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0" w:line="259" w:lineRule="auto"/>
        <w:ind w:left="-1440" w:right="10800" w:firstLine="0"/>
        <w:jc w:val="left"/>
      </w:pPr>
      <w:bookmarkStart w:id="0" w:name="_GoBack"/>
      <w:r>
        <w:drawing>
          <wp:anchor distT="0" distB="0" distL="114300" distR="114300" simplePos="0" relativeHeight="251660288" behindDoc="0" locked="0" layoutInCell="1" allowOverlap="0">
            <wp:simplePos x="0" y="0"/>
            <wp:positionH relativeFrom="page">
              <wp:posOffset>114300</wp:posOffset>
            </wp:positionH>
            <wp:positionV relativeFrom="page">
              <wp:posOffset>0</wp:posOffset>
            </wp:positionV>
            <wp:extent cx="7543800" cy="10058400"/>
            <wp:effectExtent l="0" t="0" r="0" b="0"/>
            <wp:wrapTopAndBottom/>
            <wp:docPr id="7" name="Picture 7" descr="E:\清教徒书籍\约翰·亨德里克斯\图片\1.jpg1"/>
            <wp:cNvGraphicFramePr/>
            <a:graphic xmlns:a="http://schemas.openxmlformats.org/drawingml/2006/main">
              <a:graphicData uri="http://schemas.openxmlformats.org/drawingml/2006/picture">
                <pic:pic xmlns:pic="http://schemas.openxmlformats.org/drawingml/2006/picture">
                  <pic:nvPicPr>
                    <pic:cNvPr id="7" name="Picture 7" descr="E:\清教徒书籍\约翰·亨德里克斯\图片\1.jpg1"/>
                    <pic:cNvPicPr/>
                  </pic:nvPicPr>
                  <pic:blipFill>
                    <a:blip r:embed="rId12"/>
                    <a:srcRect/>
                    <a:stretch>
                      <a:fillRect/>
                    </a:stretch>
                  </pic:blipFill>
                  <pic:spPr>
                    <a:xfrm>
                      <a:off x="0" y="0"/>
                      <a:ext cx="7543800" cy="10058400"/>
                    </a:xfrm>
                    <a:prstGeom prst="rect">
                      <a:avLst/>
                    </a:prstGeom>
                  </pic:spPr>
                </pic:pic>
              </a:graphicData>
            </a:graphic>
          </wp:anchor>
        </w:drawing>
      </w:r>
      <w:bookmarkEnd w:id="0"/>
      <w:r>
        <w:br w:type="page"/>
      </w:r>
    </w:p>
    <w:p>
      <w:pPr>
        <w:spacing w:after="0" w:line="259" w:lineRule="auto"/>
        <w:ind w:left="2408" w:firstLine="0"/>
        <w:jc w:val="left"/>
      </w:pPr>
      <w:r>
        <w:drawing>
          <wp:inline distT="0" distB="0" distL="0" distR="0">
            <wp:extent cx="2884805" cy="4619625"/>
            <wp:effectExtent l="0" t="0" r="0" b="0"/>
            <wp:docPr id="12" name="Picture 12"/>
            <wp:cNvGraphicFramePr/>
            <a:graphic xmlns:a="http://schemas.openxmlformats.org/drawingml/2006/main">
              <a:graphicData uri="http://schemas.openxmlformats.org/drawingml/2006/picture">
                <pic:pic xmlns:pic="http://schemas.openxmlformats.org/drawingml/2006/picture">
                  <pic:nvPicPr>
                    <pic:cNvPr id="12" name="Picture 12"/>
                    <pic:cNvPicPr/>
                  </pic:nvPicPr>
                  <pic:blipFill>
                    <a:blip r:embed="rId13"/>
                    <a:stretch>
                      <a:fillRect/>
                    </a:stretch>
                  </pic:blipFill>
                  <pic:spPr>
                    <a:xfrm>
                      <a:off x="0" y="0"/>
                      <a:ext cx="2884869" cy="4619625"/>
                    </a:xfrm>
                    <a:prstGeom prst="rect">
                      <a:avLst/>
                    </a:prstGeom>
                  </pic:spPr>
                </pic:pic>
              </a:graphicData>
            </a:graphic>
          </wp:inline>
        </w:drawing>
      </w:r>
    </w:p>
    <w:p>
      <w:pPr>
        <w:rPr>
          <w:rFonts w:hint="eastAsia"/>
        </w:rPr>
      </w:pPr>
      <w:r>
        <w:rPr>
          <w:rFonts w:hint="eastAsia"/>
        </w:rPr>
        <w:t>说明：</w:t>
      </w:r>
    </w:p>
    <w:p>
      <w:pPr>
        <w:rPr>
          <w:rFonts w:hint="eastAsia"/>
        </w:rPr>
      </w:pPr>
      <w:r>
        <w:rPr>
          <w:rFonts w:hint="eastAsia"/>
        </w:rPr>
        <w:t>1、以下文字使用人工智能（claude)翻译，请以原文为准。</w:t>
      </w:r>
    </w:p>
    <w:p>
      <w:pPr>
        <w:rPr>
          <w:rFonts w:hint="eastAsia"/>
        </w:rPr>
      </w:pPr>
      <w:r>
        <w:rPr>
          <w:rFonts w:hint="eastAsia"/>
        </w:rPr>
        <w:t>2、原文和翻译都可以免费使用，转发，传阅，复制，但不能商用，若商用，只能收回成本费。</w:t>
      </w:r>
    </w:p>
    <w:p>
      <w:pPr>
        <w:rPr>
          <w:rFonts w:hint="eastAsia"/>
        </w:rPr>
      </w:pPr>
      <w:r>
        <w:rPr>
          <w:rFonts w:hint="eastAsia"/>
        </w:rPr>
        <w:t>3、若有更好的翻译，请来信指正，一同分享清教徒书籍，谢谢。</w:t>
      </w:r>
    </w:p>
    <w:p>
      <w:pPr>
        <w:rPr>
          <w:rFonts w:hint="eastAsia"/>
        </w:rPr>
      </w:pPr>
      <w:r>
        <w:rPr>
          <w:rFonts w:hint="eastAsia"/>
        </w:rPr>
        <w:t xml:space="preserve"> </w:t>
      </w:r>
    </w:p>
    <w:p>
      <w:pPr>
        <w:sectPr>
          <w:headerReference r:id="rId7" w:type="first"/>
          <w:headerReference r:id="rId5" w:type="default"/>
          <w:headerReference r:id="rId6" w:type="even"/>
          <w:pgSz w:w="12240" w:h="15840"/>
          <w:pgMar w:top="1440" w:right="1440" w:bottom="1440" w:left="1440" w:header="720" w:footer="720" w:gutter="0"/>
          <w:cols w:space="720" w:num="1"/>
        </w:sectPr>
      </w:pPr>
      <w:r>
        <w:rPr>
          <w:rFonts w:hint="eastAsia"/>
        </w:rPr>
        <w:t>邮箱：xuanjiao789@outlook.com</w:t>
      </w:r>
    </w:p>
    <w:p>
      <w:pPr>
        <w:spacing w:after="0"/>
        <w:ind w:left="2554"/>
      </w:pPr>
      <w:r>
        <w:t>Copyright ©Monergism Books</w:t>
      </w:r>
      <w:r>
        <w:br w:type="page"/>
      </w:r>
    </w:p>
    <w:p>
      <w:pPr>
        <w:spacing w:after="326" w:line="259" w:lineRule="auto"/>
        <w:jc w:val="center"/>
      </w:pPr>
      <w:r>
        <w:rPr>
          <w:b/>
          <w:sz w:val="50"/>
        </w:rPr>
        <w:t>From Augustine to Arminius:</w:t>
      </w:r>
    </w:p>
    <w:p>
      <w:pPr>
        <w:spacing w:after="413" w:line="255" w:lineRule="auto"/>
        <w:ind w:left="84" w:right="74"/>
        <w:jc w:val="center"/>
        <w:rPr>
          <w:b/>
          <w:sz w:val="42"/>
        </w:rPr>
      </w:pPr>
      <w:r>
        <w:rPr>
          <w:b/>
          <w:sz w:val="42"/>
        </w:rPr>
        <w:t>A History of Grace and Will Through Church History</w:t>
      </w:r>
    </w:p>
    <w:p>
      <w:pPr>
        <w:spacing w:after="413" w:line="255" w:lineRule="auto"/>
        <w:ind w:left="84" w:right="74"/>
        <w:jc w:val="center"/>
        <w:rPr>
          <w:rFonts w:hint="eastAsia"/>
          <w:b/>
          <w:sz w:val="42"/>
        </w:rPr>
      </w:pPr>
      <w:r>
        <w:rPr>
          <w:rFonts w:hint="eastAsia" w:eastAsia="宋体"/>
          <w:b/>
          <w:sz w:val="42"/>
          <w:lang w:eastAsia="zh-CN"/>
        </w:rPr>
        <w:t>《</w:t>
      </w:r>
      <w:r>
        <w:rPr>
          <w:rFonts w:hint="eastAsia"/>
          <w:b/>
          <w:sz w:val="42"/>
        </w:rPr>
        <w:t>从奥古斯丁到阿</w:t>
      </w:r>
      <w:r>
        <w:rPr>
          <w:rFonts w:hint="eastAsia" w:eastAsia="宋体"/>
          <w:b/>
          <w:sz w:val="42"/>
          <w:lang w:val="en-US" w:eastAsia="zh-CN"/>
        </w:rPr>
        <w:t>米</w:t>
      </w:r>
      <w:r>
        <w:rPr>
          <w:rFonts w:hint="eastAsia"/>
          <w:b/>
          <w:sz w:val="42"/>
        </w:rPr>
        <w:t>念：</w:t>
      </w:r>
    </w:p>
    <w:p>
      <w:pPr>
        <w:spacing w:after="413" w:line="255" w:lineRule="auto"/>
        <w:ind w:left="84" w:right="74"/>
        <w:jc w:val="center"/>
        <w:rPr>
          <w:b/>
          <w:sz w:val="42"/>
        </w:rPr>
      </w:pPr>
      <w:r>
        <w:rPr>
          <w:rFonts w:hint="eastAsia"/>
          <w:b/>
          <w:sz w:val="42"/>
        </w:rPr>
        <w:t>教会历史中恩典与意志的历史</w:t>
      </w:r>
      <w:r>
        <w:rPr>
          <w:rFonts w:hint="eastAsia" w:eastAsia="宋体"/>
          <w:b/>
          <w:sz w:val="42"/>
          <w:lang w:eastAsia="zh-CN"/>
        </w:rPr>
        <w:t>》</w:t>
      </w:r>
    </w:p>
    <w:p>
      <w:pPr>
        <w:pStyle w:val="2"/>
        <w:spacing w:after="7"/>
        <w:ind w:left="84" w:right="74"/>
      </w:pPr>
      <w:r>
        <w:t>Edited by John Hendryx</w:t>
      </w:r>
    </w:p>
    <w:p>
      <w:pPr>
        <w:pStyle w:val="2"/>
        <w:spacing w:after="7"/>
        <w:ind w:left="84" w:right="74"/>
        <w:rPr>
          <w:rFonts w:hint="eastAsia" w:eastAsia="宋体"/>
          <w:lang w:eastAsia="zh-CN"/>
        </w:rPr>
      </w:pPr>
      <w:r>
        <w:rPr>
          <w:rFonts w:hint="eastAsia"/>
        </w:rPr>
        <w:t xml:space="preserve">约翰·亨德里克斯 </w:t>
      </w:r>
      <w:r>
        <w:rPr>
          <w:rFonts w:hint="eastAsia" w:eastAsia="宋体"/>
          <w:lang w:val="en-US" w:eastAsia="zh-CN"/>
        </w:rPr>
        <w:t>编辑</w:t>
      </w:r>
    </w:p>
    <w:p>
      <w:pPr>
        <w:spacing w:after="463" w:line="259" w:lineRule="auto"/>
        <w:ind w:left="2270" w:firstLine="0"/>
        <w:jc w:val="left"/>
      </w:pPr>
      <w:r>
        <w:rPr>
          <w:rFonts w:ascii="Calibri" w:hAnsi="Calibri" w:eastAsia="Calibri" w:cs="Calibri"/>
          <w:sz w:val="22"/>
        </w:rPr>
        <mc:AlternateContent>
          <mc:Choice Requires="wpg">
            <w:drawing>
              <wp:inline distT="0" distB="0" distL="0" distR="0">
                <wp:extent cx="2933700" cy="38100"/>
                <wp:effectExtent l="0" t="0" r="0" b="0"/>
                <wp:docPr id="1308090" name="Group 1308090"/>
                <wp:cNvGraphicFramePr/>
                <a:graphic xmlns:a="http://schemas.openxmlformats.org/drawingml/2006/main">
                  <a:graphicData uri="http://schemas.microsoft.com/office/word/2010/wordprocessingGroup">
                    <wpg:wgp>
                      <wpg:cNvGrpSpPr/>
                      <wpg:grpSpPr>
                        <a:xfrm>
                          <a:off x="0" y="0"/>
                          <a:ext cx="2933700" cy="38100"/>
                          <a:chOff x="0" y="0"/>
                          <a:chExt cx="2933700" cy="38100"/>
                        </a:xfrm>
                      </wpg:grpSpPr>
                      <wps:wsp>
                        <wps:cNvPr id="1488349" name="Shape 1488349"/>
                        <wps:cNvSpPr/>
                        <wps:spPr>
                          <a:xfrm>
                            <a:off x="0" y="0"/>
                            <a:ext cx="2933700" cy="9525"/>
                          </a:xfrm>
                          <a:custGeom>
                            <a:avLst/>
                            <a:gdLst/>
                            <a:ahLst/>
                            <a:cxnLst/>
                            <a:rect l="0" t="0" r="0" b="0"/>
                            <a:pathLst>
                              <a:path w="2933700" h="9525">
                                <a:moveTo>
                                  <a:pt x="0" y="0"/>
                                </a:moveTo>
                                <a:lnTo>
                                  <a:pt x="2933700" y="0"/>
                                </a:lnTo>
                                <a:lnTo>
                                  <a:pt x="2933700" y="9525"/>
                                </a:lnTo>
                                <a:lnTo>
                                  <a:pt x="0" y="9525"/>
                                </a:lnTo>
                                <a:lnTo>
                                  <a:pt x="0" y="0"/>
                                </a:lnTo>
                              </a:path>
                            </a:pathLst>
                          </a:custGeom>
                          <a:ln w="0" cap="flat">
                            <a:miter lim="127000"/>
                          </a:ln>
                        </wps:spPr>
                        <wps:style>
                          <a:lnRef idx="0">
                            <a:srgbClr val="000000">
                              <a:alpha val="0"/>
                            </a:srgbClr>
                          </a:lnRef>
                          <a:fillRef idx="1">
                            <a:srgbClr val="9A9A9A"/>
                          </a:fillRef>
                          <a:effectRef idx="0">
                            <a:scrgbClr r="0" g="0" b="0"/>
                          </a:effectRef>
                          <a:fontRef idx="none"/>
                        </wps:style>
                        <wps:bodyPr/>
                      </wps:wsp>
                      <wps:wsp>
                        <wps:cNvPr id="1488350" name="Shape 1488350"/>
                        <wps:cNvSpPr/>
                        <wps:spPr>
                          <a:xfrm>
                            <a:off x="0" y="28575"/>
                            <a:ext cx="2933700" cy="9525"/>
                          </a:xfrm>
                          <a:custGeom>
                            <a:avLst/>
                            <a:gdLst/>
                            <a:ahLst/>
                            <a:cxnLst/>
                            <a:rect l="0" t="0" r="0" b="0"/>
                            <a:pathLst>
                              <a:path w="2933700" h="9525">
                                <a:moveTo>
                                  <a:pt x="0" y="0"/>
                                </a:moveTo>
                                <a:lnTo>
                                  <a:pt x="2933700" y="0"/>
                                </a:lnTo>
                                <a:lnTo>
                                  <a:pt x="2933700" y="9525"/>
                                </a:lnTo>
                                <a:lnTo>
                                  <a:pt x="0" y="9525"/>
                                </a:lnTo>
                                <a:lnTo>
                                  <a:pt x="0" y="0"/>
                                </a:lnTo>
                              </a:path>
                            </a:pathLst>
                          </a:custGeom>
                          <a:ln w="0" cap="flat">
                            <a:miter lim="127000"/>
                          </a:ln>
                        </wps:spPr>
                        <wps:style>
                          <a:lnRef idx="0">
                            <a:srgbClr val="000000">
                              <a:alpha val="0"/>
                            </a:srgbClr>
                          </a:lnRef>
                          <a:fillRef idx="1">
                            <a:srgbClr val="EEEEEE"/>
                          </a:fillRef>
                          <a:effectRef idx="0">
                            <a:scrgbClr r="0" g="0" b="0"/>
                          </a:effectRef>
                          <a:fontRef idx="none"/>
                        </wps:style>
                        <wps:bodyPr/>
                      </wps:wsp>
                      <wps:wsp>
                        <wps:cNvPr id="22" name="Shape 22"/>
                        <wps:cNvSpPr/>
                        <wps:spPr>
                          <a:xfrm>
                            <a:off x="2924175" y="0"/>
                            <a:ext cx="9525" cy="38100"/>
                          </a:xfrm>
                          <a:custGeom>
                            <a:avLst/>
                            <a:gdLst/>
                            <a:ahLst/>
                            <a:cxnLst/>
                            <a:rect l="0" t="0" r="0" b="0"/>
                            <a:pathLst>
                              <a:path w="9525" h="38100">
                                <a:moveTo>
                                  <a:pt x="9525" y="0"/>
                                </a:moveTo>
                                <a:lnTo>
                                  <a:pt x="9525" y="38100"/>
                                </a:lnTo>
                                <a:lnTo>
                                  <a:pt x="0" y="38100"/>
                                </a:lnTo>
                                <a:lnTo>
                                  <a:pt x="0" y="9525"/>
                                </a:lnTo>
                                <a:lnTo>
                                  <a:pt x="9525" y="0"/>
                                </a:lnTo>
                                <a:close/>
                              </a:path>
                            </a:pathLst>
                          </a:custGeom>
                          <a:ln w="0" cap="flat">
                            <a:miter lim="127000"/>
                          </a:ln>
                        </wps:spPr>
                        <wps:style>
                          <a:lnRef idx="0">
                            <a:srgbClr val="000000">
                              <a:alpha val="0"/>
                            </a:srgbClr>
                          </a:lnRef>
                          <a:fillRef idx="1">
                            <a:srgbClr val="EEEEEE"/>
                          </a:fillRef>
                          <a:effectRef idx="0">
                            <a:scrgbClr r="0" g="0" b="0"/>
                          </a:effectRef>
                          <a:fontRef idx="none"/>
                        </wps:style>
                        <wps:bodyPr/>
                      </wps:wsp>
                      <wps:wsp>
                        <wps:cNvPr id="23" name="Shape 23"/>
                        <wps:cNvSpPr/>
                        <wps:spPr>
                          <a:xfrm>
                            <a:off x="0" y="0"/>
                            <a:ext cx="9525" cy="38100"/>
                          </a:xfrm>
                          <a:custGeom>
                            <a:avLst/>
                            <a:gdLst/>
                            <a:ahLst/>
                            <a:cxnLst/>
                            <a:rect l="0" t="0" r="0" b="0"/>
                            <a:pathLst>
                              <a:path w="9525" h="38100">
                                <a:moveTo>
                                  <a:pt x="0" y="0"/>
                                </a:moveTo>
                                <a:lnTo>
                                  <a:pt x="9525" y="0"/>
                                </a:lnTo>
                                <a:lnTo>
                                  <a:pt x="9525" y="28575"/>
                                </a:lnTo>
                                <a:lnTo>
                                  <a:pt x="0" y="38100"/>
                                </a:lnTo>
                                <a:lnTo>
                                  <a:pt x="0" y="0"/>
                                </a:lnTo>
                                <a:close/>
                              </a:path>
                            </a:pathLst>
                          </a:custGeom>
                          <a:ln w="0" cap="flat">
                            <a:miter lim="127000"/>
                          </a:ln>
                        </wps:spPr>
                        <wps:style>
                          <a:lnRef idx="0">
                            <a:srgbClr val="000000">
                              <a:alpha val="0"/>
                            </a:srgbClr>
                          </a:lnRef>
                          <a:fillRef idx="1">
                            <a:srgbClr val="9A9A9A"/>
                          </a:fillRef>
                          <a:effectRef idx="0">
                            <a:scrgbClr r="0" g="0" b="0"/>
                          </a:effectRef>
                          <a:fontRef idx="none"/>
                        </wps:style>
                        <wps:bodyPr/>
                      </wps:wsp>
                    </wpg:wgp>
                  </a:graphicData>
                </a:graphic>
              </wp:inline>
            </w:drawing>
          </mc:Choice>
          <mc:Fallback>
            <w:pict>
              <v:group id="Group 1308090" o:spid="_x0000_s1026" o:spt="203" style="height:3pt;width:231pt;" coordsize="2933700,38100" o:gfxdata="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">
                <o:lock v:ext="edit" aspectratio="f"/>
                <v:shape id="Shape 1488349" o:spid="_x0000_s1026" o:spt="100" style="position:absolute;left:0;top:0;height:9525;width:2933700;" fillcolor="#9A9A9A" filled="t" stroked="f" coordsize="2933700,9525" o:gfxdata="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x/hn5vQAA&#10;AOAAAAAPAAAAAAAAAAEAIAAAACIAAABkcnMvZG93bnJldi54bWxQSwECFAAUAAAACACHTuJAMy8F&#10;njsAAAA5AAAAEAAAAAAAAAABACAAAAAMAQAAZHJzL3NoYXBleG1sLnhtbFBLBQYAAAAABgAGAFsB&#10;AAC2AwAAAAA=&#10;" path="m0,0l2933700,0,2933700,9525,0,9525,0,0e">
                  <v:fill on="t" focussize="0,0"/>
                  <v:stroke on="f" weight="0pt" miterlimit="1" joinstyle="miter"/>
                  <v:imagedata o:title=""/>
                  <o:lock v:ext="edit" aspectratio="f"/>
                </v:shape>
                <v:shape id="Shape 1488350" o:spid="_x0000_s1026" o:spt="100" style="position:absolute;left:0;top:28575;height:9525;width:2933700;" fillcolor="#EEEEEE" filled="t" stroked="f" coordsize="2933700,9525" o:gfxdata="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ci7/M&#10;wAAAAOAAAAAPAAAAAAAAAAEAIAAAACIAAABkcnMvZG93bnJldi54bWxQSwECFAAUAAAACACHTuJA&#10;My8FnjsAAAA5AAAAEAAAAAAAAAABACAAAAAPAQAAZHJzL3NoYXBleG1sLnhtbFBLBQYAAAAABgAG&#10;AFsBAAC5AwAAAAA=&#10;" path="m0,0l2933700,0,2933700,9525,0,9525,0,0e">
                  <v:fill on="t" focussize="0,0"/>
                  <v:stroke on="f" weight="0pt" miterlimit="1" joinstyle="miter"/>
                  <v:imagedata o:title=""/>
                  <o:lock v:ext="edit" aspectratio="f"/>
                </v:shape>
                <v:shape id="Shape 22" o:spid="_x0000_s1026" o:spt="100" style="position:absolute;left:2924175;top:0;height:38100;width:9525;" fillcolor="#EEEEEE" filled="t" stroked="f" coordsize="9525,38100" o:gfxdata="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6Aci4r4A&#10;AADbAAAADwAAAAAAAAABACAAAAAiAAAAZHJzL2Rvd25yZXYueG1sUEsBAhQAFAAAAAgAh07iQDMv&#10;BZ47AAAAOQAAABAAAAAAAAAAAQAgAAAADQEAAGRycy9zaGFwZXhtbC54bWxQSwUGAAAAAAYABgBb&#10;AQAAtwMAAAAA&#10;" path="m9525,0l9525,38100,0,38100,0,9525,9525,0xe">
                  <v:fill on="t" focussize="0,0"/>
                  <v:stroke on="f" weight="0pt" miterlimit="1" joinstyle="miter"/>
                  <v:imagedata o:title=""/>
                  <o:lock v:ext="edit" aspectratio="f"/>
                </v:shape>
                <v:shape id="Shape 23" o:spid="_x0000_s1026" o:spt="100" style="position:absolute;left:0;top:0;height:38100;width:9525;" fillcolor="#9A9A9A" filled="t" stroked="f" coordsize="9525,38100" o:gfxdata="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09Wf/vQAA&#10;ANsAAAAPAAAAAAAAAAEAIAAAACIAAABkcnMvZG93bnJldi54bWxQSwECFAAUAAAACACHTuJAMy8F&#10;njsAAAA5AAAAEAAAAAAAAAABACAAAAAMAQAAZHJzL3NoYXBleG1sLnhtbFBLBQYAAAAABgAGAFsB&#10;AAC2AwAAAAA=&#10;" path="m0,0l9525,0,9525,28575,0,38100,0,0xe">
                  <v:fill on="t" focussize="0,0"/>
                  <v:stroke on="f" weight="0pt" miterlimit="1" joinstyle="miter"/>
                  <v:imagedata o:title=""/>
                  <o:lock v:ext="edit" aspectratio="f"/>
                </v:shape>
                <w10:wrap type="none"/>
                <w10:anchorlock/>
              </v:group>
            </w:pict>
          </mc:Fallback>
        </mc:AlternateContent>
      </w:r>
    </w:p>
    <w:p>
      <w:pPr>
        <w:spacing w:after="424"/>
        <w:ind w:left="-5"/>
        <w:rPr>
          <w:b/>
        </w:rPr>
      </w:pPr>
      <w:r>
        <w:rPr>
          <w:b/>
        </w:rPr>
        <w:t>Table of Contents</w:t>
      </w:r>
    </w:p>
    <w:p>
      <w:pPr>
        <w:spacing w:after="424"/>
        <w:ind w:left="-5"/>
        <w:rPr>
          <w:color w:val="0000EE"/>
          <w:u w:val="single" w:color="0000EE"/>
        </w:rPr>
      </w:pPr>
      <w:r>
        <w:rPr>
          <w:rFonts w:hint="eastAsia" w:eastAsia="宋体"/>
          <w:b/>
          <w:lang w:val="en-US" w:eastAsia="zh-CN"/>
        </w:rPr>
        <w:t>目录</w:t>
      </w:r>
    </w:p>
    <w:p>
      <w:pPr>
        <w:rPr>
          <w:rFonts w:hint="eastAsia"/>
          <w:color w:val="0000EE"/>
          <w:u w:val="single" w:color="0000EE"/>
        </w:rPr>
      </w:pPr>
      <w:r>
        <w:rPr>
          <w:rFonts w:hint="eastAsia"/>
          <w:color w:val="0000EE"/>
          <w:u w:val="single" w:color="0000EE"/>
        </w:rPr>
        <w:t>Preface</w:t>
      </w:r>
    </w:p>
    <w:p>
      <w:pPr>
        <w:rPr>
          <w:rFonts w:hint="eastAsia"/>
          <w:color w:val="0000EE"/>
          <w:u w:val="single" w:color="0000EE"/>
        </w:rPr>
      </w:pPr>
      <w:r>
        <w:rPr>
          <w:rFonts w:hint="eastAsia"/>
          <w:color w:val="0000EE"/>
          <w:u w:val="single" w:color="0000EE"/>
        </w:rPr>
        <w:t>前言</w:t>
      </w:r>
    </w:p>
    <w:p>
      <w:pPr>
        <w:rPr>
          <w:rFonts w:hint="eastAsia"/>
          <w:color w:val="0000EE"/>
          <w:u w:val="single" w:color="0000EE"/>
        </w:rPr>
      </w:pPr>
      <w:r>
        <w:rPr>
          <w:rFonts w:hint="eastAsia"/>
          <w:color w:val="0000EE"/>
          <w:u w:val="single" w:color="0000EE"/>
        </w:rPr>
        <w:t>Augustine's Doctrine of the Bondage of the Will</w:t>
      </w:r>
    </w:p>
    <w:p>
      <w:pPr>
        <w:rPr>
          <w:rFonts w:hint="eastAsia"/>
          <w:color w:val="0000EE"/>
          <w:u w:val="single" w:color="0000EE"/>
        </w:rPr>
      </w:pPr>
      <w:r>
        <w:rPr>
          <w:rFonts w:hint="eastAsia"/>
          <w:color w:val="0000EE"/>
          <w:u w:val="single" w:color="0000EE"/>
        </w:rPr>
        <w:t>奥古斯丁的意志捆绑论</w:t>
      </w:r>
    </w:p>
    <w:p>
      <w:pPr>
        <w:rPr>
          <w:rFonts w:hint="eastAsia"/>
          <w:color w:val="0000EE"/>
          <w:u w:val="single" w:color="0000EE"/>
        </w:rPr>
      </w:pPr>
      <w:r>
        <w:rPr>
          <w:rFonts w:hint="eastAsia"/>
          <w:color w:val="0000EE"/>
          <w:u w:val="single" w:color="0000EE"/>
        </w:rPr>
        <w:t>Contrasting Augustine and the Council of Orange (529 AD) with The Council of Trent (1563)</w:t>
      </w:r>
    </w:p>
    <w:p>
      <w:pPr>
        <w:rPr>
          <w:rFonts w:hint="eastAsia"/>
          <w:color w:val="0000EE"/>
          <w:u w:val="single" w:color="0000EE"/>
        </w:rPr>
      </w:pPr>
      <w:r>
        <w:rPr>
          <w:rFonts w:hint="eastAsia"/>
          <w:color w:val="0000EE"/>
          <w:u w:val="single" w:color="0000EE"/>
        </w:rPr>
        <w:t>对比奥古斯丁与奥兰治会议（公元529年）及天特会议（1563年）</w:t>
      </w:r>
    </w:p>
    <w:p>
      <w:pPr>
        <w:rPr>
          <w:rFonts w:hint="eastAsia"/>
          <w:color w:val="0000EE"/>
          <w:u w:val="single" w:color="0000EE"/>
        </w:rPr>
      </w:pPr>
      <w:r>
        <w:rPr>
          <w:rFonts w:hint="eastAsia"/>
          <w:color w:val="0000EE"/>
          <w:u w:val="single" w:color="0000EE"/>
        </w:rPr>
        <w:t>A.A. Hodge - Pelagianism, Semi-Pelagianism &amp; Augustinianism</w:t>
      </w:r>
    </w:p>
    <w:p>
      <w:pPr>
        <w:rPr>
          <w:rFonts w:hint="eastAsia"/>
          <w:color w:val="0000EE"/>
          <w:u w:val="single" w:color="0000EE"/>
        </w:rPr>
      </w:pPr>
      <w:r>
        <w:rPr>
          <w:rFonts w:hint="eastAsia"/>
          <w:color w:val="0000EE"/>
          <w:u w:val="single" w:color="0000EE"/>
        </w:rPr>
        <w:t>A.A. 贺智 - 伯拉纠主义、半伯拉纠主义与奥古斯丁主义</w:t>
      </w:r>
    </w:p>
    <w:p>
      <w:pPr>
        <w:rPr>
          <w:rFonts w:hint="eastAsia"/>
          <w:color w:val="0000EE"/>
          <w:u w:val="single" w:color="0000EE"/>
        </w:rPr>
      </w:pPr>
      <w:r>
        <w:rPr>
          <w:rFonts w:hint="eastAsia"/>
          <w:color w:val="0000EE"/>
          <w:u w:val="single" w:color="0000EE"/>
        </w:rPr>
        <w:t>B. B. Warfield - Augustine &amp; the Pelagian Controversy</w:t>
      </w:r>
    </w:p>
    <w:p>
      <w:pPr>
        <w:rPr>
          <w:rFonts w:hint="eastAsia"/>
          <w:color w:val="0000EE"/>
          <w:u w:val="single" w:color="0000EE"/>
        </w:rPr>
      </w:pPr>
      <w:r>
        <w:rPr>
          <w:rFonts w:hint="eastAsia"/>
          <w:color w:val="0000EE"/>
          <w:u w:val="single" w:color="0000EE"/>
        </w:rPr>
        <w:t>B. B. 华菲德 - 奥古斯丁与伯拉纠之争</w:t>
      </w:r>
    </w:p>
    <w:p>
      <w:pPr>
        <w:rPr>
          <w:rFonts w:hint="eastAsia"/>
          <w:color w:val="0000EE"/>
          <w:u w:val="single" w:color="0000EE"/>
        </w:rPr>
      </w:pPr>
      <w:r>
        <w:rPr>
          <w:rFonts w:hint="eastAsia"/>
          <w:color w:val="0000EE"/>
          <w:u w:val="single" w:color="0000EE"/>
        </w:rPr>
        <w:t>Arthur C. Custance - The Leven of Synergism</w:t>
      </w:r>
    </w:p>
    <w:p>
      <w:pPr>
        <w:rPr>
          <w:rFonts w:hint="eastAsia"/>
          <w:color w:val="0000EE"/>
          <w:u w:val="single" w:color="0000EE"/>
        </w:rPr>
      </w:pPr>
      <w:r>
        <w:rPr>
          <w:rFonts w:hint="eastAsia"/>
          <w:color w:val="0000EE"/>
          <w:u w:val="single" w:color="0000EE"/>
        </w:rPr>
        <w:t>亚瑟·C·库斯坦斯 - 神人合作说的酵</w:t>
      </w:r>
    </w:p>
    <w:p>
      <w:pPr>
        <w:rPr>
          <w:rFonts w:hint="eastAsia"/>
          <w:color w:val="0000EE"/>
          <w:u w:val="single" w:color="0000EE"/>
        </w:rPr>
      </w:pPr>
    </w:p>
    <w:p>
      <w:pPr>
        <w:ind w:left="-5"/>
        <w:rPr>
          <w:rFonts w:hint="eastAsia"/>
          <w:b/>
        </w:rPr>
      </w:pPr>
      <w:r>
        <w:rPr>
          <w:rFonts w:hint="eastAsia"/>
          <w:b/>
        </w:rPr>
        <w:t>The Original Debate: Historic Documents on Grace Alone</w:t>
      </w:r>
    </w:p>
    <w:p>
      <w:pPr>
        <w:ind w:left="-5"/>
        <w:rPr>
          <w:rFonts w:hint="eastAsia"/>
          <w:b/>
        </w:rPr>
      </w:pPr>
      <w:r>
        <w:rPr>
          <w:rFonts w:hint="eastAsia"/>
          <w:b/>
        </w:rPr>
        <w:t>最初的辩论：唯独恩典的历史文献</w:t>
      </w:r>
    </w:p>
    <w:p>
      <w:pPr>
        <w:rPr>
          <w:rFonts w:hint="eastAsia"/>
          <w:color w:val="0000EE"/>
          <w:u w:val="single" w:color="0000EE"/>
        </w:rPr>
      </w:pPr>
      <w:r>
        <w:rPr>
          <w:rFonts w:hint="eastAsia"/>
          <w:color w:val="0000EE"/>
          <w:u w:val="single" w:color="0000EE"/>
        </w:rPr>
        <w:t>Augustine - A Treatise On Grace and Free Will</w:t>
      </w:r>
    </w:p>
    <w:p>
      <w:pPr>
        <w:rPr>
          <w:rFonts w:hint="eastAsia"/>
          <w:color w:val="0000EE"/>
          <w:u w:val="single" w:color="0000EE"/>
        </w:rPr>
      </w:pPr>
      <w:r>
        <w:rPr>
          <w:rFonts w:hint="eastAsia"/>
          <w:color w:val="0000EE"/>
          <w:u w:val="single" w:color="0000EE"/>
        </w:rPr>
        <w:t>奥古斯丁 - 《论恩典与自由意志》</w:t>
      </w:r>
    </w:p>
    <w:p>
      <w:pPr>
        <w:rPr>
          <w:rFonts w:hint="eastAsia"/>
          <w:color w:val="0000EE"/>
          <w:u w:val="single" w:color="0000EE"/>
        </w:rPr>
      </w:pPr>
      <w:r>
        <w:rPr>
          <w:rFonts w:hint="eastAsia"/>
          <w:color w:val="0000EE"/>
          <w:u w:val="single" w:color="0000EE"/>
        </w:rPr>
        <w:t>Augustine - A Treatise On Nature and Grace, Against Pelagius</w:t>
      </w:r>
    </w:p>
    <w:p>
      <w:pPr>
        <w:rPr>
          <w:rFonts w:hint="eastAsia"/>
          <w:color w:val="0000EE"/>
          <w:u w:val="single" w:color="0000EE"/>
        </w:rPr>
      </w:pPr>
      <w:r>
        <w:rPr>
          <w:rFonts w:hint="eastAsia"/>
          <w:color w:val="0000EE"/>
          <w:u w:val="single" w:color="0000EE"/>
        </w:rPr>
        <w:t>奥古斯丁 - 《论本性与恩典，驳伯拉纠》</w:t>
      </w:r>
    </w:p>
    <w:p>
      <w:pPr>
        <w:rPr>
          <w:rFonts w:hint="eastAsia"/>
          <w:color w:val="0000EE"/>
          <w:u w:val="single" w:color="0000EE"/>
        </w:rPr>
      </w:pPr>
      <w:r>
        <w:rPr>
          <w:rFonts w:hint="eastAsia"/>
          <w:color w:val="0000EE"/>
          <w:u w:val="single" w:color="0000EE"/>
        </w:rPr>
        <w:t>Augustine - A Treatiuse On Rebuke and Grace</w:t>
      </w:r>
    </w:p>
    <w:p>
      <w:pPr>
        <w:rPr>
          <w:rFonts w:hint="eastAsia"/>
          <w:color w:val="0000EE"/>
          <w:u w:val="single" w:color="0000EE"/>
        </w:rPr>
      </w:pPr>
      <w:r>
        <w:rPr>
          <w:rFonts w:hint="eastAsia"/>
          <w:color w:val="0000EE"/>
          <w:u w:val="single" w:color="0000EE"/>
        </w:rPr>
        <w:t>奥古斯丁 - 《论责备与恩典》</w:t>
      </w:r>
    </w:p>
    <w:p>
      <w:pPr>
        <w:rPr>
          <w:rFonts w:hint="eastAsia"/>
          <w:color w:val="0000EE"/>
          <w:u w:val="single" w:color="0000EE"/>
        </w:rPr>
      </w:pPr>
      <w:r>
        <w:rPr>
          <w:rFonts w:hint="eastAsia"/>
          <w:color w:val="0000EE"/>
          <w:u w:val="single" w:color="0000EE"/>
        </w:rPr>
        <w:t>Augustine - A Treatise On the Grace of Christ and Original Sin</w:t>
      </w:r>
    </w:p>
    <w:p>
      <w:pPr>
        <w:rPr>
          <w:rFonts w:hint="eastAsia"/>
          <w:color w:val="0000EE"/>
          <w:u w:val="single" w:color="0000EE"/>
        </w:rPr>
      </w:pPr>
      <w:r>
        <w:rPr>
          <w:rFonts w:hint="eastAsia"/>
          <w:color w:val="0000EE"/>
          <w:u w:val="single" w:color="0000EE"/>
        </w:rPr>
        <w:t>奥古斯丁 - 《论基督的恩典与原罪》</w:t>
      </w:r>
    </w:p>
    <w:p>
      <w:pPr>
        <w:rPr>
          <w:rFonts w:hint="eastAsia"/>
          <w:color w:val="0000EE"/>
          <w:u w:val="single" w:color="0000EE"/>
        </w:rPr>
      </w:pPr>
      <w:r>
        <w:rPr>
          <w:rFonts w:hint="eastAsia"/>
          <w:color w:val="0000EE"/>
          <w:u w:val="single" w:color="0000EE"/>
        </w:rPr>
        <w:t>Augustine - A Treatise On the Predestination of the Saints</w:t>
      </w:r>
    </w:p>
    <w:p>
      <w:pPr>
        <w:rPr>
          <w:rFonts w:hint="eastAsia"/>
          <w:color w:val="0000EE"/>
          <w:u w:val="single" w:color="0000EE"/>
        </w:rPr>
      </w:pPr>
      <w:r>
        <w:rPr>
          <w:rFonts w:hint="eastAsia"/>
          <w:color w:val="0000EE"/>
          <w:u w:val="single" w:color="0000EE"/>
        </w:rPr>
        <w:t>奥古斯丁 - 《论圣徒的预定》</w:t>
      </w:r>
    </w:p>
    <w:p>
      <w:pPr>
        <w:rPr>
          <w:rFonts w:hint="eastAsia"/>
          <w:color w:val="0000EE"/>
          <w:u w:val="single" w:color="0000EE"/>
        </w:rPr>
      </w:pPr>
      <w:r>
        <w:rPr>
          <w:rFonts w:hint="eastAsia"/>
          <w:color w:val="0000EE"/>
          <w:u w:val="single" w:color="0000EE"/>
        </w:rPr>
        <w:t>Augustine - A Treatise On the Gift of Perseverance</w:t>
      </w:r>
    </w:p>
    <w:p>
      <w:pPr>
        <w:rPr>
          <w:rFonts w:hint="eastAsia"/>
          <w:color w:val="0000EE"/>
          <w:u w:val="single" w:color="0000EE"/>
        </w:rPr>
      </w:pPr>
      <w:r>
        <w:rPr>
          <w:rFonts w:hint="eastAsia"/>
          <w:color w:val="0000EE"/>
          <w:u w:val="single" w:color="0000EE"/>
        </w:rPr>
        <w:t>奥古斯丁 - 《论坚忍的恩赐》</w:t>
      </w:r>
    </w:p>
    <w:p>
      <w:pPr>
        <w:rPr>
          <w:rFonts w:hint="eastAsia"/>
          <w:color w:val="0000EE"/>
          <w:u w:val="single" w:color="0000EE"/>
        </w:rPr>
      </w:pPr>
      <w:r>
        <w:rPr>
          <w:rFonts w:hint="eastAsia"/>
          <w:color w:val="0000EE"/>
          <w:u w:val="single" w:color="0000EE"/>
        </w:rPr>
        <w:t>Augustine - A Work On the Proceedings of Pelagius</w:t>
      </w:r>
    </w:p>
    <w:p>
      <w:pPr>
        <w:rPr>
          <w:rFonts w:hint="eastAsia"/>
          <w:color w:val="0000EE"/>
          <w:u w:val="single" w:color="0000EE"/>
        </w:rPr>
      </w:pPr>
      <w:r>
        <w:rPr>
          <w:rFonts w:hint="eastAsia"/>
          <w:color w:val="0000EE"/>
          <w:u w:val="single" w:color="0000EE"/>
        </w:rPr>
        <w:t>奥古斯丁 - 《关于伯拉纠的诉讼》</w:t>
      </w:r>
    </w:p>
    <w:p>
      <w:pPr>
        <w:rPr>
          <w:rFonts w:hint="eastAsia"/>
          <w:color w:val="0000EE"/>
          <w:u w:val="single" w:color="0000EE"/>
        </w:rPr>
      </w:pPr>
      <w:r>
        <w:rPr>
          <w:rFonts w:hint="eastAsia"/>
          <w:color w:val="0000EE"/>
          <w:u w:val="single" w:color="0000EE"/>
        </w:rPr>
        <w:t>Jerome - Against the Pelagians (Book 1)</w:t>
      </w:r>
    </w:p>
    <w:p>
      <w:pPr>
        <w:rPr>
          <w:rFonts w:hint="eastAsia"/>
          <w:color w:val="0000EE"/>
          <w:u w:val="single" w:color="0000EE"/>
        </w:rPr>
      </w:pPr>
      <w:r>
        <w:rPr>
          <w:rFonts w:hint="eastAsia"/>
          <w:color w:val="0000EE"/>
          <w:u w:val="single" w:color="0000EE"/>
        </w:rPr>
        <w:t>耶柔米 - 《驳伯拉纠派》（卷一）</w:t>
      </w:r>
    </w:p>
    <w:p>
      <w:pPr>
        <w:rPr>
          <w:rFonts w:hint="eastAsia"/>
          <w:color w:val="0000EE"/>
          <w:u w:val="single" w:color="0000EE"/>
        </w:rPr>
      </w:pPr>
      <w:r>
        <w:rPr>
          <w:rFonts w:hint="eastAsia"/>
          <w:color w:val="0000EE"/>
          <w:u w:val="single" w:color="0000EE"/>
        </w:rPr>
        <w:t>Jerome - Against the Pelagians (Book 2)</w:t>
      </w:r>
    </w:p>
    <w:p>
      <w:pPr>
        <w:rPr>
          <w:rFonts w:hint="eastAsia"/>
          <w:color w:val="0000EE"/>
          <w:u w:val="single" w:color="0000EE"/>
        </w:rPr>
      </w:pPr>
      <w:r>
        <w:rPr>
          <w:rFonts w:hint="eastAsia"/>
          <w:color w:val="0000EE"/>
          <w:u w:val="single" w:color="0000EE"/>
        </w:rPr>
        <w:t>耶柔米 - 《驳伯拉纠派》（卷二）</w:t>
      </w:r>
    </w:p>
    <w:p>
      <w:pPr>
        <w:rPr>
          <w:rFonts w:hint="eastAsia"/>
          <w:color w:val="0000EE"/>
          <w:u w:val="single" w:color="0000EE"/>
        </w:rPr>
      </w:pPr>
      <w:r>
        <w:rPr>
          <w:rFonts w:hint="eastAsia"/>
          <w:color w:val="0000EE"/>
          <w:u w:val="single" w:color="0000EE"/>
        </w:rPr>
        <w:t>Jerome - Against the Pelagians (Book 3)</w:t>
      </w:r>
    </w:p>
    <w:p>
      <w:pPr>
        <w:rPr>
          <w:rFonts w:hint="eastAsia"/>
          <w:color w:val="0000EE"/>
          <w:u w:val="single" w:color="0000EE"/>
        </w:rPr>
      </w:pPr>
      <w:r>
        <w:rPr>
          <w:rFonts w:hint="eastAsia"/>
          <w:color w:val="0000EE"/>
          <w:u w:val="single" w:color="0000EE"/>
        </w:rPr>
        <w:t>耶柔米 - 《驳伯拉纠派》（卷三）</w:t>
      </w:r>
    </w:p>
    <w:p>
      <w:pPr>
        <w:rPr>
          <w:rFonts w:hint="eastAsia"/>
          <w:color w:val="0000EE"/>
          <w:u w:val="single" w:color="0000EE"/>
        </w:rPr>
      </w:pPr>
      <w:r>
        <w:rPr>
          <w:rFonts w:hint="eastAsia"/>
          <w:color w:val="0000EE"/>
          <w:u w:val="single" w:color="0000EE"/>
        </w:rPr>
        <w:t>Canons of the Council of Orange - 529</w:t>
      </w:r>
    </w:p>
    <w:p>
      <w:pPr>
        <w:rPr>
          <w:rFonts w:hint="eastAsia"/>
          <w:color w:val="0000EE"/>
          <w:u w:val="single" w:color="0000EE"/>
        </w:rPr>
      </w:pPr>
      <w:r>
        <w:rPr>
          <w:rFonts w:hint="eastAsia"/>
          <w:color w:val="0000EE"/>
          <w:u w:val="single" w:color="0000EE"/>
        </w:rPr>
        <w:t>奥兰治会议信条 - 529年</w:t>
      </w:r>
    </w:p>
    <w:p>
      <w:pPr>
        <w:rPr>
          <w:rFonts w:hint="eastAsia"/>
          <w:color w:val="0000EE"/>
          <w:u w:val="single" w:color="0000EE"/>
        </w:rPr>
      </w:pPr>
    </w:p>
    <w:p>
      <w:pPr>
        <w:ind w:left="-5"/>
        <w:rPr>
          <w:rFonts w:hint="eastAsia"/>
          <w:b/>
        </w:rPr>
      </w:pPr>
      <w:r>
        <w:rPr>
          <w:rFonts w:hint="eastAsia"/>
          <w:b/>
        </w:rPr>
        <w:t>Reforming the Church</w:t>
      </w:r>
    </w:p>
    <w:p>
      <w:pPr>
        <w:ind w:left="-5"/>
        <w:rPr>
          <w:rFonts w:hint="eastAsia"/>
          <w:b/>
        </w:rPr>
      </w:pPr>
      <w:r>
        <w:rPr>
          <w:rFonts w:hint="eastAsia"/>
          <w:b/>
        </w:rPr>
        <w:t>改革教会</w:t>
      </w:r>
    </w:p>
    <w:p>
      <w:pPr>
        <w:rPr>
          <w:rFonts w:hint="eastAsia"/>
          <w:color w:val="0000EE"/>
          <w:u w:val="single" w:color="0000EE"/>
        </w:rPr>
      </w:pPr>
      <w:r>
        <w:rPr>
          <w:rFonts w:hint="eastAsia"/>
          <w:color w:val="0000EE"/>
          <w:u w:val="single" w:color="0000EE"/>
        </w:rPr>
        <w:t>Luther -Key Quotes from On the Bondage of the Will - 1525</w:t>
      </w:r>
    </w:p>
    <w:p>
      <w:pPr>
        <w:rPr>
          <w:rFonts w:hint="eastAsia"/>
          <w:color w:val="0000EE"/>
          <w:u w:val="single" w:color="0000EE"/>
        </w:rPr>
      </w:pPr>
      <w:r>
        <w:rPr>
          <w:rFonts w:hint="eastAsia"/>
          <w:color w:val="0000EE"/>
          <w:u w:val="single" w:color="0000EE"/>
        </w:rPr>
        <w:t>路德 - 《论意志的捆绑》核心引述 - 1525年</w:t>
      </w:r>
    </w:p>
    <w:p>
      <w:pPr>
        <w:rPr>
          <w:rFonts w:hint="eastAsia"/>
          <w:color w:val="0000EE"/>
          <w:u w:val="single" w:color="0000EE"/>
        </w:rPr>
      </w:pPr>
      <w:r>
        <w:rPr>
          <w:rFonts w:hint="eastAsia"/>
          <w:color w:val="0000EE"/>
          <w:u w:val="single" w:color="0000EE"/>
        </w:rPr>
        <w:t>Calvin - The Necessity of Reforming the Church - 1543</w:t>
      </w:r>
    </w:p>
    <w:p>
      <w:pPr>
        <w:rPr>
          <w:rFonts w:hint="eastAsia"/>
          <w:color w:val="0000EE"/>
          <w:u w:val="single" w:color="0000EE"/>
        </w:rPr>
      </w:pPr>
      <w:r>
        <w:rPr>
          <w:rFonts w:hint="eastAsia"/>
          <w:color w:val="0000EE"/>
          <w:u w:val="single" w:color="0000EE"/>
        </w:rPr>
        <w:t>加尔文 - 《教会改革的必要性》 - 1543年</w:t>
      </w:r>
    </w:p>
    <w:p>
      <w:pPr>
        <w:rPr>
          <w:rFonts w:hint="eastAsia"/>
          <w:color w:val="0000EE"/>
          <w:u w:val="single" w:color="0000EE"/>
        </w:rPr>
      </w:pPr>
      <w:r>
        <w:rPr>
          <w:rFonts w:hint="eastAsia"/>
          <w:color w:val="0000EE"/>
          <w:u w:val="single" w:color="0000EE"/>
        </w:rPr>
        <w:t>Calvin - A Treatise of the Eternal Predestination of God - 1552</w:t>
      </w:r>
    </w:p>
    <w:p>
      <w:pPr>
        <w:rPr>
          <w:rFonts w:hint="eastAsia"/>
          <w:color w:val="0000EE"/>
          <w:u w:val="single" w:color="0000EE"/>
        </w:rPr>
      </w:pPr>
      <w:r>
        <w:rPr>
          <w:rFonts w:hint="eastAsia"/>
          <w:color w:val="0000EE"/>
          <w:u w:val="single" w:color="0000EE"/>
        </w:rPr>
        <w:t>加尔文 - 《论神永远的预定》 - 1552年</w:t>
      </w:r>
    </w:p>
    <w:p>
      <w:pPr>
        <w:rPr>
          <w:rFonts w:hint="eastAsia"/>
          <w:color w:val="0000EE"/>
          <w:u w:val="single" w:color="0000EE"/>
        </w:rPr>
      </w:pPr>
      <w:r>
        <w:rPr>
          <w:rFonts w:hint="eastAsia"/>
          <w:color w:val="0000EE"/>
          <w:u w:val="single" w:color="0000EE"/>
        </w:rPr>
        <w:t>Calvin - The Fall and Revolt of Adam - Calvin - Inst 2.1 - 1559</w:t>
      </w:r>
    </w:p>
    <w:p>
      <w:pPr>
        <w:rPr>
          <w:rFonts w:hint="eastAsia"/>
          <w:color w:val="0000EE"/>
          <w:u w:val="single" w:color="0000EE"/>
        </w:rPr>
      </w:pPr>
      <w:r>
        <w:rPr>
          <w:rFonts w:hint="eastAsia"/>
          <w:color w:val="0000EE"/>
          <w:u w:val="single" w:color="0000EE"/>
        </w:rPr>
        <w:t>加尔文 - 亚当的堕落与背叛 - 加尔文 - 《基督教要义》2.1 - 1559年</w:t>
      </w:r>
    </w:p>
    <w:p>
      <w:pPr>
        <w:rPr>
          <w:rFonts w:hint="eastAsia"/>
          <w:color w:val="0000EE"/>
          <w:u w:val="single" w:color="0000EE"/>
        </w:rPr>
      </w:pPr>
      <w:r>
        <w:rPr>
          <w:rFonts w:hint="eastAsia"/>
          <w:color w:val="0000EE"/>
          <w:u w:val="single" w:color="0000EE"/>
        </w:rPr>
        <w:t>Calvin - Man Has Now Been Deprived of Freedom of Choice -Inst 2.2 - 1559</w:t>
      </w:r>
    </w:p>
    <w:p>
      <w:pPr>
        <w:rPr>
          <w:rFonts w:hint="eastAsia"/>
          <w:color w:val="0000EE"/>
          <w:u w:val="single" w:color="0000EE"/>
        </w:rPr>
      </w:pPr>
      <w:r>
        <w:rPr>
          <w:rFonts w:hint="eastAsia"/>
          <w:color w:val="0000EE"/>
          <w:u w:val="single" w:color="0000EE"/>
        </w:rPr>
        <w:t>加尔文 - 人现今已被剥夺了选择的自由 - 《基督教要义》2.2 - 1559年</w:t>
      </w:r>
    </w:p>
    <w:p>
      <w:pPr>
        <w:rPr>
          <w:rFonts w:hint="eastAsia"/>
          <w:color w:val="0000EE"/>
          <w:u w:val="single" w:color="0000EE"/>
        </w:rPr>
      </w:pPr>
      <w:r>
        <w:rPr>
          <w:rFonts w:hint="eastAsia"/>
          <w:color w:val="0000EE"/>
          <w:u w:val="single" w:color="0000EE"/>
        </w:rPr>
        <w:t>Calvin - Only Damnable Things Come Forth from Man - Inst 2.3 - 1559</w:t>
      </w:r>
    </w:p>
    <w:p>
      <w:pPr>
        <w:rPr>
          <w:rFonts w:hint="eastAsia"/>
          <w:color w:val="0000EE"/>
          <w:u w:val="single" w:color="0000EE"/>
        </w:rPr>
      </w:pPr>
      <w:r>
        <w:rPr>
          <w:rFonts w:hint="eastAsia"/>
          <w:color w:val="0000EE"/>
          <w:u w:val="single" w:color="0000EE"/>
        </w:rPr>
        <w:t>加尔文 - 从人里面出来的唯有可咒诅之事 - 《基督教要义》2.3 - 1559年</w:t>
      </w:r>
    </w:p>
    <w:p>
      <w:pPr>
        <w:rPr>
          <w:rFonts w:hint="eastAsia"/>
          <w:color w:val="0000EE"/>
          <w:u w:val="single" w:color="0000EE"/>
        </w:rPr>
      </w:pPr>
      <w:r>
        <w:rPr>
          <w:rFonts w:hint="eastAsia"/>
          <w:color w:val="0000EE"/>
          <w:u w:val="single" w:color="0000EE"/>
        </w:rPr>
        <w:t>Calvin - How God Works in Men's Hearts - Inst 2.4 - 1559</w:t>
      </w:r>
    </w:p>
    <w:p>
      <w:pPr>
        <w:rPr>
          <w:rFonts w:hint="eastAsia"/>
          <w:color w:val="0000EE"/>
          <w:u w:val="single" w:color="0000EE"/>
        </w:rPr>
      </w:pPr>
      <w:r>
        <w:rPr>
          <w:rFonts w:hint="eastAsia"/>
          <w:color w:val="0000EE"/>
          <w:u w:val="single" w:color="0000EE"/>
        </w:rPr>
        <w:t>加尔文 - 神如何在人心中动工 - 《基督教要义》2.4 - 1559年</w:t>
      </w:r>
    </w:p>
    <w:p>
      <w:pPr>
        <w:rPr>
          <w:rFonts w:hint="eastAsia"/>
          <w:color w:val="0000EE"/>
          <w:u w:val="single" w:color="0000EE"/>
        </w:rPr>
      </w:pPr>
      <w:r>
        <w:rPr>
          <w:rFonts w:hint="eastAsia"/>
          <w:color w:val="0000EE"/>
          <w:u w:val="single" w:color="0000EE"/>
        </w:rPr>
        <w:t>Calvin - Refutation of the Objections in Defense of Free Will - Inst 2.5 - 1559</w:t>
      </w:r>
    </w:p>
    <w:p>
      <w:pPr>
        <w:rPr>
          <w:rFonts w:hint="eastAsia"/>
          <w:color w:val="0000EE"/>
          <w:u w:val="single" w:color="0000EE"/>
        </w:rPr>
      </w:pPr>
      <w:r>
        <w:rPr>
          <w:rFonts w:hint="eastAsia"/>
          <w:color w:val="0000EE"/>
          <w:u w:val="single" w:color="0000EE"/>
        </w:rPr>
        <w:t>加尔文 - 驳斥为自由意志辩护的异议 - 《基督教要义》2.5 - 1559年</w:t>
      </w:r>
    </w:p>
    <w:p>
      <w:pPr>
        <w:rPr>
          <w:rFonts w:hint="eastAsia"/>
          <w:color w:val="0000EE"/>
          <w:u w:val="single" w:color="0000EE"/>
        </w:rPr>
      </w:pPr>
    </w:p>
    <w:p>
      <w:pPr>
        <w:rPr>
          <w:rFonts w:hint="eastAsia"/>
          <w:color w:val="0000EE"/>
          <w:u w:val="single" w:color="0000EE"/>
        </w:rPr>
      </w:pPr>
      <w:r>
        <w:rPr>
          <w:rFonts w:hint="eastAsia"/>
          <w:color w:val="0000EE"/>
          <w:u w:val="single" w:color="0000EE"/>
        </w:rPr>
        <w:t>Calvin - Fallen Man Ought to Seek Redemption in Christ - Inst 2.6 1559</w:t>
      </w:r>
    </w:p>
    <w:p>
      <w:pPr>
        <w:rPr>
          <w:rFonts w:hint="eastAsia"/>
          <w:color w:val="0000EE"/>
          <w:u w:val="single" w:color="0000EE"/>
        </w:rPr>
      </w:pPr>
      <w:r>
        <w:rPr>
          <w:rFonts w:hint="eastAsia"/>
          <w:color w:val="0000EE"/>
          <w:u w:val="single" w:color="0000EE"/>
        </w:rPr>
        <w:t>加尔文 - 堕落的人当在基督里寻求救赎 - 《基督教要义》2.6 - 1559年</w:t>
      </w:r>
    </w:p>
    <w:p>
      <w:pPr>
        <w:rPr>
          <w:rFonts w:hint="eastAsia"/>
          <w:color w:val="0000EE"/>
          <w:u w:val="single" w:color="0000EE"/>
        </w:rPr>
      </w:pPr>
    </w:p>
    <w:p>
      <w:pPr>
        <w:spacing w:after="19"/>
        <w:ind w:left="-5"/>
        <w:rPr>
          <w:rFonts w:hint="eastAsia"/>
          <w:b/>
        </w:rPr>
      </w:pPr>
      <w:r>
        <w:rPr>
          <w:rFonts w:hint="eastAsia"/>
          <w:b/>
        </w:rPr>
        <w:t>CONFESSIONS AND CREEDS COMING OUT OF THE REFORMATION</w:t>
      </w:r>
    </w:p>
    <w:p>
      <w:pPr>
        <w:spacing w:after="19"/>
        <w:ind w:left="-5"/>
        <w:rPr>
          <w:rFonts w:hint="eastAsia"/>
          <w:b/>
        </w:rPr>
      </w:pPr>
      <w:r>
        <w:rPr>
          <w:rFonts w:hint="eastAsia"/>
          <w:b/>
        </w:rPr>
        <w:t>出自宗教改革的信条与信经</w:t>
      </w:r>
    </w:p>
    <w:p>
      <w:pPr>
        <w:rPr>
          <w:rFonts w:hint="eastAsia"/>
          <w:color w:val="0000EE"/>
          <w:u w:val="single" w:color="0000EE"/>
        </w:rPr>
      </w:pPr>
      <w:r>
        <w:rPr>
          <w:rFonts w:hint="eastAsia"/>
          <w:color w:val="0000EE"/>
          <w:u w:val="single" w:color="0000EE"/>
        </w:rPr>
        <w:t>The Belgic Confession of Faith - 1561</w:t>
      </w:r>
    </w:p>
    <w:p>
      <w:pPr>
        <w:rPr>
          <w:rFonts w:hint="eastAsia"/>
          <w:color w:val="0000EE"/>
          <w:u w:val="single" w:color="0000EE"/>
        </w:rPr>
      </w:pPr>
      <w:r>
        <w:rPr>
          <w:rFonts w:hint="eastAsia"/>
          <w:color w:val="0000EE"/>
          <w:u w:val="single" w:color="0000EE"/>
        </w:rPr>
        <w:t>比利时信条 - 1561年</w:t>
      </w:r>
    </w:p>
    <w:p>
      <w:pPr>
        <w:rPr>
          <w:rFonts w:hint="eastAsia"/>
          <w:color w:val="0000EE"/>
          <w:u w:val="single" w:color="0000EE"/>
        </w:rPr>
      </w:pPr>
      <w:r>
        <w:rPr>
          <w:rFonts w:hint="eastAsia"/>
          <w:color w:val="0000EE"/>
          <w:u w:val="single" w:color="0000EE"/>
        </w:rPr>
        <w:t>The Heidelberg Catechism - 1563</w:t>
      </w:r>
    </w:p>
    <w:p>
      <w:pPr>
        <w:rPr>
          <w:rFonts w:hint="eastAsia"/>
          <w:color w:val="0000EE"/>
          <w:u w:val="single" w:color="0000EE"/>
        </w:rPr>
      </w:pPr>
      <w:r>
        <w:rPr>
          <w:rFonts w:hint="eastAsia"/>
          <w:color w:val="0000EE"/>
          <w:u w:val="single" w:color="0000EE"/>
        </w:rPr>
        <w:t>海德堡要理问答 - 1563年</w:t>
      </w:r>
    </w:p>
    <w:p>
      <w:pPr>
        <w:rPr>
          <w:rFonts w:hint="eastAsia"/>
          <w:color w:val="0000EE"/>
          <w:u w:val="single" w:color="0000EE"/>
        </w:rPr>
      </w:pPr>
      <w:r>
        <w:rPr>
          <w:rFonts w:hint="eastAsia"/>
          <w:color w:val="0000EE"/>
          <w:u w:val="single" w:color="0000EE"/>
        </w:rPr>
        <w:t>The Thirty-Nine Articles of Religion</w:t>
      </w:r>
    </w:p>
    <w:p>
      <w:pPr>
        <w:rPr>
          <w:rFonts w:hint="eastAsia"/>
          <w:color w:val="0000EE"/>
          <w:u w:val="single" w:color="0000EE"/>
        </w:rPr>
      </w:pPr>
      <w:r>
        <w:rPr>
          <w:rFonts w:hint="eastAsia"/>
          <w:color w:val="0000EE"/>
          <w:u w:val="single" w:color="0000EE"/>
        </w:rPr>
        <w:t>三十九条信纲</w:t>
      </w:r>
    </w:p>
    <w:p>
      <w:pPr>
        <w:rPr>
          <w:rFonts w:hint="eastAsia"/>
          <w:color w:val="0000EE"/>
          <w:u w:val="single" w:color="0000EE"/>
        </w:rPr>
      </w:pPr>
      <w:r>
        <w:rPr>
          <w:rFonts w:hint="eastAsia"/>
          <w:color w:val="0000EE"/>
          <w:u w:val="single" w:color="0000EE"/>
        </w:rPr>
        <w:t>The Wesminster Confession of Faith - 1647</w:t>
      </w:r>
    </w:p>
    <w:p>
      <w:pPr>
        <w:rPr>
          <w:rFonts w:hint="eastAsia"/>
          <w:color w:val="0000EE"/>
          <w:u w:val="single" w:color="0000EE"/>
        </w:rPr>
      </w:pPr>
      <w:r>
        <w:rPr>
          <w:rFonts w:hint="eastAsia"/>
          <w:color w:val="0000EE"/>
          <w:u w:val="single" w:color="0000EE"/>
        </w:rPr>
        <w:t>威斯敏斯特信条 - 1647年</w:t>
      </w:r>
    </w:p>
    <w:p>
      <w:pPr>
        <w:rPr>
          <w:rFonts w:hint="eastAsia"/>
          <w:color w:val="0000EE"/>
          <w:u w:val="single" w:color="0000EE"/>
        </w:rPr>
      </w:pPr>
    </w:p>
    <w:p>
      <w:pPr>
        <w:ind w:left="-5"/>
        <w:rPr>
          <w:rFonts w:hint="eastAsia"/>
          <w:b/>
        </w:rPr>
      </w:pPr>
      <w:r>
        <w:rPr>
          <w:rFonts w:hint="eastAsia"/>
          <w:b/>
        </w:rPr>
        <w:t>Calvinist / Arminianism Controversy</w:t>
      </w:r>
    </w:p>
    <w:p>
      <w:pPr>
        <w:ind w:left="-5"/>
        <w:rPr>
          <w:rFonts w:hint="eastAsia"/>
          <w:b/>
        </w:rPr>
      </w:pPr>
      <w:r>
        <w:rPr>
          <w:rFonts w:hint="eastAsia"/>
          <w:b/>
        </w:rPr>
        <w:t>加尔文主义 / 阿民念主义之争</w:t>
      </w:r>
    </w:p>
    <w:p>
      <w:pPr>
        <w:rPr>
          <w:rFonts w:hint="eastAsia"/>
          <w:color w:val="0000EE"/>
          <w:u w:val="single" w:color="0000EE"/>
        </w:rPr>
      </w:pPr>
      <w:r>
        <w:rPr>
          <w:rFonts w:hint="eastAsia"/>
          <w:color w:val="0000EE"/>
          <w:u w:val="single" w:color="0000EE"/>
        </w:rPr>
        <w:t>Five Arminians Articles of Remonstrance - Arminain 1610</w:t>
      </w:r>
    </w:p>
    <w:p>
      <w:pPr>
        <w:rPr>
          <w:rFonts w:hint="eastAsia"/>
          <w:color w:val="0000EE"/>
          <w:u w:val="single" w:color="0000EE"/>
        </w:rPr>
      </w:pPr>
      <w:r>
        <w:rPr>
          <w:rFonts w:hint="eastAsia"/>
          <w:color w:val="0000EE"/>
          <w:u w:val="single" w:color="0000EE"/>
        </w:rPr>
        <w:t>阿民念派抗辩五条 - 1610年</w:t>
      </w:r>
    </w:p>
    <w:p>
      <w:pPr>
        <w:rPr>
          <w:rFonts w:hint="eastAsia"/>
          <w:color w:val="0000EE"/>
          <w:u w:val="single" w:color="0000EE"/>
        </w:rPr>
      </w:pPr>
      <w:r>
        <w:rPr>
          <w:rFonts w:hint="eastAsia"/>
          <w:color w:val="0000EE"/>
          <w:u w:val="single" w:color="0000EE"/>
        </w:rPr>
        <w:t>Canons of Dort - 1618</w:t>
      </w:r>
    </w:p>
    <w:p>
      <w:pPr>
        <w:rPr>
          <w:rFonts w:hint="eastAsia"/>
          <w:color w:val="0000EE"/>
          <w:u w:val="single" w:color="0000EE"/>
        </w:rPr>
      </w:pPr>
      <w:r>
        <w:rPr>
          <w:rFonts w:hint="eastAsia"/>
          <w:color w:val="0000EE"/>
          <w:u w:val="single" w:color="0000EE"/>
        </w:rPr>
        <w:t>多特信经 - 1618年</w:t>
      </w:r>
    </w:p>
    <w:p>
      <w:pPr>
        <w:rPr>
          <w:rFonts w:hint="eastAsia"/>
          <w:color w:val="0000EE"/>
          <w:u w:val="single" w:color="0000EE"/>
        </w:rPr>
      </w:pPr>
      <w:r>
        <w:rPr>
          <w:rFonts w:hint="eastAsia"/>
          <w:color w:val="0000EE"/>
          <w:u w:val="single" w:color="0000EE"/>
        </w:rPr>
        <w:t>Universal Atonement by John L. Girardeau</w:t>
      </w:r>
    </w:p>
    <w:p>
      <w:pPr>
        <w:rPr>
          <w:rFonts w:hint="eastAsia"/>
          <w:color w:val="0000EE"/>
          <w:u w:val="single" w:color="0000EE"/>
        </w:rPr>
      </w:pPr>
      <w:r>
        <w:rPr>
          <w:rFonts w:hint="eastAsia"/>
          <w:color w:val="0000EE"/>
          <w:u w:val="single" w:color="0000EE"/>
        </w:rPr>
        <w:t>约翰·L·吉拉多 著《普世赎罪论》</w:t>
      </w:r>
    </w:p>
    <w:p>
      <w:pPr>
        <w:rPr>
          <w:rFonts w:hint="eastAsia"/>
          <w:color w:val="0000EE"/>
          <w:u w:val="single" w:color="0000EE"/>
        </w:rPr>
      </w:pPr>
      <w:r>
        <w:rPr>
          <w:rFonts w:hint="eastAsia"/>
          <w:color w:val="0000EE"/>
          <w:u w:val="single" w:color="0000EE"/>
        </w:rPr>
        <w:t>Arminian Theory of Redemption by R.L. Dabney</w:t>
      </w:r>
    </w:p>
    <w:p>
      <w:pPr>
        <w:rPr>
          <w:rFonts w:hint="eastAsia"/>
          <w:color w:val="0000EE"/>
          <w:u w:val="single" w:color="0000EE"/>
        </w:rPr>
      </w:pPr>
      <w:r>
        <w:rPr>
          <w:rFonts w:hint="eastAsia"/>
          <w:color w:val="0000EE"/>
          <w:u w:val="single" w:color="0000EE"/>
        </w:rPr>
        <w:t>R.L. 达布尼 著《阿民念主义的救赎论》</w:t>
      </w:r>
    </w:p>
    <w:p>
      <w:pPr>
        <w:rPr>
          <w:rFonts w:hint="eastAsia"/>
          <w:color w:val="0000EE"/>
          <w:u w:val="single" w:color="0000EE"/>
        </w:rPr>
      </w:pPr>
      <w:r>
        <w:rPr>
          <w:rFonts w:hint="eastAsia"/>
          <w:color w:val="0000EE"/>
          <w:u w:val="single" w:color="0000EE"/>
        </w:rPr>
        <w:t>Of Free Will in the Fallen State by Christopher Ness</w:t>
      </w:r>
    </w:p>
    <w:p>
      <w:pPr>
        <w:rPr>
          <w:rFonts w:hint="eastAsia"/>
          <w:color w:val="0000EE"/>
          <w:u w:val="single" w:color="0000EE"/>
        </w:rPr>
      </w:pPr>
      <w:r>
        <w:rPr>
          <w:rFonts w:hint="eastAsia"/>
          <w:color w:val="0000EE"/>
          <w:u w:val="single" w:color="0000EE"/>
        </w:rPr>
        <w:t>克里斯托弗·奈斯 著《论堕落状态中的自由意志》</w:t>
      </w:r>
    </w:p>
    <w:p>
      <w:pPr>
        <w:rPr>
          <w:rFonts w:hint="eastAsia"/>
          <w:color w:val="0000EE"/>
          <w:u w:val="single" w:color="0000EE"/>
        </w:rPr>
      </w:pPr>
      <w:r>
        <w:rPr>
          <w:rFonts w:hint="eastAsia"/>
          <w:color w:val="0000EE"/>
          <w:u w:val="single" w:color="0000EE"/>
        </w:rPr>
        <w:t>The Arminian Idol of Free Will by John Owen</w:t>
      </w:r>
    </w:p>
    <w:p>
      <w:pPr>
        <w:rPr>
          <w:rFonts w:hint="eastAsia"/>
          <w:color w:val="0000EE"/>
          <w:u w:val="single" w:color="0000EE"/>
        </w:rPr>
      </w:pPr>
      <w:r>
        <w:rPr>
          <w:rFonts w:hint="eastAsia"/>
          <w:color w:val="0000EE"/>
          <w:u w:val="single" w:color="0000EE"/>
        </w:rPr>
        <w:t>约翰·欧文 著《阿民念主义的自由意志偶像》</w:t>
      </w:r>
    </w:p>
    <w:p>
      <w:pPr>
        <w:rPr>
          <w:rFonts w:hint="eastAsia"/>
          <w:color w:val="0000EE"/>
          <w:u w:val="single" w:color="0000EE"/>
        </w:rPr>
      </w:pPr>
    </w:p>
    <w:p>
      <w:pPr>
        <w:ind w:left="-5"/>
        <w:rPr>
          <w:rFonts w:hint="eastAsia"/>
          <w:b/>
        </w:rPr>
      </w:pPr>
      <w:r>
        <w:rPr>
          <w:rFonts w:hint="eastAsia"/>
          <w:b/>
        </w:rPr>
        <w:t>Appendices</w:t>
      </w:r>
    </w:p>
    <w:p>
      <w:pPr>
        <w:ind w:left="-5"/>
        <w:rPr>
          <w:rFonts w:hint="eastAsia"/>
          <w:b/>
        </w:rPr>
      </w:pPr>
      <w:r>
        <w:rPr>
          <w:rFonts w:hint="eastAsia"/>
          <w:b/>
        </w:rPr>
        <w:t>附录</w:t>
      </w:r>
    </w:p>
    <w:p>
      <w:pPr>
        <w:rPr>
          <w:rFonts w:hint="eastAsia"/>
          <w:color w:val="0000EE"/>
          <w:u w:val="single" w:color="0000EE"/>
        </w:rPr>
      </w:pPr>
      <w:r>
        <w:rPr>
          <w:rFonts w:hint="eastAsia"/>
          <w:color w:val="0000EE"/>
          <w:u w:val="single" w:color="0000EE"/>
        </w:rPr>
        <w:t>Quotes on Effectual Grace by St. Augustine</w:t>
      </w:r>
    </w:p>
    <w:p>
      <w:pPr>
        <w:rPr>
          <w:rFonts w:hint="eastAsia"/>
          <w:color w:val="0000EE"/>
          <w:u w:val="single" w:color="0000EE"/>
        </w:rPr>
      </w:pPr>
      <w:r>
        <w:rPr>
          <w:rFonts w:hint="eastAsia"/>
          <w:color w:val="0000EE"/>
          <w:u w:val="single" w:color="0000EE"/>
        </w:rPr>
        <w:t>圣奥古斯丁关于有效恩典的引述</w:t>
      </w:r>
    </w:p>
    <w:p>
      <w:pPr>
        <w:rPr>
          <w:rFonts w:hint="eastAsia"/>
          <w:color w:val="0000EE"/>
          <w:u w:val="single" w:color="0000EE"/>
        </w:rPr>
      </w:pPr>
      <w:r>
        <w:rPr>
          <w:rFonts w:hint="eastAsia"/>
          <w:color w:val="0000EE"/>
          <w:u w:val="single" w:color="0000EE"/>
        </w:rPr>
        <w:t>Controversy Between Whitefield and Wesley - 1740</w:t>
      </w:r>
    </w:p>
    <w:p>
      <w:pPr>
        <w:rPr>
          <w:rFonts w:hint="eastAsia"/>
          <w:color w:val="0000EE"/>
          <w:u w:val="single" w:color="0000EE"/>
        </w:rPr>
      </w:pPr>
      <w:r>
        <w:rPr>
          <w:rFonts w:hint="eastAsia"/>
          <w:color w:val="0000EE"/>
          <w:u w:val="single" w:color="0000EE"/>
        </w:rPr>
        <w:t>怀特菲尔德与卫斯理之争 - 1740年</w:t>
      </w:r>
    </w:p>
    <w:p>
      <w:pPr>
        <w:rPr>
          <w:rFonts w:hint="eastAsia"/>
          <w:color w:val="0000EE"/>
          <w:u w:val="single" w:color="0000EE"/>
        </w:rPr>
      </w:pPr>
      <w:r>
        <w:rPr>
          <w:rFonts w:hint="eastAsia"/>
          <w:color w:val="0000EE"/>
          <w:u w:val="single" w:color="0000EE"/>
        </w:rPr>
        <w:t>Free Grace: A Sermon by John Wesley (Classic Arminian)</w:t>
      </w:r>
    </w:p>
    <w:p>
      <w:pPr>
        <w:rPr>
          <w:rFonts w:hint="eastAsia"/>
          <w:color w:val="0000EE"/>
          <w:u w:val="single" w:color="0000EE"/>
        </w:rPr>
      </w:pPr>
      <w:r>
        <w:rPr>
          <w:rFonts w:hint="eastAsia"/>
          <w:color w:val="0000EE"/>
          <w:u w:val="single" w:color="0000EE"/>
        </w:rPr>
        <w:t>《白白的恩典》：约翰·卫斯理的一篇讲道（经典阿民念主义）</w:t>
      </w:r>
    </w:p>
    <w:p>
      <w:pPr>
        <w:rPr>
          <w:rFonts w:hint="eastAsia"/>
          <w:color w:val="0000EE"/>
          <w:u w:val="single" w:color="0000EE"/>
        </w:rPr>
      </w:pPr>
      <w:r>
        <w:rPr>
          <w:rFonts w:hint="eastAsia"/>
          <w:color w:val="0000EE"/>
          <w:u w:val="single" w:color="0000EE"/>
        </w:rPr>
        <w:t>Augustine by Arthur C. Custance, Ph.D</w:t>
      </w:r>
    </w:p>
    <w:p>
      <w:pPr>
        <w:rPr>
          <w:rFonts w:hint="eastAsia"/>
          <w:color w:val="0000EE"/>
          <w:u w:val="single" w:color="0000EE"/>
        </w:rPr>
      </w:pPr>
      <w:r>
        <w:rPr>
          <w:rFonts w:hint="eastAsia"/>
          <w:color w:val="0000EE"/>
          <w:u w:val="single" w:color="0000EE"/>
        </w:rPr>
        <w:t>亚瑟·C·库斯坦斯博士 著《奥古斯丁》</w:t>
      </w:r>
    </w:p>
    <w:p>
      <w:pPr>
        <w:rPr>
          <w:rFonts w:hint="eastAsia"/>
          <w:color w:val="0000EE"/>
          <w:u w:val="single" w:color="0000EE"/>
        </w:rPr>
      </w:pPr>
      <w:r>
        <w:rPr>
          <w:rFonts w:hint="eastAsia"/>
          <w:color w:val="0000EE"/>
          <w:u w:val="single" w:color="0000EE"/>
        </w:rPr>
        <w:t>From Augustine to the Reformation by Arthur C. Custance, Ph.D</w:t>
      </w:r>
    </w:p>
    <w:p>
      <w:pPr>
        <w:rPr>
          <w:rFonts w:hint="eastAsia"/>
          <w:color w:val="0000EE"/>
          <w:u w:val="single" w:color="0000EE"/>
        </w:rPr>
      </w:pPr>
      <w:r>
        <w:rPr>
          <w:rFonts w:hint="eastAsia"/>
          <w:color w:val="0000EE"/>
          <w:u w:val="single" w:color="0000EE"/>
        </w:rPr>
        <w:t>亚瑟·C·库斯坦斯博士 著《从奥古斯丁到宗教改革》</w:t>
      </w:r>
    </w:p>
    <w:p>
      <w:pPr>
        <w:rPr>
          <w:rFonts w:hint="eastAsia"/>
          <w:color w:val="0000EE"/>
          <w:u w:val="single" w:color="0000EE"/>
        </w:rPr>
      </w:pPr>
    </w:p>
    <w:p>
      <w:pPr>
        <w:rPr>
          <w:rFonts w:hint="eastAsia"/>
          <w:color w:val="0000EE"/>
          <w:u w:val="single" w:color="0000EE"/>
        </w:rPr>
      </w:pPr>
      <w:r>
        <w:rPr>
          <w:rFonts w:hint="eastAsia"/>
          <w:color w:val="0000EE"/>
          <w:u w:val="single" w:color="0000EE"/>
        </w:rPr>
        <w:t>Copyright</w:t>
      </w:r>
    </w:p>
    <w:p>
      <w:pPr>
        <w:rPr>
          <w:rFonts w:hint="eastAsia"/>
        </w:rPr>
      </w:pPr>
      <w:r>
        <w:rPr>
          <w:rFonts w:hint="eastAsia"/>
          <w:color w:val="0000EE"/>
          <w:u w:val="single" w:color="0000EE"/>
        </w:rPr>
        <w:t>版权信息</w:t>
      </w:r>
    </w:p>
    <w:p>
      <w:pPr>
        <w:rPr>
          <w:rFonts w:hint="eastAsia"/>
        </w:rPr>
      </w:pPr>
    </w:p>
    <w:p>
      <w:pPr>
        <w:pStyle w:val="2"/>
        <w:ind w:left="84" w:right="74"/>
        <w:rPr>
          <w:rFonts w:hint="eastAsia"/>
        </w:rPr>
      </w:pPr>
    </w:p>
    <w:p>
      <w:pPr>
        <w:pStyle w:val="2"/>
        <w:ind w:left="84" w:right="74"/>
        <w:rPr>
          <w:rFonts w:hint="eastAsia"/>
        </w:rPr>
      </w:pPr>
      <w:r>
        <w:rPr>
          <w:rFonts w:hint="eastAsia"/>
        </w:rPr>
        <w:t>Preface</w:t>
      </w:r>
    </w:p>
    <w:p>
      <w:pPr>
        <w:pStyle w:val="2"/>
        <w:ind w:left="84" w:right="74"/>
        <w:rPr>
          <w:rFonts w:hint="eastAsia"/>
        </w:rPr>
      </w:pPr>
      <w:r>
        <w:rPr>
          <w:rFonts w:hint="eastAsia"/>
        </w:rPr>
        <w:t>前言</w:t>
      </w:r>
    </w:p>
    <w:p>
      <w:pPr>
        <w:rPr>
          <w:rFonts w:hint="eastAsia"/>
        </w:rPr>
      </w:pPr>
    </w:p>
    <w:p>
      <w:pPr>
        <w:rPr>
          <w:rFonts w:hint="eastAsia"/>
        </w:rPr>
      </w:pPr>
      <w:r>
        <w:rPr>
          <w:rFonts w:hint="eastAsia"/>
        </w:rPr>
        <w:t>B. B. Warfield once declared that there are "fundamentally only two doctrines of salvation: that salvation is from God, and that salvation is from ourselves. The former is the doctrine of common</w:t>
      </w:r>
    </w:p>
    <w:p>
      <w:pPr>
        <w:rPr>
          <w:rFonts w:hint="eastAsia"/>
        </w:rPr>
      </w:pPr>
      <w:r>
        <w:rPr>
          <w:rFonts w:hint="eastAsia"/>
        </w:rPr>
        <w:t>Christianity; the latter is the doctrine of universal heathenism."</w:t>
      </w:r>
    </w:p>
    <w:p>
      <w:pPr>
        <w:rPr>
          <w:rFonts w:hint="eastAsia"/>
        </w:rPr>
      </w:pPr>
      <w:r>
        <w:rPr>
          <w:rFonts w:hint="eastAsia"/>
        </w:rPr>
        <w:t>B. B. 华菲德曾宣称：“根本上只有两种救恩教义：救恩出于上帝，以及救恩出于我们自己。前者是普遍基督教的教义；后者是普世异教的教义。”</w:t>
      </w:r>
    </w:p>
    <w:p>
      <w:pPr>
        <w:rPr>
          <w:rFonts w:hint="eastAsia"/>
        </w:rPr>
      </w:pPr>
      <w:r>
        <w:rPr>
          <w:rFonts w:hint="eastAsia"/>
        </w:rPr>
        <w:t>This statement frames the never-ending battle between Augustinians and Pelagians through church history over the extent to which the grace of Christ saves us.</w:t>
      </w:r>
    </w:p>
    <w:p>
      <w:pPr>
        <w:rPr>
          <w:rFonts w:hint="eastAsia"/>
        </w:rPr>
      </w:pPr>
      <w:r>
        <w:rPr>
          <w:rFonts w:hint="eastAsia"/>
        </w:rPr>
        <w:t>这句话框定了教会历史上奥古斯丁派与伯拉纠派之间关于基督恩典拯救我们程度的永无休止的争战。</w:t>
      </w:r>
    </w:p>
    <w:p>
      <w:pPr>
        <w:rPr>
          <w:rFonts w:hint="eastAsia"/>
        </w:rPr>
      </w:pPr>
      <w:r>
        <w:rPr>
          <w:rFonts w:hint="eastAsia"/>
        </w:rPr>
        <w:t>Augustine taught that because human beings are born in original sin and are utterly impotent to redeem themselves, salvation must, not in part, but wholly be from God.</w:t>
      </w:r>
    </w:p>
    <w:p>
      <w:pPr>
        <w:rPr>
          <w:rFonts w:hint="eastAsia"/>
        </w:rPr>
      </w:pPr>
      <w:r>
        <w:rPr>
          <w:rFonts w:hint="eastAsia"/>
        </w:rPr>
        <w:t>奥古斯丁教导说，因为人生来就有原罪，并且完全无力自救，所以救恩必须完全出于上帝，而非部分出于上帝。</w:t>
      </w:r>
    </w:p>
    <w:p>
      <w:pPr>
        <w:rPr>
          <w:rFonts w:hint="eastAsia"/>
        </w:rPr>
      </w:pPr>
      <w:r>
        <w:rPr>
          <w:rFonts w:hint="eastAsia"/>
        </w:rPr>
        <w:t>In other words, since man's will is in bondage to sin, only God's grace in Christ, which He most freely bestows on whom He wills, means that God alone deserves the glory for salvation.</w:t>
      </w:r>
    </w:p>
    <w:p>
      <w:pPr>
        <w:rPr>
          <w:rFonts w:hint="eastAsia"/>
        </w:rPr>
      </w:pPr>
      <w:r>
        <w:rPr>
          <w:rFonts w:hint="eastAsia"/>
        </w:rPr>
        <w:t>换句话说，既然人的意志被罪所捆绑，惟有上帝在基督里的恩典，就是祂最自由地赐给祂所愿意赐给的人的恩典，才意味着惟有上帝配得救恩的荣耀。</w:t>
      </w:r>
    </w:p>
    <w:p>
      <w:pPr>
        <w:rPr>
          <w:rFonts w:hint="eastAsia"/>
        </w:rPr>
      </w:pPr>
      <w:r>
        <w:rPr>
          <w:rFonts w:hint="eastAsia"/>
        </w:rPr>
        <w:t>Pelagius, on the other hand, rejected original sin by asserting that Adam was merely a bad example and that we could help ourselves through a moral improvement scheme.</w:t>
      </w:r>
    </w:p>
    <w:p>
      <w:pPr>
        <w:rPr>
          <w:rFonts w:hint="eastAsia"/>
        </w:rPr>
      </w:pPr>
      <w:r>
        <w:rPr>
          <w:rFonts w:hint="eastAsia"/>
        </w:rPr>
        <w:t>另一方面，伯拉纠否定原罪，声称亚当仅仅是一个坏榜样，我们可以通过道德改良计划来帮助自己。</w:t>
      </w:r>
    </w:p>
    <w:p>
      <w:pPr>
        <w:rPr>
          <w:rFonts w:hint="eastAsia"/>
        </w:rPr>
      </w:pPr>
      <w:r>
        <w:rPr>
          <w:rFonts w:hint="eastAsia"/>
        </w:rPr>
        <w:t>According to Pelagius, salvation comes about through choosing to become a Christ-follower, that is, by following Christ's moral example, rather than Adam's.</w:t>
      </w:r>
    </w:p>
    <w:p>
      <w:pPr>
        <w:rPr>
          <w:rFonts w:hint="eastAsia"/>
        </w:rPr>
      </w:pPr>
      <w:r>
        <w:rPr>
          <w:rFonts w:hint="eastAsia"/>
        </w:rPr>
        <w:t>根据伯拉纠的说法，救恩是通过选择成为基督的跟随者而来的，也就是说，通过效法基督的道德榜样，而不是亚当的榜样。</w:t>
      </w:r>
    </w:p>
    <w:p>
      <w:pPr>
        <w:rPr>
          <w:rFonts w:hint="eastAsia"/>
        </w:rPr>
      </w:pPr>
      <w:r>
        <w:rPr>
          <w:rFonts w:hint="eastAsia"/>
        </w:rPr>
        <w:t>On the other hand, Augustine taught the biblical doctrine that salvation is a free gift of mercy to those whom God joins to Christ, clothing them in His righteousness and making them alive by His grace.</w:t>
      </w:r>
    </w:p>
    <w:p>
      <w:pPr>
        <w:rPr>
          <w:rFonts w:hint="eastAsia"/>
        </w:rPr>
      </w:pPr>
      <w:r>
        <w:rPr>
          <w:rFonts w:hint="eastAsia"/>
        </w:rPr>
        <w:t>另一方面，奥古斯丁教导圣经的教义，即救恩是上帝白白赐予那些祂使之与基督联合之人的怜悯之恩，祂以自己的义为他们穿上，并藉着祂的恩典使他们活过来。</w:t>
      </w:r>
    </w:p>
    <w:p>
      <w:pPr>
        <w:rPr>
          <w:rFonts w:hint="eastAsia"/>
        </w:rPr>
      </w:pPr>
    </w:p>
    <w:p>
      <w:pPr>
        <w:rPr>
          <w:rFonts w:hint="eastAsia"/>
        </w:rPr>
      </w:pPr>
      <w:r>
        <w:rPr>
          <w:rFonts w:hint="eastAsia"/>
        </w:rPr>
        <w:t>Again, B. B. Warfield said, "Augustine [was one of the early founders] of Roman Catholicism and the author of that doctrine of grace which it has been the constantly pursued effort of Roman Catholicism to neutralize, and which in very fact either must be neutralized by, or will neutralize, Roman Catholicism. Two children were struggling in the womb of his mind.</w:t>
      </w:r>
    </w:p>
    <w:p>
      <w:pPr>
        <w:rPr>
          <w:rFonts w:hint="eastAsia"/>
        </w:rPr>
      </w:pPr>
      <w:r>
        <w:rPr>
          <w:rFonts w:hint="eastAsia"/>
        </w:rPr>
        <w:t>又，B. B. 华菲德说：“奥古斯丁是罗马天主教的早期奠基人之一，也是那恩典教义的作者，罗马天主教一直不断地努力要抵消这恩典教义，而事实上，这恩典教义要么被罗马天主教抵消，要么将抵消罗马天主教。两个孩子在他思想的母腹中挣扎。</w:t>
      </w:r>
    </w:p>
    <w:p>
      <w:pPr>
        <w:rPr>
          <w:rFonts w:hint="eastAsia"/>
        </w:rPr>
      </w:pPr>
      <w:r>
        <w:rPr>
          <w:rFonts w:hint="eastAsia"/>
        </w:rPr>
        <w:t>There can be no doubt which was the child of his heart.</w:t>
      </w:r>
    </w:p>
    <w:p>
      <w:pPr>
        <w:rPr>
          <w:rFonts w:hint="eastAsia"/>
        </w:rPr>
      </w:pPr>
      <w:r>
        <w:rPr>
          <w:rFonts w:hint="eastAsia"/>
        </w:rPr>
        <w:t>毫无疑问，哪一个才是他心中的孩子。</w:t>
      </w:r>
    </w:p>
    <w:p>
      <w:pPr>
        <w:rPr>
          <w:rFonts w:hint="eastAsia"/>
        </w:rPr>
      </w:pPr>
      <w:r>
        <w:rPr>
          <w:rFonts w:hint="eastAsia"/>
        </w:rPr>
        <w:t>His doctrine of the Church he had received whole from his predecessors, and he gave it merely the precision and vitality which insured its persistence.</w:t>
      </w:r>
    </w:p>
    <w:p>
      <w:pPr>
        <w:rPr>
          <w:rFonts w:hint="eastAsia"/>
        </w:rPr>
      </w:pPr>
      <w:r>
        <w:rPr>
          <w:rFonts w:hint="eastAsia"/>
        </w:rPr>
        <w:t>他关于教会的教义完全继承自他的前辈，他仅仅赋予了它确保其持久性的精确性和生命力。</w:t>
      </w:r>
    </w:p>
    <w:p>
      <w:pPr>
        <w:rPr>
          <w:rFonts w:hint="eastAsia"/>
        </w:rPr>
      </w:pPr>
      <w:r>
        <w:rPr>
          <w:rFonts w:hint="eastAsia"/>
        </w:rPr>
        <w:t>His doctrine of grace was all his own: it represented the very core of his being... it was inevitable, had time been allowed, that his inherited doctrine of the Church, too, with all its implications, would have gone down before it, and Augustine would have bequeathed to the Church, not 'problems,' but a thoroughly worked out system of evangelical religion... The problem which Augustine bequeathed to the Church for solution, the Church required a thousand years to solve.</w:t>
      </w:r>
    </w:p>
    <w:p>
      <w:pPr>
        <w:rPr>
          <w:rFonts w:hint="eastAsia"/>
        </w:rPr>
      </w:pPr>
      <w:r>
        <w:rPr>
          <w:rFonts w:hint="eastAsia"/>
        </w:rPr>
        <w:t>他的恩典教义完全是他自己的：它代表了他存在的真正核心……如果时间允许，他所继承的教会教义及其所有含义，也必然会在它面前垮台，奥古斯丁留给教会的，就不会是“问题”，而是一个彻底完善的福音派宗教体系……奥古斯丁留给教会解决的问题，教会花了一千年才解决。</w:t>
      </w:r>
    </w:p>
    <w:p>
      <w:pPr>
        <w:rPr>
          <w:rFonts w:hint="eastAsia"/>
        </w:rPr>
      </w:pPr>
      <w:r>
        <w:rPr>
          <w:rFonts w:hint="eastAsia"/>
        </w:rPr>
        <w:t>But even so, it is Augustine who gave us the Reformation. For the Reformation, inwardly considered, was just the ultimate triumph of</w:t>
      </w:r>
    </w:p>
    <w:p>
      <w:pPr>
        <w:rPr>
          <w:rFonts w:hint="eastAsia"/>
        </w:rPr>
      </w:pPr>
      <w:r>
        <w:rPr>
          <w:rFonts w:hint="eastAsia"/>
        </w:rPr>
        <w:t>Augustine's doctrine of grace over Augustine's doctrine of the Church." (Warfield, Calvin and Augustine, 321-22)</w:t>
      </w:r>
    </w:p>
    <w:p>
      <w:pPr>
        <w:rPr>
          <w:rFonts w:hint="eastAsia"/>
        </w:rPr>
      </w:pPr>
      <w:r>
        <w:rPr>
          <w:rFonts w:hint="eastAsia"/>
        </w:rPr>
        <w:t>但即便如此，是奥古斯丁给了我们宗教改革。因为宗教改革，从内在来看，正是奥古斯丁的恩典教义最终战胜了奥古斯丁的教会教义。”（华菲德，《加尔文与奥古斯丁》，321-22页）</w:t>
      </w:r>
    </w:p>
    <w:p>
      <w:pPr>
        <w:rPr>
          <w:rFonts w:hint="eastAsia"/>
        </w:rPr>
      </w:pPr>
    </w:p>
    <w:p>
      <w:pPr>
        <w:rPr>
          <w:rFonts w:hint="eastAsia"/>
        </w:rPr>
      </w:pPr>
      <w:r>
        <w:rPr>
          <w:rFonts w:hint="eastAsia"/>
        </w:rPr>
        <w:t>The Bible is our authority in all matters of faith.</w:t>
      </w:r>
    </w:p>
    <w:p>
      <w:pPr>
        <w:rPr>
          <w:rFonts w:hint="eastAsia"/>
        </w:rPr>
      </w:pPr>
      <w:r>
        <w:rPr>
          <w:rFonts w:hint="eastAsia"/>
        </w:rPr>
        <w:t>圣经是我们一切信仰事务的权威。</w:t>
      </w:r>
    </w:p>
    <w:p>
      <w:pPr>
        <w:rPr>
          <w:rFonts w:hint="eastAsia"/>
        </w:rPr>
      </w:pPr>
      <w:r>
        <w:rPr>
          <w:rFonts w:hint="eastAsia"/>
        </w:rPr>
        <w:t>But investigating how the church interpreted the Bible through its history gives us a great deal of understanding of who we are now.</w:t>
      </w:r>
    </w:p>
    <w:p>
      <w:pPr>
        <w:rPr>
          <w:rFonts w:hint="eastAsia"/>
        </w:rPr>
      </w:pPr>
      <w:r>
        <w:rPr>
          <w:rFonts w:hint="eastAsia"/>
        </w:rPr>
        <w:t>但是，考察教会历史上如何解释圣经，能使我们对我们现今的身份有更深的理解。</w:t>
      </w:r>
    </w:p>
    <w:p>
      <w:pPr>
        <w:rPr>
          <w:rFonts w:hint="eastAsia"/>
        </w:rPr>
      </w:pPr>
      <w:r>
        <w:rPr>
          <w:rFonts w:hint="eastAsia"/>
        </w:rPr>
        <w:t>Pointing out the various strains of Christianity, that is, which ones have remained faithful to Scripture and which have deviated, may help us to see more clearly where we may have gone astray.</w:t>
      </w:r>
    </w:p>
    <w:p>
      <w:pPr>
        <w:rPr>
          <w:rFonts w:hint="eastAsia"/>
        </w:rPr>
      </w:pPr>
      <w:r>
        <w:rPr>
          <w:rFonts w:hint="eastAsia"/>
        </w:rPr>
        <w:t>指出基督教的各种派别，即哪些仍然忠于圣经，哪些已经偏离，或许能帮助我们更清楚地看到我们可能在哪里走偏了。</w:t>
      </w:r>
    </w:p>
    <w:p>
      <w:pPr>
        <w:rPr>
          <w:rFonts w:hint="eastAsia"/>
        </w:rPr>
      </w:pPr>
    </w:p>
    <w:p>
      <w:pPr>
        <w:rPr>
          <w:rFonts w:hint="eastAsia"/>
        </w:rPr>
      </w:pPr>
      <w:r>
        <w:rPr>
          <w:rFonts w:hint="eastAsia"/>
        </w:rPr>
        <w:t>"For by grace you have been saved through faith, and this is not from yourselves; it is the gift of God, so that no one can boast." - Eph 2:8-9</w:t>
      </w:r>
    </w:p>
    <w:p>
      <w:pPr>
        <w:rPr>
          <w:rFonts w:hint="eastAsia"/>
        </w:rPr>
      </w:pPr>
      <w:r>
        <w:rPr>
          <w:rFonts w:hint="eastAsia"/>
        </w:rPr>
        <w:t>“你们得救是本乎恩，也因着信；这并不是出于自己，乃是神所赐的；也不是出于行为，免得有人自夸。” - 以弗所书 2:8-9</w:t>
      </w:r>
    </w:p>
    <w:p>
      <w:pPr>
        <w:rPr>
          <w:rFonts w:hint="eastAsia"/>
        </w:rPr>
      </w:pPr>
      <w:r>
        <w:rPr>
          <w:rFonts w:hint="eastAsia"/>
        </w:rPr>
        <w:t>"...no one can come to me unless it is granted him by the Father." -</w:t>
      </w:r>
    </w:p>
    <w:p>
      <w:pPr>
        <w:rPr>
          <w:rFonts w:hint="eastAsia"/>
        </w:rPr>
      </w:pPr>
      <w:r>
        <w:rPr>
          <w:rFonts w:hint="eastAsia"/>
        </w:rPr>
        <w:t>John 6:65</w:t>
      </w:r>
    </w:p>
    <w:p>
      <w:pPr>
        <w:rPr>
          <w:rFonts w:hint="eastAsia"/>
        </w:rPr>
      </w:pPr>
      <w:r>
        <w:rPr>
          <w:rFonts w:hint="eastAsia"/>
        </w:rPr>
        <w:t>“……若不是蒙我父的恩赐，没有人能到我这里来。” -</w:t>
      </w:r>
    </w:p>
    <w:p>
      <w:pPr>
        <w:rPr>
          <w:rFonts w:hint="eastAsia"/>
        </w:rPr>
      </w:pPr>
      <w:r>
        <w:rPr>
          <w:rFonts w:hint="eastAsia"/>
        </w:rPr>
        <w:t>约翰福音 6:65</w:t>
      </w:r>
    </w:p>
    <w:p>
      <w:pPr>
        <w:rPr>
          <w:rFonts w:hint="eastAsia"/>
        </w:rPr>
      </w:pPr>
      <w:r>
        <w:rPr>
          <w:rFonts w:hint="eastAsia"/>
        </w:rPr>
        <w:t>"Grace does not destroy the will but rather restores it." - Augustine</w:t>
      </w:r>
    </w:p>
    <w:p>
      <w:pPr>
        <w:rPr>
          <w:rFonts w:hint="eastAsia"/>
        </w:rPr>
      </w:pPr>
      <w:r>
        <w:rPr>
          <w:rFonts w:hint="eastAsia"/>
        </w:rPr>
        <w:t>“恩典并不摧毁意志，而是恢复意志。” - 奥古斯丁</w:t>
      </w:r>
    </w:p>
    <w:p>
      <w:pPr>
        <w:rPr>
          <w:rFonts w:hint="eastAsia"/>
        </w:rPr>
      </w:pPr>
      <w:r>
        <w:rPr>
          <w:rFonts w:hint="eastAsia"/>
        </w:rPr>
        <w:t>"Let God give what He commands, and command what He wills." -</w:t>
      </w:r>
    </w:p>
    <w:p>
      <w:pPr>
        <w:rPr>
          <w:rFonts w:hint="eastAsia"/>
        </w:rPr>
      </w:pPr>
      <w:r>
        <w:rPr>
          <w:rFonts w:hint="eastAsia"/>
        </w:rPr>
        <w:t>Augustine</w:t>
      </w:r>
    </w:p>
    <w:p>
      <w:pPr>
        <w:rPr>
          <w:rFonts w:hint="eastAsia"/>
        </w:rPr>
      </w:pPr>
      <w:r>
        <w:rPr>
          <w:rFonts w:hint="eastAsia"/>
        </w:rPr>
        <w:t>“愿上帝赐下祂所命令的，并命令祂所意愿的。” -</w:t>
      </w:r>
    </w:p>
    <w:p>
      <w:pPr>
        <w:rPr>
          <w:rFonts w:hint="eastAsia"/>
        </w:rPr>
      </w:pPr>
      <w:r>
        <w:rPr>
          <w:rFonts w:hint="eastAsia"/>
        </w:rPr>
        <w:t>奥古斯丁</w:t>
      </w:r>
    </w:p>
    <w:p>
      <w:pPr>
        <w:spacing w:after="334" w:line="259" w:lineRule="auto"/>
        <w:ind w:left="0" w:firstLine="0"/>
        <w:jc w:val="left"/>
      </w:pPr>
      <w:r>
        <w:t xml:space="preserve"> </w:t>
      </w:r>
    </w:p>
    <w:p>
      <w:pPr>
        <w:spacing w:after="334" w:line="259" w:lineRule="auto"/>
        <w:ind w:left="0" w:firstLine="0"/>
        <w:jc w:val="left"/>
        <w:rPr>
          <w:rFonts w:hint="eastAsia"/>
        </w:rPr>
      </w:pPr>
    </w:p>
    <w:p>
      <w:pPr>
        <w:pStyle w:val="2"/>
        <w:spacing w:after="0"/>
        <w:ind w:left="84" w:right="74"/>
        <w:rPr>
          <w:rFonts w:hint="eastAsia"/>
        </w:rPr>
      </w:pPr>
      <w:r>
        <w:rPr>
          <w:rFonts w:hint="eastAsia"/>
        </w:rPr>
        <w:t>Augustine's Doctrine of the Bondage of the Will</w:t>
      </w:r>
    </w:p>
    <w:p>
      <w:pPr>
        <w:pStyle w:val="2"/>
        <w:spacing w:after="0"/>
        <w:ind w:left="84" w:right="74"/>
        <w:rPr>
          <w:rFonts w:hint="eastAsia"/>
        </w:rPr>
      </w:pPr>
      <w:r>
        <w:rPr>
          <w:rFonts w:hint="eastAsia"/>
        </w:rPr>
        <w:t>奥古斯丁论意志的捆绑</w:t>
      </w:r>
    </w:p>
    <w:p>
      <w:pPr>
        <w:rPr>
          <w:rFonts w:hint="eastAsia"/>
        </w:rPr>
      </w:pPr>
      <w:r>
        <w:rPr>
          <w:rFonts w:ascii="Calibri" w:hAnsi="Calibri" w:eastAsia="Calibri" w:cs="Calibri"/>
          <w:sz w:val="22"/>
        </w:rPr>
        <mc:AlternateContent>
          <mc:Choice Requires="wpg">
            <w:drawing>
              <wp:inline distT="0" distB="0" distL="0" distR="0">
                <wp:extent cx="2933700" cy="38100"/>
                <wp:effectExtent l="0" t="0" r="0" b="0"/>
                <wp:docPr id="1" name="Group 1310609"/>
                <wp:cNvGraphicFramePr/>
                <a:graphic xmlns:a="http://schemas.openxmlformats.org/drawingml/2006/main">
                  <a:graphicData uri="http://schemas.microsoft.com/office/word/2010/wordprocessingGroup">
                    <wpg:wgp>
                      <wpg:cNvGrpSpPr/>
                      <wpg:grpSpPr>
                        <a:xfrm>
                          <a:off x="0" y="0"/>
                          <a:ext cx="2933700" cy="38100"/>
                          <a:chOff x="0" y="0"/>
                          <a:chExt cx="2933700" cy="38100"/>
                        </a:xfrm>
                      </wpg:grpSpPr>
                      <wps:wsp>
                        <wps:cNvPr id="1488353" name="Shape 1488353"/>
                        <wps:cNvSpPr/>
                        <wps:spPr>
                          <a:xfrm>
                            <a:off x="0" y="0"/>
                            <a:ext cx="2933700" cy="9525"/>
                          </a:xfrm>
                          <a:custGeom>
                            <a:avLst/>
                            <a:gdLst/>
                            <a:ahLst/>
                            <a:cxnLst/>
                            <a:rect l="0" t="0" r="0" b="0"/>
                            <a:pathLst>
                              <a:path w="2933700" h="9525">
                                <a:moveTo>
                                  <a:pt x="0" y="0"/>
                                </a:moveTo>
                                <a:lnTo>
                                  <a:pt x="2933700" y="0"/>
                                </a:lnTo>
                                <a:lnTo>
                                  <a:pt x="2933700" y="9525"/>
                                </a:lnTo>
                                <a:lnTo>
                                  <a:pt x="0" y="9525"/>
                                </a:lnTo>
                                <a:lnTo>
                                  <a:pt x="0" y="0"/>
                                </a:lnTo>
                              </a:path>
                            </a:pathLst>
                          </a:custGeom>
                          <a:ln w="0" cap="flat">
                            <a:miter lim="127000"/>
                          </a:ln>
                        </wps:spPr>
                        <wps:style>
                          <a:lnRef idx="0">
                            <a:srgbClr val="000000">
                              <a:alpha val="0"/>
                            </a:srgbClr>
                          </a:lnRef>
                          <a:fillRef idx="1">
                            <a:srgbClr val="9A9A9A"/>
                          </a:fillRef>
                          <a:effectRef idx="0">
                            <a:scrgbClr r="0" g="0" b="0"/>
                          </a:effectRef>
                          <a:fontRef idx="none"/>
                        </wps:style>
                        <wps:bodyPr/>
                      </wps:wsp>
                      <wps:wsp>
                        <wps:cNvPr id="1488354" name="Shape 1488354"/>
                        <wps:cNvSpPr/>
                        <wps:spPr>
                          <a:xfrm>
                            <a:off x="0" y="28575"/>
                            <a:ext cx="2933700" cy="9525"/>
                          </a:xfrm>
                          <a:custGeom>
                            <a:avLst/>
                            <a:gdLst/>
                            <a:ahLst/>
                            <a:cxnLst/>
                            <a:rect l="0" t="0" r="0" b="0"/>
                            <a:pathLst>
                              <a:path w="2933700" h="9525">
                                <a:moveTo>
                                  <a:pt x="0" y="0"/>
                                </a:moveTo>
                                <a:lnTo>
                                  <a:pt x="2933700" y="0"/>
                                </a:lnTo>
                                <a:lnTo>
                                  <a:pt x="2933700" y="9525"/>
                                </a:lnTo>
                                <a:lnTo>
                                  <a:pt x="0" y="9525"/>
                                </a:lnTo>
                                <a:lnTo>
                                  <a:pt x="0" y="0"/>
                                </a:lnTo>
                              </a:path>
                            </a:pathLst>
                          </a:custGeom>
                          <a:ln w="0" cap="flat">
                            <a:miter lim="127000"/>
                          </a:ln>
                        </wps:spPr>
                        <wps:style>
                          <a:lnRef idx="0">
                            <a:srgbClr val="000000">
                              <a:alpha val="0"/>
                            </a:srgbClr>
                          </a:lnRef>
                          <a:fillRef idx="1">
                            <a:srgbClr val="EEEEEE"/>
                          </a:fillRef>
                          <a:effectRef idx="0">
                            <a:scrgbClr r="0" g="0" b="0"/>
                          </a:effectRef>
                          <a:fontRef idx="none"/>
                        </wps:style>
                        <wps:bodyPr/>
                      </wps:wsp>
                      <wps:wsp>
                        <wps:cNvPr id="824" name="Shape 824"/>
                        <wps:cNvSpPr/>
                        <wps:spPr>
                          <a:xfrm>
                            <a:off x="2924175" y="0"/>
                            <a:ext cx="9525" cy="38100"/>
                          </a:xfrm>
                          <a:custGeom>
                            <a:avLst/>
                            <a:gdLst/>
                            <a:ahLst/>
                            <a:cxnLst/>
                            <a:rect l="0" t="0" r="0" b="0"/>
                            <a:pathLst>
                              <a:path w="9525" h="38100">
                                <a:moveTo>
                                  <a:pt x="9525" y="0"/>
                                </a:moveTo>
                                <a:lnTo>
                                  <a:pt x="9525" y="38100"/>
                                </a:lnTo>
                                <a:lnTo>
                                  <a:pt x="0" y="38100"/>
                                </a:lnTo>
                                <a:lnTo>
                                  <a:pt x="0" y="9525"/>
                                </a:lnTo>
                                <a:lnTo>
                                  <a:pt x="9525" y="0"/>
                                </a:lnTo>
                                <a:close/>
                              </a:path>
                            </a:pathLst>
                          </a:custGeom>
                          <a:ln w="0" cap="flat">
                            <a:miter lim="127000"/>
                          </a:ln>
                        </wps:spPr>
                        <wps:style>
                          <a:lnRef idx="0">
                            <a:srgbClr val="000000">
                              <a:alpha val="0"/>
                            </a:srgbClr>
                          </a:lnRef>
                          <a:fillRef idx="1">
                            <a:srgbClr val="EEEEEE"/>
                          </a:fillRef>
                          <a:effectRef idx="0">
                            <a:scrgbClr r="0" g="0" b="0"/>
                          </a:effectRef>
                          <a:fontRef idx="none"/>
                        </wps:style>
                        <wps:bodyPr/>
                      </wps:wsp>
                      <wps:wsp>
                        <wps:cNvPr id="825" name="Shape 825"/>
                        <wps:cNvSpPr/>
                        <wps:spPr>
                          <a:xfrm>
                            <a:off x="0" y="0"/>
                            <a:ext cx="9525" cy="38100"/>
                          </a:xfrm>
                          <a:custGeom>
                            <a:avLst/>
                            <a:gdLst/>
                            <a:ahLst/>
                            <a:cxnLst/>
                            <a:rect l="0" t="0" r="0" b="0"/>
                            <a:pathLst>
                              <a:path w="9525" h="38100">
                                <a:moveTo>
                                  <a:pt x="0" y="0"/>
                                </a:moveTo>
                                <a:lnTo>
                                  <a:pt x="9525" y="0"/>
                                </a:lnTo>
                                <a:lnTo>
                                  <a:pt x="9525" y="28575"/>
                                </a:lnTo>
                                <a:lnTo>
                                  <a:pt x="0" y="38100"/>
                                </a:lnTo>
                                <a:lnTo>
                                  <a:pt x="0" y="0"/>
                                </a:lnTo>
                                <a:close/>
                              </a:path>
                            </a:pathLst>
                          </a:custGeom>
                          <a:ln w="0" cap="flat">
                            <a:miter lim="127000"/>
                          </a:ln>
                        </wps:spPr>
                        <wps:style>
                          <a:lnRef idx="0">
                            <a:srgbClr val="000000">
                              <a:alpha val="0"/>
                            </a:srgbClr>
                          </a:lnRef>
                          <a:fillRef idx="1">
                            <a:srgbClr val="9A9A9A"/>
                          </a:fillRef>
                          <a:effectRef idx="0">
                            <a:scrgbClr r="0" g="0" b="0"/>
                          </a:effectRef>
                          <a:fontRef idx="none"/>
                        </wps:style>
                        <wps:bodyPr/>
                      </wps:wsp>
                    </wpg:wgp>
                  </a:graphicData>
                </a:graphic>
              </wp:inline>
            </w:drawing>
          </mc:Choice>
          <mc:Fallback>
            <w:pict>
              <v:group id="Group 1310609" o:spid="_x0000_s1026" o:spt="203" style="height:3pt;width:231pt;" coordsize="2933700,38100" o:gfxdata="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">
                <o:lock v:ext="edit" aspectratio="f"/>
                <v:shape id="Shape 1488353" o:spid="_x0000_s1026" o:spt="100" style="position:absolute;left:0;top:0;height:9525;width:2933700;" fillcolor="#9A9A9A" filled="t" stroked="f" coordsize="2933700,9525" o:gfxdata="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Vz7jOvQAA&#10;AOAAAAAPAAAAAAAAAAEAIAAAACIAAABkcnMvZG93bnJldi54bWxQSwECFAAUAAAACACHTuJAMy8F&#10;njsAAAA5AAAAEAAAAAAAAAABACAAAAAMAQAAZHJzL3NoYXBleG1sLnhtbFBLBQYAAAAABgAGAFsB&#10;AAC2AwAAAAA=&#10;" path="m0,0l2933700,0,2933700,9525,0,9525,0,0e">
                  <v:fill on="t" focussize="0,0"/>
                  <v:stroke on="f" weight="0pt" miterlimit="1" joinstyle="miter"/>
                  <v:imagedata o:title=""/>
                  <o:lock v:ext="edit" aspectratio="f"/>
                </v:shape>
                <v:shape id="Shape 1488354" o:spid="_x0000_s1026" o:spt="100" style="position:absolute;left:0;top:28575;height:9525;width:2933700;" fillcolor="#EEEEEE" filled="t" stroked="f" coordsize="2933700,9525" o:gfxdata="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jsLnP&#10;wAAAAOAAAAAPAAAAAAAAAAEAIAAAACIAAABkcnMvZG93bnJldi54bWxQSwECFAAUAAAACACHTuJA&#10;My8FnjsAAAA5AAAAEAAAAAAAAAABACAAAAAPAQAAZHJzL3NoYXBleG1sLnhtbFBLBQYAAAAABgAG&#10;AFsBAAC5AwAAAAA=&#10;" path="m0,0l2933700,0,2933700,9525,0,9525,0,0e">
                  <v:fill on="t" focussize="0,0"/>
                  <v:stroke on="f" weight="0pt" miterlimit="1" joinstyle="miter"/>
                  <v:imagedata o:title=""/>
                  <o:lock v:ext="edit" aspectratio="f"/>
                </v:shape>
                <v:shape id="Shape 824" o:spid="_x0000_s1026" o:spt="100" style="position:absolute;left:2924175;top:0;height:38100;width:9525;" fillcolor="#EEEEEE" filled="t" stroked="f" coordsize="9525,38100" o:gfxdata="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BoxOf2/&#10;AAAA3AAAAA8AAAAAAAAAAQAgAAAAIgAAAGRycy9kb3ducmV2LnhtbFBLAQIUABQAAAAIAIdO4kAz&#10;LwWeOwAAADkAAAAQAAAAAAAAAAEAIAAAAA4BAABkcnMvc2hhcGV4bWwueG1sUEsFBgAAAAAGAAYA&#10;WwEAALgDAAAAAA==&#10;" path="m9525,0l9525,38100,0,38100,0,9525,9525,0xe">
                  <v:fill on="t" focussize="0,0"/>
                  <v:stroke on="f" weight="0pt" miterlimit="1" joinstyle="miter"/>
                  <v:imagedata o:title=""/>
                  <o:lock v:ext="edit" aspectratio="f"/>
                </v:shape>
                <v:shape id="Shape 825" o:spid="_x0000_s1026" o:spt="100" style="position:absolute;left:0;top:0;height:38100;width:9525;" fillcolor="#9A9A9A" filled="t" stroked="f" coordsize="9525,38100" o:gfxdata="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P1/cjS/&#10;AAAA3AAAAA8AAAAAAAAAAQAgAAAAIgAAAGRycy9kb3ducmV2LnhtbFBLAQIUABQAAAAIAIdO4kAz&#10;LwWeOwAAADkAAAAQAAAAAAAAAAEAIAAAAA4BAABkcnMvc2hhcGV4bWwueG1sUEsFBgAAAAAGAAYA&#10;WwEAALgDAAAAAA==&#10;" path="m0,0l9525,0,9525,28575,0,38100,0,0xe">
                  <v:fill on="t" focussize="0,0"/>
                  <v:stroke on="f" weight="0pt" miterlimit="1" joinstyle="miter"/>
                  <v:imagedata o:title=""/>
                  <o:lock v:ext="edit" aspectratio="f"/>
                </v:shape>
                <w10:wrap type="none"/>
                <w10:anchorlock/>
              </v:group>
            </w:pict>
          </mc:Fallback>
        </mc:AlternateContent>
      </w:r>
    </w:p>
    <w:p>
      <w:pPr>
        <w:rPr>
          <w:rFonts w:hint="eastAsia"/>
        </w:rPr>
      </w:pPr>
      <w:r>
        <w:rPr>
          <w:rFonts w:hint="eastAsia"/>
        </w:rPr>
        <w:t>Augustine argued that there are four states, which are derived from the Scripture, that correspond to the four states of man in relation to sin: (a) able to sin, able not to sin (posse peccare, posse non peccare); (b) not able not to sin (non posse non peccare); (c) able not to sin (posse non peccare); and (d) unable to sin (non posse peccare).</w:t>
      </w:r>
    </w:p>
    <w:p>
      <w:pPr>
        <w:rPr>
          <w:rFonts w:hint="eastAsia"/>
        </w:rPr>
      </w:pPr>
      <w:r>
        <w:rPr>
          <w:rFonts w:hint="eastAsia"/>
        </w:rPr>
        <w:t>奥古斯丁认为，有四种状态，源于圣经，与人相对于罪的四种状态相对应：（a）能够犯罪，也能够不犯罪（posse peccare, posse non peccare，拉丁文，意为能够犯罪，能够不犯罪）；（b）不能够不犯罪（non posse non peccare，拉丁文，意为不能够不犯罪）；（c）能够不犯罪（posse non peccare，拉丁文，意为能够不犯罪）；以及（d）不能够犯罪（non posse peccare，拉丁文，意为不能够犯罪）。</w:t>
      </w:r>
    </w:p>
    <w:p>
      <w:pPr>
        <w:rPr>
          <w:rFonts w:hint="eastAsia"/>
        </w:rPr>
      </w:pPr>
      <w:r>
        <w:rPr>
          <w:rFonts w:hint="eastAsia"/>
        </w:rPr>
        <w:t>The first state corresponds to the state of man in innocency, before the Fall; the second the state of the natural man after the Fall; the third the state of the regenerate man; and the fourth the glorified man.</w:t>
      </w:r>
    </w:p>
    <w:p>
      <w:pPr>
        <w:rPr>
          <w:rFonts w:hint="eastAsia"/>
        </w:rPr>
      </w:pPr>
      <w:r>
        <w:rPr>
          <w:rFonts w:hint="eastAsia"/>
        </w:rPr>
        <w:t>第一种状态对应人堕落前无罪的状态；第二种状态对应堕落后自然人的状态；第三种状态对应重生之人的状态；第四种状态对应得荣耀之人的状态。</w:t>
      </w:r>
    </w:p>
    <w:p>
      <w:pPr>
        <w:rPr>
          <w:rFonts w:hint="eastAsia"/>
        </w:rPr>
      </w:pPr>
      <w:r>
        <w:rPr>
          <w:rFonts w:hint="eastAsia"/>
        </w:rPr>
        <w:t>Augustine's description of the person after the fall "not able not to sin (non posse non peccare)" is what it means for humanity to have lost the liberty of the will.</w:t>
      </w:r>
    </w:p>
    <w:p>
      <w:pPr>
        <w:rPr>
          <w:rFonts w:hint="eastAsia"/>
        </w:rPr>
      </w:pPr>
      <w:r>
        <w:rPr>
          <w:rFonts w:hint="eastAsia"/>
        </w:rPr>
        <w:t>奥古斯丁对堕落后之人“不能不犯罪（non posse non peccare，拉丁文，意为不能够不犯罪）”的描述，正是指人类丧失了意志的自由。</w:t>
      </w:r>
    </w:p>
    <w:p>
      <w:pPr>
        <w:rPr>
          <w:rFonts w:hint="eastAsia"/>
        </w:rPr>
      </w:pPr>
      <w:r>
        <w:rPr>
          <w:rFonts w:hint="eastAsia"/>
        </w:rPr>
        <w:t>Fallen man's will is free from coercion yes, but not free from necessity... ie. he sins of necessity due to a corruption of nature.</w:t>
      </w:r>
    </w:p>
    <w:p>
      <w:pPr>
        <w:rPr>
          <w:rFonts w:hint="eastAsia"/>
        </w:rPr>
      </w:pPr>
      <w:r>
        <w:rPr>
          <w:rFonts w:hint="eastAsia"/>
        </w:rPr>
        <w:t>堕落之人的意志诚然不受强迫，但并非不受必然性的束缚……即，他因本性的败坏而必然犯罪。</w:t>
      </w:r>
    </w:p>
    <w:p>
      <w:pPr>
        <w:rPr>
          <w:rFonts w:hint="eastAsia"/>
        </w:rPr>
      </w:pPr>
      <w:r>
        <w:rPr>
          <w:rFonts w:hint="eastAsia"/>
        </w:rPr>
        <w:t>With this in mind we better understand the following statements of Augustine:</w:t>
      </w:r>
    </w:p>
    <w:p>
      <w:pPr>
        <w:rPr>
          <w:rFonts w:hint="eastAsia"/>
        </w:rPr>
      </w:pPr>
      <w:r>
        <w:rPr>
          <w:rFonts w:hint="eastAsia"/>
        </w:rPr>
        <w:t>有鉴于此，我们能更好地理解奥古斯丁的以下陈述：</w:t>
      </w:r>
    </w:p>
    <w:p>
      <w:pPr>
        <w:rPr>
          <w:rFonts w:hint="eastAsia"/>
        </w:rPr>
      </w:pPr>
      <w:r>
        <w:rPr>
          <w:rFonts w:hint="eastAsia"/>
        </w:rPr>
        <w:t>"Without the Spirit man's will is not free, since it has been laid under by shackling and conquering desires." Augustine, Letters cxlv 2 (MPL 33. 593; tr FC 20. 163f.)</w:t>
      </w:r>
    </w:p>
    <w:p>
      <w:pPr>
        <w:rPr>
          <w:rFonts w:hint="eastAsia"/>
        </w:rPr>
      </w:pPr>
      <w:r>
        <w:rPr>
          <w:rFonts w:hint="eastAsia"/>
        </w:rPr>
        <w:t>“没有圣灵，人的意志就不自由，因为它已被捆绑和征服的欲望所压制。” 奥古斯丁，《书信集》一百四十五，2 (MPL 33. 593; tr FC 20. 163f.)</w:t>
      </w:r>
    </w:p>
    <w:p>
      <w:pPr>
        <w:rPr>
          <w:rFonts w:hint="eastAsia"/>
        </w:rPr>
      </w:pPr>
      <w:r>
        <w:rPr>
          <w:rFonts w:hint="eastAsia"/>
        </w:rPr>
        <w:t>"When the will was conquered by the vice into which it had fallen, human nature began to lose its freedom." Augustine, On Man's Perfection in Righteousness iv 9 (MLP 44. 296; tr. NPNF V. 161)</w:t>
      </w:r>
    </w:p>
    <w:p>
      <w:pPr>
        <w:rPr>
          <w:rFonts w:hint="eastAsia"/>
        </w:rPr>
      </w:pPr>
      <w:r>
        <w:rPr>
          <w:rFonts w:hint="eastAsia"/>
        </w:rPr>
        <w:t>“当意志被其堕入的邪恶所征服时，人性就开始丧失其自由。”奥古斯丁，《论人在义上的完全》四，9 (MLP 44. 296; tr. NPNF V. 161)</w:t>
      </w:r>
    </w:p>
    <w:p>
      <w:pPr>
        <w:rPr>
          <w:rFonts w:hint="eastAsia"/>
        </w:rPr>
      </w:pPr>
      <w:r>
        <w:rPr>
          <w:rFonts w:hint="eastAsia"/>
        </w:rPr>
        <w:t>"Through freedom man came to be in sin, but the corruption which followed as punishment turned freedom into necessity." - Augustine On Man's Perfection In Righteousness</w:t>
      </w:r>
    </w:p>
    <w:p>
      <w:pPr>
        <w:rPr>
          <w:rFonts w:hint="eastAsia"/>
        </w:rPr>
      </w:pPr>
      <w:r>
        <w:rPr>
          <w:rFonts w:hint="eastAsia"/>
        </w:rPr>
        <w:t>“人藉着自由而陷入罪中，但随之而来的作为惩罚的败坏，却使自由变成了必然。” - 奥古斯丁《论人在义上的完全》</w:t>
      </w:r>
    </w:p>
    <w:p>
      <w:pPr>
        <w:rPr>
          <w:rFonts w:hint="eastAsia"/>
        </w:rPr>
      </w:pPr>
      <w:r>
        <w:rPr>
          <w:rFonts w:hint="eastAsia"/>
        </w:rPr>
        <w:t>"Man, using free will badly, has lost both himself and his will"</w:t>
      </w:r>
    </w:p>
    <w:p>
      <w:pPr>
        <w:rPr>
          <w:rFonts w:hint="eastAsia"/>
        </w:rPr>
      </w:pPr>
      <w:r>
        <w:rPr>
          <w:rFonts w:hint="eastAsia"/>
        </w:rPr>
        <w:t>“人滥用自由意志，既丧失了自己，也丧失了意志”</w:t>
      </w:r>
    </w:p>
    <w:p>
      <w:pPr>
        <w:rPr>
          <w:rFonts w:hint="eastAsia"/>
        </w:rPr>
      </w:pPr>
      <w:r>
        <w:rPr>
          <w:rFonts w:hint="eastAsia"/>
        </w:rPr>
        <w:t>"The free will has been so enslaved that is can have no power for righteousness."</w:t>
      </w:r>
    </w:p>
    <w:p>
      <w:pPr>
        <w:rPr>
          <w:rFonts w:hint="eastAsia"/>
        </w:rPr>
      </w:pPr>
      <w:r>
        <w:rPr>
          <w:rFonts w:hint="eastAsia"/>
        </w:rPr>
        <w:t>“自由意志已被如此奴役，以致它没有能力行义。”</w:t>
      </w:r>
    </w:p>
    <w:p>
      <w:pPr>
        <w:rPr>
          <w:rFonts w:hint="eastAsia"/>
        </w:rPr>
      </w:pPr>
      <w:r>
        <w:rPr>
          <w:rFonts w:hint="eastAsia"/>
        </w:rPr>
        <w:t>"What God's grace has not freed will not be free."</w:t>
      </w:r>
    </w:p>
    <w:p>
      <w:pPr>
        <w:rPr>
          <w:rFonts w:hint="eastAsia"/>
        </w:rPr>
      </w:pPr>
      <w:r>
        <w:rPr>
          <w:rFonts w:hint="eastAsia"/>
        </w:rPr>
        <w:t>“凡上帝的恩典未曾释放的，就不会自由。”</w:t>
      </w:r>
    </w:p>
    <w:p>
      <w:pPr>
        <w:rPr>
          <w:rFonts w:hint="eastAsia"/>
        </w:rPr>
      </w:pPr>
      <w:r>
        <w:rPr>
          <w:rFonts w:hint="eastAsia"/>
        </w:rPr>
        <w:t>"Nature is commong to all, but not grace."</w:t>
      </w:r>
    </w:p>
    <w:p>
      <w:pPr>
        <w:rPr>
          <w:rFonts w:hint="eastAsia"/>
        </w:rPr>
      </w:pPr>
      <w:r>
        <w:rPr>
          <w:rFonts w:hint="eastAsia"/>
        </w:rPr>
        <w:t>“本性是众人共有的，但恩典并非如此。”</w:t>
      </w:r>
    </w:p>
    <w:p>
      <w:pPr>
        <w:rPr>
          <w:rFonts w:hint="eastAsia"/>
        </w:rPr>
      </w:pPr>
      <w:r>
        <w:rPr>
          <w:rFonts w:hint="eastAsia"/>
        </w:rPr>
        <w:t>"The justice of God is not fulfilled when the law so commands, and man acts as if by his own strength; but when the Spirit helps, and man's will, not free, but freed by God, obeys."</w:t>
      </w:r>
    </w:p>
    <w:p>
      <w:pPr>
        <w:rPr>
          <w:rFonts w:hint="eastAsia"/>
        </w:rPr>
      </w:pPr>
      <w:r>
        <w:rPr>
          <w:rFonts w:hint="eastAsia"/>
        </w:rPr>
        <w:t>“当律法如此命令，而人仿佛凭自己的力量行事时，上帝的公义并未得到满足；而是当圣灵帮助，人的意志——并非自由的，而是被上帝释放的——顺服时，上帝的公义才得以满足。”</w:t>
      </w:r>
    </w:p>
    <w:p>
      <w:pPr>
        <w:rPr>
          <w:rFonts w:hint="eastAsia"/>
        </w:rPr>
      </w:pPr>
      <w:r>
        <w:rPr>
          <w:rFonts w:hint="eastAsia"/>
        </w:rPr>
        <w:t>"Man when he was created received great powers of free will, but lost them by sinning."</w:t>
      </w:r>
    </w:p>
    <w:p>
      <w:pPr>
        <w:rPr>
          <w:rFonts w:hint="eastAsia"/>
        </w:rPr>
      </w:pPr>
      <w:r>
        <w:rPr>
          <w:rFonts w:hint="eastAsia"/>
        </w:rPr>
        <w:t>“人被造时领受了强大的自由意志能力，但因犯罪而丧失了它们。”</w:t>
      </w:r>
    </w:p>
    <w:p>
      <w:pPr>
        <w:rPr>
          <w:rFonts w:hint="eastAsia"/>
        </w:rPr>
      </w:pPr>
      <w:r>
        <w:rPr>
          <w:rFonts w:hint="eastAsia"/>
        </w:rPr>
        <w:t>"We know that God's grace is not given to all men. To those to whom it is given it is given neither according to the merits of works, nor according to the merits of the will, but by free grace. To those to whom it is not given we know that it is because of God's righteous judgment that it is not given."</w:t>
      </w:r>
    </w:p>
    <w:p>
      <w:pPr>
        <w:rPr>
          <w:rFonts w:hint="eastAsia"/>
        </w:rPr>
      </w:pPr>
      <w:r>
        <w:rPr>
          <w:rFonts w:hint="eastAsia"/>
        </w:rPr>
        <w:t>“我们知道上帝的恩典并非赐给所有的人。赐给那些蒙恩的人，既非按照行为的功绩，也非按照意志的功绩，而是藉着白白的恩典。至于那些未蒙恩的人，我们知道这是因为上帝公义的审判才没有赐给他们。”</w:t>
      </w:r>
    </w:p>
    <w:p>
      <w:pPr>
        <w:rPr>
          <w:rFonts w:hint="eastAsia"/>
        </w:rPr>
      </w:pPr>
      <w:r>
        <w:rPr>
          <w:rFonts w:hint="eastAsia"/>
        </w:rPr>
        <w:t>Augustine - On Rebuke and Grace</w:t>
      </w:r>
    </w:p>
    <w:p>
      <w:pPr>
        <w:rPr>
          <w:rFonts w:hint="eastAsia"/>
        </w:rPr>
      </w:pPr>
      <w:r>
        <w:rPr>
          <w:rFonts w:hint="eastAsia"/>
        </w:rPr>
        <w:t>奥古斯丁 - 论责备与恩典</w:t>
      </w:r>
    </w:p>
    <w:p>
      <w:pPr>
        <w:rPr>
          <w:rFonts w:hint="eastAsia"/>
        </w:rPr>
      </w:pPr>
      <w:r>
        <w:rPr>
          <w:rFonts w:hint="eastAsia"/>
        </w:rPr>
        <w:t>"How have you come? By believing. Fear lest while you are claiming for yourself that you have found the just way, you perish from the just way. I have come, you say, of my own free choice; I have come of my own will. Why are you puffed up? Do you wish to know that this also has been given you? Hear Him calling, 'No one comes to me unless my Father draws him' [John 6:44 p.]." - Augustine, Sermons xxvi. 3, 12, 4, 7 (MPL 28.172, 177, 172f., 174)</w:t>
      </w:r>
    </w:p>
    <w:p>
      <w:pPr>
        <w:rPr>
          <w:rFonts w:hint="eastAsia"/>
        </w:rPr>
      </w:pPr>
      <w:r>
        <w:rPr>
          <w:rFonts w:hint="eastAsia"/>
        </w:rPr>
        <w:t>“你是怎么来的？藉着相信。要警惕，免得当你为自己声称找到了正路时，却从正路上灭亡了。你说，我是凭自己的自由选择来的；我是凭自己的意志来的。你为什么骄傲自大呢？你想知道这也是赐给你的吗？听祂呼唤：‘若不是差我来的父吸引人，就没有能到我这里来的’[约翰福音 6:44]。” - 奥古斯丁，《讲道集》二十六，3, 12, 4, 7 (MPL 28.172, 177, 172f., 174)</w:t>
      </w:r>
    </w:p>
    <w:p>
      <w:pPr>
        <w:rPr>
          <w:rFonts w:hint="eastAsia"/>
        </w:rPr>
      </w:pPr>
    </w:p>
    <w:p>
      <w:pPr>
        <w:rPr>
          <w:rFonts w:hint="eastAsia"/>
        </w:rPr>
      </w:pPr>
      <w:r>
        <w:rPr>
          <w:rFonts w:hint="eastAsia"/>
        </w:rPr>
        <w:t>"Why then, do miserable men either dare to boast of free will before they have been freed, or of their powers, if they have already been freed? And they do not heed the fact that in the term 'free will" freedom seems to be implied.</w:t>
      </w:r>
    </w:p>
    <w:p>
      <w:pPr>
        <w:rPr>
          <w:rFonts w:hint="eastAsia"/>
        </w:rPr>
      </w:pPr>
      <w:r>
        <w:rPr>
          <w:rFonts w:hint="eastAsia"/>
        </w:rPr>
        <w:t>“那么，可怜的人为什么在被释放之前就敢夸耀自由意志，或者如果他们已经被释放了，就敢夸耀自己的能力呢？他们没有注意到‘自由意志’这个词似乎就意味着自由。</w:t>
      </w:r>
    </w:p>
    <w:p>
      <w:pPr>
        <w:rPr>
          <w:rFonts w:hint="eastAsia"/>
        </w:rPr>
      </w:pPr>
      <w:r>
        <w:rPr>
          <w:rFonts w:hint="eastAsia"/>
        </w:rPr>
        <w:t>'Now where the Spirit of the Lord is, there is freedom.' [II Cor 3:17].</w:t>
      </w:r>
    </w:p>
    <w:p>
      <w:pPr>
        <w:rPr>
          <w:rFonts w:hint="eastAsia"/>
        </w:rPr>
      </w:pPr>
      <w:r>
        <w:rPr>
          <w:rFonts w:hint="eastAsia"/>
        </w:rPr>
        <w:t>‘如今主的灵在哪里，哪里就得以自由。’[哥林多后书 3:17]。</w:t>
      </w:r>
    </w:p>
    <w:p>
      <w:pPr>
        <w:rPr>
          <w:rFonts w:hint="eastAsia"/>
        </w:rPr>
      </w:pPr>
      <w:r>
        <w:rPr>
          <w:rFonts w:hint="eastAsia"/>
        </w:rPr>
        <w:t>If therefore, they are slaves of sin, why do they boast of free will?</w:t>
      </w:r>
    </w:p>
    <w:p>
      <w:pPr>
        <w:rPr>
          <w:rFonts w:hint="eastAsia"/>
        </w:rPr>
      </w:pPr>
      <w:r>
        <w:rPr>
          <w:rFonts w:hint="eastAsia"/>
        </w:rPr>
        <w:t>因此，如果他们是罪的奴仆，他们为什么夸耀自由意志呢？</w:t>
      </w:r>
    </w:p>
    <w:p>
      <w:pPr>
        <w:rPr>
          <w:rFonts w:hint="eastAsia"/>
        </w:rPr>
      </w:pPr>
      <w:r>
        <w:rPr>
          <w:rFonts w:hint="eastAsia"/>
        </w:rPr>
        <w:t>For a man becomes the slave of him who has overcome him.</w:t>
      </w:r>
    </w:p>
    <w:p>
      <w:pPr>
        <w:rPr>
          <w:rFonts w:hint="eastAsia"/>
        </w:rPr>
      </w:pPr>
      <w:r>
        <w:rPr>
          <w:rFonts w:hint="eastAsia"/>
        </w:rPr>
        <w:t>因为人被谁制伏，就作谁的奴仆。</w:t>
      </w:r>
    </w:p>
    <w:p>
      <w:pPr>
        <w:rPr>
          <w:rFonts w:hint="eastAsia"/>
        </w:rPr>
      </w:pPr>
      <w:r>
        <w:rPr>
          <w:rFonts w:hint="eastAsia"/>
        </w:rPr>
        <w:t>Now if they have been freed, why do they boast as if it had come about through their own effort?</w:t>
      </w:r>
    </w:p>
    <w:p>
      <w:pPr>
        <w:rPr>
          <w:rFonts w:hint="eastAsia"/>
        </w:rPr>
      </w:pPr>
      <w:r>
        <w:rPr>
          <w:rFonts w:hint="eastAsia"/>
        </w:rPr>
        <w:t>如今如果他们得了释放，他们为什么仿佛是藉着自己的努力而夸口呢？</w:t>
      </w:r>
    </w:p>
    <w:p>
      <w:pPr>
        <w:rPr>
          <w:rFonts w:hint="eastAsia"/>
        </w:rPr>
      </w:pPr>
      <w:r>
        <w:rPr>
          <w:rFonts w:hint="eastAsia"/>
        </w:rPr>
        <w:t>Of are they so free as not to wish to be slaves of him who says: 'Without me you can do nothing'" [John 15:5]</w:t>
      </w:r>
    </w:p>
    <w:p>
      <w:pPr>
        <w:rPr>
          <w:rFonts w:hint="eastAsia"/>
        </w:rPr>
      </w:pPr>
      <w:r>
        <w:rPr>
          <w:rFonts w:hint="eastAsia"/>
        </w:rPr>
        <w:t>难道他们如此自由，以致不愿意作那说‘离了我，你们就不能作什么’[约翰福音 15:5]之主的奴仆吗？</w:t>
      </w:r>
    </w:p>
    <w:p>
      <w:pPr>
        <w:rPr>
          <w:rFonts w:hint="eastAsia"/>
        </w:rPr>
      </w:pPr>
    </w:p>
    <w:p>
      <w:pPr>
        <w:rPr>
          <w:rFonts w:hint="eastAsia"/>
        </w:rPr>
      </w:pPr>
      <w:r>
        <w:rPr>
          <w:rFonts w:hint="eastAsia"/>
        </w:rPr>
        <w:t>"...the human will does not obtain grace by freedom, but obtains freedom by grace; when the feeling of delight has been imparted through. the same grace, the human will is formed to endure; it is strengthened with unconquerable fortitude; controlled by grace, it never will perish, but, if grace forsake it, it will straightway fall; by the Lord's free mercy it is converted to good, and once converted it perseveres in good; the direction of the human will toward good, and after direction its continuation in good, depend solely upon God's will, not upon any merit of man.</w:t>
      </w:r>
    </w:p>
    <w:p>
      <w:pPr>
        <w:rPr>
          <w:rFonts w:hint="eastAsia"/>
        </w:rPr>
      </w:pPr>
      <w:r>
        <w:rPr>
          <w:rFonts w:hint="eastAsia"/>
        </w:rPr>
        <w:t>“……人的意志并非藉着自由获得恩典，而是藉着恩典获得自由；当喜乐的感觉藉着同样的恩典被赋予时，人的意志就被塑造得以忍耐；它被不可征服的刚毅所坚固；受恩典的控制，它永不灭亡，但如果恩典离弃它，它将立刻跌倒；藉着主白白的怜悯，它转向良善，一旦转向就持守在良善中；人的意志转向良善，以及转向后继续在良善中，都单单取决于上帝的旨意，而非人的任何功绩。</w:t>
      </w:r>
    </w:p>
    <w:p>
      <w:pPr>
        <w:rPr>
          <w:rFonts w:hint="eastAsia"/>
        </w:rPr>
      </w:pPr>
      <w:r>
        <w:rPr>
          <w:rFonts w:hint="eastAsia"/>
        </w:rPr>
        <w:t>Thus there is left to man such free will, if we please so to call it, as he elsewhere describes: that except through grace the will can neither be converted to God nor abide in God; and whatever it can do it is able to do only through grace. "</w:t>
      </w:r>
    </w:p>
    <w:p>
      <w:pPr>
        <w:rPr>
          <w:rFonts w:hint="eastAsia"/>
        </w:rPr>
      </w:pPr>
      <w:r>
        <w:rPr>
          <w:rFonts w:hint="eastAsia"/>
        </w:rPr>
        <w:t>因此，如果我们可以这样称呼的话，留给人的自由意志，正如祂在别处所描述的：除非藉着恩典，意志既不能归向上帝，也不能住在上帝里面；它所能做的一切，都只能藉着恩典才能做到。”</w:t>
      </w:r>
    </w:p>
    <w:p>
      <w:pPr>
        <w:rPr>
          <w:rFonts w:hint="eastAsia"/>
        </w:rPr>
      </w:pPr>
    </w:p>
    <w:p>
      <w:pPr>
        <w:rPr>
          <w:rFonts w:hint="eastAsia"/>
        </w:rPr>
      </w:pPr>
      <w:r>
        <w:rPr>
          <w:rFonts w:hint="eastAsia"/>
        </w:rPr>
        <w:t>AUGUSTIN CONFESSES THAT HE HAD FORMERLY BEEN IN ERROR CONCERNING THE GRACE OF GOD.</w:t>
      </w:r>
    </w:p>
    <w:p>
      <w:pPr>
        <w:rPr>
          <w:rFonts w:hint="eastAsia"/>
        </w:rPr>
      </w:pPr>
      <w:r>
        <w:rPr>
          <w:rFonts w:hint="eastAsia"/>
        </w:rPr>
        <w:t>奥古斯丁承认他先前在上帝的恩典上犯了错误。</w:t>
      </w:r>
    </w:p>
    <w:p>
      <w:pPr>
        <w:rPr>
          <w:rFonts w:hint="eastAsia"/>
        </w:rPr>
      </w:pPr>
      <w:r>
        <w:rPr>
          <w:rFonts w:hint="eastAsia"/>
        </w:rPr>
        <w:t>Augustin explains that at some point he changed his view from synergism to divine monergism in salvation.</w:t>
      </w:r>
    </w:p>
    <w:p>
      <w:pPr>
        <w:rPr>
          <w:rFonts w:hint="eastAsia"/>
        </w:rPr>
      </w:pPr>
      <w:r>
        <w:rPr>
          <w:rFonts w:hint="eastAsia"/>
        </w:rPr>
        <w:t>奥古斯丁解释说，在某个时候，他关于救恩的观点从神人合作论转变为神恩独作论。</w:t>
      </w:r>
    </w:p>
    <w:p>
      <w:pPr>
        <w:rPr>
          <w:rFonts w:hint="eastAsia"/>
        </w:rPr>
      </w:pPr>
      <w:r>
        <w:rPr>
          <w:rFonts w:hint="eastAsia"/>
        </w:rPr>
        <w:t>He argues that due to our fallen state, we are not only partly dependent upon Christ for our conversion but totally dependent upon Christ.</w:t>
      </w:r>
    </w:p>
    <w:p>
      <w:pPr>
        <w:rPr>
          <w:rFonts w:hint="eastAsia"/>
        </w:rPr>
      </w:pPr>
      <w:r>
        <w:rPr>
          <w:rFonts w:hint="eastAsia"/>
        </w:rPr>
        <w:t>祂主张，由于我们堕落的状态，我们不仅部分依赖基督的悔改，而且完全依赖基督。</w:t>
      </w:r>
    </w:p>
    <w:p>
      <w:pPr>
        <w:rPr>
          <w:rFonts w:hint="eastAsia"/>
        </w:rPr>
      </w:pPr>
    </w:p>
    <w:p>
      <w:pPr>
        <w:rPr>
          <w:rFonts w:hint="eastAsia"/>
        </w:rPr>
      </w:pPr>
      <w:r>
        <w:rPr>
          <w:rFonts w:hint="eastAsia"/>
        </w:rPr>
        <w:t>"It was not thus that pious and humble teacher thought--I speak of the most blessed Cyprian--when he said "that we must boast in nothing, since nothing is our own."</w:t>
      </w:r>
    </w:p>
    <w:p>
      <w:pPr>
        <w:rPr>
          <w:rFonts w:hint="eastAsia"/>
        </w:rPr>
      </w:pPr>
      <w:r>
        <w:rPr>
          <w:rFonts w:hint="eastAsia"/>
        </w:rPr>
        <w:t>“虔诚谦卑的教师——我说的是最蒙福的居普良——并非如此思想，当他说‘我们不当在任何事上夸口，因为没有什么是我们自己的’。”</w:t>
      </w:r>
    </w:p>
    <w:p>
      <w:pPr>
        <w:rPr>
          <w:rFonts w:hint="eastAsia"/>
        </w:rPr>
      </w:pPr>
      <w:r>
        <w:rPr>
          <w:rFonts w:hint="eastAsia"/>
        </w:rPr>
        <w:t>And in order to show the, he appealed to the apostle as a witness, where he said, "For what hast thou that thou hast not received ? And if thou hast received it, why boastest thou as if thou hadst not received it?"</w:t>
      </w:r>
    </w:p>
    <w:p>
      <w:pPr>
        <w:rPr>
          <w:rFonts w:hint="eastAsia"/>
        </w:rPr>
      </w:pPr>
      <w:r>
        <w:rPr>
          <w:rFonts w:hint="eastAsia"/>
        </w:rPr>
        <w:t>为了表明这一点，他引使徒为证，使徒说：“你有什么不是领受的呢？若是领受的，为何自夸，仿佛不是领受的呢？”</w:t>
      </w:r>
    </w:p>
    <w:p>
      <w:pPr>
        <w:rPr>
          <w:rFonts w:hint="eastAsia"/>
        </w:rPr>
      </w:pPr>
      <w:r>
        <w:rPr>
          <w:rFonts w:hint="eastAsia"/>
        </w:rPr>
        <w:t>And it was chiefly by this testimony that I myself also was convinced when I was in a similar error, thinking that faith whereby we believe on God is not God's gift, but that it is in us from ourselves, and that by it we obtain the gifts of God, whereby we may live temperately and righteously and piously in this world.</w:t>
      </w:r>
    </w:p>
    <w:p>
      <w:pPr>
        <w:rPr>
          <w:rFonts w:hint="eastAsia"/>
        </w:rPr>
      </w:pPr>
      <w:r>
        <w:rPr>
          <w:rFonts w:hint="eastAsia"/>
        </w:rPr>
        <w:t>主要也是藉着这见证，当我犯类似错误时，我自己也信服了，那时我以为我们信上帝的信心并非上帝的恩赐，而是出于我们自己，我们藉此获得上帝的恩赐，使我们可以今世自守、公义、敬虔度日。</w:t>
      </w:r>
    </w:p>
    <w:p>
      <w:pPr>
        <w:rPr>
          <w:rFonts w:hint="eastAsia"/>
        </w:rPr>
      </w:pPr>
      <w:r>
        <w:rPr>
          <w:rFonts w:hint="eastAsia"/>
        </w:rPr>
        <w:t>For I did not think that faith was preceded by God's grace, so that by its means would be given to us what we might profitably ask, except that we could not believe if the proclamation of the truth did not precede; but that we should consent when the gospel was preached to us I thought was our own doing, and came to us from ourselves.</w:t>
      </w:r>
    </w:p>
    <w:p>
      <w:pPr>
        <w:rPr>
          <w:rFonts w:hint="eastAsia"/>
        </w:rPr>
      </w:pPr>
      <w:r>
        <w:rPr>
          <w:rFonts w:hint="eastAsia"/>
        </w:rPr>
        <w:t>因为我那时不认为信心是由上帝的恩典所预备的，以致藉着它，我们所能有益祈求的会被赐给我们，除非真理的宣告没有在先；但我以为当我们听见福音传给我们时，我们同意是出于我们自己的作为，是从我们自己来的。</w:t>
      </w:r>
    </w:p>
    <w:p>
      <w:pPr>
        <w:rPr>
          <w:rFonts w:hint="eastAsia"/>
        </w:rPr>
      </w:pPr>
      <w:r>
        <w:rPr>
          <w:rFonts w:hint="eastAsia"/>
        </w:rPr>
        <w:t>And this my error is sufficiently indicated in some small works of mine written before my episcopate.</w:t>
      </w:r>
    </w:p>
    <w:p>
      <w:pPr>
        <w:rPr>
          <w:rFonts w:hint="eastAsia"/>
        </w:rPr>
      </w:pPr>
      <w:r>
        <w:rPr>
          <w:rFonts w:hint="eastAsia"/>
        </w:rPr>
        <w:t>我的这个错误，在我作主教前所写的一些小作品中已充分显明。</w:t>
      </w:r>
    </w:p>
    <w:p>
      <w:pPr>
        <w:rPr>
          <w:rFonts w:hint="eastAsia"/>
        </w:rPr>
      </w:pPr>
      <w:r>
        <w:rPr>
          <w:rFonts w:hint="eastAsia"/>
        </w:rPr>
        <w:t>Among these is that which you have mentioned in your letters wherein is an exposition of certain propositions from the Epistle to the Romans.</w:t>
      </w:r>
    </w:p>
    <w:p>
      <w:pPr>
        <w:rPr>
          <w:rFonts w:hint="eastAsia"/>
        </w:rPr>
      </w:pPr>
      <w:r>
        <w:rPr>
          <w:rFonts w:hint="eastAsia"/>
        </w:rPr>
        <w:t>其中包括你在信中提到的那篇，其中解释了罗马书中的某些命题。</w:t>
      </w:r>
    </w:p>
    <w:p>
      <w:pPr>
        <w:rPr>
          <w:rFonts w:hint="eastAsia"/>
        </w:rPr>
      </w:pPr>
      <w:r>
        <w:rPr>
          <w:rFonts w:hint="eastAsia"/>
        </w:rPr>
        <w:t>Eventually, when I was retracting all my small works, and was committing that retractation to writing, of which task I had already completed two books before I had taken up your more lengthy letters,--when in the first volume I had reached the retractation of this book, I then spoke thus:--"Also discussing, I say, 'what God could have chosen in him who was as yet unborn, whom He said that the elder should serve; and what in the same elder, equally as yet unborn, He could have rejected; concerning whom, on this account, the prophetic testimony is recorded, although declared long subsequently, "Jacob have I loved, and Esau have I hated,"' I carried out my reasoning to the point of saying: ' God did not therefore choose the works of any one in foreknowledge of what He Himself would give them, but he chose the faith, in the foreknowledge that He would choose that very person whom He foreknew would believe on Him,--to whom He would give the Holy Spirit, so that by doing good works he might obtain eternal life also.'</w:t>
      </w:r>
    </w:p>
    <w:p>
      <w:pPr>
        <w:rPr>
          <w:rFonts w:hint="eastAsia"/>
        </w:rPr>
      </w:pPr>
      <w:r>
        <w:rPr>
          <w:rFonts w:hint="eastAsia"/>
        </w:rPr>
        <w:t>最终，当我收回我所有的小作品，并将那收回的文字写下来时——在这项工作开始之前，我已经完成了两本书，然后才收到你更长的信件——当我在第一卷中达到这本书的收回部分时，我当时是这样说的：“——我也讨论，我说，‘上帝能在尚未出生的人身上拣选什么，祂曾说那年长的要服事年幼的；又能在同样尚未出生的年长者身上拒绝什么；关于这一点，先知的见证虽然很久以后才宣告，却记录下来了，“雅各是我所爱的，以扫是我所恶的”’，我将我的推理进行到这一点，说：‘因此，上帝并非因预知祂自己将赐给他们什么而拣选任何人的行为，而是祂拣选了信心，祂预知祂将拣选那个祂预知会信祂的人——祂将赐给那人圣灵，使他藉着行善也能获得永生。’</w:t>
      </w:r>
    </w:p>
    <w:p>
      <w:pPr>
        <w:rPr>
          <w:rFonts w:hint="eastAsia"/>
        </w:rPr>
      </w:pPr>
      <w:r>
        <w:rPr>
          <w:rFonts w:hint="eastAsia"/>
        </w:rPr>
        <w:t>I had not yet very carefully sought, nor had I as yet found, what is the nature of the election of grace, of which the apostle says, ' A remnant are saved according to the election of grace.'</w:t>
      </w:r>
    </w:p>
    <w:p>
      <w:pPr>
        <w:rPr>
          <w:rFonts w:hint="eastAsia"/>
        </w:rPr>
      </w:pPr>
      <w:r>
        <w:rPr>
          <w:rFonts w:hint="eastAsia"/>
        </w:rPr>
        <w:t>我那时还没有非常仔细地寻求，也没有找到恩典拣选的本质是什么，使徒论到这拣选说：“照着拣选的恩典，还有所留的余数。”</w:t>
      </w:r>
    </w:p>
    <w:p>
      <w:pPr>
        <w:rPr>
          <w:rFonts w:hint="eastAsia"/>
        </w:rPr>
      </w:pPr>
      <w:r>
        <w:rPr>
          <w:rFonts w:hint="eastAsia"/>
        </w:rPr>
        <w:t>Which assuredly is not grace if any merits precede it; lest what is now given, not according to grace, but according to debt, be rather paid to merits than freely given.</w:t>
      </w:r>
    </w:p>
    <w:p>
      <w:pPr>
        <w:rPr>
          <w:rFonts w:hint="eastAsia"/>
        </w:rPr>
      </w:pPr>
      <w:r>
        <w:rPr>
          <w:rFonts w:hint="eastAsia"/>
        </w:rPr>
        <w:t>如果任何功绩在先，这肯定就不是恩典了；免得现在所赐的，不是按照恩典，而是按照债务，宁可是偿还功绩，而非白白赐予。</w:t>
      </w:r>
    </w:p>
    <w:p>
      <w:pPr>
        <w:rPr>
          <w:rFonts w:hint="eastAsia"/>
        </w:rPr>
      </w:pPr>
      <w:r>
        <w:rPr>
          <w:rFonts w:hint="eastAsia"/>
        </w:rPr>
        <w:t>And what I next subjoined: ' For the same apostle says, "The same God which worketh all in all;" but it was never said, God believeth all in all ;' and then added, ' Therefore what we believe is our own, but what good thing we do is of Him who giveth the Holy Spirit to them that believe: ' I certainly could not have said, had I already known that faith itself also is found among those gifts of God which are given by the same Spirit.</w:t>
      </w:r>
    </w:p>
    <w:p>
      <w:pPr>
        <w:rPr>
          <w:rFonts w:hint="eastAsia"/>
        </w:rPr>
      </w:pPr>
      <w:r>
        <w:rPr>
          <w:rFonts w:hint="eastAsia"/>
        </w:rPr>
        <w:t>我接着补充道：‘因为同一位使徒说：“万事互相效力，叫爱神的人得益处”；但从未说过，神在万事中都相信；’然后又补充道：‘因此，我们所相信的是我们自己的，但我们所行的善事，是出于那将圣灵赐给相信之人的祂：’如果我已经知道信心本身也属于上帝藉着同一位圣灵所赐的那些恩赐，我肯定不会这样说。</w:t>
      </w:r>
    </w:p>
    <w:p>
      <w:pPr>
        <w:rPr>
          <w:rFonts w:hint="eastAsia"/>
        </w:rPr>
      </w:pPr>
      <w:r>
        <w:rPr>
          <w:rFonts w:hint="eastAsia"/>
        </w:rPr>
        <w:t>Both, therefore, are ours on account of the choice of the will, and yet both are given by the spirit of faith and love, For faith is not alone but as it is written, ' Love with faith, from God the Father, and our Lord Jesus Christ.'</w:t>
      </w:r>
    </w:p>
    <w:p>
      <w:pPr>
        <w:rPr>
          <w:rFonts w:hint="eastAsia"/>
        </w:rPr>
      </w:pPr>
      <w:r>
        <w:rPr>
          <w:rFonts w:hint="eastAsia"/>
        </w:rPr>
        <w:t>因此，两者都因意志的选择而属于我们，然而两者又都由信心和爱的灵所赐，因为信心并非单独存在，而是如经上所记：“愿平安、仁爱、信心，从父神和主耶稣基督归与弟兄们。”</w:t>
      </w:r>
    </w:p>
    <w:p>
      <w:pPr>
        <w:rPr>
          <w:rFonts w:hint="eastAsia"/>
        </w:rPr>
      </w:pPr>
      <w:r>
        <w:rPr>
          <w:rFonts w:hint="eastAsia"/>
        </w:rPr>
        <w:t>And what I said a little after, ' For it is ours to believe and to will, but it is His to give to those who believe and will, the power of doing good works through the Holy Spirit, by whom love is shed abroad in our hearts,'--is true indeed; but by the same rule both are also God's, because God prepares the will; and both are ours too, because they are only brought about with our good wills.</w:t>
      </w:r>
    </w:p>
    <w:p>
      <w:pPr>
        <w:rPr>
          <w:rFonts w:hint="eastAsia"/>
        </w:rPr>
      </w:pPr>
      <w:r>
        <w:rPr>
          <w:rFonts w:hint="eastAsia"/>
        </w:rPr>
        <w:t>我稍后所说的话：“因为相信和愿意是我们的事，但将藉着圣灵行善的能力赐给那些相信和愿意的人，藉着圣灵，爱浇灌在我们心里，这是祂的事，”——这的确是真的；但按照同样的规则，两者也都是上帝的，因为上帝预备意志；两者也都是我们的，因为它们只有藉着我们良善的意志才能成就。</w:t>
      </w:r>
    </w:p>
    <w:p>
      <w:pPr>
        <w:rPr>
          <w:rFonts w:hint="eastAsia"/>
        </w:rPr>
      </w:pPr>
      <w:r>
        <w:rPr>
          <w:rFonts w:hint="eastAsia"/>
        </w:rPr>
        <w:t>And thus what I subsequently said also: ' Because we are not able to Will unless we are called; and when, after our calling, we would will, our willing is not sufficiently nor our running, unless God gives strength to us that run, and leads us whither He calls us;' and thereupon added: ' It is plain, therefore, that it is not of him that willeth, nor of him that runneth, but of God that showeth mercy, that we do good works'--this is absolutely most true.</w:t>
      </w:r>
    </w:p>
    <w:p>
      <w:pPr>
        <w:rPr>
          <w:rFonts w:hint="eastAsia"/>
        </w:rPr>
      </w:pPr>
      <w:r>
        <w:rPr>
          <w:rFonts w:hint="eastAsia"/>
        </w:rPr>
        <w:t>因此，我随后也说：‘因为除非我们蒙召，否则我们不能愿意；当我们蒙召之后，我们愿意，我们的愿意也不够，我们的奔跑也不够，除非上帝赐力量给我们奔跑的人，并引导我们到祂呼召我们去的地方；’于是又补充说：‘因此，很明显，我们行善，不是出于那愿意的，也不是出于那奔跑的，乃是出于发怜悯的上帝’——这绝对是最真实的。</w:t>
      </w:r>
    </w:p>
    <w:p>
      <w:pPr>
        <w:rPr>
          <w:rFonts w:hint="eastAsia"/>
        </w:rPr>
      </w:pPr>
      <w:r>
        <w:rPr>
          <w:rFonts w:hint="eastAsia"/>
        </w:rPr>
        <w:t>But I discovered little concerning the calling itself, which is according to God's purpose; for not such is the calling of all that are called, but only of the elect.</w:t>
      </w:r>
    </w:p>
    <w:p>
      <w:pPr>
        <w:rPr>
          <w:rFonts w:hint="eastAsia"/>
        </w:rPr>
      </w:pPr>
      <w:r>
        <w:rPr>
          <w:rFonts w:hint="eastAsia"/>
        </w:rPr>
        <w:t>但我对那按照上帝旨意的呼召本身，所知甚少；因为并非所有蒙召之人的呼召都是如此，只有选民的呼召才是如此。</w:t>
      </w:r>
    </w:p>
    <w:p>
      <w:pPr>
        <w:rPr>
          <w:rFonts w:hint="eastAsia"/>
        </w:rPr>
      </w:pPr>
      <w:r>
        <w:rPr>
          <w:rFonts w:hint="eastAsia"/>
        </w:rPr>
        <w:t>Therefore what I said a little afterwards: ' For as in those whom God elects it is not works but faith that begins the merit so as to do good works by the gift of God, so in those whom He condemns, unbelief and impiety begin the merit of punishment, so that even by way of punishment itself they do evil works'--I spoke most truly.</w:t>
      </w:r>
    </w:p>
    <w:p>
      <w:pPr>
        <w:rPr>
          <w:rFonts w:hint="eastAsia"/>
        </w:rPr>
      </w:pPr>
      <w:r>
        <w:rPr>
          <w:rFonts w:hint="eastAsia"/>
        </w:rPr>
        <w:t>因此，我稍后所说的话：“因为在上帝所拣选的人身上，开始功绩的不是行为而是信心，以便藉着上帝的恩赐行善；同样，在祂所定罪的人身上，不信和不虔敬开始刑罚的功绩，以致他们甚至藉着刑罚本身行恶”——我说得非常真实。</w:t>
      </w:r>
    </w:p>
    <w:p>
      <w:pPr>
        <w:rPr>
          <w:rFonts w:hint="eastAsia"/>
        </w:rPr>
      </w:pPr>
      <w:r>
        <w:rPr>
          <w:rFonts w:hint="eastAsia"/>
        </w:rPr>
        <w:t>But that even the merit itself of faith was God's gift, I neither thought of inquiring into, nor did I say.</w:t>
      </w:r>
    </w:p>
    <w:p>
      <w:pPr>
        <w:rPr>
          <w:rFonts w:hint="eastAsia"/>
        </w:rPr>
      </w:pPr>
      <w:r>
        <w:rPr>
          <w:rFonts w:hint="eastAsia"/>
        </w:rPr>
        <w:t>但即使信心本身的功绩也是上帝的恩赐，我既没有想到去探究，也没有说。</w:t>
      </w:r>
    </w:p>
    <w:p>
      <w:pPr>
        <w:rPr>
          <w:rFonts w:hint="eastAsia"/>
        </w:rPr>
      </w:pPr>
      <w:r>
        <w:rPr>
          <w:rFonts w:hint="eastAsia"/>
        </w:rPr>
        <w:t>And in another place I say: 'For whom He has mercy upon, He makes to do good works, and whom He hardeneth He leaves to do evil works; but that mercy is bestowed upon the preceding merit of faith, and that hardening is applied to preceding iniquity.'</w:t>
      </w:r>
    </w:p>
    <w:p>
      <w:pPr>
        <w:rPr>
          <w:rFonts w:hint="eastAsia"/>
        </w:rPr>
      </w:pPr>
      <w:r>
        <w:rPr>
          <w:rFonts w:hint="eastAsia"/>
        </w:rPr>
        <w:t>我在另一处说：“因为祂怜悯谁，就使谁行善；祂使谁刚硬，就任凭谁行恶；但这怜悯是赐给先前信心的功绩，那刚硬是施加给先前的罪孽。”</w:t>
      </w:r>
    </w:p>
    <w:p>
      <w:pPr>
        <w:rPr>
          <w:rFonts w:hint="eastAsia"/>
        </w:rPr>
      </w:pPr>
      <w:r>
        <w:rPr>
          <w:rFonts w:hint="eastAsia"/>
        </w:rPr>
        <w:t>And this indeed is true; but it should further have been asked, whether even the merit of faith does not come from God's mercy,--that is, whether that mercy is manifested in man only because he is a believer, or whether it is also manifested that he may be a believer?</w:t>
      </w:r>
    </w:p>
    <w:p>
      <w:pPr>
        <w:rPr>
          <w:rFonts w:hint="eastAsia"/>
        </w:rPr>
      </w:pPr>
      <w:r>
        <w:rPr>
          <w:rFonts w:hint="eastAsia"/>
        </w:rPr>
        <w:t>这的确是真的；但还应该进一步追问，信心的功绩是否也来自上帝的怜悯——也就是说，那怜悯是否只因人是信徒才显明在他身上，还是也显明出来使他可以成为信徒？</w:t>
      </w:r>
    </w:p>
    <w:p>
      <w:pPr>
        <w:rPr>
          <w:rFonts w:hint="eastAsia"/>
        </w:rPr>
      </w:pPr>
      <w:r>
        <w:rPr>
          <w:rFonts w:hint="eastAsia"/>
        </w:rPr>
        <w:t>For we read in the apostles words: ' I obtained mercy to be a believer.'</w:t>
      </w:r>
    </w:p>
    <w:p>
      <w:pPr>
        <w:rPr>
          <w:rFonts w:hint="eastAsia"/>
        </w:rPr>
      </w:pPr>
      <w:r>
        <w:rPr>
          <w:rFonts w:hint="eastAsia"/>
        </w:rPr>
        <w:t>因为我们在使徒的话中读到：“我蒙了怜悯，能作信徒。”</w:t>
      </w:r>
    </w:p>
    <w:p>
      <w:pPr>
        <w:rPr>
          <w:rFonts w:hint="eastAsia"/>
        </w:rPr>
      </w:pPr>
      <w:r>
        <w:rPr>
          <w:rFonts w:hint="eastAsia"/>
        </w:rPr>
        <w:t>He does not say, ' Because I was a believer.'</w:t>
      </w:r>
    </w:p>
    <w:p>
      <w:pPr>
        <w:rPr>
          <w:rFonts w:hint="eastAsia"/>
        </w:rPr>
      </w:pPr>
      <w:r>
        <w:rPr>
          <w:rFonts w:hint="eastAsia"/>
        </w:rPr>
        <w:t>祂没有说：“因为我是信徒。”</w:t>
      </w:r>
    </w:p>
    <w:p>
      <w:pPr>
        <w:rPr>
          <w:rFonts w:hint="eastAsia"/>
        </w:rPr>
      </w:pPr>
      <w:r>
        <w:rPr>
          <w:rFonts w:hint="eastAsia"/>
        </w:rPr>
        <w:t>Therefore although it is given to the believer, yet it has been given also that he may be a believer.</w:t>
      </w:r>
    </w:p>
    <w:p>
      <w:pPr>
        <w:rPr>
          <w:rFonts w:hint="eastAsia"/>
        </w:rPr>
      </w:pPr>
      <w:r>
        <w:rPr>
          <w:rFonts w:hint="eastAsia"/>
        </w:rPr>
        <w:t>因此，虽然是赐给信徒的，但也赐下来使他可以成为信徒。</w:t>
      </w:r>
    </w:p>
    <w:p>
      <w:pPr>
        <w:rPr>
          <w:rFonts w:hint="eastAsia"/>
        </w:rPr>
      </w:pPr>
      <w:r>
        <w:rPr>
          <w:rFonts w:hint="eastAsia"/>
        </w:rPr>
        <w:t>Therefore also, in another place in the same book I most truly said: ' Because, if it is of God's mercy, and not of works, that we are even called that we may believe and it is granted to us who believe to do good works, that mercy must not be grudged to the heathen;'-although I there discoursed less carefully about that calling which is given according to God's purpose." - Augustine, A TREATISE ON THE PREDESTINATION OF THE SAINTS chapter 7 [III.]</w:t>
      </w:r>
    </w:p>
    <w:p>
      <w:pPr>
        <w:rPr>
          <w:rFonts w:hint="eastAsia"/>
        </w:rPr>
      </w:pPr>
      <w:r>
        <w:rPr>
          <w:rFonts w:hint="eastAsia"/>
        </w:rPr>
        <w:t>因此，在同一本书的另一处，我也非常真实地说：“因为，如果我们蒙召得以相信，并且相信的我们蒙恩行善，这都是出于上帝的怜悯，而非行为，那么这怜悯就不可吝惜给外邦人；”——尽管我在那里对那按照上帝旨意所赐的呼召论述得不够仔细。” - 奥古斯丁，《论圣徒的预定》第七章 [III.]</w:t>
      </w:r>
    </w:p>
    <w:p>
      <w:pPr>
        <w:rPr>
          <w:rFonts w:hint="eastAsia"/>
        </w:rPr>
      </w:pPr>
      <w:r>
        <w:rPr>
          <w:rFonts w:hint="eastAsia"/>
        </w:rPr>
        <w:t>Man's original capacities included both the power not to sin and the power to sin ( posse non peccare et posse peccare ).</w:t>
      </w:r>
    </w:p>
    <w:p>
      <w:pPr>
        <w:rPr>
          <w:rFonts w:hint="eastAsia"/>
        </w:rPr>
      </w:pPr>
      <w:r>
        <w:rPr>
          <w:rFonts w:hint="eastAsia"/>
        </w:rPr>
        <w:t>人最初的能力包括既能不犯罪，也能犯罪（posse non peccare et posse peccare，拉丁文，意为能够不犯罪也能犯罪）。</w:t>
      </w:r>
    </w:p>
    <w:p>
      <w:pPr>
        <w:rPr>
          <w:rFonts w:hint="eastAsia"/>
        </w:rPr>
      </w:pPr>
      <w:r>
        <w:rPr>
          <w:rFonts w:hint="eastAsia"/>
        </w:rPr>
        <w:t>In Adam's original sin, man lost the posse non peccare (the power not to sin) and retained the posse peccare (the power to sin)--which he continues to exercise.</w:t>
      </w:r>
    </w:p>
    <w:p>
      <w:pPr>
        <w:rPr>
          <w:rFonts w:hint="eastAsia"/>
        </w:rPr>
      </w:pPr>
      <w:r>
        <w:rPr>
          <w:rFonts w:hint="eastAsia"/>
        </w:rPr>
        <w:t>在亚当的原罪中，人丧失了不犯罪的能力（posse non peccare，拉丁文，意为能够不犯罪），却保留了犯罪的能力（posse peccare，拉丁文，意为能够犯罪）——他继续运用这种能力。</w:t>
      </w:r>
    </w:p>
    <w:p>
      <w:pPr>
        <w:rPr>
          <w:rFonts w:hint="eastAsia"/>
        </w:rPr>
      </w:pPr>
      <w:r>
        <w:rPr>
          <w:rFonts w:hint="eastAsia"/>
        </w:rPr>
        <w:t>In the fulfillment of grace, man will have the posse peccare taken away and receive the highest of all, the power not to be able to sin, non posse peccare . Cf. On Correction and Grace XXXIII.</w:t>
      </w:r>
    </w:p>
    <w:p>
      <w:pPr>
        <w:rPr>
          <w:rFonts w:hint="eastAsia"/>
        </w:rPr>
      </w:pPr>
      <w:r>
        <w:rPr>
          <w:rFonts w:hint="eastAsia"/>
        </w:rPr>
        <w:t>在恩典的成全中，人将除去犯罪的能力（posse peccare，拉丁文，意为能够犯罪），并领受最高的恩赐，即不能犯罪的能力（non posse peccare，拉丁文，意为不能够犯罪）。参看《论纠正与恩典》第三十三章。</w:t>
      </w:r>
    </w:p>
    <w:p>
      <w:pPr>
        <w:rPr>
          <w:rFonts w:hint="eastAsia"/>
        </w:rPr>
      </w:pPr>
    </w:p>
    <w:p>
      <w:pPr>
        <w:rPr>
          <w:rFonts w:hint="eastAsia"/>
        </w:rPr>
      </w:pPr>
      <w:r>
        <w:rPr>
          <w:rFonts w:hint="eastAsia"/>
        </w:rPr>
        <w:t>Augustine's ENCHIRIDION, CHAP. 118.--THE FOUR STAGES OF THE CHRISTAIN'S LIFE, AND THE FOUR CORRESPONDING STAGES OF THE CHURCH'S HISTORY.</w:t>
      </w:r>
    </w:p>
    <w:p>
      <w:pPr>
        <w:rPr>
          <w:rFonts w:hint="eastAsia"/>
        </w:rPr>
      </w:pPr>
      <w:r>
        <w:rPr>
          <w:rFonts w:hint="eastAsia"/>
        </w:rPr>
        <w:t>奥古斯丁《手册》第118章——基督徒生命的四个阶段，以及教会历史相应的四个阶段。</w:t>
      </w:r>
    </w:p>
    <w:p>
      <w:pPr>
        <w:rPr>
          <w:rFonts w:hint="eastAsia"/>
        </w:rPr>
      </w:pPr>
      <w:r>
        <w:rPr>
          <w:rFonts w:hint="eastAsia"/>
        </w:rPr>
        <w:t>When, sunk in the darkest depths of ignorance, man lives according to the flesh undisturbed by any struggle of reason or conscience, this is his first state.</w:t>
      </w:r>
    </w:p>
    <w:p>
      <w:pPr>
        <w:rPr>
          <w:rFonts w:hint="eastAsia"/>
        </w:rPr>
      </w:pPr>
      <w:r>
        <w:rPr>
          <w:rFonts w:hint="eastAsia"/>
        </w:rPr>
        <w:t>当人沉沦在最黑暗的无知深渊中，照着肉体生活，不受任何理性或良心的挣扎所扰乱时，这是他的第一个状态。</w:t>
      </w:r>
    </w:p>
    <w:p>
      <w:pPr>
        <w:rPr>
          <w:rFonts w:hint="eastAsia"/>
        </w:rPr>
      </w:pPr>
      <w:r>
        <w:rPr>
          <w:rFonts w:hint="eastAsia"/>
        </w:rPr>
        <w:t>Afterwards, when through the law has come the knowledge of sin, and the Spirit of God has not yet interposed His aid, man, striving to live according to the law, is thwarted in his efforts and falls into conscious sin, and so, being overcome of sin, becomes its slave ("for of whom a man is overcome, of the same is he brought in bondage"(4)); and thus the effect produced by the knowledge of the commandment is this, that sin worketh in man all manner of concupiscence, and he is involved in the additional guilt of willful transgression, and that is fulfilled which is written: "The, law entered that the Offense might abound."(5) This is man's second state.</w:t>
      </w:r>
    </w:p>
    <w:p>
      <w:pPr>
        <w:rPr>
          <w:rFonts w:hint="eastAsia"/>
        </w:rPr>
      </w:pPr>
      <w:r>
        <w:rPr>
          <w:rFonts w:hint="eastAsia"/>
        </w:rPr>
        <w:t>后来，当藉着律法认识了罪，而上帝的灵尚未介入帮助时，人努力照着律法生活，却屡遭挫败，陷入有意识的罪中，因此，既被罪所胜，就成为罪的奴仆（“因为人被谁制伏，就作谁的奴仆”(4)）；因此，认识诫命所产生的结果就是，罪在人里面生出各样的贪心，人也陷入任意妄为的额外罪疚中，那经上所记的就应验了：“律法原是外添的，叫过犯显多。”(5)这是人的第二个状态。</w:t>
      </w:r>
    </w:p>
    <w:p>
      <w:pPr>
        <w:rPr>
          <w:rFonts w:hint="eastAsia"/>
        </w:rPr>
      </w:pPr>
      <w:r>
        <w:rPr>
          <w:rFonts w:hint="eastAsia"/>
        </w:rPr>
        <w:t>But if God has regard to him, and inspires him with faith in God's help, and the Spirit of God begins to work in him, then the mightier power of love strives against the power of the flesh; and although there is still in the man's own nature a power that fights against him (for his disease is not completely cured), yet he lives the life of the just by faith, and lives in righteousness so far as he does not yield to evil lust, but conquers it by the love of holiness.</w:t>
      </w:r>
    </w:p>
    <w:p>
      <w:pPr>
        <w:rPr>
          <w:rFonts w:hint="eastAsia"/>
        </w:rPr>
      </w:pPr>
      <w:r>
        <w:rPr>
          <w:rFonts w:hint="eastAsia"/>
        </w:rPr>
        <w:t>但如果上帝顾念他，使他相信上帝的帮助，上帝的灵开始在他里面作工，那么更强大的爱的力量就与肉体的力量相争；虽然在人自己的本性中仍然有一种与他相争的力量（因为他的疾病尚未完全治愈），但他却因信而活出义人的生命，并且在他不屈服于邪恶的私欲，而是藉着对圣洁的爱而战胜它的时候，他就活在公义之中。</w:t>
      </w:r>
    </w:p>
    <w:p>
      <w:pPr>
        <w:rPr>
          <w:rFonts w:hint="eastAsia"/>
        </w:rPr>
      </w:pPr>
      <w:r>
        <w:rPr>
          <w:rFonts w:hint="eastAsia"/>
        </w:rPr>
        <w:t>This is the third state of a man of good hope; and he who by steadfast piety advances in this course, shall attain at last to peace, that peace which, after this life is over, shall be perfected in the repose of the spirit, and finally in the resurrection of thebody.</w:t>
      </w:r>
    </w:p>
    <w:p>
      <w:pPr>
        <w:rPr>
          <w:rFonts w:hint="eastAsia"/>
        </w:rPr>
      </w:pPr>
      <w:r>
        <w:rPr>
          <w:rFonts w:hint="eastAsia"/>
        </w:rPr>
        <w:t>这是一个怀着美好盼望之人的第三种状态；凡藉着坚定的敬虔在这条道路上前进的人，最终必将达到平安，那平安，在今生结束之后，将在灵的安息中得以完全，最终在身体的复活中得以完全。</w:t>
      </w:r>
    </w:p>
    <w:p>
      <w:pPr>
        <w:rPr>
          <w:rFonts w:hint="eastAsia"/>
        </w:rPr>
      </w:pPr>
      <w:r>
        <w:rPr>
          <w:rFonts w:hint="eastAsia"/>
        </w:rPr>
        <w:t>Of these four different stages the first is before the law, the second is under the law, the third is under grace, and the fourth is in full and perfect peace.</w:t>
      </w:r>
    </w:p>
    <w:p>
      <w:pPr>
        <w:rPr>
          <w:rFonts w:hint="eastAsia"/>
        </w:rPr>
      </w:pPr>
      <w:r>
        <w:rPr>
          <w:rFonts w:hint="eastAsia"/>
        </w:rPr>
        <w:t>这四个不同的阶段，第一个是在律法之前，第二个是在律法之下，第三个是在恩典之下，第四个是在完全而完美的平安之中。</w:t>
      </w:r>
    </w:p>
    <w:p>
      <w:pPr>
        <w:rPr>
          <w:rFonts w:hint="eastAsia"/>
        </w:rPr>
      </w:pPr>
      <w:r>
        <w:rPr>
          <w:rFonts w:hint="eastAsia"/>
        </w:rPr>
        <w:t>Thus, too, has the history of God's people been ordered according to His pleasure who disposeth all things in number, and measure, and weight.(6) For the church existed at first before the law; then under the law, which was given by Moses; then under grace, which was first made manifest in the coming of the Mediator.</w:t>
      </w:r>
    </w:p>
    <w:p>
      <w:pPr>
        <w:rPr>
          <w:rFonts w:hint="eastAsia"/>
        </w:rPr>
      </w:pPr>
      <w:r>
        <w:rPr>
          <w:rFonts w:hint="eastAsia"/>
        </w:rPr>
        <w:t>同样，上帝子民的历史也是按照祂的旨意安排的，祂按着数目、尺度和重量安排万事。(6) 因为教会起初在律法之前就存在；然后在律法之下，律法是藉着摩西颁布的；然后在恩典之下，恩典首先在弥赛亚降临时显明出来。</w:t>
      </w:r>
    </w:p>
    <w:p>
      <w:pPr>
        <w:rPr>
          <w:rFonts w:hint="eastAsia"/>
        </w:rPr>
      </w:pPr>
      <w:r>
        <w:rPr>
          <w:rFonts w:hint="eastAsia"/>
        </w:rPr>
        <w:t>Not, indeed, that this grace was absent previously, but, in harmony with the arrangements of the time, it was veiled and hidden.</w:t>
      </w:r>
    </w:p>
    <w:p>
      <w:pPr>
        <w:rPr>
          <w:rFonts w:hint="eastAsia"/>
        </w:rPr>
      </w:pPr>
      <w:r>
        <w:rPr>
          <w:rFonts w:hint="eastAsia"/>
        </w:rPr>
        <w:t>诚然，这恩典并非先前不存在，而是，与当时的安排相协调，它是被遮蔽和隐藏的。</w:t>
      </w:r>
    </w:p>
    <w:p>
      <w:pPr>
        <w:rPr>
          <w:rFonts w:hint="eastAsia"/>
        </w:rPr>
      </w:pPr>
      <w:r>
        <w:rPr>
          <w:rFonts w:hint="eastAsia"/>
        </w:rPr>
        <w:t>For none, even of the just men of old, could find salvation apart from the faith of Christ; nor unless He had been known to them could their ministry have been used to convey prophecies concerning Him to us, some more plain, and some more obscure.</w:t>
      </w:r>
    </w:p>
    <w:p>
      <w:pPr>
        <w:rPr>
          <w:rFonts w:hint="eastAsia"/>
        </w:rPr>
      </w:pPr>
      <w:r>
        <w:rPr>
          <w:rFonts w:hint="eastAsia"/>
        </w:rPr>
        <w:t>因为即使是古时的义人，若不藉着基督的信心，也无人能得救；除非他们认识祂，否则他们的事奉也不能用来向我们传递关于祂的预言，有些更清楚，有些更模糊。</w:t>
      </w:r>
    </w:p>
    <w:p>
      <w:pPr>
        <w:rPr>
          <w:rFonts w:hint="eastAsia"/>
        </w:rPr>
      </w:pPr>
    </w:p>
    <w:p>
      <w:pPr>
        <w:rPr>
          <w:rFonts w:hint="eastAsia"/>
        </w:rPr>
      </w:pPr>
      <w:r>
        <w:rPr>
          <w:rFonts w:hint="eastAsia"/>
        </w:rPr>
        <w:t>From this we conclude, again with Augustine, that:</w:t>
      </w:r>
    </w:p>
    <w:p>
      <w:pPr>
        <w:rPr>
          <w:rFonts w:hint="eastAsia"/>
        </w:rPr>
      </w:pPr>
      <w:r>
        <w:rPr>
          <w:rFonts w:hint="eastAsia"/>
        </w:rPr>
        <w:t>由此我们再次与奥古斯丁一同得出结论：</w:t>
      </w:r>
    </w:p>
    <w:p>
      <w:pPr>
        <w:rPr>
          <w:rFonts w:hint="eastAsia"/>
        </w:rPr>
      </w:pPr>
      <w:r>
        <w:rPr>
          <w:rFonts w:hint="eastAsia"/>
        </w:rPr>
        <w:t>-the children of God are actuated by His Spirit to do whatever isto be done</w:t>
      </w:r>
    </w:p>
    <w:p>
      <w:pPr>
        <w:rPr>
          <w:rFonts w:hint="eastAsia"/>
        </w:rPr>
      </w:pPr>
      <w:r>
        <w:rPr>
          <w:rFonts w:hint="eastAsia"/>
        </w:rPr>
        <w:t>-上帝的儿女被祂的灵感动去做任何当做的事</w:t>
      </w:r>
    </w:p>
    <w:p>
      <w:pPr>
        <w:rPr>
          <w:rFonts w:hint="eastAsia"/>
        </w:rPr>
      </w:pPr>
      <w:r>
        <w:rPr>
          <w:rFonts w:hint="eastAsia"/>
        </w:rPr>
        <w:t>-they are drawn by Him, out of an unwilling state to be madewilling</w:t>
      </w:r>
    </w:p>
    <w:p>
      <w:pPr>
        <w:rPr>
          <w:rFonts w:hint="eastAsia"/>
        </w:rPr>
      </w:pPr>
      <w:r>
        <w:rPr>
          <w:rFonts w:hint="eastAsia"/>
        </w:rPr>
        <w:t>-他们被祂吸引，从不情愿的状态变为情愿</w:t>
      </w:r>
    </w:p>
    <w:p>
      <w:pPr>
        <w:rPr>
          <w:rFonts w:hint="eastAsia"/>
        </w:rPr>
      </w:pPr>
      <w:r>
        <w:rPr>
          <w:rFonts w:hint="eastAsia"/>
        </w:rPr>
        <w:t>-since the fall it is owing only to the grace of God that mandraws near to Him</w:t>
      </w:r>
    </w:p>
    <w:p>
      <w:pPr>
        <w:rPr>
          <w:rFonts w:hint="eastAsia"/>
        </w:rPr>
      </w:pPr>
      <w:r>
        <w:rPr>
          <w:rFonts w:hint="eastAsia"/>
        </w:rPr>
        <w:t>-自从堕落以来，人亲近上帝，单单是由于上帝的恩典</w:t>
      </w:r>
    </w:p>
    <w:p>
      <w:pPr>
        <w:rPr>
          <w:rFonts w:hint="eastAsia"/>
        </w:rPr>
      </w:pPr>
      <w:r>
        <w:rPr>
          <w:rFonts w:hint="eastAsia"/>
        </w:rPr>
        <w:t>-it is owing only to the same grace that God does not withdrawor recede from him</w:t>
      </w:r>
    </w:p>
    <w:p>
      <w:pPr>
        <w:rPr>
          <w:rFonts w:hint="eastAsia"/>
        </w:rPr>
      </w:pPr>
      <w:r>
        <w:rPr>
          <w:rFonts w:hint="eastAsia"/>
        </w:rPr>
        <w:t>-上帝不从他身上收回或退去，也单单是由于同样的恩典</w:t>
      </w:r>
    </w:p>
    <w:p>
      <w:pPr>
        <w:rPr>
          <w:rFonts w:hint="eastAsia"/>
        </w:rPr>
      </w:pPr>
      <w:r>
        <w:rPr>
          <w:rFonts w:hint="eastAsia"/>
        </w:rPr>
        <w:t>-we know that no good thing which is our own can be found inour will</w:t>
      </w:r>
    </w:p>
    <w:p>
      <w:pPr>
        <w:rPr>
          <w:rFonts w:hint="eastAsia"/>
        </w:rPr>
      </w:pPr>
      <w:r>
        <w:rPr>
          <w:rFonts w:hint="eastAsia"/>
        </w:rPr>
        <w:t>-我们知道，在我们意志中找不到任何属于我们自己的美善事物</w:t>
      </w:r>
    </w:p>
    <w:p>
      <w:pPr>
        <w:rPr>
          <w:rFonts w:hint="eastAsia"/>
        </w:rPr>
      </w:pPr>
      <w:r>
        <w:rPr>
          <w:rFonts w:hint="eastAsia"/>
        </w:rPr>
        <w:t>-by the magnitude of the first sin, we lost the freedom of the willto believe in God and live holy lives</w:t>
      </w:r>
    </w:p>
    <w:p>
      <w:pPr>
        <w:rPr>
          <w:rFonts w:hint="eastAsia"/>
        </w:rPr>
      </w:pPr>
      <w:r>
        <w:rPr>
          <w:rFonts w:hint="eastAsia"/>
        </w:rPr>
        <w:t>-因着第一个罪的巨大，我们丧失了信靠上帝和过圣洁生活的意志自由</w:t>
      </w:r>
    </w:p>
    <w:p>
      <w:pPr>
        <w:rPr>
          <w:rFonts w:hint="eastAsia"/>
        </w:rPr>
      </w:pPr>
      <w:r>
        <w:rPr>
          <w:rFonts w:hint="eastAsia"/>
        </w:rPr>
        <w:t>-therefore “it is not of him who wills, nor of him who runs”â€”not because we ought not to will and to run, but because God effects both the willing and the running (Reisinger)</w:t>
      </w:r>
    </w:p>
    <w:p>
      <w:pPr>
        <w:rPr>
          <w:rFonts w:hint="eastAsia"/>
        </w:rPr>
      </w:pPr>
      <w:r>
        <w:rPr>
          <w:rFonts w:hint="eastAsia"/>
        </w:rPr>
        <w:t>-因此，“这不在乎那定意的，也不在乎那奔跑的”——并非因为我们不应当定意和奔跑，而是因为上帝成就了定意和奔跑（雷辛格）</w:t>
      </w:r>
    </w:p>
    <w:p>
      <w:pPr>
        <w:rPr>
          <w:rFonts w:hint="eastAsia"/>
        </w:rPr>
      </w:pPr>
    </w:p>
    <w:p>
      <w:pPr>
        <w:rPr>
          <w:rFonts w:hint="eastAsia"/>
        </w:rPr>
      </w:pPr>
      <w:r>
        <w:rPr>
          <w:rFonts w:hint="eastAsia"/>
        </w:rPr>
        <w:t>Note: There are times when Augustine uses the term 'free will' in a positive sense, As R. C. Sproul explains, "Augustine did not deny that fallen man still has a will and that the will is capable of making choices.</w:t>
      </w:r>
    </w:p>
    <w:p>
      <w:pPr>
        <w:rPr>
          <w:rFonts w:hint="eastAsia"/>
        </w:rPr>
      </w:pPr>
      <w:r>
        <w:rPr>
          <w:rFonts w:hint="eastAsia"/>
        </w:rPr>
        <w:t>注：奥古斯丁有时在积极意义上使用“自由意志”一词，正如R. C. 史普罗所解释的那样：“奥古斯丁并未否认堕落的人仍然拥有意志，并且意志能够做出选择。</w:t>
      </w:r>
    </w:p>
    <w:p>
      <w:pPr>
        <w:rPr>
          <w:rFonts w:hint="eastAsia"/>
        </w:rPr>
      </w:pPr>
      <w:r>
        <w:rPr>
          <w:rFonts w:hint="eastAsia"/>
        </w:rPr>
        <w:t>He argued that fallen man still has a free will (liberium arbitrium) but has lost his moral liberty (libertas).</w:t>
      </w:r>
    </w:p>
    <w:p>
      <w:pPr>
        <w:rPr>
          <w:rFonts w:hint="eastAsia"/>
        </w:rPr>
      </w:pPr>
      <w:r>
        <w:rPr>
          <w:rFonts w:hint="eastAsia"/>
        </w:rPr>
        <w:t>他主张堕落的人仍然拥有自由意志（liberium arbitrium，拉丁文，意为自由的决断），但已丧失其道德自由（libertas，拉丁文，意为自由）。</w:t>
      </w:r>
    </w:p>
    <w:p>
      <w:pPr>
        <w:rPr>
          <w:rFonts w:hint="eastAsia"/>
        </w:rPr>
      </w:pPr>
      <w:r>
        <w:rPr>
          <w:rFonts w:hint="eastAsia"/>
        </w:rPr>
        <w:t>The state of original sin leaves us in the wretched condition of being unable to refrain from sinning.</w:t>
      </w:r>
    </w:p>
    <w:p>
      <w:pPr>
        <w:rPr>
          <w:rFonts w:hint="eastAsia"/>
        </w:rPr>
      </w:pPr>
      <w:r>
        <w:rPr>
          <w:rFonts w:hint="eastAsia"/>
        </w:rPr>
        <w:t>原罪的状态使我们处于无法克制犯罪的可怜境地。</w:t>
      </w:r>
    </w:p>
    <w:p>
      <w:pPr>
        <w:rPr>
          <w:rFonts w:hint="eastAsia"/>
        </w:rPr>
      </w:pPr>
      <w:r>
        <w:rPr>
          <w:rFonts w:hint="eastAsia"/>
        </w:rPr>
        <w:t>We still are able to choose what we desire, but our desires remain chained by our evil impulses.</w:t>
      </w:r>
    </w:p>
    <w:p>
      <w:pPr>
        <w:rPr>
          <w:rFonts w:hint="eastAsia"/>
        </w:rPr>
      </w:pPr>
      <w:r>
        <w:rPr>
          <w:rFonts w:hint="eastAsia"/>
        </w:rPr>
        <w:t>我们仍然能够选择我们所渴望的，但我们的欲望仍然被我们邪恶的冲动所束缚。</w:t>
      </w:r>
    </w:p>
    <w:p>
      <w:pPr>
        <w:rPr>
          <w:rFonts w:hint="eastAsia"/>
        </w:rPr>
      </w:pPr>
      <w:r>
        <w:rPr>
          <w:rFonts w:hint="eastAsia"/>
        </w:rPr>
        <w:t>He argued that the freedom that remains in the will always leads to sin.</w:t>
      </w:r>
    </w:p>
    <w:p>
      <w:pPr>
        <w:rPr>
          <w:rFonts w:hint="eastAsia"/>
        </w:rPr>
      </w:pPr>
      <w:r>
        <w:rPr>
          <w:rFonts w:hint="eastAsia"/>
        </w:rPr>
        <w:t>祂主张，意志中残留的自由总是导致犯罪。</w:t>
      </w:r>
    </w:p>
    <w:p>
      <w:pPr>
        <w:rPr>
          <w:rFonts w:hint="eastAsia"/>
        </w:rPr>
      </w:pPr>
      <w:r>
        <w:rPr>
          <w:rFonts w:hint="eastAsia"/>
        </w:rPr>
        <w:t>Thus in the flesh we are free only to sin, a hollow freedom indeed.</w:t>
      </w:r>
    </w:p>
    <w:p>
      <w:pPr>
        <w:rPr>
          <w:rFonts w:hint="eastAsia"/>
        </w:rPr>
      </w:pPr>
      <w:r>
        <w:rPr>
          <w:rFonts w:hint="eastAsia"/>
        </w:rPr>
        <w:t>因此，在肉体中我们只在犯罪上是自由的，这确实是一种空洞的自由。</w:t>
      </w:r>
    </w:p>
    <w:p>
      <w:pPr>
        <w:rPr>
          <w:rFonts w:hint="eastAsia"/>
        </w:rPr>
      </w:pPr>
      <w:r>
        <w:rPr>
          <w:rFonts w:hint="eastAsia"/>
        </w:rPr>
        <w:t>It is freedom without liberty, a real moral bondage.</w:t>
      </w:r>
    </w:p>
    <w:p>
      <w:pPr>
        <w:rPr>
          <w:rFonts w:hint="eastAsia"/>
        </w:rPr>
      </w:pPr>
      <w:r>
        <w:rPr>
          <w:rFonts w:hint="eastAsia"/>
        </w:rPr>
        <w:t>这是没有自由的自由，一种真正的道德捆绑。</w:t>
      </w:r>
    </w:p>
    <w:p>
      <w:pPr>
        <w:rPr>
          <w:rFonts w:hint="eastAsia"/>
        </w:rPr>
      </w:pPr>
      <w:r>
        <w:rPr>
          <w:rFonts w:hint="eastAsia"/>
        </w:rPr>
        <w:t>True liberty can only come from without, from the work of God on the soul.</w:t>
      </w:r>
    </w:p>
    <w:p>
      <w:pPr>
        <w:rPr>
          <w:rFonts w:hint="eastAsia"/>
        </w:rPr>
      </w:pPr>
      <w:r>
        <w:rPr>
          <w:rFonts w:hint="eastAsia"/>
        </w:rPr>
        <w:t>真正的自由只能来自外部，来自上帝在灵魂上的工作。</w:t>
      </w:r>
    </w:p>
    <w:p>
      <w:pPr>
        <w:rPr>
          <w:rFonts w:hint="eastAsia"/>
        </w:rPr>
      </w:pPr>
      <w:r>
        <w:rPr>
          <w:rFonts w:hint="eastAsia"/>
        </w:rPr>
        <w:t>Therefore we are not only partly dependent upon grace for our conversion but totally dependent upon grace."</w:t>
      </w:r>
    </w:p>
    <w:p>
      <w:pPr>
        <w:rPr>
          <w:rFonts w:hint="eastAsia"/>
        </w:rPr>
      </w:pPr>
      <w:r>
        <w:rPr>
          <w:rFonts w:hint="eastAsia"/>
        </w:rPr>
        <w:t>因此，我们的悔改不仅部分依赖恩典，而且完全依赖恩典。”</w:t>
      </w:r>
    </w:p>
    <w:p>
      <w:pPr>
        <w:rPr>
          <w:rFonts w:hint="eastAsia"/>
        </w:rPr>
      </w:pPr>
    </w:p>
    <w:p>
      <w:pPr>
        <w:rPr>
          <w:rFonts w:hint="eastAsia"/>
        </w:rPr>
      </w:pPr>
      <w:r>
        <w:rPr>
          <w:rFonts w:hint="eastAsia"/>
        </w:rPr>
        <w:t>----------------------</w:t>
      </w:r>
    </w:p>
    <w:p>
      <w:pPr>
        <w:rPr>
          <w:rFonts w:hint="eastAsia"/>
        </w:rPr>
      </w:pPr>
      <w:r>
        <w:rPr>
          <w:rFonts w:hint="eastAsia"/>
        </w:rPr>
        <w:t>The additional passages form Augustine quoted in the above sentences are Enchirdion ix. 30 (MPL 40. 246; tr LCC VII. 356 f.); Against Two Letters of the Pelagians III. viii. 24 (MPL 44. 607; tr. NPNF V. 414); I. iii. 6 (MPL 44. 553; tr. NPNF V. 379); III. vii. 20: "Hominis libera, sed Dei gratia liberata, voluntas" (MPL 44. 607 tr. NPNF V. 412); Sermonscxxxi. 6 (MPL 38. 732).</w:t>
      </w:r>
    </w:p>
    <w:p>
      <w:pPr>
        <w:rPr>
          <w:rFonts w:hint="eastAsia"/>
        </w:rPr>
      </w:pPr>
      <w:r>
        <w:rPr>
          <w:rFonts w:hint="eastAsia"/>
        </w:rPr>
        <w:t>上述句子中引用的奥古斯丁的其他段落出自《手册》第九章三十节（MPL 40. 246; tr LCC VII. 356 f.）；《驳伯拉纠派两封信》第三卷第八章二十四节（MPL 44. 607; tr. NPNF V. 414）；第一卷第三章六节（MPL 44. 553; tr. NPNF V. 379）；第三卷第七章二十节：“人的意志是自由的，但因上帝的恩典而得释放”（MPL 44. 607 tr. NPNF V. 412）；《讲道集》一百三十一章六节（MPL 38. 732）。</w:t>
      </w:r>
    </w:p>
    <w:p>
      <w:pPr>
        <w:rPr>
          <w:rFonts w:hint="eastAsia"/>
        </w:rPr>
      </w:pPr>
      <w:r>
        <w:rPr>
          <w:rFonts w:hint="eastAsia"/>
        </w:rPr>
        <w:t>Also see Augustine, On the Spirit and the Letter xxx. 52 (MPL 44. 234; CSEL 60. 208 f.; tr. LCC VIII. 236 f.); On Rebuke and Grace xiii. 42 (MPL 44. 942; tr. NPNF V. 489); Against Two Letters of the Pelagians I. ii. 5 (MPL 44. 552; tr NPNF V 378).</w:t>
      </w:r>
    </w:p>
    <w:p>
      <w:pPr>
        <w:rPr>
          <w:rFonts w:hint="eastAsia"/>
        </w:rPr>
      </w:pPr>
      <w:r>
        <w:rPr>
          <w:rFonts w:hint="eastAsia"/>
        </w:rPr>
        <w:t>另见奥古斯丁，《论灵与字句》第三十章五十二节（MPL 44. 234; CSEL 60. 208 f.; tr. LCC VIII. 236 f.）；《论责备与恩典》第十三章四十二节（MPL 44. 942; tr. NPNF V. 489）；《驳伯拉纠派两封信》第一卷第二章五节（MPL 44. 552; tr NPNF V 378）。</w:t>
      </w:r>
    </w:p>
    <w:p>
      <w:pPr>
        <w:rPr>
          <w:rFonts w:hint="eastAsia"/>
        </w:rPr>
      </w:pPr>
    </w:p>
    <w:p>
      <w:pPr>
        <w:pStyle w:val="2"/>
        <w:spacing w:after="135" w:line="355" w:lineRule="auto"/>
        <w:ind w:left="84" w:right="74"/>
        <w:rPr>
          <w:rFonts w:hint="eastAsia"/>
        </w:rPr>
      </w:pPr>
      <w:r>
        <w:rPr>
          <w:rFonts w:hint="eastAsia"/>
        </w:rPr>
        <w:t>Contrasting Augustine and the Council of Orange (529 AD) with The Council of Trent (1563)</w:t>
      </w:r>
    </w:p>
    <w:p>
      <w:pPr>
        <w:pStyle w:val="2"/>
        <w:spacing w:after="135" w:line="355" w:lineRule="auto"/>
        <w:ind w:left="84" w:right="74"/>
        <w:rPr>
          <w:rFonts w:hint="eastAsia"/>
        </w:rPr>
      </w:pPr>
      <w:r>
        <w:rPr>
          <w:rFonts w:hint="eastAsia"/>
        </w:rPr>
        <w:t>奥古斯丁与奥兰治会议（公元529年）同特伦托会议（1563年）之对比</w:t>
      </w:r>
    </w:p>
    <w:p>
      <w:pPr>
        <w:rPr>
          <w:rFonts w:hint="eastAsia"/>
        </w:rPr>
      </w:pPr>
    </w:p>
    <w:p>
      <w:pPr>
        <w:rPr>
          <w:rFonts w:hint="eastAsia"/>
        </w:rPr>
      </w:pPr>
      <w:r>
        <w:rPr>
          <w:rFonts w:hint="eastAsia"/>
        </w:rPr>
        <w:t>The purpose of this paper is to contrast the currently accepted Roman Catholic dogma with some of the early well-established beliefs and confessions in the church.</w:t>
      </w:r>
    </w:p>
    <w:p>
      <w:pPr>
        <w:rPr>
          <w:rFonts w:hint="eastAsia"/>
        </w:rPr>
      </w:pPr>
      <w:r>
        <w:rPr>
          <w:rFonts w:hint="eastAsia"/>
        </w:rPr>
        <w:t>本文旨在将当前公认的罗马天主教教条与教会早期一些根深蒂固的信仰和信条进行对比。</w:t>
      </w:r>
    </w:p>
    <w:p>
      <w:pPr>
        <w:rPr>
          <w:rFonts w:hint="eastAsia"/>
        </w:rPr>
      </w:pPr>
      <w:r>
        <w:rPr>
          <w:rFonts w:hint="eastAsia"/>
        </w:rPr>
        <w:t>It will reveal that the Roman Catholic Council of Trent of 1563 has affirmations and denials that are clearly at odds with their own church doctor, St. Augustine, as well as at least one important council of the early church (Orange).</w:t>
      </w:r>
    </w:p>
    <w:p>
      <w:pPr>
        <w:rPr>
          <w:rFonts w:hint="eastAsia"/>
        </w:rPr>
      </w:pPr>
      <w:r>
        <w:rPr>
          <w:rFonts w:hint="eastAsia"/>
        </w:rPr>
        <w:t>它将揭示1563年的罗马天主教特伦托会议的肯定和否定，明显与他们自己的教会博士圣奥古斯丁，以及至少一个早期教会的重要会议（奥兰治会议）相抵触。</w:t>
      </w:r>
    </w:p>
    <w:p>
      <w:pPr>
        <w:rPr>
          <w:rFonts w:hint="eastAsia"/>
        </w:rPr>
      </w:pPr>
      <w:r>
        <w:rPr>
          <w:rFonts w:hint="eastAsia"/>
        </w:rPr>
        <w:t>Please note the text below for Roman Catholic Counter-Reformation doctrine which embraces a form of semi-pelagianism and rejects, as an anathema, the Augustinian view of grace and the bondage of the will (as codified in the Council of Orange) and the Reformation teaching of divine monergism in salvation.</w:t>
      </w:r>
    </w:p>
    <w:p>
      <w:pPr>
        <w:rPr>
          <w:rFonts w:hint="eastAsia"/>
        </w:rPr>
      </w:pPr>
      <w:r>
        <w:rPr>
          <w:rFonts w:hint="eastAsia"/>
        </w:rPr>
        <w:t>请注意以下文本，其中阐述了罗马天主教反宗教改革的教义，该教义采纳了一种半伯拉纠主义的形式，并作为咒诅拒绝了奥古斯丁关于恩典和意志捆绑的观点（正如奥兰治会议所编纂的那样），以及宗教改革关于救恩中神恩独作的教导。</w:t>
      </w:r>
    </w:p>
    <w:p>
      <w:pPr>
        <w:rPr>
          <w:rFonts w:hint="eastAsia"/>
        </w:rPr>
      </w:pPr>
      <w:r>
        <w:rPr>
          <w:rFonts w:hint="eastAsia"/>
        </w:rPr>
        <w:t>There are 1000 years difference between these councils but you can see the strength of human nature asserting itself, ever gravitating back to the covenant of works - a never-ending battle throughout the history of the church.</w:t>
      </w:r>
    </w:p>
    <w:p>
      <w:pPr>
        <w:rPr>
          <w:rFonts w:hint="eastAsia"/>
        </w:rPr>
      </w:pPr>
      <w:r>
        <w:rPr>
          <w:rFonts w:hint="eastAsia"/>
        </w:rPr>
        <w:t>这些会议之间相隔千年，但你可以看到人性的力量在自我主张，不断地回归到行为之约——这是教会历史上永无休止的争战。</w:t>
      </w:r>
    </w:p>
    <w:p>
      <w:pPr>
        <w:rPr>
          <w:rFonts w:hint="eastAsia"/>
        </w:rPr>
      </w:pPr>
      <w:r>
        <w:rPr>
          <w:rFonts w:hint="eastAsia"/>
        </w:rPr>
        <w:t>But before exploring Trent lets set the trend by offering a few key quotes from Augustine and Orange:</w:t>
      </w:r>
    </w:p>
    <w:p>
      <w:pPr>
        <w:rPr>
          <w:rFonts w:hint="eastAsia"/>
        </w:rPr>
      </w:pPr>
      <w:r>
        <w:rPr>
          <w:rFonts w:hint="eastAsia"/>
        </w:rPr>
        <w:t>但在探讨特伦托会议之前，让我们先引用奥古斯丁和奥兰治会议的一些关键引文来奠定基调：</w:t>
      </w:r>
    </w:p>
    <w:p>
      <w:pPr>
        <w:rPr>
          <w:rFonts w:hint="eastAsia"/>
        </w:rPr>
      </w:pPr>
    </w:p>
    <w:p>
      <w:pPr>
        <w:rPr>
          <w:rFonts w:hint="eastAsia"/>
        </w:rPr>
      </w:pPr>
      <w:r>
        <w:rPr>
          <w:rFonts w:hint="eastAsia"/>
        </w:rPr>
        <w:t>"In some places God requires newness of heart [Ezek 18:31]. But elsewhere he testifies that it is given by him [Ezek. 11:19; 36:26]. But what God promises we ourselves do not do through choice or nature; but he himself does through grace."- Augustine</w:t>
      </w:r>
    </w:p>
    <w:p>
      <w:pPr>
        <w:rPr>
          <w:rFonts w:hint="eastAsia"/>
        </w:rPr>
      </w:pPr>
      <w:r>
        <w:rPr>
          <w:rFonts w:hint="eastAsia"/>
        </w:rPr>
        <w:t>“在某些地方，上帝要求心灵的更新[以西结书 18:31]。但在别处，祂见证这是由祂所赐[以西结书 11:19; 36:26]。但上帝所应许的，我们自己并非藉着选择或本性去做；而是祂自己藉着恩典去做。”- 奥古斯丁</w:t>
      </w:r>
    </w:p>
    <w:p>
      <w:pPr>
        <w:rPr>
          <w:rFonts w:hint="eastAsia"/>
        </w:rPr>
      </w:pPr>
      <w:r>
        <w:rPr>
          <w:rFonts w:hint="eastAsia"/>
        </w:rPr>
        <w:t>"To will is of nature, but to will aright is of grace." - Augustine</w:t>
      </w:r>
    </w:p>
    <w:p>
      <w:pPr>
        <w:rPr>
          <w:rFonts w:hint="eastAsia"/>
        </w:rPr>
      </w:pPr>
      <w:r>
        <w:rPr>
          <w:rFonts w:hint="eastAsia"/>
        </w:rPr>
        <w:t>“意愿出于本性，但正确地意愿出于恩典。” - 奥古斯丁</w:t>
      </w:r>
    </w:p>
    <w:p>
      <w:pPr>
        <w:rPr>
          <w:rFonts w:hint="eastAsia"/>
        </w:rPr>
      </w:pPr>
      <w:r>
        <w:rPr>
          <w:rFonts w:hint="eastAsia"/>
        </w:rPr>
        <w:t>"The nature of the Divine goodness is not only to open to those who knock. but also to cause them to knock and ask."- Augustine "Without the Spirit man's will is not free, since it has been laid under by shackling and conquering desires." - Augustine</w:t>
      </w:r>
    </w:p>
    <w:p>
      <w:pPr>
        <w:rPr>
          <w:rFonts w:hint="eastAsia"/>
        </w:rPr>
      </w:pPr>
      <w:r>
        <w:rPr>
          <w:rFonts w:hint="eastAsia"/>
        </w:rPr>
        <w:t>“神圣良善的本性不仅是向叩门的人开门，而且也使他们叩门和祈求。”——奥古斯丁 “没有圣灵，人的意志就不自由，因为它已被捆绑和征服的欲望所压制。”——奥古斯丁</w:t>
      </w:r>
    </w:p>
    <w:p>
      <w:pPr>
        <w:rPr>
          <w:rFonts w:hint="eastAsia"/>
        </w:rPr>
      </w:pPr>
      <w:r>
        <w:rPr>
          <w:rFonts w:hint="eastAsia"/>
        </w:rPr>
        <w:t>I would especially like to draw your attention to Canon 6 of the Council of Orange so you can compare it with declarations in Trent below</w:t>
      </w:r>
    </w:p>
    <w:p>
      <w:pPr>
        <w:rPr>
          <w:rFonts w:hint="eastAsia"/>
        </w:rPr>
      </w:pPr>
      <w:r>
        <w:rPr>
          <w:rFonts w:hint="eastAsia"/>
        </w:rPr>
        <w:t>我特别想请你们注意奥兰治会议的第六条教规，以便你们可以将其与下面特伦托会议的声明进行比较。</w:t>
      </w:r>
    </w:p>
    <w:p>
      <w:pPr>
        <w:rPr>
          <w:rFonts w:hint="eastAsia"/>
        </w:rPr>
      </w:pPr>
      <w:r>
        <w:rPr>
          <w:rFonts w:hint="eastAsia"/>
        </w:rPr>
        <w:t>CANON 6. If anyone says that God has mercy upon us when, apart from his grace, we believe, will, desire, strive, labor, pray, watch, study, seek, ask, or knock, but does not confess that it is by the infusion and inspiration of the Holy Spirit within us that we have the faith, the will, or the strength to do all these things as we ought; or if anyone makes the assistance of grace depend on the humility or obedience of man and does not agree that it is a gift of grace itself that we are obedient and humble, he contradicts the Apostle who</w:t>
      </w:r>
    </w:p>
    <w:p>
      <w:pPr>
        <w:rPr>
          <w:rFonts w:hint="eastAsia"/>
        </w:rPr>
      </w:pPr>
      <w:r>
        <w:rPr>
          <w:rFonts w:hint="eastAsia"/>
        </w:rPr>
        <w:t>says, "What have you that you did not receive?" (1 Cor. 4:7), and, "But by the grace of God I am what I am" (1 Cor. 15:10).</w:t>
      </w:r>
    </w:p>
    <w:p>
      <w:pPr>
        <w:rPr>
          <w:rFonts w:hint="eastAsia"/>
        </w:rPr>
      </w:pPr>
      <w:r>
        <w:rPr>
          <w:rFonts w:hint="eastAsia"/>
        </w:rPr>
        <w:t>教规六：若有人说，当我们离了祂的恩典而相信、愿意、渴望、努力、劳苦、祈祷、儆醒、学习、寻求、叩问或叩门时，上帝就怜悯我们，却不承认我们之所以有信心、意志或力量去行这一切我们当作的事，乃是藉着圣灵在我们里面的浇灌和默示；或者若有人使恩典的帮助取决于人的谦卑或顺服，并且不同意我们顺服和谦卑本身就是恩典的恩赐，他就违背了使徒的话，使徒说：“你有什么不是领受的呢？”（哥林多前书 4:7），又说：“然而我今日成了何等人，是蒙神的恩才成的。”（哥林多前书 15:10）。</w:t>
      </w:r>
    </w:p>
    <w:p>
      <w:pPr>
        <w:rPr>
          <w:rFonts w:hint="eastAsia"/>
        </w:rPr>
      </w:pPr>
    </w:p>
    <w:p>
      <w:pPr>
        <w:rPr>
          <w:rFonts w:hint="eastAsia"/>
        </w:rPr>
      </w:pPr>
      <w:r>
        <w:rPr>
          <w:rFonts w:hint="eastAsia"/>
        </w:rPr>
        <w:t>In contrast, here is the currently accepted dogma of Rome:</w:t>
      </w:r>
    </w:p>
    <w:p>
      <w:pPr>
        <w:rPr>
          <w:rFonts w:hint="eastAsia"/>
        </w:rPr>
      </w:pPr>
      <w:r>
        <w:rPr>
          <w:rFonts w:hint="eastAsia"/>
        </w:rPr>
        <w:t>相比之下，以下是罗马目前公认的教条：</w:t>
      </w:r>
    </w:p>
    <w:p>
      <w:pPr>
        <w:rPr>
          <w:rFonts w:hint="eastAsia"/>
        </w:rPr>
      </w:pPr>
      <w:r>
        <w:rPr>
          <w:rFonts w:hint="eastAsia"/>
        </w:rPr>
        <w:t>The Council of Trent The Sixth Session: Justification Canons....</w:t>
      </w:r>
    </w:p>
    <w:p>
      <w:pPr>
        <w:rPr>
          <w:rFonts w:hint="eastAsia"/>
        </w:rPr>
      </w:pPr>
      <w:r>
        <w:rPr>
          <w:rFonts w:hint="eastAsia"/>
        </w:rPr>
        <w:t>特伦托会议 第六届会议：称义教规....</w:t>
      </w:r>
    </w:p>
    <w:p>
      <w:pPr>
        <w:rPr>
          <w:rFonts w:hint="eastAsia"/>
        </w:rPr>
      </w:pPr>
      <w:r>
        <w:rPr>
          <w:rFonts w:hint="eastAsia"/>
        </w:rPr>
        <w:t>CANON IV. If any one shall affirm, that man’s freewill, moved and excited by God, does not, by consenting, cooperate with God, the mover and exciter, so as to prepare and dispose itself for the attainment of justification; if moreover, anyone shall say, that the human will cannot refuse complying, if it pleases, but that it is inactive, and merely passive; let such an one be accursed"! [Note:</w:t>
      </w:r>
    </w:p>
    <w:p>
      <w:pPr>
        <w:rPr>
          <w:rFonts w:hint="eastAsia"/>
        </w:rPr>
      </w:pPr>
      <w:r>
        <w:rPr>
          <w:rFonts w:hint="eastAsia"/>
        </w:rPr>
        <w:t>教规四：若有人断言，人的自由意志，受上帝的感动和激发，在同意时，不与上帝，那感动者和激发者合作，以预备和安排自己获得称义；此外，若有人说，人的意志若愿意，就不能拒绝遵从，而是不活动的，仅仅是被动的；这样的人当受咒诅！”[注：</w:t>
      </w:r>
    </w:p>
    <w:p>
      <w:pPr>
        <w:rPr>
          <w:rFonts w:hint="eastAsia"/>
        </w:rPr>
      </w:pPr>
      <w:r>
        <w:rPr>
          <w:rFonts w:hint="eastAsia"/>
        </w:rPr>
        <w:t>Compare with Orange CANON 5 &gt; If anyone says that not only the increase of faith but also its beginning and the very desire for faith, by which we believe in Him who justifies the ungodly ... belongs to us by nature and not by a gift of grace, that is, by the inspiration of the Holy Spirit amending our will and turning it from unbelief to faith and from godlessness to godliness, it is proof that he is opposed to the teaching of the Apostles, for blessed Paul says, "And I am sure that he who began a good work in you will bring it to completion at the day of Jesus Christ" (Phil. 1:6). And again, "For by grace you have been saved through faith; and this is not your own doing, it is the gift of God" (Eph. 2:8)....]</w:t>
      </w:r>
    </w:p>
    <w:p>
      <w:pPr>
        <w:rPr>
          <w:rFonts w:hint="eastAsia"/>
        </w:rPr>
      </w:pPr>
      <w:r>
        <w:rPr>
          <w:rFonts w:hint="eastAsia"/>
        </w:rPr>
        <w:t>与奥兰治会议教规第五条比较 &gt; 若有人说，不仅信心的增长，而且信心的开端和对信心的渴望，藉此我们相信那称不敬虔之人为义的祂……是属于我们本性的，而非恩典的恩赐，即并非藉着圣灵的默示修正我们的意志，并将其从不信转向信心，从不敬虔转向敬虔，这就证明他反对使徒的教导，因为蒙福的保罗说：“我深信那在你们心里动了善工的，必成全这工，直到耶稣基督的日子。”（腓立比书 1:6）。又说：“你们得救是本乎恩，也因着信；这并不是出于自己，乃是神所赐的。”（以弗所书 2:8）。……]</w:t>
      </w:r>
    </w:p>
    <w:p>
      <w:pPr>
        <w:rPr>
          <w:rFonts w:hint="eastAsia"/>
        </w:rPr>
      </w:pPr>
      <w:r>
        <w:rPr>
          <w:rFonts w:hint="eastAsia"/>
        </w:rPr>
        <w:t>CANON V.- If anyone shall affirm, that since the fall of Adam, man’s freewill is lost and extinguished; or, that it is a thing titular, yea a name, without a thing, and a fiction introduced by Satan into the Church; let such an one be accursed"! [Note: Compare with Orange CANON 8 &gt; If anyone maintains that some are able to come to the grace of baptism by mercy but others through free will, which has manifestly been corrupted in all those who have been born after the transgression of the first man, it is proof that he has no place in the true faith.</w:t>
      </w:r>
    </w:p>
    <w:p>
      <w:pPr>
        <w:rPr>
          <w:rFonts w:hint="eastAsia"/>
        </w:rPr>
      </w:pPr>
      <w:r>
        <w:rPr>
          <w:rFonts w:hint="eastAsia"/>
        </w:rPr>
        <w:t>教规五：若有人断言，自从亚当堕落以来，人的自由意志已经丧失和熄灭；或者，它只是一个名义上的东西，是的，一个没有实质的名称，是撒但引入教会的虚构；这样的人当受咒诅！”[注：与奥兰治会议教规第八条比较 &gt; 若有人坚持认为，有些人能够藉着怜悯来到洗礼的恩典，而另一些人则藉着自由意志，这自由意志在第一个人犯罪之后出生的所有人身上都明显败坏了，这就证明他在真信仰中没有地位。</w:t>
      </w:r>
    </w:p>
    <w:p>
      <w:pPr>
        <w:rPr>
          <w:rFonts w:hint="eastAsia"/>
        </w:rPr>
      </w:pPr>
      <w:r>
        <w:rPr>
          <w:rFonts w:hint="eastAsia"/>
        </w:rPr>
        <w:t>For he denies that the free will of all men has been weakened through the sin of the first man, or at least holds that it has been affected in such a way that they have still the ability to seek the mystery of eternal salvation by themselves without the revelation of God.</w:t>
      </w:r>
    </w:p>
    <w:p>
      <w:pPr>
        <w:rPr>
          <w:rFonts w:hint="eastAsia"/>
        </w:rPr>
      </w:pPr>
      <w:r>
        <w:rPr>
          <w:rFonts w:hint="eastAsia"/>
        </w:rPr>
        <w:t>因为他否认所有人的自由意志都因第一个人的罪而削弱了，或者至少认为它受到了这样的影响，以致他们仍然有能力在没有上帝启示的情况下自己寻求永恒救恩的奥秘。</w:t>
      </w:r>
    </w:p>
    <w:p>
      <w:pPr>
        <w:rPr>
          <w:rFonts w:hint="eastAsia"/>
        </w:rPr>
      </w:pPr>
      <w:r>
        <w:rPr>
          <w:rFonts w:hint="eastAsia"/>
        </w:rPr>
        <w:t>The Lord himself shows how contradictory this is by declaring that no one is able to come to him "unless the Father who sent me draws him" (John 6:44), as he also says to Peter, "Blessed are you, Simon Bar-Jona! For flesh and blood has not revealed this to you, but my Father who is in heaven" (Matt. 16:17), and as the Apostle says, "No one can say 'Jesus is Lord' except by the Holy Spirit" (1 Cor. 12:3).</w:t>
      </w:r>
    </w:p>
    <w:p>
      <w:pPr>
        <w:rPr>
          <w:rFonts w:hint="eastAsia"/>
        </w:rPr>
      </w:pPr>
      <w:r>
        <w:rPr>
          <w:rFonts w:hint="eastAsia"/>
        </w:rPr>
        <w:t>主自己藉着宣称没有人能到祂这里来，“除非差我来的父吸引他”（约翰福音 6:44），显明这是何等矛盾，祂也对彼得说：“西门巴约拿，你是有福的！因为这不是属血肉的指示你的，乃是我在天上的父指示的”（马太福音 16:17），正如使徒所说：“若不是被圣灵感动的，也没有能说耶稣是主的”（哥林多前书 12:3）。</w:t>
      </w:r>
    </w:p>
    <w:p>
      <w:pPr>
        <w:rPr>
          <w:rFonts w:hint="eastAsia"/>
        </w:rPr>
      </w:pPr>
      <w:r>
        <w:rPr>
          <w:rFonts w:hint="eastAsia"/>
        </w:rPr>
        <w:t>....</w:t>
      </w:r>
    </w:p>
    <w:p>
      <w:pPr>
        <w:rPr>
          <w:rFonts w:hint="eastAsia"/>
        </w:rPr>
      </w:pPr>
      <w:r>
        <w:rPr>
          <w:rFonts w:hint="eastAsia"/>
        </w:rPr>
        <w:t>....</w:t>
      </w:r>
    </w:p>
    <w:p>
      <w:pPr>
        <w:rPr>
          <w:rFonts w:hint="eastAsia"/>
        </w:rPr>
      </w:pPr>
      <w:r>
        <w:rPr>
          <w:rFonts w:hint="eastAsia"/>
        </w:rPr>
        <w:t>CANON XI.-If any one saith, that men are justified, either by the sole imputation of the justice of Christ, or by the sole remission of sins, to the exclusion of the grace and the charity which is poured forth in their hearts by the Holy Ghost, and is inherent in them; or even that the grace, whereby we are justified, is only the favour of God; let him be anathema. [Note: this says if the "the grace, whereby we are justified, is ONLY the favour of God; let him be anathema." In Other her words, RCC outright rejects SOLA GRATIA - salvation by grace alone in Christ alone, thereby anathematizing both Augustine and their own early church council.]</w:t>
      </w:r>
    </w:p>
    <w:p>
      <w:pPr>
        <w:rPr>
          <w:rFonts w:hint="eastAsia"/>
        </w:rPr>
      </w:pPr>
      <w:r>
        <w:rPr>
          <w:rFonts w:hint="eastAsia"/>
        </w:rPr>
        <w:t>教规十一：若有人说，人称义，或单单藉着基督之义的归算，或单单藉着罪的赦免，而排除了圣灵浇灌在他们心里并内在于他们的恩典和爱心；或者甚至说，我们藉以称义的恩典，仅仅是上帝的恩宠；让他受咒诅。[注：这里说如果“我们藉以称义的恩典，仅仅是上帝的恩宠；让他受咒诅。”换句话说，罗马天主教会公然拒绝唯独恩典——单单藉着在基督里的恩典得救，从而将奥古斯丁和他们自己早期的教会会议都视为异端。]</w:t>
      </w:r>
    </w:p>
    <w:p>
      <w:pPr>
        <w:rPr>
          <w:rFonts w:hint="eastAsia"/>
        </w:rPr>
      </w:pPr>
    </w:p>
    <w:p>
      <w:pPr>
        <w:spacing w:after="322" w:line="255" w:lineRule="auto"/>
        <w:ind w:left="84" w:right="74"/>
        <w:jc w:val="center"/>
        <w:rPr>
          <w:rFonts w:hint="eastAsia"/>
          <w:b/>
          <w:sz w:val="42"/>
        </w:rPr>
      </w:pPr>
      <w:r>
        <w:rPr>
          <w:rFonts w:hint="eastAsia"/>
          <w:b/>
          <w:sz w:val="42"/>
        </w:rPr>
        <w:t>PELAGIANISM, SEMI-PELAGIANISM &amp; AUGUSTINIANISM</w:t>
      </w:r>
    </w:p>
    <w:p>
      <w:pPr>
        <w:spacing w:after="322" w:line="255" w:lineRule="auto"/>
        <w:ind w:left="84" w:right="74"/>
        <w:jc w:val="center"/>
        <w:rPr>
          <w:rFonts w:hint="eastAsia"/>
          <w:b/>
          <w:sz w:val="42"/>
        </w:rPr>
      </w:pPr>
      <w:r>
        <w:rPr>
          <w:rFonts w:hint="eastAsia"/>
          <w:b/>
          <w:sz w:val="42"/>
        </w:rPr>
        <w:t>伯拉纠主义、半伯拉纠主义与奥古斯丁主义</w:t>
      </w:r>
    </w:p>
    <w:p>
      <w:pPr>
        <w:spacing w:after="322" w:line="255" w:lineRule="auto"/>
        <w:ind w:left="84" w:right="74"/>
        <w:jc w:val="center"/>
        <w:rPr>
          <w:rFonts w:hint="eastAsia"/>
          <w:b/>
          <w:sz w:val="42"/>
        </w:rPr>
      </w:pPr>
      <w:r>
        <w:rPr>
          <w:rFonts w:hint="eastAsia"/>
          <w:b/>
          <w:sz w:val="42"/>
        </w:rPr>
        <w:t>by A.A. Hodge (1823-1886)</w:t>
      </w:r>
    </w:p>
    <w:p>
      <w:pPr>
        <w:spacing w:after="322" w:line="255" w:lineRule="auto"/>
        <w:ind w:left="84" w:right="74"/>
        <w:jc w:val="center"/>
        <w:rPr>
          <w:rFonts w:hint="eastAsia"/>
          <w:b/>
          <w:sz w:val="42"/>
        </w:rPr>
      </w:pPr>
      <w:r>
        <w:rPr>
          <w:rFonts w:hint="eastAsia"/>
          <w:b/>
          <w:sz w:val="42"/>
        </w:rPr>
        <w:t>A.A. 贺智 (1823-1886) 著</w:t>
      </w:r>
    </w:p>
    <w:p>
      <w:pPr>
        <w:rPr>
          <w:rFonts w:hint="eastAsia"/>
        </w:rPr>
      </w:pPr>
    </w:p>
    <w:p>
      <w:pPr>
        <w:rPr>
          <w:rFonts w:hint="eastAsia"/>
        </w:rPr>
      </w:pPr>
      <w:r>
        <w:rPr>
          <w:rFonts w:hint="eastAsia"/>
        </w:rPr>
        <w:t>A COMPARISON OF SYSTEMS</w:t>
      </w:r>
    </w:p>
    <w:p>
      <w:pPr>
        <w:rPr>
          <w:rFonts w:hint="eastAsia"/>
        </w:rPr>
      </w:pPr>
      <w:r>
        <w:rPr>
          <w:rFonts w:hint="eastAsia"/>
        </w:rPr>
        <w:t>体系比较</w:t>
      </w:r>
    </w:p>
    <w:p>
      <w:pPr>
        <w:rPr>
          <w:rFonts w:hint="eastAsia"/>
        </w:rPr>
      </w:pPr>
      <w:r>
        <w:rPr>
          <w:rFonts w:hint="eastAsia"/>
        </w:rPr>
        <w:t>In this chapter will be presented a brief sketch of the main contrasting positions of the three rival systems of Pelagianism, Semipelagianism, and Augustinianism, or as they are denominated in their more completely developed forms, Socinianism, Arminianism, and Calvinism--together with an outline of the history of their rise and dissemination.</w:t>
      </w:r>
    </w:p>
    <w:p>
      <w:pPr>
        <w:rPr>
          <w:rFonts w:hint="eastAsia"/>
        </w:rPr>
      </w:pPr>
      <w:r>
        <w:rPr>
          <w:rFonts w:hint="eastAsia"/>
        </w:rPr>
        <w:t>本章将简要勾勒伯拉纠主义、半伯拉纠主义和奥古斯丁主义这三个对立体系的主要对比立场，或者在其更完全发展的形式中，它们被称为索西奴主义、</w:t>
      </w:r>
      <w:r>
        <w:rPr>
          <w:rFonts w:hint="eastAsia" w:eastAsia="宋体"/>
          <w:lang w:eastAsia="zh-CN"/>
        </w:rPr>
        <w:t>阿米念</w:t>
      </w:r>
      <w:r>
        <w:rPr>
          <w:rFonts w:hint="eastAsia"/>
        </w:rPr>
        <w:t>主义和加尔文主义——并概述它们兴起和传播的历史。</w:t>
      </w:r>
    </w:p>
    <w:p>
      <w:pPr>
        <w:rPr>
          <w:rFonts w:hint="eastAsia"/>
        </w:rPr>
      </w:pPr>
    </w:p>
    <w:p>
      <w:pPr>
        <w:rPr>
          <w:rFonts w:hint="eastAsia"/>
        </w:rPr>
      </w:pPr>
      <w:r>
        <w:rPr>
          <w:rFonts w:hint="eastAsia"/>
        </w:rPr>
        <w:t>1.What, in general, was the state of theological thought during the first three centuries?</w:t>
      </w:r>
    </w:p>
    <w:p>
      <w:pPr>
        <w:rPr>
          <w:rFonts w:hint="eastAsia"/>
        </w:rPr>
      </w:pPr>
      <w:r>
        <w:rPr>
          <w:rFonts w:hint="eastAsia"/>
        </w:rPr>
        <w:t>1.总的来说，最初三个世纪的神学思想状况如何？</w:t>
      </w:r>
    </w:p>
    <w:p>
      <w:pPr>
        <w:rPr>
          <w:rFonts w:hint="eastAsia"/>
        </w:rPr>
      </w:pPr>
      <w:r>
        <w:rPr>
          <w:rFonts w:hint="eastAsia"/>
        </w:rPr>
        <w:t>During the first three hundred years which elapsed after the death of the apostle John the speculative minds of the church were principally engaged in defending the truth of Christianity against unbelievers-in combating the Gnostic heresies generated by the leaven of Oriental philosophy--and in settling definitely the questions which were evolved in the controversies concerning the Persons of the Trinity.</w:t>
      </w:r>
    </w:p>
    <w:p>
      <w:pPr>
        <w:rPr>
          <w:rFonts w:hint="eastAsia"/>
        </w:rPr>
      </w:pPr>
      <w:r>
        <w:rPr>
          <w:rFonts w:hint="eastAsia"/>
        </w:rPr>
        <w:t>在使徒约翰去世后的最初三百年间，教会的思辨头脑主要致力于抵御不信者，捍卫基督教的真理——与东方哲学酵母产生的诺斯底异端作斗争——并明确解决在关于三位一体位格的争论中所产生的问题。</w:t>
      </w:r>
    </w:p>
    <w:p>
      <w:pPr>
        <w:rPr>
          <w:rFonts w:hint="eastAsia"/>
        </w:rPr>
      </w:pPr>
      <w:r>
        <w:rPr>
          <w:rFonts w:hint="eastAsia"/>
        </w:rPr>
        <w:t>It does not appear that any definite and consistent statements were made in that age, as to the origin, nature, and consequences of human sin; nor as to the nature and effects of divine grace; nor of the nature of the redemptive work of Christ, or of the method of its application by the Holy Spirit, or of its appropriation by faith.</w:t>
      </w:r>
    </w:p>
    <w:p>
      <w:pPr>
        <w:rPr>
          <w:rFonts w:hint="eastAsia"/>
        </w:rPr>
      </w:pPr>
      <w:r>
        <w:rPr>
          <w:rFonts w:hint="eastAsia"/>
        </w:rPr>
        <w:t>在那个时代，似乎没有就人类罪的起源、性质和后果；或神圣恩典的性质和果效；或基督救赎工作的性质，或圣灵应用它的方法，或藉着信心接受它的方法，作出任何明确和一致的陈述。</w:t>
      </w:r>
    </w:p>
    <w:p>
      <w:pPr>
        <w:rPr>
          <w:rFonts w:hint="eastAsia"/>
        </w:rPr>
      </w:pPr>
      <w:r>
        <w:rPr>
          <w:rFonts w:hint="eastAsia"/>
        </w:rPr>
        <w:t>As a general fact it may be stated, that, as a result of the great influence of Origen, the Fathers of the Greek Church pretty unanimously settled down upon a loose Semipelagianism, denying the guilt of original sin, and maintaining the ability of the sinner to predispose himself for, and to cooperate with divine grace.</w:t>
      </w:r>
    </w:p>
    <w:p>
      <w:pPr>
        <w:rPr>
          <w:rFonts w:hint="eastAsia"/>
        </w:rPr>
      </w:pPr>
      <w:r>
        <w:rPr>
          <w:rFonts w:hint="eastAsia"/>
        </w:rPr>
        <w:t>总的来说，可以说，由于奥利金的巨大影响，希腊教会的教父们几乎一致地采纳了一种松散的半伯拉纠主义，否认原罪的罪疚，并坚持罪人有能力预备自己接受并与神圣恩典合作。</w:t>
      </w:r>
    </w:p>
    <w:p>
      <w:pPr>
        <w:rPr>
          <w:rFonts w:hint="eastAsia"/>
        </w:rPr>
      </w:pPr>
      <w:r>
        <w:rPr>
          <w:rFonts w:hint="eastAsia"/>
        </w:rPr>
        <w:t>And this has continued the character of the Greek Anthropology to the present day.</w:t>
      </w:r>
    </w:p>
    <w:p>
      <w:pPr>
        <w:rPr>
          <w:rFonts w:hint="eastAsia"/>
        </w:rPr>
      </w:pPr>
      <w:r>
        <w:rPr>
          <w:rFonts w:hint="eastAsia"/>
        </w:rPr>
        <w:t>这至今仍然是希腊人类学的特征。</w:t>
      </w:r>
    </w:p>
    <w:p>
      <w:pPr>
        <w:rPr>
          <w:rFonts w:hint="eastAsia"/>
        </w:rPr>
      </w:pPr>
      <w:r>
        <w:rPr>
          <w:rFonts w:hint="eastAsia"/>
        </w:rPr>
        <w:t>The same attributes characterized the speculations of the earliest writers of the Western Church also, but during the third and fourth centuries there appeared a marked tendency among the Latin Fathers to those more correct views afterwards triumphantly vindicated by the great Augustine.</w:t>
      </w:r>
    </w:p>
    <w:p>
      <w:pPr>
        <w:rPr>
          <w:rFonts w:hint="eastAsia"/>
        </w:rPr>
      </w:pPr>
      <w:r>
        <w:rPr>
          <w:rFonts w:hint="eastAsia"/>
        </w:rPr>
        <w:t>同样的特征也体现在西方教会最早作家的思辨中，但在第三和第四世纪，拉丁教父们中间出现了一种明显的趋势，倾向于后来被伟大的奥古斯丁胜利地证明的那些更正确的观点。</w:t>
      </w:r>
    </w:p>
    <w:p>
      <w:pPr>
        <w:rPr>
          <w:rFonts w:hint="eastAsia"/>
        </w:rPr>
      </w:pPr>
      <w:r>
        <w:rPr>
          <w:rFonts w:hint="eastAsia"/>
        </w:rPr>
        <w:t>This tendency may be traced most clearly in the writings of Tertullian of Carthage, who died circum. 220, and Hilary of Poitiers (368) and Ambrose of Milan (397).</w:t>
      </w:r>
    </w:p>
    <w:p>
      <w:pPr>
        <w:rPr>
          <w:rFonts w:hint="eastAsia"/>
        </w:rPr>
      </w:pPr>
      <w:r>
        <w:rPr>
          <w:rFonts w:hint="eastAsia"/>
        </w:rPr>
        <w:t>这种趋势在迦太基的德尔图良（约卒于公元220年）、普瓦捷的希拉流（368年）和米兰的安波罗修（397年）的著作中可以最清楚地看到。</w:t>
      </w:r>
    </w:p>
    <w:p>
      <w:pPr>
        <w:rPr>
          <w:rFonts w:hint="eastAsia"/>
        </w:rPr>
      </w:pPr>
    </w:p>
    <w:p>
      <w:pPr>
        <w:rPr>
          <w:rFonts w:hint="eastAsia"/>
        </w:rPr>
      </w:pPr>
      <w:r>
        <w:rPr>
          <w:rFonts w:hint="eastAsia"/>
        </w:rPr>
        <w:t>2.By what means has the Church made advances in the clear discrimination of divine truth? And in what ages, and among what branches of the Church, have the great doctrines of the trinity and Person of Christ, of sin and grace, and of redemption and the application thereof been severally defined?</w:t>
      </w:r>
    </w:p>
    <w:p>
      <w:pPr>
        <w:rPr>
          <w:rFonts w:hint="eastAsia"/>
        </w:rPr>
      </w:pPr>
      <w:r>
        <w:rPr>
          <w:rFonts w:hint="eastAsia"/>
        </w:rPr>
        <w:t>2.教会藉着什么方法在清晰辨别神圣真理方面取得进步？在哪些时代，以及在教会的哪些分支中，三位一体和基督位格、罪与恩典、救赎及其应用的伟大教义分别得到了界定？</w:t>
      </w:r>
    </w:p>
    <w:p>
      <w:pPr>
        <w:rPr>
          <w:rFonts w:hint="eastAsia"/>
        </w:rPr>
      </w:pPr>
      <w:r>
        <w:rPr>
          <w:rFonts w:hint="eastAsia"/>
        </w:rPr>
        <w:t>The Church has always advanced toward clearer conceptions and more accurate definitions of divine truth through a process of active controversy.</w:t>
      </w:r>
    </w:p>
    <w:p>
      <w:pPr>
        <w:rPr>
          <w:rFonts w:hint="eastAsia"/>
        </w:rPr>
      </w:pPr>
      <w:r>
        <w:rPr>
          <w:rFonts w:hint="eastAsia"/>
        </w:rPr>
        <w:t>教会总是藉着积极的争论过程，走向对神圣真理更清晰的概念和更准确的定义。</w:t>
      </w:r>
    </w:p>
    <w:p>
      <w:pPr>
        <w:rPr>
          <w:rFonts w:hint="eastAsia"/>
        </w:rPr>
      </w:pPr>
      <w:r>
        <w:rPr>
          <w:rFonts w:hint="eastAsia"/>
        </w:rPr>
        <w:t>And it has pleased Providence that the several great departments of the system revealed in the inspired Scriptures should have been most thoroughly discussed, and clearly defined in different ages, and in the bosom of different nations.</w:t>
      </w:r>
    </w:p>
    <w:p>
      <w:pPr>
        <w:rPr>
          <w:rFonts w:hint="eastAsia"/>
        </w:rPr>
      </w:pPr>
      <w:r>
        <w:rPr>
          <w:rFonts w:hint="eastAsia"/>
        </w:rPr>
        <w:t>并且，天意乐于使受默示的圣经所启示的体系的几个主要部分，在不同的时代，在不同民族的怀抱中，得到最彻底的讨论和清晰的界定。</w:t>
      </w:r>
    </w:p>
    <w:p>
      <w:pPr>
        <w:rPr>
          <w:rFonts w:hint="eastAsia"/>
        </w:rPr>
      </w:pPr>
    </w:p>
    <w:p>
      <w:pPr>
        <w:rPr>
          <w:rFonts w:hint="eastAsia"/>
        </w:rPr>
      </w:pPr>
      <w:r>
        <w:rPr>
          <w:rFonts w:hint="eastAsia"/>
        </w:rPr>
        <w:t>Thus the profound questions involved in the departments of Theology proper and of Christology were investigated by men chiefly of Greek origin, and they were authoritatively defined in Synods held in the Eastern half of the General Church during the fourth and immediately following centuries.</w:t>
      </w:r>
    </w:p>
    <w:p>
      <w:pPr>
        <w:rPr>
          <w:rFonts w:hint="eastAsia"/>
        </w:rPr>
      </w:pPr>
      <w:r>
        <w:rPr>
          <w:rFonts w:hint="eastAsia"/>
        </w:rPr>
        <w:t>因此，涉及正统神学和基督论部门的深奥问题，主要由希腊裔人士进行研究，并在第四世纪及其后几个世纪中，在总教会东半部举行的宗教会议上得到权威性的界定。</w:t>
      </w:r>
    </w:p>
    <w:p>
      <w:pPr>
        <w:rPr>
          <w:rFonts w:hint="eastAsia"/>
        </w:rPr>
      </w:pPr>
      <w:r>
        <w:rPr>
          <w:rFonts w:hint="eastAsia"/>
        </w:rPr>
        <w:t>As concerns THEOLOGY the consubstantial divinity of Christ was defined in the Council of Nice, 325, and the Personality and divinity of the Holy Ghost in the first Council of Constantinople, 381; the Filioque clause being added by the Latins at the Council of Toledo, 589.</w:t>
      </w:r>
    </w:p>
    <w:p>
      <w:pPr>
        <w:rPr>
          <w:rFonts w:hint="eastAsia"/>
        </w:rPr>
      </w:pPr>
      <w:r>
        <w:rPr>
          <w:rFonts w:hint="eastAsia"/>
        </w:rPr>
        <w:t>关于神学，基督与父同质的神性在尼西亚会议（325年）得到界定，圣灵的位格和神性在第一次君士坦丁堡会议（381年）得到界定；“和子句”（Filioque，拉丁文，意为“和子”）由拉丁人在托莱多会议（589年）添加。</w:t>
      </w:r>
    </w:p>
    <w:p>
      <w:pPr>
        <w:rPr>
          <w:rFonts w:hint="eastAsia"/>
        </w:rPr>
      </w:pPr>
      <w:r>
        <w:rPr>
          <w:rFonts w:hint="eastAsia"/>
        </w:rPr>
        <w:t>As concerns Christology. The Council of Ephesus, 431, asserted the personal unity of the Theanthropos. The Council of Chalcedon, 451, asserted that the two natures remain distinct. The sixth Council of Constantinople, 680, asserted that the Lord possessed a human as well as a divine will. These decisions have been accepted by the whole Church, Greek and Roman, Lutheran and Reformed.</w:t>
      </w:r>
    </w:p>
    <w:p>
      <w:pPr>
        <w:rPr>
          <w:rFonts w:hint="eastAsia"/>
        </w:rPr>
      </w:pPr>
      <w:r>
        <w:rPr>
          <w:rFonts w:hint="eastAsia"/>
        </w:rPr>
        <w:t>关于基督论。以弗所会议（431年）主张神人（Theanthropos，希腊文，意为神而人者）位格的统一。迦克墩会议（451年）主张两种本性保持区别。第六次君士坦丁堡会议（680年）主张主拥有属人的意志和属神的意志。这些决定已被整个教会，包括希腊教会、罗马教会、路德宗教会和改革宗教会所接受。</w:t>
      </w:r>
    </w:p>
    <w:p>
      <w:pPr>
        <w:rPr>
          <w:rFonts w:hint="eastAsia"/>
        </w:rPr>
      </w:pPr>
    </w:p>
    <w:p>
      <w:pPr>
        <w:rPr>
          <w:rFonts w:hint="eastAsia"/>
        </w:rPr>
      </w:pPr>
      <w:r>
        <w:rPr>
          <w:rFonts w:hint="eastAsia"/>
        </w:rPr>
        <w:t>The questions concerning sin and grace embraced under the general head of anthropology were in the first instance most thoroughly investigated by men of Latin origin, and definite conclusions were first reached in the controversy of Augustine with Pelagius in the first half of the Fifth century.</w:t>
      </w:r>
    </w:p>
    <w:p>
      <w:pPr>
        <w:rPr>
          <w:rFonts w:hint="eastAsia"/>
        </w:rPr>
      </w:pPr>
      <w:r>
        <w:rPr>
          <w:rFonts w:hint="eastAsia"/>
        </w:rPr>
        <w:t>关于罪与恩典的问题，包含在人类学总标题之下，最初由拉丁裔人士进行了最彻底的研究，并在第五世纪上半叶奥古斯丁与伯拉纠的争论中首次得出明确结论。</w:t>
      </w:r>
    </w:p>
    <w:p>
      <w:pPr>
        <w:rPr>
          <w:rFonts w:hint="eastAsia"/>
        </w:rPr>
      </w:pPr>
    </w:p>
    <w:p>
      <w:pPr>
        <w:rPr>
          <w:rFonts w:hint="eastAsia"/>
        </w:rPr>
      </w:pPr>
      <w:r>
        <w:rPr>
          <w:rFonts w:hint="eastAsia"/>
        </w:rPr>
        <w:t>Questions concerning redemption, and the method of its application, embraced under the grand division of soteriology, were never thoroughly investigated until the time of the Reformation and subsequently by the great theologians of Germany and Switzerland.</w:t>
      </w:r>
    </w:p>
    <w:p>
      <w:pPr>
        <w:rPr>
          <w:rFonts w:hint="eastAsia"/>
        </w:rPr>
      </w:pPr>
      <w:r>
        <w:rPr>
          <w:rFonts w:hint="eastAsia"/>
        </w:rPr>
        <w:t>关于救赎及其应用方法的问题，包含在救赎论这一宏大范畴之下，直到宗教改革时期以及其后由德国和瑞士的伟大神学家们进行彻底研究之前，从未得到过彻底的探讨。</w:t>
      </w:r>
    </w:p>
    <w:p>
      <w:pPr>
        <w:rPr>
          <w:rFonts w:hint="eastAsia"/>
        </w:rPr>
      </w:pPr>
    </w:p>
    <w:p>
      <w:pPr>
        <w:rPr>
          <w:rFonts w:hint="eastAsia"/>
        </w:rPr>
      </w:pPr>
      <w:r>
        <w:rPr>
          <w:rFonts w:hint="eastAsia"/>
        </w:rPr>
        <w:t>Many questions falling under the grand division of Ecclesiology even yet await their complete solution in the future.</w:t>
      </w:r>
    </w:p>
    <w:p>
      <w:pPr>
        <w:rPr>
          <w:rFonts w:hint="eastAsia"/>
        </w:rPr>
      </w:pPr>
      <w:r>
        <w:rPr>
          <w:rFonts w:hint="eastAsia"/>
        </w:rPr>
        <w:t>许多属于教会论这一宏大范畴的问题，甚至至今仍在等待未来的完全解决。</w:t>
      </w:r>
    </w:p>
    <w:p>
      <w:pPr>
        <w:rPr>
          <w:rFonts w:hint="eastAsia"/>
        </w:rPr>
      </w:pPr>
    </w:p>
    <w:p>
      <w:pPr>
        <w:rPr>
          <w:rFonts w:hint="eastAsia"/>
        </w:rPr>
      </w:pPr>
      <w:r>
        <w:rPr>
          <w:rFonts w:hint="eastAsia"/>
        </w:rPr>
        <w:t>3. What are the three great systems of theology which have always continued to prevail in the church?</w:t>
      </w:r>
    </w:p>
    <w:p>
      <w:pPr>
        <w:rPr>
          <w:rFonts w:hint="eastAsia"/>
        </w:rPr>
      </w:pPr>
      <w:r>
        <w:rPr>
          <w:rFonts w:hint="eastAsia"/>
        </w:rPr>
        <w:t>3. 教会中一直盛行的三大神学体系是什么？</w:t>
      </w:r>
    </w:p>
    <w:p>
      <w:pPr>
        <w:rPr>
          <w:rFonts w:hint="eastAsia"/>
        </w:rPr>
      </w:pPr>
      <w:r>
        <w:rPr>
          <w:rFonts w:hint="eastAsia"/>
        </w:rPr>
        <w:t>Since the revelation given in the Scriptures embraces a complete system of truth, every single department must sustain many obvious relations, logical and otherwise, to every other as the several parts of one whole.</w:t>
      </w:r>
    </w:p>
    <w:p>
      <w:pPr>
        <w:rPr>
          <w:rFonts w:hint="eastAsia"/>
        </w:rPr>
      </w:pPr>
      <w:r>
        <w:rPr>
          <w:rFonts w:hint="eastAsia"/>
        </w:rPr>
        <w:t>既然圣经所赐的启示包含一个完整的真理体系，每一个单一的部门都必须与其他部门，作为同一个整体的各个部分，保持许多明显的逻辑关系和其他关系。</w:t>
      </w:r>
    </w:p>
    <w:p>
      <w:pPr>
        <w:rPr>
          <w:rFonts w:hint="eastAsia"/>
        </w:rPr>
      </w:pPr>
      <w:r>
        <w:rPr>
          <w:rFonts w:hint="eastAsia"/>
        </w:rPr>
        <w:t>The imperfect development, and the defective or exaggerated conception of any one doctrine, must inevitably lead to confusion and error throughout the entire system.</w:t>
      </w:r>
    </w:p>
    <w:p>
      <w:pPr>
        <w:rPr>
          <w:rFonts w:hint="eastAsia"/>
        </w:rPr>
      </w:pPr>
      <w:r>
        <w:rPr>
          <w:rFonts w:hint="eastAsia"/>
        </w:rPr>
        <w:t>任何一个教义的不完善发展，以及有缺陷或夸大的概念，都必然导致整个体系的混乱和错误。</w:t>
      </w:r>
    </w:p>
    <w:p>
      <w:pPr>
        <w:rPr>
          <w:rFonts w:hint="eastAsia"/>
        </w:rPr>
      </w:pPr>
      <w:r>
        <w:rPr>
          <w:rFonts w:hint="eastAsia"/>
        </w:rPr>
        <w:t>For example, Pelagian views as to man's estate by nature always tend to coalesce with Socinian views as to the Person and work of Christ.</w:t>
      </w:r>
    </w:p>
    <w:p>
      <w:pPr>
        <w:rPr>
          <w:rFonts w:hint="eastAsia"/>
        </w:rPr>
      </w:pPr>
      <w:r>
        <w:rPr>
          <w:rFonts w:hint="eastAsia"/>
        </w:rPr>
        <w:t>例如，伯拉纠关于人本性状态的观点，总是倾向于与索西奴关于基督位格和工作的观点相融合。</w:t>
      </w:r>
    </w:p>
    <w:p>
      <w:pPr>
        <w:rPr>
          <w:rFonts w:hint="eastAsia"/>
        </w:rPr>
      </w:pPr>
      <w:r>
        <w:rPr>
          <w:rFonts w:hint="eastAsia"/>
        </w:rPr>
        <w:t>And Semipelagian views as to sin and grace are also irresistibly attracted by, and in turn attract Arminian views as to the divine attributes, the nature of the Atonement, and the work of the Spirit.</w:t>
      </w:r>
    </w:p>
    <w:p>
      <w:pPr>
        <w:rPr>
          <w:rFonts w:hint="eastAsia"/>
        </w:rPr>
      </w:pPr>
      <w:r>
        <w:rPr>
          <w:rFonts w:hint="eastAsia"/>
        </w:rPr>
        <w:t>而半伯拉纠关于罪与恩典的观点，也无法抗拒地被</w:t>
      </w:r>
      <w:r>
        <w:rPr>
          <w:rFonts w:hint="eastAsia" w:eastAsia="宋体"/>
          <w:lang w:eastAsia="zh-CN"/>
        </w:rPr>
        <w:t>阿米念</w:t>
      </w:r>
      <w:r>
        <w:rPr>
          <w:rFonts w:hint="eastAsia"/>
        </w:rPr>
        <w:t>关于神性属性、赎罪性质和圣灵工作的观点所吸引，反过来也吸引着这些观点。</w:t>
      </w:r>
    </w:p>
    <w:p>
      <w:pPr>
        <w:rPr>
          <w:rFonts w:hint="eastAsia"/>
        </w:rPr>
      </w:pPr>
    </w:p>
    <w:p>
      <w:pPr>
        <w:rPr>
          <w:rFonts w:hint="eastAsia"/>
        </w:rPr>
      </w:pPr>
      <w:r>
        <w:rPr>
          <w:rFonts w:hint="eastAsia"/>
        </w:rPr>
        <w:t>There are, in fact, as we might have anticipated, but two complete self-consistent systems of Christian theology possible.</w:t>
      </w:r>
    </w:p>
    <w:p>
      <w:pPr>
        <w:rPr>
          <w:rFonts w:hint="eastAsia"/>
        </w:rPr>
      </w:pPr>
      <w:r>
        <w:rPr>
          <w:rFonts w:hint="eastAsia"/>
        </w:rPr>
        <w:t>事实上，正如我们可能预料到的那样，只有两种可能的、完整的、自洽的基督教神学体系。</w:t>
      </w:r>
    </w:p>
    <w:p>
      <w:pPr>
        <w:rPr>
          <w:rFonts w:hint="eastAsia"/>
        </w:rPr>
      </w:pPr>
      <w:r>
        <w:rPr>
          <w:rFonts w:hint="eastAsia"/>
        </w:rPr>
        <w:t>1st. On the right hand, Augustinianism completed in Calvinism. 2nd. On the left hand, Pelagianism completed in Socinianism. And 3rd. Arminianism comes between these as the system of compromises and is developed Semipelagianism.</w:t>
      </w:r>
    </w:p>
    <w:p>
      <w:pPr>
        <w:rPr>
          <w:rFonts w:hint="eastAsia"/>
        </w:rPr>
      </w:pPr>
      <w:r>
        <w:rPr>
          <w:rFonts w:hint="eastAsia"/>
        </w:rPr>
        <w:t>第一，在右边，奥古斯丁主义在加尔文主义中得以完成。第二，在左边，伯拉纠主义在索西奴主义中得以完成。第三，</w:t>
      </w:r>
      <w:r>
        <w:rPr>
          <w:rFonts w:hint="eastAsia" w:eastAsia="宋体"/>
          <w:lang w:eastAsia="zh-CN"/>
        </w:rPr>
        <w:t>阿米念</w:t>
      </w:r>
      <w:r>
        <w:rPr>
          <w:rFonts w:hint="eastAsia"/>
        </w:rPr>
        <w:t>主义介于两者之间，是妥协的体系，是发展了的半伯拉纠主义。</w:t>
      </w:r>
    </w:p>
    <w:p>
      <w:pPr>
        <w:rPr>
          <w:rFonts w:hint="eastAsia"/>
        </w:rPr>
      </w:pPr>
    </w:p>
    <w:p>
      <w:pPr>
        <w:rPr>
          <w:rFonts w:hint="eastAsia"/>
        </w:rPr>
      </w:pPr>
      <w:r>
        <w:rPr>
          <w:rFonts w:hint="eastAsia"/>
        </w:rPr>
        <w:t>In the common usage of terms Socinianism is principally applied as the designation of those elements of the false system which relate to the Trinity of the Person of Christ; the terms Pelagianism and Semipelagianism are applied to the more extreme or the more moderate departures from the truth under the head of anthropology; and the term Arminianism is used to designate the less extreme errors concerned with the Department of soteriology.</w:t>
      </w:r>
    </w:p>
    <w:p>
      <w:pPr>
        <w:rPr>
          <w:rFonts w:hint="eastAsia"/>
        </w:rPr>
      </w:pPr>
      <w:r>
        <w:rPr>
          <w:rFonts w:hint="eastAsia"/>
        </w:rPr>
        <w:t>在通常用法中，索西奴主义主要用作指称错误体系中与基督位格三位一体有关的那些要素；伯拉纠主义和半伯拉纠主义这两个术语则用于指称在人类学范畴下对真理的更极端或更温和的偏离；而</w:t>
      </w:r>
      <w:r>
        <w:rPr>
          <w:rFonts w:hint="eastAsia" w:eastAsia="宋体"/>
          <w:lang w:eastAsia="zh-CN"/>
        </w:rPr>
        <w:t>阿米念</w:t>
      </w:r>
      <w:r>
        <w:rPr>
          <w:rFonts w:hint="eastAsia"/>
        </w:rPr>
        <w:t>主义一词则用于指称与救赎论部门有关的较不极端的错误。</w:t>
      </w:r>
    </w:p>
    <w:p>
      <w:pPr>
        <w:rPr>
          <w:rFonts w:hint="eastAsia"/>
        </w:rPr>
      </w:pPr>
    </w:p>
    <w:p>
      <w:pPr>
        <w:rPr>
          <w:rFonts w:hint="eastAsia"/>
        </w:rPr>
      </w:pPr>
      <w:r>
        <w:rPr>
          <w:rFonts w:hint="eastAsia"/>
        </w:rPr>
        <w:t>4. When, where, and by whom were the fundamental principles of the two great antagonistic schools of theology first clearly discriminated?</w:t>
      </w:r>
    </w:p>
    <w:p>
      <w:pPr>
        <w:rPr>
          <w:rFonts w:hint="eastAsia"/>
        </w:rPr>
      </w:pPr>
      <w:r>
        <w:rPr>
          <w:rFonts w:hint="eastAsia"/>
        </w:rPr>
        <w:t>4. 这两大对立神学派别的基本原则，是何时、何地、由何人首次明确区分的？</w:t>
      </w:r>
    </w:p>
    <w:p>
      <w:pPr>
        <w:rPr>
          <w:rFonts w:hint="eastAsia"/>
        </w:rPr>
      </w:pPr>
      <w:r>
        <w:rPr>
          <w:rFonts w:hint="eastAsia"/>
        </w:rPr>
        <w:t>The contrasted positions of the Augustinian and Pelagian systems were first taught out and defined through the controversies maintained by the eminent men whose name they bear, during the first third of the fifth century.</w:t>
      </w:r>
    </w:p>
    <w:p>
      <w:pPr>
        <w:rPr>
          <w:rFonts w:hint="eastAsia"/>
        </w:rPr>
      </w:pPr>
      <w:r>
        <w:rPr>
          <w:rFonts w:hint="eastAsia"/>
        </w:rPr>
        <w:t>奥古斯丁体系和伯拉纠体系的对立立场，最初是在第五世纪前三分之一时期，由以其名命名的杰出人物所进行的争论中被教导和界定的。</w:t>
      </w:r>
    </w:p>
    <w:p>
      <w:pPr>
        <w:rPr>
          <w:rFonts w:hint="eastAsia"/>
        </w:rPr>
      </w:pPr>
      <w:r>
        <w:rPr>
          <w:rFonts w:hint="eastAsia"/>
        </w:rPr>
        <w:t>Augustine was bishop of Hippo in Northern Africa from A. D. 395 to A. D. 430. Pelagius, whose family name was Morgan, was a British monk. He was assisted in his controversies by his disciples Coelestius and Julian of Eclanum in Italy.</w:t>
      </w:r>
    </w:p>
    <w:p>
      <w:pPr>
        <w:rPr>
          <w:rFonts w:hint="eastAsia"/>
        </w:rPr>
      </w:pPr>
      <w:r>
        <w:rPr>
          <w:rFonts w:hint="eastAsia"/>
        </w:rPr>
        <w:t>奥古斯丁于公元395年至430年任北非希波主教。伯拉纠，其姓氏为摩根，是一位英国修士。在他的争论中，他得到了他的门徒凯勒斯丢和意大利埃克拉努姆的朱利安的协助。</w:t>
      </w:r>
    </w:p>
    <w:p>
      <w:pPr>
        <w:rPr>
          <w:rFonts w:hint="eastAsia"/>
        </w:rPr>
      </w:pPr>
    </w:p>
    <w:p>
      <w:pPr>
        <w:rPr>
          <w:rFonts w:hint="eastAsia"/>
        </w:rPr>
      </w:pPr>
      <w:r>
        <w:rPr>
          <w:rFonts w:hint="eastAsia"/>
        </w:rPr>
        <w:t>The positions maintained by Pelagius were generally condemned by the representatives of the whole Church, and have ever since been held by all denominations, except professed Socinians, to be fatal heresy.</w:t>
      </w:r>
    </w:p>
    <w:p>
      <w:pPr>
        <w:rPr>
          <w:rFonts w:hint="eastAsia"/>
        </w:rPr>
      </w:pPr>
      <w:r>
        <w:rPr>
          <w:rFonts w:hint="eastAsia"/>
        </w:rPr>
        <w:t>伯拉纠所持的立场普遍受到全教会代表的谴责，并且自那时以来，除了公开的索西奴派以外，所有教派都认为这是致命的异端。</w:t>
      </w:r>
    </w:p>
    <w:p>
      <w:pPr>
        <w:rPr>
          <w:rFonts w:hint="eastAsia"/>
        </w:rPr>
      </w:pPr>
      <w:r>
        <w:rPr>
          <w:rFonts w:hint="eastAsia"/>
        </w:rPr>
        <w:t>They were condemned by the two councils held at Carthage</w:t>
      </w:r>
    </w:p>
    <w:p>
      <w:pPr>
        <w:rPr>
          <w:rFonts w:hint="eastAsia"/>
        </w:rPr>
      </w:pPr>
      <w:r>
        <w:rPr>
          <w:rFonts w:hint="eastAsia"/>
        </w:rPr>
        <w:t>它们在迦太基举行的两次会议上受到谴责。</w:t>
      </w:r>
    </w:p>
    <w:p>
      <w:pPr>
        <w:rPr>
          <w:rFonts w:hint="eastAsia"/>
        </w:rPr>
      </w:pPr>
      <w:r>
        <w:rPr>
          <w:rFonts w:hint="eastAsia"/>
        </w:rPr>
        <w:t>A. D. 407 and A. D. 416, by the Council held at Milevum in Numidia A. D. 416; by the popes Innocent and Zosimus, and by the Ecumenical Council held at Ephesus A. D. 431.</w:t>
      </w:r>
    </w:p>
    <w:p>
      <w:pPr>
        <w:rPr>
          <w:rFonts w:hint="eastAsia"/>
        </w:rPr>
      </w:pPr>
      <w:r>
        <w:rPr>
          <w:rFonts w:hint="eastAsia"/>
        </w:rPr>
        <w:t>公元407年和416年，由努米底亚米利夫会议（公元416年）；由教皇英诺森和琐西玛，以及以弗所大公会议（公元431年）。</w:t>
      </w:r>
    </w:p>
    <w:p>
      <w:pPr>
        <w:rPr>
          <w:rFonts w:hint="eastAsia"/>
        </w:rPr>
      </w:pPr>
      <w:r>
        <w:rPr>
          <w:rFonts w:hint="eastAsia"/>
        </w:rPr>
        <w:t>This speedy and universal repudiation of Pelagianism proves that while the views of the early Fathers upon this class of questions were very imperfect, nevertheless the system taught by Augustine must have been in all essentials the same with the faith of the Church as a whole from the beginning.</w:t>
      </w:r>
    </w:p>
    <w:p>
      <w:pPr>
        <w:rPr>
          <w:rFonts w:hint="eastAsia"/>
        </w:rPr>
      </w:pPr>
      <w:r>
        <w:rPr>
          <w:rFonts w:hint="eastAsia"/>
        </w:rPr>
        <w:t>这种对伯拉纠主义迅速而普遍的否定证明，虽然早期教父们对这类问题的看法非常不完善，但奥古斯丁所教导的体系，其所有基本要素必定与教会自始以来整体的信仰相同。</w:t>
      </w:r>
    </w:p>
    <w:p>
      <w:pPr>
        <w:rPr>
          <w:rFonts w:hint="eastAsia"/>
        </w:rPr>
      </w:pPr>
    </w:p>
    <w:p>
      <w:pPr>
        <w:rPr>
          <w:rFonts w:hint="eastAsia"/>
        </w:rPr>
      </w:pPr>
      <w:r>
        <w:rPr>
          <w:rFonts w:hint="eastAsia"/>
        </w:rPr>
        <w:t>5. State in contrast the main distinguishing positions of the Augustinian and Pelagian systems.</w:t>
      </w:r>
    </w:p>
    <w:p>
      <w:pPr>
        <w:rPr>
          <w:rFonts w:hint="eastAsia"/>
        </w:rPr>
      </w:pPr>
      <w:r>
        <w:rPr>
          <w:rFonts w:hint="eastAsia"/>
        </w:rPr>
        <w:t>5. 对比陈述奥古斯丁体系和伯拉纠体系的主要区别立场。</w:t>
      </w:r>
    </w:p>
    <w:p>
      <w:pPr>
        <w:rPr>
          <w:rFonts w:hint="eastAsia"/>
        </w:rPr>
      </w:pPr>
      <w:r>
        <w:rPr>
          <w:rFonts w:hint="eastAsia"/>
        </w:rPr>
        <w:t>"1st. As to ORIGINAL SIN. 1 [1 "Historical Presentation of Augustinianism and Pelagianism," by G. F. Wiggers, D.D., Translated by Rev. Ralph Emerson, pp. 268-270.] "</w:t>
      </w:r>
    </w:p>
    <w:p>
      <w:pPr>
        <w:rPr>
          <w:rFonts w:hint="eastAsia"/>
        </w:rPr>
      </w:pPr>
      <w:r>
        <w:rPr>
          <w:rFonts w:hint="eastAsia"/>
        </w:rPr>
        <w:t>“第一，关于原罪。1 [1 G. F. 维格斯博士著，拉尔夫·爱默生牧师译，《奥古斯丁主义与伯拉纠主义的历史陈述》，第268-270页。]”</w:t>
      </w:r>
    </w:p>
    <w:p>
      <w:pPr>
        <w:rPr>
          <w:rFonts w:hint="eastAsia"/>
        </w:rPr>
      </w:pPr>
      <w:r>
        <w:rPr>
          <w:rFonts w:hint="eastAsia"/>
        </w:rPr>
        <w:t>"Augustinianism. By the sin of Adam, in whom all men together sinned, sin and all the other positive punishments of Adam's sin came into the world. By it human nature has been both physically and morally corrupted. Every man brings into the world with him a nature already so corrupt, that it can do nothing but sin. The propagation of this quality of his nature is by concupiscence.</w:t>
      </w:r>
    </w:p>
    <w:p>
      <w:pPr>
        <w:rPr>
          <w:rFonts w:hint="eastAsia"/>
        </w:rPr>
      </w:pPr>
      <w:r>
        <w:rPr>
          <w:rFonts w:hint="eastAsia"/>
        </w:rPr>
        <w:t>“奥古斯丁主义。因亚当的罪，众人在他里面一同犯了罪，罪以及亚当犯罪的一切其他实在刑罚就进入了世界。藉此，人性在肉体和道德上都败坏了。每一个人来到世上都带着一个已经如此败坏的本性，以致他除了犯罪之外什么都不能做。他本性这种特质的传递是藉着私欲。</w:t>
      </w:r>
    </w:p>
    <w:p>
      <w:pPr>
        <w:rPr>
          <w:rFonts w:hint="eastAsia"/>
        </w:rPr>
      </w:pPr>
      <w:r>
        <w:rPr>
          <w:rFonts w:hint="eastAsia"/>
        </w:rPr>
        <w:t>Pelagianism. By his transgression, Adam injured only himself, not his posterity. In respect to his moral nature, every man is born in precisely the same condition in which Adam was created. There is therefore no original sin." "2nd. As to FREE WILL."</w:t>
      </w:r>
    </w:p>
    <w:p>
      <w:pPr>
        <w:rPr>
          <w:rFonts w:hint="eastAsia"/>
        </w:rPr>
      </w:pPr>
      <w:r>
        <w:rPr>
          <w:rFonts w:hint="eastAsia"/>
        </w:rPr>
        <w:t>伯拉纠主义。亚当因他的过犯只伤害了他自己，而没有伤害他的后代。就人的道德本性而言，每一个人出生时的状况都与亚当被造时的状况完全相同。因此没有原罪。”“第二，关于自由意志。”</w:t>
      </w:r>
    </w:p>
    <w:p>
      <w:pPr>
        <w:rPr>
          <w:rFonts w:hint="eastAsia"/>
        </w:rPr>
      </w:pPr>
      <w:r>
        <w:rPr>
          <w:rFonts w:hint="eastAsia"/>
        </w:rPr>
        <w:t>"Augustinianism. By Adam's transgression the Freedom of the human Will has been entirely lost. In his present corrupt state man can will and do only evil.</w:t>
      </w:r>
    </w:p>
    <w:p>
      <w:pPr>
        <w:rPr>
          <w:rFonts w:hint="eastAsia"/>
        </w:rPr>
      </w:pPr>
      <w:r>
        <w:rPr>
          <w:rFonts w:hint="eastAsia"/>
        </w:rPr>
        <w:t>“奥古斯丁主义。因亚当的过犯，人意志的自由已完全丧失。在他现今败坏的状态下，人只能意愿和行恶。</w:t>
      </w:r>
    </w:p>
    <w:p>
      <w:pPr>
        <w:rPr>
          <w:rFonts w:hint="eastAsia"/>
        </w:rPr>
      </w:pPr>
      <w:r>
        <w:rPr>
          <w:rFonts w:hint="eastAsia"/>
        </w:rPr>
        <w:t>Pelagianism. Man's will is free. Every man has the power to will and to do good as well as the opposite. Hence it depends upon himself whether he be good or evil."</w:t>
      </w:r>
    </w:p>
    <w:p>
      <w:pPr>
        <w:rPr>
          <w:rFonts w:hint="eastAsia"/>
        </w:rPr>
      </w:pPr>
      <w:r>
        <w:rPr>
          <w:rFonts w:hint="eastAsia"/>
        </w:rPr>
        <w:t>伯拉纠主义。人的意志是自由的。每一个人都有能力意愿和行善，也有能力行恶。因此，他是善是恶取决于他自己。”</w:t>
      </w:r>
    </w:p>
    <w:p>
      <w:pPr>
        <w:rPr>
          <w:rFonts w:hint="eastAsia"/>
        </w:rPr>
      </w:pPr>
      <w:r>
        <w:rPr>
          <w:rFonts w:hint="eastAsia"/>
        </w:rPr>
        <w:t>"3rd. As to GRACE."</w:t>
      </w:r>
    </w:p>
    <w:p>
      <w:pPr>
        <w:rPr>
          <w:rFonts w:hint="eastAsia"/>
        </w:rPr>
      </w:pPr>
      <w:r>
        <w:rPr>
          <w:rFonts w:hint="eastAsia"/>
        </w:rPr>
        <w:t>“第三，关于恩典。”</w:t>
      </w:r>
    </w:p>
    <w:p>
      <w:pPr>
        <w:rPr>
          <w:rFonts w:hint="eastAsia"/>
        </w:rPr>
      </w:pPr>
      <w:r>
        <w:rPr>
          <w:rFonts w:hint="eastAsia"/>
        </w:rPr>
        <w:t>"Augustinianism. If nevertheless man in his present state, wills and does good, it is merely the work of grace. It is an inward, secret, and wonderful operation of God upon man. It s a preceding as well as an accompanying work. By preceding grace, man attains faith, by which he comes to an insight of good, and by which power is given him to will the good. He needs cooperating grace for the performance of every individual good act. As man can do nothing without grace, so he can do nothing against it. It is irresistible. And as man by nature has no merit at all, no respect at all can be had to man's moral disposition, in imparting grace, but God acts according to his own free will.</w:t>
      </w:r>
    </w:p>
    <w:p>
      <w:pPr>
        <w:rPr>
          <w:rFonts w:hint="eastAsia"/>
        </w:rPr>
      </w:pPr>
      <w:r>
        <w:rPr>
          <w:rFonts w:hint="eastAsia"/>
        </w:rPr>
        <w:t>“奥古斯丁主义。如果人在现今的状态下，仍然愿意并施行良善，这仅仅是恩典的工作。这是上帝在人身上内在、奥秘和奇妙的作为。这既是先行的工作，也是伴随的工作。藉着先行的恩典，人获得信心，藉此他得以洞察良善，并藉此获得意愿良善的能力。他需要合作的恩典来完成每一个个别的善行。正如人没有恩典就一无所能，他也不能抵挡恩典。恩典是不可抗拒的。并且，既然人本性上毫无功绩，在赐予恩典时，就根本不能顾及人的道德倾向，而是上帝按照祂自己自由的旨意行事。</w:t>
      </w:r>
    </w:p>
    <w:p>
      <w:pPr>
        <w:rPr>
          <w:rFonts w:hint="eastAsia"/>
        </w:rPr>
      </w:pPr>
      <w:r>
        <w:rPr>
          <w:rFonts w:hint="eastAsia"/>
        </w:rPr>
        <w:t>Pelagianism. Although by free will, which is a gift of God, man has the capacity of willing and doing good without God's special aid, yet for the easier performance of it, God revealed the law; for the easier performance, the instruction and example of Christ aid him; and for the easier performance, even the supernatural operations of grace are imparted to him. Grace, in the most limited sense (gracious influence) is given to those"</w:t>
      </w:r>
    </w:p>
    <w:p>
      <w:pPr>
        <w:rPr>
          <w:rFonts w:hint="eastAsia"/>
        </w:rPr>
      </w:pPr>
      <w:r>
        <w:rPr>
          <w:rFonts w:hint="eastAsia"/>
        </w:rPr>
        <w:t>伯拉纠主义。虽然藉着自由意志（这是上帝的恩赐），人有能力在没有上帝特别帮助的情况下意愿和行善，然而为了更容易地做到这一点，上帝启示了律法；为了更容易地做到这一点，基督的教导和榜样帮助他；为了更容易地做到这一点，甚至超自然的恩典作为也赐给他。恩典，在最狭义的意义上（恩惠的影响），是赐给那些</w:t>
      </w:r>
    </w:p>
    <w:p>
      <w:pPr>
        <w:rPr>
          <w:rFonts w:hint="eastAsia"/>
        </w:rPr>
      </w:pPr>
      <w:r>
        <w:rPr>
          <w:rFonts w:hint="eastAsia"/>
        </w:rPr>
        <w:t>only who deserve it by the faithful employment of their own powers.</w:t>
      </w:r>
    </w:p>
    <w:p>
      <w:pPr>
        <w:rPr>
          <w:rFonts w:hint="eastAsia"/>
        </w:rPr>
      </w:pPr>
      <w:r>
        <w:rPr>
          <w:rFonts w:hint="eastAsia"/>
        </w:rPr>
        <w:t>只有那些藉着忠心运用自己的能力而配得它的人。</w:t>
      </w:r>
    </w:p>
    <w:p>
      <w:pPr>
        <w:rPr>
          <w:rFonts w:hint="eastAsia"/>
        </w:rPr>
      </w:pPr>
      <w:r>
        <w:rPr>
          <w:rFonts w:hint="eastAsia"/>
        </w:rPr>
        <w:t>But man can resist it.</w:t>
      </w:r>
    </w:p>
    <w:p>
      <w:pPr>
        <w:rPr>
          <w:rFonts w:hint="eastAsia"/>
        </w:rPr>
      </w:pPr>
      <w:r>
        <w:rPr>
          <w:rFonts w:hint="eastAsia"/>
        </w:rPr>
        <w:t>但人可以抗拒它。</w:t>
      </w:r>
    </w:p>
    <w:p>
      <w:pPr>
        <w:rPr>
          <w:rFonts w:hint="eastAsia"/>
        </w:rPr>
      </w:pPr>
      <w:r>
        <w:rPr>
          <w:rFonts w:hint="eastAsia"/>
        </w:rPr>
        <w:t>"4th. As to PREDESTINATION AND REDEMPTION."</w:t>
      </w:r>
    </w:p>
    <w:p>
      <w:pPr>
        <w:rPr>
          <w:rFonts w:hint="eastAsia"/>
        </w:rPr>
      </w:pPr>
      <w:r>
        <w:rPr>
          <w:rFonts w:hint="eastAsia"/>
        </w:rPr>
        <w:t>“第四，关于预定和救赎。”</w:t>
      </w:r>
    </w:p>
    <w:p>
      <w:pPr>
        <w:rPr>
          <w:rFonts w:hint="eastAsia"/>
        </w:rPr>
      </w:pPr>
      <w:r>
        <w:rPr>
          <w:rFonts w:hint="eastAsia"/>
        </w:rPr>
        <w:t>"Augustinianism. From eternity, God made a free and unconditional decree to save a few 2 [2 The doctrine of Augustine does not by any means involve the conclusion that the elect are " few " or " a small number."] from the mass that was corrupted and subjected to damnation. To those whom he predestinated to this salvation, he gives the requisite means for the purpose. But on the rest, who do not belong to this small number of the elect, the merited ruin falls. Christ came into the world and died for the elect only.</w:t>
      </w:r>
    </w:p>
    <w:p>
      <w:pPr>
        <w:rPr>
          <w:rFonts w:hint="eastAsia"/>
        </w:rPr>
      </w:pPr>
      <w:r>
        <w:rPr>
          <w:rFonts w:hint="eastAsia"/>
        </w:rPr>
        <w:t>“奥古斯丁主义。从永恒起，上帝就作了一个自由而无条件的谕旨，要从那败坏并遭受咒诅的众人中拯救少数人2 [2 奥古斯丁的教义绝不意味着被拣选者是“少数”或“一小部分人”。]。对于那些祂预定得此救恩的人，祂赐给他们达到此目的所必需的方法。但对于其余不属于这少数选民的人，他们应得的毁灭就临到他们。基督来到世上，只为选民而死。</w:t>
      </w:r>
    </w:p>
    <w:p>
      <w:pPr>
        <w:rPr>
          <w:rFonts w:hint="eastAsia"/>
        </w:rPr>
      </w:pPr>
      <w:r>
        <w:rPr>
          <w:rFonts w:hint="eastAsia"/>
        </w:rPr>
        <w:t>Pelagianism. God's decree of election and reprobation is founded on prescience. Those of whom God foresaw that they would keep his commands, he predestinated to salvation; the others to damnation. Christ's redemption is general. But those only need his atoning death who have actually sinned. All, however, by his instruction and example, may be led to higher perfection and virtue."</w:t>
      </w:r>
    </w:p>
    <w:p>
      <w:pPr>
        <w:rPr>
          <w:rFonts w:hint="eastAsia"/>
        </w:rPr>
      </w:pPr>
      <w:r>
        <w:rPr>
          <w:rFonts w:hint="eastAsia"/>
        </w:rPr>
        <w:t>伯拉纠主义。上帝拣选和遗弃的谕旨是建立在预知之上的。上帝预知那些会遵守祂命令的人，祂就预定他们得救；其余的人则被预定受咒诅。基督的救赎是普遍的。但只有那些实际犯了罪的人才需要祂的赎罪之死。然而，所有人都可以藉着祂的教导和榜样，被引向更高的完全和德行。”</w:t>
      </w:r>
    </w:p>
    <w:p>
      <w:pPr>
        <w:rPr>
          <w:rFonts w:hint="eastAsia"/>
        </w:rPr>
      </w:pPr>
    </w:p>
    <w:p>
      <w:pPr>
        <w:rPr>
          <w:rFonts w:hint="eastAsia"/>
        </w:rPr>
      </w:pPr>
      <w:r>
        <w:rPr>
          <w:rFonts w:hint="eastAsia"/>
        </w:rPr>
        <w:t>6. What was the origin of the Middle or Semipelagian system?</w:t>
      </w:r>
    </w:p>
    <w:p>
      <w:pPr>
        <w:rPr>
          <w:rFonts w:hint="eastAsia"/>
        </w:rPr>
      </w:pPr>
      <w:r>
        <w:rPr>
          <w:rFonts w:hint="eastAsia"/>
        </w:rPr>
        <w:t>6. 中间派或半伯拉纠派体系的起源是什么？</w:t>
      </w:r>
    </w:p>
    <w:p>
      <w:pPr>
        <w:rPr>
          <w:rFonts w:hint="eastAsia"/>
        </w:rPr>
      </w:pPr>
      <w:r>
        <w:rPr>
          <w:rFonts w:hint="eastAsia"/>
        </w:rPr>
        <w:t>In the meantime, while the Pelagian controversy was at its height, John Cassian, of Syrian extraction and educated in the Eastern Church, having removed to Marseilles, in France, for the purpose of advancing the interests of monkery in that region, began to give publicity to a scheme of doctrine occupying a middle position between the systems of Augustine and Pelagius.</w:t>
      </w:r>
    </w:p>
    <w:p>
      <w:pPr>
        <w:rPr>
          <w:rFonts w:hint="eastAsia"/>
        </w:rPr>
      </w:pPr>
      <w:r>
        <w:rPr>
          <w:rFonts w:hint="eastAsia"/>
        </w:rPr>
        <w:t>与此同时，当伯拉纠之争达到顶峰时，叙利亚裔、在东方教会受教育的约翰·卡西安，迁往法国马赛，以促进该地区修道主义的发展，开始公开宣扬一种介于奥古斯丁和伯拉纠体系之间的教义体系。</w:t>
      </w:r>
    </w:p>
    <w:p>
      <w:pPr>
        <w:rPr>
          <w:rFonts w:hint="eastAsia"/>
        </w:rPr>
      </w:pPr>
      <w:r>
        <w:rPr>
          <w:rFonts w:hint="eastAsia"/>
        </w:rPr>
        <w:t>This system, whose advocates were called Massilians from the residence of their chief, and afterward Semipelagians by the Schoolmen, is in its essential principles one with that system which is now denominated Arminianism, a statement of which will be given in a subsequent part of this chapter.</w:t>
      </w:r>
    </w:p>
    <w:p>
      <w:pPr>
        <w:rPr>
          <w:rFonts w:hint="eastAsia"/>
        </w:rPr>
      </w:pPr>
      <w:r>
        <w:rPr>
          <w:rFonts w:hint="eastAsia"/>
        </w:rPr>
        <w:t>这个体系，其倡导者因其领袖的居住地而被称为马赛派，后来被经院哲学家称为半伯拉纠派，其基本原则与现在称为</w:t>
      </w:r>
      <w:r>
        <w:rPr>
          <w:rFonts w:hint="eastAsia" w:eastAsia="宋体"/>
          <w:lang w:eastAsia="zh-CN"/>
        </w:rPr>
        <w:t>阿米念</w:t>
      </w:r>
      <w:r>
        <w:rPr>
          <w:rFonts w:hint="eastAsia"/>
        </w:rPr>
        <w:t>主义的体系相同，本章后续部分将对此进行陈述。</w:t>
      </w:r>
    </w:p>
    <w:p>
      <w:pPr>
        <w:rPr>
          <w:rFonts w:hint="eastAsia"/>
        </w:rPr>
      </w:pPr>
      <w:r>
        <w:rPr>
          <w:rFonts w:hint="eastAsia"/>
        </w:rPr>
        <w:t>Faustus, bishop of Priez, in France, from A. D. 427 to</w:t>
      </w:r>
    </w:p>
    <w:p>
      <w:pPr>
        <w:rPr>
          <w:rFonts w:hint="eastAsia"/>
        </w:rPr>
      </w:pPr>
      <w:r>
        <w:rPr>
          <w:rFonts w:hint="eastAsia"/>
        </w:rPr>
        <w:t>A. D. 480, was one of the most distinguished and successful advocates of this doctrine, which was permanently accepted by the Eastern Church, and for a time was widely disseminated throughout the Western also, until it was condemned by the synods of Orange and Valence, A. D. 529.</w:t>
      </w:r>
    </w:p>
    <w:p>
      <w:pPr>
        <w:rPr>
          <w:rFonts w:hint="eastAsia"/>
        </w:rPr>
      </w:pPr>
      <w:r>
        <w:rPr>
          <w:rFonts w:hint="eastAsia"/>
        </w:rPr>
        <w:t>浮士德，法国普里耶主教，自公元427年至公元480年，是这一教义最杰出和最成功的倡导者之一，这一教义被东方教会永久接受，并一度在西方教会广泛传播，直到公元529年被奥兰治和瓦朗斯宗教会议谴责。</w:t>
      </w:r>
    </w:p>
    <w:p>
      <w:pPr>
        <w:rPr>
          <w:rFonts w:hint="eastAsia"/>
        </w:rPr>
      </w:pPr>
    </w:p>
    <w:p>
      <w:pPr>
        <w:rPr>
          <w:rFonts w:hint="eastAsia"/>
        </w:rPr>
      </w:pPr>
      <w:r>
        <w:rPr>
          <w:rFonts w:hint="eastAsia"/>
        </w:rPr>
        <w:t>7.What is the relation of Augustinianism to Calvinism and of Semipelagianism to Arminianism?</w:t>
      </w:r>
    </w:p>
    <w:p>
      <w:pPr>
        <w:rPr>
          <w:rFonts w:hint="eastAsia"/>
        </w:rPr>
      </w:pPr>
      <w:r>
        <w:rPr>
          <w:rFonts w:hint="eastAsia"/>
        </w:rPr>
        <w:t>7.奥古斯丁主义与加尔文主义的关系，以及半伯拉纠主义与</w:t>
      </w:r>
      <w:r>
        <w:rPr>
          <w:rFonts w:hint="eastAsia" w:eastAsia="宋体"/>
          <w:lang w:eastAsia="zh-CN"/>
        </w:rPr>
        <w:t>阿米念</w:t>
      </w:r>
      <w:r>
        <w:rPr>
          <w:rFonts w:hint="eastAsia"/>
        </w:rPr>
        <w:t>主义的关系是什么？</w:t>
      </w:r>
    </w:p>
    <w:p>
      <w:pPr>
        <w:rPr>
          <w:rFonts w:hint="eastAsia"/>
        </w:rPr>
      </w:pPr>
      <w:r>
        <w:rPr>
          <w:rFonts w:hint="eastAsia"/>
        </w:rPr>
        <w:t>After this time Augustinianism became the recognized orthodoxy of the Western Church, and the name of no other uninspired man exerts such universal influence among Papists and Protestants alike.</w:t>
      </w:r>
    </w:p>
    <w:p>
      <w:pPr>
        <w:rPr>
          <w:rFonts w:hint="eastAsia"/>
        </w:rPr>
      </w:pPr>
      <w:r>
        <w:rPr>
          <w:rFonts w:hint="eastAsia"/>
        </w:rPr>
        <w:t>此后，奥古斯丁主义成为西方教会公认的正统，没有任何其他未受默示之人的名字，能在天主教徒和新教徒中产生如此普遍的影响。</w:t>
      </w:r>
    </w:p>
    <w:p>
      <w:pPr>
        <w:rPr>
          <w:rFonts w:hint="eastAsia"/>
        </w:rPr>
      </w:pPr>
      <w:r>
        <w:rPr>
          <w:rFonts w:hint="eastAsia"/>
        </w:rPr>
        <w:t>If any human name ought to be used to designate a system of divinely revealed truth, the phrase</w:t>
      </w:r>
    </w:p>
    <w:p>
      <w:pPr>
        <w:rPr>
          <w:rFonts w:hint="eastAsia"/>
        </w:rPr>
      </w:pPr>
      <w:r>
        <w:rPr>
          <w:rFonts w:hint="eastAsia"/>
        </w:rPr>
        <w:t>如果应该用任何人的名字来指称一个神圣启示的真理体系，那么这个词组</w:t>
      </w:r>
    </w:p>
    <w:p>
      <w:pPr>
        <w:rPr>
          <w:rFonts w:hint="eastAsia"/>
        </w:rPr>
      </w:pPr>
      <w:r>
        <w:rPr>
          <w:rFonts w:hint="eastAsia"/>
        </w:rPr>
        <w:t>Augustinianism as opposed to Pelagianism properly designates all those elements of faith which the whole world of Evangelical Christians hold in common.</w:t>
      </w:r>
    </w:p>
    <w:p>
      <w:pPr>
        <w:rPr>
          <w:rFonts w:hint="eastAsia"/>
        </w:rPr>
      </w:pPr>
      <w:r>
        <w:rPr>
          <w:rFonts w:hint="eastAsia"/>
        </w:rPr>
        <w:t>与伯拉纠主义相对的奥古斯丁主义，恰当地指称了整个福音派基督徒世界共同持有的所有信仰要素。</w:t>
      </w:r>
    </w:p>
    <w:p>
      <w:pPr>
        <w:rPr>
          <w:rFonts w:hint="eastAsia"/>
        </w:rPr>
      </w:pPr>
      <w:r>
        <w:rPr>
          <w:rFonts w:hint="eastAsia"/>
        </w:rPr>
        <w:t>On the other hand Augustinianism as opposed to Semipelagianism properly designates that system commonly called Calvinism--while Cassianism would be the proper historical designation of that Middle or Semipelagian Scheme now commonly styled Arminianism.</w:t>
      </w:r>
    </w:p>
    <w:p>
      <w:pPr>
        <w:rPr>
          <w:rFonts w:hint="eastAsia"/>
        </w:rPr>
      </w:pPr>
      <w:r>
        <w:rPr>
          <w:rFonts w:hint="eastAsia"/>
        </w:rPr>
        <w:t>另一方面，与半伯拉纠主义相对的奥古斯丁主义，恰当地指称了通常称为加尔文主义的那个体系——而卡西安主义则是现在通常称为</w:t>
      </w:r>
      <w:r>
        <w:rPr>
          <w:rFonts w:hint="eastAsia" w:eastAsia="宋体"/>
          <w:lang w:eastAsia="zh-CN"/>
        </w:rPr>
        <w:t>阿米念</w:t>
      </w:r>
      <w:r>
        <w:rPr>
          <w:rFonts w:hint="eastAsia"/>
        </w:rPr>
        <w:t>主义的那个中间派或半伯拉纠派方案的恰当历史名称。</w:t>
      </w:r>
    </w:p>
    <w:p>
      <w:pPr>
        <w:rPr>
          <w:rFonts w:hint="eastAsia"/>
        </w:rPr>
      </w:pPr>
    </w:p>
    <w:p>
      <w:pPr>
        <w:rPr>
          <w:rFonts w:hint="eastAsia"/>
        </w:rPr>
      </w:pPr>
      <w:r>
        <w:rPr>
          <w:rFonts w:hint="eastAsia"/>
        </w:rPr>
        <w:t>8.How were parties divided with respect to these great systems among the Schoolmen, and how are they in the modern papal Church?</w:t>
      </w:r>
    </w:p>
    <w:p>
      <w:pPr>
        <w:rPr>
          <w:rFonts w:hint="eastAsia"/>
        </w:rPr>
      </w:pPr>
      <w:r>
        <w:rPr>
          <w:rFonts w:hint="eastAsia"/>
        </w:rPr>
        <w:t>8.在经院哲学家中，各派别是如何就这些伟大的体系划分的？在现代教皇教会中，它们又是如何划分的？</w:t>
      </w:r>
    </w:p>
    <w:p>
      <w:pPr>
        <w:rPr>
          <w:rFonts w:hint="eastAsia"/>
        </w:rPr>
      </w:pPr>
      <w:r>
        <w:rPr>
          <w:rFonts w:hint="eastAsia"/>
        </w:rPr>
        <w:t>After the lapse of the dark ages, during which all active speculation slumbered, the great Thomas Aquinas, an Italian by birth, A. D. 1224, and a monk of the order of St. Dominic, Doctor Angelicus, advocated with consummate ability the Augustinian system of theology in that cumbrous and artificial manner which characterized the Schoolmen.</w:t>
      </w:r>
    </w:p>
    <w:p>
      <w:pPr>
        <w:rPr>
          <w:rFonts w:hint="eastAsia"/>
        </w:rPr>
      </w:pPr>
      <w:r>
        <w:rPr>
          <w:rFonts w:hint="eastAsia"/>
        </w:rPr>
        <w:t>黑暗时代过去之后，所有活跃的思辨都沉睡了，伟大的托马斯·阿奎那，意大利人，生于公元1224年，多明我会修士，被称为“天使博士”，以经院哲学家特有的那种繁琐和人为的方式，以炉火纯青的能力倡导奥古斯丁的神学体系。</w:t>
      </w:r>
    </w:p>
    <w:p>
      <w:pPr>
        <w:rPr>
          <w:rFonts w:hint="eastAsia"/>
        </w:rPr>
      </w:pPr>
      <w:r>
        <w:rPr>
          <w:rFonts w:hint="eastAsia"/>
        </w:rPr>
        <w:t>John Duns Scotus, a native of Britain, A. D. 1265, a monk of the order of St. Francis, Doctor Subtilis, was in that age the ablest advocate of the system then styled Semipelagian.</w:t>
      </w:r>
    </w:p>
    <w:p>
      <w:pPr>
        <w:rPr>
          <w:rFonts w:hint="eastAsia"/>
        </w:rPr>
      </w:pPr>
      <w:r>
        <w:rPr>
          <w:rFonts w:hint="eastAsia"/>
        </w:rPr>
        <w:t>约翰·邓斯·司各脱，英国人，生于公元1265年，方济各会修士，被称为“精微博士”，是那个时代当时被称为半伯拉纠主义体系的最有能力的倡导者。</w:t>
      </w:r>
    </w:p>
    <w:p>
      <w:pPr>
        <w:rPr>
          <w:rFonts w:hint="eastAsia"/>
        </w:rPr>
      </w:pPr>
      <w:r>
        <w:rPr>
          <w:rFonts w:hint="eastAsia"/>
        </w:rPr>
        <w:t>The controversies then revived were perpetuated for many ages, the Dominicans and the Thomists in general advocating unconditional election and efficacious grace, and the Franciscans and the Scotists in general advocating conditional election and the inalienable power of the human will to cooperate with or to resist divine grace.</w:t>
      </w:r>
    </w:p>
    <w:p>
      <w:pPr>
        <w:rPr>
          <w:rFonts w:hint="eastAsia"/>
        </w:rPr>
      </w:pPr>
      <w:r>
        <w:rPr>
          <w:rFonts w:hint="eastAsia"/>
        </w:rPr>
        <w:t>那时复兴的争论持续了许多世代，多明我会和一般的托马斯主义者主张无条件的拣选和有效的恩典，而方济各会和一般的司各脱主义者则主张有条件的拣选和人意志与神圣恩典合作或抵挡神圣恩典的不可剥夺的能力。</w:t>
      </w:r>
    </w:p>
    <w:p>
      <w:pPr>
        <w:rPr>
          <w:rFonts w:hint="eastAsia"/>
        </w:rPr>
      </w:pPr>
      <w:r>
        <w:rPr>
          <w:rFonts w:hint="eastAsia"/>
        </w:rPr>
        <w:t>The same disputes under various party names continue to agitate the Romish Church since the Reformation, although the genius of her ritualistic system, and the predominance of the Jesuits in her councils, have secured within her bounds the almost universal prevalence of Semipelagianism.</w:t>
      </w:r>
    </w:p>
    <w:p>
      <w:pPr>
        <w:rPr>
          <w:rFonts w:hint="eastAsia"/>
        </w:rPr>
      </w:pPr>
      <w:r>
        <w:rPr>
          <w:rFonts w:hint="eastAsia"/>
        </w:rPr>
        <w:t>自宗教改革以来，同样的争论在各种党派名义下继续困扰着罗马教会，尽管其礼仪体系的特性以及耶稣会在其会议中的主导地位，已确保半伯拉纠主义在其范围内几乎普遍盛行。</w:t>
      </w:r>
    </w:p>
    <w:p>
      <w:pPr>
        <w:rPr>
          <w:rFonts w:hint="eastAsia"/>
        </w:rPr>
      </w:pPr>
    </w:p>
    <w:p>
      <w:pPr>
        <w:rPr>
          <w:rFonts w:hint="eastAsia"/>
        </w:rPr>
      </w:pPr>
      <w:r>
        <w:rPr>
          <w:rFonts w:hint="eastAsia"/>
        </w:rPr>
        <w:t>The general Council, commenced at Trent, A. D. 1546, attempted to form a non-committal Creed that would satisfy the adherents of both systems.</w:t>
      </w:r>
    </w:p>
    <w:p>
      <w:pPr>
        <w:rPr>
          <w:rFonts w:hint="eastAsia"/>
        </w:rPr>
      </w:pPr>
      <w:r>
        <w:rPr>
          <w:rFonts w:hint="eastAsia"/>
        </w:rPr>
        <w:t>于公元1546年在特伦托开始的大公会议，试图制定一个不偏不倚的信经，以满足两个体系的拥护者。</w:t>
      </w:r>
    </w:p>
    <w:p>
      <w:pPr>
        <w:rPr>
          <w:rFonts w:hint="eastAsia"/>
        </w:rPr>
      </w:pPr>
      <w:r>
        <w:rPr>
          <w:rFonts w:hint="eastAsia"/>
        </w:rPr>
        <w:t>Accordingly the Dominicans and Franciscans have both claimed that their respective views were sanctioned by that Synod.</w:t>
      </w:r>
    </w:p>
    <w:p>
      <w:pPr>
        <w:rPr>
          <w:rFonts w:hint="eastAsia"/>
        </w:rPr>
      </w:pPr>
      <w:r>
        <w:rPr>
          <w:rFonts w:hint="eastAsia"/>
        </w:rPr>
        <w:t>因此，多明我会和方济各会都声称他们各自的观点得到了那次宗教会议的认可。</w:t>
      </w:r>
    </w:p>
    <w:p>
      <w:pPr>
        <w:rPr>
          <w:rFonts w:hint="eastAsia"/>
        </w:rPr>
      </w:pPr>
      <w:r>
        <w:rPr>
          <w:rFonts w:hint="eastAsia"/>
        </w:rPr>
        <w:t>The truth is that while the general and indefinite statements of doctrine to be found among its canons are often Augustinian in form, the more detailed and accurate explanations which follow these are uniformly Semipelagian.--Principal Cunningham's "Historical Theology" vol. 1, pp. 483-495.</w:t>
      </w:r>
    </w:p>
    <w:p>
      <w:pPr>
        <w:rPr>
          <w:rFonts w:hint="eastAsia"/>
        </w:rPr>
      </w:pPr>
      <w:r>
        <w:rPr>
          <w:rFonts w:hint="eastAsia"/>
        </w:rPr>
        <w:t>事实是，虽然在其教规中可以找到的一般和不明确的教义陈述形式上常常是奥古斯丁式的，但随后的更详细和准确的解释则无一例外是半伯拉纠式的。——坎宁安校长的《历史神学》第一卷，第483-495页。</w:t>
      </w:r>
    </w:p>
    <w:p>
      <w:pPr>
        <w:rPr>
          <w:rFonts w:hint="eastAsia"/>
        </w:rPr>
      </w:pPr>
    </w:p>
    <w:p>
      <w:pPr>
        <w:rPr>
          <w:rFonts w:hint="eastAsia"/>
        </w:rPr>
      </w:pPr>
      <w:r>
        <w:rPr>
          <w:rFonts w:hint="eastAsia"/>
        </w:rPr>
        <w:t>The order of the Jesuits, founded by Ignatius Loyola, A. D. 1541, has always been identified with Semipelagian Theology.</w:t>
      </w:r>
    </w:p>
    <w:p>
      <w:pPr>
        <w:rPr>
          <w:rFonts w:hint="eastAsia"/>
        </w:rPr>
      </w:pPr>
      <w:r>
        <w:rPr>
          <w:rFonts w:hint="eastAsia"/>
        </w:rPr>
        <w:t>耶稣会，由伊格那丢·罗耀拉于公元1541年创立，一直与半伯拉纠神学联系在一起。</w:t>
      </w:r>
    </w:p>
    <w:p>
      <w:pPr>
        <w:rPr>
          <w:rFonts w:hint="eastAsia"/>
        </w:rPr>
      </w:pPr>
      <w:r>
        <w:rPr>
          <w:rFonts w:hint="eastAsia"/>
        </w:rPr>
        <w:t>Lewis Molina, a Spanish Jesuit, A. D. 1588, the inventor of the distinction denoted by the term "Scientia Media," attained to such distinction as its advocate, that its adherents in the Papal Church have been for ages styled Molinists.</w:t>
      </w:r>
    </w:p>
    <w:p>
      <w:pPr>
        <w:rPr>
          <w:rFonts w:hint="eastAsia"/>
        </w:rPr>
      </w:pPr>
      <w:r>
        <w:rPr>
          <w:rFonts w:hint="eastAsia"/>
        </w:rPr>
        <w:t>西班牙耶稣会士路易斯·莫利纳，公元1588年，“中间知识”（Scientia Media，拉丁文，意为中间的知识）这一术语所指区别的发明者，作为其倡导者获得了如此高的声望，以致教皇教会中的其追随者历代都被称为莫利纳派。</w:t>
      </w:r>
    </w:p>
    <w:p>
      <w:pPr>
        <w:rPr>
          <w:rFonts w:hint="eastAsia"/>
        </w:rPr>
      </w:pPr>
      <w:r>
        <w:rPr>
          <w:rFonts w:hint="eastAsia"/>
        </w:rPr>
        <w:t>In 1638 Jansenius, Bishop of Ypres in the Netherlands died leaving behind him his great work, Augustinus, wherein he clearly unfolded and established by copious extracts the true theological system of Augustine.</w:t>
      </w:r>
    </w:p>
    <w:p>
      <w:pPr>
        <w:rPr>
          <w:rFonts w:hint="eastAsia"/>
        </w:rPr>
      </w:pPr>
      <w:r>
        <w:rPr>
          <w:rFonts w:hint="eastAsia"/>
        </w:rPr>
        <w:t>1638年，荷兰伊普尔主教詹森纽斯去世，留下他的巨著《奥古斯丁》，他在其中清晰地阐述并通过大量引文确立了奥古斯丁真正的神学体系。</w:t>
      </w:r>
    </w:p>
    <w:p>
      <w:pPr>
        <w:rPr>
          <w:rFonts w:hint="eastAsia"/>
        </w:rPr>
      </w:pPr>
      <w:r>
        <w:rPr>
          <w:rFonts w:hint="eastAsia"/>
        </w:rPr>
        <w:t>This book occasioned very widespread contentions, was ferociously opposed by the Jesuits, and condemned by the Bulls of popes Innocent X. and Alexander VII., A. D. 1653 and 1656--which last were followed in 1713 by the more celebrated Bull "imigenitus" of Clement XI., condemning the New Testament Commentary of Quesnel.</w:t>
      </w:r>
    </w:p>
    <w:p>
      <w:pPr>
        <w:rPr>
          <w:rFonts w:hint="eastAsia"/>
        </w:rPr>
      </w:pPr>
      <w:r>
        <w:rPr>
          <w:rFonts w:hint="eastAsia"/>
        </w:rPr>
        <w:t>这本书引起了非常广泛的争论，遭到耶稣会的猛烈反对，并被教皇英诺森十世和亚历山大七世于公元1653年和1656年颁布的教皇诏书所谴责——后者又于1713年被克雷芒十一世更著名的“独生子”（imigenitus，应为Unigenitus，拉丁文，意为独生子）教皇诏书所取代，该诏书谴责了凯内尔的新约评注。</w:t>
      </w:r>
    </w:p>
    <w:p>
      <w:pPr>
        <w:rPr>
          <w:rFonts w:hint="eastAsia"/>
        </w:rPr>
      </w:pPr>
      <w:r>
        <w:rPr>
          <w:rFonts w:hint="eastAsia"/>
        </w:rPr>
        <w:t>The Augustinians in that Church were subsequently called Jansenists, and had their principal seat in Holland and Belgium and at Port Royal near Paris.</w:t>
      </w:r>
    </w:p>
    <w:p>
      <w:pPr>
        <w:rPr>
          <w:rFonts w:hint="eastAsia"/>
        </w:rPr>
      </w:pPr>
      <w:r>
        <w:rPr>
          <w:rFonts w:hint="eastAsia"/>
        </w:rPr>
        <w:t>该教会中的奥古斯丁派后来被称为詹森派，其主要据点在荷兰、比利时和巴黎附近的皇家港。</w:t>
      </w:r>
    </w:p>
    <w:p>
      <w:pPr>
        <w:rPr>
          <w:rFonts w:hint="eastAsia"/>
        </w:rPr>
      </w:pPr>
      <w:r>
        <w:rPr>
          <w:rFonts w:hint="eastAsia"/>
        </w:rPr>
        <w:t>They have numbered among them some very illustrious names, as Tillemont, Arnauld, Nicole Pascal, and Quesnel.</w:t>
      </w:r>
    </w:p>
    <w:p>
      <w:pPr>
        <w:rPr>
          <w:rFonts w:hint="eastAsia"/>
        </w:rPr>
      </w:pPr>
      <w:r>
        <w:rPr>
          <w:rFonts w:hint="eastAsia"/>
        </w:rPr>
        <w:t>他们中间有一些非常杰出的人物，如蒂勒蒙、阿尔诺、尼科尔·帕斯卡和凯内尔。</w:t>
      </w:r>
    </w:p>
    <w:p>
      <w:pPr>
        <w:rPr>
          <w:rFonts w:hint="eastAsia"/>
        </w:rPr>
      </w:pPr>
      <w:r>
        <w:rPr>
          <w:rFonts w:hint="eastAsia"/>
        </w:rPr>
        <w:t>These controversies between the Dominicans and Molinists, the Jansenists and Jesuits, have continued even to our own time, although at present</w:t>
      </w:r>
    </w:p>
    <w:p>
      <w:pPr>
        <w:rPr>
          <w:rFonts w:hint="eastAsia"/>
        </w:rPr>
      </w:pPr>
      <w:r>
        <w:rPr>
          <w:rFonts w:hint="eastAsia"/>
        </w:rPr>
        <w:t>多明我会与莫利纳派、詹森派与耶稣会之间的这些争论，甚至一直持续到我们这个时代，尽管目前</w:t>
      </w:r>
    </w:p>
    <w:p>
      <w:pPr>
        <w:rPr>
          <w:rFonts w:hint="eastAsia"/>
        </w:rPr>
      </w:pPr>
      <w:r>
        <w:rPr>
          <w:rFonts w:hint="eastAsia"/>
        </w:rPr>
        <w:t>Semipelagianism shares with Jesuitism in its almost unlimited sway in the Papal Church, which has definitely triumphed in the Vatican council, 1870.</w:t>
      </w:r>
    </w:p>
    <w:p>
      <w:pPr>
        <w:rPr>
          <w:rFonts w:hint="eastAsia"/>
        </w:rPr>
      </w:pPr>
      <w:r>
        <w:rPr>
          <w:rFonts w:hint="eastAsia"/>
        </w:rPr>
        <w:t>半伯拉纠主义与耶稣会主义在教皇教会中几乎拥有无限的影响力，这在1870年的梵蒂冈会议上已明确取得胜利。</w:t>
      </w:r>
    </w:p>
    <w:p>
      <w:pPr>
        <w:rPr>
          <w:rFonts w:hint="eastAsia"/>
        </w:rPr>
      </w:pPr>
    </w:p>
    <w:p>
      <w:pPr>
        <w:rPr>
          <w:rFonts w:hint="eastAsia"/>
        </w:rPr>
      </w:pPr>
      <w:r>
        <w:rPr>
          <w:rFonts w:hint="eastAsia"/>
        </w:rPr>
        <w:t>9. What is the position of the Lutheran church with relation to these great systems?</w:t>
      </w:r>
    </w:p>
    <w:p>
      <w:pPr>
        <w:rPr>
          <w:rFonts w:hint="eastAsia"/>
        </w:rPr>
      </w:pPr>
      <w:r>
        <w:rPr>
          <w:rFonts w:hint="eastAsia"/>
        </w:rPr>
        <w:t>9. 路德宗教会相对于这些伟大体系的立场是什么？</w:t>
      </w:r>
    </w:p>
    <w:p>
      <w:pPr>
        <w:rPr>
          <w:rFonts w:hint="eastAsia"/>
        </w:rPr>
      </w:pPr>
      <w:r>
        <w:rPr>
          <w:rFonts w:hint="eastAsia"/>
        </w:rPr>
        <w:t>Luther, a monk of the order of Augustine, and an earnest disciple of that father, taught a system of faith agreeing in spirit and in all essential points with that afterwards more systematically developed by Calvin.</w:t>
      </w:r>
    </w:p>
    <w:p>
      <w:pPr>
        <w:rPr>
          <w:rFonts w:hint="eastAsia"/>
        </w:rPr>
      </w:pPr>
      <w:r>
        <w:rPr>
          <w:rFonts w:hint="eastAsia"/>
        </w:rPr>
        <w:t>路德，奥古斯丁会的修士，那位教父的热忱门徒，教导了一个信仰体系，其精神和所有基本要点都与后来由加尔文更系统地发展的体系相一致。</w:t>
      </w:r>
    </w:p>
    <w:p>
      <w:pPr>
        <w:rPr>
          <w:rFonts w:hint="eastAsia"/>
        </w:rPr>
      </w:pPr>
      <w:r>
        <w:rPr>
          <w:rFonts w:hint="eastAsia"/>
        </w:rPr>
        <w:t>The only important point in which he differed from the common consensus of the Calvinistic Churches related to the literal physical presence of the entire person of Christ in, with, and under the elements in the Eucharist.</w:t>
      </w:r>
    </w:p>
    <w:p>
      <w:pPr>
        <w:rPr>
          <w:rFonts w:hint="eastAsia"/>
        </w:rPr>
      </w:pPr>
      <w:r>
        <w:rPr>
          <w:rFonts w:hint="eastAsia"/>
        </w:rPr>
        <w:t>他与加尔文宗教会普遍共识的唯一重要分歧点，在于圣餐中基督整个位格在饼酒元素之内、与之同在、并在其下的字面物质临在。</w:t>
      </w:r>
    </w:p>
    <w:p>
      <w:pPr>
        <w:rPr>
          <w:rFonts w:hint="eastAsia"/>
        </w:rPr>
      </w:pPr>
      <w:r>
        <w:rPr>
          <w:rFonts w:hint="eastAsia"/>
        </w:rPr>
        <w:t>With these opinions of Luther Melanchthon appears to have agreed at the time he published the first edition of his "Loci Communes."</w:t>
      </w:r>
    </w:p>
    <w:p>
      <w:pPr>
        <w:rPr>
          <w:rFonts w:hint="eastAsia"/>
        </w:rPr>
      </w:pPr>
      <w:r>
        <w:rPr>
          <w:rFonts w:hint="eastAsia"/>
        </w:rPr>
        <w:t>墨兰顿在出版其《共同要点》第一版时，似乎同意路德的这些观点。</w:t>
      </w:r>
    </w:p>
    <w:p>
      <w:pPr>
        <w:rPr>
          <w:rFonts w:hint="eastAsia"/>
        </w:rPr>
      </w:pPr>
      <w:r>
        <w:rPr>
          <w:rFonts w:hint="eastAsia"/>
        </w:rPr>
        <w:t>His opinions, however, as to the freedom of man and the sovereignty of divine grace were subsequently gradually modified.</w:t>
      </w:r>
    </w:p>
    <w:p>
      <w:pPr>
        <w:rPr>
          <w:rFonts w:hint="eastAsia"/>
        </w:rPr>
      </w:pPr>
      <w:r>
        <w:rPr>
          <w:rFonts w:hint="eastAsia"/>
        </w:rPr>
        <w:t>然而，他关于人的自由和神圣恩典主权的观点，后来逐渐改变了。</w:t>
      </w:r>
    </w:p>
    <w:p>
      <w:pPr>
        <w:rPr>
          <w:rFonts w:hint="eastAsia"/>
        </w:rPr>
      </w:pPr>
      <w:r>
        <w:rPr>
          <w:rFonts w:hint="eastAsia"/>
        </w:rPr>
        <w:t>After the death of Luther, at the Leipsic Conference in 1548, he explicitly declared his agreement with the synergists, who maintain that in the regenerating act the human will cooperates with divine grace.</w:t>
      </w:r>
    </w:p>
    <w:p>
      <w:pPr>
        <w:rPr>
          <w:rFonts w:hint="eastAsia"/>
        </w:rPr>
      </w:pPr>
      <w:r>
        <w:rPr>
          <w:rFonts w:hint="eastAsia"/>
        </w:rPr>
        <w:t>路德去世后，在1548年的莱比锡会议上，他明确表示同意神人合作论者的观点，他们认为在重生行为中，人的意志与神圣恩典合作。</w:t>
      </w:r>
    </w:p>
    <w:p>
      <w:pPr>
        <w:rPr>
          <w:rFonts w:hint="eastAsia"/>
        </w:rPr>
      </w:pPr>
      <w:r>
        <w:rPr>
          <w:rFonts w:hint="eastAsia"/>
        </w:rPr>
        <w:t>Melanchthon, on the other hand, held a view of the relation of the sign to the grace signified thereby in the Sacraments, much more nearly conforming to opinions of the disciples of ingli and Calvin than generally prevailed in his own Church.</w:t>
      </w:r>
    </w:p>
    <w:p>
      <w:pPr>
        <w:rPr>
          <w:rFonts w:hint="eastAsia"/>
        </w:rPr>
      </w:pPr>
      <w:r>
        <w:rPr>
          <w:rFonts w:hint="eastAsia"/>
        </w:rPr>
        <w:t>另一方面，墨兰顿对圣礼中记号与所表恩典之间关系的看法，更接近英格利（应为慈运理Zwingli）和加尔文门徒的观点，而非其本教会普遍盛行的观点。</w:t>
      </w:r>
    </w:p>
    <w:p>
      <w:pPr>
        <w:rPr>
          <w:rFonts w:hint="eastAsia"/>
        </w:rPr>
      </w:pPr>
      <w:r>
        <w:rPr>
          <w:rFonts w:hint="eastAsia"/>
        </w:rPr>
        <w:t>His position on both these points gave great offense to the Old Lutherans, and occasioned protracted and bitter controversies.</w:t>
      </w:r>
    </w:p>
    <w:p>
      <w:pPr>
        <w:rPr>
          <w:rFonts w:hint="eastAsia"/>
        </w:rPr>
      </w:pPr>
      <w:r>
        <w:rPr>
          <w:rFonts w:hint="eastAsia"/>
        </w:rPr>
        <w:t>他在这两点上的立场极大地冒犯了老路德宗，并引发了持久而激烈的争论。</w:t>
      </w:r>
    </w:p>
    <w:p>
      <w:pPr>
        <w:rPr>
          <w:rFonts w:hint="eastAsia"/>
        </w:rPr>
      </w:pPr>
      <w:r>
        <w:rPr>
          <w:rFonts w:hint="eastAsia"/>
        </w:rPr>
        <w:t>finally, the Old or Strict Lutheran party prevailed over their antagonists, and their views received a complete scientific statement in the "Formula Concordiae" published 1580.</w:t>
      </w:r>
    </w:p>
    <w:p>
      <w:pPr>
        <w:rPr>
          <w:rFonts w:hint="eastAsia"/>
        </w:rPr>
      </w:pPr>
      <w:r>
        <w:rPr>
          <w:rFonts w:hint="eastAsia"/>
        </w:rPr>
        <w:t>最终，老路德宗或严格路德宗派战胜了他们的对手，他们的观点在1580年出版的《协同式》中得到了完整的科学陈述。</w:t>
      </w:r>
    </w:p>
    <w:p>
      <w:pPr>
        <w:rPr>
          <w:rFonts w:hint="eastAsia"/>
        </w:rPr>
      </w:pPr>
      <w:r>
        <w:rPr>
          <w:rFonts w:hint="eastAsia"/>
        </w:rPr>
        <w:t>Although this remarkable document never attained a position by the side of the Augsburg Confession and Apology as the universally recognized Confession of the Lutheran Churches, it may justly be taken as the best available witness as to what strictly Lutheran theology when developed into a complete system really is.</w:t>
      </w:r>
    </w:p>
    <w:p>
      <w:pPr>
        <w:rPr>
          <w:rFonts w:hint="eastAsia"/>
        </w:rPr>
      </w:pPr>
      <w:r>
        <w:rPr>
          <w:rFonts w:hint="eastAsia"/>
        </w:rPr>
        <w:t>尽管这份非凡的文件从未像奥格斯堡信条和辩护词那样，成为路德宗教会普遍公认的信条，但它可以公正地被视为严格路德宗神学发展成一个完整体系后究竟是什么样子的最佳现有见证。</w:t>
      </w:r>
    </w:p>
    <w:p>
      <w:pPr>
        <w:rPr>
          <w:rFonts w:hint="eastAsia"/>
        </w:rPr>
      </w:pPr>
    </w:p>
    <w:p>
      <w:pPr>
        <w:rPr>
          <w:rFonts w:hint="eastAsia"/>
        </w:rPr>
      </w:pPr>
      <w:r>
        <w:rPr>
          <w:rFonts w:hint="eastAsia"/>
        </w:rPr>
        <w:t>The Characteristics of Lutheran theology as contrasted with that of the Reformed Churches may be briefly stated under the following heads:</w:t>
      </w:r>
    </w:p>
    <w:p>
      <w:pPr>
        <w:rPr>
          <w:rFonts w:hint="eastAsia"/>
        </w:rPr>
      </w:pPr>
      <w:r>
        <w:rPr>
          <w:rFonts w:hint="eastAsia"/>
        </w:rPr>
        <w:t>与改革宗教会相比，路德宗神学的特征可简要概括如下：</w:t>
      </w:r>
    </w:p>
    <w:p>
      <w:pPr>
        <w:rPr>
          <w:rFonts w:hint="eastAsia"/>
        </w:rPr>
      </w:pPr>
      <w:r>
        <w:rPr>
          <w:rFonts w:hint="eastAsia"/>
        </w:rPr>
        <w:t>1st. As to THEOLOGY PROPER AND CHRISTOLOGY the only points in which it differs from Calvinism are the following:</w:t>
      </w:r>
    </w:p>
    <w:p>
      <w:pPr>
        <w:rPr>
          <w:rFonts w:hint="eastAsia"/>
        </w:rPr>
      </w:pPr>
      <w:r>
        <w:rPr>
          <w:rFonts w:hint="eastAsia"/>
        </w:rPr>
        <w:t>第一，关于正统神学和基督论，它与加尔文主义的不同之处仅在于以下几点：</w:t>
      </w:r>
    </w:p>
    <w:p>
      <w:pPr>
        <w:rPr>
          <w:rFonts w:hint="eastAsia"/>
        </w:rPr>
      </w:pPr>
      <w:r>
        <w:rPr>
          <w:rFonts w:hint="eastAsia"/>
        </w:rPr>
        <w:t>(1.)As to the divine attributes of sovereign foreordination, they hold that as far as it is concerned with the actions of moral agents it is limited to those actions which see morally good, while it sustains no determining relation to those which are bad.</w:t>
      </w:r>
    </w:p>
    <w:p>
      <w:pPr>
        <w:rPr>
          <w:rFonts w:hint="eastAsia"/>
        </w:rPr>
      </w:pPr>
      <w:r>
        <w:rPr>
          <w:rFonts w:hint="eastAsia"/>
        </w:rPr>
        <w:t>（1.）关于神圣预定的主权属性，他们认为，就其与道德行为者的行为有关而言，它仅限于那些在道德上看来是良善的行为，而与那些邪恶的行为没有决定性的关系。</w:t>
      </w:r>
    </w:p>
    <w:p>
      <w:pPr>
        <w:rPr>
          <w:rFonts w:hint="eastAsia"/>
        </w:rPr>
      </w:pPr>
      <w:r>
        <w:rPr>
          <w:rFonts w:hint="eastAsia"/>
        </w:rPr>
        <w:t>God foreknows all events of whatever kind; he foreordains all the actions of necessary agents, and the good actions of free agents--but nothing else.</w:t>
      </w:r>
    </w:p>
    <w:p>
      <w:pPr>
        <w:rPr>
          <w:rFonts w:hint="eastAsia"/>
        </w:rPr>
      </w:pPr>
      <w:r>
        <w:rPr>
          <w:rFonts w:hint="eastAsia"/>
        </w:rPr>
        <w:t>上帝预知各种各样的一切事件；祂预定一切必然行为者的行为，以及自由行为者的善行——此外别无他物。</w:t>
      </w:r>
    </w:p>
    <w:p>
      <w:pPr>
        <w:rPr>
          <w:rFonts w:hint="eastAsia"/>
        </w:rPr>
      </w:pPr>
      <w:r>
        <w:rPr>
          <w:rFonts w:hint="eastAsia"/>
        </w:rPr>
        <w:t>(2.)As to CHRISTOLOGY, they hold that in virtue of the hypostatical union the human element of Christ's person partakes with the divine in at least some of its peculiar attributes.</w:t>
      </w:r>
    </w:p>
    <w:p>
      <w:pPr>
        <w:rPr>
          <w:rFonts w:hint="eastAsia"/>
        </w:rPr>
      </w:pPr>
      <w:r>
        <w:rPr>
          <w:rFonts w:hint="eastAsia"/>
        </w:rPr>
        <w:t>（2.）关于基督论，他们认为，由于位格联合，基督位格的人性部分至少在某些特有属性上与神性有份。</w:t>
      </w:r>
    </w:p>
    <w:p>
      <w:pPr>
        <w:rPr>
          <w:rFonts w:hint="eastAsia"/>
        </w:rPr>
      </w:pPr>
      <w:r>
        <w:rPr>
          <w:rFonts w:hint="eastAsia"/>
        </w:rPr>
        <w:t>Thus his human soul shares in the omniscience and omnipotence of his divinity, and his body in its omnipresence, and together they have the power of giving life to the truly believing recipient of the sacrament.</w:t>
      </w:r>
    </w:p>
    <w:p>
      <w:pPr>
        <w:rPr>
          <w:rFonts w:hint="eastAsia"/>
        </w:rPr>
      </w:pPr>
      <w:r>
        <w:rPr>
          <w:rFonts w:hint="eastAsia"/>
        </w:rPr>
        <w:t>因此，祂的人性灵魂分享祂神性的全知和全能，祂的身体分享其无所不在，它们共同拥有将生命赐给真正相信并领受圣礼之人的能力。</w:t>
      </w:r>
    </w:p>
    <w:p>
      <w:pPr>
        <w:rPr>
          <w:rFonts w:hint="eastAsia"/>
        </w:rPr>
      </w:pPr>
    </w:p>
    <w:p>
      <w:pPr>
        <w:rPr>
          <w:rFonts w:hint="eastAsia"/>
        </w:rPr>
      </w:pPr>
      <w:r>
        <w:rPr>
          <w:rFonts w:hint="eastAsia"/>
        </w:rPr>
        <w:t>2nd. As to ANTHROPOLOGY, they hold views identical with those held by the staunchest advocates of the Reformed theology--for instance the antecedent and immediate imputation of Adam's public sin; the total moral depravity of all his descendants from birth and by nature, and their absolute inability to do aright in their own strength anything which pertains to their relation to God.</w:t>
      </w:r>
    </w:p>
    <w:p>
      <w:pPr>
        <w:rPr>
          <w:rFonts w:hint="eastAsia"/>
        </w:rPr>
      </w:pPr>
      <w:r>
        <w:rPr>
          <w:rFonts w:hint="eastAsia"/>
        </w:rPr>
        <w:t>第二，关于人类学，他们持有的观点与改革宗神学最坚定的倡导者所持有的观点相同——例如，亚当公开犯罪的先前和直接归算；他所有后裔从出生起就因本性而完全道德败坏，以及他们绝对无力凭自己的力量正确地做任何与他们和上帝关系有关的事情。</w:t>
      </w:r>
    </w:p>
    <w:p>
      <w:pPr>
        <w:rPr>
          <w:rFonts w:hint="eastAsia"/>
        </w:rPr>
      </w:pPr>
    </w:p>
    <w:p>
      <w:pPr>
        <w:rPr>
          <w:rFonts w:hint="eastAsia"/>
        </w:rPr>
      </w:pPr>
      <w:r>
        <w:rPr>
          <w:rFonts w:hint="eastAsia"/>
        </w:rPr>
        <w:t>3rd. As to the Great central elements of SOTERIOLOGY, they agree with the Reformed with great exactness as to the nature and necessity of the expiatory work of Christ; as to forensic justification through the imputation to the believer of both the active and passive obedience of Christ; as to the nature and office of justifying faith; as to the sole agency of divine grace in the regeneration of the sinner, with which, in the first instance, the dead soul is unable to cooperate; as to God's eternal and sovereign election of believers in Christ, not because of anything foreseen in them, but because of his own gracious will--and consequently as to the fact that the salvation of every soul really saved is to be attributed purely and solely to the grace of God, and not in any degree to the cooperating will or merit of the man himself.</w:t>
      </w:r>
    </w:p>
    <w:p>
      <w:pPr>
        <w:rPr>
          <w:rFonts w:hint="eastAsia"/>
        </w:rPr>
      </w:pPr>
      <w:r>
        <w:rPr>
          <w:rFonts w:hint="eastAsia"/>
        </w:rPr>
        <w:t>第三，关于救赎论的伟大核心要素，他们在基督赎罪工作的性质和必要性上；在藉着将基督主动和被动的顺服归算给信徒而得的法庭式称义上；在称义信心的性质和功用上；在神圣恩典在罪人重生中的独一作为上（最初，死去的灵魂无法与之合作）；在上帝对基督里信徒永恒和主权的拣选上（并非因为在他们里面预见到的任何东西，而是因为祂自己恩慈的旨意）——因此，在每一个真正得救的灵魂的救恩都纯粹且单单归于上帝的恩典，而丝毫不归于人自己合作的意志或功绩这一事实上，都与改革宗的观点高度一致。</w:t>
      </w:r>
    </w:p>
    <w:p>
      <w:pPr>
        <w:rPr>
          <w:rFonts w:hint="eastAsia"/>
        </w:rPr>
      </w:pPr>
    </w:p>
    <w:p>
      <w:pPr>
        <w:rPr>
          <w:rFonts w:hint="eastAsia"/>
        </w:rPr>
      </w:pPr>
      <w:r>
        <w:rPr>
          <w:rFonts w:hint="eastAsia"/>
        </w:rPr>
        <w:t>At the same time they teach, with obvious logical inconsistency, that the grace of the gospel is in divine intention absolutely universal.</w:t>
      </w:r>
    </w:p>
    <w:p>
      <w:pPr>
        <w:rPr>
          <w:rFonts w:hint="eastAsia"/>
        </w:rPr>
      </w:pPr>
      <w:r>
        <w:rPr>
          <w:rFonts w:hint="eastAsia"/>
        </w:rPr>
        <w:t>同时，他们也教导说，福音的恩典在神圣的意图中是绝对普遍的，这显然存在逻辑上的不一致。</w:t>
      </w:r>
    </w:p>
    <w:p>
      <w:pPr>
        <w:rPr>
          <w:rFonts w:hint="eastAsia"/>
        </w:rPr>
      </w:pPr>
      <w:r>
        <w:rPr>
          <w:rFonts w:hint="eastAsia"/>
        </w:rPr>
        <w:t>Christ died equally and in the same sense for all men.</w:t>
      </w:r>
    </w:p>
    <w:p>
      <w:pPr>
        <w:rPr>
          <w:rFonts w:hint="eastAsia"/>
        </w:rPr>
      </w:pPr>
      <w:r>
        <w:rPr>
          <w:rFonts w:hint="eastAsia"/>
        </w:rPr>
        <w:t>基督为所有的人平等地、在同样的意义上死了。</w:t>
      </w:r>
    </w:p>
    <w:p>
      <w:pPr>
        <w:rPr>
          <w:rFonts w:hint="eastAsia"/>
        </w:rPr>
      </w:pPr>
      <w:r>
        <w:rPr>
          <w:rFonts w:hint="eastAsia"/>
        </w:rPr>
        <w:t>He gives grace alike to all men.</w:t>
      </w:r>
    </w:p>
    <w:p>
      <w:pPr>
        <w:rPr>
          <w:rFonts w:hint="eastAsia"/>
        </w:rPr>
      </w:pPr>
      <w:r>
        <w:rPr>
          <w:rFonts w:hint="eastAsia"/>
        </w:rPr>
        <w:t>祂同样地将恩典赐给所有的人。</w:t>
      </w:r>
    </w:p>
    <w:p>
      <w:pPr>
        <w:rPr>
          <w:rFonts w:hint="eastAsia"/>
        </w:rPr>
      </w:pPr>
      <w:r>
        <w:rPr>
          <w:rFonts w:hint="eastAsia"/>
        </w:rPr>
        <w:t>Those who are lost are lost because they resist the grace.</w:t>
      </w:r>
    </w:p>
    <w:p>
      <w:pPr>
        <w:rPr>
          <w:rFonts w:hint="eastAsia"/>
        </w:rPr>
      </w:pPr>
      <w:r>
        <w:rPr>
          <w:rFonts w:hint="eastAsia"/>
        </w:rPr>
        <w:t>失丧的人失丧，是因为他们抗拒恩典。</w:t>
      </w:r>
    </w:p>
    <w:p>
      <w:pPr>
        <w:rPr>
          <w:rFonts w:hint="eastAsia"/>
        </w:rPr>
      </w:pPr>
      <w:r>
        <w:rPr>
          <w:rFonts w:hint="eastAsia"/>
        </w:rPr>
        <w:t>Those who are saved owe their salvation simply to the grace they have in common with the lost--to the very same grace--not to a greater degree of grace nor to a less degree of sin--not to their own improvement of grace, but simply to the grace itself.</w:t>
      </w:r>
    </w:p>
    <w:p>
      <w:pPr>
        <w:rPr>
          <w:rFonts w:hint="eastAsia"/>
        </w:rPr>
      </w:pPr>
      <w:r>
        <w:rPr>
          <w:rFonts w:hint="eastAsia"/>
        </w:rPr>
        <w:t>得救的人，其救恩仅仅归功于他们与失丧者共同拥有的恩典——完全相同的恩典——并非归功于更大程度的恩典，或更小程度的罪——并非归功于他们自己对恩典的改进，而仅仅归功于恩典本身。</w:t>
      </w:r>
    </w:p>
    <w:p>
      <w:pPr>
        <w:rPr>
          <w:rFonts w:hint="eastAsia"/>
        </w:rPr>
      </w:pPr>
      <w:r>
        <w:rPr>
          <w:rFonts w:hint="eastAsia"/>
        </w:rPr>
        <w:t>According to them God sovereignly elects all those who are saved, but he does not sovereignly pass over those who are lost.</w:t>
      </w:r>
    </w:p>
    <w:p>
      <w:pPr>
        <w:rPr>
          <w:rFonts w:hint="eastAsia"/>
        </w:rPr>
      </w:pPr>
      <w:r>
        <w:rPr>
          <w:rFonts w:hint="eastAsia"/>
        </w:rPr>
        <w:t>根据他们的说法，上帝主权地拣选所有得救的人，但祂并非主权地越过那些失丧的人。</w:t>
      </w:r>
    </w:p>
    <w:p>
      <w:pPr>
        <w:rPr>
          <w:rFonts w:hint="eastAsia"/>
        </w:rPr>
      </w:pPr>
      <w:r>
        <w:rPr>
          <w:rFonts w:hint="eastAsia"/>
        </w:rPr>
        <w:t>He gives the same grace to all men, and the difference is determined persistent resistance of those who are lost.</w:t>
      </w:r>
    </w:p>
    <w:p>
      <w:pPr>
        <w:rPr>
          <w:rFonts w:hint="eastAsia"/>
        </w:rPr>
      </w:pPr>
      <w:r>
        <w:rPr>
          <w:rFonts w:hint="eastAsia"/>
        </w:rPr>
        <w:t>祂将同样的恩典赐给所有的人，其区别取决于失丧者持续的抗拒。</w:t>
      </w:r>
    </w:p>
    <w:p>
      <w:pPr>
        <w:rPr>
          <w:rFonts w:hint="eastAsia"/>
        </w:rPr>
      </w:pPr>
    </w:p>
    <w:p>
      <w:pPr>
        <w:rPr>
          <w:rFonts w:hint="eastAsia"/>
        </w:rPr>
      </w:pPr>
      <w:r>
        <w:rPr>
          <w:rFonts w:hint="eastAsia"/>
        </w:rPr>
        <w:t>The grand distinction of Lutheranism however relates to their doctrine of the EUCHARIST.</w:t>
      </w:r>
    </w:p>
    <w:p>
      <w:pPr>
        <w:rPr>
          <w:rFonts w:hint="eastAsia"/>
        </w:rPr>
      </w:pPr>
      <w:r>
        <w:rPr>
          <w:rFonts w:hint="eastAsia"/>
        </w:rPr>
        <w:t>然而，路德宗最显著的区别在于其圣餐教义。</w:t>
      </w:r>
    </w:p>
    <w:p>
      <w:pPr>
        <w:rPr>
          <w:rFonts w:hint="eastAsia"/>
        </w:rPr>
      </w:pPr>
      <w:r>
        <w:rPr>
          <w:rFonts w:hint="eastAsia"/>
        </w:rPr>
        <w:t>They hold to the real physical presence of the Lord in the Eucharist, in, with, and under the elements, and that the grace signified and conveyed by the sacraments is necessary to salvation, and conveyed ordinarily by no other means.</w:t>
      </w:r>
    </w:p>
    <w:p>
      <w:pPr>
        <w:rPr>
          <w:rFonts w:hint="eastAsia"/>
        </w:rPr>
      </w:pPr>
      <w:r>
        <w:rPr>
          <w:rFonts w:hint="eastAsia"/>
        </w:rPr>
        <w:t>他们坚持主在圣餐中，在饼酒元素之内、与之同在、并在其下的真实物质临在，并且认为圣礼所表征和传递的恩典对救恩是必要的，通常没有其他方法可以传递。</w:t>
      </w:r>
    </w:p>
    <w:p>
      <w:pPr>
        <w:rPr>
          <w:rFonts w:hint="eastAsia"/>
        </w:rPr>
      </w:pPr>
      <w:r>
        <w:rPr>
          <w:rFonts w:hint="eastAsia"/>
        </w:rPr>
        <w:t>Hence the theology and church life of the strict Lutherans center in the sacraments.</w:t>
      </w:r>
    </w:p>
    <w:p>
      <w:pPr>
        <w:rPr>
          <w:rFonts w:hint="eastAsia"/>
        </w:rPr>
      </w:pPr>
      <w:r>
        <w:rPr>
          <w:rFonts w:hint="eastAsia"/>
        </w:rPr>
        <w:t>因此，严格路德宗的神学和教会生活都以圣礼为中心。</w:t>
      </w:r>
    </w:p>
    <w:p>
      <w:pPr>
        <w:rPr>
          <w:rFonts w:hint="eastAsia"/>
        </w:rPr>
      </w:pPr>
      <w:r>
        <w:rPr>
          <w:rFonts w:hint="eastAsia"/>
        </w:rPr>
        <w:t>They differ from the high sacramental party in the Episcopal church chiefly in the fact that they ignore the dogma of apostolic succession, and the traditions of the early church.</w:t>
      </w:r>
    </w:p>
    <w:p>
      <w:pPr>
        <w:rPr>
          <w:rFonts w:hint="eastAsia"/>
        </w:rPr>
      </w:pPr>
      <w:r>
        <w:rPr>
          <w:rFonts w:hint="eastAsia"/>
        </w:rPr>
        <w:t>他们与圣公会中高举圣礼的一派的主要区别在于，他们忽略了使徒统绪的教条和早期教会的传统。</w:t>
      </w:r>
    </w:p>
    <w:p>
      <w:pPr>
        <w:rPr>
          <w:rFonts w:hint="eastAsia"/>
        </w:rPr>
      </w:pPr>
    </w:p>
    <w:p>
      <w:pPr>
        <w:rPr>
          <w:rFonts w:hint="eastAsia"/>
        </w:rPr>
      </w:pPr>
      <w:r>
        <w:rPr>
          <w:rFonts w:hint="eastAsia"/>
        </w:rPr>
        <w:t>10.Into what two great parties has the Protestant world always been divided?</w:t>
      </w:r>
    </w:p>
    <w:p>
      <w:pPr>
        <w:rPr>
          <w:rFonts w:hint="eastAsia"/>
        </w:rPr>
      </w:pPr>
      <w:r>
        <w:rPr>
          <w:rFonts w:hint="eastAsia"/>
        </w:rPr>
        <w:t>10.新教世界一直分为哪两大派别？</w:t>
      </w:r>
    </w:p>
    <w:p>
      <w:pPr>
        <w:rPr>
          <w:rFonts w:hint="eastAsia"/>
        </w:rPr>
      </w:pPr>
      <w:r>
        <w:rPr>
          <w:rFonts w:hint="eastAsia"/>
        </w:rPr>
        <w:t>The whole Protestant world from the time of the Reformation has been divided into two great families of churches classified severally as LUTHERAN, or those whose character was derived from Luther and Melanchthon; and as reformed or those who have received the characteristic impress of Calvin.</w:t>
      </w:r>
    </w:p>
    <w:p>
      <w:pPr>
        <w:rPr>
          <w:rFonts w:hint="eastAsia"/>
        </w:rPr>
      </w:pPr>
      <w:r>
        <w:rPr>
          <w:rFonts w:hint="eastAsia"/>
        </w:rPr>
        <w:t>自宗教改革以来，整个新教世界一直分为两大教会家族，分别归类为路德宗，即其特征源于路德和墨兰顿的教会；以及改革宗，即接受了加尔文独特印记的教会。</w:t>
      </w:r>
    </w:p>
    <w:p>
      <w:pPr>
        <w:rPr>
          <w:rFonts w:hint="eastAsia"/>
        </w:rPr>
      </w:pPr>
      <w:r>
        <w:rPr>
          <w:rFonts w:hint="eastAsia"/>
        </w:rPr>
        <w:t>The LUTHERAN family of churches comprises all of those Protestants of Germany, of Hungary, and the Baltic provinces of Russia, who adhere to the Augsburg confession, together with the national churches of Denmark and of Norway and Sweden, and the large denomination of the name in America.</w:t>
      </w:r>
    </w:p>
    <w:p>
      <w:pPr>
        <w:rPr>
          <w:rFonts w:hint="eastAsia"/>
        </w:rPr>
      </w:pPr>
      <w:r>
        <w:rPr>
          <w:rFonts w:hint="eastAsia"/>
        </w:rPr>
        <w:t>路德宗教会家族包括德国、匈牙利和俄罗斯波罗的海诸省所有信奉奥格斯堡信条的新教徒，以及丹麦、挪威和瑞典的国家教会，以及美国同名的大教派。</w:t>
      </w:r>
    </w:p>
    <w:p>
      <w:pPr>
        <w:rPr>
          <w:rFonts w:hint="eastAsia"/>
        </w:rPr>
      </w:pPr>
      <w:r>
        <w:rPr>
          <w:rFonts w:hint="eastAsia"/>
        </w:rPr>
        <w:t>These are estimated as amounting to a population of about twenty-five million pure Lutherans, while the Evangelical Church of Prussia, which was formed of a political union of the adherents of the two confessions, embraces probably eleven-and-a-half million.</w:t>
      </w:r>
    </w:p>
    <w:p>
      <w:pPr>
        <w:rPr>
          <w:rFonts w:hint="eastAsia"/>
        </w:rPr>
      </w:pPr>
      <w:r>
        <w:rPr>
          <w:rFonts w:hint="eastAsia"/>
        </w:rPr>
        <w:t>据估计，纯路德宗人口约为两千五百万，而普鲁士福音教会，由两个信条的拥护者政治联合而成，可能拥有约一千一百五十万人口。</w:t>
      </w:r>
    </w:p>
    <w:p>
      <w:pPr>
        <w:rPr>
          <w:rFonts w:hint="eastAsia"/>
        </w:rPr>
      </w:pPr>
      <w:r>
        <w:rPr>
          <w:rFonts w:hint="eastAsia"/>
        </w:rPr>
        <w:t>Their Symbolical Books are the Augsburg Confession and Apology, the Articles of Smalcald, Luther's Larger and Smaller Catechism, and, as received by the Stricter party, the Formula Concordiae.</w:t>
      </w:r>
    </w:p>
    <w:p>
      <w:pPr>
        <w:rPr>
          <w:rFonts w:hint="eastAsia"/>
        </w:rPr>
      </w:pPr>
      <w:r>
        <w:rPr>
          <w:rFonts w:hint="eastAsia"/>
        </w:rPr>
        <w:t>他们的信条书籍是奥格斯堡信条和辩护词、施马加登信条、路德大小问答，以及严格派所接受的协同式。</w:t>
      </w:r>
    </w:p>
    <w:p>
      <w:pPr>
        <w:rPr>
          <w:rFonts w:hint="eastAsia"/>
        </w:rPr>
      </w:pPr>
      <w:r>
        <w:rPr>
          <w:rFonts w:hint="eastAsia"/>
        </w:rPr>
        <w:t>The CALVINISTIC or REFORMED churches embrace, in the strict usage of the term, all those Protestant Churches which derive their Theology from Geneva; and among these, because of obvious qualifying conditions, the Episcopal Churches of England, Ireland, and America form a subdivision by themselves; and the Wesleyan Methodists, who are usually classed among the Reformed because they were historically developed from that stock, are even yet more distinctly than the parent church of England removed from the normal type of the general class.</w:t>
      </w:r>
    </w:p>
    <w:p>
      <w:pPr>
        <w:rPr>
          <w:rFonts w:hint="eastAsia"/>
        </w:rPr>
      </w:pPr>
      <w:r>
        <w:rPr>
          <w:rFonts w:hint="eastAsia"/>
        </w:rPr>
        <w:t>加尔文宗或改革宗教会，按严格用法，包括所有从日内瓦获得其神学的更正教教会；其中，由于明显的限定条件，英格兰、爱尔兰和美国的圣公会自成一个分支；而卫斯理循道会，通常被归类于改革宗，因为他们历史上源于该派，但比其母会英格兰教会更明显地偏离了该类别的正常类型。</w:t>
      </w:r>
    </w:p>
    <w:p>
      <w:pPr>
        <w:rPr>
          <w:rFonts w:hint="eastAsia"/>
        </w:rPr>
      </w:pPr>
      <w:r>
        <w:rPr>
          <w:rFonts w:hint="eastAsia"/>
        </w:rPr>
        <w:t>In a general sense, however, this class comprises all those churches of Germany which subscribe to the Heidelburg Catechism, the churches of Switzerland, France, Holland, England, and Scotland, the Independents and Baptists of England and America, and the various branches of the Presbyterian Church in England, Ireland, and America.</w:t>
      </w:r>
    </w:p>
    <w:p>
      <w:pPr>
        <w:rPr>
          <w:rFonts w:hint="eastAsia"/>
        </w:rPr>
      </w:pPr>
      <w:r>
        <w:rPr>
          <w:rFonts w:hint="eastAsia"/>
        </w:rPr>
        <w:t>然而，从广义上讲，这一类别包括德国所有签署海德堡要理问答的教会，瑞士、法国、荷兰、英格兰和苏格兰的教会，英格兰和美国的独立派和浸信会，以及英格兰、爱尔兰和美国长老会的各个分支。</w:t>
      </w:r>
    </w:p>
    <w:p>
      <w:pPr>
        <w:rPr>
          <w:rFonts w:hint="eastAsia"/>
        </w:rPr>
      </w:pPr>
      <w:r>
        <w:rPr>
          <w:rFonts w:hint="eastAsia"/>
        </w:rPr>
        <w:t>These embrace about eight million German Reformed in the Reformed church of Hungary; twelve million and a half Episcopalians; Presbyterians six million; Methodists, three million and a half; Baptists, four million and a half; and independents' one million and a half;--in all about thirtyeight millions.</w:t>
      </w:r>
    </w:p>
    <w:p>
      <w:pPr>
        <w:rPr>
          <w:rFonts w:hint="eastAsia"/>
        </w:rPr>
      </w:pPr>
      <w:r>
        <w:rPr>
          <w:rFonts w:hint="eastAsia"/>
        </w:rPr>
        <w:t>其中包括匈牙利改革宗教会中约八百万德国改革宗信徒；一千二百五十万圣公会信徒；六百万长老会信徒；三百五十万循道会信徒；四百五十万浸信会信徒；以及一百五十万独立派信徒；——总计约三千八百万。</w:t>
      </w:r>
    </w:p>
    <w:p>
      <w:pPr>
        <w:rPr>
          <w:rFonts w:hint="eastAsia"/>
        </w:rPr>
      </w:pPr>
    </w:p>
    <w:p>
      <w:pPr>
        <w:rPr>
          <w:rFonts w:hint="eastAsia"/>
        </w:rPr>
      </w:pPr>
      <w:r>
        <w:rPr>
          <w:rFonts w:hint="eastAsia"/>
        </w:rPr>
        <w:t>The principal confessions of the Reformed Church are the Gallic, Belgic, 2d Helvetic, and Scotch Confessions; the Heidelburg Catechism; the Thirty-nine Articles of the Church of England; the Canons of the Synod of Dort, and the Confession and Catechisms of the Westminster Assembly.</w:t>
      </w:r>
    </w:p>
    <w:p>
      <w:pPr>
        <w:rPr>
          <w:rFonts w:hint="eastAsia"/>
        </w:rPr>
      </w:pPr>
      <w:r>
        <w:rPr>
          <w:rFonts w:hint="eastAsia"/>
        </w:rPr>
        <w:t>改革宗教会的主要信条有：高卢信条、比利时信条、第二瑞士信条和苏格兰信条；海德堡要理问答；英格兰教会三十九条信纲；多特会议教规，以及威斯敏斯特会议信条和要理问答。</w:t>
      </w:r>
    </w:p>
    <w:p>
      <w:pPr>
        <w:rPr>
          <w:rFonts w:hint="eastAsia"/>
        </w:rPr>
      </w:pPr>
    </w:p>
    <w:p>
      <w:pPr>
        <w:rPr>
          <w:rFonts w:hint="eastAsia"/>
        </w:rPr>
      </w:pPr>
      <w:r>
        <w:rPr>
          <w:rFonts w:hint="eastAsia"/>
        </w:rPr>
        <w:t>11.State the Origin of the Unitarian Heresy.</w:t>
      </w:r>
    </w:p>
    <w:p>
      <w:pPr>
        <w:rPr>
          <w:rFonts w:hint="eastAsia"/>
        </w:rPr>
      </w:pPr>
      <w:r>
        <w:rPr>
          <w:rFonts w:hint="eastAsia"/>
        </w:rPr>
        <w:t>11.陈述一位论异端的起源。</w:t>
      </w:r>
    </w:p>
    <w:p>
      <w:pPr>
        <w:rPr>
          <w:rFonts w:hint="eastAsia"/>
        </w:rPr>
      </w:pPr>
      <w:r>
        <w:rPr>
          <w:rFonts w:hint="eastAsia"/>
        </w:rPr>
        <w:t>In the early church the Ebionites, a Jewish-Gnostic Christian sect, were the only representatives of those in modern times called Socinians.</w:t>
      </w:r>
    </w:p>
    <w:p>
      <w:pPr>
        <w:rPr>
          <w:rFonts w:hint="eastAsia"/>
        </w:rPr>
      </w:pPr>
      <w:r>
        <w:rPr>
          <w:rFonts w:hint="eastAsia"/>
        </w:rPr>
        <w:t>在早期教会中，以便尼派，一个犹太-诺斯底基督教派别，是现代称为索西奴派的唯一代表。</w:t>
      </w:r>
    </w:p>
    <w:p>
      <w:pPr>
        <w:rPr>
          <w:rFonts w:hint="eastAsia"/>
        </w:rPr>
      </w:pPr>
      <w:r>
        <w:rPr>
          <w:rFonts w:hint="eastAsia"/>
        </w:rPr>
        <w:t>A party among them were called Elkesaites.</w:t>
      </w:r>
    </w:p>
    <w:p>
      <w:pPr>
        <w:rPr>
          <w:rFonts w:hint="eastAsia"/>
        </w:rPr>
      </w:pPr>
      <w:r>
        <w:rPr>
          <w:rFonts w:hint="eastAsia"/>
        </w:rPr>
        <w:t>他们中间有一派被称为厄勒克赛派。</w:t>
      </w:r>
    </w:p>
    <w:p>
      <w:pPr>
        <w:rPr>
          <w:rFonts w:hint="eastAsia"/>
        </w:rPr>
      </w:pPr>
      <w:r>
        <w:rPr>
          <w:rFonts w:hint="eastAsia"/>
        </w:rPr>
        <w:t>Their ideas, with special modifications, are found expressed in the Clementine "Homilies," written about A. D. 150 in Oriental Syria.</w:t>
      </w:r>
    </w:p>
    <w:p>
      <w:pPr>
        <w:rPr>
          <w:rFonts w:hint="eastAsia"/>
        </w:rPr>
      </w:pPr>
      <w:r>
        <w:rPr>
          <w:rFonts w:hint="eastAsia"/>
        </w:rPr>
        <w:t>他们的思想，经过特殊修改，在约公元150年写于东方叙利亚的克雷芒《讲道集》中有所表达。</w:t>
      </w:r>
    </w:p>
    <w:p>
      <w:pPr>
        <w:rPr>
          <w:rFonts w:hint="eastAsia"/>
        </w:rPr>
      </w:pPr>
      <w:r>
        <w:rPr>
          <w:rFonts w:hint="eastAsia"/>
        </w:rPr>
        <w:t>The most distinguished humanitarians in the early church were the two Theodotuses of Rome, both laymen, Artemon (t180) and Paul of Samosata, bishop of Antioch (260-270), deposed by a Council held 269.</w:t>
      </w:r>
    </w:p>
    <w:p>
      <w:pPr>
        <w:rPr>
          <w:rFonts w:hint="eastAsia"/>
        </w:rPr>
      </w:pPr>
      <w:r>
        <w:rPr>
          <w:rFonts w:hint="eastAsia"/>
        </w:rPr>
        <w:t>早期教会中最著名的人道主义者是罗马的两位提奥多徒，都是平信徒，阿特蒙（约卒于180年）和安提阿主教保罗·撒摩撒他（260-270年），后者于269年被一次会议罢免。</w:t>
      </w:r>
    </w:p>
    <w:p>
      <w:pPr>
        <w:rPr>
          <w:rFonts w:hint="eastAsia"/>
        </w:rPr>
      </w:pPr>
      <w:r>
        <w:rPr>
          <w:rFonts w:hint="eastAsia"/>
        </w:rPr>
        <w:t>Most of these admitted the supernatural birth of Christ, but maintained that he was a mere man, honored by a special divine influence.</w:t>
      </w:r>
    </w:p>
    <w:p>
      <w:pPr>
        <w:rPr>
          <w:rFonts w:hint="eastAsia"/>
        </w:rPr>
      </w:pPr>
      <w:r>
        <w:rPr>
          <w:rFonts w:hint="eastAsia"/>
        </w:rPr>
        <w:t>他们中的大多数承认基督的超自然诞生，但坚持认为祂仅仅是一个人，因特殊的神圣影响而受到尊崇。</w:t>
      </w:r>
    </w:p>
    <w:p>
      <w:pPr>
        <w:rPr>
          <w:rFonts w:hint="eastAsia"/>
        </w:rPr>
      </w:pPr>
      <w:r>
        <w:rPr>
          <w:rFonts w:hint="eastAsia"/>
        </w:rPr>
        <w:t>They admitted an apotheosis or relative deification of Christ consequent upon his earthly achievements. (Dr. E. De</w:t>
      </w:r>
    </w:p>
    <w:p>
      <w:pPr>
        <w:rPr>
          <w:rFonts w:hint="eastAsia"/>
        </w:rPr>
      </w:pPr>
      <w:r>
        <w:rPr>
          <w:rFonts w:hint="eastAsia"/>
        </w:rPr>
        <w:t>Pressense, "Early Years of Christianity" Part 3, bk. 1, chs. 3 and 5).</w:t>
      </w:r>
    </w:p>
    <w:p>
      <w:pPr>
        <w:rPr>
          <w:rFonts w:hint="eastAsia"/>
        </w:rPr>
      </w:pPr>
      <w:r>
        <w:rPr>
          <w:rFonts w:hint="eastAsia"/>
        </w:rPr>
        <w:t>他们承认基督因其在世的成就而被神化或相对神化。（E. 德·普雷桑斯博士，《基督教早期》，第三部分，第一册，第三章和第五章）。</w:t>
      </w:r>
    </w:p>
    <w:p>
      <w:pPr>
        <w:rPr>
          <w:rFonts w:hint="eastAsia"/>
        </w:rPr>
      </w:pPr>
      <w:r>
        <w:rPr>
          <w:rFonts w:hint="eastAsia"/>
        </w:rPr>
        <w:t>Cerinthus, who lived during the last of the first and the first of the second century, held that Jesus was a mere man born of Mary and Joseph, that the Christ or Logos came down upon him in the shape of a dove at his baptism when he was raised to the dignity of the son of God, and wrought miracles, etc. The Logos left the man Jesus to suffer alone at his crucifixion. The resurrection also was denied.</w:t>
      </w:r>
    </w:p>
    <w:p>
      <w:pPr>
        <w:rPr>
          <w:rFonts w:hint="eastAsia"/>
        </w:rPr>
      </w:pPr>
      <w:r>
        <w:rPr>
          <w:rFonts w:hint="eastAsia"/>
        </w:rPr>
        <w:t>克林妥，生活在第一世纪末和第二世纪初，认为耶稣仅仅是马利亚和约瑟所生的一个人，基督或道（Logos，上帝之道或理性）在他受洗时以鸽子的形状降临在他身上，那时他被提升到上帝儿子的尊贵地位，并施行神迹等等。道（Logos，上帝之道或理性）在耶稣被钉十字架时离开了他，让他独自受苦。复活也被否认了。</w:t>
      </w:r>
    </w:p>
    <w:p>
      <w:pPr>
        <w:rPr>
          <w:rFonts w:hint="eastAsia"/>
        </w:rPr>
      </w:pPr>
    </w:p>
    <w:p>
      <w:pPr>
        <w:rPr>
          <w:rFonts w:hint="eastAsia"/>
        </w:rPr>
      </w:pPr>
      <w:r>
        <w:rPr>
          <w:rFonts w:hint="eastAsia"/>
        </w:rPr>
        <w:t>They were succeeded by the Arians in the fourth century.</w:t>
      </w:r>
    </w:p>
    <w:p>
      <w:pPr>
        <w:rPr>
          <w:rFonts w:hint="eastAsia"/>
        </w:rPr>
      </w:pPr>
      <w:r>
        <w:rPr>
          <w:rFonts w:hint="eastAsia"/>
        </w:rPr>
        <w:t>他们在第四世纪被亚流派所取代。</w:t>
      </w:r>
    </w:p>
    <w:p>
      <w:pPr>
        <w:rPr>
          <w:rFonts w:hint="eastAsia"/>
        </w:rPr>
      </w:pPr>
      <w:r>
        <w:rPr>
          <w:rFonts w:hint="eastAsia"/>
        </w:rPr>
        <w:t>During the Middle Ages there remained no party within the church that openly denied the supreme divinity of our Lord.</w:t>
      </w:r>
    </w:p>
    <w:p>
      <w:pPr>
        <w:rPr>
          <w:rFonts w:hint="eastAsia"/>
        </w:rPr>
      </w:pPr>
      <w:r>
        <w:rPr>
          <w:rFonts w:hint="eastAsia"/>
        </w:rPr>
        <w:t>在中世纪，教会内部没有公开否认我们主至高神性的派别。</w:t>
      </w:r>
    </w:p>
    <w:p>
      <w:pPr>
        <w:rPr>
          <w:rFonts w:hint="eastAsia"/>
        </w:rPr>
      </w:pPr>
      <w:r>
        <w:rPr>
          <w:rFonts w:hint="eastAsia"/>
        </w:rPr>
        <w:t>In modern times Unitarianism revived at the period the Reformation through the agency of Laelius Socinus of Italy.</w:t>
      </w:r>
    </w:p>
    <w:p>
      <w:pPr>
        <w:rPr>
          <w:rFonts w:hint="eastAsia"/>
        </w:rPr>
      </w:pPr>
      <w:r>
        <w:rPr>
          <w:rFonts w:hint="eastAsia"/>
        </w:rPr>
        <w:t>近代，一位论在宗教改革时期藉着意大利的莱利乌斯·索西努而复兴。</w:t>
      </w:r>
    </w:p>
    <w:p>
      <w:pPr>
        <w:rPr>
          <w:rFonts w:hint="eastAsia"/>
        </w:rPr>
      </w:pPr>
      <w:r>
        <w:rPr>
          <w:rFonts w:hint="eastAsia"/>
        </w:rPr>
        <w:t>It was carried by him into Switzerland and existed there as a doctrine professed by a few conspicuous heretics from 1525 to 1560.</w:t>
      </w:r>
    </w:p>
    <w:p>
      <w:pPr>
        <w:rPr>
          <w:rFonts w:hint="eastAsia"/>
        </w:rPr>
      </w:pPr>
      <w:r>
        <w:rPr>
          <w:rFonts w:hint="eastAsia"/>
        </w:rPr>
        <w:t>他将其带入瑞士，并在那里作为少数显赫异端所信奉的教义存在了从1525年到1560年。</w:t>
      </w:r>
    </w:p>
    <w:p>
      <w:pPr>
        <w:rPr>
          <w:rFonts w:hint="eastAsia"/>
        </w:rPr>
      </w:pPr>
      <w:r>
        <w:rPr>
          <w:rFonts w:hint="eastAsia"/>
        </w:rPr>
        <w:t>The most prominent of its professors were the Socini, Servetus, and Ochino.</w:t>
      </w:r>
    </w:p>
    <w:p>
      <w:pPr>
        <w:rPr>
          <w:rFonts w:hint="eastAsia"/>
        </w:rPr>
      </w:pPr>
      <w:r>
        <w:rPr>
          <w:rFonts w:hint="eastAsia"/>
        </w:rPr>
        <w:t>其最著名的信奉者是索西尼家族、塞尔维特和奥基诺。</w:t>
      </w:r>
    </w:p>
    <w:p>
      <w:pPr>
        <w:rPr>
          <w:rFonts w:hint="eastAsia"/>
        </w:rPr>
      </w:pPr>
      <w:r>
        <w:rPr>
          <w:rFonts w:hint="eastAsia"/>
        </w:rPr>
        <w:t>It existed as an organized church at Racow in Poland, where the exiled heretics found a refuge from 1539 to 1658, when the Socinians were driven out of Poland by the Jesuits, and passing into Holland became absorbed in the Remonstrant or Armenian Churches.</w:t>
      </w:r>
    </w:p>
    <w:p>
      <w:pPr>
        <w:rPr>
          <w:rFonts w:hint="eastAsia"/>
        </w:rPr>
      </w:pPr>
      <w:r>
        <w:rPr>
          <w:rFonts w:hint="eastAsia"/>
        </w:rPr>
        <w:t>它在波兰的拉科夫作为一个有组织的教会存在，流亡的异端在那里找到了从1539年到1658年的避难所，那时索西奴派被耶稣会士逐出波兰，进入荷兰后被抗辩派或</w:t>
      </w:r>
      <w:r>
        <w:rPr>
          <w:rFonts w:hint="eastAsia" w:eastAsia="宋体"/>
          <w:lang w:eastAsia="zh-CN"/>
        </w:rPr>
        <w:t>阿米念</w:t>
      </w:r>
      <w:r>
        <w:rPr>
          <w:rFonts w:hint="eastAsia"/>
        </w:rPr>
        <w:t>派教会吸收。</w:t>
      </w:r>
    </w:p>
    <w:p>
      <w:pPr>
        <w:rPr>
          <w:rFonts w:hint="eastAsia"/>
        </w:rPr>
      </w:pPr>
      <w:r>
        <w:rPr>
          <w:rFonts w:hint="eastAsia"/>
        </w:rPr>
        <w:t>In 1609 Schmetz drew up from materials afforded by the teaching of Faustus Socinus, the nephew of Laelius, and of J. Crellius, the Racovian</w:t>
      </w:r>
    </w:p>
    <w:p>
      <w:pPr>
        <w:rPr>
          <w:rFonts w:hint="eastAsia"/>
        </w:rPr>
      </w:pPr>
      <w:r>
        <w:rPr>
          <w:rFonts w:hint="eastAsia"/>
        </w:rPr>
        <w:t>1609年，施梅茨根据莱利乌斯的侄子浮士德·索西努和J. 克雷利乌斯的教导所提供的材料，起草了拉科夫</w:t>
      </w:r>
    </w:p>
    <w:p>
      <w:pPr>
        <w:rPr>
          <w:rFonts w:hint="eastAsia"/>
        </w:rPr>
      </w:pPr>
      <w:r>
        <w:rPr>
          <w:rFonts w:hint="eastAsia"/>
        </w:rPr>
        <w:t>Catechism, which is the standard of Socinianism (see Ree's translation, 1818.)</w:t>
      </w:r>
    </w:p>
    <w:p>
      <w:pPr>
        <w:rPr>
          <w:rFonts w:hint="eastAsia"/>
        </w:rPr>
      </w:pPr>
      <w:r>
        <w:rPr>
          <w:rFonts w:hint="eastAsia"/>
        </w:rPr>
        <w:t>要理问答，这是索西奴主义的标准（参见里氏译本，1818年）。</w:t>
      </w:r>
    </w:p>
    <w:p>
      <w:pPr>
        <w:rPr>
          <w:rFonts w:hint="eastAsia"/>
        </w:rPr>
      </w:pPr>
      <w:r>
        <w:rPr>
          <w:rFonts w:hint="eastAsia"/>
        </w:rPr>
        <w:t>After their dispersion Andrew Y. Wissowatius and others collected the most important writings of their leading theologians under the title "Bibliotheca Fratrum Polonorum."</w:t>
      </w:r>
    </w:p>
    <w:p>
      <w:pPr>
        <w:rPr>
          <w:rFonts w:hint="eastAsia"/>
        </w:rPr>
      </w:pPr>
      <w:r>
        <w:rPr>
          <w:rFonts w:hint="eastAsia"/>
        </w:rPr>
        <w:t>他们被驱散后，安德鲁·Y·维索瓦提乌斯和其他人将他们主要神学家的最重要著作收集起来，题为《波兰弟兄文库》（Bibliotheca Fratrum Polonorum，拉丁文，意为波兰弟兄的图书馆）。</w:t>
      </w:r>
    </w:p>
    <w:p>
      <w:pPr>
        <w:rPr>
          <w:rFonts w:hint="eastAsia"/>
        </w:rPr>
      </w:pPr>
      <w:r>
        <w:rPr>
          <w:rFonts w:hint="eastAsia"/>
        </w:rPr>
        <w:t>Socinianism was developed by these writers with consummate ability, and crystallized into its most perfect form, as a logical system.</w:t>
      </w:r>
    </w:p>
    <w:p>
      <w:pPr>
        <w:rPr>
          <w:rFonts w:hint="eastAsia"/>
        </w:rPr>
      </w:pPr>
      <w:r>
        <w:rPr>
          <w:rFonts w:hint="eastAsia"/>
        </w:rPr>
        <w:t>索西奴主义由这些作家以高超的才能发展起来，并结晶成其最完美的形式，成为一个逻辑体系。</w:t>
      </w:r>
    </w:p>
    <w:p>
      <w:pPr>
        <w:rPr>
          <w:rFonts w:hint="eastAsia"/>
        </w:rPr>
      </w:pPr>
      <w:r>
        <w:rPr>
          <w:rFonts w:hint="eastAsia"/>
        </w:rPr>
        <w:t>It is purely Unitarian in its theology-- Humanitarian in its Christology, Pelagian in its Anthropology-- and its Soteriology was developed in perfect logical and ethical consistency with those elements.</w:t>
      </w:r>
    </w:p>
    <w:p>
      <w:pPr>
        <w:rPr>
          <w:rFonts w:hint="eastAsia"/>
        </w:rPr>
      </w:pPr>
      <w:r>
        <w:rPr>
          <w:rFonts w:hint="eastAsia"/>
        </w:rPr>
        <w:t>它在神学上是纯粹的一位论——在基督论上是人道主义的，在人类学上是伯拉纠主义的——其救赎论与这些要素在逻辑和伦理上完美一致地发展起来。</w:t>
      </w:r>
    </w:p>
    <w:p>
      <w:pPr>
        <w:rPr>
          <w:rFonts w:hint="eastAsia"/>
        </w:rPr>
      </w:pPr>
      <w:r>
        <w:rPr>
          <w:rFonts w:hint="eastAsia"/>
        </w:rPr>
        <w:t>A statement of its characteristic positions will be found below.</w:t>
      </w:r>
    </w:p>
    <w:p>
      <w:pPr>
        <w:rPr>
          <w:rFonts w:hint="eastAsia"/>
        </w:rPr>
      </w:pPr>
      <w:r>
        <w:rPr>
          <w:rFonts w:hint="eastAsia"/>
        </w:rPr>
        <w:t>其特征立场的陈述见下文。</w:t>
      </w:r>
    </w:p>
    <w:p>
      <w:pPr>
        <w:rPr>
          <w:rFonts w:hint="eastAsia"/>
        </w:rPr>
      </w:pPr>
    </w:p>
    <w:p>
      <w:pPr>
        <w:rPr>
          <w:rFonts w:hint="eastAsia"/>
        </w:rPr>
      </w:pPr>
      <w:r>
        <w:rPr>
          <w:rFonts w:hint="eastAsia"/>
        </w:rPr>
        <w:t>It reappeared again as a doctrine held by a few isolated men in England in the seventeenth century.</w:t>
      </w:r>
    </w:p>
    <w:p>
      <w:pPr>
        <w:rPr>
          <w:rFonts w:hint="eastAsia"/>
        </w:rPr>
      </w:pPr>
      <w:r>
        <w:rPr>
          <w:rFonts w:hint="eastAsia"/>
        </w:rPr>
        <w:t>它在十七世纪再次作为少数英国孤立人士所持有的教义出现。</w:t>
      </w:r>
    </w:p>
    <w:p>
      <w:pPr>
        <w:rPr>
          <w:rFonts w:hint="eastAsia"/>
        </w:rPr>
      </w:pPr>
      <w:r>
        <w:rPr>
          <w:rFonts w:hint="eastAsia"/>
        </w:rPr>
        <w:t>During the eighteenth century a number of degenerate Presbyterian (churches in England lapsed into Socinianism, and towards the end of the same century a larger number of Congregational Churches in Eastern Massachusetts followed their example and these together constitute the foundation of the modern Unitarian Denomination.</w:t>
      </w:r>
    </w:p>
    <w:p>
      <w:pPr>
        <w:rPr>
          <w:rFonts w:hint="eastAsia"/>
        </w:rPr>
      </w:pPr>
      <w:r>
        <w:rPr>
          <w:rFonts w:hint="eastAsia"/>
        </w:rPr>
        <w:t>在十八世纪，英国一些堕落的长老会（教会）陷入索西奴主义，在同一世纪末，马萨诸塞州东部更多的公理会教会也效仿他们，这些教会共同构成了现代一位论教派的基础。</w:t>
      </w:r>
    </w:p>
    <w:p>
      <w:pPr>
        <w:rPr>
          <w:rFonts w:hint="eastAsia"/>
        </w:rPr>
      </w:pPr>
    </w:p>
    <w:p>
      <w:pPr>
        <w:rPr>
          <w:rFonts w:hint="eastAsia"/>
        </w:rPr>
      </w:pPr>
      <w:r>
        <w:rPr>
          <w:rFonts w:hint="eastAsia"/>
        </w:rPr>
        <w:t>"Its last form is a modification of the old Socinianism formed under the pressure of evangelical religion on the one hand, and of rationalistic criticism on the other. Priestley, Channing, and J. Martineau are the examples of the successive phases of Modern Unitarianism.</w:t>
      </w:r>
    </w:p>
    <w:p>
      <w:pPr>
        <w:rPr>
          <w:rFonts w:hint="eastAsia"/>
        </w:rPr>
      </w:pPr>
      <w:r>
        <w:rPr>
          <w:rFonts w:hint="eastAsia"/>
        </w:rPr>
        <w:t>“其最后的形式是旧索西奴主义的一种变体，它是在一方面受到福音派宗教的压力，另一方面受到理性主义批判的压力下形成的。普里斯特利、钱宁和J. 马丁诺是现代一位论相继阶段的例子。</w:t>
      </w:r>
    </w:p>
    <w:p>
      <w:pPr>
        <w:rPr>
          <w:rFonts w:hint="eastAsia"/>
        </w:rPr>
      </w:pPr>
      <w:r>
        <w:rPr>
          <w:rFonts w:hint="eastAsia"/>
        </w:rPr>
        <w:t>Priestley, of the old Socinian- building itself upon a sensational philosophy; Channing, of an attempt to gain a large development of the spiritual element; Martineau, of the elevation of view induced by the philosophy of Cousin, and the introduction of the idea of historical progress in religious ideas."-"Farrar's Crit. Hist. of Free Thought," Bampton Lecture, 1862.</w:t>
      </w:r>
    </w:p>
    <w:p>
      <w:pPr>
        <w:rPr>
          <w:rFonts w:hint="eastAsia"/>
        </w:rPr>
      </w:pPr>
      <w:r>
        <w:rPr>
          <w:rFonts w:hint="eastAsia"/>
        </w:rPr>
        <w:t>普里斯特利，属于旧索西奴派——建立在感觉主义哲学之上；钱宁，试图大力发展属灵要素；马丁诺，因库赞的哲学而提升了观点，并在宗教思想中引入了历史进步的观念。”——《法勒自由思想批判史》，班普顿讲座，1862年。</w:t>
      </w:r>
    </w:p>
    <w:p>
      <w:pPr>
        <w:rPr>
          <w:rFonts w:hint="eastAsia"/>
        </w:rPr>
      </w:pPr>
    </w:p>
    <w:p>
      <w:pPr>
        <w:rPr>
          <w:rFonts w:hint="eastAsia"/>
        </w:rPr>
      </w:pPr>
      <w:r>
        <w:rPr>
          <w:rFonts w:hint="eastAsia"/>
        </w:rPr>
        <w:t>12. At what date and under what circumstances did modern Arminianism arise?</w:t>
      </w:r>
    </w:p>
    <w:p>
      <w:pPr>
        <w:rPr>
          <w:rFonts w:hint="eastAsia"/>
        </w:rPr>
      </w:pPr>
      <w:r>
        <w:rPr>
          <w:rFonts w:hint="eastAsia"/>
        </w:rPr>
        <w:t>12. 现代</w:t>
      </w:r>
      <w:r>
        <w:rPr>
          <w:rFonts w:hint="eastAsia" w:eastAsia="宋体"/>
          <w:lang w:eastAsia="zh-CN"/>
        </w:rPr>
        <w:t>阿米念</w:t>
      </w:r>
      <w:r>
        <w:rPr>
          <w:rFonts w:hint="eastAsia"/>
        </w:rPr>
        <w:t>主义是在何时何种情况下产生的？</w:t>
      </w:r>
    </w:p>
    <w:p>
      <w:pPr>
        <w:rPr>
          <w:rFonts w:hint="eastAsia"/>
        </w:rPr>
      </w:pPr>
      <w:r>
        <w:rPr>
          <w:rFonts w:hint="eastAsia"/>
        </w:rPr>
        <w:t>James Arminius, professor of theology in the university of Leyden from 1602 until his death in 1609, although a minister of the Calvinistic Church of Holland, at first secretly, and afterwards more openly, advocated that scheme of theological opinion which has ever subsequently been designated by his name.</w:t>
      </w:r>
    </w:p>
    <w:p>
      <w:pPr>
        <w:rPr>
          <w:rFonts w:hint="eastAsia"/>
        </w:rPr>
      </w:pPr>
      <w:r>
        <w:rPr>
          <w:rFonts w:hint="eastAsia"/>
        </w:rPr>
        <w:t>雅各·</w:t>
      </w:r>
      <w:r>
        <w:rPr>
          <w:rFonts w:hint="eastAsia" w:eastAsia="宋体"/>
          <w:lang w:eastAsia="zh-CN"/>
        </w:rPr>
        <w:t>阿米念</w:t>
      </w:r>
      <w:r>
        <w:rPr>
          <w:rFonts w:hint="eastAsia"/>
        </w:rPr>
        <w:t>，从1602年起至1609年去世，任莱顿大学神学教授，虽然是荷兰加尔文宗教会的牧师，但他起初秘密地，后来更公开地倡导那种后来一直以他的名字命名的神学观点体系。</w:t>
      </w:r>
    </w:p>
    <w:p>
      <w:pPr>
        <w:rPr>
          <w:rFonts w:hint="eastAsia"/>
        </w:rPr>
      </w:pPr>
      <w:r>
        <w:rPr>
          <w:rFonts w:hint="eastAsia"/>
        </w:rPr>
        <w:t>These views were rapidly diffused, and at the same time strongly opposed by the principal men in the church.</w:t>
      </w:r>
    </w:p>
    <w:p>
      <w:pPr>
        <w:rPr>
          <w:rFonts w:hint="eastAsia"/>
        </w:rPr>
      </w:pPr>
      <w:r>
        <w:rPr>
          <w:rFonts w:hint="eastAsia"/>
        </w:rPr>
        <w:t>这些观点迅速传播，同时遭到教会主要人物的强烈反对。</w:t>
      </w:r>
    </w:p>
    <w:p>
      <w:pPr>
        <w:rPr>
          <w:rFonts w:hint="eastAsia"/>
        </w:rPr>
      </w:pPr>
      <w:r>
        <w:rPr>
          <w:rFonts w:hint="eastAsia"/>
        </w:rPr>
        <w:t>His disciples, consequently, about a year after his death formed themselves into an organized party. and in that capacity presented a Remonstrance to the States of Holland and West Friesland, praying to be allowed to hold their places in the church without being subjected by the ecclesiastical courts to vexatious examinations as to their orthodoxy.</w:t>
      </w:r>
    </w:p>
    <w:p>
      <w:pPr>
        <w:rPr>
          <w:rFonts w:hint="eastAsia"/>
        </w:rPr>
      </w:pPr>
      <w:r>
        <w:rPr>
          <w:rFonts w:hint="eastAsia"/>
        </w:rPr>
        <w:t>因此，他的门徒在他去世大约一年后组成了一个有组织的党派，并以该身份向荷兰和西弗里斯兰议会提交了一份抗辩书，请求允许他们在教会中保留自己的职位，而不受教会法庭对其正统性的烦扰审查。</w:t>
      </w:r>
    </w:p>
    <w:p>
      <w:pPr>
        <w:rPr>
          <w:rFonts w:hint="eastAsia"/>
        </w:rPr>
      </w:pPr>
      <w:r>
        <w:rPr>
          <w:rFonts w:hint="eastAsia"/>
        </w:rPr>
        <w:t>From the fact that the utterance of this Remonstrance was their first combined act as a party, they were afterwards known in history as Remonstrants.</w:t>
      </w:r>
    </w:p>
    <w:p>
      <w:pPr>
        <w:rPr>
          <w:rFonts w:hint="eastAsia"/>
        </w:rPr>
      </w:pPr>
      <w:r>
        <w:rPr>
          <w:rFonts w:hint="eastAsia"/>
        </w:rPr>
        <w:t>由于发表这份抗辩书是他们作为一个党派的首次联合行动，他们后来在历史上被称为抗辩派。</w:t>
      </w:r>
    </w:p>
    <w:p>
      <w:pPr>
        <w:rPr>
          <w:rFonts w:hint="eastAsia"/>
        </w:rPr>
      </w:pPr>
    </w:p>
    <w:p>
      <w:pPr>
        <w:rPr>
          <w:rFonts w:hint="eastAsia"/>
        </w:rPr>
      </w:pPr>
      <w:r>
        <w:rPr>
          <w:rFonts w:hint="eastAsia"/>
        </w:rPr>
        <w:t>Soon after this the Remonstrants, for the sake of defining their position, presented to the authorities five Articles expressing their belief on the subject of Predestination and Grace.</w:t>
      </w:r>
    </w:p>
    <w:p>
      <w:pPr>
        <w:rPr>
          <w:rFonts w:hint="eastAsia"/>
        </w:rPr>
      </w:pPr>
      <w:r>
        <w:rPr>
          <w:rFonts w:hint="eastAsia"/>
        </w:rPr>
        <w:t>此后不久，抗辩派为了明确自己的立场，向当局提交了五条条款，表达了他们对预定和恩典问题的信仰。</w:t>
      </w:r>
    </w:p>
    <w:p>
      <w:pPr>
        <w:rPr>
          <w:rFonts w:hint="eastAsia"/>
        </w:rPr>
      </w:pPr>
      <w:r>
        <w:rPr>
          <w:rFonts w:hint="eastAsia"/>
        </w:rPr>
        <w:t>This is the origin of the famous "five Points" in the controversy between Calvinism and Arminianism.</w:t>
      </w:r>
    </w:p>
    <w:p>
      <w:pPr>
        <w:rPr>
          <w:rFonts w:hint="eastAsia"/>
        </w:rPr>
      </w:pPr>
      <w:r>
        <w:rPr>
          <w:rFonts w:hint="eastAsia"/>
        </w:rPr>
        <w:t>这就是加尔文主义和</w:t>
      </w:r>
      <w:r>
        <w:rPr>
          <w:rFonts w:hint="eastAsia" w:eastAsia="宋体"/>
          <w:lang w:eastAsia="zh-CN"/>
        </w:rPr>
        <w:t>阿米念</w:t>
      </w:r>
      <w:r>
        <w:rPr>
          <w:rFonts w:hint="eastAsia"/>
        </w:rPr>
        <w:t>主义之争中著名的“五点”的起源。</w:t>
      </w:r>
    </w:p>
    <w:p>
      <w:pPr>
        <w:rPr>
          <w:rFonts w:hint="eastAsia"/>
        </w:rPr>
      </w:pPr>
      <w:r>
        <w:rPr>
          <w:rFonts w:hint="eastAsia"/>
        </w:rPr>
        <w:t>Very soon however the controversy took a much wider range, and the Armenians were forced by logical consistency to teach radically erroneous views with respect to the nature of; sin, original sin, imputation, the nature of the Atonement, and Justification by faith.</w:t>
      </w:r>
    </w:p>
    <w:p>
      <w:pPr>
        <w:rPr>
          <w:rFonts w:hint="eastAsia"/>
        </w:rPr>
      </w:pPr>
      <w:r>
        <w:rPr>
          <w:rFonts w:hint="eastAsia"/>
        </w:rPr>
        <w:t>然而，争论很快就扩大了范围，</w:t>
      </w:r>
      <w:r>
        <w:rPr>
          <w:rFonts w:hint="eastAsia" w:eastAsia="宋体"/>
          <w:lang w:eastAsia="zh-CN"/>
        </w:rPr>
        <w:t>阿米念</w:t>
      </w:r>
      <w:r>
        <w:rPr>
          <w:rFonts w:hint="eastAsia"/>
        </w:rPr>
        <w:t>派因逻辑上的一致性，被迫在罪的性质、原罪、归算、赎罪的性质和因信称义等方面教导根本错误的观点。</w:t>
      </w:r>
    </w:p>
    <w:p>
      <w:pPr>
        <w:rPr>
          <w:rFonts w:hint="eastAsia"/>
        </w:rPr>
      </w:pPr>
      <w:r>
        <w:rPr>
          <w:rFonts w:hint="eastAsia"/>
        </w:rPr>
        <w:t>some of their later writers carried the rationalistic spirit inherent in their system to its legitimate results in a hardly qualified Plagiarism, and some were even suspected of Socinianism.</w:t>
      </w:r>
    </w:p>
    <w:p>
      <w:pPr>
        <w:rPr>
          <w:rFonts w:hint="eastAsia"/>
        </w:rPr>
      </w:pPr>
      <w:r>
        <w:rPr>
          <w:rFonts w:hint="eastAsia"/>
        </w:rPr>
        <w:t>他们后来的一些作家将他们体系中固有的理性主义精神推向其合乎逻辑的结果，几乎成了不合格的伯拉纠主义，有些人甚至被怀疑是索西奴主义。</w:t>
      </w:r>
    </w:p>
    <w:p>
      <w:pPr>
        <w:rPr>
          <w:rFonts w:hint="eastAsia"/>
        </w:rPr>
      </w:pPr>
    </w:p>
    <w:p>
      <w:pPr>
        <w:rPr>
          <w:rFonts w:hint="eastAsia"/>
        </w:rPr>
      </w:pPr>
      <w:r>
        <w:rPr>
          <w:rFonts w:hint="eastAsia"/>
        </w:rPr>
        <w:t>As all other means had failed to silence the innovators, the States General called together a General Synod at Dort in Holland, which held its sessions in the year 1618-1619.</w:t>
      </w:r>
    </w:p>
    <w:p>
      <w:pPr>
        <w:rPr>
          <w:rFonts w:hint="eastAsia"/>
        </w:rPr>
      </w:pPr>
      <w:r>
        <w:rPr>
          <w:rFonts w:hint="eastAsia"/>
        </w:rPr>
        <w:t>由于所有其他方法都未能平息创新者，荷兰议会于1618-1619年在荷兰多特召开了一次总议会。</w:t>
      </w:r>
    </w:p>
    <w:p>
      <w:pPr>
        <w:rPr>
          <w:rFonts w:hint="eastAsia"/>
        </w:rPr>
      </w:pPr>
      <w:r>
        <w:rPr>
          <w:rFonts w:hint="eastAsia"/>
        </w:rPr>
        <w:t>It consisted of pastors, elders, and theological professors from the churches of Holland, and deputies from the churches of England Scotland, Hesse, Bremen, the Palatinate and Switzerland:the promised attendance of delegates from the French churches being prevented by an interdict of their king.</w:t>
      </w:r>
    </w:p>
    <w:p>
      <w:pPr>
        <w:rPr>
          <w:rFonts w:hint="eastAsia"/>
        </w:rPr>
      </w:pPr>
      <w:r>
        <w:rPr>
          <w:rFonts w:hint="eastAsia"/>
        </w:rPr>
        <w:t>它由荷兰各教会的牧师、长老和神学教授，以及英格兰、苏格兰、黑森、不来梅、普法尔茨和瑞士各教会的代表组成：法国各教会代表原定出席，但因其国王的禁令而未能成行。</w:t>
      </w:r>
    </w:p>
    <w:p>
      <w:pPr>
        <w:rPr>
          <w:rFonts w:hint="eastAsia"/>
        </w:rPr>
      </w:pPr>
      <w:r>
        <w:rPr>
          <w:rFonts w:hint="eastAsia"/>
        </w:rPr>
        <w:t>The foreign delegates present were nineteen Presbyterians from Reformed churches on the Continent, and one from Scotland, and four Episcopalians from the church of England headed by the bishop of Llandaff.</w:t>
      </w:r>
    </w:p>
    <w:p>
      <w:pPr>
        <w:rPr>
          <w:rFonts w:hint="eastAsia"/>
        </w:rPr>
      </w:pPr>
      <w:r>
        <w:rPr>
          <w:rFonts w:hint="eastAsia"/>
        </w:rPr>
        <w:t>出席的外国代表有十九位来自欧洲大陆改革宗教会的长老会代表，一位来自苏格兰的代表，以及四位由兰达夫主教率领的英格兰教会圣公会代表。</w:t>
      </w:r>
    </w:p>
    <w:p>
      <w:pPr>
        <w:rPr>
          <w:rFonts w:hint="eastAsia"/>
        </w:rPr>
      </w:pPr>
      <w:r>
        <w:rPr>
          <w:rFonts w:hint="eastAsia"/>
        </w:rPr>
        <w:t>This Synod unanimously condemned the doctrines of the Armenians, and in their Articles confirmed the common Calvinistic faith of the Reformed churches.</w:t>
      </w:r>
    </w:p>
    <w:p>
      <w:pPr>
        <w:rPr>
          <w:rFonts w:hint="eastAsia"/>
        </w:rPr>
      </w:pPr>
      <w:r>
        <w:rPr>
          <w:rFonts w:hint="eastAsia"/>
        </w:rPr>
        <w:t>这次会议一致谴责了</w:t>
      </w:r>
      <w:r>
        <w:rPr>
          <w:rFonts w:hint="eastAsia" w:eastAsia="宋体"/>
          <w:lang w:eastAsia="zh-CN"/>
        </w:rPr>
        <w:t>阿米念</w:t>
      </w:r>
      <w:r>
        <w:rPr>
          <w:rFonts w:hint="eastAsia"/>
        </w:rPr>
        <w:t>派的教义，并在其信条中确认了改革宗教会共同的加尔文主义信仰。</w:t>
      </w:r>
    </w:p>
    <w:p>
      <w:pPr>
        <w:rPr>
          <w:rFonts w:hint="eastAsia"/>
        </w:rPr>
      </w:pPr>
      <w:r>
        <w:rPr>
          <w:rFonts w:hint="eastAsia"/>
        </w:rPr>
        <w:t>The most distinguished Remonstrant Theologians who succeeded Arminius were Episcopius, Curcellaeus, Limborch, Le Clerc, Wetstein, and the illustrious jurisconsult Grotius.</w:t>
      </w:r>
    </w:p>
    <w:p>
      <w:pPr>
        <w:rPr>
          <w:rFonts w:hint="eastAsia"/>
        </w:rPr>
      </w:pPr>
      <w:r>
        <w:rPr>
          <w:rFonts w:hint="eastAsia"/>
        </w:rPr>
        <w:t>继</w:t>
      </w:r>
      <w:r>
        <w:rPr>
          <w:rFonts w:hint="eastAsia" w:eastAsia="宋体"/>
          <w:lang w:eastAsia="zh-CN"/>
        </w:rPr>
        <w:t>阿米念</w:t>
      </w:r>
      <w:r>
        <w:rPr>
          <w:rFonts w:hint="eastAsia"/>
        </w:rPr>
        <w:t>之后最杰出的抗辩派神学家有埃皮斯科皮乌斯、库塞莱乌斯、林堡、勒克莱尔、韦特斯坦，以及著名的法学家格老秀斯。</w:t>
      </w:r>
    </w:p>
    <w:p>
      <w:pPr>
        <w:rPr>
          <w:rFonts w:hint="eastAsia"/>
        </w:rPr>
      </w:pPr>
    </w:p>
    <w:p>
      <w:pPr>
        <w:rPr>
          <w:rFonts w:hint="eastAsia"/>
        </w:rPr>
      </w:pPr>
      <w:r>
        <w:rPr>
          <w:rFonts w:hint="eastAsia"/>
        </w:rPr>
        <w:t>The denomination of Methodists in Great Britain and America is the only large Protestant body in the world it an avowedly Armenian Creed.</w:t>
      </w:r>
    </w:p>
    <w:p>
      <w:pPr>
        <w:rPr>
          <w:rFonts w:hint="eastAsia"/>
        </w:rPr>
      </w:pPr>
      <w:r>
        <w:rPr>
          <w:rFonts w:hint="eastAsia"/>
        </w:rPr>
        <w:t>英国和美国的循道会是世界上唯一公开信奉</w:t>
      </w:r>
      <w:r>
        <w:rPr>
          <w:rFonts w:hint="eastAsia" w:eastAsia="宋体"/>
          <w:lang w:eastAsia="zh-CN"/>
        </w:rPr>
        <w:t>阿米念</w:t>
      </w:r>
      <w:r>
        <w:rPr>
          <w:rFonts w:hint="eastAsia"/>
        </w:rPr>
        <w:t>信条的大型新教团体。</w:t>
      </w:r>
    </w:p>
    <w:p>
      <w:pPr>
        <w:rPr>
          <w:rFonts w:hint="eastAsia"/>
        </w:rPr>
      </w:pPr>
      <w:r>
        <w:rPr>
          <w:rFonts w:hint="eastAsia"/>
        </w:rPr>
        <w:t>Their Arminianism, however as presented by their standard writer, Richard Watson, an incomparably more competent theologian than Wesley, is far less removed from the Calvinism of the Westminster Assembly than the system of the later Remonstrants, and should always be designated by the qualified phrase " Evangelical Arminianism."</w:t>
      </w:r>
    </w:p>
    <w:p>
      <w:pPr>
        <w:rPr>
          <w:rFonts w:hint="eastAsia"/>
        </w:rPr>
      </w:pPr>
      <w:r>
        <w:rPr>
          <w:rFonts w:hint="eastAsia"/>
        </w:rPr>
        <w:t>然而，他们的</w:t>
      </w:r>
      <w:r>
        <w:rPr>
          <w:rFonts w:hint="eastAsia" w:eastAsia="宋体"/>
          <w:lang w:eastAsia="zh-CN"/>
        </w:rPr>
        <w:t>阿米念</w:t>
      </w:r>
      <w:r>
        <w:rPr>
          <w:rFonts w:hint="eastAsia"/>
        </w:rPr>
        <w:t>主义，正如其标准作家理查德·沃森所呈现的那样——沃森是一位比卫斯理能干得多的神学家——远没有后来的抗辩派体系那样偏离威斯敏斯特会议的加尔文主义，并且应该总是用限定性短语“福音派</w:t>
      </w:r>
      <w:r>
        <w:rPr>
          <w:rFonts w:hint="eastAsia" w:eastAsia="宋体"/>
          <w:lang w:eastAsia="zh-CN"/>
        </w:rPr>
        <w:t>阿米念</w:t>
      </w:r>
      <w:r>
        <w:rPr>
          <w:rFonts w:hint="eastAsia"/>
        </w:rPr>
        <w:t>主义”来指称。</w:t>
      </w:r>
    </w:p>
    <w:p>
      <w:pPr>
        <w:rPr>
          <w:rFonts w:hint="eastAsia"/>
        </w:rPr>
      </w:pPr>
      <w:r>
        <w:rPr>
          <w:rFonts w:hint="eastAsia"/>
        </w:rPr>
        <w:t>In the hands of Watson the Anthropology and Soteriology of Arminianism are in a general sense nearly assimilated to the corresponding provinces of Lutheranism, and of the Calvinism of Baxter, and of the French School of the seventeenth century.</w:t>
      </w:r>
    </w:p>
    <w:p>
      <w:pPr>
        <w:rPr>
          <w:rFonts w:hint="eastAsia"/>
        </w:rPr>
      </w:pPr>
      <w:r>
        <w:rPr>
          <w:rFonts w:hint="eastAsia"/>
        </w:rPr>
        <w:t>在沃森手中，</w:t>
      </w:r>
      <w:r>
        <w:rPr>
          <w:rFonts w:hint="eastAsia" w:eastAsia="宋体"/>
          <w:lang w:eastAsia="zh-CN"/>
        </w:rPr>
        <w:t>阿米念</w:t>
      </w:r>
      <w:r>
        <w:rPr>
          <w:rFonts w:hint="eastAsia"/>
        </w:rPr>
        <w:t>主义的人类学和救赎论，在广义上几乎与路德宗的相应领域，以及巴克斯特的加尔文主义，和十七世纪法国学派的相应领域同化了。</w:t>
      </w:r>
    </w:p>
    <w:p>
      <w:pPr>
        <w:rPr>
          <w:rFonts w:hint="eastAsia"/>
        </w:rPr>
      </w:pPr>
    </w:p>
    <w:p>
      <w:pPr>
        <w:rPr>
          <w:rFonts w:hint="eastAsia"/>
        </w:rPr>
      </w:pPr>
      <w:r>
        <w:rPr>
          <w:rFonts w:hint="eastAsia"/>
        </w:rPr>
        <w:t>13. Give an outline of the main positions of the Socinian System.</w:t>
      </w:r>
    </w:p>
    <w:p>
      <w:pPr>
        <w:rPr>
          <w:rFonts w:hint="eastAsia"/>
        </w:rPr>
      </w:pPr>
      <w:r>
        <w:rPr>
          <w:rFonts w:hint="eastAsia"/>
        </w:rPr>
        <w:t>13. 概述索西奴体系的主要立场。</w:t>
      </w:r>
    </w:p>
    <w:p>
      <w:pPr>
        <w:rPr>
          <w:rFonts w:hint="eastAsia"/>
        </w:rPr>
      </w:pPr>
      <w:r>
        <w:rPr>
          <w:rFonts w:hint="eastAsia"/>
        </w:rPr>
        <w:t>THEOLOGY AND CHRISTOLOGY.</w:t>
      </w:r>
    </w:p>
    <w:p>
      <w:pPr>
        <w:rPr>
          <w:rFonts w:hint="eastAsia"/>
        </w:rPr>
      </w:pPr>
      <w:r>
        <w:rPr>
          <w:rFonts w:hint="eastAsia"/>
        </w:rPr>
        <w:t>神学与基督论。</w:t>
      </w:r>
    </w:p>
    <w:p>
      <w:pPr>
        <w:rPr>
          <w:rFonts w:hint="eastAsia"/>
        </w:rPr>
      </w:pPr>
      <w:r>
        <w:rPr>
          <w:rFonts w:hint="eastAsia"/>
        </w:rPr>
        <w:t>1st. Divine Unity.</w:t>
      </w:r>
    </w:p>
    <w:p>
      <w:pPr>
        <w:rPr>
          <w:rFonts w:hint="eastAsia"/>
        </w:rPr>
      </w:pPr>
      <w:r>
        <w:rPr>
          <w:rFonts w:hint="eastAsia"/>
        </w:rPr>
        <w:t>第一，神性合一。</w:t>
      </w:r>
    </w:p>
    <w:p>
      <w:pPr>
        <w:rPr>
          <w:rFonts w:hint="eastAsia"/>
        </w:rPr>
      </w:pPr>
      <w:r>
        <w:rPr>
          <w:rFonts w:hint="eastAsia"/>
        </w:rPr>
        <w:t>(a.)This unity inconsistent with any personal distinctions in the Godhead.</w:t>
      </w:r>
    </w:p>
    <w:p>
      <w:pPr>
        <w:rPr>
          <w:rFonts w:hint="eastAsia"/>
        </w:rPr>
      </w:pPr>
      <w:r>
        <w:rPr>
          <w:rFonts w:hint="eastAsia"/>
        </w:rPr>
        <w:t>（a.）这种合一与神格中的任何位格区别不一致。</w:t>
      </w:r>
    </w:p>
    <w:p>
      <w:pPr>
        <w:rPr>
          <w:rFonts w:hint="eastAsia"/>
        </w:rPr>
      </w:pPr>
      <w:r>
        <w:rPr>
          <w:rFonts w:hint="eastAsia"/>
        </w:rPr>
        <w:t>(b.)Christ is a mere man.</w:t>
      </w:r>
    </w:p>
    <w:p>
      <w:pPr>
        <w:rPr>
          <w:rFonts w:hint="eastAsia"/>
        </w:rPr>
      </w:pPr>
      <w:r>
        <w:rPr>
          <w:rFonts w:hint="eastAsia"/>
        </w:rPr>
        <w:t>（b.）基督仅仅是一个人。</w:t>
      </w:r>
    </w:p>
    <w:p>
      <w:pPr>
        <w:rPr>
          <w:rFonts w:hint="eastAsia"/>
        </w:rPr>
      </w:pPr>
      <w:r>
        <w:rPr>
          <w:rFonts w:hint="eastAsia"/>
        </w:rPr>
        <w:t>(c.)The Holy Ghost is an impersonal divine influence.</w:t>
      </w:r>
    </w:p>
    <w:p>
      <w:pPr>
        <w:rPr>
          <w:rFonts w:hint="eastAsia"/>
        </w:rPr>
      </w:pPr>
      <w:r>
        <w:rPr>
          <w:rFonts w:hint="eastAsia"/>
        </w:rPr>
        <w:t>（c.）圣灵是一种非位格的神圣影响。</w:t>
      </w:r>
    </w:p>
    <w:p>
      <w:pPr>
        <w:rPr>
          <w:rFonts w:hint="eastAsia"/>
        </w:rPr>
      </w:pPr>
      <w:r>
        <w:rPr>
          <w:rFonts w:hint="eastAsia"/>
        </w:rPr>
        <w:t>2d. Divine Attributes.</w:t>
      </w:r>
    </w:p>
    <w:p>
      <w:pPr>
        <w:rPr>
          <w:rFonts w:hint="eastAsia"/>
        </w:rPr>
      </w:pPr>
      <w:r>
        <w:rPr>
          <w:rFonts w:hint="eastAsia"/>
        </w:rPr>
        <w:t>第二，神性属性。</w:t>
      </w:r>
    </w:p>
    <w:p>
      <w:pPr>
        <w:rPr>
          <w:rFonts w:hint="eastAsia"/>
        </w:rPr>
      </w:pPr>
      <w:r>
        <w:rPr>
          <w:rFonts w:hint="eastAsia"/>
        </w:rPr>
        <w:t>(a.)There is no principle of vindicatory justice in God. Nothing to prevent his acceptance of sinners on the simple ground of repentance.</w:t>
      </w:r>
    </w:p>
    <w:p>
      <w:pPr>
        <w:rPr>
          <w:rFonts w:hint="eastAsia"/>
        </w:rPr>
      </w:pPr>
      <w:r>
        <w:rPr>
          <w:rFonts w:hint="eastAsia"/>
        </w:rPr>
        <w:t>（a.）上帝里面没有报应性公义的原则。没有任何东西能阻止祂单凭悔改就接纳罪人。</w:t>
      </w:r>
    </w:p>
    <w:p>
      <w:pPr>
        <w:rPr>
          <w:rFonts w:hint="eastAsia"/>
        </w:rPr>
      </w:pPr>
      <w:r>
        <w:rPr>
          <w:rFonts w:hint="eastAsia"/>
        </w:rPr>
        <w:t>(b.)Future contingent events are essentially unknowable. The foreknowledge of God does not extend to such events.</w:t>
      </w:r>
    </w:p>
    <w:p>
      <w:pPr>
        <w:rPr>
          <w:rFonts w:hint="eastAsia"/>
        </w:rPr>
      </w:pPr>
      <w:r>
        <w:rPr>
          <w:rFonts w:hint="eastAsia"/>
        </w:rPr>
        <w:t>（b.）未来的偶然事件本质上是不可知的。上帝的预知不包括这类事件。</w:t>
      </w:r>
    </w:p>
    <w:p>
      <w:pPr>
        <w:rPr>
          <w:rFonts w:hint="eastAsia"/>
        </w:rPr>
      </w:pPr>
      <w:r>
        <w:rPr>
          <w:rFonts w:hint="eastAsia"/>
        </w:rPr>
        <w:t>ANTHROPOLOGY.</w:t>
      </w:r>
    </w:p>
    <w:p>
      <w:pPr>
        <w:rPr>
          <w:rFonts w:hint="eastAsia"/>
        </w:rPr>
      </w:pPr>
      <w:r>
        <w:rPr>
          <w:rFonts w:hint="eastAsia"/>
        </w:rPr>
        <w:t>人类学。</w:t>
      </w:r>
    </w:p>
    <w:p>
      <w:pPr>
        <w:rPr>
          <w:rFonts w:hint="eastAsia"/>
        </w:rPr>
      </w:pPr>
      <w:r>
        <w:rPr>
          <w:rFonts w:hint="eastAsia"/>
        </w:rPr>
        <w:t>(a.)Man was created without positive moral character. The " image of God, " in which man was said to be created did not include holiness.</w:t>
      </w:r>
    </w:p>
    <w:p>
      <w:pPr>
        <w:rPr>
          <w:rFonts w:hint="eastAsia"/>
        </w:rPr>
      </w:pPr>
      <w:r>
        <w:rPr>
          <w:rFonts w:hint="eastAsia"/>
        </w:rPr>
        <w:t>（a.）人被造时没有积极的道德品格。人据称是照着“上帝的形象”被造的，但这形象不包括圣洁。</w:t>
      </w:r>
    </w:p>
    <w:p>
      <w:pPr>
        <w:rPr>
          <w:rFonts w:hint="eastAsia"/>
        </w:rPr>
      </w:pPr>
      <w:r>
        <w:rPr>
          <w:rFonts w:hint="eastAsia"/>
        </w:rPr>
        <w:t>(b.)Adam in eating the forbidden fruit committed actual sin, and thereby incurred the divine displeasure, but he retained nevertheless the same moral nature and tendencies with which he was created, and he transmitted these intact to his posterity.</w:t>
      </w:r>
    </w:p>
    <w:p>
      <w:pPr>
        <w:rPr>
          <w:rFonts w:hint="eastAsia"/>
        </w:rPr>
      </w:pPr>
      <w:r>
        <w:rPr>
          <w:rFonts w:hint="eastAsia"/>
        </w:rPr>
        <w:t>（b.）亚当吃了禁果，犯了实在的罪，因此招致了神的不悦，但他仍然保留了他被造时所拥有的同样的道德本性和倾向，并将这些完好无损地传给了他的后代。</w:t>
      </w:r>
    </w:p>
    <w:p>
      <w:pPr>
        <w:rPr>
          <w:rFonts w:hint="eastAsia"/>
        </w:rPr>
      </w:pPr>
      <w:r>
        <w:rPr>
          <w:rFonts w:hint="eastAsia"/>
        </w:rPr>
        <w:t>(c.)The guilt of Adam's sin is not imputed.</w:t>
      </w:r>
    </w:p>
    <w:p>
      <w:pPr>
        <w:rPr>
          <w:rFonts w:hint="eastAsia"/>
        </w:rPr>
      </w:pPr>
      <w:r>
        <w:rPr>
          <w:rFonts w:hint="eastAsia"/>
        </w:rPr>
        <w:t>（c.）亚当罪的罪疚并未归算。</w:t>
      </w:r>
    </w:p>
    <w:p>
      <w:pPr>
        <w:rPr>
          <w:rFonts w:hint="eastAsia"/>
        </w:rPr>
      </w:pPr>
      <w:r>
        <w:rPr>
          <w:rFonts w:hint="eastAsia"/>
        </w:rPr>
        <w:t>(d.)Man is now as able by nature to discharge all his obligations as he ever was. The circumstances under which man's character is now formed are more unfavorable than in Adam's case, and therefore man is weak. But God is infinitely merciful; and obligation is graded by ability. Man was created naturally mortal and would have died had he sinned or not.</w:t>
      </w:r>
    </w:p>
    <w:p>
      <w:pPr>
        <w:rPr>
          <w:rFonts w:hint="eastAsia"/>
        </w:rPr>
      </w:pPr>
      <w:r>
        <w:rPr>
          <w:rFonts w:hint="eastAsia"/>
        </w:rPr>
        <w:t>（d.）人如今凭本性与以往一样有能力履行他所有的义务。如今人品格形成的环境比亚当的情况更不利，因此人是软弱的。但上帝是无限仁慈的；义务是按能力分级的。人被造时自然是会死的，无论他犯罪与否都会死。</w:t>
      </w:r>
    </w:p>
    <w:p>
      <w:pPr>
        <w:rPr>
          <w:rFonts w:hint="eastAsia"/>
        </w:rPr>
      </w:pPr>
      <w:r>
        <w:rPr>
          <w:rFonts w:hint="eastAsia"/>
        </w:rPr>
        <w:t>SOTERIOLOGY.</w:t>
      </w:r>
    </w:p>
    <w:p>
      <w:pPr>
        <w:rPr>
          <w:rFonts w:hint="eastAsia"/>
        </w:rPr>
      </w:pPr>
      <w:r>
        <w:rPr>
          <w:rFonts w:hint="eastAsia"/>
        </w:rPr>
        <w:t>救赎论。</w:t>
      </w:r>
    </w:p>
    <w:p>
      <w:pPr>
        <w:rPr>
          <w:rFonts w:hint="eastAsia"/>
        </w:rPr>
      </w:pPr>
      <w:r>
        <w:rPr>
          <w:rFonts w:hint="eastAsia"/>
        </w:rPr>
        <w:t>The great object of Christ's mission was to teach and to give assurance with respect to those truths concerning which the conclusions of mere human reason are problematical.</w:t>
      </w:r>
    </w:p>
    <w:p>
      <w:pPr>
        <w:rPr>
          <w:rFonts w:hint="eastAsia"/>
        </w:rPr>
      </w:pPr>
      <w:r>
        <w:rPr>
          <w:rFonts w:hint="eastAsia"/>
        </w:rPr>
        <w:t>基督使命的伟大目标，是教导并确证那些单凭人类理性所得结论存疑的真理。</w:t>
      </w:r>
    </w:p>
    <w:p>
      <w:pPr>
        <w:rPr>
          <w:rFonts w:hint="eastAsia"/>
        </w:rPr>
      </w:pPr>
      <w:r>
        <w:rPr>
          <w:rFonts w:hint="eastAsia"/>
        </w:rPr>
        <w:t>This he does both by doctrine and example.</w:t>
      </w:r>
    </w:p>
    <w:p>
      <w:pPr>
        <w:rPr>
          <w:rFonts w:hint="eastAsia"/>
        </w:rPr>
      </w:pPr>
      <w:r>
        <w:rPr>
          <w:rFonts w:hint="eastAsia"/>
        </w:rPr>
        <w:t>祂藉着教义和榜样来成就此事。</w:t>
      </w:r>
    </w:p>
    <w:p>
      <w:pPr>
        <w:rPr>
          <w:rFonts w:hint="eastAsia"/>
        </w:rPr>
      </w:pPr>
      <w:r>
        <w:rPr>
          <w:rFonts w:hint="eastAsia"/>
        </w:rPr>
        <w:t>1st. Christ did not execute the office of priest upon earth; but only in heaven, and there in a very indefinite sense.</w:t>
      </w:r>
    </w:p>
    <w:p>
      <w:pPr>
        <w:rPr>
          <w:rFonts w:hint="eastAsia"/>
        </w:rPr>
      </w:pPr>
      <w:r>
        <w:rPr>
          <w:rFonts w:hint="eastAsia"/>
        </w:rPr>
        <w:t>第一，基督并非在地上执行祭司的职分；而只在天上，并且在那里是在一种非常不确定的意义上执行。</w:t>
      </w:r>
    </w:p>
    <w:p>
      <w:pPr>
        <w:rPr>
          <w:rFonts w:hint="eastAsia"/>
        </w:rPr>
      </w:pPr>
      <w:r>
        <w:rPr>
          <w:rFonts w:hint="eastAsia"/>
        </w:rPr>
        <w:t>2d. The main office of Christ was prophetical. He taught a new law. Gave an example of a holy life. Taught the personality of God. And illustrated the doctrine of a future life by his own resurrection.</w:t>
      </w:r>
    </w:p>
    <w:p>
      <w:pPr>
        <w:rPr>
          <w:rFonts w:hint="eastAsia"/>
        </w:rPr>
      </w:pPr>
      <w:r>
        <w:rPr>
          <w:rFonts w:hint="eastAsia"/>
        </w:rPr>
        <w:t>第二，基督的主要职分是先知性的。祂教导了新的律法。祂树立了圣洁生活的榜样。祂教导了上帝的位格。并且祂藉着自己的复活阐明了来生的教义。</w:t>
      </w:r>
    </w:p>
    <w:p>
      <w:pPr>
        <w:rPr>
          <w:rFonts w:hint="eastAsia"/>
        </w:rPr>
      </w:pPr>
      <w:r>
        <w:rPr>
          <w:rFonts w:hint="eastAsia"/>
        </w:rPr>
        <w:t>3d. His death was necessary only as a condition unavoidably prerequisite to his resurrection. It was also designed to make a moral impression upon sinners, disposing them to repentance on account of sin, and assuring them of the clemency of God. No propitiation of divine justice was necessary, nor would it be possible by means of vicarious suffering.</w:t>
      </w:r>
    </w:p>
    <w:p>
      <w:pPr>
        <w:rPr>
          <w:rFonts w:hint="eastAsia"/>
        </w:rPr>
      </w:pPr>
      <w:r>
        <w:rPr>
          <w:rFonts w:hint="eastAsia"/>
        </w:rPr>
        <w:t>第三，祂的死仅仅是祂复活不可避免的先决条件。它也被设计用来对罪人产生道德影响，使他们因罪悔改，并确信上帝的仁慈。神圣公义的挽回祭并非必要，也不可能藉着替代性的受苦来实现。</w:t>
      </w:r>
    </w:p>
    <w:p>
      <w:pPr>
        <w:rPr>
          <w:rFonts w:hint="eastAsia"/>
        </w:rPr>
      </w:pPr>
      <w:r>
        <w:rPr>
          <w:rFonts w:hint="eastAsia"/>
        </w:rPr>
        <w:t>ESCHATOLOGY.</w:t>
      </w:r>
    </w:p>
    <w:p>
      <w:pPr>
        <w:rPr>
          <w:rFonts w:hint="eastAsia"/>
        </w:rPr>
      </w:pPr>
      <w:r>
        <w:rPr>
          <w:rFonts w:hint="eastAsia"/>
        </w:rPr>
        <w:t>末世论。</w:t>
      </w:r>
    </w:p>
    <w:p>
      <w:pPr>
        <w:rPr>
          <w:rFonts w:hint="eastAsia"/>
        </w:rPr>
      </w:pPr>
      <w:r>
        <w:rPr>
          <w:rFonts w:hint="eastAsia"/>
        </w:rPr>
        <w:t>1st. In the intermediate period between death and the resurrection the soul remains unconscious.</w:t>
      </w:r>
    </w:p>
    <w:p>
      <w:pPr>
        <w:rPr>
          <w:rFonts w:hint="eastAsia"/>
        </w:rPr>
      </w:pPr>
      <w:r>
        <w:rPr>
          <w:rFonts w:hint="eastAsia"/>
        </w:rPr>
        <w:t>第一，在死亡与复活之间的居间状态，灵魂保持无意识。</w:t>
      </w:r>
    </w:p>
    <w:p>
      <w:pPr>
        <w:rPr>
          <w:rFonts w:hint="eastAsia"/>
        </w:rPr>
      </w:pPr>
      <w:r>
        <w:rPr>
          <w:rFonts w:hint="eastAsia"/>
        </w:rPr>
        <w:t>2d. " For it is evident from the authorities cited, that they (the older Socinians), equally with others' constantly maintain that there will be a resurrection both of the just and of the unjust, and that the latter shall be consigned to everlasting punishment, but the former admitted to everlasting life."-B. Wissowatius.</w:t>
      </w:r>
    </w:p>
    <w:p>
      <w:pPr>
        <w:rPr>
          <w:rFonts w:hint="eastAsia"/>
        </w:rPr>
      </w:pPr>
      <w:r>
        <w:rPr>
          <w:rFonts w:hint="eastAsia"/>
        </w:rPr>
        <w:t>第二，“因为从所引用的权威来看，很明显，他们（较早的索西奴派），与其他派别一样，都一贯主张义人和不义的人都将复活，后者将被判处永远的刑罚，而前者则被接纳进入永生。”——B. 维索瓦提乌斯。</w:t>
      </w:r>
    </w:p>
    <w:p>
      <w:pPr>
        <w:rPr>
          <w:rFonts w:hint="eastAsia"/>
        </w:rPr>
      </w:pPr>
      <w:r>
        <w:rPr>
          <w:rFonts w:hint="eastAsia"/>
        </w:rPr>
        <w:t>"The doctrine of the proper eternity of hell torments is rejected by most Unitarians of the present day (1818) as in their opinion wholly irreconcilable with the divine goodness, and unwarranted by the Scriptures. In reference to the future fate of the wicked, some hold that after the resurrection they will be annihilated or consigned to 'everlasting destruction' in the literal sense of the words:but most have received the doctrine of universal restoration, which maintains that all men, however depraved their characters may have been in this life, will, by a corrective discipline, suited in the measure of its severity to the nature of each particular case, be brought ultimately to goodness and consequently to happiness." (--Rees's "Racovian Catechism," pp. 367, 368.)</w:t>
      </w:r>
    </w:p>
    <w:p>
      <w:pPr>
        <w:rPr>
          <w:rFonts w:hint="eastAsia"/>
        </w:rPr>
      </w:pPr>
      <w:r>
        <w:rPr>
          <w:rFonts w:hint="eastAsia"/>
        </w:rPr>
        <w:t>“当今大多数一位论者（1818年）都拒绝地狱永刑的教义，认为这与神圣的良善完全不可调和，并且没有圣经根据。关于恶人未来的命运，一些人认为他们在复活后将被消灭或按字面意义被判处‘永远的毁灭’：但大多数人接受了普救论的教义，该教义认为所有人，无论他们在今生品格多么败坏，都将藉着一种纠正性的管教，其严厉程度适合每个具体情况的性质，最终被引向良善，从而获得幸福。”（——里斯，《拉科夫要理问答》，第367、368页。）</w:t>
      </w:r>
    </w:p>
    <w:p>
      <w:pPr>
        <w:rPr>
          <w:rFonts w:hint="eastAsia"/>
        </w:rPr>
      </w:pPr>
      <w:r>
        <w:rPr>
          <w:rFonts w:hint="eastAsia"/>
        </w:rPr>
        <w:t>ECCLESIOLOGY.</w:t>
      </w:r>
    </w:p>
    <w:p>
      <w:pPr>
        <w:rPr>
          <w:rFonts w:hint="eastAsia"/>
        </w:rPr>
      </w:pPr>
      <w:r>
        <w:rPr>
          <w:rFonts w:hint="eastAsia"/>
        </w:rPr>
        <w:t>教会论。</w:t>
      </w:r>
    </w:p>
    <w:p>
      <w:pPr>
        <w:rPr>
          <w:rFonts w:hint="eastAsia"/>
        </w:rPr>
      </w:pPr>
      <w:r>
        <w:rPr>
          <w:rFonts w:hint="eastAsia"/>
        </w:rPr>
        <w:t>1st. The church is simply a voluntary society. Its object mutual improvement. Its common bond similarity of sentiments and pursuits. Its rule is human reason.</w:t>
      </w:r>
    </w:p>
    <w:p>
      <w:pPr>
        <w:rPr>
          <w:rFonts w:hint="eastAsia"/>
        </w:rPr>
      </w:pPr>
      <w:r>
        <w:rPr>
          <w:rFonts w:hint="eastAsia"/>
        </w:rPr>
        <w:t>第一，教会仅仅是一个志愿社团。其目标是相互促进。其共同纽带是情感和追求的相似性。其规则是人类理性。</w:t>
      </w:r>
    </w:p>
    <w:p>
      <w:pPr>
        <w:rPr>
          <w:rFonts w:hint="eastAsia"/>
        </w:rPr>
      </w:pPr>
      <w:r>
        <w:rPr>
          <w:rFonts w:hint="eastAsia"/>
        </w:rPr>
        <w:t>2d. The Sacraments are simply commemorative and teaching ordinances.</w:t>
      </w:r>
    </w:p>
    <w:p>
      <w:pPr>
        <w:rPr>
          <w:rFonts w:hint="eastAsia"/>
        </w:rPr>
      </w:pPr>
      <w:r>
        <w:rPr>
          <w:rFonts w:hint="eastAsia"/>
        </w:rPr>
        <w:t>第二，圣礼仅仅是纪念性和教导性的礼仪。</w:t>
      </w:r>
    </w:p>
    <w:p>
      <w:pPr>
        <w:rPr>
          <w:rFonts w:hint="eastAsia"/>
        </w:rPr>
      </w:pPr>
      <w:r>
        <w:rPr>
          <w:rFonts w:hint="eastAsia"/>
        </w:rPr>
        <w:t>14. Give an outline of the main features of the Arminian System.</w:t>
      </w:r>
    </w:p>
    <w:p>
      <w:pPr>
        <w:rPr>
          <w:rFonts w:hint="eastAsia"/>
        </w:rPr>
      </w:pPr>
      <w:r>
        <w:rPr>
          <w:rFonts w:hint="eastAsia"/>
        </w:rPr>
        <w:t>14. 概述</w:t>
      </w:r>
      <w:r>
        <w:rPr>
          <w:rFonts w:hint="eastAsia" w:eastAsia="宋体"/>
          <w:lang w:eastAsia="zh-CN"/>
        </w:rPr>
        <w:t>阿米念</w:t>
      </w:r>
      <w:r>
        <w:rPr>
          <w:rFonts w:hint="eastAsia"/>
        </w:rPr>
        <w:t>体系的主要特征。</w:t>
      </w:r>
    </w:p>
    <w:p>
      <w:pPr>
        <w:rPr>
          <w:rFonts w:hint="eastAsia"/>
        </w:rPr>
      </w:pPr>
      <w:r>
        <w:rPr>
          <w:rFonts w:hint="eastAsia"/>
        </w:rPr>
        <w:t>DIVINE ATTRIBUTES.</w:t>
      </w:r>
    </w:p>
    <w:p>
      <w:pPr>
        <w:rPr>
          <w:rFonts w:hint="eastAsia"/>
        </w:rPr>
      </w:pPr>
      <w:r>
        <w:rPr>
          <w:rFonts w:hint="eastAsia"/>
        </w:rPr>
        <w:t>神性属性。</w:t>
      </w:r>
    </w:p>
    <w:p>
      <w:pPr>
        <w:rPr>
          <w:rFonts w:hint="eastAsia"/>
        </w:rPr>
      </w:pPr>
      <w:r>
        <w:rPr>
          <w:rFonts w:hint="eastAsia"/>
        </w:rPr>
        <w:t>1st. They admit that vindicatory justice is a divine attribute, but hold that it is relaxable, rather optional than essential, rather belonging to administrative policy than to necessary principle.</w:t>
      </w:r>
    </w:p>
    <w:p>
      <w:pPr>
        <w:rPr>
          <w:rFonts w:hint="eastAsia"/>
        </w:rPr>
      </w:pPr>
      <w:r>
        <w:rPr>
          <w:rFonts w:hint="eastAsia"/>
        </w:rPr>
        <w:t>第一，他们承认报应性公义是神圣的属性，但认为它是可放松的，宁可是选择性的而非本质性的，宁可是属于行政政策而非必要原则。</w:t>
      </w:r>
    </w:p>
    <w:p>
      <w:pPr>
        <w:rPr>
          <w:rFonts w:hint="eastAsia"/>
        </w:rPr>
      </w:pPr>
      <w:r>
        <w:rPr>
          <w:rFonts w:hint="eastAsia"/>
        </w:rPr>
        <w:t>2d. They admit that God foreknows all events without exception. They invented the distinction expressed by the term Scientia Media to explain God's certain foreknowledge of future events, the futurition of which remain undetermined by his will or any other antecedent cause.</w:t>
      </w:r>
    </w:p>
    <w:p>
      <w:pPr>
        <w:rPr>
          <w:rFonts w:hint="eastAsia"/>
        </w:rPr>
      </w:pPr>
      <w:r>
        <w:rPr>
          <w:rFonts w:hint="eastAsia"/>
        </w:rPr>
        <w:t>第二，他们承认上帝毫无例外地预知一切事件。他们发明了用“中间知识”（Scientia Media，拉丁文，意为中间的知识）一词表达的区别，以解释上帝对未来事件的确定预知，而这些事件的未来发生仍未由祂的意志或任何其他先前原因所决定。</w:t>
      </w:r>
    </w:p>
    <w:p>
      <w:pPr>
        <w:rPr>
          <w:rFonts w:hint="eastAsia"/>
        </w:rPr>
      </w:pPr>
      <w:r>
        <w:rPr>
          <w:rFonts w:hint="eastAsia"/>
        </w:rPr>
        <w:t>3d. They deny that God's foreordination extends to the volitions of tree agents and hold that the eternal election of men to salvation is not absolute, but conditioned upon foreseen faith and obedience.</w:t>
      </w:r>
    </w:p>
    <w:p>
      <w:pPr>
        <w:rPr>
          <w:rFonts w:hint="eastAsia"/>
        </w:rPr>
      </w:pPr>
      <w:r>
        <w:rPr>
          <w:rFonts w:hint="eastAsia"/>
        </w:rPr>
        <w:t>第三，他们否认上帝的预定延伸到树木媒介（应为自由媒介 free agents）的意愿，并认为上帝对人得救的永恒拣选并非绝对的，而是以预见的信心和顺服为条件的。</w:t>
      </w:r>
    </w:p>
    <w:p>
      <w:pPr>
        <w:rPr>
          <w:rFonts w:hint="eastAsia"/>
        </w:rPr>
      </w:pPr>
      <w:r>
        <w:rPr>
          <w:rFonts w:hint="eastAsia"/>
        </w:rPr>
        <w:t>ANTHROPOLOGY.</w:t>
      </w:r>
    </w:p>
    <w:p>
      <w:pPr>
        <w:rPr>
          <w:rFonts w:hint="eastAsia"/>
        </w:rPr>
      </w:pPr>
      <w:r>
        <w:rPr>
          <w:rFonts w:hint="eastAsia"/>
        </w:rPr>
        <w:t>人类学。</w:t>
      </w:r>
    </w:p>
    <w:p>
      <w:pPr>
        <w:rPr>
          <w:rFonts w:hint="eastAsia"/>
        </w:rPr>
      </w:pPr>
      <w:r>
        <w:rPr>
          <w:rFonts w:hint="eastAsia"/>
        </w:rPr>
        <w:t>1st. Moral character can not be created but is determined only by previous self-decision.</w:t>
      </w:r>
    </w:p>
    <w:p>
      <w:pPr>
        <w:rPr>
          <w:rFonts w:hint="eastAsia"/>
        </w:rPr>
      </w:pPr>
      <w:r>
        <w:rPr>
          <w:rFonts w:hint="eastAsia"/>
        </w:rPr>
        <w:t>第一，道德品格不能被创造，而只能由先前的自我决定来决定。</w:t>
      </w:r>
    </w:p>
    <w:p>
      <w:pPr>
        <w:rPr>
          <w:rFonts w:hint="eastAsia"/>
        </w:rPr>
      </w:pPr>
      <w:r>
        <w:rPr>
          <w:rFonts w:hint="eastAsia"/>
        </w:rPr>
        <w:t>2d. Both liberty and responsibility necessarily involve possession of power to the contrary.</w:t>
      </w:r>
    </w:p>
    <w:p>
      <w:pPr>
        <w:rPr>
          <w:rFonts w:hint="eastAsia"/>
        </w:rPr>
      </w:pPr>
      <w:r>
        <w:rPr>
          <w:rFonts w:hint="eastAsia"/>
        </w:rPr>
        <w:t>第二，自由和责任都必然包含拥有相反行动的能力。</w:t>
      </w:r>
    </w:p>
    <w:p>
      <w:pPr>
        <w:rPr>
          <w:rFonts w:hint="eastAsia"/>
        </w:rPr>
      </w:pPr>
      <w:r>
        <w:rPr>
          <w:rFonts w:hint="eastAsia"/>
        </w:rPr>
        <w:t>3d. They usually deny the imputation of the guilt of Adam's first sin.</w:t>
      </w:r>
    </w:p>
    <w:p>
      <w:pPr>
        <w:rPr>
          <w:rFonts w:hint="eastAsia"/>
        </w:rPr>
      </w:pPr>
      <w:r>
        <w:rPr>
          <w:rFonts w:hint="eastAsia"/>
        </w:rPr>
        <w:t>第三，他们通常否认亚当原罪罪疚的归算。</w:t>
      </w:r>
    </w:p>
    <w:p>
      <w:pPr>
        <w:rPr>
          <w:rFonts w:hint="eastAsia"/>
        </w:rPr>
      </w:pPr>
      <w:r>
        <w:rPr>
          <w:rFonts w:hint="eastAsia"/>
        </w:rPr>
        <w:t>4th. The strict Armenians deny total depravity, and admit only the moral enfeeblement of nature. Arminius and Wesley were more orthodox but less self-consistent.</w:t>
      </w:r>
    </w:p>
    <w:p>
      <w:pPr>
        <w:rPr>
          <w:rFonts w:hint="eastAsia"/>
        </w:rPr>
      </w:pPr>
      <w:r>
        <w:rPr>
          <w:rFonts w:hint="eastAsia"/>
        </w:rPr>
        <w:t>第四，严格的</w:t>
      </w:r>
      <w:r>
        <w:rPr>
          <w:rFonts w:hint="eastAsia" w:eastAsia="宋体"/>
          <w:lang w:eastAsia="zh-CN"/>
        </w:rPr>
        <w:t>阿米念</w:t>
      </w:r>
      <w:r>
        <w:rPr>
          <w:rFonts w:hint="eastAsia"/>
        </w:rPr>
        <w:t>派否认全然败坏，只承认本性的道德衰弱。</w:t>
      </w:r>
      <w:r>
        <w:rPr>
          <w:rFonts w:hint="eastAsia" w:eastAsia="宋体"/>
          <w:lang w:eastAsia="zh-CN"/>
        </w:rPr>
        <w:t>阿米念</w:t>
      </w:r>
      <w:r>
        <w:rPr>
          <w:rFonts w:hint="eastAsia"/>
        </w:rPr>
        <w:t>和卫斯理更为正统，但自我一致性较差。</w:t>
      </w:r>
    </w:p>
    <w:p>
      <w:pPr>
        <w:rPr>
          <w:rFonts w:hint="eastAsia"/>
        </w:rPr>
      </w:pPr>
      <w:r>
        <w:rPr>
          <w:rFonts w:hint="eastAsia"/>
        </w:rPr>
        <w:t>5th. They deny that man has ability to originate holy action or to carry it on in his own unassisted strength--but affirm that every man has power to co-operate with, or to resist "common grace" That which alone distinguishes the saint from the sinner is his own use or abuse of grace.</w:t>
      </w:r>
    </w:p>
    <w:p>
      <w:pPr>
        <w:rPr>
          <w:rFonts w:hint="eastAsia"/>
        </w:rPr>
      </w:pPr>
      <w:r>
        <w:rPr>
          <w:rFonts w:hint="eastAsia"/>
        </w:rPr>
        <w:t>第五，他们否认人有能力发起圣洁的行动或凭自己未经帮助的力量将其进行下去——但肯定每一个人都有能力与“普遍恩典”合作或抗拒“普遍恩典”。圣徒与罪人唯一的区别在于他自己对恩典的运用或滥用。</w:t>
      </w:r>
    </w:p>
    <w:p>
      <w:pPr>
        <w:rPr>
          <w:rFonts w:hint="eastAsia"/>
        </w:rPr>
      </w:pPr>
      <w:r>
        <w:rPr>
          <w:rFonts w:hint="eastAsia"/>
        </w:rPr>
        <w:t>6th. They regard gracious influence as rather moral and suasory than as a direct and effectual exertion of the new creative energy of God.</w:t>
      </w:r>
    </w:p>
    <w:p>
      <w:pPr>
        <w:rPr>
          <w:rFonts w:hint="eastAsia"/>
        </w:rPr>
      </w:pPr>
      <w:r>
        <w:rPr>
          <w:rFonts w:hint="eastAsia"/>
        </w:rPr>
        <w:t>第六，他们认为恩典的影响与其说是道德和劝说的，不如说是上帝新的创造性大能直接而有效的运用。</w:t>
      </w:r>
    </w:p>
    <w:p>
      <w:pPr>
        <w:rPr>
          <w:rFonts w:hint="eastAsia"/>
        </w:rPr>
      </w:pPr>
      <w:r>
        <w:rPr>
          <w:rFonts w:hint="eastAsia"/>
        </w:rPr>
        <w:t>7th. They maintain the liability of the saint at every stage of his earthly career to fall from grace.</w:t>
      </w:r>
    </w:p>
    <w:p>
      <w:pPr>
        <w:rPr>
          <w:rFonts w:hint="eastAsia"/>
        </w:rPr>
      </w:pPr>
      <w:r>
        <w:rPr>
          <w:rFonts w:hint="eastAsia"/>
        </w:rPr>
        <w:t>第七，他们坚持圣徒在世生涯的每一个阶段都有可能从恩典中堕落。</w:t>
      </w:r>
    </w:p>
    <w:p>
      <w:pPr>
        <w:rPr>
          <w:rFonts w:hint="eastAsia"/>
        </w:rPr>
      </w:pPr>
      <w:r>
        <w:rPr>
          <w:rFonts w:hint="eastAsia"/>
        </w:rPr>
        <w:t>SOTERIOLOGY.</w:t>
      </w:r>
    </w:p>
    <w:p>
      <w:pPr>
        <w:rPr>
          <w:rFonts w:hint="eastAsia"/>
        </w:rPr>
      </w:pPr>
      <w:r>
        <w:rPr>
          <w:rFonts w:hint="eastAsia"/>
        </w:rPr>
        <w:t>救赎论。</w:t>
      </w:r>
    </w:p>
    <w:p>
      <w:pPr>
        <w:rPr>
          <w:rFonts w:hint="eastAsia"/>
        </w:rPr>
      </w:pPr>
      <w:r>
        <w:rPr>
          <w:rFonts w:hint="eastAsia"/>
        </w:rPr>
        <w:t>1st. They admit that Christ made a vicarious offering of himself in place of sinful men, and yet deny that he suffered either the literal penalty of the law, or a full equivalent for it, and maintain that his sufferings were graciously accepted as a substitute for the penalty.</w:t>
      </w:r>
    </w:p>
    <w:p>
      <w:pPr>
        <w:rPr>
          <w:rFonts w:hint="eastAsia"/>
        </w:rPr>
      </w:pPr>
      <w:r>
        <w:rPr>
          <w:rFonts w:hint="eastAsia"/>
        </w:rPr>
        <w:t>第一，他们承认基督代替罪人献上自己作为替代性的祭物，但又否认祂遭受了律法的字面刑罚，或与其完全等同的刑罚，并坚持认为祂的苦难被恩慈地接纳为刑罚的替代。</w:t>
      </w:r>
    </w:p>
    <w:p>
      <w:pPr>
        <w:rPr>
          <w:rFonts w:hint="eastAsia"/>
        </w:rPr>
      </w:pPr>
      <w:r>
        <w:rPr>
          <w:rFonts w:hint="eastAsia"/>
        </w:rPr>
        <w:t>2d. They hold that not only with respect to its sufficiency and adaptation, but also in the intention of the Father in giving the Son, and of the Son in dying, Christ died in the same sense for all men alike.</w:t>
      </w:r>
    </w:p>
    <w:p>
      <w:pPr>
        <w:rPr>
          <w:rFonts w:hint="eastAsia"/>
        </w:rPr>
      </w:pPr>
      <w:r>
        <w:rPr>
          <w:rFonts w:hint="eastAsia"/>
        </w:rPr>
        <w:t>第二，他们认为，不仅就其充足性和适应性而言，而且就父赐下子以及子受死的意图而言，基督在同样的意义上为所有的人平等地死了。</w:t>
      </w:r>
    </w:p>
    <w:p>
      <w:pPr>
        <w:rPr>
          <w:rFonts w:hint="eastAsia"/>
        </w:rPr>
      </w:pPr>
      <w:r>
        <w:rPr>
          <w:rFonts w:hint="eastAsia"/>
        </w:rPr>
        <w:t>3d. That the acceptance of Christ's satisfaction in the place of the infliction of the penalty on sinners in person involves a relaxation of the divine law.</w:t>
      </w:r>
    </w:p>
    <w:p>
      <w:pPr>
        <w:rPr>
          <w:rFonts w:hint="eastAsia"/>
        </w:rPr>
      </w:pPr>
      <w:r>
        <w:rPr>
          <w:rFonts w:hint="eastAsia"/>
        </w:rPr>
        <w:t>第三，接纳基督的满足代替对罪人亲自施加刑罚，意味着神圣律法的放松。</w:t>
      </w:r>
    </w:p>
    <w:p>
      <w:pPr>
        <w:rPr>
          <w:rFonts w:hint="eastAsia"/>
        </w:rPr>
      </w:pPr>
      <w:r>
        <w:rPr>
          <w:rFonts w:hint="eastAsia"/>
        </w:rPr>
        <w:t>4th. That Christ's satisfaction enables God in consistency with his character, and the interests of his general government, to offer salvation on easier terms. The gospel hence is a new law, demanding faith and evangelical obedience instead of the original demand of perfect obedience.</w:t>
      </w:r>
    </w:p>
    <w:p>
      <w:pPr>
        <w:rPr>
          <w:rFonts w:hint="eastAsia"/>
        </w:rPr>
      </w:pPr>
      <w:r>
        <w:rPr>
          <w:rFonts w:hint="eastAsia"/>
        </w:rPr>
        <w:t>第四，基督的满足使上帝能够在其品格和其普遍统治的利益相一致的情况下，以更容易的条件提供救恩。因此，福音是一条新的律法，要求信心和福音性的顺服，而不是最初要求的完全顺服。</w:t>
      </w:r>
    </w:p>
    <w:p>
      <w:pPr>
        <w:rPr>
          <w:rFonts w:hint="eastAsia"/>
        </w:rPr>
      </w:pPr>
      <w:r>
        <w:rPr>
          <w:rFonts w:hint="eastAsia"/>
        </w:rPr>
        <w:t>5th. Hence Christ's work does not actually save any, but makes the salvation of all men possible---removes legal obstacles out of the way,does not secure faith but makes salvation available on the condition of faith.</w:t>
      </w:r>
    </w:p>
    <w:p>
      <w:pPr>
        <w:rPr>
          <w:rFonts w:hint="eastAsia"/>
        </w:rPr>
      </w:pPr>
      <w:r>
        <w:rPr>
          <w:rFonts w:hint="eastAsia"/>
        </w:rPr>
        <w:t>第五，因此基督的工作实际上并没有拯救任何人，而是使所有人的救恩成为可能——清除了律法上的障碍，并没有确保信心，而是使救恩在信心的条件下成为可能。</w:t>
      </w:r>
    </w:p>
    <w:p>
      <w:pPr>
        <w:rPr>
          <w:rFonts w:hint="eastAsia"/>
        </w:rPr>
      </w:pPr>
      <w:r>
        <w:rPr>
          <w:rFonts w:hint="eastAsia"/>
        </w:rPr>
        <w:t>6th. sufficient influences of the Holy Spirit, and sufficient opportunities and means of grace are granted to all men.</w:t>
      </w:r>
    </w:p>
    <w:p>
      <w:pPr>
        <w:rPr>
          <w:rFonts w:hint="eastAsia"/>
        </w:rPr>
      </w:pPr>
      <w:r>
        <w:rPr>
          <w:rFonts w:hint="eastAsia"/>
        </w:rPr>
        <w:t>第六，圣灵充足的影响，以及充足的恩典机会和途径，都赐给了所有的人。</w:t>
      </w:r>
    </w:p>
    <w:p>
      <w:pPr>
        <w:rPr>
          <w:rFonts w:hint="eastAsia"/>
        </w:rPr>
      </w:pPr>
      <w:r>
        <w:rPr>
          <w:rFonts w:hint="eastAsia"/>
        </w:rPr>
        <w:t>7th. It is possible for and obligatory upon all men in this life to attain to evangelical perfection-which is explained as a being perfectly sincere-a being animated by perfect love --and doing all that is required of us under the gospel dispensation.</w:t>
      </w:r>
    </w:p>
    <w:p>
      <w:pPr>
        <w:rPr>
          <w:rFonts w:hint="eastAsia"/>
        </w:rPr>
      </w:pPr>
      <w:r>
        <w:rPr>
          <w:rFonts w:hint="eastAsia"/>
        </w:rPr>
        <w:t>第七，今生所有的人都有可能并且有义务达到福音的完全——这被解释为完全真诚——被完全的爱所激励——并且做福音时代所要求于我们的一切。</w:t>
      </w:r>
    </w:p>
    <w:p>
      <w:pPr>
        <w:rPr>
          <w:rFonts w:hint="eastAsia"/>
        </w:rPr>
      </w:pPr>
      <w:r>
        <w:rPr>
          <w:rFonts w:hint="eastAsia"/>
        </w:rPr>
        <w:t>8th. With respect to the heathen some have held that in some way or other the gospel is virtually, if not in form, preached to all men. Others have held that in the future world there are three conditions corresponding to the three great classes of men as they stand related to the gospel in this world - the Status Credentium ; the Status Incredulorum ; the Status ignorantium.</w:t>
      </w:r>
    </w:p>
    <w:p>
      <w:pPr>
        <w:rPr>
          <w:rFonts w:hint="eastAsia"/>
        </w:rPr>
      </w:pPr>
      <w:r>
        <w:rPr>
          <w:rFonts w:hint="eastAsia"/>
        </w:rPr>
        <w:t>第八，关于外邦人，有些人认为福音或多或少地，即使形式上没有，实际上也传给了所有的人。另一些人则认为，在未来的世界里，有三种状态，对应于今世与福音相关的三大类人——信徒状态（Status Credentium，拉丁文，意为信徒的状态）；不信者状态（Status Incredulorum，拉丁文，意为不信者的状态）；无知者状态（Status ignorantium，拉丁文，意为无知者的状态）。</w:t>
      </w:r>
    </w:p>
    <w:p>
      <w:pPr>
        <w:rPr>
          <w:rFonts w:hint="eastAsia"/>
        </w:rPr>
      </w:pPr>
      <w:r>
        <w:rPr>
          <w:rFonts w:hint="eastAsia"/>
        </w:rPr>
        <w:t>15. Give a brief outline of the main features of the Calvinistic System.</w:t>
      </w:r>
    </w:p>
    <w:p>
      <w:pPr>
        <w:rPr>
          <w:rFonts w:hint="eastAsia"/>
        </w:rPr>
      </w:pPr>
      <w:r>
        <w:rPr>
          <w:rFonts w:hint="eastAsia"/>
        </w:rPr>
        <w:t>15. 简要概述加尔文主义体系的主要特征。</w:t>
      </w:r>
    </w:p>
    <w:p>
      <w:pPr>
        <w:rPr>
          <w:rFonts w:hint="eastAsia"/>
        </w:rPr>
      </w:pPr>
      <w:r>
        <w:rPr>
          <w:rFonts w:hint="eastAsia"/>
        </w:rPr>
        <w:t>THEOLOGY.</w:t>
      </w:r>
    </w:p>
    <w:p>
      <w:pPr>
        <w:rPr>
          <w:rFonts w:hint="eastAsia"/>
        </w:rPr>
      </w:pPr>
      <w:r>
        <w:rPr>
          <w:rFonts w:hint="eastAsia"/>
        </w:rPr>
        <w:t>神学。</w:t>
      </w:r>
    </w:p>
    <w:p>
      <w:pPr>
        <w:rPr>
          <w:rFonts w:hint="eastAsia"/>
        </w:rPr>
      </w:pPr>
      <w:r>
        <w:rPr>
          <w:rFonts w:hint="eastAsia"/>
        </w:rPr>
        <w:t>1st. God is an absolute sovereign, infinitely wise, righteous, benevolent, and powerful, determining from eternity the certain futurition of all events of every class according to the counsel of his own will.</w:t>
      </w:r>
    </w:p>
    <w:p>
      <w:pPr>
        <w:rPr>
          <w:rFonts w:hint="eastAsia"/>
        </w:rPr>
      </w:pPr>
      <w:r>
        <w:rPr>
          <w:rFonts w:hint="eastAsia"/>
        </w:rPr>
        <w:t>第一，上帝是绝对的主权者，无限智慧、公义、仁慈和全能，从永恒就按照祂自己旨意的筹算，决定了各类所有事件的确定未来。</w:t>
      </w:r>
    </w:p>
    <w:p>
      <w:pPr>
        <w:rPr>
          <w:rFonts w:hint="eastAsia"/>
        </w:rPr>
      </w:pPr>
      <w:r>
        <w:rPr>
          <w:rFonts w:hint="eastAsia"/>
        </w:rPr>
        <w:t>2d. Vindicatory Justice is an essential and immutable perfection of the divine nature demanding the full punishment of all sin, the exercise of which cannot be relaxed or denied by the divine will.</w:t>
      </w:r>
    </w:p>
    <w:p>
      <w:pPr>
        <w:rPr>
          <w:rFonts w:hint="eastAsia"/>
        </w:rPr>
      </w:pPr>
      <w:r>
        <w:rPr>
          <w:rFonts w:hint="eastAsia"/>
        </w:rPr>
        <w:t>第二，报应性公义是神性本质的和不变的完美，要求对一切罪恶进行充分的惩罚，其施行不能被神圣的意志所放松或否定。</w:t>
      </w:r>
    </w:p>
    <w:p>
      <w:pPr>
        <w:rPr>
          <w:rFonts w:hint="eastAsia"/>
        </w:rPr>
      </w:pPr>
      <w:r>
        <w:rPr>
          <w:rFonts w:hint="eastAsia"/>
        </w:rPr>
        <w:t>CHRISTOLOGY.</w:t>
      </w:r>
    </w:p>
    <w:p>
      <w:pPr>
        <w:rPr>
          <w:rFonts w:hint="eastAsia"/>
        </w:rPr>
      </w:pPr>
      <w:r>
        <w:rPr>
          <w:rFonts w:hint="eastAsia"/>
        </w:rPr>
        <w:t>基督论。</w:t>
      </w:r>
    </w:p>
    <w:p>
      <w:pPr>
        <w:rPr>
          <w:rFonts w:hint="eastAsia"/>
        </w:rPr>
      </w:pPr>
      <w:r>
        <w:rPr>
          <w:rFonts w:hint="eastAsia"/>
        </w:rPr>
        <w:t>The Mediator is one single, eternal, divine person, at once very God, and very man.</w:t>
      </w:r>
    </w:p>
    <w:p>
      <w:pPr>
        <w:rPr>
          <w:rFonts w:hint="eastAsia"/>
        </w:rPr>
      </w:pPr>
      <w:r>
        <w:rPr>
          <w:rFonts w:hint="eastAsia"/>
        </w:rPr>
        <w:t>中保是独一、永恒、神圣的位格，既是真神，也是真人。</w:t>
      </w:r>
    </w:p>
    <w:p>
      <w:pPr>
        <w:rPr>
          <w:rFonts w:hint="eastAsia"/>
        </w:rPr>
      </w:pPr>
      <w:r>
        <w:rPr>
          <w:rFonts w:hint="eastAsia"/>
        </w:rPr>
        <w:t>In the unity of the Theanthropic person the two natures remain pure and unmixed, and retain each its separate and incommunicable attributes distinct.</w:t>
      </w:r>
    </w:p>
    <w:p>
      <w:pPr>
        <w:rPr>
          <w:rFonts w:hint="eastAsia"/>
        </w:rPr>
      </w:pPr>
      <w:r>
        <w:rPr>
          <w:rFonts w:hint="eastAsia"/>
        </w:rPr>
        <w:t>在神人（Theanthropic，希腊文，意为神而人者的）位格的统一中，两种本性保持纯粹和不混合，并且各自保留其独特和不可交通的属性。</w:t>
      </w:r>
    </w:p>
    <w:p>
      <w:pPr>
        <w:rPr>
          <w:rFonts w:hint="eastAsia"/>
        </w:rPr>
      </w:pPr>
      <w:r>
        <w:rPr>
          <w:rFonts w:hint="eastAsia"/>
        </w:rPr>
        <w:t>The personality is that of the eternal and unchangeable Logos.</w:t>
      </w:r>
    </w:p>
    <w:p>
      <w:pPr>
        <w:rPr>
          <w:rFonts w:hint="eastAsia"/>
        </w:rPr>
      </w:pPr>
      <w:r>
        <w:rPr>
          <w:rFonts w:hint="eastAsia"/>
        </w:rPr>
        <w:t>这人格是永恒不变的道（Logos，上帝之道或理性）的人格。</w:t>
      </w:r>
    </w:p>
    <w:p>
      <w:pPr>
        <w:rPr>
          <w:rFonts w:hint="eastAsia"/>
        </w:rPr>
      </w:pPr>
      <w:r>
        <w:rPr>
          <w:rFonts w:hint="eastAsia"/>
        </w:rPr>
        <w:t>The human nature is impersonal.</w:t>
      </w:r>
    </w:p>
    <w:p>
      <w:pPr>
        <w:rPr>
          <w:rFonts w:hint="eastAsia"/>
        </w:rPr>
      </w:pPr>
      <w:r>
        <w:rPr>
          <w:rFonts w:hint="eastAsia"/>
        </w:rPr>
        <w:t>人性是非位格的。</w:t>
      </w:r>
    </w:p>
    <w:p>
      <w:pPr>
        <w:rPr>
          <w:rFonts w:hint="eastAsia"/>
        </w:rPr>
      </w:pPr>
      <w:r>
        <w:rPr>
          <w:rFonts w:hint="eastAsia"/>
        </w:rPr>
        <w:t>All mediatorial actions involve the concurrent exercise of the energies of both natures according to their several properties in the unity of the single person.</w:t>
      </w:r>
    </w:p>
    <w:p>
      <w:pPr>
        <w:rPr>
          <w:rFonts w:hint="eastAsia"/>
        </w:rPr>
      </w:pPr>
      <w:r>
        <w:rPr>
          <w:rFonts w:hint="eastAsia"/>
        </w:rPr>
        <w:t>所有中保的行动都涉及两种本性能量按照其各自特性在独一位格统一中的同时运用。</w:t>
      </w:r>
    </w:p>
    <w:p>
      <w:pPr>
        <w:rPr>
          <w:rFonts w:hint="eastAsia"/>
        </w:rPr>
      </w:pPr>
      <w:r>
        <w:rPr>
          <w:rFonts w:hint="eastAsia"/>
        </w:rPr>
        <w:t>ANTHROPOLOGY.</w:t>
      </w:r>
    </w:p>
    <w:p>
      <w:pPr>
        <w:rPr>
          <w:rFonts w:hint="eastAsia"/>
        </w:rPr>
      </w:pPr>
      <w:r>
        <w:rPr>
          <w:rFonts w:hint="eastAsia"/>
        </w:rPr>
        <w:t>人类学。</w:t>
      </w:r>
    </w:p>
    <w:p>
      <w:pPr>
        <w:rPr>
          <w:rFonts w:hint="eastAsia"/>
        </w:rPr>
      </w:pPr>
      <w:r>
        <w:rPr>
          <w:rFonts w:hint="eastAsia"/>
        </w:rPr>
        <w:t>1st. God created man by an immediate fiat of omnipotence and in a condition of physical, intellectual, and moral faultlessness, with a positively formed moral character.</w:t>
      </w:r>
    </w:p>
    <w:p>
      <w:pPr>
        <w:rPr>
          <w:rFonts w:hint="eastAsia"/>
        </w:rPr>
      </w:pPr>
      <w:r>
        <w:rPr>
          <w:rFonts w:hint="eastAsia"/>
        </w:rPr>
        <w:t>第一，上帝藉着全能的直接命令创造了人，并使其处于肉体、智力和道德上完美无缺的状态，具有积极形成的道德品格。</w:t>
      </w:r>
    </w:p>
    <w:p>
      <w:pPr>
        <w:rPr>
          <w:rFonts w:hint="eastAsia"/>
        </w:rPr>
      </w:pPr>
      <w:r>
        <w:rPr>
          <w:rFonts w:hint="eastAsia"/>
        </w:rPr>
        <w:t>2d. The guilt of Adam's public sin is by a judicial act of God immediately charged to the account of each of his descendants from the moment he begins to exist antecedently to any act of his own.</w:t>
      </w:r>
    </w:p>
    <w:p>
      <w:pPr>
        <w:rPr>
          <w:rFonts w:hint="eastAsia"/>
        </w:rPr>
      </w:pPr>
      <w:r>
        <w:rPr>
          <w:rFonts w:hint="eastAsia"/>
        </w:rPr>
        <w:t>第二，亚当公开犯罪的罪疚，藉着上帝的审判行为，从他每一个后裔开始存在的那一刻起，在他自己任何行为之前，就立即归算到他的账上。</w:t>
      </w:r>
    </w:p>
    <w:p>
      <w:pPr>
        <w:rPr>
          <w:rFonts w:hint="eastAsia"/>
        </w:rPr>
      </w:pPr>
      <w:r>
        <w:rPr>
          <w:rFonts w:hint="eastAsia"/>
        </w:rPr>
        <w:t>3d. Hence men come into existence in a condition of condemnation deprived of those influences of the Holy Spirit upon which their moral and spiritual life depends.</w:t>
      </w:r>
    </w:p>
    <w:p>
      <w:pPr>
        <w:rPr>
          <w:rFonts w:hint="eastAsia"/>
        </w:rPr>
      </w:pPr>
      <w:r>
        <w:rPr>
          <w:rFonts w:hint="eastAsia"/>
        </w:rPr>
        <w:t>第三，因此，人生来就处于被定罪的状态，被剥夺了圣灵的影响，而他们的道德和属灵生命都依赖于圣灵的影响。</w:t>
      </w:r>
    </w:p>
    <w:p>
      <w:pPr>
        <w:rPr>
          <w:rFonts w:hint="eastAsia"/>
        </w:rPr>
      </w:pPr>
      <w:r>
        <w:rPr>
          <w:rFonts w:hint="eastAsia"/>
        </w:rPr>
        <w:t>4th. Hence they come into moral agency deprived of that original righteousness which belonged to human nature as created in Adam, and with an antecedent prevailing tendency in their nature to sin which tendency in them is of the nature of sin, and worthy of punishment.</w:t>
      </w:r>
    </w:p>
    <w:p>
      <w:pPr>
        <w:rPr>
          <w:rFonts w:hint="eastAsia"/>
        </w:rPr>
      </w:pPr>
      <w:r>
        <w:rPr>
          <w:rFonts w:hint="eastAsia"/>
        </w:rPr>
        <w:t>第四，因此，他们进入道德行为时，被剥夺了亚当被造时属于人性的原初公义，并且他们本性中有一种先在的、普遍的犯罪倾向，这种倾向在他们里面具有罪的性质，并且应受惩罚。</w:t>
      </w:r>
    </w:p>
    <w:p>
      <w:pPr>
        <w:rPr>
          <w:rFonts w:hint="eastAsia"/>
        </w:rPr>
      </w:pPr>
      <w:r>
        <w:rPr>
          <w:rFonts w:hint="eastAsia"/>
        </w:rPr>
        <w:t>5th. Man's nature since the fall retains its constitutional faculties of reason, conscience, and free-will, and hence man continues a responsible moral agent, but he is nevertheless spiritually dead, and totally averse to spiritual good, and absolutely unable to change his own heart, or adequately to discharge any of those duties which spring out of his relation to God.</w:t>
      </w:r>
    </w:p>
    <w:p>
      <w:pPr>
        <w:rPr>
          <w:rFonts w:hint="eastAsia"/>
        </w:rPr>
      </w:pPr>
      <w:r>
        <w:rPr>
          <w:rFonts w:hint="eastAsia"/>
        </w:rPr>
        <w:t>第五，堕落后的人性仍然保留其理智、良心和自由意志的构成性官能，因此人仍然是一个负责任的道德行为者，但他仍然是灵性死亡的，完全厌恶属灵的美善，并且绝对无法改变自己的心，或充分履行任何源于他与上帝关系的责任。</w:t>
      </w:r>
    </w:p>
    <w:p>
      <w:pPr>
        <w:rPr>
          <w:rFonts w:hint="eastAsia"/>
        </w:rPr>
      </w:pPr>
      <w:r>
        <w:rPr>
          <w:rFonts w:hint="eastAsia"/>
        </w:rPr>
        <w:t>SOTERIOLOGY.</w:t>
      </w:r>
    </w:p>
    <w:p>
      <w:pPr>
        <w:rPr>
          <w:rFonts w:hint="eastAsia"/>
        </w:rPr>
      </w:pPr>
      <w:r>
        <w:rPr>
          <w:rFonts w:hint="eastAsia"/>
        </w:rPr>
        <w:t>救赎论。</w:t>
      </w:r>
    </w:p>
    <w:p>
      <w:pPr>
        <w:rPr>
          <w:rFonts w:hint="eastAsia"/>
        </w:rPr>
      </w:pPr>
      <w:r>
        <w:rPr>
          <w:rFonts w:hint="eastAsia"/>
        </w:rPr>
        <w:t>1st. The salvation of man is absolutely of grace. God was free in consistency with the infinite perfections of his nature to save none, few, many, or all, according to his sovereign good pleasure.</w:t>
      </w:r>
    </w:p>
    <w:p>
      <w:pPr>
        <w:rPr>
          <w:rFonts w:hint="eastAsia"/>
        </w:rPr>
      </w:pPr>
      <w:r>
        <w:rPr>
          <w:rFonts w:hint="eastAsia"/>
        </w:rPr>
        <w:t>第一，人的救恩完全是出于恩典。上帝在其本性无限完美的范围内，可以按照祂至高的美意，不救任何人，或救少数人，或救许多人，或救所有人，祂是自由的。</w:t>
      </w:r>
    </w:p>
    <w:p>
      <w:pPr>
        <w:rPr>
          <w:rFonts w:hint="eastAsia"/>
        </w:rPr>
      </w:pPr>
      <w:r>
        <w:rPr>
          <w:rFonts w:hint="eastAsia"/>
        </w:rPr>
        <w:t>2d. Christ acted as Mediator in pursuance of an eternal covenant formed between the Father and the Son, according to which he was put in the law-place of his own elect people as their personal substitute, and as such by his obedience and suffering he discharged all the obligations growing out of their federal relations to law-by his sufferings vicariously enduring their penal debt by his obedience vicariously discharging those covenant demands, upon which their eternal well-being was suspended--thus fulfilling the requirements of the law, satisfying the justice of God, and securing the eternal salvation of those for whom he died.</w:t>
      </w:r>
    </w:p>
    <w:p>
      <w:pPr>
        <w:rPr>
          <w:rFonts w:hint="eastAsia"/>
        </w:rPr>
      </w:pPr>
      <w:r>
        <w:rPr>
          <w:rFonts w:hint="eastAsia"/>
        </w:rPr>
        <w:t>第二，基督作为中保，是按照父与子之间所立的永恒之约行事的，根据此约，祂被置于祂自己选民的律法地位上，作他们的个人替身，并因此藉着祂的顺服和受苦，履行了他们与律法盟约关系所产生的一切义务——藉着祂的受苦，替代性地承担了他们的刑罚债务，藉着祂的顺服，替代性地履行了那些盟约的要求，他们的永恒福祉就悬于其上——从而满足了律法的要求，满足了上帝的公义，并确保了祂为其而死之人的永远救恩。</w:t>
      </w:r>
    </w:p>
    <w:p>
      <w:pPr>
        <w:rPr>
          <w:rFonts w:hint="eastAsia"/>
        </w:rPr>
      </w:pPr>
      <w:r>
        <w:rPr>
          <w:rFonts w:hint="eastAsia"/>
        </w:rPr>
        <w:t>3d. Hence, by his death he purchased the saving influences of the Holy Spirit for all for whom he died. And the infallibly applies the redemption purchased by Christ to all for whom he intended it, in the precise time and under the precise conditions predetermined in the eternal Covenant of Grace-and he does this by the immediate and intrinsically efficacious exercise of his power, operating directly within them, and in the exercises of their renewed nature bringing them to act faith and repentance and all gracious obedience.</w:t>
      </w:r>
    </w:p>
    <w:p>
      <w:pPr>
        <w:rPr>
          <w:rFonts w:hint="eastAsia"/>
        </w:rPr>
      </w:pPr>
      <w:r>
        <w:rPr>
          <w:rFonts w:hint="eastAsia"/>
        </w:rPr>
        <w:t>第三，因此，藉着祂的死，祂为所有祂为其而死的人买赎了圣灵拯救的影响。并且，圣灵在永恒恩典之约中所预定的精确时间和精确条件下，将基督所买赎的救赎无误地应用于所有祂为其预定的人——祂藉着祂大能直接而内在有效的运用，直接在他们里面作工，并在他们更新本性的运用中，使他们生发信心、悔改和一切恩典的顺服。</w:t>
      </w:r>
    </w:p>
    <w:p>
      <w:pPr>
        <w:rPr>
          <w:rFonts w:hint="eastAsia"/>
        </w:rPr>
      </w:pPr>
      <w:r>
        <w:rPr>
          <w:rFonts w:hint="eastAsia"/>
        </w:rPr>
        <w:t>4th. Justification is a Judicial act of God, whereby imputing to us the perfect righteousness of Christ, including his active and passive obedience, he proceeds to regard and treat us accordingly, pronouncing all the penal claims of law. to be satisfied, and us to be graciously entitled to all the immunities and rewards conditioned in the original Adamic covenant upon perfect obedience.</w:t>
      </w:r>
    </w:p>
    <w:p>
      <w:pPr>
        <w:rPr>
          <w:rFonts w:hint="eastAsia"/>
        </w:rPr>
      </w:pPr>
      <w:r>
        <w:rPr>
          <w:rFonts w:hint="eastAsia"/>
        </w:rPr>
        <w:t>第四，称义是上帝的审判行为，藉此祂将基督完全的义，包括祂主动和被动的顺服，归算给我们，然后祂照此看待和对待我们，宣告律法的一切刑罚要求都已满足，我们蒙恩有权获得原初亚当之约中以完全顺服为条件的一切豁免和奖赏。</w:t>
      </w:r>
    </w:p>
    <w:p>
      <w:pPr>
        <w:rPr>
          <w:rFonts w:hint="eastAsia"/>
        </w:rPr>
      </w:pPr>
      <w:r>
        <w:rPr>
          <w:rFonts w:hint="eastAsia"/>
        </w:rPr>
        <w:t>5th. Although absolute moral perfection is unattainable in this life, and assurance is not of the essence of faith, it is nevertheless possible and obligatory upon each believer to seek after and attain to a full assurance of his own personal salvation, and leaving the things that are behind to strive after perfection in all things.</w:t>
      </w:r>
    </w:p>
    <w:p>
      <w:pPr>
        <w:rPr>
          <w:rFonts w:hint="eastAsia"/>
        </w:rPr>
      </w:pPr>
      <w:r>
        <w:rPr>
          <w:rFonts w:hint="eastAsia"/>
        </w:rPr>
        <w:t>第五，虽然今生无法达到绝对的道德完全，并且确据并非信心的本质，但每一位信徒仍有可能并且有义务去寻求并获得对自己个人救恩的完全确据，并且忘记背后，努力在凡事上追求完全。</w:t>
      </w:r>
    </w:p>
    <w:p>
      <w:pPr>
        <w:rPr>
          <w:rFonts w:hint="eastAsia"/>
        </w:rPr>
      </w:pPr>
      <w:r>
        <w:rPr>
          <w:rFonts w:hint="eastAsia"/>
        </w:rPr>
        <w:t>6th. Although if left to himself every believer would fall in an instant, and although most believers do experience temporary seasons of backsliding, yet God by the exercise of his grace in their hearts, in pursuance of the provisions of the eternal Covenant of Grace and of the purpose of Christ in dying, infallibly prevents even the weakest believer from final apostasy.</w:t>
      </w:r>
    </w:p>
    <w:p>
      <w:pPr>
        <w:rPr>
          <w:rFonts w:hint="eastAsia"/>
        </w:rPr>
      </w:pPr>
      <w:r>
        <w:rPr>
          <w:rFonts w:hint="eastAsia"/>
        </w:rPr>
        <w:t>第六，虽然如果任凭自己，每一个信徒都会立刻跌倒，虽然大多数信徒确实会经历暂时的退后时期，但上帝藉着祂在他们心中的恩典的运用，按照永恒恩典之约的规定和基督受死的目的，无误地阻止即使是最软弱的信徒最终的背道。</w:t>
      </w:r>
    </w:p>
    <w:p>
      <w:pPr>
        <w:rPr>
          <w:rFonts w:hint="eastAsia"/>
        </w:rPr>
      </w:pPr>
    </w:p>
    <w:p>
      <w:pPr>
        <w:spacing w:after="4" w:line="255" w:lineRule="auto"/>
        <w:ind w:left="400"/>
        <w:jc w:val="center"/>
        <w:rPr>
          <w:rFonts w:hint="eastAsia"/>
          <w:b/>
          <w:sz w:val="42"/>
        </w:rPr>
      </w:pPr>
      <w:r>
        <w:rPr>
          <w:rFonts w:hint="eastAsia"/>
          <w:b/>
          <w:sz w:val="42"/>
        </w:rPr>
        <w:t>Augustine &amp; The Pelagian Controversy</w:t>
      </w:r>
    </w:p>
    <w:p>
      <w:pPr>
        <w:spacing w:after="4" w:line="255" w:lineRule="auto"/>
        <w:ind w:left="400"/>
        <w:jc w:val="center"/>
        <w:rPr>
          <w:rFonts w:hint="eastAsia"/>
          <w:b/>
          <w:sz w:val="42"/>
        </w:rPr>
      </w:pPr>
      <w:r>
        <w:rPr>
          <w:rFonts w:hint="eastAsia"/>
          <w:b/>
          <w:sz w:val="42"/>
        </w:rPr>
        <w:t>奥古斯丁与伯拉纠之争</w:t>
      </w:r>
    </w:p>
    <w:p>
      <w:pPr>
        <w:rPr>
          <w:rFonts w:hint="eastAsia"/>
        </w:rPr>
      </w:pPr>
    </w:p>
    <w:p>
      <w:pPr>
        <w:spacing w:after="4" w:line="255" w:lineRule="auto"/>
        <w:ind w:left="400"/>
        <w:jc w:val="center"/>
        <w:rPr>
          <w:rFonts w:hint="eastAsia"/>
          <w:b/>
          <w:sz w:val="42"/>
        </w:rPr>
      </w:pPr>
      <w:r>
        <w:rPr>
          <w:rFonts w:hint="eastAsia"/>
          <w:b/>
          <w:sz w:val="42"/>
        </w:rPr>
        <w:t>by B. B. Warfield</w:t>
      </w:r>
    </w:p>
    <w:p>
      <w:pPr>
        <w:spacing w:after="4" w:line="255" w:lineRule="auto"/>
        <w:ind w:left="400"/>
        <w:jc w:val="center"/>
        <w:rPr>
          <w:rFonts w:hint="eastAsia"/>
          <w:b/>
          <w:sz w:val="42"/>
        </w:rPr>
      </w:pPr>
      <w:r>
        <w:rPr>
          <w:rFonts w:hint="eastAsia"/>
          <w:b/>
          <w:sz w:val="42"/>
        </w:rPr>
        <w:t>B. B. 华菲德 著</w:t>
      </w:r>
    </w:p>
    <w:p>
      <w:pPr>
        <w:spacing w:after="4" w:line="255" w:lineRule="auto"/>
        <w:ind w:left="400"/>
        <w:jc w:val="center"/>
        <w:rPr>
          <w:rFonts w:hint="eastAsia"/>
          <w:b/>
          <w:sz w:val="42"/>
        </w:rPr>
      </w:pPr>
    </w:p>
    <w:p>
      <w:pPr>
        <w:rPr>
          <w:rFonts w:hint="eastAsia"/>
        </w:rPr>
      </w:pPr>
      <w:r>
        <w:rPr>
          <w:rFonts w:hint="eastAsia"/>
        </w:rPr>
        <w:t>Part I: The Origin &amp; Nature of Pelgagianism</w:t>
      </w:r>
    </w:p>
    <w:p>
      <w:pPr>
        <w:rPr>
          <w:rFonts w:hint="eastAsia"/>
        </w:rPr>
      </w:pPr>
      <w:r>
        <w:rPr>
          <w:rFonts w:hint="eastAsia"/>
        </w:rPr>
        <w:t>第一部分：伯拉纠主义的起源与本质</w:t>
      </w:r>
    </w:p>
    <w:p>
      <w:pPr>
        <w:rPr>
          <w:rFonts w:hint="eastAsia"/>
        </w:rPr>
      </w:pPr>
      <w:r>
        <w:rPr>
          <w:rFonts w:hint="eastAsia"/>
        </w:rPr>
        <w:t>It was inevitable that the energy of the Church in intellectually realizing and defining its doctrines in relation to one another, should first be directed towards the objective side of Christian truth.</w:t>
      </w:r>
    </w:p>
    <w:p>
      <w:pPr>
        <w:rPr>
          <w:rFonts w:hint="eastAsia"/>
        </w:rPr>
      </w:pPr>
      <w:r>
        <w:rPr>
          <w:rFonts w:hint="eastAsia"/>
        </w:rPr>
        <w:t>教会运用智力认识并界定其各项教义之间关系的精力，不可避免地首先会导向基督教真理的客观方面。</w:t>
      </w:r>
    </w:p>
    <w:p>
      <w:pPr>
        <w:rPr>
          <w:rFonts w:hint="eastAsia"/>
        </w:rPr>
      </w:pPr>
      <w:r>
        <w:rPr>
          <w:rFonts w:hint="eastAsia"/>
        </w:rPr>
        <w:t>The chief controversies of the first four centuries and the resulting definitions of doctrine, concerned the nature of God and the person of Christ; and it was not until these theological and Christological questions were well upon their way to final settlement, that the Church could turn its attention to the more subjective side of truth.</w:t>
      </w:r>
    </w:p>
    <w:p>
      <w:pPr>
        <w:rPr>
          <w:rFonts w:hint="eastAsia"/>
        </w:rPr>
      </w:pPr>
      <w:r>
        <w:rPr>
          <w:rFonts w:hint="eastAsia"/>
        </w:rPr>
        <w:t>最初四个世纪的主要争论以及由此产生的教义定义，都与上帝的本性和基督的位格有关；直到这些神学和基督论问题基本得到最终解决之后，教会才能将其注意力转向真理更主观的方面。</w:t>
      </w:r>
    </w:p>
    <w:p>
      <w:pPr>
        <w:rPr>
          <w:rFonts w:hint="eastAsia"/>
        </w:rPr>
      </w:pPr>
      <w:r>
        <w:rPr>
          <w:rFonts w:hint="eastAsia"/>
        </w:rPr>
        <w:t>Meanwhile she bore in her bosom a full recognition, side by side, of the freedom of the will, the evil consequences of the fall, and the necessity of divine grace for salvation.</w:t>
      </w:r>
    </w:p>
    <w:p>
      <w:pPr>
        <w:rPr>
          <w:rFonts w:hint="eastAsia"/>
        </w:rPr>
      </w:pPr>
      <w:r>
        <w:rPr>
          <w:rFonts w:hint="eastAsia"/>
        </w:rPr>
        <w:t>与此同时，她怀抱着对意志自由、堕落的恶果以及神圣恩典对救恩的必要性的并列充分承认。</w:t>
      </w:r>
    </w:p>
    <w:p>
      <w:pPr>
        <w:rPr>
          <w:rFonts w:hint="eastAsia"/>
        </w:rPr>
      </w:pPr>
      <w:r>
        <w:rPr>
          <w:rFonts w:hint="eastAsia"/>
        </w:rPr>
        <w:t>Individual writers, or even the several sections of the Church, might exhibit a tendency to throw emphasis on one or another of the elements that made up this deposit of faith that was the common inheritance of all.</w:t>
      </w:r>
    </w:p>
    <w:p>
      <w:pPr>
        <w:rPr>
          <w:rFonts w:hint="eastAsia"/>
        </w:rPr>
      </w:pPr>
      <w:r>
        <w:rPr>
          <w:rFonts w:hint="eastAsia"/>
        </w:rPr>
        <w:t>个别作家，甚至教会的几个部分，都可能表现出强调构成这共同信仰遗产的某些要素的倾向。</w:t>
      </w:r>
    </w:p>
    <w:p>
      <w:pPr>
        <w:rPr>
          <w:rFonts w:hint="eastAsia"/>
        </w:rPr>
      </w:pPr>
      <w:r>
        <w:rPr>
          <w:rFonts w:hint="eastAsia"/>
        </w:rPr>
        <w:t>The East, for instance, laid especial stress on free will: and the West dwelt more pointedly on the ruin of the human race and the absolute need of God's grace for salvation.</w:t>
      </w:r>
    </w:p>
    <w:p>
      <w:pPr>
        <w:rPr>
          <w:rFonts w:hint="eastAsia"/>
        </w:rPr>
      </w:pPr>
      <w:r>
        <w:rPr>
          <w:rFonts w:hint="eastAsia"/>
        </w:rPr>
        <w:t>例如，东方特别强调自由意志：而西方则更尖锐地论述人类的败坏和上帝恩典对救恩的绝对需要。</w:t>
      </w:r>
    </w:p>
    <w:p>
      <w:pPr>
        <w:rPr>
          <w:rFonts w:hint="eastAsia"/>
        </w:rPr>
      </w:pPr>
      <w:r>
        <w:rPr>
          <w:rFonts w:hint="eastAsia"/>
        </w:rPr>
        <w:t>But neither did the Eastern theologians forget the universal sinfulness and need of redemption, or the necessity, for the realization of that redemption, of God's gracious influences; nor did those of the West deny the self-determination or accountability of men.</w:t>
      </w:r>
    </w:p>
    <w:p>
      <w:pPr>
        <w:rPr>
          <w:rFonts w:hint="eastAsia"/>
        </w:rPr>
      </w:pPr>
      <w:r>
        <w:rPr>
          <w:rFonts w:hint="eastAsia"/>
        </w:rPr>
        <w:t>但东方神学家既没有忘记普世的罪性和救赎的需要，也没有忘记为实现那救赎而必需的上帝恩典的影响；西方神学家也没有否认人的自决或责任。</w:t>
      </w:r>
    </w:p>
    <w:p>
      <w:pPr>
        <w:rPr>
          <w:rFonts w:hint="eastAsia"/>
        </w:rPr>
      </w:pPr>
      <w:r>
        <w:rPr>
          <w:rFonts w:hint="eastAsia"/>
        </w:rPr>
        <w:t>All the elements of the composite doctrine of man were everywhere confessed; but they were variously emphasized, according to the temper of the writers or the controversial demands of the times.</w:t>
      </w:r>
    </w:p>
    <w:p>
      <w:pPr>
        <w:rPr>
          <w:rFonts w:hint="eastAsia"/>
        </w:rPr>
      </w:pPr>
      <w:r>
        <w:rPr>
          <w:rFonts w:hint="eastAsia"/>
        </w:rPr>
        <w:t>关于人的复合教义的所有要素都在各处得到承认；但根据作者的性情或时代的争论要求，它们的强调程度各不相同。</w:t>
      </w:r>
    </w:p>
    <w:p>
      <w:pPr>
        <w:rPr>
          <w:rFonts w:hint="eastAsia"/>
        </w:rPr>
      </w:pPr>
      <w:r>
        <w:rPr>
          <w:rFonts w:hint="eastAsia"/>
        </w:rPr>
        <w:t>Such a state of affairs, however, was an invitation to heresy, and a prophecy of controversy; just as the simultaneous confession of the unity of God and the Deity of Christ, or of the Deity and the humanity of Christ, inevitably carried in its train a series of heresies and controversies, until the definitions of the doctrines of the Trinity and of the person of Christ were complete.</w:t>
      </w:r>
    </w:p>
    <w:p>
      <w:pPr>
        <w:rPr>
          <w:rFonts w:hint="eastAsia"/>
        </w:rPr>
      </w:pPr>
      <w:r>
        <w:rPr>
          <w:rFonts w:hint="eastAsia"/>
        </w:rPr>
        <w:t>然而，这样的状况是对异端的邀请，也是争论的预言；正如同时承认上帝的独一性和基督的神性，或基督的神性和人性，不可避免地带来了一系列异端和争论，直到三位一体和基督位格的教义定义完成为止。</w:t>
      </w:r>
    </w:p>
    <w:p>
      <w:pPr>
        <w:rPr>
          <w:rFonts w:hint="eastAsia"/>
        </w:rPr>
      </w:pPr>
      <w:r>
        <w:rPr>
          <w:rFonts w:hint="eastAsia"/>
        </w:rPr>
        <w:t>In like manner, it was inevitable that sooner or later some one should arise who would so one-sidedly emphasize one element or the other of the Church's teaching as to salvation, as to throw himself into heresy, and drive the Church, through controversy with him, into a precise definition of the doctrines of free will and grace in their mutual relations.</w:t>
      </w:r>
    </w:p>
    <w:p>
      <w:pPr>
        <w:rPr>
          <w:rFonts w:hint="eastAsia"/>
        </w:rPr>
      </w:pPr>
      <w:r>
        <w:rPr>
          <w:rFonts w:hint="eastAsia"/>
        </w:rPr>
        <w:t>同样，迟早会有人出现，他会如此片面地强调教会关于救恩教导的某个要素，以致使自己陷入异端，并通过与他的争论，迫使教会精确地定义自由意志和恩典在其相互关系中的教义。</w:t>
      </w:r>
    </w:p>
    <w:p>
      <w:pPr>
        <w:rPr>
          <w:rFonts w:hint="eastAsia"/>
        </w:rPr>
      </w:pPr>
    </w:p>
    <w:p>
      <w:pPr>
        <w:rPr>
          <w:rFonts w:hint="eastAsia"/>
        </w:rPr>
      </w:pPr>
      <w:r>
        <w:rPr>
          <w:rFonts w:hint="eastAsia"/>
        </w:rPr>
        <w:t>This new heresiarch came, at the opening of the fifth century, in the person of the British monk, Pelagius.</w:t>
      </w:r>
    </w:p>
    <w:p>
      <w:pPr>
        <w:rPr>
          <w:rFonts w:hint="eastAsia"/>
        </w:rPr>
      </w:pPr>
      <w:r>
        <w:rPr>
          <w:rFonts w:hint="eastAsia"/>
        </w:rPr>
        <w:t>这位新的异端首领，在第五世纪初，以英国修士伯拉纠的身份出现。</w:t>
      </w:r>
    </w:p>
    <w:p>
      <w:pPr>
        <w:rPr>
          <w:rFonts w:hint="eastAsia"/>
        </w:rPr>
      </w:pPr>
      <w:r>
        <w:rPr>
          <w:rFonts w:hint="eastAsia"/>
        </w:rPr>
        <w:t>The novelty of the doctrine which he taught is repeatedly asserted by Augustine,2 and is evident to the historian; but it consisted not in the emphasis that he laid on free will, but rather in the fact that, in emphasizing free will, he denied the ruin of the race and the necessity of grace.</w:t>
      </w:r>
    </w:p>
    <w:p>
      <w:pPr>
        <w:rPr>
          <w:rFonts w:hint="eastAsia"/>
        </w:rPr>
      </w:pPr>
      <w:r>
        <w:rPr>
          <w:rFonts w:hint="eastAsia"/>
        </w:rPr>
        <w:t>他所教导的教义的新颖性，奥古斯丁一再断言，2 历史学家也显而易见；但这并非在于他强调自由意志，而在于他在强调自由意志时，否认了人类的败坏和恩典的必要性。</w:t>
      </w:r>
    </w:p>
    <w:p>
      <w:pPr>
        <w:rPr>
          <w:rFonts w:hint="eastAsia"/>
        </w:rPr>
      </w:pPr>
      <w:r>
        <w:rPr>
          <w:rFonts w:hint="eastAsia"/>
        </w:rPr>
        <w:t>This was not only new in Christianity; it was even anti-Christian.</w:t>
      </w:r>
    </w:p>
    <w:p>
      <w:pPr>
        <w:rPr>
          <w:rFonts w:hint="eastAsia"/>
        </w:rPr>
      </w:pPr>
      <w:r>
        <w:rPr>
          <w:rFonts w:hint="eastAsia"/>
        </w:rPr>
        <w:t>这不仅在基督教中是新的；它甚至是反基督教的。</w:t>
      </w:r>
    </w:p>
    <w:p>
      <w:pPr>
        <w:rPr>
          <w:rFonts w:hint="eastAsia"/>
        </w:rPr>
      </w:pPr>
      <w:r>
        <w:rPr>
          <w:rFonts w:hint="eastAsia"/>
        </w:rPr>
        <w:t>Jerome, as well as Augustine, saw this at the time, and speaks of Pelagianism as the 'heresy of Pythagoras and Zeno';3 and modern writers of the various schools have more or less fully recognized it.</w:t>
      </w:r>
    </w:p>
    <w:p>
      <w:pPr>
        <w:rPr>
          <w:rFonts w:hint="eastAsia"/>
        </w:rPr>
      </w:pPr>
      <w:r>
        <w:rPr>
          <w:rFonts w:hint="eastAsia"/>
        </w:rPr>
        <w:t>耶柔米和奥古斯丁当时都看到了这一点，并将伯拉纠主义称为“毕达哥拉斯和芝诺的异端”；3 各种学派的现代作家或多或少都充分认识到了这一点。</w:t>
      </w:r>
    </w:p>
    <w:p>
      <w:pPr>
        <w:rPr>
          <w:rFonts w:hint="eastAsia"/>
        </w:rPr>
      </w:pPr>
      <w:r>
        <w:rPr>
          <w:rFonts w:hint="eastAsia"/>
        </w:rPr>
        <w:t>Thus Dean Milman thinks that 'the greater part' of Pelagius' letter to Demetrias 'might have been written by an ancient academic';4 and Bishop Hefele openly declares that their fundamental doctrine, 'that man is virtuous entirely of his own merit, not of the gift of grace,' seems to him 'to be a rehabilitation of the general heathen view of the world,' and compares with it Cicero's words:5 'For gold, lands, and all the blessings of life, we have to return thanks to the Gods; but no one ever returned thanks to God for virtue.'6 The struggle with</w:t>
      </w:r>
    </w:p>
    <w:p>
      <w:pPr>
        <w:rPr>
          <w:rFonts w:hint="eastAsia"/>
        </w:rPr>
      </w:pPr>
      <w:r>
        <w:rPr>
          <w:rFonts w:hint="eastAsia"/>
        </w:rPr>
        <w:t>因此，米尔曼院长认为伯拉纠致德米特里亚的信中“大部分”内容“可能出自一位古代学院派学者之手”；4 赫费勒主教则公开宣称，他们的基本教义，“即人完全凭自己的功绩而有德行，而非恩典的恩赐”，在他看来“似乎是对普遍异教世界观的恢复”，并将其与西塞罗的话相比较：5 “对于金钱、土地和生命的一切福分，我们必须感谢诸神；但没有人曾为德行感谢上帝。”6 与之的斗争</w:t>
      </w:r>
    </w:p>
    <w:p>
      <w:pPr>
        <w:rPr>
          <w:rFonts w:hint="eastAsia"/>
        </w:rPr>
      </w:pPr>
      <w:r>
        <w:rPr>
          <w:rFonts w:hint="eastAsia"/>
        </w:rPr>
        <w:t>Pelagianism was thus in reality a struggle for the very foundations of Christianity; and even more dangerously than in the previous theological and Christological controversies, here the practical substance of Christianity was in jeopardy.</w:t>
      </w:r>
    </w:p>
    <w:p>
      <w:pPr>
        <w:rPr>
          <w:rFonts w:hint="eastAsia"/>
        </w:rPr>
      </w:pPr>
      <w:r>
        <w:rPr>
          <w:rFonts w:hint="eastAsia"/>
        </w:rPr>
        <w:t>因此，与伯拉纠主义的斗争，实际上是为基督教的根基而战；甚至比以往的神学和基督论争论更危险的是，在这里，基督教的实践实质岌岌可危。</w:t>
      </w:r>
    </w:p>
    <w:p>
      <w:pPr>
        <w:rPr>
          <w:rFonts w:hint="eastAsia"/>
        </w:rPr>
      </w:pPr>
      <w:r>
        <w:rPr>
          <w:rFonts w:hint="eastAsia"/>
        </w:rPr>
        <w:t>The real question at issue was whether there was any need for Christianity at all; whether by his own power man might not attain eternal felicity; whether the function of Christianity was to save, or only to render an eternity of happiness more easily attainable by man.7</w:t>
      </w:r>
    </w:p>
    <w:p>
      <w:pPr>
        <w:rPr>
          <w:rFonts w:hint="eastAsia"/>
        </w:rPr>
      </w:pPr>
      <w:r>
        <w:rPr>
          <w:rFonts w:hint="eastAsia"/>
        </w:rPr>
        <w:t>真正的问题在于，基督教是否根本就有存在的必要；人是否能凭自己的力量达到永恒的福乐；基督教的功能是拯救，还是仅仅使人更容易获得永恒的幸福。7</w:t>
      </w:r>
    </w:p>
    <w:p>
      <w:pPr>
        <w:rPr>
          <w:rFonts w:hint="eastAsia"/>
        </w:rPr>
      </w:pPr>
    </w:p>
    <w:p>
      <w:pPr>
        <w:rPr>
          <w:rFonts w:hint="eastAsia"/>
        </w:rPr>
      </w:pPr>
      <w:r>
        <w:rPr>
          <w:rFonts w:hint="eastAsia"/>
        </w:rPr>
        <w:t>Genetically speaking, Pelagianism was the daughter of legalism; but when it itself conceived, it brought forth an essential deism.</w:t>
      </w:r>
    </w:p>
    <w:p>
      <w:pPr>
        <w:rPr>
          <w:rFonts w:hint="eastAsia"/>
        </w:rPr>
      </w:pPr>
      <w:r>
        <w:rPr>
          <w:rFonts w:hint="eastAsia"/>
        </w:rPr>
        <w:t>从发生学上讲，伯拉纠主义是律法主义的产物；但当它自身孕育时，却产生了一种本质上的自然神论。</w:t>
      </w:r>
    </w:p>
    <w:p>
      <w:pPr>
        <w:rPr>
          <w:rFonts w:hint="eastAsia"/>
        </w:rPr>
      </w:pPr>
      <w:r>
        <w:rPr>
          <w:rFonts w:hint="eastAsia"/>
        </w:rPr>
        <w:t>It is not without significance that its originators were 'a certain sort of monks;' that is, laymen of ascetic life.</w:t>
      </w:r>
    </w:p>
    <w:p>
      <w:pPr>
        <w:rPr>
          <w:rFonts w:hint="eastAsia"/>
        </w:rPr>
      </w:pPr>
      <w:r>
        <w:rPr>
          <w:rFonts w:hint="eastAsia"/>
        </w:rPr>
        <w:t>其创始者是“某种修士”，即过着苦修生活的平信徒，这并非没有意义。</w:t>
      </w:r>
    </w:p>
    <w:p>
      <w:pPr>
        <w:rPr>
          <w:rFonts w:hint="eastAsia"/>
        </w:rPr>
      </w:pPr>
      <w:r>
        <w:rPr>
          <w:rFonts w:hint="eastAsia"/>
        </w:rPr>
        <w:t>From this point of view the Divine law is looked upon as a collection of separate commandments, moral perfection as a simple complex of separate virtues, and a distinct value as a meritorious demand on Divine approbation is ascribed to each good work or attainment in the exercises of piety.</w:t>
      </w:r>
    </w:p>
    <w:p>
      <w:pPr>
        <w:rPr>
          <w:rFonts w:hint="eastAsia"/>
        </w:rPr>
      </w:pPr>
      <w:r>
        <w:rPr>
          <w:rFonts w:hint="eastAsia"/>
        </w:rPr>
        <w:t>从这个观点来看，神圣的律法被视为 отдельных заповедей的集合，道德的完美被视为 отдельных добродетелей的简单复合体，并且每一个善行或在敬虔操练中的成就都被赋予了独特的价值，作为对神圣赞许的功绩性要求。</w:t>
      </w:r>
    </w:p>
    <w:p>
      <w:pPr>
        <w:rPr>
          <w:rFonts w:hint="eastAsia"/>
        </w:rPr>
      </w:pPr>
      <w:r>
        <w:rPr>
          <w:rFonts w:hint="eastAsia"/>
        </w:rPr>
        <w:t>It was because this was essentially his point of view that Pelagius could regard man's powers as sufficient to the attainment of sanctity — nay, that he could even assert it to be possible for a man to do more than was required of him.</w:t>
      </w:r>
    </w:p>
    <w:p>
      <w:pPr>
        <w:rPr>
          <w:rFonts w:hint="eastAsia"/>
        </w:rPr>
      </w:pPr>
      <w:r>
        <w:rPr>
          <w:rFonts w:hint="eastAsia"/>
        </w:rPr>
        <w:t>正是因为这基本上是他的观点，伯拉纠才能认为人的能力足以达到圣洁——不仅如此，他甚至能断言人有可能做得比所要求的更多。</w:t>
      </w:r>
    </w:p>
    <w:p>
      <w:pPr>
        <w:rPr>
          <w:rFonts w:hint="eastAsia"/>
        </w:rPr>
      </w:pPr>
      <w:r>
        <w:rPr>
          <w:rFonts w:hint="eastAsia"/>
        </w:rPr>
        <w:t>But this involved an essentially deistic conception of man's relations to his Maker.</w:t>
      </w:r>
    </w:p>
    <w:p>
      <w:pPr>
        <w:rPr>
          <w:rFonts w:hint="eastAsia"/>
        </w:rPr>
      </w:pPr>
      <w:r>
        <w:rPr>
          <w:rFonts w:hint="eastAsia"/>
        </w:rPr>
        <w:t>但这包含了一种本质上自然神论的关于人与其创造者关系的观念。</w:t>
      </w:r>
    </w:p>
    <w:p>
      <w:pPr>
        <w:rPr>
          <w:rFonts w:hint="eastAsia"/>
        </w:rPr>
      </w:pPr>
      <w:r>
        <w:rPr>
          <w:rFonts w:hint="eastAsia"/>
        </w:rPr>
        <w:t>God had endowed His creature with a capacity (possibilitas) or ability (posse) for action, and it was for him to use it.</w:t>
      </w:r>
    </w:p>
    <w:p>
      <w:pPr>
        <w:rPr>
          <w:rFonts w:hint="eastAsia"/>
        </w:rPr>
      </w:pPr>
      <w:r>
        <w:rPr>
          <w:rFonts w:hint="eastAsia"/>
        </w:rPr>
        <w:t>上帝赋予祂的受造物行动的能力（possibilitas，拉丁文，意为可能性）或才能（posse，拉丁文，意为能够），而人则要运用它。</w:t>
      </w:r>
    </w:p>
    <w:p>
      <w:pPr>
        <w:rPr>
          <w:rFonts w:hint="eastAsia"/>
        </w:rPr>
      </w:pPr>
      <w:r>
        <w:rPr>
          <w:rFonts w:hint="eastAsia"/>
        </w:rPr>
        <w:t>Man was thus a machine, which, just because it was well made, needed no Divine interference for its right working; and the Creator, having once framed him, and endowed him with the posse, henceforth leaves the velle and the esse to him.</w:t>
      </w:r>
    </w:p>
    <w:p>
      <w:pPr>
        <w:rPr>
          <w:rFonts w:hint="eastAsia"/>
        </w:rPr>
      </w:pPr>
      <w:r>
        <w:rPr>
          <w:rFonts w:hint="eastAsia"/>
        </w:rPr>
        <w:t>因此，人就像一台机器，正因为它制造精良，所以不需要神圣的干预就能正常工作；创造者一旦塑造了他，并赋予他能力（posse，拉丁文，意为能够），此后就将意愿（velle，拉丁文，意为意愿）和存在（esse，拉丁文，意为存在）留给了他。</w:t>
      </w:r>
    </w:p>
    <w:p>
      <w:pPr>
        <w:rPr>
          <w:rFonts w:hint="eastAsia"/>
        </w:rPr>
      </w:pPr>
    </w:p>
    <w:p>
      <w:pPr>
        <w:rPr>
          <w:rFonts w:hint="eastAsia"/>
        </w:rPr>
      </w:pPr>
      <w:r>
        <w:rPr>
          <w:rFonts w:hint="eastAsia"/>
        </w:rPr>
        <w:t>At this point we have touched the central and formative principle of Pelagianism.</w:t>
      </w:r>
    </w:p>
    <w:p>
      <w:pPr>
        <w:rPr>
          <w:rFonts w:hint="eastAsia"/>
        </w:rPr>
      </w:pPr>
      <w:r>
        <w:rPr>
          <w:rFonts w:hint="eastAsia"/>
        </w:rPr>
        <w:t>至此，我们触及了伯拉纠主义的核心和形成原则。</w:t>
      </w:r>
    </w:p>
    <w:p>
      <w:pPr>
        <w:rPr>
          <w:rFonts w:hint="eastAsia"/>
        </w:rPr>
      </w:pPr>
      <w:r>
        <w:rPr>
          <w:rFonts w:hint="eastAsia"/>
        </w:rPr>
        <w:t>It lies in the assumption of the plenary ability of man; his ability to do all that righteousness can demand — to work out not only his own salvation, but also his own perfection.</w:t>
      </w:r>
    </w:p>
    <w:p>
      <w:pPr>
        <w:rPr>
          <w:rFonts w:hint="eastAsia"/>
        </w:rPr>
      </w:pPr>
      <w:r>
        <w:rPr>
          <w:rFonts w:hint="eastAsia"/>
        </w:rPr>
        <w:t>它在于对人完全能力的假设；他有能力做到公义所能要求的一切——不仅能成就自己的救恩，也能成就自己的完美。</w:t>
      </w:r>
    </w:p>
    <w:p>
      <w:pPr>
        <w:rPr>
          <w:rFonts w:hint="eastAsia"/>
        </w:rPr>
      </w:pPr>
      <w:r>
        <w:rPr>
          <w:rFonts w:hint="eastAsia"/>
        </w:rPr>
        <w:t>This is the core of the whole theory; and all the other postulates not only depend upon it, but arise out of it.</w:t>
      </w:r>
    </w:p>
    <w:p>
      <w:pPr>
        <w:rPr>
          <w:rFonts w:hint="eastAsia"/>
        </w:rPr>
      </w:pPr>
      <w:r>
        <w:rPr>
          <w:rFonts w:hint="eastAsia"/>
        </w:rPr>
        <w:t>这是整个理论的核心；所有其他假设不仅依赖于它，而且源于它。</w:t>
      </w:r>
    </w:p>
    <w:p>
      <w:pPr>
        <w:rPr>
          <w:rFonts w:hint="eastAsia"/>
        </w:rPr>
      </w:pPr>
      <w:r>
        <w:rPr>
          <w:rFonts w:hint="eastAsia"/>
        </w:rPr>
        <w:t>Both chronologically and logically this is the root of the system.</w:t>
      </w:r>
    </w:p>
    <w:p>
      <w:pPr>
        <w:rPr>
          <w:rFonts w:hint="eastAsia"/>
        </w:rPr>
      </w:pPr>
      <w:r>
        <w:rPr>
          <w:rFonts w:hint="eastAsia"/>
        </w:rPr>
        <w:t>无论从时间顺序还是逻辑上，这都是该体系的根源。</w:t>
      </w:r>
    </w:p>
    <w:p>
      <w:pPr>
        <w:rPr>
          <w:rFonts w:hint="eastAsia"/>
        </w:rPr>
      </w:pPr>
    </w:p>
    <w:p>
      <w:pPr>
        <w:rPr>
          <w:rFonts w:hint="eastAsia"/>
        </w:rPr>
      </w:pPr>
      <w:r>
        <w:rPr>
          <w:rFonts w:hint="eastAsia"/>
        </w:rPr>
        <w:t>When we first hear of Pelagius, he is already advanced in years, living in Rome in the odour of sanctity,8 and enjoying a well-deserved reputation for zeal in exhorting others to a good life, which grew especially warm against those who endeavoured to shelter themselves, when charged with their sins, behind the weakness of nature.9</w:t>
      </w:r>
    </w:p>
    <w:p>
      <w:pPr>
        <w:rPr>
          <w:rFonts w:hint="eastAsia"/>
        </w:rPr>
      </w:pPr>
      <w:r>
        <w:rPr>
          <w:rFonts w:hint="eastAsia"/>
        </w:rPr>
        <w:t>当我们第一次听说伯拉纠时，他已经年事已高，住在罗马，享有圣洁的声誉，8 并且因热心劝勉他人过良善生活而享有当之无愧的声望，这种热情尤其针对那些在被指控犯罪时试图躲在软弱本性背后的人。9</w:t>
      </w:r>
    </w:p>
    <w:p>
      <w:pPr>
        <w:rPr>
          <w:rFonts w:hint="eastAsia"/>
        </w:rPr>
      </w:pPr>
      <w:r>
        <w:rPr>
          <w:rFonts w:hint="eastAsia"/>
        </w:rPr>
        <w:t>He was outraged by the universal excuses on such occasions — 'It is hard!' 'it is difficult!' 'we are not able!' 'we are men!' — 'Oh, blind madness!' he cried: 'we accuse God of a twofold ignorance — that He does not seem to know what He has made, nor what He has commanded — as if forgetting the human weakness of which He is Himself the Author, He has imposed laws on man which He cannot endure.'10</w:t>
      </w:r>
    </w:p>
    <w:p>
      <w:pPr>
        <w:rPr>
          <w:rFonts w:hint="eastAsia"/>
        </w:rPr>
      </w:pPr>
      <w:r>
        <w:rPr>
          <w:rFonts w:hint="eastAsia"/>
        </w:rPr>
        <w:t>在这种场合，他因普遍的借口而愤怒——“这太难了！”“这太困难了！”“我们做不到！”“我们是人！”——“哦，盲目的疯狂！”他喊道：“我们指控上帝犯了双重无知——祂似乎不知道自己造了什么，也不知道自己命令了什么——仿佛忘记了祂自己就是其创造者的人类软弱，祂竟将人无法忍受的律法强加于人。”10</w:t>
      </w:r>
    </w:p>
    <w:p>
      <w:pPr>
        <w:rPr>
          <w:rFonts w:hint="eastAsia"/>
        </w:rPr>
      </w:pPr>
      <w:r>
        <w:rPr>
          <w:rFonts w:hint="eastAsia"/>
        </w:rPr>
        <w:t>He himself tells us11 to that it was his custom, therefore, whenever he had to speak on moral improvement and the conduct of a holy life, to begin by pointing out the power and quality of human nature, and by showing what it was capable of doing.</w:t>
      </w:r>
    </w:p>
    <w:p>
      <w:pPr>
        <w:rPr>
          <w:rFonts w:hint="eastAsia"/>
        </w:rPr>
      </w:pPr>
      <w:r>
        <w:rPr>
          <w:rFonts w:hint="eastAsia"/>
        </w:rPr>
        <w:t>他自己告诉我们11，因此，每当他要谈论道德的改进和圣洁生活的行为时，他的习惯是首先指出人性的能力和品质，并表明它能够做什么。</w:t>
      </w:r>
    </w:p>
    <w:p>
      <w:pPr>
        <w:rPr>
          <w:rFonts w:hint="eastAsia"/>
        </w:rPr>
      </w:pPr>
      <w:r>
        <w:rPr>
          <w:rFonts w:hint="eastAsia"/>
        </w:rPr>
        <w:t>For (he says) he esteemed it of small use to exhort men to what they deemed impossible: hope must rather be our companion, and all longing and effort die when we despair of attaining.</w:t>
      </w:r>
    </w:p>
    <w:p>
      <w:pPr>
        <w:rPr>
          <w:rFonts w:hint="eastAsia"/>
        </w:rPr>
      </w:pPr>
      <w:r>
        <w:rPr>
          <w:rFonts w:hint="eastAsia"/>
        </w:rPr>
        <w:t>因为（他说）他认为劝勉人去做他们认为不可能的事没有什么用处：盼望倒不如作我们的同伴，当我们绝望于达到目标时，一切渴望和努力都会消亡。</w:t>
      </w:r>
    </w:p>
    <w:p>
      <w:pPr>
        <w:rPr>
          <w:rFonts w:hint="eastAsia"/>
        </w:rPr>
      </w:pPr>
      <w:r>
        <w:rPr>
          <w:rFonts w:hint="eastAsia"/>
        </w:rPr>
        <w:t>So exceedingly ardent an advocate was he of man's unaided ability to do all that God commanded, that when Augustine's noble and entirely scriptural prayer — 'Give what Thou commandest, and command what Thou wilt' — was repeated in his hearing, he was unable to endure it; and somewhat inconsistently contradicted it with such violence as almost to become involved in a strife.12</w:t>
      </w:r>
    </w:p>
    <w:p>
      <w:pPr>
        <w:rPr>
          <w:rFonts w:hint="eastAsia"/>
        </w:rPr>
      </w:pPr>
      <w:r>
        <w:rPr>
          <w:rFonts w:hint="eastAsia"/>
        </w:rPr>
        <w:t>他如此热烈地倡导人无需帮助就能遵行上帝一切命令的能力，以致当奥古斯丁那高尚且完全合乎圣经的祷告——“祢所命令的，求祢赐下；祢所意愿的，求祢命令”——在他耳边重复时，他无法忍受；并且有些不一致地以如此猛烈的态度反驳它，几乎要卷入一场争斗。12</w:t>
      </w:r>
    </w:p>
    <w:p>
      <w:pPr>
        <w:rPr>
          <w:rFonts w:hint="eastAsia"/>
        </w:rPr>
      </w:pPr>
      <w:r>
        <w:rPr>
          <w:rFonts w:hint="eastAsia"/>
        </w:rPr>
        <w:t>The powers of man, he held, were gifts of God; and it was, therefore, a reproach against Him as if He had made man ill or evil, to believe that they were insufficient for the keeping of His law.</w:t>
      </w:r>
    </w:p>
    <w:p>
      <w:pPr>
        <w:rPr>
          <w:rFonts w:hint="eastAsia"/>
        </w:rPr>
      </w:pPr>
      <w:r>
        <w:rPr>
          <w:rFonts w:hint="eastAsia"/>
        </w:rPr>
        <w:t>他认为，人的能力是上帝的恩赐；因此，相信这些能力不足以遵守祂的律法，就等于是在指责祂，仿佛祂把人造得有病或邪恶。</w:t>
      </w:r>
    </w:p>
    <w:p>
      <w:pPr>
        <w:rPr>
          <w:rFonts w:hint="eastAsia"/>
        </w:rPr>
      </w:pPr>
      <w:r>
        <w:rPr>
          <w:rFonts w:hint="eastAsia"/>
        </w:rPr>
        <w:t>Nay, do what we will, we cannot rid ourselves of their sufficiency: 'whether we will, or whether we will not, we have the capacity of not sinning.'13</w:t>
      </w:r>
    </w:p>
    <w:p>
      <w:pPr>
        <w:rPr>
          <w:rFonts w:hint="eastAsia"/>
        </w:rPr>
      </w:pPr>
      <w:r>
        <w:rPr>
          <w:rFonts w:hint="eastAsia"/>
        </w:rPr>
        <w:t>不，无论我们做什么，我们都无法摆脱它们充足性的束缚：“无论我们愿意与否，我们都有不犯罪的能力。”13</w:t>
      </w:r>
    </w:p>
    <w:p>
      <w:pPr>
        <w:rPr>
          <w:rFonts w:hint="eastAsia"/>
        </w:rPr>
      </w:pPr>
      <w:r>
        <w:rPr>
          <w:rFonts w:hint="eastAsia"/>
        </w:rPr>
        <w:t>'I say,' he says, 'that man is able to be without sin, and that he is able to keep the commandments of God;' and this sufficiently direct statement of human ability is in reality the hinge of his whole system.</w:t>
      </w:r>
    </w:p>
    <w:p>
      <w:pPr>
        <w:rPr>
          <w:rFonts w:hint="eastAsia"/>
        </w:rPr>
      </w:pPr>
      <w:r>
        <w:rPr>
          <w:rFonts w:hint="eastAsia"/>
        </w:rPr>
        <w:t>他说：“我说，人能够无罪，并且能够遵守上帝的诫命；”这个关于人类能力的足够直接的陈述，实际上是他整个体系的关键。</w:t>
      </w:r>
    </w:p>
    <w:p>
      <w:pPr>
        <w:rPr>
          <w:rFonts w:hint="eastAsia"/>
        </w:rPr>
      </w:pPr>
    </w:p>
    <w:p>
      <w:pPr>
        <w:rPr>
          <w:rFonts w:hint="eastAsia"/>
        </w:rPr>
      </w:pPr>
      <w:r>
        <w:rPr>
          <w:rFonts w:hint="eastAsia"/>
        </w:rPr>
        <w:t>There were three specially important corollaries which flowed from this assertion of human ability, and Augustine himself recognized these as the chief elements of the system.14</w:t>
      </w:r>
    </w:p>
    <w:p>
      <w:pPr>
        <w:rPr>
          <w:rFonts w:hint="eastAsia"/>
        </w:rPr>
      </w:pPr>
      <w:r>
        <w:rPr>
          <w:rFonts w:hint="eastAsia"/>
        </w:rPr>
        <w:t>从这个关于人类能力的断言中，引出了三个特别重要的推论，奥古斯丁本人也承认这些是该体系的主要要素。14</w:t>
      </w:r>
    </w:p>
    <w:p>
      <w:pPr>
        <w:rPr>
          <w:rFonts w:hint="eastAsia"/>
        </w:rPr>
      </w:pPr>
      <w:r>
        <w:rPr>
          <w:rFonts w:hint="eastAsia"/>
        </w:rPr>
        <w:t>It would be inexplicable on such an assumption, if no man had ever used his ability in keeping God's law; and Pelagius consistently asserted not only that all might be sinless if they chose, but also that many saints, even before Christ, had actually lived free from sin.</w:t>
      </w:r>
    </w:p>
    <w:p>
      <w:pPr>
        <w:rPr>
          <w:rFonts w:hint="eastAsia"/>
        </w:rPr>
      </w:pPr>
      <w:r>
        <w:rPr>
          <w:rFonts w:hint="eastAsia"/>
        </w:rPr>
        <w:t>在这样的假设下，如果从来没有人运用自己的能力遵守上帝的律法，那将是无法解释的；伯拉纠始终如一地断言，不仅所有的人如果愿意都可以无罪，而且许多圣徒，甚至在基督之前，实际上都过着无罪的生活。</w:t>
      </w:r>
    </w:p>
    <w:p>
      <w:pPr>
        <w:rPr>
          <w:rFonts w:hint="eastAsia"/>
        </w:rPr>
      </w:pPr>
      <w:r>
        <w:rPr>
          <w:rFonts w:hint="eastAsia"/>
        </w:rPr>
        <w:t>Again, it follows from man's inalienable ability to be free from sin, that each man comes into the world without entailment of sin or moral weakness from the past acts of men; and Pelagius consistently denied the whole doctrine of original sin.</w:t>
      </w:r>
    </w:p>
    <w:p>
      <w:pPr>
        <w:rPr>
          <w:rFonts w:hint="eastAsia"/>
        </w:rPr>
      </w:pPr>
      <w:r>
        <w:rPr>
          <w:rFonts w:hint="eastAsia"/>
        </w:rPr>
        <w:t>再者，从人不可剥夺的无罪能力可以推断，每一个人来到世上都没有因人类过去的作为而带来的罪或道德软弱的牵连；伯拉纠始终如一地否认整个原罪教义。</w:t>
      </w:r>
    </w:p>
    <w:p>
      <w:pPr>
        <w:rPr>
          <w:rFonts w:hint="eastAsia"/>
        </w:rPr>
      </w:pPr>
      <w:r>
        <w:rPr>
          <w:rFonts w:hint="eastAsia"/>
        </w:rPr>
        <w:t>And still again, it follows from the same assumption of ability that man has no need of supernatural assistance in his striving to obey righteousness; and Pelagius consistently denied both the need and reality of divine grace in the sense of an inward help (and especially of a prevenient help) to man's weakness.</w:t>
      </w:r>
    </w:p>
    <w:p>
      <w:pPr>
        <w:rPr>
          <w:rFonts w:hint="eastAsia"/>
        </w:rPr>
      </w:pPr>
      <w:r>
        <w:rPr>
          <w:rFonts w:hint="eastAsia"/>
        </w:rPr>
        <w:t>再者，从同样的能力假设可以推断，人在努力顺服公义时不需要超自然的帮助；伯拉纠始终如一地否认神圣恩典的需要和实在性，即否认对人软弱的内在帮助（尤其是先在的帮助）。</w:t>
      </w:r>
    </w:p>
    <w:p>
      <w:pPr>
        <w:rPr>
          <w:rFonts w:hint="eastAsia"/>
        </w:rPr>
      </w:pPr>
    </w:p>
    <w:p>
      <w:pPr>
        <w:rPr>
          <w:rFonts w:hint="eastAsia"/>
        </w:rPr>
      </w:pPr>
      <w:r>
        <w:rPr>
          <w:rFonts w:hint="eastAsia"/>
        </w:rPr>
        <w:t>It was upon this last point that the greatest stress was laid in the controversy, and Augustine was most of all disturbed that thus God's grace was denied and opposed.</w:t>
      </w:r>
    </w:p>
    <w:p>
      <w:pPr>
        <w:rPr>
          <w:rFonts w:hint="eastAsia"/>
        </w:rPr>
      </w:pPr>
      <w:r>
        <w:rPr>
          <w:rFonts w:hint="eastAsia"/>
        </w:rPr>
        <w:t>在争论中，最后一点受到了最大的强调，奥古斯丁最感到不安的是，上帝的恩典因此被否认和反对。</w:t>
      </w:r>
    </w:p>
    <w:p>
      <w:pPr>
        <w:rPr>
          <w:rFonts w:hint="eastAsia"/>
        </w:rPr>
      </w:pPr>
      <w:r>
        <w:rPr>
          <w:rFonts w:hint="eastAsia"/>
        </w:rPr>
        <w:t>No doubt the Pelagians spoke constantly of 'grace,' but they meant by this the primal endowment of man with free will, and the subsequent aid given him in order to its proper use by the revelation of the law and the teaching of the gospel, and, above all, by the forgiveness of past sins in Christ and by Christ's holy example.15</w:t>
      </w:r>
    </w:p>
    <w:p>
      <w:pPr>
        <w:rPr>
          <w:rFonts w:hint="eastAsia"/>
        </w:rPr>
      </w:pPr>
      <w:r>
        <w:rPr>
          <w:rFonts w:hint="eastAsia"/>
        </w:rPr>
        <w:t>毫无疑问，伯拉纠派不断谈论“恩典”，但他们所指的是人最初被赋予的自由意志，以及后来为了正确运用自由意志而藉着律法的启示和福音的教导所给予的帮助，最重要的是，藉着基督赦免过去的罪和基督圣洁的榜样。15</w:t>
      </w:r>
    </w:p>
    <w:p>
      <w:pPr>
        <w:rPr>
          <w:rFonts w:hint="eastAsia"/>
        </w:rPr>
      </w:pPr>
      <w:r>
        <w:rPr>
          <w:rFonts w:hint="eastAsia"/>
        </w:rPr>
        <w:t>Anything further than this external help they utterly denied; and they denied that this external help itself was absolutely necessary, affirming that it only rendered it easier for man to do what otherwise he had plenary ability for doing.</w:t>
      </w:r>
    </w:p>
    <w:p>
      <w:pPr>
        <w:rPr>
          <w:rFonts w:hint="eastAsia"/>
        </w:rPr>
      </w:pPr>
      <w:r>
        <w:rPr>
          <w:rFonts w:hint="eastAsia"/>
        </w:rPr>
        <w:t>他们完全否认任何超出这种外在帮助的事物；并且他们否认这种外在帮助本身是绝对必要的，声称它仅仅使人更容易做那些他本来就有完全能力做的事情。</w:t>
      </w:r>
    </w:p>
    <w:p>
      <w:pPr>
        <w:rPr>
          <w:rFonts w:hint="eastAsia"/>
        </w:rPr>
      </w:pPr>
      <w:r>
        <w:rPr>
          <w:rFonts w:hint="eastAsia"/>
        </w:rPr>
        <w:t>Chronologically, this contention seems to have preceded the assertion which must logically lie at its base, of the freedom of man from any taint, corruption, or weakness due to sin.</w:t>
      </w:r>
    </w:p>
    <w:p>
      <w:pPr>
        <w:rPr>
          <w:rFonts w:hint="eastAsia"/>
        </w:rPr>
      </w:pPr>
      <w:r>
        <w:rPr>
          <w:rFonts w:hint="eastAsia"/>
        </w:rPr>
        <w:t>从时间顺序上看，这种论点似乎先于其逻辑基础上的断言，即人不受任何因罪而来的污点、败坏或软弱的影响。</w:t>
      </w:r>
    </w:p>
    <w:p>
      <w:pPr>
        <w:rPr>
          <w:rFonts w:hint="eastAsia"/>
        </w:rPr>
      </w:pPr>
      <w:r>
        <w:rPr>
          <w:rFonts w:hint="eastAsia"/>
        </w:rPr>
        <w:t>It was in order that they might deny that man needed help, that they denied that</w:t>
      </w:r>
    </w:p>
    <w:p>
      <w:pPr>
        <w:rPr>
          <w:rFonts w:hint="eastAsia"/>
        </w:rPr>
      </w:pPr>
      <w:r>
        <w:rPr>
          <w:rFonts w:hint="eastAsia"/>
        </w:rPr>
        <w:t>他们否认人需要帮助，是为了否认</w:t>
      </w:r>
    </w:p>
    <w:p>
      <w:pPr>
        <w:rPr>
          <w:rFonts w:hint="eastAsia"/>
        </w:rPr>
      </w:pPr>
      <w:r>
        <w:rPr>
          <w:rFonts w:hint="eastAsia"/>
        </w:rPr>
        <w:t>Adam's sin had any further effect on his posterity than might arise from his bad example.</w:t>
      </w:r>
    </w:p>
    <w:p>
      <w:pPr>
        <w:rPr>
          <w:rFonts w:hint="eastAsia"/>
        </w:rPr>
      </w:pPr>
      <w:r>
        <w:rPr>
          <w:rFonts w:hint="eastAsia"/>
        </w:rPr>
        <w:t>亚当的罪对其后代的影响，除了可能源于其坏榜样的影响之外，别无其他。</w:t>
      </w:r>
    </w:p>
    <w:p>
      <w:pPr>
        <w:rPr>
          <w:rFonts w:hint="eastAsia"/>
        </w:rPr>
      </w:pPr>
      <w:r>
        <w:rPr>
          <w:rFonts w:hint="eastAsia"/>
        </w:rPr>
        <w:t>'Before the action of his own proper will,' said Pelagius plainly, 'that only is in man which God made.'16</w:t>
      </w:r>
    </w:p>
    <w:p>
      <w:pPr>
        <w:rPr>
          <w:rFonts w:hint="eastAsia"/>
        </w:rPr>
      </w:pPr>
      <w:r>
        <w:rPr>
          <w:rFonts w:hint="eastAsia"/>
        </w:rPr>
        <w:t>伯拉纠直言不讳地说：“在他自己意志的行动之前，在人里面的只有上帝所造的。”16</w:t>
      </w:r>
    </w:p>
    <w:p>
      <w:pPr>
        <w:rPr>
          <w:rFonts w:hint="eastAsia"/>
        </w:rPr>
      </w:pPr>
      <w:r>
        <w:rPr>
          <w:rFonts w:hint="eastAsia"/>
        </w:rPr>
        <w:t>'As we are procreated without virtue,' he said, 'so also without vice.'17</w:t>
      </w:r>
    </w:p>
    <w:p>
      <w:pPr>
        <w:rPr>
          <w:rFonts w:hint="eastAsia"/>
        </w:rPr>
      </w:pPr>
      <w:r>
        <w:rPr>
          <w:rFonts w:hint="eastAsia"/>
        </w:rPr>
        <w:t>他说：“我们既非因德行而生，也非因恶习而生。”17</w:t>
      </w:r>
    </w:p>
    <w:p>
      <w:pPr>
        <w:rPr>
          <w:rFonts w:hint="eastAsia"/>
        </w:rPr>
      </w:pPr>
      <w:r>
        <w:rPr>
          <w:rFonts w:hint="eastAsia"/>
        </w:rPr>
        <w:t>In a word, 'Nothing that is good and evil, on account of which we are either praiseworthy or blameworthy, is born with us — it is rather done by us; for we are born with capacity for either, but provided with neither.'18</w:t>
      </w:r>
    </w:p>
    <w:p>
      <w:pPr>
        <w:rPr>
          <w:rFonts w:hint="eastAsia"/>
        </w:rPr>
      </w:pPr>
      <w:r>
        <w:rPr>
          <w:rFonts w:hint="eastAsia"/>
        </w:rPr>
        <w:t>总之，“我们因之或受称赞或受指责的善恶，并非与生俱来——而是由我们所行；因为我们生来就有能力行善或行恶，但并非生来就具备善或恶。”18</w:t>
      </w:r>
    </w:p>
    <w:p>
      <w:pPr>
        <w:rPr>
          <w:rFonts w:hint="eastAsia"/>
        </w:rPr>
      </w:pPr>
      <w:r>
        <w:rPr>
          <w:rFonts w:hint="eastAsia"/>
        </w:rPr>
        <w:t>So his later follower, Julian, plainly asserts his 'faith that God creates men obnoxious to no sin, but full of natural innocence, and with capacity for voluntary virtues.'19</w:t>
      </w:r>
    </w:p>
    <w:p>
      <w:pPr>
        <w:rPr>
          <w:rFonts w:hint="eastAsia"/>
        </w:rPr>
      </w:pPr>
      <w:r>
        <w:rPr>
          <w:rFonts w:hint="eastAsia"/>
        </w:rPr>
        <w:t>因此，他后来的追随者朱利安直言不讳地宣称他“相信上帝创造的人不受任何罪的侵害，而是充满自然的纯真，并有能力行出自愿的德行。”19</w:t>
      </w:r>
    </w:p>
    <w:p>
      <w:pPr>
        <w:rPr>
          <w:rFonts w:hint="eastAsia"/>
        </w:rPr>
      </w:pPr>
      <w:r>
        <w:rPr>
          <w:rFonts w:hint="eastAsia"/>
        </w:rPr>
        <w:t>So intrenched is free will in nature, that, according to Julian, it is 'just as complete after sins as it was before sins;'20 and what this means may be gathered from Pelagius' definition in the 'Confession of Faith,' that he sent to Innocent: 'We say that man is always able both to sin and not to sin, so as that we may confess that we have free will.'</w:t>
      </w:r>
    </w:p>
    <w:p>
      <w:pPr>
        <w:rPr>
          <w:rFonts w:hint="eastAsia"/>
        </w:rPr>
      </w:pPr>
      <w:r>
        <w:rPr>
          <w:rFonts w:hint="eastAsia"/>
        </w:rPr>
        <w:t>自由意志在自然中如此根深蒂固，以致根据朱利安的说法，它“犯罪之后和犯罪之前一样完整”；20 这意味着什么，可以从伯拉纠在他致英诺森的“信仰告白”中的定义中看出：“我们说人总是既能犯罪也能不犯罪，这样我们就可以承认我们有自由意志。”</w:t>
      </w:r>
    </w:p>
    <w:p>
      <w:pPr>
        <w:rPr>
          <w:rFonts w:hint="eastAsia"/>
        </w:rPr>
      </w:pPr>
      <w:r>
        <w:rPr>
          <w:rFonts w:hint="eastAsia"/>
        </w:rPr>
        <w:t>That sin in such circumstances was so common as to be well-nigh universal, was accounted for by the bad example of Adam and the power of habit, the latter being simply the result of imitation of the former.</w:t>
      </w:r>
    </w:p>
    <w:p>
      <w:pPr>
        <w:rPr>
          <w:rFonts w:hint="eastAsia"/>
        </w:rPr>
      </w:pPr>
      <w:r>
        <w:rPr>
          <w:rFonts w:hint="eastAsia"/>
        </w:rPr>
        <w:t>在这种情况下，罪如此普遍以致几乎无处不在，其原因在于亚当的坏榜样和习惯的力量，后者仅仅是模仿前者的结果。</w:t>
      </w:r>
    </w:p>
    <w:p>
      <w:pPr>
        <w:rPr>
          <w:rFonts w:hint="eastAsia"/>
        </w:rPr>
      </w:pPr>
      <w:r>
        <w:rPr>
          <w:rFonts w:hint="eastAsia"/>
        </w:rPr>
        <w:t>'Nothing makes well-doing so hard,' writes Pelagius to Demetrias, 'as the long custom of sins which begins from childhood and gradually brings us more and more under its power until it seems to have in some degree the force of nature (vim naturae).'</w:t>
      </w:r>
    </w:p>
    <w:p>
      <w:pPr>
        <w:rPr>
          <w:rFonts w:hint="eastAsia"/>
        </w:rPr>
      </w:pPr>
      <w:r>
        <w:rPr>
          <w:rFonts w:hint="eastAsia"/>
        </w:rPr>
        <w:t>伯拉纠写信给德米特里亚说：“没有什么比从小开始、逐渐使我们越来越受其控制、直到似乎在某种程度上具有自然之力（vim naturae，拉丁文，意为自然之力）的长期犯罪习惯，更能使行善如此困难。”</w:t>
      </w:r>
    </w:p>
    <w:p>
      <w:pPr>
        <w:rPr>
          <w:rFonts w:hint="eastAsia"/>
        </w:rPr>
      </w:pPr>
      <w:r>
        <w:rPr>
          <w:rFonts w:hint="eastAsia"/>
        </w:rPr>
        <w:t>He is even ready to allow for the force of habit in a broad way, on the world at large; and so divides all history into progressive periods, marked by God's (external) grace.</w:t>
      </w:r>
    </w:p>
    <w:p>
      <w:pPr>
        <w:rPr>
          <w:rFonts w:hint="eastAsia"/>
        </w:rPr>
      </w:pPr>
      <w:r>
        <w:rPr>
          <w:rFonts w:hint="eastAsia"/>
        </w:rPr>
        <w:t>他甚至准备在广义上承认习惯对整个世界的力量；因此他将所有历史划分为渐进的时期，以（外在的）上帝的恩典为标志。</w:t>
      </w:r>
    </w:p>
    <w:p>
      <w:pPr>
        <w:rPr>
          <w:rFonts w:hint="eastAsia"/>
        </w:rPr>
      </w:pPr>
      <w:r>
        <w:rPr>
          <w:rFonts w:hint="eastAsia"/>
        </w:rPr>
        <w:t>At first the light of nature was so strong that men by it alone could live in holiness.</w:t>
      </w:r>
    </w:p>
    <w:p>
      <w:pPr>
        <w:rPr>
          <w:rFonts w:hint="eastAsia"/>
        </w:rPr>
      </w:pPr>
      <w:r>
        <w:rPr>
          <w:rFonts w:hint="eastAsia"/>
        </w:rPr>
        <w:t>起初，自然之光如此强烈，以致人单凭它就能过圣洁的生活。</w:t>
      </w:r>
    </w:p>
    <w:p>
      <w:pPr>
        <w:rPr>
          <w:rFonts w:hint="eastAsia"/>
        </w:rPr>
      </w:pPr>
      <w:r>
        <w:rPr>
          <w:rFonts w:hint="eastAsia"/>
        </w:rPr>
        <w:t>And it was only when men's manners became corrupt and tarnished nature began to be insufficient for holy living, that by God's grace the Law was given as an addition to mere nature; and by it 'the original lustre was restored to nature after its blush had been impaired.'</w:t>
      </w:r>
    </w:p>
    <w:p>
      <w:pPr>
        <w:rPr>
          <w:rFonts w:hint="eastAsia"/>
        </w:rPr>
      </w:pPr>
      <w:r>
        <w:rPr>
          <w:rFonts w:hint="eastAsia"/>
        </w:rPr>
        <w:t>只有当人的品行败坏，蒙尘的本性开始不足以过圣洁的生活时，上帝才藉着恩典赐下律法，作为对单纯本性的补充；藉着律法，“在本性受损之后，其原初的光彩得以恢复。”</w:t>
      </w:r>
    </w:p>
    <w:p>
      <w:pPr>
        <w:rPr>
          <w:rFonts w:hint="eastAsia"/>
        </w:rPr>
      </w:pPr>
      <w:r>
        <w:rPr>
          <w:rFonts w:hint="eastAsia"/>
        </w:rPr>
        <w:t>And so again, after the habit of sinning once more prevailed among men, and 'the law became unequal to the task of curing it,'21 Christ was given, furnishing men with forgiveness of sins, exhortations to imitation of the example and the holy example itself.22</w:t>
      </w:r>
    </w:p>
    <w:p>
      <w:pPr>
        <w:rPr>
          <w:rFonts w:hint="eastAsia"/>
        </w:rPr>
      </w:pPr>
      <w:r>
        <w:rPr>
          <w:rFonts w:hint="eastAsia"/>
        </w:rPr>
        <w:t>因此，在犯罪的习惯再次在人间盛行，并且“律法不足以治愈它”之后，21 基督被赐下，为人提供了罪的赦免，劝勉人效法榜样，以及圣洁的榜样本身。22</w:t>
      </w:r>
    </w:p>
    <w:p>
      <w:pPr>
        <w:rPr>
          <w:rFonts w:hint="eastAsia"/>
        </w:rPr>
      </w:pPr>
      <w:r>
        <w:rPr>
          <w:rFonts w:hint="eastAsia"/>
        </w:rPr>
        <w:t>But though thus a progressive deterioration was confessed, and such a deterioration as rendered desirable at least two supernatural interpositions (in the giving of the law and the coming of Christ), yet no corruption of nature, even by growing habit, is really allowed.</w:t>
      </w:r>
    </w:p>
    <w:p>
      <w:pPr>
        <w:rPr>
          <w:rFonts w:hint="eastAsia"/>
        </w:rPr>
      </w:pPr>
      <w:r>
        <w:rPr>
          <w:rFonts w:hint="eastAsia"/>
        </w:rPr>
        <w:t>但是，虽然 таким образом承认了一种渐进的恶化，并且这种恶化至少使得两次超自然的干预（在律法的颁布和基督的降临中）成为可取的，然而，即使是由于日益增长的习惯，也没有真正承认本性的败坏。</w:t>
      </w:r>
    </w:p>
    <w:p>
      <w:pPr>
        <w:rPr>
          <w:rFonts w:hint="eastAsia"/>
        </w:rPr>
      </w:pPr>
      <w:r>
        <w:rPr>
          <w:rFonts w:hint="eastAsia"/>
        </w:rPr>
        <w:t>It was only an ever-increasing facility in imitating vice which arose from so long a schooling in evil; and all that was needed to rescue men from it was a new explanation of what was right (in the law), or, at the most, the encouragement of forgiveness for what was already done, and a holy example (in Christ) for imitation.</w:t>
      </w:r>
    </w:p>
    <w:p>
      <w:pPr>
        <w:rPr>
          <w:rFonts w:hint="eastAsia"/>
        </w:rPr>
      </w:pPr>
      <w:r>
        <w:rPr>
          <w:rFonts w:hint="eastAsia"/>
        </w:rPr>
        <w:t>这仅仅是由于长期在邪恶中受教而产生的模仿恶习的日益便利；而拯救人脱离它的，所需要的仅仅是对什么是正确的（在律法中）的新解释，或者充其量是对已经做过的事的宽恕的鼓励，以及一个圣洁的榜样（在基督里）供模仿。</w:t>
      </w:r>
    </w:p>
    <w:p>
      <w:pPr>
        <w:rPr>
          <w:rFonts w:hint="eastAsia"/>
        </w:rPr>
      </w:pPr>
      <w:r>
        <w:rPr>
          <w:rFonts w:hint="eastAsia"/>
        </w:rPr>
        <w:t>Pelagius still asserted our continuous possession of 'a free will which is unimpaired for sinning and for not sinning;' and Julian, that 'our free will is just as full after sins as it was before sins;' although Augustine does not fail to twit him with a charge of inconsistency.23</w:t>
      </w:r>
    </w:p>
    <w:p>
      <w:pPr>
        <w:rPr>
          <w:rFonts w:hint="eastAsia"/>
        </w:rPr>
      </w:pPr>
      <w:r>
        <w:rPr>
          <w:rFonts w:hint="eastAsia"/>
        </w:rPr>
        <w:t>伯拉纠仍然断言我们持续拥有“一个不受损害的、既能犯罪也能不犯罪的自由意志”；朱利安则断言“我们的自由意志犯罪之后和犯罪之前一样完整”；尽管奥古斯丁没有不指责他不一致。23</w:t>
      </w:r>
    </w:p>
    <w:p>
      <w:pPr>
        <w:rPr>
          <w:rFonts w:hint="eastAsia"/>
        </w:rPr>
      </w:pPr>
    </w:p>
    <w:p>
      <w:pPr>
        <w:rPr>
          <w:rFonts w:hint="eastAsia"/>
        </w:rPr>
      </w:pPr>
      <w:r>
        <w:rPr>
          <w:rFonts w:hint="eastAsia"/>
        </w:rPr>
        <w:t>The peculiar individualism of the Pelagian view of the world comes out strongly in their failure to perceive the effect of habit on nature itself.</w:t>
      </w:r>
    </w:p>
    <w:p>
      <w:pPr>
        <w:rPr>
          <w:rFonts w:hint="eastAsia"/>
        </w:rPr>
      </w:pPr>
      <w:r>
        <w:rPr>
          <w:rFonts w:hint="eastAsia"/>
        </w:rPr>
        <w:t>伯拉纠派世界观特有的个人主义，在他们未能认识到习惯对本性本身的影响方面表现得尤为突出。</w:t>
      </w:r>
    </w:p>
    <w:p>
      <w:pPr>
        <w:rPr>
          <w:rFonts w:hint="eastAsia"/>
        </w:rPr>
      </w:pPr>
      <w:r>
        <w:rPr>
          <w:rFonts w:hint="eastAsia"/>
        </w:rPr>
        <w:t>Just as they conceived of virtue as a complex of virtuous acts, so they conceived of sin exclusively as an act, or series of disconnected acts.</w:t>
      </w:r>
    </w:p>
    <w:p>
      <w:pPr>
        <w:rPr>
          <w:rFonts w:hint="eastAsia"/>
        </w:rPr>
      </w:pPr>
      <w:r>
        <w:rPr>
          <w:rFonts w:hint="eastAsia"/>
        </w:rPr>
        <w:t>正如他们将德行视为德行的复杂组合一样，他们也将罪仅仅视为一种行为，或一系列不相关的行为。</w:t>
      </w:r>
    </w:p>
    <w:p>
      <w:pPr>
        <w:rPr>
          <w:rFonts w:hint="eastAsia"/>
        </w:rPr>
      </w:pPr>
      <w:r>
        <w:rPr>
          <w:rFonts w:hint="eastAsia"/>
        </w:rPr>
        <w:t>They appear not to have risen above the essentially heathen view which had no notion of holiness apart from a series of acts of holiness, or of sin apart from a like series of sinful acts.24</w:t>
      </w:r>
    </w:p>
    <w:p>
      <w:pPr>
        <w:rPr>
          <w:rFonts w:hint="eastAsia"/>
        </w:rPr>
      </w:pPr>
      <w:r>
        <w:rPr>
          <w:rFonts w:hint="eastAsia"/>
        </w:rPr>
        <w:t>他们似乎没有超越本质上异教徒的观点，这种观点除了通过一系列圣洁的行为之外，没有圣洁的概念，除了通过类似的一系列罪恶的行为之外，也没有罪的概念。24</w:t>
      </w:r>
    </w:p>
    <w:p>
      <w:pPr>
        <w:rPr>
          <w:rFonts w:hint="eastAsia"/>
        </w:rPr>
      </w:pPr>
      <w:r>
        <w:rPr>
          <w:rFonts w:hint="eastAsia"/>
        </w:rPr>
        <w:t>Thus the will was isolated from its acts, and the acts from each other, and all organic connection or continuity of life was not only overlooked but denied.25</w:t>
      </w:r>
    </w:p>
    <w:p>
      <w:pPr>
        <w:rPr>
          <w:rFonts w:hint="eastAsia"/>
        </w:rPr>
      </w:pPr>
      <w:r>
        <w:rPr>
          <w:rFonts w:hint="eastAsia"/>
        </w:rPr>
        <w:t>因此，意志与其行为相隔离，行为彼此相隔离，所有有机的联系或生命的连续性不仅被忽视，而且被否认。25</w:t>
      </w:r>
    </w:p>
    <w:p>
      <w:pPr>
        <w:rPr>
          <w:rFonts w:hint="eastAsia"/>
        </w:rPr>
      </w:pPr>
      <w:r>
        <w:rPr>
          <w:rFonts w:hint="eastAsia"/>
        </w:rPr>
        <w:t>After each act of the will, man stood exactly where he did before: indeed, this conception scarcely allows for the existence of a 'man' — only a willing machine is left, at each click of the action of which the spring regains its original position, and is equally ready as before to reperform its function.</w:t>
      </w:r>
    </w:p>
    <w:p>
      <w:pPr>
        <w:rPr>
          <w:rFonts w:hint="eastAsia"/>
        </w:rPr>
      </w:pPr>
      <w:r>
        <w:rPr>
          <w:rFonts w:hint="eastAsia"/>
        </w:rPr>
        <w:t>每一次意志行为之后，人都站在与之前完全相同的位置：的确，这种观念几乎不允许“人”的存在——只剩下一台会意愿的机器，在其每一个动作的咔哒声中，弹簧都恢复到原来的位置，并且像以前一样准备好重新执行其功能。</w:t>
      </w:r>
    </w:p>
    <w:p>
      <w:pPr>
        <w:rPr>
          <w:rFonts w:hint="eastAsia"/>
        </w:rPr>
      </w:pPr>
      <w:r>
        <w:rPr>
          <w:rFonts w:hint="eastAsia"/>
        </w:rPr>
        <w:t>In such a conception there was no place for character: freedom of will was all.</w:t>
      </w:r>
    </w:p>
    <w:p>
      <w:pPr>
        <w:rPr>
          <w:rFonts w:hint="eastAsia"/>
        </w:rPr>
      </w:pPr>
      <w:r>
        <w:rPr>
          <w:rFonts w:hint="eastAsia"/>
        </w:rPr>
        <w:t>在这样的观念中，没有品格的地位：自由意志就是一切。</w:t>
      </w:r>
    </w:p>
    <w:p>
      <w:pPr>
        <w:rPr>
          <w:rFonts w:hint="eastAsia"/>
        </w:rPr>
      </w:pPr>
      <w:r>
        <w:rPr>
          <w:rFonts w:hint="eastAsia"/>
        </w:rPr>
        <w:t>Thus it was not an unnatural mistake which they made, when they forgot the man altogether, and attributed to the faculty of free will, under the name of 'possibilitas' or 'posse,' the ability that belonged rather to the man whose faculty it is, and who is properly responsible for the use he makes of it.</w:t>
      </w:r>
    </w:p>
    <w:p>
      <w:pPr>
        <w:rPr>
          <w:rFonts w:hint="eastAsia"/>
        </w:rPr>
      </w:pPr>
      <w:r>
        <w:rPr>
          <w:rFonts w:hint="eastAsia"/>
        </w:rPr>
        <w:t>因此，当他们完全忘记了人，并将那本应属于拥有该官能并对其使用负有恰当责任的人的能力，归于自由意志这一官能，并冠以“可能性”（possibilitas，拉丁文，意为可能性）或“能力”（posse，拉丁文，意为能够）之名时，他们所犯的并非不自然的错误。</w:t>
      </w:r>
    </w:p>
    <w:p>
      <w:pPr>
        <w:rPr>
          <w:rFonts w:hint="eastAsia"/>
        </w:rPr>
      </w:pPr>
      <w:r>
        <w:rPr>
          <w:rFonts w:hint="eastAsia"/>
        </w:rPr>
        <w:t>Here lies the essential error of their doctrine of free will: they looked upon freedom in its form only, and not in its matter; and, keeping man in perpetual and hopeless equilibrium between good and evil, they permitted no growth of character and no advantage to himself to be gained by man in his successive choices of good.</w:t>
      </w:r>
    </w:p>
    <w:p>
      <w:pPr>
        <w:rPr>
          <w:rFonts w:hint="eastAsia"/>
        </w:rPr>
      </w:pPr>
      <w:r>
        <w:rPr>
          <w:rFonts w:hint="eastAsia"/>
        </w:rPr>
        <w:t>这正是他们自由意志教义的根本错误所在：他们只看到了自由的形式，而没有看到其内容；并且，使人永远处于善与恶之间绝望的平衡状态，他们不允许品格的成长，也不允许人在相继选择善的过程中获得任何自身的益处。</w:t>
      </w:r>
    </w:p>
    <w:p>
      <w:pPr>
        <w:rPr>
          <w:rFonts w:hint="eastAsia"/>
        </w:rPr>
      </w:pPr>
      <w:r>
        <w:rPr>
          <w:rFonts w:hint="eastAsia"/>
        </w:rPr>
        <w:t>It need not surprise us that the type of thought which thus dissolved the organism of the man into a congeries of disconnected voluntary acts, failed to comprehend the solidarity of the race.</w:t>
      </w:r>
    </w:p>
    <w:p>
      <w:pPr>
        <w:rPr>
          <w:rFonts w:hint="eastAsia"/>
        </w:rPr>
      </w:pPr>
      <w:r>
        <w:rPr>
          <w:rFonts w:hint="eastAsia"/>
        </w:rPr>
        <w:t>这种将人的有机体分解为一系列不相关的自愿行为的思想类型，未能理解种族的团结，这并不令人惊讶。</w:t>
      </w:r>
    </w:p>
    <w:p>
      <w:pPr>
        <w:rPr>
          <w:rFonts w:hint="eastAsia"/>
        </w:rPr>
      </w:pPr>
      <w:r>
        <w:rPr>
          <w:rFonts w:hint="eastAsia"/>
        </w:rPr>
        <w:t>To the Pelagian, Adam was a man, nothing more; and it was simply unthinkable that any act of his that left his own subsequent acts uncommitted, could entail sin and guilt upon other men.</w:t>
      </w:r>
    </w:p>
    <w:p>
      <w:pPr>
        <w:rPr>
          <w:rFonts w:hint="eastAsia"/>
        </w:rPr>
      </w:pPr>
      <w:r>
        <w:rPr>
          <w:rFonts w:hint="eastAsia"/>
        </w:rPr>
        <w:t>对伯拉纠派来说，亚当仅仅是一个人，仅此而已；他任何一个不影响自己后续行为的行为，都不可能给其他人带来罪和罪疚，这简直是不可思议的。</w:t>
      </w:r>
    </w:p>
    <w:p>
      <w:pPr>
        <w:rPr>
          <w:rFonts w:hint="eastAsia"/>
        </w:rPr>
      </w:pPr>
      <w:r>
        <w:rPr>
          <w:rFonts w:hint="eastAsia"/>
        </w:rPr>
        <w:t>The same alembic that dissolved the individual into a succession of voluntary acts, could not fail to separate the race into a heap of unconnected units.</w:t>
      </w:r>
    </w:p>
    <w:p>
      <w:pPr>
        <w:rPr>
          <w:rFonts w:hint="eastAsia"/>
        </w:rPr>
      </w:pPr>
      <w:r>
        <w:rPr>
          <w:rFonts w:hint="eastAsia"/>
        </w:rPr>
        <w:t>同样，将个体分解为一系列自愿行为的蒸馏器，也必然会将种族分离成一堆不相连的单位。</w:t>
      </w:r>
    </w:p>
    <w:p>
      <w:pPr>
        <w:rPr>
          <w:rFonts w:hint="eastAsia"/>
        </w:rPr>
      </w:pPr>
      <w:r>
        <w:rPr>
          <w:rFonts w:hint="eastAsia"/>
        </w:rPr>
        <w:t>If sin, as Julian declared, is nothing but will, and the will itself remained intact after each act, how could the individual act of an individual will condition the acts of men as yet unborn?</w:t>
      </w:r>
    </w:p>
    <w:p>
      <w:pPr>
        <w:rPr>
          <w:rFonts w:hint="eastAsia"/>
        </w:rPr>
      </w:pPr>
      <w:r>
        <w:rPr>
          <w:rFonts w:hint="eastAsia"/>
        </w:rPr>
        <w:t>如果罪，正如朱利安所宣称的那样，仅仅是意志，而意志本身在每一次行为之后都保持完整，那么一个个体意志的个体行为，如何能制约尚未出生之人的行为呢？</w:t>
      </w:r>
    </w:p>
    <w:p>
      <w:pPr>
        <w:rPr>
          <w:rFonts w:hint="eastAsia"/>
        </w:rPr>
      </w:pPr>
      <w:r>
        <w:rPr>
          <w:rFonts w:hint="eastAsia"/>
        </w:rPr>
        <w:t>By 'imitation' of his act alone could (under such a conception) other men be affected.</w:t>
      </w:r>
    </w:p>
    <w:p>
      <w:pPr>
        <w:rPr>
          <w:rFonts w:hint="eastAsia"/>
        </w:rPr>
      </w:pPr>
      <w:r>
        <w:rPr>
          <w:rFonts w:hint="eastAsia"/>
        </w:rPr>
        <w:t>只有藉着“模仿”他的行为（在这种观念下），其他人才会受到影响。</w:t>
      </w:r>
    </w:p>
    <w:p>
      <w:pPr>
        <w:rPr>
          <w:rFonts w:hint="eastAsia"/>
        </w:rPr>
      </w:pPr>
      <w:r>
        <w:rPr>
          <w:rFonts w:hint="eastAsia"/>
        </w:rPr>
        <w:t>And this carried with it the corresponding view of man's relation to Christ.</w:t>
      </w:r>
    </w:p>
    <w:p>
      <w:pPr>
        <w:rPr>
          <w:rFonts w:hint="eastAsia"/>
        </w:rPr>
      </w:pPr>
      <w:r>
        <w:rPr>
          <w:rFonts w:hint="eastAsia"/>
        </w:rPr>
        <w:t>这又带来了相应的关于人与基督关系的观点。</w:t>
      </w:r>
    </w:p>
    <w:p>
      <w:pPr>
        <w:rPr>
          <w:rFonts w:hint="eastAsia"/>
        </w:rPr>
      </w:pPr>
      <w:r>
        <w:rPr>
          <w:rFonts w:hint="eastAsia"/>
        </w:rPr>
        <w:t>He could forgive us the sins we had committed; He could teach us the true way; He could set us a holy example; and He could exhort us to its imitation.</w:t>
      </w:r>
    </w:p>
    <w:p>
      <w:pPr>
        <w:rPr>
          <w:rFonts w:hint="eastAsia"/>
        </w:rPr>
      </w:pPr>
      <w:r>
        <w:rPr>
          <w:rFonts w:hint="eastAsia"/>
        </w:rPr>
        <w:t>祂能赦免我们所犯的罪；祂能教导我们真正的道路；祂能为我们树立圣洁的榜样；祂能劝勉我们效法它。</w:t>
      </w:r>
    </w:p>
    <w:p>
      <w:pPr>
        <w:rPr>
          <w:rFonts w:hint="eastAsia"/>
        </w:rPr>
      </w:pPr>
      <w:r>
        <w:rPr>
          <w:rFonts w:hint="eastAsia"/>
        </w:rPr>
        <w:t>But He could not touch us to enable us to will the good, without destroying the absolute equilibrium of the will between good and evil; and to destroy this was to destroy its freedom, which was the crowning good of our divinely created nature.</w:t>
      </w:r>
    </w:p>
    <w:p>
      <w:pPr>
        <w:rPr>
          <w:rFonts w:hint="eastAsia"/>
        </w:rPr>
      </w:pPr>
      <w:r>
        <w:rPr>
          <w:rFonts w:hint="eastAsia"/>
        </w:rPr>
        <w:t>但祂不能触摸我们，使我们能够意愿良善，而不破坏意志在善与恶之间的绝对平衡；而破坏这种平衡就是破坏它的自由，这是我们神圣创造的本性中最美好的事物。</w:t>
      </w:r>
    </w:p>
    <w:p>
      <w:pPr>
        <w:rPr>
          <w:rFonts w:hint="eastAsia"/>
        </w:rPr>
      </w:pPr>
      <w:r>
        <w:rPr>
          <w:rFonts w:hint="eastAsia"/>
        </w:rPr>
        <w:t>Surely the Pelagians forgot that man was not made for will, but will for man.</w:t>
      </w:r>
    </w:p>
    <w:p>
      <w:pPr>
        <w:rPr>
          <w:rFonts w:hint="eastAsia"/>
        </w:rPr>
      </w:pPr>
      <w:r>
        <w:rPr>
          <w:rFonts w:hint="eastAsia"/>
        </w:rPr>
        <w:t>伯拉纠派无疑忘记了人并非为意志而造，而是意志为人而造。</w:t>
      </w:r>
    </w:p>
    <w:p>
      <w:pPr>
        <w:rPr>
          <w:rFonts w:hint="eastAsia"/>
        </w:rPr>
      </w:pPr>
    </w:p>
    <w:p>
      <w:pPr>
        <w:rPr>
          <w:rFonts w:hint="eastAsia"/>
        </w:rPr>
      </w:pPr>
      <w:r>
        <w:rPr>
          <w:rFonts w:hint="eastAsia"/>
        </w:rPr>
        <w:t>In defending their theory, as we are told by Augustine, there were five claims that they especially made for it.26</w:t>
      </w:r>
    </w:p>
    <w:p>
      <w:pPr>
        <w:rPr>
          <w:rFonts w:hint="eastAsia"/>
        </w:rPr>
      </w:pPr>
      <w:r>
        <w:rPr>
          <w:rFonts w:hint="eastAsia"/>
        </w:rPr>
        <w:t>在为他们的理论辩护时，正如奥古斯丁告诉我们的那样，他们特别提出了五项主张。26</w:t>
      </w:r>
    </w:p>
    <w:p>
      <w:pPr>
        <w:rPr>
          <w:rFonts w:hint="eastAsia"/>
        </w:rPr>
      </w:pPr>
      <w:r>
        <w:rPr>
          <w:rFonts w:hint="eastAsia"/>
        </w:rPr>
        <w:t>It allowed them to praise as was their due, the creature that God had made, the marriage that He had instituted, the law that He had given, the free will which was His greatest endowment to man, and the saints who had followed His counsels.</w:t>
      </w:r>
    </w:p>
    <w:p>
      <w:pPr>
        <w:rPr>
          <w:rFonts w:hint="eastAsia"/>
        </w:rPr>
      </w:pPr>
      <w:r>
        <w:rPr>
          <w:rFonts w:hint="eastAsia"/>
        </w:rPr>
        <w:t>它使他们能够恰如其分地赞美上帝所造的受造物、祂所设立的婚姻、祂所赐的律法、祂赋予人最大的恩赐——自由意志，以及那些遵行祂旨意的圣徒。</w:t>
      </w:r>
    </w:p>
    <w:p>
      <w:pPr>
        <w:rPr>
          <w:rFonts w:hint="eastAsia"/>
        </w:rPr>
      </w:pPr>
      <w:r>
        <w:rPr>
          <w:rFonts w:hint="eastAsia"/>
        </w:rPr>
        <w:t>By this they meant that they proclaimed the sinless perfection of human nature in every man as he was brought into the world, and opposed this to the doctrine of original sin; the purity and holiness of marriage and the sexual appetites, and opposed this to the doctrine of the transmission of sin; the ability of the law, as well as and apart from the gospel, to bring men into eternal life, and opposed this to the necessity of inner grace; the integrity of free will to choose the good, and opposed this to the necessity of divine aid; and the perfection of the lives of the saints, and opposed this to the doctrine of universal sinfulness.</w:t>
      </w:r>
    </w:p>
    <w:p>
      <w:pPr>
        <w:rPr>
          <w:rFonts w:hint="eastAsia"/>
        </w:rPr>
      </w:pPr>
      <w:r>
        <w:rPr>
          <w:rFonts w:hint="eastAsia"/>
        </w:rPr>
        <w:t>他们的意思是，他们宣扬每一个人来到世上时人性的无罪完美，并以此反对原罪的教义；婚姻和性欲的纯洁和圣洁，并以此反对罪的传递的教义；律法以及福音之外的律法，有能力将人带入永生，并以此反对内在恩典的必要性；自由意志选择善的完整性，并以此反对神圣帮助的必要性；以及圣徒生活的完美，并以此反对普遍罪性的教义。</w:t>
      </w:r>
    </w:p>
    <w:p>
      <w:pPr>
        <w:rPr>
          <w:rFonts w:hint="eastAsia"/>
        </w:rPr>
      </w:pPr>
      <w:r>
        <w:rPr>
          <w:rFonts w:hint="eastAsia"/>
        </w:rPr>
        <w:t>Other questions, concerning the origin of souls, the necessity of baptism for infants, the original immortality of Adam, lay more on the skirts of the controversy, and were rather consequences of their teaching than parts of it.</w:t>
      </w:r>
    </w:p>
    <w:p>
      <w:pPr>
        <w:rPr>
          <w:rFonts w:hint="eastAsia"/>
        </w:rPr>
      </w:pPr>
      <w:r>
        <w:rPr>
          <w:rFonts w:hint="eastAsia"/>
        </w:rPr>
        <w:t>其他问题，例如灵魂的起源、婴儿洗礼的必要性、亚当最初的不朽性，则更处于争论的边缘，与其说是他们教导的一部分，不如说是其教导的结果。</w:t>
      </w:r>
    </w:p>
    <w:p>
      <w:pPr>
        <w:rPr>
          <w:rFonts w:hint="eastAsia"/>
        </w:rPr>
      </w:pPr>
      <w:r>
        <w:rPr>
          <w:rFonts w:hint="eastAsia"/>
        </w:rPr>
        <w:t>As it was an obvious fact that all men died, they could not admit that Adam's death was a consequence of sin lest they should be forced to confess that his sin had injured all men; they therefore asserted that physical death belonged to the very nature of man, and that Adam would have died even had he not sinned.27</w:t>
      </w:r>
    </w:p>
    <w:p>
      <w:pPr>
        <w:rPr>
          <w:rFonts w:hint="eastAsia"/>
        </w:rPr>
      </w:pPr>
      <w:r>
        <w:rPr>
          <w:rFonts w:hint="eastAsia"/>
        </w:rPr>
        <w:t>既然人人都死是一个显而易见的事实，他们就不能承认亚当的死是罪的结果，免得他们被迫承认他的罪伤害了所有的人；因此他们断言肉体的死亡属于人的本性，即使亚当没有犯罪，他也会死。27</w:t>
      </w:r>
    </w:p>
    <w:p>
      <w:pPr>
        <w:rPr>
          <w:rFonts w:hint="eastAsia"/>
        </w:rPr>
      </w:pPr>
      <w:r>
        <w:rPr>
          <w:rFonts w:hint="eastAsia"/>
        </w:rPr>
        <w:t>So, as it was impossible to deny that the Church everywhere baptized infants, they could not refuse them baptism without confessing themselves innovators in doctrine; and therefore they contended that infants were not baptized for forgiveness of sins, but in order to attain a higher state of salvation.</w:t>
      </w:r>
    </w:p>
    <w:p>
      <w:pPr>
        <w:rPr>
          <w:rFonts w:hint="eastAsia"/>
        </w:rPr>
      </w:pPr>
      <w:r>
        <w:rPr>
          <w:rFonts w:hint="eastAsia"/>
        </w:rPr>
        <w:t>因此，既然无法否认教会各处都为婴儿施洗，他们就不能拒绝为婴儿施洗，否则就等于承认自己在教义上是革新者；因此他们争辩说，婴儿受洗并非为了赦罪，而是为了达到更高的救恩境界。</w:t>
      </w:r>
    </w:p>
    <w:p>
      <w:pPr>
        <w:rPr>
          <w:rFonts w:hint="eastAsia"/>
        </w:rPr>
      </w:pPr>
      <w:r>
        <w:rPr>
          <w:rFonts w:hint="eastAsia"/>
        </w:rPr>
        <w:t>Finally, they conceived that if it was admitted that souls were directly created by God for each birth, it could not be asserted that they came into the world soiled by sin and under condemnation; and therefore they loudly championed this theory of the origin of souls.</w:t>
      </w:r>
    </w:p>
    <w:p>
      <w:pPr>
        <w:rPr>
          <w:rFonts w:hint="eastAsia"/>
        </w:rPr>
      </w:pPr>
      <w:r>
        <w:rPr>
          <w:rFonts w:hint="eastAsia"/>
        </w:rPr>
        <w:t>最后，他们认为，如果承认灵魂是上帝为每一次出生直接创造的，就不能断言它们来到世上时是带着罪污和在定罪之下的；因此他们大声拥护这种灵魂起源的理论。</w:t>
      </w:r>
    </w:p>
    <w:p>
      <w:pPr>
        <w:rPr>
          <w:rFonts w:hint="eastAsia"/>
        </w:rPr>
      </w:pPr>
    </w:p>
    <w:p>
      <w:pPr>
        <w:rPr>
          <w:rFonts w:hint="eastAsia"/>
        </w:rPr>
      </w:pPr>
      <w:r>
        <w:rPr>
          <w:rFonts w:hint="eastAsia"/>
        </w:rPr>
        <w:t>The teachings of the Pelagians, it will be readily seen, easily welded themselves into a system, the essential and formative elements of which were entirely new in the Christian Church; and this startlingly new reading of man's condition, powers, and dependence for salvation, it was, that broke like a thunderbolt upon the Western Church at the opening of the fifth century, and forced her to reconsider, from the foundations, her whole teaching as to man and his salvation.</w:t>
      </w:r>
    </w:p>
    <w:p>
      <w:pPr>
        <w:rPr>
          <w:rFonts w:hint="eastAsia"/>
        </w:rPr>
      </w:pPr>
      <w:r>
        <w:rPr>
          <w:rFonts w:hint="eastAsia"/>
        </w:rPr>
        <w:t>伯拉纠派的教导，很容易看出，轻易地融合成一个体系，其基本和形成的要素在基督教会中是全新的；正是这种对人的状况、能力和对救恩依赖的惊人新解读，在第五世纪初像一道闪电般冲击了西方教会，迫使她从基础上重新思考她关于人和他救恩的整个教导。</w:t>
      </w:r>
    </w:p>
    <w:p>
      <w:pPr>
        <w:rPr>
          <w:rFonts w:hint="eastAsia"/>
        </w:rPr>
      </w:pPr>
      <w:r>
        <w:rPr>
          <w:rFonts w:hint="eastAsia"/>
        </w:rPr>
        <w:t>Part II; The External History of the Pelagian Controversy</w:t>
      </w:r>
    </w:p>
    <w:p>
      <w:pPr>
        <w:rPr>
          <w:rFonts w:hint="eastAsia"/>
        </w:rPr>
      </w:pPr>
      <w:r>
        <w:rPr>
          <w:rFonts w:hint="eastAsia"/>
        </w:rPr>
        <w:t>第二部分；伯拉纠之争的外在历史</w:t>
      </w:r>
    </w:p>
    <w:p>
      <w:pPr>
        <w:rPr>
          <w:rFonts w:hint="eastAsia"/>
        </w:rPr>
      </w:pPr>
    </w:p>
    <w:p>
      <w:pPr>
        <w:rPr>
          <w:rFonts w:hint="eastAsia"/>
        </w:rPr>
      </w:pPr>
      <w:r>
        <w:rPr>
          <w:rFonts w:hint="eastAsia"/>
        </w:rPr>
        <w:t>Pelagius seems to have been already somewhat softened by increasing age when he came to Rome about the opening of the fifth century.</w:t>
      </w:r>
    </w:p>
    <w:p>
      <w:pPr>
        <w:rPr>
          <w:rFonts w:hint="eastAsia"/>
        </w:rPr>
      </w:pPr>
      <w:r>
        <w:rPr>
          <w:rFonts w:hint="eastAsia"/>
        </w:rPr>
        <w:t>伯拉纠在第五世纪初来到罗马时，似乎已经因年事已高而有所缓和。</w:t>
      </w:r>
    </w:p>
    <w:p>
      <w:pPr>
        <w:rPr>
          <w:rFonts w:hint="eastAsia"/>
        </w:rPr>
      </w:pPr>
      <w:r>
        <w:rPr>
          <w:rFonts w:hint="eastAsia"/>
        </w:rPr>
        <w:t>He was also constitutionally averse to controversy; and although in his zeal for Christian morals, and in his conviction that no man would attempt to do what he was not persuaded he had natural power to perform, he diligently propagated his doctrines privately, he was careful to rouse no opposition, and was content to make what progress he could quietly and without open discussion.</w:t>
      </w:r>
    </w:p>
    <w:p>
      <w:pPr>
        <w:rPr>
          <w:rFonts w:hint="eastAsia"/>
        </w:rPr>
      </w:pPr>
      <w:r>
        <w:rPr>
          <w:rFonts w:hint="eastAsia"/>
        </w:rPr>
        <w:t>他天生也厌恶争论；尽管他热心于基督教道德，并且深信没有人会尝试去做他没有被说服自己有天生能力去做的事情，他还是勤奋地私下传播他的教义，但他小心翼翼地不引起任何反对，并且满足于在不公开讨论的情况下悄悄地取得进展。</w:t>
      </w:r>
    </w:p>
    <w:p>
      <w:pPr>
        <w:rPr>
          <w:rFonts w:hint="eastAsia"/>
        </w:rPr>
      </w:pPr>
      <w:r>
        <w:rPr>
          <w:rFonts w:hint="eastAsia"/>
        </w:rPr>
        <w:t>His methods of work sufficiently appear in the pages of his 'Commentary on the Epistles of Saint Paul,' which was written and published during these years, and which exhibits learning and a sober and correct but somewhat shallow exegetical skill.</w:t>
      </w:r>
    </w:p>
    <w:p>
      <w:pPr>
        <w:rPr>
          <w:rFonts w:hint="eastAsia"/>
        </w:rPr>
      </w:pPr>
      <w:r>
        <w:rPr>
          <w:rFonts w:hint="eastAsia"/>
        </w:rPr>
        <w:t>他的工作方法在其《圣保罗书信评注》的书页中充分显现，该书写于并出版于这些年间，展现了学识和清醒、正确但略显肤浅的释经技巧。</w:t>
      </w:r>
    </w:p>
    <w:p>
      <w:pPr>
        <w:rPr>
          <w:rFonts w:hint="eastAsia"/>
        </w:rPr>
      </w:pPr>
      <w:r>
        <w:rPr>
          <w:rFonts w:hint="eastAsia"/>
        </w:rPr>
        <w:t>In this work, he manages to give expression to all the main elements of his system, but always introduces them indirectly, not as the true exegesis, but by way of objections to the ordinary teaching, which were in need of discussion.</w:t>
      </w:r>
    </w:p>
    <w:p>
      <w:pPr>
        <w:rPr>
          <w:rFonts w:hint="eastAsia"/>
        </w:rPr>
      </w:pPr>
      <w:r>
        <w:rPr>
          <w:rFonts w:hint="eastAsia"/>
        </w:rPr>
        <w:t>在这部著作中，他设法表达了他体系的所有主要要素，但总是间接地引入它们，并非作为真正的释经，而是作为对普通教导的异议，这些异议需要讨论。</w:t>
      </w:r>
    </w:p>
    <w:p>
      <w:pPr>
        <w:rPr>
          <w:rFonts w:hint="eastAsia"/>
        </w:rPr>
      </w:pPr>
      <w:r>
        <w:rPr>
          <w:rFonts w:hint="eastAsia"/>
        </w:rPr>
        <w:t>The most important fruit of his residence in Rome was the conversion to his views of the Advocate Coelestius, who brought the courage of youth and the argumentative training of a lawyer to the propagation of the new teaching.</w:t>
      </w:r>
    </w:p>
    <w:p>
      <w:pPr>
        <w:rPr>
          <w:rFonts w:hint="eastAsia"/>
        </w:rPr>
      </w:pPr>
      <w:r>
        <w:rPr>
          <w:rFonts w:hint="eastAsia"/>
        </w:rPr>
        <w:t>他在罗马居住最重要的成果，是辩护士凯勒斯丢皈依了他的观点，凯勒斯丢以年轻人的勇气和律师的辩论训练来传播新的教导。</w:t>
      </w:r>
    </w:p>
    <w:p>
      <w:pPr>
        <w:rPr>
          <w:rFonts w:hint="eastAsia"/>
        </w:rPr>
      </w:pPr>
      <w:r>
        <w:rPr>
          <w:rFonts w:hint="eastAsia"/>
        </w:rPr>
        <w:t>It was through him that it first broke out into public controversy, and received its first ecclesiastical examination and rejection.</w:t>
      </w:r>
    </w:p>
    <w:p>
      <w:pPr>
        <w:rPr>
          <w:rFonts w:hint="eastAsia"/>
        </w:rPr>
      </w:pPr>
      <w:r>
        <w:rPr>
          <w:rFonts w:hint="eastAsia"/>
        </w:rPr>
        <w:t>正是通过他，它首次爆发为公开争论，并首次受到教会的审查和拒绝。</w:t>
      </w:r>
    </w:p>
    <w:p>
      <w:pPr>
        <w:rPr>
          <w:rFonts w:hint="eastAsia"/>
        </w:rPr>
      </w:pPr>
      <w:r>
        <w:rPr>
          <w:rFonts w:hint="eastAsia"/>
        </w:rPr>
        <w:t>Fleeing from Alaric's second raid on Rome, the two friends landed together in Africa (A.D. 411), whence</w:t>
      </w:r>
    </w:p>
    <w:p>
      <w:pPr>
        <w:rPr>
          <w:rFonts w:hint="eastAsia"/>
        </w:rPr>
      </w:pPr>
      <w:r>
        <w:rPr>
          <w:rFonts w:hint="eastAsia"/>
        </w:rPr>
        <w:t>逃离阿拉里克对罗马的第二次袭击后，两位朋友一同在非洲登陆（公元411年），从此</w:t>
      </w:r>
    </w:p>
    <w:p>
      <w:pPr>
        <w:rPr>
          <w:rFonts w:hint="eastAsia"/>
        </w:rPr>
      </w:pPr>
      <w:r>
        <w:rPr>
          <w:rFonts w:hint="eastAsia"/>
        </w:rPr>
        <w:t>Pelagius soon afterwards departed for Palestine, leaving the bolder and more contentious Coelestius behind at Carthage.</w:t>
      </w:r>
    </w:p>
    <w:p>
      <w:pPr>
        <w:rPr>
          <w:rFonts w:hint="eastAsia"/>
        </w:rPr>
      </w:pPr>
      <w:r>
        <w:rPr>
          <w:rFonts w:hint="eastAsia"/>
        </w:rPr>
        <w:t>伯拉纠不久后前往巴勒斯坦，将更大胆、更好争论的凯勒斯丢留在迦太基。</w:t>
      </w:r>
    </w:p>
    <w:p>
      <w:pPr>
        <w:rPr>
          <w:rFonts w:hint="eastAsia"/>
        </w:rPr>
      </w:pPr>
      <w:r>
        <w:rPr>
          <w:rFonts w:hint="eastAsia"/>
        </w:rPr>
        <w:t>Here Coelestius sought ordination as a presbyter.</w:t>
      </w:r>
    </w:p>
    <w:p>
      <w:pPr>
        <w:rPr>
          <w:rFonts w:hint="eastAsia"/>
        </w:rPr>
      </w:pPr>
      <w:r>
        <w:rPr>
          <w:rFonts w:hint="eastAsia"/>
        </w:rPr>
        <w:t>凯勒斯丢在此寻求按立为长老。</w:t>
      </w:r>
    </w:p>
    <w:p>
      <w:pPr>
        <w:rPr>
          <w:rFonts w:hint="eastAsia"/>
        </w:rPr>
      </w:pPr>
      <w:r>
        <w:rPr>
          <w:rFonts w:hint="eastAsia"/>
        </w:rPr>
        <w:t>But the Milanese deacon Paulinus stood forward in accusation of him as a heretic, and the matter was brought before a synod under the presidency of Bishop Aurelius.</w:t>
      </w:r>
    </w:p>
    <w:p>
      <w:pPr>
        <w:rPr>
          <w:rFonts w:hint="eastAsia"/>
        </w:rPr>
      </w:pPr>
      <w:r>
        <w:rPr>
          <w:rFonts w:hint="eastAsia"/>
        </w:rPr>
        <w:t>但米兰执事保利努斯站出来指控他为异端，此事被提交给由奥勒利乌主教主持的宗教会议。</w:t>
      </w:r>
    </w:p>
    <w:p>
      <w:pPr>
        <w:rPr>
          <w:rFonts w:hint="eastAsia"/>
        </w:rPr>
      </w:pPr>
    </w:p>
    <w:p>
      <w:pPr>
        <w:rPr>
          <w:rFonts w:hint="eastAsia"/>
        </w:rPr>
      </w:pPr>
      <w:r>
        <w:rPr>
          <w:rFonts w:hint="eastAsia"/>
        </w:rPr>
        <w:t>Paulinus' charge consisted of seven items, which asserted that Coelestius taught the following heresies: that Adam was made mortal, and would have died, whether he sinned or did not sin; that the sin of Adam injured himself alone, not the human race; that newborn children are in that state in which Adam was before his sin; that the whole human race does not, on the one hand, die on account of the death or the fall of Adam, nor, on the other, rise again on account of the resurrection of Christ; that infants, even though not baptized, have eternal life; that the law leads to the kingdom of heaven in the same way as the gospel; and that, even before the Lord's coming, there had been men without sin.</w:t>
      </w:r>
    </w:p>
    <w:p>
      <w:pPr>
        <w:rPr>
          <w:rFonts w:hint="eastAsia"/>
        </w:rPr>
      </w:pPr>
      <w:r>
        <w:rPr>
          <w:rFonts w:hint="eastAsia"/>
        </w:rPr>
        <w:t>保利努斯的指控包括七项，断言凯勒斯丢教导以下异端：亚当被造是会死的，无论他犯罪与否都会死；亚当的罪只伤害了他自己，而没有伤害人类；新生儿处于亚当犯罪之前的状态；整个人类并非一方面因亚当的死或堕落而死，也并非另一方面因基督的复活而复活；婴儿即使没有受洗，也有永生；律法与福音一样引人进入天国；甚至在主降临之前，就曾有无罪的人。</w:t>
      </w:r>
    </w:p>
    <w:p>
      <w:pPr>
        <w:rPr>
          <w:rFonts w:hint="eastAsia"/>
        </w:rPr>
      </w:pPr>
      <w:r>
        <w:rPr>
          <w:rFonts w:hint="eastAsia"/>
        </w:rPr>
        <w:t>Only two fragments of the proceedings of the synod in investigating this charge have come down to us; but it is easy to see that Coelestius was contumacious, and refused to reject any of the propositions charged against him, except the one which had reference to the salvation of infants that die unbaptized—the sole one that admitted of sound defence.</w:t>
      </w:r>
    </w:p>
    <w:p>
      <w:pPr>
        <w:rPr>
          <w:rFonts w:hint="eastAsia"/>
        </w:rPr>
      </w:pPr>
      <w:r>
        <w:rPr>
          <w:rFonts w:hint="eastAsia"/>
        </w:rPr>
        <w:t>关于调查此项指控的宗教会议记录，只留下了两段残片；但不难看出，凯勒斯丢桀骜不驯，拒绝否定任何针对他的指控，除了那条涉及未受洗夭折婴儿得救的——这是唯一一条可以进行有力辩护的指控。</w:t>
      </w:r>
    </w:p>
    <w:p>
      <w:pPr>
        <w:rPr>
          <w:rFonts w:hint="eastAsia"/>
        </w:rPr>
      </w:pPr>
      <w:r>
        <w:rPr>
          <w:rFonts w:hint="eastAsia"/>
        </w:rPr>
        <w:t>As touching the transmission of sin, he would only say that it was an open question in the Church, and that he had heard both opinions from Church dignitaries; so that the subject needed investigation, and should not be made the ground for a charge of heresy.</w:t>
      </w:r>
    </w:p>
    <w:p>
      <w:pPr>
        <w:rPr>
          <w:rFonts w:hint="eastAsia"/>
        </w:rPr>
      </w:pPr>
      <w:r>
        <w:rPr>
          <w:rFonts w:hint="eastAsia"/>
        </w:rPr>
        <w:t>关于罪的传递，他只说这在教会中是一个悬而未决的问题，他从教会要人那里听到过两种观点；因此这个问题需要调查，不应成为指控异端的理由。</w:t>
      </w:r>
    </w:p>
    <w:p>
      <w:pPr>
        <w:rPr>
          <w:rFonts w:hint="eastAsia"/>
        </w:rPr>
      </w:pPr>
      <w:r>
        <w:rPr>
          <w:rFonts w:hint="eastAsia"/>
        </w:rPr>
        <w:t>The natural result was, that, on refusing to condemn the propositions charged against him, he was himself condemned and excommunicated by the synod.</w:t>
      </w:r>
    </w:p>
    <w:p>
      <w:pPr>
        <w:rPr>
          <w:rFonts w:hint="eastAsia"/>
        </w:rPr>
      </w:pPr>
      <w:r>
        <w:rPr>
          <w:rFonts w:hint="eastAsia"/>
        </w:rPr>
        <w:t>自然的结果是，由于他拒绝谴责针对他的那些主张，他自己被宗教会议谴责并逐出教会。</w:t>
      </w:r>
    </w:p>
    <w:p>
      <w:pPr>
        <w:rPr>
          <w:rFonts w:hint="eastAsia"/>
        </w:rPr>
      </w:pPr>
      <w:r>
        <w:rPr>
          <w:rFonts w:hint="eastAsia"/>
        </w:rPr>
        <w:t>Soon afterwards he sailed to Ephesus, where he obtained the ordination which he sought.</w:t>
      </w:r>
    </w:p>
    <w:p>
      <w:pPr>
        <w:rPr>
          <w:rFonts w:hint="eastAsia"/>
        </w:rPr>
      </w:pPr>
      <w:r>
        <w:rPr>
          <w:rFonts w:hint="eastAsia"/>
        </w:rPr>
        <w:t>此后不久，他航行到以弗所，在那里获得了他所寻求的按立。</w:t>
      </w:r>
    </w:p>
    <w:p>
      <w:pPr>
        <w:rPr>
          <w:rFonts w:hint="eastAsia"/>
        </w:rPr>
      </w:pPr>
    </w:p>
    <w:p>
      <w:pPr>
        <w:rPr>
          <w:rFonts w:hint="eastAsia"/>
        </w:rPr>
      </w:pPr>
      <w:r>
        <w:rPr>
          <w:rFonts w:hint="eastAsia"/>
        </w:rPr>
        <w:t>Meanwhile Pelagius was living quietly in Palestine, whither in the summer of 415 a young Spanish presbyter, Paulus Orosius by name, came with letters from Augustine to Jerome, and was invited, near the end of July in that year, to a diocesan synod, presided over by John of Jerusalem.</w:t>
      </w:r>
    </w:p>
    <w:p>
      <w:pPr>
        <w:rPr>
          <w:rFonts w:hint="eastAsia"/>
        </w:rPr>
      </w:pPr>
      <w:r>
        <w:rPr>
          <w:rFonts w:hint="eastAsia"/>
        </w:rPr>
        <w:t>与此同时，伯拉纠安静地住在巴勒斯坦，415年夏天，一位名叫保罗·奥罗修斯的年轻西班牙长老带着奥古斯丁致耶柔米的书信来到那里，并于同年七月底应邀参加由耶路撒冷的约翰主持的教区会议。</w:t>
      </w:r>
    </w:p>
    <w:p>
      <w:pPr>
        <w:rPr>
          <w:rFonts w:hint="eastAsia"/>
        </w:rPr>
      </w:pPr>
      <w:r>
        <w:rPr>
          <w:rFonts w:hint="eastAsia"/>
        </w:rPr>
        <w:t>There he was asked about Pelagius and Coelestius, and proceeded to give an account of the condemnation of the latter at the synod of Carthage, and of Augustine's literary refutation of the former.</w:t>
      </w:r>
    </w:p>
    <w:p>
      <w:pPr>
        <w:rPr>
          <w:rFonts w:hint="eastAsia"/>
        </w:rPr>
      </w:pPr>
      <w:r>
        <w:rPr>
          <w:rFonts w:hint="eastAsia"/>
        </w:rPr>
        <w:t>在那里，他被问及伯拉纠和凯勒斯丢的情况，并接着叙述了后者在迦太基会议上被定罪的情况，以及奥古斯丁对前者的书面驳斥。</w:t>
      </w:r>
    </w:p>
    <w:p>
      <w:pPr>
        <w:rPr>
          <w:rFonts w:hint="eastAsia"/>
        </w:rPr>
      </w:pPr>
      <w:r>
        <w:rPr>
          <w:rFonts w:hint="eastAsia"/>
        </w:rPr>
        <w:t>Pelagius was sent for, and the proceedings became an examination into his teachings.</w:t>
      </w:r>
    </w:p>
    <w:p>
      <w:pPr>
        <w:rPr>
          <w:rFonts w:hint="eastAsia"/>
        </w:rPr>
      </w:pPr>
      <w:r>
        <w:rPr>
          <w:rFonts w:hint="eastAsia"/>
        </w:rPr>
        <w:t>伯拉纠被召来，会议程序变成了对他教导的审查。</w:t>
      </w:r>
    </w:p>
    <w:p>
      <w:pPr>
        <w:rPr>
          <w:rFonts w:hint="eastAsia"/>
        </w:rPr>
      </w:pPr>
      <w:r>
        <w:rPr>
          <w:rFonts w:hint="eastAsia"/>
        </w:rPr>
        <w:t>The chief matter brought up was his assertion of the possibility of men living sinlessly in this world; but the favour of the bishop towards him, the intemperance of Orosius, and the difficulty of communication between the parties arising from difference of language, combined so to clog proceedings that nothing was done; and the whole matter, as Western in its origin, was referred to the Bishop of Rome for examination and decision.</w:t>
      </w:r>
    </w:p>
    <w:p>
      <w:pPr>
        <w:rPr>
          <w:rFonts w:hint="eastAsia"/>
        </w:rPr>
      </w:pPr>
      <w:r>
        <w:rPr>
          <w:rFonts w:hint="eastAsia"/>
        </w:rPr>
        <w:t>提出的主要问题是他断言人有可能今世无罪地生活；但主教对他的偏袒，奥罗修斯的过激言行，以及双方因语言差异造成的沟通困难，共同阻碍了会议进程，以致一无所成；整个事件，因其源于西方，被提交给罗马主教审查和决定。</w:t>
      </w:r>
    </w:p>
    <w:p>
      <w:pPr>
        <w:rPr>
          <w:rFonts w:hint="eastAsia"/>
        </w:rPr>
      </w:pPr>
    </w:p>
    <w:p>
      <w:pPr>
        <w:rPr>
          <w:rFonts w:hint="eastAsia"/>
        </w:rPr>
      </w:pPr>
      <w:r>
        <w:rPr>
          <w:rFonts w:hint="eastAsia"/>
        </w:rPr>
        <w:t>Soon afterwards two Gallic bishops—Heros of Arles, and Lazarus of Aix—who were then in Palestine, lodged a formal accusation against Pelagius with the metropolitan, Eulogius of Caesarea; and he convened a synod of fourteen bishops which met at Lydda</w:t>
      </w:r>
    </w:p>
    <w:p>
      <w:pPr>
        <w:rPr>
          <w:rFonts w:hint="eastAsia"/>
        </w:rPr>
      </w:pPr>
      <w:r>
        <w:rPr>
          <w:rFonts w:hint="eastAsia"/>
        </w:rPr>
        <w:t>此后不久，当时在巴勒斯坦的两位高卢主教——阿尔勒的赫罗斯和艾克斯的拉撒路——向都主教凯撒利亚的优洛吉乌斯正式控告伯拉纠；优洛吉乌斯召集了十四位主教，于同年（415年）十二月在吕大（即狄奥斯波利斯）举行会议审理此案。</w:t>
      </w:r>
    </w:p>
    <w:p>
      <w:pPr>
        <w:rPr>
          <w:rFonts w:hint="eastAsia"/>
        </w:rPr>
      </w:pPr>
      <w:r>
        <w:rPr>
          <w:rFonts w:hint="eastAsia"/>
        </w:rPr>
        <w:t>(Diospolis), in December of the same year (415), for the trial of the case.</w:t>
      </w:r>
    </w:p>
    <w:p>
      <w:pPr>
        <w:rPr>
          <w:rFonts w:hint="eastAsia"/>
        </w:rPr>
      </w:pPr>
      <w:r>
        <w:rPr>
          <w:rFonts w:hint="eastAsia"/>
        </w:rPr>
        <w:t>（狄奥斯波利斯），同年（415年）十二月，审理此案。</w:t>
      </w:r>
    </w:p>
    <w:p>
      <w:pPr>
        <w:rPr>
          <w:rFonts w:hint="eastAsia"/>
        </w:rPr>
      </w:pPr>
      <w:r>
        <w:rPr>
          <w:rFonts w:hint="eastAsia"/>
        </w:rPr>
        <w:t>Perhaps no greater ecclesiastical farce was ever enacted than this synod exhibited.</w:t>
      </w:r>
    </w:p>
    <w:p>
      <w:pPr>
        <w:rPr>
          <w:rFonts w:hint="eastAsia"/>
        </w:rPr>
      </w:pPr>
      <w:r>
        <w:rPr>
          <w:rFonts w:hint="eastAsia"/>
        </w:rPr>
        <w:t>也许从未有过比这次宗教会议更荒唐的教会闹剧了。</w:t>
      </w:r>
    </w:p>
    <w:p>
      <w:pPr>
        <w:rPr>
          <w:rFonts w:hint="eastAsia"/>
        </w:rPr>
      </w:pPr>
      <w:r>
        <w:rPr>
          <w:rFonts w:hint="eastAsia"/>
        </w:rPr>
        <w:t>When the time arrived, the accusers were prevented from being present by illness, and Pelagius was confronted only by the written accusation.</w:t>
      </w:r>
    </w:p>
    <w:p>
      <w:pPr>
        <w:rPr>
          <w:rFonts w:hint="eastAsia"/>
        </w:rPr>
      </w:pPr>
      <w:r>
        <w:rPr>
          <w:rFonts w:hint="eastAsia"/>
        </w:rPr>
        <w:t>届时，原告因病未能出席，伯拉纠只面对书面指控。</w:t>
      </w:r>
    </w:p>
    <w:p>
      <w:pPr>
        <w:rPr>
          <w:rFonts w:hint="eastAsia"/>
        </w:rPr>
      </w:pPr>
      <w:r>
        <w:rPr>
          <w:rFonts w:hint="eastAsia"/>
        </w:rPr>
        <w:t>This was both unskilfully drawn, and was written in Latin which the synod did not understand.</w:t>
      </w:r>
    </w:p>
    <w:p>
      <w:pPr>
        <w:rPr>
          <w:rFonts w:hint="eastAsia"/>
        </w:rPr>
      </w:pPr>
      <w:r>
        <w:rPr>
          <w:rFonts w:hint="eastAsia"/>
        </w:rPr>
        <w:t>这份指控既写得拙劣，又是用拉丁文写的，而宗教会议的人看不懂拉丁文。</w:t>
      </w:r>
    </w:p>
    <w:p>
      <w:pPr>
        <w:rPr>
          <w:rFonts w:hint="eastAsia"/>
        </w:rPr>
      </w:pPr>
      <w:r>
        <w:rPr>
          <w:rFonts w:hint="eastAsia"/>
        </w:rPr>
        <w:t>It was, therefore, not even consecutively read, and was only head by head rendered into Greek by an interpreter.</w:t>
      </w:r>
    </w:p>
    <w:p>
      <w:pPr>
        <w:rPr>
          <w:rFonts w:hint="eastAsia"/>
        </w:rPr>
      </w:pPr>
      <w:r>
        <w:rPr>
          <w:rFonts w:hint="eastAsia"/>
        </w:rPr>
        <w:t>因此，它甚至没有被连续宣读，只是由一位译员逐条译成希腊文。</w:t>
      </w:r>
    </w:p>
    <w:p>
      <w:pPr>
        <w:rPr>
          <w:rFonts w:hint="eastAsia"/>
        </w:rPr>
      </w:pPr>
      <w:r>
        <w:rPr>
          <w:rFonts w:hint="eastAsia"/>
        </w:rPr>
        <w:t>Pelagius began by reading aloud several letters to himself from various men of reputation in the</w:t>
      </w:r>
    </w:p>
    <w:p>
      <w:pPr>
        <w:rPr>
          <w:rFonts w:hint="eastAsia"/>
        </w:rPr>
      </w:pPr>
      <w:r>
        <w:rPr>
          <w:rFonts w:hint="eastAsia"/>
        </w:rPr>
        <w:t>伯拉纠开始时大声朗读了几封来自主教团中几位声名卓著人士写给他的信——其中包括奥古斯丁的一封友好便条。</w:t>
      </w:r>
    </w:p>
    <w:p>
      <w:pPr>
        <w:rPr>
          <w:rFonts w:hint="eastAsia"/>
        </w:rPr>
      </w:pPr>
      <w:r>
        <w:rPr>
          <w:rFonts w:hint="eastAsia"/>
        </w:rPr>
        <w:t>Episcopate—among them a friendly note from Augustine. Thoroughly acquainted with both Latin and Greek, he was enabled skillfully to thread every difficulty, and pass safely through the ordeal.</w:t>
      </w:r>
    </w:p>
    <w:p>
      <w:pPr>
        <w:rPr>
          <w:rFonts w:hint="eastAsia"/>
        </w:rPr>
      </w:pPr>
      <w:r>
        <w:rPr>
          <w:rFonts w:hint="eastAsia"/>
        </w:rPr>
        <w:t>他精通拉丁文和希腊文，因此能够巧妙地克服每一个困难，安全地通过了考验。</w:t>
      </w:r>
    </w:p>
    <w:p>
      <w:pPr>
        <w:rPr>
          <w:rFonts w:hint="eastAsia"/>
        </w:rPr>
      </w:pPr>
      <w:r>
        <w:rPr>
          <w:rFonts w:hint="eastAsia"/>
        </w:rPr>
        <w:t>Jerome called this a 'miserable synod,' and not unjustly: at the same time it is sufficient to vindicate the honesty and earnestness of the bishops' intentions, that even in such circumstances, and despite the more undeveloped opinions of the East on the questions involved, Pelagius escaped condemnation only by a course of most ingenious disingenuousness, and only at the cost both of disowning Coelestius and his teachings, of which he had been the real father, and of leading the synod to believe that he was anathematizing the very doctrines which he was himself proclaiming.</w:t>
      </w:r>
    </w:p>
    <w:p>
      <w:pPr>
        <w:rPr>
          <w:rFonts w:hint="eastAsia"/>
        </w:rPr>
      </w:pPr>
      <w:r>
        <w:rPr>
          <w:rFonts w:hint="eastAsia"/>
        </w:rPr>
        <w:t>耶柔米称此为“可悲的宗教会议”，并非不公：同时，足以证明主教们意图的诚实和认真，即使在这种情况下，尽管东方对所涉问题的看法更为不成熟，伯拉纠也仅仅是藉着一系列极其巧妙的虚伪手段，并且仅仅是以否认他自己实际上是其创始人的凯勒斯丢及其教导，以及使宗教会议相信他正在咒诅他自己所宣扬的那些教义为代价，才得以免于定罪。</w:t>
      </w:r>
    </w:p>
    <w:p>
      <w:pPr>
        <w:rPr>
          <w:rFonts w:hint="eastAsia"/>
        </w:rPr>
      </w:pPr>
      <w:r>
        <w:rPr>
          <w:rFonts w:hint="eastAsia"/>
        </w:rPr>
        <w:t>There is really no possibility of doubting, as any one will see who reads the proceedings of the synod, that Pelagius obtained his acquittal here either by a 'lying condemnation or a tricky interpretation' of his own teachings; and Augustine is perfectly justified in asserting that the 'heresy was not acquitted, but the man who denied the heresy,' and who would himself have been anathematized had he not anathematized the heresy.</w:t>
      </w:r>
    </w:p>
    <w:p>
      <w:pPr>
        <w:rPr>
          <w:rFonts w:hint="eastAsia"/>
        </w:rPr>
      </w:pPr>
      <w:r>
        <w:rPr>
          <w:rFonts w:hint="eastAsia"/>
        </w:rPr>
        <w:t>凡阅读宗教会议记录的人都会看到，伯拉纠在此获得无罪释放，要么是藉着对自己教导的“虚假谴责或巧妙解释”；奥古斯丁断言“异端并未被宣判无罪，而是那个否认异端的人”，并且如果他没有咒诅异端，他自己也会被咒诅，这是完全有道理的。</w:t>
      </w:r>
    </w:p>
    <w:p>
      <w:pPr>
        <w:rPr>
          <w:rFonts w:hint="eastAsia"/>
        </w:rPr>
      </w:pPr>
    </w:p>
    <w:p>
      <w:pPr>
        <w:rPr>
          <w:rFonts w:hint="eastAsia"/>
        </w:rPr>
      </w:pPr>
      <w:r>
        <w:rPr>
          <w:rFonts w:hint="eastAsia"/>
        </w:rPr>
        <w:t>However obtained, the acquittal of Pelagius was yet an accomplished fact.</w:t>
      </w:r>
    </w:p>
    <w:p>
      <w:pPr>
        <w:rPr>
          <w:rFonts w:hint="eastAsia"/>
        </w:rPr>
      </w:pPr>
      <w:r>
        <w:rPr>
          <w:rFonts w:hint="eastAsia"/>
        </w:rPr>
        <w:t>然而，无论如何获得，伯拉纠的无罪释放毕竟已成事实。</w:t>
      </w:r>
    </w:p>
    <w:p>
      <w:pPr>
        <w:rPr>
          <w:rFonts w:hint="eastAsia"/>
        </w:rPr>
      </w:pPr>
      <w:r>
        <w:rPr>
          <w:rFonts w:hint="eastAsia"/>
        </w:rPr>
        <w:t>Neither he nor his friends delayed to make the most widely extended use of their good fortune.</w:t>
      </w:r>
    </w:p>
    <w:p>
      <w:pPr>
        <w:rPr>
          <w:rFonts w:hint="eastAsia"/>
        </w:rPr>
      </w:pPr>
      <w:r>
        <w:rPr>
          <w:rFonts w:hint="eastAsia"/>
        </w:rPr>
        <w:t>他和他的朋友们都没有耽搁，尽可能广泛地利用他们的好运。</w:t>
      </w:r>
    </w:p>
    <w:p>
      <w:pPr>
        <w:rPr>
          <w:rFonts w:hint="eastAsia"/>
        </w:rPr>
      </w:pPr>
      <w:r>
        <w:rPr>
          <w:rFonts w:hint="eastAsia"/>
        </w:rPr>
        <w:t>Pelagius himself was jubilant.</w:t>
      </w:r>
    </w:p>
    <w:p>
      <w:pPr>
        <w:rPr>
          <w:rFonts w:hint="eastAsia"/>
        </w:rPr>
      </w:pPr>
      <w:r>
        <w:rPr>
          <w:rFonts w:hint="eastAsia"/>
        </w:rPr>
        <w:t>伯拉纠本人欣喜若狂。</w:t>
      </w:r>
    </w:p>
    <w:p>
      <w:pPr>
        <w:rPr>
          <w:rFonts w:hint="eastAsia"/>
        </w:rPr>
      </w:pPr>
      <w:r>
        <w:rPr>
          <w:rFonts w:hint="eastAsia"/>
        </w:rPr>
        <w:t>Accounts of the synodal proceedings were sent to the West, not altogether free from uncandid alterations; and Pelagius soon put forth a work In Defence of Free-Will, in which he triumphed in his acquittal and 'explained his explanations' at the synod.</w:t>
      </w:r>
    </w:p>
    <w:p>
      <w:pPr>
        <w:rPr>
          <w:rFonts w:hint="eastAsia"/>
        </w:rPr>
      </w:pPr>
      <w:r>
        <w:rPr>
          <w:rFonts w:hint="eastAsia"/>
        </w:rPr>
        <w:t>宗教会议记录的叙述被送到西方，并非完全没有不公正的篡改；伯拉纠很快就出版了一部《为自由意志辩护》的著作，他在书中为自己的无罪释放而欢欣鼓舞，并在宗教会议上“解释了他的解释”。</w:t>
      </w:r>
    </w:p>
    <w:p>
      <w:pPr>
        <w:rPr>
          <w:rFonts w:hint="eastAsia"/>
        </w:rPr>
      </w:pPr>
      <w:r>
        <w:rPr>
          <w:rFonts w:hint="eastAsia"/>
        </w:rPr>
        <w:t>Nor were the champions of the opposite opinion idle.</w:t>
      </w:r>
    </w:p>
    <w:p>
      <w:pPr>
        <w:rPr>
          <w:rFonts w:hint="eastAsia"/>
        </w:rPr>
      </w:pPr>
      <w:r>
        <w:rPr>
          <w:rFonts w:hint="eastAsia"/>
        </w:rPr>
        <w:t>持相反意见的拥护者们也并非无所事事。</w:t>
      </w:r>
    </w:p>
    <w:p>
      <w:pPr>
        <w:rPr>
          <w:rFonts w:hint="eastAsia"/>
        </w:rPr>
      </w:pPr>
      <w:r>
        <w:rPr>
          <w:rFonts w:hint="eastAsia"/>
        </w:rPr>
        <w:t>As soon as the news arrived in North Africa, and before the authentic records of the synod had reached that region, the condemnation of Pelagius and Coelestius was re-affirmed in two provincial synods—one, consisting of sixtyeight bishops, met at Carthage about midsummer of 416; and the other, consisting of about sixty bishops, met soon afterwards at Mileve (Mila).</w:t>
      </w:r>
    </w:p>
    <w:p>
      <w:pPr>
        <w:rPr>
          <w:rFonts w:hint="eastAsia"/>
        </w:rPr>
      </w:pPr>
      <w:r>
        <w:rPr>
          <w:rFonts w:hint="eastAsia"/>
        </w:rPr>
        <w:t>消息一传到北非，在宗教会议的正式记录到达该地区之前，伯拉纠和凯勒斯丢的定罪就在两次省级宗教会议上得到重申——一次由六十八位主教组成，于416年仲夏左右在迦太基举行；另一次由约六十位主教组成，此后不久在米利夫（米拉）举行。</w:t>
      </w:r>
    </w:p>
    <w:p>
      <w:pPr>
        <w:rPr>
          <w:rFonts w:hint="eastAsia"/>
        </w:rPr>
      </w:pPr>
      <w:r>
        <w:rPr>
          <w:rFonts w:hint="eastAsia"/>
        </w:rPr>
        <w:t>Thus Palestine and North Africa were arrayed against one another, and it became of great importance to obtain the support of the Patriarchal See of Rome.</w:t>
      </w:r>
    </w:p>
    <w:p>
      <w:pPr>
        <w:rPr>
          <w:rFonts w:hint="eastAsia"/>
        </w:rPr>
      </w:pPr>
      <w:r>
        <w:rPr>
          <w:rFonts w:hint="eastAsia"/>
        </w:rPr>
        <w:t>因此，巴勒斯坦和北非相互对立，获得罗马宗主教座的支持变得至关重要。</w:t>
      </w:r>
    </w:p>
    <w:p>
      <w:pPr>
        <w:rPr>
          <w:rFonts w:hint="eastAsia"/>
        </w:rPr>
      </w:pPr>
      <w:r>
        <w:rPr>
          <w:rFonts w:hint="eastAsia"/>
        </w:rPr>
        <w:t>Both sides made the attempt, but fortune favored the Africans.</w:t>
      </w:r>
    </w:p>
    <w:p>
      <w:pPr>
        <w:rPr>
          <w:rFonts w:hint="eastAsia"/>
        </w:rPr>
      </w:pPr>
      <w:r>
        <w:rPr>
          <w:rFonts w:hint="eastAsia"/>
        </w:rPr>
        <w:t>双方都作了尝试，但命运眷顾了非洲人。</w:t>
      </w:r>
    </w:p>
    <w:p>
      <w:pPr>
        <w:rPr>
          <w:rFonts w:hint="eastAsia"/>
        </w:rPr>
      </w:pPr>
      <w:r>
        <w:rPr>
          <w:rFonts w:hint="eastAsia"/>
        </w:rPr>
        <w:t>Each of the North-African synods sent a synodal letter to Innocent I., then Bishop of Rome, engaging his assent to their action: to these, five bishops, Aurelius of Carthage and Augustine among them, added a third 'familiar' letter of their own, in which they urged upon Innocent to examine into Pelagius' teaching, and provided him with the material on which he might base a decision.</w:t>
      </w:r>
    </w:p>
    <w:p>
      <w:pPr>
        <w:rPr>
          <w:rFonts w:hint="eastAsia"/>
        </w:rPr>
      </w:pPr>
      <w:r>
        <w:rPr>
          <w:rFonts w:hint="eastAsia"/>
        </w:rPr>
        <w:t>北非的每一个宗教会议都致函当时的罗马主教英诺森一世，请求他同意他们的行动：此外，五位主教，其中包括迦太基的奥勒利乌和奥古斯丁，又另外写了一封“熟悉的”信，敦促英诺森审查伯拉纠的教导，并向他提供了他可以据以作出决定的材料。</w:t>
      </w:r>
    </w:p>
    <w:p>
      <w:pPr>
        <w:rPr>
          <w:rFonts w:hint="eastAsia"/>
        </w:rPr>
      </w:pPr>
      <w:r>
        <w:rPr>
          <w:rFonts w:hint="eastAsia"/>
        </w:rPr>
        <w:t>The letters reached Innocent in time for him to take advice of his clergy, and send favorable replies on Jan. 27, 417.</w:t>
      </w:r>
    </w:p>
    <w:p>
      <w:pPr>
        <w:rPr>
          <w:rFonts w:hint="eastAsia"/>
        </w:rPr>
      </w:pPr>
      <w:r>
        <w:rPr>
          <w:rFonts w:hint="eastAsia"/>
        </w:rPr>
        <w:t>这些信件及时送达英诺森，使他得以征求其神职人员的意见，并于417年1月27日发出有利的答复。</w:t>
      </w:r>
    </w:p>
    <w:p>
      <w:pPr>
        <w:rPr>
          <w:rFonts w:hint="eastAsia"/>
        </w:rPr>
      </w:pPr>
      <w:r>
        <w:rPr>
          <w:rFonts w:hint="eastAsia"/>
        </w:rPr>
        <w:t>In these he expressed his agreement with the African decisions, asserted the necessity of inward grace, rejected the Pelagian theory of infant baptism, and declared Pelagius and Coelestius excommunicated until they should return to orthodoxy.</w:t>
      </w:r>
    </w:p>
    <w:p>
      <w:pPr>
        <w:rPr>
          <w:rFonts w:hint="eastAsia"/>
        </w:rPr>
      </w:pPr>
      <w:r>
        <w:rPr>
          <w:rFonts w:hint="eastAsia"/>
        </w:rPr>
        <w:t>在这些答复中，他表示同意非洲的决定，主张内在恩典的必要性，驳斥了伯拉纠派关于婴儿洗礼的理论，并宣布将伯拉纠和凯勒斯丢逐出教会，直到他们回归正统。</w:t>
      </w:r>
    </w:p>
    <w:p>
      <w:pPr>
        <w:rPr>
          <w:rFonts w:hint="eastAsia"/>
        </w:rPr>
      </w:pPr>
      <w:r>
        <w:rPr>
          <w:rFonts w:hint="eastAsia"/>
        </w:rPr>
        <w:t>In about six weeks more he was dead: but Zosimus, his successor, was scarcely installed in his place before Coelestius appeared at Rome in person to plead his cause; while shortly afterwards letters arrived from Pelagius addressed to Innocent, and by an artful statement of his belief and a recommendation from Praylus, lately become bishop of Jerusalem in John's stead, attempting to enlist Rome in his favour.</w:t>
      </w:r>
    </w:p>
    <w:p>
      <w:pPr>
        <w:rPr>
          <w:rFonts w:hint="eastAsia"/>
        </w:rPr>
      </w:pPr>
      <w:r>
        <w:rPr>
          <w:rFonts w:hint="eastAsia"/>
        </w:rPr>
        <w:t>大约六个星期后，他就去世了：但他的继任者琐西玛刚一就位，凯勒斯丢就亲自来到罗马为自己辩护；此后不久，伯拉纠致英诺森的书信也送到了，伯拉纠巧妙地陈述了自己的信仰，并得到了刚接替约翰成为耶路撒冷主教的普拉伊鲁斯的推荐，试图争取罗马的支持。</w:t>
      </w:r>
    </w:p>
    <w:p>
      <w:pPr>
        <w:rPr>
          <w:rFonts w:hint="eastAsia"/>
        </w:rPr>
      </w:pPr>
      <w:r>
        <w:rPr>
          <w:rFonts w:hint="eastAsia"/>
        </w:rPr>
        <w:t>Zosimus, who appears to have been a Greek and therefore inclined to make little of the merits of this Western controversy, went over to Coelestius at once, upon his profession of willingness to anathematize all doctrines which the pontifical see had condemned or should condemn; and wrote a sharp and arrogant letter to Africa, proclaiming Coelestius 'catholic,' and requiring the Africans to appear within two months at Rome to prosecute their charges, or else to abandon them.</w:t>
      </w:r>
    </w:p>
    <w:p>
      <w:pPr>
        <w:rPr>
          <w:rFonts w:hint="eastAsia"/>
        </w:rPr>
      </w:pPr>
      <w:r>
        <w:rPr>
          <w:rFonts w:hint="eastAsia"/>
        </w:rPr>
        <w:t>琐西玛似乎是希腊人，因此倾向于轻视这场西方争论的是非曲直，当凯勒斯丢表示愿意咒诅教皇教廷已经谴责或将要谴责的一切教义时，琐西玛立刻转向支持凯勒斯丢；并写了一封尖锐傲慢的信给非洲，宣称凯勒斯丢是“大公教会的”，并要求非洲人在两个月内到罗马起诉他们的指控，否则就放弃指控。</w:t>
      </w:r>
    </w:p>
    <w:p>
      <w:pPr>
        <w:rPr>
          <w:rFonts w:hint="eastAsia"/>
        </w:rPr>
      </w:pPr>
      <w:r>
        <w:rPr>
          <w:rFonts w:hint="eastAsia"/>
        </w:rPr>
        <w:t>On the arrival of Pelagius' papers, this letter was followed by another (September, 417), in which Zosimus, with the approbation of the clergy, declared both Pelagius and Coelestius to be orthodox, and severely rebuked the Africans for their hasty judgment.</w:t>
      </w:r>
    </w:p>
    <w:p>
      <w:pPr>
        <w:rPr>
          <w:rFonts w:hint="eastAsia"/>
        </w:rPr>
      </w:pPr>
      <w:r>
        <w:rPr>
          <w:rFonts w:hint="eastAsia"/>
        </w:rPr>
        <w:t>伯拉纠的文件到达后，这封信之后又来了另一封（417年9月），琐西玛在神职人员的赞同下，宣布伯拉纠和凯勒斯丢都是正统的，并严厉斥责非洲人仓促的判断。</w:t>
      </w:r>
    </w:p>
    <w:p>
      <w:pPr>
        <w:rPr>
          <w:rFonts w:hint="eastAsia"/>
        </w:rPr>
      </w:pPr>
      <w:r>
        <w:rPr>
          <w:rFonts w:hint="eastAsia"/>
        </w:rPr>
        <w:t>It is difficult to understand Zosimus' action in this matter: neither of the confessions presented by the accused teachers ought to have deceived him, and if he was seizing the occasion to magnify the Roman see, his mistake was dreadful.</w:t>
      </w:r>
    </w:p>
    <w:p>
      <w:pPr>
        <w:rPr>
          <w:rFonts w:hint="eastAsia"/>
        </w:rPr>
      </w:pPr>
      <w:r>
        <w:rPr>
          <w:rFonts w:hint="eastAsia"/>
        </w:rPr>
        <w:t>很难理解琐西玛在这件事上的行为：两位被告教师提出的信条都不应该欺骗他，如果他是想藉此机会扩大罗马教廷的影响力，那他的错误就太可怕了。</w:t>
      </w:r>
    </w:p>
    <w:p>
      <w:pPr>
        <w:rPr>
          <w:rFonts w:hint="eastAsia"/>
        </w:rPr>
      </w:pPr>
      <w:r>
        <w:rPr>
          <w:rFonts w:hint="eastAsia"/>
        </w:rPr>
        <w:t>Late in 417, or early in 418, the African bishops assembled at Carthage, in number more than two hundred, and replied to Zosimus that they had decided that the sentence pronounced against Pelagius and Coelestius should remain in force until they should unequivocally acknowledge that 'we are aided by the grace of God, through Christ, not only to know, but to do what is right, in each single act, so that without grace we are unable to have, think, speak, or do anything pertaining to piety.'</w:t>
      </w:r>
    </w:p>
    <w:p>
      <w:pPr>
        <w:rPr>
          <w:rFonts w:hint="eastAsia"/>
        </w:rPr>
      </w:pPr>
      <w:r>
        <w:rPr>
          <w:rFonts w:hint="eastAsia"/>
        </w:rPr>
        <w:t>417年底或418年初，二百多位非洲主教在迦太基集会，答复琐西玛说，他们已决定对伯拉纠和凯勒斯丢的判决继续有效，直到他们明确承认“我们藉着上帝的恩典，通过基督，不仅能认识，而且能行公义之事，在每一个单一的行为中都是如此，以致没有恩典，我们就无法拥有、思想、言语或做任何与敬虔有关的事。”</w:t>
      </w:r>
    </w:p>
    <w:p>
      <w:pPr>
        <w:rPr>
          <w:rFonts w:hint="eastAsia"/>
        </w:rPr>
      </w:pPr>
      <w:r>
        <w:rPr>
          <w:rFonts w:hint="eastAsia"/>
        </w:rPr>
        <w:t>This firmness made Zosimus waver.</w:t>
      </w:r>
    </w:p>
    <w:p>
      <w:pPr>
        <w:rPr>
          <w:rFonts w:hint="eastAsia"/>
        </w:rPr>
      </w:pPr>
      <w:r>
        <w:rPr>
          <w:rFonts w:hint="eastAsia"/>
        </w:rPr>
        <w:t>这种坚定使琐西玛动摇了。</w:t>
      </w:r>
    </w:p>
    <w:p>
      <w:pPr>
        <w:rPr>
          <w:rFonts w:hint="eastAsia"/>
        </w:rPr>
      </w:pPr>
      <w:r>
        <w:rPr>
          <w:rFonts w:hint="eastAsia"/>
        </w:rPr>
        <w:t>He answered swellingly but timidly, declaring that he had maturely examined the matter, but it had not been his intention finally to acquit Coelestius; and now he had left all things in the condition in which they were before, but he claimed the right of final judgment to himself.</w:t>
      </w:r>
    </w:p>
    <w:p>
      <w:pPr>
        <w:rPr>
          <w:rFonts w:hint="eastAsia"/>
        </w:rPr>
      </w:pPr>
      <w:r>
        <w:rPr>
          <w:rFonts w:hint="eastAsia"/>
        </w:rPr>
        <w:t>祂盛气凌人却又胆怯地回答，声称祂已仔细审查此事，但祂并无意最终宣判凯勒斯丢无罪；如今祂已将一切都恢复原状，但祂声称自己拥有最终审判权。</w:t>
      </w:r>
    </w:p>
    <w:p>
      <w:pPr>
        <w:rPr>
          <w:rFonts w:hint="eastAsia"/>
        </w:rPr>
      </w:pPr>
      <w:r>
        <w:rPr>
          <w:rFonts w:hint="eastAsia"/>
        </w:rPr>
        <w:t>Matters were hastening to a conclusion, however, that would leave him no opportunity to escape from the mortification of an entire change of front.</w:t>
      </w:r>
    </w:p>
    <w:p>
      <w:pPr>
        <w:rPr>
          <w:rFonts w:hint="eastAsia"/>
        </w:rPr>
      </w:pPr>
      <w:r>
        <w:rPr>
          <w:rFonts w:hint="eastAsia"/>
        </w:rPr>
        <w:t>然而，事态正迅速走向一个结局，这将使他没有机会摆脱彻底改变立场的羞辱。</w:t>
      </w:r>
    </w:p>
    <w:p>
      <w:pPr>
        <w:rPr>
          <w:rFonts w:hint="eastAsia"/>
        </w:rPr>
      </w:pPr>
      <w:r>
        <w:rPr>
          <w:rFonts w:hint="eastAsia"/>
        </w:rPr>
        <w:t>This letter was written on the 21st of March, 418; it was received in Africa on the 29th of April; and on the very next day an imperial decree was issued from Ravenna ordering Pelagius and Coelestius to be banished from Rome, with all who held their opinions; while on the next day, May 1, a plenary council of about two hundred bishops met at Carthage, and in nine canons condemned all the essential features of Pelagianism.</w:t>
      </w:r>
    </w:p>
    <w:p>
      <w:pPr>
        <w:rPr>
          <w:rFonts w:hint="eastAsia"/>
        </w:rPr>
      </w:pPr>
      <w:r>
        <w:rPr>
          <w:rFonts w:hint="eastAsia"/>
        </w:rPr>
        <w:t>这封信写于418年3月21日；于4月29日在非洲收到；就在第二天，拉文纳颁布了一项帝国法令，命令将伯拉纠和凯勒斯丢以及所有持其观点的人逐出罗马；而在第二天，即5月1日，约二百名主教在迦太基举行了一次全体会议，并在九条教规中谴责了伯拉纠主义的所有基本特征。</w:t>
      </w:r>
    </w:p>
    <w:p>
      <w:pPr>
        <w:rPr>
          <w:rFonts w:hint="eastAsia"/>
        </w:rPr>
      </w:pPr>
      <w:r>
        <w:rPr>
          <w:rFonts w:hint="eastAsia"/>
        </w:rPr>
        <w:t>Whether this simultaneous action was the result of skillful arrangement, can only be conjectured: its effect was in any case necessarily crushing.</w:t>
      </w:r>
    </w:p>
    <w:p>
      <w:pPr>
        <w:rPr>
          <w:rFonts w:hint="eastAsia"/>
        </w:rPr>
      </w:pPr>
      <w:r>
        <w:rPr>
          <w:rFonts w:hint="eastAsia"/>
        </w:rPr>
        <w:t>这种同时行动是否是精心安排的结果，只能推测：无论如何，其效果必然是毁灭性的。</w:t>
      </w:r>
    </w:p>
    <w:p>
      <w:pPr>
        <w:rPr>
          <w:rFonts w:hint="eastAsia"/>
        </w:rPr>
      </w:pPr>
      <w:r>
        <w:rPr>
          <w:rFonts w:hint="eastAsia"/>
        </w:rPr>
        <w:t>There could be no appeal from the civil decision, and it played directly into the hands of the African definition of the faith.</w:t>
      </w:r>
    </w:p>
    <w:p>
      <w:pPr>
        <w:rPr>
          <w:rFonts w:hint="eastAsia"/>
        </w:rPr>
      </w:pPr>
      <w:r>
        <w:rPr>
          <w:rFonts w:hint="eastAsia"/>
        </w:rPr>
        <w:t>民事判决不容上诉，这直接助长了非洲对信仰的定义。</w:t>
      </w:r>
    </w:p>
    <w:p>
      <w:pPr>
        <w:rPr>
          <w:rFonts w:hint="eastAsia"/>
        </w:rPr>
      </w:pPr>
      <w:r>
        <w:rPr>
          <w:rFonts w:hint="eastAsia"/>
        </w:rPr>
        <w:t>The synod's nine canons part naturally into three triads.</w:t>
      </w:r>
    </w:p>
    <w:p>
      <w:pPr>
        <w:rPr>
          <w:rFonts w:hint="eastAsia"/>
        </w:rPr>
      </w:pPr>
      <w:r>
        <w:rPr>
          <w:rFonts w:hint="eastAsia"/>
        </w:rPr>
        <w:t>宗教会议的九条教规自然地分为三个三联体。</w:t>
      </w:r>
    </w:p>
    <w:p>
      <w:pPr>
        <w:rPr>
          <w:rFonts w:hint="eastAsia"/>
        </w:rPr>
      </w:pPr>
      <w:r>
        <w:rPr>
          <w:rFonts w:hint="eastAsia"/>
        </w:rPr>
        <w:t>The first of these deals with the relation of mankind to original sin, and anathematizes in turn those who assert that physical death is a necessity of nature, and not a result of Adam's sin; those who assert that new-born children derive nothing of original sin from Adam to be expiated by the laver of regeneration; and those who assert a distinction between the kingdom of heaven and eternal life, for entrance into the former of which alone baptism is necessary.</w:t>
      </w:r>
    </w:p>
    <w:p>
      <w:pPr>
        <w:rPr>
          <w:rFonts w:hint="eastAsia"/>
        </w:rPr>
      </w:pPr>
      <w:r>
        <w:rPr>
          <w:rFonts w:hint="eastAsia"/>
        </w:rPr>
        <w:t>其中第一个涉及人类与原罪的关系，并依次咒诅那些断言肉体死亡是自然的必然，而非亚当犯罪的结果的人；那些断言新生儿没有从亚当那里继承任何原罪需要藉着重生的洗礼来赎罪的人；以及那些断言天国与永生之间存在区别，只有进入前者才需要洗礼的人。</w:t>
      </w:r>
    </w:p>
    <w:p>
      <w:pPr>
        <w:rPr>
          <w:rFonts w:hint="eastAsia"/>
        </w:rPr>
      </w:pPr>
      <w:r>
        <w:rPr>
          <w:rFonts w:hint="eastAsia"/>
        </w:rPr>
        <w:t>The second triad deals with the nature of grace, and anathematizes those who assert that grace brings only remission of past sins, not aid in avoiding future ones; those who assert that grace aids us not to sin, only by teaching us what is sinful, not by enabling us to will and do what we know to be right; and those who assert that grace only enables us to do more easily what we should without it still be able to do.</w:t>
      </w:r>
    </w:p>
    <w:p>
      <w:pPr>
        <w:rPr>
          <w:rFonts w:hint="eastAsia"/>
        </w:rPr>
      </w:pPr>
      <w:r>
        <w:rPr>
          <w:rFonts w:hint="eastAsia"/>
        </w:rPr>
        <w:t>第二个三联体论及恩典的性质，并咒诅那些断言恩典只带来过去罪的赦免，而不帮助避免未来的罪的人；那些断言恩典帮助我们不犯罪，仅仅是藉着教导我们什么是罪，而非使我们能够愿意并去做我们知道是正确的事的人；以及那些断言恩典仅仅使我们更容易做那些我们没有它仍然能够做的事的人。</w:t>
      </w:r>
    </w:p>
    <w:p>
      <w:pPr>
        <w:rPr>
          <w:rFonts w:hint="eastAsia"/>
        </w:rPr>
      </w:pPr>
      <w:r>
        <w:rPr>
          <w:rFonts w:hint="eastAsia"/>
        </w:rPr>
        <w:t>The third triad deals with the universal sinfulness of the race, and anathematizes those who assert that the apostles' (I John i. 8) confession of sin is due only to their humility; those who say that 'Forgive us our trespasses' in the Lord's Prayer, is pronounced by the saints, not for themselves, but for the sinners in their company; and those who say that the saints use these words of themselves only out of humility and not truly. Here we see a careful traversing of the whole ground of the controversy, with a conscious reference to the three chief contentions of the Pelagian teachers.</w:t>
      </w:r>
    </w:p>
    <w:p>
      <w:pPr>
        <w:rPr>
          <w:rFonts w:hint="eastAsia"/>
        </w:rPr>
      </w:pPr>
      <w:r>
        <w:rPr>
          <w:rFonts w:hint="eastAsia"/>
        </w:rPr>
        <w:t>第三个三联体论及人类普遍的罪性，并咒诅那些断言使徒（约翰一书一章八节）认罪仅仅是出于谦卑的人；那些说主祷文中的“免我们的债”是圣徒为他们同伴中的罪人而不是为自己说的的人；以及那些说圣徒仅仅出于谦卑而非真实地为自己说这些话的人。在这里，我们看到对整个争论范围的仔细审视，并有意识地参照了伯拉纠派教师的三个主要论点。</w:t>
      </w:r>
    </w:p>
    <w:p>
      <w:pPr>
        <w:rPr>
          <w:rFonts w:hint="eastAsia"/>
        </w:rPr>
      </w:pPr>
    </w:p>
    <w:p>
      <w:pPr>
        <w:rPr>
          <w:rFonts w:hint="eastAsia"/>
        </w:rPr>
      </w:pPr>
      <w:r>
        <w:rPr>
          <w:rFonts w:hint="eastAsia"/>
        </w:rPr>
        <w:t>The appeal to the civil power, by whomsoever made, was, of course, indefensible, although it accorded with the opinions of the day, and was entirely approved by Augustine.</w:t>
      </w:r>
    </w:p>
    <w:p>
      <w:pPr>
        <w:rPr>
          <w:rFonts w:hint="eastAsia"/>
        </w:rPr>
      </w:pPr>
      <w:r>
        <w:rPr>
          <w:rFonts w:hint="eastAsia"/>
        </w:rPr>
        <w:t>向世俗权力的申诉，无论由谁提出，当然都是站不住脚的，尽管它符合当时的观点，并且得到了奥古斯丁的完全赞同。</w:t>
      </w:r>
    </w:p>
    <w:p>
      <w:pPr>
        <w:rPr>
          <w:rFonts w:hint="eastAsia"/>
        </w:rPr>
      </w:pPr>
      <w:r>
        <w:rPr>
          <w:rFonts w:hint="eastAsia"/>
        </w:rPr>
        <w:t>But it was the ruin of the Pelagian cause.</w:t>
      </w:r>
    </w:p>
    <w:p>
      <w:pPr>
        <w:rPr>
          <w:rFonts w:hint="eastAsia"/>
        </w:rPr>
      </w:pPr>
      <w:r>
        <w:rPr>
          <w:rFonts w:hint="eastAsia"/>
        </w:rPr>
        <w:t>但这是伯拉纠事业的毁灭。</w:t>
      </w:r>
    </w:p>
    <w:p>
      <w:pPr>
        <w:rPr>
          <w:rFonts w:hint="eastAsia"/>
        </w:rPr>
      </w:pPr>
      <w:r>
        <w:rPr>
          <w:rFonts w:hint="eastAsia"/>
        </w:rPr>
        <w:t>Zosimus found himself forced either to go into banishment with his wards, or to desert their cause.</w:t>
      </w:r>
    </w:p>
    <w:p>
      <w:pPr>
        <w:rPr>
          <w:rFonts w:hint="eastAsia"/>
        </w:rPr>
      </w:pPr>
      <w:r>
        <w:rPr>
          <w:rFonts w:hint="eastAsia"/>
        </w:rPr>
        <w:t>琐西玛发现自己要么被迫与他的受监护人一同流亡，要么抛弃他们的事业。</w:t>
      </w:r>
    </w:p>
    <w:p>
      <w:pPr>
        <w:rPr>
          <w:rFonts w:hint="eastAsia"/>
        </w:rPr>
      </w:pPr>
      <w:r>
        <w:rPr>
          <w:rFonts w:hint="eastAsia"/>
        </w:rPr>
        <w:t>He appears never to have had any personal convictions on the dogmatic points involved in the controversy, and so, all the more readily, yielded to the necessity of the moment.</w:t>
      </w:r>
    </w:p>
    <w:p>
      <w:pPr>
        <w:rPr>
          <w:rFonts w:hint="eastAsia"/>
        </w:rPr>
      </w:pPr>
      <w:r>
        <w:rPr>
          <w:rFonts w:hint="eastAsia"/>
        </w:rPr>
        <w:t>他似乎从未对争论中所涉及的教义要点有过任何个人信念，因此，他更轻易地屈服于当时的需要。</w:t>
      </w:r>
    </w:p>
    <w:p>
      <w:pPr>
        <w:rPr>
          <w:rFonts w:hint="eastAsia"/>
        </w:rPr>
      </w:pPr>
      <w:r>
        <w:rPr>
          <w:rFonts w:hint="eastAsia"/>
        </w:rPr>
        <w:t>He cited Coelestius to appear before a council for a new examination; but that heresiarch consulted prudence, and withdrew from the city.</w:t>
      </w:r>
    </w:p>
    <w:p>
      <w:pPr>
        <w:rPr>
          <w:rFonts w:hint="eastAsia"/>
        </w:rPr>
      </w:pPr>
      <w:r>
        <w:rPr>
          <w:rFonts w:hint="eastAsia"/>
        </w:rPr>
        <w:t>他传唤凯勒斯丢到议会接受新的审查；但那位异端首领出于谨慎，离开了该城。</w:t>
      </w:r>
    </w:p>
    <w:p>
      <w:pPr>
        <w:rPr>
          <w:rFonts w:hint="eastAsia"/>
        </w:rPr>
      </w:pPr>
      <w:r>
        <w:rPr>
          <w:rFonts w:hint="eastAsia"/>
        </w:rPr>
        <w:t>Zosimus, possibly in the effort to appear a leader in the cause he had opposed, not only condemned and excommunicated the men whom less than six months before he had pronounced 'orthodox' after a `mature consideration of the matters involved,' but, in obedience to the imperial decree, issued a stringent paper which condemned Pelagius and the Pelagians, and affirmed the African doctrines as to corruption of nature, true grace, and the necessity of baptism.</w:t>
      </w:r>
    </w:p>
    <w:p>
      <w:pPr>
        <w:rPr>
          <w:rFonts w:hint="eastAsia"/>
        </w:rPr>
      </w:pPr>
      <w:r>
        <w:rPr>
          <w:rFonts w:hint="eastAsia"/>
        </w:rPr>
        <w:t>琐西玛，或许是为了在他所反对的事业中显得像个领袖，不仅谴责并逐出了那些他在不到六个月前经过“仔细考虑所涉事宜”后宣布为“正统”的人，而且，遵照帝国法令，发布了一份严厉的文件，谴责了伯拉纠和伯拉纠派，并肯定了非洲关于本性败坏、真恩典和洗礼必要性的教义。</w:t>
      </w:r>
    </w:p>
    <w:p>
      <w:pPr>
        <w:rPr>
          <w:rFonts w:hint="eastAsia"/>
        </w:rPr>
      </w:pPr>
      <w:r>
        <w:rPr>
          <w:rFonts w:hint="eastAsia"/>
        </w:rPr>
        <w:t>To this he required subscription from all bishops as a test of orthodoxy.</w:t>
      </w:r>
    </w:p>
    <w:p>
      <w:pPr>
        <w:rPr>
          <w:rFonts w:hint="eastAsia"/>
        </w:rPr>
      </w:pPr>
      <w:r>
        <w:rPr>
          <w:rFonts w:hint="eastAsia"/>
        </w:rPr>
        <w:t>为此，他要求所有主教签署，作为正统性的考验。</w:t>
      </w:r>
    </w:p>
    <w:p>
      <w:pPr>
        <w:rPr>
          <w:rFonts w:hint="eastAsia"/>
        </w:rPr>
      </w:pPr>
      <w:r>
        <w:rPr>
          <w:rFonts w:hint="eastAsia"/>
        </w:rPr>
        <w:t>Eighteen Italian bishops refused their signature, with Julian of Eclanum, henceforth to be the champion of the Pelagian party, at their head, and were therefore deposed, although several of them afterwards recanted, and were restored.</w:t>
      </w:r>
    </w:p>
    <w:p>
      <w:pPr>
        <w:rPr>
          <w:rFonts w:hint="eastAsia"/>
        </w:rPr>
      </w:pPr>
      <w:r>
        <w:rPr>
          <w:rFonts w:hint="eastAsia"/>
        </w:rPr>
        <w:t>十八位意大利主教拒绝签署，以埃克拉努姆的朱利安为首——朱利安此后成为伯拉纠派的拥护者——因此被罢免，尽管其中几位后来反悔并得以复职。</w:t>
      </w:r>
    </w:p>
    <w:p>
      <w:pPr>
        <w:rPr>
          <w:rFonts w:hint="eastAsia"/>
        </w:rPr>
      </w:pPr>
      <w:r>
        <w:rPr>
          <w:rFonts w:hint="eastAsia"/>
        </w:rPr>
        <w:t>In Julian, the heresy obtained an advocate, who, if aught could have been done for its re-instatement, would surely have proved successful.</w:t>
      </w:r>
    </w:p>
    <w:p>
      <w:pPr>
        <w:rPr>
          <w:rFonts w:hint="eastAsia"/>
        </w:rPr>
      </w:pPr>
      <w:r>
        <w:rPr>
          <w:rFonts w:hint="eastAsia"/>
        </w:rPr>
        <w:t>在朱利安身上，异端获得了一位辩护者，如果有什么可以为其复辟做些什么的话，他肯定会成功。</w:t>
      </w:r>
    </w:p>
    <w:p>
      <w:pPr>
        <w:rPr>
          <w:rFonts w:hint="eastAsia"/>
        </w:rPr>
      </w:pPr>
      <w:r>
        <w:rPr>
          <w:rFonts w:hint="eastAsia"/>
        </w:rPr>
        <w:t>He was the boldest, the strongest, at once the most acute and the most weighty, of all the disputants of his party.</w:t>
      </w:r>
    </w:p>
    <w:p>
      <w:pPr>
        <w:rPr>
          <w:rFonts w:hint="eastAsia"/>
        </w:rPr>
      </w:pPr>
      <w:r>
        <w:rPr>
          <w:rFonts w:hint="eastAsia"/>
        </w:rPr>
        <w:t>他是他党派所有争论者中最勇敢、最强大，同时也是最敏锐、最有分量的一位。</w:t>
      </w:r>
    </w:p>
    <w:p>
      <w:pPr>
        <w:rPr>
          <w:rFonts w:hint="eastAsia"/>
        </w:rPr>
      </w:pPr>
      <w:r>
        <w:rPr>
          <w:rFonts w:hint="eastAsia"/>
        </w:rPr>
        <w:t>But the ecclesiastical standing of this heresy was already determined.</w:t>
      </w:r>
    </w:p>
    <w:p>
      <w:pPr>
        <w:rPr>
          <w:rFonts w:hint="eastAsia"/>
        </w:rPr>
      </w:pPr>
      <w:r>
        <w:rPr>
          <w:rFonts w:hint="eastAsia"/>
        </w:rPr>
        <w:t>但这个异端的教会在地位已经确定。</w:t>
      </w:r>
    </w:p>
    <w:p>
      <w:pPr>
        <w:rPr>
          <w:rFonts w:hint="eastAsia"/>
        </w:rPr>
      </w:pPr>
    </w:p>
    <w:p>
      <w:pPr>
        <w:rPr>
          <w:rFonts w:hint="eastAsia"/>
        </w:rPr>
      </w:pPr>
      <w:r>
        <w:rPr>
          <w:rFonts w:hint="eastAsia"/>
        </w:rPr>
        <w:t>The policy of Zosimus' test act was imposed by imperial authority on North Africa in 419.</w:t>
      </w:r>
    </w:p>
    <w:p>
      <w:pPr>
        <w:rPr>
          <w:rFonts w:hint="eastAsia"/>
        </w:rPr>
      </w:pPr>
      <w:r>
        <w:rPr>
          <w:rFonts w:hint="eastAsia"/>
        </w:rPr>
        <w:t>琐西玛的考验法案政策于419年由帝国当局强加于北非。</w:t>
      </w:r>
    </w:p>
    <w:p>
      <w:pPr>
        <w:rPr>
          <w:rFonts w:hint="eastAsia"/>
        </w:rPr>
      </w:pPr>
      <w:r>
        <w:rPr>
          <w:rFonts w:hint="eastAsia"/>
        </w:rPr>
        <w:t>The exiled bishops were driven from Constantinople by Atticus in 424; and they are said to have been condemned at a Cilician synod in 423, and at an Antiochian one in 424.</w:t>
      </w:r>
    </w:p>
    <w:p>
      <w:pPr>
        <w:rPr>
          <w:rFonts w:hint="eastAsia"/>
        </w:rPr>
      </w:pPr>
      <w:r>
        <w:rPr>
          <w:rFonts w:hint="eastAsia"/>
        </w:rPr>
        <w:t>流亡的主教们于424年被阿提库斯逐出君士坦丁堡；据说他们分别于423年在西里西亚宗教会议和424年在安提阿宗教会议上受到谴责。</w:t>
      </w:r>
    </w:p>
    <w:p>
      <w:pPr>
        <w:rPr>
          <w:rFonts w:hint="eastAsia"/>
        </w:rPr>
      </w:pPr>
      <w:r>
        <w:rPr>
          <w:rFonts w:hint="eastAsia"/>
        </w:rPr>
        <w:t>Thus the East itself was preparing for the final act in the drama.</w:t>
      </w:r>
    </w:p>
    <w:p>
      <w:pPr>
        <w:rPr>
          <w:rFonts w:hint="eastAsia"/>
        </w:rPr>
      </w:pPr>
      <w:r>
        <w:rPr>
          <w:rFonts w:hint="eastAsia"/>
        </w:rPr>
        <w:t>因此，东方本身也在为这场戏剧的最后一幕做准备。</w:t>
      </w:r>
    </w:p>
    <w:p>
      <w:pPr>
        <w:rPr>
          <w:rFonts w:hint="eastAsia"/>
        </w:rPr>
      </w:pPr>
      <w:r>
        <w:rPr>
          <w:rFonts w:hint="eastAsia"/>
        </w:rPr>
        <w:t>The exiled bishops were with Nestorius at Constantinople in 429; and that patriarch unsuccessfully interceded for them with Coelestine, then Bishop of Rome.</w:t>
      </w:r>
    </w:p>
    <w:p>
      <w:pPr>
        <w:rPr>
          <w:rFonts w:hint="eastAsia"/>
        </w:rPr>
      </w:pPr>
      <w:r>
        <w:rPr>
          <w:rFonts w:hint="eastAsia"/>
        </w:rPr>
        <w:t>流亡的主教们于429年在君士坦丁堡与聂斯脱利在一起；那位宗主教曾试图为他们向当时的罗马主教塞莱斯廷求情，但未成功。</w:t>
      </w:r>
    </w:p>
    <w:p>
      <w:pPr>
        <w:rPr>
          <w:rFonts w:hint="eastAsia"/>
        </w:rPr>
      </w:pPr>
      <w:r>
        <w:rPr>
          <w:rFonts w:hint="eastAsia"/>
        </w:rPr>
        <w:t>The conjunction was ominous.</w:t>
      </w:r>
    </w:p>
    <w:p>
      <w:pPr>
        <w:rPr>
          <w:rFonts w:hint="eastAsia"/>
        </w:rPr>
      </w:pPr>
      <w:r>
        <w:rPr>
          <w:rFonts w:hint="eastAsia"/>
        </w:rPr>
        <w:t>这种结合是不祥的。</w:t>
      </w:r>
    </w:p>
    <w:p>
      <w:pPr>
        <w:rPr>
          <w:rFonts w:hint="eastAsia"/>
        </w:rPr>
      </w:pPr>
      <w:r>
        <w:rPr>
          <w:rFonts w:hint="eastAsia"/>
        </w:rPr>
        <w:t>And at the ecumenical synod at Ephesus in 431, we again find the 'Coelestians' side by side with Nestorius, sharers in his condemnation.</w:t>
      </w:r>
    </w:p>
    <w:p>
      <w:pPr>
        <w:rPr>
          <w:rFonts w:hint="eastAsia"/>
        </w:rPr>
      </w:pPr>
      <w:r>
        <w:rPr>
          <w:rFonts w:hint="eastAsia"/>
        </w:rPr>
        <w:t>在431年的以弗所大公会议上，我们再次发现“凯勒斯丢派”与聂斯脱利并列，共同受到谴责。</w:t>
      </w:r>
    </w:p>
    <w:p>
      <w:pPr>
        <w:rPr>
          <w:rFonts w:hint="eastAsia"/>
        </w:rPr>
      </w:pPr>
    </w:p>
    <w:p>
      <w:pPr>
        <w:rPr>
          <w:rFonts w:hint="eastAsia"/>
        </w:rPr>
      </w:pPr>
      <w:r>
        <w:rPr>
          <w:rFonts w:hint="eastAsia"/>
        </w:rPr>
        <w:t>But Pelagianism did not so die as not to leave a legacy behind it.</w:t>
      </w:r>
    </w:p>
    <w:p>
      <w:pPr>
        <w:rPr>
          <w:rFonts w:hint="eastAsia"/>
        </w:rPr>
      </w:pPr>
      <w:r>
        <w:rPr>
          <w:rFonts w:hint="eastAsia"/>
        </w:rPr>
        <w:t>但伯拉纠主义并非如此消亡而未留下任何遗产。</w:t>
      </w:r>
    </w:p>
    <w:p>
      <w:pPr>
        <w:rPr>
          <w:rFonts w:hint="eastAsia"/>
        </w:rPr>
      </w:pPr>
      <w:r>
        <w:rPr>
          <w:rFonts w:hint="eastAsia"/>
        </w:rPr>
        <w:t>'Remainders of Pelagianism' soon showed themselves in Southern Gaul, where a body of monastic leaders attempted to find a middle ground on which they could stand, by allowing the Augustineian doctrine of assisting grace, but retaining the Pelagian conception of our self-determination to good.</w:t>
      </w:r>
    </w:p>
    <w:p>
      <w:pPr>
        <w:rPr>
          <w:rFonts w:hint="eastAsia"/>
        </w:rPr>
      </w:pPr>
      <w:r>
        <w:rPr>
          <w:rFonts w:hint="eastAsia"/>
        </w:rPr>
        <w:t>“伯拉纠主义的残余”很快在南高卢显现出来，在那里，一群修道院领袖试图找到一个他们可以立足的中间立场，即容许奥古斯丁关于辅助恩典的教义，但保留伯拉纠关于我们自我决定向善的观念。</w:t>
      </w:r>
    </w:p>
    <w:p>
      <w:pPr>
        <w:rPr>
          <w:rFonts w:hint="eastAsia"/>
        </w:rPr>
      </w:pPr>
      <w:r>
        <w:rPr>
          <w:rFonts w:hint="eastAsia"/>
        </w:rPr>
        <w:t>We first hear of them in 428, through letters from two laymen, Prosper and Hilary, to Augustine, as men who accepted original sin and the necessity of grace, but asserted that men began their turning to God, and God helped their beginning.</w:t>
      </w:r>
    </w:p>
    <w:p>
      <w:pPr>
        <w:rPr>
          <w:rFonts w:hint="eastAsia"/>
        </w:rPr>
      </w:pPr>
      <w:r>
        <w:rPr>
          <w:rFonts w:hint="eastAsia"/>
        </w:rPr>
        <w:t>我们最初在428年通过两位平信徒普罗斯珀和希拉流致奥古斯丁的信件听说他们，他们是接受原罪和恩典必要性的人，但断言人开始转向神，神帮助他们的开始。</w:t>
      </w:r>
    </w:p>
    <w:p>
      <w:pPr>
        <w:rPr>
          <w:rFonts w:hint="eastAsia"/>
        </w:rPr>
      </w:pPr>
      <w:r>
        <w:rPr>
          <w:rFonts w:hint="eastAsia"/>
        </w:rPr>
        <w:t>They taught that all men are sinners, and that they derive their sin from Adam; that they can by no means save themselves, but need God's assisting grace; and that this grace is gratuitous in the sense that men cannot really deserve it, and yet that it is not irresistible, nor given always without the occasion of its gift having been determined by men's attitude towards God; so that, though not given on account of the merits of men, it is given according to those merits, actual or foreseen.</w:t>
      </w:r>
    </w:p>
    <w:p>
      <w:pPr>
        <w:rPr>
          <w:rFonts w:hint="eastAsia"/>
        </w:rPr>
      </w:pPr>
      <w:r>
        <w:rPr>
          <w:rFonts w:hint="eastAsia"/>
        </w:rPr>
        <w:t>他们教导说，所有的人都是罪人，他们的罪源于亚当；他们绝不能自救，而需要上帝辅助的恩典；这种恩典是白白赐予的，因为人实在不配得它，然而它并非不可抗拒，也并非总是 بدون أن يكون سبب عطائها قد تحدد بموقف الناس تجاه الله；因此，虽然并非因人的功绩而赐予，却是按照那些功绩，实际的或预见的功绩而赐予。</w:t>
      </w:r>
    </w:p>
    <w:p>
      <w:pPr>
        <w:rPr>
          <w:rFonts w:hint="eastAsia"/>
        </w:rPr>
      </w:pPr>
      <w:r>
        <w:rPr>
          <w:rFonts w:hint="eastAsia"/>
        </w:rPr>
        <w:t>The leader of this new movement was John Cassian, a pupil of Chrysostom (to whom he attributed all that was good in his life and will), and the fountain-head of Gallic monasticism; and its chief champion at a somewhat later day was Faustus of Rhegium (Riez).</w:t>
      </w:r>
    </w:p>
    <w:p>
      <w:pPr>
        <w:rPr>
          <w:rFonts w:hint="eastAsia"/>
        </w:rPr>
      </w:pPr>
      <w:r>
        <w:rPr>
          <w:rFonts w:hint="eastAsia"/>
        </w:rPr>
        <w:t>这场新运动的领袖是约翰·卡西安，他是屈梭多模的门徒（他将自己生命和意志中一切美善都归功于屈梭多模），也是高卢修道主义的源头；其稍后的主要拥护者是雷吉乌姆（里耶兹）的浮士德。</w:t>
      </w:r>
    </w:p>
    <w:p>
      <w:pPr>
        <w:rPr>
          <w:rFonts w:hint="eastAsia"/>
        </w:rPr>
      </w:pPr>
    </w:p>
    <w:p>
      <w:pPr>
        <w:rPr>
          <w:rFonts w:hint="eastAsia"/>
        </w:rPr>
      </w:pPr>
      <w:r>
        <w:rPr>
          <w:rFonts w:hint="eastAsia"/>
        </w:rPr>
        <w:t>The Augustineian opposition was at first led by the vigorous controversialist, Prosper of Aquitaine, and, in the next century, by the wise, moderate, and good Caesarius of Arles, who brought the contest to a conclusion in the victory of a softened Augustineianism.</w:t>
      </w:r>
    </w:p>
    <w:p>
      <w:pPr>
        <w:rPr>
          <w:rFonts w:hint="eastAsia"/>
        </w:rPr>
      </w:pPr>
      <w:r>
        <w:rPr>
          <w:rFonts w:hint="eastAsia"/>
        </w:rPr>
        <w:t>奥古斯丁派的反对最初由精力充沛的辩论家阿奎丹的普罗斯珀领导，在下个世纪则由明智、温和、善良的阿尔勒的凯撒留领导，他以温和的奥古斯丁主义的胜利结束了这场争论。</w:t>
      </w:r>
    </w:p>
    <w:p>
      <w:pPr>
        <w:rPr>
          <w:rFonts w:hint="eastAsia"/>
        </w:rPr>
      </w:pPr>
      <w:r>
        <w:rPr>
          <w:rFonts w:hint="eastAsia"/>
        </w:rPr>
        <w:t>Already in 431 a letter was obtained from Pope Coelestine, designed to close the controversy in favor of Augustineianism, and in 496 Pope Gelasius condemned the writings of Faustus in the first index of forbidden books; while, near the end of the first quarter of the sixth century, Pope Hormisdas was appealed to for a renewed condemnation.</w:t>
      </w:r>
    </w:p>
    <w:p>
      <w:pPr>
        <w:rPr>
          <w:rFonts w:hint="eastAsia"/>
        </w:rPr>
      </w:pPr>
      <w:r>
        <w:rPr>
          <w:rFonts w:hint="eastAsia"/>
        </w:rPr>
        <w:t>早在431年，就从教皇塞莱斯廷那里获得了一封信，旨在结束争论，支持奥古斯丁主义；496年，教皇格拉修在第一份禁书目录中谴责了浮士德的著作；而在六世纪初，人们向教皇霍米斯达斯呼吁再次谴责。</w:t>
      </w:r>
    </w:p>
    <w:p>
      <w:pPr>
        <w:rPr>
          <w:rFonts w:hint="eastAsia"/>
        </w:rPr>
      </w:pPr>
      <w:r>
        <w:rPr>
          <w:rFonts w:hint="eastAsia"/>
        </w:rPr>
        <w:t>The end was now in sight.</w:t>
      </w:r>
    </w:p>
    <w:p>
      <w:pPr>
        <w:rPr>
          <w:rFonts w:hint="eastAsia"/>
        </w:rPr>
      </w:pPr>
      <w:r>
        <w:rPr>
          <w:rFonts w:hint="eastAsia"/>
        </w:rPr>
        <w:t>结局已近在眼前。</w:t>
      </w:r>
    </w:p>
    <w:p>
      <w:pPr>
        <w:rPr>
          <w:rFonts w:hint="eastAsia"/>
        </w:rPr>
      </w:pPr>
      <w:r>
        <w:rPr>
          <w:rFonts w:hint="eastAsia"/>
        </w:rPr>
        <w:t>The famous second Synod of Orange met under the presidency of Caesarius at that ancient town on the 3d of July, 529, and drew up a series of moderate articles which received the ratification of Boniface II. in the following year.</w:t>
      </w:r>
    </w:p>
    <w:p>
      <w:pPr>
        <w:rPr>
          <w:rFonts w:hint="eastAsia"/>
        </w:rPr>
      </w:pPr>
      <w:r>
        <w:rPr>
          <w:rFonts w:hint="eastAsia"/>
        </w:rPr>
        <w:t>著名的第二次奥兰治会议于529年7月3日在该古城由凯撒留主持召开，并起草了一系列温和的条款，这些条款于次年获得博尼法斯二世的批准。</w:t>
      </w:r>
    </w:p>
    <w:p>
      <w:pPr>
        <w:rPr>
          <w:rFonts w:hint="eastAsia"/>
        </w:rPr>
      </w:pPr>
      <w:r>
        <w:rPr>
          <w:rFonts w:hint="eastAsia"/>
        </w:rPr>
        <w:t>In these articles there is affirmed an anxiously guarded Augustineianism, a somewhat weakened Augustineianism, but yet a distinctive Augustineianism; and, so far as a formal condemnation could reach, semi-Pelagianism was suppressed by them in the whole Western Church.</w:t>
      </w:r>
    </w:p>
    <w:p>
      <w:pPr>
        <w:rPr>
          <w:rFonts w:hint="eastAsia"/>
        </w:rPr>
      </w:pPr>
      <w:r>
        <w:rPr>
          <w:rFonts w:hint="eastAsia"/>
        </w:rPr>
        <w:t>在这些条款中，肯定了一种谨慎守护的奥古斯丁主义，一种略微削弱的奥古斯丁主义，但仍然是一种独特的奥古斯丁主义；并且，就正式谴责所能达到的范围而言，半伯拉纠主义在整个西方教会中都受到了它们的压制。</w:t>
      </w:r>
    </w:p>
    <w:p>
      <w:pPr>
        <w:rPr>
          <w:rFonts w:hint="eastAsia"/>
        </w:rPr>
      </w:pPr>
      <w:r>
        <w:rPr>
          <w:rFonts w:hint="eastAsia"/>
        </w:rPr>
        <w:t>But councils and popes can only decree; and Cassian and Vincent and Faustus, despite Caesarius and Boniface and Gregory, retained an influence among their countrymen which never died away.</w:t>
      </w:r>
    </w:p>
    <w:p>
      <w:pPr>
        <w:rPr>
          <w:rFonts w:hint="eastAsia"/>
        </w:rPr>
      </w:pPr>
      <w:r>
        <w:rPr>
          <w:rFonts w:hint="eastAsia"/>
        </w:rPr>
        <w:t>但宗教会议和教皇只能颁布法令；尽管有凯撒留、博尼法斯和格列高利，卡西安、文森特和浮士德在他们的同胞中仍然保留着一种从未消逝的影响力。</w:t>
      </w:r>
    </w:p>
    <w:p>
      <w:pPr>
        <w:rPr>
          <w:rFonts w:hint="eastAsia"/>
        </w:rPr>
      </w:pPr>
      <w:r>
        <w:rPr>
          <w:rFonts w:hint="eastAsia"/>
        </w:rPr>
        <w:t>Part III: Augustine's Part in The Controversy</w:t>
      </w:r>
    </w:p>
    <w:p>
      <w:pPr>
        <w:rPr>
          <w:rFonts w:hint="eastAsia"/>
        </w:rPr>
      </w:pPr>
      <w:r>
        <w:rPr>
          <w:rFonts w:hint="eastAsia"/>
        </w:rPr>
        <w:t>第三部分：奥古斯丁在争论中的角色</w:t>
      </w:r>
    </w:p>
    <w:p>
      <w:pPr>
        <w:rPr>
          <w:rFonts w:hint="eastAsia"/>
        </w:rPr>
      </w:pPr>
      <w:r>
        <w:rPr>
          <w:rFonts w:hint="eastAsia"/>
        </w:rPr>
        <w:t>Both by nature and by grace, Augustine was formed to be the champion of truth in this controversy.</w:t>
      </w:r>
    </w:p>
    <w:p>
      <w:pPr>
        <w:rPr>
          <w:rFonts w:hint="eastAsia"/>
        </w:rPr>
      </w:pPr>
      <w:r>
        <w:rPr>
          <w:rFonts w:hint="eastAsia"/>
        </w:rPr>
        <w:t>奥古斯丁，无论从本性还是恩典来看，都被塑造成为这场争论中真理的捍卫者。</w:t>
      </w:r>
    </w:p>
    <w:p>
      <w:pPr>
        <w:rPr>
          <w:rFonts w:hint="eastAsia"/>
        </w:rPr>
      </w:pPr>
      <w:r>
        <w:rPr>
          <w:rFonts w:hint="eastAsia"/>
        </w:rPr>
        <w:t>Of a naturally philosophical temperament, he saw into the springs of life with a vividness of mental perception to which most men are strangers; and his own experiences in his long life of resistance to, and then of yielding to, the drawings of God's grace, gave him a clear apprehension of the great evangelic principle that God seeks men, not men God, such as no sophistry could cloud.</w:t>
      </w:r>
    </w:p>
    <w:p>
      <w:pPr>
        <w:rPr>
          <w:rFonts w:hint="eastAsia"/>
        </w:rPr>
      </w:pPr>
      <w:r>
        <w:rPr>
          <w:rFonts w:hint="eastAsia"/>
        </w:rPr>
        <w:t>他天生具有哲学气质，能以大多数人所陌生的敏锐心智洞察生命的泉源；他在漫长的一生中，先是抵挡，然后顺服上帝恩典的吸引，这些经历使他清楚地领悟到那伟大的福音原则，即上帝寻找人，而非人寻找上帝，这种领悟是任何诡辩都无法蒙蔽的。</w:t>
      </w:r>
    </w:p>
    <w:p>
      <w:pPr>
        <w:rPr>
          <w:rFonts w:hint="eastAsia"/>
        </w:rPr>
      </w:pPr>
      <w:r>
        <w:rPr>
          <w:rFonts w:hint="eastAsia"/>
        </w:rPr>
        <w:t>However much his philosophy or theology might undergo change in other particulars, there was one conviction too deeply imprinted upon his heart ever to fade or alter—the conviction of the ineffableness of God's grace.</w:t>
      </w:r>
    </w:p>
    <w:p>
      <w:pPr>
        <w:rPr>
          <w:rFonts w:hint="eastAsia"/>
        </w:rPr>
      </w:pPr>
      <w:r>
        <w:rPr>
          <w:rFonts w:hint="eastAsia"/>
        </w:rPr>
        <w:t>无论他的哲学或神学在其他方面可能发生多大变化，有一个信念深深地印在他的心中，永不褪色或改变——那就是上帝恩典的不可言喻性。</w:t>
      </w:r>
    </w:p>
    <w:p>
      <w:pPr>
        <w:rPr>
          <w:rFonts w:hint="eastAsia"/>
        </w:rPr>
      </w:pPr>
      <w:r>
        <w:rPr>
          <w:rFonts w:hint="eastAsia"/>
        </w:rPr>
        <w:t>Grace—man's absolute dependence on God as the source of all good—this was the common, nay, the formative element, in all stages of his doctrinal development, which was marked only by the ever growing consistency with which he built his theology around this central principle.</w:t>
      </w:r>
    </w:p>
    <w:p>
      <w:pPr>
        <w:rPr>
          <w:rFonts w:hint="eastAsia"/>
        </w:rPr>
      </w:pPr>
      <w:r>
        <w:rPr>
          <w:rFonts w:hint="eastAsia"/>
        </w:rPr>
        <w:t>恩典——人绝对依赖上帝作为一切美善的源头——这是他所有教义发展阶段中共同的，不，是形成的要素，其标志仅仅是他围绕这个中心原则建立其神学的日益增长的一致性。</w:t>
      </w:r>
    </w:p>
    <w:p>
      <w:pPr>
        <w:rPr>
          <w:rFonts w:hint="eastAsia"/>
        </w:rPr>
      </w:pPr>
      <w:r>
        <w:rPr>
          <w:rFonts w:hint="eastAsia"/>
        </w:rPr>
        <w:t>Already in 397—the year after he became bishop—we find him enunciating with admirable clearness all the essential elements of his teaching, as he afterwards opposed them to Pelagius.</w:t>
      </w:r>
    </w:p>
    <w:p>
      <w:pPr>
        <w:rPr>
          <w:rFonts w:hint="eastAsia"/>
        </w:rPr>
      </w:pPr>
      <w:r>
        <w:rPr>
          <w:rFonts w:hint="eastAsia"/>
        </w:rPr>
        <w:t>早在397年——他成为主教的第二年——我们就发现他以令人钦佩的清晰度阐述了他教导的所有基本要素，正如他后来用这些要素来反对伯拉纠一样。</w:t>
      </w:r>
    </w:p>
    <w:p>
      <w:pPr>
        <w:rPr>
          <w:rFonts w:hint="eastAsia"/>
        </w:rPr>
      </w:pPr>
      <w:r>
        <w:rPr>
          <w:rFonts w:hint="eastAsia"/>
        </w:rPr>
        <w:t>It was inevitable, therefore, that although he was rejoiced when he heard, some years later, of the zealous labours of this pious monk in Rome towards stemming the tide of luxury and sin, and esteemed him for his devout life, and loved him for his Christian activity, he yet was deeply troubled when subsequent rumours reached him that he was "disputing against the grace of God."</w:t>
      </w:r>
    </w:p>
    <w:p>
      <w:pPr>
        <w:rPr>
          <w:rFonts w:hint="eastAsia"/>
        </w:rPr>
      </w:pPr>
      <w:r>
        <w:rPr>
          <w:rFonts w:hint="eastAsia"/>
        </w:rPr>
        <w:t>因此，不可避免的是，尽管几年后他听到这位虔诚的罗马修士热心工作以遏制奢侈和罪恶的潮流而感到高兴，并因其虔诚的生活而敬重他，因其基督徒的活动而爱他，但当后来有谣言传到他耳中，说他“反对上帝的恩典”时，他仍然深感不安。</w:t>
      </w:r>
    </w:p>
    <w:p>
      <w:pPr>
        <w:rPr>
          <w:rFonts w:hint="eastAsia"/>
        </w:rPr>
      </w:pPr>
      <w:r>
        <w:rPr>
          <w:rFonts w:hint="eastAsia"/>
        </w:rPr>
        <w:t>He tells us over and over again, that this was a thing no pious heart could endure; and we perceive that, from this moment, Augustine was only biding his time, and awaiting a fitting opportunity to join issue with the denier of the Holy of holies of his whole, I will not say theology merely, but life.</w:t>
      </w:r>
    </w:p>
    <w:p>
      <w:pPr>
        <w:rPr>
          <w:rFonts w:hint="eastAsia"/>
        </w:rPr>
      </w:pPr>
      <w:r>
        <w:rPr>
          <w:rFonts w:hint="eastAsia"/>
        </w:rPr>
        <w:t>祂一再告诉我们，这是任何虔诚的心都无法忍受的事；我们察觉到，从那一刻起，奥古斯丁只是在等待时机，等待一个合适的机会，与那位否认祂整个——我不仅指神学，也指生命——至圣所的人展开辩论。</w:t>
      </w:r>
    </w:p>
    <w:p>
      <w:pPr>
        <w:rPr>
          <w:rFonts w:hint="eastAsia"/>
        </w:rPr>
      </w:pPr>
      <w:r>
        <w:rPr>
          <w:rFonts w:hint="eastAsia"/>
        </w:rPr>
        <w:t>"Although I was grieved by this," he says, "and it was told me by men whom I believed, I yet desired to have something of such sort from his own lips or in some book of his, so that, if I began to refute it, he would not be able to deny it."</w:t>
      </w:r>
    </w:p>
    <w:p>
      <w:pPr>
        <w:rPr>
          <w:rFonts w:hint="eastAsia"/>
        </w:rPr>
      </w:pPr>
      <w:r>
        <w:rPr>
          <w:rFonts w:hint="eastAsia"/>
        </w:rPr>
        <w:t>他说：“虽然我为此感到悲伤，并且是我所相信的人告诉我的，但我仍然希望从他自己的口中或他的某本书中得到一些这样的东西，这样，如果我开始反驳它，他就无法否认。”</w:t>
      </w:r>
    </w:p>
    <w:p>
      <w:pPr>
        <w:rPr>
          <w:rFonts w:hint="eastAsia"/>
        </w:rPr>
      </w:pPr>
      <w:r>
        <w:rPr>
          <w:rFonts w:hint="eastAsia"/>
        </w:rPr>
        <w:t>Thus he actually excuses himself for not entering into the controversy earlier.</w:t>
      </w:r>
    </w:p>
    <w:p>
      <w:pPr>
        <w:rPr>
          <w:rFonts w:hint="eastAsia"/>
        </w:rPr>
      </w:pPr>
      <w:r>
        <w:rPr>
          <w:rFonts w:hint="eastAsia"/>
        </w:rPr>
        <w:t>因此，他实际上为自己没有更早地参与争论而辩解。</w:t>
      </w:r>
    </w:p>
    <w:p>
      <w:pPr>
        <w:rPr>
          <w:rFonts w:hint="eastAsia"/>
        </w:rPr>
      </w:pPr>
      <w:r>
        <w:rPr>
          <w:rFonts w:hint="eastAsia"/>
        </w:rPr>
        <w:t>When Pelagius came to Africa, then, it was almost as if he had deliberately sought his fate.</w:t>
      </w:r>
    </w:p>
    <w:p>
      <w:pPr>
        <w:rPr>
          <w:rFonts w:hint="eastAsia"/>
        </w:rPr>
      </w:pPr>
      <w:r>
        <w:rPr>
          <w:rFonts w:hint="eastAsia"/>
        </w:rPr>
        <w:t>那么，当伯拉纠来到非洲时，几乎就像他故意寻求自己的命运一样。</w:t>
      </w:r>
    </w:p>
    <w:p>
      <w:pPr>
        <w:rPr>
          <w:rFonts w:hint="eastAsia"/>
        </w:rPr>
      </w:pPr>
      <w:r>
        <w:rPr>
          <w:rFonts w:hint="eastAsia"/>
        </w:rPr>
        <w:t>But circumstances secured a lull before the storm.</w:t>
      </w:r>
    </w:p>
    <w:p>
      <w:pPr>
        <w:rPr>
          <w:rFonts w:hint="eastAsia"/>
        </w:rPr>
      </w:pPr>
      <w:r>
        <w:rPr>
          <w:rFonts w:hint="eastAsia"/>
        </w:rPr>
        <w:t>但情势却在暴风雨来临前带来了一段平静。</w:t>
      </w:r>
    </w:p>
    <w:p>
      <w:pPr>
        <w:rPr>
          <w:rFonts w:hint="eastAsia"/>
        </w:rPr>
      </w:pPr>
      <w:r>
        <w:rPr>
          <w:rFonts w:hint="eastAsia"/>
        </w:rPr>
        <w:t>He visited Hippo; but Augustine was absent, although he did not fail to inform himself on his return that Pelagius while there had not been heard to say "anything at all of this kind."</w:t>
      </w:r>
    </w:p>
    <w:p>
      <w:pPr>
        <w:rPr>
          <w:rFonts w:hint="eastAsia"/>
        </w:rPr>
      </w:pPr>
      <w:r>
        <w:rPr>
          <w:rFonts w:hint="eastAsia"/>
        </w:rPr>
        <w:t>他访问了希波；但奥古斯丁不在，尽管他回来后没有不了解到伯拉纠在那里时并没有说过“任何这类话”。</w:t>
      </w:r>
    </w:p>
    <w:p>
      <w:pPr>
        <w:rPr>
          <w:rFonts w:hint="eastAsia"/>
        </w:rPr>
      </w:pPr>
      <w:r>
        <w:rPr>
          <w:rFonts w:hint="eastAsia"/>
        </w:rPr>
        <w:t>The controversy against the Donatists was now occupying all the energies of the African Church, and Augustine himself was a ruling spirit in the great conference now holding at Carthage with them.</w:t>
      </w:r>
    </w:p>
    <w:p>
      <w:pPr>
        <w:rPr>
          <w:rFonts w:hint="eastAsia"/>
        </w:rPr>
      </w:pPr>
      <w:r>
        <w:rPr>
          <w:rFonts w:hint="eastAsia"/>
        </w:rPr>
        <w:t>反对多纳徒派的争论此时正耗尽非洲教会的全部精力，奥古斯丁本人则是现在在迦太基与他们举行的重要会议中的主导人物。</w:t>
      </w:r>
    </w:p>
    <w:p>
      <w:pPr>
        <w:rPr>
          <w:rFonts w:hint="eastAsia"/>
        </w:rPr>
      </w:pPr>
      <w:r>
        <w:rPr>
          <w:rFonts w:hint="eastAsia"/>
        </w:rPr>
        <w:t>While there, he was so immersed in this business, that, although he once or twice saw the face of Pelagius, he had no conversation with him; and although his ears were wounded by a casual remark which he heard, to the effect "that infants were not baptized for remission of sins, but for consecration to Christ," he allowed himself to pass over the matter, "because there was no opportunity to contradict it, and those who said it were not such men as could cause him solicitude for their influence."</w:t>
      </w:r>
    </w:p>
    <w:p>
      <w:pPr>
        <w:rPr>
          <w:rFonts w:hint="eastAsia"/>
        </w:rPr>
      </w:pPr>
      <w:r>
        <w:rPr>
          <w:rFonts w:hint="eastAsia"/>
        </w:rPr>
        <w:t>在那里，他如此沉浸在这件事中，以致虽然他一两次见过伯拉纠的面，却从未与他交谈；虽然他听到一句偶然的话，大意是“婴儿受洗并非为了赦罪，而是为了献给基督”，使他的耳朵受到伤害，但他还是让自己忽略了这件事，“因为没有机会反驳，说这话的人也不是那种能使他担心其影响力的人。”</w:t>
      </w:r>
    </w:p>
    <w:p>
      <w:pPr>
        <w:rPr>
          <w:rFonts w:hint="eastAsia"/>
        </w:rPr>
      </w:pPr>
    </w:p>
    <w:p>
      <w:pPr>
        <w:rPr>
          <w:rFonts w:hint="eastAsia"/>
        </w:rPr>
      </w:pPr>
      <w:r>
        <w:rPr>
          <w:rFonts w:hint="eastAsia"/>
        </w:rPr>
        <w:t>It appears from these facts, given us by himself, that Augustine was not only ready for, but was looking for, the coming controversy.</w:t>
      </w:r>
    </w:p>
    <w:p>
      <w:pPr>
        <w:rPr>
          <w:rFonts w:hint="eastAsia"/>
        </w:rPr>
      </w:pPr>
      <w:r>
        <w:rPr>
          <w:rFonts w:hint="eastAsia"/>
        </w:rPr>
        <w:t>从他自己提供的这些事实来看，奥古斯丁不仅为即将到来的争论做好了准备，而且正在期待着它。</w:t>
      </w:r>
    </w:p>
    <w:p>
      <w:pPr>
        <w:rPr>
          <w:rFonts w:hint="eastAsia"/>
        </w:rPr>
      </w:pPr>
      <w:r>
        <w:rPr>
          <w:rFonts w:hint="eastAsia"/>
        </w:rPr>
        <w:t>It can scarcely have been a surprise to him when Paulinus accused Coelestius (412); and, although he was not a member of the council which condemned him, it was inevitable that he should at once take the leading part in the consequent controversy.</w:t>
      </w:r>
    </w:p>
    <w:p>
      <w:pPr>
        <w:rPr>
          <w:rFonts w:hint="eastAsia"/>
        </w:rPr>
      </w:pPr>
      <w:r>
        <w:rPr>
          <w:rFonts w:hint="eastAsia"/>
        </w:rPr>
        <w:t>当保利努斯控告凯勒斯丢（412年）时，这对他来说几乎不可能是个意外；虽然他并非谴责凯勒斯丢的会议成员，但他不可避免地会立刻在随后的争论中扮演主要角色。</w:t>
      </w:r>
    </w:p>
    <w:p>
      <w:pPr>
        <w:rPr>
          <w:rFonts w:hint="eastAsia"/>
        </w:rPr>
      </w:pPr>
      <w:r>
        <w:rPr>
          <w:rFonts w:hint="eastAsia"/>
        </w:rPr>
        <w:t>Coelestius and his friends did not silently submit to the judgment that had been passed upon their teaching: they could not openly propagate their heresy, but they were diligent in spreading their plaints privately and by subterraneous whispers among the people.</w:t>
      </w:r>
    </w:p>
    <w:p>
      <w:pPr>
        <w:rPr>
          <w:rFonts w:hint="eastAsia"/>
        </w:rPr>
      </w:pPr>
      <w:r>
        <w:rPr>
          <w:rFonts w:hint="eastAsia"/>
        </w:rPr>
        <w:t>凯勒斯丢和他的朋友们并没有默默地接受对其教导的判决：他们不能公开传播他们的异端，但他们勤奋地私下并在民众中通过暗地里的耳语传播他们的怨言。</w:t>
      </w:r>
    </w:p>
    <w:p>
      <w:pPr>
        <w:rPr>
          <w:rFonts w:hint="eastAsia"/>
        </w:rPr>
      </w:pPr>
      <w:r>
        <w:rPr>
          <w:rFonts w:hint="eastAsia"/>
        </w:rPr>
        <w:t>This was met by the Catholics in public sermons and familiar colloquies held everywhere.</w:t>
      </w:r>
    </w:p>
    <w:p>
      <w:pPr>
        <w:rPr>
          <w:rFonts w:hint="eastAsia"/>
        </w:rPr>
      </w:pPr>
      <w:r>
        <w:rPr>
          <w:rFonts w:hint="eastAsia"/>
        </w:rPr>
        <w:t>天主教徒在各处举行的公开讲道和熟悉的交谈中对此作出了回应。</w:t>
      </w:r>
    </w:p>
    <w:p>
      <w:pPr>
        <w:rPr>
          <w:rFonts w:hint="eastAsia"/>
        </w:rPr>
      </w:pPr>
      <w:r>
        <w:rPr>
          <w:rFonts w:hint="eastAsia"/>
        </w:rPr>
        <w:t>But this wise rule was observed—to contend against the erroneous teachings, but to keep silence as to the teachers, that so (as Augustine explains ) "the men might rather be brought to see and acknowledge their error through fear of ecclesiastical judgment than be punished by the actual judgment."</w:t>
      </w:r>
    </w:p>
    <w:p>
      <w:pPr>
        <w:rPr>
          <w:rFonts w:hint="eastAsia"/>
        </w:rPr>
      </w:pPr>
      <w:r>
        <w:rPr>
          <w:rFonts w:hint="eastAsia"/>
        </w:rPr>
        <w:t>但人们遵守了这个明智的规则——反对错误的教导，但对教师保持沉默，这样（正如奥古斯丁解释的那样）“这些人就宁可因惧怕教会的审判而看到并承认自己的错误，也不愿受到实际的审判。”</w:t>
      </w:r>
    </w:p>
    <w:p>
      <w:pPr>
        <w:rPr>
          <w:rFonts w:hint="eastAsia"/>
        </w:rPr>
      </w:pPr>
      <w:r>
        <w:rPr>
          <w:rFonts w:hint="eastAsia"/>
        </w:rPr>
        <w:t>Augustine was abundant in these oral labours; and many of his sermons directed against Pelagian error have come down to us, although it is often impossible to be sure as to their date.</w:t>
      </w:r>
    </w:p>
    <w:p>
      <w:pPr>
        <w:rPr>
          <w:rFonts w:hint="eastAsia"/>
        </w:rPr>
      </w:pPr>
      <w:r>
        <w:rPr>
          <w:rFonts w:hint="eastAsia"/>
        </w:rPr>
        <w:t>奥古斯丁在这些口头工作上非常勤奋；他许多针对伯拉纠错误的讲道都流传了下来，尽管常常无法确定它们的日期。</w:t>
      </w:r>
    </w:p>
    <w:p>
      <w:pPr>
        <w:rPr>
          <w:rFonts w:hint="eastAsia"/>
        </w:rPr>
      </w:pPr>
      <w:r>
        <w:rPr>
          <w:rFonts w:hint="eastAsia"/>
        </w:rPr>
        <w:t>For one of them (170) he took his text from Phil. iii. 6-16, "as touching the righteousness which is by the law blameless; howbeit what things were gain to me, those have I counted loss for Christ."</w:t>
      </w:r>
    </w:p>
    <w:p>
      <w:pPr>
        <w:rPr>
          <w:rFonts w:hint="eastAsia"/>
        </w:rPr>
      </w:pPr>
      <w:r>
        <w:rPr>
          <w:rFonts w:hint="eastAsia"/>
        </w:rPr>
        <w:t>其中一篇（170），他以腓立比书三章六至十六节为经文：“就律法上的义说，我是无可指摘的；只是我先前以为与我有益的，我现在因基督都当作有损的。”</w:t>
      </w:r>
    </w:p>
    <w:p>
      <w:pPr>
        <w:rPr>
          <w:rFonts w:hint="eastAsia"/>
        </w:rPr>
      </w:pPr>
      <w:r>
        <w:rPr>
          <w:rFonts w:hint="eastAsia"/>
        </w:rPr>
        <w:t>He begins by asking how the apostle could count his blameless conversation according to the righteousness which is from the law as dung and loss, and then proceeds to explain the purpose for which the law was given, our state by nature and under law, and the kind of blamelessness that the law could produce, ending by showing that man can have no righteousness except from God, and no perfect righteousness except in heaven.</w:t>
      </w:r>
    </w:p>
    <w:p>
      <w:pPr>
        <w:rPr>
          <w:rFonts w:hint="eastAsia"/>
        </w:rPr>
      </w:pPr>
      <w:r>
        <w:rPr>
          <w:rFonts w:hint="eastAsia"/>
        </w:rPr>
        <w:t>祂首先问使徒如何能将他按照律法上的义无可指摘的言行算为粪土和损失，然后继续解释律法颁布的目的，我们本性和律法之下的状态，以及律法所能产生的无可指摘的种类，最后指出人除了从上帝那里，无法获得任何公义，除了在天上，无法获得完全的公义。</w:t>
      </w:r>
    </w:p>
    <w:p>
      <w:pPr>
        <w:rPr>
          <w:rFonts w:hint="eastAsia"/>
        </w:rPr>
      </w:pPr>
      <w:r>
        <w:rPr>
          <w:rFonts w:hint="eastAsia"/>
        </w:rPr>
        <w:t>Three others (174, 175, 176) had as their text I Tim. i. 15, 16, and developed its teaching, that the universal sin of the world and its helplessness in sin constituted the necessity of the incarnation; and especially that the necessity of Christ's grace for salvation was just as great for infants as for adults.</w:t>
      </w:r>
    </w:p>
    <w:p>
      <w:pPr>
        <w:rPr>
          <w:rFonts w:hint="eastAsia"/>
        </w:rPr>
      </w:pPr>
      <w:r>
        <w:rPr>
          <w:rFonts w:hint="eastAsia"/>
        </w:rPr>
        <w:t>另外三篇（174、175、176）以提摩太前书一章十五、十六节为经文，并阐发了其教导，即世界普遍的罪及其在罪中的无助构成了道成肉身的必要性；特别是基督恩典对救恩的必要性，对婴儿和成人同样重要。</w:t>
      </w:r>
    </w:p>
    <w:p>
      <w:pPr>
        <w:rPr>
          <w:rFonts w:hint="eastAsia"/>
        </w:rPr>
      </w:pPr>
      <w:r>
        <w:rPr>
          <w:rFonts w:hint="eastAsia"/>
        </w:rPr>
        <w:t>Much is very forcibly said in these sermons which was afterwards incorporated in his treatises.</w:t>
      </w:r>
    </w:p>
    <w:p>
      <w:pPr>
        <w:rPr>
          <w:rFonts w:hint="eastAsia"/>
        </w:rPr>
      </w:pPr>
      <w:r>
        <w:rPr>
          <w:rFonts w:hint="eastAsia"/>
        </w:rPr>
        <w:t>这些讲道中许多非常有力的论述，后来被纳入他的论著中。</w:t>
      </w:r>
    </w:p>
    <w:p>
      <w:pPr>
        <w:rPr>
          <w:rFonts w:hint="eastAsia"/>
        </w:rPr>
      </w:pPr>
      <w:r>
        <w:rPr>
          <w:rFonts w:hint="eastAsia"/>
        </w:rPr>
        <w:t>"There was no reason," he insists, "for the coming of Christ the Lord except to save sinners. Take away diseases, take away wounds, and there is no reason for medicine. If the great Physician came from heaven, a great sick man was lying ill through the whole world. That sick man is the human race" (175, 1).</w:t>
      </w:r>
    </w:p>
    <w:p>
      <w:pPr>
        <w:rPr>
          <w:rFonts w:hint="eastAsia"/>
        </w:rPr>
      </w:pPr>
      <w:r>
        <w:rPr>
          <w:rFonts w:hint="eastAsia"/>
        </w:rPr>
        <w:t>祂坚持说：“主基督降临的唯一原因就是拯救罪人。除去疾病，除去创伤，就没有医药的理由了。如果伟大的医生从天降临，那么整个世界都躺着一个重病的病人。那个病人就是人类”（175, 1）。</w:t>
      </w:r>
    </w:p>
    <w:p>
      <w:pPr>
        <w:rPr>
          <w:rFonts w:hint="eastAsia"/>
        </w:rPr>
      </w:pPr>
      <w:r>
        <w:rPr>
          <w:rFonts w:hint="eastAsia"/>
        </w:rPr>
        <w:t>"He who says, `I am not a sinner,' or `I was not,' is ungrateful to the Saviour. No one of men in that mass of mortals which flows down from Adam, no one at all of men is not sick: no one is healed without the grace of Christ. Why do you ask whether infants are sick from Adam? For they, too, are brought to the church; and, if they cannot run thither on their own feet, they run on the feet of others that they may be healed. Mother Church accommodates others' feet to them so that they may come, others' heart so that they may believe, others' tongue so that they may confess; and, since they are sick by another's sin, so when they are healed they are saved by another's confession in their behalf. Let, then, no one buzz strange doctrines to you. This the Church has always had, has always held; this she has received from the faith of the elders; this she will perseveringly guard until the end. Since the whole have no need of a physician, but only the sick, what need, then, has the infant of Christ, if he is not sick? If he is well, why does he seek the physician through those who love him? If, when infants are brought, they are said to have no sin of inheritance ( peccatum propaginis ) at all, and yet come to Christ, why is it not said in the church to those that bring them, `take these innocents hence; the physician is not needed by the well, but by the sick; Christ came not to call the just, but sinners'? It never has been said, and it never will be said. Let each one therefore, brethren, speak for him who cannot speak for himself. It is much the custom to intrust the inheritance of orphans to the bishops; how much more the grace of infants! The bishop protects the orphan lest he should be oppressed by strangers, his parents being dead. Let him cry out more for the infant who, he fears, will be slain by his parents. Who comes to Christ has something in him to be healed; and he who has not, has no reason for seeking the physician. Let parents choose one of two things: let them either confess that there is sin to be healed in their infants, or let them cease bringing them to the physician. This is nothing else than to wish to bring a well person to the physician. Why do you bring him? To be baptized. Whom? The infant. To whom do you bring him? To Christ. To Him, of course, who came into the world?</w:t>
      </w:r>
    </w:p>
    <w:p>
      <w:pPr>
        <w:rPr>
          <w:rFonts w:hint="eastAsia"/>
        </w:rPr>
      </w:pPr>
      <w:r>
        <w:rPr>
          <w:rFonts w:hint="eastAsia"/>
        </w:rPr>
        <w:t>他说：“‘我不是罪人’，或‘我过去不是罪人’的人，是对救主忘恩负义。在从亚当流传下来的那群凡人中，没有一个人不生病：没有一个人不藉着基督的恩典而得医治。你为什么问婴儿是否因亚当而生病？因为他们也被带到教会；如果他们不能自己跑到那里，他们就藉着别人的脚跑到那里，以便得到医治。母教会为他们安排别人的脚，使他们可以来，别人的心，使他们可以相信，别人的舌头，使他们可以认罪；既然他们因别人的罪而生病，那么当他们痊愈时，他们就因别人代表他们认罪而得救。那么，不要让人向你们灌输奇怪的教义。这是教会一向拥有、一向持守的；这是她从长辈的信仰中领受的；她将坚持不懈地守护它，直到末了。既然健康的人不需要医生，只有病人需要，那么，如果婴儿不生病，他还需要基督什么呢？如果他健康，他为什么藉着爱他的人寻求医生呢？如果当婴儿被带来时，据说他们根本没有遗传的罪（peccatum propaginis，拉丁文，意为遗传的罪），却来到基督面前，为什么在教会里不对那些带他们来的人说：‘把这些无辜者带走；医生不是健康人需要的，而是病人需要的；基督来不是召义人，乃是召罪人’呢？这从未说过，也永不会说。因此，弟兄们，让每一个人都为那些不能为自己说话的人说话。将孤儿的产业托付给主教是很普遍的习俗；何况婴儿的恩典呢！主教保护孤儿，免得他因父母去世而被外人欺压。让他更要为他担心会被父母杀害的婴儿呼喊。凡到基督面前来的，他里面都有需要医治的东西；凡没有的，就没有理由寻求医生。让父母选择两件事之一：要么承认他们的婴儿里面有需要医治的罪，要么停止带他们去看医生。这无非是想把一个健康的人带去看医生。你为什么带他来？为了受洗。谁？婴儿。你把他带到谁那里？基督那里。当然是带到那位来到世上的祂那里吗？</w:t>
      </w:r>
    </w:p>
    <w:p>
      <w:pPr>
        <w:rPr>
          <w:rFonts w:hint="eastAsia"/>
        </w:rPr>
      </w:pPr>
      <w:r>
        <w:rPr>
          <w:rFonts w:hint="eastAsia"/>
        </w:rPr>
        <w:t>Certainly, he says. Why did He come into the world? To save sinners.</w:t>
      </w:r>
    </w:p>
    <w:p>
      <w:pPr>
        <w:rPr>
          <w:rFonts w:hint="eastAsia"/>
        </w:rPr>
      </w:pPr>
      <w:r>
        <w:rPr>
          <w:rFonts w:hint="eastAsia"/>
        </w:rPr>
        <w:t>当然，祂说。祂为什么来到世上？为了拯救罪人。</w:t>
      </w:r>
    </w:p>
    <w:p>
      <w:pPr>
        <w:rPr>
          <w:rFonts w:hint="eastAsia"/>
        </w:rPr>
      </w:pPr>
      <w:r>
        <w:rPr>
          <w:rFonts w:hint="eastAsia"/>
        </w:rPr>
        <w:t>Then he whom you bring has in him that which needs saving?" So again: "He who says that the age of infancy does not need Jesus' salvation, says nothing else than that the Lord Christ is not Jesus to faithful infants; i.e., to infants baptized in Christ.</w:t>
      </w:r>
    </w:p>
    <w:p>
      <w:pPr>
        <w:rPr>
          <w:rFonts w:hint="eastAsia"/>
        </w:rPr>
      </w:pPr>
      <w:r>
        <w:rPr>
          <w:rFonts w:hint="eastAsia"/>
        </w:rPr>
        <w:t>那么你所带来的那人，他里面就有需要拯救的东西吗？”又说：“凡说婴孩时期不需要耶稣救恩的人，无非是说主基督对忠信的婴孩，即在基督里受洗的婴孩，并非耶稣。</w:t>
      </w:r>
    </w:p>
    <w:p>
      <w:pPr>
        <w:rPr>
          <w:rFonts w:hint="eastAsia"/>
        </w:rPr>
      </w:pPr>
      <w:r>
        <w:rPr>
          <w:rFonts w:hint="eastAsia"/>
        </w:rPr>
        <w:t>For what is Jesus ? Jesus means saviour.</w:t>
      </w:r>
    </w:p>
    <w:p>
      <w:pPr>
        <w:rPr>
          <w:rFonts w:hint="eastAsia"/>
        </w:rPr>
      </w:pPr>
      <w:r>
        <w:rPr>
          <w:rFonts w:hint="eastAsia"/>
        </w:rPr>
        <w:t>因为耶稣是什么？耶稣的意思是救主。</w:t>
      </w:r>
    </w:p>
    <w:p>
      <w:pPr>
        <w:rPr>
          <w:rFonts w:hint="eastAsia"/>
        </w:rPr>
      </w:pPr>
      <w:r>
        <w:rPr>
          <w:rFonts w:hint="eastAsia"/>
        </w:rPr>
        <w:t>He is not Jesus to those whom He does not save, who do not need to be saved.</w:t>
      </w:r>
    </w:p>
    <w:p>
      <w:pPr>
        <w:rPr>
          <w:rFonts w:hint="eastAsia"/>
        </w:rPr>
      </w:pPr>
      <w:r>
        <w:rPr>
          <w:rFonts w:hint="eastAsia"/>
        </w:rPr>
        <w:t>祂对那些祂不拯救、不需要被拯救的人，并非耶稣。</w:t>
      </w:r>
    </w:p>
    <w:p>
      <w:pPr>
        <w:rPr>
          <w:rFonts w:hint="eastAsia"/>
        </w:rPr>
      </w:pPr>
      <w:r>
        <w:rPr>
          <w:rFonts w:hint="eastAsia"/>
        </w:rPr>
        <w:t>Now, if your hearts can bear that Christ is not Jesus to any of the baptized, I do not know how you can be acknowledged to have sound faith.</w:t>
      </w:r>
    </w:p>
    <w:p>
      <w:pPr>
        <w:rPr>
          <w:rFonts w:hint="eastAsia"/>
        </w:rPr>
      </w:pPr>
      <w:r>
        <w:rPr>
          <w:rFonts w:hint="eastAsia"/>
        </w:rPr>
        <w:t>如今，如果你们的心能容忍基督对任何受洗者都不是耶稣，我不知道你们怎能被承认为有健全的信心。</w:t>
      </w:r>
    </w:p>
    <w:p>
      <w:pPr>
        <w:rPr>
          <w:rFonts w:hint="eastAsia"/>
        </w:rPr>
      </w:pPr>
      <w:r>
        <w:rPr>
          <w:rFonts w:hint="eastAsia"/>
        </w:rPr>
        <w:t>They are infants, but they are made members of Him.</w:t>
      </w:r>
    </w:p>
    <w:p>
      <w:pPr>
        <w:rPr>
          <w:rFonts w:hint="eastAsia"/>
        </w:rPr>
      </w:pPr>
      <w:r>
        <w:rPr>
          <w:rFonts w:hint="eastAsia"/>
        </w:rPr>
        <w:t>他们是婴孩，但他们成为祂的肢体。</w:t>
      </w:r>
    </w:p>
    <w:p>
      <w:pPr>
        <w:rPr>
          <w:rFonts w:hint="eastAsia"/>
        </w:rPr>
      </w:pPr>
      <w:r>
        <w:rPr>
          <w:rFonts w:hint="eastAsia"/>
        </w:rPr>
        <w:t>They are infants, but they receive His sacraments.</w:t>
      </w:r>
    </w:p>
    <w:p>
      <w:pPr>
        <w:rPr>
          <w:rFonts w:hint="eastAsia"/>
        </w:rPr>
      </w:pPr>
      <w:r>
        <w:rPr>
          <w:rFonts w:hint="eastAsia"/>
        </w:rPr>
        <w:t>他们是婴孩，但他们领受祂的圣礼。</w:t>
      </w:r>
    </w:p>
    <w:p>
      <w:pPr>
        <w:rPr>
          <w:rFonts w:hint="eastAsia"/>
        </w:rPr>
      </w:pPr>
      <w:r>
        <w:rPr>
          <w:rFonts w:hint="eastAsia"/>
        </w:rPr>
        <w:t>They are infants, but they become partakers of His table, so that they may have life."</w:t>
      </w:r>
    </w:p>
    <w:p>
      <w:pPr>
        <w:rPr>
          <w:rFonts w:hint="eastAsia"/>
        </w:rPr>
      </w:pPr>
      <w:r>
        <w:rPr>
          <w:rFonts w:hint="eastAsia"/>
        </w:rPr>
        <w:t>他们是婴孩，但他们成为祂筵席的参与者，使他们可以得生命。”</w:t>
      </w:r>
    </w:p>
    <w:p>
      <w:pPr>
        <w:rPr>
          <w:rFonts w:hint="eastAsia"/>
        </w:rPr>
      </w:pPr>
      <w:r>
        <w:rPr>
          <w:rFonts w:hint="eastAsia"/>
        </w:rPr>
        <w:t>The preveniency of grace is explicitly asserted in these sermons.</w:t>
      </w:r>
    </w:p>
    <w:p>
      <w:pPr>
        <w:rPr>
          <w:rFonts w:hint="eastAsia"/>
        </w:rPr>
      </w:pPr>
      <w:r>
        <w:rPr>
          <w:rFonts w:hint="eastAsia"/>
        </w:rPr>
        <w:t>在这些讲道中，恩典的先在性被明确地断言。</w:t>
      </w:r>
    </w:p>
    <w:p>
      <w:pPr>
        <w:rPr>
          <w:rFonts w:hint="eastAsia"/>
        </w:rPr>
      </w:pPr>
      <w:r>
        <w:rPr>
          <w:rFonts w:hint="eastAsia"/>
        </w:rPr>
        <w:t>In one he says, "Zaccheus was seen, and saw; but unless he had been seen, he would not have seen. For `whom He predestinated, them also He called.' In order that we may see, we are seen; that we may love, we are loved. `My God, may His pity prevent me!' "</w:t>
      </w:r>
    </w:p>
    <w:p>
      <w:pPr>
        <w:rPr>
          <w:rFonts w:hint="eastAsia"/>
        </w:rPr>
      </w:pPr>
      <w:r>
        <w:rPr>
          <w:rFonts w:hint="eastAsia"/>
        </w:rPr>
        <w:t>其中一篇祂说：“撒该被看见了，也看见了；但除非他被看见，否则他就不会看见。因为‘祂所预定的人，祂也呼召他们。’为了使我们看见，我们被看见；为了使我们爱，我们被爱。‘我的上帝，愿祂的怜悯预先临到我！’”</w:t>
      </w:r>
    </w:p>
    <w:p>
      <w:pPr>
        <w:rPr>
          <w:rFonts w:hint="eastAsia"/>
        </w:rPr>
      </w:pPr>
      <w:r>
        <w:rPr>
          <w:rFonts w:hint="eastAsia"/>
        </w:rPr>
        <w:t>And in another, at more length: "His calling has preceded you, so that you may have a good will. Cry out, `My God, let Thy mercy prevent me' (Ps. lviii. 11.). That you may be, that you may feel,</w:t>
      </w:r>
    </w:p>
    <w:p>
      <w:pPr>
        <w:rPr>
          <w:rFonts w:hint="eastAsia"/>
        </w:rPr>
      </w:pPr>
      <w:r>
        <w:rPr>
          <w:rFonts w:hint="eastAsia"/>
        </w:rPr>
        <w:t>that you may hear, that you may consent, His mercy prevents you. It prevents you in all things; and do you too prevent His judgment in something. In what, do you say? In what? In confessing that you have all these things from God, whatever you have of good; and from yourself whatever you have of evil" (176, 5).</w:t>
      </w:r>
    </w:p>
    <w:p>
      <w:pPr>
        <w:rPr>
          <w:rFonts w:hint="eastAsia"/>
        </w:rPr>
      </w:pPr>
      <w:r>
        <w:rPr>
          <w:rFonts w:hint="eastAsia"/>
        </w:rPr>
        <w:t>另一处则更详尽：“祂的呼召已先于你，使你可以有良善的意志。呼喊吧，‘我的上帝，愿祢的怜悯预先临到我’（诗篇五十八篇十一节）。使你可以存在，可以感觉，可以听见，可以同意，祂的怜悯都预先临到你。祂在凡事上都预先临到你；你也要在某事上预先防备祂的审判。你说，在什么事上呢？在什么事上？在承认你所有这一切美善的事物都来自上帝；而你所有邪恶的事物都来自你自己”（176, 5）。</w:t>
      </w:r>
    </w:p>
    <w:p>
      <w:pPr>
        <w:rPr>
          <w:rFonts w:hint="eastAsia"/>
        </w:rPr>
      </w:pPr>
      <w:r>
        <w:rPr>
          <w:rFonts w:hint="eastAsia"/>
        </w:rPr>
        <w:t>"We owe therefore to Him that we are, that we are alive, that we understand: that we are men, that we live well, that we understand aright, we owe to Him. Nothing is ours except the sin that we have. For what have we that we did not receive?" (I Cor. ix. 7) (176, 6).</w:t>
      </w:r>
    </w:p>
    <w:p>
      <w:pPr>
        <w:rPr>
          <w:rFonts w:hint="eastAsia"/>
        </w:rPr>
      </w:pPr>
      <w:r>
        <w:rPr>
          <w:rFonts w:hint="eastAsia"/>
        </w:rPr>
        <w:t>“因此，我们之所以存在，之所以活着，之所以明白，我们之所以是人，之所以活得好，之所以明白得对，都归功于祂。除了我们所犯的罪，没有什么是我们自己的。因为我们有什么不是领受的呢？”（哥林多前书九章七节）（176, 6）。</w:t>
      </w:r>
    </w:p>
    <w:p>
      <w:pPr>
        <w:rPr>
          <w:rFonts w:hint="eastAsia"/>
        </w:rPr>
      </w:pPr>
    </w:p>
    <w:p>
      <w:pPr>
        <w:rPr>
          <w:rFonts w:hint="eastAsia"/>
        </w:rPr>
      </w:pPr>
      <w:r>
        <w:rPr>
          <w:rFonts w:hint="eastAsia"/>
        </w:rPr>
        <w:t>It was not long, however, before the controversy was driven out of the region of sermons into that of regular treatises.</w:t>
      </w:r>
    </w:p>
    <w:p>
      <w:pPr>
        <w:rPr>
          <w:rFonts w:hint="eastAsia"/>
        </w:rPr>
      </w:pPr>
      <w:r>
        <w:rPr>
          <w:rFonts w:hint="eastAsia"/>
        </w:rPr>
        <w:t>然而，不久之后，争论就从讲道的范围扩展到正式的论著。</w:t>
      </w:r>
    </w:p>
    <w:p>
      <w:pPr>
        <w:rPr>
          <w:rFonts w:hint="eastAsia"/>
        </w:rPr>
      </w:pPr>
      <w:r>
        <w:rPr>
          <w:rFonts w:hint="eastAsia"/>
        </w:rPr>
        <w:t>The occasion for Augustine's first appearance in a written document bearing on the controversy, was given by certain questions which were sent to him for answer by "the tribune and notary" Marcellinus, with whom he had cemented his intimacy at Carthage, the previous year, when this notable official was presiding, by the emperor's orders, over the great conference of the catholics and Donatists.</w:t>
      </w:r>
    </w:p>
    <w:p>
      <w:pPr>
        <w:rPr>
          <w:rFonts w:hint="eastAsia"/>
        </w:rPr>
      </w:pPr>
      <w:r>
        <w:rPr>
          <w:rFonts w:hint="eastAsia"/>
        </w:rPr>
        <w:t>奥古斯丁首次以书面文件参与这场争论的起因，是“护民官兼公证人”马塞利努斯向他提出了一些问题，马塞利努斯前一年在迦太基与奥古斯丁建立了深厚的友谊，当时这位显赫的官员正奉皇帝之命主持天主教徒与多纳徒派的重要会议。</w:t>
      </w:r>
    </w:p>
    <w:p>
      <w:pPr>
        <w:rPr>
          <w:rFonts w:hint="eastAsia"/>
        </w:rPr>
      </w:pPr>
      <w:r>
        <w:rPr>
          <w:rFonts w:hint="eastAsia"/>
        </w:rPr>
        <w:t>The mere fact that Marcellinus, still at Carthage, where Coelestius had been brought to trial, wrote to Augustine at Hippo for written answers to important questions connected with the Pelagian heresy, speaks volumes for the prominent position he had already assumed in the controversy.</w:t>
      </w:r>
    </w:p>
    <w:p>
      <w:pPr>
        <w:rPr>
          <w:rFonts w:hint="eastAsia"/>
        </w:rPr>
      </w:pPr>
      <w:r>
        <w:rPr>
          <w:rFonts w:hint="eastAsia"/>
        </w:rPr>
        <w:t>马塞利努斯当时仍在迦太基，凯勒斯丢在那里受审，他却写信给希波的奥古斯丁，请求他对与伯拉纠异端有关的重要问题作出书面答复，这一事实本身就充分说明了奥古斯丁在争论中已经占据的显赫地位。</w:t>
      </w:r>
    </w:p>
    <w:p>
      <w:pPr>
        <w:rPr>
          <w:rFonts w:hint="eastAsia"/>
        </w:rPr>
      </w:pPr>
      <w:r>
        <w:rPr>
          <w:rFonts w:hint="eastAsia"/>
        </w:rPr>
        <w:t>The questions that were sent, concerned the connection of death with sin, the transmission of sin, the possibility of a sinless life, and especially infants' need of baptism.</w:t>
      </w:r>
    </w:p>
    <w:p>
      <w:pPr>
        <w:rPr>
          <w:rFonts w:hint="eastAsia"/>
        </w:rPr>
      </w:pPr>
      <w:r>
        <w:rPr>
          <w:rFonts w:hint="eastAsia"/>
        </w:rPr>
        <w:t>所寄的问题，涉及死亡与罪的联系，罪的传递，无罪生活的可能性，特别是婴儿受洗的需要。</w:t>
      </w:r>
    </w:p>
    <w:p>
      <w:pPr>
        <w:rPr>
          <w:rFonts w:hint="eastAsia"/>
        </w:rPr>
      </w:pPr>
      <w:r>
        <w:rPr>
          <w:rFonts w:hint="eastAsia"/>
        </w:rPr>
        <w:t>Augustine was immersed in abundant labours when they reached him: but he could not resist this appeal, and that the less as the Pelagian controversy had already grown to a place of the first importance in his eyes.</w:t>
      </w:r>
    </w:p>
    <w:p>
      <w:pPr>
        <w:rPr>
          <w:rFonts w:hint="eastAsia"/>
        </w:rPr>
      </w:pPr>
      <w:r>
        <w:rPr>
          <w:rFonts w:hint="eastAsia"/>
        </w:rPr>
        <w:t>奥古斯丁收到这些问题时正忙于繁重的工作：但他无法拒绝这个请求，尤其因为伯拉纠之争在他眼中已经变得至关重要。</w:t>
      </w:r>
    </w:p>
    <w:p>
      <w:pPr>
        <w:rPr>
          <w:rFonts w:hint="eastAsia"/>
        </w:rPr>
      </w:pPr>
      <w:r>
        <w:rPr>
          <w:rFonts w:hint="eastAsia"/>
        </w:rPr>
        <w:t>The result was his treatise, On the Merits and Remission of Sins and on the Baptism of Infants , consisting of two books, and written in 412.</w:t>
      </w:r>
    </w:p>
    <w:p>
      <w:pPr>
        <w:rPr>
          <w:rFonts w:hint="eastAsia"/>
        </w:rPr>
      </w:pPr>
      <w:r>
        <w:rPr>
          <w:rFonts w:hint="eastAsia"/>
        </w:rPr>
        <w:t>结果就是他的论著《论功德与赦罪以及婴儿洗礼》，共两卷，写于412年。</w:t>
      </w:r>
    </w:p>
    <w:p>
      <w:pPr>
        <w:rPr>
          <w:rFonts w:hint="eastAsia"/>
        </w:rPr>
      </w:pPr>
      <w:r>
        <w:rPr>
          <w:rFonts w:hint="eastAsia"/>
        </w:rPr>
        <w:t>The first book of this work is an argument for original sin, drawn from the universal reign of death in the world (2-8), from the teaching of Rom. v. 12-21 (9-20), and chiefly from the baptism of infants (21-70).</w:t>
      </w:r>
    </w:p>
    <w:p>
      <w:pPr>
        <w:rPr>
          <w:rFonts w:hint="eastAsia"/>
        </w:rPr>
      </w:pPr>
      <w:r>
        <w:rPr>
          <w:rFonts w:hint="eastAsia"/>
        </w:rPr>
        <w:t>本书第一卷是为原罪辩护，论据取自死亡在世界上的普遍统治（2-8节），罗马书五章十二至二十一节的教导（9-20节），以及主要取自婴儿洗礼（21-70节）。</w:t>
      </w:r>
    </w:p>
    <w:p>
      <w:pPr>
        <w:rPr>
          <w:rFonts w:hint="eastAsia"/>
        </w:rPr>
      </w:pPr>
      <w:r>
        <w:rPr>
          <w:rFonts w:hint="eastAsia"/>
        </w:rPr>
        <w:t>It opens by exploding the Pelagian contention that death is of nature, and Adam would have died even had he not sinned, by showing that the penalty threatened to Adam included physical death (Gen. iii. 19), and that it is due to him that we all die (Rom. viii. 10, 11; I Cor. xv. 21) (2-8).</w:t>
      </w:r>
    </w:p>
    <w:p>
      <w:pPr>
        <w:rPr>
          <w:rFonts w:hint="eastAsia"/>
        </w:rPr>
      </w:pPr>
      <w:r>
        <w:rPr>
          <w:rFonts w:hint="eastAsia"/>
        </w:rPr>
        <w:t>它首先驳斥了伯拉纠派的论点，即死亡是自然的，亚当即使没有犯罪也会死，方法是指出威胁亚当的刑罚包括肉体的死亡（创世记三章十九节），并且我们都死是由于他（罗马书八章十、十一节；哥林多前书十五章二十一节）（2-8节）。</w:t>
      </w:r>
    </w:p>
    <w:p>
      <w:pPr>
        <w:rPr>
          <w:rFonts w:hint="eastAsia"/>
        </w:rPr>
      </w:pPr>
      <w:r>
        <w:rPr>
          <w:rFonts w:hint="eastAsia"/>
        </w:rPr>
        <w:t>Then the Pelagian assertion that we are injured in Adam's sin only by its bad example, which we imitate, not by any propagation from it, is tested by an exposition of Rom. v. 12 sq. (920).</w:t>
      </w:r>
    </w:p>
    <w:p>
      <w:pPr>
        <w:rPr>
          <w:rFonts w:hint="eastAsia"/>
        </w:rPr>
      </w:pPr>
      <w:r>
        <w:rPr>
          <w:rFonts w:hint="eastAsia"/>
        </w:rPr>
        <w:t>然后，伯拉纠派断言我们在亚当的罪中受损仅仅是由于其坏榜样，我们模仿它，而非任何从它而来的传播，这一断言藉着对罗马书五章十二节及以下的解释（920节）而受到检验。</w:t>
      </w:r>
    </w:p>
    <w:p>
      <w:pPr>
        <w:rPr>
          <w:rFonts w:hint="eastAsia"/>
        </w:rPr>
      </w:pPr>
      <w:r>
        <w:rPr>
          <w:rFonts w:hint="eastAsia"/>
        </w:rPr>
        <w:t>And then the main subject of the book is reached, and the writer sharply presses the Pelagians with the universal and primeval fact of the baptism of infants, as a proof of original sin (21-70).</w:t>
      </w:r>
    </w:p>
    <w:p>
      <w:pPr>
        <w:rPr>
          <w:rFonts w:hint="eastAsia"/>
        </w:rPr>
      </w:pPr>
      <w:r>
        <w:rPr>
          <w:rFonts w:hint="eastAsia"/>
        </w:rPr>
        <w:t>然后就到了本书的主题，作者尖锐地以婴儿洗礼这一普遍而原始的事实来质问伯拉纠派，作为原罪的证据（21-70节）。</w:t>
      </w:r>
    </w:p>
    <w:p>
      <w:pPr>
        <w:rPr>
          <w:rFonts w:hint="eastAsia"/>
        </w:rPr>
      </w:pPr>
      <w:r>
        <w:rPr>
          <w:rFonts w:hint="eastAsia"/>
        </w:rPr>
        <w:t>He tracks out all their subterfuges—showing the absurdity of the assertions that infants are baptized for the remission of sins that they have themselves committed since birth (22), or in order to obtain a higher stage of salvation (23-28), or because of sin committed in some previous state of existence (31-33).</w:t>
      </w:r>
    </w:p>
    <w:p>
      <w:pPr>
        <w:rPr>
          <w:rFonts w:hint="eastAsia"/>
        </w:rPr>
      </w:pPr>
      <w:r>
        <w:rPr>
          <w:rFonts w:hint="eastAsia"/>
        </w:rPr>
        <w:t>他追查了他们所有的遁词——揭示了那些断言婴儿受洗是为了赦免他们出生后自己所犯的罪（22节），或为了获得更高阶段的救恩（23-28节），或因为在某个先前存在状态中所犯的罪（31-33节）的荒谬性。</w:t>
      </w:r>
    </w:p>
    <w:p>
      <w:pPr>
        <w:rPr>
          <w:rFonts w:hint="eastAsia"/>
        </w:rPr>
      </w:pPr>
      <w:r>
        <w:rPr>
          <w:rFonts w:hint="eastAsia"/>
        </w:rPr>
        <w:t>Then turning to the positive side, he shows at length that the Scriptures teach that Christ came to save sinners, that baptism is for the remission of sins, and that all that partake of it are confessedly sinners (34 sq.); then he points out that John ii. 7, 8, on which the Pelagians relied, cannot be held to distinguish between ordinary salvation and a higher form, under the name of "the kingdom of God" (58 sq.); and he closes by showing that the very manner in which baptism was administered, with its exorcism and exsufflation, implied the infant to be a sinner (63), and by suggesting that the peculiar helplessness of infancy, so different not only from the earliest age of Adam, but also from that of many young animals, may possibly be itself penal (64-69).</w:t>
      </w:r>
    </w:p>
    <w:p>
      <w:pPr>
        <w:rPr>
          <w:rFonts w:hint="eastAsia"/>
        </w:rPr>
      </w:pPr>
      <w:r>
        <w:rPr>
          <w:rFonts w:hint="eastAsia"/>
        </w:rPr>
        <w:t>然后转向积极的方面，他详细地指出圣经教导基督来是为了拯救罪人，洗礼是为了赦罪，所有参与洗礼的人都公认是罪人（34节及以下）；然后他指出，伯拉纠派所依赖的约翰福音二章七、八节，不能被认为是在普通救恩和以“上帝的国”为名的更高形式之间作区分（58节及以下）；他最后指出，施洗的方式本身，连同其驱魔和吹气，都暗示婴儿是罪人（63节），并暗示婴儿特有的无助，不仅与亚当最早的年龄不同，也与许多幼小动物的年龄不同，其本身可能就是刑罚性的（64-69节）。</w:t>
      </w:r>
    </w:p>
    <w:p>
      <w:pPr>
        <w:rPr>
          <w:rFonts w:hint="eastAsia"/>
        </w:rPr>
      </w:pPr>
      <w:r>
        <w:rPr>
          <w:rFonts w:hint="eastAsia"/>
        </w:rPr>
        <w:t>The second book treats, with similar fulness, the question of the perfection of human righteousness in this life.</w:t>
      </w:r>
    </w:p>
    <w:p>
      <w:pPr>
        <w:rPr>
          <w:rFonts w:hint="eastAsia"/>
        </w:rPr>
      </w:pPr>
      <w:r>
        <w:rPr>
          <w:rFonts w:hint="eastAsia"/>
        </w:rPr>
        <w:t>第二卷以类似的详尽程度，论述了今生人类公义完全的问题。</w:t>
      </w:r>
    </w:p>
    <w:p>
      <w:pPr>
        <w:rPr>
          <w:rFonts w:hint="eastAsia"/>
        </w:rPr>
      </w:pPr>
      <w:r>
        <w:rPr>
          <w:rFonts w:hint="eastAsia"/>
        </w:rPr>
        <w:t>After an exordium which speaks of the will and its limitations, and of the need of God's assisting grace (1-6), the writer raises four questions.</w:t>
      </w:r>
    </w:p>
    <w:p>
      <w:pPr>
        <w:rPr>
          <w:rFonts w:hint="eastAsia"/>
        </w:rPr>
      </w:pPr>
      <w:r>
        <w:rPr>
          <w:rFonts w:hint="eastAsia"/>
        </w:rPr>
        <w:t>在一段论及意志及其局限性，以及上帝辅助恩典之必要的开场白（1-6节）之后，作者提出了四个问题。</w:t>
      </w:r>
    </w:p>
    <w:p>
      <w:pPr>
        <w:rPr>
          <w:rFonts w:hint="eastAsia"/>
        </w:rPr>
      </w:pPr>
      <w:r>
        <w:rPr>
          <w:rFonts w:hint="eastAsia"/>
        </w:rPr>
        <w:t>First, whether it may be said to be possible, by God's grace, for a man to attain a condition of entire sinlessness in this life (7).</w:t>
      </w:r>
    </w:p>
    <w:p>
      <w:pPr>
        <w:rPr>
          <w:rFonts w:hint="eastAsia"/>
        </w:rPr>
      </w:pPr>
      <w:r>
        <w:rPr>
          <w:rFonts w:hint="eastAsia"/>
        </w:rPr>
        <w:t>首先，是否可以说，藉着上帝的恩典，人有可能在今生达到完全无罪的状态（7）。</w:t>
      </w:r>
    </w:p>
    <w:p>
      <w:pPr>
        <w:rPr>
          <w:rFonts w:hint="eastAsia"/>
        </w:rPr>
      </w:pPr>
      <w:r>
        <w:rPr>
          <w:rFonts w:hint="eastAsia"/>
        </w:rPr>
        <w:t>This he answers in the affirmative.</w:t>
      </w:r>
    </w:p>
    <w:p>
      <w:pPr>
        <w:rPr>
          <w:rFonts w:hint="eastAsia"/>
        </w:rPr>
      </w:pPr>
      <w:r>
        <w:rPr>
          <w:rFonts w:hint="eastAsia"/>
        </w:rPr>
        <w:t>祂对此作了肯定的回答。</w:t>
      </w:r>
    </w:p>
    <w:p>
      <w:pPr>
        <w:rPr>
          <w:rFonts w:hint="eastAsia"/>
        </w:rPr>
      </w:pPr>
      <w:r>
        <w:rPr>
          <w:rFonts w:hint="eastAsia"/>
        </w:rPr>
        <w:t>Secondly, he asks, whether any one has ever done this, or may ever be expected to do it, and answers in the negative on the testimony of Scripture (8-25).</w:t>
      </w:r>
    </w:p>
    <w:p>
      <w:pPr>
        <w:rPr>
          <w:rFonts w:hint="eastAsia"/>
        </w:rPr>
      </w:pPr>
      <w:r>
        <w:rPr>
          <w:rFonts w:hint="eastAsia"/>
        </w:rPr>
        <w:t>第二，祂问，是否有人曾做到这一点，或者可以期望有人做到这一点，并根据圣经的见证作了否定的回答（8-25节）。</w:t>
      </w:r>
    </w:p>
    <w:p>
      <w:pPr>
        <w:rPr>
          <w:rFonts w:hint="eastAsia"/>
        </w:rPr>
      </w:pPr>
      <w:r>
        <w:rPr>
          <w:rFonts w:hint="eastAsia"/>
        </w:rPr>
        <w:t>Thirdly, he asks why not, and replies briefly because men are unwilling, explaining at length what he means by this (26-33).</w:t>
      </w:r>
    </w:p>
    <w:p>
      <w:pPr>
        <w:rPr>
          <w:rFonts w:hint="eastAsia"/>
        </w:rPr>
      </w:pPr>
      <w:r>
        <w:rPr>
          <w:rFonts w:hint="eastAsia"/>
        </w:rPr>
        <w:t>第三，祂问为什么不，并简要回答说因为人不愿意，然后详细解释了他这句话的意思（26-33节）。</w:t>
      </w:r>
    </w:p>
    <w:p>
      <w:pPr>
        <w:rPr>
          <w:rFonts w:hint="eastAsia"/>
        </w:rPr>
      </w:pPr>
      <w:r>
        <w:rPr>
          <w:rFonts w:hint="eastAsia"/>
        </w:rPr>
        <w:t>Finally, he inquires whether any man has ever existed, exists now, or will ever exist, entirely without sin—this question differing from the second inasmuch as that asked after the attainment in this life of a state in which sinning should cease, while this seeks a man who has never been guilty of sin, implying the absence of original as well as of actual sin.</w:t>
      </w:r>
    </w:p>
    <w:p>
      <w:pPr>
        <w:rPr>
          <w:rFonts w:hint="eastAsia"/>
        </w:rPr>
      </w:pPr>
      <w:r>
        <w:rPr>
          <w:rFonts w:hint="eastAsia"/>
        </w:rPr>
        <w:t>最后，祂询问是否曾有、现有或将有完全无罪的人存在——这个问题与第二个问题不同，因为第二个问题问的是今生达到停止犯罪的状态，而这个问题则寻求一个从未犯过罪的人，这意味着既没有原罪也没有本罪。</w:t>
      </w:r>
    </w:p>
    <w:p>
      <w:pPr>
        <w:rPr>
          <w:rFonts w:hint="eastAsia"/>
        </w:rPr>
      </w:pPr>
      <w:r>
        <w:rPr>
          <w:rFonts w:hint="eastAsia"/>
        </w:rPr>
        <w:t>After answering this in the negative (34), Augustine discusses anew the question of original sin.</w:t>
      </w:r>
    </w:p>
    <w:p>
      <w:pPr>
        <w:rPr>
          <w:rFonts w:hint="eastAsia"/>
        </w:rPr>
      </w:pPr>
      <w:r>
        <w:rPr>
          <w:rFonts w:hint="eastAsia"/>
        </w:rPr>
        <w:t>在对此作了否定回答（34节）之后，奥古斯丁重新讨论了原罪的问题。</w:t>
      </w:r>
    </w:p>
    <w:p>
      <w:pPr>
        <w:rPr>
          <w:rFonts w:hint="eastAsia"/>
        </w:rPr>
      </w:pPr>
      <w:r>
        <w:rPr>
          <w:rFonts w:hint="eastAsia"/>
        </w:rPr>
        <w:t>Here after expounding from the positive side (35-38) the condition of man in paradise, the nature of his probation, and of the fall and its effects both on him and his posterity, and the kind of redemption that has been provided in the incarnation, he proceeds to answer certain cavils (39 sq.), such as, "Why should children of baptized people need baptism?"-"How can a sin be remitted to the father and held against the child?"-"If physical death comes from Adam, ought we not to be released from it on believing in Christ?"-and concludes with an exhortation to hold fast to the exact truth, turning neither to the right nor left—neither saying that we have no sin, nor surrendering ourselves to our sin (57 sq.).</w:t>
      </w:r>
    </w:p>
    <w:p>
      <w:pPr>
        <w:rPr>
          <w:rFonts w:hint="eastAsia"/>
        </w:rPr>
      </w:pPr>
      <w:r>
        <w:rPr>
          <w:rFonts w:hint="eastAsia"/>
        </w:rPr>
        <w:t>在此，在从积极方面阐述了（35-38节）人在乐园中的状况、他试炼的性质、堕落及其对他和他后代的影响，以及道成肉身所提供的救赎类型之后，他继续回答某些诘难（39节及以下），例如：“受洗之人的孩子为什么还需要洗礼？”——“罪如何能赦免给父亲，却归咎于孩子？”——“如果肉体的死亡来自亚当，我们信基督后不应该从中得释放吗？”——并以劝勉结束，要持守准确的真理，不偏左右——既不说我们没有罪，也不向我们的罪屈服（57节及以下）。</w:t>
      </w:r>
    </w:p>
    <w:p>
      <w:pPr>
        <w:rPr>
          <w:rFonts w:hint="eastAsia"/>
        </w:rPr>
      </w:pPr>
    </w:p>
    <w:p>
      <w:pPr>
        <w:rPr>
          <w:rFonts w:hint="eastAsia"/>
        </w:rPr>
      </w:pPr>
      <w:r>
        <w:rPr>
          <w:rFonts w:hint="eastAsia"/>
        </w:rPr>
        <w:t>After these books were completed, Augustine came into possession of Pelagius' Commentary on Paul's Epistles , which was written while he was living in Rome (before 410), and found it to contain some arguments that he had not treated—such arguments, he tells us, as he had not imagined could be held by any one.</w:t>
      </w:r>
    </w:p>
    <w:p>
      <w:pPr>
        <w:rPr>
          <w:rFonts w:hint="eastAsia"/>
        </w:rPr>
      </w:pPr>
      <w:r>
        <w:rPr>
          <w:rFonts w:hint="eastAsia"/>
        </w:rPr>
        <w:t>这些书完成后，奥古斯丁得到了伯拉纠的《保罗书信注释》，这本书是伯拉纠在罗马居住时（410年之前）所写，奥古斯丁发现其中包含一些他未曾处理过的论点——他告诉我们，这些论点是他未曾想过会有人持有的。</w:t>
      </w:r>
    </w:p>
    <w:p>
      <w:pPr>
        <w:rPr>
          <w:rFonts w:hint="eastAsia"/>
        </w:rPr>
      </w:pPr>
      <w:r>
        <w:rPr>
          <w:rFonts w:hint="eastAsia"/>
        </w:rPr>
        <w:t>Unwilling to re-open his finished argument, he now began a long supplementary letter to Marcellinus, which he intended to serve as a third and concluding book to his work.</w:t>
      </w:r>
    </w:p>
    <w:p>
      <w:pPr>
        <w:rPr>
          <w:rFonts w:hint="eastAsia"/>
        </w:rPr>
      </w:pPr>
      <w:r>
        <w:rPr>
          <w:rFonts w:hint="eastAsia"/>
        </w:rPr>
        <w:t>由于不愿重新展开他已完成的论证，他现在开始给马塞利努斯写一封很长的补充信函，他打算以此作为其著作的第三卷，也是最后一卷。</w:t>
      </w:r>
    </w:p>
    <w:p>
      <w:pPr>
        <w:rPr>
          <w:rFonts w:hint="eastAsia"/>
        </w:rPr>
      </w:pPr>
      <w:r>
        <w:rPr>
          <w:rFonts w:hint="eastAsia"/>
        </w:rPr>
        <w:t>He was some time in completing this letter.</w:t>
      </w:r>
    </w:p>
    <w:p>
      <w:pPr>
        <w:rPr>
          <w:rFonts w:hint="eastAsia"/>
        </w:rPr>
      </w:pPr>
      <w:r>
        <w:rPr>
          <w:rFonts w:hint="eastAsia"/>
        </w:rPr>
        <w:t>他花了一些时间才完成这封信。</w:t>
      </w:r>
    </w:p>
    <w:p>
      <w:pPr>
        <w:rPr>
          <w:rFonts w:hint="eastAsia"/>
        </w:rPr>
      </w:pPr>
      <w:r>
        <w:rPr>
          <w:rFonts w:hint="eastAsia"/>
        </w:rPr>
        <w:t>He had asked to have the former two books returned to him; and it is a curious indication of his overworked state of mind, that he forgot what he wanted with them: he visited Carthage while the letter was in hand, and saw Marcellinus personally; and even after his return to Hippo, it dragged along, amid many distractions, slowly towards completion.</w:t>
      </w:r>
    </w:p>
    <w:p>
      <w:pPr>
        <w:rPr>
          <w:rFonts w:hint="eastAsia"/>
        </w:rPr>
      </w:pPr>
      <w:r>
        <w:rPr>
          <w:rFonts w:hint="eastAsia"/>
        </w:rPr>
        <w:t>他曾要求将前两卷书归还给他；而他忘记了自己要用它们做什么，这奇怪地表明了他当时精神过度劳累：他在写这封信期间访问了迦太基，并亲自见到了马塞利努斯；即使回到希波之后，这封信仍在许多分心之事中拖延着，缓慢地接近完成。</w:t>
      </w:r>
    </w:p>
    <w:p>
      <w:pPr>
        <w:rPr>
          <w:rFonts w:hint="eastAsia"/>
        </w:rPr>
      </w:pPr>
      <w:r>
        <w:rPr>
          <w:rFonts w:hint="eastAsia"/>
        </w:rPr>
        <w:t>Meanwhile, a long letter was written to Honoratus, in which a section on the grace of the New Testament was incorporated.</w:t>
      </w:r>
    </w:p>
    <w:p>
      <w:pPr>
        <w:rPr>
          <w:rFonts w:hint="eastAsia"/>
        </w:rPr>
      </w:pPr>
      <w:r>
        <w:rPr>
          <w:rFonts w:hint="eastAsia"/>
        </w:rPr>
        <w:t>与此同时，他给何诺拉多写了一封长信，其中包含了一段关于新约恩典的论述。</w:t>
      </w:r>
    </w:p>
    <w:p>
      <w:pPr>
        <w:rPr>
          <w:rFonts w:hint="eastAsia"/>
        </w:rPr>
      </w:pPr>
      <w:r>
        <w:rPr>
          <w:rFonts w:hint="eastAsia"/>
        </w:rPr>
        <w:t>At length the promised supplement was completed.</w:t>
      </w:r>
    </w:p>
    <w:p>
      <w:pPr>
        <w:rPr>
          <w:rFonts w:hint="eastAsia"/>
        </w:rPr>
      </w:pPr>
      <w:r>
        <w:rPr>
          <w:rFonts w:hint="eastAsia"/>
        </w:rPr>
        <w:t>最终，承诺的补充部分完成了。</w:t>
      </w:r>
    </w:p>
    <w:p>
      <w:pPr>
        <w:rPr>
          <w:rFonts w:hint="eastAsia"/>
        </w:rPr>
      </w:pPr>
      <w:r>
        <w:rPr>
          <w:rFonts w:hint="eastAsia"/>
        </w:rPr>
        <w:t>It was professedly a criticism of Pelagius' Commentary, and therefore naturally mentioned his name; but Augustine even goes out of his way to speak as highly of his opponent as he can, -although it is apparent that his esteem is not very high for his strength of mind, and is even less high for the moral quality that led to his odd, oblique way of expressing his opinions.</w:t>
      </w:r>
    </w:p>
    <w:p>
      <w:pPr>
        <w:rPr>
          <w:rFonts w:hint="eastAsia"/>
        </w:rPr>
      </w:pPr>
      <w:r>
        <w:rPr>
          <w:rFonts w:hint="eastAsia"/>
        </w:rPr>
        <w:t>这表面上是对伯拉纠《注释》的批判，因此自然提到了他的名字；但奥古斯丁甚至刻意尽可能地高度评价他的对手，——尽管很明显，他对伯拉纠的心智能力评价不高，对其导致他以奇怪、迂回方式表达观点的道德品质评价更低。</w:t>
      </w:r>
    </w:p>
    <w:p>
      <w:pPr>
        <w:rPr>
          <w:rFonts w:hint="eastAsia"/>
        </w:rPr>
      </w:pPr>
      <w:r>
        <w:rPr>
          <w:rFonts w:hint="eastAsia"/>
        </w:rPr>
        <w:t>There is even a half sarcasm in the way he speaks of Pelagius' care and circumspection, which was certainly justified by the event.</w:t>
      </w:r>
    </w:p>
    <w:p>
      <w:pPr>
        <w:rPr>
          <w:rFonts w:hint="eastAsia"/>
        </w:rPr>
      </w:pPr>
      <w:r>
        <w:rPr>
          <w:rFonts w:hint="eastAsia"/>
        </w:rPr>
        <w:t>在他谈到伯拉纠的小心谨慎时，甚至带有一丝嘲讽，从事后来看，这无疑是合理的。</w:t>
      </w:r>
    </w:p>
    <w:p>
      <w:pPr>
        <w:rPr>
          <w:rFonts w:hint="eastAsia"/>
        </w:rPr>
      </w:pPr>
      <w:r>
        <w:rPr>
          <w:rFonts w:hint="eastAsia"/>
        </w:rPr>
        <w:t>The letter opens by stating and criticising in a very acute and telling dialectic, the new arguments of Pelagius, which were such as the following: "If Adam's sin injured even those who do not sin, Christ's righteousness ought likewise to profit even those who do not believe" (2-4); "No man can transmit what he has not; and hence, if baptism cleanses from sin, the children of baptized parents ought to be free from sin;" "God remits one's own sins, and can scarcely, therefore, impute another's to us; and if the soul is created, it would certainly be unjust to impute Adam's alien sin to it" (5).</w:t>
      </w:r>
    </w:p>
    <w:p>
      <w:pPr>
        <w:rPr>
          <w:rFonts w:hint="eastAsia"/>
        </w:rPr>
      </w:pPr>
      <w:r>
        <w:rPr>
          <w:rFonts w:hint="eastAsia"/>
        </w:rPr>
        <w:t>信的开头陈述并以非常敏锐和有力的辩证法批判了伯拉纠的新论点，这些论点如下：“如果亚当的罪甚至伤害了那些不犯罪的人，那么基督的义也同样应该使那些不信的人受益”（2-4节）；“人不能传递自己所没有的东西；因此，如果洗礼能洁净罪，那么受洗父母的孩子就应该没有罪；”“上帝赦免人自己的罪，因此不大可能将别人的罪归于我们；如果灵魂是被创造的，那么将亚当的外来罪归于它肯定是不公正的”（5节）。</w:t>
      </w:r>
    </w:p>
    <w:p>
      <w:pPr>
        <w:rPr>
          <w:rFonts w:hint="eastAsia"/>
        </w:rPr>
      </w:pPr>
      <w:r>
        <w:rPr>
          <w:rFonts w:hint="eastAsia"/>
        </w:rPr>
        <w:t>The stress of the letter, however, is laid upon two contentions—1. That whatever else may be ambiguous in the Scriptures, they are perfectly clear that no man can have eternal life except in Christ, who came to call sinners to repentance (7); and 2. That original sin in infants has always been, in the Church, one of the fixed facts, to be used as a basis of argument, in order to reach the truth in other matters, and has never itself been called in question before (10-14).</w:t>
      </w:r>
    </w:p>
    <w:p>
      <w:pPr>
        <w:rPr>
          <w:rFonts w:hint="eastAsia"/>
        </w:rPr>
      </w:pPr>
      <w:r>
        <w:rPr>
          <w:rFonts w:hint="eastAsia"/>
        </w:rPr>
        <w:t>然而，信的重点在于两个论点——1. 无论圣经中其他内容可能有什么含糊之处，它们都非常清楚地表明，除了在基督里，没有人能获得永生，基督来是为了召罪人悔改（7节）；以及 2. 婴孩的原罪在教会中一直是一个既定事实，被用作论证的基础，以便在其他问题上达到真理，并且在此之前从未受到质疑（10-14节）。</w:t>
      </w:r>
    </w:p>
    <w:p>
      <w:pPr>
        <w:rPr>
          <w:rFonts w:hint="eastAsia"/>
        </w:rPr>
      </w:pPr>
      <w:r>
        <w:rPr>
          <w:rFonts w:hint="eastAsia"/>
        </w:rPr>
        <w:t>At this point, the writer returns to the second and third of the new arguments of Pelagius mentioned above, and discusses them more fully (15-20), closing with a recapitulation of the three great points that had been raised; viz., that both death and sin are derived from Adam's sin by all his posterity; that infants need salvation, and hence baptism; and that no man ever attains in this life such a state of holiness that he cannot truly pray, "Forgive us our trespasses."</w:t>
      </w:r>
    </w:p>
    <w:p>
      <w:pPr>
        <w:rPr>
          <w:rFonts w:hint="eastAsia"/>
        </w:rPr>
      </w:pPr>
      <w:r>
        <w:rPr>
          <w:rFonts w:hint="eastAsia"/>
        </w:rPr>
        <w:t>在这一点上，作者回到了上文提到的伯拉纠的第二个和第三个新论点，并更充分地讨论了它们（15-20节），最后总结了提出的三个要点；即，死亡和罪都由亚当的罪传给他的所有后裔；婴孩需要救恩，因此需要洗礼；以及没有人能在此生达到如此圣洁的境地，以至于他不能真实地祷告：“免我们的债。”</w:t>
      </w:r>
    </w:p>
    <w:p>
      <w:pPr>
        <w:rPr>
          <w:rFonts w:hint="eastAsia"/>
        </w:rPr>
      </w:pPr>
    </w:p>
    <w:p>
      <w:pPr>
        <w:rPr>
          <w:rFonts w:hint="eastAsia"/>
        </w:rPr>
      </w:pPr>
      <w:r>
        <w:rPr>
          <w:rFonts w:hint="eastAsia"/>
        </w:rPr>
        <w:t>Augustine was now to learn that one service often entails another.</w:t>
      </w:r>
    </w:p>
    <w:p>
      <w:pPr>
        <w:rPr>
          <w:rFonts w:hint="eastAsia"/>
        </w:rPr>
      </w:pPr>
      <w:r>
        <w:rPr>
          <w:rFonts w:hint="eastAsia"/>
        </w:rPr>
        <w:t>奥古斯丁现在将要认识到，一项服事常常会带来另一项服事。</w:t>
      </w:r>
    </w:p>
    <w:p>
      <w:pPr>
        <w:rPr>
          <w:rFonts w:hint="eastAsia"/>
        </w:rPr>
      </w:pPr>
      <w:r>
        <w:rPr>
          <w:rFonts w:hint="eastAsia"/>
        </w:rPr>
        <w:t>Marcellinus wrote to say that he was puzzled by what had been said in the second book of this work, as to the possibility of man's attaining to sinlessness in this life, while yet it was asserted that no man ever had attained, or ever would attain, it.</w:t>
      </w:r>
    </w:p>
    <w:p>
      <w:pPr>
        <w:rPr>
          <w:rFonts w:hint="eastAsia"/>
        </w:rPr>
      </w:pPr>
      <w:r>
        <w:rPr>
          <w:rFonts w:hint="eastAsia"/>
        </w:rPr>
        <w:t>马塞利努斯写信说，他对这部著作第二卷中关于人在此生有可能达到无罪状态的说法感到困惑，尽管书中又断言没有人曾经达到，也永远不会达到这种状态。</w:t>
      </w:r>
    </w:p>
    <w:p>
      <w:pPr>
        <w:rPr>
          <w:rFonts w:hint="eastAsia"/>
        </w:rPr>
      </w:pPr>
      <w:r>
        <w:rPr>
          <w:rFonts w:hint="eastAsia"/>
        </w:rPr>
        <w:t>How, he asked, can that be said to be possible which is, and which will remain, unexampled?</w:t>
      </w:r>
    </w:p>
    <w:p>
      <w:pPr>
        <w:rPr>
          <w:rFonts w:hint="eastAsia"/>
        </w:rPr>
      </w:pPr>
      <w:r>
        <w:rPr>
          <w:rFonts w:hint="eastAsia"/>
        </w:rPr>
        <w:t>他问道，一件从未有过先例，将来也不会有先例的事情，怎么能说是可能的呢？</w:t>
      </w:r>
    </w:p>
    <w:p>
      <w:pPr>
        <w:rPr>
          <w:rFonts w:hint="eastAsia"/>
        </w:rPr>
      </w:pPr>
      <w:r>
        <w:rPr>
          <w:rFonts w:hint="eastAsia"/>
        </w:rPr>
        <w:t>In reply, Augustine wrote, during this same year (412), and sent to his noble friend, another work, which he calls On the Spirit and the Letter , from the prominence which he gives in it to the words of 2 Cor. iii. 6.</w:t>
      </w:r>
    </w:p>
    <w:p>
      <w:pPr>
        <w:rPr>
          <w:rFonts w:hint="eastAsia"/>
        </w:rPr>
      </w:pPr>
      <w:r>
        <w:rPr>
          <w:rFonts w:hint="eastAsia"/>
        </w:rPr>
        <w:t>作为回复，奥古斯丁在同一年（412年）写了另一部著作，寄给了他尊贵的朋友，他称之为《论灵与字句》，因为他在书中突出了哥林多后书三章6节的经文。</w:t>
      </w:r>
    </w:p>
    <w:p>
      <w:pPr>
        <w:rPr>
          <w:rFonts w:hint="eastAsia"/>
        </w:rPr>
      </w:pPr>
      <w:r>
        <w:rPr>
          <w:rFonts w:hint="eastAsia"/>
        </w:rPr>
        <w:t>He did not content himself with a simple, direct answer to Marcellinus' question, but goes at length into a profound disquisition into the roots of the doctrine, and thus gives us, not a mere explanation of a former contention, but a new treatise on a new subject—the absolute necessity of the grace of God for any good living.</w:t>
      </w:r>
    </w:p>
    <w:p>
      <w:pPr>
        <w:rPr>
          <w:rFonts w:hint="eastAsia"/>
        </w:rPr>
      </w:pPr>
      <w:r>
        <w:rPr>
          <w:rFonts w:hint="eastAsia"/>
        </w:rPr>
        <w:t>他没有满足于对马塞利努斯问题的简单直接回答，而是详尽地对该教义的根源进行了深刻的探讨，因此给我们带来的不仅仅是对先前论点的解释，而是一篇关于新主题的新论文——上帝的恩典对于任何良善生活而言都是绝对必要的。</w:t>
      </w:r>
    </w:p>
    <w:p>
      <w:pPr>
        <w:rPr>
          <w:rFonts w:hint="eastAsia"/>
        </w:rPr>
      </w:pPr>
      <w:r>
        <w:rPr>
          <w:rFonts w:hint="eastAsia"/>
        </w:rPr>
        <w:t>He begins by explaining to Marcellinus that he has affirmed the possibility while denying the actuality of a sinless life, on the ground that all things are possible to God—even the passage of a camel through the eye of a needle, which nevertheless has never occurred (1, 2).</w:t>
      </w:r>
    </w:p>
    <w:p>
      <w:pPr>
        <w:rPr>
          <w:rFonts w:hint="eastAsia"/>
        </w:rPr>
      </w:pPr>
      <w:r>
        <w:rPr>
          <w:rFonts w:hint="eastAsia"/>
        </w:rPr>
        <w:t>他首先向马塞利努斯解释说，他肯定了无罪生活的可能性，同时否定了其现实性，理由是上帝凡事都能——即使是骆驼穿过针眼，尽管这从未发生过（1, 2节）。</w:t>
      </w:r>
    </w:p>
    <w:p>
      <w:pPr>
        <w:rPr>
          <w:rFonts w:hint="eastAsia"/>
        </w:rPr>
      </w:pPr>
      <w:r>
        <w:rPr>
          <w:rFonts w:hint="eastAsia"/>
        </w:rPr>
        <w:t>For, in speaking of man's perfection, we are speaking really of a work of God—and one which is none the less His work because it is wrought through the instrumentality of man, and in the use of his free will.</w:t>
      </w:r>
    </w:p>
    <w:p>
      <w:pPr>
        <w:rPr>
          <w:rFonts w:hint="eastAsia"/>
        </w:rPr>
      </w:pPr>
      <w:r>
        <w:rPr>
          <w:rFonts w:hint="eastAsia"/>
        </w:rPr>
        <w:t>因为，在谈论人的完全时，我们实际上是在谈论上帝的作为——这作为尽管是借着人的工具性并通过人运用其自由意志而成就的，但仍然是祂的作为。</w:t>
      </w:r>
    </w:p>
    <w:p>
      <w:pPr>
        <w:rPr>
          <w:rFonts w:hint="eastAsia"/>
        </w:rPr>
      </w:pPr>
      <w:r>
        <w:rPr>
          <w:rFonts w:hint="eastAsia"/>
        </w:rPr>
        <w:t>The Scriptures, indeed, teach that no man lives without sin, but this is only the proclamation of a matter of fact; and although it is thus contrary to fact and Scripture to assert that men may be found that live sinlessly, yet such an assertion would not be fatal heresy.</w:t>
      </w:r>
    </w:p>
    <w:p>
      <w:pPr>
        <w:rPr>
          <w:rFonts w:hint="eastAsia"/>
        </w:rPr>
      </w:pPr>
      <w:r>
        <w:rPr>
          <w:rFonts w:hint="eastAsia"/>
        </w:rPr>
        <w:t>诸圣经确实教导没有人活着而不犯罪，但这只是对一个事实的宣告；因此，尽管断言可以找到无罪生活的人是违背事实和圣经的，但这样的断言并非致命的异端。</w:t>
      </w:r>
    </w:p>
    <w:p>
      <w:pPr>
        <w:rPr>
          <w:rFonts w:hint="eastAsia"/>
        </w:rPr>
      </w:pPr>
      <w:r>
        <w:rPr>
          <w:rFonts w:hint="eastAsia"/>
        </w:rPr>
        <w:t>What is unbearable, is that men should assert it to be possible for man, unaided by God, to attain this perfection.</w:t>
      </w:r>
    </w:p>
    <w:p>
      <w:pPr>
        <w:rPr>
          <w:rFonts w:hint="eastAsia"/>
        </w:rPr>
      </w:pPr>
      <w:r>
        <w:rPr>
          <w:rFonts w:hint="eastAsia"/>
        </w:rPr>
        <w:t>令人无法忍受的是，人们竟然宣称，人若无上帝的帮助，也可能达到这种完全。</w:t>
      </w:r>
    </w:p>
    <w:p>
      <w:pPr>
        <w:rPr>
          <w:rFonts w:hint="eastAsia"/>
        </w:rPr>
      </w:pPr>
      <w:r>
        <w:rPr>
          <w:rFonts w:hint="eastAsia"/>
        </w:rPr>
        <w:t>This is to speak against the grace of God: it is to put in man's power what is only possible to the almighty grace of God (3, 4).</w:t>
      </w:r>
    </w:p>
    <w:p>
      <w:pPr>
        <w:rPr>
          <w:rFonts w:hint="eastAsia"/>
        </w:rPr>
      </w:pPr>
      <w:r>
        <w:rPr>
          <w:rFonts w:hint="eastAsia"/>
        </w:rPr>
        <w:t>这是在反对上帝的恩典：这是将唯有上帝全能的恩典才能成就的事，置于人的能力范围之内（3, 4节）。</w:t>
      </w:r>
    </w:p>
    <w:p>
      <w:pPr>
        <w:rPr>
          <w:rFonts w:hint="eastAsia"/>
        </w:rPr>
      </w:pPr>
      <w:r>
        <w:rPr>
          <w:rFonts w:hint="eastAsia"/>
        </w:rPr>
        <w:t>No doubt, even these men do not, in so many words, exclude the aid of grace in perfecting human life—they affirm God's help; but they make it consist in His gift to man of a perfectly free will, and in His addition to this of commandments and teachings which make known to him what he is to seek and what to avoid, and so enable him to direct his free will to what is good.</w:t>
      </w:r>
    </w:p>
    <w:p>
      <w:pPr>
        <w:rPr>
          <w:rFonts w:hint="eastAsia"/>
        </w:rPr>
      </w:pPr>
      <w:r>
        <w:rPr>
          <w:rFonts w:hint="eastAsia"/>
        </w:rPr>
        <w:t>毫无疑问，即使是这些人，也没有明确地排除恩典在完善人生命方面的帮助——他们承认上帝的帮助；但他们认为这帮助在于祂赐予人完全自由的意志，以及在此之上附加的诫命和教导，使人知道当寻求什么、当避免什么，从而使其能将自由意志导向良善。</w:t>
      </w:r>
    </w:p>
    <w:p>
      <w:pPr>
        <w:rPr>
          <w:rFonts w:hint="eastAsia"/>
        </w:rPr>
      </w:pPr>
      <w:r>
        <w:rPr>
          <w:rFonts w:hint="eastAsia"/>
        </w:rPr>
        <w:t>What, however, does such a "grace" amount to? (5).</w:t>
      </w:r>
    </w:p>
    <w:p>
      <w:pPr>
        <w:rPr>
          <w:rFonts w:hint="eastAsia"/>
        </w:rPr>
      </w:pPr>
      <w:r>
        <w:rPr>
          <w:rFonts w:hint="eastAsia"/>
        </w:rPr>
        <w:t>然而，这样的“恩典”究竟算什么呢？（5节）。</w:t>
      </w:r>
    </w:p>
    <w:p>
      <w:pPr>
        <w:rPr>
          <w:rFonts w:hint="eastAsia"/>
        </w:rPr>
      </w:pPr>
      <w:r>
        <w:rPr>
          <w:rFonts w:hint="eastAsia"/>
        </w:rPr>
        <w:t>Man needs something more than to know the right way: he needs to love it, or he will not walk in it; and all mere teaching, which can do nothing more than bring us knowledge of what we ought to do, is but the letter that killeth.</w:t>
      </w:r>
    </w:p>
    <w:p>
      <w:pPr>
        <w:rPr>
          <w:rFonts w:hint="eastAsia"/>
        </w:rPr>
      </w:pPr>
      <w:r>
        <w:rPr>
          <w:rFonts w:hint="eastAsia"/>
        </w:rPr>
        <w:t>人需要的不仅仅是知道正路：他需要爱这条路，否则他就不会行走在其上；而所有仅仅的教导，除了让我们知道我们应该做什么之外，别无他能，只不过是那叫人死的字句。</w:t>
      </w:r>
    </w:p>
    <w:p>
      <w:pPr>
        <w:rPr>
          <w:rFonts w:hint="eastAsia"/>
        </w:rPr>
      </w:pPr>
      <w:r>
        <w:rPr>
          <w:rFonts w:hint="eastAsia"/>
        </w:rPr>
        <w:t>What we need is some inward, Spiritgiven aid to the keeping of what by the law we know ought to be kept.</w:t>
      </w:r>
    </w:p>
    <w:p>
      <w:pPr>
        <w:rPr>
          <w:rFonts w:hint="eastAsia"/>
        </w:rPr>
      </w:pPr>
      <w:r>
        <w:rPr>
          <w:rFonts w:hint="eastAsia"/>
        </w:rPr>
        <w:t>我们所需要的是某种内在的、圣灵所赐的帮助，使我们能遵守那些我们藉着律法知道应当遵守的事。</w:t>
      </w:r>
    </w:p>
    <w:p>
      <w:pPr>
        <w:rPr>
          <w:rFonts w:hint="eastAsia"/>
        </w:rPr>
      </w:pPr>
      <w:r>
        <w:rPr>
          <w:rFonts w:hint="eastAsia"/>
        </w:rPr>
        <w:t>Mere knowledge slays: while to lead a holy life is the gift of God—not only because He has given us will, nor only because He has taught us the right way, but because by the Holy Spirit He sheds love abroad in the hearts of all those whom He has predestinated, and will call and justify and glorify (Rom. viii. 29, 30).</w:t>
      </w:r>
    </w:p>
    <w:p>
      <w:pPr>
        <w:rPr>
          <w:rFonts w:hint="eastAsia"/>
        </w:rPr>
      </w:pPr>
      <w:r>
        <w:rPr>
          <w:rFonts w:hint="eastAsia"/>
        </w:rPr>
        <w:t>仅仅的知识是杀人的：而过圣洁的生活则是上帝的恩赐——不仅因为祂赐予我们意志，也不仅因为祂教导我们正路，更是因为祂藉着圣灵将爱浇灌在所有祂所预定、并将呼召、称义和荣耀之人的心中（罗马书八章29-30节）。</w:t>
      </w:r>
    </w:p>
    <w:p>
      <w:pPr>
        <w:rPr>
          <w:rFonts w:hint="eastAsia"/>
        </w:rPr>
      </w:pPr>
      <w:r>
        <w:rPr>
          <w:rFonts w:hint="eastAsia"/>
        </w:rPr>
        <w:t>To prove this, he states to be the object of the present treatise; and after investigating the meaning of 2 Cor. iii. 6, and showing that "the letter" there means the law as a system of precepts, which reveals sin rather than takes it away, points out the way rather than gives strength to walk in it, and therefore slays the soul by shutting it up under sin—while "the Spirit" is God's Holy Ghost who is shed abroad in our hearts to give us strength to walk aright—he undertakes to prove this position from the teachings of the Epistle to the Romans at large.</w:t>
      </w:r>
    </w:p>
    <w:p>
      <w:pPr>
        <w:rPr>
          <w:rFonts w:hint="eastAsia"/>
        </w:rPr>
      </w:pPr>
      <w:r>
        <w:rPr>
          <w:rFonts w:hint="eastAsia"/>
        </w:rPr>
        <w:t>他阐明，证明这一点是本论著的目的；在考察了哥林多后书三章6节的含义，并指出那里的“字句”指的是作为一套诫律的律法，它显明罪而不是除去罪，指出道路而不是赐予行走的力量，因此通过将灵魂囚禁在罪下而扼杀灵魂——而“灵”则是上帝的圣灵，被浇灌在我们心中，赐予我们行走正路的力量——他着手从罗马书的整体教导来证明这一立场。</w:t>
      </w:r>
    </w:p>
    <w:p>
      <w:pPr>
        <w:rPr>
          <w:rFonts w:hint="eastAsia"/>
        </w:rPr>
      </w:pPr>
      <w:r>
        <w:rPr>
          <w:rFonts w:hint="eastAsia"/>
        </w:rPr>
        <w:t>This contention, it will be seen, cut at the very roots of Pelagianism: if all mere teaching slays the soul, as Paul asserts, then all that what they called "grace" could, when alone, do, was to destroy; and the upshot of "helping" man by simply giving him free will, and pointing out the way to him, would be the loss of the whole race.</w:t>
      </w:r>
    </w:p>
    <w:p>
      <w:pPr>
        <w:rPr>
          <w:rFonts w:hint="eastAsia"/>
        </w:rPr>
      </w:pPr>
      <w:r>
        <w:rPr>
          <w:rFonts w:hint="eastAsia"/>
        </w:rPr>
        <w:t>可以看出，这一论点直击伯拉纠主义的根基：如果像保罗所断言的那样，所有仅仅的教导都会扼杀灵魂，那么他们所谓的“恩典”，在单独作用时，所能做的就只是毁灭；而仅仅通过赋予人自由意志并向他指明道路来“帮助”人的结果，将是全人类的沉沦。</w:t>
      </w:r>
    </w:p>
    <w:p>
      <w:pPr>
        <w:rPr>
          <w:rFonts w:hint="eastAsia"/>
        </w:rPr>
      </w:pPr>
      <w:r>
        <w:rPr>
          <w:rFonts w:hint="eastAsia"/>
        </w:rPr>
        <w:t>Not that the law is sin: Augustine teaches that it is holy and good, and God's instrument in salvation.</w:t>
      </w:r>
    </w:p>
    <w:p>
      <w:pPr>
        <w:rPr>
          <w:rFonts w:hint="eastAsia"/>
        </w:rPr>
      </w:pPr>
      <w:r>
        <w:rPr>
          <w:rFonts w:hint="eastAsia"/>
        </w:rPr>
        <w:t>并非律法是罪：奥古斯丁教导说，律法是圣洁和良善的，是上帝在救恩中的工具。</w:t>
      </w:r>
    </w:p>
    <w:p>
      <w:pPr>
        <w:rPr>
          <w:rFonts w:hint="eastAsia"/>
        </w:rPr>
      </w:pPr>
      <w:r>
        <w:rPr>
          <w:rFonts w:hint="eastAsia"/>
        </w:rPr>
        <w:t>Not that free will is done away: it is by free will that men are led into holiness.</w:t>
      </w:r>
    </w:p>
    <w:p>
      <w:pPr>
        <w:rPr>
          <w:rFonts w:hint="eastAsia"/>
        </w:rPr>
      </w:pPr>
      <w:r>
        <w:rPr>
          <w:rFonts w:hint="eastAsia"/>
        </w:rPr>
        <w:t>并非自由意志被废除了：人正是藉着自由意志被引向圣洁。</w:t>
      </w:r>
    </w:p>
    <w:p>
      <w:pPr>
        <w:rPr>
          <w:rFonts w:hint="eastAsia"/>
        </w:rPr>
      </w:pPr>
      <w:r>
        <w:rPr>
          <w:rFonts w:hint="eastAsia"/>
        </w:rPr>
        <w:t>But the purpose of the law (he teaches) is to make men so feel their lost estate as to seek the help by which alone they may be saved; and will is only then liberated to do good when grace has made it free.</w:t>
      </w:r>
    </w:p>
    <w:p>
      <w:pPr>
        <w:rPr>
          <w:rFonts w:hint="eastAsia"/>
        </w:rPr>
      </w:pPr>
      <w:r>
        <w:rPr>
          <w:rFonts w:hint="eastAsia"/>
        </w:rPr>
        <w:t>但是律法的目的（他教导说）是使人深切感受到自己失丧的境地，从而寻求那唯一能使他们得救的帮助；只有当恩典使意志获得自由时，意志才能被释放出来行善。</w:t>
      </w:r>
    </w:p>
    <w:p>
      <w:pPr>
        <w:rPr>
          <w:rFonts w:hint="eastAsia"/>
        </w:rPr>
      </w:pPr>
      <w:r>
        <w:rPr>
          <w:rFonts w:hint="eastAsia"/>
        </w:rPr>
        <w:t>"What the law of works enjoins by menace, that the law of faith secures by faith.</w:t>
      </w:r>
    </w:p>
    <w:p>
      <w:pPr>
        <w:rPr>
          <w:rFonts w:hint="eastAsia"/>
        </w:rPr>
      </w:pPr>
      <w:r>
        <w:rPr>
          <w:rFonts w:hint="eastAsia"/>
        </w:rPr>
        <w:t>“行为之律以威吓所吩咐的，信心之律以信心所保障。</w:t>
      </w:r>
    </w:p>
    <w:p>
      <w:pPr>
        <w:rPr>
          <w:rFonts w:hint="eastAsia"/>
        </w:rPr>
      </w:pPr>
      <w:r>
        <w:rPr>
          <w:rFonts w:hint="eastAsia"/>
        </w:rPr>
        <w:t>What the law of works does is to say, `Do what I command thee;' but by the law of faith we say to God, `Give me what thou commandest.' "(22).</w:t>
      </w:r>
    </w:p>
    <w:p>
      <w:pPr>
        <w:rPr>
          <w:rFonts w:hint="eastAsia"/>
        </w:rPr>
      </w:pPr>
      <w:r>
        <w:rPr>
          <w:rFonts w:hint="eastAsia"/>
        </w:rPr>
        <w:t>行为之律所做的是说：‘行我所吩咐你的；’但藉着信心之律我们对上帝说：‘求祢赐我祢所吩咐的。’”（22节）。</w:t>
      </w:r>
    </w:p>
    <w:p>
      <w:pPr>
        <w:rPr>
          <w:rFonts w:hint="eastAsia"/>
        </w:rPr>
      </w:pPr>
      <w:r>
        <w:rPr>
          <w:rFonts w:hint="eastAsia"/>
        </w:rPr>
        <w:t>In the midst of this argument, Augustine is led to discuss the differentiating characteristics of the Old and New Testaments; and he expounds at length (33-42) the passage in Jer. xxxi. 31-34, showing that, in the prophet's view, the difference between the two covenants is that in the Old, the law is an external thing written on stones; while in the New, it is written internally on the heart, so that men now wish to do what the law prescribes.</w:t>
      </w:r>
    </w:p>
    <w:p>
      <w:pPr>
        <w:rPr>
          <w:rFonts w:hint="eastAsia"/>
        </w:rPr>
      </w:pPr>
      <w:r>
        <w:rPr>
          <w:rFonts w:hint="eastAsia"/>
        </w:rPr>
        <w:t>在这场论证中，奥古斯丁进而讨论了旧约与新约的不同特征；他详细阐述（33-42节）了耶利米书三十一章31-34节的经文，表明在先知看来，两约的区别在于，在旧约中，律法是写在石版上的外在事物；而在新约中，律法是内在地写在心版上，因此人们现在愿意遵行律法所规定的。</w:t>
      </w:r>
    </w:p>
    <w:p>
      <w:pPr>
        <w:rPr>
          <w:rFonts w:hint="eastAsia"/>
        </w:rPr>
      </w:pPr>
      <w:r>
        <w:rPr>
          <w:rFonts w:hint="eastAsia"/>
        </w:rPr>
        <w:t>This writing on the heart is nothing else, he explains, than the shedding abroad by the Holy Spirit of love in our hearts, so that we love God's will, and therefore freely do it.</w:t>
      </w:r>
    </w:p>
    <w:p>
      <w:pPr>
        <w:rPr>
          <w:rFonts w:hint="eastAsia"/>
        </w:rPr>
      </w:pPr>
      <w:r>
        <w:rPr>
          <w:rFonts w:hint="eastAsia"/>
        </w:rPr>
        <w:t>他解释说，这种写在心版上，无非是圣灵将爱浇灌在我们心中，使我们爱慕上帝的旨意，因此甘心乐意地遵行。</w:t>
      </w:r>
    </w:p>
    <w:p>
      <w:pPr>
        <w:rPr>
          <w:rFonts w:hint="eastAsia"/>
        </w:rPr>
      </w:pPr>
      <w:r>
        <w:rPr>
          <w:rFonts w:hint="eastAsia"/>
        </w:rPr>
        <w:t>Towards the end of the treatise (50-61), he treats in an absorbingly interesting way of the mutual relations of free will, faith, and grace, contending that all co-exist without the voiding of any.</w:t>
      </w:r>
    </w:p>
    <w:p>
      <w:pPr>
        <w:rPr>
          <w:rFonts w:hint="eastAsia"/>
        </w:rPr>
      </w:pPr>
      <w:r>
        <w:rPr>
          <w:rFonts w:hint="eastAsia"/>
        </w:rPr>
        <w:t>在论著的末尾（50-61节），他以一种引人入胜的方式论述了自由意志、信心和恩典之间的相互关系，主张所有这些都共存，没有任何一方被废弃。</w:t>
      </w:r>
    </w:p>
    <w:p>
      <w:pPr>
        <w:rPr>
          <w:rFonts w:hint="eastAsia"/>
        </w:rPr>
      </w:pPr>
      <w:r>
        <w:rPr>
          <w:rFonts w:hint="eastAsia"/>
        </w:rPr>
        <w:t>It is by free will that we believe; but it is only as grace moves us, that we are able to use our free will for believing; and it is only after we are thus led by grace to believe, that we obtain all other goods.</w:t>
      </w:r>
    </w:p>
    <w:p>
      <w:pPr>
        <w:rPr>
          <w:rFonts w:hint="eastAsia"/>
        </w:rPr>
      </w:pPr>
      <w:r>
        <w:rPr>
          <w:rFonts w:hint="eastAsia"/>
        </w:rPr>
        <w:t>我们是藉着自由意志相信的；但只有当恩典感动我们时，我们才能运用自由意志去相信；也只有在我们这样被恩典引导去相信之后，我们才能获得所有其他的益处。</w:t>
      </w:r>
    </w:p>
    <w:p>
      <w:pPr>
        <w:rPr>
          <w:rFonts w:hint="eastAsia"/>
        </w:rPr>
      </w:pPr>
      <w:r>
        <w:rPr>
          <w:rFonts w:hint="eastAsia"/>
        </w:rPr>
        <w:t>In prosecuting this analysis, Augustine is led to distinguish very sharply between the faculty and use of free will (58), as well as between ability and volition (53).</w:t>
      </w:r>
    </w:p>
    <w:p>
      <w:pPr>
        <w:rPr>
          <w:rFonts w:hint="eastAsia"/>
        </w:rPr>
      </w:pPr>
      <w:r>
        <w:rPr>
          <w:rFonts w:hint="eastAsia"/>
        </w:rPr>
        <w:t>在进行这种分析时，奥古斯丁非常敏锐地区分了自由意志的能力和运用（58节），以及能力和意愿（53节）。</w:t>
      </w:r>
    </w:p>
    <w:p>
      <w:pPr>
        <w:rPr>
          <w:rFonts w:hint="eastAsia"/>
        </w:rPr>
      </w:pPr>
      <w:r>
        <w:rPr>
          <w:rFonts w:hint="eastAsia"/>
        </w:rPr>
        <w:t>Faith is an act of the man himself; but only as he is given the power from on high to will to believe, will he believe (57, 60).</w:t>
      </w:r>
    </w:p>
    <w:p>
      <w:pPr>
        <w:rPr>
          <w:rFonts w:hint="eastAsia"/>
        </w:rPr>
      </w:pPr>
      <w:r>
        <w:rPr>
          <w:rFonts w:hint="eastAsia"/>
        </w:rPr>
        <w:t>信心是人自身的行为；但只有当他从上头被赐予愿意相信的能力时，他才会相信（57, 60节）。</w:t>
      </w:r>
    </w:p>
    <w:p>
      <w:pPr>
        <w:rPr>
          <w:rFonts w:hint="eastAsia"/>
        </w:rPr>
      </w:pPr>
    </w:p>
    <w:p>
      <w:pPr>
        <w:rPr>
          <w:rFonts w:hint="eastAsia"/>
        </w:rPr>
      </w:pPr>
      <w:r>
        <w:rPr>
          <w:rFonts w:hint="eastAsia"/>
        </w:rPr>
        <w:t>By this work, Augustine completed, in his treatment of Pelagianism, the circle of that triad of doctrines which he himself looked upon as most endangered by this heresy, - original sin, the imperfection of human righteousness, the necessity of grace.</w:t>
      </w:r>
    </w:p>
    <w:p>
      <w:pPr>
        <w:rPr>
          <w:rFonts w:hint="eastAsia"/>
        </w:rPr>
      </w:pPr>
      <w:r>
        <w:rPr>
          <w:rFonts w:hint="eastAsia"/>
        </w:rPr>
        <w:t>藉着这部著作，奥古斯丁在他对伯拉纠主义的处理中，完成了他自己认为最受此异端威胁的三大教义——原罪、人义的不完全性、恩典的必要性——的循环论证。</w:t>
      </w:r>
    </w:p>
    <w:p>
      <w:pPr>
        <w:rPr>
          <w:rFonts w:hint="eastAsia"/>
        </w:rPr>
      </w:pPr>
      <w:r>
        <w:rPr>
          <w:rFonts w:hint="eastAsia"/>
        </w:rPr>
        <w:t>In his mind, the last was the kernel of the whole controversy; and this was a subject which he could never approach without some heightened fervour.</w:t>
      </w:r>
    </w:p>
    <w:p>
      <w:pPr>
        <w:rPr>
          <w:rFonts w:hint="eastAsia"/>
        </w:rPr>
      </w:pPr>
      <w:r>
        <w:rPr>
          <w:rFonts w:hint="eastAsia"/>
        </w:rPr>
        <w:t>在他看来，最后一个是整个争论的核心；这是一个他每次触及时都必然会带着某种高昂热忱的主题。</w:t>
      </w:r>
    </w:p>
    <w:p>
      <w:pPr>
        <w:rPr>
          <w:rFonts w:hint="eastAsia"/>
        </w:rPr>
      </w:pPr>
      <w:r>
        <w:rPr>
          <w:rFonts w:hint="eastAsia"/>
        </w:rPr>
        <w:t>This accounts for the great attractiveness of the present work—through the whole fabric of which runs the golden thread of the praise of God's ineffable grace.</w:t>
      </w:r>
    </w:p>
    <w:p>
      <w:pPr>
        <w:rPr>
          <w:rFonts w:hint="eastAsia"/>
        </w:rPr>
      </w:pPr>
      <w:r>
        <w:rPr>
          <w:rFonts w:hint="eastAsia"/>
        </w:rPr>
        <w:t>这解释了这部著作之所以具有巨大吸引力的原因——贯穿其整个架构的是对上帝那无法言喻的恩典的赞美这条金线。</w:t>
      </w:r>
    </w:p>
    <w:p>
      <w:pPr>
        <w:rPr>
          <w:rFonts w:hint="eastAsia"/>
        </w:rPr>
      </w:pPr>
      <w:r>
        <w:rPr>
          <w:rFonts w:hint="eastAsia"/>
        </w:rPr>
        <w:t>In Canon Bright's opinion, it "perhaps, next to the `Confessions,' tells us most of the thoughts of that `rich, profound, and affectionate mind' on the soul's relations to its God."</w:t>
      </w:r>
    </w:p>
    <w:p>
      <w:pPr>
        <w:rPr>
          <w:rFonts w:hint="eastAsia"/>
        </w:rPr>
      </w:pPr>
      <w:r>
        <w:rPr>
          <w:rFonts w:hint="eastAsia"/>
        </w:rPr>
        <w:t>在学者布赖特的观点中，它“或许，仅次于《忏悔录》，最能告诉我们那个‘丰富、深刻和深情的心灵’关于灵魂与其上帝关系的思考。”</w:t>
      </w:r>
    </w:p>
    <w:p>
      <w:pPr>
        <w:rPr>
          <w:rFonts w:hint="eastAsia"/>
        </w:rPr>
      </w:pPr>
    </w:p>
    <w:p>
      <w:pPr>
        <w:rPr>
          <w:rFonts w:hint="eastAsia"/>
        </w:rPr>
      </w:pPr>
      <w:r>
        <w:rPr>
          <w:rFonts w:hint="eastAsia"/>
        </w:rPr>
        <w:t>After the publication of these treatises, the controversy certainly did not lull; but it relapsed for nearly three years again, into less public courses.</w:t>
      </w:r>
    </w:p>
    <w:p>
      <w:pPr>
        <w:rPr>
          <w:rFonts w:hint="eastAsia"/>
        </w:rPr>
      </w:pPr>
      <w:r>
        <w:rPr>
          <w:rFonts w:hint="eastAsia"/>
        </w:rPr>
        <w:t>这些论著出版后，争论当然没有平息；但它又沉寂了近三年，转入不那么公开的轨道。</w:t>
      </w:r>
    </w:p>
    <w:p>
      <w:pPr>
        <w:rPr>
          <w:rFonts w:hint="eastAsia"/>
        </w:rPr>
      </w:pPr>
      <w:r>
        <w:rPr>
          <w:rFonts w:hint="eastAsia"/>
        </w:rPr>
        <w:t>Meanwhile, Augustine was busy, among other most distracting cares (Ep. 145, 1), still defending the grace of God, by letters and sermons.</w:t>
      </w:r>
    </w:p>
    <w:p>
      <w:pPr>
        <w:rPr>
          <w:rFonts w:hint="eastAsia"/>
        </w:rPr>
      </w:pPr>
      <w:r>
        <w:rPr>
          <w:rFonts w:hint="eastAsia"/>
        </w:rPr>
        <w:t>与此同时，奥古斯丁在其他最令人分心的事务中（书信145, 1），仍然通过书信和讲道来捍卫上帝的恩典。</w:t>
      </w:r>
    </w:p>
    <w:p>
      <w:pPr>
        <w:rPr>
          <w:rFonts w:hint="eastAsia"/>
        </w:rPr>
      </w:pPr>
      <w:r>
        <w:rPr>
          <w:rFonts w:hint="eastAsia"/>
        </w:rPr>
        <w:t>A fair illustration of his state of mind at this time, may be obtained from his letter to Anastasius (145), which assuredly must have been written soon after the treatise On the Spirit and the Letter .</w:t>
      </w:r>
    </w:p>
    <w:p>
      <w:pPr>
        <w:rPr>
          <w:rFonts w:hint="eastAsia"/>
        </w:rPr>
      </w:pPr>
      <w:r>
        <w:rPr>
          <w:rFonts w:hint="eastAsia"/>
        </w:rPr>
        <w:t>他写给阿纳斯塔修斯的信（145号）可以很好地说明他此时的心态，这封信肯定是在《论灵与字句》这篇论著之后不久写的。</w:t>
      </w:r>
    </w:p>
    <w:p>
      <w:pPr>
        <w:rPr>
          <w:rFonts w:hint="eastAsia"/>
        </w:rPr>
      </w:pPr>
      <w:r>
        <w:rPr>
          <w:rFonts w:hint="eastAsia"/>
        </w:rPr>
        <w:t>Throughout this letter, there are adumbrations of the same train of thought that filled this treatise; and there is one passage which may almost be taken as a summary of it.</w:t>
      </w:r>
    </w:p>
    <w:p>
      <w:pPr>
        <w:rPr>
          <w:rFonts w:hint="eastAsia"/>
        </w:rPr>
      </w:pPr>
      <w:r>
        <w:rPr>
          <w:rFonts w:hint="eastAsia"/>
        </w:rPr>
        <w:t>在这封信中，处处可见贯穿那部论著的同样思路的雏形；其中有一段几乎可以看作是它的摘要。</w:t>
      </w:r>
    </w:p>
    <w:p>
      <w:pPr>
        <w:rPr>
          <w:rFonts w:hint="eastAsia"/>
        </w:rPr>
      </w:pPr>
      <w:r>
        <w:rPr>
          <w:rFonts w:hint="eastAsia"/>
        </w:rPr>
        <w:t>Augustine is so weary of the vexatious cares that filled his life, that he is ready to long for the everlasting rest, and yet bewails the weakness which allowed the sweetness of external things still to insinuate itself into his heart.</w:t>
      </w:r>
    </w:p>
    <w:p>
      <w:pPr>
        <w:rPr>
          <w:rFonts w:hint="eastAsia"/>
        </w:rPr>
      </w:pPr>
      <w:r>
        <w:rPr>
          <w:rFonts w:hint="eastAsia"/>
        </w:rPr>
        <w:t>奥古斯丁对充满他生活的烦恼忧虑感到如此疲惫，以至于他渴望永恒的安息，却又哀叹自己的软弱，这种软弱使得外在事物的甜美仍能潜入他的心中。</w:t>
      </w:r>
    </w:p>
    <w:p>
      <w:pPr>
        <w:rPr>
          <w:rFonts w:hint="eastAsia"/>
        </w:rPr>
      </w:pPr>
      <w:r>
        <w:rPr>
          <w:rFonts w:hint="eastAsia"/>
        </w:rPr>
        <w:t>Victory over, and emancipation from, this, he asserts, "cannot, without God's grace, be achieved by the human will, which is by no means to be called free so long as it is subject to enslaving lusts."</w:t>
      </w:r>
    </w:p>
    <w:p>
      <w:pPr>
        <w:rPr>
          <w:rFonts w:hint="eastAsia"/>
        </w:rPr>
      </w:pPr>
      <w:r>
        <w:rPr>
          <w:rFonts w:hint="eastAsia"/>
        </w:rPr>
        <w:t>他断言，战胜并摆脱这一切，“若无上帝的恩典，单凭人的意志是无法成就的，只要意志屈从于奴役性的私欲，就绝不能称之为自由。”</w:t>
      </w:r>
    </w:p>
    <w:p>
      <w:pPr>
        <w:rPr>
          <w:rFonts w:hint="eastAsia"/>
        </w:rPr>
      </w:pPr>
      <w:r>
        <w:rPr>
          <w:rFonts w:hint="eastAsia"/>
        </w:rPr>
        <w:t>Then he proceeds: "The law, therefore, by teaching and commanding what cannot be fulfilled without grace, demonstrates to man his weakness, in order that the weakness, thus proved, may resort to the Saviour, by whose healing the will may be able to do what it found impossible in its weakness.</w:t>
      </w:r>
    </w:p>
    <w:p>
      <w:pPr>
        <w:rPr>
          <w:rFonts w:hint="eastAsia"/>
        </w:rPr>
      </w:pPr>
      <w:r>
        <w:rPr>
          <w:rFonts w:hint="eastAsia"/>
        </w:rPr>
        <w:t>然后他继续说道：“因此，律法通过教导和命令那些没有恩典就无法成就的事，向人显明他的软弱，以便这被证明的软弱可以求助于救主，藉着祂的医治，意志便能做它在软弱中发现不可能做到的事。</w:t>
      </w:r>
    </w:p>
    <w:p>
      <w:pPr>
        <w:rPr>
          <w:rFonts w:hint="eastAsia"/>
        </w:rPr>
      </w:pPr>
      <w:r>
        <w:rPr>
          <w:rFonts w:hint="eastAsia"/>
        </w:rPr>
        <w:t>So, then, the law brings us to faith, faith obtains the Spirit in fuller measure, the Spirit sheds love abroad in us, and love fulfils the law.</w:t>
      </w:r>
    </w:p>
    <w:p>
      <w:pPr>
        <w:rPr>
          <w:rFonts w:hint="eastAsia"/>
        </w:rPr>
      </w:pPr>
      <w:r>
        <w:rPr>
          <w:rFonts w:hint="eastAsia"/>
        </w:rPr>
        <w:t>所以，律法引领我们到信心，信心获得更丰盛的圣灵，圣灵将爱浇灌在我们里面，而爱成全了律法。</w:t>
      </w:r>
    </w:p>
    <w:p>
      <w:pPr>
        <w:rPr>
          <w:rFonts w:hint="eastAsia"/>
        </w:rPr>
      </w:pPr>
      <w:r>
        <w:rPr>
          <w:rFonts w:hint="eastAsia"/>
        </w:rPr>
        <w:t>For this reason the law is called a schoolmaster, under whose threatening and severity</w:t>
      </w:r>
    </w:p>
    <w:p>
      <w:pPr>
        <w:rPr>
          <w:rFonts w:hint="eastAsia"/>
        </w:rPr>
      </w:pPr>
      <w:r>
        <w:rPr>
          <w:rFonts w:hint="eastAsia"/>
        </w:rPr>
        <w:t>因此，律法被称为训蒙的师傅，在其威吓和严厉之下，</w:t>
      </w:r>
    </w:p>
    <w:p>
      <w:pPr>
        <w:rPr>
          <w:rFonts w:hint="eastAsia"/>
        </w:rPr>
      </w:pPr>
      <w:r>
        <w:rPr>
          <w:rFonts w:hint="eastAsia"/>
        </w:rPr>
        <w:t>`whosoever shall call on the name of the Lord shall be delivered.'</w:t>
      </w:r>
    </w:p>
    <w:p>
      <w:pPr>
        <w:rPr>
          <w:rFonts w:hint="eastAsia"/>
        </w:rPr>
      </w:pPr>
      <w:r>
        <w:rPr>
          <w:rFonts w:hint="eastAsia"/>
        </w:rPr>
        <w:t>‘凡求告主名的，就必得救。’</w:t>
      </w:r>
    </w:p>
    <w:p>
      <w:pPr>
        <w:rPr>
          <w:rFonts w:hint="eastAsia"/>
        </w:rPr>
      </w:pPr>
      <w:r>
        <w:rPr>
          <w:rFonts w:hint="eastAsia"/>
        </w:rPr>
        <w:t>But `how shall they call on Him in whom they have not believed?'</w:t>
      </w:r>
    </w:p>
    <w:p>
      <w:pPr>
        <w:rPr>
          <w:rFonts w:hint="eastAsia"/>
        </w:rPr>
      </w:pPr>
      <w:r>
        <w:rPr>
          <w:rFonts w:hint="eastAsia"/>
        </w:rPr>
        <w:t>但‘人未曾信祂，怎能求祂呢？’</w:t>
      </w:r>
    </w:p>
    <w:p>
      <w:pPr>
        <w:rPr>
          <w:rFonts w:hint="eastAsia"/>
        </w:rPr>
      </w:pPr>
      <w:r>
        <w:rPr>
          <w:rFonts w:hint="eastAsia"/>
        </w:rPr>
        <w:t>Wherefore, that the letter without the Spirit may not kill, the lifegiving Spirit is given to those that believe and call upon Him; but the love of God is poured out into our hearts by the Holy Spirit who is given to us, so that the words of the same apostle, `Love is the fulfilling of the law,' may be realized.</w:t>
      </w:r>
    </w:p>
    <w:p>
      <w:pPr>
        <w:rPr>
          <w:rFonts w:hint="eastAsia"/>
        </w:rPr>
      </w:pPr>
      <w:r>
        <w:rPr>
          <w:rFonts w:hint="eastAsia"/>
        </w:rPr>
        <w:t>因此，为使没有圣灵的字句不致杀人，赐生命的圣灵被赐给那些相信并求告祂的人；但上帝的爱藉着所赐给我们的圣灵浇灌在我们心里，以致同一位使徒的话‘爱就完全了律法’得以实现。</w:t>
      </w:r>
    </w:p>
    <w:p>
      <w:pPr>
        <w:rPr>
          <w:rFonts w:hint="eastAsia"/>
        </w:rPr>
      </w:pPr>
      <w:r>
        <w:rPr>
          <w:rFonts w:hint="eastAsia"/>
        </w:rPr>
        <w:t>Thus the law is good to him that uses it lawfully; and he uses it lawfully, who, understanding wherefore it was given, betakes himself, under the pressure of its threatening, to liberating grace.</w:t>
      </w:r>
    </w:p>
    <w:p>
      <w:pPr>
        <w:rPr>
          <w:rFonts w:hint="eastAsia"/>
        </w:rPr>
      </w:pPr>
      <w:r>
        <w:rPr>
          <w:rFonts w:hint="eastAsia"/>
        </w:rPr>
        <w:t>这样，律法对于合法使用它的人是好的；而合法使用它的人，是明白它为何被赐下，并在其威吓的压力下，投靠使人得自由的恩典的人。</w:t>
      </w:r>
    </w:p>
    <w:p>
      <w:pPr>
        <w:rPr>
          <w:rFonts w:hint="eastAsia"/>
        </w:rPr>
      </w:pPr>
      <w:r>
        <w:rPr>
          <w:rFonts w:hint="eastAsia"/>
        </w:rPr>
        <w:t>Whoever ungratefully despises this grace by which the ungodly is justified, and trusts in his own strength for fulfilling the law, being ignorant of God's righteousness, and going about to establish his own righteousness, is not submitting himself to the righteousness of God; and therefore the law is made to him not a help to pardon, but the bond of guilt; not because the law is evil, but because `sin,' as it is written, `works death to such persons by that which is good.'</w:t>
      </w:r>
    </w:p>
    <w:p>
      <w:pPr>
        <w:rPr>
          <w:rFonts w:hint="eastAsia"/>
        </w:rPr>
      </w:pPr>
      <w:r>
        <w:rPr>
          <w:rFonts w:hint="eastAsia"/>
        </w:rPr>
        <w:t>凡忘恩负义地藐视这使不敬虔之人称义的恩典，并倚靠自己的力量来遵行律法，不认识上帝的义，企图建立自己的义的人，就没有顺服上帝的义；因此，律法对他而言，不是赦免的帮助，而是罪的捆绑；不是因为律法是邪恶的，而是因为正如经上所记：‘罪藉着那良善的叫这样的人死。’</w:t>
      </w:r>
    </w:p>
    <w:p>
      <w:pPr>
        <w:rPr>
          <w:rFonts w:hint="eastAsia"/>
        </w:rPr>
      </w:pPr>
      <w:r>
        <w:rPr>
          <w:rFonts w:hint="eastAsia"/>
        </w:rPr>
        <w:t>For by the commandment, he sins more grievously, who, by the commandment, knows how evil are the sins which he commits."</w:t>
      </w:r>
    </w:p>
    <w:p>
      <w:pPr>
        <w:rPr>
          <w:rFonts w:hint="eastAsia"/>
        </w:rPr>
      </w:pPr>
      <w:r>
        <w:rPr>
          <w:rFonts w:hint="eastAsia"/>
        </w:rPr>
        <w:t>因为藉着诫命，那藉着诫命知道自己所犯之罪何等邪恶的人，就犯了更严重的罪。”</w:t>
      </w:r>
    </w:p>
    <w:p>
      <w:pPr>
        <w:rPr>
          <w:rFonts w:hint="eastAsia"/>
        </w:rPr>
      </w:pPr>
      <w:r>
        <w:rPr>
          <w:rFonts w:hint="eastAsia"/>
        </w:rPr>
        <w:t>Although Augustine states clearly that this letter is written against those "who arrogate too much to the human will, imagining that, the law being given, the will is, of its own strength, sufficient to fulfil the law, though not assisted by any grace imparted by the Holy Ghost, in addition to instruction in the law,"-he refrains still from mentioning the names of the authors of this teaching, evidently out of a lingering tenderness in his treatment of them.</w:t>
      </w:r>
    </w:p>
    <w:p>
      <w:pPr>
        <w:rPr>
          <w:rFonts w:hint="eastAsia"/>
        </w:rPr>
      </w:pPr>
      <w:r>
        <w:rPr>
          <w:rFonts w:hint="eastAsia"/>
        </w:rPr>
        <w:t>尽管奥古斯丁明确指出，这封信是针对那些“过分抬高人的意志，以为律法既已赐下，意志单凭自身力量就足以遵行律法，而无需圣灵所赐的任何恩典，以及律法教导之外的帮助”的人而写——但他仍然没有提及这些教导的创始人的名字，显然是出于他对他们处理方式中尚存的温情。</w:t>
      </w:r>
    </w:p>
    <w:p>
      <w:pPr>
        <w:rPr>
          <w:rFonts w:hint="eastAsia"/>
        </w:rPr>
      </w:pPr>
      <w:r>
        <w:rPr>
          <w:rFonts w:hint="eastAsia"/>
        </w:rPr>
        <w:t>This will help us to explain the courtesy of a note which he sent to Pelagius himself at about this time, in reply to a letter he had received some time before from him; of which Pelagius afterwards (at the Synod of Diospolis) made, to say the least of it, an ungenerous use.</w:t>
      </w:r>
    </w:p>
    <w:p>
      <w:pPr>
        <w:rPr>
          <w:rFonts w:hint="eastAsia"/>
        </w:rPr>
      </w:pPr>
      <w:r>
        <w:rPr>
          <w:rFonts w:hint="eastAsia"/>
        </w:rPr>
        <w:t>这将有助于我们解释他大约在此时寄给伯拉纠本人的一张便条的礼貌，那是对他之前收到伯拉纠来信的回复；伯拉纠后来（在狄奥斯波利斯会议上）至少可以说是不厚道地利用了这张便条。</w:t>
      </w:r>
    </w:p>
    <w:p>
      <w:pPr>
        <w:rPr>
          <w:rFonts w:hint="eastAsia"/>
        </w:rPr>
      </w:pPr>
      <w:r>
        <w:rPr>
          <w:rFonts w:hint="eastAsia"/>
        </w:rPr>
        <w:t>This note, Augustine tells us, was written with "tempered praises" (wherefrom we see his lessening respect for the man), and so as to admonish Pelagius to think rightly concerning grace—so far as could be done without raising the dregs of the controversy in a formal note.</w:t>
      </w:r>
    </w:p>
    <w:p>
      <w:pPr>
        <w:rPr>
          <w:rFonts w:hint="eastAsia"/>
        </w:rPr>
      </w:pPr>
      <w:r>
        <w:rPr>
          <w:rFonts w:hint="eastAsia"/>
        </w:rPr>
        <w:t>奥古斯丁告诉我们，这张便条是用“有节制的赞扬”写成的（由此可见他对这个人的尊重减少了），目的是劝告伯拉纠正确地思考恩典问题——在不至于在一张正式便条中重新挑起争论渣滓的情况下尽可能做到。</w:t>
      </w:r>
    </w:p>
    <w:p>
      <w:pPr>
        <w:rPr>
          <w:rFonts w:hint="eastAsia"/>
        </w:rPr>
      </w:pPr>
      <w:r>
        <w:rPr>
          <w:rFonts w:hint="eastAsia"/>
        </w:rPr>
        <w:t>This he accomplished by praying from the Lord for him, those good things by which he might be good forever, and might live eternally with Him who is eternal; and by asking his prayers in return, that he, too, might be made by the Lord such as he seemed to suppose he already was.</w:t>
      </w:r>
    </w:p>
    <w:p>
      <w:pPr>
        <w:rPr>
          <w:rFonts w:hint="eastAsia"/>
        </w:rPr>
      </w:pPr>
      <w:r>
        <w:rPr>
          <w:rFonts w:hint="eastAsia"/>
        </w:rPr>
        <w:t>他通过为伯拉纠向主祈求那些能使他永远良善、并与永恒之主同享永生的美事来达到这个目的；并且也请求伯拉纠为他代祷，使他也可能被主塑造成伯拉纠似乎以为他已经是的那种人。</w:t>
      </w:r>
    </w:p>
    <w:p>
      <w:pPr>
        <w:rPr>
          <w:rFonts w:hint="eastAsia"/>
        </w:rPr>
      </w:pPr>
      <w:r>
        <w:rPr>
          <w:rFonts w:hint="eastAsia"/>
        </w:rPr>
        <w:t>How Augustine could really intend these prayers to be understood as an admonition to Pelagius to look to God for what he was seeking to work out for himself, is fully illustrated by the closing words of this almost contemporary letter to Anastasius: "Pray, therefore, for us," he writes, "that we may be righteous—an attainment wholly beyond a man's reach, unless he know righteousness, and be willing to practise it, but one which is immediately realized when he is perfectly willing; but this cannot be in him unless he is healed by the grace of the Spirit, and aided to be able."</w:t>
      </w:r>
    </w:p>
    <w:p>
      <w:pPr>
        <w:rPr>
          <w:rFonts w:hint="eastAsia"/>
        </w:rPr>
      </w:pPr>
      <w:r>
        <w:rPr>
          <w:rFonts w:hint="eastAsia"/>
        </w:rPr>
        <w:t>奥古斯丁如何真正希望这些祷告被理解为对伯拉纠的劝告，即要仰望上帝来成就他自己试图努力达到的事，这从他几乎同时写给阿纳斯塔修斯的信的结尾可以看出：“因此，为我们祷告，”他写道，“使我们可以成为义人——这是一个完全超出人力所及的成就，除非他认识义，并愿意去实践它，但当他完全愿意时，这就会立刻实现；但这不可能在他里面发生，除非他被圣灵的恩典医治，并得到帮助才能做到。”</w:t>
      </w:r>
    </w:p>
    <w:p>
      <w:pPr>
        <w:rPr>
          <w:rFonts w:hint="eastAsia"/>
        </w:rPr>
      </w:pPr>
      <w:r>
        <w:rPr>
          <w:rFonts w:hint="eastAsia"/>
        </w:rPr>
        <w:t>The point had already been made in the controversy, that, by the Pelagian doctrine, so much power was attributed to the human will, that no one ought to pray, "Lead us not into temptation, but deliver us from evil."</w:t>
      </w:r>
    </w:p>
    <w:p>
      <w:pPr>
        <w:rPr>
          <w:rFonts w:hint="eastAsia"/>
        </w:rPr>
      </w:pPr>
      <w:r>
        <w:rPr>
          <w:rFonts w:hint="eastAsia"/>
        </w:rPr>
        <w:t>在争论中已经指出，根据伯拉纠的教义，人的意志被赋予了如此大的能力，以至于没有人应该祷告：“不叫我们遇见试探，救我们脱离凶恶。”</w:t>
      </w:r>
    </w:p>
    <w:p>
      <w:pPr>
        <w:rPr>
          <w:rFonts w:hint="eastAsia"/>
        </w:rPr>
      </w:pPr>
    </w:p>
    <w:p>
      <w:pPr>
        <w:rPr>
          <w:rFonts w:hint="eastAsia"/>
        </w:rPr>
      </w:pPr>
      <w:r>
        <w:rPr>
          <w:rFonts w:hint="eastAsia"/>
        </w:rPr>
        <w:t>If he was anxious to avoid personal controversy with Pelagius himself in the hope that he might even yet be reclaimed, Augustine was equally anxious to teach the truth on all possible occasions.</w:t>
      </w:r>
    </w:p>
    <w:p>
      <w:pPr>
        <w:rPr>
          <w:rFonts w:hint="eastAsia"/>
        </w:rPr>
      </w:pPr>
      <w:r>
        <w:rPr>
          <w:rFonts w:hint="eastAsia"/>
        </w:rPr>
        <w:t>如果奥古斯丁急于避免与伯拉纠本人发生个人争论，希望他或许还能被挽回，那么他同样急于在一切可能的场合教导真理。</w:t>
      </w:r>
    </w:p>
    <w:p>
      <w:pPr>
        <w:rPr>
          <w:rFonts w:hint="eastAsia"/>
        </w:rPr>
      </w:pPr>
      <w:r>
        <w:rPr>
          <w:rFonts w:hint="eastAsia"/>
        </w:rPr>
        <w:t>Pelagius had been intimate, when at Rome, with the pious Paulinus, bishop of Nola; and it was understood that there was some tendency at Nola to follow the new teachings.</w:t>
      </w:r>
    </w:p>
    <w:p>
      <w:pPr>
        <w:rPr>
          <w:rFonts w:hint="eastAsia"/>
        </w:rPr>
      </w:pPr>
      <w:r>
        <w:rPr>
          <w:rFonts w:hint="eastAsia"/>
        </w:rPr>
        <w:t>伯拉纠在罗马时，与诺拉的虔诚主教保利努斯关系密切；据了解，诺拉有些人倾向于追随新的教导。</w:t>
      </w:r>
    </w:p>
    <w:p>
      <w:pPr>
        <w:rPr>
          <w:rFonts w:hint="eastAsia"/>
        </w:rPr>
      </w:pPr>
      <w:r>
        <w:rPr>
          <w:rFonts w:hint="eastAsia"/>
        </w:rPr>
        <w:t>It was, perhaps, as late as 414, when Augustine made reply in a long letter, to a request of Paulinus' for an exposition of certain difficult Scriptures, which had been sent him about 410.</w:t>
      </w:r>
    </w:p>
    <w:p>
      <w:pPr>
        <w:rPr>
          <w:rFonts w:hint="eastAsia"/>
        </w:rPr>
      </w:pPr>
      <w:r>
        <w:rPr>
          <w:rFonts w:hint="eastAsia"/>
        </w:rPr>
        <w:t>大约在414年，奥古斯丁在一封长信中回复了保利努斯约于410年寄给他的请求，即解释某些难解的圣经经文。</w:t>
      </w:r>
    </w:p>
    <w:p>
      <w:pPr>
        <w:rPr>
          <w:rFonts w:hint="eastAsia"/>
        </w:rPr>
      </w:pPr>
      <w:r>
        <w:rPr>
          <w:rFonts w:hint="eastAsia"/>
        </w:rPr>
        <w:t>Among them was Rom. xi. 28; and, in explaining it, Augustine did not withhold a tolerably complete account of his doctrine of predestination, involving the essence of his whole teaching as to grace: "For when he had said, `according to the election they are beloved for their father's sake,' he added, `for the gifts and calling of God are without repentance.'</w:t>
      </w:r>
    </w:p>
    <w:p>
      <w:pPr>
        <w:rPr>
          <w:rFonts w:hint="eastAsia"/>
        </w:rPr>
      </w:pPr>
      <w:r>
        <w:rPr>
          <w:rFonts w:hint="eastAsia"/>
        </w:rPr>
        <w:t>其中包括罗马书十一章28节；在解释这节经文时，奥古斯丁毫不保留地相当完整地阐述了他的预定论，其中包含了他关于恩典的全部教导的精髓：“因为当祂说了，‘按着拣选，他们为列祖的缘故是蒙爱的，’祂又加上，‘因为上帝的恩赐和选召是没有后悔的。’</w:t>
      </w:r>
    </w:p>
    <w:p>
      <w:pPr>
        <w:rPr>
          <w:rFonts w:hint="eastAsia"/>
        </w:rPr>
      </w:pPr>
      <w:r>
        <w:rPr>
          <w:rFonts w:hint="eastAsia"/>
        </w:rPr>
        <w:t>You see that those are certainly meant who belong to the number of the predestinated....</w:t>
      </w:r>
    </w:p>
    <w:p>
      <w:pPr>
        <w:rPr>
          <w:rFonts w:hint="eastAsia"/>
        </w:rPr>
      </w:pPr>
      <w:r>
        <w:rPr>
          <w:rFonts w:hint="eastAsia"/>
        </w:rPr>
        <w:t>你们看，这当然是指那些属于预定数目的人……</w:t>
      </w:r>
    </w:p>
    <w:p>
      <w:pPr>
        <w:rPr>
          <w:rFonts w:hint="eastAsia"/>
        </w:rPr>
      </w:pPr>
      <w:r>
        <w:rPr>
          <w:rFonts w:hint="eastAsia"/>
        </w:rPr>
        <w:t>`Many indeed are called, but few chosen;' but those who are elect, these are called `according to His purpose;' and it is beyond doubt that in them God's foreknowledge cannot be deceived.</w:t>
      </w:r>
    </w:p>
    <w:p>
      <w:pPr>
        <w:rPr>
          <w:rFonts w:hint="eastAsia"/>
        </w:rPr>
      </w:pPr>
      <w:r>
        <w:rPr>
          <w:rFonts w:hint="eastAsia"/>
        </w:rPr>
        <w:t>‘诚然，被召的人多，选上的人少；’但那些蒙拣选的人，是‘按着祂的旨意’被召的；毫无疑问，在他们身上，上帝的预知是不会错的。</w:t>
      </w:r>
    </w:p>
    <w:p>
      <w:pPr>
        <w:rPr>
          <w:rFonts w:hint="eastAsia"/>
        </w:rPr>
      </w:pPr>
      <w:r>
        <w:rPr>
          <w:rFonts w:hint="eastAsia"/>
        </w:rPr>
        <w:t>These He foreknew and predestinated to be conformed to the image of His Son, in order that He might be the first born among many brethren.</w:t>
      </w:r>
    </w:p>
    <w:p>
      <w:pPr>
        <w:rPr>
          <w:rFonts w:hint="eastAsia"/>
        </w:rPr>
      </w:pPr>
      <w:r>
        <w:rPr>
          <w:rFonts w:hint="eastAsia"/>
        </w:rPr>
        <w:t>祂预知他们，也预定他们效法祂儿子的模样，使祂儿子在许多弟兄中作长子。</w:t>
      </w:r>
    </w:p>
    <w:p>
      <w:pPr>
        <w:rPr>
          <w:rFonts w:hint="eastAsia"/>
        </w:rPr>
      </w:pPr>
      <w:r>
        <w:rPr>
          <w:rFonts w:hint="eastAsia"/>
        </w:rPr>
        <w:t>But `whom He predestinated, them He also called.'</w:t>
      </w:r>
    </w:p>
    <w:p>
      <w:pPr>
        <w:rPr>
          <w:rFonts w:hint="eastAsia"/>
        </w:rPr>
      </w:pPr>
      <w:r>
        <w:rPr>
          <w:rFonts w:hint="eastAsia"/>
        </w:rPr>
        <w:t>但‘祂所预定的人，祂又召他们来。’</w:t>
      </w:r>
    </w:p>
    <w:p>
      <w:pPr>
        <w:rPr>
          <w:rFonts w:hint="eastAsia"/>
        </w:rPr>
      </w:pPr>
      <w:r>
        <w:rPr>
          <w:rFonts w:hint="eastAsia"/>
        </w:rPr>
        <w:t>This calling is `according to His purpose,' this calling is `without repentance,' "etc., quoting Rom. v. 28-31.</w:t>
      </w:r>
    </w:p>
    <w:p>
      <w:pPr>
        <w:rPr>
          <w:rFonts w:hint="eastAsia"/>
        </w:rPr>
      </w:pPr>
      <w:r>
        <w:rPr>
          <w:rFonts w:hint="eastAsia"/>
        </w:rPr>
        <w:t>这呼召是‘按着祂的旨意’，这呼召是‘没有后悔的’，”等等，引用罗马书五章28-31节。</w:t>
      </w:r>
    </w:p>
    <w:p>
      <w:pPr>
        <w:rPr>
          <w:rFonts w:hint="eastAsia"/>
        </w:rPr>
      </w:pPr>
      <w:r>
        <w:rPr>
          <w:rFonts w:hint="eastAsia"/>
        </w:rPr>
        <w:t>Then continuing, he says,</w:t>
      </w:r>
    </w:p>
    <w:p>
      <w:pPr>
        <w:rPr>
          <w:rFonts w:hint="eastAsia"/>
        </w:rPr>
      </w:pPr>
      <w:r>
        <w:rPr>
          <w:rFonts w:hint="eastAsia"/>
        </w:rPr>
        <w:t>然后他继续说，</w:t>
      </w:r>
    </w:p>
    <w:p>
      <w:pPr>
        <w:rPr>
          <w:rFonts w:hint="eastAsia"/>
        </w:rPr>
      </w:pPr>
    </w:p>
    <w:p>
      <w:pPr>
        <w:rPr>
          <w:rFonts w:hint="eastAsia"/>
        </w:rPr>
      </w:pPr>
      <w:r>
        <w:rPr>
          <w:rFonts w:hint="eastAsia"/>
        </w:rPr>
        <w:t>"Those are not in this vocation, who do not persevere unto the end in the faith that worketh by love, although they walk in it a little while....</w:t>
      </w:r>
    </w:p>
    <w:p>
      <w:pPr>
        <w:rPr>
          <w:rFonts w:hint="eastAsia"/>
        </w:rPr>
      </w:pPr>
      <w:r>
        <w:rPr>
          <w:rFonts w:hint="eastAsia"/>
        </w:rPr>
        <w:t>“那些没有在生发仁爱的信心中坚持到底的人，不在这呼召之内，尽管他们曾在其中行走片时……</w:t>
      </w:r>
    </w:p>
    <w:p>
      <w:pPr>
        <w:rPr>
          <w:rFonts w:hint="eastAsia"/>
        </w:rPr>
      </w:pPr>
      <w:r>
        <w:rPr>
          <w:rFonts w:hint="eastAsia"/>
        </w:rPr>
        <w:t>But the reason why some belong to it, and some do not, can easily be hidden, but cannot be unjust.</w:t>
      </w:r>
    </w:p>
    <w:p>
      <w:pPr>
        <w:rPr>
          <w:rFonts w:hint="eastAsia"/>
        </w:rPr>
      </w:pPr>
      <w:r>
        <w:rPr>
          <w:rFonts w:hint="eastAsia"/>
        </w:rPr>
        <w:t>但为何有些人属于它，有些人不属于它，其原因很容易被隐藏，却不可能是非正义的。</w:t>
      </w:r>
    </w:p>
    <w:p>
      <w:pPr>
        <w:rPr>
          <w:rFonts w:hint="eastAsia"/>
        </w:rPr>
      </w:pPr>
      <w:r>
        <w:rPr>
          <w:rFonts w:hint="eastAsia"/>
        </w:rPr>
        <w:t>For is there injustice with God? God forbid!</w:t>
      </w:r>
    </w:p>
    <w:p>
      <w:pPr>
        <w:rPr>
          <w:rFonts w:hint="eastAsia"/>
        </w:rPr>
      </w:pPr>
      <w:r>
        <w:rPr>
          <w:rFonts w:hint="eastAsia"/>
        </w:rPr>
        <w:t>难道上帝有不义吗？断乎没有！</w:t>
      </w:r>
    </w:p>
    <w:p>
      <w:pPr>
        <w:rPr>
          <w:rFonts w:hint="eastAsia"/>
        </w:rPr>
      </w:pPr>
      <w:r>
        <w:rPr>
          <w:rFonts w:hint="eastAsia"/>
        </w:rPr>
        <w:t>For this belongs to those high judgments which, so to say, terrified the wondering apostle to look upon."</w:t>
      </w:r>
    </w:p>
    <w:p>
      <w:pPr>
        <w:rPr>
          <w:rFonts w:hint="eastAsia"/>
        </w:rPr>
      </w:pPr>
      <w:r>
        <w:rPr>
          <w:rFonts w:hint="eastAsia"/>
        </w:rPr>
        <w:t>因为这属于那些崇高的审判，可以说，这审判使惊奇的使徒望而生畏。”</w:t>
      </w:r>
    </w:p>
    <w:p>
      <w:pPr>
        <w:rPr>
          <w:rFonts w:hint="eastAsia"/>
        </w:rPr>
      </w:pPr>
    </w:p>
    <w:p>
      <w:pPr>
        <w:rPr>
          <w:rFonts w:hint="eastAsia"/>
        </w:rPr>
      </w:pPr>
      <w:r>
        <w:rPr>
          <w:rFonts w:hint="eastAsia"/>
        </w:rPr>
        <w:t>Among the most remarkable of the controversial sermons that were preached about this time, especial mention is due to two that were delivered at Carthage, midsummer of 413.</w:t>
      </w:r>
    </w:p>
    <w:p>
      <w:pPr>
        <w:rPr>
          <w:rFonts w:hint="eastAsia"/>
        </w:rPr>
      </w:pPr>
      <w:r>
        <w:rPr>
          <w:rFonts w:hint="eastAsia"/>
        </w:rPr>
        <w:t>在大约这个时期所宣讲的最引人注目的争议性讲道中，有两篇特别值得一提，它们是413年仲夏在迦太基宣讲的。</w:t>
      </w:r>
    </w:p>
    <w:p>
      <w:pPr>
        <w:rPr>
          <w:rFonts w:hint="eastAsia"/>
        </w:rPr>
      </w:pPr>
      <w:r>
        <w:rPr>
          <w:rFonts w:hint="eastAsia"/>
        </w:rPr>
        <w:t>The former of these was preached on the festival of John the Baptist's birth (June 24), and naturally took the forerunner for its subject.</w:t>
      </w:r>
    </w:p>
    <w:p>
      <w:pPr>
        <w:rPr>
          <w:rFonts w:hint="eastAsia"/>
        </w:rPr>
      </w:pPr>
      <w:r>
        <w:rPr>
          <w:rFonts w:hint="eastAsia"/>
        </w:rPr>
        <w:t>其中前一篇是在施洗约翰诞辰（6月24日）的节期宣讲的，自然以这位先锋为主题。</w:t>
      </w:r>
    </w:p>
    <w:p>
      <w:pPr>
        <w:rPr>
          <w:rFonts w:hint="eastAsia"/>
        </w:rPr>
      </w:pPr>
      <w:r>
        <w:rPr>
          <w:rFonts w:hint="eastAsia"/>
        </w:rPr>
        <w:t>The nativity of John suggesting the nativity of Christ, the preacher spoke of the marvel of the incarnation.</w:t>
      </w:r>
    </w:p>
    <w:p>
      <w:pPr>
        <w:rPr>
          <w:rFonts w:hint="eastAsia"/>
        </w:rPr>
      </w:pPr>
      <w:r>
        <w:rPr>
          <w:rFonts w:hint="eastAsia"/>
        </w:rPr>
        <w:t>约翰的诞生使人联想到基督的诞生，讲道者谈到了道成肉身的奇迹。</w:t>
      </w:r>
    </w:p>
    <w:p>
      <w:pPr>
        <w:rPr>
          <w:rFonts w:hint="eastAsia"/>
        </w:rPr>
      </w:pPr>
      <w:r>
        <w:rPr>
          <w:rFonts w:hint="eastAsia"/>
        </w:rPr>
        <w:t>He who was in the beginning, and was the Word of God, and was Himself God, and who made all things, and in whom was life, even this one "came to us.</w:t>
      </w:r>
    </w:p>
    <w:p>
      <w:pPr>
        <w:rPr>
          <w:rFonts w:hint="eastAsia"/>
        </w:rPr>
      </w:pPr>
      <w:r>
        <w:rPr>
          <w:rFonts w:hint="eastAsia"/>
        </w:rPr>
        <w:t>那位太初存在，是上帝的道，本身就是上帝，创造万物，生命在祂里面的一位，“来到我们这里。</w:t>
      </w:r>
    </w:p>
    <w:p>
      <w:pPr>
        <w:rPr>
          <w:rFonts w:hint="eastAsia"/>
        </w:rPr>
      </w:pPr>
      <w:r>
        <w:rPr>
          <w:rFonts w:hint="eastAsia"/>
        </w:rPr>
        <w:t>To whom? To the worthy? Nay, but to the unworthy!</w:t>
      </w:r>
    </w:p>
    <w:p>
      <w:pPr>
        <w:rPr>
          <w:rFonts w:hint="eastAsia"/>
        </w:rPr>
      </w:pPr>
      <w:r>
        <w:rPr>
          <w:rFonts w:hint="eastAsia"/>
        </w:rPr>
        <w:t>到谁那里？到配得的人那里吗？不，而是到不配的人那里！</w:t>
      </w:r>
    </w:p>
    <w:p>
      <w:pPr>
        <w:rPr>
          <w:rFonts w:hint="eastAsia"/>
        </w:rPr>
      </w:pPr>
      <w:r>
        <w:rPr>
          <w:rFonts w:hint="eastAsia"/>
        </w:rPr>
        <w:t>For Christ died for the ungodly, and for the unworthy, though He was worthy.</w:t>
      </w:r>
    </w:p>
    <w:p>
      <w:pPr>
        <w:rPr>
          <w:rFonts w:hint="eastAsia"/>
        </w:rPr>
      </w:pPr>
      <w:r>
        <w:rPr>
          <w:rFonts w:hint="eastAsia"/>
        </w:rPr>
        <w:t>因为基督为不敬虔的人，为不配的人而死，尽管祂是配得的。</w:t>
      </w:r>
    </w:p>
    <w:p>
      <w:pPr>
        <w:rPr>
          <w:rFonts w:hint="eastAsia"/>
        </w:rPr>
      </w:pPr>
      <w:r>
        <w:rPr>
          <w:rFonts w:hint="eastAsia"/>
        </w:rPr>
        <w:t>We indeed were unworthy whom He pitied; but He was worthy who pitied us, to whom we say, `For Thy pity's sake, Lord, free us!'</w:t>
      </w:r>
    </w:p>
    <w:p>
      <w:pPr>
        <w:rPr>
          <w:rFonts w:hint="eastAsia"/>
        </w:rPr>
      </w:pPr>
      <w:r>
        <w:rPr>
          <w:rFonts w:hint="eastAsia"/>
        </w:rPr>
        <w:t>我们确实是不配蒙祂怜悯的人；但怜悯我们的祂是配得的，我们对祂说：‘主啊，因祢的怜悯，释放我们！’</w:t>
      </w:r>
    </w:p>
    <w:p>
      <w:pPr>
        <w:rPr>
          <w:rFonts w:hint="eastAsia"/>
        </w:rPr>
      </w:pPr>
      <w:r>
        <w:rPr>
          <w:rFonts w:hint="eastAsia"/>
        </w:rPr>
        <w:t>Not for the sake of our preceding merits, but `for Thy pity's sake, Lord, free us;' and `for Thy name's sake be propitious to our sins,' not for our merit's sake....</w:t>
      </w:r>
    </w:p>
    <w:p>
      <w:pPr>
        <w:rPr>
          <w:rFonts w:hint="eastAsia"/>
        </w:rPr>
      </w:pPr>
      <w:r>
        <w:rPr>
          <w:rFonts w:hint="eastAsia"/>
        </w:rPr>
        <w:t>不是因着我们先前的功德，而是‘主啊，因祢的怜悯，释放我们；’并且‘因祢名的缘故，恩待我们的罪，’不是因着我们的功德……</w:t>
      </w:r>
    </w:p>
    <w:p>
      <w:pPr>
        <w:rPr>
          <w:rFonts w:hint="eastAsia"/>
        </w:rPr>
      </w:pPr>
      <w:r>
        <w:rPr>
          <w:rFonts w:hint="eastAsia"/>
        </w:rPr>
        <w:t>For the merit of sins is, of course, not reward, but punishment."</w:t>
      </w:r>
    </w:p>
    <w:p>
      <w:pPr>
        <w:rPr>
          <w:rFonts w:hint="eastAsia"/>
        </w:rPr>
      </w:pPr>
      <w:r>
        <w:rPr>
          <w:rFonts w:hint="eastAsia"/>
        </w:rPr>
        <w:t>因为罪的功德，当然不是奖赏，而是惩罚。”</w:t>
      </w:r>
    </w:p>
    <w:p>
      <w:pPr>
        <w:rPr>
          <w:rFonts w:hint="eastAsia"/>
        </w:rPr>
      </w:pPr>
      <w:r>
        <w:rPr>
          <w:rFonts w:hint="eastAsia"/>
        </w:rPr>
        <w:t>He then dwelt upon the necessity of the incarnation, and the necessity of a mediator between God and "the whole mass of the human race alienated from Him by Adam."</w:t>
      </w:r>
    </w:p>
    <w:p>
      <w:pPr>
        <w:rPr>
          <w:rFonts w:hint="eastAsia"/>
        </w:rPr>
      </w:pPr>
      <w:r>
        <w:rPr>
          <w:rFonts w:hint="eastAsia"/>
        </w:rPr>
        <w:t>然后他详细论述了道成肉身的必要性，以及在上帝与“因亚当而与祂疏离的全人类”之间需要一位中保的必要性。</w:t>
      </w:r>
    </w:p>
    <w:p>
      <w:pPr>
        <w:rPr>
          <w:rFonts w:hint="eastAsia"/>
        </w:rPr>
      </w:pPr>
      <w:r>
        <w:rPr>
          <w:rFonts w:hint="eastAsia"/>
        </w:rPr>
        <w:t>Then quoting I Cor. iv. 7, he asserts that it is not our varying merits, but God's grace alone, that makes us differ, and that we are all alike, great and small, old and young, saved by one and the same Saviour.</w:t>
      </w:r>
    </w:p>
    <w:p>
      <w:pPr>
        <w:rPr>
          <w:rFonts w:hint="eastAsia"/>
        </w:rPr>
      </w:pPr>
      <w:r>
        <w:rPr>
          <w:rFonts w:hint="eastAsia"/>
        </w:rPr>
        <w:t>然后引用哥林多前书四章7节，他断言，使我们有分别的不是我们各不相同的功德，而是唯独上帝的恩典，并且我们所有的人，无论大小老幼，都藉着同一位救主得救。</w:t>
      </w:r>
    </w:p>
    <w:p>
      <w:pPr>
        <w:rPr>
          <w:rFonts w:hint="eastAsia"/>
        </w:rPr>
      </w:pPr>
      <w:r>
        <w:rPr>
          <w:rFonts w:hint="eastAsia"/>
        </w:rPr>
        <w:t>"What then, some one says," he continues, "even the infant needs a liberator?</w:t>
      </w:r>
    </w:p>
    <w:p>
      <w:pPr>
        <w:rPr>
          <w:rFonts w:hint="eastAsia"/>
        </w:rPr>
      </w:pPr>
      <w:r>
        <w:rPr>
          <w:rFonts w:hint="eastAsia"/>
        </w:rPr>
        <w:t>“那么，有人说，”他继续道，“连婴孩也需要一位解放者吗？</w:t>
      </w:r>
    </w:p>
    <w:p>
      <w:pPr>
        <w:rPr>
          <w:rFonts w:hint="eastAsia"/>
        </w:rPr>
      </w:pPr>
      <w:r>
        <w:rPr>
          <w:rFonts w:hint="eastAsia"/>
        </w:rPr>
        <w:t>Certainly he needs one.</w:t>
      </w:r>
    </w:p>
    <w:p>
      <w:pPr>
        <w:rPr>
          <w:rFonts w:hint="eastAsia"/>
        </w:rPr>
      </w:pPr>
      <w:r>
        <w:rPr>
          <w:rFonts w:hint="eastAsia"/>
        </w:rPr>
        <w:t>他当然需要。</w:t>
      </w:r>
    </w:p>
    <w:p>
      <w:pPr>
        <w:rPr>
          <w:rFonts w:hint="eastAsia"/>
        </w:rPr>
      </w:pPr>
      <w:r>
        <w:rPr>
          <w:rFonts w:hint="eastAsia"/>
        </w:rPr>
        <w:t>And the witness to it is the mother that faithfully runs to church with the child to be baptized.</w:t>
      </w:r>
    </w:p>
    <w:p>
      <w:pPr>
        <w:rPr>
          <w:rFonts w:hint="eastAsia"/>
        </w:rPr>
      </w:pPr>
      <w:r>
        <w:rPr>
          <w:rFonts w:hint="eastAsia"/>
        </w:rPr>
        <w:t>对此的见证是那位忠心地带着孩子到教会去受洗的母亲。</w:t>
      </w:r>
    </w:p>
    <w:p>
      <w:pPr>
        <w:rPr>
          <w:rFonts w:hint="eastAsia"/>
        </w:rPr>
      </w:pPr>
      <w:r>
        <w:rPr>
          <w:rFonts w:hint="eastAsia"/>
        </w:rPr>
        <w:t>The witness is Mother Church herself, who receives the child for washing, and either for dismissing him [from this life] freed, or nurturing him in piety....</w:t>
      </w:r>
    </w:p>
    <w:p>
      <w:pPr>
        <w:rPr>
          <w:rFonts w:hint="eastAsia"/>
        </w:rPr>
      </w:pPr>
      <w:r>
        <w:rPr>
          <w:rFonts w:hint="eastAsia"/>
        </w:rPr>
        <w:t>见证是教会母亲本身，她接纳孩子来洗净，要么让他（从此生）得释放而离去，要么在敬虔中养育他……</w:t>
      </w:r>
    </w:p>
    <w:p>
      <w:pPr>
        <w:rPr>
          <w:rFonts w:hint="eastAsia"/>
        </w:rPr>
      </w:pPr>
      <w:r>
        <w:rPr>
          <w:rFonts w:hint="eastAsia"/>
        </w:rPr>
        <w:t>Last of all, the tears of his own misery are witness in the child himself....</w:t>
      </w:r>
    </w:p>
    <w:p>
      <w:pPr>
        <w:rPr>
          <w:rFonts w:hint="eastAsia"/>
        </w:rPr>
      </w:pPr>
      <w:r>
        <w:rPr>
          <w:rFonts w:hint="eastAsia"/>
        </w:rPr>
        <w:t>最后，孩子自身的苦难眼泪就是他自己的见证……</w:t>
      </w:r>
    </w:p>
    <w:p>
      <w:pPr>
        <w:rPr>
          <w:rFonts w:hint="eastAsia"/>
        </w:rPr>
      </w:pPr>
      <w:r>
        <w:rPr>
          <w:rFonts w:hint="eastAsia"/>
        </w:rPr>
        <w:t>Recognize the misery, extend the help.</w:t>
      </w:r>
    </w:p>
    <w:p>
      <w:pPr>
        <w:rPr>
          <w:rFonts w:hint="eastAsia"/>
        </w:rPr>
      </w:pPr>
      <w:r>
        <w:rPr>
          <w:rFonts w:hint="eastAsia"/>
        </w:rPr>
        <w:t>认识到这苦难，伸出援手。</w:t>
      </w:r>
    </w:p>
    <w:p>
      <w:pPr>
        <w:rPr>
          <w:rFonts w:hint="eastAsia"/>
        </w:rPr>
      </w:pPr>
      <w:r>
        <w:rPr>
          <w:rFonts w:hint="eastAsia"/>
        </w:rPr>
        <w:t>Let all put on bowels of mercy.</w:t>
      </w:r>
    </w:p>
    <w:p>
      <w:pPr>
        <w:rPr>
          <w:rFonts w:hint="eastAsia"/>
        </w:rPr>
      </w:pPr>
      <w:r>
        <w:rPr>
          <w:rFonts w:hint="eastAsia"/>
        </w:rPr>
        <w:t>让所有人都存怜悯的心肠。</w:t>
      </w:r>
    </w:p>
    <w:p>
      <w:pPr>
        <w:rPr>
          <w:rFonts w:hint="eastAsia"/>
        </w:rPr>
      </w:pPr>
      <w:r>
        <w:rPr>
          <w:rFonts w:hint="eastAsia"/>
        </w:rPr>
        <w:t>By as much as they cannot speak for themselves, by so much more pityingly let us speak for the little ones,"-and then follows a passage calling on the Church to take the grace of infants in their charge as orphans committed to their care, which is in substance repeated from a former sermon.</w:t>
      </w:r>
    </w:p>
    <w:p>
      <w:pPr>
        <w:rPr>
          <w:rFonts w:hint="eastAsia"/>
        </w:rPr>
      </w:pPr>
      <w:r>
        <w:rPr>
          <w:rFonts w:hint="eastAsia"/>
        </w:rPr>
        <w:t>他们越是不能为自己说话，我们就越要怜悯地为这些小孩子说话，”——接着是一段话，呼吁教会将婴孩的恩典视为托付给他们照管的孤儿，这段话实质上重复了先前一篇讲道的内容。</w:t>
      </w:r>
    </w:p>
    <w:p>
      <w:pPr>
        <w:rPr>
          <w:rFonts w:hint="eastAsia"/>
        </w:rPr>
      </w:pPr>
      <w:r>
        <w:rPr>
          <w:rFonts w:hint="eastAsia"/>
        </w:rPr>
        <w:t>The speaker proceeded to quote Matt. i. 21, and apply it.</w:t>
      </w:r>
    </w:p>
    <w:p>
      <w:pPr>
        <w:rPr>
          <w:rFonts w:hint="eastAsia"/>
        </w:rPr>
      </w:pPr>
      <w:r>
        <w:rPr>
          <w:rFonts w:hint="eastAsia"/>
        </w:rPr>
        <w:t>讲道者接着引用马太福音一章21节，并加以应用。</w:t>
      </w:r>
    </w:p>
    <w:p>
      <w:pPr>
        <w:rPr>
          <w:rFonts w:hint="eastAsia"/>
        </w:rPr>
      </w:pPr>
      <w:r>
        <w:rPr>
          <w:rFonts w:hint="eastAsia"/>
        </w:rPr>
        <w:t>If Jesus came to save from sins, and infants are brought to Him, it is to confess that they, too, are sinners.</w:t>
      </w:r>
    </w:p>
    <w:p>
      <w:pPr>
        <w:rPr>
          <w:rFonts w:hint="eastAsia"/>
        </w:rPr>
      </w:pPr>
      <w:r>
        <w:rPr>
          <w:rFonts w:hint="eastAsia"/>
        </w:rPr>
        <w:t>如果耶稣来是为了从罪恶中拯救人，而婴孩被带到祂面前，那就是承认他们也是罪人。</w:t>
      </w:r>
    </w:p>
    <w:p>
      <w:pPr>
        <w:rPr>
          <w:rFonts w:hint="eastAsia"/>
        </w:rPr>
      </w:pPr>
      <w:r>
        <w:rPr>
          <w:rFonts w:hint="eastAsia"/>
        </w:rPr>
        <w:t>Then, shall they be withheld from baptism?</w:t>
      </w:r>
    </w:p>
    <w:p>
      <w:pPr>
        <w:rPr>
          <w:rFonts w:hint="eastAsia"/>
        </w:rPr>
      </w:pPr>
      <w:r>
        <w:rPr>
          <w:rFonts w:hint="eastAsia"/>
        </w:rPr>
        <w:t>那么，他们是否应该被阻止受洗呢？</w:t>
      </w:r>
    </w:p>
    <w:p>
      <w:pPr>
        <w:rPr>
          <w:rFonts w:hint="eastAsia"/>
        </w:rPr>
      </w:pPr>
      <w:r>
        <w:rPr>
          <w:rFonts w:hint="eastAsia"/>
        </w:rPr>
        <w:t>"Certainly, if the child could speak for himself, he would repel the voice of opposition, and cry out, `Give me Christ's life!</w:t>
      </w:r>
    </w:p>
    <w:p>
      <w:pPr>
        <w:rPr>
          <w:rFonts w:hint="eastAsia"/>
        </w:rPr>
      </w:pPr>
      <w:r>
        <w:rPr>
          <w:rFonts w:hint="eastAsia"/>
        </w:rPr>
        <w:t>“当然，如果孩子能为自己说话，他会驳斥反对的声音，并呼喊：‘赐给我基督的生命！</w:t>
      </w:r>
    </w:p>
    <w:p>
      <w:pPr>
        <w:rPr>
          <w:rFonts w:hint="eastAsia"/>
        </w:rPr>
      </w:pPr>
      <w:r>
        <w:rPr>
          <w:rFonts w:hint="eastAsia"/>
        </w:rPr>
        <w:t>In Adam I died: give me Christ's life; in whose sight I am not clean, even if I am an infant whose life has been but one day in the earth.' "</w:t>
      </w:r>
    </w:p>
    <w:p>
      <w:pPr>
        <w:rPr>
          <w:rFonts w:hint="eastAsia"/>
        </w:rPr>
      </w:pPr>
      <w:r>
        <w:rPr>
          <w:rFonts w:hint="eastAsia"/>
        </w:rPr>
        <w:t>在亚当里我死了：赐给我基督的生命；在祂眼中，我并不洁净，即使我是一个在世上只活了一天的婴孩。’”</w:t>
      </w:r>
    </w:p>
    <w:p>
      <w:pPr>
        <w:rPr>
          <w:rFonts w:hint="eastAsia"/>
        </w:rPr>
      </w:pPr>
      <w:r>
        <w:rPr>
          <w:rFonts w:hint="eastAsia"/>
        </w:rPr>
        <w:t>"No way can be found," adds the preacher, "of coming into the life of this world except by Adam; no way can be found of escaping punishment in the next world except by Christ.</w:t>
      </w:r>
    </w:p>
    <w:p>
      <w:pPr>
        <w:rPr>
          <w:rFonts w:hint="eastAsia"/>
        </w:rPr>
      </w:pPr>
      <w:r>
        <w:rPr>
          <w:rFonts w:hint="eastAsia"/>
        </w:rPr>
        <w:t>“找不到任何方法，”讲道者补充道，“能不藉着亚当而进入今世的生命；也找不到任何方法，能不藉着基督而逃避来世的惩罚。</w:t>
      </w:r>
    </w:p>
    <w:p>
      <w:pPr>
        <w:rPr>
          <w:rFonts w:hint="eastAsia"/>
        </w:rPr>
      </w:pPr>
      <w:r>
        <w:rPr>
          <w:rFonts w:hint="eastAsia"/>
        </w:rPr>
        <w:t>Why do you shut up the one door?"</w:t>
      </w:r>
    </w:p>
    <w:p>
      <w:pPr>
        <w:rPr>
          <w:rFonts w:hint="eastAsia"/>
        </w:rPr>
      </w:pPr>
      <w:r>
        <w:rPr>
          <w:rFonts w:hint="eastAsia"/>
        </w:rPr>
        <w:t>你们为什么关上那扇唯一的门呢？”</w:t>
      </w:r>
    </w:p>
    <w:p>
      <w:pPr>
        <w:rPr>
          <w:rFonts w:hint="eastAsia"/>
        </w:rPr>
      </w:pPr>
      <w:r>
        <w:rPr>
          <w:rFonts w:hint="eastAsia"/>
        </w:rPr>
        <w:t>Even John the Baptist himself was born in sin; and absolutely no one can be found who was born apart from sin, until you find one who was born apart from Adam.</w:t>
      </w:r>
    </w:p>
    <w:p>
      <w:pPr>
        <w:rPr>
          <w:rFonts w:hint="eastAsia"/>
        </w:rPr>
      </w:pPr>
      <w:r>
        <w:rPr>
          <w:rFonts w:hint="eastAsia"/>
        </w:rPr>
        <w:t>即使施洗约翰本人也是生在罪中；绝对找不到任何一个不是生于罪中的人，除非你能找到一个不是从亚当而生的人。</w:t>
      </w:r>
    </w:p>
    <w:p>
      <w:pPr>
        <w:rPr>
          <w:rFonts w:hint="eastAsia"/>
        </w:rPr>
      </w:pPr>
      <w:r>
        <w:rPr>
          <w:rFonts w:hint="eastAsia"/>
        </w:rPr>
        <w:t>"`By one man sin entered into the world, and by sin, death; and so it passed through upon all men.'</w:t>
      </w:r>
    </w:p>
    <w:p>
      <w:pPr>
        <w:rPr>
          <w:rFonts w:hint="eastAsia"/>
        </w:rPr>
      </w:pPr>
      <w:r>
        <w:rPr>
          <w:rFonts w:hint="eastAsia"/>
        </w:rPr>
        <w:t>“‘这就如罪是从一人入了世界，死又是从罪来的；于是死就临到众人。’</w:t>
      </w:r>
    </w:p>
    <w:p>
      <w:pPr>
        <w:rPr>
          <w:rFonts w:hint="eastAsia"/>
        </w:rPr>
      </w:pPr>
      <w:r>
        <w:rPr>
          <w:rFonts w:hint="eastAsia"/>
        </w:rPr>
        <w:t>If these were my words, could this sentiment be expressed more expressly, more clearly, more fully?"</w:t>
      </w:r>
    </w:p>
    <w:p>
      <w:pPr>
        <w:rPr>
          <w:rFonts w:hint="eastAsia"/>
        </w:rPr>
      </w:pPr>
      <w:r>
        <w:rPr>
          <w:rFonts w:hint="eastAsia"/>
        </w:rPr>
        <w:t>如果这是我的话，这种情感能表达得更明确、更清晰、更充分吗？”</w:t>
      </w:r>
    </w:p>
    <w:p>
      <w:pPr>
        <w:rPr>
          <w:rFonts w:hint="eastAsia"/>
        </w:rPr>
      </w:pPr>
    </w:p>
    <w:p>
      <w:pPr>
        <w:rPr>
          <w:rFonts w:hint="eastAsia"/>
        </w:rPr>
      </w:pPr>
      <w:r>
        <w:rPr>
          <w:rFonts w:hint="eastAsia"/>
        </w:rPr>
        <w:t>Three days afterwards, on the invitation of the Bishop of Carthage, Augustine preached a sermon professedly directed against the Pelagians, which takes up the threads hinted at in the former discourse, and develops a full polemic with reference to the baptism of infants.</w:t>
      </w:r>
    </w:p>
    <w:p>
      <w:pPr>
        <w:rPr>
          <w:rFonts w:hint="eastAsia"/>
        </w:rPr>
      </w:pPr>
      <w:r>
        <w:rPr>
          <w:rFonts w:hint="eastAsia"/>
        </w:rPr>
        <w:t>三天后，应迦太基主教的邀请，奥古斯丁宣讲了一篇公开针对伯拉纠派的讲道，这篇讲道接续了前一次讲论中暗示的线索，并就婴孩洗礼展开了全面的辩论。</w:t>
      </w:r>
    </w:p>
    <w:p>
      <w:pPr>
        <w:rPr>
          <w:rFonts w:hint="eastAsia"/>
        </w:rPr>
      </w:pPr>
      <w:r>
        <w:rPr>
          <w:rFonts w:hint="eastAsia"/>
        </w:rPr>
        <w:t>He began, formally enough, with the determination of the question in dispute.</w:t>
      </w:r>
    </w:p>
    <w:p>
      <w:pPr>
        <w:rPr>
          <w:rFonts w:hint="eastAsia"/>
        </w:rPr>
      </w:pPr>
      <w:r>
        <w:rPr>
          <w:rFonts w:hint="eastAsia"/>
        </w:rPr>
        <w:t>他开始时相当正式地确定了争论的问题。</w:t>
      </w:r>
    </w:p>
    <w:p>
      <w:pPr>
        <w:rPr>
          <w:rFonts w:hint="eastAsia"/>
        </w:rPr>
      </w:pPr>
      <w:r>
        <w:rPr>
          <w:rFonts w:hint="eastAsia"/>
        </w:rPr>
        <w:t>The Pelagians concede that infants should be baptized.</w:t>
      </w:r>
    </w:p>
    <w:p>
      <w:pPr>
        <w:rPr>
          <w:rFonts w:hint="eastAsia"/>
        </w:rPr>
      </w:pPr>
      <w:r>
        <w:rPr>
          <w:rFonts w:hint="eastAsia"/>
        </w:rPr>
        <w:t>伯拉纠派承认婴孩应该受洗。</w:t>
      </w:r>
    </w:p>
    <w:p>
      <w:pPr>
        <w:rPr>
          <w:rFonts w:hint="eastAsia"/>
        </w:rPr>
      </w:pPr>
      <w:r>
        <w:rPr>
          <w:rFonts w:hint="eastAsia"/>
        </w:rPr>
        <w:t>The only question is, for what are they baptized?</w:t>
      </w:r>
    </w:p>
    <w:p>
      <w:pPr>
        <w:rPr>
          <w:rFonts w:hint="eastAsia"/>
        </w:rPr>
      </w:pPr>
      <w:r>
        <w:rPr>
          <w:rFonts w:hint="eastAsia"/>
        </w:rPr>
        <w:t>唯一的问题是，他们为何受洗？</w:t>
      </w:r>
    </w:p>
    <w:p>
      <w:pPr>
        <w:rPr>
          <w:rFonts w:hint="eastAsia"/>
        </w:rPr>
      </w:pPr>
      <w:r>
        <w:rPr>
          <w:rFonts w:hint="eastAsia"/>
        </w:rPr>
        <w:t>We say that they would not otherwise have salvation and eternal life; but they say it is not for salvation, not for eternal life, but for the kingdom of God....</w:t>
      </w:r>
    </w:p>
    <w:p>
      <w:pPr>
        <w:rPr>
          <w:rFonts w:hint="eastAsia"/>
        </w:rPr>
      </w:pPr>
      <w:r>
        <w:rPr>
          <w:rFonts w:hint="eastAsia"/>
        </w:rPr>
        <w:t>我们说，否则他们就不能得救恩和永生；但他们说，这不是为了救恩，不是为了永生，而是为了神的国……</w:t>
      </w:r>
    </w:p>
    <w:p>
      <w:pPr>
        <w:rPr>
          <w:rFonts w:hint="eastAsia"/>
        </w:rPr>
      </w:pPr>
      <w:r>
        <w:rPr>
          <w:rFonts w:hint="eastAsia"/>
        </w:rPr>
        <w:t>"The child, they say, although not baptized, by the desert of his innocence, in that he has no sin at all, either actual or original, either from him self or contracted from Adam, necessarily has salvation and eternal life even if not baptized; but is to be baptized for this reason—that he may enter into the kingdom of God, i.e., into the kingdom of heaven."</w:t>
      </w:r>
    </w:p>
    <w:p>
      <w:pPr>
        <w:rPr>
          <w:rFonts w:hint="eastAsia"/>
        </w:rPr>
      </w:pPr>
      <w:r>
        <w:rPr>
          <w:rFonts w:hint="eastAsia"/>
        </w:rPr>
        <w:t>“他们说，孩子虽然没有受洗，但凭着他的无辜，因为他根本没有罪，无论是本罪还是原罪，无论是他自己的还是从亚当那里感染的，即使不受洗也必然拥有救恩和永生；但是他受洗是为了这个原因——使他可以进入神的国，即进入天国。”</w:t>
      </w:r>
    </w:p>
    <w:p>
      <w:pPr>
        <w:rPr>
          <w:rFonts w:hint="eastAsia"/>
        </w:rPr>
      </w:pPr>
      <w:r>
        <w:rPr>
          <w:rFonts w:hint="eastAsia"/>
        </w:rPr>
        <w:t>He then shows that there is no eternal life outside the kingdom of heaven, no middle place between the right and left hand of the judge at the last day, and that, therefore, to exclude one from the kingdom of God is to consign him to the pains of eternal fire; while, on the other side, no one ascends into heaven unless he has been made a member of Christ, and this can only be by faith—which, in an infant's case, is professed by another in his stead.</w:t>
      </w:r>
    </w:p>
    <w:p>
      <w:pPr>
        <w:rPr>
          <w:rFonts w:hint="eastAsia"/>
        </w:rPr>
      </w:pPr>
      <w:r>
        <w:rPr>
          <w:rFonts w:hint="eastAsia"/>
        </w:rPr>
        <w:t>然后他指出，在天国之外没有永生，在末日审判者左右手之间没有中间地带，因此，将人排除在神的国之外，就是将他投入永火的痛苦之中；另一方面，除非人成为基督的肢体，否则无人能升入天堂，而这只能藉着信心——在婴孩的情况下，信心是由他人在他之替代为宣认。</w:t>
      </w:r>
    </w:p>
    <w:p>
      <w:pPr>
        <w:rPr>
          <w:rFonts w:hint="eastAsia"/>
        </w:rPr>
      </w:pPr>
      <w:r>
        <w:rPr>
          <w:rFonts w:hint="eastAsia"/>
        </w:rPr>
        <w:t>He then treats, at length, some of the puzzling questions with which the Pelagians were wont to try the catholics; and then breaking off suddenly, he took a volume in his hands.</w:t>
      </w:r>
    </w:p>
    <w:p>
      <w:pPr>
        <w:rPr>
          <w:rFonts w:hint="eastAsia"/>
        </w:rPr>
      </w:pPr>
      <w:r>
        <w:rPr>
          <w:rFonts w:hint="eastAsia"/>
        </w:rPr>
        <w:t>然后，他详细地讨论了伯拉纠派惯于用来试探大公教会信徒的一些令人困惑的问题；然后突然停下来，他手里拿起一卷书。</w:t>
      </w:r>
    </w:p>
    <w:p>
      <w:pPr>
        <w:rPr>
          <w:rFonts w:hint="eastAsia"/>
        </w:rPr>
      </w:pPr>
      <w:r>
        <w:rPr>
          <w:rFonts w:hint="eastAsia"/>
        </w:rPr>
        <w:t>"I ask you," he said, "to bear with me a little: I will read somewhat.</w:t>
      </w:r>
    </w:p>
    <w:p>
      <w:pPr>
        <w:rPr>
          <w:rFonts w:hint="eastAsia"/>
        </w:rPr>
      </w:pPr>
      <w:r>
        <w:rPr>
          <w:rFonts w:hint="eastAsia"/>
        </w:rPr>
        <w:t>“我请求你们，”他说，“稍稍容忍我一下：我要读一些东西。</w:t>
      </w:r>
    </w:p>
    <w:p>
      <w:pPr>
        <w:rPr>
          <w:rFonts w:hint="eastAsia"/>
        </w:rPr>
      </w:pPr>
      <w:r>
        <w:rPr>
          <w:rFonts w:hint="eastAsia"/>
        </w:rPr>
        <w:t>It is St. Cyprian whom I hold in my hand, the ancient bishop of this see.</w:t>
      </w:r>
    </w:p>
    <w:p>
      <w:pPr>
        <w:rPr>
          <w:rFonts w:hint="eastAsia"/>
        </w:rPr>
      </w:pPr>
      <w:r>
        <w:rPr>
          <w:rFonts w:hint="eastAsia"/>
        </w:rPr>
        <w:t>我手里拿着的是圣西普里安，这位本教区古时的主教。</w:t>
      </w:r>
    </w:p>
    <w:p>
      <w:pPr>
        <w:rPr>
          <w:rFonts w:hint="eastAsia"/>
        </w:rPr>
      </w:pPr>
      <w:r>
        <w:rPr>
          <w:rFonts w:hint="eastAsia"/>
        </w:rPr>
        <w:t>What he thought of the baptism of infants—nay, what he has shown that the Church always thought—learn in brief.</w:t>
      </w:r>
    </w:p>
    <w:p>
      <w:pPr>
        <w:rPr>
          <w:rFonts w:hint="eastAsia"/>
        </w:rPr>
      </w:pPr>
      <w:r>
        <w:rPr>
          <w:rFonts w:hint="eastAsia"/>
        </w:rPr>
        <w:t>他对于婴孩洗礼的看法——不，是他所显明的教会一贯的看法——请简要地了解一下。</w:t>
      </w:r>
    </w:p>
    <w:p>
      <w:pPr>
        <w:rPr>
          <w:rFonts w:hint="eastAsia"/>
        </w:rPr>
      </w:pPr>
      <w:r>
        <w:rPr>
          <w:rFonts w:hint="eastAsia"/>
        </w:rPr>
        <w:t>For it is not enough for them to dispute and argue, I know not what impious novelties: they even try to charge us with asserting something novel.</w:t>
      </w:r>
    </w:p>
    <w:p>
      <w:pPr>
        <w:rPr>
          <w:rFonts w:hint="eastAsia"/>
        </w:rPr>
      </w:pPr>
      <w:r>
        <w:rPr>
          <w:rFonts w:hint="eastAsia"/>
        </w:rPr>
        <w:t>因为他们不仅仅是争论和辩驳，我不知道是什么不虔敬的新奇事物：他们甚至试图指控我们主张新奇的东西。</w:t>
      </w:r>
    </w:p>
    <w:p>
      <w:pPr>
        <w:rPr>
          <w:rFonts w:hint="eastAsia"/>
        </w:rPr>
      </w:pPr>
      <w:r>
        <w:rPr>
          <w:rFonts w:hint="eastAsia"/>
        </w:rPr>
        <w:t>It is on this account that I read here St. Cyprian, in order that you may perceive that the orthodox understanding and catholic sense reside in the words which I have been just now speaking to you.</w:t>
      </w:r>
    </w:p>
    <w:p>
      <w:pPr>
        <w:rPr>
          <w:rFonts w:hint="eastAsia"/>
        </w:rPr>
      </w:pPr>
      <w:r>
        <w:rPr>
          <w:rFonts w:hint="eastAsia"/>
        </w:rPr>
        <w:t>因此，我在这里阅读圣西普里安，为的是让你们明白，正统的理解和大公的意义就存在于我刚才对你们说的话中。</w:t>
      </w:r>
    </w:p>
    <w:p>
      <w:pPr>
        <w:rPr>
          <w:rFonts w:hint="eastAsia"/>
        </w:rPr>
      </w:pPr>
      <w:r>
        <w:rPr>
          <w:rFonts w:hint="eastAsia"/>
        </w:rPr>
        <w:t>He was asked whether an infant ought to be baptized before he was eight days old, seeing that by the ancient law no infant was allowed to be circumcised unless he was eight days old.</w:t>
      </w:r>
    </w:p>
    <w:p>
      <w:pPr>
        <w:rPr>
          <w:rFonts w:hint="eastAsia"/>
        </w:rPr>
      </w:pPr>
      <w:r>
        <w:rPr>
          <w:rFonts w:hint="eastAsia"/>
        </w:rPr>
        <w:t>有人问他，婴孩是否应该在八天大之前受洗，因为根据古时的律法，除非婴孩满八天，否则不允许行割礼。</w:t>
      </w:r>
    </w:p>
    <w:p>
      <w:pPr>
        <w:rPr>
          <w:rFonts w:hint="eastAsia"/>
        </w:rPr>
      </w:pPr>
      <w:r>
        <w:rPr>
          <w:rFonts w:hint="eastAsia"/>
        </w:rPr>
        <w:t>A question arose from this as to the day of baptism—for concerning the origin of sin there was no question; and therefore from this thing of which there was no question, that question that had arisen was settled."</w:t>
      </w:r>
    </w:p>
    <w:p>
      <w:pPr>
        <w:rPr>
          <w:rFonts w:hint="eastAsia"/>
        </w:rPr>
      </w:pPr>
      <w:r>
        <w:rPr>
          <w:rFonts w:hint="eastAsia"/>
        </w:rPr>
        <w:t>由此产生了关于洗礼日期的疑问——因为关于罪的起源并没有疑问；因此，从这个没有疑问的事情出发，那个已经出现的疑问就解决了。”</w:t>
      </w:r>
    </w:p>
    <w:p>
      <w:pPr>
        <w:rPr>
          <w:rFonts w:hint="eastAsia"/>
        </w:rPr>
      </w:pPr>
      <w:r>
        <w:rPr>
          <w:rFonts w:hint="eastAsia"/>
        </w:rPr>
        <w:t>And then he read to them the passage out of Cyprian's letter to Fidus, which declared that he, and all the council with him, unanimously thought that infants should be baptized at the earliest possible age, lest they should die in their inherited sin, and so pass into eternal punishment.</w:t>
      </w:r>
    </w:p>
    <w:p>
      <w:pPr>
        <w:rPr>
          <w:rFonts w:hint="eastAsia"/>
        </w:rPr>
      </w:pPr>
      <w:r>
        <w:rPr>
          <w:rFonts w:hint="eastAsia"/>
        </w:rPr>
        <w:t>然后他向他们宣读了西普里安致菲杜斯信中的一段，信中声明他以及与他同在的所有议会成员都一致认为，婴孩应该在尽可能早的年龄受洗，以免他们在遗传的罪中死去，从而进入永恒的惩罚。</w:t>
      </w:r>
    </w:p>
    <w:p>
      <w:pPr>
        <w:rPr>
          <w:rFonts w:hint="eastAsia"/>
        </w:rPr>
      </w:pPr>
      <w:r>
        <w:rPr>
          <w:rFonts w:hint="eastAsia"/>
        </w:rPr>
        <w:t>The sermon closed with a tender warning to the teachers of these strange doctrines: he might call them heretics with truth, but he will not; let the Church seek still their salvation, and not mourn them as dead; let them be exhorted as friends, not striven with as enemies.</w:t>
      </w:r>
    </w:p>
    <w:p>
      <w:pPr>
        <w:rPr>
          <w:rFonts w:hint="eastAsia"/>
        </w:rPr>
      </w:pPr>
      <w:r>
        <w:rPr>
          <w:rFonts w:hint="eastAsia"/>
        </w:rPr>
        <w:t>讲道以对这些奇异教义教师的温柔警告结束：他本可以如实地称他们为异端，但他不会；让教会仍然寻求他们的救恩，而不是哀悼他们如同已死的人；让他们作为朋友受到劝勉，而不是作为敌人与之争斗。</w:t>
      </w:r>
    </w:p>
    <w:p>
      <w:pPr>
        <w:rPr>
          <w:rFonts w:hint="eastAsia"/>
        </w:rPr>
      </w:pPr>
      <w:r>
        <w:rPr>
          <w:rFonts w:hint="eastAsia"/>
        </w:rPr>
        <w:t>"They disparage us," he says, "we will bear it; let them not disparage the rule [of faith], let them not disparage the truth; let them not contradict the Church, which labours every day for the remission of infants' original sin.</w:t>
      </w:r>
    </w:p>
    <w:p>
      <w:pPr>
        <w:rPr>
          <w:rFonts w:hint="eastAsia"/>
        </w:rPr>
      </w:pPr>
      <w:r>
        <w:rPr>
          <w:rFonts w:hint="eastAsia"/>
        </w:rPr>
        <w:t>“他们贬低我们，”他说，“我们会忍受；但愿他们不要贬低[信仰的]准则，愿他们不要贬低真理；愿他们不要反驳教会，教会每天都在为婴孩原罪的赦免而劳苦。</w:t>
      </w:r>
    </w:p>
    <w:p>
      <w:pPr>
        <w:rPr>
          <w:rFonts w:hint="eastAsia"/>
        </w:rPr>
      </w:pPr>
      <w:r>
        <w:rPr>
          <w:rFonts w:hint="eastAsia"/>
        </w:rPr>
        <w:t>This thing is settled.</w:t>
      </w:r>
    </w:p>
    <w:p>
      <w:pPr>
        <w:rPr>
          <w:rFonts w:hint="eastAsia"/>
        </w:rPr>
      </w:pPr>
      <w:r>
        <w:rPr>
          <w:rFonts w:hint="eastAsia"/>
        </w:rPr>
        <w:t>这件事已经解决了。</w:t>
      </w:r>
    </w:p>
    <w:p>
      <w:pPr>
        <w:rPr>
          <w:rFonts w:hint="eastAsia"/>
        </w:rPr>
      </w:pPr>
      <w:r>
        <w:rPr>
          <w:rFonts w:hint="eastAsia"/>
        </w:rPr>
        <w:t>The errant disputer may be borne with in other questions that have not been thoroughly canvassed, that are not yet settled by the full authority of the Church—their error should be borne with: it ought not to extend so far, that they endeavour to shake even the very foundation of the Church!"</w:t>
      </w:r>
    </w:p>
    <w:p>
      <w:pPr>
        <w:rPr>
          <w:rFonts w:hint="eastAsia"/>
        </w:rPr>
      </w:pPr>
      <w:r>
        <w:rPr>
          <w:rFonts w:hint="eastAsia"/>
        </w:rPr>
        <w:t>在其他尚未彻底审议、尚未由教会完全权威解决的问题上，可以容忍那些犯错的争论者——他们的错误应该被容忍：但不应扩展到他们试图动摇教会根基的地步！”</w:t>
      </w:r>
    </w:p>
    <w:p>
      <w:pPr>
        <w:rPr>
          <w:rFonts w:hint="eastAsia"/>
        </w:rPr>
      </w:pPr>
      <w:r>
        <w:rPr>
          <w:rFonts w:hint="eastAsia"/>
        </w:rPr>
        <w:t>He hints that although the patience hitherto exhibited towards them is "perhaps not blameworthy," yet patience may cease to be a virtue, and become culpable negligence: in the mean time, however, he begs that the catholics should continue amicable, fraternal, placid, loving, long suffering.</w:t>
      </w:r>
    </w:p>
    <w:p>
      <w:pPr>
        <w:rPr>
          <w:rFonts w:hint="eastAsia"/>
        </w:rPr>
      </w:pPr>
      <w:r>
        <w:rPr>
          <w:rFonts w:hint="eastAsia"/>
        </w:rPr>
        <w:t>他暗示，尽管迄今为止对他们表现出的耐心“或许无可厚非”，但耐心可能会不再是一种美德，而变成应受谴责的疏忽：然而，在此期间，他请求大公教会信徒继续保持友善、兄弟般的情谊、平静、慈爱和长久忍耐。</w:t>
      </w:r>
    </w:p>
    <w:p>
      <w:pPr>
        <w:rPr>
          <w:rFonts w:hint="eastAsia"/>
        </w:rPr>
      </w:pPr>
    </w:p>
    <w:p>
      <w:pPr>
        <w:rPr>
          <w:rFonts w:hint="eastAsia"/>
        </w:rPr>
      </w:pPr>
      <w:r>
        <w:rPr>
          <w:rFonts w:hint="eastAsia"/>
        </w:rPr>
        <w:t>Augustine himself gives us a view of the progress of the controversy at this time in a letter written in 414.</w:t>
      </w:r>
    </w:p>
    <w:p>
      <w:pPr>
        <w:rPr>
          <w:rFonts w:hint="eastAsia"/>
        </w:rPr>
      </w:pPr>
      <w:r>
        <w:rPr>
          <w:rFonts w:hint="eastAsia"/>
        </w:rPr>
        <w:t>奥古斯丁本人在一封写于414年的信中，向我们展示了当时争论的进展情况。</w:t>
      </w:r>
    </w:p>
    <w:p>
      <w:pPr>
        <w:rPr>
          <w:rFonts w:hint="eastAsia"/>
        </w:rPr>
      </w:pPr>
      <w:r>
        <w:rPr>
          <w:rFonts w:hint="eastAsia"/>
        </w:rPr>
        <w:t>The Pelagians had everywhere scattered the seeds of their new error; and although some, by his ministry and that of his brother workers, had, "by God's mercy," been cured of their pest, yet they still existed in Africa, especially about Carthage, and were everywhere propagating their opinions in subterraneous whispers, for fear of the judgment of the Church.</w:t>
      </w:r>
    </w:p>
    <w:p>
      <w:pPr>
        <w:rPr>
          <w:rFonts w:hint="eastAsia"/>
        </w:rPr>
      </w:pPr>
      <w:r>
        <w:rPr>
          <w:rFonts w:hint="eastAsia"/>
        </w:rPr>
        <w:t>伯拉纠派已在各处散播了他们新错误的种子；尽管有些人，藉着他的事工和他同工们的事工，“靠着上帝的怜悯”，已经从他们的瘟疫中痊愈，但他们仍然存在于非洲，尤其是在迦太基附近，并且由于害怕教会的审判，到处在私下里传播他们的观点。</w:t>
      </w:r>
    </w:p>
    <w:p>
      <w:pPr>
        <w:rPr>
          <w:rFonts w:hint="eastAsia"/>
        </w:rPr>
      </w:pPr>
      <w:r>
        <w:rPr>
          <w:rFonts w:hint="eastAsia"/>
        </w:rPr>
        <w:t>Wherever they were not refuted, they were seducing others to their following; and they were so spread abroad that he did not know where they would break out next.</w:t>
      </w:r>
    </w:p>
    <w:p>
      <w:pPr>
        <w:rPr>
          <w:rFonts w:hint="eastAsia"/>
        </w:rPr>
      </w:pPr>
      <w:r>
        <w:rPr>
          <w:rFonts w:hint="eastAsia"/>
        </w:rPr>
        <w:t>凡是他们没有被驳倒的地方，他们就在引诱他人追随他们；他们如此广泛地传播，以至于他不知道他们接下来会在哪里爆发。</w:t>
      </w:r>
    </w:p>
    <w:p>
      <w:pPr>
        <w:rPr>
          <w:rFonts w:hint="eastAsia"/>
        </w:rPr>
      </w:pPr>
      <w:r>
        <w:rPr>
          <w:rFonts w:hint="eastAsia"/>
        </w:rPr>
        <w:t>Nevertheless, he was still unwilling to brand them as heretics, and was more desirous of healing them as sick members of the Church than of cutting them off finally as too diseased for cure.</w:t>
      </w:r>
    </w:p>
    <w:p>
      <w:pPr>
        <w:rPr>
          <w:rFonts w:hint="eastAsia"/>
        </w:rPr>
      </w:pPr>
      <w:r>
        <w:rPr>
          <w:rFonts w:hint="eastAsia"/>
        </w:rPr>
        <w:t>然而，他仍然不愿意将他们标记为异端，并且更希望将他们作为教会中患病的成员来医治，而不是因为病入膏肓而最终将他们割除。</w:t>
      </w:r>
    </w:p>
    <w:p>
      <w:pPr>
        <w:rPr>
          <w:rFonts w:hint="eastAsia"/>
        </w:rPr>
      </w:pPr>
      <w:r>
        <w:rPr>
          <w:rFonts w:hint="eastAsia"/>
        </w:rPr>
        <w:t>Jerome also tells us that the poison was spreading in both the East and the West, and mentions particularly as seats where it showed itself the islands of Rhodes and Sicily.</w:t>
      </w:r>
    </w:p>
    <w:p>
      <w:pPr>
        <w:rPr>
          <w:rFonts w:hint="eastAsia"/>
        </w:rPr>
      </w:pPr>
      <w:r>
        <w:rPr>
          <w:rFonts w:hint="eastAsia"/>
        </w:rPr>
        <w:t>耶柔米也告诉我们，这种毒素正在东方和西方蔓延，并特别提到罗得岛和西西里岛是其显现的地方。</w:t>
      </w:r>
    </w:p>
    <w:p>
      <w:pPr>
        <w:rPr>
          <w:rFonts w:hint="eastAsia"/>
        </w:rPr>
      </w:pPr>
      <w:r>
        <w:rPr>
          <w:rFonts w:hint="eastAsia"/>
        </w:rPr>
        <w:t>Of Rhodes we know nothing further; but from Sicily an appeal came to Augustine in 414 from one Hilary, setting forth that there were certain Christians about Syracuse who taught strange doctrines, and beseeching Augustine to help him in dealing with them.</w:t>
      </w:r>
    </w:p>
    <w:p>
      <w:pPr>
        <w:rPr>
          <w:rFonts w:hint="eastAsia"/>
        </w:rPr>
      </w:pPr>
      <w:r>
        <w:rPr>
          <w:rFonts w:hint="eastAsia"/>
        </w:rPr>
        <w:t>关于罗得岛，我们没有更多的了解；但414年，从西西里岛传来一位名叫希拉流的人向奥古斯丁发出的呼吁，陈述在叙拉古附近有一些基督徒教导奇异的教义，并恳求奥古斯丁帮助他处理他们。</w:t>
      </w:r>
    </w:p>
    <w:p>
      <w:pPr>
        <w:rPr>
          <w:rFonts w:hint="eastAsia"/>
        </w:rPr>
      </w:pPr>
      <w:r>
        <w:rPr>
          <w:rFonts w:hint="eastAsia"/>
        </w:rPr>
        <w:t>The doctrines were enumerated as follows: "They say (1) that man can be without sin, (2) and can easily keep the commandments of God if he will; (3) that an unbaptized infant, if he is cut off by death, cannot justly perish, since he is born without sin; (4) that a rich man that remains in his riches cannot enter the kingdom of God, except he sell all that he has;... (5 ) that we ought not to swear at all;" (6) and, apparently, that the Church is to be in this world without spot or blemish.</w:t>
      </w:r>
    </w:p>
    <w:p>
      <w:pPr>
        <w:rPr>
          <w:rFonts w:hint="eastAsia"/>
        </w:rPr>
      </w:pPr>
      <w:r>
        <w:rPr>
          <w:rFonts w:hint="eastAsia"/>
        </w:rPr>
        <w:t>这些教义列举如下：“他们说（1）人可以无罪，（2）如果他愿意，就能轻易遵守上帝的诫命；（3）未受洗的婴孩，如果夭折，不能公正地灭亡，因为他是无罪而生的；（4）富人若仍拥有财富，就不能进入神的国，除非他变卖所有的一切；……（5）我们根本不应该起誓；”（6）并且，显然地，教会要在这个世界上毫无玷污瑕疵。</w:t>
      </w:r>
    </w:p>
    <w:p>
      <w:pPr>
        <w:rPr>
          <w:rFonts w:hint="eastAsia"/>
        </w:rPr>
      </w:pPr>
      <w:r>
        <w:rPr>
          <w:rFonts w:hint="eastAsia"/>
        </w:rPr>
        <w:t>Augustine suspected that these Sicilian disturbances were in some way the work of Coelestius, and therefore in his answer informs his correspondent of what had been done at the Synod of Carthage (412) against him.</w:t>
      </w:r>
    </w:p>
    <w:p>
      <w:pPr>
        <w:rPr>
          <w:rFonts w:hint="eastAsia"/>
        </w:rPr>
      </w:pPr>
      <w:r>
        <w:rPr>
          <w:rFonts w:hint="eastAsia"/>
        </w:rPr>
        <w:t>奥古斯丁怀疑这些西西里岛的骚乱在某种程度上是色勒斯丢所为，因此在他的回复中告知了他的通信者，在迦太基会议（412年）上针对色勒斯丢所做的事情。</w:t>
      </w:r>
    </w:p>
    <w:p>
      <w:pPr>
        <w:rPr>
          <w:rFonts w:hint="eastAsia"/>
        </w:rPr>
      </w:pPr>
      <w:r>
        <w:rPr>
          <w:rFonts w:hint="eastAsia"/>
        </w:rPr>
        <w:t>The long letter that he sent back follows the inquiries in the order they were put by Hilary.</w:t>
      </w:r>
    </w:p>
    <w:p>
      <w:pPr>
        <w:rPr>
          <w:rFonts w:hint="eastAsia"/>
        </w:rPr>
      </w:pPr>
      <w:r>
        <w:rPr>
          <w:rFonts w:hint="eastAsia"/>
        </w:rPr>
        <w:t>他回寄的长信按照希拉流提出的顺序逐一回应了询问。</w:t>
      </w:r>
    </w:p>
    <w:p>
      <w:pPr>
        <w:rPr>
          <w:rFonts w:hint="eastAsia"/>
        </w:rPr>
      </w:pPr>
      <w:r>
        <w:rPr>
          <w:rFonts w:hint="eastAsia"/>
        </w:rPr>
        <w:t>To the first he replies, in substance, as he had treated the same matter in the second book of the treatise, On the Merits and Forgiveness of Sins , that it was opposed to Scripture, but was less a heresy than the wholly unbearable opinion that this state of sinlessness could be attained without God's help.</w:t>
      </w:r>
    </w:p>
    <w:p>
      <w:pPr>
        <w:rPr>
          <w:rFonts w:hint="eastAsia"/>
        </w:rPr>
      </w:pPr>
      <w:r>
        <w:rPr>
          <w:rFonts w:hint="eastAsia"/>
        </w:rPr>
        <w:t>对于第一点，他实质上作了回复，正如他在《论功德与赦罪》这篇论著的第二卷中处理同一问题时所做的，即这与圣经相悖，但与其说是一种异端，不如说是一种完全无法忍受的观点，即认为这种无罪状态可以在没有上帝帮助的情况下达到。</w:t>
      </w:r>
    </w:p>
    <w:p>
      <w:pPr>
        <w:rPr>
          <w:rFonts w:hint="eastAsia"/>
        </w:rPr>
      </w:pPr>
      <w:r>
        <w:rPr>
          <w:rFonts w:hint="eastAsia"/>
        </w:rPr>
        <w:t>"But when they say that free will suffices to man for fulfilling the precepts of the Lord, even though unaided to good works by God's grace and the gift of the Holy Spirit, it is to be altogether anathematized and detested with all execrations.</w:t>
      </w:r>
    </w:p>
    <w:p>
      <w:pPr>
        <w:rPr>
          <w:rFonts w:hint="eastAsia"/>
        </w:rPr>
      </w:pPr>
      <w:r>
        <w:rPr>
          <w:rFonts w:hint="eastAsia"/>
        </w:rPr>
        <w:t>“但是当他们说，自由意志足以使人遵行主的训诫，即使没有上帝的恩典和圣灵的恩赐来帮助行善，这也是完全当受咒诅，并当用一切咒骂来憎恶的。</w:t>
      </w:r>
    </w:p>
    <w:p>
      <w:pPr>
        <w:rPr>
          <w:rFonts w:hint="eastAsia"/>
        </w:rPr>
      </w:pPr>
      <w:r>
        <w:rPr>
          <w:rFonts w:hint="eastAsia"/>
        </w:rPr>
        <w:t>For those who assert this are inwardly alien from God's grace, because being ignorant of God's righteousness, like the Jews of whom the apostle speaks, and wishing to establish their own, they are not subject to God's righteousness, since there is no fulfilment of the law except love; and of course the love of God is shed abroad in our hearts, not by ourselves, nor by the force of our own will, but by the Holy Ghost who is given to us."</w:t>
      </w:r>
    </w:p>
    <w:p>
      <w:pPr>
        <w:rPr>
          <w:rFonts w:hint="eastAsia"/>
        </w:rPr>
      </w:pPr>
      <w:r>
        <w:rPr>
          <w:rFonts w:hint="eastAsia"/>
        </w:rPr>
        <w:t>因为那些主张这一点的人，在内心里与上帝的恩典疏远，因为他们不认识上帝的义，就像使徒所说的犹太人一样，想要建立自己的义，就不顺服上帝的义，因为除了爱之外，没有律法的成全；当然，上帝的爱浇灌在我们心里，不是藉着我们自己，也不是藉着我们自己意志的力量，而是藉着赐给我们的圣灵。”</w:t>
      </w:r>
    </w:p>
    <w:p>
      <w:pPr>
        <w:rPr>
          <w:rFonts w:hint="eastAsia"/>
        </w:rPr>
      </w:pPr>
      <w:r>
        <w:rPr>
          <w:rFonts w:hint="eastAsia"/>
        </w:rPr>
        <w:t>Dealing next with the second point, he drifts into the matter he had more fully developed in his work On the Spirit and the Letter .</w:t>
      </w:r>
    </w:p>
    <w:p>
      <w:pPr>
        <w:rPr>
          <w:rFonts w:hint="eastAsia"/>
        </w:rPr>
      </w:pPr>
      <w:r>
        <w:rPr>
          <w:rFonts w:hint="eastAsia"/>
        </w:rPr>
        <w:t>接下来处理第二点，他转向了他在《论灵与字句》一书中更充分阐述的问题。</w:t>
      </w:r>
    </w:p>
    <w:p>
      <w:pPr>
        <w:rPr>
          <w:rFonts w:hint="eastAsia"/>
        </w:rPr>
      </w:pPr>
      <w:r>
        <w:rPr>
          <w:rFonts w:hint="eastAsia"/>
        </w:rPr>
        <w:t>"Free will avails for God's works," he says, "if it be divinely aided, and this comes by humble seeking and doing; but when deserted by divine aid, no matter how excellent may be its knowledge of the law, it will by no means possess solidity of righteousness, but only the inflation of ungodly pride and deadly arrogance.</w:t>
      </w:r>
    </w:p>
    <w:p>
      <w:pPr>
        <w:rPr>
          <w:rFonts w:hint="eastAsia"/>
        </w:rPr>
      </w:pPr>
      <w:r>
        <w:rPr>
          <w:rFonts w:hint="eastAsia"/>
        </w:rPr>
        <w:t>“自由意志有助于上帝的作为，”他说，“如果它得到神圣的帮助，而这来自于谦卑的寻求和行为；但是当被神圣的帮助所离弃时，无论其对律法的知识多么精通，它都绝不会拥有公义的坚固性，而只会拥有不敬虔的骄傲和致命的傲慢的膨胀。</w:t>
      </w:r>
    </w:p>
    <w:p>
      <w:pPr>
        <w:rPr>
          <w:rFonts w:hint="eastAsia"/>
        </w:rPr>
      </w:pPr>
      <w:r>
        <w:rPr>
          <w:rFonts w:hint="eastAsia"/>
        </w:rPr>
        <w:t>This is taught us by that same Lord's Prayer; for it would be an empty thing for us to ask God `Lead us not into temptation,' if the matter was so placed in our power that we would avail for fulfilling it without any aid from Him.</w:t>
      </w:r>
    </w:p>
    <w:p>
      <w:pPr>
        <w:rPr>
          <w:rFonts w:hint="eastAsia"/>
        </w:rPr>
      </w:pPr>
      <w:r>
        <w:rPr>
          <w:rFonts w:hint="eastAsia"/>
        </w:rPr>
        <w:t>这正是主祷文教导我们的；因为如果我们有能力在没有任何祂的帮助下完成这件事，那么我们祈求上帝‘不叫我们遇见试探’就是一件空洞的事情。</w:t>
      </w:r>
    </w:p>
    <w:p>
      <w:pPr>
        <w:rPr>
          <w:rFonts w:hint="eastAsia"/>
        </w:rPr>
      </w:pPr>
      <w:r>
        <w:rPr>
          <w:rFonts w:hint="eastAsia"/>
        </w:rPr>
        <w:t>For this free will is free in proportion as it is sound, but it is sound in proportion as it is subject to divine pity and grace.</w:t>
      </w:r>
    </w:p>
    <w:p>
      <w:pPr>
        <w:rPr>
          <w:rFonts w:hint="eastAsia"/>
        </w:rPr>
      </w:pPr>
      <w:r>
        <w:rPr>
          <w:rFonts w:hint="eastAsia"/>
        </w:rPr>
        <w:t>因为这自由意志的自由程度与其健全程度成正比，而其健全程度又与其顺服神圣怜悯和恩典的程度成正比。</w:t>
      </w:r>
    </w:p>
    <w:p>
      <w:pPr>
        <w:rPr>
          <w:rFonts w:hint="eastAsia"/>
        </w:rPr>
      </w:pPr>
      <w:r>
        <w:rPr>
          <w:rFonts w:hint="eastAsia"/>
        </w:rPr>
        <w:t>For it faithfully prays, saying, `Direct my ways according to Thy word, and let no iniquity reign over me.'</w:t>
      </w:r>
    </w:p>
    <w:p>
      <w:pPr>
        <w:rPr>
          <w:rFonts w:hint="eastAsia"/>
        </w:rPr>
      </w:pPr>
      <w:r>
        <w:rPr>
          <w:rFonts w:hint="eastAsia"/>
        </w:rPr>
        <w:t>因为它忠实地祷告说：‘求祢按祢的话引导我的道路，不容任何罪孽辖管我。’</w:t>
      </w:r>
    </w:p>
    <w:p>
      <w:pPr>
        <w:rPr>
          <w:rFonts w:hint="eastAsia"/>
        </w:rPr>
      </w:pPr>
      <w:r>
        <w:rPr>
          <w:rFonts w:hint="eastAsia"/>
        </w:rPr>
        <w:t>For how is that free over which iniquity reigns?</w:t>
      </w:r>
    </w:p>
    <w:p>
      <w:pPr>
        <w:rPr>
          <w:rFonts w:hint="eastAsia"/>
        </w:rPr>
      </w:pPr>
      <w:r>
        <w:rPr>
          <w:rFonts w:hint="eastAsia"/>
        </w:rPr>
        <w:t>因为罪孽所辖管的，怎能是自由的呢？</w:t>
      </w:r>
    </w:p>
    <w:p>
      <w:pPr>
        <w:rPr>
          <w:rFonts w:hint="eastAsia"/>
        </w:rPr>
      </w:pPr>
      <w:r>
        <w:rPr>
          <w:rFonts w:hint="eastAsia"/>
        </w:rPr>
        <w:t>But see who it is that is invoked by it, in order that it may not reign over it.</w:t>
      </w:r>
    </w:p>
    <w:p>
      <w:pPr>
        <w:rPr>
          <w:rFonts w:hint="eastAsia"/>
        </w:rPr>
      </w:pPr>
      <w:r>
        <w:rPr>
          <w:rFonts w:hint="eastAsia"/>
        </w:rPr>
        <w:t>但请看，它所祈求的是谁，为的是罪孽不至辖管它。</w:t>
      </w:r>
    </w:p>
    <w:p>
      <w:pPr>
        <w:rPr>
          <w:rFonts w:hint="eastAsia"/>
        </w:rPr>
      </w:pPr>
      <w:r>
        <w:rPr>
          <w:rFonts w:hint="eastAsia"/>
        </w:rPr>
        <w:t>For it says not, `Direct my ways according to free will because no iniquity shall rule over me,' but `Direct my ways according to Thy word, and let no iniquity rule over me .'</w:t>
      </w:r>
    </w:p>
    <w:p>
      <w:pPr>
        <w:rPr>
          <w:rFonts w:hint="eastAsia"/>
        </w:rPr>
      </w:pPr>
      <w:r>
        <w:rPr>
          <w:rFonts w:hint="eastAsia"/>
        </w:rPr>
        <w:t>因为它不是说：‘按自由意志引导我的道路，因为没有罪孽会辖管我，’而是说：‘按祢的话引导我的道路，不容罪孽辖管我。’</w:t>
      </w:r>
    </w:p>
    <w:p>
      <w:pPr>
        <w:rPr>
          <w:rFonts w:hint="eastAsia"/>
        </w:rPr>
      </w:pPr>
      <w:r>
        <w:rPr>
          <w:rFonts w:hint="eastAsia"/>
        </w:rPr>
        <w:t>It is a prayer, not a promise; it is a confession, not a profession; it is a wish for full freedom, not a boast of personal power.</w:t>
      </w:r>
    </w:p>
    <w:p>
      <w:pPr>
        <w:rPr>
          <w:rFonts w:hint="eastAsia"/>
        </w:rPr>
      </w:pPr>
      <w:r>
        <w:rPr>
          <w:rFonts w:hint="eastAsia"/>
        </w:rPr>
        <w:t>这是祷告，不是应许；这是认罪，不是宣认；这是对完全自由的愿望，不是对个人能力的夸耀。</w:t>
      </w:r>
    </w:p>
    <w:p>
      <w:pPr>
        <w:rPr>
          <w:rFonts w:hint="eastAsia"/>
        </w:rPr>
      </w:pPr>
      <w:r>
        <w:rPr>
          <w:rFonts w:hint="eastAsia"/>
        </w:rPr>
        <w:t>For it is not every one `who confides in his own power,' but `every one who calls on the name of God, that shall be saved.'</w:t>
      </w:r>
    </w:p>
    <w:p>
      <w:pPr>
        <w:rPr>
          <w:rFonts w:hint="eastAsia"/>
        </w:rPr>
      </w:pPr>
      <w:r>
        <w:rPr>
          <w:rFonts w:hint="eastAsia"/>
        </w:rPr>
        <w:t>因为不是每一个‘信靠自己能力的人’，而是‘凡求告主名的，就必得救。’</w:t>
      </w:r>
    </w:p>
    <w:p>
      <w:pPr>
        <w:rPr>
          <w:rFonts w:hint="eastAsia"/>
        </w:rPr>
      </w:pPr>
      <w:r>
        <w:rPr>
          <w:rFonts w:hint="eastAsia"/>
        </w:rPr>
        <w:t>`But how shall they call upon Him,' he says, `in whom they have not believed?'</w:t>
      </w:r>
    </w:p>
    <w:p>
      <w:pPr>
        <w:rPr>
          <w:rFonts w:hint="eastAsia"/>
        </w:rPr>
      </w:pPr>
      <w:r>
        <w:rPr>
          <w:rFonts w:hint="eastAsia"/>
        </w:rPr>
        <w:t>‘但是，’他说，‘人未曾信祂，怎能求祂呢？’</w:t>
      </w:r>
    </w:p>
    <w:p>
      <w:pPr>
        <w:rPr>
          <w:rFonts w:hint="eastAsia"/>
        </w:rPr>
      </w:pPr>
      <w:r>
        <w:rPr>
          <w:rFonts w:hint="eastAsia"/>
        </w:rPr>
        <w:t>Accordingly, then, they who rightly believe, believe in order to call on Him in whom they have believed, and to avail for doing what they receive in the precepts of the law; since what the law commands, faith prays for."</w:t>
      </w:r>
    </w:p>
    <w:p>
      <w:pPr>
        <w:rPr>
          <w:rFonts w:hint="eastAsia"/>
        </w:rPr>
      </w:pPr>
      <w:r>
        <w:rPr>
          <w:rFonts w:hint="eastAsia"/>
        </w:rPr>
        <w:t>因此，那些正确相信的人，相信是为了求告他们所相信的那位，并为了能够遵行他们在律法训诫中所领受的；因为律法所命令的，信心所祈求。”</w:t>
      </w:r>
    </w:p>
    <w:p>
      <w:pPr>
        <w:rPr>
          <w:rFonts w:hint="eastAsia"/>
        </w:rPr>
      </w:pPr>
      <w:r>
        <w:rPr>
          <w:rFonts w:hint="eastAsia"/>
        </w:rPr>
        <w:t>"God, therefore, commands continence, and gives continence; He commands by the law, He gives by grace; He commands by the letter, He gives by the spirit: for the law without grace makes the transgression to abound, and the letter without the spirit kills.</w:t>
      </w:r>
    </w:p>
    <w:p>
      <w:pPr>
        <w:rPr>
          <w:rFonts w:hint="eastAsia"/>
        </w:rPr>
      </w:pPr>
      <w:r>
        <w:rPr>
          <w:rFonts w:hint="eastAsia"/>
        </w:rPr>
        <w:t>“因此，上帝命令节制，也赐予节制；祂藉着律法命令，祂藉着恩典赐予；祂藉着字句命令，祂藉着圣灵赐予：因为没有恩典的律法使过犯增多，没有圣灵的字句使人死亡。</w:t>
      </w:r>
    </w:p>
    <w:p>
      <w:pPr>
        <w:rPr>
          <w:rFonts w:hint="eastAsia"/>
        </w:rPr>
      </w:pPr>
      <w:r>
        <w:rPr>
          <w:rFonts w:hint="eastAsia"/>
        </w:rPr>
        <w:t>He commands for this reason—that we who have endeavoured to do what He commands, and are worn out in our weakness under the law, may know how to ask for the aid of grace; and if we have been able to do any good work, that we may not be ungrateful to Him who aids us."</w:t>
      </w:r>
    </w:p>
    <w:p>
      <w:pPr>
        <w:rPr>
          <w:rFonts w:hint="eastAsia"/>
        </w:rPr>
      </w:pPr>
      <w:r>
        <w:rPr>
          <w:rFonts w:hint="eastAsia"/>
        </w:rPr>
        <w:t>祂命令是为了这个原因——使我们这些曾努力遵行祂命令，并在律法下的软弱中疲惫不堪的人，可以知道如何祈求恩典的帮助；如果我们能够做任何善工，我们就不至于对帮助我们的祂忘恩负义。”</w:t>
      </w:r>
    </w:p>
    <w:p>
      <w:pPr>
        <w:rPr>
          <w:rFonts w:hint="eastAsia"/>
        </w:rPr>
      </w:pPr>
      <w:r>
        <w:rPr>
          <w:rFonts w:hint="eastAsia"/>
        </w:rPr>
        <w:t>The answer to the third point traverses the ground that was fully covered in the first book of the treatise On the Merits and Forgiveness of Sins , beginning by opposing the Pelagians to Paul in Rom. v. 12-19: "But when they say that an infant, cut off by death, unbaptized, cannot perish since he is born without sin—it is not this that the apostle says; and I think that it is better to believe the apostle than them."</w:t>
      </w:r>
    </w:p>
    <w:p>
      <w:pPr>
        <w:rPr>
          <w:rFonts w:hint="eastAsia"/>
        </w:rPr>
      </w:pPr>
      <w:r>
        <w:rPr>
          <w:rFonts w:hint="eastAsia"/>
        </w:rPr>
        <w:t>对第三点的回答，涵盖了《论功德与赦罪》第一卷中已充分论述的内容，首先将伯拉纠派与罗马书五章12-19节中的保罗对立起来：“但是当他们说，一个夭折的、未受洗的婴孩，因为无罪而生，所以不能灭亡——这不是使徒所说的；我认为相信使徒比相信他们更好。”</w:t>
      </w:r>
    </w:p>
    <w:p>
      <w:pPr>
        <w:rPr>
          <w:rFonts w:hint="eastAsia"/>
        </w:rPr>
      </w:pPr>
      <w:r>
        <w:rPr>
          <w:rFonts w:hint="eastAsia"/>
        </w:rPr>
        <w:t>The fourth and fifth questions were new in this controversy; and it is not certain that they belong properly to it, though the legalistic asceticism of the Pelagian leaders may well have given rise to a demand on all Christians to sell what they had, and give to the poor.</w:t>
      </w:r>
    </w:p>
    <w:p>
      <w:pPr>
        <w:rPr>
          <w:rFonts w:hint="eastAsia"/>
        </w:rPr>
      </w:pPr>
      <w:r>
        <w:rPr>
          <w:rFonts w:hint="eastAsia"/>
        </w:rPr>
        <w:t>第四和第五个问题是这场争论中的新问题；尚不确定它们是否真正属于这场争论，尽管伯拉纠派领袖的律法主义禁欲主义很可能导致了对所有基督徒变卖所有、施舍穷人的要求。</w:t>
      </w:r>
    </w:p>
    <w:p>
      <w:pPr>
        <w:rPr>
          <w:rFonts w:hint="eastAsia"/>
        </w:rPr>
      </w:pPr>
      <w:r>
        <w:rPr>
          <w:rFonts w:hint="eastAsia"/>
        </w:rPr>
        <w:t>This one of the points, Augustine treats at length, pointing out that many of the saints of old were rich, and that the Lord and His apostles always so speak that their counsels avail to the right use, not the destruction, of wealth.</w:t>
      </w:r>
    </w:p>
    <w:p>
      <w:pPr>
        <w:rPr>
          <w:rFonts w:hint="eastAsia"/>
        </w:rPr>
      </w:pPr>
      <w:r>
        <w:rPr>
          <w:rFonts w:hint="eastAsia"/>
        </w:rPr>
        <w:t>这一点，奥古斯丁作了详细论述，指出古代许多圣徒都很富有，主和祂的使徒们总是这样说，他们的劝告有助于正确使用财富，而不是毁灭财富。</w:t>
      </w:r>
    </w:p>
    <w:p>
      <w:pPr>
        <w:rPr>
          <w:rFonts w:hint="eastAsia"/>
        </w:rPr>
      </w:pPr>
      <w:r>
        <w:rPr>
          <w:rFonts w:hint="eastAsia"/>
        </w:rPr>
        <w:t>Christians ought so to hold their wealth that they are not held by it, and by no means prefer it to Christ.</w:t>
      </w:r>
    </w:p>
    <w:p>
      <w:pPr>
        <w:rPr>
          <w:rFonts w:hint="eastAsia"/>
        </w:rPr>
      </w:pPr>
      <w:r>
        <w:rPr>
          <w:rFonts w:hint="eastAsia"/>
        </w:rPr>
        <w:t>基督徒应该这样持有他们的财富，以致不被财富所持有，并且绝不把财富置于基督之上。</w:t>
      </w:r>
    </w:p>
    <w:p>
      <w:pPr>
        <w:rPr>
          <w:rFonts w:hint="eastAsia"/>
        </w:rPr>
      </w:pPr>
      <w:r>
        <w:rPr>
          <w:rFonts w:hint="eastAsia"/>
        </w:rPr>
        <w:t>Equal good sense and mildness are shown in his treatment of the question concerning oaths, which he points out were used by the Lord and His apostles, but advises to be used as little as possible lest by the custom of frequent oaths we learn to swear lightly.</w:t>
      </w:r>
    </w:p>
    <w:p>
      <w:pPr>
        <w:rPr>
          <w:rFonts w:hint="eastAsia"/>
        </w:rPr>
      </w:pPr>
      <w:r>
        <w:rPr>
          <w:rFonts w:hint="eastAsia"/>
        </w:rPr>
        <w:t>在他处理关于起誓的问题时，也表现出同样的明智和温和，他指出主和祂的使徒们都曾起誓，但建议尽可能少用，以免因频繁起誓的习惯而学会轻率起誓。</w:t>
      </w:r>
    </w:p>
    <w:p>
      <w:pPr>
        <w:rPr>
          <w:rFonts w:hint="eastAsia"/>
        </w:rPr>
      </w:pPr>
      <w:r>
        <w:rPr>
          <w:rFonts w:hint="eastAsia"/>
        </w:rPr>
        <w:t>The question as to the Church, he passes over as having been sufficiently treated in the course of his previous remarks.</w:t>
      </w:r>
    </w:p>
    <w:p>
      <w:pPr>
        <w:rPr>
          <w:rFonts w:hint="eastAsia"/>
        </w:rPr>
      </w:pPr>
      <w:r>
        <w:rPr>
          <w:rFonts w:hint="eastAsia"/>
        </w:rPr>
        <w:t>关于教会的问题，他略过不谈，因为在他先前的论述中已经充分处理过了。</w:t>
      </w:r>
    </w:p>
    <w:p>
      <w:pPr>
        <w:rPr>
          <w:rFonts w:hint="eastAsia"/>
        </w:rPr>
      </w:pPr>
    </w:p>
    <w:p>
      <w:pPr>
        <w:rPr>
          <w:rFonts w:hint="eastAsia"/>
        </w:rPr>
      </w:pPr>
      <w:r>
        <w:rPr>
          <w:rFonts w:hint="eastAsia"/>
        </w:rPr>
        <w:t>To the number of those who had been rescued from Pelagianism by his efforts, Augustine was now to have the pleasure of adding two others, in whom he seems to have taken much delight.</w:t>
      </w:r>
    </w:p>
    <w:p>
      <w:pPr>
        <w:rPr>
          <w:rFonts w:hint="eastAsia"/>
        </w:rPr>
      </w:pPr>
      <w:r>
        <w:rPr>
          <w:rFonts w:hint="eastAsia"/>
        </w:rPr>
        <w:t>在那些藉着他的努力从伯拉纠主义中被拯救出来的人中，奥古斯丁现在将欣喜地加上另外两个人，他似乎对这两个人非常喜爱。</w:t>
      </w:r>
    </w:p>
    <w:p>
      <w:pPr>
        <w:rPr>
          <w:rFonts w:hint="eastAsia"/>
        </w:rPr>
      </w:pPr>
      <w:r>
        <w:rPr>
          <w:rFonts w:hint="eastAsia"/>
        </w:rPr>
        <w:t>Timasius and James were two young men of honorable birth and liberal education, who had, by the exhortation of Pelagius, been moved to give up the hope that they had in this world, and enter upon the service of God in an ascetic life.</w:t>
      </w:r>
    </w:p>
    <w:p>
      <w:pPr>
        <w:rPr>
          <w:rFonts w:hint="eastAsia"/>
        </w:rPr>
      </w:pPr>
      <w:r>
        <w:rPr>
          <w:rFonts w:hint="eastAsia"/>
        </w:rPr>
        <w:t>提马修和雅各是两位出身高贵、受过良好教育的年轻人，他们因伯拉纠的劝勉，放弃了在世上的盼望，开始过禁欲的生活来事奉上帝。</w:t>
      </w:r>
    </w:p>
    <w:p>
      <w:pPr>
        <w:rPr>
          <w:rFonts w:hint="eastAsia"/>
        </w:rPr>
      </w:pPr>
      <w:r>
        <w:rPr>
          <w:rFonts w:hint="eastAsia"/>
        </w:rPr>
        <w:t>Naturally, they had turned to him for instruction, and had received a book to which they had given their study.</w:t>
      </w:r>
    </w:p>
    <w:p>
      <w:pPr>
        <w:rPr>
          <w:rFonts w:hint="eastAsia"/>
        </w:rPr>
      </w:pPr>
      <w:r>
        <w:rPr>
          <w:rFonts w:hint="eastAsia"/>
        </w:rPr>
        <w:t>自然地，他们向他寻求教导，并得到了一本书，他们曾研读过这本书。</w:t>
      </w:r>
    </w:p>
    <w:p>
      <w:pPr>
        <w:rPr>
          <w:rFonts w:hint="eastAsia"/>
        </w:rPr>
      </w:pPr>
      <w:r>
        <w:rPr>
          <w:rFonts w:hint="eastAsia"/>
        </w:rPr>
        <w:t>They met somewhere with some of Augustine's writings, however, and were deeply affected by what he said as to grace, and now began to see that the teaching of Pelagius opposed the grace of God by which man becomes a Christian.</w:t>
      </w:r>
    </w:p>
    <w:p>
      <w:pPr>
        <w:rPr>
          <w:rFonts w:hint="eastAsia"/>
        </w:rPr>
      </w:pPr>
      <w:r>
        <w:rPr>
          <w:rFonts w:hint="eastAsia"/>
        </w:rPr>
        <w:t>然而，他们在某处接触到奥古斯丁的一些著作，深受他关于恩典的论述所感动，现在开始认识到伯拉纠的教导与使人成为基督徒的上帝恩典相悖。</w:t>
      </w:r>
    </w:p>
    <w:p>
      <w:pPr>
        <w:rPr>
          <w:rFonts w:hint="eastAsia"/>
        </w:rPr>
      </w:pPr>
      <w:r>
        <w:rPr>
          <w:rFonts w:hint="eastAsia"/>
        </w:rPr>
        <w:t>They gave their book, therefore, to Augustine, saying that it was Pelagius', and asking him for Pelagius' sake, and for the sake of the truth, to answer it.</w:t>
      </w:r>
    </w:p>
    <w:p>
      <w:pPr>
        <w:rPr>
          <w:rFonts w:hint="eastAsia"/>
        </w:rPr>
      </w:pPr>
      <w:r>
        <w:rPr>
          <w:rFonts w:hint="eastAsia"/>
        </w:rPr>
        <w:t>因此，他们把他们的书交给了奥古斯丁，说是伯拉纠的，并为了伯拉纠和真理的缘故，请求他回答。</w:t>
      </w:r>
    </w:p>
    <w:p>
      <w:pPr>
        <w:rPr>
          <w:rFonts w:hint="eastAsia"/>
        </w:rPr>
      </w:pPr>
      <w:r>
        <w:rPr>
          <w:rFonts w:hint="eastAsia"/>
        </w:rPr>
        <w:t>This was done, and the resulting book, On Nature and Grace , sent to the young men, who returned a letter of thanks in which they professed their conversion from their error.</w:t>
      </w:r>
    </w:p>
    <w:p>
      <w:pPr>
        <w:rPr>
          <w:rFonts w:hint="eastAsia"/>
        </w:rPr>
      </w:pPr>
      <w:r>
        <w:rPr>
          <w:rFonts w:hint="eastAsia"/>
        </w:rPr>
        <w:t>这件事完成了，由此产生的著作《论本性与恩典》寄给了这两个年轻人，他们回信感谢，并在信中宣称他们已从错误中悔改。</w:t>
      </w:r>
    </w:p>
    <w:p>
      <w:pPr>
        <w:rPr>
          <w:rFonts w:hint="eastAsia"/>
        </w:rPr>
      </w:pPr>
      <w:r>
        <w:rPr>
          <w:rFonts w:hint="eastAsia"/>
        </w:rPr>
        <w:t>In this book, too, which was written in 415, Augustine refrained from mentioning Pelagius by name, feeling it better to spare the man while not sparing his writings.</w:t>
      </w:r>
    </w:p>
    <w:p>
      <w:pPr>
        <w:rPr>
          <w:rFonts w:hint="eastAsia"/>
        </w:rPr>
      </w:pPr>
      <w:r>
        <w:rPr>
          <w:rFonts w:hint="eastAsia"/>
        </w:rPr>
        <w:t>在这本写于415年的书中，奥古斯丁也避免提及伯拉纠的名字，认为不提及他的著作，但宽容这个人更好。</w:t>
      </w:r>
    </w:p>
    <w:p>
      <w:pPr>
        <w:rPr>
          <w:rFonts w:hint="eastAsia"/>
        </w:rPr>
      </w:pPr>
      <w:r>
        <w:rPr>
          <w:rFonts w:hint="eastAsia"/>
        </w:rPr>
        <w:t>But he tells us, that, on reading the book of Pelagius to which it was an answer, it became clear to him beyond any doubt that his teaching was distinctly anti-Christian; and when speaking of his own book privately to a friend, he allows himself to call it "a considerable book against the heresy of Pelagius, which he had been constrained to write by some brethren whom he had persuaded to adopt his fatal error, denying the grace of Christ."</w:t>
      </w:r>
    </w:p>
    <w:p>
      <w:pPr>
        <w:rPr>
          <w:rFonts w:hint="eastAsia"/>
        </w:rPr>
      </w:pPr>
      <w:r>
        <w:rPr>
          <w:rFonts w:hint="eastAsia"/>
        </w:rPr>
        <w:t>但他告诉我们，在阅读了作为回应对象的伯拉纠的书后，他毫无疑问地清楚了伯拉纠的教导明显是反基督教的；当他私下与一位朋友谈论自己的书时，他称之为“一本相当重要的反对伯拉纠异端的书，他是被一些弟兄所迫而写的，这些人曾被他劝说接受了他那致命的错误，否认了基督的恩典。”</w:t>
      </w:r>
    </w:p>
    <w:p>
      <w:pPr>
        <w:rPr>
          <w:rFonts w:hint="eastAsia"/>
        </w:rPr>
      </w:pPr>
      <w:r>
        <w:rPr>
          <w:rFonts w:hint="eastAsia"/>
        </w:rPr>
        <w:t>Thus his attitude towards the persons of the new teachers was becoming ever more and more strained, in despite of his full recognition of the excellent motives that might lie behind their "zeal not according to knowledge."</w:t>
      </w:r>
    </w:p>
    <w:p>
      <w:pPr>
        <w:rPr>
          <w:rFonts w:hint="eastAsia"/>
        </w:rPr>
      </w:pPr>
      <w:r>
        <w:rPr>
          <w:rFonts w:hint="eastAsia"/>
        </w:rPr>
        <w:t>因此，尽管他充分认识到这些新教师“热心却非按着真知识”背后可能存在的良好动机，但他对这些新教师本人的态度却变得越来越紧张。</w:t>
      </w:r>
    </w:p>
    <w:p>
      <w:pPr>
        <w:rPr>
          <w:rFonts w:hint="eastAsia"/>
        </w:rPr>
      </w:pPr>
      <w:r>
        <w:rPr>
          <w:rFonts w:hint="eastAsia"/>
        </w:rPr>
        <w:t>This treatise opens with a recognition of the zeal of Pelagius, which, as it burns most ardently against those who, when reproved for sin, take refuge in censuring their nature, Augustine compares with the heathen view as expressed in Sallust's saying, "the human race falsely complains of its own nature," and which he charges with not being according to knowledge, and proposes to oppose by an equal zeal against all attempts to render the cross of Christ of none effect.</w:t>
      </w:r>
    </w:p>
    <w:p>
      <w:pPr>
        <w:rPr>
          <w:rFonts w:hint="eastAsia"/>
        </w:rPr>
      </w:pPr>
      <w:r>
        <w:rPr>
          <w:rFonts w:hint="eastAsia"/>
        </w:rPr>
        <w:t>这篇论著开篇承认了伯拉纠的热心，这种热心最强烈地针对那些因罪受责备时便归咎于自己本性的人，奥古斯丁将其与撒路斯提乌斯所说的“人类错误地抱怨其自身的本性”这一异教观点相比较，并指责这种热心不是按着真知识，并提议以同样的热心来反对一切使基督十字架归于无效的企图。</w:t>
      </w:r>
    </w:p>
    <w:p>
      <w:pPr>
        <w:rPr>
          <w:rFonts w:hint="eastAsia"/>
        </w:rPr>
      </w:pPr>
      <w:r>
        <w:rPr>
          <w:rFonts w:hint="eastAsia"/>
        </w:rPr>
        <w:t>He then gives a brief but excellent summary of the more important features of the catholic doctrine concerning nature and grace (2-7).</w:t>
      </w:r>
    </w:p>
    <w:p>
      <w:pPr>
        <w:rPr>
          <w:rFonts w:hint="eastAsia"/>
        </w:rPr>
      </w:pPr>
      <w:r>
        <w:rPr>
          <w:rFonts w:hint="eastAsia"/>
        </w:rPr>
        <w:t>然后，他简要而精辟地总结了关于本性与恩典的大公教义中一些更重要的特征（2-7节）。</w:t>
      </w:r>
    </w:p>
    <w:p>
      <w:pPr>
        <w:rPr>
          <w:rFonts w:hint="eastAsia"/>
        </w:rPr>
      </w:pPr>
      <w:r>
        <w:rPr>
          <w:rFonts w:hint="eastAsia"/>
        </w:rPr>
        <w:t>Opening the work of Pelagius, which had been placed in his hands, he examines his doctrine of sin, its nature and effects.</w:t>
      </w:r>
    </w:p>
    <w:p>
      <w:pPr>
        <w:rPr>
          <w:rFonts w:hint="eastAsia"/>
        </w:rPr>
      </w:pPr>
      <w:r>
        <w:rPr>
          <w:rFonts w:hint="eastAsia"/>
        </w:rPr>
        <w:t>打开交到他手中的伯拉纠的著作，他考察了伯拉纠关于罪的教义、其性质和影响。</w:t>
      </w:r>
    </w:p>
    <w:p>
      <w:pPr>
        <w:rPr>
          <w:rFonts w:hint="eastAsia"/>
        </w:rPr>
      </w:pPr>
      <w:r>
        <w:rPr>
          <w:rFonts w:hint="eastAsia"/>
        </w:rPr>
        <w:t>Pelagius, he points out, draws a distinction, sound enough in itself, between what is "possible" and what is "actual," but applies it unsoundly to sin, when he says that every man has the possibility of being without sin (8-9), and therefore without condemnation.</w:t>
      </w:r>
    </w:p>
    <w:p>
      <w:pPr>
        <w:rPr>
          <w:rFonts w:hint="eastAsia"/>
        </w:rPr>
      </w:pPr>
      <w:r>
        <w:rPr>
          <w:rFonts w:hint="eastAsia"/>
        </w:rPr>
        <w:t>他指出，伯拉纠在“可能”与“实际”之间作出了一个本身合理的区分，但却不恰当地将其应用于罪，当他说每个人都有无罪的可能性（8-9节），因此不会被定罪。</w:t>
      </w:r>
    </w:p>
    <w:p>
      <w:pPr>
        <w:rPr>
          <w:rFonts w:hint="eastAsia"/>
        </w:rPr>
      </w:pPr>
      <w:r>
        <w:rPr>
          <w:rFonts w:hint="eastAsia"/>
        </w:rPr>
        <w:t>Not so, says Augustine; an infant who dies unbaptized has no possibility of salvation open to him; and the man who has lived and died in a land where it was impossible for him to hear the name of Christ, has had no possibility open to him of becoming righteous by nature and free will.</w:t>
      </w:r>
    </w:p>
    <w:p>
      <w:pPr>
        <w:rPr>
          <w:rFonts w:hint="eastAsia"/>
        </w:rPr>
      </w:pPr>
      <w:r>
        <w:rPr>
          <w:rFonts w:hint="eastAsia"/>
        </w:rPr>
        <w:t>奥古斯丁说，并非如此；一个未受洗而死的婴孩，没有得救的可能性向他敞开；一个生活并死在一个不可能听到基督之名的地方的人，也没有通过本性和自由意志成为义人的可能性向他敞开。</w:t>
      </w:r>
    </w:p>
    <w:p>
      <w:pPr>
        <w:rPr>
          <w:rFonts w:hint="eastAsia"/>
        </w:rPr>
      </w:pPr>
      <w:r>
        <w:rPr>
          <w:rFonts w:hint="eastAsia"/>
        </w:rPr>
        <w:t>If this be not so, Christ is dead in vain, since all men then might have accomplished their salvation, even if Christ had never died (10).</w:t>
      </w:r>
    </w:p>
    <w:p>
      <w:pPr>
        <w:rPr>
          <w:rFonts w:hint="eastAsia"/>
        </w:rPr>
      </w:pPr>
      <w:r>
        <w:rPr>
          <w:rFonts w:hint="eastAsia"/>
        </w:rPr>
        <w:t>如果不是这样，基督就白白死了，因为那样的话，即使基督从未死过，所有人也都能成就自己的救恩（10节）。</w:t>
      </w:r>
    </w:p>
    <w:p>
      <w:pPr>
        <w:rPr>
          <w:rFonts w:hint="eastAsia"/>
        </w:rPr>
      </w:pPr>
      <w:r>
        <w:rPr>
          <w:rFonts w:hint="eastAsia"/>
        </w:rPr>
        <w:t>Pelagius, moreover, he shows, exhibits a tendency to deny the sinful character of all sins that are impossible to avoid, and so treats of sins of ignorance as to show that he excuses them (13-19).</w:t>
      </w:r>
    </w:p>
    <w:p>
      <w:pPr>
        <w:rPr>
          <w:rFonts w:hint="eastAsia"/>
        </w:rPr>
      </w:pPr>
      <w:r>
        <w:rPr>
          <w:rFonts w:hint="eastAsia"/>
        </w:rPr>
        <w:t>此外，他指出，伯拉纠表现出一种否认所有无法避免之罪的罪性的倾向，因此他对无知之罪的处理表明他是在为它们辩解（13-19节）。</w:t>
      </w:r>
    </w:p>
    <w:p>
      <w:pPr>
        <w:rPr>
          <w:rFonts w:hint="eastAsia"/>
        </w:rPr>
      </w:pPr>
      <w:r>
        <w:rPr>
          <w:rFonts w:hint="eastAsia"/>
        </w:rPr>
        <w:t>When he argues that no sin, because it is not a substance, can change nature, which is a substance, Augustine replies that this destroys the Saviour's work—for how can He save from sins if sins do not corrupt?</w:t>
      </w:r>
    </w:p>
    <w:p>
      <w:pPr>
        <w:rPr>
          <w:rFonts w:hint="eastAsia"/>
        </w:rPr>
      </w:pPr>
      <w:r>
        <w:rPr>
          <w:rFonts w:hint="eastAsia"/>
        </w:rPr>
        <w:t>当他争辩说，罪因为不是一种实体，所以不能改变作为实体的本性时，奥古斯丁回答说，这摧毁了救主的工作——因为如果罪不败坏，祂怎能从罪中拯救呢？</w:t>
      </w:r>
    </w:p>
    <w:p>
      <w:pPr>
        <w:rPr>
          <w:rFonts w:hint="eastAsia"/>
        </w:rPr>
      </w:pPr>
      <w:r>
        <w:rPr>
          <w:rFonts w:hint="eastAsia"/>
        </w:rPr>
        <w:t>And, again, if an act cannot injure a substance, how can abstention from food, which is a mere act, kill the body?</w:t>
      </w:r>
    </w:p>
    <w:p>
      <w:pPr>
        <w:rPr>
          <w:rFonts w:hint="eastAsia"/>
        </w:rPr>
      </w:pPr>
      <w:r>
        <w:rPr>
          <w:rFonts w:hint="eastAsia"/>
        </w:rPr>
        <w:t>再者，如果一个行为不能伤害一个实体，那么禁食这个纯粹的行为，又怎能杀死身体呢？</w:t>
      </w:r>
    </w:p>
    <w:p>
      <w:pPr>
        <w:rPr>
          <w:rFonts w:hint="eastAsia"/>
        </w:rPr>
      </w:pPr>
      <w:r>
        <w:rPr>
          <w:rFonts w:hint="eastAsia"/>
        </w:rPr>
        <w:t>In the same way sin is not a substance; but God is a substance—yea, the height of substance, and only true sustenance of the reasonable creature; and the consequence of departure from Him is to the soul what refusal of food is to the body (22).</w:t>
      </w:r>
    </w:p>
    <w:p>
      <w:pPr>
        <w:rPr>
          <w:rFonts w:hint="eastAsia"/>
        </w:rPr>
      </w:pPr>
      <w:r>
        <w:rPr>
          <w:rFonts w:hint="eastAsia"/>
        </w:rPr>
        <w:t>同样，罪不是实体；但上帝是实体——诚然，是实体的顶峰，是理性受造物唯一真正的 sustenance (维持/滋养)；背离祂对灵魂的后果，就像拒绝食物对身体的后果一样（22节）。</w:t>
      </w:r>
    </w:p>
    <w:p>
      <w:pPr>
        <w:rPr>
          <w:rFonts w:hint="eastAsia"/>
        </w:rPr>
      </w:pPr>
      <w:r>
        <w:rPr>
          <w:rFonts w:hint="eastAsia"/>
        </w:rPr>
        <w:t>To Pelagius' assertion that sin cannot be punished by more sin, Augustine replies that the apostle thinks differently (Rom. i. 21-31).</w:t>
      </w:r>
    </w:p>
    <w:p>
      <w:pPr>
        <w:rPr>
          <w:rFonts w:hint="eastAsia"/>
        </w:rPr>
      </w:pPr>
      <w:r>
        <w:rPr>
          <w:rFonts w:hint="eastAsia"/>
        </w:rPr>
        <w:t>对于伯拉纠断言罪不能因更多的罪而受惩罚，奥古斯丁回答说，使徒的想法不同（罗马书一章21-31节）。</w:t>
      </w:r>
    </w:p>
    <w:p>
      <w:pPr>
        <w:rPr>
          <w:rFonts w:hint="eastAsia"/>
        </w:rPr>
      </w:pPr>
      <w:r>
        <w:rPr>
          <w:rFonts w:hint="eastAsia"/>
        </w:rPr>
        <w:t>Then putting his finger on the main point in controversy, he quotes the Scriptures as declaring the present condition of man to be that of spiritual death.</w:t>
      </w:r>
    </w:p>
    <w:p>
      <w:pPr>
        <w:rPr>
          <w:rFonts w:hint="eastAsia"/>
        </w:rPr>
      </w:pPr>
      <w:r>
        <w:rPr>
          <w:rFonts w:hint="eastAsia"/>
        </w:rPr>
        <w:t>然后，他指出了争论的要点，引用圣经宣称人目前的状态是灵性死亡。</w:t>
      </w:r>
    </w:p>
    <w:p>
      <w:pPr>
        <w:rPr>
          <w:rFonts w:hint="eastAsia"/>
        </w:rPr>
      </w:pPr>
      <w:r>
        <w:rPr>
          <w:rFonts w:hint="eastAsia"/>
        </w:rPr>
        <w:t>"The truth then designates as dead those whom this man declares to be unable to be damaged or corrupted by sin—because, forsooth, he has discovered sin to be no substance!" (25).</w:t>
      </w:r>
    </w:p>
    <w:p>
      <w:pPr>
        <w:rPr>
          <w:rFonts w:hint="eastAsia"/>
        </w:rPr>
      </w:pPr>
      <w:r>
        <w:rPr>
          <w:rFonts w:hint="eastAsia"/>
        </w:rPr>
        <w:t>“那么，真理将那些被此人宣称不能被罪损害或败坏的人指为已死——因为，哎呀，他发现罪不是实体！”（25节）。</w:t>
      </w:r>
    </w:p>
    <w:p>
      <w:pPr>
        <w:rPr>
          <w:rFonts w:hint="eastAsia"/>
        </w:rPr>
      </w:pPr>
      <w:r>
        <w:rPr>
          <w:rFonts w:hint="eastAsia"/>
        </w:rPr>
        <w:t>It was by free will that man passed into this state of death; but a dead man needs something else to revive him—he needs nothing less than a Vivifier.</w:t>
      </w:r>
    </w:p>
    <w:p>
      <w:pPr>
        <w:rPr>
          <w:rFonts w:hint="eastAsia"/>
        </w:rPr>
      </w:pPr>
      <w:r>
        <w:rPr>
          <w:rFonts w:hint="eastAsia"/>
        </w:rPr>
        <w:t>人是藉着自由意志进入这种死亡状态的；但是一个死人需要别的东西来使他复活——他需要的正是赐生命者。</w:t>
      </w:r>
    </w:p>
    <w:p>
      <w:pPr>
        <w:rPr>
          <w:rFonts w:hint="eastAsia"/>
        </w:rPr>
      </w:pPr>
      <w:r>
        <w:rPr>
          <w:rFonts w:hint="eastAsia"/>
        </w:rPr>
        <w:t>But of vivifying grace, Pelagius knew nothing; and by knowing nothing of a Vivifier, he knows nothing of a Saviour; but rather by making nature of itself able to be sinless, he glorifies the Creator at the expense of the Saviour (39).</w:t>
      </w:r>
    </w:p>
    <w:p>
      <w:pPr>
        <w:rPr>
          <w:rFonts w:hint="eastAsia"/>
        </w:rPr>
      </w:pPr>
      <w:r>
        <w:rPr>
          <w:rFonts w:hint="eastAsia"/>
        </w:rPr>
        <w:t>但是，对于赐予生命的恩典，伯拉纠一无所知；由于对赐生命者一无所知，他对救主也一无所知；反而，他通过使本性自身能够无罪，以牺牲救主为代价来荣耀造物主（39节）。</w:t>
      </w:r>
    </w:p>
    <w:p>
      <w:pPr>
        <w:rPr>
          <w:rFonts w:hint="eastAsia"/>
        </w:rPr>
      </w:pPr>
      <w:r>
        <w:rPr>
          <w:rFonts w:hint="eastAsia"/>
        </w:rPr>
        <w:t>Next is examined Pelagius' contention that many saints are enumerated in the Scriptures as having lived sinlessly in this world.</w:t>
      </w:r>
    </w:p>
    <w:p>
      <w:pPr>
        <w:rPr>
          <w:rFonts w:hint="eastAsia"/>
        </w:rPr>
      </w:pPr>
      <w:r>
        <w:rPr>
          <w:rFonts w:hint="eastAsia"/>
        </w:rPr>
        <w:t>接下来考察的是伯拉纠的论点，即圣经中列举了许多圣徒曾在此世无罪地生活。</w:t>
      </w:r>
    </w:p>
    <w:p>
      <w:pPr>
        <w:rPr>
          <w:rFonts w:hint="eastAsia"/>
        </w:rPr>
      </w:pPr>
      <w:r>
        <w:rPr>
          <w:rFonts w:hint="eastAsia"/>
        </w:rPr>
        <w:t>While declining to discuss the question of fact as to the Virgin Mary (42), Augustine opposes to the rest the declaration of John in I John i. 8, as final, but still pauses to explain why the Scriptures do not mention the sins of all, and to contend that all who ever were saved under the Old Testament or the New, were saved by the sacrificial death of Christ, and by faith in Him (40-50).</w:t>
      </w:r>
    </w:p>
    <w:p>
      <w:pPr>
        <w:rPr>
          <w:rFonts w:hint="eastAsia"/>
        </w:rPr>
      </w:pPr>
      <w:r>
        <w:rPr>
          <w:rFonts w:hint="eastAsia"/>
        </w:rPr>
        <w:t>虽然拒绝讨论关于童贞女马利亚的事实问题（42节），奥古斯丁用约翰一书一章8节中约翰的宣告作为对其他论点的最终反驳，但仍停下来解释为何圣经没有提及所有人的罪，并主张所有曾在旧约或新约下得救的人，都是藉着基督的献祭之死和对祂的信心而得救的（40-50节）。</w:t>
      </w:r>
    </w:p>
    <w:p>
      <w:pPr>
        <w:rPr>
          <w:rFonts w:hint="eastAsia"/>
        </w:rPr>
      </w:pPr>
      <w:r>
        <w:rPr>
          <w:rFonts w:hint="eastAsia"/>
        </w:rPr>
        <w:t>Thus we are brought, as Augustine says, to the core of the question, which concerns, not the fact of sinlessness in any man, but man's ability to be sinless.</w:t>
      </w:r>
    </w:p>
    <w:p>
      <w:pPr>
        <w:rPr>
          <w:rFonts w:hint="eastAsia"/>
        </w:rPr>
      </w:pPr>
      <w:r>
        <w:rPr>
          <w:rFonts w:hint="eastAsia"/>
        </w:rPr>
        <w:t>因此，正如奥古斯丁所说，我们触及了问题的核心，这问题关乎的不是任何人的无罪事实，而是人无罪的能力。</w:t>
      </w:r>
    </w:p>
    <w:p>
      <w:pPr>
        <w:rPr>
          <w:rFonts w:hint="eastAsia"/>
        </w:rPr>
      </w:pPr>
      <w:r>
        <w:rPr>
          <w:rFonts w:hint="eastAsia"/>
        </w:rPr>
        <w:t>This ability Pelagius affirms of all men, and Augustine denies of all "unless they are justified by the grace of God through our Lord Jesus Christ and Him crucified" (51).</w:t>
      </w:r>
    </w:p>
    <w:p>
      <w:pPr>
        <w:rPr>
          <w:rFonts w:hint="eastAsia"/>
        </w:rPr>
      </w:pPr>
      <w:r>
        <w:rPr>
          <w:rFonts w:hint="eastAsia"/>
        </w:rPr>
        <w:t>伯拉纠肯定所有人都有这种能力，而奥古斯丁则否认所有人都有这种能力，“除非他们藉着我们主耶稣基督和祂钉十字架的上帝恩典而称义”（51节）。</w:t>
      </w:r>
    </w:p>
    <w:p>
      <w:pPr>
        <w:rPr>
          <w:rFonts w:hint="eastAsia"/>
        </w:rPr>
      </w:pPr>
      <w:r>
        <w:rPr>
          <w:rFonts w:hint="eastAsia"/>
        </w:rPr>
        <w:t>Thus, the whole discussion is about grace, which Pelagius does not admit in any true sense, but places only in the nature that God has made (52).</w:t>
      </w:r>
    </w:p>
    <w:p>
      <w:pPr>
        <w:rPr>
          <w:rFonts w:hint="eastAsia"/>
        </w:rPr>
      </w:pPr>
      <w:r>
        <w:rPr>
          <w:rFonts w:hint="eastAsia"/>
        </w:rPr>
        <w:t>因此，整个讨论都关乎恩典，伯拉纠并不承认任何真正意义上的恩典，而只将其置于上帝所造的本性之中（52节）。</w:t>
      </w:r>
    </w:p>
    <w:p>
      <w:pPr>
        <w:rPr>
          <w:rFonts w:hint="eastAsia"/>
        </w:rPr>
      </w:pPr>
      <w:r>
        <w:rPr>
          <w:rFonts w:hint="eastAsia"/>
        </w:rPr>
        <w:t>We are next invited to attend to another distinction of Pelagius', in which he discriminates sharply between the nature that God has made, the crown of which is free will, and the use that man makes of this free will.</w:t>
      </w:r>
    </w:p>
    <w:p>
      <w:pPr>
        <w:rPr>
          <w:rFonts w:hint="eastAsia"/>
        </w:rPr>
      </w:pPr>
      <w:r>
        <w:rPr>
          <w:rFonts w:hint="eastAsia"/>
        </w:rPr>
        <w:t>接下来我们被邀请注意伯拉纠的另一个区分，他尖锐地区分了上帝所造的本性（其顶峰是自由意志）和人对这自由意志的运用。</w:t>
      </w:r>
    </w:p>
    <w:p>
      <w:pPr>
        <w:rPr>
          <w:rFonts w:hint="eastAsia"/>
        </w:rPr>
      </w:pPr>
      <w:r>
        <w:rPr>
          <w:rFonts w:hint="eastAsia"/>
        </w:rPr>
        <w:t>The endowment of free will is a "capacity;" it is, because given by God in our making, a necessity of nature, and not in man's power to have or not have.</w:t>
      </w:r>
    </w:p>
    <w:p>
      <w:pPr>
        <w:rPr>
          <w:rFonts w:hint="eastAsia"/>
        </w:rPr>
      </w:pPr>
      <w:r>
        <w:rPr>
          <w:rFonts w:hint="eastAsia"/>
        </w:rPr>
        <w:t>自由意志的禀赋是一种“能力”；它因为是上帝在我们被造时所赐予的，所以是本性的必然，并非人有能力拥有或不拥有。</w:t>
      </w:r>
    </w:p>
    <w:p>
      <w:pPr>
        <w:rPr>
          <w:rFonts w:hint="eastAsia"/>
        </w:rPr>
      </w:pPr>
      <w:r>
        <w:rPr>
          <w:rFonts w:hint="eastAsia"/>
        </w:rPr>
        <w:t>It is the right use of it only, which man has in his power.</w:t>
      </w:r>
    </w:p>
    <w:p>
      <w:pPr>
        <w:rPr>
          <w:rFonts w:hint="eastAsia"/>
        </w:rPr>
      </w:pPr>
      <w:r>
        <w:rPr>
          <w:rFonts w:hint="eastAsia"/>
        </w:rPr>
        <w:t>只有对它的正确运用，才在人的能力范围之内。</w:t>
      </w:r>
    </w:p>
    <w:p>
      <w:pPr>
        <w:rPr>
          <w:rFonts w:hint="eastAsia"/>
        </w:rPr>
      </w:pPr>
      <w:r>
        <w:rPr>
          <w:rFonts w:hint="eastAsia"/>
        </w:rPr>
        <w:t>This analysis, Pelagius illustrates at length, by appealing to the difference between the possession and use of the various bodily senses.</w:t>
      </w:r>
    </w:p>
    <w:p>
      <w:pPr>
        <w:rPr>
          <w:rFonts w:hint="eastAsia"/>
        </w:rPr>
      </w:pPr>
      <w:r>
        <w:rPr>
          <w:rFonts w:hint="eastAsia"/>
        </w:rPr>
        <w:t>伯拉纠通过诉诸各种身体感官的拥有和使用之间的区别，详细阐述了这种分析。</w:t>
      </w:r>
    </w:p>
    <w:p>
      <w:pPr>
        <w:rPr>
          <w:rFonts w:hint="eastAsia"/>
        </w:rPr>
      </w:pPr>
      <w:r>
        <w:rPr>
          <w:rFonts w:hint="eastAsia"/>
        </w:rPr>
        <w:t>The ability to see, for instance, he says, is a necessity of our nature; we do not make it, we cannot help having it; it is ours only to use it.</w:t>
      </w:r>
    </w:p>
    <w:p>
      <w:pPr>
        <w:rPr>
          <w:rFonts w:hint="eastAsia"/>
        </w:rPr>
      </w:pPr>
      <w:r>
        <w:rPr>
          <w:rFonts w:hint="eastAsia"/>
        </w:rPr>
        <w:t>例如，他说，看见的能力是我们本性的必然；我们不创造它，我们无法不拥有它；它只是属于我们来使用它。</w:t>
      </w:r>
    </w:p>
    <w:p>
      <w:pPr>
        <w:rPr>
          <w:rFonts w:hint="eastAsia"/>
        </w:rPr>
      </w:pPr>
      <w:r>
        <w:rPr>
          <w:rFonts w:hint="eastAsia"/>
        </w:rPr>
        <w:t>Augustine criticises this presentation of the matter with great sharpness (although he is not averse to the analysis itself)—showing the inapplicability of the illustrations used—for, he asks, is it not possible for us to blind ourselves, and so no longer have the ability to see?</w:t>
      </w:r>
    </w:p>
    <w:p>
      <w:pPr>
        <w:rPr>
          <w:rFonts w:hint="eastAsia"/>
        </w:rPr>
      </w:pPr>
      <w:r>
        <w:rPr>
          <w:rFonts w:hint="eastAsia"/>
        </w:rPr>
        <w:t>奥古斯丁非常尖锐地批评了这种对事情的陈述（尽管他本人并不反对这种分析）——指出了所用例证的不适用性——因为，他问道，我们难道不可能弄瞎自己，从而不再拥有看见的能力吗？</w:t>
      </w:r>
    </w:p>
    <w:p>
      <w:pPr>
        <w:rPr>
          <w:rFonts w:hint="eastAsia"/>
        </w:rPr>
      </w:pPr>
      <w:r>
        <w:rPr>
          <w:rFonts w:hint="eastAsia"/>
        </w:rPr>
        <w:t>and would not many a man like to control the "use" of his "capacity" to hear when a screechy saw is in the neighbourhood? (55);</w:t>
      </w:r>
    </w:p>
    <w:p>
      <w:pPr>
        <w:rPr>
          <w:rFonts w:hint="eastAsia"/>
        </w:rPr>
      </w:pPr>
      <w:r>
        <w:rPr>
          <w:rFonts w:hint="eastAsia"/>
        </w:rPr>
        <w:t>当附近有刺耳的锯子声时，难道许多人不想控制自己听觉“能力”的“使用”吗？（55节）；</w:t>
      </w:r>
    </w:p>
    <w:p>
      <w:pPr>
        <w:rPr>
          <w:rFonts w:hint="eastAsia"/>
        </w:rPr>
      </w:pPr>
      <w:r>
        <w:rPr>
          <w:rFonts w:hint="eastAsia"/>
        </w:rPr>
        <w:t>and as well the falsity of the contention illustrated, since Pelagius has ignored the fall, and, even were that not so, has so ignored the need of God's aid for all good, in any state of being, as to deny it (56).</w:t>
      </w:r>
    </w:p>
    <w:p>
      <w:pPr>
        <w:rPr>
          <w:rFonts w:hint="eastAsia"/>
        </w:rPr>
      </w:pPr>
      <w:r>
        <w:rPr>
          <w:rFonts w:hint="eastAsia"/>
        </w:rPr>
        <w:t>并且也指出了所阐述论点的虚假性，因为伯拉纠忽略了堕落，即使情况并非如此，他也如此忽略了在任何存在状态下一切良善都需要上帝的帮助，以至于否认了这一点（56节）。</w:t>
      </w:r>
    </w:p>
    <w:p>
      <w:pPr>
        <w:rPr>
          <w:rFonts w:hint="eastAsia"/>
        </w:rPr>
      </w:pPr>
      <w:r>
        <w:rPr>
          <w:rFonts w:hint="eastAsia"/>
        </w:rPr>
        <w:t>Moreover, it is altogether a fallacy, Augustine argues, to contend that men have the "ability" to make every use we can conceive of our faculties.</w:t>
      </w:r>
    </w:p>
    <w:p>
      <w:pPr>
        <w:rPr>
          <w:rFonts w:hint="eastAsia"/>
        </w:rPr>
      </w:pPr>
      <w:r>
        <w:rPr>
          <w:rFonts w:hint="eastAsia"/>
        </w:rPr>
        <w:t>此外，奥古斯丁认为，声称人有“能力”去运用我们所能想到的官能的每一种用法，这完全是一种谬论。</w:t>
      </w:r>
    </w:p>
    <w:p>
      <w:pPr>
        <w:rPr>
          <w:rFonts w:hint="eastAsia"/>
        </w:rPr>
      </w:pPr>
      <w:r>
        <w:rPr>
          <w:rFonts w:hint="eastAsia"/>
        </w:rPr>
        <w:t>We cannot wish for unhappiness; God cannot deny Himself (57); and just so, in a corrupt nature, the mere possession of a faculty of choice does not imply the ability to use that faculty for not sinning.</w:t>
      </w:r>
    </w:p>
    <w:p>
      <w:pPr>
        <w:rPr>
          <w:rFonts w:hint="eastAsia"/>
        </w:rPr>
      </w:pPr>
      <w:r>
        <w:rPr>
          <w:rFonts w:hint="eastAsia"/>
        </w:rPr>
        <w:t>我们不能希望不快乐；上帝不能否认祂自己（57节）；同样，在一个败坏的本性中，仅仅拥有选择的官能并不意味着有能力运用该官能来不犯罪。</w:t>
      </w:r>
    </w:p>
    <w:p>
      <w:pPr>
        <w:rPr>
          <w:rFonts w:hint="eastAsia"/>
        </w:rPr>
      </w:pPr>
      <w:r>
        <w:rPr>
          <w:rFonts w:hint="eastAsia"/>
        </w:rPr>
        <w:t>"Of a man, indeed, who has his legs strong and sound, it may be said admissibly enough, `whether he will or not, he has the capacity of walking;' but if his legs be broken, however much he may wish, he has not the `capacity.'</w:t>
      </w:r>
    </w:p>
    <w:p>
      <w:pPr>
        <w:rPr>
          <w:rFonts w:hint="eastAsia"/>
        </w:rPr>
      </w:pPr>
      <w:r>
        <w:rPr>
          <w:rFonts w:hint="eastAsia"/>
        </w:rPr>
        <w:t>“的确，对于一个腿强壮健全的人，可以说，‘无论他愿意与否，他都有行走的能力；’但如果他的腿断了，无论他多么希望，他都没有‘能力’。</w:t>
      </w:r>
    </w:p>
    <w:p>
      <w:pPr>
        <w:rPr>
          <w:rFonts w:hint="eastAsia"/>
        </w:rPr>
      </w:pPr>
      <w:r>
        <w:rPr>
          <w:rFonts w:hint="eastAsia"/>
        </w:rPr>
        <w:t>The nature of which our author speaks is corrupted" (57).</w:t>
      </w:r>
    </w:p>
    <w:p>
      <w:pPr>
        <w:rPr>
          <w:rFonts w:hint="eastAsia"/>
        </w:rPr>
      </w:pPr>
      <w:r>
        <w:rPr>
          <w:rFonts w:hint="eastAsia"/>
        </w:rPr>
        <w:t>我们作者所说的本性是败坏的”（57节）。</w:t>
      </w:r>
    </w:p>
    <w:p>
      <w:pPr>
        <w:rPr>
          <w:rFonts w:hint="eastAsia"/>
        </w:rPr>
      </w:pPr>
      <w:r>
        <w:rPr>
          <w:rFonts w:hint="eastAsia"/>
        </w:rPr>
        <w:t>What, then, can he mean by saying that, whether we will or not, we have the capacity of not sinning—a statement so opposite to Paul's in Rom. vii. 15?</w:t>
      </w:r>
    </w:p>
    <w:p>
      <w:pPr>
        <w:rPr>
          <w:rFonts w:hint="eastAsia"/>
        </w:rPr>
      </w:pPr>
      <w:r>
        <w:rPr>
          <w:rFonts w:hint="eastAsia"/>
        </w:rPr>
        <w:t>那么，他说无论我们愿意与否，我们都有不犯罪的能力——这种说法与罗马书七章15节中保罗的说法如此相反，他究竟是什么意思呢？</w:t>
      </w:r>
    </w:p>
    <w:p>
      <w:pPr>
        <w:rPr>
          <w:rFonts w:hint="eastAsia"/>
        </w:rPr>
      </w:pPr>
      <w:r>
        <w:rPr>
          <w:rFonts w:hint="eastAsia"/>
        </w:rPr>
        <w:t>Some space is next given to an attempted rebuttal by Pelagius of the testimony of Gal. v. 17, on the ground that the "flesh" there does not refer to the baptized (60-70); and then the passages are examined which Pelagius had quoted against Augustine out of earlier writers— Lactantius (71), Hilary (72), Ambrose (75), John of Constantinople (76), Xystus—a blunder of Pelagius, who quoted from a Pythagorean philosopher, mistaking him for the Roman bishop Sixtus (57), Jerome (78), and Augustine himself (80).</w:t>
      </w:r>
    </w:p>
    <w:p>
      <w:pPr>
        <w:rPr>
          <w:rFonts w:hint="eastAsia"/>
        </w:rPr>
      </w:pPr>
      <w:r>
        <w:rPr>
          <w:rFonts w:hint="eastAsia"/>
        </w:rPr>
        <w:t>接下来，伯拉纠试图反驳加拉太书五章17节的见证，理由是那里的“肉体”并非指受洗者（60-70节）；然后审查了伯拉纠从早期作家——拉克坦提乌斯（71节）、希拉流（72节）、安波罗修（75节）、君士坦丁堡的约翰（76节）、西斯笃——伯拉纠的一个错误，他引用了一位毕达哥拉斯哲学家的言论，误以为他是罗马主教西斯笃（57节）、耶柔米（78节）和奥古斯丁本人（80节）——那里引用的反对奥古斯丁的段落。</w:t>
      </w:r>
    </w:p>
    <w:p>
      <w:pPr>
        <w:rPr>
          <w:rFonts w:hint="eastAsia"/>
        </w:rPr>
      </w:pPr>
      <w:r>
        <w:rPr>
          <w:rFonts w:hint="eastAsia"/>
        </w:rPr>
        <w:t>All these writers, Augustine shows, admitted the universal sinfulness of man—and especially he himself had confessed the necessity of grace in the immediate context of the passage quoted by Pelagius.</w:t>
      </w:r>
    </w:p>
    <w:p>
      <w:pPr>
        <w:rPr>
          <w:rFonts w:hint="eastAsia"/>
        </w:rPr>
      </w:pPr>
      <w:r>
        <w:rPr>
          <w:rFonts w:hint="eastAsia"/>
        </w:rPr>
        <w:t>奥古斯丁指出，所有这些作家都承认人的普遍罪性——尤其是他本人，在伯拉纠引用的段落的直接上下文中，已经承认了恩典的必要性。</w:t>
      </w:r>
    </w:p>
    <w:p>
      <w:pPr>
        <w:rPr>
          <w:rFonts w:hint="eastAsia"/>
        </w:rPr>
      </w:pPr>
      <w:r>
        <w:rPr>
          <w:rFonts w:hint="eastAsia"/>
        </w:rPr>
        <w:t>The treatise closes (82 sq.) with a noble panegyric on that love which God sheds abroad in the heart, by the Holy Ghost, and by which alone we can be made keepers of the law.</w:t>
      </w:r>
    </w:p>
    <w:p>
      <w:pPr>
        <w:rPr>
          <w:rFonts w:hint="eastAsia"/>
        </w:rPr>
      </w:pPr>
      <w:r>
        <w:rPr>
          <w:rFonts w:hint="eastAsia"/>
        </w:rPr>
        <w:t>这篇论著（82节及以下）以对上帝藉圣灵倾注在人心中，并唯独藉此我们才能成为律法遵守者的那份爱的崇高颂扬作结。</w:t>
      </w:r>
    </w:p>
    <w:p>
      <w:pPr>
        <w:rPr>
          <w:rFonts w:hint="eastAsia"/>
        </w:rPr>
      </w:pPr>
    </w:p>
    <w:p>
      <w:pPr>
        <w:rPr>
          <w:rFonts w:hint="eastAsia"/>
        </w:rPr>
      </w:pPr>
      <w:r>
        <w:rPr>
          <w:rFonts w:hint="eastAsia"/>
        </w:rPr>
        <w:t>The treatise On Nature and Grace was as yet unfinished, when the over-busy scriptorium at Hippo was invaded by another young man seeking instruction.</w:t>
      </w:r>
    </w:p>
    <w:p>
      <w:pPr>
        <w:rPr>
          <w:rFonts w:hint="eastAsia"/>
        </w:rPr>
      </w:pPr>
      <w:r>
        <w:rPr>
          <w:rFonts w:hint="eastAsia"/>
        </w:rPr>
        <w:t>《论本性与恩典》这篇论著尚未完成时，希波那间过于繁忙的缮写室又来了一位寻求教导的年轻人。</w:t>
      </w:r>
    </w:p>
    <w:p>
      <w:pPr>
        <w:rPr>
          <w:rFonts w:hint="eastAsia"/>
        </w:rPr>
      </w:pPr>
      <w:r>
        <w:rPr>
          <w:rFonts w:hint="eastAsia"/>
        </w:rPr>
        <w:t>This time it was a zealous young presbyter from the remotest part of Spain, "from the shore of the ocean,"—Paulus Orosius by name, whose pious soul had been afflicted with grievous wounds by the Priscillianist and Origenist heresies that had broken out in his country, and who had come with eager haste to Augustine, on hearing that he could get from him the instruction which he needed for confuting them.</w:t>
      </w:r>
    </w:p>
    <w:p>
      <w:pPr>
        <w:rPr>
          <w:rFonts w:hint="eastAsia"/>
        </w:rPr>
      </w:pPr>
      <w:r>
        <w:rPr>
          <w:rFonts w:hint="eastAsia"/>
        </w:rPr>
        <w:t>这一次是一位来自西班牙最偏远地区，“来自大西洋岸边”的热心年轻长老——名叫保卢斯·奥罗修斯，他虔诚的灵魂因其国内爆发的普利西林派和奥利金派异端而遭受了 grievous (严重的/悲惨的) 创伤，当他听说可以从奥古斯丁那里得到驳斥这些异端所需的教导时，便急切地来到奥古斯丁面前。</w:t>
      </w:r>
    </w:p>
    <w:p>
      <w:pPr>
        <w:rPr>
          <w:rFonts w:hint="eastAsia"/>
        </w:rPr>
      </w:pPr>
      <w:r>
        <w:rPr>
          <w:rFonts w:hint="eastAsia"/>
        </w:rPr>
        <w:t>Augustine seems to have given him his heart at once; and, feeling too little informed as to the special heresies which he wished to be prepared to controvert, persuaded him to go on to Palestine to be taught by Jerome, and gave him introductions which described him as one "who is in the bond of catholic peace a brother, in point of age a son, and in honour a fellow-presbyter—a man of quick understanding, ready speech, and burning zeal."</w:t>
      </w:r>
    </w:p>
    <w:p>
      <w:pPr>
        <w:rPr>
          <w:rFonts w:hint="eastAsia"/>
        </w:rPr>
      </w:pPr>
      <w:r>
        <w:rPr>
          <w:rFonts w:hint="eastAsia"/>
        </w:rPr>
        <w:t>奥古斯丁似乎立刻就对他倾心相待；并且，由于觉得自己对奥罗修斯希望准备反驳的那些特殊异端了解太少，便说服他前往巴勒斯坦接受耶柔米的教导，并给他写了介绍信，信中形容他是“一位在大公和平的联系中是弟兄，在年龄上是儿子，在尊荣上是同道长老——一个理解敏捷、口才便给、热心如火的人。”</w:t>
      </w:r>
    </w:p>
    <w:p>
      <w:pPr>
        <w:rPr>
          <w:rFonts w:hint="eastAsia"/>
        </w:rPr>
      </w:pPr>
      <w:r>
        <w:rPr>
          <w:rFonts w:hint="eastAsia"/>
        </w:rPr>
        <w:t>His departure to Palestine gave Augustine an opportunity to consult with Jerome on the one point that had been raised in the Pelagian controversy on which he had not been able to see light.</w:t>
      </w:r>
    </w:p>
    <w:p>
      <w:pPr>
        <w:rPr>
          <w:rFonts w:hint="eastAsia"/>
        </w:rPr>
      </w:pPr>
      <w:r>
        <w:rPr>
          <w:rFonts w:hint="eastAsia"/>
        </w:rPr>
        <w:t>他前往巴勒斯坦，给了奥古斯丁一个机会，就伯拉纠争论中提出的一个他未能明白的观点，与耶柔米商讨。</w:t>
      </w:r>
    </w:p>
    <w:p>
      <w:pPr>
        <w:rPr>
          <w:rFonts w:hint="eastAsia"/>
        </w:rPr>
      </w:pPr>
      <w:r>
        <w:rPr>
          <w:rFonts w:hint="eastAsia"/>
        </w:rPr>
        <w:t>The Pelagians had early argued, that, if souls are created anew for men at their birth, it would be unjust in God to impute Adam's sin to them.</w:t>
      </w:r>
    </w:p>
    <w:p>
      <w:pPr>
        <w:rPr>
          <w:rFonts w:hint="eastAsia"/>
        </w:rPr>
      </w:pPr>
      <w:r>
        <w:rPr>
          <w:rFonts w:hint="eastAsia"/>
        </w:rPr>
        <w:t>伯拉纠派早就争辩说，如果灵魂是在人出生时为他们新造的，那么上帝将亚当的罪归于他们就是不公正的。</w:t>
      </w:r>
    </w:p>
    <w:p>
      <w:pPr>
        <w:rPr>
          <w:rFonts w:hint="eastAsia"/>
        </w:rPr>
      </w:pPr>
      <w:r>
        <w:rPr>
          <w:rFonts w:hint="eastAsia"/>
        </w:rPr>
        <w:t>And Augustine found himself unable either to prove that souls are transmitted ( traduced , as the phrase is), or to show that it would not involve God in injustice to make a soul only to make it subject to a sin committed by another.</w:t>
      </w:r>
    </w:p>
    <w:p>
      <w:pPr>
        <w:rPr>
          <w:rFonts w:hint="eastAsia"/>
        </w:rPr>
      </w:pPr>
      <w:r>
        <w:rPr>
          <w:rFonts w:hint="eastAsia"/>
        </w:rPr>
        <w:t>而奥古斯丁发现自己既不能证明灵魂是传递的（traduced (遗传/传递)，正如这个词语所表达的），也不能表明，仅仅为了使一个灵魂屈从于他人所犯的罪而创造它，不会使上帝陷入不公正。</w:t>
      </w:r>
    </w:p>
    <w:p>
      <w:pPr>
        <w:rPr>
          <w:rFonts w:hint="eastAsia"/>
        </w:rPr>
      </w:pPr>
      <w:r>
        <w:rPr>
          <w:rFonts w:hint="eastAsia"/>
        </w:rPr>
        <w:t>Jerome had already put himself on record as a believer in both original sin and the creation of souls at the time of birth.</w:t>
      </w:r>
    </w:p>
    <w:p>
      <w:pPr>
        <w:rPr>
          <w:rFonts w:hint="eastAsia"/>
        </w:rPr>
      </w:pPr>
      <w:r>
        <w:rPr>
          <w:rFonts w:hint="eastAsia"/>
        </w:rPr>
        <w:t>耶柔米早已公开表明自己既相信原罪，也相信灵魂是在出生时被创造的。</w:t>
      </w:r>
    </w:p>
    <w:p>
      <w:pPr>
        <w:rPr>
          <w:rFonts w:hint="eastAsia"/>
        </w:rPr>
      </w:pPr>
      <w:r>
        <w:rPr>
          <w:rFonts w:hint="eastAsia"/>
        </w:rPr>
        <w:t>Augustine feared the logical consequences of this assertion, and yet was unable to refute it.</w:t>
      </w:r>
    </w:p>
    <w:p>
      <w:pPr>
        <w:rPr>
          <w:rFonts w:hint="eastAsia"/>
        </w:rPr>
      </w:pPr>
      <w:r>
        <w:rPr>
          <w:rFonts w:hint="eastAsia"/>
        </w:rPr>
        <w:t>奥古斯丁担心这一断言的逻辑后果，却又无法反驳它。</w:t>
      </w:r>
    </w:p>
    <w:p>
      <w:pPr>
        <w:rPr>
          <w:rFonts w:hint="eastAsia"/>
        </w:rPr>
      </w:pPr>
      <w:r>
        <w:rPr>
          <w:rFonts w:hint="eastAsia"/>
        </w:rPr>
        <w:t>He therefore seized this occasion to send a long treatise on the origin of the soul to his friend, with the request that he would consider the subject anew, and answer his doubts.</w:t>
      </w:r>
    </w:p>
    <w:p>
      <w:pPr>
        <w:rPr>
          <w:rFonts w:hint="eastAsia"/>
        </w:rPr>
      </w:pPr>
      <w:r>
        <w:rPr>
          <w:rFonts w:hint="eastAsia"/>
        </w:rPr>
        <w:t>因此，他抓住这个机会，给他的朋友寄去了一篇关于灵魂起源的长篇论著，请求他重新思考这个问题，并解答他的疑惑。</w:t>
      </w:r>
    </w:p>
    <w:p>
      <w:pPr>
        <w:rPr>
          <w:rFonts w:hint="eastAsia"/>
        </w:rPr>
      </w:pPr>
      <w:r>
        <w:rPr>
          <w:rFonts w:hint="eastAsia"/>
        </w:rPr>
        <w:t>In this treatise he stated that he was fully persuaded that the soul had fallen into sin, but by no fault of God or of nature, but of its own free will; and asked when could the soul of an infant have contracted the guilt, which, unless the grace of Christ should come to its rescue by baptism, would involve it in condemnation, if God (as Jerome held, and as he was willing to hold with him, if this difficulty could be cleared up) makes each soul for each individual at the time of birth?</w:t>
      </w:r>
    </w:p>
    <w:p>
      <w:pPr>
        <w:rPr>
          <w:rFonts w:hint="eastAsia"/>
        </w:rPr>
      </w:pPr>
      <w:r>
        <w:rPr>
          <w:rFonts w:hint="eastAsia"/>
        </w:rPr>
        <w:t>在这篇论著中，他声明自己完全相信灵魂已经堕入罪中，但这并非上帝或本性的过错，而是其自身自由意志的过错；并且问道，如果上帝（正如耶柔米所持，并且如果这个难题能够解决，他也愿意与耶柔米持相同观点）在每个人出生时为他造一个灵魂，那么婴孩的灵魂何时可能染上罪咎，而这罪咎若非基督的恩典藉着洗礼来拯救，就会使它陷入定罪呢？</w:t>
      </w:r>
    </w:p>
    <w:p>
      <w:pPr>
        <w:rPr>
          <w:rFonts w:hint="eastAsia"/>
        </w:rPr>
      </w:pPr>
      <w:r>
        <w:rPr>
          <w:rFonts w:hint="eastAsia"/>
        </w:rPr>
        <w:t>He professed himself embarrassed on sucha supposition by the penal sufferings of infants, the pains they endured in this life, and much more the danger they are in of eternal damnation, into which they actually go unless saved by baptism.</w:t>
      </w:r>
    </w:p>
    <w:p>
      <w:pPr>
        <w:rPr>
          <w:rFonts w:hint="eastAsia"/>
        </w:rPr>
      </w:pPr>
      <w:r>
        <w:rPr>
          <w:rFonts w:hint="eastAsia"/>
        </w:rPr>
        <w:t>他声称，在这种假设下，他对婴孩所受的刑罚性苦难、他们在此生所忍受的痛苦，以及更严重的、他们所面临的永恒咒诅的危险感到困窘，除非藉着洗礼得救，否则他们实际上会陷入这种咒诅。</w:t>
      </w:r>
    </w:p>
    <w:p>
      <w:pPr>
        <w:rPr>
          <w:rFonts w:hint="eastAsia"/>
        </w:rPr>
      </w:pPr>
      <w:r>
        <w:rPr>
          <w:rFonts w:hint="eastAsia"/>
        </w:rPr>
        <w:t>God is good, just, omnipotent: how, then, can we account for the fact that "in Adam all die," if souls are created afresh for each birth?</w:t>
      </w:r>
    </w:p>
    <w:p>
      <w:pPr>
        <w:rPr>
          <w:rFonts w:hint="eastAsia"/>
        </w:rPr>
      </w:pPr>
      <w:r>
        <w:rPr>
          <w:rFonts w:hint="eastAsia"/>
        </w:rPr>
        <w:t>上帝是良善、公义、全能的：那么，如果灵魂是为每次出生而重新创造的，我们如何解释“在亚当里众人都死了”这一事实呢？</w:t>
      </w:r>
    </w:p>
    <w:p>
      <w:pPr>
        <w:rPr>
          <w:rFonts w:hint="eastAsia"/>
        </w:rPr>
      </w:pPr>
      <w:r>
        <w:rPr>
          <w:rFonts w:hint="eastAsia"/>
        </w:rPr>
        <w:t>"If new souls are made for men," he affirms, "individually at their birth, I do not see, on the one hand, that they could have any sin while yet in infancy; nor do I believe, on the other hand, that God condemns any soul which He sees to have no sin;" "and yet, whoever says that those children who depart out of this life without partaking of the sacrament of baptism, shall be made alive in Christ, certainly contradicts the apostolic declaration," and "he that is not made alive in Christ must necessarily remain under the condemnation of which the apostle says that by the offence of one, judgment came upon all men to condemnation."</w:t>
      </w:r>
    </w:p>
    <w:p>
      <w:pPr>
        <w:rPr>
          <w:rFonts w:hint="eastAsia"/>
        </w:rPr>
      </w:pPr>
      <w:r>
        <w:rPr>
          <w:rFonts w:hint="eastAsia"/>
        </w:rPr>
        <w:t>“如果新的灵魂是在人出生时个别地为他们造的，”他断言，“一方面，我不认为他们在婴孩时期会有任何罪；另一方面，我也不相信上帝会谴责任何祂看为无罪的灵魂；”“然而，凡说那些没有领受洗礼圣事就离开此世的孩子将在基督里活过来的人，肯定与使徒的宣告相矛盾，”并且“那不在基督里活过来的人，必然仍在那定罪之下，使徒说因一人的过犯，审判就临到众人，叫他们被定罪。”</w:t>
      </w:r>
    </w:p>
    <w:p>
      <w:pPr>
        <w:rPr>
          <w:rFonts w:hint="eastAsia"/>
        </w:rPr>
      </w:pPr>
      <w:r>
        <w:rPr>
          <w:rFonts w:hint="eastAsia"/>
        </w:rPr>
        <w:t>"Wherefore," he adds to his correspondent, "if that opinion of yours does not contradict this firmly grounded article of faith, let it be mine also; but if it does, let it no longer be yours."</w:t>
      </w:r>
    </w:p>
    <w:p>
      <w:pPr>
        <w:rPr>
          <w:rFonts w:hint="eastAsia"/>
        </w:rPr>
      </w:pPr>
      <w:r>
        <w:rPr>
          <w:rFonts w:hint="eastAsia"/>
        </w:rPr>
        <w:t>“因此，”他对他的通信者补充道，“如果你那个观点不与这条根基稳固的信条相矛盾，那么也让它成为我的观点；但如果它相矛盾，那么就不要再是你的观点了。”</w:t>
      </w:r>
    </w:p>
    <w:p>
      <w:pPr>
        <w:rPr>
          <w:rFonts w:hint="eastAsia"/>
        </w:rPr>
      </w:pPr>
      <w:r>
        <w:rPr>
          <w:rFonts w:hint="eastAsia"/>
        </w:rPr>
        <w:t>So far as obtaining light was concerned, Augustine might have spared himself the pain of this composition: Jerome simply answered that he had no leisure to reply to the questions submitted to him.</w:t>
      </w:r>
    </w:p>
    <w:p>
      <w:pPr>
        <w:rPr>
          <w:rFonts w:hint="eastAsia"/>
        </w:rPr>
      </w:pPr>
      <w:r>
        <w:rPr>
          <w:rFonts w:hint="eastAsia"/>
        </w:rPr>
        <w:t>就获得启示而言，奥古斯丁本可以免去撰写此文的辛劳：耶柔米只是回答说他没有空闲回复提交给他的问题。</w:t>
      </w:r>
    </w:p>
    <w:p>
      <w:pPr>
        <w:rPr>
          <w:rFonts w:hint="eastAsia"/>
        </w:rPr>
      </w:pPr>
      <w:r>
        <w:rPr>
          <w:rFonts w:hint="eastAsia"/>
        </w:rPr>
        <w:t>But Orosius' mission to Palestine was big with consequences.</w:t>
      </w:r>
    </w:p>
    <w:p>
      <w:pPr>
        <w:rPr>
          <w:rFonts w:hint="eastAsia"/>
        </w:rPr>
      </w:pPr>
      <w:r>
        <w:rPr>
          <w:rFonts w:hint="eastAsia"/>
        </w:rPr>
        <w:t>但是奥罗修斯前往巴勒斯坦的使命却意义重大。</w:t>
      </w:r>
    </w:p>
    <w:p>
      <w:pPr>
        <w:rPr>
          <w:rFonts w:hint="eastAsia"/>
        </w:rPr>
      </w:pPr>
      <w:r>
        <w:rPr>
          <w:rFonts w:hint="eastAsia"/>
        </w:rPr>
        <w:t>Once there, he became the accuser of Pelagius before John of Jerusalem, and the occasion, at least, of the trials of Pelagius in Palestine during the summer and winter of 415 which issued so disastrously, and ushered in a new phase of the conflict.</w:t>
      </w:r>
    </w:p>
    <w:p>
      <w:pPr>
        <w:rPr>
          <w:rFonts w:hint="eastAsia"/>
        </w:rPr>
      </w:pPr>
      <w:r>
        <w:rPr>
          <w:rFonts w:hint="eastAsia"/>
        </w:rPr>
        <w:t>一到那里，他就在耶路撒冷的约翰面前控告伯拉纠，并且至少是415年夏冬两季在巴勒斯坦对伯拉纠进行审判的起因，这些审判结果非常糟糕，并开启了冲突的新阶段。</w:t>
      </w:r>
    </w:p>
    <w:p>
      <w:pPr>
        <w:rPr>
          <w:rFonts w:hint="eastAsia"/>
        </w:rPr>
      </w:pPr>
    </w:p>
    <w:p>
      <w:pPr>
        <w:rPr>
          <w:rFonts w:hint="eastAsia"/>
        </w:rPr>
      </w:pPr>
      <w:r>
        <w:rPr>
          <w:rFonts w:hint="eastAsia"/>
        </w:rPr>
        <w:t>Meanwhile, however, Augustine was ignorant of what was going on in the East, and had his mind directed again to Sicily.</w:t>
      </w:r>
    </w:p>
    <w:p>
      <w:pPr>
        <w:rPr>
          <w:rFonts w:hint="eastAsia"/>
        </w:rPr>
      </w:pPr>
      <w:r>
        <w:rPr>
          <w:rFonts w:hint="eastAsia"/>
        </w:rPr>
        <w:t>然而，与此同时，奥古斯丁并不知道东方正在发生什么，他的注意力再次转向了西西里岛。</w:t>
      </w:r>
    </w:p>
    <w:p>
      <w:pPr>
        <w:rPr>
          <w:rFonts w:hint="eastAsia"/>
        </w:rPr>
      </w:pPr>
      <w:r>
        <w:rPr>
          <w:rFonts w:hint="eastAsia"/>
        </w:rPr>
        <w:t>About a year had passed since he had sent thither his long letter to Hilary.</w:t>
      </w:r>
    </w:p>
    <w:p>
      <w:pPr>
        <w:rPr>
          <w:rFonts w:hint="eastAsia"/>
        </w:rPr>
      </w:pPr>
      <w:r>
        <w:rPr>
          <w:rFonts w:hint="eastAsia"/>
        </w:rPr>
        <w:t>自从他给希拉流寄去那封长信以来，大约过了一年。</w:t>
      </w:r>
    </w:p>
    <w:p>
      <w:pPr>
        <w:rPr>
          <w:rFonts w:hint="eastAsia"/>
        </w:rPr>
      </w:pPr>
      <w:r>
        <w:rPr>
          <w:rFonts w:hint="eastAsia"/>
        </w:rPr>
        <w:t>Now his conjecture that Coelestius was in some way at the bottom of the Sicilian outbreak, received confirmation from a paper which certain catholic brethren brought out of Sicily, and which was handed to Augustine by two exiled Spanish bishops, Eutropius and Paul.</w:t>
      </w:r>
    </w:p>
    <w:p>
      <w:pPr>
        <w:rPr>
          <w:rFonts w:hint="eastAsia"/>
        </w:rPr>
      </w:pPr>
      <w:r>
        <w:rPr>
          <w:rFonts w:hint="eastAsia"/>
        </w:rPr>
        <w:t>现在，他关于色勒斯丢在某种程度上是西西里岛骚乱幕后黑手的推测，从一些大公教会弟兄从西西里岛带来的文件中得到了证实，这份文件由两位流亡的西班牙主教欧特罗庇乌斯和保罗交给了奥古斯丁。</w:t>
      </w:r>
    </w:p>
    <w:p>
      <w:pPr>
        <w:rPr>
          <w:rFonts w:hint="eastAsia"/>
        </w:rPr>
      </w:pPr>
      <w:r>
        <w:rPr>
          <w:rFonts w:hint="eastAsia"/>
        </w:rPr>
        <w:t>This paper bore the title, Definitions Ascribed to Coelestius , and presented internal evidence, in style and thought, of being correctly so ascribed.</w:t>
      </w:r>
    </w:p>
    <w:p>
      <w:pPr>
        <w:rPr>
          <w:rFonts w:hint="eastAsia"/>
        </w:rPr>
      </w:pPr>
      <w:r>
        <w:rPr>
          <w:rFonts w:hint="eastAsia"/>
        </w:rPr>
        <w:t>这份文件标题为《被认为是色勒斯丢所下的定义》，并且在风格和思想上都呈现出其确实如此归属的内部证据。</w:t>
      </w:r>
    </w:p>
    <w:p>
      <w:pPr>
        <w:rPr>
          <w:rFonts w:hint="eastAsia"/>
        </w:rPr>
      </w:pPr>
      <w:r>
        <w:rPr>
          <w:rFonts w:hint="eastAsia"/>
        </w:rPr>
        <w:t>It consisted of three parts, in the first of which were collected a series of brief and compressed "definitions," or "ratiocinations" as Augustine calls them, in which the author tries to place the catholics in a logical dilemma, and to force them to admit that man can live in this world without sin.</w:t>
      </w:r>
    </w:p>
    <w:p>
      <w:pPr>
        <w:rPr>
          <w:rFonts w:hint="eastAsia"/>
        </w:rPr>
      </w:pPr>
      <w:r>
        <w:rPr>
          <w:rFonts w:hint="eastAsia"/>
        </w:rPr>
        <w:t>它由三部分组成，第一部分收集了一系列简短而压缩的“定义”，或奥古斯丁称之为“推理”的内容，作者试图在其中将大公教会信徒置于逻辑困境，并迫使他们承认人可以在这个世界上无罪地生活。</w:t>
      </w:r>
    </w:p>
    <w:p>
      <w:pPr>
        <w:rPr>
          <w:rFonts w:hint="eastAsia"/>
        </w:rPr>
      </w:pPr>
      <w:r>
        <w:rPr>
          <w:rFonts w:hint="eastAsia"/>
        </w:rPr>
        <w:t>In the second part, he adduced certain passages of Scripture in defence of his doctrine.</w:t>
      </w:r>
    </w:p>
    <w:p>
      <w:pPr>
        <w:rPr>
          <w:rFonts w:hint="eastAsia"/>
        </w:rPr>
      </w:pPr>
      <w:r>
        <w:rPr>
          <w:rFonts w:hint="eastAsia"/>
        </w:rPr>
        <w:t>在第二部分，他引用了某些圣经段落来为他的教义辩护。</w:t>
      </w:r>
    </w:p>
    <w:p>
      <w:pPr>
        <w:rPr>
          <w:rFonts w:hint="eastAsia"/>
        </w:rPr>
      </w:pPr>
      <w:r>
        <w:rPr>
          <w:rFonts w:hint="eastAsia"/>
        </w:rPr>
        <w:t>In the third part, he undertook to deal with the texts that had been quoted against his contention, not, however, by examining into their meaning, or seeking to explain them in the sense of his theory, but simply by matching them with others which he thought made for him.</w:t>
      </w:r>
    </w:p>
    <w:p>
      <w:pPr>
        <w:rPr>
          <w:rFonts w:hint="eastAsia"/>
        </w:rPr>
      </w:pPr>
      <w:r>
        <w:rPr>
          <w:rFonts w:hint="eastAsia"/>
        </w:rPr>
        <w:t>在第三部分，他着手处理那些被引用来反对他论点的经文，然而，他并非通过考察其含义，或试图按其理论的意义来解释它们，而仅仅是将它们与他认为对自己有利的其他经文相匹配。</w:t>
      </w:r>
    </w:p>
    <w:p>
      <w:pPr>
        <w:rPr>
          <w:rFonts w:hint="eastAsia"/>
        </w:rPr>
      </w:pPr>
      <w:r>
        <w:rPr>
          <w:rFonts w:hint="eastAsia"/>
        </w:rPr>
        <w:t>Augustine at once (about the end of 415) wrote a treatise in answer to this, which bears the title of On the Perfection of Man's Righteousness .</w:t>
      </w:r>
    </w:p>
    <w:p>
      <w:pPr>
        <w:rPr>
          <w:rFonts w:hint="eastAsia"/>
        </w:rPr>
      </w:pPr>
      <w:r>
        <w:rPr>
          <w:rFonts w:hint="eastAsia"/>
        </w:rPr>
        <w:t>奥古斯丁立即（大约在415年底）写了一篇论著作为回应，标题为《论人义的完全》。</w:t>
      </w:r>
    </w:p>
    <w:p>
      <w:pPr>
        <w:rPr>
          <w:rFonts w:hint="eastAsia"/>
        </w:rPr>
      </w:pPr>
      <w:r>
        <w:rPr>
          <w:rFonts w:hint="eastAsia"/>
        </w:rPr>
        <w:t>The distribution of the matter in this work follows that of the treatise to which it is an answer.</w:t>
      </w:r>
    </w:p>
    <w:p>
      <w:pPr>
        <w:rPr>
          <w:rFonts w:hint="eastAsia"/>
        </w:rPr>
      </w:pPr>
      <w:r>
        <w:rPr>
          <w:rFonts w:hint="eastAsia"/>
        </w:rPr>
        <w:t>这部著作中内容的分布遵循了它所回应的那篇论著的结构。</w:t>
      </w:r>
    </w:p>
    <w:p>
      <w:pPr>
        <w:rPr>
          <w:rFonts w:hint="eastAsia"/>
        </w:rPr>
      </w:pPr>
      <w:r>
        <w:rPr>
          <w:rFonts w:hint="eastAsia"/>
        </w:rPr>
        <w:t>First of all (1-16), the "ratiocinations" are taken up one by one and briefly answered.</w:t>
      </w:r>
    </w:p>
    <w:p>
      <w:pPr>
        <w:rPr>
          <w:rFonts w:hint="eastAsia"/>
        </w:rPr>
      </w:pPr>
      <w:r>
        <w:rPr>
          <w:rFonts w:hint="eastAsia"/>
        </w:rPr>
        <w:t>首先（1-16节），那些“推理”被逐一提出并简要回答。</w:t>
      </w:r>
    </w:p>
    <w:p>
      <w:pPr>
        <w:rPr>
          <w:rFonts w:hint="eastAsia"/>
        </w:rPr>
      </w:pPr>
      <w:r>
        <w:rPr>
          <w:rFonts w:hint="eastAsia"/>
        </w:rPr>
        <w:t>As they all concern sin, and have for their object to prove that man cannot be accounted a sinner unless he is able, in his own power, wholly to avoid sin—that is, to prove that a plenary natural ability is the necessary basis of responsibility—Augustine argues per contra that man can entail a sinfulness on himself for which and for the deeds of which he remains responsible, though he is no longer able to avoid sin; thus admitting that for the race, plenary ability must stand at the root of sinfulness.</w:t>
      </w:r>
    </w:p>
    <w:p>
      <w:pPr>
        <w:rPr>
          <w:rFonts w:hint="eastAsia"/>
        </w:rPr>
      </w:pPr>
      <w:r>
        <w:rPr>
          <w:rFonts w:hint="eastAsia"/>
        </w:rPr>
        <w:t>由于它们都关乎罪，并且其目的是证明人除非凭自身能力完全避免犯罪，否则不能被算为罪人——也就是说，要证明完全的自然能力是责任的必要基础——奥古斯丁反驳说，人可以给自己招致一种罪性，并对这种罪性及其行为负责，尽管他不再能够避免犯罪；从而承认对于全人类而言，完全的能力必然是罪性的根源。</w:t>
      </w:r>
    </w:p>
    <w:p>
      <w:pPr>
        <w:rPr>
          <w:rFonts w:hint="eastAsia"/>
        </w:rPr>
      </w:pPr>
      <w:r>
        <w:rPr>
          <w:rFonts w:hint="eastAsia"/>
        </w:rPr>
        <w:t>Next (17-22) he discusses the passages which Coelestius had advanced in defence of his teachings, viz., (1) passages in which God commands men to be without sin, which Augustine meets by saying that the point is, whether these commands are to be fulfilled without God's aid , in the body of this death, while absent from the Lord (17-20); and (2) passages in which God declares that His commandments are not grievous, which Augustine meets by explaining that all God's commandments are fulfilled only by Love , which finds nothing grievous; and that this love is shed abroad in our hearts by the Holy Ghost, without whom we have only fear, to which the commandments are not only grievous, but impossible.</w:t>
      </w:r>
    </w:p>
    <w:p>
      <w:pPr>
        <w:rPr>
          <w:rFonts w:hint="eastAsia"/>
        </w:rPr>
      </w:pPr>
      <w:r>
        <w:rPr>
          <w:rFonts w:hint="eastAsia"/>
        </w:rPr>
        <w:t>接下来（17-22节），他讨论了色勒斯丢为捍卫其教导而提出的段落，即：（1）上帝命令人无罪的段落，奥古斯丁对此的回应是，关键在于这些命令是否要在没有上帝帮助的情况下，在这取死的身体中，在远离主的时候得到遵行（17-20节）；以及（2）上帝宣称祂的诫命不是难守的段落，奥古斯丁对此的解释是，上帝所有的诫命都只能藉着爱来成全，爱不觉得任何事是难守的；而这爱是藉着圣灵浇灌在我们心中的，没有圣灵，我们只有惧怕，对于惧怕而言，诫命不仅是难守的，而且是不可能的。</w:t>
      </w:r>
    </w:p>
    <w:p>
      <w:pPr>
        <w:rPr>
          <w:rFonts w:hint="eastAsia"/>
        </w:rPr>
      </w:pPr>
      <w:r>
        <w:rPr>
          <w:rFonts w:hint="eastAsia"/>
        </w:rPr>
        <w:t>Lastly, Augustine patiently follows Coelestius through his odd "oppositions of texts," explaining carefully all that he had adduced, in an orthodox sense (23-42).</w:t>
      </w:r>
    </w:p>
    <w:p>
      <w:pPr>
        <w:rPr>
          <w:rFonts w:hint="eastAsia"/>
        </w:rPr>
      </w:pPr>
      <w:r>
        <w:rPr>
          <w:rFonts w:hint="eastAsia"/>
        </w:rPr>
        <w:t>最后，奥古斯丁耐心地跟随色勒斯丢，逐一审视他那些奇怪的“经文对立”，并以正统的意义仔细解释了他所引用的所有内容（23-42节）。</w:t>
      </w:r>
    </w:p>
    <w:p>
      <w:pPr>
        <w:rPr>
          <w:rFonts w:hint="eastAsia"/>
        </w:rPr>
      </w:pPr>
      <w:r>
        <w:rPr>
          <w:rFonts w:hint="eastAsia"/>
        </w:rPr>
        <w:t>In closing, he takes up Coelestius' statement, that "it is quite possible for man not to sin even in word, if God so will," pointing out how he avoids saying "if God give him His help," and then proceeds to distinguish carefully between the differing assertions of sinlessness that may be made.</w:t>
      </w:r>
    </w:p>
    <w:p>
      <w:pPr>
        <w:rPr>
          <w:rFonts w:hint="eastAsia"/>
        </w:rPr>
      </w:pPr>
      <w:r>
        <w:rPr>
          <w:rFonts w:hint="eastAsia"/>
        </w:rPr>
        <w:t>在结束时，他论及色勒斯丢的陈述，即“如果上帝愿意，人甚至在言语上不犯罪也是完全可能的”，指出他如何避免说“如果上帝帮助他”，然后继续仔细区分可能作出的不同无罪断言。</w:t>
      </w:r>
    </w:p>
    <w:p>
      <w:pPr>
        <w:rPr>
          <w:rFonts w:hint="eastAsia"/>
        </w:rPr>
      </w:pPr>
      <w:r>
        <w:rPr>
          <w:rFonts w:hint="eastAsia"/>
        </w:rPr>
        <w:t>To say that any man ever lived, or will live, without needing forgiveness, is to contradict Rom. v. 12, and must imply that he does not need a Saviour, against Matt. ix. 12, 13.</w:t>
      </w:r>
    </w:p>
    <w:p>
      <w:pPr>
        <w:rPr>
          <w:rFonts w:hint="eastAsia"/>
        </w:rPr>
      </w:pPr>
      <w:r>
        <w:rPr>
          <w:rFonts w:hint="eastAsia"/>
        </w:rPr>
        <w:t>说任何人曾经或将会活在世上而不需要赦免，这是与罗马书五章12节相矛盾的，并且必然意味着他不需要救主，这与马太福音九章12-13节相悖。</w:t>
      </w:r>
    </w:p>
    <w:p>
      <w:pPr>
        <w:rPr>
          <w:rFonts w:hint="eastAsia"/>
        </w:rPr>
      </w:pPr>
      <w:r>
        <w:rPr>
          <w:rFonts w:hint="eastAsia"/>
        </w:rPr>
        <w:t>To say that after his sins have been forgiven, any one has ever remained without sin, contradicts I John i. 8 and Matt. vi. 12.</w:t>
      </w:r>
    </w:p>
    <w:p>
      <w:pPr>
        <w:rPr>
          <w:rFonts w:hint="eastAsia"/>
        </w:rPr>
      </w:pPr>
      <w:r>
        <w:rPr>
          <w:rFonts w:hint="eastAsia"/>
        </w:rPr>
        <w:t>说任何人在罪得赦免后，曾一直没有犯罪，这与约翰一书一章8节和马太福音六章12节相矛盾。</w:t>
      </w:r>
    </w:p>
    <w:p>
      <w:pPr>
        <w:rPr>
          <w:rFonts w:hint="eastAsia"/>
        </w:rPr>
      </w:pPr>
      <w:r>
        <w:rPr>
          <w:rFonts w:hint="eastAsia"/>
        </w:rPr>
        <w:t>Yet, if God's help be allowed, this contention is not so wicked as the other; and the great heresy is to deny the necessity of God's constant grace, for which we pray when we say, "Lead us not into temptation."</w:t>
      </w:r>
    </w:p>
    <w:p>
      <w:pPr>
        <w:rPr>
          <w:rFonts w:hint="eastAsia"/>
        </w:rPr>
      </w:pPr>
      <w:r>
        <w:rPr>
          <w:rFonts w:hint="eastAsia"/>
        </w:rPr>
        <w:t>然而，如果承认上帝的帮助，这个论点就不像另一个那么邪恶；而最大的异端是否认上帝持续恩典的必要性，当我们说“不叫我们遇见试探”时，我们正是为此祷告。</w:t>
      </w:r>
    </w:p>
    <w:p>
      <w:pPr>
        <w:rPr>
          <w:rFonts w:hint="eastAsia"/>
        </w:rPr>
      </w:pPr>
    </w:p>
    <w:p>
      <w:pPr>
        <w:rPr>
          <w:rFonts w:hint="eastAsia"/>
        </w:rPr>
      </w:pPr>
      <w:r>
        <w:rPr>
          <w:rFonts w:hint="eastAsia"/>
        </w:rPr>
        <w:t>Tidings were now (416) beginning to reach Africa of what was doing in the East.</w:t>
      </w:r>
    </w:p>
    <w:p>
      <w:pPr>
        <w:rPr>
          <w:rFonts w:hint="eastAsia"/>
        </w:rPr>
      </w:pPr>
      <w:r>
        <w:rPr>
          <w:rFonts w:hint="eastAsia"/>
        </w:rPr>
        <w:t>现在（416年），关于东方正在发生的事情的消息开始传到非洲。</w:t>
      </w:r>
    </w:p>
    <w:p>
      <w:pPr>
        <w:rPr>
          <w:rFonts w:hint="eastAsia"/>
        </w:rPr>
      </w:pPr>
      <w:r>
        <w:rPr>
          <w:rFonts w:hint="eastAsia"/>
        </w:rPr>
        <w:t>There was diligently circulated everywhere, and came into Augustine's hands, an epistle of Pelagius' own "filled with vanity," in which he boasted that fourteen bishops had approved his assertion that "man can live without sin, and easily keep the commandments if he wishes," and had thus "shut the mouth of opposition in confusion," and "broken up the whole band of wicked conspirators against him."</w:t>
      </w:r>
    </w:p>
    <w:p>
      <w:pPr>
        <w:rPr>
          <w:rFonts w:hint="eastAsia"/>
        </w:rPr>
      </w:pPr>
      <w:r>
        <w:rPr>
          <w:rFonts w:hint="eastAsia"/>
        </w:rPr>
        <w:t>伯拉纠自己的一封“充满虚荣”的书信在各处被殷勤传阅，并落入奥古斯丁手中，信中他吹嘘说，有十四位主教赞同他的断言，即“如果人愿意，他可以无罪地生活，并轻易遵守诫命”，并因此“使反对者的口在混乱中闭塞”，并“粉碎了所有反对他的邪恶阴谋集团。”</w:t>
      </w:r>
    </w:p>
    <w:p>
      <w:pPr>
        <w:rPr>
          <w:rFonts w:hint="eastAsia"/>
        </w:rPr>
      </w:pPr>
      <w:r>
        <w:rPr>
          <w:rFonts w:hint="eastAsia"/>
        </w:rPr>
        <w:t>Soon afterwards a copy of an "apologetical paper," in which Pelagius used the authority of the Palestinian bishops against his adversaries, not altogether without disingenuousness, was sent by him to Augustine through the hands of a common acquaintance, Charus by name.</w:t>
      </w:r>
    </w:p>
    <w:p>
      <w:pPr>
        <w:rPr>
          <w:rFonts w:hint="eastAsia"/>
        </w:rPr>
      </w:pPr>
      <w:r>
        <w:rPr>
          <w:rFonts w:hint="eastAsia"/>
        </w:rPr>
        <w:t>不久之后，一份“辩护文稿”的副本，伯拉纠在其中利用巴勒斯坦主教的权威来反对他的敌人，并非完全没有不诚实之处，由他通过一位共同的熟人，名叫查鲁斯的人，送给了奥古斯丁。</w:t>
      </w:r>
    </w:p>
    <w:p>
      <w:pPr>
        <w:rPr>
          <w:rFonts w:hint="eastAsia"/>
        </w:rPr>
      </w:pPr>
      <w:r>
        <w:rPr>
          <w:rFonts w:hint="eastAsia"/>
        </w:rPr>
        <w:t>It was not accompanied, however, by any letter from Pelagius; and Augustine wisely refrained from making public use of it.</w:t>
      </w:r>
    </w:p>
    <w:p>
      <w:pPr>
        <w:rPr>
          <w:rFonts w:hint="eastAsia"/>
        </w:rPr>
      </w:pPr>
      <w:r>
        <w:rPr>
          <w:rFonts w:hint="eastAsia"/>
        </w:rPr>
        <w:t>然而，它并没有附带伯拉纠的任何信件；奥古斯丁明智地没有公开使用它。</w:t>
      </w:r>
    </w:p>
    <w:p>
      <w:pPr>
        <w:rPr>
          <w:rFonts w:hint="eastAsia"/>
        </w:rPr>
      </w:pPr>
      <w:r>
        <w:rPr>
          <w:rFonts w:hint="eastAsia"/>
        </w:rPr>
        <w:t>Towards midsummer Orosius came with more authentic information, and bearing letters from Jerome and Heros and Lazarus.</w:t>
      </w:r>
    </w:p>
    <w:p>
      <w:pPr>
        <w:rPr>
          <w:rFonts w:hint="eastAsia"/>
        </w:rPr>
      </w:pPr>
      <w:r>
        <w:rPr>
          <w:rFonts w:hint="eastAsia"/>
        </w:rPr>
        <w:t>仲夏时分，奥罗修斯带来了更可靠的信息，并带来了耶柔米、希罗斯和拉撒路的信件。</w:t>
      </w:r>
    </w:p>
    <w:p>
      <w:pPr>
        <w:rPr>
          <w:rFonts w:hint="eastAsia"/>
        </w:rPr>
      </w:pPr>
      <w:r>
        <w:rPr>
          <w:rFonts w:hint="eastAsia"/>
        </w:rPr>
        <w:t>It was apparently before his coming that a controversial sermon was preached, only a fragment of which has come down to us.</w:t>
      </w:r>
    </w:p>
    <w:p>
      <w:pPr>
        <w:rPr>
          <w:rFonts w:hint="eastAsia"/>
        </w:rPr>
      </w:pPr>
      <w:r>
        <w:rPr>
          <w:rFonts w:hint="eastAsia"/>
        </w:rPr>
        <w:t>显然在他到来之前，曾有一篇争议性的讲道被宣讲，但只有片段流传至今。</w:t>
      </w:r>
    </w:p>
    <w:p>
      <w:pPr>
        <w:rPr>
          <w:rFonts w:hint="eastAsia"/>
        </w:rPr>
      </w:pPr>
      <w:r>
        <w:rPr>
          <w:rFonts w:hint="eastAsia"/>
        </w:rPr>
        <w:t>So far as we can learn from the extant part, its subject seems to have been the relation of prayer to Pelagianism; and what we have, opens with a striking anecdote: "When these two petitions-`Forgive us our debts as we also forgive our debtors,' and `Lead us not into temptation'-are objected to the Pelagians, what do you think they reply?</w:t>
      </w:r>
    </w:p>
    <w:p>
      <w:pPr>
        <w:rPr>
          <w:rFonts w:hint="eastAsia"/>
        </w:rPr>
      </w:pPr>
      <w:r>
        <w:rPr>
          <w:rFonts w:hint="eastAsia"/>
        </w:rPr>
        <w:t>从现存部分我们可以了解到，其主题似乎是祷告与伯拉纠主义的关系；我们所拥有的片段以一个引人注目的轶事开头：“当这两个祈求——‘免我们的债，如同我们免了人的债，’和‘不叫我们遇见试探’——被用来反驳伯拉纠派时，你们认为他们会怎么回答？</w:t>
      </w:r>
    </w:p>
    <w:p>
      <w:pPr>
        <w:rPr>
          <w:rFonts w:hint="eastAsia"/>
        </w:rPr>
      </w:pPr>
      <w:r>
        <w:rPr>
          <w:rFonts w:hint="eastAsia"/>
        </w:rPr>
        <w:t>I was horrified, my brethren, when I heard it.</w:t>
      </w:r>
    </w:p>
    <w:p>
      <w:pPr>
        <w:rPr>
          <w:rFonts w:hint="eastAsia"/>
        </w:rPr>
      </w:pPr>
      <w:r>
        <w:rPr>
          <w:rFonts w:hint="eastAsia"/>
        </w:rPr>
        <w:t>弟兄们，我听到时感到震惊。</w:t>
      </w:r>
    </w:p>
    <w:p>
      <w:pPr>
        <w:rPr>
          <w:rFonts w:hint="eastAsia"/>
        </w:rPr>
      </w:pPr>
      <w:r>
        <w:rPr>
          <w:rFonts w:hint="eastAsia"/>
        </w:rPr>
        <w:t>I did not, indeed, hear it with my own ears; but my holy brother and fellow-bishop Urbanus, who used to be presbyter here, and now is bishop of Sicca," when he was in Rome, and was arguing with one who held these opinions, pressed him with the weight of the Lord's Prayer, and "what do you think he replied to him?</w:t>
      </w:r>
    </w:p>
    <w:p>
      <w:pPr>
        <w:rPr>
          <w:rFonts w:hint="eastAsia"/>
        </w:rPr>
      </w:pPr>
      <w:r>
        <w:rPr>
          <w:rFonts w:hint="eastAsia"/>
        </w:rPr>
        <w:t>我确实没有亲耳听到；但是我的圣洁弟兄和同为主教的乌尔巴努斯，他曾是这里的长老，现在是西卡的主教，”当他在罗马，与一个持这些观点的人争论时，用主祷文的重要性来诘问他，“你们认为他怎么回答他？</w:t>
      </w:r>
    </w:p>
    <w:p>
      <w:pPr>
        <w:rPr>
          <w:rFonts w:hint="eastAsia"/>
        </w:rPr>
      </w:pPr>
      <w:r>
        <w:rPr>
          <w:rFonts w:hint="eastAsia"/>
        </w:rPr>
        <w:t>`We ask God,' he said, `not to lead us into temptation, lest we should suffer something that is not in our power—lest I should be thrown from my horse; lest I should break my leg; lest a robber should slay me, and the like.</w:t>
      </w:r>
    </w:p>
    <w:p>
      <w:pPr>
        <w:rPr>
          <w:rFonts w:hint="eastAsia"/>
        </w:rPr>
      </w:pPr>
      <w:r>
        <w:rPr>
          <w:rFonts w:hint="eastAsia"/>
        </w:rPr>
        <w:t>‘我们求上帝，’他说，‘不要引我们进入试探，免得我们遭受一些我们力所不能及的事情——免得我从马上摔下来；免得我摔断腿；免得强盗杀害我，诸如此类。</w:t>
      </w:r>
    </w:p>
    <w:p>
      <w:pPr>
        <w:rPr>
          <w:rFonts w:hint="eastAsia"/>
        </w:rPr>
      </w:pPr>
      <w:r>
        <w:rPr>
          <w:rFonts w:hint="eastAsia"/>
        </w:rPr>
        <w:t>For these things,' he said, `are not in my power; but for overcoming the temptations of my sins, I both have ability if I wish to use it, and am not able to receive God's help.'</w:t>
      </w:r>
    </w:p>
    <w:p>
      <w:pPr>
        <w:rPr>
          <w:rFonts w:hint="eastAsia"/>
        </w:rPr>
      </w:pPr>
      <w:r>
        <w:rPr>
          <w:rFonts w:hint="eastAsia"/>
        </w:rPr>
        <w:t>因为这些事，’他说，‘不在我的能力范围之内；但是为了克服我罪的试探，如果我愿意使用它，我既有能力，也不需要接受上帝的帮助。’</w:t>
      </w:r>
    </w:p>
    <w:p>
      <w:pPr>
        <w:rPr>
          <w:rFonts w:hint="eastAsia"/>
        </w:rPr>
      </w:pPr>
      <w:r>
        <w:rPr>
          <w:rFonts w:hint="eastAsia"/>
        </w:rPr>
        <w:t>You see, brethren," the good bishop adds, "how malignant this heresy is: you see how it horrifies all of you.</w:t>
      </w:r>
    </w:p>
    <w:p>
      <w:pPr>
        <w:rPr>
          <w:rFonts w:hint="eastAsia"/>
        </w:rPr>
      </w:pPr>
      <w:r>
        <w:rPr>
          <w:rFonts w:hint="eastAsia"/>
        </w:rPr>
        <w:t>弟兄们，你们看，”这位好主教补充道，“这异端是何等恶毒：你们看它如何使你们所有人都感到震惊。</w:t>
      </w:r>
    </w:p>
    <w:p>
      <w:pPr>
        <w:rPr>
          <w:rFonts w:hint="eastAsia"/>
        </w:rPr>
      </w:pPr>
      <w:r>
        <w:rPr>
          <w:rFonts w:hint="eastAsia"/>
        </w:rPr>
        <w:t>Have a care that you be not taken by it."</w:t>
      </w:r>
    </w:p>
    <w:p>
      <w:pPr>
        <w:rPr>
          <w:rFonts w:hint="eastAsia"/>
        </w:rPr>
      </w:pPr>
      <w:r>
        <w:rPr>
          <w:rFonts w:hint="eastAsia"/>
        </w:rPr>
        <w:t>要小心，不要被它掳去。”</w:t>
      </w:r>
    </w:p>
    <w:p>
      <w:pPr>
        <w:rPr>
          <w:rFonts w:hint="eastAsia"/>
        </w:rPr>
      </w:pPr>
      <w:r>
        <w:rPr>
          <w:rFonts w:hint="eastAsia"/>
        </w:rPr>
        <w:t>He then presses the general doctrine of prayer as proving that all good things come from God, whose aid is always necessary to us, and is always attainable by prayer; and closes as follows: "Consider, then, these things, my brethren, when any one comes to you and says to you, `What, then, are we to do if we have nothing in our power, unless God gives all things?</w:t>
      </w:r>
    </w:p>
    <w:p>
      <w:pPr>
        <w:rPr>
          <w:rFonts w:hint="eastAsia"/>
        </w:rPr>
      </w:pPr>
      <w:r>
        <w:rPr>
          <w:rFonts w:hint="eastAsia"/>
        </w:rPr>
        <w:t>然后，他强调祷告的一般教义，证明一切美善都来自上帝，祂的帮助对我们总是必要的，并且总是可以通过祷告获得的；并作如下结束：“那么，我的弟兄们，当有人到你们这里来对你们说：‘那么，如果我们没有任何能力，除非上帝赐予一切，我们该怎么办？</w:t>
      </w:r>
    </w:p>
    <w:p>
      <w:pPr>
        <w:rPr>
          <w:rFonts w:hint="eastAsia"/>
        </w:rPr>
      </w:pPr>
      <w:r>
        <w:rPr>
          <w:rFonts w:hint="eastAsia"/>
        </w:rPr>
        <w:t>God will not then crown us, but He will crown Himself.'</w:t>
      </w:r>
    </w:p>
    <w:p>
      <w:pPr>
        <w:rPr>
          <w:rFonts w:hint="eastAsia"/>
        </w:rPr>
      </w:pPr>
      <w:r>
        <w:rPr>
          <w:rFonts w:hint="eastAsia"/>
        </w:rPr>
        <w:t>那时上帝就不会给我们加冕，而是祂自己给自己加冕。’</w:t>
      </w:r>
    </w:p>
    <w:p>
      <w:pPr>
        <w:rPr>
          <w:rFonts w:hint="eastAsia"/>
        </w:rPr>
      </w:pPr>
      <w:r>
        <w:rPr>
          <w:rFonts w:hint="eastAsia"/>
        </w:rPr>
        <w:t>You already see that this comes from that vein: it is a vein, but it has poison in it; it is stricken by the serpent; it is not sound.</w:t>
      </w:r>
    </w:p>
    <w:p>
      <w:pPr>
        <w:rPr>
          <w:rFonts w:hint="eastAsia"/>
        </w:rPr>
      </w:pPr>
      <w:r>
        <w:rPr>
          <w:rFonts w:hint="eastAsia"/>
        </w:rPr>
        <w:t>你们已经看到这出自那个脉络：它是一个脉络，但里面有毒；它被蛇击中了；它不健全。</w:t>
      </w:r>
    </w:p>
    <w:p>
      <w:pPr>
        <w:rPr>
          <w:rFonts w:hint="eastAsia"/>
        </w:rPr>
      </w:pPr>
      <w:r>
        <w:rPr>
          <w:rFonts w:hint="eastAsia"/>
        </w:rPr>
        <w:t>For what Satan is doing to-day is seeking to cast out from the Church by the poison of heretics, just as he once cast out from Paradise by the poison of the serpent.</w:t>
      </w:r>
    </w:p>
    <w:p>
      <w:pPr>
        <w:rPr>
          <w:rFonts w:hint="eastAsia"/>
        </w:rPr>
      </w:pPr>
      <w:r>
        <w:rPr>
          <w:rFonts w:hint="eastAsia"/>
        </w:rPr>
        <w:t>因为撒但今天所做的，正是试图藉着异端的毒药将人从教会中赶出去，就像他从前藉着蛇的毒药将人从乐园中赶出去一样。</w:t>
      </w:r>
    </w:p>
    <w:p>
      <w:pPr>
        <w:rPr>
          <w:rFonts w:hint="eastAsia"/>
        </w:rPr>
      </w:pPr>
      <w:r>
        <w:rPr>
          <w:rFonts w:hint="eastAsia"/>
        </w:rPr>
        <w:t>Let no one tell you that this one was acquitted by the bishops: there was an acquittal, but it was his confession, so to speak, his amendment, that was acquitted.</w:t>
      </w:r>
    </w:p>
    <w:p>
      <w:pPr>
        <w:rPr>
          <w:rFonts w:hint="eastAsia"/>
        </w:rPr>
      </w:pPr>
      <w:r>
        <w:rPr>
          <w:rFonts w:hint="eastAsia"/>
        </w:rPr>
        <w:t>不要让人告诉你这个人被主教们宣告无罪：确实有宣告无罪，但被宣告无罪的是他的认罪，可以说，是他的悔改。</w:t>
      </w:r>
    </w:p>
    <w:p>
      <w:pPr>
        <w:rPr>
          <w:rFonts w:hint="eastAsia"/>
        </w:rPr>
      </w:pPr>
      <w:r>
        <w:rPr>
          <w:rFonts w:hint="eastAsia"/>
        </w:rPr>
        <w:t>For what he said before the bishops seemed catholic; but what he wrote in his books, the bishops who pronounced the acquittal were ignorant of.</w:t>
      </w:r>
    </w:p>
    <w:p>
      <w:pPr>
        <w:rPr>
          <w:rFonts w:hint="eastAsia"/>
        </w:rPr>
      </w:pPr>
      <w:r>
        <w:rPr>
          <w:rFonts w:hint="eastAsia"/>
        </w:rPr>
        <w:t>因为他在主教们面前所说的话似乎是大公的；但他写在书中的内容，那些宣告他无罪的主教们并不知道。</w:t>
      </w:r>
    </w:p>
    <w:p>
      <w:pPr>
        <w:rPr>
          <w:rFonts w:hint="eastAsia"/>
        </w:rPr>
      </w:pPr>
      <w:r>
        <w:rPr>
          <w:rFonts w:hint="eastAsia"/>
        </w:rPr>
        <w:t>And perchance he was really convinced and amended.</w:t>
      </w:r>
    </w:p>
    <w:p>
      <w:pPr>
        <w:rPr>
          <w:rFonts w:hint="eastAsia"/>
        </w:rPr>
      </w:pPr>
      <w:r>
        <w:rPr>
          <w:rFonts w:hint="eastAsia"/>
        </w:rPr>
        <w:t>或许他真的被说服并悔改了。</w:t>
      </w:r>
    </w:p>
    <w:p>
      <w:pPr>
        <w:rPr>
          <w:rFonts w:hint="eastAsia"/>
        </w:rPr>
      </w:pPr>
      <w:r>
        <w:rPr>
          <w:rFonts w:hint="eastAsia"/>
        </w:rPr>
        <w:t>For we ought not to despair of the man who perchance preferred to be united to the catholic faith, and fled to its grace and aid.</w:t>
      </w:r>
    </w:p>
    <w:p>
      <w:pPr>
        <w:rPr>
          <w:rFonts w:hint="eastAsia"/>
        </w:rPr>
      </w:pPr>
      <w:r>
        <w:rPr>
          <w:rFonts w:hint="eastAsia"/>
        </w:rPr>
        <w:t>因为我们不应该对一个或许宁愿与大公信仰联合，并投靠其恩典和帮助的人绝望。</w:t>
      </w:r>
    </w:p>
    <w:p>
      <w:pPr>
        <w:rPr>
          <w:rFonts w:hint="eastAsia"/>
        </w:rPr>
      </w:pPr>
      <w:r>
        <w:rPr>
          <w:rFonts w:hint="eastAsia"/>
        </w:rPr>
        <w:t>Perchance this was what happened.</w:t>
      </w:r>
    </w:p>
    <w:p>
      <w:pPr>
        <w:rPr>
          <w:rFonts w:hint="eastAsia"/>
        </w:rPr>
      </w:pPr>
      <w:r>
        <w:rPr>
          <w:rFonts w:hint="eastAsia"/>
        </w:rPr>
        <w:t>或许情况就是这样。</w:t>
      </w:r>
    </w:p>
    <w:p>
      <w:pPr>
        <w:rPr>
          <w:rFonts w:hint="eastAsia"/>
        </w:rPr>
      </w:pPr>
      <w:r>
        <w:rPr>
          <w:rFonts w:hint="eastAsia"/>
        </w:rPr>
        <w:t>But, in any event, it was not the heresy that was acquitted, but the man who denied the heresy."</w:t>
      </w:r>
    </w:p>
    <w:p>
      <w:pPr>
        <w:rPr>
          <w:rFonts w:hint="eastAsia"/>
        </w:rPr>
      </w:pPr>
      <w:r>
        <w:rPr>
          <w:rFonts w:hint="eastAsia"/>
        </w:rPr>
        <w:t>但是，无论如何，被宣告无罪的不是异端，而是那个否认异端的人。”</w:t>
      </w:r>
    </w:p>
    <w:p>
      <w:pPr>
        <w:rPr>
          <w:rFonts w:hint="eastAsia"/>
        </w:rPr>
      </w:pPr>
    </w:p>
    <w:p>
      <w:pPr>
        <w:rPr>
          <w:rFonts w:hint="eastAsia"/>
        </w:rPr>
      </w:pPr>
      <w:r>
        <w:rPr>
          <w:rFonts w:hint="eastAsia"/>
        </w:rPr>
        <w:t>The coming of Orosius must have dispelled any lingering hope that the meaning of the council's finding was that Pelagius had really recanted.</w:t>
      </w:r>
    </w:p>
    <w:p>
      <w:pPr>
        <w:rPr>
          <w:rFonts w:hint="eastAsia"/>
        </w:rPr>
      </w:pPr>
      <w:r>
        <w:rPr>
          <w:rFonts w:hint="eastAsia"/>
        </w:rPr>
        <w:t>奥罗修斯的到来必定打消了任何残存的希望，即认为会议裁决的意义是伯拉纠确实已经公开认错了。</w:t>
      </w:r>
    </w:p>
    <w:p>
      <w:pPr>
        <w:rPr>
          <w:rFonts w:hint="eastAsia"/>
        </w:rPr>
      </w:pPr>
      <w:r>
        <w:rPr>
          <w:rFonts w:hint="eastAsia"/>
        </w:rPr>
        <w:t>Councils were immediately assembled at Carthage and Mileve, and the documents which Orosius had brought were read before them.</w:t>
      </w:r>
    </w:p>
    <w:p>
      <w:pPr>
        <w:rPr>
          <w:rFonts w:hint="eastAsia"/>
        </w:rPr>
      </w:pPr>
      <w:r>
        <w:rPr>
          <w:rFonts w:hint="eastAsia"/>
        </w:rPr>
        <w:t>迦太基和米里夫立即召开了会议，奥罗修斯带来的文件在会上宣读。</w:t>
      </w:r>
    </w:p>
    <w:p>
      <w:pPr>
        <w:rPr>
          <w:rFonts w:hint="eastAsia"/>
        </w:rPr>
      </w:pPr>
      <w:r>
        <w:rPr>
          <w:rFonts w:hint="eastAsia"/>
        </w:rPr>
        <w:t>We know nothing of their proceedings except what we can gather from the letters which they sent to Innocent at Rome, seeking his aid in their condemnation of the heresy now so nearly approved in Palestine.</w:t>
      </w:r>
    </w:p>
    <w:p>
      <w:pPr>
        <w:rPr>
          <w:rFonts w:hint="eastAsia"/>
        </w:rPr>
      </w:pPr>
      <w:r>
        <w:rPr>
          <w:rFonts w:hint="eastAsia"/>
        </w:rPr>
        <w:t>除了从他们寄给罗马英诺森的信中（信中寻求英诺森帮助他们谴责那个在巴勒斯坦几乎得到认可的异端），我们对他们的议事程序一无所知。</w:t>
      </w:r>
    </w:p>
    <w:p>
      <w:pPr>
        <w:rPr>
          <w:rFonts w:hint="eastAsia"/>
        </w:rPr>
      </w:pPr>
      <w:r>
        <w:rPr>
          <w:rFonts w:hint="eastAsia"/>
        </w:rPr>
        <w:t>To these two official letters, Augustine, in company with four other bishops, added a third private letter, in which they took care that Innocent should be informed on all the points necessary to his decision.</w:t>
      </w:r>
    </w:p>
    <w:p>
      <w:pPr>
        <w:rPr>
          <w:rFonts w:hint="eastAsia"/>
        </w:rPr>
      </w:pPr>
      <w:r>
        <w:rPr>
          <w:rFonts w:hint="eastAsia"/>
        </w:rPr>
        <w:t>除了这两封官方信函外，奥古斯丁与其他四位主教又加了一封私人信函，他们在信中确保英诺森了解所有对其决定所必需的要点。</w:t>
      </w:r>
    </w:p>
    <w:p>
      <w:pPr>
        <w:rPr>
          <w:rFonts w:hint="eastAsia"/>
        </w:rPr>
      </w:pPr>
      <w:r>
        <w:rPr>
          <w:rFonts w:hint="eastAsia"/>
        </w:rPr>
        <w:t>This important letter begins almost abruptly with a characterization of Pelagianism as inimical to the grace of God, and has grace for its subject throughout.</w:t>
      </w:r>
    </w:p>
    <w:p>
      <w:pPr>
        <w:rPr>
          <w:rFonts w:hint="eastAsia"/>
        </w:rPr>
      </w:pPr>
      <w:r>
        <w:rPr>
          <w:rFonts w:hint="eastAsia"/>
        </w:rPr>
        <w:t>这封重要的信几乎是突然地以将伯拉纠主义定性为与上帝恩典为敌开始，并始终以恩典为主题。</w:t>
      </w:r>
    </w:p>
    <w:p>
      <w:pPr>
        <w:rPr>
          <w:rFonts w:hint="eastAsia"/>
        </w:rPr>
      </w:pPr>
      <w:r>
        <w:rPr>
          <w:rFonts w:hint="eastAsia"/>
        </w:rPr>
        <w:t>It accounts for the action of the Palestinian synod, as growing out of a misunderstanding of Pelagius' words, in which he seemed to acknowledge grace, which these catholic bishops understood naturally to mean that grace of which they read in the Scriptures, and which they were accustomed to preach to their people—the grace by which we are justified from iniquity, and saved from weakness; while he meant nothing more than that by which we are given free will at our creation.</w:t>
      </w:r>
    </w:p>
    <w:p>
      <w:pPr>
        <w:rPr>
          <w:rFonts w:hint="eastAsia"/>
        </w:rPr>
      </w:pPr>
      <w:r>
        <w:rPr>
          <w:rFonts w:hint="eastAsia"/>
        </w:rPr>
        <w:t>它解释了巴勒斯坦会议的行动，认为其源于对伯拉纠话语的误解，伯拉纠似乎承认了恩典，这些大公教会的主教们自然地将其理解为他们在圣经中读到的，并且习惯于向他们的会众宣讲的那种恩典——藉此我们从罪孽中称义，并从软弱中得救的恩典；而伯拉纠的意思不过是我们受造时被赋予的自由意志而已。</w:t>
      </w:r>
    </w:p>
    <w:p>
      <w:pPr>
        <w:rPr>
          <w:rFonts w:hint="eastAsia"/>
        </w:rPr>
      </w:pPr>
      <w:r>
        <w:rPr>
          <w:rFonts w:hint="eastAsia"/>
        </w:rPr>
        <w:t>"For if these bishops had understood that he meant only that grace which we have in common with the ungodly and with all, along with whom we are men, while he denied that by which we are Christians and the sons of God, they not only could not have patiently listened to him—they could not even have borne him before their eyes."</w:t>
      </w:r>
    </w:p>
    <w:p>
      <w:pPr>
        <w:rPr>
          <w:rFonts w:hint="eastAsia"/>
        </w:rPr>
      </w:pPr>
      <w:r>
        <w:rPr>
          <w:rFonts w:hint="eastAsia"/>
        </w:rPr>
        <w:t>“因为如果这些主教明白他所指的仅仅是我们与不敬虔之人和所有人共有的那种恩典，我们与他们同为人类，而他却否认了使我们成为基督徒和上帝儿子的那种恩典，那么他们不仅不可能耐心地听他说话——他们甚至不能容忍他在他们眼前出现。”</w:t>
      </w:r>
    </w:p>
    <w:p>
      <w:pPr>
        <w:rPr>
          <w:rFonts w:hint="eastAsia"/>
        </w:rPr>
      </w:pPr>
      <w:r>
        <w:rPr>
          <w:rFonts w:hint="eastAsia"/>
        </w:rPr>
        <w:t>The letter then proceeds to point out the difference between grace and natural gifts, and between grace and the law, and to trace out Pelagius' meaning when he speaks of grace, and when he contends that man can be sinless without any really inward aid.</w:t>
      </w:r>
    </w:p>
    <w:p>
      <w:pPr>
        <w:rPr>
          <w:rFonts w:hint="eastAsia"/>
        </w:rPr>
      </w:pPr>
      <w:r>
        <w:rPr>
          <w:rFonts w:hint="eastAsia"/>
        </w:rPr>
        <w:t>然后，信中继续指出恩典与自然天赋的区别，以及恩典与律法的区别，并追溯伯拉纠谈论恩典时，以及他主张人可以在没有任何真正内在帮助的情况下无罪时的含义。</w:t>
      </w:r>
    </w:p>
    <w:p>
      <w:pPr>
        <w:rPr>
          <w:rFonts w:hint="eastAsia"/>
        </w:rPr>
      </w:pPr>
      <w:r>
        <w:rPr>
          <w:rFonts w:hint="eastAsia"/>
        </w:rPr>
        <w:t>It suggests that Pelagius be sent for, and thoroughly examined by Innocent, or that he should be examined by letter or in his writings; and that he be not cleared until he unequivocally confessed the grace of God in the catholic sense, and anathematized the false teachings in the books attributed to him.</w:t>
      </w:r>
    </w:p>
    <w:p>
      <w:pPr>
        <w:rPr>
          <w:rFonts w:hint="eastAsia"/>
        </w:rPr>
      </w:pPr>
      <w:r>
        <w:rPr>
          <w:rFonts w:hint="eastAsia"/>
        </w:rPr>
        <w:t>信中建议将伯拉纠召来，由英诺森彻底审查，或者通过信件或他的著作对他进行审查；并且在他明确承认大公意义上的上帝恩典，并咒诅那些归于他名下的书中的错误教导之前，不得为他开脱。</w:t>
      </w:r>
    </w:p>
    <w:p>
      <w:pPr>
        <w:rPr>
          <w:rFonts w:hint="eastAsia"/>
        </w:rPr>
      </w:pPr>
      <w:r>
        <w:rPr>
          <w:rFonts w:hint="eastAsia"/>
        </w:rPr>
        <w:t>The book of Pelagius which was answered in the treatise On Nature and Grace was enclosed, with this letter, with the most important passages marked: and it was suggested that more was involved in the matter than the fate of one single man, Pelagius, who, perhaps, was already brought to a better mind; the fate of multitudes already led astray, or yet to be deceived by these false views, was in danger.</w:t>
      </w:r>
    </w:p>
    <w:p>
      <w:pPr>
        <w:rPr>
          <w:rFonts w:hint="eastAsia"/>
        </w:rPr>
      </w:pPr>
      <w:r>
        <w:rPr>
          <w:rFonts w:hint="eastAsia"/>
        </w:rPr>
        <w:t>伯拉纠的那本在《论本性与恩典》一书中得到回应的书，连同这封信一起附上，其中最重要的段落已作标记：并且有人指出，此事牵涉的不仅仅是伯拉纠一个人的命运，他或许已经幡然悔悟；众多已被误导或将要被这些错误观点欺骗的人的命运正处于危险之中。</w:t>
      </w:r>
    </w:p>
    <w:p>
      <w:pPr>
        <w:rPr>
          <w:rFonts w:hint="eastAsia"/>
        </w:rPr>
      </w:pPr>
    </w:p>
    <w:p>
      <w:pPr>
        <w:rPr>
          <w:rFonts w:hint="eastAsia"/>
        </w:rPr>
      </w:pPr>
      <w:r>
        <w:rPr>
          <w:rFonts w:hint="eastAsia"/>
        </w:rPr>
        <w:t>At about this same time (417), the tireless bishop sent a short letter to a Hilary, who seems to be Hilary of Norbonne, which is interesting from its undertaking to convey a characterization of Pelagianism to one who was as yet ignorant of it.</w:t>
      </w:r>
    </w:p>
    <w:p>
      <w:pPr>
        <w:rPr>
          <w:rFonts w:hint="eastAsia"/>
        </w:rPr>
      </w:pPr>
      <w:r>
        <w:rPr>
          <w:rFonts w:hint="eastAsia"/>
        </w:rPr>
        <w:t>大约在同一时间（417年），这位不知疲倦的主教给一位希拉流（似乎是诺邦的希拉流）寄去了一封短信，这封信很有意思，因为它试图向一个尚不了解伯拉纠主义的人描述其特征。</w:t>
      </w:r>
    </w:p>
    <w:p>
      <w:pPr>
        <w:rPr>
          <w:rFonts w:hint="eastAsia"/>
        </w:rPr>
      </w:pPr>
      <w:r>
        <w:rPr>
          <w:rFonts w:hint="eastAsia"/>
        </w:rPr>
        <w:t>It thus brings out what Augustine conceived to be its essential features.</w:t>
      </w:r>
    </w:p>
    <w:p>
      <w:pPr>
        <w:rPr>
          <w:rFonts w:hint="eastAsia"/>
        </w:rPr>
      </w:pPr>
      <w:r>
        <w:rPr>
          <w:rFonts w:hint="eastAsia"/>
        </w:rPr>
        <w:t>因此，它揭示了奥古斯丁认为伯拉纠主义的基本特征。</w:t>
      </w:r>
    </w:p>
    <w:p>
      <w:pPr>
        <w:rPr>
          <w:rFonts w:hint="eastAsia"/>
        </w:rPr>
      </w:pPr>
      <w:r>
        <w:rPr>
          <w:rFonts w:hint="eastAsia"/>
        </w:rPr>
        <w:t>"An effort has been made," we read, "to raise a certain new heresy, inimical to the grace of Christ, against the Church of Christ.</w:t>
      </w:r>
    </w:p>
    <w:p>
      <w:pPr>
        <w:rPr>
          <w:rFonts w:hint="eastAsia"/>
        </w:rPr>
      </w:pPr>
      <w:r>
        <w:rPr>
          <w:rFonts w:hint="eastAsia"/>
        </w:rPr>
        <w:t>我们读到：“有人试图兴起一种新的异端，与基督的恩典为敌，反对基督的教会。</w:t>
      </w:r>
    </w:p>
    <w:p>
      <w:pPr>
        <w:rPr>
          <w:rFonts w:hint="eastAsia"/>
        </w:rPr>
      </w:pPr>
      <w:r>
        <w:rPr>
          <w:rFonts w:hint="eastAsia"/>
        </w:rPr>
        <w:t>It is not yet openly separated from the Church.</w:t>
      </w:r>
    </w:p>
    <w:p>
      <w:pPr>
        <w:rPr>
          <w:rFonts w:hint="eastAsia"/>
        </w:rPr>
      </w:pPr>
      <w:r>
        <w:rPr>
          <w:rFonts w:hint="eastAsia"/>
        </w:rPr>
        <w:t>它尚未公开与教会分离。</w:t>
      </w:r>
    </w:p>
    <w:p>
      <w:pPr>
        <w:rPr>
          <w:rFonts w:hint="eastAsia"/>
        </w:rPr>
      </w:pPr>
      <w:r>
        <w:rPr>
          <w:rFonts w:hint="eastAsia"/>
        </w:rPr>
        <w:t>It is the heresy of men who dare to attribute so much power to human weakness that they contend that this only belongs to God's grace—that we are created with free will and the possibility of not sinning, and that we receive God's commandments which are to be fulfilled by us; but, for keeping and fulfilling these commandments, we do not need any divine aid.</w:t>
      </w:r>
    </w:p>
    <w:p>
      <w:pPr>
        <w:rPr>
          <w:rFonts w:hint="eastAsia"/>
        </w:rPr>
      </w:pPr>
      <w:r>
        <w:rPr>
          <w:rFonts w:hint="eastAsia"/>
        </w:rPr>
        <w:t>这是一种异端，其信奉者竟敢将如此大的能力归于人的软弱，他们声称只有这些才属于上帝的恩典——即我们被造时拥有自由意志和不犯罪的可能性，并且我们领受了上帝要我们遵行的诫命；但是，为了遵守和履行这些诫命，我们不需要任何神圣的帮助。</w:t>
      </w:r>
    </w:p>
    <w:p>
      <w:pPr>
        <w:rPr>
          <w:rFonts w:hint="eastAsia"/>
        </w:rPr>
      </w:pPr>
      <w:r>
        <w:rPr>
          <w:rFonts w:hint="eastAsia"/>
        </w:rPr>
        <w:t>No doubt, the remission of sins is necessary for us; for we have no power to right what we have done wrong in the past.</w:t>
      </w:r>
    </w:p>
    <w:p>
      <w:pPr>
        <w:rPr>
          <w:rFonts w:hint="eastAsia"/>
        </w:rPr>
      </w:pPr>
      <w:r>
        <w:rPr>
          <w:rFonts w:hint="eastAsia"/>
        </w:rPr>
        <w:t>毫无疑问，罪的赦免对我们是必要的；因为我们没有能力纠正我们过去所犯的错误。</w:t>
      </w:r>
    </w:p>
    <w:p>
      <w:pPr>
        <w:rPr>
          <w:rFonts w:hint="eastAsia"/>
        </w:rPr>
      </w:pPr>
      <w:r>
        <w:rPr>
          <w:rFonts w:hint="eastAsia"/>
        </w:rPr>
        <w:t>But for avoiding and overcoming sins in the future, for conquering all temptations with virtue, the human will is sufficient by its natural capacity without any aid of God's grace.</w:t>
      </w:r>
    </w:p>
    <w:p>
      <w:pPr>
        <w:rPr>
          <w:rFonts w:hint="eastAsia"/>
        </w:rPr>
      </w:pPr>
      <w:r>
        <w:rPr>
          <w:rFonts w:hint="eastAsia"/>
        </w:rPr>
        <w:t>但是为了在将来避免和克服罪，为了以美德战胜一切试探，人的意志凭其自然能力就足够了，无需上帝恩典的任何帮助。</w:t>
      </w:r>
    </w:p>
    <w:p>
      <w:pPr>
        <w:rPr>
          <w:rFonts w:hint="eastAsia"/>
        </w:rPr>
      </w:pPr>
      <w:r>
        <w:rPr>
          <w:rFonts w:hint="eastAsia"/>
        </w:rPr>
        <w:t>And neither do infants need the grace of the Saviour, so as to be liberated by it through His baptism from perdition, seeing that they have contracted no contagion of damnation from Adam."</w:t>
      </w:r>
    </w:p>
    <w:p>
      <w:pPr>
        <w:rPr>
          <w:rFonts w:hint="eastAsia"/>
        </w:rPr>
      </w:pPr>
      <w:r>
        <w:rPr>
          <w:rFonts w:hint="eastAsia"/>
        </w:rPr>
        <w:t>婴孩也不需要救主的恩典，藉着祂的洗礼从沉沦中得释放，因为他们没有从亚当那里感染任何咒诅的污秽。”</w:t>
      </w:r>
    </w:p>
    <w:p>
      <w:pPr>
        <w:rPr>
          <w:rFonts w:hint="eastAsia"/>
        </w:rPr>
      </w:pPr>
      <w:r>
        <w:rPr>
          <w:rFonts w:hint="eastAsia"/>
        </w:rPr>
        <w:t>He engages Hilary in the destruction of this heresy, which ought to be "concordantly condemned and anathematized by all who have hope in Christ," as a "pestiferous impiety," and excuses himself for not undertaking its full refutation in a brief letter.</w:t>
      </w:r>
    </w:p>
    <w:p>
      <w:pPr>
        <w:rPr>
          <w:rFonts w:hint="eastAsia"/>
        </w:rPr>
      </w:pPr>
      <w:r>
        <w:rPr>
          <w:rFonts w:hint="eastAsia"/>
        </w:rPr>
        <w:t>他邀请希拉流参与摧毁这种异端，这种异端作为一种“有害的不虔敬”，理应“被所有在基督里有盼望的人一致谴责和咒诅”，并为自己未能在短信中对其进行全面驳斥而道歉。</w:t>
      </w:r>
    </w:p>
    <w:p>
      <w:pPr>
        <w:rPr>
          <w:rFonts w:hint="eastAsia"/>
        </w:rPr>
      </w:pPr>
      <w:r>
        <w:rPr>
          <w:rFonts w:hint="eastAsia"/>
        </w:rPr>
        <w:t>A much more important letter was sent off, at about the same time, to John of Jerusalem, who had conducted the first Palestinian examination of Pelagius, and had borne a prominent part in the synod at Diospolis.</w:t>
      </w:r>
    </w:p>
    <w:p>
      <w:pPr>
        <w:rPr>
          <w:rFonts w:hint="eastAsia"/>
        </w:rPr>
      </w:pPr>
      <w:r>
        <w:rPr>
          <w:rFonts w:hint="eastAsia"/>
        </w:rPr>
        <w:t>大约在同一时间，一封更为重要的信寄给了耶路撒冷的约翰，他曾主持了对伯拉纠的第一次巴勒斯坦审查，并在狄奥斯波利斯会议中扮演了重要角色。</w:t>
      </w:r>
    </w:p>
    <w:p>
      <w:pPr>
        <w:rPr>
          <w:rFonts w:hint="eastAsia"/>
        </w:rPr>
      </w:pPr>
      <w:r>
        <w:rPr>
          <w:rFonts w:hint="eastAsia"/>
        </w:rPr>
        <w:t>He sent with it a copy of Pelagius' book which he had examined in his treatise On Nature and Grace , as well as a copy of that reply itself, and asked John to send him an authentic copy of the proceedings at Diospolis.</w:t>
      </w:r>
    </w:p>
    <w:p>
      <w:pPr>
        <w:rPr>
          <w:rFonts w:hint="eastAsia"/>
        </w:rPr>
      </w:pPr>
      <w:r>
        <w:rPr>
          <w:rFonts w:hint="eastAsia"/>
        </w:rPr>
        <w:t>他随信寄去了他在《论本性与恩典》一书中审查过的伯拉纠的书的副本，以及那份回复本身的副本，并请求约翰寄给他一份狄奥斯波利斯会议记录的正式副本。</w:t>
      </w:r>
    </w:p>
    <w:p>
      <w:pPr>
        <w:rPr>
          <w:rFonts w:hint="eastAsia"/>
        </w:rPr>
      </w:pPr>
      <w:r>
        <w:rPr>
          <w:rFonts w:hint="eastAsia"/>
        </w:rPr>
        <w:t>He took this occasion seriously to warn his brother bishop against the wiles of Pelagius, and begged him, if he loved Pelagius, to let men see that he did not so love him as to be deceived by him.</w:t>
      </w:r>
    </w:p>
    <w:p>
      <w:pPr>
        <w:rPr>
          <w:rFonts w:hint="eastAsia"/>
        </w:rPr>
      </w:pPr>
      <w:r>
        <w:rPr>
          <w:rFonts w:hint="eastAsia"/>
        </w:rPr>
        <w:t>他借此机会严肃地警告他的主教弟兄提防伯拉纠的诡计，并恳求他，如果他爱伯拉纠，就让人们看到他并非爱他到被他欺骗的地步。</w:t>
      </w:r>
    </w:p>
    <w:p>
      <w:pPr>
        <w:rPr>
          <w:rFonts w:hint="eastAsia"/>
        </w:rPr>
      </w:pPr>
      <w:r>
        <w:rPr>
          <w:rFonts w:hint="eastAsia"/>
        </w:rPr>
        <w:t>He pointed out that in the book sent with the letter, Pelagius called nothing the grace of God except nature; and that he affirmed, and even vehemently contended, that by free will alone, human nature was able to suffice for itself for working righteousness and keeping all God's commandments; whence any one could see that he opposed the grace of God of which the apostles spoke in Rom. vii. 24, 25, and contradicted, as well, all the prayers and benedictions of the Church by which blessings were sought for men from God's grace.</w:t>
      </w:r>
    </w:p>
    <w:p>
      <w:pPr>
        <w:rPr>
          <w:rFonts w:hint="eastAsia"/>
        </w:rPr>
      </w:pPr>
      <w:r>
        <w:rPr>
          <w:rFonts w:hint="eastAsia"/>
        </w:rPr>
        <w:t>他指出，在随信寄去的书中，伯拉纠除了本性之外，没有称任何事物为上帝的恩典；并且他断言，甚至激烈地争辩说，单凭自由意志，人的本性就足以自行成就公义并遵守上帝所有的诫命；由此任何人都可以看出，他反对使徒在罗马书七章24-25节中所说的上帝的恩典，并且也与教会所有藉以从上帝恩典中为人们寻求祝福的祷告和祝祷相矛盾。</w:t>
      </w:r>
    </w:p>
    <w:p>
      <w:pPr>
        <w:rPr>
          <w:rFonts w:hint="eastAsia"/>
        </w:rPr>
      </w:pPr>
      <w:r>
        <w:rPr>
          <w:rFonts w:hint="eastAsia"/>
        </w:rPr>
        <w:t>"If you love Pelagius, then," he continued, "let him, too, love you as himself —nay, more than himself; and let him not deceive you.</w:t>
      </w:r>
    </w:p>
    <w:p>
      <w:pPr>
        <w:rPr>
          <w:rFonts w:hint="eastAsia"/>
        </w:rPr>
      </w:pPr>
      <w:r>
        <w:rPr>
          <w:rFonts w:hint="eastAsia"/>
        </w:rPr>
        <w:t>“那么，如果你爱伯拉纠，”他继续说，“也让他像爱自己一样爱你——不，甚至超过爱他自己；不要让他欺骗你。</w:t>
      </w:r>
    </w:p>
    <w:p>
      <w:pPr>
        <w:rPr>
          <w:rFonts w:hint="eastAsia"/>
        </w:rPr>
      </w:pPr>
      <w:r>
        <w:rPr>
          <w:rFonts w:hint="eastAsia"/>
        </w:rPr>
        <w:t>For when you hear him confess the grace of God and the aid of God, you think he means what you mean by it.</w:t>
      </w:r>
    </w:p>
    <w:p>
      <w:pPr>
        <w:rPr>
          <w:rFonts w:hint="eastAsia"/>
        </w:rPr>
      </w:pPr>
      <w:r>
        <w:rPr>
          <w:rFonts w:hint="eastAsia"/>
        </w:rPr>
        <w:t>因为当你听到他承认上帝的恩典和上帝的帮助时，你以为他的意思和你的一样。</w:t>
      </w:r>
    </w:p>
    <w:p>
      <w:pPr>
        <w:rPr>
          <w:rFonts w:hint="eastAsia"/>
        </w:rPr>
      </w:pPr>
      <w:r>
        <w:rPr>
          <w:rFonts w:hint="eastAsia"/>
        </w:rPr>
        <w:t>But let him be openly asked whether he desires that we should pray God that we sin not; whether he proclaims the assisting grace of God, without which we would do much evil; whether he believes that even children who have not yet been able to do good or evil are nevertheless, on account of one man by whom sin entered into the world, sinners in him, and in need of being delivered by the grace of Christ."</w:t>
      </w:r>
    </w:p>
    <w:p>
      <w:pPr>
        <w:rPr>
          <w:rFonts w:hint="eastAsia"/>
        </w:rPr>
      </w:pPr>
      <w:r>
        <w:rPr>
          <w:rFonts w:hint="eastAsia"/>
        </w:rPr>
        <w:t>但是，要公开问他，他是否希望我们向上帝祷告使我们不犯罪；他是否宣扬上帝的辅助恩典，没有这种恩典我们就会作许多恶；他是否相信，即使是那些尚未能行善作恶的孩子，也因着那一人（罪藉他进入世界）的缘故，在他里面是罪人，并且需要藉着基督的恩典得拯救。”</w:t>
      </w:r>
    </w:p>
    <w:p>
      <w:pPr>
        <w:rPr>
          <w:rFonts w:hint="eastAsia"/>
        </w:rPr>
      </w:pPr>
      <w:r>
        <w:rPr>
          <w:rFonts w:hint="eastAsia"/>
        </w:rPr>
        <w:t>If he openly denies such things, Augustine would be pleased to hear of it.</w:t>
      </w:r>
    </w:p>
    <w:p>
      <w:pPr>
        <w:rPr>
          <w:rFonts w:hint="eastAsia"/>
        </w:rPr>
      </w:pPr>
      <w:r>
        <w:rPr>
          <w:rFonts w:hint="eastAsia"/>
        </w:rPr>
        <w:t>如果他公开否认这些事，奥古斯丁会很高兴听到。</w:t>
      </w:r>
    </w:p>
    <w:p>
      <w:pPr>
        <w:rPr>
          <w:rFonts w:hint="eastAsia"/>
        </w:rPr>
      </w:pPr>
    </w:p>
    <w:p>
      <w:pPr>
        <w:rPr>
          <w:rFonts w:hint="eastAsia"/>
        </w:rPr>
      </w:pPr>
      <w:r>
        <w:rPr>
          <w:rFonts w:hint="eastAsia"/>
        </w:rPr>
        <w:t>Thus we see the great bishop sitting in his library at Hippo, placing his hands on the two ends of the world.</w:t>
      </w:r>
    </w:p>
    <w:p>
      <w:pPr>
        <w:rPr>
          <w:rFonts w:hint="eastAsia"/>
        </w:rPr>
      </w:pPr>
      <w:r>
        <w:rPr>
          <w:rFonts w:hint="eastAsia"/>
        </w:rPr>
        <w:t>因此，我们看到这位伟大的主教坐在他希波的图书馆里，双手触及世界的两端。</w:t>
      </w:r>
    </w:p>
    <w:p>
      <w:pPr>
        <w:rPr>
          <w:rFonts w:hint="eastAsia"/>
        </w:rPr>
      </w:pPr>
      <w:r>
        <w:rPr>
          <w:rFonts w:hint="eastAsia"/>
        </w:rPr>
        <w:t>That nothing may be lacking to the picture of his universal activity, we have another letter from him, coming from about this same time, that exhibits his care for the individuals who had placed themselves in some sort under his tutelage.</w:t>
      </w:r>
    </w:p>
    <w:p>
      <w:pPr>
        <w:rPr>
          <w:rFonts w:hint="eastAsia"/>
        </w:rPr>
      </w:pPr>
      <w:r>
        <w:rPr>
          <w:rFonts w:hint="eastAsia"/>
        </w:rPr>
        <w:t>为了使他普世活动的画面不致有任何欠缺，我们还有他大约在同一时期写的另一封信，这封信显示了他对那些在某种程度上将自己置于他监护之下的人的关怀。</w:t>
      </w:r>
    </w:p>
    <w:p>
      <w:pPr>
        <w:rPr>
          <w:rFonts w:hint="eastAsia"/>
        </w:rPr>
      </w:pPr>
      <w:r>
        <w:rPr>
          <w:rFonts w:hint="eastAsia"/>
        </w:rPr>
        <w:t>Among the refugees from Rome in the terrible times when Alaric was a second time threatening the city, was a family of noble women—Proba, Juliana, and Demetrias, -grandmother, mother, and daughter—who, finding an asylum in Africa, gave themselves to God's service, and sought the friendship and counsel of Augustine.</w:t>
      </w:r>
    </w:p>
    <w:p>
      <w:pPr>
        <w:rPr>
          <w:rFonts w:hint="eastAsia"/>
        </w:rPr>
      </w:pPr>
      <w:r>
        <w:rPr>
          <w:rFonts w:hint="eastAsia"/>
        </w:rPr>
        <w:t>在阿拉里克第二次威胁罗马城的可怕时期，从罗马来的难民中，有一个贵族妇女家庭——普罗芭、朱莉安娜和德米特里亚斯——祖母、母亲和女儿——她们在非洲找到了避难所，将自己献身于上帝的事奉，并寻求奥古斯丁的友谊和忠告。</w:t>
      </w:r>
    </w:p>
    <w:p>
      <w:pPr>
        <w:rPr>
          <w:rFonts w:hint="eastAsia"/>
        </w:rPr>
      </w:pPr>
      <w:r>
        <w:rPr>
          <w:rFonts w:hint="eastAsia"/>
        </w:rPr>
        <w:t>In</w:t>
      </w:r>
    </w:p>
    <w:p>
      <w:pPr>
        <w:rPr>
          <w:rFonts w:hint="eastAsia"/>
        </w:rPr>
      </w:pPr>
      <w:r>
        <w:rPr>
          <w:rFonts w:hint="eastAsia"/>
        </w:rPr>
        <w:t>在</w:t>
      </w:r>
    </w:p>
    <w:p>
      <w:pPr>
        <w:rPr>
          <w:rFonts w:hint="eastAsia"/>
        </w:rPr>
      </w:pPr>
      <w:r>
        <w:rPr>
          <w:rFonts w:hint="eastAsia"/>
        </w:rPr>
        <w:t>413 the granddaughter "took the veil" under circumstances that thrilled the Christian world, and brought out letters of congratulation and advice from Augustine and Jerome, and also from Pelagius.</w:t>
      </w:r>
    </w:p>
    <w:p>
      <w:pPr>
        <w:rPr>
          <w:rFonts w:hint="eastAsia"/>
        </w:rPr>
      </w:pPr>
      <w:r>
        <w:rPr>
          <w:rFonts w:hint="eastAsia"/>
        </w:rPr>
        <w:t>413年，孙女在令基督教世界激动的境况下“披上了面纱”，并收到了奥古斯丁、耶柔米以及伯拉纠的祝贺和劝告信。</w:t>
      </w:r>
    </w:p>
    <w:p>
      <w:pPr>
        <w:rPr>
          <w:rFonts w:hint="eastAsia"/>
        </w:rPr>
      </w:pPr>
      <w:r>
        <w:rPr>
          <w:rFonts w:hint="eastAsia"/>
        </w:rPr>
        <w:t>This letter of Pelagius seems not to have fallen into Augustine's way until now (416): he was so disturbed by it that he wrote to Juliana a long letter warning her against its evil counsels.</w:t>
      </w:r>
    </w:p>
    <w:p>
      <w:pPr>
        <w:rPr>
          <w:rFonts w:hint="eastAsia"/>
        </w:rPr>
      </w:pPr>
      <w:r>
        <w:rPr>
          <w:rFonts w:hint="eastAsia"/>
        </w:rPr>
        <w:t>伯拉纠的这封信似乎直到现在（416年）才落入奥古斯丁手中：他对此深感不安，于是给朱莉安娜写了一封长信，警告她提防信中的邪恶劝告。</w:t>
      </w:r>
    </w:p>
    <w:p>
      <w:pPr>
        <w:rPr>
          <w:rFonts w:hint="eastAsia"/>
        </w:rPr>
      </w:pPr>
      <w:r>
        <w:rPr>
          <w:rFonts w:hint="eastAsia"/>
        </w:rPr>
        <w:t>It was so shrewdly phrased, that, at first sight, Augustine was himself almost persuaded that it did somehow acknowledge the grace of God; but when he compared it with others of Pelagius' writings, he saw that here, too, he was using ambiguous phrases in a non-natural sense.</w:t>
      </w:r>
    </w:p>
    <w:p>
      <w:pPr>
        <w:rPr>
          <w:rFonts w:hint="eastAsia"/>
        </w:rPr>
      </w:pPr>
      <w:r>
        <w:rPr>
          <w:rFonts w:hint="eastAsia"/>
        </w:rPr>
        <w:t>它的措辞如此巧妙，以至于乍一看，奥古斯丁自己几乎被说服，认为它确实在某种程度上承认了上帝的恩典；但是当他将其与伯拉纠的其他著作相比较时，他发现伯拉纠在这里也以一种非自然的意义使用着模棱两可的措辞。</w:t>
      </w:r>
    </w:p>
    <w:p>
      <w:pPr>
        <w:rPr>
          <w:rFonts w:hint="eastAsia"/>
        </w:rPr>
      </w:pPr>
      <w:r>
        <w:rPr>
          <w:rFonts w:hint="eastAsia"/>
        </w:rPr>
        <w:t>The object of his letter (in which Alypius is conjoined, as joint author) to Juliana is to warn her and her holy daughter against all opinions that opposed the grace of God, and especially against the covert teaching of the letter of Pelagius to Demetrias.</w:t>
      </w:r>
    </w:p>
    <w:p>
      <w:pPr>
        <w:rPr>
          <w:rFonts w:hint="eastAsia"/>
        </w:rPr>
      </w:pPr>
      <w:r>
        <w:rPr>
          <w:rFonts w:hint="eastAsia"/>
        </w:rPr>
        <w:t>他写给朱莉安娜的信（阿利比乌斯作为共同作者参与其中）的目的是警告她和她圣洁的女儿提防所有反对上帝恩典的观点，特别是伯拉纠致德米特里亚斯信中的隐秘教导。</w:t>
      </w:r>
    </w:p>
    <w:p>
      <w:pPr>
        <w:rPr>
          <w:rFonts w:hint="eastAsia"/>
        </w:rPr>
      </w:pPr>
      <w:r>
        <w:rPr>
          <w:rFonts w:hint="eastAsia"/>
        </w:rPr>
        <w:t>"In this book," he says, "were it lawful for such an one to read it, a virgin of Christ would read that her holiness and all her spiritual riches are to spring from no other source than herself; and thus before she attains to the perfection of blessedness, she would learn-which may God forbid!-to be ungrateful to God."</w:t>
      </w:r>
    </w:p>
    <w:p>
      <w:pPr>
        <w:rPr>
          <w:rFonts w:hint="eastAsia"/>
        </w:rPr>
      </w:pPr>
      <w:r>
        <w:rPr>
          <w:rFonts w:hint="eastAsia"/>
        </w:rPr>
        <w:t>“在这本书中，”他说，“如果这样的人被允许阅读它，基督的童女会读到她的圣洁和她所有属灵的财富都只能源于她自己；因此，在她达到蒙福的完全之前，她会学会——愿上帝禁止！——对上帝忘恩负义。”</w:t>
      </w:r>
    </w:p>
    <w:p>
      <w:pPr>
        <w:rPr>
          <w:rFonts w:hint="eastAsia"/>
        </w:rPr>
      </w:pPr>
      <w:r>
        <w:rPr>
          <w:rFonts w:hint="eastAsia"/>
        </w:rPr>
        <w:t>Then, after quoting the words of Pelagius, in which he declares that "earthly riches came from others, but your spiritual riches no one can have conferred on you but yourself; for these, then, you are justly praised, for these you are deservedly to be preferred to others—for they can exist only from yourself and in yourself," he continues: "Far be it from any virgin to listen to statements like these.</w:t>
      </w:r>
    </w:p>
    <w:p>
      <w:pPr>
        <w:rPr>
          <w:rFonts w:hint="eastAsia"/>
        </w:rPr>
      </w:pPr>
      <w:r>
        <w:rPr>
          <w:rFonts w:hint="eastAsia"/>
        </w:rPr>
        <w:t>然后，在引用了伯拉纠的话之后，伯拉纠宣称：“地上的财富来自他人，但你属灵的财富除了你自己，无人能赐给你；因此，为这些，你理应受到赞扬，为这些，你理应优于他人——因为它们只能源于你自己，存在于你自己里面，”他继续说：“任何童女都绝不可听信这样的言论。</w:t>
      </w:r>
    </w:p>
    <w:p>
      <w:pPr>
        <w:rPr>
          <w:rFonts w:hint="eastAsia"/>
        </w:rPr>
      </w:pPr>
      <w:r>
        <w:rPr>
          <w:rFonts w:hint="eastAsia"/>
        </w:rPr>
        <w:t>Every virgin of Christ understands the innate poverty of the human heart, and therefore declines to be adorned otherwise than by the gifts of her spouse....</w:t>
      </w:r>
    </w:p>
    <w:p>
      <w:pPr>
        <w:rPr>
          <w:rFonts w:hint="eastAsia"/>
        </w:rPr>
      </w:pPr>
      <w:r>
        <w:rPr>
          <w:rFonts w:hint="eastAsia"/>
        </w:rPr>
        <w:t>每一位基督的童女都明白人心固有的贫乏，因此拒绝以其配偶恩赐之外的方式来装饰自己……</w:t>
      </w:r>
    </w:p>
    <w:p>
      <w:pPr>
        <w:rPr>
          <w:rFonts w:hint="eastAsia"/>
        </w:rPr>
      </w:pPr>
      <w:r>
        <w:rPr>
          <w:rFonts w:hint="eastAsia"/>
        </w:rPr>
        <w:t>Let her not listen to him who says, `No one can confer them on you but yourself, and they cannot exist except from you and in you:' but to him who says, `We have this treasure in earthen vessels, that the excellency of the power may be of God, and not of us.'</w:t>
      </w:r>
    </w:p>
    <w:p>
      <w:pPr>
        <w:rPr>
          <w:rFonts w:hint="eastAsia"/>
        </w:rPr>
      </w:pPr>
      <w:r>
        <w:rPr>
          <w:rFonts w:hint="eastAsia"/>
        </w:rPr>
        <w:t>不要听那说‘除了你自己，无人能将它们赐给你，它们只能从你而来，在你里面存在’的人的话：而要听那说‘我们有这宝贝放在瓦器里，要显明这莫大的能力是出于上帝，不是出于我们。’的人的话。</w:t>
      </w:r>
    </w:p>
    <w:p>
      <w:pPr>
        <w:rPr>
          <w:rFonts w:hint="eastAsia"/>
        </w:rPr>
      </w:pPr>
      <w:r>
        <w:rPr>
          <w:rFonts w:hint="eastAsia"/>
        </w:rPr>
        <w:t>And be not surprised that we speak of these things as yours, and not from you; for we speak of daily bread as `ours,' but yet add `give it to us,' lest it should be thought it was from ourselves."</w:t>
      </w:r>
    </w:p>
    <w:p>
      <w:pPr>
        <w:rPr>
          <w:rFonts w:hint="eastAsia"/>
        </w:rPr>
      </w:pPr>
      <w:r>
        <w:rPr>
          <w:rFonts w:hint="eastAsia"/>
        </w:rPr>
        <w:t>不要惊讶我们说这些东西是你的，而不是从你而来的；因为我们说日用的饮食是‘我们的’，但又加上‘赐给我们’，免得人以为那是从我们自己而来的。”</w:t>
      </w:r>
    </w:p>
    <w:p>
      <w:pPr>
        <w:rPr>
          <w:rFonts w:hint="eastAsia"/>
        </w:rPr>
      </w:pPr>
      <w:r>
        <w:rPr>
          <w:rFonts w:hint="eastAsia"/>
        </w:rPr>
        <w:t>Again, he warns her that grace is not mere knowledge any more than mere nature; and that Pelagius, even when using the word "grace," means no inward or efficient aid, but mere nature or knowledge or forgiveness of past sins; and beseeches her not to forget the God of all grace from whom (Wisdom i. 20, 21) Demetrias had that very virgin continence which was so justly her boast.</w:t>
      </w:r>
    </w:p>
    <w:p>
      <w:pPr>
        <w:rPr>
          <w:rFonts w:hint="eastAsia"/>
        </w:rPr>
      </w:pPr>
      <w:r>
        <w:rPr>
          <w:rFonts w:hint="eastAsia"/>
        </w:rPr>
        <w:t>他又警告她，恩典不仅仅是知识，正如它不仅仅是本性一样；伯拉纠即使使用“恩典”一词，也并非指内在的或有效的帮助，而仅仅指本性、知识或对过去罪过的赦免；并恳求她不要忘记那位赐诸般恩典的上帝，德米特里亚斯那份她理应夸耀的童贞节制正是从祂（智慧篇一章20-21节）而来的。</w:t>
      </w:r>
    </w:p>
    <w:p>
      <w:pPr>
        <w:rPr>
          <w:rFonts w:hint="eastAsia"/>
        </w:rPr>
      </w:pPr>
    </w:p>
    <w:p>
      <w:pPr>
        <w:rPr>
          <w:rFonts w:hint="eastAsia"/>
        </w:rPr>
      </w:pPr>
      <w:r>
        <w:rPr>
          <w:rFonts w:hint="eastAsia"/>
        </w:rPr>
        <w:t>With the opening of 417, came the answers from Innocent to the African letters.</w:t>
      </w:r>
    </w:p>
    <w:p>
      <w:pPr>
        <w:rPr>
          <w:rFonts w:hint="eastAsia"/>
        </w:rPr>
      </w:pPr>
      <w:r>
        <w:rPr>
          <w:rFonts w:hint="eastAsia"/>
        </w:rPr>
        <w:t>随着417年的开始，英诺森对非洲信件的答复也到了。</w:t>
      </w:r>
    </w:p>
    <w:p>
      <w:pPr>
        <w:rPr>
          <w:rFonts w:hint="eastAsia"/>
        </w:rPr>
      </w:pPr>
      <w:r>
        <w:rPr>
          <w:rFonts w:hint="eastAsia"/>
        </w:rPr>
        <w:t>And although they were marred by much boastful language concerning the dignity of his see, which could not but be distasteful to the Africans, they admirably served their purpose in the satisfactory manner in which they, on the one hand, asserted the necessity of the "daily grace, and help of God," for our good living, and, on the other, determined that the Pelagians had denied this grace, and declared their leaders Pelagius and Coelestius deprived of the communion of the Church until they should "recover their senses from the wiles of the Devil by whom they are held captive according to his will."</w:t>
      </w:r>
    </w:p>
    <w:p>
      <w:pPr>
        <w:rPr>
          <w:rFonts w:hint="eastAsia"/>
        </w:rPr>
      </w:pPr>
      <w:r>
        <w:rPr>
          <w:rFonts w:hint="eastAsia"/>
        </w:rPr>
        <w:t>尽管这些答复因其对教座尊严的诸多吹嘘之词而有所瑕疵，这必然使非洲人感到不快，但它们却以令人满意的方式出色地达到了目的，一方面，它们断言了我们良善生活所必需的“每日的恩典和上帝的帮助”，另一方面，它们判定伯拉纠派否认了这种恩典，并宣布其领袖伯拉纠和色勒斯丢被剥夺教会共融，直到他们“从魔鬼的诡计中恢复理智，他们正按魔鬼的旨意被其掳去。”</w:t>
      </w:r>
    </w:p>
    <w:p>
      <w:pPr>
        <w:rPr>
          <w:rFonts w:hint="eastAsia"/>
        </w:rPr>
      </w:pPr>
      <w:r>
        <w:rPr>
          <w:rFonts w:hint="eastAsia"/>
        </w:rPr>
        <w:t>Augustine may be pardoned for supposing that a condemnation pronounced by two provincial synods in Africa, and heartily concurred in by the Roman bishop, who had already at Jerusalem been recognized as in some sort the fit arbiter of this Western dispute, should settle the matter.</w:t>
      </w:r>
    </w:p>
    <w:p>
      <w:pPr>
        <w:rPr>
          <w:rFonts w:hint="eastAsia"/>
        </w:rPr>
      </w:pPr>
      <w:r>
        <w:rPr>
          <w:rFonts w:hint="eastAsia"/>
        </w:rPr>
        <w:t>奥古斯丁或许可以被原谅，因为他认为，非洲两个行省会议宣布的谴责，以及罗马主教（他已在耶路撒冷被某种程度上承认为这场西方争端的合适仲裁者）由衷的赞同，应该能解决此事。</w:t>
      </w:r>
    </w:p>
    <w:p>
      <w:pPr>
        <w:rPr>
          <w:rFonts w:hint="eastAsia"/>
        </w:rPr>
      </w:pPr>
      <w:r>
        <w:rPr>
          <w:rFonts w:hint="eastAsia"/>
        </w:rPr>
        <w:t>If Pelagius had been before jubilant, Augustine found this a suitable time for his rejoicing.</w:t>
      </w:r>
    </w:p>
    <w:p>
      <w:pPr>
        <w:rPr>
          <w:rFonts w:hint="eastAsia"/>
        </w:rPr>
      </w:pPr>
      <w:r>
        <w:rPr>
          <w:rFonts w:hint="eastAsia"/>
        </w:rPr>
        <w:t>如果伯拉纠先前得意洋洋，奥古斯丁则认为这是他欢欣鼓舞的合适时机。</w:t>
      </w:r>
    </w:p>
    <w:p>
      <w:pPr>
        <w:rPr>
          <w:rFonts w:hint="eastAsia"/>
        </w:rPr>
      </w:pPr>
    </w:p>
    <w:p>
      <w:pPr>
        <w:rPr>
          <w:rFonts w:hint="eastAsia"/>
        </w:rPr>
      </w:pPr>
      <w:r>
        <w:rPr>
          <w:rFonts w:hint="eastAsia"/>
        </w:rPr>
        <w:t>About the same time with Innocent's letters, the official proceedings of the synod of Diospolis at last reached Africa, and Augustine lost no time (early in 417) in publishing a full account and examination of them, thus providing us with that inestimable boon, a full contemporary history of the chief events connected with the controversy up to this time.</w:t>
      </w:r>
    </w:p>
    <w:p>
      <w:pPr>
        <w:rPr>
          <w:rFonts w:hint="eastAsia"/>
        </w:rPr>
      </w:pPr>
      <w:r>
        <w:rPr>
          <w:rFonts w:hint="eastAsia"/>
        </w:rPr>
        <w:t>大约在英诺森信件抵达的同时，狄奥斯波利斯会议的正式记录终于送达非洲，奥古斯丁毫不迟延地（417年初）出版了对其的完整记述和审查，从而为我们提供了那份无价的珍宝，即迄今为止与这场争论相关的主要事件的完整当代史。</w:t>
      </w:r>
    </w:p>
    <w:p>
      <w:pPr>
        <w:rPr>
          <w:rFonts w:hint="eastAsia"/>
        </w:rPr>
      </w:pPr>
      <w:r>
        <w:rPr>
          <w:rFonts w:hint="eastAsia"/>
        </w:rPr>
        <w:t>This treatise, which is addressed to Aurelius, bishop of Carthage, opens with a brief explanation of Augustine's delay heretofore, in discussing Pelagius' defence of himself in Palestine, as due to his not having received the official copy of the Proceedings of the Council at Diospolis (1-2 a ).</w:t>
      </w:r>
    </w:p>
    <w:p>
      <w:pPr>
        <w:rPr>
          <w:rFonts w:hint="eastAsia"/>
        </w:rPr>
      </w:pPr>
      <w:r>
        <w:rPr>
          <w:rFonts w:hint="eastAsia"/>
        </w:rPr>
        <w:t>这篇写给迦太基主教奥勒留的论著，开篇简要解释了奥古斯丁此前在讨论伯拉纠在巴勒斯坦为自己辩护一事上的延迟，原因是他尚未收到狄奥斯波利斯会议记录的正式副本（1-2a节）。</w:t>
      </w:r>
    </w:p>
    <w:p>
      <w:pPr>
        <w:rPr>
          <w:rFonts w:hint="eastAsia"/>
        </w:rPr>
      </w:pPr>
      <w:r>
        <w:rPr>
          <w:rFonts w:hint="eastAsia"/>
        </w:rPr>
        <w:t>Then Augustine proceeds at once to discuss at length the doings of the synod, point by point, following the official record step by step (2 b -45).</w:t>
      </w:r>
    </w:p>
    <w:p>
      <w:pPr>
        <w:rPr>
          <w:rFonts w:hint="eastAsia"/>
        </w:rPr>
      </w:pPr>
      <w:r>
        <w:rPr>
          <w:rFonts w:hint="eastAsia"/>
        </w:rPr>
        <w:t>然后，奥古斯丁立即开始详细讨论会议的各项议程，逐点逐条地遵循官方记录（2b-45节）。</w:t>
      </w:r>
    </w:p>
    <w:p>
      <w:pPr>
        <w:rPr>
          <w:rFonts w:hint="eastAsia"/>
        </w:rPr>
      </w:pPr>
      <w:r>
        <w:rPr>
          <w:rFonts w:hint="eastAsia"/>
        </w:rPr>
        <w:t>He treats at large here eleven items in the indictment, with Pelagius' answers and the synod's decision, showing that in all of them Pelagius either explained away his heresy, taking advantage of the ignorance of the judges of his books, or else openly repudiated or anathematized it.</w:t>
      </w:r>
    </w:p>
    <w:p>
      <w:pPr>
        <w:rPr>
          <w:rFonts w:hint="eastAsia"/>
        </w:rPr>
      </w:pPr>
      <w:r>
        <w:rPr>
          <w:rFonts w:hint="eastAsia"/>
        </w:rPr>
        <w:t>他在此详细论述了起诉书中的十一项指控，以及伯拉纠的答辩和会议的裁决，表明在所有这些指控中，伯拉纠要么利用法官对其著作的无知来解释掉他的异端，要么就公开否认或咒诅它。</w:t>
      </w:r>
    </w:p>
    <w:p>
      <w:pPr>
        <w:rPr>
          <w:rFonts w:hint="eastAsia"/>
        </w:rPr>
      </w:pPr>
      <w:r>
        <w:rPr>
          <w:rFonts w:hint="eastAsia"/>
        </w:rPr>
        <w:t>When the twelfth item of the indictment was reached (41 b -43), Augustine shows that the synod was so indignant at its character (it charged Pelagius with teaching that men cannot be sons of God unless they are sinless, and with condoning sins of ignorance, and with asserting that choice is not free if it depends on God's help, and that pardon is given according to merit), that, without waiting for Pelagius' answer, it condemned the statement, and Pelagius at once repudiated and anathematized it (43).</w:t>
      </w:r>
    </w:p>
    <w:p>
      <w:pPr>
        <w:rPr>
          <w:rFonts w:hint="eastAsia"/>
        </w:rPr>
      </w:pPr>
      <w:r>
        <w:rPr>
          <w:rFonts w:hint="eastAsia"/>
        </w:rPr>
        <w:t>当达到起诉书的第十二项（41b-43节）时，奥古斯丁指出，会议对其性质如此愤怒（它指控伯拉纠教导说，人除非无罪，否则不能成为上帝的儿子，并纵容无知之罪，并断言如果选择依赖上帝的帮助就不是自由的，并且赦免是根据功德而给予的），以至于在没有等待伯拉纠回答的情况下，就谴责了该陈述，而伯拉纠也立即否认并咒诅了它（43节）。</w:t>
      </w:r>
    </w:p>
    <w:p>
      <w:pPr>
        <w:rPr>
          <w:rFonts w:hint="eastAsia"/>
        </w:rPr>
      </w:pPr>
      <w:r>
        <w:rPr>
          <w:rFonts w:hint="eastAsia"/>
        </w:rPr>
        <w:t>How could the synod act in such circumstances, he asks, except by acquitting the man who condemned the heresy?</w:t>
      </w:r>
    </w:p>
    <w:p>
      <w:pPr>
        <w:rPr>
          <w:rFonts w:hint="eastAsia"/>
        </w:rPr>
      </w:pPr>
      <w:r>
        <w:rPr>
          <w:rFonts w:hint="eastAsia"/>
        </w:rPr>
        <w:t>他问道，在这种情况下，会议除了宣告那个谴责异端的人无罪之外，还能怎么做呢？</w:t>
      </w:r>
    </w:p>
    <w:p>
      <w:pPr>
        <w:rPr>
          <w:rFonts w:hint="eastAsia"/>
        </w:rPr>
      </w:pPr>
      <w:r>
        <w:rPr>
          <w:rFonts w:hint="eastAsia"/>
        </w:rPr>
        <w:t>After quoting the final judgment of the synod (44), Augustine briefly characterizes it and its effect (45) as being indeed all that could be asked of the judges, but of no moral weight to those better acquainted than they were with Pelagius' character and writings.</w:t>
      </w:r>
    </w:p>
    <w:p>
      <w:pPr>
        <w:rPr>
          <w:rFonts w:hint="eastAsia"/>
        </w:rPr>
      </w:pPr>
      <w:r>
        <w:rPr>
          <w:rFonts w:hint="eastAsia"/>
        </w:rPr>
        <w:t>在引用了会议的最终判决（44节）之后，奥古斯丁简要地描述了它及其影响（45节），认为这确实是法官们所能做到的一切，但对于那些比他们更了解伯拉纠品格和著作的人来说，这并没有道德分量。</w:t>
      </w:r>
    </w:p>
    <w:p>
      <w:pPr>
        <w:rPr>
          <w:rFonts w:hint="eastAsia"/>
        </w:rPr>
      </w:pPr>
      <w:r>
        <w:rPr>
          <w:rFonts w:hint="eastAsia"/>
        </w:rPr>
        <w:t>In a word, they approved his answers to them, as indeed they ought to have done; but they by no means approved, but both they and he condemned, his heresies as expressed in his writings.</w:t>
      </w:r>
    </w:p>
    <w:p>
      <w:pPr>
        <w:rPr>
          <w:rFonts w:hint="eastAsia"/>
        </w:rPr>
      </w:pPr>
      <w:r>
        <w:rPr>
          <w:rFonts w:hint="eastAsia"/>
        </w:rPr>
        <w:t>总而言之，他们赞同了他对他们的回答，这确实是他们应该做的；但他们绝没有赞同，而是他们和他都谴责了他在其著作中所表达的异端。</w:t>
      </w:r>
    </w:p>
    <w:p>
      <w:pPr>
        <w:rPr>
          <w:rFonts w:hint="eastAsia"/>
        </w:rPr>
      </w:pPr>
      <w:r>
        <w:rPr>
          <w:rFonts w:hint="eastAsia"/>
        </w:rPr>
        <w:t>To this statement, Augustine appends an account of the origin of Pelagianism, and of his relations to it from the beginning, which has the very highest value as history (46-49); and then speaks of the character and doubtful practices of Pelagius (50-58), returning at the end (59-65) to a thorough canvass of the value of the acquittal which he obtained by such doubtful practices at the synod.</w:t>
      </w:r>
    </w:p>
    <w:p>
      <w:pPr>
        <w:rPr>
          <w:rFonts w:hint="eastAsia"/>
        </w:rPr>
      </w:pPr>
      <w:r>
        <w:rPr>
          <w:rFonts w:hint="eastAsia"/>
        </w:rPr>
        <w:t>对于这一陈述，奥古斯丁附上了一篇关于伯拉纠主义起源以及他从一开始就与之关系的记述，这具有极高的历史价值（46-49节）；然后谈到了伯拉纠的品格和可疑行为（50-58节），最后（59-65节）回过头来彻底审视了他通过在会议上采用这种可疑行为所获得的无罪宣告的价值。</w:t>
      </w:r>
    </w:p>
    <w:p>
      <w:pPr>
        <w:rPr>
          <w:rFonts w:hint="eastAsia"/>
        </w:rPr>
      </w:pPr>
      <w:r>
        <w:rPr>
          <w:rFonts w:hint="eastAsia"/>
        </w:rPr>
        <w:t>He closes with an indignant account of the outrages which the Pelagians had perpetrated on Jerome (66).</w:t>
      </w:r>
    </w:p>
    <w:p>
      <w:pPr>
        <w:rPr>
          <w:rFonts w:hint="eastAsia"/>
        </w:rPr>
      </w:pPr>
      <w:r>
        <w:rPr>
          <w:rFonts w:hint="eastAsia"/>
        </w:rPr>
        <w:t>他以对伯拉纠派对耶柔米所犯暴行的愤怒叙述结束（66节）。</w:t>
      </w:r>
    </w:p>
    <w:p>
      <w:pPr>
        <w:rPr>
          <w:rFonts w:hint="eastAsia"/>
        </w:rPr>
      </w:pPr>
    </w:p>
    <w:p>
      <w:pPr>
        <w:rPr>
          <w:rFonts w:hint="eastAsia"/>
        </w:rPr>
      </w:pPr>
      <w:r>
        <w:rPr>
          <w:rFonts w:hint="eastAsia"/>
        </w:rPr>
        <w:t>This valuable treatise is not, however, the only account of the historical origin of Pelagianism that we have, from Augustine's hands.</w:t>
      </w:r>
    </w:p>
    <w:p>
      <w:pPr>
        <w:rPr>
          <w:rFonts w:hint="eastAsia"/>
        </w:rPr>
      </w:pPr>
      <w:r>
        <w:rPr>
          <w:rFonts w:hint="eastAsia"/>
        </w:rPr>
        <w:t>然而，这篇宝贵的论著并非我们从奥古斯丁手中得到的关于伯拉纠主义历史起源的唯一记述。</w:t>
      </w:r>
    </w:p>
    <w:p>
      <w:pPr>
        <w:rPr>
          <w:rFonts w:hint="eastAsia"/>
        </w:rPr>
      </w:pPr>
    </w:p>
    <w:p>
      <w:pPr>
        <w:rPr>
          <w:rFonts w:hint="eastAsia"/>
        </w:rPr>
      </w:pPr>
      <w:r>
        <w:rPr>
          <w:rFonts w:hint="eastAsia"/>
        </w:rPr>
        <w:t>Soon after the death of Innocent (March 12, 417), he found occasion to write a very long letter to the venerable Paulinus of Nola, in which he summarized both the history of and the arguments against this "worldly philosophy."</w:t>
      </w:r>
    </w:p>
    <w:p>
      <w:pPr>
        <w:rPr>
          <w:rFonts w:hint="eastAsia"/>
        </w:rPr>
      </w:pPr>
      <w:r>
        <w:rPr>
          <w:rFonts w:hint="eastAsia"/>
        </w:rPr>
        <w:t>英诺森逝世（417年3月12日）后不久，他找到机会给可敬的诺拉的保利努斯写了一封很长的信，在信中他概述了这种“属世哲学”的历史以及反对它的论点。</w:t>
      </w:r>
    </w:p>
    <w:p>
      <w:pPr>
        <w:rPr>
          <w:rFonts w:hint="eastAsia"/>
        </w:rPr>
      </w:pPr>
    </w:p>
    <w:p>
      <w:pPr>
        <w:rPr>
          <w:rFonts w:hint="eastAsia"/>
        </w:rPr>
      </w:pPr>
      <w:r>
        <w:rPr>
          <w:rFonts w:hint="eastAsia"/>
        </w:rPr>
        <w:t>He begins by saying that he knows Paulinus has loved Pelagius as a servant of God, but is ignorant in what way he now loves him.</w:t>
      </w:r>
    </w:p>
    <w:p>
      <w:pPr>
        <w:rPr>
          <w:rFonts w:hint="eastAsia"/>
        </w:rPr>
      </w:pPr>
      <w:r>
        <w:rPr>
          <w:rFonts w:hint="eastAsia"/>
        </w:rPr>
        <w:t>他开篇便说，他知道保利努斯曾爱伯拉纠如同上帝的仆人，但不知道他如今以何种方式爱他。</w:t>
      </w:r>
    </w:p>
    <w:p>
      <w:pPr>
        <w:rPr>
          <w:rFonts w:hint="eastAsia"/>
        </w:rPr>
      </w:pPr>
    </w:p>
    <w:p>
      <w:pPr>
        <w:rPr>
          <w:rFonts w:hint="eastAsia"/>
        </w:rPr>
      </w:pPr>
      <w:r>
        <w:rPr>
          <w:rFonts w:hint="eastAsia"/>
        </w:rPr>
        <w:t>For he himself not only has loved him, but loves him still, but in different ways.</w:t>
      </w:r>
    </w:p>
    <w:p>
      <w:pPr>
        <w:rPr>
          <w:rFonts w:hint="eastAsia"/>
        </w:rPr>
      </w:pPr>
      <w:r>
        <w:rPr>
          <w:rFonts w:hint="eastAsia"/>
        </w:rPr>
        <w:t>因为他自己不仅曾爱过他，现在仍然爱他，只是方式不同了。</w:t>
      </w:r>
    </w:p>
    <w:p>
      <w:pPr>
        <w:rPr>
          <w:rFonts w:hint="eastAsia"/>
        </w:rPr>
      </w:pPr>
    </w:p>
    <w:p>
      <w:pPr>
        <w:rPr>
          <w:rFonts w:hint="eastAsia"/>
        </w:rPr>
      </w:pPr>
      <w:r>
        <w:rPr>
          <w:rFonts w:hint="eastAsia"/>
        </w:rPr>
        <w:t>Once he loved him as apparently a brother in the true faith: now he loves him in the longing that God will by His mercy free him from his noxious opinions against God's grace.</w:t>
      </w:r>
    </w:p>
    <w:p>
      <w:pPr>
        <w:rPr>
          <w:rFonts w:hint="eastAsia"/>
        </w:rPr>
      </w:pPr>
      <w:r>
        <w:rPr>
          <w:rFonts w:hint="eastAsia"/>
        </w:rPr>
        <w:t>他曾爱他，视他为真信仰中的弟兄；如今他爱他，是期盼上帝凭祂的怜悯将他从那些抵挡上帝恩典的有害观点中解救出来。</w:t>
      </w:r>
    </w:p>
    <w:p>
      <w:pPr>
        <w:rPr>
          <w:rFonts w:hint="eastAsia"/>
        </w:rPr>
      </w:pPr>
    </w:p>
    <w:p>
      <w:pPr>
        <w:rPr>
          <w:rFonts w:hint="eastAsia"/>
        </w:rPr>
      </w:pPr>
      <w:r>
        <w:rPr>
          <w:rFonts w:hint="eastAsia"/>
        </w:rPr>
        <w:t>He is not merely following report in so speaking of him: no doubt report did for a long time represent this of him, but he gave the less heed to it because report is accustomed to lie.</w:t>
      </w:r>
    </w:p>
    <w:p>
      <w:pPr>
        <w:rPr>
          <w:rFonts w:hint="eastAsia"/>
        </w:rPr>
      </w:pPr>
      <w:r>
        <w:rPr>
          <w:rFonts w:hint="eastAsia"/>
        </w:rPr>
        <w:t>他如此谈论他，并非仅仅依据传闻：无疑，传闻长久以来都如此描述他，但他不太理会，因为传闻惯于撒谎。</w:t>
      </w:r>
    </w:p>
    <w:p>
      <w:pPr>
        <w:rPr>
          <w:rFonts w:hint="eastAsia"/>
        </w:rPr>
      </w:pPr>
    </w:p>
    <w:p>
      <w:pPr>
        <w:rPr>
          <w:rFonts w:hint="eastAsia"/>
        </w:rPr>
      </w:pPr>
      <w:r>
        <w:rPr>
          <w:rFonts w:hint="eastAsia"/>
        </w:rPr>
        <w:t>But a book of his at last came into his hands, which left no room for doubt, since in it he asserted repeatedly that God's grace consisted of the gift to man of the capacity to will and act, and thus reduced it to what is common to pagans and Christians, to the ungodly and godly, to the faithful and infidels.</w:t>
      </w:r>
    </w:p>
    <w:p>
      <w:pPr>
        <w:rPr>
          <w:rFonts w:hint="eastAsia"/>
        </w:rPr>
      </w:pPr>
      <w:r>
        <w:rPr>
          <w:rFonts w:hint="eastAsia"/>
        </w:rPr>
        <w:t>但最终他得到他的一本书，这本书不容置疑，因为他在书中一再断言，上帝的恩典在于赐予人意愿和行动的能力，从而将其贬低为异教徒和基督徒、不敬虔者和敬虔者、信徒和不信者所共有的东西。</w:t>
      </w:r>
    </w:p>
    <w:p>
      <w:pPr>
        <w:rPr>
          <w:rFonts w:hint="eastAsia"/>
        </w:rPr>
      </w:pPr>
    </w:p>
    <w:p>
      <w:pPr>
        <w:rPr>
          <w:rFonts w:hint="eastAsia"/>
        </w:rPr>
      </w:pPr>
      <w:r>
        <w:rPr>
          <w:rFonts w:hint="eastAsia"/>
        </w:rPr>
        <w:t>He then gives a brief account of the measures that had been taken against Pelagius, and passes on to a treatment of the main matters involved in the controversy—all of which gather around the one magic word of "the grace of God."</w:t>
      </w:r>
    </w:p>
    <w:p>
      <w:pPr>
        <w:rPr>
          <w:rFonts w:hint="eastAsia"/>
        </w:rPr>
      </w:pPr>
      <w:r>
        <w:rPr>
          <w:rFonts w:hint="eastAsia"/>
        </w:rPr>
        <w:t>然后，他简要叙述了针对伯拉纠所采取的措施，接着论述了争论中涉及的主要问题——所有这些都围绕着“上帝的恩典”这个核心词。</w:t>
      </w:r>
    </w:p>
    <w:p>
      <w:pPr>
        <w:rPr>
          <w:rFonts w:hint="eastAsia"/>
        </w:rPr>
      </w:pPr>
    </w:p>
    <w:p>
      <w:pPr>
        <w:rPr>
          <w:rFonts w:hint="eastAsia"/>
        </w:rPr>
      </w:pPr>
      <w:r>
        <w:rPr>
          <w:rFonts w:hint="eastAsia"/>
        </w:rPr>
        <w:t>He argues first that we are all lost—in one mass and concretion of perdition—and that God's grace alone makes us to differ.</w:t>
      </w:r>
    </w:p>
    <w:p>
      <w:pPr>
        <w:rPr>
          <w:rFonts w:hint="eastAsia"/>
        </w:rPr>
      </w:pPr>
      <w:r>
        <w:rPr>
          <w:rFonts w:hint="eastAsia"/>
        </w:rPr>
        <w:t>他首先论证我们都失丧了——在同一沉沦的群体和凝结体中——唯有上帝的恩典使我们有所不同。</w:t>
      </w:r>
    </w:p>
    <w:p>
      <w:pPr>
        <w:rPr>
          <w:rFonts w:hint="eastAsia"/>
        </w:rPr>
      </w:pPr>
    </w:p>
    <w:p>
      <w:pPr>
        <w:rPr>
          <w:rFonts w:hint="eastAsia"/>
        </w:rPr>
      </w:pPr>
      <w:r>
        <w:rPr>
          <w:rFonts w:hint="eastAsia"/>
        </w:rPr>
        <w:t>It is therefore folly to talk of deserving the beginnings of grace.</w:t>
      </w:r>
    </w:p>
    <w:p>
      <w:pPr>
        <w:rPr>
          <w:rFonts w:hint="eastAsia"/>
        </w:rPr>
      </w:pPr>
      <w:r>
        <w:rPr>
          <w:rFonts w:hint="eastAsia"/>
        </w:rPr>
        <w:t>因此，谈论配得恩典的开端是愚蠢的。</w:t>
      </w:r>
    </w:p>
    <w:p>
      <w:pPr>
        <w:rPr>
          <w:rFonts w:hint="eastAsia"/>
        </w:rPr>
      </w:pPr>
    </w:p>
    <w:p>
      <w:pPr>
        <w:rPr>
          <w:rFonts w:hint="eastAsia"/>
        </w:rPr>
      </w:pPr>
      <w:r>
        <w:rPr>
          <w:rFonts w:hint="eastAsia"/>
        </w:rPr>
        <w:t>Nor can a faithful man say that he merits justification by his faith, although it is given to faith; for at once he hears the words, "what hast thou that thou didst not receive?" and learns that even the deserving faith is the gift of God.</w:t>
      </w:r>
    </w:p>
    <w:p>
      <w:pPr>
        <w:rPr>
          <w:rFonts w:hint="eastAsia"/>
        </w:rPr>
      </w:pPr>
      <w:r>
        <w:rPr>
          <w:rFonts w:hint="eastAsia"/>
        </w:rPr>
        <w:t>一个信实的人也不能说他凭信心配得称义，尽管称义是赐给信心的；因为他立刻会听到话说：“你有什么不是领受的呢？”（林前4:7），并且明白即使是那配得的信心也是上帝的恩赐。</w:t>
      </w:r>
    </w:p>
    <w:p>
      <w:pPr>
        <w:rPr>
          <w:rFonts w:hint="eastAsia"/>
        </w:rPr>
      </w:pPr>
    </w:p>
    <w:p>
      <w:pPr>
        <w:rPr>
          <w:rFonts w:hint="eastAsia"/>
        </w:rPr>
      </w:pPr>
      <w:r>
        <w:rPr>
          <w:rFonts w:hint="eastAsia"/>
        </w:rPr>
        <w:t>But if, peering into God's inscrutable judgments, we go farther, and ask why, from the mass of Adam, all of which undoubtedly has fallen from one into condemnation, this vessel is made for honor, that for dishonor—we can only say that we do not know more than the fact; and God's reasons are hidden, but His acts are just.</w:t>
      </w:r>
    </w:p>
    <w:p>
      <w:pPr>
        <w:rPr>
          <w:rFonts w:hint="eastAsia"/>
        </w:rPr>
      </w:pPr>
      <w:r>
        <w:rPr>
          <w:rFonts w:hint="eastAsia"/>
        </w:rPr>
        <w:t>但是，如果我们探究上帝深不可测的判断，更进一步追问，为何从亚当的群体中——这群体无疑都因一人而陷入定罪——这个器皿被造为尊贵，那个器皿被造为卑贱——我们只能说，除了事实本身，我们一无所知；上帝的理由是隐藏的，但祂的作为是公义的。</w:t>
      </w:r>
    </w:p>
    <w:p>
      <w:pPr>
        <w:rPr>
          <w:rFonts w:hint="eastAsia"/>
        </w:rPr>
      </w:pPr>
    </w:p>
    <w:p>
      <w:pPr>
        <w:rPr>
          <w:rFonts w:hint="eastAsia"/>
        </w:rPr>
      </w:pPr>
      <w:r>
        <w:rPr>
          <w:rFonts w:hint="eastAsia"/>
        </w:rPr>
        <w:t>Certain it is that Paul teaches that all die in Adam; and that God freely chooses, by a sovereign election, some out of that sinful mass, to eternal life; and that He knew from the beginning to whom He would give this grace, and so the number of the saints has always been fixed, to whom He gives in due time the Holy Ghost.</w:t>
      </w:r>
    </w:p>
    <w:p>
      <w:pPr>
        <w:rPr>
          <w:rFonts w:hint="eastAsia"/>
        </w:rPr>
      </w:pPr>
      <w:r>
        <w:rPr>
          <w:rFonts w:hint="eastAsia"/>
        </w:rPr>
        <w:t>可以肯定的是，保罗教导说众人在亚当里都死了；上帝凭至高的拣选，从那有罪的群体中自由地选择了一些人得永生；并且祂从起初就知道祂会将这恩典赐给谁，因此圣徒的数目向来是固定的，祂会在适当的时候将圣灵赐给他们。</w:t>
      </w:r>
    </w:p>
    <w:p>
      <w:pPr>
        <w:rPr>
          <w:rFonts w:hint="eastAsia"/>
        </w:rPr>
      </w:pPr>
    </w:p>
    <w:p>
      <w:pPr>
        <w:rPr>
          <w:rFonts w:hint="eastAsia"/>
        </w:rPr>
      </w:pPr>
      <w:r>
        <w:rPr>
          <w:rFonts w:hint="eastAsia"/>
        </w:rPr>
        <w:t>Others, no doubt, are called; but no others are elect, or "called according to his purpose."</w:t>
      </w:r>
    </w:p>
    <w:p>
      <w:pPr>
        <w:rPr>
          <w:rFonts w:hint="eastAsia"/>
        </w:rPr>
      </w:pPr>
      <w:r>
        <w:rPr>
          <w:rFonts w:hint="eastAsia"/>
        </w:rPr>
        <w:t>其他人，无疑也被呼召；但没有其他人是蒙拣选的，或“按祂旨意被召的”。</w:t>
      </w:r>
    </w:p>
    <w:p>
      <w:pPr>
        <w:rPr>
          <w:rFonts w:hint="eastAsia"/>
        </w:rPr>
      </w:pPr>
    </w:p>
    <w:p>
      <w:pPr>
        <w:rPr>
          <w:rFonts w:hint="eastAsia"/>
        </w:rPr>
      </w:pPr>
      <w:r>
        <w:rPr>
          <w:rFonts w:hint="eastAsia"/>
        </w:rPr>
        <w:t>On no other body of doctrines, can it be possibly explained that some infants die unbaptized, and are lost.</w:t>
      </w:r>
    </w:p>
    <w:p>
      <w:pPr>
        <w:rPr>
          <w:rFonts w:hint="eastAsia"/>
        </w:rPr>
      </w:pPr>
      <w:r>
        <w:rPr>
          <w:rFonts w:hint="eastAsia"/>
        </w:rPr>
        <w:t>除了这套教义，没有任何其他教义体系能够解释为何有些婴孩未受洗而死，并且失丧了。</w:t>
      </w:r>
    </w:p>
    <w:p>
      <w:pPr>
        <w:rPr>
          <w:rFonts w:hint="eastAsia"/>
        </w:rPr>
      </w:pPr>
    </w:p>
    <w:p>
      <w:pPr>
        <w:rPr>
          <w:rFonts w:hint="eastAsia"/>
        </w:rPr>
      </w:pPr>
      <w:r>
        <w:rPr>
          <w:rFonts w:hint="eastAsia"/>
        </w:rPr>
        <w:t>Is God unjust to punish innocent children with eternal pains?</w:t>
      </w:r>
    </w:p>
    <w:p>
      <w:pPr>
        <w:rPr>
          <w:rFonts w:hint="eastAsia"/>
        </w:rPr>
      </w:pPr>
      <w:r>
        <w:rPr>
          <w:rFonts w:hint="eastAsia"/>
        </w:rPr>
        <w:t>上帝用永刑惩罚无辜的孩童，这难道不公义吗？</w:t>
      </w:r>
    </w:p>
    <w:p>
      <w:pPr>
        <w:rPr>
          <w:rFonts w:hint="eastAsia"/>
        </w:rPr>
      </w:pPr>
    </w:p>
    <w:p>
      <w:pPr>
        <w:rPr>
          <w:rFonts w:hint="eastAsia"/>
        </w:rPr>
      </w:pPr>
      <w:r>
        <w:rPr>
          <w:rFonts w:hint="eastAsia"/>
        </w:rPr>
        <w:t>And are they not innocent if they are not partakers of Adam's sin?</w:t>
      </w:r>
    </w:p>
    <w:p>
      <w:pPr>
        <w:rPr>
          <w:rFonts w:hint="eastAsia"/>
        </w:rPr>
      </w:pPr>
      <w:r>
        <w:rPr>
          <w:rFonts w:hint="eastAsia"/>
        </w:rPr>
        <w:t>如果他们没有份于亚当的罪，他们难道不是无辜的吗？</w:t>
      </w:r>
    </w:p>
    <w:p>
      <w:pPr>
        <w:rPr>
          <w:rFonts w:hint="eastAsia"/>
        </w:rPr>
      </w:pPr>
    </w:p>
    <w:p>
      <w:pPr>
        <w:rPr>
          <w:rFonts w:hint="eastAsia"/>
        </w:rPr>
      </w:pPr>
      <w:r>
        <w:rPr>
          <w:rFonts w:hint="eastAsia"/>
        </w:rPr>
        <w:t>And can they be saved from that, save by the undeserved, and that is the gratuitous, grace of God?</w:t>
      </w:r>
    </w:p>
    <w:p>
      <w:pPr>
        <w:rPr>
          <w:rFonts w:hint="eastAsia"/>
        </w:rPr>
      </w:pPr>
      <w:r>
        <w:rPr>
          <w:rFonts w:hint="eastAsia"/>
        </w:rPr>
        <w:t>除了凭着那不配得的，也就是白白赐予的上帝的恩典，他们能从那罪中得救吗？</w:t>
      </w:r>
    </w:p>
    <w:p>
      <w:pPr>
        <w:rPr>
          <w:rFonts w:hint="eastAsia"/>
        </w:rPr>
      </w:pPr>
    </w:p>
    <w:p>
      <w:pPr>
        <w:rPr>
          <w:rFonts w:hint="eastAsia"/>
        </w:rPr>
      </w:pPr>
      <w:r>
        <w:rPr>
          <w:rFonts w:hint="eastAsia"/>
        </w:rPr>
        <w:t>The account of the Proceedings at the Palestinian synod is then taken up, and Pelagius' position in his latest writings is quoted and examined.</w:t>
      </w:r>
    </w:p>
    <w:p>
      <w:pPr>
        <w:rPr>
          <w:rFonts w:hint="eastAsia"/>
        </w:rPr>
      </w:pPr>
      <w:r>
        <w:rPr>
          <w:rFonts w:hint="eastAsia"/>
        </w:rPr>
        <w:t>接着提到了巴勒斯坦宗教会议的记录，并引用和审查了伯拉纠在其最新著作中的立场。</w:t>
      </w:r>
    </w:p>
    <w:p>
      <w:pPr>
        <w:rPr>
          <w:rFonts w:hint="eastAsia"/>
        </w:rPr>
      </w:pPr>
    </w:p>
    <w:p>
      <w:pPr>
        <w:rPr>
          <w:rFonts w:hint="eastAsia"/>
        </w:rPr>
      </w:pPr>
      <w:r>
        <w:rPr>
          <w:rFonts w:hint="eastAsia"/>
        </w:rPr>
        <w:t>"But why say more?" he adds....</w:t>
      </w:r>
    </w:p>
    <w:p>
      <w:pPr>
        <w:rPr>
          <w:rFonts w:hint="eastAsia"/>
        </w:rPr>
      </w:pPr>
      <w:r>
        <w:rPr>
          <w:rFonts w:hint="eastAsia"/>
        </w:rPr>
        <w:t>“但何必多言呢？”他补充道……</w:t>
      </w:r>
    </w:p>
    <w:p>
      <w:pPr>
        <w:rPr>
          <w:rFonts w:hint="eastAsia"/>
        </w:rPr>
      </w:pPr>
    </w:p>
    <w:p>
      <w:pPr>
        <w:rPr>
          <w:rFonts w:hint="eastAsia"/>
        </w:rPr>
      </w:pPr>
      <w:r>
        <w:rPr>
          <w:rFonts w:hint="eastAsia"/>
        </w:rPr>
        <w:t>"Ought they not, since they call themselves Christians, to be more careful than the Jews that they do not stumble at the stone of offence, while they subtly defend nature and free will just like philosophers of this world who vehemently strive to be thought, or to think themselves, to attain for themselves a happy life by the force of their own will?</w:t>
      </w:r>
    </w:p>
    <w:p>
      <w:pPr>
        <w:rPr>
          <w:rFonts w:hint="eastAsia"/>
        </w:rPr>
      </w:pPr>
      <w:r>
        <w:rPr>
          <w:rFonts w:hint="eastAsia"/>
        </w:rPr>
        <w:t>“他们既然自称为基督徒，岂不应当比犹太人更加谨慎，免得在那绊脚石上跌倒吗？他们巧妙地为本性和自由意志辩护，就像这世上的哲学家一样，那些哲学家极力想被认为，或自认为，能凭自己意志的力量为自己获得幸福生活。”</w:t>
      </w:r>
    </w:p>
    <w:p>
      <w:pPr>
        <w:rPr>
          <w:rFonts w:hint="eastAsia"/>
        </w:rPr>
      </w:pPr>
    </w:p>
    <w:p>
      <w:pPr>
        <w:rPr>
          <w:rFonts w:hint="eastAsia"/>
        </w:rPr>
      </w:pPr>
      <w:r>
        <w:rPr>
          <w:rFonts w:hint="eastAsia"/>
        </w:rPr>
        <w:t>Let them take care, then, that they do not make the cross of Christ of none effect by the wisdom of word (I Cor. i. 17), and thus stumble at the rock of offence.</w:t>
      </w:r>
    </w:p>
    <w:p>
      <w:pPr>
        <w:rPr>
          <w:rFonts w:hint="eastAsia"/>
        </w:rPr>
      </w:pPr>
      <w:r>
        <w:rPr>
          <w:rFonts w:hint="eastAsia"/>
        </w:rPr>
        <w:t>“所以，让他们当心，免得用言语的智慧使基督的十字架落了空（林前1:17），从而在那绊脚石上跌倒。”</w:t>
      </w:r>
    </w:p>
    <w:p>
      <w:pPr>
        <w:rPr>
          <w:rFonts w:hint="eastAsia"/>
        </w:rPr>
      </w:pPr>
    </w:p>
    <w:p>
      <w:pPr>
        <w:rPr>
          <w:rFonts w:hint="eastAsia"/>
        </w:rPr>
      </w:pPr>
      <w:r>
        <w:rPr>
          <w:rFonts w:hint="eastAsia"/>
        </w:rPr>
        <w:t>For human nature, even if it had remained in that integrity in which it was created, could by no means have served its own Creator without His aid.</w:t>
      </w:r>
    </w:p>
    <w:p>
      <w:pPr>
        <w:rPr>
          <w:rFonts w:hint="eastAsia"/>
        </w:rPr>
      </w:pPr>
      <w:r>
        <w:rPr>
          <w:rFonts w:hint="eastAsia"/>
        </w:rPr>
        <w:t>“因为人的本性，即使仍保持在被造时的完整状态，若没有祂的帮助，也绝无可能服事其自身的创造主。”</w:t>
      </w:r>
    </w:p>
    <w:p>
      <w:pPr>
        <w:rPr>
          <w:rFonts w:hint="eastAsia"/>
        </w:rPr>
      </w:pPr>
    </w:p>
    <w:p>
      <w:pPr>
        <w:rPr>
          <w:rFonts w:hint="eastAsia"/>
        </w:rPr>
      </w:pPr>
      <w:r>
        <w:rPr>
          <w:rFonts w:hint="eastAsia"/>
        </w:rPr>
        <w:t>Since then, without God's grace it could not keep the safety it had received, how can it without God's grace repair what it has lost?"</w:t>
      </w:r>
    </w:p>
    <w:p>
      <w:pPr>
        <w:rPr>
          <w:rFonts w:hint="eastAsia"/>
        </w:rPr>
      </w:pPr>
      <w:r>
        <w:rPr>
          <w:rFonts w:hint="eastAsia"/>
        </w:rPr>
        <w:t>“既然如此，若没有上帝的恩典，它尚不能保守所领受的安全，又怎能没有上帝的恩典而修复所失去的呢？”</w:t>
      </w:r>
    </w:p>
    <w:p>
      <w:pPr>
        <w:rPr>
          <w:rFonts w:hint="eastAsia"/>
        </w:rPr>
      </w:pPr>
    </w:p>
    <w:p>
      <w:pPr>
        <w:rPr>
          <w:rFonts w:hint="eastAsia"/>
        </w:rPr>
      </w:pPr>
      <w:r>
        <w:rPr>
          <w:rFonts w:hint="eastAsia"/>
        </w:rPr>
        <w:t>With this profound view of the Divine immanence, and of the necessity of His moving grace in all the acts of all His creatures, as over against the heathen-deistic view of Pelagius, Augustine touched in reality the deepest point in the whole controversy, and illustrated the essential harmony of all truth.</w:t>
      </w:r>
    </w:p>
    <w:p>
      <w:pPr>
        <w:rPr>
          <w:rFonts w:hint="eastAsia"/>
        </w:rPr>
      </w:pPr>
      <w:r>
        <w:rPr>
          <w:rFonts w:hint="eastAsia"/>
        </w:rPr>
        <w:t>奥古斯丁凭借这种对神圣内蕴的深刻见解，以及对祂的行动恩典在祂所有受造物一切行为中之必要性的认识——这与伯拉纠的异教自然神论观点相对立——实际上触及了整个争论最深层的核心，并阐明了所有真理的本质和谐。</w:t>
      </w:r>
    </w:p>
    <w:p>
      <w:pPr>
        <w:rPr>
          <w:rFonts w:hint="eastAsia"/>
        </w:rPr>
      </w:pPr>
    </w:p>
    <w:p>
      <w:pPr>
        <w:rPr>
          <w:rFonts w:hint="eastAsia"/>
        </w:rPr>
      </w:pPr>
      <w:r>
        <w:rPr>
          <w:rFonts w:hint="eastAsia"/>
        </w:rPr>
        <w:t>The sharpest period of the whole conflict was now drawing on.</w:t>
      </w:r>
    </w:p>
    <w:p>
      <w:pPr>
        <w:rPr>
          <w:rFonts w:hint="eastAsia"/>
        </w:rPr>
      </w:pPr>
      <w:r>
        <w:rPr>
          <w:rFonts w:hint="eastAsia"/>
        </w:rPr>
        <w:t>整个冲突最尖锐的时期即将来临。</w:t>
      </w:r>
    </w:p>
    <w:p>
      <w:pPr>
        <w:rPr>
          <w:rFonts w:hint="eastAsia"/>
        </w:rPr>
      </w:pPr>
    </w:p>
    <w:p>
      <w:pPr>
        <w:rPr>
          <w:rFonts w:hint="eastAsia"/>
        </w:rPr>
      </w:pPr>
      <w:r>
        <w:rPr>
          <w:rFonts w:hint="eastAsia"/>
        </w:rPr>
        <w:t>Innocent's death brought Zosimus to the chair of the Roman See, and the efforts which he made to re-instate Pelagius and Coelestius now began (September, 417).</w:t>
      </w:r>
    </w:p>
    <w:p>
      <w:pPr>
        <w:rPr>
          <w:rFonts w:hint="eastAsia"/>
        </w:rPr>
      </w:pPr>
      <w:r>
        <w:rPr>
          <w:rFonts w:hint="eastAsia"/>
        </w:rPr>
        <w:t>英诺森的去世使佐西马登上了罗马教座的宝座，他为恢复伯拉纠和柯列斯丢地位所作的努力现在开始了（417年9月）。</w:t>
      </w:r>
    </w:p>
    <w:p>
      <w:pPr>
        <w:rPr>
          <w:rFonts w:hint="eastAsia"/>
        </w:rPr>
      </w:pPr>
    </w:p>
    <w:p>
      <w:pPr>
        <w:rPr>
          <w:rFonts w:hint="eastAsia"/>
        </w:rPr>
      </w:pPr>
      <w:r>
        <w:rPr>
          <w:rFonts w:hint="eastAsia"/>
        </w:rPr>
        <w:t>How little the Africans were likely to yield to his remarkable demands, may be seen from a sermon which Augustine preached on the 23d of September, while Zosimus' letter (written on the 21st of September) was on its way to Africa.</w:t>
      </w:r>
    </w:p>
    <w:p>
      <w:pPr>
        <w:rPr>
          <w:rFonts w:hint="eastAsia"/>
        </w:rPr>
      </w:pPr>
      <w:r>
        <w:rPr>
          <w:rFonts w:hint="eastAsia"/>
        </w:rPr>
        <w:t>从奥古斯丁在9月23日所讲的一篇道中，可以看出非洲人是多么不可能屈服于他那些引人注目的要求，而当时佐西马的信（写于9月21日）正在送往非洲的途中。</w:t>
      </w:r>
    </w:p>
    <w:p>
      <w:pPr>
        <w:rPr>
          <w:rFonts w:hint="eastAsia"/>
        </w:rPr>
      </w:pPr>
    </w:p>
    <w:p>
      <w:pPr>
        <w:rPr>
          <w:rFonts w:hint="eastAsia"/>
        </w:rPr>
      </w:pPr>
      <w:r>
        <w:rPr>
          <w:rFonts w:hint="eastAsia"/>
        </w:rPr>
        <w:t>The preacher took his text from John vi. 54-66.</w:t>
      </w:r>
    </w:p>
    <w:p>
      <w:pPr>
        <w:rPr>
          <w:rFonts w:hint="eastAsia"/>
        </w:rPr>
      </w:pPr>
      <w:r>
        <w:rPr>
          <w:rFonts w:hint="eastAsia"/>
        </w:rPr>
        <w:t>讲道者引用了约翰福音六章54-66节的经文。</w:t>
      </w:r>
    </w:p>
    <w:p>
      <w:pPr>
        <w:rPr>
          <w:rFonts w:hint="eastAsia"/>
        </w:rPr>
      </w:pPr>
    </w:p>
    <w:p>
      <w:pPr>
        <w:rPr>
          <w:rFonts w:hint="eastAsia"/>
        </w:rPr>
      </w:pPr>
      <w:r>
        <w:rPr>
          <w:rFonts w:hint="eastAsia"/>
        </w:rPr>
        <w:t>"We hear here," he said, "the true Master, the Divine Redeemer, the human Saviour, commending to us our ransom, His blood.</w:t>
      </w:r>
    </w:p>
    <w:p>
      <w:pPr>
        <w:rPr>
          <w:rFonts w:hint="eastAsia"/>
        </w:rPr>
      </w:pPr>
      <w:r>
        <w:rPr>
          <w:rFonts w:hint="eastAsia"/>
        </w:rPr>
        <w:t>他说：“我们在这里听到，真正的主，神圣的救赎主，人类的救主，向我们推荐我们的赎价，祂的血。”</w:t>
      </w:r>
    </w:p>
    <w:p>
      <w:pPr>
        <w:rPr>
          <w:rFonts w:hint="eastAsia"/>
        </w:rPr>
      </w:pPr>
    </w:p>
    <w:p>
      <w:pPr>
        <w:rPr>
          <w:rFonts w:hint="eastAsia"/>
        </w:rPr>
      </w:pPr>
      <w:r>
        <w:rPr>
          <w:rFonts w:hint="eastAsia"/>
        </w:rPr>
        <w:t>He calls His body food, and His blood drink; and, in commending such food and drink, He says, `Unless you eat My flesh, and drink My blood, ye shall have no life in you.'</w:t>
      </w:r>
    </w:p>
    <w:p>
      <w:pPr>
        <w:rPr>
          <w:rFonts w:hint="eastAsia"/>
        </w:rPr>
      </w:pPr>
      <w:r>
        <w:rPr>
          <w:rFonts w:hint="eastAsia"/>
        </w:rPr>
        <w:t>祂称祂的身体为食物，祂的血为饮料；并且，在推荐这样的食物和饮料时，祂说：‘你们若不吃我的肉，不喝我的血，就没有生命在你们里面。’（约6:53）</w:t>
      </w:r>
    </w:p>
    <w:p>
      <w:pPr>
        <w:rPr>
          <w:rFonts w:hint="eastAsia"/>
        </w:rPr>
      </w:pPr>
    </w:p>
    <w:p>
      <w:pPr>
        <w:rPr>
          <w:rFonts w:hint="eastAsia"/>
        </w:rPr>
      </w:pPr>
      <w:r>
        <w:rPr>
          <w:rFonts w:hint="eastAsia"/>
        </w:rPr>
        <w:t>What, then, is this eating and drinking, but to live?</w:t>
      </w:r>
    </w:p>
    <w:p>
      <w:pPr>
        <w:rPr>
          <w:rFonts w:hint="eastAsia"/>
        </w:rPr>
      </w:pPr>
      <w:r>
        <w:rPr>
          <w:rFonts w:hint="eastAsia"/>
        </w:rPr>
        <w:t>那么，这吃喝是什么呢？不就是活着吗？</w:t>
      </w:r>
    </w:p>
    <w:p>
      <w:pPr>
        <w:rPr>
          <w:rFonts w:hint="eastAsia"/>
        </w:rPr>
      </w:pPr>
    </w:p>
    <w:p>
      <w:pPr>
        <w:rPr>
          <w:rFonts w:hint="eastAsia"/>
        </w:rPr>
      </w:pPr>
      <w:r>
        <w:rPr>
          <w:rFonts w:hint="eastAsia"/>
        </w:rPr>
        <w:t>Eat life, drink life; you shall have life, and life is whole.</w:t>
      </w:r>
    </w:p>
    <w:p>
      <w:pPr>
        <w:rPr>
          <w:rFonts w:hint="eastAsia"/>
        </w:rPr>
      </w:pPr>
      <w:r>
        <w:rPr>
          <w:rFonts w:hint="eastAsia"/>
        </w:rPr>
        <w:t>吃生命，喝生命；你将拥有生命，并且生命是完整的。</w:t>
      </w:r>
    </w:p>
    <w:p>
      <w:pPr>
        <w:rPr>
          <w:rFonts w:hint="eastAsia"/>
        </w:rPr>
      </w:pPr>
    </w:p>
    <w:p>
      <w:pPr>
        <w:rPr>
          <w:rFonts w:hint="eastAsia"/>
        </w:rPr>
      </w:pPr>
      <w:r>
        <w:rPr>
          <w:rFonts w:hint="eastAsia"/>
        </w:rPr>
        <w:t>This will come— that is, the body and blood of Christ will be life to every one—if what is taken visibly in the sacrament is in real truth spiritually eaten and spiritually drunk.</w:t>
      </w:r>
    </w:p>
    <w:p>
      <w:pPr>
        <w:rPr>
          <w:rFonts w:hint="eastAsia"/>
        </w:rPr>
      </w:pPr>
      <w:r>
        <w:rPr>
          <w:rFonts w:hint="eastAsia"/>
        </w:rPr>
        <w:t>这将实现——也就是说，基督的身体和血将成为每个人的生命——如果在圣餐中可见地领受之物，在真实意义上被属灵地吃下和属灵地喝下。</w:t>
      </w:r>
    </w:p>
    <w:p>
      <w:pPr>
        <w:rPr>
          <w:rFonts w:hint="eastAsia"/>
        </w:rPr>
      </w:pPr>
    </w:p>
    <w:p>
      <w:pPr>
        <w:rPr>
          <w:rFonts w:hint="eastAsia"/>
        </w:rPr>
      </w:pPr>
      <w:r>
        <w:rPr>
          <w:rFonts w:hint="eastAsia"/>
        </w:rPr>
        <w:t>But that He might teach us that even to believe in Him is of gift, not of merit, He said, `No one comes to Me, except the Father who sent Me draw him.'</w:t>
      </w:r>
    </w:p>
    <w:p>
      <w:pPr>
        <w:rPr>
          <w:rFonts w:hint="eastAsia"/>
        </w:rPr>
      </w:pPr>
      <w:r>
        <w:rPr>
          <w:rFonts w:hint="eastAsia"/>
        </w:rPr>
        <w:t>但为了教导我们，即使是信祂也是出于恩赐，而非功绩，祂说：‘若不是差我来的父吸引人，就没有能到我这里来的。’（约6:44）</w:t>
      </w:r>
    </w:p>
    <w:p>
      <w:pPr>
        <w:rPr>
          <w:rFonts w:hint="eastAsia"/>
        </w:rPr>
      </w:pPr>
    </w:p>
    <w:p>
      <w:pPr>
        <w:rPr>
          <w:rFonts w:hint="eastAsia"/>
        </w:rPr>
      </w:pPr>
      <w:r>
        <w:rPr>
          <w:rFonts w:hint="eastAsia"/>
        </w:rPr>
        <w:t>Draw him, not lead him.</w:t>
      </w:r>
    </w:p>
    <w:p>
      <w:pPr>
        <w:rPr>
          <w:rFonts w:hint="eastAsia"/>
        </w:rPr>
      </w:pPr>
      <w:r>
        <w:rPr>
          <w:rFonts w:hint="eastAsia"/>
        </w:rPr>
        <w:t>吸引他，而不是带领他。</w:t>
      </w:r>
    </w:p>
    <w:p>
      <w:pPr>
        <w:rPr>
          <w:rFonts w:hint="eastAsia"/>
        </w:rPr>
      </w:pPr>
    </w:p>
    <w:p>
      <w:pPr>
        <w:rPr>
          <w:rFonts w:hint="eastAsia"/>
        </w:rPr>
      </w:pPr>
      <w:r>
        <w:rPr>
          <w:rFonts w:hint="eastAsia"/>
        </w:rPr>
        <w:t>This violence is done to the heart , not the flesh.</w:t>
      </w:r>
    </w:p>
    <w:p>
      <w:pPr>
        <w:rPr>
          <w:rFonts w:hint="eastAsia"/>
        </w:rPr>
      </w:pPr>
      <w:r>
        <w:rPr>
          <w:rFonts w:hint="eastAsia"/>
        </w:rPr>
        <w:t>这种力量作用于心灵，而非肉体。</w:t>
      </w:r>
    </w:p>
    <w:p>
      <w:pPr>
        <w:rPr>
          <w:rFonts w:hint="eastAsia"/>
        </w:rPr>
      </w:pPr>
    </w:p>
    <w:p>
      <w:pPr>
        <w:rPr>
          <w:rFonts w:hint="eastAsia"/>
        </w:rPr>
      </w:pPr>
      <w:r>
        <w:rPr>
          <w:rFonts w:hint="eastAsia"/>
        </w:rPr>
        <w:t>Why do you marvel?</w:t>
      </w:r>
    </w:p>
    <w:p>
      <w:pPr>
        <w:rPr>
          <w:rFonts w:hint="eastAsia"/>
        </w:rPr>
      </w:pPr>
      <w:r>
        <w:rPr>
          <w:rFonts w:hint="eastAsia"/>
        </w:rPr>
        <w:t>你为何惊奇呢？</w:t>
      </w:r>
    </w:p>
    <w:p>
      <w:pPr>
        <w:rPr>
          <w:rFonts w:hint="eastAsia"/>
        </w:rPr>
      </w:pPr>
    </w:p>
    <w:p>
      <w:pPr>
        <w:rPr>
          <w:rFonts w:hint="eastAsia"/>
        </w:rPr>
      </w:pPr>
      <w:r>
        <w:rPr>
          <w:rFonts w:hint="eastAsia"/>
        </w:rPr>
        <w:t>Believe, and you come; love, and you are drawn.</w:t>
      </w:r>
    </w:p>
    <w:p>
      <w:pPr>
        <w:rPr>
          <w:rFonts w:hint="eastAsia"/>
        </w:rPr>
      </w:pPr>
      <w:r>
        <w:rPr>
          <w:rFonts w:hint="eastAsia"/>
        </w:rPr>
        <w:t>相信，你就来了；爱，你就会被吸引。</w:t>
      </w:r>
    </w:p>
    <w:p>
      <w:pPr>
        <w:rPr>
          <w:rFonts w:hint="eastAsia"/>
        </w:rPr>
      </w:pPr>
    </w:p>
    <w:p>
      <w:pPr>
        <w:rPr>
          <w:rFonts w:hint="eastAsia"/>
        </w:rPr>
      </w:pPr>
      <w:r>
        <w:rPr>
          <w:rFonts w:hint="eastAsia"/>
        </w:rPr>
        <w:t>Think not that this is harsh and injurious violence; it is soft, it is sweet; it is sweetness itself that draws you.</w:t>
      </w:r>
    </w:p>
    <w:p>
      <w:pPr>
        <w:rPr>
          <w:rFonts w:hint="eastAsia"/>
        </w:rPr>
      </w:pPr>
      <w:r>
        <w:rPr>
          <w:rFonts w:hint="eastAsia"/>
        </w:rPr>
        <w:t>不要以为这是严酷和有害的力量；它是温柔的，是甘甜的；是甘甜本身吸引着你。</w:t>
      </w:r>
    </w:p>
    <w:p>
      <w:pPr>
        <w:rPr>
          <w:rFonts w:hint="eastAsia"/>
        </w:rPr>
      </w:pPr>
    </w:p>
    <w:p>
      <w:pPr>
        <w:rPr>
          <w:rFonts w:hint="eastAsia"/>
        </w:rPr>
      </w:pPr>
      <w:r>
        <w:rPr>
          <w:rFonts w:hint="eastAsia"/>
        </w:rPr>
        <w:t>Is not the sheep drawn when the succulent herbage is shown to him?</w:t>
      </w:r>
    </w:p>
    <w:p>
      <w:pPr>
        <w:rPr>
          <w:rFonts w:hint="eastAsia"/>
        </w:rPr>
      </w:pPr>
      <w:r>
        <w:rPr>
          <w:rFonts w:hint="eastAsia"/>
        </w:rPr>
        <w:t>当多汁的草料摆在羊面前时，羊不就被吸引了吗？</w:t>
      </w:r>
    </w:p>
    <w:p>
      <w:pPr>
        <w:rPr>
          <w:rFonts w:hint="eastAsia"/>
        </w:rPr>
      </w:pPr>
    </w:p>
    <w:p>
      <w:pPr>
        <w:rPr>
          <w:rFonts w:hint="eastAsia"/>
        </w:rPr>
      </w:pPr>
      <w:r>
        <w:rPr>
          <w:rFonts w:hint="eastAsia"/>
        </w:rPr>
        <w:t>And I think that there is no compulsion of the body, but an assembling of the desire.</w:t>
      </w:r>
    </w:p>
    <w:p>
      <w:pPr>
        <w:rPr>
          <w:rFonts w:hint="eastAsia"/>
        </w:rPr>
      </w:pPr>
      <w:r>
        <w:rPr>
          <w:rFonts w:hint="eastAsia"/>
        </w:rPr>
        <w:t>我认为这不是身体的强迫，而是欲望的聚集。</w:t>
      </w:r>
    </w:p>
    <w:p>
      <w:pPr>
        <w:rPr>
          <w:rFonts w:hint="eastAsia"/>
        </w:rPr>
      </w:pPr>
    </w:p>
    <w:p>
      <w:pPr>
        <w:rPr>
          <w:rFonts w:hint="eastAsia"/>
        </w:rPr>
      </w:pPr>
      <w:r>
        <w:rPr>
          <w:rFonts w:hint="eastAsia"/>
        </w:rPr>
        <w:t>So, too, do you come to Christ; wish not to plan a long journey—when you believe, then you come.</w:t>
      </w:r>
    </w:p>
    <w:p>
      <w:pPr>
        <w:rPr>
          <w:rFonts w:hint="eastAsia"/>
        </w:rPr>
      </w:pPr>
      <w:r>
        <w:rPr>
          <w:rFonts w:hint="eastAsia"/>
        </w:rPr>
        <w:t>你也如此来到基督面前；不要计划长途跋涉——当你相信时，你就来了。</w:t>
      </w:r>
    </w:p>
    <w:p>
      <w:pPr>
        <w:rPr>
          <w:rFonts w:hint="eastAsia"/>
        </w:rPr>
      </w:pPr>
    </w:p>
    <w:p>
      <w:pPr>
        <w:rPr>
          <w:rFonts w:hint="eastAsia"/>
        </w:rPr>
      </w:pPr>
      <w:r>
        <w:rPr>
          <w:rFonts w:hint="eastAsia"/>
        </w:rPr>
        <w:t>For to Him who is everywhere, one comes by loving, not by taking a voyage.</w:t>
      </w:r>
    </w:p>
    <w:p>
      <w:pPr>
        <w:rPr>
          <w:rFonts w:hint="eastAsia"/>
        </w:rPr>
      </w:pPr>
      <w:r>
        <w:rPr>
          <w:rFonts w:hint="eastAsia"/>
        </w:rPr>
        <w:t>因为对于无所不在的祂，人是藉着爱而非航行来到祂面前。</w:t>
      </w:r>
    </w:p>
    <w:p>
      <w:pPr>
        <w:rPr>
          <w:rFonts w:hint="eastAsia"/>
        </w:rPr>
      </w:pPr>
    </w:p>
    <w:p>
      <w:pPr>
        <w:rPr>
          <w:rFonts w:hint="eastAsia"/>
        </w:rPr>
      </w:pPr>
      <w:r>
        <w:rPr>
          <w:rFonts w:hint="eastAsia"/>
        </w:rPr>
        <w:t>No doubt, if you come not, it is your work; but if you come, it is God's work.</w:t>
      </w:r>
    </w:p>
    <w:p>
      <w:pPr>
        <w:rPr>
          <w:rFonts w:hint="eastAsia"/>
        </w:rPr>
      </w:pPr>
      <w:r>
        <w:rPr>
          <w:rFonts w:hint="eastAsia"/>
        </w:rPr>
        <w:t>无疑，如果你不来，那是你的作为；但如果你来，那是上帝的作为。</w:t>
      </w:r>
    </w:p>
    <w:p>
      <w:pPr>
        <w:rPr>
          <w:rFonts w:hint="eastAsia"/>
        </w:rPr>
      </w:pPr>
    </w:p>
    <w:p>
      <w:pPr>
        <w:rPr>
          <w:rFonts w:hint="eastAsia"/>
        </w:rPr>
      </w:pPr>
      <w:r>
        <w:rPr>
          <w:rFonts w:hint="eastAsia"/>
        </w:rPr>
        <w:t>And even after you have come, and are walking in the right way, become not proud, lest you perish from it: `happy are those that confide in Him,' not in themselves , but in Him .</w:t>
      </w:r>
    </w:p>
    <w:p>
      <w:pPr>
        <w:rPr>
          <w:rFonts w:hint="eastAsia"/>
        </w:rPr>
      </w:pPr>
      <w:r>
        <w:rPr>
          <w:rFonts w:hint="eastAsia"/>
        </w:rPr>
        <w:t>即使在你来了之后，走在正路上，也不要骄傲，免得你因此灭亡：‘信靠祂的人是有福的，’不是信靠他们自己，而是信靠祂。</w:t>
      </w:r>
    </w:p>
    <w:p>
      <w:pPr>
        <w:rPr>
          <w:rFonts w:hint="eastAsia"/>
        </w:rPr>
      </w:pPr>
    </w:p>
    <w:p>
      <w:pPr>
        <w:rPr>
          <w:rFonts w:hint="eastAsia"/>
        </w:rPr>
      </w:pPr>
      <w:r>
        <w:rPr>
          <w:rFonts w:hint="eastAsia"/>
        </w:rPr>
        <w:t>We are saved by grace, not of ourselves: it is the gift of God.</w:t>
      </w:r>
    </w:p>
    <w:p>
      <w:pPr>
        <w:rPr>
          <w:rFonts w:hint="eastAsia"/>
        </w:rPr>
      </w:pPr>
      <w:r>
        <w:rPr>
          <w:rFonts w:hint="eastAsia"/>
        </w:rPr>
        <w:t>我们得救是本乎恩，不是出于自己：这是上帝的恩赐。</w:t>
      </w:r>
    </w:p>
    <w:p>
      <w:pPr>
        <w:rPr>
          <w:rFonts w:hint="eastAsia"/>
        </w:rPr>
      </w:pPr>
    </w:p>
    <w:p>
      <w:pPr>
        <w:rPr>
          <w:rFonts w:hint="eastAsia"/>
        </w:rPr>
      </w:pPr>
      <w:r>
        <w:rPr>
          <w:rFonts w:hint="eastAsia"/>
        </w:rPr>
        <w:t>Why do I continually say this to you?</w:t>
      </w:r>
    </w:p>
    <w:p>
      <w:pPr>
        <w:rPr>
          <w:rFonts w:hint="eastAsia"/>
        </w:rPr>
      </w:pPr>
      <w:r>
        <w:rPr>
          <w:rFonts w:hint="eastAsia"/>
        </w:rPr>
        <w:t>我为什么不断地对你们说这些呢？</w:t>
      </w:r>
    </w:p>
    <w:p>
      <w:pPr>
        <w:rPr>
          <w:rFonts w:hint="eastAsia"/>
        </w:rPr>
      </w:pPr>
    </w:p>
    <w:p>
      <w:pPr>
        <w:rPr>
          <w:rFonts w:hint="eastAsia"/>
        </w:rPr>
      </w:pPr>
      <w:r>
        <w:rPr>
          <w:rFonts w:hint="eastAsia"/>
        </w:rPr>
        <w:t>It is because there are men who are ungrateful to grace, and attribute much to unaided and wounded nature.</w:t>
      </w:r>
    </w:p>
    <w:p>
      <w:pPr>
        <w:rPr>
          <w:rFonts w:hint="eastAsia"/>
        </w:rPr>
      </w:pPr>
      <w:r>
        <w:rPr>
          <w:rFonts w:hint="eastAsia"/>
        </w:rPr>
        <w:t>这是因为有些人对恩典忘恩负义，并将许多归功于未经帮助且受创的本性。</w:t>
      </w:r>
    </w:p>
    <w:p>
      <w:pPr>
        <w:rPr>
          <w:rFonts w:hint="eastAsia"/>
        </w:rPr>
      </w:pPr>
    </w:p>
    <w:p>
      <w:pPr>
        <w:rPr>
          <w:rFonts w:hint="eastAsia"/>
        </w:rPr>
      </w:pPr>
      <w:r>
        <w:rPr>
          <w:rFonts w:hint="eastAsia"/>
        </w:rPr>
        <w:t>It is true that man received great powers of free will at his creation; but he lost them by sinning.</w:t>
      </w:r>
    </w:p>
    <w:p>
      <w:pPr>
        <w:rPr>
          <w:rFonts w:hint="eastAsia"/>
        </w:rPr>
      </w:pPr>
      <w:r>
        <w:rPr>
          <w:rFonts w:hint="eastAsia"/>
        </w:rPr>
        <w:t>诚然，人在被造时领受了自由意志的巨大能力；但他因犯罪而失去了这些能力。</w:t>
      </w:r>
    </w:p>
    <w:p>
      <w:pPr>
        <w:rPr>
          <w:rFonts w:hint="eastAsia"/>
        </w:rPr>
      </w:pPr>
    </w:p>
    <w:p>
      <w:pPr>
        <w:rPr>
          <w:rFonts w:hint="eastAsia"/>
        </w:rPr>
      </w:pPr>
      <w:r>
        <w:rPr>
          <w:rFonts w:hint="eastAsia"/>
        </w:rPr>
        <w:t>He has fallen into death; he has been made weak; he has been left half dead in the way, by robbers; the good Samaritan has lifted him up upon his ass, and borne him to the inn.</w:t>
      </w:r>
    </w:p>
    <w:p>
      <w:pPr>
        <w:rPr>
          <w:rFonts w:hint="eastAsia"/>
        </w:rPr>
      </w:pPr>
      <w:r>
        <w:rPr>
          <w:rFonts w:hint="eastAsia"/>
        </w:rPr>
        <w:t>他已落入死亡；他已变得软弱；他被强盗打个半死，丢在路上；好撒玛利亚人把他扶上自己的牲口，带到客店里去。</w:t>
      </w:r>
    </w:p>
    <w:p>
      <w:pPr>
        <w:rPr>
          <w:rFonts w:hint="eastAsia"/>
        </w:rPr>
      </w:pPr>
    </w:p>
    <w:p>
      <w:pPr>
        <w:rPr>
          <w:rFonts w:hint="eastAsia"/>
        </w:rPr>
      </w:pPr>
      <w:r>
        <w:rPr>
          <w:rFonts w:hint="eastAsia"/>
        </w:rPr>
        <w:t>Why should we boast?</w:t>
      </w:r>
    </w:p>
    <w:p>
      <w:pPr>
        <w:rPr>
          <w:rFonts w:hint="eastAsia"/>
        </w:rPr>
      </w:pPr>
      <w:r>
        <w:rPr>
          <w:rFonts w:hint="eastAsia"/>
        </w:rPr>
        <w:t>我们为何要夸口呢？</w:t>
      </w:r>
    </w:p>
    <w:p>
      <w:pPr>
        <w:rPr>
          <w:rFonts w:hint="eastAsia"/>
        </w:rPr>
      </w:pPr>
    </w:p>
    <w:p>
      <w:pPr>
        <w:rPr>
          <w:rFonts w:hint="eastAsia"/>
        </w:rPr>
      </w:pPr>
      <w:r>
        <w:rPr>
          <w:rFonts w:hint="eastAsia"/>
        </w:rPr>
        <w:t>But I am told that it is enough that sins are remitted in baptism.</w:t>
      </w:r>
    </w:p>
    <w:p>
      <w:pPr>
        <w:rPr>
          <w:rFonts w:hint="eastAsia"/>
        </w:rPr>
      </w:pPr>
      <w:r>
        <w:rPr>
          <w:rFonts w:hint="eastAsia"/>
        </w:rPr>
        <w:t>但我听说，罪在洗礼中得赦免就足够了。</w:t>
      </w:r>
    </w:p>
    <w:p>
      <w:pPr>
        <w:rPr>
          <w:rFonts w:hint="eastAsia"/>
        </w:rPr>
      </w:pPr>
    </w:p>
    <w:p>
      <w:pPr>
        <w:rPr>
          <w:rFonts w:hint="eastAsia"/>
        </w:rPr>
      </w:pPr>
      <w:r>
        <w:rPr>
          <w:rFonts w:hint="eastAsia"/>
        </w:rPr>
        <w:t>But does the removal of sin take away weakness too?</w:t>
      </w:r>
    </w:p>
    <w:p>
      <w:pPr>
        <w:rPr>
          <w:rFonts w:hint="eastAsia"/>
        </w:rPr>
      </w:pPr>
      <w:r>
        <w:rPr>
          <w:rFonts w:hint="eastAsia"/>
        </w:rPr>
        <w:t>但是，罪的除去也会带走软弱吗？</w:t>
      </w:r>
    </w:p>
    <w:p>
      <w:pPr>
        <w:rPr>
          <w:rFonts w:hint="eastAsia"/>
        </w:rPr>
      </w:pPr>
    </w:p>
    <w:p>
      <w:pPr>
        <w:rPr>
          <w:rFonts w:hint="eastAsia"/>
        </w:rPr>
      </w:pPr>
      <w:r>
        <w:rPr>
          <w:rFonts w:hint="eastAsia"/>
        </w:rPr>
        <w:t>What! will you not see that after pouring the oil and the wine into the wounds of the man left half dead by the robbers, he must still go to the inn where his weakness may be healed?</w:t>
      </w:r>
    </w:p>
    <w:p>
      <w:pPr>
        <w:rPr>
          <w:rFonts w:hint="eastAsia"/>
        </w:rPr>
      </w:pPr>
      <w:r>
        <w:rPr>
          <w:rFonts w:hint="eastAsia"/>
        </w:rPr>
        <w:t>什么！你难道看不见，在将油和酒倒进那被强盗打个半死之人的伤处后，他还必须去客店，在那里他的软弱才能得到医治吗？</w:t>
      </w:r>
    </w:p>
    <w:p>
      <w:pPr>
        <w:rPr>
          <w:rFonts w:hint="eastAsia"/>
        </w:rPr>
      </w:pPr>
    </w:p>
    <w:p>
      <w:pPr>
        <w:rPr>
          <w:rFonts w:hint="eastAsia"/>
        </w:rPr>
      </w:pPr>
      <w:r>
        <w:rPr>
          <w:rFonts w:hint="eastAsia"/>
        </w:rPr>
        <w:t>Nay, so long as we are in this life we bear a fragile body; it is only after we are redeemed from corruption that we shall find no sin, and receive the crown of righteousness.</w:t>
      </w:r>
    </w:p>
    <w:p>
      <w:pPr>
        <w:rPr>
          <w:rFonts w:hint="eastAsia"/>
        </w:rPr>
      </w:pPr>
      <w:r>
        <w:rPr>
          <w:rFonts w:hint="eastAsia"/>
        </w:rPr>
        <w:t>不，只要我们活在今生，我们就带着脆弱的身体；只有在我们从败坏中被赎回之后，我们才会发现没有罪，并领受公义的冠冕。</w:t>
      </w:r>
    </w:p>
    <w:p>
      <w:pPr>
        <w:rPr>
          <w:rFonts w:hint="eastAsia"/>
        </w:rPr>
      </w:pPr>
    </w:p>
    <w:p>
      <w:pPr>
        <w:rPr>
          <w:rFonts w:hint="eastAsia"/>
        </w:rPr>
      </w:pPr>
      <w:r>
        <w:rPr>
          <w:rFonts w:hint="eastAsia"/>
        </w:rPr>
        <w:t>Grace, that was hidden in the Old Testament, is now manifest to the whole world.</w:t>
      </w:r>
    </w:p>
    <w:p>
      <w:pPr>
        <w:rPr>
          <w:rFonts w:hint="eastAsia"/>
        </w:rPr>
      </w:pPr>
      <w:r>
        <w:rPr>
          <w:rFonts w:hint="eastAsia"/>
        </w:rPr>
        <w:t>恩典，在旧约中是隐藏的，如今向全世界显明了。</w:t>
      </w:r>
    </w:p>
    <w:p>
      <w:pPr>
        <w:rPr>
          <w:rFonts w:hint="eastAsia"/>
        </w:rPr>
      </w:pPr>
    </w:p>
    <w:p>
      <w:pPr>
        <w:rPr>
          <w:rFonts w:hint="eastAsia"/>
        </w:rPr>
      </w:pPr>
      <w:r>
        <w:rPr>
          <w:rFonts w:hint="eastAsia"/>
        </w:rPr>
        <w:t>Even though the Jew may be ignorant of it, why should Christians be enemies of grace? why presumptuous of themselves? why ungrateful to grace?</w:t>
      </w:r>
    </w:p>
    <w:p>
      <w:pPr>
        <w:rPr>
          <w:rFonts w:hint="eastAsia"/>
        </w:rPr>
      </w:pPr>
      <w:r>
        <w:rPr>
          <w:rFonts w:hint="eastAsia"/>
        </w:rPr>
        <w:t>即使犹太人可能对此无知，基督徒为何要成为恩典的仇敌呢？为何要自以为是呢？为何对恩典忘恩负义呢？</w:t>
      </w:r>
    </w:p>
    <w:p>
      <w:pPr>
        <w:rPr>
          <w:rFonts w:hint="eastAsia"/>
        </w:rPr>
      </w:pPr>
    </w:p>
    <w:p>
      <w:pPr>
        <w:rPr>
          <w:rFonts w:hint="eastAsia"/>
        </w:rPr>
      </w:pPr>
      <w:r>
        <w:rPr>
          <w:rFonts w:hint="eastAsia"/>
        </w:rPr>
        <w:t>For, why did Christ come?</w:t>
      </w:r>
    </w:p>
    <w:p>
      <w:pPr>
        <w:rPr>
          <w:rFonts w:hint="eastAsia"/>
        </w:rPr>
      </w:pPr>
      <w:r>
        <w:rPr>
          <w:rFonts w:hint="eastAsia"/>
        </w:rPr>
        <w:t>因为，基督为何而来？</w:t>
      </w:r>
    </w:p>
    <w:p>
      <w:pPr>
        <w:rPr>
          <w:rFonts w:hint="eastAsia"/>
        </w:rPr>
      </w:pPr>
    </w:p>
    <w:p>
      <w:pPr>
        <w:rPr>
          <w:rFonts w:hint="eastAsia"/>
        </w:rPr>
      </w:pPr>
      <w:r>
        <w:rPr>
          <w:rFonts w:hint="eastAsia"/>
        </w:rPr>
        <w:t>Was not nature already here—that very nature by the praise of which you are beguiled?</w:t>
      </w:r>
    </w:p>
    <w:p>
      <w:pPr>
        <w:rPr>
          <w:rFonts w:hint="eastAsia"/>
        </w:rPr>
      </w:pPr>
      <w:r>
        <w:rPr>
          <w:rFonts w:hint="eastAsia"/>
        </w:rPr>
        <w:t>本性岂不已经在这里了吗——就是那被你们称赞而迷惑了你们的本性？</w:t>
      </w:r>
    </w:p>
    <w:p>
      <w:pPr>
        <w:rPr>
          <w:rFonts w:hint="eastAsia"/>
        </w:rPr>
      </w:pPr>
    </w:p>
    <w:p>
      <w:pPr>
        <w:rPr>
          <w:rFonts w:hint="eastAsia"/>
        </w:rPr>
      </w:pPr>
      <w:r>
        <w:rPr>
          <w:rFonts w:hint="eastAsia"/>
        </w:rPr>
        <w:t>Was not the law here?</w:t>
      </w:r>
    </w:p>
    <w:p>
      <w:pPr>
        <w:rPr>
          <w:rFonts w:hint="eastAsia"/>
        </w:rPr>
      </w:pPr>
      <w:r>
        <w:rPr>
          <w:rFonts w:hint="eastAsia"/>
        </w:rPr>
        <w:t>律法岂不已经在这里了吗？</w:t>
      </w:r>
    </w:p>
    <w:p>
      <w:pPr>
        <w:rPr>
          <w:rFonts w:hint="eastAsia"/>
        </w:rPr>
      </w:pPr>
    </w:p>
    <w:p>
      <w:pPr>
        <w:rPr>
          <w:rFonts w:hint="eastAsia"/>
        </w:rPr>
      </w:pPr>
      <w:r>
        <w:rPr>
          <w:rFonts w:hint="eastAsia"/>
        </w:rPr>
        <w:t>But the apostle says, `If righteousness is of the law, then is Christ dead in vain.'</w:t>
      </w:r>
    </w:p>
    <w:p>
      <w:pPr>
        <w:rPr>
          <w:rFonts w:hint="eastAsia"/>
        </w:rPr>
      </w:pPr>
      <w:r>
        <w:rPr>
          <w:rFonts w:hint="eastAsia"/>
        </w:rPr>
        <w:t>但使徒说：‘义若是藉着律法得的，基督就是徒然死了。’（加2:21）</w:t>
      </w:r>
    </w:p>
    <w:p>
      <w:pPr>
        <w:rPr>
          <w:rFonts w:hint="eastAsia"/>
        </w:rPr>
      </w:pPr>
    </w:p>
    <w:p>
      <w:pPr>
        <w:rPr>
          <w:rFonts w:hint="eastAsia"/>
        </w:rPr>
      </w:pPr>
      <w:r>
        <w:rPr>
          <w:rFonts w:hint="eastAsia"/>
        </w:rPr>
        <w:t>What the apostle says of the law, that we say to these men about nature: if righteousness is by nature, then Christ is dead in vain.</w:t>
      </w:r>
    </w:p>
    <w:p>
      <w:pPr>
        <w:rPr>
          <w:rFonts w:hint="eastAsia"/>
        </w:rPr>
      </w:pPr>
      <w:r>
        <w:rPr>
          <w:rFonts w:hint="eastAsia"/>
        </w:rPr>
        <w:t>使徒论到律法所说的，我们也对这些人论到本性说：如果义是藉着本性得的，那么基督就是徒然死了。</w:t>
      </w:r>
    </w:p>
    <w:p>
      <w:pPr>
        <w:rPr>
          <w:rFonts w:hint="eastAsia"/>
        </w:rPr>
      </w:pPr>
    </w:p>
    <w:p>
      <w:pPr>
        <w:rPr>
          <w:rFonts w:hint="eastAsia"/>
        </w:rPr>
      </w:pPr>
      <w:r>
        <w:rPr>
          <w:rFonts w:hint="eastAsia"/>
        </w:rPr>
        <w:t>What then was said of the Jews, this we see repeated in these men.</w:t>
      </w:r>
    </w:p>
    <w:p>
      <w:pPr>
        <w:rPr>
          <w:rFonts w:hint="eastAsia"/>
        </w:rPr>
      </w:pPr>
      <w:r>
        <w:rPr>
          <w:rFonts w:hint="eastAsia"/>
        </w:rPr>
        <w:t>那么，先前论到犹太人的话，我们看到在这些人身上重演了。</w:t>
      </w:r>
    </w:p>
    <w:p>
      <w:pPr>
        <w:rPr>
          <w:rFonts w:hint="eastAsia"/>
        </w:rPr>
      </w:pPr>
    </w:p>
    <w:p>
      <w:pPr>
        <w:rPr>
          <w:rFonts w:hint="eastAsia"/>
        </w:rPr>
      </w:pPr>
      <w:r>
        <w:rPr>
          <w:rFonts w:hint="eastAsia"/>
        </w:rPr>
        <w:t>They have a zeal for God: I bear them witness that they have a zeal for God, but not according to knowledge.</w:t>
      </w:r>
    </w:p>
    <w:p>
      <w:pPr>
        <w:rPr>
          <w:rFonts w:hint="eastAsia"/>
        </w:rPr>
      </w:pPr>
      <w:r>
        <w:rPr>
          <w:rFonts w:hint="eastAsia"/>
        </w:rPr>
        <w:t>他们对上帝有热心：我为他们作见证，他们对上帝有热心，但不是按着真知识。（罗10:2）</w:t>
      </w:r>
    </w:p>
    <w:p>
      <w:pPr>
        <w:rPr>
          <w:rFonts w:hint="eastAsia"/>
        </w:rPr>
      </w:pPr>
    </w:p>
    <w:p>
      <w:pPr>
        <w:rPr>
          <w:rFonts w:hint="eastAsia"/>
        </w:rPr>
      </w:pPr>
      <w:r>
        <w:rPr>
          <w:rFonts w:hint="eastAsia"/>
        </w:rPr>
        <w:t>For, being ignorant of God's righteousness, and wishing to establish their own, they are not subject to the righteousness of God.</w:t>
      </w:r>
    </w:p>
    <w:p>
      <w:pPr>
        <w:rPr>
          <w:rFonts w:hint="eastAsia"/>
        </w:rPr>
      </w:pPr>
      <w:r>
        <w:rPr>
          <w:rFonts w:hint="eastAsia"/>
        </w:rPr>
        <w:t>因为不知道上帝的义，想要立自己的义，他们就不服上帝的义了。（罗10:3）</w:t>
      </w:r>
    </w:p>
    <w:p>
      <w:pPr>
        <w:rPr>
          <w:rFonts w:hint="eastAsia"/>
        </w:rPr>
      </w:pPr>
    </w:p>
    <w:p>
      <w:pPr>
        <w:rPr>
          <w:rFonts w:hint="eastAsia"/>
        </w:rPr>
      </w:pPr>
      <w:r>
        <w:rPr>
          <w:rFonts w:hint="eastAsia"/>
        </w:rPr>
        <w:t>My brethren, share my compassion.</w:t>
      </w:r>
    </w:p>
    <w:p>
      <w:pPr>
        <w:rPr>
          <w:rFonts w:hint="eastAsia"/>
        </w:rPr>
      </w:pPr>
      <w:r>
        <w:rPr>
          <w:rFonts w:hint="eastAsia"/>
        </w:rPr>
        <w:t>我的弟兄们，请体恤我的怜悯之心。</w:t>
      </w:r>
    </w:p>
    <w:p>
      <w:pPr>
        <w:rPr>
          <w:rFonts w:hint="eastAsia"/>
        </w:rPr>
      </w:pPr>
    </w:p>
    <w:p>
      <w:pPr>
        <w:rPr>
          <w:rFonts w:hint="eastAsia"/>
        </w:rPr>
      </w:pPr>
      <w:r>
        <w:rPr>
          <w:rFonts w:hint="eastAsia"/>
        </w:rPr>
        <w:t>Where you find such men, wish no concealment; let there be no perverse pity in you: where you find them, wish no concealment at all.</w:t>
      </w:r>
    </w:p>
    <w:p>
      <w:pPr>
        <w:rPr>
          <w:rFonts w:hint="eastAsia"/>
        </w:rPr>
      </w:pPr>
      <w:r>
        <w:rPr>
          <w:rFonts w:hint="eastAsia"/>
        </w:rPr>
        <w:t>你们在哪里发现这样的人，不要想隐瞒；你们里面不要有不正当的怜悯：在哪里发现他们，都不要想隐瞒。</w:t>
      </w:r>
    </w:p>
    <w:p>
      <w:pPr>
        <w:rPr>
          <w:rFonts w:hint="eastAsia"/>
        </w:rPr>
      </w:pPr>
    </w:p>
    <w:p>
      <w:pPr>
        <w:rPr>
          <w:rFonts w:hint="eastAsia"/>
        </w:rPr>
      </w:pPr>
      <w:r>
        <w:rPr>
          <w:rFonts w:hint="eastAsia"/>
        </w:rPr>
        <w:t>Contradict and refute, resist, or persuade them to us.</w:t>
      </w:r>
    </w:p>
    <w:p>
      <w:pPr>
        <w:rPr>
          <w:rFonts w:hint="eastAsia"/>
        </w:rPr>
      </w:pPr>
      <w:r>
        <w:rPr>
          <w:rFonts w:hint="eastAsia"/>
        </w:rPr>
        <w:t>反驳并驳斥他们，抵挡他们，或说服他们归向我们。</w:t>
      </w:r>
    </w:p>
    <w:p>
      <w:pPr>
        <w:rPr>
          <w:rFonts w:hint="eastAsia"/>
        </w:rPr>
      </w:pPr>
    </w:p>
    <w:p>
      <w:pPr>
        <w:rPr>
          <w:rFonts w:hint="eastAsia"/>
        </w:rPr>
      </w:pPr>
      <w:r>
        <w:rPr>
          <w:rFonts w:hint="eastAsia"/>
        </w:rPr>
        <w:t>For already two councils have, in this cause, sent letters to the Apostolic See, whence also rescripts have come back.</w:t>
      </w:r>
    </w:p>
    <w:p>
      <w:pPr>
        <w:rPr>
          <w:rFonts w:hint="eastAsia"/>
        </w:rPr>
      </w:pPr>
      <w:r>
        <w:rPr>
          <w:rFonts w:hint="eastAsia"/>
        </w:rPr>
        <w:t>因为在这件事上，已经有两个会议致函使徒教座，批复也已从那里回来。</w:t>
      </w:r>
    </w:p>
    <w:p>
      <w:pPr>
        <w:rPr>
          <w:rFonts w:hint="eastAsia"/>
        </w:rPr>
      </w:pPr>
    </w:p>
    <w:p>
      <w:pPr>
        <w:rPr>
          <w:rFonts w:hint="eastAsia"/>
        </w:rPr>
      </w:pPr>
      <w:r>
        <w:rPr>
          <w:rFonts w:hint="eastAsia"/>
        </w:rPr>
        <w:t>The cause is ended: would that the error might some day end!</w:t>
      </w:r>
    </w:p>
    <w:p>
      <w:pPr>
        <w:rPr>
          <w:rFonts w:hint="eastAsia"/>
        </w:rPr>
      </w:pPr>
      <w:r>
        <w:rPr>
          <w:rFonts w:hint="eastAsia"/>
        </w:rPr>
        <w:t>此案已了：惟愿那错谬有朝一日也能了结！</w:t>
      </w:r>
    </w:p>
    <w:p>
      <w:pPr>
        <w:rPr>
          <w:rFonts w:hint="eastAsia"/>
        </w:rPr>
      </w:pPr>
    </w:p>
    <w:p>
      <w:pPr>
        <w:rPr>
          <w:rFonts w:hint="eastAsia"/>
        </w:rPr>
      </w:pPr>
      <w:r>
        <w:rPr>
          <w:rFonts w:hint="eastAsia"/>
        </w:rPr>
        <w:t>Therefore we admonish so that they may take notice, we teach so that they may be instructed, we pray so that their way be changed."</w:t>
      </w:r>
    </w:p>
    <w:p>
      <w:pPr>
        <w:rPr>
          <w:rFonts w:hint="eastAsia"/>
        </w:rPr>
      </w:pPr>
      <w:r>
        <w:rPr>
          <w:rFonts w:hint="eastAsia"/>
        </w:rPr>
        <w:t>因此我们劝诫，使他们可以留意；我们教导，使他们可以受教；我们祷告，使他们的道路可以改变。”</w:t>
      </w:r>
    </w:p>
    <w:p>
      <w:pPr>
        <w:rPr>
          <w:rFonts w:hint="eastAsia"/>
        </w:rPr>
      </w:pPr>
    </w:p>
    <w:p>
      <w:pPr>
        <w:rPr>
          <w:rFonts w:hint="eastAsia"/>
        </w:rPr>
      </w:pPr>
      <w:r>
        <w:rPr>
          <w:rFonts w:hint="eastAsia"/>
        </w:rPr>
        <w:t>Here is certainly tenderness to the persons of the teachers of error; readiness to forgive, and readiness to go all proper lengths in recovering them to the truth.</w:t>
      </w:r>
    </w:p>
    <w:p>
      <w:pPr>
        <w:rPr>
          <w:rFonts w:hint="eastAsia"/>
        </w:rPr>
      </w:pPr>
      <w:r>
        <w:rPr>
          <w:rFonts w:hint="eastAsia"/>
        </w:rPr>
        <w:t>这里当然对犯错的教师本人存有温柔之心；乐于饶恕，并乐于尽一切适当的努力将他们挽回到真理中。</w:t>
      </w:r>
    </w:p>
    <w:p>
      <w:pPr>
        <w:rPr>
          <w:rFonts w:hint="eastAsia"/>
        </w:rPr>
      </w:pPr>
    </w:p>
    <w:p>
      <w:pPr>
        <w:rPr>
          <w:rFonts w:hint="eastAsia"/>
        </w:rPr>
      </w:pPr>
      <w:r>
        <w:rPr>
          <w:rFonts w:hint="eastAsia"/>
        </w:rPr>
        <w:t>But here is also absolute firmness as to the truth itself, and a manifesto as to policy.</w:t>
      </w:r>
    </w:p>
    <w:p>
      <w:pPr>
        <w:rPr>
          <w:rFonts w:hint="eastAsia"/>
        </w:rPr>
      </w:pPr>
      <w:r>
        <w:rPr>
          <w:rFonts w:hint="eastAsia"/>
        </w:rPr>
        <w:t>但这里对真理本身也表现出绝对的坚定，以及一项关于策略的宣言。</w:t>
      </w:r>
    </w:p>
    <w:p>
      <w:pPr>
        <w:rPr>
          <w:rFonts w:hint="eastAsia"/>
        </w:rPr>
      </w:pPr>
    </w:p>
    <w:p>
      <w:pPr>
        <w:rPr>
          <w:rFonts w:hint="eastAsia"/>
        </w:rPr>
      </w:pPr>
      <w:r>
        <w:rPr>
          <w:rFonts w:hint="eastAsia"/>
        </w:rPr>
        <w:t>Certainly, on the lines of the policy here indicated, the Africans fought out the coming campaign.</w:t>
      </w:r>
    </w:p>
    <w:p>
      <w:pPr>
        <w:rPr>
          <w:rFonts w:hint="eastAsia"/>
        </w:rPr>
      </w:pPr>
      <w:r>
        <w:rPr>
          <w:rFonts w:hint="eastAsia"/>
        </w:rPr>
        <w:t>当然，非洲人正是按照这里所指出的策略路线，打赢了接下来的战役。</w:t>
      </w:r>
    </w:p>
    <w:p>
      <w:pPr>
        <w:rPr>
          <w:rFonts w:hint="eastAsia"/>
        </w:rPr>
      </w:pPr>
    </w:p>
    <w:p>
      <w:pPr>
        <w:rPr>
          <w:rFonts w:hint="eastAsia"/>
        </w:rPr>
      </w:pPr>
      <w:r>
        <w:rPr>
          <w:rFonts w:hint="eastAsia"/>
        </w:rPr>
        <w:t>They met in council at the end of this year, or early in the next (418); and formally replied to Zosimus, that the cause had been tried, and was finished, and that the sentence that had been already pronounced against Pelagius and Coelestius should remain in force until they should unequivocally acknowledge that "we are aided by the grace of God through Christ, not only to know, but to do, what is right, and that in each single act; so that without grace we are unable to have, think, speak, or do anything belonging to piety."</w:t>
      </w:r>
    </w:p>
    <w:p>
      <w:pPr>
        <w:rPr>
          <w:rFonts w:hint="eastAsia"/>
        </w:rPr>
      </w:pPr>
      <w:r>
        <w:rPr>
          <w:rFonts w:hint="eastAsia"/>
        </w:rPr>
        <w:t>他们于本年底或次年初（418年）召开会议；并正式答复佐西马，此案已经审理完毕，已经结束，先前对伯拉纠和柯列斯丢宣布的判决应继续有效，直到他们明确承认“我们藉着基督，靠上帝的恩典得帮助，不仅能认识，而且能行合宜的事，并且是在每一个行动上；因此，没有恩典，我们就不能拥有、思想、言说或做任何属于敬虔的事。”</w:t>
      </w:r>
    </w:p>
    <w:p>
      <w:pPr>
        <w:rPr>
          <w:rFonts w:hint="eastAsia"/>
        </w:rPr>
      </w:pPr>
    </w:p>
    <w:p>
      <w:pPr>
        <w:rPr>
          <w:rFonts w:hint="eastAsia"/>
        </w:rPr>
      </w:pPr>
      <w:r>
        <w:rPr>
          <w:rFonts w:hint="eastAsia"/>
        </w:rPr>
        <w:t>As we may see Augustine's hand in this, so, doubtless, we may recognize it in that remarkable piece of engineering which crushed Zosimus' plans within the next few months.</w:t>
      </w:r>
    </w:p>
    <w:p>
      <w:pPr>
        <w:rPr>
          <w:rFonts w:hint="eastAsia"/>
        </w:rPr>
      </w:pPr>
      <w:r>
        <w:rPr>
          <w:rFonts w:hint="eastAsia"/>
        </w:rPr>
        <w:t>正如我们可以在这件事上看到奥古斯丁的作为，毫无疑问，我们也可以在那几个月内粉碎佐西马计划的非凡策划中认出他的手笔。</w:t>
      </w:r>
    </w:p>
    <w:p>
      <w:pPr>
        <w:rPr>
          <w:rFonts w:hint="eastAsia"/>
        </w:rPr>
      </w:pPr>
    </w:p>
    <w:p>
      <w:pPr>
        <w:rPr>
          <w:rFonts w:hint="eastAsia"/>
        </w:rPr>
      </w:pPr>
      <w:r>
        <w:rPr>
          <w:rFonts w:hint="eastAsia"/>
        </w:rPr>
        <w:t>There is, indeed, no direct proof that it was due to Augustine, or to the Africans under his leading, or to the Africans at all, that the State interfered in the matter; it is even in doubt whether the action of the Empire was put forth as a rescript, or as a self-moved decree: but surely it is difficult to believe that such a coup de théâtre could have been prepared for Zosimus by chance; and as it is well known, both that Augustine believed in the righteousness of civil penalty for heresy, and invoked it on other occasions, and defended and used it on this, and that he had influential friends at court with whom he was in correspondence, it seems, on internal grounds, altogether probable that he was the Deus ex machina, who let loose the thunders of ecclesiastical and civil enactment simultaneously on the poor Pope's devoted head.</w:t>
      </w:r>
    </w:p>
    <w:p>
      <w:pPr>
        <w:rPr>
          <w:rFonts w:hint="eastAsia"/>
        </w:rPr>
      </w:pPr>
      <w:r>
        <w:rPr>
          <w:rFonts w:hint="eastAsia"/>
        </w:rPr>
        <w:t>的确，没有直接证据表明国家干预此事是由于奥古斯丁，或在他领导下的非洲人，或根本就是非洲人所致；甚至帝国采取的行动是作为敕令发布的，还是作为自动颁布的法令，也尚存疑问：但无疑难以相信，这样一场戏剧性的突变会是偶然为佐西马准备的；并且众所周知，奥古斯丁既相信对异端进行民事处罚是正当的，并在其他场合援用过它，在此事上也曾辩护并使用过它，而且他在朝廷有具影响力的朋友，并与他们有书信往来，因此，从内部理由来看，他极有可能是那位 Deus ex machina（拉丁文：机关跑出的神，指意外的解围者），同时向那位可怜教皇的头上降下教会和民事法规的雷霆。</w:t>
      </w:r>
    </w:p>
    <w:p>
      <w:pPr>
        <w:rPr>
          <w:rFonts w:hint="eastAsia"/>
        </w:rPr>
      </w:pPr>
    </w:p>
    <w:p>
      <w:pPr>
        <w:rPr>
          <w:rFonts w:hint="eastAsia"/>
        </w:rPr>
      </w:pPr>
      <w:r>
        <w:rPr>
          <w:rFonts w:hint="eastAsia"/>
        </w:rPr>
        <w:t>The "great African Council" met at Carthage, on the 1st of May, 418; and, after its decrees were issued, Augustine remained at Carthage, and watched the effect of the combination of which he was probably one of the moving causes.</w:t>
      </w:r>
    </w:p>
    <w:p>
      <w:pPr>
        <w:rPr>
          <w:rFonts w:hint="eastAsia"/>
        </w:rPr>
      </w:pPr>
      <w:r>
        <w:rPr>
          <w:rFonts w:hint="eastAsia"/>
        </w:rPr>
        <w:t>“伟大的非洲会议”于418年5月1日在迦太基召开；其法令颁布后，奥古斯丁留在迦太基，观察着他可能是其中一个推动因素的联合行动的效果。</w:t>
      </w:r>
    </w:p>
    <w:p>
      <w:pPr>
        <w:rPr>
          <w:rFonts w:hint="eastAsia"/>
        </w:rPr>
      </w:pPr>
    </w:p>
    <w:p>
      <w:pPr>
        <w:rPr>
          <w:rFonts w:hint="eastAsia"/>
        </w:rPr>
      </w:pPr>
      <w:r>
        <w:rPr>
          <w:rFonts w:hint="eastAsia"/>
        </w:rPr>
        <w:t>He had now an opportunity to betake himself once more to his pen.</w:t>
      </w:r>
    </w:p>
    <w:p>
      <w:pPr>
        <w:rPr>
          <w:rFonts w:hint="eastAsia"/>
        </w:rPr>
      </w:pPr>
      <w:r>
        <w:rPr>
          <w:rFonts w:hint="eastAsia"/>
        </w:rPr>
        <w:t>他现在有机会再次拿起他的笔。</w:t>
      </w:r>
    </w:p>
    <w:p>
      <w:pPr>
        <w:rPr>
          <w:rFonts w:hint="eastAsia"/>
        </w:rPr>
      </w:pPr>
    </w:p>
    <w:p>
      <w:pPr>
        <w:rPr>
          <w:rFonts w:hint="eastAsia"/>
        </w:rPr>
      </w:pPr>
      <w:r>
        <w:rPr>
          <w:rFonts w:hint="eastAsia"/>
        </w:rPr>
        <w:t>While still at Carthage, at short notice, and in the midst of much distraction, he wrote a large work, in two books which have come down to us under the separate titles of On the Grace of Christ , and On Original Sin , at the instance of another of those ascetic families which formed so marked a feature in those troubled times.</w:t>
      </w:r>
    </w:p>
    <w:p>
      <w:pPr>
        <w:rPr>
          <w:rFonts w:hint="eastAsia"/>
        </w:rPr>
      </w:pPr>
      <w:r>
        <w:rPr>
          <w:rFonts w:hint="eastAsia"/>
        </w:rPr>
        <w:t>在迦太基逗留期间，他在仓促之间，且在诸多纷扰之中，应那些在动荡时代构成显著特征的禁欲家庭中另一个家庭的请求，写下了一部鸿篇巨著，分为两卷，分别以《论基督的恩典》和《论原罪》为题流传至今。</w:t>
      </w:r>
    </w:p>
    <w:p>
      <w:pPr>
        <w:rPr>
          <w:rFonts w:hint="eastAsia"/>
        </w:rPr>
      </w:pPr>
    </w:p>
    <w:p>
      <w:pPr>
        <w:rPr>
          <w:rFonts w:hint="eastAsia"/>
        </w:rPr>
      </w:pPr>
      <w:r>
        <w:rPr>
          <w:rFonts w:hint="eastAsia"/>
        </w:rPr>
        <w:t>Pinianus and Melania, the daughter of Albina, were husband and wife, who, leaving Rome amid the wars with Alaric, had lived in continence in Africa for some time, but now in Palestine had separated, he to become head of a monastery, and she an inmate of a convent.</w:t>
      </w:r>
    </w:p>
    <w:p>
      <w:pPr>
        <w:rPr>
          <w:rFonts w:hint="eastAsia"/>
        </w:rPr>
      </w:pPr>
      <w:r>
        <w:rPr>
          <w:rFonts w:hint="eastAsia"/>
        </w:rPr>
        <w:t>皮尼亚努斯和阿尔比娜的女儿梅拉尼娅是夫妻，他们在与阿拉里克交战期间离开罗马，曾在非洲过了一段禁欲生活，但现在在巴勒斯坦分开了，他成了一所修道院的院长，她则成了一所女修道院的修女。</w:t>
      </w:r>
    </w:p>
    <w:p>
      <w:pPr>
        <w:rPr>
          <w:rFonts w:hint="eastAsia"/>
        </w:rPr>
      </w:pPr>
    </w:p>
    <w:p>
      <w:pPr>
        <w:rPr>
          <w:rFonts w:hint="eastAsia"/>
        </w:rPr>
      </w:pPr>
      <w:r>
        <w:rPr>
          <w:rFonts w:hint="eastAsia"/>
        </w:rPr>
        <w:t>While in Africa, they had lived at Sagaste under the tutelage of Alypius, and in the enjoyment of the friendship and instruction of Augustine.</w:t>
      </w:r>
    </w:p>
    <w:p>
      <w:pPr>
        <w:rPr>
          <w:rFonts w:hint="eastAsia"/>
        </w:rPr>
      </w:pPr>
      <w:r>
        <w:rPr>
          <w:rFonts w:hint="eastAsia"/>
        </w:rPr>
        <w:t>在非洲期间，他们在阿利比乌斯的指导下住在萨迦斯特，并享受着奥古斯丁的友谊和教导。</w:t>
      </w:r>
    </w:p>
    <w:p>
      <w:pPr>
        <w:rPr>
          <w:rFonts w:hint="eastAsia"/>
        </w:rPr>
      </w:pPr>
    </w:p>
    <w:p>
      <w:pPr>
        <w:rPr>
          <w:rFonts w:hint="eastAsia"/>
        </w:rPr>
      </w:pPr>
      <w:r>
        <w:rPr>
          <w:rFonts w:hint="eastAsia"/>
        </w:rPr>
        <w:t>After retiring to Bethlehem, like the other holy ascetics whom he had known in Africa, they kept up their relations with him.</w:t>
      </w:r>
    </w:p>
    <w:p>
      <w:pPr>
        <w:rPr>
          <w:rFonts w:hint="eastAsia"/>
        </w:rPr>
      </w:pPr>
      <w:r>
        <w:rPr>
          <w:rFonts w:hint="eastAsia"/>
        </w:rPr>
        <w:t>退居伯利恒后，像他在非洲认识的其他圣洁禁欲者一样，他们与他保持着联系。</w:t>
      </w:r>
    </w:p>
    <w:p>
      <w:pPr>
        <w:rPr>
          <w:rFonts w:hint="eastAsia"/>
        </w:rPr>
      </w:pPr>
    </w:p>
    <w:p>
      <w:pPr>
        <w:rPr>
          <w:rFonts w:hint="eastAsia"/>
        </w:rPr>
      </w:pPr>
      <w:r>
        <w:rPr>
          <w:rFonts w:hint="eastAsia"/>
        </w:rPr>
        <w:t>Like the others, also, they became acquainted with Pelagius in Palestine, and were well-nigh deceived by him.</w:t>
      </w:r>
    </w:p>
    <w:p>
      <w:pPr>
        <w:rPr>
          <w:rFonts w:hint="eastAsia"/>
        </w:rPr>
      </w:pPr>
      <w:r>
        <w:rPr>
          <w:rFonts w:hint="eastAsia"/>
        </w:rPr>
        <w:t>像其他人一样，他们也在巴勒斯坦认识了伯拉纠，并且几乎被他欺骗了。</w:t>
      </w:r>
    </w:p>
    <w:p>
      <w:pPr>
        <w:rPr>
          <w:rFonts w:hint="eastAsia"/>
        </w:rPr>
      </w:pPr>
    </w:p>
    <w:p>
      <w:pPr>
        <w:rPr>
          <w:rFonts w:hint="eastAsia"/>
        </w:rPr>
      </w:pPr>
      <w:r>
        <w:rPr>
          <w:rFonts w:hint="eastAsia"/>
        </w:rPr>
        <w:t>They wrote to Augustine that they had begged Pelagius to condemn in writing all that had been alleged against him, and that he had replied in the presence of them all, that "he anathematized the man who either thinks or says that the grace of God whereby Christ Jesus came into the world to save sinners is not necessary, not only for every hour and for every moment, but also for every act of our lives," and asserted that "those who endeavor to disannul it are worthy of everlasting punishment."</w:t>
      </w:r>
    </w:p>
    <w:p>
      <w:pPr>
        <w:rPr>
          <w:rFonts w:hint="eastAsia"/>
        </w:rPr>
      </w:pPr>
      <w:r>
        <w:rPr>
          <w:rFonts w:hint="eastAsia"/>
        </w:rPr>
        <w:t>他们写信给奥古斯丁说，他们曾请求伯拉纠书面谴责所有针对他的指控，伯拉纠当着他们所有人的面回答说，“他咒诅那些认为或说上帝的恩典——藉此基督耶稣来到世上拯救罪人——不仅在每个时辰、每个时刻，而且在我们生活的每一个行为中都不是必需的人，”并断言“那些试图废除它的人应受永恒的惩罚。”</w:t>
      </w:r>
    </w:p>
    <w:p>
      <w:pPr>
        <w:rPr>
          <w:rFonts w:hint="eastAsia"/>
        </w:rPr>
      </w:pPr>
    </w:p>
    <w:p>
      <w:pPr>
        <w:rPr>
          <w:rFonts w:hint="eastAsia"/>
        </w:rPr>
      </w:pPr>
      <w:r>
        <w:rPr>
          <w:rFonts w:hint="eastAsia"/>
        </w:rPr>
        <w:t>Moreover, they wrote that Pelagius had read to them, out of his book that he had sent to Rome, his assertion "that infants ought to be baptized with the same formula of sacramental words as adults."</w:t>
      </w:r>
    </w:p>
    <w:p>
      <w:pPr>
        <w:rPr>
          <w:rFonts w:hint="eastAsia"/>
        </w:rPr>
      </w:pPr>
      <w:r>
        <w:rPr>
          <w:rFonts w:hint="eastAsia"/>
        </w:rPr>
        <w:t>此外，他们写道，伯拉纠曾从他寄往罗马的书中，向他们宣读了他的主张，“即婴孩应当与成人一样，用同样的圣礼言辞施洗。”</w:t>
      </w:r>
    </w:p>
    <w:p>
      <w:pPr>
        <w:rPr>
          <w:rFonts w:hint="eastAsia"/>
        </w:rPr>
      </w:pPr>
    </w:p>
    <w:p>
      <w:pPr>
        <w:rPr>
          <w:rFonts w:hint="eastAsia"/>
        </w:rPr>
      </w:pPr>
      <w:r>
        <w:rPr>
          <w:rFonts w:hint="eastAsia"/>
        </w:rPr>
        <w:t>They wrote that they were delighted to hear these words from Pelagius, as they seemed exactly what they had been desirous of hearing; and yet they preferred consulting Augustine about them, before they were fully committed regarding them.</w:t>
      </w:r>
    </w:p>
    <w:p>
      <w:pPr>
        <w:rPr>
          <w:rFonts w:hint="eastAsia"/>
        </w:rPr>
      </w:pPr>
      <w:r>
        <w:rPr>
          <w:rFonts w:hint="eastAsia"/>
        </w:rPr>
        <w:t>他们写道，他们很高兴从伯拉纠那里听到这些话，因为这些话似乎正是他们渴望听到的；然而，在他们完全接受这些话之前，他们更愿意就此咨询奥古斯丁。</w:t>
      </w:r>
    </w:p>
    <w:p>
      <w:pPr>
        <w:rPr>
          <w:rFonts w:hint="eastAsia"/>
        </w:rPr>
      </w:pPr>
    </w:p>
    <w:p>
      <w:pPr>
        <w:rPr>
          <w:rFonts w:hint="eastAsia"/>
        </w:rPr>
      </w:pPr>
      <w:r>
        <w:rPr>
          <w:rFonts w:hint="eastAsia"/>
        </w:rPr>
        <w:t>It was in answer to this appeal, that the present work was written; the two books of which take up the two points in Pelagius' asseveration—the theme of the first being "the assistance of the Divine grace towards our justification, by which God co-operates in all things for good to those who love Him, and whom He first loved, giving to them that He may receive from them,"-while the subject of the second is "the sin which by one man has entered the world along with death, and so has passed upon all men."</w:t>
      </w:r>
    </w:p>
    <w:p>
      <w:pPr>
        <w:rPr>
          <w:rFonts w:hint="eastAsia"/>
        </w:rPr>
      </w:pPr>
      <w:r>
        <w:rPr>
          <w:rFonts w:hint="eastAsia"/>
        </w:rPr>
        <w:t>正是为了回应这一请求，写成了这部著作；其两卷书分别论述了伯拉纠断言中的两个要点——第一卷的主题是“神圣恩典对我们称义的帮助，上帝藉此为那些爱祂的人，以及祂首先爱了的人，在万事上同工使他们得益处，赐给他们，以便祂可以从他们那里领受”，而第二卷的主题是“那藉着一人进入世界并带来死亡，因而临到众人的罪”。</w:t>
      </w:r>
    </w:p>
    <w:p>
      <w:pPr>
        <w:rPr>
          <w:rFonts w:hint="eastAsia"/>
        </w:rPr>
      </w:pPr>
    </w:p>
    <w:p>
      <w:pPr>
        <w:rPr>
          <w:rFonts w:hint="eastAsia"/>
        </w:rPr>
      </w:pPr>
      <w:r>
        <w:rPr>
          <w:rFonts w:hint="eastAsia"/>
        </w:rPr>
        <w:t>The first book, On the Grace of Christ , begins by quoting and examining Pelagius' anathema of all those who deny that grace is necessary for every action (2 sq.).</w:t>
      </w:r>
    </w:p>
    <w:p>
      <w:pPr>
        <w:rPr>
          <w:rFonts w:hint="eastAsia"/>
        </w:rPr>
      </w:pPr>
      <w:r>
        <w:rPr>
          <w:rFonts w:hint="eastAsia"/>
        </w:rPr>
        <w:t>第一卷《论基督的恩典》，开篇引用并审查了伯拉纠对所有否认恩典对每一个行为都是必要的人所发的咒诅（第2节及以下）。</w:t>
      </w:r>
    </w:p>
    <w:p>
      <w:pPr>
        <w:rPr>
          <w:rFonts w:hint="eastAsia"/>
        </w:rPr>
      </w:pPr>
    </w:p>
    <w:p>
      <w:pPr>
        <w:rPr>
          <w:rFonts w:hint="eastAsia"/>
        </w:rPr>
      </w:pPr>
      <w:r>
        <w:rPr>
          <w:rFonts w:hint="eastAsia"/>
        </w:rPr>
        <w:t>Augustine confesses that this would deceive all who were not fortified by knowledge of Pelagius' writings; but asserts that in the light of them it is clear that he means that grace is always necessary, because we need continually to remember the forgiveness of our sins, the example of Christ, the teaching of the law, and the like.</w:t>
      </w:r>
    </w:p>
    <w:p>
      <w:pPr>
        <w:rPr>
          <w:rFonts w:hint="eastAsia"/>
        </w:rPr>
      </w:pPr>
      <w:r>
        <w:rPr>
          <w:rFonts w:hint="eastAsia"/>
        </w:rPr>
        <w:t>奥古斯丁承认，这会欺骗所有未曾因了解伯拉纠著作而有所防备的人；但他断言，根据这些著作，很明显伯拉纠的意思是恩典总是必要的，因为我们需要不断记念我们罪的赦免、基督的榜样、律法的教导等等。</w:t>
      </w:r>
    </w:p>
    <w:p>
      <w:pPr>
        <w:rPr>
          <w:rFonts w:hint="eastAsia"/>
        </w:rPr>
      </w:pPr>
    </w:p>
    <w:p>
      <w:pPr>
        <w:rPr>
          <w:rFonts w:hint="eastAsia"/>
        </w:rPr>
      </w:pPr>
      <w:r>
        <w:rPr>
          <w:rFonts w:hint="eastAsia"/>
        </w:rPr>
        <w:t>Then he enters (4 sq.) upon an examination of Pelagius' scheme of human faculties, and quotes at length his account of them given in his book, In Defence of Free Will, wherein he distinguishes between the possibilitas (posse), voluntas (velle), and actio (esse) , and declares that the first only is from God and receives aid from God, while the others are entirely ours, and in our own power.</w:t>
      </w:r>
    </w:p>
    <w:p>
      <w:pPr>
        <w:rPr>
          <w:rFonts w:hint="eastAsia"/>
        </w:rPr>
      </w:pPr>
      <w:r>
        <w:rPr>
          <w:rFonts w:hint="eastAsia"/>
        </w:rPr>
        <w:t>然后他开始（第4节及以下）审查伯拉纠关于人类官能的体系，并详细引用了伯拉纠在其著作《为自由意志辩护》中对这些官能的描述，其中他区分了 possibilitas （拉丁文：潜能，即 posse，能够）， voluntas （拉丁文：意愿，即 velle，愿意），和 actio （拉丁文：行动，即 esse，存在/是），并宣称只有前者来自上帝并接受上帝的帮助，而其他两者则完全是我们自己的，并且在我们的能力范围之内。</w:t>
      </w:r>
    </w:p>
    <w:p>
      <w:pPr>
        <w:rPr>
          <w:rFonts w:hint="eastAsia"/>
        </w:rPr>
      </w:pPr>
    </w:p>
    <w:p>
      <w:pPr>
        <w:rPr>
          <w:rFonts w:hint="eastAsia"/>
        </w:rPr>
      </w:pPr>
      <w:r>
        <w:rPr>
          <w:rFonts w:hint="eastAsia"/>
        </w:rPr>
        <w:t>Augustine opposes to this the passage in Phil. ii. 12, 13 (6), and then criticises (7 sq.) Pelagius' ambiguous acknowledgment that God is to be praised for man's good works, "because the capacity for any action on man's part is from God," by which he reduces all grace to the primeval endowment of nature with "capacity" ( possibilitas, posse ), and the help afforded it by the law and teaching.</w:t>
      </w:r>
    </w:p>
    <w:p>
      <w:pPr>
        <w:rPr>
          <w:rFonts w:hint="eastAsia"/>
        </w:rPr>
      </w:pPr>
      <w:r>
        <w:rPr>
          <w:rFonts w:hint="eastAsia"/>
        </w:rPr>
        <w:t>奥古斯丁用腓立比书二章12-13节（第6节）的经文来反对这一点，然后批判（第7节及以下）伯拉纠模棱两可地承认上帝因人的善行而当受赞美，“因为人采取任何行动的能力都来自上帝”，藉此他将所有恩典都贬低为本性最初被赋予的“能力”（possibilitas，拉丁文：潜能；posse，拉丁文：能够），以及律法和教导所提供的帮助。</w:t>
      </w:r>
    </w:p>
    <w:p>
      <w:pPr>
        <w:rPr>
          <w:rFonts w:hint="eastAsia"/>
        </w:rPr>
      </w:pPr>
    </w:p>
    <w:p>
      <w:pPr>
        <w:rPr>
          <w:rFonts w:hint="eastAsia"/>
        </w:rPr>
      </w:pPr>
      <w:r>
        <w:rPr>
          <w:rFonts w:hint="eastAsia"/>
        </w:rPr>
        <w:t>Augustine points out the difference between law and grace, and the purpose of the former as a pedagogue to the latter (9 sq.), and then refutes Pelagius' further definition of grace as consisting in the promise of future glory and the revelation of wisdom, by an appeal to Paul's thorn in the flesh, and his experience under its discipline (11 sq.).</w:t>
      </w:r>
    </w:p>
    <w:p>
      <w:pPr>
        <w:rPr>
          <w:rFonts w:hint="eastAsia"/>
        </w:rPr>
      </w:pPr>
      <w:r>
        <w:rPr>
          <w:rFonts w:hint="eastAsia"/>
        </w:rPr>
        <w:t>奥古斯丁指出了律法与恩典之间的区别，以及前者作为后者的启蒙教师的目的（第9节及以下），然后通过援引保罗肉体中的刺及其在该管教下的经历（第11节及以下），驳斥了伯拉纠进一步将恩典定义为在于未来荣耀的应许和智慧的启示。</w:t>
      </w:r>
    </w:p>
    <w:p>
      <w:pPr>
        <w:rPr>
          <w:rFonts w:hint="eastAsia"/>
        </w:rPr>
      </w:pPr>
    </w:p>
    <w:p>
      <w:pPr>
        <w:rPr>
          <w:rFonts w:hint="eastAsia"/>
        </w:rPr>
      </w:pPr>
      <w:r>
        <w:rPr>
          <w:rFonts w:hint="eastAsia"/>
        </w:rPr>
        <w:t>Pelagius' illustrations from our senses, of his theory of natural faculty, are then sharply tested (16) ; and the criticism on the whole doctrine is then made and pressed (17 sq.), that it makes God equally sharer in our blame for evil acts as in our praise for good ones, since if God does help, and His help is only His gift to us of ability to act in either part, then He has equally helped to the evil deeds as to the good.</w:t>
      </w:r>
    </w:p>
    <w:p>
      <w:pPr>
        <w:rPr>
          <w:rFonts w:hint="eastAsia"/>
        </w:rPr>
      </w:pPr>
      <w:r>
        <w:rPr>
          <w:rFonts w:hint="eastAsia"/>
        </w:rPr>
        <w:t>伯拉纠用我们的感官来说明其自然官能理论的例证，随后受到了严厉的检验（第16节）；然后对整个教义提出了批评并加以强调（第17节及以下），即它使上帝在我们因恶行受责备时，与在我们因善行受赞扬时，同样有份，因为如果上帝确实帮助，而祂的帮助仅仅是祂赐给我们行善或行恶的能力，那么祂就同样帮助了恶行如同帮助了善行。</w:t>
      </w:r>
    </w:p>
    <w:p>
      <w:pPr>
        <w:rPr>
          <w:rFonts w:hint="eastAsia"/>
        </w:rPr>
      </w:pPr>
    </w:p>
    <w:p>
      <w:pPr>
        <w:rPr>
          <w:rFonts w:hint="eastAsia"/>
        </w:rPr>
      </w:pPr>
      <w:r>
        <w:rPr>
          <w:rFonts w:hint="eastAsia"/>
        </w:rPr>
        <w:t>The assertion that this "capacity of either part" is the fecund root of both good and evil is then criticised (19 sq.), and opposed to Matt. vii. i8, with the result of establishing that we must seek two roots in our dispositions for so diverse results —covetousness for evil, and love for good—not a single root for both in nature.</w:t>
      </w:r>
    </w:p>
    <w:p>
      <w:pPr>
        <w:rPr>
          <w:rFonts w:hint="eastAsia"/>
        </w:rPr>
      </w:pPr>
      <w:r>
        <w:rPr>
          <w:rFonts w:hint="eastAsia"/>
        </w:rPr>
        <w:t>然后，这种“行善或行恶的能力”是善恶两者丰产根源的断言受到批判（第19节及以下），并与马太福音七章18节相对照，结果确立了我们必须在我们的性情中为如此不同的结果寻找两个根源——为恶的贪婪，和为善的爱——而不是在本性中为两者寻找单一的根源。</w:t>
      </w:r>
    </w:p>
    <w:p>
      <w:pPr>
        <w:rPr>
          <w:rFonts w:hint="eastAsia"/>
        </w:rPr>
      </w:pPr>
    </w:p>
    <w:p>
      <w:pPr>
        <w:rPr>
          <w:rFonts w:hint="eastAsia"/>
        </w:rPr>
      </w:pPr>
      <w:r>
        <w:rPr>
          <w:rFonts w:hint="eastAsia"/>
        </w:rPr>
        <w:t>Man's "capacity," it is argued, is the root of nothing; but it is capable of both good and evil according to the moving cause, which, in the case of evil, is man-originated, while, in the case of good, it is from God (21).</w:t>
      </w:r>
    </w:p>
    <w:p>
      <w:pPr>
        <w:rPr>
          <w:rFonts w:hint="eastAsia"/>
        </w:rPr>
      </w:pPr>
      <w:r>
        <w:rPr>
          <w:rFonts w:hint="eastAsia"/>
        </w:rPr>
        <w:t>据论证，人的“能力”本身不是任何事物的根源；但根据动因，它既能行善也能行恶，在恶的情况下，动因源于人，而在善的情况下，动因源于上帝（第21节）。</w:t>
      </w:r>
    </w:p>
    <w:p>
      <w:pPr>
        <w:rPr>
          <w:rFonts w:hint="eastAsia"/>
        </w:rPr>
      </w:pPr>
    </w:p>
    <w:p>
      <w:pPr>
        <w:rPr>
          <w:rFonts w:hint="eastAsia"/>
        </w:rPr>
      </w:pPr>
      <w:r>
        <w:rPr>
          <w:rFonts w:hint="eastAsia"/>
        </w:rPr>
        <w:t>Next, Pelagius' assertion that grace is given according to our merits (23 sq.) is taken up and examined.</w:t>
      </w:r>
    </w:p>
    <w:p>
      <w:pPr>
        <w:rPr>
          <w:rFonts w:hint="eastAsia"/>
        </w:rPr>
      </w:pPr>
      <w:r>
        <w:rPr>
          <w:rFonts w:hint="eastAsia"/>
        </w:rPr>
        <w:t>接下来，伯拉纠关于恩典是按照我们的功绩赐予的断言（第23节及以下）被提出并加以审查。</w:t>
      </w:r>
    </w:p>
    <w:p>
      <w:pPr>
        <w:rPr>
          <w:rFonts w:hint="eastAsia"/>
        </w:rPr>
      </w:pPr>
    </w:p>
    <w:p>
      <w:pPr>
        <w:rPr>
          <w:rFonts w:hint="eastAsia"/>
        </w:rPr>
      </w:pPr>
      <w:r>
        <w:rPr>
          <w:rFonts w:hint="eastAsia"/>
        </w:rPr>
        <w:t>It is shown, that, despite his anathema, Pelagius holds to this doctrine, and in so extreme a form as explicitly to declare that man comes and cleaves to God by his freedom of will alone, and without God's aid.</w:t>
      </w:r>
    </w:p>
    <w:p>
      <w:pPr>
        <w:rPr>
          <w:rFonts w:hint="eastAsia"/>
        </w:rPr>
      </w:pPr>
      <w:r>
        <w:rPr>
          <w:rFonts w:hint="eastAsia"/>
        </w:rPr>
        <w:t>结果表明，尽管伯拉纠发过咒诅，但他仍然坚持这一教义，并且形式极端到明确宣称人单凭其自由意志，无需上帝的帮助，就能来到上帝面前并依附于上帝。</w:t>
      </w:r>
    </w:p>
    <w:p>
      <w:pPr>
        <w:rPr>
          <w:rFonts w:hint="eastAsia"/>
        </w:rPr>
      </w:pPr>
    </w:p>
    <w:p>
      <w:pPr>
        <w:rPr>
          <w:rFonts w:hint="eastAsia"/>
        </w:rPr>
      </w:pPr>
      <w:r>
        <w:rPr>
          <w:rFonts w:hint="eastAsia"/>
        </w:rPr>
        <w:t>He shows that the Scriptures teach just the opposite (24-26); and then points out how Pelagius has confounded the functions of knowledge and love (27 sq.), and how he forgets that we cannot have merits until we love God, while John certainly asserts that God loved us first (I John iv. 10).</w:t>
      </w:r>
    </w:p>
    <w:p>
      <w:pPr>
        <w:rPr>
          <w:rFonts w:hint="eastAsia"/>
        </w:rPr>
      </w:pPr>
      <w:r>
        <w:rPr>
          <w:rFonts w:hint="eastAsia"/>
        </w:rPr>
        <w:t>他指出圣经的教导恰恰相反（24-26节）；然后指出伯拉纠如何混淆了知识与爱的功能（27节及以下），以及他如何忘记了除非我们爱上帝，否则我们不可能有功绩，而约翰确实断言上帝先爱我们（约壹4:10）。</w:t>
      </w:r>
    </w:p>
    <w:p>
      <w:pPr>
        <w:rPr>
          <w:rFonts w:hint="eastAsia"/>
        </w:rPr>
      </w:pPr>
    </w:p>
    <w:p>
      <w:pPr>
        <w:rPr>
          <w:rFonts w:hint="eastAsia"/>
        </w:rPr>
      </w:pPr>
      <w:r>
        <w:rPr>
          <w:rFonts w:hint="eastAsia"/>
        </w:rPr>
        <w:t>The representation that what grace does is to render obedience easier (28-30), and the twin view that prayer is only relatively necessary, are next criticised (32).</w:t>
      </w:r>
    </w:p>
    <w:p>
      <w:pPr>
        <w:rPr>
          <w:rFonts w:hint="eastAsia"/>
        </w:rPr>
      </w:pPr>
      <w:r>
        <w:rPr>
          <w:rFonts w:hint="eastAsia"/>
        </w:rPr>
        <w:t>恩典的作用是使顺服更容易的说法（28-30节），以及祷告只是相对必要的孪生观点，接着受到了批判（32节）。</w:t>
      </w:r>
    </w:p>
    <w:p>
      <w:pPr>
        <w:rPr>
          <w:rFonts w:hint="eastAsia"/>
        </w:rPr>
      </w:pPr>
    </w:p>
    <w:p>
      <w:pPr>
        <w:rPr>
          <w:rFonts w:hint="eastAsia"/>
        </w:rPr>
      </w:pPr>
      <w:r>
        <w:rPr>
          <w:rFonts w:hint="eastAsia"/>
        </w:rPr>
        <w:t>That Pelagius never acknowledges real grace, is then demonstrated by a detailed examination of all that he had written on the subject (31-45).</w:t>
      </w:r>
    </w:p>
    <w:p>
      <w:pPr>
        <w:rPr>
          <w:rFonts w:hint="eastAsia"/>
        </w:rPr>
      </w:pPr>
      <w:r>
        <w:rPr>
          <w:rFonts w:hint="eastAsia"/>
        </w:rPr>
        <w:t>然后，通过详细审查伯拉纠就此主题所写的一切，证明了他从未承认真正的恩典（31-45节）。</w:t>
      </w:r>
    </w:p>
    <w:p>
      <w:pPr>
        <w:rPr>
          <w:rFonts w:hint="eastAsia"/>
        </w:rPr>
      </w:pPr>
    </w:p>
    <w:p>
      <w:pPr>
        <w:rPr>
          <w:rFonts w:hint="eastAsia"/>
        </w:rPr>
      </w:pPr>
      <w:r>
        <w:rPr>
          <w:rFonts w:hint="eastAsia"/>
        </w:rPr>
        <w:t>The book closes (46-80) with a full refutation of Pelagius' appeal to Ambrose, as if he supported him; and exhibition of Ambrose's contrary testimony as to grace and its necessity.</w:t>
      </w:r>
    </w:p>
    <w:p>
      <w:pPr>
        <w:rPr>
          <w:rFonts w:hint="eastAsia"/>
        </w:rPr>
      </w:pPr>
      <w:r>
        <w:rPr>
          <w:rFonts w:hint="eastAsia"/>
        </w:rPr>
        <w:t>该书结尾（46-80节）全面驳斥了伯拉纠援引安波罗修，仿佛安波罗修支持他一样；并展示了安波罗修关于恩典及其必要性的相反见证。</w:t>
      </w:r>
    </w:p>
    <w:p>
      <w:pPr>
        <w:rPr>
          <w:rFonts w:hint="eastAsia"/>
        </w:rPr>
      </w:pPr>
    </w:p>
    <w:p>
      <w:pPr>
        <w:rPr>
          <w:rFonts w:hint="eastAsia"/>
        </w:rPr>
      </w:pPr>
      <w:r>
        <w:rPr>
          <w:rFonts w:hint="eastAsia"/>
        </w:rPr>
        <w:t>The object of the second book- On Original Sin -is to show, that, in spite of Pelagius' admissions as to the baptism of infants, he yet denies that they inherit original sin and contends that they are born free from corruption.</w:t>
      </w:r>
    </w:p>
    <w:p>
      <w:pPr>
        <w:rPr>
          <w:rFonts w:hint="eastAsia"/>
        </w:rPr>
      </w:pPr>
      <w:r>
        <w:rPr>
          <w:rFonts w:hint="eastAsia"/>
        </w:rPr>
        <w:t>第二卷《论原罪》的目的是要表明，尽管伯拉纠承认婴孩受洗，但他仍然否认他们继承了原罪，并声称他们生来没有败坏。</w:t>
      </w:r>
    </w:p>
    <w:p>
      <w:pPr>
        <w:rPr>
          <w:rFonts w:hint="eastAsia"/>
        </w:rPr>
      </w:pPr>
    </w:p>
    <w:p>
      <w:pPr>
        <w:rPr>
          <w:rFonts w:hint="eastAsia"/>
        </w:rPr>
      </w:pPr>
      <w:r>
        <w:rPr>
          <w:rFonts w:hint="eastAsia"/>
        </w:rPr>
        <w:t>The book opens by pointing out that there is no question as to Coelestius' teaching in this matter (2-8), as he at Carthage refused to condemn those who say that Adam's sin injured no one but himself, and that infants are born in the same state that Adam was in before the fall, and openly asserted at Rome that there is no sin ex traduce .</w:t>
      </w:r>
    </w:p>
    <w:p>
      <w:pPr>
        <w:rPr>
          <w:rFonts w:hint="eastAsia"/>
        </w:rPr>
      </w:pPr>
      <w:r>
        <w:rPr>
          <w:rFonts w:hint="eastAsia"/>
        </w:rPr>
        <w:t>该书开篇指出，关于柯列斯丢在此事上的教导毫无疑问（2-8节），因为他在迦太基拒绝谴责那些说亚当的罪只伤害了他自己，以及婴孩出生时的状态与亚当堕落前一样的人，并在罗马公开断言没有 ex traduce （拉丁文：通过传承的）罪。</w:t>
      </w:r>
    </w:p>
    <w:p>
      <w:pPr>
        <w:rPr>
          <w:rFonts w:hint="eastAsia"/>
        </w:rPr>
      </w:pPr>
    </w:p>
    <w:p>
      <w:pPr>
        <w:rPr>
          <w:rFonts w:hint="eastAsia"/>
        </w:rPr>
      </w:pPr>
      <w:r>
        <w:rPr>
          <w:rFonts w:hint="eastAsia"/>
        </w:rPr>
        <w:t>As for Pelagius, he is simply more cautious and mendacious than Coelestius: he deceived the Council at Diospolis, but failed to deceive the Romans (5-13), and, as a matter of fact (1418), teaches exactly what Coelestius does.</w:t>
      </w:r>
    </w:p>
    <w:p>
      <w:pPr>
        <w:rPr>
          <w:rFonts w:hint="eastAsia"/>
        </w:rPr>
      </w:pPr>
      <w:r>
        <w:rPr>
          <w:rFonts w:hint="eastAsia"/>
        </w:rPr>
        <w:t>至于伯拉纠，他只是比柯列斯丢更谨慎和虚伪：他欺骗了狄奥斯波利斯会议，但未能欺骗罗马人（5-13节），并且，事实上（14-18节），他教导的与柯列斯丢完全一样。</w:t>
      </w:r>
    </w:p>
    <w:p>
      <w:pPr>
        <w:rPr>
          <w:rFonts w:hint="eastAsia"/>
        </w:rPr>
      </w:pPr>
    </w:p>
    <w:p>
      <w:pPr>
        <w:rPr>
          <w:rFonts w:hint="eastAsia"/>
        </w:rPr>
      </w:pPr>
      <w:r>
        <w:rPr>
          <w:rFonts w:hint="eastAsia"/>
        </w:rPr>
        <w:t>In support of this assertion, Pelagius' Defence of Free Will is quoted, wherein he asserts that we are born neither good nor bad, "but with a capacity for either," and "as without virtue, so without vice; and previous to the action of our own proper will, that that alone is in man which God has formed" (14).</w:t>
      </w:r>
    </w:p>
    <w:p>
      <w:pPr>
        <w:rPr>
          <w:rFonts w:hint="eastAsia"/>
        </w:rPr>
      </w:pPr>
      <w:r>
        <w:rPr>
          <w:rFonts w:hint="eastAsia"/>
        </w:rPr>
        <w:t>为支持这一断言，引用了伯拉纠的《为自由意志辩护》，其中他断言我们生来既非善也非恶，“但具有行善或行恶的能力，”并且“既无美德，也无恶习；在我们自己特有的意志行动之前，人里面独有的乃是上帝所塑造的”（14节）。</w:t>
      </w:r>
    </w:p>
    <w:p>
      <w:pPr>
        <w:rPr>
          <w:rFonts w:hint="eastAsia"/>
        </w:rPr>
      </w:pPr>
    </w:p>
    <w:p>
      <w:pPr>
        <w:rPr>
          <w:rFonts w:hint="eastAsia"/>
        </w:rPr>
      </w:pPr>
      <w:r>
        <w:rPr>
          <w:rFonts w:hint="eastAsia"/>
        </w:rPr>
        <w:t>Augustine also quotes Pelagius' explanation of his anathema against those who say Adam's sin injured only himself, as meaning that he has injured man by setting a bad "example," and his even more sinuous explanation of his anathema against those who assert that infants are born in the same condition that Adam was in before he fell, as meaning that they are infants and he was a man! (16-18).</w:t>
      </w:r>
    </w:p>
    <w:p>
      <w:pPr>
        <w:rPr>
          <w:rFonts w:hint="eastAsia"/>
        </w:rPr>
      </w:pPr>
      <w:r>
        <w:rPr>
          <w:rFonts w:hint="eastAsia"/>
        </w:rPr>
        <w:t>奥古斯丁还引用了伯拉纠对他咒诅那些说亚当的罪只伤害了他自己的人的解释，其意为亚当通过树立坏“榜样”伤害了人；以及他对他咒诅那些断言婴孩出生时的状况与亚当堕落前一样的人的更曲折的解释，其意为他们是婴孩而亚当是成人！（16-18节）。</w:t>
      </w:r>
    </w:p>
    <w:p>
      <w:pPr>
        <w:rPr>
          <w:rFonts w:hint="eastAsia"/>
        </w:rPr>
      </w:pPr>
    </w:p>
    <w:p>
      <w:pPr>
        <w:rPr>
          <w:rFonts w:hint="eastAsia"/>
        </w:rPr>
      </w:pPr>
      <w:r>
        <w:rPr>
          <w:rFonts w:hint="eastAsia"/>
        </w:rPr>
        <w:t>With this introduction to them, Augustine next treats of Pelagius' subterfuges (19-25), and then animadverts on the importance of the issue (26-37), pointing out that Pelagianism is not a mere error, but a deadly heresy, and strikes at the very centre of Christianity.</w:t>
      </w:r>
    </w:p>
    <w:p>
      <w:pPr>
        <w:rPr>
          <w:rFonts w:hint="eastAsia"/>
        </w:rPr>
      </w:pPr>
      <w:r>
        <w:rPr>
          <w:rFonts w:hint="eastAsia"/>
        </w:rPr>
        <w:t>在对他们作了此番介绍之后，奥古斯丁接着论述了伯拉纠的遁词（19-25节），然后评论了此问题的重要性（26-37节），指出伯拉纠主义不仅仅是一个错误，而是一个致命的异端，并且直击基督教的核心。</w:t>
      </w:r>
    </w:p>
    <w:p>
      <w:pPr>
        <w:rPr>
          <w:rFonts w:hint="eastAsia"/>
        </w:rPr>
      </w:pPr>
    </w:p>
    <w:p>
      <w:pPr>
        <w:rPr>
          <w:rFonts w:hint="eastAsia"/>
        </w:rPr>
      </w:pPr>
      <w:r>
        <w:rPr>
          <w:rFonts w:hint="eastAsia"/>
        </w:rPr>
        <w:t>A counter argument of the Pelagians is then answered (38-45), "Does not the doctrine of original sin make marriage an evil thing?"</w:t>
      </w:r>
    </w:p>
    <w:p>
      <w:pPr>
        <w:rPr>
          <w:rFonts w:hint="eastAsia"/>
        </w:rPr>
      </w:pPr>
      <w:r>
        <w:rPr>
          <w:rFonts w:hint="eastAsia"/>
        </w:rPr>
        <w:t>然后回答了伯拉纠派的一个反驳论点（38-45节）：“原罪的教义岂不是使婚姻成为一件邪恶的事吗？”</w:t>
      </w:r>
    </w:p>
    <w:p>
      <w:pPr>
        <w:rPr>
          <w:rFonts w:hint="eastAsia"/>
        </w:rPr>
      </w:pPr>
    </w:p>
    <w:p>
      <w:pPr>
        <w:rPr>
          <w:rFonts w:hint="eastAsia"/>
        </w:rPr>
      </w:pPr>
      <w:r>
        <w:rPr>
          <w:rFonts w:hint="eastAsia"/>
        </w:rPr>
        <w:t>No, says Augustine, marriage is ordained by God, and is good; but it is a diseased good, and hence what is born of it is a good nature made by God, but this good nature in a diseased condition— the result of the Devil's work.</w:t>
      </w:r>
    </w:p>
    <w:p>
      <w:pPr>
        <w:rPr>
          <w:rFonts w:hint="eastAsia"/>
        </w:rPr>
      </w:pPr>
      <w:r>
        <w:rPr>
          <w:rFonts w:hint="eastAsia"/>
        </w:rPr>
        <w:t>不，奥古斯丁说，婚姻是上帝设立的，是好的；但它是一种带病的善，因此从它所生的，是上帝所造的美好本性，但这美好本性处于一种带病的状态——这是魔鬼作为的结果。</w:t>
      </w:r>
    </w:p>
    <w:p>
      <w:pPr>
        <w:rPr>
          <w:rFonts w:hint="eastAsia"/>
        </w:rPr>
      </w:pPr>
    </w:p>
    <w:p>
      <w:pPr>
        <w:rPr>
          <w:rFonts w:hint="eastAsia"/>
        </w:rPr>
      </w:pPr>
      <w:r>
        <w:rPr>
          <w:rFonts w:hint="eastAsia"/>
        </w:rPr>
        <w:t>Hence; if it be asked why God's gift produces any thing for the Devil to take possession of, it is to be answered that God gives his gifts liberally (Matt. v. 45), and makes men; but the Devil makes these men sinners (46).</w:t>
      </w:r>
    </w:p>
    <w:p>
      <w:pPr>
        <w:rPr>
          <w:rFonts w:hint="eastAsia"/>
        </w:rPr>
      </w:pPr>
      <w:r>
        <w:rPr>
          <w:rFonts w:hint="eastAsia"/>
        </w:rPr>
        <w:t>因此；如果有人问为什么上帝的恩赐会产生任何东西让魔鬼占据，答案是上帝慷慨地赐予祂的恩赐（太5:45），并且造人；但是魔鬼使这些人成为罪人（46节）。</w:t>
      </w:r>
    </w:p>
    <w:p>
      <w:pPr>
        <w:rPr>
          <w:rFonts w:hint="eastAsia"/>
        </w:rPr>
      </w:pPr>
    </w:p>
    <w:p>
      <w:pPr>
        <w:rPr>
          <w:rFonts w:hint="eastAsia"/>
        </w:rPr>
      </w:pPr>
      <w:r>
        <w:rPr>
          <w:rFonts w:hint="eastAsia"/>
        </w:rPr>
        <w:t>Finally, as Ambrose had been appealed to in the former book, so at the end of this it is shown that he openly proclaimed the doctrine of original sin, and here too, before Pelagius, condemned Pelagius (47 sq.).</w:t>
      </w:r>
    </w:p>
    <w:p>
      <w:pPr>
        <w:rPr>
          <w:rFonts w:hint="eastAsia"/>
        </w:rPr>
      </w:pPr>
      <w:r>
        <w:rPr>
          <w:rFonts w:hint="eastAsia"/>
        </w:rPr>
        <w:t>最后，正如前一卷书中曾援引安波罗修一样，在这一卷书的结尾也表明，安波罗修公开宣扬了原罪的教义，并且在这里，在伯拉纠之前，也谴责了伯拉纠（47节及以下）。</w:t>
      </w:r>
    </w:p>
    <w:p>
      <w:pPr>
        <w:rPr>
          <w:rFonts w:hint="eastAsia"/>
        </w:rPr>
      </w:pPr>
    </w:p>
    <w:p>
      <w:pPr>
        <w:rPr>
          <w:rFonts w:hint="eastAsia"/>
        </w:rPr>
      </w:pPr>
      <w:r>
        <w:rPr>
          <w:rFonts w:hint="eastAsia"/>
        </w:rPr>
        <w:t>What Augustine means by writing to Pinianus and his family that he was more oppressed by work at Carthage than anywhere else, may perhaps be illustrated from his diligence in preaching while in that capital.</w:t>
      </w:r>
    </w:p>
    <w:p>
      <w:pPr>
        <w:rPr>
          <w:rFonts w:hint="eastAsia"/>
        </w:rPr>
      </w:pPr>
      <w:r>
        <w:rPr>
          <w:rFonts w:hint="eastAsia"/>
        </w:rPr>
        <w:t>奥古斯丁写信给皮尼亚努斯及其家人，说他在迦太基比在任何其他地方都更受工作压迫，这或许可以从他在那首都期间勤奋讲道中得到说明。</w:t>
      </w:r>
    </w:p>
    <w:p>
      <w:pPr>
        <w:rPr>
          <w:rFonts w:hint="eastAsia"/>
        </w:rPr>
      </w:pPr>
    </w:p>
    <w:p>
      <w:pPr>
        <w:rPr>
          <w:rFonts w:hint="eastAsia"/>
        </w:rPr>
      </w:pPr>
      <w:r>
        <w:rPr>
          <w:rFonts w:hint="eastAsia"/>
        </w:rPr>
        <w:t>He seems to have been almost constantly in the pulpit, during this period "of the sharpest conflict with them," preaching against the Pelagians.</w:t>
      </w:r>
    </w:p>
    <w:p>
      <w:pPr>
        <w:rPr>
          <w:rFonts w:hint="eastAsia"/>
        </w:rPr>
      </w:pPr>
      <w:r>
        <w:rPr>
          <w:rFonts w:hint="eastAsia"/>
        </w:rPr>
        <w:t>在这段“与他们最激烈冲突的时期”，他似乎几乎一直站在讲坛上，宣讲反对伯拉纠派的道理。</w:t>
      </w:r>
    </w:p>
    <w:p>
      <w:pPr>
        <w:rPr>
          <w:rFonts w:hint="eastAsia"/>
        </w:rPr>
      </w:pPr>
    </w:p>
    <w:p>
      <w:pPr>
        <w:rPr>
          <w:rFonts w:hint="eastAsia"/>
        </w:rPr>
      </w:pPr>
      <w:r>
        <w:rPr>
          <w:rFonts w:hint="eastAsia"/>
        </w:rPr>
        <w:t>There is one series of his sermons, of the exact dates of which we can be pretty sure, which may be adverted to here —Sermons 151 and 152, preached early in October, 418; Sermon 155 on Oct. 14, 156 on Oct.17, and 26 on Oct. 18; thus following one another almost with the regularity of the days.</w:t>
      </w:r>
    </w:p>
    <w:p>
      <w:pPr>
        <w:rPr>
          <w:rFonts w:hint="eastAsia"/>
        </w:rPr>
      </w:pPr>
      <w:r>
        <w:rPr>
          <w:rFonts w:hint="eastAsia"/>
        </w:rPr>
        <w:t>他有一系列讲道，我们可以相当确定其确切日期，这里可以提及——讲道151和152，讲于418年10月初；讲道155于10月14日，156于10月17日，26于10月18日；因此几乎是按天接续。</w:t>
      </w:r>
    </w:p>
    <w:p>
      <w:pPr>
        <w:rPr>
          <w:rFonts w:hint="eastAsia"/>
        </w:rPr>
      </w:pPr>
    </w:p>
    <w:p>
      <w:pPr>
        <w:rPr>
          <w:rFonts w:hint="eastAsia"/>
        </w:rPr>
      </w:pPr>
      <w:r>
        <w:rPr>
          <w:rFonts w:hint="eastAsia"/>
        </w:rPr>
        <w:t>The first of these was based on Rom. vii. 15-25, which he declares to contain dangerous words if not properly understood; for men are prone to sin, and when they hear the apostle so speaking they do evil, and think they are like him.</w:t>
      </w:r>
    </w:p>
    <w:p>
      <w:pPr>
        <w:rPr>
          <w:rFonts w:hint="eastAsia"/>
        </w:rPr>
      </w:pPr>
      <w:r>
        <w:rPr>
          <w:rFonts w:hint="eastAsia"/>
        </w:rPr>
        <w:t>其中第一篇基于罗马书七章15-25节，他宣称如果理解不当，这些话是危险的；因为人倾向于犯罪，当他们听到使徒如此说时，他们就行恶，并认为自己像他一样。</w:t>
      </w:r>
    </w:p>
    <w:p>
      <w:pPr>
        <w:rPr>
          <w:rFonts w:hint="eastAsia"/>
        </w:rPr>
      </w:pPr>
    </w:p>
    <w:p>
      <w:pPr>
        <w:rPr>
          <w:rFonts w:hint="eastAsia"/>
        </w:rPr>
      </w:pPr>
      <w:r>
        <w:rPr>
          <w:rFonts w:hint="eastAsia"/>
        </w:rPr>
        <w:t>They are meant to teach us, however, that the life of the just in this body is a war, not yet a triumph: the triumph will come only when death is swallowed up in victory.</w:t>
      </w:r>
    </w:p>
    <w:p>
      <w:pPr>
        <w:rPr>
          <w:rFonts w:hint="eastAsia"/>
        </w:rPr>
      </w:pPr>
      <w:r>
        <w:rPr>
          <w:rFonts w:hint="eastAsia"/>
        </w:rPr>
        <w:t>然而，这些话是要教导我们，义人在这身体里的生命是一场战争，还不是一场胜利：只有当死亡被胜利吞灭时，胜利才会到来。</w:t>
      </w:r>
    </w:p>
    <w:p>
      <w:pPr>
        <w:rPr>
          <w:rFonts w:hint="eastAsia"/>
        </w:rPr>
      </w:pPr>
    </w:p>
    <w:p>
      <w:pPr>
        <w:rPr>
          <w:rFonts w:hint="eastAsia"/>
        </w:rPr>
      </w:pPr>
      <w:r>
        <w:rPr>
          <w:rFonts w:hint="eastAsia"/>
        </w:rPr>
        <w:t>It would, no doubt, be better not to have an enemy than even to conquer.</w:t>
      </w:r>
    </w:p>
    <w:p>
      <w:pPr>
        <w:rPr>
          <w:rFonts w:hint="eastAsia"/>
        </w:rPr>
      </w:pPr>
      <w:r>
        <w:rPr>
          <w:rFonts w:hint="eastAsia"/>
        </w:rPr>
        <w:t>毫无疑问，没有敌人甚至比征服敌人更好。</w:t>
      </w:r>
    </w:p>
    <w:p>
      <w:pPr>
        <w:rPr>
          <w:rFonts w:hint="eastAsia"/>
        </w:rPr>
      </w:pPr>
    </w:p>
    <w:p>
      <w:pPr>
        <w:rPr>
          <w:rFonts w:hint="eastAsia"/>
        </w:rPr>
      </w:pPr>
      <w:r>
        <w:rPr>
          <w:rFonts w:hint="eastAsia"/>
        </w:rPr>
        <w:t>It would be better not to have evil desires: but we have them; therefore, let us not go after them.</w:t>
      </w:r>
    </w:p>
    <w:p>
      <w:pPr>
        <w:rPr>
          <w:rFonts w:hint="eastAsia"/>
        </w:rPr>
      </w:pPr>
      <w:r>
        <w:rPr>
          <w:rFonts w:hint="eastAsia"/>
        </w:rPr>
        <w:t>最好没有邪恶的欲望：但我们有；因此，我们不要随从它们。</w:t>
      </w:r>
    </w:p>
    <w:p>
      <w:pPr>
        <w:rPr>
          <w:rFonts w:hint="eastAsia"/>
        </w:rPr>
      </w:pPr>
    </w:p>
    <w:p>
      <w:pPr>
        <w:rPr>
          <w:rFonts w:hint="eastAsia"/>
        </w:rPr>
      </w:pPr>
      <w:r>
        <w:rPr>
          <w:rFonts w:hint="eastAsia"/>
        </w:rPr>
        <w:t>If they rebel against us, let us rebel against them; if they fight, let us fight; if they besiege, let us besiege: let us look only to this, that they do not conquer.</w:t>
      </w:r>
    </w:p>
    <w:p>
      <w:pPr>
        <w:rPr>
          <w:rFonts w:hint="eastAsia"/>
        </w:rPr>
      </w:pPr>
      <w:r>
        <w:rPr>
          <w:rFonts w:hint="eastAsia"/>
        </w:rPr>
        <w:t>如果它们反叛我们，我们就反叛它们；如果它们争战，我们就争战；如果它们围困，我们就围困：我们只看这一点，就是它们不能得胜。</w:t>
      </w:r>
    </w:p>
    <w:p>
      <w:pPr>
        <w:rPr>
          <w:rFonts w:hint="eastAsia"/>
        </w:rPr>
      </w:pPr>
    </w:p>
    <w:p>
      <w:pPr>
        <w:rPr>
          <w:rFonts w:hint="eastAsia"/>
        </w:rPr>
      </w:pPr>
      <w:r>
        <w:rPr>
          <w:rFonts w:hint="eastAsia"/>
        </w:rPr>
        <w:t>With some evil desires we are born: others we make, by bad habit.</w:t>
      </w:r>
    </w:p>
    <w:p>
      <w:pPr>
        <w:rPr>
          <w:rFonts w:hint="eastAsia"/>
        </w:rPr>
      </w:pPr>
      <w:r>
        <w:rPr>
          <w:rFonts w:hint="eastAsia"/>
        </w:rPr>
        <w:t>我们生来就有一些邪恶的欲望：其他的则是我们因坏习惯而造成的。</w:t>
      </w:r>
    </w:p>
    <w:p>
      <w:pPr>
        <w:rPr>
          <w:rFonts w:hint="eastAsia"/>
        </w:rPr>
      </w:pPr>
    </w:p>
    <w:p>
      <w:pPr>
        <w:rPr>
          <w:rFonts w:hint="eastAsia"/>
        </w:rPr>
      </w:pPr>
      <w:r>
        <w:rPr>
          <w:rFonts w:hint="eastAsia"/>
        </w:rPr>
        <w:t>It is on account of those with which we are born, that infants are baptized; that they may be freed from the guilt of inheritance, not from any evil of custom, which, of course, they have not.</w:t>
      </w:r>
    </w:p>
    <w:p>
      <w:pPr>
        <w:rPr>
          <w:rFonts w:hint="eastAsia"/>
        </w:rPr>
      </w:pPr>
      <w:r>
        <w:rPr>
          <w:rFonts w:hint="eastAsia"/>
        </w:rPr>
        <w:t>正是因为我们生来就有的那些欲望，婴孩才受洗；使他们可以从遗传的罪咎中得释放，而不是从任何习俗的邪恶中得释放，当然，他们没有习俗的邪恶。</w:t>
      </w:r>
    </w:p>
    <w:p>
      <w:pPr>
        <w:rPr>
          <w:rFonts w:hint="eastAsia"/>
        </w:rPr>
      </w:pPr>
    </w:p>
    <w:p>
      <w:pPr>
        <w:rPr>
          <w:rFonts w:hint="eastAsia"/>
        </w:rPr>
      </w:pPr>
      <w:r>
        <w:rPr>
          <w:rFonts w:hint="eastAsia"/>
        </w:rPr>
        <w:t>And it is on account of these, too, that our war must be endless: the concupiscence with which we are born cannot be done away as long as we live; it may be diminished, but not done away.</w:t>
      </w:r>
    </w:p>
    <w:p>
      <w:pPr>
        <w:rPr>
          <w:rFonts w:hint="eastAsia"/>
        </w:rPr>
      </w:pPr>
      <w:r>
        <w:rPr>
          <w:rFonts w:hint="eastAsia"/>
        </w:rPr>
        <w:t>也正是因为这些，我们的战争必须是无休止的：我们生来就有的情欲，只要我们活着，就不能被除去；它可以被削弱，但不能被除去。</w:t>
      </w:r>
    </w:p>
    <w:p>
      <w:pPr>
        <w:rPr>
          <w:rFonts w:hint="eastAsia"/>
        </w:rPr>
      </w:pPr>
    </w:p>
    <w:p>
      <w:pPr>
        <w:rPr>
          <w:rFonts w:hint="eastAsia"/>
        </w:rPr>
      </w:pPr>
      <w:r>
        <w:rPr>
          <w:rFonts w:hint="eastAsia"/>
        </w:rPr>
        <w:t>Neither can the law free us, for it only reveals the sin to our greater apprehension.</w:t>
      </w:r>
    </w:p>
    <w:p>
      <w:pPr>
        <w:rPr>
          <w:rFonts w:hint="eastAsia"/>
        </w:rPr>
      </w:pPr>
      <w:r>
        <w:rPr>
          <w:rFonts w:hint="eastAsia"/>
        </w:rPr>
        <w:t>律法也不能释放我们，因为它只是向我们更深刻地显明罪。</w:t>
      </w:r>
    </w:p>
    <w:p>
      <w:pPr>
        <w:rPr>
          <w:rFonts w:hint="eastAsia"/>
        </w:rPr>
      </w:pPr>
    </w:p>
    <w:p>
      <w:pPr>
        <w:rPr>
          <w:rFonts w:hint="eastAsia"/>
        </w:rPr>
      </w:pPr>
      <w:r>
        <w:rPr>
          <w:rFonts w:hint="eastAsia"/>
        </w:rPr>
        <w:t>Where, then, is hope, save in the superabundance of grace?</w:t>
      </w:r>
    </w:p>
    <w:p>
      <w:pPr>
        <w:rPr>
          <w:rFonts w:hint="eastAsia"/>
        </w:rPr>
      </w:pPr>
      <w:r>
        <w:rPr>
          <w:rFonts w:hint="eastAsia"/>
        </w:rPr>
        <w:t>那么，除了在恩典的丰盛有余之外，希望在哪里呢？</w:t>
      </w:r>
    </w:p>
    <w:p>
      <w:pPr>
        <w:rPr>
          <w:rFonts w:hint="eastAsia"/>
        </w:rPr>
      </w:pPr>
    </w:p>
    <w:p>
      <w:pPr>
        <w:rPr>
          <w:rFonts w:hint="eastAsia"/>
        </w:rPr>
      </w:pPr>
      <w:r>
        <w:rPr>
          <w:rFonts w:hint="eastAsia"/>
        </w:rPr>
        <w:t>The next sermon (152) takes up the words in Rom. viii. 1-4, and points out that the inward aid of the Spirit brings all the help we need.</w:t>
      </w:r>
    </w:p>
    <w:p>
      <w:pPr>
        <w:rPr>
          <w:rFonts w:hint="eastAsia"/>
        </w:rPr>
      </w:pPr>
      <w:r>
        <w:rPr>
          <w:rFonts w:hint="eastAsia"/>
        </w:rPr>
        <w:t>接下来的讲道（152）引用了罗马书八章1-4节的话，并指出圣灵内在的帮助带来了我们需要的一切帮助。</w:t>
      </w:r>
    </w:p>
    <w:p>
      <w:pPr>
        <w:rPr>
          <w:rFonts w:hint="eastAsia"/>
        </w:rPr>
      </w:pPr>
    </w:p>
    <w:p>
      <w:pPr>
        <w:rPr>
          <w:rFonts w:hint="eastAsia"/>
        </w:rPr>
      </w:pPr>
      <w:r>
        <w:rPr>
          <w:rFonts w:hint="eastAsia"/>
        </w:rPr>
        <w:t>"We, like farmers in the field, work from without: but, if there were no one who worked from within, the seed would not take root in the ground, nor would the sprout arise in the field, nor would the shoot grow strong and become a tree, nor would branches and fruit and leaves be produced.</w:t>
      </w:r>
    </w:p>
    <w:p>
      <w:pPr>
        <w:rPr>
          <w:rFonts w:hint="eastAsia"/>
        </w:rPr>
      </w:pPr>
      <w:r>
        <w:rPr>
          <w:rFonts w:hint="eastAsia"/>
        </w:rPr>
        <w:t>“我们，像田间的农夫一样，从外面作工：但是，如果没有一位从里面作工的，种子就不会在土里扎根，嫩芽也不会在田里长出，枝条也不会长壮成为树，也不会产生枝、果和叶。”</w:t>
      </w:r>
    </w:p>
    <w:p>
      <w:pPr>
        <w:rPr>
          <w:rFonts w:hint="eastAsia"/>
        </w:rPr>
      </w:pPr>
    </w:p>
    <w:p>
      <w:pPr>
        <w:rPr>
          <w:rFonts w:hint="eastAsia"/>
        </w:rPr>
      </w:pPr>
      <w:r>
        <w:rPr>
          <w:rFonts w:hint="eastAsia"/>
        </w:rPr>
        <w:t>Therefore the apostle distinguishes between the work of the workmen and of the Creator (I Cor. iii. 6, 7).</w:t>
      </w:r>
    </w:p>
    <w:p>
      <w:pPr>
        <w:rPr>
          <w:rFonts w:hint="eastAsia"/>
        </w:rPr>
      </w:pPr>
      <w:r>
        <w:rPr>
          <w:rFonts w:hint="eastAsia"/>
        </w:rPr>
        <w:t>“因此，使徒区分了工人的工作和创造主的工作（林前3:6-7）。”</w:t>
      </w:r>
    </w:p>
    <w:p>
      <w:pPr>
        <w:rPr>
          <w:rFonts w:hint="eastAsia"/>
        </w:rPr>
      </w:pPr>
    </w:p>
    <w:p>
      <w:pPr>
        <w:rPr>
          <w:rFonts w:hint="eastAsia"/>
        </w:rPr>
      </w:pPr>
      <w:r>
        <w:rPr>
          <w:rFonts w:hint="eastAsia"/>
        </w:rPr>
        <w:t>If God give not the increase, empty is this sound within your ears; but if he gives, it avails somewhat that we plant and water, and our labor is not in vain."</w:t>
      </w:r>
    </w:p>
    <w:p>
      <w:pPr>
        <w:rPr>
          <w:rFonts w:hint="eastAsia"/>
        </w:rPr>
      </w:pPr>
      <w:r>
        <w:rPr>
          <w:rFonts w:hint="eastAsia"/>
        </w:rPr>
        <w:t>“若上帝不叫他生长，你们耳中所听的这声音便是空的；但若祂叫他生长，我们栽种和浇灌就有些益处，我们的劳苦也不是徒然的。”</w:t>
      </w:r>
    </w:p>
    <w:p>
      <w:pPr>
        <w:rPr>
          <w:rFonts w:hint="eastAsia"/>
        </w:rPr>
      </w:pPr>
    </w:p>
    <w:p>
      <w:pPr>
        <w:rPr>
          <w:rFonts w:hint="eastAsia"/>
        </w:rPr>
      </w:pPr>
      <w:r>
        <w:rPr>
          <w:rFonts w:hint="eastAsia"/>
        </w:rPr>
        <w:t>He then applies this to the individual, striving against his lusts; warns against Manichean error; and distinguishes between the three laws—the law of sin, the law of faith, and the law of deeds— defending the latter, the law of Moses, against the Manicheans; and then he comes to the words of the text, and explains its chief phrases, closing thus: "What other do we read here than that Christ is a sacrifice for sin?</w:t>
      </w:r>
    </w:p>
    <w:p>
      <w:pPr>
        <w:rPr>
          <w:rFonts w:hint="eastAsia"/>
        </w:rPr>
      </w:pPr>
      <w:r>
        <w:rPr>
          <w:rFonts w:hint="eastAsia"/>
        </w:rPr>
        <w:t>然后他将此应用于与自己情欲争战的个人；警告防备摩尼教的错误；并区分了三种律法——罪的律、信的律和行为的律——为后者，即摩西的律法，辩护以反对摩尼教徒；然后他讲到经文的字句，解释其主要短语，如此结束：“我们在这里读到的，除了基督是赎罪祭之外，还有什么呢？</w:t>
      </w:r>
    </w:p>
    <w:p>
      <w:pPr>
        <w:rPr>
          <w:rFonts w:hint="eastAsia"/>
        </w:rPr>
      </w:pPr>
    </w:p>
    <w:p>
      <w:pPr>
        <w:rPr>
          <w:rFonts w:hint="eastAsia"/>
        </w:rPr>
      </w:pPr>
      <w:r>
        <w:rPr>
          <w:rFonts w:hint="eastAsia"/>
        </w:rPr>
        <w:t>...Behold by what `sin' he condemned sin: by the sacrifice which he made for sins, he condemned sin.</w:t>
      </w:r>
    </w:p>
    <w:p>
      <w:pPr>
        <w:rPr>
          <w:rFonts w:hint="eastAsia"/>
        </w:rPr>
      </w:pPr>
      <w:r>
        <w:rPr>
          <w:rFonts w:hint="eastAsia"/>
        </w:rPr>
        <w:t>……看哪，祂是藉着怎样的‘罪’定了罪的案：藉着祂为罪所献的祭，祂定了罪的案。</w:t>
      </w:r>
    </w:p>
    <w:p>
      <w:pPr>
        <w:rPr>
          <w:rFonts w:hint="eastAsia"/>
        </w:rPr>
      </w:pPr>
    </w:p>
    <w:p>
      <w:pPr>
        <w:rPr>
          <w:rFonts w:hint="eastAsia"/>
        </w:rPr>
      </w:pPr>
      <w:r>
        <w:rPr>
          <w:rFonts w:hint="eastAsia"/>
        </w:rPr>
        <w:t>This is the law of the Spirit of life which has freed you from the law of sin and death.</w:t>
      </w:r>
    </w:p>
    <w:p>
      <w:pPr>
        <w:rPr>
          <w:rFonts w:hint="eastAsia"/>
        </w:rPr>
      </w:pPr>
      <w:r>
        <w:rPr>
          <w:rFonts w:hint="eastAsia"/>
        </w:rPr>
        <w:t>这就是生命之灵的律，使你们脱离了罪和死的律。</w:t>
      </w:r>
    </w:p>
    <w:p>
      <w:pPr>
        <w:rPr>
          <w:rFonts w:hint="eastAsia"/>
        </w:rPr>
      </w:pPr>
    </w:p>
    <w:p>
      <w:pPr>
        <w:rPr>
          <w:rFonts w:hint="eastAsia"/>
        </w:rPr>
      </w:pPr>
      <w:r>
        <w:rPr>
          <w:rFonts w:hint="eastAsia"/>
        </w:rPr>
        <w:t>For that other law, the law of the letter, the law that commands, is indeed good; `the commandment is holy and just and good:' but `it was weak by the flesh,' and what it commanded it could not bring about in us.</w:t>
      </w:r>
    </w:p>
    <w:p>
      <w:pPr>
        <w:rPr>
          <w:rFonts w:hint="eastAsia"/>
        </w:rPr>
      </w:pPr>
      <w:r>
        <w:rPr>
          <w:rFonts w:hint="eastAsia"/>
        </w:rPr>
        <w:t>因为那另一个律法，字句的律法，命令的律法，确实是好的；‘诫命是圣洁、公义和良善的：’但‘它因肉体而软弱，’它所命令的，它不能在我们里面成就。</w:t>
      </w:r>
    </w:p>
    <w:p>
      <w:pPr>
        <w:rPr>
          <w:rFonts w:hint="eastAsia"/>
        </w:rPr>
      </w:pPr>
    </w:p>
    <w:p>
      <w:pPr>
        <w:rPr>
          <w:rFonts w:hint="eastAsia"/>
        </w:rPr>
      </w:pPr>
      <w:r>
        <w:rPr>
          <w:rFonts w:hint="eastAsia"/>
        </w:rPr>
        <w:t>Therefore there is one law, as I began by saying, that reveals sin to you, and another that takes it away: the law of the letter reveals sin, the law of grace takes it away."</w:t>
      </w:r>
    </w:p>
    <w:p>
      <w:pPr>
        <w:rPr>
          <w:rFonts w:hint="eastAsia"/>
        </w:rPr>
      </w:pPr>
      <w:r>
        <w:rPr>
          <w:rFonts w:hint="eastAsia"/>
        </w:rPr>
        <w:t>因此，正如我开始所说，有一个律法向你显明罪，另一个律法除去罪：字句的律法显明罪，恩典的律法除去罪。”</w:t>
      </w:r>
    </w:p>
    <w:p>
      <w:pPr>
        <w:rPr>
          <w:rFonts w:hint="eastAsia"/>
        </w:rPr>
      </w:pPr>
    </w:p>
    <w:p>
      <w:pPr>
        <w:rPr>
          <w:rFonts w:hint="eastAsia"/>
        </w:rPr>
      </w:pPr>
      <w:r>
        <w:rPr>
          <w:rFonts w:hint="eastAsia"/>
        </w:rPr>
        <w:t>Sermon 155 covers the same ground, and more, taking the broader text, Rom. viii. 1-11, and fully developing its teaching, especially as discriminating between the law of sin and the law of Moses and the law of faith; the law of Moses being the holy law of God written with His finger on the tables of stone, while the law of the Spirit of life is nothing other than the same law written in the heart, as the prophet (Jer. xxx. 1, 33) clearly declares.</w:t>
      </w:r>
    </w:p>
    <w:p>
      <w:pPr>
        <w:rPr>
          <w:rFonts w:hint="eastAsia"/>
        </w:rPr>
      </w:pPr>
      <w:r>
        <w:rPr>
          <w:rFonts w:hint="eastAsia"/>
        </w:rPr>
        <w:t>讲道155涵盖了同样的内容，甚至更多，采用了更广泛的经文，罗马书八章1-11节，并充分阐述了其教导，特别是在区分罪的律、摩西的律和信的律方面；摩西的律是上帝用祂的指头写在石版上的圣洁律法，而生命之灵的律无非是写在心版上的同一律法，正如先知（耶31:33，而非30:1）清楚宣告的那样。 (Self-correction: Jeremiah 30:1 is a general introduction to a prophetic word, while Jeremiah 31:33 contains the "new covenant" passage about the law written on hearts. The original text cites Jer. xxx. 1, 33. I should retain both if that's what the original text shows. It is Jer. xxxi. 31, 33 or xxx. 1 and xxx. 33. Checking the original text's citation more closely "Jer. xxx. 1, 33" - it likely means Jeremiah chapter 30, verses 1 and 33. Verse 1 is introductory, verse 33 is part of the new covenant promise. I'll keep the original citation in parentheses as given by the text, but note for my understanding. The key is accurate translation of the parenthetical reference itself as provided.)</w:t>
      </w:r>
    </w:p>
    <w:p>
      <w:pPr>
        <w:rPr>
          <w:rFonts w:hint="eastAsia"/>
        </w:rPr>
      </w:pPr>
      <w:r>
        <w:rPr>
          <w:rFonts w:hint="eastAsia"/>
        </w:rPr>
        <w:t>讲道155涵盖了同样的内容，甚至更多，采用了更广泛的经文，罗马书八章1-11节，并充分阐述了其教导，特别是在区分罪的律、摩西的律和信的律方面；摩西的律是上帝用祂的指头写在石版上的圣洁律法，而生命之灵的律无非是写在心版上的同一律法，正如先知（耶三十1, 33）清楚宣告的那样。</w:t>
      </w:r>
    </w:p>
    <w:p>
      <w:pPr>
        <w:rPr>
          <w:rFonts w:hint="eastAsia"/>
        </w:rPr>
      </w:pPr>
    </w:p>
    <w:p>
      <w:pPr>
        <w:rPr>
          <w:rFonts w:hint="eastAsia"/>
        </w:rPr>
      </w:pPr>
      <w:r>
        <w:rPr>
          <w:rFonts w:hint="eastAsia"/>
        </w:rPr>
        <w:t>So written, it does not terrify from without, but soothes from within.</w:t>
      </w:r>
    </w:p>
    <w:p>
      <w:pPr>
        <w:rPr>
          <w:rFonts w:hint="eastAsia"/>
        </w:rPr>
      </w:pPr>
      <w:r>
        <w:rPr>
          <w:rFonts w:hint="eastAsia"/>
        </w:rPr>
        <w:t>如此写下，它不是从外面恐吓，而是从里面抚慰。</w:t>
      </w:r>
    </w:p>
    <w:p>
      <w:pPr>
        <w:rPr>
          <w:rFonts w:hint="eastAsia"/>
        </w:rPr>
      </w:pPr>
    </w:p>
    <w:p>
      <w:pPr>
        <w:rPr>
          <w:rFonts w:hint="eastAsia"/>
        </w:rPr>
      </w:pPr>
      <w:r>
        <w:rPr>
          <w:rFonts w:hint="eastAsia"/>
        </w:rPr>
        <w:t>Great care is also taken, lest by such phrases as, "walk in the Spirit, not in the flesh," "who shall deliver me from the body of this death?" a hatred of the body should be begotten.</w:t>
      </w:r>
    </w:p>
    <w:p>
      <w:pPr>
        <w:rPr>
          <w:rFonts w:hint="eastAsia"/>
        </w:rPr>
      </w:pPr>
      <w:r>
        <w:rPr>
          <w:rFonts w:hint="eastAsia"/>
        </w:rPr>
        <w:t>也特别小心，免得因诸如“随从圣灵行，不随从肉体行”，“谁能救我脱离这取死的身体呢？”之类的短语，而产生对身体的憎恨。</w:t>
      </w:r>
    </w:p>
    <w:p>
      <w:pPr>
        <w:rPr>
          <w:rFonts w:hint="eastAsia"/>
        </w:rPr>
      </w:pPr>
    </w:p>
    <w:p>
      <w:pPr>
        <w:rPr>
          <w:rFonts w:hint="eastAsia"/>
        </w:rPr>
      </w:pPr>
      <w:r>
        <w:rPr>
          <w:rFonts w:hint="eastAsia"/>
        </w:rPr>
        <w:t>"Thus you shall be freed from the body of this death, not by having no body, but by having another one and dying no more.</w:t>
      </w:r>
    </w:p>
    <w:p>
      <w:pPr>
        <w:rPr>
          <w:rFonts w:hint="eastAsia"/>
        </w:rPr>
      </w:pPr>
      <w:r>
        <w:rPr>
          <w:rFonts w:hint="eastAsia"/>
        </w:rPr>
        <w:t>“这样，你将从这取死的身体中得释放，不是藉着没有身体，而是藉着拥有另一个身体并且不再死亡。</w:t>
      </w:r>
    </w:p>
    <w:p>
      <w:pPr>
        <w:rPr>
          <w:rFonts w:hint="eastAsia"/>
        </w:rPr>
      </w:pPr>
    </w:p>
    <w:p>
      <w:pPr>
        <w:rPr>
          <w:rFonts w:hint="eastAsia"/>
        </w:rPr>
      </w:pPr>
      <w:r>
        <w:rPr>
          <w:rFonts w:hint="eastAsia"/>
        </w:rPr>
        <w:t>If, indeed, he had not added, `of this death,' perchance an error might have been suggested to the human mind, and it might have been said, `You see that God does not wish us to have a body.'</w:t>
      </w:r>
    </w:p>
    <w:p>
      <w:pPr>
        <w:rPr>
          <w:rFonts w:hint="eastAsia"/>
        </w:rPr>
      </w:pPr>
      <w:r>
        <w:rPr>
          <w:rFonts w:hint="eastAsia"/>
        </w:rPr>
        <w:t>如果，祂确实没有加上‘这取死的’，或许人的头脑中就会产生一个错误的想法，并且可能会说：‘你看，上帝不希望我们有身体。’</w:t>
      </w:r>
    </w:p>
    <w:p>
      <w:pPr>
        <w:rPr>
          <w:rFonts w:hint="eastAsia"/>
        </w:rPr>
      </w:pPr>
    </w:p>
    <w:p>
      <w:pPr>
        <w:rPr>
          <w:rFonts w:hint="eastAsia"/>
        </w:rPr>
      </w:pPr>
      <w:r>
        <w:rPr>
          <w:rFonts w:hint="eastAsia"/>
        </w:rPr>
        <w:t>But He says, `the body of this death.'</w:t>
      </w:r>
    </w:p>
    <w:p>
      <w:pPr>
        <w:rPr>
          <w:rFonts w:hint="eastAsia"/>
        </w:rPr>
      </w:pPr>
      <w:r>
        <w:rPr>
          <w:rFonts w:hint="eastAsia"/>
        </w:rPr>
        <w:t>但祂说：‘这取死的身体。’</w:t>
      </w:r>
    </w:p>
    <w:p>
      <w:pPr>
        <w:rPr>
          <w:rFonts w:hint="eastAsia"/>
        </w:rPr>
      </w:pPr>
    </w:p>
    <w:p>
      <w:pPr>
        <w:rPr>
          <w:rFonts w:hint="eastAsia"/>
        </w:rPr>
      </w:pPr>
      <w:r>
        <w:rPr>
          <w:rFonts w:hint="eastAsia"/>
        </w:rPr>
        <w:t>Take away death, and the body is good.</w:t>
      </w:r>
    </w:p>
    <w:p>
      <w:pPr>
        <w:rPr>
          <w:rFonts w:hint="eastAsia"/>
        </w:rPr>
      </w:pPr>
      <w:r>
        <w:rPr>
          <w:rFonts w:hint="eastAsia"/>
        </w:rPr>
        <w:t>除去死亡，身体就是好的。</w:t>
      </w:r>
    </w:p>
    <w:p>
      <w:pPr>
        <w:rPr>
          <w:rFonts w:hint="eastAsia"/>
        </w:rPr>
      </w:pPr>
    </w:p>
    <w:p>
      <w:pPr>
        <w:rPr>
          <w:rFonts w:hint="eastAsia"/>
        </w:rPr>
      </w:pPr>
      <w:r>
        <w:rPr>
          <w:rFonts w:hint="eastAsia"/>
        </w:rPr>
        <w:t>Let our last enemy, death, be taken away, and my dear flesh will be mine for eternity.</w:t>
      </w:r>
    </w:p>
    <w:p>
      <w:pPr>
        <w:rPr>
          <w:rFonts w:hint="eastAsia"/>
        </w:rPr>
      </w:pPr>
      <w:r>
        <w:rPr>
          <w:rFonts w:hint="eastAsia"/>
        </w:rPr>
        <w:t>让我们最后的仇敌，死亡，被除去，我亲爱的肉体将永远属于我。</w:t>
      </w:r>
    </w:p>
    <w:p>
      <w:pPr>
        <w:rPr>
          <w:rFonts w:hint="eastAsia"/>
        </w:rPr>
      </w:pPr>
    </w:p>
    <w:p>
      <w:pPr>
        <w:rPr>
          <w:rFonts w:hint="eastAsia"/>
        </w:rPr>
      </w:pPr>
      <w:r>
        <w:rPr>
          <w:rFonts w:hint="eastAsia"/>
        </w:rPr>
        <w:t>For no one can ever `hate his own flesh.'</w:t>
      </w:r>
    </w:p>
    <w:p>
      <w:pPr>
        <w:rPr>
          <w:rFonts w:hint="eastAsia"/>
        </w:rPr>
      </w:pPr>
      <w:r>
        <w:rPr>
          <w:rFonts w:hint="eastAsia"/>
        </w:rPr>
        <w:t>因为从来没有人‘恨恶自己的身体。’（弗5:29）</w:t>
      </w:r>
    </w:p>
    <w:p>
      <w:pPr>
        <w:rPr>
          <w:rFonts w:hint="eastAsia"/>
        </w:rPr>
      </w:pPr>
    </w:p>
    <w:p>
      <w:pPr>
        <w:rPr>
          <w:rFonts w:hint="eastAsia"/>
        </w:rPr>
      </w:pPr>
      <w:r>
        <w:rPr>
          <w:rFonts w:hint="eastAsia"/>
        </w:rPr>
        <w:t>Although the `spirit lusts against the flesh, and the flesh against the spirit,' although there is now a battle in this house, yet the husband is seeking by his strife not the ruin of, but concord with, his wife.</w:t>
      </w:r>
    </w:p>
    <w:p>
      <w:pPr>
        <w:rPr>
          <w:rFonts w:hint="eastAsia"/>
        </w:rPr>
      </w:pPr>
      <w:r>
        <w:rPr>
          <w:rFonts w:hint="eastAsia"/>
        </w:rPr>
        <w:t>虽然‘圣灵和情欲相争，情欲和圣灵相争，’（加5:17）虽然现在这屋里有争战，但丈夫藉着他的争斗所寻求的不是妻子的毁灭，而是与妻子的和谐。</w:t>
      </w:r>
    </w:p>
    <w:p>
      <w:pPr>
        <w:rPr>
          <w:rFonts w:hint="eastAsia"/>
        </w:rPr>
      </w:pPr>
    </w:p>
    <w:p>
      <w:pPr>
        <w:rPr>
          <w:rFonts w:hint="eastAsia"/>
        </w:rPr>
      </w:pPr>
      <w:r>
        <w:rPr>
          <w:rFonts w:hint="eastAsia"/>
        </w:rPr>
        <w:t>Far be it, far be it, my brethren, that the spirit should hate the flesh in lusting against it!</w:t>
      </w:r>
    </w:p>
    <w:p>
      <w:pPr>
        <w:rPr>
          <w:rFonts w:hint="eastAsia"/>
        </w:rPr>
      </w:pPr>
      <w:r>
        <w:rPr>
          <w:rFonts w:hint="eastAsia"/>
        </w:rPr>
        <w:t>我的弟兄们，圣灵在与肉体相争时憎恨肉体，这绝不可能，绝不可能！</w:t>
      </w:r>
    </w:p>
    <w:p>
      <w:pPr>
        <w:rPr>
          <w:rFonts w:hint="eastAsia"/>
        </w:rPr>
      </w:pPr>
    </w:p>
    <w:p>
      <w:pPr>
        <w:rPr>
          <w:rFonts w:hint="eastAsia"/>
        </w:rPr>
      </w:pPr>
      <w:r>
        <w:rPr>
          <w:rFonts w:hint="eastAsia"/>
        </w:rPr>
        <w:t>It hates the vices of the flesh; it hates the wisdom of the flesh; it hates the contention of death.</w:t>
      </w:r>
    </w:p>
    <w:p>
      <w:pPr>
        <w:rPr>
          <w:rFonts w:hint="eastAsia"/>
        </w:rPr>
      </w:pPr>
      <w:r>
        <w:rPr>
          <w:rFonts w:hint="eastAsia"/>
        </w:rPr>
        <w:t>它憎恨肉体的恶习；它憎恨肉体的智慧；它憎恨死亡的争竞。</w:t>
      </w:r>
    </w:p>
    <w:p>
      <w:pPr>
        <w:rPr>
          <w:rFonts w:hint="eastAsia"/>
        </w:rPr>
      </w:pPr>
    </w:p>
    <w:p>
      <w:pPr>
        <w:rPr>
          <w:rFonts w:hint="eastAsia"/>
        </w:rPr>
      </w:pPr>
      <w:r>
        <w:rPr>
          <w:rFonts w:hint="eastAsia"/>
        </w:rPr>
        <w:t>This corruption shall put on incorruption—this mortal shall put on immortality; it is sowna natural body; it shall rise a spiritual body; and you shall see full and perfect concord—you shall see the creature praise the Creator."</w:t>
      </w:r>
    </w:p>
    <w:p>
      <w:pPr>
        <w:rPr>
          <w:rFonts w:hint="eastAsia"/>
        </w:rPr>
      </w:pPr>
      <w:r>
        <w:rPr>
          <w:rFonts w:hint="eastAsia"/>
        </w:rPr>
        <w:t>这必朽坏的总要变成不朽坏的——这必死的总要变成不死的；所种的是血气的身体，复活的是灵性的身体；你们将看到完全而完美的和谐——你们将看到受造物赞美创造主。”</w:t>
      </w:r>
    </w:p>
    <w:p>
      <w:pPr>
        <w:rPr>
          <w:rFonts w:hint="eastAsia"/>
        </w:rPr>
      </w:pPr>
    </w:p>
    <w:p>
      <w:pPr>
        <w:rPr>
          <w:rFonts w:hint="eastAsia"/>
        </w:rPr>
      </w:pPr>
      <w:r>
        <w:rPr>
          <w:rFonts w:hint="eastAsia"/>
        </w:rPr>
        <w:t>One of the special interests of such passages is to show, that, even at this early date, Augustine was careful to guard his hearers from Manichean error while proclaiming original sin.</w:t>
      </w:r>
    </w:p>
    <w:p>
      <w:pPr>
        <w:rPr>
          <w:rFonts w:hint="eastAsia"/>
        </w:rPr>
      </w:pPr>
      <w:r>
        <w:rPr>
          <w:rFonts w:hint="eastAsia"/>
        </w:rPr>
        <w:t>这类段落的一个特殊意义在于表明，即使在早期，奥古斯丁在宣讲原罪的同时，也小心翼翼地保护他的听众免受摩尼教错误的影响。</w:t>
      </w:r>
    </w:p>
    <w:p>
      <w:pPr>
        <w:rPr>
          <w:rFonts w:hint="eastAsia"/>
        </w:rPr>
      </w:pPr>
    </w:p>
    <w:p>
      <w:pPr>
        <w:rPr>
          <w:rFonts w:hint="eastAsia"/>
        </w:rPr>
      </w:pPr>
      <w:r>
        <w:rPr>
          <w:rFonts w:hint="eastAsia"/>
        </w:rPr>
        <w:t>One of the sermons which, probably, was preached about this time (153), is even entitled, "Against the Manicheans openly, but tacitly against the Pelagians," and bears witness to the early development of the method that he was somewhat later to use effectively against Julian's charges of Manicheanism against the catholics.</w:t>
      </w:r>
    </w:p>
    <w:p>
      <w:pPr>
        <w:rPr>
          <w:rFonts w:hint="eastAsia"/>
        </w:rPr>
      </w:pPr>
      <w:r>
        <w:rPr>
          <w:rFonts w:hint="eastAsia"/>
        </w:rPr>
        <w:t>其中一篇可能约于此时宣讲的道（153），甚至题为“公开反对摩尼教徒，但暗中反对伯拉纠派”，并见证了他稍后有效地用来反驳朱利安对大公教会提出的摩尼教指控的方法的早期发展。</w:t>
      </w:r>
    </w:p>
    <w:p>
      <w:pPr>
        <w:rPr>
          <w:rFonts w:hint="eastAsia"/>
        </w:rPr>
      </w:pPr>
    </w:p>
    <w:p>
      <w:pPr>
        <w:rPr>
          <w:rFonts w:hint="eastAsia"/>
        </w:rPr>
      </w:pPr>
      <w:r>
        <w:rPr>
          <w:rFonts w:hint="eastAsia"/>
        </w:rPr>
        <w:t>Three days afterwards, Augustine preached on the next few verses, Rom. viii. 12-17, but can scarcely be said to have risen to the height of its great argument.</w:t>
      </w:r>
    </w:p>
    <w:p>
      <w:pPr>
        <w:rPr>
          <w:rFonts w:hint="eastAsia"/>
        </w:rPr>
      </w:pPr>
      <w:r>
        <w:rPr>
          <w:rFonts w:hint="eastAsia"/>
        </w:rPr>
        <w:t>三天后，奥古斯丁宣讲了接下来的几节经文，罗马书八章12-17节，但几乎不能说他达到了其伟大论证的高度。</w:t>
      </w:r>
    </w:p>
    <w:p>
      <w:pPr>
        <w:rPr>
          <w:rFonts w:hint="eastAsia"/>
        </w:rPr>
      </w:pPr>
    </w:p>
    <w:p>
      <w:pPr>
        <w:rPr>
          <w:rFonts w:hint="eastAsia"/>
        </w:rPr>
      </w:pPr>
      <w:r>
        <w:rPr>
          <w:rFonts w:hint="eastAsia"/>
        </w:rPr>
        <w:t>The greater part of the sermon is occupied with a discussion of the law, why it was given, how it is legitimately used, and its usefulness as a pedagogue to bring us to Christ; then of the need of a mediator; and then, of what it is to live according to the flesh, which includes living according to merely human nature; and the need of mortifying the flesh in this world.</w:t>
      </w:r>
    </w:p>
    <w:p>
      <w:pPr>
        <w:rPr>
          <w:rFonts w:hint="eastAsia"/>
        </w:rPr>
      </w:pPr>
      <w:r>
        <w:rPr>
          <w:rFonts w:hint="eastAsia"/>
        </w:rPr>
        <w:t>讲道的大部分内容都在讨论律法，为何赐下律法，如何合法地使用律法，以及律法作为启蒙教师引导我们归向基督的功用；然后是关于中保的需要；再然后，是关于什么是随从肉体生活，这包括随从纯粹属人的本性生活；以及在今世治死肉体的需要。</w:t>
      </w:r>
    </w:p>
    <w:p>
      <w:pPr>
        <w:rPr>
          <w:rFonts w:hint="eastAsia"/>
        </w:rPr>
      </w:pPr>
    </w:p>
    <w:p>
      <w:pPr>
        <w:rPr>
          <w:rFonts w:hint="eastAsia"/>
        </w:rPr>
      </w:pPr>
      <w:r>
        <w:rPr>
          <w:rFonts w:hint="eastAsia"/>
        </w:rPr>
        <w:t>All this, of course, gave full opportunity for opposing the leading Pelagian errors; and the sermon is brought to a close by a direct polemic against their assertion that the function of grace is only to make it more easy to do what is right.</w:t>
      </w:r>
    </w:p>
    <w:p>
      <w:pPr>
        <w:rPr>
          <w:rFonts w:hint="eastAsia"/>
        </w:rPr>
      </w:pPr>
      <w:r>
        <w:rPr>
          <w:rFonts w:hint="eastAsia"/>
        </w:rPr>
        <w:t>当然，所有这一切都为反对伯拉纠派的主要错误提供了充分的机会；讲道以直接驳斥他们关于恩典的功能只是使行正确的事更容易的主张而结束。</w:t>
      </w:r>
    </w:p>
    <w:p>
      <w:pPr>
        <w:rPr>
          <w:rFonts w:hint="eastAsia"/>
        </w:rPr>
      </w:pPr>
    </w:p>
    <w:p>
      <w:pPr>
        <w:rPr>
          <w:rFonts w:hint="eastAsia"/>
        </w:rPr>
      </w:pPr>
      <w:r>
        <w:rPr>
          <w:rFonts w:hint="eastAsia"/>
        </w:rPr>
        <w:t>"With the sail more easily, with the oar with more difficulty: nevertheless even with the oar we can go.</w:t>
      </w:r>
    </w:p>
    <w:p>
      <w:pPr>
        <w:rPr>
          <w:rFonts w:hint="eastAsia"/>
        </w:rPr>
      </w:pPr>
      <w:r>
        <w:rPr>
          <w:rFonts w:hint="eastAsia"/>
        </w:rPr>
        <w:t>“用帆更容易，用桨更困难：然而即使是用桨我们也能前进。</w:t>
      </w:r>
    </w:p>
    <w:p>
      <w:pPr>
        <w:rPr>
          <w:rFonts w:hint="eastAsia"/>
        </w:rPr>
      </w:pPr>
    </w:p>
    <w:p>
      <w:pPr>
        <w:rPr>
          <w:rFonts w:hint="eastAsia"/>
        </w:rPr>
      </w:pPr>
      <w:r>
        <w:rPr>
          <w:rFonts w:hint="eastAsia"/>
        </w:rPr>
        <w:t>On a beast more easily, on foot with more difficulty: nevertheless progress can be made on foot.</w:t>
      </w:r>
    </w:p>
    <w:p>
      <w:pPr>
        <w:rPr>
          <w:rFonts w:hint="eastAsia"/>
        </w:rPr>
      </w:pPr>
      <w:r>
        <w:rPr>
          <w:rFonts w:hint="eastAsia"/>
        </w:rPr>
        <w:t>骑牲口更容易，步行更困难：然而步行也能前进。</w:t>
      </w:r>
    </w:p>
    <w:p>
      <w:pPr>
        <w:rPr>
          <w:rFonts w:hint="eastAsia"/>
        </w:rPr>
      </w:pPr>
    </w:p>
    <w:p>
      <w:pPr>
        <w:rPr>
          <w:rFonts w:hint="eastAsia"/>
        </w:rPr>
      </w:pPr>
      <w:r>
        <w:rPr>
          <w:rFonts w:hint="eastAsia"/>
        </w:rPr>
        <w:t>It is not true!</w:t>
      </w:r>
    </w:p>
    <w:p>
      <w:pPr>
        <w:rPr>
          <w:rFonts w:hint="eastAsia"/>
        </w:rPr>
      </w:pPr>
      <w:r>
        <w:rPr>
          <w:rFonts w:hint="eastAsia"/>
        </w:rPr>
        <w:t>这不是真的！</w:t>
      </w:r>
    </w:p>
    <w:p>
      <w:pPr>
        <w:rPr>
          <w:rFonts w:hint="eastAsia"/>
        </w:rPr>
      </w:pPr>
    </w:p>
    <w:p>
      <w:pPr>
        <w:rPr>
          <w:rFonts w:hint="eastAsia"/>
        </w:rPr>
      </w:pPr>
      <w:r>
        <w:rPr>
          <w:rFonts w:hint="eastAsia"/>
        </w:rPr>
        <w:t>For the true Master who flatters no one, who deceives no one—the truthful Teacher and very Saviour to whom the most grievous pedagogue has led us—when he was speaking about good works, i.e., about the fruits of the twigs and branches, did not say, `Without me, indeed, you can do something, but you will do it more easily with me;' He did not say, `You can make your fruit without me, but more richly with me.'</w:t>
      </w:r>
    </w:p>
    <w:p>
      <w:pPr>
        <w:rPr>
          <w:rFonts w:hint="eastAsia"/>
        </w:rPr>
      </w:pPr>
      <w:r>
        <w:rPr>
          <w:rFonts w:hint="eastAsia"/>
        </w:rPr>
        <w:t>因为那位不奉承任何人、不欺骗任何人的真正的主——那位最严厉的启蒙教师已将我们引向的、诚实的教师和真正的救主——当祂谈论善行，即关于细枝和树枝的果实时，并没有说：‘没有我，你们确实能做些什么，但有我你们会更容易做到；’祂没有说：‘没有我你们也能结果子，但有我你们会结得更丰盛。’</w:t>
      </w:r>
    </w:p>
    <w:p>
      <w:pPr>
        <w:rPr>
          <w:rFonts w:hint="eastAsia"/>
        </w:rPr>
      </w:pPr>
    </w:p>
    <w:p>
      <w:pPr>
        <w:rPr>
          <w:rFonts w:hint="eastAsia"/>
        </w:rPr>
      </w:pPr>
      <w:r>
        <w:rPr>
          <w:rFonts w:hint="eastAsia"/>
        </w:rPr>
        <w:t>He did not say this!</w:t>
      </w:r>
    </w:p>
    <w:p>
      <w:pPr>
        <w:rPr>
          <w:rFonts w:hint="eastAsia"/>
        </w:rPr>
      </w:pPr>
      <w:r>
        <w:rPr>
          <w:rFonts w:hint="eastAsia"/>
        </w:rPr>
        <w:t>祂没有这样说！</w:t>
      </w:r>
    </w:p>
    <w:p>
      <w:pPr>
        <w:rPr>
          <w:rFonts w:hint="eastAsia"/>
        </w:rPr>
      </w:pPr>
    </w:p>
    <w:p>
      <w:pPr>
        <w:rPr>
          <w:rFonts w:hint="eastAsia"/>
        </w:rPr>
      </w:pPr>
      <w:r>
        <w:rPr>
          <w:rFonts w:hint="eastAsia"/>
        </w:rPr>
        <w:t>Read what He said: it is the holy gospel—bow the proud necks!</w:t>
      </w:r>
    </w:p>
    <w:p>
      <w:pPr>
        <w:rPr>
          <w:rFonts w:hint="eastAsia"/>
        </w:rPr>
      </w:pPr>
      <w:r>
        <w:rPr>
          <w:rFonts w:hint="eastAsia"/>
        </w:rPr>
        <w:t>读读祂所说的：这是神圣的福音——低下骄傲的颈项！</w:t>
      </w:r>
    </w:p>
    <w:p>
      <w:pPr>
        <w:rPr>
          <w:rFonts w:hint="eastAsia"/>
        </w:rPr>
      </w:pPr>
    </w:p>
    <w:p>
      <w:pPr>
        <w:rPr>
          <w:rFonts w:hint="eastAsia"/>
        </w:rPr>
      </w:pPr>
      <w:r>
        <w:rPr>
          <w:rFonts w:hint="eastAsia"/>
        </w:rPr>
        <w:t>Augustine does not say this: the Lord says it.</w:t>
      </w:r>
    </w:p>
    <w:p>
      <w:pPr>
        <w:rPr>
          <w:rFonts w:hint="eastAsia"/>
        </w:rPr>
      </w:pPr>
      <w:r>
        <w:rPr>
          <w:rFonts w:hint="eastAsia"/>
        </w:rPr>
        <w:t>奥古斯丁没有这样说：是主说的。</w:t>
      </w:r>
    </w:p>
    <w:p>
      <w:pPr>
        <w:rPr>
          <w:rFonts w:hint="eastAsia"/>
        </w:rPr>
      </w:pPr>
    </w:p>
    <w:p>
      <w:pPr>
        <w:rPr>
          <w:rFonts w:hint="eastAsia"/>
        </w:rPr>
      </w:pPr>
      <w:r>
        <w:rPr>
          <w:rFonts w:hint="eastAsia"/>
        </w:rPr>
        <w:t>What says the Lord?</w:t>
      </w:r>
    </w:p>
    <w:p>
      <w:pPr>
        <w:rPr>
          <w:rFonts w:hint="eastAsia"/>
        </w:rPr>
      </w:pPr>
      <w:r>
        <w:rPr>
          <w:rFonts w:hint="eastAsia"/>
        </w:rPr>
        <w:t>主说什么呢？</w:t>
      </w:r>
    </w:p>
    <w:p>
      <w:pPr>
        <w:rPr>
          <w:rFonts w:hint="eastAsia"/>
        </w:rPr>
      </w:pPr>
    </w:p>
    <w:p>
      <w:pPr>
        <w:rPr>
          <w:rFonts w:hint="eastAsia"/>
        </w:rPr>
      </w:pPr>
      <w:r>
        <w:rPr>
          <w:rFonts w:hint="eastAsia"/>
        </w:rPr>
        <w:t>`Without me you can do nothing! ' "</w:t>
      </w:r>
    </w:p>
    <w:p>
      <w:pPr>
        <w:rPr>
          <w:rFonts w:hint="eastAsia"/>
        </w:rPr>
      </w:pPr>
      <w:r>
        <w:rPr>
          <w:rFonts w:hint="eastAsia"/>
        </w:rPr>
        <w:t>‘离了我，你们就不能作什么！’（约15:5）”</w:t>
      </w:r>
    </w:p>
    <w:p>
      <w:pPr>
        <w:rPr>
          <w:rFonts w:hint="eastAsia"/>
        </w:rPr>
      </w:pPr>
    </w:p>
    <w:p>
      <w:pPr>
        <w:rPr>
          <w:rFonts w:hint="eastAsia"/>
        </w:rPr>
      </w:pPr>
      <w:r>
        <w:rPr>
          <w:rFonts w:hint="eastAsia"/>
        </w:rPr>
        <w:t>On the very next day, he was again in the pulpit, and taking for his text chiefly the ninety-fourth Psalm.</w:t>
      </w:r>
    </w:p>
    <w:p>
      <w:pPr>
        <w:rPr>
          <w:rFonts w:hint="eastAsia"/>
        </w:rPr>
      </w:pPr>
      <w:r>
        <w:rPr>
          <w:rFonts w:hint="eastAsia"/>
        </w:rPr>
        <w:t>就在第二天，他又站在讲坛上，主要以诗篇第九十四篇为他的讲道经文。</w:t>
      </w:r>
    </w:p>
    <w:p>
      <w:pPr>
        <w:rPr>
          <w:rFonts w:hint="eastAsia"/>
        </w:rPr>
      </w:pPr>
    </w:p>
    <w:p>
      <w:pPr>
        <w:rPr>
          <w:rFonts w:hint="eastAsia"/>
        </w:rPr>
      </w:pPr>
      <w:r>
        <w:rPr>
          <w:rFonts w:hint="eastAsia"/>
        </w:rPr>
        <w:t>The preacher began by quoting the sixth verse, and laying stress on the words "our Maker."</w:t>
      </w:r>
    </w:p>
    <w:p>
      <w:pPr>
        <w:rPr>
          <w:rFonts w:hint="eastAsia"/>
        </w:rPr>
      </w:pPr>
      <w:r>
        <w:rPr>
          <w:rFonts w:hint="eastAsia"/>
        </w:rPr>
        <w:t>讲道者开始时引用了第六节，并强调了“造我们的主”这些字眼。</w:t>
      </w:r>
    </w:p>
    <w:p>
      <w:pPr>
        <w:rPr>
          <w:rFonts w:hint="eastAsia"/>
        </w:rPr>
      </w:pPr>
    </w:p>
    <w:p>
      <w:pPr>
        <w:rPr>
          <w:rFonts w:hint="eastAsia"/>
        </w:rPr>
      </w:pPr>
      <w:r>
        <w:rPr>
          <w:rFonts w:hint="eastAsia"/>
        </w:rPr>
        <w:t>`No Christian,' he said, `doubted that God had made him, and that in such a sense that God created not only the first man, from whom all have descended, but that God to-day creates every man—as He said to one of His saints, "Before that I formed thee in the womb, I knew thee."</w:t>
      </w:r>
    </w:p>
    <w:p>
      <w:pPr>
        <w:rPr>
          <w:rFonts w:hint="eastAsia"/>
        </w:rPr>
      </w:pPr>
      <w:r>
        <w:rPr>
          <w:rFonts w:hint="eastAsia"/>
        </w:rPr>
        <w:t>他说：‘没有一个基督徒怀疑上帝造了他，并且是在这样的意义上，即上帝不仅创造了第一个人，所有的人都从他而出，而且上帝今天也创造每一个人——正如祂对祂的一位圣徒所说：“我未将你造在腹中，我已晓得你。”’（耶1:5）</w:t>
      </w:r>
    </w:p>
    <w:p>
      <w:pPr>
        <w:rPr>
          <w:rFonts w:hint="eastAsia"/>
        </w:rPr>
      </w:pPr>
    </w:p>
    <w:p>
      <w:pPr>
        <w:rPr>
          <w:rFonts w:hint="eastAsia"/>
        </w:rPr>
      </w:pPr>
      <w:r>
        <w:rPr>
          <w:rFonts w:hint="eastAsia"/>
        </w:rPr>
        <w:t>At first He created man apart from man; now He creates man from man: nevertheless, whether man apart from man, or man from man, "it is He that made us, and not we ourselves."</w:t>
      </w:r>
    </w:p>
    <w:p>
      <w:pPr>
        <w:rPr>
          <w:rFonts w:hint="eastAsia"/>
        </w:rPr>
      </w:pPr>
      <w:r>
        <w:rPr>
          <w:rFonts w:hint="eastAsia"/>
        </w:rPr>
        <w:t>起初祂创造人，并非藉着人；现在祂藉着人创造人：然而，无论是并非藉着人而造的人，还是藉着人而造的人，“是祂造了我们，而不是我们自己造了我们。”（诗100:3）</w:t>
      </w:r>
    </w:p>
    <w:p>
      <w:pPr>
        <w:rPr>
          <w:rFonts w:hint="eastAsia"/>
        </w:rPr>
      </w:pPr>
    </w:p>
    <w:p>
      <w:pPr>
        <w:rPr>
          <w:rFonts w:hint="eastAsia"/>
        </w:rPr>
      </w:pPr>
      <w:r>
        <w:rPr>
          <w:rFonts w:hint="eastAsia"/>
        </w:rPr>
        <w:t>Nor has He made us and then deserted us; He has not cared to make us, and not cared to keep us.</w:t>
      </w:r>
    </w:p>
    <w:p>
      <w:pPr>
        <w:rPr>
          <w:rFonts w:hint="eastAsia"/>
        </w:rPr>
      </w:pPr>
      <w:r>
        <w:rPr>
          <w:rFonts w:hint="eastAsia"/>
        </w:rPr>
        <w:t>祂也没有造了我们然后就离弃我们；祂并非只顾造我们，而不顾保守我们。</w:t>
      </w:r>
    </w:p>
    <w:p>
      <w:pPr>
        <w:rPr>
          <w:rFonts w:hint="eastAsia"/>
        </w:rPr>
      </w:pPr>
    </w:p>
    <w:p>
      <w:pPr>
        <w:rPr>
          <w:rFonts w:hint="eastAsia"/>
        </w:rPr>
      </w:pPr>
      <w:r>
        <w:rPr>
          <w:rFonts w:hint="eastAsia"/>
        </w:rPr>
        <w:t>Will He who made us without being asked, desert us when He is besought?</w:t>
      </w:r>
    </w:p>
    <w:p>
      <w:pPr>
        <w:rPr>
          <w:rFonts w:hint="eastAsia"/>
        </w:rPr>
      </w:pPr>
      <w:r>
        <w:rPr>
          <w:rFonts w:hint="eastAsia"/>
        </w:rPr>
        <w:t>那位未经我们请求就造了我们的祂，难道会在我们恳求祂时离弃我们吗？</w:t>
      </w:r>
    </w:p>
    <w:p>
      <w:pPr>
        <w:rPr>
          <w:rFonts w:hint="eastAsia"/>
        </w:rPr>
      </w:pPr>
    </w:p>
    <w:p>
      <w:pPr>
        <w:rPr>
          <w:rFonts w:hint="eastAsia"/>
        </w:rPr>
      </w:pPr>
      <w:r>
        <w:rPr>
          <w:rFonts w:hint="eastAsia"/>
        </w:rPr>
        <w:t>But is it not just as foolish to say, as some say or are ready to say, that God made them men, but they make themselves righteous?</w:t>
      </w:r>
    </w:p>
    <w:p>
      <w:pPr>
        <w:rPr>
          <w:rFonts w:hint="eastAsia"/>
        </w:rPr>
      </w:pPr>
      <w:r>
        <w:rPr>
          <w:rFonts w:hint="eastAsia"/>
        </w:rPr>
        <w:t>但是，像某些人所说或准备说的，上帝造他们为人，但他们使自己成为义人，这岂不也同样愚蠢吗？</w:t>
      </w:r>
    </w:p>
    <w:p>
      <w:pPr>
        <w:rPr>
          <w:rFonts w:hint="eastAsia"/>
        </w:rPr>
      </w:pPr>
    </w:p>
    <w:p>
      <w:pPr>
        <w:rPr>
          <w:rFonts w:hint="eastAsia"/>
        </w:rPr>
      </w:pPr>
      <w:r>
        <w:rPr>
          <w:rFonts w:hint="eastAsia"/>
        </w:rPr>
        <w:t>Why, then, do we pray to God to make us righteous?</w:t>
      </w:r>
    </w:p>
    <w:p>
      <w:pPr>
        <w:rPr>
          <w:rFonts w:hint="eastAsia"/>
        </w:rPr>
      </w:pPr>
      <w:r>
        <w:rPr>
          <w:rFonts w:hint="eastAsia"/>
        </w:rPr>
        <w:t>那么，我们为何要祷告上帝使我们成为义人呢？</w:t>
      </w:r>
    </w:p>
    <w:p>
      <w:pPr>
        <w:rPr>
          <w:rFonts w:hint="eastAsia"/>
        </w:rPr>
      </w:pPr>
    </w:p>
    <w:p>
      <w:pPr>
        <w:rPr>
          <w:rFonts w:hint="eastAsia"/>
        </w:rPr>
      </w:pPr>
      <w:r>
        <w:rPr>
          <w:rFonts w:hint="eastAsia"/>
        </w:rPr>
        <w:t>The first man was created in a nature that was without fault or flaw.</w:t>
      </w:r>
    </w:p>
    <w:p>
      <w:pPr>
        <w:rPr>
          <w:rFonts w:hint="eastAsia"/>
        </w:rPr>
      </w:pPr>
      <w:r>
        <w:rPr>
          <w:rFonts w:hint="eastAsia"/>
        </w:rPr>
        <w:t>第一个人被造时，其本性没有过失或瑕疵。</w:t>
      </w:r>
    </w:p>
    <w:p>
      <w:pPr>
        <w:rPr>
          <w:rFonts w:hint="eastAsia"/>
        </w:rPr>
      </w:pPr>
    </w:p>
    <w:p>
      <w:pPr>
        <w:rPr>
          <w:rFonts w:hint="eastAsia"/>
        </w:rPr>
      </w:pPr>
      <w:r>
        <w:rPr>
          <w:rFonts w:hint="eastAsia"/>
        </w:rPr>
        <w:t>He was made righteous: he did not make himself righteous; what he did for himself was to fall and break his righteousness.</w:t>
      </w:r>
    </w:p>
    <w:p>
      <w:pPr>
        <w:rPr>
          <w:rFonts w:hint="eastAsia"/>
        </w:rPr>
      </w:pPr>
      <w:r>
        <w:rPr>
          <w:rFonts w:hint="eastAsia"/>
        </w:rPr>
        <w:t>他被造为义：他没有使自己成为义；他为自己所做的，是堕落并破坏了他的义。</w:t>
      </w:r>
    </w:p>
    <w:p>
      <w:pPr>
        <w:rPr>
          <w:rFonts w:hint="eastAsia"/>
        </w:rPr>
      </w:pPr>
    </w:p>
    <w:p>
      <w:pPr>
        <w:rPr>
          <w:rFonts w:hint="eastAsia"/>
        </w:rPr>
      </w:pPr>
      <w:r>
        <w:rPr>
          <w:rFonts w:hint="eastAsia"/>
        </w:rPr>
        <w:t>This God did not do: He permitted it, as if He had said, "Let him desert Me; let him find himself; and let his misery prove that he has no ability without Me."</w:t>
      </w:r>
    </w:p>
    <w:p>
      <w:pPr>
        <w:rPr>
          <w:rFonts w:hint="eastAsia"/>
        </w:rPr>
      </w:pPr>
      <w:r>
        <w:rPr>
          <w:rFonts w:hint="eastAsia"/>
        </w:rPr>
        <w:t>这不是上帝做的：祂允许了，仿佛祂曾说：“让他离弃我；让他发现自己；让他的悲惨证明没有我他就一无所能。”</w:t>
      </w:r>
    </w:p>
    <w:p>
      <w:pPr>
        <w:rPr>
          <w:rFonts w:hint="eastAsia"/>
        </w:rPr>
      </w:pPr>
    </w:p>
    <w:p>
      <w:pPr>
        <w:rPr>
          <w:rFonts w:hint="eastAsia"/>
        </w:rPr>
      </w:pPr>
      <w:r>
        <w:rPr>
          <w:rFonts w:hint="eastAsia"/>
        </w:rPr>
        <w:t>In this way God wished to show man what free will was worth without God.</w:t>
      </w:r>
    </w:p>
    <w:p>
      <w:pPr>
        <w:rPr>
          <w:rFonts w:hint="eastAsia"/>
        </w:rPr>
      </w:pPr>
      <w:r>
        <w:rPr>
          <w:rFonts w:hint="eastAsia"/>
        </w:rPr>
        <w:t>上帝希望通过这种方式向人显明，没有上帝的自由意志值多少。</w:t>
      </w:r>
    </w:p>
    <w:p>
      <w:pPr>
        <w:rPr>
          <w:rFonts w:hint="eastAsia"/>
        </w:rPr>
      </w:pPr>
    </w:p>
    <w:p>
      <w:pPr>
        <w:rPr>
          <w:rFonts w:hint="eastAsia"/>
        </w:rPr>
      </w:pPr>
      <w:r>
        <w:rPr>
          <w:rFonts w:hint="eastAsia"/>
        </w:rPr>
        <w:t>O evil free will without God!</w:t>
      </w:r>
    </w:p>
    <w:p>
      <w:pPr>
        <w:rPr>
          <w:rFonts w:hint="eastAsia"/>
        </w:rPr>
      </w:pPr>
      <w:r>
        <w:rPr>
          <w:rFonts w:hint="eastAsia"/>
        </w:rPr>
        <w:t>哦，没有上帝的邪恶自由意志！</w:t>
      </w:r>
    </w:p>
    <w:p>
      <w:pPr>
        <w:rPr>
          <w:rFonts w:hint="eastAsia"/>
        </w:rPr>
      </w:pPr>
    </w:p>
    <w:p>
      <w:pPr>
        <w:rPr>
          <w:rFonts w:hint="eastAsia"/>
        </w:rPr>
      </w:pPr>
      <w:r>
        <w:rPr>
          <w:rFonts w:hint="eastAsia"/>
        </w:rPr>
        <w:t>Behold, man was made good; and by free will man was made evil!</w:t>
      </w:r>
    </w:p>
    <w:p>
      <w:pPr>
        <w:rPr>
          <w:rFonts w:hint="eastAsia"/>
        </w:rPr>
      </w:pPr>
      <w:r>
        <w:rPr>
          <w:rFonts w:hint="eastAsia"/>
        </w:rPr>
        <w:t>看哪，人被造为善；而藉着自由意志人变为恶！</w:t>
      </w:r>
    </w:p>
    <w:p>
      <w:pPr>
        <w:rPr>
          <w:rFonts w:hint="eastAsia"/>
        </w:rPr>
      </w:pPr>
    </w:p>
    <w:p>
      <w:pPr>
        <w:rPr>
          <w:rFonts w:hint="eastAsia"/>
        </w:rPr>
      </w:pPr>
      <w:r>
        <w:rPr>
          <w:rFonts w:hint="eastAsia"/>
        </w:rPr>
        <w:t>When will the evil man make himself good by free will?</w:t>
      </w:r>
    </w:p>
    <w:p>
      <w:pPr>
        <w:rPr>
          <w:rFonts w:hint="eastAsia"/>
        </w:rPr>
      </w:pPr>
      <w:r>
        <w:rPr>
          <w:rFonts w:hint="eastAsia"/>
        </w:rPr>
        <w:t>恶人何时能藉着自由意志使自己变为善呢？</w:t>
      </w:r>
    </w:p>
    <w:p>
      <w:pPr>
        <w:rPr>
          <w:rFonts w:hint="eastAsia"/>
        </w:rPr>
      </w:pPr>
    </w:p>
    <w:p>
      <w:pPr>
        <w:rPr>
          <w:rFonts w:hint="eastAsia"/>
        </w:rPr>
      </w:pPr>
      <w:r>
        <w:rPr>
          <w:rFonts w:hint="eastAsia"/>
        </w:rPr>
        <w:t>When good, he was not able to keep himself good; and now that he is evil, is he to make himself good?</w:t>
      </w:r>
    </w:p>
    <w:p>
      <w:pPr>
        <w:rPr>
          <w:rFonts w:hint="eastAsia"/>
        </w:rPr>
      </w:pPr>
      <w:r>
        <w:rPr>
          <w:rFonts w:hint="eastAsia"/>
        </w:rPr>
        <w:t>当他是善的时候，他不能保守自己为善；现在他是恶的，他难道要使自己变为善吗？</w:t>
      </w:r>
    </w:p>
    <w:p>
      <w:pPr>
        <w:rPr>
          <w:rFonts w:hint="eastAsia"/>
        </w:rPr>
      </w:pPr>
    </w:p>
    <w:p>
      <w:pPr>
        <w:rPr>
          <w:rFonts w:hint="eastAsia"/>
        </w:rPr>
      </w:pPr>
      <w:r>
        <w:rPr>
          <w:rFonts w:hint="eastAsia"/>
        </w:rPr>
        <w:t>Nay, behold, He that made us has also made us "His people" (Ps. xciv. 7).</w:t>
      </w:r>
    </w:p>
    <w:p>
      <w:pPr>
        <w:rPr>
          <w:rFonts w:hint="eastAsia"/>
        </w:rPr>
      </w:pPr>
      <w:r>
        <w:rPr>
          <w:rFonts w:hint="eastAsia"/>
        </w:rPr>
        <w:t>不，看哪，造我们的那一位也使我们成为“祂的民”（诗九十五7，而非九十四7）。 (Self-correction: Original Psalm citation is Ps. xciv. 7. Psalm 94 (xciv in Roman numerals) verse 7 in KJV is "Yet they say, The LORD shall not see, neither shall the God of Jacob regard it." Psalm 95 (xcv) verse 7 is "For he is our God; and we are the people of his pasture, and the sheep of his hand." The phrase "His people" fits Ps 95:7 much better. However, I must translate what is written. So "诗九十四篇7节" is the direct translation of the citation. I will retain the citation as given in the text.)</w:t>
      </w:r>
    </w:p>
    <w:p>
      <w:pPr>
        <w:rPr>
          <w:rFonts w:hint="eastAsia"/>
        </w:rPr>
      </w:pPr>
      <w:r>
        <w:rPr>
          <w:rFonts w:hint="eastAsia"/>
        </w:rPr>
        <w:t>不，看哪，造我们的那一位也使我们成为“祂的民”（诗九十四篇7节）。</w:t>
      </w:r>
    </w:p>
    <w:p>
      <w:pPr>
        <w:rPr>
          <w:rFonts w:hint="eastAsia"/>
        </w:rPr>
      </w:pPr>
    </w:p>
    <w:p>
      <w:pPr>
        <w:rPr>
          <w:rFonts w:hint="eastAsia"/>
        </w:rPr>
      </w:pPr>
      <w:r>
        <w:rPr>
          <w:rFonts w:hint="eastAsia"/>
        </w:rPr>
        <w:t>This is a distinguishing gift.</w:t>
      </w:r>
    </w:p>
    <w:p>
      <w:pPr>
        <w:rPr>
          <w:rFonts w:hint="eastAsia"/>
        </w:rPr>
      </w:pPr>
      <w:r>
        <w:rPr>
          <w:rFonts w:hint="eastAsia"/>
        </w:rPr>
        <w:t>这是一份独特的恩赐。</w:t>
      </w:r>
    </w:p>
    <w:p>
      <w:pPr>
        <w:rPr>
          <w:rFonts w:hint="eastAsia"/>
        </w:rPr>
      </w:pPr>
    </w:p>
    <w:p>
      <w:pPr>
        <w:rPr>
          <w:rFonts w:hint="eastAsia"/>
        </w:rPr>
      </w:pPr>
      <w:r>
        <w:rPr>
          <w:rFonts w:hint="eastAsia"/>
        </w:rPr>
        <w:t>Nature is common to all, but grace is not.</w:t>
      </w:r>
    </w:p>
    <w:p>
      <w:pPr>
        <w:rPr>
          <w:rFonts w:hint="eastAsia"/>
        </w:rPr>
      </w:pPr>
      <w:r>
        <w:rPr>
          <w:rFonts w:hint="eastAsia"/>
        </w:rPr>
        <w:t>本性是所有人共有的，但恩典不是。</w:t>
      </w:r>
    </w:p>
    <w:p>
      <w:pPr>
        <w:rPr>
          <w:rFonts w:hint="eastAsia"/>
        </w:rPr>
      </w:pPr>
    </w:p>
    <w:p>
      <w:pPr>
        <w:rPr>
          <w:rFonts w:hint="eastAsia"/>
        </w:rPr>
      </w:pPr>
      <w:r>
        <w:rPr>
          <w:rFonts w:hint="eastAsia"/>
        </w:rPr>
        <w:t>It is not to be confounded with nature; but if it were, it would still be gratuitous.</w:t>
      </w:r>
    </w:p>
    <w:p>
      <w:pPr>
        <w:rPr>
          <w:rFonts w:hint="eastAsia"/>
        </w:rPr>
      </w:pPr>
      <w:r>
        <w:rPr>
          <w:rFonts w:hint="eastAsia"/>
        </w:rPr>
        <w:t>它不应与本性混淆；但如果混淆了，它仍然是白白赐予的。</w:t>
      </w:r>
    </w:p>
    <w:p>
      <w:pPr>
        <w:rPr>
          <w:rFonts w:hint="eastAsia"/>
        </w:rPr>
      </w:pPr>
    </w:p>
    <w:p>
      <w:pPr>
        <w:rPr>
          <w:rFonts w:hint="eastAsia"/>
        </w:rPr>
      </w:pPr>
      <w:r>
        <w:rPr>
          <w:rFonts w:hint="eastAsia"/>
        </w:rPr>
        <w:t>For certainly no man, before he existed, deserved to come into existence.</w:t>
      </w:r>
    </w:p>
    <w:p>
      <w:pPr>
        <w:rPr>
          <w:rFonts w:hint="eastAsia"/>
        </w:rPr>
      </w:pPr>
      <w:r>
        <w:rPr>
          <w:rFonts w:hint="eastAsia"/>
        </w:rPr>
        <w:t>因为在存在之前，肯定没有人配得存在。</w:t>
      </w:r>
    </w:p>
    <w:p>
      <w:pPr>
        <w:rPr>
          <w:rFonts w:hint="eastAsia"/>
        </w:rPr>
      </w:pPr>
    </w:p>
    <w:p>
      <w:pPr>
        <w:rPr>
          <w:rFonts w:hint="eastAsia"/>
        </w:rPr>
      </w:pPr>
      <w:r>
        <w:rPr>
          <w:rFonts w:hint="eastAsia"/>
        </w:rPr>
        <w:t>And yet God has made him, and that not like the beasts or a stock or a stone, but in His own image.</w:t>
      </w:r>
    </w:p>
    <w:p>
      <w:pPr>
        <w:rPr>
          <w:rFonts w:hint="eastAsia"/>
        </w:rPr>
      </w:pPr>
      <w:r>
        <w:rPr>
          <w:rFonts w:hint="eastAsia"/>
        </w:rPr>
        <w:t>然而上帝造了他，并且不像野兽、木头或石头那样，而是照着祂自己的形象。</w:t>
      </w:r>
    </w:p>
    <w:p>
      <w:pPr>
        <w:rPr>
          <w:rFonts w:hint="eastAsia"/>
        </w:rPr>
      </w:pPr>
    </w:p>
    <w:p>
      <w:pPr>
        <w:rPr>
          <w:rFonts w:hint="eastAsia"/>
        </w:rPr>
      </w:pPr>
      <w:r>
        <w:rPr>
          <w:rFonts w:hint="eastAsia"/>
        </w:rPr>
        <w:t>Who has given this benefit?</w:t>
      </w:r>
    </w:p>
    <w:p>
      <w:pPr>
        <w:rPr>
          <w:rFonts w:hint="eastAsia"/>
        </w:rPr>
      </w:pPr>
      <w:r>
        <w:rPr>
          <w:rFonts w:hint="eastAsia"/>
        </w:rPr>
        <w:t>谁赐予了这益处呢？</w:t>
      </w:r>
    </w:p>
    <w:p>
      <w:pPr>
        <w:rPr>
          <w:rFonts w:hint="eastAsia"/>
        </w:rPr>
      </w:pPr>
    </w:p>
    <w:p>
      <w:pPr>
        <w:rPr>
          <w:rFonts w:hint="eastAsia"/>
        </w:rPr>
      </w:pPr>
      <w:r>
        <w:rPr>
          <w:rFonts w:hint="eastAsia"/>
        </w:rPr>
        <w:t>He gave it who was in existence: he received it who was not.</w:t>
      </w:r>
    </w:p>
    <w:p>
      <w:pPr>
        <w:rPr>
          <w:rFonts w:hint="eastAsia"/>
        </w:rPr>
      </w:pPr>
      <w:r>
        <w:rPr>
          <w:rFonts w:hint="eastAsia"/>
        </w:rPr>
        <w:t>那存在的祂赐予了它：那不存在的他领受了它。</w:t>
      </w:r>
    </w:p>
    <w:p>
      <w:pPr>
        <w:rPr>
          <w:rFonts w:hint="eastAsia"/>
        </w:rPr>
      </w:pPr>
    </w:p>
    <w:p>
      <w:pPr>
        <w:rPr>
          <w:rFonts w:hint="eastAsia"/>
        </w:rPr>
      </w:pPr>
      <w:r>
        <w:rPr>
          <w:rFonts w:hint="eastAsia"/>
        </w:rPr>
        <w:t>And only He could do this, who calls the things that are not as though they were: of whom the apostle says that "He chose us before the foundation of the world."</w:t>
      </w:r>
    </w:p>
    <w:p>
      <w:pPr>
        <w:rPr>
          <w:rFonts w:hint="eastAsia"/>
        </w:rPr>
      </w:pPr>
      <w:r>
        <w:rPr>
          <w:rFonts w:hint="eastAsia"/>
        </w:rPr>
        <w:t>只有祂能这样做，祂称无为有：使徒论到祂说：“祂在创世以前拣选了我们。”（弗1:4）</w:t>
      </w:r>
    </w:p>
    <w:p>
      <w:pPr>
        <w:rPr>
          <w:rFonts w:hint="eastAsia"/>
        </w:rPr>
      </w:pPr>
    </w:p>
    <w:p>
      <w:pPr>
        <w:rPr>
          <w:rFonts w:hint="eastAsia"/>
        </w:rPr>
      </w:pPr>
      <w:r>
        <w:rPr>
          <w:rFonts w:hint="eastAsia"/>
        </w:rPr>
        <w:t>We have been made in this world, and yet the world was not when we were chosen.</w:t>
      </w:r>
    </w:p>
    <w:p>
      <w:pPr>
        <w:rPr>
          <w:rFonts w:hint="eastAsia"/>
        </w:rPr>
      </w:pPr>
      <w:r>
        <w:rPr>
          <w:rFonts w:hint="eastAsia"/>
        </w:rPr>
        <w:t>我们是在这个世界上被造的，然而当我们被拣选时，世界还不存在。</w:t>
      </w:r>
    </w:p>
    <w:p>
      <w:pPr>
        <w:rPr>
          <w:rFonts w:hint="eastAsia"/>
        </w:rPr>
      </w:pPr>
    </w:p>
    <w:p>
      <w:pPr>
        <w:rPr>
          <w:rFonts w:hint="eastAsia"/>
        </w:rPr>
      </w:pPr>
      <w:r>
        <w:rPr>
          <w:rFonts w:hint="eastAsia"/>
        </w:rPr>
        <w:t>Ineffable! wonderful!</w:t>
      </w:r>
    </w:p>
    <w:p>
      <w:pPr>
        <w:rPr>
          <w:rFonts w:hint="eastAsia"/>
        </w:rPr>
      </w:pPr>
      <w:r>
        <w:rPr>
          <w:rFonts w:hint="eastAsia"/>
        </w:rPr>
        <w:t>无法言喻！奇妙！</w:t>
      </w:r>
    </w:p>
    <w:p>
      <w:pPr>
        <w:rPr>
          <w:rFonts w:hint="eastAsia"/>
        </w:rPr>
      </w:pPr>
    </w:p>
    <w:p>
      <w:pPr>
        <w:rPr>
          <w:rFonts w:hint="eastAsia"/>
        </w:rPr>
      </w:pPr>
      <w:r>
        <w:rPr>
          <w:rFonts w:hint="eastAsia"/>
        </w:rPr>
        <w:t>They are chosen who are not: neither does He err in choosing, nor choose in vain.</w:t>
      </w:r>
    </w:p>
    <w:p>
      <w:pPr>
        <w:rPr>
          <w:rFonts w:hint="eastAsia"/>
        </w:rPr>
      </w:pPr>
      <w:r>
        <w:rPr>
          <w:rFonts w:hint="eastAsia"/>
        </w:rPr>
        <w:t>那些不存在的人被拣选了：祂在拣选时既不犯错，也不徒然拣选。</w:t>
      </w:r>
    </w:p>
    <w:p>
      <w:pPr>
        <w:rPr>
          <w:rFonts w:hint="eastAsia"/>
        </w:rPr>
      </w:pPr>
    </w:p>
    <w:p>
      <w:pPr>
        <w:rPr>
          <w:rFonts w:hint="eastAsia"/>
        </w:rPr>
      </w:pPr>
      <w:r>
        <w:rPr>
          <w:rFonts w:hint="eastAsia"/>
        </w:rPr>
        <w:t>He chooses, and has elect whom He is to create to be chosen: He has them in Himself; not indeed in His nature, but in His prescience.</w:t>
      </w:r>
    </w:p>
    <w:p>
      <w:pPr>
        <w:rPr>
          <w:rFonts w:hint="eastAsia"/>
        </w:rPr>
      </w:pPr>
      <w:r>
        <w:rPr>
          <w:rFonts w:hint="eastAsia"/>
        </w:rPr>
        <w:t>祂拣选，并且拥有祂将要创造出来使其被拣选的选民：祂将他们拥有在祂自己里面；诚然不是在祂的本性里，而是在祂的预知里。</w:t>
      </w:r>
    </w:p>
    <w:p>
      <w:pPr>
        <w:rPr>
          <w:rFonts w:hint="eastAsia"/>
        </w:rPr>
      </w:pPr>
    </w:p>
    <w:p>
      <w:pPr>
        <w:rPr>
          <w:rFonts w:hint="eastAsia"/>
        </w:rPr>
      </w:pPr>
      <w:r>
        <w:rPr>
          <w:rFonts w:hint="eastAsia"/>
        </w:rPr>
        <w:t>Let us not, then, glory in ourselves, or dispute against grace.</w:t>
      </w:r>
    </w:p>
    <w:p>
      <w:pPr>
        <w:rPr>
          <w:rFonts w:hint="eastAsia"/>
        </w:rPr>
      </w:pPr>
      <w:r>
        <w:rPr>
          <w:rFonts w:hint="eastAsia"/>
        </w:rPr>
        <w:t>所以，我们不要在自己里面夸耀，也不要与恩典争辩。</w:t>
      </w:r>
    </w:p>
    <w:p>
      <w:pPr>
        <w:rPr>
          <w:rFonts w:hint="eastAsia"/>
        </w:rPr>
      </w:pPr>
    </w:p>
    <w:p>
      <w:pPr>
        <w:rPr>
          <w:rFonts w:hint="eastAsia"/>
        </w:rPr>
      </w:pPr>
      <w:r>
        <w:rPr>
          <w:rFonts w:hint="eastAsia"/>
        </w:rPr>
        <w:t>If we are men, He made us.</w:t>
      </w:r>
    </w:p>
    <w:p>
      <w:pPr>
        <w:rPr>
          <w:rFonts w:hint="eastAsia"/>
        </w:rPr>
      </w:pPr>
      <w:r>
        <w:rPr>
          <w:rFonts w:hint="eastAsia"/>
        </w:rPr>
        <w:t>如果我们是人，是祂造了我们。</w:t>
      </w:r>
    </w:p>
    <w:p>
      <w:pPr>
        <w:rPr>
          <w:rFonts w:hint="eastAsia"/>
        </w:rPr>
      </w:pPr>
    </w:p>
    <w:p>
      <w:pPr>
        <w:rPr>
          <w:rFonts w:hint="eastAsia"/>
        </w:rPr>
      </w:pPr>
      <w:r>
        <w:rPr>
          <w:rFonts w:hint="eastAsia"/>
        </w:rPr>
        <w:t>If we are believers, He made us this too.</w:t>
      </w:r>
    </w:p>
    <w:p>
      <w:pPr>
        <w:rPr>
          <w:rFonts w:hint="eastAsia"/>
        </w:rPr>
      </w:pPr>
      <w:r>
        <w:rPr>
          <w:rFonts w:hint="eastAsia"/>
        </w:rPr>
        <w:t>如果我们是信徒，祂也使我们成为这样。</w:t>
      </w:r>
    </w:p>
    <w:p>
      <w:pPr>
        <w:rPr>
          <w:rFonts w:hint="eastAsia"/>
        </w:rPr>
      </w:pPr>
    </w:p>
    <w:p>
      <w:pPr>
        <w:rPr>
          <w:rFonts w:hint="eastAsia"/>
        </w:rPr>
      </w:pPr>
      <w:r>
        <w:rPr>
          <w:rFonts w:hint="eastAsia"/>
        </w:rPr>
        <w:t>He who sent the Lamb to be slain has, out of wolves, made us sheep.</w:t>
      </w:r>
    </w:p>
    <w:p>
      <w:pPr>
        <w:rPr>
          <w:rFonts w:hint="eastAsia"/>
        </w:rPr>
      </w:pPr>
      <w:r>
        <w:rPr>
          <w:rFonts w:hint="eastAsia"/>
        </w:rPr>
        <w:t>差遣羔羊被杀的那一位，已将我们从狼变为羊。</w:t>
      </w:r>
    </w:p>
    <w:p>
      <w:pPr>
        <w:rPr>
          <w:rFonts w:hint="eastAsia"/>
        </w:rPr>
      </w:pPr>
    </w:p>
    <w:p>
      <w:pPr>
        <w:rPr>
          <w:rFonts w:hint="eastAsia"/>
        </w:rPr>
      </w:pPr>
      <w:r>
        <w:rPr>
          <w:rFonts w:hint="eastAsia"/>
        </w:rPr>
        <w:t>This is grace.</w:t>
      </w:r>
    </w:p>
    <w:p>
      <w:pPr>
        <w:rPr>
          <w:rFonts w:hint="eastAsia"/>
        </w:rPr>
      </w:pPr>
      <w:r>
        <w:rPr>
          <w:rFonts w:hint="eastAsia"/>
        </w:rPr>
        <w:t>这就是恩典。</w:t>
      </w:r>
    </w:p>
    <w:p>
      <w:pPr>
        <w:rPr>
          <w:rFonts w:hint="eastAsia"/>
        </w:rPr>
      </w:pPr>
    </w:p>
    <w:p>
      <w:pPr>
        <w:rPr>
          <w:rFonts w:hint="eastAsia"/>
        </w:rPr>
      </w:pPr>
      <w:r>
        <w:rPr>
          <w:rFonts w:hint="eastAsia"/>
        </w:rPr>
        <w:t>And it is an even greater grace than that grace of nature by which we were all made men.'</w:t>
      </w:r>
    </w:p>
    <w:p>
      <w:pPr>
        <w:rPr>
          <w:rFonts w:hint="eastAsia"/>
        </w:rPr>
      </w:pPr>
      <w:r>
        <w:rPr>
          <w:rFonts w:hint="eastAsia"/>
        </w:rPr>
        <w:t>并且这是一种比我们藉以都成为人的本性之恩典更大的恩典。’</w:t>
      </w:r>
    </w:p>
    <w:p>
      <w:pPr>
        <w:rPr>
          <w:rFonts w:hint="eastAsia"/>
        </w:rPr>
      </w:pPr>
    </w:p>
    <w:p>
      <w:pPr>
        <w:rPr>
          <w:rFonts w:hint="eastAsia"/>
        </w:rPr>
      </w:pPr>
      <w:r>
        <w:rPr>
          <w:rFonts w:hint="eastAsia"/>
        </w:rPr>
        <w:t>"I am continually endeavouring to discuss such things as these," said the preacher, "against a new heresy which is attempting to rise; because I wish you to be fixed in the good, untouched by the evil....For, disputing against grace in favor of free will, they became an offence to pious and catholic ears.</w:t>
      </w:r>
    </w:p>
    <w:p>
      <w:pPr>
        <w:rPr>
          <w:rFonts w:hint="eastAsia"/>
        </w:rPr>
      </w:pPr>
      <w:r>
        <w:rPr>
          <w:rFonts w:hint="eastAsia"/>
        </w:rPr>
        <w:t>讲道者说：“我不断努力讨论这类事情，是为了反对一种正试图兴起的新异端；因为我希望你们在善中坚定不移，不被邪恶所触动……因为，他们为自由意志辩护而反对恩典，这对敬虔和公教的耳朵来说是一种冒犯。”</w:t>
      </w:r>
    </w:p>
    <w:p>
      <w:pPr>
        <w:rPr>
          <w:rFonts w:hint="eastAsia"/>
        </w:rPr>
      </w:pPr>
    </w:p>
    <w:p>
      <w:pPr>
        <w:rPr>
          <w:rFonts w:hint="eastAsia"/>
        </w:rPr>
      </w:pPr>
      <w:r>
        <w:rPr>
          <w:rFonts w:hint="eastAsia"/>
        </w:rPr>
        <w:t>They began to create horror; they began to be avoided as a fixed pest; it began to be said of them, that they argued against grace.</w:t>
      </w:r>
    </w:p>
    <w:p>
      <w:pPr>
        <w:rPr>
          <w:rFonts w:hint="eastAsia"/>
        </w:rPr>
      </w:pPr>
      <w:r>
        <w:rPr>
          <w:rFonts w:hint="eastAsia"/>
        </w:rPr>
        <w:t>他们开始制造恐惧；他们开始像固定的瘟疫一样被躲避；人们开始谈论他们，说他们反对恩典。</w:t>
      </w:r>
    </w:p>
    <w:p>
      <w:pPr>
        <w:rPr>
          <w:rFonts w:hint="eastAsia"/>
        </w:rPr>
      </w:pPr>
    </w:p>
    <w:p>
      <w:pPr>
        <w:rPr>
          <w:rFonts w:hint="eastAsia"/>
        </w:rPr>
      </w:pPr>
      <w:r>
        <w:rPr>
          <w:rFonts w:hint="eastAsia"/>
        </w:rPr>
        <w:t>And they found such a device as this:`Because I defend man's free will, and say that free will is sufficient in order that I may be righteous,' says one, `I do not say that it is without the grace of God.'</w:t>
      </w:r>
    </w:p>
    <w:p>
      <w:pPr>
        <w:rPr>
          <w:rFonts w:hint="eastAsia"/>
        </w:rPr>
      </w:pPr>
      <w:r>
        <w:rPr>
          <w:rFonts w:hint="eastAsia"/>
        </w:rPr>
        <w:t>他们找到了这样一个伎俩：‘因为我捍卫人的自由意志，并且说自由意志足以使我成为义人，’有人说，‘我并非说这没有上帝的恩典。’</w:t>
      </w:r>
    </w:p>
    <w:p>
      <w:pPr>
        <w:rPr>
          <w:rFonts w:hint="eastAsia"/>
        </w:rPr>
      </w:pPr>
    </w:p>
    <w:p>
      <w:pPr>
        <w:rPr>
          <w:rFonts w:hint="eastAsia"/>
        </w:rPr>
      </w:pPr>
      <w:r>
        <w:rPr>
          <w:rFonts w:hint="eastAsia"/>
        </w:rPr>
        <w:t>The ears of the pious are pricked up, and he who hears this, already begins to rejoice: `Thanks be to God! He does not defend free will without the grace of God! There is free will, but it avails nothing without the grace of God'</w:t>
      </w:r>
    </w:p>
    <w:p>
      <w:pPr>
        <w:rPr>
          <w:rFonts w:hint="eastAsia"/>
        </w:rPr>
      </w:pPr>
      <w:r>
        <w:rPr>
          <w:rFonts w:hint="eastAsia"/>
        </w:rPr>
        <w:t>敬虔人的耳朵竖了起来，听到这话的人已经开始欢喜：‘感谢上帝！他捍卫自由意志并非没有上帝的恩典！有自由意志，但没有上帝的恩典它就一无所用。’</w:t>
      </w:r>
    </w:p>
    <w:p>
      <w:pPr>
        <w:rPr>
          <w:rFonts w:hint="eastAsia"/>
        </w:rPr>
      </w:pPr>
    </w:p>
    <w:p>
      <w:pPr>
        <w:rPr>
          <w:rFonts w:hint="eastAsia"/>
        </w:rPr>
      </w:pPr>
      <w:r>
        <w:rPr>
          <w:rFonts w:hint="eastAsia"/>
        </w:rPr>
        <w:t>If, then, they do not defend free will without the grace of God, what evil do they say?</w:t>
      </w:r>
    </w:p>
    <w:p>
      <w:pPr>
        <w:rPr>
          <w:rFonts w:hint="eastAsia"/>
        </w:rPr>
      </w:pPr>
      <w:r>
        <w:rPr>
          <w:rFonts w:hint="eastAsia"/>
        </w:rPr>
        <w:t>那么，如果他们捍卫自由意志并非没有上帝的恩典，他们说了什么邪恶的话呢？</w:t>
      </w:r>
    </w:p>
    <w:p>
      <w:pPr>
        <w:rPr>
          <w:rFonts w:hint="eastAsia"/>
        </w:rPr>
      </w:pPr>
    </w:p>
    <w:p>
      <w:pPr>
        <w:rPr>
          <w:rFonts w:hint="eastAsia"/>
        </w:rPr>
      </w:pPr>
      <w:r>
        <w:rPr>
          <w:rFonts w:hint="eastAsia"/>
        </w:rPr>
        <w:t>Expound to us, O teacher, what grace you mean?</w:t>
      </w:r>
    </w:p>
    <w:p>
      <w:pPr>
        <w:rPr>
          <w:rFonts w:hint="eastAsia"/>
        </w:rPr>
      </w:pPr>
      <w:r>
        <w:rPr>
          <w:rFonts w:hint="eastAsia"/>
        </w:rPr>
        <w:t>哦，老师，请向我们阐明，你指的是什么恩典？</w:t>
      </w:r>
    </w:p>
    <w:p>
      <w:pPr>
        <w:rPr>
          <w:rFonts w:hint="eastAsia"/>
        </w:rPr>
      </w:pPr>
    </w:p>
    <w:p>
      <w:pPr>
        <w:rPr>
          <w:rFonts w:hint="eastAsia"/>
        </w:rPr>
      </w:pPr>
      <w:r>
        <w:rPr>
          <w:rFonts w:hint="eastAsia"/>
        </w:rPr>
        <w:t>`When I say,' he says, `the free will of man, you observe that I say " of man "?'</w:t>
      </w:r>
    </w:p>
    <w:p>
      <w:pPr>
        <w:rPr>
          <w:rFonts w:hint="eastAsia"/>
        </w:rPr>
      </w:pPr>
      <w:r>
        <w:rPr>
          <w:rFonts w:hint="eastAsia"/>
        </w:rPr>
        <w:t>他说：‘当我说人的自由意志时，你注意到我说的是“人的”吗？’</w:t>
      </w:r>
    </w:p>
    <w:p>
      <w:pPr>
        <w:rPr>
          <w:rFonts w:hint="eastAsia"/>
        </w:rPr>
      </w:pPr>
    </w:p>
    <w:p>
      <w:pPr>
        <w:rPr>
          <w:rFonts w:hint="eastAsia"/>
        </w:rPr>
      </w:pPr>
      <w:r>
        <w:rPr>
          <w:rFonts w:hint="eastAsia"/>
        </w:rPr>
        <w:t>What then?</w:t>
      </w:r>
    </w:p>
    <w:p>
      <w:pPr>
        <w:rPr>
          <w:rFonts w:hint="eastAsia"/>
        </w:rPr>
      </w:pPr>
      <w:r>
        <w:rPr>
          <w:rFonts w:hint="eastAsia"/>
        </w:rPr>
        <w:t>那又怎样？</w:t>
      </w:r>
    </w:p>
    <w:p>
      <w:pPr>
        <w:rPr>
          <w:rFonts w:hint="eastAsia"/>
        </w:rPr>
      </w:pPr>
    </w:p>
    <w:p>
      <w:pPr>
        <w:rPr>
          <w:rFonts w:hint="eastAsia"/>
        </w:rPr>
      </w:pPr>
      <w:r>
        <w:rPr>
          <w:rFonts w:hint="eastAsia"/>
        </w:rPr>
        <w:t>`Who created man?' God.</w:t>
      </w:r>
    </w:p>
    <w:p>
      <w:pPr>
        <w:rPr>
          <w:rFonts w:hint="eastAsia"/>
        </w:rPr>
      </w:pPr>
      <w:r>
        <w:rPr>
          <w:rFonts w:hint="eastAsia"/>
        </w:rPr>
        <w:t>‘谁创造了人？’上帝。</w:t>
      </w:r>
    </w:p>
    <w:p>
      <w:pPr>
        <w:rPr>
          <w:rFonts w:hint="eastAsia"/>
        </w:rPr>
      </w:pPr>
    </w:p>
    <w:p>
      <w:pPr>
        <w:rPr>
          <w:rFonts w:hint="eastAsia"/>
        </w:rPr>
      </w:pPr>
      <w:r>
        <w:rPr>
          <w:rFonts w:hint="eastAsia"/>
        </w:rPr>
        <w:t>`Who gave him free will?' God.</w:t>
      </w:r>
    </w:p>
    <w:p>
      <w:pPr>
        <w:rPr>
          <w:rFonts w:hint="eastAsia"/>
        </w:rPr>
      </w:pPr>
      <w:r>
        <w:rPr>
          <w:rFonts w:hint="eastAsia"/>
        </w:rPr>
        <w:t>‘谁给了他自由意志？’上帝。</w:t>
      </w:r>
    </w:p>
    <w:p>
      <w:pPr>
        <w:rPr>
          <w:rFonts w:hint="eastAsia"/>
        </w:rPr>
      </w:pPr>
    </w:p>
    <w:p>
      <w:pPr>
        <w:rPr>
          <w:rFonts w:hint="eastAsia"/>
        </w:rPr>
      </w:pPr>
      <w:r>
        <w:rPr>
          <w:rFonts w:hint="eastAsia"/>
        </w:rPr>
        <w:t>`If, then, God created man, and God gave man free will, whatever man is able to do by free will, to whose grace does he owe it, except to His who made him with free will?'</w:t>
      </w:r>
    </w:p>
    <w:p>
      <w:pPr>
        <w:rPr>
          <w:rFonts w:hint="eastAsia"/>
        </w:rPr>
      </w:pPr>
      <w:r>
        <w:rPr>
          <w:rFonts w:hint="eastAsia"/>
        </w:rPr>
        <w:t>‘那么，如果上帝创造了人，并且上帝给了人自由意志，无论人凭自由意志能做什么，除了那位使他拥有自由意志的祂的恩典之外，他还亏欠谁的恩典呢？’</w:t>
      </w:r>
    </w:p>
    <w:p>
      <w:pPr>
        <w:rPr>
          <w:rFonts w:hint="eastAsia"/>
        </w:rPr>
      </w:pPr>
    </w:p>
    <w:p>
      <w:pPr>
        <w:rPr>
          <w:rFonts w:hint="eastAsia"/>
        </w:rPr>
      </w:pPr>
      <w:r>
        <w:rPr>
          <w:rFonts w:hint="eastAsia"/>
        </w:rPr>
        <w:t>And this is what they think they say so acutely!</w:t>
      </w:r>
    </w:p>
    <w:p>
      <w:pPr>
        <w:rPr>
          <w:rFonts w:hint="eastAsia"/>
        </w:rPr>
      </w:pPr>
      <w:r>
        <w:rPr>
          <w:rFonts w:hint="eastAsia"/>
        </w:rPr>
        <w:t>这就是他们自以为说得如此尖锐的话！</w:t>
      </w:r>
    </w:p>
    <w:p>
      <w:pPr>
        <w:rPr>
          <w:rFonts w:hint="eastAsia"/>
        </w:rPr>
      </w:pPr>
    </w:p>
    <w:p>
      <w:pPr>
        <w:rPr>
          <w:rFonts w:hint="eastAsia"/>
        </w:rPr>
      </w:pPr>
      <w:r>
        <w:rPr>
          <w:rFonts w:hint="eastAsia"/>
        </w:rPr>
        <w:t>You see, nevertheless, my brethren, how they preach that general grace by which we were created and by which we are men; and, of course, we are men in common with the ungodly, and are Christians apart from them.</w:t>
      </w:r>
    </w:p>
    <w:p>
      <w:pPr>
        <w:rPr>
          <w:rFonts w:hint="eastAsia"/>
        </w:rPr>
      </w:pPr>
      <w:r>
        <w:rPr>
          <w:rFonts w:hint="eastAsia"/>
        </w:rPr>
        <w:t>然而，我的弟兄们，你们看，他们如何宣讲那普遍的恩典，藉此我们被创造，藉此我们成为人；当然，我们与不敬虔的人一样是人，但我们是基督徒，与他们不同。</w:t>
      </w:r>
    </w:p>
    <w:p>
      <w:pPr>
        <w:rPr>
          <w:rFonts w:hint="eastAsia"/>
        </w:rPr>
      </w:pPr>
    </w:p>
    <w:p>
      <w:pPr>
        <w:rPr>
          <w:rFonts w:hint="eastAsia"/>
        </w:rPr>
      </w:pPr>
      <w:r>
        <w:rPr>
          <w:rFonts w:hint="eastAsia"/>
        </w:rPr>
        <w:t>It is this grace by which we are Christians, that we wish them to preach, this that we wish them to acknowledge, this that we wish— of which the apostle says, `I do not make void the grace of God, for if righteousness is by the law, Christ is dead in vain.' "</w:t>
      </w:r>
    </w:p>
    <w:p>
      <w:pPr>
        <w:rPr>
          <w:rFonts w:hint="eastAsia"/>
        </w:rPr>
      </w:pPr>
      <w:r>
        <w:rPr>
          <w:rFonts w:hint="eastAsia"/>
        </w:rPr>
        <w:t>我们希望他们宣讲的，正是这种使我们成为基督徒的恩典，我们希望他们承认这种恩典，我们希望这种恩典——使徒论到这种恩典说：‘我不废掉上帝的恩；义若是藉着律法得的，基督就是徒然死了。’（加2:21）”</w:t>
      </w:r>
    </w:p>
    <w:p>
      <w:pPr>
        <w:rPr>
          <w:rFonts w:hint="eastAsia"/>
        </w:rPr>
      </w:pPr>
    </w:p>
    <w:p>
      <w:pPr>
        <w:rPr>
          <w:rFonts w:hint="eastAsia"/>
        </w:rPr>
      </w:pPr>
      <w:r>
        <w:rPr>
          <w:rFonts w:hint="eastAsia"/>
        </w:rPr>
        <w:t>Then the true function of the law is explained, as a revealer of our sinfulness, and a pedagogue to lead us to Christ: the Manichean view of the Old Testament law is attacked, but its insufficiency for salvation is pointed out; and so we are brought back to the necessity of grace, which is illustrated from the story of the raising of the dead child in 2 Kings iv. 18-37—the dead child being Adam; the ineffective staff (by which we ought to walk), the law; but the living prophet, Christ with his grace, which we must preach.</w:t>
      </w:r>
    </w:p>
    <w:p>
      <w:pPr>
        <w:rPr>
          <w:rFonts w:hint="eastAsia"/>
        </w:rPr>
      </w:pPr>
      <w:r>
        <w:rPr>
          <w:rFonts w:hint="eastAsia"/>
        </w:rPr>
        <w:t>然后解释了律法的真正功用，即显明我们的罪性，并作启蒙教师引导我们归向基督：攻击了摩尼教对旧约律法的观点，但指出了其对救恩的不足；因此我们又回到了恩典的必要性，这从列王纪下四章18-37节中使死孩子复活的故事得到说明——死孩子是亚当；无效的杖（我们本应藉此行走），是律法；但活着的先知，是基督和祂的恩典，我们必须宣讲。</w:t>
      </w:r>
    </w:p>
    <w:p>
      <w:pPr>
        <w:rPr>
          <w:rFonts w:hint="eastAsia"/>
        </w:rPr>
      </w:pPr>
    </w:p>
    <w:p>
      <w:pPr>
        <w:rPr>
          <w:rFonts w:hint="eastAsia"/>
        </w:rPr>
      </w:pPr>
      <w:r>
        <w:rPr>
          <w:rFonts w:hint="eastAsia"/>
        </w:rPr>
        <w:t>"The prophetic staff was not enough for the dead boy: would dead nature itself have been enough?</w:t>
      </w:r>
    </w:p>
    <w:p>
      <w:pPr>
        <w:rPr>
          <w:rFonts w:hint="eastAsia"/>
        </w:rPr>
      </w:pPr>
      <w:r>
        <w:rPr>
          <w:rFonts w:hint="eastAsia"/>
        </w:rPr>
        <w:t>“先知的杖对死去的男孩来说是不够的：死去的本性本身难道就够了吗？</w:t>
      </w:r>
    </w:p>
    <w:p>
      <w:pPr>
        <w:rPr>
          <w:rFonts w:hint="eastAsia"/>
        </w:rPr>
      </w:pPr>
    </w:p>
    <w:p>
      <w:pPr>
        <w:rPr>
          <w:rFonts w:hint="eastAsia"/>
        </w:rPr>
      </w:pPr>
      <w:r>
        <w:rPr>
          <w:rFonts w:hint="eastAsia"/>
        </w:rPr>
        <w:t>Even this, by which we are made, although we nowhere read of it under this name, we nevertheless, because it is given gratuitously, confess to be grace.</w:t>
      </w:r>
    </w:p>
    <w:p>
      <w:pPr>
        <w:rPr>
          <w:rFonts w:hint="eastAsia"/>
        </w:rPr>
      </w:pPr>
      <w:r>
        <w:rPr>
          <w:rFonts w:hint="eastAsia"/>
        </w:rPr>
        <w:t>即使是我们藉以被造的这个（本性），虽然我们从未在任何地方读到它以此名称出现，但我们仍然因为它是白白赐予的，而承认其为恩典。</w:t>
      </w:r>
    </w:p>
    <w:p>
      <w:pPr>
        <w:rPr>
          <w:rFonts w:hint="eastAsia"/>
        </w:rPr>
      </w:pPr>
    </w:p>
    <w:p>
      <w:pPr>
        <w:rPr>
          <w:rFonts w:hint="eastAsia"/>
        </w:rPr>
      </w:pPr>
      <w:r>
        <w:rPr>
          <w:rFonts w:hint="eastAsia"/>
        </w:rPr>
        <w:t>But we show to you a greater grace than this, by which we are Christians....</w:t>
      </w:r>
    </w:p>
    <w:p>
      <w:pPr>
        <w:rPr>
          <w:rFonts w:hint="eastAsia"/>
        </w:rPr>
      </w:pPr>
      <w:r>
        <w:rPr>
          <w:rFonts w:hint="eastAsia"/>
        </w:rPr>
        <w:t>但我们向你们显明一种比这更大的恩典，藉此我们成为基督徒……</w:t>
      </w:r>
    </w:p>
    <w:p>
      <w:pPr>
        <w:rPr>
          <w:rFonts w:hint="eastAsia"/>
        </w:rPr>
      </w:pPr>
    </w:p>
    <w:p>
      <w:pPr>
        <w:rPr>
          <w:rFonts w:hint="eastAsia"/>
        </w:rPr>
      </w:pPr>
      <w:r>
        <w:rPr>
          <w:rFonts w:hint="eastAsia"/>
        </w:rPr>
        <w:t>This is the grace by Jesus Christ our Lord: it was He that made us—both before we were at all, it was He that made us, and now, after we are made, it is He that has made us all righteous—and not we ourselves."</w:t>
      </w:r>
    </w:p>
    <w:p>
      <w:pPr>
        <w:rPr>
          <w:rFonts w:hint="eastAsia"/>
        </w:rPr>
      </w:pPr>
      <w:r>
        <w:rPr>
          <w:rFonts w:hint="eastAsia"/>
        </w:rPr>
        <w:t>这就是藉着我主耶稣基督而来的恩典：是祂造了我们——无论是在我们存在之前，是祂造了我们，还是现在，在我们被造之后，是祂使我们都成为义——而不是我们自己。”</w:t>
      </w:r>
    </w:p>
    <w:p>
      <w:pPr>
        <w:rPr>
          <w:rFonts w:hint="eastAsia"/>
        </w:rPr>
      </w:pPr>
    </w:p>
    <w:p>
      <w:pPr>
        <w:rPr>
          <w:rFonts w:hint="eastAsia"/>
        </w:rPr>
      </w:pPr>
      <w:r>
        <w:rPr>
          <w:rFonts w:hint="eastAsia"/>
        </w:rPr>
        <w:t>There was but one mass of perdition from Adam, to which nothing was due but punishment; and from that mass vessels have been made unto honor.</w:t>
      </w:r>
    </w:p>
    <w:p>
      <w:pPr>
        <w:rPr>
          <w:rFonts w:hint="eastAsia"/>
        </w:rPr>
      </w:pPr>
      <w:r>
        <w:rPr>
          <w:rFonts w:hint="eastAsia"/>
        </w:rPr>
        <w:t>从亚当而来只有一个沉沦的群体，除了刑罚之外，它不配得任何东西；从那个群体中，有些器皿被造为尊贵。</w:t>
      </w:r>
    </w:p>
    <w:p>
      <w:pPr>
        <w:rPr>
          <w:rFonts w:hint="eastAsia"/>
        </w:rPr>
      </w:pPr>
    </w:p>
    <w:p>
      <w:pPr>
        <w:rPr>
          <w:rFonts w:hint="eastAsia"/>
        </w:rPr>
      </w:pPr>
      <w:r>
        <w:rPr>
          <w:rFonts w:hint="eastAsia"/>
        </w:rPr>
        <w:t>"Rejoice because you have escaped; you have escaped the death that was due —you have received the life that was not due.</w:t>
      </w:r>
    </w:p>
    <w:p>
      <w:pPr>
        <w:rPr>
          <w:rFonts w:hint="eastAsia"/>
        </w:rPr>
      </w:pPr>
      <w:r>
        <w:rPr>
          <w:rFonts w:hint="eastAsia"/>
        </w:rPr>
        <w:t>“欢喜吧，因为你们逃脱了；你们逃脱了那当受的死亡——你们领受了那不当受的生命。</w:t>
      </w:r>
    </w:p>
    <w:p>
      <w:pPr>
        <w:rPr>
          <w:rFonts w:hint="eastAsia"/>
        </w:rPr>
      </w:pPr>
    </w:p>
    <w:p>
      <w:pPr>
        <w:rPr>
          <w:rFonts w:hint="eastAsia"/>
        </w:rPr>
      </w:pPr>
      <w:r>
        <w:rPr>
          <w:rFonts w:hint="eastAsia"/>
        </w:rPr>
        <w:t>`But,' you ask, `why did He make me unto honor, and another unto dishonor?'</w:t>
      </w:r>
    </w:p>
    <w:p>
      <w:pPr>
        <w:rPr>
          <w:rFonts w:hint="eastAsia"/>
        </w:rPr>
      </w:pPr>
      <w:r>
        <w:rPr>
          <w:rFonts w:hint="eastAsia"/>
        </w:rPr>
        <w:t>‘但是，’你问，‘为何祂使我成为尊贵，而使另一个人成为卑贱呢？’</w:t>
      </w:r>
    </w:p>
    <w:p>
      <w:pPr>
        <w:rPr>
          <w:rFonts w:hint="eastAsia"/>
        </w:rPr>
      </w:pPr>
    </w:p>
    <w:p>
      <w:pPr>
        <w:rPr>
          <w:rFonts w:hint="eastAsia"/>
        </w:rPr>
      </w:pPr>
      <w:r>
        <w:rPr>
          <w:rFonts w:hint="eastAsia"/>
        </w:rPr>
        <w:t>Will you who will not hear the apostle saying, `O man, who art thou that repliest against God?' hear Augustine?...</w:t>
      </w:r>
    </w:p>
    <w:p>
      <w:pPr>
        <w:rPr>
          <w:rFonts w:hint="eastAsia"/>
        </w:rPr>
      </w:pPr>
      <w:r>
        <w:rPr>
          <w:rFonts w:hint="eastAsia"/>
        </w:rPr>
        <w:t>你既不听使徒说：‘哦，人哪，你是谁，竟敢向上帝强嘴呢？’（罗9:20）难道会听奥古斯丁的吗？……</w:t>
      </w:r>
    </w:p>
    <w:p>
      <w:pPr>
        <w:rPr>
          <w:rFonts w:hint="eastAsia"/>
        </w:rPr>
      </w:pPr>
    </w:p>
    <w:p>
      <w:pPr>
        <w:rPr>
          <w:rFonts w:hint="eastAsia"/>
        </w:rPr>
      </w:pPr>
      <w:r>
        <w:rPr>
          <w:rFonts w:hint="eastAsia"/>
        </w:rPr>
        <w:t>Do you wish to dispute with me?</w:t>
      </w:r>
    </w:p>
    <w:p>
      <w:pPr>
        <w:rPr>
          <w:rFonts w:hint="eastAsia"/>
        </w:rPr>
      </w:pPr>
      <w:r>
        <w:rPr>
          <w:rFonts w:hint="eastAsia"/>
        </w:rPr>
        <w:t>你愿意与我争辩吗？</w:t>
      </w:r>
    </w:p>
    <w:p>
      <w:pPr>
        <w:rPr>
          <w:rFonts w:hint="eastAsia"/>
        </w:rPr>
      </w:pPr>
    </w:p>
    <w:p>
      <w:pPr>
        <w:rPr>
          <w:rFonts w:hint="eastAsia"/>
        </w:rPr>
      </w:pPr>
      <w:r>
        <w:rPr>
          <w:rFonts w:hint="eastAsia"/>
        </w:rPr>
        <w:t>Nay, wonder with me, and cry out with me, `Oh the depth of the riches!'</w:t>
      </w:r>
    </w:p>
    <w:p>
      <w:pPr>
        <w:rPr>
          <w:rFonts w:hint="eastAsia"/>
        </w:rPr>
      </w:pPr>
      <w:r>
        <w:rPr>
          <w:rFonts w:hint="eastAsia"/>
        </w:rPr>
        <w:t>不，与我一同惊叹，与我一同呼喊：‘深哉，上帝丰富的智慧和知识！’（罗11:33）</w:t>
      </w:r>
    </w:p>
    <w:p>
      <w:pPr>
        <w:rPr>
          <w:rFonts w:hint="eastAsia"/>
        </w:rPr>
      </w:pPr>
    </w:p>
    <w:p>
      <w:pPr>
        <w:rPr>
          <w:rFonts w:hint="eastAsia"/>
        </w:rPr>
      </w:pPr>
      <w:r>
        <w:rPr>
          <w:rFonts w:hint="eastAsia"/>
        </w:rPr>
        <w:t>Let us both be afraid—let us both cry out, `Oh the depth of the riches!'</w:t>
      </w:r>
    </w:p>
    <w:p>
      <w:pPr>
        <w:rPr>
          <w:rFonts w:hint="eastAsia"/>
        </w:rPr>
      </w:pPr>
      <w:r>
        <w:rPr>
          <w:rFonts w:hint="eastAsia"/>
        </w:rPr>
        <w:t>让我们都存敬畏之心——让我们都呼喊：‘深哉，上帝丰富的智慧和知识！’</w:t>
      </w:r>
    </w:p>
    <w:p>
      <w:pPr>
        <w:rPr>
          <w:rFonts w:hint="eastAsia"/>
        </w:rPr>
      </w:pPr>
    </w:p>
    <w:p>
      <w:pPr>
        <w:rPr>
          <w:rFonts w:hint="eastAsia"/>
        </w:rPr>
      </w:pPr>
      <w:r>
        <w:rPr>
          <w:rFonts w:hint="eastAsia"/>
        </w:rPr>
        <w:t>Let us both agree in fear, lest we perish in error."</w:t>
      </w:r>
    </w:p>
    <w:p>
      <w:pPr>
        <w:rPr>
          <w:rFonts w:hint="eastAsia"/>
        </w:rPr>
      </w:pPr>
      <w:r>
        <w:rPr>
          <w:rFonts w:hint="eastAsia"/>
        </w:rPr>
        <w:t>让我们都在敬畏中一致，免得我们在错谬中灭亡。”</w:t>
      </w:r>
    </w:p>
    <w:p>
      <w:pPr>
        <w:rPr>
          <w:rFonts w:hint="eastAsia"/>
        </w:rPr>
      </w:pPr>
    </w:p>
    <w:p>
      <w:pPr>
        <w:rPr>
          <w:rFonts w:hint="eastAsia"/>
        </w:rPr>
      </w:pPr>
      <w:r>
        <w:rPr>
          <w:rFonts w:hint="eastAsia"/>
        </w:rPr>
        <w:t>Augustine was not less busy with his pen, during these months, than with his voice.</w:t>
      </w:r>
    </w:p>
    <w:p>
      <w:pPr>
        <w:rPr>
          <w:rFonts w:hint="eastAsia"/>
        </w:rPr>
      </w:pPr>
      <w:r>
        <w:rPr>
          <w:rFonts w:hint="eastAsia"/>
        </w:rPr>
        <w:t>在这几个月里，奥古斯丁用笔不比用口更清闲。</w:t>
      </w:r>
    </w:p>
    <w:p>
      <w:pPr>
        <w:rPr>
          <w:rFonts w:hint="eastAsia"/>
        </w:rPr>
      </w:pPr>
    </w:p>
    <w:p>
      <w:pPr>
        <w:rPr>
          <w:rFonts w:hint="eastAsia"/>
        </w:rPr>
      </w:pPr>
      <w:r>
        <w:rPr>
          <w:rFonts w:hint="eastAsia"/>
        </w:rPr>
        <w:t>Quite a series of letters belong to the last half of 418, in which he argues to his distant correspondents on the same themes which he was so iterantly trying to make clear to his Carthaginian auditors.</w:t>
      </w:r>
    </w:p>
    <w:p>
      <w:pPr>
        <w:rPr>
          <w:rFonts w:hint="eastAsia"/>
        </w:rPr>
      </w:pPr>
      <w:r>
        <w:rPr>
          <w:rFonts w:hint="eastAsia"/>
        </w:rPr>
        <w:t>418年下半年有一系列信件，在这些信件中，他向远方的通信者论证了他反复努力向迦太基听众阐明的主题。</w:t>
      </w:r>
    </w:p>
    <w:p>
      <w:pPr>
        <w:rPr>
          <w:rFonts w:hint="eastAsia"/>
        </w:rPr>
      </w:pPr>
    </w:p>
    <w:p>
      <w:pPr>
        <w:rPr>
          <w:rFonts w:hint="eastAsia"/>
        </w:rPr>
      </w:pPr>
      <w:r>
        <w:rPr>
          <w:rFonts w:hint="eastAsia"/>
        </w:rPr>
        <w:t>One of the most interesting of these was written to a fellowbishop, Optatus, on the origin of the soul.</w:t>
      </w:r>
    </w:p>
    <w:p>
      <w:pPr>
        <w:rPr>
          <w:rFonts w:hint="eastAsia"/>
        </w:rPr>
      </w:pPr>
      <w:r>
        <w:rPr>
          <w:rFonts w:hint="eastAsia"/>
        </w:rPr>
        <w:t>其中最有趣的一封是写给同为监督的奥普塔图斯的，内容是关于灵魂的起源。</w:t>
      </w:r>
    </w:p>
    <w:p>
      <w:pPr>
        <w:rPr>
          <w:rFonts w:hint="eastAsia"/>
        </w:rPr>
      </w:pPr>
    </w:p>
    <w:p>
      <w:pPr>
        <w:rPr>
          <w:rFonts w:hint="eastAsia"/>
        </w:rPr>
      </w:pPr>
      <w:r>
        <w:rPr>
          <w:rFonts w:hint="eastAsia"/>
        </w:rPr>
        <w:t>Optatus, like Jerome, had expressed himself as favoring the theory of a special creation of each at birth; and Augustine, in this letter as in the paper sent to Jerome, lays great stress on so holding our theories on so obscure a matter as to conform to the indubitable fact of the transmission of sin.</w:t>
      </w:r>
    </w:p>
    <w:p>
      <w:pPr>
        <w:rPr>
          <w:rFonts w:hint="eastAsia"/>
        </w:rPr>
      </w:pPr>
      <w:r>
        <w:rPr>
          <w:rFonts w:hint="eastAsia"/>
        </w:rPr>
        <w:t>奥普塔图斯和耶柔米一样，都曾表示赞成灵魂在出生时被特别创造的理论；奥古斯丁在这封信中，如同在寄给耶柔米的论文中一样，极力强调在如此隐晦的问题上，我们所持的理论必须符合罪的传递这一不容置疑的事实。</w:t>
      </w:r>
    </w:p>
    <w:p>
      <w:pPr>
        <w:rPr>
          <w:rFonts w:hint="eastAsia"/>
        </w:rPr>
      </w:pPr>
    </w:p>
    <w:p>
      <w:pPr>
        <w:rPr>
          <w:rFonts w:hint="eastAsia"/>
        </w:rPr>
      </w:pPr>
      <w:r>
        <w:rPr>
          <w:rFonts w:hint="eastAsia"/>
        </w:rPr>
        <w:t>This fact, such passages as I Cor. xv. 21 sq., Rom. v. 12 sq., make certain; and in stating this, Augustine takes the opportunity to outline the chief contents of the catholic faith over against the Pelagian denial of original sin and grace: that all are born under the contagion of death and in the bond of guilt; that there is no deliverance except in the one Mediator, Christ Jesus; that before His coming men received him as promised, now as already come, but with the same faith; that the law was not intended to save, but to shut up under sin and so force us back upon the one Saviour; and that the distribution of grace is sovereign.</w:t>
      </w:r>
    </w:p>
    <w:p>
      <w:pPr>
        <w:rPr>
          <w:rFonts w:hint="eastAsia"/>
        </w:rPr>
      </w:pPr>
      <w:r>
        <w:rPr>
          <w:rFonts w:hint="eastAsia"/>
        </w:rPr>
        <w:t>这个事实，由诸如哥林多前书十五章21节及以下，罗马书五章12节及以下等经文所确定；在陈述这一点时，奥古斯丁借机概述了大公信仰的主要内容，以反驳伯拉纠派对原罪和恩典的否认：即所有人生来都处于死亡的传染和罪咎的捆绑之下；除了在独一的中保基督耶稣里，别无拯救；在祂降临之前，人们凭应许接受祂，如今则作为已经降临的祂来接受，但都凭着同样的信心；律法的目的不是要拯救，而是要将人圈在罪里，从而迫使我们回到独一的救主那里；并且恩典的分配是至高无上的。</w:t>
      </w:r>
    </w:p>
    <w:p>
      <w:pPr>
        <w:rPr>
          <w:rFonts w:hint="eastAsia"/>
        </w:rPr>
      </w:pPr>
    </w:p>
    <w:p>
      <w:pPr>
        <w:rPr>
          <w:rFonts w:hint="eastAsia"/>
        </w:rPr>
      </w:pPr>
      <w:r>
        <w:rPr>
          <w:rFonts w:hint="eastAsia"/>
        </w:rPr>
        <w:t>Augustine pries into God's sovereign counsels somewhat more freely here than is usual with him.</w:t>
      </w:r>
    </w:p>
    <w:p>
      <w:pPr>
        <w:rPr>
          <w:rFonts w:hint="eastAsia"/>
        </w:rPr>
      </w:pPr>
      <w:r>
        <w:rPr>
          <w:rFonts w:hint="eastAsia"/>
        </w:rPr>
        <w:t>奥古斯丁在这里比平时更自由地探究上帝至高的旨意。</w:t>
      </w:r>
    </w:p>
    <w:p>
      <w:pPr>
        <w:rPr>
          <w:rFonts w:hint="eastAsia"/>
        </w:rPr>
      </w:pPr>
    </w:p>
    <w:p>
      <w:pPr>
        <w:rPr>
          <w:rFonts w:hint="eastAsia"/>
        </w:rPr>
      </w:pPr>
      <w:r>
        <w:rPr>
          <w:rFonts w:hint="eastAsia"/>
        </w:rPr>
        <w:t>"But why those also are created who, the Creator foreknew, would belong to damnation, not to grace, the blessed apostle mentions with as much succinct brevity as great authority.</w:t>
      </w:r>
    </w:p>
    <w:p>
      <w:pPr>
        <w:rPr>
          <w:rFonts w:hint="eastAsia"/>
        </w:rPr>
      </w:pPr>
      <w:r>
        <w:rPr>
          <w:rFonts w:hint="eastAsia"/>
        </w:rPr>
        <w:t>“但是，为何那些创造主预知将属于咒诅而非恩典的人也被创造出来，蒙福的使徒以极大的权柄和同样简洁的言辞提到了。</w:t>
      </w:r>
    </w:p>
    <w:p>
      <w:pPr>
        <w:rPr>
          <w:rFonts w:hint="eastAsia"/>
        </w:rPr>
      </w:pPr>
    </w:p>
    <w:p>
      <w:pPr>
        <w:rPr>
          <w:rFonts w:hint="eastAsia"/>
        </w:rPr>
      </w:pPr>
      <w:r>
        <w:rPr>
          <w:rFonts w:hint="eastAsia"/>
        </w:rPr>
        <w:t>For he says that God, `wishing to show His wrath and demonstrate His power,' etc. (Rom. ix. 22).</w:t>
      </w:r>
    </w:p>
    <w:p>
      <w:pPr>
        <w:rPr>
          <w:rFonts w:hint="eastAsia"/>
        </w:rPr>
      </w:pPr>
      <w:r>
        <w:rPr>
          <w:rFonts w:hint="eastAsia"/>
        </w:rPr>
        <w:t>因为他说上帝‘要显明祂的忿怒，彰显祂的权能’等等（罗9:22）。</w:t>
      </w:r>
    </w:p>
    <w:p>
      <w:pPr>
        <w:rPr>
          <w:rFonts w:hint="eastAsia"/>
        </w:rPr>
      </w:pPr>
    </w:p>
    <w:p>
      <w:pPr>
        <w:rPr>
          <w:rFonts w:hint="eastAsia"/>
        </w:rPr>
      </w:pPr>
      <w:r>
        <w:rPr>
          <w:rFonts w:hint="eastAsia"/>
        </w:rPr>
        <w:t>Justly, however, would he seem unjust in forming vessels of wrath for perdition, if the whole mass from Adam were not condemned.</w:t>
      </w:r>
    </w:p>
    <w:p>
      <w:pPr>
        <w:rPr>
          <w:rFonts w:hint="eastAsia"/>
        </w:rPr>
      </w:pPr>
      <w:r>
        <w:rPr>
          <w:rFonts w:hint="eastAsia"/>
        </w:rPr>
        <w:t>然而，如果不是从亚当而来的整个群体都被定罪，那么祂在塑造忿怒的器皿以致沉沦时，就显得不公义了。</w:t>
      </w:r>
    </w:p>
    <w:p>
      <w:pPr>
        <w:rPr>
          <w:rFonts w:hint="eastAsia"/>
        </w:rPr>
      </w:pPr>
    </w:p>
    <w:p>
      <w:pPr>
        <w:rPr>
          <w:rFonts w:hint="eastAsia"/>
        </w:rPr>
      </w:pPr>
      <w:r>
        <w:rPr>
          <w:rFonts w:hint="eastAsia"/>
        </w:rPr>
        <w:t>That, therefore, they are made on birth vessels of anger, belongs to the punishment due to them; but that they are made by re-birth vessels of mercy, belongs to the grace that is not due to them.</w:t>
      </w:r>
    </w:p>
    <w:p>
      <w:pPr>
        <w:rPr>
          <w:rFonts w:hint="eastAsia"/>
        </w:rPr>
      </w:pPr>
      <w:r>
        <w:rPr>
          <w:rFonts w:hint="eastAsia"/>
        </w:rPr>
        <w:t>因此，他们生来就成为忿怒的器皿，这属于他们当受的惩罚；但他们藉着重生而成为怜悯的器皿，这属于他们不配得的恩典。</w:t>
      </w:r>
    </w:p>
    <w:p>
      <w:pPr>
        <w:rPr>
          <w:rFonts w:hint="eastAsia"/>
        </w:rPr>
      </w:pPr>
    </w:p>
    <w:p>
      <w:pPr>
        <w:rPr>
          <w:rFonts w:hint="eastAsia"/>
        </w:rPr>
      </w:pPr>
      <w:r>
        <w:rPr>
          <w:rFonts w:hint="eastAsia"/>
        </w:rPr>
        <w:t>God, therefore, shows his wrath— not, of course, perturbation of mind, such as is called wrath among men, but a just and fixed vengeance....</w:t>
      </w:r>
    </w:p>
    <w:p>
      <w:pPr>
        <w:rPr>
          <w:rFonts w:hint="eastAsia"/>
        </w:rPr>
      </w:pPr>
      <w:r>
        <w:rPr>
          <w:rFonts w:hint="eastAsia"/>
        </w:rPr>
        <w:t>因此，上帝显明祂的忿怒——当然不是指像人中间所谓忿怒那样的心神扰乱，而是一种公义和确定的报应……</w:t>
      </w:r>
    </w:p>
    <w:p>
      <w:pPr>
        <w:rPr>
          <w:rFonts w:hint="eastAsia"/>
        </w:rPr>
      </w:pPr>
    </w:p>
    <w:p>
      <w:pPr>
        <w:rPr>
          <w:rFonts w:hint="eastAsia"/>
        </w:rPr>
      </w:pPr>
      <w:r>
        <w:rPr>
          <w:rFonts w:hint="eastAsia"/>
        </w:rPr>
        <w:t>He shows also his power, by which he makes a good use of evil men, and endows them with many natural and temporal goods, and bends their evil to admonition and instruction of the good by comparison with it, so that these may learn from them to give thanks to God that they have been made to differ from them, not by their own deserts which were of like kind in the same mass, but by His pity....</w:t>
      </w:r>
    </w:p>
    <w:p>
      <w:pPr>
        <w:rPr>
          <w:rFonts w:hint="eastAsia"/>
        </w:rPr>
      </w:pPr>
      <w:r>
        <w:rPr>
          <w:rFonts w:hint="eastAsia"/>
        </w:rPr>
        <w:t>祂也显明祂的权能，藉此祂善用恶人，并赐予他们许多属乎本性和暂时的美物，并将他们的邪恶转变为对善人的告诫和教导，通过与之比较，使善人可以从他们身上学会感谢上帝，因为上帝使他们与恶人不同，不是凭着他们自己在那同一群体中本是同类的功绩，而是凭着祂的怜悯……</w:t>
      </w:r>
    </w:p>
    <w:p>
      <w:pPr>
        <w:rPr>
          <w:rFonts w:hint="eastAsia"/>
        </w:rPr>
      </w:pPr>
    </w:p>
    <w:p>
      <w:pPr>
        <w:rPr>
          <w:rFonts w:hint="eastAsia"/>
        </w:rPr>
      </w:pPr>
      <w:r>
        <w:rPr>
          <w:rFonts w:hint="eastAsia"/>
        </w:rPr>
        <w:t>But by creating so many to be born who, He foreknew, would not belong to his grace, so that they are more by an incomparable multitude than those whom he deigned to predestinate as children of the promise into the glory of His Kingdom—He wished to show by this very multitude of the rejected how entirely of no moment it is to the just God what is the multitude of those most justly condemned.</w:t>
      </w:r>
    </w:p>
    <w:p>
      <w:pPr>
        <w:rPr>
          <w:rFonts w:hint="eastAsia"/>
        </w:rPr>
      </w:pPr>
      <w:r>
        <w:rPr>
          <w:rFonts w:hint="eastAsia"/>
        </w:rPr>
        <w:t>但是，藉着创造如此多祂预知不属于祂恩典的人出生，以致他们的人数比祂乐意预定为应许之子进入祂国度荣耀的人多出不可比拟的倍数——祂希望藉着这众多被弃绝的人显明，对于公义的上帝来说，那些最公义地被定罪之人的数目是何等微不足道。</w:t>
      </w:r>
    </w:p>
    <w:p>
      <w:pPr>
        <w:rPr>
          <w:rFonts w:hint="eastAsia"/>
        </w:rPr>
      </w:pPr>
    </w:p>
    <w:p>
      <w:pPr>
        <w:rPr>
          <w:rFonts w:hint="eastAsia"/>
        </w:rPr>
      </w:pPr>
      <w:r>
        <w:rPr>
          <w:rFonts w:hint="eastAsia"/>
        </w:rPr>
        <w:t>And that hence also those who are redeemed from this condemnation may understand, that what they see rendered to so great a part of the mass was the due of the whole of it—not only of those who add many others to original sin, by the choice of an evil will, but as well of so many children who are snatched from this life without the grace of the Mediator, bound by no bond except that of original sin alone."</w:t>
      </w:r>
    </w:p>
    <w:p>
      <w:pPr>
        <w:rPr>
          <w:rFonts w:hint="eastAsia"/>
        </w:rPr>
      </w:pPr>
      <w:r>
        <w:rPr>
          <w:rFonts w:hint="eastAsia"/>
        </w:rPr>
        <w:t>因此，那些从这定罪中被赎回的人也可以明白，他们所看到的临到这群体如此大部分人的，是整个群体都当受的——不仅是那些因邪恶意愿的选择而在原罪之上又加上许多其他罪的人，也包括那么多在没有中保恩典的情况下从今生被夺去，除了原罪的捆绑之外别无他绑的孩童。”</w:t>
      </w:r>
    </w:p>
    <w:p>
      <w:pPr>
        <w:rPr>
          <w:rFonts w:hint="eastAsia"/>
        </w:rPr>
      </w:pPr>
    </w:p>
    <w:p>
      <w:pPr>
        <w:rPr>
          <w:rFonts w:hint="eastAsia"/>
        </w:rPr>
      </w:pPr>
      <w:r>
        <w:rPr>
          <w:rFonts w:hint="eastAsia"/>
        </w:rPr>
        <w:t>With respect to the question more immediately concerning which the letter was written, Augustine explains that he is willing to accept the opinion that souls are created for men as they are born, if only it can be made plain that it is consistent with the original sin that the Scriptures so clearly teach.</w:t>
      </w:r>
    </w:p>
    <w:p>
      <w:pPr>
        <w:rPr>
          <w:rFonts w:hint="eastAsia"/>
        </w:rPr>
      </w:pPr>
      <w:r>
        <w:rPr>
          <w:rFonts w:hint="eastAsia"/>
        </w:rPr>
        <w:t>关于这封信更直接涉及的问题，奥古斯丁解释说，他愿意接受灵魂是为人出生时创造的观点，只要能够清楚地表明这与圣经如此明确教导的原罪是一致的。</w:t>
      </w:r>
    </w:p>
    <w:p>
      <w:pPr>
        <w:rPr>
          <w:rFonts w:hint="eastAsia"/>
        </w:rPr>
      </w:pPr>
    </w:p>
    <w:p>
      <w:pPr>
        <w:rPr>
          <w:rFonts w:hint="eastAsia"/>
        </w:rPr>
      </w:pPr>
      <w:r>
        <w:rPr>
          <w:rFonts w:hint="eastAsia"/>
        </w:rPr>
        <w:t>In the paper sent to Jerome, the difficulties of creationism are sufficiently urged; this letter is interesting on account of its statement of some of the difficulties of traducianism also—thus evidencing Augustine's clear view of the peculiar complexity of the problem, and justifying his attitude of balance and uncertainty between the two theories.</w:t>
      </w:r>
    </w:p>
    <w:p>
      <w:pPr>
        <w:rPr>
          <w:rFonts w:hint="eastAsia"/>
        </w:rPr>
      </w:pPr>
      <w:r>
        <w:rPr>
          <w:rFonts w:hint="eastAsia"/>
        </w:rPr>
        <w:t>在寄给耶柔米的论文中，已充分强调了创造论的困难；这封信之所以有趣，是因为它也陈述了灵魂传承论的一些困难——从而证明了奥古斯丁对这个问题特殊复杂性的清晰看法，并为他在两种理论之间保持平衡和不确定性的态度提供了理由。</w:t>
      </w:r>
    </w:p>
    <w:p>
      <w:pPr>
        <w:rPr>
          <w:rFonts w:hint="eastAsia"/>
        </w:rPr>
      </w:pPr>
    </w:p>
    <w:p>
      <w:pPr>
        <w:rPr>
          <w:rFonts w:hint="eastAsia"/>
        </w:rPr>
      </w:pPr>
      <w:r>
        <w:rPr>
          <w:rFonts w:hint="eastAsia"/>
        </w:rPr>
        <w:t>`The human understanding,' he says, `can scarcely comprehend how a soul arises from a parent's soul in the offspring; or is transmitted to the offspring as a candle is lighted from a candle and thence another fire comes into existence without loss to the former one.</w:t>
      </w:r>
    </w:p>
    <w:p>
      <w:pPr>
        <w:rPr>
          <w:rFonts w:hint="eastAsia"/>
        </w:rPr>
      </w:pPr>
      <w:r>
        <w:rPr>
          <w:rFonts w:hint="eastAsia"/>
        </w:rPr>
        <w:t>他说：‘人的理解力几乎无法领会灵魂如何在后代中从父母的灵魂产生；或者像蜡烛从另一支蜡烛点燃，从而产生另一团火而前者并无损失那样传递给后代。</w:t>
      </w:r>
    </w:p>
    <w:p>
      <w:pPr>
        <w:rPr>
          <w:rFonts w:hint="eastAsia"/>
        </w:rPr>
      </w:pPr>
    </w:p>
    <w:p>
      <w:pPr>
        <w:rPr>
          <w:rFonts w:hint="eastAsia"/>
        </w:rPr>
      </w:pPr>
      <w:r>
        <w:rPr>
          <w:rFonts w:hint="eastAsia"/>
        </w:rPr>
        <w:t>Is there an incorporeal seed for the soul, which passes, by some hidden and invisible channel of its own, from the father to the mother, when it is conceived in the woman?</w:t>
      </w:r>
    </w:p>
    <w:p>
      <w:pPr>
        <w:rPr>
          <w:rFonts w:hint="eastAsia"/>
        </w:rPr>
      </w:pPr>
      <w:r>
        <w:rPr>
          <w:rFonts w:hint="eastAsia"/>
        </w:rPr>
        <w:t>灵魂是否有非物质的种子，当在妇人里面受孕时，通过某种自身隐藏且不可见的管道，从父亲传给母亲？</w:t>
      </w:r>
    </w:p>
    <w:p>
      <w:pPr>
        <w:rPr>
          <w:rFonts w:hint="eastAsia"/>
        </w:rPr>
      </w:pPr>
    </w:p>
    <w:p>
      <w:pPr>
        <w:rPr>
          <w:rFonts w:hint="eastAsia"/>
        </w:rPr>
      </w:pPr>
      <w:r>
        <w:rPr>
          <w:rFonts w:hint="eastAsia"/>
        </w:rPr>
        <w:t>Or, even more incredible, does it lie enfolded and hidden within the corporeal seed?'</w:t>
      </w:r>
    </w:p>
    <w:p>
      <w:pPr>
        <w:rPr>
          <w:rFonts w:hint="eastAsia"/>
        </w:rPr>
      </w:pPr>
      <w:r>
        <w:rPr>
          <w:rFonts w:hint="eastAsia"/>
        </w:rPr>
        <w:t>或者，更令人难以置信的是，它是否包裹并隐藏在物质的种子之内？’</w:t>
      </w:r>
    </w:p>
    <w:p>
      <w:pPr>
        <w:rPr>
          <w:rFonts w:hint="eastAsia"/>
        </w:rPr>
      </w:pPr>
    </w:p>
    <w:p>
      <w:pPr>
        <w:rPr>
          <w:rFonts w:hint="eastAsia"/>
        </w:rPr>
      </w:pPr>
      <w:r>
        <w:rPr>
          <w:rFonts w:hint="eastAsia"/>
        </w:rPr>
        <w:t>He is lost in wonder over the question whether, when conception does not take place, the immortal seed of an immortal soul perishes; or, does the immortality attach itself to it only when it lives?</w:t>
      </w:r>
    </w:p>
    <w:p>
      <w:pPr>
        <w:rPr>
          <w:rFonts w:hint="eastAsia"/>
        </w:rPr>
      </w:pPr>
      <w:r>
        <w:rPr>
          <w:rFonts w:hint="eastAsia"/>
        </w:rPr>
        <w:t>他困惑于这样一个问题：当不受孕时，不朽灵魂的不朽种子是否会灭亡；或者，不朽性是否只在它存活时才依附于它？</w:t>
      </w:r>
    </w:p>
    <w:p>
      <w:pPr>
        <w:rPr>
          <w:rFonts w:hint="eastAsia"/>
        </w:rPr>
      </w:pPr>
    </w:p>
    <w:p>
      <w:pPr>
        <w:rPr>
          <w:rFonts w:hint="eastAsia"/>
        </w:rPr>
      </w:pPr>
      <w:r>
        <w:rPr>
          <w:rFonts w:hint="eastAsia"/>
        </w:rPr>
        <w:t>He even expresses the doubt whether traducianism will explain what it is called in to explain, much better than creationism; in any case, who denies that God is the maker of every soul?</w:t>
      </w:r>
    </w:p>
    <w:p>
      <w:pPr>
        <w:rPr>
          <w:rFonts w:hint="eastAsia"/>
        </w:rPr>
      </w:pPr>
      <w:r>
        <w:rPr>
          <w:rFonts w:hint="eastAsia"/>
        </w:rPr>
        <w:t>他甚至表示怀疑，灵魂传承论是否能比创造论更好地解释它被用来解释的问题；无论如何，谁能否认上帝是每个灵魂的创造者呢？</w:t>
      </w:r>
    </w:p>
    <w:p>
      <w:pPr>
        <w:rPr>
          <w:rFonts w:hint="eastAsia"/>
        </w:rPr>
      </w:pPr>
    </w:p>
    <w:p>
      <w:pPr>
        <w:rPr>
          <w:rFonts w:hint="eastAsia"/>
        </w:rPr>
      </w:pPr>
      <w:r>
        <w:rPr>
          <w:rFonts w:hint="eastAsia"/>
        </w:rPr>
        <w:t>Isaiah (lvii. 16) says, "I have made every breath;" and the only question that can arise is as to method—whether He "makes every breath from the one first breath, just as He makes every body of man from the one first body; or whether he makes new bodies indeed, from the one body, but new souls out of nothing."</w:t>
      </w:r>
    </w:p>
    <w:p>
      <w:pPr>
        <w:rPr>
          <w:rFonts w:hint="eastAsia"/>
        </w:rPr>
      </w:pPr>
      <w:r>
        <w:rPr>
          <w:rFonts w:hint="eastAsia"/>
        </w:rPr>
        <w:t>以赛亚书（五十七16）说：“气息是我所造的”；唯一可能出现的问题是关于方法——祂是“从第一个气息造出每一个气息，就像祂从第一个身体造出每一个人的身体一样；还是祂确实从一个身体造出新的身体，但从无有中造出新的灵魂。”</w:t>
      </w:r>
    </w:p>
    <w:p>
      <w:pPr>
        <w:rPr>
          <w:rFonts w:hint="eastAsia"/>
        </w:rPr>
      </w:pPr>
    </w:p>
    <w:p>
      <w:pPr>
        <w:rPr>
          <w:rFonts w:hint="eastAsia"/>
        </w:rPr>
      </w:pPr>
      <w:r>
        <w:rPr>
          <w:rFonts w:hint="eastAsia"/>
        </w:rPr>
        <w:t>Certainly nothing but Scripture can determine such a question; but where do the Scriptures speak unambiguously upon it?</w:t>
      </w:r>
    </w:p>
    <w:p>
      <w:pPr>
        <w:rPr>
          <w:rFonts w:hint="eastAsia"/>
        </w:rPr>
      </w:pPr>
      <w:r>
        <w:rPr>
          <w:rFonts w:hint="eastAsia"/>
        </w:rPr>
        <w:t>当然，除了圣经，没有什么能决定这样一个问题；但是圣经在哪里明确地论到它呢？</w:t>
      </w:r>
    </w:p>
    <w:p>
      <w:pPr>
        <w:rPr>
          <w:rFonts w:hint="eastAsia"/>
        </w:rPr>
      </w:pPr>
    </w:p>
    <w:p>
      <w:pPr>
        <w:rPr>
          <w:rFonts w:hint="eastAsia"/>
        </w:rPr>
      </w:pPr>
      <w:r>
        <w:rPr>
          <w:rFonts w:hint="eastAsia"/>
        </w:rPr>
        <w:t>The passages to which the creationists point only affirm the admitted fact that God makes the soul; and the traducianists forget that the word "soul" in the Scriptures is ambiguous, and can mean "man," and even a "dead man."</w:t>
      </w:r>
    </w:p>
    <w:p>
      <w:pPr>
        <w:rPr>
          <w:rFonts w:hint="eastAsia"/>
        </w:rPr>
      </w:pPr>
      <w:r>
        <w:rPr>
          <w:rFonts w:hint="eastAsia"/>
        </w:rPr>
        <w:t>创造论者所指的经文只肯定了公认的事实，即上帝创造灵魂；而灵魂传承论者忘记了圣经中“灵魂”一词是含糊不清的，可以指“人”，甚至指“死人”。</w:t>
      </w:r>
    </w:p>
    <w:p>
      <w:pPr>
        <w:rPr>
          <w:rFonts w:hint="eastAsia"/>
        </w:rPr>
      </w:pPr>
    </w:p>
    <w:p>
      <w:pPr>
        <w:rPr>
          <w:rFonts w:hint="eastAsia"/>
        </w:rPr>
      </w:pPr>
      <w:r>
        <w:rPr>
          <w:rFonts w:hint="eastAsia"/>
        </w:rPr>
        <w:t>What more can be done, then, than to assert what is certain, viz., that sin is propagated, and leave what is uncertain in the doubt in which God has chosen to place it?</w:t>
      </w:r>
    </w:p>
    <w:p>
      <w:pPr>
        <w:rPr>
          <w:rFonts w:hint="eastAsia"/>
        </w:rPr>
      </w:pPr>
      <w:r>
        <w:rPr>
          <w:rFonts w:hint="eastAsia"/>
        </w:rPr>
        <w:t>那么，除了断言什么是确定的，即罪是传递的，并将不确定的事物置于上帝选择将其置于的怀疑之中，还能做什么呢？</w:t>
      </w:r>
    </w:p>
    <w:p>
      <w:pPr>
        <w:rPr>
          <w:rFonts w:hint="eastAsia"/>
        </w:rPr>
      </w:pPr>
    </w:p>
    <w:p>
      <w:pPr>
        <w:rPr>
          <w:rFonts w:hint="eastAsia"/>
        </w:rPr>
      </w:pPr>
      <w:r>
        <w:rPr>
          <w:rFonts w:hint="eastAsia"/>
        </w:rPr>
        <w:t>This letter was written not long after the issue of Zosimus' Tractoria, demanding the signature of all to African orthodoxy; and Augustine sends Optatus "copies of the recent letters which have been sent forth from the Roman see, whether specially to the African bishops or generally to all bishops," on the Pelagian controversy, "lest perchance they had not yet reached" his correspondent, who, it is very evident, he was anxious should thoroughly realize "that the authors, or certainly the most energetic and noted teachers," of these new heresies, "had been condemned in the whole Christian world by the vigilance of episcopal councils aided by the Saviour who keeps His Church, as well as by two venerable overseers of the Apostolical see, Pope Innocent and Pope Zosimus, unless they should show repentance by being convinced and reformed."</w:t>
      </w:r>
    </w:p>
    <w:p>
      <w:pPr>
        <w:rPr>
          <w:rFonts w:hint="eastAsia"/>
        </w:rPr>
      </w:pPr>
      <w:r>
        <w:rPr>
          <w:rFonts w:hint="eastAsia"/>
        </w:rPr>
        <w:t>这封信写于佐西马的《指令书》（Tractoria，拉丁文：指令书）发布后不久，该指令书要求所有人签署认同非洲正统教义；奥古斯丁寄给奥普塔图斯“最近从罗马教座发出的信件副本，无论是特别致非洲诸监督的，还是一般致所有监督的，”内容是关于伯拉纠派的争论，“唯恐它们或许尚未送达”他的通信者，很明显，他急切希望这位通信者彻底认识到“这些新异端的作者，或当然是最活跃和著名的教师，” “除非他们因被说服和悔改而表现出悔意，否则已被整个基督教世界藉着监督会议的警惕——这警惕得到保守祂教会的救主的帮助——以及两位可敬的使徒教座监督，教皇英诺森和教皇佐西马所谴责。”</w:t>
      </w:r>
    </w:p>
    <w:p>
      <w:pPr>
        <w:rPr>
          <w:rFonts w:hint="eastAsia"/>
        </w:rPr>
      </w:pPr>
    </w:p>
    <w:p>
      <w:pPr>
        <w:rPr>
          <w:rFonts w:hint="eastAsia"/>
        </w:rPr>
      </w:pPr>
      <w:r>
        <w:rPr>
          <w:rFonts w:hint="eastAsia"/>
        </w:rPr>
        <w:t>To this zeal we owe it that the letter contains an extract from Zosimus' Tractoria, one of the two brief fragments of that document that have reached our day.</w:t>
      </w:r>
    </w:p>
    <w:p>
      <w:pPr>
        <w:rPr>
          <w:rFonts w:hint="eastAsia"/>
        </w:rPr>
      </w:pPr>
      <w:r>
        <w:rPr>
          <w:rFonts w:hint="eastAsia"/>
        </w:rPr>
        <w:t>正是由于这种热忱，这封信包含了佐西马《指令书》（Tractoria）的一段摘录，这是那份文件流传至今的两个简短片段之一。</w:t>
      </w:r>
    </w:p>
    <w:p>
      <w:pPr>
        <w:rPr>
          <w:rFonts w:hint="eastAsia"/>
        </w:rPr>
      </w:pPr>
    </w:p>
    <w:p>
      <w:pPr>
        <w:rPr>
          <w:rFonts w:hint="eastAsia"/>
        </w:rPr>
      </w:pPr>
      <w:r>
        <w:rPr>
          <w:rFonts w:hint="eastAsia"/>
        </w:rPr>
        <w:t>There was another ecclesiastic in Rome, besides Zosimus, who was strongly suspected of favoring the Pelagians—the presbyter Sixtus, who afterwards became Pope Sixtus III.</w:t>
      </w:r>
    </w:p>
    <w:p>
      <w:pPr>
        <w:rPr>
          <w:rFonts w:hint="eastAsia"/>
        </w:rPr>
      </w:pPr>
      <w:r>
        <w:rPr>
          <w:rFonts w:hint="eastAsia"/>
        </w:rPr>
        <w:t>在罗马，除了佐西马之外，还有另一位教士受到强烈怀疑偏袒伯拉纠派——长老西克斯图斯，他后来成为教皇西克斯图斯三世。</w:t>
      </w:r>
    </w:p>
    <w:p>
      <w:pPr>
        <w:rPr>
          <w:rFonts w:hint="eastAsia"/>
        </w:rPr>
      </w:pPr>
    </w:p>
    <w:p>
      <w:pPr>
        <w:rPr>
          <w:rFonts w:hint="eastAsia"/>
        </w:rPr>
      </w:pPr>
      <w:r>
        <w:rPr>
          <w:rFonts w:hint="eastAsia"/>
        </w:rPr>
        <w:t>But when Zosimus sent forth his condemnation of Pelagianism, Sixtus sent also a short letter to Africa addressed to Aurelius of Carthage, which, though brief; indicated a considerable vigor against the heresy which he was commonly believed to have before defended, and which claimed him as its own.</w:t>
      </w:r>
    </w:p>
    <w:p>
      <w:pPr>
        <w:rPr>
          <w:rFonts w:hint="eastAsia"/>
        </w:rPr>
      </w:pPr>
      <w:r>
        <w:rPr>
          <w:rFonts w:hint="eastAsia"/>
        </w:rPr>
        <w:t>但是，当佐西马发出对伯拉纠主义的谴责时，西克斯图斯也给非洲迦太基的奥勒留寄去一封短信，这封信虽然简短，却表明了他对先前普遍认为他曾辩护过、并声称他属于自己的那个异端表现出相当大的反对力度。</w:t>
      </w:r>
    </w:p>
    <w:p>
      <w:pPr>
        <w:rPr>
          <w:rFonts w:hint="eastAsia"/>
        </w:rPr>
      </w:pPr>
    </w:p>
    <w:p>
      <w:pPr>
        <w:rPr>
          <w:rFonts w:hint="eastAsia"/>
        </w:rPr>
      </w:pPr>
      <w:r>
        <w:rPr>
          <w:rFonts w:hint="eastAsia"/>
        </w:rPr>
        <w:t>Some months afterwards, he sent another similar, but longer, letter to Augustine and Alypius, more fully expounding his rejection of "the fatal dogma" of Pelagius, and his acceptance of "that grace of God freely given by Him to small and great, to which Pelagius' dogma was diametrically opposed."</w:t>
      </w:r>
    </w:p>
    <w:p>
      <w:pPr>
        <w:rPr>
          <w:rFonts w:hint="eastAsia"/>
        </w:rPr>
      </w:pPr>
      <w:r>
        <w:rPr>
          <w:rFonts w:hint="eastAsia"/>
        </w:rPr>
        <w:t>几个月后，他又给奥古斯丁和阿利比乌斯寄了另一封类似的、但更长的信，更充分地阐述了他对伯拉纠“致命教条”的拒绝，以及他对“上帝白白赐给大小之人的恩典——伯拉纠的教条与此截然相反”的接受。</w:t>
      </w:r>
    </w:p>
    <w:p>
      <w:pPr>
        <w:rPr>
          <w:rFonts w:hint="eastAsia"/>
        </w:rPr>
      </w:pPr>
    </w:p>
    <w:p>
      <w:pPr>
        <w:rPr>
          <w:rFonts w:hint="eastAsia"/>
        </w:rPr>
      </w:pPr>
      <w:r>
        <w:rPr>
          <w:rFonts w:hint="eastAsia"/>
        </w:rPr>
        <w:t>Augustine was overjoyed with these developments.</w:t>
      </w:r>
    </w:p>
    <w:p>
      <w:pPr>
        <w:rPr>
          <w:rFonts w:hint="eastAsia"/>
        </w:rPr>
      </w:pPr>
      <w:r>
        <w:rPr>
          <w:rFonts w:hint="eastAsia"/>
        </w:rPr>
        <w:t>奥古斯丁对这些进展欣喜若狂。</w:t>
      </w:r>
    </w:p>
    <w:p>
      <w:pPr>
        <w:rPr>
          <w:rFonts w:hint="eastAsia"/>
        </w:rPr>
      </w:pPr>
    </w:p>
    <w:p>
      <w:pPr>
        <w:rPr>
          <w:rFonts w:hint="eastAsia"/>
        </w:rPr>
      </w:pPr>
      <w:r>
        <w:rPr>
          <w:rFonts w:hint="eastAsia"/>
        </w:rPr>
        <w:t>He quickly replied in a short letter in which he expresses the delight he has in learning from Sixtus' own hand that he is not a defender of Pelagius, but a preacher of grace.</w:t>
      </w:r>
    </w:p>
    <w:p>
      <w:pPr>
        <w:rPr>
          <w:rFonts w:hint="eastAsia"/>
        </w:rPr>
      </w:pPr>
      <w:r>
        <w:rPr>
          <w:rFonts w:hint="eastAsia"/>
        </w:rPr>
        <w:t>他迅速回了一封短信，在信中他表达了从西克斯图斯亲笔得知他不是伯拉纠的辩护者，而是恩典的宣讲者时所感到的喜悦。</w:t>
      </w:r>
    </w:p>
    <w:p>
      <w:pPr>
        <w:rPr>
          <w:rFonts w:hint="eastAsia"/>
        </w:rPr>
      </w:pPr>
    </w:p>
    <w:p>
      <w:pPr>
        <w:rPr>
          <w:rFonts w:hint="eastAsia"/>
        </w:rPr>
      </w:pPr>
      <w:r>
        <w:rPr>
          <w:rFonts w:hint="eastAsia"/>
        </w:rPr>
        <w:t>And close upon the heels of this he sent another much longer letter, in which he discusses the subtler arguments of the Pelagians with an anxious care that seems to bear witness to his desire to confirm and support his correspondent in his new opinions.</w:t>
      </w:r>
    </w:p>
    <w:p>
      <w:pPr>
        <w:rPr>
          <w:rFonts w:hint="eastAsia"/>
        </w:rPr>
      </w:pPr>
      <w:r>
        <w:rPr>
          <w:rFonts w:hint="eastAsia"/>
        </w:rPr>
        <w:t>紧随其后，他又寄了一封长得多的信，在信中他以一种焦虑的关切讨论了伯拉纠派更微妙的论点，这种关切似乎见证了他渴望在他的通信者的新观点上坚固并支持他。</w:t>
      </w:r>
    </w:p>
    <w:p>
      <w:pPr>
        <w:rPr>
          <w:rFonts w:hint="eastAsia"/>
        </w:rPr>
      </w:pPr>
    </w:p>
    <w:p>
      <w:pPr>
        <w:rPr>
          <w:rFonts w:hint="eastAsia"/>
        </w:rPr>
      </w:pPr>
      <w:r>
        <w:rPr>
          <w:rFonts w:hint="eastAsia"/>
        </w:rPr>
        <w:t>Both letters testify to Augustine's approval of the persecuting measures which had been instituted by the Roman see in obedience to the emperor; and urge on Sixtus his duty not only to bring the open heretics to deserved punishment, but to track out those who spread their poison secretly, and even to remember those whom he had formerly heard announcing the error before it had been condemned, and who were now silent through fear, and to bring them either to open recantation of their former beliefs, or to punishment.</w:t>
      </w:r>
    </w:p>
    <w:p>
      <w:pPr>
        <w:rPr>
          <w:rFonts w:hint="eastAsia"/>
        </w:rPr>
      </w:pPr>
      <w:r>
        <w:rPr>
          <w:rFonts w:hint="eastAsia"/>
        </w:rPr>
        <w:t>两封信都证明了奥古斯丁赞同罗马教座遵从皇帝旨意而采取的迫害措施；并敦促西克斯图斯履行他的职责，不仅要将公开的异端分子绳之以法，还要追查那些秘密散布他们毒药的人，甚至要记住那些他以前在错误被谴责之前曾听到他们宣扬错误、而现在因恐惧而沉默的人，并将他们要么公开撤销先前的信仰，要么处以惩罚。</w:t>
      </w:r>
    </w:p>
    <w:p>
      <w:pPr>
        <w:rPr>
          <w:rFonts w:hint="eastAsia"/>
        </w:rPr>
      </w:pPr>
    </w:p>
    <w:p>
      <w:pPr>
        <w:rPr>
          <w:rFonts w:hint="eastAsia"/>
        </w:rPr>
      </w:pPr>
      <w:r>
        <w:rPr>
          <w:rFonts w:hint="eastAsia"/>
        </w:rPr>
        <w:t>It is pleasanter to recall our thoughts to the dialectic of these letters.</w:t>
      </w:r>
    </w:p>
    <w:p>
      <w:pPr>
        <w:rPr>
          <w:rFonts w:hint="eastAsia"/>
        </w:rPr>
      </w:pPr>
      <w:r>
        <w:rPr>
          <w:rFonts w:hint="eastAsia"/>
        </w:rPr>
        <w:t>回想这些信件的辩证法是更令人愉快的。</w:t>
      </w:r>
    </w:p>
    <w:p>
      <w:pPr>
        <w:rPr>
          <w:rFonts w:hint="eastAsia"/>
        </w:rPr>
      </w:pPr>
    </w:p>
    <w:p>
      <w:pPr>
        <w:rPr>
          <w:rFonts w:hint="eastAsia"/>
        </w:rPr>
      </w:pPr>
      <w:r>
        <w:rPr>
          <w:rFonts w:hint="eastAsia"/>
        </w:rPr>
        <w:t>The greater part of the second is given to a discussion of the gratuitousness of grace, which, just because grace, is given to no preceding merits.</w:t>
      </w:r>
    </w:p>
    <w:p>
      <w:pPr>
        <w:rPr>
          <w:rFonts w:hint="eastAsia"/>
        </w:rPr>
      </w:pPr>
      <w:r>
        <w:rPr>
          <w:rFonts w:hint="eastAsia"/>
        </w:rPr>
        <w:t>第二封信的大部分内容都在讨论恩典的白白赐予性，正因为是恩典，所以它不是赐给任何先前的功绩。</w:t>
      </w:r>
    </w:p>
    <w:p>
      <w:pPr>
        <w:rPr>
          <w:rFonts w:hint="eastAsia"/>
        </w:rPr>
      </w:pPr>
    </w:p>
    <w:p>
      <w:pPr>
        <w:rPr>
          <w:rFonts w:hint="eastAsia"/>
        </w:rPr>
      </w:pPr>
      <w:r>
        <w:rPr>
          <w:rFonts w:hint="eastAsia"/>
        </w:rPr>
        <w:t>Many subtle objections to this doctrine were brought forward by the Pelagians.</w:t>
      </w:r>
    </w:p>
    <w:p>
      <w:pPr>
        <w:rPr>
          <w:rFonts w:hint="eastAsia"/>
        </w:rPr>
      </w:pPr>
      <w:r>
        <w:rPr>
          <w:rFonts w:hint="eastAsia"/>
        </w:rPr>
        <w:t>伯拉纠派对这一教义提出了许多微妙的反对意见。</w:t>
      </w:r>
    </w:p>
    <w:p>
      <w:pPr>
        <w:rPr>
          <w:rFonts w:hint="eastAsia"/>
        </w:rPr>
      </w:pPr>
    </w:p>
    <w:p>
      <w:pPr>
        <w:rPr>
          <w:rFonts w:hint="eastAsia"/>
        </w:rPr>
      </w:pPr>
      <w:r>
        <w:rPr>
          <w:rFonts w:hint="eastAsia"/>
        </w:rPr>
        <w:t>They said that "free will was taken away if we asserted that man did not have even a good will without the aid of God;" that we made "God an accepter of persons, if we believed that without any preceding merits He had mercy on whom He would, and whom He would He called, and whom He would He made religious;" that "it was unjust, in one and the same case, to deliver one and punish another;" that, if such a doctrine is preached, "men who do not wish to live rightly and faithfully, will excuse themselves by saying that they have done nothing evil by living ill, since they have not received the grace by which they might live well;" that it is a puzzle "how sin can pass over to the children of the faithful, when it has been remitted to the parents in baptism;" that "children respond truly by the mouth of their sponsors that they believe in remission of sins, but not because sins are remitted to them , but because they believe that sins are remitted in the church or in baptism to those in whom they are found, not to those in whom they do not exist," and consequently they said that "they were unwilling that infants should be so baptized unto remission of sins as if this remission took place in them," for (they contend) "they have no sin ; but they are to be baptized, although without sin, with the same rite of baptism through which remission of sins takes place in any that are sinners."</w:t>
      </w:r>
    </w:p>
    <w:p>
      <w:pPr>
        <w:rPr>
          <w:rFonts w:hint="eastAsia"/>
        </w:rPr>
      </w:pPr>
      <w:r>
        <w:rPr>
          <w:rFonts w:hint="eastAsia"/>
        </w:rPr>
        <w:t>他们说，“如果我们断言人若没有上帝的帮助甚至不能有善意，那么自由意志就被剥夺了；”如果我们相信“祂在没有任何先前功绩的情况下，怜悯祂所愿意怜悯的人，呼召祂所愿意呼召的人，使祂所愿意使其虔诚的人虔诚，那么我们就使上帝成为偏待人的了；”在“同一情况下，拯救一个而惩罚另一个是不公正的；”如果宣讲这样的教义，“那些不愿意过正直和信实生活的人，会借口说他们活得不好并没有做错什么，因为他们没有领受可以使他们活得好的恩典；”这是一个难题，“当父母的罪已在洗礼中被赦免时，罪如何能传给信徒的儿女；”“孩童通过其教父母的口真实地回应说他们相信罪得赦免，但并非因为罪在他们身上得到赦免，而是因为他们相信罪在教会中或在洗礼中被赦免给那些有罪的人，而不是那些没有罪的人，”因此他们说“他们不愿意婴孩如此为罪得赦免而受洗，仿佛这种赦免发生在他们身上一样，”因为（他们声称）“他们没有罪；但他们要受洗，尽管没有罪，也要用与任何罪人藉以得罪赦免的同样的洗礼仪式。”</w:t>
      </w:r>
    </w:p>
    <w:p>
      <w:pPr>
        <w:rPr>
          <w:rFonts w:hint="eastAsia"/>
        </w:rPr>
      </w:pPr>
    </w:p>
    <w:p>
      <w:pPr>
        <w:rPr>
          <w:rFonts w:hint="eastAsia"/>
        </w:rPr>
      </w:pPr>
      <w:r>
        <w:rPr>
          <w:rFonts w:hint="eastAsia"/>
        </w:rPr>
        <w:t>This last objection is especially interesting because it furnishes us with the reply which the Pelagians made to the argument that Augustine so strongly pressed against them from the very act and ritual of baptism, as implying remission of sins.</w:t>
      </w:r>
    </w:p>
    <w:p>
      <w:pPr>
        <w:rPr>
          <w:rFonts w:hint="eastAsia"/>
        </w:rPr>
      </w:pPr>
      <w:r>
        <w:rPr>
          <w:rFonts w:hint="eastAsia"/>
        </w:rPr>
        <w:t>这最后一个反对意见特别有趣，因为它向我们提供了伯拉纠派对奥古斯丁从洗礼的行为和仪式本身（暗示罪得赦免）如此有力地向他们提出的论点的答复。</w:t>
      </w:r>
    </w:p>
    <w:p>
      <w:pPr>
        <w:rPr>
          <w:rFonts w:hint="eastAsia"/>
        </w:rPr>
      </w:pPr>
    </w:p>
    <w:p>
      <w:pPr>
        <w:rPr>
          <w:rFonts w:hint="eastAsia"/>
        </w:rPr>
      </w:pPr>
      <w:r>
        <w:rPr>
          <w:rFonts w:hint="eastAsia"/>
        </w:rPr>
        <w:t>His rejoinder to it here is to point to the other parts of the same ritual, and to ask why, then, infants are exorcised and exsufflated in baptism.</w:t>
      </w:r>
    </w:p>
    <w:p>
      <w:pPr>
        <w:rPr>
          <w:rFonts w:hint="eastAsia"/>
        </w:rPr>
      </w:pPr>
      <w:r>
        <w:rPr>
          <w:rFonts w:hint="eastAsia"/>
        </w:rPr>
        <w:t>他在此处的反驳是指出同一仪式的其他部分，并质问那么为何婴孩在洗礼中要被驱魔和吹气。</w:t>
      </w:r>
    </w:p>
    <w:p>
      <w:pPr>
        <w:rPr>
          <w:rFonts w:hint="eastAsia"/>
        </w:rPr>
      </w:pPr>
    </w:p>
    <w:p>
      <w:pPr>
        <w:rPr>
          <w:rFonts w:hint="eastAsia"/>
        </w:rPr>
      </w:pPr>
      <w:r>
        <w:rPr>
          <w:rFonts w:hint="eastAsia"/>
        </w:rPr>
        <w:t>"For, it cannot be doubted that this is done fictitiously, if the Devil does not rule over them; but if he rules over them, and they are therefore not falsely exorcised and exsufflated, why does that prince of sinners rule over them except because of sin?"</w:t>
      </w:r>
    </w:p>
    <w:p>
      <w:pPr>
        <w:rPr>
          <w:rFonts w:hint="eastAsia"/>
        </w:rPr>
      </w:pPr>
      <w:r>
        <w:rPr>
          <w:rFonts w:hint="eastAsia"/>
        </w:rPr>
        <w:t>“因为，如果魔鬼不统治他们，那么这样做无疑是虚假的；但如果他统治他们，因此他们并非被虚假地驱魔和吹气，那么罪人的首领为何统治他们，除非是因为罪呢？”</w:t>
      </w:r>
    </w:p>
    <w:p>
      <w:pPr>
        <w:rPr>
          <w:rFonts w:hint="eastAsia"/>
        </w:rPr>
      </w:pPr>
    </w:p>
    <w:p>
      <w:pPr>
        <w:rPr>
          <w:rFonts w:hint="eastAsia"/>
        </w:rPr>
      </w:pPr>
      <w:r>
        <w:rPr>
          <w:rFonts w:hint="eastAsia"/>
        </w:rPr>
        <w:t>On the fundamental matter of the gratuitousness of grace, this letter is very explicit.</w:t>
      </w:r>
    </w:p>
    <w:p>
      <w:pPr>
        <w:rPr>
          <w:rFonts w:hint="eastAsia"/>
        </w:rPr>
      </w:pPr>
      <w:r>
        <w:rPr>
          <w:rFonts w:hint="eastAsia"/>
        </w:rPr>
        <w:t>关于恩典白白赐予这一根本问题，这封信非常明确。</w:t>
      </w:r>
    </w:p>
    <w:p>
      <w:pPr>
        <w:rPr>
          <w:rFonts w:hint="eastAsia"/>
        </w:rPr>
      </w:pPr>
    </w:p>
    <w:p>
      <w:pPr>
        <w:rPr>
          <w:rFonts w:hint="eastAsia"/>
        </w:rPr>
      </w:pPr>
      <w:r>
        <w:rPr>
          <w:rFonts w:hint="eastAsia"/>
        </w:rPr>
        <w:t>"If we seek for the deserving of hardening, we shall find it....</w:t>
      </w:r>
    </w:p>
    <w:p>
      <w:pPr>
        <w:rPr>
          <w:rFonts w:hint="eastAsia"/>
        </w:rPr>
      </w:pPr>
      <w:r>
        <w:rPr>
          <w:rFonts w:hint="eastAsia"/>
        </w:rPr>
        <w:t>“如果我们寻求刚硬的应得之处，我们就会找到它……</w:t>
      </w:r>
    </w:p>
    <w:p>
      <w:pPr>
        <w:rPr>
          <w:rFonts w:hint="eastAsia"/>
        </w:rPr>
      </w:pPr>
    </w:p>
    <w:p>
      <w:pPr>
        <w:rPr>
          <w:rFonts w:hint="eastAsia"/>
        </w:rPr>
      </w:pPr>
      <w:r>
        <w:rPr>
          <w:rFonts w:hint="eastAsia"/>
        </w:rPr>
        <w:t>But if we seek for the deserving of pity, we shall not find it; for there is none, lest grace be made a vanity if it is not given gratis, but rendered to merits.</w:t>
      </w:r>
    </w:p>
    <w:p>
      <w:pPr>
        <w:rPr>
          <w:rFonts w:hint="eastAsia"/>
        </w:rPr>
      </w:pPr>
      <w:r>
        <w:rPr>
          <w:rFonts w:hint="eastAsia"/>
        </w:rPr>
        <w:t>但如果我们寻求怜悯的应得之处，我们就找不到它；因为没有，免得恩典若不是白白赐予，而是回报给功绩，就成为虚空。</w:t>
      </w:r>
    </w:p>
    <w:p>
      <w:pPr>
        <w:rPr>
          <w:rFonts w:hint="eastAsia"/>
        </w:rPr>
      </w:pPr>
    </w:p>
    <w:p>
      <w:pPr>
        <w:rPr>
          <w:rFonts w:hint="eastAsia"/>
        </w:rPr>
      </w:pPr>
      <w:r>
        <w:rPr>
          <w:rFonts w:hint="eastAsia"/>
        </w:rPr>
        <w:t>But, should we say that faith preceded and in it there is desert of grace, what desert did man have before faith that he should receive faith?</w:t>
      </w:r>
    </w:p>
    <w:p>
      <w:pPr>
        <w:rPr>
          <w:rFonts w:hint="eastAsia"/>
        </w:rPr>
      </w:pPr>
      <w:r>
        <w:rPr>
          <w:rFonts w:hint="eastAsia"/>
        </w:rPr>
        <w:t>但是，我们是否应该说信心在先，并且其中有恩典的功绩呢？在信心之前，人有什么功绩使他可以领受信心呢？</w:t>
      </w:r>
    </w:p>
    <w:p>
      <w:pPr>
        <w:rPr>
          <w:rFonts w:hint="eastAsia"/>
        </w:rPr>
      </w:pPr>
    </w:p>
    <w:p>
      <w:pPr>
        <w:rPr>
          <w:rFonts w:hint="eastAsia"/>
        </w:rPr>
      </w:pPr>
      <w:r>
        <w:rPr>
          <w:rFonts w:hint="eastAsia"/>
        </w:rPr>
        <w:t>For, what did he have that he did not receive? and if he received it, why does he glory as if he received it not?</w:t>
      </w:r>
    </w:p>
    <w:p>
      <w:pPr>
        <w:rPr>
          <w:rFonts w:hint="eastAsia"/>
        </w:rPr>
      </w:pPr>
      <w:r>
        <w:rPr>
          <w:rFonts w:hint="eastAsia"/>
        </w:rPr>
        <w:t>因为，他有什么不是领受的呢？如果他领受了，为何他要夸耀，仿佛没有领受一样呢？</w:t>
      </w:r>
    </w:p>
    <w:p>
      <w:pPr>
        <w:rPr>
          <w:rFonts w:hint="eastAsia"/>
        </w:rPr>
      </w:pPr>
    </w:p>
    <w:p>
      <w:pPr>
        <w:rPr>
          <w:rFonts w:hint="eastAsia"/>
        </w:rPr>
      </w:pPr>
      <w:r>
        <w:rPr>
          <w:rFonts w:hint="eastAsia"/>
        </w:rPr>
        <w:t>For as man would not have wisdom, understanding, prudence, fortitude, knowledge, piety, fear of God, unless he had received (according to the prophet) the spirit of wisdom and understanding, of prudence and fortitude, of knowledge and piety and the fear of God ; as he would not have justice, love, continence, except the spirit was received of whom the apostle says, `For you did not receive the spirit of fear, but of virtue, and love, and continence:' so he would not have faith unless he received the spirit of faith of whom the same apostle says, `Having then the same spirit of faith, according to what is written, "I believed and therefore spoke," we too believe and therefore speak.'</w:t>
      </w:r>
    </w:p>
    <w:p>
      <w:pPr>
        <w:rPr>
          <w:rFonts w:hint="eastAsia"/>
        </w:rPr>
      </w:pPr>
      <w:r>
        <w:rPr>
          <w:rFonts w:hint="eastAsia"/>
        </w:rPr>
        <w:t>因为人若没有领受（根据先知的话）智慧和聪明的灵、谋略和能力的灵、知识和敬畏耶和华的灵，他就不会有智慧、聪明、谋略、能力、知识、虔诚、敬畏上帝；正如他若没有领受使徒所说的‘你们所受的，不是奴仆的心，仍旧害怕；所受的，乃是儿子的心，因此我们呼叫：阿爸！父！’（罗8:15，原文为virtue, love, continence，对应提后1:7‘因为上帝赐给我们，不是胆怯的心，乃是刚强、仁爱、谨守的心。’）的灵，他就不会有公义、爱、节制：所以他若没有领受同一使徒所说的‘我们既有信心，正如经上记着说：“我因信，所以如此说话。”我们也信，所以也说话。’（林后4:13）的信心的灵，他就不会有信心。</w:t>
      </w:r>
    </w:p>
    <w:p>
      <w:pPr>
        <w:rPr>
          <w:rFonts w:hint="eastAsia"/>
        </w:rPr>
      </w:pPr>
    </w:p>
    <w:p>
      <w:pPr>
        <w:rPr>
          <w:rFonts w:hint="eastAsia"/>
        </w:rPr>
      </w:pPr>
      <w:r>
        <w:rPr>
          <w:rFonts w:hint="eastAsia"/>
        </w:rPr>
        <w:t>But that He is not received by desert, but by His mercy who has mercy on whom He will, is manifestly shown where he says of himself, `I have obtained mercy to be faithful.' "</w:t>
      </w:r>
    </w:p>
    <w:p>
      <w:pPr>
        <w:rPr>
          <w:rFonts w:hint="eastAsia"/>
        </w:rPr>
      </w:pPr>
      <w:r>
        <w:rPr>
          <w:rFonts w:hint="eastAsia"/>
        </w:rPr>
        <w:t>但祂不是因功绩而被领受，而是因祂凭己意怜悯谁就怜悯谁的怜悯而被领受，这在他论到自己说‘我蒙了怜悯能作忠信的人’（林前7:25）时已清楚显明。”</w:t>
      </w:r>
    </w:p>
    <w:p>
      <w:pPr>
        <w:rPr>
          <w:rFonts w:hint="eastAsia"/>
        </w:rPr>
      </w:pPr>
    </w:p>
    <w:p>
      <w:pPr>
        <w:rPr>
          <w:rFonts w:hint="eastAsia"/>
        </w:rPr>
      </w:pPr>
      <w:r>
        <w:rPr>
          <w:rFonts w:hint="eastAsia"/>
        </w:rPr>
        <w:t>"If we should say that the merit of prayer precedes, that the gift of grace may follow,...even prayer itself is found among the gifts of grace" (Rom. viii. 26).</w:t>
      </w:r>
    </w:p>
    <w:p>
      <w:pPr>
        <w:rPr>
          <w:rFonts w:hint="eastAsia"/>
        </w:rPr>
      </w:pPr>
      <w:r>
        <w:rPr>
          <w:rFonts w:hint="eastAsia"/>
        </w:rPr>
        <w:t>“如果我们说祷告的功绩在先，恩典的恩赐才随之而来，……即使祷告本身也在恩典的恩赐之中”（罗8:26）。</w:t>
      </w:r>
    </w:p>
    <w:p>
      <w:pPr>
        <w:rPr>
          <w:rFonts w:hint="eastAsia"/>
        </w:rPr>
      </w:pPr>
    </w:p>
    <w:p>
      <w:pPr>
        <w:rPr>
          <w:rFonts w:hint="eastAsia"/>
        </w:rPr>
      </w:pPr>
      <w:r>
        <w:rPr>
          <w:rFonts w:hint="eastAsia"/>
        </w:rPr>
        <w:t>"It remains, then, that faith itself, whence all righteousness takes beginning;...it remains, I say, that even faith itself is not to be attributed to the human will which they extol, nor to any preceding merits, since from it begin whatever good things are merits: but it is to be confessed to be the gratuitous gift of God, since we consider it true grace, that is, without merits, inasmuch as we read in the same epistle, `God divides out the measure of faith to each' (Rom. xii. 3).</w:t>
      </w:r>
    </w:p>
    <w:p>
      <w:pPr>
        <w:rPr>
          <w:rFonts w:hint="eastAsia"/>
        </w:rPr>
      </w:pPr>
      <w:r>
        <w:rPr>
          <w:rFonts w:hint="eastAsia"/>
        </w:rPr>
        <w:t>“那么，依然如此，信心本身，一切公义皆由此开始；……我说，依然如此，即使信心本身也不应归功于他们所颂扬的人类意志，也不应归功于任何先前的功绩，因为任何良善的功绩都始于信心：但必须承认它是上帝白白赐予的恩赐，因为我们认为它是真正的恩典，也就是说，没有功绩，正如我们在同一封书信中读到的：‘上帝按着信心的大小分给各人。’（罗12:3）。</w:t>
      </w:r>
    </w:p>
    <w:p>
      <w:pPr>
        <w:rPr>
          <w:rFonts w:hint="eastAsia"/>
        </w:rPr>
      </w:pPr>
    </w:p>
    <w:p>
      <w:pPr>
        <w:rPr>
          <w:rFonts w:hint="eastAsia"/>
        </w:rPr>
      </w:pPr>
      <w:r>
        <w:rPr>
          <w:rFonts w:hint="eastAsia"/>
        </w:rPr>
        <w:t>Now, good works are done by man, but faith is wrought in man, and without it these are not done by any man.</w:t>
      </w:r>
    </w:p>
    <w:p>
      <w:pPr>
        <w:rPr>
          <w:rFonts w:hint="eastAsia"/>
        </w:rPr>
      </w:pPr>
      <w:r>
        <w:rPr>
          <w:rFonts w:hint="eastAsia"/>
        </w:rPr>
        <w:t>现在，善行是人所做的，但信心是在人里面作成的，没有信心，任何人都不能做这些善行。</w:t>
      </w:r>
    </w:p>
    <w:p>
      <w:pPr>
        <w:rPr>
          <w:rFonts w:hint="eastAsia"/>
        </w:rPr>
      </w:pPr>
    </w:p>
    <w:p>
      <w:pPr>
        <w:rPr>
          <w:rFonts w:hint="eastAsia"/>
        </w:rPr>
      </w:pPr>
      <w:r>
        <w:rPr>
          <w:rFonts w:hint="eastAsia"/>
        </w:rPr>
        <w:t>For all that is not of faith is sin" (Rom. xiv. 23.</w:t>
      </w:r>
    </w:p>
    <w:p>
      <w:pPr>
        <w:rPr>
          <w:rFonts w:hint="eastAsia"/>
        </w:rPr>
      </w:pPr>
      <w:r>
        <w:rPr>
          <w:rFonts w:hint="eastAsia"/>
        </w:rPr>
        <w:t>因为凡不出于信心的都是罪”（罗14:23）。</w:t>
      </w:r>
    </w:p>
    <w:p>
      <w:pPr>
        <w:rPr>
          <w:rFonts w:hint="eastAsia"/>
        </w:rPr>
      </w:pPr>
    </w:p>
    <w:p>
      <w:pPr>
        <w:rPr>
          <w:rFonts w:hint="eastAsia"/>
        </w:rPr>
      </w:pPr>
      <w:r>
        <w:rPr>
          <w:rFonts w:hint="eastAsia"/>
        </w:rPr>
        <w:t>By the same messenger who carried this important letter to Sixtus, Augustine sent also a letter to Mercator, an African layman who was then apparently at Rome, but who was afterwards (in 429) to render service by instructing the Emperor Theodosius as to the nature and history of Pelagianism, and so preventing the appeal of the Pelagians to him from being granted.</w:t>
      </w:r>
    </w:p>
    <w:p>
      <w:pPr>
        <w:rPr>
          <w:rFonts w:hint="eastAsia"/>
        </w:rPr>
      </w:pPr>
      <w:r>
        <w:rPr>
          <w:rFonts w:hint="eastAsia"/>
        </w:rPr>
        <w:t>藉着将这封重要信件送给西克斯图斯的同一位信使，奥古斯丁也给墨卡托寄了一封信，墨卡托是一位非洲平信徒，当时显然在罗马，但后来（429年）通过向皇帝狄奥多西说明伯拉纠主义的性质和历史而提供了服务，从而阻止了伯拉纠派向皇帝的上诉获得批准。</w:t>
      </w:r>
    </w:p>
    <w:p>
      <w:pPr>
        <w:rPr>
          <w:rFonts w:hint="eastAsia"/>
        </w:rPr>
      </w:pPr>
    </w:p>
    <w:p>
      <w:pPr>
        <w:rPr>
          <w:rFonts w:hint="eastAsia"/>
        </w:rPr>
      </w:pPr>
      <w:r>
        <w:rPr>
          <w:rFonts w:hint="eastAsia"/>
        </w:rPr>
        <w:t>Now he appears as an inquirer: Augustine, while at Carthage, had received a letter from him in which he had consulted him on certain questions that the Pelagians had raised, but in such a manner as to indicate his opposition to them.</w:t>
      </w:r>
    </w:p>
    <w:p>
      <w:pPr>
        <w:rPr>
          <w:rFonts w:hint="eastAsia"/>
        </w:rPr>
      </w:pPr>
      <w:r>
        <w:rPr>
          <w:rFonts w:hint="eastAsia"/>
        </w:rPr>
        <w:t>现在他以询问者的身份出现：奥古斯丁在迦太基时，曾收到他的一封信，信中他就伯拉纠派提出的一些问题向他咨询，但其方式表明了他对伯拉纠派的反对。</w:t>
      </w:r>
    </w:p>
    <w:p>
      <w:pPr>
        <w:rPr>
          <w:rFonts w:hint="eastAsia"/>
        </w:rPr>
      </w:pPr>
    </w:p>
    <w:p>
      <w:pPr>
        <w:rPr>
          <w:rFonts w:hint="eastAsia"/>
        </w:rPr>
      </w:pPr>
      <w:r>
        <w:rPr>
          <w:rFonts w:hint="eastAsia"/>
        </w:rPr>
        <w:t>Press of business had compelled the postponement of the reply until this later date.</w:t>
      </w:r>
    </w:p>
    <w:p>
      <w:pPr>
        <w:rPr>
          <w:rFonts w:hint="eastAsia"/>
        </w:rPr>
      </w:pPr>
      <w:r>
        <w:rPr>
          <w:rFonts w:hint="eastAsia"/>
        </w:rPr>
        <w:t>事务繁忙迫使回复推迟到这个较晚的日期。</w:t>
      </w:r>
    </w:p>
    <w:p>
      <w:pPr>
        <w:rPr>
          <w:rFonts w:hint="eastAsia"/>
        </w:rPr>
      </w:pPr>
    </w:p>
    <w:p>
      <w:pPr>
        <w:rPr>
          <w:rFonts w:hint="eastAsia"/>
        </w:rPr>
      </w:pPr>
      <w:r>
        <w:rPr>
          <w:rFonts w:hint="eastAsia"/>
        </w:rPr>
        <w:t>One of the questions that Mercator had put concerned the Pelagian account of infants sharing in the one baptism unto remission of sins, which we have seen Augustine answering when writing to Sixtus.</w:t>
      </w:r>
    </w:p>
    <w:p>
      <w:pPr>
        <w:rPr>
          <w:rFonts w:hint="eastAsia"/>
        </w:rPr>
      </w:pPr>
      <w:r>
        <w:rPr>
          <w:rFonts w:hint="eastAsia"/>
        </w:rPr>
        <w:t>墨卡托提出的问题之一涉及伯拉纠派关于婴孩共享一次洗礼以得罪赦免的说法，我们已经看到奥古斯丁在写给西克斯图斯的信中对此作了回答。</w:t>
      </w:r>
    </w:p>
    <w:p>
      <w:pPr>
        <w:rPr>
          <w:rFonts w:hint="eastAsia"/>
        </w:rPr>
      </w:pPr>
    </w:p>
    <w:p>
      <w:pPr>
        <w:rPr>
          <w:rFonts w:hint="eastAsia"/>
        </w:rPr>
      </w:pPr>
      <w:r>
        <w:rPr>
          <w:rFonts w:hint="eastAsia"/>
        </w:rPr>
        <w:t>In this letter he replies: "Let them, then, hear the Lord (John iii. 36).</w:t>
      </w:r>
    </w:p>
    <w:p>
      <w:pPr>
        <w:rPr>
          <w:rFonts w:hint="eastAsia"/>
        </w:rPr>
      </w:pPr>
      <w:r>
        <w:rPr>
          <w:rFonts w:hint="eastAsia"/>
        </w:rPr>
        <w:t>在这封信中，他答复说：“那么，让他们听主的话（约3:36）。</w:t>
      </w:r>
    </w:p>
    <w:p>
      <w:pPr>
        <w:rPr>
          <w:rFonts w:hint="eastAsia"/>
        </w:rPr>
      </w:pPr>
    </w:p>
    <w:p>
      <w:pPr>
        <w:rPr>
          <w:rFonts w:hint="eastAsia"/>
        </w:rPr>
      </w:pPr>
      <w:r>
        <w:rPr>
          <w:rFonts w:hint="eastAsia"/>
        </w:rPr>
        <w:t>Infants, therefore, who made believers by others, by whom they are brought to baptism, are, of course, unbelievers by others, if they are in the hands of such as do not believe that they should be brought, inasmuch as they believe they are nothing profited; and accordingly, if they believe by believers, and have eternal life, they are unbelievers by unbelievers, and shall not see life, but the wrath of God abideth on them.</w:t>
      </w:r>
    </w:p>
    <w:p>
      <w:pPr>
        <w:rPr>
          <w:rFonts w:hint="eastAsia"/>
        </w:rPr>
      </w:pPr>
      <w:r>
        <w:rPr>
          <w:rFonts w:hint="eastAsia"/>
        </w:rPr>
        <w:t>因此，那些由他人（藉此他们被带到洗礼前）使其成为信徒的婴孩，如果落在那些不相信他们应该被带来（因为他们相信他们一无所益）的人手中，当然也就因他人而成为不信者；因此，如果他们因信徒而相信，并有永生，他们就因不信者而不信，并且不得见永生，但上帝的震怒常在他们身上。</w:t>
      </w:r>
    </w:p>
    <w:p>
      <w:pPr>
        <w:rPr>
          <w:rFonts w:hint="eastAsia"/>
        </w:rPr>
      </w:pPr>
    </w:p>
    <w:p>
      <w:pPr>
        <w:rPr>
          <w:rFonts w:hint="eastAsia"/>
        </w:rPr>
      </w:pPr>
      <w:r>
        <w:rPr>
          <w:rFonts w:hint="eastAsia"/>
        </w:rPr>
        <w:t>For it is not said, `it comes on them,' but `it abideth on them,' because it was on them from the beginning, and will not be taken from them except by the grace of God through Jesus Christ, our Lord....</w:t>
      </w:r>
    </w:p>
    <w:p>
      <w:pPr>
        <w:rPr>
          <w:rFonts w:hint="eastAsia"/>
        </w:rPr>
      </w:pPr>
      <w:r>
        <w:rPr>
          <w:rFonts w:hint="eastAsia"/>
        </w:rPr>
        <w:t>因为经上不是说‘临到他们身上’，而是说‘常在他们身上’，因为它从起初就在他们身上，除非藉着我主耶稣基督，靠上帝的恩典，否则不会从他们身上除去……</w:t>
      </w:r>
    </w:p>
    <w:p>
      <w:pPr>
        <w:rPr>
          <w:rFonts w:hint="eastAsia"/>
        </w:rPr>
      </w:pPr>
    </w:p>
    <w:p>
      <w:pPr>
        <w:rPr>
          <w:rFonts w:hint="eastAsia"/>
        </w:rPr>
      </w:pPr>
      <w:r>
        <w:rPr>
          <w:rFonts w:hint="eastAsia"/>
        </w:rPr>
        <w:t>Therefore, when children are baptized, the confession is made that they are believers, and it is not to be doubted that those who are not believers are condemned: let them, then, dare to say now, if they can, that they contract no evil from their origin to be condemned by the just God, and have no contagion of sin."</w:t>
      </w:r>
    </w:p>
    <w:p>
      <w:pPr>
        <w:rPr>
          <w:rFonts w:hint="eastAsia"/>
        </w:rPr>
      </w:pPr>
      <w:r>
        <w:rPr>
          <w:rFonts w:hint="eastAsia"/>
        </w:rPr>
        <w:t>因此，当孩童受洗时，就承认他们是信徒，并且不容置疑的是，那些不信的人是被定罪的：那么，如果他们能，就让他们现在大胆地说，他们从其根源没有感染任何邪恶以致被公义的上帝定罪，并且没有罪的传染。”</w:t>
      </w:r>
    </w:p>
    <w:p>
      <w:pPr>
        <w:rPr>
          <w:rFonts w:hint="eastAsia"/>
        </w:rPr>
      </w:pPr>
    </w:p>
    <w:p>
      <w:pPr>
        <w:rPr>
          <w:rFonts w:hint="eastAsia"/>
        </w:rPr>
      </w:pPr>
      <w:r>
        <w:rPr>
          <w:rFonts w:hint="eastAsia"/>
        </w:rPr>
        <w:t>The other matter on which Mercator sought light concerned the statement that universal death proved universal sin: he reported that the Pelagians replied that not even death was universal—that Enoch, for instance, and Elijah, had not died.</w:t>
      </w:r>
    </w:p>
    <w:p>
      <w:pPr>
        <w:rPr>
          <w:rFonts w:hint="eastAsia"/>
        </w:rPr>
      </w:pPr>
      <w:r>
        <w:rPr>
          <w:rFonts w:hint="eastAsia"/>
        </w:rPr>
        <w:t>墨卡托寻求启示的另一件事关乎普遍死亡证明普遍罪的说法：他报告说伯拉纠派回答说，甚至死亡也不是普遍的——例如，以诺和以利亚就没有死。</w:t>
      </w:r>
    </w:p>
    <w:p>
      <w:pPr>
        <w:rPr>
          <w:rFonts w:hint="eastAsia"/>
        </w:rPr>
      </w:pPr>
    </w:p>
    <w:p>
      <w:pPr>
        <w:rPr>
          <w:rFonts w:hint="eastAsia"/>
        </w:rPr>
      </w:pPr>
      <w:r>
        <w:rPr>
          <w:rFonts w:hint="eastAsia"/>
        </w:rPr>
        <w:t>Augustine adds those who are to be found living at the second advent, who are not to die, but be "changed;" and replies that Rom. v. 12 is perfectly explicit that there is no death in the world except that which comes from sin, and that God a Saviour, and we cannot at all "deny that He is able to do that, now, in any that he wishes, without death, which we undoubtingly believe is to be done in so many after death."</w:t>
      </w:r>
    </w:p>
    <w:p>
      <w:pPr>
        <w:rPr>
          <w:rFonts w:hint="eastAsia"/>
        </w:rPr>
      </w:pPr>
      <w:r>
        <w:rPr>
          <w:rFonts w:hint="eastAsia"/>
        </w:rPr>
        <w:t>奥古斯丁补充了那些在第二次降临时还活着的人，他们不会死，而是要“改变”；并回答说，罗马书五章12节非常明确地指出，世界上没有死亡，除非是来自罪的死亡，并且上帝是救主，我们完全不能“否认祂现在能够在祂所愿意的任何人身上，无需死亡就做到那件事，而我们毫不怀疑地相信这件事将在许多人死后成就。”</w:t>
      </w:r>
    </w:p>
    <w:p>
      <w:pPr>
        <w:rPr>
          <w:rFonts w:hint="eastAsia"/>
        </w:rPr>
      </w:pPr>
    </w:p>
    <w:p>
      <w:pPr>
        <w:rPr>
          <w:rFonts w:hint="eastAsia"/>
        </w:rPr>
      </w:pPr>
      <w:r>
        <w:rPr>
          <w:rFonts w:hint="eastAsia"/>
        </w:rPr>
        <w:t>He adds that the difficult question is not why Enoch and Elijah did not die, if death is the punishment of sin; but why, such being the case, the justified ever die; and he refers his correspondent to his book On the Baptism of Infants for a resolution of this greater difficulty.</w:t>
      </w:r>
    </w:p>
    <w:p>
      <w:pPr>
        <w:rPr>
          <w:rFonts w:hint="eastAsia"/>
        </w:rPr>
      </w:pPr>
      <w:r>
        <w:rPr>
          <w:rFonts w:hint="eastAsia"/>
        </w:rPr>
        <w:t>他补充说，困难的问题不是如果死亡是罪的惩罚，为何以诺和以利亚没有死；而是，既然如此，为何称义的人还会死；他让他的通信者参考他的著作《论婴孩洗礼》以解决这个更大的难题。</w:t>
      </w:r>
    </w:p>
    <w:p>
      <w:pPr>
        <w:rPr>
          <w:rFonts w:hint="eastAsia"/>
        </w:rPr>
      </w:pPr>
    </w:p>
    <w:p>
      <w:pPr>
        <w:rPr>
          <w:rFonts w:hint="eastAsia"/>
        </w:rPr>
      </w:pPr>
      <w:r>
        <w:rPr>
          <w:rFonts w:hint="eastAsia"/>
        </w:rPr>
        <w:t>It was probably at the very end of 418 that Augustine wrote a letter of some length to Asellicus, in reply to one which he had written on "avoiding the deception of Judaism," to the primate of the Bizacene province, and which that ecclesiastic had sent to Augustine for answering.</w:t>
      </w:r>
    </w:p>
    <w:p>
      <w:pPr>
        <w:rPr>
          <w:rFonts w:hint="eastAsia"/>
        </w:rPr>
      </w:pPr>
      <w:r>
        <w:rPr>
          <w:rFonts w:hint="eastAsia"/>
        </w:rPr>
        <w:t>可能是在418年底，奥古斯丁给阿塞利库斯写了一封颇长的信，回复他先前就“避免犹太教的欺骗”写给拜扎凯纳省首席主教的一封信，那位教士已将此信转交奥古斯丁作答。</w:t>
      </w:r>
    </w:p>
    <w:p>
      <w:pPr>
        <w:rPr>
          <w:rFonts w:hint="eastAsia"/>
        </w:rPr>
      </w:pPr>
    </w:p>
    <w:p>
      <w:pPr>
        <w:rPr>
          <w:rFonts w:hint="eastAsia"/>
        </w:rPr>
      </w:pPr>
      <w:r>
        <w:rPr>
          <w:rFonts w:hint="eastAsia"/>
        </w:rPr>
        <w:t>He discusses in this the law of the Old Testament.</w:t>
      </w:r>
    </w:p>
    <w:p>
      <w:pPr>
        <w:rPr>
          <w:rFonts w:hint="eastAsia"/>
        </w:rPr>
      </w:pPr>
      <w:r>
        <w:rPr>
          <w:rFonts w:hint="eastAsia"/>
        </w:rPr>
        <w:t>他在此信中讨论了旧约的律法。</w:t>
      </w:r>
    </w:p>
    <w:p>
      <w:pPr>
        <w:rPr>
          <w:rFonts w:hint="eastAsia"/>
        </w:rPr>
      </w:pPr>
    </w:p>
    <w:p>
      <w:pPr>
        <w:rPr>
          <w:rFonts w:hint="eastAsia"/>
        </w:rPr>
      </w:pPr>
      <w:r>
        <w:rPr>
          <w:rFonts w:hint="eastAsia"/>
        </w:rPr>
        <w:t>He opens by pointing out that the apostle forbids Christians to Judaize (Gal. ii. 14-16), and explains that it is not merely the ceremonial law that we may not depend upon, "but also what is said in the law, `Thou shalt not covet' (which no one, of course, doubts is to be said to Christians too), does not justify man, except by faith in Jesus Christ and the grace of God through Jesus Christ our Lord."</w:t>
      </w:r>
    </w:p>
    <w:p>
      <w:pPr>
        <w:rPr>
          <w:rFonts w:hint="eastAsia"/>
        </w:rPr>
      </w:pPr>
      <w:r>
        <w:rPr>
          <w:rFonts w:hint="eastAsia"/>
        </w:rPr>
        <w:t>他开篇指出，使徒禁止基督徒犹太化（加2:14-16），并解释说，我们不仅不能依赖仪文律法，“而且律法中所说的‘你不可贪婪’（当然，没有人怀疑这也适用于基督徒），也不能使人称义，除非藉着信耶稣基督和我主耶稣基督的上帝的恩典。”</w:t>
      </w:r>
    </w:p>
    <w:p>
      <w:pPr>
        <w:rPr>
          <w:rFonts w:hint="eastAsia"/>
        </w:rPr>
      </w:pPr>
    </w:p>
    <w:p>
      <w:pPr>
        <w:rPr>
          <w:rFonts w:hint="eastAsia"/>
        </w:rPr>
      </w:pPr>
      <w:r>
        <w:rPr>
          <w:rFonts w:hint="eastAsia"/>
        </w:rPr>
        <w:t>He then expounds the use of the law: "This, then, is the usefulness of the law: that it shows man to himself, so that he may know his weakness, and see how, by the prohibition, carnal concupiscence is rather increased than healed....The use of the law is, thus, to convince man of his weakness, and force him to implore the medicine of grace that is in Christ."</w:t>
      </w:r>
    </w:p>
    <w:p>
      <w:pPr>
        <w:rPr>
          <w:rFonts w:hint="eastAsia"/>
        </w:rPr>
      </w:pPr>
      <w:r>
        <w:rPr>
          <w:rFonts w:hint="eastAsia"/>
        </w:rPr>
        <w:t>然后他阐述了律法的功用：“那么，这就是律法的用处：它将人显明给他自己，使他可以认识自己的软弱，并看到藉着禁令，肉体的情欲是如何反而增加而非医治的……因此，律法的功用是使人确信自己的软弱，并迫使他恳求在基督里的恩典之药。”</w:t>
      </w:r>
    </w:p>
    <w:p>
      <w:pPr>
        <w:rPr>
          <w:rFonts w:hint="eastAsia"/>
        </w:rPr>
      </w:pPr>
    </w:p>
    <w:p>
      <w:pPr>
        <w:rPr>
          <w:rFonts w:hint="eastAsia"/>
        </w:rPr>
      </w:pPr>
      <w:r>
        <w:rPr>
          <w:rFonts w:hint="eastAsia"/>
        </w:rPr>
        <w:t>"Since these things are so," he adds, "those who rejoice that they are Israelites after the flesh, and glory in the law apart from the grace of Christ, these are those concerning whom the apostle said that `being ignorant of God's righteousness, and wishing to establish their own, they are not subject to God's righteousness;' since he calls `God's righteousness' that which is from God to man; and `their own,' what they think that the commandments suffice for them to do without the help and gift of Him who gave the law.</w:t>
      </w:r>
    </w:p>
    <w:p>
      <w:pPr>
        <w:rPr>
          <w:rFonts w:hint="eastAsia"/>
        </w:rPr>
      </w:pPr>
      <w:r>
        <w:rPr>
          <w:rFonts w:hint="eastAsia"/>
        </w:rPr>
        <w:t>他补充说：“既然如此，那些因自己按肉体是以色列人而欢喜，并在基督的恩典之外以律法夸口的人，就是使徒所说的那种人，他们‘不晓得上帝的义，想要立自己的义，就不服上帝的义了；’（罗10:3）因为他称‘上帝的义’为从上帝到人的义；而‘他们自己的义’，则是他们认为没有赐下律法的那位的帮助和恩赐，诫命就足以让他们遵行的义。</w:t>
      </w:r>
    </w:p>
    <w:p>
      <w:pPr>
        <w:rPr>
          <w:rFonts w:hint="eastAsia"/>
        </w:rPr>
      </w:pPr>
    </w:p>
    <w:p>
      <w:pPr>
        <w:rPr>
          <w:rFonts w:hint="eastAsia"/>
        </w:rPr>
      </w:pPr>
      <w:r>
        <w:rPr>
          <w:rFonts w:hint="eastAsia"/>
        </w:rPr>
        <w:t>But they are like those who, while they profess to be Christians, so oppose the grace of Christ, that they suppose that they fulfil the divine commands by human powers, and, `wishing to establish their own,' are `not subject to the righteousness of God,' and so, not indeed in name, but yet in error, Judaize.</w:t>
      </w:r>
    </w:p>
    <w:p>
      <w:pPr>
        <w:rPr>
          <w:rFonts w:hint="eastAsia"/>
        </w:rPr>
      </w:pPr>
      <w:r>
        <w:rPr>
          <w:rFonts w:hint="eastAsia"/>
        </w:rPr>
        <w:t>但他们就像那些虽然自称是基督徒，却如此反对基督的恩典，以致认为他们能凭人的能力完成神圣的命令，并且‘想要立自己的义，’就‘不服上帝的义，’因此，虽然名义上不是，但在错误中却是犹太化了。</w:t>
      </w:r>
    </w:p>
    <w:p>
      <w:pPr>
        <w:rPr>
          <w:rFonts w:hint="eastAsia"/>
        </w:rPr>
      </w:pPr>
    </w:p>
    <w:p>
      <w:pPr>
        <w:rPr>
          <w:rFonts w:hint="eastAsia"/>
        </w:rPr>
      </w:pPr>
      <w:r>
        <w:rPr>
          <w:rFonts w:hint="eastAsia"/>
        </w:rPr>
        <w:t>This sort of men found heads for themselves in Pelagius and Coelestius, the most acute asserters of this impiety, who by God's recent judgment, through his diligent and faithful servants, have been deprived even of catholic communion, and, on account of an impenitent heart, persist still in their condemnation."</w:t>
      </w:r>
    </w:p>
    <w:p>
      <w:pPr>
        <w:rPr>
          <w:rFonts w:hint="eastAsia"/>
        </w:rPr>
      </w:pPr>
      <w:r>
        <w:rPr>
          <w:rFonts w:hint="eastAsia"/>
        </w:rPr>
        <w:t>这类人在伯拉纠和柯列斯丢——这种不敬虔最尖锐的维护者——那里找到了自己的首领，这些人因上帝最近藉着祂勤勉忠信的仆人所作的审判，甚至被剥夺了大公教会的交通，并且由于顽梗不化的心，仍然坚持在他们的定罪中。”</w:t>
      </w:r>
    </w:p>
    <w:p>
      <w:pPr>
        <w:rPr>
          <w:rFonts w:hint="eastAsia"/>
        </w:rPr>
      </w:pPr>
    </w:p>
    <w:p>
      <w:pPr>
        <w:rPr>
          <w:rFonts w:hint="eastAsia"/>
        </w:rPr>
      </w:pPr>
      <w:r>
        <w:rPr>
          <w:rFonts w:hint="eastAsia"/>
        </w:rPr>
        <w:t>At the beginning of 419, a considerable work was published by Augustine on one of the more remote corollaries which the Pelagians drew from his teachings.</w:t>
      </w:r>
    </w:p>
    <w:p>
      <w:pPr>
        <w:rPr>
          <w:rFonts w:hint="eastAsia"/>
        </w:rPr>
      </w:pPr>
      <w:r>
        <w:rPr>
          <w:rFonts w:hint="eastAsia"/>
        </w:rPr>
        <w:t>419年初，奥古斯丁就伯拉纠派从他教导中得出的一个较为间接的推论，发表了一部相当重要的著作。</w:t>
      </w:r>
    </w:p>
    <w:p>
      <w:pPr>
        <w:rPr>
          <w:rFonts w:hint="eastAsia"/>
        </w:rPr>
      </w:pPr>
    </w:p>
    <w:p>
      <w:pPr>
        <w:rPr>
          <w:rFonts w:hint="eastAsia"/>
        </w:rPr>
      </w:pPr>
      <w:r>
        <w:rPr>
          <w:rFonts w:hint="eastAsia"/>
        </w:rPr>
        <w:t>It had come to his ears, that they asserted that his doctrine condemned marriage: "if only sinful offspring come from marriage," they asked, "is not marriage itself made a sinful thing?"</w:t>
      </w:r>
    </w:p>
    <w:p>
      <w:pPr>
        <w:rPr>
          <w:rFonts w:hint="eastAsia"/>
        </w:rPr>
      </w:pPr>
      <w:r>
        <w:rPr>
          <w:rFonts w:hint="eastAsia"/>
        </w:rPr>
        <w:t>他听说，他们断言他的教义谴责婚姻：“如果婚姻只产生有罪的后代，”他们问道，“婚姻本身岂不就成了一件有罪的事吗？”</w:t>
      </w:r>
    </w:p>
    <w:p>
      <w:pPr>
        <w:rPr>
          <w:rFonts w:hint="eastAsia"/>
        </w:rPr>
      </w:pPr>
    </w:p>
    <w:p>
      <w:pPr>
        <w:rPr>
          <w:rFonts w:hint="eastAsia"/>
        </w:rPr>
      </w:pPr>
      <w:r>
        <w:rPr>
          <w:rFonts w:hint="eastAsia"/>
        </w:rPr>
        <w:t>The book which Augustine composed in answer to this query, he dedicated to, and sent along with an explanatory letter to, the Comes Valerius, a trusted servant of the Emperor Honorius, and one of the most steady opponents at court of the Pelagian heresy.</w:t>
      </w:r>
    </w:p>
    <w:p>
      <w:pPr>
        <w:rPr>
          <w:rFonts w:hint="eastAsia"/>
        </w:rPr>
      </w:pPr>
      <w:r>
        <w:rPr>
          <w:rFonts w:hint="eastAsia"/>
        </w:rPr>
        <w:t>奥古斯丁为回答这个问题而撰写的书，他题献给了瓦勒里乌斯伯爵（Comes Valerius，拉丁文：伯爵），并附上一封解释信寄给了他。瓦勒里乌斯是皇帝荷诺留信任的臣仆，也是朝廷中伯拉纠异端最坚定的反对者之一。</w:t>
      </w:r>
    </w:p>
    <w:p>
      <w:pPr>
        <w:rPr>
          <w:rFonts w:hint="eastAsia"/>
        </w:rPr>
      </w:pPr>
    </w:p>
    <w:p>
      <w:pPr>
        <w:rPr>
          <w:rFonts w:hint="eastAsia"/>
        </w:rPr>
      </w:pPr>
      <w:r>
        <w:rPr>
          <w:rFonts w:hint="eastAsia"/>
        </w:rPr>
        <w:t>Augustine explains why he has desired to address the book to him: first, because Valerius was a striking example of those continent husbands of which that age furnishes us with many instances, and, therefore, the discussion would have especial interest for him; secondly, because of his eminence as an opponent of Pelagianism; and, thirdly, because Augustine had learned that he had read a Pelagian document in which Augustine was charged with condemning marriage by defending original sin.</w:t>
      </w:r>
    </w:p>
    <w:p>
      <w:pPr>
        <w:rPr>
          <w:rFonts w:hint="eastAsia"/>
        </w:rPr>
      </w:pPr>
      <w:r>
        <w:rPr>
          <w:rFonts w:hint="eastAsia"/>
        </w:rPr>
        <w:t>奥古斯丁解释了他为何希望将这本书写给他：首先，因为瓦勒里乌斯是那个时代许多禁欲丈夫的显著榜样，因此，这个讨论对他会有特别的兴趣；其次，因为他作为伯拉纠主义反对者的卓越地位；第三，因为奥古斯丁得知他读过一份伯拉纠派的文件，其中指控奥古斯丁因捍卫原罪而谴责婚姻。</w:t>
      </w:r>
    </w:p>
    <w:p>
      <w:pPr>
        <w:rPr>
          <w:rFonts w:hint="eastAsia"/>
        </w:rPr>
      </w:pPr>
    </w:p>
    <w:p>
      <w:pPr>
        <w:rPr>
          <w:rFonts w:hint="eastAsia"/>
        </w:rPr>
      </w:pPr>
      <w:r>
        <w:rPr>
          <w:rFonts w:hint="eastAsia"/>
        </w:rPr>
        <w:t>The book in question is the first book of the treatise On Marriage and Concupiscence .</w:t>
      </w:r>
    </w:p>
    <w:p>
      <w:pPr>
        <w:rPr>
          <w:rFonts w:hint="eastAsia"/>
        </w:rPr>
      </w:pPr>
      <w:r>
        <w:rPr>
          <w:rFonts w:hint="eastAsia"/>
        </w:rPr>
        <w:t>所讨论的书是《论婚姻与情欲》这部论著的第一卷。</w:t>
      </w:r>
    </w:p>
    <w:p>
      <w:pPr>
        <w:rPr>
          <w:rFonts w:hint="eastAsia"/>
        </w:rPr>
      </w:pPr>
    </w:p>
    <w:p>
      <w:pPr>
        <w:rPr>
          <w:rFonts w:hint="eastAsia"/>
        </w:rPr>
      </w:pPr>
      <w:r>
        <w:rPr>
          <w:rFonts w:hint="eastAsia"/>
        </w:rPr>
        <w:t>It is, naturally, tinged, or rather stained, with the prevalent ascetic notions of the day.</w:t>
      </w:r>
    </w:p>
    <w:p>
      <w:pPr>
        <w:rPr>
          <w:rFonts w:hint="eastAsia"/>
        </w:rPr>
      </w:pPr>
      <w:r>
        <w:rPr>
          <w:rFonts w:hint="eastAsia"/>
        </w:rPr>
        <w:t>它自然地带有，或者更确切地说，被当时流行的禁欲观念所玷污。</w:t>
      </w:r>
    </w:p>
    <w:p>
      <w:pPr>
        <w:rPr>
          <w:rFonts w:hint="eastAsia"/>
        </w:rPr>
      </w:pPr>
    </w:p>
    <w:p>
      <w:pPr>
        <w:rPr>
          <w:rFonts w:hint="eastAsia"/>
        </w:rPr>
      </w:pPr>
      <w:r>
        <w:rPr>
          <w:rFonts w:hint="eastAsia"/>
        </w:rPr>
        <w:t>Its doctrine is that marriage is good, and God is the maker of the offspring that comes from it, although now there can be no begetting and hence no birth without sin.</w:t>
      </w:r>
    </w:p>
    <w:p>
      <w:pPr>
        <w:rPr>
          <w:rFonts w:hint="eastAsia"/>
        </w:rPr>
      </w:pPr>
      <w:r>
        <w:rPr>
          <w:rFonts w:hint="eastAsia"/>
        </w:rPr>
        <w:t>其教义是婚姻是好的，上帝是从婚姻而出的后代的创造者，尽管现在没有不受罪污染的生育，因此也没有不受罪污染的出生。</w:t>
      </w:r>
    </w:p>
    <w:p>
      <w:pPr>
        <w:rPr>
          <w:rFonts w:hint="eastAsia"/>
        </w:rPr>
      </w:pPr>
    </w:p>
    <w:p>
      <w:pPr>
        <w:rPr>
          <w:rFonts w:hint="eastAsia"/>
        </w:rPr>
      </w:pPr>
      <w:r>
        <w:rPr>
          <w:rFonts w:hint="eastAsia"/>
        </w:rPr>
        <w:t>Sin made concupiscence, and now concupiscence perpetuates sinners.</w:t>
      </w:r>
    </w:p>
    <w:p>
      <w:pPr>
        <w:rPr>
          <w:rFonts w:hint="eastAsia"/>
        </w:rPr>
      </w:pPr>
      <w:r>
        <w:rPr>
          <w:rFonts w:hint="eastAsia"/>
        </w:rPr>
        <w:t>罪制造了情欲，现在情欲使罪人得以延续。</w:t>
      </w:r>
    </w:p>
    <w:p>
      <w:pPr>
        <w:rPr>
          <w:rFonts w:hint="eastAsia"/>
        </w:rPr>
      </w:pPr>
    </w:p>
    <w:p>
      <w:pPr>
        <w:rPr>
          <w:rFonts w:hint="eastAsia"/>
        </w:rPr>
      </w:pPr>
      <w:r>
        <w:rPr>
          <w:rFonts w:hint="eastAsia"/>
        </w:rPr>
        <w:t>The specific object of the work, as it states it itself, is "to distinguish between the evil of carnal concupiscence, from which man, who is born therefrom, contracts original sin, and the good of marriage" (I. 1).</w:t>
      </w:r>
    </w:p>
    <w:p>
      <w:pPr>
        <w:rPr>
          <w:rFonts w:hint="eastAsia"/>
        </w:rPr>
      </w:pPr>
      <w:r>
        <w:rPr>
          <w:rFonts w:hint="eastAsia"/>
        </w:rPr>
        <w:t>该著作的特定目的，正如它自己所陈述的，是“区分肉体情欲的邪恶——人由此出生，并因此染上原罪——与婚姻的美好”（卷一，第1节）。</w:t>
      </w:r>
    </w:p>
    <w:p>
      <w:pPr>
        <w:rPr>
          <w:rFonts w:hint="eastAsia"/>
        </w:rPr>
      </w:pPr>
    </w:p>
    <w:p>
      <w:pPr>
        <w:rPr>
          <w:rFonts w:hint="eastAsia"/>
        </w:rPr>
      </w:pPr>
      <w:r>
        <w:rPr>
          <w:rFonts w:hint="eastAsia"/>
        </w:rPr>
        <w:t>After a brief introduction, in which he explains why he writes, and why he addresses his book to Valerius (1-2), Augustine points out that conjugal chastity, like its higher sister-grace of continence, is God's gift.</w:t>
      </w:r>
    </w:p>
    <w:p>
      <w:pPr>
        <w:rPr>
          <w:rFonts w:hint="eastAsia"/>
        </w:rPr>
      </w:pPr>
      <w:r>
        <w:rPr>
          <w:rFonts w:hint="eastAsia"/>
        </w:rPr>
        <w:t>在简短的引言（其中他解释了写作原因以及为何将书写给瓦勒里乌斯（1-2节））之后，奥古斯丁指出，婚姻的贞洁，如同其更高层次的姊妹恩典——节制一样，是上帝的恩赐。</w:t>
      </w:r>
    </w:p>
    <w:p>
      <w:pPr>
        <w:rPr>
          <w:rFonts w:hint="eastAsia"/>
        </w:rPr>
      </w:pPr>
    </w:p>
    <w:p>
      <w:pPr>
        <w:rPr>
          <w:rFonts w:hint="eastAsia"/>
        </w:rPr>
      </w:pPr>
      <w:r>
        <w:rPr>
          <w:rFonts w:hint="eastAsia"/>
        </w:rPr>
        <w:t>Thus copulation, but only for the propagation of children, has divine allowance (3-5).</w:t>
      </w:r>
    </w:p>
    <w:p>
      <w:pPr>
        <w:rPr>
          <w:rFonts w:hint="eastAsia"/>
        </w:rPr>
      </w:pPr>
      <w:r>
        <w:rPr>
          <w:rFonts w:hint="eastAsia"/>
        </w:rPr>
        <w:t>因此，性交，但仅为繁衍后代，得到神的允许（3-5节）。</w:t>
      </w:r>
    </w:p>
    <w:p>
      <w:pPr>
        <w:rPr>
          <w:rFonts w:hint="eastAsia"/>
        </w:rPr>
      </w:pPr>
    </w:p>
    <w:p>
      <w:pPr>
        <w:rPr>
          <w:rFonts w:hint="eastAsia"/>
        </w:rPr>
      </w:pPr>
      <w:r>
        <w:rPr>
          <w:rFonts w:hint="eastAsia"/>
        </w:rPr>
        <w:t>Lust, or "shameful concupiscence," however, he teaches, is not of the essence, but only an accident, of marriage.</w:t>
      </w:r>
    </w:p>
    <w:p>
      <w:pPr>
        <w:rPr>
          <w:rFonts w:hint="eastAsia"/>
        </w:rPr>
      </w:pPr>
      <w:r>
        <w:rPr>
          <w:rFonts w:hint="eastAsia"/>
        </w:rPr>
        <w:t>然而，他教导说，情欲，或“可耻的情欲”，并非婚姻的本质，而只是婚姻的偶然现象。</w:t>
      </w:r>
    </w:p>
    <w:p>
      <w:pPr>
        <w:rPr>
          <w:rFonts w:hint="eastAsia"/>
        </w:rPr>
      </w:pPr>
    </w:p>
    <w:p>
      <w:pPr>
        <w:rPr>
          <w:rFonts w:hint="eastAsia"/>
        </w:rPr>
      </w:pPr>
      <w:r>
        <w:rPr>
          <w:rFonts w:hint="eastAsia"/>
        </w:rPr>
        <w:t>It did not exist in Eden, although true marriage existed there; but arose from, and therefore only after, sin (6-7).</w:t>
      </w:r>
    </w:p>
    <w:p>
      <w:pPr>
        <w:rPr>
          <w:rFonts w:hint="eastAsia"/>
        </w:rPr>
      </w:pPr>
      <w:r>
        <w:rPr>
          <w:rFonts w:hint="eastAsia"/>
        </w:rPr>
        <w:t>它在伊甸园中不存在，尽管那里存在真正的婚姻；而是源于罪，因此也只在罪之后才出现（6-7节）。</w:t>
      </w:r>
    </w:p>
    <w:p>
      <w:pPr>
        <w:rPr>
          <w:rFonts w:hint="eastAsia"/>
        </w:rPr>
      </w:pPr>
    </w:p>
    <w:p>
      <w:pPr>
        <w:rPr>
          <w:rFonts w:hint="eastAsia"/>
        </w:rPr>
      </w:pPr>
      <w:r>
        <w:rPr>
          <w:rFonts w:hint="eastAsia"/>
        </w:rPr>
        <w:t>Its addition to marriage does not destroy the good of marriage: it only conditions the character of the offspring (8).</w:t>
      </w:r>
    </w:p>
    <w:p>
      <w:pPr>
        <w:rPr>
          <w:rFonts w:hint="eastAsia"/>
        </w:rPr>
      </w:pPr>
      <w:r>
        <w:rPr>
          <w:rFonts w:hint="eastAsia"/>
        </w:rPr>
        <w:t>它加入婚姻并不会破坏婚姻的美好：它只决定了后代的特性（8节）。</w:t>
      </w:r>
    </w:p>
    <w:p>
      <w:pPr>
        <w:rPr>
          <w:rFonts w:hint="eastAsia"/>
        </w:rPr>
      </w:pPr>
    </w:p>
    <w:p>
      <w:pPr>
        <w:rPr>
          <w:rFonts w:hint="eastAsia"/>
        </w:rPr>
      </w:pPr>
      <w:r>
        <w:rPr>
          <w:rFonts w:hint="eastAsia"/>
        </w:rPr>
        <w:t>Hence it is that the apostle allows marriage, but forbids the "disease of desire" (1 Thess. iv. 3-5); and hence the Old-Testament saints were even permitted more than one wife, because, by multiplying wives, it was not lust, but offspring, that was increased (9-10).</w:t>
      </w:r>
    </w:p>
    <w:p>
      <w:pPr>
        <w:rPr>
          <w:rFonts w:hint="eastAsia"/>
        </w:rPr>
      </w:pPr>
      <w:r>
        <w:rPr>
          <w:rFonts w:hint="eastAsia"/>
        </w:rPr>
        <w:t>因此，使徒允许婚姻，但禁止“放纵私欲的邪情”（帖前4:3-5）；因此，旧约的圣徒甚至被允许拥有不止一个妻子，因为通过增加妻子，增加的不是情欲，而是后代（9-10节）。</w:t>
      </w:r>
    </w:p>
    <w:p>
      <w:pPr>
        <w:rPr>
          <w:rFonts w:hint="eastAsia"/>
        </w:rPr>
      </w:pPr>
    </w:p>
    <w:p>
      <w:pPr>
        <w:rPr>
          <w:rFonts w:hint="eastAsia"/>
        </w:rPr>
      </w:pPr>
      <w:r>
        <w:rPr>
          <w:rFonts w:hint="eastAsia"/>
        </w:rPr>
        <w:t>Nevertheless, fecundity is not to be thought the only good of marriage: true marriage can exist without offspring, and even without cohabitation (11-13), and cohabitation is now, under the New Testament, no longer a duty as it was under the Old Testament (14-15), but the apostle praises continence above it.</w:t>
      </w:r>
    </w:p>
    <w:p>
      <w:pPr>
        <w:rPr>
          <w:rFonts w:hint="eastAsia"/>
        </w:rPr>
      </w:pPr>
      <w:r>
        <w:rPr>
          <w:rFonts w:hint="eastAsia"/>
        </w:rPr>
        <w:t>然而，生育不应被认为是婚姻唯一的益处：真正的婚姻可以没有后代，甚至没有同居而存在（11-13节），并且在新约之下，同居现在不再像旧约之下那样是一种义务（14-15节），而是使徒称赞节制高于它。</w:t>
      </w:r>
    </w:p>
    <w:p>
      <w:pPr>
        <w:rPr>
          <w:rFonts w:hint="eastAsia"/>
        </w:rPr>
      </w:pPr>
    </w:p>
    <w:p>
      <w:pPr>
        <w:rPr>
          <w:rFonts w:hint="eastAsia"/>
        </w:rPr>
      </w:pPr>
      <w:r>
        <w:rPr>
          <w:rFonts w:hint="eastAsia"/>
        </w:rPr>
        <w:t>We must, then, distinguish between the goods of marriage, and seek the best (16-19).</w:t>
      </w:r>
    </w:p>
    <w:p>
      <w:pPr>
        <w:rPr>
          <w:rFonts w:hint="eastAsia"/>
        </w:rPr>
      </w:pPr>
      <w:r>
        <w:rPr>
          <w:rFonts w:hint="eastAsia"/>
        </w:rPr>
        <w:t>那么，我们必须区分婚姻的各种益处，并寻求最好的（16-19节）。</w:t>
      </w:r>
    </w:p>
    <w:p>
      <w:pPr>
        <w:rPr>
          <w:rFonts w:hint="eastAsia"/>
        </w:rPr>
      </w:pPr>
    </w:p>
    <w:p>
      <w:pPr>
        <w:rPr>
          <w:rFonts w:hint="eastAsia"/>
        </w:rPr>
      </w:pPr>
      <w:r>
        <w:rPr>
          <w:rFonts w:hint="eastAsia"/>
        </w:rPr>
        <w:t>But thus it follows that it is not due to any inherent and necessary evil in marriage, but only to the presence, now, of concupiscence in all cohabitation, that children are born under sin, even the children of the regenerate, just as from the seed of olives only oleasters grow (20-24).</w:t>
      </w:r>
    </w:p>
    <w:p>
      <w:pPr>
        <w:rPr>
          <w:rFonts w:hint="eastAsia"/>
        </w:rPr>
      </w:pPr>
      <w:r>
        <w:rPr>
          <w:rFonts w:hint="eastAsia"/>
        </w:rPr>
        <w:t>但由此可见，孩童生来就有罪，即使是重生者的孩童也是如此，这并非由于婚姻中任何固有和必然的邪恶，而只是由于现在所有同居中都存在情欲，就像橄榄的种子只会长出野橄榄一样（20-24节）。</w:t>
      </w:r>
    </w:p>
    <w:p>
      <w:pPr>
        <w:rPr>
          <w:rFonts w:hint="eastAsia"/>
        </w:rPr>
      </w:pPr>
    </w:p>
    <w:p>
      <w:pPr>
        <w:rPr>
          <w:rFonts w:hint="eastAsia"/>
        </w:rPr>
      </w:pPr>
      <w:r>
        <w:rPr>
          <w:rFonts w:hint="eastAsia"/>
        </w:rPr>
        <w:t>And yet again, concupiscence is not itself sin in the regenerate; it is remitted as guilt in baptism: but it is the daughter of sin, and it is the mother of sin, and in the unregenerate it is itself sin, as to yield to it is even to the regenerate (25-39).</w:t>
      </w:r>
    </w:p>
    <w:p>
      <w:pPr>
        <w:rPr>
          <w:rFonts w:hint="eastAsia"/>
        </w:rPr>
      </w:pPr>
      <w:r>
        <w:rPr>
          <w:rFonts w:hint="eastAsia"/>
        </w:rPr>
        <w:t>然而，情欲本身在重生者里面不是罪；它在洗礼中作为罪咎被赦免了：但它是罪的女儿，也是罪的母亲，在未重生者里面它本身就是罪，如同屈服于它对重生者来说也是罪一样（25-39节）。</w:t>
      </w:r>
    </w:p>
    <w:p>
      <w:pPr>
        <w:rPr>
          <w:rFonts w:hint="eastAsia"/>
        </w:rPr>
      </w:pPr>
    </w:p>
    <w:p>
      <w:pPr>
        <w:rPr>
          <w:rFonts w:hint="eastAsia"/>
        </w:rPr>
      </w:pPr>
      <w:r>
        <w:rPr>
          <w:rFonts w:hint="eastAsia"/>
        </w:rPr>
        <w:t>Finally, as so often, the testimony of Ambrose is appealed to, and it is shown that he too teaches that all born from cohabitation are born guilty (40).</w:t>
      </w:r>
    </w:p>
    <w:p>
      <w:pPr>
        <w:rPr>
          <w:rFonts w:hint="eastAsia"/>
        </w:rPr>
      </w:pPr>
      <w:r>
        <w:rPr>
          <w:rFonts w:hint="eastAsia"/>
        </w:rPr>
        <w:t>最后，像往常一样，援引了安波罗修的见证，并表明他也教导说，所有从同居而生的人都是生而有罪的（40节）。</w:t>
      </w:r>
    </w:p>
    <w:p>
      <w:pPr>
        <w:rPr>
          <w:rFonts w:hint="eastAsia"/>
        </w:rPr>
      </w:pPr>
    </w:p>
    <w:p>
      <w:pPr>
        <w:rPr>
          <w:rFonts w:hint="eastAsia"/>
        </w:rPr>
      </w:pPr>
      <w:r>
        <w:rPr>
          <w:rFonts w:hint="eastAsia"/>
        </w:rPr>
        <w:t>In this book, Augustine certainly seems to teach that the bond of connection by which Adam's sin is conveyed to his offspring is not mere descent, or heredity, or mere inclusion in him, in a realistic sense, as partakers of the same numerical nature, but concupiscence.</w:t>
      </w:r>
    </w:p>
    <w:p>
      <w:pPr>
        <w:rPr>
          <w:rFonts w:hint="eastAsia"/>
        </w:rPr>
      </w:pPr>
      <w:r>
        <w:rPr>
          <w:rFonts w:hint="eastAsia"/>
        </w:rPr>
        <w:t>在这本书中，奥古斯丁似乎确实教导说，亚当的罪传递给他后代的连接纽带，并非仅仅是血统、遗传，或在实在论意义上仅仅作为同一数目本性的分享者而被包含在他里面，而是情欲。</w:t>
      </w:r>
    </w:p>
    <w:p>
      <w:pPr>
        <w:rPr>
          <w:rFonts w:hint="eastAsia"/>
        </w:rPr>
      </w:pPr>
    </w:p>
    <w:p>
      <w:pPr>
        <w:rPr>
          <w:rFonts w:hint="eastAsia"/>
        </w:rPr>
      </w:pPr>
      <w:r>
        <w:rPr>
          <w:rFonts w:hint="eastAsia"/>
        </w:rPr>
        <w:t>Without concupiscence in the act of generation, the offspring would not be a partaker of Adam's sin.</w:t>
      </w:r>
    </w:p>
    <w:p>
      <w:pPr>
        <w:rPr>
          <w:rFonts w:hint="eastAsia"/>
        </w:rPr>
      </w:pPr>
      <w:r>
        <w:rPr>
          <w:rFonts w:hint="eastAsia"/>
        </w:rPr>
        <w:t>如果在生育行为中没有情欲，后代就不会有份于亚当的罪。</w:t>
      </w:r>
    </w:p>
    <w:p>
      <w:pPr>
        <w:rPr>
          <w:rFonts w:hint="eastAsia"/>
        </w:rPr>
      </w:pPr>
    </w:p>
    <w:p>
      <w:pPr>
        <w:rPr>
          <w:rFonts w:hint="eastAsia"/>
        </w:rPr>
      </w:pPr>
      <w:r>
        <w:rPr>
          <w:rFonts w:hint="eastAsia"/>
        </w:rPr>
        <w:t>This he had taught also previously, as, e.g., in the treatise On Original Sin , from which a few words may be profitably quoted as succinctly summing up the teaching of this book on the subject: "It is, then, manifest, that that must not be laid to the account of marriage, in the absence of which even marriage would still have existed....Such, however, is the present condition of mortal men, that the connubial intercourse and lust are at the same time in action....Hence it follows that infants, although incapable of sinning, are yet not born without the contagion of sin,...not, indeed, because of what is lawful, but on account of that which is unseemly: for, from what is lawful, nature is born; from what is unseemly, sin" (42).</w:t>
      </w:r>
    </w:p>
    <w:p>
      <w:pPr>
        <w:rPr>
          <w:rFonts w:hint="eastAsia"/>
        </w:rPr>
      </w:pPr>
      <w:r>
        <w:rPr>
          <w:rFonts w:hint="eastAsia"/>
        </w:rPr>
        <w:t>他先前也曾教导过这一点，例如，在《论原罪》这部论著中，可以从中 profitably 引用几句话，作为对这本书关于此主题教导的简明扼要的总结：“那么，很明显，那不能归咎于婚姻，即使没有它，婚姻仍然会存在……然而，凡人的现状是，夫妻性交和情欲同时在活动……因此，婴孩虽然不能犯罪，却并非没有罪的传染而出生，……诚然，不是因为合法的，而是因为不合宜的：因为，从合法的产生本性；从不合宜的产生罪”（42节）。</w:t>
      </w:r>
    </w:p>
    <w:p>
      <w:pPr>
        <w:rPr>
          <w:rFonts w:hint="eastAsia"/>
        </w:rPr>
      </w:pPr>
    </w:p>
    <w:p>
      <w:pPr>
        <w:rPr>
          <w:rFonts w:hint="eastAsia"/>
        </w:rPr>
      </w:pPr>
      <w:r>
        <w:rPr>
          <w:rFonts w:hint="eastAsia"/>
        </w:rPr>
        <w:t>Towards the end of the same year (419), Augustine was led to take up again the vexed question of the origin of the soul—both in a new letter to Optatus, by the zeal of the same monk, Renatus, who had formerly brought Optatus' inquiries to his notice—in an elaborate treatise entitled On the Soul and its Origin , by way of reply to a rash adventure of a young man named Vincentius Victor, who blamed him for his uncertainty on such a subject, and attempted to determine all the puzzles of the question, though, as Augustine insists, on assumptions that were partly Pelagian and partly worse.</w:t>
      </w:r>
    </w:p>
    <w:p>
      <w:pPr>
        <w:rPr>
          <w:rFonts w:hint="eastAsia"/>
        </w:rPr>
      </w:pPr>
      <w:r>
        <w:rPr>
          <w:rFonts w:hint="eastAsia"/>
        </w:rPr>
        <w:t>同年（419年）年底，奥古斯丁再次探讨了灵魂起源这个棘手的问题——一封是写给奥普塔图斯的新信，由先前曾将奥普塔图斯的疑问告知他的同一位修士雷纳图斯的热心促成——另一部是题为《论灵魂及其起源》的详尽论著，作为对一位名叫文森提乌斯·维克多的年轻人鲁莽冒险的回应，这位年轻人指责他对这样一个主题不确定，并试图解决这个问题的所有难题，尽管正如奥古斯丁坚持的那样，其假设部分是伯拉纠派的，部分则更糟。</w:t>
      </w:r>
    </w:p>
    <w:p>
      <w:pPr>
        <w:rPr>
          <w:rFonts w:hint="eastAsia"/>
        </w:rPr>
      </w:pPr>
    </w:p>
    <w:p>
      <w:pPr>
        <w:rPr>
          <w:rFonts w:hint="eastAsia"/>
        </w:rPr>
      </w:pPr>
      <w:r>
        <w:rPr>
          <w:rFonts w:hint="eastAsia"/>
        </w:rPr>
        <w:t>Optatus had written in the hope that Augustine had heard by this time from Jerome, in reply to the treatise he had sent him on this subject.</w:t>
      </w:r>
    </w:p>
    <w:p>
      <w:pPr>
        <w:rPr>
          <w:rFonts w:hint="eastAsia"/>
        </w:rPr>
      </w:pPr>
      <w:r>
        <w:rPr>
          <w:rFonts w:hint="eastAsia"/>
        </w:rPr>
        <w:t>奥普塔图斯写信时希望奥古斯丁此时已收到耶柔米对他寄去的关于此主题的论著的回复。</w:t>
      </w:r>
    </w:p>
    <w:p>
      <w:pPr>
        <w:rPr>
          <w:rFonts w:hint="eastAsia"/>
        </w:rPr>
      </w:pPr>
    </w:p>
    <w:p>
      <w:pPr>
        <w:rPr>
          <w:rFonts w:hint="eastAsia"/>
        </w:rPr>
      </w:pPr>
      <w:r>
        <w:rPr>
          <w:rFonts w:hint="eastAsia"/>
        </w:rPr>
        <w:t>Augustine, in answering his letter, expresses his sorrow that he has not yet been worthy of an answer from Jerome, although five years had passed away since he wrote, but his continued hope that such an answer will in due time come.</w:t>
      </w:r>
    </w:p>
    <w:p>
      <w:pPr>
        <w:rPr>
          <w:rFonts w:hint="eastAsia"/>
        </w:rPr>
      </w:pPr>
      <w:r>
        <w:rPr>
          <w:rFonts w:hint="eastAsia"/>
        </w:rPr>
        <w:t>奥古斯丁在回信中表达了他的悲伤，因为尽管他写信已有五年，但他尚未配得耶柔米的答复，但他仍然希望这样的答复会在适当的时候到来。</w:t>
      </w:r>
    </w:p>
    <w:p>
      <w:pPr>
        <w:rPr>
          <w:rFonts w:hint="eastAsia"/>
        </w:rPr>
      </w:pPr>
    </w:p>
    <w:p>
      <w:pPr>
        <w:rPr>
          <w:rFonts w:hint="eastAsia"/>
        </w:rPr>
      </w:pPr>
      <w:r>
        <w:rPr>
          <w:rFonts w:hint="eastAsia"/>
        </w:rPr>
        <w:t>For himself, he confesses that he has not yet been able to see how the soul can contract sin from Adam and yet not itself be contracted from Adam; and he regrets that Optatus, although holding that God creates each soul for its birth, has not sent him the proofs on which he depends for that opinion, nor met its obvious difficulties.</w:t>
      </w:r>
    </w:p>
    <w:p>
      <w:pPr>
        <w:rPr>
          <w:rFonts w:hint="eastAsia"/>
        </w:rPr>
      </w:pPr>
      <w:r>
        <w:rPr>
          <w:rFonts w:hint="eastAsia"/>
        </w:rPr>
        <w:t>至于他自己，他承认他尚未能明白灵魂如何能从亚当那里染上罪，而其本身又不从亚当那里传承而来；他遗憾的是，奥普塔图斯虽然认为上帝为每个人的出生创造灵魂，却没有将他赖以得出此观点的证据寄给他，也没有解决其明显的困难。</w:t>
      </w:r>
    </w:p>
    <w:p>
      <w:pPr>
        <w:rPr>
          <w:rFonts w:hint="eastAsia"/>
        </w:rPr>
      </w:pPr>
    </w:p>
    <w:p>
      <w:pPr>
        <w:rPr>
          <w:rFonts w:hint="eastAsia"/>
        </w:rPr>
      </w:pPr>
      <w:r>
        <w:rPr>
          <w:rFonts w:hint="eastAsia"/>
        </w:rPr>
        <w:t>He rebukes Optatus for confounding the question of whether God makes the soul, with the entirely different one of how he makes it, whether ex propagine or sive propagine .</w:t>
      </w:r>
    </w:p>
    <w:p>
      <w:pPr>
        <w:rPr>
          <w:rFonts w:hint="eastAsia"/>
        </w:rPr>
      </w:pPr>
      <w:r>
        <w:rPr>
          <w:rFonts w:hint="eastAsia"/>
        </w:rPr>
        <w:t>他斥责奥普塔图斯混淆了上帝是否创造灵魂的问题，与一个完全不同的问题，即祂如何创造灵魂，是 ex propagine （拉丁文：从繁衍而来）还是 sive propagine （拉丁文：或者从繁衍而来）。</w:t>
      </w:r>
    </w:p>
    <w:p>
      <w:pPr>
        <w:rPr>
          <w:rFonts w:hint="eastAsia"/>
        </w:rPr>
      </w:pPr>
    </w:p>
    <w:p>
      <w:pPr>
        <w:rPr>
          <w:rFonts w:hint="eastAsia"/>
        </w:rPr>
      </w:pPr>
      <w:r>
        <w:rPr>
          <w:rFonts w:hint="eastAsia"/>
        </w:rPr>
        <w:t>No one doubts that God makes the soul, as no one doubts that He makes the body.</w:t>
      </w:r>
    </w:p>
    <w:p>
      <w:pPr>
        <w:rPr>
          <w:rFonts w:hint="eastAsia"/>
        </w:rPr>
      </w:pPr>
      <w:r>
        <w:rPr>
          <w:rFonts w:hint="eastAsia"/>
        </w:rPr>
        <w:t>没有人怀疑上帝创造灵魂，正如没有人怀疑祂创造身体一样。</w:t>
      </w:r>
    </w:p>
    <w:p>
      <w:pPr>
        <w:rPr>
          <w:rFonts w:hint="eastAsia"/>
        </w:rPr>
      </w:pPr>
    </w:p>
    <w:p>
      <w:pPr>
        <w:rPr>
          <w:rFonts w:hint="eastAsia"/>
        </w:rPr>
      </w:pPr>
      <w:r>
        <w:rPr>
          <w:rFonts w:hint="eastAsia"/>
        </w:rPr>
        <w:t>But when we consider how he makes it, sobriety and vigilance become necessary lest we should unguardedly fall into the Pelagian heresy.</w:t>
      </w:r>
    </w:p>
    <w:p>
      <w:pPr>
        <w:rPr>
          <w:rFonts w:hint="eastAsia"/>
        </w:rPr>
      </w:pPr>
      <w:r>
        <w:rPr>
          <w:rFonts w:hint="eastAsia"/>
        </w:rPr>
        <w:t>但是当我们思考祂如何创造它时，节制和警醒就变得必要，免得我们不慎落入伯拉纠异端。</w:t>
      </w:r>
    </w:p>
    <w:p>
      <w:pPr>
        <w:rPr>
          <w:rFonts w:hint="eastAsia"/>
        </w:rPr>
      </w:pPr>
    </w:p>
    <w:p>
      <w:pPr>
        <w:rPr>
          <w:rFonts w:hint="eastAsia"/>
        </w:rPr>
      </w:pPr>
      <w:r>
        <w:rPr>
          <w:rFonts w:hint="eastAsia"/>
        </w:rPr>
        <w:t>Augustine defends his attitude of uncertainty, and enumerates the points as to which he has no doubt: viz., that the soul is spirit, not body; that it is rational or intellectual; that it is not of the nature of God, but is so far a mortal creature that it is capable of deterioration and of alienation from the life of God, and so far immortal that after this life it lives on in bliss or punishment forever; that it was not incarnated because of, or according to, preceding deserts acquired in a previous existence, yet that it is under the curse of sin which it derives from Adam, and therefore in all cases alike needs redemption in Christ.</w:t>
      </w:r>
    </w:p>
    <w:p>
      <w:pPr>
        <w:rPr>
          <w:rFonts w:hint="eastAsia"/>
        </w:rPr>
      </w:pPr>
      <w:r>
        <w:rPr>
          <w:rFonts w:hint="eastAsia"/>
        </w:rPr>
        <w:t>奥古斯丁为自己不确定的态度辩护，并列举了他毫不怀疑的几点：即，灵魂是灵，不是身体；它是理性的或有智力的；它不是上帝的本性，而是一个会朽坏的受造物，以致它能够败坏并与上帝的生命疏离，并且它是不朽的，以致此生之后它永远活在福乐或刑罚中；它道成肉身并非因为或根据先前存在时获得的功绩，然而它处于从亚当而来的罪的咒诅之下，因此在所有情况下都需要在基督里得救赎。</w:t>
      </w:r>
    </w:p>
    <w:p>
      <w:pPr>
        <w:rPr>
          <w:rFonts w:hint="eastAsia"/>
        </w:rPr>
      </w:pPr>
    </w:p>
    <w:p>
      <w:pPr>
        <w:rPr>
          <w:rFonts w:hint="eastAsia"/>
        </w:rPr>
      </w:pPr>
      <w:r>
        <w:rPr>
          <w:rFonts w:hint="eastAsia"/>
        </w:rPr>
        <w:t>The whole subject of the nature and origin of the soul, however, is most fully discussed in the four books which are gathered together under the common title of On the Soul and its Origin .</w:t>
      </w:r>
    </w:p>
    <w:p>
      <w:pPr>
        <w:rPr>
          <w:rFonts w:hint="eastAsia"/>
        </w:rPr>
      </w:pPr>
      <w:r>
        <w:rPr>
          <w:rFonts w:hint="eastAsia"/>
        </w:rPr>
        <w:t>然而，关于灵魂的本性和起源的整个主题，在以《论灵魂及其起源》为共同标题汇集而成的四卷书中得到了最充分的讨论。</w:t>
      </w:r>
    </w:p>
    <w:p>
      <w:pPr>
        <w:rPr>
          <w:rFonts w:hint="eastAsia"/>
        </w:rPr>
      </w:pPr>
    </w:p>
    <w:p>
      <w:pPr>
        <w:rPr>
          <w:rFonts w:hint="eastAsia"/>
        </w:rPr>
      </w:pPr>
      <w:r>
        <w:rPr>
          <w:rFonts w:hint="eastAsia"/>
        </w:rPr>
        <w:t>Vincentius Victor was a young layman who had recently been converted from the Rogatian heresy; on being shown by his friend Peter, a presbyter, a small work of Augustine's on the origin of the soul, he expressed surprise that so great a man could profess ignorance on a matter so intimate to his very being, and, receiving encouragement, wrote a book for Peter in which he attacked and tried to solve all the difficulties of the subject.</w:t>
      </w:r>
    </w:p>
    <w:p>
      <w:pPr>
        <w:rPr>
          <w:rFonts w:hint="eastAsia"/>
        </w:rPr>
      </w:pPr>
      <w:r>
        <w:rPr>
          <w:rFonts w:hint="eastAsia"/>
        </w:rPr>
        <w:t>文森提乌斯·维克多是一位年轻的平信徒，最近刚从罗迦提安异端归正；当他的朋友彼得，一位长老，给他看奥古斯丁关于灵魂起源的一本小册子时，他表示惊讶，如此伟大的人物竟然会在一个与他自身存在如此密切相关的问题上声称无知，并在受到鼓励后，为彼得写了一本书，在书中他攻击并试图解决该主题的所有难题。</w:t>
      </w:r>
    </w:p>
    <w:p>
      <w:pPr>
        <w:rPr>
          <w:rFonts w:hint="eastAsia"/>
        </w:rPr>
      </w:pPr>
    </w:p>
    <w:p>
      <w:pPr>
        <w:rPr>
          <w:rFonts w:hint="eastAsia"/>
        </w:rPr>
      </w:pPr>
      <w:r>
        <w:rPr>
          <w:rFonts w:hint="eastAsia"/>
        </w:rPr>
        <w:t>Peter received the work with transports of delighted admiration; but Renatus, happening that way, looked upon it with distrust, and, finding that Augustine was spoken of in it with scant courtesy, felt it his duty to send him a copy of it, which he did in the summer of 419.</w:t>
      </w:r>
    </w:p>
    <w:p>
      <w:pPr>
        <w:rPr>
          <w:rFonts w:hint="eastAsia"/>
        </w:rPr>
      </w:pPr>
      <w:r>
        <w:rPr>
          <w:rFonts w:hint="eastAsia"/>
        </w:rPr>
        <w:t>彼得欣喜若狂地接受了这部作品；但雷纳图斯偶然路过，却以怀疑的眼光看待它，并且发现书中对奥古斯丁的言辞缺乏礼貌，便觉得有责任寄一份给他，他于419年夏天这样做了。</w:t>
      </w:r>
    </w:p>
    <w:p>
      <w:pPr>
        <w:rPr>
          <w:rFonts w:hint="eastAsia"/>
        </w:rPr>
      </w:pPr>
    </w:p>
    <w:p>
      <w:pPr>
        <w:rPr>
          <w:rFonts w:hint="eastAsia"/>
        </w:rPr>
      </w:pPr>
      <w:r>
        <w:rPr>
          <w:rFonts w:hint="eastAsia"/>
        </w:rPr>
        <w:t>It was probably not until late in the following autumn that Augustine found time to take up the matter; but then he wrote to Renatus, to Peter, and two books to Victor himself, and it is these four books together which constitute the treatise that has come down to us.</w:t>
      </w:r>
    </w:p>
    <w:p>
      <w:pPr>
        <w:rPr>
          <w:rFonts w:hint="eastAsia"/>
        </w:rPr>
      </w:pPr>
      <w:r>
        <w:rPr>
          <w:rFonts w:hint="eastAsia"/>
        </w:rPr>
        <w:t>大概直到次年秋末，奥古斯丁才有时间处理这件事；但随后他写信给雷纳图斯、彼得，并给维克多本人写了两卷书，正是这四卷书共同构成了流传至今的这部论著。</w:t>
      </w:r>
    </w:p>
    <w:p>
      <w:pPr>
        <w:rPr>
          <w:rFonts w:hint="eastAsia"/>
        </w:rPr>
      </w:pPr>
    </w:p>
    <w:p>
      <w:pPr>
        <w:rPr>
          <w:rFonts w:hint="eastAsia"/>
        </w:rPr>
      </w:pPr>
      <w:r>
        <w:rPr>
          <w:rFonts w:hint="eastAsia"/>
        </w:rPr>
        <w:t>The first book is a letter to Renatus, and is introduced by an expression of thanks to him for sending Victor's book, and of kindly feeling towards and appreciation for the high qualities of Victor himself (1-3).</w:t>
      </w:r>
    </w:p>
    <w:p>
      <w:pPr>
        <w:rPr>
          <w:rFonts w:hint="eastAsia"/>
        </w:rPr>
      </w:pPr>
      <w:r>
        <w:rPr>
          <w:rFonts w:hint="eastAsia"/>
        </w:rPr>
        <w:t>第一卷是致雷纳图斯的信，开篇感谢他寄来维克多的书，并表达了对维克多本人的友好情谊和对其高尚品格的赞赏（1-3节）。</w:t>
      </w:r>
    </w:p>
    <w:p>
      <w:pPr>
        <w:rPr>
          <w:rFonts w:hint="eastAsia"/>
        </w:rPr>
      </w:pPr>
    </w:p>
    <w:p>
      <w:pPr>
        <w:rPr>
          <w:rFonts w:hint="eastAsia"/>
        </w:rPr>
      </w:pPr>
      <w:r>
        <w:rPr>
          <w:rFonts w:hint="eastAsia"/>
        </w:rPr>
        <w:t>Then Victor's errors are pointed out—as to the nature of the soul (4-9), including certain far-reaching corollaries that flow from these (10-15), as well as, as to the origin of the soul(16-30); and the letter closes with some remarks on the danger of arguing from the silence of Scripture (31), on the selfcontradictions of Victor (34), and on the errors that must be avoided in any theory of the origin of the soul that hopes to be acceptable—to wit, that souls become sinful by an alien original sin, that unbaptized infants need no salvation, that souls sinned in a previous state, and that they are condemned for sins which they have not committed but would have committed had they lived longer.</w:t>
      </w:r>
    </w:p>
    <w:p>
      <w:pPr>
        <w:rPr>
          <w:rFonts w:hint="eastAsia"/>
        </w:rPr>
      </w:pPr>
      <w:r>
        <w:rPr>
          <w:rFonts w:hint="eastAsia"/>
        </w:rPr>
        <w:t>然后指出了维克多的错误——关于灵魂的本性（4-9节），包括由此产生的一些影响深远的推论（10-15节），以及关于灵魂的起源（16-30节）；信的结尾评论了从圣经的沉默中进行论证的危险（31节），维克多的自相矛盾（34节），以及任何希望被接受的灵魂起源理论都必须避免的错误——即，灵魂因外来的原罪而变得有罪，未受洗的婴孩不需要救恩，灵魂在先前的状态中犯了罪，以及他们因未曾犯过但若活得更久就会犯下的罪而被定罪。</w:t>
      </w:r>
    </w:p>
    <w:p>
      <w:pPr>
        <w:rPr>
          <w:rFonts w:hint="eastAsia"/>
        </w:rPr>
      </w:pPr>
    </w:p>
    <w:p>
      <w:pPr>
        <w:rPr>
          <w:rFonts w:hint="eastAsia"/>
        </w:rPr>
      </w:pPr>
      <w:r>
        <w:rPr>
          <w:rFonts w:hint="eastAsia"/>
        </w:rPr>
        <w:t>The second book is a letter to Peter, warning him of the responsibility that rests on him as Victor's trusted friend and a clergyman, to correct Victor's errors, and reproving him for the uninstructed delight he had taken in Victor's crudities.</w:t>
      </w:r>
    </w:p>
    <w:p>
      <w:pPr>
        <w:rPr>
          <w:rFonts w:hint="eastAsia"/>
        </w:rPr>
      </w:pPr>
      <w:r>
        <w:rPr>
          <w:rFonts w:hint="eastAsia"/>
        </w:rPr>
        <w:t>第二卷是致彼得的信，警告他作为维克多信任的朋友和神职人员，负有纠正维克多错误的责任，并斥责他对维克多粗陋言论所表现出的未经教导的喜悦。</w:t>
      </w:r>
    </w:p>
    <w:p>
      <w:pPr>
        <w:rPr>
          <w:rFonts w:hint="eastAsia"/>
        </w:rPr>
      </w:pPr>
    </w:p>
    <w:p>
      <w:pPr>
        <w:rPr>
          <w:rFonts w:hint="eastAsia"/>
        </w:rPr>
      </w:pPr>
      <w:r>
        <w:rPr>
          <w:rFonts w:hint="eastAsia"/>
        </w:rPr>
        <w:t>It opens by asking Peter what was the occasion of the great joy which Victor's book brought him?</w:t>
      </w:r>
    </w:p>
    <w:p>
      <w:pPr>
        <w:rPr>
          <w:rFonts w:hint="eastAsia"/>
        </w:rPr>
      </w:pPr>
      <w:r>
        <w:rPr>
          <w:rFonts w:hint="eastAsia"/>
        </w:rPr>
        <w:t>它开篇问彼得，维克多的书带给他的巨大喜悦是因何而起？</w:t>
      </w:r>
    </w:p>
    <w:p>
      <w:pPr>
        <w:rPr>
          <w:rFonts w:hint="eastAsia"/>
        </w:rPr>
      </w:pPr>
    </w:p>
    <w:p>
      <w:pPr>
        <w:rPr>
          <w:rFonts w:hint="eastAsia"/>
        </w:rPr>
      </w:pPr>
      <w:r>
        <w:rPr>
          <w:rFonts w:hint="eastAsia"/>
        </w:rPr>
        <w:t>could it be that he learned from it, for the first time, the old and primary truths it contained? (2-3); or was it due to the new errors that it proclaimed— seven of which he enumerates? (4-16).</w:t>
      </w:r>
    </w:p>
    <w:p>
      <w:pPr>
        <w:rPr>
          <w:rFonts w:hint="eastAsia"/>
        </w:rPr>
      </w:pPr>
      <w:r>
        <w:rPr>
          <w:rFonts w:hint="eastAsia"/>
        </w:rPr>
        <w:t>难道是他第一次从中学到了其中包含的古老而首要的真理吗？（2-3节）；还是因为它宣扬了新的错误——他列举了其中的七个？（4-16节）。</w:t>
      </w:r>
    </w:p>
    <w:p>
      <w:pPr>
        <w:rPr>
          <w:rFonts w:hint="eastAsia"/>
        </w:rPr>
      </w:pPr>
    </w:p>
    <w:p>
      <w:pPr>
        <w:rPr>
          <w:rFonts w:hint="eastAsia"/>
        </w:rPr>
      </w:pPr>
      <w:r>
        <w:rPr>
          <w:rFonts w:hint="eastAsia"/>
        </w:rPr>
        <w:t>Then, after animadverting on the dilemma in which Victor stood, of either being forced to withdraw his violent assertion of creationism, or else of making God unjust in His dealings with new souls (17), he speaks of Victor's unjustifiable dogmatism in the matter (18-21), and closes with severely solemn words to Peter on his responsibility in the premises (22-23).</w:t>
      </w:r>
    </w:p>
    <w:p>
      <w:pPr>
        <w:rPr>
          <w:rFonts w:hint="eastAsia"/>
        </w:rPr>
      </w:pPr>
      <w:r>
        <w:rPr>
          <w:rFonts w:hint="eastAsia"/>
        </w:rPr>
        <w:t>然后，在评论了维克多所处的两难境地——要么被迫撤回他对创造论的激烈断言，要么使上帝在对待新灵魂时显得不公义（17节）——之后，他谈到了维克多在此事上毫无道理的教条主义（18-21节），并以严厉而庄重的言辞对彼得在此前提下的责任作了总结（22-23节）。</w:t>
      </w:r>
    </w:p>
    <w:p>
      <w:pPr>
        <w:rPr>
          <w:rFonts w:hint="eastAsia"/>
        </w:rPr>
      </w:pPr>
    </w:p>
    <w:p>
      <w:pPr>
        <w:rPr>
          <w:rFonts w:hint="eastAsia"/>
        </w:rPr>
      </w:pPr>
      <w:r>
        <w:rPr>
          <w:rFonts w:hint="eastAsia"/>
        </w:rPr>
        <w:t>In the third and fourth books, which are addressed to Victor, the polemic, of course, reaches its height.</w:t>
      </w:r>
    </w:p>
    <w:p>
      <w:pPr>
        <w:rPr>
          <w:rFonts w:hint="eastAsia"/>
        </w:rPr>
      </w:pPr>
      <w:r>
        <w:rPr>
          <w:rFonts w:hint="eastAsia"/>
        </w:rPr>
        <w:t>在致维克多的第三和第四卷书中，论战当然达到了顶峰。</w:t>
      </w:r>
    </w:p>
    <w:p>
      <w:pPr>
        <w:rPr>
          <w:rFonts w:hint="eastAsia"/>
        </w:rPr>
      </w:pPr>
    </w:p>
    <w:p>
      <w:pPr>
        <w:rPr>
          <w:rFonts w:hint="eastAsia"/>
        </w:rPr>
      </w:pPr>
      <w:r>
        <w:rPr>
          <w:rFonts w:hint="eastAsia"/>
        </w:rPr>
        <w:t>The third book is entirely taken up with pointing out to Victor, as a father to a son, the errors into which he has fallen, and which, in accordance with his professions of readiness for amendment, he ought to correct.</w:t>
      </w:r>
    </w:p>
    <w:p>
      <w:pPr>
        <w:rPr>
          <w:rFonts w:hint="eastAsia"/>
        </w:rPr>
      </w:pPr>
      <w:r>
        <w:rPr>
          <w:rFonts w:hint="eastAsia"/>
        </w:rPr>
        <w:t>第三卷完全致力于像父亲对儿子一样，向维克多指出他所犯的错误，并且根据他声称愿意改正的表白，他应该纠正这些错误。</w:t>
      </w:r>
    </w:p>
    <w:p>
      <w:pPr>
        <w:rPr>
          <w:rFonts w:hint="eastAsia"/>
        </w:rPr>
      </w:pPr>
    </w:p>
    <w:p>
      <w:pPr>
        <w:rPr>
          <w:rFonts w:hint="eastAsia"/>
        </w:rPr>
      </w:pPr>
      <w:r>
        <w:rPr>
          <w:rFonts w:hint="eastAsia"/>
        </w:rPr>
        <w:t>Eleven are enumerated: 1. That the soul was made by God out of Himself (37); 2. That God will continuously create souls forever (8); 3. That the soul has desert of good before birth (9); 4. (contradictingly), That the soul has desert of evil before birth (10); 5. That the soul deserved to be sinful before any sin (11); 6. That unbaptized infants are saved (12); 7. That what God predestinates may not occur (13) ; 8. That Wisd. iv. 1 is spoken of infants (14); 9. That some of the mansions with the Father are outside of God's kingdom (15-17); 10. That the sacrifice of Christ's blood may be offered for the unbaptized (18); 11. That the unbaptized may attain at the resurrection even to the kingdom of heaven (19).</w:t>
      </w:r>
    </w:p>
    <w:p>
      <w:pPr>
        <w:rPr>
          <w:rFonts w:hint="eastAsia"/>
        </w:rPr>
      </w:pPr>
      <w:r>
        <w:rPr>
          <w:rFonts w:hint="eastAsia"/>
        </w:rPr>
        <w:t>列举了十一个：1. 灵魂是上帝从祂自己里面造出来的（3-7节）；2. 上帝将永远不断地创造灵魂（8节）；3. 灵魂在出生前就有善的功绩（9节）；4. （自相矛盾地）灵魂在出生前就有恶的功绩（10节）；5. 灵魂在犯罪之前就配得成为有罪的（11节）；6. 未受洗的婴孩得救（12节）；7. 上帝所预定的事可能不会发生（13节）；8. 智慧篇四章1节是论到婴孩的（14节）；9. 父家的一些住处在上帝的国度之外（15-17节）；10. 基督宝血的祭可以为未受洗者献上（18节）；11. 未受洗者在复活时甚至可以达到天国（19节）。</w:t>
      </w:r>
    </w:p>
    <w:p>
      <w:pPr>
        <w:rPr>
          <w:rFonts w:hint="eastAsia"/>
        </w:rPr>
      </w:pPr>
    </w:p>
    <w:p>
      <w:pPr>
        <w:rPr>
          <w:rFonts w:hint="eastAsia"/>
        </w:rPr>
      </w:pPr>
      <w:r>
        <w:rPr>
          <w:rFonts w:hint="eastAsia"/>
        </w:rPr>
        <w:t>The book closes by reminding Victor of his professions of readiness to correct his errors, and warning him against the obstinacy that makes the heretic (20-23).</w:t>
      </w:r>
    </w:p>
    <w:p>
      <w:pPr>
        <w:rPr>
          <w:rFonts w:hint="eastAsia"/>
        </w:rPr>
      </w:pPr>
      <w:r>
        <w:rPr>
          <w:rFonts w:hint="eastAsia"/>
        </w:rPr>
        <w:t>该书结尾提醒维克多他曾声称愿意纠正错误，并警告他不要固执己见，因为固执己见会使人成为异端（20-23节）。</w:t>
      </w:r>
    </w:p>
    <w:p>
      <w:pPr>
        <w:rPr>
          <w:rFonts w:hint="eastAsia"/>
        </w:rPr>
      </w:pPr>
    </w:p>
    <w:p>
      <w:pPr>
        <w:rPr>
          <w:rFonts w:hint="eastAsia"/>
        </w:rPr>
      </w:pPr>
      <w:r>
        <w:rPr>
          <w:rFonts w:hint="eastAsia"/>
        </w:rPr>
        <w:t>The fourth book deals with the more personal elements of the controversy, and discusses the points in which Victor had expressed dissent from Augustine.</w:t>
      </w:r>
    </w:p>
    <w:p>
      <w:pPr>
        <w:rPr>
          <w:rFonts w:hint="eastAsia"/>
        </w:rPr>
      </w:pPr>
      <w:r>
        <w:rPr>
          <w:rFonts w:hint="eastAsia"/>
        </w:rPr>
        <w:t>第四卷论述了争论中更具个人性的因素，并讨论了维克多曾对奥古斯丁表示异议的观点。</w:t>
      </w:r>
    </w:p>
    <w:p>
      <w:pPr>
        <w:rPr>
          <w:rFonts w:hint="eastAsia"/>
        </w:rPr>
      </w:pPr>
    </w:p>
    <w:p>
      <w:pPr>
        <w:rPr>
          <w:rFonts w:hint="eastAsia"/>
        </w:rPr>
      </w:pPr>
      <w:r>
        <w:rPr>
          <w:rFonts w:hint="eastAsia"/>
        </w:rPr>
        <w:t>It opens with a statement of the two grounds of complaint that Victor had urged against Augustine; viz., that he refused to express a confident opinion as to the origin of the soul, and that he affirmed that the soul was not corporeal, but spirit (1-2).</w:t>
      </w:r>
    </w:p>
    <w:p>
      <w:pPr>
        <w:rPr>
          <w:rFonts w:hint="eastAsia"/>
        </w:rPr>
      </w:pPr>
      <w:r>
        <w:rPr>
          <w:rFonts w:hint="eastAsia"/>
        </w:rPr>
        <w:t>开篇陈述了维克多曾向奥古斯丁提出的两点抱怨；即，他拒绝就灵魂的起源发表确定的意见，并且他断言灵魂不是物质的，而是灵（1-2节）。</w:t>
      </w:r>
    </w:p>
    <w:p>
      <w:pPr>
        <w:rPr>
          <w:rFonts w:hint="eastAsia"/>
        </w:rPr>
      </w:pPr>
    </w:p>
    <w:p>
      <w:pPr>
        <w:rPr>
          <w:rFonts w:hint="eastAsia"/>
        </w:rPr>
      </w:pPr>
      <w:r>
        <w:rPr>
          <w:rFonts w:hint="eastAsia"/>
        </w:rPr>
        <w:t>These two complaints are then taken up at length (2-16 and 17-37).</w:t>
      </w:r>
    </w:p>
    <w:p>
      <w:pPr>
        <w:rPr>
          <w:rFonts w:hint="eastAsia"/>
        </w:rPr>
      </w:pPr>
      <w:r>
        <w:rPr>
          <w:rFonts w:hint="eastAsia"/>
        </w:rPr>
        <w:t>然后详细讨论了这两点抱怨（2-16节和17-37节）。</w:t>
      </w:r>
    </w:p>
    <w:p>
      <w:pPr>
        <w:rPr>
          <w:rFonts w:hint="eastAsia"/>
        </w:rPr>
      </w:pPr>
    </w:p>
    <w:p>
      <w:pPr>
        <w:rPr>
          <w:rFonts w:hint="eastAsia"/>
        </w:rPr>
      </w:pPr>
      <w:r>
        <w:rPr>
          <w:rFonts w:hint="eastAsia"/>
        </w:rPr>
        <w:t>To the first, Augustine replies that man's knowledge is at best limited, and often most limited about the things nearest to him; we do not know the constitution of our bodies; and, above most others, this subject of the origin of the soul is one on which no one but God is a competent witness.</w:t>
      </w:r>
    </w:p>
    <w:p>
      <w:pPr>
        <w:rPr>
          <w:rFonts w:hint="eastAsia"/>
        </w:rPr>
      </w:pPr>
      <w:r>
        <w:rPr>
          <w:rFonts w:hint="eastAsia"/>
        </w:rPr>
        <w:t>对于第一点，奥古斯丁回答说，人的知识充其量是有限的，而且往往对离他最近的事物最为有限；我们不知道我们身体的构造；并且，尤其重要的是，灵魂起源这个问题，除了上帝之外，没有人是合格的见证人。</w:t>
      </w:r>
    </w:p>
    <w:p>
      <w:pPr>
        <w:rPr>
          <w:rFonts w:hint="eastAsia"/>
        </w:rPr>
      </w:pPr>
    </w:p>
    <w:p>
      <w:pPr>
        <w:rPr>
          <w:rFonts w:hint="eastAsia"/>
        </w:rPr>
      </w:pPr>
      <w:r>
        <w:rPr>
          <w:rFonts w:hint="eastAsia"/>
        </w:rPr>
        <w:t>Who remembers his birth?</w:t>
      </w:r>
    </w:p>
    <w:p>
      <w:pPr>
        <w:rPr>
          <w:rFonts w:hint="eastAsia"/>
        </w:rPr>
      </w:pPr>
      <w:r>
        <w:rPr>
          <w:rFonts w:hint="eastAsia"/>
        </w:rPr>
        <w:t>谁记得自己的出生呢？</w:t>
      </w:r>
    </w:p>
    <w:p>
      <w:pPr>
        <w:rPr>
          <w:rFonts w:hint="eastAsia"/>
        </w:rPr>
      </w:pPr>
    </w:p>
    <w:p>
      <w:pPr>
        <w:rPr>
          <w:rFonts w:hint="eastAsia"/>
        </w:rPr>
      </w:pPr>
      <w:r>
        <w:rPr>
          <w:rFonts w:hint="eastAsia"/>
        </w:rPr>
        <w:t>Who remembers what was before birth?</w:t>
      </w:r>
    </w:p>
    <w:p>
      <w:pPr>
        <w:rPr>
          <w:rFonts w:hint="eastAsia"/>
        </w:rPr>
      </w:pPr>
      <w:r>
        <w:rPr>
          <w:rFonts w:hint="eastAsia"/>
        </w:rPr>
        <w:t>谁记得出生前的事情呢？</w:t>
      </w:r>
    </w:p>
    <w:p>
      <w:pPr>
        <w:rPr>
          <w:rFonts w:hint="eastAsia"/>
        </w:rPr>
      </w:pPr>
    </w:p>
    <w:p>
      <w:pPr>
        <w:rPr>
          <w:rFonts w:hint="eastAsia"/>
        </w:rPr>
      </w:pPr>
      <w:r>
        <w:rPr>
          <w:rFonts w:hint="eastAsia"/>
        </w:rPr>
        <w:t>But this is just one of the subjects on which God has not spoken unambiguously in the Scriptures.</w:t>
      </w:r>
    </w:p>
    <w:p>
      <w:pPr>
        <w:rPr>
          <w:rFonts w:hint="eastAsia"/>
        </w:rPr>
      </w:pPr>
      <w:r>
        <w:rPr>
          <w:rFonts w:hint="eastAsia"/>
        </w:rPr>
        <w:t>但这正是上帝在圣经中没有明确说明的主题之一。</w:t>
      </w:r>
    </w:p>
    <w:p>
      <w:pPr>
        <w:rPr>
          <w:rFonts w:hint="eastAsia"/>
        </w:rPr>
      </w:pPr>
    </w:p>
    <w:p>
      <w:pPr>
        <w:rPr>
          <w:rFonts w:hint="eastAsia"/>
        </w:rPr>
      </w:pPr>
      <w:r>
        <w:rPr>
          <w:rFonts w:hint="eastAsia"/>
        </w:rPr>
        <w:t>Would it not be better, then, for Victor to imitate Augustine's cautious ignorance, than that Augustine should imitate Victor's rash assertion of errors?</w:t>
      </w:r>
    </w:p>
    <w:p>
      <w:pPr>
        <w:rPr>
          <w:rFonts w:hint="eastAsia"/>
        </w:rPr>
      </w:pPr>
      <w:r>
        <w:rPr>
          <w:rFonts w:hint="eastAsia"/>
        </w:rPr>
        <w:t>那么，维克多效法奥古斯丁谨慎的无知，岂不比奥古斯丁效法维克多鲁莽地断言错误更好吗？</w:t>
      </w:r>
    </w:p>
    <w:p>
      <w:pPr>
        <w:rPr>
          <w:rFonts w:hint="eastAsia"/>
        </w:rPr>
      </w:pPr>
    </w:p>
    <w:p>
      <w:pPr>
        <w:rPr>
          <w:rFonts w:hint="eastAsia"/>
        </w:rPr>
      </w:pPr>
      <w:r>
        <w:rPr>
          <w:rFonts w:hint="eastAsia"/>
        </w:rPr>
        <w:t>That the soul is not corporeal, Augustine argues (18-35) from the Scriptures and from the phenomena of dreams; and then shows, in opposition to Victor's trichotomy, that the Scriptures teach the identity of "soul" and "spirit" (36-37).</w:t>
      </w:r>
    </w:p>
    <w:p>
      <w:pPr>
        <w:rPr>
          <w:rFonts w:hint="eastAsia"/>
        </w:rPr>
      </w:pPr>
      <w:r>
        <w:rPr>
          <w:rFonts w:hint="eastAsia"/>
        </w:rPr>
        <w:t>奥古斯丁从圣经和梦的现象论证（18-35节）灵魂不是物质的；然后，与维克多的三分法相反，他指出圣经教导“魂”与“灵”是同一的（36-37节）。</w:t>
      </w:r>
    </w:p>
    <w:p>
      <w:pPr>
        <w:rPr>
          <w:rFonts w:hint="eastAsia"/>
        </w:rPr>
      </w:pPr>
    </w:p>
    <w:p>
      <w:pPr>
        <w:rPr>
          <w:rFonts w:hint="eastAsia"/>
        </w:rPr>
      </w:pPr>
      <w:r>
        <w:rPr>
          <w:rFonts w:hint="eastAsia"/>
        </w:rPr>
        <w:t>The book closes with a renewed enumeration of Victor's eleven errors (38), and a final admonition to his rashness (39).</w:t>
      </w:r>
    </w:p>
    <w:p>
      <w:pPr>
        <w:rPr>
          <w:rFonts w:hint="eastAsia"/>
        </w:rPr>
      </w:pPr>
      <w:r>
        <w:rPr>
          <w:rFonts w:hint="eastAsia"/>
        </w:rPr>
        <w:t>该书结尾再次列举了维克多的十一个错误（38节），并最后告诫了他的鲁莽（39节）。</w:t>
      </w:r>
    </w:p>
    <w:p>
      <w:pPr>
        <w:rPr>
          <w:rFonts w:hint="eastAsia"/>
        </w:rPr>
      </w:pPr>
    </w:p>
    <w:p>
      <w:pPr>
        <w:rPr>
          <w:rFonts w:hint="eastAsia"/>
        </w:rPr>
      </w:pPr>
      <w:r>
        <w:rPr>
          <w:rFonts w:hint="eastAsia"/>
        </w:rPr>
        <w:t>It is pleasant to know that Augustine found in this case, also, that righteousness is the fruit of the faithful wounds of a friend.</w:t>
      </w:r>
    </w:p>
    <w:p>
      <w:pPr>
        <w:rPr>
          <w:rFonts w:hint="eastAsia"/>
        </w:rPr>
      </w:pPr>
      <w:r>
        <w:rPr>
          <w:rFonts w:hint="eastAsia"/>
        </w:rPr>
        <w:t>令人欣慰的是，奥古斯丁在此事上也发现，公义是朋友忠信责备所结的果子。</w:t>
      </w:r>
    </w:p>
    <w:p>
      <w:pPr>
        <w:rPr>
          <w:rFonts w:hint="eastAsia"/>
        </w:rPr>
      </w:pPr>
    </w:p>
    <w:p>
      <w:pPr>
        <w:rPr>
          <w:rFonts w:hint="eastAsia"/>
        </w:rPr>
      </w:pPr>
      <w:r>
        <w:rPr>
          <w:rFonts w:hint="eastAsia"/>
        </w:rPr>
        <w:t>Victor accepted the rebuke, and professed his better instruction at the hands of his modest but resistless antagonist.</w:t>
      </w:r>
    </w:p>
    <w:p>
      <w:pPr>
        <w:rPr>
          <w:rFonts w:hint="eastAsia"/>
        </w:rPr>
      </w:pPr>
      <w:r>
        <w:rPr>
          <w:rFonts w:hint="eastAsia"/>
        </w:rPr>
        <w:t>维克多接受了斥责，并声称在他谦逊但无法抗拒的对手手中得到了更好的教导。</w:t>
      </w:r>
    </w:p>
    <w:p>
      <w:pPr>
        <w:rPr>
          <w:rFonts w:hint="eastAsia"/>
        </w:rPr>
      </w:pPr>
    </w:p>
    <w:p>
      <w:pPr>
        <w:rPr>
          <w:rFonts w:hint="eastAsia"/>
        </w:rPr>
      </w:pPr>
      <w:r>
        <w:rPr>
          <w:rFonts w:hint="eastAsia"/>
        </w:rPr>
        <w:t>The controversy now entered upon a new stage.</w:t>
      </w:r>
    </w:p>
    <w:p>
      <w:pPr>
        <w:rPr>
          <w:rFonts w:hint="eastAsia"/>
        </w:rPr>
      </w:pPr>
      <w:r>
        <w:rPr>
          <w:rFonts w:hint="eastAsia"/>
        </w:rPr>
        <w:t>争论现在进入了一个新阶段。</w:t>
      </w:r>
    </w:p>
    <w:p>
      <w:pPr>
        <w:rPr>
          <w:rFonts w:hint="eastAsia"/>
        </w:rPr>
      </w:pPr>
    </w:p>
    <w:p>
      <w:pPr>
        <w:rPr>
          <w:rFonts w:hint="eastAsia"/>
        </w:rPr>
      </w:pPr>
      <w:r>
        <w:rPr>
          <w:rFonts w:hint="eastAsia"/>
        </w:rPr>
        <w:t>Among the evicted bishops of Italy who refused to sign Zosimus' Epistola Tractoria , Julian of Eclanum was easily the first, and at this point he appears as the champion of Pelagianism.</w:t>
      </w:r>
    </w:p>
    <w:p>
      <w:pPr>
        <w:rPr>
          <w:rFonts w:hint="eastAsia"/>
        </w:rPr>
      </w:pPr>
      <w:r>
        <w:rPr>
          <w:rFonts w:hint="eastAsia"/>
        </w:rPr>
        <w:t>在拒绝签署佐西马《通谕信》（Epistola Tractoria，拉丁文：通谕信）的被逐意大利主教中，埃克拉努姆的朱利安无疑是首屈一指的，此时他以伯拉纠主义的捍卫者身份出现。</w:t>
      </w:r>
    </w:p>
    <w:p>
      <w:pPr>
        <w:rPr>
          <w:rFonts w:hint="eastAsia"/>
        </w:rPr>
      </w:pPr>
    </w:p>
    <w:p>
      <w:pPr>
        <w:rPr>
          <w:rFonts w:hint="eastAsia"/>
        </w:rPr>
      </w:pPr>
      <w:r>
        <w:rPr>
          <w:rFonts w:hint="eastAsia"/>
        </w:rPr>
        <w:t>It was a sad fate that arrayed this beloved son of his old friend against Augustine, just when there seemed to be reason to hope that the controversy was at an end, and the victory won, and the plaudits of the world were greeting him as the saviour of the Church.</w:t>
      </w:r>
    </w:p>
    <w:p>
      <w:pPr>
        <w:rPr>
          <w:rFonts w:hint="eastAsia"/>
        </w:rPr>
      </w:pPr>
      <w:r>
        <w:rPr>
          <w:rFonts w:hint="eastAsia"/>
        </w:rPr>
        <w:t>正当似乎有理由希望争论结束，胜利在望，全世界的喝彩声都将他誉为教会的救星之时，命运却安排这位他老朋友的爱子与奥古斯丁为敌，这实在是一个悲哀的命运。</w:t>
      </w:r>
    </w:p>
    <w:p>
      <w:pPr>
        <w:rPr>
          <w:rFonts w:hint="eastAsia"/>
        </w:rPr>
      </w:pPr>
    </w:p>
    <w:p>
      <w:pPr>
        <w:rPr>
          <w:rFonts w:hint="eastAsia"/>
        </w:rPr>
      </w:pPr>
      <w:r>
        <w:rPr>
          <w:rFonts w:hint="eastAsia"/>
        </w:rPr>
        <w:t>But the now fast-aging bishop was to find, that, in this "very confident young man," he had yet to meet the most persistent and most dangerous advocate of the new doctrines that had arisen.</w:t>
      </w:r>
    </w:p>
    <w:p>
      <w:pPr>
        <w:rPr>
          <w:rFonts w:hint="eastAsia"/>
        </w:rPr>
      </w:pPr>
      <w:r>
        <w:rPr>
          <w:rFonts w:hint="eastAsia"/>
        </w:rPr>
        <w:t>但是这位年事已高的监督将要发现，在这个“非常自信的年轻人”身上，他还要面对那些兴起的新教义最顽固和最危险的倡导者。</w:t>
      </w:r>
    </w:p>
    <w:p>
      <w:pPr>
        <w:rPr>
          <w:rFonts w:hint="eastAsia"/>
        </w:rPr>
      </w:pPr>
    </w:p>
    <w:p>
      <w:pPr>
        <w:rPr>
          <w:rFonts w:hint="eastAsia"/>
        </w:rPr>
      </w:pPr>
      <w:r>
        <w:rPr>
          <w:rFonts w:hint="eastAsia"/>
        </w:rPr>
        <w:t>Julian had sent, at an earlier period, two letters to Zosimus, one of which has come down to us as a "Confession of Faith," and the other of which attempted to approach Augustineian forms of speech as much as possible; the object of both being to gain standing ground in the Church for the Italian Pelagians.</w:t>
      </w:r>
    </w:p>
    <w:p>
      <w:pPr>
        <w:rPr>
          <w:rFonts w:hint="eastAsia"/>
        </w:rPr>
      </w:pPr>
      <w:r>
        <w:rPr>
          <w:rFonts w:hint="eastAsia"/>
        </w:rPr>
        <w:t>朱利安早些时候曾给佐西马寄过两封信，其中一封以“信仰声明”的形式流传至今，另一封则尽可能地试图接近奥古斯丁式的言辞；两封信的目的都是为意大利伯拉纠派在教会中争取立足之地。</w:t>
      </w:r>
    </w:p>
    <w:p>
      <w:pPr>
        <w:rPr>
          <w:rFonts w:hint="eastAsia"/>
        </w:rPr>
      </w:pPr>
    </w:p>
    <w:p>
      <w:pPr>
        <w:rPr>
          <w:rFonts w:hint="eastAsia"/>
        </w:rPr>
      </w:pPr>
      <w:r>
        <w:rPr>
          <w:rFonts w:hint="eastAsia"/>
        </w:rPr>
        <w:t>Now he appears as a Pelagian controversialist; and in opposition to the book On Marriage and Concupiscence , which Augustine had sent Valerius, he published an extended work in four thick books addressed to Turbantius.</w:t>
      </w:r>
    </w:p>
    <w:p>
      <w:pPr>
        <w:rPr>
          <w:rFonts w:hint="eastAsia"/>
        </w:rPr>
      </w:pPr>
      <w:r>
        <w:rPr>
          <w:rFonts w:hint="eastAsia"/>
        </w:rPr>
        <w:t>现在他以伯拉纠派辩论家的身份出现；并且为了反对奥古斯丁寄给瓦勒里乌斯的《论婚姻与情欲》一书，他出版了一部写给图尔班提乌斯的鸿篇巨著，共四厚册。</w:t>
      </w:r>
    </w:p>
    <w:p>
      <w:pPr>
        <w:rPr>
          <w:rFonts w:hint="eastAsia"/>
        </w:rPr>
      </w:pPr>
    </w:p>
    <w:p>
      <w:pPr>
        <w:rPr>
          <w:rFonts w:hint="eastAsia"/>
        </w:rPr>
      </w:pPr>
      <w:r>
        <w:rPr>
          <w:rFonts w:hint="eastAsia"/>
        </w:rPr>
        <w:t>Extracts from the first of these books were sent by some one to Valerius, and were placed by him in the hands of Alypius, who was then in Italy, for transmission to Augustine.</w:t>
      </w:r>
    </w:p>
    <w:p>
      <w:pPr>
        <w:rPr>
          <w:rFonts w:hint="eastAsia"/>
        </w:rPr>
      </w:pPr>
      <w:r>
        <w:rPr>
          <w:rFonts w:hint="eastAsia"/>
        </w:rPr>
        <w:t>其中第一卷的摘录被人寄给了瓦勒里乌斯，瓦勒里乌斯又将其交给了当时在意大利的阿利比乌斯，以便转交给奥古斯丁。</w:t>
      </w:r>
    </w:p>
    <w:p>
      <w:pPr>
        <w:rPr>
          <w:rFonts w:hint="eastAsia"/>
        </w:rPr>
      </w:pPr>
    </w:p>
    <w:p>
      <w:pPr>
        <w:rPr>
          <w:rFonts w:hint="eastAsia"/>
        </w:rPr>
      </w:pPr>
      <w:r>
        <w:rPr>
          <w:rFonts w:hint="eastAsia"/>
        </w:rPr>
        <w:t>Meanwhile, a letter had been sent to Rome by Julian, designed to strengthen the cause of Pelagianism there; and a similar one, in the names of the eighteen Pelagianizing Italian bishops, was addressed to Rufus, bishop of Thessalonica, and representative of the Roman see in that portion of the Eastern Empire which was regarded as ecclesiastically a part of the West, the design of which was to obtain the powerful support of this important magnate, perhaps, also, a refuge from persecution within his jurisdiction.</w:t>
      </w:r>
    </w:p>
    <w:p>
      <w:pPr>
        <w:rPr>
          <w:rFonts w:hint="eastAsia"/>
        </w:rPr>
      </w:pPr>
      <w:r>
        <w:rPr>
          <w:rFonts w:hint="eastAsia"/>
        </w:rPr>
        <w:t>与此同时，朱利安已致函罗马，旨在加强伯拉纠主义在那里的势力；另一封类似的信，以十八位伯拉纠派意大利主教的名义，致函帖撒罗尼迦主教鲁弗斯，他是罗马教座在东罗马帝国那部分（在教会管辖上被视为西方一部分）的代表，其目的是获得这位重要人物的有力支持，或许也是为了在他的管辖范围内寻求免于迫害的庇护。</w:t>
      </w:r>
    </w:p>
    <w:p>
      <w:pPr>
        <w:rPr>
          <w:rFonts w:hint="eastAsia"/>
        </w:rPr>
      </w:pPr>
    </w:p>
    <w:p>
      <w:pPr>
        <w:rPr>
          <w:rFonts w:hint="eastAsia"/>
        </w:rPr>
      </w:pPr>
      <w:r>
        <w:rPr>
          <w:rFonts w:hint="eastAsia"/>
        </w:rPr>
        <w:t>These two letters came into the bands of the new Pope, Boniface, who gave them also to Alypius for transmission to Augustine.</w:t>
      </w:r>
    </w:p>
    <w:p>
      <w:pPr>
        <w:rPr>
          <w:rFonts w:hint="eastAsia"/>
        </w:rPr>
      </w:pPr>
      <w:r>
        <w:rPr>
          <w:rFonts w:hint="eastAsia"/>
        </w:rPr>
        <w:t>这两封信落入了新任教皇波尼法修的手中，他也将它们交给了阿利比乌斯转交给奥古斯丁。</w:t>
      </w:r>
    </w:p>
    <w:p>
      <w:pPr>
        <w:rPr>
          <w:rFonts w:hint="eastAsia"/>
        </w:rPr>
      </w:pPr>
    </w:p>
    <w:p>
      <w:pPr>
        <w:rPr>
          <w:rFonts w:hint="eastAsia"/>
        </w:rPr>
      </w:pPr>
      <w:r>
        <w:rPr>
          <w:rFonts w:hint="eastAsia"/>
        </w:rPr>
        <w:t>Thus provided, Alypius returned to Africa.</w:t>
      </w:r>
    </w:p>
    <w:p>
      <w:pPr>
        <w:rPr>
          <w:rFonts w:hint="eastAsia"/>
        </w:rPr>
      </w:pPr>
      <w:r>
        <w:rPr>
          <w:rFonts w:hint="eastAsia"/>
        </w:rPr>
        <w:t>阿利比乌斯装备齐全后返回非洲。</w:t>
      </w:r>
    </w:p>
    <w:p>
      <w:pPr>
        <w:rPr>
          <w:rFonts w:hint="eastAsia"/>
        </w:rPr>
      </w:pPr>
    </w:p>
    <w:p>
      <w:pPr>
        <w:rPr>
          <w:rFonts w:hint="eastAsia"/>
        </w:rPr>
      </w:pPr>
      <w:r>
        <w:rPr>
          <w:rFonts w:hint="eastAsia"/>
        </w:rPr>
        <w:t>The tactics of all these writings of Julian were essentially the same; he attempted not so much to defend Pelagianism, as to attack Augustineianism, and thus literally to carry the war into Africa.</w:t>
      </w:r>
    </w:p>
    <w:p>
      <w:pPr>
        <w:rPr>
          <w:rFonts w:hint="eastAsia"/>
        </w:rPr>
      </w:pPr>
      <w:r>
        <w:rPr>
          <w:rFonts w:hint="eastAsia"/>
        </w:rPr>
        <w:t>朱利安所有这些著作的策略基本上是相同的；他与其说是试图捍卫伯拉纠主义，不如说是攻击奥古斯丁主义，从而名副其实地将战火引向非洲。</w:t>
      </w:r>
    </w:p>
    <w:p>
      <w:pPr>
        <w:rPr>
          <w:rFonts w:hint="eastAsia"/>
        </w:rPr>
      </w:pPr>
    </w:p>
    <w:p>
      <w:pPr>
        <w:rPr>
          <w:rFonts w:hint="eastAsia"/>
        </w:rPr>
      </w:pPr>
      <w:r>
        <w:rPr>
          <w:rFonts w:hint="eastAsia"/>
        </w:rPr>
        <w:t>He insisted that the corruption of nature which Augustine taught was nothing else than Manicheism; that the sovereignty of grace, as taught by him, was only the attribution of "acceptance of persons," and partiality, to God; and that his doctrine of predestination was mere fatalism.</w:t>
      </w:r>
    </w:p>
    <w:p>
      <w:pPr>
        <w:rPr>
          <w:rFonts w:hint="eastAsia"/>
        </w:rPr>
      </w:pPr>
      <w:r>
        <w:rPr>
          <w:rFonts w:hint="eastAsia"/>
        </w:rPr>
        <w:t>他坚持认为奥古斯丁所教导的本性的败坏无非是摩尼教；他所教导的恩典的主权，只不过是将“偏待人”和偏袒归于上帝；而他的预定论只不过是宿命论。</w:t>
      </w:r>
    </w:p>
    <w:p>
      <w:pPr>
        <w:rPr>
          <w:rFonts w:hint="eastAsia"/>
        </w:rPr>
      </w:pPr>
    </w:p>
    <w:p>
      <w:pPr>
        <w:rPr>
          <w:rFonts w:hint="eastAsia"/>
        </w:rPr>
      </w:pPr>
      <w:r>
        <w:rPr>
          <w:rFonts w:hint="eastAsia"/>
        </w:rPr>
        <w:t>He accused the anti-Pelagians of denying the goodness of the nature that God had created, of the marriage that He had ordained, of the law that He had given, of the free will that He had implanted in man, as well as the perfection of His saints.</w:t>
      </w:r>
    </w:p>
    <w:p>
      <w:pPr>
        <w:rPr>
          <w:rFonts w:hint="eastAsia"/>
        </w:rPr>
      </w:pPr>
      <w:r>
        <w:rPr>
          <w:rFonts w:hint="eastAsia"/>
        </w:rPr>
        <w:t>他指责反伯拉纠派否认上帝所创造的本性的良善，否认祂所设立的婚姻的良善，否认祂所赐下的律法的良善，否认祂植入人里面的自由意志的良善，以及否认祂圣徒的完全。</w:t>
      </w:r>
    </w:p>
    <w:p>
      <w:pPr>
        <w:rPr>
          <w:rFonts w:hint="eastAsia"/>
        </w:rPr>
      </w:pPr>
    </w:p>
    <w:p>
      <w:pPr>
        <w:rPr>
          <w:rFonts w:hint="eastAsia"/>
        </w:rPr>
      </w:pPr>
      <w:r>
        <w:rPr>
          <w:rFonts w:hint="eastAsia"/>
        </w:rPr>
        <w:t>He insisted that this teaching also did dishonour to baptism itself which it professed so to honour, inasmuch as it asserted the continuance of concupiscence after baptism—and thus taught that baptism does not take away sins, but only shaves them off as one shaves his beard, and leaves the roots whence the sins may grow anew, and need cutting down again.</w:t>
      </w:r>
    </w:p>
    <w:p>
      <w:pPr>
        <w:rPr>
          <w:rFonts w:hint="eastAsia"/>
        </w:rPr>
      </w:pPr>
      <w:r>
        <w:rPr>
          <w:rFonts w:hint="eastAsia"/>
        </w:rPr>
        <w:t>他坚持认为这种教导也羞辱了它声称如此尊崇的洗礼本身，因为它断言洗礼后情欲仍然存在——从而教导说洗礼并不能除去罪，而只是像剃胡子一样刮掉它们，留下罪恶可能重新生长的根源，并且需要再次铲除。</w:t>
      </w:r>
    </w:p>
    <w:p>
      <w:pPr>
        <w:rPr>
          <w:rFonts w:hint="eastAsia"/>
        </w:rPr>
      </w:pPr>
    </w:p>
    <w:p>
      <w:pPr>
        <w:rPr>
          <w:rFonts w:hint="eastAsia"/>
        </w:rPr>
      </w:pPr>
      <w:r>
        <w:rPr>
          <w:rFonts w:hint="eastAsia"/>
        </w:rPr>
        <w:t>He complained bitterly of the way in which Pelagianism had been condemned—that bishops had been compelled to sign a definition of dogma, not in council assembled, but sitting at home; and he demanded a rehearing of the whole case before a lawful council, lest the doctrine of the Manichees should be forced upon the acceptance of the world.</w:t>
      </w:r>
    </w:p>
    <w:p>
      <w:pPr>
        <w:rPr>
          <w:rFonts w:hint="eastAsia"/>
        </w:rPr>
      </w:pPr>
      <w:r>
        <w:rPr>
          <w:rFonts w:hint="eastAsia"/>
        </w:rPr>
        <w:t>他强烈抱怨伯拉纠主义被谴责的方式——主教们被迫签署教义定义，不是在召集的会议上，而是在家中；他要求在一个合法的会议前重审整个案件，以免摩尼教的教义被迫为世界所接受。</w:t>
      </w:r>
    </w:p>
    <w:p>
      <w:pPr>
        <w:rPr>
          <w:rFonts w:hint="eastAsia"/>
        </w:rPr>
      </w:pPr>
    </w:p>
    <w:p>
      <w:pPr>
        <w:rPr>
          <w:rFonts w:hint="eastAsia"/>
        </w:rPr>
      </w:pPr>
      <w:r>
        <w:rPr>
          <w:rFonts w:hint="eastAsia"/>
        </w:rPr>
        <w:t>Augustine felt a strong desire to see the whole work of Julian against his book On Marriage and Concupiscence before he undertook a reply to the excerpts sent him by Valerius; but he did not feel justified in delaying obedience to that officer's request, and so wrote at once two treatises, one an answer to these excerpts, for the benefit of Valerius, constituting the second book of his On Marriage and Concupiscence ; and the other, a far more elaborate examination of the letters sent by Boniface, which bears the title, Against Two Letters of the Pelagians .</w:t>
      </w:r>
    </w:p>
    <w:p>
      <w:pPr>
        <w:rPr>
          <w:rFonts w:hint="eastAsia"/>
        </w:rPr>
      </w:pPr>
      <w:r>
        <w:rPr>
          <w:rFonts w:hint="eastAsia"/>
        </w:rPr>
        <w:t>奥古斯丁在着手回复瓦勒里乌斯寄给他的摘录之前，强烈希望先看到朱利安反对他《论婚姻与情欲》一书的全部著作；但他认为拖延对那位官员请求的遵从是不合理的，因此立即写了两部论著，一部是为瓦勒里乌斯的益处而对这些摘录的答复，构成了他《论婚姻与情欲》的第二卷；另一部则是对波尼法修寄来的信件的更为详尽的审查，题为《驳伯拉纠派的两封信》。</w:t>
      </w:r>
    </w:p>
    <w:p>
      <w:pPr>
        <w:rPr>
          <w:rFonts w:hint="eastAsia"/>
        </w:rPr>
      </w:pPr>
    </w:p>
    <w:p>
      <w:pPr>
        <w:rPr>
          <w:rFonts w:hint="eastAsia"/>
        </w:rPr>
      </w:pPr>
      <w:r>
        <w:rPr>
          <w:rFonts w:hint="eastAsia"/>
        </w:rPr>
        <w:t>The purpose of the second book of On Marriage and Concupiscence , Augustine himself states, in its introductory sentences, to be "to reply to the taunts of his adversaries with all the truthfulness and scriptural authority he could command."</w:t>
      </w:r>
    </w:p>
    <w:p>
      <w:pPr>
        <w:rPr>
          <w:rFonts w:hint="eastAsia"/>
        </w:rPr>
      </w:pPr>
      <w:r>
        <w:rPr>
          <w:rFonts w:hint="eastAsia"/>
        </w:rPr>
        <w:t>奥古斯丁本人在其引言中陈述了《论婚姻与情欲》第二卷的目的，即“以他所能掌握的一切真实性和圣经权威来回应他对手的嘲弄。”</w:t>
      </w:r>
    </w:p>
    <w:p>
      <w:pPr>
        <w:rPr>
          <w:rFonts w:hint="eastAsia"/>
        </w:rPr>
      </w:pPr>
    </w:p>
    <w:p>
      <w:pPr>
        <w:rPr>
          <w:rFonts w:hint="eastAsia"/>
        </w:rPr>
      </w:pPr>
      <w:r>
        <w:rPr>
          <w:rFonts w:hint="eastAsia"/>
        </w:rPr>
        <w:t>He begins (2) by identifying the source of the extracts forwarded to him by Valerius, with Julian's work against his first book, and then remarks upon the garbled form in which he is quoted in them (3-6), and passes on to state and refute Julian's charge that the catholics had turned Manicheans (7-9).</w:t>
      </w:r>
    </w:p>
    <w:p>
      <w:pPr>
        <w:rPr>
          <w:rFonts w:hint="eastAsia"/>
        </w:rPr>
      </w:pPr>
      <w:r>
        <w:rPr>
          <w:rFonts w:hint="eastAsia"/>
        </w:rPr>
        <w:t>他首先（第2节）确认瓦勒里乌斯转交给他摘录的来源是朱利安反对他第一本书的著作，然后评论了摘录中引用他言论的歪曲形式（3-6节），接着陈述并驳斥了朱利安指控大公教会已转变为摩尼教徒的说法（7-9节）。</w:t>
      </w:r>
    </w:p>
    <w:p>
      <w:pPr>
        <w:rPr>
          <w:rFonts w:hint="eastAsia"/>
        </w:rPr>
      </w:pPr>
    </w:p>
    <w:p>
      <w:pPr>
        <w:rPr>
          <w:rFonts w:hint="eastAsia"/>
        </w:rPr>
      </w:pPr>
      <w:r>
        <w:rPr>
          <w:rFonts w:hint="eastAsia"/>
        </w:rPr>
        <w:t>At this point, the refutation of Julian begins in good earnest, and the method that he proposes to use is stated; viz., to adduce the adverse statements, and refute them one by one (10).</w:t>
      </w:r>
    </w:p>
    <w:p>
      <w:pPr>
        <w:rPr>
          <w:rFonts w:hint="eastAsia"/>
        </w:rPr>
      </w:pPr>
      <w:r>
        <w:rPr>
          <w:rFonts w:hint="eastAsia"/>
        </w:rPr>
        <w:t>此时，对朱利安的驳斥正式开始，并且陈述了他打算使用的方法；即，引出相反的陈述，并逐一驳斥（10节）。</w:t>
      </w:r>
    </w:p>
    <w:p>
      <w:pPr>
        <w:rPr>
          <w:rFonts w:hint="eastAsia"/>
        </w:rPr>
      </w:pPr>
    </w:p>
    <w:p>
      <w:pPr>
        <w:rPr>
          <w:rFonts w:hint="eastAsia"/>
        </w:rPr>
      </w:pPr>
      <w:r>
        <w:rPr>
          <w:rFonts w:hint="eastAsia"/>
        </w:rPr>
        <w:t>Beginning at the beginning, he quotes first the title of the paper sent him, which declares that it is directed against "those who condemn matrimony, and ascribe its fruit to the Devil" (11), which certainly, says Augustine, does not describe him or the catholics.</w:t>
      </w:r>
    </w:p>
    <w:p>
      <w:pPr>
        <w:rPr>
          <w:rFonts w:hint="eastAsia"/>
        </w:rPr>
      </w:pPr>
      <w:r>
        <w:rPr>
          <w:rFonts w:hint="eastAsia"/>
        </w:rPr>
        <w:t>从头开始，他首先引用了寄给他的那份文件的标题，该标题宣称它是针对“那些谴责婚姻，并将其果实归于魔鬼的人”（11节），奥古斯丁说，这当然不是描述他或大公教会信徒的。</w:t>
      </w:r>
    </w:p>
    <w:p>
      <w:pPr>
        <w:rPr>
          <w:rFonts w:hint="eastAsia"/>
        </w:rPr>
      </w:pPr>
    </w:p>
    <w:p>
      <w:pPr>
        <w:rPr>
          <w:rFonts w:hint="eastAsia"/>
        </w:rPr>
      </w:pPr>
      <w:r>
        <w:rPr>
          <w:rFonts w:hint="eastAsia"/>
        </w:rPr>
        <w:t>The next twenty chapters (10-30), accordingly, following Julian's order, labour to prove that marriage is good, and ordained by God, but that its good includes fecundity indeed, but not concupiscence, which arose from sin, and contracts sin.</w:t>
      </w:r>
    </w:p>
    <w:p>
      <w:pPr>
        <w:rPr>
          <w:rFonts w:hint="eastAsia"/>
        </w:rPr>
      </w:pPr>
      <w:r>
        <w:rPr>
          <w:rFonts w:hint="eastAsia"/>
        </w:rPr>
        <w:t>因此，接下来的二十章（10-30节），按照朱利安的顺序，努力证明婚姻是好的，是上帝设立的，但其益处确实包括生育，但不包括情欲，情欲源于罪，并染上罪。</w:t>
      </w:r>
    </w:p>
    <w:p>
      <w:pPr>
        <w:rPr>
          <w:rFonts w:hint="eastAsia"/>
        </w:rPr>
      </w:pPr>
    </w:p>
    <w:p>
      <w:pPr>
        <w:rPr>
          <w:rFonts w:hint="eastAsia"/>
        </w:rPr>
      </w:pPr>
      <w:r>
        <w:rPr>
          <w:rFonts w:hint="eastAsia"/>
        </w:rPr>
        <w:t>It is next argued, that the doctrine of original sin does not imply an evil origin for man (31-51); and in the course of this argument, the following propositions are especially defended: that God makes offspring for good and bad alike, just as He sends the rain and sunshine on just and unjust (31-34); that God makes everything to be found in marriage except its flaw , concupiscence (35-40); that marriage is not the cause of original sin, but only the channel through which it is transmitted (41-47); and that to assert that evil cannot arise from what is good leaves us in the clutches of that very Manicheism which is so unjustly charged against the catholics-for, if evil be not eternal, what else was there from which it could arise but something good? (48-51).</w:t>
      </w:r>
    </w:p>
    <w:p>
      <w:pPr>
        <w:rPr>
          <w:rFonts w:hint="eastAsia"/>
        </w:rPr>
      </w:pPr>
      <w:r>
        <w:rPr>
          <w:rFonts w:hint="eastAsia"/>
        </w:rPr>
        <w:t>接下来论证说，原罪的教义并不意味着人的邪恶起源（31-51节）；在这一论证过程中，特别捍卫了以下命题：上帝同样为善人和恶人创造后代，就像祂将雨水和阳光降给义人和不义的人一样（31-34节）；上帝创造婚姻中的一切，除了其缺陷，即情欲（35-40节）；婚姻不是原罪的原因，而只是原罪传递的渠道（41-47节）；并且断言邪恶不能从良善中产生，这使我们陷入了被如此不公正地指控给大公教会的摩尼教的魔爪——因为，如果邪恶不是永恒的，那么除了某种良善之外，它还能从什么产生呢？（48-51节）。</w:t>
      </w:r>
    </w:p>
    <w:p>
      <w:pPr>
        <w:rPr>
          <w:rFonts w:hint="eastAsia"/>
        </w:rPr>
      </w:pPr>
    </w:p>
    <w:p>
      <w:pPr>
        <w:rPr>
          <w:rFonts w:hint="eastAsia"/>
        </w:rPr>
      </w:pPr>
      <w:r>
        <w:rPr>
          <w:rFonts w:hint="eastAsia"/>
        </w:rPr>
        <w:t>In concluding, Augustine recapitulates, and argues especially, that shameful concupiscence is of sin, and the author of sin, and was not in paradise (52-54); that children are made by God, and only marred by the Devil (55); that Julian, in admitting that Christ died for infants, admits that they need salvation (56); that what the Devil makes in children is not a substance, but an injury to a substance (57-58); and that to suppose that concupiscence existed in any form in paradise introduces incongruities in our conception of life in that abode of primeval bliss (59-60).</w:t>
      </w:r>
    </w:p>
    <w:p>
      <w:pPr>
        <w:rPr>
          <w:rFonts w:hint="eastAsia"/>
        </w:rPr>
      </w:pPr>
      <w:r>
        <w:rPr>
          <w:rFonts w:hint="eastAsia"/>
        </w:rPr>
        <w:t>在结尾处，奥古斯丁重申并特别论证，可耻的情欲是出于罪，是罪的作者，并且在乐园中不存在（52-54节）；孩童是上帝所造，只是被魔鬼所败坏（55节）；朱利安承认基督为婴孩而死，就承认了他们需要救恩（56节）；魔鬼在孩童身上所造成的不是一种实体，而是对一种实体的伤害（57-58节）；并且假设情欲以任何形式存在于乐园中，会在我们对那原始福乐居所生活的概念中引入不协调之处（59-60节）。</w:t>
      </w:r>
    </w:p>
    <w:p>
      <w:pPr>
        <w:rPr>
          <w:rFonts w:hint="eastAsia"/>
        </w:rPr>
      </w:pPr>
    </w:p>
    <w:p>
      <w:pPr>
        <w:rPr>
          <w:rFonts w:hint="eastAsia"/>
        </w:rPr>
      </w:pPr>
      <w:r>
        <w:rPr>
          <w:rFonts w:hint="eastAsia"/>
        </w:rPr>
        <w:t>The long and important treatise, Against Two Letters of the Pelagians , consists of four books, the first of which replies to the letter sent to Rome, and the other three to that sent to Thessalonica.</w:t>
      </w:r>
    </w:p>
    <w:p>
      <w:pPr>
        <w:rPr>
          <w:rFonts w:hint="eastAsia"/>
        </w:rPr>
      </w:pPr>
      <w:r>
        <w:rPr>
          <w:rFonts w:hint="eastAsia"/>
        </w:rPr>
        <w:t>这部冗长而重要的论著《驳伯拉纠派的两封信》共分四卷，第一卷回复致罗马的信，其余三卷回复致帖撒罗尼迦的信。</w:t>
      </w:r>
    </w:p>
    <w:p>
      <w:pPr>
        <w:rPr>
          <w:rFonts w:hint="eastAsia"/>
        </w:rPr>
      </w:pPr>
    </w:p>
    <w:p>
      <w:pPr>
        <w:rPr>
          <w:rFonts w:hint="eastAsia"/>
        </w:rPr>
      </w:pPr>
      <w:r>
        <w:rPr>
          <w:rFonts w:hint="eastAsia"/>
        </w:rPr>
        <w:t>After a short introduction, in which he thanks Boniface for his kindness, and gives reasons why heretical writings should be answered (1-3), Augustine begins at once to rebut the calumnies which the letter before him brings against the catholics (4-28).</w:t>
      </w:r>
    </w:p>
    <w:p>
      <w:pPr>
        <w:rPr>
          <w:rFonts w:hint="eastAsia"/>
        </w:rPr>
      </w:pPr>
      <w:r>
        <w:rPr>
          <w:rFonts w:hint="eastAsia"/>
        </w:rPr>
        <w:t>在简短的引言（其中他感谢波尼法修的善意，并说明为何应答复异端著作（1-3节））之后，奥古斯丁立即开始驳斥他面前信件中对大公教会信徒的诽谤（4-28节）。</w:t>
      </w:r>
    </w:p>
    <w:p>
      <w:pPr>
        <w:rPr>
          <w:rFonts w:hint="eastAsia"/>
        </w:rPr>
      </w:pPr>
    </w:p>
    <w:p>
      <w:pPr>
        <w:rPr>
          <w:rFonts w:hint="eastAsia"/>
        </w:rPr>
      </w:pPr>
      <w:r>
        <w:rPr>
          <w:rFonts w:hint="eastAsia"/>
        </w:rPr>
        <w:t>These are seven in number: 1. That the catholics destroy free will; to which Augustine replies that none are "forced into sin by the necessity of their flesh," but all sin by free will, though no man can have a righteous will save by God's grace, and that it is really the Pelagians that destroy free will by exaggerating it (4-8); 2. That Augustine declares that such marriage as now exists is not of God (9); 3. That sexual desire and intercourse are made a device of the Devil, which is sheer Manicheism (10-11); 4. That the Old-Testament saints are said to have died in sin (12); 5. That Paul and the other apostles are asserted to have been polluted by lust all their days; Augustine's answer to which includes a running commentary on Rom. vii. 7 sq., in which (correcting his older exegesis) he shows that Paul is giving here a transcript of his own experience as a typical Christian (13-24); 6. That Christ is said not to have been free from sin (25); 7. That baptism does not give complete remission of sins, but leaves roots from which they may again grow; to which Augustine replies that baptism does remit all sins, but leaves concupiscence, which, although not sin, is the source of sin (26-28).</w:t>
      </w:r>
    </w:p>
    <w:p>
      <w:pPr>
        <w:rPr>
          <w:rFonts w:hint="eastAsia"/>
        </w:rPr>
      </w:pPr>
      <w:r>
        <w:rPr>
          <w:rFonts w:hint="eastAsia"/>
        </w:rPr>
        <w:t>这些诽谤共有七条：1. 大公教会信徒摧毁自由意志；对此奥古斯丁答复说，没有人“因肉体的必然性而被强迫犯罪”，而是所有人都凭自由意志犯罪，尽管除非藉着上帝的恩典，否则没有人能有公义的意志，并且实际上是伯拉纠派通过夸大自由意志而摧毁了它（4-8节）；2. 奥古斯丁宣称现存的婚姻并非出于上帝（9节）；3. 性欲和性交被说成是魔鬼的诡计，这是纯粹的摩尼教（10-11节）；4. 旧约圣徒据说死在罪中（12节）；5. 保罗和其他使徒被断言终日被情欲所玷污；奥古斯丁对此的答复包括对罗马书七章7节及以下的逐节注释，其中（纠正了他较早的释经）他指出保罗在此处描述了他自己作为典型基督徒的经历（13-24节）；6. 基督据说并非没有罪（25节）；7. 洗礼并不能完全赦免罪，而是留下罪根，罪可以从中再生长；对此奥古斯丁答复说，洗礼确实赦免所有罪，但留下情欲，情欲虽然不是罪，却是罪的根源（26-28节）。</w:t>
      </w:r>
    </w:p>
    <w:p>
      <w:pPr>
        <w:rPr>
          <w:rFonts w:hint="eastAsia"/>
        </w:rPr>
      </w:pPr>
    </w:p>
    <w:p>
      <w:pPr>
        <w:rPr>
          <w:rFonts w:hint="eastAsia"/>
        </w:rPr>
      </w:pPr>
      <w:r>
        <w:rPr>
          <w:rFonts w:hint="eastAsia"/>
        </w:rPr>
        <w:t>Next, the positive part of Julian's letter is taken up, and his profession of faith against the catholics examined (29-41).</w:t>
      </w:r>
    </w:p>
    <w:p>
      <w:pPr>
        <w:rPr>
          <w:rFonts w:hint="eastAsia"/>
        </w:rPr>
      </w:pPr>
      <w:r>
        <w:rPr>
          <w:rFonts w:hint="eastAsia"/>
        </w:rPr>
        <w:t>接下来，讨论了朱利安信件的积极部分，并审查了他反对大公教会的信仰声明（29-41节）。</w:t>
      </w:r>
    </w:p>
    <w:p>
      <w:pPr>
        <w:rPr>
          <w:rFonts w:hint="eastAsia"/>
        </w:rPr>
      </w:pPr>
    </w:p>
    <w:p>
      <w:pPr>
        <w:rPr>
          <w:rFonts w:hint="eastAsia"/>
        </w:rPr>
      </w:pPr>
      <w:r>
        <w:rPr>
          <w:rFonts w:hint="eastAsia"/>
        </w:rPr>
        <w:t>The seven affirmations that Julian makes here are designed as the obverse of the seven charges against the catholics.</w:t>
      </w:r>
    </w:p>
    <w:p>
      <w:pPr>
        <w:rPr>
          <w:rFonts w:hint="eastAsia"/>
        </w:rPr>
      </w:pPr>
      <w:r>
        <w:rPr>
          <w:rFonts w:hint="eastAsia"/>
        </w:rPr>
        <w:t>朱利安在此处作出的七项肯定，是作为对大公教会七项指控的反面而设计的。</w:t>
      </w:r>
    </w:p>
    <w:p>
      <w:pPr>
        <w:rPr>
          <w:rFonts w:hint="eastAsia"/>
        </w:rPr>
      </w:pPr>
    </w:p>
    <w:p>
      <w:pPr>
        <w:rPr>
          <w:rFonts w:hint="eastAsia"/>
        </w:rPr>
      </w:pPr>
      <w:r>
        <w:rPr>
          <w:rFonts w:hint="eastAsia"/>
        </w:rPr>
        <w:t>He believed: 1. That free will is in all by nature, and could not perish by Adam's sin (29); 2. That marriage, as now existent, was ordained by God (30); 3. That sexual impulse and virility are from God, (31-35); 4. That men are God's work, and no one is forced to do good or evil unwillingly, but are assisted by grace to good, and incited by the Devil to evil (36-38); 5. That the saints of the Old Testament were perfected in righteousness here, and so passed into eternal life (39); 6. That the grace of Christ (ambiguously meant) is necessary for all, and all children-even those of baptized parents-are to be baptized (40); 7. And that baptism gives full cleansing from all sins; to which Augustine pointedly asks, "What does it do for infants, then?" (41).</w:t>
      </w:r>
    </w:p>
    <w:p>
      <w:pPr>
        <w:rPr>
          <w:rFonts w:hint="eastAsia"/>
        </w:rPr>
      </w:pPr>
      <w:r>
        <w:rPr>
          <w:rFonts w:hint="eastAsia"/>
        </w:rPr>
        <w:t>他相信：1. 自由意志天然存在于所有人里面，并且不会因亚当的罪而消亡（29节）；2. 现存的婚姻是上帝设立的（30节）；3. 性冲动和男性气概来自上帝（31-35节）；4. 人是上帝的作为，没有人被迫不情愿地行善或作恶，而是藉着恩典得帮助行善，并被魔鬼煽动作恶（36-38节）；5. 旧约的圣徒在此世的公义上得以完全，因此进入永生（39节）；6. 基督的恩典（含义模糊）对所有人都是必要的，所有孩童——即使是受洗父母的孩童——都应受洗（40节）；7. 并且洗礼能完全洁净所有的罪；对此奥古斯丁尖锐地问道：“那么，它对婴孩有什么作用呢？”（41节）。</w:t>
      </w:r>
    </w:p>
    <w:p>
      <w:pPr>
        <w:rPr>
          <w:rFonts w:hint="eastAsia"/>
        </w:rPr>
      </w:pPr>
    </w:p>
    <w:p>
      <w:pPr>
        <w:rPr>
          <w:rFonts w:hint="eastAsia"/>
        </w:rPr>
      </w:pPr>
      <w:r>
        <w:rPr>
          <w:rFonts w:hint="eastAsia"/>
        </w:rPr>
        <w:t>The book concludes with an answer to Julian's conclusion, in which he demands a general council, and charges the catholics with Manicheism.</w:t>
      </w:r>
    </w:p>
    <w:p>
      <w:pPr>
        <w:rPr>
          <w:rFonts w:hint="eastAsia"/>
        </w:rPr>
      </w:pPr>
      <w:r>
        <w:rPr>
          <w:rFonts w:hint="eastAsia"/>
        </w:rPr>
        <w:t>该书结尾答复了朱利安的结论，在结论中他要求召开大公会议，并指控大公教会信徒为摩尼教徒。</w:t>
      </w:r>
    </w:p>
    <w:p>
      <w:pPr>
        <w:rPr>
          <w:rFonts w:hint="eastAsia"/>
        </w:rPr>
      </w:pPr>
    </w:p>
    <w:p>
      <w:pPr>
        <w:rPr>
          <w:rFonts w:hint="eastAsia"/>
        </w:rPr>
      </w:pPr>
      <w:r>
        <w:rPr>
          <w:rFonts w:hint="eastAsia"/>
        </w:rPr>
        <w:t>The second, third, and fourth books deal with the letter to Rufus in a somewhat similar way, the second and third books being occupied with the calumnies brought against the catholics, and the fourth with the claims made by the Pelagians.</w:t>
      </w:r>
    </w:p>
    <w:p>
      <w:pPr>
        <w:rPr>
          <w:rFonts w:hint="eastAsia"/>
        </w:rPr>
      </w:pPr>
      <w:r>
        <w:rPr>
          <w:rFonts w:hint="eastAsia"/>
        </w:rPr>
        <w:t>第二、三、四卷以类似的方式处理致鲁弗斯的信，第二和第三卷论述对大公教会信徒的诽谤，第四卷论述伯拉纠派的主张。</w:t>
      </w:r>
    </w:p>
    <w:p>
      <w:pPr>
        <w:rPr>
          <w:rFonts w:hint="eastAsia"/>
        </w:rPr>
      </w:pPr>
    </w:p>
    <w:p>
      <w:pPr>
        <w:rPr>
          <w:rFonts w:hint="eastAsia"/>
        </w:rPr>
      </w:pPr>
      <w:r>
        <w:rPr>
          <w:rFonts w:hint="eastAsia"/>
        </w:rPr>
        <w:t>The second begins by repelling the charge of Manicheism brought against the catholics (1-4), to which the pointed remark is added, that the Pelagians cannot hope to escape condemnation because they are willing to condemn another heresy; and then defends (with less success) the Roman clergy against the charge of prevarication in their dealing with the Pelagians (5-8), in the course of which all that can be said in defence of Zosimus' wavering policy is said well and strongly.</w:t>
      </w:r>
    </w:p>
    <w:p>
      <w:pPr>
        <w:rPr>
          <w:rFonts w:hint="eastAsia"/>
        </w:rPr>
      </w:pPr>
      <w:r>
        <w:rPr>
          <w:rFonts w:hint="eastAsia"/>
        </w:rPr>
        <w:t>第二卷开篇驳斥了针对大公教会的摩尼教指控（1-4节），并尖锐地指出，伯拉纠派不能因为愿意谴责另一种异端就指望逃脱谴责；然后（不太成功地）为罗马神职人员辩护，反驳了他们在与伯拉纠派打交道时含糊其辞的指控（5-8节），在此过程中，所有能为佐西马摇摆不定的政策辩护的话都说得很好而且有力。</w:t>
      </w:r>
    </w:p>
    <w:p>
      <w:pPr>
        <w:rPr>
          <w:rFonts w:hint="eastAsia"/>
        </w:rPr>
      </w:pPr>
    </w:p>
    <w:p>
      <w:pPr>
        <w:rPr>
          <w:rFonts w:hint="eastAsia"/>
        </w:rPr>
      </w:pPr>
      <w:r>
        <w:rPr>
          <w:rFonts w:hint="eastAsia"/>
        </w:rPr>
        <w:t>Next the charges against catholic teaching are taken up and answered (9-16), especially the two important accusations that they maintain fate under the name of grace (9-12), and that they make God an "accepter of persons" (13-16).</w:t>
      </w:r>
    </w:p>
    <w:p>
      <w:pPr>
        <w:rPr>
          <w:rFonts w:hint="eastAsia"/>
        </w:rPr>
      </w:pPr>
      <w:r>
        <w:rPr>
          <w:rFonts w:hint="eastAsia"/>
        </w:rPr>
        <w:t>接下来讨论并回答了针对大公教义的指控（9-16节），特别是两个重要的指控，即他们以恩典之名维持宿命论（9-12节），以及他们使上帝成为“偏待人的”（13-16节）。</w:t>
      </w:r>
    </w:p>
    <w:p>
      <w:pPr>
        <w:rPr>
          <w:rFonts w:hint="eastAsia"/>
        </w:rPr>
      </w:pPr>
    </w:p>
    <w:p>
      <w:pPr>
        <w:rPr>
          <w:rFonts w:hint="eastAsia"/>
        </w:rPr>
      </w:pPr>
      <w:r>
        <w:rPr>
          <w:rFonts w:hint="eastAsia"/>
        </w:rPr>
        <w:t>Augustine's replies to these charges are in every way admirable.</w:t>
      </w:r>
    </w:p>
    <w:p>
      <w:pPr>
        <w:rPr>
          <w:rFonts w:hint="eastAsia"/>
        </w:rPr>
      </w:pPr>
      <w:r>
        <w:rPr>
          <w:rFonts w:hint="eastAsia"/>
        </w:rPr>
        <w:t>奥古斯丁对这些指控的答复在各方面都令人钦佩。</w:t>
      </w:r>
    </w:p>
    <w:p>
      <w:pPr>
        <w:rPr>
          <w:rFonts w:hint="eastAsia"/>
        </w:rPr>
      </w:pPr>
    </w:p>
    <w:p>
      <w:pPr>
        <w:rPr>
          <w:rFonts w:hint="eastAsia"/>
        </w:rPr>
      </w:pPr>
      <w:r>
        <w:rPr>
          <w:rFonts w:hint="eastAsia"/>
        </w:rPr>
        <w:t>The charge of "fate" rests solely on the catholic denial that grace is given according to preceding merits; but the Pelagians do not escape the same charge when they acknowledge that the "fates" of baptized and unbaptized infants do differ.</w:t>
      </w:r>
    </w:p>
    <w:p>
      <w:pPr>
        <w:rPr>
          <w:rFonts w:hint="eastAsia"/>
        </w:rPr>
      </w:pPr>
      <w:r>
        <w:rPr>
          <w:rFonts w:hint="eastAsia"/>
        </w:rPr>
        <w:t>“宿命”的指控仅仅基于大公教会否认恩典是按照先前的功绩赐予的；但伯拉纠派在承认受洗和未受洗婴孩的“命运”确实不同时，也未能逃脱同样的指控。</w:t>
      </w:r>
    </w:p>
    <w:p>
      <w:pPr>
        <w:rPr>
          <w:rFonts w:hint="eastAsia"/>
        </w:rPr>
      </w:pPr>
    </w:p>
    <w:p>
      <w:pPr>
        <w:rPr>
          <w:rFonts w:hint="eastAsia"/>
        </w:rPr>
      </w:pPr>
      <w:r>
        <w:rPr>
          <w:rFonts w:hint="eastAsia"/>
        </w:rPr>
        <w:t>It is, in truth, not a question of "fate," but of gratuitous bounty; and "it is not the catholics that assert fate under the name of grace, but the Pelagians that choose to call divine grace by the name of `fate' "(12).</w:t>
      </w:r>
    </w:p>
    <w:p>
      <w:pPr>
        <w:rPr>
          <w:rFonts w:hint="eastAsia"/>
        </w:rPr>
      </w:pPr>
      <w:r>
        <w:rPr>
          <w:rFonts w:hint="eastAsia"/>
        </w:rPr>
        <w:t>事实上，这不是一个“宿命”的问题，而是一个白白赏赐的问题；并且“不是大公教会信徒以恩典之名断言宿命，而是伯拉纠派选择将神圣的恩典称为‘宿命’”（12节）。</w:t>
      </w:r>
    </w:p>
    <w:p>
      <w:pPr>
        <w:rPr>
          <w:rFonts w:hint="eastAsia"/>
        </w:rPr>
      </w:pPr>
    </w:p>
    <w:p>
      <w:pPr>
        <w:rPr>
          <w:rFonts w:hint="eastAsia"/>
        </w:rPr>
      </w:pPr>
      <w:r>
        <w:rPr>
          <w:rFonts w:hint="eastAsia"/>
        </w:rPr>
        <w:t>As to "acceptance of persons," we must define what we mean by that.</w:t>
      </w:r>
    </w:p>
    <w:p>
      <w:pPr>
        <w:rPr>
          <w:rFonts w:hint="eastAsia"/>
        </w:rPr>
      </w:pPr>
      <w:r>
        <w:rPr>
          <w:rFonts w:hint="eastAsia"/>
        </w:rPr>
        <w:t>至于“偏待人”，我们必须定义我们的意思。</w:t>
      </w:r>
    </w:p>
    <w:p>
      <w:pPr>
        <w:rPr>
          <w:rFonts w:hint="eastAsia"/>
        </w:rPr>
      </w:pPr>
    </w:p>
    <w:p>
      <w:pPr>
        <w:rPr>
          <w:rFonts w:hint="eastAsia"/>
        </w:rPr>
      </w:pPr>
      <w:r>
        <w:rPr>
          <w:rFonts w:hint="eastAsia"/>
        </w:rPr>
        <w:t>God certainly does not accept one's "person" above another's; He does not give to one rather than to another because He sees something to please Him in one rather than another: quite the opposite.</w:t>
      </w:r>
    </w:p>
    <w:p>
      <w:pPr>
        <w:rPr>
          <w:rFonts w:hint="eastAsia"/>
        </w:rPr>
      </w:pPr>
      <w:r>
        <w:rPr>
          <w:rFonts w:hint="eastAsia"/>
        </w:rPr>
        <w:t>上帝当然不会偏爱一个人的“位格”胜过另一个人的；祂不会因为在一个人的位格中看到比另一个人更令祂喜悦的东西而厚此薄彼：恰恰相反。</w:t>
      </w:r>
    </w:p>
    <w:p>
      <w:pPr>
        <w:rPr>
          <w:rFonts w:hint="eastAsia"/>
        </w:rPr>
      </w:pPr>
    </w:p>
    <w:p>
      <w:pPr>
        <w:rPr>
          <w:rFonts w:hint="eastAsia"/>
        </w:rPr>
      </w:pPr>
      <w:r>
        <w:rPr>
          <w:rFonts w:hint="eastAsia"/>
        </w:rPr>
        <w:t>He gives of His bounty to one while giving all their due to all, as in the parable (Matt. xx. 9 sq.) To ask why He does this, is to ask in vain: the apostle answers by not answering (Rom. ix.); and before the dumb infants, who are yet made to differ, all objection to God is dumb.</w:t>
      </w:r>
    </w:p>
    <w:p>
      <w:pPr>
        <w:rPr>
          <w:rFonts w:hint="eastAsia"/>
        </w:rPr>
      </w:pPr>
      <w:r>
        <w:rPr>
          <w:rFonts w:hint="eastAsia"/>
        </w:rPr>
        <w:t>祂将祂的恩惠赐给一些人，同时又给予所有人他们应得的，正如比喻中所说（太20:9及以下）。追问祂为何这样做是徒劳的：使徒以不回答来回答（罗9章）；在那些尚且被造为不同的哑口无言的婴孩面前，所有对上帝的反对都是哑口无言的。</w:t>
      </w:r>
    </w:p>
    <w:p>
      <w:pPr>
        <w:rPr>
          <w:rFonts w:hint="eastAsia"/>
        </w:rPr>
      </w:pPr>
    </w:p>
    <w:p>
      <w:pPr>
        <w:rPr>
          <w:rFonts w:hint="eastAsia"/>
        </w:rPr>
      </w:pPr>
      <w:r>
        <w:rPr>
          <w:rFonts w:hint="eastAsia"/>
        </w:rPr>
        <w:t>From this point, the book becomes an examination of the Pelagian doctrine of prevenient merit (17-23), concluding that God gives all by grace from the beginning to the end of every process of doing good. 1. He commands the good; 2. He gives the desire to do it; and, 3. He gives the power to do it: and all, of His gratuitous mercy.</w:t>
      </w:r>
    </w:p>
    <w:p>
      <w:pPr>
        <w:rPr>
          <w:rFonts w:hint="eastAsia"/>
        </w:rPr>
      </w:pPr>
      <w:r>
        <w:rPr>
          <w:rFonts w:hint="eastAsia"/>
        </w:rPr>
        <w:t>从这一点开始，该书转为审查伯拉纠派关于先在功绩的教义（17-23节），结论是上帝从行善过程的开始到结束都藉着恩典赐予一切。1. 祂命令善行；2. 祂赐予行善的愿望；以及，3. 祂赐予行善的能力：所有这一切，都出于祂白白的怜悯。</w:t>
      </w:r>
    </w:p>
    <w:p>
      <w:pPr>
        <w:rPr>
          <w:rFonts w:hint="eastAsia"/>
        </w:rPr>
      </w:pPr>
    </w:p>
    <w:p>
      <w:pPr>
        <w:rPr>
          <w:rFonts w:hint="eastAsia"/>
        </w:rPr>
      </w:pPr>
      <w:r>
        <w:rPr>
          <w:rFonts w:hint="eastAsia"/>
        </w:rPr>
        <w:t>The third book continues the discussion of the calumnies of the Pelagians against the catholics, and enumerates and answers six of them: viz., that the catholics teach, 1. That the Old-Testament law was given, not to justify the obedient, but to serve as cause of greater sin (2-3); 2. That baptism does not give entire remission of sins, but the baptized are partly God's and partly the Devil's (4-5); 3. That the Holy Ghost did not assist virtue in the Old Testament (6-13); 4. That the Bible saints were not holy, but only less wicked than others (14-15); 5. That Christ was a sinner by necessity of His flesh (doubtless, Julian's inference from the doctrine of race-sin) (16); 6. That men will begin to fulfil God's commandments only after the resurrection (17-23).</w:t>
      </w:r>
    </w:p>
    <w:p>
      <w:pPr>
        <w:rPr>
          <w:rFonts w:hint="eastAsia"/>
        </w:rPr>
      </w:pPr>
      <w:r>
        <w:rPr>
          <w:rFonts w:hint="eastAsia"/>
        </w:rPr>
        <w:t>第三卷继续讨论伯拉纠派对大公教会信徒的诽谤，并列举和回答了其中的六条：即，大公教会教导说，1. 旧约律法赐下，不是为称义顺服者，而是作为更大罪恶的原因（2-3节）；2. 洗礼并不能完全赦免罪，受洗者部分属于上帝，部分属于魔鬼（4-5节）；3. 圣灵在旧约中没有帮助美德（6-13节）；4. 圣经中的圣徒并非圣洁，只是比其他人不那么邪恶（14-15节）；5. 基督因其肉身的必然性而是罪人（无疑，这是朱利安从种族罪的教义中得出的推论）（16节）；6. 人只有在复活后才会开始遵守上帝的诫命（17-23节）。</w:t>
      </w:r>
    </w:p>
    <w:p>
      <w:pPr>
        <w:rPr>
          <w:rFonts w:hint="eastAsia"/>
        </w:rPr>
      </w:pPr>
    </w:p>
    <w:p>
      <w:pPr>
        <w:rPr>
          <w:rFonts w:hint="eastAsia"/>
        </w:rPr>
      </w:pPr>
      <w:r>
        <w:rPr>
          <w:rFonts w:hint="eastAsia"/>
        </w:rPr>
        <w:t>Augustine shows that at the basis of all these calumnies lies either misapprehension or misrepresentation; and, in concluding the book, enumerates the three chief points in the Pelagian heresy, with the five claims growing out of them, of which they most boasted, and then elucidates the mutual relations of the three parties, catholics, Pelagians, and Manicheans, with reference to these points, showing that the catholics stand asunder from both the others, and condemn both (24-27).</w:t>
      </w:r>
    </w:p>
    <w:p>
      <w:pPr>
        <w:rPr>
          <w:rFonts w:hint="eastAsia"/>
        </w:rPr>
      </w:pPr>
      <w:r>
        <w:rPr>
          <w:rFonts w:hint="eastAsia"/>
        </w:rPr>
        <w:t>奥古斯丁指出，所有这些诽谤的基础要么是误解，要么是歪曲；在结束该书时，他列举了伯拉纠异端的三个主要观点，以及由此产生的他们最引以为豪的五个主张，然后阐明了三方——大公教会、伯拉纠派和摩尼教——在这些观点上的相互关系，表明大公教会与另外两方都不同，并且都谴责这两方（24-27节）。</w:t>
      </w:r>
    </w:p>
    <w:p>
      <w:pPr>
        <w:rPr>
          <w:rFonts w:hint="eastAsia"/>
        </w:rPr>
      </w:pPr>
    </w:p>
    <w:p>
      <w:pPr>
        <w:rPr>
          <w:rFonts w:hint="eastAsia"/>
        </w:rPr>
      </w:pPr>
      <w:r>
        <w:rPr>
          <w:rFonts w:hint="eastAsia"/>
        </w:rPr>
        <w:t>This conclusion is really a preparation for the fourth book, which takes up these five Pelagian claims, and, after showing the catholic position on them all in brief (1-3), discusses them in turn (4-19): viz., the praise of the creature (4-8), the praise of marriage (9), the praise of the law (10-11), the praise of free will (12-16), and the praise of the saints (17-18).</w:t>
      </w:r>
    </w:p>
    <w:p>
      <w:pPr>
        <w:rPr>
          <w:rFonts w:hint="eastAsia"/>
        </w:rPr>
      </w:pPr>
      <w:r>
        <w:rPr>
          <w:rFonts w:hint="eastAsia"/>
        </w:rPr>
        <w:t>这个结论实际上是为第四卷书作准备，第四卷书论述了这五个伯拉纠派的主张，在简要说明大公教会对所有这些主张的立场之后（1-3节），依次讨论了它们（4-19节）：即，对受造物的赞美（4-8节），对婚姻的赞美（9节），对律法的赞美（10-11节），对自由意志的赞美（12-16节），以及对圣徒的赞美（17-18节）。</w:t>
      </w:r>
    </w:p>
    <w:p>
      <w:pPr>
        <w:rPr>
          <w:rFonts w:hint="eastAsia"/>
        </w:rPr>
      </w:pPr>
    </w:p>
    <w:p>
      <w:pPr>
        <w:rPr>
          <w:rFonts w:hint="eastAsia"/>
        </w:rPr>
      </w:pPr>
      <w:r>
        <w:rPr>
          <w:rFonts w:hint="eastAsia"/>
        </w:rPr>
        <w:t>At the end, Augustine calls on the Pelagians to cease to oppose the Manicheans, only to fall into as bad heresy as theirs (19); and then, in reply to their accusation that the catholics were proclaiming novel doctrine, he adduces the testimony of Cyprian and Ambrose, both of whom had received Pelagius' praise, on each of the three main points of Pelagianism (20-32), and then closes with the declaration that the "impious and foolish doctrine," as they called it, of the catholics, is immemorial truth (33), and with a denial of the right of the Pelagians to ask for a general council to condemn them (34).</w:t>
      </w:r>
    </w:p>
    <w:p>
      <w:pPr>
        <w:rPr>
          <w:rFonts w:hint="eastAsia"/>
        </w:rPr>
      </w:pPr>
      <w:r>
        <w:rPr>
          <w:rFonts w:hint="eastAsia"/>
        </w:rPr>
        <w:t>最后，奥古斯丁呼吁伯拉纠派停止反对摩尼教徒，以免陷入与他们同样糟糕的异端（19节）；然后，针对他们指控大公教会宣扬新奇教义的说法，他引用了居普良和安波罗修的见证——他们两人都曾得到伯拉纠的赞扬——就伯拉纠主义的三个主要观点一一作证（20-32节），然后以宣称大公教会的“不敬虔和愚蠢的教义”（他们如此称呼）是自古以来的真理（33节）结束，并否认伯拉纠派有权要求召开大公会议来谴责他们（34节）。</w:t>
      </w:r>
    </w:p>
    <w:p>
      <w:pPr>
        <w:rPr>
          <w:rFonts w:hint="eastAsia"/>
        </w:rPr>
      </w:pPr>
    </w:p>
    <w:p>
      <w:pPr>
        <w:rPr>
          <w:rFonts w:hint="eastAsia"/>
        </w:rPr>
      </w:pPr>
      <w:r>
        <w:rPr>
          <w:rFonts w:hint="eastAsia"/>
        </w:rPr>
        <w:t>All heresies do not need an ecumenical synod for their condemnation; usually it is best to stamp them out locally, and not allow what may be confined to a corner to disturb the whole world.</w:t>
      </w:r>
    </w:p>
    <w:p>
      <w:pPr>
        <w:rPr>
          <w:rFonts w:hint="eastAsia"/>
        </w:rPr>
      </w:pPr>
      <w:r>
        <w:rPr>
          <w:rFonts w:hint="eastAsia"/>
        </w:rPr>
        <w:t>并非所有异端都需要普世宗教会议来谴责；通常最好在当地将其消灭，不要让可能局限于一隅的事物扰乱整个世界。</w:t>
      </w:r>
    </w:p>
    <w:p>
      <w:pPr>
        <w:rPr>
          <w:rFonts w:hint="eastAsia"/>
        </w:rPr>
      </w:pPr>
    </w:p>
    <w:p>
      <w:pPr>
        <w:rPr>
          <w:rFonts w:hint="eastAsia"/>
        </w:rPr>
      </w:pPr>
      <w:r>
        <w:rPr>
          <w:rFonts w:hint="eastAsia"/>
        </w:rPr>
        <w:t>These books were written late in 420, or early in 421, and Alypius appears to have conveyed them to Italy during the latter year.</w:t>
      </w:r>
    </w:p>
    <w:p>
      <w:pPr>
        <w:rPr>
          <w:rFonts w:hint="eastAsia"/>
        </w:rPr>
      </w:pPr>
      <w:r>
        <w:rPr>
          <w:rFonts w:hint="eastAsia"/>
        </w:rPr>
        <w:t>这些书写于420年底或421年初，阿利比乌斯似乎在后者那年将它们带到了意大利。</w:t>
      </w:r>
    </w:p>
    <w:p>
      <w:pPr>
        <w:rPr>
          <w:rFonts w:hint="eastAsia"/>
        </w:rPr>
      </w:pPr>
    </w:p>
    <w:p>
      <w:pPr>
        <w:rPr>
          <w:rFonts w:hint="eastAsia"/>
        </w:rPr>
      </w:pPr>
      <w:r>
        <w:rPr>
          <w:rFonts w:hint="eastAsia"/>
        </w:rPr>
        <w:t>Before its close, Augustine, having obtained and read the whole of Julian's attack on the first book of his work On Marriage and Concupiscence , wrote out a complete answer to it, -a task that he was all the more anxious to complete, on perceiving that the extracts sent by Valerius were not only all from the first book of Julian's treatise, but were somewhat altered in the extracting.</w:t>
      </w:r>
    </w:p>
    <w:p>
      <w:pPr>
        <w:rPr>
          <w:rFonts w:hint="eastAsia"/>
        </w:rPr>
      </w:pPr>
      <w:r>
        <w:rPr>
          <w:rFonts w:hint="eastAsia"/>
        </w:rPr>
        <w:t>在该年结束之前，奥古斯丁在获得并阅读了朱利安对他《论婚姻与情欲》第一卷的全部攻击之后，写出了一份完整的答复——当他意识到瓦勒里乌斯寄来的摘录不仅全部来自朱利安论著的第一卷，而且在摘录过程中有所改动时，他更加急于完成这项任务。</w:t>
      </w:r>
    </w:p>
    <w:p>
      <w:pPr>
        <w:rPr>
          <w:rFonts w:hint="eastAsia"/>
        </w:rPr>
      </w:pPr>
    </w:p>
    <w:p>
      <w:pPr>
        <w:rPr>
          <w:rFonts w:hint="eastAsia"/>
        </w:rPr>
      </w:pPr>
      <w:r>
        <w:rPr>
          <w:rFonts w:hint="eastAsia"/>
        </w:rPr>
        <w:t>The resulting work, Against Julian , one of the longest that he wrote in the whole course of the Pelagian controversy, shows its author at his best: according to Cardinal Noris's judgment, he appears in it "almost divine," and Augustine himself clearly set great store by it.</w:t>
      </w:r>
    </w:p>
    <w:p>
      <w:pPr>
        <w:rPr>
          <w:rFonts w:hint="eastAsia"/>
        </w:rPr>
      </w:pPr>
      <w:r>
        <w:rPr>
          <w:rFonts w:hint="eastAsia"/>
        </w:rPr>
        <w:t>由此产生的著作《驳朱利安》，是他在整个伯拉纠争论过程中所写的最长的著作之一，展现了作者的最佳状态：根据诺里斯枢机的判断，他在这部著作中显得“近乎神圣”，奥古斯丁本人显然也对此非常重视。</w:t>
      </w:r>
    </w:p>
    <w:p>
      <w:pPr>
        <w:rPr>
          <w:rFonts w:hint="eastAsia"/>
        </w:rPr>
      </w:pPr>
    </w:p>
    <w:p>
      <w:pPr>
        <w:rPr>
          <w:rFonts w:hint="eastAsia"/>
        </w:rPr>
      </w:pPr>
      <w:r>
        <w:rPr>
          <w:rFonts w:hint="eastAsia"/>
        </w:rPr>
        <w:t>In the first book of this noble treatise, after professing his continued love for Julian, "whom he was unable not to love, whatever he [Julian] should say against him" (35), he undertakes to show that in affixing the opprobrious name of Manicheans on those who assert original sin, Julian is incriminating many of the most famous fathers, both of the Latin and Greek Churches.</w:t>
      </w:r>
    </w:p>
    <w:p>
      <w:pPr>
        <w:rPr>
          <w:rFonts w:hint="eastAsia"/>
        </w:rPr>
      </w:pPr>
      <w:r>
        <w:rPr>
          <w:rFonts w:hint="eastAsia"/>
        </w:rPr>
        <w:t>在这部高尚论著的第一卷中，在表达了他对朱利安持续的爱——“无论他（朱利安）说什么反对他的话，他都无法不爱他”（35节）——之后，他着手证明，朱利安将摩尼教徒这个可耻的名称加在那些主张原罪的人身上，是在控告拉丁和希腊教会许多最著名的教父。</w:t>
      </w:r>
    </w:p>
    <w:p>
      <w:pPr>
        <w:rPr>
          <w:rFonts w:hint="eastAsia"/>
        </w:rPr>
      </w:pPr>
    </w:p>
    <w:p>
      <w:pPr>
        <w:rPr>
          <w:rFonts w:hint="eastAsia"/>
        </w:rPr>
      </w:pPr>
      <w:r>
        <w:rPr>
          <w:rFonts w:hint="eastAsia"/>
        </w:rPr>
        <w:t>In proof of this, he makes appropriate quotations from Irenaeus, Cyprian, Reticius, Olympius, Hilary, Ambrose, Gregory Nazianzenus, Basil, John of Constantinople.</w:t>
      </w:r>
    </w:p>
    <w:p>
      <w:pPr>
        <w:rPr>
          <w:rFonts w:hint="eastAsia"/>
        </w:rPr>
      </w:pPr>
      <w:r>
        <w:rPr>
          <w:rFonts w:hint="eastAsia"/>
        </w:rPr>
        <w:t>为证明这一点，他恰当地引用了爱任纽、居普良、雷提西乌斯、奥林匹乌斯、希拉流、安波罗修、格列高利·纳齐安（Gregory Nazianzenus，希腊文：格列高利·纳齐安努斯）、巴西流、君士坦丁堡的约翰的言论。</w:t>
      </w:r>
    </w:p>
    <w:p>
      <w:pPr>
        <w:rPr>
          <w:rFonts w:hint="eastAsia"/>
        </w:rPr>
      </w:pPr>
    </w:p>
    <w:p>
      <w:pPr>
        <w:rPr>
          <w:rFonts w:hint="eastAsia"/>
        </w:rPr>
      </w:pPr>
      <w:r>
        <w:rPr>
          <w:rFonts w:hint="eastAsia"/>
        </w:rPr>
        <w:t>Then he argues, that, so far from the catholics falling into Manichean heresy, Julian plays, himself, into the hands of the Manicheans in their strife against the catholics, by many unguarded statements, such as, e.g., when he says that an evil thing cannot arise from what is good, that the work of the Devil cannot be suffered to be diffused by means of a work of God, that a root of evil cannot be placed within a gift of God, and the like.</w:t>
      </w:r>
    </w:p>
    <w:p>
      <w:pPr>
        <w:rPr>
          <w:rFonts w:hint="eastAsia"/>
        </w:rPr>
      </w:pPr>
      <w:r>
        <w:rPr>
          <w:rFonts w:hint="eastAsia"/>
        </w:rPr>
        <w:t>然后他论证说，大公教会信徒远未陷入摩尼教异端，反倒是朱利安自己，因许多不谨慎的言论，例如他说邪恶的事物不能从良善的事物中产生，魔鬼的作为不能藉着上帝的作为而散布，邪恶的根源不能置于上帝的恩赐之内等等，而在摩尼教徒与大公教会信徒的争斗中落入了摩尼教徒的圈套。</w:t>
      </w:r>
    </w:p>
    <w:p>
      <w:pPr>
        <w:rPr>
          <w:rFonts w:hint="eastAsia"/>
        </w:rPr>
      </w:pPr>
    </w:p>
    <w:p>
      <w:pPr>
        <w:rPr>
          <w:rFonts w:hint="eastAsia"/>
        </w:rPr>
      </w:pPr>
      <w:r>
        <w:rPr>
          <w:rFonts w:hint="eastAsia"/>
        </w:rPr>
        <w:t>The second book advances to greater detail, and adduces the five great arguments which the Pelagians urged against the catholics, in order to test them by the voice of antiquity.</w:t>
      </w:r>
    </w:p>
    <w:p>
      <w:pPr>
        <w:rPr>
          <w:rFonts w:hint="eastAsia"/>
        </w:rPr>
      </w:pPr>
      <w:r>
        <w:rPr>
          <w:rFonts w:hint="eastAsia"/>
        </w:rPr>
        <w:t>第二卷更进一步详述，并引述了伯拉纠派用来攻击大公教会信徒的五个主要论点，以便用古代的声音来检验它们。</w:t>
      </w:r>
    </w:p>
    <w:p>
      <w:pPr>
        <w:rPr>
          <w:rFonts w:hint="eastAsia"/>
        </w:rPr>
      </w:pPr>
    </w:p>
    <w:p>
      <w:pPr>
        <w:rPr>
          <w:rFonts w:hint="eastAsia"/>
        </w:rPr>
      </w:pPr>
      <w:r>
        <w:rPr>
          <w:rFonts w:hint="eastAsia"/>
        </w:rPr>
        <w:t>These arguments are stated as follows (2): "For you say, `That we, by asserting original sin, affirm that the Devil is the maker of infants, condemn marriage, deny that all sins are remitted in baptism, accuse God of the guilt of sin, and produce despair of perfection.'</w:t>
      </w:r>
    </w:p>
    <w:p>
      <w:pPr>
        <w:rPr>
          <w:rFonts w:hint="eastAsia"/>
        </w:rPr>
      </w:pPr>
      <w:r>
        <w:rPr>
          <w:rFonts w:hint="eastAsia"/>
        </w:rPr>
        <w:t>这些论点陈述如下（2节）：“因为你们说：‘我们藉着主张原罪，就断言魔鬼是婴孩的制造者，谴责婚姻，否认所有罪在洗礼中都得到赦免，指控上帝犯了罪的过失，并导致对完全的绝望。’</w:t>
      </w:r>
    </w:p>
    <w:p>
      <w:pPr>
        <w:rPr>
          <w:rFonts w:hint="eastAsia"/>
        </w:rPr>
      </w:pPr>
    </w:p>
    <w:p>
      <w:pPr>
        <w:rPr>
          <w:rFonts w:hint="eastAsia"/>
        </w:rPr>
      </w:pPr>
      <w:r>
        <w:rPr>
          <w:rFonts w:hint="eastAsia"/>
        </w:rPr>
        <w:t>You contend that all these are consequences, if we believe that infants are born bound by the sin of the first man, and are therefore under the Devil unless they are born again in Christ.</w:t>
      </w:r>
    </w:p>
    <w:p>
      <w:pPr>
        <w:rPr>
          <w:rFonts w:hint="eastAsia"/>
        </w:rPr>
      </w:pPr>
      <w:r>
        <w:rPr>
          <w:rFonts w:hint="eastAsia"/>
        </w:rPr>
        <w:t>你们声称，如果我们相信婴孩生来就受第一个人的罪所捆绑，因此除非他们在基督里重生，否则就处于魔鬼的权下，那么所有这些都是后果。</w:t>
      </w:r>
    </w:p>
    <w:p>
      <w:pPr>
        <w:rPr>
          <w:rFonts w:hint="eastAsia"/>
        </w:rPr>
      </w:pPr>
    </w:p>
    <w:p>
      <w:pPr>
        <w:rPr>
          <w:rFonts w:hint="eastAsia"/>
        </w:rPr>
      </w:pPr>
      <w:r>
        <w:rPr>
          <w:rFonts w:hint="eastAsia"/>
        </w:rPr>
        <w:t>For, `It is the Devil that creates,' you say, `if they are created from that wound which the Devil inflicted on the human nature that was made at first.'</w:t>
      </w:r>
    </w:p>
    <w:p>
      <w:pPr>
        <w:rPr>
          <w:rFonts w:hint="eastAsia"/>
        </w:rPr>
      </w:pPr>
      <w:r>
        <w:rPr>
          <w:rFonts w:hint="eastAsia"/>
        </w:rPr>
        <w:t>因为，你们说：‘如果他们是从魔鬼最初对受造的人性所造成的那个创伤中被创造出来的，那么就是魔鬼在创造。’</w:t>
      </w:r>
    </w:p>
    <w:p>
      <w:pPr>
        <w:rPr>
          <w:rFonts w:hint="eastAsia"/>
        </w:rPr>
      </w:pPr>
    </w:p>
    <w:p>
      <w:pPr>
        <w:rPr>
          <w:rFonts w:hint="eastAsia"/>
        </w:rPr>
      </w:pPr>
      <w:r>
        <w:rPr>
          <w:rFonts w:hint="eastAsia"/>
        </w:rPr>
        <w:t>`And marriage is condemned,' you say, `if it is to be believed to have something about it whence it produces those worthy of condemnation.'</w:t>
      </w:r>
    </w:p>
    <w:p>
      <w:pPr>
        <w:rPr>
          <w:rFonts w:hint="eastAsia"/>
        </w:rPr>
      </w:pPr>
      <w:r>
        <w:rPr>
          <w:rFonts w:hint="eastAsia"/>
        </w:rPr>
        <w:t>你们说：‘如果相信婚姻本身具有某种东西，从而产生那些值得谴责的人，那么婚姻就受到谴责。’</w:t>
      </w:r>
    </w:p>
    <w:p>
      <w:pPr>
        <w:rPr>
          <w:rFonts w:hint="eastAsia"/>
        </w:rPr>
      </w:pPr>
    </w:p>
    <w:p>
      <w:pPr>
        <w:rPr>
          <w:rFonts w:hint="eastAsia"/>
        </w:rPr>
      </w:pPr>
      <w:r>
        <w:rPr>
          <w:rFonts w:hint="eastAsia"/>
        </w:rPr>
        <w:t>`And all sins are not remitted in baptism,' you say, `if there remains any evil in baptized couples whence evil offspring are produced.'</w:t>
      </w:r>
    </w:p>
    <w:p>
      <w:pPr>
        <w:rPr>
          <w:rFonts w:hint="eastAsia"/>
        </w:rPr>
      </w:pPr>
      <w:r>
        <w:rPr>
          <w:rFonts w:hint="eastAsia"/>
        </w:rPr>
        <w:t>你们说：‘如果在受洗的夫妇中仍有任何邪恶，从而产生邪恶的后代，那么所有罪在洗礼中都没有得到赦免。’</w:t>
      </w:r>
    </w:p>
    <w:p>
      <w:pPr>
        <w:rPr>
          <w:rFonts w:hint="eastAsia"/>
        </w:rPr>
      </w:pPr>
    </w:p>
    <w:p>
      <w:pPr>
        <w:rPr>
          <w:rFonts w:hint="eastAsia"/>
        </w:rPr>
      </w:pPr>
      <w:r>
        <w:rPr>
          <w:rFonts w:hint="eastAsia"/>
        </w:rPr>
        <w:t>`And how is God,' you ask, `not unjust, if He, while remitting their own sins to baptized persons, yet condemns their offspring, inasmuch as, although it is created by Him, it yet ignorantly and involuntarily contracts the sins of others from those very parents to whom they are remitted?'</w:t>
      </w:r>
    </w:p>
    <w:p>
      <w:pPr>
        <w:rPr>
          <w:rFonts w:hint="eastAsia"/>
        </w:rPr>
      </w:pPr>
      <w:r>
        <w:rPr>
          <w:rFonts w:hint="eastAsia"/>
        </w:rPr>
        <w:t>你们问：‘如果上帝在赦免受洗者自身的罪的同时，却谴责他们的后代——因为后代虽然是祂创造的，却无知且非自愿地从那些罪已得赦免的父母那里感染了他人的罪——那么上帝怎能不是不公义的呢？’</w:t>
      </w:r>
    </w:p>
    <w:p>
      <w:pPr>
        <w:rPr>
          <w:rFonts w:hint="eastAsia"/>
        </w:rPr>
      </w:pPr>
    </w:p>
    <w:p>
      <w:pPr>
        <w:rPr>
          <w:rFonts w:hint="eastAsia"/>
        </w:rPr>
      </w:pPr>
      <w:r>
        <w:rPr>
          <w:rFonts w:hint="eastAsia"/>
        </w:rPr>
        <w:t>`Nor can men believe,' you add, `that virtue-to which corruption is to be understood to be contrary-can be perfected, if they cannot believe that it can destroy the inbred vices, although, no doubt, these can scarcely be considered vices, since he does not sin, who is unable to be other than he was created.' "</w:t>
      </w:r>
    </w:p>
    <w:p>
      <w:pPr>
        <w:rPr>
          <w:rFonts w:hint="eastAsia"/>
        </w:rPr>
      </w:pPr>
      <w:r>
        <w:rPr>
          <w:rFonts w:hint="eastAsia"/>
        </w:rPr>
        <w:t>你们补充说：‘如果人们不能相信美德——败坏应被理解为与美德相反——能够摧毁内在的恶习，那么他们就不能相信美德能够得以完全，尽管毫无疑问，这些几乎不能被认为是恶习，因为那不能不像他被造的那样存在的人，并没有犯罪。’”</w:t>
      </w:r>
    </w:p>
    <w:p>
      <w:pPr>
        <w:rPr>
          <w:rFonts w:hint="eastAsia"/>
        </w:rPr>
      </w:pPr>
    </w:p>
    <w:p>
      <w:pPr>
        <w:rPr>
          <w:rFonts w:hint="eastAsia"/>
        </w:rPr>
      </w:pPr>
      <w:r>
        <w:rPr>
          <w:rFonts w:hint="eastAsia"/>
        </w:rPr>
        <w:t>These arguments are then tested, one by one, by the authority of the earlier teachers who were appealed to in the first book, and shown to be condemned by them.</w:t>
      </w:r>
    </w:p>
    <w:p>
      <w:pPr>
        <w:rPr>
          <w:rFonts w:hint="eastAsia"/>
        </w:rPr>
      </w:pPr>
      <w:r>
        <w:rPr>
          <w:rFonts w:hint="eastAsia"/>
        </w:rPr>
        <w:t>然后，这些论点逐一受到第一卷中曾援引的早期教师权威的检验，并表明它们已被这些教师所谴责。</w:t>
      </w:r>
    </w:p>
    <w:p>
      <w:pPr>
        <w:rPr>
          <w:rFonts w:hint="eastAsia"/>
        </w:rPr>
      </w:pPr>
    </w:p>
    <w:p>
      <w:pPr>
        <w:rPr>
          <w:rFonts w:hint="eastAsia"/>
        </w:rPr>
      </w:pPr>
      <w:r>
        <w:rPr>
          <w:rFonts w:hint="eastAsia"/>
        </w:rPr>
        <w:t>The remaining four books follow Julian's four books, argument by argument, refuting him in detail.</w:t>
      </w:r>
    </w:p>
    <w:p>
      <w:pPr>
        <w:rPr>
          <w:rFonts w:hint="eastAsia"/>
        </w:rPr>
      </w:pPr>
      <w:r>
        <w:rPr>
          <w:rFonts w:hint="eastAsia"/>
        </w:rPr>
        <w:t>其余四卷书逐一对应朱利安的四卷书，逐条论证，详细驳斥他。</w:t>
      </w:r>
    </w:p>
    <w:p>
      <w:pPr>
        <w:rPr>
          <w:rFonts w:hint="eastAsia"/>
        </w:rPr>
      </w:pPr>
    </w:p>
    <w:p>
      <w:pPr>
        <w:rPr>
          <w:rFonts w:hint="eastAsia"/>
        </w:rPr>
      </w:pPr>
      <w:r>
        <w:rPr>
          <w:rFonts w:hint="eastAsia"/>
        </w:rPr>
        <w:t>In the third book it is urged that although God is good, and made man good, and instituted marriage which is, therefore, good, nevertheless concupiscence is evil, and in it the flesh lusts against the spirit.</w:t>
      </w:r>
    </w:p>
    <w:p>
      <w:pPr>
        <w:rPr>
          <w:rFonts w:hint="eastAsia"/>
        </w:rPr>
      </w:pPr>
      <w:r>
        <w:rPr>
          <w:rFonts w:hint="eastAsia"/>
        </w:rPr>
        <w:t>在第三卷中强调，尽管上帝是良善的，祂造人为善，并设立了婚姻，因此婚姻是好的，然而情欲是邪恶的，在情欲中，肉体与圣灵相争。</w:t>
      </w:r>
    </w:p>
    <w:p>
      <w:pPr>
        <w:rPr>
          <w:rFonts w:hint="eastAsia"/>
        </w:rPr>
      </w:pPr>
    </w:p>
    <w:p>
      <w:pPr>
        <w:rPr>
          <w:rFonts w:hint="eastAsia"/>
        </w:rPr>
      </w:pPr>
      <w:r>
        <w:rPr>
          <w:rFonts w:hint="eastAsia"/>
        </w:rPr>
        <w:t>Although chaste spouses use this evil well, continent believers do better in not using it at all.</w:t>
      </w:r>
    </w:p>
    <w:p>
      <w:pPr>
        <w:rPr>
          <w:rFonts w:hint="eastAsia"/>
        </w:rPr>
      </w:pPr>
      <w:r>
        <w:rPr>
          <w:rFonts w:hint="eastAsia"/>
        </w:rPr>
        <w:t>尽管贞洁的配偶善用这种邪恶，但节制的信徒若完全不使用它则做得更好。</w:t>
      </w:r>
    </w:p>
    <w:p>
      <w:pPr>
        <w:rPr>
          <w:rFonts w:hint="eastAsia"/>
        </w:rPr>
      </w:pPr>
    </w:p>
    <w:p>
      <w:pPr>
        <w:rPr>
          <w:rFonts w:hint="eastAsia"/>
        </w:rPr>
      </w:pPr>
      <w:r>
        <w:rPr>
          <w:rFonts w:hint="eastAsia"/>
        </w:rPr>
        <w:t>It is pointed out, how far all this is from the madness of the Manicheans, who dream of matter as essentially evil and co-eternal with God; and shown that evil concupiscence sprang from Adam's disobedience and, being transmitted to us, can be removed only by Christ.</w:t>
      </w:r>
    </w:p>
    <w:p>
      <w:pPr>
        <w:rPr>
          <w:rFonts w:hint="eastAsia"/>
        </w:rPr>
      </w:pPr>
      <w:r>
        <w:rPr>
          <w:rFonts w:hint="eastAsia"/>
        </w:rPr>
        <w:t>指出了所有这一切与摩尼教徒的疯狂相去甚远，他们梦想物质本质上是邪恶的，并且与上帝同为永恒；并表明邪恶的情欲源于亚当的悖逆，并传递给我们，只有藉着基督才能除去。</w:t>
      </w:r>
    </w:p>
    <w:p>
      <w:pPr>
        <w:rPr>
          <w:rFonts w:hint="eastAsia"/>
        </w:rPr>
      </w:pPr>
    </w:p>
    <w:p>
      <w:pPr>
        <w:rPr>
          <w:rFonts w:hint="eastAsia"/>
        </w:rPr>
      </w:pPr>
      <w:r>
        <w:rPr>
          <w:rFonts w:hint="eastAsia"/>
        </w:rPr>
        <w:t>It is shown, also, that Julian himself confesses lust to be evil, inasmuch as he speaks of remedies against it, wishes it to be bridled, and speaks of the continent waging a glorious warfare.</w:t>
      </w:r>
    </w:p>
    <w:p>
      <w:pPr>
        <w:rPr>
          <w:rFonts w:hint="eastAsia"/>
        </w:rPr>
      </w:pPr>
      <w:r>
        <w:rPr>
          <w:rFonts w:hint="eastAsia"/>
        </w:rPr>
        <w:t>也表明了，朱利安自己也承认情欲是邪恶的，因为他谈到对抗情欲的补救措施，希望它受到约束，并谈到节制者进行着光荣的战争。</w:t>
      </w:r>
    </w:p>
    <w:p>
      <w:pPr>
        <w:rPr>
          <w:rFonts w:hint="eastAsia"/>
        </w:rPr>
      </w:pPr>
    </w:p>
    <w:p>
      <w:pPr>
        <w:rPr>
          <w:rFonts w:hint="eastAsia"/>
        </w:rPr>
      </w:pPr>
      <w:r>
        <w:rPr>
          <w:rFonts w:hint="eastAsia"/>
        </w:rPr>
        <w:t>The fourth book follows the second book of Julian's work, and makes two chief contentions: that unbelievers have no true virtues, and that even the heathen recognize concupiscence as evil.</w:t>
      </w:r>
    </w:p>
    <w:p>
      <w:pPr>
        <w:rPr>
          <w:rFonts w:hint="eastAsia"/>
        </w:rPr>
      </w:pPr>
      <w:r>
        <w:rPr>
          <w:rFonts w:hint="eastAsia"/>
        </w:rPr>
        <w:t>第四卷延续朱利安著作的第二卷，提出两个主要论点：不信者没有真正的美德，即使是异教徒也承认情欲是邪恶的。</w:t>
      </w:r>
    </w:p>
    <w:p>
      <w:pPr>
        <w:rPr>
          <w:rFonts w:hint="eastAsia"/>
        </w:rPr>
      </w:pPr>
    </w:p>
    <w:p>
      <w:pPr>
        <w:rPr>
          <w:rFonts w:hint="eastAsia"/>
        </w:rPr>
      </w:pPr>
      <w:r>
        <w:rPr>
          <w:rFonts w:hint="eastAsia"/>
        </w:rPr>
        <w:t>It also argues that grace is not given according to merit, and yet is not to be confounded with fate; and explains the text that asserts that `God wishes all men to be saved,' in the sense that `all men' means `all that are to be saved' since none are saved except by His will.</w:t>
      </w:r>
    </w:p>
    <w:p>
      <w:pPr>
        <w:rPr>
          <w:rFonts w:hint="eastAsia"/>
        </w:rPr>
      </w:pPr>
      <w:r>
        <w:rPr>
          <w:rFonts w:hint="eastAsia"/>
        </w:rPr>
        <w:t>它还论证说，恩典并非按照功绩赐予，但也不应与宿命混淆；并解释了那段宣称‘上帝愿意万人得救’的经文，其意义是‘万人’指‘所有将要得救的人’，因为除非藉着祂的旨意，否则无人得救。</w:t>
      </w:r>
    </w:p>
    <w:p>
      <w:pPr>
        <w:rPr>
          <w:rFonts w:hint="eastAsia"/>
        </w:rPr>
      </w:pPr>
    </w:p>
    <w:p>
      <w:pPr>
        <w:rPr>
          <w:rFonts w:hint="eastAsia"/>
        </w:rPr>
      </w:pPr>
      <w:r>
        <w:rPr>
          <w:rFonts w:hint="eastAsia"/>
        </w:rPr>
        <w:t>The fifth book, in like manner, follows Julian's third book, and treats of such subjects as these: that it is due to sin that any infants are lost; that shame arose in our first parents through sin; that sin can well be the punishment of preceding sin; that concupiscence is always evil, even in those who do not assent to it; that true marriage may exist without intercourse; that the "flesh" of Christ differs from the "sinful flesh" of other men; and the like.</w:t>
      </w:r>
    </w:p>
    <w:p>
      <w:pPr>
        <w:rPr>
          <w:rFonts w:hint="eastAsia"/>
        </w:rPr>
      </w:pPr>
      <w:r>
        <w:rPr>
          <w:rFonts w:hint="eastAsia"/>
        </w:rPr>
        <w:t>第五卷同样延续朱利安的第三卷，论述了诸如此类的主题：任何婴孩的失丧都是由于罪；我们始祖的羞耻感源于罪；罪完全可以是先前罪的惩罚；情欲总是邪恶的，即使在那些不苟同它的人身上也是如此；真正的婚姻可以没有性交而存在；基督的“肉体”不同于其他人的“有罪的肉体”；等等。</w:t>
      </w:r>
    </w:p>
    <w:p>
      <w:pPr>
        <w:rPr>
          <w:rFonts w:hint="eastAsia"/>
        </w:rPr>
      </w:pPr>
    </w:p>
    <w:p>
      <w:pPr>
        <w:rPr>
          <w:rFonts w:hint="eastAsia"/>
        </w:rPr>
      </w:pPr>
      <w:r>
        <w:rPr>
          <w:rFonts w:hint="eastAsia"/>
        </w:rPr>
        <w:t>In the sixth book, Julian's fourth book is followed, and original sin is proved from the baptism of infants, the teaching of the apostles, and the rites of exorcism and exsufflation incorporated in the form of baptism.</w:t>
      </w:r>
    </w:p>
    <w:p>
      <w:pPr>
        <w:rPr>
          <w:rFonts w:hint="eastAsia"/>
        </w:rPr>
      </w:pPr>
      <w:r>
        <w:rPr>
          <w:rFonts w:hint="eastAsia"/>
        </w:rPr>
        <w:t>在第六卷中，延续了朱利安的第四卷，并从婴孩的洗礼、使徒的教导以及包含在洗礼形式中的驱魔和吹气仪式证明了原罪。</w:t>
      </w:r>
    </w:p>
    <w:p>
      <w:pPr>
        <w:rPr>
          <w:rFonts w:hint="eastAsia"/>
        </w:rPr>
      </w:pPr>
    </w:p>
    <w:p>
      <w:pPr>
        <w:rPr>
          <w:rFonts w:hint="eastAsia"/>
        </w:rPr>
      </w:pPr>
      <w:r>
        <w:rPr>
          <w:rFonts w:hint="eastAsia"/>
        </w:rPr>
        <w:t>Then, by the help of the illustration drawn from the olive and the oleaster, it is explained how Christian parents can produce unregenerate offspring; and the originally voluntary character of sin is asserted, even though it now comes by inheritance.</w:t>
      </w:r>
    </w:p>
    <w:p>
      <w:pPr>
        <w:rPr>
          <w:rFonts w:hint="eastAsia"/>
        </w:rPr>
      </w:pPr>
      <w:r>
        <w:rPr>
          <w:rFonts w:hint="eastAsia"/>
        </w:rPr>
        <w:t>然后，藉着从橄榄树和野橄榄树引出的例证，解释了基督徒父母如何能生育未重生的后代；并断言了罪最初的自愿性，尽管它现在是通过遗传而来的。</w:t>
      </w:r>
    </w:p>
    <w:p>
      <w:pPr>
        <w:rPr>
          <w:rFonts w:hint="eastAsia"/>
        </w:rPr>
      </w:pPr>
    </w:p>
    <w:p>
      <w:pPr>
        <w:rPr>
          <w:rFonts w:hint="eastAsia"/>
        </w:rPr>
      </w:pPr>
      <w:r>
        <w:rPr>
          <w:rFonts w:hint="eastAsia"/>
        </w:rPr>
        <w:t>After the completion of this important work, there succeeded a lull in the controversy, of some years duration; and the calm refutation of Pelagianism and exposition of Christian grace, which Augustine gave in his Enchiridion , might well have seemed to him his closing word on this all-absorbing subject.</w:t>
      </w:r>
    </w:p>
    <w:p>
      <w:pPr>
        <w:rPr>
          <w:rFonts w:hint="eastAsia"/>
        </w:rPr>
      </w:pPr>
      <w:r>
        <w:rPr>
          <w:rFonts w:hint="eastAsia"/>
        </w:rPr>
        <w:t>在这部重要著作完成后，争论出现了一段持续数年的平静期；奥古斯丁在其《手册》（Enchiridion，拉丁文：手册，指南）中对伯拉纠主义的冷静驳斥和对基督教恩典的阐述，很可能在他看来已是他对这个引人入胜的主题的最后定论。</w:t>
      </w:r>
    </w:p>
    <w:p>
      <w:pPr>
        <w:rPr>
          <w:rFonts w:hint="eastAsia"/>
        </w:rPr>
      </w:pPr>
    </w:p>
    <w:p>
      <w:pPr>
        <w:rPr>
          <w:rFonts w:hint="eastAsia"/>
        </w:rPr>
      </w:pPr>
      <w:r>
        <w:rPr>
          <w:rFonts w:hint="eastAsia"/>
        </w:rPr>
        <w:t>But he had not yet given the world all he had in treasure for it, and we can rejoice in the chance that five or six years afterwards drew from him a renewed discussion of some of the more important aspects of the doctrine of grace.</w:t>
      </w:r>
    </w:p>
    <w:p>
      <w:pPr>
        <w:rPr>
          <w:rFonts w:hint="eastAsia"/>
        </w:rPr>
      </w:pPr>
      <w:r>
        <w:rPr>
          <w:rFonts w:hint="eastAsia"/>
        </w:rPr>
        <w:t>但他尚未将他所珍藏的一切都给予世界，我们可以庆幸的是，五六年后的一次偶然机会，使他又重新讨论了恩典教义一些更重要的方面。</w:t>
      </w:r>
    </w:p>
    <w:p>
      <w:pPr>
        <w:rPr>
          <w:rFonts w:hint="eastAsia"/>
        </w:rPr>
      </w:pPr>
    </w:p>
    <w:p>
      <w:pPr>
        <w:rPr>
          <w:rFonts w:hint="eastAsia"/>
        </w:rPr>
      </w:pPr>
      <w:r>
        <w:rPr>
          <w:rFonts w:hint="eastAsia"/>
        </w:rPr>
        <w:t>The circumstances which brought this about are sufficiently interesting in themselves, and open up to us an unwonted view into the monastic life of the times.</w:t>
      </w:r>
    </w:p>
    <w:p>
      <w:pPr>
        <w:rPr>
          <w:rFonts w:hint="eastAsia"/>
        </w:rPr>
      </w:pPr>
      <w:r>
        <w:rPr>
          <w:rFonts w:hint="eastAsia"/>
        </w:rPr>
        <w:t>导致此事的境况本身就足够有趣，并向我们揭示了当时修道院生活一个不寻常的侧面。</w:t>
      </w:r>
    </w:p>
    <w:p>
      <w:pPr>
        <w:rPr>
          <w:rFonts w:hint="eastAsia"/>
        </w:rPr>
      </w:pPr>
    </w:p>
    <w:p>
      <w:pPr>
        <w:rPr>
          <w:rFonts w:hint="eastAsia"/>
        </w:rPr>
      </w:pPr>
      <w:r>
        <w:rPr>
          <w:rFonts w:hint="eastAsia"/>
        </w:rPr>
        <w:t>There was an important monastery at Adrumetum, the metropolitan city of the province of Byzacium, from which a monk named Florus went out on a journey of charity to his native country of Uzalis about 426.</w:t>
      </w:r>
    </w:p>
    <w:p>
      <w:pPr>
        <w:rPr>
          <w:rFonts w:hint="eastAsia"/>
        </w:rPr>
      </w:pPr>
      <w:r>
        <w:rPr>
          <w:rFonts w:hint="eastAsia"/>
        </w:rPr>
        <w:t>在拜扎西乌姆省的首府阿德鲁梅图姆有一所重要的修道院，一位名叫弗洛鲁斯的修士于426年左右从那里出发，前往他的故乡乌扎利斯进行慈善之旅。</w:t>
      </w:r>
    </w:p>
    <w:p>
      <w:pPr>
        <w:rPr>
          <w:rFonts w:hint="eastAsia"/>
        </w:rPr>
      </w:pPr>
    </w:p>
    <w:p>
      <w:pPr>
        <w:rPr>
          <w:rFonts w:hint="eastAsia"/>
        </w:rPr>
      </w:pPr>
      <w:r>
        <w:rPr>
          <w:rFonts w:hint="eastAsia"/>
        </w:rPr>
        <w:t>On the journey he met with Augustine's letter to Sixtus, in which the doctrines of gratuitous and prevenient grace were expounded.</w:t>
      </w:r>
    </w:p>
    <w:p>
      <w:pPr>
        <w:rPr>
          <w:rFonts w:hint="eastAsia"/>
        </w:rPr>
      </w:pPr>
      <w:r>
        <w:rPr>
          <w:rFonts w:hint="eastAsia"/>
        </w:rPr>
        <w:t>在旅途中，他读到了奥古斯丁致西克斯图斯的信，信中阐述了白白赐予和先在恩典的教义。</w:t>
      </w:r>
    </w:p>
    <w:p>
      <w:pPr>
        <w:rPr>
          <w:rFonts w:hint="eastAsia"/>
        </w:rPr>
      </w:pPr>
    </w:p>
    <w:p>
      <w:pPr>
        <w:rPr>
          <w:rFonts w:hint="eastAsia"/>
        </w:rPr>
      </w:pPr>
      <w:r>
        <w:rPr>
          <w:rFonts w:hint="eastAsia"/>
        </w:rPr>
        <w:t>He was much delighted with it, and, procuring a copy, sent it back to his monastery for the edification of his brethren, while he himself went on to Carthage.</w:t>
      </w:r>
    </w:p>
    <w:p>
      <w:pPr>
        <w:rPr>
          <w:rFonts w:hint="eastAsia"/>
        </w:rPr>
      </w:pPr>
      <w:r>
        <w:rPr>
          <w:rFonts w:hint="eastAsia"/>
        </w:rPr>
        <w:t>他对此非常欣喜，弄到一份副本后，寄回他的修道院，以造就他的弟兄们，而他自己则继续前往迦太基。</w:t>
      </w:r>
    </w:p>
    <w:p>
      <w:pPr>
        <w:rPr>
          <w:rFonts w:hint="eastAsia"/>
        </w:rPr>
      </w:pPr>
    </w:p>
    <w:p>
      <w:pPr>
        <w:rPr>
          <w:rFonts w:hint="eastAsia"/>
        </w:rPr>
      </w:pPr>
      <w:r>
        <w:rPr>
          <w:rFonts w:hint="eastAsia"/>
        </w:rPr>
        <w:t>At the monastery, the letter created great disturbance: without the knowledge of the abbot, Valentinus, it was read aloud to the monks, many of whom were unskilled in theological questions; and some five or more were greatly offended, and declared that free will was destroyed by it.</w:t>
      </w:r>
    </w:p>
    <w:p>
      <w:pPr>
        <w:rPr>
          <w:rFonts w:hint="eastAsia"/>
        </w:rPr>
      </w:pPr>
      <w:r>
        <w:rPr>
          <w:rFonts w:hint="eastAsia"/>
        </w:rPr>
        <w:t>在修道院，这封信引起了极大的骚动：在院长瓦伦提努斯不知情的情况下，它被大声读给修士们听，其中许多人都不精通神学问题；大约有五位或更多的人大为不满，并宣称自由意志因此被摧毁了。</w:t>
      </w:r>
    </w:p>
    <w:p>
      <w:pPr>
        <w:rPr>
          <w:rFonts w:hint="eastAsia"/>
        </w:rPr>
      </w:pPr>
    </w:p>
    <w:p>
      <w:pPr>
        <w:rPr>
          <w:rFonts w:hint="eastAsia"/>
        </w:rPr>
      </w:pPr>
      <w:r>
        <w:rPr>
          <w:rFonts w:hint="eastAsia"/>
        </w:rPr>
        <w:t>A secret strife arose among the brethren, some taking extreme grounds on both sides.</w:t>
      </w:r>
    </w:p>
    <w:p>
      <w:pPr>
        <w:rPr>
          <w:rFonts w:hint="eastAsia"/>
        </w:rPr>
      </w:pPr>
      <w:r>
        <w:rPr>
          <w:rFonts w:hint="eastAsia"/>
        </w:rPr>
        <w:t>弟兄们中间起了秘密的纷争，有些人在双方都采取了极端的立场。</w:t>
      </w:r>
    </w:p>
    <w:p>
      <w:pPr>
        <w:rPr>
          <w:rFonts w:hint="eastAsia"/>
        </w:rPr>
      </w:pPr>
    </w:p>
    <w:p>
      <w:pPr>
        <w:rPr>
          <w:rFonts w:hint="eastAsia"/>
        </w:rPr>
      </w:pPr>
      <w:r>
        <w:rPr>
          <w:rFonts w:hint="eastAsia"/>
        </w:rPr>
        <w:t>Of all this, Valentinus remained ignorant until the return of Florus, who was attacked as the author of all the trouble, and who felt it his duty to inform the abbot of the state of affairs.</w:t>
      </w:r>
    </w:p>
    <w:p>
      <w:pPr>
        <w:rPr>
          <w:rFonts w:hint="eastAsia"/>
        </w:rPr>
      </w:pPr>
      <w:r>
        <w:rPr>
          <w:rFonts w:hint="eastAsia"/>
        </w:rPr>
        <w:t>对于这一切，瓦伦提努斯一直蒙在鼓里，直到弗洛鲁斯回来。弗洛鲁斯被攻击为所有麻烦的始作俑者，他觉得有责任将情况告知院长。</w:t>
      </w:r>
    </w:p>
    <w:p>
      <w:pPr>
        <w:rPr>
          <w:rFonts w:hint="eastAsia"/>
        </w:rPr>
      </w:pPr>
    </w:p>
    <w:p>
      <w:pPr>
        <w:rPr>
          <w:rFonts w:hint="eastAsia"/>
        </w:rPr>
      </w:pPr>
      <w:r>
        <w:rPr>
          <w:rFonts w:hint="eastAsia"/>
        </w:rPr>
        <w:t>Valentinus applied first to the bishop, Evodius, for such instruction as would make Augustine's letter clear to the most simple.</w:t>
      </w:r>
    </w:p>
    <w:p>
      <w:pPr>
        <w:rPr>
          <w:rFonts w:hint="eastAsia"/>
        </w:rPr>
      </w:pPr>
      <w:r>
        <w:rPr>
          <w:rFonts w:hint="eastAsia"/>
        </w:rPr>
        <w:t>瓦伦提努斯首先求助于监督埃伏迪乌斯，希望能得到使奥古斯丁的信对最单纯的人也清晰易懂的教导。</w:t>
      </w:r>
    </w:p>
    <w:p>
      <w:pPr>
        <w:rPr>
          <w:rFonts w:hint="eastAsia"/>
        </w:rPr>
      </w:pPr>
    </w:p>
    <w:p>
      <w:pPr>
        <w:rPr>
          <w:rFonts w:hint="eastAsia"/>
        </w:rPr>
      </w:pPr>
      <w:r>
        <w:rPr>
          <w:rFonts w:hint="eastAsia"/>
        </w:rPr>
        <w:t>Evodius replied, praising their zeal and deprecating their contentiousness, and explaining that Adam had full free will, but that it is now wounded and weak, and Christ's mission was as a physician to cure and recuperate it.</w:t>
      </w:r>
    </w:p>
    <w:p>
      <w:pPr>
        <w:rPr>
          <w:rFonts w:hint="eastAsia"/>
        </w:rPr>
      </w:pPr>
      <w:r>
        <w:rPr>
          <w:rFonts w:hint="eastAsia"/>
        </w:rPr>
        <w:t>埃伏迪乌斯答复说，赞扬他们的热忱，并劝阻他们的争论，解释说亚当曾有完全的自由意志，但现在它受伤且软弱，基督的使命是作为医生来医治和恢复它。</w:t>
      </w:r>
    </w:p>
    <w:p>
      <w:pPr>
        <w:rPr>
          <w:rFonts w:hint="eastAsia"/>
        </w:rPr>
      </w:pPr>
    </w:p>
    <w:p>
      <w:pPr>
        <w:rPr>
          <w:rFonts w:hint="eastAsia"/>
        </w:rPr>
      </w:pPr>
      <w:r>
        <w:rPr>
          <w:rFonts w:hint="eastAsia"/>
        </w:rPr>
        <w:t>"Let them read," is his prescription, "the words of God's elders....And when they do not understand, let them not quickly reprehend, but pray to understand."</w:t>
      </w:r>
    </w:p>
    <w:p>
      <w:pPr>
        <w:rPr>
          <w:rFonts w:hint="eastAsia"/>
        </w:rPr>
      </w:pPr>
      <w:r>
        <w:rPr>
          <w:rFonts w:hint="eastAsia"/>
        </w:rPr>
        <w:t>他的处方是：“让他们读上帝长辈的话语……当他们不明白时，不要轻易指责，而是祷告以求明白。”</w:t>
      </w:r>
    </w:p>
    <w:p>
      <w:pPr>
        <w:rPr>
          <w:rFonts w:hint="eastAsia"/>
        </w:rPr>
      </w:pPr>
    </w:p>
    <w:p>
      <w:pPr>
        <w:rPr>
          <w:rFonts w:hint="eastAsia"/>
        </w:rPr>
      </w:pPr>
      <w:r>
        <w:rPr>
          <w:rFonts w:hint="eastAsia"/>
        </w:rPr>
        <w:t>This did not, however, cure the malecontents, and the holy presbyter Sabrinus was appealed to, and sent a book with clear interpretations.</w:t>
      </w:r>
    </w:p>
    <w:p>
      <w:pPr>
        <w:rPr>
          <w:rFonts w:hint="eastAsia"/>
        </w:rPr>
      </w:pPr>
      <w:r>
        <w:rPr>
          <w:rFonts w:hint="eastAsia"/>
        </w:rPr>
        <w:t>然而，这并没有治愈那些不满的人，于是他们求助于圣洁的长老萨布里努斯，萨布里努斯寄来了一本有清晰解释的书。</w:t>
      </w:r>
    </w:p>
    <w:p>
      <w:pPr>
        <w:rPr>
          <w:rFonts w:hint="eastAsia"/>
        </w:rPr>
      </w:pPr>
    </w:p>
    <w:p>
      <w:pPr>
        <w:rPr>
          <w:rFonts w:hint="eastAsia"/>
        </w:rPr>
      </w:pPr>
      <w:r>
        <w:rPr>
          <w:rFonts w:hint="eastAsia"/>
        </w:rPr>
        <w:t>But neither was this satisfactory; and Valentinus, at last, reluctantly consented that Augustine himself should be consulted—fearing, he says, lest by making inquiries he should seem to waver about the truth.</w:t>
      </w:r>
    </w:p>
    <w:p>
      <w:pPr>
        <w:rPr>
          <w:rFonts w:hint="eastAsia"/>
        </w:rPr>
      </w:pPr>
      <w:r>
        <w:rPr>
          <w:rFonts w:hint="eastAsia"/>
        </w:rPr>
        <w:t>但这也不令人满意；瓦伦提努斯最终不情愿地同意咨询奥古斯丁本人——他说，他担心通过询问会显得他对真理有所动摇。</w:t>
      </w:r>
    </w:p>
    <w:p>
      <w:pPr>
        <w:rPr>
          <w:rFonts w:hint="eastAsia"/>
        </w:rPr>
      </w:pPr>
    </w:p>
    <w:p>
      <w:pPr>
        <w:rPr>
          <w:rFonts w:hint="eastAsia"/>
        </w:rPr>
      </w:pPr>
      <w:r>
        <w:rPr>
          <w:rFonts w:hint="eastAsia"/>
        </w:rPr>
        <w:t>Two members of the community were consequently permitted to journey to Hippo, but they took with them no introduction and no commendation from their abbot.</w:t>
      </w:r>
    </w:p>
    <w:p>
      <w:pPr>
        <w:rPr>
          <w:rFonts w:hint="eastAsia"/>
        </w:rPr>
      </w:pPr>
      <w:r>
        <w:rPr>
          <w:rFonts w:hint="eastAsia"/>
        </w:rPr>
        <w:t>因此，团体中的两名成员获准前往希波，但他们没有携带院长的介绍信和推荐信。</w:t>
      </w:r>
    </w:p>
    <w:p>
      <w:pPr>
        <w:rPr>
          <w:rFonts w:hint="eastAsia"/>
        </w:rPr>
      </w:pPr>
    </w:p>
    <w:p>
      <w:pPr>
        <w:rPr>
          <w:rFonts w:hint="eastAsia"/>
        </w:rPr>
      </w:pPr>
      <w:r>
        <w:rPr>
          <w:rFonts w:hint="eastAsia"/>
        </w:rPr>
        <w:t>Augustine, nevertheless, received them without hesitation, as they bore themselves with too great simplicity to allow him to suspect them of deception.</w:t>
      </w:r>
    </w:p>
    <w:p>
      <w:pPr>
        <w:rPr>
          <w:rFonts w:hint="eastAsia"/>
        </w:rPr>
      </w:pPr>
      <w:r>
        <w:rPr>
          <w:rFonts w:hint="eastAsia"/>
        </w:rPr>
        <w:t>然而，奥古斯丁毫不犹豫地接待了他们，因为他们的举止过于单纯，使他无法怀疑他们有欺骗行为。</w:t>
      </w:r>
    </w:p>
    <w:p>
      <w:pPr>
        <w:rPr>
          <w:rFonts w:hint="eastAsia"/>
        </w:rPr>
      </w:pPr>
    </w:p>
    <w:p>
      <w:pPr>
        <w:rPr>
          <w:rFonts w:hint="eastAsia"/>
        </w:rPr>
      </w:pPr>
      <w:r>
        <w:rPr>
          <w:rFonts w:hint="eastAsia"/>
        </w:rPr>
        <w:t>Now we get a glimpse of life in the great bishop's monastic home.</w:t>
      </w:r>
    </w:p>
    <w:p>
      <w:pPr>
        <w:rPr>
          <w:rFonts w:hint="eastAsia"/>
        </w:rPr>
      </w:pPr>
      <w:r>
        <w:rPr>
          <w:rFonts w:hint="eastAsia"/>
        </w:rPr>
        <w:t>现在我们得以一窥这位伟大监督修道院家庭的生活。</w:t>
      </w:r>
    </w:p>
    <w:p>
      <w:pPr>
        <w:rPr>
          <w:rFonts w:hint="eastAsia"/>
        </w:rPr>
      </w:pPr>
    </w:p>
    <w:p>
      <w:pPr>
        <w:rPr>
          <w:rFonts w:hint="eastAsia"/>
        </w:rPr>
      </w:pPr>
      <w:r>
        <w:rPr>
          <w:rFonts w:hint="eastAsia"/>
        </w:rPr>
        <w:t>The monks told their story, and were listened to with courtesy and instructed with patience; and, as they were anxious to get home before Easter, they received a letter for Valentinus in which Augustine briefly explains the nature of the misapprehension that had arisen, and points out that both grace and free will must be defended, and neither so exaggerated as to deny the other.</w:t>
      </w:r>
    </w:p>
    <w:p>
      <w:pPr>
        <w:rPr>
          <w:rFonts w:hint="eastAsia"/>
        </w:rPr>
      </w:pPr>
      <w:r>
        <w:rPr>
          <w:rFonts w:hint="eastAsia"/>
        </w:rPr>
        <w:t>修士们讲述了他们的故事，奥古斯丁礼貌地倾听并耐心地教导他们；由于他们急于在复活节前回家，他们收到了一封给瓦伦提努斯的信，奥古斯丁在信中简要解释了所产生误解的性质，并指出恩典和自由意志都必须得到维护，任何一方都不能夸大到否认另一方。</w:t>
      </w:r>
    </w:p>
    <w:p>
      <w:pPr>
        <w:rPr>
          <w:rFonts w:hint="eastAsia"/>
        </w:rPr>
      </w:pPr>
    </w:p>
    <w:p>
      <w:pPr>
        <w:rPr>
          <w:rFonts w:hint="eastAsia"/>
        </w:rPr>
      </w:pPr>
      <w:r>
        <w:rPr>
          <w:rFonts w:hint="eastAsia"/>
        </w:rPr>
        <w:t>The letter of Sixtus, he explains, was written against the Pelagians, who assert that grace is given according to merit, and briefly expounds the true doctrine of grace as necessarily gratuitous and therefore prevenient.</w:t>
      </w:r>
    </w:p>
    <w:p>
      <w:pPr>
        <w:rPr>
          <w:rFonts w:hint="eastAsia"/>
        </w:rPr>
      </w:pPr>
      <w:r>
        <w:rPr>
          <w:rFonts w:hint="eastAsia"/>
        </w:rPr>
        <w:t>他解释说，西克斯图斯的信是针对伯拉纠派写的，他们断言恩典是按照功绩赐予的，并简要阐述了恩典的真正教义，即恩典必然是白白赐予的，因此是先在的。</w:t>
      </w:r>
    </w:p>
    <w:p>
      <w:pPr>
        <w:rPr>
          <w:rFonts w:hint="eastAsia"/>
        </w:rPr>
      </w:pPr>
    </w:p>
    <w:p>
      <w:pPr>
        <w:rPr>
          <w:rFonts w:hint="eastAsia"/>
        </w:rPr>
      </w:pPr>
      <w:r>
        <w:rPr>
          <w:rFonts w:hint="eastAsia"/>
        </w:rPr>
        <w:t>When the monks were on the point of starting home, they were joined by a third companion from Adrumetum, and were led to prolong their visit.</w:t>
      </w:r>
    </w:p>
    <w:p>
      <w:pPr>
        <w:rPr>
          <w:rFonts w:hint="eastAsia"/>
        </w:rPr>
      </w:pPr>
      <w:r>
        <w:rPr>
          <w:rFonts w:hint="eastAsia"/>
        </w:rPr>
        <w:t>当修士们即将启程回家时，又有一位来自阿德鲁梅图姆的同伴加入了他们，于是他们延长了逗留时间。</w:t>
      </w:r>
    </w:p>
    <w:p>
      <w:pPr>
        <w:rPr>
          <w:rFonts w:hint="eastAsia"/>
        </w:rPr>
      </w:pPr>
    </w:p>
    <w:p>
      <w:pPr>
        <w:rPr>
          <w:rFonts w:hint="eastAsia"/>
        </w:rPr>
      </w:pPr>
      <w:r>
        <w:rPr>
          <w:rFonts w:hint="eastAsia"/>
        </w:rPr>
        <w:t>This gave him the opportunity he craved for their fuller instruction: he read with them and explained to them not only his letter to Sixtus, from which the strife had risen, but much of the chief literature of the Pelagian controversy, copies of which also were made for them to take home with them; and when they were ready to go, he sent by them another and longer letter to Valentinus, and placed in their hands a treatise composed for their especial use, which, moreover, he explained to them.</w:t>
      </w:r>
    </w:p>
    <w:p>
      <w:pPr>
        <w:rPr>
          <w:rFonts w:hint="eastAsia"/>
        </w:rPr>
      </w:pPr>
      <w:r>
        <w:rPr>
          <w:rFonts w:hint="eastAsia"/>
        </w:rPr>
        <w:t>这给了他渴望已久的机会，可以更充分地教导他们：他与他们一同阅读并向他们解释了不仅是他写给西克斯图斯的信——纷争由此而起——而且还有伯拉纠争论的许多主要文献，这些文献的副本也为他们制作了，以便他们带回家；当他们准备离开时，他让他们带了另一封更长的信给瓦伦提努斯，并将一本为他们特别撰写的论著交到他们手中，此外，他还向他们解释了这部论著。</w:t>
      </w:r>
    </w:p>
    <w:p>
      <w:pPr>
        <w:rPr>
          <w:rFonts w:hint="eastAsia"/>
        </w:rPr>
      </w:pPr>
    </w:p>
    <w:p>
      <w:pPr>
        <w:rPr>
          <w:rFonts w:hint="eastAsia"/>
        </w:rPr>
      </w:pPr>
      <w:r>
        <w:rPr>
          <w:rFonts w:hint="eastAsia"/>
        </w:rPr>
        <w:t>This longer letter is essentially an exhortation "to turn aside neither to the right hand nor to the left,"-neither to the left hand of the Pelagian error of upholding free will in such a manner as to deny grace, nor to the right hand of the equal error of so upholding grace as if we might yield ourselves to evil with impunity.</w:t>
      </w:r>
    </w:p>
    <w:p>
      <w:pPr>
        <w:rPr>
          <w:rFonts w:hint="eastAsia"/>
        </w:rPr>
      </w:pPr>
      <w:r>
        <w:rPr>
          <w:rFonts w:hint="eastAsia"/>
        </w:rPr>
        <w:t>这封较长的信本质上是劝勉“既不偏向右边，也不偏向左边”——既不偏向伯拉纠派维护自由意志以致否认恩典的左边错误，也不偏向同样错误的右边，即如此维护恩典以致仿佛我们可以不受惩罚地屈服于邪恶。</w:t>
      </w:r>
    </w:p>
    <w:p>
      <w:pPr>
        <w:rPr>
          <w:rFonts w:hint="eastAsia"/>
        </w:rPr>
      </w:pPr>
    </w:p>
    <w:p>
      <w:pPr>
        <w:rPr>
          <w:rFonts w:hint="eastAsia"/>
        </w:rPr>
      </w:pPr>
      <w:r>
        <w:rPr>
          <w:rFonts w:hint="eastAsia"/>
        </w:rPr>
        <w:t>Both grace and free will are to be proclaimed; and it is true both that grace is not given to merits, and that we are to be judged at the last day according to our works.</w:t>
      </w:r>
    </w:p>
    <w:p>
      <w:pPr>
        <w:rPr>
          <w:rFonts w:hint="eastAsia"/>
        </w:rPr>
      </w:pPr>
      <w:r>
        <w:rPr>
          <w:rFonts w:hint="eastAsia"/>
        </w:rPr>
        <w:t>恩典和自由意志都应被宣扬；恩典并非赐给功绩，以及我们将在末日按我们的行为受审判，这两者都是真实的。</w:t>
      </w:r>
    </w:p>
    <w:p>
      <w:pPr>
        <w:rPr>
          <w:rFonts w:hint="eastAsia"/>
        </w:rPr>
      </w:pPr>
    </w:p>
    <w:p>
      <w:pPr>
        <w:rPr>
          <w:rFonts w:hint="eastAsia"/>
        </w:rPr>
      </w:pPr>
      <w:r>
        <w:rPr>
          <w:rFonts w:hint="eastAsia"/>
        </w:rPr>
        <w:t>The treatise which Augustine composed for a fuller exposition of these doctrines is the important work On Grace and Free Will.</w:t>
      </w:r>
    </w:p>
    <w:p>
      <w:pPr>
        <w:rPr>
          <w:rFonts w:hint="eastAsia"/>
        </w:rPr>
      </w:pPr>
      <w:r>
        <w:rPr>
          <w:rFonts w:hint="eastAsia"/>
        </w:rPr>
        <w:t>奥古斯丁为更充分阐述这些教义而撰写的论著，是重要的著作《论恩典与自由意志》。</w:t>
      </w:r>
    </w:p>
    <w:p>
      <w:pPr>
        <w:rPr>
          <w:rFonts w:hint="eastAsia"/>
        </w:rPr>
      </w:pPr>
    </w:p>
    <w:p>
      <w:pPr>
        <w:rPr>
          <w:rFonts w:hint="eastAsia"/>
        </w:rPr>
      </w:pPr>
      <w:r>
        <w:rPr>
          <w:rFonts w:hint="eastAsia"/>
        </w:rPr>
        <w:t>After a brief introduction, explaining the occasion of his writing, and exhorting the monks to humility and teachableness before God's revelations (1), Augustine begins by asserting and proving the two propositions that the Scriptures clearly teach that man has free will (2-5), and, as clearly, the necessity of grace for doing any good (6-9).</w:t>
      </w:r>
    </w:p>
    <w:p>
      <w:pPr>
        <w:rPr>
          <w:rFonts w:hint="eastAsia"/>
        </w:rPr>
      </w:pPr>
      <w:r>
        <w:rPr>
          <w:rFonts w:hint="eastAsia"/>
        </w:rPr>
        <w:t>在简短的引言（解释了他写作的缘由，并劝勉修士们在上帝的启示面前谦卑和受教（1节））之后，奥古斯丁首先断言并证明了两个命题：圣经清楚地教导人有自由意志（2-5节），并且同样清楚地教导行任何善事都需要恩典（6-9节）。</w:t>
      </w:r>
    </w:p>
    <w:p>
      <w:pPr>
        <w:rPr>
          <w:rFonts w:hint="eastAsia"/>
        </w:rPr>
      </w:pPr>
    </w:p>
    <w:p>
      <w:pPr>
        <w:rPr>
          <w:rFonts w:hint="eastAsia"/>
        </w:rPr>
      </w:pPr>
      <w:r>
        <w:rPr>
          <w:rFonts w:hint="eastAsia"/>
        </w:rPr>
        <w:t>He then examines the passages which the Pelagians claim as teaching that we must first turn to God, before He visits us with His grace (10-11), and then undertakes to show that grace is not given to merit (12 sq.), appealing especially to Paul's teaching and example, and replying to the assertion that forgiveness is the only grace that is not given according to our merits (15-18), and to the query, "How can eternal life be both of grace and of reward?" (19-21).</w:t>
      </w:r>
    </w:p>
    <w:p>
      <w:pPr>
        <w:rPr>
          <w:rFonts w:hint="eastAsia"/>
        </w:rPr>
      </w:pPr>
      <w:r>
        <w:rPr>
          <w:rFonts w:hint="eastAsia"/>
        </w:rPr>
        <w:t>然后他审查了伯拉纠派声称教导我们必须先归向上帝，然后祂才会以祂的恩典临到我们的经文（10-11节），接着着手证明恩典并非赐给功绩（12节及以下），特别援引了保罗的教导和榜样，并答复了只有饶恕才是并非按照我们功绩赐予的恩典的断言（15-18节），以及“永生如何能既是恩典又是赏赐？”的疑问（19-21节）。</w:t>
      </w:r>
    </w:p>
    <w:p>
      <w:pPr>
        <w:rPr>
          <w:rFonts w:hint="eastAsia"/>
        </w:rPr>
      </w:pPr>
    </w:p>
    <w:p>
      <w:pPr>
        <w:rPr>
          <w:rFonts w:hint="eastAsia"/>
        </w:rPr>
      </w:pPr>
      <w:r>
        <w:rPr>
          <w:rFonts w:hint="eastAsia"/>
        </w:rPr>
        <w:t>The nature of grace, what it is, is next explained (22 sq.).</w:t>
      </w:r>
    </w:p>
    <w:p>
      <w:pPr>
        <w:rPr>
          <w:rFonts w:hint="eastAsia"/>
        </w:rPr>
      </w:pPr>
      <w:r>
        <w:rPr>
          <w:rFonts w:hint="eastAsia"/>
        </w:rPr>
        <w:t>接下来解释了恩典的本质，它是什么（22节及以下）。</w:t>
      </w:r>
    </w:p>
    <w:p>
      <w:pPr>
        <w:rPr>
          <w:rFonts w:hint="eastAsia"/>
        </w:rPr>
      </w:pPr>
    </w:p>
    <w:p>
      <w:pPr>
        <w:rPr>
          <w:rFonts w:hint="eastAsia"/>
        </w:rPr>
      </w:pPr>
      <w:r>
        <w:rPr>
          <w:rFonts w:hint="eastAsia"/>
        </w:rPr>
        <w:t>It is not the law, which gives only knowledge of sin (22-24), nor nature, which would render Christ's death needless (25), nor mere forgiveness of sins, as the Lord's Prayer (which should be read with Cyprian's comments on it) is enough to show (26).</w:t>
      </w:r>
    </w:p>
    <w:p>
      <w:pPr>
        <w:rPr>
          <w:rFonts w:hint="eastAsia"/>
        </w:rPr>
      </w:pPr>
      <w:r>
        <w:rPr>
          <w:rFonts w:hint="eastAsia"/>
        </w:rPr>
        <w:t>它不是律法，律法只给人罪的知识（22-24节）；也不是本性，那会使基督的死变得不必要（25节）；也不是仅仅赦免罪，正如主祷文（应与居普良对其的注释一同阅读）足以表明的那样（26节）。</w:t>
      </w:r>
    </w:p>
    <w:p>
      <w:pPr>
        <w:rPr>
          <w:rFonts w:hint="eastAsia"/>
        </w:rPr>
      </w:pPr>
    </w:p>
    <w:p>
      <w:pPr>
        <w:rPr>
          <w:rFonts w:hint="eastAsia"/>
        </w:rPr>
      </w:pPr>
      <w:r>
        <w:rPr>
          <w:rFonts w:hint="eastAsia"/>
        </w:rPr>
        <w:t>Nor will it do to say that it is given to the merit of a good will, thus distinguishing the good work which is of grace from the good will which precedes grace (27-30); for the Scriptures oppose this, and our prayers for others prove that we expect God to be the first mover , as indeed both Scripture and experience prove that He is.</w:t>
      </w:r>
    </w:p>
    <w:p>
      <w:pPr>
        <w:rPr>
          <w:rFonts w:hint="eastAsia"/>
        </w:rPr>
      </w:pPr>
      <w:r>
        <w:rPr>
          <w:rFonts w:hint="eastAsia"/>
        </w:rPr>
        <w:t>也不能说它是赐给善意的功绩，从而将出于恩典的善行与先于恩典的善意区分开来（27-30节）；因为圣经反对这一点，我们为他人祷告也证明我们期望上帝是最初的动因，正如圣经和经验都证明祂是最初的动因一样。</w:t>
      </w:r>
    </w:p>
    <w:p>
      <w:pPr>
        <w:rPr>
          <w:rFonts w:hint="eastAsia"/>
        </w:rPr>
      </w:pPr>
    </w:p>
    <w:p>
      <w:pPr>
        <w:rPr>
          <w:rFonts w:hint="eastAsia"/>
        </w:rPr>
      </w:pPr>
      <w:r>
        <w:rPr>
          <w:rFonts w:hint="eastAsia"/>
        </w:rPr>
        <w:t>It is next shown that both free will and grace are concerned in the heart's conversion (31-32), and that love is the spring of all good in man (33-40), which, however, we have only because God first loved us (38), and which is certainly greater than knowledge, although the Pelagians admit only the latter to be from God (40).</w:t>
      </w:r>
    </w:p>
    <w:p>
      <w:pPr>
        <w:rPr>
          <w:rFonts w:hint="eastAsia"/>
        </w:rPr>
      </w:pPr>
      <w:r>
        <w:rPr>
          <w:rFonts w:hint="eastAsia"/>
        </w:rPr>
        <w:t>接下来表明，自由意志和恩典都与心灵的归正有关（31-32节），并且爱是人里面一切良善的泉源（33-40节），然而，我们拥有爱只是因为上帝先爱了我们（38节），并且爱肯定比知识更伟大，尽管伯拉纠派只承认后者来自上帝（40节）。</w:t>
      </w:r>
    </w:p>
    <w:p>
      <w:pPr>
        <w:rPr>
          <w:rFonts w:hint="eastAsia"/>
        </w:rPr>
      </w:pPr>
    </w:p>
    <w:p>
      <w:pPr>
        <w:rPr>
          <w:rFonts w:hint="eastAsia"/>
        </w:rPr>
      </w:pPr>
      <w:r>
        <w:rPr>
          <w:rFonts w:hint="eastAsia"/>
        </w:rPr>
        <w:t>God's sovereign government of men's wills is then proved from Scripture (41-43), and the wholly gratuitous character of grace is illustrated (44), while the only possible theodicy is found in the certainty that the Lord of all the earth will do right.</w:t>
      </w:r>
    </w:p>
    <w:p>
      <w:pPr>
        <w:rPr>
          <w:rFonts w:hint="eastAsia"/>
        </w:rPr>
      </w:pPr>
      <w:r>
        <w:rPr>
          <w:rFonts w:hint="eastAsia"/>
        </w:rPr>
        <w:t>然后从圣经证明了上帝对人意志的至高掌管（41-43节），并阐明了恩典完全白白赐予的特性（44节），而唯一可能的神正论则在于确信全地的主必行公义。</w:t>
      </w:r>
    </w:p>
    <w:p>
      <w:pPr>
        <w:rPr>
          <w:rFonts w:hint="eastAsia"/>
        </w:rPr>
      </w:pPr>
    </w:p>
    <w:p>
      <w:pPr>
        <w:rPr>
          <w:rFonts w:hint="eastAsia"/>
        </w:rPr>
      </w:pPr>
      <w:r>
        <w:rPr>
          <w:rFonts w:hint="eastAsia"/>
        </w:rPr>
        <w:t>For, though no one knows why He takes one and leaves another, we all know that He hardens judicially and saves graciously—that He hardens none who do not deserve hardening, but none that He saves deserve to be saved (45).</w:t>
      </w:r>
    </w:p>
    <w:p>
      <w:pPr>
        <w:rPr>
          <w:rFonts w:hint="eastAsia"/>
        </w:rPr>
      </w:pPr>
      <w:r>
        <w:rPr>
          <w:rFonts w:hint="eastAsia"/>
        </w:rPr>
        <w:t>因为，虽然没有人知道祂为何拣选一人而撇弃另一人，但我们都知道祂是按审判使人刚硬，按恩典施行拯救——祂不使任何不配刚硬的人刚硬，但祂所拯救的人中没有一个是配得拯救的（45节）。</w:t>
      </w:r>
    </w:p>
    <w:p>
      <w:pPr>
        <w:rPr>
          <w:rFonts w:hint="eastAsia"/>
        </w:rPr>
      </w:pPr>
    </w:p>
    <w:p>
      <w:pPr>
        <w:rPr>
          <w:rFonts w:hint="eastAsia"/>
        </w:rPr>
      </w:pPr>
      <w:r>
        <w:rPr>
          <w:rFonts w:hint="eastAsia"/>
        </w:rPr>
        <w:t>The treatise closes with an exhortation to its prayerful and repeated study (46).</w:t>
      </w:r>
    </w:p>
    <w:p>
      <w:pPr>
        <w:rPr>
          <w:rFonts w:hint="eastAsia"/>
        </w:rPr>
      </w:pPr>
      <w:r>
        <w:rPr>
          <w:rFonts w:hint="eastAsia"/>
        </w:rPr>
        <w:t>论著结尾劝勉读者虔诚地、反复地研读它（46节）。</w:t>
      </w:r>
    </w:p>
    <w:p>
      <w:pPr>
        <w:rPr>
          <w:rFonts w:hint="eastAsia"/>
        </w:rPr>
      </w:pPr>
    </w:p>
    <w:p>
      <w:pPr>
        <w:rPr>
          <w:rFonts w:hint="eastAsia"/>
        </w:rPr>
      </w:pPr>
      <w:r>
        <w:rPr>
          <w:rFonts w:hint="eastAsia"/>
        </w:rPr>
        <w:t>The one request that Augustine made, on sending this work to Valentinus, was that Florus, through whom the controversy had arisen, should be sent to him, that he might converse with him and learn whether he had been misunderstood, or himself had misunderstood Augustine.</w:t>
      </w:r>
    </w:p>
    <w:p>
      <w:pPr>
        <w:rPr>
          <w:rFonts w:hint="eastAsia"/>
        </w:rPr>
      </w:pPr>
      <w:r>
        <w:rPr>
          <w:rFonts w:hint="eastAsia"/>
        </w:rPr>
        <w:t>奥古斯丁将这部著作寄给瓦伦提努斯时提出的唯一请求是，将引起争议的弗洛鲁斯派到他那里，以便他可以与他交谈，了解是他被误解了，还是他自己误解了奥古斯丁。</w:t>
      </w:r>
    </w:p>
    <w:p>
      <w:pPr>
        <w:rPr>
          <w:rFonts w:hint="eastAsia"/>
        </w:rPr>
      </w:pPr>
    </w:p>
    <w:p>
      <w:pPr>
        <w:rPr>
          <w:rFonts w:hint="eastAsia"/>
        </w:rPr>
      </w:pPr>
      <w:r>
        <w:rPr>
          <w:rFonts w:hint="eastAsia"/>
        </w:rPr>
        <w:t>In due time Florus arrived at Hippo, bringing a letter from Valentinus which addresses Augustine as "Lord Pope" ( domine papa ), thanks him for his "sweet" and "healing" instruction, and introduces Florus as one whose true faith could be confided in.</w:t>
      </w:r>
    </w:p>
    <w:p>
      <w:pPr>
        <w:rPr>
          <w:rFonts w:hint="eastAsia"/>
        </w:rPr>
      </w:pPr>
      <w:r>
        <w:rPr>
          <w:rFonts w:hint="eastAsia"/>
        </w:rPr>
        <w:t>弗洛鲁斯及时抵达希波，带来瓦伦提努斯的一封信，信中称奥古斯丁为“主教皇”（domine papa，拉丁文：主，教皇），感谢他“甘甜”和“医治性”的教导，并介绍弗洛鲁斯是一位信仰真实可信的人。</w:t>
      </w:r>
    </w:p>
    <w:p>
      <w:pPr>
        <w:rPr>
          <w:rFonts w:hint="eastAsia"/>
        </w:rPr>
      </w:pPr>
    </w:p>
    <w:p>
      <w:pPr>
        <w:rPr>
          <w:rFonts w:hint="eastAsia"/>
        </w:rPr>
      </w:pPr>
      <w:r>
        <w:rPr>
          <w:rFonts w:hint="eastAsia"/>
        </w:rPr>
        <w:t>It is very clear, both from Valentinus' letter and from the hints that Augustine gives, that his loving dealing with the monks had borne admirable fruit: "none were cast down for the worse, some were built up for the better."</w:t>
      </w:r>
    </w:p>
    <w:p>
      <w:pPr>
        <w:rPr>
          <w:rFonts w:hint="eastAsia"/>
        </w:rPr>
      </w:pPr>
      <w:r>
        <w:rPr>
          <w:rFonts w:hint="eastAsia"/>
        </w:rPr>
        <w:t>从瓦伦提努斯的信和奥古斯丁的暗示中可以清楚地看出，他对修士们的慈爱对待取得了令人钦佩的成果：“没有人因之变得更糟，有些人则因此变得更好。”</w:t>
      </w:r>
    </w:p>
    <w:p>
      <w:pPr>
        <w:rPr>
          <w:rFonts w:hint="eastAsia"/>
        </w:rPr>
      </w:pPr>
    </w:p>
    <w:p>
      <w:pPr>
        <w:rPr>
          <w:rFonts w:hint="eastAsia"/>
        </w:rPr>
      </w:pPr>
      <w:r>
        <w:rPr>
          <w:rFonts w:hint="eastAsia"/>
        </w:rPr>
        <w:t>But it was reported to him that some one at the monastery had objected to the doctrine he had taught them, that "no man ought, then, to be rebuked for not keeping God's commandments; but only God should be besought that he might keep them."</w:t>
      </w:r>
    </w:p>
    <w:p>
      <w:pPr>
        <w:rPr>
          <w:rFonts w:hint="eastAsia"/>
        </w:rPr>
      </w:pPr>
      <w:r>
        <w:rPr>
          <w:rFonts w:hint="eastAsia"/>
        </w:rPr>
        <w:t>但有人向他报告说，修道院里有人反对他教给他们的教义，即“那么，人不应因不遵守上帝的诫命而受责备；而只应祈求上帝使他能遵守这些诫命。”</w:t>
      </w:r>
    </w:p>
    <w:p>
      <w:pPr>
        <w:rPr>
          <w:rFonts w:hint="eastAsia"/>
        </w:rPr>
      </w:pPr>
    </w:p>
    <w:p>
      <w:pPr>
        <w:rPr>
          <w:rFonts w:hint="eastAsia"/>
        </w:rPr>
      </w:pPr>
      <w:r>
        <w:rPr>
          <w:rFonts w:hint="eastAsia"/>
        </w:rPr>
        <w:t>In other words, it was said that if all good was, in the last resort, from God's grace, man ought not to be blamed for not doing what he could not do, but God ought to be besought to do for man what He alone could do: we ought, in a word, to apply to the source of power.</w:t>
      </w:r>
    </w:p>
    <w:p>
      <w:pPr>
        <w:rPr>
          <w:rFonts w:hint="eastAsia"/>
        </w:rPr>
      </w:pPr>
      <w:r>
        <w:rPr>
          <w:rFonts w:hint="eastAsia"/>
        </w:rPr>
        <w:t>换句话说，有人说，如果一切良善最终都源于上帝的恩典，那么人不应因没有做他做不到的事而受责备，而应祈求上帝为人做只有祂能做的事：简而言之，我们应该求助于能力的源头。</w:t>
      </w:r>
    </w:p>
    <w:p>
      <w:pPr>
        <w:rPr>
          <w:rFonts w:hint="eastAsia"/>
        </w:rPr>
      </w:pPr>
    </w:p>
    <w:p>
      <w:pPr>
        <w:rPr>
          <w:rFonts w:hint="eastAsia"/>
        </w:rPr>
      </w:pPr>
      <w:r>
        <w:rPr>
          <w:rFonts w:hint="eastAsia"/>
        </w:rPr>
        <w:t>This occasioned the composition of yet another treatise On Rebuke and Grace , the object of which was to explain the relations of grace to human conduct, and especially to make it plain that the sovereignty of God's grace does not supersede our duty to ourselves or our fellow-men.</w:t>
      </w:r>
    </w:p>
    <w:p>
      <w:pPr>
        <w:rPr>
          <w:rFonts w:hint="eastAsia"/>
        </w:rPr>
      </w:pPr>
      <w:r>
        <w:rPr>
          <w:rFonts w:hint="eastAsia"/>
        </w:rPr>
        <w:t>这导致了另一部论著《论责备与恩典》的撰写，其目的是解释恩典与人类行为的关系，特别是要阐明上帝恩典的主权并不取代我们对自己或同胞的责任。</w:t>
      </w:r>
    </w:p>
    <w:p>
      <w:pPr>
        <w:rPr>
          <w:rFonts w:hint="eastAsia"/>
        </w:rPr>
      </w:pPr>
    </w:p>
    <w:p>
      <w:pPr>
        <w:rPr>
          <w:rFonts w:hint="eastAsia"/>
        </w:rPr>
      </w:pPr>
      <w:r>
        <w:rPr>
          <w:rFonts w:hint="eastAsia"/>
        </w:rPr>
        <w:t>It begins by thanking Valentinus for his letter and for sending Florus (whom Augustine finds well instructed in the truth), thanking God for the good effect of the previous book, and recommending its continued study, and then by briefly expounding the Catholic faith concerning grace, free-will, and the law (1-2).</w:t>
      </w:r>
    </w:p>
    <w:p>
      <w:pPr>
        <w:rPr>
          <w:rFonts w:hint="eastAsia"/>
        </w:rPr>
      </w:pPr>
      <w:r>
        <w:rPr>
          <w:rFonts w:hint="eastAsia"/>
        </w:rPr>
        <w:t>开篇感谢瓦伦提努斯的来信和派遣弗洛鲁斯（奥古斯丁发现弗洛鲁斯在真理上受过良好教导），感谢上帝先前著作的良好效果，并建议继续研读，然后简要阐述了天主教关于恩典、自由意志和律法的信仰（1-2节）。</w:t>
      </w:r>
    </w:p>
    <w:p>
      <w:pPr>
        <w:rPr>
          <w:rFonts w:hint="eastAsia"/>
        </w:rPr>
      </w:pPr>
    </w:p>
    <w:p>
      <w:pPr>
        <w:rPr>
          <w:rFonts w:hint="eastAsia"/>
        </w:rPr>
      </w:pPr>
      <w:r>
        <w:rPr>
          <w:rFonts w:hint="eastAsia"/>
        </w:rPr>
        <w:t>The general proposition that is defended is that the gratuitous sovereignty of God's grace does not supersede human means for obtaining and continuing it (3 sq.) This is shown by the apostle's example, who used all human means for the prosecution of his work, and yet confessed that it was "God that gave the increase" (3).</w:t>
      </w:r>
    </w:p>
    <w:p>
      <w:pPr>
        <w:rPr>
          <w:rFonts w:hint="eastAsia"/>
        </w:rPr>
      </w:pPr>
      <w:r>
        <w:rPr>
          <w:rFonts w:hint="eastAsia"/>
        </w:rPr>
        <w:t>所捍卫的总命题是，上帝恩典白白赐予的主权并不取代人获得和持续恩典的手段（第3节及以下）。这由使徒的榜样所证明，他为推进工作使用了所有人为手段，却承认是“上帝叫他生长”（第3节）。</w:t>
      </w:r>
    </w:p>
    <w:p>
      <w:pPr>
        <w:rPr>
          <w:rFonts w:hint="eastAsia"/>
        </w:rPr>
      </w:pPr>
    </w:p>
    <w:p>
      <w:pPr>
        <w:rPr>
          <w:rFonts w:hint="eastAsia"/>
        </w:rPr>
      </w:pPr>
      <w:r>
        <w:rPr>
          <w:rFonts w:hint="eastAsia"/>
        </w:rPr>
        <w:t>Objections are then answered (4 sq.)—especially the great one that "it is not my fault if I do not do what I have not received grace for doing" (6); to which Augustine replies (7-10), that we deserve rebuke for our very unwillingness to be rebuked, that on the same reasoning the prescription of the law and the preaching of the gospel would be useless, that the apostle's example opposes such a position, and that our consciousness witnesses that we deserve rebuke for not persevering in the right way.</w:t>
      </w:r>
    </w:p>
    <w:p>
      <w:pPr>
        <w:rPr>
          <w:rFonts w:hint="eastAsia"/>
        </w:rPr>
      </w:pPr>
      <w:r>
        <w:rPr>
          <w:rFonts w:hint="eastAsia"/>
        </w:rPr>
        <w:t>然后回答了反对意见（第4节及以下）——特别是那个主要的反对意见，即“如果我没有领受行善的恩典而没有行善，那不是我的错”（第6节）；对此奥古斯丁答复说（7-10节），我们因自己不愿意受责备就当受责备，根据同样的推理，律法的规定和福音的宣讲都将是无用的，使徒的榜样反对这种立场，我们的良知也见证我们因没有持守正道而当受责备。</w:t>
      </w:r>
    </w:p>
    <w:p>
      <w:pPr>
        <w:rPr>
          <w:rFonts w:hint="eastAsia"/>
        </w:rPr>
      </w:pPr>
    </w:p>
    <w:p>
      <w:pPr>
        <w:rPr>
          <w:rFonts w:hint="eastAsia"/>
        </w:rPr>
      </w:pPr>
      <w:r>
        <w:rPr>
          <w:rFonts w:hint="eastAsia"/>
        </w:rPr>
        <w:t>From this point an important discussion arises, in this interest, of the gift of perseverance (11-19), and of God's election (20-24); the teaching being that no one is saved who does not persevere, and all that are predestinated or "called according to the purpose" (Augustine's phrase for what we should call "effectual calling") will persevere, and yet that we co-operate by our will in all good deeds, and deserve rebuke if we do not.</w:t>
      </w:r>
    </w:p>
    <w:p>
      <w:pPr>
        <w:rPr>
          <w:rFonts w:hint="eastAsia"/>
        </w:rPr>
      </w:pPr>
      <w:r>
        <w:rPr>
          <w:rFonts w:hint="eastAsia"/>
        </w:rPr>
        <w:t>从这一点出发，为此目的，展开了关于坚忍恩赐（11-19节）和上帝拣选（20-24节）的重要讨论；其教导是，凡不坚忍到底的，无人得救，所有被预定或“按旨意蒙召”（奥古斯丁用以指我们所说的“有效呼召”的短语）的人都将坚忍到底，然而我们在一切善行上都藉着我们的意志同工，如果我们不这样做，就当受责备。</w:t>
      </w:r>
    </w:p>
    <w:p>
      <w:pPr>
        <w:rPr>
          <w:rFonts w:hint="eastAsia"/>
        </w:rPr>
      </w:pPr>
    </w:p>
    <w:p>
      <w:pPr>
        <w:rPr>
          <w:rFonts w:hint="eastAsia"/>
        </w:rPr>
      </w:pPr>
      <w:r>
        <w:rPr>
          <w:rFonts w:hint="eastAsia"/>
        </w:rPr>
        <w:t>Whether Adam received the gift of perseverance, and, in general, the difference between the grace given to him, which was that grace by which he could stand) and that now given to God's children (which is that grace by which we are actually made to stand), are next discussed (26-38), with the result of showing the superior greatness of the gifts of grace now to those given before the fall.</w:t>
      </w:r>
    </w:p>
    <w:p>
      <w:pPr>
        <w:rPr>
          <w:rFonts w:hint="eastAsia"/>
        </w:rPr>
      </w:pPr>
      <w:r>
        <w:rPr>
          <w:rFonts w:hint="eastAsia"/>
        </w:rPr>
        <w:t>接下来讨论了亚当是否领受了坚忍的恩赐，以及总的来说，赐给他的恩典（即他藉以能够站立的恩典）与现在赐给上帝儿女的恩典（即我们藉以实际站立的恩典）之间的区别（26-38节），结果表明现在恩典的恩赐比堕落前所赐的恩赐更为优越。</w:t>
      </w:r>
    </w:p>
    <w:p>
      <w:pPr>
        <w:rPr>
          <w:rFonts w:hint="eastAsia"/>
        </w:rPr>
      </w:pPr>
    </w:p>
    <w:p>
      <w:pPr>
        <w:rPr>
          <w:rFonts w:hint="eastAsia"/>
        </w:rPr>
      </w:pPr>
      <w:r>
        <w:rPr>
          <w:rFonts w:hint="eastAsia"/>
        </w:rPr>
        <w:t>The necessity of God's mercy at all times, and our constant dependence on it, are next vigorously asserted (39-42); even in the day of judgment, if we are not judged "with mercy" we cannot be saved (41).</w:t>
      </w:r>
    </w:p>
    <w:p>
      <w:pPr>
        <w:rPr>
          <w:rFonts w:hint="eastAsia"/>
        </w:rPr>
      </w:pPr>
      <w:r>
        <w:rPr>
          <w:rFonts w:hint="eastAsia"/>
        </w:rPr>
        <w:t>接下来有力地断言了上帝怜悯在任何时候的必要性，以及我们对它的持续依赖（39-42节）；即使在审判日，如果我们不被“凭怜悯”审判，我们就不能得救（41节）。</w:t>
      </w:r>
    </w:p>
    <w:p>
      <w:pPr>
        <w:rPr>
          <w:rFonts w:hint="eastAsia"/>
        </w:rPr>
      </w:pPr>
    </w:p>
    <w:p>
      <w:pPr>
        <w:rPr>
          <w:rFonts w:hint="eastAsia"/>
        </w:rPr>
      </w:pPr>
      <w:r>
        <w:rPr>
          <w:rFonts w:hint="eastAsia"/>
        </w:rPr>
        <w:t>The treatise is brought to an end by a concluding application of the whole discussion to the special matter in hand, rebuke (43-49).</w:t>
      </w:r>
    </w:p>
    <w:p>
      <w:pPr>
        <w:rPr>
          <w:rFonts w:hint="eastAsia"/>
        </w:rPr>
      </w:pPr>
      <w:r>
        <w:rPr>
          <w:rFonts w:hint="eastAsia"/>
        </w:rPr>
        <w:t>论著结尾将整个讨论应用于手头的具体问题——责备（43-49节）。</w:t>
      </w:r>
    </w:p>
    <w:p>
      <w:pPr>
        <w:rPr>
          <w:rFonts w:hint="eastAsia"/>
        </w:rPr>
      </w:pPr>
    </w:p>
    <w:p>
      <w:pPr>
        <w:rPr>
          <w:rFonts w:hint="eastAsia"/>
        </w:rPr>
      </w:pPr>
      <w:r>
        <w:rPr>
          <w:rFonts w:hint="eastAsia"/>
        </w:rPr>
        <w:t>Seeing that rebuke is one of God's means of working out his gracious purposes, it cannot be inconsistent with the sovereignty of that grace; for, of course, God predestinates the means with the end (43).</w:t>
      </w:r>
    </w:p>
    <w:p>
      <w:pPr>
        <w:rPr>
          <w:rFonts w:hint="eastAsia"/>
        </w:rPr>
      </w:pPr>
      <w:r>
        <w:rPr>
          <w:rFonts w:hint="eastAsia"/>
        </w:rPr>
        <w:t>既然责备是上帝成就其恩典旨意的手段之一，它就不可能与那恩典的主权相矛盾；因为，当然，上帝预定了手段和目的（43节）。</w:t>
      </w:r>
    </w:p>
    <w:p>
      <w:pPr>
        <w:rPr>
          <w:rFonts w:hint="eastAsia"/>
        </w:rPr>
      </w:pPr>
    </w:p>
    <w:p>
      <w:pPr>
        <w:rPr>
          <w:rFonts w:hint="eastAsia"/>
        </w:rPr>
      </w:pPr>
      <w:r>
        <w:rPr>
          <w:rFonts w:hint="eastAsia"/>
        </w:rPr>
        <w:t>Nor can we know, in our ignorance, whether our rebuke is, in any particular case, to be the means of amendment or the ground of greater condemnation.</w:t>
      </w:r>
    </w:p>
    <w:p>
      <w:pPr>
        <w:rPr>
          <w:rFonts w:hint="eastAsia"/>
        </w:rPr>
      </w:pPr>
      <w:r>
        <w:rPr>
          <w:rFonts w:hint="eastAsia"/>
        </w:rPr>
        <w:t>在我们无知的情况下，我们也无法知道我们的责备在任何特定情况下是成为修正的手段，还是成为更大定罪的理由。</w:t>
      </w:r>
    </w:p>
    <w:p>
      <w:pPr>
        <w:rPr>
          <w:rFonts w:hint="eastAsia"/>
        </w:rPr>
      </w:pPr>
    </w:p>
    <w:p>
      <w:pPr>
        <w:rPr>
          <w:rFonts w:hint="eastAsia"/>
        </w:rPr>
      </w:pPr>
      <w:r>
        <w:rPr>
          <w:rFonts w:hint="eastAsia"/>
        </w:rPr>
        <w:t>How dare we, then, withhold it?</w:t>
      </w:r>
    </w:p>
    <w:p>
      <w:pPr>
        <w:rPr>
          <w:rFonts w:hint="eastAsia"/>
        </w:rPr>
      </w:pPr>
      <w:r>
        <w:rPr>
          <w:rFonts w:hint="eastAsia"/>
        </w:rPr>
        <w:t>那么，我们怎敢不加责备呢？</w:t>
      </w:r>
    </w:p>
    <w:p>
      <w:pPr>
        <w:rPr>
          <w:rFonts w:hint="eastAsia"/>
        </w:rPr>
      </w:pPr>
    </w:p>
    <w:p>
      <w:pPr>
        <w:rPr>
          <w:rFonts w:hint="eastAsia"/>
        </w:rPr>
      </w:pPr>
      <w:r>
        <w:rPr>
          <w:rFonts w:hint="eastAsia"/>
        </w:rPr>
        <w:t>Let it be, however, graduated to the fault, and let us always remember its purpose (4648).</w:t>
      </w:r>
    </w:p>
    <w:p>
      <w:pPr>
        <w:rPr>
          <w:rFonts w:hint="eastAsia"/>
        </w:rPr>
      </w:pPr>
      <w:r>
        <w:rPr>
          <w:rFonts w:hint="eastAsia"/>
        </w:rPr>
        <w:t>然而，让责备与过错相称，并且让我们始终记住其目的（46-48节）。</w:t>
      </w:r>
    </w:p>
    <w:p>
      <w:pPr>
        <w:rPr>
          <w:rFonts w:hint="eastAsia"/>
        </w:rPr>
      </w:pPr>
    </w:p>
    <w:p>
      <w:pPr>
        <w:rPr>
          <w:rFonts w:hint="eastAsia"/>
        </w:rPr>
      </w:pPr>
      <w:r>
        <w:rPr>
          <w:rFonts w:hint="eastAsia"/>
        </w:rPr>
        <w:t>Above all, let us not dare hold it back, lest we hold back from our brother the means of his recovery, and, as well, disobey the command of God (49).</w:t>
      </w:r>
    </w:p>
    <w:p>
      <w:pPr>
        <w:rPr>
          <w:rFonts w:hint="eastAsia"/>
        </w:rPr>
      </w:pPr>
      <w:r>
        <w:rPr>
          <w:rFonts w:hint="eastAsia"/>
        </w:rPr>
        <w:t>最重要的是，我们不敢不加责备，免得我们不给弟兄恢复的机会，同时也违背了上帝的命令（49节）。</w:t>
      </w:r>
    </w:p>
    <w:p>
      <w:pPr>
        <w:rPr>
          <w:rFonts w:hint="eastAsia"/>
        </w:rPr>
      </w:pPr>
    </w:p>
    <w:p>
      <w:pPr>
        <w:rPr>
          <w:rFonts w:hint="eastAsia"/>
        </w:rPr>
      </w:pPr>
      <w:r>
        <w:rPr>
          <w:rFonts w:hint="eastAsia"/>
        </w:rPr>
        <w:t>It was not long afterwards (about 427) when Augustine was called upon to attempt to reclaim a Carthaginian brother, Vitalis by name, who had been brought to trial on the charge of teaching that the beginning of faith was not the gift of God, but the act of man's own free will ( ex propria voluntatis ).</w:t>
      </w:r>
    </w:p>
    <w:p>
      <w:pPr>
        <w:rPr>
          <w:rFonts w:hint="eastAsia"/>
        </w:rPr>
      </w:pPr>
      <w:r>
        <w:rPr>
          <w:rFonts w:hint="eastAsia"/>
        </w:rPr>
        <w:t>不久之后（约427年），奥古斯丁被召去试图挽回一位名叫维塔利斯的迦太基弟兄，他因教导信心的开端不是上帝的恩赐，而是人自己自由意志的行为（ex propria voluntatis，拉丁文：出于自己的意志）而受审。</w:t>
      </w:r>
    </w:p>
    <w:p>
      <w:pPr>
        <w:rPr>
          <w:rFonts w:hint="eastAsia"/>
        </w:rPr>
      </w:pPr>
    </w:p>
    <w:p>
      <w:pPr>
        <w:rPr>
          <w:rFonts w:hint="eastAsia"/>
        </w:rPr>
      </w:pPr>
      <w:r>
        <w:rPr>
          <w:rFonts w:hint="eastAsia"/>
        </w:rPr>
        <w:t>This was essentially the semiPelagian position which was subsequently to make so large a figure in history; and Augustine treats it now as necessarily implying the basal idea of Pelagianism.</w:t>
      </w:r>
    </w:p>
    <w:p>
      <w:pPr>
        <w:rPr>
          <w:rFonts w:hint="eastAsia"/>
        </w:rPr>
      </w:pPr>
      <w:r>
        <w:rPr>
          <w:rFonts w:hint="eastAsia"/>
        </w:rPr>
        <w:t>这基本上是半伯拉纠派的立场，后来在历史上占据了重要地位；奥古斯丁现在将其视为必然包含伯拉纠主义的基本思想。</w:t>
      </w:r>
    </w:p>
    <w:p>
      <w:pPr>
        <w:rPr>
          <w:rFonts w:hint="eastAsia"/>
        </w:rPr>
      </w:pPr>
    </w:p>
    <w:p>
      <w:pPr>
        <w:rPr>
          <w:rFonts w:hint="eastAsia"/>
        </w:rPr>
      </w:pPr>
      <w:r>
        <w:rPr>
          <w:rFonts w:hint="eastAsia"/>
        </w:rPr>
        <w:t>In the important letter which he sent to Vitalis, he first argues that his position is inconsistent with the prayers of the church.</w:t>
      </w:r>
    </w:p>
    <w:p>
      <w:pPr>
        <w:rPr>
          <w:rFonts w:hint="eastAsia"/>
        </w:rPr>
      </w:pPr>
      <w:r>
        <w:rPr>
          <w:rFonts w:hint="eastAsia"/>
        </w:rPr>
        <w:t>在他寄给维塔利斯的重要信件中，他首先论证说维塔利斯的立场与教会的祷告不一致。</w:t>
      </w:r>
    </w:p>
    <w:p>
      <w:pPr>
        <w:rPr>
          <w:rFonts w:hint="eastAsia"/>
        </w:rPr>
      </w:pPr>
    </w:p>
    <w:p>
      <w:pPr>
        <w:rPr>
          <w:rFonts w:hint="eastAsia"/>
        </w:rPr>
      </w:pPr>
      <w:r>
        <w:rPr>
          <w:rFonts w:hint="eastAsia"/>
        </w:rPr>
        <w:t>He, Augustine, prays that Vitalis may come to the true faith; but does not this prayer ascribe the origination of right faith to God?</w:t>
      </w:r>
    </w:p>
    <w:p>
      <w:pPr>
        <w:rPr>
          <w:rFonts w:hint="eastAsia"/>
        </w:rPr>
      </w:pPr>
      <w:r>
        <w:rPr>
          <w:rFonts w:hint="eastAsia"/>
        </w:rPr>
        <w:t>他，奥古斯丁，祈祷维塔利斯能归向真信仰；但这祷告岂不是将正确信仰的起源归于上帝吗？</w:t>
      </w:r>
    </w:p>
    <w:p>
      <w:pPr>
        <w:rPr>
          <w:rFonts w:hint="eastAsia"/>
        </w:rPr>
      </w:pPr>
    </w:p>
    <w:p>
      <w:pPr>
        <w:rPr>
          <w:rFonts w:hint="eastAsia"/>
        </w:rPr>
      </w:pPr>
      <w:r>
        <w:rPr>
          <w:rFonts w:hint="eastAsia"/>
        </w:rPr>
        <w:t>The Church so prays for all men: the priest at the altar exhorts the people to pray God for unbelievers, that He may convert them to the faith; for catechumens, that He may breathe into them a desire for regeneration; for the faithful, that by His aid they may persevere in what they have begun: will Vitalis refuse to obey these exhortations, because, forsooth, faith is of free will and not of God's gift?</w:t>
      </w:r>
    </w:p>
    <w:p>
      <w:pPr>
        <w:rPr>
          <w:rFonts w:hint="eastAsia"/>
        </w:rPr>
      </w:pPr>
      <w:r>
        <w:rPr>
          <w:rFonts w:hint="eastAsia"/>
        </w:rPr>
        <w:t>教会如此为所有人祷告：祭坛上的神父劝勉会众为不信者向上帝祷告，求祂使他们归信；为慕道者祷告，求祂向他们吹入重生的愿望；为信徒祷告，求祂帮助他们持守他们已经开始的：维塔利斯会因为信仰是出于自由意志而非上帝的恩赐而拒绝听从这些劝勉吗？</w:t>
      </w:r>
    </w:p>
    <w:p>
      <w:pPr>
        <w:rPr>
          <w:rFonts w:hint="eastAsia"/>
        </w:rPr>
      </w:pPr>
    </w:p>
    <w:p>
      <w:pPr>
        <w:rPr>
          <w:rFonts w:hint="eastAsia"/>
        </w:rPr>
      </w:pPr>
      <w:r>
        <w:rPr>
          <w:rFonts w:hint="eastAsia"/>
        </w:rPr>
        <w:t>Nay, will a Carthaginian scholar array himself against Cyprian's exposition of the Lord's Prayer?</w:t>
      </w:r>
    </w:p>
    <w:p>
      <w:pPr>
        <w:rPr>
          <w:rFonts w:hint="eastAsia"/>
        </w:rPr>
      </w:pPr>
      <w:r>
        <w:rPr>
          <w:rFonts w:hint="eastAsia"/>
        </w:rPr>
        <w:t>不，难道一位迦太基学者会反对居普良对主祷文的阐释吗？</w:t>
      </w:r>
    </w:p>
    <w:p>
      <w:pPr>
        <w:rPr>
          <w:rFonts w:hint="eastAsia"/>
        </w:rPr>
      </w:pPr>
    </w:p>
    <w:p>
      <w:pPr>
        <w:rPr>
          <w:rFonts w:hint="eastAsia"/>
        </w:rPr>
      </w:pPr>
      <w:r>
        <w:rPr>
          <w:rFonts w:hint="eastAsia"/>
        </w:rPr>
        <w:t>for he certainly teaches that we are to ask of God what Vitalis says is to be had of ourselves.</w:t>
      </w:r>
    </w:p>
    <w:p>
      <w:pPr>
        <w:rPr>
          <w:rFonts w:hint="eastAsia"/>
        </w:rPr>
      </w:pPr>
      <w:r>
        <w:rPr>
          <w:rFonts w:hint="eastAsia"/>
        </w:rPr>
        <w:t>因为他确实教导我们，要向上帝祈求维塔利斯说可以从我们自己那里得到的东西。</w:t>
      </w:r>
    </w:p>
    <w:p>
      <w:pPr>
        <w:rPr>
          <w:rFonts w:hint="eastAsia"/>
        </w:rPr>
      </w:pPr>
    </w:p>
    <w:p>
      <w:pPr>
        <w:rPr>
          <w:rFonts w:hint="eastAsia"/>
        </w:rPr>
      </w:pPr>
      <w:r>
        <w:rPr>
          <w:rFonts w:hint="eastAsia"/>
        </w:rPr>
        <w:t>We may go farther: it is not Cyprian, but Paul, who says, "Let us pray to God that we do no evil" (2 Cor. xiii. 7); it is the Psalmist who says, "The steps of man are directed by God" (Ps. xxxvi. 23).</w:t>
      </w:r>
    </w:p>
    <w:p>
      <w:pPr>
        <w:rPr>
          <w:rFonts w:hint="eastAsia"/>
        </w:rPr>
      </w:pPr>
      <w:r>
        <w:rPr>
          <w:rFonts w:hint="eastAsia"/>
        </w:rPr>
        <w:t>我们可以更进一步：不是居普良，而是保罗说：“我们向上帝祈求，叫你们一件恶事都不作。”（林后13:7）；是诗篇作者说：“人的脚步为耶和华所定。”（诗37:23，而非36:23）。 (Self-correction: The original text cites Ps. xxxvi. 23. In KJV, Psalm 36:23 does not exist as Psalm 36 only has 12 verses. Psalm 37:23 is "The steps of a good man are ordered by the LORD: and he delighteth in his way." This fits the meaning. However, I must translate as written. Assuming the Roman numeral xxxvi. is a typo for xxxvii. is an interpretation, not a translation. I will translate the citation as given: 诗篇三十六篇23节.)</w:t>
      </w:r>
    </w:p>
    <w:p>
      <w:pPr>
        <w:rPr>
          <w:rFonts w:hint="eastAsia"/>
        </w:rPr>
      </w:pPr>
      <w:r>
        <w:rPr>
          <w:rFonts w:hint="eastAsia"/>
        </w:rPr>
        <w:t>我们可以更进一步：不是居普良，而是保罗说：“我们向上帝祈求，叫你们一件恶事都不作。”（林后13:7）；是诗篇作者说：“人的脚步为上帝所指引。”（诗篇三十六篇23节）。</w:t>
      </w:r>
    </w:p>
    <w:p>
      <w:pPr>
        <w:rPr>
          <w:rFonts w:hint="eastAsia"/>
        </w:rPr>
      </w:pPr>
    </w:p>
    <w:p>
      <w:pPr>
        <w:rPr>
          <w:rFonts w:hint="eastAsia"/>
        </w:rPr>
      </w:pPr>
      <w:r>
        <w:rPr>
          <w:rFonts w:hint="eastAsia"/>
        </w:rPr>
        <w:t>"If we wish to defend free will, let us not strive against that by which it is made free.</w:t>
      </w:r>
    </w:p>
    <w:p>
      <w:pPr>
        <w:rPr>
          <w:rFonts w:hint="eastAsia"/>
        </w:rPr>
      </w:pPr>
      <w:r>
        <w:rPr>
          <w:rFonts w:hint="eastAsia"/>
        </w:rPr>
        <w:t>“如果我们希望捍卫自由意志，就不要与那使它得以自由的相争。</w:t>
      </w:r>
    </w:p>
    <w:p>
      <w:pPr>
        <w:rPr>
          <w:rFonts w:hint="eastAsia"/>
        </w:rPr>
      </w:pPr>
    </w:p>
    <w:p>
      <w:pPr>
        <w:rPr>
          <w:rFonts w:hint="eastAsia"/>
        </w:rPr>
      </w:pPr>
      <w:r>
        <w:rPr>
          <w:rFonts w:hint="eastAsia"/>
        </w:rPr>
        <w:t>For he who strives against grace, by which the will is made free for refusing evil and doing good, wishes his will to remain captive.</w:t>
      </w:r>
    </w:p>
    <w:p>
      <w:pPr>
        <w:rPr>
          <w:rFonts w:hint="eastAsia"/>
        </w:rPr>
      </w:pPr>
      <w:r>
        <w:rPr>
          <w:rFonts w:hint="eastAsia"/>
        </w:rPr>
        <w:t>因为凡与恩典相争的人——意志藉着恩典得以自由，从而拒绝邪恶、行善——就是希望他的意志仍然受捆绑。</w:t>
      </w:r>
    </w:p>
    <w:p>
      <w:pPr>
        <w:rPr>
          <w:rFonts w:hint="eastAsia"/>
        </w:rPr>
      </w:pPr>
    </w:p>
    <w:p>
      <w:pPr>
        <w:rPr>
          <w:rFonts w:hint="eastAsia"/>
        </w:rPr>
      </w:pPr>
      <w:r>
        <w:rPr>
          <w:rFonts w:hint="eastAsia"/>
        </w:rPr>
        <w:t>Tell us, I beg you, how the apostle can say, `We give thanks to the Father who made us fit to have our lot with the saints in light, who delivered us from the power of darkness, and translated us into the kingdom of the Son of His love' (Col. i. 12, 13), if not He, but itself, frees our choice?</w:t>
      </w:r>
    </w:p>
    <w:p>
      <w:pPr>
        <w:rPr>
          <w:rFonts w:hint="eastAsia"/>
        </w:rPr>
      </w:pPr>
      <w:r>
        <w:rPr>
          <w:rFonts w:hint="eastAsia"/>
        </w:rPr>
        <w:t>我求你告诉我们，如果不是祂，而是我们自己的选择使我们自由，使徒怎能说：‘我们感谢父，叫我们能与众圣徒在光明中同得基业。祂救了我们脱离黑暗的权势，把我们迁到祂爱子的国里；’（西1:12-13）？</w:t>
      </w:r>
    </w:p>
    <w:p>
      <w:pPr>
        <w:rPr>
          <w:rFonts w:hint="eastAsia"/>
        </w:rPr>
      </w:pPr>
    </w:p>
    <w:p>
      <w:pPr>
        <w:rPr>
          <w:rFonts w:hint="eastAsia"/>
        </w:rPr>
      </w:pPr>
      <w:r>
        <w:rPr>
          <w:rFonts w:hint="eastAsia"/>
        </w:rPr>
        <w:t>It is, then, a false rendering of thanks to God, as if He does what He does not do; and he has erred who has said that `He makes us fit, etc.'</w:t>
      </w:r>
    </w:p>
    <w:p>
      <w:pPr>
        <w:rPr>
          <w:rFonts w:hint="eastAsia"/>
        </w:rPr>
      </w:pPr>
      <w:r>
        <w:rPr>
          <w:rFonts w:hint="eastAsia"/>
        </w:rPr>
        <w:t>那么，这便是向上帝献上虚假的感谢，仿佛祂做了祂没有做的事；并且那说‘祂使我们合宜等等’的人已经错了。</w:t>
      </w:r>
    </w:p>
    <w:p>
      <w:pPr>
        <w:rPr>
          <w:rFonts w:hint="eastAsia"/>
        </w:rPr>
      </w:pPr>
    </w:p>
    <w:p>
      <w:pPr>
        <w:rPr>
          <w:rFonts w:hint="eastAsia"/>
        </w:rPr>
      </w:pPr>
      <w:r>
        <w:rPr>
          <w:rFonts w:hint="eastAsia"/>
        </w:rPr>
        <w:t>`The grace of God,' therefore, does not consist in the nature of free-will, and in law and teaching, as the Pelagian perversity dreams; but it is given for each single act by His will, concerning whom it is written,"-quoting Ps. lxvii. 10.</w:t>
      </w:r>
    </w:p>
    <w:p>
      <w:pPr>
        <w:rPr>
          <w:rFonts w:hint="eastAsia"/>
        </w:rPr>
      </w:pPr>
      <w:r>
        <w:rPr>
          <w:rFonts w:hint="eastAsia"/>
        </w:rPr>
        <w:t>因此，‘上帝的恩典’并不在于自由意志的本性，以及律法和教导，正如伯拉纠派的乖谬所梦想的那样；而是藉着祂的旨意为每一个单一的行为而赐下的，关于祂，经上记着说：”——引用诗篇六十八篇10节（而非六十七篇10节）。 (Self-correction: Original text cites Ps. lxvii. 10. Psalm 67 (lxvii) in KJV has only 7 verses. Psalm 68 (lxviii) verse 10 (KJV: Thy congregation hath dwelt therein: thou, O God, hast prepared of thy goodness for the poor.) could be relevant. Again, I will translate the citation as given: 诗篇六十七篇10节.)</w:t>
      </w:r>
    </w:p>
    <w:p>
      <w:pPr>
        <w:rPr>
          <w:rFonts w:hint="eastAsia"/>
        </w:rPr>
      </w:pPr>
      <w:r>
        <w:rPr>
          <w:rFonts w:hint="eastAsia"/>
        </w:rPr>
        <w:t>因此，‘上帝的恩典’并不在于自由意志的本性，以及律法和教导，正如伯拉纠派的乖谬所梦想的那样；而是藉着祂的旨意为每一个单一的行为而赐下的，关于祂，经上记着说：”——引用诗篇六十七篇10节。</w:t>
      </w:r>
    </w:p>
    <w:p>
      <w:pPr>
        <w:rPr>
          <w:rFonts w:hint="eastAsia"/>
        </w:rPr>
      </w:pPr>
    </w:p>
    <w:p>
      <w:pPr>
        <w:rPr>
          <w:rFonts w:hint="eastAsia"/>
        </w:rPr>
      </w:pPr>
      <w:r>
        <w:rPr>
          <w:rFonts w:hint="eastAsia"/>
        </w:rPr>
        <w:t>About the middle of the letter, Augustine lays down twelve propositions against the Pelagians, which are important as communicating to us what he thought, at the end of the controversy, were the chief points in dispute.</w:t>
      </w:r>
    </w:p>
    <w:p>
      <w:pPr>
        <w:rPr>
          <w:rFonts w:hint="eastAsia"/>
        </w:rPr>
      </w:pPr>
      <w:r>
        <w:rPr>
          <w:rFonts w:hint="eastAsia"/>
        </w:rPr>
        <w:t>在信的中间部分，奥古斯丁提出了十二条反对伯拉纠派的命题，这些命题很重要，因为它们向我们传达了他在争论结束时认为的主要争议点。</w:t>
      </w:r>
    </w:p>
    <w:p>
      <w:pPr>
        <w:rPr>
          <w:rFonts w:hint="eastAsia"/>
        </w:rPr>
      </w:pPr>
    </w:p>
    <w:p>
      <w:pPr>
        <w:rPr>
          <w:rFonts w:hint="eastAsia"/>
        </w:rPr>
      </w:pPr>
      <w:r>
        <w:rPr>
          <w:rFonts w:hint="eastAsia"/>
        </w:rPr>
        <w:t>"Since, therefore," he writes, "we are catholic Christians: 1. We know that new-born children have not yet done anything in their own lives, good or evil, neither have they come into the miseries of this life according to the deserts of some previous life, which none of them can have had in their own persons; and yet, because they are born carnally after Adam, they contract the contagion of ancient death, by the first birth, and are not freed from the punishment of eternal death (which is contracted by a just condemnation, passing over from one to all), except they are by grace born again in Christ. 2. We know that the grace of God is given neither to children nor to adults according to our deserts. 3. We know that it is given to adults for each several act. 4. We know that it is not given to all men; and to those to whom it is given, it is not only not given according to the merits of works, but it is not even given to them according to the merits of their will; and this is especially apparent in children. 5. We know that to those to whom it is given, it is given by the gratuitous mercy of God. 6. We know that to those to whom it is not given, it is not given by the just judgment of God. 7. We know that we shall all stand before the tribunal of Christ, and each shall receive according to what he has done through the body—not according to what he would have done, had he lived longer—whether good or evil. 8. We know that even children are to receive according to what they have done through the body, whether good or evil. But according to what "they have done" not by their own act, but by the act of those by whose responses for them they are said both to renounce the Devil and to believe in God, wherefore they are counted among the number of the faithful, and have part in the statement of the Lord when He says, "Whosoever shall believe and be baptized, shall be saved." Therefore also, to those who do not receive this sacrament, belongs what follows, "But whosoever shall not have believed, shall be damned" (Mark xvi. 16). Whence these too, as I have said, if they die in that early age, are judged, of course, according to what they have done through the body, i.e., in the time in which they were in the body, when they believe or do not believe by the heart and mouth of their sponsors, when they are baptized or not baptized, when they eat or do not eat the flesh of Christ, when they drink or do not drink His blood—according to those things, then, which they have done through the body, not according to those which, had they lived longer, they would have done. 9. We know that blessed are the dead that die in the Lord; and that what they would have done had they lived longer, is not imputed to them. 10. We know that those that believe, with their own heart, in the Lord, do so by their own free will and choice. 11. We know that we who already believe act with right faith towards those who do not wish to believe, when we pray to God that they may wish it. 12. We know that for those who have believed out of this number, we both ought and are rightly and truly accustomed to return thanks to God, as for his benefits."</w:t>
      </w:r>
    </w:p>
    <w:p>
      <w:pPr>
        <w:rPr>
          <w:rFonts w:hint="eastAsia"/>
        </w:rPr>
      </w:pPr>
      <w:r>
        <w:rPr>
          <w:rFonts w:hint="eastAsia"/>
        </w:rPr>
        <w:t>他写道：“因此，既然我们是公教基督徒：1. 我们知道新生儿在他们自己的生命中尚未做过任何善事或恶事，他们也不是按照先前某个生命（他们中没有一个人曾以自己的位格拥有过）的功绩而进入今生的苦难；然而，因为他们是按肉体从亚当而生，他们藉着第一次出生感染了古老死亡的传染，并且除非他们藉着恩典在基督里重生，否则不能从永死的惩罚（这是藉着一个公义的定罪而感染的，从一人传给所有人）中得释放。2. 我们知道上帝的恩典既不是按照我们的功绩赐给孩童，也不是按照我们的功绩赐给成人。3. 我们知道它是为每一个别的行为赐给成人的。4. 我们知道它不是赐给所有人的；并且对于那些蒙恩的人，它不仅不是按照行为的功绩赐给他们的，甚至也不是按照他们意志的功绩赐给他们的；这一点在孩童身上尤其明显。5. 我们知道对于那些蒙恩的人，它是藉着上帝白白的怜悯赐给他们的。6. 我们知道对于那些未蒙恩的人，它不是藉着上帝公义的审判而不赐给他们的。7. 我们知道我们都将站在基督的审判台前，各人必按着本身所行的——不是按着他若活得更久会行的——或善或恶受报。8. 我们知道即使是孩童也要按着本身所行的，或善或恶受报。但是，是按照他们“所行的”，不是凭他们自己的行为，而是凭那些为他们代答之人的行为，藉此他们被称为弃绝魔鬼并相信上帝，因此他们被算在信徒的数目中，并在主说“信而受洗的，必然得救”这句话中有份。因此，对于那些不领受这圣礼的人，也适用接下来的话：“不信的，必被定罪。”（可16:16）因此，正如我所说，这些人如果在幼年夭折，当然也是按照他们藉着身体所行的受审判，即在他们在身体里的时候，当他们藉着教父母的心和口相信或不相信时，当他们受洗或不受洗时，当他们吃或不吃基督的肉时，当他们喝或不喝祂的血时——那么，是按照那些他们藉着身体所行的，而不是按照那些他们若活得更久会行的。9. 我们知道在主里面而死的人是有福的；他们若活得更久会做的事，不归咎于他们。10. 我们知道那些凭自己的心相信主的人，是凭他们自己的自由意志和选择这样做的。11. 我们知道我们这些已经相信的人，当我们为那些不愿意相信的人向上帝祷告，使他们愿意相信时，我们是对他们行了正确的信心。12. 我们知道对于那些从这个数目中相信的人，我们都应当并且正确而真实地习惯于为祂的恩惠向上帝献上感谢。”</w:t>
      </w:r>
    </w:p>
    <w:p>
      <w:pPr>
        <w:rPr>
          <w:rFonts w:hint="eastAsia"/>
        </w:rPr>
      </w:pPr>
    </w:p>
    <w:p>
      <w:pPr>
        <w:rPr>
          <w:rFonts w:hint="eastAsia"/>
        </w:rPr>
      </w:pPr>
      <w:r>
        <w:rPr>
          <w:rFonts w:hint="eastAsia"/>
        </w:rPr>
        <w:t>Certainly such a body of propositions commends their author to us as Christian both in head and heart: they are admirable in every respect; and even in the matter of the salvation of infants, where he had not yet seen the light of truth, he expresses himself in a way as engaging in its hearty faith in God's goodness as it is honorable in its loyalty to what he believed to be truth and justice.</w:t>
      </w:r>
    </w:p>
    <w:p>
      <w:pPr>
        <w:rPr>
          <w:rFonts w:hint="eastAsia"/>
        </w:rPr>
      </w:pPr>
      <w:r>
        <w:rPr>
          <w:rFonts w:hint="eastAsia"/>
        </w:rPr>
        <w:t>当然，这样一套命题使我们称赞其作者在头脑和心灵上都是基督徒：它们在各方面都令人钦佩；即使在婴孩得救的问题上——他尚未看到真理之光——他表达自己的方式，既体现了他对上帝良善的由衷信心，也体现了他对他所信以为真理和公义的忠诚，这同样是可敬的。</w:t>
      </w:r>
    </w:p>
    <w:p>
      <w:pPr>
        <w:rPr>
          <w:rFonts w:hint="eastAsia"/>
        </w:rPr>
      </w:pPr>
    </w:p>
    <w:p>
      <w:pPr>
        <w:rPr>
          <w:rFonts w:hint="eastAsia"/>
        </w:rPr>
      </w:pPr>
      <w:r>
        <w:rPr>
          <w:rFonts w:hint="eastAsia"/>
        </w:rPr>
        <w:t>Here his doctrine of the Church ran athwart and clouded his view of the reach of grace; but we seem to see between the lines the promise of the brighter dawn of truth that was yet to come.</w:t>
      </w:r>
    </w:p>
    <w:p>
      <w:pPr>
        <w:rPr>
          <w:rFonts w:hint="eastAsia"/>
        </w:rPr>
      </w:pPr>
      <w:r>
        <w:rPr>
          <w:rFonts w:hint="eastAsia"/>
        </w:rPr>
        <w:t>在这里，他的教会论阻碍并蒙蔽了他对恩典范围的看法；但我们似乎在字里行间看到了真理更光明黎明即将来临的希望。</w:t>
      </w:r>
    </w:p>
    <w:p>
      <w:pPr>
        <w:rPr>
          <w:rFonts w:hint="eastAsia"/>
        </w:rPr>
      </w:pPr>
    </w:p>
    <w:p>
      <w:pPr>
        <w:rPr>
          <w:rFonts w:hint="eastAsia"/>
        </w:rPr>
      </w:pPr>
      <w:r>
        <w:rPr>
          <w:rFonts w:hint="eastAsia"/>
        </w:rPr>
        <w:t>The rest of the epistle is occupied with an exposition and commendation of these propositions, which ranks with the richest passages of the anti-Pelagian writings, and which breathes everywhere a yearning for his correspondent which we cannot help hoping proved salutary to his faith.</w:t>
      </w:r>
    </w:p>
    <w:p>
      <w:pPr>
        <w:rPr>
          <w:rFonts w:hint="eastAsia"/>
        </w:rPr>
      </w:pPr>
      <w:r>
        <w:rPr>
          <w:rFonts w:hint="eastAsia"/>
        </w:rPr>
        <w:t>书信的其余部分阐述并称赞了这些命题，其内容之丰富堪与反伯拉纠派著作中最精彩的段落媲美，并且处处流露出对通信者的渴望，我们不禁希望这对他的信仰是有益的。</w:t>
      </w:r>
    </w:p>
    <w:p>
      <w:pPr>
        <w:rPr>
          <w:rFonts w:hint="eastAsia"/>
        </w:rPr>
      </w:pPr>
    </w:p>
    <w:p>
      <w:pPr>
        <w:rPr>
          <w:rFonts w:hint="eastAsia"/>
        </w:rPr>
      </w:pPr>
      <w:r>
        <w:rPr>
          <w:rFonts w:hint="eastAsia"/>
        </w:rPr>
        <w:t>It is not without significance, that the error of Vitalis took a semiPelagian form.</w:t>
      </w:r>
    </w:p>
    <w:p>
      <w:pPr>
        <w:rPr>
          <w:rFonts w:hint="eastAsia"/>
        </w:rPr>
      </w:pPr>
      <w:r>
        <w:rPr>
          <w:rFonts w:hint="eastAsia"/>
        </w:rPr>
        <w:t>维塔利斯的错误采取了半伯拉纠派的形式，这并非没有意义。</w:t>
      </w:r>
    </w:p>
    <w:p>
      <w:pPr>
        <w:rPr>
          <w:rFonts w:hint="eastAsia"/>
        </w:rPr>
      </w:pPr>
    </w:p>
    <w:p>
      <w:pPr>
        <w:rPr>
          <w:rFonts w:hint="eastAsia"/>
        </w:rPr>
      </w:pPr>
      <w:r>
        <w:rPr>
          <w:rFonts w:hint="eastAsia"/>
        </w:rPr>
        <w:t>Pure Pelagianism was by this time no longer a living issue.</w:t>
      </w:r>
    </w:p>
    <w:p>
      <w:pPr>
        <w:rPr>
          <w:rFonts w:hint="eastAsia"/>
        </w:rPr>
      </w:pPr>
      <w:r>
        <w:rPr>
          <w:rFonts w:hint="eastAsia"/>
        </w:rPr>
        <w:t>此时，纯粹的伯拉纠主义已不再是一个活生生的问题。</w:t>
      </w:r>
    </w:p>
    <w:p>
      <w:pPr>
        <w:rPr>
          <w:rFonts w:hint="eastAsia"/>
        </w:rPr>
      </w:pPr>
    </w:p>
    <w:p>
      <w:pPr>
        <w:rPr>
          <w:rFonts w:hint="eastAsia"/>
        </w:rPr>
      </w:pPr>
      <w:r>
        <w:rPr>
          <w:rFonts w:hint="eastAsia"/>
        </w:rPr>
        <w:t>Augustine was himself, no doubt, not yet done with it.</w:t>
      </w:r>
    </w:p>
    <w:p>
      <w:pPr>
        <w:rPr>
          <w:rFonts w:hint="eastAsia"/>
        </w:rPr>
      </w:pPr>
      <w:r>
        <w:rPr>
          <w:rFonts w:hint="eastAsia"/>
        </w:rPr>
        <w:t>奥古斯丁本人，毫无疑问，尚未了结此事。</w:t>
      </w:r>
    </w:p>
    <w:p>
      <w:pPr>
        <w:rPr>
          <w:rFonts w:hint="eastAsia"/>
        </w:rPr>
      </w:pPr>
    </w:p>
    <w:p>
      <w:pPr>
        <w:rPr>
          <w:rFonts w:hint="eastAsia"/>
        </w:rPr>
      </w:pPr>
      <w:r>
        <w:rPr>
          <w:rFonts w:hint="eastAsia"/>
        </w:rPr>
        <w:t>The second book of his treatise On Marriage and Concupiscence , which seems to have been taken to Italy by Alypius, in 421, received at once the attention of Julian, and was elaborately answered by him, during that same year, in eight books addressed to Florus.</w:t>
      </w:r>
    </w:p>
    <w:p>
      <w:pPr>
        <w:rPr>
          <w:rFonts w:hint="eastAsia"/>
        </w:rPr>
      </w:pPr>
      <w:r>
        <w:rPr>
          <w:rFonts w:hint="eastAsia"/>
        </w:rPr>
        <w:t>他论著《论婚姻与情欲》的第二卷，似乎于421年由阿利比乌斯带到意大利，立即引起了朱利安的注意，并于同年由朱利安精心撰写了八卷致弗洛鲁斯的书加以答复。</w:t>
      </w:r>
    </w:p>
    <w:p>
      <w:pPr>
        <w:rPr>
          <w:rFonts w:hint="eastAsia"/>
        </w:rPr>
      </w:pPr>
    </w:p>
    <w:p>
      <w:pPr>
        <w:rPr>
          <w:rFonts w:hint="eastAsia"/>
        </w:rPr>
      </w:pPr>
      <w:r>
        <w:rPr>
          <w:rFonts w:hint="eastAsia"/>
        </w:rPr>
        <w:t>But Julian was now in Cilicia, and his book was slow in working its way westward.</w:t>
      </w:r>
    </w:p>
    <w:p>
      <w:pPr>
        <w:rPr>
          <w:rFonts w:hint="eastAsia"/>
        </w:rPr>
      </w:pPr>
      <w:r>
        <w:rPr>
          <w:rFonts w:hint="eastAsia"/>
        </w:rPr>
        <w:t>但朱利安此时在基利家，他的书向西传播得很慢。</w:t>
      </w:r>
    </w:p>
    <w:p>
      <w:pPr>
        <w:rPr>
          <w:rFonts w:hint="eastAsia"/>
        </w:rPr>
      </w:pPr>
    </w:p>
    <w:p>
      <w:pPr>
        <w:rPr>
          <w:rFonts w:hint="eastAsia"/>
        </w:rPr>
      </w:pPr>
      <w:r>
        <w:rPr>
          <w:rFonts w:hint="eastAsia"/>
        </w:rPr>
        <w:t>It was found at Rome by Alypius, apparently in 427 or 428, and he at once set about transcribing it for his friend's use.</w:t>
      </w:r>
    </w:p>
    <w:p>
      <w:pPr>
        <w:rPr>
          <w:rFonts w:hint="eastAsia"/>
        </w:rPr>
      </w:pPr>
      <w:r>
        <w:rPr>
          <w:rFonts w:hint="eastAsia"/>
        </w:rPr>
        <w:t>阿利比乌斯显然于427年或428年在罗马发现了它，并立即着手为他的朋友抄写。</w:t>
      </w:r>
    </w:p>
    <w:p>
      <w:pPr>
        <w:rPr>
          <w:rFonts w:hint="eastAsia"/>
        </w:rPr>
      </w:pPr>
    </w:p>
    <w:p>
      <w:pPr>
        <w:rPr>
          <w:rFonts w:hint="eastAsia"/>
        </w:rPr>
      </w:pPr>
      <w:r>
        <w:rPr>
          <w:rFonts w:hint="eastAsia"/>
        </w:rPr>
        <w:t>An opportunity arising to send it to Africa before it was finished, he forwarded to Augustine the five books that were ready, with an urgent request that they should receive his immediate attention, and a promise to send the other three as soon as possible.</w:t>
      </w:r>
    </w:p>
    <w:p>
      <w:pPr>
        <w:rPr>
          <w:rFonts w:hint="eastAsia"/>
        </w:rPr>
      </w:pPr>
      <w:r>
        <w:rPr>
          <w:rFonts w:hint="eastAsia"/>
        </w:rPr>
        <w:t>在抄写完成之前，出现了一个将其送往非洲的机会，他将已准备好的五卷书寄给了奥古斯丁，并紧急请求他立即处理，并承诺尽快寄送其余三卷。</w:t>
      </w:r>
    </w:p>
    <w:p>
      <w:pPr>
        <w:rPr>
          <w:rFonts w:hint="eastAsia"/>
        </w:rPr>
      </w:pPr>
    </w:p>
    <w:p>
      <w:pPr>
        <w:rPr>
          <w:rFonts w:hint="eastAsia"/>
        </w:rPr>
      </w:pPr>
      <w:r>
        <w:rPr>
          <w:rFonts w:hint="eastAsia"/>
        </w:rPr>
        <w:t>Augustine gives an count of his progress in his reply to them in a letter written to Quodvultdeus, apparently in 428.</w:t>
      </w:r>
    </w:p>
    <w:p>
      <w:pPr>
        <w:rPr>
          <w:rFonts w:hint="eastAsia"/>
        </w:rPr>
      </w:pPr>
      <w:r>
        <w:rPr>
          <w:rFonts w:hint="eastAsia"/>
        </w:rPr>
        <w:t>奥古斯丁在显然写于428年致夸德乌尔特德乌斯的一封信中，讲述了他回复这些书的进展。</w:t>
      </w:r>
    </w:p>
    <w:p>
      <w:pPr>
        <w:rPr>
          <w:rFonts w:hint="eastAsia"/>
        </w:rPr>
      </w:pPr>
    </w:p>
    <w:p>
      <w:pPr>
        <w:rPr>
          <w:rFonts w:hint="eastAsia"/>
        </w:rPr>
      </w:pPr>
      <w:r>
        <w:rPr>
          <w:rFonts w:hint="eastAsia"/>
        </w:rPr>
        <w:t>This deacon was urging Augustine to give the Church a succinct account of all heresies; and Augustine excuses himself from immediately undertaking that task by the press of work on his hands.</w:t>
      </w:r>
    </w:p>
    <w:p>
      <w:pPr>
        <w:rPr>
          <w:rFonts w:hint="eastAsia"/>
        </w:rPr>
      </w:pPr>
      <w:r>
        <w:rPr>
          <w:rFonts w:hint="eastAsia"/>
        </w:rPr>
        <w:t>这位执事敦促奥古斯丁给教会一份关于所有异端的简明记述；奥古斯丁则以手头工作繁忙为由，推辞了立即承担这项任务。</w:t>
      </w:r>
    </w:p>
    <w:p>
      <w:pPr>
        <w:rPr>
          <w:rFonts w:hint="eastAsia"/>
        </w:rPr>
      </w:pPr>
    </w:p>
    <w:p>
      <w:pPr>
        <w:rPr>
          <w:rFonts w:hint="eastAsia"/>
        </w:rPr>
      </w:pPr>
      <w:r>
        <w:rPr>
          <w:rFonts w:hint="eastAsia"/>
        </w:rPr>
        <w:t>He was writing his Retractations, and had already finished two books of them, in which he had dealt with two hundred and thirty-two works.</w:t>
      </w:r>
    </w:p>
    <w:p>
      <w:pPr>
        <w:rPr>
          <w:rFonts w:hint="eastAsia"/>
        </w:rPr>
      </w:pPr>
      <w:r>
        <w:rPr>
          <w:rFonts w:hint="eastAsia"/>
        </w:rPr>
        <w:t>他正在撰写他的《更正录》，并且已经完成了其中的两卷，其中他处理了二百三十二部著作。</w:t>
      </w:r>
    </w:p>
    <w:p>
      <w:pPr>
        <w:rPr>
          <w:rFonts w:hint="eastAsia"/>
        </w:rPr>
      </w:pPr>
    </w:p>
    <w:p>
      <w:pPr>
        <w:rPr>
          <w:rFonts w:hint="eastAsia"/>
        </w:rPr>
      </w:pPr>
      <w:r>
        <w:rPr>
          <w:rFonts w:hint="eastAsia"/>
        </w:rPr>
        <w:t>His letters and homilies remained and he had given the necessary reading to many of the letters.</w:t>
      </w:r>
    </w:p>
    <w:p>
      <w:pPr>
        <w:rPr>
          <w:rFonts w:hint="eastAsia"/>
        </w:rPr>
      </w:pPr>
      <w:r>
        <w:rPr>
          <w:rFonts w:hint="eastAsia"/>
        </w:rPr>
        <w:t>他的书信和讲道集尚待处理，他已经对许多书信进行了必要的阅读。</w:t>
      </w:r>
    </w:p>
    <w:p>
      <w:pPr>
        <w:rPr>
          <w:rFonts w:hint="eastAsia"/>
        </w:rPr>
      </w:pPr>
    </w:p>
    <w:p>
      <w:pPr>
        <w:rPr>
          <w:rFonts w:hint="eastAsia"/>
        </w:rPr>
      </w:pPr>
      <w:r>
        <w:rPr>
          <w:rFonts w:hint="eastAsia"/>
        </w:rPr>
        <w:t>Also, he tells his correspondent, he was engaged on a reply to the eight books of Julian's new work.</w:t>
      </w:r>
    </w:p>
    <w:p>
      <w:pPr>
        <w:rPr>
          <w:rFonts w:hint="eastAsia"/>
        </w:rPr>
      </w:pPr>
      <w:r>
        <w:rPr>
          <w:rFonts w:hint="eastAsia"/>
        </w:rPr>
        <w:t>他还告诉他的通信者，他正在着手回复朱利安新著作的八卷书。</w:t>
      </w:r>
    </w:p>
    <w:p>
      <w:pPr>
        <w:rPr>
          <w:rFonts w:hint="eastAsia"/>
        </w:rPr>
      </w:pPr>
    </w:p>
    <w:p>
      <w:pPr>
        <w:rPr>
          <w:rFonts w:hint="eastAsia"/>
        </w:rPr>
      </w:pPr>
      <w:r>
        <w:rPr>
          <w:rFonts w:hint="eastAsia"/>
        </w:rPr>
        <w:t>Working night and day, he had already completed his response to the first three of Julian's books, and had begun on the fourth while still expecting the arrival of the last three which Alypius had promised to send.</w:t>
      </w:r>
    </w:p>
    <w:p>
      <w:pPr>
        <w:rPr>
          <w:rFonts w:hint="eastAsia"/>
        </w:rPr>
      </w:pPr>
      <w:r>
        <w:rPr>
          <w:rFonts w:hint="eastAsia"/>
        </w:rPr>
        <w:t>他夜以继日地工作，已经完成了对朱利安前三卷书的回复，并已开始着手第四卷，同时仍在等待阿利比乌斯承诺寄来的最后三卷。</w:t>
      </w:r>
    </w:p>
    <w:p>
      <w:pPr>
        <w:rPr>
          <w:rFonts w:hint="eastAsia"/>
        </w:rPr>
      </w:pPr>
    </w:p>
    <w:p>
      <w:pPr>
        <w:rPr>
          <w:rFonts w:hint="eastAsia"/>
        </w:rPr>
      </w:pPr>
      <w:r>
        <w:rPr>
          <w:rFonts w:hint="eastAsia"/>
        </w:rPr>
        <w:t>If he had completed the answer to the five books of Julian which he already had in hand, before the other three reached him, he might begin the work which Quodvultdeus so earnestly desired him to undertake.</w:t>
      </w:r>
    </w:p>
    <w:p>
      <w:pPr>
        <w:rPr>
          <w:rFonts w:hint="eastAsia"/>
        </w:rPr>
      </w:pPr>
      <w:r>
        <w:rPr>
          <w:rFonts w:hint="eastAsia"/>
        </w:rPr>
        <w:t>如果他在其余三卷到达之前，已经完成了对他手头已有的朱利安五卷书的答复，他或许可以开始夸德乌尔特德乌斯如此热切希望他承担的工作。</w:t>
      </w:r>
    </w:p>
    <w:p>
      <w:pPr>
        <w:rPr>
          <w:rFonts w:hint="eastAsia"/>
        </w:rPr>
      </w:pPr>
    </w:p>
    <w:p>
      <w:pPr>
        <w:rPr>
          <w:rFonts w:hint="eastAsia"/>
        </w:rPr>
      </w:pPr>
      <w:r>
        <w:rPr>
          <w:rFonts w:hint="eastAsia"/>
        </w:rPr>
        <w:t>In due time, whatever may have been the trials and labours that needed first to be met, the desired treatise On Heresies was written (about 428), and the eighty-eighth chapter of it gives us a welcome compressed account of the Pelagian heresy, which may be accepted as the obverse of the account of catholic truth given in the letter to Vitalis.</w:t>
      </w:r>
    </w:p>
    <w:p>
      <w:pPr>
        <w:rPr>
          <w:rFonts w:hint="eastAsia"/>
        </w:rPr>
      </w:pPr>
      <w:r>
        <w:rPr>
          <w:rFonts w:hint="eastAsia"/>
        </w:rPr>
        <w:t>在适当的时候，无论首先需要面对何种考验和辛劳，所期望的论著《论异端》终于写成（约428年），其第八十八章为我们提供了一份受欢迎的关于伯拉纠异端的浓缩记述，这可以被视为致维塔利斯信中关于大公真理记述的反面。</w:t>
      </w:r>
    </w:p>
    <w:p>
      <w:pPr>
        <w:rPr>
          <w:rFonts w:hint="eastAsia"/>
        </w:rPr>
      </w:pPr>
    </w:p>
    <w:p>
      <w:pPr>
        <w:rPr>
          <w:rFonts w:hint="eastAsia"/>
        </w:rPr>
      </w:pPr>
      <w:r>
        <w:rPr>
          <w:rFonts w:hint="eastAsia"/>
        </w:rPr>
        <w:t>But the composition of this work was not the only interruption which postponed the completion of the second elaborate work against Julian.</w:t>
      </w:r>
    </w:p>
    <w:p>
      <w:pPr>
        <w:rPr>
          <w:rFonts w:hint="eastAsia"/>
        </w:rPr>
      </w:pPr>
      <w:r>
        <w:rPr>
          <w:rFonts w:hint="eastAsia"/>
        </w:rPr>
        <w:t>但是，这部著作的撰写并非唯一推迟完成第二部针对朱利安的详尽著作的原因。</w:t>
      </w:r>
    </w:p>
    <w:p>
      <w:pPr>
        <w:rPr>
          <w:rFonts w:hint="eastAsia"/>
        </w:rPr>
      </w:pPr>
    </w:p>
    <w:p>
      <w:pPr>
        <w:rPr>
          <w:rFonts w:hint="eastAsia"/>
        </w:rPr>
      </w:pPr>
      <w:r>
        <w:rPr>
          <w:rFonts w:hint="eastAsia"/>
        </w:rPr>
        <w:t>It was in the providence of God that the life of this great leader in the battle for grace should be prolonged until he could deal with semi-Pelagianism also.</w:t>
      </w:r>
    </w:p>
    <w:p>
      <w:pPr>
        <w:rPr>
          <w:rFonts w:hint="eastAsia"/>
        </w:rPr>
      </w:pPr>
      <w:r>
        <w:rPr>
          <w:rFonts w:hint="eastAsia"/>
        </w:rPr>
        <w:t>上帝的护理使这位为恩典而战的伟大领袖的生命得以延长，直到他也能处理半伯拉纠主义。</w:t>
      </w:r>
    </w:p>
    <w:p>
      <w:pPr>
        <w:rPr>
          <w:rFonts w:hint="eastAsia"/>
        </w:rPr>
      </w:pPr>
    </w:p>
    <w:p>
      <w:pPr>
        <w:rPr>
          <w:rFonts w:hint="eastAsia"/>
        </w:rPr>
      </w:pPr>
      <w:r>
        <w:rPr>
          <w:rFonts w:hint="eastAsia"/>
        </w:rPr>
        <w:t>Information as to the rise of this new form of the heresy at Marseilles and elsewhere in Southern Gaul was conveyed to Augustine along with entreaties, that, as "faith's great patron," he would give his aid towards meeting it, by two laymen with whom he had already had correspondence—Prosper and Hilary They pointed out the difference between the new party and thorough-going Pelagianism; but, at the same time, the essentially Pelagianizing character of its formative elements.</w:t>
      </w:r>
    </w:p>
    <w:p>
      <w:pPr>
        <w:rPr>
          <w:rFonts w:hint="eastAsia"/>
        </w:rPr>
      </w:pPr>
      <w:r>
        <w:rPr>
          <w:rFonts w:hint="eastAsia"/>
        </w:rPr>
        <w:t>关于这种新形式异端在马赛和南高卢其他地方兴起的消息，连同恳求——作为“信仰的伟大庇护者”，他会给予帮助以应对它——由两位他先前已有书信往来的平信徒——普罗斯珀和希拉流——传达给了奥古斯丁。他们指出了新派别与彻底的伯拉纠主义之间的区别；但同时也指出了其形成因素中本质上伯拉纠化的特征。</w:t>
      </w:r>
    </w:p>
    <w:p>
      <w:pPr>
        <w:rPr>
          <w:rFonts w:hint="eastAsia"/>
        </w:rPr>
      </w:pPr>
    </w:p>
    <w:p>
      <w:pPr>
        <w:rPr>
          <w:rFonts w:hint="eastAsia"/>
        </w:rPr>
      </w:pPr>
      <w:r>
        <w:rPr>
          <w:rFonts w:hint="eastAsia"/>
        </w:rPr>
        <w:t>Its representatives were ready, as a rule, to admit that all men were lost in Adam, and no one could recover himself by his own free will, but all needed God's grace for salvation.</w:t>
      </w:r>
    </w:p>
    <w:p>
      <w:pPr>
        <w:rPr>
          <w:rFonts w:hint="eastAsia"/>
        </w:rPr>
      </w:pPr>
      <w:r>
        <w:rPr>
          <w:rFonts w:hint="eastAsia"/>
        </w:rPr>
        <w:t>其代表人物通常愿意承认所有人在亚当里都失丧了，没有人能凭自己的自由意志恢复自己，所有人都需要上帝的恩典才能得救。</w:t>
      </w:r>
    </w:p>
    <w:p>
      <w:pPr>
        <w:rPr>
          <w:rFonts w:hint="eastAsia"/>
        </w:rPr>
      </w:pPr>
    </w:p>
    <w:p>
      <w:pPr>
        <w:rPr>
          <w:rFonts w:hint="eastAsia"/>
        </w:rPr>
      </w:pPr>
      <w:r>
        <w:rPr>
          <w:rFonts w:hint="eastAsia"/>
        </w:rPr>
        <w:t>But they objected to the doctrines of prevenient and of irresistible grace; and asserted that man could initiate the process of salvation by turning first to God, that all men could resist God's grace, and no grace could be given which they could not reject, and especially they denied that the gifts of grace came irrespective of merits, actual or foreseen.</w:t>
      </w:r>
    </w:p>
    <w:p>
      <w:pPr>
        <w:rPr>
          <w:rFonts w:hint="eastAsia"/>
        </w:rPr>
      </w:pPr>
      <w:r>
        <w:rPr>
          <w:rFonts w:hint="eastAsia"/>
        </w:rPr>
        <w:t>但他们反对先在恩典和不可抗拒恩典的教义；并断言人可以通过首先归向上帝来启动救恩的过程，所有人都可以抵挡上帝的恩典，并且没有任何恩典是他们不能拒绝的，他们尤其否认恩典的恩赐是与实际的或预见的功绩无关的。</w:t>
      </w:r>
    </w:p>
    <w:p>
      <w:pPr>
        <w:rPr>
          <w:rFonts w:hint="eastAsia"/>
        </w:rPr>
      </w:pPr>
    </w:p>
    <w:p>
      <w:pPr>
        <w:rPr>
          <w:rFonts w:hint="eastAsia"/>
        </w:rPr>
      </w:pPr>
      <w:r>
        <w:rPr>
          <w:rFonts w:hint="eastAsia"/>
        </w:rPr>
        <w:t>They said that what Augustine taught as to the calling of God's elect according to His own purpose was tantamount to fatalism, was contrary to the teaching of the fathers and the true Church doctrine, and, even if true, should not be preached, because of its tendency to drive men into indifference or despair.</w:t>
      </w:r>
    </w:p>
    <w:p>
      <w:pPr>
        <w:rPr>
          <w:rFonts w:hint="eastAsia"/>
        </w:rPr>
      </w:pPr>
      <w:r>
        <w:rPr>
          <w:rFonts w:hint="eastAsia"/>
        </w:rPr>
        <w:t>他们说，奥古斯丁关于上帝按祂自己的旨意呼召祂选民的教导，等同于宿命论，与教父的教导和真正的教会教义相悖，即使是真的，也不应宣讲，因为它有使人陷入冷漠或绝望的倾向。</w:t>
      </w:r>
    </w:p>
    <w:p>
      <w:pPr>
        <w:rPr>
          <w:rFonts w:hint="eastAsia"/>
        </w:rPr>
      </w:pPr>
    </w:p>
    <w:p>
      <w:pPr>
        <w:rPr>
          <w:rFonts w:hint="eastAsia"/>
        </w:rPr>
      </w:pPr>
      <w:r>
        <w:rPr>
          <w:rFonts w:hint="eastAsia"/>
        </w:rPr>
        <w:t>Hence, Prosper especially desired Augustine to point out the dangerous nature of these views, and to show that prevenient and cooperating grace is not inconsistent with free will, that God's predestination is not founded on foresight of receptivity in its objects, and that the doctrines of grace may be preached without danger to souls.</w:t>
      </w:r>
    </w:p>
    <w:p>
      <w:pPr>
        <w:rPr>
          <w:rFonts w:hint="eastAsia"/>
        </w:rPr>
      </w:pPr>
      <w:r>
        <w:rPr>
          <w:rFonts w:hint="eastAsia"/>
        </w:rPr>
        <w:t>因此，普罗斯珀特别希望奥古斯丁指出这些观点的危险性，并表明先在恩典和协同恩典与自由意志并非不一致，上帝的预定并非建立在对其对象可接受性的预见之上，并且恩典的教义可以安全地向灵魂宣讲。</w:t>
      </w:r>
    </w:p>
    <w:p>
      <w:pPr>
        <w:rPr>
          <w:rFonts w:hint="eastAsia"/>
        </w:rPr>
      </w:pPr>
    </w:p>
    <w:p>
      <w:pPr>
        <w:rPr>
          <w:rFonts w:hint="eastAsia"/>
        </w:rPr>
      </w:pPr>
      <w:r>
        <w:rPr>
          <w:rFonts w:hint="eastAsia"/>
        </w:rPr>
        <w:t>Augustine's answer to these appeals was a work in two books, On the Predestination of the Saints , the second book of which is usually known under the separate title of The Gift of Perseverance .</w:t>
      </w:r>
    </w:p>
    <w:p>
      <w:pPr>
        <w:rPr>
          <w:rFonts w:hint="eastAsia"/>
        </w:rPr>
      </w:pPr>
      <w:r>
        <w:rPr>
          <w:rFonts w:hint="eastAsia"/>
        </w:rPr>
        <w:t>奥古斯丁对这些呼吁的答复是一部两卷本的著作《论圣徒的预定》，其第二卷通常以《坚忍的恩赐》为独立标题而闻名。</w:t>
      </w:r>
    </w:p>
    <w:p>
      <w:pPr>
        <w:rPr>
          <w:rFonts w:hint="eastAsia"/>
        </w:rPr>
      </w:pPr>
    </w:p>
    <w:p>
      <w:pPr>
        <w:rPr>
          <w:rFonts w:hint="eastAsia"/>
        </w:rPr>
      </w:pPr>
      <w:r>
        <w:rPr>
          <w:rFonts w:hint="eastAsia"/>
        </w:rPr>
        <w:t>The former book begins with a careful discrimination of the position of his new opponents they have made a right beginning in that they believe in original sin, and acknowledge that none are saved from it save by Christ, and that God's grace leads men's wills, and without grace no one can suffice for good deeds.</w:t>
      </w:r>
    </w:p>
    <w:p>
      <w:pPr>
        <w:rPr>
          <w:rFonts w:hint="eastAsia"/>
        </w:rPr>
      </w:pPr>
      <w:r>
        <w:rPr>
          <w:rFonts w:hint="eastAsia"/>
        </w:rPr>
        <w:t>前一卷开篇仔细区分了他的新对手的立场：他们在相信原罪，承认除非藉着基督无人能从中得救，以及上帝的恩典引导人的意志，没有恩典无人能行善事方面，有了一个正确的开端。</w:t>
      </w:r>
    </w:p>
    <w:p>
      <w:pPr>
        <w:rPr>
          <w:rFonts w:hint="eastAsia"/>
        </w:rPr>
      </w:pPr>
    </w:p>
    <w:p>
      <w:pPr>
        <w:rPr>
          <w:rFonts w:hint="eastAsia"/>
        </w:rPr>
      </w:pPr>
      <w:r>
        <w:rPr>
          <w:rFonts w:hint="eastAsia"/>
        </w:rPr>
        <w:t>These things will furnish a good starting-point for their progress to an acceptance of predestination also (1-2).</w:t>
      </w:r>
    </w:p>
    <w:p>
      <w:pPr>
        <w:rPr>
          <w:rFonts w:hint="eastAsia"/>
        </w:rPr>
      </w:pPr>
      <w:r>
        <w:rPr>
          <w:rFonts w:hint="eastAsia"/>
        </w:rPr>
        <w:t>这些将为他们进而接受预定论提供一个良好的起点（1-2节）。</w:t>
      </w:r>
    </w:p>
    <w:p>
      <w:pPr>
        <w:rPr>
          <w:rFonts w:hint="eastAsia"/>
        </w:rPr>
      </w:pPr>
    </w:p>
    <w:p>
      <w:pPr>
        <w:rPr>
          <w:rFonts w:hint="eastAsia"/>
        </w:rPr>
      </w:pPr>
      <w:r>
        <w:rPr>
          <w:rFonts w:hint="eastAsia"/>
        </w:rPr>
        <w:t>The first question that needs discussion in such circumstances is, whether God gives the very beginnings of faith (3 sq.); since they admit that what Augustine had previously urged sufficed to prove that faith was the gift of God so far as that the increase of faith was given by Him, but not so far but that the beginning of faith may be understood to be man's, to which, then, God adds all other gifts (compare 43).</w:t>
      </w:r>
    </w:p>
    <w:p>
      <w:pPr>
        <w:rPr>
          <w:rFonts w:hint="eastAsia"/>
        </w:rPr>
      </w:pPr>
      <w:r>
        <w:rPr>
          <w:rFonts w:hint="eastAsia"/>
        </w:rPr>
        <w:t>在这种情况下需要讨论的第一个问题是，上帝是否赐予信心的最初开端（第3节及以下）；因为他们承认奥古斯丁先前所主张的足以证明信心是上帝的恩赐，就信心的增长是由祂赐予而言是如此，但并非如此以致信心的开端可以被理解为是人的，然后上帝再将所有其他恩赐加给它（比较第43节）。</w:t>
      </w:r>
    </w:p>
    <w:p>
      <w:pPr>
        <w:rPr>
          <w:rFonts w:hint="eastAsia"/>
        </w:rPr>
      </w:pPr>
    </w:p>
    <w:p>
      <w:pPr>
        <w:rPr>
          <w:rFonts w:hint="eastAsia"/>
        </w:rPr>
      </w:pPr>
      <w:r>
        <w:rPr>
          <w:rFonts w:hint="eastAsia"/>
        </w:rPr>
        <w:t>Augustine insists that this is no other than the Pelagian assertion of grace according to merit (3), is opposed to Scripture (4-5), and begets arrogant boasting in ourselves (6).</w:t>
      </w:r>
    </w:p>
    <w:p>
      <w:pPr>
        <w:rPr>
          <w:rFonts w:hint="eastAsia"/>
        </w:rPr>
      </w:pPr>
      <w:r>
        <w:rPr>
          <w:rFonts w:hint="eastAsia"/>
        </w:rPr>
        <w:t>奥古斯丁坚持认为，这无非是伯拉纠派按照功绩断言恩典（3节），与圣经相悖（4-5节），并在我们里面产生骄傲的自夸（6节）。</w:t>
      </w:r>
    </w:p>
    <w:p>
      <w:pPr>
        <w:rPr>
          <w:rFonts w:hint="eastAsia"/>
        </w:rPr>
      </w:pPr>
    </w:p>
    <w:p>
      <w:pPr>
        <w:rPr>
          <w:rFonts w:hint="eastAsia"/>
        </w:rPr>
      </w:pPr>
      <w:r>
        <w:rPr>
          <w:rFonts w:hint="eastAsia"/>
        </w:rPr>
        <w:t>He replies to the objection that he had himself once held this view, by confessing it, and explaining that he was converted from it by 1 Cor. iv. 7, as applied by Cyprian (7-8), and expounds that verse as containing in its narrow compass a sufficient answer to the present theories (9-11).</w:t>
      </w:r>
    </w:p>
    <w:p>
      <w:pPr>
        <w:rPr>
          <w:rFonts w:hint="eastAsia"/>
        </w:rPr>
      </w:pPr>
      <w:r>
        <w:rPr>
          <w:rFonts w:hint="eastAsia"/>
        </w:rPr>
        <w:t>他答复了他自己也曾持有此观点的反对意见，承认了这一点，并解释说他是因哥林多前书四章7节（由居普良应用）而从此观点转变过来的（7-8节），并阐述了那节经文在其狭窄的范围内包含了对当前理论的充分答复（9-11节）。</w:t>
      </w:r>
    </w:p>
    <w:p>
      <w:pPr>
        <w:rPr>
          <w:rFonts w:hint="eastAsia"/>
        </w:rPr>
      </w:pPr>
    </w:p>
    <w:p>
      <w:pPr>
        <w:rPr>
          <w:rFonts w:hint="eastAsia"/>
        </w:rPr>
      </w:pPr>
      <w:r>
        <w:rPr>
          <w:rFonts w:hint="eastAsia"/>
        </w:rPr>
        <w:t>He answers, further, the objection that the apostle distinguishes faith from works, and works alone are meant in such passages, by pointing to John vi. 28, and similar statements in Paul (12-16).</w:t>
      </w:r>
    </w:p>
    <w:p>
      <w:pPr>
        <w:rPr>
          <w:rFonts w:hint="eastAsia"/>
        </w:rPr>
      </w:pPr>
      <w:r>
        <w:rPr>
          <w:rFonts w:hint="eastAsia"/>
        </w:rPr>
        <w:t>他还回答了使徒区分信心与行为，并且这类经文仅指行为的反对意见，方法是指出约翰福音六章28节，以及保罗类似的陈述（12-16节）。</w:t>
      </w:r>
    </w:p>
    <w:p>
      <w:pPr>
        <w:rPr>
          <w:rFonts w:hint="eastAsia"/>
        </w:rPr>
      </w:pPr>
    </w:p>
    <w:p>
      <w:pPr>
        <w:rPr>
          <w:rFonts w:hint="eastAsia"/>
        </w:rPr>
      </w:pPr>
      <w:r>
        <w:rPr>
          <w:rFonts w:hint="eastAsia"/>
        </w:rPr>
        <w:t>Then he answers the objection that he himself had previously taught that God acted on foresight of faith, by showing that he was misunderstood (17-18).</w:t>
      </w:r>
    </w:p>
    <w:p>
      <w:pPr>
        <w:rPr>
          <w:rFonts w:hint="eastAsia"/>
        </w:rPr>
      </w:pPr>
      <w:r>
        <w:rPr>
          <w:rFonts w:hint="eastAsia"/>
        </w:rPr>
        <w:t>然后他回答了他自己先前曾教导说上帝是凭着对信心的预见而行动的反对意见，方法是表明他被误解了（17-18节）。</w:t>
      </w:r>
    </w:p>
    <w:p>
      <w:pPr>
        <w:rPr>
          <w:rFonts w:hint="eastAsia"/>
        </w:rPr>
      </w:pPr>
    </w:p>
    <w:p>
      <w:pPr>
        <w:rPr>
          <w:rFonts w:hint="eastAsia"/>
        </w:rPr>
      </w:pPr>
      <w:r>
        <w:rPr>
          <w:rFonts w:hint="eastAsia"/>
        </w:rPr>
        <w:t>He next shows that no objection lies against predestination that does not lie with equal force against grace (19-22)—since predestination is nothing but God's foreknowledge of and preparation for grace, and all questions of sovereignty and the like belong to grace.</w:t>
      </w:r>
    </w:p>
    <w:p>
      <w:pPr>
        <w:rPr>
          <w:rFonts w:hint="eastAsia"/>
        </w:rPr>
      </w:pPr>
      <w:r>
        <w:rPr>
          <w:rFonts w:hint="eastAsia"/>
        </w:rPr>
        <w:t>他接着指出，没有任何反对预定的理由不以同等力度反对恩典（19-22节）——因为预定无非是上帝对恩典的预知和预备，所有关于主权等问题都属于恩典。</w:t>
      </w:r>
    </w:p>
    <w:p>
      <w:pPr>
        <w:rPr>
          <w:rFonts w:hint="eastAsia"/>
        </w:rPr>
      </w:pPr>
    </w:p>
    <w:p>
      <w:pPr>
        <w:rPr>
          <w:rFonts w:hint="eastAsia"/>
        </w:rPr>
      </w:pPr>
      <w:r>
        <w:rPr>
          <w:rFonts w:hint="eastAsia"/>
        </w:rPr>
        <w:t>Did God not know to whom he was going to give faith (19)?</w:t>
      </w:r>
    </w:p>
    <w:p>
      <w:pPr>
        <w:rPr>
          <w:rFonts w:hint="eastAsia"/>
        </w:rPr>
      </w:pPr>
      <w:r>
        <w:rPr>
          <w:rFonts w:hint="eastAsia"/>
        </w:rPr>
        <w:t>上帝岂不知道祂将把信心赐给谁吗（19节）？</w:t>
      </w:r>
    </w:p>
    <w:p>
      <w:pPr>
        <w:rPr>
          <w:rFonts w:hint="eastAsia"/>
        </w:rPr>
      </w:pPr>
    </w:p>
    <w:p>
      <w:pPr>
        <w:rPr>
          <w:rFonts w:hint="eastAsia"/>
        </w:rPr>
      </w:pPr>
      <w:r>
        <w:rPr>
          <w:rFonts w:hint="eastAsia"/>
        </w:rPr>
        <w:t>or did he promise the results of faith, works, without promising the faith without which, as going before, the works were impossible?</w:t>
      </w:r>
    </w:p>
    <w:p>
      <w:pPr>
        <w:rPr>
          <w:rFonts w:hint="eastAsia"/>
        </w:rPr>
      </w:pPr>
      <w:r>
        <w:rPr>
          <w:rFonts w:hint="eastAsia"/>
        </w:rPr>
        <w:t>或者祂应许了信心的结果，即行为，却没有应许那先在的、没有它行为就不可能的信心吗？</w:t>
      </w:r>
    </w:p>
    <w:p>
      <w:pPr>
        <w:rPr>
          <w:rFonts w:hint="eastAsia"/>
        </w:rPr>
      </w:pPr>
    </w:p>
    <w:p>
      <w:pPr>
        <w:rPr>
          <w:rFonts w:hint="eastAsia"/>
        </w:rPr>
      </w:pPr>
      <w:r>
        <w:rPr>
          <w:rFonts w:hint="eastAsia"/>
        </w:rPr>
        <w:t>Would not this place God's fulfilment of his promise out of His power, and make it depend on man (20)?</w:t>
      </w:r>
    </w:p>
    <w:p>
      <w:pPr>
        <w:rPr>
          <w:rFonts w:hint="eastAsia"/>
        </w:rPr>
      </w:pPr>
      <w:r>
        <w:rPr>
          <w:rFonts w:hint="eastAsia"/>
        </w:rPr>
        <w:t>这岂不是使上帝应许的实现超出祂的能力范围，而使其依赖于人吗（20节）？</w:t>
      </w:r>
    </w:p>
    <w:p>
      <w:pPr>
        <w:rPr>
          <w:rFonts w:hint="eastAsia"/>
        </w:rPr>
      </w:pPr>
    </w:p>
    <w:p>
      <w:pPr>
        <w:rPr>
          <w:rFonts w:hint="eastAsia"/>
        </w:rPr>
      </w:pPr>
      <w:r>
        <w:rPr>
          <w:rFonts w:hint="eastAsia"/>
        </w:rPr>
        <w:t>Why are men more willing to trust in their weakness than in God's strength? do they count God's promises more uncertain than their own performance (22)?</w:t>
      </w:r>
    </w:p>
    <w:p>
      <w:pPr>
        <w:rPr>
          <w:rFonts w:hint="eastAsia"/>
        </w:rPr>
      </w:pPr>
      <w:r>
        <w:rPr>
          <w:rFonts w:hint="eastAsia"/>
        </w:rPr>
        <w:t>为何人更愿意信靠自己的软弱而非上帝的力量呢？他们认为上帝的应许比他们自己的作为更不确定吗（22节）？</w:t>
      </w:r>
    </w:p>
    <w:p>
      <w:pPr>
        <w:rPr>
          <w:rFonts w:hint="eastAsia"/>
        </w:rPr>
      </w:pPr>
    </w:p>
    <w:p>
      <w:pPr>
        <w:rPr>
          <w:rFonts w:hint="eastAsia"/>
        </w:rPr>
      </w:pPr>
      <w:r>
        <w:rPr>
          <w:rFonts w:hint="eastAsia"/>
        </w:rPr>
        <w:t>He next proves the sovereignty of grace, and of predestination, which is but the preparation for grace, by the striking examples of infants, and, above all, of the human nature of Christ (23-31), and then speaks of the twofold calling, one external and one "according to purpose,"-the latter of which is efficacious and sovereign (32-37).</w:t>
      </w:r>
    </w:p>
    <w:p>
      <w:pPr>
        <w:rPr>
          <w:rFonts w:hint="eastAsia"/>
        </w:rPr>
      </w:pPr>
      <w:r>
        <w:rPr>
          <w:rFonts w:hint="eastAsia"/>
        </w:rPr>
        <w:t>他接着用婴孩的显著例子，尤其是基督人性的例子，证明了恩典的主权，以及作为恩典预备的预定的主权（23-31节），然后谈到双重呼召，一种是外在的，一种是“按旨意”的——后者是有效的和至高无上的（32-37节）。</w:t>
      </w:r>
    </w:p>
    <w:p>
      <w:pPr>
        <w:rPr>
          <w:rFonts w:hint="eastAsia"/>
        </w:rPr>
      </w:pPr>
    </w:p>
    <w:p>
      <w:pPr>
        <w:rPr>
          <w:rFonts w:hint="eastAsia"/>
        </w:rPr>
      </w:pPr>
      <w:r>
        <w:rPr>
          <w:rFonts w:hint="eastAsia"/>
        </w:rPr>
        <w:t>In closing, the semi-Pelagian position is carefully defined and refuted as opposed, alike with the grosser Pelagianism, to the Scriptures of both Testaments (38-42).</w:t>
      </w:r>
    </w:p>
    <w:p>
      <w:pPr>
        <w:rPr>
          <w:rFonts w:hint="eastAsia"/>
        </w:rPr>
      </w:pPr>
      <w:r>
        <w:rPr>
          <w:rFonts w:hint="eastAsia"/>
        </w:rPr>
        <w:t>在结尾处，仔细定义并驳斥了半伯拉纠派的立场，认为它与更粗陋的伯拉纠主义一样，都与新旧约圣经相悖（38-42节）。</w:t>
      </w:r>
    </w:p>
    <w:p>
      <w:pPr>
        <w:rPr>
          <w:rFonts w:hint="eastAsia"/>
        </w:rPr>
      </w:pPr>
    </w:p>
    <w:p>
      <w:pPr>
        <w:rPr>
          <w:rFonts w:hint="eastAsia"/>
        </w:rPr>
      </w:pPr>
      <w:r>
        <w:rPr>
          <w:rFonts w:hint="eastAsia"/>
        </w:rPr>
        <w:t>The purpose of the second book, which has come down to us under the separate title of On the Gift of Perseverance , is to show that that perseverance which endures to the end is as much of God as the beginning of faith, and that no man who has been "called according to God's purpose," and has received this gift, can fall from grace and be lost.</w:t>
      </w:r>
    </w:p>
    <w:p>
      <w:pPr>
        <w:rPr>
          <w:rFonts w:hint="eastAsia"/>
        </w:rPr>
      </w:pPr>
      <w:r>
        <w:rPr>
          <w:rFonts w:hint="eastAsia"/>
        </w:rPr>
        <w:t>第二卷以《论坚忍的恩赐》为独立标题流传至今，其目的是要表明，那坚忍到底的坚忍，如同信心的开端一样，都出于上帝，并且凡“按上帝旨意蒙召”并领受这恩赐的人，都不能从恩典中堕落而失丧。</w:t>
      </w:r>
    </w:p>
    <w:p>
      <w:pPr>
        <w:rPr>
          <w:rFonts w:hint="eastAsia"/>
        </w:rPr>
      </w:pPr>
    </w:p>
    <w:p>
      <w:pPr>
        <w:rPr>
          <w:rFonts w:hint="eastAsia"/>
        </w:rPr>
      </w:pPr>
      <w:r>
        <w:rPr>
          <w:rFonts w:hint="eastAsia"/>
        </w:rPr>
        <w:t>The first half of the treatise is devoted to this theme (1-33).</w:t>
      </w:r>
    </w:p>
    <w:p>
      <w:pPr>
        <w:rPr>
          <w:rFonts w:hint="eastAsia"/>
        </w:rPr>
      </w:pPr>
      <w:r>
        <w:rPr>
          <w:rFonts w:hint="eastAsia"/>
        </w:rPr>
        <w:t>论著的前半部分致力于这个主题（1-33节）。</w:t>
      </w:r>
    </w:p>
    <w:p>
      <w:pPr>
        <w:rPr>
          <w:rFonts w:hint="eastAsia"/>
        </w:rPr>
      </w:pPr>
    </w:p>
    <w:p>
      <w:pPr>
        <w:rPr>
          <w:rFonts w:hint="eastAsia"/>
        </w:rPr>
      </w:pPr>
      <w:r>
        <w:rPr>
          <w:rFonts w:hint="eastAsia"/>
        </w:rPr>
        <w:t>It begins by distinguishing between temporary perseverance, which endures for a time, and that which continues to the end (1), and affirms that the latter is certainly a gift of God's grace, and is, therefore, asked from God which would otherwise be but a mocking petition (2-3).</w:t>
      </w:r>
    </w:p>
    <w:p>
      <w:pPr>
        <w:rPr>
          <w:rFonts w:hint="eastAsia"/>
        </w:rPr>
      </w:pPr>
      <w:r>
        <w:rPr>
          <w:rFonts w:hint="eastAsia"/>
        </w:rPr>
        <w:t>开篇区分了暂时的坚忍（持续一段时间）和持续到底的坚忍（1节），并断言后者肯定是上帝恩典的恩赐，因此是向上帝祈求的，否则就只是一个嘲弄性的祈求（2-3节）。</w:t>
      </w:r>
    </w:p>
    <w:p>
      <w:pPr>
        <w:rPr>
          <w:rFonts w:hint="eastAsia"/>
        </w:rPr>
      </w:pPr>
    </w:p>
    <w:p>
      <w:pPr>
        <w:rPr>
          <w:rFonts w:hint="eastAsia"/>
        </w:rPr>
      </w:pPr>
      <w:r>
        <w:rPr>
          <w:rFonts w:hint="eastAsia"/>
        </w:rPr>
        <w:t>This, the Lord's Prayer itself might teach us, as under Cyprian's exposition it does teach us—each petition being capable of being read as a prayer for perseverance (4-9).</w:t>
      </w:r>
    </w:p>
    <w:p>
      <w:pPr>
        <w:rPr>
          <w:rFonts w:hint="eastAsia"/>
        </w:rPr>
      </w:pPr>
      <w:r>
        <w:rPr>
          <w:rFonts w:hint="eastAsia"/>
        </w:rPr>
        <w:t>这一点，主祷文本身或许可以教导我们，正如在居普良的阐释下它确实教导我们的那样——每个祈求都可以被解读为对坚忍的祷告（4-9节）。</w:t>
      </w:r>
    </w:p>
    <w:p>
      <w:pPr>
        <w:rPr>
          <w:rFonts w:hint="eastAsia"/>
        </w:rPr>
      </w:pPr>
    </w:p>
    <w:p>
      <w:pPr>
        <w:rPr>
          <w:rFonts w:hint="eastAsia"/>
        </w:rPr>
      </w:pPr>
      <w:r>
        <w:rPr>
          <w:rFonts w:hint="eastAsia"/>
        </w:rPr>
        <w:t>Of course, moreover, it cannot be lost, otherwise it would not be "to the end."</w:t>
      </w:r>
    </w:p>
    <w:p>
      <w:pPr>
        <w:rPr>
          <w:rFonts w:hint="eastAsia"/>
        </w:rPr>
      </w:pPr>
      <w:r>
        <w:rPr>
          <w:rFonts w:hint="eastAsia"/>
        </w:rPr>
        <w:t>当然，此外，它不可能失落，否则它就不会是“到底”的。</w:t>
      </w:r>
    </w:p>
    <w:p>
      <w:pPr>
        <w:rPr>
          <w:rFonts w:hint="eastAsia"/>
        </w:rPr>
      </w:pPr>
    </w:p>
    <w:p>
      <w:pPr>
        <w:rPr>
          <w:rFonts w:hint="eastAsia"/>
        </w:rPr>
      </w:pPr>
      <w:r>
        <w:rPr>
          <w:rFonts w:hint="eastAsia"/>
        </w:rPr>
        <w:t>If man forsakes God, of course it is he that does it, and he is doubtless under continual temptation to do so; but if he abides with God, it is God who secures that, and God is equally able to keep one when drawn to Him, as He is to draw him to Him (10-15).</w:t>
      </w:r>
    </w:p>
    <w:p>
      <w:pPr>
        <w:rPr>
          <w:rFonts w:hint="eastAsia"/>
        </w:rPr>
      </w:pPr>
      <w:r>
        <w:rPr>
          <w:rFonts w:hint="eastAsia"/>
        </w:rPr>
        <w:t>如果人离弃上帝，当然是人做的，并且他无疑持续受到这样做的试探；但如果他住在上帝里面，是上帝确保了这一点，并且上帝同样能够保守一个被吸引到祂面前的人，如同祂能够吸引他到祂面前一样（10-15节）。</w:t>
      </w:r>
    </w:p>
    <w:p>
      <w:pPr>
        <w:rPr>
          <w:rFonts w:hint="eastAsia"/>
        </w:rPr>
      </w:pPr>
    </w:p>
    <w:p>
      <w:pPr>
        <w:rPr>
          <w:rFonts w:hint="eastAsia"/>
        </w:rPr>
      </w:pPr>
      <w:r>
        <w:rPr>
          <w:rFonts w:hint="eastAsia"/>
        </w:rPr>
        <w:t>He argues anew at this point, that grace is not according to merit, but always in mercy; and explains and illustrates the unsearchable ways of God in His sovereign but merciful dealing with men (16-25), and closes this part of the treatise by a defence of himself against adverse quotations from his early work on Free Will , which he has already corrected in his Retractations .</w:t>
      </w:r>
    </w:p>
    <w:p>
      <w:pPr>
        <w:rPr>
          <w:rFonts w:hint="eastAsia"/>
        </w:rPr>
      </w:pPr>
      <w:r>
        <w:rPr>
          <w:rFonts w:hint="eastAsia"/>
        </w:rPr>
        <w:t>此时他再次论证，恩典并非按照功绩，而总是出于怜悯；并解释和阐明了上帝在祂对人至高无上但又仁慈的作为中深不可测的道路（16-25节），并通过为自己辩护，反驳了从他早期著作《论自由意志》中引用的不利引文——他已在其《更正录》中纠正了这些引文——来结束这部分论著。</w:t>
      </w:r>
    </w:p>
    <w:p>
      <w:pPr>
        <w:rPr>
          <w:rFonts w:hint="eastAsia"/>
        </w:rPr>
      </w:pPr>
    </w:p>
    <w:p>
      <w:pPr>
        <w:rPr>
          <w:rFonts w:hint="eastAsia"/>
        </w:rPr>
      </w:pPr>
      <w:r>
        <w:rPr>
          <w:rFonts w:hint="eastAsia"/>
        </w:rPr>
        <w:t>The second half of the book discusses the objections that were being urged against the preaching of predestination (34-62), as if it opposed and enervated the preaching of the Gospel.</w:t>
      </w:r>
    </w:p>
    <w:p>
      <w:pPr>
        <w:rPr>
          <w:rFonts w:hint="eastAsia"/>
        </w:rPr>
      </w:pPr>
      <w:r>
        <w:rPr>
          <w:rFonts w:hint="eastAsia"/>
        </w:rPr>
        <w:t>该书的后半部分讨论了针对宣讲预定论提出的反对意见（34-62节），仿佛它反对并削弱了福音的宣讲。</w:t>
      </w:r>
    </w:p>
    <w:p>
      <w:pPr>
        <w:rPr>
          <w:rFonts w:hint="eastAsia"/>
        </w:rPr>
      </w:pPr>
    </w:p>
    <w:p>
      <w:pPr>
        <w:rPr>
          <w:rFonts w:hint="eastAsia"/>
        </w:rPr>
      </w:pPr>
      <w:r>
        <w:rPr>
          <w:rFonts w:hint="eastAsia"/>
        </w:rPr>
        <w:t>He replies that Paul and the apostles, and Cyprian and the fathers, preached both together; that the same objections will lie against the preaching of God's foreknowledge and grace itself, and, indeed, against preaching any of the virtues, as, e.g., obedience, while declaring them God's gifts.</w:t>
      </w:r>
    </w:p>
    <w:p>
      <w:pPr>
        <w:rPr>
          <w:rFonts w:hint="eastAsia"/>
        </w:rPr>
      </w:pPr>
      <w:r>
        <w:rPr>
          <w:rFonts w:hint="eastAsia"/>
        </w:rPr>
        <w:t>他答复说，保罗和使徒们，以及居普良和教父们，都同时宣讲这两者；同样的反对意见也适用于宣讲上帝的预知和恩典本身，事实上，也适用于宣讲任何美德，例如顺服，同时宣称它们是上帝的恩赐。</w:t>
      </w:r>
    </w:p>
    <w:p>
      <w:pPr>
        <w:rPr>
          <w:rFonts w:hint="eastAsia"/>
        </w:rPr>
      </w:pPr>
    </w:p>
    <w:p>
      <w:pPr>
        <w:rPr>
          <w:rFonts w:hint="eastAsia"/>
        </w:rPr>
      </w:pPr>
      <w:r>
        <w:rPr>
          <w:rFonts w:hint="eastAsia"/>
        </w:rPr>
        <w:t>He meets the objections in detail, and shows that such preaching is food to the soul, and must not be withheld from men; but explains that it must be given gently, wisely, and prayerfully.</w:t>
      </w:r>
    </w:p>
    <w:p>
      <w:pPr>
        <w:rPr>
          <w:rFonts w:hint="eastAsia"/>
        </w:rPr>
      </w:pPr>
      <w:r>
        <w:rPr>
          <w:rFonts w:hint="eastAsia"/>
        </w:rPr>
        <w:t>他详细地回应了这些反对意见，并指出这样的宣讲是灵魂的食粮，不能不给予人们；但他解释说，必须温和地、智慧地、并带着祷告地给予。</w:t>
      </w:r>
    </w:p>
    <w:p>
      <w:pPr>
        <w:rPr>
          <w:rFonts w:hint="eastAsia"/>
        </w:rPr>
      </w:pPr>
    </w:p>
    <w:p>
      <w:pPr>
        <w:rPr>
          <w:rFonts w:hint="eastAsia"/>
        </w:rPr>
      </w:pPr>
      <w:r>
        <w:rPr>
          <w:rFonts w:hint="eastAsia"/>
        </w:rPr>
        <w:t>The whole treatise ends with an appeal to the prayers of the Church as testifying that all good is from God (63-65), and to the great example of unmerited grace and sovereign predestination in the choice of one human nature without preceding merit, to be united in one person with the Eternal Word—an illustration of his theme of the gratuitous grace of God which he is never tired of adducing (66-67).</w:t>
      </w:r>
    </w:p>
    <w:p>
      <w:pPr>
        <w:rPr>
          <w:rFonts w:hint="eastAsia"/>
        </w:rPr>
      </w:pPr>
      <w:r>
        <w:rPr>
          <w:rFonts w:hint="eastAsia"/>
        </w:rPr>
        <w:t>整部论著以呼吁教会的祷告作为所有良善皆来自上帝的见证（63-65节）结束，并以在没有先前功绩的情况下选择一个人性，与永恒圣言联合在一个位格中，作为不配得的恩典和至高预定的伟大榜样结束——这是他从不厌倦引用的关于上帝白白赐予恩典主题的一个例证（66-67节）。</w:t>
      </w:r>
    </w:p>
    <w:p>
      <w:pPr>
        <w:rPr>
          <w:rFonts w:hint="eastAsia"/>
        </w:rPr>
      </w:pPr>
    </w:p>
    <w:p>
      <w:pPr>
        <w:rPr>
          <w:rFonts w:hint="eastAsia"/>
        </w:rPr>
      </w:pPr>
      <w:r>
        <w:rPr>
          <w:rFonts w:hint="eastAsia"/>
        </w:rPr>
        <w:t>These books were written in 428-429, and after their completion the unfinished work against Julian was resumed.</w:t>
      </w:r>
    </w:p>
    <w:p>
      <w:pPr>
        <w:rPr>
          <w:rFonts w:hint="eastAsia"/>
        </w:rPr>
      </w:pPr>
      <w:r>
        <w:rPr>
          <w:rFonts w:hint="eastAsia"/>
        </w:rPr>
        <w:t>这些书写于428-429年，完成后，未完成的针对朱利安的著作得以继续。</w:t>
      </w:r>
    </w:p>
    <w:p>
      <w:pPr>
        <w:rPr>
          <w:rFonts w:hint="eastAsia"/>
        </w:rPr>
      </w:pPr>
    </w:p>
    <w:p>
      <w:pPr>
        <w:rPr>
          <w:rFonts w:hint="eastAsia"/>
        </w:rPr>
      </w:pPr>
      <w:r>
        <w:rPr>
          <w:rFonts w:hint="eastAsia"/>
        </w:rPr>
        <w:t>Alypius had sent the remaining three books, and Augustine slowly toiled on to the end of his reply to the sixth book.</w:t>
      </w:r>
    </w:p>
    <w:p>
      <w:pPr>
        <w:rPr>
          <w:rFonts w:hint="eastAsia"/>
        </w:rPr>
      </w:pPr>
      <w:r>
        <w:rPr>
          <w:rFonts w:hint="eastAsia"/>
        </w:rPr>
        <w:t>阿利比乌斯寄来了其余三卷，奥古斯丁缓慢地努力完成了对第六卷的答复。</w:t>
      </w:r>
    </w:p>
    <w:p>
      <w:pPr>
        <w:rPr>
          <w:rFonts w:hint="eastAsia"/>
        </w:rPr>
      </w:pPr>
    </w:p>
    <w:p>
      <w:pPr>
        <w:rPr>
          <w:rFonts w:hint="eastAsia"/>
        </w:rPr>
      </w:pPr>
      <w:r>
        <w:rPr>
          <w:rFonts w:hint="eastAsia"/>
        </w:rPr>
        <w:t>But he was to be interrupted once more, and this time by the most serious of all interruptions.</w:t>
      </w:r>
    </w:p>
    <w:p>
      <w:pPr>
        <w:rPr>
          <w:rFonts w:hint="eastAsia"/>
        </w:rPr>
      </w:pPr>
      <w:r>
        <w:rPr>
          <w:rFonts w:hint="eastAsia"/>
        </w:rPr>
        <w:t>但他再次被打断，这次是最严重的一次打断。</w:t>
      </w:r>
    </w:p>
    <w:p>
      <w:pPr>
        <w:rPr>
          <w:rFonts w:hint="eastAsia"/>
        </w:rPr>
      </w:pPr>
    </w:p>
    <w:p>
      <w:pPr>
        <w:rPr>
          <w:rFonts w:hint="eastAsia"/>
        </w:rPr>
      </w:pPr>
      <w:r>
        <w:rPr>
          <w:rFonts w:hint="eastAsia"/>
        </w:rPr>
        <w:t>On the 28th of August, 430, with the Vandals thundering at the gates of Hippo, full of good works and of faith, he turned his face away from the strifeswhether theological or secular-of earth, and entered into rest with the Lord whom he loved.</w:t>
      </w:r>
    </w:p>
    <w:p>
      <w:pPr>
        <w:rPr>
          <w:rFonts w:hint="eastAsia"/>
        </w:rPr>
      </w:pPr>
      <w:r>
        <w:rPr>
          <w:rFonts w:hint="eastAsia"/>
        </w:rPr>
        <w:t>430年8月28日，汪达尔人在希波城门外叫嚣，奥古斯丁充满了善行和信心，他转过脸去，不再理会世间的纷争——无论是神学的还是世俗的——与他所爱的主一同进入安息。</w:t>
      </w:r>
    </w:p>
    <w:p>
      <w:pPr>
        <w:rPr>
          <w:rFonts w:hint="eastAsia"/>
        </w:rPr>
      </w:pPr>
    </w:p>
    <w:p>
      <w:pPr>
        <w:rPr>
          <w:rFonts w:hint="eastAsia"/>
        </w:rPr>
      </w:pPr>
      <w:r>
        <w:rPr>
          <w:rFonts w:hint="eastAsia"/>
        </w:rPr>
        <w:t>The last work against Julian was already one of the most considerable in size of all his books; but it was never finished, and retains until to-day the significant title of The Unfinished Work .</w:t>
      </w:r>
    </w:p>
    <w:p>
      <w:pPr>
        <w:rPr>
          <w:rFonts w:hint="eastAsia"/>
        </w:rPr>
      </w:pPr>
      <w:r>
        <w:rPr>
          <w:rFonts w:hint="eastAsia"/>
        </w:rPr>
        <w:t>最后一部反对朱利安的著作已经是奥古斯丁所有著作中篇幅最可观的之一；但它从未完成，并且至今仍保留着意味深长的标题《未竟之作》。</w:t>
      </w:r>
    </w:p>
    <w:p>
      <w:pPr>
        <w:rPr>
          <w:rFonts w:hint="eastAsia"/>
        </w:rPr>
      </w:pPr>
    </w:p>
    <w:p>
      <w:pPr>
        <w:rPr>
          <w:rFonts w:hint="eastAsia"/>
        </w:rPr>
      </w:pPr>
      <w:r>
        <w:rPr>
          <w:rFonts w:hint="eastAsia"/>
        </w:rPr>
        <w:t>Augustine had hesitated to undertake this work, because he found Julian's arguments too silly either to deserve refutation, or to afford occasion for really edifying discourse.</w:t>
      </w:r>
    </w:p>
    <w:p>
      <w:pPr>
        <w:rPr>
          <w:rFonts w:hint="eastAsia"/>
        </w:rPr>
      </w:pPr>
      <w:r>
        <w:rPr>
          <w:rFonts w:hint="eastAsia"/>
        </w:rPr>
        <w:t>奥古斯丁曾犹豫是否要着手这项工作，因为他发现朱利安的论点过于愚蠢，既不值得驳斥，也无法提供真正具有启发性的论述机会。</w:t>
      </w:r>
    </w:p>
    <w:p>
      <w:pPr>
        <w:rPr>
          <w:rFonts w:hint="eastAsia"/>
        </w:rPr>
      </w:pPr>
    </w:p>
    <w:p>
      <w:pPr>
        <w:rPr>
          <w:rFonts w:hint="eastAsia"/>
        </w:rPr>
      </w:pPr>
      <w:r>
        <w:rPr>
          <w:rFonts w:hint="eastAsia"/>
        </w:rPr>
        <w:t>And certainly the result falls below Augustine's usual level, though this is not due, as is so often said, to failing powers and great age; for nothing that he wrote surpasses in mellow beauty and chastened strength the two books, On the Predestination of the Saints , which were written after four books of this work were completed.</w:t>
      </w:r>
    </w:p>
    <w:p>
      <w:pPr>
        <w:rPr>
          <w:rFonts w:hint="eastAsia"/>
        </w:rPr>
      </w:pPr>
      <w:r>
        <w:rPr>
          <w:rFonts w:hint="eastAsia"/>
        </w:rPr>
        <w:t>当然，其结果低于奥古斯丁的通常水平，尽管这并非像人们常说的那样，是由于能力衰退和年事已高；因为他所写的任何东西，在醇厚优美和凝练力量方面，都无法超越《论圣徒的预定》这两卷书，这两卷书是在这部著作的四卷完成后写成的。</w:t>
      </w:r>
    </w:p>
    <w:p>
      <w:pPr>
        <w:rPr>
          <w:rFonts w:hint="eastAsia"/>
        </w:rPr>
      </w:pPr>
    </w:p>
    <w:p>
      <w:pPr>
        <w:rPr>
          <w:rFonts w:hint="eastAsia"/>
        </w:rPr>
      </w:pPr>
      <w:r>
        <w:rPr>
          <w:rFonts w:hint="eastAsia"/>
        </w:rPr>
        <w:t>The plan of the work is to state Julian's arguments in his own words, and follow it with his remarks; thus giving it something of the form of a dialogue.</w:t>
      </w:r>
    </w:p>
    <w:p>
      <w:pPr>
        <w:rPr>
          <w:rFonts w:hint="eastAsia"/>
        </w:rPr>
      </w:pPr>
      <w:r>
        <w:rPr>
          <w:rFonts w:hint="eastAsia"/>
        </w:rPr>
        <w:t>该著作的计划是以朱利安自己的话陈述其论点，然后附上奥古斯丁的评论；从而使其具有某种对话的形式。</w:t>
      </w:r>
    </w:p>
    <w:p>
      <w:pPr>
        <w:rPr>
          <w:rFonts w:hint="eastAsia"/>
        </w:rPr>
      </w:pPr>
    </w:p>
    <w:p>
      <w:pPr>
        <w:rPr>
          <w:rFonts w:hint="eastAsia"/>
        </w:rPr>
      </w:pPr>
      <w:r>
        <w:rPr>
          <w:rFonts w:hint="eastAsia"/>
        </w:rPr>
        <w:t>It follows Julian's work, book by book.</w:t>
      </w:r>
    </w:p>
    <w:p>
      <w:pPr>
        <w:rPr>
          <w:rFonts w:hint="eastAsia"/>
        </w:rPr>
      </w:pPr>
      <w:r>
        <w:rPr>
          <w:rFonts w:hint="eastAsia"/>
        </w:rPr>
        <w:t>它逐卷对应朱利安的著作。</w:t>
      </w:r>
    </w:p>
    <w:p>
      <w:pPr>
        <w:rPr>
          <w:rFonts w:hint="eastAsia"/>
        </w:rPr>
      </w:pPr>
    </w:p>
    <w:p>
      <w:pPr>
        <w:rPr>
          <w:rFonts w:hint="eastAsia"/>
        </w:rPr>
      </w:pPr>
      <w:r>
        <w:rPr>
          <w:rFonts w:hint="eastAsia"/>
        </w:rPr>
        <w:t>The first book states and answers certain calumnies which Julian had brought against Augustine and the catholic faith on the ground of their confession of original sin.</w:t>
      </w:r>
    </w:p>
    <w:p>
      <w:pPr>
        <w:rPr>
          <w:rFonts w:hint="eastAsia"/>
        </w:rPr>
      </w:pPr>
      <w:r>
        <w:rPr>
          <w:rFonts w:hint="eastAsia"/>
        </w:rPr>
        <w:t>第一卷陈述并回答了朱利安因奥古斯丁和公教信仰承认原罪而对他们提出的某些诽谤。</w:t>
      </w:r>
    </w:p>
    <w:p>
      <w:pPr>
        <w:rPr>
          <w:rFonts w:hint="eastAsia"/>
        </w:rPr>
      </w:pPr>
    </w:p>
    <w:p>
      <w:pPr>
        <w:rPr>
          <w:rFonts w:hint="eastAsia"/>
        </w:rPr>
      </w:pPr>
      <w:r>
        <w:rPr>
          <w:rFonts w:hint="eastAsia"/>
        </w:rPr>
        <w:t>Julian had argued, that, since God is just, He cannot impute another's sins to innocent infants; since sin is nothing but evil will, there can be no sin in infants who are not yet in the use of their will; and, since the freedom of will that is given to man consists in the capacity of both sinning and not sinning, free will is denied to those who attribute sin to nature.</w:t>
      </w:r>
    </w:p>
    <w:p>
      <w:pPr>
        <w:rPr>
          <w:rFonts w:hint="eastAsia"/>
        </w:rPr>
      </w:pPr>
      <w:r>
        <w:rPr>
          <w:rFonts w:hint="eastAsia"/>
        </w:rPr>
        <w:t>朱利安曾论证说，既然上帝是公义的，祂就不能将他人的罪归咎于无辜的婴孩；既然罪无非是邪恶的意志，那么尚未运用其意志的婴孩就不可能有罪；并且，既然赐予人的自由意志在于既能犯罪也能不犯罪的能力，那么那些将罪归咎于本性的人就否认了自由意志。</w:t>
      </w:r>
    </w:p>
    <w:p>
      <w:pPr>
        <w:rPr>
          <w:rFonts w:hint="eastAsia"/>
        </w:rPr>
      </w:pPr>
    </w:p>
    <w:p>
      <w:pPr>
        <w:rPr>
          <w:rFonts w:hint="eastAsia"/>
        </w:rPr>
      </w:pPr>
      <w:r>
        <w:rPr>
          <w:rFonts w:hint="eastAsia"/>
        </w:rPr>
        <w:t>Augustine replies to these arguments, and answers certain objections that are made to his work On Marriage and Concupiscence , and then corrects Julian's false explanations of certain Scriptures from John viii., Rom. vi., vii., and 2 Timothy.</w:t>
      </w:r>
    </w:p>
    <w:p>
      <w:pPr>
        <w:rPr>
          <w:rFonts w:hint="eastAsia"/>
        </w:rPr>
      </w:pPr>
      <w:r>
        <w:rPr>
          <w:rFonts w:hint="eastAsia"/>
        </w:rPr>
        <w:t>奥古斯丁回复了这些论点，并回答了对其著作《论婚姻与情欲》提出的某些反对意见，然后纠正了朱利安对约翰福音第八章、罗马书第六、七章以及提摩太后书某些经文的错误解释。</w:t>
      </w:r>
    </w:p>
    <w:p>
      <w:pPr>
        <w:rPr>
          <w:rFonts w:hint="eastAsia"/>
        </w:rPr>
      </w:pPr>
    </w:p>
    <w:p>
      <w:pPr>
        <w:rPr>
          <w:rFonts w:hint="eastAsia"/>
        </w:rPr>
      </w:pPr>
      <w:r>
        <w:rPr>
          <w:rFonts w:hint="eastAsia"/>
        </w:rPr>
        <w:t>The second book is a discussion of Rom. v. 12, which Julian had tried, like the other Pelagians, to explain by the "imitation" of Adam's bad example.</w:t>
      </w:r>
    </w:p>
    <w:p>
      <w:pPr>
        <w:rPr>
          <w:rFonts w:hint="eastAsia"/>
        </w:rPr>
      </w:pPr>
      <w:r>
        <w:rPr>
          <w:rFonts w:hint="eastAsia"/>
        </w:rPr>
        <w:t>第二卷讨论了罗马书五章12节，朱利安像其他伯拉纠派一样，试图用亚当坏榜样的“模仿”来解释它。</w:t>
      </w:r>
    </w:p>
    <w:p>
      <w:pPr>
        <w:rPr>
          <w:rFonts w:hint="eastAsia"/>
        </w:rPr>
      </w:pPr>
    </w:p>
    <w:p>
      <w:pPr>
        <w:rPr>
          <w:rFonts w:hint="eastAsia"/>
        </w:rPr>
      </w:pPr>
      <w:r>
        <w:rPr>
          <w:rFonts w:hint="eastAsia"/>
        </w:rPr>
        <w:t>The third book examines the abuse by Julian of certain Old-Testament passages-in Deut. xxiv., 2 Kings xiv., Ezek. xviii.-in his effort to show that God does not impute the father's sins to the children; as well as his similar abuse of Heb. xi.</w:t>
      </w:r>
    </w:p>
    <w:p>
      <w:pPr>
        <w:rPr>
          <w:rFonts w:hint="eastAsia"/>
        </w:rPr>
      </w:pPr>
      <w:r>
        <w:rPr>
          <w:rFonts w:hint="eastAsia"/>
        </w:rPr>
        <w:t>第三卷审查了朱利安滥用某些旧约经文——申命记第二十四章、列王纪下第十四章、以西结书第十八章——以试图证明上帝不将父亲的罪归咎于儿女；以及他对希伯来书第十一章的类似滥用。</w:t>
      </w:r>
    </w:p>
    <w:p>
      <w:pPr>
        <w:rPr>
          <w:rFonts w:hint="eastAsia"/>
        </w:rPr>
      </w:pPr>
    </w:p>
    <w:p>
      <w:pPr>
        <w:rPr>
          <w:rFonts w:hint="eastAsia"/>
        </w:rPr>
      </w:pPr>
      <w:r>
        <w:rPr>
          <w:rFonts w:hint="eastAsia"/>
        </w:rPr>
        <w:t>The charge of Manicheism, which was so repetitiously brought by Julian against the catholics, is then examined and refuted.</w:t>
      </w:r>
    </w:p>
    <w:p>
      <w:pPr>
        <w:rPr>
          <w:rFonts w:hint="eastAsia"/>
        </w:rPr>
      </w:pPr>
      <w:r>
        <w:rPr>
          <w:rFonts w:hint="eastAsia"/>
        </w:rPr>
        <w:t>然后审查并驳斥了朱利安一再向大公教会提出的摩尼教指控。</w:t>
      </w:r>
    </w:p>
    <w:p>
      <w:pPr>
        <w:rPr>
          <w:rFonts w:hint="eastAsia"/>
        </w:rPr>
      </w:pPr>
    </w:p>
    <w:p>
      <w:pPr>
        <w:rPr>
          <w:rFonts w:hint="eastAsia"/>
        </w:rPr>
      </w:pPr>
      <w:r>
        <w:rPr>
          <w:rFonts w:hint="eastAsia"/>
        </w:rPr>
        <w:t>The fourth book treats of Julian's strictures on Augustine's On Marriage and Concupiscence ii. 4-11, and proves from 1 John ii. 16 that concupiscence is evil, and not the work of God, but of the Devil.</w:t>
      </w:r>
    </w:p>
    <w:p>
      <w:pPr>
        <w:rPr>
          <w:rFonts w:hint="eastAsia"/>
        </w:rPr>
      </w:pPr>
      <w:r>
        <w:rPr>
          <w:rFonts w:hint="eastAsia"/>
        </w:rPr>
        <w:t>第四卷论述了朱利安对奥古斯丁《论婚姻与情欲》第二卷4-11节的严厉批评，并从约翰一书二章16节证明情欲是邪恶的，不是上帝的作为，而是魔鬼的作为。</w:t>
      </w:r>
    </w:p>
    <w:p>
      <w:pPr>
        <w:rPr>
          <w:rFonts w:hint="eastAsia"/>
        </w:rPr>
      </w:pPr>
    </w:p>
    <w:p>
      <w:pPr>
        <w:rPr>
          <w:rFonts w:hint="eastAsia"/>
        </w:rPr>
      </w:pPr>
      <w:r>
        <w:rPr>
          <w:rFonts w:hint="eastAsia"/>
        </w:rPr>
        <w:t>He argues that the shame that accompanies it is due to its sinfulness, and that there was none of it in Christ; also, that infants are born obnoxious to the first sin, and proves the corruption of their origin from Wisd. x. 10, 11.</w:t>
      </w:r>
    </w:p>
    <w:p>
      <w:pPr>
        <w:rPr>
          <w:rFonts w:hint="eastAsia"/>
        </w:rPr>
      </w:pPr>
      <w:r>
        <w:rPr>
          <w:rFonts w:hint="eastAsia"/>
        </w:rPr>
        <w:t>他论证说，伴随情欲的羞耻感是由于其罪性，基督里面没有这种羞耻感；此外，婴孩生来就当受原罪的惩罚，并从智慧篇十章10、11节证明了他们起源的败坏。</w:t>
      </w:r>
    </w:p>
    <w:p>
      <w:pPr>
        <w:rPr>
          <w:rFonts w:hint="eastAsia"/>
        </w:rPr>
      </w:pPr>
    </w:p>
    <w:p>
      <w:pPr>
        <w:rPr>
          <w:rFonts w:hint="eastAsia"/>
        </w:rPr>
      </w:pPr>
      <w:r>
        <w:rPr>
          <w:rFonts w:hint="eastAsia"/>
        </w:rPr>
        <w:t>The fifth book defends On Marriage and Concupiscence ii. 12 sq., and argues that a sound nature could not have shame on account of its members, and the need of regeneration for what is generated by means of shameful concupiscence.</w:t>
      </w:r>
    </w:p>
    <w:p>
      <w:pPr>
        <w:rPr>
          <w:rFonts w:hint="eastAsia"/>
        </w:rPr>
      </w:pPr>
      <w:r>
        <w:rPr>
          <w:rFonts w:hint="eastAsia"/>
        </w:rPr>
        <w:t>第五卷为《论婚姻与情欲》第二卷第12节及以下辩护，并论证说健全的本性不会因其肢体而感到羞耻，以及藉着可耻情欲所产生之物需要重生。</w:t>
      </w:r>
    </w:p>
    <w:p>
      <w:pPr>
        <w:rPr>
          <w:rFonts w:hint="eastAsia"/>
        </w:rPr>
      </w:pPr>
    </w:p>
    <w:p>
      <w:pPr>
        <w:rPr>
          <w:rFonts w:hint="eastAsia"/>
        </w:rPr>
      </w:pPr>
      <w:r>
        <w:rPr>
          <w:rFonts w:hint="eastAsia"/>
        </w:rPr>
        <w:t>Then Julian's abuse of 1 Cor. xv., Rom. v., Matt. vii. 17 and 33, with reference to On Marriage and Concupiscence ii. 14, 20, 26, is discussed; and then the origin of evil, and God's treatment of evil in the world.</w:t>
      </w:r>
    </w:p>
    <w:p>
      <w:pPr>
        <w:rPr>
          <w:rFonts w:hint="eastAsia"/>
        </w:rPr>
      </w:pPr>
      <w:r>
        <w:rPr>
          <w:rFonts w:hint="eastAsia"/>
        </w:rPr>
        <w:t>然后讨论了朱利安对哥林多前书十五章、罗马书五章、马太福音七章17和33节的滥用，并参照了《论婚姻与情欲》第二卷14、20、26节；接着讨论了邪恶的起源，以及上帝在世界上对邪恶的处理。 (Self-correction: Matthew 7:33 does not exist. Matthew 7 ends at verse 29. Assuming a typo, perhaps it refers to a different verse or chapter. However, I must translate as written: 马太福音七章17和33节.)</w:t>
      </w:r>
    </w:p>
    <w:p>
      <w:pPr>
        <w:rPr>
          <w:rFonts w:hint="eastAsia"/>
        </w:rPr>
      </w:pPr>
      <w:r>
        <w:rPr>
          <w:rFonts w:hint="eastAsia"/>
        </w:rPr>
        <w:t>然后讨论了朱利安对哥林多前书十五章、罗马书五章、马太福音七章17和33节的滥用，并参照了《论婚姻与情欲》第二卷14、20、26节；接着讨论了邪恶的起源，以及上帝在世界上对邪恶的处理。</w:t>
      </w:r>
    </w:p>
    <w:p>
      <w:pPr>
        <w:rPr>
          <w:rFonts w:hint="eastAsia"/>
        </w:rPr>
      </w:pPr>
    </w:p>
    <w:p>
      <w:pPr>
        <w:rPr>
          <w:rFonts w:hint="eastAsia"/>
        </w:rPr>
      </w:pPr>
      <w:r>
        <w:rPr>
          <w:rFonts w:hint="eastAsia"/>
        </w:rPr>
        <w:t>The sixth book traverses Julian's strictures on On Marriage and Concupiscence ii. 34 sq., and argues that human nature was changed for the worse by the sin of Adam, and thus was made not only sinful, but the source of sinners; and that the forces of free will by which man could at first do rightly if he wished, and refrain from sin if he chose, were lost by Adam's sin.</w:t>
      </w:r>
    </w:p>
    <w:p>
      <w:pPr>
        <w:rPr>
          <w:rFonts w:hint="eastAsia"/>
        </w:rPr>
      </w:pPr>
      <w:r>
        <w:rPr>
          <w:rFonts w:hint="eastAsia"/>
        </w:rPr>
        <w:t>第六卷驳斥了朱利安对《论婚姻与情欲》第二卷第34节及以下的严厉批评，并论证说人的本性因亚当的罪而变坏，因此不仅变得有罪，而且成为罪人的根源；并且人起初若愿意就能行义、若选择就能不犯罪的自由意志的力量，因亚当的罪而丧失了。</w:t>
      </w:r>
    </w:p>
    <w:p>
      <w:pPr>
        <w:rPr>
          <w:rFonts w:hint="eastAsia"/>
        </w:rPr>
      </w:pPr>
    </w:p>
    <w:p>
      <w:pPr>
        <w:rPr>
          <w:rFonts w:hint="eastAsia"/>
        </w:rPr>
      </w:pPr>
      <w:r>
        <w:rPr>
          <w:rFonts w:hint="eastAsia"/>
        </w:rPr>
        <w:t>He attacks Julian's definition of free will as "the capacity for sinning and not sinning" ( possibilitas peccandi et non peccandi ); and proves that the evils of this life are the punishment of sin—including, first of all, physical death.</w:t>
      </w:r>
    </w:p>
    <w:p>
      <w:pPr>
        <w:rPr>
          <w:rFonts w:hint="eastAsia"/>
        </w:rPr>
      </w:pPr>
      <w:r>
        <w:rPr>
          <w:rFonts w:hint="eastAsia"/>
        </w:rPr>
        <w:t>他攻击朱利安将自由意志定义为“犯罪和不犯罪的能力”（possibilitas peccandi et non peccandi，拉丁文：犯罪和不犯罪的可能性）；并证明今生的邪恶是罪的惩罚——首先包括肉体的死亡。</w:t>
      </w:r>
    </w:p>
    <w:p>
      <w:pPr>
        <w:rPr>
          <w:rFonts w:hint="eastAsia"/>
        </w:rPr>
      </w:pPr>
    </w:p>
    <w:p>
      <w:pPr>
        <w:rPr>
          <w:rFonts w:hint="eastAsia"/>
        </w:rPr>
      </w:pPr>
      <w:r>
        <w:rPr>
          <w:rFonts w:hint="eastAsia"/>
        </w:rPr>
        <w:t>At the end, he treats of 1 Cor. xv. 22.</w:t>
      </w:r>
    </w:p>
    <w:p>
      <w:pPr>
        <w:rPr>
          <w:rFonts w:hint="eastAsia"/>
        </w:rPr>
      </w:pPr>
      <w:r>
        <w:rPr>
          <w:rFonts w:hint="eastAsia"/>
        </w:rPr>
        <w:t>最后，他论述了哥林多前书十五章22节。</w:t>
      </w:r>
    </w:p>
    <w:p>
      <w:pPr>
        <w:rPr>
          <w:rFonts w:hint="eastAsia"/>
        </w:rPr>
      </w:pPr>
    </w:p>
    <w:p>
      <w:pPr>
        <w:rPr>
          <w:rFonts w:hint="eastAsia"/>
        </w:rPr>
      </w:pPr>
      <w:r>
        <w:rPr>
          <w:rFonts w:hint="eastAsia"/>
        </w:rPr>
        <w:t>Although the great preacher of grace was taken away by death before the completion of this book, yet his work was not left incomplete.</w:t>
      </w:r>
    </w:p>
    <w:p>
      <w:pPr>
        <w:rPr>
          <w:rFonts w:hint="eastAsia"/>
        </w:rPr>
      </w:pPr>
      <w:r>
        <w:rPr>
          <w:rFonts w:hint="eastAsia"/>
        </w:rPr>
        <w:t>尽管这位伟大的恩典宣讲者在完成这本书之前就被死亡夺走了，但他的工作并未未完成。</w:t>
      </w:r>
    </w:p>
    <w:p>
      <w:pPr>
        <w:rPr>
          <w:rFonts w:hint="eastAsia"/>
        </w:rPr>
      </w:pPr>
    </w:p>
    <w:p>
      <w:pPr>
        <w:rPr>
          <w:rFonts w:hint="eastAsia"/>
        </w:rPr>
      </w:pPr>
      <w:r>
        <w:rPr>
          <w:rFonts w:hint="eastAsia"/>
        </w:rPr>
        <w:t>In the course of the next year (431) the Ecumenical Council of Ephesus condemned Pelagianism for the whole world; and an elaborate treatise against the pure Pelagianism of Julian was already in 430 an anachronism.</w:t>
      </w:r>
    </w:p>
    <w:p>
      <w:pPr>
        <w:rPr>
          <w:rFonts w:hint="eastAsia"/>
        </w:rPr>
      </w:pPr>
      <w:r>
        <w:rPr>
          <w:rFonts w:hint="eastAsia"/>
        </w:rPr>
        <w:t>次年（431年），以弗所大公会议为全世界谴责了伯拉纠主义；而一部针对朱利安纯粹伯拉纠主义的详尽论著，在430年就已不合时宜了。</w:t>
      </w:r>
    </w:p>
    <w:p>
      <w:pPr>
        <w:rPr>
          <w:rFonts w:hint="eastAsia"/>
        </w:rPr>
      </w:pPr>
    </w:p>
    <w:p>
      <w:pPr>
        <w:rPr>
          <w:rFonts w:hint="eastAsia"/>
        </w:rPr>
      </w:pPr>
      <w:r>
        <w:rPr>
          <w:rFonts w:hint="eastAsia"/>
        </w:rPr>
        <w:t>Semi-Pelagianism was yet to run its course, and to work its way so into the heart of a corrupt church as not to be easily displaced; but Pelagianism was to die with the first generation of its advocates.</w:t>
      </w:r>
    </w:p>
    <w:p>
      <w:pPr>
        <w:rPr>
          <w:rFonts w:hint="eastAsia"/>
        </w:rPr>
      </w:pPr>
      <w:r>
        <w:rPr>
          <w:rFonts w:hint="eastAsia"/>
        </w:rPr>
        <w:t>半伯拉纠主义尚待发展，并将如此深入败坏教会的核心，以致不易被取代；但伯拉纠主义将与其第一代倡导者一同消亡。</w:t>
      </w:r>
    </w:p>
    <w:p>
      <w:pPr>
        <w:rPr>
          <w:rFonts w:hint="eastAsia"/>
        </w:rPr>
      </w:pPr>
    </w:p>
    <w:p>
      <w:pPr>
        <w:rPr>
          <w:rFonts w:hint="eastAsia"/>
        </w:rPr>
      </w:pPr>
      <w:r>
        <w:rPr>
          <w:rFonts w:hint="eastAsia"/>
        </w:rPr>
        <w:t>As we look back now through the almost millennium and a half of years that has intervened since Augustine lived and wrote, it is to his Predestination of the Saints— a completed, and wellcompleted, treatise—and not to The Unfinished Work , that we look as the crown and completion of his labours for grace.</w:t>
      </w:r>
    </w:p>
    <w:p>
      <w:pPr>
        <w:rPr>
          <w:rFonts w:hint="eastAsia"/>
        </w:rPr>
      </w:pPr>
      <w:r>
        <w:rPr>
          <w:rFonts w:hint="eastAsia"/>
        </w:rPr>
        <w:t>当我们现在回顾奥古斯丁生活和写作以来将近一千五百年的岁月时，我们是将他已完成且完成得很好的论著《圣徒的预定》，而非《未竟之作》，视为他为恩典所作劳苦的冠冕和完成。</w:t>
      </w:r>
    </w:p>
    <w:p>
      <w:pPr>
        <w:rPr>
          <w:rFonts w:hint="eastAsia"/>
        </w:rPr>
      </w:pPr>
    </w:p>
    <w:p>
      <w:pPr>
        <w:rPr>
          <w:rFonts w:hint="eastAsia"/>
        </w:rPr>
      </w:pPr>
      <w:r>
        <w:rPr>
          <w:rFonts w:hint="eastAsia"/>
        </w:rPr>
        <w:t>Part IV: The Theology of Grace</w:t>
      </w:r>
    </w:p>
    <w:p>
      <w:pPr>
        <w:rPr>
          <w:rFonts w:hint="eastAsia"/>
        </w:rPr>
      </w:pPr>
      <w:r>
        <w:rPr>
          <w:rFonts w:hint="eastAsia"/>
        </w:rPr>
        <w:t>第四部分：恩典神学</w:t>
      </w:r>
    </w:p>
    <w:p>
      <w:pPr>
        <w:rPr>
          <w:rFonts w:hint="eastAsia"/>
        </w:rPr>
      </w:pPr>
    </w:p>
    <w:p>
      <w:pPr>
        <w:rPr>
          <w:rFonts w:hint="eastAsia"/>
        </w:rPr>
      </w:pPr>
      <w:r>
        <w:rPr>
          <w:rFonts w:hint="eastAsia"/>
        </w:rPr>
        <w:t>The theology which Augustine opposed, in his anti-Pelagian writings, to the errors of Pelagianism, is, shortly, the theology of grace.</w:t>
      </w:r>
    </w:p>
    <w:p>
      <w:pPr>
        <w:rPr>
          <w:rFonts w:hint="eastAsia"/>
        </w:rPr>
      </w:pPr>
      <w:r>
        <w:rPr>
          <w:rFonts w:hint="eastAsia"/>
        </w:rPr>
        <w:t>奥古斯丁在其反伯拉纠派著作中用以反对伯拉纠主义错误的，简而言之，是恩典神学。</w:t>
      </w:r>
    </w:p>
    <w:p>
      <w:pPr>
        <w:rPr>
          <w:rFonts w:hint="eastAsia"/>
        </w:rPr>
      </w:pPr>
    </w:p>
    <w:p>
      <w:pPr>
        <w:rPr>
          <w:rFonts w:hint="eastAsia"/>
        </w:rPr>
      </w:pPr>
      <w:r>
        <w:rPr>
          <w:rFonts w:hint="eastAsia"/>
        </w:rPr>
        <w:t>Its roots were planted deeply in his own experience, and in the teachings of Scripture, especially of that apostle whom he delights to call 'the great preacher of grace,' and to follow whom, in his measure, was his greatest desire.</w:t>
      </w:r>
    </w:p>
    <w:p>
      <w:pPr>
        <w:rPr>
          <w:rFonts w:hint="eastAsia"/>
        </w:rPr>
      </w:pPr>
      <w:r>
        <w:rPr>
          <w:rFonts w:hint="eastAsia"/>
        </w:rPr>
        <w:t>它的根深深植根于他自身的经历，以及圣经的教导，尤其是那位他乐于称为‘恩典的伟大宣讲者’的使徒的教导，在他力所能及的范围内跟随这位使徒，是他最大的愿望。</w:t>
      </w:r>
    </w:p>
    <w:p>
      <w:pPr>
        <w:rPr>
          <w:rFonts w:hint="eastAsia"/>
        </w:rPr>
      </w:pPr>
    </w:p>
    <w:p>
      <w:pPr>
        <w:rPr>
          <w:rFonts w:hint="eastAsia"/>
        </w:rPr>
      </w:pPr>
      <w:r>
        <w:rPr>
          <w:rFonts w:hint="eastAsia"/>
        </w:rPr>
        <w:t>The grace of God in Jesus Christ, conveyed to us by the Holy Spirit and evidenced by the love that He sheds abroad in our hearts, is the centre around which this whole side of His system revolves, and the germ out of which it grows.</w:t>
      </w:r>
    </w:p>
    <w:p>
      <w:pPr>
        <w:rPr>
          <w:rFonts w:hint="eastAsia"/>
        </w:rPr>
      </w:pPr>
      <w:r>
        <w:rPr>
          <w:rFonts w:hint="eastAsia"/>
        </w:rPr>
        <w:t>在耶稣基督里的上帝的恩典，藉着圣灵传达给我们，并藉着祂倾注在我们心中的爱而显明，是祂整个体系这一方面所围绕的中心，也是它生长的萌芽。</w:t>
      </w:r>
    </w:p>
    <w:p>
      <w:pPr>
        <w:rPr>
          <w:rFonts w:hint="eastAsia"/>
        </w:rPr>
      </w:pPr>
    </w:p>
    <w:p>
      <w:pPr>
        <w:rPr>
          <w:rFonts w:hint="eastAsia"/>
        </w:rPr>
      </w:pPr>
      <w:r>
        <w:rPr>
          <w:rFonts w:hint="eastAsia"/>
        </w:rPr>
        <w:t>He was the more able to make it thus central because of the harmony of this view of salvation with the general principle of his whole theology, which was theocentric and revolved around his conception of God as the immanent and vital spirit in whom all things live and move and have their being.</w:t>
      </w:r>
    </w:p>
    <w:p>
      <w:pPr>
        <w:rPr>
          <w:rFonts w:hint="eastAsia"/>
        </w:rPr>
      </w:pPr>
      <w:r>
        <w:rPr>
          <w:rFonts w:hint="eastAsia"/>
        </w:rPr>
        <w:t>他之所以更能使其如此核心，是因为这种救恩观与他整个神学总原则的和谐，这个总原则是以神为中心的，并围绕着他将上帝视为万物赖以生存、活动和存在的内蕴而充满活力的灵的观念而展开。</w:t>
      </w:r>
    </w:p>
    <w:p>
      <w:pPr>
        <w:rPr>
          <w:rFonts w:hint="eastAsia"/>
        </w:rPr>
      </w:pPr>
    </w:p>
    <w:p>
      <w:pPr>
        <w:rPr>
          <w:rFonts w:hint="eastAsia"/>
        </w:rPr>
      </w:pPr>
      <w:r>
        <w:rPr>
          <w:rFonts w:hint="eastAsia"/>
        </w:rPr>
        <w:t>In like manner, God is the absolute good, and all good is either Himself or from Him; and only as God makes us good, are we able to do anything good.</w:t>
      </w:r>
    </w:p>
    <w:p>
      <w:pPr>
        <w:rPr>
          <w:rFonts w:hint="eastAsia"/>
        </w:rPr>
      </w:pPr>
      <w:r>
        <w:rPr>
          <w:rFonts w:hint="eastAsia"/>
        </w:rPr>
        <w:t>同样地，上帝是绝对的善，一切善要么是祂自己，要么来自祂；只有当上帝使我们成为善时，我们才能做任何善事。</w:t>
      </w:r>
    </w:p>
    <w:p>
      <w:pPr>
        <w:rPr>
          <w:rFonts w:hint="eastAsia"/>
        </w:rPr>
      </w:pPr>
    </w:p>
    <w:p>
      <w:pPr>
        <w:rPr>
          <w:rFonts w:hint="eastAsia"/>
        </w:rPr>
      </w:pPr>
      <w:r>
        <w:rPr>
          <w:rFonts w:hint="eastAsia"/>
        </w:rPr>
        <w:t>The necessity of grace to man, Augustine argued from the condition of the race as partakers of Adam's sin.</w:t>
      </w:r>
    </w:p>
    <w:p>
      <w:pPr>
        <w:rPr>
          <w:rFonts w:hint="eastAsia"/>
        </w:rPr>
      </w:pPr>
      <w:r>
        <w:rPr>
          <w:rFonts w:hint="eastAsia"/>
        </w:rPr>
        <w:t>奥古斯丁从人类作为亚当罪的分享者的状况，论证了恩典对人的必要性。</w:t>
      </w:r>
    </w:p>
    <w:p>
      <w:pPr>
        <w:rPr>
          <w:rFonts w:hint="eastAsia"/>
        </w:rPr>
      </w:pPr>
    </w:p>
    <w:p>
      <w:pPr>
        <w:rPr>
          <w:rFonts w:hint="eastAsia"/>
        </w:rPr>
      </w:pPr>
      <w:r>
        <w:rPr>
          <w:rFonts w:hint="eastAsia"/>
        </w:rPr>
        <w:t>God created man upright, and endowed him with human faculties, including free will; and gave to him freely that grace by which he was able to retain his uprightness.</w:t>
      </w:r>
    </w:p>
    <w:p>
      <w:pPr>
        <w:rPr>
          <w:rFonts w:hint="eastAsia"/>
        </w:rPr>
      </w:pPr>
      <w:r>
        <w:rPr>
          <w:rFonts w:hint="eastAsia"/>
        </w:rPr>
        <w:t>上帝创造人为正直，并赋予他属人的官能，包括自由意志；并且白白地赐给他那使他能够保持正直的恩典。</w:t>
      </w:r>
    </w:p>
    <w:p>
      <w:pPr>
        <w:rPr>
          <w:rFonts w:hint="eastAsia"/>
        </w:rPr>
      </w:pPr>
    </w:p>
    <w:p>
      <w:pPr>
        <w:rPr>
          <w:rFonts w:hint="eastAsia"/>
        </w:rPr>
      </w:pPr>
      <w:r>
        <w:rPr>
          <w:rFonts w:hint="eastAsia"/>
        </w:rPr>
        <w:t>Being thus put on probation, with divine aid to enable him to stand if he chose, Adam used his free choice for sinning, and involved his whole race in his fall.</w:t>
      </w:r>
    </w:p>
    <w:p>
      <w:pPr>
        <w:rPr>
          <w:rFonts w:hint="eastAsia"/>
        </w:rPr>
      </w:pPr>
      <w:r>
        <w:rPr>
          <w:rFonts w:hint="eastAsia"/>
        </w:rPr>
        <w:t>因此，亚当处于察验期，有神圣的帮助使他若愿意就能站立，但他却用他的自由选择犯罪，并将他整个种族卷入他的堕落之中。</w:t>
      </w:r>
    </w:p>
    <w:p>
      <w:pPr>
        <w:rPr>
          <w:rFonts w:hint="eastAsia"/>
        </w:rPr>
      </w:pPr>
    </w:p>
    <w:p>
      <w:pPr>
        <w:rPr>
          <w:rFonts w:hint="eastAsia"/>
        </w:rPr>
      </w:pPr>
      <w:r>
        <w:rPr>
          <w:rFonts w:hint="eastAsia"/>
        </w:rPr>
        <w:t>It was on account of this sin that he died physically and spiritually, and this double death passes over from him to us.</w:t>
      </w:r>
    </w:p>
    <w:p>
      <w:pPr>
        <w:rPr>
          <w:rFonts w:hint="eastAsia"/>
        </w:rPr>
      </w:pPr>
      <w:r>
        <w:rPr>
          <w:rFonts w:hint="eastAsia"/>
        </w:rPr>
        <w:t>正是因为这个罪，他肉体和灵性都死了，这双重死亡从他传给我们。</w:t>
      </w:r>
    </w:p>
    <w:p>
      <w:pPr>
        <w:rPr>
          <w:rFonts w:hint="eastAsia"/>
        </w:rPr>
      </w:pPr>
    </w:p>
    <w:p>
      <w:pPr>
        <w:rPr>
          <w:rFonts w:hint="eastAsia"/>
        </w:rPr>
      </w:pPr>
      <w:r>
        <w:rPr>
          <w:rFonts w:hint="eastAsia"/>
        </w:rPr>
        <w:t>That all his descendants by ordinary generation are partakers in Adam's guilt and condemnation, Augustine is sure from the teachings of Scripture; and this is the fact of original sin, from which no one generated from Adam is free, and from which no one is freed save as regenerated in Christ.</w:t>
      </w:r>
    </w:p>
    <w:p>
      <w:pPr>
        <w:rPr>
          <w:rFonts w:hint="eastAsia"/>
        </w:rPr>
      </w:pPr>
      <w:r>
        <w:rPr>
          <w:rFonts w:hint="eastAsia"/>
        </w:rPr>
        <w:t>奥古斯丁从圣经的教导中确信，所有藉着普通生育而来的亚当后裔都有份于亚当的罪咎和定罪；这就是原罪的事实，凡从亚当而生的，无人能免于此罪，也无人能从中得释放，除非在基督里重生。</w:t>
      </w:r>
    </w:p>
    <w:p>
      <w:pPr>
        <w:rPr>
          <w:rFonts w:hint="eastAsia"/>
        </w:rPr>
      </w:pPr>
    </w:p>
    <w:p>
      <w:pPr>
        <w:rPr>
          <w:rFonts w:hint="eastAsia"/>
        </w:rPr>
      </w:pPr>
      <w:r>
        <w:rPr>
          <w:rFonts w:hint="eastAsia"/>
        </w:rPr>
        <w:t>But how we are made partakers of it, he is less certain: sometimes he speaks as if it came by some mysterious unity of the race, so that we were all personally present in the individual Adam, and thus the whole race was the one man that sinned; sometimes he speaks more in the sense of modern realists, as if Adam's sin corrupted the nature, and the nature now corrupts those to whom it is communicated; sometimes he speaks as if it were due to simple heredity; sometimes, again, as if it depended on the presence of shameful concupiscence in the act of procreation, so that the propagation of guilt depends on the propagation of offspring by means of concupiscence.</w:t>
      </w:r>
    </w:p>
    <w:p>
      <w:pPr>
        <w:rPr>
          <w:rFonts w:hint="eastAsia"/>
        </w:rPr>
      </w:pPr>
      <w:r>
        <w:rPr>
          <w:rFonts w:hint="eastAsia"/>
        </w:rPr>
        <w:t>但是我们如何有份于此，他就不那么确定了：有时他说话的口气，仿佛这是藉着某种神秘的种族统一性而来的，以致我们都亲身临在于个体亚当里面，因此整个种族就是那一个犯罪的人；有时他说话的口气更接近现代实在论者的意思，仿佛亚当的罪败坏了本性，而现在败坏的本性又败坏了那些领受它的人；有时他说话的口气，仿佛这是由于单纯的遗传；有时又仿佛这取决于生育行为中是否存在可耻的情欲，以致罪咎的传递取决于藉着情欲繁衍后代。</w:t>
      </w:r>
    </w:p>
    <w:p>
      <w:pPr>
        <w:rPr>
          <w:rFonts w:hint="eastAsia"/>
        </w:rPr>
      </w:pPr>
    </w:p>
    <w:p>
      <w:pPr>
        <w:rPr>
          <w:rFonts w:hint="eastAsia"/>
        </w:rPr>
      </w:pPr>
      <w:r>
        <w:rPr>
          <w:rFonts w:hint="eastAsia"/>
        </w:rPr>
        <w:t>However transmitted, it is yet a fact that sin is propagated, and all mankind became sinners in Adam.</w:t>
      </w:r>
    </w:p>
    <w:p>
      <w:pPr>
        <w:rPr>
          <w:rFonts w:hint="eastAsia"/>
        </w:rPr>
      </w:pPr>
      <w:r>
        <w:rPr>
          <w:rFonts w:hint="eastAsia"/>
        </w:rPr>
        <w:t>然而，无论如何传递，罪是传递的，全人类都在亚当里成为罪人，这是一个事实。</w:t>
      </w:r>
    </w:p>
    <w:p>
      <w:pPr>
        <w:rPr>
          <w:rFonts w:hint="eastAsia"/>
        </w:rPr>
      </w:pPr>
    </w:p>
    <w:p>
      <w:pPr>
        <w:rPr>
          <w:rFonts w:hint="eastAsia"/>
        </w:rPr>
      </w:pPr>
      <w:r>
        <w:rPr>
          <w:rFonts w:hint="eastAsia"/>
        </w:rPr>
        <w:t>The result of this is that we have lost the divine image, though not in such a sense that no lineaments of it remain to us; and, the sinning soul making the flesh corruptible, our whole nature is corrupted, and we are unable to do anything of ourselves truly good.</w:t>
      </w:r>
    </w:p>
    <w:p>
      <w:pPr>
        <w:rPr>
          <w:rFonts w:hint="eastAsia"/>
        </w:rPr>
      </w:pPr>
      <w:r>
        <w:rPr>
          <w:rFonts w:hint="eastAsia"/>
        </w:rPr>
        <w:t>其结果是，我们失去了神圣的形象，尽管并非完全失去以致没有任何轮廓留给我们；并且，犯罪的灵魂使肉体败坏，我们整个本性都败坏了，我们自己无法做任何真正良善的事。</w:t>
      </w:r>
    </w:p>
    <w:p>
      <w:pPr>
        <w:rPr>
          <w:rFonts w:hint="eastAsia"/>
        </w:rPr>
      </w:pPr>
    </w:p>
    <w:p>
      <w:pPr>
        <w:rPr>
          <w:rFonts w:hint="eastAsia"/>
        </w:rPr>
      </w:pPr>
      <w:r>
        <w:rPr>
          <w:rFonts w:hint="eastAsia"/>
        </w:rPr>
        <w:t>This includes, of course, an injury to our will.</w:t>
      </w:r>
    </w:p>
    <w:p>
      <w:pPr>
        <w:rPr>
          <w:rFonts w:hint="eastAsia"/>
        </w:rPr>
      </w:pPr>
      <w:r>
        <w:rPr>
          <w:rFonts w:hint="eastAsia"/>
        </w:rPr>
        <w:t>这当然包括对我们意志的损害。</w:t>
      </w:r>
    </w:p>
    <w:p>
      <w:pPr>
        <w:rPr>
          <w:rFonts w:hint="eastAsia"/>
        </w:rPr>
      </w:pPr>
    </w:p>
    <w:p>
      <w:pPr>
        <w:rPr>
          <w:rFonts w:hint="eastAsia"/>
        </w:rPr>
      </w:pPr>
      <w:r>
        <w:rPr>
          <w:rFonts w:hint="eastAsia"/>
        </w:rPr>
        <w:t>Augustine, writing for the popular eye, treats this subject in popular language.</w:t>
      </w:r>
    </w:p>
    <w:p>
      <w:pPr>
        <w:rPr>
          <w:rFonts w:hint="eastAsia"/>
        </w:rPr>
      </w:pPr>
      <w:r>
        <w:rPr>
          <w:rFonts w:hint="eastAsia"/>
        </w:rPr>
        <w:t>奥古斯丁为大众写作，用通俗的语言论述这个主题。</w:t>
      </w:r>
    </w:p>
    <w:p>
      <w:pPr>
        <w:rPr>
          <w:rFonts w:hint="eastAsia"/>
        </w:rPr>
      </w:pPr>
    </w:p>
    <w:p>
      <w:pPr>
        <w:rPr>
          <w:rFonts w:hint="eastAsia"/>
        </w:rPr>
      </w:pPr>
      <w:r>
        <w:rPr>
          <w:rFonts w:hint="eastAsia"/>
        </w:rPr>
        <w:t>But it is clear that he distinguished, in his thinking, between will as a faculty and will in a broader sense.</w:t>
      </w:r>
    </w:p>
    <w:p>
      <w:pPr>
        <w:rPr>
          <w:rFonts w:hint="eastAsia"/>
        </w:rPr>
      </w:pPr>
      <w:r>
        <w:rPr>
          <w:rFonts w:hint="eastAsia"/>
        </w:rPr>
        <w:t>但很明显，他在思想上区分了作为官能的意志和更广义的意志。</w:t>
      </w:r>
    </w:p>
    <w:p>
      <w:pPr>
        <w:rPr>
          <w:rFonts w:hint="eastAsia"/>
        </w:rPr>
      </w:pPr>
    </w:p>
    <w:p>
      <w:pPr>
        <w:rPr>
          <w:rFonts w:hint="eastAsia"/>
        </w:rPr>
      </w:pPr>
      <w:r>
        <w:rPr>
          <w:rFonts w:hint="eastAsia"/>
        </w:rPr>
        <w:t>As a mere faculty, will is and always remains an indifferent thing — after the fall, as before it, continuing poised in indifferency, and ready, like a weathercock, to be turned whithersoever the breeze that blows from the heart ('will,' in the broader sense) may direct.</w:t>
      </w:r>
    </w:p>
    <w:p>
      <w:pPr>
        <w:rPr>
          <w:rFonts w:hint="eastAsia"/>
        </w:rPr>
      </w:pPr>
      <w:r>
        <w:rPr>
          <w:rFonts w:hint="eastAsia"/>
        </w:rPr>
        <w:t>作为一种纯粹的官能，意志现在是并且永远是一种中性的东西——在堕落之后，如同在堕落之前一样，继续保持中立，并且像风向标一样，随时准备被从心灵（更广义的‘意志’）吹来的风吹向任何方向。</w:t>
      </w:r>
    </w:p>
    <w:p>
      <w:pPr>
        <w:rPr>
          <w:rFonts w:hint="eastAsia"/>
        </w:rPr>
      </w:pPr>
    </w:p>
    <w:p>
      <w:pPr>
        <w:rPr>
          <w:rFonts w:hint="eastAsia"/>
        </w:rPr>
      </w:pPr>
      <w:r>
        <w:rPr>
          <w:rFonts w:hint="eastAsia"/>
        </w:rPr>
        <w:t>It is not the faculty of willing, but the man who makes use of</w:t>
      </w:r>
    </w:p>
    <w:p>
      <w:pPr>
        <w:rPr>
          <w:rFonts w:hint="eastAsia"/>
        </w:rPr>
      </w:pPr>
      <w:r>
        <w:rPr>
          <w:rFonts w:hint="eastAsia"/>
        </w:rPr>
        <w:t>不是意愿的官能，而是运用那官能的人，因堕落而遭受了改变。</w:t>
      </w:r>
    </w:p>
    <w:p>
      <w:pPr>
        <w:rPr>
          <w:rFonts w:hint="eastAsia"/>
        </w:rPr>
      </w:pPr>
    </w:p>
    <w:p>
      <w:pPr>
        <w:rPr>
          <w:rFonts w:hint="eastAsia"/>
        </w:rPr>
      </w:pPr>
      <w:r>
        <w:rPr>
          <w:rFonts w:hint="eastAsia"/>
        </w:rPr>
        <w:t>that faculty, that has suffered change from the fall.</w:t>
      </w:r>
    </w:p>
    <w:p>
      <w:pPr>
        <w:rPr>
          <w:rFonts w:hint="eastAsia"/>
        </w:rPr>
      </w:pPr>
      <w:r>
        <w:rPr>
          <w:rFonts w:hint="eastAsia"/>
        </w:rPr>
        <w:t>是运用那官能的人，因堕落而遭受了改变。</w:t>
      </w:r>
    </w:p>
    <w:p>
      <w:pPr>
        <w:rPr>
          <w:rFonts w:hint="eastAsia"/>
        </w:rPr>
      </w:pPr>
    </w:p>
    <w:p>
      <w:pPr>
        <w:rPr>
          <w:rFonts w:hint="eastAsia"/>
        </w:rPr>
      </w:pPr>
      <w:r>
        <w:rPr>
          <w:rFonts w:hint="eastAsia"/>
        </w:rPr>
        <w:t>In paradise man stood in full ability: he had the posse non peccare, but not yet the non posse peccare; that is, he was endowed with a capacity for either part, and possessed the grace of God by which he was able to stand if he would, but also the power of free will by which he might fall if he would.</w:t>
      </w:r>
    </w:p>
    <w:p>
      <w:pPr>
        <w:rPr>
          <w:rFonts w:hint="eastAsia"/>
        </w:rPr>
      </w:pPr>
      <w:r>
        <w:rPr>
          <w:rFonts w:hint="eastAsia"/>
        </w:rPr>
        <w:t>在乐园里，人拥有完全的能力：他拥有 posse non peccare （拉丁文：能够不犯罪），但尚未拥有 non posse peccare （拉丁文：不能够犯罪）；也就是说，他被赋予了行善或行恶的能力，并拥有上帝的恩典，藉此他若愿意就能站立，但也拥有自由意志的能力，藉此他若愿意就能堕落。</w:t>
      </w:r>
    </w:p>
    <w:p>
      <w:pPr>
        <w:rPr>
          <w:rFonts w:hint="eastAsia"/>
        </w:rPr>
      </w:pPr>
    </w:p>
    <w:p>
      <w:pPr>
        <w:rPr>
          <w:rFonts w:hint="eastAsia"/>
        </w:rPr>
      </w:pPr>
      <w:r>
        <w:rPr>
          <w:rFonts w:hint="eastAsia"/>
        </w:rPr>
        <w:t>By his fall he has suffered a change, is corrupt, and under the power of Satan; his will (in the broader sense) is now injured, wounded, diseased, enslaved, — although the faculty of will (in the narrow sense) remains indifferent.</w:t>
      </w:r>
    </w:p>
    <w:p>
      <w:pPr>
        <w:rPr>
          <w:rFonts w:hint="eastAsia"/>
        </w:rPr>
      </w:pPr>
      <w:r>
        <w:rPr>
          <w:rFonts w:hint="eastAsia"/>
        </w:rPr>
        <w:t>因他的堕落，他遭受了改变，变得败坏，并处于撒旦的权下；他的意志（在更广义上）现在受伤、受创、患病、受奴役——尽管意志的官能（在狭义上）仍然是中性的。</w:t>
      </w:r>
    </w:p>
    <w:p>
      <w:pPr>
        <w:rPr>
          <w:rFonts w:hint="eastAsia"/>
        </w:rPr>
      </w:pPr>
    </w:p>
    <w:p>
      <w:pPr>
        <w:rPr>
          <w:rFonts w:hint="eastAsia"/>
        </w:rPr>
      </w:pPr>
      <w:r>
        <w:rPr>
          <w:rFonts w:hint="eastAsia"/>
        </w:rPr>
        <w:t>Augustine's criticism of Pelagius' discrimination of 'capacity' (possibilitas, posse), 'will' (voluntas, velle), and 'act' (actio, esse), does not turn on the discrimination itself, but on the incongruity of placing the power, ability in the mere capacity or possibility, rather than in the living agent who 'wills' and 'acts.'</w:t>
      </w:r>
    </w:p>
    <w:p>
      <w:pPr>
        <w:rPr>
          <w:rFonts w:hint="eastAsia"/>
        </w:rPr>
      </w:pPr>
      <w:r>
        <w:rPr>
          <w:rFonts w:hint="eastAsia"/>
        </w:rPr>
        <w:t>奥古斯丁对伯拉纠区分‘能力’（possibilitas，拉丁文：潜能；posse，拉丁文：能够）、‘意愿’（voluntas，拉丁文：意愿；velle，拉丁文：愿意）和‘行为’（actio，拉丁文：行动；esse，拉丁文：存在/是）的批判，并非针对区分本身，而是针对将能力、才能置于纯粹的能力或可能性之中，而非置于‘意愿’和‘行动’的活生生的行动者之中的不协调性。</w:t>
      </w:r>
    </w:p>
    <w:p>
      <w:pPr>
        <w:rPr>
          <w:rFonts w:hint="eastAsia"/>
        </w:rPr>
      </w:pPr>
    </w:p>
    <w:p>
      <w:pPr>
        <w:rPr>
          <w:rFonts w:hint="eastAsia"/>
        </w:rPr>
      </w:pPr>
      <w:r>
        <w:rPr>
          <w:rFonts w:hint="eastAsia"/>
        </w:rPr>
        <w:t>He himself adopts an essentially similar distribution, with only this correction; and thus keeps the faculty of will indifferent, but places the power of using it in the active agent, man.</w:t>
      </w:r>
    </w:p>
    <w:p>
      <w:pPr>
        <w:rPr>
          <w:rFonts w:hint="eastAsia"/>
        </w:rPr>
      </w:pPr>
      <w:r>
        <w:rPr>
          <w:rFonts w:hint="eastAsia"/>
        </w:rPr>
        <w:t>他自己也采用了本质上类似的区别，只是作了此项修正；因此保持了意志官能的中立性，但将运用意志的能力置于主动的行动者——人——身上。</w:t>
      </w:r>
    </w:p>
    <w:p>
      <w:pPr>
        <w:rPr>
          <w:rFonts w:hint="eastAsia"/>
        </w:rPr>
      </w:pPr>
    </w:p>
    <w:p>
      <w:pPr>
        <w:rPr>
          <w:rFonts w:hint="eastAsia"/>
        </w:rPr>
      </w:pPr>
      <w:r>
        <w:rPr>
          <w:rFonts w:hint="eastAsia"/>
        </w:rPr>
        <w:t>According, then, to the character of this man, will the use of the free will be.</w:t>
      </w:r>
    </w:p>
    <w:p>
      <w:pPr>
        <w:rPr>
          <w:rFonts w:hint="eastAsia"/>
        </w:rPr>
      </w:pPr>
      <w:r>
        <w:rPr>
          <w:rFonts w:hint="eastAsia"/>
        </w:rPr>
        <w:t>那么，根据这个人的品格，自由意志的运用也将如此。</w:t>
      </w:r>
    </w:p>
    <w:p>
      <w:pPr>
        <w:rPr>
          <w:rFonts w:hint="eastAsia"/>
        </w:rPr>
      </w:pPr>
    </w:p>
    <w:p>
      <w:pPr>
        <w:rPr>
          <w:rFonts w:hint="eastAsia"/>
        </w:rPr>
      </w:pPr>
      <w:r>
        <w:rPr>
          <w:rFonts w:hint="eastAsia"/>
        </w:rPr>
        <w:t>If the man be holy he will make a holy use of it, and if he be corrupt he will make a sinful use of it: if he be essentially holy, he cannot (like God Himself) make a sinful use of his will; and if he be enslaved to sin, he cannot make a good use of it.</w:t>
      </w:r>
    </w:p>
    <w:p>
      <w:pPr>
        <w:rPr>
          <w:rFonts w:hint="eastAsia"/>
        </w:rPr>
      </w:pPr>
      <w:r>
        <w:rPr>
          <w:rFonts w:hint="eastAsia"/>
        </w:rPr>
        <w:t>如果人是圣洁的，他就会圣洁地运用它；如果他是败坏的，他就会有罪地运用它：如果他本质上是圣洁的，他就不能（像上帝自己一样）有罪地运用他的意志；如果他被罪所奴役，他就不能良善地运用它。</w:t>
      </w:r>
    </w:p>
    <w:p>
      <w:pPr>
        <w:rPr>
          <w:rFonts w:hint="eastAsia"/>
        </w:rPr>
      </w:pPr>
    </w:p>
    <w:p>
      <w:pPr>
        <w:rPr>
          <w:rFonts w:hint="eastAsia"/>
        </w:rPr>
      </w:pPr>
      <w:r>
        <w:rPr>
          <w:rFonts w:hint="eastAsia"/>
        </w:rPr>
        <w:t>The last is the present condition of men by nature.</w:t>
      </w:r>
    </w:p>
    <w:p>
      <w:pPr>
        <w:rPr>
          <w:rFonts w:hint="eastAsia"/>
        </w:rPr>
      </w:pPr>
      <w:r>
        <w:rPr>
          <w:rFonts w:hint="eastAsia"/>
        </w:rPr>
        <w:t>后者是人按本性现在的状况。</w:t>
      </w:r>
    </w:p>
    <w:p>
      <w:pPr>
        <w:rPr>
          <w:rFonts w:hint="eastAsia"/>
        </w:rPr>
      </w:pPr>
    </w:p>
    <w:p>
      <w:pPr>
        <w:rPr>
          <w:rFonts w:hint="eastAsia"/>
        </w:rPr>
      </w:pPr>
      <w:r>
        <w:rPr>
          <w:rFonts w:hint="eastAsia"/>
        </w:rPr>
        <w:t>They have free will; the faculty by which they act remains in indifferency, and they are allowed to use it just as they choose: but such as they cannot desire and therefore cannot choose anything but evil; and therefore they, and therefore their choice, and therefore their willing, is always evil and never good.</w:t>
      </w:r>
    </w:p>
    <w:p>
      <w:pPr>
        <w:rPr>
          <w:rFonts w:hint="eastAsia"/>
        </w:rPr>
      </w:pPr>
      <w:r>
        <w:rPr>
          <w:rFonts w:hint="eastAsia"/>
        </w:rPr>
        <w:t>他们有自由意志；他们藉以行动的官能保持中立，他们被允许随心所欲地使用它：但像他们这样的人不能渴望，因此也不能选择除了邪恶以外的任何东西；因此他们，因此他们的选择，因此他们的意愿，总是邪恶的，从不是良善的。</w:t>
      </w:r>
    </w:p>
    <w:p>
      <w:pPr>
        <w:rPr>
          <w:rFonts w:hint="eastAsia"/>
        </w:rPr>
      </w:pPr>
    </w:p>
    <w:p>
      <w:pPr>
        <w:rPr>
          <w:rFonts w:hint="eastAsia"/>
        </w:rPr>
      </w:pPr>
      <w:r>
        <w:rPr>
          <w:rFonts w:hint="eastAsia"/>
        </w:rPr>
        <w:t>They are thus the slaves of sin, which they obey; and while their free will avails for sinning, it does not avail for doing any good unless they be first freed by the grace of God.</w:t>
      </w:r>
    </w:p>
    <w:p>
      <w:pPr>
        <w:rPr>
          <w:rFonts w:hint="eastAsia"/>
        </w:rPr>
      </w:pPr>
      <w:r>
        <w:rPr>
          <w:rFonts w:hint="eastAsia"/>
        </w:rPr>
        <w:t>因此，他们是罪的奴仆，他们顺从罪；虽然他们的自由意志足以犯罪，但除非他们首先藉着上帝的恩典得释放，否则它不足以行任何善事。</w:t>
      </w:r>
    </w:p>
    <w:p>
      <w:pPr>
        <w:rPr>
          <w:rFonts w:hint="eastAsia"/>
        </w:rPr>
      </w:pPr>
    </w:p>
    <w:p>
      <w:pPr>
        <w:rPr>
          <w:rFonts w:hint="eastAsia"/>
        </w:rPr>
      </w:pPr>
      <w:r>
        <w:rPr>
          <w:rFonts w:hint="eastAsia"/>
        </w:rPr>
        <w:t>It is undeniable that this view is in consonance with modern psychology: let us once conceive of 'the will' as simply the whole man in the attitude of willing, and it is immediately evident, that, however abstractly free the 'will' is, it is conditioned and enslaved in all its action by the character of the willing agent: a bad man does not cease to be bad in the act of willing, and a good man remains good even in his acts of choice.</w:t>
      </w:r>
    </w:p>
    <w:p>
      <w:pPr>
        <w:rPr>
          <w:rFonts w:hint="eastAsia"/>
        </w:rPr>
      </w:pPr>
      <w:r>
        <w:rPr>
          <w:rFonts w:hint="eastAsia"/>
        </w:rPr>
        <w:t>不可否认，这种观点与现代心理学是一致的：一旦我们将“意志”仅仅理解为处于意愿状态的整个人，那么显而易见的是，无论“意志”在抽象意义上多么自由，它在所有行动中都受到意愿行动者品格的制约和奴役：一个坏人在意愿行为中并不会停止其坏，一个好人即使在其选择行为中也仍然是好的。</w:t>
      </w:r>
    </w:p>
    <w:p>
      <w:pPr>
        <w:rPr>
          <w:rFonts w:hint="eastAsia"/>
        </w:rPr>
      </w:pPr>
    </w:p>
    <w:p>
      <w:pPr>
        <w:rPr>
          <w:rFonts w:hint="eastAsia"/>
        </w:rPr>
      </w:pPr>
      <w:r>
        <w:rPr>
          <w:rFonts w:hint="eastAsia"/>
        </w:rPr>
        <w:t>In its nature, grace is assistance, help from God; and all divine aid may be included under the term, — as well what may be called natural, as what may be called spiritual, aid, Spiritual grace includes, no doubt, all external help that God gives man for working out his salvation, such as the law, the preaching of the gospel, the example of Christ, by which we may learn the right way; it includes also forgiveness of sins, by which we are freed from the guilt already incurred; but above all it includes that help which God gives by His Holy Spirit, working within, not without, by which man is enabled to choose and to do what he sees, by the teachings of the law, or by the gospel, or by the natural conscience, to be right.</w:t>
      </w:r>
    </w:p>
    <w:p>
      <w:pPr>
        <w:rPr>
          <w:rFonts w:hint="eastAsia"/>
        </w:rPr>
      </w:pPr>
      <w:r>
        <w:rPr>
          <w:rFonts w:hint="eastAsia"/>
        </w:rPr>
        <w:t>就其本质而言，恩典是来自上帝的帮助、援助；所有神圣的援助都可以包含在这个词之下——既包括可称为属乎本性的援助，也包括可称为属灵的援助。属灵的恩典无疑包括上帝为使人成就其救恩而给予的一切外在帮助，例如律法、福音的宣讲、基督的榜样，藉此我们可以学习正道；它也包括罪的赦免，藉此我们从已经招致的罪咎中得释放；但最重要的是，它包括上帝藉着祂的圣灵所给予的帮助，这帮助是在里面作工，而不是在外面作工，藉此人能够选择并去做他藉着律法的教导、或福音、或本性的良知所看到的正确的事。</w:t>
      </w:r>
    </w:p>
    <w:p>
      <w:pPr>
        <w:rPr>
          <w:rFonts w:hint="eastAsia"/>
        </w:rPr>
      </w:pPr>
    </w:p>
    <w:p>
      <w:pPr>
        <w:rPr>
          <w:rFonts w:hint="eastAsia"/>
        </w:rPr>
      </w:pPr>
      <w:r>
        <w:rPr>
          <w:rFonts w:hint="eastAsia"/>
        </w:rPr>
        <w:t>Within this aid are included all those spiritual exercises which we call regeneration, justification, perseverance to the end, — in a word, all the divine assistance by which, in being made Christians, we are made to differ from other men.</w:t>
      </w:r>
    </w:p>
    <w:p>
      <w:pPr>
        <w:rPr>
          <w:rFonts w:hint="eastAsia"/>
        </w:rPr>
      </w:pPr>
      <w:r>
        <w:rPr>
          <w:rFonts w:hint="eastAsia"/>
        </w:rPr>
        <w:t>在这种援助之内，包含了我们称为重生、称义、坚忍到底的所有那些属灵操练——简而言之，所有神圣的帮助，藉此，在我们成为基督徒的过程中，我们得以与其他人不同。</w:t>
      </w:r>
    </w:p>
    <w:p>
      <w:pPr>
        <w:rPr>
          <w:rFonts w:hint="eastAsia"/>
        </w:rPr>
      </w:pPr>
    </w:p>
    <w:p>
      <w:pPr>
        <w:rPr>
          <w:rFonts w:hint="eastAsia"/>
        </w:rPr>
      </w:pPr>
      <w:r>
        <w:rPr>
          <w:rFonts w:hint="eastAsia"/>
        </w:rPr>
        <w:t>Augustine is fond of representing this grace as in essence the writing of God's law (or of God's will) on our hearts, so that it appears hereafter as our own desire and wish; and even more prevalently as the shedding abroad of love in our hearts by the Holy Ghost, given to us in Christ Jesus; therefore, as a change of disposition, by which we come to love and freely choose, in cooperation with God's aid, just the things which hitherto we have been unable to choose because in bondage to sin.</w:t>
      </w:r>
    </w:p>
    <w:p>
      <w:pPr>
        <w:rPr>
          <w:rFonts w:hint="eastAsia"/>
        </w:rPr>
      </w:pPr>
      <w:r>
        <w:rPr>
          <w:rFonts w:hint="eastAsia"/>
        </w:rPr>
        <w:t>奥古斯丁喜欢将这种恩典在本质上描绘为上帝的律法（或上帝的旨意）写在我们的心上，以致此后它表现为我们自己的愿望和意愿；甚至更普遍地将其描绘为圣灵藉着在基督耶稣里赐给我们的，将爱倾注在我们心中；因此，这是一种性情的改变，藉此我们开始爱并自由地选择——在与上帝的帮助同工的情况下——正是那些迄今为止我们因受罪的捆绑而无法选择的事物。</w:t>
      </w:r>
    </w:p>
    <w:p>
      <w:pPr>
        <w:rPr>
          <w:rFonts w:hint="eastAsia"/>
        </w:rPr>
      </w:pPr>
    </w:p>
    <w:p>
      <w:pPr>
        <w:rPr>
          <w:rFonts w:hint="eastAsia"/>
        </w:rPr>
      </w:pPr>
      <w:r>
        <w:rPr>
          <w:rFonts w:hint="eastAsia"/>
        </w:rPr>
        <w:t>Grace, thus, does not make void free will: it acts through free will, and acts upon it only by liberating it from its bondage to sin, i.e., by liberating the agent that uses the free will, so that he is no longer enslaved by his fleshly lusts, and is enabled to make use of his free will in choosing the good; and thus it is only by grace that free will is enabled to act in good part.</w:t>
      </w:r>
    </w:p>
    <w:p>
      <w:pPr>
        <w:rPr>
          <w:rFonts w:hint="eastAsia"/>
        </w:rPr>
      </w:pPr>
      <w:r>
        <w:rPr>
          <w:rFonts w:hint="eastAsia"/>
        </w:rPr>
        <w:t>因此，恩典并不废掉自由意志：它通过自由意志作工，并且只通过将其从罪的捆绑中解放出来而作用于自由意志，即通过解放运用自由意志的行动者，使他不再受肉体情欲的奴役，并能够运用其自由意志选择善；因此，只有藉着恩典，自由意志才能在善的方面发挥作用。</w:t>
      </w:r>
    </w:p>
    <w:p>
      <w:pPr>
        <w:rPr>
          <w:rFonts w:hint="eastAsia"/>
        </w:rPr>
      </w:pPr>
    </w:p>
    <w:p>
      <w:pPr>
        <w:rPr>
          <w:rFonts w:hint="eastAsia"/>
        </w:rPr>
      </w:pPr>
      <w:r>
        <w:rPr>
          <w:rFonts w:hint="eastAsia"/>
        </w:rPr>
        <w:t>But just because grace changes the disposition, and so enables man, hitherto enslaved to sin, for the first time to desire and use his free will for good, it lies in the very nature of the case that it is prevenient.</w:t>
      </w:r>
    </w:p>
    <w:p>
      <w:pPr>
        <w:rPr>
          <w:rFonts w:hint="eastAsia"/>
        </w:rPr>
      </w:pPr>
      <w:r>
        <w:rPr>
          <w:rFonts w:hint="eastAsia"/>
        </w:rPr>
        <w:t>但正因为恩典改变了性情，从而使迄今为止受罪奴役的人，第一次能够渴望并运用其自由意志行善，所以其先在性就寓于事情的本质之中。</w:t>
      </w:r>
    </w:p>
    <w:p>
      <w:pPr>
        <w:rPr>
          <w:rFonts w:hint="eastAsia"/>
        </w:rPr>
      </w:pPr>
    </w:p>
    <w:p>
      <w:pPr>
        <w:rPr>
          <w:rFonts w:hint="eastAsia"/>
        </w:rPr>
      </w:pPr>
      <w:r>
        <w:rPr>
          <w:rFonts w:hint="eastAsia"/>
        </w:rPr>
        <w:t>Also, as the very name imports, it is necessarily gratuitous; since man is enslaved to sin until it is given, all the merits that he can have prior to it are bad merits, and deserve punishment, not gifts of favour.</w:t>
      </w:r>
    </w:p>
    <w:p>
      <w:pPr>
        <w:rPr>
          <w:rFonts w:hint="eastAsia"/>
        </w:rPr>
      </w:pPr>
      <w:r>
        <w:rPr>
          <w:rFonts w:hint="eastAsia"/>
        </w:rPr>
        <w:t>此外，正如其名称所示，它必然是白白赐予的；因为在它被赐予之前，人受罪的奴役，他在此之前所能拥有的一切功绩都是坏的功绩，只配受惩罚，而不是恩惠的礼物。</w:t>
      </w:r>
    </w:p>
    <w:p>
      <w:pPr>
        <w:rPr>
          <w:rFonts w:hint="eastAsia"/>
        </w:rPr>
      </w:pPr>
    </w:p>
    <w:p>
      <w:pPr>
        <w:rPr>
          <w:rFonts w:hint="eastAsia"/>
        </w:rPr>
      </w:pPr>
      <w:r>
        <w:rPr>
          <w:rFonts w:hint="eastAsia"/>
        </w:rPr>
        <w:t>When, then, it is asked, on the ground of what, grace is given, it can only be answered, 'on the ground of God's infinite mercy and undeserved favour.'</w:t>
      </w:r>
    </w:p>
    <w:p>
      <w:pPr>
        <w:rPr>
          <w:rFonts w:hint="eastAsia"/>
        </w:rPr>
      </w:pPr>
      <w:r>
        <w:rPr>
          <w:rFonts w:hint="eastAsia"/>
        </w:rPr>
        <w:t>那么，当被问及恩典是基于什么而赐予时，只能回答说：“基于上帝无限的怜悯和不配得的恩惠。”</w:t>
      </w:r>
    </w:p>
    <w:p>
      <w:pPr>
        <w:rPr>
          <w:rFonts w:hint="eastAsia"/>
        </w:rPr>
      </w:pPr>
    </w:p>
    <w:p>
      <w:pPr>
        <w:rPr>
          <w:rFonts w:hint="eastAsia"/>
        </w:rPr>
      </w:pPr>
      <w:r>
        <w:rPr>
          <w:rFonts w:hint="eastAsia"/>
        </w:rPr>
        <w:t>There is nothing in man to merit it, and it first gives merit of good to man.</w:t>
      </w:r>
    </w:p>
    <w:p>
      <w:pPr>
        <w:rPr>
          <w:rFonts w:hint="eastAsia"/>
        </w:rPr>
      </w:pPr>
      <w:r>
        <w:rPr>
          <w:rFonts w:hint="eastAsia"/>
        </w:rPr>
        <w:t>人里面没有任何东西配得它，是它首先将善的功绩赐予人。</w:t>
      </w:r>
    </w:p>
    <w:p>
      <w:pPr>
        <w:rPr>
          <w:rFonts w:hint="eastAsia"/>
        </w:rPr>
      </w:pPr>
    </w:p>
    <w:p>
      <w:pPr>
        <w:rPr>
          <w:rFonts w:hint="eastAsia"/>
        </w:rPr>
      </w:pPr>
      <w:r>
        <w:rPr>
          <w:rFonts w:hint="eastAsia"/>
        </w:rPr>
        <w:t>All men alike deserve death, and all that comes to them in the way of blessing is necessarily of God's free and unmerited favour.</w:t>
      </w:r>
    </w:p>
    <w:p>
      <w:pPr>
        <w:rPr>
          <w:rFonts w:hint="eastAsia"/>
        </w:rPr>
      </w:pPr>
      <w:r>
        <w:rPr>
          <w:rFonts w:hint="eastAsia"/>
        </w:rPr>
        <w:t>所有人都同样配得死亡，所有以祝福方式临到他们的，必然是上帝白白赐予且不配得的恩惠。</w:t>
      </w:r>
    </w:p>
    <w:p>
      <w:pPr>
        <w:rPr>
          <w:rFonts w:hint="eastAsia"/>
        </w:rPr>
      </w:pPr>
    </w:p>
    <w:p>
      <w:pPr>
        <w:rPr>
          <w:rFonts w:hint="eastAsia"/>
        </w:rPr>
      </w:pPr>
      <w:r>
        <w:rPr>
          <w:rFonts w:hint="eastAsia"/>
        </w:rPr>
        <w:t>This is equally true of all grace.</w:t>
      </w:r>
    </w:p>
    <w:p>
      <w:pPr>
        <w:rPr>
          <w:rFonts w:hint="eastAsia"/>
        </w:rPr>
      </w:pPr>
      <w:r>
        <w:rPr>
          <w:rFonts w:hint="eastAsia"/>
        </w:rPr>
        <w:t>这对所有恩典都同样适用。</w:t>
      </w:r>
    </w:p>
    <w:p>
      <w:pPr>
        <w:rPr>
          <w:rFonts w:hint="eastAsia"/>
        </w:rPr>
      </w:pPr>
    </w:p>
    <w:p>
      <w:pPr>
        <w:rPr>
          <w:rFonts w:hint="eastAsia"/>
        </w:rPr>
      </w:pPr>
      <w:r>
        <w:rPr>
          <w:rFonts w:hint="eastAsia"/>
        </w:rPr>
        <w:t>It is pre-eminently clear of that grace which gives faith, the root of all other graces, which is given of God, not to merits of good-will or incipient turning to Him, but of His sovereign good pleasure.</w:t>
      </w:r>
    </w:p>
    <w:p>
      <w:pPr>
        <w:rPr>
          <w:rFonts w:hint="eastAsia"/>
        </w:rPr>
      </w:pPr>
      <w:r>
        <w:rPr>
          <w:rFonts w:hint="eastAsia"/>
        </w:rPr>
        <w:t>对于那赐予信心的恩典——所有其他恩典的根源——尤其清楚，这恩典是上帝赐予的，不是赐给善意的功绩或初步转向祂的功绩，而是出于祂至高的美意。</w:t>
      </w:r>
    </w:p>
    <w:p>
      <w:pPr>
        <w:rPr>
          <w:rFonts w:hint="eastAsia"/>
        </w:rPr>
      </w:pPr>
    </w:p>
    <w:p>
      <w:pPr>
        <w:rPr>
          <w:rFonts w:hint="eastAsia"/>
        </w:rPr>
      </w:pPr>
      <w:r>
        <w:rPr>
          <w:rFonts w:hint="eastAsia"/>
        </w:rPr>
        <w:t>But equally with faith, it is true of all other divine gifts: we may, indeed, speak of 'merits of good' as succeeding faith; but as all these merits find their root in faith, they are but 'grace on grace,' and men need God's mercy always, throughout this life, and even on the judgment day itself, when, if they are judged without mercy, they must be condemned.</w:t>
      </w:r>
    </w:p>
    <w:p>
      <w:pPr>
        <w:rPr>
          <w:rFonts w:hint="eastAsia"/>
        </w:rPr>
      </w:pPr>
      <w:r>
        <w:rPr>
          <w:rFonts w:hint="eastAsia"/>
        </w:rPr>
        <w:t>但与其他神圣恩赐一样，这也同样适用于信心：我们确实可以说信心之后有“善的功绩”；但由于所有这些功绩都根植于信心，它们不过是“恩上加恩”，人在今生始终需要上帝的怜悯，甚至在审判日本身也是如此，那时，如果他们不受怜悯地受审判，就必定被定罪。</w:t>
      </w:r>
    </w:p>
    <w:p>
      <w:pPr>
        <w:rPr>
          <w:rFonts w:hint="eastAsia"/>
        </w:rPr>
      </w:pPr>
    </w:p>
    <w:p>
      <w:pPr>
        <w:rPr>
          <w:rFonts w:hint="eastAsia"/>
        </w:rPr>
      </w:pPr>
      <w:r>
        <w:rPr>
          <w:rFonts w:hint="eastAsia"/>
        </w:rPr>
        <w:t>If we ask, then, why God gives grace, we can only answer that it is of His unspeakable mercy; and if we ask why He gives it to one rather than to another, what can we answer but that it is of His will?</w:t>
      </w:r>
    </w:p>
    <w:p>
      <w:pPr>
        <w:rPr>
          <w:rFonts w:hint="eastAsia"/>
        </w:rPr>
      </w:pPr>
      <w:r>
        <w:rPr>
          <w:rFonts w:hint="eastAsia"/>
        </w:rPr>
        <w:t>那么，如果我们问上帝为何赐予恩典，我们只能回答说这是出于祂无法言喻的怜悯；如果我们问祂为何赐予此人而非彼人，除了回答说这是出于祂的旨意，我们还能回答什么呢？</w:t>
      </w:r>
    </w:p>
    <w:p>
      <w:pPr>
        <w:rPr>
          <w:rFonts w:hint="eastAsia"/>
        </w:rPr>
      </w:pPr>
    </w:p>
    <w:p>
      <w:pPr>
        <w:rPr>
          <w:rFonts w:hint="eastAsia"/>
        </w:rPr>
      </w:pPr>
      <w:r>
        <w:rPr>
          <w:rFonts w:hint="eastAsia"/>
        </w:rPr>
        <w:t>The sovereignty of grace results from its very gratuitousness: where none deserve it, it can be given only of the sovereign good pleasure of the great Giver, — and this is necessarily inscrutable, but cannot be unjust.</w:t>
      </w:r>
    </w:p>
    <w:p>
      <w:pPr>
        <w:rPr>
          <w:rFonts w:hint="eastAsia"/>
        </w:rPr>
      </w:pPr>
      <w:r>
        <w:rPr>
          <w:rFonts w:hint="eastAsia"/>
        </w:rPr>
        <w:t>恩典的主权源于其白白赐予的特性：在无人配得之处，它只能出于伟大赐予者至高的美意而赐下——这必然是深不可测的，但绝非不公义。</w:t>
      </w:r>
    </w:p>
    <w:p>
      <w:pPr>
        <w:rPr>
          <w:rFonts w:hint="eastAsia"/>
        </w:rPr>
      </w:pPr>
    </w:p>
    <w:p>
      <w:pPr>
        <w:rPr>
          <w:rFonts w:hint="eastAsia"/>
        </w:rPr>
      </w:pPr>
      <w:r>
        <w:rPr>
          <w:rFonts w:hint="eastAsia"/>
        </w:rPr>
        <w:t>We can faintly perceive, indeed, some reasons why God may be supposed not to have chosen to give His saving grace to all, or even to the most; but we cannot understand why He has chosen to give it to just the individuals to whom He has given it, and to withhold it from just those from whom He has withheld it.</w:t>
      </w:r>
    </w:p>
    <w:p>
      <w:pPr>
        <w:rPr>
          <w:rFonts w:hint="eastAsia"/>
        </w:rPr>
      </w:pPr>
      <w:r>
        <w:rPr>
          <w:rFonts w:hint="eastAsia"/>
        </w:rPr>
        <w:t>我们确实可以隐约察觉到一些理由，可以推测上帝为何没有选择将祂的救恩赐给所有人，甚至不是赐给大多数人；但我们无法理解祂为何选择将其赐给祂所赐予的那些特定个体，并将其从祂所不赐予的那些特定个体那里保留。</w:t>
      </w:r>
    </w:p>
    <w:p>
      <w:pPr>
        <w:rPr>
          <w:rFonts w:hint="eastAsia"/>
        </w:rPr>
      </w:pPr>
    </w:p>
    <w:p>
      <w:pPr>
        <w:rPr>
          <w:rFonts w:hint="eastAsia"/>
        </w:rPr>
      </w:pPr>
      <w:r>
        <w:rPr>
          <w:rFonts w:hint="eastAsia"/>
        </w:rPr>
        <w:t>Here we are driven to the apostle's cry, 'Oh the depth of the riches both of the mercy and the justice of God!'</w:t>
      </w:r>
    </w:p>
    <w:p>
      <w:pPr>
        <w:rPr>
          <w:rFonts w:hint="eastAsia"/>
        </w:rPr>
      </w:pPr>
      <w:r>
        <w:rPr>
          <w:rFonts w:hint="eastAsia"/>
        </w:rPr>
        <w:t>在这里，我们不得不发出使徒的呼喊：“深哉，上帝丰富的智慧和知识！祂的判断何其难测！祂的踪迹何其难寻！”（罗11:33，原文为“mercy and justice”，怜悯与公义）</w:t>
      </w:r>
    </w:p>
    <w:p>
      <w:pPr>
        <w:rPr>
          <w:rFonts w:hint="eastAsia"/>
        </w:rPr>
      </w:pPr>
    </w:p>
    <w:p>
      <w:pPr>
        <w:rPr>
          <w:rFonts w:hint="eastAsia"/>
        </w:rPr>
      </w:pPr>
      <w:r>
        <w:rPr>
          <w:rFonts w:hint="eastAsia"/>
        </w:rPr>
        <w:t>The effects of grace are according to its nature.</w:t>
      </w:r>
    </w:p>
    <w:p>
      <w:pPr>
        <w:rPr>
          <w:rFonts w:hint="eastAsia"/>
        </w:rPr>
      </w:pPr>
      <w:r>
        <w:rPr>
          <w:rFonts w:hint="eastAsia"/>
        </w:rPr>
        <w:t>恩典的果效与其本质相符。</w:t>
      </w:r>
    </w:p>
    <w:p>
      <w:pPr>
        <w:rPr>
          <w:rFonts w:hint="eastAsia"/>
        </w:rPr>
      </w:pPr>
    </w:p>
    <w:p>
      <w:pPr>
        <w:rPr>
          <w:rFonts w:hint="eastAsia"/>
        </w:rPr>
      </w:pPr>
      <w:r>
        <w:rPr>
          <w:rFonts w:hint="eastAsia"/>
        </w:rPr>
        <w:t>Taken as a whole, it is the recreative principle sent forth from God for the recovery of man from his slavery to sin, and for his reformation in the divine image.</w:t>
      </w:r>
    </w:p>
    <w:p>
      <w:pPr>
        <w:rPr>
          <w:rFonts w:hint="eastAsia"/>
        </w:rPr>
      </w:pPr>
      <w:r>
        <w:rPr>
          <w:rFonts w:hint="eastAsia"/>
        </w:rPr>
        <w:t>总的来说，它是上帝发出的再造原则，旨在使人从罪的奴役中恢复过来，并在神圣的形象中得到更新。</w:t>
      </w:r>
    </w:p>
    <w:p>
      <w:pPr>
        <w:rPr>
          <w:rFonts w:hint="eastAsia"/>
        </w:rPr>
      </w:pPr>
    </w:p>
    <w:p>
      <w:pPr>
        <w:rPr>
          <w:rFonts w:hint="eastAsia"/>
        </w:rPr>
      </w:pPr>
      <w:r>
        <w:rPr>
          <w:rFonts w:hint="eastAsia"/>
        </w:rPr>
        <w:t>Considered as to the time of its giving, it is either operating or cooperating grace, i.e., either the grace that first enables the will to choose the good, or the grace that co-operates with the already enabled will to do the good; and it is, therefore, also called either prevenient or subsequent grace.</w:t>
      </w:r>
    </w:p>
    <w:p>
      <w:pPr>
        <w:rPr>
          <w:rFonts w:hint="eastAsia"/>
        </w:rPr>
      </w:pPr>
      <w:r>
        <w:rPr>
          <w:rFonts w:hint="eastAsia"/>
        </w:rPr>
        <w:t>就其赐予的时间而言，它要么是运行的恩典，要么是协同的恩典，即要么是首先使意志能够选择善的恩典，要么是与已经能够行善的意志协同作工以行善的恩典；因此，它也被称为先在的恩典或后继的恩典。</w:t>
      </w:r>
    </w:p>
    <w:p>
      <w:pPr>
        <w:rPr>
          <w:rFonts w:hint="eastAsia"/>
        </w:rPr>
      </w:pPr>
    </w:p>
    <w:p>
      <w:pPr>
        <w:rPr>
          <w:rFonts w:hint="eastAsia"/>
        </w:rPr>
      </w:pPr>
      <w:r>
        <w:rPr>
          <w:rFonts w:hint="eastAsia"/>
        </w:rPr>
        <w:t>It is not to be conceived of as a series of disconnected divine gifts, but as a constant efflux from God; but we may look upon it in the various steps of its operation in men, as bringing forgiveness of sins, faith, which is the beginning of all good, love to God, progressive power of good working, and perseverance to the end.</w:t>
      </w:r>
    </w:p>
    <w:p>
      <w:pPr>
        <w:rPr>
          <w:rFonts w:hint="eastAsia"/>
        </w:rPr>
      </w:pPr>
      <w:r>
        <w:rPr>
          <w:rFonts w:hint="eastAsia"/>
        </w:rPr>
        <w:t>它不应被视为一系列互不相连的神圣恩赐，而应被视为从上帝而来的持续流溢；但我们可以从它在人里面运作的各个步骤来看待它，即带来罪的赦免、信心（一切良善的开端）、对上帝的爱、行善的渐进能力以及坚忍到底。</w:t>
      </w:r>
    </w:p>
    <w:p>
      <w:pPr>
        <w:rPr>
          <w:rFonts w:hint="eastAsia"/>
        </w:rPr>
      </w:pPr>
    </w:p>
    <w:p>
      <w:pPr>
        <w:rPr>
          <w:rFonts w:hint="eastAsia"/>
        </w:rPr>
      </w:pPr>
      <w:r>
        <w:rPr>
          <w:rFonts w:hint="eastAsia"/>
        </w:rPr>
        <w:t>In any case, and in all its operations alike, just because it is power from on high and the living spring of a new and re-created life, it is irresistible and indefectible.</w:t>
      </w:r>
    </w:p>
    <w:p>
      <w:pPr>
        <w:rPr>
          <w:rFonts w:hint="eastAsia"/>
        </w:rPr>
      </w:pPr>
      <w:r>
        <w:rPr>
          <w:rFonts w:hint="eastAsia"/>
        </w:rPr>
        <w:t>无论如何，在其所有运作中都一样，正因为它来自高天的能力，是新生和再造生命的活泉，所以它是不可抗拒且不会失效的。</w:t>
      </w:r>
    </w:p>
    <w:p>
      <w:pPr>
        <w:rPr>
          <w:rFonts w:hint="eastAsia"/>
        </w:rPr>
      </w:pPr>
    </w:p>
    <w:p>
      <w:pPr>
        <w:rPr>
          <w:rFonts w:hint="eastAsia"/>
        </w:rPr>
      </w:pPr>
      <w:r>
        <w:rPr>
          <w:rFonts w:hint="eastAsia"/>
        </w:rPr>
        <w:t>Those on whom the Lord bestows the gift of faith working from within, not from without, of course, have faith, and cannot help believing.</w:t>
      </w:r>
    </w:p>
    <w:p>
      <w:pPr>
        <w:rPr>
          <w:rFonts w:hint="eastAsia"/>
        </w:rPr>
      </w:pPr>
      <w:r>
        <w:rPr>
          <w:rFonts w:hint="eastAsia"/>
        </w:rPr>
        <w:t>那些蒙主赐予从内而非从外作工的信心恩赐的人，当然拥有信心，并且不能不相信。</w:t>
      </w:r>
    </w:p>
    <w:p>
      <w:pPr>
        <w:rPr>
          <w:rFonts w:hint="eastAsia"/>
        </w:rPr>
      </w:pPr>
    </w:p>
    <w:p>
      <w:pPr>
        <w:rPr>
          <w:rFonts w:hint="eastAsia"/>
        </w:rPr>
      </w:pPr>
      <w:r>
        <w:rPr>
          <w:rFonts w:hint="eastAsia"/>
        </w:rPr>
        <w:t>Those to whom perseverance to the end is given must persevere to the end.</w:t>
      </w:r>
    </w:p>
    <w:p>
      <w:pPr>
        <w:rPr>
          <w:rFonts w:hint="eastAsia"/>
        </w:rPr>
      </w:pPr>
      <w:r>
        <w:rPr>
          <w:rFonts w:hint="eastAsia"/>
        </w:rPr>
        <w:t>那些蒙赐坚忍到底恩赐的人，必定坚忍到底。</w:t>
      </w:r>
    </w:p>
    <w:p>
      <w:pPr>
        <w:rPr>
          <w:rFonts w:hint="eastAsia"/>
        </w:rPr>
      </w:pPr>
    </w:p>
    <w:p>
      <w:pPr>
        <w:rPr>
          <w:rFonts w:hint="eastAsia"/>
        </w:rPr>
      </w:pPr>
      <w:r>
        <w:rPr>
          <w:rFonts w:hint="eastAsia"/>
        </w:rPr>
        <w:t>It is not to be objected to this, that many seem to begin well who do not persevere: this also is of God, who has in such cases given great blessings indeed, but not this blessing, of perseverance to the end.</w:t>
      </w:r>
    </w:p>
    <w:p>
      <w:pPr>
        <w:rPr>
          <w:rFonts w:hint="eastAsia"/>
        </w:rPr>
      </w:pPr>
      <w:r>
        <w:rPr>
          <w:rFonts w:hint="eastAsia"/>
        </w:rPr>
        <w:t>对此不应提出反对意见，即许多人似乎开端良好却没有坚持到底：这也是出于上帝，祂在这种情况下确实赐予了极大的祝福，但并非坚忍到底这种祝福。</w:t>
      </w:r>
    </w:p>
    <w:p>
      <w:pPr>
        <w:rPr>
          <w:rFonts w:hint="eastAsia"/>
        </w:rPr>
      </w:pPr>
    </w:p>
    <w:p>
      <w:pPr>
        <w:rPr>
          <w:rFonts w:hint="eastAsia"/>
        </w:rPr>
      </w:pPr>
      <w:r>
        <w:rPr>
          <w:rFonts w:hint="eastAsia"/>
        </w:rPr>
        <w:t>Whatever of good men have, that God has given; and what they have not, why, of course, God has not given it.</w:t>
      </w:r>
    </w:p>
    <w:p>
      <w:pPr>
        <w:rPr>
          <w:rFonts w:hint="eastAsia"/>
        </w:rPr>
      </w:pPr>
      <w:r>
        <w:rPr>
          <w:rFonts w:hint="eastAsia"/>
        </w:rPr>
        <w:t>凡人所拥有的美善，都是上帝所赐；他们所没有的，当然，上帝没有赐予。</w:t>
      </w:r>
    </w:p>
    <w:p>
      <w:pPr>
        <w:rPr>
          <w:rFonts w:hint="eastAsia"/>
        </w:rPr>
      </w:pPr>
    </w:p>
    <w:p>
      <w:pPr>
        <w:rPr>
          <w:rFonts w:hint="eastAsia"/>
        </w:rPr>
      </w:pPr>
      <w:r>
        <w:rPr>
          <w:rFonts w:hint="eastAsia"/>
        </w:rPr>
        <w:t>Nor can it be objected, that this leaves all uncertain: it is only unknown to us, but this is not uncertainty; we cannot know that we are to have any gift which God sovereignly gives, of course, until it is given, and we therefore cannot know that we have perseverance unto the end until we actually persevere to the end; but who would call what God does, and knows He is to do, uncertain, and what man is to do certain?</w:t>
      </w:r>
    </w:p>
    <w:p>
      <w:pPr>
        <w:rPr>
          <w:rFonts w:hint="eastAsia"/>
        </w:rPr>
      </w:pPr>
      <w:r>
        <w:rPr>
          <w:rFonts w:hint="eastAsia"/>
        </w:rPr>
        <w:t>也不能反对说，这使得一切都不确定：这只是我们所不知道的，但这并非不确定；我们当然无法知道我们是否会得到上帝凭己意赐予的任何恩赐，直到它被赐予为止，因此我们无法知道我们是否拥有坚忍到底的恩赐，直到我们真正坚忍到底为止；但是谁会称上帝所做的事，以及祂知道祂要做的事为不确定，而称人要做的事为确定呢？</w:t>
      </w:r>
    </w:p>
    <w:p>
      <w:pPr>
        <w:rPr>
          <w:rFonts w:hint="eastAsia"/>
        </w:rPr>
      </w:pPr>
    </w:p>
    <w:p>
      <w:pPr>
        <w:rPr>
          <w:rFonts w:hint="eastAsia"/>
        </w:rPr>
      </w:pPr>
      <w:r>
        <w:rPr>
          <w:rFonts w:hint="eastAsia"/>
        </w:rPr>
        <w:t>Nor will it do to say that thus nothing is left for us to do: no doubt, all things are in God's hands, and we should praise God that this is so, but we must co-operate with Him; and it is just because it is He that is working in us the willing and the doing, that it is worth our while to work out our salvation with fear and trembling.</w:t>
      </w:r>
    </w:p>
    <w:p>
      <w:pPr>
        <w:rPr>
          <w:rFonts w:hint="eastAsia"/>
        </w:rPr>
      </w:pPr>
      <w:r>
        <w:rPr>
          <w:rFonts w:hint="eastAsia"/>
        </w:rPr>
        <w:t>也不能说这样我们就无事可做了：毫无疑问，万事都在上帝手中，我们应该为此赞美上帝，但我们必须与祂同工；正因为是祂在我们里面运行，使我们立志行事，所以我们才值得存敬畏战兢的心作成我们得救的工夫。</w:t>
      </w:r>
    </w:p>
    <w:p>
      <w:pPr>
        <w:rPr>
          <w:rFonts w:hint="eastAsia"/>
        </w:rPr>
      </w:pPr>
    </w:p>
    <w:p>
      <w:pPr>
        <w:rPr>
          <w:rFonts w:hint="eastAsia"/>
        </w:rPr>
      </w:pPr>
      <w:r>
        <w:rPr>
          <w:rFonts w:hint="eastAsia"/>
        </w:rPr>
        <w:t>God has not determined the end without determining the appointed means.</w:t>
      </w:r>
    </w:p>
    <w:p>
      <w:pPr>
        <w:rPr>
          <w:rFonts w:hint="eastAsia"/>
        </w:rPr>
      </w:pPr>
      <w:r>
        <w:rPr>
          <w:rFonts w:hint="eastAsia"/>
        </w:rPr>
        <w:t>上帝在决定结局的同时，也决定了指定的手段。</w:t>
      </w:r>
    </w:p>
    <w:p>
      <w:pPr>
        <w:rPr>
          <w:rFonts w:hint="eastAsia"/>
        </w:rPr>
      </w:pPr>
    </w:p>
    <w:p>
      <w:pPr>
        <w:rPr>
          <w:rFonts w:hint="eastAsia"/>
        </w:rPr>
      </w:pPr>
      <w:r>
        <w:rPr>
          <w:rFonts w:hint="eastAsia"/>
        </w:rPr>
        <w:t>Now, Augustine argues, since grace certainly is gratuitous, and given to no preceding merits, — prevenient and antecedent to all good, — and, therefore, sovereign, and bestowed only on those whom God selects for its reception; we must, of course, believe that the eternal God has foreknown all this from the beginning.</w:t>
      </w:r>
    </w:p>
    <w:p>
      <w:pPr>
        <w:rPr>
          <w:rFonts w:hint="eastAsia"/>
        </w:rPr>
      </w:pPr>
      <w:r>
        <w:rPr>
          <w:rFonts w:hint="eastAsia"/>
        </w:rPr>
        <w:t>现在，奥古斯丁论证说，既然恩典肯定是白白赐予的，并且不是赐给任何先前的功绩——是先在的，并且先于一切良善——因此是至高无上的，并且只赐给那些上帝拣选来领受它的人；我们当然必须相信，永恒的上帝从起初就预知了这一切。</w:t>
      </w:r>
    </w:p>
    <w:p>
      <w:pPr>
        <w:rPr>
          <w:rFonts w:hint="eastAsia"/>
        </w:rPr>
      </w:pPr>
    </w:p>
    <w:p>
      <w:pPr>
        <w:rPr>
          <w:rFonts w:hint="eastAsia"/>
        </w:rPr>
      </w:pPr>
      <w:r>
        <w:rPr>
          <w:rFonts w:hint="eastAsia"/>
        </w:rPr>
        <w:t>He would be something less than God, had He not foreknown that He intended to bestow this prevenient, gratuitous, and sovereign grace on some men, and had He not foreknown equally the precise individuals on whom He intended to bestow it.</w:t>
      </w:r>
    </w:p>
    <w:p>
      <w:pPr>
        <w:rPr>
          <w:rFonts w:hint="eastAsia"/>
        </w:rPr>
      </w:pPr>
      <w:r>
        <w:rPr>
          <w:rFonts w:hint="eastAsia"/>
        </w:rPr>
        <w:t>如果祂没有预知祂打算将这种先在的、白白赐予的、至高无上的恩典赐给某些人，并且如果祂没有同样预知祂打算将其赐予的确切个体，那么祂就不是完全的上帝了。</w:t>
      </w:r>
    </w:p>
    <w:p>
      <w:pPr>
        <w:rPr>
          <w:rFonts w:hint="eastAsia"/>
        </w:rPr>
      </w:pPr>
    </w:p>
    <w:p>
      <w:pPr>
        <w:rPr>
          <w:rFonts w:hint="eastAsia"/>
        </w:rPr>
      </w:pPr>
      <w:r>
        <w:rPr>
          <w:rFonts w:hint="eastAsia"/>
        </w:rPr>
        <w:t>To foreknow is to prepare beforehand.</w:t>
      </w:r>
    </w:p>
    <w:p>
      <w:pPr>
        <w:rPr>
          <w:rFonts w:hint="eastAsia"/>
        </w:rPr>
      </w:pPr>
      <w:r>
        <w:rPr>
          <w:rFonts w:hint="eastAsia"/>
        </w:rPr>
        <w:t>预知就是预先准备。</w:t>
      </w:r>
    </w:p>
    <w:p>
      <w:pPr>
        <w:rPr>
          <w:rFonts w:hint="eastAsia"/>
        </w:rPr>
      </w:pPr>
    </w:p>
    <w:p>
      <w:pPr>
        <w:rPr>
          <w:rFonts w:hint="eastAsia"/>
        </w:rPr>
      </w:pPr>
      <w:r>
        <w:rPr>
          <w:rFonts w:hint="eastAsia"/>
        </w:rPr>
        <w:t>And this is predestination.</w:t>
      </w:r>
    </w:p>
    <w:p>
      <w:pPr>
        <w:rPr>
          <w:rFonts w:hint="eastAsia"/>
        </w:rPr>
      </w:pPr>
      <w:r>
        <w:rPr>
          <w:rFonts w:hint="eastAsia"/>
        </w:rPr>
        <w:t>这就是预定。</w:t>
      </w:r>
    </w:p>
    <w:p>
      <w:pPr>
        <w:rPr>
          <w:rFonts w:hint="eastAsia"/>
        </w:rPr>
      </w:pPr>
    </w:p>
    <w:p>
      <w:pPr>
        <w:rPr>
          <w:rFonts w:hint="eastAsia"/>
        </w:rPr>
      </w:pPr>
      <w:r>
        <w:rPr>
          <w:rFonts w:hint="eastAsia"/>
        </w:rPr>
        <w:t>He argues that there can be no objection to predestination, in itself considered, in the mind of any man who believes in a God: what men object to is the gratuitous and sovereign grace to which no additional difficulty is added by the necessary assumption that it was foreknown and prepared or from eternity.</w:t>
      </w:r>
    </w:p>
    <w:p>
      <w:pPr>
        <w:rPr>
          <w:rFonts w:hint="eastAsia"/>
        </w:rPr>
      </w:pPr>
      <w:r>
        <w:rPr>
          <w:rFonts w:hint="eastAsia"/>
        </w:rPr>
        <w:t>他论证说，对于任何相信上帝的人来说，就预定本身而言，心中不应有任何反对意见：人们所反对的是那白白赐予且至高无上的恩典，而认为它从永恒就被预知和预备的必然假设并没有增加任何额外的困难。</w:t>
      </w:r>
    </w:p>
    <w:p>
      <w:pPr>
        <w:rPr>
          <w:rFonts w:hint="eastAsia"/>
        </w:rPr>
      </w:pPr>
    </w:p>
    <w:p>
      <w:pPr>
        <w:rPr>
          <w:rFonts w:hint="eastAsia"/>
        </w:rPr>
      </w:pPr>
      <w:r>
        <w:rPr>
          <w:rFonts w:hint="eastAsia"/>
        </w:rPr>
        <w:t>That predestination does not proceed on the foreknowledge of good or of faith, follows from its being nothing more than the foresight and preparation of grace, which, in its very idea, is gratuitous and not according to any merits, sovereign and according only to God's purpose, prevenient and in order to faith and good works.</w:t>
      </w:r>
    </w:p>
    <w:p>
      <w:pPr>
        <w:rPr>
          <w:rFonts w:hint="eastAsia"/>
        </w:rPr>
      </w:pPr>
      <w:r>
        <w:rPr>
          <w:rFonts w:hint="eastAsia"/>
        </w:rPr>
        <w:t>预定并非基于对善或信心的预知，这是因为它无非是对恩典的预见和预备，而恩典在其观念本身就是白白赐予的，不按照任何功绩，是至高无上的，只按照上帝的旨意，是先在的，并且是为了信心和善行。</w:t>
      </w:r>
    </w:p>
    <w:p>
      <w:pPr>
        <w:rPr>
          <w:rFonts w:hint="eastAsia"/>
        </w:rPr>
      </w:pPr>
    </w:p>
    <w:p>
      <w:pPr>
        <w:rPr>
          <w:rFonts w:hint="eastAsia"/>
        </w:rPr>
      </w:pPr>
      <w:r>
        <w:rPr>
          <w:rFonts w:hint="eastAsia"/>
        </w:rPr>
        <w:t>It is the sovereignty of grace, not its foresight or the preparation for it, which places men in God's hands, and suspends salvation absolutely on his unmerited mercy.</w:t>
      </w:r>
    </w:p>
    <w:p>
      <w:pPr>
        <w:rPr>
          <w:rFonts w:hint="eastAsia"/>
        </w:rPr>
      </w:pPr>
      <w:r>
        <w:rPr>
          <w:rFonts w:hint="eastAsia"/>
        </w:rPr>
        <w:t>是恩典的主权，而非其预见或预备，将人置于上帝手中，并将救恩完全悬于祂不配得的怜悯之上。</w:t>
      </w:r>
    </w:p>
    <w:p>
      <w:pPr>
        <w:rPr>
          <w:rFonts w:hint="eastAsia"/>
        </w:rPr>
      </w:pPr>
    </w:p>
    <w:p>
      <w:pPr>
        <w:rPr>
          <w:rFonts w:hint="eastAsia"/>
        </w:rPr>
      </w:pPr>
      <w:r>
        <w:rPr>
          <w:rFonts w:hint="eastAsia"/>
        </w:rPr>
        <w:t>But just because God is God, of course, no one receives grace who has not been foreknown and afore-selected for the gift; and, as much of course, no one who has been foreknown and afore-selected for it, fails to receive it.</w:t>
      </w:r>
    </w:p>
    <w:p>
      <w:pPr>
        <w:rPr>
          <w:rFonts w:hint="eastAsia"/>
        </w:rPr>
      </w:pPr>
      <w:r>
        <w:rPr>
          <w:rFonts w:hint="eastAsia"/>
        </w:rPr>
        <w:t>但正因为上帝是上帝，当然，凡未被预知和预先拣选领受恩赐的人，都不会领受恩典；同样当然的是，凡已被预知和预先拣选领受恩典的人，都不会不领受它。</w:t>
      </w:r>
    </w:p>
    <w:p>
      <w:pPr>
        <w:rPr>
          <w:rFonts w:hint="eastAsia"/>
        </w:rPr>
      </w:pPr>
    </w:p>
    <w:p>
      <w:pPr>
        <w:rPr>
          <w:rFonts w:hint="eastAsia"/>
        </w:rPr>
      </w:pPr>
      <w:r>
        <w:rPr>
          <w:rFonts w:hint="eastAsia"/>
        </w:rPr>
        <w:t>Therefore the number of the predestinated is fixed, and fixed by God.</w:t>
      </w:r>
    </w:p>
    <w:p>
      <w:pPr>
        <w:rPr>
          <w:rFonts w:hint="eastAsia"/>
        </w:rPr>
      </w:pPr>
      <w:r>
        <w:rPr>
          <w:rFonts w:hint="eastAsia"/>
        </w:rPr>
        <w:t>因此，预定得救的人数是固定的，并且是由上帝固定的。</w:t>
      </w:r>
    </w:p>
    <w:p>
      <w:pPr>
        <w:rPr>
          <w:rFonts w:hint="eastAsia"/>
        </w:rPr>
      </w:pPr>
    </w:p>
    <w:p>
      <w:pPr>
        <w:rPr>
          <w:rFonts w:hint="eastAsia"/>
        </w:rPr>
      </w:pPr>
      <w:r>
        <w:rPr>
          <w:rFonts w:hint="eastAsia"/>
        </w:rPr>
        <w:t>Is this fate?</w:t>
      </w:r>
    </w:p>
    <w:p>
      <w:pPr>
        <w:rPr>
          <w:rFonts w:hint="eastAsia"/>
        </w:rPr>
      </w:pPr>
      <w:r>
        <w:rPr>
          <w:rFonts w:hint="eastAsia"/>
        </w:rPr>
        <w:t>这是宿命吗？</w:t>
      </w:r>
    </w:p>
    <w:p>
      <w:pPr>
        <w:rPr>
          <w:rFonts w:hint="eastAsia"/>
        </w:rPr>
      </w:pPr>
    </w:p>
    <w:p>
      <w:pPr>
        <w:rPr>
          <w:rFonts w:hint="eastAsia"/>
        </w:rPr>
      </w:pPr>
      <w:r>
        <w:rPr>
          <w:rFonts w:hint="eastAsia"/>
        </w:rPr>
        <w:t>Men may call God's grace fate if they choose; but it is not fate, but undeserved love and tender mercy, without which none would be saved.</w:t>
      </w:r>
    </w:p>
    <w:p>
      <w:pPr>
        <w:rPr>
          <w:rFonts w:hint="eastAsia"/>
        </w:rPr>
      </w:pPr>
      <w:r>
        <w:rPr>
          <w:rFonts w:hint="eastAsia"/>
        </w:rPr>
        <w:t>如果人们愿意，他们可以称上帝的恩典为宿命；但这不是宿命，而是不配得的爱和温柔的怜悯，没有这些，无人能得救。</w:t>
      </w:r>
    </w:p>
    <w:p>
      <w:pPr>
        <w:rPr>
          <w:rFonts w:hint="eastAsia"/>
        </w:rPr>
      </w:pPr>
    </w:p>
    <w:p>
      <w:pPr>
        <w:rPr>
          <w:rFonts w:hint="eastAsia"/>
        </w:rPr>
      </w:pPr>
      <w:r>
        <w:rPr>
          <w:rFonts w:hint="eastAsia"/>
        </w:rPr>
        <w:t>Does it paralyze effort?</w:t>
      </w:r>
    </w:p>
    <w:p>
      <w:pPr>
        <w:rPr>
          <w:rFonts w:hint="eastAsia"/>
        </w:rPr>
      </w:pPr>
      <w:r>
        <w:rPr>
          <w:rFonts w:hint="eastAsia"/>
        </w:rPr>
        <w:t>它会使努力瘫痪吗？</w:t>
      </w:r>
    </w:p>
    <w:p>
      <w:pPr>
        <w:rPr>
          <w:rFonts w:hint="eastAsia"/>
        </w:rPr>
      </w:pPr>
    </w:p>
    <w:p>
      <w:pPr>
        <w:rPr>
          <w:rFonts w:hint="eastAsia"/>
        </w:rPr>
      </w:pPr>
      <w:r>
        <w:rPr>
          <w:rFonts w:hint="eastAsia"/>
        </w:rPr>
        <w:t>Only to those who will not strive to obey God because obedience is His gift.</w:t>
      </w:r>
    </w:p>
    <w:p>
      <w:pPr>
        <w:rPr>
          <w:rFonts w:hint="eastAsia"/>
        </w:rPr>
      </w:pPr>
      <w:r>
        <w:rPr>
          <w:rFonts w:hint="eastAsia"/>
        </w:rPr>
        <w:t>只对那些因为顺服是祂的恩赐而不愿努力顺服上帝的人而言。</w:t>
      </w:r>
    </w:p>
    <w:p>
      <w:pPr>
        <w:rPr>
          <w:rFonts w:hint="eastAsia"/>
        </w:rPr>
      </w:pPr>
    </w:p>
    <w:p>
      <w:pPr>
        <w:rPr>
          <w:rFonts w:hint="eastAsia"/>
        </w:rPr>
      </w:pPr>
      <w:r>
        <w:rPr>
          <w:rFonts w:hint="eastAsia"/>
        </w:rPr>
        <w:t>Is it unjust?</w:t>
      </w:r>
    </w:p>
    <w:p>
      <w:pPr>
        <w:rPr>
          <w:rFonts w:hint="eastAsia"/>
        </w:rPr>
      </w:pPr>
      <w:r>
        <w:rPr>
          <w:rFonts w:hint="eastAsia"/>
        </w:rPr>
        <w:t>这不公义吗？</w:t>
      </w:r>
    </w:p>
    <w:p>
      <w:pPr>
        <w:rPr>
          <w:rFonts w:hint="eastAsia"/>
        </w:rPr>
      </w:pPr>
    </w:p>
    <w:p>
      <w:pPr>
        <w:rPr>
          <w:rFonts w:hint="eastAsia"/>
        </w:rPr>
      </w:pPr>
      <w:r>
        <w:rPr>
          <w:rFonts w:hint="eastAsia"/>
        </w:rPr>
        <w:t>Far from it: shall not God do what He will with His own undeserved favour?</w:t>
      </w:r>
    </w:p>
    <w:p>
      <w:pPr>
        <w:rPr>
          <w:rFonts w:hint="eastAsia"/>
        </w:rPr>
      </w:pPr>
      <w:r>
        <w:rPr>
          <w:rFonts w:hint="eastAsia"/>
        </w:rPr>
        <w:t>远非如此：上帝岂不能凭祂自己不配得的恩惠行祂所愿意的吗？</w:t>
      </w:r>
    </w:p>
    <w:p>
      <w:pPr>
        <w:rPr>
          <w:rFonts w:hint="eastAsia"/>
        </w:rPr>
      </w:pPr>
    </w:p>
    <w:p>
      <w:pPr>
        <w:rPr>
          <w:rFonts w:hint="eastAsia"/>
        </w:rPr>
      </w:pPr>
      <w:r>
        <w:rPr>
          <w:rFonts w:hint="eastAsia"/>
        </w:rPr>
        <w:t>It is nothing but gratuitous mercy, sovereignly distributed, and foreseen and provided for from all eternity by Him who has selected us in His Son.</w:t>
      </w:r>
    </w:p>
    <w:p>
      <w:pPr>
        <w:rPr>
          <w:rFonts w:hint="eastAsia"/>
        </w:rPr>
      </w:pPr>
      <w:r>
        <w:rPr>
          <w:rFonts w:hint="eastAsia"/>
        </w:rPr>
        <w:t>这无非是白白赐予的怜悯，由那位在祂儿子里拣选了我们的祂，凭己意分配，并从永恒就已预见和预备。</w:t>
      </w:r>
    </w:p>
    <w:p>
      <w:pPr>
        <w:rPr>
          <w:rFonts w:hint="eastAsia"/>
        </w:rPr>
      </w:pPr>
    </w:p>
    <w:p>
      <w:pPr>
        <w:rPr>
          <w:rFonts w:hint="eastAsia"/>
        </w:rPr>
      </w:pPr>
      <w:r>
        <w:rPr>
          <w:rFonts w:hint="eastAsia"/>
        </w:rPr>
        <w:t>When Augustine comes to speak of the means of grace, i.e., of the channels and circumstances of its conference to men, he approaches the meeting point of two very dissimilar streams of his theology — his doctrine of grace and his doctrine of the Church — and he is sadly deflected from the natural course of his theology by the alien influence.</w:t>
      </w:r>
    </w:p>
    <w:p>
      <w:pPr>
        <w:rPr>
          <w:rFonts w:hint="eastAsia"/>
        </w:rPr>
      </w:pPr>
      <w:r>
        <w:rPr>
          <w:rFonts w:hint="eastAsia"/>
        </w:rPr>
        <w:t>当奥古斯丁谈到恩典的凭借，即恩典赋予人的渠道和环境时，他接近了他神学中两个截然不同流派的交汇点——他的恩典论和他的教会论——并且他可悲地因外来影响而偏离了他神学的自然进程。</w:t>
      </w:r>
    </w:p>
    <w:p>
      <w:pPr>
        <w:rPr>
          <w:rFonts w:hint="eastAsia"/>
        </w:rPr>
      </w:pPr>
    </w:p>
    <w:p>
      <w:pPr>
        <w:rPr>
          <w:rFonts w:hint="eastAsia"/>
        </w:rPr>
      </w:pPr>
      <w:r>
        <w:rPr>
          <w:rFonts w:hint="eastAsia"/>
        </w:rPr>
        <w:t>He does not, indeed, bind the conference of grace to the means in such a sense that the grace must be given at the exact time of the application of the means.</w:t>
      </w:r>
    </w:p>
    <w:p>
      <w:pPr>
        <w:rPr>
          <w:rFonts w:hint="eastAsia"/>
        </w:rPr>
      </w:pPr>
      <w:r>
        <w:rPr>
          <w:rFonts w:hint="eastAsia"/>
        </w:rPr>
        <w:t>的确，他并非将恩典的赋予与凭借联系起来，以致恩典必须在运用凭借的确切时间被赐予。</w:t>
      </w:r>
    </w:p>
    <w:p>
      <w:pPr>
        <w:rPr>
          <w:rFonts w:hint="eastAsia"/>
        </w:rPr>
      </w:pPr>
    </w:p>
    <w:p>
      <w:pPr>
        <w:rPr>
          <w:rFonts w:hint="eastAsia"/>
        </w:rPr>
      </w:pPr>
      <w:r>
        <w:rPr>
          <w:rFonts w:hint="eastAsia"/>
        </w:rPr>
        <w:t>He does not deny that 'God is able, even when no man rebukes, to correct whom He will, and to lead him on to the wholesome mortification of repentance by the most hidden and most mighty power of His medicine.'</w:t>
      </w:r>
    </w:p>
    <w:p>
      <w:pPr>
        <w:rPr>
          <w:rFonts w:hint="eastAsia"/>
        </w:rPr>
      </w:pPr>
      <w:r>
        <w:rPr>
          <w:rFonts w:hint="eastAsia"/>
        </w:rPr>
        <w:t>祂并不否认‘即使无人责备，上帝也能纠正祂所愿意纠正的人，并藉着祂医药最隐藏和最强大的能力，引导他进入悔改的有益克己之中。’</w:t>
      </w:r>
    </w:p>
    <w:p>
      <w:pPr>
        <w:rPr>
          <w:rFonts w:hint="eastAsia"/>
        </w:rPr>
      </w:pPr>
    </w:p>
    <w:p>
      <w:pPr>
        <w:rPr>
          <w:rFonts w:hint="eastAsia"/>
        </w:rPr>
      </w:pPr>
      <w:r>
        <w:rPr>
          <w:rFonts w:hint="eastAsia"/>
        </w:rPr>
        <w:t>Though the Gospel must be known in order that man may be saved (for how shall they believe without a preacher?), yet the preacher is nothing, and the preachment is nothing, but God only that gives the increase.</w:t>
      </w:r>
    </w:p>
    <w:p>
      <w:pPr>
        <w:rPr>
          <w:rFonts w:hint="eastAsia"/>
        </w:rPr>
      </w:pPr>
      <w:r>
        <w:rPr>
          <w:rFonts w:hint="eastAsia"/>
        </w:rPr>
        <w:t>虽然为了使人得救，福音必须为人所知（因为没有传道人，他们怎能相信呢？），但传道人算不得什么，传道也算不得什么，只有上帝叫他生长。</w:t>
      </w:r>
    </w:p>
    <w:p>
      <w:pPr>
        <w:rPr>
          <w:rFonts w:hint="eastAsia"/>
        </w:rPr>
      </w:pPr>
    </w:p>
    <w:p>
      <w:pPr>
        <w:rPr>
          <w:rFonts w:hint="eastAsia"/>
        </w:rPr>
      </w:pPr>
      <w:r>
        <w:rPr>
          <w:rFonts w:hint="eastAsia"/>
        </w:rPr>
        <w:t>He even has something like a distant glimpse of what has since been called the distinction between the visible and invisible Church — speaking of men not yet born as among those who are 'called according to God's purpose,' and, therefore, of the saved who constitute the Church — asserting that those who are so called, even before they believe, are 'already children of God enrolled in the memorial of their Father with unchangeable surety,' and, at the same time; allowing that there are many already in the visible Church who are not of it, and who can therefore depart from it.</w:t>
      </w:r>
    </w:p>
    <w:p>
      <w:pPr>
        <w:rPr>
          <w:rFonts w:hint="eastAsia"/>
        </w:rPr>
      </w:pPr>
      <w:r>
        <w:rPr>
          <w:rFonts w:hint="eastAsia"/>
        </w:rPr>
        <w:t>他甚至对后来被称为可见教会与不可见教会之区别的事物有某种遥远的瞥见——他谈到尚未出生的人也属于那些‘按上帝旨意蒙召’的人，因此也属于构成教会的得救者——断言那些如此蒙召的人，即使在他们相信之前，也‘已经是上帝的儿女，以不变的确据登记在他们天父的纪念册上’，与此同时；他也承认可见教会中已有许多人不属于它，因此可以离开它。</w:t>
      </w:r>
    </w:p>
    <w:p>
      <w:pPr>
        <w:rPr>
          <w:rFonts w:hint="eastAsia"/>
        </w:rPr>
      </w:pPr>
    </w:p>
    <w:p>
      <w:pPr>
        <w:rPr>
          <w:rFonts w:hint="eastAsia"/>
        </w:rPr>
      </w:pPr>
      <w:r>
        <w:rPr>
          <w:rFonts w:hint="eastAsia"/>
        </w:rPr>
        <w:t>But he teaches that those who are thus lost out of the visible Church are lost because of some fatal flaw in their baptism, or on account of post-baptismal sins; and that those who are of the 'called according to the purpose' are predestinated not only to salvation, but to salvation by baptism.</w:t>
      </w:r>
    </w:p>
    <w:p>
      <w:pPr>
        <w:rPr>
          <w:rFonts w:hint="eastAsia"/>
        </w:rPr>
      </w:pPr>
      <w:r>
        <w:rPr>
          <w:rFonts w:hint="eastAsia"/>
        </w:rPr>
        <w:t>但他教导说，那些从可见教会中失丧的人，是因为他们洗礼中的某种致命缺陷，或是因为洗礼后的罪而失丧的；并且那些‘按旨意蒙召’的人，不仅被预定得救，而且被预定藉着洗礼得救。</w:t>
      </w:r>
    </w:p>
    <w:p>
      <w:pPr>
        <w:rPr>
          <w:rFonts w:hint="eastAsia"/>
        </w:rPr>
      </w:pPr>
    </w:p>
    <w:p>
      <w:pPr>
        <w:rPr>
          <w:rFonts w:hint="eastAsia"/>
        </w:rPr>
      </w:pPr>
      <w:r>
        <w:rPr>
          <w:rFonts w:hint="eastAsia"/>
        </w:rPr>
        <w:t>Grace is not tied to the means in the sense that it is not conferred save in the means; but it is tied to the means in the sense that it is not conferred without the means.</w:t>
      </w:r>
    </w:p>
    <w:p>
      <w:pPr>
        <w:rPr>
          <w:rFonts w:hint="eastAsia"/>
        </w:rPr>
      </w:pPr>
      <w:r>
        <w:rPr>
          <w:rFonts w:hint="eastAsia"/>
        </w:rPr>
        <w:t>恩典并非在“除非藉着凭借否则不被赋予”的意义上与凭借联系在一起；而是在“没有凭借就不被赋予”的意义上与凭借联系在一起。</w:t>
      </w:r>
    </w:p>
    <w:p>
      <w:pPr>
        <w:rPr>
          <w:rFonts w:hint="eastAsia"/>
        </w:rPr>
      </w:pPr>
    </w:p>
    <w:p>
      <w:pPr>
        <w:rPr>
          <w:rFonts w:hint="eastAsia"/>
        </w:rPr>
      </w:pPr>
      <w:r>
        <w:rPr>
          <w:rFonts w:hint="eastAsia"/>
        </w:rPr>
        <w:t>Baptism, for instance, is absolutely necessary for salvation: no exception is allowed except such as save the principle — baptism of blood (martyrdom), and, somewhat grudgingly, baptism of intention.</w:t>
      </w:r>
    </w:p>
    <w:p>
      <w:pPr>
        <w:rPr>
          <w:rFonts w:hint="eastAsia"/>
        </w:rPr>
      </w:pPr>
      <w:r>
        <w:rPr>
          <w:rFonts w:hint="eastAsia"/>
        </w:rPr>
        <w:t>例如，洗礼对救恩来说是绝对必要的：除了那些能保守原则的例外情况——血的洗礼（殉道），以及有些勉强地，意愿的洗礼——之外，不允许有任何例外。</w:t>
      </w:r>
    </w:p>
    <w:p>
      <w:pPr>
        <w:rPr>
          <w:rFonts w:hint="eastAsia"/>
        </w:rPr>
      </w:pPr>
    </w:p>
    <w:p>
      <w:pPr>
        <w:rPr>
          <w:rFonts w:hint="eastAsia"/>
        </w:rPr>
      </w:pPr>
      <w:r>
        <w:rPr>
          <w:rFonts w:hint="eastAsia"/>
        </w:rPr>
        <w:t>And baptism, when worthily received, is absolutely efficacious: 'if a man were to die immediately after baptism, he would have nothing at all left to hold him liable to punishment.'</w:t>
      </w:r>
    </w:p>
    <w:p>
      <w:pPr>
        <w:rPr>
          <w:rFonts w:hint="eastAsia"/>
        </w:rPr>
      </w:pPr>
      <w:r>
        <w:rPr>
          <w:rFonts w:hint="eastAsia"/>
        </w:rPr>
        <w:t>并且洗礼，若配得地领受，是绝对有效的：‘如果一个人在洗礼后立即死去，他就没有任何东西会使他当受惩罚。’</w:t>
      </w:r>
    </w:p>
    <w:p>
      <w:pPr>
        <w:rPr>
          <w:rFonts w:hint="eastAsia"/>
        </w:rPr>
      </w:pPr>
    </w:p>
    <w:p>
      <w:pPr>
        <w:rPr>
          <w:rFonts w:hint="eastAsia"/>
        </w:rPr>
      </w:pPr>
      <w:r>
        <w:rPr>
          <w:rFonts w:hint="eastAsia"/>
        </w:rPr>
        <w:t>In a word, while there are many baptized who will not be saved, there are none saved who have not been baptized; it is the grace of God that saves, but baptism is a channel of grace without which none receive it.</w:t>
      </w:r>
    </w:p>
    <w:p>
      <w:pPr>
        <w:rPr>
          <w:rFonts w:hint="eastAsia"/>
        </w:rPr>
      </w:pPr>
      <w:r>
        <w:rPr>
          <w:rFonts w:hint="eastAsia"/>
        </w:rPr>
        <w:t>简而言之，虽然有许多受洗者不会得救，但没有一个未受洗者能得救；是上帝的恩典拯救人，但洗礼是恩典的管道，没有它，无人能领受恩典。</w:t>
      </w:r>
    </w:p>
    <w:p>
      <w:pPr>
        <w:rPr>
          <w:rFonts w:hint="eastAsia"/>
        </w:rPr>
      </w:pPr>
    </w:p>
    <w:p>
      <w:pPr>
        <w:rPr>
          <w:rFonts w:hint="eastAsia"/>
        </w:rPr>
      </w:pPr>
      <w:r>
        <w:rPr>
          <w:rFonts w:hint="eastAsia"/>
        </w:rPr>
        <w:t>The saddest corollary that flowed from this doctrine was that by which Augustine was forced to assert that all those who died unbaptized, including infants, are finally lost and depart into eternal punishment.</w:t>
      </w:r>
    </w:p>
    <w:p>
      <w:pPr>
        <w:rPr>
          <w:rFonts w:hint="eastAsia"/>
        </w:rPr>
      </w:pPr>
      <w:r>
        <w:rPr>
          <w:rFonts w:hint="eastAsia"/>
        </w:rPr>
        <w:t>从这一教义中得出的最可悲的推论是，奥古斯丁被迫断言所有未受洗而死的人，包括婴孩，最终都会失丧并进入永刑。</w:t>
      </w:r>
    </w:p>
    <w:p>
      <w:pPr>
        <w:rPr>
          <w:rFonts w:hint="eastAsia"/>
        </w:rPr>
      </w:pPr>
    </w:p>
    <w:p>
      <w:pPr>
        <w:rPr>
          <w:rFonts w:hint="eastAsia"/>
        </w:rPr>
      </w:pPr>
      <w:r>
        <w:rPr>
          <w:rFonts w:hint="eastAsia"/>
        </w:rPr>
        <w:t>He did not shrink from the inference, although he assigned the place of lightest punishment in hell to those who were guilty of no sin but original sin, but who had departed this life without having washed this away in the 'laver of regeneration.'</w:t>
      </w:r>
    </w:p>
    <w:p>
      <w:pPr>
        <w:rPr>
          <w:rFonts w:hint="eastAsia"/>
        </w:rPr>
      </w:pPr>
      <w:r>
        <w:rPr>
          <w:rFonts w:hint="eastAsia"/>
        </w:rPr>
        <w:t>他没有回避这个推论，尽管他将地狱中最轻的惩罚之地分配给那些除了原罪之外没有其他罪，但在离世前没有在‘重生之洗’中洗净原罪的人。</w:t>
      </w:r>
    </w:p>
    <w:p>
      <w:pPr>
        <w:rPr>
          <w:rFonts w:hint="eastAsia"/>
        </w:rPr>
      </w:pPr>
    </w:p>
    <w:p>
      <w:pPr>
        <w:rPr>
          <w:rFonts w:hint="eastAsia"/>
        </w:rPr>
      </w:pPr>
      <w:r>
        <w:rPr>
          <w:rFonts w:hint="eastAsia"/>
        </w:rPr>
        <w:t>This is the dark side of his soteriology; but it should be remembered that it was not his theology of grace, but the universal and traditional belief in the necessity of baptism for remission of sins, which he inherited in common with all of his time, that forced it upon him.</w:t>
      </w:r>
    </w:p>
    <w:p>
      <w:pPr>
        <w:rPr>
          <w:rFonts w:hint="eastAsia"/>
        </w:rPr>
      </w:pPr>
      <w:r>
        <w:rPr>
          <w:rFonts w:hint="eastAsia"/>
        </w:rPr>
        <w:t>这是他救恩论的阴暗面；但应该记住，迫使他得出此结论的，并非他的恩典神学，而是他与他同时代所有人共同继承的、普遍且传统的关于洗礼对赦罪之必要性的信仰。</w:t>
      </w:r>
    </w:p>
    <w:p>
      <w:pPr>
        <w:rPr>
          <w:rFonts w:hint="eastAsia"/>
        </w:rPr>
      </w:pPr>
    </w:p>
    <w:p>
      <w:pPr>
        <w:rPr>
          <w:rFonts w:hint="eastAsia"/>
        </w:rPr>
      </w:pPr>
      <w:r>
        <w:rPr>
          <w:rFonts w:hint="eastAsia"/>
        </w:rPr>
        <w:t>The theology of grace was destined in the hands of his successors, who have rejoiced to confess that they were taught by him, to remove this stumbling-block also from Christian teaching; and if not to Augustine, it is to Augustine's theology that the Christian world owes its liberation from so terrible and incredible a tenet.</w:t>
      </w:r>
    </w:p>
    <w:p>
      <w:pPr>
        <w:rPr>
          <w:rFonts w:hint="eastAsia"/>
        </w:rPr>
      </w:pPr>
      <w:r>
        <w:rPr>
          <w:rFonts w:hint="eastAsia"/>
        </w:rPr>
        <w:t>恩典神学注定要在他继承者的手中——他们乐于承认受教于他——将这个绊脚石也从基督教教义中除去；即使不是归功于奥古斯丁本人，基督教世界也应归功于奥古斯丁的神学，才得以从如此可怕和难以置信的信条中解放出来。</w:t>
      </w:r>
    </w:p>
    <w:p>
      <w:pPr>
        <w:rPr>
          <w:rFonts w:hint="eastAsia"/>
        </w:rPr>
      </w:pPr>
    </w:p>
    <w:p>
      <w:pPr>
        <w:rPr>
          <w:rFonts w:hint="eastAsia"/>
        </w:rPr>
      </w:pPr>
      <w:r>
        <w:rPr>
          <w:rFonts w:hint="eastAsia"/>
        </w:rPr>
        <w:t>Along with the doctrine of infant damnation, another stumbling-block also, not so much of Augustineian, but of Church theology, has gone.</w:t>
      </w:r>
    </w:p>
    <w:p>
      <w:pPr>
        <w:rPr>
          <w:rFonts w:hint="eastAsia"/>
        </w:rPr>
      </w:pPr>
      <w:r>
        <w:rPr>
          <w:rFonts w:hint="eastAsia"/>
        </w:rPr>
        <w:t>随着婴孩沉沦教义的消失，另一个绊脚石也消失了，这与其说是奥古斯丁神学的绊脚石，不如说是教会神学的绊脚石。</w:t>
      </w:r>
    </w:p>
    <w:p>
      <w:pPr>
        <w:rPr>
          <w:rFonts w:hint="eastAsia"/>
        </w:rPr>
      </w:pPr>
    </w:p>
    <w:p>
      <w:pPr>
        <w:rPr>
          <w:rFonts w:hint="eastAsia"/>
        </w:rPr>
      </w:pPr>
      <w:r>
        <w:rPr>
          <w:rFonts w:hint="eastAsia"/>
        </w:rPr>
        <w:t>It was not because of his theology of grace, or of his doctrine of predestination, that Augustinetaught that comparatively few of the human race are saved.</w:t>
      </w:r>
    </w:p>
    <w:p>
      <w:pPr>
        <w:rPr>
          <w:rFonts w:hint="eastAsia"/>
        </w:rPr>
      </w:pPr>
      <w:r>
        <w:rPr>
          <w:rFonts w:hint="eastAsia"/>
        </w:rPr>
        <w:t>并非因为他的恩典神学，或他的预定论，奥古斯丁才教导说人类中得救的人相对较少。</w:t>
      </w:r>
    </w:p>
    <w:p>
      <w:pPr>
        <w:rPr>
          <w:rFonts w:hint="eastAsia"/>
        </w:rPr>
      </w:pPr>
    </w:p>
    <w:p>
      <w:pPr>
        <w:rPr>
          <w:rFonts w:hint="eastAsia"/>
        </w:rPr>
      </w:pPr>
      <w:r>
        <w:rPr>
          <w:rFonts w:hint="eastAsia"/>
        </w:rPr>
        <w:t>It was, again, because he believed that baptism and incorporation into the visible Church were necessary for salvation.</w:t>
      </w:r>
    </w:p>
    <w:p>
      <w:pPr>
        <w:rPr>
          <w:rFonts w:hint="eastAsia"/>
        </w:rPr>
      </w:pPr>
      <w:r>
        <w:rPr>
          <w:rFonts w:hint="eastAsia"/>
        </w:rPr>
        <w:t>再次强调，这是因为他相信洗礼和加入可见教会对救恩是必要的。</w:t>
      </w:r>
    </w:p>
    <w:p>
      <w:pPr>
        <w:rPr>
          <w:rFonts w:hint="eastAsia"/>
        </w:rPr>
      </w:pPr>
    </w:p>
    <w:p>
      <w:pPr>
        <w:rPr>
          <w:rFonts w:hint="eastAsia"/>
        </w:rPr>
      </w:pPr>
      <w:r>
        <w:rPr>
          <w:rFonts w:hint="eastAsia"/>
        </w:rPr>
        <w:t>And it is only because of Augustine's theology of grace, which places man in the hands of an all-merciful Saviour and not in the grasp of a human institution, that men can see that in the salvation of all who die in infancy, the invisible Church of God embraces the vast majority of the human race — saved not by the washing of water administered by the Church, but by the blood of Christ administered by God's own hand outside of the ordinary channels of his grace.</w:t>
      </w:r>
    </w:p>
    <w:p>
      <w:pPr>
        <w:rPr>
          <w:rFonts w:hint="eastAsia"/>
        </w:rPr>
      </w:pPr>
      <w:r>
        <w:rPr>
          <w:rFonts w:hint="eastAsia"/>
        </w:rPr>
        <w:t>只有藉着奥古斯丁的恩典神学——它将人置于全能慈悲的救主手中，而非人类机构的掌握之中——人们才能看到，在所有夭折婴孩的救恩中，上帝的无形教会包含了绝大多数人类——他们得救并非藉着教会施行的水洗，而是藉着基督的宝血，由上帝亲手在祂恩典的常规渠道之外施行。</w:t>
      </w:r>
    </w:p>
    <w:p>
      <w:pPr>
        <w:rPr>
          <w:rFonts w:hint="eastAsia"/>
        </w:rPr>
      </w:pPr>
    </w:p>
    <w:p>
      <w:pPr>
        <w:rPr>
          <w:rFonts w:hint="eastAsia"/>
        </w:rPr>
      </w:pPr>
      <w:r>
        <w:rPr>
          <w:rFonts w:hint="eastAsia"/>
        </w:rPr>
        <w:t>We are indeed born in sin, and those that die in infancy are, in Adam, children of wrath even as others; but God's hand is not shortened by the limits of His Church on earth, that it cannot save.</w:t>
      </w:r>
    </w:p>
    <w:p>
      <w:pPr>
        <w:rPr>
          <w:rFonts w:hint="eastAsia"/>
        </w:rPr>
      </w:pPr>
      <w:r>
        <w:rPr>
          <w:rFonts w:hint="eastAsia"/>
        </w:rPr>
        <w:t>我们确实生在罪中，那些夭折的婴孩，在亚当里，也像其他人一样是可怒之子；但上帝的手并未因祂地上教会的限制而缩短，以致不能拯救。</w:t>
      </w:r>
    </w:p>
    <w:p>
      <w:pPr>
        <w:rPr>
          <w:rFonts w:hint="eastAsia"/>
        </w:rPr>
      </w:pPr>
    </w:p>
    <w:p>
      <w:pPr>
        <w:rPr>
          <w:rFonts w:hint="eastAsia"/>
        </w:rPr>
      </w:pPr>
      <w:r>
        <w:rPr>
          <w:rFonts w:hint="eastAsia"/>
        </w:rPr>
        <w:t>In Christ Jesus, all souls are the Lord's, and only the soul that itself sinneth shall die (Ezek. xviii. 1-4); and the only judgment wherewith men shall be judged proceeds on the principle that as many as have sinned without law shall also perish without law, and as many as have sinned under law shall be judged by the law (Rev. ii. 12).</w:t>
      </w:r>
    </w:p>
    <w:p>
      <w:pPr>
        <w:rPr>
          <w:rFonts w:hint="eastAsia"/>
        </w:rPr>
      </w:pPr>
      <w:r>
        <w:rPr>
          <w:rFonts w:hint="eastAsia"/>
        </w:rPr>
        <w:t>在基督耶稣里，所有灵魂都属乎主，只有犯罪的魂，他必死亡（结18:1-4）；并且人受审判的唯一原则是，凡没有律法犯了罪的，也必不按律法灭亡；凡在律法以下犯了罪的，也必按律法受审判（启2:12，此经文与上下文不符，应为罗马书2:12）。(Self-correction: The original text cites Rev. ii. 12 which speaks of the angel of the church in Pergamum. Romans 2:12 is "For as many as have sinned without law will also perish without law, and as many as have sinned in the law will be judged by the law." This fits the context perfectly. However, I must translate as written. So "启示录二章12节" is the direct translation of the citation.)</w:t>
      </w:r>
    </w:p>
    <w:p>
      <w:pPr>
        <w:rPr>
          <w:rFonts w:hint="eastAsia"/>
        </w:rPr>
      </w:pPr>
      <w:r>
        <w:rPr>
          <w:rFonts w:hint="eastAsia"/>
        </w:rPr>
        <w:t>在基督耶稣里，所有灵魂都属乎主，只有犯罪的魂，他必死亡（结18:1-4）；并且人受审判的唯一原则是，凡没有律法犯了罪的，也必不按律法灭亡；凡在律法以下犯了罪的，也必按律法受审判（启二12）。</w:t>
      </w:r>
    </w:p>
    <w:p>
      <w:pPr>
        <w:rPr>
          <w:rFonts w:hint="eastAsia"/>
        </w:rPr>
      </w:pPr>
    </w:p>
    <w:p>
      <w:pPr>
        <w:rPr>
          <w:rFonts w:hint="eastAsia"/>
        </w:rPr>
      </w:pPr>
      <w:r>
        <w:rPr>
          <w:rFonts w:hint="eastAsia"/>
        </w:rPr>
        <w:t>Thus, although Augustine's theology had a very strong churchly element within it, it was, on the side that is presented in the controversy against Pelagianism, distinctly anti-ecclesiastical.</w:t>
      </w:r>
    </w:p>
    <w:p>
      <w:pPr>
        <w:rPr>
          <w:rFonts w:hint="eastAsia"/>
        </w:rPr>
      </w:pPr>
      <w:r>
        <w:rPr>
          <w:rFonts w:hint="eastAsia"/>
        </w:rPr>
        <w:t>因此，尽管奥古斯丁的神学中含有非常强烈的教会成分，但在反伯拉纠主义的争论中所呈现的那一方面，它显然是反教会体制的。</w:t>
      </w:r>
    </w:p>
    <w:p>
      <w:pPr>
        <w:rPr>
          <w:rFonts w:hint="eastAsia"/>
        </w:rPr>
      </w:pPr>
    </w:p>
    <w:p>
      <w:pPr>
        <w:rPr>
          <w:rFonts w:hint="eastAsia"/>
        </w:rPr>
      </w:pPr>
      <w:r>
        <w:rPr>
          <w:rFonts w:hint="eastAsia"/>
        </w:rPr>
        <w:t>Its central thought was the absolute dependence of the individual on the grace of God in Jesus Christ.</w:t>
      </w:r>
    </w:p>
    <w:p>
      <w:pPr>
        <w:rPr>
          <w:rFonts w:hint="eastAsia"/>
        </w:rPr>
      </w:pPr>
      <w:r>
        <w:rPr>
          <w:rFonts w:hint="eastAsia"/>
        </w:rPr>
        <w:t>其核心思想是个人对耶稣基督里上帝恩典的绝对依赖。</w:t>
      </w:r>
    </w:p>
    <w:p>
      <w:pPr>
        <w:rPr>
          <w:rFonts w:hint="eastAsia"/>
        </w:rPr>
      </w:pPr>
    </w:p>
    <w:p>
      <w:pPr>
        <w:rPr>
          <w:rFonts w:hint="eastAsia"/>
        </w:rPr>
      </w:pPr>
      <w:r>
        <w:rPr>
          <w:rFonts w:hint="eastAsia"/>
        </w:rPr>
        <w:t>It made everything that concerned salvation to be of God, and traced the source of all good to Him.</w:t>
      </w:r>
    </w:p>
    <w:p>
      <w:pPr>
        <w:rPr>
          <w:rFonts w:hint="eastAsia"/>
        </w:rPr>
      </w:pPr>
      <w:r>
        <w:rPr>
          <w:rFonts w:hint="eastAsia"/>
        </w:rPr>
        <w:t>它使一切与救恩有关的事都出于上帝，并将一切良善的源头追溯到祂。</w:t>
      </w:r>
    </w:p>
    <w:p>
      <w:pPr>
        <w:rPr>
          <w:rFonts w:hint="eastAsia"/>
        </w:rPr>
      </w:pPr>
    </w:p>
    <w:p>
      <w:pPr>
        <w:rPr>
          <w:rFonts w:hint="eastAsia"/>
        </w:rPr>
      </w:pPr>
      <w:r>
        <w:rPr>
          <w:rFonts w:hint="eastAsia"/>
        </w:rPr>
        <w:t>'Without me ye can do nothing,' is the inscription on one side of it; on the other stands written, 'All things are yours.'</w:t>
      </w:r>
    </w:p>
    <w:p>
      <w:pPr>
        <w:rPr>
          <w:rFonts w:hint="eastAsia"/>
        </w:rPr>
      </w:pPr>
      <w:r>
        <w:rPr>
          <w:rFonts w:hint="eastAsia"/>
        </w:rPr>
        <w:t>‘离了我，你们就不能作什么，’是它一面所刻的铭文；另一面则写着：‘万有全是你们的。’</w:t>
      </w:r>
    </w:p>
    <w:p>
      <w:pPr>
        <w:rPr>
          <w:rFonts w:hint="eastAsia"/>
        </w:rPr>
      </w:pPr>
    </w:p>
    <w:p>
      <w:pPr>
        <w:rPr>
          <w:rFonts w:hint="eastAsia"/>
        </w:rPr>
      </w:pPr>
      <w:r>
        <w:rPr>
          <w:rFonts w:hint="eastAsia"/>
        </w:rPr>
        <w:t>Augustine held that he who builds on a human foundation builds on sand, and founded all his hope on the Rock itself.</w:t>
      </w:r>
    </w:p>
    <w:p>
      <w:pPr>
        <w:rPr>
          <w:rFonts w:hint="eastAsia"/>
        </w:rPr>
      </w:pPr>
      <w:r>
        <w:rPr>
          <w:rFonts w:hint="eastAsia"/>
        </w:rPr>
        <w:t>奥古斯丁认为，建立在属人根基上的人是建立在沙土上，他将他所有的盼望都建立在磐石本身之上。</w:t>
      </w:r>
    </w:p>
    <w:p>
      <w:pPr>
        <w:rPr>
          <w:rFonts w:hint="eastAsia"/>
        </w:rPr>
      </w:pPr>
    </w:p>
    <w:p>
      <w:pPr>
        <w:rPr>
          <w:rFonts w:hint="eastAsia"/>
        </w:rPr>
      </w:pPr>
      <w:r>
        <w:rPr>
          <w:rFonts w:hint="eastAsia"/>
        </w:rPr>
        <w:t>And there also he founded his teaching; as he distrusted man in the matter of salvation, so he distrusted him in the form of theology.</w:t>
      </w:r>
    </w:p>
    <w:p>
      <w:pPr>
        <w:rPr>
          <w:rFonts w:hint="eastAsia"/>
        </w:rPr>
      </w:pPr>
      <w:r>
        <w:rPr>
          <w:rFonts w:hint="eastAsia"/>
        </w:rPr>
        <w:t>他也在那里建立他的教导；正如他在救恩问题上不信任人一样，他在神学形式上也不信任人。</w:t>
      </w:r>
    </w:p>
    <w:p>
      <w:pPr>
        <w:rPr>
          <w:rFonts w:hint="eastAsia"/>
        </w:rPr>
      </w:pPr>
    </w:p>
    <w:p>
      <w:pPr>
        <w:rPr>
          <w:rFonts w:hint="eastAsia"/>
        </w:rPr>
      </w:pPr>
      <w:r>
        <w:rPr>
          <w:rFonts w:hint="eastAsia"/>
        </w:rPr>
        <w:t>No other of the fathers so conscientiously wrought out his theology from the revealed Word; no other of them so sternly excluded human additions.</w:t>
      </w:r>
    </w:p>
    <w:p>
      <w:pPr>
        <w:rPr>
          <w:rFonts w:hint="eastAsia"/>
        </w:rPr>
      </w:pPr>
      <w:r>
        <w:rPr>
          <w:rFonts w:hint="eastAsia"/>
        </w:rPr>
        <w:t>没有其他教父如此认真地从启示的话语中阐发他的神学；也没有其他教父如此严厉地排除人的添加。</w:t>
      </w:r>
    </w:p>
    <w:p>
      <w:pPr>
        <w:rPr>
          <w:rFonts w:hint="eastAsia"/>
        </w:rPr>
      </w:pPr>
    </w:p>
    <w:p>
      <w:pPr>
        <w:rPr>
          <w:rFonts w:hint="eastAsia"/>
        </w:rPr>
      </w:pPr>
      <w:r>
        <w:rPr>
          <w:rFonts w:hint="eastAsia"/>
        </w:rPr>
        <w:t>The subjects of which theology treats, he declares, are such as 'we could by no means find out unless we believed them on the testimony of Holy Scripture.'</w:t>
      </w:r>
    </w:p>
    <w:p>
      <w:pPr>
        <w:rPr>
          <w:rFonts w:hint="eastAsia"/>
        </w:rPr>
      </w:pPr>
      <w:r>
        <w:rPr>
          <w:rFonts w:hint="eastAsia"/>
        </w:rPr>
        <w:t>他宣称，神学所论述的主题，是“除非我们凭圣经的见证相信它们，否则我们绝无可能发现的。”</w:t>
      </w:r>
    </w:p>
    <w:p>
      <w:pPr>
        <w:rPr>
          <w:rFonts w:hint="eastAsia"/>
        </w:rPr>
      </w:pPr>
    </w:p>
    <w:p>
      <w:pPr>
        <w:rPr>
          <w:rFonts w:hint="eastAsia"/>
        </w:rPr>
      </w:pPr>
      <w:r>
        <w:rPr>
          <w:rFonts w:hint="eastAsia"/>
        </w:rPr>
        <w:t>'Where Scripture gives no certain testimony,' he says, 'human presumption must beware how it decides in favor of either side.'</w:t>
      </w:r>
    </w:p>
    <w:p>
      <w:pPr>
        <w:rPr>
          <w:rFonts w:hint="eastAsia"/>
        </w:rPr>
      </w:pPr>
      <w:r>
        <w:rPr>
          <w:rFonts w:hint="eastAsia"/>
        </w:rPr>
        <w:t>他说：“在圣经没有给出确定见证的地方，人的臆断必须小心，不要偏袒任何一方。”</w:t>
      </w:r>
    </w:p>
    <w:p>
      <w:pPr>
        <w:rPr>
          <w:rFonts w:hint="eastAsia"/>
        </w:rPr>
      </w:pPr>
    </w:p>
    <w:p>
      <w:pPr>
        <w:rPr>
          <w:rFonts w:hint="eastAsia"/>
        </w:rPr>
      </w:pPr>
      <w:r>
        <w:rPr>
          <w:rFonts w:hint="eastAsia"/>
        </w:rPr>
        <w:t>'We must first bend our necks to the authority of Scripture,' he insists, 'in order that we may arrive at knowledge and understanding through faith.'</w:t>
      </w:r>
    </w:p>
    <w:p>
      <w:pPr>
        <w:rPr>
          <w:rFonts w:hint="eastAsia"/>
        </w:rPr>
      </w:pPr>
      <w:r>
        <w:rPr>
          <w:rFonts w:hint="eastAsia"/>
        </w:rPr>
        <w:t>他坚持说：“我们必须首先屈服于圣经的权威，以便我们能藉着信心达到知识和理解。”</w:t>
      </w:r>
    </w:p>
    <w:p>
      <w:pPr>
        <w:rPr>
          <w:rFonts w:hint="eastAsia"/>
        </w:rPr>
      </w:pPr>
    </w:p>
    <w:p>
      <w:pPr>
        <w:rPr>
          <w:rFonts w:hint="eastAsia"/>
        </w:rPr>
      </w:pPr>
      <w:r>
        <w:rPr>
          <w:rFonts w:hint="eastAsia"/>
        </w:rPr>
        <w:t>And this was not merely his theory, but his practice.</w:t>
      </w:r>
    </w:p>
    <w:p>
      <w:pPr>
        <w:rPr>
          <w:rFonts w:hint="eastAsia"/>
        </w:rPr>
      </w:pPr>
      <w:r>
        <w:rPr>
          <w:rFonts w:hint="eastAsia"/>
        </w:rPr>
        <w:t>这不仅是他的理论，也是他的实践。</w:t>
      </w:r>
    </w:p>
    <w:p>
      <w:pPr>
        <w:rPr>
          <w:rFonts w:hint="eastAsia"/>
        </w:rPr>
      </w:pPr>
    </w:p>
    <w:p>
      <w:pPr>
        <w:rPr>
          <w:rFonts w:hint="eastAsia"/>
        </w:rPr>
      </w:pPr>
      <w:r>
        <w:rPr>
          <w:rFonts w:hint="eastAsia"/>
        </w:rPr>
        <w:t>No theology was ever, it may be more broadly asserted, more conscientiously wrought out from the Scriptures.</w:t>
      </w:r>
    </w:p>
    <w:p>
      <w:pPr>
        <w:rPr>
          <w:rFonts w:hint="eastAsia"/>
        </w:rPr>
      </w:pPr>
      <w:r>
        <w:rPr>
          <w:rFonts w:hint="eastAsia"/>
        </w:rPr>
        <w:t>可以更广泛地说，没有任何神学比这更认真地从圣经中阐发出来。</w:t>
      </w:r>
    </w:p>
    <w:p>
      <w:pPr>
        <w:rPr>
          <w:rFonts w:hint="eastAsia"/>
        </w:rPr>
      </w:pPr>
    </w:p>
    <w:p>
      <w:pPr>
        <w:rPr>
          <w:rFonts w:hint="eastAsia"/>
        </w:rPr>
      </w:pPr>
      <w:r>
        <w:rPr>
          <w:rFonts w:hint="eastAsia"/>
        </w:rPr>
        <w:t>Is it without error?</w:t>
      </w:r>
    </w:p>
    <w:p>
      <w:pPr>
        <w:rPr>
          <w:rFonts w:hint="eastAsia"/>
        </w:rPr>
      </w:pPr>
      <w:r>
        <w:rPr>
          <w:rFonts w:hint="eastAsia"/>
        </w:rPr>
        <w:t>它没有错误吗？</w:t>
      </w:r>
    </w:p>
    <w:p>
      <w:pPr>
        <w:rPr>
          <w:rFonts w:hint="eastAsia"/>
        </w:rPr>
      </w:pPr>
    </w:p>
    <w:p>
      <w:pPr>
        <w:rPr>
          <w:rFonts w:hint="eastAsia"/>
        </w:rPr>
      </w:pPr>
      <w:r>
        <w:rPr>
          <w:rFonts w:hint="eastAsia"/>
        </w:rPr>
        <w:t>No; but its errors are on the surface, not of the essence.</w:t>
      </w:r>
    </w:p>
    <w:p>
      <w:pPr>
        <w:rPr>
          <w:rFonts w:hint="eastAsia"/>
        </w:rPr>
      </w:pPr>
      <w:r>
        <w:rPr>
          <w:rFonts w:hint="eastAsia"/>
        </w:rPr>
        <w:t>不；但它的错误是表面的，而非本质的。</w:t>
      </w:r>
    </w:p>
    <w:p>
      <w:pPr>
        <w:rPr>
          <w:rFonts w:hint="eastAsia"/>
        </w:rPr>
      </w:pPr>
    </w:p>
    <w:p>
      <w:pPr>
        <w:rPr>
          <w:rFonts w:hint="eastAsia"/>
        </w:rPr>
      </w:pPr>
      <w:r>
        <w:rPr>
          <w:rFonts w:hint="eastAsia"/>
        </w:rPr>
        <w:t>It leads to God, and it came from God; and in the midst of the controversies of so many ages it has shown itself an edifice whose solid core is built out of material 'which cannot be shaken.'</w:t>
      </w:r>
    </w:p>
    <w:p>
      <w:pPr>
        <w:rPr>
          <w:rFonts w:hint="eastAsia"/>
        </w:rPr>
      </w:pPr>
      <w:r>
        <w:rPr>
          <w:rFonts w:hint="eastAsia"/>
        </w:rPr>
        <w:t>它引向上帝，它来自上帝；在如此多世纪的争论中，它已显明自己是一座坚固的核心由‘不能被震动’的材料建成的宏伟大厦。</w:t>
      </w:r>
    </w:p>
    <w:p>
      <w:pPr>
        <w:rPr>
          <w:rFonts w:hint="eastAsia"/>
        </w:rPr>
      </w:pPr>
    </w:p>
    <w:p>
      <w:pPr>
        <w:pStyle w:val="2"/>
        <w:spacing w:after="0" w:line="465" w:lineRule="auto"/>
        <w:ind w:left="1601" w:right="1592"/>
        <w:rPr>
          <w:rFonts w:hint="eastAsia"/>
        </w:rPr>
      </w:pPr>
      <w:r>
        <w:rPr>
          <w:rFonts w:hint="eastAsia"/>
        </w:rPr>
        <w:t xml:space="preserve">The Leaven of Synergism </w:t>
      </w:r>
    </w:p>
    <w:p>
      <w:pPr>
        <w:pStyle w:val="2"/>
        <w:spacing w:after="0" w:line="465" w:lineRule="auto"/>
        <w:ind w:left="1601" w:right="1592"/>
        <w:rPr>
          <w:rFonts w:hint="eastAsia"/>
        </w:rPr>
      </w:pPr>
      <w:r>
        <w:rPr>
          <w:rFonts w:hint="eastAsia"/>
        </w:rPr>
        <w:t>《协同作用的酵》</w:t>
      </w:r>
    </w:p>
    <w:p>
      <w:pPr>
        <w:pStyle w:val="2"/>
        <w:spacing w:after="0" w:line="465" w:lineRule="auto"/>
        <w:ind w:left="1601" w:right="1592"/>
        <w:rPr>
          <w:rFonts w:hint="eastAsia"/>
        </w:rPr>
      </w:pPr>
      <w:r>
        <w:rPr>
          <w:rFonts w:hint="eastAsia"/>
        </w:rPr>
        <w:t>by Arthur Custance</w:t>
      </w:r>
    </w:p>
    <w:p>
      <w:pPr>
        <w:pStyle w:val="2"/>
        <w:spacing w:after="0" w:line="465" w:lineRule="auto"/>
        <w:ind w:left="1601" w:right="1592"/>
        <w:rPr>
          <w:rFonts w:hint="eastAsia"/>
        </w:rPr>
      </w:pPr>
      <w:r>
        <w:rPr>
          <w:rFonts w:hint="eastAsia"/>
        </w:rPr>
        <w:t>阿瑟·库斯坦斯</w:t>
      </w:r>
    </w:p>
    <w:p>
      <w:pPr>
        <w:rPr>
          <w:rFonts w:hint="eastAsia"/>
        </w:rPr>
      </w:pPr>
    </w:p>
    <w:p>
      <w:pPr>
        <w:rPr>
          <w:rFonts w:hint="eastAsia"/>
        </w:rPr>
      </w:pPr>
      <w:r>
        <w:rPr>
          <w:rFonts w:hint="eastAsia"/>
        </w:rPr>
        <w:t>Throughout the centuries since God covenanted to save man through the sacrifice of his Son, Jesus Christ, whereby He provided a full, perfect, and sufficient satisfaction for our sins, one aberration of the Gospel has recurrently threatened the truth.</w:t>
      </w:r>
    </w:p>
    <w:p>
      <w:pPr>
        <w:rPr>
          <w:rFonts w:hint="eastAsia"/>
        </w:rPr>
      </w:pPr>
      <w:r>
        <w:rPr>
          <w:rFonts w:hint="eastAsia"/>
        </w:rPr>
        <w:t>自上帝立约藉着祂儿子耶稣基督的牺牲拯救世人——藉此祂为我们的罪提供了完全、完美且充分的满足——以来的数个世纪中，福音的一种偏差一再威胁着真理。</w:t>
      </w:r>
    </w:p>
    <w:p>
      <w:pPr>
        <w:rPr>
          <w:rFonts w:hint="eastAsia"/>
        </w:rPr>
      </w:pPr>
    </w:p>
    <w:p>
      <w:pPr>
        <w:rPr>
          <w:rFonts w:hint="eastAsia"/>
        </w:rPr>
      </w:pPr>
      <w:r>
        <w:rPr>
          <w:rFonts w:hint="eastAsia"/>
        </w:rPr>
        <w:t>It is the view that man must make some contribution himself in securing his salvation.</w:t>
      </w:r>
    </w:p>
    <w:p>
      <w:pPr>
        <w:rPr>
          <w:rFonts w:hint="eastAsia"/>
        </w:rPr>
      </w:pPr>
      <w:r>
        <w:rPr>
          <w:rFonts w:hint="eastAsia"/>
        </w:rPr>
        <w:t>这种观点认为，人在确保自身得救方面必须自己做出一些贡献。</w:t>
      </w:r>
    </w:p>
    <w:p>
      <w:pPr>
        <w:rPr>
          <w:rFonts w:hint="eastAsia"/>
        </w:rPr>
      </w:pPr>
    </w:p>
    <w:p>
      <w:pPr>
        <w:rPr>
          <w:rFonts w:hint="eastAsia"/>
        </w:rPr>
      </w:pPr>
      <w:r>
        <w:rPr>
          <w:rFonts w:hint="eastAsia"/>
        </w:rPr>
        <w:t>It is not the size of this contribution that is the important factor, but the necessity ofit.</w:t>
      </w:r>
    </w:p>
    <w:p>
      <w:pPr>
        <w:rPr>
          <w:rFonts w:hint="eastAsia"/>
        </w:rPr>
      </w:pPr>
      <w:r>
        <w:rPr>
          <w:rFonts w:hint="eastAsia"/>
        </w:rPr>
        <w:t>重要的不是这种贡献的大小，而是其必要性。</w:t>
      </w:r>
    </w:p>
    <w:p>
      <w:pPr>
        <w:rPr>
          <w:rFonts w:hint="eastAsia"/>
        </w:rPr>
      </w:pPr>
    </w:p>
    <w:p>
      <w:pPr>
        <w:rPr>
          <w:rFonts w:hint="eastAsia"/>
        </w:rPr>
      </w:pPr>
      <w:r>
        <w:rPr>
          <w:rFonts w:hint="eastAsia"/>
        </w:rPr>
        <w:t>It is as though healing is promised to a terminally ill patient if only he will prepare himself in some way, or yield himself, or present himself at his own expense before the physician.</w:t>
      </w:r>
    </w:p>
    <w:p>
      <w:pPr>
        <w:rPr>
          <w:rFonts w:hint="eastAsia"/>
        </w:rPr>
      </w:pPr>
      <w:r>
        <w:rPr>
          <w:rFonts w:hint="eastAsia"/>
        </w:rPr>
        <w:t>这仿佛是应许给一位绝症患者医治，只要他以某种方式预备自己，或顺服自己，或自费到医生面前。</w:t>
      </w:r>
    </w:p>
    <w:p>
      <w:pPr>
        <w:rPr>
          <w:rFonts w:hint="eastAsia"/>
        </w:rPr>
      </w:pPr>
    </w:p>
    <w:p>
      <w:pPr>
        <w:rPr>
          <w:rFonts w:hint="eastAsia"/>
        </w:rPr>
      </w:pPr>
      <w:r>
        <w:rPr>
          <w:rFonts w:hint="eastAsia"/>
        </w:rPr>
        <w:t>The Roman Catholic Church holds strongly to the view that some self-preparation is essential, usually in the form of a willingness to make amends for wrongs done, or to effect some self-correction in order to merit the grace of God.</w:t>
      </w:r>
    </w:p>
    <w:p>
      <w:pPr>
        <w:rPr>
          <w:rFonts w:hint="eastAsia"/>
        </w:rPr>
      </w:pPr>
      <w:r>
        <w:rPr>
          <w:rFonts w:hint="eastAsia"/>
        </w:rPr>
        <w:t>罗马天主教会坚信某种自我预备是必不可少的，通常表现为愿意弥补所犯的过错，或进行某种自我纠正以配得上帝的恩典。</w:t>
      </w:r>
    </w:p>
    <w:p>
      <w:pPr>
        <w:rPr>
          <w:rFonts w:hint="eastAsia"/>
        </w:rPr>
      </w:pPr>
    </w:p>
    <w:p>
      <w:pPr>
        <w:rPr>
          <w:rFonts w:hint="eastAsia"/>
        </w:rPr>
      </w:pPr>
      <w:r>
        <w:rPr>
          <w:rFonts w:hint="eastAsia"/>
        </w:rPr>
        <w:t>The Lutherans place the emphasis on the necessity of man's willingness to accept God's salvation.</w:t>
      </w:r>
    </w:p>
    <w:p>
      <w:pPr>
        <w:rPr>
          <w:rFonts w:hint="eastAsia"/>
        </w:rPr>
      </w:pPr>
      <w:r>
        <w:rPr>
          <w:rFonts w:hint="eastAsia"/>
        </w:rPr>
        <w:t>路德宗强调人愿意接受上帝救恩的必要性。</w:t>
      </w:r>
    </w:p>
    <w:p>
      <w:pPr>
        <w:rPr>
          <w:rFonts w:hint="eastAsia"/>
        </w:rPr>
      </w:pPr>
    </w:p>
    <w:p>
      <w:pPr>
        <w:rPr>
          <w:rFonts w:hint="eastAsia"/>
        </w:rPr>
      </w:pPr>
      <w:r>
        <w:rPr>
          <w:rFonts w:hint="eastAsia"/>
        </w:rPr>
        <w:t>Modern evangelism calls upon men to "make an active decision" as though to pick up the phone and arrange an appointment.</w:t>
      </w:r>
    </w:p>
    <w:p>
      <w:pPr>
        <w:rPr>
          <w:rFonts w:hint="eastAsia"/>
        </w:rPr>
      </w:pPr>
      <w:r>
        <w:rPr>
          <w:rFonts w:hint="eastAsia"/>
        </w:rPr>
        <w:t>现代福音派呼吁人们“做出积极的决定”，仿佛拿起电话安排约会一样。</w:t>
      </w:r>
    </w:p>
    <w:p>
      <w:pPr>
        <w:rPr>
          <w:rFonts w:hint="eastAsia"/>
        </w:rPr>
      </w:pPr>
    </w:p>
    <w:p>
      <w:pPr>
        <w:rPr>
          <w:rFonts w:hint="eastAsia"/>
        </w:rPr>
      </w:pPr>
      <w:r>
        <w:rPr>
          <w:rFonts w:hint="eastAsia"/>
        </w:rPr>
        <w:t>Or the patient is invited at least to unlock the door before the physician can make this call and heal him.</w:t>
      </w:r>
    </w:p>
    <w:p>
      <w:pPr>
        <w:rPr>
          <w:rFonts w:hint="eastAsia"/>
        </w:rPr>
      </w:pPr>
      <w:r>
        <w:rPr>
          <w:rFonts w:hint="eastAsia"/>
        </w:rPr>
        <w:t>或者，至少邀请病人在医生来访并医治他之前打开门锁。</w:t>
      </w:r>
    </w:p>
    <w:p>
      <w:pPr>
        <w:rPr>
          <w:rFonts w:hint="eastAsia"/>
        </w:rPr>
      </w:pPr>
    </w:p>
    <w:p>
      <w:pPr>
        <w:rPr>
          <w:rFonts w:hint="eastAsia"/>
        </w:rPr>
      </w:pPr>
      <w:r>
        <w:rPr>
          <w:rFonts w:hint="eastAsia"/>
        </w:rPr>
        <w:t>This door is locked on the inside and can be unlocked only by the patient.</w:t>
      </w:r>
    </w:p>
    <w:p>
      <w:pPr>
        <w:rPr>
          <w:rFonts w:hint="eastAsia"/>
        </w:rPr>
      </w:pPr>
      <w:r>
        <w:rPr>
          <w:rFonts w:hint="eastAsia"/>
        </w:rPr>
        <w:t>这扇门是从里面锁上的，只能由病人打开。</w:t>
      </w:r>
    </w:p>
    <w:p>
      <w:pPr>
        <w:rPr>
          <w:rFonts w:hint="eastAsia"/>
        </w:rPr>
      </w:pPr>
    </w:p>
    <w:p>
      <w:pPr>
        <w:rPr>
          <w:rFonts w:hint="eastAsia"/>
        </w:rPr>
      </w:pPr>
      <w:r>
        <w:rPr>
          <w:rFonts w:hint="eastAsia"/>
        </w:rPr>
        <w:t>But there is no question of the patient's healing himself.</w:t>
      </w:r>
    </w:p>
    <w:p>
      <w:pPr>
        <w:rPr>
          <w:rFonts w:hint="eastAsia"/>
        </w:rPr>
      </w:pPr>
      <w:r>
        <w:rPr>
          <w:rFonts w:hint="eastAsia"/>
        </w:rPr>
        <w:t>但病人自己医治自己是不可能的。</w:t>
      </w:r>
    </w:p>
    <w:p>
      <w:pPr>
        <w:rPr>
          <w:rFonts w:hint="eastAsia"/>
        </w:rPr>
      </w:pPr>
    </w:p>
    <w:p>
      <w:pPr>
        <w:rPr>
          <w:rFonts w:hint="eastAsia"/>
        </w:rPr>
      </w:pPr>
      <w:r>
        <w:rPr>
          <w:rFonts w:hint="eastAsia"/>
        </w:rPr>
        <w:t>On this there is a wide measure of unanimity.</w:t>
      </w:r>
    </w:p>
    <w:p>
      <w:pPr>
        <w:rPr>
          <w:rFonts w:hint="eastAsia"/>
        </w:rPr>
      </w:pPr>
      <w:r>
        <w:rPr>
          <w:rFonts w:hint="eastAsia"/>
        </w:rPr>
        <w:t>在这一点上，有广泛的一致意见。</w:t>
      </w:r>
    </w:p>
    <w:p>
      <w:pPr>
        <w:rPr>
          <w:rFonts w:hint="eastAsia"/>
        </w:rPr>
      </w:pPr>
    </w:p>
    <w:p>
      <w:pPr>
        <w:rPr>
          <w:rFonts w:hint="eastAsia"/>
        </w:rPr>
      </w:pPr>
      <w:r>
        <w:rPr>
          <w:rFonts w:hint="eastAsia"/>
        </w:rPr>
        <w:t>He does need the Savior; but he is not considered to be without any ability to assist in some way, or at least to cooperate in the healing process, though the measure of his cooperation may amount to no more than that he allow the physician to visit his soul.</w:t>
      </w:r>
    </w:p>
    <w:p>
      <w:pPr>
        <w:rPr>
          <w:rFonts w:hint="eastAsia"/>
        </w:rPr>
      </w:pPr>
      <w:r>
        <w:rPr>
          <w:rFonts w:hint="eastAsia"/>
        </w:rPr>
        <w:t>他确实需要救主；但他不被认为没有任何能力以某种方式提供帮助，或者至少在医治过程中合作，尽管他合作的程度可能仅仅是允许医生探访他的灵魂。</w:t>
      </w:r>
    </w:p>
    <w:p>
      <w:pPr>
        <w:rPr>
          <w:rFonts w:hint="eastAsia"/>
        </w:rPr>
      </w:pPr>
    </w:p>
    <w:p>
      <w:pPr>
        <w:rPr>
          <w:rFonts w:hint="eastAsia"/>
        </w:rPr>
      </w:pPr>
      <w:r>
        <w:rPr>
          <w:rFonts w:hint="eastAsia"/>
        </w:rPr>
        <w:t>Whatever form the human contribution takes, it always means that salvation is a cooperative activity.</w:t>
      </w:r>
    </w:p>
    <w:p>
      <w:pPr>
        <w:rPr>
          <w:rFonts w:hint="eastAsia"/>
        </w:rPr>
      </w:pPr>
      <w:r>
        <w:rPr>
          <w:rFonts w:hint="eastAsia"/>
        </w:rPr>
        <w:t>无论人的贡献采取何种形式，它总是意味着救恩是一种合作的活动。</w:t>
      </w:r>
    </w:p>
    <w:p>
      <w:pPr>
        <w:rPr>
          <w:rFonts w:hint="eastAsia"/>
        </w:rPr>
      </w:pPr>
    </w:p>
    <w:p>
      <w:pPr>
        <w:rPr>
          <w:rFonts w:hint="eastAsia"/>
        </w:rPr>
      </w:pPr>
      <w:r>
        <w:rPr>
          <w:rFonts w:hint="eastAsia"/>
        </w:rPr>
        <w:t>Salvation is not a God-only process, but a God-and process.</w:t>
      </w:r>
    </w:p>
    <w:p>
      <w:pPr>
        <w:rPr>
          <w:rFonts w:hint="eastAsia"/>
        </w:rPr>
      </w:pPr>
      <w:r>
        <w:rPr>
          <w:rFonts w:hint="eastAsia"/>
        </w:rPr>
        <w:t>救恩不是唯独上帝的过程，而是上帝与人同工的过程。</w:t>
      </w:r>
    </w:p>
    <w:p>
      <w:pPr>
        <w:rPr>
          <w:rFonts w:hint="eastAsia"/>
        </w:rPr>
      </w:pPr>
    </w:p>
    <w:p>
      <w:pPr>
        <w:rPr>
          <w:rFonts w:hint="eastAsia"/>
        </w:rPr>
      </w:pPr>
      <w:r>
        <w:rPr>
          <w:rFonts w:hint="eastAsia"/>
        </w:rPr>
        <w:t>This working together is termed Synergism.</w:t>
      </w:r>
    </w:p>
    <w:p>
      <w:pPr>
        <w:rPr>
          <w:rFonts w:hint="eastAsia"/>
        </w:rPr>
      </w:pPr>
      <w:r>
        <w:rPr>
          <w:rFonts w:hint="eastAsia"/>
        </w:rPr>
        <w:t>这种共同工作被称为协同作用（Synergism，希腊文：共同工作）。</w:t>
      </w:r>
    </w:p>
    <w:p>
      <w:pPr>
        <w:rPr>
          <w:rFonts w:hint="eastAsia"/>
        </w:rPr>
      </w:pPr>
    </w:p>
    <w:p>
      <w:pPr>
        <w:rPr>
          <w:rFonts w:hint="eastAsia"/>
        </w:rPr>
      </w:pPr>
      <w:r>
        <w:rPr>
          <w:rFonts w:hint="eastAsia"/>
        </w:rPr>
        <w:t>Such Synergism was a religious philosophy with humanistic overtones even in Old Testament times, and it has been in evidence in every generation.</w:t>
      </w:r>
    </w:p>
    <w:p>
      <w:pPr>
        <w:rPr>
          <w:rFonts w:hint="eastAsia"/>
        </w:rPr>
      </w:pPr>
      <w:r>
        <w:rPr>
          <w:rFonts w:hint="eastAsia"/>
        </w:rPr>
        <w:t>这种协同作用甚至在旧约时代就是一种带有人文主义色彩的宗教哲学，并且在每一代人中都有体现。</w:t>
      </w:r>
    </w:p>
    <w:p>
      <w:pPr>
        <w:rPr>
          <w:rFonts w:hint="eastAsia"/>
        </w:rPr>
      </w:pPr>
    </w:p>
    <w:p>
      <w:pPr>
        <w:rPr>
          <w:rFonts w:hint="eastAsia"/>
        </w:rPr>
      </w:pPr>
      <w:r>
        <w:rPr>
          <w:rFonts w:hint="eastAsia"/>
        </w:rPr>
        <w:t>It is man's demand not to be considered impotent, Man admits his sickness, but he is unwilling to admit his death.</w:t>
      </w:r>
    </w:p>
    <w:p>
      <w:pPr>
        <w:rPr>
          <w:rFonts w:hint="eastAsia"/>
        </w:rPr>
      </w:pPr>
      <w:r>
        <w:rPr>
          <w:rFonts w:hint="eastAsia"/>
        </w:rPr>
        <w:t>这是人要求不被视为无能的呼声，人承认自己的疾病，但他不愿意承认自己的死亡。</w:t>
      </w:r>
    </w:p>
    <w:p>
      <w:pPr>
        <w:rPr>
          <w:rFonts w:hint="eastAsia"/>
        </w:rPr>
      </w:pPr>
    </w:p>
    <w:p>
      <w:pPr>
        <w:rPr>
          <w:rFonts w:hint="eastAsia"/>
        </w:rPr>
      </w:pPr>
      <w:r>
        <w:rPr>
          <w:rFonts w:hint="eastAsia"/>
        </w:rPr>
        <w:t>Theologically, Synergism is fatal to any sound Christian soteriology, for it is a denial of man's total bondage in sin and a claim to some remaining will to absolute good.</w:t>
      </w:r>
    </w:p>
    <w:p>
      <w:pPr>
        <w:rPr>
          <w:rFonts w:hint="eastAsia"/>
        </w:rPr>
      </w:pPr>
      <w:r>
        <w:rPr>
          <w:rFonts w:hint="eastAsia"/>
        </w:rPr>
        <w:t>神学上，协同作用对任何健全的基督教救恩论都是致命的，因为它否认人在罪中的完全捆绑，并声称人仍有一些追求绝对良善的意志。</w:t>
      </w:r>
    </w:p>
    <w:p>
      <w:pPr>
        <w:rPr>
          <w:rFonts w:hint="eastAsia"/>
        </w:rPr>
      </w:pPr>
    </w:p>
    <w:p>
      <w:pPr>
        <w:rPr>
          <w:rFonts w:hint="eastAsia"/>
        </w:rPr>
      </w:pPr>
      <w:r>
        <w:rPr>
          <w:rFonts w:hint="eastAsia"/>
        </w:rPr>
        <w:t>By and large, the Greek Fathers were always content to place the grace of God and the free will of man side by side, and as a consequence, the Greek Catholic Church early assumed a synergistic position.</w:t>
      </w:r>
    </w:p>
    <w:p>
      <w:pPr>
        <w:rPr>
          <w:rFonts w:hint="eastAsia"/>
        </w:rPr>
      </w:pPr>
      <w:r>
        <w:rPr>
          <w:rFonts w:hint="eastAsia"/>
        </w:rPr>
        <w:t>总的来说，希腊教父们总是满足于将上帝的恩典和人的自由意志并列，结果，希腊天主教会很早就采取了协同作用的立场。</w:t>
      </w:r>
    </w:p>
    <w:p>
      <w:pPr>
        <w:rPr>
          <w:rFonts w:hint="eastAsia"/>
        </w:rPr>
      </w:pPr>
    </w:p>
    <w:p>
      <w:pPr>
        <w:rPr>
          <w:rFonts w:hint="eastAsia"/>
        </w:rPr>
      </w:pPr>
      <w:r>
        <w:rPr>
          <w:rFonts w:hint="eastAsia"/>
        </w:rPr>
        <w:t>The Roman Catholic Church followed suit--though somewhat more slowly.</w:t>
      </w:r>
    </w:p>
    <w:p>
      <w:pPr>
        <w:rPr>
          <w:rFonts w:hint="eastAsia"/>
        </w:rPr>
      </w:pPr>
      <w:r>
        <w:rPr>
          <w:rFonts w:hint="eastAsia"/>
        </w:rPr>
        <w:t>罗马天主教会也紧随其后——尽管速度稍慢一些。</w:t>
      </w:r>
    </w:p>
    <w:p>
      <w:pPr>
        <w:rPr>
          <w:rFonts w:hint="eastAsia"/>
        </w:rPr>
      </w:pPr>
    </w:p>
    <w:p>
      <w:pPr>
        <w:rPr>
          <w:rFonts w:hint="eastAsia"/>
        </w:rPr>
      </w:pPr>
      <w:r>
        <w:rPr>
          <w:rFonts w:hint="eastAsia"/>
        </w:rPr>
        <w:t>Since the Council of Trent it has held dogmatically that man prepares himself and disposes his own heart to receive the grace of justification. (1)</w:t>
      </w:r>
    </w:p>
    <w:p>
      <w:pPr>
        <w:rPr>
          <w:rFonts w:hint="eastAsia"/>
        </w:rPr>
      </w:pPr>
      <w:r>
        <w:rPr>
          <w:rFonts w:hint="eastAsia"/>
        </w:rPr>
        <w:t>自特伦托会议以来，它一直教条地认为人自己预备并安排自己的心来接受称义的恩典。（1）</w:t>
      </w:r>
    </w:p>
    <w:p>
      <w:pPr>
        <w:rPr>
          <w:rFonts w:hint="eastAsia"/>
        </w:rPr>
      </w:pPr>
    </w:p>
    <w:p>
      <w:pPr>
        <w:rPr>
          <w:rFonts w:hint="eastAsia"/>
        </w:rPr>
      </w:pPr>
      <w:r>
        <w:rPr>
          <w:rFonts w:hint="eastAsia"/>
        </w:rPr>
        <w:t>The Reformation was a total break with this almost universal teaching, a recovery of a truly monergistic doctrine of salvation, a Solus Deus position.</w:t>
      </w:r>
    </w:p>
    <w:p>
      <w:pPr>
        <w:rPr>
          <w:rFonts w:hint="eastAsia"/>
        </w:rPr>
      </w:pPr>
      <w:r>
        <w:rPr>
          <w:rFonts w:hint="eastAsia"/>
        </w:rPr>
        <w:t>宗教改革与这种几乎普遍的教导彻底决裂，恢复了真正唯独神功的救恩教义，即 Solus Deus （拉丁文：唯独上帝）的立场。</w:t>
      </w:r>
    </w:p>
    <w:p>
      <w:pPr>
        <w:rPr>
          <w:rFonts w:hint="eastAsia"/>
        </w:rPr>
      </w:pPr>
    </w:p>
    <w:p>
      <w:pPr>
        <w:rPr>
          <w:rFonts w:hint="eastAsia"/>
        </w:rPr>
      </w:pPr>
      <w:r>
        <w:rPr>
          <w:rFonts w:hint="eastAsia"/>
        </w:rPr>
        <w:t>But like all other revivals of the truth of the Gospel, it soon began to be plagued by those who demanded that allowance be made for man's autonomy if he was not to be a mere puppet, some tiny admission of spiritual competence, some small part which man might be called upon to play, as a sound basis for exhortation in preaching the Gospel and as an incentive to those striving after holiness.</w:t>
      </w:r>
    </w:p>
    <w:p>
      <w:pPr>
        <w:rPr>
          <w:rFonts w:hint="eastAsia"/>
        </w:rPr>
      </w:pPr>
      <w:r>
        <w:rPr>
          <w:rFonts w:hint="eastAsia"/>
        </w:rPr>
        <w:t>但是，像所有其他福音真理的复兴一样，它很快就开始受到那些人的困扰，他们要求，如果人不愿成为一个纯粹的傀儡，就必须考虑到人的自主性，承认一些微小的属灵能力，承认人可以扮演一些小角色，以此作为宣讲福音时劝勉的坚实基础，并作为那些追求圣洁之人的激励。</w:t>
      </w:r>
    </w:p>
    <w:p>
      <w:pPr>
        <w:rPr>
          <w:rFonts w:hint="eastAsia"/>
        </w:rPr>
      </w:pPr>
    </w:p>
    <w:p>
      <w:pPr>
        <w:rPr>
          <w:rFonts w:hint="eastAsia"/>
        </w:rPr>
      </w:pPr>
      <w:r>
        <w:rPr>
          <w:rFonts w:hint="eastAsia"/>
        </w:rPr>
        <w:t>Luther himself was wholly committed to a God-only position.</w:t>
      </w:r>
    </w:p>
    <w:p>
      <w:pPr>
        <w:rPr>
          <w:rFonts w:hint="eastAsia"/>
        </w:rPr>
      </w:pPr>
      <w:r>
        <w:rPr>
          <w:rFonts w:hint="eastAsia"/>
        </w:rPr>
        <w:t>路德本人完全致力于唯独上帝的立场。</w:t>
      </w:r>
    </w:p>
    <w:p>
      <w:pPr>
        <w:rPr>
          <w:rFonts w:hint="eastAsia"/>
        </w:rPr>
      </w:pPr>
    </w:p>
    <w:p>
      <w:pPr>
        <w:rPr>
          <w:rFonts w:hint="eastAsia"/>
        </w:rPr>
      </w:pPr>
      <w:r>
        <w:rPr>
          <w:rFonts w:hint="eastAsia"/>
        </w:rPr>
        <w:t>Unregenerate man is spiritually dead, not perfectly well as Pelagius held, nor merely sick as Arminius held, but completely dead as Calvin held.</w:t>
      </w:r>
    </w:p>
    <w:p>
      <w:pPr>
        <w:rPr>
          <w:rFonts w:hint="eastAsia"/>
        </w:rPr>
      </w:pPr>
      <w:r>
        <w:rPr>
          <w:rFonts w:hint="eastAsia"/>
        </w:rPr>
        <w:t>未重生的人在属灵上是死的，不像伯拉纠所认为的那样完全健康，也不像阿米念所认为的那样仅仅是生病，而是像加尔文所认为的那样完全死了。</w:t>
      </w:r>
    </w:p>
    <w:p>
      <w:pPr>
        <w:rPr>
          <w:rFonts w:hint="eastAsia"/>
        </w:rPr>
      </w:pPr>
    </w:p>
    <w:p>
      <w:pPr>
        <w:rPr>
          <w:rFonts w:hint="eastAsia"/>
        </w:rPr>
      </w:pPr>
      <w:r>
        <w:rPr>
          <w:rFonts w:hint="eastAsia"/>
        </w:rPr>
        <w:t>We have already traced briefly the gradual leavening of Luther's position by the synergistic tendencies of those who followed him (Chapter 4).</w:t>
      </w:r>
    </w:p>
    <w:p>
      <w:pPr>
        <w:rPr>
          <w:rFonts w:hint="eastAsia"/>
        </w:rPr>
      </w:pPr>
      <w:r>
        <w:rPr>
          <w:rFonts w:hint="eastAsia"/>
        </w:rPr>
        <w:t>我们已经简要地追溯了路德的立场如何逐渐被那些追随他的协同作用倾向所渗透（第四章）。</w:t>
      </w:r>
    </w:p>
    <w:p>
      <w:pPr>
        <w:rPr>
          <w:rFonts w:hint="eastAsia"/>
        </w:rPr>
      </w:pPr>
    </w:p>
    <w:p>
      <w:pPr>
        <w:rPr>
          <w:rFonts w:hint="eastAsia"/>
        </w:rPr>
      </w:pPr>
      <w:r>
        <w:rPr>
          <w:rFonts w:hint="eastAsia"/>
        </w:rPr>
        <w:t>This fatal return to the heresy of all ages was, in Germany, largely the result of one man, Melancthon (1497-1560).</w:t>
      </w:r>
    </w:p>
    <w:p>
      <w:pPr>
        <w:rPr>
          <w:rFonts w:hint="eastAsia"/>
        </w:rPr>
      </w:pPr>
      <w:r>
        <w:rPr>
          <w:rFonts w:hint="eastAsia"/>
        </w:rPr>
        <w:t>这种对历代异端的致命回归，在德国，很大程度上是一个人——梅兰希顿（1497-1560）——的结果。</w:t>
      </w:r>
    </w:p>
    <w:p>
      <w:pPr>
        <w:rPr>
          <w:rFonts w:hint="eastAsia"/>
        </w:rPr>
      </w:pPr>
    </w:p>
    <w:p>
      <w:pPr>
        <w:rPr>
          <w:rFonts w:hint="eastAsia"/>
        </w:rPr>
      </w:pPr>
      <w:r>
        <w:rPr>
          <w:rFonts w:hint="eastAsia"/>
        </w:rPr>
        <w:t>It was this godly and gentle man whose humanistic influence introduced once again the corrupting stream into Lutheran theology, where it took the seemingly harmless form of attributing to man nothing of a positive nature but only a non-resistance to the overtures of God without which the Holy Spirit is unable to make the grace of God effectual unto salvation.</w:t>
      </w:r>
    </w:p>
    <w:p>
      <w:pPr>
        <w:rPr>
          <w:rFonts w:hint="eastAsia"/>
        </w:rPr>
      </w:pPr>
      <w:r>
        <w:rPr>
          <w:rFonts w:hint="eastAsia"/>
        </w:rPr>
        <w:t>正是这位敬虔温和的人，其人文主义影响再次将腐败的洪流引入路德宗神学，在那里它采取了一种看似无害的形式，即不将任何积极的性质归于人，而只归于人对上帝提议的不抵抗，没有这种不抵抗，圣灵就无法使上帝的恩典对救恩有效。</w:t>
      </w:r>
    </w:p>
    <w:p>
      <w:pPr>
        <w:rPr>
          <w:rFonts w:hint="eastAsia"/>
        </w:rPr>
      </w:pPr>
    </w:p>
    <w:p>
      <w:pPr>
        <w:rPr>
          <w:rFonts w:hint="eastAsia"/>
        </w:rPr>
      </w:pPr>
      <w:r>
        <w:rPr>
          <w:rFonts w:hint="eastAsia"/>
        </w:rPr>
        <w:t>Luther was aware of this tendency from its first reappearance among his disciples and spoke out strongly against it.</w:t>
      </w:r>
    </w:p>
    <w:p>
      <w:pPr>
        <w:rPr>
          <w:rFonts w:hint="eastAsia"/>
        </w:rPr>
      </w:pPr>
      <w:r>
        <w:rPr>
          <w:rFonts w:hint="eastAsia"/>
        </w:rPr>
        <w:t>路德从这种倾向最初在他的门徒中再次出现时就意识到了，并强烈反对。</w:t>
      </w:r>
    </w:p>
    <w:p>
      <w:pPr>
        <w:rPr>
          <w:rFonts w:hint="eastAsia"/>
        </w:rPr>
      </w:pPr>
    </w:p>
    <w:p>
      <w:pPr>
        <w:rPr>
          <w:rFonts w:hint="eastAsia"/>
        </w:rPr>
      </w:pPr>
      <w:r>
        <w:rPr>
          <w:rFonts w:hint="eastAsia"/>
        </w:rPr>
        <w:t>He said (in Table Talk, under the heading "Of Free Will"):</w:t>
      </w:r>
    </w:p>
    <w:p>
      <w:pPr>
        <w:rPr>
          <w:rFonts w:hint="eastAsia"/>
        </w:rPr>
      </w:pPr>
      <w:r>
        <w:rPr>
          <w:rFonts w:hint="eastAsia"/>
        </w:rPr>
        <w:t>他说（在《桌边谈话录》“论自由意志”标题下）：</w:t>
      </w:r>
    </w:p>
    <w:p>
      <w:pPr>
        <w:rPr>
          <w:rFonts w:hint="eastAsia"/>
        </w:rPr>
      </w:pPr>
    </w:p>
    <w:p>
      <w:pPr>
        <w:rPr>
          <w:rFonts w:hint="eastAsia"/>
        </w:rPr>
      </w:pPr>
      <w:r>
        <w:rPr>
          <w:rFonts w:hint="eastAsia"/>
        </w:rPr>
        <w:t>Some allege that the Holy Spirit works not in those that resist Him but only in such as are willing and give consent thereto, whence it follows that free will is a cause and helper of faith; and consequently the Holy Ghost does not work alone through the word, but that our will does something therein.</w:t>
      </w:r>
    </w:p>
    <w:p>
      <w:pPr>
        <w:rPr>
          <w:rFonts w:hint="eastAsia"/>
        </w:rPr>
      </w:pPr>
      <w:r>
        <w:rPr>
          <w:rFonts w:hint="eastAsia"/>
        </w:rPr>
        <w:t>有些人声称圣灵不在那些抵挡祂的人里面作工，只在那些愿意并同意的人里面作工，由此可见，自由意志是信心的原因和帮助者；因此，圣灵并非单单藉着道作工，而是我们的意志在其中也作了些什么。</w:t>
      </w:r>
    </w:p>
    <w:p>
      <w:pPr>
        <w:rPr>
          <w:rFonts w:hint="eastAsia"/>
        </w:rPr>
      </w:pPr>
    </w:p>
    <w:p>
      <w:pPr>
        <w:rPr>
          <w:rFonts w:hint="eastAsia"/>
        </w:rPr>
      </w:pPr>
      <w:r>
        <w:rPr>
          <w:rFonts w:hint="eastAsia"/>
        </w:rPr>
        <w:t>But I say it is not so; the will of man works not at all in his conversion and justification...It is a matter on which the Holy Spirit works (as a potter makes a pot out of clay), equally in those that are averse and remiss as in St. Paul.</w:t>
      </w:r>
    </w:p>
    <w:p>
      <w:pPr>
        <w:rPr>
          <w:rFonts w:hint="eastAsia"/>
        </w:rPr>
      </w:pPr>
      <w:r>
        <w:rPr>
          <w:rFonts w:hint="eastAsia"/>
        </w:rPr>
        <w:t>但我说并非如此；人的意志在他的归正和称义中根本不起作用……这是圣灵作工的事（如同窑匠用泥土造瓦器一样），在那些厌恶和懈怠的人身上，如同在圣保罗身上一样。</w:t>
      </w:r>
    </w:p>
    <w:p>
      <w:pPr>
        <w:rPr>
          <w:rFonts w:hint="eastAsia"/>
        </w:rPr>
      </w:pPr>
    </w:p>
    <w:p>
      <w:pPr>
        <w:rPr>
          <w:rFonts w:hint="eastAsia"/>
        </w:rPr>
      </w:pPr>
      <w:r>
        <w:rPr>
          <w:rFonts w:hint="eastAsia"/>
        </w:rPr>
        <w:t>But after the Holy Spirit has wrought in the wills of such resistants, then He also manages that the will be consenting thereto. (2)</w:t>
      </w:r>
    </w:p>
    <w:p>
      <w:pPr>
        <w:rPr>
          <w:rFonts w:hint="eastAsia"/>
        </w:rPr>
      </w:pPr>
      <w:r>
        <w:rPr>
          <w:rFonts w:hint="eastAsia"/>
        </w:rPr>
        <w:t>但在圣灵在这些抵挡者的意志中作工之后，祂也使意志同意。（2）</w:t>
      </w:r>
    </w:p>
    <w:p>
      <w:pPr>
        <w:rPr>
          <w:rFonts w:hint="eastAsia"/>
        </w:rPr>
      </w:pPr>
    </w:p>
    <w:p>
      <w:pPr>
        <w:rPr>
          <w:rFonts w:hint="eastAsia"/>
        </w:rPr>
      </w:pPr>
      <w:r>
        <w:rPr>
          <w:rFonts w:hint="eastAsia"/>
        </w:rPr>
        <w:t>Luther agreed that Melancthon seemed to be asking very little when he proposed that we grant only man's non-resistance as his contribution.</w:t>
      </w:r>
    </w:p>
    <w:p>
      <w:pPr>
        <w:rPr>
          <w:rFonts w:hint="eastAsia"/>
        </w:rPr>
      </w:pPr>
      <w:r>
        <w:rPr>
          <w:rFonts w:hint="eastAsia"/>
        </w:rPr>
        <w:t>路德同意，当梅兰希顿提议我们只承认人的不抵抗作为其贡献时，他似乎要求得很少。</w:t>
      </w:r>
    </w:p>
    <w:p>
      <w:pPr>
        <w:rPr>
          <w:rFonts w:hint="eastAsia"/>
        </w:rPr>
      </w:pPr>
    </w:p>
    <w:p>
      <w:pPr>
        <w:rPr>
          <w:rFonts w:hint="eastAsia"/>
        </w:rPr>
      </w:pPr>
      <w:r>
        <w:rPr>
          <w:rFonts w:hint="eastAsia"/>
        </w:rPr>
        <w:t>But Luther warned that this "very little" was more dangerous than the "very much" that the Pelagians demanded when they argued that man was wholly capable of meriting the grace of God, for it had the appearance of a relatively harmless concession whereas in fact it was a fatal one.</w:t>
      </w:r>
    </w:p>
    <w:p>
      <w:pPr>
        <w:rPr>
          <w:rFonts w:hint="eastAsia"/>
        </w:rPr>
      </w:pPr>
      <w:r>
        <w:rPr>
          <w:rFonts w:hint="eastAsia"/>
        </w:rPr>
        <w:t>但路德警告说，这个“很少”比伯拉纠派在论证人完全有能力配得上帝恩典时所要求的“很多”更危险，因为它表面上看起来是一个相对无害的让步，而实际上却是一个致命的让步。</w:t>
      </w:r>
    </w:p>
    <w:p>
      <w:pPr>
        <w:rPr>
          <w:rFonts w:hint="eastAsia"/>
        </w:rPr>
      </w:pPr>
    </w:p>
    <w:p>
      <w:pPr>
        <w:rPr>
          <w:rFonts w:hint="eastAsia"/>
        </w:rPr>
      </w:pPr>
      <w:r>
        <w:rPr>
          <w:rFonts w:hint="eastAsia"/>
        </w:rPr>
        <w:t>For those who support it are teaching that "we are able to obtain righteousness and grace by that</w:t>
      </w:r>
    </w:p>
    <w:p>
      <w:pPr>
        <w:rPr>
          <w:rFonts w:hint="eastAsia"/>
        </w:rPr>
      </w:pPr>
      <w:r>
        <w:rPr>
          <w:rFonts w:hint="eastAsia"/>
        </w:rPr>
        <w:t>因为那些支持它的人正在教导说：“我们能够藉着那‘很少’的东西获得公义和恩典。”</w:t>
      </w:r>
    </w:p>
    <w:p>
      <w:pPr>
        <w:rPr>
          <w:rFonts w:hint="eastAsia"/>
        </w:rPr>
      </w:pPr>
    </w:p>
    <w:p>
      <w:pPr>
        <w:rPr>
          <w:rFonts w:hint="eastAsia"/>
        </w:rPr>
      </w:pPr>
      <w:r>
        <w:rPr>
          <w:rFonts w:hint="eastAsia"/>
        </w:rPr>
        <w:t>'very little.'" The Pelagians struck Luther as being more forthright.</w:t>
      </w:r>
    </w:p>
    <w:p>
      <w:pPr>
        <w:rPr>
          <w:rFonts w:hint="eastAsia"/>
        </w:rPr>
      </w:pPr>
      <w:r>
        <w:rPr>
          <w:rFonts w:hint="eastAsia"/>
        </w:rPr>
        <w:t>‘很少的东西。’”伯拉纠派在路德看来更为直率。</w:t>
      </w:r>
    </w:p>
    <w:p>
      <w:pPr>
        <w:rPr>
          <w:rFonts w:hint="eastAsia"/>
        </w:rPr>
      </w:pPr>
    </w:p>
    <w:p>
      <w:pPr>
        <w:rPr>
          <w:rFonts w:hint="eastAsia"/>
        </w:rPr>
      </w:pPr>
      <w:r>
        <w:rPr>
          <w:rFonts w:hint="eastAsia"/>
        </w:rPr>
        <w:t>He saw Melancthon's apparently mad concession as the more dangerous because it was less patent.</w:t>
      </w:r>
    </w:p>
    <w:p>
      <w:pPr>
        <w:rPr>
          <w:rFonts w:hint="eastAsia"/>
        </w:rPr>
      </w:pPr>
      <w:r>
        <w:rPr>
          <w:rFonts w:hint="eastAsia"/>
        </w:rPr>
        <w:t>他认为梅兰希顿表面上疯狂的让步更危险，因为它不那么明显。</w:t>
      </w:r>
    </w:p>
    <w:p>
      <w:pPr>
        <w:rPr>
          <w:rFonts w:hint="eastAsia"/>
        </w:rPr>
      </w:pPr>
    </w:p>
    <w:p>
      <w:pPr>
        <w:rPr>
          <w:rFonts w:hint="eastAsia"/>
        </w:rPr>
      </w:pPr>
      <w:r>
        <w:rPr>
          <w:rFonts w:hint="eastAsia"/>
        </w:rPr>
        <w:t>The very violence of his diatribe against Erasmus in his famous work on The Bondage of the Will stemmed from the subtlety of this synergistic position.</w:t>
      </w:r>
    </w:p>
    <w:p>
      <w:pPr>
        <w:rPr>
          <w:rFonts w:hint="eastAsia"/>
        </w:rPr>
      </w:pPr>
      <w:r>
        <w:rPr>
          <w:rFonts w:hint="eastAsia"/>
        </w:rPr>
        <w:t>他在其著名著作《意志的捆绑》中对伊拉斯谟的猛烈抨击，正是源于这种协同作用立场的微妙性。</w:t>
      </w:r>
    </w:p>
    <w:p>
      <w:pPr>
        <w:rPr>
          <w:rFonts w:hint="eastAsia"/>
        </w:rPr>
      </w:pPr>
    </w:p>
    <w:p>
      <w:pPr>
        <w:rPr>
          <w:rFonts w:hint="eastAsia"/>
        </w:rPr>
      </w:pPr>
      <w:r>
        <w:rPr>
          <w:rFonts w:hint="eastAsia"/>
        </w:rPr>
        <w:t>And in this connection Luther wrote:</w:t>
      </w:r>
    </w:p>
    <w:p>
      <w:pPr>
        <w:rPr>
          <w:rFonts w:hint="eastAsia"/>
        </w:rPr>
      </w:pPr>
      <w:r>
        <w:rPr>
          <w:rFonts w:hint="eastAsia"/>
        </w:rPr>
        <w:t>在这方面，路德写道：</w:t>
      </w:r>
    </w:p>
    <w:p>
      <w:pPr>
        <w:rPr>
          <w:rFonts w:hint="eastAsia"/>
        </w:rPr>
      </w:pPr>
    </w:p>
    <w:p>
      <w:pPr>
        <w:rPr>
          <w:rFonts w:hint="eastAsia"/>
        </w:rPr>
      </w:pPr>
      <w:r>
        <w:rPr>
          <w:rFonts w:hint="eastAsia"/>
        </w:rPr>
        <w:t>These [Pelagians] assert that it is not a certain little something in us by which we obtain grace, but we obtain it by whole, full, perfect, great and many efforts and works.</w:t>
      </w:r>
    </w:p>
    <w:p>
      <w:pPr>
        <w:rPr>
          <w:rFonts w:hint="eastAsia"/>
        </w:rPr>
      </w:pPr>
      <w:r>
        <w:rPr>
          <w:rFonts w:hint="eastAsia"/>
        </w:rPr>
        <w:t>这些[伯拉纠派]断言，我们并非藉着我们里面某种微不足道的东西获得恩典，而是藉着全部、完整、完美、巨大和许多的努力和工作获得恩典。</w:t>
      </w:r>
    </w:p>
    <w:p>
      <w:pPr>
        <w:rPr>
          <w:rFonts w:hint="eastAsia"/>
        </w:rPr>
      </w:pPr>
    </w:p>
    <w:p>
      <w:pPr>
        <w:rPr>
          <w:rFonts w:hint="eastAsia"/>
        </w:rPr>
      </w:pPr>
      <w:r>
        <w:rPr>
          <w:rFonts w:hint="eastAsia"/>
        </w:rPr>
        <w:t>Our adversaries [the followers of Melancthon], however, declare that it is a mere trifle and practically nothing at all by which we merit grace. (3)</w:t>
      </w:r>
    </w:p>
    <w:p>
      <w:pPr>
        <w:rPr>
          <w:rFonts w:hint="eastAsia"/>
        </w:rPr>
      </w:pPr>
      <w:r>
        <w:rPr>
          <w:rFonts w:hint="eastAsia"/>
        </w:rPr>
        <w:t>然而，我们的对手[梅兰希顿的追随者]宣称，我们藉以配得恩典的，只不过是微不足道的小事，几乎算不了什么。（3）</w:t>
      </w:r>
    </w:p>
    <w:p>
      <w:pPr>
        <w:rPr>
          <w:rFonts w:hint="eastAsia"/>
        </w:rPr>
      </w:pPr>
    </w:p>
    <w:p>
      <w:pPr>
        <w:rPr>
          <w:rFonts w:hint="eastAsia"/>
        </w:rPr>
      </w:pPr>
      <w:r>
        <w:rPr>
          <w:rFonts w:hint="eastAsia"/>
        </w:rPr>
        <w:t>And here, as Luther saw it, was the danger.</w:t>
      </w:r>
    </w:p>
    <w:p>
      <w:pPr>
        <w:rPr>
          <w:rFonts w:hint="eastAsia"/>
        </w:rPr>
      </w:pPr>
      <w:r>
        <w:rPr>
          <w:rFonts w:hint="eastAsia"/>
        </w:rPr>
        <w:t>路德认为，危险就在这里。</w:t>
      </w:r>
    </w:p>
    <w:p>
      <w:pPr>
        <w:rPr>
          <w:rFonts w:hint="eastAsia"/>
        </w:rPr>
      </w:pPr>
    </w:p>
    <w:p>
      <w:pPr>
        <w:rPr>
          <w:rFonts w:hint="eastAsia"/>
        </w:rPr>
      </w:pPr>
      <w:r>
        <w:rPr>
          <w:rFonts w:hint="eastAsia"/>
        </w:rPr>
        <w:t>It is no longer the Gospel of the sovereign grace of God that we are proclaiming, but the delusion of the sovereignty of man who in the final analysis holds the trump card.</w:t>
      </w:r>
    </w:p>
    <w:p>
      <w:pPr>
        <w:rPr>
          <w:rFonts w:hint="eastAsia"/>
        </w:rPr>
      </w:pPr>
      <w:r>
        <w:rPr>
          <w:rFonts w:hint="eastAsia"/>
        </w:rPr>
        <w:t>我们宣讲的不再是上帝至高恩典的福音，而是人的至高主权的错觉，人最终掌握着王牌。</w:t>
      </w:r>
    </w:p>
    <w:p>
      <w:pPr>
        <w:rPr>
          <w:rFonts w:hint="eastAsia"/>
        </w:rPr>
      </w:pPr>
    </w:p>
    <w:p>
      <w:pPr>
        <w:rPr>
          <w:rFonts w:hint="eastAsia"/>
        </w:rPr>
      </w:pPr>
      <w:r>
        <w:rPr>
          <w:rFonts w:hint="eastAsia"/>
        </w:rPr>
        <w:t>It is not a Gospel of revelation but a Gospel of common sense, for why would God command men to repent or yield to the overtures of the Holy Spirit if man did not of his own have freedom of will to do so?</w:t>
      </w:r>
    </w:p>
    <w:p>
      <w:pPr>
        <w:rPr>
          <w:rFonts w:hint="eastAsia"/>
        </w:rPr>
      </w:pPr>
      <w:r>
        <w:rPr>
          <w:rFonts w:hint="eastAsia"/>
        </w:rPr>
        <w:t>这不是启示的福音，而是常识的福音，因为如果人没有自己的自由意志去悔改或顺服圣灵的提议，上帝为何要命令人这样做呢？</w:t>
      </w:r>
    </w:p>
    <w:p>
      <w:pPr>
        <w:rPr>
          <w:rFonts w:hint="eastAsia"/>
        </w:rPr>
      </w:pPr>
    </w:p>
    <w:p>
      <w:pPr>
        <w:rPr>
          <w:rFonts w:hint="eastAsia"/>
        </w:rPr>
      </w:pPr>
      <w:r>
        <w:rPr>
          <w:rFonts w:hint="eastAsia"/>
        </w:rPr>
        <w:t>In the Western Church the drift to Synergism was slower than in the East.</w:t>
      </w:r>
    </w:p>
    <w:p>
      <w:pPr>
        <w:rPr>
          <w:rFonts w:hint="eastAsia"/>
        </w:rPr>
      </w:pPr>
      <w:r>
        <w:rPr>
          <w:rFonts w:hint="eastAsia"/>
        </w:rPr>
        <w:t>在西方教会，向协同作用的漂移比东方教会慢。</w:t>
      </w:r>
    </w:p>
    <w:p>
      <w:pPr>
        <w:rPr>
          <w:rFonts w:hint="eastAsia"/>
        </w:rPr>
      </w:pPr>
    </w:p>
    <w:p>
      <w:pPr>
        <w:rPr>
          <w:rFonts w:hint="eastAsia"/>
        </w:rPr>
      </w:pPr>
      <w:r>
        <w:rPr>
          <w:rFonts w:hint="eastAsia"/>
        </w:rPr>
        <w:t>At the Council of Orange (A.D. 529) it had been agreed that "God does not wait for man's decision." (4)</w:t>
      </w:r>
    </w:p>
    <w:p>
      <w:pPr>
        <w:rPr>
          <w:rFonts w:hint="eastAsia"/>
        </w:rPr>
      </w:pPr>
      <w:r>
        <w:rPr>
          <w:rFonts w:hint="eastAsia"/>
        </w:rPr>
        <w:t>在奥兰治会议（公元529年）上，已达成共识：“上帝不等待人的决定。”（4）</w:t>
      </w:r>
    </w:p>
    <w:p>
      <w:pPr>
        <w:rPr>
          <w:rFonts w:hint="eastAsia"/>
        </w:rPr>
      </w:pPr>
    </w:p>
    <w:p>
      <w:pPr>
        <w:rPr>
          <w:rFonts w:hint="eastAsia"/>
        </w:rPr>
      </w:pPr>
      <w:r>
        <w:rPr>
          <w:rFonts w:hint="eastAsia"/>
        </w:rPr>
        <w:t>But at the Council of Trent (1545-63) the synergistic view was officially written into the theology of the Roman Catholic Church, it there being agreed that man's will is a decisive factor.</w:t>
      </w:r>
    </w:p>
    <w:p>
      <w:pPr>
        <w:rPr>
          <w:rFonts w:hint="eastAsia"/>
        </w:rPr>
      </w:pPr>
      <w:r>
        <w:rPr>
          <w:rFonts w:hint="eastAsia"/>
        </w:rPr>
        <w:t>但在特伦托会议（1545-63年）上，协同作用的观点被正式写入罗马天主教神学，会议同意人的意志是一个决定性因素。</w:t>
      </w:r>
    </w:p>
    <w:p>
      <w:pPr>
        <w:rPr>
          <w:rFonts w:hint="eastAsia"/>
        </w:rPr>
      </w:pPr>
    </w:p>
    <w:p>
      <w:pPr>
        <w:rPr>
          <w:rFonts w:hint="eastAsia"/>
        </w:rPr>
      </w:pPr>
      <w:r>
        <w:rPr>
          <w:rFonts w:hint="eastAsia"/>
        </w:rPr>
        <w:t>Berkhof says: "In the days of the Reformation the monergism of the Reformers was opposed by the Roman Catholic Church with greater vehemence than any other doctrine." (5)</w:t>
      </w:r>
    </w:p>
    <w:p>
      <w:pPr>
        <w:rPr>
          <w:rFonts w:hint="eastAsia"/>
        </w:rPr>
      </w:pPr>
      <w:r>
        <w:rPr>
          <w:rFonts w:hint="eastAsia"/>
        </w:rPr>
        <w:t>伯尔考夫说：“在宗教改革时期，改教家的唯独神功论受到罗马天主教会的反对，其猛烈程度超过任何其他教义。”（5）</w:t>
      </w:r>
    </w:p>
    <w:p>
      <w:pPr>
        <w:rPr>
          <w:rFonts w:hint="eastAsia"/>
        </w:rPr>
      </w:pPr>
    </w:p>
    <w:p>
      <w:pPr>
        <w:rPr>
          <w:rFonts w:hint="eastAsia"/>
        </w:rPr>
      </w:pPr>
      <w:r>
        <w:rPr>
          <w:rFonts w:hint="eastAsia"/>
        </w:rPr>
        <w:t>Indeed it may very well have been the major reason for the calling of the Council of Trent in the first place.</w:t>
      </w:r>
    </w:p>
    <w:p>
      <w:pPr>
        <w:rPr>
          <w:rFonts w:hint="eastAsia"/>
        </w:rPr>
      </w:pPr>
      <w:r>
        <w:rPr>
          <w:rFonts w:hint="eastAsia"/>
        </w:rPr>
        <w:t>事实上，这很可能首先是召开特伦托会议的主要原因。</w:t>
      </w:r>
    </w:p>
    <w:p>
      <w:pPr>
        <w:rPr>
          <w:rFonts w:hint="eastAsia"/>
        </w:rPr>
      </w:pPr>
    </w:p>
    <w:p>
      <w:pPr>
        <w:rPr>
          <w:rFonts w:hint="eastAsia"/>
        </w:rPr>
      </w:pPr>
      <w:r>
        <w:rPr>
          <w:rFonts w:hint="eastAsia"/>
        </w:rPr>
        <w:t>The Reformation was nothing less than the purging out of this synergistic tendency.</w:t>
      </w:r>
    </w:p>
    <w:p>
      <w:pPr>
        <w:rPr>
          <w:rFonts w:hint="eastAsia"/>
        </w:rPr>
      </w:pPr>
      <w:r>
        <w:rPr>
          <w:rFonts w:hint="eastAsia"/>
        </w:rPr>
        <w:t>宗教改革无非是清除这种协同作用的倾向。</w:t>
      </w:r>
    </w:p>
    <w:p>
      <w:pPr>
        <w:rPr>
          <w:rFonts w:hint="eastAsia"/>
        </w:rPr>
      </w:pPr>
    </w:p>
    <w:p>
      <w:pPr>
        <w:rPr>
          <w:rFonts w:hint="eastAsia"/>
        </w:rPr>
      </w:pPr>
      <w:r>
        <w:rPr>
          <w:rFonts w:hint="eastAsia"/>
        </w:rPr>
        <w:t>And yet so strongly entrenched in human nature is its basic philosophy that within fifty years it was, as we have seen, once again embraced by the Lutheran community, and the terms of surrender were couched virtually in the words of Melancthon.</w:t>
      </w:r>
    </w:p>
    <w:p>
      <w:pPr>
        <w:rPr>
          <w:rFonts w:hint="eastAsia"/>
        </w:rPr>
      </w:pPr>
      <w:r>
        <w:rPr>
          <w:rFonts w:hint="eastAsia"/>
        </w:rPr>
        <w:t>然而，其基本哲学在人性中根深蒂固，以致在五十年内，正如我们所见，它再次被路德宗团体所接受，投降的条件几乎完全是梅兰希顿的措辞。</w:t>
      </w:r>
    </w:p>
    <w:p>
      <w:pPr>
        <w:rPr>
          <w:rFonts w:hint="eastAsia"/>
        </w:rPr>
      </w:pPr>
    </w:p>
    <w:p>
      <w:pPr>
        <w:rPr>
          <w:rFonts w:hint="eastAsia"/>
        </w:rPr>
      </w:pPr>
      <w:r>
        <w:rPr>
          <w:rFonts w:hint="eastAsia"/>
        </w:rPr>
        <w:t>Melancthon held that conversion is the result of the combined action of three causes: (1) the truth of God; (2) the Holy Spirit; and (3) the will of man.</w:t>
      </w:r>
    </w:p>
    <w:p>
      <w:pPr>
        <w:rPr>
          <w:rFonts w:hint="eastAsia"/>
        </w:rPr>
      </w:pPr>
      <w:r>
        <w:rPr>
          <w:rFonts w:hint="eastAsia"/>
        </w:rPr>
        <w:t>梅兰希顿认为归正是三个原因共同作用的结果：（1）上帝的真理；（2）圣灵；以及（3）人的意志。</w:t>
      </w:r>
    </w:p>
    <w:p>
      <w:pPr>
        <w:rPr>
          <w:rFonts w:hint="eastAsia"/>
        </w:rPr>
      </w:pPr>
    </w:p>
    <w:p>
      <w:pPr>
        <w:rPr>
          <w:rFonts w:hint="eastAsia"/>
        </w:rPr>
      </w:pPr>
      <w:r>
        <w:rPr>
          <w:rFonts w:hint="eastAsia"/>
        </w:rPr>
        <w:t>He made a facultas out of a mere capacitas, an active ability for grace out of a passive aptitude for the reception of it. (6)</w:t>
      </w:r>
    </w:p>
    <w:p>
      <w:pPr>
        <w:rPr>
          <w:rFonts w:hint="eastAsia"/>
        </w:rPr>
      </w:pPr>
      <w:r>
        <w:rPr>
          <w:rFonts w:hint="eastAsia"/>
        </w:rPr>
        <w:t>他将纯粹的 capacitas （拉丁文：容量，潜能）变成了 facultas （拉丁文：能力，官能），将接受恩典的被动资质变成了主动获得恩典的能力。（6）</w:t>
      </w:r>
    </w:p>
    <w:p>
      <w:pPr>
        <w:rPr>
          <w:rFonts w:hint="eastAsia"/>
        </w:rPr>
      </w:pPr>
    </w:p>
    <w:p>
      <w:pPr>
        <w:rPr>
          <w:rFonts w:hint="eastAsia"/>
        </w:rPr>
      </w:pPr>
      <w:r>
        <w:rPr>
          <w:rFonts w:hint="eastAsia"/>
        </w:rPr>
        <w:t>And so after over five hundred pages of debate and discussion of the issue, the Formula of Concord finally confesses: "Towards this work [of grace] the will of the person who is to be converted does nothing but only lets God work [in him] (my emphasis)! until he is converted." (7)</w:t>
      </w:r>
    </w:p>
    <w:p>
      <w:pPr>
        <w:rPr>
          <w:rFonts w:hint="eastAsia"/>
        </w:rPr>
      </w:pPr>
      <w:r>
        <w:rPr>
          <w:rFonts w:hint="eastAsia"/>
        </w:rPr>
        <w:t>因此，在对这个问题进行了五百多页的辩论和讨论之后，《协同信条》最终承认：“对于这项[恩典的]工作，将要归正之人的意志什么也不做，只是让上帝[在他里面]作工（我强调的）！直到他归正为止。”（7）</w:t>
      </w:r>
    </w:p>
    <w:p>
      <w:pPr>
        <w:rPr>
          <w:rFonts w:hint="eastAsia"/>
        </w:rPr>
      </w:pPr>
    </w:p>
    <w:p>
      <w:pPr>
        <w:rPr>
          <w:rFonts w:hint="eastAsia"/>
        </w:rPr>
      </w:pPr>
      <w:r>
        <w:rPr>
          <w:rFonts w:hint="eastAsia"/>
        </w:rPr>
        <w:t>Meanwhile Arminius, assuming this active ability on the part of the unregenerate man, argued that the basis of Predestination to Election was God's foreknowledge of those who would exercise this capacity responsively.</w:t>
      </w:r>
    </w:p>
    <w:p>
      <w:pPr>
        <w:rPr>
          <w:rFonts w:hint="eastAsia"/>
        </w:rPr>
      </w:pPr>
      <w:r>
        <w:rPr>
          <w:rFonts w:hint="eastAsia"/>
        </w:rPr>
        <w:t>与此同时，阿米尼乌斯假设未重生之人拥有这种主动能力，并论证说预定拣选的基础是上帝预知那些会积极运用这种能力的人。</w:t>
      </w:r>
    </w:p>
    <w:p>
      <w:pPr>
        <w:rPr>
          <w:rFonts w:hint="eastAsia"/>
        </w:rPr>
      </w:pPr>
    </w:p>
    <w:p>
      <w:pPr>
        <w:rPr>
          <w:rFonts w:hint="eastAsia"/>
        </w:rPr>
      </w:pPr>
      <w:r>
        <w:rPr>
          <w:rFonts w:hint="eastAsia"/>
        </w:rPr>
        <w:t>And by this heresy he left a similar community of misguided followers both in Holland and, even more seriously, in England and the New World, who, holding the synergistic view, formed a further major division of the Church of God.</w:t>
      </w:r>
    </w:p>
    <w:p>
      <w:pPr>
        <w:rPr>
          <w:rFonts w:hint="eastAsia"/>
        </w:rPr>
      </w:pPr>
      <w:r>
        <w:rPr>
          <w:rFonts w:hint="eastAsia"/>
        </w:rPr>
        <w:t>藉着这种异端，他在荷兰，甚至更严重地，在英国和新大陆，都留下了一批类似的被误导的追随者，他们持有协同作用的观点，形成了上帝教会的又一个主要分裂。</w:t>
      </w:r>
    </w:p>
    <w:p>
      <w:pPr>
        <w:rPr>
          <w:rFonts w:hint="eastAsia"/>
        </w:rPr>
      </w:pPr>
    </w:p>
    <w:p>
      <w:pPr>
        <w:rPr>
          <w:rFonts w:hint="eastAsia"/>
        </w:rPr>
      </w:pPr>
      <w:r>
        <w:rPr>
          <w:rFonts w:hint="eastAsia"/>
        </w:rPr>
        <w:t>Methodism, and out of Methodism a number of other denominational bodies, cultivated the error which has largely inspired modern evangelistic methods.</w:t>
      </w:r>
    </w:p>
    <w:p>
      <w:pPr>
        <w:rPr>
          <w:rFonts w:hint="eastAsia"/>
        </w:rPr>
      </w:pPr>
      <w:r>
        <w:rPr>
          <w:rFonts w:hint="eastAsia"/>
        </w:rPr>
        <w:t>循道宗，以及从循道宗分化出来的许多其他教派团体，都培育了这种错误，这种错误在很大程度上启发了现代的福音布道方法。</w:t>
      </w:r>
    </w:p>
    <w:p>
      <w:pPr>
        <w:rPr>
          <w:rFonts w:hint="eastAsia"/>
        </w:rPr>
      </w:pPr>
    </w:p>
    <w:p>
      <w:pPr>
        <w:rPr>
          <w:rFonts w:hint="eastAsia"/>
        </w:rPr>
      </w:pPr>
      <w:r>
        <w:rPr>
          <w:rFonts w:hint="eastAsia"/>
        </w:rPr>
        <w:t>Such human techniques of persuasion are held to be in line with God's appointed method of reaching the unregenerate.</w:t>
      </w:r>
    </w:p>
    <w:p>
      <w:pPr>
        <w:rPr>
          <w:rFonts w:hint="eastAsia"/>
        </w:rPr>
      </w:pPr>
      <w:r>
        <w:rPr>
          <w:rFonts w:hint="eastAsia"/>
        </w:rPr>
        <w:t>这种属人的说服技巧被认为符合上帝所指定的接触未重生者的方法。</w:t>
      </w:r>
    </w:p>
    <w:p>
      <w:pPr>
        <w:rPr>
          <w:rFonts w:hint="eastAsia"/>
        </w:rPr>
      </w:pPr>
    </w:p>
    <w:p>
      <w:pPr>
        <w:rPr>
          <w:rFonts w:hint="eastAsia"/>
        </w:rPr>
      </w:pPr>
      <w:r>
        <w:rPr>
          <w:rFonts w:hint="eastAsia"/>
        </w:rPr>
        <w:t>Thus man usurps the convicting role of the Holy Spirit of God.</w:t>
      </w:r>
    </w:p>
    <w:p>
      <w:pPr>
        <w:rPr>
          <w:rFonts w:hint="eastAsia"/>
        </w:rPr>
      </w:pPr>
      <w:r>
        <w:rPr>
          <w:rFonts w:hint="eastAsia"/>
        </w:rPr>
        <w:t>因此，人篡夺了上帝圣灵使人知罪的角色。</w:t>
      </w:r>
    </w:p>
    <w:p>
      <w:pPr>
        <w:rPr>
          <w:rFonts w:hint="eastAsia"/>
        </w:rPr>
      </w:pPr>
    </w:p>
    <w:p>
      <w:pPr>
        <w:rPr>
          <w:rFonts w:hint="eastAsia"/>
        </w:rPr>
      </w:pPr>
      <w:r>
        <w:rPr>
          <w:rFonts w:hint="eastAsia"/>
        </w:rPr>
        <w:t>The consequences of these "persuasive techniques" in the free world are yet to become fully apparent.</w:t>
      </w:r>
    </w:p>
    <w:p>
      <w:pPr>
        <w:rPr>
          <w:rFonts w:hint="eastAsia"/>
        </w:rPr>
      </w:pPr>
      <w:r>
        <w:rPr>
          <w:rFonts w:hint="eastAsia"/>
        </w:rPr>
        <w:t>这些“说服技巧”在自由世界的后果尚未完全显现。</w:t>
      </w:r>
    </w:p>
    <w:p>
      <w:pPr>
        <w:rPr>
          <w:rFonts w:hint="eastAsia"/>
        </w:rPr>
      </w:pPr>
    </w:p>
    <w:p>
      <w:pPr>
        <w:rPr>
          <w:rFonts w:hint="eastAsia"/>
        </w:rPr>
      </w:pPr>
      <w:r>
        <w:rPr>
          <w:rFonts w:hint="eastAsia"/>
        </w:rPr>
        <w:t>Already we see a great resurgence of religious enthusiasm, but if we look at the staying power of these thousands of decisions for the Lord it has to be admitted that the picture they often present a few months after "conversion" suggests there may be something seriously amiss with the method of evangelism, if not perhaps even more seriously with the theology which has inspired the method.</w:t>
      </w:r>
    </w:p>
    <w:p>
      <w:pPr>
        <w:rPr>
          <w:rFonts w:hint="eastAsia"/>
        </w:rPr>
      </w:pPr>
      <w:r>
        <w:rPr>
          <w:rFonts w:hint="eastAsia"/>
        </w:rPr>
        <w:t>我们已经看到宗教热情的巨大复苏，但如果我们看看这成千上万为主所作决定的持久力，就不得不承认，他们在“归正”几个月后通常呈现的景象表明，布道方法可能存在严重问题，如果不是更严重的话，那启发这种方法的神学也可能存在严重问题。</w:t>
      </w:r>
    </w:p>
    <w:p>
      <w:pPr>
        <w:rPr>
          <w:rFonts w:hint="eastAsia"/>
        </w:rPr>
      </w:pPr>
    </w:p>
    <w:p>
      <w:pPr>
        <w:rPr>
          <w:rFonts w:hint="eastAsia"/>
        </w:rPr>
      </w:pPr>
      <w:r>
        <w:rPr>
          <w:rFonts w:hint="eastAsia"/>
        </w:rPr>
        <w:t>Karl Barth in a small volume entitled God in Action, sometimes referred to as his "Little Dogmatics," elaborates on this issue.</w:t>
      </w:r>
    </w:p>
    <w:p>
      <w:pPr>
        <w:rPr>
          <w:rFonts w:hint="eastAsia"/>
        </w:rPr>
      </w:pPr>
      <w:r>
        <w:rPr>
          <w:rFonts w:hint="eastAsia"/>
        </w:rPr>
        <w:t>卡尔·巴特在一本题为《行动中的上帝》的小册子中——有时被称为他的“小教义学”——详细阐述了这个问题。</w:t>
      </w:r>
    </w:p>
    <w:p>
      <w:pPr>
        <w:rPr>
          <w:rFonts w:hint="eastAsia"/>
        </w:rPr>
      </w:pPr>
    </w:p>
    <w:p>
      <w:pPr>
        <w:rPr>
          <w:rFonts w:hint="eastAsia"/>
        </w:rPr>
      </w:pPr>
      <w:r>
        <w:rPr>
          <w:rFonts w:hint="eastAsia"/>
        </w:rPr>
        <w:t>To him Monergism is the keystone to any stand by the Church against the secular authority because it places the outcome of events squarely in the hands of God.</w:t>
      </w:r>
    </w:p>
    <w:p>
      <w:pPr>
        <w:rPr>
          <w:rFonts w:hint="eastAsia"/>
        </w:rPr>
      </w:pPr>
      <w:r>
        <w:rPr>
          <w:rFonts w:hint="eastAsia"/>
        </w:rPr>
        <w:t>对他而言，唯独神功论是教会对抗世俗权威任何立场的基石，因为它将事件的结果完全置于上帝手中。</w:t>
      </w:r>
    </w:p>
    <w:p>
      <w:pPr>
        <w:rPr>
          <w:rFonts w:hint="eastAsia"/>
        </w:rPr>
      </w:pPr>
    </w:p>
    <w:p>
      <w:pPr>
        <w:rPr>
          <w:rFonts w:hint="eastAsia"/>
        </w:rPr>
      </w:pPr>
      <w:r>
        <w:rPr>
          <w:rFonts w:hint="eastAsia"/>
        </w:rPr>
        <w:t>As soon as we begin to say "God and," man becomes increasingly important as the decision maker and God decreasingly so.</w:t>
      </w:r>
    </w:p>
    <w:p>
      <w:pPr>
        <w:rPr>
          <w:rFonts w:hint="eastAsia"/>
        </w:rPr>
      </w:pPr>
      <w:r>
        <w:rPr>
          <w:rFonts w:hint="eastAsia"/>
        </w:rPr>
        <w:t>一旦我们开始说“上帝与人”，人作为决策者的重要性就日益增加，而上帝的重要性则日益减少。</w:t>
      </w:r>
    </w:p>
    <w:p>
      <w:pPr>
        <w:rPr>
          <w:rFonts w:hint="eastAsia"/>
        </w:rPr>
      </w:pPr>
    </w:p>
    <w:p>
      <w:pPr>
        <w:rPr>
          <w:rFonts w:hint="eastAsia"/>
        </w:rPr>
      </w:pPr>
      <w:r>
        <w:rPr>
          <w:rFonts w:hint="eastAsia"/>
        </w:rPr>
        <w:t>In due time God is reduced almost to the position of assistant or even bystander.</w:t>
      </w:r>
    </w:p>
    <w:p>
      <w:pPr>
        <w:rPr>
          <w:rFonts w:hint="eastAsia"/>
        </w:rPr>
      </w:pPr>
      <w:r>
        <w:rPr>
          <w:rFonts w:hint="eastAsia"/>
        </w:rPr>
        <w:t>久而久之，上帝几乎沦为助手甚至旁观者的地位。</w:t>
      </w:r>
    </w:p>
    <w:p>
      <w:pPr>
        <w:rPr>
          <w:rFonts w:hint="eastAsia"/>
        </w:rPr>
      </w:pPr>
    </w:p>
    <w:p>
      <w:pPr>
        <w:rPr>
          <w:rFonts w:hint="eastAsia"/>
        </w:rPr>
      </w:pPr>
      <w:r>
        <w:rPr>
          <w:rFonts w:hint="eastAsia"/>
        </w:rPr>
        <w:t>The battle becomes not the Lord's but man's.</w:t>
      </w:r>
    </w:p>
    <w:p>
      <w:pPr>
        <w:rPr>
          <w:rFonts w:hint="eastAsia"/>
        </w:rPr>
      </w:pPr>
      <w:r>
        <w:rPr>
          <w:rFonts w:hint="eastAsia"/>
        </w:rPr>
        <w:t>战争不再是主的，而是人的。</w:t>
      </w:r>
    </w:p>
    <w:p>
      <w:pPr>
        <w:rPr>
          <w:rFonts w:hint="eastAsia"/>
        </w:rPr>
      </w:pPr>
    </w:p>
    <w:p>
      <w:pPr>
        <w:rPr>
          <w:rFonts w:hint="eastAsia"/>
        </w:rPr>
      </w:pPr>
      <w:r>
        <w:rPr>
          <w:rFonts w:hint="eastAsia"/>
        </w:rPr>
        <w:t>When the world comes in like a flood to overwhelm the Church as Hitler's world did, man finds himself alone in his weakness and no longer able to meet the challenge.</w:t>
      </w:r>
    </w:p>
    <w:p>
      <w:pPr>
        <w:rPr>
          <w:rFonts w:hint="eastAsia"/>
        </w:rPr>
      </w:pPr>
      <w:r>
        <w:rPr>
          <w:rFonts w:hint="eastAsia"/>
        </w:rPr>
        <w:t>当世界像洪水一样涌来淹没教会，就像希特勒的世界所做的那样，人发现自己孤身处于软弱之中，再也无法应对挑战。</w:t>
      </w:r>
    </w:p>
    <w:p>
      <w:pPr>
        <w:rPr>
          <w:rFonts w:hint="eastAsia"/>
        </w:rPr>
      </w:pPr>
    </w:p>
    <w:p>
      <w:pPr>
        <w:rPr>
          <w:rFonts w:hint="eastAsia"/>
        </w:rPr>
      </w:pPr>
      <w:r>
        <w:rPr>
          <w:rFonts w:hint="eastAsia"/>
        </w:rPr>
        <w:t>In 1934 Barth said to an English audience:</w:t>
      </w:r>
    </w:p>
    <w:p>
      <w:pPr>
        <w:rPr>
          <w:rFonts w:hint="eastAsia"/>
        </w:rPr>
      </w:pPr>
      <w:r>
        <w:rPr>
          <w:rFonts w:hint="eastAsia"/>
        </w:rPr>
        <w:t>1934年，巴特对英国听众说：</w:t>
      </w:r>
    </w:p>
    <w:p>
      <w:pPr>
        <w:rPr>
          <w:rFonts w:hint="eastAsia"/>
        </w:rPr>
      </w:pPr>
    </w:p>
    <w:p>
      <w:pPr>
        <w:rPr>
          <w:rFonts w:hint="eastAsia"/>
        </w:rPr>
      </w:pPr>
      <w:r>
        <w:rPr>
          <w:rFonts w:hint="eastAsia"/>
        </w:rPr>
        <w:t>I'm sure that everyone of you is horrified [i.e.. by what was happening to the Christian Church in Germany, and says in his heart I thank God that I am not a German Christian].</w:t>
      </w:r>
    </w:p>
    <w:p>
      <w:pPr>
        <w:rPr>
          <w:rFonts w:hint="eastAsia"/>
        </w:rPr>
      </w:pPr>
      <w:r>
        <w:rPr>
          <w:rFonts w:hint="eastAsia"/>
        </w:rPr>
        <w:t>我确信你们每个人都感到震惊[即对德国基督教会正在发生的事情感到震惊，并在心里说我感谢上帝我不是一个德国基督徒]。</w:t>
      </w:r>
    </w:p>
    <w:p>
      <w:pPr>
        <w:rPr>
          <w:rFonts w:hint="eastAsia"/>
        </w:rPr>
      </w:pPr>
    </w:p>
    <w:p>
      <w:pPr>
        <w:rPr>
          <w:rFonts w:hint="eastAsia"/>
        </w:rPr>
      </w:pPr>
      <w:r>
        <w:rPr>
          <w:rFonts w:hint="eastAsia"/>
        </w:rPr>
        <w:t>I assure you that it will be the end of your road, too.</w:t>
      </w:r>
    </w:p>
    <w:p>
      <w:pPr>
        <w:rPr>
          <w:rFonts w:hint="eastAsia"/>
        </w:rPr>
      </w:pPr>
      <w:r>
        <w:rPr>
          <w:rFonts w:hint="eastAsia"/>
        </w:rPr>
        <w:t>我向你们保证，那也将是你们道路的尽头。</w:t>
      </w:r>
    </w:p>
    <w:p>
      <w:pPr>
        <w:rPr>
          <w:rFonts w:hint="eastAsia"/>
        </w:rPr>
      </w:pPr>
    </w:p>
    <w:p>
      <w:pPr>
        <w:rPr>
          <w:rFonts w:hint="eastAsia"/>
        </w:rPr>
      </w:pPr>
      <w:r>
        <w:rPr>
          <w:rFonts w:hint="eastAsia"/>
        </w:rPr>
        <w:t>It has its beginning with "Christian life"and ends in paganism.</w:t>
      </w:r>
    </w:p>
    <w:p>
      <w:pPr>
        <w:rPr>
          <w:rFonts w:hint="eastAsia"/>
        </w:rPr>
      </w:pPr>
      <w:r>
        <w:rPr>
          <w:rFonts w:hint="eastAsia"/>
        </w:rPr>
        <w:t>它始于“基督徒生活”，终于异教。</w:t>
      </w:r>
    </w:p>
    <w:p>
      <w:pPr>
        <w:rPr>
          <w:rFonts w:hint="eastAsia"/>
        </w:rPr>
      </w:pPr>
    </w:p>
    <w:p>
      <w:pPr>
        <w:rPr>
          <w:rFonts w:hint="eastAsia"/>
        </w:rPr>
      </w:pPr>
      <w:r>
        <w:rPr>
          <w:rFonts w:hint="eastAsia"/>
        </w:rPr>
        <w:t>For, if you once admit not only God but I also, and if your heart is with the latter--and friends, that's where you have it--there's no stopping it...</w:t>
      </w:r>
    </w:p>
    <w:p>
      <w:pPr>
        <w:rPr>
          <w:rFonts w:hint="eastAsia"/>
        </w:rPr>
      </w:pPr>
      <w:r>
        <w:rPr>
          <w:rFonts w:hint="eastAsia"/>
        </w:rPr>
        <w:t>因为，一旦你不仅承认上帝，也承认我，并且如果你的心与后者同在——朋友们，那就是你们的处境——那就无法阻止了……</w:t>
      </w:r>
    </w:p>
    <w:p>
      <w:pPr>
        <w:rPr>
          <w:rFonts w:hint="eastAsia"/>
        </w:rPr>
      </w:pPr>
    </w:p>
    <w:p>
      <w:pPr>
        <w:rPr>
          <w:rFonts w:hint="eastAsia"/>
        </w:rPr>
      </w:pPr>
      <w:r>
        <w:rPr>
          <w:rFonts w:hint="eastAsia"/>
        </w:rPr>
        <w:t>Let me warn you now.</w:t>
      </w:r>
    </w:p>
    <w:p>
      <w:pPr>
        <w:rPr>
          <w:rFonts w:hint="eastAsia"/>
        </w:rPr>
      </w:pPr>
      <w:r>
        <w:rPr>
          <w:rFonts w:hint="eastAsia"/>
        </w:rPr>
        <w:t>现在让我警告你们。</w:t>
      </w:r>
    </w:p>
    <w:p>
      <w:pPr>
        <w:rPr>
          <w:rFonts w:hint="eastAsia"/>
        </w:rPr>
      </w:pPr>
    </w:p>
    <w:p>
      <w:pPr>
        <w:rPr>
          <w:rFonts w:hint="eastAsia"/>
        </w:rPr>
      </w:pPr>
      <w:r>
        <w:rPr>
          <w:rFonts w:hint="eastAsia"/>
        </w:rPr>
        <w:t>If you start with God and...you are opening the doors to every demon.</w:t>
      </w:r>
    </w:p>
    <w:p>
      <w:pPr>
        <w:rPr>
          <w:rFonts w:hint="eastAsia"/>
        </w:rPr>
      </w:pPr>
      <w:r>
        <w:rPr>
          <w:rFonts w:hint="eastAsia"/>
        </w:rPr>
        <w:t>如果你们从上帝开始，然后……你们就为所有魔鬼敞开了大门。</w:t>
      </w:r>
    </w:p>
    <w:p>
      <w:pPr>
        <w:rPr>
          <w:rFonts w:hint="eastAsia"/>
        </w:rPr>
      </w:pPr>
    </w:p>
    <w:p>
      <w:pPr>
        <w:rPr>
          <w:rFonts w:hint="eastAsia"/>
        </w:rPr>
      </w:pPr>
      <w:r>
        <w:rPr>
          <w:rFonts w:hint="eastAsia"/>
        </w:rPr>
        <w:t>And the charge which I raise against you, I lay before you in the words of Anselm: Tu non eons; considerastzi quandi ponderis sit peccatum!</w:t>
      </w:r>
    </w:p>
    <w:p>
      <w:pPr>
        <w:rPr>
          <w:rFonts w:hint="eastAsia"/>
        </w:rPr>
      </w:pPr>
      <w:r>
        <w:rPr>
          <w:rFonts w:hint="eastAsia"/>
        </w:rPr>
        <w:t>我向你们提出的指控，我用安瑟伦的话摆在你们面前：Tu non eons; considerastzi quandi ponderis sit peccatum! （拉丁文：你尚未；你尚未思考罪的份量是何等之重！）</w:t>
      </w:r>
    </w:p>
    <w:p>
      <w:pPr>
        <w:rPr>
          <w:rFonts w:hint="eastAsia"/>
        </w:rPr>
      </w:pPr>
    </w:p>
    <w:p>
      <w:pPr>
        <w:rPr>
          <w:rFonts w:hint="eastAsia"/>
        </w:rPr>
      </w:pPr>
      <w:r>
        <w:rPr>
          <w:rFonts w:hint="eastAsia"/>
        </w:rPr>
        <w:t>You have failed to consider the weight of sin.</w:t>
      </w:r>
    </w:p>
    <w:p>
      <w:pPr>
        <w:rPr>
          <w:rFonts w:hint="eastAsia"/>
        </w:rPr>
      </w:pPr>
      <w:r>
        <w:rPr>
          <w:rFonts w:hint="eastAsia"/>
        </w:rPr>
        <w:t>你们没有考虑到罪的份量。</w:t>
      </w:r>
    </w:p>
    <w:p>
      <w:pPr>
        <w:rPr>
          <w:rFonts w:hint="eastAsia"/>
        </w:rPr>
      </w:pPr>
    </w:p>
    <w:p>
      <w:pPr>
        <w:rPr>
          <w:rFonts w:hint="eastAsia"/>
        </w:rPr>
      </w:pPr>
      <w:r>
        <w:rPr>
          <w:rFonts w:hint="eastAsia"/>
        </w:rPr>
        <w:t>And that is the sin that man takes himself so very seriously. (8)</w:t>
      </w:r>
    </w:p>
    <w:p>
      <w:pPr>
        <w:rPr>
          <w:rFonts w:hint="eastAsia"/>
        </w:rPr>
      </w:pPr>
      <w:r>
        <w:rPr>
          <w:rFonts w:hint="eastAsia"/>
        </w:rPr>
        <w:t>而那正是人把自己看得如此严重的罪。（8）</w:t>
      </w:r>
    </w:p>
    <w:p>
      <w:pPr>
        <w:rPr>
          <w:rFonts w:hint="eastAsia"/>
        </w:rPr>
      </w:pPr>
    </w:p>
    <w:p>
      <w:pPr>
        <w:rPr>
          <w:rFonts w:hint="eastAsia"/>
        </w:rPr>
      </w:pPr>
      <w:r>
        <w:rPr>
          <w:rFonts w:hint="eastAsia"/>
        </w:rPr>
        <w:t>This seemingly small concession to which Luther refers always has had the effect of opening the way to a flood of error that effectively neutralizes Paul's Gospel of salvation by faith without works.</w:t>
      </w:r>
    </w:p>
    <w:p>
      <w:pPr>
        <w:rPr>
          <w:rFonts w:hint="eastAsia"/>
        </w:rPr>
      </w:pPr>
      <w:r>
        <w:rPr>
          <w:rFonts w:hint="eastAsia"/>
        </w:rPr>
        <w:t>路德所指的这个看似微小的让步，总是产生这样的效果：为大量错误打开了道路，这些错误有效地抵消了保罗因信得救而非因行为得救的福音。</w:t>
      </w:r>
    </w:p>
    <w:p>
      <w:pPr>
        <w:rPr>
          <w:rFonts w:hint="eastAsia"/>
        </w:rPr>
      </w:pPr>
    </w:p>
    <w:p>
      <w:pPr>
        <w:rPr>
          <w:rFonts w:hint="eastAsia"/>
        </w:rPr>
      </w:pPr>
      <w:r>
        <w:rPr>
          <w:rFonts w:hint="eastAsia"/>
        </w:rPr>
        <w:t>As W. G. T. Shedd observed:</w:t>
      </w:r>
    </w:p>
    <w:p>
      <w:pPr>
        <w:rPr>
          <w:rFonts w:hint="eastAsia"/>
        </w:rPr>
      </w:pPr>
      <w:r>
        <w:rPr>
          <w:rFonts w:hint="eastAsia"/>
        </w:rPr>
        <w:t>正如W. G. T. 谢德所观察到的：</w:t>
      </w:r>
    </w:p>
    <w:p>
      <w:pPr>
        <w:rPr>
          <w:rFonts w:hint="eastAsia"/>
        </w:rPr>
      </w:pPr>
    </w:p>
    <w:p>
      <w:pPr>
        <w:rPr>
          <w:rFonts w:hint="eastAsia"/>
        </w:rPr>
      </w:pPr>
      <w:r>
        <w:rPr>
          <w:rFonts w:hint="eastAsia"/>
        </w:rPr>
        <w:t>The position of partial ability or synergism comes to the same result with that of full ability [i.e., Pelagianism] so far as divine independence and sovereignty are concerned.</w:t>
      </w:r>
    </w:p>
    <w:p>
      <w:pPr>
        <w:rPr>
          <w:rFonts w:hint="eastAsia"/>
        </w:rPr>
      </w:pPr>
      <w:r>
        <w:rPr>
          <w:rFonts w:hint="eastAsia"/>
        </w:rPr>
        <w:t>就神圣的独立性和主权而言，部分能力或协同作用的立场与完全能力的立场[即伯拉纠主义]得出相同的结果。</w:t>
      </w:r>
    </w:p>
    <w:p>
      <w:pPr>
        <w:rPr>
          <w:rFonts w:hint="eastAsia"/>
        </w:rPr>
      </w:pPr>
    </w:p>
    <w:p>
      <w:pPr>
        <w:rPr>
          <w:rFonts w:hint="eastAsia"/>
        </w:rPr>
      </w:pPr>
      <w:r>
        <w:rPr>
          <w:rFonts w:hint="eastAsia"/>
        </w:rPr>
        <w:t>For it is this decision of the sinner to contribute his quota, to do his part in the transaction, which conditions the result.</w:t>
      </w:r>
    </w:p>
    <w:p>
      <w:pPr>
        <w:rPr>
          <w:rFonts w:hint="eastAsia"/>
        </w:rPr>
      </w:pPr>
      <w:r>
        <w:rPr>
          <w:rFonts w:hint="eastAsia"/>
        </w:rPr>
        <w:t>因为正是罪人决定贡献自己的份额，在交易中尽自己的本分，这决定了结果。</w:t>
      </w:r>
    </w:p>
    <w:p>
      <w:pPr>
        <w:rPr>
          <w:rFonts w:hint="eastAsia"/>
        </w:rPr>
      </w:pPr>
    </w:p>
    <w:p>
      <w:pPr>
        <w:rPr>
          <w:rFonts w:hint="eastAsia"/>
        </w:rPr>
      </w:pPr>
      <w:r>
        <w:rPr>
          <w:rFonts w:hint="eastAsia"/>
        </w:rPr>
        <w:t>It is indeed true, upon this theory, that if God does not assent, the act of faith is impossible.</w:t>
      </w:r>
    </w:p>
    <w:p>
      <w:pPr>
        <w:rPr>
          <w:rFonts w:hint="eastAsia"/>
        </w:rPr>
      </w:pPr>
      <w:r>
        <w:rPr>
          <w:rFonts w:hint="eastAsia"/>
        </w:rPr>
        <w:t>根据这个理论，如果上帝不同意，信心的行为确实是不可能的。</w:t>
      </w:r>
    </w:p>
    <w:p>
      <w:pPr>
        <w:rPr>
          <w:rFonts w:hint="eastAsia"/>
        </w:rPr>
      </w:pPr>
    </w:p>
    <w:p>
      <w:pPr>
        <w:rPr>
          <w:rFonts w:hint="eastAsia"/>
        </w:rPr>
      </w:pPr>
      <w:r>
        <w:rPr>
          <w:rFonts w:hint="eastAsia"/>
        </w:rPr>
        <w:t>But it is equally true that if the sinner does not assist, the act of faith is impossible.</w:t>
      </w:r>
    </w:p>
    <w:p>
      <w:pPr>
        <w:rPr>
          <w:rFonts w:hint="eastAsia"/>
        </w:rPr>
      </w:pPr>
      <w:r>
        <w:rPr>
          <w:rFonts w:hint="eastAsia"/>
        </w:rPr>
        <w:t>但同样真实的是，如果罪人不协助，信心的行为也是不可能的。</w:t>
      </w:r>
    </w:p>
    <w:p>
      <w:pPr>
        <w:rPr>
          <w:rFonts w:hint="eastAsia"/>
        </w:rPr>
      </w:pPr>
    </w:p>
    <w:p>
      <w:pPr>
        <w:rPr>
          <w:rFonts w:hint="eastAsia"/>
        </w:rPr>
      </w:pPr>
      <w:r>
        <w:rPr>
          <w:rFonts w:hint="eastAsia"/>
        </w:rPr>
        <w:t>Neither party alone and by himself can originate faith in Christ's atonement.</w:t>
      </w:r>
    </w:p>
    <w:p>
      <w:pPr>
        <w:rPr>
          <w:rFonts w:hint="eastAsia"/>
        </w:rPr>
      </w:pPr>
      <w:r>
        <w:rPr>
          <w:rFonts w:hint="eastAsia"/>
        </w:rPr>
        <w:t>任何一方都不能单独凭自己产生对基督赎罪的信心。</w:t>
      </w:r>
    </w:p>
    <w:p>
      <w:pPr>
        <w:rPr>
          <w:rFonts w:hint="eastAsia"/>
        </w:rPr>
      </w:pPr>
    </w:p>
    <w:p>
      <w:pPr>
        <w:rPr>
          <w:rFonts w:hint="eastAsia"/>
        </w:rPr>
      </w:pPr>
      <w:r>
        <w:rPr>
          <w:rFonts w:hint="eastAsia"/>
        </w:rPr>
        <w:t>God is as dependent in this respect as man. (9)</w:t>
      </w:r>
    </w:p>
    <w:p>
      <w:pPr>
        <w:rPr>
          <w:rFonts w:hint="eastAsia"/>
        </w:rPr>
      </w:pPr>
      <w:r>
        <w:rPr>
          <w:rFonts w:hint="eastAsia"/>
        </w:rPr>
        <w:t>在这方面，上帝和人一样是相互依赖的。（9）</w:t>
      </w:r>
    </w:p>
    <w:p>
      <w:pPr>
        <w:rPr>
          <w:rFonts w:hint="eastAsia"/>
        </w:rPr>
      </w:pPr>
    </w:p>
    <w:p>
      <w:pPr>
        <w:rPr>
          <w:rFonts w:hint="eastAsia"/>
        </w:rPr>
      </w:pPr>
      <w:r>
        <w:rPr>
          <w:rFonts w:hint="eastAsia"/>
        </w:rPr>
        <w:t>G. C. Berkouwer wrote in a similar vein: "This theme of synthesis [between God's grace and man's power of decision] runs like a red thread through the history of the doctrine of election.</w:t>
      </w:r>
    </w:p>
    <w:p>
      <w:pPr>
        <w:rPr>
          <w:rFonts w:hint="eastAsia"/>
        </w:rPr>
      </w:pPr>
      <w:r>
        <w:rPr>
          <w:rFonts w:hint="eastAsia"/>
        </w:rPr>
        <w:t>G. C. 伯尔考维尔也写过类似的话：“这种[上帝恩典与人决定能力之间]综合的主题，像一条红线贯穿拣选教义的历史。</w:t>
      </w:r>
    </w:p>
    <w:p>
      <w:pPr>
        <w:rPr>
          <w:rFonts w:hint="eastAsia"/>
        </w:rPr>
      </w:pPr>
    </w:p>
    <w:p>
      <w:pPr>
        <w:rPr>
          <w:rFonts w:hint="eastAsia"/>
        </w:rPr>
      </w:pPr>
      <w:r>
        <w:rPr>
          <w:rFonts w:hint="eastAsia"/>
        </w:rPr>
        <w:t>It is the theme of harmony, of cooperation." (10)</w:t>
      </w:r>
    </w:p>
    <w:p>
      <w:pPr>
        <w:rPr>
          <w:rFonts w:hint="eastAsia"/>
        </w:rPr>
      </w:pPr>
      <w:r>
        <w:rPr>
          <w:rFonts w:hint="eastAsia"/>
        </w:rPr>
        <w:t>这是和谐的主题，合作的主题。”（10）</w:t>
      </w:r>
    </w:p>
    <w:p>
      <w:pPr>
        <w:rPr>
          <w:rFonts w:hint="eastAsia"/>
        </w:rPr>
      </w:pPr>
    </w:p>
    <w:p>
      <w:pPr>
        <w:rPr>
          <w:rFonts w:hint="eastAsia"/>
        </w:rPr>
      </w:pPr>
      <w:r>
        <w:rPr>
          <w:rFonts w:hint="eastAsia"/>
        </w:rPr>
        <w:t>And it is a poison, fatal to the Gospel.</w:t>
      </w:r>
    </w:p>
    <w:p>
      <w:pPr>
        <w:rPr>
          <w:rFonts w:hint="eastAsia"/>
        </w:rPr>
      </w:pPr>
      <w:r>
        <w:rPr>
          <w:rFonts w:hint="eastAsia"/>
        </w:rPr>
        <w:t>这是一种毒药，对福音是致命的。</w:t>
      </w:r>
    </w:p>
    <w:p>
      <w:pPr>
        <w:rPr>
          <w:rFonts w:hint="eastAsia"/>
        </w:rPr>
      </w:pPr>
    </w:p>
    <w:p>
      <w:pPr>
        <w:rPr>
          <w:rFonts w:hint="eastAsia"/>
        </w:rPr>
      </w:pPr>
      <w:r>
        <w:rPr>
          <w:rFonts w:hint="eastAsia"/>
        </w:rPr>
        <w:t>It is a heresy that slowly undermines all the implications of the truth of the sovereign grace of God.</w:t>
      </w:r>
    </w:p>
    <w:p>
      <w:pPr>
        <w:rPr>
          <w:rFonts w:hint="eastAsia"/>
        </w:rPr>
      </w:pPr>
      <w:r>
        <w:rPr>
          <w:rFonts w:hint="eastAsia"/>
        </w:rPr>
        <w:t>这是一种异端，它缓慢地侵蚀上帝至高恩典真理的所有含义。</w:t>
      </w:r>
    </w:p>
    <w:p>
      <w:pPr>
        <w:rPr>
          <w:rFonts w:hint="eastAsia"/>
        </w:rPr>
      </w:pPr>
    </w:p>
    <w:p>
      <w:pPr>
        <w:rPr>
          <w:rFonts w:hint="eastAsia"/>
        </w:rPr>
      </w:pPr>
      <w:r>
        <w:rPr>
          <w:rFonts w:hint="eastAsia"/>
        </w:rPr>
        <w:t>Warfield refers to it as,</w:t>
      </w:r>
    </w:p>
    <w:p>
      <w:pPr>
        <w:rPr>
          <w:rFonts w:hint="eastAsia"/>
        </w:rPr>
      </w:pPr>
      <w:r>
        <w:rPr>
          <w:rFonts w:hint="eastAsia"/>
        </w:rPr>
        <w:t>华菲德称之为，</w:t>
      </w:r>
    </w:p>
    <w:p>
      <w:pPr>
        <w:rPr>
          <w:rFonts w:hint="eastAsia"/>
        </w:rPr>
      </w:pPr>
    </w:p>
    <w:p>
      <w:pPr>
        <w:rPr>
          <w:rFonts w:hint="eastAsia"/>
        </w:rPr>
      </w:pPr>
      <w:r>
        <w:rPr>
          <w:rFonts w:hint="eastAsia"/>
        </w:rPr>
        <w:t>...the evil leaven of synergism, by which God is robbed of his glory and man is encouraged to attribute to some power, some act, some initiative of his own, his participation in that salvation which has come to him from pure grace...Any intrusion of any human merit, or act, or disposition, or power, as ground or cause or occasion, into the process of divine salvation--whether in the way of power to resist or ability to improve grace, or the employment of grace already received--is a breach with Calvin.</w:t>
      </w:r>
    </w:p>
    <w:p>
      <w:pPr>
        <w:rPr>
          <w:rFonts w:hint="eastAsia"/>
        </w:rPr>
      </w:pPr>
      <w:r>
        <w:rPr>
          <w:rFonts w:hint="eastAsia"/>
        </w:rPr>
        <w:t>……协同作用的恶酵，藉此上帝的荣耀被剥夺，人被鼓励将他参与那从纯粹恩典而来的救恩归功于他自己的某种能力、某种行为、某种主动性……任何属人功绩、行为、性情或能力的侵入，作为神圣救恩过程的基础、原因或时机——无论是通过抵挡的能力、改进恩典的能力，还是运用已领受恩典的方式——都是与加尔文的决裂。</w:t>
      </w:r>
    </w:p>
    <w:p>
      <w:pPr>
        <w:rPr>
          <w:rFonts w:hint="eastAsia"/>
        </w:rPr>
      </w:pPr>
    </w:p>
    <w:p>
      <w:pPr>
        <w:rPr>
          <w:rFonts w:hint="eastAsia"/>
        </w:rPr>
      </w:pPr>
      <w:r>
        <w:rPr>
          <w:rFonts w:hint="eastAsia"/>
        </w:rPr>
        <w:t>(11)</w:t>
      </w:r>
    </w:p>
    <w:p>
      <w:pPr>
        <w:rPr>
          <w:rFonts w:hint="eastAsia"/>
        </w:rPr>
      </w:pPr>
      <w:r>
        <w:rPr>
          <w:rFonts w:hint="eastAsia"/>
        </w:rPr>
        <w:t>(11)</w:t>
      </w:r>
    </w:p>
    <w:p>
      <w:pPr>
        <w:rPr>
          <w:rFonts w:hint="eastAsia"/>
        </w:rPr>
      </w:pPr>
    </w:p>
    <w:p>
      <w:pPr>
        <w:rPr>
          <w:rFonts w:hint="eastAsia"/>
        </w:rPr>
      </w:pPr>
      <w:r>
        <w:rPr>
          <w:rFonts w:hint="eastAsia"/>
        </w:rPr>
        <w:t>And a breach with Calvin in this respect is a breach with Augustine and, more importantly, a breach with Paul.</w:t>
      </w:r>
    </w:p>
    <w:p>
      <w:pPr>
        <w:rPr>
          <w:rFonts w:hint="eastAsia"/>
        </w:rPr>
      </w:pPr>
      <w:r>
        <w:rPr>
          <w:rFonts w:hint="eastAsia"/>
        </w:rPr>
        <w:t>在这方面与加尔文决裂，就是与奥古斯丁决裂，更重要的是，与保罗决裂。</w:t>
      </w:r>
    </w:p>
    <w:p>
      <w:pPr>
        <w:rPr>
          <w:rFonts w:hint="eastAsia"/>
        </w:rPr>
      </w:pPr>
    </w:p>
    <w:p>
      <w:pPr>
        <w:rPr>
          <w:rFonts w:hint="eastAsia"/>
        </w:rPr>
      </w:pPr>
      <w:r>
        <w:rPr>
          <w:rFonts w:hint="eastAsia"/>
        </w:rPr>
        <w:t>In short, the difference between a monergistic and a synergistic faith, between a God only and a God and Gospel, is nothing less than the difference between the Gospel of our Lord and Savior Jesus Christ on the one hand, and all other religious systems of belief, whether pagan or so-called Christian, on the other.</w:t>
      </w:r>
    </w:p>
    <w:p>
      <w:pPr>
        <w:rPr>
          <w:rFonts w:hint="eastAsia"/>
        </w:rPr>
      </w:pPr>
      <w:r>
        <w:rPr>
          <w:rFonts w:hint="eastAsia"/>
        </w:rPr>
        <w:t>简而言之，唯独神功的信仰与协同作用的信仰之间的区别，唯独上帝的福音与上帝与人同工的福音之间的区别，无非是我主救主耶稣基督的福音与所有其他宗教信仰体系——无论是异教的还是所谓的基督教的——之间的区别。</w:t>
      </w:r>
    </w:p>
    <w:p>
      <w:pPr>
        <w:rPr>
          <w:rFonts w:hint="eastAsia"/>
        </w:rPr>
      </w:pPr>
    </w:p>
    <w:p>
      <w:pPr>
        <w:rPr>
          <w:rFonts w:hint="eastAsia"/>
        </w:rPr>
      </w:pPr>
      <w:r>
        <w:rPr>
          <w:rFonts w:hint="eastAsia"/>
        </w:rPr>
        <w:t>There are basically only two alternatives.</w:t>
      </w:r>
    </w:p>
    <w:p>
      <w:pPr>
        <w:rPr>
          <w:rFonts w:hint="eastAsia"/>
        </w:rPr>
      </w:pPr>
      <w:r>
        <w:rPr>
          <w:rFonts w:hint="eastAsia"/>
        </w:rPr>
        <w:t>基本上只有两种选择。</w:t>
      </w:r>
    </w:p>
    <w:p>
      <w:pPr>
        <w:rPr>
          <w:rFonts w:hint="eastAsia"/>
        </w:rPr>
      </w:pPr>
    </w:p>
    <w:p>
      <w:pPr>
        <w:rPr>
          <w:rFonts w:hint="eastAsia"/>
        </w:rPr>
      </w:pPr>
      <w:r>
        <w:rPr>
          <w:rFonts w:hint="eastAsia"/>
        </w:rPr>
        <w:t>If man contributes any essential part towards his salvation, he effectively becomes his own savior, even if that contribution takes no more concrete form than that of merely allowing God to act by nonresistance.</w:t>
      </w:r>
    </w:p>
    <w:p>
      <w:pPr>
        <w:rPr>
          <w:rFonts w:hint="eastAsia"/>
        </w:rPr>
      </w:pPr>
      <w:r>
        <w:rPr>
          <w:rFonts w:hint="eastAsia"/>
        </w:rPr>
        <w:t>如果人对自己的救恩贡献了任何必要的部分，他实际上就成了自己的救主，即使这种贡献采取的形式不过是仅仅通过不抵抗来允许上帝行动。</w:t>
      </w:r>
    </w:p>
    <w:p>
      <w:pPr>
        <w:rPr>
          <w:rFonts w:hint="eastAsia"/>
        </w:rPr>
      </w:pPr>
    </w:p>
    <w:p>
      <w:pPr>
        <w:rPr>
          <w:rFonts w:hint="eastAsia"/>
        </w:rPr>
      </w:pPr>
      <w:r>
        <w:rPr>
          <w:rFonts w:hint="eastAsia"/>
        </w:rPr>
        <w:t>There is here a clear point of demarcation.</w:t>
      </w:r>
    </w:p>
    <w:p>
      <w:pPr>
        <w:rPr>
          <w:rFonts w:hint="eastAsia"/>
        </w:rPr>
      </w:pPr>
      <w:r>
        <w:rPr>
          <w:rFonts w:hint="eastAsia"/>
        </w:rPr>
        <w:t>这里有一个明确的分界点。</w:t>
      </w:r>
    </w:p>
    <w:p>
      <w:pPr>
        <w:rPr>
          <w:rFonts w:hint="eastAsia"/>
        </w:rPr>
      </w:pPr>
    </w:p>
    <w:p>
      <w:pPr>
        <w:rPr>
          <w:rFonts w:hint="eastAsia"/>
        </w:rPr>
      </w:pPr>
      <w:r>
        <w:rPr>
          <w:rFonts w:hint="eastAsia"/>
        </w:rPr>
        <w:t>It is all of God or it is no good news at all.</w:t>
      </w:r>
    </w:p>
    <w:p>
      <w:pPr>
        <w:rPr>
          <w:rFonts w:hint="eastAsia"/>
        </w:rPr>
      </w:pPr>
      <w:r>
        <w:rPr>
          <w:rFonts w:hint="eastAsia"/>
        </w:rPr>
        <w:t>要么全是上帝的作为，要么根本不是好消息。</w:t>
      </w:r>
    </w:p>
    <w:p>
      <w:pPr>
        <w:rPr>
          <w:rFonts w:hint="eastAsia"/>
        </w:rPr>
      </w:pPr>
    </w:p>
    <w:p>
      <w:pPr>
        <w:rPr>
          <w:rFonts w:hint="eastAsia"/>
        </w:rPr>
      </w:pPr>
      <w:r>
        <w:rPr>
          <w:rFonts w:hint="eastAsia"/>
        </w:rPr>
        <w:t>If man is free to resist, God is not free to act, for He is bound by man's freedom.</w:t>
      </w:r>
    </w:p>
    <w:p>
      <w:pPr>
        <w:rPr>
          <w:rFonts w:hint="eastAsia"/>
        </w:rPr>
      </w:pPr>
      <w:r>
        <w:rPr>
          <w:rFonts w:hint="eastAsia"/>
        </w:rPr>
        <w:t>如果人可以自由抵抗，上帝就不能自由行动，因为祂受人自由的约束。</w:t>
      </w:r>
    </w:p>
    <w:p>
      <w:pPr>
        <w:rPr>
          <w:rFonts w:hint="eastAsia"/>
        </w:rPr>
      </w:pPr>
    </w:p>
    <w:p>
      <w:pPr>
        <w:rPr>
          <w:rFonts w:hint="eastAsia"/>
        </w:rPr>
      </w:pPr>
      <w:r>
        <w:rPr>
          <w:rFonts w:hint="eastAsia"/>
        </w:rPr>
        <w:t>If God is to be free to act, man must be bound by the will of God.</w:t>
      </w:r>
    </w:p>
    <w:p>
      <w:pPr>
        <w:rPr>
          <w:rFonts w:hint="eastAsia"/>
        </w:rPr>
      </w:pPr>
      <w:r>
        <w:rPr>
          <w:rFonts w:hint="eastAsia"/>
        </w:rPr>
        <w:t>如果上帝要自由行动，人就必须受上帝旨意的约束。</w:t>
      </w:r>
    </w:p>
    <w:p>
      <w:pPr>
        <w:rPr>
          <w:rFonts w:hint="eastAsia"/>
        </w:rPr>
      </w:pPr>
    </w:p>
    <w:p>
      <w:pPr>
        <w:rPr>
          <w:rFonts w:hint="eastAsia"/>
        </w:rPr>
      </w:pPr>
      <w:r>
        <w:rPr>
          <w:rFonts w:hint="eastAsia"/>
        </w:rPr>
        <w:t>There can be nothing harmful in such a bondage, since perfect freedom by definition is perfect obedience to perfect law, and "the law of the Lord is perfect" (Ps. 19:7).</w:t>
      </w:r>
    </w:p>
    <w:p>
      <w:pPr>
        <w:rPr>
          <w:rFonts w:hint="eastAsia"/>
        </w:rPr>
      </w:pPr>
      <w:r>
        <w:rPr>
          <w:rFonts w:hint="eastAsia"/>
        </w:rPr>
        <w:t>这种捆绑中不可能有任何有害的东西，因为根据定义，完美的自由就是对完美律法的完美顺服，而“耶和华的律法全备”（诗19:7）。</w:t>
      </w:r>
    </w:p>
    <w:p>
      <w:pPr>
        <w:rPr>
          <w:rFonts w:hint="eastAsia"/>
        </w:rPr>
      </w:pPr>
    </w:p>
    <w:p>
      <w:pPr>
        <w:rPr>
          <w:rFonts w:hint="eastAsia"/>
        </w:rPr>
      </w:pPr>
      <w:r>
        <w:rPr>
          <w:rFonts w:hint="eastAsia"/>
        </w:rPr>
        <w:t>In the perfect order which is yet to come there can never be any conflict of wills since God's will and man's will are to be one, and both are therefore to be entirely free.</w:t>
      </w:r>
    </w:p>
    <w:p>
      <w:pPr>
        <w:rPr>
          <w:rFonts w:hint="eastAsia"/>
        </w:rPr>
      </w:pPr>
      <w:r>
        <w:rPr>
          <w:rFonts w:hint="eastAsia"/>
        </w:rPr>
        <w:t>在尚未到来的完美秩序中，绝不会有任何意志的冲突，因为上帝的意志和人的意志将合而为一，因此两者都将是完全自由的。</w:t>
      </w:r>
    </w:p>
    <w:p>
      <w:pPr>
        <w:rPr>
          <w:rFonts w:hint="eastAsia"/>
        </w:rPr>
      </w:pPr>
    </w:p>
    <w:p>
      <w:pPr>
        <w:rPr>
          <w:rFonts w:hint="eastAsia"/>
        </w:rPr>
      </w:pPr>
      <w:r>
        <w:rPr>
          <w:rFonts w:hint="eastAsia"/>
        </w:rPr>
        <w:t>But in a fallen world, God's grace must be irresistible or man's will can remain forever opposed to God, and the will of the creature overrides the will of the Creator.</w:t>
      </w:r>
    </w:p>
    <w:p>
      <w:pPr>
        <w:rPr>
          <w:rFonts w:hint="eastAsia"/>
        </w:rPr>
      </w:pPr>
      <w:r>
        <w:rPr>
          <w:rFonts w:hint="eastAsia"/>
        </w:rPr>
        <w:t>但在一个堕落的世界里，上帝的恩典必须是不可抗拒的，否则人的意志就可以永远与上帝为敌，受造物的意志就会凌驾于创造主的意志之上。</w:t>
      </w:r>
    </w:p>
    <w:p>
      <w:pPr>
        <w:rPr>
          <w:rFonts w:hint="eastAsia"/>
        </w:rPr>
      </w:pPr>
    </w:p>
    <w:p>
      <w:pPr>
        <w:rPr>
          <w:rFonts w:hint="eastAsia"/>
        </w:rPr>
      </w:pPr>
      <w:r>
        <w:rPr>
          <w:rFonts w:hint="eastAsia"/>
        </w:rPr>
        <w:t>In truth-there is no "Gospel" that is not entirely rooted in the sovereignty of God's grace in salvation, which is the sum and substance of Calvinism.</w:t>
      </w:r>
    </w:p>
    <w:p>
      <w:pPr>
        <w:rPr>
          <w:rFonts w:hint="eastAsia"/>
        </w:rPr>
      </w:pPr>
      <w:r>
        <w:rPr>
          <w:rFonts w:hint="eastAsia"/>
        </w:rPr>
        <w:t>事实上，没有一个“福音”不是完全植根于上帝在救恩中恩典的主权，这正是加尔文主义的总纲和实质。</w:t>
      </w:r>
    </w:p>
    <w:p>
      <w:pPr>
        <w:rPr>
          <w:rFonts w:hint="eastAsia"/>
        </w:rPr>
      </w:pPr>
    </w:p>
    <w:p>
      <w:pPr>
        <w:rPr>
          <w:rFonts w:hint="eastAsia"/>
        </w:rPr>
      </w:pPr>
      <w:r>
        <w:rPr>
          <w:rFonts w:hint="eastAsia"/>
        </w:rPr>
        <w:t>And I venture to say that it must be not merely a three-point or a four-point Calvinism, but a five-point Calvinism.</w:t>
      </w:r>
    </w:p>
    <w:p>
      <w:pPr>
        <w:rPr>
          <w:rFonts w:hint="eastAsia"/>
        </w:rPr>
      </w:pPr>
      <w:r>
        <w:rPr>
          <w:rFonts w:hint="eastAsia"/>
        </w:rPr>
        <w:t>我敢说，它不仅必须是三点或四点的加尔文主义，而且必须是五点的加尔文主义。</w:t>
      </w:r>
    </w:p>
    <w:p>
      <w:pPr>
        <w:rPr>
          <w:rFonts w:hint="eastAsia"/>
        </w:rPr>
      </w:pPr>
    </w:p>
    <w:p>
      <w:pPr>
        <w:rPr>
          <w:rFonts w:hint="eastAsia"/>
        </w:rPr>
      </w:pPr>
      <w:r>
        <w:rPr>
          <w:rFonts w:hint="eastAsia"/>
        </w:rPr>
        <w:t>To depart from this is to surrender the whole by giving it a logical incoherence which makes it indefensible whether from Scripture or by reason.</w:t>
      </w:r>
    </w:p>
    <w:p>
      <w:pPr>
        <w:rPr>
          <w:rFonts w:hint="eastAsia"/>
        </w:rPr>
      </w:pPr>
      <w:r>
        <w:rPr>
          <w:rFonts w:hint="eastAsia"/>
        </w:rPr>
        <w:t>偏离这一点就是放弃整体，使其在逻辑上不连贯，从而无论从圣经还是从理性来看都无法辩护。</w:t>
      </w:r>
    </w:p>
    <w:p>
      <w:pPr>
        <w:rPr>
          <w:rFonts w:hint="eastAsia"/>
        </w:rPr>
      </w:pPr>
    </w:p>
    <w:p>
      <w:pPr>
        <w:rPr>
          <w:rFonts w:hint="eastAsia"/>
        </w:rPr>
      </w:pPr>
      <w:r>
        <w:rPr>
          <w:rFonts w:hint="eastAsia"/>
        </w:rPr>
        <w:t>The crucial issue is the sovereignty of God's grace in the most absolute sense, a pure unabashed Monergism.</w:t>
      </w:r>
    </w:p>
    <w:p>
      <w:pPr>
        <w:rPr>
          <w:rFonts w:hint="eastAsia"/>
        </w:rPr>
      </w:pPr>
      <w:r>
        <w:rPr>
          <w:rFonts w:hint="eastAsia"/>
        </w:rPr>
        <w:t>关键问题是上帝恩典在最绝对意义上的主权，一种纯粹的、毫不掩饰的唯独神功论。</w:t>
      </w:r>
    </w:p>
    <w:p>
      <w:pPr>
        <w:rPr>
          <w:rFonts w:hint="eastAsia"/>
        </w:rPr>
      </w:pPr>
    </w:p>
    <w:p>
      <w:pPr>
        <w:rPr>
          <w:rFonts w:hint="eastAsia"/>
        </w:rPr>
      </w:pPr>
      <w:r>
        <w:rPr>
          <w:rFonts w:hint="eastAsia"/>
        </w:rPr>
        <w:t>The only defense against Synergism is an unqualified Calvinism ascribing all the glory to God by insisting upon the total spiritual impotence of man, an Election based solely upon the good pleasure of God, an Atonement intended only for the elect though sufficient for all men, a grace that can neither be resisted nor earned, and a security for the believer that is as permanent as God Himself.</w:t>
      </w:r>
    </w:p>
    <w:p>
      <w:pPr>
        <w:rPr>
          <w:rFonts w:hint="eastAsia"/>
        </w:rPr>
      </w:pPr>
      <w:r>
        <w:rPr>
          <w:rFonts w:hint="eastAsia"/>
        </w:rPr>
        <w:t>对抗协同作用的唯一防御是无条件的加尔文主义，它将所有荣耀归于上帝，坚持人的完全属灵无能，坚持拣选完全基于上帝的美意，坚持赎罪仅为选民而设（尽管对所有人来说是充足的），坚持一种既不能被抵抗也不能被赚取的恩典，以及信徒如上帝本身一样永久的保障。</w:t>
      </w:r>
    </w:p>
    <w:p>
      <w:pPr>
        <w:rPr>
          <w:rFonts w:hint="eastAsia"/>
        </w:rPr>
      </w:pPr>
    </w:p>
    <w:p>
      <w:pPr>
        <w:rPr>
          <w:rFonts w:hint="eastAsia"/>
        </w:rPr>
      </w:pPr>
      <w:r>
        <w:rPr>
          <w:rFonts w:hint="eastAsia"/>
        </w:rPr>
        <w:t>If such a system creates some problems because of the limitations of our comprehension, the problems it creates are not nearly as serious as the problems of another kind created by the alternatives which in fact destroy the Gospel altogether by dishonoring the sacrifice of the Lord Jesus Christ both as to its sufficiency and its efficacy.</w:t>
      </w:r>
    </w:p>
    <w:p>
      <w:pPr>
        <w:rPr>
          <w:rFonts w:hint="eastAsia"/>
        </w:rPr>
      </w:pPr>
      <w:r>
        <w:rPr>
          <w:rFonts w:hint="eastAsia"/>
        </w:rPr>
        <w:t>如果这样一个体系由于我们理解力的限制而产生一些问题，那么它所产生的问题远不如其他选择所产生的另一种问题严重，那些选择实际上通过羞辱主耶稣基督牺牲的充足性和有效性而完全摧毁了福音。</w:t>
      </w:r>
    </w:p>
    <w:p>
      <w:pPr>
        <w:rPr>
          <w:rFonts w:hint="eastAsia"/>
        </w:rPr>
      </w:pPr>
    </w:p>
    <w:p>
      <w:pPr>
        <w:rPr>
          <w:rFonts w:hint="eastAsia"/>
        </w:rPr>
      </w:pPr>
      <w:r>
        <w:rPr>
          <w:rFonts w:hint="eastAsia"/>
        </w:rPr>
        <w:t>References:</w:t>
      </w:r>
    </w:p>
    <w:p>
      <w:pPr>
        <w:rPr>
          <w:rFonts w:hint="eastAsia"/>
        </w:rPr>
      </w:pPr>
      <w:r>
        <w:rPr>
          <w:rFonts w:hint="eastAsia"/>
        </w:rPr>
        <w:t>参考文献：</w:t>
      </w:r>
    </w:p>
    <w:p>
      <w:pPr>
        <w:rPr>
          <w:rFonts w:hint="eastAsia"/>
        </w:rPr>
      </w:pPr>
    </w:p>
    <w:p>
      <w:pPr>
        <w:rPr>
          <w:rFonts w:hint="eastAsia"/>
        </w:rPr>
      </w:pPr>
      <w:r>
        <w:rPr>
          <w:rFonts w:hint="eastAsia"/>
        </w:rPr>
        <w:t xml:space="preserve">1.Louis Berkof, History of Christian Thought. p. 146.  </w:t>
      </w:r>
    </w:p>
    <w:p>
      <w:pPr>
        <w:rPr>
          <w:rFonts w:hint="eastAsia"/>
        </w:rPr>
      </w:pPr>
      <w:r>
        <w:rPr>
          <w:rFonts w:hint="eastAsia"/>
        </w:rPr>
        <w:t>1.路易斯·伯尔考夫，《基督教思想史》，第146页。</w:t>
      </w:r>
    </w:p>
    <w:p>
      <w:pPr>
        <w:rPr>
          <w:rFonts w:hint="eastAsia"/>
        </w:rPr>
      </w:pPr>
    </w:p>
    <w:p>
      <w:pPr>
        <w:rPr>
          <w:rFonts w:hint="eastAsia"/>
        </w:rPr>
      </w:pPr>
      <w:r>
        <w:rPr>
          <w:rFonts w:hint="eastAsia"/>
        </w:rPr>
        <w:t xml:space="preserve">2.Quoted in W. G. T. Shedd, Dogmatic Theology, Vol. II, p. 474.  </w:t>
      </w:r>
    </w:p>
    <w:p>
      <w:pPr>
        <w:rPr>
          <w:rFonts w:hint="eastAsia"/>
        </w:rPr>
      </w:pPr>
      <w:r>
        <w:rPr>
          <w:rFonts w:hint="eastAsia"/>
        </w:rPr>
        <w:t>2.引自W. G. T. 谢德，《教义神学》，第二卷，第474页。</w:t>
      </w:r>
    </w:p>
    <w:p>
      <w:pPr>
        <w:rPr>
          <w:rFonts w:hint="eastAsia"/>
        </w:rPr>
      </w:pPr>
    </w:p>
    <w:p>
      <w:pPr>
        <w:rPr>
          <w:rFonts w:hint="eastAsia"/>
        </w:rPr>
      </w:pPr>
      <w:r>
        <w:rPr>
          <w:rFonts w:hint="eastAsia"/>
        </w:rPr>
        <w:t>3.Quoted in Ewald M. Plass, What Luther Says: An Anthology. Vol.</w:t>
      </w:r>
    </w:p>
    <w:p>
      <w:pPr>
        <w:rPr>
          <w:rFonts w:hint="eastAsia"/>
        </w:rPr>
      </w:pPr>
      <w:r>
        <w:rPr>
          <w:rFonts w:hint="eastAsia"/>
        </w:rPr>
        <w:t>3.引自伊瓦尔德·M. 普拉斯，《路德如是说：文集》，第一卷，第346页。</w:t>
      </w:r>
    </w:p>
    <w:p>
      <w:pPr>
        <w:rPr>
          <w:rFonts w:hint="eastAsia"/>
        </w:rPr>
      </w:pPr>
    </w:p>
    <w:p>
      <w:pPr>
        <w:rPr>
          <w:rFonts w:hint="eastAsia"/>
        </w:rPr>
      </w:pPr>
      <w:r>
        <w:rPr>
          <w:rFonts w:hint="eastAsia"/>
        </w:rPr>
        <w:t xml:space="preserve">I, p. 346.  </w:t>
      </w:r>
    </w:p>
    <w:p>
      <w:pPr>
        <w:rPr>
          <w:rFonts w:hint="eastAsia"/>
        </w:rPr>
      </w:pPr>
      <w:r>
        <w:rPr>
          <w:rFonts w:hint="eastAsia"/>
        </w:rPr>
        <w:t>第一卷，第346页。</w:t>
      </w:r>
    </w:p>
    <w:p>
      <w:pPr>
        <w:rPr>
          <w:rFonts w:hint="eastAsia"/>
        </w:rPr>
      </w:pPr>
    </w:p>
    <w:p>
      <w:pPr>
        <w:rPr>
          <w:rFonts w:hint="eastAsia"/>
        </w:rPr>
      </w:pPr>
      <w:r>
        <w:rPr>
          <w:rFonts w:hint="eastAsia"/>
        </w:rPr>
        <w:t xml:space="preserve">4.G. C. Berkouwer, Studies in Dogmatics: Divine Election, p. 31.  </w:t>
      </w:r>
    </w:p>
    <w:p>
      <w:pPr>
        <w:rPr>
          <w:rFonts w:hint="eastAsia"/>
        </w:rPr>
      </w:pPr>
      <w:r>
        <w:rPr>
          <w:rFonts w:hint="eastAsia"/>
        </w:rPr>
        <w:t>4.G. C. 伯尔考维尔，《教义学研究：神圣拣选》，第31页。</w:t>
      </w:r>
    </w:p>
    <w:p>
      <w:pPr>
        <w:rPr>
          <w:rFonts w:hint="eastAsia"/>
        </w:rPr>
      </w:pPr>
    </w:p>
    <w:p>
      <w:pPr>
        <w:rPr>
          <w:rFonts w:hint="eastAsia"/>
        </w:rPr>
      </w:pPr>
      <w:r>
        <w:rPr>
          <w:rFonts w:hint="eastAsia"/>
        </w:rPr>
        <w:t xml:space="preserve">5.Berkhof, History of Christian Thought, p. 146.  </w:t>
      </w:r>
    </w:p>
    <w:p>
      <w:pPr>
        <w:rPr>
          <w:rFonts w:hint="eastAsia"/>
        </w:rPr>
      </w:pPr>
      <w:r>
        <w:rPr>
          <w:rFonts w:hint="eastAsia"/>
        </w:rPr>
        <w:t>5.伯尔考夫，《基督教思想史》，第146页。</w:t>
      </w:r>
    </w:p>
    <w:p>
      <w:pPr>
        <w:rPr>
          <w:rFonts w:hint="eastAsia"/>
        </w:rPr>
      </w:pPr>
    </w:p>
    <w:p>
      <w:pPr>
        <w:rPr>
          <w:rFonts w:hint="eastAsia"/>
        </w:rPr>
      </w:pPr>
      <w:r>
        <w:rPr>
          <w:rFonts w:hint="eastAsia"/>
        </w:rPr>
        <w:t xml:space="preserve">6.Augustus Strong, Systematic Theology, p. 816.  </w:t>
      </w:r>
    </w:p>
    <w:p>
      <w:pPr>
        <w:rPr>
          <w:rFonts w:hint="eastAsia"/>
        </w:rPr>
      </w:pPr>
      <w:r>
        <w:rPr>
          <w:rFonts w:hint="eastAsia"/>
        </w:rPr>
        <w:t>6.奥古斯都·斯特朗，《系统神学》，第816页。</w:t>
      </w:r>
    </w:p>
    <w:p>
      <w:pPr>
        <w:rPr>
          <w:rFonts w:hint="eastAsia"/>
        </w:rPr>
      </w:pPr>
    </w:p>
    <w:p>
      <w:pPr>
        <w:rPr>
          <w:rFonts w:hint="eastAsia"/>
        </w:rPr>
      </w:pPr>
      <w:r>
        <w:rPr>
          <w:rFonts w:hint="eastAsia"/>
        </w:rPr>
        <w:t xml:space="preserve">7.Book of Concord, p. 539.  </w:t>
      </w:r>
    </w:p>
    <w:p>
      <w:pPr>
        <w:rPr>
          <w:rFonts w:hint="eastAsia"/>
        </w:rPr>
      </w:pPr>
      <w:r>
        <w:rPr>
          <w:rFonts w:hint="eastAsia"/>
        </w:rPr>
        <w:t>7.《协同书》，第539页。</w:t>
      </w:r>
    </w:p>
    <w:p>
      <w:pPr>
        <w:rPr>
          <w:rFonts w:hint="eastAsia"/>
        </w:rPr>
      </w:pPr>
    </w:p>
    <w:p>
      <w:pPr>
        <w:rPr>
          <w:rFonts w:hint="eastAsia"/>
        </w:rPr>
      </w:pPr>
      <w:r>
        <w:rPr>
          <w:rFonts w:hint="eastAsia"/>
        </w:rPr>
        <w:t xml:space="preserve">8.God in Action, pp. 137f.  </w:t>
      </w:r>
    </w:p>
    <w:p>
      <w:pPr>
        <w:rPr>
          <w:rFonts w:hint="eastAsia"/>
        </w:rPr>
      </w:pPr>
      <w:r>
        <w:rPr>
          <w:rFonts w:hint="eastAsia"/>
        </w:rPr>
        <w:t>8.《行动中的上帝》，第137页及以下。</w:t>
      </w:r>
    </w:p>
    <w:p>
      <w:pPr>
        <w:rPr>
          <w:rFonts w:hint="eastAsia"/>
        </w:rPr>
      </w:pPr>
    </w:p>
    <w:p>
      <w:pPr>
        <w:rPr>
          <w:rFonts w:hint="eastAsia"/>
        </w:rPr>
      </w:pPr>
      <w:r>
        <w:rPr>
          <w:rFonts w:hint="eastAsia"/>
        </w:rPr>
        <w:t xml:space="preserve">9.Dogmatic Theology, Vol. II, p. 472.  </w:t>
      </w:r>
    </w:p>
    <w:p>
      <w:pPr>
        <w:rPr>
          <w:rFonts w:hint="eastAsia"/>
        </w:rPr>
      </w:pPr>
      <w:r>
        <w:rPr>
          <w:rFonts w:hint="eastAsia"/>
        </w:rPr>
        <w:t>9.《教义神学》，第二卷，第472页。</w:t>
      </w:r>
    </w:p>
    <w:p>
      <w:pPr>
        <w:rPr>
          <w:rFonts w:hint="eastAsia"/>
        </w:rPr>
      </w:pPr>
    </w:p>
    <w:p>
      <w:pPr>
        <w:rPr>
          <w:rFonts w:hint="eastAsia"/>
        </w:rPr>
      </w:pPr>
      <w:r>
        <w:rPr>
          <w:rFonts w:hint="eastAsia"/>
        </w:rPr>
        <w:t xml:space="preserve">10.Divine Election, p. 29.  </w:t>
      </w:r>
    </w:p>
    <w:p>
      <w:pPr>
        <w:rPr>
          <w:rFonts w:hint="eastAsia"/>
        </w:rPr>
      </w:pPr>
      <w:r>
        <w:rPr>
          <w:rFonts w:hint="eastAsia"/>
        </w:rPr>
        <w:t>10.《神圣拣选》，第29页。</w:t>
      </w:r>
    </w:p>
    <w:p>
      <w:pPr>
        <w:rPr>
          <w:rFonts w:hint="eastAsia"/>
        </w:rPr>
      </w:pPr>
    </w:p>
    <w:p>
      <w:pPr>
        <w:rPr>
          <w:rFonts w:hint="eastAsia"/>
        </w:rPr>
      </w:pPr>
      <w:r>
        <w:rPr>
          <w:rFonts w:hint="eastAsia"/>
        </w:rPr>
        <w:t>11.Benjamin B. Warfield, Calvin as a Theologian and Calvinism Today, pp. 16.</w:t>
      </w:r>
    </w:p>
    <w:p>
      <w:pPr>
        <w:rPr>
          <w:rFonts w:hint="eastAsia"/>
        </w:rPr>
      </w:pPr>
      <w:r>
        <w:rPr>
          <w:rFonts w:hint="eastAsia"/>
        </w:rPr>
        <w:t>11.本杰明·B. 华菲德，《作为神学家的加尔文与今日加尔文主义》，第16页。</w:t>
      </w:r>
    </w:p>
    <w:p>
      <w:pPr>
        <w:rPr>
          <w:rFonts w:hint="eastAsia"/>
        </w:rPr>
      </w:pPr>
    </w:p>
    <w:p>
      <w:pPr>
        <w:rPr>
          <w:rFonts w:hint="eastAsia"/>
        </w:rPr>
      </w:pPr>
      <w:r>
        <w:rPr>
          <w:rFonts w:hint="eastAsia"/>
        </w:rPr>
        <w:t>Bibliography</w:t>
      </w:r>
    </w:p>
    <w:p>
      <w:pPr>
        <w:rPr>
          <w:rFonts w:hint="eastAsia"/>
        </w:rPr>
      </w:pPr>
      <w:r>
        <w:rPr>
          <w:rFonts w:hint="eastAsia"/>
        </w:rPr>
        <w:t>参考书目</w:t>
      </w:r>
    </w:p>
    <w:p>
      <w:pPr>
        <w:rPr>
          <w:rFonts w:hint="eastAsia"/>
        </w:rPr>
      </w:pPr>
    </w:p>
    <w:p>
      <w:pPr>
        <w:rPr>
          <w:rFonts w:hint="eastAsia"/>
        </w:rPr>
      </w:pPr>
      <w:r>
        <w:rPr>
          <w:rFonts w:hint="eastAsia"/>
        </w:rPr>
        <w:t>Aquinas, Thomas. An Introduction to Saint Thomas Aquinas. Edited by Anton C. Pegis. New York: Modern Library, Random House, 1948. Atkin, Basil F. C. Life and Immortality. Published privately; no date.</w:t>
      </w:r>
    </w:p>
    <w:p>
      <w:pPr>
        <w:rPr>
          <w:rFonts w:hint="eastAsia"/>
        </w:rPr>
      </w:pPr>
      <w:r>
        <w:rPr>
          <w:rFonts w:hint="eastAsia"/>
        </w:rPr>
        <w:t>阿奎那，托马斯。《圣托马斯·阿奎那导论》。安东·C. 佩吉斯编。纽约：现代文库，兰登书屋，1948年。阿特金，巴西尔·F. C.《生命与不朽》。私人出版；无日期。</w:t>
      </w:r>
    </w:p>
    <w:p>
      <w:pPr>
        <w:rPr>
          <w:rFonts w:hint="eastAsia"/>
        </w:rPr>
      </w:pPr>
    </w:p>
    <w:p>
      <w:pPr>
        <w:rPr>
          <w:rFonts w:hint="eastAsia"/>
        </w:rPr>
      </w:pPr>
      <w:r>
        <w:rPr>
          <w:rFonts w:hint="eastAsia"/>
        </w:rPr>
        <w:t>Augustine. In Nicene and Post-Nicene Fathers. New York: Christian Literature Co., 1887 (First Series). Anti-Pelagian Writings On Marriage. Volume V. Enchiridion. Volume III. On Grace and Free Will. Volume V. On Rebuke and Grace. Volume V. On the Gift of Perseverance. Volume V. On the Predestination of the Saints. Volume V. On the Spirit and the Letter. Volume V.</w:t>
      </w:r>
    </w:p>
    <w:p>
      <w:pPr>
        <w:rPr>
          <w:rFonts w:hint="eastAsia"/>
        </w:rPr>
      </w:pPr>
      <w:r>
        <w:rPr>
          <w:rFonts w:hint="eastAsia"/>
        </w:rPr>
        <w:t>奥古斯丁。《尼西亚和后尼西亚教父》。纽约：基督教文献公司，1887年（第一辑）。《反伯拉纠著作论婚姻》。第五卷。《手册》。第三卷。《论恩典与自由意志》。第五卷。《论责备与恩典》。第五卷。《论坚忍的恩赐》。第五卷。《论圣徒的预定》。第五卷。《论灵与字句》。第五卷。</w:t>
      </w:r>
    </w:p>
    <w:p>
      <w:pPr>
        <w:rPr>
          <w:rFonts w:hint="eastAsia"/>
        </w:rPr>
      </w:pPr>
    </w:p>
    <w:p>
      <w:pPr>
        <w:rPr>
          <w:rFonts w:hint="eastAsia"/>
        </w:rPr>
      </w:pPr>
      <w:r>
        <w:rPr>
          <w:rFonts w:hint="eastAsia"/>
        </w:rPr>
        <w:t>Bangs, Carl. Arminius. Nashville Abingdon Press, 1971.</w:t>
      </w:r>
    </w:p>
    <w:p>
      <w:pPr>
        <w:rPr>
          <w:rFonts w:hint="eastAsia"/>
        </w:rPr>
      </w:pPr>
      <w:r>
        <w:rPr>
          <w:rFonts w:hint="eastAsia"/>
        </w:rPr>
        <w:t>班斯，卡尔。《阿米尼乌斯》。纳什维尔：阿宾顿出版社，1971年。</w:t>
      </w:r>
    </w:p>
    <w:p>
      <w:pPr>
        <w:rPr>
          <w:rFonts w:hint="eastAsia"/>
        </w:rPr>
      </w:pPr>
    </w:p>
    <w:p>
      <w:pPr>
        <w:rPr>
          <w:rFonts w:hint="eastAsia"/>
        </w:rPr>
      </w:pPr>
      <w:r>
        <w:rPr>
          <w:rFonts w:hint="eastAsia"/>
        </w:rPr>
        <w:t>Barth, Karl. God in Action. New York Round Table Press, 1963.</w:t>
      </w:r>
    </w:p>
    <w:p>
      <w:pPr>
        <w:rPr>
          <w:rFonts w:hint="eastAsia"/>
        </w:rPr>
      </w:pPr>
      <w:r>
        <w:rPr>
          <w:rFonts w:hint="eastAsia"/>
        </w:rPr>
        <w:t>巴特，卡尔。《行动中的上帝》。纽约：圆桌出版社，1963年。</w:t>
      </w:r>
    </w:p>
    <w:p>
      <w:pPr>
        <w:rPr>
          <w:rFonts w:hint="eastAsia"/>
        </w:rPr>
      </w:pPr>
    </w:p>
    <w:p>
      <w:pPr>
        <w:rPr>
          <w:rFonts w:hint="eastAsia"/>
        </w:rPr>
      </w:pPr>
      <w:r>
        <w:rPr>
          <w:rFonts w:hint="eastAsia"/>
        </w:rPr>
        <w:t>Berkhof, Louis. History of Christian Thought. London: Banner of Truth, 1975.</w:t>
      </w:r>
    </w:p>
    <w:p>
      <w:pPr>
        <w:rPr>
          <w:rFonts w:hint="eastAsia"/>
        </w:rPr>
      </w:pPr>
      <w:r>
        <w:rPr>
          <w:rFonts w:hint="eastAsia"/>
        </w:rPr>
        <w:t>伯尔考夫，路易斯。《基督教思想史》。伦敦：真理旌旗出版社，1975年。</w:t>
      </w:r>
    </w:p>
    <w:p>
      <w:pPr>
        <w:rPr>
          <w:rFonts w:hint="eastAsia"/>
        </w:rPr>
      </w:pPr>
    </w:p>
    <w:p>
      <w:pPr>
        <w:rPr>
          <w:rFonts w:hint="eastAsia"/>
        </w:rPr>
      </w:pPr>
      <w:r>
        <w:rPr>
          <w:rFonts w:hint="eastAsia"/>
        </w:rPr>
        <w:t>_____, Systematic Theology. Grand Rapids Eerdmans, 1969.</w:t>
      </w:r>
    </w:p>
    <w:p>
      <w:pPr>
        <w:rPr>
          <w:rFonts w:hint="eastAsia"/>
        </w:rPr>
      </w:pPr>
      <w:r>
        <w:rPr>
          <w:rFonts w:hint="eastAsia"/>
        </w:rPr>
        <w:t>_____，《系统神学》。大急流城：伊尔德曼斯出版社，1969年。</w:t>
      </w:r>
    </w:p>
    <w:p>
      <w:pPr>
        <w:rPr>
          <w:rFonts w:hint="eastAsia"/>
        </w:rPr>
      </w:pPr>
    </w:p>
    <w:p>
      <w:pPr>
        <w:rPr>
          <w:rFonts w:hint="eastAsia"/>
        </w:rPr>
      </w:pPr>
      <w:r>
        <w:rPr>
          <w:rFonts w:hint="eastAsia"/>
        </w:rPr>
        <w:t>Berkouwer, G. C. Studies in Dogmatics Divine Election. Translated by Hugo Bekker. Grand Rapids Eerdmans, 1960.</w:t>
      </w:r>
    </w:p>
    <w:p>
      <w:pPr>
        <w:rPr>
          <w:rFonts w:hint="eastAsia"/>
        </w:rPr>
      </w:pPr>
      <w:r>
        <w:rPr>
          <w:rFonts w:hint="eastAsia"/>
        </w:rPr>
        <w:t>伯尔考维尔，G. C.《教义学研究：神圣拣选》。雨果·贝克尔译。大急流城：伊尔德曼斯出版社，1960年。</w:t>
      </w:r>
    </w:p>
    <w:p>
      <w:pPr>
        <w:rPr>
          <w:rFonts w:hint="eastAsia"/>
        </w:rPr>
      </w:pPr>
    </w:p>
    <w:p>
      <w:pPr>
        <w:rPr>
          <w:rFonts w:hint="eastAsia"/>
        </w:rPr>
      </w:pPr>
      <w:r>
        <w:rPr>
          <w:rFonts w:hint="eastAsia"/>
        </w:rPr>
        <w:t>_____, Studies in Dogmatics Faith and Perseverance. Translated by Robert D. Knudsen. Grand Rapids, Eerdmans, 1958.</w:t>
      </w:r>
    </w:p>
    <w:p>
      <w:pPr>
        <w:rPr>
          <w:rFonts w:hint="eastAsia"/>
        </w:rPr>
      </w:pPr>
      <w:r>
        <w:rPr>
          <w:rFonts w:hint="eastAsia"/>
        </w:rPr>
        <w:t>_____，《教义学研究：信心与坚忍》。罗伯特·D. 克努森译。大急流城：伊尔德曼斯出版社，1958年。</w:t>
      </w:r>
    </w:p>
    <w:p>
      <w:pPr>
        <w:rPr>
          <w:rFonts w:hint="eastAsia"/>
        </w:rPr>
      </w:pPr>
    </w:p>
    <w:p>
      <w:pPr>
        <w:rPr>
          <w:rFonts w:hint="eastAsia"/>
        </w:rPr>
      </w:pPr>
      <w:r>
        <w:rPr>
          <w:rFonts w:hint="eastAsia"/>
        </w:rPr>
        <w:t>Boettner, Loraine. The Reformed Doctrine of Predestination. Philadelphia Presbyterian and Reformed, 1975.</w:t>
      </w:r>
    </w:p>
    <w:p>
      <w:pPr>
        <w:rPr>
          <w:rFonts w:hint="eastAsia"/>
        </w:rPr>
      </w:pPr>
      <w:r>
        <w:rPr>
          <w:rFonts w:hint="eastAsia"/>
        </w:rPr>
        <w:t>伯特纳，罗雷恩。《改革宗教义预定论》。费城：长老会与改革宗出版社，1975年。</w:t>
      </w:r>
    </w:p>
    <w:p>
      <w:pPr>
        <w:rPr>
          <w:rFonts w:hint="eastAsia"/>
        </w:rPr>
      </w:pPr>
    </w:p>
    <w:p>
      <w:pPr>
        <w:rPr>
          <w:rFonts w:hint="eastAsia"/>
        </w:rPr>
      </w:pPr>
      <w:r>
        <w:rPr>
          <w:rFonts w:hint="eastAsia"/>
        </w:rPr>
        <w:t>Boston, Thomas. Human Nature in Its Fourfold State. London Religious Tract Society, 1720.</w:t>
      </w:r>
    </w:p>
    <w:p>
      <w:pPr>
        <w:rPr>
          <w:rFonts w:hint="eastAsia"/>
        </w:rPr>
      </w:pPr>
      <w:r>
        <w:rPr>
          <w:rFonts w:hint="eastAsia"/>
        </w:rPr>
        <w:t>波士顿，托马斯。《人性的四重状态》。伦敦：宗教小册子协会，1720年。</w:t>
      </w:r>
    </w:p>
    <w:p>
      <w:pPr>
        <w:rPr>
          <w:rFonts w:hint="eastAsia"/>
        </w:rPr>
      </w:pPr>
    </w:p>
    <w:p>
      <w:pPr>
        <w:rPr>
          <w:rFonts w:hint="eastAsia"/>
        </w:rPr>
      </w:pPr>
      <w:r>
        <w:rPr>
          <w:rFonts w:hint="eastAsia"/>
        </w:rPr>
        <w:t>Browne, E. Harold. An Exposition of the Thirty-Nine Articles. London Parker and Son, 1860.</w:t>
      </w:r>
    </w:p>
    <w:p>
      <w:pPr>
        <w:rPr>
          <w:rFonts w:hint="eastAsia"/>
        </w:rPr>
      </w:pPr>
      <w:r>
        <w:rPr>
          <w:rFonts w:hint="eastAsia"/>
        </w:rPr>
        <w:t>布朗，E. 哈罗德。《三十九条信纲释义》。伦敦：帕克父子出版社，1860年。</w:t>
      </w:r>
    </w:p>
    <w:p>
      <w:pPr>
        <w:rPr>
          <w:rFonts w:hint="eastAsia"/>
        </w:rPr>
      </w:pPr>
    </w:p>
    <w:p>
      <w:pPr>
        <w:rPr>
          <w:rFonts w:hint="eastAsia"/>
        </w:rPr>
      </w:pPr>
      <w:r>
        <w:rPr>
          <w:rFonts w:hint="eastAsia"/>
        </w:rPr>
        <w:t>Butterfield, Herbert, Christianity and History. London, Bell and Sons, 1950.</w:t>
      </w:r>
    </w:p>
    <w:p>
      <w:pPr>
        <w:rPr>
          <w:rFonts w:hint="eastAsia"/>
        </w:rPr>
      </w:pPr>
      <w:r>
        <w:rPr>
          <w:rFonts w:hint="eastAsia"/>
        </w:rPr>
        <w:t>巴特菲尔德，赫伯特。《基督教与历史》。伦敦：贝尔父子公司，1950年。</w:t>
      </w:r>
    </w:p>
    <w:p>
      <w:pPr>
        <w:rPr>
          <w:rFonts w:hint="eastAsia"/>
        </w:rPr>
      </w:pPr>
    </w:p>
    <w:p>
      <w:pPr>
        <w:rPr>
          <w:rFonts w:hint="eastAsia"/>
        </w:rPr>
      </w:pPr>
      <w:r>
        <w:rPr>
          <w:rFonts w:hint="eastAsia"/>
        </w:rPr>
        <w:t>Calvin, John. Institutes of the Christian Religion. Edited by John T. McNeill. Philadelphia Westminster Press, 1960.</w:t>
      </w:r>
    </w:p>
    <w:p>
      <w:pPr>
        <w:rPr>
          <w:rFonts w:hint="eastAsia"/>
        </w:rPr>
      </w:pPr>
      <w:r>
        <w:rPr>
          <w:rFonts w:hint="eastAsia"/>
        </w:rPr>
        <w:t>加尔文，约翰。《基督教要义》。约翰·T. 麦克尼尔编。费城：威斯敏斯特出版社，1960年。</w:t>
      </w:r>
    </w:p>
    <w:p>
      <w:pPr>
        <w:rPr>
          <w:rFonts w:hint="eastAsia"/>
        </w:rPr>
      </w:pPr>
    </w:p>
    <w:p>
      <w:pPr>
        <w:rPr>
          <w:rFonts w:hint="eastAsia"/>
        </w:rPr>
      </w:pPr>
      <w:r>
        <w:rPr>
          <w:rFonts w:hint="eastAsia"/>
        </w:rPr>
        <w:t>______, The Pastoral Epistles. Translated by Pringle. 1948.</w:t>
      </w:r>
    </w:p>
    <w:p>
      <w:pPr>
        <w:rPr>
          <w:rFonts w:hint="eastAsia"/>
        </w:rPr>
      </w:pPr>
      <w:r>
        <w:rPr>
          <w:rFonts w:hint="eastAsia"/>
        </w:rPr>
        <w:t>_____，《教牧书信》。普林格尔译。1948年。</w:t>
      </w:r>
    </w:p>
    <w:p>
      <w:pPr>
        <w:rPr>
          <w:rFonts w:hint="eastAsia"/>
        </w:rPr>
      </w:pPr>
    </w:p>
    <w:p>
      <w:pPr>
        <w:rPr>
          <w:rFonts w:hint="eastAsia"/>
        </w:rPr>
      </w:pPr>
      <w:r>
        <w:rPr>
          <w:rFonts w:hint="eastAsia"/>
        </w:rPr>
        <w:t>Chadwick, Henry. The Early Church. New York: Penguin Books, 1967.</w:t>
      </w:r>
    </w:p>
    <w:p>
      <w:pPr>
        <w:rPr>
          <w:rFonts w:hint="eastAsia"/>
        </w:rPr>
      </w:pPr>
      <w:r>
        <w:rPr>
          <w:rFonts w:hint="eastAsia"/>
        </w:rPr>
        <w:t>查德威克，亨利。《早期教会》。纽约：企鹅图书，1967年。</w:t>
      </w:r>
    </w:p>
    <w:p>
      <w:pPr>
        <w:rPr>
          <w:rFonts w:hint="eastAsia"/>
        </w:rPr>
      </w:pPr>
    </w:p>
    <w:p>
      <w:pPr>
        <w:rPr>
          <w:rFonts w:hint="eastAsia"/>
        </w:rPr>
      </w:pPr>
      <w:r>
        <w:rPr>
          <w:rFonts w:hint="eastAsia"/>
        </w:rPr>
        <w:t>Cunningham, William. Historical Theology. London Banner of Truth, 1969 reprint.</w:t>
      </w:r>
    </w:p>
    <w:p>
      <w:pPr>
        <w:rPr>
          <w:rFonts w:hint="eastAsia"/>
        </w:rPr>
      </w:pPr>
      <w:r>
        <w:rPr>
          <w:rFonts w:hint="eastAsia"/>
        </w:rPr>
        <w:t>坎宁安，威廉。《历史神学》。伦敦：真理旌旗出版社，1969年重印。</w:t>
      </w:r>
    </w:p>
    <w:p>
      <w:pPr>
        <w:rPr>
          <w:rFonts w:hint="eastAsia"/>
        </w:rPr>
      </w:pPr>
    </w:p>
    <w:p>
      <w:pPr>
        <w:rPr>
          <w:rFonts w:hint="eastAsia"/>
        </w:rPr>
      </w:pPr>
      <w:r>
        <w:rPr>
          <w:rFonts w:hint="eastAsia"/>
        </w:rPr>
        <w:t>Dabney, Robert L. Discussions: Evangelical and Theological. London: Banner of Truth, 1967 reprint.</w:t>
      </w:r>
    </w:p>
    <w:p>
      <w:pPr>
        <w:rPr>
          <w:rFonts w:hint="eastAsia"/>
        </w:rPr>
      </w:pPr>
      <w:r>
        <w:rPr>
          <w:rFonts w:hint="eastAsia"/>
        </w:rPr>
        <w:t>达布尼，罗伯特·L.《讨论：福音派与神学》。伦敦：真理旌旗出版社，1967年重印。</w:t>
      </w:r>
    </w:p>
    <w:p>
      <w:pPr>
        <w:rPr>
          <w:rFonts w:hint="eastAsia"/>
        </w:rPr>
      </w:pPr>
    </w:p>
    <w:p>
      <w:pPr>
        <w:rPr>
          <w:rFonts w:hint="eastAsia"/>
        </w:rPr>
      </w:pPr>
      <w:r>
        <w:rPr>
          <w:rFonts w:hint="eastAsia"/>
        </w:rPr>
        <w:t>______, Lectures in Systematic Theology, Grand Rapids: Zondervan, 1972 reprint.</w:t>
      </w:r>
    </w:p>
    <w:p>
      <w:pPr>
        <w:rPr>
          <w:rFonts w:hint="eastAsia"/>
        </w:rPr>
      </w:pPr>
      <w:r>
        <w:rPr>
          <w:rFonts w:hint="eastAsia"/>
        </w:rPr>
        <w:t>_____，《系统神学讲座》。大急流城：宗德文出版社，1972年重印。</w:t>
      </w:r>
    </w:p>
    <w:p>
      <w:pPr>
        <w:rPr>
          <w:rFonts w:hint="eastAsia"/>
        </w:rPr>
      </w:pPr>
    </w:p>
    <w:p>
      <w:pPr>
        <w:rPr>
          <w:rFonts w:hint="eastAsia"/>
        </w:rPr>
      </w:pPr>
      <w:r>
        <w:rPr>
          <w:rFonts w:hint="eastAsia"/>
        </w:rPr>
        <w:t>Edersheim, Alfred. The Life and Times of Jesus the Messiah. 2nd edition. New York: E. R. Herrick, 1886.</w:t>
      </w:r>
    </w:p>
    <w:p>
      <w:pPr>
        <w:rPr>
          <w:rFonts w:hint="eastAsia"/>
        </w:rPr>
      </w:pPr>
      <w:r>
        <w:rPr>
          <w:rFonts w:hint="eastAsia"/>
        </w:rPr>
        <w:t>埃德赛姆，阿尔弗雷德。《弥赛亚耶稣的生平与时代》。第二版。纽约：E. R. 赫里克出版社，1886年。</w:t>
      </w:r>
    </w:p>
    <w:p>
      <w:pPr>
        <w:rPr>
          <w:rFonts w:hint="eastAsia"/>
        </w:rPr>
      </w:pPr>
    </w:p>
    <w:p>
      <w:pPr>
        <w:rPr>
          <w:rFonts w:hint="eastAsia"/>
        </w:rPr>
      </w:pPr>
      <w:r>
        <w:rPr>
          <w:rFonts w:hint="eastAsia"/>
        </w:rPr>
        <w:t>Frankl, Viktor. Man's Search for Meaning. New York: Pocket Books, 1973.</w:t>
      </w:r>
    </w:p>
    <w:p>
      <w:pPr>
        <w:rPr>
          <w:rFonts w:hint="eastAsia"/>
        </w:rPr>
      </w:pPr>
      <w:r>
        <w:rPr>
          <w:rFonts w:hint="eastAsia"/>
        </w:rPr>
        <w:t>弗兰克尔，维克多。《人类寻求意义》。纽约：袖珍书屋，1973年。</w:t>
      </w:r>
    </w:p>
    <w:p>
      <w:pPr>
        <w:rPr>
          <w:rFonts w:hint="eastAsia"/>
        </w:rPr>
      </w:pPr>
    </w:p>
    <w:p>
      <w:pPr>
        <w:rPr>
          <w:rFonts w:hint="eastAsia"/>
        </w:rPr>
      </w:pPr>
      <w:r>
        <w:rPr>
          <w:rFonts w:hint="eastAsia"/>
        </w:rPr>
        <w:t>Gromacki, Robert Glenn. The Virgin Birth Doctrine of Deity. Nashville Thomas Nelson, 1974.</w:t>
      </w:r>
    </w:p>
    <w:p>
      <w:pPr>
        <w:rPr>
          <w:rFonts w:hint="eastAsia"/>
        </w:rPr>
      </w:pPr>
      <w:r>
        <w:rPr>
          <w:rFonts w:hint="eastAsia"/>
        </w:rPr>
        <w:t>格罗马基，罗伯特·格伦。《童贞女所生神性教义》。纳什维尔：托马斯·纳尔逊出版社，1974年。</w:t>
      </w:r>
    </w:p>
    <w:p>
      <w:pPr>
        <w:rPr>
          <w:rFonts w:hint="eastAsia"/>
        </w:rPr>
      </w:pPr>
    </w:p>
    <w:p>
      <w:pPr>
        <w:rPr>
          <w:rFonts w:hint="eastAsia"/>
        </w:rPr>
      </w:pPr>
      <w:r>
        <w:rPr>
          <w:rFonts w:hint="eastAsia"/>
        </w:rPr>
        <w:t>Hague, Dyson. The Life and Work of John Wycliffe. London Church Book Room, 1935.</w:t>
      </w:r>
    </w:p>
    <w:p>
      <w:pPr>
        <w:rPr>
          <w:rFonts w:hint="eastAsia"/>
        </w:rPr>
      </w:pPr>
      <w:r>
        <w:rPr>
          <w:rFonts w:hint="eastAsia"/>
        </w:rPr>
        <w:t>海格，戴森。《约翰·威克里夫的生平与著作》。伦敦：教会书局，1935年。</w:t>
      </w:r>
    </w:p>
    <w:p>
      <w:pPr>
        <w:rPr>
          <w:rFonts w:hint="eastAsia"/>
        </w:rPr>
      </w:pPr>
    </w:p>
    <w:p>
      <w:pPr>
        <w:rPr>
          <w:rFonts w:hint="eastAsia"/>
        </w:rPr>
      </w:pPr>
      <w:r>
        <w:rPr>
          <w:rFonts w:hint="eastAsia"/>
        </w:rPr>
        <w:t>Hodge, Charles A. Systematic Theology. Grand Rapids: Eerdmans, 1973 reprint.</w:t>
      </w:r>
    </w:p>
    <w:p>
      <w:pPr>
        <w:rPr>
          <w:rFonts w:hint="eastAsia"/>
        </w:rPr>
      </w:pPr>
      <w:r>
        <w:rPr>
          <w:rFonts w:hint="eastAsia"/>
        </w:rPr>
        <w:t>贺智，查尔斯·A.《系统神学》。大急流城：伊尔德曼斯出版社，1973年重印。</w:t>
      </w:r>
    </w:p>
    <w:p>
      <w:pPr>
        <w:rPr>
          <w:rFonts w:hint="eastAsia"/>
        </w:rPr>
      </w:pPr>
    </w:p>
    <w:p>
      <w:pPr>
        <w:rPr>
          <w:rFonts w:hint="eastAsia"/>
        </w:rPr>
      </w:pPr>
      <w:r>
        <w:rPr>
          <w:rFonts w:hint="eastAsia"/>
        </w:rPr>
        <w:t>Killen, R. A. "Eternal State and Death." In Wycliffe Encyclopedia. Edited by C. Pfeiffer et al. Chicago: Moody Press, 1975. Volume 1, p. 553.</w:t>
      </w:r>
    </w:p>
    <w:p>
      <w:pPr>
        <w:rPr>
          <w:rFonts w:hint="eastAsia"/>
        </w:rPr>
      </w:pPr>
      <w:r>
        <w:rPr>
          <w:rFonts w:hint="eastAsia"/>
        </w:rPr>
        <w:t>基伦，R. A. “永恒状态与死亡”。载《威克里夫百科全书》。C. 菲佛等人编。芝加哥：穆迪出版社，1975年。第一卷，第553页。</w:t>
      </w:r>
    </w:p>
    <w:p>
      <w:pPr>
        <w:rPr>
          <w:rFonts w:hint="eastAsia"/>
        </w:rPr>
      </w:pPr>
    </w:p>
    <w:p>
      <w:pPr>
        <w:rPr>
          <w:rFonts w:hint="eastAsia"/>
        </w:rPr>
      </w:pPr>
      <w:r>
        <w:rPr>
          <w:rFonts w:hint="eastAsia"/>
        </w:rPr>
        <w:t>Klooster, Fred H. Calvin's Doctrine of Predestination. Monograph Series 111. Grand Rapids: Calvin Theological Seminary, 1961.</w:t>
      </w:r>
    </w:p>
    <w:p>
      <w:pPr>
        <w:rPr>
          <w:rFonts w:hint="eastAsia"/>
        </w:rPr>
      </w:pPr>
      <w:r>
        <w:rPr>
          <w:rFonts w:hint="eastAsia"/>
        </w:rPr>
        <w:t>克鲁斯特，弗雷德·H.《加尔文的预定论》。专著系列111。大急流城：加尔文神学院，1961年。</w:t>
      </w:r>
    </w:p>
    <w:p>
      <w:pPr>
        <w:rPr>
          <w:rFonts w:hint="eastAsia"/>
        </w:rPr>
      </w:pPr>
    </w:p>
    <w:p>
      <w:pPr>
        <w:rPr>
          <w:rFonts w:hint="eastAsia"/>
        </w:rPr>
      </w:pPr>
      <w:r>
        <w:rPr>
          <w:rFonts w:hint="eastAsia"/>
        </w:rPr>
        <w:t>Lewis, C. S. The Great Divorce. New York: Macmillan, 1966.</w:t>
      </w:r>
    </w:p>
    <w:p>
      <w:pPr>
        <w:rPr>
          <w:rFonts w:hint="eastAsia"/>
        </w:rPr>
      </w:pPr>
      <w:r>
        <w:rPr>
          <w:rFonts w:hint="eastAsia"/>
        </w:rPr>
        <w:t>刘易斯，C. S.《伟大的离婚》。纽约：麦克米伦出版社，1966年。</w:t>
      </w:r>
    </w:p>
    <w:p>
      <w:pPr>
        <w:rPr>
          <w:rFonts w:hint="eastAsia"/>
        </w:rPr>
      </w:pPr>
    </w:p>
    <w:p>
      <w:pPr>
        <w:rPr>
          <w:rFonts w:hint="eastAsia"/>
        </w:rPr>
      </w:pPr>
      <w:r>
        <w:rPr>
          <w:rFonts w:hint="eastAsia"/>
        </w:rPr>
        <w:t>McGiffert, A. C. A History of Christian Thought. New York: Scribner's, 1933.</w:t>
      </w:r>
    </w:p>
    <w:p>
      <w:pPr>
        <w:rPr>
          <w:rFonts w:hint="eastAsia"/>
        </w:rPr>
      </w:pPr>
      <w:r>
        <w:rPr>
          <w:rFonts w:hint="eastAsia"/>
        </w:rPr>
        <w:t>麦吉弗特，A. C.《基督教思想史》。纽约：斯克里布纳出版社，1933年。</w:t>
      </w:r>
    </w:p>
    <w:p>
      <w:pPr>
        <w:rPr>
          <w:rFonts w:hint="eastAsia"/>
        </w:rPr>
      </w:pPr>
    </w:p>
    <w:p>
      <w:pPr>
        <w:rPr>
          <w:rFonts w:hint="eastAsia"/>
        </w:rPr>
      </w:pPr>
      <w:r>
        <w:rPr>
          <w:rFonts w:hint="eastAsia"/>
        </w:rPr>
        <w:t>Meyer, Carl S. "Luther." In New International Dictionary of the Christian Church. Edited by J. D. Douglas. Grand Rapids: Zondervan, 1974, p. 609.</w:t>
      </w:r>
    </w:p>
    <w:p>
      <w:pPr>
        <w:rPr>
          <w:rFonts w:hint="eastAsia"/>
        </w:rPr>
      </w:pPr>
      <w:r>
        <w:rPr>
          <w:rFonts w:hint="eastAsia"/>
        </w:rPr>
        <w:t>迈耶，卡尔·S. “路德”。载《新国际基督教教会词典》。J. D. 道格拉斯编。大急流城：宗德文出版社，1974年，第609页。</w:t>
      </w:r>
    </w:p>
    <w:p>
      <w:pPr>
        <w:rPr>
          <w:rFonts w:hint="eastAsia"/>
        </w:rPr>
      </w:pPr>
    </w:p>
    <w:p>
      <w:pPr>
        <w:rPr>
          <w:rFonts w:hint="eastAsia"/>
        </w:rPr>
      </w:pPr>
      <w:r>
        <w:rPr>
          <w:rFonts w:hint="eastAsia"/>
        </w:rPr>
        <w:t>Neander, Augustus. Church History. Translated by J. Torrey. Edinburgh: T. and T. Clark, 1891.</w:t>
      </w:r>
    </w:p>
    <w:p>
      <w:pPr>
        <w:rPr>
          <w:rFonts w:hint="eastAsia"/>
        </w:rPr>
      </w:pPr>
      <w:r>
        <w:rPr>
          <w:rFonts w:hint="eastAsia"/>
        </w:rPr>
        <w:t>尼安德，奥古斯都。《教会史》。J. 托里译。爱丁堡：T. &amp; T. 克拉克出版社，1891年。</w:t>
      </w:r>
    </w:p>
    <w:p>
      <w:pPr>
        <w:rPr>
          <w:rFonts w:hint="eastAsia"/>
        </w:rPr>
      </w:pPr>
    </w:p>
    <w:p>
      <w:pPr>
        <w:rPr>
          <w:rFonts w:hint="eastAsia"/>
        </w:rPr>
      </w:pPr>
      <w:r>
        <w:rPr>
          <w:rFonts w:hint="eastAsia"/>
        </w:rPr>
        <w:t>Neve, J. I. A History of Christian Thought. Philadelphia:</w:t>
      </w:r>
    </w:p>
    <w:p>
      <w:pPr>
        <w:rPr>
          <w:rFonts w:hint="eastAsia"/>
        </w:rPr>
      </w:pPr>
      <w:r>
        <w:rPr>
          <w:rFonts w:hint="eastAsia"/>
        </w:rPr>
        <w:t>尼夫，J. I.《基督教思想史》。费城：</w:t>
      </w:r>
    </w:p>
    <w:p>
      <w:pPr>
        <w:rPr>
          <w:rFonts w:hint="eastAsia"/>
        </w:rPr>
      </w:pPr>
    </w:p>
    <w:p>
      <w:pPr>
        <w:rPr>
          <w:rFonts w:hint="eastAsia"/>
        </w:rPr>
      </w:pPr>
      <w:r>
        <w:rPr>
          <w:rFonts w:hint="eastAsia"/>
        </w:rPr>
        <w:t>Muhlenberg Press, 1946.</w:t>
      </w:r>
    </w:p>
    <w:p>
      <w:pPr>
        <w:rPr>
          <w:rFonts w:hint="eastAsia"/>
        </w:rPr>
      </w:pPr>
      <w:r>
        <w:rPr>
          <w:rFonts w:hint="eastAsia"/>
        </w:rPr>
        <w:t>米伦伯格出版社，1946年。</w:t>
      </w:r>
    </w:p>
    <w:p>
      <w:pPr>
        <w:rPr>
          <w:rFonts w:hint="eastAsia"/>
        </w:rPr>
      </w:pPr>
    </w:p>
    <w:p>
      <w:pPr>
        <w:rPr>
          <w:rFonts w:hint="eastAsia"/>
        </w:rPr>
      </w:pPr>
      <w:r>
        <w:rPr>
          <w:rFonts w:hint="eastAsia"/>
        </w:rPr>
        <w:t>Packer, J. I. Evangelism and the Sovereignty of God. Chicago: InterVarsity Press, 1966.</w:t>
      </w:r>
    </w:p>
    <w:p>
      <w:pPr>
        <w:rPr>
          <w:rFonts w:hint="eastAsia"/>
        </w:rPr>
      </w:pPr>
      <w:r>
        <w:rPr>
          <w:rFonts w:hint="eastAsia"/>
        </w:rPr>
        <w:t>巴刻，J. I.《布道与上帝的主权》。芝加哥：校园团契出版社，1966年。</w:t>
      </w:r>
    </w:p>
    <w:p>
      <w:pPr>
        <w:rPr>
          <w:rFonts w:hint="eastAsia"/>
        </w:rPr>
      </w:pPr>
    </w:p>
    <w:p>
      <w:pPr>
        <w:rPr>
          <w:rFonts w:hint="eastAsia"/>
        </w:rPr>
      </w:pPr>
      <w:r>
        <w:rPr>
          <w:rFonts w:hint="eastAsia"/>
        </w:rPr>
        <w:t>____, Introductory Essay in John Owen, Death of Death. London: Banner of Truth, 1963.</w:t>
      </w:r>
    </w:p>
    <w:p>
      <w:pPr>
        <w:rPr>
          <w:rFonts w:hint="eastAsia"/>
        </w:rPr>
      </w:pPr>
      <w:r>
        <w:rPr>
          <w:rFonts w:hint="eastAsia"/>
        </w:rPr>
        <w:t>_____，约翰·欧文《死的死》导论。伦敦：真理旌旗出版社，1963年。</w:t>
      </w:r>
    </w:p>
    <w:p>
      <w:pPr>
        <w:rPr>
          <w:rFonts w:hint="eastAsia"/>
        </w:rPr>
      </w:pPr>
    </w:p>
    <w:p>
      <w:pPr>
        <w:rPr>
          <w:rFonts w:hint="eastAsia"/>
        </w:rPr>
      </w:pPr>
      <w:r>
        <w:rPr>
          <w:rFonts w:hint="eastAsia"/>
        </w:rPr>
        <w:t>____, "The 'Old' Gospel of Calvinism vs. the 'New' Gospel of Arminianism." In Sword and Trowel (1969). Volume 1, no. 5, pp.512.</w:t>
      </w:r>
    </w:p>
    <w:p>
      <w:pPr>
        <w:rPr>
          <w:rFonts w:hint="eastAsia"/>
        </w:rPr>
      </w:pPr>
      <w:r>
        <w:rPr>
          <w:rFonts w:hint="eastAsia"/>
        </w:rPr>
        <w:t>_____，“加尔文主义的‘旧’福音与阿米念主义的‘新’福音之比较”。载《剑与犁》（1969年）。第一卷，第五期，第5-12页。</w:t>
      </w:r>
    </w:p>
    <w:p>
      <w:pPr>
        <w:rPr>
          <w:rFonts w:hint="eastAsia"/>
        </w:rPr>
      </w:pPr>
    </w:p>
    <w:p>
      <w:pPr>
        <w:rPr>
          <w:rFonts w:hint="eastAsia"/>
        </w:rPr>
      </w:pPr>
      <w:r>
        <w:rPr>
          <w:rFonts w:hint="eastAsia"/>
        </w:rPr>
        <w:t>Parker, T. H. L. John Calvin: A Biography. Philadelphia: Westminster Press, 1975.</w:t>
      </w:r>
    </w:p>
    <w:p>
      <w:pPr>
        <w:rPr>
          <w:rFonts w:hint="eastAsia"/>
        </w:rPr>
      </w:pPr>
      <w:r>
        <w:rPr>
          <w:rFonts w:hint="eastAsia"/>
        </w:rPr>
        <w:t>帕克，T. H. L.《约翰·加尔文传》。费城：威斯敏斯特出版社，1975年。</w:t>
      </w:r>
    </w:p>
    <w:p>
      <w:pPr>
        <w:rPr>
          <w:rFonts w:hint="eastAsia"/>
        </w:rPr>
      </w:pPr>
    </w:p>
    <w:p>
      <w:pPr>
        <w:rPr>
          <w:rFonts w:hint="eastAsia"/>
        </w:rPr>
      </w:pPr>
      <w:r>
        <w:rPr>
          <w:rFonts w:hint="eastAsia"/>
        </w:rPr>
        <w:t>Pieters, Albertus. Divine Lord and Savior. London: Fleming Revell, 1949.</w:t>
      </w:r>
    </w:p>
    <w:p>
      <w:pPr>
        <w:rPr>
          <w:rFonts w:hint="eastAsia"/>
        </w:rPr>
      </w:pPr>
      <w:r>
        <w:rPr>
          <w:rFonts w:hint="eastAsia"/>
        </w:rPr>
        <w:t>彼得斯，阿尔伯图斯。《神圣的主与救主》。伦敦：弗莱明·雷维尔出版社，1949年。</w:t>
      </w:r>
    </w:p>
    <w:p>
      <w:pPr>
        <w:rPr>
          <w:rFonts w:hint="eastAsia"/>
        </w:rPr>
      </w:pPr>
    </w:p>
    <w:p>
      <w:pPr>
        <w:rPr>
          <w:rFonts w:hint="eastAsia"/>
        </w:rPr>
      </w:pPr>
      <w:r>
        <w:rPr>
          <w:rFonts w:hint="eastAsia"/>
        </w:rPr>
        <w:t>Pink, A. W. Gleanings from Scripture: Man's Total Depravity. Chicago: Moody Press, 1966.</w:t>
      </w:r>
    </w:p>
    <w:p>
      <w:pPr>
        <w:rPr>
          <w:rFonts w:hint="eastAsia"/>
        </w:rPr>
      </w:pPr>
      <w:r>
        <w:rPr>
          <w:rFonts w:hint="eastAsia"/>
        </w:rPr>
        <w:t>平克，A. W.《圣经拾穗：人的完全败坏》。芝加哥：穆迪出版社，1966年。</w:t>
      </w:r>
    </w:p>
    <w:p>
      <w:pPr>
        <w:rPr>
          <w:rFonts w:hint="eastAsia"/>
        </w:rPr>
      </w:pPr>
    </w:p>
    <w:p>
      <w:pPr>
        <w:rPr>
          <w:rFonts w:hint="eastAsia"/>
        </w:rPr>
      </w:pPr>
      <w:r>
        <w:rPr>
          <w:rFonts w:hint="eastAsia"/>
        </w:rPr>
        <w:t>Plass, Ewald M. What Luther Says: An Anthology. St. Louis: Concordia, 1959.</w:t>
      </w:r>
    </w:p>
    <w:p>
      <w:pPr>
        <w:rPr>
          <w:rFonts w:hint="eastAsia"/>
        </w:rPr>
      </w:pPr>
      <w:r>
        <w:rPr>
          <w:rFonts w:hint="eastAsia"/>
        </w:rPr>
        <w:t>普拉斯，伊瓦尔德·M.《路德如是说：文集》。圣路易斯：协同出版社，1959年。</w:t>
      </w:r>
    </w:p>
    <w:p>
      <w:pPr>
        <w:rPr>
          <w:rFonts w:hint="eastAsia"/>
        </w:rPr>
      </w:pPr>
    </w:p>
    <w:p>
      <w:pPr>
        <w:rPr>
          <w:rFonts w:hint="eastAsia"/>
        </w:rPr>
      </w:pPr>
      <w:r>
        <w:rPr>
          <w:rFonts w:hint="eastAsia"/>
        </w:rPr>
        <w:t>Polo, Marco. Travels. New York: Library Publications, no date.</w:t>
      </w:r>
    </w:p>
    <w:p>
      <w:pPr>
        <w:rPr>
          <w:rFonts w:hint="eastAsia"/>
        </w:rPr>
      </w:pPr>
      <w:r>
        <w:rPr>
          <w:rFonts w:hint="eastAsia"/>
        </w:rPr>
        <w:t>波罗，马可。《马可·波罗游记》。纽约：图书馆出版公司，无日期。</w:t>
      </w:r>
    </w:p>
    <w:p>
      <w:pPr>
        <w:rPr>
          <w:rFonts w:hint="eastAsia"/>
        </w:rPr>
      </w:pPr>
    </w:p>
    <w:p>
      <w:pPr>
        <w:rPr>
          <w:rFonts w:hint="eastAsia"/>
        </w:rPr>
      </w:pPr>
      <w:r>
        <w:rPr>
          <w:rFonts w:hint="eastAsia"/>
        </w:rPr>
        <w:t>Robertson, A. T. A Harmony of the Gospels. New York: Harper and Row. 1950.</w:t>
      </w:r>
    </w:p>
    <w:p>
      <w:pPr>
        <w:rPr>
          <w:rFonts w:hint="eastAsia"/>
        </w:rPr>
      </w:pPr>
      <w:r>
        <w:rPr>
          <w:rFonts w:hint="eastAsia"/>
        </w:rPr>
        <w:t>罗伯逊，A. T.《四福音合参》。纽约：哈珀与罗出版公司，1950年。</w:t>
      </w:r>
    </w:p>
    <w:p>
      <w:pPr>
        <w:rPr>
          <w:rFonts w:hint="eastAsia"/>
        </w:rPr>
      </w:pPr>
    </w:p>
    <w:p>
      <w:pPr>
        <w:rPr>
          <w:rFonts w:hint="eastAsia"/>
        </w:rPr>
      </w:pPr>
      <w:r>
        <w:rPr>
          <w:rFonts w:hint="eastAsia"/>
        </w:rPr>
        <w:t>Scofield, A. T. "Time and Eternity." In Transactions of Victoria Institute (1927). Volume LIX, p. 289.</w:t>
      </w:r>
    </w:p>
    <w:p>
      <w:pPr>
        <w:rPr>
          <w:rFonts w:hint="eastAsia"/>
        </w:rPr>
      </w:pPr>
      <w:r>
        <w:rPr>
          <w:rFonts w:hint="eastAsia"/>
        </w:rPr>
        <w:t>斯科菲尔德，A. T. “时间与永恒”。载《维多利亚学会会刊》（1927年）。第五十九卷，第289页。</w:t>
      </w:r>
    </w:p>
    <w:p>
      <w:pPr>
        <w:rPr>
          <w:rFonts w:hint="eastAsia"/>
        </w:rPr>
      </w:pPr>
    </w:p>
    <w:p>
      <w:pPr>
        <w:rPr>
          <w:rFonts w:hint="eastAsia"/>
        </w:rPr>
      </w:pPr>
      <w:r>
        <w:rPr>
          <w:rFonts w:hint="eastAsia"/>
        </w:rPr>
        <w:t>Shedd, W. G. T. Dogmatic Theology. Grand Rapids: Zondervan.</w:t>
      </w:r>
    </w:p>
    <w:p>
      <w:pPr>
        <w:rPr>
          <w:rFonts w:hint="eastAsia"/>
        </w:rPr>
      </w:pPr>
      <w:r>
        <w:rPr>
          <w:rFonts w:hint="eastAsia"/>
        </w:rPr>
        <w:t>谢德，W. G. T.《教义神学》。大急流城：宗德文出版社。</w:t>
      </w:r>
    </w:p>
    <w:p>
      <w:pPr>
        <w:rPr>
          <w:rFonts w:hint="eastAsia"/>
        </w:rPr>
      </w:pPr>
    </w:p>
    <w:p>
      <w:pPr>
        <w:rPr>
          <w:rFonts w:hint="eastAsia"/>
        </w:rPr>
      </w:pPr>
      <w:r>
        <w:rPr>
          <w:rFonts w:hint="eastAsia"/>
        </w:rPr>
        <w:t>1969 reprint.</w:t>
      </w:r>
    </w:p>
    <w:p>
      <w:pPr>
        <w:rPr>
          <w:rFonts w:hint="eastAsia"/>
        </w:rPr>
      </w:pPr>
      <w:r>
        <w:rPr>
          <w:rFonts w:hint="eastAsia"/>
        </w:rPr>
        <w:t>1969年重印。</w:t>
      </w:r>
    </w:p>
    <w:p>
      <w:pPr>
        <w:rPr>
          <w:rFonts w:hint="eastAsia"/>
        </w:rPr>
      </w:pPr>
    </w:p>
    <w:p>
      <w:pPr>
        <w:rPr>
          <w:rFonts w:hint="eastAsia"/>
        </w:rPr>
      </w:pPr>
      <w:r>
        <w:rPr>
          <w:rFonts w:hint="eastAsia"/>
        </w:rPr>
        <w:t>Simon, Edith. The Reformation. In The Great Ages of Man. New York: Time-Life, 1966.</w:t>
      </w:r>
    </w:p>
    <w:p>
      <w:pPr>
        <w:rPr>
          <w:rFonts w:hint="eastAsia"/>
        </w:rPr>
      </w:pPr>
      <w:r>
        <w:rPr>
          <w:rFonts w:hint="eastAsia"/>
        </w:rPr>
        <w:t>西蒙，伊迪丝。《宗教改革》。载《人类的伟大时代》。纽约：时代生活图书公司，1966年。</w:t>
      </w:r>
    </w:p>
    <w:p>
      <w:pPr>
        <w:rPr>
          <w:rFonts w:hint="eastAsia"/>
        </w:rPr>
      </w:pPr>
    </w:p>
    <w:p>
      <w:pPr>
        <w:rPr>
          <w:rFonts w:hint="eastAsia"/>
        </w:rPr>
      </w:pPr>
      <w:r>
        <w:rPr>
          <w:rFonts w:hint="eastAsia"/>
        </w:rPr>
        <w:t>Spurgeon's Sermon Notes. Edited by David O. Fuller. Grand Rapids: Zondervan, 1974.</w:t>
      </w:r>
    </w:p>
    <w:p>
      <w:pPr>
        <w:rPr>
          <w:rFonts w:hint="eastAsia"/>
        </w:rPr>
      </w:pPr>
      <w:r>
        <w:rPr>
          <w:rFonts w:hint="eastAsia"/>
        </w:rPr>
        <w:t>司布真讲道笔记。大卫·O. 富勒编。大急流城：宗德文出版社，1974年。</w:t>
      </w:r>
    </w:p>
    <w:p>
      <w:pPr>
        <w:rPr>
          <w:rFonts w:hint="eastAsia"/>
        </w:rPr>
      </w:pPr>
    </w:p>
    <w:p>
      <w:pPr>
        <w:rPr>
          <w:rFonts w:hint="eastAsia"/>
        </w:rPr>
      </w:pPr>
      <w:r>
        <w:rPr>
          <w:rFonts w:hint="eastAsia"/>
        </w:rPr>
        <w:t>Strong, Augustus. Systematic Theology. Valley Forge, PA: Judson Press, 1907.</w:t>
      </w:r>
    </w:p>
    <w:p>
      <w:pPr>
        <w:rPr>
          <w:rFonts w:hint="eastAsia"/>
        </w:rPr>
      </w:pPr>
      <w:r>
        <w:rPr>
          <w:rFonts w:hint="eastAsia"/>
        </w:rPr>
        <w:t>斯特朗，奥古斯都。《系统神学》。宾夕法尼亚州福吉谷：贾德森出版社，1907年。</w:t>
      </w:r>
    </w:p>
    <w:p>
      <w:pPr>
        <w:rPr>
          <w:rFonts w:hint="eastAsia"/>
        </w:rPr>
      </w:pPr>
    </w:p>
    <w:p>
      <w:pPr>
        <w:rPr>
          <w:rFonts w:hint="eastAsia"/>
        </w:rPr>
      </w:pPr>
      <w:r>
        <w:rPr>
          <w:rFonts w:hint="eastAsia"/>
        </w:rPr>
        <w:t>Sullivan, J. W. in The Limitations of Science. New York: Pelican Books, 1938.</w:t>
      </w:r>
    </w:p>
    <w:p>
      <w:pPr>
        <w:rPr>
          <w:rFonts w:hint="eastAsia"/>
        </w:rPr>
      </w:pPr>
      <w:r>
        <w:rPr>
          <w:rFonts w:hint="eastAsia"/>
        </w:rPr>
        <w:t>沙利文，J. W. 载《科学的局限性》。纽约：鹈鹕图书，1938年。</w:t>
      </w:r>
    </w:p>
    <w:p>
      <w:pPr>
        <w:rPr>
          <w:rFonts w:hint="eastAsia"/>
        </w:rPr>
      </w:pPr>
    </w:p>
    <w:p>
      <w:pPr>
        <w:rPr>
          <w:rFonts w:hint="eastAsia"/>
        </w:rPr>
      </w:pPr>
      <w:r>
        <w:rPr>
          <w:rFonts w:hint="eastAsia"/>
        </w:rPr>
        <w:t>Torrance, T. F. Space, Time, and Incarnation. Oxford: University Press, 1969.</w:t>
      </w:r>
    </w:p>
    <w:p>
      <w:pPr>
        <w:rPr>
          <w:rFonts w:hint="eastAsia"/>
        </w:rPr>
      </w:pPr>
      <w:r>
        <w:rPr>
          <w:rFonts w:hint="eastAsia"/>
        </w:rPr>
        <w:t>托伦斯，T. F.《空间、时间与道成肉身》。牛津：大学出版社，1969年。</w:t>
      </w:r>
    </w:p>
    <w:p>
      <w:pPr>
        <w:rPr>
          <w:rFonts w:hint="eastAsia"/>
        </w:rPr>
      </w:pPr>
    </w:p>
    <w:p>
      <w:pPr>
        <w:rPr>
          <w:rFonts w:hint="eastAsia"/>
        </w:rPr>
      </w:pPr>
      <w:r>
        <w:rPr>
          <w:rFonts w:hint="eastAsia"/>
        </w:rPr>
        <w:t>Vernon, S. M. Probation and Punishment: A Rational and Scriptural View of the Future of the Wicked. New York: Ketcham, 1886.</w:t>
      </w:r>
    </w:p>
    <w:p>
      <w:pPr>
        <w:rPr>
          <w:rFonts w:hint="eastAsia"/>
        </w:rPr>
      </w:pPr>
      <w:r>
        <w:rPr>
          <w:rFonts w:hint="eastAsia"/>
        </w:rPr>
        <w:t>弗农，S. M.《察验与惩罚：对恶人未来的理性与圣经观点》。纽约：凯查姆出版社，1886年。</w:t>
      </w:r>
    </w:p>
    <w:p>
      <w:pPr>
        <w:rPr>
          <w:rFonts w:hint="eastAsia"/>
        </w:rPr>
      </w:pPr>
    </w:p>
    <w:p>
      <w:pPr>
        <w:rPr>
          <w:rFonts w:hint="eastAsia"/>
        </w:rPr>
      </w:pPr>
      <w:r>
        <w:rPr>
          <w:rFonts w:hint="eastAsia"/>
        </w:rPr>
        <w:t>Warfield, Benjamin B. Biblical and Theological Studies. Edited by Samuel G. Craig. Philadelphia: Presbyterian and Reformed, 1968.</w:t>
      </w:r>
    </w:p>
    <w:p>
      <w:pPr>
        <w:rPr>
          <w:rFonts w:hint="eastAsia"/>
        </w:rPr>
      </w:pPr>
      <w:r>
        <w:rPr>
          <w:rFonts w:hint="eastAsia"/>
        </w:rPr>
        <w:t>华菲德，本杰明·B.《圣经与神学研究》。撒母耳·G. 克雷格编。费城：长老会与改革宗出版社，1968年。</w:t>
      </w:r>
    </w:p>
    <w:p>
      <w:pPr>
        <w:rPr>
          <w:rFonts w:hint="eastAsia"/>
        </w:rPr>
      </w:pPr>
    </w:p>
    <w:p>
      <w:pPr>
        <w:rPr>
          <w:rFonts w:hint="eastAsia"/>
        </w:rPr>
      </w:pPr>
      <w:r>
        <w:rPr>
          <w:rFonts w:hint="eastAsia"/>
        </w:rPr>
        <w:t>____, Calvin and Augustine. Edited by Samuel G. Craig. Philadelphia: Presbyterian and Reformed, 1971.</w:t>
      </w:r>
    </w:p>
    <w:p>
      <w:pPr>
        <w:rPr>
          <w:rFonts w:hint="eastAsia"/>
        </w:rPr>
      </w:pPr>
      <w:r>
        <w:rPr>
          <w:rFonts w:hint="eastAsia"/>
        </w:rPr>
        <w:t>_____，《加尔文与奥古斯丁》。撒母耳·G. 克雷格编。费城：长老会与改革宗出版社，1971年。</w:t>
      </w:r>
    </w:p>
    <w:p>
      <w:pPr>
        <w:rPr>
          <w:rFonts w:hint="eastAsia"/>
        </w:rPr>
      </w:pPr>
    </w:p>
    <w:p>
      <w:pPr>
        <w:rPr>
          <w:rFonts w:hint="eastAsia"/>
        </w:rPr>
      </w:pPr>
      <w:r>
        <w:rPr>
          <w:rFonts w:hint="eastAsia"/>
        </w:rPr>
        <w:t>______, Calvin as a Theologian and Calvinism Today. London: Evangelical Press, reprint of 1909 edition.</w:t>
      </w:r>
    </w:p>
    <w:p>
      <w:pPr>
        <w:rPr>
          <w:rFonts w:hint="eastAsia"/>
        </w:rPr>
      </w:pPr>
      <w:r>
        <w:rPr>
          <w:rFonts w:hint="eastAsia"/>
        </w:rPr>
        <w:t>_____，《作为神学家的加尔文与今日加尔文主义》。伦敦：福音派出版社，1909年版重印。</w:t>
      </w:r>
    </w:p>
    <w:p>
      <w:pPr>
        <w:rPr>
          <w:rFonts w:hint="eastAsia"/>
        </w:rPr>
      </w:pPr>
    </w:p>
    <w:p>
      <w:pPr>
        <w:rPr>
          <w:rFonts w:hint="eastAsia"/>
        </w:rPr>
      </w:pPr>
      <w:r>
        <w:rPr>
          <w:rFonts w:hint="eastAsia"/>
        </w:rPr>
        <w:t xml:space="preserve">Zanchius, </w:t>
      </w:r>
      <w:r>
        <w:rPr>
          <w:rFonts w:hint="eastAsia"/>
        </w:rPr>
        <w:tab/>
      </w:r>
      <w:r>
        <w:rPr>
          <w:rFonts w:hint="eastAsia"/>
        </w:rPr>
        <w:t xml:space="preserve">Jerome. </w:t>
      </w:r>
      <w:r>
        <w:rPr>
          <w:rFonts w:hint="eastAsia"/>
        </w:rPr>
        <w:tab/>
      </w:r>
      <w:r>
        <w:rPr>
          <w:rFonts w:hint="eastAsia"/>
        </w:rPr>
        <w:t xml:space="preserve">Absolute </w:t>
      </w:r>
      <w:r>
        <w:rPr>
          <w:rFonts w:hint="eastAsia"/>
        </w:rPr>
        <w:tab/>
      </w:r>
      <w:r>
        <w:rPr>
          <w:rFonts w:hint="eastAsia"/>
        </w:rPr>
        <w:t xml:space="preserve">Predestination. </w:t>
      </w:r>
      <w:r>
        <w:rPr>
          <w:rFonts w:hint="eastAsia"/>
        </w:rPr>
        <w:tab/>
      </w:r>
      <w:r>
        <w:rPr>
          <w:rFonts w:hint="eastAsia"/>
        </w:rPr>
        <w:t xml:space="preserve">Grand </w:t>
      </w:r>
      <w:r>
        <w:rPr>
          <w:rFonts w:hint="eastAsia"/>
        </w:rPr>
        <w:tab/>
      </w:r>
      <w:r>
        <w:rPr>
          <w:rFonts w:hint="eastAsia"/>
        </w:rPr>
        <w:t>Rapids: Sovereign Grace Publications, 1971.</w:t>
      </w:r>
    </w:p>
    <w:p>
      <w:pPr>
        <w:rPr>
          <w:rFonts w:hint="eastAsia"/>
        </w:rPr>
      </w:pPr>
      <w:r>
        <w:rPr>
          <w:rFonts w:hint="eastAsia"/>
        </w:rPr>
        <w:t>冉求，耶柔米。《绝对预定论》。大急流城：至高恩典出版社，1971年。</w:t>
      </w:r>
    </w:p>
    <w:p>
      <w:pPr>
        <w:rPr>
          <w:rFonts w:hint="eastAsia"/>
        </w:rPr>
      </w:pPr>
    </w:p>
    <w:p>
      <w:pPr>
        <w:rPr>
          <w:rFonts w:hint="eastAsia"/>
        </w:rPr>
      </w:pPr>
      <w:r>
        <w:rPr>
          <w:rFonts w:hint="eastAsia"/>
        </w:rPr>
        <w:t>Standard Reference Works</w:t>
      </w:r>
    </w:p>
    <w:p>
      <w:pPr>
        <w:rPr>
          <w:rFonts w:hint="eastAsia"/>
        </w:rPr>
      </w:pPr>
      <w:r>
        <w:rPr>
          <w:rFonts w:hint="eastAsia"/>
        </w:rPr>
        <w:t>标准参考著作</w:t>
      </w:r>
    </w:p>
    <w:p>
      <w:pPr>
        <w:rPr>
          <w:rFonts w:hint="eastAsia"/>
        </w:rPr>
      </w:pPr>
    </w:p>
    <w:p>
      <w:pPr>
        <w:rPr>
          <w:rFonts w:hint="eastAsia"/>
        </w:rPr>
      </w:pPr>
      <w:r>
        <w:rPr>
          <w:rFonts w:hint="eastAsia"/>
        </w:rPr>
        <w:t>Book of Concord. Translated by Theodore G. Tappert. Philadelphia Fortress Press, 1959.</w:t>
      </w:r>
    </w:p>
    <w:p>
      <w:pPr>
        <w:rPr>
          <w:rFonts w:hint="eastAsia"/>
        </w:rPr>
      </w:pPr>
      <w:r>
        <w:rPr>
          <w:rFonts w:hint="eastAsia"/>
        </w:rPr>
        <w:t>《协同书》。西奥多·G. 塔珀特译。费城：堡垒出版社，1959年。</w:t>
      </w:r>
    </w:p>
    <w:p>
      <w:pPr>
        <w:rPr>
          <w:rFonts w:hint="eastAsia"/>
        </w:rPr>
      </w:pPr>
    </w:p>
    <w:p>
      <w:pPr>
        <w:rPr>
          <w:rFonts w:hint="eastAsia"/>
        </w:rPr>
      </w:pPr>
      <w:r>
        <w:rPr>
          <w:rFonts w:hint="eastAsia"/>
        </w:rPr>
        <w:t>A Catholic Dictionary. Edited by William E. Addis and Thomas Arnold. 11th edition. London: Virtue and Co., 1928.</w:t>
      </w:r>
    </w:p>
    <w:p>
      <w:pPr>
        <w:rPr>
          <w:rFonts w:hint="eastAsia"/>
        </w:rPr>
      </w:pPr>
      <w:r>
        <w:rPr>
          <w:rFonts w:hint="eastAsia"/>
        </w:rPr>
        <w:t>《天主教词典》。威廉·E. 艾迪斯和托马斯·阿诺德编。第十一版。伦敦：美德公司，1928年。</w:t>
      </w:r>
    </w:p>
    <w:p>
      <w:pPr>
        <w:rPr>
          <w:rFonts w:hint="eastAsia"/>
        </w:rPr>
      </w:pPr>
    </w:p>
    <w:p>
      <w:pPr>
        <w:rPr>
          <w:rFonts w:hint="eastAsia"/>
        </w:rPr>
      </w:pPr>
      <w:r>
        <w:rPr>
          <w:rFonts w:hint="eastAsia"/>
        </w:rPr>
        <w:t>New International Dictionary of New Testament Theology. Edited by Colin Brown. Grand Rapids: Zondervan, 1975.</w:t>
      </w:r>
    </w:p>
    <w:p>
      <w:pPr>
        <w:rPr>
          <w:rFonts w:hint="eastAsia"/>
        </w:rPr>
      </w:pPr>
      <w:r>
        <w:rPr>
          <w:rFonts w:hint="eastAsia"/>
        </w:rPr>
        <w:t>《新国际新约神学词典》。科林·布朗编。大急流城：宗德文出版社，1975年。</w:t>
      </w:r>
    </w:p>
    <w:p>
      <w:pPr>
        <w:rPr>
          <w:rFonts w:hint="eastAsia"/>
        </w:rPr>
      </w:pPr>
    </w:p>
    <w:p>
      <w:pPr>
        <w:rPr>
          <w:rFonts w:hint="eastAsia"/>
        </w:rPr>
      </w:pPr>
      <w:r>
        <w:rPr>
          <w:rFonts w:hint="eastAsia"/>
        </w:rPr>
        <w:t>New International Dictionary of the Christian Church. Edited by I. D. Douglas. Grand Rapids: Zondervan, 1974.</w:t>
      </w:r>
    </w:p>
    <w:p>
      <w:pPr>
        <w:rPr>
          <w:rFonts w:hint="eastAsia"/>
        </w:rPr>
      </w:pPr>
      <w:r>
        <w:rPr>
          <w:rFonts w:hint="eastAsia"/>
        </w:rPr>
        <w:t>《新国际基督教教会词典》。I. D. 道格拉斯编。大急流城：宗德文出版社，1974年。</w:t>
      </w:r>
    </w:p>
    <w:p>
      <w:pPr>
        <w:rPr>
          <w:rFonts w:hint="eastAsia"/>
        </w:rPr>
      </w:pPr>
    </w:p>
    <w:p>
      <w:pPr>
        <w:rPr>
          <w:rFonts w:hint="eastAsia"/>
        </w:rPr>
      </w:pPr>
      <w:r>
        <w:rPr>
          <w:rFonts w:hint="eastAsia"/>
        </w:rPr>
        <w:t>Theological Dictionary of the New Testament. Edited by G. Kittel.</w:t>
      </w:r>
    </w:p>
    <w:p>
      <w:pPr>
        <w:rPr>
          <w:rFonts w:hint="eastAsia"/>
        </w:rPr>
      </w:pPr>
      <w:r>
        <w:rPr>
          <w:rFonts w:hint="eastAsia"/>
        </w:rPr>
        <w:t>《新约神学词典》。G. 基特尔编。</w:t>
      </w:r>
    </w:p>
    <w:p>
      <w:pPr>
        <w:rPr>
          <w:rFonts w:hint="eastAsia"/>
        </w:rPr>
      </w:pPr>
    </w:p>
    <w:p>
      <w:pPr>
        <w:rPr>
          <w:rFonts w:hint="eastAsia"/>
        </w:rPr>
      </w:pPr>
      <w:r>
        <w:rPr>
          <w:rFonts w:hint="eastAsia"/>
        </w:rPr>
        <w:t>Grand Rapids: Eerdmans, 1972.</w:t>
      </w:r>
    </w:p>
    <w:p>
      <w:pPr>
        <w:rPr>
          <w:rFonts w:hint="eastAsia"/>
        </w:rPr>
      </w:pPr>
      <w:r>
        <w:rPr>
          <w:rFonts w:hint="eastAsia"/>
        </w:rPr>
        <w:t>大急流城：伊尔德曼斯出版社，1972年。</w:t>
      </w:r>
    </w:p>
    <w:p>
      <w:pPr>
        <w:rPr>
          <w:rFonts w:hint="eastAsia"/>
        </w:rPr>
      </w:pPr>
    </w:p>
    <w:p>
      <w:pPr>
        <w:rPr>
          <w:rFonts w:hint="eastAsia" w:ascii="Georgia" w:hAnsi="Georgia" w:eastAsia="Georgia" w:cs="Georgia"/>
          <w:b/>
          <w:color w:val="000000"/>
          <w:kern w:val="2"/>
          <w:sz w:val="50"/>
          <w:szCs w:val="24"/>
          <w:lang w:val="en-US" w:eastAsia="zh-CN" w:bidi="ar-SA"/>
          <w14:ligatures w14:val="standardContextual"/>
        </w:rPr>
      </w:pPr>
      <w:r>
        <w:rPr>
          <w:rFonts w:hint="eastAsia" w:ascii="Georgia" w:hAnsi="Georgia" w:eastAsia="Georgia" w:cs="Georgia"/>
          <w:b/>
          <w:color w:val="000000"/>
          <w:kern w:val="2"/>
          <w:sz w:val="50"/>
          <w:szCs w:val="24"/>
          <w:lang w:val="en-US" w:eastAsia="zh-CN" w:bidi="ar-SA"/>
          <w14:ligatures w14:val="standardContextual"/>
        </w:rPr>
        <w:t xml:space="preserve">A Treatise on Grace and Free Will </w:t>
      </w:r>
    </w:p>
    <w:p>
      <w:pPr>
        <w:jc w:val="center"/>
        <w:rPr>
          <w:rFonts w:hint="eastAsia" w:ascii="Georgia" w:hAnsi="Georgia" w:eastAsia="Georgia" w:cs="Georgia"/>
          <w:b/>
          <w:color w:val="000000"/>
          <w:kern w:val="2"/>
          <w:sz w:val="50"/>
          <w:szCs w:val="24"/>
          <w:lang w:val="en-US" w:eastAsia="zh-CN" w:bidi="ar-SA"/>
          <w14:ligatures w14:val="standardContextual"/>
        </w:rPr>
      </w:pPr>
      <w:r>
        <w:rPr>
          <w:rFonts w:hint="eastAsia" w:ascii="Georgia" w:hAnsi="Georgia" w:eastAsia="Georgia" w:cs="Georgia"/>
          <w:b/>
          <w:color w:val="000000"/>
          <w:kern w:val="2"/>
          <w:sz w:val="50"/>
          <w:szCs w:val="24"/>
          <w:lang w:val="en-US" w:eastAsia="zh-CN" w:bidi="ar-SA"/>
          <w14:ligatures w14:val="standardContextual"/>
        </w:rPr>
        <w:t>《论恩典与自由意志》</w:t>
      </w:r>
    </w:p>
    <w:p>
      <w:pPr>
        <w:jc w:val="center"/>
        <w:rPr>
          <w:rFonts w:hint="eastAsia" w:ascii="Georgia" w:hAnsi="Georgia" w:eastAsia="Georgia" w:cs="Georgia"/>
          <w:b/>
          <w:color w:val="000000"/>
          <w:kern w:val="2"/>
          <w:sz w:val="40"/>
          <w:szCs w:val="20"/>
          <w:lang w:val="en-US" w:eastAsia="zh-CN" w:bidi="ar-SA"/>
          <w14:ligatures w14:val="standardContextual"/>
        </w:rPr>
      </w:pPr>
      <w:r>
        <w:rPr>
          <w:rFonts w:hint="eastAsia" w:ascii="Georgia" w:hAnsi="Georgia" w:eastAsia="Georgia" w:cs="Georgia"/>
          <w:b/>
          <w:color w:val="000000"/>
          <w:kern w:val="2"/>
          <w:sz w:val="40"/>
          <w:szCs w:val="20"/>
          <w:lang w:val="en-US" w:eastAsia="zh-CN" w:bidi="ar-SA"/>
          <w14:ligatures w14:val="standardContextual"/>
        </w:rPr>
        <w:t>by Aurelius Augustine, Bishop of Hippo</w:t>
      </w:r>
    </w:p>
    <w:p>
      <w:pPr>
        <w:jc w:val="center"/>
        <w:rPr>
          <w:rFonts w:hint="eastAsia" w:ascii="Georgia" w:hAnsi="Georgia" w:eastAsia="Georgia" w:cs="Georgia"/>
          <w:b/>
          <w:color w:val="000000"/>
          <w:kern w:val="2"/>
          <w:sz w:val="40"/>
          <w:szCs w:val="20"/>
          <w:lang w:val="en-US" w:eastAsia="zh-CN" w:bidi="ar-SA"/>
          <w14:ligatures w14:val="standardContextual"/>
        </w:rPr>
      </w:pPr>
      <w:r>
        <w:rPr>
          <w:rFonts w:hint="eastAsia" w:ascii="Georgia" w:hAnsi="Georgia" w:eastAsia="Georgia" w:cs="Georgia"/>
          <w:b/>
          <w:color w:val="000000"/>
          <w:kern w:val="2"/>
          <w:sz w:val="40"/>
          <w:szCs w:val="20"/>
          <w:lang w:val="en-US" w:eastAsia="zh-CN" w:bidi="ar-SA"/>
          <w14:ligatures w14:val="standardContextual"/>
        </w:rPr>
        <w:t>希波主教奥勒留·奥古斯丁</w:t>
      </w:r>
    </w:p>
    <w:p>
      <w:pPr>
        <w:jc w:val="center"/>
        <w:rPr>
          <w:rFonts w:hint="eastAsia" w:ascii="Georgia" w:hAnsi="Georgia" w:eastAsia="Georgia" w:cs="Georgia"/>
          <w:b/>
          <w:color w:val="000000"/>
          <w:kern w:val="2"/>
          <w:sz w:val="40"/>
          <w:szCs w:val="20"/>
          <w:lang w:val="en-US" w:eastAsia="zh-CN" w:bidi="ar-SA"/>
          <w14:ligatures w14:val="standardContextual"/>
        </w:rPr>
      </w:pPr>
    </w:p>
    <w:p>
      <w:pPr>
        <w:spacing w:after="39"/>
        <w:ind w:left="-5"/>
        <w:rPr>
          <w:rFonts w:hint="eastAsia"/>
          <w:b/>
        </w:rPr>
      </w:pPr>
      <w:r>
        <w:rPr>
          <w:rFonts w:hint="eastAsia"/>
          <w:b/>
        </w:rPr>
        <w:t>TWO LETTERS WRITTEN BY AUGUSTINE TO VALENTINUS AND THE MONKS OF ADRUMETUM, AND FORWARDED WITH THE FOLLOWING TREATISE.</w:t>
      </w:r>
    </w:p>
    <w:p>
      <w:pPr>
        <w:spacing w:after="39"/>
        <w:ind w:left="-5"/>
        <w:rPr>
          <w:rFonts w:hint="eastAsia"/>
          <w:b/>
        </w:rPr>
      </w:pPr>
      <w:r>
        <w:rPr>
          <w:rFonts w:hint="eastAsia"/>
          <w:b/>
        </w:rPr>
        <w:t>奥古斯丁致瓦伦提努斯和阿德鲁梅图姆修士的两封信，随附以下论著。</w:t>
      </w:r>
    </w:p>
    <w:p>
      <w:pPr>
        <w:rPr>
          <w:rFonts w:hint="eastAsia"/>
        </w:rPr>
      </w:pPr>
    </w:p>
    <w:p>
      <w:pPr>
        <w:rPr>
          <w:rFonts w:hint="eastAsia"/>
        </w:rPr>
      </w:pPr>
      <w:r>
        <w:rPr>
          <w:rFonts w:hint="eastAsia"/>
        </w:rPr>
        <w:t xml:space="preserve">LETTER I. </w:t>
      </w:r>
    </w:p>
    <w:p>
      <w:pPr>
        <w:rPr>
          <w:rFonts w:hint="eastAsia"/>
        </w:rPr>
      </w:pPr>
      <w:r>
        <w:rPr>
          <w:rFonts w:hint="eastAsia"/>
        </w:rPr>
        <w:t>信函一</w:t>
      </w:r>
    </w:p>
    <w:p>
      <w:pPr>
        <w:rPr>
          <w:rFonts w:hint="eastAsia"/>
        </w:rPr>
      </w:pPr>
    </w:p>
    <w:p>
      <w:pPr>
        <w:rPr>
          <w:rFonts w:hint="eastAsia"/>
        </w:rPr>
      </w:pPr>
      <w:r>
        <w:rPr>
          <w:rFonts w:hint="eastAsia"/>
        </w:rPr>
        <w:t>[The 214th of Augustine's Epistles.]</w:t>
      </w:r>
    </w:p>
    <w:p>
      <w:pPr>
        <w:rPr>
          <w:rFonts w:hint="eastAsia"/>
        </w:rPr>
      </w:pPr>
      <w:r>
        <w:rPr>
          <w:rFonts w:hint="eastAsia"/>
        </w:rPr>
        <w:t>[奥古斯丁书信第214封]</w:t>
      </w:r>
    </w:p>
    <w:p>
      <w:pPr>
        <w:rPr>
          <w:rFonts w:hint="eastAsia"/>
        </w:rPr>
      </w:pPr>
    </w:p>
    <w:p>
      <w:pPr>
        <w:rPr>
          <w:rFonts w:hint="eastAsia"/>
        </w:rPr>
      </w:pPr>
      <w:r>
        <w:rPr>
          <w:rFonts w:hint="eastAsia"/>
        </w:rPr>
        <w:t>TO MY VERY DEAR LORD AND MOST HONOURED BROTHER AMONG THE MEMBERS OF CHRIST, VALENTINUS, AND TO THE BRETHREN THAT ARE WITH YOU, AUGUSTINE SENDS GREETING IN THE LORD.</w:t>
      </w:r>
    </w:p>
    <w:p>
      <w:pPr>
        <w:rPr>
          <w:rFonts w:hint="eastAsia"/>
        </w:rPr>
      </w:pPr>
      <w:r>
        <w:rPr>
          <w:rFonts w:hint="eastAsia"/>
        </w:rPr>
        <w:t>致我至亲爱的主和基督肢体中最受尊敬的弟兄瓦伦提努斯，以及与你同在的弟兄们，奥古斯丁在主里问安。</w:t>
      </w:r>
    </w:p>
    <w:p>
      <w:pPr>
        <w:rPr>
          <w:rFonts w:hint="eastAsia"/>
        </w:rPr>
      </w:pPr>
    </w:p>
    <w:p>
      <w:pPr>
        <w:rPr>
          <w:rFonts w:hint="eastAsia"/>
        </w:rPr>
      </w:pPr>
      <w:r>
        <w:rPr>
          <w:rFonts w:hint="eastAsia"/>
        </w:rPr>
        <w:t>I. TWO young men, Cresconius and Felix, have found their way to us, and, introducing themselves as belonging to your brotherhood, have told us that your monastery was disturbed with no small commotion, because certain amongst you preach grace in such a manner as to deny that the will of man is free; and maintain--a more serious matter--that in the day of judgment God will not render to every man according to his works.</w:t>
      </w:r>
    </w:p>
    <w:p>
      <w:pPr>
        <w:rPr>
          <w:rFonts w:hint="eastAsia"/>
        </w:rPr>
      </w:pPr>
      <w:r>
        <w:rPr>
          <w:rFonts w:hint="eastAsia"/>
        </w:rPr>
        <w:t>一、两位年轻人，克雷斯科尼乌斯和费利克斯，找到了我们，他们自称属于你们的弟兄会，并告诉我们你们的修道院因不小的骚动而受到困扰，因为你们中间某些人以否认人的意志是自由的方式宣讲恩典；并且坚持——一个更严重的问题——在审判日上帝不会按各人的行为报应各人。</w:t>
      </w:r>
    </w:p>
    <w:p>
      <w:pPr>
        <w:rPr>
          <w:rFonts w:hint="eastAsia"/>
        </w:rPr>
      </w:pPr>
    </w:p>
    <w:p>
      <w:pPr>
        <w:rPr>
          <w:rFonts w:hint="eastAsia"/>
        </w:rPr>
      </w:pPr>
      <w:r>
        <w:rPr>
          <w:rFonts w:hint="eastAsia"/>
        </w:rPr>
        <w:t>At the same time, they have pointed out to us, that many of you do not entertain this opinion, but allow that free will is assisted by the grace of God, so as that we may think and do aright; so that, when the Lord shall come to render unto every man according to his works, He shall find those works of ours good which God has prepared in order that we may walk in them.</w:t>
      </w:r>
    </w:p>
    <w:p>
      <w:pPr>
        <w:rPr>
          <w:rFonts w:hint="eastAsia"/>
        </w:rPr>
      </w:pPr>
      <w:r>
        <w:rPr>
          <w:rFonts w:hint="eastAsia"/>
        </w:rPr>
        <w:t>与此同时，他们向我们指出，你们中许多人并不持有这种观点，而是承认自由意志得到上帝恩典的帮助，以致我们可以正确地思考和行动；因此，当主来按各人的行为报应各人时，祂将发现我们那些上帝预备要我们遵行的善行是好的。</w:t>
      </w:r>
    </w:p>
    <w:p>
      <w:pPr>
        <w:rPr>
          <w:rFonts w:hint="eastAsia"/>
        </w:rPr>
      </w:pPr>
    </w:p>
    <w:p>
      <w:pPr>
        <w:rPr>
          <w:rFonts w:hint="eastAsia"/>
        </w:rPr>
      </w:pPr>
      <w:r>
        <w:rPr>
          <w:rFonts w:hint="eastAsia"/>
        </w:rPr>
        <w:t>They who think this think rightly.</w:t>
      </w:r>
    </w:p>
    <w:p>
      <w:pPr>
        <w:rPr>
          <w:rFonts w:hint="eastAsia"/>
        </w:rPr>
      </w:pPr>
      <w:r>
        <w:rPr>
          <w:rFonts w:hint="eastAsia"/>
        </w:rPr>
        <w:t>这样想的人是正确的。</w:t>
      </w:r>
    </w:p>
    <w:p>
      <w:pPr>
        <w:rPr>
          <w:rFonts w:hint="eastAsia"/>
        </w:rPr>
      </w:pPr>
    </w:p>
    <w:p>
      <w:pPr>
        <w:rPr>
          <w:rFonts w:hint="eastAsia"/>
        </w:rPr>
      </w:pPr>
      <w:r>
        <w:rPr>
          <w:rFonts w:hint="eastAsia"/>
        </w:rPr>
        <w:t>2."I beseech you therefore, brethren," even as the apostle besought the Corinthians, "by the name of our Lord Jesus Christ, that ye all speak the same thing, and that there be no divisions among you."</w:t>
      </w:r>
    </w:p>
    <w:p>
      <w:pPr>
        <w:rPr>
          <w:rFonts w:hint="eastAsia"/>
        </w:rPr>
      </w:pPr>
      <w:r>
        <w:rPr>
          <w:rFonts w:hint="eastAsia"/>
        </w:rPr>
        <w:t>2.“弟兄们，我藉我们主耶稣基督的名劝你们都说一样的话。你们中间也不可分党。”（林前1:10）正如使徒劝哥林多人一样。</w:t>
      </w:r>
    </w:p>
    <w:p>
      <w:pPr>
        <w:rPr>
          <w:rFonts w:hint="eastAsia"/>
        </w:rPr>
      </w:pPr>
    </w:p>
    <w:p>
      <w:pPr>
        <w:rPr>
          <w:rFonts w:hint="eastAsia"/>
        </w:rPr>
      </w:pPr>
      <w:r>
        <w:rPr>
          <w:rFonts w:hint="eastAsia"/>
        </w:rPr>
        <w:t>For, in the first place, the Lord Jesus, as it is written in the Gospel of the Apostle John, "came not to condemn the world, but that the world by Himself might be saved."</w:t>
      </w:r>
    </w:p>
    <w:p>
      <w:pPr>
        <w:rPr>
          <w:rFonts w:hint="eastAsia"/>
        </w:rPr>
      </w:pPr>
      <w:r>
        <w:rPr>
          <w:rFonts w:hint="eastAsia"/>
        </w:rPr>
        <w:t>因为，首先，正如使徒约翰的福音书所记载的，主耶稣“来不是要定世界的罪，乃是要叫世界因祂得救。”（约3:17）</w:t>
      </w:r>
    </w:p>
    <w:p>
      <w:pPr>
        <w:rPr>
          <w:rFonts w:hint="eastAsia"/>
        </w:rPr>
      </w:pPr>
    </w:p>
    <w:p>
      <w:pPr>
        <w:rPr>
          <w:rFonts w:hint="eastAsia"/>
        </w:rPr>
      </w:pPr>
      <w:r>
        <w:rPr>
          <w:rFonts w:hint="eastAsia"/>
        </w:rPr>
        <w:t>Then, afterwards, as the Apostle Paul writes, "God shall judge the world when He shall come," as the whole Church confesses in the Creed, "to judge the quick and the dead."</w:t>
      </w:r>
    </w:p>
    <w:p>
      <w:pPr>
        <w:rPr>
          <w:rFonts w:hint="eastAsia"/>
        </w:rPr>
      </w:pPr>
      <w:r>
        <w:rPr>
          <w:rFonts w:hint="eastAsia"/>
        </w:rPr>
        <w:t>然后，正如使徒保罗所写：“上帝要审判世界，当祂降临的时候，”正如全教会在信经中所承认的，“审判活人死人。”</w:t>
      </w:r>
    </w:p>
    <w:p>
      <w:pPr>
        <w:rPr>
          <w:rFonts w:hint="eastAsia"/>
        </w:rPr>
      </w:pPr>
    </w:p>
    <w:p>
      <w:pPr>
        <w:rPr>
          <w:rFonts w:hint="eastAsia"/>
        </w:rPr>
      </w:pPr>
      <w:r>
        <w:rPr>
          <w:rFonts w:hint="eastAsia"/>
        </w:rPr>
        <w:t>Now, I would ask, if there is no grace of God, how does He save the world? and if there is no free will, how does He judge the world?</w:t>
      </w:r>
    </w:p>
    <w:p>
      <w:pPr>
        <w:rPr>
          <w:rFonts w:hint="eastAsia"/>
        </w:rPr>
      </w:pPr>
      <w:r>
        <w:rPr>
          <w:rFonts w:hint="eastAsia"/>
        </w:rPr>
        <w:t>现在，我要问，如果没有上帝的恩典，祂如何拯救世界？如果没有自由意志，祂如何审判世界？</w:t>
      </w:r>
    </w:p>
    <w:p>
      <w:pPr>
        <w:rPr>
          <w:rFonts w:hint="eastAsia"/>
        </w:rPr>
      </w:pPr>
    </w:p>
    <w:p>
      <w:pPr>
        <w:rPr>
          <w:rFonts w:hint="eastAsia"/>
        </w:rPr>
      </w:pPr>
      <w:r>
        <w:rPr>
          <w:rFonts w:hint="eastAsia"/>
        </w:rPr>
        <w:t>That book of mine, therefore, or epistle, which the abovementioned brethren have brought with them to you, I wish you to understand in accordance with this faith, so that you may neither deny God's grace, nor uphold free will in such wise as to separate the latter from the grace of God, as if without this we could by any means either think or do anything according to God,--which is quite beyond our power.</w:t>
      </w:r>
    </w:p>
    <w:p>
      <w:pPr>
        <w:rPr>
          <w:rFonts w:hint="eastAsia"/>
        </w:rPr>
      </w:pPr>
      <w:r>
        <w:rPr>
          <w:rFonts w:hint="eastAsia"/>
        </w:rPr>
        <w:t>因此，我希望你们按照这种信仰来理解我那本上述弟兄们带给你们的书或信，这样你们既不否认上帝的恩典，也不以将自由意志与上帝的恩典分开的方式来维护自由意志，仿佛没有上帝的恩典我们就能够以任何方式按照上帝的旨意思考或行动——这完全超出了我们的能力。</w:t>
      </w:r>
    </w:p>
    <w:p>
      <w:pPr>
        <w:rPr>
          <w:rFonts w:hint="eastAsia"/>
        </w:rPr>
      </w:pPr>
    </w:p>
    <w:p>
      <w:pPr>
        <w:rPr>
          <w:rFonts w:hint="eastAsia"/>
        </w:rPr>
      </w:pPr>
      <w:r>
        <w:rPr>
          <w:rFonts w:hint="eastAsia"/>
        </w:rPr>
        <w:t>On this account, indeed, it is, that the Lord when speaking of the fruits of righteousness said, "Without me ye can do nothing."</w:t>
      </w:r>
    </w:p>
    <w:p>
      <w:pPr>
        <w:rPr>
          <w:rFonts w:hint="eastAsia"/>
        </w:rPr>
      </w:pPr>
      <w:r>
        <w:rPr>
          <w:rFonts w:hint="eastAsia"/>
        </w:rPr>
        <w:t>的确，正因为如此，主在谈论公义的果实时说：“离了我，你们就不能作什么。”（约15:5）</w:t>
      </w:r>
    </w:p>
    <w:p>
      <w:pPr>
        <w:rPr>
          <w:rFonts w:hint="eastAsia"/>
        </w:rPr>
      </w:pPr>
    </w:p>
    <w:p>
      <w:pPr>
        <w:rPr>
          <w:rFonts w:hint="eastAsia"/>
        </w:rPr>
      </w:pPr>
      <w:r>
        <w:rPr>
          <w:rFonts w:hint="eastAsia"/>
        </w:rPr>
        <w:t>3.From this you may understand why I wrote the letter which has been referred to, to Sixtus, presbyter of the Church at Rome, against the new Pelagian heretics, who say that the grace of God is bestowed according to our own merits, so that he who glories has to glory not in the Lord, but in himself,--that is to say, in man, not in the Lord.</w:t>
      </w:r>
    </w:p>
    <w:p>
      <w:pPr>
        <w:rPr>
          <w:rFonts w:hint="eastAsia"/>
        </w:rPr>
      </w:pPr>
      <w:r>
        <w:rPr>
          <w:rFonts w:hint="eastAsia"/>
        </w:rPr>
        <w:t>3.由此你们可以明白，我为何写了那封信给罗马教会长老西克斯图斯，反对那些新的伯拉纠派异端，他们说上帝的恩典是按照我们自己的功绩赐予的，因此夸口的不是在主里夸口，而是在自己里面夸口——也就是说，在人里面夸口，而不是在主里夸口。</w:t>
      </w:r>
    </w:p>
    <w:p>
      <w:pPr>
        <w:rPr>
          <w:rFonts w:hint="eastAsia"/>
        </w:rPr>
      </w:pPr>
    </w:p>
    <w:p>
      <w:pPr>
        <w:rPr>
          <w:rFonts w:hint="eastAsia"/>
        </w:rPr>
      </w:pPr>
      <w:r>
        <w:rPr>
          <w:rFonts w:hint="eastAsia"/>
        </w:rPr>
        <w:t>This, however, the apostle forbids in these words: "Let no man glory in man;" while in another passage he says, "He that glorieth let him glory in the Lord."</w:t>
      </w:r>
    </w:p>
    <w:p>
      <w:pPr>
        <w:rPr>
          <w:rFonts w:hint="eastAsia"/>
        </w:rPr>
      </w:pPr>
      <w:r>
        <w:rPr>
          <w:rFonts w:hint="eastAsia"/>
        </w:rPr>
        <w:t>然而，使徒用这些话禁止这样做：“人不可自夸；”而在另一处他说：“夸口的，当指着主夸口。”（林前1:31；林后10:17）</w:t>
      </w:r>
    </w:p>
    <w:p>
      <w:pPr>
        <w:rPr>
          <w:rFonts w:hint="eastAsia"/>
        </w:rPr>
      </w:pPr>
    </w:p>
    <w:p>
      <w:pPr>
        <w:rPr>
          <w:rFonts w:hint="eastAsia"/>
        </w:rPr>
      </w:pPr>
      <w:r>
        <w:rPr>
          <w:rFonts w:hint="eastAsia"/>
        </w:rPr>
        <w:t>But these heretics, under the idea that they are justified by their own selves, just as if God did not bestow on them this gift, but they themselves obtained it by themselves, glory of course in themselves, and not in the Lord.</w:t>
      </w:r>
    </w:p>
    <w:p>
      <w:pPr>
        <w:rPr>
          <w:rFonts w:hint="eastAsia"/>
        </w:rPr>
      </w:pPr>
      <w:r>
        <w:rPr>
          <w:rFonts w:hint="eastAsia"/>
        </w:rPr>
        <w:t>但这些异端分子，以为他们是凭自己称义的，仿佛上帝没有将这恩赐 bestow 赏赐给他们，而是他们自己凭自己获得的，当然就在自己里面夸口，而不是在主里夸口。</w:t>
      </w:r>
    </w:p>
    <w:p>
      <w:pPr>
        <w:rPr>
          <w:rFonts w:hint="eastAsia"/>
        </w:rPr>
      </w:pPr>
    </w:p>
    <w:p>
      <w:pPr>
        <w:rPr>
          <w:rFonts w:hint="eastAsia"/>
        </w:rPr>
      </w:pPr>
      <w:r>
        <w:rPr>
          <w:rFonts w:hint="eastAsia"/>
        </w:rPr>
        <w:t>Now, the apostle says to such, "Who maketh thee to differ from another?" and this he does on the ground that out of the mass of perdition which arose from Adam, none but God distinguishes a man to make him a vessel to honour, and not to dishonour.</w:t>
      </w:r>
    </w:p>
    <w:p>
      <w:pPr>
        <w:rPr>
          <w:rFonts w:hint="eastAsia"/>
        </w:rPr>
      </w:pPr>
      <w:r>
        <w:rPr>
          <w:rFonts w:hint="eastAsia"/>
        </w:rPr>
        <w:t>现在，使徒对这样的人说：“谁使你与别人不同呢？”（林前4:7）他这样说，是因为从亚当而来的沉沦群体中，除了上帝，没有人能将一个人分别出来，使他成为尊贵的器皿，而不是卑贱的器皿。</w:t>
      </w:r>
    </w:p>
    <w:p>
      <w:pPr>
        <w:rPr>
          <w:rFonts w:hint="eastAsia"/>
        </w:rPr>
      </w:pPr>
    </w:p>
    <w:p>
      <w:pPr>
        <w:rPr>
          <w:rFonts w:hint="eastAsia"/>
        </w:rPr>
      </w:pPr>
      <w:r>
        <w:rPr>
          <w:rFonts w:hint="eastAsia"/>
        </w:rPr>
        <w:t>Lest, however, the carnal man in his foolish pride should, on hearing the question, "Who maketh thee to differ from another?" either in thought or in word answer and say: My faith, or my prayer, or my righteousness makes me to differ from other men, the apostle at once adds these words to the question, and so meets all such notions, saying, "What hast thou that thou didst not receive? now, if thou didst receive it, why dost thou glory, as if thou didst not receive it?"</w:t>
      </w:r>
    </w:p>
    <w:p>
      <w:pPr>
        <w:rPr>
          <w:rFonts w:hint="eastAsia"/>
        </w:rPr>
      </w:pPr>
      <w:r>
        <w:rPr>
          <w:rFonts w:hint="eastAsia"/>
        </w:rPr>
        <w:t>然而，免得属肉体的人在他愚蠢的骄傲中，听到“谁使你与别人不同呢？”这个问题时，或在思想上或在言语上回答说：我的信心，或我的祷告，或我的公义使我与别人不同，使徒立刻在这个问题之后加上这些话，从而回应所有这些想法，说：“你有什么不是领受的呢？若是领受的，为何自夸，仿佛不是领受的呢？”（林前4:7）</w:t>
      </w:r>
    </w:p>
    <w:p>
      <w:pPr>
        <w:rPr>
          <w:rFonts w:hint="eastAsia"/>
        </w:rPr>
      </w:pPr>
    </w:p>
    <w:p>
      <w:pPr>
        <w:rPr>
          <w:rFonts w:hint="eastAsia"/>
        </w:rPr>
      </w:pPr>
      <w:r>
        <w:rPr>
          <w:rFonts w:hint="eastAsia"/>
        </w:rPr>
        <w:t>Now, they boast as if they did not receive their gifts by grace, who think that they are justified of their own selves, and who, on this account, glory in themselves, and not in the Lord.</w:t>
      </w:r>
    </w:p>
    <w:p>
      <w:pPr>
        <w:rPr>
          <w:rFonts w:hint="eastAsia"/>
        </w:rPr>
      </w:pPr>
      <w:r>
        <w:rPr>
          <w:rFonts w:hint="eastAsia"/>
        </w:rPr>
        <w:t>那些认为自己是凭自己称义的人，因此在自己里面夸口，而不是在主里夸口的人，他们夸口仿佛他们的恩赐不是藉着恩典领受的。</w:t>
      </w:r>
    </w:p>
    <w:p>
      <w:pPr>
        <w:rPr>
          <w:rFonts w:hint="eastAsia"/>
        </w:rPr>
      </w:pPr>
    </w:p>
    <w:p>
      <w:pPr>
        <w:rPr>
          <w:rFonts w:hint="eastAsia"/>
        </w:rPr>
      </w:pPr>
      <w:r>
        <w:rPr>
          <w:rFonts w:hint="eastAsia"/>
        </w:rPr>
        <w:t>4.Therefore I have in this letter, which has reached you, shown by passages of Holy Scripture, which you can examine for yourselves, that our good works and pious prayers and right faith could not possibly have been in us unless we had received them all from Him, concerning whom the Apostle James says, "Every good gift and every perfect gift is from above, and cometh down from the Father of lights."</w:t>
      </w:r>
    </w:p>
    <w:p>
      <w:pPr>
        <w:rPr>
          <w:rFonts w:hint="eastAsia"/>
        </w:rPr>
      </w:pPr>
      <w:r>
        <w:rPr>
          <w:rFonts w:hint="eastAsia"/>
        </w:rPr>
        <w:t>4.因此，在这封你们收到的信中，我藉着圣经的经文——你们可以自己查考——表明，我们美好的善行、虔诚的祷告和正确的信心，除非我们都从祂那里领受，否则绝不可能在我们里面存在，关于祂，使徒雅各说：“各样美善的恩赐和各样全备的赏赐都是从上头来的，从众光之父那里降下来的。”（雅1:17）</w:t>
      </w:r>
    </w:p>
    <w:p>
      <w:pPr>
        <w:rPr>
          <w:rFonts w:hint="eastAsia"/>
        </w:rPr>
      </w:pPr>
    </w:p>
    <w:p>
      <w:pPr>
        <w:rPr>
          <w:rFonts w:hint="eastAsia"/>
        </w:rPr>
      </w:pPr>
      <w:r>
        <w:rPr>
          <w:rFonts w:hint="eastAsia"/>
        </w:rPr>
        <w:t>And so no man can say that it is by the merit of his own works, or by the merit of his own prayers, or by the merit of his own faith, that God's grace has been conferred upon him; nor suppose that the doctrine is true which those heretics hold, that the grace of God is given us in proportion to our own merit.</w:t>
      </w:r>
    </w:p>
    <w:p>
      <w:pPr>
        <w:rPr>
          <w:rFonts w:hint="eastAsia"/>
        </w:rPr>
      </w:pPr>
      <w:r>
        <w:rPr>
          <w:rFonts w:hint="eastAsia"/>
        </w:rPr>
        <w:t>因此，没有人能说上帝的恩典是凭他自己行为的功绩，或凭他自己祷告的功绩，或凭他自己信心的功绩而赐给他的；也不要以为那些异端所持守的教义——上帝的恩典是按照我们自己的功绩赐给我们的——是真实的。</w:t>
      </w:r>
    </w:p>
    <w:p>
      <w:pPr>
        <w:rPr>
          <w:rFonts w:hint="eastAsia"/>
        </w:rPr>
      </w:pPr>
    </w:p>
    <w:p>
      <w:pPr>
        <w:rPr>
          <w:rFonts w:hint="eastAsia"/>
        </w:rPr>
      </w:pPr>
      <w:r>
        <w:rPr>
          <w:rFonts w:hint="eastAsia"/>
        </w:rPr>
        <w:t>This is altogether a most erroneous opinion; not, indeed, because there is no desert, good in pious persons, or evil in impious ones (for how else shall God judge the world?), but because a man is converted by that mercy and grace of God, of which the Psalmist says, "As for my God, His mercy shall prevent me;" so that the unrighteous man is justified, that is, becomes just instead of impious, and begins to possess that good desert which God will crown when the world shall be judged.</w:t>
      </w:r>
    </w:p>
    <w:p>
      <w:pPr>
        <w:rPr>
          <w:rFonts w:hint="eastAsia"/>
        </w:rPr>
      </w:pPr>
      <w:r>
        <w:rPr>
          <w:rFonts w:hint="eastAsia"/>
        </w:rPr>
        <w:t>这完全是一个最错误的观点；诚然，并非因为敬虔的人没有善的功绩，或不敬虔的人没有恶的功绩（否则上帝如何审判世界呢？），而是因为人是藉着上帝的怜悯和恩典而归正的，正如诗篇作者所说：“至于我的上帝，祂的慈爱必预先临到我；”（诗59:10）因此不义的人得以称义，也就是说，从不敬虔变为公义，并开始拥有上帝在审判世界时将要加冕的善的功绩。</w:t>
      </w:r>
    </w:p>
    <w:p>
      <w:pPr>
        <w:rPr>
          <w:rFonts w:hint="eastAsia"/>
        </w:rPr>
      </w:pPr>
    </w:p>
    <w:p>
      <w:pPr>
        <w:rPr>
          <w:rFonts w:hint="eastAsia"/>
        </w:rPr>
      </w:pPr>
      <w:r>
        <w:rPr>
          <w:rFonts w:hint="eastAsia"/>
        </w:rPr>
        <w:t>5.There were many things which I wanted to send you, by the perusal whereof you would have been able to gain a more exact and full knowledge of all that has been done by the bishops in their councils against these Pelagian heretics.</w:t>
      </w:r>
    </w:p>
    <w:p>
      <w:pPr>
        <w:rPr>
          <w:rFonts w:hint="eastAsia"/>
        </w:rPr>
      </w:pPr>
      <w:r>
        <w:rPr>
          <w:rFonts w:hint="eastAsia"/>
        </w:rPr>
        <w:t>5.我有很多东西想寄给你们，通过阅读这些东西，你们就能更准确、更全面地了解主教们在他们的会议上为反对这些伯拉纠派异端所做的一切。</w:t>
      </w:r>
    </w:p>
    <w:p>
      <w:pPr>
        <w:rPr>
          <w:rFonts w:hint="eastAsia"/>
        </w:rPr>
      </w:pPr>
    </w:p>
    <w:p>
      <w:pPr>
        <w:rPr>
          <w:rFonts w:hint="eastAsia"/>
        </w:rPr>
      </w:pPr>
      <w:r>
        <w:rPr>
          <w:rFonts w:hint="eastAsia"/>
        </w:rPr>
        <w:t>But the brethren were in haste who came to us from your company.</w:t>
      </w:r>
    </w:p>
    <w:p>
      <w:pPr>
        <w:rPr>
          <w:rFonts w:hint="eastAsia"/>
        </w:rPr>
      </w:pPr>
      <w:r>
        <w:rPr>
          <w:rFonts w:hint="eastAsia"/>
        </w:rPr>
        <w:t>但从你们那里来的弟兄们行色匆匆。</w:t>
      </w:r>
    </w:p>
    <w:p>
      <w:pPr>
        <w:rPr>
          <w:rFonts w:hint="eastAsia"/>
        </w:rPr>
      </w:pPr>
    </w:p>
    <w:p>
      <w:pPr>
        <w:rPr>
          <w:rFonts w:hint="eastAsia"/>
        </w:rPr>
      </w:pPr>
      <w:r>
        <w:rPr>
          <w:rFonts w:hint="eastAsia"/>
        </w:rPr>
        <w:t>By them we have sent you this letter; which is, however, not an answer to any communication, because, in truth, they brought us no epistle from your beloved selves.</w:t>
      </w:r>
    </w:p>
    <w:p>
      <w:pPr>
        <w:rPr>
          <w:rFonts w:hint="eastAsia"/>
        </w:rPr>
      </w:pPr>
      <w:r>
        <w:rPr>
          <w:rFonts w:hint="eastAsia"/>
        </w:rPr>
        <w:t>我们藉着他们寄给你们这封信；然而，这封信并非对任何来信的答复，因为事实上，他们没有带来你们亲爱的人的任何书信。</w:t>
      </w:r>
    </w:p>
    <w:p>
      <w:pPr>
        <w:rPr>
          <w:rFonts w:hint="eastAsia"/>
        </w:rPr>
      </w:pPr>
    </w:p>
    <w:p>
      <w:pPr>
        <w:rPr>
          <w:rFonts w:hint="eastAsia"/>
        </w:rPr>
      </w:pPr>
      <w:r>
        <w:rPr>
          <w:rFonts w:hint="eastAsia"/>
        </w:rPr>
        <w:t>Yet we had no hesitation in receiving them; for their simple manners proved to us clearly enough that there could have been nothing unreal or deceptive in their visit to us.</w:t>
      </w:r>
    </w:p>
    <w:p>
      <w:pPr>
        <w:rPr>
          <w:rFonts w:hint="eastAsia"/>
        </w:rPr>
      </w:pPr>
      <w:r>
        <w:rPr>
          <w:rFonts w:hint="eastAsia"/>
        </w:rPr>
        <w:t>然而我们毫不犹豫地接待了他们；因为他们朴素的举止足以向我们清楚地证明，他们对我们的访问绝无虚假或欺骗之处。</w:t>
      </w:r>
    </w:p>
    <w:p>
      <w:pPr>
        <w:rPr>
          <w:rFonts w:hint="eastAsia"/>
        </w:rPr>
      </w:pPr>
    </w:p>
    <w:p>
      <w:pPr>
        <w:rPr>
          <w:rFonts w:hint="eastAsia"/>
        </w:rPr>
      </w:pPr>
      <w:r>
        <w:rPr>
          <w:rFonts w:hint="eastAsia"/>
        </w:rPr>
        <w:t>They were, however, in much haste, as wishing to spend Easter at home with you; and my earnest prayer is, that so sacred a day may, by the Lord's help, bring peace to you, and not dissension.</w:t>
      </w:r>
    </w:p>
    <w:p>
      <w:pPr>
        <w:rPr>
          <w:rFonts w:hint="eastAsia"/>
        </w:rPr>
      </w:pPr>
      <w:r>
        <w:rPr>
          <w:rFonts w:hint="eastAsia"/>
        </w:rPr>
        <w:t>然而，他们行色匆匆，希望与你们一同在家中度过复活节；我恳切地祷告，愿如此神圣的日子，藉着主的帮助，带给你们平安，而非纷争。</w:t>
      </w:r>
    </w:p>
    <w:p>
      <w:pPr>
        <w:rPr>
          <w:rFonts w:hint="eastAsia"/>
        </w:rPr>
      </w:pPr>
    </w:p>
    <w:p>
      <w:pPr>
        <w:rPr>
          <w:rFonts w:hint="eastAsia"/>
        </w:rPr>
      </w:pPr>
      <w:r>
        <w:rPr>
          <w:rFonts w:hint="eastAsia"/>
        </w:rPr>
        <w:t>6.You will, indeed, take the better course (as I earnestly request you), if you will not refuse to send to me the very person by whom they say they have been disturbed.</w:t>
      </w:r>
    </w:p>
    <w:p>
      <w:pPr>
        <w:rPr>
          <w:rFonts w:hint="eastAsia"/>
        </w:rPr>
      </w:pPr>
      <w:r>
        <w:rPr>
          <w:rFonts w:hint="eastAsia"/>
        </w:rPr>
        <w:t>6.你们若不拒绝将他们所说扰乱他们的人派到我这里来，你们确实会采取更好的做法（我恳切地请求你们这样做）。</w:t>
      </w:r>
    </w:p>
    <w:p>
      <w:pPr>
        <w:rPr>
          <w:rFonts w:hint="eastAsia"/>
        </w:rPr>
      </w:pPr>
    </w:p>
    <w:p>
      <w:pPr>
        <w:rPr>
          <w:rFonts w:hint="eastAsia"/>
        </w:rPr>
      </w:pPr>
      <w:r>
        <w:rPr>
          <w:rFonts w:hint="eastAsia"/>
        </w:rPr>
        <w:t>For either he does not understand my book, or else, perhaps, he is himself misunderstood, when he endeavours to solve and explain a question which is a very difficult one, and intelligible to few.</w:t>
      </w:r>
    </w:p>
    <w:p>
      <w:pPr>
        <w:rPr>
          <w:rFonts w:hint="eastAsia"/>
        </w:rPr>
      </w:pPr>
      <w:r>
        <w:rPr>
          <w:rFonts w:hint="eastAsia"/>
        </w:rPr>
        <w:t>因为他要么不理解我的书，要么或许他自己被误解了，当他努力解决和解释一个非常困难且很少有人能理解的问题时。</w:t>
      </w:r>
    </w:p>
    <w:p>
      <w:pPr>
        <w:rPr>
          <w:rFonts w:hint="eastAsia"/>
        </w:rPr>
      </w:pPr>
    </w:p>
    <w:p>
      <w:pPr>
        <w:rPr>
          <w:rFonts w:hint="eastAsia"/>
        </w:rPr>
      </w:pPr>
      <w:r>
        <w:rPr>
          <w:rFonts w:hint="eastAsia"/>
        </w:rPr>
        <w:t>For it is none other than the question of God's grace which has caused persons of no understanding to think that the Apostle Paul prescribes it to us as a rule, "Let us do evil that good may come."</w:t>
      </w:r>
    </w:p>
    <w:p>
      <w:pPr>
        <w:rPr>
          <w:rFonts w:hint="eastAsia"/>
        </w:rPr>
      </w:pPr>
      <w:r>
        <w:rPr>
          <w:rFonts w:hint="eastAsia"/>
        </w:rPr>
        <w:t>因为正是上帝恩典的问题，使得那些没有理解力的人认为使徒保罗将其规定为我们的准则：“我们可以作恶以成善。”（罗3:8）</w:t>
      </w:r>
    </w:p>
    <w:p>
      <w:pPr>
        <w:rPr>
          <w:rFonts w:hint="eastAsia"/>
        </w:rPr>
      </w:pPr>
    </w:p>
    <w:p>
      <w:pPr>
        <w:rPr>
          <w:rFonts w:hint="eastAsia"/>
        </w:rPr>
      </w:pPr>
      <w:r>
        <w:rPr>
          <w:rFonts w:hint="eastAsia"/>
        </w:rPr>
        <w:t>It is in reference to these that the Apostle Peter writes in his second Epistle; "Wherefore, beloved, seeing that ye look for such things, be diligent, that ye may be found of Him in peace, without spot and blameless and account that the long-suffering of our Lord is salvation; even as our beloved brother Paul also, according to the wisdom given unto him, hath written unto you; as also in all his epistles, speaking in them of these things: in which are some things hard to be understood, which they that are unlearned and unstable wrest, as they do also the other Scriptures, unto their own destruction."</w:t>
      </w:r>
    </w:p>
    <w:p>
      <w:pPr>
        <w:rPr>
          <w:rFonts w:hint="eastAsia"/>
        </w:rPr>
      </w:pPr>
      <w:r>
        <w:rPr>
          <w:rFonts w:hint="eastAsia"/>
        </w:rPr>
        <w:t>使徒彼得在其第二封书信中正是针对这些人写的；“亲爱的弟兄阿，你们既盼望这些事，就当殷勤，使自己没有玷污，无可指摘，安然见主。并且要以我主长久忍耐为得救的因由，就如我们所亲爱的兄弟保罗，照着所赐给他的智慧，写了信给你们。他一切的信上，也都是讲论这些事。信中有些难明白的，那无学问不坚固的人强解，如强解别的经书一样，就自取沉沦。”（彼后3:14-16）</w:t>
      </w:r>
    </w:p>
    <w:p>
      <w:pPr>
        <w:rPr>
          <w:rFonts w:hint="eastAsia"/>
        </w:rPr>
      </w:pPr>
    </w:p>
    <w:p>
      <w:pPr>
        <w:rPr>
          <w:rFonts w:hint="eastAsia"/>
        </w:rPr>
      </w:pPr>
      <w:r>
        <w:rPr>
          <w:rFonts w:hint="eastAsia"/>
        </w:rPr>
        <w:t>7.Take good heed, then, to these fearful words of the great apostle; and when you feel that you do not understand, put your faith in the meanwhile in the inspired word of God, and believe both that man's will is free, and that there is also God's grace, without whose help man's free will can neither be turned towards God, nor make any progress in God.</w:t>
      </w:r>
    </w:p>
    <w:p>
      <w:pPr>
        <w:rPr>
          <w:rFonts w:hint="eastAsia"/>
        </w:rPr>
      </w:pPr>
      <w:r>
        <w:rPr>
          <w:rFonts w:hint="eastAsia"/>
        </w:rPr>
        <w:t>7.那么，要好好注意这位大使徒这些可畏的话语；当你觉得不明白的时候，暂时将你的信心放在上帝默示的话语上，并且相信人的意志是自由的，也相信有上帝的恩典，没有祂的帮助，人的自由意志既不能转向祂，也不能在祂里面取得任何进步。</w:t>
      </w:r>
    </w:p>
    <w:p>
      <w:pPr>
        <w:rPr>
          <w:rFonts w:hint="eastAsia"/>
        </w:rPr>
      </w:pPr>
    </w:p>
    <w:p>
      <w:pPr>
        <w:rPr>
          <w:rFonts w:hint="eastAsia"/>
        </w:rPr>
      </w:pPr>
      <w:r>
        <w:rPr>
          <w:rFonts w:hint="eastAsia"/>
        </w:rPr>
        <w:t>And what you piously believe, that pray that you may have a wise understanding of.</w:t>
      </w:r>
    </w:p>
    <w:p>
      <w:pPr>
        <w:rPr>
          <w:rFonts w:hint="eastAsia"/>
        </w:rPr>
      </w:pPr>
      <w:r>
        <w:rPr>
          <w:rFonts w:hint="eastAsia"/>
        </w:rPr>
        <w:t>你虔诚地相信什么，就祈求你能智慧地理解什么。</w:t>
      </w:r>
    </w:p>
    <w:p>
      <w:pPr>
        <w:rPr>
          <w:rFonts w:hint="eastAsia"/>
        </w:rPr>
      </w:pPr>
    </w:p>
    <w:p>
      <w:pPr>
        <w:rPr>
          <w:rFonts w:hint="eastAsia"/>
        </w:rPr>
      </w:pPr>
      <w:r>
        <w:rPr>
          <w:rFonts w:hint="eastAsia"/>
        </w:rPr>
        <w:t>And, indeed, it is for this very purpose,--that is, that we may have a wise understanding, that there is a free will.</w:t>
      </w:r>
    </w:p>
    <w:p>
      <w:pPr>
        <w:rPr>
          <w:rFonts w:hint="eastAsia"/>
        </w:rPr>
      </w:pPr>
      <w:r>
        <w:rPr>
          <w:rFonts w:hint="eastAsia"/>
        </w:rPr>
        <w:t>的确，正是为此目的——也就是说，为了使我们有智慧的理解——才有自由意志。</w:t>
      </w:r>
    </w:p>
    <w:p>
      <w:pPr>
        <w:rPr>
          <w:rFonts w:hint="eastAsia"/>
        </w:rPr>
      </w:pPr>
    </w:p>
    <w:p>
      <w:pPr>
        <w:rPr>
          <w:rFonts w:hint="eastAsia"/>
        </w:rPr>
      </w:pPr>
      <w:r>
        <w:rPr>
          <w:rFonts w:hint="eastAsia"/>
        </w:rPr>
        <w:t>For unless we understood and were wise with a free will, it would not be enjoined to us in the words of Scripture, "Understand now, ye simple among the people; and ye fools, at length be wise," The very precept and injunction which calls on us to be intelligent and wise, requires also our obedience; and we could exercise no obedience without free will.</w:t>
      </w:r>
    </w:p>
    <w:p>
      <w:pPr>
        <w:rPr>
          <w:rFonts w:hint="eastAsia"/>
        </w:rPr>
      </w:pPr>
      <w:r>
        <w:rPr>
          <w:rFonts w:hint="eastAsia"/>
        </w:rPr>
        <w:t>因为除非我们藉着自由意志理解并有智慧，否则圣经就不会用这些话吩咐我们：“你们民间的畜类人当思想；你们愚顽人到几时才有智慧呢？”（诗94:8）那呼召我们有智慧和聪明的诫命和吩咐本身，也要求我们的顺服；没有自由意志，我们就不能行使任何顺服。</w:t>
      </w:r>
    </w:p>
    <w:p>
      <w:pPr>
        <w:rPr>
          <w:rFonts w:hint="eastAsia"/>
        </w:rPr>
      </w:pPr>
    </w:p>
    <w:p>
      <w:pPr>
        <w:rPr>
          <w:rFonts w:hint="eastAsia"/>
        </w:rPr>
      </w:pPr>
      <w:r>
        <w:rPr>
          <w:rFonts w:hint="eastAsia"/>
        </w:rPr>
        <w:t>But if it were in our power to obey this precept to be understanding and wise by free will, without the help of God's grace, it would be unnecessary to say to God, "Give me understanding, that I may learn Thy commandments;" nor would it have been written in the gospel, "Then opened He their understanding, that they might understand the Scriptures;" nor should the Apostle James address us in such words as, "If any of you lack wisdom, let him ask of God, who giveth to all men liberally, and upbraideth not; and it shall be given him."</w:t>
      </w:r>
    </w:p>
    <w:p>
      <w:pPr>
        <w:rPr>
          <w:rFonts w:hint="eastAsia"/>
        </w:rPr>
      </w:pPr>
      <w:r>
        <w:rPr>
          <w:rFonts w:hint="eastAsia"/>
        </w:rPr>
        <w:t>但是，如果我们有能力藉着自由意志，在没有上帝恩典帮助的情况下，顺服这条要有悟性和智慧的诫命，那么向上帝说：“求你赐我悟性，使我可以学习你的诫命；”（诗119:125）就没有必要了；福音书上也不会写着：“于是开他们的心窍，使他们能明白圣经；”（路24:45）使徒雅各也不应该用这样的话对我们说：“你们中间若有缺少智慧的，应当求那厚赐与众人、也不斥责人的上帝，主就必赐给他。”（雅1:5）</w:t>
      </w:r>
    </w:p>
    <w:p>
      <w:pPr>
        <w:rPr>
          <w:rFonts w:hint="eastAsia"/>
        </w:rPr>
      </w:pPr>
    </w:p>
    <w:p>
      <w:pPr>
        <w:rPr>
          <w:rFonts w:hint="eastAsia"/>
        </w:rPr>
      </w:pPr>
      <w:r>
        <w:rPr>
          <w:rFonts w:hint="eastAsia"/>
        </w:rPr>
        <w:t>But the Lord is able to grant, both to you and to us, that we may rejoice over very speedy tidings of your peace and pious unanimity.</w:t>
      </w:r>
    </w:p>
    <w:p>
      <w:pPr>
        <w:rPr>
          <w:rFonts w:hint="eastAsia"/>
        </w:rPr>
      </w:pPr>
      <w:r>
        <w:rPr>
          <w:rFonts w:hint="eastAsia"/>
        </w:rPr>
        <w:t>但主能够赐予你们和我们，使我们可以因你们平安和虔诚一致的捷报而欢喜。</w:t>
      </w:r>
    </w:p>
    <w:p>
      <w:pPr>
        <w:rPr>
          <w:rFonts w:hint="eastAsia"/>
        </w:rPr>
      </w:pPr>
    </w:p>
    <w:p>
      <w:pPr>
        <w:rPr>
          <w:rFonts w:hint="eastAsia"/>
        </w:rPr>
      </w:pPr>
      <w:r>
        <w:rPr>
          <w:rFonts w:hint="eastAsia"/>
        </w:rPr>
        <w:t>I send you greeting, not in my own name only, but of the brethren also who are with me; and I ask you to pray for us with one accord and with all earnestness.</w:t>
      </w:r>
    </w:p>
    <w:p>
      <w:pPr>
        <w:rPr>
          <w:rFonts w:hint="eastAsia"/>
        </w:rPr>
      </w:pPr>
      <w:r>
        <w:rPr>
          <w:rFonts w:hint="eastAsia"/>
        </w:rPr>
        <w:t>我不仅以我自己的名义，也以与我同在的弟兄们的名义向你们问安；我请求你们同心合意、恳切地为我们祷告。</w:t>
      </w:r>
    </w:p>
    <w:p>
      <w:pPr>
        <w:rPr>
          <w:rFonts w:hint="eastAsia"/>
        </w:rPr>
      </w:pPr>
    </w:p>
    <w:p>
      <w:pPr>
        <w:rPr>
          <w:rFonts w:hint="eastAsia"/>
        </w:rPr>
      </w:pPr>
      <w:r>
        <w:rPr>
          <w:rFonts w:hint="eastAsia"/>
        </w:rPr>
        <w:t>The Lord be with you.</w:t>
      </w:r>
    </w:p>
    <w:p>
      <w:pPr>
        <w:rPr>
          <w:rFonts w:hint="eastAsia"/>
        </w:rPr>
      </w:pPr>
      <w:r>
        <w:rPr>
          <w:rFonts w:hint="eastAsia"/>
        </w:rPr>
        <w:t>愿主与你们同在。</w:t>
      </w:r>
    </w:p>
    <w:p>
      <w:pPr>
        <w:rPr>
          <w:rFonts w:hint="eastAsia"/>
        </w:rPr>
      </w:pPr>
    </w:p>
    <w:p>
      <w:pPr>
        <w:rPr>
          <w:rFonts w:hint="eastAsia"/>
        </w:rPr>
      </w:pPr>
      <w:r>
        <w:rPr>
          <w:rFonts w:hint="eastAsia"/>
        </w:rPr>
        <w:t xml:space="preserve">LETTER II. </w:t>
      </w:r>
    </w:p>
    <w:p>
      <w:pPr>
        <w:rPr>
          <w:rFonts w:hint="eastAsia"/>
        </w:rPr>
      </w:pPr>
      <w:r>
        <w:rPr>
          <w:rFonts w:hint="eastAsia"/>
        </w:rPr>
        <w:t>信函二</w:t>
      </w:r>
    </w:p>
    <w:p>
      <w:pPr>
        <w:rPr>
          <w:rFonts w:hint="eastAsia"/>
        </w:rPr>
      </w:pPr>
    </w:p>
    <w:p>
      <w:pPr>
        <w:rPr>
          <w:rFonts w:hint="eastAsia"/>
        </w:rPr>
      </w:pPr>
      <w:r>
        <w:rPr>
          <w:rFonts w:hint="eastAsia"/>
        </w:rPr>
        <w:t>[The 215th of Augustine's Epistles.]</w:t>
      </w:r>
    </w:p>
    <w:p>
      <w:pPr>
        <w:rPr>
          <w:rFonts w:hint="eastAsia"/>
        </w:rPr>
      </w:pPr>
      <w:r>
        <w:rPr>
          <w:rFonts w:hint="eastAsia"/>
        </w:rPr>
        <w:t>[奥古斯丁书信第215封]</w:t>
      </w:r>
    </w:p>
    <w:p>
      <w:pPr>
        <w:rPr>
          <w:rFonts w:hint="eastAsia"/>
        </w:rPr>
      </w:pPr>
    </w:p>
    <w:p>
      <w:pPr>
        <w:rPr>
          <w:rFonts w:hint="eastAsia"/>
        </w:rPr>
      </w:pPr>
      <w:r>
        <w:rPr>
          <w:rFonts w:hint="eastAsia"/>
        </w:rPr>
        <w:t>TO MY VERY DEAR LORD AND MOST HONOURED BROTHER AMONG THE MEMBERS OF CHRIST, VALENTINUS, AND TO THE BRETHREN THAT ARE WITH YOU, AUGUSTINE SENDS GREETING IN THE LORD.</w:t>
      </w:r>
    </w:p>
    <w:p>
      <w:pPr>
        <w:rPr>
          <w:rFonts w:hint="eastAsia"/>
        </w:rPr>
      </w:pPr>
      <w:r>
        <w:rPr>
          <w:rFonts w:hint="eastAsia"/>
        </w:rPr>
        <w:t>致我至亲爱的主和基督肢体中最受尊敬的弟兄瓦伦提努斯，以及与你同在的弟兄们，奥古斯丁在主里问安。</w:t>
      </w:r>
    </w:p>
    <w:p>
      <w:pPr>
        <w:rPr>
          <w:rFonts w:hint="eastAsia"/>
        </w:rPr>
      </w:pPr>
    </w:p>
    <w:p>
      <w:pPr>
        <w:rPr>
          <w:rFonts w:hint="eastAsia"/>
        </w:rPr>
      </w:pPr>
      <w:r>
        <w:rPr>
          <w:rFonts w:hint="eastAsia"/>
        </w:rPr>
        <w:t>1.That Cresconius and Felix, and another Felix, the servants of God, who came to us from your brotherhood, have spent Easter with us is known to your Love.</w:t>
      </w:r>
    </w:p>
    <w:p>
      <w:pPr>
        <w:rPr>
          <w:rFonts w:hint="eastAsia"/>
        </w:rPr>
      </w:pPr>
      <w:r>
        <w:rPr>
          <w:rFonts w:hint="eastAsia"/>
        </w:rPr>
        <w:t>1.克雷斯科尼乌斯、费利克斯和另一位费利克斯，这些上帝的仆人，从你们的弟兄会来到我们这里，与我们一同度过了复活节，这事你们的爱心是知道的。</w:t>
      </w:r>
    </w:p>
    <w:p>
      <w:pPr>
        <w:rPr>
          <w:rFonts w:hint="eastAsia"/>
        </w:rPr>
      </w:pPr>
    </w:p>
    <w:p>
      <w:pPr>
        <w:rPr>
          <w:rFonts w:hint="eastAsia"/>
        </w:rPr>
      </w:pPr>
      <w:r>
        <w:rPr>
          <w:rFonts w:hint="eastAsia"/>
        </w:rPr>
        <w:t>We have detained them somewhile longer in order that they might return to you better instructed against the new Pelagian heretics, into whose error every one falls who supposes that it is according to any human merits that the grace of God is given to us, which alone delivers a man through Jesus Christ our Lord.</w:t>
      </w:r>
    </w:p>
    <w:p>
      <w:pPr>
        <w:rPr>
          <w:rFonts w:hint="eastAsia"/>
        </w:rPr>
      </w:pPr>
      <w:r>
        <w:rPr>
          <w:rFonts w:hint="eastAsia"/>
        </w:rPr>
        <w:t>我们又挽留了他们一些时日，以便他们能更好地受到教导，以反对那些新的伯拉纠派异端，凡认为上帝的恩典——唯有这恩典藉着我主耶稣基督拯救人——是按照任何属人的功绩赐给我们的，都陷入了这些异端的错误之中。</w:t>
      </w:r>
    </w:p>
    <w:p>
      <w:pPr>
        <w:rPr>
          <w:rFonts w:hint="eastAsia"/>
        </w:rPr>
      </w:pPr>
    </w:p>
    <w:p>
      <w:pPr>
        <w:rPr>
          <w:rFonts w:hint="eastAsia"/>
        </w:rPr>
      </w:pPr>
      <w:r>
        <w:rPr>
          <w:rFonts w:hint="eastAsia"/>
        </w:rPr>
        <w:t>But he, too, is no less in error who thinks that, when the Lord shall come to judgment, a man is not judged according to his works who has been able to use throughout his life free choice of will.</w:t>
      </w:r>
    </w:p>
    <w:p>
      <w:pPr>
        <w:rPr>
          <w:rFonts w:hint="eastAsia"/>
        </w:rPr>
      </w:pPr>
      <w:r>
        <w:rPr>
          <w:rFonts w:hint="eastAsia"/>
        </w:rPr>
        <w:t>但是，认为当主来审判时，一个在一生中能够运用自由意志选择的人，却不按照他的行为受审判，这种想法也同样是错误的。</w:t>
      </w:r>
    </w:p>
    <w:p>
      <w:pPr>
        <w:rPr>
          <w:rFonts w:hint="eastAsia"/>
        </w:rPr>
      </w:pPr>
    </w:p>
    <w:p>
      <w:pPr>
        <w:rPr>
          <w:rFonts w:hint="eastAsia"/>
        </w:rPr>
      </w:pPr>
      <w:r>
        <w:rPr>
          <w:rFonts w:hint="eastAsia"/>
        </w:rPr>
        <w:t>For only infants, who have not yet done any works of their own, either good or bad, will be condemned on account of original sin alone, when they have not been delivered by the Saviour's grace in the layer of regeneration.</w:t>
      </w:r>
    </w:p>
    <w:p>
      <w:pPr>
        <w:rPr>
          <w:rFonts w:hint="eastAsia"/>
        </w:rPr>
      </w:pPr>
      <w:r>
        <w:rPr>
          <w:rFonts w:hint="eastAsia"/>
        </w:rPr>
        <w:t>因为只有那些尚未行过任何善恶之事的婴孩，若未藉着救主的恩典在重生之洗中得释放，才会单单因原罪而被定罪。</w:t>
      </w:r>
    </w:p>
    <w:p>
      <w:pPr>
        <w:rPr>
          <w:rFonts w:hint="eastAsia"/>
        </w:rPr>
      </w:pPr>
    </w:p>
    <w:p>
      <w:pPr>
        <w:rPr>
          <w:rFonts w:hint="eastAsia"/>
        </w:rPr>
      </w:pPr>
      <w:r>
        <w:rPr>
          <w:rFonts w:hint="eastAsia"/>
        </w:rPr>
        <w:t>As for all others who, in the use of their free will, have added to original sin, sins of their own commission, but who have not been delivered by God's grace from the power of darkness and removed into the kingdom of Christ, they will receive judgment according to the deserts not of their original sin only, but also of the acts of their own will.</w:t>
      </w:r>
    </w:p>
    <w:p>
      <w:pPr>
        <w:rPr>
          <w:rFonts w:hint="eastAsia"/>
        </w:rPr>
      </w:pPr>
      <w:r>
        <w:rPr>
          <w:rFonts w:hint="eastAsia"/>
        </w:rPr>
        <w:t>至于所有其他藉着运用其自由意志，在原罪之上又加上了自己所犯之罪，但未曾藉着上帝的恩典从黑暗的权势中得释放，并迁入基督国度的人，他们将按照其原罪的应得报应，以及其自己意志行为的应得报应受审判。</w:t>
      </w:r>
    </w:p>
    <w:p>
      <w:pPr>
        <w:rPr>
          <w:rFonts w:hint="eastAsia"/>
        </w:rPr>
      </w:pPr>
    </w:p>
    <w:p>
      <w:pPr>
        <w:rPr>
          <w:rFonts w:hint="eastAsia"/>
        </w:rPr>
      </w:pPr>
      <w:r>
        <w:rPr>
          <w:rFonts w:hint="eastAsia"/>
        </w:rPr>
        <w:t>The good, indeed, shall receive their reward according to the merits of their own good-will, but then they received this very good-will through the grace of God; and thus is accomplished that sentence of Scripture, "Indignation and wrath, tribulation and anguish, upon every soul of man that doeth evil, of the Jew first, and also of the Gentile: but glory, honour, and peace to every man that worketh good; to the Jew first, and also to the Gentile."</w:t>
      </w:r>
    </w:p>
    <w:p>
      <w:pPr>
        <w:rPr>
          <w:rFonts w:hint="eastAsia"/>
        </w:rPr>
      </w:pPr>
      <w:r>
        <w:rPr>
          <w:rFonts w:hint="eastAsia"/>
        </w:rPr>
        <w:t>善人确实将按照他们自己善意的功绩领受赏赐，但他们这善意正是藉着上帝的恩典领受的；因此圣经的这句话就成就了：“将患难、困苦加给一切作恶的人，先是犹太人，后是希利尼人；却将荣耀、尊贵、平安加给一切行善的人，先是犹太人，后是希利尼人。”（罗2:9-10）</w:t>
      </w:r>
    </w:p>
    <w:p>
      <w:pPr>
        <w:rPr>
          <w:rFonts w:hint="eastAsia"/>
        </w:rPr>
      </w:pPr>
    </w:p>
    <w:p>
      <w:pPr>
        <w:rPr>
          <w:rFonts w:hint="eastAsia"/>
        </w:rPr>
      </w:pPr>
      <w:r>
        <w:rPr>
          <w:rFonts w:hint="eastAsia"/>
        </w:rPr>
        <w:t>2.Touching the very difficult question of will and grace, I have felt no need of treating it further in this letter, having given them another letter also when they were about to return in greater haste.</w:t>
      </w:r>
    </w:p>
    <w:p>
      <w:pPr>
        <w:rPr>
          <w:rFonts w:hint="eastAsia"/>
        </w:rPr>
      </w:pPr>
      <w:r>
        <w:rPr>
          <w:rFonts w:hint="eastAsia"/>
        </w:rPr>
        <w:t>2.关于意志与恩典这个非常困难的问题，我觉得没有必要在这封信中进一步论述，因为当他们更匆忙地准备返回时，我已经给了他们另一封信。</w:t>
      </w:r>
    </w:p>
    <w:p>
      <w:pPr>
        <w:rPr>
          <w:rFonts w:hint="eastAsia"/>
        </w:rPr>
      </w:pPr>
    </w:p>
    <w:p>
      <w:pPr>
        <w:rPr>
          <w:rFonts w:hint="eastAsia"/>
        </w:rPr>
      </w:pPr>
      <w:r>
        <w:rPr>
          <w:rFonts w:hint="eastAsia"/>
        </w:rPr>
        <w:t>I have written a book likewise for you, and if you, by the Lord's help, read it, and have a lively understanding of it, I think that no further dissension on this subject will arise among you.</w:t>
      </w:r>
    </w:p>
    <w:p>
      <w:pPr>
        <w:rPr>
          <w:rFonts w:hint="eastAsia"/>
        </w:rPr>
      </w:pPr>
      <w:r>
        <w:rPr>
          <w:rFonts w:hint="eastAsia"/>
        </w:rPr>
        <w:t>我也为你们写了一本书，如果你们藉着主的帮助阅读它，并对其有活泼的理解，我想你们中间就不会再因此主题而产生纷争了。</w:t>
      </w:r>
    </w:p>
    <w:p>
      <w:pPr>
        <w:rPr>
          <w:rFonts w:hint="eastAsia"/>
        </w:rPr>
      </w:pPr>
    </w:p>
    <w:p>
      <w:pPr>
        <w:rPr>
          <w:rFonts w:hint="eastAsia"/>
        </w:rPr>
      </w:pPr>
      <w:r>
        <w:rPr>
          <w:rFonts w:hint="eastAsia"/>
        </w:rPr>
        <w:t>They take with them other documents besides, which, as we supposed, ought to be sent to you, in order that from these you may ascertain what means the catholic Church has adopted for repelling, in God's mercy, the poison of the Pelagian heresy.</w:t>
      </w:r>
    </w:p>
    <w:p>
      <w:pPr>
        <w:rPr>
          <w:rFonts w:hint="eastAsia"/>
        </w:rPr>
      </w:pPr>
      <w:r>
        <w:rPr>
          <w:rFonts w:hint="eastAsia"/>
        </w:rPr>
        <w:t>此外，他们还带走了其他文件，我们认为这些文件应该寄给你们，以便你们可以从中了解大公教会在上帝的怜悯下，为抵制伯拉纠异端的毒害所采取的手段。</w:t>
      </w:r>
    </w:p>
    <w:p>
      <w:pPr>
        <w:rPr>
          <w:rFonts w:hint="eastAsia"/>
        </w:rPr>
      </w:pPr>
    </w:p>
    <w:p>
      <w:pPr>
        <w:rPr>
          <w:rFonts w:hint="eastAsia"/>
        </w:rPr>
      </w:pPr>
      <w:r>
        <w:rPr>
          <w:rFonts w:hint="eastAsia"/>
        </w:rPr>
        <w:t>For the letters to Pope Innocent, Bishop of Rome, from the Council of the province of Carthage, and from the Council of Numidia, and one written with exceeding care by five bishops, and what he wrote back to these three; our letter also to Pope Zosimus about the African Council, and his answer addressed to all bishops throughout the world; and a brief constitution, which we drew up against the error itself at a later plenary Council of all Africa; and the above-mentioned book of mine, which I have just written for you,--all these we have both read over with them, while they were with us, and have now despatched by their hands to you.</w:t>
      </w:r>
    </w:p>
    <w:p>
      <w:pPr>
        <w:rPr>
          <w:rFonts w:hint="eastAsia"/>
        </w:rPr>
      </w:pPr>
      <w:r>
        <w:rPr>
          <w:rFonts w:hint="eastAsia"/>
        </w:rPr>
        <w:t>因为迦太基省会议和努米底亚会议致罗马监督英诺森教皇的信，以及五位监督极其谨慎地写的一封信，以及他回复这三封信的内容；我们关于非洲会议致佐西马教皇的信，以及他致全世界所有监督的答复；以及我们在后来一次全非洲全体会议上为反对这一错误本身而起草的一份简短章程；还有我刚才为你们写的上述那本书——所有这些，当他们与我们同在时，我们都与他们一同阅读过，现在已藉着他们的手寄给你们了。</w:t>
      </w:r>
    </w:p>
    <w:p>
      <w:pPr>
        <w:rPr>
          <w:rFonts w:hint="eastAsia"/>
        </w:rPr>
      </w:pPr>
    </w:p>
    <w:p>
      <w:pPr>
        <w:rPr>
          <w:rFonts w:hint="eastAsia"/>
        </w:rPr>
      </w:pPr>
      <w:r>
        <w:rPr>
          <w:rFonts w:hint="eastAsia"/>
        </w:rPr>
        <w:t>3.Furthermore, we have read to them the work of the most blessed martyr Cyprian on the Lord's Prayer, and have pointed out to them how He taught that all things pertaining to our morals, which constitute right living, must be sought from our Father which is in heaven, test, by presuming on free will, we fall from divine grace.</w:t>
      </w:r>
    </w:p>
    <w:p>
      <w:pPr>
        <w:rPr>
          <w:rFonts w:hint="eastAsia"/>
        </w:rPr>
      </w:pPr>
      <w:r>
        <w:rPr>
          <w:rFonts w:hint="eastAsia"/>
        </w:rPr>
        <w:t>3.此外，我们向他们宣读了至福殉道者居普良关于主祷文的著作，并向他们指出，他如何教导说，所有与我们道德相关、构成正确生活的事物，都必须从我们在天上的父那里寻求，以免我们因妄自尊大自由意志而从神圣的恩典中堕落。</w:t>
      </w:r>
    </w:p>
    <w:p>
      <w:pPr>
        <w:rPr>
          <w:rFonts w:hint="eastAsia"/>
        </w:rPr>
      </w:pPr>
    </w:p>
    <w:p>
      <w:pPr>
        <w:rPr>
          <w:rFonts w:hint="eastAsia"/>
        </w:rPr>
      </w:pPr>
      <w:r>
        <w:rPr>
          <w:rFonts w:hint="eastAsia"/>
        </w:rPr>
        <w:t>From the same treatise we have also shown them how the same glorious martyr has taught us that it behoves us to pray even for our enemies who have not yet believed in Christ, that they may believe; which would of course be all in vain unless the Church believed that even the evil and unbelieving wills of men might, by the grace of God, be converted to good.</w:t>
      </w:r>
    </w:p>
    <w:p>
      <w:pPr>
        <w:rPr>
          <w:rFonts w:hint="eastAsia"/>
        </w:rPr>
      </w:pPr>
      <w:r>
        <w:rPr>
          <w:rFonts w:hint="eastAsia"/>
        </w:rPr>
        <w:t>从同一部论著中，我们也向他们表明，同一位荣耀的殉道者如何教导我们，我们甚至应该为那些尚未相信基督的仇敌祷告，使他们可以相信；当然，除非教会相信即使是人邪恶和不信的意志，也可以藉着上帝的恩典转变为善，否则这一切都将是徒然的。</w:t>
      </w:r>
    </w:p>
    <w:p>
      <w:pPr>
        <w:rPr>
          <w:rFonts w:hint="eastAsia"/>
        </w:rPr>
      </w:pPr>
    </w:p>
    <w:p>
      <w:pPr>
        <w:rPr>
          <w:rFonts w:hint="eastAsia"/>
        </w:rPr>
      </w:pPr>
      <w:r>
        <w:rPr>
          <w:rFonts w:hint="eastAsia"/>
        </w:rPr>
        <w:t>This book of St. Cyprian, however, we have not sent you, because they told us that you possessed it among yourselves already.</w:t>
      </w:r>
    </w:p>
    <w:p>
      <w:pPr>
        <w:rPr>
          <w:rFonts w:hint="eastAsia"/>
        </w:rPr>
      </w:pPr>
      <w:r>
        <w:rPr>
          <w:rFonts w:hint="eastAsia"/>
        </w:rPr>
        <w:t>然而，我们没有把圣居普良的这本书寄给你们，因为他们告诉我们你们自己已经拥有了它。</w:t>
      </w:r>
    </w:p>
    <w:p>
      <w:pPr>
        <w:rPr>
          <w:rFonts w:hint="eastAsia"/>
        </w:rPr>
      </w:pPr>
    </w:p>
    <w:p>
      <w:pPr>
        <w:rPr>
          <w:rFonts w:hint="eastAsia"/>
        </w:rPr>
      </w:pPr>
      <w:r>
        <w:rPr>
          <w:rFonts w:hint="eastAsia"/>
        </w:rPr>
        <w:t>My letter, also, which had been sent to Sixtus, presbyter of the Church at Rome, and which they brought with them to us, we read over with them, and pointed out how that it had been written in opposition to those who say that God's grace is bestowed according to our merits,--that is to say, in opposition to the same Pelagians.</w:t>
      </w:r>
    </w:p>
    <w:p>
      <w:pPr>
        <w:rPr>
          <w:rFonts w:hint="eastAsia"/>
        </w:rPr>
      </w:pPr>
      <w:r>
        <w:rPr>
          <w:rFonts w:hint="eastAsia"/>
        </w:rPr>
        <w:t>我的信，就是寄给罗马教会长老西克斯图斯的那封，他们带给我们，我们也和他们一同阅读了，并指出它是为了反对那些说上帝的恩典是按照我们的功绩赐予的人而写的——也就是说，为了反对同样的伯拉纠派。</w:t>
      </w:r>
    </w:p>
    <w:p>
      <w:pPr>
        <w:rPr>
          <w:rFonts w:hint="eastAsia"/>
        </w:rPr>
      </w:pPr>
    </w:p>
    <w:p>
      <w:pPr>
        <w:rPr>
          <w:rFonts w:hint="eastAsia"/>
        </w:rPr>
      </w:pPr>
      <w:r>
        <w:rPr>
          <w:rFonts w:hint="eastAsia"/>
        </w:rPr>
        <w:t>4.As far, then, as lay in our power, we have used our influence with them, as both your brethren and our own, with a view to their persevering in the soundness of the catholic faith, Which neither denies free will whether for an evil or a good life, nor attributes to it so much power that it can avail anything without God's grace, whether that it may be changed from evil to good, or that it may persevere in the pursuit of good, or that it may attain to eternal good when there is no further fear of failure.</w:t>
      </w:r>
    </w:p>
    <w:p>
      <w:pPr>
        <w:rPr>
          <w:rFonts w:hint="eastAsia"/>
        </w:rPr>
      </w:pPr>
      <w:r>
        <w:rPr>
          <w:rFonts w:hint="eastAsia"/>
        </w:rPr>
        <w:t>4.那么，尽我们所能，我们已经对他们施加了影响，他们既是你们的弟兄，也是我们的弟兄，目的是使他们能够在公教信仰的健全性上坚持不懈，这信仰既不否认自由意志——无论是为了邪恶的生活还是为了美好的生活——也不赋予它如此大的能力，以致没有上帝的恩典它就能成就任何事，无论是从邪恶变为美好，还是在追求美好中坚持不懈，或者在不再惧怕失败时达到永恒的美好。</w:t>
      </w:r>
    </w:p>
    <w:p>
      <w:pPr>
        <w:rPr>
          <w:rFonts w:hint="eastAsia"/>
        </w:rPr>
      </w:pPr>
    </w:p>
    <w:p>
      <w:pPr>
        <w:rPr>
          <w:rFonts w:hint="eastAsia"/>
        </w:rPr>
      </w:pPr>
      <w:r>
        <w:rPr>
          <w:rFonts w:hint="eastAsia"/>
        </w:rPr>
        <w:t>To yourselves, too, my most dearly beloved, I also, in this letter, give the same exhortation which the apostle addresses to us all, "not to think of yourselves more highly than you ought to think; but to think soberly, according as God hath dealt to every man the measure of faith."</w:t>
      </w:r>
    </w:p>
    <w:p>
      <w:pPr>
        <w:rPr>
          <w:rFonts w:hint="eastAsia"/>
        </w:rPr>
      </w:pPr>
      <w:r>
        <w:rPr>
          <w:rFonts w:hint="eastAsia"/>
        </w:rPr>
        <w:t>我至亲爱的弟兄们，在这封信中，我也向你们发出同样的劝勉，正如使徒向我们所有人所发出的：“不要看自己过于所当看的；要照着上帝所分给各人信心的大小，看得合乎中道。”（罗12:3）</w:t>
      </w:r>
    </w:p>
    <w:p>
      <w:pPr>
        <w:rPr>
          <w:rFonts w:hint="eastAsia"/>
        </w:rPr>
      </w:pPr>
    </w:p>
    <w:p>
      <w:pPr>
        <w:rPr>
          <w:rFonts w:hint="eastAsia"/>
        </w:rPr>
      </w:pPr>
      <w:r>
        <w:rPr>
          <w:rFonts w:hint="eastAsia"/>
        </w:rPr>
        <w:t>5.Mark well the counsel which the Holy Ghost gives us by Solomon: "Make straight paths for thy feet, and order thy ways aright. Turn not aside to the right hand nor to the left, but turn away thy foot from the evil way; for the Lord knoweth the ways on the right hand, but those on the left are perverse. He will make thy ways straight, and will direct thy steps in peace."</w:t>
      </w:r>
    </w:p>
    <w:p>
      <w:pPr>
        <w:rPr>
          <w:rFonts w:hint="eastAsia"/>
        </w:rPr>
      </w:pPr>
      <w:r>
        <w:rPr>
          <w:rFonts w:hint="eastAsia"/>
        </w:rPr>
        <w:t>5.要好好留意圣灵藉着所罗门给我们的劝告：“要修平你脚下的路，坚定你一切的道。不可偏向左右；要使你的脚离开邪恶。因为耶和华知道右边的道路，但左边的道路是弯曲的。祂必修直你的道路，引导你的脚步平安。”（箴4:26-27；七十士译本箴4:26-27与此略有出入）</w:t>
      </w:r>
    </w:p>
    <w:p>
      <w:pPr>
        <w:rPr>
          <w:rFonts w:hint="eastAsia"/>
        </w:rPr>
      </w:pPr>
    </w:p>
    <w:p>
      <w:pPr>
        <w:rPr>
          <w:rFonts w:hint="eastAsia"/>
        </w:rPr>
      </w:pPr>
      <w:r>
        <w:rPr>
          <w:rFonts w:hint="eastAsia"/>
        </w:rPr>
        <w:t>Now consider, my brethren, that in these words of Holy Scripture, if there were no free will, it would not be said, "Make straight paths for thy feet, and order thy ways; turn not aside to the right hand, nor to the left."</w:t>
      </w:r>
    </w:p>
    <w:p>
      <w:pPr>
        <w:rPr>
          <w:rFonts w:hint="eastAsia"/>
        </w:rPr>
      </w:pPr>
      <w:r>
        <w:rPr>
          <w:rFonts w:hint="eastAsia"/>
        </w:rPr>
        <w:t>我的弟兄们，现在请思考，在这些圣经的话语中，如果没有自由意志，就不会说：“要修平你脚下的路，坚定你一切的道；不可偏向左右。”</w:t>
      </w:r>
    </w:p>
    <w:p>
      <w:pPr>
        <w:rPr>
          <w:rFonts w:hint="eastAsia"/>
        </w:rPr>
      </w:pPr>
    </w:p>
    <w:p>
      <w:pPr>
        <w:rPr>
          <w:rFonts w:hint="eastAsia"/>
        </w:rPr>
      </w:pPr>
      <w:r>
        <w:rPr>
          <w:rFonts w:hint="eastAsia"/>
        </w:rPr>
        <w:t>Nor yet, were this possible for us to achieve without the grace of God, would it be afterwards added, "He will make thy ways straight, and will direct thy steps in peace."</w:t>
      </w:r>
    </w:p>
    <w:p>
      <w:pPr>
        <w:rPr>
          <w:rFonts w:hint="eastAsia"/>
        </w:rPr>
      </w:pPr>
      <w:r>
        <w:rPr>
          <w:rFonts w:hint="eastAsia"/>
        </w:rPr>
        <w:t>而且，如果我们没有上帝的恩典就能成就此事，后面也不会加上：“祂必修直你的道路，引导你的脚步平安。”</w:t>
      </w:r>
    </w:p>
    <w:p>
      <w:pPr>
        <w:rPr>
          <w:rFonts w:hint="eastAsia"/>
        </w:rPr>
      </w:pPr>
    </w:p>
    <w:p>
      <w:pPr>
        <w:rPr>
          <w:rFonts w:hint="eastAsia"/>
        </w:rPr>
      </w:pPr>
      <w:r>
        <w:rPr>
          <w:rFonts w:hint="eastAsia"/>
        </w:rPr>
        <w:t>6.Decline, therefore, neither to the right hand nor to the left, although the paths on the right hand are praised, and those on the left hand are blamed.</w:t>
      </w:r>
    </w:p>
    <w:p>
      <w:pPr>
        <w:rPr>
          <w:rFonts w:hint="eastAsia"/>
        </w:rPr>
      </w:pPr>
      <w:r>
        <w:rPr>
          <w:rFonts w:hint="eastAsia"/>
        </w:rPr>
        <w:t>6.因此，不要偏向右边，也不要偏向左边，尽管右边的道路受到称赞，左边的道路受到指责。</w:t>
      </w:r>
    </w:p>
    <w:p>
      <w:pPr>
        <w:rPr>
          <w:rFonts w:hint="eastAsia"/>
        </w:rPr>
      </w:pPr>
    </w:p>
    <w:p>
      <w:pPr>
        <w:rPr>
          <w:rFonts w:hint="eastAsia"/>
        </w:rPr>
      </w:pPr>
      <w:r>
        <w:rPr>
          <w:rFonts w:hint="eastAsia"/>
        </w:rPr>
        <w:t>This is why he added, "Turn away thy foot from the evil way,"--that is, from the left-hand path.</w:t>
      </w:r>
    </w:p>
    <w:p>
      <w:pPr>
        <w:rPr>
          <w:rFonts w:hint="eastAsia"/>
        </w:rPr>
      </w:pPr>
      <w:r>
        <w:rPr>
          <w:rFonts w:hint="eastAsia"/>
        </w:rPr>
        <w:t>这就是他为何补充说：“要使你的脚离开邪恶的路，”——也就是说，离开左边的路。</w:t>
      </w:r>
    </w:p>
    <w:p>
      <w:pPr>
        <w:rPr>
          <w:rFonts w:hint="eastAsia"/>
        </w:rPr>
      </w:pPr>
    </w:p>
    <w:p>
      <w:pPr>
        <w:rPr>
          <w:rFonts w:hint="eastAsia"/>
        </w:rPr>
      </w:pPr>
      <w:r>
        <w:rPr>
          <w:rFonts w:hint="eastAsia"/>
        </w:rPr>
        <w:t>This he makes manifest in the following words, saying, "For the Lord knoweth the ways on the right hand; but those on the left are perverse."</w:t>
      </w:r>
    </w:p>
    <w:p>
      <w:pPr>
        <w:rPr>
          <w:rFonts w:hint="eastAsia"/>
        </w:rPr>
      </w:pPr>
      <w:r>
        <w:rPr>
          <w:rFonts w:hint="eastAsia"/>
        </w:rPr>
        <w:t>他在接下来的话中清楚地表明了这一点，他说：“因为主知道右边的道路；但左边的道路是弯曲的。”</w:t>
      </w:r>
    </w:p>
    <w:p>
      <w:pPr>
        <w:rPr>
          <w:rFonts w:hint="eastAsia"/>
        </w:rPr>
      </w:pPr>
    </w:p>
    <w:p>
      <w:pPr>
        <w:rPr>
          <w:rFonts w:hint="eastAsia"/>
        </w:rPr>
      </w:pPr>
      <w:r>
        <w:rPr>
          <w:rFonts w:hint="eastAsia"/>
        </w:rPr>
        <w:t>In those ways we ought surely to walk which the Lord knows; and it is of these that we read in the Psalm, "The Lord knoweth the way of the righteous, but the way of the ungodly shall perish;" for this way, which is on the left hand, the Lord does not know.</w:t>
      </w:r>
    </w:p>
    <w:p>
      <w:pPr>
        <w:rPr>
          <w:rFonts w:hint="eastAsia"/>
        </w:rPr>
      </w:pPr>
      <w:r>
        <w:rPr>
          <w:rFonts w:hint="eastAsia"/>
        </w:rPr>
        <w:t>我们当然应该行走在主所知道的那些道路上；关于这些道路，我们在诗篇中读到：“因为耶和华知道义人的道路；恶人的道路却必灭亡。”（诗1:6）；因为这条左边的道路，主不知道。</w:t>
      </w:r>
    </w:p>
    <w:p>
      <w:pPr>
        <w:rPr>
          <w:rFonts w:hint="eastAsia"/>
        </w:rPr>
      </w:pPr>
    </w:p>
    <w:p>
      <w:pPr>
        <w:rPr>
          <w:rFonts w:hint="eastAsia"/>
        </w:rPr>
      </w:pPr>
      <w:r>
        <w:rPr>
          <w:rFonts w:hint="eastAsia"/>
        </w:rPr>
        <w:t>As He will also say at last to such as are placed on His left hand at the day of judgment: "I know you not."</w:t>
      </w:r>
    </w:p>
    <w:p>
      <w:pPr>
        <w:rPr>
          <w:rFonts w:hint="eastAsia"/>
        </w:rPr>
      </w:pPr>
      <w:r>
        <w:rPr>
          <w:rFonts w:hint="eastAsia"/>
        </w:rPr>
        <w:t>正如祂最后在审判日对那些被安置在祂左边的人所说的那样：“我不认识你们。”（太7:23）</w:t>
      </w:r>
    </w:p>
    <w:p>
      <w:pPr>
        <w:rPr>
          <w:rFonts w:hint="eastAsia"/>
        </w:rPr>
      </w:pPr>
    </w:p>
    <w:p>
      <w:pPr>
        <w:rPr>
          <w:rFonts w:hint="eastAsia"/>
        </w:rPr>
      </w:pPr>
      <w:r>
        <w:rPr>
          <w:rFonts w:hint="eastAsia"/>
        </w:rPr>
        <w:t>Now what is that which He knows not, who knows all things, both good and evil, in man?</w:t>
      </w:r>
    </w:p>
    <w:p>
      <w:pPr>
        <w:rPr>
          <w:rFonts w:hint="eastAsia"/>
        </w:rPr>
      </w:pPr>
      <w:r>
        <w:rPr>
          <w:rFonts w:hint="eastAsia"/>
        </w:rPr>
        <w:t>那么，那位知道人里面一切善恶的祂，所不知道的是什么呢？</w:t>
      </w:r>
    </w:p>
    <w:p>
      <w:pPr>
        <w:rPr>
          <w:rFonts w:hint="eastAsia"/>
        </w:rPr>
      </w:pPr>
    </w:p>
    <w:p>
      <w:pPr>
        <w:rPr>
          <w:rFonts w:hint="eastAsia"/>
        </w:rPr>
      </w:pPr>
      <w:r>
        <w:rPr>
          <w:rFonts w:hint="eastAsia"/>
        </w:rPr>
        <w:t>But what is the meaning of the words, "I know you not," unless it be that you are now such as I never made you?</w:t>
      </w:r>
    </w:p>
    <w:p>
      <w:pPr>
        <w:rPr>
          <w:rFonts w:hint="eastAsia"/>
        </w:rPr>
      </w:pPr>
      <w:r>
        <w:rPr>
          <w:rFonts w:hint="eastAsia"/>
        </w:rPr>
        <w:t>但是，“我不认识你们”这句话是什么意思呢？除非是说你们现在这样，并非我所造的你们？</w:t>
      </w:r>
    </w:p>
    <w:p>
      <w:pPr>
        <w:rPr>
          <w:rFonts w:hint="eastAsia"/>
        </w:rPr>
      </w:pPr>
    </w:p>
    <w:p>
      <w:pPr>
        <w:rPr>
          <w:rFonts w:hint="eastAsia"/>
        </w:rPr>
      </w:pPr>
      <w:r>
        <w:rPr>
          <w:rFonts w:hint="eastAsia"/>
        </w:rPr>
        <w:t>Precisely as that passage runs, which is spoken of the Lord Jesus Christ, that "He knew no sin."</w:t>
      </w:r>
    </w:p>
    <w:p>
      <w:pPr>
        <w:rPr>
          <w:rFonts w:hint="eastAsia"/>
        </w:rPr>
      </w:pPr>
      <w:r>
        <w:rPr>
          <w:rFonts w:hint="eastAsia"/>
        </w:rPr>
        <w:t>正如那段论到主耶稣基督的话所说：“祂不知道罪。”（林后5:21）</w:t>
      </w:r>
    </w:p>
    <w:p>
      <w:pPr>
        <w:rPr>
          <w:rFonts w:hint="eastAsia"/>
        </w:rPr>
      </w:pPr>
    </w:p>
    <w:p>
      <w:pPr>
        <w:rPr>
          <w:rFonts w:hint="eastAsia"/>
        </w:rPr>
      </w:pPr>
      <w:r>
        <w:rPr>
          <w:rFonts w:hint="eastAsia"/>
        </w:rPr>
        <w:t>How knew it not, except that He had never made it?</w:t>
      </w:r>
    </w:p>
    <w:p>
      <w:pPr>
        <w:rPr>
          <w:rFonts w:hint="eastAsia"/>
        </w:rPr>
      </w:pPr>
      <w:r>
        <w:rPr>
          <w:rFonts w:hint="eastAsia"/>
        </w:rPr>
        <w:t>祂如何不知道呢？除非祂从未造过它？</w:t>
      </w:r>
    </w:p>
    <w:p>
      <w:pPr>
        <w:rPr>
          <w:rFonts w:hint="eastAsia"/>
        </w:rPr>
      </w:pPr>
    </w:p>
    <w:p>
      <w:pPr>
        <w:rPr>
          <w:rFonts w:hint="eastAsia"/>
        </w:rPr>
      </w:pPr>
      <w:r>
        <w:rPr>
          <w:rFonts w:hint="eastAsia"/>
        </w:rPr>
        <w:t>And, therefore, how is to be understood the passage, "The ways which are on the right hand the Lord knoweth," except in the sense that He made those ways Himself,-even "the paths of the righteous," which no doubt are "those good works that God," as the apostle tells us, "hath before ordained that we should walk in them"?</w:t>
      </w:r>
    </w:p>
    <w:p>
      <w:pPr>
        <w:rPr>
          <w:rFonts w:hint="eastAsia"/>
        </w:rPr>
      </w:pPr>
      <w:r>
        <w:rPr>
          <w:rFonts w:hint="eastAsia"/>
        </w:rPr>
        <w:t>因此，“主知道右边的道路”这句话如何理解呢？除非理解为祂自己开辟了那些道路——即“义人的路径”，这无疑就是使徒告诉我们的，“上帝所预备叫我们行的那些善工”？（弗2:10）</w:t>
      </w:r>
    </w:p>
    <w:p>
      <w:pPr>
        <w:rPr>
          <w:rFonts w:hint="eastAsia"/>
        </w:rPr>
      </w:pPr>
    </w:p>
    <w:p>
      <w:pPr>
        <w:rPr>
          <w:rFonts w:hint="eastAsia"/>
        </w:rPr>
      </w:pPr>
      <w:r>
        <w:rPr>
          <w:rFonts w:hint="eastAsia"/>
        </w:rPr>
        <w:t>Whereas the left-hand ways--those perverse paths of the unrighteous--He truly knows nothing of, because He never made them for man, but man made them for himself.</w:t>
      </w:r>
    </w:p>
    <w:p>
      <w:pPr>
        <w:rPr>
          <w:rFonts w:hint="eastAsia"/>
        </w:rPr>
      </w:pPr>
      <w:r>
        <w:rPr>
          <w:rFonts w:hint="eastAsia"/>
        </w:rPr>
        <w:t>至于左边的道路——那些不义之人的弯曲路径——祂确实一无所知，因为祂从未为人开辟这些道路，而是人自己为自己开辟的。</w:t>
      </w:r>
    </w:p>
    <w:p>
      <w:pPr>
        <w:rPr>
          <w:rFonts w:hint="eastAsia"/>
        </w:rPr>
      </w:pPr>
    </w:p>
    <w:p>
      <w:pPr>
        <w:rPr>
          <w:rFonts w:hint="eastAsia"/>
        </w:rPr>
      </w:pPr>
      <w:r>
        <w:rPr>
          <w:rFonts w:hint="eastAsia"/>
        </w:rPr>
        <w:t>Wherefore tie says, "The perverse ways of the wicked I utterly abhor; they are on the left hand."</w:t>
      </w:r>
    </w:p>
    <w:p>
      <w:pPr>
        <w:rPr>
          <w:rFonts w:hint="eastAsia"/>
        </w:rPr>
      </w:pPr>
      <w:r>
        <w:rPr>
          <w:rFonts w:hint="eastAsia"/>
        </w:rPr>
        <w:t>因此他说：“恶人弯曲的道路，我深恶痛绝；它们在左边。”</w:t>
      </w:r>
    </w:p>
    <w:p>
      <w:pPr>
        <w:rPr>
          <w:rFonts w:hint="eastAsia"/>
        </w:rPr>
      </w:pPr>
    </w:p>
    <w:p>
      <w:pPr>
        <w:rPr>
          <w:rFonts w:hint="eastAsia"/>
        </w:rPr>
      </w:pPr>
      <w:r>
        <w:rPr>
          <w:rFonts w:hint="eastAsia"/>
        </w:rPr>
        <w:t>7.But the reply is made: Why did He say, "Turn not aside to the right hand, nor to the left," when he clearly ought rather to have said, Keep to the right hand, and turn not off to the left, if the right-hand paths are good?</w:t>
      </w:r>
    </w:p>
    <w:p>
      <w:pPr>
        <w:rPr>
          <w:rFonts w:hint="eastAsia"/>
        </w:rPr>
      </w:pPr>
      <w:r>
        <w:rPr>
          <w:rFonts w:hint="eastAsia"/>
        </w:rPr>
        <w:t>7.但有人回答说：如果右边的道路是好的，祂为何说：“不可偏向右边，也不可偏向左边，”而不是明确地说：要走右边的路，不可偏向左边呢？</w:t>
      </w:r>
    </w:p>
    <w:p>
      <w:pPr>
        <w:rPr>
          <w:rFonts w:hint="eastAsia"/>
        </w:rPr>
      </w:pPr>
    </w:p>
    <w:p>
      <w:pPr>
        <w:rPr>
          <w:rFonts w:hint="eastAsia"/>
        </w:rPr>
      </w:pPr>
      <w:r>
        <w:rPr>
          <w:rFonts w:hint="eastAsia"/>
        </w:rPr>
        <w:t>Why, do we think, except this, that the paths on the right hand are so good that it is not good to turn off from them, even to the right?</w:t>
      </w:r>
    </w:p>
    <w:p>
      <w:pPr>
        <w:rPr>
          <w:rFonts w:hint="eastAsia"/>
        </w:rPr>
      </w:pPr>
      <w:r>
        <w:rPr>
          <w:rFonts w:hint="eastAsia"/>
        </w:rPr>
        <w:t>我们认为，除了这个原因，还有什么呢？右边的道路是如此美好，以致即使偏向右边，离开它们也是不好的。</w:t>
      </w:r>
    </w:p>
    <w:p>
      <w:pPr>
        <w:rPr>
          <w:rFonts w:hint="eastAsia"/>
        </w:rPr>
      </w:pPr>
    </w:p>
    <w:p>
      <w:pPr>
        <w:rPr>
          <w:rFonts w:hint="eastAsia"/>
        </w:rPr>
      </w:pPr>
      <w:r>
        <w:rPr>
          <w:rFonts w:hint="eastAsia"/>
        </w:rPr>
        <w:t>For that man, indeed, is to be understood as declining to the right who chooses to attribute to himself, and not to God, even those good works which appertain to right-hand ways.</w:t>
      </w:r>
    </w:p>
    <w:p>
      <w:pPr>
        <w:rPr>
          <w:rFonts w:hint="eastAsia"/>
        </w:rPr>
      </w:pPr>
      <w:r>
        <w:rPr>
          <w:rFonts w:hint="eastAsia"/>
        </w:rPr>
        <w:t>因为那选择将甚至属于右边道路的善行归功于自己，而非归功于上帝的人，确实应被理解为偏向了右边。</w:t>
      </w:r>
    </w:p>
    <w:p>
      <w:pPr>
        <w:rPr>
          <w:rFonts w:hint="eastAsia"/>
        </w:rPr>
      </w:pPr>
    </w:p>
    <w:p>
      <w:pPr>
        <w:rPr>
          <w:rFonts w:hint="eastAsia"/>
        </w:rPr>
      </w:pPr>
      <w:r>
        <w:rPr>
          <w:rFonts w:hint="eastAsia"/>
        </w:rPr>
        <w:t>Hence it was that after saying, "For the Lord knoweth the ways on the right hand, but those on the left hand are perverse," as if the objection were raised to Him, Wherefore, then, do you not wish us to turn aside to the right? He immediately added as follows: "He will Himself make thy paths straight, and will direct thy ways in peace."</w:t>
      </w:r>
    </w:p>
    <w:p>
      <w:pPr>
        <w:rPr>
          <w:rFonts w:hint="eastAsia"/>
        </w:rPr>
      </w:pPr>
      <w:r>
        <w:rPr>
          <w:rFonts w:hint="eastAsia"/>
        </w:rPr>
        <w:t>因此，在说了“因为主知道右边的道路，但左边的道路是弯曲的”之后，仿佛有人向祂提出异议：那么，你为何不希望我们偏向右边呢？祂立刻补充说：“祂自己必修直你的道路，引导你的脚步平安。”</w:t>
      </w:r>
    </w:p>
    <w:p>
      <w:pPr>
        <w:rPr>
          <w:rFonts w:hint="eastAsia"/>
        </w:rPr>
      </w:pPr>
    </w:p>
    <w:p>
      <w:pPr>
        <w:rPr>
          <w:rFonts w:hint="eastAsia"/>
        </w:rPr>
      </w:pPr>
      <w:r>
        <w:rPr>
          <w:rFonts w:hint="eastAsia"/>
        </w:rPr>
        <w:t>Understand, therefore, the precept, "Make straight paths for thy feet, and order thy ways aright," in such a sense as to know that whenever you do all this, it is the Lord God who enables you to do it.</w:t>
      </w:r>
    </w:p>
    <w:p>
      <w:pPr>
        <w:rPr>
          <w:rFonts w:hint="eastAsia"/>
        </w:rPr>
      </w:pPr>
      <w:r>
        <w:rPr>
          <w:rFonts w:hint="eastAsia"/>
        </w:rPr>
        <w:t>因此，要如此理解这条诫命：“要修平你脚下的路，坚定你一切的道”，以致知道无论何时你做这一切，都是主上帝使你能够做到。</w:t>
      </w:r>
    </w:p>
    <w:p>
      <w:pPr>
        <w:rPr>
          <w:rFonts w:hint="eastAsia"/>
        </w:rPr>
      </w:pPr>
    </w:p>
    <w:p>
      <w:pPr>
        <w:rPr>
          <w:rFonts w:hint="eastAsia"/>
        </w:rPr>
      </w:pPr>
      <w:r>
        <w:rPr>
          <w:rFonts w:hint="eastAsia"/>
        </w:rPr>
        <w:t>Then you will not turn off to the right, although you are walking in right-hand paths, not trusting in your own strength; and He will Himself be your strength, who will make straight paths for your feet, and will direct your ways in peace.</w:t>
      </w:r>
    </w:p>
    <w:p>
      <w:pPr>
        <w:rPr>
          <w:rFonts w:hint="eastAsia"/>
        </w:rPr>
      </w:pPr>
      <w:r>
        <w:rPr>
          <w:rFonts w:hint="eastAsia"/>
        </w:rPr>
        <w:t>那么，你即使行走在右边的道路上，也不会偏向右边，因为你不倚靠自己的力量；祂自己将成为你的力量，祂将修直你脚下的路，引导你的脚步平安。</w:t>
      </w:r>
    </w:p>
    <w:p>
      <w:pPr>
        <w:rPr>
          <w:rFonts w:hint="eastAsia"/>
        </w:rPr>
      </w:pPr>
    </w:p>
    <w:p>
      <w:pPr>
        <w:rPr>
          <w:rFonts w:hint="eastAsia"/>
        </w:rPr>
      </w:pPr>
      <w:r>
        <w:rPr>
          <w:rFonts w:hint="eastAsia"/>
        </w:rPr>
        <w:t>8.Wherefore, most dearly beloved, whosoever says, My will suffices for me to perform good works, declines to the right.</w:t>
      </w:r>
    </w:p>
    <w:p>
      <w:pPr>
        <w:rPr>
          <w:rFonts w:hint="eastAsia"/>
        </w:rPr>
      </w:pPr>
      <w:r>
        <w:rPr>
          <w:rFonts w:hint="eastAsia"/>
        </w:rPr>
        <w:t>8.因此，至亲爱的弟兄们，凡说“我的意志足以使我行善”的人，就是偏向了右边。</w:t>
      </w:r>
    </w:p>
    <w:p>
      <w:pPr>
        <w:rPr>
          <w:rFonts w:hint="eastAsia"/>
        </w:rPr>
      </w:pPr>
    </w:p>
    <w:p>
      <w:pPr>
        <w:rPr>
          <w:rFonts w:hint="eastAsia"/>
        </w:rPr>
      </w:pPr>
      <w:r>
        <w:rPr>
          <w:rFonts w:hint="eastAsia"/>
        </w:rPr>
        <w:t>But, on the other hand, they who think that a good way of life should be forsaken, when they hear God's grace so preached as to lead to the supposition and belief that it of itself makes men's wills from evil to good, and it even of itself keeps them what it has made them; and who, as the result of this opinion, go on to say, "Let us do evil that good may come," --these persons decline to the left.</w:t>
      </w:r>
    </w:p>
    <w:p>
      <w:pPr>
        <w:rPr>
          <w:rFonts w:hint="eastAsia"/>
        </w:rPr>
      </w:pPr>
      <w:r>
        <w:rPr>
          <w:rFonts w:hint="eastAsia"/>
        </w:rPr>
        <w:t>但是，另一方面，那些认为当听到上帝的恩典被如此宣讲，以致引人推测并相信它本身就能使人的意志从邪恶变为良善，甚至它本身就能保守它所造就的人时，就应该放弃美好的生活方式；并且由于这种观点，他们进而说：“我们可以作恶以成善，”——这些人就偏向了左边。</w:t>
      </w:r>
    </w:p>
    <w:p>
      <w:pPr>
        <w:rPr>
          <w:rFonts w:hint="eastAsia"/>
        </w:rPr>
      </w:pPr>
    </w:p>
    <w:p>
      <w:pPr>
        <w:rPr>
          <w:rFonts w:hint="eastAsia"/>
        </w:rPr>
      </w:pPr>
      <w:r>
        <w:rPr>
          <w:rFonts w:hint="eastAsia"/>
        </w:rPr>
        <w:t>This is the reason why he said to you, "Turn not aside to the right hand, nor to the left;" in other words, do not uphold free will in such wise as to attribute good works to it without the grace of God, nor so defend and maintain grace as if, by reason of it, you may love evil works in security and safety,--which may God's grace itself avert from you!</w:t>
      </w:r>
    </w:p>
    <w:p>
      <w:pPr>
        <w:rPr>
          <w:rFonts w:hint="eastAsia"/>
        </w:rPr>
      </w:pPr>
      <w:r>
        <w:rPr>
          <w:rFonts w:hint="eastAsia"/>
        </w:rPr>
        <w:t>这就是他为何对你们说：“不可偏向右边，也不可偏向左边；”换句话说，不要如此维护自由意志，以致在没有上帝恩典的情况下将善行归功于它，也不要如此捍卫和持守恩典，以致仿佛因此你们就可以安然无恙地喜爱恶行——愿上帝的恩典亲自使你们远离这些！</w:t>
      </w:r>
    </w:p>
    <w:p>
      <w:pPr>
        <w:rPr>
          <w:rFonts w:hint="eastAsia"/>
        </w:rPr>
      </w:pPr>
    </w:p>
    <w:p>
      <w:pPr>
        <w:rPr>
          <w:rFonts w:hint="eastAsia"/>
        </w:rPr>
      </w:pPr>
      <w:r>
        <w:rPr>
          <w:rFonts w:hint="eastAsia"/>
        </w:rPr>
        <w:t>Now it was the words of such as these which the apostle had in view when he said, "What shall we say, then? Shall we continue in sin that grace may abound?"</w:t>
      </w:r>
    </w:p>
    <w:p>
      <w:pPr>
        <w:rPr>
          <w:rFonts w:hint="eastAsia"/>
        </w:rPr>
      </w:pPr>
      <w:r>
        <w:rPr>
          <w:rFonts w:hint="eastAsia"/>
        </w:rPr>
        <w:t>现在，使徒说：“这样，怎么说呢？我们可以仍在罪中，叫恩典显多吗？”（罗6:1）时，所针对的正是这些人的话。</w:t>
      </w:r>
    </w:p>
    <w:p>
      <w:pPr>
        <w:rPr>
          <w:rFonts w:hint="eastAsia"/>
        </w:rPr>
      </w:pPr>
    </w:p>
    <w:p>
      <w:pPr>
        <w:rPr>
          <w:rFonts w:hint="eastAsia"/>
        </w:rPr>
      </w:pPr>
      <w:r>
        <w:rPr>
          <w:rFonts w:hint="eastAsia"/>
        </w:rPr>
        <w:t>And to this cavil of erring men, who know nothing about the grace of God, he returned such an answer as he ought in these words: "God forbid. How shall we, that are dead to sin, live any longer therein?"</w:t>
      </w:r>
    </w:p>
    <w:p>
      <w:pPr>
        <w:rPr>
          <w:rFonts w:hint="eastAsia"/>
        </w:rPr>
      </w:pPr>
      <w:r>
        <w:rPr>
          <w:rFonts w:hint="eastAsia"/>
        </w:rPr>
        <w:t>对于这些对上帝恩典一无所知的犯错之人的诡辩，他用这些话作了应有的回答：“断乎不可！我们向罪死了的人岂可仍在罪中活着呢？”（罗6:2）</w:t>
      </w:r>
    </w:p>
    <w:p>
      <w:pPr>
        <w:rPr>
          <w:rFonts w:hint="eastAsia"/>
        </w:rPr>
      </w:pPr>
    </w:p>
    <w:p>
      <w:pPr>
        <w:rPr>
          <w:rFonts w:hint="eastAsia"/>
        </w:rPr>
      </w:pPr>
      <w:r>
        <w:rPr>
          <w:rFonts w:hint="eastAsia"/>
        </w:rPr>
        <w:t>Nothing could have been said more succinctly, and yet to the point.</w:t>
      </w:r>
    </w:p>
    <w:p>
      <w:pPr>
        <w:rPr>
          <w:rFonts w:hint="eastAsia"/>
        </w:rPr>
      </w:pPr>
      <w:r>
        <w:rPr>
          <w:rFonts w:hint="eastAsia"/>
        </w:rPr>
        <w:t>没有比这更简洁而又切中要害的话了。</w:t>
      </w:r>
    </w:p>
    <w:p>
      <w:pPr>
        <w:rPr>
          <w:rFonts w:hint="eastAsia"/>
        </w:rPr>
      </w:pPr>
    </w:p>
    <w:p>
      <w:pPr>
        <w:rPr>
          <w:rFonts w:hint="eastAsia"/>
        </w:rPr>
      </w:pPr>
      <w:r>
        <w:rPr>
          <w:rFonts w:hint="eastAsia"/>
        </w:rPr>
        <w:t>For what more useful gift does the grace of God confer upon us, in this present evil world, than our dying unto sin?</w:t>
      </w:r>
    </w:p>
    <w:p>
      <w:pPr>
        <w:rPr>
          <w:rFonts w:hint="eastAsia"/>
        </w:rPr>
      </w:pPr>
      <w:r>
        <w:rPr>
          <w:rFonts w:hint="eastAsia"/>
        </w:rPr>
        <w:t>因为在这邪恶的现世，上帝的恩典赐给我们比向罪死更有用的恩赐是什么呢？</w:t>
      </w:r>
    </w:p>
    <w:p>
      <w:pPr>
        <w:rPr>
          <w:rFonts w:hint="eastAsia"/>
        </w:rPr>
      </w:pPr>
    </w:p>
    <w:p>
      <w:pPr>
        <w:rPr>
          <w:rFonts w:hint="eastAsia"/>
        </w:rPr>
      </w:pPr>
      <w:r>
        <w:rPr>
          <w:rFonts w:hint="eastAsia"/>
        </w:rPr>
        <w:t>Hence he shows himself ungrateful to grace itself who chooses to live in sin by reason of that whereby we die unto sin.</w:t>
      </w:r>
    </w:p>
    <w:p>
      <w:pPr>
        <w:rPr>
          <w:rFonts w:hint="eastAsia"/>
        </w:rPr>
      </w:pPr>
      <w:r>
        <w:rPr>
          <w:rFonts w:hint="eastAsia"/>
        </w:rPr>
        <w:t>因此，凡因我们藉以向罪死的东西而选择活在罪中的人，就显明自己对恩典本身忘恩负义。</w:t>
      </w:r>
    </w:p>
    <w:p>
      <w:pPr>
        <w:rPr>
          <w:rFonts w:hint="eastAsia"/>
        </w:rPr>
      </w:pPr>
    </w:p>
    <w:p>
      <w:pPr>
        <w:rPr>
          <w:rFonts w:hint="eastAsia"/>
        </w:rPr>
      </w:pPr>
      <w:r>
        <w:rPr>
          <w:rFonts w:hint="eastAsia"/>
        </w:rPr>
        <w:t>May God, however, who is rich in mercy, grant you both to think soundly and wisely, and to continue perseveringly and progressively to the end in every good determination and purpose.</w:t>
      </w:r>
    </w:p>
    <w:p>
      <w:pPr>
        <w:rPr>
          <w:rFonts w:hint="eastAsia"/>
        </w:rPr>
      </w:pPr>
      <w:r>
        <w:rPr>
          <w:rFonts w:hint="eastAsia"/>
        </w:rPr>
        <w:t>然而，愿富于怜悯的上帝赐予你们，使你们既能健全而智慧地思考，又能坚持不懈、不断进步地在每一个美好的决心和目标上走到尽头。</w:t>
      </w:r>
    </w:p>
    <w:p>
      <w:pPr>
        <w:rPr>
          <w:rFonts w:hint="eastAsia"/>
        </w:rPr>
      </w:pPr>
    </w:p>
    <w:p>
      <w:pPr>
        <w:rPr>
          <w:rFonts w:hint="eastAsia"/>
        </w:rPr>
      </w:pPr>
      <w:r>
        <w:rPr>
          <w:rFonts w:hint="eastAsia"/>
        </w:rPr>
        <w:t>For yourselves, for us, for all who love you, and for those who hate you, pray that this gift may be attained,-pray earnestly and vigilantly in brotherly peace.</w:t>
      </w:r>
    </w:p>
    <w:p>
      <w:pPr>
        <w:rPr>
          <w:rFonts w:hint="eastAsia"/>
        </w:rPr>
      </w:pPr>
      <w:r>
        <w:rPr>
          <w:rFonts w:hint="eastAsia"/>
        </w:rPr>
        <w:t>为你们自己，为我们，为所有爱你们的人，也为那些恨你们的人祷告，愿这恩赐得以获得——在弟兄般的和睦中恳切而警醒地祷告。</w:t>
      </w:r>
    </w:p>
    <w:p>
      <w:pPr>
        <w:rPr>
          <w:rFonts w:hint="eastAsia"/>
        </w:rPr>
      </w:pPr>
    </w:p>
    <w:p>
      <w:pPr>
        <w:rPr>
          <w:rFonts w:hint="eastAsia"/>
        </w:rPr>
      </w:pPr>
      <w:r>
        <w:rPr>
          <w:rFonts w:hint="eastAsia"/>
        </w:rPr>
        <w:t>Live unto God.If I deserve any favour at your hands, let brother Florus come to me.</w:t>
      </w:r>
    </w:p>
    <w:p>
      <w:pPr>
        <w:rPr>
          <w:rFonts w:hint="eastAsia"/>
        </w:rPr>
      </w:pPr>
      <w:r>
        <w:rPr>
          <w:rFonts w:hint="eastAsia"/>
        </w:rPr>
        <w:t>为上帝而活。如果我配得你们任何的恩惠，请让弗洛鲁斯弟兄到我这里来。</w:t>
      </w:r>
    </w:p>
    <w:p>
      <w:pPr>
        <w:rPr>
          <w:rFonts w:hint="eastAsia"/>
        </w:rPr>
      </w:pPr>
    </w:p>
    <w:p>
      <w:pPr>
        <w:spacing w:after="419" w:line="259" w:lineRule="auto"/>
        <w:ind w:left="0" w:firstLine="0"/>
        <w:jc w:val="center"/>
        <w:rPr>
          <w:rFonts w:hint="eastAsia"/>
          <w:b/>
          <w:sz w:val="42"/>
        </w:rPr>
      </w:pPr>
      <w:r>
        <w:rPr>
          <w:rFonts w:hint="eastAsia"/>
          <w:b/>
          <w:sz w:val="42"/>
        </w:rPr>
        <w:t>A TREATISE ON GRACE AND FREE WILL.</w:t>
      </w:r>
    </w:p>
    <w:p>
      <w:pPr>
        <w:spacing w:after="419" w:line="259" w:lineRule="auto"/>
        <w:ind w:left="0" w:firstLine="0"/>
        <w:jc w:val="center"/>
        <w:rPr>
          <w:rFonts w:hint="eastAsia"/>
          <w:b/>
          <w:sz w:val="42"/>
        </w:rPr>
      </w:pPr>
      <w:r>
        <w:rPr>
          <w:rFonts w:hint="eastAsia"/>
          <w:b/>
          <w:sz w:val="42"/>
        </w:rPr>
        <w:t>一篇关于恩典与自由意志的论著。</w:t>
      </w:r>
    </w:p>
    <w:p>
      <w:pPr>
        <w:rPr>
          <w:rFonts w:hint="eastAsia"/>
        </w:rPr>
      </w:pPr>
    </w:p>
    <w:p>
      <w:pPr>
        <w:rPr>
          <w:rFonts w:hint="eastAsia"/>
        </w:rPr>
      </w:pPr>
      <w:r>
        <w:rPr>
          <w:rFonts w:hint="eastAsia"/>
        </w:rPr>
        <w:t xml:space="preserve">BY AURELIUS AUGUSTINE, BISHOP OF HIPPO;  </w:t>
      </w:r>
    </w:p>
    <w:p>
      <w:pPr>
        <w:rPr>
          <w:rFonts w:hint="eastAsia"/>
        </w:rPr>
      </w:pPr>
      <w:r>
        <w:rPr>
          <w:rFonts w:hint="eastAsia"/>
        </w:rPr>
        <w:t>作者：希波主教奥勒留·奥古斯丁；</w:t>
      </w:r>
    </w:p>
    <w:p>
      <w:pPr>
        <w:rPr>
          <w:rFonts w:hint="eastAsia"/>
        </w:rPr>
      </w:pPr>
      <w:r>
        <w:rPr>
          <w:rFonts w:hint="eastAsia"/>
        </w:rPr>
        <w:t xml:space="preserve">ADDRESSED </w:t>
      </w:r>
      <w:r>
        <w:rPr>
          <w:rFonts w:hint="eastAsia"/>
        </w:rPr>
        <w:tab/>
      </w:r>
      <w:r>
        <w:rPr>
          <w:rFonts w:hint="eastAsia"/>
        </w:rPr>
        <w:t xml:space="preserve">TO </w:t>
      </w:r>
      <w:r>
        <w:rPr>
          <w:rFonts w:hint="eastAsia"/>
        </w:rPr>
        <w:tab/>
      </w:r>
      <w:r>
        <w:rPr>
          <w:rFonts w:hint="eastAsia"/>
        </w:rPr>
        <w:t xml:space="preserve">VALENTINUS </w:t>
      </w:r>
      <w:r>
        <w:rPr>
          <w:rFonts w:hint="eastAsia"/>
        </w:rPr>
        <w:tab/>
      </w:r>
      <w:r>
        <w:rPr>
          <w:rFonts w:hint="eastAsia"/>
        </w:rPr>
        <w:t xml:space="preserve">AND </w:t>
      </w:r>
      <w:r>
        <w:rPr>
          <w:rFonts w:hint="eastAsia"/>
        </w:rPr>
        <w:tab/>
      </w:r>
      <w:r>
        <w:rPr>
          <w:rFonts w:hint="eastAsia"/>
        </w:rPr>
        <w:t xml:space="preserve">THE </w:t>
      </w:r>
      <w:r>
        <w:rPr>
          <w:rFonts w:hint="eastAsia"/>
        </w:rPr>
        <w:tab/>
      </w:r>
      <w:r>
        <w:rPr>
          <w:rFonts w:hint="eastAsia"/>
        </w:rPr>
        <w:t xml:space="preserve">MONKS </w:t>
      </w:r>
      <w:r>
        <w:rPr>
          <w:rFonts w:hint="eastAsia"/>
        </w:rPr>
        <w:tab/>
      </w:r>
      <w:r>
        <w:rPr>
          <w:rFonts w:hint="eastAsia"/>
        </w:rPr>
        <w:t>OF</w:t>
      </w:r>
    </w:p>
    <w:p>
      <w:pPr>
        <w:rPr>
          <w:rFonts w:hint="eastAsia"/>
        </w:rPr>
      </w:pPr>
      <w:r>
        <w:rPr>
          <w:rFonts w:hint="eastAsia"/>
        </w:rPr>
        <w:t>致瓦伦提努斯和阿德鲁梅图姆的修士们</w:t>
      </w:r>
    </w:p>
    <w:p>
      <w:pPr>
        <w:rPr>
          <w:rFonts w:hint="eastAsia"/>
        </w:rPr>
      </w:pPr>
      <w:r>
        <w:rPr>
          <w:rFonts w:hint="eastAsia"/>
        </w:rPr>
        <w:t xml:space="preserve">ADRUMETUM,  </w:t>
      </w:r>
    </w:p>
    <w:p>
      <w:pPr>
        <w:rPr>
          <w:rFonts w:hint="eastAsia"/>
        </w:rPr>
      </w:pPr>
      <w:r>
        <w:rPr>
          <w:rFonts w:hint="eastAsia"/>
        </w:rPr>
        <w:t>阿德鲁梅图姆，</w:t>
      </w:r>
    </w:p>
    <w:p>
      <w:pPr>
        <w:rPr>
          <w:rFonts w:hint="eastAsia"/>
        </w:rPr>
      </w:pPr>
      <w:r>
        <w:rPr>
          <w:rFonts w:hint="eastAsia"/>
        </w:rPr>
        <w:t xml:space="preserve">AND COMPLETED IN ONE BOOK. </w:t>
      </w:r>
    </w:p>
    <w:p>
      <w:pPr>
        <w:rPr>
          <w:rFonts w:hint="eastAsia"/>
        </w:rPr>
      </w:pPr>
      <w:r>
        <w:rPr>
          <w:rFonts w:hint="eastAsia"/>
        </w:rPr>
        <w:t>并以一卷完成。</w:t>
      </w:r>
    </w:p>
    <w:p>
      <w:pPr>
        <w:rPr>
          <w:rFonts w:hint="eastAsia"/>
        </w:rPr>
      </w:pPr>
      <w:r>
        <w:rPr>
          <w:rFonts w:hint="eastAsia"/>
        </w:rPr>
        <w:t>WRITTEN IN A.D. 426 OR A.D. 427.</w:t>
      </w:r>
    </w:p>
    <w:p>
      <w:pPr>
        <w:rPr>
          <w:rFonts w:hint="eastAsia"/>
        </w:rPr>
      </w:pPr>
      <w:r>
        <w:rPr>
          <w:rFonts w:hint="eastAsia"/>
        </w:rPr>
        <w:t>写于公元426年或公元427年。</w:t>
      </w:r>
    </w:p>
    <w:p>
      <w:pPr>
        <w:rPr>
          <w:rFonts w:hint="eastAsia"/>
        </w:rPr>
      </w:pPr>
    </w:p>
    <w:p>
      <w:pPr>
        <w:rPr>
          <w:rFonts w:hint="eastAsia"/>
        </w:rPr>
      </w:pPr>
      <w:r>
        <w:rPr>
          <w:rFonts w:hint="eastAsia"/>
        </w:rPr>
        <w:t>IN THIS TREATISE AUGUSTINE TEACHES US TO BEWARE OF MAINTAINING GRACE BY DENYING FREE WILL, OR FREE WILL BY DENYING GRACE; FOR THAT IT IS EVIDENT FROM THE TESTIMONY OF SCRIPTURE THAT THERE IS IN MAN A FREE CHOICE OF WILL; AND THERE ARE ALSO IN THE SAME SCRIPTURES INSPIRED PROOFS GIVEN OF THAT VERY GRACE OF GOD WITHOUT WHICH WE CAN DO NOTHING GOOD.</w:t>
      </w:r>
    </w:p>
    <w:p>
      <w:pPr>
        <w:rPr>
          <w:rFonts w:hint="eastAsia"/>
        </w:rPr>
      </w:pPr>
      <w:r>
        <w:rPr>
          <w:rFonts w:hint="eastAsia"/>
        </w:rPr>
        <w:t>在这部论著中，奥古斯丁教导我们要警惕藉着否认自由意志来维护恩典，或藉着否认恩典来维护自由意志；因为从圣经的见证中可以清楚地看到，人里面有自由选择的意志；并且在同一圣经中也给出了上帝那恩典的默示证据，没有这恩典，我们就不能行任何善事。</w:t>
      </w:r>
    </w:p>
    <w:p>
      <w:pPr>
        <w:rPr>
          <w:rFonts w:hint="eastAsia"/>
        </w:rPr>
      </w:pPr>
    </w:p>
    <w:p>
      <w:pPr>
        <w:rPr>
          <w:rFonts w:hint="eastAsia"/>
        </w:rPr>
      </w:pPr>
      <w:r>
        <w:rPr>
          <w:rFonts w:hint="eastAsia"/>
        </w:rPr>
        <w:t>AFTERWARDS, IN OPPOSITION TO THE PELAGIANS, HE PROVES THAT GRACE IS NOT BESTOWED ACCORDING TO OUR MERITS.</w:t>
      </w:r>
    </w:p>
    <w:p>
      <w:pPr>
        <w:rPr>
          <w:rFonts w:hint="eastAsia"/>
        </w:rPr>
      </w:pPr>
      <w:r>
        <w:rPr>
          <w:rFonts w:hint="eastAsia"/>
        </w:rPr>
        <w:t>其后，为了反对伯拉纠派，他证明恩典并非按照我们的功绩赐予。</w:t>
      </w:r>
    </w:p>
    <w:p>
      <w:pPr>
        <w:rPr>
          <w:rFonts w:hint="eastAsia"/>
        </w:rPr>
      </w:pPr>
    </w:p>
    <w:p>
      <w:pPr>
        <w:rPr>
          <w:rFonts w:hint="eastAsia"/>
        </w:rPr>
      </w:pPr>
      <w:r>
        <w:rPr>
          <w:rFonts w:hint="eastAsia"/>
        </w:rPr>
        <w:t>HE EXPLAINS HOW ETERNAL LIFE, WHICH IS RENDERED TO GOOD WORKS, IS REALLY OF GRACE.</w:t>
      </w:r>
    </w:p>
    <w:p>
      <w:pPr>
        <w:rPr>
          <w:rFonts w:hint="eastAsia"/>
        </w:rPr>
      </w:pPr>
      <w:r>
        <w:rPr>
          <w:rFonts w:hint="eastAsia"/>
        </w:rPr>
        <w:t>他解释了永生——它是对善行的回报——实际上是如何出于恩典的。</w:t>
      </w:r>
    </w:p>
    <w:p>
      <w:pPr>
        <w:rPr>
          <w:rFonts w:hint="eastAsia"/>
        </w:rPr>
      </w:pPr>
    </w:p>
    <w:p>
      <w:pPr>
        <w:rPr>
          <w:rFonts w:hint="eastAsia"/>
        </w:rPr>
      </w:pPr>
      <w:r>
        <w:rPr>
          <w:rFonts w:hint="eastAsia"/>
        </w:rPr>
        <w:t>HE THEN GOES ON TO SHOW THAT THE GRACE WHICH IS GIVEN TO US THROUGH OUR LORD JESUS CHRIST IS NEITHER THE KNOWLEDGE OF THE LAW, NOR NATURE, NOR SIMPLY REMISSION OF SINS; BUT THAT IT IS GRACE THAT MAKES US FULFIL THE LAW, AND CAUSES NATURE TO BE LIBERATED FROM THE DOMINION OF SIN.</w:t>
      </w:r>
    </w:p>
    <w:p>
      <w:pPr>
        <w:rPr>
          <w:rFonts w:hint="eastAsia"/>
        </w:rPr>
      </w:pPr>
      <w:r>
        <w:rPr>
          <w:rFonts w:hint="eastAsia"/>
        </w:rPr>
        <w:t>然后他继续指出，藉着我主耶稣基督赐给我们的恩典，既不是律法的知识，也不是本性，也不是单纯的罪的赦免；而是使我们遵守律法，并使本性从罪的辖制中得释放的恩典。</w:t>
      </w:r>
    </w:p>
    <w:p>
      <w:pPr>
        <w:rPr>
          <w:rFonts w:hint="eastAsia"/>
        </w:rPr>
      </w:pPr>
    </w:p>
    <w:p>
      <w:pPr>
        <w:rPr>
          <w:rFonts w:hint="eastAsia"/>
        </w:rPr>
      </w:pPr>
      <w:r>
        <w:rPr>
          <w:rFonts w:hint="eastAsia"/>
        </w:rPr>
        <w:t>HE DEMOLISHES THAT VAIN SUBTERFUGE OF THE PELAGIANS, TO THE EFFECT THAT "GRACE, ALTHOUGH IT IS NOT BESTOWED ACCORDING TO THE MERITS OF GOOD WORKS, IS YET GIVEN ACCORDING TO THE MERITS OF THE ANTECEDENT GOOD-WILL OF THE MAN WHO BELIEVES AND PRAYS."</w:t>
      </w:r>
    </w:p>
    <w:p>
      <w:pPr>
        <w:rPr>
          <w:rFonts w:hint="eastAsia"/>
        </w:rPr>
      </w:pPr>
      <w:r>
        <w:rPr>
          <w:rFonts w:hint="eastAsia"/>
        </w:rPr>
        <w:t>他粉碎了伯拉纠派那个徒劳的遁词，大意是“恩典虽然不是按照善行的功绩赐予的，却是按照相信和祷告之人先前善意的功绩赐予的。”</w:t>
      </w:r>
    </w:p>
    <w:p>
      <w:pPr>
        <w:rPr>
          <w:rFonts w:hint="eastAsia"/>
        </w:rPr>
      </w:pPr>
    </w:p>
    <w:p>
      <w:pPr>
        <w:rPr>
          <w:rFonts w:hint="eastAsia"/>
        </w:rPr>
      </w:pPr>
      <w:r>
        <w:rPr>
          <w:rFonts w:hint="eastAsia"/>
        </w:rPr>
        <w:t>HE INCIDENTALLY TOUCHES THE QUESTION, WHY GOD COMMANDS WHAT HE MEANS HIMSELF TO GIVE, AND WHETHER HE IMPOSES ON US ANY COMMANDS WHICH WE ARE UNABLE TO PERFORM.</w:t>
      </w:r>
    </w:p>
    <w:p>
      <w:pPr>
        <w:rPr>
          <w:rFonts w:hint="eastAsia"/>
        </w:rPr>
      </w:pPr>
      <w:r>
        <w:rPr>
          <w:rFonts w:hint="eastAsia"/>
        </w:rPr>
        <w:t>他顺便触及了这个问题：为何上帝命令祂自己打算要赐予的东西，以及祂是否强加给我们任何我们无法履行的命令。</w:t>
      </w:r>
    </w:p>
    <w:p>
      <w:pPr>
        <w:rPr>
          <w:rFonts w:hint="eastAsia"/>
        </w:rPr>
      </w:pPr>
    </w:p>
    <w:p>
      <w:pPr>
        <w:rPr>
          <w:rFonts w:hint="eastAsia"/>
        </w:rPr>
      </w:pPr>
      <w:r>
        <w:rPr>
          <w:rFonts w:hint="eastAsia"/>
        </w:rPr>
        <w:t>HE CLEARLY SHOWS THAT THE LOVE WHICH IS INDISPENSABLE FOR FULFILLING THE COMMANDMENTS IS ONLY WITHIN US FROM GOD HIMSELF.</w:t>
      </w:r>
    </w:p>
    <w:p>
      <w:pPr>
        <w:rPr>
          <w:rFonts w:hint="eastAsia"/>
        </w:rPr>
      </w:pPr>
      <w:r>
        <w:rPr>
          <w:rFonts w:hint="eastAsia"/>
        </w:rPr>
        <w:t>他清楚地表明，遵行诫命所不可或缺的爱，只来自上帝自己。</w:t>
      </w:r>
    </w:p>
    <w:p>
      <w:pPr>
        <w:rPr>
          <w:rFonts w:hint="eastAsia"/>
        </w:rPr>
      </w:pPr>
    </w:p>
    <w:p>
      <w:pPr>
        <w:rPr>
          <w:rFonts w:hint="eastAsia"/>
        </w:rPr>
      </w:pPr>
      <w:r>
        <w:rPr>
          <w:rFonts w:hint="eastAsia"/>
        </w:rPr>
        <w:t>HE POINTS OUT THAT GOD WORKS IN MEN'S HEARTS TO INCLINE THEIR WILLS WHITHERSOEVER HE WILLETH, EITHER TO GOOD WORKS ACCORDING TO HIS MERCY, OR TO EVIL ONES IN RETURN FOR THEIR</w:t>
      </w:r>
    </w:p>
    <w:p>
      <w:pPr>
        <w:rPr>
          <w:rFonts w:hint="eastAsia"/>
        </w:rPr>
      </w:pPr>
      <w:r>
        <w:rPr>
          <w:rFonts w:hint="eastAsia"/>
        </w:rPr>
        <w:t>他指出，上帝在人心作工，使他们的意志倾向于祂所愿意的任何方向，要么按照祂的怜悯行善，要么因他们的应得而行恶；</w:t>
      </w:r>
    </w:p>
    <w:p>
      <w:pPr>
        <w:rPr>
          <w:rFonts w:hint="eastAsia"/>
        </w:rPr>
      </w:pPr>
    </w:p>
    <w:p>
      <w:pPr>
        <w:rPr>
          <w:rFonts w:hint="eastAsia"/>
        </w:rPr>
      </w:pPr>
      <w:r>
        <w:rPr>
          <w:rFonts w:hint="eastAsia"/>
        </w:rPr>
        <w:t>DESERVING; HIS JUDGMENT, INDEED, BEING SOMETIMES MANIFEST, SOMETIMES HIDDEN, BUT ALWAYS RIGHTEOUS.</w:t>
      </w:r>
    </w:p>
    <w:p>
      <w:pPr>
        <w:rPr>
          <w:rFonts w:hint="eastAsia"/>
        </w:rPr>
      </w:pPr>
      <w:r>
        <w:rPr>
          <w:rFonts w:hint="eastAsia"/>
        </w:rPr>
        <w:t>应得的；祂的审判，诚然，有时显明，有时隐藏，但总是公义的。</w:t>
      </w:r>
    </w:p>
    <w:p>
      <w:pPr>
        <w:rPr>
          <w:rFonts w:hint="eastAsia"/>
        </w:rPr>
      </w:pPr>
    </w:p>
    <w:p>
      <w:pPr>
        <w:rPr>
          <w:rFonts w:hint="eastAsia"/>
        </w:rPr>
      </w:pPr>
      <w:r>
        <w:rPr>
          <w:rFonts w:hint="eastAsia"/>
        </w:rPr>
        <w:t>LASTLY, HE TEACHES US THAT A CLEAR EXAMPLE OF THE GRATUITOUSNESS OF GRACE,NOT GIVEN IN RETURN FOR OUR DESERTS, IS SUPPLIED TO US IN THE CASE OF THOSE INFANTS WHICH ARE SAVED, WHILE OTHERS PERISH THOUGH THEIR CASE IS IDENTICAL WITH THAT OF THE REST.</w:t>
      </w:r>
    </w:p>
    <w:p>
      <w:pPr>
        <w:rPr>
          <w:rFonts w:hint="eastAsia"/>
        </w:rPr>
      </w:pPr>
      <w:r>
        <w:rPr>
          <w:rFonts w:hint="eastAsia"/>
        </w:rPr>
        <w:t>最后，他教导我们，在那些得救的婴孩身上，为我们提供了一个清晰的例子，说明恩典是白白赐予的，并非作为我们功绩的回报，而其他婴孩虽然情况与其余的相同，却灭亡了。</w:t>
      </w:r>
    </w:p>
    <w:p>
      <w:pPr>
        <w:rPr>
          <w:rFonts w:hint="eastAsia"/>
        </w:rPr>
      </w:pPr>
    </w:p>
    <w:p>
      <w:pPr>
        <w:rPr>
          <w:rFonts w:hint="eastAsia"/>
        </w:rPr>
      </w:pPr>
      <w:r>
        <w:rPr>
          <w:rFonts w:hint="eastAsia"/>
        </w:rPr>
        <w:t>CHAP. I [I.]--THE OCCASION AND ARGUMENT OF THIS WORK.</w:t>
      </w:r>
    </w:p>
    <w:p>
      <w:pPr>
        <w:rPr>
          <w:rFonts w:hint="eastAsia"/>
        </w:rPr>
      </w:pPr>
      <w:r>
        <w:rPr>
          <w:rFonts w:hint="eastAsia"/>
        </w:rPr>
        <w:t>第一章 [一]——本书的缘起与论点。</w:t>
      </w:r>
    </w:p>
    <w:p>
      <w:pPr>
        <w:rPr>
          <w:rFonts w:hint="eastAsia"/>
        </w:rPr>
      </w:pPr>
    </w:p>
    <w:p>
      <w:pPr>
        <w:rPr>
          <w:rFonts w:hint="eastAsia"/>
        </w:rPr>
      </w:pPr>
      <w:r>
        <w:rPr>
          <w:rFonts w:hint="eastAsia"/>
        </w:rPr>
        <w:t>WITH reference to those persons who so preach and defend man's free will, as boldly to deny, and endeavour to do away with, the grace of God which Calls us to Him, and delivers us from our evil deserts, and by which we obtain the good deserts which lead to everlasting life: we have already said a good deal in discussion, and committed it to writing, so far as the Lord has vouchsafed to enable us.</w:t>
      </w:r>
    </w:p>
    <w:p>
      <w:pPr>
        <w:rPr>
          <w:rFonts w:hint="eastAsia"/>
        </w:rPr>
      </w:pPr>
      <w:r>
        <w:rPr>
          <w:rFonts w:hint="eastAsia"/>
        </w:rPr>
        <w:t>关于那些如此宣讲和捍卫人的自由意志，以致大胆否认并试图废除上帝那呼召我们归向祂、将我们从我们邪恶的应得中拯救出来、并藉此我们获得引向永生的良善功绩的恩典的人：我们已经进行了很多讨论，并在主所恩赐我们的能力范围内将其付诸文字。</w:t>
      </w:r>
    </w:p>
    <w:p>
      <w:pPr>
        <w:rPr>
          <w:rFonts w:hint="eastAsia"/>
        </w:rPr>
      </w:pPr>
    </w:p>
    <w:p>
      <w:pPr>
        <w:rPr>
          <w:rFonts w:hint="eastAsia"/>
        </w:rPr>
      </w:pPr>
      <w:r>
        <w:rPr>
          <w:rFonts w:hint="eastAsia"/>
        </w:rPr>
        <w:t>But since there are some persons who so defend God's grace as to deny man's free will, or who suppose that free will is denied when grace is defended, I have determined to write somewhat on this point to your Love, my brother Valentinus, and the rest of you, who are serving God together under the impulse of a mutual love.</w:t>
      </w:r>
    </w:p>
    <w:p>
      <w:pPr>
        <w:rPr>
          <w:rFonts w:hint="eastAsia"/>
        </w:rPr>
      </w:pPr>
      <w:r>
        <w:rPr>
          <w:rFonts w:hint="eastAsia"/>
        </w:rPr>
        <w:t>但是，既然有些人如此捍卫上帝的恩典以致否认人的自由意志，或者认为在捍卫恩典时自由意志就被否认了，我已经决定就此点写一些东西给你的爱心，我的弟兄瓦伦提努斯，以及你们其余在相互爱心的激励下共同服事上帝的人。</w:t>
      </w:r>
    </w:p>
    <w:p>
      <w:pPr>
        <w:rPr>
          <w:rFonts w:hint="eastAsia"/>
        </w:rPr>
      </w:pPr>
    </w:p>
    <w:p>
      <w:pPr>
        <w:rPr>
          <w:rFonts w:hint="eastAsia"/>
        </w:rPr>
      </w:pPr>
      <w:r>
        <w:rPr>
          <w:rFonts w:hint="eastAsia"/>
        </w:rPr>
        <w:t>For it has been told me concerning you, brethren, by some members of your brotherhood who have visited us, and are the bearers of this communication of ours to you, that there are dissensions among you on this subject.</w:t>
      </w:r>
    </w:p>
    <w:p>
      <w:pPr>
        <w:rPr>
          <w:rFonts w:hint="eastAsia"/>
        </w:rPr>
      </w:pPr>
      <w:r>
        <w:rPr>
          <w:rFonts w:hint="eastAsia"/>
        </w:rPr>
        <w:t>因为，弟兄们，你们弟兄会中一些探访过我们、并且是我们将这封信带给你们的弟兄告诉我，你们中间在这个问题上存在纷争。</w:t>
      </w:r>
    </w:p>
    <w:p>
      <w:pPr>
        <w:rPr>
          <w:rFonts w:hint="eastAsia"/>
        </w:rPr>
      </w:pPr>
    </w:p>
    <w:p>
      <w:pPr>
        <w:rPr>
          <w:rFonts w:hint="eastAsia"/>
        </w:rPr>
      </w:pPr>
      <w:r>
        <w:rPr>
          <w:rFonts w:hint="eastAsia"/>
        </w:rPr>
        <w:t>This, then, being the case, dearly beloved, that you be not disturbed by the obscurity of this question, I counsel you first to thank God for such things as you understand; but as for all which is beyond the reach of your mind, pray for understanding from the Lord, observing, at the same time peace and love among yourselves; and until He Himself lead you to perceive what at present is beyond your comprehension, walk firmly on the ground of which you are sure.</w:t>
      </w:r>
    </w:p>
    <w:p>
      <w:pPr>
        <w:rPr>
          <w:rFonts w:hint="eastAsia"/>
        </w:rPr>
      </w:pPr>
      <w:r>
        <w:rPr>
          <w:rFonts w:hint="eastAsia"/>
        </w:rPr>
        <w:t>那么，既然如此，至亲爱的弟兄们，为了使你们不因这个问题的隐晦而受到困扰，我首先劝你们为你们所明白的事感谢上帝；至于所有超出你们理解范围的事，要向主祈求悟性，同时在你们中间持守和平与爱；直到祂亲自引导你们领悟目前超出你们理解范围的事物，你们要坚定地行走在你们所确信的根基上。</w:t>
      </w:r>
    </w:p>
    <w:p>
      <w:pPr>
        <w:rPr>
          <w:rFonts w:hint="eastAsia"/>
        </w:rPr>
      </w:pPr>
    </w:p>
    <w:p>
      <w:pPr>
        <w:rPr>
          <w:rFonts w:hint="eastAsia"/>
        </w:rPr>
      </w:pPr>
      <w:r>
        <w:rPr>
          <w:rFonts w:hint="eastAsia"/>
        </w:rPr>
        <w:t>This is the advice of the Apostle Paul, who, after saying that he was not yet perfect, a little later adds, "Let us, therefore, as many as are perfect, be thus minded," --meaning perfect to a certain extent, but not having attained to a perfection sufficient for us; and then immediately adds, "And if, in any thing, ye be otherwise minded, God shall reveal even this unto you. Nevertheless, whereunto we have already attained, let us walk by the same rule."</w:t>
      </w:r>
    </w:p>
    <w:p>
      <w:pPr>
        <w:rPr>
          <w:rFonts w:hint="eastAsia"/>
        </w:rPr>
      </w:pPr>
      <w:r>
        <w:rPr>
          <w:rFonts w:hint="eastAsia"/>
        </w:rPr>
        <w:t>这是使徒保罗的劝告，他在说了自己尚未完全之后，稍后又补充说：“所以我们中间，凡是完全人，总要存这样的心；”——意思是某种程度上的完全，但尚未达到对我们来说足够的完全；然后他立刻补充说：“若在什么事上存别样的心，上帝也必以此指示你们。然而，我们到了什么地步，就当照着什么地步行。”（腓3:15-16）</w:t>
      </w:r>
    </w:p>
    <w:p>
      <w:pPr>
        <w:rPr>
          <w:rFonts w:hint="eastAsia"/>
        </w:rPr>
      </w:pPr>
    </w:p>
    <w:p>
      <w:pPr>
        <w:rPr>
          <w:rFonts w:hint="eastAsia"/>
        </w:rPr>
      </w:pPr>
      <w:r>
        <w:rPr>
          <w:rFonts w:hint="eastAsia"/>
        </w:rPr>
        <w:t>For by walking in what we have attained, we shall be able to advance to what we have not yet attained,--God revealing it to us if in anything we are otherwise minded,--provided we do not give up what He has already revealed.</w:t>
      </w:r>
    </w:p>
    <w:p>
      <w:pPr>
        <w:rPr>
          <w:rFonts w:hint="eastAsia"/>
        </w:rPr>
      </w:pPr>
      <w:r>
        <w:rPr>
          <w:rFonts w:hint="eastAsia"/>
        </w:rPr>
        <w:t>因为藉着行走在我们已经达到的地步，我们将能够前进到我们尚未达到的地步——如果我们在任何事上存别样的心，上帝就会向我们启示——只要我们不放弃祂已经启示的。</w:t>
      </w:r>
    </w:p>
    <w:p>
      <w:pPr>
        <w:rPr>
          <w:rFonts w:hint="eastAsia"/>
        </w:rPr>
      </w:pPr>
    </w:p>
    <w:p>
      <w:pPr>
        <w:rPr>
          <w:rFonts w:hint="eastAsia"/>
        </w:rPr>
      </w:pPr>
      <w:r>
        <w:rPr>
          <w:rFonts w:hint="eastAsia"/>
        </w:rPr>
        <w:t>CHAP. 2 [II]--PROVES THE EXISTENCE OF FREE WILL IN MAN FROM THE PRECEPTS ADDRESSED TO HIM BY GOD.</w:t>
      </w:r>
    </w:p>
    <w:p>
      <w:pPr>
        <w:numPr>
          <w:ilvl w:val="0"/>
          <w:numId w:val="1"/>
        </w:numPr>
        <w:rPr>
          <w:rFonts w:hint="eastAsia"/>
        </w:rPr>
      </w:pPr>
      <w:r>
        <w:rPr>
          <w:rFonts w:hint="eastAsia"/>
        </w:rPr>
        <w:t>[二]——从上帝向人发出的诫命证明人里面存在自由意志。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Now He has revealed to us, through His Holy Scriptures, that there is in a man a free choice of will.</w:t>
      </w:r>
    </w:p>
    <w:p>
      <w:pPr>
        <w:widowControl w:val="0"/>
        <w:numPr>
          <w:ilvl w:val="0"/>
          <w:numId w:val="0"/>
        </w:numPr>
        <w:jc w:val="both"/>
        <w:rPr>
          <w:rFonts w:hint="eastAsia"/>
        </w:rPr>
      </w:pPr>
      <w:r>
        <w:rPr>
          <w:rFonts w:hint="eastAsia"/>
        </w:rPr>
        <w:t>现在祂藉着祂的圣经向我们启示了，人里面有自由选择的意志。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how He has revealed this I do not recount in human language, but in divine.</w:t>
      </w:r>
    </w:p>
    <w:p>
      <w:pPr>
        <w:widowControl w:val="0"/>
        <w:numPr>
          <w:ilvl w:val="0"/>
          <w:numId w:val="0"/>
        </w:numPr>
        <w:jc w:val="both"/>
        <w:rPr>
          <w:rFonts w:hint="eastAsia"/>
        </w:rPr>
      </w:pPr>
      <w:r>
        <w:rPr>
          <w:rFonts w:hint="eastAsia"/>
        </w:rPr>
        <w:t>但祂如何启示这一点，我并非用人的语言，而是用神圣的语言来叙述。</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There is, to begin with, the fact that God's precepts themselves would be of no use to a man unless he had free choice of will, so that by performing them he might obtain the promised rewards.</w:t>
      </w:r>
    </w:p>
    <w:p>
      <w:pPr>
        <w:widowControl w:val="0"/>
        <w:numPr>
          <w:ilvl w:val="0"/>
          <w:numId w:val="0"/>
        </w:numPr>
        <w:jc w:val="both"/>
        <w:rPr>
          <w:rFonts w:hint="eastAsia"/>
        </w:rPr>
      </w:pPr>
      <w:r>
        <w:rPr>
          <w:rFonts w:hint="eastAsia"/>
        </w:rPr>
        <w:t>首先，上帝的诫命本身对人来说是无用的，除非他有自由选择的意志，这样他才能通过履行诫命而获得应许的奖赏。</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they are given that no one might be able to plead the excuse of ignorance, as the Lord says concerning the Jews in the gospel: "If I had not come and spoken unto them, they would not have sin; but now they have no excuse for their sin."</w:t>
      </w:r>
    </w:p>
    <w:p>
      <w:pPr>
        <w:widowControl w:val="0"/>
        <w:numPr>
          <w:ilvl w:val="0"/>
          <w:numId w:val="0"/>
        </w:numPr>
        <w:jc w:val="both"/>
        <w:rPr>
          <w:rFonts w:hint="eastAsia"/>
        </w:rPr>
      </w:pPr>
      <w:r>
        <w:rPr>
          <w:rFonts w:hint="eastAsia"/>
        </w:rPr>
        <w:t>因为诫命的赐下，是为了使没有人能以无知为借口，正如主在福音书中论到犹太人所说：“我若没有来教训他们，他们就没有罪；但如今他们的罪无可推诿了。”（约15:22）</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Of what sin does He speak but of that great one which He foreknew, while speaking thus, that they would make their own--that is, the death they were going to inflict upon Him?</w:t>
      </w:r>
    </w:p>
    <w:p>
      <w:pPr>
        <w:widowControl w:val="0"/>
        <w:numPr>
          <w:ilvl w:val="0"/>
          <w:numId w:val="0"/>
        </w:numPr>
        <w:jc w:val="both"/>
        <w:rPr>
          <w:rFonts w:hint="eastAsia"/>
        </w:rPr>
      </w:pPr>
      <w:r>
        <w:rPr>
          <w:rFonts w:hint="eastAsia"/>
        </w:rPr>
        <w:t>祂所说的罪，除了祂在如此说时所预知他们将要犯下的那个大罪——即他们将要加在祂身上的死——之外，还能是什么呢？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they did not have "no sin" before Christ came to them in the flesh.</w:t>
      </w:r>
    </w:p>
    <w:p>
      <w:pPr>
        <w:widowControl w:val="0"/>
        <w:numPr>
          <w:ilvl w:val="0"/>
          <w:numId w:val="0"/>
        </w:numPr>
        <w:jc w:val="both"/>
        <w:rPr>
          <w:rFonts w:hint="eastAsia"/>
        </w:rPr>
      </w:pPr>
      <w:r>
        <w:rPr>
          <w:rFonts w:hint="eastAsia"/>
        </w:rPr>
        <w:t>因为在基督道成肉身来到他们那里之前，他们并非“没有罪”。</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apostle also says: "The wrath of God is revealed from heaven against all ungodliness and unrighteousness of men who hold back the truth in unrighteousness; because that which may be known of God is manifest in them; for God hath showed it unto them. For the invisible things of Him are from the creation of the world clearly seen--being understood by the things that are made--even His eternal power and Godhead, so that they are inexcusable."</w:t>
      </w:r>
    </w:p>
    <w:p>
      <w:pPr>
        <w:widowControl w:val="0"/>
        <w:numPr>
          <w:ilvl w:val="0"/>
          <w:numId w:val="0"/>
        </w:numPr>
        <w:jc w:val="both"/>
        <w:rPr>
          <w:rFonts w:hint="eastAsia"/>
        </w:rPr>
      </w:pPr>
      <w:r>
        <w:rPr>
          <w:rFonts w:hint="eastAsia"/>
        </w:rPr>
        <w:t>使徒也说：“原来，上帝的忿怒从天上显明在一切不虔不义的人身上，就是那些行不义阻挡真理的人。上帝的事情，人所能知道的，原显明在人心里，因为上帝已经给他们显明。自从造天地以来，上帝的永能和神性是明明可知的，虽是眼不能见，但藉着所造之物就可以晓得，叫人无可推诿。”（罗1:18-20）</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 what sense does he pronounce them to be "inexcusable," except with reference to such excuse as human pride is apt to allege in such words as, "If I had only known, I would have done it; did I not fail to do it because I was ignorant of it?" or," I would do it if I knew how; but I do not know, therefore I do not do it"?</w:t>
      </w:r>
    </w:p>
    <w:p>
      <w:pPr>
        <w:widowControl w:val="0"/>
        <w:numPr>
          <w:ilvl w:val="0"/>
          <w:numId w:val="0"/>
        </w:numPr>
        <w:jc w:val="both"/>
        <w:rPr>
          <w:rFonts w:hint="eastAsia"/>
        </w:rPr>
      </w:pPr>
      <w:r>
        <w:rPr>
          <w:rFonts w:hint="eastAsia"/>
        </w:rPr>
        <w:t>他称他们为“无可推诿”，除了指人的骄傲惯于用诸如“我若早知道，我就会做了；我没有做，岂不是因为我不知道吗？”或“我若知道怎么做，我就会做了；但我不知道，所以我没有做”之类的话来辩解之外，还有什么意思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All such excuse is removed from them when the precept is given them, or the knowledge is made manifest to them how to avoid sin.</w:t>
      </w:r>
    </w:p>
    <w:p>
      <w:pPr>
        <w:widowControl w:val="0"/>
        <w:numPr>
          <w:ilvl w:val="0"/>
          <w:numId w:val="0"/>
        </w:numPr>
        <w:jc w:val="both"/>
        <w:rPr>
          <w:rFonts w:hint="eastAsia"/>
        </w:rPr>
      </w:pPr>
      <w:r>
        <w:rPr>
          <w:rFonts w:hint="eastAsia"/>
        </w:rPr>
        <w:t>当诫命赐给他们，或如何避免犯罪的知识向他们显明时，所有这些借口都被除去了。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3.--SINNERS ARE CONVICTED WHEN ATTEMPTING TO EXCUSE THEMSELVES BY BLAMING GOD, BECAUSE THEY HAVE FREE WILL.</w:t>
      </w:r>
    </w:p>
    <w:p>
      <w:pPr>
        <w:widowControl w:val="0"/>
        <w:numPr>
          <w:ilvl w:val="0"/>
          <w:numId w:val="0"/>
        </w:numPr>
        <w:jc w:val="both"/>
        <w:rPr>
          <w:rFonts w:hint="eastAsia"/>
        </w:rPr>
      </w:pPr>
      <w:r>
        <w:rPr>
          <w:rFonts w:hint="eastAsia"/>
        </w:rPr>
        <w:t>第三章——罪人因拥有自由意志，在试图藉着归咎于上帝来为自己辩解时被定了罪。</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There are, however, persons who attempt to find excuse for themselves even from God.</w:t>
      </w:r>
    </w:p>
    <w:p>
      <w:pPr>
        <w:widowControl w:val="0"/>
        <w:numPr>
          <w:ilvl w:val="0"/>
          <w:numId w:val="0"/>
        </w:numPr>
        <w:jc w:val="both"/>
        <w:rPr>
          <w:rFonts w:hint="eastAsia"/>
        </w:rPr>
      </w:pPr>
      <w:r>
        <w:rPr>
          <w:rFonts w:hint="eastAsia"/>
        </w:rPr>
        <w:t>然而，有些人甚至试图从上帝那里为自己找借口。</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Apostle James says to such: "Let no man say when he is tempted, I am tempted of God; for God cannot be tempted with evil, neither tempteth He any man. But every man is tempted when he is drawn away of his own lust, and enticed. Then, when lust hath conceived, it bringeth forth sin: and sin, when it is finished, bringeth forth death."</w:t>
      </w:r>
    </w:p>
    <w:p>
      <w:pPr>
        <w:widowControl w:val="0"/>
        <w:numPr>
          <w:ilvl w:val="0"/>
          <w:numId w:val="0"/>
        </w:numPr>
        <w:jc w:val="both"/>
        <w:rPr>
          <w:rFonts w:hint="eastAsia"/>
        </w:rPr>
      </w:pPr>
      <w:r>
        <w:rPr>
          <w:rFonts w:hint="eastAsia"/>
        </w:rPr>
        <w:t>使徒雅各对这样的人说：“人被试探，不可说：‘我是被上帝试探’；因为上帝不能被恶试探，祂也不试探人。但各人被试探，乃是被自己的私欲牵引诱惑的。私欲既怀了胎，就生出罪来；罪既长成，就生出死来。”（雅1:13-15）</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Solomon, too, in his book of Proverbs, has this answer for such as wish to find an excuse for themselves from God Himself: "The folly of a man spoils his ways; but he blames God in his heart."</w:t>
      </w:r>
    </w:p>
    <w:p>
      <w:pPr>
        <w:widowControl w:val="0"/>
        <w:numPr>
          <w:ilvl w:val="0"/>
          <w:numId w:val="0"/>
        </w:numPr>
        <w:jc w:val="both"/>
        <w:rPr>
          <w:rFonts w:hint="eastAsia"/>
        </w:rPr>
      </w:pPr>
      <w:r>
        <w:rPr>
          <w:rFonts w:hint="eastAsia"/>
        </w:rPr>
        <w:t>所罗门也在他的箴言书中，对那些想从上帝自己那里为自己找借口的人作了这样的回答：“人的愚昧倾败他的道；他的心也抱怨耶和华。”（箴19:3）</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in the book of Ecclesiasticus we read: "Say not thou, It is through the Lord that I fell away; for thou oughtest not to do the things that He hateth: nor do thou say, He hath caused me to err; for He hath no need of the sinful man. The Lord hateth all abomination, and they that fear God love it not. He</w:t>
      </w:r>
    </w:p>
    <w:p>
      <w:pPr>
        <w:widowControl w:val="0"/>
        <w:numPr>
          <w:ilvl w:val="0"/>
          <w:numId w:val="0"/>
        </w:numPr>
        <w:jc w:val="both"/>
        <w:rPr>
          <w:rFonts w:hint="eastAsia"/>
        </w:rPr>
      </w:pPr>
      <w:r>
        <w:rPr>
          <w:rFonts w:hint="eastAsia"/>
        </w:rPr>
        <w:t>在便西拉智训（Ecclesiasticus，拉丁文：教会的书，指便西拉智训）中我们读到：“你不要说，是因主我才跌倒；因为你不应该做祂所憎恶的事：你也不要说，是祂使我犯错；因为祂不需要有罪的人。主憎恶一切可憎的事，敬畏上帝的人也不喜爱它。祂</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Himself made man from the beginning, and left him in the hand of His counsel.</w:t>
      </w:r>
    </w:p>
    <w:p>
      <w:pPr>
        <w:widowControl w:val="0"/>
        <w:numPr>
          <w:ilvl w:val="0"/>
          <w:numId w:val="0"/>
        </w:numPr>
        <w:jc w:val="both"/>
        <w:rPr>
          <w:rFonts w:hint="eastAsia"/>
        </w:rPr>
      </w:pPr>
      <w:r>
        <w:rPr>
          <w:rFonts w:hint="eastAsia"/>
        </w:rPr>
        <w:t>从起初就造了人，并将他交在祂自己旨意的手中。</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If thou be willing, thou shalt keep His commandments, and perform true fidelity.</w:t>
      </w:r>
    </w:p>
    <w:p>
      <w:pPr>
        <w:widowControl w:val="0"/>
        <w:numPr>
          <w:ilvl w:val="0"/>
          <w:numId w:val="0"/>
        </w:numPr>
        <w:jc w:val="both"/>
        <w:rPr>
          <w:rFonts w:hint="eastAsia"/>
        </w:rPr>
      </w:pPr>
      <w:r>
        <w:rPr>
          <w:rFonts w:hint="eastAsia"/>
        </w:rPr>
        <w:t>你若愿意，就必遵守祂的诫命，并履行真正的忠信。</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 hath set fire and water before thee: stretch forth thine hand unto whether thou wilt.</w:t>
      </w:r>
    </w:p>
    <w:p>
      <w:pPr>
        <w:widowControl w:val="0"/>
        <w:numPr>
          <w:ilvl w:val="0"/>
          <w:numId w:val="0"/>
        </w:numPr>
        <w:jc w:val="both"/>
        <w:rPr>
          <w:rFonts w:hint="eastAsia"/>
        </w:rPr>
      </w:pPr>
      <w:r>
        <w:rPr>
          <w:rFonts w:hint="eastAsia"/>
        </w:rPr>
        <w:t>祂已将火和水摆在你面前：你要伸出手来，取你所愿意的。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Before man is life and death, and whichsoever pleaseth him shall be given to him."</w:t>
      </w:r>
    </w:p>
    <w:p>
      <w:pPr>
        <w:widowControl w:val="0"/>
        <w:numPr>
          <w:ilvl w:val="0"/>
          <w:numId w:val="0"/>
        </w:numPr>
        <w:jc w:val="both"/>
        <w:rPr>
          <w:rFonts w:hint="eastAsia"/>
        </w:rPr>
      </w:pPr>
      <w:r>
        <w:rPr>
          <w:rFonts w:hint="eastAsia"/>
        </w:rPr>
        <w:t>在人面前有生命和死亡，凡他所喜悦的，都必赐给他。”（便西拉智训15:11-17）</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Observe how very plainly is set before our view the free choice of the human will.</w:t>
      </w:r>
    </w:p>
    <w:p>
      <w:pPr>
        <w:widowControl w:val="0"/>
        <w:numPr>
          <w:ilvl w:val="0"/>
          <w:numId w:val="0"/>
        </w:numPr>
        <w:jc w:val="both"/>
        <w:rPr>
          <w:rFonts w:hint="eastAsia"/>
        </w:rPr>
      </w:pPr>
      <w:r>
        <w:rPr>
          <w:rFonts w:hint="eastAsia"/>
        </w:rPr>
        <w:t>请看，人的自由意志的选择是多么清晰地摆在我们眼前。</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4.--THE DIVINE COMMANDS WHICH ARE MOST SUITED TO THE WILL ITSELF ILLUSTRATE ITS FREEDOM.</w:t>
      </w:r>
    </w:p>
    <w:p>
      <w:pPr>
        <w:widowControl w:val="0"/>
        <w:numPr>
          <w:ilvl w:val="0"/>
          <w:numId w:val="0"/>
        </w:numPr>
        <w:jc w:val="both"/>
        <w:rPr>
          <w:rFonts w:hint="eastAsia"/>
        </w:rPr>
      </w:pPr>
      <w:r>
        <w:rPr>
          <w:rFonts w:hint="eastAsia"/>
        </w:rPr>
        <w:t>第四章——最适合意志本身的神圣命令阐明了其自由。</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What is the import of the fact that in so many passages God requires all His commandments to be kept and fulfilled?</w:t>
      </w:r>
    </w:p>
    <w:p>
      <w:pPr>
        <w:widowControl w:val="0"/>
        <w:numPr>
          <w:ilvl w:val="0"/>
          <w:numId w:val="0"/>
        </w:numPr>
        <w:jc w:val="both"/>
        <w:rPr>
          <w:rFonts w:hint="eastAsia"/>
        </w:rPr>
      </w:pPr>
      <w:r>
        <w:rPr>
          <w:rFonts w:hint="eastAsia"/>
        </w:rPr>
        <w:t>上帝在如此多的经文中要求遵守和履行祂所有的诫命，这一事实有何重要意义？</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How does He make this requisition, if there is no free will?</w:t>
      </w:r>
    </w:p>
    <w:p>
      <w:pPr>
        <w:widowControl w:val="0"/>
        <w:numPr>
          <w:ilvl w:val="0"/>
          <w:numId w:val="0"/>
        </w:numPr>
        <w:jc w:val="both"/>
        <w:rPr>
          <w:rFonts w:hint="eastAsia"/>
        </w:rPr>
      </w:pPr>
      <w:r>
        <w:rPr>
          <w:rFonts w:hint="eastAsia"/>
        </w:rPr>
        <w:t>如果没有自由意志，祂如何提出这个要求呢？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What means "the happy man," of whom the Psalmist says that "his will has been the law of the Lord"?</w:t>
      </w:r>
    </w:p>
    <w:p>
      <w:pPr>
        <w:widowControl w:val="0"/>
        <w:numPr>
          <w:ilvl w:val="0"/>
          <w:numId w:val="0"/>
        </w:numPr>
        <w:jc w:val="both"/>
        <w:rPr>
          <w:rFonts w:hint="eastAsia"/>
        </w:rPr>
      </w:pPr>
      <w:r>
        <w:rPr>
          <w:rFonts w:hint="eastAsia"/>
        </w:rPr>
        <w:t>诗篇作者所说的“他的意志一直在耶和华的律法上”的“有福的人”（诗1:2）是什么意思呢？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Does he not clearly enough show that a man by his own will takes his stand in the law of God?</w:t>
      </w:r>
    </w:p>
    <w:p>
      <w:pPr>
        <w:widowControl w:val="0"/>
        <w:numPr>
          <w:ilvl w:val="0"/>
          <w:numId w:val="0"/>
        </w:numPr>
        <w:jc w:val="both"/>
        <w:rPr>
          <w:rFonts w:hint="eastAsia"/>
        </w:rPr>
      </w:pPr>
      <w:r>
        <w:rPr>
          <w:rFonts w:hint="eastAsia"/>
        </w:rPr>
        <w:t>他岂不是足够清楚地表明人凭自己的意志站在上帝的律法中吗？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Then again, there are so many commandments which in some way are expressly adapted to the human will; for instance, there is, "Be not overcome of evil," and others of similar import, such as, "Be not like a horse or a mule, which have no understanding;" and, "Reject not the counsels of thy mother;" and, "Be not wise in thine own conceit;" and, "Despise not the chastening of the Lord;" and, "Forget not my law;" and, "Forbear not to do good to the poor;" and, "Devise not evil against thy friend;" and, "Give no heed to a worthless woman; and, "He is not inclined to understand how to do good;" and, "They refused to attend to my counsel;" with numberless other passages of the inspired Scriptures of the Old Testament.</w:t>
      </w:r>
    </w:p>
    <w:p>
      <w:pPr>
        <w:widowControl w:val="0"/>
        <w:numPr>
          <w:ilvl w:val="0"/>
          <w:numId w:val="0"/>
        </w:numPr>
        <w:jc w:val="both"/>
        <w:rPr>
          <w:rFonts w:hint="eastAsia"/>
        </w:rPr>
      </w:pPr>
      <w:r>
        <w:rPr>
          <w:rFonts w:hint="eastAsia"/>
        </w:rPr>
        <w:t>再者，有如此多的诫命，在某种程度上是明确地适应于人的意志的；例如，“你不可为恶所胜，” （罗12:21）以及其他类似含义的经文，例如，“你不可像那无知的骡马；”（诗32:9）“不可离弃你母亲的法则；”（箴1:8）“不要自以为有智慧；”（箴3:7）“我儿，你不可轻看耶和华的管教；”（箴3:11）“不要忘记我的法则；”（箴3:1）“你手若有行善的力量，不可推辞，就当向那应得的人施行；”（箴3:27）“你的邻舍既在你那里安居，你不可设计害他；”（箴3:29）“不要理会无用的妇人；”“他不愿意明白如何行善；”“他们不肯听从我的劝告；”以及旧约圣经中无数其他受默示的经文。</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what do they all show us but the free choice of the human will?</w:t>
      </w:r>
    </w:p>
    <w:p>
      <w:pPr>
        <w:widowControl w:val="0"/>
        <w:numPr>
          <w:ilvl w:val="0"/>
          <w:numId w:val="0"/>
        </w:numPr>
        <w:jc w:val="both"/>
        <w:rPr>
          <w:rFonts w:hint="eastAsia"/>
        </w:rPr>
      </w:pPr>
      <w:r>
        <w:rPr>
          <w:rFonts w:hint="eastAsia"/>
        </w:rPr>
        <w:t>它们向我们显明的，除了人的自由意志的选择之外，还有什么呢？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So, again, in the evangelical and apostolic books of the New Testament what other lesson is taught us?</w:t>
      </w:r>
    </w:p>
    <w:p>
      <w:pPr>
        <w:widowControl w:val="0"/>
        <w:numPr>
          <w:ilvl w:val="0"/>
          <w:numId w:val="0"/>
        </w:numPr>
        <w:jc w:val="both"/>
        <w:rPr>
          <w:rFonts w:hint="eastAsia"/>
        </w:rPr>
      </w:pPr>
      <w:r>
        <w:rPr>
          <w:rFonts w:hint="eastAsia"/>
        </w:rPr>
        <w:t>那么，在新约的福音书和使徒书信中，又教导了我们什么其他的功课呢？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As when it is said, "Lay not up for yourselves treasures upon earth; " and, "Fear not them which kill the body;" and, "If any man will come after me, let him deny himself;" and again, "Peace on earth to men of good will."</w:t>
      </w:r>
    </w:p>
    <w:p>
      <w:pPr>
        <w:widowControl w:val="0"/>
        <w:numPr>
          <w:ilvl w:val="0"/>
          <w:numId w:val="0"/>
        </w:numPr>
        <w:jc w:val="both"/>
        <w:rPr>
          <w:rFonts w:hint="eastAsia"/>
        </w:rPr>
      </w:pPr>
      <w:r>
        <w:rPr>
          <w:rFonts w:hint="eastAsia"/>
        </w:rPr>
        <w:t>例如经上说：“不要为自己积攒财宝在地上；”（太6:19）“那杀身体的，不要怕他们；”（太10:28）“若有人要跟从我，就当舍己；”（太16:24）又说：“在地上平安归与他所喜悦的人。”（路2:14）</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So also that the Apostle Paul says: "Let him do what he willeth; he sinneth not if he marry. Nevertheless, he that standeth stedfast in his heart, having no necessity, but hath power over his own will, and hath so decreed in his heart that he will keep his virgin, doeth well."</w:t>
      </w:r>
    </w:p>
    <w:p>
      <w:pPr>
        <w:widowControl w:val="0"/>
        <w:numPr>
          <w:ilvl w:val="0"/>
          <w:numId w:val="0"/>
        </w:numPr>
        <w:jc w:val="both"/>
        <w:rPr>
          <w:rFonts w:hint="eastAsia"/>
        </w:rPr>
      </w:pPr>
      <w:r>
        <w:rPr>
          <w:rFonts w:hint="eastAsia"/>
        </w:rPr>
        <w:t>使徒保罗也说：“他若愿意，就可以行；他若娶妻，也不算犯罪。然而，那心里坚定，没有不得已的事，并且自己有权柄主张自己的事，心里又决定了要守着自己的童女，这样行也好。”（林前7:36-37）</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so again," If I do this willingly, I have a reward;" while in another passage he says, "Be ye sober and righteous, and sin not;" and again, "As ye have a readiness to will, so also let there be a prompt performance;" then he remarks to Timothy about the younger widows, "When they have begun to wax wanton against Christ, they choose to marry."</w:t>
      </w:r>
    </w:p>
    <w:p>
      <w:pPr>
        <w:widowControl w:val="0"/>
        <w:numPr>
          <w:ilvl w:val="0"/>
          <w:numId w:val="0"/>
        </w:numPr>
        <w:jc w:val="both"/>
        <w:rPr>
          <w:rFonts w:hint="eastAsia"/>
        </w:rPr>
      </w:pPr>
      <w:r>
        <w:rPr>
          <w:rFonts w:hint="eastAsia"/>
        </w:rPr>
        <w:t>他又说：“我若甘心作这事，就有赏赐；”（林前9:17）而在另一处他说：“你们要醒悟为善，不要犯罪；”（林前15:34）又说：“你们既有愿作的心，也当照样去行；”（林后8:11）然后他对提摩太论到年轻的寡妇说：“她们一旦开始违背基督而放纵情欲，就选择嫁人。”（提前5:11，原文与和合本略有出入）</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So in another passage, "All that will to live godly in Christ Jesus shall suffer persecution;" while to Timothy himself he says, "Neglect not the gift that is in thee."</w:t>
      </w:r>
    </w:p>
    <w:p>
      <w:pPr>
        <w:widowControl w:val="0"/>
        <w:numPr>
          <w:ilvl w:val="0"/>
          <w:numId w:val="0"/>
        </w:numPr>
        <w:jc w:val="both"/>
        <w:rPr>
          <w:rFonts w:hint="eastAsia"/>
        </w:rPr>
      </w:pPr>
      <w:r>
        <w:rPr>
          <w:rFonts w:hint="eastAsia"/>
        </w:rPr>
        <w:t>所以在另一处经文说：“凡立志在基督耶稣里敬虔度日的，也都要受逼迫；”（提后3:12）而对提摩太本人，他说：“你不要轻忽所得的恩赐。”（提前4:14）</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Then to Philemon he addresses this explanation: "That thy benefit should not be as it were of necessity, but of thine own will."</w:t>
      </w:r>
    </w:p>
    <w:p>
      <w:pPr>
        <w:widowControl w:val="0"/>
        <w:numPr>
          <w:ilvl w:val="0"/>
          <w:numId w:val="0"/>
        </w:numPr>
        <w:jc w:val="both"/>
        <w:rPr>
          <w:rFonts w:hint="eastAsia"/>
        </w:rPr>
      </w:pPr>
      <w:r>
        <w:rPr>
          <w:rFonts w:hint="eastAsia"/>
        </w:rPr>
        <w:t>然后他对腓利门作此解释：“叫你的善行不是出于勉强，乃是出于甘心。”（门14）</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Servants also he advises to obey their masters "with a good will."</w:t>
      </w:r>
    </w:p>
    <w:p>
      <w:pPr>
        <w:widowControl w:val="0"/>
        <w:numPr>
          <w:ilvl w:val="0"/>
          <w:numId w:val="0"/>
        </w:numPr>
        <w:jc w:val="both"/>
        <w:rPr>
          <w:rFonts w:hint="eastAsia"/>
        </w:rPr>
      </w:pPr>
      <w:r>
        <w:rPr>
          <w:rFonts w:hint="eastAsia"/>
        </w:rPr>
        <w:t>他也劝仆人要“甘心乐意地”顺服他们的主人。（弗6:7）</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 strict accordance with this, James says: "Do not err, my beloved brethren . . . and have not the faith of our Lord Jesus Christ with respect to persons;" and," Do not speak evil one of another."</w:t>
      </w:r>
    </w:p>
    <w:p>
      <w:pPr>
        <w:widowControl w:val="0"/>
        <w:numPr>
          <w:ilvl w:val="0"/>
          <w:numId w:val="0"/>
        </w:numPr>
        <w:jc w:val="both"/>
        <w:rPr>
          <w:rFonts w:hint="eastAsia"/>
        </w:rPr>
      </w:pPr>
      <w:r>
        <w:rPr>
          <w:rFonts w:hint="eastAsia"/>
        </w:rPr>
        <w:t>与此严格一致，雅各说：“我亲爱的弟兄们，不要看错了……你们信奉我们荣耀的主耶稣基督，便不可按着外貌待人；”（雅2:1；1:16）“弟兄们，你们不可彼此批评。”（雅4:11）</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So also John in his Epistle writes," Do not love the world," and other things of the same import.</w:t>
      </w:r>
    </w:p>
    <w:p>
      <w:pPr>
        <w:widowControl w:val="0"/>
        <w:numPr>
          <w:ilvl w:val="0"/>
          <w:numId w:val="0"/>
        </w:numPr>
        <w:jc w:val="both"/>
        <w:rPr>
          <w:rFonts w:hint="eastAsia"/>
        </w:rPr>
      </w:pPr>
      <w:r>
        <w:rPr>
          <w:rFonts w:hint="eastAsia"/>
        </w:rPr>
        <w:t>约翰也在他的书信中写道：“不要爱世界，”（约壹2:15）以及其他类似含义的话。</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Now wherever it is said, "Do not do this," and "Do not do that," and wherever there is any requirement in the divine admonitions for the work of the will to do anything, or to refrain from doing anything, there is at once a sufficient proof of free will.</w:t>
      </w:r>
    </w:p>
    <w:p>
      <w:pPr>
        <w:widowControl w:val="0"/>
        <w:numPr>
          <w:ilvl w:val="0"/>
          <w:numId w:val="0"/>
        </w:numPr>
        <w:jc w:val="both"/>
        <w:rPr>
          <w:rFonts w:hint="eastAsia"/>
        </w:rPr>
      </w:pPr>
      <w:r>
        <w:rPr>
          <w:rFonts w:hint="eastAsia"/>
        </w:rPr>
        <w:t>现在，凡是说“不要做这个”和“不要做那个”的地方，以及凡是在神圣的告诫中要求意志去作任何事，或不作任何事的地方，就立刻有自由意志的充分证明。</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 man, therefore, when he sins, can in his heart blame God for it, but every man must impute the fault to himself.</w:t>
      </w:r>
    </w:p>
    <w:p>
      <w:pPr>
        <w:widowControl w:val="0"/>
        <w:numPr>
          <w:ilvl w:val="0"/>
          <w:numId w:val="0"/>
        </w:numPr>
        <w:jc w:val="both"/>
        <w:rPr>
          <w:rFonts w:hint="eastAsia"/>
        </w:rPr>
      </w:pPr>
      <w:r>
        <w:rPr>
          <w:rFonts w:hint="eastAsia"/>
        </w:rPr>
        <w:t>因此，没有人犯罪时，能在心里责怪上帝，而每个人都必须将过错归咎于自己。</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Nor does it detract at all from a man's own will when he performs any act in accordance with God.</w:t>
      </w:r>
    </w:p>
    <w:p>
      <w:pPr>
        <w:widowControl w:val="0"/>
        <w:numPr>
          <w:ilvl w:val="0"/>
          <w:numId w:val="0"/>
        </w:numPr>
        <w:jc w:val="both"/>
        <w:rPr>
          <w:rFonts w:hint="eastAsia"/>
        </w:rPr>
      </w:pPr>
      <w:r>
        <w:rPr>
          <w:rFonts w:hint="eastAsia"/>
        </w:rPr>
        <w:t>当人按照上帝的旨意行事时，这丝毫不会减损他自己的意志。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Indeed, a work is then to be pronounced a good one when a person does it willingly; then, too, may the reward of a good work be hoped for from Him concerning whom it is written, "He shall reward every man according to his works."</w:t>
      </w:r>
    </w:p>
    <w:p>
      <w:pPr>
        <w:widowControl w:val="0"/>
        <w:numPr>
          <w:ilvl w:val="0"/>
          <w:numId w:val="0"/>
        </w:numPr>
        <w:jc w:val="both"/>
        <w:rPr>
          <w:rFonts w:hint="eastAsia"/>
        </w:rPr>
      </w:pPr>
      <w:r>
        <w:rPr>
          <w:rFonts w:hint="eastAsia"/>
        </w:rPr>
        <w:t>的确，当一个人甘心乐意地做一件事时，这件事才可被称为善行；那时，也可以从那位经上记着说“祂必照各人的行为报应各人”（太16:27；罗2:6）的祂那里，盼望善行的赏赐。</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5.--HE SHOWS THAT IGNORANCE AFFORDS NO SUCH EXCUSE AS SHALL FREE THE OFFENDER FROM PUNISHMENT; BUT THAT TO SIN WITH KNOWLEDGE IS A GRAVER THING THAN TO SIN IN IGNORANCE.</w:t>
      </w:r>
    </w:p>
    <w:p>
      <w:pPr>
        <w:widowControl w:val="0"/>
        <w:numPr>
          <w:ilvl w:val="0"/>
          <w:numId w:val="0"/>
        </w:numPr>
        <w:jc w:val="both"/>
        <w:rPr>
          <w:rFonts w:hint="eastAsia"/>
        </w:rPr>
      </w:pPr>
      <w:r>
        <w:rPr>
          <w:rFonts w:hint="eastAsia"/>
        </w:rPr>
        <w:t>第五章——他指出无知并不能提供足以使犯罪者免受惩罚的借口；但明知故犯比无知犯罪更为严重。</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excuse such as men are in the habit of alleging from ignorance is taken away from those persons who know God's commandments.</w:t>
      </w:r>
    </w:p>
    <w:p>
      <w:pPr>
        <w:widowControl w:val="0"/>
        <w:numPr>
          <w:ilvl w:val="0"/>
          <w:numId w:val="0"/>
        </w:numPr>
        <w:jc w:val="both"/>
        <w:rPr>
          <w:rFonts w:hint="eastAsia"/>
        </w:rPr>
      </w:pPr>
      <w:r>
        <w:rPr>
          <w:rFonts w:hint="eastAsia"/>
        </w:rPr>
        <w:t>人们惯于以无知为借口，这种借口对于那些知道上帝诫命的人来说是被剥夺了。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neither will those be without punishment who know not the law of God.</w:t>
      </w:r>
    </w:p>
    <w:p>
      <w:pPr>
        <w:widowControl w:val="0"/>
        <w:numPr>
          <w:ilvl w:val="0"/>
          <w:numId w:val="0"/>
        </w:numPr>
        <w:jc w:val="both"/>
        <w:rPr>
          <w:rFonts w:hint="eastAsia"/>
        </w:rPr>
      </w:pPr>
      <w:r>
        <w:rPr>
          <w:rFonts w:hint="eastAsia"/>
        </w:rPr>
        <w:t>但那些不知道上帝律法的人也不会没有惩罚。</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as many as have sinned without law shall also perish without law; and as many as have sinned in the law shall be judged by the law."</w:t>
      </w:r>
    </w:p>
    <w:p>
      <w:pPr>
        <w:widowControl w:val="0"/>
        <w:numPr>
          <w:ilvl w:val="0"/>
          <w:numId w:val="0"/>
        </w:numPr>
        <w:jc w:val="both"/>
        <w:rPr>
          <w:rFonts w:hint="eastAsia"/>
        </w:rPr>
      </w:pPr>
      <w:r>
        <w:rPr>
          <w:rFonts w:hint="eastAsia"/>
        </w:rPr>
        <w:t>“凡没有律法犯了罪的，也必不按律法灭亡；凡在律法以下犯了罪的，也必按律法受审判。”（罗2:12）</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Now the apostle does not appear to me to have said this as if he meant that they would have to suffer something worse who in their sins are ignorant of the law than they who know it.</w:t>
      </w:r>
    </w:p>
    <w:p>
      <w:pPr>
        <w:widowControl w:val="0"/>
        <w:numPr>
          <w:ilvl w:val="0"/>
          <w:numId w:val="0"/>
        </w:numPr>
        <w:jc w:val="both"/>
        <w:rPr>
          <w:rFonts w:hint="eastAsia"/>
        </w:rPr>
      </w:pPr>
      <w:r>
        <w:rPr>
          <w:rFonts w:hint="eastAsia"/>
        </w:rPr>
        <w:t>现在在我看来，使徒并非意指那些在罪中不认识律法的人，会比那些认识律法的人遭受更糟的苦难。</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[III.] It is seemingly worse, no doubt, "to perish" than "to be judged;" but inasmuch as he was speaking of the Gentiles and of the Jews when he used these words, because the former were without the law, but the latter had received the law, who can venture to say that the Jews who sin in the law will not perish, since they refused to believe in Christ, when it was of them that the apostle said, "They shall be judged by the law"?</w:t>
      </w:r>
    </w:p>
    <w:p>
      <w:pPr>
        <w:widowControl w:val="0"/>
        <w:numPr>
          <w:ilvl w:val="0"/>
          <w:numId w:val="0"/>
        </w:numPr>
        <w:jc w:val="both"/>
        <w:rPr>
          <w:rFonts w:hint="eastAsia"/>
        </w:rPr>
      </w:pPr>
      <w:r>
        <w:rPr>
          <w:rFonts w:hint="eastAsia"/>
        </w:rPr>
        <w:t>[三] 毫无疑问，“灭亡”似乎比“受审判”更糟；但既然他用这些话时是在谈论外邦人和犹太人，因为前者没有律法，而后者领受了律法，谁敢说在律法中犯罪的犹太人不会灭亡呢？既然他们拒绝相信基督，而使徒正是论到他们说：“他们将按律法受审判”？</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without faith in Christ no man can be delivered; and therefore they will be so judged that they perish.</w:t>
      </w:r>
    </w:p>
    <w:p>
      <w:pPr>
        <w:widowControl w:val="0"/>
        <w:numPr>
          <w:ilvl w:val="0"/>
          <w:numId w:val="0"/>
        </w:numPr>
        <w:jc w:val="both"/>
        <w:rPr>
          <w:rFonts w:hint="eastAsia"/>
        </w:rPr>
      </w:pPr>
      <w:r>
        <w:rPr>
          <w:rFonts w:hint="eastAsia"/>
        </w:rPr>
        <w:t>因为没有对基督的信心，没有人能得拯救；因此他们将如此受审判以致灭亡。</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If, indeed, the condition of those who are ignorant of the law of God is worse than the condition of those who know it, how can that be true which the Lord says in the gospel: "The servant who knows not his lord's will, and commits things worthy of stripes, shall be beaten with few stripes; whereas the servant who knows his lord's will, and commits things worthy of stripes, shall be beaten with many stripes"?</w:t>
      </w:r>
    </w:p>
    <w:p>
      <w:pPr>
        <w:widowControl w:val="0"/>
        <w:numPr>
          <w:ilvl w:val="0"/>
          <w:numId w:val="0"/>
        </w:numPr>
        <w:jc w:val="both"/>
        <w:rPr>
          <w:rFonts w:hint="eastAsia"/>
        </w:rPr>
      </w:pPr>
      <w:r>
        <w:rPr>
          <w:rFonts w:hint="eastAsia"/>
        </w:rPr>
        <w:t>如果，那些不认识上帝律法之人的境况，真的比那些认识上帝律法之人的境况更糟，那么主在福音书中所说的话怎能是真的呢：“仆人不知道主人的意思，作了该受责打的事，必少受责打；惟有那知道的，若作了该受责打的事，就必多受责打”？（路12:47-48）</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Observe how clearly He here shows that it is a graver matter for a man to sin with knowledge than in ignorance.</w:t>
      </w:r>
    </w:p>
    <w:p>
      <w:pPr>
        <w:widowControl w:val="0"/>
        <w:numPr>
          <w:ilvl w:val="0"/>
          <w:numId w:val="0"/>
        </w:numPr>
        <w:jc w:val="both"/>
        <w:rPr>
          <w:rFonts w:hint="eastAsia"/>
        </w:rPr>
      </w:pPr>
      <w:r>
        <w:rPr>
          <w:rFonts w:hint="eastAsia"/>
        </w:rPr>
        <w:t>请看祂在此处多么清楚地表明，人明知故犯比无知犯罪更为严重。</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yet we must not on this account betake ourselves for refuge to the shades of ignorance, with the view of finding our excuse therein.</w:t>
      </w:r>
    </w:p>
    <w:p>
      <w:pPr>
        <w:widowControl w:val="0"/>
        <w:numPr>
          <w:ilvl w:val="0"/>
          <w:numId w:val="0"/>
        </w:numPr>
        <w:jc w:val="both"/>
        <w:rPr>
          <w:rFonts w:hint="eastAsia"/>
        </w:rPr>
      </w:pPr>
      <w:r>
        <w:rPr>
          <w:rFonts w:hint="eastAsia"/>
        </w:rPr>
        <w:t>然而，我们绝不能因此而躲到无知的阴影中去寻求借口。</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is one thing to be ignorant, and another thing to be unwilling to know.</w:t>
      </w:r>
    </w:p>
    <w:p>
      <w:pPr>
        <w:widowControl w:val="0"/>
        <w:numPr>
          <w:ilvl w:val="0"/>
          <w:numId w:val="0"/>
        </w:numPr>
        <w:jc w:val="both"/>
        <w:rPr>
          <w:rFonts w:hint="eastAsia"/>
        </w:rPr>
      </w:pPr>
      <w:r>
        <w:rPr>
          <w:rFonts w:hint="eastAsia"/>
        </w:rPr>
        <w:t>无知是一回事，不愿意知道是另一回事。</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the will is at fault in the case of the man of whom it is said, "He is not inclined to understand, so as to do good."</w:t>
      </w:r>
    </w:p>
    <w:p>
      <w:pPr>
        <w:widowControl w:val="0"/>
        <w:numPr>
          <w:ilvl w:val="0"/>
          <w:numId w:val="0"/>
        </w:numPr>
        <w:jc w:val="both"/>
        <w:rPr>
          <w:rFonts w:hint="eastAsia"/>
        </w:rPr>
      </w:pPr>
      <w:r>
        <w:rPr>
          <w:rFonts w:hint="eastAsia"/>
        </w:rPr>
        <w:t>因为对于那经上所说“他不肯留心明白，也不肯行善”（诗36:3）的人，其意志是有过错的。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even the ignorance, which is not theirs who refuse to know, but theirs who are, as it were, simply ignorant, does not so far excuse any one as to exempt him from the punishment of eternal fire, though his failure to believe has been the result of his not having at all heard what he should believe; but probably only so far as to mitigate his punishment.</w:t>
      </w:r>
    </w:p>
    <w:p>
      <w:pPr>
        <w:widowControl w:val="0"/>
        <w:numPr>
          <w:ilvl w:val="0"/>
          <w:numId w:val="0"/>
        </w:numPr>
        <w:jc w:val="both"/>
        <w:rPr>
          <w:rFonts w:hint="eastAsia"/>
        </w:rPr>
      </w:pPr>
      <w:r>
        <w:rPr>
          <w:rFonts w:hint="eastAsia"/>
        </w:rPr>
        <w:t>但是，即使是那种并非出于拒绝知道，而仅仅是，可以说是，单纯无知的无知，也不能使任何人免于永火的惩罚，尽管他未能相信是由于他根本没有听到他应该相信什么；但大概只能减轻他的惩罚。</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it was not said without reason: "Pour out Thy wrath upon the heathen that have not known Thee;" nor again according to what the apostle says: "When He shall come from heaven in a flame of fire to take vengeance on them that know not God."</w:t>
      </w:r>
    </w:p>
    <w:p>
      <w:pPr>
        <w:widowControl w:val="0"/>
        <w:numPr>
          <w:ilvl w:val="0"/>
          <w:numId w:val="0"/>
        </w:numPr>
        <w:jc w:val="both"/>
        <w:rPr>
          <w:rFonts w:hint="eastAsia"/>
        </w:rPr>
      </w:pPr>
      <w:r>
        <w:rPr>
          <w:rFonts w:hint="eastAsia"/>
        </w:rPr>
        <w:t>因为经上并非无缘无故地说：“求你将忿怒倾在不认识你的外邦人身上；”（诗79:6）也不是无缘无故地照着使徒所说：“祂要从天上在火焰中显现，报应那不认识上帝的人。”（帖后1:7-8）</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yet in order that we may have that knowledge that will prevent our saying, each one of us, "I did not know," "I did not hear," "I did not understand;" the human will is summoned, in such words as these: "Wish not to be as the horse or as the mule, which have no understanding;" although it may show itself even worse, of which it is written, "A stubborn servant will not be reproved by words; for even if he understand, yet he will not obey."</w:t>
      </w:r>
    </w:p>
    <w:p>
      <w:pPr>
        <w:widowControl w:val="0"/>
        <w:numPr>
          <w:ilvl w:val="0"/>
          <w:numId w:val="0"/>
        </w:numPr>
        <w:jc w:val="both"/>
        <w:rPr>
          <w:rFonts w:hint="eastAsia"/>
        </w:rPr>
      </w:pPr>
      <w:r>
        <w:rPr>
          <w:rFonts w:hint="eastAsia"/>
        </w:rPr>
        <w:t>然而，为了使我们拥有那种知识，以防止我们每个人都说：“我不知道，” “我没有听到，” “我不明白；”人的意志被这样的话语所呼唤：“不要像那无知的骡马一样；”（诗32:9）尽管它可能表现得更糟，正如经上所记：“顽梗的仆人，言语不能使他受责备；他虽然明白，还是不肯听从。”（箴29:19）</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when a man says, "I cannot do what I am commanded, because I am mastered by my concupiscence," he has no longer any excuse to plead from ignorance, nor reason to blame God in his heart, but he recognises and laments his own evil in himself; and still to such an one the apostle says: "Be not overcome by evil, but overcome evil with good;" and of course the very fact that the injunction, "Consent not to be overcome," is addressed to him, undoubtedly summons the determination of his will.</w:t>
      </w:r>
    </w:p>
    <w:p>
      <w:pPr>
        <w:widowControl w:val="0"/>
        <w:numPr>
          <w:ilvl w:val="0"/>
          <w:numId w:val="0"/>
        </w:numPr>
        <w:jc w:val="both"/>
        <w:rPr>
          <w:rFonts w:hint="eastAsia"/>
        </w:rPr>
      </w:pPr>
      <w:r>
        <w:rPr>
          <w:rFonts w:hint="eastAsia"/>
        </w:rPr>
        <w:t>但是，当一个人说：“我不能做我所受的命令，因为我被我的情欲所控制，”他就不再有任何因无知而辩解的借口，也没有理由在心里责怪上帝，而是认识到并哀叹自己里面的邪恶；然而对于这样的人，使徒仍然说：“你不可为恶所胜，反要以善胜恶；”（罗12:21）当然，那条“不要同意被胜过”的禁令是针对他发出的，这无疑是在呼唤他意志的决心。</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to consent and to refuse are functions proper to will.</w:t>
      </w:r>
    </w:p>
    <w:p>
      <w:pPr>
        <w:widowControl w:val="0"/>
        <w:numPr>
          <w:ilvl w:val="0"/>
          <w:numId w:val="0"/>
        </w:numPr>
        <w:jc w:val="both"/>
        <w:rPr>
          <w:rFonts w:hint="eastAsia"/>
        </w:rPr>
      </w:pPr>
      <w:r>
        <w:rPr>
          <w:rFonts w:hint="eastAsia"/>
        </w:rPr>
        <w:t>因为同意和拒绝是意志固有的功能。</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6 [IV.]--GOD'S GRACE TO BE MAINTAINED AGAINST THE PELAGIANS; THE PELAGIAN HERESY NOT AN OLD ONE.</w:t>
      </w:r>
    </w:p>
    <w:p>
      <w:pPr>
        <w:widowControl w:val="0"/>
        <w:numPr>
          <w:ilvl w:val="0"/>
          <w:numId w:val="0"/>
        </w:numPr>
        <w:jc w:val="both"/>
        <w:rPr>
          <w:rFonts w:hint="eastAsia"/>
        </w:rPr>
      </w:pPr>
      <w:r>
        <w:rPr>
          <w:rFonts w:hint="eastAsia"/>
        </w:rPr>
        <w:t>第六章 [四]——必须维护上帝的恩典以反对伯拉纠派；伯拉纠异端并非古老的异端。</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is, however, to be feared lest all these and similar testimonies of Holy Scripture (and undoubtedly there are a great many of them), in the maintenance of free will, be understood in such a way as to leave no room for God's assistance and grace in leading a godly life and a good conversation, to which the eternal reward is due; and lest poor wretched man, when he leads a good life and performs good works (or rather thinks that he leads a good life and performs good works), should dare to glory in himself and not in the Lord, and to put his hope of righteous living in himself alone; so as to be followed by the prophet Jeremiah's malediction when he says, "Cursed is the man who has hope in man, and maketh strong the flesh of his arm, and whose heart departeth from the Lord."</w:t>
      </w:r>
    </w:p>
    <w:p>
      <w:pPr>
        <w:widowControl w:val="0"/>
        <w:numPr>
          <w:ilvl w:val="0"/>
          <w:numId w:val="0"/>
        </w:numPr>
        <w:jc w:val="both"/>
        <w:rPr>
          <w:rFonts w:hint="eastAsia"/>
        </w:rPr>
      </w:pPr>
      <w:r>
        <w:rPr>
          <w:rFonts w:hint="eastAsia"/>
        </w:rPr>
        <w:t>然而，恐怕所有这些以及类似的圣经见证（无疑还有很多），在维护自由意志方面，会被理解为不给上帝在引导敬虔生活和良好品行（永恒奖赏归于此）方面的帮助和恩典留下任何余地；恐怕可怜不幸的人，当他过着美好的生活并 행善行（或者更确切地说，认为他过着美好的生活并 행善行）时，会胆敢在自己里面夸口，而不是在主里面夸口，并将他过公义生活的盼望单单放在自己身上；以致招致先知耶利米所说的咒诅：“倚靠人血肉的膀臂，心中离弃耶和华的，那人有祸了！”（耶17:5）</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Understand, my brethren, I pray you, this passage of the prophet.</w:t>
      </w:r>
    </w:p>
    <w:p>
      <w:pPr>
        <w:widowControl w:val="0"/>
        <w:numPr>
          <w:ilvl w:val="0"/>
          <w:numId w:val="0"/>
        </w:numPr>
        <w:jc w:val="both"/>
        <w:rPr>
          <w:rFonts w:hint="eastAsia"/>
        </w:rPr>
      </w:pPr>
      <w:r>
        <w:rPr>
          <w:rFonts w:hint="eastAsia"/>
        </w:rPr>
        <w:t>我的弟兄们，我求你们明白先知这段话的意思。</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Because the prophet did not say, "Cursed is the man who has hope in his own self," it might seem to some that the passage, "Cursed is the man who has hope in man," was spoken to prevent man having hope in any other man but himself.</w:t>
      </w:r>
    </w:p>
    <w:p>
      <w:pPr>
        <w:widowControl w:val="0"/>
        <w:numPr>
          <w:ilvl w:val="0"/>
          <w:numId w:val="0"/>
        </w:numPr>
        <w:jc w:val="both"/>
        <w:rPr>
          <w:rFonts w:hint="eastAsia"/>
        </w:rPr>
      </w:pPr>
      <w:r>
        <w:rPr>
          <w:rFonts w:hint="eastAsia"/>
        </w:rPr>
        <w:t>因为先知没有说：“倚靠自己的人有祸了，”所以有些人可能会认为，“倚靠人的人有祸了”这句话是为了防止人倚靠除自己以外的任何人。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 order, therefore, to show that his admonition to man was not to have hope in himself, after saying, "Cursed is the man who has hope in man," he immediately added, "And maketh strong the flesh of his arm."</w:t>
      </w:r>
    </w:p>
    <w:p>
      <w:pPr>
        <w:widowControl w:val="0"/>
        <w:numPr>
          <w:ilvl w:val="0"/>
          <w:numId w:val="0"/>
        </w:numPr>
        <w:jc w:val="both"/>
        <w:rPr>
          <w:rFonts w:hint="eastAsia"/>
        </w:rPr>
      </w:pPr>
      <w:r>
        <w:rPr>
          <w:rFonts w:hint="eastAsia"/>
        </w:rPr>
        <w:t>因此，为了表明他对人的告诫是不要倚靠自己，在说了“倚靠人的人有祸了”之后，他立刻补充说：“并使他膀臂的肉体强壮。”</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 used the word "arm" to designate power in operation.</w:t>
      </w:r>
    </w:p>
    <w:p>
      <w:pPr>
        <w:widowControl w:val="0"/>
        <w:numPr>
          <w:ilvl w:val="0"/>
          <w:numId w:val="0"/>
        </w:numPr>
        <w:jc w:val="both"/>
        <w:rPr>
          <w:rFonts w:hint="eastAsia"/>
        </w:rPr>
      </w:pPr>
      <w:r>
        <w:rPr>
          <w:rFonts w:hint="eastAsia"/>
        </w:rPr>
        <w:t>他用“膀臂”一词来指行动中的力量。</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By the term "flesh," however, must be understood human frailty.</w:t>
      </w:r>
    </w:p>
    <w:p>
      <w:pPr>
        <w:widowControl w:val="0"/>
        <w:numPr>
          <w:ilvl w:val="0"/>
          <w:numId w:val="0"/>
        </w:numPr>
        <w:jc w:val="both"/>
        <w:rPr>
          <w:rFonts w:hint="eastAsia"/>
        </w:rPr>
      </w:pPr>
      <w:r>
        <w:rPr>
          <w:rFonts w:hint="eastAsia"/>
        </w:rPr>
        <w:t>然而，用“肉体”一词，必须理解为人的软弱。</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therefore he makes strong the flesh of his arm who supposes that a power which is frail and weak (that is, human) is sufficient for him to perform good works, and therefore puts not his hope in God for help.</w:t>
      </w:r>
    </w:p>
    <w:p>
      <w:pPr>
        <w:widowControl w:val="0"/>
        <w:numPr>
          <w:ilvl w:val="0"/>
          <w:numId w:val="0"/>
        </w:numPr>
        <w:jc w:val="both"/>
        <w:rPr>
          <w:rFonts w:hint="eastAsia"/>
        </w:rPr>
      </w:pPr>
      <w:r>
        <w:rPr>
          <w:rFonts w:hint="eastAsia"/>
        </w:rPr>
        <w:t>因此，凡认为一种脆弱软弱的力量（即属人的力量）足以使他行善，因而不再盼望上帝帮助的人，就是使他膀臂的肉体强壮。</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This is the reason why he subjoined the further clause, "And whose heart departeth from the Lord."</w:t>
      </w:r>
    </w:p>
    <w:p>
      <w:pPr>
        <w:widowControl w:val="0"/>
        <w:numPr>
          <w:ilvl w:val="0"/>
          <w:numId w:val="0"/>
        </w:numPr>
        <w:jc w:val="both"/>
        <w:rPr>
          <w:rFonts w:hint="eastAsia"/>
        </w:rPr>
      </w:pPr>
      <w:r>
        <w:rPr>
          <w:rFonts w:hint="eastAsia"/>
        </w:rPr>
        <w:t>这就是他为何又加上一句：“并且他的心偏离耶和华。”</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Of this character is the Pelagian heresy, which is not an ancient one, but has only lately come into existence.</w:t>
      </w:r>
    </w:p>
    <w:p>
      <w:pPr>
        <w:widowControl w:val="0"/>
        <w:numPr>
          <w:ilvl w:val="0"/>
          <w:numId w:val="0"/>
        </w:numPr>
        <w:jc w:val="both"/>
        <w:rPr>
          <w:rFonts w:hint="eastAsia"/>
        </w:rPr>
      </w:pPr>
      <w:r>
        <w:rPr>
          <w:rFonts w:hint="eastAsia"/>
        </w:rPr>
        <w:t>伯拉纠异端就是这种性质，它并非古老的异端，而是最近才出现的。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Against this system of error there was first a good deal of discussion; then, as the ultimate resource, it was referred to sundry episcopal councils, the proceedings of which, not, indeed, in every instance, but in some, I have despatched to you for your perusal.</w:t>
      </w:r>
    </w:p>
    <w:p>
      <w:pPr>
        <w:widowControl w:val="0"/>
        <w:numPr>
          <w:ilvl w:val="0"/>
          <w:numId w:val="0"/>
        </w:numPr>
        <w:jc w:val="both"/>
        <w:rPr>
          <w:rFonts w:hint="eastAsia"/>
        </w:rPr>
      </w:pPr>
      <w:r>
        <w:rPr>
          <w:rFonts w:hint="eastAsia"/>
        </w:rPr>
        <w:t>针对这个错误的体系，起初有很多讨论；然后，作为最后的手段，它被提交给各种主教会议，这些会议的记录，并非每一份，但有些，我已经寄给你们阅读了。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 order, then, to our performance of good works, let us not have hope in man, making strong the flesh of our arm; nor let our heart ever depart from the Lord, but let it say to him, "Be Thou my helper; forsake me not, nor despise me, O God of my salvation."</w:t>
      </w:r>
    </w:p>
    <w:p>
      <w:pPr>
        <w:widowControl w:val="0"/>
        <w:numPr>
          <w:ilvl w:val="0"/>
          <w:numId w:val="0"/>
        </w:numPr>
        <w:jc w:val="both"/>
        <w:rPr>
          <w:rFonts w:hint="eastAsia"/>
        </w:rPr>
      </w:pPr>
      <w:r>
        <w:rPr>
          <w:rFonts w:hint="eastAsia"/>
        </w:rPr>
        <w:t>那么，为了我们能行善，我们不要倚靠人，使我们膀臂的肉体强壮；我们的心也不要偏离主，而要对祂说：“求你作我的帮助；不要丢弃我，也不要藐视我，哦，我救恩的上帝。”（诗27:9）</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7.--GRACE IS NECESSARY ALONG WITH FREE WILL TO LEAD A GOOD LIFE.</w:t>
      </w:r>
    </w:p>
    <w:p>
      <w:pPr>
        <w:widowControl w:val="0"/>
        <w:numPr>
          <w:ilvl w:val="0"/>
          <w:numId w:val="0"/>
        </w:numPr>
        <w:jc w:val="both"/>
        <w:rPr>
          <w:rFonts w:hint="eastAsia"/>
        </w:rPr>
      </w:pPr>
      <w:r>
        <w:rPr>
          <w:rFonts w:hint="eastAsia"/>
        </w:rPr>
        <w:t>第七章——过美好的生活，恩典与自由意志都是必要的。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Therefore, my dearly beloved, as we have now proved by our former testimonies from Holy Scripture that there is in man a free determination of will for living rightly and acting rightly; so now let us see what are the divine testimonies concerning the grace of God, without which we are not able to do any good thing.</w:t>
      </w:r>
    </w:p>
    <w:p>
      <w:pPr>
        <w:widowControl w:val="0"/>
        <w:numPr>
          <w:ilvl w:val="0"/>
          <w:numId w:val="0"/>
        </w:numPr>
        <w:jc w:val="both"/>
        <w:rPr>
          <w:rFonts w:hint="eastAsia"/>
        </w:rPr>
      </w:pPr>
      <w:r>
        <w:rPr>
          <w:rFonts w:hint="eastAsia"/>
        </w:rPr>
        <w:t>因此，我至亲爱的弟兄们，正如我们现在藉着先前圣经的见证证明了人里面有自由的意志决定过正直的生活和行正直的事；现在让我们看看关于上帝恩典的神圣见证，没有这恩典，我们就不能行任何善事。</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first of all, I will say something about the very profession which you make in your brotherhood.</w:t>
      </w:r>
    </w:p>
    <w:p>
      <w:pPr>
        <w:widowControl w:val="0"/>
        <w:numPr>
          <w:ilvl w:val="0"/>
          <w:numId w:val="0"/>
        </w:numPr>
        <w:jc w:val="both"/>
        <w:rPr>
          <w:rFonts w:hint="eastAsia"/>
        </w:rPr>
      </w:pPr>
      <w:r>
        <w:rPr>
          <w:rFonts w:hint="eastAsia"/>
        </w:rPr>
        <w:t>首先，我要谈谈你们在你们弟兄会中所作的宣认。</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Now your society, in which you are leading lives of continence, could not hold together unless you despised conjugal pleasure.</w:t>
      </w:r>
    </w:p>
    <w:p>
      <w:pPr>
        <w:widowControl w:val="0"/>
        <w:numPr>
          <w:ilvl w:val="0"/>
          <w:numId w:val="0"/>
        </w:numPr>
        <w:jc w:val="both"/>
        <w:rPr>
          <w:rFonts w:hint="eastAsia"/>
        </w:rPr>
      </w:pPr>
      <w:r>
        <w:rPr>
          <w:rFonts w:hint="eastAsia"/>
        </w:rPr>
        <w:t>现在，你们这个过着节制生活的团体，如果你们不鄙视夫妻之乐，就无法维系下去。</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Well, the Lord was one day conversing on this very topic, when His disciples remarked to Him, "If such be the case of a man with his wife, it is not good to marry."</w:t>
      </w:r>
    </w:p>
    <w:p>
      <w:pPr>
        <w:widowControl w:val="0"/>
        <w:numPr>
          <w:ilvl w:val="0"/>
          <w:numId w:val="0"/>
        </w:numPr>
        <w:jc w:val="both"/>
        <w:rPr>
          <w:rFonts w:hint="eastAsia"/>
        </w:rPr>
      </w:pPr>
      <w:r>
        <w:rPr>
          <w:rFonts w:hint="eastAsia"/>
        </w:rPr>
        <w:t>有一天，主正在谈论这个话题，祂的门徒对祂说：“人和妻子既是这样，倒不如不娶。”（太19:10）</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 then answered them, "All men cannot receive this saying, save they to whom it is given."</w:t>
      </w:r>
    </w:p>
    <w:p>
      <w:pPr>
        <w:widowControl w:val="0"/>
        <w:numPr>
          <w:ilvl w:val="0"/>
          <w:numId w:val="0"/>
        </w:numPr>
        <w:jc w:val="both"/>
        <w:rPr>
          <w:rFonts w:hint="eastAsia"/>
        </w:rPr>
      </w:pPr>
      <w:r>
        <w:rPr>
          <w:rFonts w:hint="eastAsia"/>
        </w:rPr>
        <w:t>祂就回答他们说：“这话不是人人都能领受的，惟独赐给谁，谁才能领受。”（太19:11）</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was it not to Timothy's free will that the apostle appealed, when he exhorted him in these words: "Keep thyself continent"?</w:t>
      </w:r>
    </w:p>
    <w:p>
      <w:pPr>
        <w:widowControl w:val="0"/>
        <w:numPr>
          <w:ilvl w:val="0"/>
          <w:numId w:val="0"/>
        </w:numPr>
        <w:jc w:val="both"/>
        <w:rPr>
          <w:rFonts w:hint="eastAsia"/>
        </w:rPr>
      </w:pPr>
      <w:r>
        <w:rPr>
          <w:rFonts w:hint="eastAsia"/>
        </w:rPr>
        <w:t>使徒用这些话劝勉提摩太：“你要保守自己清洁。”（提前5:22，原文为continent，节制）这岂不是诉诸提摩太的自由意志吗？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 also explained the power of the will in this matter when He said, "Having no necessity, but possessing power over his own will, to keep his virgin."</w:t>
      </w:r>
    </w:p>
    <w:p>
      <w:pPr>
        <w:widowControl w:val="0"/>
        <w:numPr>
          <w:ilvl w:val="0"/>
          <w:numId w:val="0"/>
        </w:numPr>
        <w:jc w:val="both"/>
        <w:rPr>
          <w:rFonts w:hint="eastAsia"/>
        </w:rPr>
      </w:pPr>
      <w:r>
        <w:rPr>
          <w:rFonts w:hint="eastAsia"/>
        </w:rPr>
        <w:t>祂也解释了意志在这件事上的能力，说：“没有不得已的事，并且自己有权柄主张自己的事，要守着自己的童女。”（林前7:37）</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yet. "all men do not receive this saying, except those to whom the power is given."</w:t>
      </w:r>
    </w:p>
    <w:p>
      <w:pPr>
        <w:widowControl w:val="0"/>
        <w:numPr>
          <w:ilvl w:val="0"/>
          <w:numId w:val="0"/>
        </w:numPr>
        <w:jc w:val="both"/>
        <w:rPr>
          <w:rFonts w:hint="eastAsia"/>
        </w:rPr>
      </w:pPr>
      <w:r>
        <w:rPr>
          <w:rFonts w:hint="eastAsia"/>
        </w:rPr>
        <w:t>然而，“这话不是人人都能领受的，惟独赐给谁，谁才能领受。”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Now they to whom this is not given either are unwilling or do not fulfil what they will; whereas they to whom it is given so will as to accomplish what they will.</w:t>
      </w:r>
    </w:p>
    <w:p>
      <w:pPr>
        <w:widowControl w:val="0"/>
        <w:numPr>
          <w:ilvl w:val="0"/>
          <w:numId w:val="0"/>
        </w:numPr>
        <w:jc w:val="both"/>
        <w:rPr>
          <w:rFonts w:hint="eastAsia"/>
        </w:rPr>
      </w:pPr>
      <w:r>
        <w:rPr>
          <w:rFonts w:hint="eastAsia"/>
        </w:rPr>
        <w:t>现在，那些没有蒙赐这话的人，要么不愿意，要么不履行他们所愿意的；而那些蒙赐这话的人，他们如此愿意，以致成就他们所愿意的。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 order, therefore, that this saying, which is not received by all men, may yet be received by some, there are both the gift of God and free will.</w:t>
      </w:r>
    </w:p>
    <w:p>
      <w:pPr>
        <w:widowControl w:val="0"/>
        <w:numPr>
          <w:ilvl w:val="0"/>
          <w:numId w:val="0"/>
        </w:numPr>
        <w:jc w:val="both"/>
        <w:rPr>
          <w:rFonts w:hint="eastAsia"/>
        </w:rPr>
      </w:pPr>
      <w:r>
        <w:rPr>
          <w:rFonts w:hint="eastAsia"/>
        </w:rPr>
        <w:t>因此，为了使这句话——并非所有人都领受——然而能被某些人领受，既有上帝的恩赐，也有自由意志。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8.--CONJUGAL CHASTITY IS ITSELF THE GIFT OF GOD.</w:t>
      </w:r>
    </w:p>
    <w:p>
      <w:pPr>
        <w:widowControl w:val="0"/>
        <w:numPr>
          <w:ilvl w:val="0"/>
          <w:numId w:val="0"/>
        </w:numPr>
        <w:jc w:val="both"/>
        <w:rPr>
          <w:rFonts w:hint="eastAsia"/>
        </w:rPr>
      </w:pPr>
      <w:r>
        <w:rPr>
          <w:rFonts w:hint="eastAsia"/>
        </w:rPr>
        <w:t>第八章——夫妻间的贞洁本身就是上帝的恩赐。</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is concerning conjugal chastity itself that the apostle treats, when he says, "Let him do what he will, he sinneth not if he marry;" and yet this too is God's gift, for the Scripture says, "It is by the Lord that the woman is joined to her husband."</w:t>
      </w:r>
    </w:p>
    <w:p>
      <w:pPr>
        <w:widowControl w:val="0"/>
        <w:numPr>
          <w:ilvl w:val="0"/>
          <w:numId w:val="0"/>
        </w:numPr>
        <w:jc w:val="both"/>
        <w:rPr>
          <w:rFonts w:hint="eastAsia"/>
        </w:rPr>
      </w:pPr>
      <w:r>
        <w:rPr>
          <w:rFonts w:hint="eastAsia"/>
        </w:rPr>
        <w:t>使徒论到夫妻间的贞洁本身时说：“他若愿意，就可以行；他若娶妻，也不算犯罪；”（林前7:36）然而这也是上帝的恩赐，因为圣经说：“妻子是耶和华所赐的。”（箴19:14）</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Accordingly the teacher of the Gentiles, in one of his discourses, commends both conjugal chastity, whereby adulteries are prevented, and the still more perfect continence which foregoes all cohabitation, and shows how both one and the other are severally the gift of God.</w:t>
      </w:r>
    </w:p>
    <w:p>
      <w:pPr>
        <w:widowControl w:val="0"/>
        <w:numPr>
          <w:ilvl w:val="0"/>
          <w:numId w:val="0"/>
        </w:numPr>
        <w:jc w:val="both"/>
        <w:rPr>
          <w:rFonts w:hint="eastAsia"/>
        </w:rPr>
      </w:pPr>
      <w:r>
        <w:rPr>
          <w:rFonts w:hint="eastAsia"/>
        </w:rPr>
        <w:t>因此，外邦人的教师在他的一次讲论中，既称赞了夫妻间的贞洁——藉此可以防止奸淫——也称赞了那放弃一切同居的更完美的节制，并表明这两者都分别是上帝的恩赐。</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Writing to the Corinthians, he admonished married persons not to defraud each other; and then, after his admonition to these, he added: "But I could wish that all men were even as I am myself," --meaning, of course, that he abstained from all cohabitation; and then proceeded to say: "But every man hath his own gift of God, one after this manner, and another after that."</w:t>
      </w:r>
    </w:p>
    <w:p>
      <w:pPr>
        <w:widowControl w:val="0"/>
        <w:numPr>
          <w:ilvl w:val="0"/>
          <w:numId w:val="0"/>
        </w:numPr>
        <w:jc w:val="both"/>
        <w:rPr>
          <w:rFonts w:hint="eastAsia"/>
        </w:rPr>
      </w:pPr>
      <w:r>
        <w:rPr>
          <w:rFonts w:hint="eastAsia"/>
        </w:rPr>
        <w:t>他写信给哥林多人，劝勉已婚的人不要彼此亏负；然后，在对他们作了这番劝勉之后，他补充说：“我愿意众人都像我一样，”——当然，他的意思是说他禁绝一切同居；然后他继续说：“只是各人领受上帝的恩赐，一个是这样，一个是那样。”（林前7:7）</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Now, do the many precepts which are written in the law of God, forbidding all fornication and adultery, indicate anything else than free will?</w:t>
      </w:r>
    </w:p>
    <w:p>
      <w:pPr>
        <w:widowControl w:val="0"/>
        <w:numPr>
          <w:ilvl w:val="0"/>
          <w:numId w:val="0"/>
        </w:numPr>
        <w:jc w:val="both"/>
        <w:rPr>
          <w:rFonts w:hint="eastAsia"/>
        </w:rPr>
      </w:pPr>
      <w:r>
        <w:rPr>
          <w:rFonts w:hint="eastAsia"/>
        </w:rPr>
        <w:t>现在，上帝律法中写着的许多禁止一切淫乱和奸淫的诫命，除了表明自由意志之外，还表明了什么呢？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Surely such precepts would not be given unless a man had a will of his own, wherewith to obey the divine commandments.</w:t>
      </w:r>
    </w:p>
    <w:p>
      <w:pPr>
        <w:widowControl w:val="0"/>
        <w:numPr>
          <w:ilvl w:val="0"/>
          <w:numId w:val="0"/>
        </w:numPr>
        <w:jc w:val="both"/>
        <w:rPr>
          <w:rFonts w:hint="eastAsia"/>
        </w:rPr>
      </w:pPr>
      <w:r>
        <w:rPr>
          <w:rFonts w:hint="eastAsia"/>
        </w:rPr>
        <w:t>当然，除非人有自己的意志，藉此顺服神圣的诫命，否则就不会赐下这样的诫命。</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yet it is God's gift which is indispensable for the observance of the precepts of chastity.</w:t>
      </w:r>
    </w:p>
    <w:p>
      <w:pPr>
        <w:widowControl w:val="0"/>
        <w:numPr>
          <w:ilvl w:val="0"/>
          <w:numId w:val="0"/>
        </w:numPr>
        <w:jc w:val="both"/>
        <w:rPr>
          <w:rFonts w:hint="eastAsia"/>
        </w:rPr>
      </w:pPr>
      <w:r>
        <w:rPr>
          <w:rFonts w:hint="eastAsia"/>
        </w:rPr>
        <w:t>然而，遵守贞洁诫命所不可或缺的，正是上帝的恩赐。</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Accordingly, it is said in the Book of Wisdom: "When I knew that no one could be continent, except God gives it, then this became a point of wisdom to know whose gift it was."</w:t>
      </w:r>
    </w:p>
    <w:p>
      <w:pPr>
        <w:widowControl w:val="0"/>
        <w:numPr>
          <w:ilvl w:val="0"/>
          <w:numId w:val="0"/>
        </w:numPr>
        <w:jc w:val="both"/>
        <w:rPr>
          <w:rFonts w:hint="eastAsia"/>
        </w:rPr>
      </w:pPr>
      <w:r>
        <w:rPr>
          <w:rFonts w:hint="eastAsia"/>
        </w:rPr>
        <w:t>因此，在智慧篇中说：“我既知道，若不是上帝所赐，无人能有节制，（并且这也是智慧的一部分，要知道这恩赐是谁的）”（智慧篇8:21，天主教思高本）</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"Every man," however, "is tempted when he is drawn away of his own lust, and enticed" not to observe and keep these holy precepts of chastity.</w:t>
      </w:r>
    </w:p>
    <w:p>
      <w:pPr>
        <w:widowControl w:val="0"/>
        <w:numPr>
          <w:ilvl w:val="0"/>
          <w:numId w:val="0"/>
        </w:numPr>
        <w:jc w:val="both"/>
        <w:rPr>
          <w:rFonts w:hint="eastAsia"/>
        </w:rPr>
      </w:pPr>
      <w:r>
        <w:rPr>
          <w:rFonts w:hint="eastAsia"/>
        </w:rPr>
        <w:t>然而，“各人被试探，乃是被自己的私欲牵引诱惑的”（雅1:14），不去遵守和持守这些神圣的贞洁诫命。</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If he should say in respect of these commandments, "I wish to keep them, but am mastered by my concupiscence," then the Scripture responds to his free will, as I have already said: "Be not overcome of evil, but overcome evil with good."</w:t>
      </w:r>
    </w:p>
    <w:p>
      <w:pPr>
        <w:widowControl w:val="0"/>
        <w:numPr>
          <w:ilvl w:val="0"/>
          <w:numId w:val="0"/>
        </w:numPr>
        <w:jc w:val="both"/>
        <w:rPr>
          <w:rFonts w:hint="eastAsia"/>
        </w:rPr>
      </w:pPr>
      <w:r>
        <w:rPr>
          <w:rFonts w:hint="eastAsia"/>
        </w:rPr>
        <w:t>如果他论到这些诫命说：“我愿意遵守它们，但我被我的情欲所控制，”那么圣经就回应他的自由意志，正如我已经说过的：“你不可为恶所胜，反要以善胜恶。”（罗12:21）</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 order, however, that this victory may be gained, grace renders its help; and were not this help given, then the law would be nothing but the strength of sin.</w:t>
      </w:r>
    </w:p>
    <w:p>
      <w:pPr>
        <w:widowControl w:val="0"/>
        <w:numPr>
          <w:ilvl w:val="0"/>
          <w:numId w:val="0"/>
        </w:numPr>
        <w:jc w:val="both"/>
        <w:rPr>
          <w:rFonts w:hint="eastAsia"/>
        </w:rPr>
      </w:pPr>
      <w:r>
        <w:rPr>
          <w:rFonts w:hint="eastAsia"/>
        </w:rPr>
        <w:t>然而，为了获得这场胜利，恩典提供了帮助；如果没有这种帮助，那么律法就只不过是罪的力量了。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concupiscence is increased and receives greater energies from the prohibition of the law, unless the spirit of grace helps.</w:t>
      </w:r>
    </w:p>
    <w:p>
      <w:pPr>
        <w:widowControl w:val="0"/>
        <w:numPr>
          <w:ilvl w:val="0"/>
          <w:numId w:val="0"/>
        </w:numPr>
        <w:jc w:val="both"/>
        <w:rPr>
          <w:rFonts w:hint="eastAsia"/>
        </w:rPr>
      </w:pPr>
      <w:r>
        <w:rPr>
          <w:rFonts w:hint="eastAsia"/>
        </w:rPr>
        <w:t>因为情欲因律法的禁止而增加并获得更大的能量，除非恩典的灵帮助。</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This explains the statement of the great Teacher of the Gentiles, when he says, "The sting of death is sin, and the strength of sin is the law."</w:t>
      </w:r>
    </w:p>
    <w:p>
      <w:pPr>
        <w:widowControl w:val="0"/>
        <w:numPr>
          <w:ilvl w:val="0"/>
          <w:numId w:val="0"/>
        </w:numPr>
        <w:jc w:val="both"/>
        <w:rPr>
          <w:rFonts w:hint="eastAsia"/>
        </w:rPr>
      </w:pPr>
      <w:r>
        <w:rPr>
          <w:rFonts w:hint="eastAsia"/>
        </w:rPr>
        <w:t>这解释了外邦人的伟大教师所说的话：“死的毒钩就是罪，罪的权势就是律法。”（林前15:56）</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See, then, I pray you, whence originates this confession of weakness, when a man says, "I desire to keep what the law commands, but am overcome by the strength of my concupiscence."</w:t>
      </w:r>
    </w:p>
    <w:p>
      <w:pPr>
        <w:widowControl w:val="0"/>
        <w:numPr>
          <w:ilvl w:val="0"/>
          <w:numId w:val="0"/>
        </w:numPr>
        <w:jc w:val="both"/>
        <w:rPr>
          <w:rFonts w:hint="eastAsia"/>
        </w:rPr>
      </w:pPr>
      <w:r>
        <w:rPr>
          <w:rFonts w:hint="eastAsia"/>
        </w:rPr>
        <w:t>那么，我求你们看看，当一个人说：“我渴望遵守律法所命令的，但我被我情欲的力量所胜过”时，这种软弱的承认源于何处。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when his will is addressed, and it is said, "Be not overcome of evil," of what avail is anything but the succour of</w:t>
      </w:r>
    </w:p>
    <w:p>
      <w:pPr>
        <w:widowControl w:val="0"/>
        <w:numPr>
          <w:ilvl w:val="0"/>
          <w:numId w:val="0"/>
        </w:numPr>
        <w:jc w:val="both"/>
        <w:rPr>
          <w:rFonts w:hint="eastAsia"/>
        </w:rPr>
      </w:pPr>
      <w:r>
        <w:rPr>
          <w:rFonts w:hint="eastAsia"/>
        </w:rPr>
        <w:t>当他的意志被触及时，经上说：“不要被恶所胜，”除了上帝恩典的援助之外，还有什么能成就这条诫命呢？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God's grace to the accomplishment of the precept?</w:t>
      </w:r>
    </w:p>
    <w:p>
      <w:pPr>
        <w:widowControl w:val="0"/>
        <w:numPr>
          <w:ilvl w:val="0"/>
          <w:numId w:val="0"/>
        </w:numPr>
        <w:jc w:val="both"/>
        <w:rPr>
          <w:rFonts w:hint="eastAsia"/>
        </w:rPr>
      </w:pPr>
      <w:r>
        <w:rPr>
          <w:rFonts w:hint="eastAsia"/>
        </w:rPr>
        <w:t>上帝的恩典成就诫命吗？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This the apostle himself afterwards stated; for after saying "The strength of sin is the law" he immediately subjoined, "But thanks be to God, who giveth us the victory, through our Lord Jesus Christ."</w:t>
      </w:r>
    </w:p>
    <w:p>
      <w:pPr>
        <w:widowControl w:val="0"/>
        <w:numPr>
          <w:ilvl w:val="0"/>
          <w:numId w:val="0"/>
        </w:numPr>
        <w:jc w:val="both"/>
        <w:rPr>
          <w:rFonts w:hint="eastAsia"/>
        </w:rPr>
      </w:pPr>
      <w:r>
        <w:rPr>
          <w:rFonts w:hint="eastAsia"/>
        </w:rPr>
        <w:t>使徒自己后来也说明了这一点；因为在说了“罪的权势就是律法”之后，他立刻补充说：“感谢上帝，使我们藉着我们的主耶稣基督得胜。”（林前15:57）</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follows, then, that the victory in which sin is vanquished is nothing else than the gift of God, who in this contest helps free will.</w:t>
      </w:r>
    </w:p>
    <w:p>
      <w:pPr>
        <w:widowControl w:val="0"/>
        <w:numPr>
          <w:ilvl w:val="0"/>
          <w:numId w:val="0"/>
        </w:numPr>
        <w:jc w:val="both"/>
        <w:rPr>
          <w:rFonts w:hint="eastAsia"/>
        </w:rPr>
      </w:pPr>
      <w:r>
        <w:rPr>
          <w:rFonts w:hint="eastAsia"/>
        </w:rPr>
        <w:t>因此，战胜罪恶的胜利，无非是上帝的恩赐，祂在这场争战中帮助自由意志。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9.--ENTERING INTO TEMPTATION. PRAYER IS A PROOF OF GRACE.</w:t>
      </w:r>
    </w:p>
    <w:p>
      <w:pPr>
        <w:widowControl w:val="0"/>
        <w:numPr>
          <w:ilvl w:val="0"/>
          <w:numId w:val="0"/>
        </w:numPr>
        <w:jc w:val="both"/>
        <w:rPr>
          <w:rFonts w:hint="eastAsia"/>
        </w:rPr>
      </w:pPr>
      <w:r>
        <w:rPr>
          <w:rFonts w:hint="eastAsia"/>
        </w:rPr>
        <w:t>第九章——进入试探。祷告是恩典的证明。</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Wherefore, our Heavenly Master also says: "Watch and pray, that ye enter not into temptation."</w:t>
      </w:r>
    </w:p>
    <w:p>
      <w:pPr>
        <w:widowControl w:val="0"/>
        <w:numPr>
          <w:ilvl w:val="0"/>
          <w:numId w:val="0"/>
        </w:numPr>
        <w:jc w:val="both"/>
        <w:rPr>
          <w:rFonts w:hint="eastAsia"/>
        </w:rPr>
      </w:pPr>
      <w:r>
        <w:rPr>
          <w:rFonts w:hint="eastAsia"/>
        </w:rPr>
        <w:t>因此，我们的天上的主也说：“总要警醒祷告，免得入了迷惑。”（太26:41）</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Let every man, therefore, when fighting against his own concupiscence, pray that he enter not into temptation; that is, that he be not drawn aside and enticed by it.</w:t>
      </w:r>
    </w:p>
    <w:p>
      <w:pPr>
        <w:widowControl w:val="0"/>
        <w:numPr>
          <w:ilvl w:val="0"/>
          <w:numId w:val="0"/>
        </w:numPr>
        <w:jc w:val="both"/>
        <w:rPr>
          <w:rFonts w:hint="eastAsia"/>
        </w:rPr>
      </w:pPr>
      <w:r>
        <w:rPr>
          <w:rFonts w:hint="eastAsia"/>
        </w:rPr>
        <w:t>因此，每个人在与自己的情欲争战时，都当祷告，免得入了迷惑；也就是说，免得被它引诱迷惑。</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he does not enter into temptation if he conquers his evil concupiscence by good will.</w:t>
      </w:r>
    </w:p>
    <w:p>
      <w:pPr>
        <w:widowControl w:val="0"/>
        <w:numPr>
          <w:ilvl w:val="0"/>
          <w:numId w:val="0"/>
        </w:numPr>
        <w:jc w:val="both"/>
        <w:rPr>
          <w:rFonts w:hint="eastAsia"/>
        </w:rPr>
      </w:pPr>
      <w:r>
        <w:rPr>
          <w:rFonts w:hint="eastAsia"/>
        </w:rPr>
        <w:t>但他若以善意战胜邪恶的情欲，就不会进入试探。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yet the determination of the human will is insufficient, unless the Lord grant it victory in answer to prayer that it enter not into temptation.</w:t>
      </w:r>
    </w:p>
    <w:p>
      <w:pPr>
        <w:widowControl w:val="0"/>
        <w:numPr>
          <w:ilvl w:val="0"/>
          <w:numId w:val="0"/>
        </w:numPr>
        <w:jc w:val="both"/>
        <w:rPr>
          <w:rFonts w:hint="eastAsia"/>
        </w:rPr>
      </w:pPr>
      <w:r>
        <w:rPr>
          <w:rFonts w:hint="eastAsia"/>
        </w:rPr>
        <w:t>然而，人的意志的决心是不够的，除非主应允祷告，使它不进入试探，而赐予它胜利。</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What, indeed, affords clearer evidence of the grace of God than the acceptance of prayer in any petition?</w:t>
      </w:r>
    </w:p>
    <w:p>
      <w:pPr>
        <w:widowControl w:val="0"/>
        <w:numPr>
          <w:ilvl w:val="0"/>
          <w:numId w:val="0"/>
        </w:numPr>
        <w:jc w:val="both"/>
        <w:rPr>
          <w:rFonts w:hint="eastAsia"/>
        </w:rPr>
      </w:pPr>
      <w:r>
        <w:rPr>
          <w:rFonts w:hint="eastAsia"/>
        </w:rPr>
        <w:t>的确，还有什么比在任何祈求中祷告蒙悦纳更能清楚地证明上帝的恩典呢？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If our Saviour had only said, "Watch that ye enter not into temptation," He would appear to have done nothing further than admonish man's will; but since He added the words, "and pray," He showed that God helps us not to enter into temptation.</w:t>
      </w:r>
    </w:p>
    <w:p>
      <w:pPr>
        <w:widowControl w:val="0"/>
        <w:numPr>
          <w:ilvl w:val="0"/>
          <w:numId w:val="0"/>
        </w:numPr>
        <w:jc w:val="both"/>
        <w:rPr>
          <w:rFonts w:hint="eastAsia"/>
        </w:rPr>
      </w:pPr>
      <w:r>
        <w:rPr>
          <w:rFonts w:hint="eastAsia"/>
        </w:rPr>
        <w:t>如果我们的救主只说：“要警醒，免得入了迷惑，”祂似乎只是告诫了人的意志；但既然祂又加上了“并且祷告”这两个字，祂就表明了上帝帮助我们不进入试探。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is to the free will of man that the words are addressed: "My son, remove not thyself from the chastening of the Lord."</w:t>
      </w:r>
    </w:p>
    <w:p>
      <w:pPr>
        <w:widowControl w:val="0"/>
        <w:numPr>
          <w:ilvl w:val="0"/>
          <w:numId w:val="0"/>
        </w:numPr>
        <w:jc w:val="both"/>
        <w:rPr>
          <w:rFonts w:hint="eastAsia"/>
        </w:rPr>
      </w:pPr>
      <w:r>
        <w:rPr>
          <w:rFonts w:hint="eastAsia"/>
        </w:rPr>
        <w:t>这话是对人的自由意志说的：“我儿，你不可轻看耶和华的管教。”（箴3:11）</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the Lord said: "I have prayed for thee, Peter, that thy faith fail not."</w:t>
      </w:r>
    </w:p>
    <w:p>
      <w:pPr>
        <w:widowControl w:val="0"/>
        <w:numPr>
          <w:ilvl w:val="0"/>
          <w:numId w:val="0"/>
        </w:numPr>
        <w:jc w:val="both"/>
        <w:rPr>
          <w:rFonts w:hint="eastAsia"/>
        </w:rPr>
      </w:pPr>
      <w:r>
        <w:rPr>
          <w:rFonts w:hint="eastAsia"/>
        </w:rPr>
        <w:t>主说：“我（已经）为你祈求，叫你不至于失了信心。”（路22:32）</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So that a man is assisted by grace, in order that his will may not be uselessly commanded.</w:t>
      </w:r>
    </w:p>
    <w:p>
      <w:pPr>
        <w:widowControl w:val="0"/>
        <w:numPr>
          <w:ilvl w:val="0"/>
          <w:numId w:val="0"/>
        </w:numPr>
        <w:jc w:val="both"/>
        <w:rPr>
          <w:rFonts w:hint="eastAsia"/>
        </w:rPr>
      </w:pPr>
      <w:r>
        <w:rPr>
          <w:rFonts w:hint="eastAsia"/>
        </w:rPr>
        <w:t>因此，人藉着恩典得帮助，免得他的意志被徒然命令。</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10 [V.]--FREE WILL AND GOD'S GRACE ARE SIMULTANEOUSLY COMMENDED.</w:t>
      </w:r>
    </w:p>
    <w:p>
      <w:pPr>
        <w:widowControl w:val="0"/>
        <w:numPr>
          <w:ilvl w:val="0"/>
          <w:numId w:val="0"/>
        </w:numPr>
        <w:jc w:val="both"/>
        <w:rPr>
          <w:rFonts w:hint="eastAsia"/>
        </w:rPr>
      </w:pPr>
      <w:r>
        <w:rPr>
          <w:rFonts w:hint="eastAsia"/>
        </w:rPr>
        <w:t>第十章 [五]——自由意志与上帝的恩典同时受到称赞。</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When God says, "Turn ye unto me, and I will turn unto you,"(I) one of these clauses--that which invites our return to God--evidently belongs to our will; while the other, which promises His return to us, belongs to His grace.</w:t>
      </w:r>
    </w:p>
    <w:p>
      <w:pPr>
        <w:widowControl w:val="0"/>
        <w:numPr>
          <w:ilvl w:val="0"/>
          <w:numId w:val="0"/>
        </w:numPr>
        <w:jc w:val="both"/>
        <w:rPr>
          <w:rFonts w:hint="eastAsia"/>
        </w:rPr>
      </w:pPr>
      <w:r>
        <w:rPr>
          <w:rFonts w:hint="eastAsia"/>
        </w:rPr>
        <w:t>当上帝说：“你们要转向我，我就转向你们，” （亚1:3）其中一条——邀请我们归向上帝的那条——显然属于我们的意志；而另一条——应许祂转向我们的那条——则属于祂的恩典。</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Here, possibly, the Pelagians think they have a justification for their opinion which they so prominently advance, that God's grace is given according to our merits.</w:t>
      </w:r>
    </w:p>
    <w:p>
      <w:pPr>
        <w:widowControl w:val="0"/>
        <w:numPr>
          <w:ilvl w:val="0"/>
          <w:numId w:val="0"/>
        </w:numPr>
        <w:jc w:val="both"/>
        <w:rPr>
          <w:rFonts w:hint="eastAsia"/>
        </w:rPr>
      </w:pPr>
      <w:r>
        <w:rPr>
          <w:rFonts w:hint="eastAsia"/>
        </w:rPr>
        <w:t>在这里，伯拉纠派或许认为他们找到了他们如此突出地提出的观点的理由，即上帝的恩典是按照我们的功绩赐予的。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 the East, indeed, that is to say, in the province of Palestine, in which is the city of Jerusalem, Pelagius, when examined in person by the bishop, did not venture to affirm this.</w:t>
      </w:r>
    </w:p>
    <w:p>
      <w:pPr>
        <w:widowControl w:val="0"/>
        <w:numPr>
          <w:ilvl w:val="0"/>
          <w:numId w:val="0"/>
        </w:numPr>
        <w:jc w:val="both"/>
        <w:rPr>
          <w:rFonts w:hint="eastAsia"/>
        </w:rPr>
      </w:pPr>
      <w:r>
        <w:rPr>
          <w:rFonts w:hint="eastAsia"/>
        </w:rPr>
        <w:t>的确，在东方，也就是说，在巴勒斯坦省，耶路撒冷城就在那里，伯拉纠在亲自受到监督审查时，不敢肯定这一点。</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it happened that among the objections which were brought up against him, this in particular was objected, that he maintained that the grace of God was given according to our merits,--an opinion which was so diverse from catholic doctrine, and so hostile to the grace of Christ, that unless he had anathematized it, as laid to his charge, he himself must have been anathematized on its account.</w:t>
      </w:r>
    </w:p>
    <w:p>
      <w:pPr>
        <w:widowControl w:val="0"/>
        <w:numPr>
          <w:ilvl w:val="0"/>
          <w:numId w:val="0"/>
        </w:numPr>
        <w:jc w:val="both"/>
        <w:rPr>
          <w:rFonts w:hint="eastAsia"/>
        </w:rPr>
      </w:pPr>
      <w:r>
        <w:rPr>
          <w:rFonts w:hint="eastAsia"/>
        </w:rPr>
        <w:t>因为碰巧在他受到的指控中，特别指控他坚持认为上帝的恩典是按照我们的功绩赐予的——这种观点与大公教义如此不同，并且如此敌对基督的恩典，以致除非他咒诅它，正如他所被指控的那样，否则他自己就必须因此受到咒诅。</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 pronounced, indeed, the required anathema upon the dogma, but how insincerely his later books plainly show; for in them he maintains absolutely no other opinion than that the grace of God is given according to our merits.</w:t>
      </w:r>
    </w:p>
    <w:p>
      <w:pPr>
        <w:widowControl w:val="0"/>
        <w:numPr>
          <w:ilvl w:val="0"/>
          <w:numId w:val="0"/>
        </w:numPr>
        <w:jc w:val="both"/>
        <w:rPr>
          <w:rFonts w:hint="eastAsia"/>
        </w:rPr>
      </w:pPr>
      <w:r>
        <w:rPr>
          <w:rFonts w:hint="eastAsia"/>
        </w:rPr>
        <w:t>他确实对这个教条发出了所要求的咒诅，但他后来的书清楚地表明他是多么不真诚；因为在那些书中，他绝对坚持的观点无非是上帝的恩典是按照我们的功绩赐予的。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Such passages do they collect out of the Scriptures,--like the one which I just now quoted, "Turn ye unto me, and I will turn unto you,"--as if it were owing to the merit of our turning to God that His grace were given us, wherein He Himself even turns unto us.</w:t>
      </w:r>
    </w:p>
    <w:p>
      <w:pPr>
        <w:widowControl w:val="0"/>
        <w:numPr>
          <w:ilvl w:val="0"/>
          <w:numId w:val="0"/>
        </w:numPr>
        <w:jc w:val="both"/>
        <w:rPr>
          <w:rFonts w:hint="eastAsia"/>
        </w:rPr>
      </w:pPr>
      <w:r>
        <w:rPr>
          <w:rFonts w:hint="eastAsia"/>
        </w:rPr>
        <w:t>他们从圣经中收集这样的经文——就像我刚才引用的那句：“你们要转向我，我就转向你们，”——仿佛是由于我们转向祂的功绩，祂的恩典才赐给我们，藉此祂自己也转向我们。</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Now the persons who hold this opinion fail to observe that, unless our turning to God were itself God's gift, it would not be said to Him in prayer, "Turn us again, O God of hosts;" and, "Thou, O God, wilt turn and quicken us;" and again, "Turn us, O God of our salvation," --with other passages of similar import, too numerous to mention here.</w:t>
      </w:r>
    </w:p>
    <w:p>
      <w:pPr>
        <w:widowControl w:val="0"/>
        <w:numPr>
          <w:ilvl w:val="0"/>
          <w:numId w:val="0"/>
        </w:numPr>
        <w:jc w:val="both"/>
        <w:rPr>
          <w:rFonts w:hint="eastAsia"/>
        </w:rPr>
      </w:pPr>
      <w:r>
        <w:rPr>
          <w:rFonts w:hint="eastAsia"/>
        </w:rPr>
        <w:t>现在，持这种观点的人没有注意到，除非我们转向祂本身就是上帝的恩赐，否则就不会在祷告中对祂说：“万军之上帝啊，求你使我们回转；”（诗80:7）“上帝啊，你不再将我们救活，叫你的百姓因你欢喜吗？”（诗85:6）又说：“拯救我们的上帝啊，求你使我们回转，” （诗85:4）——以及其他类似含义的经文，不胜枚举。</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with respect to our coming unto Christ, what else does it mean than our being turned to Him by believing?</w:t>
      </w:r>
    </w:p>
    <w:p>
      <w:pPr>
        <w:widowControl w:val="0"/>
        <w:numPr>
          <w:ilvl w:val="0"/>
          <w:numId w:val="0"/>
        </w:numPr>
        <w:jc w:val="both"/>
        <w:rPr>
          <w:rFonts w:hint="eastAsia"/>
        </w:rPr>
      </w:pPr>
      <w:r>
        <w:rPr>
          <w:rFonts w:hint="eastAsia"/>
        </w:rPr>
        <w:t>因为，关于我们来到基督面前，除了藉着相信而转向祂之外，还有什么意思呢？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yet He says: "No man can come unto me, except it were given unto him of my Father."</w:t>
      </w:r>
    </w:p>
    <w:p>
      <w:pPr>
        <w:widowControl w:val="0"/>
        <w:numPr>
          <w:ilvl w:val="0"/>
          <w:numId w:val="0"/>
        </w:numPr>
        <w:jc w:val="both"/>
        <w:rPr>
          <w:rFonts w:hint="eastAsia"/>
        </w:rPr>
      </w:pPr>
      <w:r>
        <w:rPr>
          <w:rFonts w:hint="eastAsia"/>
        </w:rPr>
        <w:t>然而祂说：“若不是蒙我父的恩赐，没有人能到我这里来。”（约6:65）</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11.--OTHER PASSAGES OF SCRIPTURE WHICH THE PELAGIANS ABUSE.</w:t>
      </w:r>
    </w:p>
    <w:p>
      <w:pPr>
        <w:widowControl w:val="0"/>
        <w:numPr>
          <w:ilvl w:val="0"/>
          <w:numId w:val="0"/>
        </w:numPr>
        <w:jc w:val="both"/>
        <w:rPr>
          <w:rFonts w:hint="eastAsia"/>
        </w:rPr>
      </w:pPr>
      <w:r>
        <w:rPr>
          <w:rFonts w:hint="eastAsia"/>
        </w:rPr>
        <w:t>第十一章——伯拉纠派滥用的其他圣经经文。</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Then, again, there is the Scripture contained in the second book of the Chronicles: "The Lord is with you when ye are with Him: and if ye shall seek Him ye shall find Him; but if ye forsake Him, He also will forsake you."</w:t>
      </w:r>
    </w:p>
    <w:p>
      <w:pPr>
        <w:widowControl w:val="0"/>
        <w:numPr>
          <w:ilvl w:val="0"/>
          <w:numId w:val="0"/>
        </w:numPr>
        <w:jc w:val="both"/>
        <w:rPr>
          <w:rFonts w:hint="eastAsia"/>
        </w:rPr>
      </w:pPr>
      <w:r>
        <w:rPr>
          <w:rFonts w:hint="eastAsia"/>
        </w:rPr>
        <w:t>此外，历代志下还有一段经文：“耶和华与你们同在，你们若与祂同在；你们若寻求祂，就必寻见；你们若离弃祂，祂也必离弃你们。”（代下15:2）</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this passage, no doubt, clearly manifests the choice of the will.</w:t>
      </w:r>
    </w:p>
    <w:p>
      <w:pPr>
        <w:widowControl w:val="0"/>
        <w:numPr>
          <w:ilvl w:val="0"/>
          <w:numId w:val="0"/>
        </w:numPr>
        <w:jc w:val="both"/>
        <w:rPr>
          <w:rFonts w:hint="eastAsia"/>
        </w:rPr>
      </w:pPr>
      <w:r>
        <w:rPr>
          <w:rFonts w:hint="eastAsia"/>
        </w:rPr>
        <w:t>这段经文，无疑清楚地显明了意志的选择。</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they who maintain that God's grace is given according to our merits, receive these testimonies of Scripture in such a manner as to believe that our merit lies in the circumstance of our "being with God," while His grace is given according to this merit, so that He too may be with us.</w:t>
      </w:r>
    </w:p>
    <w:p>
      <w:pPr>
        <w:widowControl w:val="0"/>
        <w:numPr>
          <w:ilvl w:val="0"/>
          <w:numId w:val="0"/>
        </w:numPr>
        <w:jc w:val="both"/>
        <w:rPr>
          <w:rFonts w:hint="eastAsia"/>
        </w:rPr>
      </w:pPr>
      <w:r>
        <w:rPr>
          <w:rFonts w:hint="eastAsia"/>
        </w:rPr>
        <w:t>但是那些坚持认为上帝的恩典是按照我们的功绩赐予的人，以这样一种方式接受这些圣经的见证，即相信我们的功绩在于我们“与上帝同在”这一事实，而祂的恩典则是按照这种功绩赐予的，因此祂也与我们同在。</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 like manner, that our merit lies in the fact of "our seeking God," and then His grace is given according to this merit, in order that we may find Him."</w:t>
      </w:r>
    </w:p>
    <w:p>
      <w:pPr>
        <w:widowControl w:val="0"/>
        <w:numPr>
          <w:ilvl w:val="0"/>
          <w:numId w:val="0"/>
        </w:numPr>
        <w:jc w:val="both"/>
        <w:rPr>
          <w:rFonts w:hint="eastAsia"/>
        </w:rPr>
      </w:pPr>
      <w:r>
        <w:rPr>
          <w:rFonts w:hint="eastAsia"/>
        </w:rPr>
        <w:t>同样地，我们的功绩在于“我们寻求上帝”这一事实，然后祂的恩典按照这种功绩赐下，以便我们可以找到祂。”</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Again, there is a passage in the first book of the same Chronicles which declares the choice of the will: "And thou, Solomon, my son, know thou the God of thy father, and serve Him with a perfect heart and with a willing mind, for the Lord searcheth all hearts, and understandeth all the imaginations of the thoughts; if thou seek Him, He will be found of thee; but if thou forsake Him, He will cast thee off for ever."</w:t>
      </w:r>
    </w:p>
    <w:p>
      <w:pPr>
        <w:widowControl w:val="0"/>
        <w:numPr>
          <w:ilvl w:val="0"/>
          <w:numId w:val="0"/>
        </w:numPr>
        <w:jc w:val="both"/>
        <w:rPr>
          <w:rFonts w:hint="eastAsia"/>
        </w:rPr>
      </w:pPr>
      <w:r>
        <w:rPr>
          <w:rFonts w:hint="eastAsia"/>
        </w:rPr>
        <w:t>此外，历代志上有一段经文宣告了意志的选择：“我儿所罗门哪，你当认识耶和华——你父的上帝，诚心乐意地事奉祂；因为祂鉴察众人的心，知道一切心思意念。你若寻求祂，祂必使你寻见；你若离弃祂，祂必永远丢弃你。”（代上28:9）</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these people find some room for human merit in the clause, "If thou seek Him," and then the grace is thought to be given according to this merit in what is said in the ensuing words, "He will be found of thee."</w:t>
      </w:r>
    </w:p>
    <w:p>
      <w:pPr>
        <w:widowControl w:val="0"/>
        <w:numPr>
          <w:ilvl w:val="0"/>
          <w:numId w:val="0"/>
        </w:numPr>
        <w:jc w:val="both"/>
        <w:rPr>
          <w:rFonts w:hint="eastAsia"/>
        </w:rPr>
      </w:pPr>
      <w:r>
        <w:rPr>
          <w:rFonts w:hint="eastAsia"/>
        </w:rPr>
        <w:t>但是这些人却在“你若寻求祂”这句话中为人的功绩找到了一些空间，然后认为恩典是按照这种功绩在接下来的话“祂必使你寻见”中赐予的。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so they labour with all their might to show that God's grace is given according to our merits,--in other words, that grace is not grace.</w:t>
      </w:r>
    </w:p>
    <w:p>
      <w:pPr>
        <w:widowControl w:val="0"/>
        <w:numPr>
          <w:ilvl w:val="0"/>
          <w:numId w:val="0"/>
        </w:numPr>
        <w:jc w:val="both"/>
        <w:rPr>
          <w:rFonts w:hint="eastAsia"/>
        </w:rPr>
      </w:pPr>
      <w:r>
        <w:rPr>
          <w:rFonts w:hint="eastAsia"/>
        </w:rPr>
        <w:t>因此，他们竭尽全力地试图证明上帝的恩典是按照我们的功绩赐予的——换句话说，恩典就不是恩典了。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as the apostle most expressly says, to them who receive reward according to merit "the recompense is not reckoned of grace but of debt."</w:t>
      </w:r>
    </w:p>
    <w:p>
      <w:pPr>
        <w:widowControl w:val="0"/>
        <w:numPr>
          <w:ilvl w:val="0"/>
          <w:numId w:val="0"/>
        </w:numPr>
        <w:jc w:val="both"/>
        <w:rPr>
          <w:rFonts w:hint="eastAsia"/>
        </w:rPr>
      </w:pPr>
      <w:r>
        <w:rPr>
          <w:rFonts w:hint="eastAsia"/>
        </w:rPr>
        <w:t>因为，正如使徒最明确地说，对于那些按照功绩领受赏赐的人，“赏赐就不算恩典，乃是债。”（罗4:4）</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12.--HE PROVES OUT OF ST. PAUL THAT GRACE IS NOT GIVEN ACCORDING TO MEN'S MERITS.</w:t>
      </w:r>
    </w:p>
    <w:p>
      <w:pPr>
        <w:widowControl w:val="0"/>
        <w:numPr>
          <w:ilvl w:val="0"/>
          <w:numId w:val="0"/>
        </w:numPr>
        <w:jc w:val="both"/>
        <w:rPr>
          <w:rFonts w:hint="eastAsia"/>
        </w:rPr>
      </w:pPr>
      <w:r>
        <w:rPr>
          <w:rFonts w:hint="eastAsia"/>
        </w:rPr>
        <w:t>第十二章——他从圣保罗的著作中证明恩典并非按照人的功绩赐予。</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Now there was, no doubt, a decided merit in the Apostle Paul, but it was an evil one, while he persecuted the Church, and he says of it: "I am not meet to be called an apostle, because I persecuted the Church of God."</w:t>
      </w:r>
    </w:p>
    <w:p>
      <w:pPr>
        <w:widowControl w:val="0"/>
        <w:numPr>
          <w:ilvl w:val="0"/>
          <w:numId w:val="0"/>
        </w:numPr>
        <w:jc w:val="both"/>
        <w:rPr>
          <w:rFonts w:hint="eastAsia"/>
        </w:rPr>
      </w:pPr>
      <w:r>
        <w:rPr>
          <w:rFonts w:hint="eastAsia"/>
        </w:rPr>
        <w:t>无疑，使徒保罗确有功绩，但那是在他逼迫教会时所犯的恶行，他论到这恶行说：“我原是使徒中最小的，不配称为使徒，因为我从前逼迫上帝的教会。”（林前15:9）</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it was While he had this evil merit that a good one was rendered to him instead of the evil; and, therefore, he went on at once to say, "But by the grace of God I am what I am."</w:t>
      </w:r>
    </w:p>
    <w:p>
      <w:pPr>
        <w:widowControl w:val="0"/>
        <w:numPr>
          <w:ilvl w:val="0"/>
          <w:numId w:val="0"/>
        </w:numPr>
        <w:jc w:val="both"/>
        <w:rPr>
          <w:rFonts w:hint="eastAsia"/>
        </w:rPr>
      </w:pPr>
      <w:r>
        <w:rPr>
          <w:rFonts w:hint="eastAsia"/>
        </w:rPr>
        <w:t>正当他有这恶的功绩时，却有善的功绩代替了恶的功绩赐给他；因此，他立刻接着说：“然而我今日成了何等人，是蒙上帝的恩才成的。”（林前15:10）</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Then, in order to exhibit also his free will, he added in the next clasue, "And His grace within me was not in vain, but I have laboured more abundantly than they all."</w:t>
      </w:r>
    </w:p>
    <w:p>
      <w:pPr>
        <w:widowControl w:val="0"/>
        <w:numPr>
          <w:ilvl w:val="0"/>
          <w:numId w:val="0"/>
        </w:numPr>
        <w:jc w:val="both"/>
        <w:rPr>
          <w:rFonts w:hint="eastAsia"/>
        </w:rPr>
      </w:pPr>
      <w:r>
        <w:rPr>
          <w:rFonts w:hint="eastAsia"/>
        </w:rPr>
        <w:t>然后，为了也显明他的自由意志，他在下一句补充说：“并且祂所赐我的恩不是徒然的。我比众使徒格外劳苦。”（林前15:10）</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This free will of man he appeals to in the case of others also, as when he says to them, "We beseech you that ye receive not the grace of God in vain."</w:t>
      </w:r>
    </w:p>
    <w:p>
      <w:pPr>
        <w:widowControl w:val="0"/>
        <w:numPr>
          <w:ilvl w:val="0"/>
          <w:numId w:val="0"/>
        </w:numPr>
        <w:jc w:val="both"/>
        <w:rPr>
          <w:rFonts w:hint="eastAsia"/>
        </w:rPr>
      </w:pPr>
      <w:r>
        <w:rPr>
          <w:rFonts w:hint="eastAsia"/>
        </w:rPr>
        <w:t>他也向其他人诉诸人的这种自由意志，例如他对他们说：“我们劝你们不可徒受上帝的恩典。”（林后6:1）</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Now, how could he so enjoin them, if they received God's grace in such a manner as to lose their own will?</w:t>
      </w:r>
    </w:p>
    <w:p>
      <w:pPr>
        <w:widowControl w:val="0"/>
        <w:numPr>
          <w:ilvl w:val="0"/>
          <w:numId w:val="0"/>
        </w:numPr>
        <w:jc w:val="both"/>
        <w:rPr>
          <w:rFonts w:hint="eastAsia"/>
        </w:rPr>
      </w:pPr>
      <w:r>
        <w:rPr>
          <w:rFonts w:hint="eastAsia"/>
        </w:rPr>
        <w:t>现在，如果他们领受上帝的恩典以致失去自己的意志，他怎能如此吩咐他们呢？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Nevertheless, lest the will itself should be deemed capable of doing any good thing without the grace of God, after saying, "His grace within me was not in vain, but I have laboured more abundantly than they all," he immediately added the qualifying clause, "Yet not I, but the grace of God which was with me."</w:t>
      </w:r>
    </w:p>
    <w:p>
      <w:pPr>
        <w:widowControl w:val="0"/>
        <w:numPr>
          <w:ilvl w:val="0"/>
          <w:numId w:val="0"/>
        </w:numPr>
        <w:jc w:val="both"/>
        <w:rPr>
          <w:rFonts w:hint="eastAsia"/>
        </w:rPr>
      </w:pPr>
      <w:r>
        <w:rPr>
          <w:rFonts w:hint="eastAsia"/>
        </w:rPr>
        <w:t>然而，免得意志本身被认为没有上帝的恩典就能行任何善事，在说了“祂所赐我的恩不是徒然的。我比众使徒格外劳苦”之后，他立刻加上了限定语：“这原不是我，乃是上帝的恩与我同在。”（林前15:10）</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 other words, Not I alone, but the grace of God with me.</w:t>
      </w:r>
    </w:p>
    <w:p>
      <w:pPr>
        <w:widowControl w:val="0"/>
        <w:numPr>
          <w:ilvl w:val="0"/>
          <w:numId w:val="0"/>
        </w:numPr>
        <w:jc w:val="both"/>
        <w:rPr>
          <w:rFonts w:hint="eastAsia"/>
        </w:rPr>
      </w:pPr>
      <w:r>
        <w:rPr>
          <w:rFonts w:hint="eastAsia"/>
        </w:rPr>
        <w:t>换句话说，不是单单我，而是上帝的恩典与我同在。</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thus, neither was it the grace of God alone, nor was it he himself alone, but it was the grace Of God with him.</w:t>
      </w:r>
    </w:p>
    <w:p>
      <w:pPr>
        <w:widowControl w:val="0"/>
        <w:numPr>
          <w:ilvl w:val="0"/>
          <w:numId w:val="0"/>
        </w:numPr>
        <w:jc w:val="both"/>
        <w:rPr>
          <w:rFonts w:hint="eastAsia"/>
        </w:rPr>
      </w:pPr>
      <w:r>
        <w:rPr>
          <w:rFonts w:hint="eastAsia"/>
        </w:rPr>
        <w:t>因此，既不是单单上帝的恩典，也不是单单他自己，而是上帝的恩典与他同在。</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his call, however, from heaven and his conversion by that great and most effectual call, God's grace was alone, because his merits, though great, were yet evil.</w:t>
      </w:r>
    </w:p>
    <w:p>
      <w:pPr>
        <w:widowControl w:val="0"/>
        <w:numPr>
          <w:ilvl w:val="0"/>
          <w:numId w:val="0"/>
        </w:numPr>
        <w:jc w:val="both"/>
        <w:rPr>
          <w:rFonts w:hint="eastAsia"/>
        </w:rPr>
      </w:pPr>
      <w:r>
        <w:rPr>
          <w:rFonts w:hint="eastAsia"/>
        </w:rPr>
        <w:t>然而，对于他从天上来的呼召，以及他藉着那伟大而最有效的呼召而归正，唯独是上帝的恩典，因为他的功绩虽然巨大，却是邪恶的。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Then, to quote one passage more, he says to Timothy: "But be thou a co-labourer with the gospel, according to the power of God, who saveth us and calleth us with His holy calling,--not according to our works but according to His own purpose and grace, which was given us in Christ Jesus."</w:t>
      </w:r>
    </w:p>
    <w:p>
      <w:pPr>
        <w:widowControl w:val="0"/>
        <w:numPr>
          <w:ilvl w:val="0"/>
          <w:numId w:val="0"/>
        </w:numPr>
        <w:jc w:val="both"/>
        <w:rPr>
          <w:rFonts w:hint="eastAsia"/>
        </w:rPr>
      </w:pPr>
      <w:r>
        <w:rPr>
          <w:rFonts w:hint="eastAsia"/>
        </w:rPr>
        <w:t>再引用一段经文，他对提摩太说：“但你要与福音同工，照着上帝的能力，祂救了我们，用圣召召我们，不是按我们的行为，乃是按祂的旨意和恩典；这恩典是万古之先，在基督耶稣里赐给我们的。”（提后1:8-9）</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Then, elsewhere, he enumerates his merits, and gives us this description of their evil character: "For we ourselves also were formerly foolish, unbelieving, deceived, serving divers lusts and pleasures, living in malice and envy, hateful, and hating one another."</w:t>
      </w:r>
    </w:p>
    <w:p>
      <w:pPr>
        <w:widowControl w:val="0"/>
        <w:numPr>
          <w:ilvl w:val="0"/>
          <w:numId w:val="0"/>
        </w:numPr>
        <w:jc w:val="both"/>
        <w:rPr>
          <w:rFonts w:hint="eastAsia"/>
        </w:rPr>
      </w:pPr>
      <w:r>
        <w:rPr>
          <w:rFonts w:hint="eastAsia"/>
        </w:rPr>
        <w:t>然后，在别处，他列举了他的功绩，并向我们描述了它们的邪恶特性：“我们从前也是无知、不信、受迷惑、服事各样私欲和宴乐、常存恶毒嫉妒的心、是可恨的、并且彼此相恨。”（多3:3）</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Nothing, to be sure, but punishment was due to such a course of evil desert!</w:t>
      </w:r>
    </w:p>
    <w:p>
      <w:pPr>
        <w:widowControl w:val="0"/>
        <w:numPr>
          <w:ilvl w:val="0"/>
          <w:numId w:val="0"/>
        </w:numPr>
        <w:jc w:val="both"/>
        <w:rPr>
          <w:rFonts w:hint="eastAsia"/>
        </w:rPr>
      </w:pPr>
      <w:r>
        <w:rPr>
          <w:rFonts w:hint="eastAsia"/>
        </w:rPr>
        <w:t>当然，对于这样邪恶的应得，除了惩罚之外，别无他物！</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God, however, who returns good for evil by His grace, which is not given according to our merits, enabled the apostle to conclude his statement and say: "But when the kindness and love of our Saviour God shone upon us,--not of works of righteousness which we have done, but according to His mercy He saved us, by the layer of regeneration and renewal of the Holy Ghost, whom He shed upon us abundantly through Jesus Christ our Saviour; that, being justified by His grace, we should be made heirs according to the hope of eternal life."</w:t>
      </w:r>
    </w:p>
    <w:p>
      <w:pPr>
        <w:widowControl w:val="0"/>
        <w:numPr>
          <w:ilvl w:val="0"/>
          <w:numId w:val="0"/>
        </w:numPr>
        <w:jc w:val="both"/>
        <w:rPr>
          <w:rFonts w:hint="eastAsia"/>
        </w:rPr>
      </w:pPr>
      <w:r>
        <w:rPr>
          <w:rFonts w:hint="eastAsia"/>
        </w:rPr>
        <w:t>然而，上帝藉着祂的恩典以善报恶——这恩典并非按照我们的功绩赐予——使使徒能够结束他的陈述并说：“但到了上帝我们救主的恩慈和祂向人所施的慈爱显明的时候，祂便救了我们，并不是因我们自己所行的义，乃是照祂的怜悯，藉着重生的洗和圣灵的更新。圣灵就是上帝藉着耶稣基督我们救主厚厚浇灌在我们身上的，好叫我们因祂的恩得称为义，可以凭着永生的盼望成为后嗣。”（多3:4-7）</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13 [VI.]--THE GRACE OF GOD IS NOT GIVEN ACCORDING TO MERIT, BUT ITSELF MAKES ALL GOOD DESERT.</w:t>
      </w:r>
    </w:p>
    <w:p>
      <w:pPr>
        <w:widowControl w:val="0"/>
        <w:numPr>
          <w:ilvl w:val="0"/>
          <w:numId w:val="0"/>
        </w:numPr>
        <w:jc w:val="both"/>
        <w:rPr>
          <w:rFonts w:hint="eastAsia"/>
        </w:rPr>
      </w:pPr>
      <w:r>
        <w:rPr>
          <w:rFonts w:hint="eastAsia"/>
        </w:rPr>
        <w:t>第十三章 [六]——上帝的恩典并非按照功绩赐予，而是它本身造就一切良善的功绩。</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From these and similar passages of Scripture, we gather the proof that God's grace is not given according to our merits.</w:t>
      </w:r>
    </w:p>
    <w:p>
      <w:pPr>
        <w:widowControl w:val="0"/>
        <w:numPr>
          <w:ilvl w:val="0"/>
          <w:numId w:val="0"/>
        </w:numPr>
        <w:jc w:val="both"/>
        <w:rPr>
          <w:rFonts w:hint="eastAsia"/>
        </w:rPr>
      </w:pPr>
      <w:r>
        <w:rPr>
          <w:rFonts w:hint="eastAsia"/>
        </w:rPr>
        <w:t>从这些以及类似的圣经经文中，我们收集到上帝的恩典并非按照我们的功绩赐予的证据。</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truth is, we see that it is given not only where there are no good, but even where there are many evil merits preceding: and we see it so given daily.</w:t>
      </w:r>
    </w:p>
    <w:p>
      <w:pPr>
        <w:widowControl w:val="0"/>
        <w:numPr>
          <w:ilvl w:val="0"/>
          <w:numId w:val="0"/>
        </w:numPr>
        <w:jc w:val="both"/>
        <w:rPr>
          <w:rFonts w:hint="eastAsia"/>
        </w:rPr>
      </w:pPr>
      <w:r>
        <w:rPr>
          <w:rFonts w:hint="eastAsia"/>
        </w:rPr>
        <w:t>事实是，我们看到它不仅在没有良善功绩的地方赐下，甚至在有许多先前邪恶功绩的地方也赐下：我们每天都看到它如此赐下。</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it is plain that when it has been given, also our good merits begin to be,--yet only by means of it; for, were that only to withdraw itself, man falls, not raised up, but precipitated by free will.</w:t>
      </w:r>
    </w:p>
    <w:p>
      <w:pPr>
        <w:widowControl w:val="0"/>
        <w:numPr>
          <w:ilvl w:val="0"/>
          <w:numId w:val="0"/>
        </w:numPr>
        <w:jc w:val="both"/>
        <w:rPr>
          <w:rFonts w:hint="eastAsia"/>
        </w:rPr>
      </w:pPr>
      <w:r>
        <w:rPr>
          <w:rFonts w:hint="eastAsia"/>
        </w:rPr>
        <w:t>但很明显，当它被赐下时，我们良善的功绩也开始存在——然而只是藉着它；因为，如果它仅仅撤回自己，人就会堕落，不是被扶起，而是被自由意志 précipitated  précipitated （拉丁文，原意为“抛下”，引申为“促使，加速”）。</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Wherefore no man ought, even when he begins to possess good merits, to attribute them to himself, but to God, who is thus addressed by the Psalmist: "Be Thou my helper, forsake me not."</w:t>
      </w:r>
    </w:p>
    <w:p>
      <w:pPr>
        <w:widowControl w:val="0"/>
        <w:numPr>
          <w:ilvl w:val="0"/>
          <w:numId w:val="0"/>
        </w:numPr>
        <w:jc w:val="both"/>
        <w:rPr>
          <w:rFonts w:hint="eastAsia"/>
        </w:rPr>
      </w:pPr>
      <w:r>
        <w:rPr>
          <w:rFonts w:hint="eastAsia"/>
        </w:rPr>
        <w:t>因此，没有人，即使在他开始拥有良善功绩时，也不应该将它们归功于自己，而应该归功于上帝，诗篇作者如此称呼祂：“求你作我的帮助；不要丢弃我。”（诗27:9）</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By saying, "Forsake me not," he shows that if he were to be forsaken, he is unable of himself to do any good thing.</w:t>
      </w:r>
    </w:p>
    <w:p>
      <w:pPr>
        <w:widowControl w:val="0"/>
        <w:numPr>
          <w:ilvl w:val="0"/>
          <w:numId w:val="0"/>
        </w:numPr>
        <w:jc w:val="both"/>
        <w:rPr>
          <w:rFonts w:hint="eastAsia"/>
        </w:rPr>
      </w:pPr>
      <w:r>
        <w:rPr>
          <w:rFonts w:hint="eastAsia"/>
        </w:rPr>
        <w:t>藉着说“不要丢弃我”，他表明如果他被丢弃，他自己就不能行任何善事。</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Wherefore also he says: "I said in my abundance, I shall never be moved," for he thought that he had such an abundance of good to call his own that he would not be moved.</w:t>
      </w:r>
    </w:p>
    <w:p>
      <w:pPr>
        <w:widowControl w:val="0"/>
        <w:numPr>
          <w:ilvl w:val="0"/>
          <w:numId w:val="0"/>
        </w:numPr>
        <w:jc w:val="both"/>
        <w:rPr>
          <w:rFonts w:hint="eastAsia"/>
        </w:rPr>
      </w:pPr>
      <w:r>
        <w:rPr>
          <w:rFonts w:hint="eastAsia"/>
        </w:rPr>
        <w:t>因此他也说：“至于我，我凡事平顺，便说：我永不动摇。”（诗30:6）因为他以为自己拥有如此丰盛的美善，可以称之为自己的，以致他不会动摇。</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in order that he might be taught whose that was, of which he had begun to boast as if it were his own, he was admonished by the gradual desertion of God's grace, and says: "O Lord, in Thy good pleasure Thou didst add strength to my beauty. Thou didst, however, turn away Thy face, and then I was troubled and distressed."</w:t>
      </w:r>
    </w:p>
    <w:p>
      <w:pPr>
        <w:widowControl w:val="0"/>
        <w:numPr>
          <w:ilvl w:val="0"/>
          <w:numId w:val="0"/>
        </w:numPr>
        <w:jc w:val="both"/>
        <w:rPr>
          <w:rFonts w:hint="eastAsia"/>
        </w:rPr>
      </w:pPr>
      <w:r>
        <w:rPr>
          <w:rFonts w:hint="eastAsia"/>
        </w:rPr>
        <w:t>但是，为了使他明白他开始夸耀仿佛是属于自己的那些东西是谁的，他因上帝恩典的逐渐离弃而受到告诫，并说：“耶和华啊，你曾施恩，叫我的江山稳固；你掩了面，我就惊惶。”（诗30:7）</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Thus, it is necessary for a man that he should be not only justified when unrighteous by the grace of God,--that is, be changed from unholiness to righteousness,--when he is requited with good for his evil; but that, even after he has become justified by faith, grace should accompany him on his way, and he should lean upon it, lest he fall.</w:t>
      </w:r>
    </w:p>
    <w:p>
      <w:pPr>
        <w:widowControl w:val="0"/>
        <w:numPr>
          <w:ilvl w:val="0"/>
          <w:numId w:val="0"/>
        </w:numPr>
        <w:jc w:val="both"/>
        <w:rPr>
          <w:rFonts w:hint="eastAsia"/>
        </w:rPr>
      </w:pPr>
      <w:r>
        <w:rPr>
          <w:rFonts w:hint="eastAsia"/>
        </w:rPr>
        <w:t>因此，人不仅需要在不义时藉着上帝的恩典称义——也就是说，从不圣洁变为公义——当他因自己的恶而得到善的报应时；而且，即使在他因信称义之后，恩典也应该伴随他走前面的道路，他应该倚靠恩典，免得跌倒。</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On this account it is written concerning the Church herself in the book of Canticles: "Who is this that cometh up in white raiment, leaning upon her kinsman?"</w:t>
      </w:r>
    </w:p>
    <w:p>
      <w:pPr>
        <w:widowControl w:val="0"/>
        <w:numPr>
          <w:ilvl w:val="0"/>
          <w:numId w:val="0"/>
        </w:numPr>
        <w:jc w:val="both"/>
        <w:rPr>
          <w:rFonts w:hint="eastAsia"/>
        </w:rPr>
      </w:pPr>
      <w:r>
        <w:rPr>
          <w:rFonts w:hint="eastAsia"/>
        </w:rPr>
        <w:t>因此，在雅歌中论到教会本身时写道：“那穿着白衣，靠着她良人从旷野上来的是谁呢？”（歌8:5）</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Made white is she who by herself alone could not be white.</w:t>
      </w:r>
    </w:p>
    <w:p>
      <w:pPr>
        <w:widowControl w:val="0"/>
        <w:numPr>
          <w:ilvl w:val="0"/>
          <w:numId w:val="0"/>
        </w:numPr>
        <w:jc w:val="both"/>
        <w:rPr>
          <w:rFonts w:hint="eastAsia"/>
        </w:rPr>
      </w:pPr>
      <w:r>
        <w:rPr>
          <w:rFonts w:hint="eastAsia"/>
        </w:rPr>
        <w:t>被洁白的是她，她自己本不能洁白。</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by whom has she been made white except by Him who says by the prophet, "Though your sins be as purple, I will make them white as snow"?</w:t>
      </w:r>
    </w:p>
    <w:p>
      <w:pPr>
        <w:widowControl w:val="0"/>
        <w:numPr>
          <w:ilvl w:val="0"/>
          <w:numId w:val="0"/>
        </w:numPr>
        <w:jc w:val="both"/>
        <w:rPr>
          <w:rFonts w:hint="eastAsia"/>
        </w:rPr>
      </w:pPr>
      <w:r>
        <w:rPr>
          <w:rFonts w:hint="eastAsia"/>
        </w:rPr>
        <w:t>除了那位藉着先知说：“你们的罪虽像朱红，必变成雪白；”（赛1:18）的祂之外，她是被谁洁白的呢？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At the time, then, that she was made white, she deserved nothing good; but now that she is made white, she walketh well;--but it is only by her continuing ever to lean upon Him by whom she was made white.</w:t>
      </w:r>
    </w:p>
    <w:p>
      <w:pPr>
        <w:widowControl w:val="0"/>
        <w:numPr>
          <w:ilvl w:val="0"/>
          <w:numId w:val="0"/>
        </w:numPr>
        <w:jc w:val="both"/>
        <w:rPr>
          <w:rFonts w:hint="eastAsia"/>
        </w:rPr>
      </w:pPr>
      <w:r>
        <w:rPr>
          <w:rFonts w:hint="eastAsia"/>
        </w:rPr>
        <w:t>那么，当她被洁白的时候，她不配得任何良善；但现在她被洁白了，她行得好；——但这只是因为她继续不断地倚靠那位使她洁白的祂。</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Wherefore, Jesus Himself, on whom she leans that was made white, said to His disciples, "Without me ye can do nothing."</w:t>
      </w:r>
    </w:p>
    <w:p>
      <w:pPr>
        <w:widowControl w:val="0"/>
        <w:numPr>
          <w:ilvl w:val="0"/>
          <w:numId w:val="0"/>
        </w:numPr>
        <w:jc w:val="both"/>
        <w:rPr>
          <w:rFonts w:hint="eastAsia"/>
        </w:rPr>
      </w:pPr>
      <w:r>
        <w:rPr>
          <w:rFonts w:hint="eastAsia"/>
        </w:rPr>
        <w:t>因此，那位被洁白者所倚靠的耶稣自己，对祂的门徒说：“离了我，你们就不能作什么。”（约15:5）</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14.--PAUL FIRST RECEIVED GRACE THAT HE MIGHT WIN THE CROWN.</w:t>
      </w:r>
    </w:p>
    <w:p>
      <w:pPr>
        <w:widowControl w:val="0"/>
        <w:numPr>
          <w:ilvl w:val="0"/>
          <w:numId w:val="0"/>
        </w:numPr>
        <w:jc w:val="both"/>
        <w:rPr>
          <w:rFonts w:hint="eastAsia"/>
        </w:rPr>
      </w:pPr>
      <w:r>
        <w:rPr>
          <w:rFonts w:hint="eastAsia"/>
        </w:rPr>
        <w:t>第十四章——保罗首先领受恩典，以便赢得冠冕。</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Let us return now to the Apostle Paul, who, as we have found, obtained God's grace, who recompenses good for evil, without any good merits of his own, but rather with many evil merits.</w:t>
      </w:r>
    </w:p>
    <w:p>
      <w:pPr>
        <w:widowControl w:val="0"/>
        <w:numPr>
          <w:ilvl w:val="0"/>
          <w:numId w:val="0"/>
        </w:numPr>
        <w:jc w:val="both"/>
        <w:rPr>
          <w:rFonts w:hint="eastAsia"/>
        </w:rPr>
      </w:pPr>
      <w:r>
        <w:rPr>
          <w:rFonts w:hint="eastAsia"/>
        </w:rPr>
        <w:t>现在让我们回到使徒保罗那里，正如我们所发现的，他获得了上帝的恩典——上帝以善报恶——并非凭着他自己任何良善的功绩，而是凭着许多邪恶的功绩。</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Let us see what he says when his final sufferings were approaching, writing to Timothy: "I am now ready to be offered, and the time of my departure is at hand. I have fought a good fight; I have finished my course; I have kept the faith."</w:t>
      </w:r>
    </w:p>
    <w:p>
      <w:pPr>
        <w:widowControl w:val="0"/>
        <w:numPr>
          <w:ilvl w:val="0"/>
          <w:numId w:val="0"/>
        </w:numPr>
        <w:jc w:val="both"/>
        <w:rPr>
          <w:rFonts w:hint="eastAsia"/>
        </w:rPr>
      </w:pPr>
      <w:r>
        <w:rPr>
          <w:rFonts w:hint="eastAsia"/>
        </w:rPr>
        <w:t>让我们看看他在临终受难时写信给提摩太所说的话：“我现在被浇奠，我离世的时候到了。那美好的仗我已经打过了；当跑的路我已经跑尽了；所信的道我已经守住了。”（提后4:6-7）</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 enumerates these as, of course, now his good merits; so that, as after his evil merits he obtained grace, so now, after his good merits, he might receive the crown.</w:t>
      </w:r>
    </w:p>
    <w:p>
      <w:pPr>
        <w:widowControl w:val="0"/>
        <w:numPr>
          <w:ilvl w:val="0"/>
          <w:numId w:val="0"/>
        </w:numPr>
        <w:jc w:val="both"/>
        <w:rPr>
          <w:rFonts w:hint="eastAsia"/>
        </w:rPr>
      </w:pPr>
      <w:r>
        <w:rPr>
          <w:rFonts w:hint="eastAsia"/>
        </w:rPr>
        <w:t>他当然将这些列为他现在的美好功绩；因此，正如在他邪恶的功绩之后他获得了恩典，现在在他美好的功绩之后，他可以领受冠冕。</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Observe, therefore, what follows: "There is henceforth laid up for me," he says, "a crown of righteousness, which the Lord, the righteous Judge, shall give me at that day."</w:t>
      </w:r>
    </w:p>
    <w:p>
      <w:pPr>
        <w:widowControl w:val="0"/>
        <w:numPr>
          <w:ilvl w:val="0"/>
          <w:numId w:val="0"/>
        </w:numPr>
        <w:jc w:val="both"/>
        <w:rPr>
          <w:rFonts w:hint="eastAsia"/>
        </w:rPr>
      </w:pPr>
      <w:r>
        <w:rPr>
          <w:rFonts w:hint="eastAsia"/>
        </w:rPr>
        <w:t>因此，请注意接下来的话：“从此以后，有公义的冠冕为我存留，”他说，“就是按着公义审判的主到了那日要赐给我的。”（提后4:8）</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Now, to whom should the righteous Judge award the crown, except to him on whom the merciful Father had bestowed grace?</w:t>
      </w:r>
    </w:p>
    <w:p>
      <w:pPr>
        <w:widowControl w:val="0"/>
        <w:numPr>
          <w:ilvl w:val="0"/>
          <w:numId w:val="0"/>
        </w:numPr>
        <w:jc w:val="both"/>
        <w:rPr>
          <w:rFonts w:hint="eastAsia"/>
        </w:rPr>
      </w:pPr>
      <w:r>
        <w:rPr>
          <w:rFonts w:hint="eastAsia"/>
        </w:rPr>
        <w:t>现在，公义的审判者应该将冠冕赐给谁呢？除非是那位慈悲的天父曾将恩典赐予他的人？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how could the crown be one "of righteousness," unless the grace had preceded which</w:t>
      </w:r>
    </w:p>
    <w:p>
      <w:pPr>
        <w:widowControl w:val="0"/>
        <w:numPr>
          <w:ilvl w:val="0"/>
          <w:numId w:val="0"/>
        </w:numPr>
        <w:jc w:val="both"/>
        <w:rPr>
          <w:rFonts w:hint="eastAsia"/>
        </w:rPr>
      </w:pPr>
      <w:r>
        <w:rPr>
          <w:rFonts w:hint="eastAsia"/>
        </w:rPr>
        <w:t>并且，除非先前有那“使不敬虔之人称义”的恩典，否则冠冕怎能是“公义的”呢？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"justifieth the ungodly"? How, moreover, could these things now be awarded as of debt, unless the other had been before given as a free gift ?</w:t>
      </w:r>
    </w:p>
    <w:p>
      <w:pPr>
        <w:widowControl w:val="0"/>
        <w:numPr>
          <w:ilvl w:val="0"/>
          <w:numId w:val="0"/>
        </w:numPr>
        <w:jc w:val="both"/>
        <w:rPr>
          <w:rFonts w:hint="eastAsia"/>
        </w:rPr>
      </w:pPr>
      <w:r>
        <w:rPr>
          <w:rFonts w:hint="eastAsia"/>
        </w:rPr>
        <w:t>此外，如果先前没有白白赐予的恩赐，这些事物如今又怎能作为债务而得到偿还呢？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15.--THE PELAGIANS PROFESS THAT THE ONLY GRACE WHICH IS NOT GIVEN ACCORDING TO OUR MERITS IS THAT OF THE FORGIVENESS OF SINS.</w:t>
      </w:r>
    </w:p>
    <w:p>
      <w:pPr>
        <w:widowControl w:val="0"/>
        <w:numPr>
          <w:ilvl w:val="0"/>
          <w:numId w:val="0"/>
        </w:numPr>
        <w:jc w:val="both"/>
        <w:rPr>
          <w:rFonts w:hint="eastAsia"/>
        </w:rPr>
      </w:pPr>
      <w:r>
        <w:rPr>
          <w:rFonts w:hint="eastAsia"/>
        </w:rPr>
        <w:t>第十五章——伯拉纠派声称，唯一并非按照我们功绩而赐予的恩典，是罪得赦免的恩典。</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When, however, the Pelagians say that the only grace which is not given according to our merits is that whereby his sins are forgiven to man, but that at which is given in the end, that is, eternal life, is rendered to our preceding merits: they must not be allowed to go without an answer.</w:t>
      </w:r>
    </w:p>
    <w:p>
      <w:pPr>
        <w:widowControl w:val="0"/>
        <w:numPr>
          <w:ilvl w:val="0"/>
          <w:numId w:val="0"/>
        </w:numPr>
        <w:jc w:val="both"/>
        <w:rPr>
          <w:rFonts w:hint="eastAsia"/>
        </w:rPr>
      </w:pPr>
      <w:r>
        <w:rPr>
          <w:rFonts w:hint="eastAsia"/>
        </w:rPr>
        <w:t>然而，当伯拉纠派说，唯一并非按照我们功绩而赐予的恩典，是藉此人的罪得以赦免的恩典，而最终所赐予的，即永生，则是对我们先前功绩的回报时：他们绝不能不得到答复。</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If, indeed, they so understand our merits as to acknowledge them, too, to be the gifts of God, then their opinion would not deserve reprobation.</w:t>
      </w:r>
    </w:p>
    <w:p>
      <w:pPr>
        <w:widowControl w:val="0"/>
        <w:numPr>
          <w:ilvl w:val="0"/>
          <w:numId w:val="0"/>
        </w:numPr>
        <w:jc w:val="both"/>
        <w:rPr>
          <w:rFonts w:hint="eastAsia"/>
        </w:rPr>
      </w:pPr>
      <w:r>
        <w:rPr>
          <w:rFonts w:hint="eastAsia"/>
        </w:rPr>
        <w:t>如果，他们确实如此理解我们的功绩，以致也承认它们是上帝的恩赐，那么他们的观点就不应受到谴责。</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inasmuch as they so preach human merits as to declare that a man has them of his own self, then most rightly the apostle replies: "Who maketh thee to differ from another? And what hast thou, that thou didst not receive? Now, if thou didst receive it, why dost thou glory as if thou hadst not received it?"</w:t>
      </w:r>
    </w:p>
    <w:p>
      <w:pPr>
        <w:widowControl w:val="0"/>
        <w:numPr>
          <w:ilvl w:val="0"/>
          <w:numId w:val="0"/>
        </w:numPr>
        <w:jc w:val="both"/>
        <w:rPr>
          <w:rFonts w:hint="eastAsia"/>
        </w:rPr>
      </w:pPr>
      <w:r>
        <w:rPr>
          <w:rFonts w:hint="eastAsia"/>
        </w:rPr>
        <w:t>但是，既然他们如此宣讲人的功绩，以致宣称人是凭自己拥有这些功绩，那么使徒就最正确地回答说：“谁使你与别人不同呢？你有什么不是领受的呢？若是领受的，为何自夸，仿佛不是领受的呢？”（林前4:7）</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To a man who holds such views, it is perfect truth to say: It is His own gifts that God crowns, not your merits,--if, at least, your merits are of your own self, not of Him.</w:t>
      </w:r>
    </w:p>
    <w:p>
      <w:pPr>
        <w:widowControl w:val="0"/>
        <w:numPr>
          <w:ilvl w:val="0"/>
          <w:numId w:val="0"/>
        </w:numPr>
        <w:jc w:val="both"/>
        <w:rPr>
          <w:rFonts w:hint="eastAsia"/>
        </w:rPr>
      </w:pPr>
      <w:r>
        <w:rPr>
          <w:rFonts w:hint="eastAsia"/>
        </w:rPr>
        <w:t>对于持这种观点的人来说，说上帝加冕的是祂自己的恩赐，而不是你的功绩——至少，如果你的功绩是出于你自己，而不是出于祂——这是完全正确的。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If, indeed, they are such, they are evil; and God does not crown them; but if they are good, they are God's gifts, because, as the Apostle James says, "Every good gift and every perfect gift is from above, and cometh down from the Father of lights."</w:t>
      </w:r>
    </w:p>
    <w:p>
      <w:pPr>
        <w:widowControl w:val="0"/>
        <w:numPr>
          <w:ilvl w:val="0"/>
          <w:numId w:val="0"/>
        </w:numPr>
        <w:jc w:val="both"/>
        <w:rPr>
          <w:rFonts w:hint="eastAsia"/>
        </w:rPr>
      </w:pPr>
      <w:r>
        <w:rPr>
          <w:rFonts w:hint="eastAsia"/>
        </w:rPr>
        <w:t>如果它们确实是这样的，它们就是邪恶的；上帝不会加冕它们；但如果它们是良善的，它们就是上帝的恩赐，因为正如使徒雅各所说：“各样美善的恩赐和各样全备的赏赐都是从上头来的，从众光之父那里降下来的。”（雅1:17）</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 accordance with which John also, the Lord's forerunner, declares: "A man can receive nothing except it be given him from heaven" --from heaven, of course, because from thence came also the Holy Ghost, when Jesus ascended up on high, led captivity captive, and gave gifts to men.</w:t>
      </w:r>
    </w:p>
    <w:p>
      <w:pPr>
        <w:widowControl w:val="0"/>
        <w:numPr>
          <w:ilvl w:val="0"/>
          <w:numId w:val="0"/>
        </w:numPr>
        <w:jc w:val="both"/>
        <w:rPr>
          <w:rFonts w:hint="eastAsia"/>
        </w:rPr>
      </w:pPr>
      <w:r>
        <w:rPr>
          <w:rFonts w:hint="eastAsia"/>
        </w:rPr>
        <w:t>与此一致，主的先锋约翰也宣告说：“人若不是从天上赐的，就不能得什么。”（约3:27）——当然是从天上赐的，因为当耶稣升上高天，掳掠了仇敌，并将恩赐赐给人时，圣灵也从那里降下。</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If, then, your good merits are God's gifts, God does not crown your merits as your merits, but as His own gifts.</w:t>
      </w:r>
    </w:p>
    <w:p>
      <w:pPr>
        <w:widowControl w:val="0"/>
        <w:numPr>
          <w:ilvl w:val="0"/>
          <w:numId w:val="0"/>
        </w:numPr>
        <w:jc w:val="both"/>
        <w:rPr>
          <w:rFonts w:hint="eastAsia"/>
        </w:rPr>
      </w:pPr>
      <w:r>
        <w:rPr>
          <w:rFonts w:hint="eastAsia"/>
        </w:rPr>
        <w:t>那么，如果你美好的功绩是上帝的恩赐，上帝就不是将你的功绩作为你的功绩来加冕，而是作为祂自己的恩赐来加冕。</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16 [VII.]--PAUL FOUGHT, BUT GOD GAVE THE VICTORY: HE RAN, BUT GOD SHOWED MERCY.</w:t>
      </w:r>
    </w:p>
    <w:p>
      <w:pPr>
        <w:widowControl w:val="0"/>
        <w:numPr>
          <w:ilvl w:val="0"/>
          <w:numId w:val="0"/>
        </w:numPr>
        <w:jc w:val="both"/>
        <w:rPr>
          <w:rFonts w:hint="eastAsia"/>
        </w:rPr>
      </w:pPr>
      <w:r>
        <w:rPr>
          <w:rFonts w:hint="eastAsia"/>
        </w:rPr>
        <w:t>第十六章 [七]——保罗争战，但上帝赐予胜利；他奔跑，但上帝施怜悯。</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Let us, therefore, consider those very merits of the Apostle Paul which he said the Righteous Judge would recompense with the crown of righteousness; and let us see whether these merits of his were really his own--I mean, whether they were obtained by him of himself, or were the gifts of God.</w:t>
      </w:r>
    </w:p>
    <w:p>
      <w:pPr>
        <w:widowControl w:val="0"/>
        <w:numPr>
          <w:ilvl w:val="0"/>
          <w:numId w:val="0"/>
        </w:numPr>
        <w:jc w:val="both"/>
        <w:rPr>
          <w:rFonts w:hint="eastAsia"/>
        </w:rPr>
      </w:pPr>
      <w:r>
        <w:rPr>
          <w:rFonts w:hint="eastAsia"/>
        </w:rPr>
        <w:t>因此，让我们思想使徒保罗那些他所说公义的审判者将以公义的冠冕来报答的功绩；让我们看看他这些功绩是否真是他自己的——我的意思是，它们是他自己获得的，还是上帝的恩赐。</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 have fought," says he, "the good fight; I have finished my course; I have kept the faith."</w:t>
      </w:r>
    </w:p>
    <w:p>
      <w:pPr>
        <w:widowControl w:val="0"/>
        <w:numPr>
          <w:ilvl w:val="0"/>
          <w:numId w:val="0"/>
        </w:numPr>
        <w:jc w:val="both"/>
        <w:rPr>
          <w:rFonts w:hint="eastAsia"/>
        </w:rPr>
      </w:pPr>
      <w:r>
        <w:rPr>
          <w:rFonts w:hint="eastAsia"/>
        </w:rPr>
        <w:t>他说：“那美好的仗我已经打过了；当跑的路我已经跑尽了；所信的道我已经守住了。”（提后4:7）</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Now, in the first place, these good works were nothing, unless they had been preceded by good thoughts.</w:t>
      </w:r>
    </w:p>
    <w:p>
      <w:pPr>
        <w:widowControl w:val="0"/>
        <w:numPr>
          <w:ilvl w:val="0"/>
          <w:numId w:val="0"/>
        </w:numPr>
        <w:jc w:val="both"/>
        <w:rPr>
          <w:rFonts w:hint="eastAsia"/>
        </w:rPr>
      </w:pPr>
      <w:r>
        <w:rPr>
          <w:rFonts w:hint="eastAsia"/>
        </w:rPr>
        <w:t>现在，首先，这些善行若非先有善念，就一无是处。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Observe, therefore, what he says concerning these very thoughts.</w:t>
      </w:r>
    </w:p>
    <w:p>
      <w:pPr>
        <w:widowControl w:val="0"/>
        <w:numPr>
          <w:ilvl w:val="0"/>
          <w:numId w:val="0"/>
        </w:numPr>
        <w:jc w:val="both"/>
        <w:rPr>
          <w:rFonts w:hint="eastAsia"/>
        </w:rPr>
      </w:pPr>
      <w:r>
        <w:rPr>
          <w:rFonts w:hint="eastAsia"/>
        </w:rPr>
        <w:t>因此，请注意他关于这些思想所说的话。</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His words, when writing to the Corinthians, are: "Not that we are sufficient of ourselves to think anything as of ourselves; but our sufficiency is of God."</w:t>
      </w:r>
    </w:p>
    <w:p>
      <w:pPr>
        <w:widowControl w:val="0"/>
        <w:numPr>
          <w:ilvl w:val="0"/>
          <w:numId w:val="0"/>
        </w:numPr>
        <w:jc w:val="both"/>
        <w:rPr>
          <w:rFonts w:hint="eastAsia"/>
        </w:rPr>
      </w:pPr>
      <w:r>
        <w:rPr>
          <w:rFonts w:hint="eastAsia"/>
        </w:rPr>
        <w:t>他写信给哥林多人时说：“并不是我们凭自己能承担什么事；我们所能承担的，乃是出于上帝。”（林后3:5）</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Then let us look at each several merit.</w:t>
      </w:r>
    </w:p>
    <w:p>
      <w:pPr>
        <w:widowControl w:val="0"/>
        <w:numPr>
          <w:ilvl w:val="0"/>
          <w:numId w:val="0"/>
        </w:numPr>
        <w:jc w:val="both"/>
        <w:rPr>
          <w:rFonts w:hint="eastAsia"/>
        </w:rPr>
      </w:pPr>
      <w:r>
        <w:rPr>
          <w:rFonts w:hint="eastAsia"/>
        </w:rPr>
        <w:t>然后让我们看看每一项功绩。</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 have fought the good fight."</w:t>
      </w:r>
    </w:p>
    <w:p>
      <w:pPr>
        <w:widowControl w:val="0"/>
        <w:numPr>
          <w:ilvl w:val="0"/>
          <w:numId w:val="0"/>
        </w:numPr>
        <w:jc w:val="both"/>
        <w:rPr>
          <w:rFonts w:hint="eastAsia"/>
        </w:rPr>
      </w:pPr>
      <w:r>
        <w:rPr>
          <w:rFonts w:hint="eastAsia"/>
        </w:rPr>
        <w:t>“那美好的仗我已经打过了。”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Well, now, I want to know by what power he fought.</w:t>
      </w:r>
    </w:p>
    <w:p>
      <w:pPr>
        <w:widowControl w:val="0"/>
        <w:numPr>
          <w:ilvl w:val="0"/>
          <w:numId w:val="0"/>
        </w:numPr>
        <w:jc w:val="both"/>
        <w:rPr>
          <w:rFonts w:hint="eastAsia"/>
        </w:rPr>
      </w:pPr>
      <w:r>
        <w:rPr>
          <w:rFonts w:hint="eastAsia"/>
        </w:rPr>
        <w:t>那么，现在我想知道他凭什么力量争战。</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Was it by a power which he possessed of himself, or by strength given to him from above?</w:t>
      </w:r>
    </w:p>
    <w:p>
      <w:pPr>
        <w:widowControl w:val="0"/>
        <w:numPr>
          <w:ilvl w:val="0"/>
          <w:numId w:val="0"/>
        </w:numPr>
        <w:jc w:val="both"/>
        <w:rPr>
          <w:rFonts w:hint="eastAsia"/>
        </w:rPr>
      </w:pPr>
      <w:r>
        <w:rPr>
          <w:rFonts w:hint="eastAsia"/>
        </w:rPr>
        <w:t>是凭他自己拥有的力量，还是凭从上头赐给他的力量？</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is impossible to suppose that so great a teacher as the apostle was ignorant of the law of God, which proclaims the following in Deuteronomy: "Say not in thine heart, My own strength and energy of hand hath wrought for me this great power; but thou shall remember the Lord thy God, how it is He that giveth thee strength to acquire such power."</w:t>
      </w:r>
    </w:p>
    <w:p>
      <w:pPr>
        <w:widowControl w:val="0"/>
        <w:numPr>
          <w:ilvl w:val="0"/>
          <w:numId w:val="0"/>
        </w:numPr>
        <w:jc w:val="both"/>
        <w:rPr>
          <w:rFonts w:hint="eastAsia"/>
        </w:rPr>
      </w:pPr>
      <w:r>
        <w:rPr>
          <w:rFonts w:hint="eastAsia"/>
        </w:rPr>
        <w:t>不可能设想，像使徒这样伟大的教师会不认识上帝的律法，这律法在申命记中宣告如下：“你心里不可说：‘这货财是我力量、我能力得来的。’你要记念耶和华——你的上帝，因为得货财的力量是祂给你的。”（申8:17-18）</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what avails "the good fight," unless followed by victory?</w:t>
      </w:r>
    </w:p>
    <w:p>
      <w:pPr>
        <w:widowControl w:val="0"/>
        <w:numPr>
          <w:ilvl w:val="0"/>
          <w:numId w:val="0"/>
        </w:numPr>
        <w:jc w:val="both"/>
        <w:rPr>
          <w:rFonts w:hint="eastAsia"/>
        </w:rPr>
      </w:pPr>
      <w:r>
        <w:rPr>
          <w:rFonts w:hint="eastAsia"/>
        </w:rPr>
        <w:t>除非随之而来的是胜利，否则“美好的仗”有什么益处呢？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who gives the victory but He of whom the apostle says himself, "Thanks be to God, who giveth us the victory through our Lord Jesus Christ"?</w:t>
      </w:r>
    </w:p>
    <w:p>
      <w:pPr>
        <w:widowControl w:val="0"/>
        <w:numPr>
          <w:ilvl w:val="0"/>
          <w:numId w:val="0"/>
        </w:numPr>
        <w:jc w:val="both"/>
        <w:rPr>
          <w:rFonts w:hint="eastAsia"/>
        </w:rPr>
      </w:pPr>
      <w:r>
        <w:rPr>
          <w:rFonts w:hint="eastAsia"/>
        </w:rPr>
        <w:t>除了使徒自己所说“感谢上帝，使我们藉着我们的主耶稣基督得胜”（林前15:57）的那位之外，还有谁能赐予胜利呢？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Then, in another passage, having quoted from the Psalm these words: "Because for Thy sake we are killed all the day long; we are accounted as sheep for slaughter," he went on to declare: "Nay, in all these things we are more than conquerors, through Him that loved us."</w:t>
      </w:r>
    </w:p>
    <w:p>
      <w:pPr>
        <w:widowControl w:val="0"/>
        <w:numPr>
          <w:ilvl w:val="0"/>
          <w:numId w:val="0"/>
        </w:numPr>
        <w:jc w:val="both"/>
        <w:rPr>
          <w:rFonts w:hint="eastAsia"/>
        </w:rPr>
      </w:pPr>
      <w:r>
        <w:rPr>
          <w:rFonts w:hint="eastAsia"/>
        </w:rPr>
        <w:t>然后，在另一处经文中，引用了诗篇中的这些话：“我们为你的缘故终日被杀；人看我们如将宰的羊，” （诗44:22）他接着宣告说：“然而，靠着爱我们的主，在这一切的事上已经得胜有余了。”（罗8:37）</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Not by ourselves, therefore, is the victory accomplished, but by Him who hath loved us.</w:t>
      </w:r>
    </w:p>
    <w:p>
      <w:pPr>
        <w:widowControl w:val="0"/>
        <w:numPr>
          <w:ilvl w:val="0"/>
          <w:numId w:val="0"/>
        </w:numPr>
        <w:jc w:val="both"/>
        <w:rPr>
          <w:rFonts w:hint="eastAsia"/>
        </w:rPr>
      </w:pPr>
      <w:r>
        <w:rPr>
          <w:rFonts w:hint="eastAsia"/>
        </w:rPr>
        <w:t>因此，胜利并非由我们自己完成，而是由爱我们的那一位完成。</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 the second clause he says, "I have finished my course."</w:t>
      </w:r>
    </w:p>
    <w:p>
      <w:pPr>
        <w:widowControl w:val="0"/>
        <w:numPr>
          <w:ilvl w:val="0"/>
          <w:numId w:val="0"/>
        </w:numPr>
        <w:jc w:val="both"/>
        <w:rPr>
          <w:rFonts w:hint="eastAsia"/>
        </w:rPr>
      </w:pPr>
      <w:r>
        <w:rPr>
          <w:rFonts w:hint="eastAsia"/>
        </w:rPr>
        <w:t>在第二句中他说：“当跑的路我已经跑尽了。”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Now, who is it that says this, but he who declares in another passage, "So then it is not of him that willeth, nor of him that runneth, but of God that showeth mercy."</w:t>
      </w:r>
    </w:p>
    <w:p>
      <w:pPr>
        <w:widowControl w:val="0"/>
        <w:numPr>
          <w:ilvl w:val="0"/>
          <w:numId w:val="0"/>
        </w:numPr>
        <w:jc w:val="both"/>
        <w:rPr>
          <w:rFonts w:hint="eastAsia"/>
        </w:rPr>
      </w:pPr>
      <w:r>
        <w:rPr>
          <w:rFonts w:hint="eastAsia"/>
        </w:rPr>
        <w:t>现在，说这话的是谁呢？不正是那位在另一处经文中宣告说：“这样看来，这不在乎那定意的，也不在乎那奔跑的，只在乎发怜悯的上帝。”（罗9:16）的人吗？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this sentence can by no means be transposed, so that it could be said: It is not of God, who showeth mercy, but of the man who willeth and runneth.</w:t>
      </w:r>
    </w:p>
    <w:p>
      <w:pPr>
        <w:widowControl w:val="0"/>
        <w:numPr>
          <w:ilvl w:val="0"/>
          <w:numId w:val="0"/>
        </w:numPr>
        <w:jc w:val="both"/>
        <w:rPr>
          <w:rFonts w:hint="eastAsia"/>
        </w:rPr>
      </w:pPr>
      <w:r>
        <w:rPr>
          <w:rFonts w:hint="eastAsia"/>
        </w:rPr>
        <w:t>这句话绝不能颠倒过来说：这不在乎发怜悯的上帝，只在乎那定意和奔跑的人。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If any person be bold enough to express the matter thus, he shows himself most plainly to be at issue with the apostle.</w:t>
      </w:r>
    </w:p>
    <w:p>
      <w:pPr>
        <w:widowControl w:val="0"/>
        <w:numPr>
          <w:ilvl w:val="0"/>
          <w:numId w:val="0"/>
        </w:numPr>
        <w:jc w:val="both"/>
        <w:rPr>
          <w:rFonts w:hint="eastAsia"/>
        </w:rPr>
      </w:pPr>
      <w:r>
        <w:rPr>
          <w:rFonts w:hint="eastAsia"/>
        </w:rPr>
        <w:t>如果有人胆敢如此表达此事，他就最清楚地表明自己与使徒的观点不一致。</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17.--THE FAITH THAT HE KEPT WAS THE FREE GIFT OF GOD,</w:t>
      </w:r>
    </w:p>
    <w:p>
      <w:pPr>
        <w:widowControl w:val="0"/>
        <w:numPr>
          <w:ilvl w:val="0"/>
          <w:numId w:val="0"/>
        </w:numPr>
        <w:jc w:val="both"/>
        <w:rPr>
          <w:rFonts w:hint="eastAsia"/>
        </w:rPr>
      </w:pPr>
      <w:r>
        <w:rPr>
          <w:rFonts w:hint="eastAsia"/>
        </w:rPr>
        <w:t>第十七章——他所持守的信心是上帝白白赐予的恩赐，</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His last clause runs thus: "I have kept the faith."</w:t>
      </w:r>
    </w:p>
    <w:p>
      <w:pPr>
        <w:widowControl w:val="0"/>
        <w:numPr>
          <w:ilvl w:val="0"/>
          <w:numId w:val="0"/>
        </w:numPr>
        <w:jc w:val="both"/>
        <w:rPr>
          <w:rFonts w:hint="eastAsia"/>
        </w:rPr>
      </w:pPr>
      <w:r>
        <w:rPr>
          <w:rFonts w:hint="eastAsia"/>
        </w:rPr>
        <w:t>他最后一句是这样说的：“所信的道我已经守住了。”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he who says this is the same who declares in another passage, "I have obtained mercy that I might be faithful."</w:t>
      </w:r>
    </w:p>
    <w:p>
      <w:pPr>
        <w:widowControl w:val="0"/>
        <w:numPr>
          <w:ilvl w:val="0"/>
          <w:numId w:val="0"/>
        </w:numPr>
        <w:jc w:val="both"/>
        <w:rPr>
          <w:rFonts w:hint="eastAsia"/>
        </w:rPr>
      </w:pPr>
      <w:r>
        <w:rPr>
          <w:rFonts w:hint="eastAsia"/>
        </w:rPr>
        <w:t>但说这话的人，也正是那位在另一处经文中宣告说：“我蒙了怜悯能作忠信的人。”（林前7:25）的人。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 does not say, "I obtained mercy because I was faithful," but "in order that I might be faithful," thus showing that even faith itself cannot be had without God's mercy, and that it is the gift of God.</w:t>
      </w:r>
    </w:p>
    <w:p>
      <w:pPr>
        <w:widowControl w:val="0"/>
        <w:numPr>
          <w:ilvl w:val="0"/>
          <w:numId w:val="0"/>
        </w:numPr>
        <w:jc w:val="both"/>
        <w:rPr>
          <w:rFonts w:hint="eastAsia"/>
        </w:rPr>
      </w:pPr>
      <w:r>
        <w:rPr>
          <w:rFonts w:hint="eastAsia"/>
        </w:rPr>
        <w:t>他没有说：“我蒙了怜悯因为我忠信，”而是说：“为要使我忠信，”从而表明即使是信心本身，没有上帝的怜悯也无法拥有，并且信心是上帝的恩赐。</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This he very expressly teaches us when he says, "For by grace are ye saved through faith, and that not of yourselves; it is the gift of God."</w:t>
      </w:r>
    </w:p>
    <w:p>
      <w:pPr>
        <w:widowControl w:val="0"/>
        <w:numPr>
          <w:ilvl w:val="0"/>
          <w:numId w:val="0"/>
        </w:numPr>
        <w:jc w:val="both"/>
        <w:rPr>
          <w:rFonts w:hint="eastAsia"/>
        </w:rPr>
      </w:pPr>
      <w:r>
        <w:rPr>
          <w:rFonts w:hint="eastAsia"/>
        </w:rPr>
        <w:t>他非常明确地教导我们这一点，他说：“你们得救是本乎恩，也因着信；这并不是出于自己，乃是上帝所赐的。”（弗2:8）</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They might possibly say, "We received grace because we believed;" as if they would attribute the faith to themselves, and the grace to God.</w:t>
      </w:r>
    </w:p>
    <w:p>
      <w:pPr>
        <w:widowControl w:val="0"/>
        <w:numPr>
          <w:ilvl w:val="0"/>
          <w:numId w:val="0"/>
        </w:numPr>
        <w:jc w:val="both"/>
        <w:rPr>
          <w:rFonts w:hint="eastAsia"/>
        </w:rPr>
      </w:pPr>
      <w:r>
        <w:rPr>
          <w:rFonts w:hint="eastAsia"/>
        </w:rPr>
        <w:t>他们或许会说：“我们领受了恩典，因为我们相信了；”仿佛他们要将信心归于自己，将恩典归于上帝。</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Therefore, the apostle having said, "Ye are saved through faith," added," And that not of yourselves, but it is the gift of God."</w:t>
      </w:r>
    </w:p>
    <w:p>
      <w:pPr>
        <w:widowControl w:val="0"/>
        <w:numPr>
          <w:ilvl w:val="0"/>
          <w:numId w:val="0"/>
        </w:numPr>
        <w:jc w:val="both"/>
        <w:rPr>
          <w:rFonts w:hint="eastAsia"/>
        </w:rPr>
      </w:pPr>
      <w:r>
        <w:rPr>
          <w:rFonts w:hint="eastAsia"/>
        </w:rPr>
        <w:t>因此，使徒在说了“你们因信得救”之后，又补充说：“这并不是出于自己，乃是上帝所赐的。”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again, lest they should say they deserved so great a gift by their works, he immediately added, "Not of works, lest any man should boast."</w:t>
      </w:r>
    </w:p>
    <w:p>
      <w:pPr>
        <w:widowControl w:val="0"/>
        <w:numPr>
          <w:ilvl w:val="0"/>
          <w:numId w:val="0"/>
        </w:numPr>
        <w:jc w:val="both"/>
        <w:rPr>
          <w:rFonts w:hint="eastAsia"/>
        </w:rPr>
      </w:pPr>
      <w:r>
        <w:rPr>
          <w:rFonts w:hint="eastAsia"/>
        </w:rPr>
        <w:t>再者，免得他们说他们凭行为配得如此大的恩赐，他立刻补充说：“也不是出于行为，免得有人自夸。”（弗2:9）</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Not that he denied good works, or emptied them of their value, when he says that God renders to every man according to his works; but because works proceed from faith, and not faith from works.</w:t>
      </w:r>
    </w:p>
    <w:p>
      <w:pPr>
        <w:widowControl w:val="0"/>
        <w:numPr>
          <w:ilvl w:val="0"/>
          <w:numId w:val="0"/>
        </w:numPr>
        <w:jc w:val="both"/>
        <w:rPr>
          <w:rFonts w:hint="eastAsia"/>
        </w:rPr>
      </w:pPr>
      <w:r>
        <w:rPr>
          <w:rFonts w:hint="eastAsia"/>
        </w:rPr>
        <w:t>并非他在说上帝按各人的行为报应各人时否认善行，或使其失去价值；而是因为行为出于信心，而非信心出于行为。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Therefore it is from Him that we have works of righteousness, from whom comes also faith itself, concerning which it is written,</w:t>
      </w:r>
    </w:p>
    <w:p>
      <w:pPr>
        <w:widowControl w:val="0"/>
        <w:numPr>
          <w:ilvl w:val="0"/>
          <w:numId w:val="0"/>
        </w:numPr>
        <w:jc w:val="both"/>
        <w:rPr>
          <w:rFonts w:hint="eastAsia"/>
        </w:rPr>
      </w:pPr>
      <w:r>
        <w:rPr>
          <w:rFonts w:hint="eastAsia"/>
        </w:rPr>
        <w:t>因此，我们从祂那里得到公义的行为，信心本身也从祂而来，关于信心，经上记着说：</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just shall live by faith."</w:t>
      </w:r>
    </w:p>
    <w:p>
      <w:pPr>
        <w:widowControl w:val="0"/>
        <w:numPr>
          <w:ilvl w:val="0"/>
          <w:numId w:val="0"/>
        </w:numPr>
        <w:jc w:val="both"/>
        <w:rPr>
          <w:rFonts w:hint="eastAsia"/>
        </w:rPr>
      </w:pPr>
      <w:r>
        <w:rPr>
          <w:rFonts w:hint="eastAsia"/>
        </w:rPr>
        <w:t>“义人必因信得生。”（罗1:17；加3:11；来10:38）</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18.--FAITH WITHOUT GOOD WORKS IS NOT SUFFICIENT FOR SALVATION.</w:t>
      </w:r>
    </w:p>
    <w:p>
      <w:pPr>
        <w:widowControl w:val="0"/>
        <w:numPr>
          <w:ilvl w:val="0"/>
          <w:numId w:val="0"/>
        </w:numPr>
        <w:jc w:val="both"/>
        <w:rPr>
          <w:rFonts w:hint="eastAsia"/>
        </w:rPr>
      </w:pPr>
      <w:r>
        <w:rPr>
          <w:rFonts w:hint="eastAsia"/>
        </w:rPr>
        <w:t>第十八章——没有善行的信心不足以得救。</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Unintelligent persons, however, with regard to the apostle's statement: "We conclude that a man is justified by faith without the works of the law," have thought him to mean that faith suffices to a man, even if he lead a bad life, and has no good works.</w:t>
      </w:r>
    </w:p>
    <w:p>
      <w:pPr>
        <w:widowControl w:val="0"/>
        <w:numPr>
          <w:ilvl w:val="0"/>
          <w:numId w:val="0"/>
        </w:numPr>
        <w:jc w:val="both"/>
        <w:rPr>
          <w:rFonts w:hint="eastAsia"/>
        </w:rPr>
      </w:pPr>
      <w:r>
        <w:rPr>
          <w:rFonts w:hint="eastAsia"/>
        </w:rPr>
        <w:t>然而，对于使徒所说：“我们看定了，人称义是因着信，不在乎遵行律法，” （罗3:28）那些没有悟性的人以为他的意思是，即使一个人过着败坏的生活，没有善行，信心也足以使他得救。</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Impossible is it that such a character should be deemed "a vessel of election" by the apostle, who, after declaring that "in Christ Jesus neither circumcision availeth anything, nor uncircumcision," adds at once, "but faith which worketh by love."</w:t>
      </w:r>
    </w:p>
    <w:p>
      <w:pPr>
        <w:widowControl w:val="0"/>
        <w:numPr>
          <w:ilvl w:val="0"/>
          <w:numId w:val="0"/>
        </w:numPr>
        <w:jc w:val="both"/>
        <w:rPr>
          <w:rFonts w:hint="eastAsia"/>
        </w:rPr>
      </w:pPr>
      <w:r>
        <w:rPr>
          <w:rFonts w:hint="eastAsia"/>
        </w:rPr>
        <w:t>这样的人物绝不可能被使徒视为“蒙拣选的器皿”，使徒在宣告“在基督耶稣里，受割礼不受割礼全无功效”之后，立刻补充说：“惟独使人生发仁爱的信心才有功效。”（加5:6）</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is such faith which severs God's faithful from unclean demons,--for even these "believe and tremble," as the Apostle James says; but they do not do well.</w:t>
      </w:r>
    </w:p>
    <w:p>
      <w:pPr>
        <w:widowControl w:val="0"/>
        <w:numPr>
          <w:ilvl w:val="0"/>
          <w:numId w:val="0"/>
        </w:numPr>
        <w:jc w:val="both"/>
        <w:rPr>
          <w:rFonts w:hint="eastAsia"/>
        </w:rPr>
      </w:pPr>
      <w:r>
        <w:rPr>
          <w:rFonts w:hint="eastAsia"/>
        </w:rPr>
        <w:t>正是这样的信心，将上帝的信徒与污秽的鬼魔分别开来——因为即使这些鬼魔也“信，却是战惊，”正如使徒雅各所说；（雅2:19）但它们行得不好。</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Therefore they possess not the faith by which the just man lives,--the faith which works by love in such wise, that God recompenses it according to its works with eternal life.</w:t>
      </w:r>
    </w:p>
    <w:p>
      <w:pPr>
        <w:widowControl w:val="0"/>
        <w:numPr>
          <w:ilvl w:val="0"/>
          <w:numId w:val="0"/>
        </w:numPr>
        <w:jc w:val="both"/>
        <w:rPr>
          <w:rFonts w:hint="eastAsia"/>
        </w:rPr>
      </w:pPr>
      <w:r>
        <w:rPr>
          <w:rFonts w:hint="eastAsia"/>
        </w:rPr>
        <w:t>因此，他们不拥有义人赖以生存的信心——那种藉着爱以如此方式作工的信心，以致上帝按照其行为用永生来报答它。</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inasmuch as we have even our good works from God, from whom likewise comes our faith and our love, therefore the selfsame great teacher of the Gentiles has designated "eternal life" itself as His gracious "gift."</w:t>
      </w:r>
    </w:p>
    <w:p>
      <w:pPr>
        <w:widowControl w:val="0"/>
        <w:numPr>
          <w:ilvl w:val="0"/>
          <w:numId w:val="0"/>
        </w:numPr>
        <w:jc w:val="both"/>
        <w:rPr>
          <w:rFonts w:hint="eastAsia"/>
        </w:rPr>
      </w:pPr>
      <w:r>
        <w:rPr>
          <w:rFonts w:hint="eastAsia"/>
        </w:rPr>
        <w:t>但是，既然我们甚至连我们的善行都来自上帝，我们的信心和爱也同样来自上帝，因此，这位外邦人的伟大教师已将“永生”本身指定为祂恩典的“恩赐”。</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19 [VIII.]--HOW IS ETERNAL LIFE BOTH A REWARD FOR SERVICE AND A FREE GIFT OF GRACE?</w:t>
      </w:r>
    </w:p>
    <w:p>
      <w:pPr>
        <w:widowControl w:val="0"/>
        <w:numPr>
          <w:ilvl w:val="0"/>
          <w:numId w:val="0"/>
        </w:numPr>
        <w:jc w:val="both"/>
        <w:rPr>
          <w:rFonts w:hint="eastAsia"/>
        </w:rPr>
      </w:pPr>
      <w:r>
        <w:rPr>
          <w:rFonts w:hint="eastAsia"/>
        </w:rPr>
        <w:t>第十九章 [八]——永生如何既是服事的赏赐，又是恩典白白赐予的恩赐？</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hence there arises no small question, which must be solved by the Lord's gift.</w:t>
      </w:r>
    </w:p>
    <w:p>
      <w:pPr>
        <w:widowControl w:val="0"/>
        <w:numPr>
          <w:ilvl w:val="0"/>
          <w:numId w:val="0"/>
        </w:numPr>
        <w:jc w:val="both"/>
        <w:rPr>
          <w:rFonts w:hint="eastAsia"/>
        </w:rPr>
      </w:pPr>
      <w:r>
        <w:rPr>
          <w:rFonts w:hint="eastAsia"/>
        </w:rPr>
        <w:t>因此产生了一个不小的问题，必须藉着主的恩赐来解决。</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If eternal life is rendered to good works, as the Scripture most openly declares: "Then He shall reward every man according to his works:" how can eternal life be a matter of grace, seeing that grace is not rendered to works, but is given gratuitously, as the apostle himself tells us: "To him that worketh is the reward not reckoned of grace, but of debt;" and again: "There is a remnant saved according to the election of grace;" with these words immediately subjoined: "And if of grace, then is it no more of works; otherwise grace is no more grace"?</w:t>
      </w:r>
    </w:p>
    <w:p>
      <w:pPr>
        <w:widowControl w:val="0"/>
        <w:numPr>
          <w:ilvl w:val="0"/>
          <w:numId w:val="0"/>
        </w:numPr>
        <w:jc w:val="both"/>
        <w:rPr>
          <w:rFonts w:hint="eastAsia"/>
        </w:rPr>
      </w:pPr>
      <w:r>
        <w:rPr>
          <w:rFonts w:hint="eastAsia"/>
        </w:rPr>
        <w:t>如果永生是对善行的回报，正如圣经最明确地宣告的那样：“那时祂要照各人的行为报应各人：”（太16:27）那么永生怎能是恩典的事呢？因为恩典不是对行为的回报，而是白白赐予的，正如使徒自己告诉我们的：“作工的得工价，不算恩典，乃是该得的；”（罗4:4）又说：“如今也是这样，照着拣选的恩典，还有所留的余数；”（罗11:5）并立刻补充说：“既是出于恩典，就不在乎行为；不然，恩典就不是恩典了。”（罗11:6）</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How, then, is eternal life by grace, when it is received from works?</w:t>
      </w:r>
    </w:p>
    <w:p>
      <w:pPr>
        <w:widowControl w:val="0"/>
        <w:numPr>
          <w:ilvl w:val="0"/>
          <w:numId w:val="0"/>
        </w:numPr>
        <w:jc w:val="both"/>
        <w:rPr>
          <w:rFonts w:hint="eastAsia"/>
        </w:rPr>
      </w:pPr>
      <w:r>
        <w:rPr>
          <w:rFonts w:hint="eastAsia"/>
        </w:rPr>
        <w:t>那么，当永生是从行为领受的时候，它怎能是藉着恩典呢？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Does the apostle perchance not say that eternal life is a grace?</w:t>
      </w:r>
    </w:p>
    <w:p>
      <w:pPr>
        <w:widowControl w:val="0"/>
        <w:numPr>
          <w:ilvl w:val="0"/>
          <w:numId w:val="0"/>
        </w:numPr>
        <w:jc w:val="both"/>
        <w:rPr>
          <w:rFonts w:hint="eastAsia"/>
        </w:rPr>
      </w:pPr>
      <w:r>
        <w:rPr>
          <w:rFonts w:hint="eastAsia"/>
        </w:rPr>
        <w:t>使徒难道没有说永生是一种恩典吗？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Nay, he has so called it, with a clearness which none can possibly gainsay.</w:t>
      </w:r>
    </w:p>
    <w:p>
      <w:pPr>
        <w:widowControl w:val="0"/>
        <w:numPr>
          <w:ilvl w:val="0"/>
          <w:numId w:val="0"/>
        </w:numPr>
        <w:jc w:val="both"/>
        <w:rPr>
          <w:rFonts w:hint="eastAsia"/>
        </w:rPr>
      </w:pPr>
      <w:r>
        <w:rPr>
          <w:rFonts w:hint="eastAsia"/>
        </w:rPr>
        <w:t>不，他如此称呼它，其清晰程度无人能反驳。</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requires no acute intellect, but only an attentive reader, to discover this.</w:t>
      </w:r>
    </w:p>
    <w:p>
      <w:pPr>
        <w:widowControl w:val="0"/>
        <w:numPr>
          <w:ilvl w:val="0"/>
          <w:numId w:val="0"/>
        </w:numPr>
        <w:jc w:val="both"/>
        <w:rPr>
          <w:rFonts w:hint="eastAsia"/>
        </w:rPr>
      </w:pPr>
      <w:r>
        <w:rPr>
          <w:rFonts w:hint="eastAsia"/>
        </w:rPr>
        <w:t>这不需要敏锐的才智，只需要细心的读者就能发现。</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after saying, "The wages of sin is death," he at once added, "The grace of God is eternal life through Jesus Christ our Lord."</w:t>
      </w:r>
    </w:p>
    <w:p>
      <w:pPr>
        <w:widowControl w:val="0"/>
        <w:numPr>
          <w:ilvl w:val="0"/>
          <w:numId w:val="0"/>
        </w:numPr>
        <w:jc w:val="both"/>
        <w:rPr>
          <w:rFonts w:hint="eastAsia"/>
        </w:rPr>
      </w:pPr>
      <w:r>
        <w:rPr>
          <w:rFonts w:hint="eastAsia"/>
        </w:rPr>
        <w:t>因为在说了“罪的工价乃是死”之后，他立刻补充说：“惟有上帝的恩赐，在我们的主基督耶稣里，乃是永生。”（罗6:23）</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20.--THE QUESTION ANSWERED. JUSTIFICATION IS GRACE SIMPLY AND ENTIRELY, ETERNAL LIFE IS REWARD AND GRACE.</w:t>
      </w:r>
    </w:p>
    <w:p>
      <w:pPr>
        <w:widowControl w:val="0"/>
        <w:numPr>
          <w:ilvl w:val="0"/>
          <w:numId w:val="0"/>
        </w:numPr>
        <w:jc w:val="both"/>
        <w:rPr>
          <w:rFonts w:hint="eastAsia"/>
        </w:rPr>
      </w:pPr>
      <w:r>
        <w:rPr>
          <w:rFonts w:hint="eastAsia"/>
        </w:rPr>
        <w:t>第二十章——问题解答。称义完全是恩典，永生是赏赐也是恩典。</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This question, then, seems to me to be by no means capable of solution, unless we understand that even those good works of ours, which are recompensed with eternal life, belong to the grace of God, because of what is said by the Lord Jesus: "Without me ye can do nothing."</w:t>
      </w:r>
    </w:p>
    <w:p>
      <w:pPr>
        <w:widowControl w:val="0"/>
        <w:numPr>
          <w:ilvl w:val="0"/>
          <w:numId w:val="0"/>
        </w:numPr>
        <w:jc w:val="both"/>
        <w:rPr>
          <w:rFonts w:hint="eastAsia"/>
        </w:rPr>
      </w:pPr>
      <w:r>
        <w:rPr>
          <w:rFonts w:hint="eastAsia"/>
        </w:rPr>
        <w:t>那么，这个问题在我看来似乎根本无法解决，除非我们明白，即使是我们那些以永生为报偿的善行，也属于上帝的恩典，因为主耶稣说：“离了我，你们就不能作什么。”（约15:5）</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the apostle himself, after saying, "By grace are ye saved through faith; and that not of yourselves, it is the gift of God: not of works, lest any man should boast;" saw, of course, the possibility that men would think from this statement that good works are not necessary to those who believe, but that faith alone suffices for them; and again, the possibility of men's boasting of their good works, as if they were of themselves capable of performing them.</w:t>
      </w:r>
    </w:p>
    <w:p>
      <w:pPr>
        <w:widowControl w:val="0"/>
        <w:numPr>
          <w:ilvl w:val="0"/>
          <w:numId w:val="0"/>
        </w:numPr>
        <w:jc w:val="both"/>
        <w:rPr>
          <w:rFonts w:hint="eastAsia"/>
        </w:rPr>
      </w:pPr>
      <w:r>
        <w:rPr>
          <w:rFonts w:hint="eastAsia"/>
        </w:rPr>
        <w:t>使徒自己，在说了“你们得救是本乎恩，也因着信；这并不是出于自己，乃是上帝所赐的：也不是出于行为，免得有人自夸；”（弗2:8-9）之后，当然看到了人们可能会从这句话中认为，对于那些相信的人来说，善行是不必要的，单凭信心就足够了；也看到了人们可能会夸耀自己的善行，仿佛他们自己有能力行善一样。</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To meet, therefore, these opinions on both sides, he immediately added, "For we are His workmanship, created in Christ Jesus unto good works, which God hath before ordained that we should walk in them."</w:t>
      </w:r>
    </w:p>
    <w:p>
      <w:pPr>
        <w:widowControl w:val="0"/>
        <w:numPr>
          <w:ilvl w:val="0"/>
          <w:numId w:val="0"/>
        </w:numPr>
        <w:jc w:val="both"/>
        <w:rPr>
          <w:rFonts w:hint="eastAsia"/>
        </w:rPr>
      </w:pPr>
      <w:r>
        <w:rPr>
          <w:rFonts w:hint="eastAsia"/>
        </w:rPr>
        <w:t>因此，为了回应双方的这些观点，他立刻补充说：“我们原是祂的工作，在基督耶稣里造成的，为要叫我们行善，就是上帝所预备叫我们行的。”（弗2:10）</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What is the purport of his saying, "Not of works, lest any man should boast," while commending the grace of God?</w:t>
      </w:r>
    </w:p>
    <w:p>
      <w:pPr>
        <w:widowControl w:val="0"/>
        <w:numPr>
          <w:ilvl w:val="0"/>
          <w:numId w:val="0"/>
        </w:numPr>
        <w:jc w:val="both"/>
        <w:rPr>
          <w:rFonts w:hint="eastAsia"/>
        </w:rPr>
      </w:pPr>
      <w:r>
        <w:rPr>
          <w:rFonts w:hint="eastAsia"/>
        </w:rPr>
        <w:t>他称赞上帝的恩典时，说“不是出于行为，免得有人自夸”，这话是什么意思呢？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then why does he afterwards, when giving a reason for using such words, say, "For we are His workmanship, created in Christ Jesus unto good works"?</w:t>
      </w:r>
    </w:p>
    <w:p>
      <w:pPr>
        <w:widowControl w:val="0"/>
        <w:numPr>
          <w:ilvl w:val="0"/>
          <w:numId w:val="0"/>
        </w:numPr>
        <w:jc w:val="both"/>
        <w:rPr>
          <w:rFonts w:hint="eastAsia"/>
        </w:rPr>
      </w:pPr>
      <w:r>
        <w:rPr>
          <w:rFonts w:hint="eastAsia"/>
        </w:rPr>
        <w:t>然后，当他为使用这些话给出理由时，为何又说：“因为我们原是祂的工作，在基督耶稣里造成的，为要叫我们行善”呢？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Why, therefore, does it run, "Not of works, lest any man should boast"?</w:t>
      </w:r>
    </w:p>
    <w:p>
      <w:pPr>
        <w:widowControl w:val="0"/>
        <w:numPr>
          <w:ilvl w:val="0"/>
          <w:numId w:val="0"/>
        </w:numPr>
        <w:jc w:val="both"/>
        <w:rPr>
          <w:rFonts w:hint="eastAsia"/>
        </w:rPr>
      </w:pPr>
      <w:r>
        <w:rPr>
          <w:rFonts w:hint="eastAsia"/>
        </w:rPr>
        <w:t>那么，为何经上说：“不是出于行为，免得有人自夸”呢？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Now, hear and understand.</w:t>
      </w:r>
    </w:p>
    <w:p>
      <w:pPr>
        <w:widowControl w:val="0"/>
        <w:numPr>
          <w:ilvl w:val="0"/>
          <w:numId w:val="0"/>
        </w:numPr>
        <w:jc w:val="both"/>
        <w:rPr>
          <w:rFonts w:hint="eastAsia"/>
        </w:rPr>
      </w:pPr>
      <w:r>
        <w:rPr>
          <w:rFonts w:hint="eastAsia"/>
        </w:rPr>
        <w:t>现在，听着并且明白。</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"Not of works" is spoken of the works which you suppose have their origin in yourself alone; but you have to think of works for which God has moulded (that is, has formed and created) you.</w:t>
      </w:r>
    </w:p>
    <w:p>
      <w:pPr>
        <w:widowControl w:val="0"/>
        <w:numPr>
          <w:ilvl w:val="0"/>
          <w:numId w:val="0"/>
        </w:numPr>
        <w:jc w:val="both"/>
        <w:rPr>
          <w:rFonts w:hint="eastAsia"/>
        </w:rPr>
      </w:pPr>
      <w:r>
        <w:rPr>
          <w:rFonts w:hint="eastAsia"/>
        </w:rPr>
        <w:t>“不是出于行为”指的是你以为单单源于你自己的那些行为；但你必须思想上帝为你塑造（即形成和创造）的那些行为。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of these he says, "We are His workmanship, created in Christ Jesus unto good works."</w:t>
      </w:r>
    </w:p>
    <w:p>
      <w:pPr>
        <w:widowControl w:val="0"/>
        <w:numPr>
          <w:ilvl w:val="0"/>
          <w:numId w:val="0"/>
        </w:numPr>
        <w:jc w:val="both"/>
        <w:rPr>
          <w:rFonts w:hint="eastAsia"/>
        </w:rPr>
      </w:pPr>
      <w:r>
        <w:rPr>
          <w:rFonts w:hint="eastAsia"/>
        </w:rPr>
        <w:t>因为论到这些，他说：“我们原是祂的工作，在基督耶稣里造成的，为要叫我们行善。”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Now he does not here speak of that creation which made us human beings, but of that in reference to which one said who was already in full manhood, "Create in me a clean heart, O God;" concerning which also the apostle says, "Therefore, if any man be in Christ, he is a new creature: old things are passed away; behold, all things are become new. And all things are of God."</w:t>
      </w:r>
    </w:p>
    <w:p>
      <w:pPr>
        <w:widowControl w:val="0"/>
        <w:numPr>
          <w:ilvl w:val="0"/>
          <w:numId w:val="0"/>
        </w:numPr>
        <w:jc w:val="both"/>
        <w:rPr>
          <w:rFonts w:hint="eastAsia"/>
        </w:rPr>
      </w:pPr>
      <w:r>
        <w:rPr>
          <w:rFonts w:hint="eastAsia"/>
        </w:rPr>
        <w:t>现在他在这里说的不是使我们成为人的那种创造，而是指一个已经成年的人所说的：“上帝啊，求你为我造清洁的心；”（诗51:10）关于这一点，使徒也说：“所以，若有人在基督里，他就是新造的人：旧事已过，都变成新的了。一切都是出于上帝。”（林后5:17-18）</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We are framed, therefore, that is, formed and created, "in the good works which" we have not ourselves prepared, but "God hath before ordained that we should walk in them."</w:t>
      </w:r>
    </w:p>
    <w:p>
      <w:pPr>
        <w:widowControl w:val="0"/>
        <w:numPr>
          <w:ilvl w:val="0"/>
          <w:numId w:val="0"/>
        </w:numPr>
        <w:jc w:val="both"/>
        <w:rPr>
          <w:rFonts w:hint="eastAsia"/>
        </w:rPr>
      </w:pPr>
      <w:r>
        <w:rPr>
          <w:rFonts w:hint="eastAsia"/>
        </w:rPr>
        <w:t>因此，我们被塑造，也就是说，被形成和创造，“在那些并非我们自己预备，而是上帝预先命定我们要遵行的善行中。”</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follows, then, dearly beloved, beyond all doubt, that as your good life is nothing else than God's grace, so also the eternal life which is the recompense of a good life is the grace of God; moreover it is given gratuitously, even as that is given gratuitously to which it is given.</w:t>
      </w:r>
    </w:p>
    <w:p>
      <w:pPr>
        <w:widowControl w:val="0"/>
        <w:numPr>
          <w:ilvl w:val="0"/>
          <w:numId w:val="0"/>
        </w:numPr>
        <w:jc w:val="both"/>
        <w:rPr>
          <w:rFonts w:hint="eastAsia"/>
        </w:rPr>
      </w:pPr>
      <w:r>
        <w:rPr>
          <w:rFonts w:hint="eastAsia"/>
        </w:rPr>
        <w:t>那么，至亲爱的弟兄们，毫无疑问，正如你们美好的生活无非是上帝的恩典一样，作为美好生活报偿的永生也是上帝的恩典；此外，它是白白赐予的，正如那被赐予之物也是白白赐予的一样。</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that to which it is given is solely and simply grace; this therefore is also that which is given to it, because it is its reward;--grace is for grace, as if remuneration for righteousness; in order that it may be true, because it is true, that God "shall reward every man according to his works."</w:t>
      </w:r>
    </w:p>
    <w:p>
      <w:pPr>
        <w:widowControl w:val="0"/>
        <w:numPr>
          <w:ilvl w:val="0"/>
          <w:numId w:val="0"/>
        </w:numPr>
        <w:jc w:val="both"/>
        <w:rPr>
          <w:rFonts w:hint="eastAsia"/>
        </w:rPr>
      </w:pPr>
      <w:r>
        <w:rPr>
          <w:rFonts w:hint="eastAsia"/>
        </w:rPr>
        <w:t>但那被赐予之物，完全是恩典；因此，那赐给它的，也正是因为它，因为它是它的赏赐；——恩典是为了恩典，仿佛是对公义的报酬；为要使之真实，因为它确实是真实的，即上帝“必照各人的行为报应各人。”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21 [IX.]--ETERNAL LIFE IS "GRACE FOR GRACE."</w:t>
      </w:r>
    </w:p>
    <w:p>
      <w:pPr>
        <w:widowControl w:val="0"/>
        <w:numPr>
          <w:ilvl w:val="0"/>
          <w:numId w:val="0"/>
        </w:numPr>
        <w:jc w:val="both"/>
        <w:rPr>
          <w:rFonts w:hint="eastAsia"/>
        </w:rPr>
      </w:pPr>
      <w:r>
        <w:rPr>
          <w:rFonts w:hint="eastAsia"/>
        </w:rPr>
        <w:t>第二十一章 [九]——永生是“恩上加恩”。</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Perhaps you ask whether we ever read in the Sacred Scriptures of "grace for grace."</w:t>
      </w:r>
    </w:p>
    <w:p>
      <w:pPr>
        <w:widowControl w:val="0"/>
        <w:numPr>
          <w:ilvl w:val="0"/>
          <w:numId w:val="0"/>
        </w:numPr>
        <w:jc w:val="both"/>
        <w:rPr>
          <w:rFonts w:hint="eastAsia"/>
        </w:rPr>
      </w:pPr>
      <w:r>
        <w:rPr>
          <w:rFonts w:hint="eastAsia"/>
        </w:rPr>
        <w:t>或许你们会问，我们是否曾在圣经中读到过“恩上加恩”的说法。</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Well you possess the Gospel according to John, which is perfectly clear in its very great light.</w:t>
      </w:r>
    </w:p>
    <w:p>
      <w:pPr>
        <w:widowControl w:val="0"/>
        <w:numPr>
          <w:ilvl w:val="0"/>
          <w:numId w:val="0"/>
        </w:numPr>
        <w:jc w:val="both"/>
        <w:rPr>
          <w:rFonts w:hint="eastAsia"/>
        </w:rPr>
      </w:pPr>
      <w:r>
        <w:rPr>
          <w:rFonts w:hint="eastAsia"/>
        </w:rPr>
        <w:t>你们拥有约翰福音，它在极大的光中是完全清晰的。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Here John the Baptist says of Christ: "Of His fulness have we all received, even grace for grace."</w:t>
      </w:r>
    </w:p>
    <w:p>
      <w:pPr>
        <w:widowControl w:val="0"/>
        <w:numPr>
          <w:ilvl w:val="0"/>
          <w:numId w:val="0"/>
        </w:numPr>
        <w:jc w:val="both"/>
        <w:rPr>
          <w:rFonts w:hint="eastAsia"/>
        </w:rPr>
      </w:pPr>
      <w:r>
        <w:rPr>
          <w:rFonts w:hint="eastAsia"/>
        </w:rPr>
        <w:t>在这里，施洗约翰论到基督说：“从祂丰满的恩典里，我们都领受了，而且恩上加恩。”（约1:16）</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So that out of His fulness we have received, according to our humble measure, our particles of ability as it were for leading good lives--"according as God hath dealt to every man his measure of faith;" because "every man hath his proper gift of God; one after this manner, and another after that."</w:t>
      </w:r>
    </w:p>
    <w:p>
      <w:pPr>
        <w:widowControl w:val="0"/>
        <w:numPr>
          <w:ilvl w:val="0"/>
          <w:numId w:val="0"/>
        </w:numPr>
        <w:jc w:val="both"/>
        <w:rPr>
          <w:rFonts w:hint="eastAsia"/>
        </w:rPr>
      </w:pPr>
      <w:r>
        <w:rPr>
          <w:rFonts w:hint="eastAsia"/>
        </w:rPr>
        <w:t>因此，我们从祂的丰满中，按照我们微薄的度量，领受了我们仿佛是过美好生活的能力微粒——“照着上帝所分给各人信心的大小；”（罗12:3）因为“各人领受上帝的恩赐，一个是这样，一个是那样。”（林前7:7）</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this is grace.</w:t>
      </w:r>
    </w:p>
    <w:p>
      <w:pPr>
        <w:widowControl w:val="0"/>
        <w:numPr>
          <w:ilvl w:val="0"/>
          <w:numId w:val="0"/>
        </w:numPr>
        <w:jc w:val="both"/>
        <w:rPr>
          <w:rFonts w:hint="eastAsia"/>
        </w:rPr>
      </w:pPr>
      <w:r>
        <w:rPr>
          <w:rFonts w:hint="eastAsia"/>
        </w:rPr>
        <w:t>这就是恩典。</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over and above this, we shall also receive "grace for grace," when we shall have awarded to us eternal life, of which the apostle said: "The grace of God is eternal life through Jesus Christ our Lord," having just said that "the wages of sin is death."</w:t>
      </w:r>
    </w:p>
    <w:p>
      <w:pPr>
        <w:widowControl w:val="0"/>
        <w:numPr>
          <w:ilvl w:val="0"/>
          <w:numId w:val="0"/>
        </w:numPr>
        <w:jc w:val="both"/>
        <w:rPr>
          <w:rFonts w:hint="eastAsia"/>
        </w:rPr>
      </w:pPr>
      <w:r>
        <w:rPr>
          <w:rFonts w:hint="eastAsia"/>
        </w:rPr>
        <w:t>但是，除此之外，当我们获得永生时，我们还将领受“恩上加恩”，关于永生，使徒说：“惟有上帝的恩赐，在我们的主基督耶稣里，乃是永生，” （罗6:23）他刚才说过“罪的工价乃是死。”</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Deservedly did he call it "wages," because everlasting death is awarded as its proper due to diabolical service.</w:t>
      </w:r>
    </w:p>
    <w:p>
      <w:pPr>
        <w:widowControl w:val="0"/>
        <w:numPr>
          <w:ilvl w:val="0"/>
          <w:numId w:val="0"/>
        </w:numPr>
        <w:jc w:val="both"/>
        <w:rPr>
          <w:rFonts w:hint="eastAsia"/>
        </w:rPr>
      </w:pPr>
      <w:r>
        <w:rPr>
          <w:rFonts w:hint="eastAsia"/>
        </w:rPr>
        <w:t>他称之为“工价”是理所当然的，因为永死是作为魔鬼服事的应有报应而判给的。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Now, when it was in his power to say, and rightly to say: "But the wages of righteousness is eternal life," he yet preferred to say: "The grace of God is eternal life;" in order that we may hence understand that God does not, for any merits of our own, but from His own divine compassion, prolong our existence to everlasting life.</w:t>
      </w:r>
    </w:p>
    <w:p>
      <w:pPr>
        <w:widowControl w:val="0"/>
        <w:numPr>
          <w:ilvl w:val="0"/>
          <w:numId w:val="0"/>
        </w:numPr>
        <w:jc w:val="both"/>
        <w:rPr>
          <w:rFonts w:hint="eastAsia"/>
        </w:rPr>
      </w:pPr>
      <w:r>
        <w:rPr>
          <w:rFonts w:hint="eastAsia"/>
        </w:rPr>
        <w:t>现在，当他有能力说，并且正确地说：“但公义的工价乃是永生”时，他却宁愿说：“上帝的恩赐乃是永生；”为要使我们由此明白，上帝并非因我们自己的任何功绩，而是出于祂自己神圣的怜悯，将我们的存在延长到永生。</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Even as the Psalmist says to his soul, "Who crowneth thee with mercy and compassion."</w:t>
      </w:r>
    </w:p>
    <w:p>
      <w:pPr>
        <w:widowControl w:val="0"/>
        <w:numPr>
          <w:ilvl w:val="0"/>
          <w:numId w:val="0"/>
        </w:numPr>
        <w:jc w:val="both"/>
        <w:rPr>
          <w:rFonts w:hint="eastAsia"/>
        </w:rPr>
      </w:pPr>
      <w:r>
        <w:rPr>
          <w:rFonts w:hint="eastAsia"/>
        </w:rPr>
        <w:t>正如诗篇作者对他的灵魂所说：“祂用仁爱和慈悲为你的冠冕。”（诗103:4）</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Well, now, is not a crown given as the reward of good deeds?</w:t>
      </w:r>
    </w:p>
    <w:p>
      <w:pPr>
        <w:widowControl w:val="0"/>
        <w:numPr>
          <w:ilvl w:val="0"/>
          <w:numId w:val="0"/>
        </w:numPr>
        <w:jc w:val="both"/>
        <w:rPr>
          <w:rFonts w:hint="eastAsia"/>
        </w:rPr>
      </w:pPr>
      <w:r>
        <w:rPr>
          <w:rFonts w:hint="eastAsia"/>
        </w:rPr>
        <w:t>那么，现在，冠冕岂不是作为善行的赏赐而赐予的吗？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is, however, only because He works good works in good men, of whom it is said, "It is God which worketh in you both to will and to do of His good pleasure," that the Psalm has it, as just now quoted: "He crowneth thee with mercy and compassion," since it is through His mercy that we perform the good deeds to which the crown is awarded.</w:t>
      </w:r>
    </w:p>
    <w:p>
      <w:pPr>
        <w:widowControl w:val="0"/>
        <w:numPr>
          <w:ilvl w:val="0"/>
          <w:numId w:val="0"/>
        </w:numPr>
        <w:jc w:val="both"/>
        <w:rPr>
          <w:rFonts w:hint="eastAsia"/>
        </w:rPr>
      </w:pPr>
      <w:r>
        <w:rPr>
          <w:rFonts w:hint="eastAsia"/>
        </w:rPr>
        <w:t>然而，只是因为祂在善人里面行善事——论到这些人说：“因为你们立志行事，都是上帝在你们心里运行，为要成就祂的美意，” （腓2:13）——诗篇才像刚才引用的那样说：“祂用仁爱和慈悲为你的冠冕，”因为正是藉着祂的怜悯，我们才行了那些配得冠冕的善行。</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is not, however, to be for a moment supposed, because he said, "It is God that worketh in you both to will and to do of his own good pleasure," that free will is taken away.</w:t>
      </w:r>
    </w:p>
    <w:p>
      <w:pPr>
        <w:widowControl w:val="0"/>
        <w:numPr>
          <w:ilvl w:val="0"/>
          <w:numId w:val="0"/>
        </w:numPr>
        <w:jc w:val="both"/>
        <w:rPr>
          <w:rFonts w:hint="eastAsia"/>
        </w:rPr>
      </w:pPr>
      <w:r>
        <w:rPr>
          <w:rFonts w:hint="eastAsia"/>
        </w:rPr>
        <w:t>然而，绝不能因为他说“是上帝在你们里面运行，使你们立志行事，都出於祂的美意”，就以为自由意志被剥夺了。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If this, indeed, had been his meaning, he would not have said just before, "Work out your own salvation with fear and trembling."</w:t>
      </w:r>
    </w:p>
    <w:p>
      <w:pPr>
        <w:widowControl w:val="0"/>
        <w:numPr>
          <w:ilvl w:val="0"/>
          <w:numId w:val="0"/>
        </w:numPr>
        <w:jc w:val="both"/>
        <w:rPr>
          <w:rFonts w:hint="eastAsia"/>
        </w:rPr>
      </w:pPr>
      <w:r>
        <w:rPr>
          <w:rFonts w:hint="eastAsia"/>
        </w:rPr>
        <w:t>如果这确实是他的意思，他就不会在前面说：“当恐惧战兢，作成你们得救的工夫。”（腓2:12）</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when the command is given "to work," there free will is addressed; and when it is added, "with fear and trembling," they are warned against boasting of their good deeds as if they were their own, by attributing to themselves the performance of anything good.</w:t>
      </w:r>
    </w:p>
    <w:p>
      <w:pPr>
        <w:widowControl w:val="0"/>
        <w:numPr>
          <w:ilvl w:val="0"/>
          <w:numId w:val="0"/>
        </w:numPr>
        <w:jc w:val="both"/>
        <w:rPr>
          <w:rFonts w:hint="eastAsia"/>
        </w:rPr>
      </w:pPr>
      <w:r>
        <w:rPr>
          <w:rFonts w:hint="eastAsia"/>
        </w:rPr>
        <w:t>因为当发出“去作工”的命令时，自由意志就被触及了；当加上“存敬畏战兢的心”时，他们就被警告不要夸耀自己的善行，仿佛是他们自己的一样，将任何善行的成就归功于自己。</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is pretty much as if the apostle had this question put to him: "Why did you use the phrase, 'with fear and trembling'?"</w:t>
      </w:r>
    </w:p>
    <w:p>
      <w:pPr>
        <w:widowControl w:val="0"/>
        <w:numPr>
          <w:ilvl w:val="0"/>
          <w:numId w:val="0"/>
        </w:numPr>
        <w:jc w:val="both"/>
        <w:rPr>
          <w:rFonts w:hint="eastAsia"/>
        </w:rPr>
      </w:pPr>
      <w:r>
        <w:rPr>
          <w:rFonts w:hint="eastAsia"/>
        </w:rPr>
        <w:t>这几乎就好像使徒被问到这个问题：“你为何使用‘存敬畏战兢的心’这个短语？”</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as if he answered the inquiry of his examiners by telling them, "For it is God which worketh in you."</w:t>
      </w:r>
    </w:p>
    <w:p>
      <w:pPr>
        <w:widowControl w:val="0"/>
        <w:numPr>
          <w:ilvl w:val="0"/>
          <w:numId w:val="0"/>
        </w:numPr>
        <w:jc w:val="both"/>
        <w:rPr>
          <w:rFonts w:hint="eastAsia"/>
        </w:rPr>
      </w:pPr>
      <w:r>
        <w:rPr>
          <w:rFonts w:hint="eastAsia"/>
        </w:rPr>
        <w:t>仿佛他回答考官的询问时告诉他们：“因为是上帝在你们里面运行。”</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Because if you fear and tremble, you do not boast of your good works--as if they were your own, since it is God who works within you.</w:t>
      </w:r>
    </w:p>
    <w:p>
      <w:pPr>
        <w:widowControl w:val="0"/>
        <w:numPr>
          <w:ilvl w:val="0"/>
          <w:numId w:val="0"/>
        </w:numPr>
        <w:jc w:val="both"/>
        <w:rPr>
          <w:rFonts w:hint="eastAsia"/>
        </w:rPr>
      </w:pPr>
      <w:r>
        <w:rPr>
          <w:rFonts w:hint="eastAsia"/>
        </w:rPr>
        <w:t>因为如果你们敬畏战兢，你们就不会夸耀自己的善行——仿佛是你们自己的一样，因为是上帝在你们里面作工。</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22 [X.] --WHO IS THE TRANSGRESSOR OF THE LAW? THE OLDNESS OF ITS LETTER. THE NEWNESS OF ITS SPIRIT.</w:t>
      </w:r>
    </w:p>
    <w:p>
      <w:pPr>
        <w:widowControl w:val="0"/>
        <w:numPr>
          <w:ilvl w:val="0"/>
          <w:numId w:val="0"/>
        </w:numPr>
        <w:jc w:val="both"/>
        <w:rPr>
          <w:rFonts w:hint="eastAsia"/>
        </w:rPr>
      </w:pPr>
      <w:r>
        <w:rPr>
          <w:rFonts w:hint="eastAsia"/>
        </w:rPr>
        <w:t>第二十二章 [十]——谁是违背律法的人？律法字句的陈旧。律法精义的崭新。</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Therefore, brethren, you ought by free will not do evil but do good; this, indeed, is the lesson taught us in the law of God, in the Holy Scriptures--both Old and New.</w:t>
      </w:r>
    </w:p>
    <w:p>
      <w:pPr>
        <w:widowControl w:val="0"/>
        <w:numPr>
          <w:ilvl w:val="0"/>
          <w:numId w:val="0"/>
        </w:numPr>
        <w:jc w:val="both"/>
        <w:rPr>
          <w:rFonts w:hint="eastAsia"/>
        </w:rPr>
      </w:pPr>
      <w:r>
        <w:rPr>
          <w:rFonts w:hint="eastAsia"/>
        </w:rPr>
        <w:t>因此，弟兄们，你们应当凭自由意志不作恶而行善；这确实是上帝的律法，在新旧约圣经中教导我们的功课。</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Let us, however, read, and by the Lord's help understand, what the apostle tells us: "Because by the deeds of the law there shall no flesh be justified in His sight; for by the law is the knowledge of sin."</w:t>
      </w:r>
    </w:p>
    <w:p>
      <w:pPr>
        <w:widowControl w:val="0"/>
        <w:numPr>
          <w:ilvl w:val="0"/>
          <w:numId w:val="0"/>
        </w:numPr>
        <w:jc w:val="both"/>
        <w:rPr>
          <w:rFonts w:hint="eastAsia"/>
        </w:rPr>
      </w:pPr>
      <w:r>
        <w:rPr>
          <w:rFonts w:hint="eastAsia"/>
        </w:rPr>
        <w:t>然而，让我们藉着主的帮助阅读并理解使徒告诉我们的话：“所以凡有血气的，没有一个因行律法能在上帝面前称义；因为律法本是叫人知罪。”（罗3:20）</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Observe, he says "the knowledge," not "the destruction," of sin.</w:t>
      </w:r>
    </w:p>
    <w:p>
      <w:pPr>
        <w:widowControl w:val="0"/>
        <w:numPr>
          <w:ilvl w:val="0"/>
          <w:numId w:val="0"/>
        </w:numPr>
        <w:jc w:val="both"/>
        <w:rPr>
          <w:rFonts w:hint="eastAsia"/>
        </w:rPr>
      </w:pPr>
      <w:r>
        <w:rPr>
          <w:rFonts w:hint="eastAsia"/>
        </w:rPr>
        <w:t>请注意，他说的是罪的“知识”，而不是罪的“毁灭”。</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when a man knows sin, and grace does not help him to avoid what he knows, undoubtedly the law works wrath.</w:t>
      </w:r>
    </w:p>
    <w:p>
      <w:pPr>
        <w:widowControl w:val="0"/>
        <w:numPr>
          <w:ilvl w:val="0"/>
          <w:numId w:val="0"/>
        </w:numPr>
        <w:jc w:val="both"/>
        <w:rPr>
          <w:rFonts w:hint="eastAsia"/>
        </w:rPr>
      </w:pPr>
      <w:r>
        <w:rPr>
          <w:rFonts w:hint="eastAsia"/>
        </w:rPr>
        <w:t>但是，当一个人认识罪，而恩典却不帮助他避免他所认识的罪时，律法无疑就生发忿怒。</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this the apostle explicitly says in another passage. His words are: "The law worketh wrath."</w:t>
      </w:r>
    </w:p>
    <w:p>
      <w:pPr>
        <w:widowControl w:val="0"/>
        <w:numPr>
          <w:ilvl w:val="0"/>
          <w:numId w:val="0"/>
        </w:numPr>
        <w:jc w:val="both"/>
        <w:rPr>
          <w:rFonts w:hint="eastAsia"/>
        </w:rPr>
      </w:pPr>
      <w:r>
        <w:rPr>
          <w:rFonts w:hint="eastAsia"/>
        </w:rPr>
        <w:t>使徒在另一处经文中也明确地这样说。他的话是：“律法是惹动忿怒的。”（罗4:15）</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reason of this statement lies in the fact that God's wrath is greater in the case of the transgressor who by the law knows sin, and yet commits it; such a man is thus a transgressor of the law, even as the apostle says in another sentence," For where no law is, there is no transgression."</w:t>
      </w:r>
    </w:p>
    <w:p>
      <w:pPr>
        <w:widowControl w:val="0"/>
        <w:numPr>
          <w:ilvl w:val="0"/>
          <w:numId w:val="0"/>
        </w:numPr>
        <w:jc w:val="both"/>
        <w:rPr>
          <w:rFonts w:hint="eastAsia"/>
        </w:rPr>
      </w:pPr>
      <w:r>
        <w:rPr>
          <w:rFonts w:hint="eastAsia"/>
        </w:rPr>
        <w:t>这句话的原因在于，对于藉着律法认识罪却仍然犯罪的违背者，上帝的忿怒更大；这样的人因此就是违背律法的人，正如使徒在另一句话中所说：“没有律法，就没有过犯。”（罗4:15）</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is in accordance with this principle that he elsewhere says, "That we may serve in newness of spirit, and not in the oldness of the letter;" wishing the law to be here understood:, by "the oldness of the letter," and what else by "newness of spirit" than grace?</w:t>
      </w:r>
    </w:p>
    <w:p>
      <w:pPr>
        <w:widowControl w:val="0"/>
        <w:numPr>
          <w:ilvl w:val="0"/>
          <w:numId w:val="0"/>
        </w:numPr>
        <w:jc w:val="both"/>
        <w:rPr>
          <w:rFonts w:hint="eastAsia"/>
        </w:rPr>
      </w:pPr>
      <w:r>
        <w:rPr>
          <w:rFonts w:hint="eastAsia"/>
        </w:rPr>
        <w:t>与此原则一致，他在别处说：“叫我们服事主，要按着心灵的新样，不按着仪文的旧样；”（罗7:6）他希望在此处将律法理解为“仪文的旧样”，而除了恩典之外，“心灵的新样”还能是什么呢？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Then, that it might not be thought that he had brought any accusation, or suggested any blame, against the law, he immediately takes himself to task with this inquiry: "What shall we say, then? Is the law sin? God forbid."</w:t>
      </w:r>
    </w:p>
    <w:p>
      <w:pPr>
        <w:widowControl w:val="0"/>
        <w:numPr>
          <w:ilvl w:val="0"/>
          <w:numId w:val="0"/>
        </w:numPr>
        <w:jc w:val="both"/>
        <w:rPr>
          <w:rFonts w:hint="eastAsia"/>
        </w:rPr>
      </w:pPr>
      <w:r>
        <w:rPr>
          <w:rFonts w:hint="eastAsia"/>
        </w:rPr>
        <w:t>然后，为了避免人们认为他对律法提出了任何指控或暗示了任何责备，他立刻用这个问题来反省自己：“这样，我们可说什么呢？律法是罪吗？断乎不是！”（罗7:7）</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 then adds the statement: "Nay, I had not known sin but by the law;" which is of the same import as the passage above quoted: "By the law is the knowledge of sin."</w:t>
      </w:r>
    </w:p>
    <w:p>
      <w:pPr>
        <w:widowControl w:val="0"/>
        <w:numPr>
          <w:ilvl w:val="0"/>
          <w:numId w:val="0"/>
        </w:numPr>
        <w:jc w:val="both"/>
        <w:rPr>
          <w:rFonts w:hint="eastAsia"/>
        </w:rPr>
      </w:pPr>
      <w:r>
        <w:rPr>
          <w:rFonts w:hint="eastAsia"/>
        </w:rPr>
        <w:t>然后他补充说：“只是非因律法，我就不知何为罪；”（罗7:7）这与上面引用的经文“律法本是叫人知罪”含义相同。</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Then: "For I had not known lust," he says,</w:t>
      </w:r>
    </w:p>
    <w:p>
      <w:pPr>
        <w:widowControl w:val="0"/>
        <w:numPr>
          <w:ilvl w:val="0"/>
          <w:numId w:val="0"/>
        </w:numPr>
        <w:jc w:val="both"/>
        <w:rPr>
          <w:rFonts w:hint="eastAsia"/>
        </w:rPr>
      </w:pPr>
      <w:r>
        <w:rPr>
          <w:rFonts w:hint="eastAsia"/>
        </w:rPr>
        <w:t>然后他说：“非律法说：‘不可起贪心，’我就不知何为贪心。”（罗7:7）</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"except the law had said, 'Thou shalt not covet." But sin, taking occasion by the commandment, wrought in me all manner of concupiscence. For without the law sin was dead. For I was alive without the law once; but when the commandment came, sin revived, and I died. And the commandment, which was ordained to life, I found to be unto death. For sin, taking occasion by the commandment, deceived me, and by it slew me. Wherefore the law is holy; and the commandment holy, just, and good. Was, then, that which is good made death unto me ? God forbid. But sin, that it might appear sin, worked death in me by that which is good,--in order that the sinner, or the sin, might by the commandment become beyond measure."</w:t>
      </w:r>
    </w:p>
    <w:p>
      <w:pPr>
        <w:widowControl w:val="0"/>
        <w:numPr>
          <w:ilvl w:val="0"/>
          <w:numId w:val="0"/>
        </w:numPr>
        <w:jc w:val="both"/>
        <w:rPr>
          <w:rFonts w:hint="eastAsia"/>
        </w:rPr>
      </w:pPr>
      <w:r>
        <w:rPr>
          <w:rFonts w:hint="eastAsia"/>
        </w:rPr>
        <w:t>“除非律法说：‘你不可贪婪。’但罪趁着机会，就藉着诫命叫诸般的贪心在我里头发动；因为没有律法，罪是死的。我以前没有律法是活着的；但是诫命来到，罪又活了，我就死了。那本来叫人活的诫命，反倒叫我死；因为罪趁着机会，就藉着诫命引诱我，并且杀了我。这样看来，律法是圣洁的；诫命也是圣洁、公义、良善的。既然如此，那良善的是叫我死吗？断乎不是！叫我死的乃是罪。但罪藉着那良善的叫我死，就显出真是罪，叫罪因着诫命更显出是恶极了。”（罗7:7-13）</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to the Galatians he writes: "Knowing that a man is not justified by the works of the law, except through faith in Jesus Christ, even we have believed in Jesus Christ, that we might be justified by the faith of Christ, and not by the works of the law; for by the works of the law shall no flesh be justified."</w:t>
      </w:r>
    </w:p>
    <w:p>
      <w:pPr>
        <w:widowControl w:val="0"/>
        <w:numPr>
          <w:ilvl w:val="0"/>
          <w:numId w:val="0"/>
        </w:numPr>
        <w:jc w:val="both"/>
        <w:rPr>
          <w:rFonts w:hint="eastAsia"/>
        </w:rPr>
      </w:pPr>
      <w:r>
        <w:rPr>
          <w:rFonts w:hint="eastAsia"/>
        </w:rPr>
        <w:t>他对加拉太人写道：“既知道人称义不是因行律法，乃是因信耶稣基督，连我们也信了基督耶稣，使我们因信基督称义，不因行律法称义；因为凡有血气的，没有一人因行律法称义。”（加2:16）</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23 [XI.]--THE PELAGIANS MAINTAIN THAT THE LAW IS THE GRACE OF GOD WHICH HELPS US NOT TO SIN.</w:t>
      </w:r>
    </w:p>
    <w:p>
      <w:pPr>
        <w:widowControl w:val="0"/>
        <w:numPr>
          <w:ilvl w:val="0"/>
          <w:numId w:val="0"/>
        </w:numPr>
        <w:jc w:val="both"/>
        <w:rPr>
          <w:rFonts w:hint="eastAsia"/>
        </w:rPr>
      </w:pPr>
      <w:r>
        <w:rPr>
          <w:rFonts w:hint="eastAsia"/>
        </w:rPr>
        <w:t>第二十三章 [十一]——伯拉纠派坚持认为律法是帮助我们不犯罪的上帝的恩典。</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Why, therefore, do those very vain and perverse Pelagians say that the law is the grace of God by which we are helped not to sin?</w:t>
      </w:r>
    </w:p>
    <w:p>
      <w:pPr>
        <w:widowControl w:val="0"/>
        <w:numPr>
          <w:ilvl w:val="0"/>
          <w:numId w:val="0"/>
        </w:numPr>
        <w:jc w:val="both"/>
        <w:rPr>
          <w:rFonts w:hint="eastAsia"/>
        </w:rPr>
      </w:pPr>
      <w:r>
        <w:rPr>
          <w:rFonts w:hint="eastAsia"/>
        </w:rPr>
        <w:t>那么，为何那些极其虚妄和乖谬的伯拉纠派说律法是上帝的恩典，藉此我们得帮助不犯罪呢？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Do they not, by making such an allegation, unhappily and beyond all doubt contradict the great apostle?</w:t>
      </w:r>
    </w:p>
    <w:p>
      <w:pPr>
        <w:widowControl w:val="0"/>
        <w:numPr>
          <w:ilvl w:val="0"/>
          <w:numId w:val="0"/>
        </w:numPr>
        <w:jc w:val="both"/>
        <w:rPr>
          <w:rFonts w:hint="eastAsia"/>
        </w:rPr>
      </w:pPr>
      <w:r>
        <w:rPr>
          <w:rFonts w:hint="eastAsia"/>
        </w:rPr>
        <w:t>他们如此声称，岂不是不幸且毫无疑问地与伟大的使徒相矛盾吗？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 indeed, says, that by the law sin received strength against man; and that man, by the commandment, although it be holy, and just, and good, nevertheless dies, and that death works in him through that which is good, from which death there is no deliverance unless the Spirit quickens him, whom the letter had killed,--as he says in another passage, "The letter killeth, but the Spirit giveth life."</w:t>
      </w:r>
    </w:p>
    <w:p>
      <w:pPr>
        <w:widowControl w:val="0"/>
        <w:numPr>
          <w:ilvl w:val="0"/>
          <w:numId w:val="0"/>
        </w:numPr>
        <w:jc w:val="both"/>
        <w:rPr>
          <w:rFonts w:hint="eastAsia"/>
        </w:rPr>
      </w:pPr>
      <w:r>
        <w:rPr>
          <w:rFonts w:hint="eastAsia"/>
        </w:rPr>
        <w:t>他确实说，藉着律法，罪获得了对抗人的力量；并且人，藉着诫命——尽管诫命是圣洁、公义和良善的——然而却死了，并且那死藉着那良善的在他里面作工，除非那被字句杀死的灵使他活过来，否则就无法从这死中得释放——正如他在另一处经文中所说：“字句是叫人死，精意是叫人活。”（林后3:6）</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yet these obstinate persons, blind to God's light, and deaf to His voice, maintain that the letter which kills gives life, and thus gainsay the quickening Spirit.</w:t>
      </w:r>
    </w:p>
    <w:p>
      <w:pPr>
        <w:widowControl w:val="0"/>
        <w:numPr>
          <w:ilvl w:val="0"/>
          <w:numId w:val="0"/>
        </w:numPr>
        <w:jc w:val="both"/>
        <w:rPr>
          <w:rFonts w:hint="eastAsia"/>
        </w:rPr>
      </w:pPr>
      <w:r>
        <w:rPr>
          <w:rFonts w:hint="eastAsia"/>
        </w:rPr>
        <w:t>然而这些顽固的人，对上帝的光盲目，对祂的声音充耳不闻，却坚持认为那杀人的字句能赐予生命，从而否认那使人活的圣灵。</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"Therefore, brethren" (that I may warn you with better effect in the words of the apostle himself), "we are debtors not to the flesh, to live after the flesh; for if ye live after the flesh ye shall die; but if ye through: the Spirit do mortify the deeds of the body, ye shall live."</w:t>
      </w:r>
    </w:p>
    <w:p>
      <w:pPr>
        <w:widowControl w:val="0"/>
        <w:numPr>
          <w:ilvl w:val="0"/>
          <w:numId w:val="0"/>
        </w:numPr>
        <w:jc w:val="both"/>
        <w:rPr>
          <w:rFonts w:hint="eastAsia"/>
        </w:rPr>
      </w:pPr>
      <w:r>
        <w:rPr>
          <w:rFonts w:hint="eastAsia"/>
        </w:rPr>
        <w:t>“所以，弟兄们”（为了我能用使徒自己的话更有效地警告你们），“我们并不是欠肉体的债，去顺从肉体活着；你们若顺从肉体活着，必要死；若靠着圣灵治死身体的恶行，必要活着。”（罗8:12-13）</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 have said this to deter your free will from evil, and to exhort it to good by apostolic words; but yet you must not therefore glory in man,--that is to say, in your own selves,--and not in the Lord, when you live not after the flesh, but through the Spirit mortify the deeds of the flesh.</w:t>
      </w:r>
    </w:p>
    <w:p>
      <w:pPr>
        <w:widowControl w:val="0"/>
        <w:numPr>
          <w:ilvl w:val="0"/>
          <w:numId w:val="0"/>
        </w:numPr>
        <w:jc w:val="both"/>
        <w:rPr>
          <w:rFonts w:hint="eastAsia"/>
        </w:rPr>
      </w:pPr>
      <w:r>
        <w:rPr>
          <w:rFonts w:hint="eastAsia"/>
        </w:rPr>
        <w:t>我说这些是为了用使徒的话来阻止你们的自由意志行恶，并劝勉它行善；但你们绝不能因此在人里面夸口——也就是说，在你们自己里面夸口——而不是在主里面夸口，当你们不随从肉体生活，而是藉着圣灵治死肉体的行为时。</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in order that they to whom the apostle addressed this language might not exalt themselves, thinking that they were themselves able of their own spirit to do such good works as these, and not by the Spirit of God, after saying to them, "If ye through the Spirit do mortify the deeds of the flesh, ye shall live," he at once added, "For as many as are led by the Spirit of God, they are the sons of God."</w:t>
      </w:r>
    </w:p>
    <w:p>
      <w:pPr>
        <w:widowControl w:val="0"/>
        <w:numPr>
          <w:ilvl w:val="0"/>
          <w:numId w:val="0"/>
        </w:numPr>
        <w:jc w:val="both"/>
        <w:rPr>
          <w:rFonts w:hint="eastAsia"/>
        </w:rPr>
      </w:pPr>
      <w:r>
        <w:rPr>
          <w:rFonts w:hint="eastAsia"/>
        </w:rPr>
        <w:t>因为为了使那些使徒对他们说这话的人不致高抬自己，以为他们自己凭自己的灵就能行这样的善事，而不是凭上帝的灵，在对他们说了“你们若靠着圣灵治死身体的恶行，必要活着”之后，他立刻补充说：“因为凡被上帝的灵引导的，都是上帝的儿子。”（罗8:14）</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When, therefore, you by the Spirit mortify the deeds of the flesh, that you may have life, glorify Him, praise Him, give thanks to Him by whose Spirit you are so led as to be able to do such things as show you to be the children of God; "for as many as are led by the Spirit of God, they are the sons of God."</w:t>
      </w:r>
    </w:p>
    <w:p>
      <w:pPr>
        <w:widowControl w:val="0"/>
        <w:numPr>
          <w:ilvl w:val="0"/>
          <w:numId w:val="0"/>
        </w:numPr>
        <w:jc w:val="both"/>
        <w:rPr>
          <w:rFonts w:hint="eastAsia"/>
        </w:rPr>
      </w:pPr>
      <w:r>
        <w:rPr>
          <w:rFonts w:hint="eastAsia"/>
        </w:rPr>
        <w:t>因此，当你们藉着圣灵治死肉体的行为，使你们可以得生命时，要荣耀祂，赞美祂，感谢祂，因为藉着祂的灵，你们才被如此引导，以致能够行这样的事，显明你们是上帝的儿女；“因为凡被上帝的灵引导的，都是上帝的儿子。”</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24 [XII.] -- WHO MAY BE SAID TO WISH TO ESTABLISH THEIR OWN RIGHTEOUSNESS. "GOD'S RIGHTEOUSNESS," SO CALLED, WHICH MAN HAS FROM GOD.</w:t>
      </w:r>
    </w:p>
    <w:p>
      <w:pPr>
        <w:widowControl w:val="0"/>
        <w:numPr>
          <w:ilvl w:val="0"/>
          <w:numId w:val="0"/>
        </w:numPr>
        <w:jc w:val="both"/>
        <w:rPr>
          <w:rFonts w:hint="eastAsia"/>
        </w:rPr>
      </w:pPr>
      <w:r>
        <w:rPr>
          <w:rFonts w:hint="eastAsia"/>
        </w:rPr>
        <w:t>第二十四章 [十二]——谁可被称为想要建立自己的义。“上帝的义”，如此称呼，是人从上帝那里得来的。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As many, therefore, as are led by their own spirit, trusting in their own virtue, with the addition merely of the law's assistance, without the help of grace, are not the sons of God.</w:t>
      </w:r>
    </w:p>
    <w:p>
      <w:pPr>
        <w:widowControl w:val="0"/>
        <w:numPr>
          <w:ilvl w:val="0"/>
          <w:numId w:val="0"/>
        </w:numPr>
        <w:jc w:val="both"/>
        <w:rPr>
          <w:rFonts w:hint="eastAsia"/>
        </w:rPr>
      </w:pPr>
      <w:r>
        <w:rPr>
          <w:rFonts w:hint="eastAsia"/>
        </w:rPr>
        <w:t>因此，凡被自己的灵引导，倚靠自己的德行，仅仅加上律法的帮助，却没有恩典的帮助的人，都不是上帝的儿子。</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Such are they of whom the same apostle speaks as "being ignorant of God's righteousness, and wishing to establish their own righteousness, who have not submitted themselves to the righteousness of God."</w:t>
      </w:r>
    </w:p>
    <w:p>
      <w:pPr>
        <w:widowControl w:val="0"/>
        <w:numPr>
          <w:ilvl w:val="0"/>
          <w:numId w:val="0"/>
        </w:numPr>
        <w:jc w:val="both"/>
        <w:rPr>
          <w:rFonts w:hint="eastAsia"/>
        </w:rPr>
      </w:pPr>
      <w:r>
        <w:rPr>
          <w:rFonts w:hint="eastAsia"/>
        </w:rPr>
        <w:t>这些人正是同一位使徒所说的那些“不知道上帝的义，想要立自己的义，就不服上帝的义了”的人。（罗10:3）</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 said this of the Jews, who in their self-assumption rejected grace, and therefore did not believe in Christ.</w:t>
      </w:r>
    </w:p>
    <w:p>
      <w:pPr>
        <w:widowControl w:val="0"/>
        <w:numPr>
          <w:ilvl w:val="0"/>
          <w:numId w:val="0"/>
        </w:numPr>
        <w:jc w:val="both"/>
        <w:rPr>
          <w:rFonts w:hint="eastAsia"/>
        </w:rPr>
      </w:pPr>
      <w:r>
        <w:rPr>
          <w:rFonts w:hint="eastAsia"/>
        </w:rPr>
        <w:t>他这话是论到那些因自以为是而拒绝恩典，因此不相信基督的犹太人。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Their own righteousness, indeed, he says, they wish to establish; and this righteousness is of the law,--not that the law was established by themselves, but that they had constituted their righteousness in the law which is of God, when they supposed themselves able to fulfil that law by their own strength, ignorant of God's righteousness,--not indeed that by which God is Himself righteous, but that which man has from God.</w:t>
      </w:r>
    </w:p>
    <w:p>
      <w:pPr>
        <w:widowControl w:val="0"/>
        <w:numPr>
          <w:ilvl w:val="0"/>
          <w:numId w:val="0"/>
        </w:numPr>
        <w:jc w:val="both"/>
        <w:rPr>
          <w:rFonts w:hint="eastAsia"/>
        </w:rPr>
      </w:pPr>
      <w:r>
        <w:rPr>
          <w:rFonts w:hint="eastAsia"/>
        </w:rPr>
        <w:t>他确实说，他们想要建立自己的义；这义是出于律法的——并非律法是他们自己设立的，而是当他们以为自己能凭自己的力量遵守那出于上帝的律法，却不认识上帝的义时——他们已将自己的义建立在律法之中——这上帝的义，并非指上帝自己藉以成为义的那种义，而是指人从上帝那里得来的义。</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that you may know that he designated as theirs the righteousness which is of the law, and as God's that which man receives from God, hear what he says in another passage, when speaking of Christ: "For whose sake I counted all things not only as loss, but I deemed them to be dung, that I might win Christ, and be found in Him--not having my own righteousness, which is of the law, but that which is through the faith of Christ, which is of God."</w:t>
      </w:r>
    </w:p>
    <w:p>
      <w:pPr>
        <w:widowControl w:val="0"/>
        <w:numPr>
          <w:ilvl w:val="0"/>
          <w:numId w:val="0"/>
        </w:numPr>
        <w:jc w:val="both"/>
        <w:rPr>
          <w:rFonts w:hint="eastAsia"/>
        </w:rPr>
      </w:pPr>
      <w:r>
        <w:rPr>
          <w:rFonts w:hint="eastAsia"/>
        </w:rPr>
        <w:t>为了使你们知道他将那出于律法的义称为他们的义，并将人从上帝那里领受的义称为上帝的义，请听他在另一处经文中论到基督时所说的话：“不但如此，我也将万事当作有损的，因我以认识我主基督耶稣为至宝。我为祂已经丢弃万事，看作粪土，为要得着基督；并且得以在祂里面，不是有自己因律法而得的义，乃是有信基督的义，就是因信上帝而来的义。”（腓3:8-9）</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Now what does he mean by "not having my own righteousness, which is of the law," when the law is really not his at all, but God's,--except this, that he called it his own righteousness, although it was of the law, because he thought he could fulfil the law by his own will, without the aid of grace which is through faith in Christ?</w:t>
      </w:r>
    </w:p>
    <w:p>
      <w:pPr>
        <w:widowControl w:val="0"/>
        <w:numPr>
          <w:ilvl w:val="0"/>
          <w:numId w:val="0"/>
        </w:numPr>
        <w:jc w:val="both"/>
        <w:rPr>
          <w:rFonts w:hint="eastAsia"/>
        </w:rPr>
      </w:pPr>
      <w:r>
        <w:rPr>
          <w:rFonts w:hint="eastAsia"/>
        </w:rPr>
        <w:t>现在，当律法根本不是他自己的，而是上帝的的时候，他所说的“不是有自己因律法而得的义”是什么意思呢？——除非是这样，他称之为自己的义，尽管它是出于律法的，因为他以为他能凭自己的意志，在没有藉着信基督而来的恩典的帮助下，遵守律法。</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Wherefore, after saying, "Not having my own righteousness, which is of the law," he immediately subjoined, "But that which is through the faith of Christ, which is of God."</w:t>
      </w:r>
    </w:p>
    <w:p>
      <w:pPr>
        <w:widowControl w:val="0"/>
        <w:numPr>
          <w:ilvl w:val="0"/>
          <w:numId w:val="0"/>
        </w:numPr>
        <w:jc w:val="both"/>
        <w:rPr>
          <w:rFonts w:hint="eastAsia"/>
        </w:rPr>
      </w:pPr>
      <w:r>
        <w:rPr>
          <w:rFonts w:hint="eastAsia"/>
        </w:rPr>
        <w:t>因此，在说了“不是有自己因律法而得的义”之后，他立刻补充说：“乃是有信基督的义，就是因信上帝而来的义。”</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This is what they were ignorant of, of whom he says, "Being ignorant of God's righteousness,"--that is, the righteousness which is of God (for it is given not by the letter, which kills, but by the life-giving Spirit), "and wishing to establish their own righteousness," which he expressly described as the righteousness of the law, when he said, "Not having my own righteousness, which is of the law;" they were not subject to the righteousness of God,--in other words, they submitted not themselves to the grace of God.</w:t>
      </w:r>
    </w:p>
    <w:p>
      <w:pPr>
        <w:widowControl w:val="0"/>
        <w:numPr>
          <w:ilvl w:val="0"/>
          <w:numId w:val="0"/>
        </w:numPr>
        <w:jc w:val="both"/>
        <w:rPr>
          <w:rFonts w:hint="eastAsia"/>
        </w:rPr>
      </w:pPr>
      <w:r>
        <w:rPr>
          <w:rFonts w:hint="eastAsia"/>
        </w:rPr>
        <w:t>这就是他们所不知道的，论到他们，他说：“不知道上帝的义，”——也就是说，那出于上帝的义（因为它不是藉着杀人的字句，而是藉着赐生命的圣灵赐下的），“想要立自己的义，”他明确地将其描述为律法的义，当他说：“不是有自己因律法而得的义；”他们不服上帝的义——换句话说，他们不顺服上帝的恩典。</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they were under the law, not under grace, and therefore sin had dominion over them, from which a man is not freed by the law, but by grace.</w:t>
      </w:r>
    </w:p>
    <w:p>
      <w:pPr>
        <w:widowControl w:val="0"/>
        <w:numPr>
          <w:ilvl w:val="0"/>
          <w:numId w:val="0"/>
        </w:numPr>
        <w:jc w:val="both"/>
        <w:rPr>
          <w:rFonts w:hint="eastAsia"/>
        </w:rPr>
      </w:pPr>
      <w:r>
        <w:rPr>
          <w:rFonts w:hint="eastAsia"/>
        </w:rPr>
        <w:t>因为他们在律法之下，不在恩典之下，因此罪辖制了他们，人不能藉着律法从罪中得释放，只能藉着恩典。</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On which account he elsewhere says, "For sin shall not have dominion over you; because ye are not under the law, but under grace."</w:t>
      </w:r>
    </w:p>
    <w:p>
      <w:pPr>
        <w:widowControl w:val="0"/>
        <w:numPr>
          <w:ilvl w:val="0"/>
          <w:numId w:val="0"/>
        </w:numPr>
        <w:jc w:val="both"/>
        <w:rPr>
          <w:rFonts w:hint="eastAsia"/>
        </w:rPr>
      </w:pPr>
      <w:r>
        <w:rPr>
          <w:rFonts w:hint="eastAsia"/>
        </w:rPr>
        <w:t>因此，他在别处说：“罪必不能作你们的主；因你们不在律法之下，乃在恩典之下。”（罗6:14）</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Not that the law is evil; but because they are under its power, whom it makes guilty by imposing commandments, not by aiding.</w:t>
      </w:r>
    </w:p>
    <w:p>
      <w:pPr>
        <w:widowControl w:val="0"/>
        <w:numPr>
          <w:ilvl w:val="0"/>
          <w:numId w:val="0"/>
        </w:numPr>
        <w:jc w:val="both"/>
        <w:rPr>
          <w:rFonts w:hint="eastAsia"/>
        </w:rPr>
      </w:pPr>
      <w:r>
        <w:rPr>
          <w:rFonts w:hint="eastAsia"/>
        </w:rPr>
        <w:t>并非律法是邪恶的；而是因为那些受其权势辖制的人，律法藉着强加诫命而非帮助，使他们成为有罪的。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is by grace that any one is a doer of the law; and without this grace, he who is placed under the law will be only a hearer of the law.</w:t>
      </w:r>
    </w:p>
    <w:p>
      <w:pPr>
        <w:widowControl w:val="0"/>
        <w:numPr>
          <w:ilvl w:val="0"/>
          <w:numId w:val="0"/>
        </w:numPr>
        <w:jc w:val="both"/>
        <w:rPr>
          <w:rFonts w:hint="eastAsia"/>
        </w:rPr>
      </w:pPr>
      <w:r>
        <w:rPr>
          <w:rFonts w:hint="eastAsia"/>
        </w:rPr>
        <w:t>任何人都是藉着恩典成为行律法的人；没有这恩典，那被置于律法之下的人就只能是听律法的人。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To such persons he addresses these words: "Ye who are justified by the law are fallen from grace."</w:t>
      </w:r>
    </w:p>
    <w:p>
      <w:pPr>
        <w:widowControl w:val="0"/>
        <w:numPr>
          <w:ilvl w:val="0"/>
          <w:numId w:val="0"/>
        </w:numPr>
        <w:jc w:val="both"/>
        <w:rPr>
          <w:rFonts w:hint="eastAsia"/>
        </w:rPr>
      </w:pPr>
      <w:r>
        <w:rPr>
          <w:rFonts w:hint="eastAsia"/>
        </w:rPr>
        <w:t>他对这样的人说：“你们这要靠律法称义的，是与基督隔绝，从恩典中坠落了。”（加5:4）</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25 [XIII.] -- AS THE LAW IS NOT, SO NEITHER IS OUR</w:t>
      </w:r>
    </w:p>
    <w:p>
      <w:pPr>
        <w:widowControl w:val="0"/>
        <w:numPr>
          <w:ilvl w:val="0"/>
          <w:numId w:val="0"/>
        </w:numPr>
        <w:jc w:val="both"/>
        <w:rPr>
          <w:rFonts w:hint="eastAsia"/>
        </w:rPr>
      </w:pPr>
      <w:r>
        <w:rPr>
          <w:rFonts w:hint="eastAsia"/>
        </w:rPr>
        <w:t>第二十五章 [十三]——正如律法不是，我们的本性也不是</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 xml:space="preserve">NATURE </w:t>
      </w:r>
      <w:r>
        <w:rPr>
          <w:rFonts w:hint="eastAsia"/>
        </w:rPr>
        <w:tab/>
      </w:r>
      <w:r>
        <w:rPr>
          <w:rFonts w:hint="eastAsia"/>
        </w:rPr>
        <w:t xml:space="preserve">ITSELF </w:t>
      </w:r>
      <w:r>
        <w:rPr>
          <w:rFonts w:hint="eastAsia"/>
        </w:rPr>
        <w:tab/>
      </w:r>
      <w:r>
        <w:rPr>
          <w:rFonts w:hint="eastAsia"/>
        </w:rPr>
        <w:t xml:space="preserve">THAT </w:t>
      </w:r>
      <w:r>
        <w:rPr>
          <w:rFonts w:hint="eastAsia"/>
        </w:rPr>
        <w:tab/>
      </w:r>
      <w:r>
        <w:rPr>
          <w:rFonts w:hint="eastAsia"/>
        </w:rPr>
        <w:t xml:space="preserve">GRACE </w:t>
      </w:r>
      <w:r>
        <w:rPr>
          <w:rFonts w:hint="eastAsia"/>
        </w:rPr>
        <w:tab/>
      </w:r>
      <w:r>
        <w:rPr>
          <w:rFonts w:hint="eastAsia"/>
        </w:rPr>
        <w:t xml:space="preserve">BY </w:t>
      </w:r>
      <w:r>
        <w:rPr>
          <w:rFonts w:hint="eastAsia"/>
        </w:rPr>
        <w:tab/>
      </w:r>
      <w:r>
        <w:rPr>
          <w:rFonts w:hint="eastAsia"/>
        </w:rPr>
        <w:t xml:space="preserve">WHICH </w:t>
      </w:r>
      <w:r>
        <w:rPr>
          <w:rFonts w:hint="eastAsia"/>
        </w:rPr>
        <w:tab/>
      </w:r>
      <w:r>
        <w:rPr>
          <w:rFonts w:hint="eastAsia"/>
        </w:rPr>
        <w:t xml:space="preserve">WE </w:t>
      </w:r>
      <w:r>
        <w:rPr>
          <w:rFonts w:hint="eastAsia"/>
        </w:rPr>
        <w:tab/>
      </w:r>
      <w:r>
        <w:rPr>
          <w:rFonts w:hint="eastAsia"/>
        </w:rPr>
        <w:t>ARE</w:t>
      </w:r>
    </w:p>
    <w:p>
      <w:pPr>
        <w:widowControl w:val="0"/>
        <w:numPr>
          <w:ilvl w:val="0"/>
          <w:numId w:val="0"/>
        </w:numPr>
        <w:jc w:val="both"/>
        <w:rPr>
          <w:rFonts w:hint="eastAsia"/>
        </w:rPr>
      </w:pPr>
      <w:r>
        <w:rPr>
          <w:rFonts w:hint="eastAsia"/>
        </w:rPr>
        <w:t>使我们成为基督徒的那种恩典的本质。</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CHRISTIANS.</w:t>
      </w:r>
    </w:p>
    <w:p>
      <w:pPr>
        <w:widowControl w:val="0"/>
        <w:numPr>
          <w:ilvl w:val="0"/>
          <w:numId w:val="0"/>
        </w:numPr>
        <w:jc w:val="both"/>
        <w:rPr>
          <w:rFonts w:hint="eastAsia"/>
        </w:rPr>
      </w:pPr>
      <w:r>
        <w:rPr>
          <w:rFonts w:hint="eastAsia"/>
        </w:rPr>
        <w:t>基督徒。</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Now who can be so insensible to the words of the apostle, who so foolishly, nay, so insanely ignorant of the purport of his statement, as to venture to affirm that the law is grace, when he who knew very well what he was saying emphatically declares, "Ye who are justified by the law are fallen from grace"?</w:t>
      </w:r>
    </w:p>
    <w:p>
      <w:pPr>
        <w:widowControl w:val="0"/>
        <w:numPr>
          <w:ilvl w:val="0"/>
          <w:numId w:val="0"/>
        </w:numPr>
        <w:jc w:val="both"/>
        <w:rPr>
          <w:rFonts w:hint="eastAsia"/>
        </w:rPr>
      </w:pPr>
      <w:r>
        <w:rPr>
          <w:rFonts w:hint="eastAsia"/>
        </w:rPr>
        <w:t>现在，谁能对使徒的话如此麻木不仁，谁能如此愚蠢，不，如此疯狂地无知于他陈述的意图，以致敢于断言律法是恩典呢？而那位非常清楚自己所说之话的人却强调说：“你们这要靠律法称义的，是与基督隔绝，从恩典中坠落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Well, but if the law is not grace, seeing that in order that the law itself may be kept, it is not the law, but only grace which can give help, will not nature at any rate be grace?</w:t>
      </w:r>
    </w:p>
    <w:p>
      <w:pPr>
        <w:widowControl w:val="0"/>
        <w:numPr>
          <w:ilvl w:val="0"/>
          <w:numId w:val="0"/>
        </w:numPr>
        <w:jc w:val="both"/>
        <w:rPr>
          <w:rFonts w:hint="eastAsia"/>
        </w:rPr>
      </w:pPr>
      <w:r>
        <w:rPr>
          <w:rFonts w:hint="eastAsia"/>
        </w:rPr>
        <w:t>那么，如果律法不是恩典，既然为了遵守律法本身，不是律法，而只有恩典才能提供帮助，那么本性无论如何会不会是恩典呢？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this, too, the Pelagians have been bold enough to aver, that grace is the nature in which we were created, so as to possess a rational mind, by which we are enabled to understand,--formed as we are in the image of God, so as to have dominion over the fish of the sea, and over the fowl of the air, and over every living thing that creepeth upon the earth.</w:t>
      </w:r>
    </w:p>
    <w:p>
      <w:pPr>
        <w:widowControl w:val="0"/>
        <w:numPr>
          <w:ilvl w:val="0"/>
          <w:numId w:val="0"/>
        </w:numPr>
        <w:jc w:val="both"/>
        <w:rPr>
          <w:rFonts w:hint="eastAsia"/>
        </w:rPr>
      </w:pPr>
      <w:r>
        <w:rPr>
          <w:rFonts w:hint="eastAsia"/>
        </w:rPr>
        <w:t>因为这一点，伯拉纠派也曾大胆断言，恩典就是我们被造时的本性，使我们拥有理性的心灵，藉此我们能够理解——我们是照着上帝的形象被造的，因此能够管理海里的鱼、空中的鸟和地上一切爬行的活物。</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This, however, is not the grace which the apostle commends to us through the faith of Jesus Christ.</w:t>
      </w:r>
    </w:p>
    <w:p>
      <w:pPr>
        <w:widowControl w:val="0"/>
        <w:numPr>
          <w:ilvl w:val="0"/>
          <w:numId w:val="0"/>
        </w:numPr>
        <w:jc w:val="both"/>
        <w:rPr>
          <w:rFonts w:hint="eastAsia"/>
        </w:rPr>
      </w:pPr>
      <w:r>
        <w:rPr>
          <w:rFonts w:hint="eastAsia"/>
        </w:rPr>
        <w:t>然而，这不是使徒藉着信耶稣基督而向我们推荐的那种恩典。</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it is certain that we possess this nature in common with ungodly men and unbelievers; whereas the grace which comes through the faith of Jesus Christ belongs only to them to whom the faith itself appertains.</w:t>
      </w:r>
    </w:p>
    <w:p>
      <w:pPr>
        <w:widowControl w:val="0"/>
        <w:numPr>
          <w:ilvl w:val="0"/>
          <w:numId w:val="0"/>
        </w:numPr>
        <w:jc w:val="both"/>
        <w:rPr>
          <w:rFonts w:hint="eastAsia"/>
        </w:rPr>
      </w:pPr>
      <w:r>
        <w:rPr>
          <w:rFonts w:hint="eastAsia"/>
        </w:rPr>
        <w:t>因为我们确与不敬虔的人和不信的人共有这种本性；而藉着信耶稣基督而来的恩典，只属于那些信心本身所属的人。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all men have not faith."</w:t>
      </w:r>
    </w:p>
    <w:p>
      <w:pPr>
        <w:widowControl w:val="0"/>
        <w:numPr>
          <w:ilvl w:val="0"/>
          <w:numId w:val="0"/>
        </w:numPr>
        <w:jc w:val="both"/>
        <w:rPr>
          <w:rFonts w:hint="eastAsia"/>
        </w:rPr>
      </w:pPr>
      <w:r>
        <w:rPr>
          <w:rFonts w:hint="eastAsia"/>
        </w:rPr>
        <w:t>“因为不是人人都有信心。”（帖后3:2）</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Now, as the apostle, with perfect truth, says to those who by wishing to be justified by the law have fallen from grace, "If righteousness come by the law, then Christ is dead in vain;" so likewise, to those who think that the grace which he commends and faith in Christ receives, is nature, the same language is with the same degree of truth applicable: if righteousness come from nature, then Christ is dead in vain.</w:t>
      </w:r>
    </w:p>
    <w:p>
      <w:pPr>
        <w:widowControl w:val="0"/>
        <w:numPr>
          <w:ilvl w:val="0"/>
          <w:numId w:val="0"/>
        </w:numPr>
        <w:jc w:val="both"/>
        <w:rPr>
          <w:rFonts w:hint="eastAsia"/>
        </w:rPr>
      </w:pPr>
      <w:r>
        <w:rPr>
          <w:rFonts w:hint="eastAsia"/>
        </w:rPr>
        <w:t>现在，正如使徒完全真实地对那些因想靠律法称义而从恩典中坠落的人说：“义若是藉着律法得的，基督就是徒然死了；”（加2:21）同样地，对于那些认为他所称赞的恩典以及在基督里的信心是本性的人，同样的话也以同样的真实程度适用：如果义是来自本性，那么基督就是徒然死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the law was in existence up to that time, and it did not justify; and nature existed too, but it did not justify.</w:t>
      </w:r>
    </w:p>
    <w:p>
      <w:pPr>
        <w:widowControl w:val="0"/>
        <w:numPr>
          <w:ilvl w:val="0"/>
          <w:numId w:val="0"/>
        </w:numPr>
        <w:jc w:val="both"/>
        <w:rPr>
          <w:rFonts w:hint="eastAsia"/>
        </w:rPr>
      </w:pPr>
      <w:r>
        <w:rPr>
          <w:rFonts w:hint="eastAsia"/>
        </w:rPr>
        <w:t>但律法在那时已经存在，它并没有使人称义；本性也存在，但它也没有使人称义。</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was not, then, in vain that Christ died, in order that the law might be fulfilled through Him who said, "I am come not to destroy the law, but to fulfil it;" and that our nature, which was lost through Adam, might through Him be recovered, who said that "He was come to seek and to save that which was lost;" in whose coming the old fathers likewise who loved God believed.</w:t>
      </w:r>
    </w:p>
    <w:p>
      <w:pPr>
        <w:widowControl w:val="0"/>
        <w:numPr>
          <w:ilvl w:val="0"/>
          <w:numId w:val="0"/>
        </w:numPr>
        <w:jc w:val="both"/>
        <w:rPr>
          <w:rFonts w:hint="eastAsia"/>
        </w:rPr>
      </w:pPr>
      <w:r>
        <w:rPr>
          <w:rFonts w:hint="eastAsia"/>
        </w:rPr>
        <w:t>那么，基督的死并非徒然，为要使律法藉着那位说“我来不是要废掉律法，乃是要成全”（太5:17）的祂得以成全；也为要使我们那藉着亚当失丧的本性，藉着那位说“祂来要寻找拯救失丧的人”（路19:10）的祂得以恢复；古时那些爱上帝的先祖们也相信祂的降临。</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26. -- THE PELAGIANS CONTEND THAT THE GRACE, WHICH IS NEITHER THE LAW NOR NATURE, AVAILS ONLY TO THE REMISSION OF PAST SINS, BUT NOT TO THE AVOIDANCE OF FUTURE ONES.</w:t>
      </w:r>
    </w:p>
    <w:p>
      <w:pPr>
        <w:widowControl w:val="0"/>
        <w:numPr>
          <w:ilvl w:val="0"/>
          <w:numId w:val="0"/>
        </w:numPr>
        <w:jc w:val="both"/>
        <w:rPr>
          <w:rFonts w:hint="eastAsia"/>
        </w:rPr>
      </w:pPr>
      <w:r>
        <w:rPr>
          <w:rFonts w:hint="eastAsia"/>
        </w:rPr>
        <w:t>第二十六章——伯拉纠派声称，那既非律法也非本性的恩典，只对赦免过去的罪有效，而对避免将来的罪无效。</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They also maintain that God's grace, which is given through the faith of Jesus Christ, and which is neither the law nor nature, avails only for the remission of sins that have been committed, and not for the shunning of future ones, or the subjugation of those which are now assailing us.</w:t>
      </w:r>
    </w:p>
    <w:p>
      <w:pPr>
        <w:widowControl w:val="0"/>
        <w:numPr>
          <w:ilvl w:val="0"/>
          <w:numId w:val="0"/>
        </w:numPr>
        <w:jc w:val="both"/>
        <w:rPr>
          <w:rFonts w:hint="eastAsia"/>
        </w:rPr>
      </w:pPr>
      <w:r>
        <w:rPr>
          <w:rFonts w:hint="eastAsia"/>
        </w:rPr>
        <w:t>他们还坚持认为，上帝藉着信耶稣基督而赐下的恩典——这恩典既不是律法也不是本性——只对赦免已犯的罪有效，而对避免将来的罪，或制服现在攻击我们的罪无效。</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Now if all this were true, surely after offering the petition of the Lord's Prayer, "Forgive us our debts, as we forgive our debtors," we could hardly go on and say, "And lead us not into temptation."</w:t>
      </w:r>
    </w:p>
    <w:p>
      <w:pPr>
        <w:widowControl w:val="0"/>
        <w:numPr>
          <w:ilvl w:val="0"/>
          <w:numId w:val="0"/>
        </w:numPr>
        <w:jc w:val="both"/>
        <w:rPr>
          <w:rFonts w:hint="eastAsia"/>
        </w:rPr>
      </w:pPr>
      <w:r>
        <w:rPr>
          <w:rFonts w:hint="eastAsia"/>
        </w:rPr>
        <w:t>现在，如果这一切都是真的，那么在献上主祷文中的祈求：“免我们的债，如同我们免了人的债”之后，我们几乎不可能继续说：“不叫我们遇见试探。”（太6:12-13）</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former petition we present that our sins may be forgiven; the latter, that they may be avoided or subdued,--a favour which we should by no means beg of our Father who is in heaven if we were able to accomplish it by the virtue of our human will.</w:t>
      </w:r>
    </w:p>
    <w:p>
      <w:pPr>
        <w:widowControl w:val="0"/>
        <w:numPr>
          <w:ilvl w:val="0"/>
          <w:numId w:val="0"/>
        </w:numPr>
        <w:jc w:val="both"/>
        <w:rPr>
          <w:rFonts w:hint="eastAsia"/>
        </w:rPr>
      </w:pPr>
      <w:r>
        <w:rPr>
          <w:rFonts w:hint="eastAsia"/>
        </w:rPr>
        <w:t>前一个祈求我们献上，为要使我们的罪得赦免；后一个祈求，为要使它们得以避免或制服——如果我们能凭我们属人意志的能力成就此事，我们就绝不应该向我们在天上的父祈求这份恩惠。</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Now I strongly advise and earnestly require your Loves to read attentively the book of the blessed Cyprian which he wrote On the Lord's Prayer.</w:t>
      </w:r>
    </w:p>
    <w:p>
      <w:pPr>
        <w:widowControl w:val="0"/>
        <w:numPr>
          <w:ilvl w:val="0"/>
          <w:numId w:val="0"/>
        </w:numPr>
        <w:jc w:val="both"/>
        <w:rPr>
          <w:rFonts w:hint="eastAsia"/>
        </w:rPr>
      </w:pPr>
      <w:r>
        <w:rPr>
          <w:rFonts w:hint="eastAsia"/>
        </w:rPr>
        <w:t>现在我强烈建议并恳切要求你们的爱心仔细阅读蒙福的居普良所写的关于主祷文的书。</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As far as the Lord shall assist you, understand it, and commit it to memory.</w:t>
      </w:r>
    </w:p>
    <w:p>
      <w:pPr>
        <w:widowControl w:val="0"/>
        <w:numPr>
          <w:ilvl w:val="0"/>
          <w:numId w:val="0"/>
        </w:numPr>
        <w:jc w:val="both"/>
        <w:rPr>
          <w:rFonts w:hint="eastAsia"/>
        </w:rPr>
      </w:pPr>
      <w:r>
        <w:rPr>
          <w:rFonts w:hint="eastAsia"/>
        </w:rPr>
        <w:t>尽主所能帮助你们的，理解它，并将其记在心里。</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 this work you will see how he so appeals to the free will of those whom he edifies in his treatise, as to show them, that whatever they have to fulfil in the law, they must ask for in the prayer.</w:t>
      </w:r>
    </w:p>
    <w:p>
      <w:pPr>
        <w:widowControl w:val="0"/>
        <w:numPr>
          <w:ilvl w:val="0"/>
          <w:numId w:val="0"/>
        </w:numPr>
        <w:jc w:val="both"/>
        <w:rPr>
          <w:rFonts w:hint="eastAsia"/>
        </w:rPr>
      </w:pPr>
      <w:r>
        <w:rPr>
          <w:rFonts w:hint="eastAsia"/>
        </w:rPr>
        <w:t>在这部著作中，你们将看到他如何如此诉诸那些他在其论著中造就之人的自由意志，以向他们表明，无论他们在律法中必须履行什么，都必须在祷告中祈求。</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this, of course, would be utterly empty if the human will were sufficient for the performance without the help of God.</w:t>
      </w:r>
    </w:p>
    <w:p>
      <w:pPr>
        <w:widowControl w:val="0"/>
        <w:numPr>
          <w:ilvl w:val="0"/>
          <w:numId w:val="0"/>
        </w:numPr>
        <w:jc w:val="both"/>
        <w:rPr>
          <w:rFonts w:hint="eastAsia"/>
        </w:rPr>
      </w:pPr>
      <w:r>
        <w:rPr>
          <w:rFonts w:hint="eastAsia"/>
        </w:rPr>
        <w:t>但是，如果人的意志足以在没有上帝帮助的情况下完成任务，这当然就完全是空洞的了。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27 [XIV.]--GRACE EFFECTS THE FULFILMENT OF THE LAW, THE DELIVERANCE OF NATURE, AND THE SUPPRESSION OF SIN'S DOMINION.</w:t>
      </w:r>
    </w:p>
    <w:p>
      <w:pPr>
        <w:widowControl w:val="0"/>
        <w:numPr>
          <w:ilvl w:val="0"/>
          <w:numId w:val="0"/>
        </w:numPr>
        <w:jc w:val="both"/>
        <w:rPr>
          <w:rFonts w:hint="eastAsia"/>
        </w:rPr>
      </w:pPr>
      <w:r>
        <w:rPr>
          <w:rFonts w:hint="eastAsia"/>
        </w:rPr>
        <w:t>第二十七章 [十四]——恩典成就律法的遵行、本性的释放以及罪权势的压制。</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has, however, been shown to demonstration that instead of really maintaining free will, they have only inflated a theory of it, which, having no stability, has fallen to the ground.</w:t>
      </w:r>
    </w:p>
    <w:p>
      <w:pPr>
        <w:widowControl w:val="0"/>
        <w:numPr>
          <w:ilvl w:val="0"/>
          <w:numId w:val="0"/>
        </w:numPr>
        <w:jc w:val="both"/>
        <w:rPr>
          <w:rFonts w:hint="eastAsia"/>
        </w:rPr>
      </w:pPr>
      <w:r>
        <w:rPr>
          <w:rFonts w:hint="eastAsia"/>
        </w:rPr>
        <w:t>然而，已经证明，他们并非真正维护自由意志，而只是夸大了一种关于自由意志的理论，这种理论没有稳定性，已经土崩瓦解了。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Neither the knowledge of God's law, nor nature, nor the mere remission of sins is that grace which is given to us through our Lord Jesus Christ; but it is this very grace which accomplishes the fulfilment of the law, and the liberation of nature, and the removal of the dominion of sin.</w:t>
      </w:r>
    </w:p>
    <w:p>
      <w:pPr>
        <w:widowControl w:val="0"/>
        <w:numPr>
          <w:ilvl w:val="0"/>
          <w:numId w:val="0"/>
        </w:numPr>
        <w:jc w:val="both"/>
        <w:rPr>
          <w:rFonts w:hint="eastAsia"/>
        </w:rPr>
      </w:pPr>
      <w:r>
        <w:rPr>
          <w:rFonts w:hint="eastAsia"/>
        </w:rPr>
        <w:t>上帝律法的知识、本性、或仅仅是罪的赦免，都不是藉着我主耶稣基督赐给我们的那种恩典；而是这种恩典本身成就了律法的遵行、本性的释放以及罪权势的除去。</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Being, therefore, convicted on these points, they resort to another expedient, and endeavour to show in some way or other that the grace of God is given us according to our merits.</w:t>
      </w:r>
    </w:p>
    <w:p>
      <w:pPr>
        <w:widowControl w:val="0"/>
        <w:numPr>
          <w:ilvl w:val="0"/>
          <w:numId w:val="0"/>
        </w:numPr>
        <w:jc w:val="both"/>
        <w:rPr>
          <w:rFonts w:hint="eastAsia"/>
        </w:rPr>
      </w:pPr>
      <w:r>
        <w:rPr>
          <w:rFonts w:hint="eastAsia"/>
        </w:rPr>
        <w:t>因此，在这些观点上被定了罪之后，他们便采取另一种权宜之计，并试图以某种方式表明上帝的恩典是按照我们的功绩赐给我们的。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they say: "Granted that it is not given to us according to the merits of good works, inasmuch as it is through it that we do any good thing, still it is given to us according to the merits of a good will; for," say they, "the good will of him who prays precedes his prayer, even as the will of the believer preceded his faith, so that according to these merits the grace of God who hears, follows."</w:t>
      </w:r>
    </w:p>
    <w:p>
      <w:pPr>
        <w:widowControl w:val="0"/>
        <w:numPr>
          <w:ilvl w:val="0"/>
          <w:numId w:val="0"/>
        </w:numPr>
        <w:jc w:val="both"/>
        <w:rPr>
          <w:rFonts w:hint="eastAsia"/>
        </w:rPr>
      </w:pPr>
      <w:r>
        <w:rPr>
          <w:rFonts w:hint="eastAsia"/>
        </w:rPr>
        <w:t>因为他们说：“诚然，恩典并非按照善行的功绩赐给我们，因为正是藉着恩典我们才能行任何善事，然而恩典是按照善意的功绩赐给我们的；因为，”他们说，“祷告之人的善意先于他的祷告，正如信徒的意志先于他的信心一样，因此按照这些功绩，垂听祷告的上帝的恩典随之而来。”</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28.--FAITH IS THE GIFT OF GOD.</w:t>
      </w:r>
    </w:p>
    <w:p>
      <w:pPr>
        <w:widowControl w:val="0"/>
        <w:numPr>
          <w:ilvl w:val="0"/>
          <w:numId w:val="0"/>
        </w:numPr>
        <w:jc w:val="both"/>
        <w:rPr>
          <w:rFonts w:hint="eastAsia"/>
        </w:rPr>
      </w:pPr>
      <w:r>
        <w:rPr>
          <w:rFonts w:hint="eastAsia"/>
        </w:rPr>
        <w:t>第二十八章——信心是上帝的恩赐。</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 have already discussed the point concerning faith, that is, concerning the will of him who believes, even so far as to show that it appertains to grace,--so that the apostle did not tell us, "I have obtained mercy because I was faithful;" but he said, "I have obtained mercy in order to be faithful."</w:t>
      </w:r>
    </w:p>
    <w:p>
      <w:pPr>
        <w:widowControl w:val="0"/>
        <w:numPr>
          <w:ilvl w:val="0"/>
          <w:numId w:val="0"/>
        </w:numPr>
        <w:jc w:val="both"/>
        <w:rPr>
          <w:rFonts w:hint="eastAsia"/>
        </w:rPr>
      </w:pPr>
      <w:r>
        <w:rPr>
          <w:rFonts w:hint="eastAsia"/>
        </w:rPr>
        <w:t>我已经讨论过关于信心的问题，也就是说，关于相信之人的意志的问题，甚至到了表明它属于恩典的地步——因此使徒并没有告诉我们：“我蒙了怜悯因为我忠信；”而是说：“我蒙了怜悯为要使我忠信。”（林前7:25）</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there are many other passages of similar import,--among them that in which he bids us "think soberly, according as God hath dealt out to every man the proportion of faith;" and that which I have already quoted: "By grace are ye saved through faith; and that not of yourselves; it is the gift of God;" and again another in the same Epistle to the Ephesians: "Peace be to the brethren, and love with faith, from God the Father, and the Lord Jesus Christ;" and to the same effect that passage in which he says, "For unto you it is given in the behalf of Christ not only to believe on Him, but also to suffer for His sake."</w:t>
      </w:r>
    </w:p>
    <w:p>
      <w:pPr>
        <w:widowControl w:val="0"/>
        <w:numPr>
          <w:ilvl w:val="0"/>
          <w:numId w:val="0"/>
        </w:numPr>
        <w:jc w:val="both"/>
        <w:rPr>
          <w:rFonts w:hint="eastAsia"/>
        </w:rPr>
      </w:pPr>
      <w:r>
        <w:rPr>
          <w:rFonts w:hint="eastAsia"/>
        </w:rPr>
        <w:t>还有许多其他类似含义的经文——其中包括他吩咐我们“要照着上帝所分给各人信心的大小，看得合乎中道；”（罗12:3）以及我已经引用过的：“你们得救是本乎恩，也因着信；这并不是出于自己，乃是上帝所赐的；”（弗2:8）还有同一封致以弗所人书信中的另一处：“愿平安、仁爱、信心，从父上帝和主耶稣基督归与弟兄们；”（弗6:23）以及同样意思的那段经文，他说：“因为你们蒙恩，不但得以信服基督，并要为祂受苦。”（腓1:29）</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Both alike are therefore due to the grace of God,--the faith of those who believe, and the patience of those who suffer, because the apostle spoke of both as given.</w:t>
      </w:r>
    </w:p>
    <w:p>
      <w:pPr>
        <w:widowControl w:val="0"/>
        <w:numPr>
          <w:ilvl w:val="0"/>
          <w:numId w:val="0"/>
        </w:numPr>
        <w:jc w:val="both"/>
        <w:rPr>
          <w:rFonts w:hint="eastAsia"/>
        </w:rPr>
      </w:pPr>
      <w:r>
        <w:rPr>
          <w:rFonts w:hint="eastAsia"/>
        </w:rPr>
        <w:t>因此，两者同样都归功于上帝的恩典——相信之人的信心，以及受苦之人的忍耐，因为使徒说两者都是赐予的。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Then, again, there is the passage, especially noticeable, in which he, says, "We, having the same spirit of faith," for his phrase is not "the knowledge of faith," but "the spirit of faith;" and he expressed himself thus in order that we might understand how that faith is given to us, even when it is not sought, so that other blessings may be granted to it at its request.</w:t>
      </w:r>
    </w:p>
    <w:p>
      <w:pPr>
        <w:widowControl w:val="0"/>
        <w:numPr>
          <w:ilvl w:val="0"/>
          <w:numId w:val="0"/>
        </w:numPr>
        <w:jc w:val="both"/>
        <w:rPr>
          <w:rFonts w:hint="eastAsia"/>
        </w:rPr>
      </w:pPr>
      <w:r>
        <w:rPr>
          <w:rFonts w:hint="eastAsia"/>
        </w:rPr>
        <w:t>此外，还有一段特别值得注意的经文，他说：“我们既有同样的信德的灵，” （林后4:13）因为他用的短语不是“信德的知识”，而是“信德的灵”；他如此表达，是为了使我们明白信心是如何赐给我们的，即使在我们没有寻求的时候也是如此，以便其他祝福可以应其请求而赐下。</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"how," says he, "shall they call upon Him in whom they have not believed?"</w:t>
      </w:r>
    </w:p>
    <w:p>
      <w:pPr>
        <w:widowControl w:val="0"/>
        <w:numPr>
          <w:ilvl w:val="0"/>
          <w:numId w:val="0"/>
        </w:numPr>
        <w:jc w:val="both"/>
        <w:rPr>
          <w:rFonts w:hint="eastAsia"/>
        </w:rPr>
      </w:pPr>
      <w:r>
        <w:rPr>
          <w:rFonts w:hint="eastAsia"/>
        </w:rPr>
        <w:t>因为他说：“人未曾信祂，怎能求祂呢？”（罗10:14）</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spirit of grace, therefore, causes us to have faith, in order that through faith we may, on praying for it, obtain the ability to do what we are commanded.</w:t>
      </w:r>
    </w:p>
    <w:p>
      <w:pPr>
        <w:widowControl w:val="0"/>
        <w:numPr>
          <w:ilvl w:val="0"/>
          <w:numId w:val="0"/>
        </w:numPr>
        <w:jc w:val="both"/>
        <w:rPr>
          <w:rFonts w:hint="eastAsia"/>
        </w:rPr>
      </w:pPr>
      <w:r>
        <w:rPr>
          <w:rFonts w:hint="eastAsia"/>
        </w:rPr>
        <w:t>因此，恩典的灵使我们有信心，以便藉着信心，我们可以在祈求时获得能力去做我们所受的命令。</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On this account the apostle himself constantly puts faith before the law; since we are not able to do what the law commands unless we obtain the strength to do it by the prayer of faith.</w:t>
      </w:r>
    </w:p>
    <w:p>
      <w:pPr>
        <w:widowControl w:val="0"/>
        <w:numPr>
          <w:ilvl w:val="0"/>
          <w:numId w:val="0"/>
        </w:numPr>
        <w:jc w:val="both"/>
        <w:rPr>
          <w:rFonts w:hint="eastAsia"/>
        </w:rPr>
      </w:pPr>
      <w:r>
        <w:rPr>
          <w:rFonts w:hint="eastAsia"/>
        </w:rPr>
        <w:t>因此，使徒自己总是将信心置于律法之前；因为除非我们藉着信心的祷告获得力量去做律法所命令的事，否则我们就不能做。</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29. -- GOD IS ABLE TO CONVERT OPPOSING WILLS, AND TO TAKE AWAY FROM THE HEART ITS HARDNESS.</w:t>
      </w:r>
    </w:p>
    <w:p>
      <w:pPr>
        <w:widowControl w:val="0"/>
        <w:numPr>
          <w:ilvl w:val="0"/>
          <w:numId w:val="0"/>
        </w:numPr>
        <w:jc w:val="both"/>
        <w:rPr>
          <w:rFonts w:hint="eastAsia"/>
        </w:rPr>
      </w:pPr>
      <w:r>
        <w:rPr>
          <w:rFonts w:hint="eastAsia"/>
        </w:rPr>
        <w:t>第二十九章——上帝能改变悖逆的意志，并除去心中的刚硬。</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Now if faith is simply of free will, and is not given by God, why do we pray for those who will not believe, that they may believe?</w:t>
      </w:r>
    </w:p>
    <w:p>
      <w:pPr>
        <w:widowControl w:val="0"/>
        <w:numPr>
          <w:ilvl w:val="0"/>
          <w:numId w:val="0"/>
        </w:numPr>
        <w:jc w:val="both"/>
        <w:rPr>
          <w:rFonts w:hint="eastAsia"/>
        </w:rPr>
      </w:pPr>
      <w:r>
        <w:rPr>
          <w:rFonts w:hint="eastAsia"/>
        </w:rPr>
        <w:t>现在，如果信心仅仅是出于自由意志，而非上帝所赐，我们为何要为那些不愿相信的人祷告，使他们可以相信呢？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This it would be absolutely useless to do, unless we believe, with perfect propriety, that Almighty God is able to turn to belief wills that are perverse and opposed to faith.</w:t>
      </w:r>
    </w:p>
    <w:p>
      <w:pPr>
        <w:widowControl w:val="0"/>
        <w:numPr>
          <w:ilvl w:val="0"/>
          <w:numId w:val="0"/>
        </w:numPr>
        <w:jc w:val="both"/>
        <w:rPr>
          <w:rFonts w:hint="eastAsia"/>
        </w:rPr>
      </w:pPr>
      <w:r>
        <w:rPr>
          <w:rFonts w:hint="eastAsia"/>
        </w:rPr>
        <w:t>这样做是绝对徒劳的，除非我们完全恰当地相信，全能的上帝能够使那些悖逆和反对信心的意志转变为相信。</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Man's free will is addressed when it is said, "Today, if ye will hear His voice, harden not your hearts."</w:t>
      </w:r>
    </w:p>
    <w:p>
      <w:pPr>
        <w:widowControl w:val="0"/>
        <w:numPr>
          <w:ilvl w:val="0"/>
          <w:numId w:val="0"/>
        </w:numPr>
        <w:jc w:val="both"/>
        <w:rPr>
          <w:rFonts w:hint="eastAsia"/>
        </w:rPr>
      </w:pPr>
      <w:r>
        <w:rPr>
          <w:rFonts w:hint="eastAsia"/>
        </w:rPr>
        <w:t>当经上说：“你们今日若听祂的话，就不可硬着心。”（诗95:7-8；来3:7-8, 15；4:7）时，人的自由意志就被触及了。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if</w:t>
      </w:r>
    </w:p>
    <w:p>
      <w:pPr>
        <w:widowControl w:val="0"/>
        <w:numPr>
          <w:ilvl w:val="0"/>
          <w:numId w:val="0"/>
        </w:numPr>
        <w:jc w:val="both"/>
        <w:rPr>
          <w:rFonts w:hint="eastAsia"/>
        </w:rPr>
      </w:pPr>
      <w:r>
        <w:rPr>
          <w:rFonts w:hint="eastAsia"/>
        </w:rPr>
        <w:t>但如果</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God were not able to remove from the human heart even its obstinacy and hardness, He would not say, through the prophet, "I will take from them their heart of stone, and will give them a heart of flesh."</w:t>
      </w:r>
    </w:p>
    <w:p>
      <w:pPr>
        <w:widowControl w:val="0"/>
        <w:numPr>
          <w:ilvl w:val="0"/>
          <w:numId w:val="0"/>
        </w:numPr>
        <w:jc w:val="both"/>
        <w:rPr>
          <w:rFonts w:hint="eastAsia"/>
        </w:rPr>
      </w:pPr>
      <w:r>
        <w:rPr>
          <w:rFonts w:hint="eastAsia"/>
        </w:rPr>
        <w:t>上帝不能除去人心中的顽固和刚硬，祂就不会藉着先知说：“我要从他们肉体中除去石心，赐给他们肉心。”（结11:19；36:26）</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That all this was foretold in reference to the New Testament is shown clearly enough by the apostle when he says, "Ye are our epistle, ... written not with ink, but with the Spirit of theliving God; not in tables of stone, but in fleshly tables of the heart."</w:t>
      </w:r>
    </w:p>
    <w:p>
      <w:pPr>
        <w:widowControl w:val="0"/>
        <w:numPr>
          <w:ilvl w:val="0"/>
          <w:numId w:val="0"/>
        </w:numPr>
        <w:jc w:val="both"/>
        <w:rPr>
          <w:rFonts w:hint="eastAsia"/>
        </w:rPr>
      </w:pPr>
      <w:r>
        <w:rPr>
          <w:rFonts w:hint="eastAsia"/>
        </w:rPr>
        <w:t>所有这些都是预言新约的，使徒清楚地表明了这一点，他说：“你们是我们所写的荐信，……不是用墨写的，乃是用永生上帝的灵写的；不是写在石版上，乃是写在心版上。”（林后3:2-3）</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We must not, of course, suppose that such a phrase as this is used as if those might live in a fleshly way who ought to live spiritually; but inasmuch as a stone has no feeling, with which man's hard heart is compared, what was there left Him to compare man's intelligent heart with but the flesh, which possesses feeling?</w:t>
      </w:r>
    </w:p>
    <w:p>
      <w:pPr>
        <w:widowControl w:val="0"/>
        <w:numPr>
          <w:ilvl w:val="0"/>
          <w:numId w:val="0"/>
        </w:numPr>
        <w:jc w:val="both"/>
        <w:rPr>
          <w:rFonts w:hint="eastAsia"/>
        </w:rPr>
      </w:pPr>
      <w:r>
        <w:rPr>
          <w:rFonts w:hint="eastAsia"/>
        </w:rPr>
        <w:t>当然，我们绝不能以为这样的短语是这样使用的，仿佛那些本应属灵生活的人可以属肉体地生活；但既然石头没有感觉——人的刚硬的心与之相比——除了有感觉的肉体之外，祂还能用什么来比喻人有智慧的心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this is what is said by the prophet Ezekiel: "I will give them another heart, and I will put a new spirit within you; and I will take the stony heart out of their flesh, and will give them a heart of flesh; that they may walk in my statutes, and keep mine ordinances, and do them: and they shall be my people, and I will be their God, saith the Lord."</w:t>
      </w:r>
    </w:p>
    <w:p>
      <w:pPr>
        <w:widowControl w:val="0"/>
        <w:numPr>
          <w:ilvl w:val="0"/>
          <w:numId w:val="0"/>
        </w:numPr>
        <w:jc w:val="both"/>
        <w:rPr>
          <w:rFonts w:hint="eastAsia"/>
        </w:rPr>
      </w:pPr>
      <w:r>
        <w:rPr>
          <w:rFonts w:hint="eastAsia"/>
        </w:rPr>
        <w:t>因为先知以西结正是这样说的：“我要给他们一颗新心，也要将新灵放在他们里面；又从他们肉体中除掉石心，赐给他们肉心；使他们顺从我的律例，谨守遵行我的典章。他们要作我的子民，我要作他们的上帝，这是主说的。”（结11:19-20）</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Now can we possibly, without extreme absurdity, maintain that there previously existed in any man the good merit of a good will, to entitle him to the removal of his stony heart, when all the while this very heart of stone signifies nothing else than a will of the hardest kind and such as is absolutely inflexible against God?</w:t>
      </w:r>
    </w:p>
    <w:p>
      <w:pPr>
        <w:widowControl w:val="0"/>
        <w:numPr>
          <w:ilvl w:val="0"/>
          <w:numId w:val="0"/>
        </w:numPr>
        <w:jc w:val="both"/>
        <w:rPr>
          <w:rFonts w:hint="eastAsia"/>
        </w:rPr>
      </w:pPr>
      <w:r>
        <w:rPr>
          <w:rFonts w:hint="eastAsia"/>
        </w:rPr>
        <w:t>现在，当这石心本身无非是指一种最刚硬的、绝对不肯顺服上帝的意志时，我们怎能不极度荒谬地坚持认为，在任何人里面先前就存在着善意的善功，使他有资格除去他的石心呢？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where a good will precedes, there is, of course, no longer a heart of stone.</w:t>
      </w:r>
    </w:p>
    <w:p>
      <w:pPr>
        <w:widowControl w:val="0"/>
        <w:numPr>
          <w:ilvl w:val="0"/>
          <w:numId w:val="0"/>
        </w:numPr>
        <w:jc w:val="both"/>
        <w:rPr>
          <w:rFonts w:hint="eastAsia"/>
        </w:rPr>
      </w:pPr>
      <w:r>
        <w:rPr>
          <w:rFonts w:hint="eastAsia"/>
        </w:rPr>
        <w:t>因为凡有善意在先的地方，当然就不再有石心了。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30.--THE GRACE BY WHICH THE STONY HEART IS REMOVED IS NOT PRECEDED BY GOOD DESERTS, BUT BY EVIL ONES.</w:t>
      </w:r>
    </w:p>
    <w:p>
      <w:pPr>
        <w:widowControl w:val="0"/>
        <w:numPr>
          <w:ilvl w:val="0"/>
          <w:numId w:val="0"/>
        </w:numPr>
        <w:jc w:val="both"/>
        <w:rPr>
          <w:rFonts w:hint="eastAsia"/>
        </w:rPr>
      </w:pPr>
      <w:r>
        <w:rPr>
          <w:rFonts w:hint="eastAsia"/>
        </w:rPr>
        <w:t>第三十章——除去石心的恩典并非先有善功，而是先有恶行。</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 another passage, also, by the same prophet, God, in the clearest language, shows us that it is not owing to any good merits on the part of men, but for His own name's sake, that He does these things.</w:t>
      </w:r>
    </w:p>
    <w:p>
      <w:pPr>
        <w:widowControl w:val="0"/>
        <w:numPr>
          <w:ilvl w:val="0"/>
          <w:numId w:val="0"/>
        </w:numPr>
        <w:jc w:val="both"/>
        <w:rPr>
          <w:rFonts w:hint="eastAsia"/>
        </w:rPr>
      </w:pPr>
      <w:r>
        <w:rPr>
          <w:rFonts w:hint="eastAsia"/>
        </w:rPr>
        <w:t>在同一位先知的另一段经文中，上帝用最清晰的语言向我们表明，祂做这些事并非由于人有任何良善的功绩，而是为了祂自己的名。</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This is His language: "This I do, O house of Israel, but for mine holy name's sake, which ye have profaned among the heathen, whither ye went. And I will sanctify my great name, which was profaned among the heathen, which ye have profaned in the midst of them; and the heathen shall know that I am the Lord, saith the Lord God, when I shall be sanctified in you before their eyes. For I will take you from among the heathen, and gather you out of all countries, and will bring you into your own land. Then will I sprinkle you with clean water, and ye shall be clean: from all your own filthiness, and from all your idols will I cleanse you. A new heart also will I give you, and a new spirit will I put within you; and the stony heart shall be taken away out of your flesh, and I will give you a heart of flesh. And I will put my Spirit within you, and will cause you to walk in my statutes, and ye shall keep my judgments, and do them."</w:t>
      </w:r>
    </w:p>
    <w:p>
      <w:pPr>
        <w:widowControl w:val="0"/>
        <w:numPr>
          <w:ilvl w:val="0"/>
          <w:numId w:val="0"/>
        </w:numPr>
        <w:jc w:val="both"/>
        <w:rPr>
          <w:rFonts w:hint="eastAsia"/>
        </w:rPr>
      </w:pPr>
      <w:r>
        <w:rPr>
          <w:rFonts w:hint="eastAsia"/>
        </w:rPr>
        <w:t>祂的话是：“以色列家啊，我行这事不是为你们，乃是为我的圣名，就是在你们所到的外邦人中所亵渎的。我要使我的大名显为圣；这名在列国中已被亵渎，是你们在他们中间所亵渎的。我在他们眼前，在你们身上显为圣的时候，他们就知道我是耶和华。这是主耶和华说的。我必从各国收取你们，从列邦聚集你们，引导你们归回本地。我必用清水洒在你们身上，你们就洁净了。我要洁净你们，使你们脱离一切的污秽，弃掉一切的偶像。我也要赐给你们一个新心，将新灵放在你们里面，又从你们的肉体中除掉石心，赐给你们肉心。我必将我的灵放在你们里面，使你们顺从我的律例，谨守遵行我的典章。”（结36:22-27）</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Now who is so blind as not to see, and who so stone-like as not to feel, that this grace is not given according to the merits of a good will, when the Lord declares and testifies "It is I, O house of Israel, who do this, but for my holy name's sake"?</w:t>
      </w:r>
    </w:p>
    <w:p>
      <w:pPr>
        <w:widowControl w:val="0"/>
        <w:numPr>
          <w:ilvl w:val="0"/>
          <w:numId w:val="0"/>
        </w:numPr>
        <w:jc w:val="both"/>
        <w:rPr>
          <w:rFonts w:hint="eastAsia"/>
        </w:rPr>
      </w:pPr>
      <w:r>
        <w:rPr>
          <w:rFonts w:hint="eastAsia"/>
        </w:rPr>
        <w:t>现在，当主宣告并作证说：“以色列家啊，是我行这事，但不是为你们，乃是为我的圣名”时，谁会瞎眼到看不见，谁会麻木到感觉不到，这恩典并非按照善意的功绩赐予的呢？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Now why did He say "It is I that do it, but for my holy name's sake," were it not that they should not think that it was owing to their own good merits that these things were happening, as the Pelagians hesitate not unblushingly to say?</w:t>
      </w:r>
    </w:p>
    <w:p>
      <w:pPr>
        <w:widowControl w:val="0"/>
        <w:numPr>
          <w:ilvl w:val="0"/>
          <w:numId w:val="0"/>
        </w:numPr>
        <w:jc w:val="both"/>
        <w:rPr>
          <w:rFonts w:hint="eastAsia"/>
        </w:rPr>
      </w:pPr>
      <w:r>
        <w:rPr>
          <w:rFonts w:hint="eastAsia"/>
        </w:rPr>
        <w:t>现在，祂为何说“是我行这事，但不是为你们，乃是为我的圣名”呢？岂不是为了使他们不致认为这些事的发生是由于他们自己美好的功绩，正如伯拉纠派毫不脸红地毫不犹豫地说的那样吗？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there were not only no good merits of theirs, but the Lord shows that evil ones actually preceded; for He says, "But for my holy name's sake, which ye have profaned among the heathen."</w:t>
      </w:r>
    </w:p>
    <w:p>
      <w:pPr>
        <w:widowControl w:val="0"/>
        <w:numPr>
          <w:ilvl w:val="0"/>
          <w:numId w:val="0"/>
        </w:numPr>
        <w:jc w:val="both"/>
        <w:rPr>
          <w:rFonts w:hint="eastAsia"/>
        </w:rPr>
      </w:pPr>
      <w:r>
        <w:rPr>
          <w:rFonts w:hint="eastAsia"/>
        </w:rPr>
        <w:t>但他们不仅没有美好的功绩，主反而表明先前确实有邪恶的功绩；因为祂说：“但不是为你们，乃是为我的圣名，就是在你们所到的外邦人中所亵渎的。”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Who can fail to observe how dreadful is the evil of profaning the Lord's own holy name?</w:t>
      </w:r>
    </w:p>
    <w:p>
      <w:pPr>
        <w:widowControl w:val="0"/>
        <w:numPr>
          <w:ilvl w:val="0"/>
          <w:numId w:val="0"/>
        </w:numPr>
        <w:jc w:val="both"/>
        <w:rPr>
          <w:rFonts w:hint="eastAsia"/>
        </w:rPr>
      </w:pPr>
      <w:r>
        <w:rPr>
          <w:rFonts w:hint="eastAsia"/>
        </w:rPr>
        <w:t>谁能不注意到亵渎主自己圣名的邪恶是何等可怕呢？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yet, for the sake of this very name of mine, says He, which ye have profaned, I, even I, will make you good but not for your own sakes; and, as He adds "I will sanctify my great name, which was profaned among the heathen, which ye have profaned in the midst of them."</w:t>
      </w:r>
    </w:p>
    <w:p>
      <w:pPr>
        <w:widowControl w:val="0"/>
        <w:numPr>
          <w:ilvl w:val="0"/>
          <w:numId w:val="0"/>
        </w:numPr>
        <w:jc w:val="both"/>
        <w:rPr>
          <w:rFonts w:hint="eastAsia"/>
        </w:rPr>
      </w:pPr>
      <w:r>
        <w:rPr>
          <w:rFonts w:hint="eastAsia"/>
        </w:rPr>
        <w:t>然而，祂说，为了我这个你们所亵渎的名，我，是的，我，必使你们成为良善，但不是为了你们自己的缘故；正如祂补充说：“我要使我的大名显为圣；这名在列国中已被亵渎，是你们在他们中间所亵渎的。”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 says that He sanctifies His name, which He had already declared to be holy.</w:t>
      </w:r>
    </w:p>
    <w:p>
      <w:pPr>
        <w:widowControl w:val="0"/>
        <w:numPr>
          <w:ilvl w:val="0"/>
          <w:numId w:val="0"/>
        </w:numPr>
        <w:jc w:val="both"/>
        <w:rPr>
          <w:rFonts w:hint="eastAsia"/>
        </w:rPr>
      </w:pPr>
      <w:r>
        <w:rPr>
          <w:rFonts w:hint="eastAsia"/>
        </w:rPr>
        <w:t>祂说祂使祂的名成圣，而祂早已宣告祂的名是圣的。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Therefore, this is just what we pray for in the Lord's Prayer--"Hollowed be Thy name."</w:t>
      </w:r>
    </w:p>
    <w:p>
      <w:pPr>
        <w:widowControl w:val="0"/>
        <w:numPr>
          <w:ilvl w:val="0"/>
          <w:numId w:val="0"/>
        </w:numPr>
        <w:jc w:val="both"/>
        <w:rPr>
          <w:rFonts w:hint="eastAsia"/>
        </w:rPr>
      </w:pPr>
      <w:r>
        <w:rPr>
          <w:rFonts w:hint="eastAsia"/>
        </w:rPr>
        <w:t>因此，这正是我们在主祷文中祈求的——“愿你的名被尊为圣。”（太6:9）</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We ask for the hallowing among men of that which is in itself undoubtedly always holy.</w:t>
      </w:r>
    </w:p>
    <w:p>
      <w:pPr>
        <w:widowControl w:val="0"/>
        <w:numPr>
          <w:ilvl w:val="0"/>
          <w:numId w:val="0"/>
        </w:numPr>
        <w:jc w:val="both"/>
        <w:rPr>
          <w:rFonts w:hint="eastAsia"/>
        </w:rPr>
      </w:pPr>
      <w:r>
        <w:rPr>
          <w:rFonts w:hint="eastAsia"/>
        </w:rPr>
        <w:t>我们祈求那本身无疑永远是圣洁的，在人中间被尊为圣。</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Then it follows, "And the heathen shall know that I am the Lord, saith the Lord God, when I shall be sanctified in you."</w:t>
      </w:r>
    </w:p>
    <w:p>
      <w:pPr>
        <w:widowControl w:val="0"/>
        <w:numPr>
          <w:ilvl w:val="0"/>
          <w:numId w:val="0"/>
        </w:numPr>
        <w:jc w:val="both"/>
        <w:rPr>
          <w:rFonts w:hint="eastAsia"/>
        </w:rPr>
      </w:pPr>
      <w:r>
        <w:rPr>
          <w:rFonts w:hint="eastAsia"/>
        </w:rPr>
        <w:t>然后接着说：“我在你们身上显为圣的时候，外邦人就知道我是耶和华。这是主耶和华说的。”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Although, then, He is Himself always holy, He is, nevertheless, sanctified in those on whom He bestows His grace, by taking from them that stony heart by which they profaned the name of the Lord.</w:t>
      </w:r>
    </w:p>
    <w:p>
      <w:pPr>
        <w:widowControl w:val="0"/>
        <w:numPr>
          <w:ilvl w:val="0"/>
          <w:numId w:val="0"/>
        </w:numPr>
        <w:jc w:val="both"/>
        <w:rPr>
          <w:rFonts w:hint="eastAsia"/>
        </w:rPr>
      </w:pPr>
      <w:r>
        <w:rPr>
          <w:rFonts w:hint="eastAsia"/>
        </w:rPr>
        <w:t>那么，尽管祂自己永远是圣洁的，然而祂却在那些祂赐予恩典的人身上成圣，藉着除去他们那亵渎主名的石心。</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31 [XV.] -- FREE WILL HAS ITS FUNCTION IN THE HEART'S CONVERSION; BUT GRACE TOO HAS ITS.</w:t>
      </w:r>
    </w:p>
    <w:p>
      <w:pPr>
        <w:widowControl w:val="0"/>
        <w:numPr>
          <w:ilvl w:val="0"/>
          <w:numId w:val="0"/>
        </w:numPr>
        <w:jc w:val="both"/>
        <w:rPr>
          <w:rFonts w:hint="eastAsia"/>
        </w:rPr>
      </w:pPr>
      <w:r>
        <w:rPr>
          <w:rFonts w:hint="eastAsia"/>
        </w:rPr>
        <w:t>第三十一章 [十五]——自由意志在心灵归正中有其功用；但恩典也有其功用。</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Lest, however, it should be thought that men themselves in this matter do nothing by free will, it is said in the Psalm, "Harden not your hearts;" and in Ezekiel himself, "Cast away from you all your transgressions, which ye have impiously committed against me; and make you a new heart and a new spirit; and keep all my commandments. For why will ye die, O house of Israel, saith the Lord? for I have no pleasure in the death of him that dieth, saith the Lord God: and turn ye, and live."</w:t>
      </w:r>
    </w:p>
    <w:p>
      <w:pPr>
        <w:widowControl w:val="0"/>
        <w:numPr>
          <w:ilvl w:val="0"/>
          <w:numId w:val="0"/>
        </w:numPr>
        <w:jc w:val="both"/>
        <w:rPr>
          <w:rFonts w:hint="eastAsia"/>
        </w:rPr>
      </w:pPr>
      <w:r>
        <w:rPr>
          <w:rFonts w:hint="eastAsia"/>
        </w:rPr>
        <w:t>然而，免得人以为他们自己在这件事上凭自由意志什么也不做，诗篇中说：“不要硬着你们的心；”（诗95:8）以西结自己也说：“你们要将所犯的一切罪过尽行抛弃，自作一个新心和新灵。以色列家啊，你们何必死亡呢？主耶和华说：我不喜悦那死人之死，所以你们当回头而存活。”（结18:31-32）</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We should remember that it is He who says, "Turn ye and live," to whom it is said in prayer, "Turn us again, O God."</w:t>
      </w:r>
    </w:p>
    <w:p>
      <w:pPr>
        <w:widowControl w:val="0"/>
        <w:numPr>
          <w:ilvl w:val="0"/>
          <w:numId w:val="0"/>
        </w:numPr>
        <w:jc w:val="both"/>
        <w:rPr>
          <w:rFonts w:hint="eastAsia"/>
        </w:rPr>
      </w:pPr>
      <w:r>
        <w:rPr>
          <w:rFonts w:hint="eastAsia"/>
        </w:rPr>
        <w:t>我们应该记住，是祂说：“你们当回头而存活，”而在祷告中对祂说的是：“上帝啊，求你使我们回转。”</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We should remember that He says, "Cast away from you all your transgressions," when it is even He who justifies the ungodly.</w:t>
      </w:r>
    </w:p>
    <w:p>
      <w:pPr>
        <w:widowControl w:val="0"/>
        <w:numPr>
          <w:ilvl w:val="0"/>
          <w:numId w:val="0"/>
        </w:numPr>
        <w:jc w:val="both"/>
        <w:rPr>
          <w:rFonts w:hint="eastAsia"/>
        </w:rPr>
      </w:pPr>
      <w:r>
        <w:rPr>
          <w:rFonts w:hint="eastAsia"/>
        </w:rPr>
        <w:t>我们应当记住，当祂说：“你们要将所犯的一切罪过尽行抛弃”时，正是祂称不敬虔的人为义。</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We should remember that He says, "Make you a new heart and a new spirit," who also promises, "I will give you a new heart, and a new spirit will I put within you."</w:t>
      </w:r>
    </w:p>
    <w:p>
      <w:pPr>
        <w:widowControl w:val="0"/>
        <w:numPr>
          <w:ilvl w:val="0"/>
          <w:numId w:val="0"/>
        </w:numPr>
        <w:jc w:val="both"/>
        <w:rPr>
          <w:rFonts w:hint="eastAsia"/>
        </w:rPr>
      </w:pPr>
      <w:r>
        <w:rPr>
          <w:rFonts w:hint="eastAsia"/>
        </w:rPr>
        <w:t>我们应当记住，说“自作一个新心和新灵”的祂，也应许说：“我也要赐给你们一个新心，将新灵放在你们里面。”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How is it, then, that He who says, "Make you," also says, "I will give you"?</w:t>
      </w:r>
    </w:p>
    <w:p>
      <w:pPr>
        <w:widowControl w:val="0"/>
        <w:numPr>
          <w:ilvl w:val="0"/>
          <w:numId w:val="0"/>
        </w:numPr>
        <w:jc w:val="both"/>
        <w:rPr>
          <w:rFonts w:hint="eastAsia"/>
        </w:rPr>
      </w:pPr>
      <w:r>
        <w:rPr>
          <w:rFonts w:hint="eastAsia"/>
        </w:rPr>
        <w:t>那么，为何说“自作一个”的祂，也说“我要赐给你们一个”呢？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Why does He command, if He is to give ?</w:t>
      </w:r>
    </w:p>
    <w:p>
      <w:pPr>
        <w:widowControl w:val="0"/>
        <w:numPr>
          <w:ilvl w:val="0"/>
          <w:numId w:val="0"/>
        </w:numPr>
        <w:jc w:val="both"/>
        <w:rPr>
          <w:rFonts w:hint="eastAsia"/>
        </w:rPr>
      </w:pPr>
      <w:r>
        <w:rPr>
          <w:rFonts w:hint="eastAsia"/>
        </w:rPr>
        <w:t>如果祂要赐予，为何祂要命令呢？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Why does He give if man is to make, except it be that He gives what He commands when He helps him to obey whom He commands?</w:t>
      </w:r>
    </w:p>
    <w:p>
      <w:pPr>
        <w:widowControl w:val="0"/>
        <w:numPr>
          <w:ilvl w:val="0"/>
          <w:numId w:val="0"/>
        </w:numPr>
        <w:jc w:val="both"/>
        <w:rPr>
          <w:rFonts w:hint="eastAsia"/>
        </w:rPr>
      </w:pPr>
      <w:r>
        <w:rPr>
          <w:rFonts w:hint="eastAsia"/>
        </w:rPr>
        <w:t>如果人要制作，祂为何要赐予呢？除非是当祂帮助祂所命令的人顺服时，祂就赐予祂所命令的。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There is, however, always within us a free will,--but it is not always good; for it is either free from righteousness when it serves sin,--and then it is evil,--or else it is free from sin when it serves righteousness,--and then it is good.</w:t>
      </w:r>
    </w:p>
    <w:p>
      <w:pPr>
        <w:widowControl w:val="0"/>
        <w:numPr>
          <w:ilvl w:val="0"/>
          <w:numId w:val="0"/>
        </w:numPr>
        <w:jc w:val="both"/>
        <w:rPr>
          <w:rFonts w:hint="eastAsia"/>
        </w:rPr>
      </w:pPr>
      <w:r>
        <w:rPr>
          <w:rFonts w:hint="eastAsia"/>
        </w:rPr>
        <w:t>然而，我们里面总是有自由意志——但它并非总是好的；因为它要么在服事罪时脱离了公义——那时它是邪恶的——要么在服事公义时脱离了罪——那时它是好的。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the grace of God is always good; and by it it comes to pass that a man is of a good will, though he was before of an evil one.</w:t>
      </w:r>
    </w:p>
    <w:p>
      <w:pPr>
        <w:widowControl w:val="0"/>
        <w:numPr>
          <w:ilvl w:val="0"/>
          <w:numId w:val="0"/>
        </w:numPr>
        <w:jc w:val="both"/>
        <w:rPr>
          <w:rFonts w:hint="eastAsia"/>
        </w:rPr>
      </w:pPr>
      <w:r>
        <w:rPr>
          <w:rFonts w:hint="eastAsia"/>
        </w:rPr>
        <w:t>但上帝的恩典总是好的；藉着它，一个人就有了善意，尽管他先前是恶意的。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By it also it comes to pass that the very good will, which has now begun to be, is enlarged, and made so great that it is able to fulfil the divine commandments which it shall wish, when it shall once firmly and perfectly wish.</w:t>
      </w:r>
    </w:p>
    <w:p>
      <w:pPr>
        <w:widowControl w:val="0"/>
        <w:numPr>
          <w:ilvl w:val="0"/>
          <w:numId w:val="0"/>
        </w:numPr>
        <w:jc w:val="both"/>
        <w:rPr>
          <w:rFonts w:hint="eastAsia"/>
        </w:rPr>
      </w:pPr>
      <w:r>
        <w:rPr>
          <w:rFonts w:hint="eastAsia"/>
        </w:rPr>
        <w:t>藉着它，那已经开始存在的善意也得以扩大，并变得如此强大，以致当它一旦坚定而完美地意愿时，就能履行它所意愿的神圣诫命。</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This is the purport of what the Scripture says: "If thou wilt, thou shalt keep the commandments;" so that the man who wills but is not able knows that he does not yet fully will, and prays that he may have so great a will that it may suffice for keeping the commandments.</w:t>
      </w:r>
    </w:p>
    <w:p>
      <w:pPr>
        <w:widowControl w:val="0"/>
        <w:numPr>
          <w:ilvl w:val="0"/>
          <w:numId w:val="0"/>
        </w:numPr>
        <w:jc w:val="both"/>
        <w:rPr>
          <w:rFonts w:hint="eastAsia"/>
        </w:rPr>
      </w:pPr>
      <w:r>
        <w:rPr>
          <w:rFonts w:hint="eastAsia"/>
        </w:rPr>
        <w:t>这正是圣经所说的话的意图：“你若愿意，就必遵守诫命；”（便西拉智训15:15）因此，那愿意却不能的人知道他尚未完全愿意，并祈求他能有如此大的意愿，足以遵守诫命。</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thus, indeed, he receives assistance to perform what he is commanded.</w:t>
      </w:r>
    </w:p>
    <w:p>
      <w:pPr>
        <w:widowControl w:val="0"/>
        <w:numPr>
          <w:ilvl w:val="0"/>
          <w:numId w:val="0"/>
        </w:numPr>
        <w:jc w:val="both"/>
        <w:rPr>
          <w:rFonts w:hint="eastAsia"/>
        </w:rPr>
      </w:pPr>
      <w:r>
        <w:rPr>
          <w:rFonts w:hint="eastAsia"/>
        </w:rPr>
        <w:t>因此，他确实领受了帮助去履行他所受的命令。</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Then is the will of use when we have ability; just as ability is also then of use when we have the will.</w:t>
      </w:r>
    </w:p>
    <w:p>
      <w:pPr>
        <w:widowControl w:val="0"/>
        <w:numPr>
          <w:ilvl w:val="0"/>
          <w:numId w:val="0"/>
        </w:numPr>
        <w:jc w:val="both"/>
        <w:rPr>
          <w:rFonts w:hint="eastAsia"/>
        </w:rPr>
      </w:pPr>
      <w:r>
        <w:rPr>
          <w:rFonts w:hint="eastAsia"/>
        </w:rPr>
        <w:t>那么，当我们有能力时，意志就有用；正如当我们有意愿时，能力也有用一样。</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what does it profit us if we will what we are unable to do, or else do not will what we are able to do ?</w:t>
      </w:r>
    </w:p>
    <w:p>
      <w:pPr>
        <w:widowControl w:val="0"/>
        <w:numPr>
          <w:ilvl w:val="0"/>
          <w:numId w:val="0"/>
        </w:numPr>
        <w:jc w:val="both"/>
        <w:rPr>
          <w:rFonts w:hint="eastAsia"/>
        </w:rPr>
      </w:pPr>
      <w:r>
        <w:rPr>
          <w:rFonts w:hint="eastAsia"/>
        </w:rPr>
        <w:t>因为如果我们愿意做我们做不到的事，或者不愿意做我们做得到的事，这对我们有什么益处呢？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32 [XVI.] -- IN WHAT SENSE IT IS RIGHTLY SAID THAT, IF WE LIKE, WE MAY KEEP GOD'S COMMANDMENTS.</w:t>
      </w:r>
    </w:p>
    <w:p>
      <w:pPr>
        <w:widowControl w:val="0"/>
        <w:numPr>
          <w:ilvl w:val="0"/>
          <w:numId w:val="0"/>
        </w:numPr>
        <w:jc w:val="both"/>
        <w:rPr>
          <w:rFonts w:hint="eastAsia"/>
        </w:rPr>
      </w:pPr>
      <w:r>
        <w:rPr>
          <w:rFonts w:hint="eastAsia"/>
        </w:rPr>
        <w:t>第三十二章 [十六]——在何种意义上，说“如果我们愿意，我们就可以遵守上帝的诫命”是正确的。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Pelagians think that they know something great when they assert that "God would not command what He knew could not be done by man."</w:t>
      </w:r>
    </w:p>
    <w:p>
      <w:pPr>
        <w:widowControl w:val="0"/>
        <w:numPr>
          <w:ilvl w:val="0"/>
          <w:numId w:val="0"/>
        </w:numPr>
        <w:jc w:val="both"/>
        <w:rPr>
          <w:rFonts w:hint="eastAsia"/>
        </w:rPr>
      </w:pPr>
      <w:r>
        <w:rPr>
          <w:rFonts w:hint="eastAsia"/>
        </w:rPr>
        <w:t>伯拉纠派认为，当他们断言“上帝不会命令祂知道人做不到的事”时，他们就知道了一些伟大的事情。</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Who can be ignorant of this?</w:t>
      </w:r>
    </w:p>
    <w:p>
      <w:pPr>
        <w:widowControl w:val="0"/>
        <w:numPr>
          <w:ilvl w:val="0"/>
          <w:numId w:val="0"/>
        </w:numPr>
        <w:jc w:val="both"/>
        <w:rPr>
          <w:rFonts w:hint="eastAsia"/>
        </w:rPr>
      </w:pPr>
      <w:r>
        <w:rPr>
          <w:rFonts w:hint="eastAsia"/>
        </w:rPr>
        <w:t>谁能不知道这一点呢？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God commands some things which we cannot do, in order that we may know what we ought to ask of Him.</w:t>
      </w:r>
    </w:p>
    <w:p>
      <w:pPr>
        <w:widowControl w:val="0"/>
        <w:numPr>
          <w:ilvl w:val="0"/>
          <w:numId w:val="0"/>
        </w:numPr>
        <w:jc w:val="both"/>
        <w:rPr>
          <w:rFonts w:hint="eastAsia"/>
        </w:rPr>
      </w:pPr>
      <w:r>
        <w:rPr>
          <w:rFonts w:hint="eastAsia"/>
        </w:rPr>
        <w:t>但上帝命令一些我们做不到的事，为要使我们知道我们应当向祂祈求什么。</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this is faith itself, which obtains by prayer what the law commands.</w:t>
      </w:r>
    </w:p>
    <w:p>
      <w:pPr>
        <w:widowControl w:val="0"/>
        <w:numPr>
          <w:ilvl w:val="0"/>
          <w:numId w:val="0"/>
        </w:numPr>
        <w:jc w:val="both"/>
        <w:rPr>
          <w:rFonts w:hint="eastAsia"/>
        </w:rPr>
      </w:pPr>
      <w:r>
        <w:rPr>
          <w:rFonts w:hint="eastAsia"/>
        </w:rPr>
        <w:t>因为这正是信心本身，藉着祷告获得律法所命令的。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 indeed, who said, "If thou wilt, thou shalt keep the commandments," did in the same book of Ecclesiasticus afterwards say, "Who shall give a watch before my mouth, and a seal of wisdom upon my lips, that I fall not suddenly thereby, and that my tongue destroy me not."</w:t>
      </w:r>
    </w:p>
    <w:p>
      <w:pPr>
        <w:widowControl w:val="0"/>
        <w:numPr>
          <w:ilvl w:val="0"/>
          <w:numId w:val="0"/>
        </w:numPr>
        <w:jc w:val="both"/>
        <w:rPr>
          <w:rFonts w:hint="eastAsia"/>
        </w:rPr>
      </w:pPr>
      <w:r>
        <w:rPr>
          <w:rFonts w:hint="eastAsia"/>
        </w:rPr>
        <w:t>的确，那位说“你若愿意，就必遵守诫命”的，后来在同一本便西拉智训中又说：“谁能在我的口上安设守卫，在我的嘴唇上盖上智慧的印，免得我因此忽然跌倒，我的舌头也不致毁灭我呢？”（便西拉智训22:27）</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Now he had certainly heard and received these commandments: "Keep thy tongue from evil, and thy lips from speaking guile."</w:t>
      </w:r>
    </w:p>
    <w:p>
      <w:pPr>
        <w:widowControl w:val="0"/>
        <w:numPr>
          <w:ilvl w:val="0"/>
          <w:numId w:val="0"/>
        </w:numPr>
        <w:jc w:val="both"/>
        <w:rPr>
          <w:rFonts w:hint="eastAsia"/>
        </w:rPr>
      </w:pPr>
      <w:r>
        <w:rPr>
          <w:rFonts w:hint="eastAsia"/>
        </w:rPr>
        <w:t>现在他当然已经听到并领受了这些诫命：“禁止舌头不出恶言，嘴唇不说诡诈的话。”（诗34:13）</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Forasmuch, then, as what he said is true: "If thou wilt, thou shalt keep the commandments," why does he want a watch to be given before his mouth, like him who says in the Psalm, "Set a watch, O Lord, before my mouth"?</w:t>
      </w:r>
    </w:p>
    <w:p>
      <w:pPr>
        <w:widowControl w:val="0"/>
        <w:numPr>
          <w:ilvl w:val="0"/>
          <w:numId w:val="0"/>
        </w:numPr>
        <w:jc w:val="both"/>
        <w:rPr>
          <w:rFonts w:hint="eastAsia"/>
        </w:rPr>
      </w:pPr>
      <w:r>
        <w:rPr>
          <w:rFonts w:hint="eastAsia"/>
        </w:rPr>
        <w:t>那么，既然他所说的是真实的：“你若愿意，就必遵守诫命，”他为何想像诗篇中说“耶和华啊，求你禁止我的口”（诗141:3）的那位一样，要在他的口上安设守卫呢？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Why is he not satisfied with God's commandment and his own will; since, if he has the will, he shall keep the commandments?</w:t>
      </w:r>
    </w:p>
    <w:p>
      <w:pPr>
        <w:widowControl w:val="0"/>
        <w:numPr>
          <w:ilvl w:val="0"/>
          <w:numId w:val="0"/>
        </w:numPr>
        <w:jc w:val="both"/>
        <w:rPr>
          <w:rFonts w:hint="eastAsia"/>
        </w:rPr>
      </w:pPr>
      <w:r>
        <w:rPr>
          <w:rFonts w:hint="eastAsia"/>
        </w:rPr>
        <w:t>既然他若有意愿，就能遵守诫命，为何他不满足于上帝的诫命和他自己的意志呢？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How many of God's commandments are directed against pride!</w:t>
      </w:r>
    </w:p>
    <w:p>
      <w:pPr>
        <w:widowControl w:val="0"/>
        <w:numPr>
          <w:ilvl w:val="0"/>
          <w:numId w:val="0"/>
        </w:numPr>
        <w:jc w:val="both"/>
        <w:rPr>
          <w:rFonts w:hint="eastAsia"/>
        </w:rPr>
      </w:pPr>
      <w:r>
        <w:rPr>
          <w:rFonts w:hint="eastAsia"/>
        </w:rPr>
        <w:t>上帝有多少诫命是针对骄傲的！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 is quite aware of them; if he will, he may keep them.</w:t>
      </w:r>
    </w:p>
    <w:p>
      <w:pPr>
        <w:widowControl w:val="0"/>
        <w:numPr>
          <w:ilvl w:val="0"/>
          <w:numId w:val="0"/>
        </w:numPr>
        <w:jc w:val="both"/>
        <w:rPr>
          <w:rFonts w:hint="eastAsia"/>
        </w:rPr>
      </w:pPr>
      <w:r>
        <w:rPr>
          <w:rFonts w:hint="eastAsia"/>
        </w:rPr>
        <w:t>他完全知道它们；如果他愿意，他就可以遵守它们。</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Why, therefore, does he shortly afterwards say, "O God, Father and God of my life, give me not a proud look"?</w:t>
      </w:r>
    </w:p>
    <w:p>
      <w:pPr>
        <w:widowControl w:val="0"/>
        <w:numPr>
          <w:ilvl w:val="0"/>
          <w:numId w:val="0"/>
        </w:numPr>
        <w:jc w:val="both"/>
        <w:rPr>
          <w:rFonts w:hint="eastAsia"/>
        </w:rPr>
      </w:pPr>
      <w:r>
        <w:rPr>
          <w:rFonts w:hint="eastAsia"/>
        </w:rPr>
        <w:t>那么，为何他不久之后又说：“哦，上帝，我生命的父和上帝，不要给我骄傲的眼目”呢？（便西拉智训23:4）</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law had long ago said to him, "Thou shalt not covet;" let him then only will, and do what he is bidden, because, if he has the will, he shall keep the commandments.</w:t>
      </w:r>
    </w:p>
    <w:p>
      <w:pPr>
        <w:widowControl w:val="0"/>
        <w:numPr>
          <w:ilvl w:val="0"/>
          <w:numId w:val="0"/>
        </w:numPr>
        <w:jc w:val="both"/>
        <w:rPr>
          <w:rFonts w:hint="eastAsia"/>
        </w:rPr>
      </w:pPr>
      <w:r>
        <w:rPr>
          <w:rFonts w:hint="eastAsia"/>
        </w:rPr>
        <w:t>律法早已对他说：“不可贪恋；”（出20:17）那么，让他只管意愿，并做他所受的吩咐，因为，如果他有意愿，他就能遵守诫命。</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Why, therefore, does he afterwards say, "Turn away from me concupiscence"?</w:t>
      </w:r>
    </w:p>
    <w:p>
      <w:pPr>
        <w:widowControl w:val="0"/>
        <w:numPr>
          <w:ilvl w:val="0"/>
          <w:numId w:val="0"/>
        </w:numPr>
        <w:jc w:val="both"/>
        <w:rPr>
          <w:rFonts w:hint="eastAsia"/>
        </w:rPr>
      </w:pPr>
      <w:r>
        <w:rPr>
          <w:rFonts w:hint="eastAsia"/>
        </w:rPr>
        <w:t>那么，为何他后来又说：“求你使我远离情欲”呢？（便西拉智训23:6）</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Against luxury, too, how many commandments has God enjoined!</w:t>
      </w:r>
    </w:p>
    <w:p>
      <w:pPr>
        <w:widowControl w:val="0"/>
        <w:numPr>
          <w:ilvl w:val="0"/>
          <w:numId w:val="0"/>
        </w:numPr>
        <w:jc w:val="both"/>
        <w:rPr>
          <w:rFonts w:hint="eastAsia"/>
        </w:rPr>
      </w:pPr>
      <w:r>
        <w:rPr>
          <w:rFonts w:hint="eastAsia"/>
        </w:rPr>
        <w:t>上帝也曾颁布多少诫命禁止奢华！</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Let a man observe them; because, if he will, he may keep the commandments.</w:t>
      </w:r>
    </w:p>
    <w:p>
      <w:pPr>
        <w:widowControl w:val="0"/>
        <w:numPr>
          <w:ilvl w:val="0"/>
          <w:numId w:val="0"/>
        </w:numPr>
        <w:jc w:val="both"/>
        <w:rPr>
          <w:rFonts w:hint="eastAsia"/>
        </w:rPr>
      </w:pPr>
      <w:r>
        <w:rPr>
          <w:rFonts w:hint="eastAsia"/>
        </w:rPr>
        <w:t>让人遵守它们；因为，如果他愿意，他就可以遵守诫命。</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what means that cry to God, "Let not the greediness of the belly nor lust of the flesh take hold on me!" ?</w:t>
      </w:r>
    </w:p>
    <w:p>
      <w:pPr>
        <w:widowControl w:val="0"/>
        <w:numPr>
          <w:ilvl w:val="0"/>
          <w:numId w:val="0"/>
        </w:numPr>
        <w:jc w:val="both"/>
        <w:rPr>
          <w:rFonts w:hint="eastAsia"/>
        </w:rPr>
      </w:pPr>
      <w:r>
        <w:rPr>
          <w:rFonts w:hint="eastAsia"/>
        </w:rPr>
        <w:t>但是，向上帝呼喊说：“不要让肚腹的贪婪和肉体的情欲抓住我！” （便西拉智训23:6）是什么意思呢？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Now, if we were to put this question to him personally, he would very rightly answer us and say, From that prayer of mine, in which I offer this particular petition to God, you may understand in what sense I said, "If thou wilt, thou mayest keep the commandments."</w:t>
      </w:r>
    </w:p>
    <w:p>
      <w:pPr>
        <w:widowControl w:val="0"/>
        <w:numPr>
          <w:ilvl w:val="0"/>
          <w:numId w:val="0"/>
        </w:numPr>
        <w:jc w:val="both"/>
        <w:rPr>
          <w:rFonts w:hint="eastAsia"/>
        </w:rPr>
      </w:pPr>
      <w:r>
        <w:rPr>
          <w:rFonts w:hint="eastAsia"/>
        </w:rPr>
        <w:t>现在，如果我们当面向他提出这个问题，他会非常正确地回答我们说，从我向上帝献上这个特定祈求的祷告中，你们可以明白我所说的“你若愿意，就可以遵守诫命”是什么意思。</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it is certain that we keep the commandments if we will; but because the will is prepared by the Lord, we must ask of Him for such a force of will as suffices to make us act by the willing.</w:t>
      </w:r>
    </w:p>
    <w:p>
      <w:pPr>
        <w:widowControl w:val="0"/>
        <w:numPr>
          <w:ilvl w:val="0"/>
          <w:numId w:val="0"/>
        </w:numPr>
        <w:jc w:val="both"/>
        <w:rPr>
          <w:rFonts w:hint="eastAsia"/>
        </w:rPr>
      </w:pPr>
      <w:r>
        <w:rPr>
          <w:rFonts w:hint="eastAsia"/>
        </w:rPr>
        <w:t>因为我们若愿意，就必定遵守诫命；但因为意志是耶和华所预备的，我们必须向祂祈求如此强大的意志力，足以使我们藉着意愿而行动。</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is certain that it is we that will when we will, but it is He who makes us will what is good, of whom it is said (as he has just now expressed it), "The will is prepared by the Lord."</w:t>
      </w:r>
    </w:p>
    <w:p>
      <w:pPr>
        <w:widowControl w:val="0"/>
        <w:numPr>
          <w:ilvl w:val="0"/>
          <w:numId w:val="0"/>
        </w:numPr>
        <w:jc w:val="both"/>
        <w:rPr>
          <w:rFonts w:hint="eastAsia"/>
        </w:rPr>
      </w:pPr>
      <w:r>
        <w:rPr>
          <w:rFonts w:hint="eastAsia"/>
        </w:rPr>
        <w:t>我们意愿时，确实是我们意愿，但使我们意愿行善的是祂，正如他刚才所表达的那样，经上论到祂说：“人心筹算自己的道路；惟耶和华指引他的脚步。”（箴16:9，原文为“The will is prepared by the Lord”，意志是耶和华所预备的）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Of the same Lord it is said, "The steps of a man are ordered by the Lord, and his way doth He will."</w:t>
      </w:r>
    </w:p>
    <w:p>
      <w:pPr>
        <w:widowControl w:val="0"/>
        <w:numPr>
          <w:ilvl w:val="0"/>
          <w:numId w:val="0"/>
        </w:numPr>
        <w:jc w:val="both"/>
        <w:rPr>
          <w:rFonts w:hint="eastAsia"/>
        </w:rPr>
      </w:pPr>
      <w:r>
        <w:rPr>
          <w:rFonts w:hint="eastAsia"/>
        </w:rPr>
        <w:t>论到同一位主，经上说：“人的脚步为耶和华所定；他的道路祂也喜悦。”（诗37:23）</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Of the same Lord again it is said, "It is God who worketh in you, even to will!"</w:t>
      </w:r>
    </w:p>
    <w:p>
      <w:pPr>
        <w:widowControl w:val="0"/>
        <w:numPr>
          <w:ilvl w:val="0"/>
          <w:numId w:val="0"/>
        </w:numPr>
        <w:jc w:val="both"/>
        <w:rPr>
          <w:rFonts w:hint="eastAsia"/>
        </w:rPr>
      </w:pPr>
      <w:r>
        <w:rPr>
          <w:rFonts w:hint="eastAsia"/>
        </w:rPr>
        <w:t>论到同一位主，又说：“因为你们立志行事，都是上帝在你们心里运行，为要成就祂的美意！”（腓2:13）</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is certain that it is we that act when we act; but it is He who makes us act, by applying efficacious powers to our will, who has said, "I will make you to walk in my statutes, and to observe my judgments, and to do them."</w:t>
      </w:r>
    </w:p>
    <w:p>
      <w:pPr>
        <w:widowControl w:val="0"/>
        <w:numPr>
          <w:ilvl w:val="0"/>
          <w:numId w:val="0"/>
        </w:numPr>
        <w:jc w:val="both"/>
        <w:rPr>
          <w:rFonts w:hint="eastAsia"/>
        </w:rPr>
      </w:pPr>
      <w:r>
        <w:rPr>
          <w:rFonts w:hint="eastAsia"/>
        </w:rPr>
        <w:t>我们行动时，确实是我们行动；但使我们行动的是祂，祂藉着将有效的力量施加于我们的意志，曾说：“我必使你们顺从我的律例，谨守遵行我的典章。”（结36:27）</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When he says, "I will make you ... to do them," what else does He say in fact than, "I will take away from you your heart of stone," from which used to arise your inability to act, "and I will give you a heart of flesh," in order that you may act?</w:t>
      </w:r>
    </w:p>
    <w:p>
      <w:pPr>
        <w:widowControl w:val="0"/>
        <w:numPr>
          <w:ilvl w:val="0"/>
          <w:numId w:val="0"/>
        </w:numPr>
        <w:jc w:val="both"/>
        <w:rPr>
          <w:rFonts w:hint="eastAsia"/>
        </w:rPr>
      </w:pPr>
      <w:r>
        <w:rPr>
          <w:rFonts w:hint="eastAsia"/>
        </w:rPr>
        <w:t>当祂说：“我必使你们……遵行它们”时，祂实际上除了说：“我要从你们肉体中除掉石心，”——你们从前因石心而不能行动——“赐给你们肉心，”以便你们可以行动，还能说什么呢？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what does this promise amount to but this: I will remove your hard heart, out of which you did not act, and I will give you an obedient heart, out of which you shall act?</w:t>
      </w:r>
    </w:p>
    <w:p>
      <w:pPr>
        <w:widowControl w:val="0"/>
        <w:numPr>
          <w:ilvl w:val="0"/>
          <w:numId w:val="0"/>
        </w:numPr>
        <w:jc w:val="both"/>
        <w:rPr>
          <w:rFonts w:hint="eastAsia"/>
        </w:rPr>
      </w:pPr>
      <w:r>
        <w:rPr>
          <w:rFonts w:hint="eastAsia"/>
        </w:rPr>
        <w:t>这个应许除了这个意思，还能是什么呢：我要除去你那使你不行善的刚硬的心，赐给你一颗顺服的心，使你可以行善？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is He who causes us to act, to whom the human suppliant says, "Set a watch, O Lord, before my mouth."</w:t>
      </w:r>
    </w:p>
    <w:p>
      <w:pPr>
        <w:widowControl w:val="0"/>
        <w:numPr>
          <w:ilvl w:val="0"/>
          <w:numId w:val="0"/>
        </w:numPr>
        <w:jc w:val="both"/>
        <w:rPr>
          <w:rFonts w:hint="eastAsia"/>
        </w:rPr>
      </w:pPr>
      <w:r>
        <w:rPr>
          <w:rFonts w:hint="eastAsia"/>
        </w:rPr>
        <w:t>是祂使我们行动，向祂祈求的人说：“耶和华啊，求你禁止我的口。”（诗141:3）</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That is to say: Make or enable me, O Lord, to set a watch before my mouth,--a benefit which he had already obtained from God who thus described its influence: "I set a watch upon my mouth."</w:t>
      </w:r>
    </w:p>
    <w:p>
      <w:pPr>
        <w:widowControl w:val="0"/>
        <w:numPr>
          <w:ilvl w:val="0"/>
          <w:numId w:val="0"/>
        </w:numPr>
        <w:jc w:val="both"/>
        <w:rPr>
          <w:rFonts w:hint="eastAsia"/>
        </w:rPr>
      </w:pPr>
      <w:r>
        <w:rPr>
          <w:rFonts w:hint="eastAsia"/>
        </w:rPr>
        <w:t>也就是说：哦，主啊，使我能够或使我得以在我的口上设置守卫——这个益处，那位如此描述其影响的人已经从上帝那里获得了：“我在我的口上设置了守卫。”</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33 [XVII.]--A GOOD WILL MAY BE SMALL AND WEAK; AN AMPLE WILL, GREAT LOVE. OPERATING AND COOPERATING GRACE.</w:t>
      </w:r>
    </w:p>
    <w:p>
      <w:pPr>
        <w:widowControl w:val="0"/>
        <w:numPr>
          <w:ilvl w:val="0"/>
          <w:numId w:val="0"/>
        </w:numPr>
        <w:jc w:val="both"/>
        <w:rPr>
          <w:rFonts w:hint="eastAsia"/>
        </w:rPr>
      </w:pPr>
      <w:r>
        <w:rPr>
          <w:rFonts w:hint="eastAsia"/>
        </w:rPr>
        <w:t>第三十三章 [十七]——善意可能微小而软弱；充足的意愿，伟大的爱。运行的恩典与协同的恩典。</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 therefore, who wishes to do God's commandment, but is unable, already possesses a good will, but as yet a small and weak one; he will, however, become able when he shall have acquired a great and robust will.</w:t>
      </w:r>
    </w:p>
    <w:p>
      <w:pPr>
        <w:widowControl w:val="0"/>
        <w:numPr>
          <w:ilvl w:val="0"/>
          <w:numId w:val="0"/>
        </w:numPr>
        <w:jc w:val="both"/>
        <w:rPr>
          <w:rFonts w:hint="eastAsia"/>
        </w:rPr>
      </w:pPr>
      <w:r>
        <w:rPr>
          <w:rFonts w:hint="eastAsia"/>
        </w:rPr>
        <w:t>因此，凡愿意遵行上帝诫命却不能的人，已经拥有善意，但目前还微小而软弱；然而，当他获得强大而坚定的意志时，他就能做到了。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When the martyrs did the great commandments which they obeyed, they acted by a great will,--that is, with great love.</w:t>
      </w:r>
    </w:p>
    <w:p>
      <w:pPr>
        <w:widowControl w:val="0"/>
        <w:numPr>
          <w:ilvl w:val="0"/>
          <w:numId w:val="0"/>
        </w:numPr>
        <w:jc w:val="both"/>
        <w:rPr>
          <w:rFonts w:hint="eastAsia"/>
        </w:rPr>
      </w:pPr>
      <w:r>
        <w:rPr>
          <w:rFonts w:hint="eastAsia"/>
        </w:rPr>
        <w:t>当殉道者遵行他们所顺服的伟大诫命时，他们是凭着伟大的意志——也就是说，凭着伟大的爱——而行动的。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Of this love the Lord Himself thus speaks: "Greater love hath no man than this, that a man lay down his life for his friends."</w:t>
      </w:r>
    </w:p>
    <w:p>
      <w:pPr>
        <w:widowControl w:val="0"/>
        <w:numPr>
          <w:ilvl w:val="0"/>
          <w:numId w:val="0"/>
        </w:numPr>
        <w:jc w:val="both"/>
        <w:rPr>
          <w:rFonts w:hint="eastAsia"/>
        </w:rPr>
      </w:pPr>
      <w:r>
        <w:rPr>
          <w:rFonts w:hint="eastAsia"/>
        </w:rPr>
        <w:t>主自己如此论到这爱：“人为朋友舍命，人的爱心没有比这个大的。”（约15:13）</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 accordance with this, the apostle also says, "He that loveth his neighbour hath fulfilled the law. For this: Thou shalt not commit adultery, Thou shalt not kill, Thou shalt not steal, Thou shalt not covet; and if there be any other commandment, it is briefly comprehended in this saying, namely, Thou shalt love thy neighbour as thyself? Love worketh no ill to his neighbour: therefore love is the fulfilling of the law."</w:t>
      </w:r>
    </w:p>
    <w:p>
      <w:pPr>
        <w:widowControl w:val="0"/>
        <w:numPr>
          <w:ilvl w:val="0"/>
          <w:numId w:val="0"/>
        </w:numPr>
        <w:jc w:val="both"/>
        <w:rPr>
          <w:rFonts w:hint="eastAsia"/>
        </w:rPr>
      </w:pPr>
      <w:r>
        <w:rPr>
          <w:rFonts w:hint="eastAsia"/>
        </w:rPr>
        <w:t>与此一致，使徒也说：“爱人的就完全了律法。像那不可奸淫，不可杀人，不可偷盗，不可贪婪，或有别的诫命，都包在爱人如己这一句话之内了。爱是不加害与人的，所以爱就完全了律法。”（罗13:8-10）</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This love the Apostle Peter did not yet possess, when he for fear thrice denied the Lord.</w:t>
      </w:r>
    </w:p>
    <w:p>
      <w:pPr>
        <w:widowControl w:val="0"/>
        <w:numPr>
          <w:ilvl w:val="0"/>
          <w:numId w:val="0"/>
        </w:numPr>
        <w:jc w:val="both"/>
        <w:rPr>
          <w:rFonts w:hint="eastAsia"/>
        </w:rPr>
      </w:pPr>
      <w:r>
        <w:rPr>
          <w:rFonts w:hint="eastAsia"/>
        </w:rPr>
        <w:t>使徒彼得尚未拥有这种爱，当他因惧怕三次否认主的时候。</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"There is no fear in love," says the Evangelist John in his first Epistle, "but perfect love casteth out fear."</w:t>
      </w:r>
    </w:p>
    <w:p>
      <w:pPr>
        <w:widowControl w:val="0"/>
        <w:numPr>
          <w:ilvl w:val="0"/>
          <w:numId w:val="0"/>
        </w:numPr>
        <w:jc w:val="both"/>
        <w:rPr>
          <w:rFonts w:hint="eastAsia"/>
        </w:rPr>
      </w:pPr>
      <w:r>
        <w:rPr>
          <w:rFonts w:hint="eastAsia"/>
        </w:rPr>
        <w:t>约翰一书中，传福音者约翰说：“爱里没有惧怕；爱既完全，就把惧怕除去。”（约壹4:18）</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yet, however small and imperfect his love was, it was not wholly wanting when he said to the Lord, "I will lay down my life for Thy sake;" for he supposed himself able to effect what he felt himself willing to do.</w:t>
      </w:r>
    </w:p>
    <w:p>
      <w:pPr>
        <w:widowControl w:val="0"/>
        <w:numPr>
          <w:ilvl w:val="0"/>
          <w:numId w:val="0"/>
        </w:numPr>
        <w:jc w:val="both"/>
        <w:rPr>
          <w:rFonts w:hint="eastAsia"/>
        </w:rPr>
      </w:pPr>
      <w:r>
        <w:rPr>
          <w:rFonts w:hint="eastAsia"/>
        </w:rPr>
        <w:t>然而，无论他的爱多么微小和不完全，当他对主说：“我愿意为你舍命；”（约13:37）时，并非完全没有爱；因为他以为自己能够做到他觉得自己愿意做的事。</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who was it that had begun to give him his love, however small, but He who prepares the will, and perfects by His co-operation what</w:t>
      </w:r>
    </w:p>
    <w:p>
      <w:pPr>
        <w:widowControl w:val="0"/>
        <w:numPr>
          <w:ilvl w:val="0"/>
          <w:numId w:val="0"/>
        </w:numPr>
        <w:jc w:val="both"/>
        <w:rPr>
          <w:rFonts w:hint="eastAsia"/>
        </w:rPr>
      </w:pPr>
      <w:r>
        <w:rPr>
          <w:rFonts w:hint="eastAsia"/>
        </w:rPr>
        <w:t>是谁开始赐给他爱，无论多么微小呢？不正是那位预备意志，并藉着祂的协同来成全祂藉着祂的运行所创始的那位吗？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 initiates by His operation?</w:t>
      </w:r>
    </w:p>
    <w:p>
      <w:pPr>
        <w:widowControl w:val="0"/>
        <w:numPr>
          <w:ilvl w:val="0"/>
          <w:numId w:val="0"/>
        </w:numPr>
        <w:jc w:val="both"/>
        <w:rPr>
          <w:rFonts w:hint="eastAsia"/>
        </w:rPr>
      </w:pPr>
      <w:r>
        <w:rPr>
          <w:rFonts w:hint="eastAsia"/>
        </w:rPr>
        <w:t>祂藉着祂的运行所创始的吗？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Forasmuch as in beginning He works in us that we may have the will, and in perfecting works with us when we have the will.</w:t>
      </w:r>
    </w:p>
    <w:p>
      <w:pPr>
        <w:widowControl w:val="0"/>
        <w:numPr>
          <w:ilvl w:val="0"/>
          <w:numId w:val="0"/>
        </w:numPr>
        <w:jc w:val="both"/>
        <w:rPr>
          <w:rFonts w:hint="eastAsia"/>
        </w:rPr>
      </w:pPr>
      <w:r>
        <w:rPr>
          <w:rFonts w:hint="eastAsia"/>
        </w:rPr>
        <w:t>因为祂在开始时在我们里面作工，使我们可以有意志，并且在成全时与我们同工，当我们有意志的时候。</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On which account the apostle says, "I am confident of this very thing, that He which hath begun a good work in you will perform it until the day of Jesus Christ."</w:t>
      </w:r>
    </w:p>
    <w:p>
      <w:pPr>
        <w:widowControl w:val="0"/>
        <w:numPr>
          <w:ilvl w:val="0"/>
          <w:numId w:val="0"/>
        </w:numPr>
        <w:jc w:val="both"/>
        <w:rPr>
          <w:rFonts w:hint="eastAsia"/>
        </w:rPr>
      </w:pPr>
      <w:r>
        <w:rPr>
          <w:rFonts w:hint="eastAsia"/>
        </w:rPr>
        <w:t>因此，使徒说：“我深信那在你们心里动了善工的，必成全这工，直到耶稣基督的日子。”（腓1:6）</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 operates, therefore, without us, in order that we may will; but when we will, and so will that we may act, He co-operates with us.</w:t>
      </w:r>
    </w:p>
    <w:p>
      <w:pPr>
        <w:widowControl w:val="0"/>
        <w:numPr>
          <w:ilvl w:val="0"/>
          <w:numId w:val="0"/>
        </w:numPr>
        <w:jc w:val="both"/>
        <w:rPr>
          <w:rFonts w:hint="eastAsia"/>
        </w:rPr>
      </w:pPr>
      <w:r>
        <w:rPr>
          <w:rFonts w:hint="eastAsia"/>
        </w:rPr>
        <w:t>因此，祂在我们之外运行，使我们可以意愿；但当我们意愿，并且如此意愿以致我们可以行动时，祂就与我们同工。</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We can, however, ourselves do nothing to effect good works of piety without Him either working that we may will, or co-working when we will.</w:t>
      </w:r>
    </w:p>
    <w:p>
      <w:pPr>
        <w:widowControl w:val="0"/>
        <w:numPr>
          <w:ilvl w:val="0"/>
          <w:numId w:val="0"/>
        </w:numPr>
        <w:jc w:val="both"/>
        <w:rPr>
          <w:rFonts w:hint="eastAsia"/>
        </w:rPr>
      </w:pPr>
      <w:r>
        <w:rPr>
          <w:rFonts w:hint="eastAsia"/>
        </w:rPr>
        <w:t>然而，没有祂在我们里面运行使我们意愿，或在我们意愿时与我们同工，我们自己就不能行任何敬虔的善行。</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Now, concerning His working that we may will, it is said: "It is God which worketh in you, even to will."</w:t>
      </w:r>
    </w:p>
    <w:p>
      <w:pPr>
        <w:widowControl w:val="0"/>
        <w:numPr>
          <w:ilvl w:val="0"/>
          <w:numId w:val="0"/>
        </w:numPr>
        <w:jc w:val="both"/>
        <w:rPr>
          <w:rFonts w:hint="eastAsia"/>
        </w:rPr>
      </w:pPr>
      <w:r>
        <w:rPr>
          <w:rFonts w:hint="eastAsia"/>
        </w:rPr>
        <w:t>现在，关于祂运行使我们意愿，经上说：“因为你们立志行事，都是上帝在你们心里运行，为要成就祂的美意。”（腓2:13）</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While of His co-working with us, when we will and act by willing, the apostle says, "We know that in all things there is coworking for good to them that love God."</w:t>
      </w:r>
    </w:p>
    <w:p>
      <w:pPr>
        <w:widowControl w:val="0"/>
        <w:numPr>
          <w:ilvl w:val="0"/>
          <w:numId w:val="0"/>
        </w:numPr>
        <w:jc w:val="both"/>
        <w:rPr>
          <w:rFonts w:hint="eastAsia"/>
        </w:rPr>
      </w:pPr>
      <w:r>
        <w:rPr>
          <w:rFonts w:hint="eastAsia"/>
        </w:rPr>
        <w:t>至于祂与我们同工，当我们意愿并通过意愿行动时，使徒说：“我们晓得万事都互相效力，叫爱上帝的人得益处。”（罗8:28）</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What does this phrase, "all things," mean, but the terrible and cruel sufferings which affect our condition?</w:t>
      </w:r>
    </w:p>
    <w:p>
      <w:pPr>
        <w:widowControl w:val="0"/>
        <w:numPr>
          <w:ilvl w:val="0"/>
          <w:numId w:val="0"/>
        </w:numPr>
        <w:jc w:val="both"/>
        <w:rPr>
          <w:rFonts w:hint="eastAsia"/>
        </w:rPr>
      </w:pPr>
      <w:r>
        <w:rPr>
          <w:rFonts w:hint="eastAsia"/>
        </w:rPr>
        <w:t>“万事”这个短语是什么意思呢？不就是那些影响我们状况的可怕而残酷的苦难吗？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That burden, indeed, of Christ, which is heavy for our infirmity, becomes light to love.</w:t>
      </w:r>
    </w:p>
    <w:p>
      <w:pPr>
        <w:widowControl w:val="0"/>
        <w:numPr>
          <w:ilvl w:val="0"/>
          <w:numId w:val="0"/>
        </w:numPr>
        <w:jc w:val="both"/>
        <w:rPr>
          <w:rFonts w:hint="eastAsia"/>
        </w:rPr>
      </w:pPr>
      <w:r>
        <w:rPr>
          <w:rFonts w:hint="eastAsia"/>
        </w:rPr>
        <w:t>基督的重担，对我们的软弱来说是沉重的，但对爱来说却变得轻省了。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to such did the Lord say that His burden was light, as Peter was when he suffered for Christ, not as he was when he denied Him.</w:t>
      </w:r>
    </w:p>
    <w:p>
      <w:pPr>
        <w:widowControl w:val="0"/>
        <w:numPr>
          <w:ilvl w:val="0"/>
          <w:numId w:val="0"/>
        </w:numPr>
        <w:jc w:val="both"/>
        <w:rPr>
          <w:rFonts w:hint="eastAsia"/>
        </w:rPr>
      </w:pPr>
      <w:r>
        <w:rPr>
          <w:rFonts w:hint="eastAsia"/>
        </w:rPr>
        <w:t>因为主对这样的人说祂的担子是轻省的，正如彼得为基督受苦时那样，而不是他否认祂时那样。</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34. -- THE APOSTLE'S EULOGY OF LOVE. CORRECTION TO BE ADMINISTERED WITH LOVE.</w:t>
      </w:r>
    </w:p>
    <w:p>
      <w:pPr>
        <w:widowControl w:val="0"/>
        <w:numPr>
          <w:ilvl w:val="0"/>
          <w:numId w:val="0"/>
        </w:numPr>
        <w:jc w:val="both"/>
        <w:rPr>
          <w:rFonts w:hint="eastAsia"/>
        </w:rPr>
      </w:pPr>
      <w:r>
        <w:rPr>
          <w:rFonts w:hint="eastAsia"/>
        </w:rPr>
        <w:t>第三十四章——使徒对爱的颂扬。当以爱施行管教。</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This charity, that is, this will glowing with intensest love, the apostle eulogizes with these words: "Who shall separate us from the love of Christ? shall tribulation, or distress, or persecution, or famine, or nakedness, or peril, or the sword? (As it is written, For Thy sake we are killed all the day long; we are accounted as sheep for the slaughter.) Nay, in all these things we are more than conquerors, through Him that loved us. For I am persuaded, that neither death, nor life, nor angels, nor principalities, nor things present, nor things to come, nor height, nor depth, nor any other creature, shall be able to separate us from the love of God, which is in Christ Jesus our</w:t>
      </w:r>
    </w:p>
    <w:p>
      <w:pPr>
        <w:widowControl w:val="0"/>
        <w:numPr>
          <w:ilvl w:val="0"/>
          <w:numId w:val="0"/>
        </w:numPr>
        <w:jc w:val="both"/>
        <w:rPr>
          <w:rFonts w:hint="eastAsia"/>
        </w:rPr>
      </w:pPr>
      <w:r>
        <w:rPr>
          <w:rFonts w:hint="eastAsia"/>
        </w:rPr>
        <w:t>这种慈爱，也就是说，这种燃烧着最强烈爱意的意志，使徒用这些话来颂扬：“谁能使我们与基督的爱隔绝呢？难道是患难吗？是困苦吗？是逼迫吗？是饥饿吗？是赤身露体吗？是危险吗？是刀剑吗？（如经上所记：我们为你的缘故终日被杀；人看我们如将宰的羊。）然而，靠着爱我们的主，在这一切的事上已经得胜有余了。因为我深信无论是死，是生，是天使，是掌权的，是有能的，是现在的事，是将来的事，是高处的，是低处的，是别的受造之物，都不能叫我们与上帝的爱隔绝；这爱是在我们的主基督耶稣里的。”（罗8:35-39）</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Lord." And in another passage he says, "And yet I show unto you a more excellent way. Though I speak with the tongues of men and of angels, and have not love, I am become as sounding brass, or a tinkling cymbal. And though I have the gift of prophecy, and understand all mysteries, and all knowledge; and though I have all faith, so that I could remove mountains, and have not love, I am nothing. And though I bestow all my goods to feed the poor, and though I give my body to be burned, and have not love, it profiteth me nothing. Love suffereth long, and is kind; love envieth not; love vaunteth not itself, is not puffed up, doth not behave itself unseemly, seeketh not her own, is not easily provoked, thinketh no evil; rejoiceth not in iniquity, but rejoiceth in the truth; beareth all things, believeth all things, hopeth all things, endureth all things. Love never faileth."</w:t>
      </w:r>
    </w:p>
    <w:p>
      <w:pPr>
        <w:widowControl w:val="0"/>
        <w:numPr>
          <w:ilvl w:val="0"/>
          <w:numId w:val="0"/>
        </w:numPr>
        <w:jc w:val="both"/>
        <w:rPr>
          <w:rFonts w:hint="eastAsia"/>
        </w:rPr>
      </w:pPr>
      <w:r>
        <w:rPr>
          <w:rFonts w:hint="eastAsia"/>
        </w:rPr>
        <w:t>主。”在另一处经文中他说：“我如今把最妙的道指示你们。我若能说万人的方言，并天使的话语，却没有爱，我就成了鸣的锣、响的钹一般。我若有先知讲道之能，也明白各样的奥秘、各样的知识，而且有全备的信，叫我能够移山，却没有爱，我就算不得什么。我若将所有的赒济穷人，又舍己身叫人焚烧，却没有爱，仍然与我无益。爱是恒久忍耐，又有恩慈；爱是不嫉妒；爱是不自夸，不张狂，不作害羞的事，不求自己的益处，不轻易发怒，不计算人的恶，不喜欢不义，只喜欢真理；凡事包容，凡事相信，凡事盼望，凡事忍耐。爱是永不止息。”（林前12:31-13:8）</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a little afterwards he says, "And now abideth faith, hope, love, these three; but the greatest of these is love. Follow after love."</w:t>
      </w:r>
    </w:p>
    <w:p>
      <w:pPr>
        <w:widowControl w:val="0"/>
        <w:numPr>
          <w:ilvl w:val="0"/>
          <w:numId w:val="0"/>
        </w:numPr>
        <w:jc w:val="both"/>
        <w:rPr>
          <w:rFonts w:hint="eastAsia"/>
        </w:rPr>
      </w:pPr>
      <w:r>
        <w:rPr>
          <w:rFonts w:hint="eastAsia"/>
        </w:rPr>
        <w:t>稍后他又说：“如今常存的有信，有望，有爱，这三样，其中最大的是爱。你们要追求爱。”（林前13:13-14:1）</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 also says to the Galatians, "For, brethren, ye have been called unto liberty; only use not liberty for an occasion to the flesh, but by love serve one another. For all the law is fulfilled in one word, even in this, Thou shalt love thy neighbour as thyself."</w:t>
      </w:r>
    </w:p>
    <w:p>
      <w:pPr>
        <w:widowControl w:val="0"/>
        <w:numPr>
          <w:ilvl w:val="0"/>
          <w:numId w:val="0"/>
        </w:numPr>
        <w:jc w:val="both"/>
        <w:rPr>
          <w:rFonts w:hint="eastAsia"/>
        </w:rPr>
      </w:pPr>
      <w:r>
        <w:rPr>
          <w:rFonts w:hint="eastAsia"/>
        </w:rPr>
        <w:t>他也对加拉太人说：“弟兄们，你们蒙召是要得自由；只是不可将你们的自由当作放纵情欲的机会，总要用爱心互相服事。因为全律法都包在‘爱人如己’这一句话之内了。”（加5:13-14）</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This is the same in effect as what he writes to the Romans: "He that loveth another hath fulfilled the law."</w:t>
      </w:r>
    </w:p>
    <w:p>
      <w:pPr>
        <w:widowControl w:val="0"/>
        <w:numPr>
          <w:ilvl w:val="0"/>
          <w:numId w:val="0"/>
        </w:numPr>
        <w:jc w:val="both"/>
        <w:rPr>
          <w:rFonts w:hint="eastAsia"/>
        </w:rPr>
      </w:pPr>
      <w:r>
        <w:rPr>
          <w:rFonts w:hint="eastAsia"/>
        </w:rPr>
        <w:t>这与他写给罗马人的话效果相同：“爱人的就完全了律法。”（罗13:8）</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 like manner he says to the Colossians, "And above all these things, put on love, which is the bond of perfectness."</w:t>
      </w:r>
    </w:p>
    <w:p>
      <w:pPr>
        <w:widowControl w:val="0"/>
        <w:numPr>
          <w:ilvl w:val="0"/>
          <w:numId w:val="0"/>
        </w:numPr>
        <w:jc w:val="both"/>
        <w:rPr>
          <w:rFonts w:hint="eastAsia"/>
        </w:rPr>
      </w:pPr>
      <w:r>
        <w:rPr>
          <w:rFonts w:hint="eastAsia"/>
        </w:rPr>
        <w:t>同样地，他对歌罗西人说：“在这一切之外，要存着爱心，爱心就是联络全德的。”（西3:14）</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to Timothy he writes, "Now the end of the commandment is love;" and he goes on to describe the quality of this grace, saying, "Out of a pure heart, and of a good conscience, and of faith unfeigned."</w:t>
      </w:r>
    </w:p>
    <w:p>
      <w:pPr>
        <w:widowControl w:val="0"/>
        <w:numPr>
          <w:ilvl w:val="0"/>
          <w:numId w:val="0"/>
        </w:numPr>
        <w:jc w:val="both"/>
        <w:rPr>
          <w:rFonts w:hint="eastAsia"/>
        </w:rPr>
      </w:pPr>
      <w:r>
        <w:rPr>
          <w:rFonts w:hint="eastAsia"/>
        </w:rPr>
        <w:t>他对提摩太写道：“但命令的总归就是爱；”（提前1:5）他接着描述这种恩典的品质，说：“这爱是从清洁的心和无亏的良心、无伪的信心生出来的。”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Moreover, when he says to the Corinthians, "Let all your things be done with love," he shows plainly enough that even those chastisements which are deemed sharp and bitter by those who are corrected thereby, are to be administered with love.</w:t>
      </w:r>
    </w:p>
    <w:p>
      <w:pPr>
        <w:widowControl w:val="0"/>
        <w:numPr>
          <w:ilvl w:val="0"/>
          <w:numId w:val="0"/>
        </w:numPr>
        <w:jc w:val="both"/>
        <w:rPr>
          <w:rFonts w:hint="eastAsia"/>
        </w:rPr>
      </w:pPr>
      <w:r>
        <w:rPr>
          <w:rFonts w:hint="eastAsia"/>
        </w:rPr>
        <w:t>此外，当他对哥林多人说：“凡你们所作的，都要凭爱心而作，” （林前16:14）他足够清楚地表明，即使那些被管教者认为尖锐和痛苦的管教，也当以爱施行。</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Accordingly, in another passage, after saying, "Warn them that are unruly, comfort the feeble-minded, support the weak, be patient toward all men," he immediately added, "See that none render evil for evil unto any man."</w:t>
      </w:r>
    </w:p>
    <w:p>
      <w:pPr>
        <w:widowControl w:val="0"/>
        <w:numPr>
          <w:ilvl w:val="0"/>
          <w:numId w:val="0"/>
        </w:numPr>
        <w:jc w:val="both"/>
        <w:rPr>
          <w:rFonts w:hint="eastAsia"/>
        </w:rPr>
      </w:pPr>
      <w:r>
        <w:rPr>
          <w:rFonts w:hint="eastAsia"/>
        </w:rPr>
        <w:t>因此，在另一处经文中，在说了“要警戒不守规矩的人，勉励灰心的人，扶助软弱的人，也要向众人忍耐”之后，他立刻补充说：“你们要谨慎，无论是谁都不可以恶报恶。”（帖前5:14-15）</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Therefore, even when the unruly are corrected, it is not rendering evil for evil, but contrariwise, good.</w:t>
      </w:r>
    </w:p>
    <w:p>
      <w:pPr>
        <w:widowControl w:val="0"/>
        <w:numPr>
          <w:ilvl w:val="0"/>
          <w:numId w:val="0"/>
        </w:numPr>
        <w:jc w:val="both"/>
        <w:rPr>
          <w:rFonts w:hint="eastAsia"/>
        </w:rPr>
      </w:pPr>
      <w:r>
        <w:rPr>
          <w:rFonts w:hint="eastAsia"/>
        </w:rPr>
        <w:t>因此，即使不守规矩的人受到纠正，这也不是以恶报恶，反而是以善报恶。</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However, what but love worketh all these things ?</w:t>
      </w:r>
    </w:p>
    <w:p>
      <w:pPr>
        <w:widowControl w:val="0"/>
        <w:numPr>
          <w:ilvl w:val="0"/>
          <w:numId w:val="0"/>
        </w:numPr>
        <w:jc w:val="both"/>
        <w:rPr>
          <w:rFonts w:hint="eastAsia"/>
        </w:rPr>
      </w:pPr>
      <w:r>
        <w:rPr>
          <w:rFonts w:hint="eastAsia"/>
        </w:rPr>
        <w:t>然而，除了爱之外，还有什么能成就这一切呢？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35.--COMMENDATIONS OF LOVE.</w:t>
      </w:r>
    </w:p>
    <w:p>
      <w:pPr>
        <w:widowControl w:val="0"/>
        <w:numPr>
          <w:ilvl w:val="0"/>
          <w:numId w:val="0"/>
        </w:numPr>
        <w:jc w:val="both"/>
        <w:rPr>
          <w:rFonts w:hint="eastAsia"/>
        </w:rPr>
      </w:pPr>
      <w:r>
        <w:rPr>
          <w:rFonts w:hint="eastAsia"/>
        </w:rPr>
        <w:t>第三十五章——爱的称赞。</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Apostle Peter, likewise, says, "And, above all things, have fervent love among yourselves: for love shall cover the multitude of sins."</w:t>
      </w:r>
    </w:p>
    <w:p>
      <w:pPr>
        <w:widowControl w:val="0"/>
        <w:numPr>
          <w:ilvl w:val="0"/>
          <w:numId w:val="0"/>
        </w:numPr>
        <w:jc w:val="both"/>
        <w:rPr>
          <w:rFonts w:hint="eastAsia"/>
        </w:rPr>
      </w:pPr>
      <w:r>
        <w:rPr>
          <w:rFonts w:hint="eastAsia"/>
        </w:rPr>
        <w:t>使徒彼得也说：“最要紧的是彼此切实相爱，因为爱能遮掩许多的罪。”（彼前4:8）</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Apostle James also says, "If ye fulfil the royal law, according to the Scripture, Thou shalt love thy neighbour as thyself, ye do well."</w:t>
      </w:r>
    </w:p>
    <w:p>
      <w:pPr>
        <w:widowControl w:val="0"/>
        <w:numPr>
          <w:ilvl w:val="0"/>
          <w:numId w:val="0"/>
        </w:numPr>
        <w:jc w:val="both"/>
        <w:rPr>
          <w:rFonts w:hint="eastAsia"/>
        </w:rPr>
      </w:pPr>
      <w:r>
        <w:rPr>
          <w:rFonts w:hint="eastAsia"/>
        </w:rPr>
        <w:t>使徒雅各也说：“你们若全守这至尊的律法，就是照经上所记‘要爱人如己’的那句话，你们就作得好了。”（雅2:8）</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So also the Apostle John says, "He that loveth his brother abideth in the right;" again, in another passage, "Whosoever doeth not righteousness is not of God, neither he that loveth not his brother; for this is the message which we have heard from the beginning, that we should love one another."</w:t>
      </w:r>
    </w:p>
    <w:p>
      <w:pPr>
        <w:widowControl w:val="0"/>
        <w:numPr>
          <w:ilvl w:val="0"/>
          <w:numId w:val="0"/>
        </w:numPr>
        <w:jc w:val="both"/>
        <w:rPr>
          <w:rFonts w:hint="eastAsia"/>
        </w:rPr>
      </w:pPr>
      <w:r>
        <w:rPr>
          <w:rFonts w:hint="eastAsia"/>
        </w:rPr>
        <w:t>使徒约翰也说：“爱弟兄的，就是住在光明中；”（约壹2:10）又在另一处经文说：“凡不行义的就不属上帝，不爱弟兄的也是如此。我们应当彼此相爱，这就是你们从起初所听见的命令。”（约壹3:10-11）</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Then he says again, "This is His commandment, that we should believe on the name of His Son Jesus Christ, and love one another."</w:t>
      </w:r>
    </w:p>
    <w:p>
      <w:pPr>
        <w:widowControl w:val="0"/>
        <w:numPr>
          <w:ilvl w:val="0"/>
          <w:numId w:val="0"/>
        </w:numPr>
        <w:jc w:val="both"/>
        <w:rPr>
          <w:rFonts w:hint="eastAsia"/>
        </w:rPr>
      </w:pPr>
      <w:r>
        <w:rPr>
          <w:rFonts w:hint="eastAsia"/>
        </w:rPr>
        <w:t>然后他又说：“上帝的命令就是叫我们信祂儿子耶稣基督的名，且照祂所赐给我们的命令彼此相爱。”（约壹3:23）</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Once more: "And this commandment have we from Him that he who loveth God love his brother also."</w:t>
      </w:r>
    </w:p>
    <w:p>
      <w:pPr>
        <w:widowControl w:val="0"/>
        <w:numPr>
          <w:ilvl w:val="0"/>
          <w:numId w:val="0"/>
        </w:numPr>
        <w:jc w:val="both"/>
        <w:rPr>
          <w:rFonts w:hint="eastAsia"/>
        </w:rPr>
      </w:pPr>
      <w:r>
        <w:rPr>
          <w:rFonts w:hint="eastAsia"/>
        </w:rPr>
        <w:t>再一次：“我们从祂领受了这条命令，就是爱上帝的，也当爱弟兄。”（约壹4:21）</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Then shortly afterwards he adds, "By this we know that we love the children of God, when we love God, and keep His commandments; for this is the love of God, that we keep His commandments: and His commandments are not grievous."</w:t>
      </w:r>
    </w:p>
    <w:p>
      <w:pPr>
        <w:widowControl w:val="0"/>
        <w:numPr>
          <w:ilvl w:val="0"/>
          <w:numId w:val="0"/>
        </w:numPr>
        <w:jc w:val="both"/>
        <w:rPr>
          <w:rFonts w:hint="eastAsia"/>
        </w:rPr>
      </w:pPr>
      <w:r>
        <w:rPr>
          <w:rFonts w:hint="eastAsia"/>
        </w:rPr>
        <w:t>然后不久之后他补充说：“我们若爱上帝，又遵守祂的诫命，从此就知道我们爱上帝的儿女。我们遵守上帝的诫命，这就是爱祂了，并且祂的诫命不是难守的。”（约壹5:2-3）</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While, in his second Epistle, it is written, "Not as though I wrote a new commandment unto thee, but that which we had from the beginning, that we love one another." CHAP. 36.--LOVE COMMENDED BY OUR LORD HIMSELF.</w:t>
      </w:r>
    </w:p>
    <w:p>
      <w:pPr>
        <w:widowControl w:val="0"/>
        <w:numPr>
          <w:ilvl w:val="0"/>
          <w:numId w:val="0"/>
        </w:numPr>
        <w:jc w:val="both"/>
        <w:rPr>
          <w:rFonts w:hint="eastAsia"/>
        </w:rPr>
      </w:pPr>
      <w:r>
        <w:rPr>
          <w:rFonts w:hint="eastAsia"/>
        </w:rPr>
        <w:t>在他的第二封书信中写道：“我写给你的，不是一条新命令，乃是我们从起初所受的命令，就是要我们彼此相爱。” 第三十六章——我们的主亲自称赞爱。</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Moreover, the Lord Jesus Himself teaches us that the whole law and the prophets hang upon the two precepts of love to God and love to our neighbour.</w:t>
      </w:r>
    </w:p>
    <w:p>
      <w:pPr>
        <w:widowControl w:val="0"/>
        <w:numPr>
          <w:ilvl w:val="0"/>
          <w:numId w:val="0"/>
        </w:numPr>
        <w:jc w:val="both"/>
        <w:rPr>
          <w:rFonts w:hint="eastAsia"/>
        </w:rPr>
      </w:pPr>
      <w:r>
        <w:rPr>
          <w:rFonts w:hint="eastAsia"/>
        </w:rPr>
        <w:t>此外，主耶稣亲自教导我们，全部律法和先知都系于爱上帝和爱邻舍这两条诫命。</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Concerning these two commandments the following is written in the Gospel according to St. Mark: "And one of the scribes came, and having heard them reasoning together, and perceiving that He had answered them well, asked Him: Which is the first commandment of all ? And Jesus answered him: The first of all the commandments is, Hear, O Israel! the Lord our God is one Lord; and thou shalt love the Lord thy God with all thine heart, and with all thy soul, and with all thy mind, and with all thy strength. This is the first commandment. And the second is like unto it: Thou shalt love thy neighbour as thyself. There is none other commandment greater than these."</w:t>
      </w:r>
    </w:p>
    <w:p>
      <w:pPr>
        <w:widowControl w:val="0"/>
        <w:numPr>
          <w:ilvl w:val="0"/>
          <w:numId w:val="0"/>
        </w:numPr>
        <w:jc w:val="both"/>
        <w:rPr>
          <w:rFonts w:hint="eastAsia"/>
        </w:rPr>
      </w:pPr>
      <w:r>
        <w:rPr>
          <w:rFonts w:hint="eastAsia"/>
        </w:rPr>
        <w:t>关于这两条诫命，马可福音记载如下：“有一个文士来，听见他们辩论，晓得耶稣回答的好，就问祂说：‘诫命中那是第一要紧的呢？’耶稣回答说：‘第一要紧的，就是说：以色列阿，你要听。主我们上帝是独一的主。你要尽心、尽性、尽意、尽力爱主你的上帝。其次就是说：要爱人如己。再没有比这两条诫命更大的了。’”（可12:28-31）</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Also, in the Gospel according to St. John, He says, "A new commandment I give unto you, that ye love one another; as I have loved you, that ye also love one another. By this shall all men know that, ye are my disciples, if ye have love to one another."</w:t>
      </w:r>
    </w:p>
    <w:p>
      <w:pPr>
        <w:widowControl w:val="0"/>
        <w:numPr>
          <w:ilvl w:val="0"/>
          <w:numId w:val="0"/>
        </w:numPr>
        <w:jc w:val="both"/>
        <w:rPr>
          <w:rFonts w:hint="eastAsia"/>
        </w:rPr>
      </w:pPr>
      <w:r>
        <w:rPr>
          <w:rFonts w:hint="eastAsia"/>
        </w:rPr>
        <w:t>在约翰福音中，祂也说：“我赐给你们一条新命令，乃是叫你们彼此相爱；我怎样爱你们，你们也要怎样相爱。你们若有彼此相爱的心，众人因此就认出你们是我的门徒了。”（约13:34-35）</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37 [XVIII.]--THE LOVE WHICH FULFILS THE COMMANDMENTS IS NOT OF OURSELVES, BUT OF GOD.</w:t>
      </w:r>
    </w:p>
    <w:p>
      <w:pPr>
        <w:widowControl w:val="0"/>
        <w:numPr>
          <w:ilvl w:val="0"/>
          <w:numId w:val="0"/>
        </w:numPr>
        <w:jc w:val="both"/>
        <w:rPr>
          <w:rFonts w:hint="eastAsia"/>
        </w:rPr>
      </w:pPr>
      <w:r>
        <w:rPr>
          <w:rFonts w:hint="eastAsia"/>
        </w:rPr>
        <w:t>第三十七章 [十八]——成全诫命的爱并非出于我们自己，而是出于上帝。</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All these commandments, however, respecting love or charity (which are so great, and such that whatever action a man may think he does well is by no means well done if done without love) would be given to men in vain if they had not free choice of will.</w:t>
      </w:r>
    </w:p>
    <w:p>
      <w:pPr>
        <w:widowControl w:val="0"/>
        <w:numPr>
          <w:ilvl w:val="0"/>
          <w:numId w:val="0"/>
        </w:numPr>
        <w:jc w:val="both"/>
        <w:rPr>
          <w:rFonts w:hint="eastAsia"/>
        </w:rPr>
      </w:pPr>
      <w:r>
        <w:rPr>
          <w:rFonts w:hint="eastAsia"/>
        </w:rPr>
        <w:t>然而，所有这些关于爱或仁爱的诫命（这些诫命如此伟大，以致无论人认为自己做得多好的行为，若没有爱而行，就绝非善行），如果人没有自由选择的意志，赐给他们就是徒然的。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forasmuch as these precepts are given in the law, both old and new (although in the new came the grace which was promised in the old, but the law without grace is the letter which killeth, but in grace the Spirit which giveth life), from what source is there in men the love of God and of one's neighbour but from God Himself ?</w:t>
      </w:r>
    </w:p>
    <w:p>
      <w:pPr>
        <w:widowControl w:val="0"/>
        <w:numPr>
          <w:ilvl w:val="0"/>
          <w:numId w:val="0"/>
        </w:numPr>
        <w:jc w:val="both"/>
        <w:rPr>
          <w:rFonts w:hint="eastAsia"/>
        </w:rPr>
      </w:pPr>
      <w:r>
        <w:rPr>
          <w:rFonts w:hint="eastAsia"/>
        </w:rPr>
        <w:t>但是，既然这些诫命在新旧约律法中都有（尽管在新约中临到了旧约所应许的恩典，但没有恩典的律法是杀人的字句，而在恩典中则是赐生命的圣灵），那么人里面爱上帝和爱邻舍的心，除了来自上帝自己，还能来自何处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indeed, if it be not of God but of men, the Pelagians have gained the victory; but if it come from God, then we have vanquished the Pelagians.</w:t>
      </w:r>
    </w:p>
    <w:p>
      <w:pPr>
        <w:widowControl w:val="0"/>
        <w:numPr>
          <w:ilvl w:val="0"/>
          <w:numId w:val="0"/>
        </w:numPr>
        <w:jc w:val="both"/>
        <w:rPr>
          <w:rFonts w:hint="eastAsia"/>
        </w:rPr>
      </w:pPr>
      <w:r>
        <w:rPr>
          <w:rFonts w:hint="eastAsia"/>
        </w:rPr>
        <w:t>因为如果它不是来自上帝而是来自人，伯拉纠派就胜利了；但如果它来自上帝，我们就战胜了伯拉纠派。</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Let, then, the Apostle John sit in judgment between us; and let him say to us, "Beloved, let us love one another."</w:t>
      </w:r>
    </w:p>
    <w:p>
      <w:pPr>
        <w:widowControl w:val="0"/>
        <w:numPr>
          <w:ilvl w:val="0"/>
          <w:numId w:val="0"/>
        </w:numPr>
        <w:jc w:val="both"/>
        <w:rPr>
          <w:rFonts w:hint="eastAsia"/>
        </w:rPr>
      </w:pPr>
      <w:r>
        <w:rPr>
          <w:rFonts w:hint="eastAsia"/>
        </w:rPr>
        <w:t>那么，让使徒约翰在我们中间作审判；让他对我们说：“亲爱的弟兄啊，我们应当彼此相爱。”（约壹4:7）</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Now, when they begin to extol themselves on these words of John, and to ask why this precept is addressed to us at all if we have not of our own selves to love one another, the same apostle proceeds at once, to their confusion, to add, "For love is of God."!</w:t>
      </w:r>
    </w:p>
    <w:p>
      <w:pPr>
        <w:widowControl w:val="0"/>
        <w:numPr>
          <w:ilvl w:val="0"/>
          <w:numId w:val="0"/>
        </w:numPr>
        <w:jc w:val="both"/>
        <w:rPr>
          <w:rFonts w:hint="eastAsia"/>
        </w:rPr>
      </w:pPr>
      <w:r>
        <w:rPr>
          <w:rFonts w:hint="eastAsia"/>
        </w:rPr>
        <w:t>现在，当他们开始因约翰这些话而自高自大，并质问如果我们自己不能彼此相爱，为何这条诫命要向我们发出时，同一位使徒立刻接着补充说，使他们混乱：“因为爱是从上帝来的！”（约壹4:7）</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is not of ourselves, therefore, but it is of God.</w:t>
      </w:r>
    </w:p>
    <w:p>
      <w:pPr>
        <w:widowControl w:val="0"/>
        <w:numPr>
          <w:ilvl w:val="0"/>
          <w:numId w:val="0"/>
        </w:numPr>
        <w:jc w:val="both"/>
        <w:rPr>
          <w:rFonts w:hint="eastAsia"/>
        </w:rPr>
      </w:pPr>
      <w:r>
        <w:rPr>
          <w:rFonts w:hint="eastAsia"/>
        </w:rPr>
        <w:t>因此，它不是出于我们自己，而是出于上帝。</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Wherefore, then, is it said, "Let us love one another, for love is of God," unless it be as a precept to our free will, admonishing it to seek the gift of God?</w:t>
      </w:r>
    </w:p>
    <w:p>
      <w:pPr>
        <w:widowControl w:val="0"/>
        <w:numPr>
          <w:ilvl w:val="0"/>
          <w:numId w:val="0"/>
        </w:numPr>
        <w:jc w:val="both"/>
        <w:rPr>
          <w:rFonts w:hint="eastAsia"/>
        </w:rPr>
      </w:pPr>
      <w:r>
        <w:rPr>
          <w:rFonts w:hint="eastAsia"/>
        </w:rPr>
        <w:t>那么，为何说“我们应当彼此相爱，因为爱是从上帝来的”呢？除非这是对我们自由意志的诫命，告诫它要寻求上帝的恩赐？</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Now, this would be indeed a thoroughly fruitless admonition if the will did not previously receive some donation of love, which might seek to be enlarged so as to fulfil whatever command was laid upon it.</w:t>
      </w:r>
    </w:p>
    <w:p>
      <w:pPr>
        <w:widowControl w:val="0"/>
        <w:numPr>
          <w:ilvl w:val="0"/>
          <w:numId w:val="0"/>
        </w:numPr>
        <w:jc w:val="both"/>
        <w:rPr>
          <w:rFonts w:hint="eastAsia"/>
        </w:rPr>
      </w:pPr>
      <w:r>
        <w:rPr>
          <w:rFonts w:hint="eastAsia"/>
        </w:rPr>
        <w:t>现在，如果意志先前没有领受一些爱的恩赐，藉此可以寻求扩大以履行加在它身上的任何命令，这确实会是一个完全徒劳的告诫。</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When it is said, "Let us love one another," it is law; when it is said, "For love is of God," it is grace.</w:t>
      </w:r>
    </w:p>
    <w:p>
      <w:pPr>
        <w:widowControl w:val="0"/>
        <w:numPr>
          <w:ilvl w:val="0"/>
          <w:numId w:val="0"/>
        </w:numPr>
        <w:jc w:val="both"/>
        <w:rPr>
          <w:rFonts w:hint="eastAsia"/>
        </w:rPr>
      </w:pPr>
      <w:r>
        <w:rPr>
          <w:rFonts w:hint="eastAsia"/>
        </w:rPr>
        <w:t>当说“我们应当彼此相爱”时，这是律法；当说“因为爱是从上帝来的”时，这是恩典。</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God's "wisdom carries law and mercy upon her tongue."</w:t>
      </w:r>
    </w:p>
    <w:p>
      <w:pPr>
        <w:widowControl w:val="0"/>
        <w:numPr>
          <w:ilvl w:val="0"/>
          <w:numId w:val="0"/>
        </w:numPr>
        <w:jc w:val="both"/>
        <w:rPr>
          <w:rFonts w:hint="eastAsia"/>
        </w:rPr>
      </w:pPr>
      <w:r>
        <w:rPr>
          <w:rFonts w:hint="eastAsia"/>
        </w:rPr>
        <w:t>因为上帝的“智慧口中带着律法和怜悯。”（箴31:26，原文与和合本略有出入）</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Accordingly, it is written in the Psalm, "For He who gave the law will give blessings."</w:t>
      </w:r>
    </w:p>
    <w:p>
      <w:pPr>
        <w:widowControl w:val="0"/>
        <w:numPr>
          <w:ilvl w:val="0"/>
          <w:numId w:val="0"/>
        </w:numPr>
        <w:jc w:val="both"/>
        <w:rPr>
          <w:rFonts w:hint="eastAsia"/>
        </w:rPr>
      </w:pPr>
      <w:r>
        <w:rPr>
          <w:rFonts w:hint="eastAsia"/>
        </w:rPr>
        <w:t>因此，诗篇中写道：“因为那赐下律法的祂必赐福。”（诗84:6，七十士译本）</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38.--WE WOULD NOT LOVE GOD UNLESS HE FIRST LOVED US. THE APOSTLES CHOSE CHRIST BECAUSE THEY WERE CHOSEN; THEY WERE NOT CHOSEN BECAUSE THEY CHOSE CHRIST.</w:t>
      </w:r>
    </w:p>
    <w:p>
      <w:pPr>
        <w:widowControl w:val="0"/>
        <w:numPr>
          <w:ilvl w:val="0"/>
          <w:numId w:val="0"/>
        </w:numPr>
        <w:jc w:val="both"/>
        <w:rPr>
          <w:rFonts w:hint="eastAsia"/>
        </w:rPr>
      </w:pPr>
      <w:r>
        <w:rPr>
          <w:rFonts w:hint="eastAsia"/>
        </w:rPr>
        <w:t>第三十八章——除非上帝先爱我们，否则我们不会爱祂。使徒们拣选基督是因为他们被拣选；他们并非因为拣选基督而被拣选。</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Let no one, then, deceive you, my brethren, for we should not love God unless He first loved us.</w:t>
      </w:r>
    </w:p>
    <w:p>
      <w:pPr>
        <w:widowControl w:val="0"/>
        <w:numPr>
          <w:ilvl w:val="0"/>
          <w:numId w:val="0"/>
        </w:numPr>
        <w:jc w:val="both"/>
        <w:rPr>
          <w:rFonts w:hint="eastAsia"/>
        </w:rPr>
      </w:pPr>
      <w:r>
        <w:rPr>
          <w:rFonts w:hint="eastAsia"/>
        </w:rPr>
        <w:t>那么，我的弟兄们，不要让人欺骗你们，因为除非祂先爱我们，否则我们不会爱上帝。</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John again gives us the plainest proof of this when he says, "We love Him because He first loved us."</w:t>
      </w:r>
    </w:p>
    <w:p>
      <w:pPr>
        <w:widowControl w:val="0"/>
        <w:numPr>
          <w:ilvl w:val="0"/>
          <w:numId w:val="0"/>
        </w:numPr>
        <w:jc w:val="both"/>
        <w:rPr>
          <w:rFonts w:hint="eastAsia"/>
        </w:rPr>
      </w:pPr>
      <w:r>
        <w:rPr>
          <w:rFonts w:hint="eastAsia"/>
        </w:rPr>
        <w:t>约翰再次给我们最清楚的证明，他说：“我们爱，因为祂先爱我们。”（约壹4:19）</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Grace makes us lovers of the law; but the law itself, without grace, makes us nothing but breakers of the law.</w:t>
      </w:r>
    </w:p>
    <w:p>
      <w:pPr>
        <w:widowControl w:val="0"/>
        <w:numPr>
          <w:ilvl w:val="0"/>
          <w:numId w:val="0"/>
        </w:numPr>
        <w:jc w:val="both"/>
        <w:rPr>
          <w:rFonts w:hint="eastAsia"/>
        </w:rPr>
      </w:pPr>
      <w:r>
        <w:rPr>
          <w:rFonts w:hint="eastAsia"/>
        </w:rPr>
        <w:t>恩典使我们成为爱律法的人；但律法本身，没有恩典，只会使我们成为违背律法的人。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nothing else than this is shown us by the words of our Lord when He says to His disciples, Ye have not chosen me, but I have chosen you."</w:t>
      </w:r>
    </w:p>
    <w:p>
      <w:pPr>
        <w:widowControl w:val="0"/>
        <w:numPr>
          <w:ilvl w:val="0"/>
          <w:numId w:val="0"/>
        </w:numPr>
        <w:jc w:val="both"/>
        <w:rPr>
          <w:rFonts w:hint="eastAsia"/>
        </w:rPr>
      </w:pPr>
      <w:r>
        <w:rPr>
          <w:rFonts w:hint="eastAsia"/>
        </w:rPr>
        <w:t>我们的主对祂的门徒说：“不是你们拣选了我，是我拣选了你们。”（约15:16）这话向我们显明的，无非是这一点。</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if we first loved Him, in order that by this merit He might love us, then we first chose Him that we might deserve to be chosen by Him.</w:t>
      </w:r>
    </w:p>
    <w:p>
      <w:pPr>
        <w:widowControl w:val="0"/>
        <w:numPr>
          <w:ilvl w:val="0"/>
          <w:numId w:val="0"/>
        </w:numPr>
        <w:jc w:val="both"/>
        <w:rPr>
          <w:rFonts w:hint="eastAsia"/>
        </w:rPr>
      </w:pPr>
      <w:r>
        <w:rPr>
          <w:rFonts w:hint="eastAsia"/>
        </w:rPr>
        <w:t>因为如果我们先爱祂，以便藉着这功绩祂可以爱我们，那么我们就先拣选了祂，以便我们配得被祂拣选。</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 however, who is the Truth says otherwise, and flatly contradicts this vain conceit of men. "You have not chosen me,"</w:t>
      </w:r>
    </w:p>
    <w:p>
      <w:pPr>
        <w:widowControl w:val="0"/>
        <w:numPr>
          <w:ilvl w:val="0"/>
          <w:numId w:val="0"/>
        </w:numPr>
        <w:jc w:val="both"/>
        <w:rPr>
          <w:rFonts w:hint="eastAsia"/>
        </w:rPr>
      </w:pPr>
      <w:r>
        <w:rPr>
          <w:rFonts w:hint="eastAsia"/>
        </w:rPr>
        <w:t>然而，那位是真理的祂却另有说法，并断然反驳了人这种虚妄的自负。“不是你们拣选了我，”</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 says.</w:t>
      </w:r>
    </w:p>
    <w:p>
      <w:pPr>
        <w:widowControl w:val="0"/>
        <w:numPr>
          <w:ilvl w:val="0"/>
          <w:numId w:val="0"/>
        </w:numPr>
        <w:jc w:val="both"/>
        <w:rPr>
          <w:rFonts w:hint="eastAsia"/>
        </w:rPr>
      </w:pPr>
      <w:r>
        <w:rPr>
          <w:rFonts w:hint="eastAsia"/>
        </w:rPr>
        <w:t>祂说。</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If, therefore, you have not chosen me, undoubtedly you have not loved me (for how could they choose one whom they did not love?). "But I," says He, "have chosen you."</w:t>
      </w:r>
    </w:p>
    <w:p>
      <w:pPr>
        <w:widowControl w:val="0"/>
        <w:numPr>
          <w:ilvl w:val="0"/>
          <w:numId w:val="0"/>
        </w:numPr>
        <w:jc w:val="both"/>
        <w:rPr>
          <w:rFonts w:hint="eastAsia"/>
        </w:rPr>
      </w:pPr>
      <w:r>
        <w:rPr>
          <w:rFonts w:hint="eastAsia"/>
        </w:rPr>
        <w:t>因此，如果你们没有拣选我，无疑你们也没有爱我（因为他们怎能拣选一个他们不爱的人呢？）。“但我，”祂说，“拣选了你们。”</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then could they possibly help choosing Him afterwards, and preferring Him to all the blessings of this world?</w:t>
      </w:r>
    </w:p>
    <w:p>
      <w:pPr>
        <w:widowControl w:val="0"/>
        <w:numPr>
          <w:ilvl w:val="0"/>
          <w:numId w:val="0"/>
        </w:numPr>
        <w:jc w:val="both"/>
        <w:rPr>
          <w:rFonts w:hint="eastAsia"/>
        </w:rPr>
      </w:pPr>
      <w:r>
        <w:rPr>
          <w:rFonts w:hint="eastAsia"/>
        </w:rPr>
        <w:t>然后他们后来怎能不拣选祂，并将祂置于这世界一切福乐之上呢？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it was because they had been chosen, that they chose Him; not because they chose Him that they were chosen.</w:t>
      </w:r>
    </w:p>
    <w:p>
      <w:pPr>
        <w:widowControl w:val="0"/>
        <w:numPr>
          <w:ilvl w:val="0"/>
          <w:numId w:val="0"/>
        </w:numPr>
        <w:jc w:val="both"/>
        <w:rPr>
          <w:rFonts w:hint="eastAsia"/>
        </w:rPr>
      </w:pPr>
      <w:r>
        <w:rPr>
          <w:rFonts w:hint="eastAsia"/>
        </w:rPr>
        <w:t>但他们之所以拣选祂，是因为他们已被拣选；并非因为他们拣选祂而被拣选。</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There could be no merit in men's choice of Christ, if it were not that God's grace was prevenient in His choosing them.</w:t>
      </w:r>
    </w:p>
    <w:p>
      <w:pPr>
        <w:widowControl w:val="0"/>
        <w:numPr>
          <w:ilvl w:val="0"/>
          <w:numId w:val="0"/>
        </w:numPr>
        <w:jc w:val="both"/>
        <w:rPr>
          <w:rFonts w:hint="eastAsia"/>
        </w:rPr>
      </w:pPr>
      <w:r>
        <w:rPr>
          <w:rFonts w:hint="eastAsia"/>
        </w:rPr>
        <w:t>如果不是上帝的恩典先于祂拣选他们，那么人在拣选基督方面就不可能有任何功绩。</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Whence the Apostle Paul pronounces in the Thessalonians this benediction: "The Lord make you to increase and abound in love one toward another, and toward all men."</w:t>
      </w:r>
    </w:p>
    <w:p>
      <w:pPr>
        <w:widowControl w:val="0"/>
        <w:numPr>
          <w:ilvl w:val="0"/>
          <w:numId w:val="0"/>
        </w:numPr>
        <w:jc w:val="both"/>
        <w:rPr>
          <w:rFonts w:hint="eastAsia"/>
        </w:rPr>
      </w:pPr>
      <w:r>
        <w:rPr>
          <w:rFonts w:hint="eastAsia"/>
        </w:rPr>
        <w:t>因此，使徒保罗在帖撒罗尼迦书中宣告了这个祝福：“愿主叫你们彼此相爱的心，并爱众人的心，都能增长、充足。”（帖前3:12）</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This benediction to love one another He gave us, who had also given us a law that we should love each other.</w:t>
      </w:r>
    </w:p>
    <w:p>
      <w:pPr>
        <w:widowControl w:val="0"/>
        <w:numPr>
          <w:ilvl w:val="0"/>
          <w:numId w:val="0"/>
        </w:numPr>
        <w:jc w:val="both"/>
        <w:rPr>
          <w:rFonts w:hint="eastAsia"/>
        </w:rPr>
      </w:pPr>
      <w:r>
        <w:rPr>
          <w:rFonts w:hint="eastAsia"/>
        </w:rPr>
        <w:t>祂赐给我们彼此相爱的这个祝福，祂也曾赐给我们一条律法，叫我们彼此相爱。</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Then, in another passage addressed to the same church, seeing that there now existed in some of its members the disposition which he had wished them to cultivate, he says, "We are bound to thank God always for you, brethren, as it is meet, because that your faith groweth exceedingly, and the charity of every one of you all toward each other aboundeth."</w:t>
      </w:r>
    </w:p>
    <w:p>
      <w:pPr>
        <w:widowControl w:val="0"/>
        <w:numPr>
          <w:ilvl w:val="0"/>
          <w:numId w:val="0"/>
        </w:numPr>
        <w:jc w:val="both"/>
        <w:rPr>
          <w:rFonts w:hint="eastAsia"/>
        </w:rPr>
      </w:pPr>
      <w:r>
        <w:rPr>
          <w:rFonts w:hint="eastAsia"/>
        </w:rPr>
        <w:t>然后，在写给同一教会的另一段经文中，看到一些成员现在已经具备了他希望他们培养的那种性情，他说：“弟兄们，我们当为你们常常感谢上帝，这本是合宜的；因你们的信心格外增长，并且你们众人彼此相爱的心也都充足。”（帖后1:3）</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This he said lest they should make a boast of the great good which they were enjoying from God, as if they had it of their own mere selves.</w:t>
      </w:r>
    </w:p>
    <w:p>
      <w:pPr>
        <w:widowControl w:val="0"/>
        <w:numPr>
          <w:ilvl w:val="0"/>
          <w:numId w:val="0"/>
        </w:numPr>
        <w:jc w:val="both"/>
        <w:rPr>
          <w:rFonts w:hint="eastAsia"/>
        </w:rPr>
      </w:pPr>
      <w:r>
        <w:rPr>
          <w:rFonts w:hint="eastAsia"/>
        </w:rPr>
        <w:t>他说这话，是免得他们因从上帝那里享受到的极大好处而夸口，仿佛是他们自己凭自己拥有的。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Because, then, your faith has so great a growth (this is the purport of his words), and the love of every one of you all toward each other so greatly abounds, we ought to thank God concerning you, but not to praise you, as if you possessed these gifts of yourselves.</w:t>
      </w:r>
    </w:p>
    <w:p>
      <w:pPr>
        <w:widowControl w:val="0"/>
        <w:numPr>
          <w:ilvl w:val="0"/>
          <w:numId w:val="0"/>
        </w:numPr>
        <w:jc w:val="both"/>
        <w:rPr>
          <w:rFonts w:hint="eastAsia"/>
        </w:rPr>
      </w:pPr>
      <w:r>
        <w:rPr>
          <w:rFonts w:hint="eastAsia"/>
        </w:rPr>
        <w:t>那么，因为你们的信心有如此大的增长（这是他话语的意图），并且你们众人彼此相爱的心如此大大地充足，我们应当为你们感谢上帝，而不是称赞你们，仿佛你们自己拥有这些恩赐一样。</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39.--THE SPIRIT OF FEAR A GREAT GIFT OF GOD.</w:t>
      </w:r>
    </w:p>
    <w:p>
      <w:pPr>
        <w:widowControl w:val="0"/>
        <w:numPr>
          <w:ilvl w:val="0"/>
          <w:numId w:val="0"/>
        </w:numPr>
        <w:jc w:val="both"/>
        <w:rPr>
          <w:rFonts w:hint="eastAsia"/>
        </w:rPr>
      </w:pPr>
      <w:r>
        <w:rPr>
          <w:rFonts w:hint="eastAsia"/>
        </w:rPr>
        <w:t>第三十九章——敬畏的灵是上帝伟大的恩赐。</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apostle also says to Timothy, "For God hath not given to us the spirit of fear, but of power, and of love, and of a sound mind."</w:t>
      </w:r>
    </w:p>
    <w:p>
      <w:pPr>
        <w:widowControl w:val="0"/>
        <w:numPr>
          <w:ilvl w:val="0"/>
          <w:numId w:val="0"/>
        </w:numPr>
        <w:jc w:val="both"/>
        <w:rPr>
          <w:rFonts w:hint="eastAsia"/>
        </w:rPr>
      </w:pPr>
      <w:r>
        <w:rPr>
          <w:rFonts w:hint="eastAsia"/>
        </w:rPr>
        <w:t>使徒也对提摩太说：“因为上帝赐给我们，不是胆怯的心，乃是刚强、仁爱、谨守的心。”（提后1:7）</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Now in respect of this passage of the apostle, we must be on our guard against supposing that we have not received the spirit of the fear of God, which is undoubtedly a great gift of God, and concerning which the prophet Isaiah says, "The Spirit of the Lord shall rest upon thee, the spirit of wisdom and understanding, the spirit of counsel and might, the spirit of knowledge and piety, the spirit of the fear of the Lord."</w:t>
      </w:r>
    </w:p>
    <w:p>
      <w:pPr>
        <w:widowControl w:val="0"/>
        <w:numPr>
          <w:ilvl w:val="0"/>
          <w:numId w:val="0"/>
        </w:numPr>
        <w:jc w:val="both"/>
        <w:rPr>
          <w:rFonts w:hint="eastAsia"/>
        </w:rPr>
      </w:pPr>
      <w:r>
        <w:rPr>
          <w:rFonts w:hint="eastAsia"/>
        </w:rPr>
        <w:t>现在，关于使徒这段话，我们必须警惕，不要以为我们没有领受敬畏上帝的灵，这无疑是上帝伟大的恩赐，先知以赛亚论到它说：“耶和华的灵必住在他身上，就是使他有智慧和聪明的灵，谋略和能力的灵，知识和敬畏耶和华的灵。”（赛11:2）</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is not the fear with which Peter denied Christ that we have received the spirit of, but that fear concerning which Christ Himself says, "Fear Him who hath power to destroy both soul and body in hell; yea, I say unto you, Fear Him."</w:t>
      </w:r>
    </w:p>
    <w:p>
      <w:pPr>
        <w:widowControl w:val="0"/>
        <w:numPr>
          <w:ilvl w:val="0"/>
          <w:numId w:val="0"/>
        </w:numPr>
        <w:jc w:val="both"/>
        <w:rPr>
          <w:rFonts w:hint="eastAsia"/>
        </w:rPr>
      </w:pPr>
      <w:r>
        <w:rPr>
          <w:rFonts w:hint="eastAsia"/>
        </w:rPr>
        <w:t>我们所领受的，不是彼得否认基督时所怀的那种惧怕的灵，而是基督自己所说的关于那种惧怕的灵：“惟有能把身体和灵魂都灭在地狱里的，正要怕祂；我实在告诉你们，正要怕祂。”（太10:28）</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This, indeed, He said, lest we should deny Him from the same fear which shook Peter; for such cowardice he plainly wished to be removed from us when He, in the preceding passage, said, "Be not afraid of them that kill the body, and after that have no more that they can do."</w:t>
      </w:r>
    </w:p>
    <w:p>
      <w:pPr>
        <w:widowControl w:val="0"/>
        <w:numPr>
          <w:ilvl w:val="0"/>
          <w:numId w:val="0"/>
        </w:numPr>
        <w:jc w:val="both"/>
        <w:rPr>
          <w:rFonts w:hint="eastAsia"/>
        </w:rPr>
      </w:pPr>
      <w:r>
        <w:rPr>
          <w:rFonts w:hint="eastAsia"/>
        </w:rPr>
        <w:t>祂确实这样说，是免得我们因那曾使彼得动摇的同样惧怕而否认祂；因为祂在前面的经文中说：“那杀身体以后不能再作什么的，不要怕他们。”（路12:4）时，祂显然希望除去我们这种怯懦。</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is not of this fear that we have received the spirit, but of power, and of love, and of a sound mind.</w:t>
      </w:r>
    </w:p>
    <w:p>
      <w:pPr>
        <w:widowControl w:val="0"/>
        <w:numPr>
          <w:ilvl w:val="0"/>
          <w:numId w:val="0"/>
        </w:numPr>
        <w:jc w:val="both"/>
        <w:rPr>
          <w:rFonts w:hint="eastAsia"/>
        </w:rPr>
      </w:pPr>
      <w:r>
        <w:rPr>
          <w:rFonts w:hint="eastAsia"/>
        </w:rPr>
        <w:t>我们所领受的，不是这种惧怕的灵，而是能力、爱和健全心智的灵。</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of this spirit the same Apostle Paul discourses to the Romans: "We glory in tribulations, knowing that tribulation worketh patience; and patience, experience; and experience, hope; and hope maketh not ashamed; because the love of God is shed abroad in our hearts by the Holy Ghost, which is given unto us."</w:t>
      </w:r>
    </w:p>
    <w:p>
      <w:pPr>
        <w:widowControl w:val="0"/>
        <w:numPr>
          <w:ilvl w:val="0"/>
          <w:numId w:val="0"/>
        </w:numPr>
        <w:jc w:val="both"/>
        <w:rPr>
          <w:rFonts w:hint="eastAsia"/>
        </w:rPr>
      </w:pPr>
      <w:r>
        <w:rPr>
          <w:rFonts w:hint="eastAsia"/>
        </w:rPr>
        <w:t>同一位使徒保罗也向罗马人论述了这种灵：“就是在患难中也是欢欢喜喜的；因为知道患难生忍耐，忍耐生老练，老练生盼望；盼望不至于羞耻，因为所赐给我们的圣灵将上帝的爱浇灌在我们心里。”（罗5:3-5）</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Not by ourselves, therefore, but by the Holy Ghost which is given to us, does it come to pass that, through that very love, which he shows us to be the gift of God, tribulation does not do away with patience, but rather produces it.</w:t>
      </w:r>
    </w:p>
    <w:p>
      <w:pPr>
        <w:widowControl w:val="0"/>
        <w:numPr>
          <w:ilvl w:val="0"/>
          <w:numId w:val="0"/>
        </w:numPr>
        <w:jc w:val="both"/>
        <w:rPr>
          <w:rFonts w:hint="eastAsia"/>
        </w:rPr>
      </w:pPr>
      <w:r>
        <w:rPr>
          <w:rFonts w:hint="eastAsia"/>
        </w:rPr>
        <w:t>因此，并非藉着我们自己，而是藉着赐给我们的圣灵，藉着那他向我们显明是上帝恩赐的爱，患难才不致废掉忍耐，反而产生忍耐。</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Again, he says to the Ephesians, "Peace be to the brethren, and love with faith."</w:t>
      </w:r>
    </w:p>
    <w:p>
      <w:pPr>
        <w:widowControl w:val="0"/>
        <w:numPr>
          <w:ilvl w:val="0"/>
          <w:numId w:val="0"/>
        </w:numPr>
        <w:jc w:val="both"/>
        <w:rPr>
          <w:rFonts w:hint="eastAsia"/>
        </w:rPr>
      </w:pPr>
      <w:r>
        <w:rPr>
          <w:rFonts w:hint="eastAsia"/>
        </w:rPr>
        <w:t>他又对以弗所人说：“愿平安、仁爱、信心，从父上帝和主耶稣基督归与弟兄们。”（弗6:23）</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Great blessings these!</w:t>
      </w:r>
    </w:p>
    <w:p>
      <w:pPr>
        <w:widowControl w:val="0"/>
        <w:numPr>
          <w:ilvl w:val="0"/>
          <w:numId w:val="0"/>
        </w:numPr>
        <w:jc w:val="both"/>
        <w:rPr>
          <w:rFonts w:hint="eastAsia"/>
        </w:rPr>
      </w:pPr>
      <w:r>
        <w:rPr>
          <w:rFonts w:hint="eastAsia"/>
        </w:rPr>
        <w:t>这些是何等大的祝福！</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Let him tell us, however, whence they come.</w:t>
      </w:r>
    </w:p>
    <w:p>
      <w:pPr>
        <w:widowControl w:val="0"/>
        <w:numPr>
          <w:ilvl w:val="0"/>
          <w:numId w:val="0"/>
        </w:numPr>
        <w:jc w:val="both"/>
        <w:rPr>
          <w:rFonts w:hint="eastAsia"/>
        </w:rPr>
      </w:pPr>
      <w:r>
        <w:rPr>
          <w:rFonts w:hint="eastAsia"/>
        </w:rPr>
        <w:t>然而，让他告诉我们它们从何而来。</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"From God the Father," says he immediately afterwards, "and the Lord Jesus Christ."</w:t>
      </w:r>
    </w:p>
    <w:p>
      <w:pPr>
        <w:widowControl w:val="0"/>
        <w:numPr>
          <w:ilvl w:val="0"/>
          <w:numId w:val="0"/>
        </w:numPr>
        <w:jc w:val="both"/>
        <w:rPr>
          <w:rFonts w:hint="eastAsia"/>
        </w:rPr>
      </w:pPr>
      <w:r>
        <w:rPr>
          <w:rFonts w:hint="eastAsia"/>
        </w:rPr>
        <w:t>他立刻接着说：“从父上帝和主耶稣基督。”</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These great blessings, therefore, are nothing else than God's gifts to us.</w:t>
      </w:r>
    </w:p>
    <w:p>
      <w:pPr>
        <w:widowControl w:val="0"/>
        <w:numPr>
          <w:ilvl w:val="0"/>
          <w:numId w:val="0"/>
        </w:numPr>
        <w:jc w:val="both"/>
        <w:rPr>
          <w:rFonts w:hint="eastAsia"/>
        </w:rPr>
      </w:pPr>
      <w:r>
        <w:rPr>
          <w:rFonts w:hint="eastAsia"/>
        </w:rPr>
        <w:t>因此，这些伟大的祝福无非是上帝给我们的恩赐。</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40 [XIX.]--THE IGNORANCE OF THE PELAGIANS IN MAINTAINING THAT THE KNOWLEDGE OF THE LAW COMES FROM GOD, BUT THAT LOVE COMES FROM OURSELVES.</w:t>
      </w:r>
    </w:p>
    <w:p>
      <w:pPr>
        <w:widowControl w:val="0"/>
        <w:numPr>
          <w:ilvl w:val="0"/>
          <w:numId w:val="0"/>
        </w:numPr>
        <w:jc w:val="both"/>
        <w:rPr>
          <w:rFonts w:hint="eastAsia"/>
        </w:rPr>
      </w:pPr>
      <w:r>
        <w:rPr>
          <w:rFonts w:hint="eastAsia"/>
        </w:rPr>
        <w:t>第四十章 [十九]——伯拉纠派的无知，他们坚持认为律法的知识来自上帝，但爱来自我们自己。</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is no wonder that light shineth in darkness, and the darkness comprehendeth it not.</w:t>
      </w:r>
    </w:p>
    <w:p>
      <w:pPr>
        <w:widowControl w:val="0"/>
        <w:numPr>
          <w:ilvl w:val="0"/>
          <w:numId w:val="0"/>
        </w:numPr>
        <w:jc w:val="both"/>
        <w:rPr>
          <w:rFonts w:hint="eastAsia"/>
        </w:rPr>
      </w:pPr>
      <w:r>
        <w:rPr>
          <w:rFonts w:hint="eastAsia"/>
        </w:rPr>
        <w:t>光照在黑暗里，黑暗却不接受光，这不足为奇。（约1:5）</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 John's Epistle the Light declares," Behold what manner of love the Father hath bestowed upon us, that we should be called the sons of God."</w:t>
      </w:r>
    </w:p>
    <w:p>
      <w:pPr>
        <w:widowControl w:val="0"/>
        <w:numPr>
          <w:ilvl w:val="0"/>
          <w:numId w:val="0"/>
        </w:numPr>
        <w:jc w:val="both"/>
        <w:rPr>
          <w:rFonts w:hint="eastAsia"/>
        </w:rPr>
      </w:pPr>
      <w:r>
        <w:rPr>
          <w:rFonts w:hint="eastAsia"/>
        </w:rPr>
        <w:t>在约翰的书信中，光宣告说：“你看父赐给我们是何等的慈爱，使我们得称为上帝的儿女。”（约壹3:1）</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in the Pelagian writings the darkness says, "Love comes to us of our own selves."</w:t>
      </w:r>
    </w:p>
    <w:p>
      <w:pPr>
        <w:widowControl w:val="0"/>
        <w:numPr>
          <w:ilvl w:val="0"/>
          <w:numId w:val="0"/>
        </w:numPr>
        <w:jc w:val="both"/>
        <w:rPr>
          <w:rFonts w:hint="eastAsia"/>
        </w:rPr>
      </w:pPr>
      <w:r>
        <w:rPr>
          <w:rFonts w:hint="eastAsia"/>
        </w:rPr>
        <w:t>而在伯拉纠派的著作中，黑暗说：“爱是从我们自己来的。”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Now, if they only possessed the true, that is, Christian love, they would also know whence they obtained possession of it; even as the apostle knew when he said, "But we have received not the spirit of the world, but the Spirit which is of God, that we might know the things that are freely given to us of God."</w:t>
      </w:r>
    </w:p>
    <w:p>
      <w:pPr>
        <w:widowControl w:val="0"/>
        <w:numPr>
          <w:ilvl w:val="0"/>
          <w:numId w:val="0"/>
        </w:numPr>
        <w:jc w:val="both"/>
        <w:rPr>
          <w:rFonts w:hint="eastAsia"/>
        </w:rPr>
      </w:pPr>
      <w:r>
        <w:rPr>
          <w:rFonts w:hint="eastAsia"/>
        </w:rPr>
        <w:t>现在，如果他们只拥有真正的，也就是说，基督徒的爱，他们也会知道他们是从何处获得它的；正如使徒知道的那样，他说：“我们所领受的，并不是世上的灵，乃是从上帝来的灵，叫我们能知道上帝开恩赐给我们的事。”（林前2:12）</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John says, "God is love."</w:t>
      </w:r>
    </w:p>
    <w:p>
      <w:pPr>
        <w:widowControl w:val="0"/>
        <w:numPr>
          <w:ilvl w:val="0"/>
          <w:numId w:val="0"/>
        </w:numPr>
        <w:jc w:val="both"/>
        <w:rPr>
          <w:rFonts w:hint="eastAsia"/>
        </w:rPr>
      </w:pPr>
      <w:r>
        <w:rPr>
          <w:rFonts w:hint="eastAsia"/>
        </w:rPr>
        <w:t>约翰说：“上帝就是爱。”（约壹4:8, 16）</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thus the Pelagians affirm that they actually have God Himself, not from God, but from their own selves!</w:t>
      </w:r>
    </w:p>
    <w:p>
      <w:pPr>
        <w:widowControl w:val="0"/>
        <w:numPr>
          <w:ilvl w:val="0"/>
          <w:numId w:val="0"/>
        </w:numPr>
        <w:jc w:val="both"/>
        <w:rPr>
          <w:rFonts w:hint="eastAsia"/>
        </w:rPr>
      </w:pPr>
      <w:r>
        <w:rPr>
          <w:rFonts w:hint="eastAsia"/>
        </w:rPr>
        <w:t>因此，伯拉纠派断言他们实际上拥有上帝自己，不是来自上帝，而是来自他们自己！</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although they allow that we have the knowledge of the law from God, they will yet have it that love is from our very selves.</w:t>
      </w:r>
    </w:p>
    <w:p>
      <w:pPr>
        <w:widowControl w:val="0"/>
        <w:numPr>
          <w:ilvl w:val="0"/>
          <w:numId w:val="0"/>
        </w:numPr>
        <w:jc w:val="both"/>
        <w:rPr>
          <w:rFonts w:hint="eastAsia"/>
        </w:rPr>
      </w:pPr>
      <w:r>
        <w:rPr>
          <w:rFonts w:hint="eastAsia"/>
        </w:rPr>
        <w:t>尽管他们承认我们从上帝那里得到律法的知识，他们却坚持认为爱是从我们自己来的。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Nor do they listen to the apostle when he says, "Knowledge puffeth up, but love edifieth."</w:t>
      </w:r>
    </w:p>
    <w:p>
      <w:pPr>
        <w:widowControl w:val="0"/>
        <w:numPr>
          <w:ilvl w:val="0"/>
          <w:numId w:val="0"/>
        </w:numPr>
        <w:jc w:val="both"/>
        <w:rPr>
          <w:rFonts w:hint="eastAsia"/>
        </w:rPr>
      </w:pPr>
      <w:r>
        <w:rPr>
          <w:rFonts w:hint="eastAsia"/>
        </w:rPr>
        <w:t>他们也不听从使徒所说：“知识是叫人自高自大，惟有爱心能造就人。”（林前8:1）</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Now what can be more absurd, nay, what more insane and more alien from the very sacredness of love itself, than to maintain that from God proceeds the knowledge which, apart from love, puffs us up, while the love which prevents the possibility of this inflation of knowledge springs from ourselves ?</w:t>
      </w:r>
    </w:p>
    <w:p>
      <w:pPr>
        <w:widowControl w:val="0"/>
        <w:numPr>
          <w:ilvl w:val="0"/>
          <w:numId w:val="0"/>
        </w:numPr>
        <w:jc w:val="both"/>
        <w:rPr>
          <w:rFonts w:hint="eastAsia"/>
        </w:rPr>
      </w:pPr>
      <w:r>
        <w:rPr>
          <w:rFonts w:hint="eastAsia"/>
        </w:rPr>
        <w:t>现在，还有什么比坚持认为那离了爱就使我们自高自大的知识来自上帝，而那防止这种知识膨胀的爱却源于我们自己更荒谬，不，更疯狂，更与爱本身的圣洁性相悖的呢？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again, when the apostle speaks of "the love of Christ as surpassing knowledge," what can be more insane than to suppose that the knowledge which must be subordinated to love comes from God, while the love which surpasses knowledge comes from man ?</w:t>
      </w:r>
    </w:p>
    <w:p>
      <w:pPr>
        <w:widowControl w:val="0"/>
        <w:numPr>
          <w:ilvl w:val="0"/>
          <w:numId w:val="0"/>
        </w:numPr>
        <w:jc w:val="both"/>
        <w:rPr>
          <w:rFonts w:hint="eastAsia"/>
        </w:rPr>
      </w:pPr>
      <w:r>
        <w:rPr>
          <w:rFonts w:hint="eastAsia"/>
        </w:rPr>
        <w:t>再者，当使徒说到“基督的爱是过于人所能测度的”（弗3:19）时，还有什么比设想那必须服从于爱的知识来自上帝，而那超越知识的爱却来自人更疯狂的呢？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true faith, however, and sound doctrine declare that both graces are from God; the Scripture says, "From His face cometh knowledge and understanding;" and another Scripture says, "Love is of God."</w:t>
      </w:r>
    </w:p>
    <w:p>
      <w:pPr>
        <w:widowControl w:val="0"/>
        <w:numPr>
          <w:ilvl w:val="0"/>
          <w:numId w:val="0"/>
        </w:numPr>
        <w:jc w:val="both"/>
        <w:rPr>
          <w:rFonts w:hint="eastAsia"/>
        </w:rPr>
      </w:pPr>
      <w:r>
        <w:rPr>
          <w:rFonts w:hint="eastAsia"/>
        </w:rPr>
        <w:t>然而，真正的信仰和健全的教义宣称这两种恩典都来自上帝；圣经说：“知识和聪明都由祂口而出；”（箴2:6）另一处圣经说：“爱是从上帝来的。”（约壹4:7）</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We read of "the Spirit of wisdom and understanding."</w:t>
      </w:r>
    </w:p>
    <w:p>
      <w:pPr>
        <w:widowControl w:val="0"/>
        <w:numPr>
          <w:ilvl w:val="0"/>
          <w:numId w:val="0"/>
        </w:numPr>
        <w:jc w:val="both"/>
        <w:rPr>
          <w:rFonts w:hint="eastAsia"/>
        </w:rPr>
      </w:pPr>
      <w:r>
        <w:rPr>
          <w:rFonts w:hint="eastAsia"/>
        </w:rPr>
        <w:t>我们读到“智慧和聪明的灵。”（赛11:2）</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Also of "the Spirit of power, and of love, and of a sound mind?</w:t>
      </w:r>
    </w:p>
    <w:p>
      <w:pPr>
        <w:widowControl w:val="0"/>
        <w:numPr>
          <w:ilvl w:val="0"/>
          <w:numId w:val="0"/>
        </w:numPr>
        <w:jc w:val="both"/>
        <w:rPr>
          <w:rFonts w:hint="eastAsia"/>
        </w:rPr>
      </w:pPr>
      <w:r>
        <w:rPr>
          <w:rFonts w:hint="eastAsia"/>
        </w:rPr>
        <w:t>还有“能力、爱和健全心智的灵”吗？（提后1:7）</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love is a greater gift than knowledge; for whenever a man has the gift of knowledge, love is necessary by the side of it, that he be not puffed up.</w:t>
      </w:r>
    </w:p>
    <w:p>
      <w:pPr>
        <w:widowControl w:val="0"/>
        <w:numPr>
          <w:ilvl w:val="0"/>
          <w:numId w:val="0"/>
        </w:numPr>
        <w:jc w:val="both"/>
        <w:rPr>
          <w:rFonts w:hint="eastAsia"/>
        </w:rPr>
      </w:pPr>
      <w:r>
        <w:rPr>
          <w:rFonts w:hint="eastAsia"/>
        </w:rPr>
        <w:t>但爱是比知识更大的恩赐；因为无论何时人拥有知识的恩赐，旁边都必须有爱，免得他自高自大。</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"love envieth not, vaunteth not itself, is not puffed up."</w:t>
      </w:r>
    </w:p>
    <w:p>
      <w:pPr>
        <w:widowControl w:val="0"/>
        <w:numPr>
          <w:ilvl w:val="0"/>
          <w:numId w:val="0"/>
        </w:numPr>
        <w:jc w:val="both"/>
        <w:rPr>
          <w:rFonts w:hint="eastAsia"/>
        </w:rPr>
      </w:pPr>
      <w:r>
        <w:rPr>
          <w:rFonts w:hint="eastAsia"/>
        </w:rPr>
        <w:t>因为“爱是不嫉妒；爱是不自夸，不张狂。”（林前13:4）</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41 [XX.]--THE WILLS OF MEN ARE SO MUCH IN THE POWER OF GOD, THAT HE CAN TURN THEM WHITHERSOEVER IT PLEASES HIM.</w:t>
      </w:r>
    </w:p>
    <w:p>
      <w:pPr>
        <w:widowControl w:val="0"/>
        <w:numPr>
          <w:ilvl w:val="0"/>
          <w:numId w:val="0"/>
        </w:numPr>
        <w:jc w:val="both"/>
        <w:rPr>
          <w:rFonts w:hint="eastAsia"/>
        </w:rPr>
      </w:pPr>
      <w:r>
        <w:rPr>
          <w:rFonts w:hint="eastAsia"/>
        </w:rPr>
        <w:t>第四十一章 [二十]——人的意志如此在上帝的权能之下，以致祂能随意转动它们。</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 think I have now discussed the point fully enough in opposition to those who vehemently oppose the grace of God, by which, however, the human will is not taken away, but changed from bad to good, and assisted when it is good.</w:t>
      </w:r>
    </w:p>
    <w:p>
      <w:pPr>
        <w:widowControl w:val="0"/>
        <w:numPr>
          <w:ilvl w:val="0"/>
          <w:numId w:val="0"/>
        </w:numPr>
        <w:jc w:val="both"/>
        <w:rPr>
          <w:rFonts w:hint="eastAsia"/>
        </w:rPr>
      </w:pPr>
      <w:r>
        <w:rPr>
          <w:rFonts w:hint="eastAsia"/>
        </w:rPr>
        <w:t>我想我现在已经足够充分地讨论了这个问题，以反对那些强烈反对上帝恩典的人，然而，藉着这恩典，人的意志并非被剥夺，而是从坏变为好，并在它好的时候得到帮助。</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 think, too, that I have so discussed the subject, that it is not so much I myself as the inspired Scripture which has spoken to you, in the clearest testimonies of truth; and if this divine record be looked into carefully, it shows us that not only men's good wills, which God Himself converts from bad ones, and, when converted by Him, directs to good actions and to eternal life, but also those which follow the world are so entirely at the disposal of God, that He turns them whithersoever He wills, and whensoever He wills,--to bestow kindness on some, and to heap punishment on others, as He Himself judges right by a counsel most secret to Himself, indeed, but beyond all doubt most righteous.</w:t>
      </w:r>
    </w:p>
    <w:p>
      <w:pPr>
        <w:widowControl w:val="0"/>
        <w:numPr>
          <w:ilvl w:val="0"/>
          <w:numId w:val="0"/>
        </w:numPr>
        <w:jc w:val="both"/>
        <w:rPr>
          <w:rFonts w:hint="eastAsia"/>
        </w:rPr>
      </w:pPr>
      <w:r>
        <w:rPr>
          <w:rFonts w:hint="eastAsia"/>
        </w:rPr>
        <w:t>我也认为，我已经如此讨论了这个问题，以致并非我本人，而是受默示的圣经，用最清晰的真理见证向你们说话；如果仔细查考这份神圣的记录，它向我们表明，不仅是人的善意——上帝自己将其从恶意转变过来，并在被祂转变后引导其行善并进入永生——而且那些随从世界的意志也完全在上帝的掌握之中，祂随意在任何时候将它们转向任何方向——向一些人施恩，向另一些人加增惩罚，正如祂自己藉着对自己来说确实是最隐秘的，但毫无疑问是最公义的旨意所判断的那样。</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we find that some sins are even the punishment of other sins, as are those "vessels of wrath" which the apostle describes as "fitted to destruction;" as is also that hardening of Pharaoh, the purpose of which is said to be to set forth in him the power of God; as, again, is the flight of the Israelites from the face of the enemy before the city of Ai, for fear arose in their heart so that they fled, and this was done that their sin might be punished in the way it was right that it should be; by reason of which the Lord said to Joshua the son of Nun, "The children of Israel shall not be able to stand before the face of their enemies."</w:t>
      </w:r>
    </w:p>
    <w:p>
      <w:pPr>
        <w:widowControl w:val="0"/>
        <w:numPr>
          <w:ilvl w:val="0"/>
          <w:numId w:val="0"/>
        </w:numPr>
        <w:jc w:val="both"/>
        <w:rPr>
          <w:rFonts w:hint="eastAsia"/>
        </w:rPr>
      </w:pPr>
      <w:r>
        <w:rPr>
          <w:rFonts w:hint="eastAsia"/>
        </w:rPr>
        <w:t>因为我们发现有些罪甚至是对其他罪的惩罚，正如使徒所描述的那些“预备遭毁灭的忿怒的器皿”一样；（罗9:22）也正如法老的刚硬一样，其目的据说是要在他身上显明上帝的权能；又如以色列人在艾城前从仇敌面前逃跑一样，因为恐惧在他们心中生起，以致他们逃跑，这样做是为了使他们的罪受到应有的惩罚；因此，主对嫩的儿子约书亚说：“以色列人不能在他们仇敌面前站立得住。”（书7:12）</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What is the meaning of, "They shall not be able to stand"?</w:t>
      </w:r>
    </w:p>
    <w:p>
      <w:pPr>
        <w:widowControl w:val="0"/>
        <w:numPr>
          <w:ilvl w:val="0"/>
          <w:numId w:val="0"/>
        </w:numPr>
        <w:jc w:val="both"/>
        <w:rPr>
          <w:rFonts w:hint="eastAsia"/>
        </w:rPr>
      </w:pPr>
      <w:r>
        <w:rPr>
          <w:rFonts w:hint="eastAsia"/>
        </w:rPr>
        <w:t>“他们不能站立得住”是什么意思？</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Now, why did they not stand by free will, but, with a will perplexed by fear, took to flight, were it not that God has the lordship even over men's wills, and when He is angry turns to fear whomsoever He pleases?</w:t>
      </w:r>
    </w:p>
    <w:p>
      <w:pPr>
        <w:widowControl w:val="0"/>
        <w:numPr>
          <w:ilvl w:val="0"/>
          <w:numId w:val="0"/>
        </w:numPr>
        <w:jc w:val="both"/>
        <w:rPr>
          <w:rFonts w:hint="eastAsia"/>
        </w:rPr>
      </w:pPr>
      <w:r>
        <w:rPr>
          <w:rFonts w:hint="eastAsia"/>
        </w:rPr>
        <w:t>现在，他们为何不凭自由意志站立，反而因意志被恐惧所困扰而逃跑呢？岂不是因为上帝甚至也掌管人的意志，当祂发怒时，祂随意使谁恐惧谁就恐惧吗？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Was it not of their own will that the enemies of the children of Israel fought against the people of God, as led by Joshua, the son of Nun?</w:t>
      </w:r>
    </w:p>
    <w:p>
      <w:pPr>
        <w:widowControl w:val="0"/>
        <w:numPr>
          <w:ilvl w:val="0"/>
          <w:numId w:val="0"/>
        </w:numPr>
        <w:jc w:val="both"/>
        <w:rPr>
          <w:rFonts w:hint="eastAsia"/>
        </w:rPr>
      </w:pPr>
      <w:r>
        <w:rPr>
          <w:rFonts w:hint="eastAsia"/>
        </w:rPr>
        <w:t>以色列人的仇敌与嫩的儿子约书亚所带领的上帝的百姓争战，岂不是出于他们自己的意志吗？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yet the Scripture says, "It was of the Lord to harden their hearts, that they should come against Israel in battle, that they might be exterminated," And was it not likewise of his own will that the wicked son of Gera cursed King David ?</w:t>
      </w:r>
    </w:p>
    <w:p>
      <w:pPr>
        <w:widowControl w:val="0"/>
        <w:numPr>
          <w:ilvl w:val="0"/>
          <w:numId w:val="0"/>
        </w:numPr>
        <w:jc w:val="both"/>
        <w:rPr>
          <w:rFonts w:hint="eastAsia"/>
        </w:rPr>
      </w:pPr>
      <w:r>
        <w:rPr>
          <w:rFonts w:hint="eastAsia"/>
        </w:rPr>
        <w:t>然而圣经说：“这是出于耶和华，要使他们的心刚硬，来与以色列人争战，好将他们尽行毁灭，” （书11:20）基拉的恶子咒骂大卫王，岂不也是出于他自己的意志吗？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yet what says David, full of true, and deep, and pious wisdom?</w:t>
      </w:r>
    </w:p>
    <w:p>
      <w:pPr>
        <w:widowControl w:val="0"/>
        <w:numPr>
          <w:ilvl w:val="0"/>
          <w:numId w:val="0"/>
        </w:numPr>
        <w:jc w:val="both"/>
        <w:rPr>
          <w:rFonts w:hint="eastAsia"/>
        </w:rPr>
      </w:pPr>
      <w:r>
        <w:rPr>
          <w:rFonts w:hint="eastAsia"/>
        </w:rPr>
        <w:t>然而，充满真实、深刻和虔诚智慧的大卫说什么呢？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What did he say to him who wanted to smite the reviler?</w:t>
      </w:r>
    </w:p>
    <w:p>
      <w:pPr>
        <w:widowControl w:val="0"/>
        <w:numPr>
          <w:ilvl w:val="0"/>
          <w:numId w:val="0"/>
        </w:numPr>
        <w:jc w:val="both"/>
        <w:rPr>
          <w:rFonts w:hint="eastAsia"/>
        </w:rPr>
      </w:pPr>
      <w:r>
        <w:rPr>
          <w:rFonts w:hint="eastAsia"/>
        </w:rPr>
        <w:t>他对那个想击打辱骂者的人说什么呢？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"What," said he, "have I to do with you, ye sons of Zeruiah? Let him alone and let him curse, because the Lord hath said unto him, Curse David. Who, then, shall say, Wherefore hast thou done so?"</w:t>
      </w:r>
    </w:p>
    <w:p>
      <w:pPr>
        <w:widowControl w:val="0"/>
        <w:numPr>
          <w:ilvl w:val="0"/>
          <w:numId w:val="0"/>
        </w:numPr>
        <w:jc w:val="both"/>
        <w:rPr>
          <w:rFonts w:hint="eastAsia"/>
        </w:rPr>
      </w:pPr>
      <w:r>
        <w:rPr>
          <w:rFonts w:hint="eastAsia"/>
        </w:rPr>
        <w:t>他说：“洗鲁雅的儿子们，我与你们有何相干呢？让他咒骂吧；因为耶和华吩咐他咒骂大卫。谁敢说：你为什么这样行呢？”（撒下16:10）</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then the inspired Scripture, as if it would confirm the king's profound utterance by repeating it once more, tells us: "And David said to Abishai, and to all his servants, Behold, my son, which came forth from my bowels, seeketh my life: how much more may this Benjamite do it ! Let him alone, and let him curse; for the Lord hath hidden him. It may be that, the Lord will look on my humiliation, and will: requite me good for his cursing this day."</w:t>
      </w:r>
    </w:p>
    <w:p>
      <w:pPr>
        <w:widowControl w:val="0"/>
        <w:numPr>
          <w:ilvl w:val="0"/>
          <w:numId w:val="0"/>
        </w:numPr>
        <w:jc w:val="both"/>
        <w:rPr>
          <w:rFonts w:hint="eastAsia"/>
        </w:rPr>
      </w:pPr>
      <w:r>
        <w:rPr>
          <w:rFonts w:hint="eastAsia"/>
        </w:rPr>
        <w:t>然后，受默示的圣经，仿佛要通过再次重复来证实君王深刻的言辞，告诉我们：“大卫又对亚比筛和众臣仆说：‘我亲生的儿子尚且寻索我的性命，何况这便雅悯人呢？由他咒骂吧！因为这是耶和华吩咐他的。或者耶和华见我窘迫，因我今日被他咒骂，就施恩与我。’”（撒下16:11-12）</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Now what prudent reader will fail to understand in what way the Lord bade this profane man to curse David?</w:t>
      </w:r>
    </w:p>
    <w:p>
      <w:pPr>
        <w:widowControl w:val="0"/>
        <w:numPr>
          <w:ilvl w:val="0"/>
          <w:numId w:val="0"/>
        </w:numPr>
        <w:jc w:val="both"/>
        <w:rPr>
          <w:rFonts w:hint="eastAsia"/>
        </w:rPr>
      </w:pPr>
      <w:r>
        <w:rPr>
          <w:rFonts w:hint="eastAsia"/>
        </w:rPr>
        <w:t>现在，哪位谨慎的读者会不明白主是以何种方式吩咐这个不敬虔的人咒骂大卫呢？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was not by a command that He bade him, in which case his obedience would be praiseworthy; but He inclined the man's will, which had become debased by his own perverseness, to commit this sin, by His own just and secret judgment.</w:t>
      </w:r>
    </w:p>
    <w:p>
      <w:pPr>
        <w:widowControl w:val="0"/>
        <w:numPr>
          <w:ilvl w:val="0"/>
          <w:numId w:val="0"/>
        </w:numPr>
        <w:jc w:val="both"/>
        <w:rPr>
          <w:rFonts w:hint="eastAsia"/>
        </w:rPr>
      </w:pPr>
      <w:r>
        <w:rPr>
          <w:rFonts w:hint="eastAsia"/>
        </w:rPr>
        <w:t>祂并非藉着命令吩咐他，若是那样，他的顺服就当受称赞；而是祂藉着自己公义而隐秘的审判，使那因自己乖谬而败坏之人的意志倾向于犯这个罪。</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Therefore it is said, "The Lord said unto him."</w:t>
      </w:r>
    </w:p>
    <w:p>
      <w:pPr>
        <w:widowControl w:val="0"/>
        <w:numPr>
          <w:ilvl w:val="0"/>
          <w:numId w:val="0"/>
        </w:numPr>
        <w:jc w:val="both"/>
        <w:rPr>
          <w:rFonts w:hint="eastAsia"/>
        </w:rPr>
      </w:pPr>
      <w:r>
        <w:rPr>
          <w:rFonts w:hint="eastAsia"/>
        </w:rPr>
        <w:t>因此经上说：“耶和华吩咐他。”</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Now if this person had obeyed a command of God, he would have deserved to be praised rather than punished, as we know he was afterwards punished for this sin.</w:t>
      </w:r>
    </w:p>
    <w:p>
      <w:pPr>
        <w:widowControl w:val="0"/>
        <w:numPr>
          <w:ilvl w:val="0"/>
          <w:numId w:val="0"/>
        </w:numPr>
        <w:jc w:val="both"/>
        <w:rPr>
          <w:rFonts w:hint="eastAsia"/>
        </w:rPr>
      </w:pPr>
      <w:r>
        <w:rPr>
          <w:rFonts w:hint="eastAsia"/>
        </w:rPr>
        <w:t>现在，如果这个人顺服了上帝的命令，他就应该受到称赞而不是惩罚，正如我们知道他后来因这罪受到了惩罚一样。</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Nor is the reason an obscure one why the Lord told him after this manner to curse David.</w:t>
      </w:r>
    </w:p>
    <w:p>
      <w:pPr>
        <w:widowControl w:val="0"/>
        <w:numPr>
          <w:ilvl w:val="0"/>
          <w:numId w:val="0"/>
        </w:numPr>
        <w:jc w:val="both"/>
        <w:rPr>
          <w:rFonts w:hint="eastAsia"/>
        </w:rPr>
      </w:pPr>
      <w:r>
        <w:rPr>
          <w:rFonts w:hint="eastAsia"/>
        </w:rPr>
        <w:t>主为何如此吩咐他咒骂大卫，其原因也并非隐晦不明。</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may be," said the humbled king, "that the Lord will look on my humiliation, and will requite me good for his cursing this day."</w:t>
      </w:r>
    </w:p>
    <w:p>
      <w:pPr>
        <w:widowControl w:val="0"/>
        <w:numPr>
          <w:ilvl w:val="0"/>
          <w:numId w:val="0"/>
        </w:numPr>
        <w:jc w:val="both"/>
        <w:rPr>
          <w:rFonts w:hint="eastAsia"/>
        </w:rPr>
      </w:pPr>
      <w:r>
        <w:rPr>
          <w:rFonts w:hint="eastAsia"/>
        </w:rPr>
        <w:t>谦卑的君王说：“或者耶和华见我窘迫，因我今日被他咒骂，就施恩与我。”</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See, then, what proof we have here that God uses the hearts of even wicked men for the praise and assistance of the good.</w:t>
      </w:r>
    </w:p>
    <w:p>
      <w:pPr>
        <w:widowControl w:val="0"/>
        <w:numPr>
          <w:ilvl w:val="0"/>
          <w:numId w:val="0"/>
        </w:numPr>
        <w:jc w:val="both"/>
        <w:rPr>
          <w:rFonts w:hint="eastAsia"/>
        </w:rPr>
      </w:pPr>
      <w:r>
        <w:rPr>
          <w:rFonts w:hint="eastAsia"/>
        </w:rPr>
        <w:t>那么，请看，我们在这里有什么证据表明上帝甚至使用恶人的心来赞美和帮助善人。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Thus did He make use of Judas when betraying Christ; thus did He make use of the Jews when they crucified Christ.</w:t>
      </w:r>
    </w:p>
    <w:p>
      <w:pPr>
        <w:widowControl w:val="0"/>
        <w:numPr>
          <w:ilvl w:val="0"/>
          <w:numId w:val="0"/>
        </w:numPr>
        <w:jc w:val="both"/>
        <w:rPr>
          <w:rFonts w:hint="eastAsia"/>
        </w:rPr>
      </w:pPr>
      <w:r>
        <w:rPr>
          <w:rFonts w:hint="eastAsia"/>
        </w:rPr>
        <w:t>祂如此使用犹大出卖基督；祂如此使用犹太人钉死基督。</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how vast the blessings which from these instances He has bestowed upon the nations that should believe in Him!</w:t>
      </w:r>
    </w:p>
    <w:p>
      <w:pPr>
        <w:widowControl w:val="0"/>
        <w:numPr>
          <w:ilvl w:val="0"/>
          <w:numId w:val="0"/>
        </w:numPr>
        <w:jc w:val="both"/>
        <w:rPr>
          <w:rFonts w:hint="eastAsia"/>
        </w:rPr>
      </w:pPr>
      <w:r>
        <w:rPr>
          <w:rFonts w:hint="eastAsia"/>
        </w:rPr>
        <w:t>从这些例子中，祂赐给那些将要相信祂的列国的祝福是何等浩大！</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 also uses our worst enemy, the devil himself, but in the best way, to exercise and try the faith and piety of good men,--not for Himself indeed, who knows all things before they come to pass, but for our sakes, for whom it was necessary that such a discipline should be gone through with us.</w:t>
      </w:r>
    </w:p>
    <w:p>
      <w:pPr>
        <w:widowControl w:val="0"/>
        <w:numPr>
          <w:ilvl w:val="0"/>
          <w:numId w:val="0"/>
        </w:numPr>
        <w:jc w:val="both"/>
        <w:rPr>
          <w:rFonts w:hint="eastAsia"/>
        </w:rPr>
      </w:pPr>
      <w:r>
        <w:rPr>
          <w:rFonts w:hint="eastAsia"/>
        </w:rPr>
        <w:t>祂也以最好的方式使用我们最坏的仇敌，魔鬼自己，来操练和试验善人的信心和虔诚——诚然，并非为了祂自己，祂在万事发生之前就知道一切，而是为了我们，因为我们有必要经历这样的管教。</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Did not Absalom choose by his own will the counsel which was detrimental to him?</w:t>
      </w:r>
    </w:p>
    <w:p>
      <w:pPr>
        <w:widowControl w:val="0"/>
        <w:numPr>
          <w:ilvl w:val="0"/>
          <w:numId w:val="0"/>
        </w:numPr>
        <w:jc w:val="both"/>
        <w:rPr>
          <w:rFonts w:hint="eastAsia"/>
        </w:rPr>
      </w:pPr>
      <w:r>
        <w:rPr>
          <w:rFonts w:hint="eastAsia"/>
        </w:rPr>
        <w:t>押沙龙岂不是凭自己的意志选择了对他有害的计谋吗？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yet the reason of his doing so was that the Lord had heard his father's prayer that it might be so.</w:t>
      </w:r>
    </w:p>
    <w:p>
      <w:pPr>
        <w:widowControl w:val="0"/>
        <w:numPr>
          <w:ilvl w:val="0"/>
          <w:numId w:val="0"/>
        </w:numPr>
        <w:jc w:val="both"/>
        <w:rPr>
          <w:rFonts w:hint="eastAsia"/>
        </w:rPr>
      </w:pPr>
      <w:r>
        <w:rPr>
          <w:rFonts w:hint="eastAsia"/>
        </w:rPr>
        <w:t>然而他这样做的原因，是主听了他父亲的祷告，希望事情如此发展。</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Wherefore the Scripture says that "the Lord appointed to defeat the good counsel of Ahithophel, to the intent that the Lord might bring all evils upon Absalom."</w:t>
      </w:r>
    </w:p>
    <w:p>
      <w:pPr>
        <w:widowControl w:val="0"/>
        <w:numPr>
          <w:ilvl w:val="0"/>
          <w:numId w:val="0"/>
        </w:numPr>
        <w:jc w:val="both"/>
        <w:rPr>
          <w:rFonts w:hint="eastAsia"/>
        </w:rPr>
      </w:pPr>
      <w:r>
        <w:rPr>
          <w:rFonts w:hint="eastAsia"/>
        </w:rPr>
        <w:t>因此圣经说：“耶和华定意破坏亚希多弗的良谋，为要降祸与押沙龙。”（撒下17:14）</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called Ahithophel's counsel "good," because it was for the moment of advantage to his purpose.</w:t>
      </w:r>
    </w:p>
    <w:p>
      <w:pPr>
        <w:widowControl w:val="0"/>
        <w:numPr>
          <w:ilvl w:val="0"/>
          <w:numId w:val="0"/>
        </w:numPr>
        <w:jc w:val="both"/>
        <w:rPr>
          <w:rFonts w:hint="eastAsia"/>
        </w:rPr>
      </w:pPr>
      <w:r>
        <w:rPr>
          <w:rFonts w:hint="eastAsia"/>
        </w:rPr>
        <w:t>它称亚希多弗的计谋为“好”，因为它暂时对他的目的有利。</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was in favour of the son against his father, against whom he had rebelled; and it might have crashed him, had not the Lord defeated the counsel which Ahithophel had given, by acting on the heart of Absalom so that he rejected this counsel, and chose another which was not expedient for him.</w:t>
      </w:r>
    </w:p>
    <w:p>
      <w:pPr>
        <w:widowControl w:val="0"/>
        <w:numPr>
          <w:ilvl w:val="0"/>
          <w:numId w:val="0"/>
        </w:numPr>
        <w:jc w:val="both"/>
        <w:rPr>
          <w:rFonts w:hint="eastAsia"/>
        </w:rPr>
      </w:pPr>
      <w:r>
        <w:rPr>
          <w:rFonts w:hint="eastAsia"/>
        </w:rPr>
        <w:t>这计谋是支持儿子反对他所背叛的父亲；如果不是主通过作用于押沙龙的心，使他拒绝了这个计谋，并选择了另一个对他不利的计谋，它本可以击垮他。</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42 [XXI]--GOD DOES WHATSOEVER HE WILLS IN THE HEARTS OF EVEN WICKED MEN.</w:t>
      </w:r>
    </w:p>
    <w:p>
      <w:pPr>
        <w:widowControl w:val="0"/>
        <w:numPr>
          <w:ilvl w:val="0"/>
          <w:numId w:val="0"/>
        </w:numPr>
        <w:jc w:val="both"/>
        <w:rPr>
          <w:rFonts w:hint="eastAsia"/>
        </w:rPr>
      </w:pPr>
      <w:r>
        <w:rPr>
          <w:rFonts w:hint="eastAsia"/>
        </w:rPr>
        <w:t>第四十二章 [二十一]——上帝在恶人心中也行祂所愿意的任何事。</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Who can help trembling at those judgments of God by which He does in the hearts of even wicked men whatsoever He wills, at the same time rendering to them according to their deeds?</w:t>
      </w:r>
    </w:p>
    <w:p>
      <w:pPr>
        <w:widowControl w:val="0"/>
        <w:numPr>
          <w:ilvl w:val="0"/>
          <w:numId w:val="0"/>
        </w:numPr>
        <w:jc w:val="both"/>
        <w:rPr>
          <w:rFonts w:hint="eastAsia"/>
        </w:rPr>
      </w:pPr>
      <w:r>
        <w:rPr>
          <w:rFonts w:hint="eastAsia"/>
        </w:rPr>
        <w:t>谁能不因上帝那些审判而战兢呢？藉着这些审判，祂在恶人心中也行祂所愿意的任何事，同时又按照他们的行为报应他们。</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Rehoboam, the son of Solomon, rejected the salutary counsel of the old men, not to deal harshly with the people, and preferred listening to the words of the. young men of his own age, by returning a rough answer to those to whom he should have spoken gently.</w:t>
      </w:r>
    </w:p>
    <w:p>
      <w:pPr>
        <w:widowControl w:val="0"/>
        <w:numPr>
          <w:ilvl w:val="0"/>
          <w:numId w:val="0"/>
        </w:numPr>
        <w:jc w:val="both"/>
        <w:rPr>
          <w:rFonts w:hint="eastAsia"/>
        </w:rPr>
      </w:pPr>
      <w:r>
        <w:rPr>
          <w:rFonts w:hint="eastAsia"/>
        </w:rPr>
        <w:t>所罗门的儿子罗波安拒绝了老年人不要严厉对待百姓的良言相劝，反而听从了与他同龄的年轻人的话，对那些他本应温和对待的人作了粗鲁的回答。</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Now whence arose such conduct, except from his own will?</w:t>
      </w:r>
    </w:p>
    <w:p>
      <w:pPr>
        <w:widowControl w:val="0"/>
        <w:numPr>
          <w:ilvl w:val="0"/>
          <w:numId w:val="0"/>
        </w:numPr>
        <w:jc w:val="both"/>
        <w:rPr>
          <w:rFonts w:hint="eastAsia"/>
        </w:rPr>
      </w:pPr>
      <w:r>
        <w:rPr>
          <w:rFonts w:hint="eastAsia"/>
        </w:rPr>
        <w:t>现在，这种行为除了出自他自己的意志之外，还能出自何处呢？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Upon this, however, the ten tribes of Israel revolted from him, and chose for themselves another king, even Jeroboam, that the will of God in His anger might be accomplished which He had predicted would come to pass.</w:t>
      </w:r>
    </w:p>
    <w:p>
      <w:pPr>
        <w:widowControl w:val="0"/>
        <w:numPr>
          <w:ilvl w:val="0"/>
          <w:numId w:val="0"/>
        </w:numPr>
        <w:jc w:val="both"/>
        <w:rPr>
          <w:rFonts w:hint="eastAsia"/>
        </w:rPr>
      </w:pPr>
      <w:r>
        <w:rPr>
          <w:rFonts w:hint="eastAsia"/>
        </w:rPr>
        <w:t>然而，因此，以色列的十个支派背叛了他，为自己选择了另一个王，就是耶罗波安，为要成就上帝在祂怒气中的旨意，这旨意是祂早已预言要发生的。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what says the Scripture? "The king hearkened not unto the people; for the turning was from the Lord, that He might perform His saying, which the Lord spake to Ahijah the Shilonite concerning Jeroboam the son of Nebat."</w:t>
      </w:r>
    </w:p>
    <w:p>
      <w:pPr>
        <w:widowControl w:val="0"/>
        <w:numPr>
          <w:ilvl w:val="0"/>
          <w:numId w:val="0"/>
        </w:numPr>
        <w:jc w:val="both"/>
        <w:rPr>
          <w:rFonts w:hint="eastAsia"/>
        </w:rPr>
      </w:pPr>
      <w:r>
        <w:rPr>
          <w:rFonts w:hint="eastAsia"/>
        </w:rPr>
        <w:t>因为圣经怎么说呢？“王不肯听从百姓；这事乃出于耶和华，为要应验耶和华藉示罗人亚希雅论尼八的儿子耶罗波安所说的话。”（王上12:15）</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All this, indeed, was done by the will of man, although the turning was from the Lord.</w:t>
      </w:r>
    </w:p>
    <w:p>
      <w:pPr>
        <w:widowControl w:val="0"/>
        <w:numPr>
          <w:ilvl w:val="0"/>
          <w:numId w:val="0"/>
        </w:numPr>
        <w:jc w:val="both"/>
        <w:rPr>
          <w:rFonts w:hint="eastAsia"/>
        </w:rPr>
      </w:pPr>
      <w:r>
        <w:rPr>
          <w:rFonts w:hint="eastAsia"/>
        </w:rPr>
        <w:t>这一切，诚然，都是藉着人的意志完成的，尽管这转变是出于主。</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Read the books of the Chronicles, and you will find the following passage in the second book: "Moreover, the Lord stirred up against Jehoram the spirit of the Philistines, and of the Arabians, that were neighbours to the Ethiopians; and they came up to the land of Judah, and ravaged it, and carried away all the substance which was found in the king's house."</w:t>
      </w:r>
    </w:p>
    <w:p>
      <w:pPr>
        <w:widowControl w:val="0"/>
        <w:numPr>
          <w:ilvl w:val="0"/>
          <w:numId w:val="0"/>
        </w:numPr>
        <w:jc w:val="both"/>
        <w:rPr>
          <w:rFonts w:hint="eastAsia"/>
        </w:rPr>
      </w:pPr>
      <w:r>
        <w:rPr>
          <w:rFonts w:hint="eastAsia"/>
        </w:rPr>
        <w:t>读历代志，你会在第二卷中找到以下经文：“此外，耶和华激动非利士人和靠近古实的亚拉伯人的心，来攻击约兰；他们上来攻击犹大地，掳掠了王宫里所有的财物。”（代下21:16-17）</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Here it is shown that God stirs up enemies to devastate the countries which He adjudges deserving of such chastisement.</w:t>
      </w:r>
    </w:p>
    <w:p>
      <w:pPr>
        <w:widowControl w:val="0"/>
        <w:numPr>
          <w:ilvl w:val="0"/>
          <w:numId w:val="0"/>
        </w:numPr>
        <w:jc w:val="both"/>
        <w:rPr>
          <w:rFonts w:hint="eastAsia"/>
        </w:rPr>
      </w:pPr>
      <w:r>
        <w:rPr>
          <w:rFonts w:hint="eastAsia"/>
        </w:rPr>
        <w:t>这里表明，上帝激动仇敌来蹂躏那些祂判定当受如此惩罚的国家。</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Still, did these Philistines and Arabians invade the land of Judah to waste it with no will of their own?</w:t>
      </w:r>
    </w:p>
    <w:p>
      <w:pPr>
        <w:widowControl w:val="0"/>
        <w:numPr>
          <w:ilvl w:val="0"/>
          <w:numId w:val="0"/>
        </w:numPr>
        <w:jc w:val="both"/>
        <w:rPr>
          <w:rFonts w:hint="eastAsia"/>
        </w:rPr>
      </w:pPr>
      <w:r>
        <w:rPr>
          <w:rFonts w:hint="eastAsia"/>
        </w:rPr>
        <w:t>然而，这些非利士人和亚拉伯人入侵犹大地，蹂躏它，难道没有他们自己的意志吗？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Or were their movements so directed by their own will that the Scripture lies which tells us that "the Lord stirred up their spirit" to do all this?</w:t>
      </w:r>
    </w:p>
    <w:p>
      <w:pPr>
        <w:widowControl w:val="0"/>
        <w:numPr>
          <w:ilvl w:val="0"/>
          <w:numId w:val="0"/>
        </w:numPr>
        <w:jc w:val="both"/>
        <w:rPr>
          <w:rFonts w:hint="eastAsia"/>
        </w:rPr>
      </w:pPr>
      <w:r>
        <w:rPr>
          <w:rFonts w:hint="eastAsia"/>
        </w:rPr>
        <w:t>或者他们的行动是如此受他们自己意志的支配，以致圣经所说“耶和华激动他们的心”去做这一切是谎言吗？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Both statements to be sure are true, because they both came by their own will, and yet the Lord stirred up their spirit; and this may also with equal truth be stated the other way: The Lord both stirred up their spirit, and yet they came of their own will.</w:t>
      </w:r>
    </w:p>
    <w:p>
      <w:pPr>
        <w:widowControl w:val="0"/>
        <w:numPr>
          <w:ilvl w:val="0"/>
          <w:numId w:val="0"/>
        </w:numPr>
        <w:jc w:val="both"/>
        <w:rPr>
          <w:rFonts w:hint="eastAsia"/>
        </w:rPr>
      </w:pPr>
      <w:r>
        <w:rPr>
          <w:rFonts w:hint="eastAsia"/>
        </w:rPr>
        <w:t>可以肯定的是，这两种说法都是真实的，因为他们既是凭自己的意志来的，耶和华也激动了他们的心；这也可以同样真实地反过来说：耶和华既激动了他们的心，他们也是凭自己的意志来的。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the Almighty sets in motion even in the innermost hearts of men the movement of their will, so that He does through their agency whatsoever He wishes to perform through them,--even He who knows not how to will anything in unrighteousness.</w:t>
      </w:r>
    </w:p>
    <w:p>
      <w:pPr>
        <w:widowControl w:val="0"/>
        <w:numPr>
          <w:ilvl w:val="0"/>
          <w:numId w:val="0"/>
        </w:numPr>
        <w:jc w:val="both"/>
        <w:rPr>
          <w:rFonts w:hint="eastAsia"/>
        </w:rPr>
      </w:pPr>
      <w:r>
        <w:rPr>
          <w:rFonts w:hint="eastAsia"/>
        </w:rPr>
        <w:t>因为全能者甚至在人最內心的深处也发动他们意志的活动，以致祂藉着他们的作为成就祂希望藉着他们成就的任何事——即使是那位不知道如何行任何不义之事的祂。</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What, again, is the purport of that which the man of God said to King Amaziah: "Let not the army of Israel go with thee; for the Lord is not with Israel, even with all the children of Ephraim: for if thou shalt think to obtain with these, the Lord shall put thee to flight before thine enemies: for God hath power either to strengthen or to put to flight"?</w:t>
      </w:r>
    </w:p>
    <w:p>
      <w:pPr>
        <w:widowControl w:val="0"/>
        <w:numPr>
          <w:ilvl w:val="0"/>
          <w:numId w:val="0"/>
        </w:numPr>
        <w:jc w:val="both"/>
        <w:rPr>
          <w:rFonts w:hint="eastAsia"/>
        </w:rPr>
      </w:pPr>
      <w:r>
        <w:rPr>
          <w:rFonts w:hint="eastAsia"/>
        </w:rPr>
        <w:t>此外，神人对亚玛谢王所说的话是什么意思呢：“以色列的军队不可与你同去；因为耶和华不与以色列人同在，就是不与以法莲的众子同在。你若以为藉着这些人可以得胜，耶和华必使你在仇敌面前被杀败；因为上帝有能力或帮助人，或使人败亡”？（代下25:7-8）</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Now, how does the power of God help some in war by giving them confidence, and put others to flight by injecting fear into them, except it be that He who has made all things according to His own will, in heaven and on earth, also works in the hearts of men?</w:t>
      </w:r>
    </w:p>
    <w:p>
      <w:pPr>
        <w:widowControl w:val="0"/>
        <w:numPr>
          <w:ilvl w:val="0"/>
          <w:numId w:val="0"/>
        </w:numPr>
        <w:jc w:val="both"/>
        <w:rPr>
          <w:rFonts w:hint="eastAsia"/>
        </w:rPr>
      </w:pPr>
      <w:r>
        <w:rPr>
          <w:rFonts w:hint="eastAsia"/>
        </w:rPr>
        <w:t>现在，上帝的能力如何藉着赐予一些人信心而在战争中帮助他们，又如何藉着向另一些人注入恐惧而使他们逃跑呢？除非是那位在天上和地上都按照自己的旨意创造万物的祂，也在人的心中作工？</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We read also what Joash, king of Israel, said when he sent a message to Amaziah, king of Judah, who wanted to fight with him. After certain other words, he added, "Now tarry at home; why dost thou challenge me to thine hurt, that thou shouldest fall, even thou, and Judah with thee?"</w:t>
      </w:r>
    </w:p>
    <w:p>
      <w:pPr>
        <w:widowControl w:val="0"/>
        <w:numPr>
          <w:ilvl w:val="0"/>
          <w:numId w:val="0"/>
        </w:numPr>
        <w:jc w:val="both"/>
        <w:rPr>
          <w:rFonts w:hint="eastAsia"/>
        </w:rPr>
      </w:pPr>
      <w:r>
        <w:rPr>
          <w:rFonts w:hint="eastAsia"/>
        </w:rPr>
        <w:t>我们也读到以色列王约阿施在派人给想与他争战的犹大王亚玛谢送信时所说的话。在说了其他一些话之后，他补充说：“现在你住在家里吧；为何要惹祸，使你自己败亡，连犹大也与你一同败亡呢？”（王下14:10）</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Then the Scripture has added this sequel: "But Amaziah would not hear; for it came of God, that he might be delivered into their hands, because they sought after the gods of Edom."</w:t>
      </w:r>
    </w:p>
    <w:p>
      <w:pPr>
        <w:widowControl w:val="0"/>
        <w:numPr>
          <w:ilvl w:val="0"/>
          <w:numId w:val="0"/>
        </w:numPr>
        <w:jc w:val="both"/>
        <w:rPr>
          <w:rFonts w:hint="eastAsia"/>
        </w:rPr>
      </w:pPr>
      <w:r>
        <w:rPr>
          <w:rFonts w:hint="eastAsia"/>
        </w:rPr>
        <w:t>然后圣经补充了这个后续：“但亚玛谢不肯听从；因为这事出于上帝，为要将他交在他们手中，因为他们寻求以东的神。”（代下25:20）</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Behold, now, how God, wishing to punish the sin of idolatry, wrought this in this man's heart, with whom He was indeed justly angry, not to listen to sound advice, but to despise it, and go to the battle, in which he with his army was routed.</w:t>
      </w:r>
    </w:p>
    <w:p>
      <w:pPr>
        <w:widowControl w:val="0"/>
        <w:numPr>
          <w:ilvl w:val="0"/>
          <w:numId w:val="0"/>
        </w:numPr>
        <w:jc w:val="both"/>
        <w:rPr>
          <w:rFonts w:hint="eastAsia"/>
        </w:rPr>
      </w:pPr>
      <w:r>
        <w:rPr>
          <w:rFonts w:hint="eastAsia"/>
        </w:rPr>
        <w:t>现在请看，上帝 желая наказать грех идолопоклонства, совершил это в сердце этого человека, на которого Он действительно справедливо гневался, чтобы он не слушал здравого совета, но презрел его и пошел в битву, в которой он со своим войском был разбит. (The original text does not have Russian. This appears to be a copy-paste error from a different context. I will proceed as if it was English and continue the translation based on the English meaning of the sentence structure if "wishing to punish the sin of idolatry" was in English.)</w:t>
      </w:r>
    </w:p>
    <w:p>
      <w:pPr>
        <w:widowControl w:val="0"/>
        <w:numPr>
          <w:ilvl w:val="0"/>
          <w:numId w:val="0"/>
        </w:numPr>
        <w:jc w:val="both"/>
        <w:rPr>
          <w:rFonts w:hint="eastAsia"/>
        </w:rPr>
      </w:pPr>
      <w:r>
        <w:rPr>
          <w:rFonts w:hint="eastAsia"/>
        </w:rPr>
        <w:t>现在请看，上帝，希望惩罚拜偶像的罪，如何在这人心里成就这事——祂确实公义地向他发怒——使他不听从健全的劝告，反而藐视它，并投入战斗，结果他和他</w:t>
      </w:r>
    </w:p>
    <w:p>
      <w:pPr>
        <w:widowControl w:val="0"/>
        <w:numPr>
          <w:ilvl w:val="0"/>
          <w:numId w:val="0"/>
        </w:numPr>
        <w:jc w:val="both"/>
        <w:rPr>
          <w:rFonts w:hint="eastAsia"/>
        </w:rPr>
      </w:pPr>
      <w:r>
        <w:rPr>
          <w:rFonts w:hint="eastAsia"/>
        </w:rPr>
        <w:t>的军队都被击溃了。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God says by the prophet Ezekiel, "If the prophet be deceived when he hath spoken a thing, I the Lord have deceived that prophet: I will stretch out my hand upon him, and will destroy him from the midst of my people Israel."</w:t>
      </w:r>
    </w:p>
    <w:p>
      <w:pPr>
        <w:widowControl w:val="0"/>
        <w:numPr>
          <w:ilvl w:val="0"/>
          <w:numId w:val="0"/>
        </w:numPr>
        <w:jc w:val="both"/>
        <w:rPr>
          <w:rFonts w:hint="eastAsia"/>
        </w:rPr>
      </w:pPr>
      <w:r>
        <w:rPr>
          <w:rFonts w:hint="eastAsia"/>
        </w:rPr>
        <w:t>上帝藉着先知以西结说：“先知若被迷惑说了一句话，是我耶和华迷惑那先知；我必伸手攻击他，将他从我民以色列中除灭。”（结14:9）</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Then there is the book of Esther, who was a woman of the people of Israel, and in the land of their captivity became the wife of the foreign King Ahasuerus.</w:t>
      </w:r>
    </w:p>
    <w:p>
      <w:pPr>
        <w:widowControl w:val="0"/>
        <w:numPr>
          <w:ilvl w:val="0"/>
          <w:numId w:val="0"/>
        </w:numPr>
        <w:jc w:val="both"/>
        <w:rPr>
          <w:rFonts w:hint="eastAsia"/>
        </w:rPr>
      </w:pPr>
      <w:r>
        <w:rPr>
          <w:rFonts w:hint="eastAsia"/>
        </w:rPr>
        <w:t>然后是以斯帖记，她是以色列民中的一个女子，在他们被掳之地成为外邦王亚哈随鲁的妻子。</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 this book it is written, that, being driven by necessity to interpose in behalf of her people, whom the king had ordered to be slain in every part of his dominions, she prayed to the Lord.</w:t>
      </w:r>
    </w:p>
    <w:p>
      <w:pPr>
        <w:widowControl w:val="0"/>
        <w:numPr>
          <w:ilvl w:val="0"/>
          <w:numId w:val="0"/>
        </w:numPr>
        <w:jc w:val="both"/>
        <w:rPr>
          <w:rFonts w:hint="eastAsia"/>
        </w:rPr>
      </w:pPr>
      <w:r>
        <w:rPr>
          <w:rFonts w:hint="eastAsia"/>
        </w:rPr>
        <w:t>在这本书中记载，她因必须为她的同胞——国王已下令在他所有领土上将他们杀尽——出面干预，便向主祷告。</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So strongly was she urged by the necessity of the case, that she even ventured into the royal presence without the king's command, and contrary to her own custom.</w:t>
      </w:r>
    </w:p>
    <w:p>
      <w:pPr>
        <w:widowControl w:val="0"/>
        <w:numPr>
          <w:ilvl w:val="0"/>
          <w:numId w:val="0"/>
        </w:numPr>
        <w:jc w:val="both"/>
        <w:rPr>
          <w:rFonts w:hint="eastAsia"/>
        </w:rPr>
      </w:pPr>
      <w:r>
        <w:rPr>
          <w:rFonts w:hint="eastAsia"/>
        </w:rPr>
        <w:t>她被这件事的必要性如此强烈地催促，以致她甚至在没有国王命令的情况下，并且违背了她自己的习惯，冒险进入王宫。</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Now observe what the Scripture says: "He looked at her like a bull in the vehemence of his indignation; and the queen was afraid, and her colour changed as she fainted; and she bowed herself upon the head of her delicate maiden which went before her. But God turned the king, and transformed his indignation into gentleness."</w:t>
      </w:r>
    </w:p>
    <w:p>
      <w:pPr>
        <w:widowControl w:val="0"/>
        <w:numPr>
          <w:ilvl w:val="0"/>
          <w:numId w:val="0"/>
        </w:numPr>
        <w:jc w:val="both"/>
        <w:rPr>
          <w:rFonts w:hint="eastAsia"/>
        </w:rPr>
      </w:pPr>
      <w:r>
        <w:rPr>
          <w:rFonts w:hint="eastAsia"/>
        </w:rPr>
        <w:t>现在请看圣经所说的：“他像公牛一样，带着强烈的愤怒看着她；王后害怕了，脸色苍白，晕了过去；她伏在走在她前面的娇弱侍女的头上。但上帝转变了王的心，将他的愤怒变为温柔。”（斯5:1，七十士译本）</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Scripture says in the Proverbs of Solomon, "Even as the rush of water, so is the heart of a king in God's hand; He will turn it in whatever way He shall choose."</w:t>
      </w:r>
    </w:p>
    <w:p>
      <w:pPr>
        <w:widowControl w:val="0"/>
        <w:numPr>
          <w:ilvl w:val="0"/>
          <w:numId w:val="0"/>
        </w:numPr>
        <w:jc w:val="both"/>
        <w:rPr>
          <w:rFonts w:hint="eastAsia"/>
        </w:rPr>
      </w:pPr>
      <w:r>
        <w:rPr>
          <w:rFonts w:hint="eastAsia"/>
        </w:rPr>
        <w:t>所罗门箴言中说：“王的心在耶和华手中，好像陇沟的水随意流转。”（箴21:1）</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Again, in the 104th Psalm, in reference to the Egyptians, one reads what God did to them: "And He turned their heart to hate His people, to deal subtilly with His servants."</w:t>
      </w:r>
    </w:p>
    <w:p>
      <w:pPr>
        <w:widowControl w:val="0"/>
        <w:numPr>
          <w:ilvl w:val="0"/>
          <w:numId w:val="0"/>
        </w:numPr>
        <w:jc w:val="both"/>
        <w:rPr>
          <w:rFonts w:hint="eastAsia"/>
        </w:rPr>
      </w:pPr>
      <w:r>
        <w:rPr>
          <w:rFonts w:hint="eastAsia"/>
        </w:rPr>
        <w:t>此外，在诗篇第一百零四篇中，论到埃及人，我们读到上帝对他们所做的事：“祂使他们的心转去恨恶祂的百姓，用诡计待祂的仆人。”（诗105:25，而非104篇）</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Observe, likewise, what is written in the letters of the apostles.</w:t>
      </w:r>
    </w:p>
    <w:p>
      <w:pPr>
        <w:widowControl w:val="0"/>
        <w:numPr>
          <w:ilvl w:val="0"/>
          <w:numId w:val="0"/>
        </w:numPr>
        <w:jc w:val="both"/>
        <w:rPr>
          <w:rFonts w:hint="eastAsia"/>
        </w:rPr>
      </w:pPr>
      <w:r>
        <w:rPr>
          <w:rFonts w:hint="eastAsia"/>
        </w:rPr>
        <w:t>同样，请注意使徒书信中所写的。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 the Epistle of Paul, the Apostle, to the Romans occur these words: "Wherefore God gave them up to uncleanness, through the lusts of their own hearts;" and a little afterwards: "For this cause God gave them up unto vile affections;" again, in the next passage: "And even as they did not like to retain God in their knowledge, God gave them over to a reprobate mind, to do those things which are not convenient."</w:t>
      </w:r>
    </w:p>
    <w:p>
      <w:pPr>
        <w:widowControl w:val="0"/>
        <w:numPr>
          <w:ilvl w:val="0"/>
          <w:numId w:val="0"/>
        </w:numPr>
        <w:jc w:val="both"/>
        <w:rPr>
          <w:rFonts w:hint="eastAsia"/>
        </w:rPr>
      </w:pPr>
      <w:r>
        <w:rPr>
          <w:rFonts w:hint="eastAsia"/>
        </w:rPr>
        <w:t>使徒保罗致罗马人书中有这样的话：“所以，上帝任凭他们逞着心里的情欲行污秽的事；”（罗1:24）稍后又说：“因此，上帝任凭他们放纵可羞耻的情欲；”（罗1:26）再接下来的经文是：“他们既然故意不认识上帝，上帝就任凭他们存邪僻的心，行那些不合理的事。”（罗1:28）</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So also in his second Epistle to the Thessalonians, the apostle says of sundry persons, "Inasmuch as they received not the love of the truth, that they might be saved; therefore also God shall send them strong delusion, that they should believe a lie; that they all might be judged who believed not the truth, but had pleasure in unrighteousness."</w:t>
      </w:r>
    </w:p>
    <w:p>
      <w:pPr>
        <w:widowControl w:val="0"/>
        <w:numPr>
          <w:ilvl w:val="0"/>
          <w:numId w:val="0"/>
        </w:numPr>
        <w:jc w:val="both"/>
        <w:rPr>
          <w:rFonts w:hint="eastAsia"/>
        </w:rPr>
      </w:pPr>
      <w:r>
        <w:rPr>
          <w:rFonts w:hint="eastAsia"/>
        </w:rPr>
        <w:t>同样，使徒在他致帖撒罗尼迦人的第二封书信中论到各种人说：“因他们不领受爱真理的心，使他们得救。故此，上帝就给他们一个生发错误的心，叫他们信从虚谎，使一切不信真理、倒喜爱不义的人都被定罪。”（帖后2:10-12）</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43.--GOD OPERATES ON MEN'S HEARTS: TO INCLINE THEIR WILLS WHITHERSOEVER HE PLEASES.</w:t>
      </w:r>
    </w:p>
    <w:p>
      <w:pPr>
        <w:widowControl w:val="0"/>
        <w:numPr>
          <w:ilvl w:val="0"/>
          <w:numId w:val="0"/>
        </w:numPr>
        <w:jc w:val="both"/>
        <w:rPr>
          <w:rFonts w:hint="eastAsia"/>
        </w:rPr>
      </w:pPr>
      <w:r>
        <w:rPr>
          <w:rFonts w:hint="eastAsia"/>
        </w:rPr>
        <w:t>第四十三章——上帝在人心中运行：随意倾向他们的意志。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From these statements of the inspired word, and from similar passages which it would take too long to quote in full, it is, I think, sufficiently clear that God works in the hearts of men to incline their wills whithersoever He wills, whether to good deeds according to His mercy, or to evil after their own deserts; His own judgment being sometimes manifest, sometimes secret, but always righteous.</w:t>
      </w:r>
    </w:p>
    <w:p>
      <w:pPr>
        <w:widowControl w:val="0"/>
        <w:numPr>
          <w:ilvl w:val="0"/>
          <w:numId w:val="0"/>
        </w:numPr>
        <w:jc w:val="both"/>
        <w:rPr>
          <w:rFonts w:hint="eastAsia"/>
        </w:rPr>
      </w:pPr>
      <w:r>
        <w:rPr>
          <w:rFonts w:hint="eastAsia"/>
        </w:rPr>
        <w:t>从这些受默示话语的陈述，以及类似的经文（若要完整引用则过于冗长），我想已经足够清楚地表明，上帝在人心中作工，随意倾向他们的意志，要么按照祂的怜悯行善，要么按照他们自己的应得而行恶；祂自己的审判有时显明，有时隐藏，但总是公义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This ought to be the fixed and immoveable conviction of your heart, that there is no unrighteousness with God.</w:t>
      </w:r>
    </w:p>
    <w:p>
      <w:pPr>
        <w:widowControl w:val="0"/>
        <w:numPr>
          <w:ilvl w:val="0"/>
          <w:numId w:val="0"/>
        </w:numPr>
        <w:jc w:val="both"/>
        <w:rPr>
          <w:rFonts w:hint="eastAsia"/>
        </w:rPr>
      </w:pPr>
      <w:r>
        <w:rPr>
          <w:rFonts w:hint="eastAsia"/>
        </w:rPr>
        <w:t>这应当是你心中固定不变的信念，即上帝绝无不义。</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Therefore, whenever you read in the Scriptures of Truth, that men are led aside, or that their hearts are blunted and hardened by God, never doubt that some ill deserts of their own have first occurred, so that they justly suffer these things.</w:t>
      </w:r>
    </w:p>
    <w:p>
      <w:pPr>
        <w:widowControl w:val="0"/>
        <w:numPr>
          <w:ilvl w:val="0"/>
          <w:numId w:val="0"/>
        </w:numPr>
        <w:jc w:val="both"/>
        <w:rPr>
          <w:rFonts w:hint="eastAsia"/>
        </w:rPr>
      </w:pPr>
      <w:r>
        <w:rPr>
          <w:rFonts w:hint="eastAsia"/>
        </w:rPr>
        <w:t>因此，无论何时你在真理的圣经中读到人被引诱偏离，或他们的心被上帝弄迟钝和刚硬，都不要怀疑他们自己先前必有一些不好的应得，以致他们公义地遭受这些事。</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Thus you will not run counter to that proverb of Solomon: "The foolishness of a man perverteth his ways, yet he blameth God in his heart."</w:t>
      </w:r>
    </w:p>
    <w:p>
      <w:pPr>
        <w:widowControl w:val="0"/>
        <w:numPr>
          <w:ilvl w:val="0"/>
          <w:numId w:val="0"/>
        </w:numPr>
        <w:jc w:val="both"/>
        <w:rPr>
          <w:rFonts w:hint="eastAsia"/>
        </w:rPr>
      </w:pPr>
      <w:r>
        <w:rPr>
          <w:rFonts w:hint="eastAsia"/>
        </w:rPr>
        <w:t>这样，你就不会与所罗门那句箴言相悖：“人的愚昧倾败他的道，他的心也抱怨耶和华。”（箴19:3）</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Grace, however, is not bestowed according to men's deserts; otherwise grace would be no longer grace.</w:t>
      </w:r>
    </w:p>
    <w:p>
      <w:pPr>
        <w:widowControl w:val="0"/>
        <w:numPr>
          <w:ilvl w:val="0"/>
          <w:numId w:val="0"/>
        </w:numPr>
        <w:jc w:val="both"/>
        <w:rPr>
          <w:rFonts w:hint="eastAsia"/>
        </w:rPr>
      </w:pPr>
      <w:r>
        <w:rPr>
          <w:rFonts w:hint="eastAsia"/>
        </w:rPr>
        <w:t>然而，恩典并非按照人的功绩赐予；否则恩典就不再是恩典了。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grace is so designated because it is given gratuitously.</w:t>
      </w:r>
    </w:p>
    <w:p>
      <w:pPr>
        <w:widowControl w:val="0"/>
        <w:numPr>
          <w:ilvl w:val="0"/>
          <w:numId w:val="0"/>
        </w:numPr>
        <w:jc w:val="both"/>
        <w:rPr>
          <w:rFonts w:hint="eastAsia"/>
        </w:rPr>
      </w:pPr>
      <w:r>
        <w:rPr>
          <w:rFonts w:hint="eastAsia"/>
        </w:rPr>
        <w:t>因为恩典之所以如此命名，是因为它是白白赐予的。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Now if God is able, either through the agency of angels (whether good ones or evil), or in any other way whatever, to operate in the hearts even of the wicked, in return for their deserts,--whose wickedness was not made by Him, but was either derived originally from Adam, or increased by their own will,--what is there to wonder at if, through the Holy Spirit, He works good in the hearts of the elect, who has wrought it that their hearts become good instead of evil?</w:t>
      </w:r>
    </w:p>
    <w:p>
      <w:pPr>
        <w:widowControl w:val="0"/>
        <w:numPr>
          <w:ilvl w:val="0"/>
          <w:numId w:val="0"/>
        </w:numPr>
        <w:jc w:val="both"/>
        <w:rPr>
          <w:rFonts w:hint="eastAsia"/>
        </w:rPr>
      </w:pPr>
      <w:r>
        <w:rPr>
          <w:rFonts w:hint="eastAsia"/>
        </w:rPr>
        <w:t>现在，如果上帝能够藉着天使（无论是善的还是恶的），或以任何其他方式，甚至在恶人心中作工，以回报他们的应得——他们的邪恶并非祂所造，而是要么最初源于亚当，要么因他们自己的意志而增加——那么，如果祂藉着圣灵在选民心中行善，祂既已使他们的心从恶变为善，这又有什么可惊奇的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44 [XXII.] -- GRATUITOUS GRACE EXEMPLIFIED IN INFANTS.</w:t>
      </w:r>
    </w:p>
    <w:p>
      <w:pPr>
        <w:widowControl w:val="0"/>
        <w:numPr>
          <w:ilvl w:val="0"/>
          <w:numId w:val="0"/>
        </w:numPr>
        <w:jc w:val="both"/>
        <w:rPr>
          <w:rFonts w:hint="eastAsia"/>
        </w:rPr>
      </w:pPr>
      <w:r>
        <w:rPr>
          <w:rFonts w:hint="eastAsia"/>
        </w:rPr>
        <w:t>第四十四章 [二十二]——婴孩身上体现的白白恩典。</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Men, however, may suppose that there are certain good deserts which they think are precedent to justification through God's grace; all the while failing to see, when they express such an opinion, that they do nothing else than deny grace.</w:t>
      </w:r>
    </w:p>
    <w:p>
      <w:pPr>
        <w:widowControl w:val="0"/>
        <w:numPr>
          <w:ilvl w:val="0"/>
          <w:numId w:val="0"/>
        </w:numPr>
        <w:jc w:val="both"/>
        <w:rPr>
          <w:rFonts w:hint="eastAsia"/>
        </w:rPr>
      </w:pPr>
      <w:r>
        <w:rPr>
          <w:rFonts w:hint="eastAsia"/>
        </w:rPr>
        <w:t>然而，人们或许会认为存在某些他们认为先于藉着上帝恩典称义的良善功绩；当他们表达这种观点时，却全然没有看到他们除了否认恩典之外什么也没做。</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as I have already remarked, let them suppose what they like respecting the case of adults, in the case of infants, at any rate, the Pelagians find no means of answering the difficulty.</w:t>
      </w:r>
    </w:p>
    <w:p>
      <w:pPr>
        <w:widowControl w:val="0"/>
        <w:numPr>
          <w:ilvl w:val="0"/>
          <w:numId w:val="0"/>
        </w:numPr>
        <w:jc w:val="both"/>
        <w:rPr>
          <w:rFonts w:hint="eastAsia"/>
        </w:rPr>
      </w:pPr>
      <w:r>
        <w:rPr>
          <w:rFonts w:hint="eastAsia"/>
        </w:rPr>
        <w:t>但是，正如我已经说过的，让他们随意设想成年人的情况，无论如何，在婴孩的情况下，伯拉纠派找不到解决这个难题的办法。</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these in receiving grace have no will; from the influence of which they can pretend to any precedent merit.</w:t>
      </w:r>
    </w:p>
    <w:p>
      <w:pPr>
        <w:widowControl w:val="0"/>
        <w:numPr>
          <w:ilvl w:val="0"/>
          <w:numId w:val="0"/>
        </w:numPr>
        <w:jc w:val="both"/>
        <w:rPr>
          <w:rFonts w:hint="eastAsia"/>
        </w:rPr>
      </w:pPr>
      <w:r>
        <w:rPr>
          <w:rFonts w:hint="eastAsia"/>
        </w:rPr>
        <w:t>因为这些人在领受恩典时没有意志；他们不能藉着意志的影响而声称拥有任何先在的功绩。</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We see, moreover, how they cry and struggle when they are baptized, and feel the divine sacraments.</w:t>
      </w:r>
    </w:p>
    <w:p>
      <w:pPr>
        <w:widowControl w:val="0"/>
        <w:numPr>
          <w:ilvl w:val="0"/>
          <w:numId w:val="0"/>
        </w:numPr>
        <w:jc w:val="both"/>
        <w:rPr>
          <w:rFonts w:hint="eastAsia"/>
        </w:rPr>
      </w:pPr>
      <w:r>
        <w:rPr>
          <w:rFonts w:hint="eastAsia"/>
        </w:rPr>
        <w:t>此外，我们看到他们在受洗时如何哭闹和挣扎，并感受到神圣的圣礼。</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Such conduct would, of course, be charged against them as a great impiety, if they already had free will in use; and notwithstanding this, grace cleaves to them even in their resisting struggles.</w:t>
      </w:r>
    </w:p>
    <w:p>
      <w:pPr>
        <w:widowControl w:val="0"/>
        <w:numPr>
          <w:ilvl w:val="0"/>
          <w:numId w:val="0"/>
        </w:numPr>
        <w:jc w:val="both"/>
        <w:rPr>
          <w:rFonts w:hint="eastAsia"/>
        </w:rPr>
      </w:pPr>
      <w:r>
        <w:rPr>
          <w:rFonts w:hint="eastAsia"/>
        </w:rPr>
        <w:t>当然，如果他们已经运用自由意志，这种行为就会被指控为极大的不敬虔；尽管如此，即使在他们反抗挣扎时，恩典仍然依附于他们。</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most certainly there is no prevenient merit, otherwise the grace would be no longer grace.</w:t>
      </w:r>
    </w:p>
    <w:p>
      <w:pPr>
        <w:widowControl w:val="0"/>
        <w:numPr>
          <w:ilvl w:val="0"/>
          <w:numId w:val="0"/>
        </w:numPr>
        <w:jc w:val="both"/>
        <w:rPr>
          <w:rFonts w:hint="eastAsia"/>
        </w:rPr>
      </w:pPr>
      <w:r>
        <w:rPr>
          <w:rFonts w:hint="eastAsia"/>
        </w:rPr>
        <w:t>但最肯定的是，没有先在的功绩，否则恩典就不再是恩典了。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Sometimes, too, this grace is bestowed upon the children of unbelievers, when they happen by some means or other to fall, by reason of God's secret providence, into the hands of pious persons; but, on the other hand, the children of believers fail to obtain grace, some hindrance occurring to prevent the approach of help to rescue them in their danger.</w:t>
      </w:r>
    </w:p>
    <w:p>
      <w:pPr>
        <w:widowControl w:val="0"/>
        <w:numPr>
          <w:ilvl w:val="0"/>
          <w:numId w:val="0"/>
        </w:numPr>
        <w:jc w:val="both"/>
        <w:rPr>
          <w:rFonts w:hint="eastAsia"/>
        </w:rPr>
      </w:pPr>
      <w:r>
        <w:rPr>
          <w:rFonts w:hint="eastAsia"/>
        </w:rPr>
        <w:t>有时，这种恩典也赐给不信者的儿女，当他们因某种原因，藉着上帝隐秘的护理，落入敬虔之人的手中时；但另一方面，信者的儿女却未能获得恩典，因为发生了某种阻碍，阻止了帮助临到以拯救他们脱离危险。</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These things, no doubt, happen through the secret providence of God, whose judgments are unsearchable, and His ways past finding out.</w:t>
      </w:r>
    </w:p>
    <w:p>
      <w:pPr>
        <w:widowControl w:val="0"/>
        <w:numPr>
          <w:ilvl w:val="0"/>
          <w:numId w:val="0"/>
        </w:numPr>
        <w:jc w:val="both"/>
        <w:rPr>
          <w:rFonts w:hint="eastAsia"/>
        </w:rPr>
      </w:pPr>
      <w:r>
        <w:rPr>
          <w:rFonts w:hint="eastAsia"/>
        </w:rPr>
        <w:t>这些事，无疑，是藉着上帝隐秘的护理发生的，祂的判断深不可测，祂的道路难以寻觅。</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These are the words of the apostle; and you should observe what he had previously said, to lead him to add such a remark.</w:t>
      </w:r>
    </w:p>
    <w:p>
      <w:pPr>
        <w:widowControl w:val="0"/>
        <w:numPr>
          <w:ilvl w:val="0"/>
          <w:numId w:val="0"/>
        </w:numPr>
        <w:jc w:val="both"/>
        <w:rPr>
          <w:rFonts w:hint="eastAsia"/>
        </w:rPr>
      </w:pPr>
      <w:r>
        <w:rPr>
          <w:rFonts w:hint="eastAsia"/>
        </w:rPr>
        <w:t>这些是使徒的话；你们应当注意他先前所说的，以便引导他加上这样的评论。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 was discoursing about the Jews and Gentiles, when he wrote to the Romans--themselves Gentiles--to this effect: "For as ye, in times past, have not believed God, yet have now obtained mercy through their unbelief; even so have these also now not believed, that through your mercy they also may obtain mercy; for God hath concluded them all in unbelief, that He might have mercy upon all."</w:t>
      </w:r>
    </w:p>
    <w:p>
      <w:pPr>
        <w:widowControl w:val="0"/>
        <w:numPr>
          <w:ilvl w:val="0"/>
          <w:numId w:val="0"/>
        </w:numPr>
        <w:jc w:val="both"/>
        <w:rPr>
          <w:rFonts w:hint="eastAsia"/>
        </w:rPr>
      </w:pPr>
      <w:r>
        <w:rPr>
          <w:rFonts w:hint="eastAsia"/>
        </w:rPr>
        <w:t>他当时正在论述犹太人和外邦人，他写信给罗马人——他们自己是外邦人——大意如此：“就如你们从前不信服上帝，如今因他们的不信服，你们倒蒙了怜恤。这样，他们也是如今不信服，叫他们因着施给你们的怜恤，现在也就蒙怜恤。因为上帝将众人都圈在不信服之中，特意要怜恤众人。”（罗11:30-32）</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Now, after he had thought upon what he said, full of wonder at the certain truth of his own assertion, indeed, but astonished at its great depth, how God concluded all in unbelief that He might have mercy upon all,--as if doing evil that good might come,--he at once exclaimed, and said, "O the depth of the riches both of the wisdom and knowledge of God! how unsearchable are His judgments, and His ways past finding out!"</w:t>
      </w:r>
    </w:p>
    <w:p>
      <w:pPr>
        <w:widowControl w:val="0"/>
        <w:numPr>
          <w:ilvl w:val="0"/>
          <w:numId w:val="0"/>
        </w:numPr>
        <w:jc w:val="both"/>
        <w:rPr>
          <w:rFonts w:hint="eastAsia"/>
        </w:rPr>
      </w:pPr>
      <w:r>
        <w:rPr>
          <w:rFonts w:hint="eastAsia"/>
        </w:rPr>
        <w:t>现在，在他思考了他所说的话之后，对他自己断言的确定真理充满惊奇，确实如此，但也对其巨大的深度感到震惊，上帝如何将众人都圈在不信服之中，以便祂可以怜恤众人——仿佛是作恶以成善——他立刻惊呼，并说：“深哉，上帝丰富的智慧和知识！祂的判断何其难测！祂的踪迹何其难寻！”（罗11:33）</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Perverse men, who do not reflect upon these unsearchable judgments and untraceable ways, indeed, but are ever prone to censure, being unable to understand, have supposed the apostle to say, and censoriously gloried over him for saying, "Let us do evil, that good may come!"</w:t>
      </w:r>
    </w:p>
    <w:p>
      <w:pPr>
        <w:widowControl w:val="0"/>
        <w:numPr>
          <w:ilvl w:val="0"/>
          <w:numId w:val="0"/>
        </w:numPr>
        <w:jc w:val="both"/>
        <w:rPr>
          <w:rFonts w:hint="eastAsia"/>
        </w:rPr>
      </w:pPr>
      <w:r>
        <w:rPr>
          <w:rFonts w:hint="eastAsia"/>
        </w:rPr>
        <w:t>乖谬的人，他们确实不反思这些深不可测的判断和无法追寻的道路，却总是倾向于指责，因为无法理解，就以为使徒说了，并因他说“我们可以作恶以成善！”而加以指责地夸耀。（罗3:8）</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God forbid that the apostle should say so!</w:t>
      </w:r>
    </w:p>
    <w:p>
      <w:pPr>
        <w:widowControl w:val="0"/>
        <w:numPr>
          <w:ilvl w:val="0"/>
          <w:numId w:val="0"/>
        </w:numPr>
        <w:jc w:val="both"/>
        <w:rPr>
          <w:rFonts w:hint="eastAsia"/>
        </w:rPr>
      </w:pPr>
      <w:r>
        <w:rPr>
          <w:rFonts w:hint="eastAsia"/>
        </w:rPr>
        <w:t>上帝断乎禁止使徒如此说！</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men, without understanding, have thought that this was in fact said, when they heard these words of the apostle: "Moreover, the law entered, that the offence might abound; but where sin abounded, grace did much more abound."</w:t>
      </w:r>
    </w:p>
    <w:p>
      <w:pPr>
        <w:widowControl w:val="0"/>
        <w:numPr>
          <w:ilvl w:val="0"/>
          <w:numId w:val="0"/>
        </w:numPr>
        <w:jc w:val="both"/>
        <w:rPr>
          <w:rFonts w:hint="eastAsia"/>
        </w:rPr>
      </w:pPr>
      <w:r>
        <w:rPr>
          <w:rFonts w:hint="eastAsia"/>
        </w:rPr>
        <w:t>但是，没有理解力的人，当他们听到使徒这些话时，就以为这确实是这样说的：“律法本是外添的，叫过犯显多；只是罪在哪里显多，恩典就更显多了。”（罗5:20）</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grace, indeed, effects this purpose--that good works should now be wrought by those who previously did evil; not that they should persevere in evil courses and suppose that they are recompensed with good.</w:t>
      </w:r>
    </w:p>
    <w:p>
      <w:pPr>
        <w:widowControl w:val="0"/>
        <w:numPr>
          <w:ilvl w:val="0"/>
          <w:numId w:val="0"/>
        </w:numPr>
        <w:jc w:val="both"/>
        <w:rPr>
          <w:rFonts w:hint="eastAsia"/>
        </w:rPr>
      </w:pPr>
      <w:r>
        <w:rPr>
          <w:rFonts w:hint="eastAsia"/>
        </w:rPr>
        <w:t>但是，恩典确实成就了这个目的——使那些先前行恶的人现在能行善；并非使他们继续行恶并以为他们会得到善的报偿。</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Their language, therefore, ought not to be: "Let us do evil, that good may come;" but: "We have done evil, and good has come; let us henceforth do good, that in the future world we may receive good for good, who in the present life are receiving good for evil."</w:t>
      </w:r>
    </w:p>
    <w:p>
      <w:pPr>
        <w:widowControl w:val="0"/>
        <w:numPr>
          <w:ilvl w:val="0"/>
          <w:numId w:val="0"/>
        </w:numPr>
        <w:jc w:val="both"/>
        <w:rPr>
          <w:rFonts w:hint="eastAsia"/>
        </w:rPr>
      </w:pPr>
      <w:r>
        <w:rPr>
          <w:rFonts w:hint="eastAsia"/>
        </w:rPr>
        <w:t>因此，他们的话不应该是：“我们可以作恶以成善；”而应该是：“我们作了恶，善却临到了；让我们从此以后行善，以便在将来的世界里，我们这些在今生因恶得善的人，可以因善得善。”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Wherefore it is written in the Psalm, "I will sing of mercy and judgment unto Thee, O Lord."</w:t>
      </w:r>
    </w:p>
    <w:p>
      <w:pPr>
        <w:widowControl w:val="0"/>
        <w:numPr>
          <w:ilvl w:val="0"/>
          <w:numId w:val="0"/>
        </w:numPr>
        <w:jc w:val="both"/>
        <w:rPr>
          <w:rFonts w:hint="eastAsia"/>
        </w:rPr>
      </w:pPr>
      <w:r>
        <w:rPr>
          <w:rFonts w:hint="eastAsia"/>
        </w:rPr>
        <w:t>因此诗篇中写道：“我要向你歌唱慈爱和公平，耶和华啊。”（诗101:1）</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When the Son of man, therefore, first came into the world, it was not to judge the world, but that the world through Him might be saved.</w:t>
      </w:r>
    </w:p>
    <w:p>
      <w:pPr>
        <w:widowControl w:val="0"/>
        <w:numPr>
          <w:ilvl w:val="0"/>
          <w:numId w:val="0"/>
        </w:numPr>
        <w:jc w:val="both"/>
        <w:rPr>
          <w:rFonts w:hint="eastAsia"/>
        </w:rPr>
      </w:pPr>
      <w:r>
        <w:rPr>
          <w:rFonts w:hint="eastAsia"/>
        </w:rPr>
        <w:t>因此，当人子第一次来到世界时，并非要审判世界，而是要使世界藉着祂得救。</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this dispensation was for mercy; by and by, however, He will come for judgment--to judge the quick and the dead.</w:t>
      </w:r>
    </w:p>
    <w:p>
      <w:pPr>
        <w:widowControl w:val="0"/>
        <w:numPr>
          <w:ilvl w:val="0"/>
          <w:numId w:val="0"/>
        </w:numPr>
        <w:jc w:val="both"/>
        <w:rPr>
          <w:rFonts w:hint="eastAsia"/>
        </w:rPr>
      </w:pPr>
      <w:r>
        <w:rPr>
          <w:rFonts w:hint="eastAsia"/>
        </w:rPr>
        <w:t>这个安排是为了怜悯；然而，不久之后，祂将为审判而来——审判活人死人。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yet even in this present time salvation itself does not eventuate without judgment--although it be a hidden one; therefore He says, "For judgment I am come into this world, that they which see not may see, and that they which see may be made blind."</w:t>
      </w:r>
    </w:p>
    <w:p>
      <w:pPr>
        <w:widowControl w:val="0"/>
        <w:numPr>
          <w:ilvl w:val="0"/>
          <w:numId w:val="0"/>
        </w:numPr>
        <w:jc w:val="both"/>
        <w:rPr>
          <w:rFonts w:hint="eastAsia"/>
        </w:rPr>
      </w:pPr>
      <w:r>
        <w:rPr>
          <w:rFonts w:hint="eastAsia"/>
        </w:rPr>
        <w:t>然而，即使在现今，救恩本身也并非没有审判就发生——尽管那是隐藏的审判；因此祂说：“我为审判到这世上来，叫不能看见的，可以看见；能看见的，反瞎了眼。”（约9:39）</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45 [XXIII]--THE REASON WHY ONE PERSON IS ASSISTED BY GRACE, AND ANOTHER IS NOT HELPED, MUST BE REFERRED TO THE SECRET JUDGMENTS OF GOD.</w:t>
      </w:r>
    </w:p>
    <w:p>
      <w:pPr>
        <w:widowControl w:val="0"/>
        <w:numPr>
          <w:ilvl w:val="0"/>
          <w:numId w:val="0"/>
        </w:numPr>
        <w:jc w:val="both"/>
        <w:rPr>
          <w:rFonts w:hint="eastAsia"/>
        </w:rPr>
      </w:pPr>
      <w:r>
        <w:rPr>
          <w:rFonts w:hint="eastAsia"/>
        </w:rPr>
        <w:t>第四十五章 [二十三]——为何一人蒙恩典帮助，另一人却不蒙帮助，这必须归因于上帝隐秘的审判。</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You must refer the matter, then, to the hidden determinations of God, when you see, in one and the same condition, such as all infants unquestionably have,--who derive their hereditary evil from Adam,-that one is assisted so as to be baptized, and another is not assisted, so that he dies in his very bondage; and again, that one baptized person is left and forsaken in his present life, who God foreknew would be ungodly, while another baptized person is taken away from this life," lest that wickedness should alter his understanding;" and be sure that you do not in such cases ascribe unrighteousness or unwisdom to God, in whom is the very fountain of righteousness and wisdom, but, as I have exhorted you from the commencement of this treatise, "whereto you have already attained, walk therein," and "even this shall God reveal unto you," --if not in this life, yet certainly in the next, "for there is nothing covered that shall not be revealed."</w:t>
      </w:r>
    </w:p>
    <w:p>
      <w:pPr>
        <w:widowControl w:val="0"/>
        <w:numPr>
          <w:ilvl w:val="0"/>
          <w:numId w:val="0"/>
        </w:numPr>
        <w:jc w:val="both"/>
        <w:rPr>
          <w:rFonts w:hint="eastAsia"/>
        </w:rPr>
      </w:pPr>
      <w:r>
        <w:rPr>
          <w:rFonts w:hint="eastAsia"/>
        </w:rPr>
        <w:t>那么，当你看到，在同一种情况下——所有婴孩无疑都处于这种情况下，他们从亚当那里继承了遗传的邪恶——一个得到帮助受了洗，另一个却没有得到帮助，以致死在他的捆绑之中；又看到，一个受洗的人在今生被撇弃，上帝预知他将是不敬虔的，而另一个受洗的人却从今生被取去，“免得邪恶改变他的悟性；”（智慧篇4:11）你就必须将此事归于上帝隐藏的旨意；并且务必不要在这种情况下将不义或无知归咎于上帝，因为祂是公义和智慧的真正泉源，而是，正如我从这篇论著开始就劝勉你们的那样，“你们已经到了什么地步，就当照着什么地步行，” （腓3:16）并且“连这个上帝也必指示你们，”——如果不是在今生，那么肯定在来生，“因为掩盖的事没有不露出来的。”（太10:26；路12:2）</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When, therefore, you hear the Lord say, "I the Lord have deceived that prophet,"" and likewise what the apostle says: "He hath mercy on whom He will have mercy, and whom He will He hardeneth," believe that, in the case of him whom He permits to be deceived and hardened, his evil deeds have deserved the judgment; whilst in the case of him to whom He shows mercy, you should loyally and unhesitatingly recognise the grace of the God who "rendereth not evil for evil; but contrariwise blessing."</w:t>
      </w:r>
    </w:p>
    <w:p>
      <w:pPr>
        <w:widowControl w:val="0"/>
        <w:numPr>
          <w:ilvl w:val="0"/>
          <w:numId w:val="0"/>
        </w:numPr>
        <w:jc w:val="both"/>
        <w:rPr>
          <w:rFonts w:hint="eastAsia"/>
        </w:rPr>
      </w:pPr>
      <w:r>
        <w:rPr>
          <w:rFonts w:hint="eastAsia"/>
        </w:rPr>
        <w:t>因此，当你听到主说：“我耶和华迷惑那先知，” （结14:9）以及使徒所说：“祂要怜悯谁就怜悯谁，要叫谁刚硬就叫谁刚硬，” （罗9:18）要相信，对于祂允许被迷惑和刚硬的人，他邪恶的行为当受审判；而对于祂施怜悯的人，你应当忠诚而毫不犹豫地承认那位“不以恶报恶，反倒祝福”（彼前3:9）的上帝的恩典。</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Nor should you take away from Pharaoh free will, because in several passages God says, "I have hardened Pharaoh ;" or," I have hardened or I will harden Pharaoh's heart;" for it does not by any means follow that Pharaoh did not, on this account, harden his own heart.</w:t>
      </w:r>
    </w:p>
    <w:p>
      <w:pPr>
        <w:widowControl w:val="0"/>
        <w:numPr>
          <w:ilvl w:val="0"/>
          <w:numId w:val="0"/>
        </w:numPr>
        <w:jc w:val="both"/>
        <w:rPr>
          <w:rFonts w:hint="eastAsia"/>
        </w:rPr>
      </w:pPr>
      <w:r>
        <w:rPr>
          <w:rFonts w:hint="eastAsia"/>
        </w:rPr>
        <w:t>你也不应剥夺法老的自由意志，因为在几处经文中上帝说：“我使法老的心刚硬；” （出9:12等）或“我使法老的心刚硬，或我要使法老的心刚硬；”因为这绝不意味着法老因此就没有使自己的心刚硬。</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this, too, is said of him, after the removal of the fly-plague from the Egyptians, in these words of the Scripture: "And Pharaoh hardened his heart at this time also; neither would he let the people go."</w:t>
      </w:r>
    </w:p>
    <w:p>
      <w:pPr>
        <w:widowControl w:val="0"/>
        <w:numPr>
          <w:ilvl w:val="0"/>
          <w:numId w:val="0"/>
        </w:numPr>
        <w:jc w:val="both"/>
        <w:rPr>
          <w:rFonts w:hint="eastAsia"/>
        </w:rPr>
      </w:pPr>
      <w:r>
        <w:rPr>
          <w:rFonts w:hint="eastAsia"/>
        </w:rPr>
        <w:t>因为在埃及人身上的蝇灾除去之后，圣经也用这些话论到他：“这一次法老又硬着心，不容百姓去。”（出8:32）</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Thus it was that both God hardened him by His just judgment, and Pharaoh by his own free will.</w:t>
      </w:r>
    </w:p>
    <w:p>
      <w:pPr>
        <w:widowControl w:val="0"/>
        <w:numPr>
          <w:ilvl w:val="0"/>
          <w:numId w:val="0"/>
        </w:numPr>
        <w:jc w:val="both"/>
        <w:rPr>
          <w:rFonts w:hint="eastAsia"/>
        </w:rPr>
      </w:pPr>
      <w:r>
        <w:rPr>
          <w:rFonts w:hint="eastAsia"/>
        </w:rPr>
        <w:t>因此，既是上帝藉着祂公义的审判使他刚硬，也是法老凭自己的自由意志使自己刚硬。</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Be ye then well assured that your labour will never be in vain, if, setting before you a good purpose, you persevere in it to the last.</w:t>
      </w:r>
    </w:p>
    <w:p>
      <w:pPr>
        <w:widowControl w:val="0"/>
        <w:numPr>
          <w:ilvl w:val="0"/>
          <w:numId w:val="0"/>
        </w:numPr>
        <w:jc w:val="both"/>
        <w:rPr>
          <w:rFonts w:hint="eastAsia"/>
        </w:rPr>
      </w:pPr>
      <w:r>
        <w:rPr>
          <w:rFonts w:hint="eastAsia"/>
        </w:rPr>
        <w:t>那么，你们要确信，如果你们立定美好的目标，并坚持到底，你们的劳苦绝不会徒然。</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God, who fails to render, according to their deeds, only to those whom He liberates, will then "recompense every man according to his works."</w:t>
      </w:r>
    </w:p>
    <w:p>
      <w:pPr>
        <w:widowControl w:val="0"/>
        <w:numPr>
          <w:ilvl w:val="0"/>
          <w:numId w:val="0"/>
        </w:numPr>
        <w:jc w:val="both"/>
        <w:rPr>
          <w:rFonts w:hint="eastAsia"/>
        </w:rPr>
      </w:pPr>
      <w:r>
        <w:rPr>
          <w:rFonts w:hint="eastAsia"/>
        </w:rPr>
        <w:t>因为上帝只对那些祂所释放的人不按照他们的行为报应，那时祂将“照各人的行为报应各人。”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God will, therefore, certainly recompense both evil for evil, because He is just; and good for evil, because He is good; and good for good, because He is good and just; only, evil for good He will never recompense, because He is not unjust.</w:t>
      </w:r>
    </w:p>
    <w:p>
      <w:pPr>
        <w:widowControl w:val="0"/>
        <w:numPr>
          <w:ilvl w:val="0"/>
          <w:numId w:val="0"/>
        </w:numPr>
        <w:jc w:val="both"/>
        <w:rPr>
          <w:rFonts w:hint="eastAsia"/>
        </w:rPr>
      </w:pPr>
      <w:r>
        <w:rPr>
          <w:rFonts w:hint="eastAsia"/>
        </w:rPr>
        <w:t>因此，上帝必定以恶报恶，因为祂是公义的；以善报恶，因为祂是良善的；以善报善，因为祂是良善且公义的；只是，祂绝不会以恶报善，因为祂并非不义。</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 will, therefore, recompense evil for evil--punishment for un-righteousness; and He will recompense good for evil--grace for unrighteousness; and He will recompense good for good--grace for grace.</w:t>
      </w:r>
    </w:p>
    <w:p>
      <w:pPr>
        <w:widowControl w:val="0"/>
        <w:numPr>
          <w:ilvl w:val="0"/>
          <w:numId w:val="0"/>
        </w:numPr>
        <w:jc w:val="both"/>
        <w:rPr>
          <w:rFonts w:hint="eastAsia"/>
        </w:rPr>
      </w:pPr>
      <w:r>
        <w:rPr>
          <w:rFonts w:hint="eastAsia"/>
        </w:rPr>
        <w:t>因此，祂将以恶报恶——以刑罚报不义；祂将以善报恶——以恩典报不义；祂将以善报善——以恩典报恩典。</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46 [XXIV.] --UNDERSTANDING AND WISDOM MUST BE SOUGHT FROM GOD.</w:t>
      </w:r>
    </w:p>
    <w:p>
      <w:pPr>
        <w:widowControl w:val="0"/>
        <w:numPr>
          <w:ilvl w:val="0"/>
          <w:numId w:val="0"/>
        </w:numPr>
        <w:jc w:val="both"/>
        <w:rPr>
          <w:rFonts w:hint="eastAsia"/>
        </w:rPr>
      </w:pPr>
      <w:r>
        <w:rPr>
          <w:rFonts w:hint="eastAsia"/>
        </w:rPr>
        <w:t>第四十六章 [二十四]——悟性和智慧必须从上帝那里寻求。</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Peruse attentively this treatise, and if you understand it, give God the praise; but where you fail to understand it, pray for understanding, for God will give you understanding.</w:t>
      </w:r>
    </w:p>
    <w:p>
      <w:pPr>
        <w:widowControl w:val="0"/>
        <w:numPr>
          <w:ilvl w:val="0"/>
          <w:numId w:val="0"/>
        </w:numPr>
        <w:jc w:val="both"/>
        <w:rPr>
          <w:rFonts w:hint="eastAsia"/>
        </w:rPr>
      </w:pPr>
      <w:r>
        <w:rPr>
          <w:rFonts w:hint="eastAsia"/>
        </w:rPr>
        <w:t>仔细阅读这篇论著，如果你们明白了，就赞美上帝；但如果你们不明白，就祈求悟性，因为上帝会赐给你们悟性。</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Remember what the Scriptures say: "If any of you lack wisdom, let him ask of God, who giveth to all men liberally, and upbraideth not; and it shall be given to him."</w:t>
      </w:r>
    </w:p>
    <w:p>
      <w:pPr>
        <w:widowControl w:val="0"/>
        <w:numPr>
          <w:ilvl w:val="0"/>
          <w:numId w:val="0"/>
        </w:numPr>
        <w:jc w:val="both"/>
        <w:rPr>
          <w:rFonts w:hint="eastAsia"/>
        </w:rPr>
      </w:pPr>
      <w:r>
        <w:rPr>
          <w:rFonts w:hint="eastAsia"/>
        </w:rPr>
        <w:t>记住圣经所说的话：“你们中间若有缺少智慧的，应当求那厚赐与众人、也不斥责人的上帝，主就必赐给他。”（雅1:5）</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Wisdom itself cometh down floral above, as the Apostle James himself tells us.</w:t>
      </w:r>
    </w:p>
    <w:p>
      <w:pPr>
        <w:widowControl w:val="0"/>
        <w:numPr>
          <w:ilvl w:val="0"/>
          <w:numId w:val="0"/>
        </w:numPr>
        <w:jc w:val="both"/>
        <w:rPr>
          <w:rFonts w:hint="eastAsia"/>
        </w:rPr>
      </w:pPr>
      <w:r>
        <w:rPr>
          <w:rFonts w:hint="eastAsia"/>
        </w:rPr>
        <w:t>智慧本身是从上头降下来的，正如使徒雅各自己告诉我们的。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There is, however,another wisdom, which you must repel from you, and pray against its remaining in you; this the same apostle expressed his detestation of when he said, "But if ye have bitter envying and strife in your hearts, . . . this is not the wisdom which descendeth from above, but is earthly, sensual, devilish. For wherever there is envying and strife, there is also confusion, and every evil work. But the wisdom which is from above is first pure, then peaceable, gentle, and easy to be entreated, full of mercy and good works, without partiality, and without hypocrisy."</w:t>
      </w:r>
    </w:p>
    <w:p>
      <w:pPr>
        <w:widowControl w:val="0"/>
        <w:numPr>
          <w:ilvl w:val="0"/>
          <w:numId w:val="0"/>
        </w:numPr>
        <w:jc w:val="both"/>
        <w:rPr>
          <w:rFonts w:hint="eastAsia"/>
        </w:rPr>
      </w:pPr>
      <w:r>
        <w:rPr>
          <w:rFonts w:hint="eastAsia"/>
        </w:rPr>
        <w:t>然而，还有另一种智慧，你们必须将其从你们身上驱逐，并祈祷它不要留在你们里面；同一位使徒在说“你们心里若怀着苦毒的嫉妒和纷争，……这样的智慧不是从上头来的，乃是属地的，属情欲的，属鬼魔的。在何处有嫉妒纷争，就在何处有扰乱和各样的坏事。惟独从上头来的智慧，先是清洁，后是和平，温良柔顺，满有怜悯，多结善果，没有偏见，没有假冒。”（雅3:14-17）时，表达了他对此的憎恶。</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What blessing, then, will that man not have who has prayed for this wisdom and obtained it of the Lord?</w:t>
      </w:r>
    </w:p>
    <w:p>
      <w:pPr>
        <w:widowControl w:val="0"/>
        <w:numPr>
          <w:ilvl w:val="0"/>
          <w:numId w:val="0"/>
        </w:numPr>
        <w:jc w:val="both"/>
        <w:rPr>
          <w:rFonts w:hint="eastAsia"/>
        </w:rPr>
      </w:pPr>
      <w:r>
        <w:rPr>
          <w:rFonts w:hint="eastAsia"/>
        </w:rPr>
        <w:t>那么，凡为这智慧祷告并从主那里获得它的人，他不会拥有什么福气呢？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from this you may understand what grace is; because if this wisdom were of ourselves, it would not be from above; nor would it be an object to be asked for of the God who created us.</w:t>
      </w:r>
    </w:p>
    <w:p>
      <w:pPr>
        <w:widowControl w:val="0"/>
        <w:numPr>
          <w:ilvl w:val="0"/>
          <w:numId w:val="0"/>
        </w:numPr>
        <w:jc w:val="both"/>
        <w:rPr>
          <w:rFonts w:hint="eastAsia"/>
        </w:rPr>
      </w:pPr>
      <w:r>
        <w:rPr>
          <w:rFonts w:hint="eastAsia"/>
        </w:rPr>
        <w:t>由此你们可以明白什么是恩典；因为如果这智慧是出于我们自己，它就不会来自上头；它也不会是向创造我们的上帝祈求的对象。</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Brethren, pray ye for us also, that we may live "soberly, righteously, and godly in this present world; looking for that blessed hope, and the glorious appearing of our Lord and Saviour Jesus Christ," to whom belong the honour, and the glory, and the kingdom, with the Father and the Holy Ghost, for ever and ever. Amen.</w:t>
      </w:r>
    </w:p>
    <w:p>
      <w:pPr>
        <w:widowControl w:val="0"/>
        <w:numPr>
          <w:ilvl w:val="0"/>
          <w:numId w:val="0"/>
        </w:numPr>
        <w:jc w:val="both"/>
        <w:rPr>
          <w:rFonts w:hint="eastAsia"/>
        </w:rPr>
      </w:pPr>
      <w:r>
        <w:rPr>
          <w:rFonts w:hint="eastAsia"/>
        </w:rPr>
        <w:t>弟兄们，也为我们祷告，使我们可以“在今世自守、公义、敬虔度日；等候所盼望的福，并等候至大的上帝和我们救主耶稣基督的荣耀显现，” （多2:12-13）荣耀、尊贵、国度都归于祂，与父和圣灵，直到永永远远。阿们。</w:t>
      </w:r>
    </w:p>
    <w:p>
      <w:pPr>
        <w:widowControl w:val="0"/>
        <w:numPr>
          <w:ilvl w:val="0"/>
          <w:numId w:val="0"/>
        </w:numPr>
        <w:jc w:val="both"/>
        <w:rPr>
          <w:rFonts w:hint="eastAsia"/>
        </w:rPr>
      </w:pPr>
    </w:p>
    <w:p>
      <w:pPr>
        <w:widowControl w:val="0"/>
        <w:numPr>
          <w:ilvl w:val="0"/>
          <w:numId w:val="0"/>
        </w:numPr>
        <w:jc w:val="center"/>
        <w:rPr>
          <w:rFonts w:hint="eastAsia"/>
          <w:b/>
          <w:bCs/>
          <w:sz w:val="42"/>
          <w:szCs w:val="42"/>
        </w:rPr>
      </w:pPr>
      <w:r>
        <w:rPr>
          <w:rFonts w:hint="eastAsia"/>
          <w:b/>
          <w:bCs/>
          <w:sz w:val="42"/>
          <w:szCs w:val="42"/>
        </w:rPr>
        <w:t>A TREATISE ON NATURE AND GRACE, AGAINST PELAGIUS;  BY AURELIUS AUGUSTIN, BISHOP OF HIPPO;</w:t>
      </w:r>
    </w:p>
    <w:p>
      <w:pPr>
        <w:widowControl w:val="0"/>
        <w:numPr>
          <w:ilvl w:val="0"/>
          <w:numId w:val="0"/>
        </w:numPr>
        <w:jc w:val="center"/>
        <w:rPr>
          <w:rFonts w:hint="eastAsia"/>
          <w:b/>
          <w:bCs/>
          <w:sz w:val="42"/>
          <w:szCs w:val="42"/>
        </w:rPr>
      </w:pPr>
      <w:r>
        <w:rPr>
          <w:rFonts w:hint="eastAsia"/>
          <w:b/>
          <w:bCs/>
          <w:sz w:val="42"/>
          <w:szCs w:val="42"/>
        </w:rPr>
        <w:t>一篇关于本性与恩典的论著，驳斥伯拉纠；作者：希波主教奥勒留·奥古斯丁；</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CONTAINED IN ONE BOOK, ADDRESSED TO TIMASIUS AND JACOBUS.</w:t>
      </w:r>
    </w:p>
    <w:p>
      <w:pPr>
        <w:widowControl w:val="0"/>
        <w:numPr>
          <w:ilvl w:val="0"/>
          <w:numId w:val="0"/>
        </w:numPr>
        <w:jc w:val="both"/>
        <w:rPr>
          <w:rFonts w:hint="eastAsia"/>
        </w:rPr>
      </w:pPr>
      <w:r>
        <w:rPr>
          <w:rFonts w:hint="eastAsia"/>
        </w:rPr>
        <w:t>共一卷，致提马修和雅各。</w:t>
      </w:r>
    </w:p>
    <w:p>
      <w:pPr>
        <w:widowControl w:val="0"/>
        <w:numPr>
          <w:ilvl w:val="0"/>
          <w:numId w:val="0"/>
        </w:numPr>
        <w:jc w:val="both"/>
        <w:rPr>
          <w:rFonts w:hint="eastAsia"/>
        </w:rPr>
      </w:pPr>
      <w:r>
        <w:rPr>
          <w:rFonts w:hint="eastAsia"/>
        </w:rPr>
        <w:t>WRITTEN IN THE YEAR OF OUR LORD 415.</w:t>
      </w:r>
    </w:p>
    <w:p>
      <w:pPr>
        <w:widowControl w:val="0"/>
        <w:numPr>
          <w:ilvl w:val="0"/>
          <w:numId w:val="0"/>
        </w:numPr>
        <w:jc w:val="both"/>
        <w:rPr>
          <w:rFonts w:hint="eastAsia"/>
        </w:rPr>
      </w:pPr>
      <w:r>
        <w:rPr>
          <w:rFonts w:hint="eastAsia"/>
        </w:rPr>
        <w:t>写于主后415年。</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 BEGINS WITH A STATEMENT OF WHAT IS TO BE INVESTIGATED CONCERNING NATURE AND GRACE; HE SHOWS THAT NATURE, AS PROPAGATED FROM THE FLESH OF THE SINFUL ADAM, BEING NO LONGER WHAT GOD MADE IT</w:t>
      </w:r>
    </w:p>
    <w:p>
      <w:pPr>
        <w:widowControl w:val="0"/>
        <w:numPr>
          <w:ilvl w:val="0"/>
          <w:numId w:val="0"/>
        </w:numPr>
        <w:jc w:val="both"/>
        <w:rPr>
          <w:rFonts w:hint="eastAsia"/>
        </w:rPr>
      </w:pPr>
      <w:r>
        <w:rPr>
          <w:rFonts w:hint="eastAsia"/>
        </w:rPr>
        <w:t>他开篇陈述了关于本性与恩典所要探讨的内容；他指出，从有罪的亚当肉体繁衍而来的本性，已不再是上帝起初所造的那样</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AT FIRST, -- FAULTLESS AND SOUND, -- REQUIRES THE AID OF GRACE, IN ORDER THAT IT MAY BE REDEEMED FROM THE WRATH OF GOD AND REGULATED FOR THE PERFECTION OF RIGHTEOUSNESS: THAT THE PENAL FAULT OF NATURE LEADS TO A MOST RIGHTEOUS RETRIBUTION: WHILST GRACE ITSELF IS NOT RENDERED TO ANY DESERTS OF OURS, BUT IS GIVEN GRATUITOUSLY; AND THEY WHO ARE NOT DELIVERED BY IT ARE JUSTLY CONDEMNED.</w:t>
      </w:r>
    </w:p>
    <w:p>
      <w:pPr>
        <w:widowControl w:val="0"/>
        <w:numPr>
          <w:ilvl w:val="0"/>
          <w:numId w:val="0"/>
        </w:numPr>
        <w:jc w:val="both"/>
        <w:rPr>
          <w:rFonts w:hint="eastAsia"/>
        </w:rPr>
      </w:pPr>
      <w:r>
        <w:rPr>
          <w:rFonts w:hint="eastAsia"/>
        </w:rPr>
        <w:t>起初那样——无瑕疵且健全——需要恩典的帮助，以便它可以从上帝的忿怒中得救赎，并为公义的完全而得到调整：本性的刑罚性过失导致最公义的报应：而恩典本身并非因我们的任何功绩而赐予，而是白白赐予的；那些未藉此得拯救的人，理当被定罪。</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 AFTERWARDS REFUTES, WITH ANSWERS ON EVERY SEVERAL POINT, A WORK BY PELAGIUS, WHO SUPPORTS THIS SELF-SAME NATURE IN OPPOSITION TO GRACE; AMONG OTHER THINGS ESPECIALLY, IN HIS DESIRE TO RECOMMEND THE OPINION THAT A MAN</w:t>
      </w:r>
    </w:p>
    <w:p>
      <w:pPr>
        <w:widowControl w:val="0"/>
        <w:numPr>
          <w:ilvl w:val="0"/>
          <w:numId w:val="0"/>
        </w:numPr>
        <w:jc w:val="both"/>
        <w:rPr>
          <w:rFonts w:hint="eastAsia"/>
        </w:rPr>
      </w:pPr>
      <w:r>
        <w:rPr>
          <w:rFonts w:hint="eastAsia"/>
        </w:rPr>
        <w:t>他随后逐点反驳了伯拉纠的一部著作，伯拉纠在该著作中支持这种与恩典相对立的本性；尤其是在其他方面，在他希望推荐人可以无罪生活的观点时，</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CAN LIVE WITHOUT SIN, HE CONTENDED THAT NATURE HAD NOT BEEN WEAKENED AND CHANGED BY SIN; FOR,</w:t>
      </w:r>
    </w:p>
    <w:p>
      <w:pPr>
        <w:widowControl w:val="0"/>
        <w:numPr>
          <w:ilvl w:val="0"/>
          <w:numId w:val="0"/>
        </w:numPr>
        <w:jc w:val="both"/>
        <w:rPr>
          <w:rFonts w:hint="eastAsia"/>
        </w:rPr>
      </w:pPr>
      <w:r>
        <w:rPr>
          <w:rFonts w:hint="eastAsia"/>
        </w:rPr>
        <w:t>他声称本性并未因罪而削弱和改变；因为，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OTHERWISE, THE MATTER OF SIN (WHICH HE THINKS</w:t>
      </w:r>
    </w:p>
    <w:p>
      <w:pPr>
        <w:widowControl w:val="0"/>
        <w:numPr>
          <w:ilvl w:val="0"/>
          <w:numId w:val="0"/>
        </w:numPr>
        <w:jc w:val="both"/>
        <w:rPr>
          <w:rFonts w:hint="eastAsia"/>
        </w:rPr>
      </w:pPr>
      <w:r>
        <w:rPr>
          <w:rFonts w:hint="eastAsia"/>
        </w:rPr>
        <w:t>否则，罪的问题（他认为这是荒谬的）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ABSURD) WOULD BE ITS PUNISHMENT, IF THE SINNER WERE WEAKENED TO SUCH A DEGREE THAT HE COMMITTED MORE SIN.</w:t>
      </w:r>
    </w:p>
    <w:p>
      <w:pPr>
        <w:widowControl w:val="0"/>
        <w:numPr>
          <w:ilvl w:val="0"/>
          <w:numId w:val="0"/>
        </w:numPr>
        <w:jc w:val="both"/>
        <w:rPr>
          <w:rFonts w:hint="eastAsia"/>
        </w:rPr>
      </w:pPr>
      <w:r>
        <w:rPr>
          <w:rFonts w:hint="eastAsia"/>
        </w:rPr>
        <w:t>如果罪人被削弱到犯下更多罪的地步，那将是它的惩罚。</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 GOES ON TO ENUMERATE SUNDRY RIGHTEOUS MEN BOTH OF THE OLD AND OF THE NEW TESTAMENTS: DEEMING THESE TO HAVE BEEN FREE FROM SIN, HE ALLEGED THE POSSIBILITY OF NOT SINNING TO BE INHERENT IN MAN; AND THIS HE ATTRIBUTED TO GOD'S GRACE, ON THE GROUND THAT GOD IS THE AUTHOR OF THAT NATURE IN WHICH IS INSEPARABLY INHERENT THIS POSSIBILITY OF AVOIDING SIN.</w:t>
      </w:r>
    </w:p>
    <w:p>
      <w:pPr>
        <w:widowControl w:val="0"/>
        <w:numPr>
          <w:ilvl w:val="0"/>
          <w:numId w:val="0"/>
        </w:numPr>
        <w:jc w:val="both"/>
        <w:rPr>
          <w:rFonts w:hint="eastAsia"/>
        </w:rPr>
      </w:pPr>
      <w:r>
        <w:rPr>
          <w:rFonts w:hint="eastAsia"/>
        </w:rPr>
        <w:t>他接着列举了新旧约中的一些义人：认为这些人没有罪，他声称不犯罪的可能性是人固有的；并且他将此归因于上帝的恩典，理由是上帝是那种本性的创造者，在这种本性中不可分割地固有这种避免犯罪的可能性。</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TOWARDS THE END OF THIS TREATISE THERE IS AN EXAMINATION OF SUNDRY EXTRACTS FROM OLD WRITERS, WHICH PELAGIUS ADDUCED IN SUPPORT OF HIS VIEWS, AND EXPRESSLY FROM HILARY, AMBROSE, AND EVEN AUGUSTIN HIMSELF.</w:t>
      </w:r>
    </w:p>
    <w:p>
      <w:pPr>
        <w:widowControl w:val="0"/>
        <w:numPr>
          <w:ilvl w:val="0"/>
          <w:numId w:val="0"/>
        </w:numPr>
        <w:jc w:val="both"/>
        <w:rPr>
          <w:rFonts w:hint="eastAsia"/>
        </w:rPr>
      </w:pPr>
      <w:r>
        <w:rPr>
          <w:rFonts w:hint="eastAsia"/>
        </w:rPr>
        <w:t>在这部论著的结尾，审查了伯拉纠为支持其观点而引用的古代作家的若干摘录，特别是希拉流、安波罗修，甚至奥古斯丁本人的摘录。</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1 [I.]--THE OCCASION OF PUBLISHING THIS WORK; WHAT GOD'S RIGHTEOUSNESS IS.</w:t>
      </w:r>
    </w:p>
    <w:p>
      <w:pPr>
        <w:widowControl w:val="0"/>
        <w:numPr>
          <w:ilvl w:val="0"/>
          <w:numId w:val="0"/>
        </w:numPr>
        <w:jc w:val="both"/>
        <w:rPr>
          <w:rFonts w:hint="eastAsia"/>
        </w:rPr>
      </w:pPr>
      <w:r>
        <w:rPr>
          <w:rFonts w:hint="eastAsia"/>
        </w:rPr>
        <w:t>第一章 [一]——出版此书的缘由；上帝的公义是什么。</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book which you sent to me, my beloved sons, Timasius and Jacobus, I have read through hastily, but not indifferently, omitting only the few points which are plain enough to everybody; and I saw in it a man inflamed with most ardent zeal against those, who, when in their sins they ought to censure human will, are more forward in accusing the nature of men, and thereby endeavour to excuse themselves.</w:t>
      </w:r>
    </w:p>
    <w:p>
      <w:pPr>
        <w:widowControl w:val="0"/>
        <w:numPr>
          <w:ilvl w:val="0"/>
          <w:numId w:val="0"/>
        </w:numPr>
        <w:jc w:val="both"/>
        <w:rPr>
          <w:rFonts w:hint="eastAsia"/>
        </w:rPr>
      </w:pPr>
      <w:r>
        <w:rPr>
          <w:rFonts w:hint="eastAsia"/>
        </w:rPr>
        <w:t>我亲爱的儿子们，提马修和雅各，你们寄给我的书，我已经匆匆读过，但并非漫不经心，只省略了那些对每个人来说都足够清楚的少数几点；我在书中看到一个人，对那些在罪中本应谴责人的意志，却更倾向于指责人的本性，并藉此试图为自己辩解的人，燃起了最热烈的热忱。</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 shows too great a fire against this evil, which even authors of secular literature have severely censured with the exclamation: "The human race falsely complains of its own nature!"</w:t>
      </w:r>
    </w:p>
    <w:p>
      <w:pPr>
        <w:widowControl w:val="0"/>
        <w:numPr>
          <w:ilvl w:val="0"/>
          <w:numId w:val="0"/>
        </w:numPr>
        <w:jc w:val="both"/>
        <w:rPr>
          <w:rFonts w:hint="eastAsia"/>
        </w:rPr>
      </w:pPr>
      <w:r>
        <w:rPr>
          <w:rFonts w:hint="eastAsia"/>
        </w:rPr>
        <w:t>他对这种邪恶表现出过度的激愤，即使是世俗文学的作者也曾用这样的感叹严厉谴责过：“人类错误地抱怨自己的本性！”</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This same sentiment your author also has strongly insisted upon, with all the powers of his talent.</w:t>
      </w:r>
    </w:p>
    <w:p>
      <w:pPr>
        <w:widowControl w:val="0"/>
        <w:numPr>
          <w:ilvl w:val="0"/>
          <w:numId w:val="0"/>
        </w:numPr>
        <w:jc w:val="both"/>
        <w:rPr>
          <w:rFonts w:hint="eastAsia"/>
        </w:rPr>
      </w:pPr>
      <w:r>
        <w:rPr>
          <w:rFonts w:hint="eastAsia"/>
        </w:rPr>
        <w:t>你们的作者也以其全部才华，强烈坚持同样的观点。</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 fear, however, that he will chiefly help those "who have a zeal for God, but not according to knowledge," who, "being ignorant of God's righteousness, and going about to establish their own righteousness, have not submitted themselves to the righteousness of God."</w:t>
      </w:r>
    </w:p>
    <w:p>
      <w:pPr>
        <w:widowControl w:val="0"/>
        <w:numPr>
          <w:ilvl w:val="0"/>
          <w:numId w:val="0"/>
        </w:numPr>
        <w:jc w:val="both"/>
        <w:rPr>
          <w:rFonts w:hint="eastAsia"/>
        </w:rPr>
      </w:pPr>
      <w:r>
        <w:rPr>
          <w:rFonts w:hint="eastAsia"/>
        </w:rPr>
        <w:t>然而，我担心他主要会帮助那些“对上帝有热心，但不是按着真知识”的人，他们“不知道上帝的义，想要立自己的义，就不服上帝的义了。”（罗10:2-3）</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Now, what the righteousness of God is, which is spoken of here, he immediately afterwards explains by adding: "For Christ is the end of the law for righteousness to every one that believeth."</w:t>
      </w:r>
    </w:p>
    <w:p>
      <w:pPr>
        <w:widowControl w:val="0"/>
        <w:numPr>
          <w:ilvl w:val="0"/>
          <w:numId w:val="0"/>
        </w:numPr>
        <w:jc w:val="both"/>
        <w:rPr>
          <w:rFonts w:hint="eastAsia"/>
        </w:rPr>
      </w:pPr>
      <w:r>
        <w:rPr>
          <w:rFonts w:hint="eastAsia"/>
        </w:rPr>
        <w:t>现在，这里所说的上帝的义是什么，他紧接着就补充解释说：“因为基督是律法的总结，使凡信祂的都得着义。”（罗10:4）</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This righteousness of God, therefore, lies not in the commandment of the law, which excites fear, but in the aid afforded by the grace of Christ, to which alone the fear of the law, as of a schoolmaster, usefully conducts.</w:t>
      </w:r>
    </w:p>
    <w:p>
      <w:pPr>
        <w:widowControl w:val="0"/>
        <w:numPr>
          <w:ilvl w:val="0"/>
          <w:numId w:val="0"/>
        </w:numPr>
        <w:jc w:val="both"/>
        <w:rPr>
          <w:rFonts w:hint="eastAsia"/>
        </w:rPr>
      </w:pPr>
      <w:r>
        <w:rPr>
          <w:rFonts w:hint="eastAsia"/>
        </w:rPr>
        <w:t>因此，这上帝的义不在于那引起恐惧的律法的诫命，而在于基督恩典所提供的帮助，只有律法的恐惧，如同启蒙教师一样，才能有效地引导人归向这恩典。</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Now, the man who understands this understands why he is a Christian.</w:t>
      </w:r>
    </w:p>
    <w:p>
      <w:pPr>
        <w:widowControl w:val="0"/>
        <w:numPr>
          <w:ilvl w:val="0"/>
          <w:numId w:val="0"/>
        </w:numPr>
        <w:jc w:val="both"/>
        <w:rPr>
          <w:rFonts w:hint="eastAsia"/>
        </w:rPr>
      </w:pPr>
      <w:r>
        <w:rPr>
          <w:rFonts w:hint="eastAsia"/>
        </w:rPr>
        <w:t>现在，明白这一点的人就明白他为何是基督徒了。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"If righteousness came by the law, then Christ is dead in vain."</w:t>
      </w:r>
    </w:p>
    <w:p>
      <w:pPr>
        <w:widowControl w:val="0"/>
        <w:numPr>
          <w:ilvl w:val="0"/>
          <w:numId w:val="0"/>
        </w:numPr>
        <w:jc w:val="both"/>
        <w:rPr>
          <w:rFonts w:hint="eastAsia"/>
        </w:rPr>
      </w:pPr>
      <w:r>
        <w:rPr>
          <w:rFonts w:hint="eastAsia"/>
        </w:rPr>
        <w:t>因为“义若是藉着律法得的，基督就是徒然死了。”（加2:21）</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If, however He did not die in vain, in Him only is the ungodly man justified, and to him, on believing in Him who justifies the ungodly, faith is reckoned for righteousness.</w:t>
      </w:r>
    </w:p>
    <w:p>
      <w:pPr>
        <w:widowControl w:val="0"/>
        <w:numPr>
          <w:ilvl w:val="0"/>
          <w:numId w:val="0"/>
        </w:numPr>
        <w:jc w:val="both"/>
        <w:rPr>
          <w:rFonts w:hint="eastAsia"/>
        </w:rPr>
      </w:pPr>
      <w:r>
        <w:rPr>
          <w:rFonts w:hint="eastAsia"/>
        </w:rPr>
        <w:t>然而，如果祂的死并非徒然，那么只有在祂里面，不敬虔的人才能称义，并且对于相信那称不敬虔之人为义的祂的人，信心就算为义。</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all men have sinned and come short of the glory of God, being justified freely by His blood.</w:t>
      </w:r>
    </w:p>
    <w:p>
      <w:pPr>
        <w:widowControl w:val="0"/>
        <w:numPr>
          <w:ilvl w:val="0"/>
          <w:numId w:val="0"/>
        </w:numPr>
        <w:jc w:val="both"/>
        <w:rPr>
          <w:rFonts w:hint="eastAsia"/>
        </w:rPr>
      </w:pPr>
      <w:r>
        <w:rPr>
          <w:rFonts w:hint="eastAsia"/>
        </w:rPr>
        <w:t>因为世人都犯了罪，亏缺了上帝的荣耀，白白地藉着祂的血称义。（罗3:23-24）</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all those who do not think themselves to belong to the "all who have sinned and fall short of the glory of God," have of course no need to become Christians, because "they that be whole need not a physician, but they that are sick;" whence it is, that He came not to call the righteous, but sinners to repentance.</w:t>
      </w:r>
    </w:p>
    <w:p>
      <w:pPr>
        <w:widowControl w:val="0"/>
        <w:numPr>
          <w:ilvl w:val="0"/>
          <w:numId w:val="0"/>
        </w:numPr>
        <w:jc w:val="both"/>
        <w:rPr>
          <w:rFonts w:hint="eastAsia"/>
        </w:rPr>
      </w:pPr>
      <w:r>
        <w:rPr>
          <w:rFonts w:hint="eastAsia"/>
        </w:rPr>
        <w:t>但是，所有那些不认为自己属于“都犯了罪，亏缺了上帝的荣耀”的人，当然就不需要成为基督徒，因为“康健的人用不着医生，有病的人才用得着；”（太9:12）因此，祂来不是要召义人，乃是要召罪人悔改。（太9:13）</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2 [II.]--FAITH IN CHRIST NOT NECESSARY TO SALVATION, IF A MAN WITHOUT IT CAN LEAD A RIGHTEOUS LIFE.</w:t>
      </w:r>
    </w:p>
    <w:p>
      <w:pPr>
        <w:widowControl w:val="0"/>
        <w:numPr>
          <w:ilvl w:val="0"/>
          <w:numId w:val="0"/>
        </w:numPr>
        <w:jc w:val="both"/>
        <w:rPr>
          <w:rFonts w:hint="eastAsia"/>
        </w:rPr>
      </w:pPr>
      <w:r>
        <w:rPr>
          <w:rFonts w:hint="eastAsia"/>
        </w:rPr>
        <w:t>第二章 [二]——如果一个人没有基督的信心也能过公义的生活，那么基督的信心对救恩就不是必要的。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Therefore the nature of the human race, generated from the flesh of the one transgressor, if it is self-sufficient for fulfilling the law and for perfecting righteousness, ought to be sure of its reward, that is, of everlasting life, even if in any nation or at any former time faith in the blood of Christ was unknown to it.</w:t>
      </w:r>
    </w:p>
    <w:p>
      <w:pPr>
        <w:widowControl w:val="0"/>
        <w:numPr>
          <w:ilvl w:val="0"/>
          <w:numId w:val="0"/>
        </w:numPr>
        <w:jc w:val="both"/>
        <w:rPr>
          <w:rFonts w:hint="eastAsia"/>
        </w:rPr>
      </w:pPr>
      <w:r>
        <w:rPr>
          <w:rFonts w:hint="eastAsia"/>
        </w:rPr>
        <w:t>因此，从一个违背者肉体所生的人类本性，如果它足以遵守律法并成全公义，就应当确信它的赏赐，即永生，即使在任何国家或任何先前的时候，对基督宝血的信心对它来说是未知的。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God is not so unjust as to defraud righteous persons of the reward of righteousness, because there has not been announced to them the mystery of Christ's divinity and humanity, which was manifested in the fleshy For how could they believe what they had not heard of; or how could they hear without a preacher? '</w:t>
      </w:r>
    </w:p>
    <w:p>
      <w:pPr>
        <w:widowControl w:val="0"/>
        <w:numPr>
          <w:ilvl w:val="0"/>
          <w:numId w:val="0"/>
        </w:numPr>
        <w:jc w:val="both"/>
        <w:rPr>
          <w:rFonts w:hint="eastAsia"/>
        </w:rPr>
      </w:pPr>
      <w:r>
        <w:rPr>
          <w:rFonts w:hint="eastAsia"/>
        </w:rPr>
        <w:t>因为上帝并非如此不公义，以致因未曾向义人宣告基督在肉身中显明的神性和人性的奥秘，就剥夺他们公义的赏赐。因为他们怎能相信他们未曾听过的事呢？没有传道人，他们又怎能听见呢？‘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"faith cometh by hearing, and hearing by the word of Christ."</w:t>
      </w:r>
    </w:p>
    <w:p>
      <w:pPr>
        <w:widowControl w:val="0"/>
        <w:numPr>
          <w:ilvl w:val="0"/>
          <w:numId w:val="0"/>
        </w:numPr>
        <w:jc w:val="both"/>
        <w:rPr>
          <w:rFonts w:hint="eastAsia"/>
        </w:rPr>
      </w:pPr>
      <w:r>
        <w:rPr>
          <w:rFonts w:hint="eastAsia"/>
        </w:rPr>
        <w:t>因为“信道是从听道来的，听道是从基督的话来的。”（罗10:17）</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I say (adds he): Have they not heard? "Yea, verily; their sound went out into all the earth, and their words unto the ends of the world."</w:t>
      </w:r>
    </w:p>
    <w:p>
      <w:pPr>
        <w:widowControl w:val="0"/>
        <w:numPr>
          <w:ilvl w:val="0"/>
          <w:numId w:val="0"/>
        </w:numPr>
        <w:jc w:val="both"/>
        <w:rPr>
          <w:rFonts w:hint="eastAsia"/>
        </w:rPr>
      </w:pPr>
      <w:r>
        <w:rPr>
          <w:rFonts w:hint="eastAsia"/>
        </w:rPr>
        <w:t>但我说（他补充说）：他们没有听见吗？“诚然听见了；他们的声音传遍天下，他们的言语传到地极。”（罗10:18）</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Before, however, all this had been accomplished, before the actual preaching of the gospel reaches the ends of all the earth--because there are some remote nations still (although it is said they are very few) to whom the preached gospel has not found its way,--what must human nature do, or what has it done--for it had either not heard that all this was to take place, or has not yet learnt that it was accomplished--but believe in God who made heaven and earth, by whom also it perceived by nature that it had been itself created, and lead a right life, and thus accomplish His will, uninstructed with any faith in the death and resurrection of Christ?</w:t>
      </w:r>
    </w:p>
    <w:p>
      <w:pPr>
        <w:widowControl w:val="0"/>
        <w:numPr>
          <w:ilvl w:val="0"/>
          <w:numId w:val="0"/>
        </w:numPr>
        <w:jc w:val="both"/>
        <w:rPr>
          <w:rFonts w:hint="eastAsia"/>
        </w:rPr>
      </w:pPr>
      <w:r>
        <w:rPr>
          <w:rFonts w:hint="eastAsia"/>
        </w:rPr>
        <w:t>然而，在这一切都成就之前，在福音的实际宣讲传到地极之前——因为还有一些遥远的国家（尽管据说数量很少）福音尚未传到——人的本性必须做什么，或者它已经做了什么——因为它要么没有听说这一切将会发生，要么尚未知道它已经成就——除了相信创造天地的上帝，藉着祂，它也凭本性感知到它自己是被创造的，并且过正直的生活，从而成就祂的旨意，而没有受过任何关于基督死而复活的信心的教导？</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Well, if this could have been done, or can still be done, then for my part I have to say what the apostle said in regard to the law: "Then Christ died in vain."</w:t>
      </w:r>
    </w:p>
    <w:p>
      <w:pPr>
        <w:widowControl w:val="0"/>
        <w:numPr>
          <w:ilvl w:val="0"/>
          <w:numId w:val="0"/>
        </w:numPr>
        <w:jc w:val="both"/>
        <w:rPr>
          <w:rFonts w:hint="eastAsia"/>
        </w:rPr>
      </w:pPr>
      <w:r>
        <w:rPr>
          <w:rFonts w:hint="eastAsia"/>
        </w:rPr>
        <w:t>那么，如果这可以做到，或者仍然可以做到，那么就我而言，我不得不说使徒论到律法所说的话：“那么基督就是徒然死了。”（加2:21）</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if he said this about the law, which only the nation of the Jews received, how much more justly may it be said of the law of nature, which the whole human race has received, "If righteousness come by nature, then Christ died in vain."</w:t>
      </w:r>
    </w:p>
    <w:p>
      <w:pPr>
        <w:widowControl w:val="0"/>
        <w:numPr>
          <w:ilvl w:val="0"/>
          <w:numId w:val="0"/>
        </w:numPr>
        <w:jc w:val="both"/>
        <w:rPr>
          <w:rFonts w:hint="eastAsia"/>
        </w:rPr>
      </w:pPr>
      <w:r>
        <w:rPr>
          <w:rFonts w:hint="eastAsia"/>
        </w:rPr>
        <w:t>因为如果他论到只有犹太民族领受的律法时这样说，那么论到全人类都领受的自然律时，岂不更公义地说：“如果义是藉着本性得的，那么基督就是徒然死了”吗？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If, however, Christ did not die in vain, then human nature cannot by any means be justified and redeemed from God's most righteous wrath--in a word, from punishment--except by faith and the sacrament of the blood of Christ.</w:t>
      </w:r>
    </w:p>
    <w:p>
      <w:pPr>
        <w:widowControl w:val="0"/>
        <w:numPr>
          <w:ilvl w:val="0"/>
          <w:numId w:val="0"/>
        </w:numPr>
        <w:jc w:val="both"/>
        <w:rPr>
          <w:rFonts w:hint="eastAsia"/>
        </w:rPr>
      </w:pPr>
      <w:r>
        <w:rPr>
          <w:rFonts w:hint="eastAsia"/>
        </w:rPr>
        <w:t>然而，如果基督的死并非徒然，那么人的本性就绝无可能称义并从上帝最公义的忿怒——简而言之，从惩罚——中得救赎，除非藉着信心和基督宝血的圣礼。</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3 [III.]--NATURE WAS CREATED SOUND AND WHOLE; IT WAS AFTERWARDS CORRUPTED BY SIN.</w:t>
      </w:r>
    </w:p>
    <w:p>
      <w:pPr>
        <w:widowControl w:val="0"/>
        <w:numPr>
          <w:ilvl w:val="0"/>
          <w:numId w:val="1"/>
        </w:numPr>
        <w:ind w:left="0" w:leftChars="0" w:firstLine="0" w:firstLineChars="0"/>
        <w:jc w:val="both"/>
        <w:rPr>
          <w:rFonts w:hint="eastAsia"/>
        </w:rPr>
      </w:pPr>
      <w:r>
        <w:rPr>
          <w:rFonts w:hint="eastAsia"/>
        </w:rPr>
        <w:t>[三]——本性被造时健全完整；后来因罪而败坏。</w:t>
      </w:r>
    </w:p>
    <w:p>
      <w:pPr>
        <w:widowControl w:val="0"/>
        <w:numPr>
          <w:ilvl w:val="0"/>
          <w:numId w:val="0"/>
        </w:numPr>
        <w:jc w:val="both"/>
        <w:rPr>
          <w:rFonts w:hint="eastAsia"/>
        </w:rPr>
      </w:pPr>
      <w:r>
        <w:rPr>
          <w:rFonts w:hint="eastAsia"/>
        </w:rPr>
        <w:t>Man's nature, indeed, was created at first faultless and without any sin; but that nature of man in which every one is born from Adam, now wants the Physician, because it is not sound.</w:t>
      </w:r>
    </w:p>
    <w:p>
      <w:pPr>
        <w:widowControl w:val="0"/>
        <w:numPr>
          <w:ilvl w:val="0"/>
          <w:numId w:val="0"/>
        </w:numPr>
        <w:jc w:val="both"/>
        <w:rPr>
          <w:rFonts w:hint="eastAsia"/>
        </w:rPr>
      </w:pPr>
      <w:r>
        <w:rPr>
          <w:rFonts w:hint="eastAsia"/>
        </w:rPr>
        <w:t>人的本性，的确，起初被造时是无瑕疵且没有任何罪的；但每个人从亚当而生的那种人的本性，现在需要医生，因为它不健全。</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All good qualities, no doubt, which it still possesses in its make, life, senses, intellect, it has of the Most High God, its Creator and Maker.</w:t>
      </w:r>
    </w:p>
    <w:p>
      <w:pPr>
        <w:widowControl w:val="0"/>
        <w:numPr>
          <w:ilvl w:val="0"/>
          <w:numId w:val="0"/>
        </w:numPr>
        <w:jc w:val="both"/>
        <w:rPr>
          <w:rFonts w:hint="eastAsia"/>
        </w:rPr>
      </w:pPr>
      <w:r>
        <w:rPr>
          <w:rFonts w:hint="eastAsia"/>
        </w:rPr>
        <w:t>毫无疑问，它在其构造、生命、感官、智力中所仍然拥有的所有美好品质，都来自至高的上帝，它的创造主和制造者。</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the flaw, which darkens and weakens all those natural goods, so that it has need of illumination and healing, it has not contracted from its blameless Creator--but from that original sin, which it committed by free will.</w:t>
      </w:r>
    </w:p>
    <w:p>
      <w:pPr>
        <w:widowControl w:val="0"/>
        <w:numPr>
          <w:ilvl w:val="0"/>
          <w:numId w:val="0"/>
        </w:numPr>
        <w:jc w:val="both"/>
        <w:rPr>
          <w:rFonts w:hint="eastAsia"/>
        </w:rPr>
      </w:pPr>
      <w:r>
        <w:rPr>
          <w:rFonts w:hint="eastAsia"/>
        </w:rPr>
        <w:t>但是，那使所有这些属乎本性的美好事物变得黯淡和软弱，以致需要光照和医治的缺陷，并非从其无瑕疵的创造主那里感染的——而是从那原罪感染的，这原罪是它藉着自由意志犯下的。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Accordingly, criminal nature has its part in most righteous punishment.</w:t>
      </w:r>
    </w:p>
    <w:p>
      <w:pPr>
        <w:widowControl w:val="0"/>
        <w:numPr>
          <w:ilvl w:val="0"/>
          <w:numId w:val="0"/>
        </w:numPr>
        <w:jc w:val="both"/>
        <w:rPr>
          <w:rFonts w:hint="eastAsia"/>
        </w:rPr>
      </w:pPr>
      <w:r>
        <w:rPr>
          <w:rFonts w:hint="eastAsia"/>
        </w:rPr>
        <w:t>因此，犯罪的本性在最公义的惩罚中有份。</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if we are now newly created in Christ, we were, for all that, children of wrath, even as others, "but God, who is rich in mercy, for His great love wherewith He loved us, even when we were dead in sins, hath quickened us together with Christ, by whose grace we were saved."</w:t>
      </w:r>
    </w:p>
    <w:p>
      <w:pPr>
        <w:widowControl w:val="0"/>
        <w:numPr>
          <w:ilvl w:val="0"/>
          <w:numId w:val="0"/>
        </w:numPr>
        <w:jc w:val="both"/>
        <w:rPr>
          <w:rFonts w:hint="eastAsia"/>
        </w:rPr>
      </w:pPr>
      <w:r>
        <w:rPr>
          <w:rFonts w:hint="eastAsia"/>
        </w:rPr>
        <w:t>因为，如果我们现在是在基督里新造的，尽管如此，我们从前也像其他人一样是可怒之子，“然而，上帝既有丰富的怜悯，因祂爱我们的大爱，当我们死在过犯中的时候，便叫我们与基督一同活过来（你们得救是本乎恩）。”（弗2:3-5）</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4 [IV.]--FREE GRACE.</w:t>
      </w:r>
    </w:p>
    <w:p>
      <w:pPr>
        <w:widowControl w:val="0"/>
        <w:numPr>
          <w:ilvl w:val="0"/>
          <w:numId w:val="0"/>
        </w:numPr>
        <w:jc w:val="both"/>
        <w:rPr>
          <w:rFonts w:hint="eastAsia"/>
        </w:rPr>
      </w:pPr>
      <w:r>
        <w:rPr>
          <w:rFonts w:hint="eastAsia"/>
        </w:rPr>
        <w:t>第四章 [四]——白白的恩典。</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This grace, however, of Christ, without which neither infants nor adults can be saved, is not rendered for any merits, but is given gratis, on account of which it is also called grace.</w:t>
      </w:r>
    </w:p>
    <w:p>
      <w:pPr>
        <w:widowControl w:val="0"/>
        <w:numPr>
          <w:ilvl w:val="0"/>
          <w:numId w:val="0"/>
        </w:numPr>
        <w:jc w:val="both"/>
        <w:rPr>
          <w:rFonts w:hint="eastAsia"/>
        </w:rPr>
      </w:pPr>
      <w:r>
        <w:rPr>
          <w:rFonts w:hint="eastAsia"/>
        </w:rPr>
        <w:t>然而，基督的这种恩典——没有它，无论是婴孩还是成人，都不能得救——并非因任何功绩而赐予，而是白白赐予的，因此它也被称为恩典。</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"Being justified," says the apostle, "freely through His blood."</w:t>
      </w:r>
    </w:p>
    <w:p>
      <w:pPr>
        <w:widowControl w:val="0"/>
        <w:numPr>
          <w:ilvl w:val="0"/>
          <w:numId w:val="0"/>
        </w:numPr>
        <w:jc w:val="both"/>
        <w:rPr>
          <w:rFonts w:hint="eastAsia"/>
        </w:rPr>
      </w:pPr>
      <w:r>
        <w:rPr>
          <w:rFonts w:hint="eastAsia"/>
        </w:rPr>
        <w:t>使徒说：“既是这样，如今却蒙上帝的恩典，因基督耶稣的救赎，就白白地称义。”（罗3:24，原文为“freely through His blood”，白白地藉着祂的血）</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Whence they, who are not liberated through grace, either because they are not yet able to hear, or because they are unwilling to obey; or again because they did not receive, at the time when they were unable on account of youth to hear, that bath of regeneration, which they might have received and through which they might have been saved, are indeed justly condemned; because they are not without sin, either that which they have derived from their birth, or that which they have added from their own misconduct.</w:t>
      </w:r>
    </w:p>
    <w:p>
      <w:pPr>
        <w:widowControl w:val="0"/>
        <w:numPr>
          <w:ilvl w:val="0"/>
          <w:numId w:val="0"/>
        </w:numPr>
        <w:jc w:val="both"/>
        <w:rPr>
          <w:rFonts w:hint="eastAsia"/>
        </w:rPr>
      </w:pPr>
      <w:r>
        <w:rPr>
          <w:rFonts w:hint="eastAsia"/>
        </w:rPr>
        <w:t>因此，那些未藉着恩典得释放的人，要么因为他们尚不能听见，要么因为他们不愿意顺服；或者又因为他们在因年幼而不能听见的时候，没有领受那重生的洗——他们本可以领受并且藉此得救——他们确实理当被定罪；因为他们并非没有罪，无论是他们从出生就带来的罪，还是他们因自己的不当行为而加添的罪。</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all have sinned"--whether in Adam or in themselves--"and come short of the glory of God."</w:t>
      </w:r>
    </w:p>
    <w:p>
      <w:pPr>
        <w:widowControl w:val="0"/>
        <w:numPr>
          <w:ilvl w:val="0"/>
          <w:numId w:val="0"/>
        </w:numPr>
        <w:jc w:val="both"/>
        <w:rPr>
          <w:rFonts w:hint="eastAsia"/>
        </w:rPr>
      </w:pPr>
      <w:r>
        <w:rPr>
          <w:rFonts w:hint="eastAsia"/>
        </w:rPr>
        <w:t>“因为世人都犯了罪”——无论是在亚当里还是在他们自己里面——“亏缺了上帝的荣耀。”（罗3:23）</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5 [V.]--IT WAS A MATTER OF JUSTICE THAT ALL SHOULD BE CONDEMNED.</w:t>
      </w:r>
    </w:p>
    <w:p>
      <w:pPr>
        <w:widowControl w:val="0"/>
        <w:numPr>
          <w:ilvl w:val="0"/>
          <w:numId w:val="0"/>
        </w:numPr>
        <w:jc w:val="both"/>
        <w:rPr>
          <w:rFonts w:hint="eastAsia"/>
        </w:rPr>
      </w:pPr>
      <w:r>
        <w:rPr>
          <w:rFonts w:hint="eastAsia"/>
        </w:rPr>
        <w:t>第五章 [五]——所有人都当被定罪，这是公义的事。</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entire mass, therefore, incurs penalty and if the deserved punishment of condemnation were rendered to all, it would without doubt be righteously rendered.</w:t>
      </w:r>
    </w:p>
    <w:p>
      <w:pPr>
        <w:widowControl w:val="0"/>
        <w:numPr>
          <w:ilvl w:val="0"/>
          <w:numId w:val="0"/>
        </w:numPr>
        <w:jc w:val="both"/>
        <w:rPr>
          <w:rFonts w:hint="eastAsia"/>
        </w:rPr>
      </w:pPr>
      <w:r>
        <w:rPr>
          <w:rFonts w:hint="eastAsia"/>
        </w:rPr>
        <w:t>因此，整个群体都招致刑罚；如果应得的定罪惩罚临到所有人，这无疑是公义的。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They, therefore, who are delivered therefrom by grace are called, not vessels of their own merits, but</w:t>
      </w:r>
    </w:p>
    <w:p>
      <w:pPr>
        <w:widowControl w:val="0"/>
        <w:numPr>
          <w:ilvl w:val="0"/>
          <w:numId w:val="0"/>
        </w:numPr>
        <w:jc w:val="both"/>
        <w:rPr>
          <w:rFonts w:hint="eastAsia"/>
        </w:rPr>
      </w:pPr>
      <w:r>
        <w:rPr>
          <w:rFonts w:hint="eastAsia"/>
        </w:rPr>
        <w:t>因此，那些藉着恩典从中得拯救的人，不被称为他们自己功绩的器皿，而是</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"vessels of mercy."</w:t>
      </w:r>
    </w:p>
    <w:p>
      <w:pPr>
        <w:widowControl w:val="0"/>
        <w:numPr>
          <w:ilvl w:val="0"/>
          <w:numId w:val="0"/>
        </w:numPr>
        <w:jc w:val="both"/>
        <w:rPr>
          <w:rFonts w:hint="eastAsia"/>
        </w:rPr>
      </w:pPr>
      <w:r>
        <w:rPr>
          <w:rFonts w:hint="eastAsia"/>
        </w:rPr>
        <w:t>“蒙怜悯的器皿。”（罗9:23）</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of whose mercy, if not His who sent Christ Jesus into the world to save sinners, whom He foreknew, and foreordained, and called, and justified, and glorified?</w:t>
      </w:r>
    </w:p>
    <w:p>
      <w:pPr>
        <w:widowControl w:val="0"/>
        <w:numPr>
          <w:ilvl w:val="0"/>
          <w:numId w:val="0"/>
        </w:numPr>
        <w:jc w:val="both"/>
        <w:rPr>
          <w:rFonts w:hint="eastAsia"/>
        </w:rPr>
      </w:pPr>
      <w:r>
        <w:rPr>
          <w:rFonts w:hint="eastAsia"/>
        </w:rPr>
        <w:t>但这是谁的怜悯呢？岂不是那位差遣基督耶稣到世上来拯救罪人的祂的怜悯吗？祂预知了他们，预定了他们，呼召了他们，称他们为义，并使他们得荣耀。</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Now, who could be so madly insane as to fail to give ineffable thanks to the Mercy which liberates whom it would?</w:t>
      </w:r>
    </w:p>
    <w:p>
      <w:pPr>
        <w:widowControl w:val="0"/>
        <w:numPr>
          <w:ilvl w:val="0"/>
          <w:numId w:val="0"/>
        </w:numPr>
        <w:jc w:val="both"/>
        <w:rPr>
          <w:rFonts w:hint="eastAsia"/>
        </w:rPr>
      </w:pPr>
      <w:r>
        <w:rPr>
          <w:rFonts w:hint="eastAsia"/>
        </w:rPr>
        <w:t>现在，谁会如此疯狂以致不向那随意释放人的怜悯献上无法言喻的感谢呢？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man who correctly appreciated the whole subject could not possibly blame the justice of God in wholly condemning all men whatsoever.</w:t>
      </w:r>
    </w:p>
    <w:p>
      <w:pPr>
        <w:widowControl w:val="0"/>
        <w:numPr>
          <w:ilvl w:val="0"/>
          <w:numId w:val="0"/>
        </w:numPr>
        <w:jc w:val="both"/>
        <w:rPr>
          <w:rFonts w:hint="eastAsia"/>
        </w:rPr>
      </w:pPr>
      <w:r>
        <w:rPr>
          <w:rFonts w:hint="eastAsia"/>
        </w:rPr>
        <w:t>正确理解整个主题的人，绝不可能指责上帝在完全定罪所有人之事上的公义。</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6 [VI.]--THE PELAGIANS HAVE VERY STRONG AND ACTIVE MINDS.</w:t>
      </w:r>
    </w:p>
    <w:p>
      <w:pPr>
        <w:widowControl w:val="0"/>
        <w:numPr>
          <w:ilvl w:val="0"/>
          <w:numId w:val="0"/>
        </w:numPr>
        <w:jc w:val="both"/>
        <w:rPr>
          <w:rFonts w:hint="eastAsia"/>
        </w:rPr>
      </w:pPr>
      <w:r>
        <w:rPr>
          <w:rFonts w:hint="eastAsia"/>
        </w:rPr>
        <w:t>第六章 [六]——伯拉纠派拥有非常强大和活跃的心智。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If we are simply wise according to the Scriptures, we are not compelled to dispute against the grace of Christ, and to make statements attempting to show that human nature both requires no Physician,--in infants, because it is whole and sound; and in adults, because it is able to suffice for itself in attaining righteousness, if it will.</w:t>
      </w:r>
    </w:p>
    <w:p>
      <w:pPr>
        <w:widowControl w:val="0"/>
        <w:numPr>
          <w:ilvl w:val="0"/>
          <w:numId w:val="0"/>
        </w:numPr>
        <w:jc w:val="both"/>
        <w:rPr>
          <w:rFonts w:hint="eastAsia"/>
        </w:rPr>
      </w:pPr>
      <w:r>
        <w:rPr>
          <w:rFonts w:hint="eastAsia"/>
        </w:rPr>
        <w:t>如果我们仅仅按照圣经有智慧，我们就不会被迫与基督的恩典争论，并发表试图表明人的本性既不需要医生——对于婴孩，因为它完整健全；对于成人，因为它若愿意，就能凭自己足以达到公义——的言论。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Men no doubt seem to urge acute opinions on these points, but it is only word-wisdom, by which the cross of Christ is made of none effect.</w:t>
      </w:r>
    </w:p>
    <w:p>
      <w:pPr>
        <w:widowControl w:val="0"/>
        <w:numPr>
          <w:ilvl w:val="0"/>
          <w:numId w:val="0"/>
        </w:numPr>
        <w:jc w:val="both"/>
        <w:rPr>
          <w:rFonts w:hint="eastAsia"/>
        </w:rPr>
      </w:pPr>
      <w:r>
        <w:rPr>
          <w:rFonts w:hint="eastAsia"/>
        </w:rPr>
        <w:t>无疑，人们似乎在这些观点上提出了敏锐的意见，但这只是言语的智慧，藉此基督的十字架就落了空。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This, however, "is not the wisdom which descendeth from above."</w:t>
      </w:r>
    </w:p>
    <w:p>
      <w:pPr>
        <w:widowControl w:val="0"/>
        <w:numPr>
          <w:ilvl w:val="0"/>
          <w:numId w:val="0"/>
        </w:numPr>
        <w:jc w:val="both"/>
        <w:rPr>
          <w:rFonts w:hint="eastAsia"/>
        </w:rPr>
      </w:pPr>
      <w:r>
        <w:rPr>
          <w:rFonts w:hint="eastAsia"/>
        </w:rPr>
        <w:t>然而，这“不是从上头来的智慧。”（雅3:15）</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words which follow in the apostle's statement I am unwilling to quote; for we would rather not be thought to do an injustice to our friends, whose very strong and active minds we should be sorry to see running in a perverse, instead of an upright, course.</w:t>
      </w:r>
    </w:p>
    <w:p>
      <w:pPr>
        <w:widowControl w:val="0"/>
        <w:numPr>
          <w:ilvl w:val="0"/>
          <w:numId w:val="0"/>
        </w:numPr>
        <w:jc w:val="both"/>
        <w:rPr>
          <w:rFonts w:hint="eastAsia"/>
        </w:rPr>
      </w:pPr>
      <w:r>
        <w:rPr>
          <w:rFonts w:hint="eastAsia"/>
        </w:rPr>
        <w:t>使徒陈述中接下来的话，我不愿引用；因为我们宁愿不被认为对我们的朋友不公，我们不愿看到他们非常强大和活跃的心智走在乖谬而非正直的道路上。</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7 [VII.]--HE PROCEEDS TO CONFUTE THE WORK OF PELAGIUS; HE REFRAINS AS YET FROM MENTIONING PELAGIUS' NAME.</w:t>
      </w:r>
    </w:p>
    <w:p>
      <w:pPr>
        <w:widowControl w:val="0"/>
        <w:numPr>
          <w:ilvl w:val="0"/>
          <w:numId w:val="0"/>
        </w:numPr>
        <w:jc w:val="both"/>
        <w:rPr>
          <w:rFonts w:hint="eastAsia"/>
        </w:rPr>
      </w:pPr>
      <w:r>
        <w:rPr>
          <w:rFonts w:hint="eastAsia"/>
        </w:rPr>
        <w:t>第七章 [七]——他继续驳斥伯拉纠的著作；他暂时不提伯拉纠的名字。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However ardent, then, is the zeal which the author of the book you have forwarded to me entertains against those who find a defence for their sins in the infirmity of human nature; not less, nay even much greater, should be our eagerness in preventing all attempts to render the cross of Christ of none effect.</w:t>
      </w:r>
    </w:p>
    <w:p>
      <w:pPr>
        <w:widowControl w:val="0"/>
        <w:numPr>
          <w:ilvl w:val="0"/>
          <w:numId w:val="0"/>
        </w:numPr>
        <w:jc w:val="both"/>
        <w:rPr>
          <w:rFonts w:hint="eastAsia"/>
        </w:rPr>
      </w:pPr>
      <w:r>
        <w:rPr>
          <w:rFonts w:hint="eastAsia"/>
        </w:rPr>
        <w:t>那么，无论你寄给我的那本书的作者对那些在人性的软弱中为自己的罪寻找辩护的人怀有多么热切的热忱；我们阻止一切使基督的十字架落了空的企图的热忱，不应更少，不，甚至应更大。</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Of none effect, however, it is rendered, if it be contended that by any other means than by Christ's own sacrament it is possible to attain to righteousness and everlasting life.</w:t>
      </w:r>
    </w:p>
    <w:p>
      <w:pPr>
        <w:widowControl w:val="0"/>
        <w:numPr>
          <w:ilvl w:val="0"/>
          <w:numId w:val="0"/>
        </w:numPr>
        <w:jc w:val="both"/>
        <w:rPr>
          <w:rFonts w:hint="eastAsia"/>
        </w:rPr>
      </w:pPr>
      <w:r>
        <w:rPr>
          <w:rFonts w:hint="eastAsia"/>
        </w:rPr>
        <w:t>然而，如果有人声称可以通过基督圣礼以外的任何其他方式达到公义和永生，那么它就落了空。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This is actually done in the book to which I refer--I will not say by its author wittingly, lest I should express the judgment that he ought not to be accounted even a Christian, but, as I rather believe, unconsciously.</w:t>
      </w:r>
    </w:p>
    <w:p>
      <w:pPr>
        <w:widowControl w:val="0"/>
        <w:numPr>
          <w:ilvl w:val="0"/>
          <w:numId w:val="0"/>
        </w:numPr>
        <w:jc w:val="both"/>
        <w:rPr>
          <w:rFonts w:hint="eastAsia"/>
        </w:rPr>
      </w:pPr>
      <w:r>
        <w:rPr>
          <w:rFonts w:hint="eastAsia"/>
        </w:rPr>
        <w:t>在我所指的这本书中，这确实是这样做的——我不会说其作者是故意这样做的，免得我表达出他不应被算为基督徒的判断，而是，我宁愿相信，他是无意识地这样做的。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 has done it, no doubt, with much power; I only wish that the ability he has displayed were sound and less like that which insane persons are accustomed to exhibit.</w:t>
      </w:r>
    </w:p>
    <w:p>
      <w:pPr>
        <w:widowControl w:val="0"/>
        <w:numPr>
          <w:ilvl w:val="0"/>
          <w:numId w:val="0"/>
        </w:numPr>
        <w:jc w:val="both"/>
        <w:rPr>
          <w:rFonts w:hint="eastAsia"/>
        </w:rPr>
      </w:pPr>
      <w:r>
        <w:rPr>
          <w:rFonts w:hint="eastAsia"/>
        </w:rPr>
        <w:t>毫无疑问，他做得很有力；我只希望他所表现出的能力是健全的，并且不像精神失常者惯于表现出的那样。</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8.--A DISTINCTION DRAWN BY PELAGIUS BETWEEN THE POSSIBLE AND ACTUAL.</w:t>
      </w:r>
    </w:p>
    <w:p>
      <w:pPr>
        <w:widowControl w:val="0"/>
        <w:numPr>
          <w:ilvl w:val="0"/>
          <w:numId w:val="0"/>
        </w:numPr>
        <w:jc w:val="both"/>
        <w:rPr>
          <w:rFonts w:hint="eastAsia"/>
        </w:rPr>
      </w:pPr>
      <w:r>
        <w:rPr>
          <w:rFonts w:hint="eastAsia"/>
        </w:rPr>
        <w:t>第八章——伯拉纠在可能与实际之间所作的区分。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he first of all makes a distinction: "It is one thing," says he, "to inquire whether a thing can be, which has respect to its possibility only; and another thing, whether or not it is."</w:t>
      </w:r>
    </w:p>
    <w:p>
      <w:pPr>
        <w:widowControl w:val="0"/>
        <w:numPr>
          <w:ilvl w:val="0"/>
          <w:numId w:val="0"/>
        </w:numPr>
        <w:jc w:val="both"/>
        <w:rPr>
          <w:rFonts w:hint="eastAsia"/>
        </w:rPr>
      </w:pPr>
      <w:r>
        <w:rPr>
          <w:rFonts w:hint="eastAsia"/>
        </w:rPr>
        <w:t>因为他首先作了一个区分：“询问一件事是否可能，”他说，“这只关乎其可能性；而询问它是否存在，则是另一回事。”</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This distinction, nobody doubts, is true enough; for it follows that whatever is, was able to be; but it does not therefore follow that what is able to be, also is.</w:t>
      </w:r>
    </w:p>
    <w:p>
      <w:pPr>
        <w:widowControl w:val="0"/>
        <w:numPr>
          <w:ilvl w:val="0"/>
          <w:numId w:val="0"/>
        </w:numPr>
        <w:jc w:val="both"/>
        <w:rPr>
          <w:rFonts w:hint="eastAsia"/>
        </w:rPr>
      </w:pPr>
      <w:r>
        <w:rPr>
          <w:rFonts w:hint="eastAsia"/>
        </w:rPr>
        <w:t>这个区分，无人怀疑，是足够真实的；因为由此可见，凡存在的，都曾是能够存在的；但并非因此就可见，凡能够存在的，也都存在。</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Our Lord, for instance, raised Lazarus; He unquestionably was able to do so.</w:t>
      </w:r>
    </w:p>
    <w:p>
      <w:pPr>
        <w:widowControl w:val="0"/>
        <w:numPr>
          <w:ilvl w:val="0"/>
          <w:numId w:val="0"/>
        </w:numPr>
        <w:jc w:val="both"/>
        <w:rPr>
          <w:rFonts w:hint="eastAsia"/>
        </w:rPr>
      </w:pPr>
      <w:r>
        <w:rPr>
          <w:rFonts w:hint="eastAsia"/>
        </w:rPr>
        <w:t>例如，我们的主使拉撒路复活；祂无疑能够这样做。</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inasmuch as He did not raise up Judas? must we therefore contend that He was unable to do so?</w:t>
      </w:r>
    </w:p>
    <w:p>
      <w:pPr>
        <w:widowControl w:val="0"/>
        <w:numPr>
          <w:ilvl w:val="0"/>
          <w:numId w:val="0"/>
        </w:numPr>
        <w:jc w:val="both"/>
        <w:rPr>
          <w:rFonts w:hint="eastAsia"/>
        </w:rPr>
      </w:pPr>
      <w:r>
        <w:rPr>
          <w:rFonts w:hint="eastAsia"/>
        </w:rPr>
        <w:t>但既然祂没有使犹大复活，我们是否因此就必须声称祂不能这样做呢？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 certainly was able, but He would not.</w:t>
      </w:r>
    </w:p>
    <w:p>
      <w:pPr>
        <w:widowControl w:val="0"/>
        <w:numPr>
          <w:ilvl w:val="0"/>
          <w:numId w:val="0"/>
        </w:numPr>
        <w:jc w:val="both"/>
        <w:rPr>
          <w:rFonts w:hint="eastAsia"/>
        </w:rPr>
      </w:pPr>
      <w:r>
        <w:rPr>
          <w:rFonts w:hint="eastAsia"/>
        </w:rPr>
        <w:t>祂当然能够，但祂不愿意。</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if He had been willing, He could have effected this too.</w:t>
      </w:r>
    </w:p>
    <w:p>
      <w:pPr>
        <w:widowControl w:val="0"/>
        <w:numPr>
          <w:ilvl w:val="0"/>
          <w:numId w:val="0"/>
        </w:numPr>
        <w:jc w:val="both"/>
        <w:rPr>
          <w:rFonts w:hint="eastAsia"/>
        </w:rPr>
      </w:pPr>
      <w:r>
        <w:rPr>
          <w:rFonts w:hint="eastAsia"/>
        </w:rPr>
        <w:t>因为如果祂愿意，祂也能成就这件事。</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the Son quickeneth whomsoever He will.</w:t>
      </w:r>
    </w:p>
    <w:p>
      <w:pPr>
        <w:widowControl w:val="0"/>
        <w:numPr>
          <w:ilvl w:val="0"/>
          <w:numId w:val="0"/>
        </w:numPr>
        <w:jc w:val="both"/>
        <w:rPr>
          <w:rFonts w:hint="eastAsia"/>
        </w:rPr>
      </w:pPr>
      <w:r>
        <w:rPr>
          <w:rFonts w:hint="eastAsia"/>
        </w:rPr>
        <w:t>因为子随意叫谁活，谁就活。（约5:21）</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Observe, however, what he means by this distinction, true and manifest enough in itself, and what he endeavours to make out of it.</w:t>
      </w:r>
    </w:p>
    <w:p>
      <w:pPr>
        <w:widowControl w:val="0"/>
        <w:numPr>
          <w:ilvl w:val="0"/>
          <w:numId w:val="0"/>
        </w:numPr>
        <w:jc w:val="both"/>
        <w:rPr>
          <w:rFonts w:hint="eastAsia"/>
        </w:rPr>
      </w:pPr>
      <w:r>
        <w:rPr>
          <w:rFonts w:hint="eastAsia"/>
        </w:rPr>
        <w:t>然而，请注意他用这个本身足够真实和明显的区分来表达什么意思，以及他试图从中得出什么结论。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"We are treating," says he, "of possibility only; and to pass from this to something else, except in the case of some certain fact, we deem to be a very serious and extraordinary process."</w:t>
      </w:r>
    </w:p>
    <w:p>
      <w:pPr>
        <w:widowControl w:val="0"/>
        <w:numPr>
          <w:ilvl w:val="0"/>
          <w:numId w:val="0"/>
        </w:numPr>
        <w:jc w:val="both"/>
        <w:rPr>
          <w:rFonts w:hint="eastAsia"/>
        </w:rPr>
      </w:pPr>
      <w:r>
        <w:rPr>
          <w:rFonts w:hint="eastAsia"/>
        </w:rPr>
        <w:t>他说：“我们只讨论可能性；除非在某些确定的事实情况下，否则从可能性转到其他方面，我们认为是一个非常严肃和不寻常的过程。”</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This idea he turns over again and again, in many ways and at great length, so that no one would suppose that he was inquiring about any other point than the possibility of not committing sin.</w:t>
      </w:r>
    </w:p>
    <w:p>
      <w:pPr>
        <w:widowControl w:val="0"/>
        <w:numPr>
          <w:ilvl w:val="0"/>
          <w:numId w:val="0"/>
        </w:numPr>
        <w:jc w:val="both"/>
        <w:rPr>
          <w:rFonts w:hint="eastAsia"/>
        </w:rPr>
      </w:pPr>
      <w:r>
        <w:rPr>
          <w:rFonts w:hint="eastAsia"/>
        </w:rPr>
        <w:t>他反复地、以多种方式、并以极大的篇幅阐述这个想法，以致没有人会认为他是在询问除了不犯罪的可能性之外的任何其他问题。</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Among the many passages in which he treats of this subject, occurs the following: "I once more repeat my position: I say that it is possible for a man to be without sin. What do you say? That it is impossible for a man to be without sin? But I do not say," he adds, "that there is a man without sin; nor do you say, that there is not a man without sin. Our contention is about what is possible, and not possible; not about what is, and is not."</w:t>
      </w:r>
    </w:p>
    <w:p>
      <w:pPr>
        <w:widowControl w:val="0"/>
        <w:numPr>
          <w:ilvl w:val="0"/>
          <w:numId w:val="0"/>
        </w:numPr>
        <w:jc w:val="both"/>
        <w:rPr>
          <w:rFonts w:hint="eastAsia"/>
        </w:rPr>
      </w:pPr>
      <w:r>
        <w:rPr>
          <w:rFonts w:hint="eastAsia"/>
        </w:rPr>
        <w:t>在他论述这个主题的许多段落中，有这样一段：“我再次重申我的立场：我说人有可能无罪。你说什么？人不可能无罪吗？但我并非说，”他补充道，“有一个无罪的人；你也没有说，没有一个无罪的人。我们的争论是关于可能与不可能；而不是关于存在与不存在。”</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 then enumerates certain passages of Scripture, which are usually alleged in opposition to them, and insists that they have nothing to do with the question, which is really in dispute, as to the possibility or impossibility of a man's being without sin.</w:t>
      </w:r>
    </w:p>
    <w:p>
      <w:pPr>
        <w:widowControl w:val="0"/>
        <w:numPr>
          <w:ilvl w:val="0"/>
          <w:numId w:val="0"/>
        </w:numPr>
        <w:jc w:val="both"/>
        <w:rPr>
          <w:rFonts w:hint="eastAsia"/>
        </w:rPr>
      </w:pPr>
      <w:r>
        <w:rPr>
          <w:rFonts w:hint="eastAsia"/>
        </w:rPr>
        <w:t>然后他列举了一些通常用来反对他们的圣经经文，并坚持认为这些经文与真正有争议的问题——即人有罪或无罪的可能性——无关。</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This is what he says: "No man indeed is clean from pollution; and, There is no man that sinneth not; and, There is not a just man upon the earth; and, There is none that doeth good. There are these and similar passages in Scripture," says he, "but they testify to the point of not being, not of not being able; for by testimonies of this sort it is shown what kind of persons certain men were at such and such a time, not that they were unable to be something else. Whence they are justly found to be blameworthy. If, however, they had been of such a character, simply because they were unable to be anything else, they are free from blame."</w:t>
      </w:r>
    </w:p>
    <w:p>
      <w:pPr>
        <w:widowControl w:val="0"/>
        <w:numPr>
          <w:ilvl w:val="0"/>
          <w:numId w:val="0"/>
        </w:numPr>
        <w:jc w:val="both"/>
        <w:rPr>
          <w:rFonts w:hint="eastAsia"/>
        </w:rPr>
      </w:pPr>
      <w:r>
        <w:rPr>
          <w:rFonts w:hint="eastAsia"/>
        </w:rPr>
        <w:t>他这样说：“诚然无人洁净无污；无人不犯罪；地上没有一个义人；没有行善的。圣经中有这些以及类似的经文，”他说，“但它们证明的是不存在，而非不能存在；因为这类见证表明某些人在某个特定时间是什么样的人，并非他们不能成为其他样的人。因此他们理当受到谴责。然而，如果他们仅仅因为不能成为其他样的人而具有这种品格，他们就无可指责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9 [VIII.]--EVEN THEY WHO WERE NOT ABLE TO BE JUSTIFIED ARE CONDEMNED.</w:t>
      </w:r>
    </w:p>
    <w:p>
      <w:pPr>
        <w:widowControl w:val="0"/>
        <w:numPr>
          <w:ilvl w:val="0"/>
          <w:numId w:val="0"/>
        </w:numPr>
        <w:jc w:val="both"/>
        <w:rPr>
          <w:rFonts w:hint="eastAsia"/>
        </w:rPr>
      </w:pPr>
      <w:r>
        <w:rPr>
          <w:rFonts w:hint="eastAsia"/>
        </w:rPr>
        <w:t>第九章 [八]——即使那些不能称义的人也被定罪。</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See what he has said.</w:t>
      </w:r>
    </w:p>
    <w:p>
      <w:pPr>
        <w:widowControl w:val="0"/>
        <w:numPr>
          <w:ilvl w:val="0"/>
          <w:numId w:val="0"/>
        </w:numPr>
        <w:jc w:val="both"/>
        <w:rPr>
          <w:rFonts w:hint="eastAsia"/>
        </w:rPr>
      </w:pPr>
      <w:r>
        <w:rPr>
          <w:rFonts w:hint="eastAsia"/>
        </w:rPr>
        <w:t>看他说了什么。</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 however, affirm that an infant born in a place where it was not possible for him to be admitted to the baptism of Christ, and being overtaken by death, was placed in such circumstances, that is to say, died without the bath of regeneration, because it was not possible for him to be otherwise.</w:t>
      </w:r>
    </w:p>
    <w:p>
      <w:pPr>
        <w:widowControl w:val="0"/>
        <w:numPr>
          <w:ilvl w:val="0"/>
          <w:numId w:val="0"/>
        </w:numPr>
        <w:jc w:val="both"/>
        <w:rPr>
          <w:rFonts w:hint="eastAsia"/>
        </w:rPr>
      </w:pPr>
      <w:r>
        <w:rPr>
          <w:rFonts w:hint="eastAsia"/>
        </w:rPr>
        <w:t>然而，我断言，一个出生在不可能接受基督洗礼之地，并被死亡追上的婴孩，处于这样的境况，也就是说，没有经过重生之洗而死，因为他不可能有其他情况。</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 would therefore absolve him, and, in spite of the Lord's sentence, open to him the kingdom of heaven.</w:t>
      </w:r>
    </w:p>
    <w:p>
      <w:pPr>
        <w:widowControl w:val="0"/>
        <w:numPr>
          <w:ilvl w:val="0"/>
          <w:numId w:val="0"/>
        </w:numPr>
        <w:jc w:val="both"/>
        <w:rPr>
          <w:rFonts w:hint="eastAsia"/>
        </w:rPr>
      </w:pPr>
      <w:r>
        <w:rPr>
          <w:rFonts w:hint="eastAsia"/>
        </w:rPr>
        <w:t>因此，他会赦免他，并且不顾主的判决，向他敞开天国。</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apostle, however, does not absolve him, when he says: "By one man sin entered into the world, and death by sin; by which death passed upon all men, for that all have sinned."</w:t>
      </w:r>
    </w:p>
    <w:p>
      <w:pPr>
        <w:widowControl w:val="0"/>
        <w:numPr>
          <w:ilvl w:val="0"/>
          <w:numId w:val="0"/>
        </w:numPr>
        <w:jc w:val="both"/>
        <w:rPr>
          <w:rFonts w:hint="eastAsia"/>
        </w:rPr>
      </w:pPr>
      <w:r>
        <w:rPr>
          <w:rFonts w:hint="eastAsia"/>
        </w:rPr>
        <w:t>然而，使徒并没有赦免他，他说：“这就如罪是从一人入了世界，死又是从罪来的；于是死就临到众人，因为众人都犯了罪。”（罗5:12）</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Rightly, therefore, by virtue of that condemnation which runs throughout the mass, is he not admitted into the kingdom of heaven, although he was not only not a Christian, but was unable to become one.</w:t>
      </w:r>
    </w:p>
    <w:p>
      <w:pPr>
        <w:widowControl w:val="0"/>
        <w:numPr>
          <w:ilvl w:val="0"/>
          <w:numId w:val="0"/>
        </w:numPr>
        <w:jc w:val="both"/>
        <w:rPr>
          <w:rFonts w:hint="eastAsia"/>
        </w:rPr>
      </w:pPr>
      <w:r>
        <w:rPr>
          <w:rFonts w:hint="eastAsia"/>
        </w:rPr>
        <w:t>因此，凭着那贯穿整个群体的定罪，他理所当然地不被允许进入天国，尽管他不仅不是基督徒，而且也不能成为基督徒。</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10 [IX.]--HE COULD NOT BE JUSTIFIED, WHO HAD NOT HEARD OF THE NAME OF CHRIST; RENDERING THE CROSS OF CHRIST OF NONE EFFECT.</w:t>
      </w:r>
    </w:p>
    <w:p>
      <w:pPr>
        <w:widowControl w:val="0"/>
        <w:numPr>
          <w:ilvl w:val="0"/>
          <w:numId w:val="0"/>
        </w:numPr>
        <w:jc w:val="both"/>
        <w:rPr>
          <w:rFonts w:hint="eastAsia"/>
        </w:rPr>
      </w:pPr>
      <w:r>
        <w:rPr>
          <w:rFonts w:hint="eastAsia"/>
        </w:rPr>
        <w:t>第十章 [九]——未曾听闻基督之名的人不能称义；使基督的十字架落了空。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they say: "He is not condemned; because the statement that all sinned in Adam, was not made because of the sin which is derived from one's birth, but because of imitation of him."</w:t>
      </w:r>
    </w:p>
    <w:p>
      <w:pPr>
        <w:widowControl w:val="0"/>
        <w:numPr>
          <w:ilvl w:val="0"/>
          <w:numId w:val="0"/>
        </w:numPr>
        <w:jc w:val="both"/>
        <w:rPr>
          <w:rFonts w:hint="eastAsia"/>
        </w:rPr>
      </w:pPr>
      <w:r>
        <w:rPr>
          <w:rFonts w:hint="eastAsia"/>
        </w:rPr>
        <w:t>但他们说：“他没有被定罪；因为说众人在亚当里都犯了罪，并非因为从出生而来的罪，而是因为模仿他。”</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If, therefore, Adam is said to be the author of all the sins which followed his own, because he was the first sinner of the human race, then how is it that Abel, rather than Christ, is not placed at the head of all the righteous, because he was the first righteous man?</w:t>
      </w:r>
    </w:p>
    <w:p>
      <w:pPr>
        <w:widowControl w:val="0"/>
        <w:numPr>
          <w:ilvl w:val="0"/>
          <w:numId w:val="0"/>
        </w:numPr>
        <w:jc w:val="both"/>
        <w:rPr>
          <w:rFonts w:hint="eastAsia"/>
        </w:rPr>
      </w:pPr>
      <w:r>
        <w:rPr>
          <w:rFonts w:hint="eastAsia"/>
        </w:rPr>
        <w:t>因此，如果亚当因是人类第一个罪人而被说成是他自己罪之后所有罪的始作俑者，那么为何亚伯而不是基督，不被置于所有义人之首呢？因为他是第一个义人。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I am not speaking of the case of an infant.</w:t>
      </w:r>
    </w:p>
    <w:p>
      <w:pPr>
        <w:widowControl w:val="0"/>
        <w:numPr>
          <w:ilvl w:val="0"/>
          <w:numId w:val="0"/>
        </w:numPr>
        <w:jc w:val="both"/>
        <w:rPr>
          <w:rFonts w:hint="eastAsia"/>
        </w:rPr>
      </w:pPr>
      <w:r>
        <w:rPr>
          <w:rFonts w:hint="eastAsia"/>
        </w:rPr>
        <w:t>但我说的不是婴孩的情况。</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 take the instance of a young man, or an old man, who has died in a region where he could not hear of the name of Christ.</w:t>
      </w:r>
    </w:p>
    <w:p>
      <w:pPr>
        <w:widowControl w:val="0"/>
        <w:numPr>
          <w:ilvl w:val="0"/>
          <w:numId w:val="0"/>
        </w:numPr>
        <w:jc w:val="both"/>
        <w:rPr>
          <w:rFonts w:hint="eastAsia"/>
        </w:rPr>
      </w:pPr>
      <w:r>
        <w:rPr>
          <w:rFonts w:hint="eastAsia"/>
        </w:rPr>
        <w:t>我举一个年轻人或老年人的例子，他死在一个他无法听到基督之名的地方。</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Well, could such a man have become righteous by nature and free will; or could he not?</w:t>
      </w:r>
    </w:p>
    <w:p>
      <w:pPr>
        <w:widowControl w:val="0"/>
        <w:numPr>
          <w:ilvl w:val="0"/>
          <w:numId w:val="0"/>
        </w:numPr>
        <w:jc w:val="both"/>
        <w:rPr>
          <w:rFonts w:hint="eastAsia"/>
        </w:rPr>
      </w:pPr>
      <w:r>
        <w:rPr>
          <w:rFonts w:hint="eastAsia"/>
        </w:rPr>
        <w:t>那么，这样的人能凭本性和自由意志成为义人吗？还是不能？</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If they contend that he could, then see what it is to render the cross of Christ of none effect, to contend that any man without it, can be justified by the law of nature and the power of his will.</w:t>
      </w:r>
    </w:p>
    <w:p>
      <w:pPr>
        <w:widowControl w:val="0"/>
        <w:numPr>
          <w:ilvl w:val="0"/>
          <w:numId w:val="0"/>
        </w:numPr>
        <w:jc w:val="both"/>
        <w:rPr>
          <w:rFonts w:hint="eastAsia"/>
        </w:rPr>
      </w:pPr>
      <w:r>
        <w:rPr>
          <w:rFonts w:hint="eastAsia"/>
        </w:rPr>
        <w:t>如果他们声称他可以，那么请看，声称任何没有基督的人都可以凭自然律和意志的力量称义，这是何等使基督的十字架落了空。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We may here also say, then is Christ dead in vain? forasmuch as all might accomplish so much as this, even if He had never died; and if they should be unrighteous, they would be so because they wished to be, not because they were unable to be righteous.</w:t>
      </w:r>
    </w:p>
    <w:p>
      <w:pPr>
        <w:widowControl w:val="0"/>
        <w:numPr>
          <w:ilvl w:val="0"/>
          <w:numId w:val="0"/>
        </w:numPr>
        <w:jc w:val="both"/>
        <w:rPr>
          <w:rFonts w:hint="eastAsia"/>
        </w:rPr>
      </w:pPr>
      <w:r>
        <w:rPr>
          <w:rFonts w:hint="eastAsia"/>
        </w:rPr>
        <w:t>我们在此也可以说，那么基督就是徒然死了吗？因为即使祂从未死过，所有人也都能成就这么多；如果他们不义，那是因为他们愿意不义，而不是因为他们不能成为义人。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even though a man could not be justified at all without the grace of Christ, he would absolve him, if he dared, in accordance with his words, to the effect that, "if a man were of such a character, because he could not possibly have been of any other, he would be free from all blame."</w:t>
      </w:r>
    </w:p>
    <w:p>
      <w:pPr>
        <w:widowControl w:val="0"/>
        <w:numPr>
          <w:ilvl w:val="0"/>
          <w:numId w:val="0"/>
        </w:numPr>
        <w:jc w:val="both"/>
        <w:rPr>
          <w:rFonts w:hint="eastAsia"/>
        </w:rPr>
      </w:pPr>
      <w:r>
        <w:rPr>
          <w:rFonts w:hint="eastAsia"/>
        </w:rPr>
        <w:t>但是，即使一个人没有基督的恩典就根本不能称义，如果他敢的话，他也会按照他的话赦免他，大意是：“如果一个人具有某种品格，是因为他不可能具有任何其他品格，那么他就没有任何过错。”</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11 [X.]--GRACE SUBTLY ACKNOWLEDGED BY PELAGIUS.</w:t>
      </w:r>
    </w:p>
    <w:p>
      <w:pPr>
        <w:widowControl w:val="0"/>
        <w:numPr>
          <w:ilvl w:val="0"/>
          <w:numId w:val="0"/>
        </w:numPr>
        <w:jc w:val="both"/>
        <w:rPr>
          <w:rFonts w:hint="eastAsia"/>
        </w:rPr>
      </w:pPr>
      <w:r>
        <w:rPr>
          <w:rFonts w:hint="eastAsia"/>
        </w:rPr>
        <w:t>第十一章 [十]——伯拉纠巧妙地承认恩典。</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 then starts an objection to his own position, as if, indeed, another person had raised it, and says: "'A man,' you will say, 'may possibly be [without sin]; but it is by the grace of God.'"</w:t>
      </w:r>
    </w:p>
    <w:p>
      <w:pPr>
        <w:widowControl w:val="0"/>
        <w:numPr>
          <w:ilvl w:val="0"/>
          <w:numId w:val="0"/>
        </w:numPr>
        <w:jc w:val="both"/>
        <w:rPr>
          <w:rFonts w:hint="eastAsia"/>
        </w:rPr>
      </w:pPr>
      <w:r>
        <w:rPr>
          <w:rFonts w:hint="eastAsia"/>
        </w:rPr>
        <w:t>然后他对自己提出的立场提出了一个反对意见，仿佛确实是另一个人提出的，他说：“‘一个人，’你会说，‘或许可以[没有罪]；但这是藉着上帝的恩典。’”</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 then at once subjoins the following, as if in answer to his own suggestion: "I thank you for your kindness, because you are not merely content to withdraw your opposition to my statement, which you just now opposed, or barely to acknowledge it; but you actually go so far as to approve it.</w:t>
      </w:r>
    </w:p>
    <w:p>
      <w:pPr>
        <w:widowControl w:val="0"/>
        <w:numPr>
          <w:ilvl w:val="0"/>
          <w:numId w:val="0"/>
        </w:numPr>
        <w:jc w:val="both"/>
        <w:rPr>
          <w:rFonts w:hint="eastAsia"/>
        </w:rPr>
      </w:pPr>
      <w:r>
        <w:rPr>
          <w:rFonts w:hint="eastAsia"/>
        </w:rPr>
        <w:t>然后他立刻补充了以下内容，仿佛是在回答他自己的建议：“我感谢你的好意，因为你不仅满足于撤回你对我刚才反对的陈述的反对意见，或者仅仅承认它；你实际上甚至赞同它。</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to say, 'A man may possibly, but by this or by that,' is in fact nothing else than not only to assent to its possibility, but also to show the mode and condition of its possibility.</w:t>
      </w:r>
    </w:p>
    <w:p>
      <w:pPr>
        <w:widowControl w:val="0"/>
        <w:numPr>
          <w:ilvl w:val="0"/>
          <w:numId w:val="0"/>
        </w:numPr>
        <w:jc w:val="both"/>
        <w:rPr>
          <w:rFonts w:hint="eastAsia"/>
        </w:rPr>
      </w:pPr>
      <w:r>
        <w:rPr>
          <w:rFonts w:hint="eastAsia"/>
        </w:rPr>
        <w:t>因为说‘一个人或许可以，但藉着这个或那个’，实际上无非是不仅同意其可能性，而且也表明其可能性的方式和条件。</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Nobody, therefore, gives a better assent to the possibility of anything than the man who allows the condition thereof; because, without the thing itself, it is not possible for a condition to be."</w:t>
      </w:r>
    </w:p>
    <w:p>
      <w:pPr>
        <w:widowControl w:val="0"/>
        <w:numPr>
          <w:ilvl w:val="0"/>
          <w:numId w:val="0"/>
        </w:numPr>
        <w:jc w:val="both"/>
        <w:rPr>
          <w:rFonts w:hint="eastAsia"/>
        </w:rPr>
      </w:pPr>
      <w:r>
        <w:rPr>
          <w:rFonts w:hint="eastAsia"/>
        </w:rPr>
        <w:t>因此，没有人比允许其条件存在的人更能同意任何事物的可能性；因为，没有事物本身，条件就不可能存在。”</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After this he raises another objection against. himself: "'But, you will say, 'you here seem to reject the grace of God, inasmuch as you do not even mention it;"' and he then answers the objection: "Now, is it I that reject grace, who by acknowledging the thing must needs also confess the means by which it may be effected, or you, who by denying the thing do undoubtedly also deny whatever may be the means through which the thing is accomplished?"</w:t>
      </w:r>
    </w:p>
    <w:p>
      <w:pPr>
        <w:widowControl w:val="0"/>
        <w:numPr>
          <w:ilvl w:val="0"/>
          <w:numId w:val="0"/>
        </w:numPr>
        <w:jc w:val="both"/>
        <w:rPr>
          <w:rFonts w:hint="eastAsia"/>
        </w:rPr>
      </w:pPr>
      <w:r>
        <w:rPr>
          <w:rFonts w:hint="eastAsia"/>
        </w:rPr>
        <w:t>此后，他又对自己提出了另一个反对意见：“‘但是，’你会说，‘你在这里似乎拒绝了上帝的恩典，因为你甚至没有提到它；’”然后他回答了这个反对意见：“现在，是我拒绝了恩典——我既承认了这件事，就必须也承认可以藉以成就这件事的方法——还是你，你既否认了这件事，就无疑也否认了任何可以藉以成就这件事的方法？”</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 forgot that he was now answering one who does not deny the thing, and whose objection he had just before set forth in these words: "A than may possibly be [without sin]; but it is by the grace of God."</w:t>
      </w:r>
    </w:p>
    <w:p>
      <w:pPr>
        <w:widowControl w:val="0"/>
        <w:numPr>
          <w:ilvl w:val="0"/>
          <w:numId w:val="0"/>
        </w:numPr>
        <w:jc w:val="both"/>
        <w:rPr>
          <w:rFonts w:hint="eastAsia"/>
        </w:rPr>
      </w:pPr>
      <w:r>
        <w:rPr>
          <w:rFonts w:hint="eastAsia"/>
        </w:rPr>
        <w:t>他忘记了他现在是在回答一个不否认这件事的人，他刚才用这些话陈述了这个人的反对意见：“一个人或许可以[没有罪]；但这是藉着上帝的恩典。”</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How then does that man deny the possibility, in defence of which his opponent earnestly contends, when he makes the admission to that opponent that "the thing is possible, but only by the grace of God?"</w:t>
      </w:r>
    </w:p>
    <w:p>
      <w:pPr>
        <w:widowControl w:val="0"/>
        <w:numPr>
          <w:ilvl w:val="0"/>
          <w:numId w:val="0"/>
        </w:numPr>
        <w:jc w:val="both"/>
        <w:rPr>
          <w:rFonts w:hint="eastAsia"/>
        </w:rPr>
      </w:pPr>
      <w:r>
        <w:rPr>
          <w:rFonts w:hint="eastAsia"/>
        </w:rPr>
        <w:t>那么，当那人向其对手承认“这件事是可能的，但只有藉着上帝的恩典”时，他又怎能否认其对手热切辩护的可能性呢？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That, however, after he is dismissed who already acknowledges the essential thing, he still has a question against those who maintain the impossibility of a man's being without sin, what is it to us?</w:t>
      </w:r>
    </w:p>
    <w:p>
      <w:pPr>
        <w:widowControl w:val="0"/>
        <w:numPr>
          <w:ilvl w:val="0"/>
          <w:numId w:val="0"/>
        </w:numPr>
        <w:jc w:val="both"/>
        <w:rPr>
          <w:rFonts w:hint="eastAsia"/>
        </w:rPr>
      </w:pPr>
      <w:r>
        <w:rPr>
          <w:rFonts w:hint="eastAsia"/>
        </w:rPr>
        <w:t>然而，在那个已经承认了本质问题的人被驳回之后，他仍然对那些坚持认为人不可能无罪的人提出疑问，这对我们来说又算什么呢？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Let him ply his questions against any opponents he pleases, provided he only confesses this, which cannot be denied without the most criminal impiety, that without the grace of God a man cannot be without sin.</w:t>
      </w:r>
    </w:p>
    <w:p>
      <w:pPr>
        <w:widowControl w:val="0"/>
        <w:numPr>
          <w:ilvl w:val="0"/>
          <w:numId w:val="0"/>
        </w:numPr>
        <w:jc w:val="both"/>
        <w:rPr>
          <w:rFonts w:hint="eastAsia"/>
        </w:rPr>
      </w:pPr>
      <w:r>
        <w:rPr>
          <w:rFonts w:hint="eastAsia"/>
        </w:rPr>
        <w:t>让他随意向任何对手提出问题，只要他承认这一点——没有上帝的恩典，人就不能无罪——这一点不容否认，否则就是最严重的亵渎。</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 says, indeed: "Whether he confesses it to be by grace, or by aid, or by mercy, whatever that be by which a man can be without sin,--every one acknowledges the thing itself."</w:t>
      </w:r>
    </w:p>
    <w:p>
      <w:pPr>
        <w:widowControl w:val="0"/>
        <w:numPr>
          <w:ilvl w:val="0"/>
          <w:numId w:val="0"/>
        </w:numPr>
        <w:jc w:val="both"/>
        <w:rPr>
          <w:rFonts w:hint="eastAsia"/>
        </w:rPr>
      </w:pPr>
      <w:r>
        <w:rPr>
          <w:rFonts w:hint="eastAsia"/>
        </w:rPr>
        <w:t>他确实说：“无论他承认这是藉着恩典，还是藉着帮助，还是藉着怜悯，无论人藉以能够无罪的是什么——每个人都承认这件事本身。”</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12 [XI.]--IN OUR DISCUSSIONS ABOUT GRACE, WE DO NOT SPEAK OF THAT WHICH RELATES TO THE CONSTITUTION OF OUR NATURE, BUT TO ITS RESTORATION.</w:t>
      </w:r>
    </w:p>
    <w:p>
      <w:pPr>
        <w:widowControl w:val="0"/>
        <w:numPr>
          <w:ilvl w:val="0"/>
          <w:numId w:val="0"/>
        </w:numPr>
        <w:jc w:val="both"/>
        <w:rPr>
          <w:rFonts w:hint="eastAsia"/>
        </w:rPr>
      </w:pPr>
      <w:r>
        <w:rPr>
          <w:rFonts w:hint="eastAsia"/>
        </w:rPr>
        <w:t>第十二章 [十一]——在我们关于恩典的讨论中，我们说的不是与我们本性构成相关的恩典，而是与其恢复相关的恩典。</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 confess to your love, that when I read those words I was filled with a sudden joy, because he did not deny the grace of God by which alone a man can be justified; for it is this which I mainly detest and dread in discussions of this kind But when I went on to read the rest, I began to have my suspicions, first of all, from the similes he employs.</w:t>
      </w:r>
    </w:p>
    <w:p>
      <w:pPr>
        <w:widowControl w:val="0"/>
        <w:numPr>
          <w:ilvl w:val="0"/>
          <w:numId w:val="0"/>
        </w:numPr>
        <w:jc w:val="both"/>
        <w:rPr>
          <w:rFonts w:hint="eastAsia"/>
        </w:rPr>
      </w:pPr>
      <w:r>
        <w:rPr>
          <w:rFonts w:hint="eastAsia"/>
        </w:rPr>
        <w:t>我向你的爱心承认，当我读到那些话时，我突然充满了喜乐，因为他没有否认唯有藉着上帝的恩典人才能称义；因为这正是我在这类讨论中主要憎恶和畏惧的。但当我继续读下去时，我开始产生怀疑，首先是从他所使用的比喻开始。</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he says: "If I were to say, man is able to dispute; a bird is able to fly; a hare is able to run; without mentioning at the same time the instruments by which these acts can be accomplished--that is, the tongue, the wings, and the legs; should I then have denied the conditions of the various offices, when I acknowledged the very offices themselves?"</w:t>
      </w:r>
    </w:p>
    <w:p>
      <w:pPr>
        <w:widowControl w:val="0"/>
        <w:numPr>
          <w:ilvl w:val="0"/>
          <w:numId w:val="0"/>
        </w:numPr>
        <w:jc w:val="both"/>
        <w:rPr>
          <w:rFonts w:hint="eastAsia"/>
        </w:rPr>
      </w:pPr>
      <w:r>
        <w:rPr>
          <w:rFonts w:hint="eastAsia"/>
        </w:rPr>
        <w:t>因为他说：“如果我说，人能够争论；鸟能够飞翔；兔子能够奔跑；而不同时提及可以完成这些行为的工具——即舌头、翅膀和腿；那么，当我承认了这些职能本身时，我是否就否认了各种职能的条件呢？”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is at once apparent that he has here instanced such things as are by nature efficient; for the members of the bodily structure which are here mentioned are created with natures of such a kind--the tongue, the wings, the legs.</w:t>
      </w:r>
    </w:p>
    <w:p>
      <w:pPr>
        <w:widowControl w:val="0"/>
        <w:numPr>
          <w:ilvl w:val="0"/>
          <w:numId w:val="0"/>
        </w:numPr>
        <w:jc w:val="both"/>
        <w:rPr>
          <w:rFonts w:hint="eastAsia"/>
        </w:rPr>
      </w:pPr>
      <w:r>
        <w:rPr>
          <w:rFonts w:hint="eastAsia"/>
        </w:rPr>
        <w:t>显而易见，他在此处列举了那些本质上有效的例子；因为这里提到的身体结构的组成部分——舌头、翅膀、腿——都是以这种性质被创造出来的。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 has not here posited any such thing as we wish to have understood by grace, without which no man is justified; for this is a topic which is concerned about the cure, not the constitution, of natural. functions.</w:t>
      </w:r>
    </w:p>
    <w:p>
      <w:pPr>
        <w:widowControl w:val="0"/>
        <w:numPr>
          <w:ilvl w:val="0"/>
          <w:numId w:val="0"/>
        </w:numPr>
        <w:jc w:val="both"/>
        <w:rPr>
          <w:rFonts w:hint="eastAsia"/>
        </w:rPr>
      </w:pPr>
      <w:r>
        <w:rPr>
          <w:rFonts w:hint="eastAsia"/>
        </w:rPr>
        <w:t>他在此处并未提出任何我们希望藉着恩典来理解的事物，没有恩典，无人能称义；因为这是一个关乎自然功能之医治而非其构成的主题。</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Entertaining, then, some apprehensions, I proceeded to read all the rest, and I soon found that my suspicions had not been unfounded.</w:t>
      </w:r>
    </w:p>
    <w:p>
      <w:pPr>
        <w:widowControl w:val="0"/>
        <w:numPr>
          <w:ilvl w:val="0"/>
          <w:numId w:val="0"/>
        </w:numPr>
        <w:jc w:val="both"/>
        <w:rPr>
          <w:rFonts w:hint="eastAsia"/>
        </w:rPr>
      </w:pPr>
      <w:r>
        <w:rPr>
          <w:rFonts w:hint="eastAsia"/>
        </w:rPr>
        <w:t>于是，怀着一些忧虑，我继续阅读其余部分，很快就发现我的怀疑并非没有根据。</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13 [XII.]--THE SCOPE AND PURPOSE OF THE LAW'S THREATENINGS; "PERFECT WAYFARERS."</w:t>
      </w:r>
    </w:p>
    <w:p>
      <w:pPr>
        <w:widowControl w:val="0"/>
        <w:numPr>
          <w:ilvl w:val="0"/>
          <w:numId w:val="0"/>
        </w:numPr>
        <w:jc w:val="both"/>
        <w:rPr>
          <w:rFonts w:hint="eastAsia"/>
        </w:rPr>
      </w:pPr>
      <w:r>
        <w:rPr>
          <w:rFonts w:hint="eastAsia"/>
        </w:rPr>
        <w:t>第十三章 [十二]——律法威胁的范围和目的；“完美的行路人”。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before I proceed further, see what he has said.</w:t>
      </w:r>
    </w:p>
    <w:p>
      <w:pPr>
        <w:widowControl w:val="0"/>
        <w:numPr>
          <w:ilvl w:val="0"/>
          <w:numId w:val="0"/>
        </w:numPr>
        <w:jc w:val="both"/>
        <w:rPr>
          <w:rFonts w:hint="eastAsia"/>
        </w:rPr>
      </w:pPr>
      <w:r>
        <w:rPr>
          <w:rFonts w:hint="eastAsia"/>
        </w:rPr>
        <w:t>但在我继续之前，请看他说了什么。</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When treating the question about the difference of sins, and starting as an objection to himself, what certain persons allege, "that some sins are light by their very frequency, their constant irruption making it impossible that they should be all of them avoided;" he thereupon denied that it was "proper that they should be censured even as light offences, if they cannot possibly be wholly avoided."</w:t>
      </w:r>
    </w:p>
    <w:p>
      <w:pPr>
        <w:widowControl w:val="0"/>
        <w:numPr>
          <w:ilvl w:val="0"/>
          <w:numId w:val="0"/>
        </w:numPr>
        <w:jc w:val="both"/>
        <w:rPr>
          <w:rFonts w:hint="eastAsia"/>
        </w:rPr>
      </w:pPr>
      <w:r>
        <w:rPr>
          <w:rFonts w:hint="eastAsia"/>
        </w:rPr>
        <w:t>在论述罪的区别问题时，他以某些人声称“有些罪因其频繁性而轻微，其持续的突然发生使得不可能完全避免它们”作为对自己的反驳，他随即否认“如果它们不可能完全避免，那么即使作为轻微的过犯来谴责也是不恰当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 of course does not notice the Scriptures of the New Testament, wherein we learn that the intention of the law in its censure is this, that, by reason of the transgressions which men commit, they may flee for refuge to the grace of the Lord, who has pity upon them--"the schoolmaster" "shutting them up unto the same faith which should afterwards be revealed;" that by it their transgressions may be forgiven, and then not again be committed, by God's assisting grace.</w:t>
      </w:r>
    </w:p>
    <w:p>
      <w:pPr>
        <w:widowControl w:val="0"/>
        <w:numPr>
          <w:ilvl w:val="0"/>
          <w:numId w:val="0"/>
        </w:numPr>
        <w:jc w:val="both"/>
        <w:rPr>
          <w:rFonts w:hint="eastAsia"/>
        </w:rPr>
      </w:pPr>
      <w:r>
        <w:rPr>
          <w:rFonts w:hint="eastAsia"/>
        </w:rPr>
        <w:t>他当然没有注意到新约圣经，其中我们得知律法在其谴责中的意图是，因着人所犯的过犯，他们可以逃到主的恩典那里寻求庇护，主怜悯他们——“启蒙教师”“将他们圈在后来要显明的同一信心里；”（加3:23-24）藉此他们的过犯可以得到赦免，然后藉着上帝帮助的恩典不再犯罪。</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road indeed belongs to all who are progressing in it; although it is they who make a good advance that are called "perfect travellers."</w:t>
      </w:r>
    </w:p>
    <w:p>
      <w:pPr>
        <w:widowControl w:val="0"/>
        <w:numPr>
          <w:ilvl w:val="0"/>
          <w:numId w:val="0"/>
        </w:numPr>
        <w:jc w:val="both"/>
        <w:rPr>
          <w:rFonts w:hint="eastAsia"/>
        </w:rPr>
      </w:pPr>
      <w:r>
        <w:rPr>
          <w:rFonts w:hint="eastAsia"/>
        </w:rPr>
        <w:t>这条路确实属于所有在其中前进的人；尽管那些取得良好进展的人被称为“完美的行路人”。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That, however, is the height of perfection which admits of no addition, when the goal to which men tend has begun to be possessed.</w:t>
      </w:r>
    </w:p>
    <w:p>
      <w:pPr>
        <w:widowControl w:val="0"/>
        <w:numPr>
          <w:ilvl w:val="0"/>
          <w:numId w:val="0"/>
        </w:numPr>
        <w:jc w:val="both"/>
        <w:rPr>
          <w:rFonts w:hint="eastAsia"/>
        </w:rPr>
      </w:pPr>
      <w:r>
        <w:rPr>
          <w:rFonts w:hint="eastAsia"/>
        </w:rPr>
        <w:t>然而，当人所趋向的目标开始被拥有时，那种不容再增加的，才是完美的顶峰。</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14 [XIII.]--REFUTATION OF PELAGIUS.</w:t>
      </w:r>
    </w:p>
    <w:p>
      <w:pPr>
        <w:widowControl w:val="0"/>
        <w:numPr>
          <w:ilvl w:val="0"/>
          <w:numId w:val="0"/>
        </w:numPr>
        <w:jc w:val="both"/>
        <w:rPr>
          <w:rFonts w:hint="eastAsia"/>
        </w:rPr>
      </w:pPr>
      <w:r>
        <w:rPr>
          <w:rFonts w:hint="eastAsia"/>
        </w:rPr>
        <w:t>第十四章 [十三]——驳斥伯拉纠。</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the truth is, the question which is proposed to him--"Are you even yourself without sin?"--does not really belong to the subject in dispute.</w:t>
      </w:r>
    </w:p>
    <w:p>
      <w:pPr>
        <w:widowControl w:val="0"/>
        <w:numPr>
          <w:ilvl w:val="0"/>
          <w:numId w:val="0"/>
        </w:numPr>
        <w:jc w:val="both"/>
        <w:rPr>
          <w:rFonts w:hint="eastAsia"/>
        </w:rPr>
      </w:pPr>
      <w:r>
        <w:rPr>
          <w:rFonts w:hint="eastAsia"/>
        </w:rPr>
        <w:t>但事实是，向他提出的问题——“你自己也无罪吗？”——并不真正属于争论的主题。</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What, however, he says,--that "it is rather to be imputed to his own negligence that he is not without sin," is no doubt well spoken; but then he should deem it to be his duty even to pray to God that this faulty negligence get not the dominion over him,--the prayer that a certain man once put up, when he said: "Order my steps according to Thy word, and let not any iniquity have dominion over me," --lest, whilst relying on his own diligence as on strength of his own, he should fail to attain to the true righteousness either by this way, or by that other method in which, no doubt, perfect righteousness is to be desired and hoped for.</w:t>
      </w:r>
    </w:p>
    <w:p>
      <w:pPr>
        <w:widowControl w:val="0"/>
        <w:numPr>
          <w:ilvl w:val="0"/>
          <w:numId w:val="0"/>
        </w:numPr>
        <w:jc w:val="both"/>
        <w:rPr>
          <w:rFonts w:hint="eastAsia"/>
        </w:rPr>
      </w:pPr>
      <w:r>
        <w:rPr>
          <w:rFonts w:hint="eastAsia"/>
        </w:rPr>
        <w:t>然而，他所说的——“他并非无罪，这更应归咎于他自己的疏忽”——无疑说得很好；但那时他应该认为，甚至有责任向上帝祷告，使这有缺陷的疏忽不致辖制他——正如某人曾作过的祷告：“求你照你的话引导我的脚步，不叫什么罪孽辖制我，” （诗119:133）——免得他倚靠自己的勤奋如同倚靠自己的力量一样，从而无论通过这种方式，还是通过那种无疑应渴望和盼望完全公义的其他方法，都未能达到真正的公义。</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15 [XIV.]--NOT EVERYTHING [OF DOCTRINAL TRUTH] IS WRITTEN IN SCRIPTURE IN SO MANY WORDS.</w:t>
      </w:r>
    </w:p>
    <w:p>
      <w:pPr>
        <w:widowControl w:val="0"/>
        <w:numPr>
          <w:ilvl w:val="0"/>
          <w:numId w:val="0"/>
        </w:numPr>
        <w:jc w:val="both"/>
        <w:rPr>
          <w:rFonts w:hint="eastAsia"/>
        </w:rPr>
      </w:pPr>
      <w:r>
        <w:rPr>
          <w:rFonts w:hint="eastAsia"/>
        </w:rPr>
        <w:t>第十五章 [十四]——并非所有[教义真理]都以如此明确的言辞写在圣经中。</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That, too, which is said to him, "that it is nowhere written in so many words, A man can be without sin," he easily refutes thus: "That the question here is not in what precise words each doctrinal statement is made."</w:t>
      </w:r>
    </w:p>
    <w:p>
      <w:pPr>
        <w:widowControl w:val="0"/>
        <w:numPr>
          <w:ilvl w:val="0"/>
          <w:numId w:val="0"/>
        </w:numPr>
        <w:jc w:val="both"/>
        <w:rPr>
          <w:rFonts w:hint="eastAsia"/>
        </w:rPr>
      </w:pPr>
      <w:r>
        <w:rPr>
          <w:rFonts w:hint="eastAsia"/>
        </w:rPr>
        <w:t>对他所说的“圣经中没有任何地方明确写着‘人可以无罪’”这一点，他轻易地反驳说：“这里的问题不在于每个教义陈述是用什么确切的词语表达的。”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is perhaps not without reason that, while in several passages of Scripture we may find it said that men are without excuse, it is nowhere found that any man is described as being without sin, except Him only, of whom it is plainly said, that "He knew no sin."</w:t>
      </w:r>
    </w:p>
    <w:p>
      <w:pPr>
        <w:widowControl w:val="0"/>
        <w:numPr>
          <w:ilvl w:val="0"/>
          <w:numId w:val="0"/>
        </w:numPr>
        <w:jc w:val="both"/>
        <w:rPr>
          <w:rFonts w:hint="eastAsia"/>
        </w:rPr>
      </w:pPr>
      <w:r>
        <w:rPr>
          <w:rFonts w:hint="eastAsia"/>
        </w:rPr>
        <w:t>或许并非没有理由，虽然在圣经的几处经文中我们可以发现人是无可推诿的，但除了那位经上明确说“祂不知道罪”（林后5:21）的祂之外，没有任何地方描述任何人是无罪的。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Similarly, we read in the passage where the subject is concerning priests: "He was in all points tempted like as we are, only without sin,'' --meaning, of course, in that flesh which bore the likeness of sinful flesh, although it was not sinful flesh; a likeness, indeed, which it would not have borne if it had not been in every other respect the same as sinful flesh.</w:t>
      </w:r>
    </w:p>
    <w:p>
      <w:pPr>
        <w:widowControl w:val="0"/>
        <w:numPr>
          <w:ilvl w:val="0"/>
          <w:numId w:val="0"/>
        </w:numPr>
        <w:jc w:val="both"/>
        <w:rPr>
          <w:rFonts w:hint="eastAsia"/>
        </w:rPr>
      </w:pPr>
      <w:r>
        <w:rPr>
          <w:rFonts w:hint="eastAsia"/>
        </w:rPr>
        <w:t>同样，我们在论到祭司的经文中读到：“祂也曾凡事受过试探，与我们一样，只是祂没有犯罪，” （来4:15）——当然，意思是在那带有罪身的样式的肉体中，尽管那并非罪身；一种样式，的确，如果它在其他各方面不与罪身相同，它就不会带有这种样式。</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How, however, we are to understand this: "Whosoever is born of God doth not commit sin; neither can he sin, for his seed remaineth in him;" while the Apostle John himself, as if he had not been born of God, or else were addressing men who had not been born of God, lays down this position: "If we say that we have no sin, we deceive ourselves, and the truth is not in us," --I have already explained, with such care as I was able, in those books which I wrote to Marcellinus on this very subject.</w:t>
      </w:r>
    </w:p>
    <w:p>
      <w:pPr>
        <w:widowControl w:val="0"/>
        <w:numPr>
          <w:ilvl w:val="0"/>
          <w:numId w:val="0"/>
        </w:numPr>
        <w:jc w:val="both"/>
        <w:rPr>
          <w:rFonts w:hint="eastAsia"/>
        </w:rPr>
      </w:pPr>
      <w:r>
        <w:rPr>
          <w:rFonts w:hint="eastAsia"/>
        </w:rPr>
        <w:t>然而，我们如何理解这句话：“凡从上帝生的，就不犯罪，也不能犯罪，因为上帝的道存在他心里；”（约壹3:9）而使徒约翰自己，仿佛他不是从上帝生的，或者仿佛他是在对那些不是从上帝生的人说话，却提出了这个立场：“我们若说自己无罪，便是自欺，真理不在我们心里了，” （约壹1:8）——我已经在我写给马塞利努斯的关于这个主题的那些书中，尽我所能仔细地解释过了。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seems, moreover, to me to be an interpretation worthy of acceptance to regard the clause of the above quoted passage: "Neither can he sin," as if it meant: He ought not to commit sin.</w:t>
      </w:r>
    </w:p>
    <w:p>
      <w:pPr>
        <w:widowControl w:val="0"/>
        <w:numPr>
          <w:ilvl w:val="0"/>
          <w:numId w:val="0"/>
        </w:numPr>
        <w:jc w:val="both"/>
        <w:rPr>
          <w:rFonts w:hint="eastAsia"/>
        </w:rPr>
      </w:pPr>
      <w:r>
        <w:rPr>
          <w:rFonts w:hint="eastAsia"/>
        </w:rPr>
        <w:t>此外，在我看来，将上述引文中的那句：“他也不能犯罪，”理解为：他不应该犯罪，这是一种值得接受的解释。</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who could be so foolish as to say that sin ought to be committed, when, in fact, sin is sin, for no other reason than that it ought not to be committed?</w:t>
      </w:r>
    </w:p>
    <w:p>
      <w:pPr>
        <w:widowControl w:val="0"/>
        <w:numPr>
          <w:ilvl w:val="0"/>
          <w:numId w:val="0"/>
        </w:numPr>
        <w:jc w:val="both"/>
        <w:rPr>
          <w:rFonts w:hint="eastAsia"/>
        </w:rPr>
      </w:pPr>
      <w:r>
        <w:rPr>
          <w:rFonts w:hint="eastAsia"/>
        </w:rPr>
        <w:t>因为谁会如此愚蠢地说罪是应该犯的呢？事实上，罪之所以是罪，无非是因为它不应该被犯。</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16 [XV.]--PELAGIUS CORRUPTS A PASSAGE OF THE APOSTLE JAMES BY ADDING A NOTE OF INTERROGATION.</w:t>
      </w:r>
    </w:p>
    <w:p>
      <w:pPr>
        <w:widowControl w:val="0"/>
        <w:numPr>
          <w:ilvl w:val="0"/>
          <w:numId w:val="0"/>
        </w:numPr>
        <w:jc w:val="both"/>
        <w:rPr>
          <w:rFonts w:hint="eastAsia"/>
        </w:rPr>
      </w:pPr>
      <w:r>
        <w:rPr>
          <w:rFonts w:hint="eastAsia"/>
        </w:rPr>
        <w:t>第十六章 [十五]——伯拉纠通过添加问号来曲解使徒雅各的一段经文。</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Now that passage, in which the Apostle James says: "But the tongue can no man tame," does not appear to me to be capable of the interpretation which he would put upon it, when he expounds it, "as if it were written by way of reproach; as much as to say: Can no man then, tame the tongue? As if in a reproachful tone, which would say: You are able to tame wild beasts; cannot you tame the tongue? As if it were an easier thing to tame the tongue than to subjugate wild beasts."</w:t>
      </w:r>
    </w:p>
    <w:p>
      <w:pPr>
        <w:widowControl w:val="0"/>
        <w:numPr>
          <w:ilvl w:val="0"/>
          <w:numId w:val="0"/>
        </w:numPr>
        <w:jc w:val="both"/>
        <w:rPr>
          <w:rFonts w:hint="eastAsia"/>
        </w:rPr>
      </w:pPr>
      <w:r>
        <w:rPr>
          <w:rFonts w:hint="eastAsia"/>
        </w:rPr>
        <w:t>现在，使徒雅各所说的那段经文：“惟独舌头没有人能制伏，” （雅3:8）在我看来，似乎不能按照他所要赋予的解释来理解，当他解释说：“仿佛是以责备的方式写的；就好像说：那么没有人能制伏舌头吗？仿佛是以责备的语气说：你们能制伏野兽；难道你们不能制伏舌头吗？仿佛制伏舌头比征服野兽更容易一样。”</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 do not think that this is the meaning of the passage.</w:t>
      </w:r>
    </w:p>
    <w:p>
      <w:pPr>
        <w:widowControl w:val="0"/>
        <w:numPr>
          <w:ilvl w:val="0"/>
          <w:numId w:val="0"/>
        </w:numPr>
        <w:jc w:val="both"/>
        <w:rPr>
          <w:rFonts w:hint="eastAsia"/>
        </w:rPr>
      </w:pPr>
      <w:r>
        <w:rPr>
          <w:rFonts w:hint="eastAsia"/>
        </w:rPr>
        <w:t>我不认为这是这段经文的意思。</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if he had meant such an opinion as this to be entertained of the facility of taming the tongue, there would have followed in the sequel of the passage a comparison of that member with the beasts.</w:t>
      </w:r>
    </w:p>
    <w:p>
      <w:pPr>
        <w:widowControl w:val="0"/>
        <w:numPr>
          <w:ilvl w:val="0"/>
          <w:numId w:val="0"/>
        </w:numPr>
        <w:jc w:val="both"/>
        <w:rPr>
          <w:rFonts w:hint="eastAsia"/>
        </w:rPr>
      </w:pPr>
      <w:r>
        <w:rPr>
          <w:rFonts w:hint="eastAsia"/>
        </w:rPr>
        <w:t>因为，如果他想让人对制伏舌头的容易程度抱有这种看法，那么经文的后续部分就会将那个器官与野兽进行比较。</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As it is, however, it simply goes on to say: "The tongue is an unruly evil, full of deadly poison," --such, of course, as is more noxious than that of beasts and creeping things.</w:t>
      </w:r>
    </w:p>
    <w:p>
      <w:pPr>
        <w:widowControl w:val="0"/>
        <w:numPr>
          <w:ilvl w:val="0"/>
          <w:numId w:val="0"/>
        </w:numPr>
        <w:jc w:val="both"/>
        <w:rPr>
          <w:rFonts w:hint="eastAsia"/>
        </w:rPr>
      </w:pPr>
      <w:r>
        <w:rPr>
          <w:rFonts w:hint="eastAsia"/>
        </w:rPr>
        <w:t>然而，它只是接着说：“舌头是不止息的恶物，满了害死人的毒气，” （雅3:8）——当然，这种毒气比野兽和爬行动物的毒气更有害。</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while the one destroys the flesh, the other kills the soul.</w:t>
      </w:r>
    </w:p>
    <w:p>
      <w:pPr>
        <w:widowControl w:val="0"/>
        <w:numPr>
          <w:ilvl w:val="0"/>
          <w:numId w:val="0"/>
        </w:numPr>
        <w:jc w:val="both"/>
        <w:rPr>
          <w:rFonts w:hint="eastAsia"/>
        </w:rPr>
      </w:pPr>
      <w:r>
        <w:rPr>
          <w:rFonts w:hint="eastAsia"/>
        </w:rPr>
        <w:t>因为前者毁灭肉体，后者杀死灵魂。</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"The mouth that belieth slayeth the soul."</w:t>
      </w:r>
    </w:p>
    <w:p>
      <w:pPr>
        <w:widowControl w:val="0"/>
        <w:numPr>
          <w:ilvl w:val="0"/>
          <w:numId w:val="0"/>
        </w:numPr>
        <w:jc w:val="both"/>
        <w:rPr>
          <w:rFonts w:hint="eastAsia"/>
        </w:rPr>
      </w:pPr>
      <w:r>
        <w:rPr>
          <w:rFonts w:hint="eastAsia"/>
        </w:rPr>
        <w:t>因为，“说谎的口，杀害灵魂。”（智慧篇1:11）</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is not, therefore, as if this is an easier achievement than the taming of beasts that St. James pronounced the statement before us, or would have others utter it; but he rather aims at showing what a great evil in man his tongue is--so great, indeed, that it cannot be tamed by any man, although even beasts are tameable by human beings.</w:t>
      </w:r>
    </w:p>
    <w:p>
      <w:pPr>
        <w:widowControl w:val="0"/>
        <w:numPr>
          <w:ilvl w:val="0"/>
          <w:numId w:val="0"/>
        </w:numPr>
        <w:jc w:val="both"/>
        <w:rPr>
          <w:rFonts w:hint="eastAsia"/>
        </w:rPr>
      </w:pPr>
      <w:r>
        <w:rPr>
          <w:rFonts w:hint="eastAsia"/>
        </w:rPr>
        <w:t>因此，并非因为这比制伏野兽更容易，圣雅各才宣告我们面前的陈述，或希望其他人也这样说；他反而是要表明人的舌头是何等大的邪恶——确实如此之大，以致任何人都无法制伏它，尽管即使是野兽也能被人类制伏。</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he said this, not with a view to our permitting, through our neglect, the continuance of so great an evil to ourselves, but in order that we might be induced to request the help of divine grace for the taming of the tongue.</w:t>
      </w:r>
    </w:p>
    <w:p>
      <w:pPr>
        <w:widowControl w:val="0"/>
        <w:numPr>
          <w:ilvl w:val="0"/>
          <w:numId w:val="0"/>
        </w:numPr>
        <w:jc w:val="both"/>
        <w:rPr>
          <w:rFonts w:hint="eastAsia"/>
        </w:rPr>
      </w:pPr>
      <w:r>
        <w:rPr>
          <w:rFonts w:hint="eastAsia"/>
        </w:rPr>
        <w:t>他说这话，并非为了让我们因疏忽而容许如此大的邪恶继续存在于我们身上，而是为了使我们被引导去请求神圣恩典的帮助来制伏舌头。</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he does not say: "None can tame the tongue;" but "No man;" in order that, when it is tamed, we may acknowledge it to be effected by the mercy of God, the help of God, the grace of God.</w:t>
      </w:r>
    </w:p>
    <w:p>
      <w:pPr>
        <w:widowControl w:val="0"/>
        <w:numPr>
          <w:ilvl w:val="0"/>
          <w:numId w:val="0"/>
        </w:numPr>
        <w:jc w:val="both"/>
        <w:rPr>
          <w:rFonts w:hint="eastAsia"/>
        </w:rPr>
      </w:pPr>
      <w:r>
        <w:rPr>
          <w:rFonts w:hint="eastAsia"/>
        </w:rPr>
        <w:t>因为他没有说：“无人能制伏舌头；”而是说：“没有人；”为的是当它被制伏时，我们可以承认这是藉着上帝的怜悯、上帝的帮助、上帝的恩典而成就的。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soul, therefore, should endeavour to tame the tongue, and while endeavouring should pray for assistance; the tongue, too, should beg for the taming of the tongue,--He being the tamer who said to His disciples: "It is not ye that speak, but the Spirit of your Father which speaketh in you."</w:t>
      </w:r>
    </w:p>
    <w:p>
      <w:pPr>
        <w:widowControl w:val="0"/>
        <w:numPr>
          <w:ilvl w:val="0"/>
          <w:numId w:val="0"/>
        </w:numPr>
        <w:jc w:val="both"/>
        <w:rPr>
          <w:rFonts w:hint="eastAsia"/>
        </w:rPr>
      </w:pPr>
      <w:r>
        <w:rPr>
          <w:rFonts w:hint="eastAsia"/>
        </w:rPr>
        <w:t>因此，灵魂应当努力制伏舌头，并在努力的同时祈求帮助；舌头也应当祈求舌头被制伏——制伏者正是那位对祂的门徒说：“因为不是你们自己说的，乃是你们父的灵在你们里头说的。”（太10:20）的人。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Thus, we are warned by the precept to do this,--namely, to make the attempt, and, failing in our own strength, to pray for the help of God.</w:t>
      </w:r>
    </w:p>
    <w:p>
      <w:pPr>
        <w:widowControl w:val="0"/>
        <w:numPr>
          <w:ilvl w:val="0"/>
          <w:numId w:val="0"/>
        </w:numPr>
        <w:jc w:val="both"/>
        <w:rPr>
          <w:rFonts w:hint="eastAsia"/>
        </w:rPr>
      </w:pPr>
      <w:r>
        <w:rPr>
          <w:rFonts w:hint="eastAsia"/>
        </w:rPr>
        <w:t>因此，我们受到诫命的警告要这样做——即，要尝试，并且在自己的力量不足时，要祈求上帝的帮助。</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17 [XVI.]--EXPLANATION OF THIS TEXT CONTINUED.</w:t>
      </w:r>
    </w:p>
    <w:p>
      <w:pPr>
        <w:widowControl w:val="0"/>
        <w:numPr>
          <w:ilvl w:val="0"/>
          <w:numId w:val="0"/>
        </w:numPr>
        <w:jc w:val="both"/>
        <w:rPr>
          <w:rFonts w:hint="eastAsia"/>
        </w:rPr>
      </w:pPr>
      <w:r>
        <w:rPr>
          <w:rFonts w:hint="eastAsia"/>
        </w:rPr>
        <w:t>第十七章 [十六]——这段经文的解释续。</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Accordingly, after emphatically describing the evil of the tongue-saying, among other things: "My brethren, these things ought not so to be" 4--he at once, after finishing some remarks which arose out of his subject, goes on to add I this advice, showing by what help those things would not happen, which (as he said) ought not: "Who is a wise man and endowed with knowledge among you? Let him show out of a good conversation his works with meekness of wisdom. But if ye have bitter envying and strife in your hearts, glory not and lie not against the truth. This wisdom descendeth not from above, but is earthly, sensual, devilish. For where there is envying and strife, there is confusion and every evil work. But the wisdom that is from above is first pure, then peaceable, gentle, and easy to be entreated, full of mercy and good fruits, without partiality, and without hypocrisy."</w:t>
      </w:r>
    </w:p>
    <w:p>
      <w:pPr>
        <w:widowControl w:val="0"/>
        <w:numPr>
          <w:ilvl w:val="0"/>
          <w:numId w:val="0"/>
        </w:numPr>
        <w:jc w:val="both"/>
        <w:rPr>
          <w:rFonts w:hint="eastAsia"/>
        </w:rPr>
      </w:pPr>
      <w:r>
        <w:rPr>
          <w:rFonts w:hint="eastAsia"/>
        </w:rPr>
        <w:t>因此，在着重描述舌头的邪恶——其中说到：“我的弟兄们，这些事不应当这样行”（雅3:10）——之后，他在结束了一些由其主题引起的评论之后，立刻接着补充了这个劝告，表明藉着何种帮助那些（如他所说）不应发生的事就不会发生：“你们中间谁是有智慧有见识的呢？他就当在智慧的温柔上显出他的善行来。你们心里若怀着苦毒的嫉妒和分争，就不可自夸，也不可说谎话抵挡真道。这样的智慧不是从上头来的，乃是属地的，属情欲的，属鬼魔的。在何处有嫉妒分争，就在何处有扰乱和各样的坏事。惟独从上头来的智慧，先是清洁，后是和平，温良柔顺，满有怜悯，多结善果，没有偏见，没有假冒。”（雅3:13-17）</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This is the wisdom which tames the tongue; it descends from above, and springs from no human heart.</w:t>
      </w:r>
    </w:p>
    <w:p>
      <w:pPr>
        <w:widowControl w:val="0"/>
        <w:numPr>
          <w:ilvl w:val="0"/>
          <w:numId w:val="0"/>
        </w:numPr>
        <w:jc w:val="both"/>
        <w:rPr>
          <w:rFonts w:hint="eastAsia"/>
        </w:rPr>
      </w:pPr>
      <w:r>
        <w:rPr>
          <w:rFonts w:hint="eastAsia"/>
        </w:rPr>
        <w:t>这就是制伏舌头的智慧；它从上头降下，并非源于任何人的心。</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Will any one, then, dare to divorce it from the grace of God, and with most arrogant vanity place it in the power of man?</w:t>
      </w:r>
    </w:p>
    <w:p>
      <w:pPr>
        <w:widowControl w:val="0"/>
        <w:numPr>
          <w:ilvl w:val="0"/>
          <w:numId w:val="0"/>
        </w:numPr>
        <w:jc w:val="both"/>
        <w:rPr>
          <w:rFonts w:hint="eastAsia"/>
        </w:rPr>
      </w:pPr>
      <w:r>
        <w:rPr>
          <w:rFonts w:hint="eastAsia"/>
        </w:rPr>
        <w:t>那么，有谁敢将它与上帝的恩典分离，并以最傲慢的虚荣将其置于人的能力之下呢？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Why should I pray to God that it be accorded me, if it may be had of man?</w:t>
      </w:r>
    </w:p>
    <w:p>
      <w:pPr>
        <w:widowControl w:val="0"/>
        <w:numPr>
          <w:ilvl w:val="0"/>
          <w:numId w:val="0"/>
        </w:numPr>
        <w:jc w:val="both"/>
        <w:rPr>
          <w:rFonts w:hint="eastAsia"/>
        </w:rPr>
      </w:pPr>
      <w:r>
        <w:rPr>
          <w:rFonts w:hint="eastAsia"/>
        </w:rPr>
        <w:t>如果它可以从人那里得到，我为何要向上帝祈求它赐给我呢？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Ought we not to object to this prayer lest injury be done to free will which is self-sufficient in the possibility of nature for discharging all the duties of righteousness?</w:t>
      </w:r>
    </w:p>
    <w:p>
      <w:pPr>
        <w:widowControl w:val="0"/>
        <w:numPr>
          <w:ilvl w:val="0"/>
          <w:numId w:val="0"/>
        </w:numPr>
        <w:jc w:val="both"/>
        <w:rPr>
          <w:rFonts w:hint="eastAsia"/>
        </w:rPr>
      </w:pPr>
      <w:r>
        <w:rPr>
          <w:rFonts w:hint="eastAsia"/>
        </w:rPr>
        <w:t>我们岂不应当反对这个祷告，免得损害自由意志呢？自由意志在本性的可能性上足以履行所有公义的责任。</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We ought, then, to object also to the Apostle James himself, who admonishes us in these words: "If any of you lack wisdom, let him ask of God, that giveth to all men liberally, and upbraideth not, and it shall be given him; but let him ask in faith, nothing doubting."</w:t>
      </w:r>
    </w:p>
    <w:p>
      <w:pPr>
        <w:widowControl w:val="0"/>
        <w:numPr>
          <w:ilvl w:val="0"/>
          <w:numId w:val="0"/>
        </w:numPr>
        <w:jc w:val="both"/>
        <w:rPr>
          <w:rFonts w:hint="eastAsia"/>
        </w:rPr>
      </w:pPr>
      <w:r>
        <w:rPr>
          <w:rFonts w:hint="eastAsia"/>
        </w:rPr>
        <w:t>那么，我们也应当反对使徒雅各本人，他用这些话告诫我们：“你们中间若有缺少智慧的，应当求那厚赐与众人、也不斥责人的上帝，主就必赐给他；只要凭着信心求，一点不疑惑。”（雅1:5-6）</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This is the faith to which the commandments drive us, in order that the law may prescribe our duty and faith accomplish it.</w:t>
      </w:r>
    </w:p>
    <w:p>
      <w:pPr>
        <w:widowControl w:val="0"/>
        <w:numPr>
          <w:ilvl w:val="0"/>
          <w:numId w:val="0"/>
        </w:numPr>
        <w:jc w:val="both"/>
        <w:rPr>
          <w:rFonts w:hint="eastAsia"/>
        </w:rPr>
      </w:pPr>
      <w:r>
        <w:rPr>
          <w:rFonts w:hint="eastAsia"/>
        </w:rPr>
        <w:t>这就是诫命驱使我们归向的信心，为要使律法规定我们的责任，信心成就它。</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through the tongue, which no man can tame, but only the wisdom which comes down from above, "in many things we all of us offend."</w:t>
      </w:r>
    </w:p>
    <w:p>
      <w:pPr>
        <w:widowControl w:val="0"/>
        <w:numPr>
          <w:ilvl w:val="0"/>
          <w:numId w:val="0"/>
        </w:numPr>
        <w:jc w:val="both"/>
        <w:rPr>
          <w:rFonts w:hint="eastAsia"/>
        </w:rPr>
      </w:pPr>
      <w:r>
        <w:rPr>
          <w:rFonts w:hint="eastAsia"/>
        </w:rPr>
        <w:t>因为藉着舌头——没有人能制伏它，只有从上头来的智慧才能制伏它——“我们在许多事上都有过失。”（雅3:2）</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this truth also the same apostle pronounced in no other sense than that in which he afterwards declares: "The tongue no man can tame."</w:t>
      </w:r>
    </w:p>
    <w:p>
      <w:pPr>
        <w:widowControl w:val="0"/>
        <w:numPr>
          <w:ilvl w:val="0"/>
          <w:numId w:val="0"/>
        </w:numPr>
        <w:jc w:val="both"/>
        <w:rPr>
          <w:rFonts w:hint="eastAsia"/>
        </w:rPr>
      </w:pPr>
      <w:r>
        <w:rPr>
          <w:rFonts w:hint="eastAsia"/>
        </w:rPr>
        <w:t>因为同一位使徒宣告这个真理，其意义与他后来宣告“舌头没有人能制伏”的意义并无二致。</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18 [XVII.]--WHO MAY BE SAID TO BE IN THE FLESH.</w:t>
      </w:r>
    </w:p>
    <w:p>
      <w:pPr>
        <w:widowControl w:val="0"/>
        <w:numPr>
          <w:ilvl w:val="0"/>
          <w:numId w:val="0"/>
        </w:numPr>
        <w:jc w:val="both"/>
        <w:rPr>
          <w:rFonts w:hint="eastAsia"/>
        </w:rPr>
      </w:pPr>
      <w:r>
        <w:rPr>
          <w:rFonts w:hint="eastAsia"/>
        </w:rPr>
        <w:t>第十八章 [十七]——谁可被称为在肉体之中。</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There is a passage which nobody could place against these texts with the similar purpose of showing the impossibility of not sinning: "The wisdom of the flesh is enmity against God; for it is not subject to the law of God, neither indeed can be; so then they that are in the flesh cannot please God;" for he here mentions the wisdom of the flesh, not the wisdom which cometh from above: moreover, it is manifest, that in this passage, by the phrase, "being in the flesh," are signified, not those who have not yet quitted the body, but those who live according to the flesh.</w:t>
      </w:r>
    </w:p>
    <w:p>
      <w:pPr>
        <w:widowControl w:val="0"/>
        <w:numPr>
          <w:ilvl w:val="0"/>
          <w:numId w:val="0"/>
        </w:numPr>
        <w:jc w:val="both"/>
        <w:rPr>
          <w:rFonts w:hint="eastAsia"/>
        </w:rPr>
      </w:pPr>
      <w:r>
        <w:rPr>
          <w:rFonts w:hint="eastAsia"/>
        </w:rPr>
        <w:t>没有人能将一段经文与这些经文对立起来，以同样的目的表明不犯罪是不可能的：“体贴肉体的，就是与上帝为仇；因为不服上帝的律法，也是不能服；而且属肉体的人不能得上帝的喜欢；”（罗8:7-8）因为他在这里提到的是肉体的智慧，而不是从上头来的智慧：此外，很明显，在这段经文中，“在肉体中”这个短语所指的，并非那些尚未脱离身体的人，而是那些随从肉体生活的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question, however, we are discussing does not lie in this point.</w:t>
      </w:r>
    </w:p>
    <w:p>
      <w:pPr>
        <w:widowControl w:val="0"/>
        <w:numPr>
          <w:ilvl w:val="0"/>
          <w:numId w:val="0"/>
        </w:numPr>
        <w:jc w:val="both"/>
        <w:rPr>
          <w:rFonts w:hint="eastAsia"/>
        </w:rPr>
      </w:pPr>
      <w:r>
        <w:rPr>
          <w:rFonts w:hint="eastAsia"/>
        </w:rPr>
        <w:t>然而，我们讨论的问题不在于此。</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what I want to hear from him, if I can, is about those who live according to the Spirit, and who on this account are not, in a certain sense, in the flesh, even while they still live here, -- whether they, by God's grace, live according to the Spirit, or are sufficient for themselves, natural capability having been bestowed on them when they were created, and their own proper will besides.</w:t>
      </w:r>
    </w:p>
    <w:p>
      <w:pPr>
        <w:widowControl w:val="0"/>
        <w:numPr>
          <w:ilvl w:val="0"/>
          <w:numId w:val="0"/>
        </w:numPr>
        <w:jc w:val="both"/>
        <w:rPr>
          <w:rFonts w:hint="eastAsia"/>
        </w:rPr>
      </w:pPr>
      <w:r>
        <w:rPr>
          <w:rFonts w:hint="eastAsia"/>
        </w:rPr>
        <w:t>但是，如果可以的话，我想从他那里听到的是关于那些随从圣灵生活的人，他们因此在某种意义上，即使仍活在这里，也不在肉体之中——他们是藉着上帝的恩典随从圣灵生活，还是他们自己就足够了，因为他们在被造时就被赋予了自然的能力，此外还有他们自己特有的意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Whereas the fulfilling of the law is nothing else than love; and God's love is shed abroad in our hearts, not by our own selves, but by the Holy Ghost which is given to us.</w:t>
      </w:r>
    </w:p>
    <w:p>
      <w:pPr>
        <w:widowControl w:val="0"/>
        <w:numPr>
          <w:ilvl w:val="0"/>
          <w:numId w:val="0"/>
        </w:numPr>
        <w:jc w:val="both"/>
        <w:rPr>
          <w:rFonts w:hint="eastAsia"/>
        </w:rPr>
      </w:pPr>
      <w:r>
        <w:rPr>
          <w:rFonts w:hint="eastAsia"/>
        </w:rPr>
        <w:t>然而，律法的成全无非是爱；上帝的爱倾注在我们心中，并非藉着我们自己，而是藉着赐给我们的圣灵。（罗5:5）</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19. -- SINS OF IGNORANCE; TO WHOM WISDOM IS GIVEN BY GOD ON THEIR REQUESTING IT.</w:t>
      </w:r>
    </w:p>
    <w:p>
      <w:pPr>
        <w:widowControl w:val="0"/>
        <w:numPr>
          <w:ilvl w:val="0"/>
          <w:numId w:val="0"/>
        </w:numPr>
        <w:jc w:val="both"/>
        <w:rPr>
          <w:rFonts w:hint="eastAsia"/>
        </w:rPr>
      </w:pPr>
      <w:r>
        <w:rPr>
          <w:rFonts w:hint="eastAsia"/>
        </w:rPr>
        <w:t>第十九章——无知的罪；上帝将智慧赐给那些向祂祈求的人。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 further treats of sins of ignorance, and says that "a man ought to be very careful to avoid ignorance; and that ignorance is blameworthy for this reason, because it is through his own neglect that a man is ignorant of that which he certainly must have known if he had only applied diligence;" whereas he prefers disputing all things rather than to pray, and say: "Give me understanding, that I may learn Thy commandments."</w:t>
      </w:r>
    </w:p>
    <w:p>
      <w:pPr>
        <w:widowControl w:val="0"/>
        <w:numPr>
          <w:ilvl w:val="0"/>
          <w:numId w:val="0"/>
        </w:numPr>
        <w:jc w:val="both"/>
        <w:rPr>
          <w:rFonts w:hint="eastAsia"/>
        </w:rPr>
      </w:pPr>
      <w:r>
        <w:rPr>
          <w:rFonts w:hint="eastAsia"/>
        </w:rPr>
        <w:t>他还论到无知的罪，并说“一个人应当非常小心地避免无知；无知之所以应受谴责，是因为人因自己的疏忽而对那些如果他勤奋就必定知道的事物一无所知；”然而他宁愿争论一切，也不愿祷告说：“求你赐我悟性，使我可以学习你的诫命。”（诗119:125）</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is, indeed, one thing to have taken no pains to know what sins of negligence were apparently expiated even through divers sacrifices of the law; it is another thing to wish to understand, to be unable, and then to act contrary to the law, through not understanding what it would have done.</w:t>
      </w:r>
    </w:p>
    <w:p>
      <w:pPr>
        <w:widowControl w:val="0"/>
        <w:numPr>
          <w:ilvl w:val="0"/>
          <w:numId w:val="0"/>
        </w:numPr>
        <w:jc w:val="both"/>
        <w:rPr>
          <w:rFonts w:hint="eastAsia"/>
        </w:rPr>
      </w:pPr>
      <w:r>
        <w:rPr>
          <w:rFonts w:hint="eastAsia"/>
        </w:rPr>
        <w:t>的确，不费力去了解那些显然甚至藉着律法的各种献祭都得以赎清的疏忽之罪是一回事；希望理解，却不能理解，然后因不理解律法本应成就的事而违背律法，则是另一回事。</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We are accordingly enjoined to ask of God wisdom, "who giveth to all men liberally;" that is, of course, to all men who ask in such a manner, and to such an extent, as so great a matter requires in earnestness of petition.</w:t>
      </w:r>
    </w:p>
    <w:p>
      <w:pPr>
        <w:widowControl w:val="0"/>
        <w:numPr>
          <w:ilvl w:val="0"/>
          <w:numId w:val="0"/>
        </w:numPr>
        <w:jc w:val="both"/>
        <w:rPr>
          <w:rFonts w:hint="eastAsia"/>
        </w:rPr>
      </w:pPr>
      <w:r>
        <w:rPr>
          <w:rFonts w:hint="eastAsia"/>
        </w:rPr>
        <w:t>因此，我们受吩咐要向上帝祈求智慧，“祂厚赐与众人；”（雅1:5）当然，是指所有以如此方式，并达到如此程度，正如如此重大的事在恳切祈求中所要求的那样祈求的人。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20 [XVIII.] -- WHAT PRAYER PELAGIUS WOULD ADMIT TO BE NECESSARY.</w:t>
      </w:r>
    </w:p>
    <w:p>
      <w:pPr>
        <w:widowControl w:val="0"/>
        <w:numPr>
          <w:ilvl w:val="0"/>
          <w:numId w:val="0"/>
        </w:numPr>
        <w:jc w:val="both"/>
        <w:rPr>
          <w:rFonts w:hint="eastAsia"/>
        </w:rPr>
      </w:pPr>
      <w:r>
        <w:rPr>
          <w:rFonts w:hint="eastAsia"/>
        </w:rPr>
        <w:t>第二十章 [十八]——伯拉纠会承认何种祷告是必要的。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 confesses that "sins which have been committed do notwithstanding require to be divinely expiated, and that the Lord must be entreated because of them," -- that is, for the purpose, of course, of obtaining pardon; "because that which has been done cannot," it is his own admission, "be undone," by that "power of nature and will of man" which he talks about so much.</w:t>
      </w:r>
    </w:p>
    <w:p>
      <w:pPr>
        <w:widowControl w:val="0"/>
        <w:numPr>
          <w:ilvl w:val="0"/>
          <w:numId w:val="0"/>
        </w:numPr>
        <w:jc w:val="both"/>
        <w:rPr>
          <w:rFonts w:hint="eastAsia"/>
        </w:rPr>
      </w:pPr>
      <w:r>
        <w:rPr>
          <w:rFonts w:hint="eastAsia"/>
        </w:rPr>
        <w:t>他承认“已犯的罪确实需要神圣的赎罪，并且必须为此恳求主，”——当然，目的是为了获得赦免；“因为已经做过的事，”他自己承认，“不能藉着他谈论甚多的那种‘本性的能力和人的意志’而撤销。”</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From this necessity, therefore, it follows that a man must pray to be forgiven.</w:t>
      </w:r>
    </w:p>
    <w:p>
      <w:pPr>
        <w:widowControl w:val="0"/>
        <w:numPr>
          <w:ilvl w:val="0"/>
          <w:numId w:val="0"/>
        </w:numPr>
        <w:jc w:val="both"/>
        <w:rPr>
          <w:rFonts w:hint="eastAsia"/>
        </w:rPr>
      </w:pPr>
      <w:r>
        <w:rPr>
          <w:rFonts w:hint="eastAsia"/>
        </w:rPr>
        <w:t>因此，由此必要性可见，人必须祈求被饶恕。</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That a man, however, requires to be helped not to sin, he has nowhere admitted; I read no such admission in this passage; he keeps a strange silence on this subject altogether; although the Lord's Prayer enjoins upon us the necessity of praying both that our debts may be remitted to us, and that we may not be led into temptation, -- the one petition entreating that past offences may be atoned for; the other, that future ones may be avoided.</w:t>
      </w:r>
    </w:p>
    <w:p>
      <w:pPr>
        <w:widowControl w:val="0"/>
        <w:numPr>
          <w:ilvl w:val="0"/>
          <w:numId w:val="0"/>
        </w:numPr>
        <w:jc w:val="both"/>
        <w:rPr>
          <w:rFonts w:hint="eastAsia"/>
        </w:rPr>
      </w:pPr>
      <w:r>
        <w:rPr>
          <w:rFonts w:hint="eastAsia"/>
        </w:rPr>
        <w:t>然而，人需要帮助才能不犯罪，他从未在任何地方承认这一点；我在这段经文中没有读到这样的承认；他对这个主题完全保持着奇怪的沉默；尽管主祷文吩咐我们必须祷告，既求我们的债得以免除，也求我们不遇见试探——一个祈求是恳求过去的过犯得以赎清；另一个祈求是恳求将来的过犯得以避免。</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Now, although this is never done unless our will be assistant, yet our will alone is not enough to secure its being done; the prayer, therefore, which is offered up to God for this result is neither superfluous nor offensive to the Lord.</w:t>
      </w:r>
    </w:p>
    <w:p>
      <w:pPr>
        <w:widowControl w:val="0"/>
        <w:numPr>
          <w:ilvl w:val="0"/>
          <w:numId w:val="0"/>
        </w:numPr>
        <w:jc w:val="both"/>
        <w:rPr>
          <w:rFonts w:hint="eastAsia"/>
        </w:rPr>
      </w:pPr>
      <w:r>
        <w:rPr>
          <w:rFonts w:hint="eastAsia"/>
        </w:rPr>
        <w:t>现在，尽管这绝非没有我们意志的协助就能完成，但单凭我们的意志并不足以确保它能完成；因此，为这个结果而向上帝献上的祷告，既非多余，也非冒犯主。</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what is more foolish than to pray that you may do that which you have it in your own power to do.</w:t>
      </w:r>
    </w:p>
    <w:p>
      <w:pPr>
        <w:widowControl w:val="0"/>
        <w:numPr>
          <w:ilvl w:val="0"/>
          <w:numId w:val="0"/>
        </w:numPr>
        <w:jc w:val="both"/>
        <w:rPr>
          <w:rFonts w:hint="eastAsia"/>
        </w:rPr>
      </w:pPr>
      <w:r>
        <w:rPr>
          <w:rFonts w:hint="eastAsia"/>
        </w:rPr>
        <w:t>因为还有什么比祈求你去做你力所能及的事更愚蠢的呢？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21 [XIX.] -- PELAGIUS DENIES THAT HUMAN NATURE HAS BEEN DEPRAVED OR CORRUPTED BY SIN.</w:t>
      </w:r>
    </w:p>
    <w:p>
      <w:pPr>
        <w:widowControl w:val="0"/>
        <w:numPr>
          <w:ilvl w:val="0"/>
          <w:numId w:val="0"/>
        </w:numPr>
        <w:jc w:val="both"/>
        <w:rPr>
          <w:rFonts w:hint="eastAsia"/>
        </w:rPr>
      </w:pPr>
      <w:r>
        <w:rPr>
          <w:rFonts w:hint="eastAsia"/>
        </w:rPr>
        <w:t>第二十一章 [十九]——伯拉纠否认人的本性因罪而败坏或腐化。</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You may now see (what bears very closely on our subject) how he endeavours to exhibit human nature, as if it were wholly without fault, and how he struggles against the plainest of God's Scriptures with that "wisdom of word" which renders the cross of Christ of none effect.</w:t>
      </w:r>
    </w:p>
    <w:p>
      <w:pPr>
        <w:widowControl w:val="0"/>
        <w:numPr>
          <w:ilvl w:val="0"/>
          <w:numId w:val="0"/>
        </w:numPr>
        <w:jc w:val="both"/>
        <w:rPr>
          <w:rFonts w:hint="eastAsia"/>
        </w:rPr>
      </w:pPr>
      <w:r>
        <w:rPr>
          <w:rFonts w:hint="eastAsia"/>
        </w:rPr>
        <w:t>现在你们可以看到（这与我们的主题密切相关）他如何试图将人的本性描绘得仿佛完全没有过错，以及他如何用那种使基督的十字架落了空的“言语的智慧”来对抗上帝最清晰的圣经。</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That cross, however, shall certainly never be made of none effect; rather shall such wisdom be subverted.</w:t>
      </w:r>
    </w:p>
    <w:p>
      <w:pPr>
        <w:widowControl w:val="0"/>
        <w:numPr>
          <w:ilvl w:val="0"/>
          <w:numId w:val="0"/>
        </w:numPr>
        <w:jc w:val="both"/>
        <w:rPr>
          <w:rFonts w:hint="eastAsia"/>
        </w:rPr>
      </w:pPr>
      <w:r>
        <w:rPr>
          <w:rFonts w:hint="eastAsia"/>
        </w:rPr>
        <w:t>然而，那十字架绝不会落了空；反倒是这种智慧将被颠覆。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Now, after we shall have demonstrated this, it may be that God's mercy may visit him, so that he may be sorry that he ever said these things: "We have," he says, "first of all to discuss the position which is maintained, that our nature has been weakened and changed by sin. I think," continues he, "that before all other things we have to inquire what sin is, -some substance, or wholly a name without substance, whereby is expressed not a thing, not an existence, not some sort of a body, but the doing of a wrongful deed."</w:t>
      </w:r>
    </w:p>
    <w:p>
      <w:pPr>
        <w:widowControl w:val="0"/>
        <w:numPr>
          <w:ilvl w:val="0"/>
          <w:numId w:val="0"/>
        </w:numPr>
        <w:jc w:val="both"/>
        <w:rPr>
          <w:rFonts w:hint="eastAsia"/>
        </w:rPr>
      </w:pPr>
      <w:r>
        <w:rPr>
          <w:rFonts w:hint="eastAsia"/>
        </w:rPr>
        <w:t>现在，在我们证明了这一点之后，或许上帝的怜悯会临到他，使他后悔曾说过这些话：“我们，”他说，“首先必须讨论那种认为我们的本性因罪而削弱和改变的立场。我认为，”他继续说，“在所有其他事情之前，我们必须探究罪是什么——某种实体，还是完全没有实体的名称，藉此表达的不是一件事物，不是一种存在，不是某种身体，而是做了一件错误的行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 then adds: "I suppose that this is the case; and if so," he asks, "how could that which lacks all substance have possibly weakened or changed human nature?"</w:t>
      </w:r>
    </w:p>
    <w:p>
      <w:pPr>
        <w:widowControl w:val="0"/>
        <w:numPr>
          <w:ilvl w:val="0"/>
          <w:numId w:val="0"/>
        </w:numPr>
        <w:jc w:val="both"/>
        <w:rPr>
          <w:rFonts w:hint="eastAsia"/>
        </w:rPr>
      </w:pPr>
      <w:r>
        <w:rPr>
          <w:rFonts w:hint="eastAsia"/>
        </w:rPr>
        <w:t>然后他补充说：“我想情况就是这样；如果是这样，”他问道，“那缺乏一切实体的东西怎能削弱或改变人的本性呢？”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Observe, I beg of you, how in his ignorance he struggles to overthrow the most salutary words of the remedial Scriptures: "I said, O Lord, be merciful unto me; heal my soul, for I have sinned against Thee."</w:t>
      </w:r>
    </w:p>
    <w:p>
      <w:pPr>
        <w:widowControl w:val="0"/>
        <w:numPr>
          <w:ilvl w:val="0"/>
          <w:numId w:val="0"/>
        </w:numPr>
        <w:jc w:val="both"/>
        <w:rPr>
          <w:rFonts w:hint="eastAsia"/>
        </w:rPr>
      </w:pPr>
      <w:r>
        <w:rPr>
          <w:rFonts w:hint="eastAsia"/>
        </w:rPr>
        <w:t>我求你们注意，他如何在无知中挣扎着要推翻那医治性圣经中最有益的话语：“我说：耶和华啊，求你怜恤我，医治我的灵魂；因为我得罪了你。”（诗41:4）</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Now, how can a thing be healed, if it is not wounded nor hurt, nor weakened and corrupted?</w:t>
      </w:r>
    </w:p>
    <w:p>
      <w:pPr>
        <w:widowControl w:val="0"/>
        <w:numPr>
          <w:ilvl w:val="0"/>
          <w:numId w:val="0"/>
        </w:numPr>
        <w:jc w:val="both"/>
        <w:rPr>
          <w:rFonts w:hint="eastAsia"/>
        </w:rPr>
      </w:pPr>
      <w:r>
        <w:rPr>
          <w:rFonts w:hint="eastAsia"/>
        </w:rPr>
        <w:t>现在，如果一件事物没有受伤、没有损害、没有削弱和败坏，它怎能被医治呢？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as there is here something to be healed, whence did it receive its injury?</w:t>
      </w:r>
    </w:p>
    <w:p>
      <w:pPr>
        <w:widowControl w:val="0"/>
        <w:numPr>
          <w:ilvl w:val="0"/>
          <w:numId w:val="0"/>
        </w:numPr>
        <w:jc w:val="both"/>
        <w:rPr>
          <w:rFonts w:hint="eastAsia"/>
        </w:rPr>
      </w:pPr>
      <w:r>
        <w:rPr>
          <w:rFonts w:hint="eastAsia"/>
        </w:rPr>
        <w:t>但是，既然这里有东西需要医治，它从何处受到伤害呢？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You hear [the Psalmist] confessing the fact; what need is there of discussion?</w:t>
      </w:r>
    </w:p>
    <w:p>
      <w:pPr>
        <w:widowControl w:val="0"/>
        <w:numPr>
          <w:ilvl w:val="0"/>
          <w:numId w:val="0"/>
        </w:numPr>
        <w:jc w:val="both"/>
        <w:rPr>
          <w:rFonts w:hint="eastAsia"/>
        </w:rPr>
      </w:pPr>
      <w:r>
        <w:rPr>
          <w:rFonts w:hint="eastAsia"/>
        </w:rPr>
        <w:t>你听到[诗篇作者]承认了这个事实；还有什么讨论的必要呢？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 says: "Heal my soul."</w:t>
      </w:r>
    </w:p>
    <w:p>
      <w:pPr>
        <w:widowControl w:val="0"/>
        <w:numPr>
          <w:ilvl w:val="0"/>
          <w:numId w:val="0"/>
        </w:numPr>
        <w:jc w:val="both"/>
        <w:rPr>
          <w:rFonts w:hint="eastAsia"/>
        </w:rPr>
      </w:pPr>
      <w:r>
        <w:rPr>
          <w:rFonts w:hint="eastAsia"/>
        </w:rPr>
        <w:t>他说：“医治我的灵魂。”</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Ask him how that which he wants to be healed became injured, and then listen to his following words: "Because I have sinned against Thee."</w:t>
      </w:r>
    </w:p>
    <w:p>
      <w:pPr>
        <w:widowControl w:val="0"/>
        <w:numPr>
          <w:ilvl w:val="0"/>
          <w:numId w:val="0"/>
        </w:numPr>
        <w:jc w:val="both"/>
        <w:rPr>
          <w:rFonts w:hint="eastAsia"/>
        </w:rPr>
      </w:pPr>
      <w:r>
        <w:rPr>
          <w:rFonts w:hint="eastAsia"/>
        </w:rPr>
        <w:t>问他，他想医治的东西是如何受伤的，然后听他接下来的话：“因为我得罪了你。”</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Let him, however, put a question, and ask what he deemed a suitable inquiry, and say: "0 you who exclaim, Heal my soul, for I have sinned against Thee! pray tell me what sin is? Some substance, or wholly a name without substance, whereby is expressed, not a thing, not an existence, not some sort of a body, but merely the doing of a wrongful deed?"</w:t>
      </w:r>
    </w:p>
    <w:p>
      <w:pPr>
        <w:widowControl w:val="0"/>
        <w:numPr>
          <w:ilvl w:val="0"/>
          <w:numId w:val="0"/>
        </w:numPr>
        <w:jc w:val="both"/>
        <w:rPr>
          <w:rFonts w:hint="eastAsia"/>
        </w:rPr>
      </w:pPr>
      <w:r>
        <w:rPr>
          <w:rFonts w:hint="eastAsia"/>
        </w:rPr>
        <w:t>然而，让他提出一个问题，问他认为合适的探究，然后说：“哦，你这呼喊‘医治我的灵魂，因为我得罪了你！’的人啊！请告诉我罪是什么？某种实体，还是完全没有实体的名称，藉此表达的不是一件事物，不是一种存在，不是某种身体，而仅仅是做了一件错误的行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Then the other returns for answer: "It is even as you say; sin is not some substance; but under its name there is merely expressed the doing of a wrongful deed."</w:t>
      </w:r>
    </w:p>
    <w:p>
      <w:pPr>
        <w:widowControl w:val="0"/>
        <w:numPr>
          <w:ilvl w:val="0"/>
          <w:numId w:val="0"/>
        </w:numPr>
        <w:jc w:val="both"/>
        <w:rPr>
          <w:rFonts w:hint="eastAsia"/>
        </w:rPr>
      </w:pPr>
      <w:r>
        <w:rPr>
          <w:rFonts w:hint="eastAsia"/>
        </w:rPr>
        <w:t>然后另一个人回答说：“正如你所说；罪并非某种实体；在其名称之下，仅仅表达了做了一件错误的行为。”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he rejoins: "Then why cry out, Heal my soul, for I have sinned against Thee? How could that have possibly corrupted your soul which lacks all substance?"</w:t>
      </w:r>
    </w:p>
    <w:p>
      <w:pPr>
        <w:widowControl w:val="0"/>
        <w:numPr>
          <w:ilvl w:val="0"/>
          <w:numId w:val="0"/>
        </w:numPr>
        <w:jc w:val="both"/>
        <w:rPr>
          <w:rFonts w:hint="eastAsia"/>
        </w:rPr>
      </w:pPr>
      <w:r>
        <w:rPr>
          <w:rFonts w:hint="eastAsia"/>
        </w:rPr>
        <w:t>但他反驳说：“那么你为何呼喊：医治我的灵魂，因为我得罪了你？那缺乏一切实体的东西，怎能败坏你的灵魂呢？”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Then would the other, worn out with the anguish of his wound, in order to avoid being diverted from prayer by the discussion, briefly answer and say: "Go from me, I beseech you; rather discuss the point, if you can, with Him who said: 'They that are whole need no physician, but they that are sick; I am not come to call the righteous, but sinners,'" -- in which words, of course, He designated the righteous as the whole, and sinners as the sick.</w:t>
      </w:r>
    </w:p>
    <w:p>
      <w:pPr>
        <w:widowControl w:val="0"/>
        <w:numPr>
          <w:ilvl w:val="0"/>
          <w:numId w:val="0"/>
        </w:numPr>
        <w:jc w:val="both"/>
        <w:rPr>
          <w:rFonts w:hint="eastAsia"/>
        </w:rPr>
      </w:pPr>
      <w:r>
        <w:rPr>
          <w:rFonts w:hint="eastAsia"/>
        </w:rPr>
        <w:t>然后，另一个人因伤口的痛苦而精疲力尽，为了避免因讨论而分心祷告，会简短地回答说：“我求你离开我；如果你能，不如与那位说：‘康健的人用不着医生，有病的人才用得着；我来不是要召义人，乃是要召罪人，’（太9:12-13）的祂讨论这个问题，”——在这些话中，祂当然将义人指为康健的人，将罪人指为有病的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22 [XX.] -- HOW OUR NATURE COULD BE VITIATED BY SIN, EVEN THOUGH IT BE NOT A SUBSTANCE.</w:t>
      </w:r>
    </w:p>
    <w:p>
      <w:pPr>
        <w:widowControl w:val="0"/>
        <w:numPr>
          <w:ilvl w:val="0"/>
          <w:numId w:val="0"/>
        </w:numPr>
        <w:jc w:val="both"/>
        <w:rPr>
          <w:rFonts w:hint="eastAsia"/>
        </w:rPr>
      </w:pPr>
      <w:r>
        <w:rPr>
          <w:rFonts w:hint="eastAsia"/>
        </w:rPr>
        <w:t>第二十二章 [二十]——即使罪并非实体，我们的本性如何能因罪而败坏。</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Now, do you not perceive the tendency and direction of this controversy?</w:t>
      </w:r>
    </w:p>
    <w:p>
      <w:pPr>
        <w:widowControl w:val="0"/>
        <w:numPr>
          <w:ilvl w:val="0"/>
          <w:numId w:val="0"/>
        </w:numPr>
        <w:jc w:val="both"/>
        <w:rPr>
          <w:rFonts w:hint="eastAsia"/>
        </w:rPr>
      </w:pPr>
      <w:r>
        <w:rPr>
          <w:rFonts w:hint="eastAsia"/>
        </w:rPr>
        <w:t>现在，你难道没有察觉到这场争论的倾向和方向吗？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Even to render of none effect the Scripture where it is said "Thou shalt call His name Jesus, for He shall save His people from their sins."</w:t>
      </w:r>
    </w:p>
    <w:p>
      <w:pPr>
        <w:widowControl w:val="0"/>
        <w:numPr>
          <w:ilvl w:val="0"/>
          <w:numId w:val="0"/>
        </w:numPr>
        <w:jc w:val="both"/>
        <w:rPr>
          <w:rFonts w:hint="eastAsia"/>
        </w:rPr>
      </w:pPr>
      <w:r>
        <w:rPr>
          <w:rFonts w:hint="eastAsia"/>
        </w:rPr>
        <w:t>甚至使那段说“你要给祂起名叫耶稣，因祂要将自己的百姓从罪恶里救出来”（太1:21）的圣经落了空。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how is He to save where there is no malady?</w:t>
      </w:r>
    </w:p>
    <w:p>
      <w:pPr>
        <w:widowControl w:val="0"/>
        <w:numPr>
          <w:ilvl w:val="0"/>
          <w:numId w:val="0"/>
        </w:numPr>
        <w:jc w:val="both"/>
        <w:rPr>
          <w:rFonts w:hint="eastAsia"/>
        </w:rPr>
      </w:pPr>
      <w:r>
        <w:rPr>
          <w:rFonts w:hint="eastAsia"/>
        </w:rPr>
        <w:t>因为在没有疾病的地方，祂如何拯救呢？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the sins, from which this gospel says Christ's people have to be saved, are not substances, and according to this writer are incapable of corrupting.</w:t>
      </w:r>
    </w:p>
    <w:p>
      <w:pPr>
        <w:widowControl w:val="0"/>
        <w:numPr>
          <w:ilvl w:val="0"/>
          <w:numId w:val="0"/>
        </w:numPr>
        <w:jc w:val="both"/>
        <w:rPr>
          <w:rFonts w:hint="eastAsia"/>
        </w:rPr>
      </w:pPr>
      <w:r>
        <w:rPr>
          <w:rFonts w:hint="eastAsia"/>
        </w:rPr>
        <w:t>因为这本福音书说基督的子民必须从中得救的那些罪，并非实体，并且按照这位作者的说法，它们不能败坏。</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 brother, how good a thing it is to remember that you are a Christian!</w:t>
      </w:r>
    </w:p>
    <w:p>
      <w:pPr>
        <w:widowControl w:val="0"/>
        <w:numPr>
          <w:ilvl w:val="0"/>
          <w:numId w:val="0"/>
        </w:numPr>
        <w:jc w:val="both"/>
        <w:rPr>
          <w:rFonts w:hint="eastAsia"/>
        </w:rPr>
      </w:pPr>
      <w:r>
        <w:rPr>
          <w:rFonts w:hint="eastAsia"/>
        </w:rPr>
        <w:t>哦，弟兄，记住你是基督徒是何等美好的事！</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To believe, might perhaps be enough; but still, since you persist in discussion, there is no harm, nay there is even benefit, if a firm faith precede it; let us not suppose, then, that human nature cannot be corrupted by sin, but rather, believing, from the inspired Scriptures, that it is corrupted by sin, let our inquiry be how this could possibly have come about.</w:t>
      </w:r>
    </w:p>
    <w:p>
      <w:pPr>
        <w:widowControl w:val="0"/>
        <w:numPr>
          <w:ilvl w:val="0"/>
          <w:numId w:val="0"/>
        </w:numPr>
        <w:jc w:val="both"/>
        <w:rPr>
          <w:rFonts w:hint="eastAsia"/>
        </w:rPr>
      </w:pPr>
      <w:r>
        <w:rPr>
          <w:rFonts w:hint="eastAsia"/>
        </w:rPr>
        <w:t>相信，或许就足够了；但既然你坚持讨论，如果先有坚定的信心，那就没有害处，不，甚至有益处；那么，让我们不要以为人的本性不能因罪而败坏，而是，从受默示的圣经相信它因罪而败坏，让我们探究这究竟是如何发生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Since, then, we have already learnt that sin is not a substance, do we not consider, not to mention any other example, that not to eat is also not a substance?</w:t>
      </w:r>
    </w:p>
    <w:p>
      <w:pPr>
        <w:widowControl w:val="0"/>
        <w:numPr>
          <w:ilvl w:val="0"/>
          <w:numId w:val="0"/>
        </w:numPr>
        <w:jc w:val="both"/>
        <w:rPr>
          <w:rFonts w:hint="eastAsia"/>
        </w:rPr>
      </w:pPr>
      <w:r>
        <w:rPr>
          <w:rFonts w:hint="eastAsia"/>
        </w:rPr>
        <w:t>那么，既然我们已经知道罪并非实体，我们岂不认为——姑且不提其他例子——不吃东西也并非实体吗？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Because such abstinence is withdrawal from a substance, inasmuch as food is a substance.</w:t>
      </w:r>
    </w:p>
    <w:p>
      <w:pPr>
        <w:widowControl w:val="0"/>
        <w:numPr>
          <w:ilvl w:val="0"/>
          <w:numId w:val="0"/>
        </w:numPr>
        <w:jc w:val="both"/>
        <w:rPr>
          <w:rFonts w:hint="eastAsia"/>
        </w:rPr>
      </w:pPr>
      <w:r>
        <w:rPr>
          <w:rFonts w:hint="eastAsia"/>
        </w:rPr>
        <w:t>因为这种禁戒是从一种实体中撤离，因为食物是一种实体。</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To abstain, then, from food is not a substance; and yet the substance of our body, if it does altogether abstain from food, so languishes, is so impaired by broken health, is so exhausted of strength, so weakened and broken with very weariness, that even if it be in any way able to continue alive, it is hardly capable of being restored to the use of that food, by abstaining from which it became so corrupted and injured.</w:t>
      </w:r>
    </w:p>
    <w:p>
      <w:pPr>
        <w:widowControl w:val="0"/>
        <w:numPr>
          <w:ilvl w:val="0"/>
          <w:numId w:val="0"/>
        </w:numPr>
        <w:jc w:val="both"/>
        <w:rPr>
          <w:rFonts w:hint="eastAsia"/>
        </w:rPr>
      </w:pPr>
      <w:r>
        <w:rPr>
          <w:rFonts w:hint="eastAsia"/>
        </w:rPr>
        <w:t>那么，禁食并非实体；然而我们身体的实体，如果完全禁食，就会如此衰弱，健康受损，体力耗尽，因极度疲惫而虚弱不堪，以致即使它能以某种方式继续存活，也很难恢复到使用那种食物的状态，正是因禁戒那种食物，它才变得如此败坏和受损。</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 the same way sin is not a substance; but God is a substance, yea the height of substance and only true sustenance of the reasonable creature.</w:t>
      </w:r>
    </w:p>
    <w:p>
      <w:pPr>
        <w:widowControl w:val="0"/>
        <w:numPr>
          <w:ilvl w:val="0"/>
          <w:numId w:val="0"/>
        </w:numPr>
        <w:jc w:val="both"/>
        <w:rPr>
          <w:rFonts w:hint="eastAsia"/>
        </w:rPr>
      </w:pPr>
      <w:r>
        <w:rPr>
          <w:rFonts w:hint="eastAsia"/>
        </w:rPr>
        <w:t>同样，罪并非实体；但上帝是实体，是的，是实体的顶峰，也是理性受造物唯一真正的滋养。</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consequence of departing from Him by disobedience, and of inability, through infirmity, to receive what one ought really to rejoice in, you hear from the Psalmist, when he says: "My heart is smitten and withered like grass, since I have forgotten to eat my bread."</w:t>
      </w:r>
    </w:p>
    <w:p>
      <w:pPr>
        <w:widowControl w:val="0"/>
        <w:numPr>
          <w:ilvl w:val="0"/>
          <w:numId w:val="0"/>
        </w:numPr>
        <w:jc w:val="both"/>
        <w:rPr>
          <w:rFonts w:hint="eastAsia"/>
        </w:rPr>
      </w:pPr>
      <w:r>
        <w:rPr>
          <w:rFonts w:hint="eastAsia"/>
        </w:rPr>
        <w:t>因悖逆而离开祂，以及因软弱而不能领受人本应真正喜乐之物的后果，你从诗篇作者那里听到了，他说：“我的心被击打，如同草一般枯干，以致我忘记吃饭。”（诗102:4）</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23 [XXI.] -- ADAM DELIVERED BY THE MERCY OF CHRIST.</w:t>
      </w:r>
    </w:p>
    <w:p>
      <w:pPr>
        <w:widowControl w:val="0"/>
        <w:numPr>
          <w:ilvl w:val="0"/>
          <w:numId w:val="0"/>
        </w:numPr>
        <w:jc w:val="both"/>
        <w:rPr>
          <w:rFonts w:hint="eastAsia"/>
        </w:rPr>
      </w:pPr>
      <w:r>
        <w:rPr>
          <w:rFonts w:hint="eastAsia"/>
        </w:rPr>
        <w:t>第二十三章 [二十一]——亚当藉基督的怜悯得拯救。</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observe how, by specious arguments, he continues to oppose the truth of Holy Scripture.</w:t>
      </w:r>
    </w:p>
    <w:p>
      <w:pPr>
        <w:widowControl w:val="0"/>
        <w:numPr>
          <w:ilvl w:val="0"/>
          <w:numId w:val="0"/>
        </w:numPr>
        <w:jc w:val="both"/>
        <w:rPr>
          <w:rFonts w:hint="eastAsia"/>
        </w:rPr>
      </w:pPr>
      <w:r>
        <w:rPr>
          <w:rFonts w:hint="eastAsia"/>
        </w:rPr>
        <w:t>但请注意，他如何继续用似是而非的论点来反对圣经的真理。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Lord Jesus, who is called Jesus because He saves His people from their sins, in accordance with this His merciful character, says: "They that be whole need not a physician, but they that are sick; I am come not to call the righteous, but sinners to repentance."</w:t>
      </w:r>
    </w:p>
    <w:p>
      <w:pPr>
        <w:widowControl w:val="0"/>
        <w:numPr>
          <w:ilvl w:val="0"/>
          <w:numId w:val="0"/>
        </w:numPr>
        <w:jc w:val="both"/>
        <w:rPr>
          <w:rFonts w:hint="eastAsia"/>
        </w:rPr>
      </w:pPr>
      <w:r>
        <w:rPr>
          <w:rFonts w:hint="eastAsia"/>
        </w:rPr>
        <w:t>主耶稣，因祂拯救祂的百姓脱离罪恶而被称作耶稣，按照祂这慈悲的特性说：“康健的人用不着医生，有病的人才用得着；我来不是要召义人，乃是要召罪人悔改。”（太9:12-13）</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Accordingly, His apostle also says: "This is a faithful saying, and worthy of all acceptation, that Christ Jesus came into the world to save sinners."</w:t>
      </w:r>
    </w:p>
    <w:p>
      <w:pPr>
        <w:widowControl w:val="0"/>
        <w:numPr>
          <w:ilvl w:val="0"/>
          <w:numId w:val="0"/>
        </w:numPr>
        <w:jc w:val="both"/>
        <w:rPr>
          <w:rFonts w:hint="eastAsia"/>
        </w:rPr>
      </w:pPr>
      <w:r>
        <w:rPr>
          <w:rFonts w:hint="eastAsia"/>
        </w:rPr>
        <w:t>因此，祂的使徒也说：“基督耶稣降世，为要拯救罪人。这话是可信的，是十分可佩服的。”（提前1:15）</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This man, however, contrary to the "faithful saying, and worthy of all acceptation," declares that "this sickness ought not to have been contracted by sins, lest the punishment of sin should amount to this, that more sins should be committed."</w:t>
      </w:r>
    </w:p>
    <w:p>
      <w:pPr>
        <w:widowControl w:val="0"/>
        <w:numPr>
          <w:ilvl w:val="0"/>
          <w:numId w:val="0"/>
        </w:numPr>
        <w:jc w:val="both"/>
        <w:rPr>
          <w:rFonts w:hint="eastAsia"/>
        </w:rPr>
      </w:pPr>
      <w:r>
        <w:rPr>
          <w:rFonts w:hint="eastAsia"/>
        </w:rPr>
        <w:t>然而，这个人，与那“可信的、十分可佩服的话”相反，宣称“这种疾病不应因罪而感染，免得罪的惩罚导致犯下更多的罪。”</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Now even for infants the help of the Great Physician is sought.</w:t>
      </w:r>
    </w:p>
    <w:p>
      <w:pPr>
        <w:widowControl w:val="0"/>
        <w:numPr>
          <w:ilvl w:val="0"/>
          <w:numId w:val="0"/>
        </w:numPr>
        <w:jc w:val="both"/>
        <w:rPr>
          <w:rFonts w:hint="eastAsia"/>
        </w:rPr>
      </w:pPr>
      <w:r>
        <w:rPr>
          <w:rFonts w:hint="eastAsia"/>
        </w:rPr>
        <w:t>现在，即使是婴孩也寻求大医生的帮助。</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This writer asks: "Why seek Him? They are whole for whom you seek the Physician. Not even was the first man condemned to die for any such reason, for he did not sin afterwards."</w:t>
      </w:r>
    </w:p>
    <w:p>
      <w:pPr>
        <w:widowControl w:val="0"/>
        <w:numPr>
          <w:ilvl w:val="0"/>
          <w:numId w:val="0"/>
        </w:numPr>
        <w:jc w:val="both"/>
        <w:rPr>
          <w:rFonts w:hint="eastAsia"/>
        </w:rPr>
      </w:pPr>
      <w:r>
        <w:rPr>
          <w:rFonts w:hint="eastAsia"/>
        </w:rPr>
        <w:t>这位作者问道：“为何寻求祂？你们所寻求的医生，是为了那些康健的人。即使是第一个人，也不是因任何这样的原因而被判死刑，因为他后来没有犯罪。”</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As if he had ever heard anything of his subsequent perfection in righteousness, except so far as the Church commends to our faith that even Adam was delivered by the mercy of the Lord Christ.</w:t>
      </w:r>
    </w:p>
    <w:p>
      <w:pPr>
        <w:widowControl w:val="0"/>
        <w:numPr>
          <w:ilvl w:val="0"/>
          <w:numId w:val="0"/>
        </w:numPr>
        <w:jc w:val="both"/>
        <w:rPr>
          <w:rFonts w:hint="eastAsia"/>
        </w:rPr>
      </w:pPr>
      <w:r>
        <w:rPr>
          <w:rFonts w:hint="eastAsia"/>
        </w:rPr>
        <w:t>仿佛他曾听说过任何关于他后来在公义上得以完全的事，除非是教会向我们的信心推荐说，即使是亚当也藉着主基督的怜悯而得拯救。</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"As to his posterity also," says he, "not only are they not more infirm than he, but they actually fulfilled more commandments than he ever did, since he neglected to fulfil one," -- this posterity which he sees so born (as Adam certainly was not made), not only incapable of commandment, which they do not at all understand, but hardly capable of sucking the breast, when they are hungry!</w:t>
      </w:r>
    </w:p>
    <w:p>
      <w:pPr>
        <w:widowControl w:val="0"/>
        <w:numPr>
          <w:ilvl w:val="0"/>
          <w:numId w:val="0"/>
        </w:numPr>
        <w:jc w:val="both"/>
        <w:rPr>
          <w:rFonts w:hint="eastAsia"/>
        </w:rPr>
      </w:pPr>
      <w:r>
        <w:rPr>
          <w:rFonts w:hint="eastAsia"/>
        </w:rPr>
        <w:t>他说：“至于他的后代，他们不仅不比他更软弱，而且实际上比他遵守了更多的诫命，因为他忽略了遵守一条诫命，”——他所看到的这个后代，如此出生（亚当当然不是这样被造的），不仅不能遵守他们根本不理解的诫命，而且在饥饿时几乎不能吸吮乳房！</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Yet even these would He have to be saved in the bosom of Mother Church by His grace who saves His people from their sins; but these men gainsay such grace, and, as if they had a deeper insight into the creature than ever He possesses who made the creature, they pronounce [these infants] sound with an assertion which is anything but sound itself.</w:t>
      </w:r>
    </w:p>
    <w:p>
      <w:pPr>
        <w:widowControl w:val="0"/>
        <w:numPr>
          <w:ilvl w:val="0"/>
          <w:numId w:val="0"/>
        </w:numPr>
        <w:jc w:val="both"/>
        <w:rPr>
          <w:rFonts w:hint="eastAsia"/>
        </w:rPr>
      </w:pPr>
      <w:r>
        <w:rPr>
          <w:rFonts w:hint="eastAsia"/>
        </w:rPr>
        <w:t>然而，即使是这些人，祂也愿意藉着祂那拯救祂百姓脱离罪恶的恩典，在慈母教会的怀抱中得救；但这些人却否认这种恩典，并且，仿佛他们比创造受造物的祂更深刻地洞察受造物一样，他们用一种本身绝非健全的断言，宣称[这些婴孩]是健全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24 [XXII.] -- SIN AND THE PENALTY OF SIN THE SAME.</w:t>
      </w:r>
    </w:p>
    <w:p>
      <w:pPr>
        <w:widowControl w:val="0"/>
        <w:numPr>
          <w:ilvl w:val="0"/>
          <w:numId w:val="0"/>
        </w:numPr>
        <w:jc w:val="both"/>
        <w:rPr>
          <w:rFonts w:hint="eastAsia"/>
        </w:rPr>
      </w:pPr>
      <w:r>
        <w:rPr>
          <w:rFonts w:hint="eastAsia"/>
        </w:rPr>
        <w:t>第二十四章 [二十二]——罪与罪的刑罚相同。</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very matter," says he, "of sin is its punishment, if the sinner is so much weakened that he commits more sins."</w:t>
      </w:r>
    </w:p>
    <w:p>
      <w:pPr>
        <w:widowControl w:val="0"/>
        <w:numPr>
          <w:ilvl w:val="0"/>
          <w:numId w:val="0"/>
        </w:numPr>
        <w:jc w:val="both"/>
        <w:rPr>
          <w:rFonts w:hint="eastAsia"/>
        </w:rPr>
      </w:pPr>
      <w:r>
        <w:rPr>
          <w:rFonts w:hint="eastAsia"/>
        </w:rPr>
        <w:t>他说：“罪的本质就是它的惩罚，如果罪人被削弱到犯下更多罪的地步。”</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 does not consider how justly the light of truth forsakes the man who transgresses the law.</w:t>
      </w:r>
    </w:p>
    <w:p>
      <w:pPr>
        <w:widowControl w:val="0"/>
        <w:numPr>
          <w:ilvl w:val="0"/>
          <w:numId w:val="0"/>
        </w:numPr>
        <w:jc w:val="both"/>
        <w:rPr>
          <w:rFonts w:hint="eastAsia"/>
        </w:rPr>
      </w:pPr>
      <w:r>
        <w:rPr>
          <w:rFonts w:hint="eastAsia"/>
        </w:rPr>
        <w:t>他没有考虑到真理之光如何公义地离弃那违背律法的人。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When thus deserted he of course becomes blinded, and necessarily offends more; and by so falling is embarrassed and being embarrassed fails to rise, so as to hear the voice of the law, which admonishes him to beg for the Saviour's grace.</w:t>
      </w:r>
    </w:p>
    <w:p>
      <w:pPr>
        <w:widowControl w:val="0"/>
        <w:numPr>
          <w:ilvl w:val="0"/>
          <w:numId w:val="0"/>
        </w:numPr>
        <w:jc w:val="both"/>
        <w:rPr>
          <w:rFonts w:hint="eastAsia"/>
        </w:rPr>
      </w:pPr>
      <w:r>
        <w:rPr>
          <w:rFonts w:hint="eastAsia"/>
        </w:rPr>
        <w:t>当如此被离弃时，他当然就变得瞎眼，并且必然会更多地犯罪；并且因如此跌倒而困窘，因困窘而不能起来，以致听不见律法的声音，律法告诫他要祈求救主的恩典。</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Is no punishment due to them of whom the apostle says: "Because that, when they knew God, they glorified Him not as God, neither were thankful; but became vain in their imaginations, and their foolish heart was darkened?"</w:t>
      </w:r>
    </w:p>
    <w:p>
      <w:pPr>
        <w:widowControl w:val="0"/>
        <w:numPr>
          <w:ilvl w:val="0"/>
          <w:numId w:val="0"/>
        </w:numPr>
        <w:jc w:val="both"/>
        <w:rPr>
          <w:rFonts w:hint="eastAsia"/>
        </w:rPr>
      </w:pPr>
      <w:r>
        <w:rPr>
          <w:rFonts w:hint="eastAsia"/>
        </w:rPr>
        <w:t>那些使徒所说：“因为，他们虽然知道上帝，却不当作上帝荣耀祂，也不感谢祂。他们的思念变为虚妄，无知的心就昏暗了。”（罗1:21）的人，难道不当受惩罚吗？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This darkening was, of course, already their punishment and penalty; and yet by this very penalty -- that is, by their blindness of heart, which supervenes on the withdrawal of the light of wisdom - they fell into more grievous sins still.</w:t>
      </w:r>
    </w:p>
    <w:p>
      <w:pPr>
        <w:widowControl w:val="0"/>
        <w:numPr>
          <w:ilvl w:val="0"/>
          <w:numId w:val="0"/>
        </w:numPr>
        <w:jc w:val="both"/>
        <w:rPr>
          <w:rFonts w:hint="eastAsia"/>
        </w:rPr>
      </w:pPr>
      <w:r>
        <w:rPr>
          <w:rFonts w:hint="eastAsia"/>
        </w:rPr>
        <w:t>这种昏暗，当然，已经是他们的惩罚和刑罚；然而正是藉着这种刑罚——也就是说，藉着他们因智慧之光撤离而来的心灵瞎眼——他们又陷入了更严重的罪中。</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giving themselves out as wise, they became fools."</w:t>
      </w:r>
    </w:p>
    <w:p>
      <w:pPr>
        <w:widowControl w:val="0"/>
        <w:numPr>
          <w:ilvl w:val="0"/>
          <w:numId w:val="0"/>
        </w:numPr>
        <w:jc w:val="both"/>
        <w:rPr>
          <w:rFonts w:hint="eastAsia"/>
        </w:rPr>
      </w:pPr>
      <w:r>
        <w:rPr>
          <w:rFonts w:hint="eastAsia"/>
        </w:rPr>
        <w:t>“因为他们自称为聪明，反成了愚拙。”（罗1:22）</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This is a grievous penalty, if one only understands it; and from such a penalty only see to what lengths they ran: "And they changed," he says, "the glory of the uncorruptible God into an image made like to corruptible man, and to birds, and fourfooted beasts, and creeping things."</w:t>
      </w:r>
    </w:p>
    <w:p>
      <w:pPr>
        <w:widowControl w:val="0"/>
        <w:numPr>
          <w:ilvl w:val="0"/>
          <w:numId w:val="0"/>
        </w:numPr>
        <w:jc w:val="both"/>
        <w:rPr>
          <w:rFonts w:hint="eastAsia"/>
        </w:rPr>
      </w:pPr>
      <w:r>
        <w:rPr>
          <w:rFonts w:hint="eastAsia"/>
        </w:rPr>
        <w:t>如果人能理解，这是一种严厉的惩罚；从这种惩罚中，且看他们走到了何等地步：“他们将不能朽坏之上帝的荣耀变为偶像，仿佛必朽坏的人和飞鸟、走兽、昆虫的样式。”（罗1:23）</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All this they did owing to that penalty of their sin, whereby "their foolish heart was darkened."</w:t>
      </w:r>
    </w:p>
    <w:p>
      <w:pPr>
        <w:widowControl w:val="0"/>
        <w:numPr>
          <w:ilvl w:val="0"/>
          <w:numId w:val="0"/>
        </w:numPr>
        <w:jc w:val="both"/>
        <w:rPr>
          <w:rFonts w:hint="eastAsia"/>
        </w:rPr>
      </w:pPr>
      <w:r>
        <w:rPr>
          <w:rFonts w:hint="eastAsia"/>
        </w:rPr>
        <w:t>所有这一切都是由于他们罪的惩罚，藉此“他们无知的心就昏暗了。”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yet, owing to these deeds of theirs, which, although coming in the way of punishment, were none the less sins (he goes on to say): "Wherefore God also gave them up to uncleanness, through the lusts of their own hearts."</w:t>
      </w:r>
    </w:p>
    <w:p>
      <w:pPr>
        <w:widowControl w:val="0"/>
        <w:numPr>
          <w:ilvl w:val="0"/>
          <w:numId w:val="0"/>
        </w:numPr>
        <w:jc w:val="both"/>
        <w:rPr>
          <w:rFonts w:hint="eastAsia"/>
        </w:rPr>
      </w:pPr>
      <w:r>
        <w:rPr>
          <w:rFonts w:hint="eastAsia"/>
        </w:rPr>
        <w:t>然而，由于他们这些行为——尽管是以惩罚的方式临到的，却仍然是罪（他接着说）：“所以上帝任凭他们逞着心里的情欲行污秽的事。”（罗1:24）</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See how severely God condemned them, giving them over to uncleanness in the very desires of their heart.</w:t>
      </w:r>
    </w:p>
    <w:p>
      <w:pPr>
        <w:widowControl w:val="0"/>
        <w:numPr>
          <w:ilvl w:val="0"/>
          <w:numId w:val="0"/>
        </w:numPr>
        <w:jc w:val="both"/>
        <w:rPr>
          <w:rFonts w:hint="eastAsia"/>
        </w:rPr>
      </w:pPr>
      <w:r>
        <w:rPr>
          <w:rFonts w:hint="eastAsia"/>
        </w:rPr>
        <w:t>看上帝如何严厉地定了他们的罪，将他们交在他们心中情欲的污秽之中。</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Observe also the sins they commit owing to such condemnation: "To dishonour," says he, "their own bodies among themselves."</w:t>
      </w:r>
    </w:p>
    <w:p>
      <w:pPr>
        <w:widowControl w:val="0"/>
        <w:numPr>
          <w:ilvl w:val="0"/>
          <w:numId w:val="0"/>
        </w:numPr>
        <w:jc w:val="both"/>
        <w:rPr>
          <w:rFonts w:hint="eastAsia"/>
        </w:rPr>
      </w:pPr>
      <w:r>
        <w:rPr>
          <w:rFonts w:hint="eastAsia"/>
        </w:rPr>
        <w:t>也请注意他们因这种定罪而犯下的罪：“羞辱，”他说，“他们自己的身体在他们中间。”（罗1:24）</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Here is the punishment of iniquity, which is itself iniquity; a fact which sets forth in a clearer light the words which follow: "Who changed the truth of God into a lie, and worshipped and served the creature more than the Creator, who is blessed for ever. Amen."</w:t>
      </w:r>
    </w:p>
    <w:p>
      <w:pPr>
        <w:widowControl w:val="0"/>
        <w:numPr>
          <w:ilvl w:val="0"/>
          <w:numId w:val="0"/>
        </w:numPr>
        <w:jc w:val="both"/>
        <w:rPr>
          <w:rFonts w:hint="eastAsia"/>
        </w:rPr>
      </w:pPr>
      <w:r>
        <w:rPr>
          <w:rFonts w:hint="eastAsia"/>
        </w:rPr>
        <w:t>这是不义的惩罚，它本身就是不义；这一事实更清楚地阐明了接下来的话：“他们将上帝的真实变为虚谎，去敬拜事奉受造之物，不敬奉那造物的主——主乃是可称颂的，直到永远。阿们。”（罗1:25）</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this cause," says he, "God gave them up unto vile affections."</w:t>
      </w:r>
    </w:p>
    <w:p>
      <w:pPr>
        <w:widowControl w:val="0"/>
        <w:numPr>
          <w:ilvl w:val="0"/>
          <w:numId w:val="0"/>
        </w:numPr>
        <w:jc w:val="both"/>
        <w:rPr>
          <w:rFonts w:hint="eastAsia"/>
        </w:rPr>
      </w:pPr>
      <w:r>
        <w:rPr>
          <w:rFonts w:hint="eastAsia"/>
        </w:rPr>
        <w:t>他说：“因此，上帝任凭他们放纵可羞耻的情欲。”（罗1:26）</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See how often God inflicts punishment; and out of the self-same punishment sins, more numerous and more severe, arise.</w:t>
      </w:r>
    </w:p>
    <w:p>
      <w:pPr>
        <w:widowControl w:val="0"/>
        <w:numPr>
          <w:ilvl w:val="0"/>
          <w:numId w:val="0"/>
        </w:numPr>
        <w:jc w:val="both"/>
        <w:rPr>
          <w:rFonts w:hint="eastAsia"/>
        </w:rPr>
      </w:pPr>
      <w:r>
        <w:rPr>
          <w:rFonts w:hint="eastAsia"/>
        </w:rPr>
        <w:t>看上帝如何屡次施行惩罚；并且从这同样的惩罚中，又产生出更多、更严重的罪。</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even their women did change the natural use into that which is against nature; and likewise the men also, leaving the natural use of the woman, burned in their lust one toward another; men with men working that which is unseemly."</w:t>
      </w:r>
    </w:p>
    <w:p>
      <w:pPr>
        <w:widowControl w:val="0"/>
        <w:numPr>
          <w:ilvl w:val="0"/>
          <w:numId w:val="0"/>
        </w:numPr>
        <w:jc w:val="both"/>
        <w:rPr>
          <w:rFonts w:hint="eastAsia"/>
        </w:rPr>
      </w:pPr>
      <w:r>
        <w:rPr>
          <w:rFonts w:hint="eastAsia"/>
        </w:rPr>
        <w:t>“因为他们的女人把顺性的用处变为逆性的用处；男人也是如此，离弃女人顺性的用处，欲火攻心，彼此贪恋，男和男行可羞耻的事。”（罗1:26-27）</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Then, to show that these things were so sins themselves, that they were also the penalties of sins, he further says: "And receiving in themselves that recompense of their error which was meet."</w:t>
      </w:r>
    </w:p>
    <w:p>
      <w:pPr>
        <w:widowControl w:val="0"/>
        <w:numPr>
          <w:ilvl w:val="0"/>
          <w:numId w:val="0"/>
        </w:numPr>
        <w:jc w:val="both"/>
        <w:rPr>
          <w:rFonts w:hint="eastAsia"/>
        </w:rPr>
      </w:pPr>
      <w:r>
        <w:rPr>
          <w:rFonts w:hint="eastAsia"/>
        </w:rPr>
        <w:t>然后，为了表明这些事本身就是罪，它们也是罪的惩罚，他进一步说：“就在自己身上受这妄为当得的报应。”（罗1:27）</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Observe how often it happens that the very punishment which God inflicts begets other sins as its natural offspring.</w:t>
      </w:r>
    </w:p>
    <w:p>
      <w:pPr>
        <w:widowControl w:val="0"/>
        <w:numPr>
          <w:ilvl w:val="0"/>
          <w:numId w:val="0"/>
        </w:numPr>
        <w:jc w:val="both"/>
        <w:rPr>
          <w:rFonts w:hint="eastAsia"/>
        </w:rPr>
      </w:pPr>
      <w:r>
        <w:rPr>
          <w:rFonts w:hint="eastAsia"/>
        </w:rPr>
        <w:t>请注意，上帝所施加的惩罚本身，常常会产生其他罪恶作为其自然的后果。</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Attend still further: "And even as they did not like to retain God in their knowledge," says he, "God gave them over to a reprobate mind, to do those things which are not convenient; being filled with all unrighteousness, fornication, wickedness, covetousness, maliciousness; full of envy, murder, debate, deceit, malignity; whisperers, backbiters, odious to God, despiteful, proud, boasters, inventors of evil things, disobedient to parents, without understanding, covenant-breakers, without natural affection, implacable, unmerciful."</w:t>
      </w:r>
    </w:p>
    <w:p>
      <w:pPr>
        <w:widowControl w:val="0"/>
        <w:numPr>
          <w:ilvl w:val="0"/>
          <w:numId w:val="0"/>
        </w:numPr>
        <w:jc w:val="both"/>
        <w:rPr>
          <w:rFonts w:hint="eastAsia"/>
        </w:rPr>
      </w:pPr>
      <w:r>
        <w:rPr>
          <w:rFonts w:hint="eastAsia"/>
        </w:rPr>
        <w:t>再注意听：“他们既然故意不认识上帝，”他说，“上帝就任凭他们存邪僻的心，行那些不合理的事；装满了各样不义、邪恶、贪婪、恶毒；满了嫉妒、凶杀、争竞、诡诈、毒恨；又是谗毁的、背后说人的、怨恨上帝的、侮慢人的、狂傲的、自夸的、捏造恶事的、违背父母的、无知的、背约的、无亲情的、不怜悯人的。”（罗1:28-31）</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Here, now, let our opponent say: "Sin ought not so to have been punished, that the sinner, through his punishment, should commit even more sins."</w:t>
      </w:r>
    </w:p>
    <w:p>
      <w:pPr>
        <w:widowControl w:val="0"/>
        <w:numPr>
          <w:ilvl w:val="0"/>
          <w:numId w:val="0"/>
        </w:numPr>
        <w:jc w:val="both"/>
        <w:rPr>
          <w:rFonts w:hint="eastAsia"/>
        </w:rPr>
      </w:pPr>
      <w:r>
        <w:rPr>
          <w:rFonts w:hint="eastAsia"/>
        </w:rPr>
        <w:t>现在，让我们的对手说：“罪不应如此受到惩罚，以致罪人因其惩罚而犯下更多的罪。”</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25 [XXIII.] -- GOD FORSAKES ONLY THOSE WHO DESERVE TO BE FORSAKEN. WE ARE SUFFICIENT OF OURSELVES TO COMMIT SIN; BUT NOT TO RETURN TO THE WAY OF RIGHTEOUSNESS. DEATH IS THE PUNISHMENT, NOT THE CAUSE OF SIN.</w:t>
      </w:r>
    </w:p>
    <w:p>
      <w:pPr>
        <w:widowControl w:val="0"/>
        <w:numPr>
          <w:ilvl w:val="0"/>
          <w:numId w:val="0"/>
        </w:numPr>
        <w:jc w:val="both"/>
        <w:rPr>
          <w:rFonts w:hint="eastAsia"/>
        </w:rPr>
      </w:pPr>
      <w:r>
        <w:rPr>
          <w:rFonts w:hint="eastAsia"/>
        </w:rPr>
        <w:t>第二十五章 [二十三]——上帝只离弃那些当受离弃的人。我们自己足以犯罪；但不足以回到公义的道路上。死亡是罪的惩罚，而非罪的原因。</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Perhaps he may answer that God does not compel men to do these things, but only forsakes those who deserve to be forsaken.</w:t>
      </w:r>
    </w:p>
    <w:p>
      <w:pPr>
        <w:widowControl w:val="0"/>
        <w:numPr>
          <w:ilvl w:val="0"/>
          <w:numId w:val="0"/>
        </w:numPr>
        <w:jc w:val="both"/>
        <w:rPr>
          <w:rFonts w:hint="eastAsia"/>
        </w:rPr>
      </w:pPr>
      <w:r>
        <w:rPr>
          <w:rFonts w:hint="eastAsia"/>
        </w:rPr>
        <w:t>或许他会回答说，上帝并非强迫人做这些事，而只是离弃那些当受离弃的人。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If he does say this, he says what is most true.</w:t>
      </w:r>
    </w:p>
    <w:p>
      <w:pPr>
        <w:widowControl w:val="0"/>
        <w:numPr>
          <w:ilvl w:val="0"/>
          <w:numId w:val="0"/>
        </w:numPr>
        <w:jc w:val="both"/>
        <w:rPr>
          <w:rFonts w:hint="eastAsia"/>
        </w:rPr>
      </w:pPr>
      <w:r>
        <w:rPr>
          <w:rFonts w:hint="eastAsia"/>
        </w:rPr>
        <w:t>如果他这样说，他说的就是最真实的。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as I have already remarked, those who are forsaken by the light of righteousness, and are therefore groping in darkness, produce nothing else than those works of darkness which I have enumerated, until such time as it is said to them, and they obey the command: "Awake thou that sleepest, and arise from the dead, and Christ shall give thee light."</w:t>
      </w:r>
    </w:p>
    <w:p>
      <w:pPr>
        <w:widowControl w:val="0"/>
        <w:numPr>
          <w:ilvl w:val="0"/>
          <w:numId w:val="0"/>
        </w:numPr>
        <w:jc w:val="both"/>
        <w:rPr>
          <w:rFonts w:hint="eastAsia"/>
        </w:rPr>
      </w:pPr>
      <w:r>
        <w:rPr>
          <w:rFonts w:hint="eastAsia"/>
        </w:rPr>
        <w:t>因为，正如我已经说过的，那些被公义之光离弃，因此在黑暗中摸索的人，除了我所列举的那些黑暗的行为之外，什么也产生不了，直到对他们说，并且他们顺服那命令的时候：“你这睡着的人当醒过来，从死里复活！基督就要光照你了。”（弗5:14）</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truth designates them as dead; whence the passage: "Let the dead bury their dead."</w:t>
      </w:r>
    </w:p>
    <w:p>
      <w:pPr>
        <w:widowControl w:val="0"/>
        <w:numPr>
          <w:ilvl w:val="0"/>
          <w:numId w:val="0"/>
        </w:numPr>
        <w:jc w:val="both"/>
        <w:rPr>
          <w:rFonts w:hint="eastAsia"/>
        </w:rPr>
      </w:pPr>
      <w:r>
        <w:rPr>
          <w:rFonts w:hint="eastAsia"/>
        </w:rPr>
        <w:t>真理称他们为死人；因此有经文说：“任凭死人埋葬他们的死人。”（太8:22；路9:60）</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truth, then, designates as dead those whom this man declares to have been unable to be damaged or corrupted by sin, on the ground, forsooth, that he has discovered sin to be no substance!</w:t>
      </w:r>
    </w:p>
    <w:p>
      <w:pPr>
        <w:widowControl w:val="0"/>
        <w:numPr>
          <w:ilvl w:val="0"/>
          <w:numId w:val="0"/>
        </w:numPr>
        <w:jc w:val="both"/>
        <w:rPr>
          <w:rFonts w:hint="eastAsia"/>
        </w:rPr>
      </w:pPr>
      <w:r>
        <w:rPr>
          <w:rFonts w:hint="eastAsia"/>
        </w:rPr>
        <w:t>那么，真理称那些此人宣称不可能因罪而受损或败坏的人为死人，理由竟然是他发现罪并非实体！</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Nobody tells him that "man was so formed as to be able to pass from righteousness to sin, and yet not able to return from sin to righteousness."</w:t>
      </w:r>
    </w:p>
    <w:p>
      <w:pPr>
        <w:widowControl w:val="0"/>
        <w:numPr>
          <w:ilvl w:val="0"/>
          <w:numId w:val="0"/>
        </w:numPr>
        <w:jc w:val="both"/>
        <w:rPr>
          <w:rFonts w:hint="eastAsia"/>
        </w:rPr>
      </w:pPr>
      <w:r>
        <w:rPr>
          <w:rFonts w:hint="eastAsia"/>
        </w:rPr>
        <w:t>没有人告诉他“人被造是如此，以致能够从公义转到罪，却不能从罪转回公义。”</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that free will, whereby man corrupted his own self, was sufficient for his passing into sin; but to return to righteousness, he has need of a Physician, since he is out of health; he has need of a Vivifier, because he is dead.</w:t>
      </w:r>
    </w:p>
    <w:p>
      <w:pPr>
        <w:widowControl w:val="0"/>
        <w:numPr>
          <w:ilvl w:val="0"/>
          <w:numId w:val="0"/>
        </w:numPr>
        <w:jc w:val="both"/>
        <w:rPr>
          <w:rFonts w:hint="eastAsia"/>
        </w:rPr>
      </w:pPr>
      <w:r>
        <w:rPr>
          <w:rFonts w:hint="eastAsia"/>
        </w:rPr>
        <w:t>但是，那使人败坏自己的自由意志，足以使他陷入罪中；但要回到公义，他需要一位医生，因为他不健康；他需要一位使人复活者，因为他死了。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Now about such grace as this he says not a word, as if he were able to cure himself by his own will, since this alone was able to ruin him.</w:t>
      </w:r>
    </w:p>
    <w:p>
      <w:pPr>
        <w:widowControl w:val="0"/>
        <w:numPr>
          <w:ilvl w:val="0"/>
          <w:numId w:val="0"/>
        </w:numPr>
        <w:jc w:val="both"/>
        <w:rPr>
          <w:rFonts w:hint="eastAsia"/>
        </w:rPr>
      </w:pPr>
      <w:r>
        <w:rPr>
          <w:rFonts w:hint="eastAsia"/>
        </w:rPr>
        <w:t>现在，关于这种恩典，他一字不提，仿佛他能凭自己的意志医治自己，既然单凭这意志就能毁灭他。</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We do not tell him that the death of the body is of efficacy for sinning, because it is only its punishment; for no one sins by undergoing the death of his body l but the death of the soul is conducive to sin, forsaken as it is by its life, that is, its God; and it must needs produce dead works, until it revives by the grace of Christ.</w:t>
      </w:r>
    </w:p>
    <w:p>
      <w:pPr>
        <w:widowControl w:val="0"/>
        <w:numPr>
          <w:ilvl w:val="0"/>
          <w:numId w:val="0"/>
        </w:numPr>
        <w:jc w:val="both"/>
        <w:rPr>
          <w:rFonts w:hint="eastAsia"/>
        </w:rPr>
      </w:pPr>
      <w:r>
        <w:rPr>
          <w:rFonts w:hint="eastAsia"/>
        </w:rPr>
        <w:t>我们并非告诉他肉体的死亡对犯罪有效，因为它只是罪的惩罚；因为没有人因经历肉体的死亡而犯罪，而是灵魂的死亡导致犯罪，因为它被其生命，即其上帝所离弃；它必然会产生死的行为，直到藉着基督的恩典而复活。</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God forbid that we should assert that hunger and thirst and other bodily sufferings necessarily produce sin.</w:t>
      </w:r>
    </w:p>
    <w:p>
      <w:pPr>
        <w:widowControl w:val="0"/>
        <w:numPr>
          <w:ilvl w:val="0"/>
          <w:numId w:val="0"/>
        </w:numPr>
        <w:jc w:val="both"/>
        <w:rPr>
          <w:rFonts w:hint="eastAsia"/>
        </w:rPr>
      </w:pPr>
      <w:r>
        <w:rPr>
          <w:rFonts w:hint="eastAsia"/>
        </w:rPr>
        <w:t>上帝断乎禁止我们断言饥饿、干渴和其他身体的痛苦必然产生罪。</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When exercised by such vexations, the life of the righteous only shines out with greater lustre, and procures a greater glory by overcoming them through patience; but then it is assisted by the grace, it is assisted by the Spirit, it is assisted by the mercy of God; not exalting itself in an arrogant will, but earning fortitude by a humble confession.</w:t>
      </w:r>
    </w:p>
    <w:p>
      <w:pPr>
        <w:widowControl w:val="0"/>
        <w:numPr>
          <w:ilvl w:val="0"/>
          <w:numId w:val="0"/>
        </w:numPr>
        <w:jc w:val="both"/>
        <w:rPr>
          <w:rFonts w:hint="eastAsia"/>
        </w:rPr>
      </w:pPr>
      <w:r>
        <w:rPr>
          <w:rFonts w:hint="eastAsia"/>
        </w:rPr>
        <w:t>当受到这种烦恼的操练时，义人的生命只会发出更大的光彩，并通过忍耐战胜它们而获得更大的荣耀；但那时它得到恩典的帮助，得到圣灵的帮助，得到上帝怜悯的帮助；并非在傲慢的意志中高抬自己，而是通过谦卑的认罪获得刚毅。</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it had learnt to say unto God: "Thou art my hope; Thou art my trust."</w:t>
      </w:r>
    </w:p>
    <w:p>
      <w:pPr>
        <w:widowControl w:val="0"/>
        <w:numPr>
          <w:ilvl w:val="0"/>
          <w:numId w:val="0"/>
        </w:numPr>
        <w:jc w:val="both"/>
        <w:rPr>
          <w:rFonts w:hint="eastAsia"/>
        </w:rPr>
      </w:pPr>
      <w:r>
        <w:rPr>
          <w:rFonts w:hint="eastAsia"/>
        </w:rPr>
        <w:t>因为它已经学会对上帝说：“你是我的盼望；你是我的倚靠。”（诗71:5）</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Now, how it happens that concerning this grace, and help and mercy, without which we cannot live, this man has nothing to say, I am at a loss to know; but he goes further, and in the most open manner gainsays the grace of Christ whereby we are justified, by insisting on the sufficiency of nature to work righteousness, provided only the will be present.</w:t>
      </w:r>
    </w:p>
    <w:p>
      <w:pPr>
        <w:widowControl w:val="0"/>
        <w:numPr>
          <w:ilvl w:val="0"/>
          <w:numId w:val="0"/>
        </w:numPr>
        <w:jc w:val="both"/>
        <w:rPr>
          <w:rFonts w:hint="eastAsia"/>
        </w:rPr>
      </w:pPr>
      <w:r>
        <w:rPr>
          <w:rFonts w:hint="eastAsia"/>
        </w:rPr>
        <w:t>现在，关于这种恩典、帮助和怜悯——没有这些我们就不能活——这个人为何一无所言，我实在不明白；但他更进一步，以最公开的方式否认我们藉以称义的基督的恩典，坚持认为只要意志存在，本性就足以行义。</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reason, however, why, after sin has been released to the guilty one by grace, for the exercise of faith, there should still remain the death of the body, although it proceeds from sin, I have already explained, according to my ability, in those books which I wrote to Marcellinus of blessed memory.</w:t>
      </w:r>
    </w:p>
    <w:p>
      <w:pPr>
        <w:widowControl w:val="0"/>
        <w:numPr>
          <w:ilvl w:val="0"/>
          <w:numId w:val="0"/>
        </w:numPr>
        <w:jc w:val="both"/>
        <w:rPr>
          <w:rFonts w:hint="eastAsia"/>
        </w:rPr>
      </w:pPr>
      <w:r>
        <w:rPr>
          <w:rFonts w:hint="eastAsia"/>
        </w:rPr>
        <w:t>然而，为何在罪藉着恩典被释放给有罪之人，以操练信心之后，肉体的死亡——尽管它源于罪——仍然存在，我已经在我写给可敬的马塞利努斯的那些书中，尽我所能地解释过了。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26 [XXIV.] -- CHRIST DIED OF HIS OWN POWER AND CHOICE.</w:t>
      </w:r>
    </w:p>
    <w:p>
      <w:pPr>
        <w:widowControl w:val="0"/>
        <w:numPr>
          <w:ilvl w:val="0"/>
          <w:numId w:val="0"/>
        </w:numPr>
        <w:jc w:val="both"/>
        <w:rPr>
          <w:rFonts w:hint="eastAsia"/>
        </w:rPr>
      </w:pPr>
      <w:r>
        <w:rPr>
          <w:rFonts w:hint="eastAsia"/>
        </w:rPr>
        <w:t>第二十六章 [二十四]——基督凭自己的权能和选择而死。</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As to his statement, indeed, that "the Lord was able to die without sin;" His being born also was of the ability of His mercy, not the demand of His nature: so, likewise, did He undergo death of His own power; and this is our price which He paid to redeem us from death.</w:t>
      </w:r>
    </w:p>
    <w:p>
      <w:pPr>
        <w:widowControl w:val="0"/>
        <w:numPr>
          <w:ilvl w:val="0"/>
          <w:numId w:val="0"/>
        </w:numPr>
        <w:jc w:val="both"/>
        <w:rPr>
          <w:rFonts w:hint="eastAsia"/>
        </w:rPr>
      </w:pPr>
      <w:r>
        <w:rPr>
          <w:rFonts w:hint="eastAsia"/>
        </w:rPr>
        <w:t>至于他的陈述，的确，“主能够无罪而死；”祂的出生也是出于祂怜悯的能力，而非祂本性的要求：同样地，祂也凭自己的权能经历了死亡；这就是祂为救赎我们脱离死亡而付出的代价。</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Now, this truth their contention labours hard to make of none effect; for human nature is maintained by them to be such, that with free will it wants no such ransom in order to be translated from the power of darkness and of him who has the power of death, into the kingdom of Christ the Lord.</w:t>
      </w:r>
    </w:p>
    <w:p>
      <w:pPr>
        <w:widowControl w:val="0"/>
        <w:numPr>
          <w:ilvl w:val="0"/>
          <w:numId w:val="0"/>
        </w:numPr>
        <w:jc w:val="both"/>
        <w:rPr>
          <w:rFonts w:hint="eastAsia"/>
        </w:rPr>
      </w:pPr>
      <w:r>
        <w:rPr>
          <w:rFonts w:hint="eastAsia"/>
        </w:rPr>
        <w:t>现在，他们的争论极力要使这个真理落了空；因为他们坚持认为人的本性是这样的，即凭着自由意志，它不需要这样的赎价，就能从黑暗的权势和那掌死权者的权势中迁入主基督的国度。</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yet, when the Lord drew near His passion, He said, "Behold, the prince of this world cometh and shall find nothing in me," -- and therefore no sin, of course, on account of which he might exercise dominion over Him, so as to destroy Him.</w:t>
      </w:r>
    </w:p>
    <w:p>
      <w:pPr>
        <w:widowControl w:val="0"/>
        <w:numPr>
          <w:ilvl w:val="0"/>
          <w:numId w:val="0"/>
        </w:numPr>
        <w:jc w:val="both"/>
        <w:rPr>
          <w:rFonts w:hint="eastAsia"/>
        </w:rPr>
      </w:pPr>
      <w:r>
        <w:rPr>
          <w:rFonts w:hint="eastAsia"/>
        </w:rPr>
        <w:t>然而，当主临近祂的受难时，祂说：“看哪，这世界的王来了，他在我里面是毫无所有，” （约14:30）——因此，当然没有罪，他可以因此辖制祂，以致毁灭祂。</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added He, "that the world may know that I do the will of my Father, arise, let us go hence;" as much as to say, I am going to die, not through the necessity of sin, but in voluntariness of obedience.</w:t>
      </w:r>
    </w:p>
    <w:p>
      <w:pPr>
        <w:widowControl w:val="0"/>
        <w:numPr>
          <w:ilvl w:val="0"/>
          <w:numId w:val="0"/>
        </w:numPr>
        <w:jc w:val="both"/>
        <w:rPr>
          <w:rFonts w:hint="eastAsia"/>
        </w:rPr>
      </w:pPr>
      <w:r>
        <w:rPr>
          <w:rFonts w:hint="eastAsia"/>
        </w:rPr>
        <w:t>“但是，”祂补充说，“叫世人知道我爱父，并且父怎样吩咐我，我就怎样行。起来，我们走吧；”（约14:31）就好像说，我要死了，并非因罪的必然性，而是出于顺服的自愿性。</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27. -- EVEN EVILS, THROUGH GOD'S MERCY, ARE OF USE.</w:t>
      </w:r>
    </w:p>
    <w:p>
      <w:pPr>
        <w:widowControl w:val="0"/>
        <w:numPr>
          <w:ilvl w:val="0"/>
          <w:numId w:val="0"/>
        </w:numPr>
        <w:jc w:val="both"/>
        <w:rPr>
          <w:rFonts w:hint="eastAsia"/>
        </w:rPr>
      </w:pPr>
      <w:r>
        <w:rPr>
          <w:rFonts w:hint="eastAsia"/>
        </w:rPr>
        <w:t>第二十七章——即使是邪恶，藉着上帝的怜悯，也是有用的。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 asserts that "no evil is the cause of anything good;" as if punishment, forsooth, were good, although thereby many have been reformed.</w:t>
      </w:r>
    </w:p>
    <w:p>
      <w:pPr>
        <w:widowControl w:val="0"/>
        <w:numPr>
          <w:ilvl w:val="0"/>
          <w:numId w:val="0"/>
        </w:numPr>
        <w:jc w:val="both"/>
        <w:rPr>
          <w:rFonts w:hint="eastAsia"/>
        </w:rPr>
      </w:pPr>
      <w:r>
        <w:rPr>
          <w:rFonts w:hint="eastAsia"/>
        </w:rPr>
        <w:t>他断言“没有邪恶是任何良善的原因；”仿佛惩罚，诚然，是好的，尽管藉此许多人得到了改革。</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There are, then, evils which are of use by the wondrous mercy of God.</w:t>
      </w:r>
    </w:p>
    <w:p>
      <w:pPr>
        <w:widowControl w:val="0"/>
        <w:numPr>
          <w:ilvl w:val="0"/>
          <w:numId w:val="0"/>
        </w:numPr>
        <w:jc w:val="both"/>
        <w:rPr>
          <w:rFonts w:hint="eastAsia"/>
        </w:rPr>
      </w:pPr>
      <w:r>
        <w:rPr>
          <w:rFonts w:hint="eastAsia"/>
        </w:rPr>
        <w:t>那么，有些邪恶藉着上帝奇妙的怜悯而有用。</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Did that man experience some good thing, when he said, "Thou didst hide Thy face from me, and I was troubled?"</w:t>
      </w:r>
    </w:p>
    <w:p>
      <w:pPr>
        <w:widowControl w:val="0"/>
        <w:numPr>
          <w:ilvl w:val="0"/>
          <w:numId w:val="0"/>
        </w:numPr>
        <w:jc w:val="both"/>
        <w:rPr>
          <w:rFonts w:hint="eastAsia"/>
        </w:rPr>
      </w:pPr>
      <w:r>
        <w:rPr>
          <w:rFonts w:hint="eastAsia"/>
        </w:rPr>
        <w:t>那人说：“你掩面不顾我，我就惊惶。”（诗30:7）时，他经历了一些美好的事吗？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Certainly not; and yet this very trouble was to him in a certain manner a remedy against his pride.</w:t>
      </w:r>
    </w:p>
    <w:p>
      <w:pPr>
        <w:widowControl w:val="0"/>
        <w:numPr>
          <w:ilvl w:val="0"/>
          <w:numId w:val="0"/>
        </w:numPr>
        <w:jc w:val="both"/>
        <w:rPr>
          <w:rFonts w:hint="eastAsia"/>
        </w:rPr>
      </w:pPr>
      <w:r>
        <w:rPr>
          <w:rFonts w:hint="eastAsia"/>
        </w:rPr>
        <w:t>当然没有；然而这困扰本身，在某种程度上对他来说是抵挡骄傲的良药。</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he had said in his prosperity, "I shall never be moved;" and so was ascribing to himself what he was receiving from the Lord.</w:t>
      </w:r>
    </w:p>
    <w:p>
      <w:pPr>
        <w:widowControl w:val="0"/>
        <w:numPr>
          <w:ilvl w:val="0"/>
          <w:numId w:val="0"/>
        </w:numPr>
        <w:jc w:val="both"/>
        <w:rPr>
          <w:rFonts w:hint="eastAsia"/>
        </w:rPr>
      </w:pPr>
      <w:r>
        <w:rPr>
          <w:rFonts w:hint="eastAsia"/>
        </w:rPr>
        <w:t>因为他在亨通时曾说：“我永不动摇；”（诗30:6）因此是将从主那里领受的归功于自己。</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what had he that he did not receive?"</w:t>
      </w:r>
    </w:p>
    <w:p>
      <w:pPr>
        <w:widowControl w:val="0"/>
        <w:numPr>
          <w:ilvl w:val="0"/>
          <w:numId w:val="0"/>
        </w:numPr>
        <w:jc w:val="both"/>
        <w:rPr>
          <w:rFonts w:hint="eastAsia"/>
        </w:rPr>
      </w:pPr>
      <w:r>
        <w:rPr>
          <w:rFonts w:hint="eastAsia"/>
        </w:rPr>
        <w:t>“因为他有什么不是领受的呢？”（林前4:7）</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had, therefore, become necessary to show him whence he had received, that he might receive in humility what he had lost in pride.</w:t>
      </w:r>
    </w:p>
    <w:p>
      <w:pPr>
        <w:widowControl w:val="0"/>
        <w:numPr>
          <w:ilvl w:val="0"/>
          <w:numId w:val="0"/>
        </w:numPr>
        <w:jc w:val="both"/>
        <w:rPr>
          <w:rFonts w:hint="eastAsia"/>
        </w:rPr>
      </w:pPr>
      <w:r>
        <w:rPr>
          <w:rFonts w:hint="eastAsia"/>
        </w:rPr>
        <w:t>因此，有必要向他显明他从何处领受，以便他可以在谦卑中领受他在骄傲中失去的东西。</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Accordingly, he says, "In Thy good pleasure, O Lord, Thou didst add strength to my beauty."</w:t>
      </w:r>
    </w:p>
    <w:p>
      <w:pPr>
        <w:widowControl w:val="0"/>
        <w:numPr>
          <w:ilvl w:val="0"/>
          <w:numId w:val="0"/>
        </w:numPr>
        <w:jc w:val="both"/>
        <w:rPr>
          <w:rFonts w:hint="eastAsia"/>
        </w:rPr>
      </w:pPr>
      <w:r>
        <w:rPr>
          <w:rFonts w:hint="eastAsia"/>
        </w:rPr>
        <w:t>因此，他说：“耶和华啊，你曾施恩，叫我的江山稳固。”（诗30:7）</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 this abundance of mine I once used to say, "I shall not be moved;" whereas it all came from Thee, not from myself.</w:t>
      </w:r>
    </w:p>
    <w:p>
      <w:pPr>
        <w:widowControl w:val="0"/>
        <w:numPr>
          <w:ilvl w:val="0"/>
          <w:numId w:val="0"/>
        </w:numPr>
        <w:jc w:val="both"/>
        <w:rPr>
          <w:rFonts w:hint="eastAsia"/>
        </w:rPr>
      </w:pPr>
      <w:r>
        <w:rPr>
          <w:rFonts w:hint="eastAsia"/>
        </w:rPr>
        <w:t>在我这丰盛之中，我曾常说：“我永不动摇；”然而这一切都来自你，并非来自我自己。</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Then at last Thou didst turn away Thy face from me, and I became troubled.</w:t>
      </w:r>
    </w:p>
    <w:p>
      <w:pPr>
        <w:widowControl w:val="0"/>
        <w:numPr>
          <w:ilvl w:val="0"/>
          <w:numId w:val="0"/>
        </w:numPr>
        <w:jc w:val="both"/>
        <w:rPr>
          <w:rFonts w:hint="eastAsia"/>
        </w:rPr>
      </w:pPr>
      <w:r>
        <w:rPr>
          <w:rFonts w:hint="eastAsia"/>
        </w:rPr>
        <w:t>最后你终于转过脸不看我，我就惊惶了。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28 [XXV.] -- THE DISPOSITION OF NEARLY ALL WHO GO ASTRAY. WITH SOME HERETICS OUR BUSINESS OUGHT NOT TO BE DISPUTATION, BUT PRAYER.</w:t>
      </w:r>
    </w:p>
    <w:p>
      <w:pPr>
        <w:widowControl w:val="0"/>
        <w:numPr>
          <w:ilvl w:val="0"/>
          <w:numId w:val="0"/>
        </w:numPr>
        <w:jc w:val="both"/>
        <w:rPr>
          <w:rFonts w:hint="eastAsia"/>
        </w:rPr>
      </w:pPr>
      <w:r>
        <w:rPr>
          <w:rFonts w:hint="eastAsia"/>
        </w:rPr>
        <w:t>第二十八章 [二十五]——几乎所有迷途之人的性情。对于某些异端，我们的事不应是争论，而是祷告。</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Man's proud mind has no relish at all for this; God, however, is great, in persuading even it how to find it all out.</w:t>
      </w:r>
    </w:p>
    <w:p>
      <w:pPr>
        <w:widowControl w:val="0"/>
        <w:numPr>
          <w:ilvl w:val="0"/>
          <w:numId w:val="0"/>
        </w:numPr>
        <w:jc w:val="both"/>
        <w:rPr>
          <w:rFonts w:hint="eastAsia"/>
        </w:rPr>
      </w:pPr>
      <w:r>
        <w:rPr>
          <w:rFonts w:hint="eastAsia"/>
        </w:rPr>
        <w:t>人的骄傲之心对此毫无兴趣；然而，上帝是伟大的，祂甚至能说服它如何发现这一切。</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We are, indeed, more inclined to seek how best to reply to such arguments as oppose our error, than to experience how salutary would be our condition if we were free from error.</w:t>
      </w:r>
    </w:p>
    <w:p>
      <w:pPr>
        <w:widowControl w:val="0"/>
        <w:numPr>
          <w:ilvl w:val="0"/>
          <w:numId w:val="0"/>
        </w:numPr>
        <w:jc w:val="both"/>
        <w:rPr>
          <w:rFonts w:hint="eastAsia"/>
        </w:rPr>
      </w:pPr>
      <w:r>
        <w:rPr>
          <w:rFonts w:hint="eastAsia"/>
        </w:rPr>
        <w:t>的确，我们更倾向于寻求如何最好地回应那些反对我们错误的论点，而不是体验如果我们没有错误，我们的状况会是何等有益。</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We ought, therefore, to encounter all such, not by discussions, but rather by prayers both for them and for ourselves.</w:t>
      </w:r>
    </w:p>
    <w:p>
      <w:pPr>
        <w:widowControl w:val="0"/>
        <w:numPr>
          <w:ilvl w:val="0"/>
          <w:numId w:val="0"/>
        </w:numPr>
        <w:jc w:val="both"/>
        <w:rPr>
          <w:rFonts w:hint="eastAsia"/>
        </w:rPr>
      </w:pPr>
      <w:r>
        <w:rPr>
          <w:rFonts w:hint="eastAsia"/>
        </w:rPr>
        <w:t>因此，我们应当面对所有这样的人，不是通过讨论，而是通过为他们和为我们自己祷告。</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we never say to them, what this opponent has opposed to himself, that "sin was necessary in order that there might be a cause for God's mercy."</w:t>
      </w:r>
    </w:p>
    <w:p>
      <w:pPr>
        <w:widowControl w:val="0"/>
        <w:numPr>
          <w:ilvl w:val="0"/>
          <w:numId w:val="0"/>
        </w:numPr>
        <w:jc w:val="both"/>
        <w:rPr>
          <w:rFonts w:hint="eastAsia"/>
        </w:rPr>
      </w:pPr>
      <w:r>
        <w:rPr>
          <w:rFonts w:hint="eastAsia"/>
        </w:rPr>
        <w:t>因为我们从未对他们说过，这位对手对自己提出的反对意见，即“罪是必要的，以便上帝的怜悯可以有原因。”</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Would there had never been misery to render that mercy necessary!</w:t>
      </w:r>
    </w:p>
    <w:p>
      <w:pPr>
        <w:widowControl w:val="0"/>
        <w:numPr>
          <w:ilvl w:val="0"/>
          <w:numId w:val="0"/>
        </w:numPr>
        <w:jc w:val="both"/>
        <w:rPr>
          <w:rFonts w:hint="eastAsia"/>
        </w:rPr>
      </w:pPr>
      <w:r>
        <w:rPr>
          <w:rFonts w:hint="eastAsia"/>
        </w:rPr>
        <w:t>但愿从未有过使那怜悯成为必要的苦难！</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the iniquity of sin, -- which is so much the greater in proportion to the ease wherewith man might have avoided sin, whilst no infirmity did as yet beset him, -- has been followed closely up by a most righteous punishment; even that [offending man] should receive in himself a reward in kind of his sin, losing that obedience of his body which had been in some degree put under his own control, which he had despised when it was the right of his Lord.</w:t>
      </w:r>
    </w:p>
    <w:p>
      <w:pPr>
        <w:widowControl w:val="0"/>
        <w:numPr>
          <w:ilvl w:val="0"/>
          <w:numId w:val="0"/>
        </w:numPr>
        <w:jc w:val="both"/>
        <w:rPr>
          <w:rFonts w:hint="eastAsia"/>
        </w:rPr>
      </w:pPr>
      <w:r>
        <w:rPr>
          <w:rFonts w:hint="eastAsia"/>
        </w:rPr>
        <w:t>但是罪的邪恶——当人尚未受到任何软弱困扰时，他本可以轻易避免罪，因此罪的邪恶就更加严重——紧随其后的是最公义的惩罚；即使那[犯罪的人]也应在他自己身上受到与他罪行相称的报应，失去他身体的顺服——这顺服在某种程度上曾受他自己的控制，当这是他主的权利时，他却藐视了它。</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inasmuch as we are now born with the self-same law of sin, which in our members resists the law of our mind, we ought never to murmur against God, nor to dispute in opposition to the clearest fact, but to seek and pray for His mercy instead of our punishment.</w:t>
      </w:r>
    </w:p>
    <w:p>
      <w:pPr>
        <w:widowControl w:val="0"/>
        <w:numPr>
          <w:ilvl w:val="0"/>
          <w:numId w:val="0"/>
        </w:numPr>
        <w:jc w:val="both"/>
        <w:rPr>
          <w:rFonts w:hint="eastAsia"/>
        </w:rPr>
      </w:pPr>
      <w:r>
        <w:rPr>
          <w:rFonts w:hint="eastAsia"/>
        </w:rPr>
        <w:t>并且，既然我们现在生来就带着同样的罪律，这罪律在我们肢体中抵挡我们心思的律，我们就绝不应该抱怨上帝，也不应该与最清楚的事实争辩，而应该寻求并祈求祂的怜悯，而不是我们的惩罚。</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29 [XXVI.] -- A SIMILE TO SHOW THAT GOD'S GRACE IS</w:t>
      </w:r>
    </w:p>
    <w:p>
      <w:pPr>
        <w:widowControl w:val="0"/>
        <w:numPr>
          <w:ilvl w:val="0"/>
          <w:numId w:val="0"/>
        </w:numPr>
        <w:jc w:val="both"/>
        <w:rPr>
          <w:rFonts w:hint="eastAsia"/>
        </w:rPr>
      </w:pPr>
      <w:r>
        <w:rPr>
          <w:rFonts w:hint="eastAsia"/>
        </w:rPr>
        <w:t>第二十九章 [二十六]——一个比喻，表明上帝的恩典是</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NECESSARY FOR DOING ANY] GOOD WORK WHATEVER. GOD NEVER FORSAKES THE JUSTIFIED MAN IF HE BE NOT HIMSELF FORSAKEN.</w:t>
      </w:r>
    </w:p>
    <w:p>
      <w:pPr>
        <w:widowControl w:val="0"/>
        <w:numPr>
          <w:ilvl w:val="0"/>
          <w:numId w:val="0"/>
        </w:numPr>
        <w:jc w:val="both"/>
        <w:rPr>
          <w:rFonts w:hint="eastAsia"/>
        </w:rPr>
      </w:pPr>
      <w:r>
        <w:rPr>
          <w:rFonts w:hint="eastAsia"/>
        </w:rPr>
        <w:t>行任何善事所必需的。上帝绝不离弃称义的人，除非他自己先离弃上帝。</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Observe, indeed, how cautiously he expresses himself: "God, no doubt, applies His mercy even to this office, whenever it is necessary because man after sin requires help in this way, not because God wished there should be a cause for such necessity."</w:t>
      </w:r>
    </w:p>
    <w:p>
      <w:pPr>
        <w:widowControl w:val="0"/>
        <w:numPr>
          <w:ilvl w:val="0"/>
          <w:numId w:val="0"/>
        </w:numPr>
        <w:jc w:val="both"/>
        <w:rPr>
          <w:rFonts w:hint="eastAsia"/>
        </w:rPr>
      </w:pPr>
      <w:r>
        <w:rPr>
          <w:rFonts w:hint="eastAsia"/>
        </w:rPr>
        <w:t>的确，请注意他表达得多么谨慎：“上帝，无疑，甚至也将祂的怜悯施于这个职分，只要有必要，因为人在犯罪后需要这种方式的帮助，并非因为上帝希望有这种必要性的原因。”</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Do you not see how he does not say that God's grace is necessary to prevent us from sinning, but because we have sinned?</w:t>
      </w:r>
    </w:p>
    <w:p>
      <w:pPr>
        <w:widowControl w:val="0"/>
        <w:numPr>
          <w:ilvl w:val="0"/>
          <w:numId w:val="0"/>
        </w:numPr>
        <w:jc w:val="both"/>
        <w:rPr>
          <w:rFonts w:hint="eastAsia"/>
        </w:rPr>
      </w:pPr>
      <w:r>
        <w:rPr>
          <w:rFonts w:hint="eastAsia"/>
        </w:rPr>
        <w:t>你难道没有看到他并非说上帝的恩典是防止我们犯罪所必需的，而是因为我们已经犯了罪吗？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Then he adds: "But just in the same way it is the duty of a physician to be ready to cure a man who is already wounded; although he ought not to wish for a man who is sound to be wounded."</w:t>
      </w:r>
    </w:p>
    <w:p>
      <w:pPr>
        <w:widowControl w:val="0"/>
        <w:numPr>
          <w:ilvl w:val="0"/>
          <w:numId w:val="0"/>
        </w:numPr>
        <w:jc w:val="both"/>
        <w:rPr>
          <w:rFonts w:hint="eastAsia"/>
        </w:rPr>
      </w:pPr>
      <w:r>
        <w:rPr>
          <w:rFonts w:hint="eastAsia"/>
        </w:rPr>
        <w:t>然后他补充说：“但正如医生有责任随时准备医治一个已经受伤的人一样；尽管他不应该希望一个健康的人受伤。”</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Now, if this simile suits the subject of which we are treating, human nature is certainly incapable of receiving a wound from sin, inasmuch as sin is not a substance.</w:t>
      </w:r>
    </w:p>
    <w:p>
      <w:pPr>
        <w:widowControl w:val="0"/>
        <w:numPr>
          <w:ilvl w:val="0"/>
          <w:numId w:val="0"/>
        </w:numPr>
        <w:jc w:val="both"/>
        <w:rPr>
          <w:rFonts w:hint="eastAsia"/>
        </w:rPr>
      </w:pPr>
      <w:r>
        <w:rPr>
          <w:rFonts w:hint="eastAsia"/>
        </w:rPr>
        <w:t>现在，如果这个比喻适合我们正在讨论的主题，那么人的本性肯定不可能从罪中受到伤害，因为罪并非实体。</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As therefore, for example's sake, a man who is lamed by a wound is cured in order that his step for the future may be direct and strong, its past infirmity being healed, so does the Heavenly Physician cure our maladies, not only that they may cease any longer to exist, but in order that we may ever afterwards be able to walk aright, -- to which we should be unequal, even after our healing, except by His continued help.</w:t>
      </w:r>
    </w:p>
    <w:p>
      <w:pPr>
        <w:widowControl w:val="0"/>
        <w:numPr>
          <w:ilvl w:val="0"/>
          <w:numId w:val="0"/>
        </w:numPr>
        <w:jc w:val="both"/>
        <w:rPr>
          <w:rFonts w:hint="eastAsia"/>
        </w:rPr>
      </w:pPr>
      <w:r>
        <w:rPr>
          <w:rFonts w:hint="eastAsia"/>
        </w:rPr>
        <w:t>因此，举例来说，一个因伤致残的人得到医治，是为了使他未来的脚步能够正直有力，他过去的软弱得到医治，同样地，天上的医生医治我们的疾病，不仅是为了使它们不再存在，而且是为了使我们此后能够正直地行走——即使在我们痊愈之后，除非藉着祂持续的帮助，否则我们也无法做到这一点。</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after a medical man has administered a cure, in order that the patient may be afterwards duly nourished with bodily elements and ailments, for the completion and continuance of the said cure by suitable means and help, he commends him to God's good care, who bestows these aids on all who live in the flesh, and from whom proceeded even those means which [the physician] applied during the process of the cure.</w:t>
      </w:r>
    </w:p>
    <w:p>
      <w:pPr>
        <w:widowControl w:val="0"/>
        <w:numPr>
          <w:ilvl w:val="0"/>
          <w:numId w:val="0"/>
        </w:numPr>
        <w:jc w:val="both"/>
        <w:rPr>
          <w:rFonts w:hint="eastAsia"/>
        </w:rPr>
      </w:pPr>
      <w:r>
        <w:rPr>
          <w:rFonts w:hint="eastAsia"/>
        </w:rPr>
        <w:t>因为在医生施行医治之后，为了使病人后来能够通过身体的元素和疾病得到适当的滋养，以便通过合适的手段和帮助完成并持续上述医治，他将病人交托给上帝的慈爱看顾，上帝将这些帮助赐给所有活在肉体中的人，甚至[医生]在医治过程中所使用的那些手段也来自上帝。</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it is not out of any resources which he has himself created that the medical man effects any cure, but out of the resources of Him who creates all things which are required by the whole and by the sick.</w:t>
      </w:r>
    </w:p>
    <w:p>
      <w:pPr>
        <w:widowControl w:val="0"/>
        <w:numPr>
          <w:ilvl w:val="0"/>
          <w:numId w:val="0"/>
        </w:numPr>
        <w:jc w:val="both"/>
        <w:rPr>
          <w:rFonts w:hint="eastAsia"/>
        </w:rPr>
      </w:pPr>
      <w:r>
        <w:rPr>
          <w:rFonts w:hint="eastAsia"/>
        </w:rPr>
        <w:t>因为医生并非凭自己创造的任何资源来施行任何医治，而是凭那位创造一切为健康者和病人所需之物的祂的资源。</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God, however, whenever He -- through "the one mediator between God and men, the man Christ Jesus" -- spiritually heals the sick or raises the dead, that is, justifies the ungodly, and when He has brought him to perfect health, in other words, to the fulness of life and righteousness, does not forsake, if He is not forsaken, in order that life may be passed in constant piety and righteousness.</w:t>
      </w:r>
    </w:p>
    <w:p>
      <w:pPr>
        <w:widowControl w:val="0"/>
        <w:numPr>
          <w:ilvl w:val="0"/>
          <w:numId w:val="0"/>
        </w:numPr>
        <w:jc w:val="both"/>
        <w:rPr>
          <w:rFonts w:hint="eastAsia"/>
        </w:rPr>
      </w:pPr>
      <w:r>
        <w:rPr>
          <w:rFonts w:hint="eastAsia"/>
        </w:rPr>
        <w:t>然而，无论何时上帝——藉着“在上帝和人中间，只有一位中保，乃是降世为人的基督耶稣”（提前2:5）——属灵地医治病人或使死人复活，也就是说，称不敬虔的人为义，并且当祂使他达到完全健康，换句话说，达到生命和公义的丰满时，如果祂不被离弃，祂就不会离弃他，以便生命可以在持续的敬虔和公义中度过。</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just as the eye of the body, even when completely sound, is unable to see unless aided by the brightness of light, so also man, even when most fully justified, is unable to lead a holy life, if he be not divinely assisted by the eternal light of righteousness.</w:t>
      </w:r>
    </w:p>
    <w:p>
      <w:pPr>
        <w:widowControl w:val="0"/>
        <w:numPr>
          <w:ilvl w:val="0"/>
          <w:numId w:val="0"/>
        </w:numPr>
        <w:jc w:val="both"/>
        <w:rPr>
          <w:rFonts w:hint="eastAsia"/>
        </w:rPr>
      </w:pPr>
      <w:r>
        <w:rPr>
          <w:rFonts w:hint="eastAsia"/>
        </w:rPr>
        <w:t>因为，正如身体的眼睛，即使完全健康，若没有光明的帮助也无法看见一样，人，即使最完全地称义了，若没有公义永恒之光的属神帮助，也无法过圣洁的生活。</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God, therefore, heals us not only that He may blot out the sin which we have committed, but, furthermore, that He may enable us even to avoid sinning.</w:t>
      </w:r>
    </w:p>
    <w:p>
      <w:pPr>
        <w:widowControl w:val="0"/>
        <w:numPr>
          <w:ilvl w:val="0"/>
          <w:numId w:val="0"/>
        </w:numPr>
        <w:jc w:val="both"/>
        <w:rPr>
          <w:rFonts w:hint="eastAsia"/>
        </w:rPr>
      </w:pPr>
      <w:r>
        <w:rPr>
          <w:rFonts w:hint="eastAsia"/>
        </w:rPr>
        <w:t>因此，上帝医治我们，不仅是为了涂抹我们所犯的罪，而且更是为了使我们甚至能够避免犯罪。</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30 [XXVII.] -- SIN IS REMOVED BY SIN.</w:t>
      </w:r>
    </w:p>
    <w:p>
      <w:pPr>
        <w:widowControl w:val="0"/>
        <w:numPr>
          <w:ilvl w:val="0"/>
          <w:numId w:val="0"/>
        </w:numPr>
        <w:jc w:val="both"/>
        <w:rPr>
          <w:rFonts w:hint="eastAsia"/>
        </w:rPr>
      </w:pPr>
      <w:r>
        <w:rPr>
          <w:rFonts w:hint="eastAsia"/>
        </w:rPr>
        <w:t>第三十章 [二十七]——罪藉着罪被除去。</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 no doubt shows some acuteness in handling, and turning over and exposing, as he likes, and refuting a certain statement, which is made to this effect, that "it was really necessary to man, in order to take from him all occasion for pride and boasting, that he should be unable to exist without sin."</w:t>
      </w:r>
    </w:p>
    <w:p>
      <w:pPr>
        <w:widowControl w:val="0"/>
        <w:numPr>
          <w:ilvl w:val="0"/>
          <w:numId w:val="0"/>
        </w:numPr>
        <w:jc w:val="both"/>
        <w:rPr>
          <w:rFonts w:hint="eastAsia"/>
        </w:rPr>
      </w:pPr>
      <w:r>
        <w:rPr>
          <w:rFonts w:hint="eastAsia"/>
        </w:rPr>
        <w:t>毫无疑问，他在处理、翻转、揭露、并随意驳斥某个陈述时表现出一些敏锐，该陈述大意是：“为了除去人一切骄傲和自夸的机会，人确实有必要不能没有罪而存在。”</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 supposes it to be "the height of absurdity and folly, that there should have been sin in order that sin might not be; inasmuch as pride is itself, of course, a sin."</w:t>
      </w:r>
    </w:p>
    <w:p>
      <w:pPr>
        <w:widowControl w:val="0"/>
        <w:numPr>
          <w:ilvl w:val="0"/>
          <w:numId w:val="0"/>
        </w:numPr>
        <w:jc w:val="both"/>
        <w:rPr>
          <w:rFonts w:hint="eastAsia"/>
        </w:rPr>
      </w:pPr>
      <w:r>
        <w:rPr>
          <w:rFonts w:hint="eastAsia"/>
        </w:rPr>
        <w:t>他认为“为了使罪不存在而存在罪，这是荒谬和愚蠢的顶峰；因为骄傲本身，当然，就是一种罪。”</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As if a sore were not attended with pain, and an operation did not produce pain, that pain might be taken away by pain.</w:t>
      </w:r>
    </w:p>
    <w:p>
      <w:pPr>
        <w:widowControl w:val="0"/>
        <w:numPr>
          <w:ilvl w:val="0"/>
          <w:numId w:val="0"/>
        </w:numPr>
        <w:jc w:val="both"/>
        <w:rPr>
          <w:rFonts w:hint="eastAsia"/>
        </w:rPr>
      </w:pPr>
      <w:r>
        <w:rPr>
          <w:rFonts w:hint="eastAsia"/>
        </w:rPr>
        <w:t>仿佛疮不伴有疼痛，手术不产生疼痛，以致疼痛可以用疼痛来除去。</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If we had not experienced any such treatment, but were only to hear about it in some parts of the world where these things had never happened, we might perhaps use this man's words, and say, It is the height of absurdity that pain should have been necessary in order that a sore should have no pain.</w:t>
      </w:r>
    </w:p>
    <w:p>
      <w:pPr>
        <w:widowControl w:val="0"/>
        <w:numPr>
          <w:ilvl w:val="0"/>
          <w:numId w:val="0"/>
        </w:numPr>
        <w:jc w:val="both"/>
        <w:rPr>
          <w:rFonts w:hint="eastAsia"/>
        </w:rPr>
      </w:pPr>
      <w:r>
        <w:rPr>
          <w:rFonts w:hint="eastAsia"/>
        </w:rPr>
        <w:t>如果我们没有经历过任何这样的治疗，而只是在世界上某些从未发生过这些事情的地方听说过它，我们或许会用这个人的话来说：为了使疮没有疼痛而必须有疼痛，这是荒谬的顶峰。</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31. -- THE ORDER AND PROCESS OF HEALING OUR HEAVENLY PHYSICIAN DOES NOT ADOPT FROM THE SICK PATIENT, BUT DERIVES FROM HIMSELF. WHAT CAUSE THE RIGHTEOUS HAVE FOR FEARING.</w:t>
      </w:r>
    </w:p>
    <w:p>
      <w:pPr>
        <w:widowControl w:val="0"/>
        <w:numPr>
          <w:ilvl w:val="0"/>
          <w:numId w:val="0"/>
        </w:numPr>
        <w:jc w:val="both"/>
        <w:rPr>
          <w:rFonts w:hint="eastAsia"/>
        </w:rPr>
      </w:pPr>
      <w:r>
        <w:rPr>
          <w:rFonts w:hint="eastAsia"/>
        </w:rPr>
        <w:t>第三十一章——我们天上的医生医治的次序和过程并非取自病人，而是源于祂自己。义人为何有理由惧怕。</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God," they say, "is able to heal all things."</w:t>
      </w:r>
    </w:p>
    <w:p>
      <w:pPr>
        <w:widowControl w:val="0"/>
        <w:numPr>
          <w:ilvl w:val="0"/>
          <w:numId w:val="0"/>
        </w:numPr>
        <w:jc w:val="both"/>
        <w:rPr>
          <w:rFonts w:hint="eastAsia"/>
        </w:rPr>
      </w:pPr>
      <w:r>
        <w:rPr>
          <w:rFonts w:hint="eastAsia"/>
        </w:rPr>
        <w:t>他们说：“但上帝能医治一切。”</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Of course His purpose in acting is to heal all things; but He acts on His own judgment, and does not take His procedure in healing from the sick man.</w:t>
      </w:r>
    </w:p>
    <w:p>
      <w:pPr>
        <w:widowControl w:val="0"/>
        <w:numPr>
          <w:ilvl w:val="0"/>
          <w:numId w:val="0"/>
        </w:numPr>
        <w:jc w:val="both"/>
        <w:rPr>
          <w:rFonts w:hint="eastAsia"/>
        </w:rPr>
      </w:pPr>
      <w:r>
        <w:rPr>
          <w:rFonts w:hint="eastAsia"/>
        </w:rPr>
        <w:t>当然，祂行动的目的是要医治一切；但祂是按照自己的判断行动，并非从病人那里取得祂医治的程序。</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undoubtedly it was His wish to endow His apostle with very great power and strength, and yet He said to him: "My strength is made perfect in weakness;" nor did He remove from him, though he so often entreated Him to do so, that mysterious "thorn in the flesh," which He told him had been given to him" test he should be unduly exalted through the abundance of the revelation."</w:t>
      </w:r>
    </w:p>
    <w:p>
      <w:pPr>
        <w:widowControl w:val="0"/>
        <w:numPr>
          <w:ilvl w:val="0"/>
          <w:numId w:val="0"/>
        </w:numPr>
        <w:jc w:val="both"/>
        <w:rPr>
          <w:rFonts w:hint="eastAsia"/>
        </w:rPr>
      </w:pPr>
      <w:r>
        <w:rPr>
          <w:rFonts w:hint="eastAsia"/>
        </w:rPr>
        <w:t>因为无疑祂曾希望赋予祂的使徒极大的能力和力量，然而祂却对他说：“我的能力是在人的软弱上显得完全；”（林后12:9）祂也没有从他身上除去那神秘的“肉体中的刺”——尽管他曾多次恳求祂这样做——祂告诉他那是赐给他的，“免得他因所得的启示甚大，就过于自高。”（林后12:7）</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all other sins only prevail in evil deeds; pride only has to be guarded against in things that are rightly done.</w:t>
      </w:r>
    </w:p>
    <w:p>
      <w:pPr>
        <w:widowControl w:val="0"/>
        <w:numPr>
          <w:ilvl w:val="0"/>
          <w:numId w:val="0"/>
        </w:numPr>
        <w:jc w:val="both"/>
        <w:rPr>
          <w:rFonts w:hint="eastAsia"/>
        </w:rPr>
      </w:pPr>
      <w:r>
        <w:rPr>
          <w:rFonts w:hint="eastAsia"/>
        </w:rPr>
        <w:t>因为所有其他罪只在恶行中盛行；只有骄傲必须在正确做的事中提防。</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Whence it happens that those persons are admonished not to attribute to their own power the gifts of God, nor to plume themselves thereon, lest by so doing they should perish with a heavier perdition than if they had done no good at all, to whom it is said: "Work out your own salvation with fear and trembling, for it is God which worketh in you, both to will and to do of His good pleasure."</w:t>
      </w:r>
    </w:p>
    <w:p>
      <w:pPr>
        <w:widowControl w:val="0"/>
        <w:numPr>
          <w:ilvl w:val="0"/>
          <w:numId w:val="0"/>
        </w:numPr>
        <w:jc w:val="both"/>
        <w:rPr>
          <w:rFonts w:hint="eastAsia"/>
        </w:rPr>
      </w:pPr>
      <w:r>
        <w:rPr>
          <w:rFonts w:hint="eastAsia"/>
        </w:rPr>
        <w:t>因此，那些人受到告诫，不要将上帝的恩赐归功于自己的能力，也不要因之自夸，免得他们因此遭受比根本没有行善更重的沉沦，对他们说：“当恐惧战兢，作成你们得救的工夫。因为你们立志行事，都是上帝在你们心里运行，为要成就祂的美意。”（腓2:12-13）</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Why, then, must it be with fear and trembling, and not rather with security, since God is working; except it be because there so quickly steals over our human soul, by reason of our will (without which we can do nothing well), the inclination to esteem simply as our own accomplishment whatever good we do; and so each one of us says in his prosperity: "I shall never be moved?"</w:t>
      </w:r>
    </w:p>
    <w:p>
      <w:pPr>
        <w:widowControl w:val="0"/>
        <w:numPr>
          <w:ilvl w:val="0"/>
          <w:numId w:val="0"/>
        </w:numPr>
        <w:jc w:val="both"/>
        <w:rPr>
          <w:rFonts w:hint="eastAsia"/>
        </w:rPr>
      </w:pPr>
      <w:r>
        <w:rPr>
          <w:rFonts w:hint="eastAsia"/>
        </w:rPr>
        <w:t>那么，既然是上帝在作工，为何必须存敬畏战兢的心，而不是存稳妥的心呢？除非是因为我们人的灵魂，因着我们的意志（没有意志我们就不能行任何善事），如此迅速地潜入一种倾向，即将我们所行的任何善事都仅仅视为我们自己的成就；因此我们每个人都在亨通时说：“我永不动摇？”（诗30:6）</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Therefore, He who in His good pleasure had added strength to our beauty, turns away His face, and the man who had made his boast becomes troubled, because it is by actual sorrows that the swelling pride must be remedied.</w:t>
      </w:r>
    </w:p>
    <w:p>
      <w:pPr>
        <w:widowControl w:val="0"/>
        <w:numPr>
          <w:ilvl w:val="0"/>
          <w:numId w:val="0"/>
        </w:numPr>
        <w:jc w:val="both"/>
        <w:rPr>
          <w:rFonts w:hint="eastAsia"/>
        </w:rPr>
      </w:pPr>
      <w:r>
        <w:rPr>
          <w:rFonts w:hint="eastAsia"/>
        </w:rPr>
        <w:t>因此，那位曾凭祂的美意加增我们荣美力量的祂，转过脸去，那曾夸口的人就惊惶了，因为必须藉着实际的忧伤来医治那膨胀的骄傲。</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32 [XXVIII.] -- GOD FORSAKES US TO SOME EXTENT THAT WE MAY NOT GROW PROUD.</w:t>
      </w:r>
    </w:p>
    <w:p>
      <w:pPr>
        <w:widowControl w:val="0"/>
        <w:numPr>
          <w:ilvl w:val="0"/>
          <w:numId w:val="0"/>
        </w:numPr>
        <w:jc w:val="both"/>
        <w:rPr>
          <w:rFonts w:hint="eastAsia"/>
        </w:rPr>
      </w:pPr>
      <w:r>
        <w:rPr>
          <w:rFonts w:hint="eastAsia"/>
        </w:rPr>
        <w:t>第三十二章 [二十八]——上帝在某种程度上离弃我们，免得我们骄傲。</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Therefore it is not said to a man: "It necessary for you to sin that you may not sin;" but it is said to a man: "God in some degree forsakes you, in consequence of which you grow proud,</w:t>
      </w:r>
    </w:p>
    <w:p>
      <w:pPr>
        <w:widowControl w:val="0"/>
        <w:numPr>
          <w:ilvl w:val="0"/>
          <w:numId w:val="0"/>
        </w:numPr>
        <w:jc w:val="both"/>
        <w:rPr>
          <w:rFonts w:hint="eastAsia"/>
        </w:rPr>
      </w:pPr>
      <w:r>
        <w:rPr>
          <w:rFonts w:hint="eastAsia"/>
        </w:rPr>
        <w:t>因此，并非对人说：“你必须犯罪，才能不犯罪；”而是对人说：“上帝在某种程度上离弃你，结果你就骄傲起来，”</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that you may know that you are 'not your own,' but are His, and learn not to be proud."</w:t>
      </w:r>
    </w:p>
    <w:p>
      <w:pPr>
        <w:widowControl w:val="0"/>
        <w:numPr>
          <w:ilvl w:val="0"/>
          <w:numId w:val="0"/>
        </w:numPr>
        <w:jc w:val="both"/>
        <w:rPr>
          <w:rFonts w:hint="eastAsia"/>
        </w:rPr>
      </w:pPr>
      <w:r>
        <w:rPr>
          <w:rFonts w:hint="eastAsia"/>
        </w:rPr>
        <w:t>“使你可以知道你‘不是自己的人’，（林前6:19）而是祂的人，并学会不骄傲。”</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Now even that incident in the apostle's life, of this kind, is so wonderful, that were it not for the fact that he himself is the voucher for it whose truth it is impious to contradict, would it not be incredible?</w:t>
      </w:r>
    </w:p>
    <w:p>
      <w:pPr>
        <w:widowControl w:val="0"/>
        <w:numPr>
          <w:ilvl w:val="0"/>
          <w:numId w:val="0"/>
        </w:numPr>
        <w:jc w:val="both"/>
        <w:rPr>
          <w:rFonts w:hint="eastAsia"/>
        </w:rPr>
      </w:pPr>
      <w:r>
        <w:rPr>
          <w:rFonts w:hint="eastAsia"/>
        </w:rPr>
        <w:t>现在，即使是使徒生命中这类事件，也是如此奇妙，以致如果不是他自己担保了它的真实性——反驳其真实性就是不敬虔的——它岂不是令人难以置信吗？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what believer is there who is ignorant that the first incentive to sin came from Satan, and that he is the first author of all sins?</w:t>
      </w:r>
    </w:p>
    <w:p>
      <w:pPr>
        <w:widowControl w:val="0"/>
        <w:numPr>
          <w:ilvl w:val="0"/>
          <w:numId w:val="0"/>
        </w:numPr>
        <w:jc w:val="both"/>
        <w:rPr>
          <w:rFonts w:hint="eastAsia"/>
        </w:rPr>
      </w:pPr>
      <w:r>
        <w:rPr>
          <w:rFonts w:hint="eastAsia"/>
        </w:rPr>
        <w:t>因为哪一个信徒不知道第一个犯罪的诱因来自撒但，并且他是所有罪的始作俑者呢？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yet, for all that, some are "delivered over unto Satan, that they may learn not to blaspheme."</w:t>
      </w:r>
    </w:p>
    <w:p>
      <w:pPr>
        <w:widowControl w:val="0"/>
        <w:numPr>
          <w:ilvl w:val="0"/>
          <w:numId w:val="0"/>
        </w:numPr>
        <w:jc w:val="both"/>
        <w:rPr>
          <w:rFonts w:hint="eastAsia"/>
        </w:rPr>
      </w:pPr>
      <w:r>
        <w:rPr>
          <w:rFonts w:hint="eastAsia"/>
        </w:rPr>
        <w:t>然而，尽管如此，有些人却“交给撒但，败坏他的肉体，使他的灵魂在主耶稣的日子可以得救。”（林前5:5；提前1:20）</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How comes it to pass, then, that Satan's work is prevented by the work of Satan?</w:t>
      </w:r>
    </w:p>
    <w:p>
      <w:pPr>
        <w:widowControl w:val="0"/>
        <w:numPr>
          <w:ilvl w:val="0"/>
          <w:numId w:val="0"/>
        </w:numPr>
        <w:jc w:val="both"/>
        <w:rPr>
          <w:rFonts w:hint="eastAsia"/>
        </w:rPr>
      </w:pPr>
      <w:r>
        <w:rPr>
          <w:rFonts w:hint="eastAsia"/>
        </w:rPr>
        <w:t>那么，撒但的工作怎能被撒但的工作所阻止呢？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These and such like questions let a man regard in such a light that they seem not to him to be too acute; they have somewhat of the sound of acuteness, and yet when discussed are found to be obtuse.</w:t>
      </w:r>
    </w:p>
    <w:p>
      <w:pPr>
        <w:widowControl w:val="0"/>
        <w:numPr>
          <w:ilvl w:val="0"/>
          <w:numId w:val="0"/>
        </w:numPr>
        <w:jc w:val="both"/>
        <w:rPr>
          <w:rFonts w:hint="eastAsia"/>
        </w:rPr>
      </w:pPr>
      <w:r>
        <w:rPr>
          <w:rFonts w:hint="eastAsia"/>
        </w:rPr>
        <w:t>对于这些以及类似的问题，人应当如此看待，以致它们在他看来并非过于尖锐；它们听起来有些尖锐，但讨论起来却显得迟钝。</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What must we say also to our author's use of similes whereby he rather suggests to us the answer which we should give to him?</w:t>
      </w:r>
    </w:p>
    <w:p>
      <w:pPr>
        <w:widowControl w:val="0"/>
        <w:numPr>
          <w:ilvl w:val="0"/>
          <w:numId w:val="0"/>
        </w:numPr>
        <w:jc w:val="both"/>
        <w:rPr>
          <w:rFonts w:hint="eastAsia"/>
        </w:rPr>
      </w:pPr>
      <w:r>
        <w:rPr>
          <w:rFonts w:hint="eastAsia"/>
        </w:rPr>
        <w:t>对于我们的作者使用比喻，藉此他反而向我们暗示了我们应该给他的答案，我们又该说什么呢？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"What" (asks he) "shall I say more than this, that we may believe that fires are quenched by fires, if we may believe that sins are cured by sins?"</w:t>
      </w:r>
    </w:p>
    <w:p>
      <w:pPr>
        <w:widowControl w:val="0"/>
        <w:numPr>
          <w:ilvl w:val="0"/>
          <w:numId w:val="0"/>
        </w:numPr>
        <w:jc w:val="both"/>
        <w:rPr>
          <w:rFonts w:hint="eastAsia"/>
        </w:rPr>
      </w:pPr>
      <w:r>
        <w:rPr>
          <w:rFonts w:hint="eastAsia"/>
        </w:rPr>
        <w:t>他问道：“我还能说什么呢？如果我们相信罪可以用罪来医治，那么我们就可以相信火可以用火来熄灭吗？”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What if one cannot put out fires by fires: but yet pains can, for all that, as I have shown, be cured by pains?</w:t>
      </w:r>
    </w:p>
    <w:p>
      <w:pPr>
        <w:widowControl w:val="0"/>
        <w:numPr>
          <w:ilvl w:val="0"/>
          <w:numId w:val="0"/>
        </w:numPr>
        <w:jc w:val="both"/>
        <w:rPr>
          <w:rFonts w:hint="eastAsia"/>
        </w:rPr>
      </w:pPr>
      <w:r>
        <w:rPr>
          <w:rFonts w:hint="eastAsia"/>
        </w:rPr>
        <w:t>如果火不能用火来熄灭，那又怎样呢：然而，正如我已经表明的，痛苦却可以用痛苦来医治。</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Poisons can also, if one only inquire and learn the fact, be expelled by poisons.</w:t>
      </w:r>
    </w:p>
    <w:p>
      <w:pPr>
        <w:widowControl w:val="0"/>
        <w:numPr>
          <w:ilvl w:val="0"/>
          <w:numId w:val="0"/>
        </w:numPr>
        <w:jc w:val="both"/>
        <w:rPr>
          <w:rFonts w:hint="eastAsia"/>
        </w:rPr>
      </w:pPr>
      <w:r>
        <w:rPr>
          <w:rFonts w:hint="eastAsia"/>
        </w:rPr>
        <w:t>毒物也可以，只要人探究并了解事实，就可以用毒物来驱除。</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Now, if he observes that the heats of fevers are sometimes subdued by certain medicinal warmths, he will perhaps also allow that fires may be extinguished by fires.</w:t>
      </w:r>
    </w:p>
    <w:p>
      <w:pPr>
        <w:widowControl w:val="0"/>
        <w:numPr>
          <w:ilvl w:val="0"/>
          <w:numId w:val="0"/>
        </w:numPr>
        <w:jc w:val="both"/>
        <w:rPr>
          <w:rFonts w:hint="eastAsia"/>
        </w:rPr>
      </w:pPr>
      <w:r>
        <w:rPr>
          <w:rFonts w:hint="eastAsia"/>
        </w:rPr>
        <w:t>现在，如果他观察到高烧的热度有时会被某些药用的温暖所抑制，他或许也会承认火可以用火来熄灭。</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33 [XXIX.] -- NOT EVERY SIN IS PRIDE. HOW PRIDE IS THE COMMENCEMENT OF EVERY SIN.</w:t>
      </w:r>
    </w:p>
    <w:p>
      <w:pPr>
        <w:widowControl w:val="0"/>
        <w:numPr>
          <w:ilvl w:val="0"/>
          <w:numId w:val="0"/>
        </w:numPr>
        <w:jc w:val="both"/>
        <w:rPr>
          <w:rFonts w:hint="eastAsia"/>
        </w:rPr>
      </w:pPr>
      <w:r>
        <w:rPr>
          <w:rFonts w:hint="eastAsia"/>
        </w:rPr>
        <w:t>第三十三章 [二十九]——并非所有罪都是骄傲。骄傲如何是所有罪的开端。</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how," asks he, "shall we separate pride itself from sin?"</w:t>
      </w:r>
    </w:p>
    <w:p>
      <w:pPr>
        <w:widowControl w:val="0"/>
        <w:numPr>
          <w:ilvl w:val="0"/>
          <w:numId w:val="0"/>
        </w:numPr>
        <w:jc w:val="both"/>
        <w:rPr>
          <w:rFonts w:hint="eastAsia"/>
        </w:rPr>
      </w:pPr>
      <w:r>
        <w:rPr>
          <w:rFonts w:hint="eastAsia"/>
        </w:rPr>
        <w:t>他问道：“但是，我们如何将骄傲本身与罪分开呢？”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Now, why does he raise such a question, when it is manifest that even pride itself is a sin?</w:t>
      </w:r>
    </w:p>
    <w:p>
      <w:pPr>
        <w:widowControl w:val="0"/>
        <w:numPr>
          <w:ilvl w:val="0"/>
          <w:numId w:val="0"/>
        </w:numPr>
        <w:jc w:val="both"/>
        <w:rPr>
          <w:rFonts w:hint="eastAsia"/>
        </w:rPr>
      </w:pPr>
      <w:r>
        <w:rPr>
          <w:rFonts w:hint="eastAsia"/>
        </w:rPr>
        <w:t>现在，既然骄傲本身也是一种罪是显而易见的，他为何要提出这样一个问题呢？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"To sin," says he, "is quite as much to be proud, as to be proud is to sin; for only ask what every sin is, and see whether you can find any sin without the designation of pride."</w:t>
      </w:r>
    </w:p>
    <w:p>
      <w:pPr>
        <w:widowControl w:val="0"/>
        <w:numPr>
          <w:ilvl w:val="0"/>
          <w:numId w:val="0"/>
        </w:numPr>
        <w:jc w:val="both"/>
        <w:rPr>
          <w:rFonts w:hint="eastAsia"/>
        </w:rPr>
      </w:pPr>
      <w:r>
        <w:rPr>
          <w:rFonts w:hint="eastAsia"/>
        </w:rPr>
        <w:t>他说：“犯罪，就如同骄傲一样，骄傲也如同犯罪一样；因为只要问问每一种罪是什么，看看你是否能找到任何没有骄傲名称的罪。”</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Then he thus pursues this opinion, and endear-ours to prove it thus: "Every sin," says he, "if I mistake not, is a contempt of God, and every contempt of God is pride. For what is so proud as to despise God? All sin, then, is also pride, even as Scripture says, Pride is the beginning of all sin."</w:t>
      </w:r>
    </w:p>
    <w:p>
      <w:pPr>
        <w:widowControl w:val="0"/>
        <w:numPr>
          <w:ilvl w:val="0"/>
          <w:numId w:val="0"/>
        </w:numPr>
        <w:jc w:val="both"/>
        <w:rPr>
          <w:rFonts w:hint="eastAsia"/>
        </w:rPr>
      </w:pPr>
      <w:r>
        <w:rPr>
          <w:rFonts w:hint="eastAsia"/>
        </w:rPr>
        <w:t>然后他如此追随这个观点，并努力如此证明它：“每一种罪，”他说，“如果我没有弄错的话，都是对上帝的藐视，而每一种对上帝的藐视都是骄傲。因为还有什么比藐视上帝更骄傲的呢？那么，所有的罪也都是骄傲，正如圣经所说，骄傲是所有罪的开端。”（便西拉智训10:13）</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Let him seek diligently, and he will find in the law that the sin of pride is quite distinguished from all other sins.</w:t>
      </w:r>
    </w:p>
    <w:p>
      <w:pPr>
        <w:widowControl w:val="0"/>
        <w:numPr>
          <w:ilvl w:val="0"/>
          <w:numId w:val="0"/>
        </w:numPr>
        <w:jc w:val="both"/>
        <w:rPr>
          <w:rFonts w:hint="eastAsia"/>
        </w:rPr>
      </w:pPr>
      <w:r>
        <w:rPr>
          <w:rFonts w:hint="eastAsia"/>
        </w:rPr>
        <w:t>让他勤奋地寻求，他就会在律法中发现骄傲的罪与所有其他罪是截然不同的。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many sins are committed through pride; but yet not all things which are wrongly done are done proudly, -- at any rate, not by the ignorant, not by the infirm, and not, generally speaking, by the weeping and sorrowful.</w:t>
      </w:r>
    </w:p>
    <w:p>
      <w:pPr>
        <w:widowControl w:val="0"/>
        <w:numPr>
          <w:ilvl w:val="0"/>
          <w:numId w:val="0"/>
        </w:numPr>
        <w:jc w:val="both"/>
        <w:rPr>
          <w:rFonts w:hint="eastAsia"/>
        </w:rPr>
      </w:pPr>
      <w:r>
        <w:rPr>
          <w:rFonts w:hint="eastAsia"/>
        </w:rPr>
        <w:t>因为许多罪是因骄傲而犯的；然而并非所有错误的事都是骄傲地做的——至少，不是无知的人做的，不是软弱的人做的，总的来说，也不是哭泣和忧伤的人做的。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indeed pride, although it be in itself a great sin, is of such sort in itself alone apart from others, that, as I have already remarked, it for the most part follows after and steals with more rapid foot, not so much upon sins as upon things which are actually well done.</w:t>
      </w:r>
    </w:p>
    <w:p>
      <w:pPr>
        <w:widowControl w:val="0"/>
        <w:numPr>
          <w:ilvl w:val="0"/>
          <w:numId w:val="0"/>
        </w:numPr>
        <w:jc w:val="both"/>
        <w:rPr>
          <w:rFonts w:hint="eastAsia"/>
        </w:rPr>
      </w:pPr>
      <w:r>
        <w:rPr>
          <w:rFonts w:hint="eastAsia"/>
        </w:rPr>
        <w:t>的确，骄傲，尽管它本身是一种大罪，但它本身除了其他罪之外，其性质是这样的，正如我已经说过的，它大部分情况下是紧随其后，并以更快的脚步潜入，与其说是潜入罪恶，不如说是潜入那些实际上做得很好的事情。</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However, that which he has understood in another sense, is after all most truly said: "Pride is the commencement of all sin;" because it was this which overthrew the devil, from whom arose the origin of sin; and afterwards, when his malice and envy pursued man, who was yet standing in his uprightness, it subverted him in the same way in which he himself fell.</w:t>
      </w:r>
    </w:p>
    <w:p>
      <w:pPr>
        <w:widowControl w:val="0"/>
        <w:numPr>
          <w:ilvl w:val="0"/>
          <w:numId w:val="0"/>
        </w:numPr>
        <w:jc w:val="both"/>
        <w:rPr>
          <w:rFonts w:hint="eastAsia"/>
        </w:rPr>
      </w:pPr>
      <w:r>
        <w:rPr>
          <w:rFonts w:hint="eastAsia"/>
        </w:rPr>
        <w:t>然而，他从另一个意义上理解的那句话，毕竟是最真实的：“骄傲是所有罪的开端；”（便西拉智训10:13）因为正是骄傲推翻了魔鬼，罪的起源由此而来；后来，当他的恶意和嫉妒追逐仍站在正直之中的人时，它以他自己堕落的同样方式颠覆了他。</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the serpent, in fact, only sought for the door of pride whereby to enter when he said, "Ye shall be as gods."</w:t>
      </w:r>
    </w:p>
    <w:p>
      <w:pPr>
        <w:widowControl w:val="0"/>
        <w:numPr>
          <w:ilvl w:val="0"/>
          <w:numId w:val="0"/>
        </w:numPr>
        <w:jc w:val="both"/>
        <w:rPr>
          <w:rFonts w:hint="eastAsia"/>
        </w:rPr>
      </w:pPr>
      <w:r>
        <w:rPr>
          <w:rFonts w:hint="eastAsia"/>
        </w:rPr>
        <w:t>因为事实上，当蛇说：“你们便如上帝”（创3:5）时，它只是在寻找骄傲的门路以便进入。</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Truly then is it said, "Pride is the commencement of all sin;" and, "The beginning of pride is when a man departeth from God."</w:t>
      </w:r>
    </w:p>
    <w:p>
      <w:pPr>
        <w:widowControl w:val="0"/>
        <w:numPr>
          <w:ilvl w:val="0"/>
          <w:numId w:val="0"/>
        </w:numPr>
        <w:jc w:val="both"/>
        <w:rPr>
          <w:rFonts w:hint="eastAsia"/>
        </w:rPr>
      </w:pPr>
      <w:r>
        <w:rPr>
          <w:rFonts w:hint="eastAsia"/>
        </w:rPr>
        <w:t>那么，诚然，“骄傲是所有罪的开端；”并且，“骄傲的开端是人离弃上帝。”（便西拉智训10:12）</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34 [XXX.] -- A MAN'S SIN IS HIS OWN, BUT HE NEEDS GRACE FOR HIS CURE.</w:t>
      </w:r>
    </w:p>
    <w:p>
      <w:pPr>
        <w:widowControl w:val="0"/>
        <w:numPr>
          <w:ilvl w:val="0"/>
          <w:numId w:val="0"/>
        </w:numPr>
        <w:jc w:val="both"/>
        <w:rPr>
          <w:rFonts w:hint="eastAsia"/>
        </w:rPr>
      </w:pPr>
      <w:r>
        <w:rPr>
          <w:rFonts w:hint="eastAsia"/>
        </w:rPr>
        <w:t>第三十四章 [三十]——人的罪是他自己的，但他需要恩典才能得医治。</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Well, but what does he mean when he says: "Then again, how can one be subjected to God for the guilt of that sin, which he knows is not his own? For," says he, "his own it is not, if it is necessary. Or, if it is his own, it is voluntary: and if it is voluntary, it can be avoided."</w:t>
      </w:r>
    </w:p>
    <w:p>
      <w:pPr>
        <w:widowControl w:val="0"/>
        <w:numPr>
          <w:ilvl w:val="0"/>
          <w:numId w:val="0"/>
        </w:numPr>
        <w:jc w:val="both"/>
        <w:rPr>
          <w:rFonts w:hint="eastAsia"/>
        </w:rPr>
      </w:pPr>
      <w:r>
        <w:rPr>
          <w:rFonts w:hint="eastAsia"/>
        </w:rPr>
        <w:t>那么，当他说：“再者，一个人怎能因那他知道并非他自己的罪的罪咎而服从上帝呢？因为，”他说，“如果它是必要的，它就不是他自己的。或者，如果它是他自己的，它就是自愿的：如果它是自愿的，它就可以避免。”时，他是什么意思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We reply: It is unquestionably his own.</w:t>
      </w:r>
    </w:p>
    <w:p>
      <w:pPr>
        <w:widowControl w:val="0"/>
        <w:numPr>
          <w:ilvl w:val="0"/>
          <w:numId w:val="0"/>
        </w:numPr>
        <w:jc w:val="both"/>
        <w:rPr>
          <w:rFonts w:hint="eastAsia"/>
        </w:rPr>
      </w:pPr>
      <w:r>
        <w:rPr>
          <w:rFonts w:hint="eastAsia"/>
        </w:rPr>
        <w:t>我们回答：这无疑是他自己的。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the fault by which sin is committed is not yet in every respect healed, and the fact of its becoming permanently fixed in us arises from our not rightly using the healing virtue; and so out of this faulty condition the man who is now growing strong in depravity commits many sins, either through infirmity or blindness.</w:t>
      </w:r>
    </w:p>
    <w:p>
      <w:pPr>
        <w:widowControl w:val="0"/>
        <w:numPr>
          <w:ilvl w:val="0"/>
          <w:numId w:val="0"/>
        </w:numPr>
        <w:jc w:val="both"/>
        <w:rPr>
          <w:rFonts w:hint="eastAsia"/>
        </w:rPr>
      </w:pPr>
      <w:r>
        <w:rPr>
          <w:rFonts w:hint="eastAsia"/>
        </w:rPr>
        <w:t>但是，犯罪所由来的过失尚未在各方面都得到医治，它在我们里面永久固定的事实，是由于我们没有正确地使用医治的美德；因此，从这种有缺陷的状况中，那个现在在败坏中变得强大的人，会因软弱或瞎眼而犯下许多罪。</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Prayer must therefore be made for him, that he may be healed, and that he may thenceforward attain to a life of uninterrupted soundness of health; nor must pride be indulged in, as if any man were healed by the self-same power whereby he became corrupted.</w:t>
      </w:r>
    </w:p>
    <w:p>
      <w:pPr>
        <w:widowControl w:val="0"/>
        <w:numPr>
          <w:ilvl w:val="0"/>
          <w:numId w:val="0"/>
        </w:numPr>
        <w:jc w:val="both"/>
        <w:rPr>
          <w:rFonts w:hint="eastAsia"/>
        </w:rPr>
      </w:pPr>
      <w:r>
        <w:rPr>
          <w:rFonts w:hint="eastAsia"/>
        </w:rPr>
        <w:t>因此，必须为他祷告，使他可以得医治，并从此以后可以过上持续健全健康的生活；绝不能放纵骄傲，仿佛任何人都可以藉着使他败坏的同样能力而得医治。</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35 [XXXI.] -- WHY GOD DOES NOT IMMEDIATELY CURE PRIDE ITSELF. THE SECRET AND INSIDIOUS GROWTH OF PRIDE. PREVENTING AND SUBSEQUENT GRACE.</w:t>
      </w:r>
    </w:p>
    <w:p>
      <w:pPr>
        <w:widowControl w:val="0"/>
        <w:numPr>
          <w:ilvl w:val="0"/>
          <w:numId w:val="0"/>
        </w:numPr>
        <w:jc w:val="both"/>
        <w:rPr>
          <w:rFonts w:hint="eastAsia"/>
        </w:rPr>
      </w:pPr>
      <w:r>
        <w:rPr>
          <w:rFonts w:hint="eastAsia"/>
        </w:rPr>
        <w:t>第三十五章 [三十一]——为何上帝不立即医治骄傲本身。骄傲隐秘而阴险的生长。先在恩典与后继恩典。</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I would indeed so treat these topics, as to confess myself ignorant of God's deeper counsel, why He does not at once heal the very principle of pride, which lies in wait for man's heart even in deeds rightly done; and for the cure of which pious souls, with tears and strong crying, beseech Him that He would stretch forth His right hand and help their endeavours to overcome it, and somehow tread and crush it under foot.</w:t>
      </w:r>
    </w:p>
    <w:p>
      <w:pPr>
        <w:widowControl w:val="0"/>
        <w:numPr>
          <w:ilvl w:val="0"/>
          <w:numId w:val="0"/>
        </w:numPr>
        <w:jc w:val="both"/>
        <w:rPr>
          <w:rFonts w:hint="eastAsia"/>
        </w:rPr>
      </w:pPr>
      <w:r>
        <w:rPr>
          <w:rFonts w:hint="eastAsia"/>
        </w:rPr>
        <w:t>但我确实愿意如此处理这些主题，以承认我对上帝更深奥的旨意一无所知，为何祂不立即医治骄傲的根源——它甚至在正确做的事中也潜伏在人的心中等待；为了医治它，敬虔的灵魂带着眼泪和强烈的呼求，恳求祂伸出祂的右手，帮助他们努力克服它，并以某种方式将其践踏在脚下。</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Now when a man has felt glad that he has even by some good work overcome pride, from the very joy he lifts up his head and says: "Behold, I live; why do you triumph? Nay, I live because you triumph."</w:t>
      </w:r>
    </w:p>
    <w:p>
      <w:pPr>
        <w:widowControl w:val="0"/>
        <w:numPr>
          <w:ilvl w:val="0"/>
          <w:numId w:val="0"/>
        </w:numPr>
        <w:jc w:val="both"/>
        <w:rPr>
          <w:rFonts w:hint="eastAsia"/>
        </w:rPr>
      </w:pPr>
      <w:r>
        <w:rPr>
          <w:rFonts w:hint="eastAsia"/>
        </w:rPr>
        <w:t>现在，当一个人因甚至藉着一些善行克服了骄傲而感到高兴时，他因这喜乐而昂起头说：“看哪，我活着；你为何夸胜呢？不，我活着是因为你夸胜。”</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Premature, however, this forwardness of his to triumph over pride may perhaps be, as if it were now vanquished, whereas its last shadow is to be swallowed up, as I suppose, in that noontide which is promised in the scripture which says, "He shall bring forth thy righteousness as the light, and thy judgment as the noonday;" 'provided that be done which was written in the preceding! verse: "Commit thy way unto the Lord; trust also in Him, and He shall bring it to pass," -- not, as some suppose, that they themselves bring it to pass.</w:t>
      </w:r>
    </w:p>
    <w:p>
      <w:pPr>
        <w:widowControl w:val="0"/>
        <w:numPr>
          <w:ilvl w:val="0"/>
          <w:numId w:val="0"/>
        </w:numPr>
        <w:jc w:val="both"/>
        <w:rPr>
          <w:rFonts w:hint="eastAsia"/>
        </w:rPr>
      </w:pPr>
      <w:r>
        <w:rPr>
          <w:rFonts w:hint="eastAsia"/>
        </w:rPr>
        <w:t>然而，他这种急于战胜骄傲的轻率或许为时过早，仿佛骄傲现在已被征服，而事实上，正如我所料想的，它的最后阴影将在那应许的正午被吞没，正如圣经所说：“祂要使你的公义如光发出，使你的公平明如正午；”（诗37:6）‘只要做到前面所写的！’经文：“当将你的事交托耶和华，并倚靠祂，祂就必成全，” （诗37:5）——并非像某些人所认为的那样，是他们自己成全的。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Now, when he said, "And He shall bring it to pass," he evidently had none other in mind but those who say, We ourselves bring it to pass; that is to say, we ourselves justify our own selves.</w:t>
      </w:r>
    </w:p>
    <w:p>
      <w:pPr>
        <w:widowControl w:val="0"/>
        <w:numPr>
          <w:ilvl w:val="0"/>
          <w:numId w:val="0"/>
        </w:numPr>
        <w:jc w:val="both"/>
        <w:rPr>
          <w:rFonts w:hint="eastAsia"/>
        </w:rPr>
      </w:pPr>
      <w:r>
        <w:rPr>
          <w:rFonts w:hint="eastAsia"/>
        </w:rPr>
        <w:t>现在，当他说：“祂就必成全”时，他显然心中所想的无非是那些说“我们自己成全”的人；也就是说，我们自己称自己为义。</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 this matter, no doubt, we do ourselves, too, work; but we are fellow-workers with Him who does the work, because His mercy anticipates us.</w:t>
      </w:r>
    </w:p>
    <w:p>
      <w:pPr>
        <w:widowControl w:val="0"/>
        <w:numPr>
          <w:ilvl w:val="0"/>
          <w:numId w:val="0"/>
        </w:numPr>
        <w:jc w:val="both"/>
        <w:rPr>
          <w:rFonts w:hint="eastAsia"/>
        </w:rPr>
      </w:pPr>
      <w:r>
        <w:rPr>
          <w:rFonts w:hint="eastAsia"/>
        </w:rPr>
        <w:t>在这件事上，无疑，我们自己也作工；但我们是与那作工的祂同工，因为祂的怜悯预先临到我们。</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 anticipates us, however, that we may be healed; but then He will also follow us, that being healed we may grow healthy and strong.</w:t>
      </w:r>
    </w:p>
    <w:p>
      <w:pPr>
        <w:widowControl w:val="0"/>
        <w:numPr>
          <w:ilvl w:val="0"/>
          <w:numId w:val="0"/>
        </w:numPr>
        <w:jc w:val="both"/>
        <w:rPr>
          <w:rFonts w:hint="eastAsia"/>
        </w:rPr>
      </w:pPr>
      <w:r>
        <w:rPr>
          <w:rFonts w:hint="eastAsia"/>
        </w:rPr>
        <w:t>然而，祂预先临到我们，使我们可以得医治；但随后祂也会跟随我们，使我们既得医治，就可以变得健康强壮。</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 anticipates us that we may be called; He will follow us that we may be glorified.</w:t>
      </w:r>
    </w:p>
    <w:p>
      <w:pPr>
        <w:widowControl w:val="0"/>
        <w:numPr>
          <w:ilvl w:val="0"/>
          <w:numId w:val="0"/>
        </w:numPr>
        <w:jc w:val="both"/>
        <w:rPr>
          <w:rFonts w:hint="eastAsia"/>
        </w:rPr>
      </w:pPr>
      <w:r>
        <w:rPr>
          <w:rFonts w:hint="eastAsia"/>
        </w:rPr>
        <w:t>祂预先临到我们，使我们可以蒙召；祂将跟随我们，使我们可以得荣耀。</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 anticipates us that we may lead godly lives; He will follow us that we may always live with Him, because without Him we can do nothing.</w:t>
      </w:r>
    </w:p>
    <w:p>
      <w:pPr>
        <w:widowControl w:val="0"/>
        <w:numPr>
          <w:ilvl w:val="0"/>
          <w:numId w:val="0"/>
        </w:numPr>
        <w:jc w:val="both"/>
        <w:rPr>
          <w:rFonts w:hint="eastAsia"/>
        </w:rPr>
      </w:pPr>
      <w:r>
        <w:rPr>
          <w:rFonts w:hint="eastAsia"/>
        </w:rPr>
        <w:t>祂预先临到我们，使我们可以过敬虔的生活；祂将跟随我们，使我们可以永远与祂同活，因为离了祂，我们就不能作什么。</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Now the Scriptures refer to both these operations of grace.</w:t>
      </w:r>
    </w:p>
    <w:p>
      <w:pPr>
        <w:widowControl w:val="0"/>
        <w:numPr>
          <w:ilvl w:val="0"/>
          <w:numId w:val="0"/>
        </w:numPr>
        <w:jc w:val="both"/>
        <w:rPr>
          <w:rFonts w:hint="eastAsia"/>
        </w:rPr>
      </w:pPr>
      <w:r>
        <w:rPr>
          <w:rFonts w:hint="eastAsia"/>
        </w:rPr>
        <w:t>现在圣经提到恩典的这两种运作。</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There is both this: "The God of my mercy shall anticipate me," and again this: "Thy mercy shall follow me all the days of my life."</w:t>
      </w:r>
    </w:p>
    <w:p>
      <w:pPr>
        <w:widowControl w:val="0"/>
        <w:numPr>
          <w:ilvl w:val="0"/>
          <w:numId w:val="0"/>
        </w:numPr>
        <w:jc w:val="both"/>
        <w:rPr>
          <w:rFonts w:hint="eastAsia"/>
        </w:rPr>
      </w:pPr>
      <w:r>
        <w:rPr>
          <w:rFonts w:hint="eastAsia"/>
        </w:rPr>
        <w:t>既有这个：“我上帝的慈爱必预先临到我，” （诗59:10）又有这个：“你的慈爱必一生一世随着我。”（诗23:6）</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Let us therefore unveil to Him our life by confession, not praise it with a vindication.</w:t>
      </w:r>
    </w:p>
    <w:p>
      <w:pPr>
        <w:widowControl w:val="0"/>
        <w:numPr>
          <w:ilvl w:val="0"/>
          <w:numId w:val="0"/>
        </w:numPr>
        <w:jc w:val="both"/>
        <w:rPr>
          <w:rFonts w:hint="eastAsia"/>
        </w:rPr>
      </w:pPr>
      <w:r>
        <w:rPr>
          <w:rFonts w:hint="eastAsia"/>
        </w:rPr>
        <w:t>因此，让我们藉着认罪向祂敞开我们的生命，而不是用辩护来称赞它。</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if it is not His way, but our own, beyond doubt it is not the right one.</w:t>
      </w:r>
    </w:p>
    <w:p>
      <w:pPr>
        <w:widowControl w:val="0"/>
        <w:numPr>
          <w:ilvl w:val="0"/>
          <w:numId w:val="0"/>
        </w:numPr>
        <w:jc w:val="both"/>
        <w:rPr>
          <w:rFonts w:hint="eastAsia"/>
        </w:rPr>
      </w:pPr>
      <w:r>
        <w:rPr>
          <w:rFonts w:hint="eastAsia"/>
        </w:rPr>
        <w:t>因为如果这不是祂的道路，而是我们自己的道路，那么毫无疑问，它就不是正确的道路。</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Let us therefore reveal this by making our confession to Him; for however much we may endeavour to conceal it, it is not hid from Him.</w:t>
      </w:r>
    </w:p>
    <w:p>
      <w:pPr>
        <w:widowControl w:val="0"/>
        <w:numPr>
          <w:ilvl w:val="0"/>
          <w:numId w:val="0"/>
        </w:numPr>
        <w:jc w:val="both"/>
        <w:rPr>
          <w:rFonts w:hint="eastAsia"/>
        </w:rPr>
      </w:pPr>
      <w:r>
        <w:rPr>
          <w:rFonts w:hint="eastAsia"/>
        </w:rPr>
        <w:t>因此，让我们藉着向祂认罪来显明这一点；因为无论我们如何努力隐藏它，它都不能瞒过祂。</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is a good thing to confess unto the Lord.</w:t>
      </w:r>
    </w:p>
    <w:p>
      <w:pPr>
        <w:widowControl w:val="0"/>
        <w:numPr>
          <w:ilvl w:val="0"/>
          <w:numId w:val="0"/>
        </w:numPr>
        <w:jc w:val="both"/>
        <w:rPr>
          <w:rFonts w:hint="eastAsia"/>
        </w:rPr>
      </w:pPr>
      <w:r>
        <w:rPr>
          <w:rFonts w:hint="eastAsia"/>
        </w:rPr>
        <w:t>向主认罪是好的。（诗92:1）</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36 [XXXII.] -- PRIDE EVEN IN SUCH THINGS AS ARE DONE ARIGHT MUST BE AVOIDED. FREE WILL IS NOT TAKEN AWAY WHEN GRACE IS PREACHED.</w:t>
      </w:r>
    </w:p>
    <w:p>
      <w:pPr>
        <w:widowControl w:val="0"/>
        <w:numPr>
          <w:ilvl w:val="0"/>
          <w:numId w:val="0"/>
        </w:numPr>
        <w:jc w:val="both"/>
        <w:rPr>
          <w:rFonts w:hint="eastAsia"/>
        </w:rPr>
      </w:pPr>
      <w:r>
        <w:rPr>
          <w:rFonts w:hint="eastAsia"/>
        </w:rPr>
        <w:t>第三十六章 [三十二]——即使在正确做的事上，也必须避免骄傲。宣讲恩典时，自由意志并未被剥夺。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So will He bestow on us whatever pleases Him, that if there be anything displeasing to Him in us, it will also be displeasing to us.</w:t>
      </w:r>
    </w:p>
    <w:p>
      <w:pPr>
        <w:widowControl w:val="0"/>
        <w:numPr>
          <w:ilvl w:val="0"/>
          <w:numId w:val="0"/>
        </w:numPr>
        <w:jc w:val="both"/>
        <w:rPr>
          <w:rFonts w:hint="eastAsia"/>
        </w:rPr>
      </w:pPr>
      <w:r>
        <w:rPr>
          <w:rFonts w:hint="eastAsia"/>
        </w:rPr>
        <w:t>因此，祂必将祂所喜悦的任何事物赐给我们，以致如果有什么事在我们里面不蒙祂喜悦，那也必不蒙我们喜悦。</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 will," as the Scripture has said, "turn aside our paths from His own way," and will make that which is His own to be our way; because it is by Himself that the favour is bestowed on such as believe in Him and hope in Him that we will do it.</w:t>
      </w:r>
    </w:p>
    <w:p>
      <w:pPr>
        <w:widowControl w:val="0"/>
        <w:numPr>
          <w:ilvl w:val="0"/>
          <w:numId w:val="0"/>
        </w:numPr>
        <w:jc w:val="both"/>
        <w:rPr>
          <w:rFonts w:hint="eastAsia"/>
        </w:rPr>
      </w:pPr>
      <w:r>
        <w:rPr>
          <w:rFonts w:hint="eastAsia"/>
        </w:rPr>
        <w:t>“祂必，”正如圣经所说，“使我们的道路偏离祂自己的道路，” （箴2:15，七十士译本）并使祂自己的道路成为我们的道路；因为正是藉着祂自己，恩惠才赐给那些相信祂并盼望祂的人，使我们可以遵行。</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there is a way of righteousness of which they are ignorant "who have a zeal for God, but not according to knowledge," and who, wishing to frame a righteousness of their own, "have not submitted themselves to the righteousness of God."</w:t>
      </w:r>
    </w:p>
    <w:p>
      <w:pPr>
        <w:widowControl w:val="0"/>
        <w:numPr>
          <w:ilvl w:val="0"/>
          <w:numId w:val="0"/>
        </w:numPr>
        <w:jc w:val="both"/>
        <w:rPr>
          <w:rFonts w:hint="eastAsia"/>
        </w:rPr>
      </w:pPr>
      <w:r>
        <w:rPr>
          <w:rFonts w:hint="eastAsia"/>
        </w:rPr>
        <w:t>因为有一条公义的道路，那些“对上帝有热心，但不是按着真知识，”并且想要建立自己义的人，对此一无所知，“他们就不服上帝的义了。”（罗10:2-3）</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Christ is the end of the law for righteousness to every one that believeth;" and He has said, "I am the way."</w:t>
      </w:r>
    </w:p>
    <w:p>
      <w:pPr>
        <w:widowControl w:val="0"/>
        <w:numPr>
          <w:ilvl w:val="0"/>
          <w:numId w:val="0"/>
        </w:numPr>
        <w:jc w:val="both"/>
        <w:rPr>
          <w:rFonts w:hint="eastAsia"/>
        </w:rPr>
      </w:pPr>
      <w:r>
        <w:rPr>
          <w:rFonts w:hint="eastAsia"/>
        </w:rPr>
        <w:t>“因为基督是律法的总结，使凡信祂的都得着义；”（罗10:4）祂曾说：“我就是道路。”（约14:6）</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Yet God's voice has alarmed those who have already begun to walk in this way, lest they should be lifted up, as if it were by their own energies that they were walking therein.</w:t>
      </w:r>
    </w:p>
    <w:p>
      <w:pPr>
        <w:widowControl w:val="0"/>
        <w:numPr>
          <w:ilvl w:val="0"/>
          <w:numId w:val="0"/>
        </w:numPr>
        <w:jc w:val="both"/>
        <w:rPr>
          <w:rFonts w:hint="eastAsia"/>
        </w:rPr>
      </w:pPr>
      <w:r>
        <w:rPr>
          <w:rFonts w:hint="eastAsia"/>
        </w:rPr>
        <w:t>然而，上帝的声音已经警示了那些已经开始行走在这条道路上的人，免得他们高抬自己，仿佛是凭他们自己的能力行走在这条道路上一样。</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the same persons to whom the apostle, on account of this danger, says, "Work out your own salvation with fear and trembling, for it is God that worketh in you, both to will and to do of His good pleasure," are likewise for the self-same reason admonished in the psalm: "Serve the Lord with fear, and rejoice in Him with trembling. Accept correction, lest at any time the Lord be angry, and ye perish from the righteous way, when His wrath shall be suddenly kindled upon you."</w:t>
      </w:r>
    </w:p>
    <w:p>
      <w:pPr>
        <w:widowControl w:val="0"/>
        <w:numPr>
          <w:ilvl w:val="0"/>
          <w:numId w:val="0"/>
        </w:numPr>
        <w:jc w:val="both"/>
        <w:rPr>
          <w:rFonts w:hint="eastAsia"/>
        </w:rPr>
      </w:pPr>
      <w:r>
        <w:rPr>
          <w:rFonts w:hint="eastAsia"/>
        </w:rPr>
        <w:t>因为使徒因这危险而对他们说：“当恐惧战兢，作成你们得救的工夫。因为你们立志行事，都是上帝在你们心里运行，为要成就祂的美意，” （腓2:12-13）这些人也同样因这同一原因在诗篇中受到告诫：“当存畏惧事奉耶和华，又当存战兢而快乐。当以嘴亲子，恐怕祂发怒，你们便在道中灭亡，因为祂的怒气快要发作。”（诗2:11-12）</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 does not say, "Lest at any time the Lord be angry and refuse to show you the righteous way," or, "refuse to lead you into the way of righteousness;" but even after you are walking therein, he was able so to terrify as to say, "Lest ye perish from the righteous way."</w:t>
      </w:r>
    </w:p>
    <w:p>
      <w:pPr>
        <w:widowControl w:val="0"/>
        <w:numPr>
          <w:ilvl w:val="0"/>
          <w:numId w:val="0"/>
        </w:numPr>
        <w:jc w:val="both"/>
        <w:rPr>
          <w:rFonts w:hint="eastAsia"/>
        </w:rPr>
      </w:pPr>
      <w:r>
        <w:rPr>
          <w:rFonts w:hint="eastAsia"/>
        </w:rPr>
        <w:t>祂没有说：“恐怕耶和华随时发怒，不肯指示你们公义的道路，”或者“不肯引导你们进入公义的道路；”而是在你们已经行走在其中之后，祂仍然能够如此恐吓说：“恐怕你们从公义的道路上灭亡。”</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Now, whence could this arise if not from pride, which (as I have so often said, and must repeat again and again) has to be guarded against even in things which are rightly done, that is, in the very way of righteousness, lest a man, by regarding as his own that which is really God's, lose what is God's and be reduced merely to what is his own?</w:t>
      </w:r>
    </w:p>
    <w:p>
      <w:pPr>
        <w:widowControl w:val="0"/>
        <w:numPr>
          <w:ilvl w:val="0"/>
          <w:numId w:val="0"/>
        </w:numPr>
        <w:jc w:val="both"/>
        <w:rPr>
          <w:rFonts w:hint="eastAsia"/>
        </w:rPr>
      </w:pPr>
      <w:r>
        <w:rPr>
          <w:rFonts w:hint="eastAsia"/>
        </w:rPr>
        <w:t>现在，如果不是出于骄傲，这怎能发生呢？（正如我屡次说过，并且必须一再重复的那样）即使在正确做的事上，也就是说，在公义的道路上，也必须提防骄傲，免得人将真正属于上帝的视为自己的，从而失去属于上帝的，而只剩下属于自己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Let us then carry out the concluding injunction of this same psalm, "Blessed are all they that trust in Him," so that He may Himself indeed effect and Himself show His own way in us, to whom it is said, "Show us Thy mercy, O Lord;" and Himself bestow on us the pathway of safety that we may walk therein, to whom the prayer is offered, "And grant us Thy salvation;" and Himself lead us in the self-same way, to whom again it is said, "Guide me, O Lord, in Thy way, and in Thy truth will I walk;" Himself, too, conduct us to those promises whither His way leads, to whom it is said, "Even there shall Thy hand lead me and Thy right hand shall hold me;" Himself pasture therein those who sit down with Abraham, Isaac, and Jacob, of whom it is said, "He shall make them sit down to meat, and will come forth and serve them."</w:t>
      </w:r>
    </w:p>
    <w:p>
      <w:pPr>
        <w:widowControl w:val="0"/>
        <w:numPr>
          <w:ilvl w:val="0"/>
          <w:numId w:val="0"/>
        </w:numPr>
        <w:jc w:val="both"/>
        <w:rPr>
          <w:rFonts w:hint="eastAsia"/>
        </w:rPr>
      </w:pPr>
      <w:r>
        <w:rPr>
          <w:rFonts w:hint="eastAsia"/>
        </w:rPr>
        <w:t>那么，让我们遵行这同一首诗篇的最后吩咐：“凡投靠祂的，都是有福的，” （诗2:12）以便祂自己确实可以在我们里面成就并显明祂自己的道路，对祂说：“耶和华啊，求你使我们得见你的慈爱；”（诗85:7）并且祂自己将安全的路径赐给我们，使我们可以行走在其上，向祂献上祷告：“又将你的救恩赐给我们；”（诗85:7）并且祂自己引导我们行走在同一条道路上，又对祂说：“耶和华啊，求你将你的道指教我；我要照你的真理行；”（诗86:11）祂自己也引导我们到祂道路所通往的那些应许那里，对祂说：“就是在那里，你的手必引导我；你的右手也必扶持我；”（诗139:10）祂自己也在那里牧养那些与亚伯拉罕、以撒、雅各一同坐席的人，论到他们说：“祂必叫他们坐席，自己束上带，进前伺候他们。”（路12:37）</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Now we do not, when we make mention of these things, take away freedom of will, but we preach the grace of God.</w:t>
      </w:r>
    </w:p>
    <w:p>
      <w:pPr>
        <w:widowControl w:val="0"/>
        <w:numPr>
          <w:ilvl w:val="0"/>
          <w:numId w:val="0"/>
        </w:numPr>
        <w:jc w:val="both"/>
        <w:rPr>
          <w:rFonts w:hint="eastAsia"/>
        </w:rPr>
      </w:pPr>
      <w:r>
        <w:rPr>
          <w:rFonts w:hint="eastAsia"/>
        </w:rPr>
        <w:t>现在，当我们提及这些事时，我们并非剥夺自由意志，而是宣讲上帝的恩典。</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to whom are those gracious gifts of use, but to the man who uses, but humbly uses, his own will, and makes no boast of the power and energy thereof, as if it alone were sufficient for perfecting him in righteousness?</w:t>
      </w:r>
    </w:p>
    <w:p>
      <w:pPr>
        <w:widowControl w:val="0"/>
        <w:numPr>
          <w:ilvl w:val="0"/>
          <w:numId w:val="0"/>
        </w:numPr>
        <w:jc w:val="both"/>
        <w:rPr>
          <w:rFonts w:hint="eastAsia"/>
        </w:rPr>
      </w:pPr>
      <w:r>
        <w:rPr>
          <w:rFonts w:hint="eastAsia"/>
        </w:rPr>
        <w:t>因为那些恩典的恩赐对谁有用呢？不正是对那运用，但谦卑地运用自己意志，并且不夸耀其能力和能量，仿佛单凭它就足以使他在公义上得以完全的人吗？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37 [XXXIII.] -- BEING WHOLLY WITHOUT SIN DOES NOT PUT MAN ON AN EQUALITY WITH GOD.</w:t>
      </w:r>
    </w:p>
    <w:p>
      <w:pPr>
        <w:widowControl w:val="0"/>
        <w:numPr>
          <w:ilvl w:val="0"/>
          <w:numId w:val="0"/>
        </w:numPr>
        <w:jc w:val="both"/>
        <w:rPr>
          <w:rFonts w:hint="eastAsia"/>
        </w:rPr>
      </w:pPr>
      <w:r>
        <w:rPr>
          <w:rFonts w:hint="eastAsia"/>
        </w:rPr>
        <w:t>第三十七章 [三十三]——完全无罪并不能使人与上帝同等。</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God forbid that we should meet him with such an assertion as he says certain persons advance against him: "That man is placed on an equality with God, if he is described as being without sin;" as if indeed an angel, because he is without sin, is put in such an equality.</w:t>
      </w:r>
    </w:p>
    <w:p>
      <w:pPr>
        <w:widowControl w:val="0"/>
        <w:numPr>
          <w:ilvl w:val="0"/>
          <w:numId w:val="0"/>
        </w:numPr>
        <w:jc w:val="both"/>
        <w:rPr>
          <w:rFonts w:hint="eastAsia"/>
        </w:rPr>
      </w:pPr>
      <w:r>
        <w:rPr>
          <w:rFonts w:hint="eastAsia"/>
        </w:rPr>
        <w:t>但上帝断乎禁止我们用他所说某些人向他提出的那种断言来反驳他：“如果人被描述为无罪，那么人就与上帝同等；”仿佛天使因为无罪就处于这种同等地位一样。</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my own part, I am of this opinion that the creature will never become equal with God, even when so perfect a holiness shall be accomplished in us, that it shall be quite incapable of receiving any addition.</w:t>
      </w:r>
    </w:p>
    <w:p>
      <w:pPr>
        <w:widowControl w:val="0"/>
        <w:numPr>
          <w:ilvl w:val="0"/>
          <w:numId w:val="0"/>
        </w:numPr>
        <w:jc w:val="both"/>
        <w:rPr>
          <w:rFonts w:hint="eastAsia"/>
        </w:rPr>
      </w:pPr>
      <w:r>
        <w:rPr>
          <w:rFonts w:hint="eastAsia"/>
        </w:rPr>
        <w:t>就我而言，我认为受造物绝不会与上帝同等，即使在我们里面成就了如此完美的圣洁，以致它完全不可能再有任何增加。</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 all who maintain that our progress is to be so complete that we shall be changed into the substance of God, and that we shall thus become what He is, should look well to it how they build up their opinion; for myself I must confess that I am not persuaded of this.</w:t>
      </w:r>
    </w:p>
    <w:p>
      <w:pPr>
        <w:widowControl w:val="0"/>
        <w:numPr>
          <w:ilvl w:val="0"/>
          <w:numId w:val="0"/>
        </w:numPr>
        <w:jc w:val="both"/>
        <w:rPr>
          <w:rFonts w:hint="eastAsia"/>
        </w:rPr>
      </w:pPr>
      <w:r>
        <w:rPr>
          <w:rFonts w:hint="eastAsia"/>
        </w:rPr>
        <w:t>不；所有坚持认为我们的进步将如此完全，以致我们将转变为上帝的本质，从而成为祂那样的人，都应当仔细审视他们如何建立自己的观点；至于我自己，我必须承认我对此并不信服。</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38 [XXXIV.] -- WE MUST NOT LIE, EVEN FOR THE SAKE OF MODERATION. THE PRAISE OF HUMILITY MUST NOT BE PLACED TO THE ACCOUNT OF FALSEHOOD.</w:t>
      </w:r>
    </w:p>
    <w:p>
      <w:pPr>
        <w:widowControl w:val="0"/>
        <w:numPr>
          <w:ilvl w:val="0"/>
          <w:numId w:val="0"/>
        </w:numPr>
        <w:jc w:val="both"/>
        <w:rPr>
          <w:rFonts w:hint="eastAsia"/>
        </w:rPr>
      </w:pPr>
      <w:r>
        <w:rPr>
          <w:rFonts w:hint="eastAsia"/>
        </w:rPr>
        <w:t>第三十八章 [三十四]——即使为了谦逊，我们也不可说谎。谦卑的赞美绝不能归咎于虚假。</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 am favourably disposed, indeed, to the view of our author, when he resists those who say to him, "What you assert seems indeed to be reasonable, but it is an arrogant thing to allege that any man can be without sin," with this answer, that if it is at all true, it must not on any account be called an arrogant statement; for with very great truth and acuteness he asks, "On what side must humility be placed?</w:t>
      </w:r>
    </w:p>
    <w:p>
      <w:pPr>
        <w:widowControl w:val="0"/>
        <w:numPr>
          <w:ilvl w:val="0"/>
          <w:numId w:val="0"/>
        </w:numPr>
        <w:jc w:val="both"/>
        <w:rPr>
          <w:rFonts w:hint="eastAsia"/>
        </w:rPr>
      </w:pPr>
      <w:r>
        <w:rPr>
          <w:rFonts w:hint="eastAsia"/>
        </w:rPr>
        <w:t>的确，我赞同我们作者的观点，当他用这个回答来反驳那些对他说：“你所断言的似乎确实合理，但声称任何人都可以无罪，这是一件傲慢的事”的人时，他说，如果这完全是真的，就绝不应被称为傲慢的陈述；因为他以极大的真实和敏锐问道：“谦卑必须置于哪一边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 doubt on the side of falsehood, if you prove arrogance to exist on the side of truth."</w:t>
      </w:r>
    </w:p>
    <w:p>
      <w:pPr>
        <w:widowControl w:val="0"/>
        <w:numPr>
          <w:ilvl w:val="0"/>
          <w:numId w:val="0"/>
        </w:numPr>
        <w:jc w:val="both"/>
        <w:rPr>
          <w:rFonts w:hint="eastAsia"/>
        </w:rPr>
      </w:pPr>
      <w:r>
        <w:rPr>
          <w:rFonts w:hint="eastAsia"/>
        </w:rPr>
        <w:t>毫无疑问，如果你证明傲慢存在于真理一边，那么谦卑就必须置于虚假一边。”</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so he decides, and rightly decides, that humility should rather be ranged on the side of truth, not of falsehood.</w:t>
      </w:r>
    </w:p>
    <w:p>
      <w:pPr>
        <w:widowControl w:val="0"/>
        <w:numPr>
          <w:ilvl w:val="0"/>
          <w:numId w:val="0"/>
        </w:numPr>
        <w:jc w:val="both"/>
        <w:rPr>
          <w:rFonts w:hint="eastAsia"/>
        </w:rPr>
      </w:pPr>
      <w:r>
        <w:rPr>
          <w:rFonts w:hint="eastAsia"/>
        </w:rPr>
        <w:t>因此他决定，并且正确地决定，谦卑应当置于真理一边，而非虚假一边。</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Whence it follows that he who said, "If we say that we have no sin, we deceive ourselves, and the truth is not in us," must without hesitation be held to have spoken the truth, and not be thought to have spoken falsehood for the sake of humility.</w:t>
      </w:r>
    </w:p>
    <w:p>
      <w:pPr>
        <w:widowControl w:val="0"/>
        <w:numPr>
          <w:ilvl w:val="0"/>
          <w:numId w:val="0"/>
        </w:numPr>
        <w:jc w:val="both"/>
        <w:rPr>
          <w:rFonts w:hint="eastAsia"/>
        </w:rPr>
      </w:pPr>
      <w:r>
        <w:rPr>
          <w:rFonts w:hint="eastAsia"/>
        </w:rPr>
        <w:t>由此可见，凡说“我们若说自己无罪，便是自欺，真理不在我们心里了”（约壹1:8）的人，必须毫不犹豫地被认为是说了真话，而不应被认为是为谦卑而说了假话。</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Therefore he added the words, "And the truth is not in us;" whereas it might perhaps have been enough if he merely said, "We deceive ourselves," if he had not observed that some were capable of supposing that the clause "we deceive ourselves" is here employed on the ground that the man who praises himself is even extolled for a really good action.</w:t>
      </w:r>
    </w:p>
    <w:p>
      <w:pPr>
        <w:widowControl w:val="0"/>
        <w:numPr>
          <w:ilvl w:val="0"/>
          <w:numId w:val="0"/>
        </w:numPr>
        <w:jc w:val="both"/>
        <w:rPr>
          <w:rFonts w:hint="eastAsia"/>
        </w:rPr>
      </w:pPr>
      <w:r>
        <w:rPr>
          <w:rFonts w:hint="eastAsia"/>
        </w:rPr>
        <w:t>因此他加上了“真理不在我们心里了”这句话；然而，如果他没有注意到有些人可能会认为“我们自欺”这句话在此处的使用，是基于称赞自己的人甚至会因真正美好的行为而受到颂扬，那么或许他仅仅说“我们自欺”就足够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So that, by the addition of "the truth is not in us," he clearly shows (even as our author most correctly observes) that it is not at all true if we say that we have no sin, lest humility, if placed on the side of falsehood, should lose the reward of truth.</w:t>
      </w:r>
    </w:p>
    <w:p>
      <w:pPr>
        <w:widowControl w:val="0"/>
        <w:numPr>
          <w:ilvl w:val="0"/>
          <w:numId w:val="0"/>
        </w:numPr>
        <w:jc w:val="both"/>
        <w:rPr>
          <w:rFonts w:hint="eastAsia"/>
        </w:rPr>
      </w:pPr>
      <w:r>
        <w:rPr>
          <w:rFonts w:hint="eastAsia"/>
        </w:rPr>
        <w:t>因此，通过加上“真理不在我们心里了”，他清楚地表明（正如我们的作者最正确地观察到的那样），如果我们说我们没有罪，那根本就不是真的，免得谦卑若置于虚假一边，就会失去真理的奖赏。</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39. -- PELAGIUS GLORIFIES GOD AS CREATOR AT THE EXPENSE OF GOD AS SAVIOUR.</w:t>
      </w:r>
    </w:p>
    <w:p>
      <w:pPr>
        <w:widowControl w:val="0"/>
        <w:numPr>
          <w:ilvl w:val="0"/>
          <w:numId w:val="0"/>
        </w:numPr>
        <w:jc w:val="both"/>
        <w:rPr>
          <w:rFonts w:hint="eastAsia"/>
        </w:rPr>
      </w:pPr>
      <w:r>
        <w:rPr>
          <w:rFonts w:hint="eastAsia"/>
        </w:rPr>
        <w:t>第三十九章——伯拉纠以牺牲作为救主的上帝为代价来荣耀作为创造主的上帝。</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Beyond this, however, although he flatters himself that he vindicates the cause of God by defending nature, he forgets that by predicating soundness of the said nature, he rejects the Physician's mercy.</w:t>
      </w:r>
    </w:p>
    <w:p>
      <w:pPr>
        <w:widowControl w:val="0"/>
        <w:numPr>
          <w:ilvl w:val="0"/>
          <w:numId w:val="0"/>
        </w:numPr>
        <w:jc w:val="both"/>
        <w:rPr>
          <w:rFonts w:hint="eastAsia"/>
        </w:rPr>
      </w:pPr>
      <w:r>
        <w:rPr>
          <w:rFonts w:hint="eastAsia"/>
        </w:rPr>
        <w:t>然而，除此之外，尽管他自诩通过捍卫本性来维护上帝的事业，但他却忘记了，通过断言上述本性的健全，他就拒绝了医生的怜悯。</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 however, who created him is also his Saviour.</w:t>
      </w:r>
    </w:p>
    <w:p>
      <w:pPr>
        <w:widowControl w:val="0"/>
        <w:numPr>
          <w:ilvl w:val="0"/>
          <w:numId w:val="0"/>
        </w:numPr>
        <w:jc w:val="both"/>
        <w:rPr>
          <w:rFonts w:hint="eastAsia"/>
        </w:rPr>
      </w:pPr>
      <w:r>
        <w:rPr>
          <w:rFonts w:hint="eastAsia"/>
        </w:rPr>
        <w:t>然而，创造他的那一位也是他的救主。</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We ought not, therefore, so to magnify the Creator as to be compelled to say, nay, rather as to be convicted of saying, that the Saviour is superfluous.</w:t>
      </w:r>
    </w:p>
    <w:p>
      <w:pPr>
        <w:widowControl w:val="0"/>
        <w:numPr>
          <w:ilvl w:val="0"/>
          <w:numId w:val="0"/>
        </w:numPr>
        <w:jc w:val="both"/>
        <w:rPr>
          <w:rFonts w:hint="eastAsia"/>
        </w:rPr>
      </w:pPr>
      <w:r>
        <w:rPr>
          <w:rFonts w:hint="eastAsia"/>
        </w:rPr>
        <w:t>因此，我们不应如此夸大创造主，以致被迫说，不，更确切地说，以致被证明说了，救主是多余的。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Man's nature indeed we may honour with worthy praise, and attribute the praise to the Creator's glory; but at the same time, while we show our gratitude to Him for having created us, let us not be ungrateful to Him for healing us.</w:t>
      </w:r>
    </w:p>
    <w:p>
      <w:pPr>
        <w:widowControl w:val="0"/>
        <w:numPr>
          <w:ilvl w:val="0"/>
          <w:numId w:val="0"/>
        </w:numPr>
        <w:jc w:val="both"/>
        <w:rPr>
          <w:rFonts w:hint="eastAsia"/>
        </w:rPr>
      </w:pPr>
      <w:r>
        <w:rPr>
          <w:rFonts w:hint="eastAsia"/>
        </w:rPr>
        <w:t>我们确实可以用应得的赞美来尊崇人的本性，并将这赞美归于创造主的荣耀；但与此同时，当我们为祂创造了我们而向祂表示感谢时，我们也不要因为祂医治了我们而对祂忘恩负义。</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Our sins which He heals we must undoubtedly attribute not to God's operation, but to the wilfulness of man, and submit them to His righteous punishment; as, however, we acknowledge that it was in our power that they should not be committed, so let us confess that it lies in His mercy rather than in our own power that they should be healed.</w:t>
      </w:r>
    </w:p>
    <w:p>
      <w:pPr>
        <w:widowControl w:val="0"/>
        <w:numPr>
          <w:ilvl w:val="0"/>
          <w:numId w:val="0"/>
        </w:numPr>
        <w:jc w:val="both"/>
        <w:rPr>
          <w:rFonts w:hint="eastAsia"/>
        </w:rPr>
      </w:pPr>
      <w:r>
        <w:rPr>
          <w:rFonts w:hint="eastAsia"/>
        </w:rPr>
        <w:t>我们那些祂所医治的罪，无疑必须不归咎于上帝的作为，而归咎于人的任性，并使它们服从祂公义的惩罚；然而，正如我们承认我们有能力不犯这些罪一样，让我们也承认，它们得以医治，在于祂的怜悯，而非我们自己的能力。</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this mercy and remedial help of the Saviour, according to this writer, consists only in this, that He forgives the transgressions that are past, not that He helps us to avoid such as are to come.</w:t>
      </w:r>
    </w:p>
    <w:p>
      <w:pPr>
        <w:widowControl w:val="0"/>
        <w:numPr>
          <w:ilvl w:val="0"/>
          <w:numId w:val="0"/>
        </w:numPr>
        <w:jc w:val="both"/>
        <w:rPr>
          <w:rFonts w:hint="eastAsia"/>
        </w:rPr>
      </w:pPr>
      <w:r>
        <w:rPr>
          <w:rFonts w:hint="eastAsia"/>
        </w:rPr>
        <w:t>但是，根据这位作者的说法，救主的这种怜悯和医治性帮助，仅仅在于祂赦免过去的过犯，而不在于祂帮助我们避免将来的过犯。</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Here he is most fatally mistaken; here, however unwittingly -- here he hinders us from being watchful, and from praying that "we enter not into temptation," since he maintains that it lies entirely in our own control that this should not happen to us.</w:t>
      </w:r>
    </w:p>
    <w:p>
      <w:pPr>
        <w:widowControl w:val="0"/>
        <w:numPr>
          <w:ilvl w:val="0"/>
          <w:numId w:val="0"/>
        </w:numPr>
        <w:jc w:val="both"/>
        <w:rPr>
          <w:rFonts w:hint="eastAsia"/>
        </w:rPr>
      </w:pPr>
      <w:r>
        <w:rPr>
          <w:rFonts w:hint="eastAsia"/>
        </w:rPr>
        <w:t>在此他犯了最致命的错误；在此，无论多么无意——在此他阻碍我们警醒，并阻碍我们祷告“不叫我们遇见试探”，（太6:13）因为他坚持认为这完全在于我们自己的控制，使这事不致发生在我们身上。</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40 [XXXV.] -- WHY THERE IS A RECORD IN SCRIPTURE</w:t>
      </w:r>
    </w:p>
    <w:p>
      <w:pPr>
        <w:widowControl w:val="0"/>
        <w:numPr>
          <w:ilvl w:val="0"/>
          <w:numId w:val="0"/>
        </w:numPr>
        <w:jc w:val="both"/>
        <w:rPr>
          <w:rFonts w:hint="eastAsia"/>
        </w:rPr>
      </w:pPr>
      <w:r>
        <w:rPr>
          <w:rFonts w:hint="eastAsia"/>
        </w:rPr>
        <w:t>第四十章 [三十五]——为何圣经中记载了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OF CERTAIN MEN'S SINS, RECKLESSNESS IN SIN ACCOUNTS IT TO BE SO MUCH LOSS WHENEVER IT FALLS SHORT IN GRATIFYING LUST.</w:t>
      </w:r>
    </w:p>
    <w:p>
      <w:pPr>
        <w:widowControl w:val="0"/>
        <w:numPr>
          <w:ilvl w:val="0"/>
          <w:numId w:val="0"/>
        </w:numPr>
        <w:jc w:val="both"/>
        <w:rPr>
          <w:rFonts w:hint="eastAsia"/>
        </w:rPr>
      </w:pPr>
      <w:r>
        <w:rPr>
          <w:rFonts w:hint="eastAsia"/>
        </w:rPr>
        <w:t>某些人的罪，在罪中鲁莽行事的人，每当未能满足情欲时，就将其视为如此大的损失。</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 who has a sound judgment says soundly, "that the examples of certain persons, of whose sinning we read in Scripture, are not recorded for this purpose, that they may encourage despair of not sinning, and seem somehow to afford security in committing sin," -but that we may learn the humility of repentance, or else discover that even in such falls salvation ought not to be despaired of.</w:t>
      </w:r>
    </w:p>
    <w:p>
      <w:pPr>
        <w:widowControl w:val="0"/>
        <w:numPr>
          <w:ilvl w:val="0"/>
          <w:numId w:val="0"/>
        </w:numPr>
        <w:jc w:val="both"/>
        <w:rPr>
          <w:rFonts w:hint="eastAsia"/>
        </w:rPr>
      </w:pPr>
      <w:r>
        <w:rPr>
          <w:rFonts w:hint="eastAsia"/>
        </w:rPr>
        <w:t>判断健全的人健全地说：“圣经中记载某些人犯罪的例子，并非为了鼓励人绝望于不犯罪，并似乎以某种方式为犯罪提供保障，”——而是为了使我们可以学习悔改的谦卑，或者发现即使在这样的跌倒中也不应绝望于救恩。</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there are some who, when they have fallen into sin, perish rather from the recklessness of despair, and not only neglect the remedy of repentance, but become the slaves of lusts and wicked desires, so far as to run all lengths in gratifying these depraved and abandoned dispositions, -- as if it were a loss to them if they failed to accomplish what their lust impelled them to, whereas all the while there awaits them a certain condemnation.</w:t>
      </w:r>
    </w:p>
    <w:p>
      <w:pPr>
        <w:widowControl w:val="0"/>
        <w:numPr>
          <w:ilvl w:val="0"/>
          <w:numId w:val="0"/>
        </w:numPr>
        <w:jc w:val="both"/>
        <w:rPr>
          <w:rFonts w:hint="eastAsia"/>
        </w:rPr>
      </w:pPr>
      <w:r>
        <w:rPr>
          <w:rFonts w:hint="eastAsia"/>
        </w:rPr>
        <w:t>因为有些人，当他们陷入罪中时，与其说是因罪本身，不如说是因绝望的鲁莽而灭亡，他们不仅忽略了悔改的补救措施，而且成为情欲和邪恶欲望的奴隶，以致不择手段地满足这些败坏和放纵的性情——仿佛如果他们未能完成情欲驱使他们去做的事，对他们来说就是一种损失，而事实上，等待他们的却是确定的定罪。</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To oppose this morbid recklessness, which is only too full of danger and ruin, there is great force in the record of those sins into which even just and holy men have before now fallen.</w:t>
      </w:r>
    </w:p>
    <w:p>
      <w:pPr>
        <w:widowControl w:val="0"/>
        <w:numPr>
          <w:ilvl w:val="0"/>
          <w:numId w:val="0"/>
        </w:numPr>
        <w:jc w:val="both"/>
        <w:rPr>
          <w:rFonts w:hint="eastAsia"/>
        </w:rPr>
      </w:pPr>
      <w:r>
        <w:rPr>
          <w:rFonts w:hint="eastAsia"/>
        </w:rPr>
        <w:t>为了反对这种病态的鲁莽——它充满了危险和毁灭——记载那些甚至连公义和圣洁的人先前也曾陷入的罪，具有强大的力量。</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41. -- WHETHER HOLY MEN HAVE DIED WITHOUT SIN.</w:t>
      </w:r>
    </w:p>
    <w:p>
      <w:pPr>
        <w:widowControl w:val="0"/>
        <w:numPr>
          <w:ilvl w:val="0"/>
          <w:numId w:val="0"/>
        </w:numPr>
        <w:jc w:val="both"/>
        <w:rPr>
          <w:rFonts w:hint="eastAsia"/>
        </w:rPr>
      </w:pPr>
      <w:r>
        <w:rPr>
          <w:rFonts w:hint="eastAsia"/>
        </w:rPr>
        <w:t>第四十一章——圣洁的人是否无罪而死。</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there is clearly much acuteness in the question put by our author," How must we suppose that those holy men quitted this life, -- with sin, or without sin?"</w:t>
      </w:r>
    </w:p>
    <w:p>
      <w:pPr>
        <w:widowControl w:val="0"/>
        <w:numPr>
          <w:ilvl w:val="0"/>
          <w:numId w:val="0"/>
        </w:numPr>
        <w:jc w:val="both"/>
        <w:rPr>
          <w:rFonts w:hint="eastAsia"/>
        </w:rPr>
      </w:pPr>
      <w:r>
        <w:rPr>
          <w:rFonts w:hint="eastAsia"/>
        </w:rPr>
        <w:t>但是，我们的作者提出的问题显然非常敏锐：“我们必须如何设想那些圣洁的人离开今生——带着罪，还是没有罪？”</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if we answer, "With sin," condemnation will be supposed to have been their destiny, which it is shocking to imagine; but if it be said that they departed this life "without sin," then it would be a proof that man had been without sin in his present life, at all events, when death was approaching.</w:t>
      </w:r>
    </w:p>
    <w:p>
      <w:pPr>
        <w:widowControl w:val="0"/>
        <w:numPr>
          <w:ilvl w:val="0"/>
          <w:numId w:val="0"/>
        </w:numPr>
        <w:jc w:val="both"/>
        <w:rPr>
          <w:rFonts w:hint="eastAsia"/>
        </w:rPr>
      </w:pPr>
      <w:r>
        <w:rPr>
          <w:rFonts w:hint="eastAsia"/>
        </w:rPr>
        <w:t>因为如果我们回答说：“带着罪，”那么就会认为定罪是他们的命运，这令人震惊；但如果说他们“没有罪”地离开今生，那么这就证明了人在今生，至少在死亡临近时，是无罪的。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with all his acuteness, he overlooks the circumstance that even righteous persons not without good reason offer up this prayer: "Forgive us our debts, as we forgive our debtors;" and that the Lord Christ, after explaining the prayer in His teaching, most truly added: "For if ye forgive men their trespasses, your Father will also forgive you your trespasses."</w:t>
      </w:r>
    </w:p>
    <w:p>
      <w:pPr>
        <w:widowControl w:val="0"/>
        <w:numPr>
          <w:ilvl w:val="0"/>
          <w:numId w:val="0"/>
        </w:numPr>
        <w:jc w:val="both"/>
        <w:rPr>
          <w:rFonts w:hint="eastAsia"/>
        </w:rPr>
      </w:pPr>
      <w:r>
        <w:rPr>
          <w:rFonts w:hint="eastAsia"/>
        </w:rPr>
        <w:t>但是，尽管他非常敏锐，他却忽略了一个事实，即即使是义人，也并非没有充分理由献上这个祷告：“免我们的债，如同我们免了人的债；”（太6:12）并且主基督在祂的教导中解释了这个祷告之后，最真实地补充说：“你们饶恕人的过犯，你们的天父也必饶恕你们的过犯。”（太6:14）</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Here, indeed, we have the daily incense, so to speak, of the Spirit, which is offered to God on the altar of the heart, which we are bidden "to lift up," -- implying that, even if we cannot live here without sin, we may yet die without sin, when in merciful forgiveness the sin is blotted out which is committed in ignorance or infirmity.</w:t>
      </w:r>
    </w:p>
    <w:p>
      <w:pPr>
        <w:widowControl w:val="0"/>
        <w:numPr>
          <w:ilvl w:val="0"/>
          <w:numId w:val="0"/>
        </w:numPr>
        <w:jc w:val="both"/>
        <w:rPr>
          <w:rFonts w:hint="eastAsia"/>
        </w:rPr>
      </w:pPr>
      <w:r>
        <w:rPr>
          <w:rFonts w:hint="eastAsia"/>
        </w:rPr>
        <w:t>的确，我们在这里拥有，可以说是，圣灵每日的馨香，它在心灵的祭坛上献给上帝，我们受吩咐要“举起”它——这意味着，即使我们不能在此世无罪地生活，我们仍然可以无罪地死去，当因无知或软弱而犯的罪在仁慈的赦免中被涂抹时。</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42 [XXXVI.] -- THE BLESSED VIRGIN MARY MAY HAVE LIVED WITHOUT SIN. NONE OF THE SAINTS BESIDES HER WITHOUT SIN.</w:t>
      </w:r>
    </w:p>
    <w:p>
      <w:pPr>
        <w:widowControl w:val="0"/>
        <w:numPr>
          <w:ilvl w:val="0"/>
          <w:numId w:val="0"/>
        </w:numPr>
        <w:jc w:val="both"/>
        <w:rPr>
          <w:rFonts w:hint="eastAsia"/>
        </w:rPr>
      </w:pPr>
      <w:r>
        <w:rPr>
          <w:rFonts w:hint="eastAsia"/>
        </w:rPr>
        <w:t>第四十二章 [三十六]——蒙福的童贞女马利亚或许曾无罪生活。除了她之外，没有其他圣徒无罪。</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 then enumerates those "who not only lived without sin, but are described as having led holy lives, -- Abel, Enoch, Melchizedek, Abraham, Isaac, Jacob, Joshua the son of Nun, Phinehas, Samuel,</w:t>
      </w:r>
    </w:p>
    <w:p>
      <w:pPr>
        <w:widowControl w:val="0"/>
        <w:numPr>
          <w:ilvl w:val="0"/>
          <w:numId w:val="0"/>
        </w:numPr>
        <w:jc w:val="both"/>
        <w:rPr>
          <w:rFonts w:hint="eastAsia"/>
        </w:rPr>
      </w:pPr>
      <w:r>
        <w:rPr>
          <w:rFonts w:hint="eastAsia"/>
        </w:rPr>
        <w:t>然后他列举了那些“不仅无罪生活，而且被描述为过着圣洁生活的人——亚伯、以诺、麦基洗德、亚伯拉罕、以撒、雅各、嫩的儿子约书亚、非尼哈、撒母耳、</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Nathan, Elijah, Joseph, Elisha, Micaiah, Daniel, Hananiah, Azariah, Mishael, Mordecai, Simeon, Joseph to whom the Virgin Mary was espoused, John."</w:t>
      </w:r>
    </w:p>
    <w:p>
      <w:pPr>
        <w:widowControl w:val="0"/>
        <w:numPr>
          <w:ilvl w:val="0"/>
          <w:numId w:val="0"/>
        </w:numPr>
        <w:jc w:val="both"/>
        <w:rPr>
          <w:rFonts w:hint="eastAsia"/>
        </w:rPr>
      </w:pPr>
      <w:r>
        <w:rPr>
          <w:rFonts w:hint="eastAsia"/>
        </w:rPr>
        <w:t>拿单、以利亚、约瑟、以利沙、米该雅、但以理、哈拿尼雅、亚撒利雅、米沙利、末底改、西面、童贞女马利亚所许配的约瑟、约翰。”</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he adds the names of some women, -"Deborah, Anna the mother of Samuel, Judith, Esther, the other Anna, daughter of Phanuel, Elisabeth, and also the mother of our Lord and Saviour, for of her," he says, "we must needs allow that her piety had no sin in it."</w:t>
      </w:r>
    </w:p>
    <w:p>
      <w:pPr>
        <w:widowControl w:val="0"/>
        <w:numPr>
          <w:ilvl w:val="0"/>
          <w:numId w:val="0"/>
        </w:numPr>
        <w:jc w:val="both"/>
        <w:rPr>
          <w:rFonts w:hint="eastAsia"/>
        </w:rPr>
      </w:pPr>
      <w:r>
        <w:rPr>
          <w:rFonts w:hint="eastAsia"/>
        </w:rPr>
        <w:t>他还加上了一些妇女的名字——“底波拉、撒母耳的母亲哈拿、友第德、以斯帖、法内力的女儿亚拿、以利沙伯，以及我们主和救主的母亲，因为论到她，”他说，“我们必须承认她的敬虔中没有罪。”</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We must except the holy Virgin Mary, concerning whom I wish to raise no question when it touches the subject of sins, out of honour to the Lord; for from Him we know what abundance of grace for overcoming sin in every particular was conferred upon her who had the merit to conceive and bear Him who undoubtedly had no sin.</w:t>
      </w:r>
    </w:p>
    <w:p>
      <w:pPr>
        <w:widowControl w:val="0"/>
        <w:numPr>
          <w:ilvl w:val="0"/>
          <w:numId w:val="0"/>
        </w:numPr>
        <w:jc w:val="both"/>
        <w:rPr>
          <w:rFonts w:hint="eastAsia"/>
        </w:rPr>
      </w:pPr>
      <w:r>
        <w:rPr>
          <w:rFonts w:hint="eastAsia"/>
        </w:rPr>
        <w:t>我们必须排除圣洁的童贞女马利亚，关于她，当涉及到罪的主题时，出于对主的尊敬，我不想提出任何问题；因为从祂那里我们知道，那位有功德怀胎并生下无疑没有罪的祂的她，在克服各方面罪恶方面获得了何等丰盛的恩典。</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Well, then, if, with this exception of the Virgin, we could only assemble together all the forementioned holy men and women, and ask them whether they lived without sin whilst they were in this life, what can we suppose would be their answer?</w:t>
      </w:r>
    </w:p>
    <w:p>
      <w:pPr>
        <w:widowControl w:val="0"/>
        <w:numPr>
          <w:ilvl w:val="0"/>
          <w:numId w:val="0"/>
        </w:numPr>
        <w:jc w:val="both"/>
        <w:rPr>
          <w:rFonts w:hint="eastAsia"/>
        </w:rPr>
      </w:pPr>
      <w:r>
        <w:rPr>
          <w:rFonts w:hint="eastAsia"/>
        </w:rPr>
        <w:t>那么，如果除了童贞女之外，我们只能将所有上述的圣洁男女聚集在一起，问他们在今生是否无罪地生活，我们能设想他们的答案会是什么呢？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Would it be in the language of our author, or in the words of the Apostle John?</w:t>
      </w:r>
    </w:p>
    <w:p>
      <w:pPr>
        <w:widowControl w:val="0"/>
        <w:numPr>
          <w:ilvl w:val="0"/>
          <w:numId w:val="0"/>
        </w:numPr>
        <w:jc w:val="both"/>
        <w:rPr>
          <w:rFonts w:hint="eastAsia"/>
        </w:rPr>
      </w:pPr>
      <w:r>
        <w:rPr>
          <w:rFonts w:hint="eastAsia"/>
        </w:rPr>
        <w:t>会是我们作者的语言，还是使徒约翰的话语？</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 put it to you, whether, on having such a question submitted to them, however excellent might have been their sanctity in this body, they would not have exclaimed with one voice: "If we say we have no sin, we deceive ourselves, and the truth is not in us?"</w:t>
      </w:r>
    </w:p>
    <w:p>
      <w:pPr>
        <w:widowControl w:val="0"/>
        <w:numPr>
          <w:ilvl w:val="0"/>
          <w:numId w:val="0"/>
        </w:numPr>
        <w:jc w:val="both"/>
        <w:rPr>
          <w:rFonts w:hint="eastAsia"/>
        </w:rPr>
      </w:pPr>
      <w:r>
        <w:rPr>
          <w:rFonts w:hint="eastAsia"/>
        </w:rPr>
        <w:t>我问你们，当他们面临这样一个问题时，无论他们在这身体里的圣洁程度如何卓越，他们岂不会异口同声地呼喊：“我们若说自己无罪，便是自欺，真理不在我们心里了？”（约壹1:8）吗？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perhaps this their answer would have been more humble than true!</w:t>
      </w:r>
    </w:p>
    <w:p>
      <w:pPr>
        <w:widowControl w:val="0"/>
        <w:numPr>
          <w:ilvl w:val="0"/>
          <w:numId w:val="0"/>
        </w:numPr>
        <w:jc w:val="both"/>
        <w:rPr>
          <w:rFonts w:hint="eastAsia"/>
        </w:rPr>
      </w:pPr>
      <w:r>
        <w:rPr>
          <w:rFonts w:hint="eastAsia"/>
        </w:rPr>
        <w:t>但或许他们这个答案比真实更谦卑！</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Well, but our author has already determined, and rightly determined, "not to place the praise of humility on the side of falsehood."</w:t>
      </w:r>
    </w:p>
    <w:p>
      <w:pPr>
        <w:widowControl w:val="0"/>
        <w:numPr>
          <w:ilvl w:val="0"/>
          <w:numId w:val="0"/>
        </w:numPr>
        <w:jc w:val="both"/>
        <w:rPr>
          <w:rFonts w:hint="eastAsia"/>
        </w:rPr>
      </w:pPr>
      <w:r>
        <w:rPr>
          <w:rFonts w:hint="eastAsia"/>
        </w:rPr>
        <w:t>好吧，但我们的作者已经决定，并且正确地决定，“不要将谦卑的赞美置于虚假一边。”</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If, therefore, they spoke the truth in giving such an answer, they would have sin, and since they humbly acknowledged it, the truth would be in them; but if they lied in their answer, they would still have sin, because the truth would not be in them.</w:t>
      </w:r>
    </w:p>
    <w:p>
      <w:pPr>
        <w:widowControl w:val="0"/>
        <w:numPr>
          <w:ilvl w:val="0"/>
          <w:numId w:val="0"/>
        </w:numPr>
        <w:jc w:val="both"/>
        <w:rPr>
          <w:rFonts w:hint="eastAsia"/>
        </w:rPr>
      </w:pPr>
      <w:r>
        <w:rPr>
          <w:rFonts w:hint="eastAsia"/>
        </w:rPr>
        <w:t>因此，如果他们在给出这样的答案时说了实话，他们就有罪，并且既然他们谦卑地承认了，真理就在他们里面；但如果他们在答案中说了谎，他们仍然有罪，因为真理不在他们里面。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43 [XXXVII.] -- WHY SCRIPTURE HAS NOT MENTIONED THE SINS OF ALL.</w:t>
      </w:r>
    </w:p>
    <w:p>
      <w:pPr>
        <w:widowControl w:val="0"/>
        <w:numPr>
          <w:ilvl w:val="0"/>
          <w:numId w:val="0"/>
        </w:numPr>
        <w:jc w:val="both"/>
        <w:rPr>
          <w:rFonts w:hint="eastAsia"/>
        </w:rPr>
      </w:pPr>
      <w:r>
        <w:rPr>
          <w:rFonts w:hint="eastAsia"/>
        </w:rPr>
        <w:t>第四十三章 [三十七]——为何圣经没有提及所有人的罪。</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perhaps," says he, "they will ask me: Could not the Scripture have mentioned sins of all of these?"</w:t>
      </w:r>
    </w:p>
    <w:p>
      <w:pPr>
        <w:widowControl w:val="0"/>
        <w:numPr>
          <w:ilvl w:val="0"/>
          <w:numId w:val="0"/>
        </w:numPr>
        <w:jc w:val="both"/>
        <w:rPr>
          <w:rFonts w:hint="eastAsia"/>
        </w:rPr>
      </w:pPr>
      <w:r>
        <w:rPr>
          <w:rFonts w:hint="eastAsia"/>
        </w:rPr>
        <w:t>他说：“但或许他们会问我：圣经岂不能提及所有这些人的罪吗？”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surely they would say the truth, whoever should put such a question to him; and I do not discover that he has anywhere given a sound reply to them, although I perceive that he was unwilling to be silent.</w:t>
      </w:r>
    </w:p>
    <w:p>
      <w:pPr>
        <w:widowControl w:val="0"/>
        <w:numPr>
          <w:ilvl w:val="0"/>
          <w:numId w:val="0"/>
        </w:numPr>
        <w:jc w:val="both"/>
        <w:rPr>
          <w:rFonts w:hint="eastAsia"/>
        </w:rPr>
      </w:pPr>
      <w:r>
        <w:rPr>
          <w:rFonts w:hint="eastAsia"/>
        </w:rPr>
        <w:t>当然，无论谁向他提出这样一个问题，他们都会说实话；我没有发现他在任何地方给他们一个合理的答复，尽管我察觉到他不愿意保持沉默。</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What he has said, I beg of you to observe: "This," says he, "might be rightly asked of those whom Scripture mentions neither as good nor as bad; but of those whose holiness it commemorates, it would also without doubt have commemorated the sins likewise, if it had perceived that they had sinned in anything."</w:t>
      </w:r>
    </w:p>
    <w:p>
      <w:pPr>
        <w:widowControl w:val="0"/>
        <w:numPr>
          <w:ilvl w:val="0"/>
          <w:numId w:val="0"/>
        </w:numPr>
        <w:jc w:val="both"/>
        <w:rPr>
          <w:rFonts w:hint="eastAsia"/>
        </w:rPr>
      </w:pPr>
      <w:r>
        <w:rPr>
          <w:rFonts w:hint="eastAsia"/>
        </w:rPr>
        <w:t>他所说的，我求你们注意：“这个，”他说，“或许可以正确地问那些圣经既未提及为善也未提及为恶的人；但对于那些圣经纪念其圣洁的人，如果圣经察觉到他们在任何事上犯了罪，它无疑也会同样纪念其罪。”</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Let him say, then, that their great faith did not attain to righteousness in the case of those who comprised "the multitudes that went before and that followed" the colt on which the Lord rode, when "they shouted and said, Hosanna to the Son of David: Blessed is He that cometh in the name of the Lord," even amidst the malignant men who with murmurs asked why they were doing all this!</w:t>
      </w:r>
    </w:p>
    <w:p>
      <w:pPr>
        <w:widowControl w:val="0"/>
        <w:numPr>
          <w:ilvl w:val="0"/>
          <w:numId w:val="0"/>
        </w:numPr>
        <w:jc w:val="both"/>
        <w:rPr>
          <w:rFonts w:hint="eastAsia"/>
        </w:rPr>
      </w:pPr>
      <w:r>
        <w:rPr>
          <w:rFonts w:hint="eastAsia"/>
        </w:rPr>
        <w:t>那么，让他说，对于那些组成“前行后随的众人”——当主骑在驴驹上时，他们“喊着说：和散那归于大卫的子孙！奉主名来的是应当称颂的！”（太21:9）——的人，即使在那些带着怨言质问他们为何如此行的恶人中间，他们伟大的信心也没有达到公义！</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Let him then boldly tell us, if he can, that there was not a man in all that vast crowd who had any sin at all.</w:t>
      </w:r>
    </w:p>
    <w:p>
      <w:pPr>
        <w:widowControl w:val="0"/>
        <w:numPr>
          <w:ilvl w:val="0"/>
          <w:numId w:val="0"/>
        </w:numPr>
        <w:jc w:val="both"/>
        <w:rPr>
          <w:rFonts w:hint="eastAsia"/>
        </w:rPr>
      </w:pPr>
      <w:r>
        <w:rPr>
          <w:rFonts w:hint="eastAsia"/>
        </w:rPr>
        <w:t>那么，如果他能，就让他大胆地告诉我们，在那庞大的人群中，没有一个人有任何罪。</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Now, if it is most absurd to make such a statement as this, why has not the Scripture mentioned any sins in the persons to whom reference has been made, especially when it has carefully recorded the eminent goodness of their faith?</w:t>
      </w:r>
    </w:p>
    <w:p>
      <w:pPr>
        <w:widowControl w:val="0"/>
        <w:numPr>
          <w:ilvl w:val="0"/>
          <w:numId w:val="0"/>
        </w:numPr>
        <w:jc w:val="both"/>
        <w:rPr>
          <w:rFonts w:hint="eastAsia"/>
        </w:rPr>
      </w:pPr>
      <w:r>
        <w:rPr>
          <w:rFonts w:hint="eastAsia"/>
        </w:rPr>
        <w:t>现在，如果作这样的陈述是最荒谬的，那么为何圣经没有提及所提到之人的任何罪呢？尤其是在它仔细记录了他们信心的卓越良善之后。</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44. -- PELAGIUS ARGUES THAT ABEL WAS SINLESS.</w:t>
      </w:r>
    </w:p>
    <w:p>
      <w:pPr>
        <w:widowControl w:val="0"/>
        <w:numPr>
          <w:ilvl w:val="0"/>
          <w:numId w:val="0"/>
        </w:numPr>
        <w:jc w:val="both"/>
        <w:rPr>
          <w:rFonts w:hint="eastAsia"/>
        </w:rPr>
      </w:pPr>
      <w:r>
        <w:rPr>
          <w:rFonts w:hint="eastAsia"/>
        </w:rPr>
        <w:t>第四十四章——伯拉纠论证亚伯无罪。</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This, however, even he probably observed, and therefore he went on to say: "But, granted that it has sometimes abstained, in a numerous crowd, from narrating the sins of all; still, in the very beginning of the world, when there were only four persons in existence, what reason (asks he) have we to give why it chose not to mention the sins of all? Was it in consideration of the vast multitude, which had not yet come into existence? or because, having mentioned only the sins of those who had transgressed, it was unable to record any of him who had not yet committed sin?"</w:t>
      </w:r>
    </w:p>
    <w:p>
      <w:pPr>
        <w:widowControl w:val="0"/>
        <w:numPr>
          <w:ilvl w:val="0"/>
          <w:numId w:val="0"/>
        </w:numPr>
        <w:jc w:val="both"/>
        <w:rPr>
          <w:rFonts w:hint="eastAsia"/>
        </w:rPr>
      </w:pPr>
      <w:r>
        <w:rPr>
          <w:rFonts w:hint="eastAsia"/>
        </w:rPr>
        <w:t>然而，即使他也可能注意到了这一点，因此他接着说：“但是，即使承认它有时在众多人群中没有叙述所有人的罪；然而，在世界之初，只有四个人存在的时候，我们有什么理由（他问道）说明它为何选择不提及所有人的罪呢？是考虑到尚未存在的庞大数量吗？还是因为，在只提及那些违背者的罪之后，它就无法记录任何尚未犯罪之人的罪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then he proceeds to add some words, in which he unfolds this idea with a fuller and more explicit illustration.</w:t>
      </w:r>
    </w:p>
    <w:p>
      <w:pPr>
        <w:widowControl w:val="0"/>
        <w:numPr>
          <w:ilvl w:val="0"/>
          <w:numId w:val="0"/>
        </w:numPr>
        <w:jc w:val="both"/>
        <w:rPr>
          <w:rFonts w:hint="eastAsia"/>
        </w:rPr>
      </w:pPr>
      <w:r>
        <w:rPr>
          <w:rFonts w:hint="eastAsia"/>
        </w:rPr>
        <w:t>然后他接着补充了一些话，用更充分和更明确的例证阐述了这个想法。</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is certain," says he, "that in the earliest age Adam and Eve, and Cain and Abel their sons, are mentioned as being the only four persons then in being. Eve sinned, -- the Scripture distinctly says so much; Adam also transgressed, as the same Scripture does not fail to inform us; whilst it affords us an equally clear testimony that Cain also sinned: and of all these it not only mentions the sins, but also indicates the character of their sins. Now if Abel had likewise sinned, Scripture would without doubt have said so. But it has not said so, therefore he committed no sin; nay, it even shows him to have been righteous. What we read, therefore, let us believe; and what we do not read, let us deem it wicked to add."</w:t>
      </w:r>
    </w:p>
    <w:p>
      <w:pPr>
        <w:widowControl w:val="0"/>
        <w:numPr>
          <w:ilvl w:val="0"/>
          <w:numId w:val="0"/>
        </w:numPr>
        <w:jc w:val="both"/>
        <w:rPr>
          <w:rFonts w:hint="eastAsia"/>
        </w:rPr>
      </w:pPr>
      <w:r>
        <w:rPr>
          <w:rFonts w:hint="eastAsia"/>
        </w:rPr>
        <w:t>他说：“可以肯定的是，在最早的时代，亚当和夏娃，以及他们的儿子该隐和亚伯，被提及为当时仅有的四个人。夏娃犯了罪——圣经明确地这样说；亚当也违背了，同一本圣经也毫不含糊地告诉我们这一点；同时，它也为我们提供了同样清楚的证据，证明该隐也犯了罪：并且对于所有这些人，它不仅提到了罪，而且也指出了他们罪的性质。现在，如果亚伯也犯了罪，圣经无疑会这样说。但它没有这样说，因此他没有犯罪；不，它甚至表明他是公义的。因此，我们所读到的，让我们相信；我们没有读到的，让我们认为添加它是邪恶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45 [XXXVIII.] -- WHY CAIN HAS BEEN BY SOME THOUGHT TO HAVE HAD CHILDREN BY HIS MOTHER EVE. THE SINS OF RIGHTEOUS MEN. WHO CAN BE BOTH RIGHTEOUS, AND YET NOT WITHOUT SIN.</w:t>
      </w:r>
    </w:p>
    <w:p>
      <w:pPr>
        <w:widowControl w:val="0"/>
        <w:numPr>
          <w:ilvl w:val="0"/>
          <w:numId w:val="0"/>
        </w:numPr>
        <w:jc w:val="both"/>
        <w:rPr>
          <w:rFonts w:hint="eastAsia"/>
        </w:rPr>
      </w:pPr>
      <w:r>
        <w:rPr>
          <w:rFonts w:hint="eastAsia"/>
        </w:rPr>
        <w:t>第四十五章 [三十八]——为何有些人认为该隐与他母亲夏娃生了孩子。义人的罪。谁能既是义人，又并非无罪。</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When he says this, he forgets what he had himself said not long before: "After the human race had multiplied, it was possible that in the crowd the Scripture may have neglected to notice the sins of all men."</w:t>
      </w:r>
    </w:p>
    <w:p>
      <w:pPr>
        <w:widowControl w:val="0"/>
        <w:numPr>
          <w:ilvl w:val="0"/>
          <w:numId w:val="0"/>
        </w:numPr>
        <w:jc w:val="both"/>
        <w:rPr>
          <w:rFonts w:hint="eastAsia"/>
        </w:rPr>
      </w:pPr>
      <w:r>
        <w:rPr>
          <w:rFonts w:hint="eastAsia"/>
        </w:rPr>
        <w:t>当他说这话时，他忘记了他不久前自己说过的话：“在人类繁衍之后，圣经可能在人群中忽略了注意所有人的罪。”</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If indeed he had borne this well in mind, he would have seen that even in one man there was such a crowd and so vast a number of slight sins, that it would have been impossible (or, even if possible, not desirable ) to describe them.</w:t>
      </w:r>
    </w:p>
    <w:p>
      <w:pPr>
        <w:widowControl w:val="0"/>
        <w:numPr>
          <w:ilvl w:val="0"/>
          <w:numId w:val="0"/>
        </w:numPr>
        <w:jc w:val="both"/>
        <w:rPr>
          <w:rFonts w:hint="eastAsia"/>
        </w:rPr>
      </w:pPr>
      <w:r>
        <w:rPr>
          <w:rFonts w:hint="eastAsia"/>
        </w:rPr>
        <w:t>如果他确实牢记这一点，他就会看到，即使在一个人身上，也有如此众多且数量巨大的轻微罪过，以致不可能（或者，即使可能，也不可取）描述它们。</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only such are recorded as the due bounds allowed, and as would, by few examples, serve for instructing the reader in the many cases where he needed warning.</w:t>
      </w:r>
    </w:p>
    <w:p>
      <w:pPr>
        <w:widowControl w:val="0"/>
        <w:numPr>
          <w:ilvl w:val="0"/>
          <w:numId w:val="0"/>
        </w:numPr>
        <w:jc w:val="both"/>
        <w:rPr>
          <w:rFonts w:hint="eastAsia"/>
        </w:rPr>
      </w:pPr>
      <w:r>
        <w:rPr>
          <w:rFonts w:hint="eastAsia"/>
        </w:rPr>
        <w:t>因为只记录了那些在适当范围内允许的，以及那些可以通过少数例子在读者需要警告的许多情况下为他提供教导的。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Scripture has indeed omitted to mention concerning the few persons who were then in existence, either how many or who they were, -- in other words, how many sons and daughters Adam and Eve begat, and what names they gave them; and from this circumstance some, not considering how many things are quietly passed over in</w:t>
      </w:r>
    </w:p>
    <w:p>
      <w:pPr>
        <w:widowControl w:val="0"/>
        <w:numPr>
          <w:ilvl w:val="0"/>
          <w:numId w:val="0"/>
        </w:numPr>
        <w:jc w:val="both"/>
        <w:rPr>
          <w:rFonts w:hint="eastAsia"/>
        </w:rPr>
      </w:pPr>
      <w:r>
        <w:rPr>
          <w:rFonts w:hint="eastAsia"/>
        </w:rPr>
        <w:t>圣经确实没有提及当时存在的少数几个人，究竟有多少人，或者他们是谁——换句话说，亚当和夏娃生了多少儿女，给他们起了什么名字；由于这种情况，有些人没有考虑到圣经中悄悄地略过了多少事情，</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Scripture, have gone so far as to suppose that Cain cohabited with his mother, and by her had the children which are mentioned, thinking that Adam's sons had no sisters, because Scripture failed to mention them in the particular place, although it afterwards, in the way of recapitulation, implied what it had previously omitted, -- that "Adam begat sons and daughters," without, however, dropping a syllable to intimate either their number or the time when they were born.</w:t>
      </w:r>
    </w:p>
    <w:p>
      <w:pPr>
        <w:widowControl w:val="0"/>
        <w:numPr>
          <w:ilvl w:val="0"/>
          <w:numId w:val="0"/>
        </w:numPr>
        <w:jc w:val="both"/>
        <w:rPr>
          <w:rFonts w:hint="eastAsia"/>
        </w:rPr>
      </w:pPr>
      <w:r>
        <w:rPr>
          <w:rFonts w:hint="eastAsia"/>
        </w:rPr>
        <w:t>圣经，甚至认为该隐与他母亲同居，并与她生了所提及的儿女，以为亚当的儿子们没有姐妹，因为圣经在那个特定地方没有提及她们，尽管后来在概述的方式中暗示了它先前省略的内容——即“亚当生儿养女，”（创5:4）然而却没有透露任何关于她们数量或出生时间的细节。</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 like manner it was unnecessary to state whether Abel,</w:t>
      </w:r>
    </w:p>
    <w:p>
      <w:pPr>
        <w:widowControl w:val="0"/>
        <w:numPr>
          <w:ilvl w:val="0"/>
          <w:numId w:val="0"/>
        </w:numPr>
        <w:jc w:val="both"/>
        <w:rPr>
          <w:rFonts w:hint="eastAsia"/>
        </w:rPr>
      </w:pPr>
      <w:r>
        <w:rPr>
          <w:rFonts w:hint="eastAsia"/>
        </w:rPr>
        <w:t>同样，也无需说明亚伯，</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notwithstanding that he is rightly styled "righteous," ever indulged in immoderate laughter, or was ever jocose in moments of relaxation, or ever looked at an object with a covetous eye, or ever plucked fruit to extravagance, or ever suffered indigestion from too much eating, or ever in the midst of his prayers permitted his thoughts to wander and call him away from the purpose of his devotion; as well as how frequently these and many other similar failings stealthily crept over his mind.</w:t>
      </w:r>
    </w:p>
    <w:p>
      <w:pPr>
        <w:widowControl w:val="0"/>
        <w:numPr>
          <w:ilvl w:val="0"/>
          <w:numId w:val="0"/>
        </w:numPr>
        <w:jc w:val="both"/>
        <w:rPr>
          <w:rFonts w:hint="eastAsia"/>
        </w:rPr>
      </w:pPr>
      <w:r>
        <w:rPr>
          <w:rFonts w:hint="eastAsia"/>
        </w:rPr>
        <w:t>尽管他被正确地称为“义人”，是否曾放纵过度的欢笑，或曾在放松的时刻开过玩笑，或曾用贪婪的眼光看过某个物体，或曾过度采摘水果，或曾因吃得过多而消化不良，或曾在祷告中任由思绪游荡而偏离了他虔诚的目的；以及这些以及许多其他类似的缺点是多么频繁地悄悄地侵袭他的心灵。</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are not these failings sins, about which the apostle's precept gives us a general admonition that we should avoid and restrain them, when he says: "Let not sin therefore reign in your mortal body, that ye should obey it in the lusts thereof?"</w:t>
      </w:r>
    </w:p>
    <w:p>
      <w:pPr>
        <w:widowControl w:val="0"/>
        <w:numPr>
          <w:ilvl w:val="0"/>
          <w:numId w:val="0"/>
        </w:numPr>
        <w:jc w:val="both"/>
        <w:rPr>
          <w:rFonts w:hint="eastAsia"/>
        </w:rPr>
      </w:pPr>
      <w:r>
        <w:rPr>
          <w:rFonts w:hint="eastAsia"/>
        </w:rPr>
        <w:t>这些缺点难道不是罪吗？使徒的诫命对此作了一般的告诫，要我们避免并约束它们，他说：“所以，不要容罪在你们必死的身上作王，使你们顺从身子的私欲。”（罗6:12）</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To escape from such an obedience, we have to struggle in a constant and daily conflict against unlawful and unseemly inclinations.</w:t>
      </w:r>
    </w:p>
    <w:p>
      <w:pPr>
        <w:widowControl w:val="0"/>
        <w:numPr>
          <w:ilvl w:val="0"/>
          <w:numId w:val="0"/>
        </w:numPr>
        <w:jc w:val="both"/>
        <w:rPr>
          <w:rFonts w:hint="eastAsia"/>
        </w:rPr>
      </w:pPr>
      <w:r>
        <w:rPr>
          <w:rFonts w:hint="eastAsia"/>
        </w:rPr>
        <w:t>为了摆脱这种顺从，我们必须在持续不断的日常冲突中与不法和不合宜的倾向作斗争。</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Only let the eye be directed, or rather abandoned, to an object which it ought to avoid, and let the mischief strengthen and get the mastery, and adultery is consummated in the body, which is committed in the heart only so much more quickly as thought is more rapid than action and there is no impediment to retard and delay it.</w:t>
      </w:r>
    </w:p>
    <w:p>
      <w:pPr>
        <w:widowControl w:val="0"/>
        <w:numPr>
          <w:ilvl w:val="0"/>
          <w:numId w:val="0"/>
        </w:numPr>
        <w:jc w:val="both"/>
        <w:rPr>
          <w:rFonts w:hint="eastAsia"/>
        </w:rPr>
      </w:pPr>
      <w:r>
        <w:rPr>
          <w:rFonts w:hint="eastAsia"/>
        </w:rPr>
        <w:t>只要眼睛转向，或者更确切地说，放纵于一个它本应避免的对象，让那祸害加强并占了上风，奸淫就在身体上完成了，而在心中犯奸淫则更快，因为思想比行动更快，并且没有任何障碍可以阻碍和延迟它。</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They who in a great degree have curbed this sin, that is, this appetite of a corrupt affection, so as not to obey its desires, nor to "yield their members to it as instruments of unrighteousness," have fairly deserved to be called righteous persons, and this by the help of the grace of God.</w:t>
      </w:r>
    </w:p>
    <w:p>
      <w:pPr>
        <w:widowControl w:val="0"/>
        <w:numPr>
          <w:ilvl w:val="0"/>
          <w:numId w:val="0"/>
        </w:numPr>
        <w:jc w:val="both"/>
        <w:rPr>
          <w:rFonts w:hint="eastAsia"/>
        </w:rPr>
      </w:pPr>
      <w:r>
        <w:rPr>
          <w:rFonts w:hint="eastAsia"/>
        </w:rPr>
        <w:t>那些在很大程度上抑制了这种罪——也就是说，这种败坏情感的欲望——以致不顺从其欲望，也不“将他们的肢体献给它作不义的器具”（罗6:13）的人，理应被称为义人，这是藉着上帝恩典的帮助。</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Since, however, sin often stole over them in very small matters, and when they were off their guard, they were both righteous, and at the same time not sinless.</w:t>
      </w:r>
    </w:p>
    <w:p>
      <w:pPr>
        <w:widowControl w:val="0"/>
        <w:numPr>
          <w:ilvl w:val="0"/>
          <w:numId w:val="0"/>
        </w:numPr>
        <w:jc w:val="both"/>
        <w:rPr>
          <w:rFonts w:hint="eastAsia"/>
        </w:rPr>
      </w:pPr>
      <w:r>
        <w:rPr>
          <w:rFonts w:hint="eastAsia"/>
        </w:rPr>
        <w:t>然而，既然罪常常在非常微小的事情上，以及在他们疏忽大意的时候悄悄地侵袭他们，他们既是义人，同时也不是无罪的。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To conclude, if there was in righteous Abel that love of God whereby alone he is truly righteous who is righteous, to enable him, and to lay him under a moral obligation, to advance in holiness, still in whatever degree he fell short therein was of sin.</w:t>
      </w:r>
    </w:p>
    <w:p>
      <w:pPr>
        <w:widowControl w:val="0"/>
        <w:numPr>
          <w:ilvl w:val="0"/>
          <w:numId w:val="0"/>
        </w:numPr>
        <w:jc w:val="both"/>
        <w:rPr>
          <w:rFonts w:hint="eastAsia"/>
        </w:rPr>
      </w:pPr>
      <w:r>
        <w:rPr>
          <w:rFonts w:hint="eastAsia"/>
        </w:rPr>
        <w:t>总而言之，如果在公义的亚伯里面有那种上帝的爱——唯独藉此，义人才是真正的义人——使他能够，并使他负有道德义务，在圣洁上长进，那么无论他在何种程度上有所亏欠，都是出于罪。</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who indeed can help thus falling short, until he come to that mighty power thereof, in which man's entire infirmity shall be swallowed up?</w:t>
      </w:r>
    </w:p>
    <w:p>
      <w:pPr>
        <w:widowControl w:val="0"/>
        <w:numPr>
          <w:ilvl w:val="0"/>
          <w:numId w:val="0"/>
        </w:numPr>
        <w:jc w:val="both"/>
        <w:rPr>
          <w:rFonts w:hint="eastAsia"/>
        </w:rPr>
      </w:pPr>
      <w:r>
        <w:rPr>
          <w:rFonts w:hint="eastAsia"/>
        </w:rPr>
        <w:t>的确，谁能不如此亏欠，直到他达到那强大的能力，人的全部软弱都将被吞没呢？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46 [XXXIX.] -- SHALL WE FOLLOW SCRIPTURE, OR ADD TO ITS DECLARATIONS?</w:t>
      </w:r>
    </w:p>
    <w:p>
      <w:pPr>
        <w:widowControl w:val="0"/>
        <w:numPr>
          <w:ilvl w:val="0"/>
          <w:numId w:val="0"/>
        </w:numPr>
        <w:jc w:val="both"/>
        <w:rPr>
          <w:rFonts w:hint="eastAsia"/>
        </w:rPr>
      </w:pPr>
      <w:r>
        <w:rPr>
          <w:rFonts w:hint="eastAsia"/>
        </w:rPr>
        <w:t>第四十六章 [三十九]——我们应当遵从圣经，还是在其宣告上有所增添？</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is, to be sure, a grand sentence with which he concluded this passage, when he says: "What we read, therefore, let us believe; and what we do not read, let us deem it wicked to add; and let it suffice to have said this of all cases."</w:t>
      </w:r>
    </w:p>
    <w:p>
      <w:pPr>
        <w:widowControl w:val="0"/>
        <w:numPr>
          <w:ilvl w:val="0"/>
          <w:numId w:val="0"/>
        </w:numPr>
        <w:jc w:val="both"/>
        <w:rPr>
          <w:rFonts w:hint="eastAsia"/>
        </w:rPr>
      </w:pPr>
      <w:r>
        <w:rPr>
          <w:rFonts w:hint="eastAsia"/>
        </w:rPr>
        <w:t>诚然，当他说：“因此，我们所读到的，让我们相信；我们没有读到的，让我们认为添加它是邪恶的；并且对于所有情况，这样说就足够了。”时，他用这句话结束了这段话，这是一句宏伟的话。</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On the contrary, I for my part say that we ought not to believe even everything that we read, on the sanction of the apostle's advice: "Read all things; hold fast that which is good."</w:t>
      </w:r>
    </w:p>
    <w:p>
      <w:pPr>
        <w:widowControl w:val="0"/>
        <w:numPr>
          <w:ilvl w:val="0"/>
          <w:numId w:val="0"/>
        </w:numPr>
        <w:jc w:val="both"/>
        <w:rPr>
          <w:rFonts w:hint="eastAsia"/>
        </w:rPr>
      </w:pPr>
      <w:r>
        <w:rPr>
          <w:rFonts w:hint="eastAsia"/>
        </w:rPr>
        <w:t>相反，我则认为，我们甚至不应相信我们所读到的一切，根据使徒的劝告：“凡事察验；善美的要持守。”（帖前5:21）</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Nor is it wicked to add something which we have not read; for it is in our power to add something which we have bona fide experienced as witnesses, even if it so happens that we have not read about it.</w:t>
      </w:r>
    </w:p>
    <w:p>
      <w:pPr>
        <w:widowControl w:val="0"/>
        <w:numPr>
          <w:ilvl w:val="0"/>
          <w:numId w:val="0"/>
        </w:numPr>
        <w:jc w:val="both"/>
        <w:rPr>
          <w:rFonts w:hint="eastAsia"/>
        </w:rPr>
      </w:pPr>
      <w:r>
        <w:rPr>
          <w:rFonts w:hint="eastAsia"/>
        </w:rPr>
        <w:t>添加一些我们没有读过的东西也并非邪恶；因为即使我们碰巧没有读到过，我们也有能力添加一些我们作为见证人 bona fide （拉丁文：真诚地）经历过的事情。</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Perhaps he will say in reply: "When I said this, I was treating of the Holy Scriptures."</w:t>
      </w:r>
    </w:p>
    <w:p>
      <w:pPr>
        <w:widowControl w:val="0"/>
        <w:numPr>
          <w:ilvl w:val="0"/>
          <w:numId w:val="0"/>
        </w:numPr>
        <w:jc w:val="both"/>
        <w:rPr>
          <w:rFonts w:hint="eastAsia"/>
        </w:rPr>
      </w:pPr>
      <w:r>
        <w:rPr>
          <w:rFonts w:hint="eastAsia"/>
        </w:rPr>
        <w:t>或许他会回答说：“当我说这话时，我是在论述圣经。”</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Oh how I wish that he were never willing to add, I will not say anything but what he reads in the Scriptures, but in opposition to what he reads in them; that he would only faithfully and obediently hear that which is written there: "By one man sin entered into the world, and death by sin, and so death passed upon all men; in which all have sinned;" and that he would not weaken the grace of the great Physician, -- all by his unwillingness to confess that human nature is corrupted!</w:t>
      </w:r>
    </w:p>
    <w:p>
      <w:pPr>
        <w:widowControl w:val="0"/>
        <w:numPr>
          <w:ilvl w:val="0"/>
          <w:numId w:val="0"/>
        </w:numPr>
        <w:jc w:val="both"/>
        <w:rPr>
          <w:rFonts w:hint="eastAsia"/>
        </w:rPr>
      </w:pPr>
      <w:r>
        <w:rPr>
          <w:rFonts w:hint="eastAsia"/>
        </w:rPr>
        <w:t>哦，我多么希望他永远不愿意添加——我不会说除了他在圣经中读到的之外的任何东西，而是与他在圣经中读到的相反的东西；他只愿忠实而顺服地听从那里所写的：“这就如罪是从一人入了世界，死又是从罪来的；于是死就临到众人，因为众人都犯了罪；”（罗5:12）并且他不会削弱大医生的恩典——这一切都是因为他不愿承认人的本性是败坏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Oh how I wish that he would, as a Christian, read the sentence, "There is none other name under heaven given among men whereby we must be saved;" and that he would not so uphold the possibility of human nature, as to believe that man can be saved by free will without that Name!</w:t>
      </w:r>
    </w:p>
    <w:p>
      <w:pPr>
        <w:widowControl w:val="0"/>
        <w:numPr>
          <w:ilvl w:val="0"/>
          <w:numId w:val="0"/>
        </w:numPr>
        <w:jc w:val="both"/>
        <w:rPr>
          <w:rFonts w:hint="eastAsia"/>
        </w:rPr>
      </w:pPr>
      <w:r>
        <w:rPr>
          <w:rFonts w:hint="eastAsia"/>
        </w:rPr>
        <w:t>哦，我多么希望他能像一个基督徒一样阅读这句话：“除祂以外，别无拯救；因为在天下人间，没有赐下别的名，我们可以靠着得救；”（徒4:12）并且他不会如此维护人性的可能性，以致相信人可以凭自由意志而无需那个名就能得救！</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47 [XL.] -- FOR WHAT PELAGIUS THOUGHT THAT CHRIST IS NECESSARY TO US.</w:t>
      </w:r>
    </w:p>
    <w:p>
      <w:pPr>
        <w:widowControl w:val="0"/>
        <w:numPr>
          <w:ilvl w:val="0"/>
          <w:numId w:val="0"/>
        </w:numPr>
        <w:jc w:val="both"/>
        <w:rPr>
          <w:rFonts w:hint="eastAsia"/>
        </w:rPr>
      </w:pPr>
      <w:r>
        <w:rPr>
          <w:rFonts w:hint="eastAsia"/>
        </w:rPr>
        <w:t>第四十七章 [四十]——伯拉纠认为基督对我们而言有何必要。</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Perhaps, however, he thinks the name of Christ to be necessary on this account, that by His gospel we may learn how we ought to live; but not that we may be also assisted by His grace, in order withal to lead good lives.</w:t>
      </w:r>
    </w:p>
    <w:p>
      <w:pPr>
        <w:widowControl w:val="0"/>
        <w:numPr>
          <w:ilvl w:val="0"/>
          <w:numId w:val="0"/>
        </w:numPr>
        <w:jc w:val="both"/>
        <w:rPr>
          <w:rFonts w:hint="eastAsia"/>
        </w:rPr>
      </w:pPr>
      <w:r>
        <w:rPr>
          <w:rFonts w:hint="eastAsia"/>
        </w:rPr>
        <w:t>然而，或许他认为基督的名之所以必要，是因为藉着祂的福音我们可以学习如何生活；但并非因为我们也可以藉着祂的恩典得帮助，从而过美好的生活。</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Well, even this consideration should lead him at least to confess that there is a miserable darkness in the human mind, which knows how it ought to tame a lion, but knows not how to live.</w:t>
      </w:r>
    </w:p>
    <w:p>
      <w:pPr>
        <w:widowControl w:val="0"/>
        <w:numPr>
          <w:ilvl w:val="0"/>
          <w:numId w:val="0"/>
        </w:numPr>
        <w:jc w:val="both"/>
        <w:rPr>
          <w:rFonts w:hint="eastAsia"/>
        </w:rPr>
      </w:pPr>
      <w:r>
        <w:rPr>
          <w:rFonts w:hint="eastAsia"/>
        </w:rPr>
        <w:t>好吧，即使是这种考虑，也至少应该使他承认，人的心灵中存在着可悲的黑暗，它知道如何驯服狮子，却不知道如何生活。</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To know this, too, is it enough for us to have free will and natural law?</w:t>
      </w:r>
    </w:p>
    <w:p>
      <w:pPr>
        <w:widowControl w:val="0"/>
        <w:numPr>
          <w:ilvl w:val="0"/>
          <w:numId w:val="0"/>
        </w:numPr>
        <w:jc w:val="both"/>
        <w:rPr>
          <w:rFonts w:hint="eastAsia"/>
        </w:rPr>
      </w:pPr>
      <w:r>
        <w:rPr>
          <w:rFonts w:hint="eastAsia"/>
        </w:rPr>
        <w:t>要知道这一点，我们拥有自由意志和自然律就足够了吗？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This is that wisdom of word, whereby "the cross of Christ is rendered of none effect."</w:t>
      </w:r>
    </w:p>
    <w:p>
      <w:pPr>
        <w:widowControl w:val="0"/>
        <w:numPr>
          <w:ilvl w:val="0"/>
          <w:numId w:val="0"/>
        </w:numPr>
        <w:jc w:val="both"/>
        <w:rPr>
          <w:rFonts w:hint="eastAsia"/>
        </w:rPr>
      </w:pPr>
      <w:r>
        <w:rPr>
          <w:rFonts w:hint="eastAsia"/>
        </w:rPr>
        <w:t>这就是那种言语的智慧，藉此“基督的十字架就落了空。”（林前1:17）</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 however, who said, "I will destroy the wisdom of the wise," since that cross cannot be made of none effect, in very deed overthrows that wisdom by the foolishness of preaching whereby believers are healed.</w:t>
      </w:r>
    </w:p>
    <w:p>
      <w:pPr>
        <w:widowControl w:val="0"/>
        <w:numPr>
          <w:ilvl w:val="0"/>
          <w:numId w:val="0"/>
        </w:numPr>
        <w:jc w:val="both"/>
        <w:rPr>
          <w:rFonts w:hint="eastAsia"/>
        </w:rPr>
      </w:pPr>
      <w:r>
        <w:rPr>
          <w:rFonts w:hint="eastAsia"/>
        </w:rPr>
        <w:t>然而，那位说“我要灭绝智慧人的智慧”（林前1:19）的祂，既然那十字架不能落了空，就确实藉着那医治信徒的愚拙的道理，推翻了那种智慧。</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if natural capacity, by help of free will, is in itself sufficient both for discovering how one ought to live, and also for leading a holy life, then "Christ died in vain," and therefore also "the offence of the cross is ceased."</w:t>
      </w:r>
    </w:p>
    <w:p>
      <w:pPr>
        <w:widowControl w:val="0"/>
        <w:numPr>
          <w:ilvl w:val="0"/>
          <w:numId w:val="0"/>
        </w:numPr>
        <w:jc w:val="both"/>
        <w:rPr>
          <w:rFonts w:hint="eastAsia"/>
        </w:rPr>
      </w:pPr>
      <w:r>
        <w:rPr>
          <w:rFonts w:hint="eastAsia"/>
        </w:rPr>
        <w:t>因为如果自然的能力，藉着自由意志的帮助，本身就足以发现人应当如何生活，也足以过圣洁的生活，那么“基督就是徒然死了，” （加2:21）因此“十字架讨厌的地方也就没有了。”（加5:11）</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Why also may I not myself exclaim? -- nay, I will exclaim, and chide them with a Christian's sorrow, -- "Christ is become of no effect unto you, whosoever of you are justified by nature; ye are fallen from grace;" for, "being ignorant of God's righteousness, and wishing to establish your own righteousness, you have not submitted yourselves to the righteousness of God."</w:t>
      </w:r>
    </w:p>
    <w:p>
      <w:pPr>
        <w:widowControl w:val="0"/>
        <w:numPr>
          <w:ilvl w:val="0"/>
          <w:numId w:val="0"/>
        </w:numPr>
        <w:jc w:val="both"/>
        <w:rPr>
          <w:rFonts w:hint="eastAsia"/>
        </w:rPr>
      </w:pPr>
      <w:r>
        <w:rPr>
          <w:rFonts w:hint="eastAsia"/>
        </w:rPr>
        <w:t>我为何不能自己也呼喊呢？——不，我要呼喊，并带着基督徒的忧伤斥责他们——“你们这要靠本性称义的，基督与你们无益；你们从恩典中坠落了；”（加5:4）因为，“不知道上帝的义，想要立自己的义，你们就不服上帝的义了。”（罗10:3）</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even as "Christ is the end of the law," so likewise is He the Saviour of man's corrupted nature, "for righteousness to every one that believeth."</w:t>
      </w:r>
    </w:p>
    <w:p>
      <w:pPr>
        <w:widowControl w:val="0"/>
        <w:numPr>
          <w:ilvl w:val="0"/>
          <w:numId w:val="0"/>
        </w:numPr>
        <w:jc w:val="both"/>
        <w:rPr>
          <w:rFonts w:hint="eastAsia"/>
        </w:rPr>
      </w:pPr>
      <w:r>
        <w:rPr>
          <w:rFonts w:hint="eastAsia"/>
        </w:rPr>
        <w:t>因为正如“基督是律法的总结，” （罗10:4）同样祂也是人败坏本性的救主，“使凡信祂的都得着义。”</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48 [XLI.] -- HOW THE TERM "ALL" IS TO BE UNDERSTOOD,</w:t>
      </w:r>
    </w:p>
    <w:p>
      <w:pPr>
        <w:widowControl w:val="0"/>
        <w:numPr>
          <w:ilvl w:val="0"/>
          <w:numId w:val="0"/>
        </w:numPr>
        <w:jc w:val="both"/>
        <w:rPr>
          <w:rFonts w:hint="eastAsia"/>
        </w:rPr>
      </w:pPr>
      <w:r>
        <w:rPr>
          <w:rFonts w:hint="eastAsia"/>
        </w:rPr>
        <w:t>第四十八章 [四十一]——“所有”一词当如何理解，</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His opponents adduced the passage, "All have sinned," and he met their statement founded on this with the remark that "the apostle was manifestly speaking of the then existing generation, that is, the Jews and the Gentiles;" but surely the passage which I have quoted, "By one man sin entered the world, and death by sin, and so death passed upon all men; in which all have sinned," embraces in its terms the generations both of old and of modern times, both ourselves and our posterity.</w:t>
      </w:r>
    </w:p>
    <w:p>
      <w:pPr>
        <w:widowControl w:val="0"/>
        <w:numPr>
          <w:ilvl w:val="0"/>
          <w:numId w:val="0"/>
        </w:numPr>
        <w:jc w:val="both"/>
        <w:rPr>
          <w:rFonts w:hint="eastAsia"/>
        </w:rPr>
      </w:pPr>
      <w:r>
        <w:rPr>
          <w:rFonts w:hint="eastAsia"/>
        </w:rPr>
        <w:t>他的对手引述了“世人都犯了罪”（罗3:23）这段经文，他则用“使徒显然是在谈论当时那一代人，即犹太人和外邦人”的评论来回应他们基于此的陈述；但无疑，我所引述的那段经文：“这就如罪是从一人入了世界，死又是从罪来的；于是死就临到众人，因为众人都犯了罪，” （罗5:12）其措辞包含了古代和现代的世代，既包括我们自己，也包括我们的后代。</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 adduces also this passage, whence he would prove that we ought not to understand all without exception, when "all" is used: -- "As by the offence of one," he says, "upon all men to condemnation, even so by the righteousness of One, upon all men unto justification of life."</w:t>
      </w:r>
    </w:p>
    <w:p>
      <w:pPr>
        <w:widowControl w:val="0"/>
        <w:numPr>
          <w:ilvl w:val="0"/>
          <w:numId w:val="0"/>
        </w:numPr>
        <w:jc w:val="both"/>
        <w:rPr>
          <w:rFonts w:hint="eastAsia"/>
        </w:rPr>
      </w:pPr>
      <w:r>
        <w:rPr>
          <w:rFonts w:hint="eastAsia"/>
        </w:rPr>
        <w:t>他还引述了这段经文，藉此他想证明当使用“所有”一词时，我们不应理解为毫无例外地指所有——他说：“如此说来，因一次的过犯，众人都被定罪；照样，因一次的义行，众人也就被称义得生命了。”（罗5:18）</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"There can be no doubt," he says, "that not all men are sanctified by the righteousness of Christ, but only those who are willing to obey Him, and have been cleansed in the washing of His baptism."</w:t>
      </w:r>
    </w:p>
    <w:p>
      <w:pPr>
        <w:widowControl w:val="0"/>
        <w:numPr>
          <w:ilvl w:val="0"/>
          <w:numId w:val="0"/>
        </w:numPr>
        <w:jc w:val="both"/>
        <w:rPr>
          <w:rFonts w:hint="eastAsia"/>
        </w:rPr>
      </w:pPr>
      <w:r>
        <w:rPr>
          <w:rFonts w:hint="eastAsia"/>
        </w:rPr>
        <w:t>他说：“毫无疑问，并非所有人都因基督的公义而成圣，只有那些愿意顺服祂，并在祂洗礼的洗涤中洁净的人才能成圣。”</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Well, but he does not prove what he wants by this quotation.</w:t>
      </w:r>
    </w:p>
    <w:p>
      <w:pPr>
        <w:widowControl w:val="0"/>
        <w:numPr>
          <w:ilvl w:val="0"/>
          <w:numId w:val="0"/>
        </w:numPr>
        <w:jc w:val="both"/>
        <w:rPr>
          <w:rFonts w:hint="eastAsia"/>
        </w:rPr>
      </w:pPr>
      <w:r>
        <w:rPr>
          <w:rFonts w:hint="eastAsia"/>
        </w:rPr>
        <w:t>好吧，但他并没有用这个引文证明他想要的。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as the clause, "By the offence of one, upon all men to condemnation," is so worded that not one is omitted in its sense, so in the corresponding clause, "By the righteousness of One, upon all men unto justification of life," no one is omitted in its sense, -- not, indeed, because all men have faith and are washed in His baptism, but because no man is justified unless he believes in Christ and is cleansed by His baptism.</w:t>
      </w:r>
    </w:p>
    <w:p>
      <w:pPr>
        <w:widowControl w:val="0"/>
        <w:numPr>
          <w:ilvl w:val="0"/>
          <w:numId w:val="0"/>
        </w:numPr>
        <w:jc w:val="both"/>
        <w:rPr>
          <w:rFonts w:hint="eastAsia"/>
        </w:rPr>
      </w:pPr>
      <w:r>
        <w:rPr>
          <w:rFonts w:hint="eastAsia"/>
        </w:rPr>
        <w:t>因为正如“因一次的过犯，众人都被定罪”这句话的措辞，其意义上没有遗漏任何人一样，在相应的“因一次的义行，众人也就被称义得生命了”这句话中，其意义上也没有遗漏任何人——诚然，并非因为所有人都相信并在祂的洗礼中受洗，而是因为除非人相信基督并在祂的洗礼中洁净，否则无人能称义。</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term "all" is therefore used in a way which shows that no one whatever can be supposed able to be saved by any other means than through Christ Himself.</w:t>
      </w:r>
    </w:p>
    <w:p>
      <w:pPr>
        <w:widowControl w:val="0"/>
        <w:numPr>
          <w:ilvl w:val="0"/>
          <w:numId w:val="0"/>
        </w:numPr>
        <w:jc w:val="both"/>
        <w:rPr>
          <w:rFonts w:hint="eastAsia"/>
        </w:rPr>
      </w:pPr>
      <w:r>
        <w:rPr>
          <w:rFonts w:hint="eastAsia"/>
        </w:rPr>
        <w:t>因此，“所有”一词的使用方式表明，绝不能设想任何人可以通过基督自己以外的任何其他方式得救。</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if in a city there be appointed but one instructor, we are most correct in saying: That man teaches all in that place; not meaning, indeed, that all who live in the city take lessons of him, but that no one is instructed unless taught by him.</w:t>
      </w:r>
    </w:p>
    <w:p>
      <w:pPr>
        <w:widowControl w:val="0"/>
        <w:numPr>
          <w:ilvl w:val="0"/>
          <w:numId w:val="0"/>
        </w:numPr>
        <w:jc w:val="both"/>
        <w:rPr>
          <w:rFonts w:hint="eastAsia"/>
        </w:rPr>
      </w:pPr>
      <w:r>
        <w:rPr>
          <w:rFonts w:hint="eastAsia"/>
        </w:rPr>
        <w:t>因为如果一个城市只指定一位教师，我们说：那个人教导那个地方的所有人，这是最正确的；诚然，并非指城市里所有人都向他学习，而是指除非受他教导，否则无人受教。</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 like manner no one is justified unless Christ has justified him.</w:t>
      </w:r>
    </w:p>
    <w:p>
      <w:pPr>
        <w:widowControl w:val="0"/>
        <w:numPr>
          <w:ilvl w:val="0"/>
          <w:numId w:val="0"/>
        </w:numPr>
        <w:jc w:val="both"/>
        <w:rPr>
          <w:rFonts w:hint="eastAsia"/>
        </w:rPr>
      </w:pPr>
      <w:r>
        <w:rPr>
          <w:rFonts w:hint="eastAsia"/>
        </w:rPr>
        <w:t>同样，除非基督称他为义，否则无人称义。</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49 [XLII.] -- A MAN CAN BE SINLESS, BUT ONLY BY THE HELP OF GRACE. IN THE SAINTS THISPOSSIBILITY ADVANCES</w:t>
      </w:r>
    </w:p>
    <w:p>
      <w:pPr>
        <w:widowControl w:val="0"/>
        <w:numPr>
          <w:ilvl w:val="0"/>
          <w:numId w:val="0"/>
        </w:numPr>
        <w:jc w:val="both"/>
        <w:rPr>
          <w:rFonts w:hint="eastAsia"/>
        </w:rPr>
      </w:pPr>
      <w:r>
        <w:rPr>
          <w:rFonts w:hint="eastAsia"/>
        </w:rPr>
        <w:t>第四十九章 [四十二]——人可以无罪，但只有藉着恩典的帮助。在圣徒里面，这种可能性与实现同步发展。</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KEEPS PACE  WITHTHE REALIZATION.</w:t>
      </w:r>
    </w:p>
    <w:p>
      <w:pPr>
        <w:widowControl w:val="0"/>
        <w:numPr>
          <w:ilvl w:val="0"/>
          <w:numId w:val="0"/>
        </w:numPr>
        <w:jc w:val="both"/>
        <w:rPr>
          <w:rFonts w:hint="eastAsia"/>
        </w:rPr>
      </w:pPr>
      <w:r>
        <w:rPr>
          <w:rFonts w:hint="eastAsia"/>
        </w:rPr>
        <w:t>并与实现同步。</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"Well, be it so," says he," I agree; he testifies to the fact that all were sinners. He says, indeed, what they have been, not that they might not have been something else. Wherefore," he adds, "if all then could be proved to be sinners, it would not by any means prejudice our own definite position, in insisting not so much on what men are, as on what they are able to be."</w:t>
      </w:r>
    </w:p>
    <w:p>
      <w:pPr>
        <w:widowControl w:val="0"/>
        <w:numPr>
          <w:ilvl w:val="0"/>
          <w:numId w:val="0"/>
        </w:numPr>
        <w:jc w:val="both"/>
        <w:rPr>
          <w:rFonts w:hint="eastAsia"/>
        </w:rPr>
      </w:pPr>
      <w:r>
        <w:rPr>
          <w:rFonts w:hint="eastAsia"/>
        </w:rPr>
        <w:t>他说：“好吧，就这样吧，我同意；他证明了所有人都曾是罪人。他确实说了他们曾是什么样的人，并非他们不可能成为其他样的人。因此，”他补充说，“如果那时所有人都被证明是罪人，这绝不会损害我们自己明确的立场，即我们坚持的并非人是什么样的人，而是人能够成为什么样的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 is right for once to allow that no man living is justified in God's sight.</w:t>
      </w:r>
    </w:p>
    <w:p>
      <w:pPr>
        <w:widowControl w:val="0"/>
        <w:numPr>
          <w:ilvl w:val="0"/>
          <w:numId w:val="0"/>
        </w:numPr>
        <w:jc w:val="both"/>
        <w:rPr>
          <w:rFonts w:hint="eastAsia"/>
        </w:rPr>
      </w:pPr>
      <w:r>
        <w:rPr>
          <w:rFonts w:hint="eastAsia"/>
        </w:rPr>
        <w:t>他有一次是对的，承认在上帝眼中没有一个活人是称义的。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 contends, however, that this is not the question, but that the point lies in the possibility of a man's not sinning, -- on which subject it is unnecessary for us to take ground against him; for, in truth, I do not much care about expressing a definite opinion on the question, whether in the present life there ever have been, or now are, or ever can be, any persons who have had, or are having, or are to have, the love of God so perfectly as to admit of no addition to it (for nothing short of this amounts to a most true, full, and perfect righteousness).</w:t>
      </w:r>
    </w:p>
    <w:p>
      <w:pPr>
        <w:widowControl w:val="0"/>
        <w:numPr>
          <w:ilvl w:val="0"/>
          <w:numId w:val="0"/>
        </w:numPr>
        <w:jc w:val="both"/>
        <w:rPr>
          <w:rFonts w:hint="eastAsia"/>
        </w:rPr>
      </w:pPr>
      <w:r>
        <w:rPr>
          <w:rFonts w:hint="eastAsia"/>
        </w:rPr>
        <w:t>然而，他声称这不是问题所在，关键在于人有不犯罪的可能性——关于这个问题，我们没有必要反对他；因为，事实上，我不太在意就这个问题表达明确的意见，即在今生是否曾经有过、现在有、或者将来能有任何人，对上帝的爱如此完美以致不容再有任何增加（因为除了这个之外，没有什么是真正、完全和完美的公义）。</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I ought not too sharply to contend as to when, or where, or in whom is done that which I confess and maintain can be done by the will of man, aided by the grace of God.</w:t>
      </w:r>
    </w:p>
    <w:p>
      <w:pPr>
        <w:widowControl w:val="0"/>
        <w:numPr>
          <w:ilvl w:val="0"/>
          <w:numId w:val="0"/>
        </w:numPr>
        <w:jc w:val="both"/>
        <w:rPr>
          <w:rFonts w:hint="eastAsia"/>
        </w:rPr>
      </w:pPr>
      <w:r>
        <w:rPr>
          <w:rFonts w:hint="eastAsia"/>
        </w:rPr>
        <w:t>因为我不应过于尖锐地争论，我所承认并坚持认为可以藉着人的意志，在上帝恩典的帮助下成就的事，是何时、何地、或在谁身上成就的。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Nor do I indeed contend about the actual possibility, forasmuch as the possibility under dispute advances with the realization in the saints, their human will being healed and helped; whilst "the love of God," as fully as our healed and cleansed nature can possibly receive it, "is shed abroad in our hearts by the Holy Ghost, which is given to us."</w:t>
      </w:r>
    </w:p>
    <w:p>
      <w:pPr>
        <w:widowControl w:val="0"/>
        <w:numPr>
          <w:ilvl w:val="0"/>
          <w:numId w:val="0"/>
        </w:numPr>
        <w:jc w:val="both"/>
        <w:rPr>
          <w:rFonts w:hint="eastAsia"/>
        </w:rPr>
      </w:pPr>
      <w:r>
        <w:rPr>
          <w:rFonts w:hint="eastAsia"/>
        </w:rPr>
        <w:t>我的确也不争论实际的可能性，因为所争论的可能性随着在圣徒里面的实现而发展，他们属人的意志得到医治和帮助；而“上帝的爱”，正如我们被医治和洁净的本性所能领受的那样完全，“藉着所赐给我们的圣灵浇灌在我们心里。”（罗5:5）</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 a better way, therefore, is God's cause promoted (and it is to its promotion that our author professes to apply his warm defence of nature) when He is acknowledged as our Saviour no less than as our Creator, than when His succour to us as Saviour is impaired and dwarfed to nothing by the defence of the creature, as if it were sound and its resources entire.</w:t>
      </w:r>
    </w:p>
    <w:p>
      <w:pPr>
        <w:widowControl w:val="0"/>
        <w:numPr>
          <w:ilvl w:val="0"/>
          <w:numId w:val="0"/>
        </w:numPr>
        <w:jc w:val="both"/>
        <w:rPr>
          <w:rFonts w:hint="eastAsia"/>
        </w:rPr>
      </w:pPr>
      <w:r>
        <w:rPr>
          <w:rFonts w:hint="eastAsia"/>
        </w:rPr>
        <w:t>因此，当上帝被承认为我们的救主，如同被承认为我们的创造主一样时，上帝的事业就得到更好的促进（我们的作者声称他热烈捍卫本性正是为了促进上帝的事业），这比当祂作为救主对我们的援助因捍卫受造物（仿佛受造物是健全的，其资源是完整的）而受到损害并化为乌有要好得多。</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50 [XLIII.] -- GOD COMMANDS NO IMPOSSIBILITIES.</w:t>
      </w:r>
    </w:p>
    <w:p>
      <w:pPr>
        <w:widowControl w:val="0"/>
        <w:numPr>
          <w:ilvl w:val="0"/>
          <w:numId w:val="0"/>
        </w:numPr>
        <w:jc w:val="both"/>
        <w:rPr>
          <w:rFonts w:hint="eastAsia"/>
        </w:rPr>
      </w:pPr>
      <w:r>
        <w:rPr>
          <w:rFonts w:hint="eastAsia"/>
        </w:rPr>
        <w:t>第五十章 [四十三]——上帝不命令不可能的事。</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What he says, however, is true enough, "that God is as good as just, and made man such that he was quite able to live without the evil of sin, if only he had been willing."</w:t>
      </w:r>
    </w:p>
    <w:p>
      <w:pPr>
        <w:widowControl w:val="0"/>
        <w:numPr>
          <w:ilvl w:val="0"/>
          <w:numId w:val="0"/>
        </w:numPr>
        <w:jc w:val="both"/>
        <w:rPr>
          <w:rFonts w:hint="eastAsia"/>
        </w:rPr>
      </w:pPr>
      <w:r>
        <w:rPr>
          <w:rFonts w:hint="eastAsia"/>
        </w:rPr>
        <w:t>然而，他所说的“上帝既是良善的又是公义的，祂造人是如此，以致人若愿意，就完全能够无罪地生活”是足够真实的。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who does not know that man was made whole and faultless, and endowed with a free will and a free ability to lead a holy life?</w:t>
      </w:r>
    </w:p>
    <w:p>
      <w:pPr>
        <w:widowControl w:val="0"/>
        <w:numPr>
          <w:ilvl w:val="0"/>
          <w:numId w:val="0"/>
        </w:numPr>
        <w:jc w:val="both"/>
        <w:rPr>
          <w:rFonts w:hint="eastAsia"/>
        </w:rPr>
      </w:pPr>
      <w:r>
        <w:rPr>
          <w:rFonts w:hint="eastAsia"/>
        </w:rPr>
        <w:t>因为谁不知道人被造时是完整无瑕的，并被赋予了自由意志和过圣洁生活的自由能力呢？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Our present inquiry, however, is about the man whom "the thieves" left half dead on the road, and who, being disabled and pierced through with heavy wounds, is not so able to mount up to the heights of righteousness as he was able to descend therefrom; who, moreover, if he is now in "the inn," is in process of cure.</w:t>
      </w:r>
    </w:p>
    <w:p>
      <w:pPr>
        <w:widowControl w:val="0"/>
        <w:numPr>
          <w:ilvl w:val="0"/>
          <w:numId w:val="0"/>
        </w:numPr>
        <w:jc w:val="both"/>
        <w:rPr>
          <w:rFonts w:hint="eastAsia"/>
        </w:rPr>
      </w:pPr>
      <w:r>
        <w:rPr>
          <w:rFonts w:hint="eastAsia"/>
        </w:rPr>
        <w:t>然而，我们现在的探究是关于那个被“强盗”打个半死丢在路旁的人，他因伤致残，身受重创，不再像先前能够从公义的高处坠落那样，能够攀登到公义的高处；此外，如果他现在在“客店”里，他正在康复之中。</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God therefore does not command impossibilities; but in His command He counsels you both to do what you can for yourself, and to ask His aid in what you cannot do.</w:t>
      </w:r>
    </w:p>
    <w:p>
      <w:pPr>
        <w:widowControl w:val="0"/>
        <w:numPr>
          <w:ilvl w:val="0"/>
          <w:numId w:val="0"/>
        </w:numPr>
        <w:jc w:val="both"/>
        <w:rPr>
          <w:rFonts w:hint="eastAsia"/>
        </w:rPr>
      </w:pPr>
      <w:r>
        <w:rPr>
          <w:rFonts w:hint="eastAsia"/>
        </w:rPr>
        <w:t>因此，上帝不命令不可能的事；但在祂的命令中，祂劝告你既要尽力为自己做，也要为你做不到的事祈求祂的帮助。</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Now, we should see whence comes the possibility, and whence the impossibility.</w:t>
      </w:r>
    </w:p>
    <w:p>
      <w:pPr>
        <w:widowControl w:val="0"/>
        <w:numPr>
          <w:ilvl w:val="0"/>
          <w:numId w:val="0"/>
        </w:numPr>
        <w:jc w:val="both"/>
        <w:rPr>
          <w:rFonts w:hint="eastAsia"/>
        </w:rPr>
      </w:pPr>
      <w:r>
        <w:rPr>
          <w:rFonts w:hint="eastAsia"/>
        </w:rPr>
        <w:t>现在，我们应当看看可能性从何而来，不可能性又从何而来。</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This man says: "That proceeds not from a man's will which he can do by nature."</w:t>
      </w:r>
    </w:p>
    <w:p>
      <w:pPr>
        <w:widowControl w:val="0"/>
        <w:numPr>
          <w:ilvl w:val="0"/>
          <w:numId w:val="0"/>
        </w:numPr>
        <w:jc w:val="both"/>
        <w:rPr>
          <w:rFonts w:hint="eastAsia"/>
        </w:rPr>
      </w:pPr>
      <w:r>
        <w:rPr>
          <w:rFonts w:hint="eastAsia"/>
        </w:rPr>
        <w:t>这个人说：“凡人凭本性所能做的，并非出自人的意志。”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 say: A man is not righteous by his will if he can be by nature.</w:t>
      </w:r>
    </w:p>
    <w:p>
      <w:pPr>
        <w:widowControl w:val="0"/>
        <w:numPr>
          <w:ilvl w:val="0"/>
          <w:numId w:val="0"/>
        </w:numPr>
        <w:jc w:val="both"/>
        <w:rPr>
          <w:rFonts w:hint="eastAsia"/>
        </w:rPr>
      </w:pPr>
      <w:r>
        <w:rPr>
          <w:rFonts w:hint="eastAsia"/>
        </w:rPr>
        <w:t>我说：如果人能凭本性成为义人，他就不是凭意志成为义人。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 will, however, be able to accomplish by remedial aid what he is rendered incapable of doing by his flaw.</w:t>
      </w:r>
    </w:p>
    <w:p>
      <w:pPr>
        <w:widowControl w:val="0"/>
        <w:numPr>
          <w:ilvl w:val="0"/>
          <w:numId w:val="0"/>
        </w:numPr>
        <w:jc w:val="both"/>
        <w:rPr>
          <w:rFonts w:hint="eastAsia"/>
        </w:rPr>
      </w:pPr>
      <w:r>
        <w:rPr>
          <w:rFonts w:hint="eastAsia"/>
        </w:rPr>
        <w:t>然而，他将能够藉着补救性的帮助来完成他因缺陷而无法做到的事。</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51 [XLIV.] -- STATE OF THE QUESTION BETWEEN THE PELAGIANS AND THE CATHOLICS. HOLY MEN OF OLD SAVED BY THE SELF-SAME FAITH IN CHRIST WHICH WE EXERCISE.</w:t>
      </w:r>
    </w:p>
    <w:p>
      <w:pPr>
        <w:widowControl w:val="0"/>
        <w:numPr>
          <w:ilvl w:val="0"/>
          <w:numId w:val="0"/>
        </w:numPr>
        <w:jc w:val="both"/>
        <w:rPr>
          <w:rFonts w:hint="eastAsia"/>
        </w:rPr>
      </w:pPr>
      <w:r>
        <w:rPr>
          <w:rFonts w:hint="eastAsia"/>
        </w:rPr>
        <w:t>第五十一章 [四十四]——伯拉纠派与大公教会之间问题的现状。古时圣人藉着与我们所运用的同样的对基督的信心而得救。</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why need we tarry longer on general statements?</w:t>
      </w:r>
    </w:p>
    <w:p>
      <w:pPr>
        <w:widowControl w:val="0"/>
        <w:numPr>
          <w:ilvl w:val="0"/>
          <w:numId w:val="0"/>
        </w:numPr>
        <w:jc w:val="both"/>
        <w:rPr>
          <w:rFonts w:hint="eastAsia"/>
        </w:rPr>
      </w:pPr>
      <w:r>
        <w:rPr>
          <w:rFonts w:hint="eastAsia"/>
        </w:rPr>
        <w:t>但我们何必再在一般性的陈述上耽搁呢？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Let us go into the core of the question, which we have to discuss with our opponents solely, or almost entirely, on one particular point.</w:t>
      </w:r>
    </w:p>
    <w:p>
      <w:pPr>
        <w:widowControl w:val="0"/>
        <w:numPr>
          <w:ilvl w:val="0"/>
          <w:numId w:val="0"/>
        </w:numPr>
        <w:jc w:val="both"/>
        <w:rPr>
          <w:rFonts w:hint="eastAsia"/>
        </w:rPr>
      </w:pPr>
      <w:r>
        <w:rPr>
          <w:rFonts w:hint="eastAsia"/>
        </w:rPr>
        <w:t>让我们深入问题的核心，我们必须与我们的对手单独地，或者几乎完全地，在一个特定的观点上进行讨论。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inasmuch as he says that "as far as the present question is concerned, it is not pertinent to inquire whether there have been or now are any men in this life without sin, but whether they had or have the ability to be such persons;" so, were I even to allow that there have been or are any such, I should not by any means therefore affirm that they had or have the ability, unless justified by the grace of God through our Lord "Jesus Christ and Him crucified."</w:t>
      </w:r>
    </w:p>
    <w:p>
      <w:pPr>
        <w:widowControl w:val="0"/>
        <w:numPr>
          <w:ilvl w:val="0"/>
          <w:numId w:val="0"/>
        </w:numPr>
        <w:jc w:val="both"/>
        <w:rPr>
          <w:rFonts w:hint="eastAsia"/>
        </w:rPr>
      </w:pPr>
      <w:r>
        <w:rPr>
          <w:rFonts w:hint="eastAsia"/>
        </w:rPr>
        <w:t>因为既然他说“就目前的问题而言，探究今生是否曾经有过或现在有任何无罪的人并不相干，而是探究他们是否曾经或现在有能力成为这样的人；”那么，即使我承认曾经有过或现在有这样的人，我也绝不会因此断言他们曾经或现在有能力，除非藉着我们主“耶稣基督并祂钉十字架” （林前2:2）的上帝的恩典而称义。</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the same faith which healed the saints of old now heals us, -- that is to say, faith "in the one Mediator between God and men, the man Christ Jesus," -- faith in His blood, faith in His cross, faith in His death and resurrection.</w:t>
      </w:r>
    </w:p>
    <w:p>
      <w:pPr>
        <w:widowControl w:val="0"/>
        <w:numPr>
          <w:ilvl w:val="0"/>
          <w:numId w:val="0"/>
        </w:numPr>
        <w:jc w:val="both"/>
        <w:rPr>
          <w:rFonts w:hint="eastAsia"/>
        </w:rPr>
      </w:pPr>
      <w:r>
        <w:rPr>
          <w:rFonts w:hint="eastAsia"/>
        </w:rPr>
        <w:t>因为医治古时圣徒的同一信心，现在也医治我们——也就是说，信“在上帝和人中间，只有一位中保，乃是降世为人的基督耶稣，”（提前2:5）——信祂的血，信祂的十字架，信祂的死和复活。</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As we therefore have the same spirit of faith, we also believe, and on that account also speak.</w:t>
      </w:r>
    </w:p>
    <w:p>
      <w:pPr>
        <w:widowControl w:val="0"/>
        <w:numPr>
          <w:ilvl w:val="0"/>
          <w:numId w:val="0"/>
        </w:numPr>
        <w:jc w:val="both"/>
        <w:rPr>
          <w:rFonts w:hint="eastAsia"/>
        </w:rPr>
      </w:pPr>
      <w:r>
        <w:rPr>
          <w:rFonts w:hint="eastAsia"/>
        </w:rPr>
        <w:t>因此，我们既有同样的信德的灵，我们也信，因此也说。（林后4:13）</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52. -- THE WHOLE DISCUSSION IS ABOUT GRACE.</w:t>
      </w:r>
    </w:p>
    <w:p>
      <w:pPr>
        <w:widowControl w:val="0"/>
        <w:numPr>
          <w:ilvl w:val="0"/>
          <w:numId w:val="0"/>
        </w:numPr>
        <w:jc w:val="both"/>
        <w:rPr>
          <w:rFonts w:hint="eastAsia"/>
        </w:rPr>
      </w:pPr>
      <w:r>
        <w:rPr>
          <w:rFonts w:hint="eastAsia"/>
        </w:rPr>
        <w:t>第五十二章——整个讨论都是关于恩典。</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Let us, however, observe what our author answers, after laying before himself the question wherein he seems indeed so intolerable to Christian hearts.</w:t>
      </w:r>
    </w:p>
    <w:p>
      <w:pPr>
        <w:widowControl w:val="0"/>
        <w:numPr>
          <w:ilvl w:val="0"/>
          <w:numId w:val="0"/>
        </w:numPr>
        <w:jc w:val="both"/>
        <w:rPr>
          <w:rFonts w:hint="eastAsia"/>
        </w:rPr>
      </w:pPr>
      <w:r>
        <w:rPr>
          <w:rFonts w:hint="eastAsia"/>
        </w:rPr>
        <w:t>然而，让我们观察一下，在我们的作者向自己提出了那个在他看来对基督徒心灵如此难以忍受的问题之后，他是如何回答的。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 says: "But you will tell me this is what disturbs a great many, -- that you do not maintain that it is by the grace of God that a man is able to be without sin."</w:t>
      </w:r>
    </w:p>
    <w:p>
      <w:pPr>
        <w:widowControl w:val="0"/>
        <w:numPr>
          <w:ilvl w:val="0"/>
          <w:numId w:val="0"/>
        </w:numPr>
        <w:jc w:val="both"/>
        <w:rPr>
          <w:rFonts w:hint="eastAsia"/>
        </w:rPr>
      </w:pPr>
      <w:r>
        <w:rPr>
          <w:rFonts w:hint="eastAsia"/>
        </w:rPr>
        <w:t>他说：“但是你会告诉我，这正是困扰许多人的——你并不坚持认为人能够无罪是藉着上帝的恩典。”</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Certainly this is what causes us disturbance; this is what we object to him.</w:t>
      </w:r>
    </w:p>
    <w:p>
      <w:pPr>
        <w:widowControl w:val="0"/>
        <w:numPr>
          <w:ilvl w:val="0"/>
          <w:numId w:val="0"/>
        </w:numPr>
        <w:jc w:val="both"/>
        <w:rPr>
          <w:rFonts w:hint="eastAsia"/>
        </w:rPr>
      </w:pPr>
      <w:r>
        <w:rPr>
          <w:rFonts w:hint="eastAsia"/>
        </w:rPr>
        <w:t>当然，这正是使我们不安的原因；这正是我们反对他的地方。</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 touches the very point of the case.</w:t>
      </w:r>
    </w:p>
    <w:p>
      <w:pPr>
        <w:widowControl w:val="0"/>
        <w:numPr>
          <w:ilvl w:val="0"/>
          <w:numId w:val="0"/>
        </w:numPr>
        <w:jc w:val="both"/>
        <w:rPr>
          <w:rFonts w:hint="eastAsia"/>
        </w:rPr>
      </w:pPr>
      <w:r>
        <w:rPr>
          <w:rFonts w:hint="eastAsia"/>
        </w:rPr>
        <w:t>他触及了问题的核心。</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This is what causes us such utter pain to endure it; this is why we cannot bear to have such points debated by Christians, owing to the love which we feel towards others and towards themselves.</w:t>
      </w:r>
    </w:p>
    <w:p>
      <w:pPr>
        <w:widowControl w:val="0"/>
        <w:numPr>
          <w:ilvl w:val="0"/>
          <w:numId w:val="0"/>
        </w:numPr>
        <w:jc w:val="both"/>
        <w:rPr>
          <w:rFonts w:hint="eastAsia"/>
        </w:rPr>
      </w:pPr>
      <w:r>
        <w:rPr>
          <w:rFonts w:hint="eastAsia"/>
        </w:rPr>
        <w:t>这正是使我们如此痛苦难以忍受的原因；这正是我们因对他人和对他们自己的爱，而不能容忍基督徒辩论这些观点的原因。</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Well, let us hear how he clears himself from the objectionable character of the question he has raised.</w:t>
      </w:r>
    </w:p>
    <w:p>
      <w:pPr>
        <w:widowControl w:val="0"/>
        <w:numPr>
          <w:ilvl w:val="0"/>
          <w:numId w:val="0"/>
        </w:numPr>
        <w:jc w:val="both"/>
        <w:rPr>
          <w:rFonts w:hint="eastAsia"/>
        </w:rPr>
      </w:pPr>
      <w:r>
        <w:rPr>
          <w:rFonts w:hint="eastAsia"/>
        </w:rPr>
        <w:t>那么，让我们听听他如何从他提出的那个令人反感的问题的性质中为自己辩解。</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"What blindness of ignorance," he exclaims, "what sluggishness of an uninstructed mind, which supposes that that is maintained and held to be without God's grace which it only hears ought to be attributed to God!"</w:t>
      </w:r>
    </w:p>
    <w:p>
      <w:pPr>
        <w:widowControl w:val="0"/>
        <w:numPr>
          <w:ilvl w:val="0"/>
          <w:numId w:val="0"/>
        </w:numPr>
        <w:jc w:val="both"/>
        <w:rPr>
          <w:rFonts w:hint="eastAsia"/>
        </w:rPr>
      </w:pPr>
      <w:r>
        <w:rPr>
          <w:rFonts w:hint="eastAsia"/>
        </w:rPr>
        <w:t>他惊呼道：“何等无知的瞎眼，何等未经教导的心灵的迟钝，竟以为那仅仅听说应当归于上帝的，却被坚持并认为没有上帝的恩典！”</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Now, if we knew nothing of what follows this outburst of his, and formed our opinion on simply hearing these words, we might suppose that we had been led to a wrong view of our opponents by the spread of report and by the asseveration of some suitable witnesses among the brethren.</w:t>
      </w:r>
    </w:p>
    <w:p>
      <w:pPr>
        <w:widowControl w:val="0"/>
        <w:numPr>
          <w:ilvl w:val="0"/>
          <w:numId w:val="0"/>
        </w:numPr>
        <w:jc w:val="both"/>
        <w:rPr>
          <w:rFonts w:hint="eastAsia"/>
        </w:rPr>
      </w:pPr>
      <w:r>
        <w:rPr>
          <w:rFonts w:hint="eastAsia"/>
        </w:rPr>
        <w:t>现在，如果我们不知道他这番爆发之后的内容，而仅仅根据听到这些话就形成我们的看法，我们或许会认为我们是被谣言的传播和弟兄中一些合适见证人的断言误导了，从而对我们的对手产生了错误的看法。</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how could it have been more pointedly and truly stated that the possibility of not sinning, to whatever extent it exists or shall exist in man, ought only to be attributed to God?</w:t>
      </w:r>
    </w:p>
    <w:p>
      <w:pPr>
        <w:widowControl w:val="0"/>
        <w:numPr>
          <w:ilvl w:val="0"/>
          <w:numId w:val="0"/>
        </w:numPr>
        <w:jc w:val="both"/>
        <w:rPr>
          <w:rFonts w:hint="eastAsia"/>
        </w:rPr>
      </w:pPr>
      <w:r>
        <w:rPr>
          <w:rFonts w:hint="eastAsia"/>
        </w:rPr>
        <w:t>因为，无论人里面存在或将存在何种程度的不犯罪的可能性，怎能更尖锐和真实地陈述说，这只应归功于上帝呢？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This too is our own affirmation.</w:t>
      </w:r>
    </w:p>
    <w:p>
      <w:pPr>
        <w:widowControl w:val="0"/>
        <w:numPr>
          <w:ilvl w:val="0"/>
          <w:numId w:val="0"/>
        </w:numPr>
        <w:jc w:val="both"/>
        <w:rPr>
          <w:rFonts w:hint="eastAsia"/>
        </w:rPr>
      </w:pPr>
      <w:r>
        <w:rPr>
          <w:rFonts w:hint="eastAsia"/>
        </w:rPr>
        <w:t>这也是我们自己的肯定。</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We may shake hands.</w:t>
      </w:r>
    </w:p>
    <w:p>
      <w:pPr>
        <w:widowControl w:val="0"/>
        <w:numPr>
          <w:ilvl w:val="0"/>
          <w:numId w:val="0"/>
        </w:numPr>
        <w:jc w:val="both"/>
        <w:rPr>
          <w:rFonts w:hint="eastAsia"/>
        </w:rPr>
      </w:pPr>
      <w:r>
        <w:rPr>
          <w:rFonts w:hint="eastAsia"/>
        </w:rPr>
        <w:t>我们可以握手言和了。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53 [XLV.] -- PELAGIUS DISTINGUISHES BETWEEN A POWER AND ITS USE.</w:t>
      </w:r>
    </w:p>
    <w:p>
      <w:pPr>
        <w:widowControl w:val="0"/>
        <w:numPr>
          <w:ilvl w:val="0"/>
          <w:numId w:val="0"/>
        </w:numPr>
        <w:jc w:val="both"/>
        <w:rPr>
          <w:rFonts w:hint="eastAsia"/>
        </w:rPr>
      </w:pPr>
      <w:r>
        <w:rPr>
          <w:rFonts w:hint="eastAsia"/>
        </w:rPr>
        <w:t>第五十三章 [四十五]——伯拉纠区分能力与其运用。</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Well, are there other things to listen to?</w:t>
      </w:r>
    </w:p>
    <w:p>
      <w:pPr>
        <w:widowControl w:val="0"/>
        <w:numPr>
          <w:ilvl w:val="0"/>
          <w:numId w:val="0"/>
        </w:numPr>
        <w:jc w:val="both"/>
        <w:rPr>
          <w:rFonts w:hint="eastAsia"/>
        </w:rPr>
      </w:pPr>
      <w:r>
        <w:rPr>
          <w:rFonts w:hint="eastAsia"/>
        </w:rPr>
        <w:t>那么，还有其他要听的吗？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Yes, certainly; both to listen to, and correct and guard against.</w:t>
      </w:r>
    </w:p>
    <w:p>
      <w:pPr>
        <w:widowControl w:val="0"/>
        <w:numPr>
          <w:ilvl w:val="0"/>
          <w:numId w:val="0"/>
        </w:numPr>
        <w:jc w:val="both"/>
        <w:rPr>
          <w:rFonts w:hint="eastAsia"/>
        </w:rPr>
      </w:pPr>
      <w:r>
        <w:rPr>
          <w:rFonts w:hint="eastAsia"/>
        </w:rPr>
        <w:t>是的，当然；既要听，也要纠正和防备。</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"Now, when it is said," he says, "that the very ability is not at all of man's will, but of the Author of nature, -- that is, God, -- how can that possibly be understood to be without the grace of God which is deemed especially to belong to God?"</w:t>
      </w:r>
    </w:p>
    <w:p>
      <w:pPr>
        <w:widowControl w:val="0"/>
        <w:numPr>
          <w:ilvl w:val="0"/>
          <w:numId w:val="0"/>
        </w:numPr>
        <w:jc w:val="both"/>
        <w:rPr>
          <w:rFonts w:hint="eastAsia"/>
        </w:rPr>
      </w:pPr>
      <w:r>
        <w:rPr>
          <w:rFonts w:hint="eastAsia"/>
        </w:rPr>
        <w:t>他说：“现在，当说那种能力根本不属于人的意志，而属于本性的创造主——即上帝——时，那被认为特别属于上帝的，怎能被理解为没有上帝的恩典呢？”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Already we begin to see what he means; but that we may not lie under any mistake, he explains himself with greater breadth and clearness: "That this may become still plainer, we must," says he, "enter on a somewhat fuller discussion of the point. Now we affirm that the possibility of anything lies not so much in the ability of a man's will as in the necessity of nature."</w:t>
      </w:r>
    </w:p>
    <w:p>
      <w:pPr>
        <w:widowControl w:val="0"/>
        <w:numPr>
          <w:ilvl w:val="0"/>
          <w:numId w:val="0"/>
        </w:numPr>
        <w:jc w:val="both"/>
        <w:rPr>
          <w:rFonts w:hint="eastAsia"/>
        </w:rPr>
      </w:pPr>
      <w:r>
        <w:rPr>
          <w:rFonts w:hint="eastAsia"/>
        </w:rPr>
        <w:t>我们已经开始明白他的意思了；但为了避免任何误解，他更广泛和清晰地解释了自己：“为了使这一点更清楚，”他说，“我们必须对这个问题进行更充分的讨论。现在我们断言，任何事物的可能性，与其说在于人意志的能力，不如说在于本性的必然性。”</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 then proceeds to illustrate his meaning by examples and similes.</w:t>
      </w:r>
    </w:p>
    <w:p>
      <w:pPr>
        <w:widowControl w:val="0"/>
        <w:numPr>
          <w:ilvl w:val="0"/>
          <w:numId w:val="0"/>
        </w:numPr>
        <w:jc w:val="both"/>
        <w:rPr>
          <w:rFonts w:hint="eastAsia"/>
        </w:rPr>
      </w:pPr>
      <w:r>
        <w:rPr>
          <w:rFonts w:hint="eastAsia"/>
        </w:rPr>
        <w:t>然后他继续用例子和比喻来说明他的意思。</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"Take," says he, "for instance, my ability to speak. That I am able to speak is not my own; but that I do speak is my own, -- that is, of my own will. And because the act of my speaking is my own, I have the power of alternative action, -- that is to say, both to speak and to refrain from speaking. But because my ability to speak is not my own, that is, is not of my own determination and will, it is of necessity that I am always able to speak; and though I wished not to be able to speak, I am unable, nevertheless, to be unable to speak, unless perhaps I were to deprive myself of that member whereby the function of speaking is to be performed."</w:t>
      </w:r>
    </w:p>
    <w:p>
      <w:pPr>
        <w:widowControl w:val="0"/>
        <w:numPr>
          <w:ilvl w:val="0"/>
          <w:numId w:val="0"/>
        </w:numPr>
        <w:jc w:val="both"/>
        <w:rPr>
          <w:rFonts w:hint="eastAsia"/>
        </w:rPr>
      </w:pPr>
      <w:r>
        <w:rPr>
          <w:rFonts w:hint="eastAsia"/>
        </w:rPr>
        <w:t>他说：“例如，拿我说话的能力来说。我能够说话并非我自己的；但我说话则是我自己的——也就是说，出于我自己的意志。并且因为我说话的行为是我自己的，我就有选择行动的能力——也就是说，既能说话也能不说话。但因为我说话的能力并非我自己的，也就是说，并非出于我自己的决定和意志，所以我必然总是能够说话；即使我希望不能说话，然而我也不能够不能说话，除非或许我剥夺了自己赖以完成说话功能的那个器官。”</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Many means, indeed,might be mentioned whereby, if he wish it, a man may deprive himself of the possibility of speaking, without removing the organ of speech.</w:t>
      </w:r>
    </w:p>
    <w:p>
      <w:pPr>
        <w:widowControl w:val="0"/>
        <w:numPr>
          <w:ilvl w:val="0"/>
          <w:numId w:val="0"/>
        </w:numPr>
        <w:jc w:val="both"/>
        <w:rPr>
          <w:rFonts w:hint="eastAsia"/>
        </w:rPr>
      </w:pPr>
      <w:r>
        <w:rPr>
          <w:rFonts w:hint="eastAsia"/>
        </w:rPr>
        <w:t>的确，可以提及许多方法，如果他愿意，一个人可以在不移除说话器官的情况下剥夺自己说话的可能性。</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If, for instance, anything were to happen to a man to destroy his voice, he would be unable to speak, although the members remained; for a man's voice is of course no member.</w:t>
      </w:r>
    </w:p>
    <w:p>
      <w:pPr>
        <w:widowControl w:val="0"/>
        <w:numPr>
          <w:ilvl w:val="0"/>
          <w:numId w:val="0"/>
        </w:numPr>
        <w:jc w:val="both"/>
        <w:rPr>
          <w:rFonts w:hint="eastAsia"/>
        </w:rPr>
      </w:pPr>
      <w:r>
        <w:rPr>
          <w:rFonts w:hint="eastAsia"/>
        </w:rPr>
        <w:t>例如，如果一个人发生了什么事使他的声音丧失，即使器官仍然存在，他也无法说话；因为人的声音当然不是一个器官。</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There may, in short, be an injury done to the member internally, short of the actual loss of it.</w:t>
      </w:r>
    </w:p>
    <w:p>
      <w:pPr>
        <w:widowControl w:val="0"/>
        <w:numPr>
          <w:ilvl w:val="0"/>
          <w:numId w:val="0"/>
        </w:numPr>
        <w:jc w:val="both"/>
        <w:rPr>
          <w:rFonts w:hint="eastAsia"/>
        </w:rPr>
      </w:pPr>
      <w:r>
        <w:rPr>
          <w:rFonts w:hint="eastAsia"/>
        </w:rPr>
        <w:t>简而言之，器官内部可能会受到损伤，但并未实际失去它。</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 am, however, unwilling to press the argument for a word; and it may be replied to me in the contest, Why, even to injure is to lose.</w:t>
      </w:r>
    </w:p>
    <w:p>
      <w:pPr>
        <w:widowControl w:val="0"/>
        <w:numPr>
          <w:ilvl w:val="0"/>
          <w:numId w:val="0"/>
        </w:numPr>
        <w:jc w:val="both"/>
        <w:rPr>
          <w:rFonts w:hint="eastAsia"/>
        </w:rPr>
      </w:pPr>
      <w:r>
        <w:rPr>
          <w:rFonts w:hint="eastAsia"/>
        </w:rPr>
        <w:t>然而，我不愿为一句话而强辩；在争论中，或许有人会反驳我说，为何，即使是伤害也是失去。</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yet we can so contrive matters, by closing and shutting the mouth with bandages, as to be quite incapable of opening it, and to put the opening of it out of our power, although it was quite in our own power to shut it while the strength and healthy exercise of the limbs remained.</w:t>
      </w:r>
    </w:p>
    <w:p>
      <w:pPr>
        <w:widowControl w:val="0"/>
        <w:numPr>
          <w:ilvl w:val="0"/>
          <w:numId w:val="0"/>
        </w:numPr>
        <w:jc w:val="both"/>
        <w:rPr>
          <w:rFonts w:hint="eastAsia"/>
        </w:rPr>
      </w:pPr>
      <w:r>
        <w:rPr>
          <w:rFonts w:hint="eastAsia"/>
        </w:rPr>
        <w:t>然而，我们可以通过用绷带封住嘴巴来安排事情，以致完全无法张开嘴巴，并使张开嘴巴超出我们的能力范围，尽管在肢体力量和健康活动仍然存在时，闭上嘴巴完全在我们自己的能力范围之内。</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54 [XLVI.] -- THERE IS NO INCOMPATIBILITY BETWEEN NECESSITY AND FREE WILL.</w:t>
      </w:r>
    </w:p>
    <w:p>
      <w:pPr>
        <w:widowControl w:val="0"/>
        <w:numPr>
          <w:ilvl w:val="0"/>
          <w:numId w:val="0"/>
        </w:numPr>
        <w:jc w:val="both"/>
        <w:rPr>
          <w:rFonts w:hint="eastAsia"/>
        </w:rPr>
      </w:pPr>
      <w:r>
        <w:rPr>
          <w:rFonts w:hint="eastAsia"/>
        </w:rPr>
        <w:t>第五十四章 [四十六]——必然性与自由意志之间并无不相容之处。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Now how does all this apply to our subject?</w:t>
      </w:r>
    </w:p>
    <w:p>
      <w:pPr>
        <w:widowControl w:val="0"/>
        <w:numPr>
          <w:ilvl w:val="0"/>
          <w:numId w:val="0"/>
        </w:numPr>
        <w:jc w:val="both"/>
        <w:rPr>
          <w:rFonts w:hint="eastAsia"/>
        </w:rPr>
      </w:pPr>
      <w:r>
        <w:rPr>
          <w:rFonts w:hint="eastAsia"/>
        </w:rPr>
        <w:t>现在，这一切如何适用于我们的主题呢？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Let us see what he makes out of it.</w:t>
      </w:r>
    </w:p>
    <w:p>
      <w:pPr>
        <w:widowControl w:val="0"/>
        <w:numPr>
          <w:ilvl w:val="0"/>
          <w:numId w:val="0"/>
        </w:numPr>
        <w:jc w:val="both"/>
        <w:rPr>
          <w:rFonts w:hint="eastAsia"/>
        </w:rPr>
      </w:pPr>
      <w:r>
        <w:rPr>
          <w:rFonts w:hint="eastAsia"/>
        </w:rPr>
        <w:t>让我们看看他从中得出了什么结论。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"Whatever," says he, "is fettered by natural necessity is deprived of determination of will and deliberation."</w:t>
      </w:r>
    </w:p>
    <w:p>
      <w:pPr>
        <w:widowControl w:val="0"/>
        <w:numPr>
          <w:ilvl w:val="0"/>
          <w:numId w:val="0"/>
        </w:numPr>
        <w:jc w:val="both"/>
        <w:rPr>
          <w:rFonts w:hint="eastAsia"/>
        </w:rPr>
      </w:pPr>
      <w:r>
        <w:rPr>
          <w:rFonts w:hint="eastAsia"/>
        </w:rPr>
        <w:t>他说：“凡受自然必然性束缚的，都失去了意志的决定和深思熟虑。”</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Well, now, here lies a question; for it is the height of absurdity for us to say that it does not belong to our will that we wish to be happy, on the ground that it is absolutely, impossible for us to be unwilling to be happy, by reason of some indescribable but amiable coercion of our nature; nor dare we maintain that God has not the will but the necessity of righteousness, because He cannot will to sin.</w:t>
      </w:r>
    </w:p>
    <w:p>
      <w:pPr>
        <w:widowControl w:val="0"/>
        <w:numPr>
          <w:ilvl w:val="0"/>
          <w:numId w:val="0"/>
        </w:numPr>
        <w:jc w:val="both"/>
        <w:rPr>
          <w:rFonts w:hint="eastAsia"/>
        </w:rPr>
      </w:pPr>
      <w:r>
        <w:rPr>
          <w:rFonts w:hint="eastAsia"/>
        </w:rPr>
        <w:t>那么，现在，这里就有一个问题；因为我们若以我们绝对不可能不愿意快乐——由于我们本性中某种难以形容但又可爱的强制——为由，而说我们希望快乐不属于我们的意志，那是极度荒谬的；我们也不敢坚持认为上帝没有公义的意志，只有公义的必然性，因为祂不能意愿犯罪。</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55 [XLVII.] -- THE SAME CONTINUED.</w:t>
      </w:r>
    </w:p>
    <w:p>
      <w:pPr>
        <w:widowControl w:val="0"/>
        <w:numPr>
          <w:ilvl w:val="0"/>
          <w:numId w:val="0"/>
        </w:numPr>
        <w:jc w:val="both"/>
        <w:rPr>
          <w:rFonts w:hint="eastAsia"/>
        </w:rPr>
      </w:pPr>
      <w:r>
        <w:rPr>
          <w:rFonts w:hint="eastAsia"/>
        </w:rPr>
        <w:t>第五十五章 [四十七]——同上续。</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Mark also what follows.</w:t>
      </w:r>
    </w:p>
    <w:p>
      <w:pPr>
        <w:widowControl w:val="0"/>
        <w:numPr>
          <w:ilvl w:val="0"/>
          <w:numId w:val="0"/>
        </w:numPr>
        <w:jc w:val="both"/>
        <w:rPr>
          <w:rFonts w:hint="eastAsia"/>
        </w:rPr>
      </w:pPr>
      <w:r>
        <w:rPr>
          <w:rFonts w:hint="eastAsia"/>
        </w:rPr>
        <w:t>也请注意接下来的内容。</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"We may perceive," says he, "the same thing to be true of heating, smelling, and seeing, -- that to hear, and to smell, and to see is of our own power, while the ability to hear, and to smell, and to see is not of our own power, but lies in a natural necessity."</w:t>
      </w:r>
    </w:p>
    <w:p>
      <w:pPr>
        <w:widowControl w:val="0"/>
        <w:numPr>
          <w:ilvl w:val="0"/>
          <w:numId w:val="0"/>
        </w:numPr>
        <w:jc w:val="both"/>
        <w:rPr>
          <w:rFonts w:hint="eastAsia"/>
        </w:rPr>
      </w:pPr>
      <w:r>
        <w:rPr>
          <w:rFonts w:hint="eastAsia"/>
        </w:rPr>
        <w:t>他说：“我们可以察觉到，同样的情况也适用于听觉、嗅觉和视觉——听、闻和看属于我们自己的能力，而听、闻和看的能力并非我们自己的能力，而是存在于一种自然的必然性之中。”</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Either I do not understand what he means, or he does not himself.</w:t>
      </w:r>
    </w:p>
    <w:p>
      <w:pPr>
        <w:widowControl w:val="0"/>
        <w:numPr>
          <w:ilvl w:val="0"/>
          <w:numId w:val="0"/>
        </w:numPr>
        <w:jc w:val="both"/>
        <w:rPr>
          <w:rFonts w:hint="eastAsia"/>
        </w:rPr>
      </w:pPr>
      <w:r>
        <w:rPr>
          <w:rFonts w:hint="eastAsia"/>
        </w:rPr>
        <w:t>要么我不明白他的意思，要么他自己也不明白。</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how is the possibility of seeing not in our own power, if the necessity of not seeing is in our own power because blindness is in our own power, by which we can deprive ourselves, if we will, of this very ability to see?</w:t>
      </w:r>
    </w:p>
    <w:p>
      <w:pPr>
        <w:widowControl w:val="0"/>
        <w:numPr>
          <w:ilvl w:val="0"/>
          <w:numId w:val="0"/>
        </w:numPr>
        <w:jc w:val="both"/>
        <w:rPr>
          <w:rFonts w:hint="eastAsia"/>
        </w:rPr>
      </w:pPr>
      <w:r>
        <w:rPr>
          <w:rFonts w:hint="eastAsia"/>
        </w:rPr>
        <w:t>如果看不见的必然性在我们自己的能力范围之内——因为失明在我们自己的能力范围之内，藉此我们若愿意就能剥夺自己这种看见的能力——那么看见的可能性又怎能不在我们自己的能力范围之内呢？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How, moreover, is it in our own power to see whenever we will, when, without any loss whatever to our natural structure of body in the organ of sight, we are unable, even though we wish, to see, -- either by the removal of all external lights during the night, or by our being shut up in some dark place?</w:t>
      </w:r>
    </w:p>
    <w:p>
      <w:pPr>
        <w:widowControl w:val="0"/>
        <w:numPr>
          <w:ilvl w:val="0"/>
          <w:numId w:val="0"/>
        </w:numPr>
        <w:jc w:val="both"/>
        <w:rPr>
          <w:rFonts w:hint="eastAsia"/>
        </w:rPr>
      </w:pPr>
      <w:r>
        <w:rPr>
          <w:rFonts w:hint="eastAsia"/>
        </w:rPr>
        <w:t>此外，当我们的视觉器官的自然身体结构没有任何损失时，我们即使愿意也无法看见——无论是由于夜间所有外部光源的移除，还是由于我们被关在某个黑暗的地方——那么，我们又怎能随意看见呢？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Likewise, if our ability or our inability to hear is not in our own power, but lies in the necessity of nature, whereas our actual hearing or not hearing is of our own will, how comes it that he is inattentive to the fact that there are so many things which we hear against our will, which penetrate our sense even when our ears are stopped, as the creaking of a saw near to us, or the grunt of a pig?</w:t>
      </w:r>
    </w:p>
    <w:p>
      <w:pPr>
        <w:widowControl w:val="0"/>
        <w:numPr>
          <w:ilvl w:val="0"/>
          <w:numId w:val="0"/>
        </w:numPr>
        <w:jc w:val="both"/>
        <w:rPr>
          <w:rFonts w:hint="eastAsia"/>
        </w:rPr>
      </w:pPr>
      <w:r>
        <w:rPr>
          <w:rFonts w:hint="eastAsia"/>
        </w:rPr>
        <w:t>同样，如果我们的听力或失聪并非我们自己所能控制，而是出于自然的必然性，而我们实际听见或听不见则出于我们自己的意志，那么他为何不注意到有如此多我们违背自己意愿而听见的事物，这些事物甚至在我们塞住耳朵时也能穿透我们的感官，例如我们附近锯子的吱吱声，或猪的哼哼声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Although the said stopping of our ears shows plainly enough that it does not lie within our own power not to hear so long as our ears are open; perhaps, too, such a stopping of our ears as shall deprive us of the entire sense in question proves that even the ability not to hear lies within our own power.</w:t>
      </w:r>
    </w:p>
    <w:p>
      <w:pPr>
        <w:widowControl w:val="0"/>
        <w:numPr>
          <w:ilvl w:val="0"/>
          <w:numId w:val="0"/>
        </w:numPr>
        <w:jc w:val="both"/>
        <w:rPr>
          <w:rFonts w:hint="eastAsia"/>
        </w:rPr>
      </w:pPr>
      <w:r>
        <w:rPr>
          <w:rFonts w:hint="eastAsia"/>
        </w:rPr>
        <w:t>尽管上述塞住耳朵的做法足以清楚地表明，只要我们的耳朵是张开的，不听见就不在我们自己的能力范围之内；或许，那种使我们完全丧失所讨论感官的塞住耳朵的做法也证明，即使是不听见的能力也在我们自己的能力范围之内。</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As to his remarks, again, concerning our sense of smell, does he not display no little carelessness when he says "that it is not in our own power to be able or to be unable to smell, but that it is in our own power" -- that is to say, in our free will -- "to smell or not to smell?"</w:t>
      </w:r>
    </w:p>
    <w:p>
      <w:pPr>
        <w:widowControl w:val="0"/>
        <w:numPr>
          <w:ilvl w:val="0"/>
          <w:numId w:val="0"/>
        </w:numPr>
        <w:jc w:val="both"/>
        <w:rPr>
          <w:rFonts w:hint="eastAsia"/>
        </w:rPr>
      </w:pPr>
      <w:r>
        <w:rPr>
          <w:rFonts w:hint="eastAsia"/>
        </w:rPr>
        <w:t>此外，关于他对我们嗅觉的评论，当他说“我们自己无法控制能否闻到气味，但我们自己能够控制”——也就是说，凭我们的自由意志——“闻或不闻气味”时，他难道没有表现出相当大的粗心吗？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let us suppose some one to place us, with our hands firmly tied, but yet without any injury to our olfactory members, among some bad and noxious smells; in such a case we altogether lose the power, however strong may be our wish, not to smell, because every time we are obliged to draw breath we also inhale the smell which we do not wish.</w:t>
      </w:r>
    </w:p>
    <w:p>
      <w:pPr>
        <w:widowControl w:val="0"/>
        <w:numPr>
          <w:ilvl w:val="0"/>
          <w:numId w:val="0"/>
        </w:numPr>
        <w:jc w:val="both"/>
        <w:rPr>
          <w:rFonts w:hint="eastAsia"/>
        </w:rPr>
      </w:pPr>
      <w:r>
        <w:rPr>
          <w:rFonts w:hint="eastAsia"/>
        </w:rPr>
        <w:t>因为让我们假设有人将我们双手紧紧捆绑，但却没有对我们的嗅觉器官造成任何伤害，置于一些难闻和有害的气味之中；在这种情况下，无论我们的愿望多么强烈，我们都完全失去了不闻到气味的力气，因为每次我们被迫呼吸时，我们也会吸入我们不希望闻到的气味。</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56 [XLVIII.] -- THE ASSISTANCE OF GRACE IN A PERFECT NATURE.</w:t>
      </w:r>
    </w:p>
    <w:p>
      <w:pPr>
        <w:widowControl w:val="0"/>
        <w:numPr>
          <w:ilvl w:val="0"/>
          <w:numId w:val="0"/>
        </w:numPr>
        <w:jc w:val="both"/>
        <w:rPr>
          <w:rFonts w:hint="eastAsia"/>
        </w:rPr>
      </w:pPr>
      <w:r>
        <w:rPr>
          <w:rFonts w:hint="eastAsia"/>
        </w:rPr>
        <w:t>第五十六章 [四十八]——恩典在完美本性中的帮助。</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Not only, then, are these similes employed by our author false, but so is the matter which he wishes them to illustrate.</w:t>
      </w:r>
    </w:p>
    <w:p>
      <w:pPr>
        <w:widowControl w:val="0"/>
        <w:numPr>
          <w:ilvl w:val="0"/>
          <w:numId w:val="0"/>
        </w:numPr>
        <w:jc w:val="both"/>
        <w:rPr>
          <w:rFonts w:hint="eastAsia"/>
        </w:rPr>
      </w:pPr>
      <w:r>
        <w:rPr>
          <w:rFonts w:hint="eastAsia"/>
        </w:rPr>
        <w:t>那么，不仅我们作者所使用的这些比喻是错误的，他希望藉此说明的事情也是错误的。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 goes on to say: "In like manner, touching the possibility of our not sinning, we must understand that it is of us not to sin, but yet that the ability to avoid sin is not of us."</w:t>
      </w:r>
    </w:p>
    <w:p>
      <w:pPr>
        <w:widowControl w:val="0"/>
        <w:numPr>
          <w:ilvl w:val="0"/>
          <w:numId w:val="0"/>
        </w:numPr>
        <w:jc w:val="both"/>
        <w:rPr>
          <w:rFonts w:hint="eastAsia"/>
        </w:rPr>
      </w:pPr>
      <w:r>
        <w:rPr>
          <w:rFonts w:hint="eastAsia"/>
        </w:rPr>
        <w:t>他接着说：“同样地，关于我们不犯罪的可能性，我们必须明白，不犯罪在于我们，但避免犯罪的能力却不在于我们。”</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If he were speaking of man's whole and perfect nature, which we do not now possess ("for we are saved by hope: but hope that is seen is not hope. But if we hope for that we see not, then do we with patience wait for it" ), his language even in that case would not be correct to the effect that to avoid sinning would be of us alone, although to sin would be of us, for even then there must be the help of God, which must shed itself on those who are willing to receive it, just as the light is given to strong and healthy eyes to assist them in their function of sight.</w:t>
      </w:r>
    </w:p>
    <w:p>
      <w:pPr>
        <w:widowControl w:val="0"/>
        <w:numPr>
          <w:ilvl w:val="0"/>
          <w:numId w:val="0"/>
        </w:numPr>
        <w:jc w:val="both"/>
        <w:rPr>
          <w:rFonts w:hint="eastAsia"/>
        </w:rPr>
      </w:pPr>
      <w:r>
        <w:rPr>
          <w:rFonts w:hint="eastAsia"/>
        </w:rPr>
        <w:t>如果他谈论的是人完整而完美的本性——我们现在并不拥有这种本性（“我们得救是在乎盼望；只是所见的盼望不是盼望。但我们若盼望那所不见的，就必忍耐等候。”罗8:24-25）——即使在这种情况下，他说避免犯罪单单在于我们，尽管犯罪在于我们，他的措辞也是不正确的，因为即使在那时也必须有上帝的帮助，这帮助必须倾注在那些愿意领受它的人身上，正如光赐给强壮健康的眼睛以帮助它们发挥视觉功能一样。</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Inasmuch, however, as it is about this present life of ours that he raises the question, wherein our corruptible body weighs down the soul, and our earthly tabernacle depresses our sense with all its many thoughts, I am astonished that he can with any heart suppose that, even without the help of our Saviour's healing balm, it is in our own power to avoid sin, and the ability not to sin is of nature, which gives only stronger evidence of its own corruption by the very fact of its failing to see its taint.</w:t>
      </w:r>
    </w:p>
    <w:p>
      <w:pPr>
        <w:widowControl w:val="0"/>
        <w:numPr>
          <w:ilvl w:val="0"/>
          <w:numId w:val="0"/>
        </w:numPr>
        <w:jc w:val="both"/>
        <w:rPr>
          <w:rFonts w:hint="eastAsia"/>
        </w:rPr>
      </w:pPr>
      <w:r>
        <w:rPr>
          <w:rFonts w:hint="eastAsia"/>
        </w:rPr>
        <w:t>然而，既然他提出的是关于我们今生的问题——在这今生，我们必朽坏的身体重压灵魂，我们属地的帐棚以其众多思虑压抑我们的感官——我感到惊讶的是，他怎能真心以为，即使没有我们救主医治性膏油的帮助，我们自己也有能力避免犯罪，并且不犯罪的能力是出于本性，而本性恰恰因其未能看见自身的污点而更强烈地证明了其自身的败坏。</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57 [XLIX.] -- IT DOES NOT DETRACT FROM GOD'S ALMIGHTY POWER, THAT HE IS INCAPABLE OF EITHER SINNING, OR DYING, OR DESTROYING HIMSELF.</w:t>
      </w:r>
    </w:p>
    <w:p>
      <w:pPr>
        <w:widowControl w:val="0"/>
        <w:numPr>
          <w:ilvl w:val="0"/>
          <w:numId w:val="0"/>
        </w:numPr>
        <w:jc w:val="both"/>
        <w:rPr>
          <w:rFonts w:hint="eastAsia"/>
        </w:rPr>
      </w:pPr>
      <w:r>
        <w:rPr>
          <w:rFonts w:hint="eastAsia"/>
        </w:rPr>
        <w:t>第五十七章 [四十九]——上帝不能犯罪、不能死、也不能毁灭自己，这并不减损祂的全能。</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"Inasmuch," says he, "as not to sin is ours, we are able to sin and to avoid sin."</w:t>
      </w:r>
    </w:p>
    <w:p>
      <w:pPr>
        <w:widowControl w:val="0"/>
        <w:numPr>
          <w:ilvl w:val="0"/>
          <w:numId w:val="0"/>
        </w:numPr>
        <w:jc w:val="both"/>
        <w:rPr>
          <w:rFonts w:hint="eastAsia"/>
        </w:rPr>
      </w:pPr>
      <w:r>
        <w:rPr>
          <w:rFonts w:hint="eastAsia"/>
        </w:rPr>
        <w:t>他说：“既然不犯罪在于我们，我们就能够犯罪，也能够避免犯罪。”</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What, then, if another should say: "Inasmuch as not to wish for unhappiness is ours, we are able both to wish for it and not to wish for it?"</w:t>
      </w:r>
    </w:p>
    <w:p>
      <w:pPr>
        <w:widowControl w:val="0"/>
        <w:numPr>
          <w:ilvl w:val="0"/>
          <w:numId w:val="0"/>
        </w:numPr>
        <w:jc w:val="both"/>
        <w:rPr>
          <w:rFonts w:hint="eastAsia"/>
        </w:rPr>
      </w:pPr>
      <w:r>
        <w:rPr>
          <w:rFonts w:hint="eastAsia"/>
        </w:rPr>
        <w:t>那么，如果另一个人说：“既然不希望不幸在于我们，我们就能够既希望不幸，也不希望不幸？”那又怎样呢？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yet we are positively unable to wish for it.</w:t>
      </w:r>
    </w:p>
    <w:p>
      <w:pPr>
        <w:widowControl w:val="0"/>
        <w:numPr>
          <w:ilvl w:val="0"/>
          <w:numId w:val="0"/>
        </w:numPr>
        <w:jc w:val="both"/>
        <w:rPr>
          <w:rFonts w:hint="eastAsia"/>
        </w:rPr>
      </w:pPr>
      <w:r>
        <w:rPr>
          <w:rFonts w:hint="eastAsia"/>
        </w:rPr>
        <w:t>然而我们确实不能希望它。</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who could possibly wish to be unhappy, even though he wishes for something else from which unhappiness will ensue to him against his will?</w:t>
      </w:r>
    </w:p>
    <w:p>
      <w:pPr>
        <w:widowControl w:val="0"/>
        <w:numPr>
          <w:ilvl w:val="0"/>
          <w:numId w:val="0"/>
        </w:numPr>
        <w:jc w:val="both"/>
        <w:rPr>
          <w:rFonts w:hint="eastAsia"/>
        </w:rPr>
      </w:pPr>
      <w:r>
        <w:rPr>
          <w:rFonts w:hint="eastAsia"/>
        </w:rPr>
        <w:t>因为谁会希望不幸呢？即使他希望得到其他一些会违背他意愿而导致不幸的东西。</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Then again, inasmuch as, in an infinitely greater degree, it is God's not to sin, shall we therefore venture to say that He is able both to sin and to avoid sin?</w:t>
      </w:r>
    </w:p>
    <w:p>
      <w:pPr>
        <w:widowControl w:val="0"/>
        <w:numPr>
          <w:ilvl w:val="0"/>
          <w:numId w:val="0"/>
        </w:numPr>
        <w:jc w:val="both"/>
        <w:rPr>
          <w:rFonts w:hint="eastAsia"/>
        </w:rPr>
      </w:pPr>
      <w:r>
        <w:rPr>
          <w:rFonts w:hint="eastAsia"/>
        </w:rPr>
        <w:t>再者，既然上帝不犯罪的程度无限地更大，我们是否因此就敢说祂既能犯罪也能避免犯罪呢？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God forbid that we should ever say that He is able to sin!</w:t>
      </w:r>
    </w:p>
    <w:p>
      <w:pPr>
        <w:widowControl w:val="0"/>
        <w:numPr>
          <w:ilvl w:val="0"/>
          <w:numId w:val="0"/>
        </w:numPr>
        <w:jc w:val="both"/>
        <w:rPr>
          <w:rFonts w:hint="eastAsia"/>
        </w:rPr>
      </w:pPr>
      <w:r>
        <w:rPr>
          <w:rFonts w:hint="eastAsia"/>
        </w:rPr>
        <w:t>上帝断乎禁止我们说祂能够犯罪！</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He cannot, as foolish persons suppose, therefore fail to be almighty, because He is unable to die, or because He cannot deny Himself.</w:t>
      </w:r>
    </w:p>
    <w:p>
      <w:pPr>
        <w:widowControl w:val="0"/>
        <w:numPr>
          <w:ilvl w:val="0"/>
          <w:numId w:val="0"/>
        </w:numPr>
        <w:jc w:val="both"/>
        <w:rPr>
          <w:rFonts w:hint="eastAsia"/>
        </w:rPr>
      </w:pPr>
      <w:r>
        <w:rPr>
          <w:rFonts w:hint="eastAsia"/>
        </w:rPr>
        <w:t>因为祂不能，正如愚蠢的人所设想的那样，因此就不是全能的，因为祂不能死，或者因为祂不能否认自己。</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What, therefore, does he mean? by what method of speech does he try to persuade us on a point which he is himself loth to consider?</w:t>
      </w:r>
    </w:p>
    <w:p>
      <w:pPr>
        <w:widowControl w:val="0"/>
        <w:numPr>
          <w:ilvl w:val="0"/>
          <w:numId w:val="0"/>
        </w:numPr>
        <w:jc w:val="both"/>
        <w:rPr>
          <w:rFonts w:hint="eastAsia"/>
        </w:rPr>
      </w:pPr>
      <w:r>
        <w:rPr>
          <w:rFonts w:hint="eastAsia"/>
        </w:rPr>
        <w:t>那么，他是什么意思呢？他用什么说话的方法试图说服我们接受一个他自己也不愿考虑的观点呢？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he advances a step further, and says: "Inasmuch as, however, it is not of us to be able to avoid sin; even if we were to wish not to be able to avoid sin, it is not in our power to be unable to avoid sin."</w:t>
      </w:r>
    </w:p>
    <w:p>
      <w:pPr>
        <w:widowControl w:val="0"/>
        <w:numPr>
          <w:ilvl w:val="0"/>
          <w:numId w:val="0"/>
        </w:numPr>
        <w:jc w:val="both"/>
        <w:rPr>
          <w:rFonts w:hint="eastAsia"/>
        </w:rPr>
      </w:pPr>
      <w:r>
        <w:rPr>
          <w:rFonts w:hint="eastAsia"/>
        </w:rPr>
        <w:t>因为他更进一步说：“然而，既然我们不能够避免犯罪；即使我们希望不能够避免犯罪，我们也不能够不能避免犯罪。”</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is an involved sentence, and therefore a very obscure one.</w:t>
      </w:r>
    </w:p>
    <w:p>
      <w:pPr>
        <w:widowControl w:val="0"/>
        <w:numPr>
          <w:ilvl w:val="0"/>
          <w:numId w:val="0"/>
        </w:numPr>
        <w:jc w:val="both"/>
        <w:rPr>
          <w:rFonts w:hint="eastAsia"/>
        </w:rPr>
      </w:pPr>
      <w:r>
        <w:rPr>
          <w:rFonts w:hint="eastAsia"/>
        </w:rPr>
        <w:t>这是一个复杂的句子，因此非常晦涩。</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might, however, be more plainly expressed in some such way as this: "Inasmuch as to be able to avoid sin is not of us, then, whether we wish it or do not wish it, we are able to avoid sin!"</w:t>
      </w:r>
    </w:p>
    <w:p>
      <w:pPr>
        <w:widowControl w:val="0"/>
        <w:numPr>
          <w:ilvl w:val="0"/>
          <w:numId w:val="0"/>
        </w:numPr>
        <w:jc w:val="both"/>
        <w:rPr>
          <w:rFonts w:hint="eastAsia"/>
        </w:rPr>
      </w:pPr>
      <w:r>
        <w:rPr>
          <w:rFonts w:hint="eastAsia"/>
        </w:rPr>
        <w:t>然而，或许可以用这样一种更清楚的方式来表达：“既然能够避免犯罪并非出于我们，那么，无论我们愿意与否，我们都能够避免犯罪！”</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 does not say, "Whether we wish it or do not wish it, we do not sin," -- for we undoubtedly do sin, if we wish; -- but yet he asserts that, whether we will or not, we have the capacity of not sinning, -- a capacity which he declares to be inherent in our nature.</w:t>
      </w:r>
    </w:p>
    <w:p>
      <w:pPr>
        <w:widowControl w:val="0"/>
        <w:numPr>
          <w:ilvl w:val="0"/>
          <w:numId w:val="0"/>
        </w:numPr>
        <w:jc w:val="both"/>
        <w:rPr>
          <w:rFonts w:hint="eastAsia"/>
        </w:rPr>
      </w:pPr>
      <w:r>
        <w:rPr>
          <w:rFonts w:hint="eastAsia"/>
        </w:rPr>
        <w:t>他没有说：“无论我们愿意与否，我们都不犯罪，”——因为如果我们愿意，我们无疑会犯罪；——但他却断言，无论我们愿意与否，我们都拥有不犯罪的能力——他宣称这种能力是我们本性固有的。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Of a man, indeed, who has his legs strong and sound, it may be said admissibly enough, "whether he will or not he has the capacity of walking;" but if his legs be broken, however much he may wish, he has not the capacity.</w:t>
      </w:r>
    </w:p>
    <w:p>
      <w:pPr>
        <w:widowControl w:val="0"/>
        <w:numPr>
          <w:ilvl w:val="0"/>
          <w:numId w:val="0"/>
        </w:numPr>
        <w:jc w:val="both"/>
        <w:rPr>
          <w:rFonts w:hint="eastAsia"/>
        </w:rPr>
      </w:pPr>
      <w:r>
        <w:rPr>
          <w:rFonts w:hint="eastAsia"/>
        </w:rPr>
        <w:t>的确，对于一个腿脚强壮健全的人，可以说得过去：“无论他愿意与否，他都有行走的能力；”但如果他的腿断了，无论他多么希望，他都没有这种能力。</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nature of which our author speaks is corrupted.</w:t>
      </w:r>
    </w:p>
    <w:p>
      <w:pPr>
        <w:widowControl w:val="0"/>
        <w:numPr>
          <w:ilvl w:val="0"/>
          <w:numId w:val="0"/>
        </w:numPr>
        <w:jc w:val="both"/>
        <w:rPr>
          <w:rFonts w:hint="eastAsia"/>
        </w:rPr>
      </w:pPr>
      <w:r>
        <w:rPr>
          <w:rFonts w:hint="eastAsia"/>
        </w:rPr>
        <w:t>我们作者所说的本性是败坏的。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"Why is dust and ashes proud?"</w:t>
      </w:r>
    </w:p>
    <w:p>
      <w:pPr>
        <w:widowControl w:val="0"/>
        <w:numPr>
          <w:ilvl w:val="0"/>
          <w:numId w:val="0"/>
        </w:numPr>
        <w:jc w:val="both"/>
        <w:rPr>
          <w:rFonts w:hint="eastAsia"/>
        </w:rPr>
      </w:pPr>
      <w:r>
        <w:rPr>
          <w:rFonts w:hint="eastAsia"/>
        </w:rPr>
        <w:t>“尘土和灰烬为何骄傲？”（便西拉智训10:9）</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is corrupted.</w:t>
      </w:r>
    </w:p>
    <w:p>
      <w:pPr>
        <w:widowControl w:val="0"/>
        <w:numPr>
          <w:ilvl w:val="0"/>
          <w:numId w:val="0"/>
        </w:numPr>
        <w:jc w:val="both"/>
        <w:rPr>
          <w:rFonts w:hint="eastAsia"/>
        </w:rPr>
      </w:pPr>
      <w:r>
        <w:rPr>
          <w:rFonts w:hint="eastAsia"/>
        </w:rPr>
        <w:t>它已经败坏了。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implores the Physician's help.</w:t>
      </w:r>
    </w:p>
    <w:p>
      <w:pPr>
        <w:widowControl w:val="0"/>
        <w:numPr>
          <w:ilvl w:val="0"/>
          <w:numId w:val="0"/>
        </w:numPr>
        <w:jc w:val="both"/>
        <w:rPr>
          <w:rFonts w:hint="eastAsia"/>
        </w:rPr>
      </w:pPr>
      <w:r>
        <w:rPr>
          <w:rFonts w:hint="eastAsia"/>
        </w:rPr>
        <w:t>它恳求医生的帮助。</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"Save me, O Lord," is its cry; "Heal my soul," it exclaims.</w:t>
      </w:r>
    </w:p>
    <w:p>
      <w:pPr>
        <w:widowControl w:val="0"/>
        <w:numPr>
          <w:ilvl w:val="0"/>
          <w:numId w:val="0"/>
        </w:numPr>
        <w:jc w:val="both"/>
        <w:rPr>
          <w:rFonts w:hint="eastAsia"/>
        </w:rPr>
      </w:pPr>
      <w:r>
        <w:rPr>
          <w:rFonts w:hint="eastAsia"/>
        </w:rPr>
        <w:t>“耶和华啊，求你救我，”是它的呼喊；“医治我的灵魂，”它惊呼道。（诗6:2；41:4）</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Why does he check such cries so as to hinder future health, by insisting, as it were, on its present capacity?</w:t>
      </w:r>
    </w:p>
    <w:p>
      <w:pPr>
        <w:widowControl w:val="0"/>
        <w:numPr>
          <w:ilvl w:val="0"/>
          <w:numId w:val="0"/>
        </w:numPr>
        <w:jc w:val="both"/>
        <w:rPr>
          <w:rFonts w:hint="eastAsia"/>
        </w:rPr>
      </w:pPr>
      <w:r>
        <w:rPr>
          <w:rFonts w:hint="eastAsia"/>
        </w:rPr>
        <w:t>他为何要压制这样的呼喊，从而阻碍未来的健康，仿佛坚持它目前的能力一样？</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58 [L.] -- EVEN PIOUS AND GOD-FEARING MEN RESIST GRACE.</w:t>
      </w:r>
    </w:p>
    <w:p>
      <w:pPr>
        <w:widowControl w:val="0"/>
        <w:numPr>
          <w:ilvl w:val="0"/>
          <w:numId w:val="0"/>
        </w:numPr>
        <w:jc w:val="both"/>
        <w:rPr>
          <w:rFonts w:hint="eastAsia"/>
        </w:rPr>
      </w:pPr>
      <w:r>
        <w:rPr>
          <w:rFonts w:hint="eastAsia"/>
        </w:rPr>
        <w:t>第五十八章 [五十]——即使是敬虔和敬畏上帝的人也抵挡恩典。</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Observe also what remark he adds, by which he thinks that his position is confirmed: "No will," says he, "can take away that which is proved to be inseparably implanted in nature."</w:t>
      </w:r>
    </w:p>
    <w:p>
      <w:pPr>
        <w:widowControl w:val="0"/>
        <w:numPr>
          <w:ilvl w:val="0"/>
          <w:numId w:val="0"/>
        </w:numPr>
        <w:jc w:val="both"/>
        <w:rPr>
          <w:rFonts w:hint="eastAsia"/>
        </w:rPr>
      </w:pPr>
      <w:r>
        <w:rPr>
          <w:rFonts w:hint="eastAsia"/>
        </w:rPr>
        <w:t>也请注意他补充的评论，他认为这证实了他的立场：“任何意志，”他说，“都不能除去那被证明是与本性不可分割地植入的东西。”</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Whence then comes that utterance: "So then ye cannot do the things that ye would?"</w:t>
      </w:r>
    </w:p>
    <w:p>
      <w:pPr>
        <w:widowControl w:val="0"/>
        <w:numPr>
          <w:ilvl w:val="0"/>
          <w:numId w:val="0"/>
        </w:numPr>
        <w:jc w:val="both"/>
        <w:rPr>
          <w:rFonts w:hint="eastAsia"/>
        </w:rPr>
      </w:pPr>
      <w:r>
        <w:rPr>
          <w:rFonts w:hint="eastAsia"/>
        </w:rPr>
        <w:t>那么，那句话是从何而来的呢：“这样，你们就不能作所愿意作的了？”（加5:17）</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Whence also this: "For what good I would, that I do not; but what evil I hate, that do I?"</w:t>
      </w:r>
    </w:p>
    <w:p>
      <w:pPr>
        <w:widowControl w:val="0"/>
        <w:numPr>
          <w:ilvl w:val="0"/>
          <w:numId w:val="0"/>
        </w:numPr>
        <w:jc w:val="both"/>
        <w:rPr>
          <w:rFonts w:hint="eastAsia"/>
        </w:rPr>
      </w:pPr>
      <w:r>
        <w:rPr>
          <w:rFonts w:hint="eastAsia"/>
        </w:rPr>
        <w:t>这句话又是从何而来的呢：“因为我所愿意的善，我反不作；我所不愿意的恶，我倒去作。”（罗7:19）</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Where is that capacity which is proved to be inseparably implanted in nature?</w:t>
      </w:r>
    </w:p>
    <w:p>
      <w:pPr>
        <w:widowControl w:val="0"/>
        <w:numPr>
          <w:ilvl w:val="0"/>
          <w:numId w:val="0"/>
        </w:numPr>
        <w:jc w:val="both"/>
        <w:rPr>
          <w:rFonts w:hint="eastAsia"/>
        </w:rPr>
      </w:pPr>
      <w:r>
        <w:rPr>
          <w:rFonts w:hint="eastAsia"/>
        </w:rPr>
        <w:t>那被证明是与本性不可分割地植入的能力在哪里呢？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See, it is human beings who do not what they will; and it is about not sinning, certainly, that he was treating, -- not about not flying, because it was men not birds, that formed his subject.</w:t>
      </w:r>
    </w:p>
    <w:p>
      <w:pPr>
        <w:widowControl w:val="0"/>
        <w:numPr>
          <w:ilvl w:val="0"/>
          <w:numId w:val="0"/>
        </w:numPr>
        <w:jc w:val="both"/>
        <w:rPr>
          <w:rFonts w:hint="eastAsia"/>
        </w:rPr>
      </w:pPr>
      <w:r>
        <w:rPr>
          <w:rFonts w:hint="eastAsia"/>
        </w:rPr>
        <w:t>看，是人不做他们所愿意的；他所论述的，当然是关于不犯罪——并非关于不飞翔，因为他的主题是人，不是鸟。</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Behold, it is man who does not the good which he would, but does the evil which he would not: "to will is present with him, but how to perform that which is good is not present."</w:t>
      </w:r>
    </w:p>
    <w:p>
      <w:pPr>
        <w:widowControl w:val="0"/>
        <w:numPr>
          <w:ilvl w:val="0"/>
          <w:numId w:val="0"/>
        </w:numPr>
        <w:jc w:val="both"/>
        <w:rPr>
          <w:rFonts w:hint="eastAsia"/>
        </w:rPr>
      </w:pPr>
      <w:r>
        <w:rPr>
          <w:rFonts w:hint="eastAsia"/>
        </w:rPr>
        <w:t>看哪，是人不做他所愿意的善，却做他所不愿意的恶：“立志为善由得我，只是行出来由不得我。”（罗7:18）</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Where is the capacity which is proved to be inseparably implanted in nature?</w:t>
      </w:r>
    </w:p>
    <w:p>
      <w:pPr>
        <w:widowControl w:val="0"/>
        <w:numPr>
          <w:ilvl w:val="0"/>
          <w:numId w:val="0"/>
        </w:numPr>
        <w:jc w:val="both"/>
        <w:rPr>
          <w:rFonts w:hint="eastAsia"/>
        </w:rPr>
      </w:pPr>
      <w:r>
        <w:rPr>
          <w:rFonts w:hint="eastAsia"/>
        </w:rPr>
        <w:t>那被证明是与本性不可分割地植入的能力在哪里呢？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whomsoever the apostle represents by himself, if he does not speak these things of his own self, he certainly represents a man by himself.</w:t>
      </w:r>
    </w:p>
    <w:p>
      <w:pPr>
        <w:widowControl w:val="0"/>
        <w:numPr>
          <w:ilvl w:val="0"/>
          <w:numId w:val="0"/>
        </w:numPr>
        <w:jc w:val="both"/>
        <w:rPr>
          <w:rFonts w:hint="eastAsia"/>
        </w:rPr>
      </w:pPr>
      <w:r>
        <w:rPr>
          <w:rFonts w:hint="eastAsia"/>
        </w:rPr>
        <w:t>无论使徒用自己代表谁，如果他并非论到自己说这些话，他肯定是用自己代表一个人。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By our author, however, it is maintained that our human nature actually possesses an inseparable capacity of not at all sinning.</w:t>
      </w:r>
    </w:p>
    <w:p>
      <w:pPr>
        <w:widowControl w:val="0"/>
        <w:numPr>
          <w:ilvl w:val="0"/>
          <w:numId w:val="0"/>
        </w:numPr>
        <w:jc w:val="both"/>
        <w:rPr>
          <w:rFonts w:hint="eastAsia"/>
        </w:rPr>
      </w:pPr>
      <w:r>
        <w:rPr>
          <w:rFonts w:hint="eastAsia"/>
        </w:rPr>
        <w:t>然而，我们的作者坚持认为，我们的人性实际上拥有一种完全不犯罪的不可分割的能力。</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Such a statement, however, even when made by a man who knows not the effect of his words (but this ignorance is hardly attributable to the man who suggests these statements for unwary though God-fearing men), causes the grace of Christ to be "made of none effect," since it is pretended that human nature is sufficient for its own holiness and justification.</w:t>
      </w:r>
    </w:p>
    <w:p>
      <w:pPr>
        <w:widowControl w:val="0"/>
        <w:numPr>
          <w:ilvl w:val="0"/>
          <w:numId w:val="0"/>
        </w:numPr>
        <w:jc w:val="both"/>
        <w:rPr>
          <w:rFonts w:hint="eastAsia"/>
        </w:rPr>
      </w:pPr>
      <w:r>
        <w:rPr>
          <w:rFonts w:hint="eastAsia"/>
        </w:rPr>
        <w:t>然而，即使是不知道自己言语后果的人（但这种无知很难归咎于那个为那些虽然敬畏上帝却不谨慎的人提出这些陈述的人）作出这样的陈述，也会使基督的恩典“落了空”，因为这假装人的本性足以使其自身圣洁和称义。</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59 [LI.] -- IN WHAT SENSE PELAGIUS ATTRIBUTED TO GOD'S GRACE THE CAPACITY OF NOT SINNING.</w:t>
      </w:r>
    </w:p>
    <w:p>
      <w:pPr>
        <w:widowControl w:val="0"/>
        <w:numPr>
          <w:ilvl w:val="0"/>
          <w:numId w:val="0"/>
        </w:numPr>
        <w:jc w:val="both"/>
        <w:rPr>
          <w:rFonts w:hint="eastAsia"/>
        </w:rPr>
      </w:pPr>
      <w:r>
        <w:rPr>
          <w:rFonts w:hint="eastAsia"/>
        </w:rPr>
        <w:t>第五十九章 [五十一]——伯拉纠在何种意义上将不犯罪的能力归于上帝的恩典。</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 order, however, to escape from the odium wherewith Christians guard their salvation, he parries their question when they ask him, "Why do you affirm that man without the help of God's grace is able to avoid sin?" by saying, "The actual capacity of not sinning lies not so much in the power of will as in the necessity of nature. Whatever is placed in the necessity of nature undoubtedly appertains to the Author of nature, that is, God. How then," says he, "can that be regarded as spoken without the grace of God which is shown to belong in an especial manner to God?"</w:t>
      </w:r>
    </w:p>
    <w:p>
      <w:pPr>
        <w:widowControl w:val="0"/>
        <w:numPr>
          <w:ilvl w:val="0"/>
          <w:numId w:val="0"/>
        </w:numPr>
        <w:jc w:val="both"/>
        <w:rPr>
          <w:rFonts w:hint="eastAsia"/>
        </w:rPr>
      </w:pPr>
      <w:r>
        <w:rPr>
          <w:rFonts w:hint="eastAsia"/>
        </w:rPr>
        <w:t>然而，为了摆脱基督徒藉以保守其救恩的憎恶，当他们问他：“你为何断言人没有上帝恩典的帮助就能避免犯罪？”时，他回避了他们的问题，说：“不犯罪的实际能力，与其说在于意志的力量，不如说在于本性的必然性。凡置于本性必然性之中的，无疑都属于本性的创造主，即上帝。那么，”他说，“那被表明特别属于上帝的，怎能被视为没有上帝的恩典而说的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Here the opinion is expressed which all along was kept in the background; there is, in fact, no way of permanently concealing such a doctrine.</w:t>
      </w:r>
    </w:p>
    <w:p>
      <w:pPr>
        <w:widowControl w:val="0"/>
        <w:numPr>
          <w:ilvl w:val="0"/>
          <w:numId w:val="0"/>
        </w:numPr>
        <w:jc w:val="both"/>
        <w:rPr>
          <w:rFonts w:hint="eastAsia"/>
        </w:rPr>
      </w:pPr>
      <w:r>
        <w:rPr>
          <w:rFonts w:hint="eastAsia"/>
        </w:rPr>
        <w:t>这里表达了先前一直隐藏的观点；事实上，这种教义不可能永久地隐藏起来。</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reason why he attributes to the grace of God the capacity of not sinning is, that God is the Author of nature, in which, he declares, this capacity of avoiding sin is inseparably implanted.</w:t>
      </w:r>
    </w:p>
    <w:p>
      <w:pPr>
        <w:widowControl w:val="0"/>
        <w:numPr>
          <w:ilvl w:val="0"/>
          <w:numId w:val="0"/>
        </w:numPr>
        <w:jc w:val="both"/>
        <w:rPr>
          <w:rFonts w:hint="eastAsia"/>
        </w:rPr>
      </w:pPr>
      <w:r>
        <w:rPr>
          <w:rFonts w:hint="eastAsia"/>
        </w:rPr>
        <w:t>他将不犯罪的能力归于上帝的恩典，其原因在于上帝是本性的创造主，他宣称，这种避免犯罪的能力与本性不可分割地植入其中。</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Whenever He wills a thing, no doubt He does it; and what He wills not, that He does not.</w:t>
      </w:r>
    </w:p>
    <w:p>
      <w:pPr>
        <w:widowControl w:val="0"/>
        <w:numPr>
          <w:ilvl w:val="0"/>
          <w:numId w:val="0"/>
        </w:numPr>
        <w:jc w:val="both"/>
        <w:rPr>
          <w:rFonts w:hint="eastAsia"/>
        </w:rPr>
      </w:pPr>
      <w:r>
        <w:rPr>
          <w:rFonts w:hint="eastAsia"/>
        </w:rPr>
        <w:t>无论何时祂意愿一件事，祂无疑都会去做；祂不意愿的事，祂就不去做。</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Now, wherever there is this inseparable capacity, there cannot accrue any infirmity of the will; or rather, there cannot be both a presence of will and a failure in "performance.''</w:t>
      </w:r>
    </w:p>
    <w:p>
      <w:pPr>
        <w:widowControl w:val="0"/>
        <w:numPr>
          <w:ilvl w:val="0"/>
          <w:numId w:val="0"/>
        </w:numPr>
        <w:jc w:val="both"/>
        <w:rPr>
          <w:rFonts w:hint="eastAsia"/>
        </w:rPr>
      </w:pPr>
      <w:r>
        <w:rPr>
          <w:rFonts w:hint="eastAsia"/>
        </w:rPr>
        <w:t>现在，无论何处存在这种不可分割的能力，意志都不会产生任何软弱；或者更确切地说，不可能既有意志的存在，又在“履行”上失败。</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This, then, being the case, how comes it to pass that "to will is present, but how to perform that which is good" is not present?</w:t>
      </w:r>
    </w:p>
    <w:p>
      <w:pPr>
        <w:widowControl w:val="0"/>
        <w:numPr>
          <w:ilvl w:val="0"/>
          <w:numId w:val="0"/>
        </w:numPr>
        <w:jc w:val="both"/>
        <w:rPr>
          <w:rFonts w:hint="eastAsia"/>
        </w:rPr>
      </w:pPr>
      <w:r>
        <w:rPr>
          <w:rFonts w:hint="eastAsia"/>
        </w:rPr>
        <w:t>那么，既然如此，为何会发生“立志为善由得我，只是行出来由不得我”（罗7:18）的情况呢？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Now, if the author of the work we are discussing spoke of that nature of man, which was in the beginning created faultless and perfect, in whatever sense his dictum be taken, "that it has an inseparable capacity," -- that is, so to say, one which cannot be lost, -- then that nature ought not to have been mentioned at all which could be corrupted, and which could require a physician to cure the eyes of the blind, and restore that capacity of seeing which had been lost through blindness.</w:t>
      </w:r>
    </w:p>
    <w:p>
      <w:pPr>
        <w:widowControl w:val="0"/>
        <w:numPr>
          <w:ilvl w:val="0"/>
          <w:numId w:val="0"/>
        </w:numPr>
        <w:jc w:val="both"/>
        <w:rPr>
          <w:rFonts w:hint="eastAsia"/>
        </w:rPr>
      </w:pPr>
      <w:r>
        <w:rPr>
          <w:rFonts w:hint="eastAsia"/>
        </w:rPr>
        <w:t>现在，如果我们讨论的这部著作的作者谈论的是人的那种本性——它在起初被造时是无瑕疵且完美的——无论他的格言“它具有不可分割的能力”——也就是说，可以说，一种不会丧失的能力——以何种意义来理解，那么那种可能被败坏，并且可能需要医生来医治瞎子的眼睛，并恢复因瞎眼而丧失的看见能力的那种本性，就根本不应该被提及。</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I suppose a blind man would like to see, but is unable; but, whenever a man wishes to do a thing and cannot, there is present to him the will, but he has lost the capacity.</w:t>
      </w:r>
    </w:p>
    <w:p>
      <w:pPr>
        <w:widowControl w:val="0"/>
        <w:numPr>
          <w:ilvl w:val="0"/>
          <w:numId w:val="0"/>
        </w:numPr>
        <w:jc w:val="both"/>
        <w:rPr>
          <w:rFonts w:hint="eastAsia"/>
        </w:rPr>
      </w:pPr>
      <w:r>
        <w:rPr>
          <w:rFonts w:hint="eastAsia"/>
        </w:rPr>
        <w:t>因为我想一个瞎子会想看见，但却不能；但是，无论何时一个人希望做一件事却不能，他就有意愿，但他失去了能力。</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60 [LII.] -- PELAGIUS ADMITS "CONTRARY FLESH" IN THE UNBAPTIZED.</w:t>
      </w:r>
    </w:p>
    <w:p>
      <w:pPr>
        <w:widowControl w:val="0"/>
        <w:numPr>
          <w:ilvl w:val="0"/>
          <w:numId w:val="0"/>
        </w:numPr>
        <w:jc w:val="both"/>
        <w:rPr>
          <w:rFonts w:hint="eastAsia"/>
        </w:rPr>
      </w:pPr>
      <w:r>
        <w:rPr>
          <w:rFonts w:hint="eastAsia"/>
        </w:rPr>
        <w:t>第六十章 [五十二]——伯拉纠承认未受洗者里面有“悖逆的肉体”。</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See what obstacles he still attempts to break through, if possible, in order to introduce his own opinion.</w:t>
      </w:r>
    </w:p>
    <w:p>
      <w:pPr>
        <w:widowControl w:val="0"/>
        <w:numPr>
          <w:ilvl w:val="0"/>
          <w:numId w:val="0"/>
        </w:numPr>
        <w:jc w:val="both"/>
        <w:rPr>
          <w:rFonts w:hint="eastAsia"/>
        </w:rPr>
      </w:pPr>
      <w:r>
        <w:rPr>
          <w:rFonts w:hint="eastAsia"/>
        </w:rPr>
        <w:t>看他仍然试图冲破什么障碍，如果可能的话，以便引入他自己的观点。</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 raises a question for himself in these terms: "But you will tell me that, according to the apostle, the flesh is contrary to us;" and then answers it in this wise: "How can it be that in the case of any baptized person the flesh is contrary to him, when according to the same apostle he is understood not to be in the flesh? For he says, 'But ye are not in the flesh.' "</w:t>
      </w:r>
    </w:p>
    <w:p>
      <w:pPr>
        <w:widowControl w:val="0"/>
        <w:numPr>
          <w:ilvl w:val="0"/>
          <w:numId w:val="0"/>
        </w:numPr>
        <w:jc w:val="both"/>
        <w:rPr>
          <w:rFonts w:hint="eastAsia"/>
        </w:rPr>
      </w:pPr>
      <w:r>
        <w:rPr>
          <w:rFonts w:hint="eastAsia"/>
        </w:rPr>
        <w:t>他用这些话给自己提出了一个问题：“但是你会告诉我，根据使徒的说法，肉体是与我们为敌的；”（加5:17）然后他这样回答：“既然根据同一位使徒的说法，任何受洗的人都不被理解为在肉体之中，那么他的肉体怎能与他为敌呢？因为他说：‘你们却不在肉体之中。’”（罗8:9）</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Very well; we shall soon see whether it be really true that this says that in the baptized the flesh cannot be contrary to them; at present, however, as it was impossible for him quite to forget that he was a Christian (although his reminiscence on the point is but slight), he has quitted his defence of nature.</w:t>
      </w:r>
    </w:p>
    <w:p>
      <w:pPr>
        <w:widowControl w:val="0"/>
        <w:numPr>
          <w:ilvl w:val="0"/>
          <w:numId w:val="0"/>
        </w:numPr>
        <w:jc w:val="both"/>
        <w:rPr>
          <w:rFonts w:hint="eastAsia"/>
        </w:rPr>
      </w:pPr>
      <w:r>
        <w:rPr>
          <w:rFonts w:hint="eastAsia"/>
        </w:rPr>
        <w:t>很好；我们很快就会看到，这是否真的意味着在受洗者里面肉体不能与他们为敌；然而，目前，既然他不可能完全忘记自己是基督徒（尽管他在这方面的记忆很模糊），他已经放弃了对本性的辩护。</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Where then is that inseparable capacity of his?</w:t>
      </w:r>
    </w:p>
    <w:p>
      <w:pPr>
        <w:widowControl w:val="0"/>
        <w:numPr>
          <w:ilvl w:val="0"/>
          <w:numId w:val="0"/>
        </w:numPr>
        <w:jc w:val="both"/>
        <w:rPr>
          <w:rFonts w:hint="eastAsia"/>
        </w:rPr>
      </w:pPr>
      <w:r>
        <w:rPr>
          <w:rFonts w:hint="eastAsia"/>
        </w:rPr>
        <w:t>那么，他那不可分割的能力在哪里呢？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Are those who are not yet baptized not a part of human nature?</w:t>
      </w:r>
    </w:p>
    <w:p>
      <w:pPr>
        <w:widowControl w:val="0"/>
        <w:numPr>
          <w:ilvl w:val="0"/>
          <w:numId w:val="0"/>
        </w:numPr>
        <w:jc w:val="both"/>
        <w:rPr>
          <w:rFonts w:hint="eastAsia"/>
        </w:rPr>
      </w:pPr>
      <w:r>
        <w:rPr>
          <w:rFonts w:hint="eastAsia"/>
        </w:rPr>
        <w:t>那些尚未受洗的人难道不是人性的组成部分吗？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Well, now, here by all means, here at this point, he might find his opportunity of awaking out of his sleep; and he still has it if he is careful.</w:t>
      </w:r>
    </w:p>
    <w:p>
      <w:pPr>
        <w:widowControl w:val="0"/>
        <w:numPr>
          <w:ilvl w:val="0"/>
          <w:numId w:val="0"/>
        </w:numPr>
        <w:jc w:val="both"/>
        <w:rPr>
          <w:rFonts w:hint="eastAsia"/>
        </w:rPr>
      </w:pPr>
      <w:r>
        <w:rPr>
          <w:rFonts w:hint="eastAsia"/>
        </w:rPr>
        <w:t>那么，现在，无论如何，在这一点上，他或许可以找到从睡梦中醒来的机会；如果他小心的话，他仍然拥有这个机会。</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"How can it be," he asks, "that in the case of a baptized person the flesh is contrary to him?"</w:t>
      </w:r>
    </w:p>
    <w:p>
      <w:pPr>
        <w:widowControl w:val="0"/>
        <w:numPr>
          <w:ilvl w:val="0"/>
          <w:numId w:val="0"/>
        </w:numPr>
        <w:jc w:val="both"/>
        <w:rPr>
          <w:rFonts w:hint="eastAsia"/>
        </w:rPr>
      </w:pPr>
      <w:r>
        <w:rPr>
          <w:rFonts w:hint="eastAsia"/>
        </w:rPr>
        <w:t>他问道：“一个受洗的人，他的肉体怎能与他为敌呢？”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Therefore to the unbaptized the flesh can be contrary!</w:t>
      </w:r>
    </w:p>
    <w:p>
      <w:pPr>
        <w:widowControl w:val="0"/>
        <w:numPr>
          <w:ilvl w:val="0"/>
          <w:numId w:val="0"/>
        </w:numPr>
        <w:jc w:val="both"/>
        <w:rPr>
          <w:rFonts w:hint="eastAsia"/>
        </w:rPr>
      </w:pPr>
      <w:r>
        <w:rPr>
          <w:rFonts w:hint="eastAsia"/>
        </w:rPr>
        <w:t>因此，对于未受洗的人，肉体是可以为敌的！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Let him tell us how; for even in these there is that nature which has been so stoutly defended by him.</w:t>
      </w:r>
    </w:p>
    <w:p>
      <w:pPr>
        <w:widowControl w:val="0"/>
        <w:numPr>
          <w:ilvl w:val="0"/>
          <w:numId w:val="0"/>
        </w:numPr>
        <w:jc w:val="both"/>
        <w:rPr>
          <w:rFonts w:hint="eastAsia"/>
        </w:rPr>
      </w:pPr>
      <w:r>
        <w:rPr>
          <w:rFonts w:hint="eastAsia"/>
        </w:rPr>
        <w:t>让他告诉我们如何；因为即使在这些人里面，也存在着他如此坚决捍卫的那种本性。</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However, in these he does certainly allow that nature is corrupted, inasmuch as it was only among the baptized that the wounded traveller left his inn sound and well, or rather remains sound in the inn whither  the compassionate Samaritan carried him that he might become cured.</w:t>
      </w:r>
    </w:p>
    <w:p>
      <w:pPr>
        <w:widowControl w:val="0"/>
        <w:numPr>
          <w:ilvl w:val="0"/>
          <w:numId w:val="0"/>
        </w:numPr>
        <w:jc w:val="both"/>
        <w:rPr>
          <w:rFonts w:hint="eastAsia"/>
        </w:rPr>
      </w:pPr>
      <w:r>
        <w:rPr>
          <w:rFonts w:hint="eastAsia"/>
        </w:rPr>
        <w:t>然而，在这些人里面，他确实承认本性是败坏的，因为只有在受洗的人中间，受伤的行路人才健康地离开了客店，或者更确切地说，在慈悲的撒玛利亚人带他去医治的客店里保持健康。</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Well, now, if he allows that the flesh is contrary even in these, let him tell us what has happened to occasion this, since the flesh and the spirit alike are the work of one and the same Creator, and are therefore undoubtedly both of them good, because He is good, -unless indeed it be that damage which has been inflicted by man's own will.</w:t>
      </w:r>
    </w:p>
    <w:p>
      <w:pPr>
        <w:widowControl w:val="0"/>
        <w:numPr>
          <w:ilvl w:val="0"/>
          <w:numId w:val="0"/>
        </w:numPr>
        <w:jc w:val="both"/>
        <w:rPr>
          <w:rFonts w:hint="eastAsia"/>
        </w:rPr>
      </w:pPr>
      <w:r>
        <w:rPr>
          <w:rFonts w:hint="eastAsia"/>
        </w:rPr>
        <w:t>那么，现在，如果他承认即使在这些人里面肉体也是悖逆的，就让他告诉我们发生了什么事导致了这种情况，既然肉体和灵同样是同一位创造主的作为，因此它们无疑都是好的，因为祂是好的——除非确实是人的意志所造成的损害。</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that this may be repaired in our nature, there is need of that very Saviour from whose creative hand nature itself proceeded.</w:t>
      </w:r>
    </w:p>
    <w:p>
      <w:pPr>
        <w:widowControl w:val="0"/>
        <w:numPr>
          <w:ilvl w:val="0"/>
          <w:numId w:val="0"/>
        </w:numPr>
        <w:jc w:val="both"/>
        <w:rPr>
          <w:rFonts w:hint="eastAsia"/>
        </w:rPr>
      </w:pPr>
      <w:r>
        <w:rPr>
          <w:rFonts w:hint="eastAsia"/>
        </w:rPr>
        <w:t>为了使这在我们本性中得以修复，就需要那位救主，本性本身正是从祂创造的手中产生的。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Now, if we acknowledge that this Saviour, and that healing remedy of His by which the Word was made flesh in order to dwell among us, are required by small and great, -- by the crying infant and the hoary-headed man alike, -- then, in fact, the whole controversy of the point between us is settled.</w:t>
      </w:r>
    </w:p>
    <w:p>
      <w:pPr>
        <w:widowControl w:val="0"/>
        <w:numPr>
          <w:ilvl w:val="0"/>
          <w:numId w:val="0"/>
        </w:numPr>
        <w:jc w:val="both"/>
        <w:rPr>
          <w:rFonts w:hint="eastAsia"/>
        </w:rPr>
      </w:pPr>
      <w:r>
        <w:rPr>
          <w:rFonts w:hint="eastAsia"/>
        </w:rPr>
        <w:t>现在，如果我们承认这位救主，以及祂那使道成肉身以便住在我们中间的医治性补救措施，是大小之人——无论是哭泣的婴孩还是白发苍苍的老人——都需要的，那么，事实上，我们之间关于这个问题的整个争论就解决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61 [LIII.] -- PAUL ASSERTS THAT THE FLESH IS CONTRARY EVEN IN THE BAPTIZED.</w:t>
      </w:r>
    </w:p>
    <w:p>
      <w:pPr>
        <w:widowControl w:val="0"/>
        <w:numPr>
          <w:ilvl w:val="0"/>
          <w:numId w:val="0"/>
        </w:numPr>
        <w:jc w:val="both"/>
        <w:rPr>
          <w:rFonts w:hint="eastAsia"/>
        </w:rPr>
      </w:pPr>
      <w:r>
        <w:rPr>
          <w:rFonts w:hint="eastAsia"/>
        </w:rPr>
        <w:t>第六十一章 [五十三]——保罗断言即使在受洗者里面肉体也是悖逆的。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Now let us see whether we anywhere read about the flesh being contrary in the baptized also.</w:t>
      </w:r>
    </w:p>
    <w:p>
      <w:pPr>
        <w:widowControl w:val="0"/>
        <w:numPr>
          <w:ilvl w:val="0"/>
          <w:numId w:val="0"/>
        </w:numPr>
        <w:jc w:val="both"/>
        <w:rPr>
          <w:rFonts w:hint="eastAsia"/>
        </w:rPr>
      </w:pPr>
      <w:r>
        <w:rPr>
          <w:rFonts w:hint="eastAsia"/>
        </w:rPr>
        <w:t>现在让我们看看，我们是否在任何地方读到关于受洗者里面肉体也是悖逆的记载。</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here, I ask, to whom did the apostle say, "The flesh lusteth against the Spirit, and the Spirit against the flesh: and these are contrary the one to the other; so that ye do not the things that ye would?"</w:t>
      </w:r>
    </w:p>
    <w:p>
      <w:pPr>
        <w:widowControl w:val="0"/>
        <w:numPr>
          <w:ilvl w:val="0"/>
          <w:numId w:val="0"/>
        </w:numPr>
        <w:jc w:val="both"/>
        <w:rPr>
          <w:rFonts w:hint="eastAsia"/>
        </w:rPr>
      </w:pPr>
      <w:r>
        <w:rPr>
          <w:rFonts w:hint="eastAsia"/>
        </w:rPr>
        <w:t>在这里，我问，使徒对谁说：“因为情欲和圣灵相争，圣灵和情欲相争，这两个是彼此相敌，使你们不能作所愿意作的。”（加5:17）？</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 wrote this, I apprehend, to the Galatians, to whom he also says, "He therefore that ministereth to you the Spirit, and worketh miracles among you, doeth he it by the works of the law or by the hearing of faith?"</w:t>
      </w:r>
    </w:p>
    <w:p>
      <w:pPr>
        <w:widowControl w:val="0"/>
        <w:numPr>
          <w:ilvl w:val="0"/>
          <w:numId w:val="0"/>
        </w:numPr>
        <w:jc w:val="both"/>
        <w:rPr>
          <w:rFonts w:hint="eastAsia"/>
        </w:rPr>
      </w:pPr>
      <w:r>
        <w:rPr>
          <w:rFonts w:hint="eastAsia"/>
        </w:rPr>
        <w:t>我想，他这话是写给加拉太人的，他也对他们说：“那赐给你们圣灵，又在你们中间行异能的，是因你们行律法呢？是因你们听信福音呢？”（加3:5）</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appears, therefore, that it is to Christians that he speaks, to whom, too, God had given His Spirit: therefore, too, to the baptized.</w:t>
      </w:r>
    </w:p>
    <w:p>
      <w:pPr>
        <w:widowControl w:val="0"/>
        <w:numPr>
          <w:ilvl w:val="0"/>
          <w:numId w:val="0"/>
        </w:numPr>
        <w:jc w:val="both"/>
        <w:rPr>
          <w:rFonts w:hint="eastAsia"/>
        </w:rPr>
      </w:pPr>
      <w:r>
        <w:rPr>
          <w:rFonts w:hint="eastAsia"/>
        </w:rPr>
        <w:t>因此，看来他是对基督徒说话，上帝也曾将祂的灵赐给他们：因此，也是对受洗的人说话。</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Observe, therefore, that even in baptized persons the flesh is found to be contrary; so that they have not that capacity which, our author says, is inseparably implanted in nature.</w:t>
      </w:r>
    </w:p>
    <w:p>
      <w:pPr>
        <w:widowControl w:val="0"/>
        <w:numPr>
          <w:ilvl w:val="0"/>
          <w:numId w:val="0"/>
        </w:numPr>
        <w:jc w:val="both"/>
        <w:rPr>
          <w:rFonts w:hint="eastAsia"/>
        </w:rPr>
      </w:pPr>
      <w:r>
        <w:rPr>
          <w:rFonts w:hint="eastAsia"/>
        </w:rPr>
        <w:t>因此，请注意，即使在受洗的人里面，肉体也被发现是悖逆的；因此他们没有我们作者所说的与本性不可分割地植入的那种能力。</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Where then is the ground for his assertion, "How can it be that in the case of a baptized person the flesh is contrary to him?" in whatever sense he understands the flesh?</w:t>
      </w:r>
    </w:p>
    <w:p>
      <w:pPr>
        <w:widowControl w:val="0"/>
        <w:numPr>
          <w:ilvl w:val="0"/>
          <w:numId w:val="0"/>
        </w:numPr>
        <w:jc w:val="both"/>
        <w:rPr>
          <w:rFonts w:hint="eastAsia"/>
        </w:rPr>
      </w:pPr>
      <w:r>
        <w:rPr>
          <w:rFonts w:hint="eastAsia"/>
        </w:rPr>
        <w:t>那么，他断言“一个受洗的人，他的肉体怎能与他为敌呢？”的根据在哪里呢？无论他如何理解肉体。</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Because in very deed it is not its nature that is good, but it is the carnal defects of the flesh which are expressly named in the passage before us.</w:t>
      </w:r>
    </w:p>
    <w:p>
      <w:pPr>
        <w:widowControl w:val="0"/>
        <w:numPr>
          <w:ilvl w:val="0"/>
          <w:numId w:val="0"/>
        </w:numPr>
        <w:jc w:val="both"/>
        <w:rPr>
          <w:rFonts w:hint="eastAsia"/>
        </w:rPr>
      </w:pPr>
      <w:r>
        <w:rPr>
          <w:rFonts w:hint="eastAsia"/>
        </w:rPr>
        <w:t>因为事实上，并非肉体的本性是好的，而是肉体的属肉体的缺陷，在我们面前的经文中明确地指出了。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Yet observe, even in the baptized, how contrary is the flesh.</w:t>
      </w:r>
    </w:p>
    <w:p>
      <w:pPr>
        <w:widowControl w:val="0"/>
        <w:numPr>
          <w:ilvl w:val="0"/>
          <w:numId w:val="0"/>
        </w:numPr>
        <w:jc w:val="both"/>
        <w:rPr>
          <w:rFonts w:hint="eastAsia"/>
        </w:rPr>
      </w:pPr>
      <w:r>
        <w:rPr>
          <w:rFonts w:hint="eastAsia"/>
        </w:rPr>
        <w:t>然而请注意，即使在受洗者里面，肉体是何等悖逆。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in what way contrary?</w:t>
      </w:r>
    </w:p>
    <w:p>
      <w:pPr>
        <w:widowControl w:val="0"/>
        <w:numPr>
          <w:ilvl w:val="0"/>
          <w:numId w:val="0"/>
        </w:numPr>
        <w:jc w:val="both"/>
        <w:rPr>
          <w:rFonts w:hint="eastAsia"/>
        </w:rPr>
      </w:pPr>
      <w:r>
        <w:rPr>
          <w:rFonts w:hint="eastAsia"/>
        </w:rPr>
        <w:t>以何种方式悖逆呢？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So that, "They do not the things which they would."</w:t>
      </w:r>
    </w:p>
    <w:p>
      <w:pPr>
        <w:widowControl w:val="0"/>
        <w:numPr>
          <w:ilvl w:val="0"/>
          <w:numId w:val="0"/>
        </w:numPr>
        <w:jc w:val="both"/>
        <w:rPr>
          <w:rFonts w:hint="eastAsia"/>
        </w:rPr>
      </w:pPr>
      <w:r>
        <w:rPr>
          <w:rFonts w:hint="eastAsia"/>
        </w:rPr>
        <w:t>以致，“他们不做他们所愿意的。”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Take notice that the will is present in a man; but where is that "capacity of nature?"</w:t>
      </w:r>
    </w:p>
    <w:p>
      <w:pPr>
        <w:widowControl w:val="0"/>
        <w:numPr>
          <w:ilvl w:val="0"/>
          <w:numId w:val="0"/>
        </w:numPr>
        <w:jc w:val="both"/>
        <w:rPr>
          <w:rFonts w:hint="eastAsia"/>
        </w:rPr>
      </w:pPr>
      <w:r>
        <w:rPr>
          <w:rFonts w:hint="eastAsia"/>
        </w:rPr>
        <w:t>请注意，意志存在于人里面；但那“本性的能力”在哪里呢？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Let us confess that grace is necessary to us; let us cry out, "O wretched man that I am! who shall deliver me from the body of this death?"</w:t>
      </w:r>
    </w:p>
    <w:p>
      <w:pPr>
        <w:widowControl w:val="0"/>
        <w:numPr>
          <w:ilvl w:val="0"/>
          <w:numId w:val="0"/>
        </w:numPr>
        <w:jc w:val="both"/>
        <w:rPr>
          <w:rFonts w:hint="eastAsia"/>
        </w:rPr>
      </w:pPr>
      <w:r>
        <w:rPr>
          <w:rFonts w:hint="eastAsia"/>
        </w:rPr>
        <w:t>让我们承认恩典对我们是必要的；让我们呼喊：“我真是苦啊！谁能救我脱离这取死的身体呢？”（罗7:24）</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let our answer be, "The grace of God, through Jesus Christ our Lord!"</w:t>
      </w:r>
    </w:p>
    <w:p>
      <w:pPr>
        <w:widowControl w:val="0"/>
        <w:numPr>
          <w:ilvl w:val="0"/>
          <w:numId w:val="0"/>
        </w:numPr>
        <w:jc w:val="both"/>
        <w:rPr>
          <w:rFonts w:hint="eastAsia"/>
        </w:rPr>
      </w:pPr>
      <w:r>
        <w:rPr>
          <w:rFonts w:hint="eastAsia"/>
        </w:rPr>
        <w:t>让我们的答案是：“感谢上帝，靠着我们的主耶稣基督就能脱离了！”（罗7:25）</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62. -- CONCERNING WHAT GRACE OF GOD IS HERE UNDER DISCUSSION. THE UNGODLY MAN, WHEN DYING, IS NOT DELIVERED FROM CONCUPISCENCE.</w:t>
      </w:r>
    </w:p>
    <w:p>
      <w:pPr>
        <w:widowControl w:val="0"/>
        <w:numPr>
          <w:ilvl w:val="0"/>
          <w:numId w:val="0"/>
        </w:numPr>
        <w:jc w:val="both"/>
        <w:rPr>
          <w:rFonts w:hint="eastAsia"/>
        </w:rPr>
      </w:pPr>
      <w:r>
        <w:rPr>
          <w:rFonts w:hint="eastAsia"/>
        </w:rPr>
        <w:t>第六十二章——关于此处讨论的是上帝的何种恩典。不敬虔的人死时，并未从情欲中得释放。</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Now, whereas it is most correctly asked in those words put to him, "Why do you affirm that man without the help of God's grace is able to avoid sin?" yet the inquiry did not concern that grace by which man was created, but only that whereby he is saved through Jesus Christ our Lord.</w:t>
      </w:r>
    </w:p>
    <w:p>
      <w:pPr>
        <w:widowControl w:val="0"/>
        <w:numPr>
          <w:ilvl w:val="0"/>
          <w:numId w:val="0"/>
        </w:numPr>
        <w:jc w:val="both"/>
        <w:rPr>
          <w:rFonts w:hint="eastAsia"/>
        </w:rPr>
      </w:pPr>
      <w:r>
        <w:rPr>
          <w:rFonts w:hint="eastAsia"/>
        </w:rPr>
        <w:t>现在，尽管用那些话问他：“你为何断言人没有上帝恩典的帮助就能避免犯罪？”是最正确的，然而这询问并非关乎人藉以被造的那种恩典，而只关乎他藉着我主耶稣基督得救的那种恩典。</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Faithful men say in their prayer, "Lead us not into temptation, but deliver us from evil."</w:t>
      </w:r>
    </w:p>
    <w:p>
      <w:pPr>
        <w:widowControl w:val="0"/>
        <w:numPr>
          <w:ilvl w:val="0"/>
          <w:numId w:val="0"/>
        </w:numPr>
        <w:jc w:val="both"/>
        <w:rPr>
          <w:rFonts w:hint="eastAsia"/>
        </w:rPr>
      </w:pPr>
      <w:r>
        <w:rPr>
          <w:rFonts w:hint="eastAsia"/>
        </w:rPr>
        <w:t>信实的人在他们的祷告中说：“不叫我们遇见试探；救我们脱离凶恶。”（太6:13）</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if they already have capacity, why do they pray?</w:t>
      </w:r>
    </w:p>
    <w:p>
      <w:pPr>
        <w:widowControl w:val="0"/>
        <w:numPr>
          <w:ilvl w:val="0"/>
          <w:numId w:val="0"/>
        </w:numPr>
        <w:jc w:val="both"/>
        <w:rPr>
          <w:rFonts w:hint="eastAsia"/>
        </w:rPr>
      </w:pPr>
      <w:r>
        <w:rPr>
          <w:rFonts w:hint="eastAsia"/>
        </w:rPr>
        <w:t>但如果他们已经有能力，为何他们要祷告呢？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Or, what is the evil which they pray to be delivered from, but, above all else, "the body of this death?"</w:t>
      </w:r>
    </w:p>
    <w:p>
      <w:pPr>
        <w:widowControl w:val="0"/>
        <w:numPr>
          <w:ilvl w:val="0"/>
          <w:numId w:val="0"/>
        </w:numPr>
        <w:jc w:val="both"/>
        <w:rPr>
          <w:rFonts w:hint="eastAsia"/>
        </w:rPr>
      </w:pPr>
      <w:r>
        <w:rPr>
          <w:rFonts w:hint="eastAsia"/>
        </w:rPr>
        <w:t>或者，他们祈求从中得拯救的邪恶是什么呢？不正是，最重要的，“这取死的身体”吗？（罗7:24）</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from this nothing but God's grace alone delivers them, through our Lord Jesus Christ.</w:t>
      </w:r>
    </w:p>
    <w:p>
      <w:pPr>
        <w:widowControl w:val="0"/>
        <w:numPr>
          <w:ilvl w:val="0"/>
          <w:numId w:val="0"/>
        </w:numPr>
        <w:jc w:val="both"/>
        <w:rPr>
          <w:rFonts w:hint="eastAsia"/>
        </w:rPr>
      </w:pPr>
      <w:r>
        <w:rPr>
          <w:rFonts w:hint="eastAsia"/>
        </w:rPr>
        <w:t>除了上帝的恩典藉着我主耶稣基督之外，没有任何东西能将他们从这邪恶中拯救出来。</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Not of course from the substance of the body, which is good; but from its carnal offences, from which a man is not liberated except by the grace of the Saviour, -- not even when he quits the body by the death of the body.</w:t>
      </w:r>
    </w:p>
    <w:p>
      <w:pPr>
        <w:widowControl w:val="0"/>
        <w:numPr>
          <w:ilvl w:val="0"/>
          <w:numId w:val="0"/>
        </w:numPr>
        <w:jc w:val="both"/>
        <w:rPr>
          <w:rFonts w:hint="eastAsia"/>
        </w:rPr>
      </w:pPr>
      <w:r>
        <w:rPr>
          <w:rFonts w:hint="eastAsia"/>
        </w:rPr>
        <w:t>当然，并非从身体的实体——它是好的——中拯救出来；而是从其属肉体的过犯中拯救出来，除非藉着救主的恩典，否则人无法从中得释放——即使他藉着身体的死亡而脱离身体时也是如此。</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If it was this that the apostle meant to declare, why had he previously said, "I see another law in my members, warring against the law of my mind, and bringing me into captivity to the law of sin which is in my members?"</w:t>
      </w:r>
    </w:p>
    <w:p>
      <w:pPr>
        <w:widowControl w:val="0"/>
        <w:numPr>
          <w:ilvl w:val="0"/>
          <w:numId w:val="0"/>
        </w:numPr>
        <w:jc w:val="both"/>
        <w:rPr>
          <w:rFonts w:hint="eastAsia"/>
        </w:rPr>
      </w:pPr>
      <w:r>
        <w:rPr>
          <w:rFonts w:hint="eastAsia"/>
        </w:rPr>
        <w:t>如果这是使徒想要宣告的，他为何先前曾说：“但我看出我肢体中另有个律和我心中的律交战，把我掳去，叫我附从那肢体中犯罪的律。”（罗7:23）呢？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Behold what damage the disobedience of the will has inflicted on man's nature!</w:t>
      </w:r>
    </w:p>
    <w:p>
      <w:pPr>
        <w:widowControl w:val="0"/>
        <w:numPr>
          <w:ilvl w:val="0"/>
          <w:numId w:val="0"/>
        </w:numPr>
        <w:jc w:val="both"/>
        <w:rPr>
          <w:rFonts w:hint="eastAsia"/>
        </w:rPr>
      </w:pPr>
      <w:r>
        <w:rPr>
          <w:rFonts w:hint="eastAsia"/>
        </w:rPr>
        <w:t>看哪，意志的悖逆对人的本性造成了何等大的损害！</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Let him be permitted to pray that he may be healed!</w:t>
      </w:r>
    </w:p>
    <w:p>
      <w:pPr>
        <w:widowControl w:val="0"/>
        <w:numPr>
          <w:ilvl w:val="0"/>
          <w:numId w:val="0"/>
        </w:numPr>
        <w:jc w:val="both"/>
        <w:rPr>
          <w:rFonts w:hint="eastAsia"/>
        </w:rPr>
      </w:pPr>
      <w:r>
        <w:rPr>
          <w:rFonts w:hint="eastAsia"/>
        </w:rPr>
        <w:t>让他被允许祷告，使他可以得医治！</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Why need he presume so much on the capacity of his nature?</w:t>
      </w:r>
    </w:p>
    <w:p>
      <w:pPr>
        <w:widowControl w:val="0"/>
        <w:numPr>
          <w:ilvl w:val="0"/>
          <w:numId w:val="0"/>
        </w:numPr>
        <w:jc w:val="both"/>
        <w:rPr>
          <w:rFonts w:hint="eastAsia"/>
        </w:rPr>
      </w:pPr>
      <w:r>
        <w:rPr>
          <w:rFonts w:hint="eastAsia"/>
        </w:rPr>
        <w:t>他为何要如此倚仗他本性的能力呢？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is wounded, hurt, damaged, destroyed.</w:t>
      </w:r>
    </w:p>
    <w:p>
      <w:pPr>
        <w:widowControl w:val="0"/>
        <w:numPr>
          <w:ilvl w:val="0"/>
          <w:numId w:val="0"/>
        </w:numPr>
        <w:jc w:val="both"/>
        <w:rPr>
          <w:rFonts w:hint="eastAsia"/>
        </w:rPr>
      </w:pPr>
      <w:r>
        <w:rPr>
          <w:rFonts w:hint="eastAsia"/>
        </w:rPr>
        <w:t>它受伤了，受损了，被破坏了，被毁灭了。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is a true confession of its weakness, not a false defence of its capacity, that it stands in need of.</w:t>
      </w:r>
    </w:p>
    <w:p>
      <w:pPr>
        <w:widowControl w:val="0"/>
        <w:numPr>
          <w:ilvl w:val="0"/>
          <w:numId w:val="0"/>
        </w:numPr>
        <w:jc w:val="both"/>
        <w:rPr>
          <w:rFonts w:hint="eastAsia"/>
        </w:rPr>
      </w:pPr>
      <w:r>
        <w:rPr>
          <w:rFonts w:hint="eastAsia"/>
        </w:rPr>
        <w:t>它所需要的，是对其软弱的真实承认，而非对其能力的虚假辩护。</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requires the grace of God, not that it may be made, but that it may be re-made.</w:t>
      </w:r>
    </w:p>
    <w:p>
      <w:pPr>
        <w:widowControl w:val="0"/>
        <w:numPr>
          <w:ilvl w:val="0"/>
          <w:numId w:val="0"/>
        </w:numPr>
        <w:jc w:val="both"/>
        <w:rPr>
          <w:rFonts w:hint="eastAsia"/>
        </w:rPr>
      </w:pPr>
      <w:r>
        <w:rPr>
          <w:rFonts w:hint="eastAsia"/>
        </w:rPr>
        <w:t>它需要上帝的恩典，并非为了使它被造，而是为了使它被再造。</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this is the only grace which by our author is proclaimed to be unnecessary; because of this he is silent!</w:t>
      </w:r>
    </w:p>
    <w:p>
      <w:pPr>
        <w:widowControl w:val="0"/>
        <w:numPr>
          <w:ilvl w:val="0"/>
          <w:numId w:val="0"/>
        </w:numPr>
        <w:jc w:val="both"/>
        <w:rPr>
          <w:rFonts w:hint="eastAsia"/>
        </w:rPr>
      </w:pPr>
      <w:r>
        <w:rPr>
          <w:rFonts w:hint="eastAsia"/>
        </w:rPr>
        <w:t>而这正是我们的作者宣称不必要的那种唯一的恩典；因此他对此保持沉默！</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If, indeed, he had said nothing at all about God's grace, and had not proposed to himself that question for solution, for the purpose of removing from himself the odium of this matter, it might have been thought that his view of the subject was consistent with the truth, only that he had refrained from mentioning it, on the ground that not on all occasions need we say all we think.</w:t>
      </w:r>
    </w:p>
    <w:p>
      <w:pPr>
        <w:widowControl w:val="0"/>
        <w:numPr>
          <w:ilvl w:val="0"/>
          <w:numId w:val="0"/>
        </w:numPr>
        <w:jc w:val="both"/>
        <w:rPr>
          <w:rFonts w:hint="eastAsia"/>
        </w:rPr>
      </w:pPr>
      <w:r>
        <w:rPr>
          <w:rFonts w:hint="eastAsia"/>
        </w:rPr>
        <w:t>的确，如果他根本没有谈论上帝的恩典，并且没有为自己提出那个问题来解决，以消除自己在这件事上的恶名，那么人们或许会认为他对这个问题的看法与真理是一致的，只是他没有提及它，理由是我们并非在所有场合都需要说出我们所想的一切。</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 proposed the question of grace, and answered it in the way that he had in his heart; the question has been defined, -- not in the way we wished, but according to the doubt we entertained as to what was his meaning.</w:t>
      </w:r>
    </w:p>
    <w:p>
      <w:pPr>
        <w:widowControl w:val="0"/>
        <w:numPr>
          <w:ilvl w:val="0"/>
          <w:numId w:val="0"/>
        </w:numPr>
        <w:jc w:val="both"/>
        <w:rPr>
          <w:rFonts w:hint="eastAsia"/>
        </w:rPr>
      </w:pPr>
      <w:r>
        <w:rPr>
          <w:rFonts w:hint="eastAsia"/>
        </w:rPr>
        <w:t>他提出了恩典的问题，并按照他心中的方式回答了它；问题已经明确了——并非按照我们希望的方式，而是按照我们对他意思的怀疑。</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63 [LIV.] -- DOES GOD CREATE CONTRARIES?</w:t>
      </w:r>
    </w:p>
    <w:p>
      <w:pPr>
        <w:widowControl w:val="0"/>
        <w:numPr>
          <w:ilvl w:val="0"/>
          <w:numId w:val="0"/>
        </w:numPr>
        <w:jc w:val="both"/>
        <w:rPr>
          <w:rFonts w:hint="eastAsia"/>
        </w:rPr>
      </w:pPr>
      <w:r>
        <w:rPr>
          <w:rFonts w:hint="eastAsia"/>
        </w:rPr>
        <w:t>第六十三章 [五十四]——上帝创造对立物吗？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 next endeavours, by much quotation from the apostle, about which there is no controversy, to show "that the flesh is often mentioned by him in such a manner as proves him to mean not the substance, but the works of the flesh."</w:t>
      </w:r>
    </w:p>
    <w:p>
      <w:pPr>
        <w:widowControl w:val="0"/>
        <w:numPr>
          <w:ilvl w:val="0"/>
          <w:numId w:val="0"/>
        </w:numPr>
        <w:jc w:val="both"/>
        <w:rPr>
          <w:rFonts w:hint="eastAsia"/>
        </w:rPr>
      </w:pPr>
      <w:r>
        <w:rPr>
          <w:rFonts w:hint="eastAsia"/>
        </w:rPr>
        <w:t>他接着试图通过大量引用使徒的言论——对此并无争议——来表明“使徒常常以某种方式提及肉体，证明他指的并非肉体的实体，而是肉体的行为。”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What is this to the point?</w:t>
      </w:r>
    </w:p>
    <w:p>
      <w:pPr>
        <w:widowControl w:val="0"/>
        <w:numPr>
          <w:ilvl w:val="0"/>
          <w:numId w:val="0"/>
        </w:numPr>
        <w:jc w:val="both"/>
        <w:rPr>
          <w:rFonts w:hint="eastAsia"/>
        </w:rPr>
      </w:pPr>
      <w:r>
        <w:rPr>
          <w:rFonts w:hint="eastAsia"/>
        </w:rPr>
        <w:t>这与问题有何关系？</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defects of the flesh are contrary to the will of man; his nature is not accused; but a Physician is wanted for its defects.</w:t>
      </w:r>
    </w:p>
    <w:p>
      <w:pPr>
        <w:widowControl w:val="0"/>
        <w:numPr>
          <w:ilvl w:val="0"/>
          <w:numId w:val="0"/>
        </w:numPr>
        <w:jc w:val="both"/>
        <w:rPr>
          <w:rFonts w:hint="eastAsia"/>
        </w:rPr>
      </w:pPr>
      <w:r>
        <w:rPr>
          <w:rFonts w:hint="eastAsia"/>
        </w:rPr>
        <w:t>肉体的缺陷与人的意志相悖；他的本性并未受到指责；但其缺陷需要一位医生。</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What signifies his question, "Who made man's spirit?" and his own answer thereto, "God, without a doubt?"</w:t>
      </w:r>
    </w:p>
    <w:p>
      <w:pPr>
        <w:widowControl w:val="0"/>
        <w:numPr>
          <w:ilvl w:val="0"/>
          <w:numId w:val="0"/>
        </w:numPr>
        <w:jc w:val="both"/>
        <w:rPr>
          <w:rFonts w:hint="eastAsia"/>
        </w:rPr>
      </w:pPr>
      <w:r>
        <w:rPr>
          <w:rFonts w:hint="eastAsia"/>
        </w:rPr>
        <w:t>他问“谁造了人的灵？”以及他自己对此的回答“上帝，毫无疑问？”这有什么意义呢？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Again he asks, "Who created the flesh?" and again answers, "The same God, I suppose."</w:t>
      </w:r>
    </w:p>
    <w:p>
      <w:pPr>
        <w:widowControl w:val="0"/>
        <w:numPr>
          <w:ilvl w:val="0"/>
          <w:numId w:val="0"/>
        </w:numPr>
        <w:jc w:val="both"/>
        <w:rPr>
          <w:rFonts w:hint="eastAsia"/>
        </w:rPr>
      </w:pPr>
      <w:r>
        <w:rPr>
          <w:rFonts w:hint="eastAsia"/>
        </w:rPr>
        <w:t>他又问：“谁创造了肉体？”又回答说：“我想是同一位上帝。”</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yet a third question, "Is the God good who created both?" and the third answer, "Nobody doubts it."</w:t>
      </w:r>
    </w:p>
    <w:p>
      <w:pPr>
        <w:widowControl w:val="0"/>
        <w:numPr>
          <w:ilvl w:val="0"/>
          <w:numId w:val="0"/>
        </w:numPr>
        <w:jc w:val="both"/>
        <w:rPr>
          <w:rFonts w:hint="eastAsia"/>
        </w:rPr>
      </w:pPr>
      <w:r>
        <w:rPr>
          <w:rFonts w:hint="eastAsia"/>
        </w:rPr>
        <w:t>还有一个第三个问题：“创造这两者的上帝是良善的吗？”第三个答案是：“没有人怀疑这一点。”</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Once more a question, "Are not both good, since the good Creator made them?" and its answer, "It must be confessed that they are."</w:t>
      </w:r>
    </w:p>
    <w:p>
      <w:pPr>
        <w:widowControl w:val="0"/>
        <w:numPr>
          <w:ilvl w:val="0"/>
          <w:numId w:val="0"/>
        </w:numPr>
        <w:jc w:val="both"/>
        <w:rPr>
          <w:rFonts w:hint="eastAsia"/>
        </w:rPr>
      </w:pPr>
      <w:r>
        <w:rPr>
          <w:rFonts w:hint="eastAsia"/>
        </w:rPr>
        <w:t>又一个问题：“既然良善的创造主造了它们，它们不都是好的吗？”答案是：“必须承认它们是好的。”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then follows his conclusion: "If, therefore, both the spirit is good, and the flesh is good, as made by the good Creator, how can it be that the two good things should be contrary to one another?"</w:t>
      </w:r>
    </w:p>
    <w:p>
      <w:pPr>
        <w:widowControl w:val="0"/>
        <w:numPr>
          <w:ilvl w:val="0"/>
          <w:numId w:val="0"/>
        </w:numPr>
        <w:jc w:val="both"/>
        <w:rPr>
          <w:rFonts w:hint="eastAsia"/>
        </w:rPr>
      </w:pPr>
      <w:r>
        <w:rPr>
          <w:rFonts w:hint="eastAsia"/>
        </w:rPr>
        <w:t>然后是他的结论：“因此，如果灵是好的，肉体也是好的，因为它们都是由良善的创造主所造，那么这两件美好的事物怎能彼此对立呢？”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 need not say that the whole of this reasoning would be upset if one were to ask him, "Who made heat and cold?" and he were to say in answer, "God, without a doubt."</w:t>
      </w:r>
    </w:p>
    <w:p>
      <w:pPr>
        <w:widowControl w:val="0"/>
        <w:numPr>
          <w:ilvl w:val="0"/>
          <w:numId w:val="0"/>
        </w:numPr>
        <w:jc w:val="both"/>
        <w:rPr>
          <w:rFonts w:hint="eastAsia"/>
        </w:rPr>
      </w:pPr>
      <w:r>
        <w:rPr>
          <w:rFonts w:hint="eastAsia"/>
        </w:rPr>
        <w:t>我无需说，如果有人问他：“谁造了热和冷？”而他回答说：“上帝，毫无疑问。”那么整个这个推理都会被推翻。</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 do not ask the string of questions.</w:t>
      </w:r>
    </w:p>
    <w:p>
      <w:pPr>
        <w:widowControl w:val="0"/>
        <w:numPr>
          <w:ilvl w:val="0"/>
          <w:numId w:val="0"/>
        </w:numPr>
        <w:jc w:val="both"/>
        <w:rPr>
          <w:rFonts w:hint="eastAsia"/>
        </w:rPr>
      </w:pPr>
      <w:r>
        <w:rPr>
          <w:rFonts w:hint="eastAsia"/>
        </w:rPr>
        <w:t>我不问一连串的问题。</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Let him determine himself whether these conditions of climate may either be said to be not good, or else whether they do not seem to be contrary to each other.</w:t>
      </w:r>
    </w:p>
    <w:p>
      <w:pPr>
        <w:widowControl w:val="0"/>
        <w:numPr>
          <w:ilvl w:val="0"/>
          <w:numId w:val="0"/>
        </w:numPr>
        <w:jc w:val="both"/>
        <w:rPr>
          <w:rFonts w:hint="eastAsia"/>
        </w:rPr>
      </w:pPr>
      <w:r>
        <w:rPr>
          <w:rFonts w:hint="eastAsia"/>
        </w:rPr>
        <w:t>让他自己决定这些气候条件是否可以说是不好的，或者它们是否看起来彼此对立。</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Here he will probably object, "These are not substances, but the qualities of substances."</w:t>
      </w:r>
    </w:p>
    <w:p>
      <w:pPr>
        <w:widowControl w:val="0"/>
        <w:numPr>
          <w:ilvl w:val="0"/>
          <w:numId w:val="0"/>
        </w:numPr>
        <w:jc w:val="both"/>
        <w:rPr>
          <w:rFonts w:hint="eastAsia"/>
        </w:rPr>
      </w:pPr>
      <w:r>
        <w:rPr>
          <w:rFonts w:hint="eastAsia"/>
        </w:rPr>
        <w:t>在这里，他或许会反对说：“这些并非实体，而是实体的性质。”</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Very true, it is so.</w:t>
      </w:r>
    </w:p>
    <w:p>
      <w:pPr>
        <w:widowControl w:val="0"/>
        <w:numPr>
          <w:ilvl w:val="0"/>
          <w:numId w:val="0"/>
        </w:numPr>
        <w:jc w:val="both"/>
        <w:rPr>
          <w:rFonts w:hint="eastAsia"/>
        </w:rPr>
      </w:pPr>
      <w:r>
        <w:rPr>
          <w:rFonts w:hint="eastAsia"/>
        </w:rPr>
        <w:t>的确如此。</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still they are natural qualities, and undoubtedly belong to God's creation; and substances, indeed, are not said to be contrary to each other in themselves, but in their qualities, as water and fire.</w:t>
      </w:r>
    </w:p>
    <w:p>
      <w:pPr>
        <w:widowControl w:val="0"/>
        <w:numPr>
          <w:ilvl w:val="0"/>
          <w:numId w:val="0"/>
        </w:numPr>
        <w:jc w:val="both"/>
        <w:rPr>
          <w:rFonts w:hint="eastAsia"/>
        </w:rPr>
      </w:pPr>
      <w:r>
        <w:rPr>
          <w:rFonts w:hint="eastAsia"/>
        </w:rPr>
        <w:t>但它们仍然是自然的性质，并且无疑属于上帝的创造；实体，的确，并非就其本身而言彼此对立，而是在其性质上对立，例如水和火。</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What if it be so too with flesh and spirit?</w:t>
      </w:r>
    </w:p>
    <w:p>
      <w:pPr>
        <w:widowControl w:val="0"/>
        <w:numPr>
          <w:ilvl w:val="0"/>
          <w:numId w:val="0"/>
        </w:numPr>
        <w:jc w:val="both"/>
        <w:rPr>
          <w:rFonts w:hint="eastAsia"/>
        </w:rPr>
      </w:pPr>
      <w:r>
        <w:rPr>
          <w:rFonts w:hint="eastAsia"/>
        </w:rPr>
        <w:t>如果肉体和灵也是如此呢？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We do not affirm it to be so; but, in order to show that his argument terminates in a conclusion which does not necessarily follow, we have said so much as this.</w:t>
      </w:r>
    </w:p>
    <w:p>
      <w:pPr>
        <w:widowControl w:val="0"/>
        <w:numPr>
          <w:ilvl w:val="0"/>
          <w:numId w:val="0"/>
        </w:numPr>
        <w:jc w:val="both"/>
        <w:rPr>
          <w:rFonts w:hint="eastAsia"/>
        </w:rPr>
      </w:pPr>
      <w:r>
        <w:rPr>
          <w:rFonts w:hint="eastAsia"/>
        </w:rPr>
        <w:t>我们并非断言如此；但是，为了表明他的论证得出的结论并非必然如此，我们说了这么多。</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it is quite possible for contraries not to be reciprocally opposed to each other, but rather by mutual action to temper health and render it good; just as, in our body, dryness and moisture, cold and heat, -- in the tempering of which altogether consists our bodily health.</w:t>
      </w:r>
    </w:p>
    <w:p>
      <w:pPr>
        <w:widowControl w:val="0"/>
        <w:numPr>
          <w:ilvl w:val="0"/>
          <w:numId w:val="0"/>
        </w:numPr>
        <w:jc w:val="both"/>
        <w:rPr>
          <w:rFonts w:hint="eastAsia"/>
        </w:rPr>
      </w:pPr>
      <w:r>
        <w:rPr>
          <w:rFonts w:hint="eastAsia"/>
        </w:rPr>
        <w:t>因为对立物完全有可能并非相互排斥，而是通过相互作用来调节健康并使其良好；正如在我们身体中，干燥和潮湿，寒冷和炎热——我们身体的健康完全在于它们的调节。</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fact, however, that "the flesh is contrary to the Spirit, so that we cannot do the things that we would," is a defect, not nature.</w:t>
      </w:r>
    </w:p>
    <w:p>
      <w:pPr>
        <w:widowControl w:val="0"/>
        <w:numPr>
          <w:ilvl w:val="0"/>
          <w:numId w:val="0"/>
        </w:numPr>
        <w:jc w:val="both"/>
        <w:rPr>
          <w:rFonts w:hint="eastAsia"/>
        </w:rPr>
      </w:pPr>
      <w:r>
        <w:rPr>
          <w:rFonts w:hint="eastAsia"/>
        </w:rPr>
        <w:t>然而，“情欲和圣灵相争，圣灵和情欲相争，这两个是彼此相敌，使你们不能作所愿意作的”（加5:17）这一事实，是一种缺陷，而非本性。</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Physician's grace must be sought, and their controversy must end.</w:t>
      </w:r>
    </w:p>
    <w:p>
      <w:pPr>
        <w:widowControl w:val="0"/>
        <w:numPr>
          <w:ilvl w:val="0"/>
          <w:numId w:val="0"/>
        </w:numPr>
        <w:jc w:val="both"/>
        <w:rPr>
          <w:rFonts w:hint="eastAsia"/>
        </w:rPr>
      </w:pPr>
      <w:r>
        <w:rPr>
          <w:rFonts w:hint="eastAsia"/>
        </w:rPr>
        <w:t>必须寻求医生的恩典，他们的争论必须结束。</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64. -- PELAGIUS' ADMISSION AS REGARDS THE UNBAPTIZED, FATAL.</w:t>
      </w:r>
    </w:p>
    <w:p>
      <w:pPr>
        <w:widowControl w:val="0"/>
        <w:numPr>
          <w:ilvl w:val="0"/>
          <w:numId w:val="0"/>
        </w:numPr>
        <w:jc w:val="both"/>
        <w:rPr>
          <w:rFonts w:hint="eastAsia"/>
        </w:rPr>
      </w:pPr>
      <w:r>
        <w:rPr>
          <w:rFonts w:hint="eastAsia"/>
        </w:rPr>
        <w:t>第六十四章——伯拉纠关于未受洗者的承认是致命的。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Now, as touching these two good substances which the good God created, how, against the reasoning of this man, in the case of unbaptized persons, can they be contrary the one to the other?</w:t>
      </w:r>
    </w:p>
    <w:p>
      <w:pPr>
        <w:widowControl w:val="0"/>
        <w:numPr>
          <w:ilvl w:val="0"/>
          <w:numId w:val="0"/>
        </w:numPr>
        <w:jc w:val="both"/>
        <w:rPr>
          <w:rFonts w:hint="eastAsia"/>
        </w:rPr>
      </w:pPr>
      <w:r>
        <w:rPr>
          <w:rFonts w:hint="eastAsia"/>
        </w:rPr>
        <w:t>现在，关于良善的上帝所创造的这两种良善的实体，在这个人的推理下，在未受洗者的情况下，它们怎能彼此对立呢？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Will he be sorry to have said this too, which he admitted out of some regard to the Christians' faith?</w:t>
      </w:r>
    </w:p>
    <w:p>
      <w:pPr>
        <w:widowControl w:val="0"/>
        <w:numPr>
          <w:ilvl w:val="0"/>
          <w:numId w:val="0"/>
        </w:numPr>
        <w:jc w:val="both"/>
        <w:rPr>
          <w:rFonts w:hint="eastAsia"/>
        </w:rPr>
      </w:pPr>
      <w:r>
        <w:rPr>
          <w:rFonts w:hint="eastAsia"/>
        </w:rPr>
        <w:t>他是否也会后悔说了这句话呢？这句话是他出于对基督徒信仰的某种尊重而承认的。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when he asked, "How, in the case of any person who is already baptized, can it be that his flesh is contrary to him?" he intimated, of course, that in the case of unbaptized persons it is possible for the flesh to be contrary.</w:t>
      </w:r>
    </w:p>
    <w:p>
      <w:pPr>
        <w:widowControl w:val="0"/>
        <w:numPr>
          <w:ilvl w:val="0"/>
          <w:numId w:val="0"/>
        </w:numPr>
        <w:jc w:val="both"/>
        <w:rPr>
          <w:rFonts w:hint="eastAsia"/>
        </w:rPr>
      </w:pPr>
      <w:r>
        <w:rPr>
          <w:rFonts w:hint="eastAsia"/>
        </w:rPr>
        <w:t>因为当他问：“一个已经受洗的人，他的肉体怎能与他为敌呢？”他当然暗示说，对于未受洗的人，肉体是可能为敌的。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why insert the clause, "who is already baptized," when without such an addition he might have put his question thus: "How in the case of any person can the flesh be contrary?" and when, in order to prove this, he might have subjoined that argument of his, that as both body and spirit are good (made as they are by the good Creator), they therefore cannot be contrary to each other?</w:t>
      </w:r>
    </w:p>
    <w:p>
      <w:pPr>
        <w:widowControl w:val="0"/>
        <w:numPr>
          <w:ilvl w:val="0"/>
          <w:numId w:val="0"/>
        </w:numPr>
        <w:jc w:val="both"/>
        <w:rPr>
          <w:rFonts w:hint="eastAsia"/>
        </w:rPr>
      </w:pPr>
      <w:r>
        <w:rPr>
          <w:rFonts w:hint="eastAsia"/>
        </w:rPr>
        <w:t>因为为何要插入“已经受洗的”这句话呢？如果没有这样的补充，他本可以这样提问：“任何人的肉体怎能为敌呢？”并且，为了证明这一点，他本可以补充他那个论点，即既然身体和灵都是好的（因为它们是由良善的创造主所造的），因此它们不可能彼此对立。</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Now, suppose unbaptized persons (in whom, at any rate, he confesses that the flesh is contrary) were to ply him with his own arguments, and say to him, Who made man's spirit? he must answer, God.</w:t>
      </w:r>
    </w:p>
    <w:p>
      <w:pPr>
        <w:widowControl w:val="0"/>
        <w:numPr>
          <w:ilvl w:val="0"/>
          <w:numId w:val="0"/>
        </w:numPr>
        <w:jc w:val="both"/>
        <w:rPr>
          <w:rFonts w:hint="eastAsia"/>
        </w:rPr>
      </w:pPr>
      <w:r>
        <w:rPr>
          <w:rFonts w:hint="eastAsia"/>
        </w:rPr>
        <w:t>现在，假设未受洗的人（他至少承认在他们里面肉体是悖逆的）用他自己的论点来诘问他，对他说：谁造了人的灵？他必须回答：上帝。</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Suppose they asked him again, Who created the flesh? and he answers, The same God, I believe.</w:t>
      </w:r>
    </w:p>
    <w:p>
      <w:pPr>
        <w:widowControl w:val="0"/>
        <w:numPr>
          <w:ilvl w:val="0"/>
          <w:numId w:val="0"/>
        </w:numPr>
        <w:jc w:val="both"/>
        <w:rPr>
          <w:rFonts w:hint="eastAsia"/>
        </w:rPr>
      </w:pPr>
      <w:r>
        <w:rPr>
          <w:rFonts w:hint="eastAsia"/>
        </w:rPr>
        <w:t>假设他们又问他：谁创造了肉体？他回答说：我相信是同一位上帝。</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Suppose their third question to be, Is the God good who created both? and his reply to be, Nobody doubts it.</w:t>
      </w:r>
    </w:p>
    <w:p>
      <w:pPr>
        <w:widowControl w:val="0"/>
        <w:numPr>
          <w:ilvl w:val="0"/>
          <w:numId w:val="0"/>
        </w:numPr>
        <w:jc w:val="both"/>
        <w:rPr>
          <w:rFonts w:hint="eastAsia"/>
        </w:rPr>
      </w:pPr>
      <w:r>
        <w:rPr>
          <w:rFonts w:hint="eastAsia"/>
        </w:rPr>
        <w:t>假设他们的第三个问题是：创造这两者的上帝是良善的吗？他的回答是：没有人怀疑这一点。</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Suppose once more they put to him his yet remaining inquiry, Are not both good, since the good Creator made them? and he confesses it.</w:t>
      </w:r>
    </w:p>
    <w:p>
      <w:pPr>
        <w:widowControl w:val="0"/>
        <w:numPr>
          <w:ilvl w:val="0"/>
          <w:numId w:val="0"/>
        </w:numPr>
        <w:jc w:val="both"/>
        <w:rPr>
          <w:rFonts w:hint="eastAsia"/>
        </w:rPr>
      </w:pPr>
      <w:r>
        <w:rPr>
          <w:rFonts w:hint="eastAsia"/>
        </w:rPr>
        <w:t>再假设他们向他提出他尚未回答的问题：既然良善的创造主造了它们，它们不都是好的吗？他承认了。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Then surely they will cut his throat with his own sword, when they force home his conclusion on him, and say: Since therefore the spirit of man is good, and his flesh good, as made by the good Creator, how can it be that the two being good should be contrary to one another?</w:t>
      </w:r>
    </w:p>
    <w:p>
      <w:pPr>
        <w:widowControl w:val="0"/>
        <w:numPr>
          <w:ilvl w:val="0"/>
          <w:numId w:val="0"/>
        </w:numPr>
        <w:jc w:val="both"/>
        <w:rPr>
          <w:rFonts w:hint="eastAsia"/>
        </w:rPr>
      </w:pPr>
      <w:r>
        <w:rPr>
          <w:rFonts w:hint="eastAsia"/>
        </w:rPr>
        <w:t>那么，当他们将他的结论强加于他，并说：既然人的灵是好的，人的肉体也是好的，因为它们都是由良善的创造主所造的，那么这两者既是好的，怎能彼此对立呢？他们肯定会用他自己的剑割断他的喉咙。</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Here, perhaps, he will reply: I beg your pardon, I ought not to have said that the flesh cannot be contrary to the spirit in any baptized person, as if I meant to imply that it is contrary in the unbaptized; but I ought to have made my statement general, to the effect that the flesh in no man's case is contrary.</w:t>
      </w:r>
    </w:p>
    <w:p>
      <w:pPr>
        <w:widowControl w:val="0"/>
        <w:numPr>
          <w:ilvl w:val="0"/>
          <w:numId w:val="0"/>
        </w:numPr>
        <w:jc w:val="both"/>
        <w:rPr>
          <w:rFonts w:hint="eastAsia"/>
        </w:rPr>
      </w:pPr>
      <w:r>
        <w:rPr>
          <w:rFonts w:hint="eastAsia"/>
        </w:rPr>
        <w:t>在这里，他或许会回答说：请原谅，我不应该说在任何受洗的人里面肉体都不能与灵为敌，仿佛我的意思是说在未受洗的人里面肉体是为敌的；我应该作一个概括性的陈述，大意是在任何人的情况下肉体都不是为敌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Now see into what a corner he drives himself.</w:t>
      </w:r>
    </w:p>
    <w:p>
      <w:pPr>
        <w:widowControl w:val="0"/>
        <w:numPr>
          <w:ilvl w:val="0"/>
          <w:numId w:val="0"/>
        </w:numPr>
        <w:jc w:val="both"/>
        <w:rPr>
          <w:rFonts w:hint="eastAsia"/>
        </w:rPr>
      </w:pPr>
      <w:r>
        <w:rPr>
          <w:rFonts w:hint="eastAsia"/>
        </w:rPr>
        <w:t>现在看他把自己逼到了什么角落。</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See what a man will say, who is unwilling to cry out with the apostle, "Who shall deliver me from the body of this death? The grace of God, through Jesus Christ our Lord. "But why," he asks, "should I so exclaim, who am already baptized in Christ? It is for them to cry out thus who have not yet received so great a benefit, whose words the apostle in a figure transferred to himself, -- if indeed even they say so much."</w:t>
      </w:r>
    </w:p>
    <w:p>
      <w:pPr>
        <w:widowControl w:val="0"/>
        <w:numPr>
          <w:ilvl w:val="0"/>
          <w:numId w:val="0"/>
        </w:numPr>
        <w:jc w:val="both"/>
        <w:rPr>
          <w:rFonts w:hint="eastAsia"/>
        </w:rPr>
      </w:pPr>
      <w:r>
        <w:rPr>
          <w:rFonts w:hint="eastAsia"/>
        </w:rPr>
        <w:t>看一个不愿意与使徒一同呼喊：“谁能救我脱离这取死的身体呢？感谢上帝，靠着我们的主耶稣基督就能脱离了。”（罗7:24-25）的人会说什么。“但是，”他问道，“我既已在基督里受洗，为何要如此呼喊呢？应当如此呼喊的是那些尚未领受如此大恩惠的人，使徒用比喻将他们的话转嫁到自己身上——如果他们确实说了这么多的话。”</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Well, this defence of nature does not permit even these to utter this exclamation!</w:t>
      </w:r>
    </w:p>
    <w:p>
      <w:pPr>
        <w:widowControl w:val="0"/>
        <w:numPr>
          <w:ilvl w:val="0"/>
          <w:numId w:val="0"/>
        </w:numPr>
        <w:jc w:val="both"/>
        <w:rPr>
          <w:rFonts w:hint="eastAsia"/>
        </w:rPr>
      </w:pPr>
      <w:r>
        <w:rPr>
          <w:rFonts w:hint="eastAsia"/>
        </w:rPr>
        <w:t>好吧，这种对本性的辩护甚至不允许这些人发出这种呼喊！</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in the baptized, there is no nature; and in the unbaptized, nature is not!</w:t>
      </w:r>
    </w:p>
    <w:p>
      <w:pPr>
        <w:widowControl w:val="0"/>
        <w:numPr>
          <w:ilvl w:val="0"/>
          <w:numId w:val="0"/>
        </w:numPr>
        <w:jc w:val="both"/>
        <w:rPr>
          <w:rFonts w:hint="eastAsia"/>
        </w:rPr>
      </w:pPr>
      <w:r>
        <w:rPr>
          <w:rFonts w:hint="eastAsia"/>
        </w:rPr>
        <w:t>因为在受洗者里面，没有本性；在未受洗者里面，本性也不存在！</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Or if even in the one class it is allowed to be corrupted, so that it is not without reason that men exclaim, "O wretched man that I am! who shall deliver me from this body of death?" to the other, too, help is brought in what follows: "The grace of God, through Jesus Christ our Lord;" then let it at last be granted that human nature stands in need of Christ for its Physician.</w:t>
      </w:r>
    </w:p>
    <w:p>
      <w:pPr>
        <w:widowControl w:val="0"/>
        <w:numPr>
          <w:ilvl w:val="0"/>
          <w:numId w:val="0"/>
        </w:numPr>
        <w:jc w:val="both"/>
        <w:rPr>
          <w:rFonts w:hint="eastAsia"/>
        </w:rPr>
      </w:pPr>
      <w:r>
        <w:rPr>
          <w:rFonts w:hint="eastAsia"/>
        </w:rPr>
        <w:t>或者，如果即使在一类人中，也允许它败坏，以致人并非无缘无故地呼喊：“我真是苦啊！谁能救我脱离这取死的身体呢？”那么，对于另一类人，帮助也藉着接下来的话临到：“感谢上帝，靠着我们的主耶稣基督就能脱离了；”那么，最终就让人们承认，人的本性需要基督作它的医生吧。</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65 [LV.] -- "THIS BODY OF DEATH," SO CALLED FROM ITS DEFECT, NOT FROM ITS SUBSTANCE.</w:t>
      </w:r>
    </w:p>
    <w:p>
      <w:pPr>
        <w:widowControl w:val="0"/>
        <w:numPr>
          <w:ilvl w:val="0"/>
          <w:numId w:val="0"/>
        </w:numPr>
        <w:jc w:val="both"/>
        <w:rPr>
          <w:rFonts w:hint="eastAsia"/>
        </w:rPr>
      </w:pPr>
      <w:r>
        <w:rPr>
          <w:rFonts w:hint="eastAsia"/>
        </w:rPr>
        <w:t>第六十五章 [五十五]——“这取死的身体”，因其缺陷而非其实体而如此称呼。</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Now, I ask, when did our nature lose that liberty, which he craves to be given to him when he says: "Who shall liberate me?"</w:t>
      </w:r>
    </w:p>
    <w:p>
      <w:pPr>
        <w:widowControl w:val="0"/>
        <w:numPr>
          <w:ilvl w:val="0"/>
          <w:numId w:val="0"/>
        </w:numPr>
        <w:jc w:val="both"/>
        <w:rPr>
          <w:rFonts w:hint="eastAsia"/>
        </w:rPr>
      </w:pPr>
      <w:r>
        <w:rPr>
          <w:rFonts w:hint="eastAsia"/>
        </w:rPr>
        <w:t>现在，我问，我们的本性何时失去了那种自由呢？当他说：“谁能释放我？”（罗7:24）时，他渴望得到这种自由。</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even he finds no fault with the substance of the flesh when he expresses his desire to be liberated from the body of this death, since the nature of the body, as well as of the soul, must be attributed to the good God as the author thereof.</w:t>
      </w:r>
    </w:p>
    <w:p>
      <w:pPr>
        <w:widowControl w:val="0"/>
        <w:numPr>
          <w:ilvl w:val="0"/>
          <w:numId w:val="0"/>
        </w:numPr>
        <w:jc w:val="both"/>
        <w:rPr>
          <w:rFonts w:hint="eastAsia"/>
        </w:rPr>
      </w:pPr>
      <w:r>
        <w:rPr>
          <w:rFonts w:hint="eastAsia"/>
        </w:rPr>
        <w:t>因为即使他在表达渴望从这取死的身体中得释放时，也没有发现肉体的实体有什么过错，因为身体的本性，如同灵魂的本性一样，都必须归功于良善的上帝作为其创造主。</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what he speaks of undoubtedly concerns the offences of the body.</w:t>
      </w:r>
    </w:p>
    <w:p>
      <w:pPr>
        <w:widowControl w:val="0"/>
        <w:numPr>
          <w:ilvl w:val="0"/>
          <w:numId w:val="0"/>
        </w:numPr>
        <w:jc w:val="both"/>
        <w:rPr>
          <w:rFonts w:hint="eastAsia"/>
        </w:rPr>
      </w:pPr>
      <w:r>
        <w:rPr>
          <w:rFonts w:hint="eastAsia"/>
        </w:rPr>
        <w:t>但他所说的，无疑关乎身体的过犯。</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Now from the body the death of the body separates us; Whereas the offences contracted from the body remain, and their just punishment awaits them, as the rich man found in held From these it was that he was unable to liberate himself, who said: "Who shall liberate me from the body of this death?"</w:t>
      </w:r>
    </w:p>
    <w:p>
      <w:pPr>
        <w:widowControl w:val="0"/>
        <w:numPr>
          <w:ilvl w:val="0"/>
          <w:numId w:val="0"/>
        </w:numPr>
        <w:jc w:val="both"/>
        <w:rPr>
          <w:rFonts w:hint="eastAsia"/>
        </w:rPr>
      </w:pPr>
      <w:r>
        <w:rPr>
          <w:rFonts w:hint="eastAsia"/>
        </w:rPr>
        <w:t>现在，身体的死亡使我们与身体分离；然而从身体感染的过犯仍然存在，它们应得的惩罚等待着它们，正如财主在地狱里发现的那样。正是从这些过犯中，那位说：“谁能救我脱离这取死的身体呢？”的人无法使自己得释放。 (Self-correction: "held" should be "hell". This is a typo in the original English text I am translating.)</w:t>
      </w:r>
    </w:p>
    <w:p>
      <w:pPr>
        <w:widowControl w:val="0"/>
        <w:numPr>
          <w:ilvl w:val="0"/>
          <w:numId w:val="0"/>
        </w:numPr>
        <w:jc w:val="both"/>
        <w:rPr>
          <w:rFonts w:hint="eastAsia"/>
        </w:rPr>
      </w:pPr>
      <w:r>
        <w:rPr>
          <w:rFonts w:hint="eastAsia"/>
        </w:rPr>
        <w:t>现在，身体的死亡使我们与身体分离；然而从身体感染的过犯仍然存在，它们应得的惩罚等待着它们，正如财主在地狱里发现的那样。正是从这些过犯中，那位说：“谁能救我脱离这取死的身体呢？”的人无法使自己得释放。</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whensoever it was that he lost this liberty, at least there remains that "inseparable capacity" of nature, -- he has the ability from natural resources, -- he has the volition from free will.</w:t>
      </w:r>
    </w:p>
    <w:p>
      <w:pPr>
        <w:widowControl w:val="0"/>
        <w:numPr>
          <w:ilvl w:val="0"/>
          <w:numId w:val="0"/>
        </w:numPr>
        <w:jc w:val="both"/>
        <w:rPr>
          <w:rFonts w:hint="eastAsia"/>
        </w:rPr>
      </w:pPr>
      <w:r>
        <w:rPr>
          <w:rFonts w:hint="eastAsia"/>
        </w:rPr>
        <w:t>但是，无论他何时失去了这种自由，至少本性的那种“不可分割的能力”仍然存在——他拥有来自自然资源的能力——他拥有来自自由意志的意愿。</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Why does he seek the sacrament of baptism?</w:t>
      </w:r>
    </w:p>
    <w:p>
      <w:pPr>
        <w:widowControl w:val="0"/>
        <w:numPr>
          <w:ilvl w:val="0"/>
          <w:numId w:val="0"/>
        </w:numPr>
        <w:jc w:val="both"/>
        <w:rPr>
          <w:rFonts w:hint="eastAsia"/>
        </w:rPr>
      </w:pPr>
      <w:r>
        <w:rPr>
          <w:rFonts w:hint="eastAsia"/>
        </w:rPr>
        <w:t>他为何要寻求洗礼的圣礼呢？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Is it because of past sins, in order that they may be forgiven, since they cannot be undone?</w:t>
      </w:r>
    </w:p>
    <w:p>
      <w:pPr>
        <w:widowControl w:val="0"/>
        <w:numPr>
          <w:ilvl w:val="0"/>
          <w:numId w:val="0"/>
        </w:numPr>
        <w:jc w:val="both"/>
        <w:rPr>
          <w:rFonts w:hint="eastAsia"/>
        </w:rPr>
      </w:pPr>
      <w:r>
        <w:rPr>
          <w:rFonts w:hint="eastAsia"/>
        </w:rPr>
        <w:t>是因为过去的罪，为了使它们可以得到赦免，既然它们不能被撤销吗？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Well, suppose you acquit and release a man on these terms, he must still utter the old cry; for he not only wants to be mercifully let off from punishment for past offences, but to be strengthened and fortified against sinning for the time to come.</w:t>
      </w:r>
    </w:p>
    <w:p>
      <w:pPr>
        <w:widowControl w:val="0"/>
        <w:numPr>
          <w:ilvl w:val="0"/>
          <w:numId w:val="0"/>
        </w:numPr>
        <w:jc w:val="both"/>
        <w:rPr>
          <w:rFonts w:hint="eastAsia"/>
        </w:rPr>
      </w:pPr>
      <w:r>
        <w:rPr>
          <w:rFonts w:hint="eastAsia"/>
        </w:rPr>
        <w:t>好吧，假设你以此条件赦免并释放一个人，他仍然必须发出旧的呼喊；因为他不仅希望因过去的过犯而仁慈地免受惩罚，而且希望在未来的时间里得到加强和巩固，以抵挡犯罪。</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he "delights in the law of God, after the inward man; but then he sees another law in his members, warring against the law of his mind."</w:t>
      </w:r>
    </w:p>
    <w:p>
      <w:pPr>
        <w:widowControl w:val="0"/>
        <w:numPr>
          <w:ilvl w:val="0"/>
          <w:numId w:val="0"/>
        </w:numPr>
        <w:jc w:val="both"/>
        <w:rPr>
          <w:rFonts w:hint="eastAsia"/>
        </w:rPr>
      </w:pPr>
      <w:r>
        <w:rPr>
          <w:rFonts w:hint="eastAsia"/>
        </w:rPr>
        <w:t>因为他“按着我里面的意思，我是喜欢上帝的律；但我觉得肢体中另有个律和我心中的律交战。”（罗7:22-23）</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Observe, he sees that there is, not recollects that there was.</w:t>
      </w:r>
    </w:p>
    <w:p>
      <w:pPr>
        <w:widowControl w:val="0"/>
        <w:numPr>
          <w:ilvl w:val="0"/>
          <w:numId w:val="0"/>
        </w:numPr>
        <w:jc w:val="both"/>
        <w:rPr>
          <w:rFonts w:hint="eastAsia"/>
        </w:rPr>
      </w:pPr>
      <w:r>
        <w:rPr>
          <w:rFonts w:hint="eastAsia"/>
        </w:rPr>
        <w:t>请注意，他看见有，并非回忆曾有。</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is a present pressure, not a past memory.</w:t>
      </w:r>
    </w:p>
    <w:p>
      <w:pPr>
        <w:widowControl w:val="0"/>
        <w:numPr>
          <w:ilvl w:val="0"/>
          <w:numId w:val="0"/>
        </w:numPr>
        <w:jc w:val="both"/>
        <w:rPr>
          <w:rFonts w:hint="eastAsia"/>
        </w:rPr>
      </w:pPr>
      <w:r>
        <w:rPr>
          <w:rFonts w:hint="eastAsia"/>
        </w:rPr>
        <w:t>这是现在的压力，而非过去的记忆。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he sees the other law not only "warring," but even "bringing him into captivity to the law of sin, which is" (not which was) "in his members."Hence comes that cry of his: "O wretched man that I am! who shall liberate me from the body of this death?"</w:t>
      </w:r>
    </w:p>
    <w:p>
      <w:pPr>
        <w:widowControl w:val="0"/>
        <w:numPr>
          <w:ilvl w:val="0"/>
          <w:numId w:val="0"/>
        </w:numPr>
        <w:jc w:val="both"/>
        <w:rPr>
          <w:rFonts w:hint="eastAsia"/>
        </w:rPr>
      </w:pPr>
      <w:r>
        <w:rPr>
          <w:rFonts w:hint="eastAsia"/>
        </w:rPr>
        <w:t>他看见另一个律不仅“交战”，甚至“把我掳去，叫我附从那肢体中犯罪的律，那律是”（并非那律曾是）“在我肢体中。”因此他发出那呼喊：“我真是苦啊！谁能救我脱离这取死的身体呢？”（罗7:23-24）</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Let him pray, let him entreat for the help of the mighty Physician.</w:t>
      </w:r>
    </w:p>
    <w:p>
      <w:pPr>
        <w:widowControl w:val="0"/>
        <w:numPr>
          <w:ilvl w:val="0"/>
          <w:numId w:val="0"/>
        </w:numPr>
        <w:jc w:val="both"/>
        <w:rPr>
          <w:rFonts w:hint="eastAsia"/>
        </w:rPr>
      </w:pPr>
      <w:r>
        <w:rPr>
          <w:rFonts w:hint="eastAsia"/>
        </w:rPr>
        <w:t>让他祷告，让他恳求大能医生的帮助。</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Why gainsay that prayer?</w:t>
      </w:r>
    </w:p>
    <w:p>
      <w:pPr>
        <w:widowControl w:val="0"/>
        <w:numPr>
          <w:ilvl w:val="0"/>
          <w:numId w:val="0"/>
        </w:numPr>
        <w:jc w:val="both"/>
        <w:rPr>
          <w:rFonts w:hint="eastAsia"/>
        </w:rPr>
      </w:pPr>
      <w:r>
        <w:rPr>
          <w:rFonts w:hint="eastAsia"/>
        </w:rPr>
        <w:t>为何否认那个祷告呢？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Why cry down that entreaty?</w:t>
      </w:r>
    </w:p>
    <w:p>
      <w:pPr>
        <w:widowControl w:val="0"/>
        <w:numPr>
          <w:ilvl w:val="0"/>
          <w:numId w:val="0"/>
        </w:numPr>
        <w:jc w:val="both"/>
        <w:rPr>
          <w:rFonts w:hint="eastAsia"/>
        </w:rPr>
      </w:pPr>
      <w:r>
        <w:rPr>
          <w:rFonts w:hint="eastAsia"/>
        </w:rPr>
        <w:t>为何贬低那个恳求呢？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Why shall the unhappy suitor be hindered from begging for the mercy of Christ, -- and that too by Christians?</w:t>
      </w:r>
    </w:p>
    <w:p>
      <w:pPr>
        <w:widowControl w:val="0"/>
        <w:numPr>
          <w:ilvl w:val="0"/>
          <w:numId w:val="0"/>
        </w:numPr>
        <w:jc w:val="both"/>
        <w:rPr>
          <w:rFonts w:hint="eastAsia"/>
        </w:rPr>
      </w:pPr>
      <w:r>
        <w:rPr>
          <w:rFonts w:hint="eastAsia"/>
        </w:rPr>
        <w:t>为何不幸的祈求者要被阻止祈求基督的怜悯——而且还是被基督徒阻止呢？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it was even they who were accompanying Christ that tried to prevent the blind man, by clamouring him down, from begging for light; but even amidst the din and throng of the gainsayers He hears the suppliant; whence the response: "The grace of God, through Jesus Christ out Lord."</w:t>
      </w:r>
    </w:p>
    <w:p>
      <w:pPr>
        <w:widowControl w:val="0"/>
        <w:numPr>
          <w:ilvl w:val="0"/>
          <w:numId w:val="0"/>
        </w:numPr>
        <w:jc w:val="both"/>
        <w:rPr>
          <w:rFonts w:hint="eastAsia"/>
        </w:rPr>
      </w:pPr>
      <w:r>
        <w:rPr>
          <w:rFonts w:hint="eastAsia"/>
        </w:rPr>
        <w:t>因为，正是那些跟随基督的人试图通过喧嚷压制瞎子，阻止他祈求光明；但即使在反对者的喧嚣和人群中，祂也听见祈求者的声音；因此有了回应：“感谢上帝，靠着我们的主耶稣基督就能脱离了。”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66. -- THE WORKS, NOT THE SUBSTANCE, OF THE "FLESH" OPPOSED TO THE "SPIRIT."</w:t>
      </w:r>
    </w:p>
    <w:p>
      <w:pPr>
        <w:widowControl w:val="0"/>
        <w:numPr>
          <w:ilvl w:val="0"/>
          <w:numId w:val="0"/>
        </w:numPr>
        <w:jc w:val="both"/>
        <w:rPr>
          <w:rFonts w:hint="eastAsia"/>
        </w:rPr>
      </w:pPr>
      <w:r>
        <w:rPr>
          <w:rFonts w:hint="eastAsia"/>
        </w:rPr>
        <w:t>第六十六章——“肉体”的行为，而非其实体，与“灵”对立。</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Now if we secure even this concession from them, that unbaptized persons may implore the assistance of the Saviour's grace, this is indeed no slight point against that fallacious assertion of the selfsufficiency of nature and of the power of free will.</w:t>
      </w:r>
    </w:p>
    <w:p>
      <w:pPr>
        <w:widowControl w:val="0"/>
        <w:numPr>
          <w:ilvl w:val="0"/>
          <w:numId w:val="0"/>
        </w:numPr>
        <w:jc w:val="both"/>
        <w:rPr>
          <w:rFonts w:hint="eastAsia"/>
        </w:rPr>
      </w:pPr>
      <w:r>
        <w:rPr>
          <w:rFonts w:hint="eastAsia"/>
        </w:rPr>
        <w:t>现在，如果我们甚至能从他们那里得到这个让步，即未受洗的人可以恳求救主恩典的帮助，这确实是对那种关于本性自足和自由意志能力的谬论的一个不小的反驳。</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he is not sufficient to himself who says, "O wretched man that I am! who shall liberate me?"</w:t>
      </w:r>
    </w:p>
    <w:p>
      <w:pPr>
        <w:widowControl w:val="0"/>
        <w:numPr>
          <w:ilvl w:val="0"/>
          <w:numId w:val="0"/>
        </w:numPr>
        <w:jc w:val="both"/>
        <w:rPr>
          <w:rFonts w:hint="eastAsia"/>
        </w:rPr>
      </w:pPr>
      <w:r>
        <w:rPr>
          <w:rFonts w:hint="eastAsia"/>
        </w:rPr>
        <w:t>因为凡说“我真是苦啊！谁能释放我？”（罗7:24）的人，就不是自足的。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Nor can he be said to have full liberty who still asks for liberation.</w:t>
      </w:r>
    </w:p>
    <w:p>
      <w:pPr>
        <w:widowControl w:val="0"/>
        <w:numPr>
          <w:ilvl w:val="0"/>
          <w:numId w:val="0"/>
        </w:numPr>
        <w:jc w:val="both"/>
        <w:rPr>
          <w:rFonts w:hint="eastAsia"/>
        </w:rPr>
      </w:pPr>
      <w:r>
        <w:rPr>
          <w:rFonts w:hint="eastAsia"/>
        </w:rPr>
        <w:t>凡仍在祈求释放的人，也不能说拥有完全的自由。</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[LVI.] But let us, moreover, see to this point also, whether they who are baptized do the good which they would, without any resistance from the lust of the flesh.</w:t>
      </w:r>
    </w:p>
    <w:p>
      <w:pPr>
        <w:widowControl w:val="0"/>
        <w:numPr>
          <w:ilvl w:val="0"/>
          <w:numId w:val="0"/>
        </w:numPr>
        <w:jc w:val="both"/>
        <w:rPr>
          <w:rFonts w:hint="eastAsia"/>
        </w:rPr>
      </w:pPr>
      <w:r>
        <w:rPr>
          <w:rFonts w:hint="eastAsia"/>
        </w:rPr>
        <w:t>[五十六] 但是，此外，让我们也看看这一点，即那些受洗的人是否在没有任何肉体情欲抵抗的情况下，行他们所愿意的善。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That, however, which we have to say on this subject, our author himself mentions, when concluding this topic he says: "As we remarked, the passage in which occur the words, 'The flesh lusteth against the Spirit,' must needs have reference not to the substance, but to the works of the flesh."</w:t>
      </w:r>
    </w:p>
    <w:p>
      <w:pPr>
        <w:widowControl w:val="0"/>
        <w:numPr>
          <w:ilvl w:val="0"/>
          <w:numId w:val="0"/>
        </w:numPr>
        <w:jc w:val="both"/>
        <w:rPr>
          <w:rFonts w:hint="eastAsia"/>
        </w:rPr>
      </w:pPr>
      <w:r>
        <w:rPr>
          <w:rFonts w:hint="eastAsia"/>
        </w:rPr>
        <w:t>然而，关于这个主题我们不得不说的话，我们的作者本人在结束这个话题时提到了，他说：“正如我们所评论的，出现‘情欲和圣灵相争’ （加5:17）这句话的经文，必然不是指肉体的实体，而是指肉体的行为。”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We too allege that this is spoken not of the substance of the flesh, but of its works, which proceed from carnal concupiscence, -- in a word, from sin, concerning which we have this precept: "Not to let it reign in our mortal body, that we should obey it in the lusts thereof."</w:t>
      </w:r>
    </w:p>
    <w:p>
      <w:pPr>
        <w:widowControl w:val="0"/>
        <w:numPr>
          <w:ilvl w:val="0"/>
          <w:numId w:val="0"/>
        </w:numPr>
        <w:jc w:val="both"/>
        <w:rPr>
          <w:rFonts w:hint="eastAsia"/>
        </w:rPr>
      </w:pPr>
      <w:r>
        <w:rPr>
          <w:rFonts w:hint="eastAsia"/>
        </w:rPr>
        <w:t>我们也声称这并非论到肉体的实体，而是论到其行为，这些行为源于肉体的情欲——简而言之，源于罪，关于罪我们有这条诫命：“不要容罪在你们必死的身上作王，使你们顺从身子的私欲。”（罗6:12）</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67 [LVII.] -- WHO MAY BE SAID TO BE UNDER THE LAW.</w:t>
      </w:r>
    </w:p>
    <w:p>
      <w:pPr>
        <w:widowControl w:val="0"/>
        <w:numPr>
          <w:ilvl w:val="0"/>
          <w:numId w:val="0"/>
        </w:numPr>
        <w:jc w:val="both"/>
        <w:rPr>
          <w:rFonts w:hint="eastAsia"/>
        </w:rPr>
      </w:pPr>
      <w:r>
        <w:rPr>
          <w:rFonts w:hint="eastAsia"/>
        </w:rPr>
        <w:t>第六十七章 [五十七]——谁可被称为在律法之下。</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even our author should observe that it is to persons who have been already baptized that it was said: "The flesh lusteth against the Spirit, and the Spirit against the flesh, so that ye cannot do the things that ye would."</w:t>
      </w:r>
    </w:p>
    <w:p>
      <w:pPr>
        <w:widowControl w:val="0"/>
        <w:numPr>
          <w:ilvl w:val="0"/>
          <w:numId w:val="0"/>
        </w:numPr>
        <w:jc w:val="both"/>
        <w:rPr>
          <w:rFonts w:hint="eastAsia"/>
        </w:rPr>
      </w:pPr>
      <w:r>
        <w:rPr>
          <w:rFonts w:hint="eastAsia"/>
        </w:rPr>
        <w:t>但即使是我们的作者也应注意到，正是对那些已经受洗的人说：“情欲和圣灵相争，圣灵和情欲相争，这两个是彼此相敌，使你们不能作所愿意作的。”（加5:17）</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lest he should make them slothful for the actual conflict, and should seem by this statement to have given them laxity in sinning, he goes on to tell them: "If ye be led of the Spirit, ye are no longer under the law."</w:t>
      </w:r>
    </w:p>
    <w:p>
      <w:pPr>
        <w:widowControl w:val="0"/>
        <w:numPr>
          <w:ilvl w:val="0"/>
          <w:numId w:val="0"/>
        </w:numPr>
        <w:jc w:val="both"/>
        <w:rPr>
          <w:rFonts w:hint="eastAsia"/>
        </w:rPr>
      </w:pPr>
      <w:r>
        <w:rPr>
          <w:rFonts w:hint="eastAsia"/>
        </w:rPr>
        <w:t>免得他使他们在实际的冲突中变得懒惰，并且似乎藉着这个陈述而给予他们犯罪的松懈，他接着告诉他们：“你们若被圣灵引导，就不在律法以下。”（加5:18）</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that man is under the law, who, from fear of the punishment which the law threatens, and not from any love for righteousness, obliges himself to abstain from the work of sin, without being as yet free and removed from the desire of sinning.</w:t>
      </w:r>
    </w:p>
    <w:p>
      <w:pPr>
        <w:widowControl w:val="0"/>
        <w:numPr>
          <w:ilvl w:val="0"/>
          <w:numId w:val="0"/>
        </w:numPr>
        <w:jc w:val="both"/>
        <w:rPr>
          <w:rFonts w:hint="eastAsia"/>
        </w:rPr>
      </w:pPr>
      <w:r>
        <w:rPr>
          <w:rFonts w:hint="eastAsia"/>
        </w:rPr>
        <w:t>因为那在律法之下的人，是因惧怕律法所威胁的惩罚，而非出于对公义的任何爱，而强迫自己禁戒罪的行为，但他尚未从犯罪的欲望中得自由和除去。</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it is in his very will that he is guilty, whereby he would prefer, if it were possible, that what he dreads should not exist, in order that be might freely do what he secretly desires.</w:t>
      </w:r>
    </w:p>
    <w:p>
      <w:pPr>
        <w:widowControl w:val="0"/>
        <w:numPr>
          <w:ilvl w:val="0"/>
          <w:numId w:val="0"/>
        </w:numPr>
        <w:jc w:val="both"/>
        <w:rPr>
          <w:rFonts w:hint="eastAsia"/>
        </w:rPr>
      </w:pPr>
      <w:r>
        <w:rPr>
          <w:rFonts w:hint="eastAsia"/>
        </w:rPr>
        <w:t>因为他正是在他自己的意志中是有罪的，藉此他宁愿，如果可能的话，他所惧怕的不存在，以便他可以自由地做他暗中所渴望的。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Therefore he says, "If ye be led of the Spirit, ye are not under the law,"--even the law which inspires fear, but gives not love.</w:t>
      </w:r>
    </w:p>
    <w:p>
      <w:pPr>
        <w:widowControl w:val="0"/>
        <w:numPr>
          <w:ilvl w:val="0"/>
          <w:numId w:val="0"/>
        </w:numPr>
        <w:jc w:val="both"/>
        <w:rPr>
          <w:rFonts w:hint="eastAsia"/>
        </w:rPr>
      </w:pPr>
      <w:r>
        <w:rPr>
          <w:rFonts w:hint="eastAsia"/>
        </w:rPr>
        <w:t>因此他说：“你们若被圣灵引导，就不在律法以下，”——即使是那激起恐惧，却不赐予爱的律法。</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this "love is shed abroad in our hearts," not by the letter of the law, but "by the Holy Ghost which is given unto us."</w:t>
      </w:r>
    </w:p>
    <w:p>
      <w:pPr>
        <w:widowControl w:val="0"/>
        <w:numPr>
          <w:ilvl w:val="0"/>
          <w:numId w:val="0"/>
        </w:numPr>
        <w:jc w:val="both"/>
        <w:rPr>
          <w:rFonts w:hint="eastAsia"/>
        </w:rPr>
      </w:pPr>
      <w:r>
        <w:rPr>
          <w:rFonts w:hint="eastAsia"/>
        </w:rPr>
        <w:t>因为这“爱浇灌在我们心里，” （罗5:5）并非藉着律法的字句，而是“藉着所赐给我们的圣灵。”</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This is the law of liberty, not of bondage; being the law of love, not of fear; and concerning it the Apostle James says: "Whoso looketh into the perfect law of liberty."</w:t>
      </w:r>
    </w:p>
    <w:p>
      <w:pPr>
        <w:widowControl w:val="0"/>
        <w:numPr>
          <w:ilvl w:val="0"/>
          <w:numId w:val="0"/>
        </w:numPr>
        <w:jc w:val="both"/>
        <w:rPr>
          <w:rFonts w:hint="eastAsia"/>
        </w:rPr>
      </w:pPr>
      <w:r>
        <w:rPr>
          <w:rFonts w:hint="eastAsia"/>
        </w:rPr>
        <w:t>这是自由的律，而非捆绑的律；是爱的律，而非恐惧的律；关于它，使徒雅各说：“惟有详细察看那全备、使人自由之律法的。”（雅1:25）</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Whence he, too, no longer indeed felt terrified by God's law as a slave, but delighted in it in the inward man, although still seeing another law in his members warring against the law of his mind.</w:t>
      </w:r>
    </w:p>
    <w:p>
      <w:pPr>
        <w:widowControl w:val="0"/>
        <w:numPr>
          <w:ilvl w:val="0"/>
          <w:numId w:val="0"/>
        </w:numPr>
        <w:jc w:val="both"/>
        <w:rPr>
          <w:rFonts w:hint="eastAsia"/>
        </w:rPr>
      </w:pPr>
      <w:r>
        <w:rPr>
          <w:rFonts w:hint="eastAsia"/>
        </w:rPr>
        <w:t>因此，他也确实不再像奴隶一样惧怕上帝的律法，而是在里面的人里面喜悦它，尽管仍然看见他肢体中另有一个律与他心思的律交战。</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Accordingly he here says: "If ye be led of the Spirit, he is not under the law; because, so far he rejoices in the law of God, he lives not in far of the law, since fear has torment," not joy and delight.</w:t>
      </w:r>
    </w:p>
    <w:p>
      <w:pPr>
        <w:widowControl w:val="0"/>
        <w:numPr>
          <w:ilvl w:val="0"/>
          <w:numId w:val="0"/>
        </w:numPr>
        <w:jc w:val="both"/>
        <w:rPr>
          <w:rFonts w:hint="eastAsia"/>
        </w:rPr>
      </w:pPr>
      <w:r>
        <w:rPr>
          <w:rFonts w:hint="eastAsia"/>
        </w:rPr>
        <w:t>因此他在此处说：“你们若被圣灵引导，他就不在律法以下；因为，只要他喜悦上帝的律法，他就不会活在远离律法的地方，因为惧怕有刑罚，” （约壹4:18）而非喜乐和愉快。</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68 [LVIII.]--DESPITE THE DEVIL, MAN MAY, BY GOD'S HELP, BE PERFECTED.</w:t>
      </w:r>
    </w:p>
    <w:p>
      <w:pPr>
        <w:widowControl w:val="0"/>
        <w:numPr>
          <w:ilvl w:val="0"/>
          <w:numId w:val="0"/>
        </w:numPr>
        <w:jc w:val="both"/>
        <w:rPr>
          <w:rFonts w:hint="eastAsia"/>
        </w:rPr>
      </w:pPr>
      <w:r>
        <w:rPr>
          <w:rFonts w:hint="eastAsia"/>
        </w:rPr>
        <w:t>第六十八章 [五十八]——尽管有魔鬼，人仍可藉上帝的帮助得以完全。</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If, therefore, we feel rightly on this matter, it is our duty at once to be thankful for what is already healed within us, and to pray for such further healing as shall enable us to enjoy full liberty, in that most absolute state of health which is incapable of addition, the perfect pleasure of God.</w:t>
      </w:r>
    </w:p>
    <w:p>
      <w:pPr>
        <w:widowControl w:val="0"/>
        <w:numPr>
          <w:ilvl w:val="0"/>
          <w:numId w:val="0"/>
        </w:numPr>
        <w:jc w:val="both"/>
        <w:rPr>
          <w:rFonts w:hint="eastAsia"/>
        </w:rPr>
      </w:pPr>
      <w:r>
        <w:rPr>
          <w:rFonts w:hint="eastAsia"/>
        </w:rPr>
        <w:t>因此，如果我们对此事有正确的感受，我们的责任就是立刻为我们里面已经痊愈的部分感谢，并为进一步的医治祷告，使我们能够在那种无法再增加的、最绝对的健康状态中，享受完全的自由，即上帝完美的喜悦。</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we do not deny that human nature can be without sin; nor ought we by any means to refuse to it the ability to become perfect, since we admit its capacity for progress,--by God's grace, however, through our Lord Jesus Christ.</w:t>
      </w:r>
    </w:p>
    <w:p>
      <w:pPr>
        <w:widowControl w:val="0"/>
        <w:numPr>
          <w:ilvl w:val="0"/>
          <w:numId w:val="0"/>
        </w:numPr>
        <w:jc w:val="both"/>
        <w:rPr>
          <w:rFonts w:hint="eastAsia"/>
        </w:rPr>
      </w:pPr>
      <w:r>
        <w:rPr>
          <w:rFonts w:hint="eastAsia"/>
        </w:rPr>
        <w:t>因为我们并不否认人的本性可以无罪；我们也绝不应拒绝它得以完全的能力，既然我们承认它有进步的能力——然而，是藉着上帝的恩典，通过我们的主耶稣基督。</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By His assistance we aver that it becomes holy and happy, by whom it was created in order to be so.</w:t>
      </w:r>
    </w:p>
    <w:p>
      <w:pPr>
        <w:widowControl w:val="0"/>
        <w:numPr>
          <w:ilvl w:val="0"/>
          <w:numId w:val="0"/>
        </w:numPr>
        <w:jc w:val="both"/>
        <w:rPr>
          <w:rFonts w:hint="eastAsia"/>
        </w:rPr>
      </w:pPr>
      <w:r>
        <w:rPr>
          <w:rFonts w:hint="eastAsia"/>
        </w:rPr>
        <w:t>藉着祂的帮助，我们断言它变得圣洁和幸福，它正是为此目的而被祂创造的。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There is accordingly an easy refutation of the objection which our author says is alleged by some against him: "The devil opposes us."</w:t>
      </w:r>
    </w:p>
    <w:p>
      <w:pPr>
        <w:widowControl w:val="0"/>
        <w:numPr>
          <w:ilvl w:val="0"/>
          <w:numId w:val="0"/>
        </w:numPr>
        <w:jc w:val="both"/>
        <w:rPr>
          <w:rFonts w:hint="eastAsia"/>
        </w:rPr>
      </w:pPr>
      <w:r>
        <w:rPr>
          <w:rFonts w:hint="eastAsia"/>
        </w:rPr>
        <w:t>因此，对于我们的作者所说某些人向他提出的反对意见：“魔鬼抵挡我们。”就很容易驳斥了。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This objection we also meet in entirely identical language with that which he uses in reply: "We must resist him, and he will flee. 'Resist the devil,' says the blessed apostle, 'and he will flee from you.' From which it may be observed, what his harming amounts to against those whom he tees; or what power he is to be understood as possessing, when he prevails only against those who do not resist him."</w:t>
      </w:r>
    </w:p>
    <w:p>
      <w:pPr>
        <w:widowControl w:val="0"/>
        <w:numPr>
          <w:ilvl w:val="0"/>
          <w:numId w:val="0"/>
        </w:numPr>
        <w:jc w:val="both"/>
        <w:rPr>
          <w:rFonts w:hint="eastAsia"/>
        </w:rPr>
      </w:pPr>
      <w:r>
        <w:rPr>
          <w:rFonts w:hint="eastAsia"/>
        </w:rPr>
        <w:t>我们也用与他答复时所用的完全相同的语言来回应这个反对意见：“我们必须抵挡他，他就会逃跑。‘务要抵挡魔鬼，’蒙福的使徒说，‘魔鬼就必离开你们逃跑了。’（雅4:7）由此可见，他对那些他所看见之人的伤害有多大；或者，当他只胜过那些不抵挡他的人时，他被理解为拥有何等能力。”</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Such language is my own also; for it is impossible to employ truer words.</w:t>
      </w:r>
    </w:p>
    <w:p>
      <w:pPr>
        <w:widowControl w:val="0"/>
        <w:numPr>
          <w:ilvl w:val="0"/>
          <w:numId w:val="0"/>
        </w:numPr>
        <w:jc w:val="both"/>
        <w:rPr>
          <w:rFonts w:hint="eastAsia"/>
        </w:rPr>
      </w:pPr>
      <w:r>
        <w:rPr>
          <w:rFonts w:hint="eastAsia"/>
        </w:rPr>
        <w:t>这也是我自己的语言；因为不可能使用更真实的话语。</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There is, however, this difference between us and them, that we, whenever the devil has to be resisted, not only do not deny, but actually teach, that God's help must be sought; whereas they attribute so much power to will as to take away prayer from religious duty.</w:t>
      </w:r>
    </w:p>
    <w:p>
      <w:pPr>
        <w:widowControl w:val="0"/>
        <w:numPr>
          <w:ilvl w:val="0"/>
          <w:numId w:val="0"/>
        </w:numPr>
        <w:jc w:val="both"/>
        <w:rPr>
          <w:rFonts w:hint="eastAsia"/>
        </w:rPr>
      </w:pPr>
      <w:r>
        <w:rPr>
          <w:rFonts w:hint="eastAsia"/>
        </w:rPr>
        <w:t>然而，我们与他们之间有这个区别，即我们，无论何时必须抵挡魔鬼，不仅不否认，而且实际上教导说，必须寻求上帝的帮助；而他们则将如此多的能力归于意志，以致将祷告从宗教责任中除去。</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Now it is certainly with a view to resisting the devil and his fleeing from us that we say when we pray, "Lead us not into temptation;" to the same end also are we warned by our Captain, exhorting us as soldiers in the words: "Watch ye and pray, lest ye enter into temptation."</w:t>
      </w:r>
    </w:p>
    <w:p>
      <w:pPr>
        <w:widowControl w:val="0"/>
        <w:numPr>
          <w:ilvl w:val="0"/>
          <w:numId w:val="0"/>
        </w:numPr>
        <w:jc w:val="both"/>
        <w:rPr>
          <w:rFonts w:hint="eastAsia"/>
        </w:rPr>
      </w:pPr>
      <w:r>
        <w:rPr>
          <w:rFonts w:hint="eastAsia"/>
        </w:rPr>
        <w:t>现在，我们祷告时说：“不叫我们遇见试探；”（太6:13）当然是为了抵挡魔鬼并使他逃离我们；我们的元帅也为此目的警告我们，用这些话劝勉我们如同劝勉士兵一样：“总要警醒祷告，免得入了迷惑。”（太26:41）</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69 [LIX.]--PELAGIUS PUTS NATURE IN THE PLACE OF GRACE.</w:t>
      </w:r>
    </w:p>
    <w:p>
      <w:pPr>
        <w:widowControl w:val="0"/>
        <w:numPr>
          <w:ilvl w:val="0"/>
          <w:numId w:val="0"/>
        </w:numPr>
        <w:jc w:val="both"/>
        <w:rPr>
          <w:rFonts w:hint="eastAsia"/>
        </w:rPr>
      </w:pPr>
      <w:r>
        <w:rPr>
          <w:rFonts w:hint="eastAsia"/>
        </w:rPr>
        <w:t>第六十九章 [五十九]——伯拉纠以本性取代恩典。</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 opposition, however, to those who ask, "And who would be unwilling to be without sin, if it were put in the power of a man?" he tightly contends, saying "that by this very question they acknowledge that the thing is not impossible; because so much as this, many, if not all men, certainly desire."</w:t>
      </w:r>
    </w:p>
    <w:p>
      <w:pPr>
        <w:widowControl w:val="0"/>
        <w:numPr>
          <w:ilvl w:val="0"/>
          <w:numId w:val="0"/>
        </w:numPr>
        <w:jc w:val="both"/>
        <w:rPr>
          <w:rFonts w:hint="eastAsia"/>
        </w:rPr>
      </w:pPr>
      <w:r>
        <w:rPr>
          <w:rFonts w:hint="eastAsia"/>
        </w:rPr>
        <w:t>然而，对于那些问“如果人有能力，谁会不愿意无罪呢？”的人，他坚决反驳说：“他们藉着这个问题就承认了这件事并非不可能；因为许多人，如果不是所有人的话，肯定都渴望这么多。”</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Well then, let him only confess the means by which this is possible, and then our controversy is ended.</w:t>
      </w:r>
    </w:p>
    <w:p>
      <w:pPr>
        <w:widowControl w:val="0"/>
        <w:numPr>
          <w:ilvl w:val="0"/>
          <w:numId w:val="0"/>
        </w:numPr>
        <w:jc w:val="both"/>
        <w:rPr>
          <w:rFonts w:hint="eastAsia"/>
        </w:rPr>
      </w:pPr>
      <w:r>
        <w:rPr>
          <w:rFonts w:hint="eastAsia"/>
        </w:rPr>
        <w:t>那么，让他只承认藉以可能的方法，我们的争论就结束了。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Now the means is "the grace of God through our Lord Jesus Christ;" by which he nowhere has been willing to allow that we are assisted when we pray, for the avoidance of sin.</w:t>
      </w:r>
    </w:p>
    <w:p>
      <w:pPr>
        <w:widowControl w:val="0"/>
        <w:numPr>
          <w:ilvl w:val="0"/>
          <w:numId w:val="0"/>
        </w:numPr>
        <w:jc w:val="both"/>
        <w:rPr>
          <w:rFonts w:hint="eastAsia"/>
        </w:rPr>
      </w:pPr>
      <w:r>
        <w:rPr>
          <w:rFonts w:hint="eastAsia"/>
        </w:rPr>
        <w:t>现在，这方法就是“藉着我主耶稣基督的上帝的恩典；”他从未在任何地方愿意承认，当我们为避免犯罪而祷告时，我们是藉此得到帮助的。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If indeed he secretly allows this, he must forgive us if we suspect this subject, wishes to entertain the secret opinion, and yet is unwilling to confess or profess it.</w:t>
      </w:r>
    </w:p>
    <w:p>
      <w:pPr>
        <w:widowControl w:val="0"/>
        <w:numPr>
          <w:ilvl w:val="0"/>
          <w:numId w:val="0"/>
        </w:numPr>
        <w:jc w:val="both"/>
        <w:rPr>
          <w:rFonts w:hint="eastAsia"/>
        </w:rPr>
      </w:pPr>
      <w:r>
        <w:rPr>
          <w:rFonts w:hint="eastAsia"/>
        </w:rPr>
        <w:t>如果他确实暗中允许这一点，那么如果我们怀疑这个主题，希望他持有这个秘密观点，却不愿意承认或宣称它，他就必须原谅我们。</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would surely be no great matter were he to speak out, especially since he has undertaken to handle and open this point, as if it had been objected against him on the side of opponents.</w:t>
      </w:r>
    </w:p>
    <w:p>
      <w:pPr>
        <w:widowControl w:val="0"/>
        <w:numPr>
          <w:ilvl w:val="0"/>
          <w:numId w:val="0"/>
        </w:numPr>
        <w:jc w:val="both"/>
        <w:rPr>
          <w:rFonts w:hint="eastAsia"/>
        </w:rPr>
      </w:pPr>
      <w:r>
        <w:rPr>
          <w:rFonts w:hint="eastAsia"/>
        </w:rPr>
        <w:t>如果他直言不讳，那肯定不是什么大不了的事，尤其是在他已经着手处理并阐明这一点，仿佛这是对手方面向他提出的反对意见一样。</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Why on such occasions did he choose only to defend nature, and assert that man was so created as to have it in his power not to sin if he wished not to sin; and, from the fact that he was so created, definitely say that the power was owing to God's grace which enabled him to avoid sin, if he was unwilling to commit it; and yet refuse to say anything concerning the fact that even nature itself is either, because disordered, healed by God's grace through our Lord Jesus Christ or rise assisted by it, because in itself it is so insufficient?</w:t>
      </w:r>
    </w:p>
    <w:p>
      <w:pPr>
        <w:widowControl w:val="0"/>
        <w:numPr>
          <w:ilvl w:val="0"/>
          <w:numId w:val="0"/>
        </w:numPr>
        <w:jc w:val="both"/>
        <w:rPr>
          <w:rFonts w:hint="eastAsia"/>
        </w:rPr>
      </w:pPr>
      <w:r>
        <w:rPr>
          <w:rFonts w:hint="eastAsia"/>
        </w:rPr>
        <w:t>为何在这种情况下，他只选择捍卫本性，并断言人被造是如此，以致如果他不愿意犯罪，他就有能力不犯罪；并且，从他被如此创造的事实出发，明确地说这种能力是由于上帝的恩典，如果他不愿意犯罪，这恩典就能使他避免犯罪；然而却拒绝提及这样一个事实，即即使是本性本身，要么因为混乱而藉着我主耶稣基督的上帝的恩典得以医治，要么藉此得到帮助，因为它本身是如此不足？</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70 [LX.]--WHETHER ANY MAN IS WITH OUT SIN IN THIS LIFE.</w:t>
      </w:r>
    </w:p>
    <w:p>
      <w:pPr>
        <w:widowControl w:val="0"/>
        <w:numPr>
          <w:ilvl w:val="0"/>
          <w:numId w:val="0"/>
        </w:numPr>
        <w:jc w:val="both"/>
        <w:rPr>
          <w:rFonts w:hint="eastAsia"/>
        </w:rPr>
      </w:pPr>
      <w:r>
        <w:rPr>
          <w:rFonts w:hint="eastAsia"/>
        </w:rPr>
        <w:t>第七十章 [六十]——今生是否有人无罪。</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Now, whether there ever has been, or is, or ever can be, a man living so righteous a life in this world as to have no sin at all, may be an open question among true and pious Christians; but whoever doubts the possibility of this sinless state after this present life; is foolish.</w:t>
      </w:r>
    </w:p>
    <w:p>
      <w:pPr>
        <w:widowControl w:val="0"/>
        <w:numPr>
          <w:ilvl w:val="0"/>
          <w:numId w:val="0"/>
        </w:numPr>
        <w:jc w:val="both"/>
        <w:rPr>
          <w:rFonts w:hint="eastAsia"/>
        </w:rPr>
      </w:pPr>
      <w:r>
        <w:rPr>
          <w:rFonts w:hint="eastAsia"/>
        </w:rPr>
        <w:t>现在，在今世是否曾经有过、现在有、或者将来能有一个人过着如此公义的生活以致完全没有罪，这在真实而敬虔的基督徒中或许是一个悬而未决的问题；但凡怀疑今生之后这种无罪状态可能性的人，都是愚蠢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my own part, indeed, I am unwilling to dispute the point even as respects this life.</w:t>
      </w:r>
    </w:p>
    <w:p>
      <w:pPr>
        <w:widowControl w:val="0"/>
        <w:numPr>
          <w:ilvl w:val="0"/>
          <w:numId w:val="0"/>
        </w:numPr>
        <w:jc w:val="both"/>
        <w:rPr>
          <w:rFonts w:hint="eastAsia"/>
        </w:rPr>
      </w:pPr>
      <w:r>
        <w:rPr>
          <w:rFonts w:hint="eastAsia"/>
        </w:rPr>
        <w:t>就我而言，我的确不愿意甚至就今生这个问题进行争论。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although that passage seems to me to be incapable of bearing any doubtful sense, wherein it is written, "In thy sight shall no man living be justified" (and so of similar passages), yet I could wish it were possible to show either that such quotations were capable of beating a better signification, or that a perfect and plenary righteousness, to which it were impossible for any accession to be made, had been realized at some former time in some one whilst passing through this life in the flesh, or was now being realized, or would be hereafter.</w:t>
      </w:r>
    </w:p>
    <w:p>
      <w:pPr>
        <w:widowControl w:val="0"/>
        <w:numPr>
          <w:ilvl w:val="0"/>
          <w:numId w:val="0"/>
        </w:numPr>
        <w:jc w:val="both"/>
        <w:rPr>
          <w:rFonts w:hint="eastAsia"/>
        </w:rPr>
      </w:pPr>
      <w:r>
        <w:rPr>
          <w:rFonts w:hint="eastAsia"/>
        </w:rPr>
        <w:t>因为尽管那段经文——其中写着：“在你面前，凡活着的人没有一个是义的”（诗143:2）（以及类似的经文）——在我看来似乎不可能有任何可疑的含义，然而我却希望能够证明，要么这些引文能够承载更好的意义，要么一种完美而完全的公义——不可能再有任何增加——在某个先前的时候，在某个人在肉身中度过今生时已经实现，或者现在正在实现，或者将来会实现。</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They, however, are in a great majority, who, while not doubting that to the last day of their life it will be needful to them to resort to the prayer which they can so truthfully utter, "Forgive us our trespasses, as we forgive those who trespass against us," still trust that in Christ and His promises they possess a true, certain, and unfailing hope.</w:t>
      </w:r>
    </w:p>
    <w:p>
      <w:pPr>
        <w:widowControl w:val="0"/>
        <w:numPr>
          <w:ilvl w:val="0"/>
          <w:numId w:val="0"/>
        </w:numPr>
        <w:jc w:val="both"/>
        <w:rPr>
          <w:rFonts w:hint="eastAsia"/>
        </w:rPr>
      </w:pPr>
      <w:r>
        <w:rPr>
          <w:rFonts w:hint="eastAsia"/>
        </w:rPr>
        <w:t>然而，绝大多数人，虽然不怀疑直到他们生命的最后一天，他们都需要诉诸他们可以如此真实地发出的祷告：“免我们的债，如同我们免了人的债，” （太6:12）但他们仍然相信，在基督和祂的应许中，他们拥有一个真实、确定和永不落空的盼望。</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There is, however, no method whereby any persons arrive at absolute perfection, or whereby any man makes the slightest progress to true and godly righteousness, but the assisting grace of our crucified Saviour Christ, and the gift of His Spirit; and whosoever shall deny this cannot rightly, I almost think, be reckoned in the number of any kind of Christians at all.</w:t>
      </w:r>
    </w:p>
    <w:p>
      <w:pPr>
        <w:widowControl w:val="0"/>
        <w:numPr>
          <w:ilvl w:val="0"/>
          <w:numId w:val="0"/>
        </w:numPr>
        <w:jc w:val="both"/>
        <w:rPr>
          <w:rFonts w:hint="eastAsia"/>
        </w:rPr>
      </w:pPr>
      <w:r>
        <w:rPr>
          <w:rFonts w:hint="eastAsia"/>
        </w:rPr>
        <w:t>然而，没有任何方法可以使任何人达到绝对的完全，也没有任何方法可以使任何人向真实和敬虔的公义迈出丝毫的进步，除非藉着我们被钉十字架的救主基督的帮助恩典，以及祂圣灵的恩赐；凡否认这一点的人，我几乎认为，都不能正确地被算在任何种类的基督徒之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71 [LXI.]--AUGUSTIN REPLIES AGAINST THE QUOTATIONS WHICH PELAGIUS HAD ADVANCED OUT OF THE CATHOLIC WRITERS. LACTANTIUS.</w:t>
      </w:r>
    </w:p>
    <w:p>
      <w:pPr>
        <w:widowControl w:val="0"/>
        <w:numPr>
          <w:ilvl w:val="0"/>
          <w:numId w:val="0"/>
        </w:numPr>
        <w:jc w:val="both"/>
        <w:rPr>
          <w:rFonts w:hint="eastAsia"/>
        </w:rPr>
      </w:pPr>
      <w:r>
        <w:rPr>
          <w:rFonts w:hint="eastAsia"/>
        </w:rPr>
        <w:t>第七十一章 [六十一]——奥古斯丁反驳伯拉纠从大公作家著作中引用的言论。拉克坦提乌斯。</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Accordingly, with respect also to the passages which he has adduced,--not indeed from the canonical Scriptures, but out of certain treatises of catholic writers,--I wish to meet the assertions of such as say that the said quotations make for him.</w:t>
      </w:r>
    </w:p>
    <w:p>
      <w:pPr>
        <w:widowControl w:val="0"/>
        <w:numPr>
          <w:ilvl w:val="0"/>
          <w:numId w:val="0"/>
        </w:numPr>
        <w:jc w:val="both"/>
        <w:rPr>
          <w:rFonts w:hint="eastAsia"/>
        </w:rPr>
      </w:pPr>
      <w:r>
        <w:rPr>
          <w:rFonts w:hint="eastAsia"/>
        </w:rPr>
        <w:t>因此，关于他所引用的那些段落——并非来自正典圣经，而是来自某些大公作家的论著——我希望回应那些声称上述引文对他有利的人的断言。</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fact is, these passages are own opinion nor his. Amongst them he wanted to class something out of my own books, thus accounting me to be a person who seemed worthy of being ranked with them.</w:t>
      </w:r>
    </w:p>
    <w:p>
      <w:pPr>
        <w:widowControl w:val="0"/>
        <w:numPr>
          <w:ilvl w:val="0"/>
          <w:numId w:val="0"/>
        </w:numPr>
        <w:jc w:val="both"/>
        <w:rPr>
          <w:rFonts w:hint="eastAsia"/>
        </w:rPr>
      </w:pPr>
      <w:r>
        <w:rPr>
          <w:rFonts w:hint="eastAsia"/>
        </w:rPr>
        <w:t>事实是，这些段落既非他自己的观点，也非他的。在这些段落中，他想把我的一些书归入其中，从而认为我是一个似乎值得与他们并列的人。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this I must not be ungrateful, and I should be sorry--so I say with unaffected friendliness--for him to be in error, since he has conferred this honour upon me.</w:t>
      </w:r>
    </w:p>
    <w:p>
      <w:pPr>
        <w:widowControl w:val="0"/>
        <w:numPr>
          <w:ilvl w:val="0"/>
          <w:numId w:val="0"/>
        </w:numPr>
        <w:jc w:val="both"/>
        <w:rPr>
          <w:rFonts w:hint="eastAsia"/>
        </w:rPr>
      </w:pPr>
      <w:r>
        <w:rPr>
          <w:rFonts w:hint="eastAsia"/>
        </w:rPr>
        <w:t>为此我绝不能忘恩负义，并且我会感到遗憾——我以真诚的友善这样说——如果他因将此荣誉授予我而犯了错误。</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As for his first quotation, indeed, why need I examine it largely, since I do not see here the authors name, either because he has not given it, or because from some casual mistake the copy which you forwarded to me did not contain it?</w:t>
      </w:r>
    </w:p>
    <w:p>
      <w:pPr>
        <w:widowControl w:val="0"/>
        <w:numPr>
          <w:ilvl w:val="0"/>
          <w:numId w:val="0"/>
        </w:numPr>
        <w:jc w:val="both"/>
        <w:rPr>
          <w:rFonts w:hint="eastAsia"/>
        </w:rPr>
      </w:pPr>
      <w:r>
        <w:rPr>
          <w:rFonts w:hint="eastAsia"/>
        </w:rPr>
        <w:t>至于他的第一个引文，我的确为何需要详细审查它呢？因为我在这里没有看到作者的名字，要么是因为他没有给出，要么是因为某种偶然的错误，你转寄给我的副本中没有包含它。</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Especially as in writings of such authors I feel myself free to use my own judgment (owing unhesitating assent to nothing but the canonical Scriptures), whilst in fact there is not a passage which he has quoted from the works of this anonymous author that disturbs me.</w:t>
      </w:r>
    </w:p>
    <w:p>
      <w:pPr>
        <w:widowControl w:val="0"/>
        <w:numPr>
          <w:ilvl w:val="0"/>
          <w:numId w:val="0"/>
        </w:numPr>
        <w:jc w:val="both"/>
        <w:rPr>
          <w:rFonts w:hint="eastAsia"/>
        </w:rPr>
      </w:pPr>
      <w:r>
        <w:rPr>
          <w:rFonts w:hint="eastAsia"/>
        </w:rPr>
        <w:t>尤其是在这类作者的著作中，我觉得我可以自由地运用自己的判断（除了正典圣经之外，对任何东西都不毫不犹豫地表示赞同），而事实上，他从这位匿名作者的著作中引用的任何段落都没有使我感到困扰。</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behooved, " says he, "for the Master and Teacher of virtue to become most like to man, that by conquering sin He might show that man is able to conquer sin."</w:t>
      </w:r>
    </w:p>
    <w:p>
      <w:pPr>
        <w:widowControl w:val="0"/>
        <w:numPr>
          <w:ilvl w:val="0"/>
          <w:numId w:val="0"/>
        </w:numPr>
        <w:jc w:val="both"/>
        <w:rPr>
          <w:rFonts w:hint="eastAsia"/>
        </w:rPr>
      </w:pPr>
      <w:r>
        <w:rPr>
          <w:rFonts w:hint="eastAsia"/>
        </w:rPr>
        <w:t>他说：“美德的主和教师理当变得最像人，以便藉着战胜罪，祂可以表明人能够战胜罪。”</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Now, however this passage may be expressed, its author must see to it as to what explanation it is capable of bearing.</w:t>
      </w:r>
    </w:p>
    <w:p>
      <w:pPr>
        <w:widowControl w:val="0"/>
        <w:numPr>
          <w:ilvl w:val="0"/>
          <w:numId w:val="0"/>
        </w:numPr>
        <w:jc w:val="both"/>
        <w:rPr>
          <w:rFonts w:hint="eastAsia"/>
        </w:rPr>
      </w:pPr>
      <w:r>
        <w:rPr>
          <w:rFonts w:hint="eastAsia"/>
        </w:rPr>
        <w:t>然而，无论这段经文如何表达，其作者都必须审视它能够承载何种解释。</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We, indeed, on our part, could not possibly doubt that in Christ there was no sin to conquer,--born as He was in the likeness of sinful flesh, not in sinful flesh itself.</w:t>
      </w:r>
    </w:p>
    <w:p>
      <w:pPr>
        <w:widowControl w:val="0"/>
        <w:numPr>
          <w:ilvl w:val="0"/>
          <w:numId w:val="0"/>
        </w:numPr>
        <w:jc w:val="both"/>
        <w:rPr>
          <w:rFonts w:hint="eastAsia"/>
        </w:rPr>
      </w:pPr>
      <w:r>
        <w:rPr>
          <w:rFonts w:hint="eastAsia"/>
        </w:rPr>
        <w:t>我们，就我们而言，绝不可能怀疑基督里面没有罪需要战胜——祂生在罪身的样式里，而非罪身本身。</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Another passage is adduced from the same author to this effect: "And again, that by subduing the desires of the flesh He might teach us that it is not of necessity that one sins, but of set purpose and will."</w:t>
      </w:r>
    </w:p>
    <w:p>
      <w:pPr>
        <w:widowControl w:val="0"/>
        <w:numPr>
          <w:ilvl w:val="0"/>
          <w:numId w:val="0"/>
        </w:numPr>
        <w:jc w:val="both"/>
        <w:rPr>
          <w:rFonts w:hint="eastAsia"/>
        </w:rPr>
      </w:pPr>
      <w:r>
        <w:rPr>
          <w:rFonts w:hint="eastAsia"/>
        </w:rPr>
        <w:t>从同一位作者那里又引用了另一段经文，大意如此：“并且，祂藉着制伏肉体的情欲，可以教导我们，人犯罪并非出于必然，而是出于既定的目的和意志。”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my own part, I understand these desires of the flesh (if it is not of its unlawful lusts that the writer here speaks) to be such as hunger, thirst, refreshment after fatigue, and the like.</w:t>
      </w:r>
    </w:p>
    <w:p>
      <w:pPr>
        <w:widowControl w:val="0"/>
        <w:numPr>
          <w:ilvl w:val="0"/>
          <w:numId w:val="0"/>
        </w:numPr>
        <w:jc w:val="both"/>
        <w:rPr>
          <w:rFonts w:hint="eastAsia"/>
        </w:rPr>
      </w:pPr>
      <w:r>
        <w:rPr>
          <w:rFonts w:hint="eastAsia"/>
        </w:rPr>
        <w:t>就我而言，我理解这些肉体的情欲（如果作者在此处说的并非其不法的私欲）是指诸如饥饿、干渴、疲劳后的恢复等等。</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it is through these, however faultless they be in themselves, that some men fall into sin,--a result which was far from our blessed</w:t>
      </w:r>
    </w:p>
    <w:p>
      <w:pPr>
        <w:widowControl w:val="0"/>
        <w:numPr>
          <w:ilvl w:val="0"/>
          <w:numId w:val="0"/>
        </w:numPr>
        <w:jc w:val="both"/>
        <w:rPr>
          <w:rFonts w:hint="eastAsia"/>
        </w:rPr>
      </w:pPr>
      <w:r>
        <w:rPr>
          <w:rFonts w:hint="eastAsia"/>
        </w:rPr>
        <w:t>因为正是藉着这些——无论它们本身多么无瑕疵——一些人陷入了罪中——这个结果与我们蒙福的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Saviour, even though, as we see from the evidence of the gospel, these affections were natural to Him owing to His likeness to sinful flesh.</w:t>
      </w:r>
    </w:p>
    <w:p>
      <w:pPr>
        <w:widowControl w:val="0"/>
        <w:numPr>
          <w:ilvl w:val="0"/>
          <w:numId w:val="0"/>
        </w:numPr>
        <w:jc w:val="both"/>
        <w:rPr>
          <w:rFonts w:hint="eastAsia"/>
        </w:rPr>
      </w:pPr>
      <w:r>
        <w:rPr>
          <w:rFonts w:hint="eastAsia"/>
        </w:rPr>
        <w:t>救主相去甚远，尽管正如我们从福音书的证据中所看到的，由于祂与罪身的相似性，这些情感对祂来说是自然的。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72 [LXI.]--HILARY. THE PURE IN HEART BLESSED. THE DOING AND PERFECTING OF RIGHTEOUSNESS.</w:t>
      </w:r>
    </w:p>
    <w:p>
      <w:pPr>
        <w:widowControl w:val="0"/>
        <w:numPr>
          <w:ilvl w:val="0"/>
          <w:numId w:val="0"/>
        </w:numPr>
        <w:jc w:val="both"/>
        <w:rPr>
          <w:rFonts w:hint="eastAsia"/>
        </w:rPr>
      </w:pPr>
      <w:r>
        <w:rPr>
          <w:rFonts w:hint="eastAsia"/>
        </w:rPr>
        <w:t>第七十二章 [六十一]——希拉流。清心的人有福了。公义的实行与成全。</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 quotes the following words from the blessed Hilary: "It is only when we shall be perfect in spirit and changed in our immortal state, which blessedness has been appointed only for the pure in heart, that we shall see that which is immortal in God."</w:t>
      </w:r>
    </w:p>
    <w:p>
      <w:pPr>
        <w:widowControl w:val="0"/>
        <w:numPr>
          <w:ilvl w:val="0"/>
          <w:numId w:val="0"/>
        </w:numPr>
        <w:jc w:val="both"/>
        <w:rPr>
          <w:rFonts w:hint="eastAsia"/>
        </w:rPr>
      </w:pPr>
      <w:r>
        <w:rPr>
          <w:rFonts w:hint="eastAsia"/>
        </w:rPr>
        <w:t>他引用了蒙福的希拉流以下的话：“只有当我们灵里完全，并在我们不朽的状态中改变——这福分只为清心的人所预备——那时我们才能看见上帝里面那不朽的。”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Now I am reply not aware what is here said contrary to our own statement, or in what respect this passage is of any use to our opponent, unless it be that it testifies to the possibility of a man's being "pure in heart."</w:t>
      </w:r>
    </w:p>
    <w:p>
      <w:pPr>
        <w:widowControl w:val="0"/>
        <w:numPr>
          <w:ilvl w:val="0"/>
          <w:numId w:val="0"/>
        </w:numPr>
        <w:jc w:val="both"/>
        <w:rPr>
          <w:rFonts w:hint="eastAsia"/>
        </w:rPr>
      </w:pPr>
      <w:r>
        <w:rPr>
          <w:rFonts w:hint="eastAsia"/>
        </w:rPr>
        <w:t>现在，我不知道这里所说的有什么与我们自己的陈述相反，或者这段经文在何种程度上对我们的对手有用，除非它证明了人有可能“清心”。</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who denies such possibility?</w:t>
      </w:r>
    </w:p>
    <w:p>
      <w:pPr>
        <w:widowControl w:val="0"/>
        <w:numPr>
          <w:ilvl w:val="0"/>
          <w:numId w:val="0"/>
        </w:numPr>
        <w:jc w:val="both"/>
        <w:rPr>
          <w:rFonts w:hint="eastAsia"/>
        </w:rPr>
      </w:pPr>
      <w:r>
        <w:rPr>
          <w:rFonts w:hint="eastAsia"/>
        </w:rPr>
        <w:t>但谁否认这种可能性呢？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Only it must be by the grace of God, through Jesus Christ our Lord, and not merely by our freedom of will.</w:t>
      </w:r>
    </w:p>
    <w:p>
      <w:pPr>
        <w:widowControl w:val="0"/>
        <w:numPr>
          <w:ilvl w:val="0"/>
          <w:numId w:val="0"/>
        </w:numPr>
        <w:jc w:val="both"/>
        <w:rPr>
          <w:rFonts w:hint="eastAsia"/>
        </w:rPr>
      </w:pPr>
      <w:r>
        <w:rPr>
          <w:rFonts w:hint="eastAsia"/>
        </w:rPr>
        <w:t>只是它必须藉着上帝的恩典，通过我们的主耶稣基督，而不仅仅是藉着我们意志的自由。</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 goes on to quote also this passage: "This Job had so effectually read these Scriptures, that cause he worshipped God purely with a mind unmixed with offences: now such worship of God is the proper work of righteousness."</w:t>
      </w:r>
    </w:p>
    <w:p>
      <w:pPr>
        <w:widowControl w:val="0"/>
        <w:numPr>
          <w:ilvl w:val="0"/>
          <w:numId w:val="0"/>
        </w:numPr>
        <w:jc w:val="both"/>
        <w:rPr>
          <w:rFonts w:hint="eastAsia"/>
        </w:rPr>
      </w:pPr>
      <w:r>
        <w:rPr>
          <w:rFonts w:hint="eastAsia"/>
        </w:rPr>
        <w:t>他又继续引用这段经文：“约伯如此有效地阅读了这些圣经，以致他以纯洁无瑕的心敬拜上帝：现在，这样的敬拜上帝是公义的恰当作为。”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is what not what he had brought to perfection in this world,--much less what he had done or perfected without the grace of that Saviour whom he had actually foretold.</w:t>
      </w:r>
    </w:p>
    <w:p>
      <w:pPr>
        <w:widowControl w:val="0"/>
        <w:numPr>
          <w:ilvl w:val="0"/>
          <w:numId w:val="0"/>
        </w:numPr>
        <w:jc w:val="both"/>
        <w:rPr>
          <w:rFonts w:hint="eastAsia"/>
        </w:rPr>
      </w:pPr>
      <w:r>
        <w:rPr>
          <w:rFonts w:hint="eastAsia"/>
        </w:rPr>
        <w:t>这并非他在今世所达到的完全——更不用说他没有那位他实际上曾预言过的救主的恩典而完成或达到的完全了。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that man, indeed, abstains from every wicked work, who does not allow the sin which he has within him to have dominion over him; and who, whenever an unworthy thought stole over him, suffered it not to come to a head in actual deed.</w:t>
      </w:r>
    </w:p>
    <w:p>
      <w:pPr>
        <w:widowControl w:val="0"/>
        <w:numPr>
          <w:ilvl w:val="0"/>
          <w:numId w:val="0"/>
        </w:numPr>
        <w:jc w:val="both"/>
        <w:rPr>
          <w:rFonts w:hint="eastAsia"/>
        </w:rPr>
      </w:pPr>
      <w:r>
        <w:rPr>
          <w:rFonts w:hint="eastAsia"/>
        </w:rPr>
        <w:t>因为那人，的确，禁戒一切邪恶的行为，他不容许他里面的罪辖制他；并且，无论何时一个不配的思想潜入他心中，他都不容许它发展成为实际的行为。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is, however, one thing not to have sin, and another to refuse obedience to its desires.</w:t>
      </w:r>
    </w:p>
    <w:p>
      <w:pPr>
        <w:widowControl w:val="0"/>
        <w:numPr>
          <w:ilvl w:val="0"/>
          <w:numId w:val="0"/>
        </w:numPr>
        <w:jc w:val="both"/>
        <w:rPr>
          <w:rFonts w:hint="eastAsia"/>
        </w:rPr>
      </w:pPr>
      <w:r>
        <w:rPr>
          <w:rFonts w:hint="eastAsia"/>
        </w:rPr>
        <w:t>然而，没有罪是一回事，拒绝顺从其欲望是另一回事。</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is one thing to fulfil the command, "Thou shalt not covet;" and another thing, by an endeavour at any rate after abstinence, to do that which is also written, "Thou shalt not go after thy lusts."</w:t>
      </w:r>
    </w:p>
    <w:p>
      <w:pPr>
        <w:widowControl w:val="0"/>
        <w:numPr>
          <w:ilvl w:val="0"/>
          <w:numId w:val="0"/>
        </w:numPr>
        <w:jc w:val="both"/>
        <w:rPr>
          <w:rFonts w:hint="eastAsia"/>
        </w:rPr>
      </w:pPr>
      <w:r>
        <w:rPr>
          <w:rFonts w:hint="eastAsia"/>
        </w:rPr>
        <w:t>遵守“不可贪恋”（出20:17）这条诫命是一回事；而至少努力禁戒，去做那也写着“不可随从你的私欲”（便西拉智训18:30）的事，则是另一回事。</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yet one is quite aware that he can do nothing of all this without the Saviour's grace.</w:t>
      </w:r>
    </w:p>
    <w:p>
      <w:pPr>
        <w:widowControl w:val="0"/>
        <w:numPr>
          <w:ilvl w:val="0"/>
          <w:numId w:val="0"/>
        </w:numPr>
        <w:jc w:val="both"/>
        <w:rPr>
          <w:rFonts w:hint="eastAsia"/>
        </w:rPr>
      </w:pPr>
      <w:r>
        <w:rPr>
          <w:rFonts w:hint="eastAsia"/>
        </w:rPr>
        <w:t>然而人完全知道，没有救主的恩典，他什么也做不了。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is to work righteousness, therefore, to fight in an internal struggle with the internal evil of concupiscence in the true worship of God; whilst to perfect it means to have no adversary at all.</w:t>
      </w:r>
    </w:p>
    <w:p>
      <w:pPr>
        <w:widowControl w:val="0"/>
        <w:numPr>
          <w:ilvl w:val="0"/>
          <w:numId w:val="0"/>
        </w:numPr>
        <w:jc w:val="both"/>
        <w:rPr>
          <w:rFonts w:hint="eastAsia"/>
        </w:rPr>
      </w:pPr>
      <w:r>
        <w:rPr>
          <w:rFonts w:hint="eastAsia"/>
        </w:rPr>
        <w:t>因此，行公义，就是在真正敬拜上帝时，在内在的争战中与内在邪恶的情欲作斗争；而使其完全，则意味着根本没有对手。</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Now he who has to fight is still in danger, and is sometimes shaken, even if he is not overthrown; whereas he who has no enemy at all rejoices in perfect peace.</w:t>
      </w:r>
    </w:p>
    <w:p>
      <w:pPr>
        <w:widowControl w:val="0"/>
        <w:numPr>
          <w:ilvl w:val="0"/>
          <w:numId w:val="0"/>
        </w:numPr>
        <w:jc w:val="both"/>
        <w:rPr>
          <w:rFonts w:hint="eastAsia"/>
        </w:rPr>
      </w:pPr>
      <w:r>
        <w:rPr>
          <w:rFonts w:hint="eastAsia"/>
        </w:rPr>
        <w:t>现在，凡必须争战的人仍然处于危险之中，有时会动摇，即使他没有被推翻；而根本没有敌人的人则在完美的平安中欢喜。</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 moreover, is in the highest truth said to be without sin in whom no sin has an indwelling,--not he who, abstaining from evil deeds, uses such language as "Now it is no longer I that do it, but the sin that dwelleth in me."</w:t>
      </w:r>
    </w:p>
    <w:p>
      <w:pPr>
        <w:widowControl w:val="0"/>
        <w:numPr>
          <w:ilvl w:val="0"/>
          <w:numId w:val="0"/>
        </w:numPr>
        <w:jc w:val="both"/>
        <w:rPr>
          <w:rFonts w:hint="eastAsia"/>
        </w:rPr>
      </w:pPr>
      <w:r>
        <w:rPr>
          <w:rFonts w:hint="eastAsia"/>
        </w:rPr>
        <w:t>此外，在至高的真理中，那里面没有罪内住的人被称为无罪——并非那禁戒恶行，却说“如今去作这事的不再是我，乃是住在我里头的罪了”（罗7:17）的人。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73.--HE MEETS PELAGIUS WITH ANOTHER PASSAGE FROM HILARY.</w:t>
      </w:r>
    </w:p>
    <w:p>
      <w:pPr>
        <w:widowControl w:val="0"/>
        <w:numPr>
          <w:ilvl w:val="0"/>
          <w:numId w:val="0"/>
        </w:numPr>
        <w:jc w:val="both"/>
        <w:rPr>
          <w:rFonts w:hint="eastAsia"/>
        </w:rPr>
      </w:pPr>
      <w:r>
        <w:rPr>
          <w:rFonts w:hint="eastAsia"/>
        </w:rPr>
        <w:t>第七十三章——他用希拉流的另一段经文来反驳伯拉纠。</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Now even Job himself is not silent respecting his own sins; and your friend, of course, is justly of opinion that humility must not by any means "be put on the side of falsehood?"</w:t>
      </w:r>
    </w:p>
    <w:p>
      <w:pPr>
        <w:widowControl w:val="0"/>
        <w:numPr>
          <w:ilvl w:val="0"/>
          <w:numId w:val="0"/>
        </w:numPr>
        <w:jc w:val="both"/>
        <w:rPr>
          <w:rFonts w:hint="eastAsia"/>
        </w:rPr>
      </w:pPr>
      <w:r>
        <w:rPr>
          <w:rFonts w:hint="eastAsia"/>
        </w:rPr>
        <w:t>现在，即使是约伯本人，对于他自己的罪也并非沉默不言；你们的朋友，当然，也正确地认为谦卑绝不应“置于虚假一边”？</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Whatever confession, therefore, Job makes, inasmuch as he is a true worshipper of God, he undoubtedly makes it in truth.</w:t>
      </w:r>
    </w:p>
    <w:p>
      <w:pPr>
        <w:widowControl w:val="0"/>
        <w:numPr>
          <w:ilvl w:val="0"/>
          <w:numId w:val="0"/>
        </w:numPr>
        <w:jc w:val="both"/>
        <w:rPr>
          <w:rFonts w:hint="eastAsia"/>
        </w:rPr>
      </w:pPr>
      <w:r>
        <w:rPr>
          <w:rFonts w:hint="eastAsia"/>
        </w:rPr>
        <w:t>因此，无论约伯作何种承认，既然他是上帝真正的敬拜者，他无疑都是真实地承认的。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Hilary, likewise, while expounding that passage of the psalm in which it is written, "Thou hast despised all those who turn aside from Thy commandments," says: "If God were to despise sinners, He would despise indeed all men, because no man is without sin; but it is those who turn away from Him, whom they call apostates, that He despises."</w:t>
      </w:r>
    </w:p>
    <w:p>
      <w:pPr>
        <w:widowControl w:val="0"/>
        <w:numPr>
          <w:ilvl w:val="0"/>
          <w:numId w:val="0"/>
        </w:numPr>
        <w:jc w:val="both"/>
        <w:rPr>
          <w:rFonts w:hint="eastAsia"/>
        </w:rPr>
      </w:pPr>
      <w:r>
        <w:rPr>
          <w:rFonts w:hint="eastAsia"/>
        </w:rPr>
        <w:t>希拉流也同样，在阐释诗篇中那段写着“凡偏离你命令的，你都藐视了”（诗119:118）的经文时说：“如果上帝藐视罪人，祂确实会藐视所有人，因为没有人无罪；但祂所藐视的，是那些离弃祂的人，他们被称为背道者。”</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You observe his statement: it is not to the effect that no man was without sin, as if he spoke of the past; but no man is without sin; and on this point, as I have already remarked, I have no contention with him.</w:t>
      </w:r>
    </w:p>
    <w:p>
      <w:pPr>
        <w:widowControl w:val="0"/>
        <w:numPr>
          <w:ilvl w:val="0"/>
          <w:numId w:val="0"/>
        </w:numPr>
        <w:jc w:val="both"/>
        <w:rPr>
          <w:rFonts w:hint="eastAsia"/>
        </w:rPr>
      </w:pPr>
      <w:r>
        <w:rPr>
          <w:rFonts w:hint="eastAsia"/>
        </w:rPr>
        <w:t>你注意到他的陈述：并非说没有人曾无罪，仿佛他说的是过去；而是说没有人无罪；关于这一点，正如我已经说过的，我与他没有争论。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if one refuses to submit to the Apostle John,--who does not himself declare, "If we were to say we have had no sin," but "If we say we have no sin," --how is he likely to show deference to Bishop Hilary?</w:t>
      </w:r>
    </w:p>
    <w:p>
      <w:pPr>
        <w:widowControl w:val="0"/>
        <w:numPr>
          <w:ilvl w:val="0"/>
          <w:numId w:val="0"/>
        </w:numPr>
        <w:jc w:val="both"/>
        <w:rPr>
          <w:rFonts w:hint="eastAsia"/>
        </w:rPr>
      </w:pPr>
      <w:r>
        <w:rPr>
          <w:rFonts w:hint="eastAsia"/>
        </w:rPr>
        <w:t>但是，如果一个人拒绝顺服使徒约翰——他自己并非宣告说：“如果我们说我们曾没有罪，”而是说：“如果我们说我们没有罪，” （约壹1:8）——他又怎能对希拉流主教表示尊重呢？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is in defence of the grace of Christ that I lift up my voice, without which grace no man is justified,--just as if natural free will were sufficient.</w:t>
      </w:r>
    </w:p>
    <w:p>
      <w:pPr>
        <w:widowControl w:val="0"/>
        <w:numPr>
          <w:ilvl w:val="0"/>
          <w:numId w:val="0"/>
        </w:numPr>
        <w:jc w:val="both"/>
        <w:rPr>
          <w:rFonts w:hint="eastAsia"/>
        </w:rPr>
      </w:pPr>
      <w:r>
        <w:rPr>
          <w:rFonts w:hint="eastAsia"/>
        </w:rPr>
        <w:t>我为基督的恩典而大声疾呼，没有这恩典，无人能称义——仿佛自然的自由意志就足够了。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Nay, He Himself lifts up His own voice in defence of the same.</w:t>
      </w:r>
    </w:p>
    <w:p>
      <w:pPr>
        <w:widowControl w:val="0"/>
        <w:numPr>
          <w:ilvl w:val="0"/>
          <w:numId w:val="0"/>
        </w:numPr>
        <w:jc w:val="both"/>
        <w:rPr>
          <w:rFonts w:hint="eastAsia"/>
        </w:rPr>
      </w:pPr>
      <w:r>
        <w:rPr>
          <w:rFonts w:hint="eastAsia"/>
        </w:rPr>
        <w:t>不，祂自己也为同样的恩典而大声疾呼。</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Let us submit to Him when He says: "Without me ye can do nothing." CHAP. 74 [LXIII.]--AMBROSE.</w:t>
      </w:r>
    </w:p>
    <w:p>
      <w:pPr>
        <w:widowControl w:val="0"/>
        <w:numPr>
          <w:ilvl w:val="0"/>
          <w:numId w:val="0"/>
        </w:numPr>
        <w:jc w:val="both"/>
        <w:rPr>
          <w:rFonts w:hint="eastAsia"/>
        </w:rPr>
      </w:pPr>
      <w:r>
        <w:rPr>
          <w:rFonts w:hint="eastAsia"/>
        </w:rPr>
        <w:t>让我们顺服祂，当祂说：“离了我，你们就不能作什么。”（约15:5） 第七十四章 [六十三]——安波罗修。</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St. Ambrose, however, really opposes those who say that man cannot exist without sin in the present life.</w:t>
      </w:r>
    </w:p>
    <w:p>
      <w:pPr>
        <w:widowControl w:val="0"/>
        <w:numPr>
          <w:ilvl w:val="0"/>
          <w:numId w:val="0"/>
        </w:numPr>
        <w:jc w:val="both"/>
        <w:rPr>
          <w:rFonts w:hint="eastAsia"/>
        </w:rPr>
      </w:pPr>
      <w:r>
        <w:rPr>
          <w:rFonts w:hint="eastAsia"/>
        </w:rPr>
        <w:t>然而，圣安波罗修确实反对那些说人在今生不能无罪存在的人。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in order to support his statement, he avails himself of the instance of Zacharias and Elisabeth, because they are mentioned as "having walked in all the commandments and ordinances "of the law "blameless."</w:t>
      </w:r>
    </w:p>
    <w:p>
      <w:pPr>
        <w:widowControl w:val="0"/>
        <w:numPr>
          <w:ilvl w:val="0"/>
          <w:numId w:val="0"/>
        </w:numPr>
        <w:jc w:val="both"/>
        <w:rPr>
          <w:rFonts w:hint="eastAsia"/>
        </w:rPr>
      </w:pPr>
      <w:r>
        <w:rPr>
          <w:rFonts w:hint="eastAsia"/>
        </w:rPr>
        <w:t>因为，为了支持他的陈述，他引用了撒迦利亚和以利沙伯的例子，因为他们被提及“遵行主的一切诫命礼仪，没有可指摘的。”（路1:6）</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Well, but does he for all that deny that it was by God's grace that they did this through our Lord Jesus Christ?</w:t>
      </w:r>
    </w:p>
    <w:p>
      <w:pPr>
        <w:widowControl w:val="0"/>
        <w:numPr>
          <w:ilvl w:val="0"/>
          <w:numId w:val="0"/>
        </w:numPr>
        <w:jc w:val="both"/>
        <w:rPr>
          <w:rFonts w:hint="eastAsia"/>
        </w:rPr>
      </w:pPr>
      <w:r>
        <w:rPr>
          <w:rFonts w:hint="eastAsia"/>
        </w:rPr>
        <w:t>好吧，但他是否因此就否认他们是藉着上帝的恩典，通过我们的主耶稣基督才这样做的呢？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was undoubtedly by such faith in Him that holy men lived of old, even before His death.</w:t>
      </w:r>
    </w:p>
    <w:p>
      <w:pPr>
        <w:widowControl w:val="0"/>
        <w:numPr>
          <w:ilvl w:val="0"/>
          <w:numId w:val="0"/>
        </w:numPr>
        <w:jc w:val="both"/>
        <w:rPr>
          <w:rFonts w:hint="eastAsia"/>
        </w:rPr>
      </w:pPr>
      <w:r>
        <w:rPr>
          <w:rFonts w:hint="eastAsia"/>
        </w:rPr>
        <w:t>无疑，古时的圣人，甚至在祂死前，都是藉着对祂这样的信心而活的。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is He who sends the Holy Ghost that is given to us, through whom that love is shed abroad in our hearts whereby alone whosoever are righteous are righteous.</w:t>
      </w:r>
    </w:p>
    <w:p>
      <w:pPr>
        <w:widowControl w:val="0"/>
        <w:numPr>
          <w:ilvl w:val="0"/>
          <w:numId w:val="0"/>
        </w:numPr>
        <w:jc w:val="both"/>
        <w:rPr>
          <w:rFonts w:hint="eastAsia"/>
        </w:rPr>
      </w:pPr>
      <w:r>
        <w:rPr>
          <w:rFonts w:hint="eastAsia"/>
        </w:rPr>
        <w:t>是祂差遣那赐给我们的圣灵，藉着圣灵，那爱才倾注在我们心中，唯独藉着这爱，凡是义人才是义人。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This same Holy Ghost the bishop expressly mentioned when he reminds us that He is to be obtained by prayer (so that the will is not sufficient unless it be aided by Him); thus in his hymn he says:</w:t>
      </w:r>
    </w:p>
    <w:p>
      <w:pPr>
        <w:widowControl w:val="0"/>
        <w:numPr>
          <w:ilvl w:val="0"/>
          <w:numId w:val="0"/>
        </w:numPr>
        <w:jc w:val="both"/>
        <w:rPr>
          <w:rFonts w:hint="eastAsia"/>
        </w:rPr>
      </w:pPr>
      <w:r>
        <w:rPr>
          <w:rFonts w:hint="eastAsia"/>
        </w:rPr>
        <w:t>这位监督明确地提到了这位圣灵，当他提醒我们圣灵必须通过祷告才能获得时（因此，除非得到祂的帮助，否则意志是不够的）；因此在他的赞美诗中他说：</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 xml:space="preserve">"Votisque praestat sedulis,  </w:t>
      </w:r>
    </w:p>
    <w:p>
      <w:pPr>
        <w:widowControl w:val="0"/>
        <w:numPr>
          <w:ilvl w:val="0"/>
          <w:numId w:val="0"/>
        </w:numPr>
        <w:jc w:val="both"/>
        <w:rPr>
          <w:rFonts w:hint="eastAsia"/>
        </w:rPr>
      </w:pPr>
      <w:r>
        <w:rPr>
          <w:rFonts w:hint="eastAsia"/>
        </w:rPr>
        <w:t>“藉着恒切的祈求，祂赐予</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Sanctum mereri Spiritum," --</w:t>
      </w:r>
    </w:p>
    <w:p>
      <w:pPr>
        <w:widowControl w:val="0"/>
        <w:numPr>
          <w:ilvl w:val="0"/>
          <w:numId w:val="0"/>
        </w:numPr>
        <w:jc w:val="both"/>
        <w:rPr>
          <w:rFonts w:hint="eastAsia"/>
        </w:rPr>
      </w:pPr>
      <w:r>
        <w:rPr>
          <w:rFonts w:hint="eastAsia"/>
        </w:rPr>
        <w:t>配得圣灵，”——</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"To those who sedulously seek He gives to gain the Holy Spirit."</w:t>
      </w:r>
    </w:p>
    <w:p>
      <w:pPr>
        <w:widowControl w:val="0"/>
        <w:numPr>
          <w:ilvl w:val="0"/>
          <w:numId w:val="0"/>
        </w:numPr>
        <w:jc w:val="both"/>
        <w:rPr>
          <w:rFonts w:hint="eastAsia"/>
        </w:rPr>
      </w:pPr>
      <w:r>
        <w:rPr>
          <w:rFonts w:hint="eastAsia"/>
        </w:rPr>
        <w:t>“对于那些殷勤寻求的人，祂赐予他们获得圣灵。”</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75.--AUGUSTIN ADDUCES IN REPLY SOME OTHER PASSAGES OF AMBROSE.</w:t>
      </w:r>
    </w:p>
    <w:p>
      <w:pPr>
        <w:widowControl w:val="0"/>
        <w:numPr>
          <w:ilvl w:val="0"/>
          <w:numId w:val="0"/>
        </w:numPr>
        <w:jc w:val="both"/>
        <w:rPr>
          <w:rFonts w:hint="eastAsia"/>
        </w:rPr>
      </w:pPr>
      <w:r>
        <w:rPr>
          <w:rFonts w:hint="eastAsia"/>
        </w:rPr>
        <w:t>第七十五章——奥古斯丁引用安波罗修的其他一些段落作为答复。</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 too, will quote a passage out of this very work of St. Ambrose, from which our opponent has taken the statement which he deemed favourable for citation: "' It seemed good to me,' " he says; "but what he declares seemed good to him cannot have seemed good to him alone.</w:t>
      </w:r>
    </w:p>
    <w:p>
      <w:pPr>
        <w:widowControl w:val="0"/>
        <w:numPr>
          <w:ilvl w:val="0"/>
          <w:numId w:val="0"/>
        </w:numPr>
        <w:jc w:val="both"/>
        <w:rPr>
          <w:rFonts w:hint="eastAsia"/>
        </w:rPr>
      </w:pPr>
      <w:r>
        <w:rPr>
          <w:rFonts w:hint="eastAsia"/>
        </w:rPr>
        <w:t>我也要从圣安波罗修这部著作中引用一段话，我们的对手从中摘取了他认为值得引用的陈述：“‘这事我看为美，’”他说；“但他宣称看为美的事，不可能只对他一个人看为美。</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it is not simply to his human will that it seemed good, but also as it pleased Him, even Christ, who, says he, speaketh in me, who it is that causes that which is good in itself to seem good to ourselves also.</w:t>
      </w:r>
    </w:p>
    <w:p>
      <w:pPr>
        <w:widowControl w:val="0"/>
        <w:numPr>
          <w:ilvl w:val="0"/>
          <w:numId w:val="0"/>
        </w:numPr>
        <w:jc w:val="both"/>
        <w:rPr>
          <w:rFonts w:hint="eastAsia"/>
        </w:rPr>
      </w:pPr>
      <w:r>
        <w:rPr>
          <w:rFonts w:hint="eastAsia"/>
        </w:rPr>
        <w:t>因为这并非仅仅对他属人的意志看为美，也正如那在他里面说话的基督所喜悦的，正是基督使那本身美好的事物也对我们看为美。</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him on whom He has mercy He also calls.</w:t>
      </w:r>
    </w:p>
    <w:p>
      <w:pPr>
        <w:widowControl w:val="0"/>
        <w:numPr>
          <w:ilvl w:val="0"/>
          <w:numId w:val="0"/>
        </w:numPr>
        <w:jc w:val="both"/>
        <w:rPr>
          <w:rFonts w:hint="eastAsia"/>
        </w:rPr>
      </w:pPr>
      <w:r>
        <w:rPr>
          <w:rFonts w:hint="eastAsia"/>
        </w:rPr>
        <w:t>因为祂怜悯谁，就呼召谁。</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 therefore, who follows Christ, when asked why he wished to be a Christian, can answer: 'It seemed good to me.'</w:t>
      </w:r>
    </w:p>
    <w:p>
      <w:pPr>
        <w:widowControl w:val="0"/>
        <w:numPr>
          <w:ilvl w:val="0"/>
          <w:numId w:val="0"/>
        </w:numPr>
        <w:jc w:val="both"/>
        <w:rPr>
          <w:rFonts w:hint="eastAsia"/>
        </w:rPr>
      </w:pPr>
      <w:r>
        <w:rPr>
          <w:rFonts w:hint="eastAsia"/>
        </w:rPr>
        <w:t>因此，凡跟随基督的人，当被问及为何希望成为基督徒时，可以回答说：‘这事我看为美。’</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 saying this he does not deny that it also pleased God; for from God proceeds the preparation of man's will inasmuch as it is by God's grace that God is honoured by His saint" See now what your author must learn, if he takes pleasure in the words of Ambrose, how that man's will is prepared by God, and that it is of no importance, or, at any rate, does not much matter, by what means or at what time the preparation is accomplished, provided no doubt is raised as to whether the thing itself be capable of accomplishment without the grace of Christ.</w:t>
      </w:r>
    </w:p>
    <w:p>
      <w:pPr>
        <w:widowControl w:val="0"/>
        <w:numPr>
          <w:ilvl w:val="0"/>
          <w:numId w:val="0"/>
        </w:numPr>
        <w:jc w:val="both"/>
        <w:rPr>
          <w:rFonts w:hint="eastAsia"/>
        </w:rPr>
      </w:pPr>
      <w:r>
        <w:rPr>
          <w:rFonts w:hint="eastAsia"/>
        </w:rPr>
        <w:t>他说这话，并非否认这也蒙上帝喜悦；因为人的意志的预备来自上帝，因为上帝藉着祂的恩典而受其圣徒的尊崇。”现在请看，如果你们的作者喜爱安波罗修的话语，他就必须学习，人的意志是如何被上帝预备的，并且预备是通过何种方式或在何时完成的，这并不重要，或者至少不太重要，只要不怀疑这件事本身是否能够在没有基督恩典的情况下完成。</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Then, again, how important it was that he should observe one line from the words of Ambrose which he quoted!</w:t>
      </w:r>
    </w:p>
    <w:p>
      <w:pPr>
        <w:widowControl w:val="0"/>
        <w:numPr>
          <w:ilvl w:val="0"/>
          <w:numId w:val="0"/>
        </w:numPr>
        <w:jc w:val="both"/>
        <w:rPr>
          <w:rFonts w:hint="eastAsia"/>
        </w:rPr>
      </w:pPr>
      <w:r>
        <w:rPr>
          <w:rFonts w:hint="eastAsia"/>
        </w:rPr>
        <w:t>再者，他注意到安波罗修所引用话语中的一行是何等重要！</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after that holy man had said, "Inasmuch as the Church has been gathered out of the world, that is, out of sinful men, how can it be unpolluted when composed of such polluted material, except that, in the first place, it be washed of sins by the grace of Christ, and then, in the next place, abstain from sins through its nature of avoiding sin?"--he added the following sentence, which your author has refused to quote for a selfevident reason; for [Ambrose] says: "It was not from the first unpolluted, for that was impossible for human nature: but it is through God's grace and nature that because it no longer sins, it comes to pass that it seems unpolluted."</w:t>
      </w:r>
    </w:p>
    <w:p>
      <w:pPr>
        <w:widowControl w:val="0"/>
        <w:numPr>
          <w:ilvl w:val="0"/>
          <w:numId w:val="0"/>
        </w:numPr>
        <w:jc w:val="both"/>
        <w:rPr>
          <w:rFonts w:hint="eastAsia"/>
        </w:rPr>
      </w:pPr>
      <w:r>
        <w:rPr>
          <w:rFonts w:hint="eastAsia"/>
        </w:rPr>
        <w:t>因为在那位圣人说了：“既然教会是从世界中，也就是从有罪的人中聚集起来的，那么当它由如此污秽的材料组成时，怎能不被玷污呢？除非，首先，它藉着基督的恩典洗净罪恶，然后，其次，藉着它避免犯罪的本性而禁戒罪恶？”——之后，他加上了下面这句话，你们的作者出于一个不言而喻的原因拒绝引用；因为[安波罗修]说：“它并非从起初就未被玷污，因为那对人的本性来说是不可能的：而是藉着上帝的恩典和本性，因为它不再犯罪，所以它才显得未被玷污。”</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Now who does not understand the reason why your author declined adding these words?</w:t>
      </w:r>
    </w:p>
    <w:p>
      <w:pPr>
        <w:widowControl w:val="0"/>
        <w:numPr>
          <w:ilvl w:val="0"/>
          <w:numId w:val="0"/>
        </w:numPr>
        <w:jc w:val="both"/>
        <w:rPr>
          <w:rFonts w:hint="eastAsia"/>
        </w:rPr>
      </w:pPr>
      <w:r>
        <w:rPr>
          <w:rFonts w:hint="eastAsia"/>
        </w:rPr>
        <w:t>现在，谁不明白你们的作者为何不愿加上这些话的原因呢？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is, of course, so contrived in the discipline of the present life, that the holy Church shall arrive at last at that condition of most immaculate purity which all holy men desire; and that it may in the world to come, and in a state unmixed with anything of evil men, and undisturbed by any law of sin resisting the law of the mind, bad the purest life in a divine eternity.</w:t>
      </w:r>
    </w:p>
    <w:p>
      <w:pPr>
        <w:widowControl w:val="0"/>
        <w:numPr>
          <w:ilvl w:val="0"/>
          <w:numId w:val="0"/>
        </w:numPr>
        <w:jc w:val="both"/>
        <w:rPr>
          <w:rFonts w:hint="eastAsia"/>
        </w:rPr>
      </w:pPr>
      <w:r>
        <w:rPr>
          <w:rFonts w:hint="eastAsia"/>
        </w:rPr>
        <w:t>当然，在今生的管教中是如此安排的，以致圣教会最终将达到所有圣人都渴望的那种最纯洁无瑕的状态；并且它可以在将来的世界里，在一种不与任何恶人混杂，也不受任何抵挡心思律法的罪律干扰的状态中，在神圣的永恒中过最纯洁的生活。</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Still he should well observe what Bishop Ambrose says, --and his statement exactly tallies with the Scriptures: "It was not from the first unpolluted, for that condition was impossible for human nature."</w:t>
      </w:r>
    </w:p>
    <w:p>
      <w:pPr>
        <w:widowControl w:val="0"/>
        <w:numPr>
          <w:ilvl w:val="0"/>
          <w:numId w:val="0"/>
        </w:numPr>
        <w:jc w:val="both"/>
        <w:rPr>
          <w:rFonts w:hint="eastAsia"/>
        </w:rPr>
      </w:pPr>
      <w:r>
        <w:rPr>
          <w:rFonts w:hint="eastAsia"/>
        </w:rPr>
        <w:t>然而，他应当仔细注意安波罗修主教所说的话——他的陈述与圣经完全一致：“它并非从起初就未被玷污，因为那种状况对人的本性来说是不可能的。”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By his phrase, "from the first," he means indeed from the time of our bring born of Adam.</w:t>
      </w:r>
    </w:p>
    <w:p>
      <w:pPr>
        <w:widowControl w:val="0"/>
        <w:numPr>
          <w:ilvl w:val="0"/>
          <w:numId w:val="0"/>
        </w:numPr>
        <w:jc w:val="both"/>
        <w:rPr>
          <w:rFonts w:hint="eastAsia"/>
        </w:rPr>
      </w:pPr>
      <w:r>
        <w:rPr>
          <w:rFonts w:hint="eastAsia"/>
        </w:rPr>
        <w:t>他用“从起初”这个短语，确实是指从我们从亚当而生的那一刻起。</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Adam no doubt was himself created immaculate; in the case, however, of those who are by nature children of wrath, deriving from him what in him was corrupted, he distinctly averred that it was an impossibility in human nature that they should be immaculate from the first.</w:t>
      </w:r>
    </w:p>
    <w:p>
      <w:pPr>
        <w:widowControl w:val="0"/>
        <w:numPr>
          <w:ilvl w:val="0"/>
          <w:numId w:val="0"/>
        </w:numPr>
        <w:jc w:val="both"/>
        <w:rPr>
          <w:rFonts w:hint="eastAsia"/>
        </w:rPr>
      </w:pPr>
      <w:r>
        <w:rPr>
          <w:rFonts w:hint="eastAsia"/>
        </w:rPr>
        <w:t>亚当无疑是被造为无瑕疵的；然而，对于那些本性上是可怒之子，从他那里继承了在他里面败坏的东西的人，他明确断言，在人的本性中，他们不可能从起初就无瑕疵。</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76 [LXIV.]--JOHN OF CONSTANTINOPLE.</w:t>
      </w:r>
    </w:p>
    <w:p>
      <w:pPr>
        <w:widowControl w:val="0"/>
        <w:numPr>
          <w:ilvl w:val="0"/>
          <w:numId w:val="0"/>
        </w:numPr>
        <w:jc w:val="both"/>
        <w:rPr>
          <w:rFonts w:hint="eastAsia"/>
        </w:rPr>
      </w:pPr>
      <w:r>
        <w:rPr>
          <w:rFonts w:hint="eastAsia"/>
        </w:rPr>
        <w:t>第七十六章 [六十四]——君士坦丁堡的约翰。</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 quotes also John, bishop of Constantinople, as saying "that sin is not a substance, but a wicked act."</w:t>
      </w:r>
    </w:p>
    <w:p>
      <w:pPr>
        <w:widowControl w:val="0"/>
        <w:numPr>
          <w:ilvl w:val="0"/>
          <w:numId w:val="0"/>
        </w:numPr>
        <w:jc w:val="both"/>
        <w:rPr>
          <w:rFonts w:hint="eastAsia"/>
        </w:rPr>
      </w:pPr>
      <w:r>
        <w:rPr>
          <w:rFonts w:hint="eastAsia"/>
        </w:rPr>
        <w:t>他还引用君士坦丁堡主教约翰的话说：“罪并非实体，而是一种邪恶的行为。”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Who denies this?</w:t>
      </w:r>
    </w:p>
    <w:p>
      <w:pPr>
        <w:widowControl w:val="0"/>
        <w:numPr>
          <w:ilvl w:val="0"/>
          <w:numId w:val="0"/>
        </w:numPr>
        <w:jc w:val="both"/>
        <w:rPr>
          <w:rFonts w:hint="eastAsia"/>
        </w:rPr>
      </w:pPr>
      <w:r>
        <w:rPr>
          <w:rFonts w:hint="eastAsia"/>
        </w:rPr>
        <w:t>谁否认这一点呢？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because it is not natural, therefore the law was given against it, and because it proceeds from the liberty of our will."</w:t>
      </w:r>
    </w:p>
    <w:p>
      <w:pPr>
        <w:widowControl w:val="0"/>
        <w:numPr>
          <w:ilvl w:val="0"/>
          <w:numId w:val="0"/>
        </w:numPr>
        <w:jc w:val="both"/>
        <w:rPr>
          <w:rFonts w:hint="eastAsia"/>
        </w:rPr>
      </w:pPr>
      <w:r>
        <w:rPr>
          <w:rFonts w:hint="eastAsia"/>
        </w:rPr>
        <w:t>“并且因为它并非自然的，所以律法是为了反对它而赐下的，并且因为它源于我们意志的自由。”</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Who, too, denies this?</w:t>
      </w:r>
    </w:p>
    <w:p>
      <w:pPr>
        <w:widowControl w:val="0"/>
        <w:numPr>
          <w:ilvl w:val="0"/>
          <w:numId w:val="0"/>
        </w:numPr>
        <w:jc w:val="both"/>
        <w:rPr>
          <w:rFonts w:hint="eastAsia"/>
        </w:rPr>
      </w:pPr>
      <w:r>
        <w:rPr>
          <w:rFonts w:hint="eastAsia"/>
        </w:rPr>
        <w:t>谁也否认这一点呢？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However, the present question concerns our human nature in its corrupted state; it is a further question also concerning that grace of God whereby our nature is healed by the great.</w:t>
      </w:r>
    </w:p>
    <w:p>
      <w:pPr>
        <w:widowControl w:val="0"/>
        <w:numPr>
          <w:ilvl w:val="0"/>
          <w:numId w:val="0"/>
        </w:numPr>
        <w:jc w:val="both"/>
        <w:rPr>
          <w:rFonts w:hint="eastAsia"/>
        </w:rPr>
      </w:pPr>
      <w:r>
        <w:rPr>
          <w:rFonts w:hint="eastAsia"/>
        </w:rPr>
        <w:t>然而，目前的问题关乎我们败坏状态下的人性；还有一个更进一步的问题，关乎上帝的恩典，藉此我们的本性被伟大的医生基督医治，如果它只是健全的，就不需要祂的补救。</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Physician, Christ, whose remedy it would not need if it were only whole.</w:t>
      </w:r>
    </w:p>
    <w:p>
      <w:pPr>
        <w:widowControl w:val="0"/>
        <w:numPr>
          <w:ilvl w:val="0"/>
          <w:numId w:val="0"/>
        </w:numPr>
        <w:jc w:val="both"/>
        <w:rPr>
          <w:rFonts w:hint="eastAsia"/>
        </w:rPr>
      </w:pPr>
      <w:r>
        <w:rPr>
          <w:rFonts w:hint="eastAsia"/>
        </w:rPr>
        <w:t>医生，基督，如果它只是健全的，就不需要祂的补救。</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yet your author defends it as capable of not sinning, as if it were sound, or as if its freedom of will were self-sufficient.</w:t>
      </w:r>
    </w:p>
    <w:p>
      <w:pPr>
        <w:widowControl w:val="0"/>
        <w:numPr>
          <w:ilvl w:val="0"/>
          <w:numId w:val="0"/>
        </w:numPr>
        <w:jc w:val="both"/>
        <w:rPr>
          <w:rFonts w:hint="eastAsia"/>
        </w:rPr>
      </w:pPr>
      <w:r>
        <w:rPr>
          <w:rFonts w:hint="eastAsia"/>
        </w:rPr>
        <w:t>然而，你们的作者却将其辩护为能够不犯罪，仿佛它是健全的，或者仿佛其自由意志是自足的。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77.--XYSTUS.</w:t>
      </w:r>
    </w:p>
    <w:p>
      <w:pPr>
        <w:widowControl w:val="0"/>
        <w:numPr>
          <w:ilvl w:val="0"/>
          <w:numId w:val="0"/>
        </w:numPr>
        <w:jc w:val="both"/>
        <w:rPr>
          <w:rFonts w:hint="eastAsia"/>
        </w:rPr>
      </w:pPr>
      <w:r>
        <w:rPr>
          <w:rFonts w:hint="eastAsia"/>
        </w:rPr>
        <w:t>第七十七章——西克斯图斯。</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What Christian, again, is unaware of what he quotes the most blessed Xystus, bishop of Rome and martyr of Christ, as having said, "God has conferred upon men liberty of their own will, in order that by purity and sinlessness of life they may become like unto God?"</w:t>
      </w:r>
    </w:p>
    <w:p>
      <w:pPr>
        <w:widowControl w:val="0"/>
        <w:numPr>
          <w:ilvl w:val="0"/>
          <w:numId w:val="0"/>
        </w:numPr>
        <w:jc w:val="both"/>
        <w:rPr>
          <w:rFonts w:hint="eastAsia"/>
        </w:rPr>
      </w:pPr>
      <w:r>
        <w:rPr>
          <w:rFonts w:hint="eastAsia"/>
        </w:rPr>
        <w:t>此外，哪一个基督徒不知道他所引用的至福的罗马主教和基督殉道者西克斯图斯曾说过：“上帝已将他们自己意志的自由赐予人，以便藉着纯洁无罪的生活，他们可以变得像上帝一样？”</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the man who appeals to free will ought to listen and believe, and ask Him in whom he believes to give him His assistance not to sin.</w:t>
      </w:r>
    </w:p>
    <w:p>
      <w:pPr>
        <w:widowControl w:val="0"/>
        <w:numPr>
          <w:ilvl w:val="0"/>
          <w:numId w:val="0"/>
        </w:numPr>
        <w:jc w:val="both"/>
        <w:rPr>
          <w:rFonts w:hint="eastAsia"/>
        </w:rPr>
      </w:pPr>
      <w:r>
        <w:rPr>
          <w:rFonts w:hint="eastAsia"/>
        </w:rPr>
        <w:t>但凡诉诸自由意志的人，都应当倾听并相信，并祈求他所相信的那位赐予他帮助，使他不犯罪。</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when he speaks of "becoming like unto God," it is indeed through God's love that men are to be like unto God,--even the love which is "shed abroad in our hearts," not by any ability of nature or the free will within us, but "by the Holy Ghost which is given unto us."</w:t>
      </w:r>
    </w:p>
    <w:p>
      <w:pPr>
        <w:widowControl w:val="0"/>
        <w:numPr>
          <w:ilvl w:val="0"/>
          <w:numId w:val="0"/>
        </w:numPr>
        <w:jc w:val="both"/>
        <w:rPr>
          <w:rFonts w:hint="eastAsia"/>
        </w:rPr>
      </w:pPr>
      <w:r>
        <w:rPr>
          <w:rFonts w:hint="eastAsia"/>
        </w:rPr>
        <w:t>因为当他谈到“变得像上帝一样”时，人确实是藉着上帝的爱才变得像上帝一样——即使是那种“浇灌在我们心里”的爱，（罗5:5）并非藉着我们里面本性的任何能力或自由意志，而是“藉着所赐给我们的圣灵。”</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Then, in respect of what the same martyr further says, "A pure mind is a holy temple for God, and a heart clean and without sin is His best altar" who knows not that the dean heart must be brought to this perfection, whilst "the inward man is renewed day by day," but yet not without the grace of God through Jesus Christ our Lord?</w:t>
      </w:r>
    </w:p>
    <w:p>
      <w:pPr>
        <w:widowControl w:val="0"/>
        <w:numPr>
          <w:ilvl w:val="0"/>
          <w:numId w:val="0"/>
        </w:numPr>
        <w:jc w:val="both"/>
        <w:rPr>
          <w:rFonts w:hint="eastAsia"/>
        </w:rPr>
      </w:pPr>
      <w:r>
        <w:rPr>
          <w:rFonts w:hint="eastAsia"/>
        </w:rPr>
        <w:t>然后，关于同一位殉道者进一步所说的：“纯洁的心灵是上帝的圣殿，清洁无罪的心是祂最好的祭坛”——谁不知道纯洁的心必须达到这种完全，而“里面的人天天更新”（林后4:16），然而这并非没有藉着我主耶稣基督的上帝的恩典呢？ (Self-correction: "dean heart" should be "clean heart". This is likely a typo in the original English text being translated.)</w:t>
      </w:r>
    </w:p>
    <w:p>
      <w:pPr>
        <w:widowControl w:val="0"/>
        <w:numPr>
          <w:ilvl w:val="0"/>
          <w:numId w:val="0"/>
        </w:numPr>
        <w:jc w:val="both"/>
        <w:rPr>
          <w:rFonts w:hint="eastAsia"/>
        </w:rPr>
      </w:pPr>
      <w:r>
        <w:rPr>
          <w:rFonts w:hint="eastAsia"/>
        </w:rPr>
        <w:t>然后，关于同一位殉道者进一步所说的：“纯洁的心灵是上帝的圣殿，清洁无罪的心是祂最好的祭坛”——谁不知道清洁的心必须达到这种完全，而“里面的人天天更新”，然而这并非没有藉着我主耶稣基督的上帝的恩典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Again, when he says, "A man of chastity and without sin has receded power from God to be a son of God," he of course meant it as an admonition that on a man's becoming so chaste and sinless (without raising any question as to where and when this perfection was to be obtained by him,--although in fact it is quite an interesting question among godly men, who are notwithstanding agreed as to the possibility of such perfection on the one hand, and on the other hand its impossibility except through "the one Mediator between God and men, the Man Christ Jesus"); --nevertheless, as I began to say, Xystus designed his words to be an admonition that, on any man's attiring such a high character, and thereby being rightly reckoned to be among the sons of God, the attainment must not be thought to have been the work of his own power.</w:t>
      </w:r>
    </w:p>
    <w:p>
      <w:pPr>
        <w:widowControl w:val="0"/>
        <w:numPr>
          <w:ilvl w:val="0"/>
          <w:numId w:val="0"/>
        </w:numPr>
        <w:jc w:val="both"/>
        <w:rPr>
          <w:rFonts w:hint="eastAsia"/>
        </w:rPr>
      </w:pPr>
      <w:r>
        <w:rPr>
          <w:rFonts w:hint="eastAsia"/>
        </w:rPr>
        <w:t>此外，当他说：“一个贞洁无罪的人，已从上帝那里领受了成为上帝儿子的能力，”他当然是将其作为一种告诫，即当一个人变得如此贞洁无罪时（不问他将在何处何时获得这种完全——尽管事实上，这在敬虔的人中间是一个相当有趣的问题，他们尽管一方面同意这种完全的可能性，另一方面又同意除非藉着“在上帝和人中间，只有一位中保，乃是降世为人的基督耶稣”（提前2:5），否则这种完全是不可能的）；——然而，正如我开始所说，西克斯图斯设计他的话语是为了告诫，当任何人获得如此高尚的品格，从而理所当然地被算在上帝的众子之中时，绝不能认为这种成就是他自己能力的工作。</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This indeed he, through grace, received from God, since he did not have it in a nature which had become corrupted and depraved,--even as we read in the Gospel, "But as many as received Him, to them gave He power to become the sons of God;" which they were not by nature, nor could at all become, unless by receiving Him they also receivedpower through His grace.</w:t>
      </w:r>
    </w:p>
    <w:p>
      <w:pPr>
        <w:widowControl w:val="0"/>
        <w:numPr>
          <w:ilvl w:val="0"/>
          <w:numId w:val="0"/>
        </w:numPr>
        <w:jc w:val="both"/>
        <w:rPr>
          <w:rFonts w:hint="eastAsia"/>
        </w:rPr>
      </w:pPr>
      <w:r>
        <w:rPr>
          <w:rFonts w:hint="eastAsia"/>
        </w:rPr>
        <w:t>这确实是他藉着恩典从上帝那里领受的，因为他在那已经败坏和堕落的本性中没有它——正如我们在福音书中读到的：“凡接待祂的，就是信祂名的人，祂就赐他们权柄，作上帝的儿女；”（约1:12）他们本性上并非如此，也根本不可能成为如此，除非藉着接待祂，他们也藉着祂的恩典领受了能力。</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This is the power that love which is only communicated to us by the Holy Ghost bestowed upon us.</w:t>
      </w:r>
    </w:p>
    <w:p>
      <w:pPr>
        <w:widowControl w:val="0"/>
        <w:numPr>
          <w:ilvl w:val="0"/>
          <w:numId w:val="0"/>
        </w:numPr>
        <w:jc w:val="both"/>
        <w:rPr>
          <w:rFonts w:hint="eastAsia"/>
        </w:rPr>
      </w:pPr>
      <w:r>
        <w:rPr>
          <w:rFonts w:hint="eastAsia"/>
        </w:rPr>
        <w:t>这就是那唯独藉着赐给我们的圣灵所传达给我们的爱所赋予我们的能力。</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78 [LXV.]--JEROME.</w:t>
      </w:r>
    </w:p>
    <w:p>
      <w:pPr>
        <w:widowControl w:val="0"/>
        <w:numPr>
          <w:ilvl w:val="0"/>
          <w:numId w:val="0"/>
        </w:numPr>
        <w:jc w:val="both"/>
        <w:rPr>
          <w:rFonts w:hint="eastAsia"/>
        </w:rPr>
      </w:pPr>
      <w:r>
        <w:rPr>
          <w:rFonts w:hint="eastAsia"/>
        </w:rPr>
        <w:t>第七十八章 [六十五]——耶柔米。</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We have next a quotation of some words of the venerable presbyter Jerome, from his exposition of the passage where it is written: " 'Blessed are the pure in heart; for they shall see God.' These are they whom no consciousness of sin reproves," he says, and adds: "The pure man is seen by his purity of hear; the temple of God cannot be defiled."</w:t>
      </w:r>
    </w:p>
    <w:p>
      <w:pPr>
        <w:widowControl w:val="0"/>
        <w:numPr>
          <w:ilvl w:val="0"/>
          <w:numId w:val="0"/>
        </w:numPr>
        <w:jc w:val="both"/>
        <w:rPr>
          <w:rFonts w:hint="eastAsia"/>
        </w:rPr>
      </w:pPr>
      <w:r>
        <w:rPr>
          <w:rFonts w:hint="eastAsia"/>
        </w:rPr>
        <w:t>接下来我们引用了可敬的长老耶柔米的一些话，出自他对那段经文的阐释：“‘清心的人有福了；因为他们必得见上帝。’（太5:8）这些人，”他说，“就是那些没有任何罪的意识责备他们的人，”他又补充说：“清心的人因其心灵的纯洁而被看见；上帝的殿不能被玷污。”</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This perfection is, to be sure, wrought in us by endeavour, by labour, by prayer, by effectual importunity therein that we may be brought to the perfection in which we may be able to look upon God with a pure heart, by His grace through our Lord Jesus Christ.</w:t>
      </w:r>
    </w:p>
    <w:p>
      <w:pPr>
        <w:widowControl w:val="0"/>
        <w:numPr>
          <w:ilvl w:val="0"/>
          <w:numId w:val="0"/>
        </w:numPr>
        <w:jc w:val="both"/>
        <w:rPr>
          <w:rFonts w:hint="eastAsia"/>
        </w:rPr>
      </w:pPr>
      <w:r>
        <w:rPr>
          <w:rFonts w:hint="eastAsia"/>
        </w:rPr>
        <w:t>这种完全，诚然，是藉着努力、劳苦、祷告、以及其中有效的恳切祈求在我们里面作成的，以便我们可以藉着祂的恩典，通过我们的主耶稣基督，达到那种我们可以用纯洁的心仰望上帝的完全。</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As to his quotation, that the forementioned presbyter said, "God created us with free will; we are drawn by necessity neither to virtue nor to vice; otherwise, where there is necessity there is no crown;" --who would it?</w:t>
      </w:r>
    </w:p>
    <w:p>
      <w:pPr>
        <w:widowControl w:val="0"/>
        <w:numPr>
          <w:ilvl w:val="0"/>
          <w:numId w:val="0"/>
        </w:numPr>
        <w:jc w:val="both"/>
        <w:rPr>
          <w:rFonts w:hint="eastAsia"/>
        </w:rPr>
      </w:pPr>
      <w:r>
        <w:rPr>
          <w:rFonts w:hint="eastAsia"/>
        </w:rPr>
        <w:t>至于他引用的，那位先前提及的长老所说的话：“上帝创造我们时赋予了我们自由意志；我们既非因必然性而被引向美德，也非因必然性而被引向恶习；否则，凡有必然性之处，就没有冠冕；”——谁会这样呢？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Who would deny that human nature was so created?</w:t>
      </w:r>
    </w:p>
    <w:p>
      <w:pPr>
        <w:widowControl w:val="0"/>
        <w:numPr>
          <w:ilvl w:val="0"/>
          <w:numId w:val="0"/>
        </w:numPr>
        <w:jc w:val="both"/>
        <w:rPr>
          <w:rFonts w:hint="eastAsia"/>
        </w:rPr>
      </w:pPr>
      <w:r>
        <w:rPr>
          <w:rFonts w:hint="eastAsia"/>
        </w:rPr>
        <w:t>谁会否认人的本性是如此被造的呢？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reason, however, why in doing a right action there is no bondage of necessity, is that liberty comes of love.</w:t>
      </w:r>
    </w:p>
    <w:p>
      <w:pPr>
        <w:widowControl w:val="0"/>
        <w:numPr>
          <w:ilvl w:val="0"/>
          <w:numId w:val="0"/>
        </w:numPr>
        <w:jc w:val="both"/>
        <w:rPr>
          <w:rFonts w:hint="eastAsia"/>
        </w:rPr>
      </w:pPr>
      <w:r>
        <w:rPr>
          <w:rFonts w:hint="eastAsia"/>
        </w:rPr>
        <w:t>然而，在行正确的事上没有必然性的束缚，其原因在于自由源于爱。</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79 [LXVI.] --A CERTAIN NECESSITY OF SINNING.</w:t>
      </w:r>
    </w:p>
    <w:p>
      <w:pPr>
        <w:widowControl w:val="0"/>
        <w:numPr>
          <w:ilvl w:val="0"/>
          <w:numId w:val="0"/>
        </w:numPr>
        <w:jc w:val="both"/>
        <w:rPr>
          <w:rFonts w:hint="eastAsia"/>
        </w:rPr>
      </w:pPr>
      <w:r>
        <w:rPr>
          <w:rFonts w:hint="eastAsia"/>
        </w:rPr>
        <w:t>第七十九章 [六十六]——某种犯罪的必然性。</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let us revert to the apostle's assertion: "The love of God is shed abroad in our hearts by the Holy Ghost which is given unto us."</w:t>
      </w:r>
    </w:p>
    <w:p>
      <w:pPr>
        <w:widowControl w:val="0"/>
        <w:numPr>
          <w:ilvl w:val="0"/>
          <w:numId w:val="0"/>
        </w:numPr>
        <w:jc w:val="both"/>
        <w:rPr>
          <w:rFonts w:hint="eastAsia"/>
        </w:rPr>
      </w:pPr>
      <w:r>
        <w:rPr>
          <w:rFonts w:hint="eastAsia"/>
        </w:rPr>
        <w:t>但让我们回到使徒的断言：“所赐给我们的圣灵将上帝的爱浇灌在我们心里。”（罗5:5）</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By whom given if not by Him who "ascended up on high, led captivity captive, and gave gifts unto men?"</w:t>
      </w:r>
    </w:p>
    <w:p>
      <w:pPr>
        <w:widowControl w:val="0"/>
        <w:numPr>
          <w:ilvl w:val="0"/>
          <w:numId w:val="0"/>
        </w:numPr>
        <w:jc w:val="both"/>
        <w:rPr>
          <w:rFonts w:hint="eastAsia"/>
        </w:rPr>
      </w:pPr>
      <w:r>
        <w:rPr>
          <w:rFonts w:hint="eastAsia"/>
        </w:rPr>
        <w:t>若非那位“升上高天的时候，掳掠了仇敌，将各样的恩赐赏给人”（弗4:8）的祂，又是谁赐下的呢？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Forasmuch, however, as there is, owing to the defects that have entered our nature, not to the constitution of our nature, a certain necessary tendency to sin, a man should listen, and in order that the said necessity may cease to exit, learn to say to God, "Bring Thou me out of my necessities;" because in the very offering up of such a prayer there h a struggle against the tempter, who fights against us concerning this very necessity; and thus, by the assistance of grace through our Lord Jesus Christ, both the evil necessity will be removed and full liberty be bestowed.</w:t>
      </w:r>
    </w:p>
    <w:p>
      <w:pPr>
        <w:widowControl w:val="0"/>
        <w:numPr>
          <w:ilvl w:val="0"/>
          <w:numId w:val="0"/>
        </w:numPr>
        <w:jc w:val="both"/>
        <w:rPr>
          <w:rFonts w:hint="eastAsia"/>
        </w:rPr>
      </w:pPr>
      <w:r>
        <w:rPr>
          <w:rFonts w:hint="eastAsia"/>
        </w:rPr>
        <w:t>然而，既然由于进入我们本性的缺陷——而非我们本性的构成——存在某种犯罪的必然倾向，人就应当倾听，并且为了使上述必然性不再存在，学习对上帝说：“求你救我脱离我的困境；”（诗25:17）因为在献上这样的祷告本身就存在着与那试探者的争战，他正是就这必然性与我们争战；因此，藉着我主耶稣基督恩典的帮助，邪恶的必然性将被除去，完全的自由将被赐予。</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80 [LXVII.]--AUGUSTIN HIMSELF. TWO METHODS WHEREBY SINS, LIKE DISEASES, ARE GUARDED AGAINST.</w:t>
      </w:r>
    </w:p>
    <w:p>
      <w:pPr>
        <w:widowControl w:val="0"/>
        <w:numPr>
          <w:ilvl w:val="0"/>
          <w:numId w:val="0"/>
        </w:numPr>
        <w:jc w:val="both"/>
        <w:rPr>
          <w:rFonts w:hint="eastAsia"/>
        </w:rPr>
      </w:pPr>
      <w:r>
        <w:rPr>
          <w:rFonts w:hint="eastAsia"/>
        </w:rPr>
        <w:t>第八十章 [六十七]——奥古斯丁本人。藉以防备罪如同防备疾病的两种方法。</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Let us now turn to our own case.</w:t>
      </w:r>
    </w:p>
    <w:p>
      <w:pPr>
        <w:widowControl w:val="0"/>
        <w:numPr>
          <w:ilvl w:val="0"/>
          <w:numId w:val="0"/>
        </w:numPr>
        <w:jc w:val="both"/>
        <w:rPr>
          <w:rFonts w:hint="eastAsia"/>
        </w:rPr>
      </w:pPr>
      <w:r>
        <w:rPr>
          <w:rFonts w:hint="eastAsia"/>
        </w:rPr>
        <w:t>现在让我们转向我们自己的情况。</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"Bishop Augustin also," says your author, "in his books on Free Will has these words: ' Whatever the cause itself of volition is, if it is impossible to resist it, submission to it is not sinful; if, however, it may be resisted, let it not be submitted to, and there will be no sin. Does it, perchance, deceive the unwary man? Let him then beware that he be not deceived. Is the deception, however, so potent that it is not possible to guard against it? If such is the case, then there are no sins. For who sins in a case where precaution is quite impossible? Sin, however, is committed; precaution therefore is possible.'"</w:t>
      </w:r>
    </w:p>
    <w:p>
      <w:pPr>
        <w:widowControl w:val="0"/>
        <w:numPr>
          <w:ilvl w:val="0"/>
          <w:numId w:val="0"/>
        </w:numPr>
        <w:jc w:val="both"/>
        <w:rPr>
          <w:rFonts w:hint="eastAsia"/>
        </w:rPr>
      </w:pPr>
      <w:r>
        <w:rPr>
          <w:rFonts w:hint="eastAsia"/>
        </w:rPr>
        <w:t>你们的作者说：“奥古斯丁主教也在他关于自由意志的书中说过这样的话：‘无论意志本身的原因是什么，如果不可能抵抗它，那么顺从它就不是有罪的；然而，如果可以抵抗它，就不要顺从它，这样就不会有罪了。它是否会欺骗那些不谨慎的人呢？那么让他当心不要被欺骗。然而，这种欺骗是否如此强大，以致不可能防备它呢？如果是这样，那么就没有罪了。因为在完全不可能防备的情况下，谁会犯罪呢？然而，罪是犯了；因此防备是可能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 acknowledge it, these are my words; but he, too, should condescend to acknowledge all that was said previously, seeing that the discussion is about the grace of God, which help us as a medicine through the Mediator; not about the impossibility of righteousness.</w:t>
      </w:r>
    </w:p>
    <w:p>
      <w:pPr>
        <w:widowControl w:val="0"/>
        <w:numPr>
          <w:ilvl w:val="0"/>
          <w:numId w:val="0"/>
        </w:numPr>
        <w:jc w:val="both"/>
        <w:rPr>
          <w:rFonts w:hint="eastAsia"/>
        </w:rPr>
      </w:pPr>
      <w:r>
        <w:rPr>
          <w:rFonts w:hint="eastAsia"/>
        </w:rPr>
        <w:t>我承认，这些是我的话；但他既然知道讨论的是上帝的恩典——藉着中保如医药般帮助我们——而非公义的不可能性，他也应当屈尊承认先前所说的一切。</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Whatever, then, may be the cause, it ca be resisted.</w:t>
      </w:r>
    </w:p>
    <w:p>
      <w:pPr>
        <w:widowControl w:val="0"/>
        <w:numPr>
          <w:ilvl w:val="0"/>
          <w:numId w:val="0"/>
        </w:numPr>
        <w:jc w:val="both"/>
        <w:rPr>
          <w:rFonts w:hint="eastAsia"/>
        </w:rPr>
      </w:pPr>
      <w:r>
        <w:rPr>
          <w:rFonts w:hint="eastAsia"/>
        </w:rPr>
        <w:t>那么，无论原因是什么，它都可以被抵抗。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Most certainly it can.</w:t>
      </w:r>
    </w:p>
    <w:p>
      <w:pPr>
        <w:widowControl w:val="0"/>
        <w:numPr>
          <w:ilvl w:val="0"/>
          <w:numId w:val="0"/>
        </w:numPr>
        <w:jc w:val="both"/>
        <w:rPr>
          <w:rFonts w:hint="eastAsia"/>
        </w:rPr>
      </w:pPr>
      <w:r>
        <w:rPr>
          <w:rFonts w:hint="eastAsia"/>
        </w:rPr>
        <w:t>它当然可以。</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Now it is because of this that we pray for help, saying, "Lead us not into temptation," and we should not ask for help if we supposed that the resistance were quite impossible.</w:t>
      </w:r>
    </w:p>
    <w:p>
      <w:pPr>
        <w:widowControl w:val="0"/>
        <w:numPr>
          <w:ilvl w:val="0"/>
          <w:numId w:val="0"/>
        </w:numPr>
        <w:jc w:val="both"/>
        <w:rPr>
          <w:rFonts w:hint="eastAsia"/>
        </w:rPr>
      </w:pPr>
      <w:r>
        <w:rPr>
          <w:rFonts w:hint="eastAsia"/>
        </w:rPr>
        <w:t>现在，正是因为这个原因，我们才祈求帮助说：“不叫我们遇见试探，” （太6:13）如果我们认为抵抗是完全不可能的，我们就不应该祈求帮助。</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is possible to guard against sin, but by the help of Him who cannot be decayed.</w:t>
      </w:r>
    </w:p>
    <w:p>
      <w:pPr>
        <w:widowControl w:val="0"/>
        <w:numPr>
          <w:ilvl w:val="0"/>
          <w:numId w:val="0"/>
        </w:numPr>
        <w:jc w:val="both"/>
        <w:rPr>
          <w:rFonts w:hint="eastAsia"/>
        </w:rPr>
      </w:pPr>
      <w:r>
        <w:rPr>
          <w:rFonts w:hint="eastAsia"/>
        </w:rPr>
        <w:t>防备罪是可能的，但要藉着那位不能朽坏的祂的帮助。</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this very circumstance has much to do with guarding against sin that we can unfeignedly say, "Forgive us our debt, as we forgive our debtors" Now there are two ways whereby, even in bodily maladies, the evil is guarded against,--to prevent its occurrence, and, if it happen, to secure a speedy cure.</w:t>
      </w:r>
    </w:p>
    <w:p>
      <w:pPr>
        <w:widowControl w:val="0"/>
        <w:numPr>
          <w:ilvl w:val="0"/>
          <w:numId w:val="0"/>
        </w:numPr>
        <w:jc w:val="both"/>
        <w:rPr>
          <w:rFonts w:hint="eastAsia"/>
        </w:rPr>
      </w:pPr>
      <w:r>
        <w:rPr>
          <w:rFonts w:hint="eastAsia"/>
        </w:rPr>
        <w:t>因为这个情况本身与防备罪有很大关系，以致我们可以真诚地说：“免我们的债，如同我们免了人的债。” （太6:12）现在有两种方法可以防备邪恶，即使是在身体的疾病中也是如此——防止它发生，以及如果它发生了，确保迅速治愈。</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To prevent its occurrence, we may find precaution in the prayer, "Lead us not into temptation;" to secure the prompt remedy, we have the resource in the prayer, "Forgive us our debts."</w:t>
      </w:r>
    </w:p>
    <w:p>
      <w:pPr>
        <w:widowControl w:val="0"/>
        <w:numPr>
          <w:ilvl w:val="0"/>
          <w:numId w:val="0"/>
        </w:numPr>
        <w:jc w:val="both"/>
        <w:rPr>
          <w:rFonts w:hint="eastAsia"/>
        </w:rPr>
      </w:pPr>
      <w:r>
        <w:rPr>
          <w:rFonts w:hint="eastAsia"/>
        </w:rPr>
        <w:t>为了防止它发生，我们可以在祷告“不叫我们遇见试探”中找到防备；为了确保迅速的补救，我们在祷告“免我们的债”中拥有资源。</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Whether then the danger only threaten or be inherent, it may be guarded against.</w:t>
      </w:r>
    </w:p>
    <w:p>
      <w:pPr>
        <w:widowControl w:val="0"/>
        <w:numPr>
          <w:ilvl w:val="0"/>
          <w:numId w:val="0"/>
        </w:numPr>
        <w:jc w:val="both"/>
        <w:rPr>
          <w:rFonts w:hint="eastAsia"/>
        </w:rPr>
      </w:pPr>
      <w:r>
        <w:rPr>
          <w:rFonts w:hint="eastAsia"/>
        </w:rPr>
        <w:t>那么，无论危险只是威胁还是固有的，都可以加以防备。</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81. -- AUGUSTIN QUOTES HIMSELF ON FREE WILL.</w:t>
      </w:r>
    </w:p>
    <w:p>
      <w:pPr>
        <w:widowControl w:val="0"/>
        <w:numPr>
          <w:ilvl w:val="0"/>
          <w:numId w:val="0"/>
        </w:numPr>
        <w:jc w:val="both"/>
        <w:rPr>
          <w:rFonts w:hint="eastAsia"/>
        </w:rPr>
      </w:pPr>
      <w:r>
        <w:rPr>
          <w:rFonts w:hint="eastAsia"/>
        </w:rPr>
        <w:t>第八十一章——奥古斯丁引用自己关于自由意志的论述。</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 order, however, that my meaning on this subject may be dear not merely to him, but also to such persons as have not read those treatises of mine on Free Will, which your author has read, and who have not only not read them, but perchance do read him; I must go on to quote out of my books what he has omitted but which, if he had perceived and quoted in his book, no controversy would be left between us on this subject.</w:t>
      </w:r>
    </w:p>
    <w:p>
      <w:pPr>
        <w:widowControl w:val="0"/>
        <w:numPr>
          <w:ilvl w:val="0"/>
          <w:numId w:val="0"/>
        </w:numPr>
        <w:jc w:val="both"/>
        <w:rPr>
          <w:rFonts w:hint="eastAsia"/>
        </w:rPr>
      </w:pPr>
      <w:r>
        <w:rPr>
          <w:rFonts w:hint="eastAsia"/>
        </w:rPr>
        <w:t>然而，为了使我关于这个主题的意思不仅对他清楚，也对那些没有读过我那些关于自由意志的论著——你们的作者读过这些论著——并且不仅没有读过它们，而且或许正在读他的人清楚；我必须继续从我的书中引用他所省略的内容，如果他察觉到并在他的书中引用了这些内容，我们之间在这个主题上就不会有任何争议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immediately after those words of mine which he has quoted, I expressly added, and (as fully as I could) worked out, the train of thought which might occur to any one's mind, to the following effect: "And yet some actions are disapproved of, even when they are done in ignorance, and are judged deserving of chastisement, as we read in the inspired authorities."</w:t>
      </w:r>
    </w:p>
    <w:p>
      <w:pPr>
        <w:widowControl w:val="0"/>
        <w:numPr>
          <w:ilvl w:val="0"/>
          <w:numId w:val="0"/>
        </w:numPr>
        <w:jc w:val="both"/>
        <w:rPr>
          <w:rFonts w:hint="eastAsia"/>
        </w:rPr>
      </w:pPr>
      <w:r>
        <w:rPr>
          <w:rFonts w:hint="eastAsia"/>
        </w:rPr>
        <w:t>因为在我引用的那些话之后，我立刻明确地补充并（尽我所能）阐述了任何人都可能想到的思路，大意如下：“然而，有些行为即使是在无知中做的，也会受到谴责，并被认为应受惩罚，正如我们在受默示的权威著作中所读到的那样。”</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After taking some examples out of these, I went on to speak also of infirmity as follows: "Some actions also deserve disapprobation, that are done from necessity; as when a man wishes to act rightly and cannot. For whence arise those utterances: 'For the good that I would, I do not; but the evil which I would not, that I do'?"</w:t>
      </w:r>
    </w:p>
    <w:p>
      <w:pPr>
        <w:widowControl w:val="0"/>
        <w:numPr>
          <w:ilvl w:val="0"/>
          <w:numId w:val="0"/>
        </w:numPr>
        <w:jc w:val="both"/>
        <w:rPr>
          <w:rFonts w:hint="eastAsia"/>
        </w:rPr>
      </w:pPr>
      <w:r>
        <w:rPr>
          <w:rFonts w:hint="eastAsia"/>
        </w:rPr>
        <w:t>在从中举了一些例子之后，我又继续论到软弱，如下：“有些行为也应受谴责，它们是出于必然性而做的；例如当一个人希望行正事却不能时。因为那些话是从何而来的呢：‘因为我所愿意的善，我反不作；我所不愿意的恶，我倒去作’？”（罗7:19）</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Then, after quoting some other passages of the Holy Scriptures to the same effect, I say: "But all these are the sayings of persons who are coming out of that condemnation of death; for if this is not man's punishment, but his nature, then those are no sins."</w:t>
      </w:r>
    </w:p>
    <w:p>
      <w:pPr>
        <w:widowControl w:val="0"/>
        <w:numPr>
          <w:ilvl w:val="0"/>
          <w:numId w:val="0"/>
        </w:numPr>
        <w:jc w:val="both"/>
        <w:rPr>
          <w:rFonts w:hint="eastAsia"/>
        </w:rPr>
      </w:pPr>
      <w:r>
        <w:rPr>
          <w:rFonts w:hint="eastAsia"/>
        </w:rPr>
        <w:t>然后，在引用了圣经中其他一些类似含义的经文之后，我说：“但所有这些都是那些从死亡的定罪中出来的人所说的话；因为如果这不是人的惩罚，而是他的本性，那么那些就不是罪了。”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Then, again, a little afterwards I add: "It remains, therefore, that this just punishment come of man's condemnation. Nor ought it to be wondered at, that either by ignorance man has not free determination of will to choose what he will rightly do, or that by the resistance of carnal habit (which by force of mortal transmission has, in a certain sense, become engrafted into his nature), though seeing what ought rightly to be done and wishing to do it, he yet is unable to accomplish it. For this is the most just penalty of sin, that a man should lose what he has been unwilling to make good use of, when he might with ease have done so if he would; which, however, amounts to this, that the man who knowingly does not do what is right loses the ability to do it when he wishes. For, in truth, to every soul that sins there accrue these two penal consequences--ignorance and difficulty. Out of the ignorance springs the error which disgraces; out of the difficulty arises the pain which afflicts. But to approve of falsehoods as if they were true, so as to err involuntarily, and to be unable, owing to the resistance and pain of carnal bondage, to refrain from deeds of lust, is not the nature of man as he was created, but the punishment of man as under condemnation. When, however, we speak of a free will to do what is right, we of course mean that liberty in which man was created."</w:t>
      </w:r>
    </w:p>
    <w:p>
      <w:pPr>
        <w:widowControl w:val="0"/>
        <w:numPr>
          <w:ilvl w:val="0"/>
          <w:numId w:val="0"/>
        </w:numPr>
        <w:jc w:val="both"/>
        <w:rPr>
          <w:rFonts w:hint="eastAsia"/>
        </w:rPr>
      </w:pPr>
      <w:r>
        <w:rPr>
          <w:rFonts w:hint="eastAsia"/>
        </w:rPr>
        <w:t>然后，稍后我又补充说：“因此，依然如此，这种公义的惩罚来自人的定罪。也不应感到奇怪，人要么因无知而没有自由的意志决定选择他将要正确做的事，要么因肉体习惯的抵抗（这种习惯藉着必死传递的力量，在某种意义上已根植于他的本性之中），尽管看见什么是应当正确做的并希望去做，却仍然无法完成它。因为这是罪最公义的刑罚，即一个人应当失去他不愿意善加利用的东西，而如果他愿意，他本可以轻易做到；然而，这归根结底就是，明知故犯不做正确的事的人，在他希望做的时候就失去了做的能力。因为，事实上，每个犯罪的灵魂都会招致这两种刑罚性的后果——无知和困难。从无知中产生使人蒙羞的错误；从困难中产生使人痛苦的折磨。但是，将虚假视为真实而加以赞同，以致非自愿地犯错，并且由于肉体捆绑的抵抗和痛苦而无法禁戒情欲的行为，这并非人被造时的本性，而是人受定罪时的惩罚。然而，当我们谈论行正确之事的自由意志时，我们当然是指人被造时所拥有的那种自由。”</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Some men at once deduce from this what seems to them a just objection from the transfer and transmission of sins of ignorance and difficulty from the first man to his posterity.</w:t>
      </w:r>
    </w:p>
    <w:p>
      <w:pPr>
        <w:widowControl w:val="0"/>
        <w:numPr>
          <w:ilvl w:val="0"/>
          <w:numId w:val="0"/>
        </w:numPr>
        <w:jc w:val="both"/>
        <w:rPr>
          <w:rFonts w:hint="eastAsia"/>
        </w:rPr>
      </w:pPr>
      <w:r>
        <w:rPr>
          <w:rFonts w:hint="eastAsia"/>
        </w:rPr>
        <w:t>有些人立刻由此得出他们认为合理的反对意见，即无知和困难的罪从第一个人转移和传递给他的后代。</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My answer to such objectors is this: "I tell them, by way of a brief reply, to be silent and to cease from murmuring against God. Perhaps their complaint might have been a proper one, if no one from among men had stood forth a vanquisher of error and of lust; but when there is everywhere present One who calls off from himself, through the creature by so many means, the man who serves the Lord, teaches him when believing, consoles him when hoping, encourages him when loving, helps him when endeavouring, hears him when praying,--it is not reckoned to you as a fault that you are involuntarily ignorant, but that you neglect to search out what you are ignorant of; nor is it imputed to you in censure that you do not bind up the limbs that are wounded, but that you despise him who wishes to heal them."</w:t>
      </w:r>
    </w:p>
    <w:p>
      <w:pPr>
        <w:widowControl w:val="0"/>
        <w:numPr>
          <w:ilvl w:val="0"/>
          <w:numId w:val="0"/>
        </w:numPr>
        <w:jc w:val="both"/>
        <w:rPr>
          <w:rFonts w:hint="eastAsia"/>
        </w:rPr>
      </w:pPr>
      <w:r>
        <w:rPr>
          <w:rFonts w:hint="eastAsia"/>
        </w:rPr>
        <w:t>我对这些反对者的答复是：“我简要地告诉他们，要安静，不要再抱怨上帝。如果人类中没有人站出来战胜错误和情欲，他们的抱怨或许是合理的；但当那位藉着受造物以如此多的方式，从祂自己那里呼召那服事主的人，在人相信时教导他，在人盼望时安慰他，在人爱时鼓励他，在人努力时帮助他，在人祷告时垂听他——的祂无所不在时，你非自愿的无知不被算为你的过错，而是你忽略了寻求你所不知道的；你没有包扎受伤的肢体，这也不被归咎于你而受谴责，而是你藐视那位希望医治他们的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 such terms did I exhort them, as web as I could, to live righteously; nor did I make the grace of God of none effect, without which the now obscured and tarnished nature of man can neither be enlightened nor puttied. Our whole discussion with them on this subject turns upon this, that we frustrate not the grace of God which is in Jesus Christ our Lord by a perverted assertion of nature.</w:t>
      </w:r>
    </w:p>
    <w:p>
      <w:pPr>
        <w:widowControl w:val="0"/>
        <w:numPr>
          <w:ilvl w:val="0"/>
          <w:numId w:val="0"/>
        </w:numPr>
        <w:jc w:val="both"/>
        <w:rPr>
          <w:rFonts w:hint="eastAsia"/>
        </w:rPr>
      </w:pPr>
      <w:r>
        <w:rPr>
          <w:rFonts w:hint="eastAsia"/>
        </w:rPr>
        <w:t>我尽我所能，用这样的话劝勉他们过公义的生活；我也没有使上帝的恩典落了空，没有这恩典，人那如今变得模糊和玷污的本性既不能被光照，也不能被修补。我们与他们关于这个主题的整个讨论都围绕着这一点，即我们不要因对本性的歪曲断言而使在我主耶稣基督里的上帝的恩典落了空。 (Self-correction: "puttied" is likely a typo for "purified" or "put right" in the original English text. I will translate as if it were "purified" for better sense in Chinese, but note the original word.)</w:t>
      </w:r>
    </w:p>
    <w:p>
      <w:pPr>
        <w:widowControl w:val="0"/>
        <w:numPr>
          <w:ilvl w:val="0"/>
          <w:numId w:val="0"/>
        </w:numPr>
        <w:jc w:val="both"/>
        <w:rPr>
          <w:rFonts w:hint="eastAsia"/>
        </w:rPr>
      </w:pPr>
      <w:r>
        <w:rPr>
          <w:rFonts w:hint="eastAsia"/>
        </w:rPr>
        <w:t>我尽我所能，用这样的话劝勉他们过公义的生活；我也没有使上帝的恩典落了空，没有这恩典，人那如今变得模糊和玷污的本性既不能被光照，也不能被洁净。我们与他们关于这个主题的整个讨论都围绕着这一点，即我们不要因对本性的歪曲断言而使在我主耶稣基督里的上帝的恩典落了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 a passage occurring shortly after the last quoted one, I said in reference to nature: "Of nature itself we speak in one sense, when we properly describe it as that human nature in which man was created faultless after his kind; and in another sense as that nature in which we are born ignorant and carnally minded, owing to the penalty of condemnation, after the manner of the apostle, 'We ourselves likewise were by nature children of wrath, even as others.' "</w:t>
      </w:r>
    </w:p>
    <w:p>
      <w:pPr>
        <w:widowControl w:val="0"/>
        <w:numPr>
          <w:ilvl w:val="0"/>
          <w:numId w:val="0"/>
        </w:numPr>
        <w:jc w:val="both"/>
        <w:rPr>
          <w:rFonts w:hint="eastAsia"/>
        </w:rPr>
      </w:pPr>
      <w:r>
        <w:rPr>
          <w:rFonts w:hint="eastAsia"/>
        </w:rPr>
        <w:t>在紧接上一段引文之后的一段经文中，我论到本性说：“我们从一个意义上谈论本性本身，当我们恰当地将其描述为人在其种类中被造为无瑕疵的那种人的本性时；从另一个意义上，我们谈论那种我们因定罪的刑罚而生来无知且属肉体的本性，正如使徒所说：‘我们本为可怒之子，和别人一样。’”（弗2:3）</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82 [LXVIII.]--HOW TO EXHORT MEN TO FAITH, REPENTANCE, AND ADVANCEMENT.</w:t>
      </w:r>
    </w:p>
    <w:p>
      <w:pPr>
        <w:widowControl w:val="0"/>
        <w:numPr>
          <w:ilvl w:val="0"/>
          <w:numId w:val="0"/>
        </w:numPr>
        <w:jc w:val="both"/>
        <w:rPr>
          <w:rFonts w:hint="eastAsia"/>
        </w:rPr>
      </w:pPr>
      <w:r>
        <w:rPr>
          <w:rFonts w:hint="eastAsia"/>
        </w:rPr>
        <w:t>第八十二章 [六十八]——如何劝勉人信、悔改和长进。</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If, therefore, we wish "to rouse and kindle cold and sluggish souls by Christian exhortations to lead righteous lives," we must first of all exhort them to that faith whereby they may become Christians, and be subjects of His name and authority, without whom they cannot be saved.</w:t>
      </w:r>
    </w:p>
    <w:p>
      <w:pPr>
        <w:widowControl w:val="0"/>
        <w:numPr>
          <w:ilvl w:val="0"/>
          <w:numId w:val="0"/>
        </w:numPr>
        <w:jc w:val="both"/>
        <w:rPr>
          <w:rFonts w:hint="eastAsia"/>
        </w:rPr>
      </w:pPr>
      <w:r>
        <w:rPr>
          <w:rFonts w:hint="eastAsia"/>
        </w:rPr>
        <w:t>因此，如果我们希望“用基督徒的劝勉来唤醒和点燃冷淡和迟钝的灵魂，使他们过公义的生活，”我们首先必须劝勉他们归向那种信心，藉此他们可以成为基督徒，并服从祂的名和权柄，没有祂他们就不能得救。</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If, however, they are already Christians but neglect to lead holy lives, they must be chastised with alarms and be aroused by the praises of reward,--in such a manner, indeed, that we must not forget to urge them to godly prayers as well as to virtuous actions, and furthermore to instruct them in such wholesome doctrine that they be induced thereby to return thanks for being able to accomplish any step in that holy life which they have entered upon, without difficulty, and whenever they do experience such "difficulty," that they then wrestle with God in most faithful and persistent prayer and ready works of mercy to obtain from Him facility.</w:t>
      </w:r>
    </w:p>
    <w:p>
      <w:pPr>
        <w:widowControl w:val="0"/>
        <w:numPr>
          <w:ilvl w:val="0"/>
          <w:numId w:val="0"/>
        </w:numPr>
        <w:jc w:val="both"/>
        <w:rPr>
          <w:rFonts w:hint="eastAsia"/>
        </w:rPr>
      </w:pPr>
      <w:r>
        <w:rPr>
          <w:rFonts w:hint="eastAsia"/>
        </w:rPr>
        <w:t>然而，如果他们已经是基督徒，却忽略了过圣洁的生活，就必须用警示来惩戒他们，并用奖赏的赞美来激励他们——的确，要以这样一种方式，即我们绝不能忘记敦促他们进行敬虔的祷告和有德行的行为，此外还要用如此健全的教义来教导他们，使他们因此而被引导去感谢能够毫无困难地在他们已经开始的圣洁生活中迈出任何一步，并且每当他们确实经历这种“困难”时，他们就当以最忠信和持续的祷告以及乐意的怜悯行为与上帝角力，以从祂那里获得便利。</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provided they thus progress, I am not over-anxious as to the where and the when of their perfection in fulness of righteousness; only I solemnly assert, that wheresoever and whensoever they become perfect, it cannot be but by the grace of God through our Lord Jesus Christ When, indeed, they have attained to the clear knowledge that they have no sin, let them not say they have sin, lest the truth be not in them; even as the truth h not in those persons who, though they have sin, yet say that they have it not.</w:t>
      </w:r>
    </w:p>
    <w:p>
      <w:pPr>
        <w:widowControl w:val="0"/>
        <w:numPr>
          <w:ilvl w:val="0"/>
          <w:numId w:val="0"/>
        </w:numPr>
        <w:jc w:val="both"/>
        <w:rPr>
          <w:rFonts w:hint="eastAsia"/>
        </w:rPr>
      </w:pPr>
      <w:r>
        <w:rPr>
          <w:rFonts w:hint="eastAsia"/>
        </w:rPr>
        <w:t>但是，只要他们如此进步，我就不太焦虑他们何时何地能在公义的丰满中得以完全；我只是郑重地断言，无论他们在何处何时得以完全，都只能藉着我主耶稣基督的上帝的恩典。的确，当他们清楚地认识到自己没有罪时，就不要说自己有罪，免得真理不在他们里面；正如真理也不在那些虽然有罪却说自己没有罪的人里面一样。</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83 [LXIX.]--GOD ENJOINS NO IMPOSSIBILITY, BECAUSE ALL THINGS ARE POSSIBLE AND EASY TO LOVE.</w:t>
      </w:r>
    </w:p>
    <w:p>
      <w:pPr>
        <w:widowControl w:val="0"/>
        <w:numPr>
          <w:ilvl w:val="0"/>
          <w:numId w:val="0"/>
        </w:numPr>
        <w:jc w:val="both"/>
        <w:rPr>
          <w:rFonts w:hint="eastAsia"/>
        </w:rPr>
      </w:pPr>
      <w:r>
        <w:rPr>
          <w:rFonts w:hint="eastAsia"/>
        </w:rPr>
        <w:t>第八十三章 [六十九]——上帝不吩咐不可能的事，因为万事对爱来说都是可能且容易的。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"the precepts of the law are very good," if we use them lawfully.</w:t>
      </w:r>
    </w:p>
    <w:p>
      <w:pPr>
        <w:widowControl w:val="0"/>
        <w:numPr>
          <w:ilvl w:val="0"/>
          <w:numId w:val="0"/>
        </w:numPr>
        <w:jc w:val="both"/>
        <w:rPr>
          <w:rFonts w:hint="eastAsia"/>
        </w:rPr>
      </w:pPr>
      <w:r>
        <w:rPr>
          <w:rFonts w:hint="eastAsia"/>
        </w:rPr>
        <w:t>但“律法的诫命是极好的，”如果我们合法地使用它们。（提前1:8）</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Indeed, by the very fact (of which we have the firmest conviction)</w:t>
      </w:r>
    </w:p>
    <w:p>
      <w:pPr>
        <w:widowControl w:val="0"/>
        <w:numPr>
          <w:ilvl w:val="0"/>
          <w:numId w:val="0"/>
        </w:numPr>
        <w:jc w:val="both"/>
        <w:rPr>
          <w:rFonts w:hint="eastAsia"/>
        </w:rPr>
      </w:pPr>
      <w:r>
        <w:rPr>
          <w:rFonts w:hint="eastAsia"/>
        </w:rPr>
        <w:t>的确，正因为这个事实（我们对此有最坚定的信念）</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"that the just and good God could not possibly have enjoined impossibilities," we are admonished both what to do in easy paths and what to ask for when they are difficult.</w:t>
      </w:r>
    </w:p>
    <w:p>
      <w:pPr>
        <w:widowControl w:val="0"/>
        <w:numPr>
          <w:ilvl w:val="0"/>
          <w:numId w:val="0"/>
        </w:numPr>
        <w:jc w:val="both"/>
        <w:rPr>
          <w:rFonts w:hint="eastAsia"/>
        </w:rPr>
      </w:pPr>
      <w:r>
        <w:rPr>
          <w:rFonts w:hint="eastAsia"/>
        </w:rPr>
        <w:t>“公义良善的上帝绝不可能吩咐不可能的事，”我们受到告诫，既要知道在容易的道路上该做什么，也要知道在困难的道路上该祈求什么。</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Now all things are easy for love to effect, to which (and which alone) "Christ's burden is light," --or rather, it is itself alone the burden which is light.</w:t>
      </w:r>
    </w:p>
    <w:p>
      <w:pPr>
        <w:widowControl w:val="0"/>
        <w:numPr>
          <w:ilvl w:val="0"/>
          <w:numId w:val="0"/>
        </w:numPr>
        <w:jc w:val="both"/>
        <w:rPr>
          <w:rFonts w:hint="eastAsia"/>
        </w:rPr>
      </w:pPr>
      <w:r>
        <w:rPr>
          <w:rFonts w:hint="eastAsia"/>
        </w:rPr>
        <w:t>现在，万事对爱来说都是容易成就的，对于爱（并且唯独对于爱），“基督的担子是轻省的，” （太11:30）——或者更确切地说，它本身就是那轻省的担子。</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Accordingly it is said, "And His commandments are not grievous;" so that whoever finds them grievous must regard the inspired statement about their "not being grievous" as having been capable of only this meaning, that there may be a state of heart to which they are not burdensome, and he must pray for that disposition which he at present wants, so as to be able to fulfil all that is commanded him.</w:t>
      </w:r>
    </w:p>
    <w:p>
      <w:pPr>
        <w:widowControl w:val="0"/>
        <w:numPr>
          <w:ilvl w:val="0"/>
          <w:numId w:val="0"/>
        </w:numPr>
        <w:jc w:val="both"/>
        <w:rPr>
          <w:rFonts w:hint="eastAsia"/>
        </w:rPr>
      </w:pPr>
      <w:r>
        <w:rPr>
          <w:rFonts w:hint="eastAsia"/>
        </w:rPr>
        <w:t>因此经上说：“并且祂的诫命不是难守的；”（约壹5:3）因此，凡觉得它们难守的人，必须将那关于它们“并非难守”的受默示的陈述理解为只具有这个意思，即可能存在一种心灵状态，在这种状态下它们并非重担，并且他必须为他目前所缺乏的那种性情祷告，以便能够履行所有吩咐给他的事。</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this is the purport of what is said to Israel in Deuteronomy, if understood in a godly, sacred and spiritual sense, since the apostle, after quoting the passage, "The word is nigh thee, even in thy mouth and in thy heart" (and, as the verse also has it, in thine hands, for in man's heart are his spiritual hands), adds in explanation, "This is the word of faith which we preach."</w:t>
      </w:r>
    </w:p>
    <w:p>
      <w:pPr>
        <w:widowControl w:val="0"/>
        <w:numPr>
          <w:ilvl w:val="0"/>
          <w:numId w:val="0"/>
        </w:numPr>
        <w:jc w:val="both"/>
        <w:rPr>
          <w:rFonts w:hint="eastAsia"/>
        </w:rPr>
      </w:pPr>
      <w:r>
        <w:rPr>
          <w:rFonts w:hint="eastAsia"/>
        </w:rPr>
        <w:t>这就是申命记中对以色列所说的话的意图，如果从敬虔、神圣和属灵的意义上来理解的话，因为使徒在引用了“这话离你甚近，就在你口中，在你心里”（申30:14）（并且，正如那节经文也说的，在你手中，因为在人的心里有他属灵的手）这段经文之后，又补充解释说：“这就是我们所传信主的道。”（罗10:8）</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 man, therefore, who "returns to the Lord his God," as he is there commanded, "with all his heart and with all his sol," will find God's commandment "grievous."</w:t>
      </w:r>
    </w:p>
    <w:p>
      <w:pPr>
        <w:widowControl w:val="0"/>
        <w:numPr>
          <w:ilvl w:val="0"/>
          <w:numId w:val="0"/>
        </w:numPr>
        <w:jc w:val="both"/>
        <w:rPr>
          <w:rFonts w:hint="eastAsia"/>
        </w:rPr>
      </w:pPr>
      <w:r>
        <w:rPr>
          <w:rFonts w:hint="eastAsia"/>
        </w:rPr>
        <w:t>因此，凡“尽心尽性归向耶和华——你的上帝”（申30:10）——正如那里所吩咐的那样——的人，都不会觉得上帝的诫命是“难守的”。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How, indeed, can it be grievous, when it is the precept of love?</w:t>
      </w:r>
    </w:p>
    <w:p>
      <w:pPr>
        <w:widowControl w:val="0"/>
        <w:numPr>
          <w:ilvl w:val="0"/>
          <w:numId w:val="0"/>
        </w:numPr>
        <w:jc w:val="both"/>
        <w:rPr>
          <w:rFonts w:hint="eastAsia"/>
        </w:rPr>
      </w:pPr>
      <w:r>
        <w:rPr>
          <w:rFonts w:hint="eastAsia"/>
        </w:rPr>
        <w:t>的确，当它是爱的诫命时，它怎能是难守的呢？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Either, therefore, a man has not love, and then it is grievous; or he has love, and then it is not grievous.</w:t>
      </w:r>
    </w:p>
    <w:p>
      <w:pPr>
        <w:widowControl w:val="0"/>
        <w:numPr>
          <w:ilvl w:val="0"/>
          <w:numId w:val="0"/>
        </w:numPr>
        <w:jc w:val="both"/>
        <w:rPr>
          <w:rFonts w:hint="eastAsia"/>
        </w:rPr>
      </w:pPr>
      <w:r>
        <w:rPr>
          <w:rFonts w:hint="eastAsia"/>
        </w:rPr>
        <w:t>因此，要么一个人没有爱，那时它是难守的；要么他有爱，那时它就不是难守的。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he possesses love if he does what is there enjoined on Israel, by returning to the Lord his God with all his heart and with alI his soul.</w:t>
      </w:r>
    </w:p>
    <w:p>
      <w:pPr>
        <w:widowControl w:val="0"/>
        <w:numPr>
          <w:ilvl w:val="0"/>
          <w:numId w:val="0"/>
        </w:numPr>
        <w:jc w:val="both"/>
        <w:rPr>
          <w:rFonts w:hint="eastAsia"/>
        </w:rPr>
      </w:pPr>
      <w:r>
        <w:rPr>
          <w:rFonts w:hint="eastAsia"/>
        </w:rPr>
        <w:t>但他若尽心尽性归向耶和华他的上帝，遵行那里吩咐以色列人的事，他就拥有爱。</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 new commandment" says He, "do I give unto you, that ye love one another; " and "He that loveth his neighbour hath fulfilled the law;" and again, "Love is the fulfilling of the law."</w:t>
      </w:r>
    </w:p>
    <w:p>
      <w:pPr>
        <w:widowControl w:val="0"/>
        <w:numPr>
          <w:ilvl w:val="0"/>
          <w:numId w:val="0"/>
        </w:numPr>
        <w:jc w:val="both"/>
        <w:rPr>
          <w:rFonts w:hint="eastAsia"/>
        </w:rPr>
      </w:pPr>
      <w:r>
        <w:rPr>
          <w:rFonts w:hint="eastAsia"/>
        </w:rPr>
        <w:t>祂说：“我赐给你们一条新命令，乃是叫你们彼此相爱；”（约13:34）“爱人的就完全了律法；”（罗13:8）又说：“爱就完全了律法。”（罗13:10）</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 accordance with these sayings is that passage, "Had they trodden good paths, they would have found, indeed, the ways of righteousness easy."</w:t>
      </w:r>
    </w:p>
    <w:p>
      <w:pPr>
        <w:widowControl w:val="0"/>
        <w:numPr>
          <w:ilvl w:val="0"/>
          <w:numId w:val="0"/>
        </w:numPr>
        <w:jc w:val="both"/>
        <w:rPr>
          <w:rFonts w:hint="eastAsia"/>
        </w:rPr>
      </w:pPr>
      <w:r>
        <w:rPr>
          <w:rFonts w:hint="eastAsia"/>
        </w:rPr>
        <w:t>与这些说法一致的是那段经文：“他们若行走善道，就必发现公义的道路是容易的。”（箴2:20，七十士译本）</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How then is it written, "Because of the words of Thy lips, I have kept the paths of difficulty," except it be that both statements are true: These paths are paths of difficulty to fear; but to love they are easy?</w:t>
      </w:r>
    </w:p>
    <w:p>
      <w:pPr>
        <w:widowControl w:val="0"/>
        <w:numPr>
          <w:ilvl w:val="0"/>
          <w:numId w:val="0"/>
        </w:numPr>
        <w:jc w:val="both"/>
        <w:rPr>
          <w:rFonts w:hint="eastAsia"/>
        </w:rPr>
      </w:pPr>
      <w:r>
        <w:rPr>
          <w:rFonts w:hint="eastAsia"/>
        </w:rPr>
        <w:t>那么，经上为何写着：“因你嘴唇的话，我谨守了艰难的道路，” （诗17:4）除非这两种说法都是真实的：这些道路对惧怕来说是艰难的道路；但对爱来说它们是容易的？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84 [LXX.]--THE DEGREES OF LOVE ARE ALSO DEGREES OF HOLINESS.</w:t>
      </w:r>
    </w:p>
    <w:p>
      <w:pPr>
        <w:widowControl w:val="0"/>
        <w:numPr>
          <w:ilvl w:val="0"/>
          <w:numId w:val="0"/>
        </w:numPr>
        <w:jc w:val="both"/>
        <w:rPr>
          <w:rFonts w:hint="eastAsia"/>
        </w:rPr>
      </w:pPr>
      <w:r>
        <w:rPr>
          <w:rFonts w:hint="eastAsia"/>
        </w:rPr>
        <w:t>第八十四章 [七十]——爱的程度也是圣洁的程度。</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Inchoate love, therefore, is inchoate holiness; advanced love is advanced holiness; great love is great holiness; "perfect love is perfect holiness,"--but this "love is out of a pure heart, and of a good conscience, and of faith unfeigned," which in this life is then the greatest, when life itself is contemned in comparison with it."</w:t>
      </w:r>
    </w:p>
    <w:p>
      <w:pPr>
        <w:widowControl w:val="0"/>
        <w:numPr>
          <w:ilvl w:val="0"/>
          <w:numId w:val="0"/>
        </w:numPr>
        <w:jc w:val="both"/>
        <w:rPr>
          <w:rFonts w:hint="eastAsia"/>
        </w:rPr>
      </w:pPr>
      <w:r>
        <w:rPr>
          <w:rFonts w:hint="eastAsia"/>
        </w:rPr>
        <w:t>因此，初萌的爱是初萌的圣洁；进深的爱是进深的圣洁；伟大的爱是伟大的圣洁；“完全的爱是完全的圣洁，”——但这“爱是从清洁的心和无亏的良心、无伪的信心生出来的，” （提前1:5）在今生，当生命本身与之相比而被藐视时，它就是最大的。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 wonder, however, whether it has not a soil in which to grow after it has quitted this mortal life !</w:t>
      </w:r>
    </w:p>
    <w:p>
      <w:pPr>
        <w:widowControl w:val="0"/>
        <w:numPr>
          <w:ilvl w:val="0"/>
          <w:numId w:val="0"/>
        </w:numPr>
        <w:jc w:val="both"/>
        <w:rPr>
          <w:rFonts w:hint="eastAsia"/>
        </w:rPr>
      </w:pPr>
      <w:r>
        <w:rPr>
          <w:rFonts w:hint="eastAsia"/>
        </w:rPr>
        <w:t>然而，我怀疑，在它脱离这必死的生命之后，它是否没有生长的土壤！</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in what place and at what time soever shall reach that state of absolute perfection, which shall admit of no increase, it is certainly not "shed abroad in our hearts" by any energies either of the nature or the volition that are within us, but "by the Holy Ghost which is given unto us," "and which both helps our infirmity and co-operates with our strength. For it is itself indeed the grace of God, through our Lord Jesus Christ, to whom, with the Father and the Holy Spirit, appertaineth eternity, and all goodness, for ever and ever. Amen.</w:t>
      </w:r>
    </w:p>
    <w:p>
      <w:pPr>
        <w:widowControl w:val="0"/>
        <w:numPr>
          <w:ilvl w:val="0"/>
          <w:numId w:val="0"/>
        </w:numPr>
        <w:jc w:val="both"/>
        <w:rPr>
          <w:rFonts w:hint="eastAsia"/>
        </w:rPr>
      </w:pPr>
      <w:r>
        <w:rPr>
          <w:rFonts w:hint="eastAsia"/>
        </w:rPr>
        <w:t>但是，无论在何处何时达到那种绝对完全、不容再增加的状态，它肯定不是藉着我们里面本性或意志的任何能力“浇灌在我们心里”的，而是“藉着所赐给我们的圣灵，” （罗5:5）“并且祂既帮助我们的软弱，也与我们的力量同工。因为它本身确实是上帝的恩典，藉着我们的主耶稣基督，荣耀、尊贵、国度都归于祂，与父和圣灵，直到永永远远。阿们。</w:t>
      </w:r>
    </w:p>
    <w:p>
      <w:pPr>
        <w:widowControl w:val="0"/>
        <w:numPr>
          <w:ilvl w:val="0"/>
          <w:numId w:val="0"/>
        </w:numPr>
        <w:jc w:val="both"/>
        <w:rPr>
          <w:rFonts w:hint="eastAsia"/>
        </w:rPr>
      </w:pPr>
    </w:p>
    <w:p>
      <w:pPr>
        <w:spacing w:after="411" w:line="255" w:lineRule="auto"/>
        <w:ind w:left="84" w:right="74"/>
        <w:jc w:val="center"/>
        <w:rPr>
          <w:rFonts w:hint="eastAsia"/>
          <w:b/>
          <w:sz w:val="42"/>
        </w:rPr>
      </w:pPr>
    </w:p>
    <w:p>
      <w:pPr>
        <w:spacing w:after="411" w:line="255" w:lineRule="auto"/>
        <w:ind w:left="84" w:right="74"/>
        <w:jc w:val="center"/>
        <w:rPr>
          <w:rFonts w:hint="eastAsia"/>
          <w:b/>
          <w:sz w:val="42"/>
        </w:rPr>
      </w:pPr>
    </w:p>
    <w:p>
      <w:pPr>
        <w:spacing w:after="411" w:line="255" w:lineRule="auto"/>
        <w:ind w:left="84" w:right="74"/>
        <w:jc w:val="center"/>
        <w:rPr>
          <w:rFonts w:hint="eastAsia"/>
          <w:b/>
          <w:sz w:val="42"/>
        </w:rPr>
      </w:pPr>
    </w:p>
    <w:p>
      <w:pPr>
        <w:spacing w:after="411" w:line="255" w:lineRule="auto"/>
        <w:ind w:left="84" w:right="74"/>
        <w:jc w:val="center"/>
        <w:rPr>
          <w:rFonts w:hint="eastAsia"/>
          <w:b/>
          <w:sz w:val="42"/>
        </w:rPr>
      </w:pPr>
      <w:r>
        <w:rPr>
          <w:rFonts w:hint="eastAsia"/>
          <w:b/>
          <w:sz w:val="42"/>
        </w:rPr>
        <w:t>A TREATISE ON REBUKE AND GRACE.</w:t>
      </w:r>
    </w:p>
    <w:p>
      <w:pPr>
        <w:spacing w:after="411" w:line="255" w:lineRule="auto"/>
        <w:ind w:left="84" w:right="74"/>
        <w:jc w:val="center"/>
        <w:rPr>
          <w:rFonts w:hint="eastAsia"/>
          <w:b/>
          <w:sz w:val="42"/>
        </w:rPr>
      </w:pPr>
      <w:r>
        <w:rPr>
          <w:rFonts w:hint="eastAsia"/>
          <w:b/>
          <w:sz w:val="42"/>
        </w:rPr>
        <w:t>一篇关于责备与恩典的论著。</w:t>
      </w:r>
    </w:p>
    <w:p>
      <w:pPr>
        <w:spacing w:after="411" w:line="255" w:lineRule="auto"/>
        <w:ind w:left="84" w:right="74"/>
        <w:jc w:val="center"/>
        <w:rPr>
          <w:rFonts w:hint="eastAsia"/>
          <w:b/>
          <w:sz w:val="42"/>
        </w:rPr>
      </w:pPr>
      <w:r>
        <w:rPr>
          <w:rFonts w:hint="eastAsia"/>
          <w:b/>
          <w:sz w:val="42"/>
        </w:rPr>
        <w:t>EXTRACT FROM AUGUSTIN'S "RETRACTATIONS"</w:t>
      </w:r>
    </w:p>
    <w:p>
      <w:pPr>
        <w:spacing w:after="411" w:line="255" w:lineRule="auto"/>
        <w:ind w:left="84" w:right="74"/>
        <w:jc w:val="center"/>
        <w:rPr>
          <w:rFonts w:hint="eastAsia"/>
          <w:b/>
          <w:sz w:val="42"/>
        </w:rPr>
      </w:pPr>
      <w:r>
        <w:rPr>
          <w:rFonts w:hint="eastAsia"/>
          <w:b/>
          <w:sz w:val="42"/>
        </w:rPr>
        <w:t>摘自奥古斯丁的《更正录》</w:t>
      </w:r>
    </w:p>
    <w:p>
      <w:pPr>
        <w:spacing w:after="411" w:line="255" w:lineRule="auto"/>
        <w:ind w:left="84" w:right="74"/>
        <w:jc w:val="center"/>
        <w:rPr>
          <w:rFonts w:hint="eastAsia"/>
          <w:b/>
          <w:sz w:val="42"/>
        </w:rPr>
      </w:pPr>
      <w:r>
        <w:rPr>
          <w:rFonts w:hint="eastAsia"/>
          <w:b/>
          <w:sz w:val="42"/>
        </w:rPr>
        <w:t>Book II. CHAP. 67,</w:t>
      </w:r>
    </w:p>
    <w:p>
      <w:pPr>
        <w:spacing w:after="411" w:line="255" w:lineRule="auto"/>
        <w:ind w:left="84" w:right="74"/>
        <w:jc w:val="center"/>
        <w:rPr>
          <w:rFonts w:hint="eastAsia"/>
          <w:b/>
          <w:sz w:val="42"/>
        </w:rPr>
      </w:pPr>
      <w:r>
        <w:rPr>
          <w:rFonts w:hint="eastAsia"/>
          <w:b/>
          <w:sz w:val="42"/>
        </w:rPr>
        <w:t>第二卷，第六十七章，</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ON THE FOLLOWING TREATISE,</w:t>
      </w:r>
    </w:p>
    <w:p>
      <w:pPr>
        <w:widowControl w:val="0"/>
        <w:numPr>
          <w:ilvl w:val="0"/>
          <w:numId w:val="0"/>
        </w:numPr>
        <w:jc w:val="both"/>
        <w:rPr>
          <w:rFonts w:hint="eastAsia"/>
        </w:rPr>
      </w:pPr>
      <w:r>
        <w:rPr>
          <w:rFonts w:hint="eastAsia"/>
        </w:rPr>
        <w:t>论以下论著，</w:t>
      </w:r>
    </w:p>
    <w:p>
      <w:pPr>
        <w:widowControl w:val="0"/>
        <w:numPr>
          <w:ilvl w:val="0"/>
          <w:numId w:val="0"/>
        </w:numPr>
        <w:jc w:val="both"/>
        <w:rPr>
          <w:rFonts w:hint="eastAsia"/>
        </w:rPr>
      </w:pPr>
      <w:r>
        <w:rPr>
          <w:rFonts w:hint="eastAsia"/>
        </w:rPr>
        <w:t>"DE CORREPTIONE ET GRATIA."</w:t>
      </w:r>
    </w:p>
    <w:p>
      <w:pPr>
        <w:widowControl w:val="0"/>
        <w:numPr>
          <w:ilvl w:val="0"/>
          <w:numId w:val="0"/>
        </w:numPr>
        <w:jc w:val="both"/>
        <w:rPr>
          <w:rFonts w:hint="eastAsia"/>
        </w:rPr>
      </w:pPr>
      <w:r>
        <w:rPr>
          <w:rFonts w:hint="eastAsia"/>
        </w:rPr>
        <w:t>“论责备与恩典。”（De Correptione et Gratia，拉丁文：论责备与恩典）</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 wrote again to the same persons[1] another treatise, which I entitled On Rebuke and Grace, because I had been told that some one there had said that no man ought to be rebuked for not doing God's commandments, but that prayer only should be made on his behalf, that he may do them.</w:t>
      </w:r>
    </w:p>
    <w:p>
      <w:pPr>
        <w:widowControl w:val="0"/>
        <w:numPr>
          <w:ilvl w:val="0"/>
          <w:numId w:val="0"/>
        </w:numPr>
        <w:jc w:val="both"/>
        <w:rPr>
          <w:rFonts w:hint="eastAsia"/>
        </w:rPr>
      </w:pPr>
      <w:r>
        <w:rPr>
          <w:rFonts w:hint="eastAsia"/>
        </w:rPr>
        <w:t>我又给同样的人[1]写了另一篇论著，题为《论责备与恩典》，因为我听说那里有人说，人不应因不遵行上帝的诫命而受责备，而只应为他祷告，使他可以遵行。</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This book begins on this wise, "I have read your letters, dearly beloved brother Valentine."</w:t>
      </w:r>
    </w:p>
    <w:p>
      <w:pPr>
        <w:widowControl w:val="0"/>
        <w:numPr>
          <w:ilvl w:val="0"/>
          <w:numId w:val="0"/>
        </w:numPr>
        <w:jc w:val="both"/>
        <w:rPr>
          <w:rFonts w:hint="eastAsia"/>
        </w:rPr>
      </w:pPr>
      <w:r>
        <w:rPr>
          <w:rFonts w:hint="eastAsia"/>
        </w:rPr>
        <w:t>这本书开头如此：“我读了你们的信，至亲爱的弟兄瓦伦丁。”</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 xml:space="preserve">TREATISE ON REBUKE AND GRACE.  </w:t>
      </w:r>
    </w:p>
    <w:p>
      <w:pPr>
        <w:widowControl w:val="0"/>
        <w:numPr>
          <w:ilvl w:val="0"/>
          <w:numId w:val="0"/>
        </w:numPr>
        <w:jc w:val="both"/>
        <w:rPr>
          <w:rFonts w:hint="eastAsia"/>
        </w:rPr>
      </w:pPr>
      <w:r>
        <w:rPr>
          <w:rFonts w:hint="eastAsia"/>
        </w:rPr>
        <w:t>论责备与恩典</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BY AURELIUS AUGUSTIN, BISHOP OF HIPPO;</w:t>
      </w:r>
    </w:p>
    <w:p>
      <w:pPr>
        <w:widowControl w:val="0"/>
        <w:numPr>
          <w:ilvl w:val="0"/>
          <w:numId w:val="0"/>
        </w:numPr>
        <w:jc w:val="both"/>
        <w:rPr>
          <w:rFonts w:hint="eastAsia"/>
        </w:rPr>
      </w:pPr>
      <w:r>
        <w:rPr>
          <w:rFonts w:hint="eastAsia"/>
        </w:rPr>
        <w:t>作者：希波主教奥勒留·奥古斯丁；</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 One BOOK,</w:t>
      </w:r>
    </w:p>
    <w:p>
      <w:pPr>
        <w:widowControl w:val="0"/>
        <w:numPr>
          <w:ilvl w:val="0"/>
          <w:numId w:val="0"/>
        </w:numPr>
        <w:jc w:val="both"/>
        <w:rPr>
          <w:rFonts w:hint="eastAsia"/>
        </w:rPr>
      </w:pPr>
      <w:r>
        <w:rPr>
          <w:rFonts w:hint="eastAsia"/>
        </w:rPr>
        <w:t>共一卷，</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ADDRESSED TO VALENTINE, AND WITH HIM TO THE MONKS OF ADRUMETUM.</w:t>
      </w:r>
    </w:p>
    <w:p>
      <w:pPr>
        <w:widowControl w:val="0"/>
        <w:numPr>
          <w:ilvl w:val="0"/>
          <w:numId w:val="0"/>
        </w:numPr>
        <w:jc w:val="both"/>
        <w:rPr>
          <w:rFonts w:hint="eastAsia"/>
        </w:rPr>
      </w:pPr>
      <w:r>
        <w:rPr>
          <w:rFonts w:hint="eastAsia"/>
        </w:rPr>
        <w:t>致瓦伦丁，并与他一同致阿德鲁梅图姆的修士们。</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A.D. 426 OR 427.</w:t>
      </w:r>
    </w:p>
    <w:p>
      <w:pPr>
        <w:widowControl w:val="0"/>
        <w:numPr>
          <w:ilvl w:val="0"/>
          <w:numId w:val="0"/>
        </w:numPr>
        <w:jc w:val="both"/>
        <w:rPr>
          <w:rFonts w:hint="eastAsia"/>
        </w:rPr>
      </w:pPr>
      <w:r>
        <w:rPr>
          <w:rFonts w:hint="eastAsia"/>
        </w:rPr>
        <w:t>公元426年或427年。</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 THE BEGINNING THE WRITER SETS FORTH WHAT IS THE CATHOLIC FAITH CONCERNING LAW, CONCERNING FREE WILL, AND CONCERNING GRACE.</w:t>
      </w:r>
    </w:p>
    <w:p>
      <w:pPr>
        <w:widowControl w:val="0"/>
        <w:numPr>
          <w:ilvl w:val="0"/>
          <w:numId w:val="0"/>
        </w:numPr>
        <w:jc w:val="both"/>
        <w:rPr>
          <w:rFonts w:hint="eastAsia"/>
        </w:rPr>
      </w:pPr>
      <w:r>
        <w:rPr>
          <w:rFonts w:hint="eastAsia"/>
        </w:rPr>
        <w:t>开篇作者阐述了关于律法、关于自由意志以及关于恩典的大公信仰。</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 TEACHES THAT THE GRACE OF GOD BY JESUS CHRIST IS THAT BY WHICH ALONE MEN ARE DELIVERED FROM EVIL, AND WITHOUT WHICH THEY DO ABSOLUTELY NO GOOD; AND THIS NOT ONLY BY THE FACT THAT IT POINTS OUT WHAT IS TO BE DONE, BUT THAT IT ALSO SUPPLIES THE MEANS OF DOING IT WITH LOVED SINCE GOD BESTOWS ON MEN THE INSPIRATION OF A GOOD WILL AND DEED.</w:t>
      </w:r>
    </w:p>
    <w:p>
      <w:pPr>
        <w:widowControl w:val="0"/>
        <w:numPr>
          <w:ilvl w:val="0"/>
          <w:numId w:val="0"/>
        </w:numPr>
        <w:jc w:val="both"/>
        <w:rPr>
          <w:rFonts w:hint="eastAsia"/>
        </w:rPr>
      </w:pPr>
      <w:r>
        <w:rPr>
          <w:rFonts w:hint="eastAsia"/>
        </w:rPr>
        <w:t>他教导说，藉着耶稣基督的上帝的恩典，是唯独藉此人才能从邪恶中得拯救，并且没有这恩典，他们绝对不能行任何善事；这不仅在于它指出了应当做什么，而且在于它也提供了藉着爱去做的方法，因为上帝将善意和善行的灵感赐予人。 (Self-correction: "doing it with loved since God bestows" is slightly awkward. It likely means "doing it with love, since God bestows...". I will translate with this understanding for clarity.)</w:t>
      </w:r>
    </w:p>
    <w:p>
      <w:pPr>
        <w:widowControl w:val="0"/>
        <w:numPr>
          <w:ilvl w:val="0"/>
          <w:numId w:val="0"/>
        </w:numPr>
        <w:jc w:val="both"/>
        <w:rPr>
          <w:rFonts w:hint="eastAsia"/>
        </w:rPr>
      </w:pPr>
      <w:r>
        <w:rPr>
          <w:rFonts w:hint="eastAsia"/>
        </w:rPr>
        <w:t>他教导说，藉着耶稣基督的上帝的恩典，是唯独藉此人才能从邪恶中得拯救，并且没有这恩典，他们绝对不能行任何善事；这不仅在于它指出了应当做什么，而且在于它也提供了藉着爱去做的方法，因为上帝将善意和善行的灵感赐予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 TEACHES THAT THE REBUKE OF EVIL MEN WHO HAVE NOT RECEIVED THIS GRACE IS NEITHER UNJUST--SINCE THEY ARE EVIL BY THEIR OWN WILL--NOR USELESS, ALTHOUGH IT MUST BE CONFESSED THAT IT IS ONLY BY GOD'S AGENCY THAT IT CAN AVAIL.</w:t>
      </w:r>
    </w:p>
    <w:p>
      <w:pPr>
        <w:widowControl w:val="0"/>
        <w:numPr>
          <w:ilvl w:val="0"/>
          <w:numId w:val="0"/>
        </w:numPr>
        <w:jc w:val="both"/>
        <w:rPr>
          <w:rFonts w:hint="eastAsia"/>
        </w:rPr>
      </w:pPr>
      <w:r>
        <w:rPr>
          <w:rFonts w:hint="eastAsia"/>
        </w:rPr>
        <w:t>他教导说，对那些未曾领受这恩典的恶人的责备，既非不公义——因为他们是凭自己的意志而邪恶的——也非无用，尽管必须承认，只有藉着上帝的作为，它才能有效。</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THAT PERSEVERANCE IN GOOD IS TRULY A GREAT GIFT OF GOD, BUT THAT STILL THE REBUKE OF ONE WHO HAS NOT PERSEVERED MUST NOT ON THAT ACCOUNT BE NEGLECTED; AND THAT IF A MAN WHO HAS NOT RECEIVED THIS GIFT SHOULD RELAPSE OF HIS OWN WILL INTO SIN, HE IS NOT ONLY DESERVING OF REBUKE, BUT IF HE SHOULD CONTINUE IN EVIL UNTIL HIS DEATH, HE IS MOREOVER WORTHY OF ETERNAL DAMNATION.</w:t>
      </w:r>
    </w:p>
    <w:p>
      <w:pPr>
        <w:widowControl w:val="0"/>
        <w:numPr>
          <w:ilvl w:val="0"/>
          <w:numId w:val="0"/>
        </w:numPr>
        <w:jc w:val="both"/>
        <w:rPr>
          <w:rFonts w:hint="eastAsia"/>
        </w:rPr>
      </w:pPr>
      <w:r>
        <w:rPr>
          <w:rFonts w:hint="eastAsia"/>
        </w:rPr>
        <w:t>持守良善确实是上帝伟大的恩赐，但对于那些没有持守的人，绝不能因此而忽略对其的责备；并且，如果一个没有领受这恩赐的人凭自己的意志重新陷入罪中，他不仅当受责备，而且如果他继续作恶直到死，他还配得永恒的咒诅。</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THAT IT IS INSCRUTABLE WHY ONE SHOULD RECEIVE THIS GIFT AND ANOTHER SHOULD NOT RECEIVE IT.</w:t>
      </w:r>
    </w:p>
    <w:p>
      <w:pPr>
        <w:widowControl w:val="0"/>
        <w:numPr>
          <w:ilvl w:val="0"/>
          <w:numId w:val="0"/>
        </w:numPr>
        <w:jc w:val="both"/>
        <w:rPr>
          <w:rFonts w:hint="eastAsia"/>
        </w:rPr>
      </w:pPr>
      <w:r>
        <w:rPr>
          <w:rFonts w:hint="eastAsia"/>
        </w:rPr>
        <w:t>为何一人领受这恩赐而另一人不领受，这是深不可测的。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THAT OF THOSE WHO ARE PREDESTINATED NONE CAN PERISH.</w:t>
      </w:r>
    </w:p>
    <w:p>
      <w:pPr>
        <w:widowControl w:val="0"/>
        <w:numPr>
          <w:ilvl w:val="0"/>
          <w:numId w:val="0"/>
        </w:numPr>
        <w:jc w:val="both"/>
        <w:rPr>
          <w:rFonts w:hint="eastAsia"/>
        </w:rPr>
      </w:pPr>
      <w:r>
        <w:rPr>
          <w:rFonts w:hint="eastAsia"/>
        </w:rPr>
        <w:t>那些被预定的人中，没有一个会灭亡。</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THAT THE PERSEVERANCE, WHICH ALL DO NOT RECEIVE WHO ARE HERE CALLED CHILDREN OF GOD, IS CONSTANTLY GIVEN TO ALL THOSE WHO ARE TRULY</w:t>
      </w:r>
    </w:p>
    <w:p>
      <w:pPr>
        <w:widowControl w:val="0"/>
        <w:numPr>
          <w:ilvl w:val="0"/>
          <w:numId w:val="0"/>
        </w:numPr>
        <w:jc w:val="both"/>
        <w:rPr>
          <w:rFonts w:hint="eastAsia"/>
        </w:rPr>
      </w:pPr>
      <w:r>
        <w:rPr>
          <w:rFonts w:hint="eastAsia"/>
        </w:rPr>
        <w:t>并且那坚忍——并非所有在此被称为上帝儿女的人都领受了——却不断地赐给所有那些藉着上帝的预知和预定而真正成为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 xml:space="preserve">CHILDREN </w:t>
      </w:r>
      <w:r>
        <w:rPr>
          <w:rFonts w:hint="eastAsia"/>
        </w:rPr>
        <w:tab/>
      </w:r>
      <w:r>
        <w:rPr>
          <w:rFonts w:hint="eastAsia"/>
        </w:rPr>
        <w:t xml:space="preserve">BY </w:t>
      </w:r>
      <w:r>
        <w:rPr>
          <w:rFonts w:hint="eastAsia"/>
        </w:rPr>
        <w:tab/>
      </w:r>
      <w:r>
        <w:rPr>
          <w:rFonts w:hint="eastAsia"/>
        </w:rPr>
        <w:t xml:space="preserve">GOD'S </w:t>
      </w:r>
      <w:r>
        <w:rPr>
          <w:rFonts w:hint="eastAsia"/>
        </w:rPr>
        <w:tab/>
      </w:r>
      <w:r>
        <w:rPr>
          <w:rFonts w:hint="eastAsia"/>
        </w:rPr>
        <w:t xml:space="preserve">FOREKNOWLEDGE </w:t>
      </w:r>
      <w:r>
        <w:rPr>
          <w:rFonts w:hint="eastAsia"/>
        </w:rPr>
        <w:tab/>
      </w:r>
      <w:r>
        <w:rPr>
          <w:rFonts w:hint="eastAsia"/>
        </w:rPr>
        <w:t>AND</w:t>
      </w:r>
    </w:p>
    <w:p>
      <w:pPr>
        <w:widowControl w:val="0"/>
        <w:numPr>
          <w:ilvl w:val="0"/>
          <w:numId w:val="0"/>
        </w:numPr>
        <w:jc w:val="both"/>
        <w:rPr>
          <w:rFonts w:hint="eastAsia"/>
        </w:rPr>
      </w:pPr>
      <w:r>
        <w:rPr>
          <w:rFonts w:hint="eastAsia"/>
        </w:rPr>
        <w:t>上帝儿女的人。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PREDESTINATION. HE ANSWERS THE QUESTION WHICH SUGGESTS ITSELF CONCERNING ADAM--IN WHAT WAY HE SINNED BY NOT PERSEVERING, SINCE HE DID NOT RECEIVE PERSEVERANCE.</w:t>
      </w:r>
    </w:p>
    <w:p>
      <w:pPr>
        <w:widowControl w:val="0"/>
        <w:numPr>
          <w:ilvl w:val="0"/>
          <w:numId w:val="0"/>
        </w:numPr>
        <w:jc w:val="both"/>
        <w:rPr>
          <w:rFonts w:hint="eastAsia"/>
        </w:rPr>
      </w:pPr>
      <w:r>
        <w:rPr>
          <w:rFonts w:hint="eastAsia"/>
        </w:rPr>
        <w:t>预定。他回答了关于亚当的那个不言而喻的问题——既然他没有领受坚忍，他是如何因没有坚忍而犯罪的。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 SHOWS THAT SUCH ASSISTANCE WAS AT THE FIRST GIVEN TO HIM, AS THAT WITHOUT IT HE COULD NOT CONTINUE IF HE WOULD, NOT AS THAT WITH IT MUST RESULT THAT HE WOULD.</w:t>
      </w:r>
    </w:p>
    <w:p>
      <w:pPr>
        <w:widowControl w:val="0"/>
        <w:numPr>
          <w:ilvl w:val="0"/>
          <w:numId w:val="0"/>
        </w:numPr>
        <w:jc w:val="both"/>
        <w:rPr>
          <w:rFonts w:hint="eastAsia"/>
        </w:rPr>
      </w:pPr>
      <w:r>
        <w:rPr>
          <w:rFonts w:hint="eastAsia"/>
        </w:rPr>
        <w:t>他指出，起初赐给他的那种帮助，是这样的：没有它，他若愿意就不能继续；并非有了它，他就必定会继续。</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THAT NOW THROUGH CHRIST IS GIVEN US NOT ONLY SUCH HELP AS THAT WITHOUT IT WE CANNOT CONTINUE EVEN IF WE WILL, BUT MOREOVER SUCH AND SO GREAT AS THAT BY IT WE WILL.</w:t>
      </w:r>
    </w:p>
    <w:p>
      <w:pPr>
        <w:widowControl w:val="0"/>
        <w:numPr>
          <w:ilvl w:val="0"/>
          <w:numId w:val="0"/>
        </w:numPr>
        <w:jc w:val="both"/>
        <w:rPr>
          <w:rFonts w:hint="eastAsia"/>
        </w:rPr>
      </w:pPr>
      <w:r>
        <w:rPr>
          <w:rFonts w:hint="eastAsia"/>
        </w:rPr>
        <w:t>但如今藉着基督赐给我们的，不仅是那种没有它我们即使愿意也不能继续的帮助，而且是如此之大以致藉此我们就愿意的帮助。</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 PROVES THAT THE NUMBER OF THE PREDESTINATED, TO WHOM A GIFT OF</w:t>
      </w:r>
    </w:p>
    <w:p>
      <w:pPr>
        <w:widowControl w:val="0"/>
        <w:numPr>
          <w:ilvl w:val="0"/>
          <w:numId w:val="0"/>
        </w:numPr>
        <w:jc w:val="both"/>
        <w:rPr>
          <w:rFonts w:hint="eastAsia"/>
        </w:rPr>
      </w:pPr>
      <w:r>
        <w:rPr>
          <w:rFonts w:hint="eastAsia"/>
        </w:rPr>
        <w:t>他证明了预定得救的人数——这种恩赐是赐给他们的——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THIS KIND IS APPROPRIATED, IS CERTAIN, AND CAN NEITHER BE INCREASED NOR DIMINISHED.</w:t>
      </w:r>
    </w:p>
    <w:p>
      <w:pPr>
        <w:widowControl w:val="0"/>
        <w:numPr>
          <w:ilvl w:val="0"/>
          <w:numId w:val="0"/>
        </w:numPr>
        <w:jc w:val="both"/>
        <w:rPr>
          <w:rFonts w:hint="eastAsia"/>
        </w:rPr>
      </w:pPr>
      <w:r>
        <w:rPr>
          <w:rFonts w:hint="eastAsia"/>
        </w:rPr>
        <w:t>是确定的，既不能增加也不能减少。</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SINCE IT IS UNKNOWN WHO BELONGS TO THAT NUMBER, AND WHO DOES NOT, THAT MEDICINAL REBUKE MUST BE APPLIED TO ALL WHO</w:t>
      </w:r>
    </w:p>
    <w:p>
      <w:pPr>
        <w:widowControl w:val="0"/>
        <w:numPr>
          <w:ilvl w:val="0"/>
          <w:numId w:val="0"/>
        </w:numPr>
        <w:jc w:val="both"/>
        <w:rPr>
          <w:rFonts w:hint="eastAsia"/>
        </w:rPr>
      </w:pPr>
      <w:r>
        <w:rPr>
          <w:rFonts w:hint="eastAsia"/>
        </w:rPr>
        <w:t>并且既然不知道谁属于那个数目，谁不属于，那么医治性的责备就必须施加于所有</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SIN, LEST THEY SHOULD EITHER THEMSELVES PERISH, OR BE THE RUIN OF OTHERS.</w:t>
      </w:r>
    </w:p>
    <w:p>
      <w:pPr>
        <w:widowControl w:val="0"/>
        <w:numPr>
          <w:ilvl w:val="0"/>
          <w:numId w:val="0"/>
        </w:numPr>
        <w:jc w:val="both"/>
        <w:rPr>
          <w:rFonts w:hint="eastAsia"/>
        </w:rPr>
      </w:pPr>
      <w:r>
        <w:rPr>
          <w:rFonts w:hint="eastAsia"/>
        </w:rPr>
        <w:t>罪人，免得他们自己灭亡，或成为他人的败坏。</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FINALLY, HE CONCLUDES THAT NEITHER IS REBUKE PROHIBITED BY GRACE, NOR IS GRACE DENIED BY REBUKE.</w:t>
      </w:r>
    </w:p>
    <w:p>
      <w:pPr>
        <w:widowControl w:val="0"/>
        <w:numPr>
          <w:ilvl w:val="0"/>
          <w:numId w:val="0"/>
        </w:numPr>
        <w:jc w:val="both"/>
        <w:rPr>
          <w:rFonts w:hint="eastAsia"/>
        </w:rPr>
      </w:pPr>
      <w:r>
        <w:rPr>
          <w:rFonts w:hint="eastAsia"/>
        </w:rPr>
        <w:t>最后，他总结说，恩典既不禁止责备，责备也不否认恩典。</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1 [i.]--INTRODUCTORY.</w:t>
      </w:r>
    </w:p>
    <w:p>
      <w:pPr>
        <w:widowControl w:val="0"/>
        <w:numPr>
          <w:ilvl w:val="0"/>
          <w:numId w:val="0"/>
        </w:numPr>
        <w:jc w:val="both"/>
        <w:rPr>
          <w:rFonts w:hint="eastAsia"/>
        </w:rPr>
      </w:pPr>
      <w:r>
        <w:rPr>
          <w:rFonts w:hint="eastAsia"/>
        </w:rPr>
        <w:t>第一章 [一]——引言。</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 HAVE read your letter--Valentine, my dearly beloved brother, and you who are associated with him in the service of God--which your Love sent by brother Florus and those who came to us with him; and I gave God thanks that I have known your peace in the Lord and agreement in the truth and ardour in love, by your discourse delivered to us.</w:t>
      </w:r>
    </w:p>
    <w:p>
      <w:pPr>
        <w:widowControl w:val="0"/>
        <w:numPr>
          <w:ilvl w:val="0"/>
          <w:numId w:val="0"/>
        </w:numPr>
        <w:jc w:val="both"/>
        <w:rPr>
          <w:rFonts w:hint="eastAsia"/>
        </w:rPr>
      </w:pPr>
      <w:r>
        <w:rPr>
          <w:rFonts w:hint="eastAsia"/>
        </w:rPr>
        <w:t>我读了你的信——瓦伦丁，我至亲爱的弟兄，以及与他一同服事上帝的你们——这信是你的爱心藉着弗洛鲁斯弟兄和那些与他一同来到我们这里的人寄来的；我感谢上帝，因你们向我们所作的讲论，我知道了你们在主里的平安、在真理上的一致以及在爱里的热忱。</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that an enemy has striven among you to the subversion of some, has, by the mercy of God and His marvellous goodness in turning his arts to the advantage[1] of His servants, rather availed to this result, that while none of you were cast down for the worse, some were built up for the better.</w:t>
      </w:r>
    </w:p>
    <w:p>
      <w:pPr>
        <w:widowControl w:val="0"/>
        <w:numPr>
          <w:ilvl w:val="0"/>
          <w:numId w:val="0"/>
        </w:numPr>
        <w:jc w:val="both"/>
        <w:rPr>
          <w:rFonts w:hint="eastAsia"/>
        </w:rPr>
      </w:pPr>
      <w:r>
        <w:rPr>
          <w:rFonts w:hint="eastAsia"/>
        </w:rPr>
        <w:t>但是，一个仇敌在你们中间企图颠覆一些人，藉着上帝的怜悯和祂奇妙的良善——祂将仇敌的诡计转变为祂仆人的益处[1]——反而达到了这个结果，即你们中没有人变得更糟，有些人则变得更好。</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There is therefore no need to reconsider again and again all that I have already transmitted to you, sufficiently argued out in a lengthy treatise;[2] for your replies indicate how you have received this.</w:t>
      </w:r>
    </w:p>
    <w:p>
      <w:pPr>
        <w:widowControl w:val="0"/>
        <w:numPr>
          <w:ilvl w:val="0"/>
          <w:numId w:val="0"/>
        </w:numPr>
        <w:jc w:val="both"/>
        <w:rPr>
          <w:rFonts w:hint="eastAsia"/>
        </w:rPr>
      </w:pPr>
      <w:r>
        <w:rPr>
          <w:rFonts w:hint="eastAsia"/>
        </w:rPr>
        <w:t>因此，没有必要一再重新考虑我已经传达给你们的所有内容，这些内容已在一篇冗长的论著[2]中得到了充分的论证；因为你们的答复表明了你们是如何接受这些内容的。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Nevertheless, do not in any wise suppose that, when once read, it can have become sufficiently well known to you.</w:t>
      </w:r>
    </w:p>
    <w:p>
      <w:pPr>
        <w:widowControl w:val="0"/>
        <w:numPr>
          <w:ilvl w:val="0"/>
          <w:numId w:val="0"/>
        </w:numPr>
        <w:jc w:val="both"/>
        <w:rPr>
          <w:rFonts w:hint="eastAsia"/>
        </w:rPr>
      </w:pPr>
      <w:r>
        <w:rPr>
          <w:rFonts w:hint="eastAsia"/>
        </w:rPr>
        <w:t>然而，绝不要以为，一旦读过，它就足以使你们充分了解了。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Therefore if you desire to have it exceedingly productive, do not count it a grievance by re-perusal to make it thoroughly familiar; so that you may most accurately[3] know what and what kind of questions they are, for the solution and satisfaction of which there arises an authority not human but divine, from which we ought not to depart if we desire to attain to the point whither we are tending.</w:t>
      </w:r>
    </w:p>
    <w:p>
      <w:pPr>
        <w:widowControl w:val="0"/>
        <w:numPr>
          <w:ilvl w:val="0"/>
          <w:numId w:val="0"/>
        </w:numPr>
        <w:jc w:val="both"/>
        <w:rPr>
          <w:rFonts w:hint="eastAsia"/>
        </w:rPr>
      </w:pPr>
      <w:r>
        <w:rPr>
          <w:rFonts w:hint="eastAsia"/>
        </w:rPr>
        <w:t>因此，如果你们希望它极有成效，就不要因重读而感到委屈，要使其完全熟悉；这样你们就可以最准确地[3]知道，为了解决和满足哪些问题以及何种问题，才产生了并非属人而是属神的权威，如果我们希望达到我们所趋向的目标，就不应偏离这权威。</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2.--THE CATHOLIC FAITH CONCERNING LAW, GRACE, AND FREE WILL.</w:t>
      </w:r>
    </w:p>
    <w:p>
      <w:pPr>
        <w:widowControl w:val="0"/>
        <w:numPr>
          <w:ilvl w:val="0"/>
          <w:numId w:val="0"/>
        </w:numPr>
        <w:jc w:val="both"/>
        <w:rPr>
          <w:rFonts w:hint="eastAsia"/>
        </w:rPr>
      </w:pPr>
      <w:r>
        <w:rPr>
          <w:rFonts w:hint="eastAsia"/>
        </w:rPr>
        <w:t>第二章——关于律法、恩典和自由意志的大公信仰。</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Now the Lord Himself not only shows us what evil we should shun, and what good we should do, which is all that the letter of the law is able to effect; but He moreover helps us that we may shun evil and do good,[4] which none can do without the Spirit of grace; and if this be wanting, the law comes in merely to make us guilty and to slay us.</w:t>
      </w:r>
    </w:p>
    <w:p>
      <w:pPr>
        <w:widowControl w:val="0"/>
        <w:numPr>
          <w:ilvl w:val="0"/>
          <w:numId w:val="0"/>
        </w:numPr>
        <w:jc w:val="both"/>
        <w:rPr>
          <w:rFonts w:hint="eastAsia"/>
        </w:rPr>
      </w:pPr>
      <w:r>
        <w:rPr>
          <w:rFonts w:hint="eastAsia"/>
        </w:rPr>
        <w:t>现在，主自己不仅向我们显明我们应当避免什么邪恶，以及应当行什么良善——这正是律法的字句所能成就的一切；而且祂还帮助我们，使我们可以避免邪恶并施行良善，[4]没有恩典的圣灵，无人能做到这一点；如果缺少这个，律法就仅仅使我们有罪并杀死我们。</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is on this account that the apostle says, "The letter killeth, but the Spirit giveth life."[5]</w:t>
      </w:r>
    </w:p>
    <w:p>
      <w:pPr>
        <w:widowControl w:val="0"/>
        <w:numPr>
          <w:ilvl w:val="0"/>
          <w:numId w:val="0"/>
        </w:numPr>
        <w:jc w:val="both"/>
        <w:rPr>
          <w:rFonts w:hint="eastAsia"/>
        </w:rPr>
      </w:pPr>
      <w:r>
        <w:rPr>
          <w:rFonts w:hint="eastAsia"/>
        </w:rPr>
        <w:t>因此，使徒说：“字句是叫人死，精意是叫人活。”[5]（林后3:6）</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 then, who lawfully uses the law learns therein evil and good, and, not trusting in his own strength, flees to grace, by the help of which he may shun evil and do good.</w:t>
      </w:r>
    </w:p>
    <w:p>
      <w:pPr>
        <w:widowControl w:val="0"/>
        <w:numPr>
          <w:ilvl w:val="0"/>
          <w:numId w:val="0"/>
        </w:numPr>
        <w:jc w:val="both"/>
        <w:rPr>
          <w:rFonts w:hint="eastAsia"/>
        </w:rPr>
      </w:pPr>
      <w:r>
        <w:rPr>
          <w:rFonts w:hint="eastAsia"/>
        </w:rPr>
        <w:t>那么，凡合法地使用律法的人，就在其中学习邪恶和良善，并且不倚靠自己的力量，而逃向恩典，藉着恩典的帮助，他可以避免邪恶并行善。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who is there who flees to grace except when "the steps of a man are ordered by the Lord, and He shall determine his way"?[6]</w:t>
      </w:r>
    </w:p>
    <w:p>
      <w:pPr>
        <w:widowControl w:val="0"/>
        <w:numPr>
          <w:ilvl w:val="0"/>
          <w:numId w:val="0"/>
        </w:numPr>
        <w:jc w:val="both"/>
        <w:rPr>
          <w:rFonts w:hint="eastAsia"/>
        </w:rPr>
      </w:pPr>
      <w:r>
        <w:rPr>
          <w:rFonts w:hint="eastAsia"/>
        </w:rPr>
        <w:t>但是，除了当“人的脚步为耶和华所定，祂也喜悦他的道路”[6]（诗37:23）时，还有谁会逃向恩典呢？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thus also to desire the help of grace is the beginning of grace; of which, says he, "And I said, Now I have begun; this is the change of the right hand of the Most High."[7]</w:t>
      </w:r>
    </w:p>
    <w:p>
      <w:pPr>
        <w:widowControl w:val="0"/>
        <w:numPr>
          <w:ilvl w:val="0"/>
          <w:numId w:val="0"/>
        </w:numPr>
        <w:jc w:val="both"/>
        <w:rPr>
          <w:rFonts w:hint="eastAsia"/>
        </w:rPr>
      </w:pPr>
      <w:r>
        <w:rPr>
          <w:rFonts w:hint="eastAsia"/>
        </w:rPr>
        <w:t>因此，渴望恩典的帮助也是恩典的开端；论到此，他说：“我便说：这是我的懦弱，但我要追念至高者显出右手之年代。”[7]（诗77:10）</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is to be confessed, therefore, that we have free choice to do both evil and good; but in doing evil every one is free from righteousness and a servant of sin, while in doing good no one can be free, unless he have been made free by Him who said, "If the Son shall make you free, then you shall be free indeed."[8]</w:t>
      </w:r>
    </w:p>
    <w:p>
      <w:pPr>
        <w:widowControl w:val="0"/>
        <w:numPr>
          <w:ilvl w:val="0"/>
          <w:numId w:val="0"/>
        </w:numPr>
        <w:jc w:val="both"/>
        <w:rPr>
          <w:rFonts w:hint="eastAsia"/>
        </w:rPr>
      </w:pPr>
      <w:r>
        <w:rPr>
          <w:rFonts w:hint="eastAsia"/>
        </w:rPr>
        <w:t>因此，必须承认，我们有自由选择行恶和行善；但在行恶时，每个人都脱离了公义，成为罪的奴仆，而在行善时，没有人能自由，除非他被那位说：“所以天父的儿子若叫你们自由，你们就真自由了。”[8]（约8:36）的人所释放。</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Neither is it thus, that when any one has been made free from the dominion of sin, he no longer needs the help of his Deliverer; but rather thus, that hearing from Him, "Without me ye can do nothing,"[9] he himself also says to Him, "Be thou my helper! Forsake me not."[10]</w:t>
      </w:r>
    </w:p>
    <w:p>
      <w:pPr>
        <w:widowControl w:val="0"/>
        <w:numPr>
          <w:ilvl w:val="0"/>
          <w:numId w:val="0"/>
        </w:numPr>
        <w:jc w:val="both"/>
        <w:rPr>
          <w:rFonts w:hint="eastAsia"/>
        </w:rPr>
      </w:pPr>
      <w:r>
        <w:rPr>
          <w:rFonts w:hint="eastAsia"/>
        </w:rPr>
        <w:t>也不是这样，当任何人从罪的辖制中得释放后，他就不再需要他救主的帮助；而是这样，当他从祂那里听到：“离了我，你们就不能作什么，”[9]（约15:5）他自己也对祂说：“求你作我的帮助！不要丢弃我。”[10]（诗27:9）</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 rejoice that I have found in our brother Florus also this faith, which without doubt is the true and prophetical and apostolical and catholic faith; whence those are the rather to be corrected--whom indeed I now think to have been corrected by the favour of God--who did not understand him.</w:t>
      </w:r>
    </w:p>
    <w:p>
      <w:pPr>
        <w:widowControl w:val="0"/>
        <w:numPr>
          <w:ilvl w:val="0"/>
          <w:numId w:val="0"/>
        </w:numPr>
        <w:jc w:val="both"/>
        <w:rPr>
          <w:rFonts w:hint="eastAsia"/>
        </w:rPr>
      </w:pPr>
      <w:r>
        <w:rPr>
          <w:rFonts w:hint="eastAsia"/>
        </w:rPr>
        <w:t>我欢喜在我们的弟兄弗洛鲁斯身上也找到了这种信心，这无疑是真实、先知性、使徒性和大公性的信心；因此，那些不理解他的人更应当受到纠正——我的确现在认为他们已经藉着上帝的恩惠得到了纠正。</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3 [II.]--WHAT THE GRACE OF GOD THROUGH JESUS CHRIST IS.</w:t>
      </w:r>
    </w:p>
    <w:p>
      <w:pPr>
        <w:widowControl w:val="0"/>
        <w:numPr>
          <w:ilvl w:val="0"/>
          <w:numId w:val="0"/>
        </w:numPr>
        <w:jc w:val="both"/>
        <w:rPr>
          <w:rFonts w:hint="eastAsia"/>
        </w:rPr>
      </w:pPr>
      <w:r>
        <w:rPr>
          <w:rFonts w:hint="eastAsia"/>
        </w:rPr>
        <w:t>第三章 [二]——藉着耶稣基督的上帝的恩典是什么。</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the grace of God through Jesus Christ our Lord must be apprehended,--as that by which alone men are delivered from evil, and without which they do absolutely no good thing, whether in thought, or will and affection, or in action; not only in order that they may know, by the manifestation of that grace, what should be done, but moreover in order that, by its enabling, they may do with love what they know.</w:t>
      </w:r>
    </w:p>
    <w:p>
      <w:pPr>
        <w:widowControl w:val="0"/>
        <w:numPr>
          <w:ilvl w:val="0"/>
          <w:numId w:val="0"/>
        </w:numPr>
        <w:jc w:val="both"/>
        <w:rPr>
          <w:rFonts w:hint="eastAsia"/>
        </w:rPr>
      </w:pPr>
      <w:r>
        <w:rPr>
          <w:rFonts w:hint="eastAsia"/>
        </w:rPr>
        <w:t>因为藉着我主耶稣基督的上帝的恩典必须被领会——即唯独藉此人才能从邪恶中得拯救，并且没有它，他们绝对不能行任何善事，无论是在思想上、意志和情感上，还是在行动上；不仅为了他们可以藉着那恩典的显现而知道应当做什么，而且更是为了藉着它的 enablement （使能），他们可以凭爱心去做他们所知道的。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Certainly the apostle asked for this inspiration of good will and work on behalf of those to whom he said, "Now we pray to God that ye do no evil, not that we should appear approved, but that ye should do that which is good."[11]</w:t>
      </w:r>
    </w:p>
    <w:p>
      <w:pPr>
        <w:widowControl w:val="0"/>
        <w:numPr>
          <w:ilvl w:val="0"/>
          <w:numId w:val="0"/>
        </w:numPr>
        <w:jc w:val="both"/>
        <w:rPr>
          <w:rFonts w:hint="eastAsia"/>
        </w:rPr>
      </w:pPr>
      <w:r>
        <w:rPr>
          <w:rFonts w:hint="eastAsia"/>
        </w:rPr>
        <w:t>当然，使徒为那些他对他们说：“我们向上帝祈求，叫你们一件恶事都不作；这并不是要显明我们是蒙悦纳的，乃是要叫你们行善。”[11]（林后13:7）的人，祈求这种善意和善行的灵感。</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Who can hear this and not awake and confess that we have it from the Lord God that we turn aside from evil and do good?--since the apostle indeed says not, We admonish, we teach, we exhort, we rebuke; but he says, "We pray to God that ye do no evil, but that ye should do that which is good." [11]</w:t>
      </w:r>
    </w:p>
    <w:p>
      <w:pPr>
        <w:widowControl w:val="0"/>
        <w:numPr>
          <w:ilvl w:val="0"/>
          <w:numId w:val="0"/>
        </w:numPr>
        <w:jc w:val="both"/>
        <w:rPr>
          <w:rFonts w:hint="eastAsia"/>
        </w:rPr>
      </w:pPr>
      <w:r>
        <w:rPr>
          <w:rFonts w:hint="eastAsia"/>
        </w:rPr>
        <w:t>谁听了这话能不醒悟并承认，我们从主上帝那里得到能力，使我们离恶行善呢？——因为使徒确实没有说：我们劝勉，我们教导，我们劝告，我们责备；而是说：“我们向上帝祈求，叫你们一件恶事都不作，乃是要叫你们行善。” [11]</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yet he was also in the habit of speaking to them, and doing all those things which I have mentioned,--he admonished, he taught, he exhorted, he rebuked.</w:t>
      </w:r>
    </w:p>
    <w:p>
      <w:pPr>
        <w:widowControl w:val="0"/>
        <w:numPr>
          <w:ilvl w:val="0"/>
          <w:numId w:val="0"/>
        </w:numPr>
        <w:jc w:val="both"/>
        <w:rPr>
          <w:rFonts w:hint="eastAsia"/>
        </w:rPr>
      </w:pPr>
      <w:r>
        <w:rPr>
          <w:rFonts w:hint="eastAsia"/>
        </w:rPr>
        <w:t>然而他也习惯于对他们说话，并做我所提到的所有那些事——他劝勉，他教导，他劝告，他责备。</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he knew that all these things which he Was doing in the way of planting and watering openly[1] were of no avail unless He who giveth the increase in secret should give heed to his prayer on their behalf.</w:t>
      </w:r>
    </w:p>
    <w:p>
      <w:pPr>
        <w:widowControl w:val="0"/>
        <w:numPr>
          <w:ilvl w:val="0"/>
          <w:numId w:val="0"/>
        </w:numPr>
        <w:jc w:val="both"/>
        <w:rPr>
          <w:rFonts w:hint="eastAsia"/>
        </w:rPr>
      </w:pPr>
      <w:r>
        <w:rPr>
          <w:rFonts w:hint="eastAsia"/>
        </w:rPr>
        <w:t>但他知道，他公开[1]栽种和浇灌的这一切，除非那暗中叫他生长的祂垂听他为他们所作的祷告，否则就毫无用处。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Because, as the same teacher of the Gentiles says, "Neither is he that planteth anything, neither he that watereth, but God that giveth the increase."[2]</w:t>
      </w:r>
    </w:p>
    <w:p>
      <w:pPr>
        <w:widowControl w:val="0"/>
        <w:numPr>
          <w:ilvl w:val="0"/>
          <w:numId w:val="0"/>
        </w:numPr>
        <w:jc w:val="both"/>
        <w:rPr>
          <w:rFonts w:hint="eastAsia"/>
        </w:rPr>
      </w:pPr>
      <w:r>
        <w:rPr>
          <w:rFonts w:hint="eastAsia"/>
        </w:rPr>
        <w:t>因为，正如同一位外邦人的教师所说：“栽种的算不得什么，浇灌的也算不得什么；只在那叫他生长的上帝。”[2]（林前3:7）</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4--THE CHILDREN OF GOD ARE LED BY THE SPIRIT OF GOD.</w:t>
      </w:r>
    </w:p>
    <w:p>
      <w:pPr>
        <w:widowControl w:val="0"/>
        <w:numPr>
          <w:ilvl w:val="0"/>
          <w:numId w:val="0"/>
        </w:numPr>
        <w:jc w:val="both"/>
        <w:rPr>
          <w:rFonts w:hint="eastAsia"/>
        </w:rPr>
      </w:pPr>
      <w:r>
        <w:rPr>
          <w:rFonts w:hint="eastAsia"/>
        </w:rPr>
        <w:t>第四章——上帝的儿女被上帝的灵引导。</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Let those, therefore, not deceive themselves who ask, "Wherefore is it preached and prescribed to us that we should turn away from evil and do good, if it is not we that do this, but 'God who worketh in us to will and to do it'?"[3]</w:t>
      </w:r>
    </w:p>
    <w:p>
      <w:pPr>
        <w:widowControl w:val="0"/>
        <w:numPr>
          <w:ilvl w:val="0"/>
          <w:numId w:val="0"/>
        </w:numPr>
        <w:jc w:val="both"/>
        <w:rPr>
          <w:rFonts w:hint="eastAsia"/>
        </w:rPr>
      </w:pPr>
      <w:r>
        <w:rPr>
          <w:rFonts w:hint="eastAsia"/>
        </w:rPr>
        <w:t>因此，那些问“为何向我们宣讲并规定我们应当离恶行善，如果不是我们这样做，而是‘上帝在我们里面运行，使我们立志行事’？”[3]（腓2:13）的人，不要自欺。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let them rather understand that if they are the children of God, they are led by the Spirit of God[4] to do that which should be done; and when they have done it, let them give thanks to Him by whom they act.</w:t>
      </w:r>
    </w:p>
    <w:p>
      <w:pPr>
        <w:widowControl w:val="0"/>
        <w:numPr>
          <w:ilvl w:val="0"/>
          <w:numId w:val="0"/>
        </w:numPr>
        <w:jc w:val="both"/>
        <w:rPr>
          <w:rFonts w:hint="eastAsia"/>
        </w:rPr>
      </w:pPr>
      <w:r>
        <w:rPr>
          <w:rFonts w:hint="eastAsia"/>
        </w:rPr>
        <w:t>但让他们宁愿明白，如果他们是上帝的儿女，他们就被上帝的灵[4]引导去做应当做的事；当他们做了之后，让他们感谢那位他们藉以行动的祂。</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they are acted upon that they may act, not that they may themselves do nothing; and in addition to this, it is shown them what they ought to do, so that when they have done it as it ought to be done--that is, with the love and the delight of righteousness--they may rejoice in having received "the sweetness which the Lord has given, that their[5] land should yield her increase.''[6]</w:t>
      </w:r>
    </w:p>
    <w:p>
      <w:pPr>
        <w:widowControl w:val="0"/>
        <w:numPr>
          <w:ilvl w:val="0"/>
          <w:numId w:val="0"/>
        </w:numPr>
        <w:jc w:val="both"/>
        <w:rPr>
          <w:rFonts w:hint="eastAsia"/>
        </w:rPr>
      </w:pPr>
      <w:r>
        <w:rPr>
          <w:rFonts w:hint="eastAsia"/>
        </w:rPr>
        <w:t>因为他们受感动是为了行动，并非为了他们自己什么也不做；此外，也向他们显明了他们应当做什么，因此当他们照着应当做的方式——也就是说，带着爱和公义的喜乐——做了之后，他们就可以因领受了“主所赐的甘甜，使他们的[5]地出产加增”[6]（诗85:12）而欢喜。</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when they do not act, whether by not doing at all or by not doing from love, let them pray that what as yet they have not, they may receive.</w:t>
      </w:r>
    </w:p>
    <w:p>
      <w:pPr>
        <w:widowControl w:val="0"/>
        <w:numPr>
          <w:ilvl w:val="0"/>
          <w:numId w:val="0"/>
        </w:numPr>
        <w:jc w:val="both"/>
        <w:rPr>
          <w:rFonts w:hint="eastAsia"/>
        </w:rPr>
      </w:pPr>
      <w:r>
        <w:rPr>
          <w:rFonts w:hint="eastAsia"/>
        </w:rPr>
        <w:t>但当他们不行动时，无论是根本不行动，还是并非出于爱而行动，让他们祷告，使他们可以领受他们尚未拥有的。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what shall they have which they shall not receive? or what have they which they have not received?[7]</w:t>
      </w:r>
    </w:p>
    <w:p>
      <w:pPr>
        <w:widowControl w:val="0"/>
        <w:numPr>
          <w:ilvl w:val="0"/>
          <w:numId w:val="0"/>
        </w:numPr>
        <w:jc w:val="both"/>
        <w:rPr>
          <w:rFonts w:hint="eastAsia"/>
        </w:rPr>
      </w:pPr>
      <w:r>
        <w:rPr>
          <w:rFonts w:hint="eastAsia"/>
        </w:rPr>
        <w:t>因为他们有什么不是领受的呢？或者他们有什么不是他们没有领受的呢？[7]（林前4:7）</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5 [III.]--REBUKE MUST NOT BE NEGLECTED.</w:t>
      </w:r>
    </w:p>
    <w:p>
      <w:pPr>
        <w:widowControl w:val="0"/>
        <w:numPr>
          <w:ilvl w:val="0"/>
          <w:numId w:val="0"/>
        </w:numPr>
        <w:jc w:val="both"/>
        <w:rPr>
          <w:rFonts w:hint="eastAsia"/>
        </w:rPr>
      </w:pPr>
      <w:r>
        <w:rPr>
          <w:rFonts w:hint="eastAsia"/>
        </w:rPr>
        <w:t>第五章 [三]——责备绝不可忽略。</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"Then," say they, "let those who are over us only prescribe to us what we ought to do, and pray for us that we may do it; but let them not rebuke and censure us if we should not do it."</w:t>
      </w:r>
    </w:p>
    <w:p>
      <w:pPr>
        <w:widowControl w:val="0"/>
        <w:numPr>
          <w:ilvl w:val="0"/>
          <w:numId w:val="0"/>
        </w:numPr>
        <w:jc w:val="both"/>
        <w:rPr>
          <w:rFonts w:hint="eastAsia"/>
        </w:rPr>
      </w:pPr>
      <w:r>
        <w:rPr>
          <w:rFonts w:hint="eastAsia"/>
        </w:rPr>
        <w:t>他们说：“那么，让我们上面的人只给我们规定我们应当做什么，并为我们祷告，使我们可以做到；但如果我们没有做到，就不要责备和指责我们。”</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Certainly let all be done, since the teachers of the churches, the apostles, were in the habit of doing all,--as well prescribing what things should be done, as rebuking if they were not done, and praying that they might be done.</w:t>
      </w:r>
    </w:p>
    <w:p>
      <w:pPr>
        <w:widowControl w:val="0"/>
        <w:numPr>
          <w:ilvl w:val="0"/>
          <w:numId w:val="0"/>
        </w:numPr>
        <w:jc w:val="both"/>
        <w:rPr>
          <w:rFonts w:hint="eastAsia"/>
        </w:rPr>
      </w:pPr>
      <w:r>
        <w:rPr>
          <w:rFonts w:hint="eastAsia"/>
        </w:rPr>
        <w:t>当然，一切都当如此行，因为教会的教师，使徒们，习惯于做所有这些事——既规定应当做什么事，也责备如果没有做，并祷告使它们可以被做。</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apostle prescribes, saying, "Let all your things be done with love."[8]</w:t>
      </w:r>
    </w:p>
    <w:p>
      <w:pPr>
        <w:widowControl w:val="0"/>
        <w:numPr>
          <w:ilvl w:val="0"/>
          <w:numId w:val="0"/>
        </w:numPr>
        <w:jc w:val="both"/>
        <w:rPr>
          <w:rFonts w:hint="eastAsia"/>
        </w:rPr>
      </w:pPr>
      <w:r>
        <w:rPr>
          <w:rFonts w:hint="eastAsia"/>
        </w:rPr>
        <w:t>使徒规定说：“凡你们所作的，都要凭爱心而作。”[8]（林前16:14）</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 rebukes, saying, "Now therefore there is utterly a fault among you, because ye have judgments among yourselves. For why do ye not rather suffer wrong? Why are ye not rather defrauded? Nay, ye do wrong and defraud; and that, your brethren. Know ye not that the unrighteous shall not possess the kingdom of God?"[9]</w:t>
      </w:r>
    </w:p>
    <w:p>
      <w:pPr>
        <w:widowControl w:val="0"/>
        <w:numPr>
          <w:ilvl w:val="0"/>
          <w:numId w:val="0"/>
        </w:numPr>
        <w:jc w:val="both"/>
        <w:rPr>
          <w:rFonts w:hint="eastAsia"/>
        </w:rPr>
      </w:pPr>
      <w:r>
        <w:rPr>
          <w:rFonts w:hint="eastAsia"/>
        </w:rPr>
        <w:t>他责备说：“你们彼此告状，这本是你们的大错了。为什么不情愿受欺呢？为什么不情愿吃亏呢？你们倒是欺压人、亏负人，况且所欺压所亏负的就是弟兄。你们岂不知不义的人不能承受上帝的国吗？”[9]（林前6:7-9）</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Let us hear him also praying: "And the Lord," says he, "multiply you, and make you to abound in love one towards another and towards all men."[10]</w:t>
      </w:r>
    </w:p>
    <w:p>
      <w:pPr>
        <w:widowControl w:val="0"/>
        <w:numPr>
          <w:ilvl w:val="0"/>
          <w:numId w:val="0"/>
        </w:numPr>
        <w:jc w:val="both"/>
        <w:rPr>
          <w:rFonts w:hint="eastAsia"/>
        </w:rPr>
      </w:pPr>
      <w:r>
        <w:rPr>
          <w:rFonts w:hint="eastAsia"/>
        </w:rPr>
        <w:t>让我们也听他祷告：“愿主，”他说，“叫你们彼此相爱的心，并爱众人的心，都能增长、充足。”[10]（帖前3:12）</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 prescribes, that love should be maintained; he rebukes, because love is not maintained; he prays, that love may abound.</w:t>
      </w:r>
    </w:p>
    <w:p>
      <w:pPr>
        <w:widowControl w:val="0"/>
        <w:numPr>
          <w:ilvl w:val="0"/>
          <w:numId w:val="0"/>
        </w:numPr>
        <w:jc w:val="both"/>
        <w:rPr>
          <w:rFonts w:hint="eastAsia"/>
        </w:rPr>
      </w:pPr>
      <w:r>
        <w:rPr>
          <w:rFonts w:hint="eastAsia"/>
        </w:rPr>
        <w:t>他规定，应当持守爱；他责备，因为爱没有被持守；他祷告，愿爱可以充足。</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 man! learn by his precept what you ought to have; learn by his rebuke that it is by your own fault that you have it not; learn by his prayer whence you may receive what you desire to have.</w:t>
      </w:r>
    </w:p>
    <w:p>
      <w:pPr>
        <w:widowControl w:val="0"/>
        <w:numPr>
          <w:ilvl w:val="0"/>
          <w:numId w:val="0"/>
        </w:numPr>
        <w:jc w:val="both"/>
        <w:rPr>
          <w:rFonts w:hint="eastAsia"/>
        </w:rPr>
      </w:pPr>
      <w:r>
        <w:rPr>
          <w:rFonts w:hint="eastAsia"/>
        </w:rPr>
        <w:t>哦，人啊！藉着他的训诲学习你应当拥有什么；藉着他的责备学习那是因你自己的过错而没有拥有它；藉着他的祷告学习你从何处可以领受你渴望拥有的。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6 [IV.] --OBJECTIONS TO THE USE OF REBUKE.</w:t>
      </w:r>
    </w:p>
    <w:p>
      <w:pPr>
        <w:widowControl w:val="0"/>
        <w:numPr>
          <w:ilvl w:val="0"/>
          <w:numId w:val="0"/>
        </w:numPr>
        <w:jc w:val="both"/>
        <w:rPr>
          <w:rFonts w:hint="eastAsia"/>
        </w:rPr>
      </w:pPr>
      <w:r>
        <w:rPr>
          <w:rFonts w:hint="eastAsia"/>
        </w:rPr>
        <w:t>第六章 [四]——对使用责备的反对意见。</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"How," says he," "is it my fault that I have not what I have not received from Him, when unless it is given by Him, there is no other at all whence such and so great a gift can be had?"</w:t>
      </w:r>
    </w:p>
    <w:p>
      <w:pPr>
        <w:widowControl w:val="0"/>
        <w:numPr>
          <w:ilvl w:val="0"/>
          <w:numId w:val="0"/>
        </w:numPr>
        <w:jc w:val="both"/>
        <w:rPr>
          <w:rFonts w:hint="eastAsia"/>
        </w:rPr>
      </w:pPr>
      <w:r>
        <w:rPr>
          <w:rFonts w:hint="eastAsia"/>
        </w:rPr>
        <w:t>他说：“我没有从祂那里领受我所没有的东西，这怎能是我的错呢？除非是祂所赐，否则根本没有其他地方可以得到如此伟大而美好的恩赐。”</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Suffer me a little, my brethren, not as against you whose heart is right with God, but as against those who mind earthly things, or as against those human modes of thinking themselves, to contend for the truth, of the heavenly and divine grace.</w:t>
      </w:r>
    </w:p>
    <w:p>
      <w:pPr>
        <w:widowControl w:val="0"/>
        <w:numPr>
          <w:ilvl w:val="0"/>
          <w:numId w:val="0"/>
        </w:numPr>
        <w:jc w:val="both"/>
        <w:rPr>
          <w:rFonts w:hint="eastAsia"/>
        </w:rPr>
      </w:pPr>
      <w:r>
        <w:rPr>
          <w:rFonts w:hint="eastAsia"/>
        </w:rPr>
        <w:t>我的弟兄们，请容我片刻，并非反对你们这些心向上帝正直的人，而是反对那些思念属地事物的人，或者反对那些属人的思想方式本身，为属天和神圣恩典的真理而争辩。</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they who say this are such as in their wicked works are unwilling to be rebuked by those who proclaim this grace.</w:t>
      </w:r>
    </w:p>
    <w:p>
      <w:pPr>
        <w:widowControl w:val="0"/>
        <w:numPr>
          <w:ilvl w:val="0"/>
          <w:numId w:val="0"/>
        </w:numPr>
        <w:jc w:val="both"/>
        <w:rPr>
          <w:rFonts w:hint="eastAsia"/>
        </w:rPr>
      </w:pPr>
      <w:r>
        <w:rPr>
          <w:rFonts w:hint="eastAsia"/>
        </w:rPr>
        <w:t>因为说这话的人，是在他们邪恶的行为中不愿意受到那些宣扬这恩典之人的责备。</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"Prescribe to me what I shall do, and if I should do it, give thanks to God for me who has given me to do it; but if I do it not, I must not be rebuked, but He must be besought to give what He has not given; that is, that very believing love of God and of my neighbour by which His precepts are[12] observed.</w:t>
      </w:r>
    </w:p>
    <w:p>
      <w:pPr>
        <w:widowControl w:val="0"/>
        <w:numPr>
          <w:ilvl w:val="0"/>
          <w:numId w:val="0"/>
        </w:numPr>
        <w:jc w:val="both"/>
        <w:rPr>
          <w:rFonts w:hint="eastAsia"/>
        </w:rPr>
      </w:pPr>
      <w:r>
        <w:rPr>
          <w:rFonts w:hint="eastAsia"/>
        </w:rPr>
        <w:t>“给我规定我当做什么，如果我做了，就为我感谢上帝，祂赐给我能力去做；但如果我没有做，我就不应受责备，而必须恳求祂赐予祂没有赐予的；也就是说，正是那种相信上帝和爱邻舍的心，藉此祂的诫命[12]得以遵守。</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Pray, then, for me that I may receive this, and may by its means do freely and with good will that which He commands.</w:t>
      </w:r>
    </w:p>
    <w:p>
      <w:pPr>
        <w:widowControl w:val="0"/>
        <w:numPr>
          <w:ilvl w:val="0"/>
          <w:numId w:val="0"/>
        </w:numPr>
        <w:jc w:val="both"/>
        <w:rPr>
          <w:rFonts w:hint="eastAsia"/>
        </w:rPr>
      </w:pPr>
      <w:r>
        <w:rPr>
          <w:rFonts w:hint="eastAsia"/>
        </w:rPr>
        <w:t>那么，为我祷告，使我可以领受这个，并藉此可以自由而甘心地做祂所命令的。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I should be justly rebuked if by my own fault I had it not; that is, if I myself could give it to myself, or could receive it, and did not do so, or if He should give it and I should be unwilling to receive it.</w:t>
      </w:r>
    </w:p>
    <w:p>
      <w:pPr>
        <w:widowControl w:val="0"/>
        <w:numPr>
          <w:ilvl w:val="0"/>
          <w:numId w:val="0"/>
        </w:numPr>
        <w:jc w:val="both"/>
        <w:rPr>
          <w:rFonts w:hint="eastAsia"/>
        </w:rPr>
      </w:pPr>
      <w:r>
        <w:rPr>
          <w:rFonts w:hint="eastAsia"/>
        </w:rPr>
        <w:t>但我若因自己的过错而没有它，就当受公义的责备；也就是说，如果我自己能给自己，或者能领受它，却没有这样做，或者如果祂赐予它而我不愿意领受。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since even the will itself is prepared[13] by the Lord, why dust thou rebuke me because thou seeest me unwilling to do His precepts, and dust not rather ask Him Himself to work in me the will also?"</w:t>
      </w:r>
    </w:p>
    <w:p>
      <w:pPr>
        <w:widowControl w:val="0"/>
        <w:numPr>
          <w:ilvl w:val="0"/>
          <w:numId w:val="0"/>
        </w:numPr>
        <w:jc w:val="both"/>
        <w:rPr>
          <w:rFonts w:hint="eastAsia"/>
        </w:rPr>
      </w:pPr>
      <w:r>
        <w:rPr>
          <w:rFonts w:hint="eastAsia"/>
        </w:rPr>
        <w:t>但既然连意志本身也是耶和华所预备的[13]（箴16:1），你为何因看见我不愿意遵行祂的诫命而责备我，却不宁愿求祂自己也在我里面运行意志呢？”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7 [V.]--THE NECESSITY AND ADVANTAGE OF REBUKE.</w:t>
      </w:r>
    </w:p>
    <w:p>
      <w:pPr>
        <w:widowControl w:val="0"/>
        <w:numPr>
          <w:ilvl w:val="0"/>
          <w:numId w:val="0"/>
        </w:numPr>
        <w:jc w:val="both"/>
        <w:rPr>
          <w:rFonts w:hint="eastAsia"/>
        </w:rPr>
      </w:pPr>
      <w:r>
        <w:rPr>
          <w:rFonts w:hint="eastAsia"/>
        </w:rPr>
        <w:t>第七章 [五]——责备的必要性与益处。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To this we answer: Whoever you are that do not the commandments of God that are already known to you, and do not wish to be rebuked, you must be rebuked even for that very reason that you do not wish to be rebuked.</w:t>
      </w:r>
    </w:p>
    <w:p>
      <w:pPr>
        <w:widowControl w:val="0"/>
        <w:numPr>
          <w:ilvl w:val="0"/>
          <w:numId w:val="0"/>
        </w:numPr>
        <w:jc w:val="both"/>
        <w:rPr>
          <w:rFonts w:hint="eastAsia"/>
        </w:rPr>
      </w:pPr>
      <w:r>
        <w:rPr>
          <w:rFonts w:hint="eastAsia"/>
        </w:rPr>
        <w:t>对此我们回答：无论你是谁，凡不遵守你已经知道的上帝的诫命，并且不愿意受责备的人，你都必须因你不愿意受责备这个原因而受责备。</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you do not wish that your faults should be pointed out to you; you do not wish that they should be touched, and that such a useful pain should be caused you that you may seek the Physician; you do not desire to be shown to yourself, that, when you see yourself to be deformed, you may wish for the Reformer, and may supplicate Him that you may not continue in that repulsiveness.</w:t>
      </w:r>
    </w:p>
    <w:p>
      <w:pPr>
        <w:widowControl w:val="0"/>
        <w:numPr>
          <w:ilvl w:val="0"/>
          <w:numId w:val="0"/>
        </w:numPr>
        <w:jc w:val="both"/>
        <w:rPr>
          <w:rFonts w:hint="eastAsia"/>
        </w:rPr>
      </w:pPr>
      <w:r>
        <w:rPr>
          <w:rFonts w:hint="eastAsia"/>
        </w:rPr>
        <w:t>因为你不希望你的过错被指出来；你不希望它们被触及，也不希望那种有益的痛苦临到你，使你可以寻求医生；你不渴望被显明给你自己，以致当你看见自己是畸形的，你可以渴望那位更新者，并恳求祂使你不致继续处于那种令人厌恶的状态。</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it is your fault that you are evil; and it is a greater fault to be unwilling to be rebuked because you are evil, as if faults should either be praised, or regarded with indifference so as neither to be praised nor blamed, or as if, indeed, the dread, or the shame or the mortification of the rebuked man were of no avail, or were of any other avail in healthfully stimulating, except to cause that He who is good may be besought, and so out of evil men who are rebuked may make good men who may be praised.</w:t>
      </w:r>
    </w:p>
    <w:p>
      <w:pPr>
        <w:widowControl w:val="0"/>
        <w:numPr>
          <w:ilvl w:val="0"/>
          <w:numId w:val="0"/>
        </w:numPr>
        <w:jc w:val="both"/>
        <w:rPr>
          <w:rFonts w:hint="eastAsia"/>
        </w:rPr>
      </w:pPr>
      <w:r>
        <w:rPr>
          <w:rFonts w:hint="eastAsia"/>
        </w:rPr>
        <w:t>因为你邪恶是你的过错；并且因你邪恶而不愿受责备是更大的过错，仿佛过错要么应当受到称赞，要么应当漠不关心以致既不受称赞也不受责备，或者仿佛，的确，受责备之人的恐惧、羞耻或克己是毫无用处的，或者除了使人恳求那位良善的祂之外，在健康地激励方面没有任何其他用处，从而使那些受责备的恶人可以成为可以被称赞的好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what he who will not be rebuked desires to be done for him, when he says, "Pray for me rather,"--he must be rebuked for that very reason that he may himself also do for himself; because that mortification with which he is dissatisfied with himself when he feels the sting of rebuke, stirs him up to a desire for more earnest prayer,[1] that, by God's mercy, he may be aided by the increase of love, and cease to do things which are shameful and mortifying, and do things praiseworthy and gladdening.</w:t>
      </w:r>
    </w:p>
    <w:p>
      <w:pPr>
        <w:widowControl w:val="0"/>
        <w:numPr>
          <w:ilvl w:val="0"/>
          <w:numId w:val="0"/>
        </w:numPr>
        <w:jc w:val="both"/>
        <w:rPr>
          <w:rFonts w:hint="eastAsia"/>
        </w:rPr>
      </w:pPr>
      <w:r>
        <w:rPr>
          <w:rFonts w:hint="eastAsia"/>
        </w:rPr>
        <w:t>因为凡不愿意受责备的人，当他说“宁愿为我祷告”时，他所渴望为他做的事——他必须因这个原因而受责备，以便他自己也可以为自己做；因为当他感受到责备的刺痛时，他对自己的不满所产生的克己，会激发他更恳切祷告的愿望，[1]以便藉着上帝的怜悯，他可以因爱的增加而得到帮助，并停止做那些可耻和使人克己的事，而去做那些值得称赞和使人欢喜的事。</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This is the benefit of rebuke that is wholesomely applied, sometimes with greater, sometimes with less severity, in accordance with the diversity of sins; and it is then wholesome when the supreme Physician looks.</w:t>
      </w:r>
    </w:p>
    <w:p>
      <w:pPr>
        <w:widowControl w:val="0"/>
        <w:numPr>
          <w:ilvl w:val="0"/>
          <w:numId w:val="0"/>
        </w:numPr>
        <w:jc w:val="both"/>
        <w:rPr>
          <w:rFonts w:hint="eastAsia"/>
        </w:rPr>
      </w:pPr>
      <w:r>
        <w:rPr>
          <w:rFonts w:hint="eastAsia"/>
        </w:rPr>
        <w:t>这是有益地施加责备的好处，有时严厉些，有时轻缓些，根据罪的多样性而定；当至高的医生察看时，它就是有益的。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it is of no profit unless when it makes a man repent of his sin.</w:t>
      </w:r>
    </w:p>
    <w:p>
      <w:pPr>
        <w:widowControl w:val="0"/>
        <w:numPr>
          <w:ilvl w:val="0"/>
          <w:numId w:val="0"/>
        </w:numPr>
        <w:jc w:val="both"/>
        <w:rPr>
          <w:rFonts w:hint="eastAsia"/>
        </w:rPr>
      </w:pPr>
      <w:r>
        <w:rPr>
          <w:rFonts w:hint="eastAsia"/>
        </w:rPr>
        <w:t>因为它除非使人悔改他的罪，否则就毫无益处。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who gives this but He who looked upon the Apostle Peter when he denied,[2] and made him weep?</w:t>
      </w:r>
    </w:p>
    <w:p>
      <w:pPr>
        <w:widowControl w:val="0"/>
        <w:numPr>
          <w:ilvl w:val="0"/>
          <w:numId w:val="0"/>
        </w:numPr>
        <w:jc w:val="both"/>
        <w:rPr>
          <w:rFonts w:hint="eastAsia"/>
        </w:rPr>
      </w:pPr>
      <w:r>
        <w:rPr>
          <w:rFonts w:hint="eastAsia"/>
        </w:rPr>
        <w:t>除了那位在使徒彼得否认[2]时看着他，并使他哭泣的祂之外，还有谁能赐予这个呢？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Whence also the Apostle Paul, after he said that they were to be rebuked with moderation who thought otherwise, immediately added, "Lest perchance God give them repentance, to the acknowledging of the truth, and they recover themselves out of the snares of the devil."[3]</w:t>
      </w:r>
    </w:p>
    <w:p>
      <w:pPr>
        <w:widowControl w:val="0"/>
        <w:numPr>
          <w:ilvl w:val="0"/>
          <w:numId w:val="0"/>
        </w:numPr>
        <w:jc w:val="both"/>
        <w:rPr>
          <w:rFonts w:hint="eastAsia"/>
        </w:rPr>
      </w:pPr>
      <w:r>
        <w:rPr>
          <w:rFonts w:hint="eastAsia"/>
        </w:rPr>
        <w:t>因此，使徒保罗在说了那些持不同意见的人应当受到温和的责备之后，立刻补充说：“或者上帝给他们悔改的心，可以明白真道，叫他们这已经被魔鬼任意掳去的，可以醒悟，脱离他的网罗。”[3]（提后2:25-26）</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8.--FURTHER REPLIES TO THOSE WHO OBJECT TO REBUKE.tO</w:t>
      </w:r>
    </w:p>
    <w:p>
      <w:pPr>
        <w:widowControl w:val="0"/>
        <w:numPr>
          <w:ilvl w:val="0"/>
          <w:numId w:val="0"/>
        </w:numPr>
        <w:jc w:val="both"/>
        <w:rPr>
          <w:rFonts w:hint="eastAsia"/>
        </w:rPr>
      </w:pPr>
      <w:r>
        <w:rPr>
          <w:rFonts w:hint="eastAsia"/>
        </w:rPr>
        <w:t>第八章——对那些反对责备的人的进一步答复。</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wherefore do they, who are unwilling be rebuked, say, "Only prescribe to me, and pray for me that I may do what you prescribe?"</w:t>
      </w:r>
    </w:p>
    <w:p>
      <w:pPr>
        <w:widowControl w:val="0"/>
        <w:numPr>
          <w:ilvl w:val="0"/>
          <w:numId w:val="0"/>
        </w:numPr>
        <w:jc w:val="both"/>
        <w:rPr>
          <w:rFonts w:hint="eastAsia"/>
        </w:rPr>
      </w:pPr>
      <w:r>
        <w:rPr>
          <w:rFonts w:hint="eastAsia"/>
        </w:rPr>
        <w:t>但是，那些不愿意受责备的人为何说：“只给我规定，并为我祷告，使我可以做你所规定的事？”</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Why do they not rather, in accordance with their own evil inclination, reject these things also, and say, "I wish you neither to prescribe to me, nor to pray for me"?</w:t>
      </w:r>
    </w:p>
    <w:p>
      <w:pPr>
        <w:widowControl w:val="0"/>
        <w:numPr>
          <w:ilvl w:val="0"/>
          <w:numId w:val="0"/>
        </w:numPr>
        <w:jc w:val="both"/>
        <w:rPr>
          <w:rFonts w:hint="eastAsia"/>
        </w:rPr>
      </w:pPr>
      <w:r>
        <w:rPr>
          <w:rFonts w:hint="eastAsia"/>
        </w:rPr>
        <w:t>他们为何不宁愿按照他们自己邪恶的倾向，也拒绝这些事，并说：“我既不希望你给我规定，也不希望你为我祷告”呢？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what man is shown to have prayed for Peter, that God should give him the repentance wherewith he bewailed the denial of his Lord?</w:t>
      </w:r>
    </w:p>
    <w:p>
      <w:pPr>
        <w:widowControl w:val="0"/>
        <w:numPr>
          <w:ilvl w:val="0"/>
          <w:numId w:val="0"/>
        </w:numPr>
        <w:jc w:val="both"/>
        <w:rPr>
          <w:rFonts w:hint="eastAsia"/>
        </w:rPr>
      </w:pPr>
      <w:r>
        <w:rPr>
          <w:rFonts w:hint="eastAsia"/>
        </w:rPr>
        <w:t>因为有谁曾为彼得祷告，求上帝赐给他悔改的心，使他哀哭否认他的主呢？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What man instructed Paul in the divine precepts which pertain to the Christian faith?</w:t>
      </w:r>
    </w:p>
    <w:p>
      <w:pPr>
        <w:widowControl w:val="0"/>
        <w:numPr>
          <w:ilvl w:val="0"/>
          <w:numId w:val="0"/>
        </w:numPr>
        <w:jc w:val="both"/>
        <w:rPr>
          <w:rFonts w:hint="eastAsia"/>
        </w:rPr>
      </w:pPr>
      <w:r>
        <w:rPr>
          <w:rFonts w:hint="eastAsia"/>
        </w:rPr>
        <w:t>谁曾教导保罗关于基督教信仰的神圣诫命呢？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When, therefore, he was heard preaching the gospel, and saying, "For I certify you, brethren, that the gospel which was preached of me is not after man. For I neither received it from man, nor did I learn it, but by the revelation of Jesus Christ,"[4]--would it be replied to him: "Why are you troubling us to receive and to learn from you that which you have not received nor learnt from man? He who gave to you is able also to give to us in like manner as to you."</w:t>
      </w:r>
    </w:p>
    <w:p>
      <w:pPr>
        <w:widowControl w:val="0"/>
        <w:numPr>
          <w:ilvl w:val="0"/>
          <w:numId w:val="0"/>
        </w:numPr>
        <w:jc w:val="both"/>
        <w:rPr>
          <w:rFonts w:hint="eastAsia"/>
        </w:rPr>
      </w:pPr>
      <w:r>
        <w:rPr>
          <w:rFonts w:hint="eastAsia"/>
        </w:rPr>
        <w:t>因此，当他宣讲福音，说：“弟兄们，我告诉你们，我素来所传的福音不是出于人的意思。因为我不是从人领受的，也不是人教导我的，乃是从耶稣基督启示来的。”[4]（加1:11-12）——难道会有人回答他说：“你为何要麻烦我们从你那里领受和学习你并非从人领受也并非从人学习的东西呢？那赐给你的人，也能够像赐给你一样赐给我们。”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Moreover, if they dare not say this, but suffer the gospel to be preached to them by man, although it cannot be given to man by man, let them concede also that they ought to be rebuked by those who are set over them, by whom Christian grace is preached; although it is not denied that God is able, even when no man rebukes, to correct whom He will, and to lead him on to the wholesome mortification of repentance by the most hidden and mighty power of His medicine.</w:t>
      </w:r>
    </w:p>
    <w:p>
      <w:pPr>
        <w:widowControl w:val="0"/>
        <w:numPr>
          <w:ilvl w:val="0"/>
          <w:numId w:val="0"/>
        </w:numPr>
        <w:jc w:val="both"/>
        <w:rPr>
          <w:rFonts w:hint="eastAsia"/>
        </w:rPr>
      </w:pPr>
      <w:r>
        <w:rPr>
          <w:rFonts w:hint="eastAsia"/>
        </w:rPr>
        <w:t>此外，如果他们不敢这样说，而是容许人向他们宣讲福音，尽管福音不能由人赐给人，那么他们也应当承认，他们应当受到那些治理他们、宣讲基督恩典之人的责备；尽管不否认上帝即使在无人责备的情况下，也能纠正祂所愿意纠正的人，并藉着祂医药最隐藏和强大的能力，引导他进入悔改的有益克己之中。</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as we are not to cease from prayer on behalf of those whom we desire to be corrected,--even although without any man's prayer on behalf of Peter, the Lord looked upon him and caused him to bewail his sin,--so we must not neglect rebuke, although God can make those whom He will to be corrected, even when not rebuked.</w:t>
      </w:r>
    </w:p>
    <w:p>
      <w:pPr>
        <w:widowControl w:val="0"/>
        <w:numPr>
          <w:ilvl w:val="0"/>
          <w:numId w:val="0"/>
        </w:numPr>
        <w:jc w:val="both"/>
        <w:rPr>
          <w:rFonts w:hint="eastAsia"/>
        </w:rPr>
      </w:pPr>
      <w:r>
        <w:rPr>
          <w:rFonts w:hint="eastAsia"/>
        </w:rPr>
        <w:t>正如我们不应停止为那些我们希望得到纠正的人祷告——即使在没有任何人为彼得祷告的情况下，主也看着他并使他哀哭他的罪——同样，我们也不应忽略责备，尽管上帝即使在没有责备的情况下，也能使那些祂愿意的人得到纠正。</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a man then profits by rebuke when He pities and aids who makes those whom He will to profit even without rebuke.</w:t>
      </w:r>
    </w:p>
    <w:p>
      <w:pPr>
        <w:widowControl w:val="0"/>
        <w:numPr>
          <w:ilvl w:val="0"/>
          <w:numId w:val="0"/>
        </w:numPr>
        <w:jc w:val="both"/>
        <w:rPr>
          <w:rFonts w:hint="eastAsia"/>
        </w:rPr>
      </w:pPr>
      <w:r>
        <w:rPr>
          <w:rFonts w:hint="eastAsia"/>
        </w:rPr>
        <w:t>但是，当那位即使没有责备也能使祂所愿意的人得益处的祂怜悯并帮助时，人才能从责备中得益。</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wherefore these are called to be reformed in one way, those in another way, and others in still another way, after different and innumerable manners, be it far from us to assert that it is the business of the clay to judge, but of the potter.</w:t>
      </w:r>
    </w:p>
    <w:p>
      <w:pPr>
        <w:widowControl w:val="0"/>
        <w:numPr>
          <w:ilvl w:val="0"/>
          <w:numId w:val="0"/>
        </w:numPr>
        <w:jc w:val="both"/>
        <w:rPr>
          <w:rFonts w:hint="eastAsia"/>
        </w:rPr>
      </w:pPr>
      <w:r>
        <w:rPr>
          <w:rFonts w:hint="eastAsia"/>
        </w:rPr>
        <w:t>但是，为何这些人以一种方式蒙召悔改，那些人以另一种方式，还有一些人又以另一种方式，以不同且无数的方式蒙召悔改，我们绝不敢断言这是泥土的事，而是窑匠的事。</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9 [VI]--WHY THEY MAY JUSTLY BE REBUKED WHO DO NOT OBEY GOD, ALTHOUGH THEY HAVE NOT YET RECEIVED THE GRACE OF OBEDIENCE.</w:t>
      </w:r>
    </w:p>
    <w:p>
      <w:pPr>
        <w:widowControl w:val="0"/>
        <w:numPr>
          <w:ilvl w:val="0"/>
          <w:numId w:val="0"/>
        </w:numPr>
        <w:jc w:val="both"/>
        <w:rPr>
          <w:rFonts w:hint="eastAsia"/>
        </w:rPr>
      </w:pPr>
      <w:r>
        <w:rPr>
          <w:rFonts w:hint="eastAsia"/>
        </w:rPr>
        <w:t>第九章 [六]——为何那些不顺服上帝的人，即使尚未领受顺服的恩典，也当受公义的责备。</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apostle says," say they, "'For who maketh thee to differ? And what hast thou that thou hast not received? Now also if thou hast received it, why dost thou glory as if thou hadst not received it?'[5] Why, then, are we rebuked, censured, reproved, accused? What do we do, we who have not received?"</w:t>
      </w:r>
    </w:p>
    <w:p>
      <w:pPr>
        <w:widowControl w:val="0"/>
        <w:numPr>
          <w:ilvl w:val="0"/>
          <w:numId w:val="0"/>
        </w:numPr>
        <w:jc w:val="both"/>
        <w:rPr>
          <w:rFonts w:hint="eastAsia"/>
        </w:rPr>
      </w:pPr>
      <w:r>
        <w:rPr>
          <w:rFonts w:hint="eastAsia"/>
        </w:rPr>
        <w:t>他们说：“使徒说：‘谁使你与别人不同呢？你有什么不是领受的呢？若是领受的，为何自夸，仿佛不是领受的呢？’[5]（林前4:7）那么，我们为何受责备、指责、斥责、控告呢？我们这些没有领受的人，做了什么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They who say this wish to appear without blame in respect of their not obeying God, because assuredly obedience itself is His gift; and that gift must of necessity be in him in whom dwells love, which without doubt is of God,[6] and the Father gives it to His children.</w:t>
      </w:r>
    </w:p>
    <w:p>
      <w:pPr>
        <w:widowControl w:val="0"/>
        <w:numPr>
          <w:ilvl w:val="0"/>
          <w:numId w:val="0"/>
        </w:numPr>
        <w:jc w:val="both"/>
        <w:rPr>
          <w:rFonts w:hint="eastAsia"/>
        </w:rPr>
      </w:pPr>
      <w:r>
        <w:rPr>
          <w:rFonts w:hint="eastAsia"/>
        </w:rPr>
        <w:t>说这话的人，希望在他们不顺服上帝方面显得无可指责，因为顺服本身确实是祂的恩赐；并且那恩赐必然存在于那里面有爱的人里面，这爱无疑是出于上帝的，[6]父将它赐给祂的儿女。</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"This," say they, "we have not received. Why, then, are we rebuked, as if we were able to give it to ourselves, and of our own choice would not give it?"</w:t>
      </w:r>
    </w:p>
    <w:p>
      <w:pPr>
        <w:widowControl w:val="0"/>
        <w:numPr>
          <w:ilvl w:val="0"/>
          <w:numId w:val="0"/>
        </w:numPr>
        <w:jc w:val="both"/>
        <w:rPr>
          <w:rFonts w:hint="eastAsia"/>
        </w:rPr>
      </w:pPr>
      <w:r>
        <w:rPr>
          <w:rFonts w:hint="eastAsia"/>
        </w:rPr>
        <w:t>他们说：“这个，我们没有领受。那么，为何我们受责备，仿佛我们能够自己给自己，并且出于自己的选择而不给呢？”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they do not observe that, if they are not yet regenerated, the first reason why, when they are reproached because they are disobedient to God, they ought to be dissatisfied with themselves is, that God made man upright from the beginning of the human creation,[7] and there is no unrighteousness with God.[8]</w:t>
      </w:r>
    </w:p>
    <w:p>
      <w:pPr>
        <w:widowControl w:val="0"/>
        <w:numPr>
          <w:ilvl w:val="0"/>
          <w:numId w:val="0"/>
        </w:numPr>
        <w:jc w:val="both"/>
        <w:rPr>
          <w:rFonts w:hint="eastAsia"/>
        </w:rPr>
      </w:pPr>
      <w:r>
        <w:rPr>
          <w:rFonts w:hint="eastAsia"/>
        </w:rPr>
        <w:t>他们没有注意到，如果他们尚未重生，那么当他们因不顺服上帝而受到指责时，他们应当对自己不满的第一个原因是，上帝从人类创造之初就造人为正直，[7]上帝绝无不义。[8]</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thus the first depravity, whereby God is not obeyed, is of man, because, falling by his own evil will from the rectitude in which God at first made him, he became depraved.</w:t>
      </w:r>
    </w:p>
    <w:p>
      <w:pPr>
        <w:widowControl w:val="0"/>
        <w:numPr>
          <w:ilvl w:val="0"/>
          <w:numId w:val="0"/>
        </w:numPr>
        <w:jc w:val="both"/>
        <w:rPr>
          <w:rFonts w:hint="eastAsia"/>
        </w:rPr>
      </w:pPr>
      <w:r>
        <w:rPr>
          <w:rFonts w:hint="eastAsia"/>
        </w:rPr>
        <w:t>因此，第一个败坏——藉此上帝不被顺服——是出于人，因为他凭自己邪恶的意志从上帝起初造他时的正直中堕落，就变得败坏了。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Is, then, that depravity not to be rebuked in a man because it is not peculiar to him who is rebuked, but is common to all?</w:t>
      </w:r>
    </w:p>
    <w:p>
      <w:pPr>
        <w:widowControl w:val="0"/>
        <w:numPr>
          <w:ilvl w:val="0"/>
          <w:numId w:val="0"/>
        </w:numPr>
        <w:jc w:val="both"/>
        <w:rPr>
          <w:rFonts w:hint="eastAsia"/>
        </w:rPr>
      </w:pPr>
      <w:r>
        <w:rPr>
          <w:rFonts w:hint="eastAsia"/>
        </w:rPr>
        <w:t>那么，那种败坏不应在一个人身上受到责备，因为那并非受责备者所特有的，而是所有人共有的吗？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Nay, let that also be rebuked in individuals, which is common to all.</w:t>
      </w:r>
    </w:p>
    <w:p>
      <w:pPr>
        <w:widowControl w:val="0"/>
        <w:numPr>
          <w:ilvl w:val="0"/>
          <w:numId w:val="0"/>
        </w:numPr>
        <w:jc w:val="both"/>
        <w:rPr>
          <w:rFonts w:hint="eastAsia"/>
        </w:rPr>
      </w:pPr>
      <w:r>
        <w:rPr>
          <w:rFonts w:hint="eastAsia"/>
        </w:rPr>
        <w:t>不，那所有人共有的，也当在个体身上受到责备。</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the circumstance that none is altogether free from it is no reason why it should not attach to each man.</w:t>
      </w:r>
    </w:p>
    <w:p>
      <w:pPr>
        <w:widowControl w:val="0"/>
        <w:numPr>
          <w:ilvl w:val="0"/>
          <w:numId w:val="0"/>
        </w:numPr>
        <w:jc w:val="both"/>
        <w:rPr>
          <w:rFonts w:hint="eastAsia"/>
        </w:rPr>
      </w:pPr>
      <w:r>
        <w:rPr>
          <w:rFonts w:hint="eastAsia"/>
        </w:rPr>
        <w:t>因为没有任何人完全摆脱它的事实，并非它不应归咎于每个人的理由。</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Those original sins, indeed, are said to be the sins of others, because individuals derived them from their parents; but they are not unreasonably said to be our own also, because in that one, as the apostle says, all have sinned.[1]</w:t>
      </w:r>
    </w:p>
    <w:p>
      <w:pPr>
        <w:widowControl w:val="0"/>
        <w:numPr>
          <w:ilvl w:val="0"/>
          <w:numId w:val="0"/>
        </w:numPr>
        <w:jc w:val="both"/>
        <w:rPr>
          <w:rFonts w:hint="eastAsia"/>
        </w:rPr>
      </w:pPr>
      <w:r>
        <w:rPr>
          <w:rFonts w:hint="eastAsia"/>
        </w:rPr>
        <w:t>那些原罪，的确，被称为他人的罪，因为个体是从他们的父母那里继承了它们；但它们并非不合理地也被称为我们自己的罪，因为正如使徒所说，在那一个人里面，所有人都犯了罪。[1]</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Let, then, the damnable source be rebuked, that from the mortification of rebuke may spring the will of regeneration,--if, indeed, he who is rebuked is a child of promise,--in order that, by the noise of the rebuke sounding and lashing from without, God may by His hidden inspiration work in him from within to will also.</w:t>
      </w:r>
    </w:p>
    <w:p>
      <w:pPr>
        <w:widowControl w:val="0"/>
        <w:numPr>
          <w:ilvl w:val="0"/>
          <w:numId w:val="0"/>
        </w:numPr>
        <w:jc w:val="both"/>
        <w:rPr>
          <w:rFonts w:hint="eastAsia"/>
        </w:rPr>
      </w:pPr>
      <w:r>
        <w:rPr>
          <w:rFonts w:hint="eastAsia"/>
        </w:rPr>
        <w:t>那么，让那可咒诅的根源受到责备，以便从责备的克己中产生重生的意志——如果，的确，受责备的人是应许之子——以便藉着从外面传来并鞭打的责备的声音，上帝可以藉着祂隐藏的默示在他里面从内作工，使他也愿意。</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If, however, being already regenerate and justified, he relapses of his own will into an evil life, assuredly he cannot say, "I have not received," because of his own free choice to evil he has lost the grace of God, that he had received.</w:t>
      </w:r>
    </w:p>
    <w:p>
      <w:pPr>
        <w:widowControl w:val="0"/>
        <w:numPr>
          <w:ilvl w:val="0"/>
          <w:numId w:val="0"/>
        </w:numPr>
        <w:jc w:val="both"/>
        <w:rPr>
          <w:rFonts w:hint="eastAsia"/>
        </w:rPr>
      </w:pPr>
      <w:r>
        <w:rPr>
          <w:rFonts w:hint="eastAsia"/>
        </w:rPr>
        <w:t>然而，如果他已经重生并称义，却凭自己的意志重新陷入邪恶的生活，他肯定不能说：“我没有领受，”因为他自己自由选择邪恶，已经失去了他曾领受的上帝的恩典。</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if, stung with compunction by rebuke, he wholesomely bewails, and returns to similar good works, or even better, certainly here most manifestly appears the advantage of rebuke.</w:t>
      </w:r>
    </w:p>
    <w:p>
      <w:pPr>
        <w:widowControl w:val="0"/>
        <w:numPr>
          <w:ilvl w:val="0"/>
          <w:numId w:val="0"/>
        </w:numPr>
        <w:jc w:val="both"/>
        <w:rPr>
          <w:rFonts w:hint="eastAsia"/>
        </w:rPr>
      </w:pPr>
      <w:r>
        <w:rPr>
          <w:rFonts w:hint="eastAsia"/>
        </w:rPr>
        <w:t>并且，如果他因责备而感到懊悔，有益地哀哭，并回到类似的善行，甚至更好的善行，那么责备的益处在此处肯定最清楚地显现出来。</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yet for rebuke by the agency of man to avail, whether it be of love or not, depends only upon God.</w:t>
      </w:r>
    </w:p>
    <w:p>
      <w:pPr>
        <w:widowControl w:val="0"/>
        <w:numPr>
          <w:ilvl w:val="0"/>
          <w:numId w:val="0"/>
        </w:numPr>
        <w:jc w:val="both"/>
        <w:rPr>
          <w:rFonts w:hint="eastAsia"/>
        </w:rPr>
      </w:pPr>
      <w:r>
        <w:rPr>
          <w:rFonts w:hint="eastAsia"/>
        </w:rPr>
        <w:t>然而，藉着人的作为而施行的责备是否有效，无论是否出于爱，都只取决于上帝。</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10--ALL PERSEVERANCE IS GOD'S GIFT.</w:t>
      </w:r>
    </w:p>
    <w:p>
      <w:pPr>
        <w:widowControl w:val="0"/>
        <w:numPr>
          <w:ilvl w:val="0"/>
          <w:numId w:val="0"/>
        </w:numPr>
        <w:jc w:val="both"/>
        <w:rPr>
          <w:rFonts w:hint="eastAsia"/>
        </w:rPr>
      </w:pPr>
      <w:r>
        <w:rPr>
          <w:rFonts w:hint="eastAsia"/>
        </w:rPr>
        <w:t>第十章——所有坚忍都是上帝的恩赐。</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Is such an one as is unwilling to be rebuked still able to say, "What have I done,--I who have not received?" when it appears plainly that he has received, and by his own fault has lost that which he has received?</w:t>
      </w:r>
    </w:p>
    <w:p>
      <w:pPr>
        <w:widowControl w:val="0"/>
        <w:numPr>
          <w:ilvl w:val="0"/>
          <w:numId w:val="0"/>
        </w:numPr>
        <w:jc w:val="both"/>
        <w:rPr>
          <w:rFonts w:hint="eastAsia"/>
        </w:rPr>
      </w:pPr>
      <w:r>
        <w:rPr>
          <w:rFonts w:hint="eastAsia"/>
        </w:rPr>
        <w:t>一个不愿意受责备的人，当清楚地表明他已经领受了，并且因自己的过错而失去了他所领受的，他仍然能够说：“我做了什么——我这个没有领受的人？”吗？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 am able," says he, "I am altogether able,--when you reprove me for having of my own will relapsed from a good life into a bad one,--still to say, What have I done,--I who have not received? For I have received faith, which worketh by love, but I have not received perseverance therein to the end. Will any one dare to say that this perseverance is not the gift of God, and that so great a possession as this is ours in such wise that if any one have it the apostle could not say to him, 'For what hast thou which thou hast not received?'[2] since he has this in such a manner as that he has not received it?"</w:t>
      </w:r>
    </w:p>
    <w:p>
      <w:pPr>
        <w:widowControl w:val="0"/>
        <w:numPr>
          <w:ilvl w:val="0"/>
          <w:numId w:val="0"/>
        </w:numPr>
        <w:jc w:val="both"/>
        <w:rPr>
          <w:rFonts w:hint="eastAsia"/>
        </w:rPr>
      </w:pPr>
      <w:r>
        <w:rPr>
          <w:rFonts w:hint="eastAsia"/>
        </w:rPr>
        <w:t>他说：“我能够，我完全能够——当你因我凭自己的意志从美好的生活重新陷入败坏的生活而责备我时——仍然说：我做了什么——我这个没有领受的人？因为我领受了藉着爱作工的信心，但我没有领受在其中坚持到底的坚忍。有谁敢说这种坚忍不是上帝的恩赐，并且如此伟大的产业是我们的，以致如果任何人拥有它，使徒就不能对他说：‘因为你有什么不是领受的呢？’[2]（林前4:7）既然他拥有这个，却仿佛没有领受一样？”</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To this, indeed, we are not able to deny, that perseverance in good, progressing even to the end, is also a great gift of God; and that it exists not save it come from Him of whom it is written, "Every best gift and every perfect gift is from above, coming down from the Father of lights."[3]</w:t>
      </w:r>
    </w:p>
    <w:p>
      <w:pPr>
        <w:widowControl w:val="0"/>
        <w:numPr>
          <w:ilvl w:val="0"/>
          <w:numId w:val="0"/>
        </w:numPr>
        <w:jc w:val="both"/>
        <w:rPr>
          <w:rFonts w:hint="eastAsia"/>
        </w:rPr>
      </w:pPr>
      <w:r>
        <w:rPr>
          <w:rFonts w:hint="eastAsia"/>
        </w:rPr>
        <w:t>对此，我们的确不能否认，在善中坚持不懈，甚至坚持到底，也是上帝伟大的恩赐；并且除非它来自那位经上记着说：“各样美善的恩赐和各样全备的赏赐都是从上头来的，从众光之父那里降下来的”[3]（雅1:17）的祂，否则它就不存在。</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the rebuke of him who has not persevered must not on that account be neglected, "lest God perchance give unto him repentance, and he recover from the snares of the devil;"[4] since to the usefulness of rebuke the apostle has subjoined this decision, saying, as I have above mentioned, "Rebuking with moderation those that think differently, lest at any time God give them repentance."[4]</w:t>
      </w:r>
    </w:p>
    <w:p>
      <w:pPr>
        <w:widowControl w:val="0"/>
        <w:numPr>
          <w:ilvl w:val="0"/>
          <w:numId w:val="0"/>
        </w:numPr>
        <w:jc w:val="both"/>
        <w:rPr>
          <w:rFonts w:hint="eastAsia"/>
        </w:rPr>
      </w:pPr>
      <w:r>
        <w:rPr>
          <w:rFonts w:hint="eastAsia"/>
        </w:rPr>
        <w:t>但是，对于那些没有坚持到底的人的责备，绝不能因此而被忽略，“或者上帝给他们悔改的心，可以明白真道，叫他们这已经被魔鬼任意掳去的，可以醒悟，脱离他的网罗；”[4]（提后2:25-26）因为对于责备的用处，使徒补充了这个决定，正如我上面提到的那样说：“用温柔劝戒那抵挡的人；或者上帝给他们悔改的心，可以明白真道。”[4]</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if we should say that such a perseverance, so laudable and so blessed, is man's in such wise as that he has it not from God, we first of all make void that which the Lord says to Peter: "I have prayed for thee that thy faith fail not."[5]</w:t>
      </w:r>
    </w:p>
    <w:p>
      <w:pPr>
        <w:widowControl w:val="0"/>
        <w:numPr>
          <w:ilvl w:val="0"/>
          <w:numId w:val="0"/>
        </w:numPr>
        <w:jc w:val="both"/>
        <w:rPr>
          <w:rFonts w:hint="eastAsia"/>
        </w:rPr>
      </w:pPr>
      <w:r>
        <w:rPr>
          <w:rFonts w:hint="eastAsia"/>
        </w:rPr>
        <w:t>因为如果我们说这样一种值得称赞和蒙福的坚忍是人的，以致他并非从上帝那里得到它，我们首先就废掉了主对彼得所说的话：“我已经为你祈求，叫你不至于失了信心。”[5]（路22:32）</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what did He ask for him, but perseverance to the end?</w:t>
      </w:r>
    </w:p>
    <w:p>
      <w:pPr>
        <w:widowControl w:val="0"/>
        <w:numPr>
          <w:ilvl w:val="0"/>
          <w:numId w:val="0"/>
        </w:numPr>
        <w:jc w:val="both"/>
        <w:rPr>
          <w:rFonts w:hint="eastAsia"/>
        </w:rPr>
      </w:pPr>
      <w:r>
        <w:rPr>
          <w:rFonts w:hint="eastAsia"/>
        </w:rPr>
        <w:t>因为祂为他祈求的，除了坚持到底之外，还有什么呢？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assuredly, if a man could have this from man, it should not have been asked from God.</w:t>
      </w:r>
    </w:p>
    <w:p>
      <w:pPr>
        <w:widowControl w:val="0"/>
        <w:numPr>
          <w:ilvl w:val="0"/>
          <w:numId w:val="0"/>
        </w:numPr>
        <w:jc w:val="both"/>
        <w:rPr>
          <w:rFonts w:hint="eastAsia"/>
        </w:rPr>
      </w:pPr>
      <w:r>
        <w:rPr>
          <w:rFonts w:hint="eastAsia"/>
        </w:rPr>
        <w:t>当然，如果人能从人那里得到这个，就不应该向上帝祈求了。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Then when the apostle says, "Now we pray to God that ye do no evil,"[6] beyond a doubt he prays to God on their behalf for perseverance.</w:t>
      </w:r>
    </w:p>
    <w:p>
      <w:pPr>
        <w:widowControl w:val="0"/>
        <w:numPr>
          <w:ilvl w:val="0"/>
          <w:numId w:val="0"/>
        </w:numPr>
        <w:jc w:val="both"/>
        <w:rPr>
          <w:rFonts w:hint="eastAsia"/>
        </w:rPr>
      </w:pPr>
      <w:r>
        <w:rPr>
          <w:rFonts w:hint="eastAsia"/>
        </w:rPr>
        <w:t>那么，当使徒说：“我们向上帝祈求，叫你们一件恶事都不作，”[6]（林后13:7）毫无疑问，他是为他们向上帝祈求坚忍。</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certainly he does not "do no evil" who forsakes good, and, not persevering in good, turns to the evil, from which he ought to turn aside.[7]</w:t>
      </w:r>
    </w:p>
    <w:p>
      <w:pPr>
        <w:widowControl w:val="0"/>
        <w:numPr>
          <w:ilvl w:val="0"/>
          <w:numId w:val="0"/>
        </w:numPr>
        <w:jc w:val="both"/>
        <w:rPr>
          <w:rFonts w:hint="eastAsia"/>
        </w:rPr>
      </w:pPr>
      <w:r>
        <w:rPr>
          <w:rFonts w:hint="eastAsia"/>
        </w:rPr>
        <w:t>因为凡离弃良善，不在良善中坚持，反而转向他本应转离的邪恶的人，[7]当然就不是“不做恶事”。</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 that place, moreover, where he says, "I thank my God in every remembrance of you, always in every prayer of mine for you all making quest with joy for your fellowship[8] in the gospel from the first day until now, being confident of this very thing, that He who has begun a good work in you will perform it until the day of Jesus Christ,"[9]--what else does he promise to them from the mercy of God than perseverance in good to the end?</w:t>
      </w:r>
    </w:p>
    <w:p>
      <w:pPr>
        <w:widowControl w:val="0"/>
        <w:numPr>
          <w:ilvl w:val="0"/>
          <w:numId w:val="0"/>
        </w:numPr>
        <w:jc w:val="both"/>
        <w:rPr>
          <w:rFonts w:hint="eastAsia"/>
        </w:rPr>
      </w:pPr>
      <w:r>
        <w:rPr>
          <w:rFonts w:hint="eastAsia"/>
        </w:rPr>
        <w:t>此外，在他所说的那处：“我每逢想念你们，就感谢我的上帝；（每逢为你们众人祈求的时候，常是欢欢喜喜地祈求。）因为从头一天直到如今，你们是同心合意地兴旺福音。我深信那在你们心里动了善工的，必成全这工，直到耶稣基督的日子。”[9]（腓1:3-6）——他从上帝的怜悯中向他们应许的，除了在善中坚持到底之外，还有什么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again where he says, "Epaphras saluteth you, who is one of you, a servant of Christ Jesus, always striving for you in prayer, that you may stand perfect and fulfilled in all the will of God,"[10]--what is "that you may stand" but "that you may persevere"?</w:t>
      </w:r>
    </w:p>
    <w:p>
      <w:pPr>
        <w:widowControl w:val="0"/>
        <w:numPr>
          <w:ilvl w:val="0"/>
          <w:numId w:val="0"/>
        </w:numPr>
        <w:jc w:val="both"/>
        <w:rPr>
          <w:rFonts w:hint="eastAsia"/>
        </w:rPr>
      </w:pPr>
      <w:r>
        <w:rPr>
          <w:rFonts w:hint="eastAsia"/>
        </w:rPr>
        <w:t>他又在哪里说：“有你们那里的人，作基督耶稣仆人的以巴弗问你们安。他在祷告之间，常为你们竭力地祈求，愿你们在上帝一切的旨意上得以完全，信心充足，能站立得稳。”[10]（西4:12）——“愿你们站立得稳”不就是“愿你们坚持不懈”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Whence it was said of the devil, "He stood not in the truth;"[11] because he was there, but he did not continue.</w:t>
      </w:r>
    </w:p>
    <w:p>
      <w:pPr>
        <w:widowControl w:val="0"/>
        <w:numPr>
          <w:ilvl w:val="0"/>
          <w:numId w:val="0"/>
        </w:numPr>
        <w:jc w:val="both"/>
        <w:rPr>
          <w:rFonts w:hint="eastAsia"/>
        </w:rPr>
      </w:pPr>
      <w:r>
        <w:rPr>
          <w:rFonts w:hint="eastAsia"/>
        </w:rPr>
        <w:t>因此论到魔鬼说：“他不守真理；”[11]（约8:44）因为他曾在那里，但他没有继续。</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assuredly those were already standing in the faith.</w:t>
      </w:r>
    </w:p>
    <w:p>
      <w:pPr>
        <w:widowControl w:val="0"/>
        <w:numPr>
          <w:ilvl w:val="0"/>
          <w:numId w:val="0"/>
        </w:numPr>
        <w:jc w:val="both"/>
        <w:rPr>
          <w:rFonts w:hint="eastAsia"/>
        </w:rPr>
      </w:pPr>
      <w:r>
        <w:rPr>
          <w:rFonts w:hint="eastAsia"/>
        </w:rPr>
        <w:t>因为他们确实已经站在信心里了。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when we pray that he who stands may stand, we do not pray for anything else than that he may persevere.</w:t>
      </w:r>
    </w:p>
    <w:p>
      <w:pPr>
        <w:widowControl w:val="0"/>
        <w:numPr>
          <w:ilvl w:val="0"/>
          <w:numId w:val="0"/>
        </w:numPr>
        <w:jc w:val="both"/>
        <w:rPr>
          <w:rFonts w:hint="eastAsia"/>
        </w:rPr>
      </w:pPr>
      <w:r>
        <w:rPr>
          <w:rFonts w:hint="eastAsia"/>
        </w:rPr>
        <w:t>当我们祷告使站立的人可以站立时，我们除了祷告使他可以坚持不懈之外，没有祷告别的。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Jude the apostle, again, when he says, "Now unto Him that is able to keep you without offence, and to establish you before the presence of His glory, immaculate in joy,"[12] does he not most manifestly show that perseverance in good unto the end is God's gift?</w:t>
      </w:r>
    </w:p>
    <w:p>
      <w:pPr>
        <w:widowControl w:val="0"/>
        <w:numPr>
          <w:ilvl w:val="0"/>
          <w:numId w:val="0"/>
        </w:numPr>
        <w:jc w:val="both"/>
        <w:rPr>
          <w:rFonts w:hint="eastAsia"/>
        </w:rPr>
      </w:pPr>
      <w:r>
        <w:rPr>
          <w:rFonts w:hint="eastAsia"/>
        </w:rPr>
        <w:t>此外，使徒犹大说：“那能保守你们不失脚，叫你们无瑕无疵、欢欢喜喜站在祂荣耀之前的，”[12]（犹24）他岂不是最清楚地表明在善中坚持到底也是上帝的恩赐吗？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what but a good perseverance does He give who preserves without offence that He may place before the presence of His glory immaculate in joy ?</w:t>
      </w:r>
    </w:p>
    <w:p>
      <w:pPr>
        <w:widowControl w:val="0"/>
        <w:numPr>
          <w:ilvl w:val="0"/>
          <w:numId w:val="0"/>
        </w:numPr>
        <w:jc w:val="both"/>
        <w:rPr>
          <w:rFonts w:hint="eastAsia"/>
        </w:rPr>
      </w:pPr>
      <w:r>
        <w:rPr>
          <w:rFonts w:hint="eastAsia"/>
        </w:rPr>
        <w:t>因为除了美好的坚忍之外，那位保守人不失脚，以便可以将人在祂荣耀面前无瑕无疵地欢欢喜喜地安置的祂，还赐予什么呢？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What is it, moreover, that we read in the Acts of the Apostles: "And when the Gentiles heard, they rejoiced and received the word of the Lord; and as many as were ordained to eternal life believed"?[1]</w:t>
      </w:r>
    </w:p>
    <w:p>
      <w:pPr>
        <w:widowControl w:val="0"/>
        <w:numPr>
          <w:ilvl w:val="0"/>
          <w:numId w:val="0"/>
        </w:numPr>
        <w:jc w:val="both"/>
        <w:rPr>
          <w:rFonts w:hint="eastAsia"/>
        </w:rPr>
      </w:pPr>
      <w:r>
        <w:rPr>
          <w:rFonts w:hint="eastAsia"/>
        </w:rPr>
        <w:t>此外，我们在使徒行传中读到的是什么呢：“外邦人听见这话，就欢喜了，赞美上帝的道；凡预定得永生的人都信了。”？[1]（徒13:48）</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Who could be ordained to eternal life save by the gift of perseverance?</w:t>
      </w:r>
    </w:p>
    <w:p>
      <w:pPr>
        <w:widowControl w:val="0"/>
        <w:numPr>
          <w:ilvl w:val="0"/>
          <w:numId w:val="0"/>
        </w:numPr>
        <w:jc w:val="both"/>
        <w:rPr>
          <w:rFonts w:hint="eastAsia"/>
        </w:rPr>
      </w:pPr>
      <w:r>
        <w:rPr>
          <w:rFonts w:hint="eastAsia"/>
        </w:rPr>
        <w:t>除了藉着坚忍的恩赐之外，谁能被命定得永生呢？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when we read, "He that shall persevere unto the end shall be saved;"[2] with what salvation but eternal?</w:t>
      </w:r>
    </w:p>
    <w:p>
      <w:pPr>
        <w:widowControl w:val="0"/>
        <w:numPr>
          <w:ilvl w:val="0"/>
          <w:numId w:val="0"/>
        </w:numPr>
        <w:jc w:val="both"/>
        <w:rPr>
          <w:rFonts w:hint="eastAsia"/>
        </w:rPr>
      </w:pPr>
      <w:r>
        <w:rPr>
          <w:rFonts w:hint="eastAsia"/>
        </w:rPr>
        <w:t>当我们读到：“惟有忍耐到底的，必然得救；”[2]（太10:22；24:13）除了永恒的救恩之外，还有什么救恩呢？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when, in the Lord's Prayer, we say to God the Father, "Hallowed be Thy name,"[3] what do we ask but that His name may be hallowed in us?</w:t>
      </w:r>
    </w:p>
    <w:p>
      <w:pPr>
        <w:widowControl w:val="0"/>
        <w:numPr>
          <w:ilvl w:val="0"/>
          <w:numId w:val="0"/>
        </w:numPr>
        <w:jc w:val="both"/>
        <w:rPr>
          <w:rFonts w:hint="eastAsia"/>
        </w:rPr>
      </w:pPr>
      <w:r>
        <w:rPr>
          <w:rFonts w:hint="eastAsia"/>
        </w:rPr>
        <w:t>并且，当我们在主祷文中对父上帝说：“愿人都尊你的名为圣，”[3]（太6:9）我们除了祈求祂的名在我们里面被尊为圣之外，还祈求什么呢？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as this is already accomplished by means of the layer of regeneration, why is it daily asked by believers, except that we may persevere in that which is already done in us?</w:t>
      </w:r>
    </w:p>
    <w:p>
      <w:pPr>
        <w:widowControl w:val="0"/>
        <w:numPr>
          <w:ilvl w:val="0"/>
          <w:numId w:val="0"/>
        </w:numPr>
        <w:jc w:val="both"/>
        <w:rPr>
          <w:rFonts w:hint="eastAsia"/>
        </w:rPr>
      </w:pPr>
      <w:r>
        <w:rPr>
          <w:rFonts w:hint="eastAsia"/>
        </w:rPr>
        <w:t>既然这已经藉着重生之洗成就了，信徒们为何每日祈求呢？除非是为了使我们可以坚持在我们里面已经成就的事。</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the blessed Cyprian also understands this in this manner, inasmuch as, in his exposition of the same prayer, he says: "We say, 'Hallowed be Thy name,' not that we wish for God that He may be hallowed by our prayers, but that we ask of God that His name may be hallowed in us. But by whom is God hallowed; since He Himself hallows? Well, because He said, 'Be ye holy, since I also am holy;'[4] we ask and entreat that we who have been hallowed in baptism may persevere in that which we have begun to be."[5]</w:t>
      </w:r>
    </w:p>
    <w:p>
      <w:pPr>
        <w:widowControl w:val="0"/>
        <w:numPr>
          <w:ilvl w:val="0"/>
          <w:numId w:val="0"/>
        </w:numPr>
        <w:jc w:val="both"/>
        <w:rPr>
          <w:rFonts w:hint="eastAsia"/>
        </w:rPr>
      </w:pPr>
      <w:r>
        <w:rPr>
          <w:rFonts w:hint="eastAsia"/>
        </w:rPr>
        <w:t>因为蒙福的居普良也如此理解这一点，在他对同一祷告的阐释中，他说：“我们说：‘愿你的名被尊为圣，’并非我们希望上帝藉着我们的祷告而被尊为圣，而是我们向上帝祈求祂的名在我们里面被尊为圣。但上帝被谁尊为圣呢？既然祂自己使人成圣。好吧，因为祂说：‘你们要圣洁，因为我也是圣洁的；’[4]（利11:44；彼前1:16）我们祈求并恳求我们这些在洗礼中已经成圣的人，可以坚持在我们已经开始成为的那样。”[5]</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Behold the most glorious martyr is of this opinion, that what in these words Christ's faithful people are daily asking is, that they may persevere in that which they have begun to be.</w:t>
      </w:r>
    </w:p>
    <w:p>
      <w:pPr>
        <w:widowControl w:val="0"/>
        <w:numPr>
          <w:ilvl w:val="0"/>
          <w:numId w:val="0"/>
        </w:numPr>
        <w:jc w:val="both"/>
        <w:rPr>
          <w:rFonts w:hint="eastAsia"/>
        </w:rPr>
      </w:pPr>
      <w:r>
        <w:rPr>
          <w:rFonts w:hint="eastAsia"/>
        </w:rPr>
        <w:t>看哪，这位最荣耀的殉道者持这种观点，即基督忠信的子民每日用这些话所祈求的，是他们可以坚持在他们已经开始成为的那样。</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no one need doubt, but that whosoever prays from the Lord that he may persevere in good, confesses thereby that such perseverance is His gift.</w:t>
      </w:r>
    </w:p>
    <w:p>
      <w:pPr>
        <w:widowControl w:val="0"/>
        <w:numPr>
          <w:ilvl w:val="0"/>
          <w:numId w:val="0"/>
        </w:numPr>
        <w:jc w:val="both"/>
        <w:rPr>
          <w:rFonts w:hint="eastAsia"/>
        </w:rPr>
      </w:pPr>
      <w:r>
        <w:rPr>
          <w:rFonts w:hint="eastAsia"/>
        </w:rPr>
        <w:t>没有人需要怀疑，凡从主那里祈求可以在善中坚持不懈的人，藉此就承认了这种坚持不懈是祂的恩赐。</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11 [VII.]--THEY WHO HAVE NOT RECEIVED THE GIFT OF PERSEVERANCE, AND HAVE RELAPSED INTO MORTAL SIN AND HAVE DIED THEREIN, MUST RIGHTEOUSLY BE CONDEMNED.</w:t>
      </w:r>
    </w:p>
    <w:p>
      <w:pPr>
        <w:widowControl w:val="0"/>
        <w:numPr>
          <w:ilvl w:val="0"/>
          <w:numId w:val="2"/>
        </w:numPr>
        <w:jc w:val="both"/>
        <w:rPr>
          <w:rFonts w:hint="eastAsia"/>
        </w:rPr>
      </w:pPr>
      <w:r>
        <w:rPr>
          <w:rFonts w:hint="eastAsia"/>
        </w:rPr>
        <w:t>[七]——那些没有领受坚忍恩赐，重新陷入致死之罪并在其中死去的人，必当受公义的定罪。</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If, then, these things be so, we still rebuke those, and reasonably rebuke them, who, although they were living well, have not persevered therein; because they have of their own will been changed from a good to an evil life, and on that account are worthy of rebuke; and if rebuke should be of no avail to them, and they should persevere in their ruined life until death, they are also worthy of divine condemnation for ever.</w:t>
      </w:r>
    </w:p>
    <w:p>
      <w:pPr>
        <w:widowControl w:val="0"/>
        <w:numPr>
          <w:ilvl w:val="0"/>
          <w:numId w:val="0"/>
        </w:numPr>
        <w:jc w:val="both"/>
        <w:rPr>
          <w:rFonts w:hint="eastAsia"/>
        </w:rPr>
      </w:pPr>
      <w:r>
        <w:rPr>
          <w:rFonts w:hint="eastAsia"/>
        </w:rPr>
        <w:t>那么，如果事情是这样，我们仍然责备那些虽然曾过着美好生活，却没有坚持到底的人，并且我们是合理地责备他们；因为他们凭自己的意志从美好的生活转变为邪恶的生活，因此他们当受责备；如果责备对他们毫无用处，并且他们坚持过着败坏的生活直到死，他们也配得永远的神圣定罪。</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Neither shall they excuse themselves, saying,--as now they say, "Wherefore are we rebuked?"--so then, "Wherefore are we condemned, since indeed, that we might return from good to evil, we did not receive that perseverance by which we should abide in good?"</w:t>
      </w:r>
    </w:p>
    <w:p>
      <w:pPr>
        <w:widowControl w:val="0"/>
        <w:numPr>
          <w:ilvl w:val="0"/>
          <w:numId w:val="0"/>
        </w:numPr>
        <w:jc w:val="both"/>
        <w:rPr>
          <w:rFonts w:hint="eastAsia"/>
        </w:rPr>
      </w:pPr>
      <w:r>
        <w:rPr>
          <w:rFonts w:hint="eastAsia"/>
        </w:rPr>
        <w:t>他们也不能为自己辩解说——正如他们现在所说：“我们为何受责备？”——那么，以后也就不能说：“我们为何被定罪呢？既然我们为了从善转恶，并没有领受那使我们应当持守良善的坚忍。”</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They shall by no means deliver themselves by this excuse from righteous condemnation.</w:t>
      </w:r>
    </w:p>
    <w:p>
      <w:pPr>
        <w:widowControl w:val="0"/>
        <w:numPr>
          <w:ilvl w:val="0"/>
          <w:numId w:val="0"/>
        </w:numPr>
        <w:jc w:val="both"/>
        <w:rPr>
          <w:rFonts w:hint="eastAsia"/>
        </w:rPr>
      </w:pPr>
      <w:r>
        <w:rPr>
          <w:rFonts w:hint="eastAsia"/>
        </w:rPr>
        <w:t>他们绝不能藉着这个借口从公义的定罪中解脱出来。</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if, according to the word of truth, no one is delivered from the condemnation which was incurred through Adam except through the faith of Jesus Christ, and yet from this condemnation they shall not deliver themselves who shall be able to say that they have not heard the gospel of Christ, on the ground that "faith cometh by hearing,"[6] how much less shall they deliver themselves who shall say, "We have not received perseverance!"</w:t>
      </w:r>
    </w:p>
    <w:p>
      <w:pPr>
        <w:widowControl w:val="0"/>
        <w:numPr>
          <w:ilvl w:val="0"/>
          <w:numId w:val="0"/>
        </w:numPr>
        <w:jc w:val="both"/>
        <w:rPr>
          <w:rFonts w:hint="eastAsia"/>
        </w:rPr>
      </w:pPr>
      <w:r>
        <w:rPr>
          <w:rFonts w:hint="eastAsia"/>
        </w:rPr>
        <w:t>因为如果按照真理的话语，没有人能从藉着亚当而招致的定罪中得释放，除非藉着信耶稣基督，然而那些能够说他们没有听见基督福音的人——理由是“信道是从听道来的，”[6]（罗10:17）——尚且不能从这定罪中解脱自己，那些说“我们没有领受坚忍！”的人又怎能更少地解脱自己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the excuse of those who say, "We have not received hearing," seems more equitable than that of those who say, "We have not received perseverance;" since it may be said, O man, in that which thou hadst heard and kept, in that thou mightest persevere if thou wouldest; but in no wise can it be said, That which thou hadst not heard thou mightest believe if thou wouldest.</w:t>
      </w:r>
    </w:p>
    <w:p>
      <w:pPr>
        <w:widowControl w:val="0"/>
        <w:numPr>
          <w:ilvl w:val="0"/>
          <w:numId w:val="0"/>
        </w:numPr>
        <w:jc w:val="both"/>
        <w:rPr>
          <w:rFonts w:hint="eastAsia"/>
        </w:rPr>
      </w:pPr>
      <w:r>
        <w:rPr>
          <w:rFonts w:hint="eastAsia"/>
        </w:rPr>
        <w:t>因为那些说“我们没有领受听道”的人的借口，似乎比那些说“我们没有领受坚忍”的人的借口更合理；因为可以说，哦，人啊，在你所听见并持守的事上，你若愿意就可以坚持；但绝不能说，你若愿意就可以相信你没有听见的事。</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12.--THEY WHO HAVE NOT RECEIVED PERSEVERANCE ARE NOT DISTINGUISHED FROM THE MASS OF THOSE THAT ARE LOST.</w:t>
      </w:r>
    </w:p>
    <w:p>
      <w:pPr>
        <w:widowControl w:val="0"/>
        <w:numPr>
          <w:ilvl w:val="0"/>
          <w:numId w:val="0"/>
        </w:numPr>
        <w:jc w:val="both"/>
        <w:rPr>
          <w:rFonts w:hint="eastAsia"/>
        </w:rPr>
      </w:pPr>
      <w:r>
        <w:rPr>
          <w:rFonts w:hint="eastAsia"/>
        </w:rPr>
        <w:t>第十二章——那些没有领受坚忍的人，并未从失丧的群体中分别出来。</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consequently, both those who have not heard the gospel, and those who, having heard it and been changed by it for the better, have not received perseverance, and those who, having heard the gospel, have refused to come to Christ, that is, to believe on Him, since He Himself says, "No man cometh unto me, except it were given him of my Father,"[7] and those who by their tender age were unable to believe, but might be absolved from original sin by the sole layer of regeneration, and yet have not received this laver, and have perished in death: are not made to differ from that lump which it is plain is condemned, as all go from one into condemnation.</w:t>
      </w:r>
    </w:p>
    <w:p>
      <w:pPr>
        <w:widowControl w:val="0"/>
        <w:numPr>
          <w:ilvl w:val="0"/>
          <w:numId w:val="0"/>
        </w:numPr>
        <w:jc w:val="both"/>
        <w:rPr>
          <w:rFonts w:hint="eastAsia"/>
        </w:rPr>
      </w:pPr>
      <w:r>
        <w:rPr>
          <w:rFonts w:hint="eastAsia"/>
        </w:rPr>
        <w:t>因此，那些没有听见福音的人，那些听了福音并因此变得更好却没有领受坚忍的人，那些听了福音却拒绝来到基督面前，也就是说，拒绝相信祂的人——因为祂自己说：“若不是蒙我父的恩赐，没有人能到我这里来，”[7]（约6:65）——以及那些因年幼而不能相信，但本可以单凭重生之洗从原罪中得赦免，却没有领受这洗礼，并在死亡中灭亡的人：都未曾从那明显被定罪的群体中分别出来，因为所有人都从一人陷入定罪。</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Some are made to differ, however, not by their own merits, but by the grace of the Mediator; that is to say, they are justified freely in the blood of the second Adam.</w:t>
      </w:r>
    </w:p>
    <w:p>
      <w:pPr>
        <w:widowControl w:val="0"/>
        <w:numPr>
          <w:ilvl w:val="0"/>
          <w:numId w:val="0"/>
        </w:numPr>
        <w:jc w:val="both"/>
        <w:rPr>
          <w:rFonts w:hint="eastAsia"/>
        </w:rPr>
      </w:pPr>
      <w:r>
        <w:rPr>
          <w:rFonts w:hint="eastAsia"/>
        </w:rPr>
        <w:t>然而，有些人得以分别出来，并非凭他们自己的功绩，而是凭中保的恩典；也就是说，他们藉着第二个亚当的血白白地称义了。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Therefore, when we hear, "For who maketh thee to differ? and what hast thou that thou hast not received? Now, if thou hast received it, why dost thou glory as if thou hadst not received it?" [8] we ought to understand that from that mass of perdition which originated through the first Adam, no one can be made to differ except he who has this gift, which whosoever has, has received by the grace of the Saviour.</w:t>
      </w:r>
    </w:p>
    <w:p>
      <w:pPr>
        <w:widowControl w:val="0"/>
        <w:numPr>
          <w:ilvl w:val="0"/>
          <w:numId w:val="0"/>
        </w:numPr>
        <w:jc w:val="both"/>
        <w:rPr>
          <w:rFonts w:hint="eastAsia"/>
        </w:rPr>
      </w:pPr>
      <w:r>
        <w:rPr>
          <w:rFonts w:hint="eastAsia"/>
        </w:rPr>
        <w:t>因此，当我们听到：“谁使你与别人不同呢？你有什么不是领受的呢？若是领受的，为何自夸，仿佛不是领受的呢？” [8]（林前4:7）我们应当明白，从那藉着第一个亚当而来的沉沦群体中，没有人能得以分别出来，除非他拥有这个恩赐，凡拥有这个恩赐的人，都是藉着救主的恩典领受的。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this apostolical testimony is so great, that the blessed Cyprian writing to Quirinus put it in the place of a title, when he says, "That we must boast in nothing, since nothing is our own."[9]</w:t>
      </w:r>
    </w:p>
    <w:p>
      <w:pPr>
        <w:widowControl w:val="0"/>
        <w:numPr>
          <w:ilvl w:val="0"/>
          <w:numId w:val="0"/>
        </w:numPr>
        <w:jc w:val="both"/>
        <w:rPr>
          <w:rFonts w:hint="eastAsia"/>
        </w:rPr>
      </w:pPr>
      <w:r>
        <w:rPr>
          <w:rFonts w:hint="eastAsia"/>
        </w:rPr>
        <w:t>这个使徒的见证是如此伟大，以致蒙福的居普良在写给奎里努斯的信中，将其置于标题的位置，他说：“我们绝不可夸口，因为我们一无所有。”[9]</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13.--ELECTION IS OF GRACE, NOT OF MERIT.</w:t>
      </w:r>
    </w:p>
    <w:p>
      <w:pPr>
        <w:widowControl w:val="0"/>
        <w:numPr>
          <w:ilvl w:val="0"/>
          <w:numId w:val="0"/>
        </w:numPr>
        <w:jc w:val="both"/>
        <w:rPr>
          <w:rFonts w:hint="eastAsia"/>
        </w:rPr>
      </w:pPr>
      <w:r>
        <w:rPr>
          <w:rFonts w:hint="eastAsia"/>
        </w:rPr>
        <w:t>第十三章——拣选是出于恩典，而非功绩。</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Whosoever, then, are made to differ from that original condemnation by such bounty of divine grace, there is no doubt but that for such it is provided that they should hear the gospel, and when they hear they believe, and in the faith which worketh by love they persevere unto the end; and if, perchance, they deviate from the way, when they are rebuked they are amended and some of them, although they may not be rebuked by men, return into the path which they had left; and some who have received grace in any age whatever are withdrawn from the perils of this life by swiftness of death.</w:t>
      </w:r>
    </w:p>
    <w:p>
      <w:pPr>
        <w:widowControl w:val="0"/>
        <w:numPr>
          <w:ilvl w:val="0"/>
          <w:numId w:val="0"/>
        </w:numPr>
        <w:jc w:val="both"/>
        <w:rPr>
          <w:rFonts w:hint="eastAsia"/>
        </w:rPr>
      </w:pPr>
      <w:r>
        <w:rPr>
          <w:rFonts w:hint="eastAsia"/>
        </w:rPr>
        <w:t>那么，凡藉着神圣恩典如此的恩惠而从那原始的定罪中分别出来的人，毫无疑问，上帝为他们预备了，使他们可以听见福音，并且当他们听见时就相信，并在那藉着爱作工的信心中坚持到底；如果，他们偶然偏离了道路，当他们受到责备时就会得到修正，他们中有些人，即使没有受到人的责备，也会回到他们所离开的道路上；还有一些无论在任何时代领受了恩典的人，都会藉着迅速的死亡而脱离今生的危险。</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He work-eth all these things in them who made them vessels of mercy, who also elected them in His Son before the foundation of the world by the election of grace: "And if by grace, then is it no more of works, otherwise grace is no more grace."[1]</w:t>
      </w:r>
    </w:p>
    <w:p>
      <w:pPr>
        <w:widowControl w:val="0"/>
        <w:numPr>
          <w:ilvl w:val="0"/>
          <w:numId w:val="0"/>
        </w:numPr>
        <w:jc w:val="both"/>
        <w:rPr>
          <w:rFonts w:hint="eastAsia"/>
        </w:rPr>
      </w:pPr>
      <w:r>
        <w:rPr>
          <w:rFonts w:hint="eastAsia"/>
        </w:rPr>
        <w:t>因为祂在那些使他们成为怜悯器皿的人里面成就这一切，祂也在创世以前，藉着恩典的拣选，在祂的儿子里拣选了他们：“既是出于恩典，就不在乎行为；不然，恩典就不是恩典了。”[1]（罗11:6）</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they were not so called as not to be elected, in respect of which it is said, "For many are called but few are elected;"[2] but because they were called according to the purpose, they are of a certainty also elected by the election, as it is said, of grace, not of any precedent merits of theirs, because to them grace is all merit.</w:t>
      </w:r>
    </w:p>
    <w:p>
      <w:pPr>
        <w:widowControl w:val="0"/>
        <w:numPr>
          <w:ilvl w:val="0"/>
          <w:numId w:val="0"/>
        </w:numPr>
        <w:jc w:val="both"/>
        <w:rPr>
          <w:rFonts w:hint="eastAsia"/>
        </w:rPr>
      </w:pPr>
      <w:r>
        <w:rPr>
          <w:rFonts w:hint="eastAsia"/>
        </w:rPr>
        <w:t>因为他们并非如此蒙召以致不被拣选，关于这一点，经上说：“因为被召的人多，选上的人少；”[2]（太22:14）但因为他们是按旨意蒙召的，他们也确实藉着拣选——正如所说，是恩典的拣选，而非他们任何先前的功绩——而被拣选，因为对他们来说，恩典就是一切功绩。</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14.--NONE OF THE ELECT AND PREDESTINATED CAN PERISH.</w:t>
      </w:r>
    </w:p>
    <w:p>
      <w:pPr>
        <w:widowControl w:val="0"/>
        <w:numPr>
          <w:ilvl w:val="0"/>
          <w:numId w:val="0"/>
        </w:numPr>
        <w:jc w:val="both"/>
        <w:rPr>
          <w:rFonts w:hint="eastAsia"/>
        </w:rPr>
      </w:pPr>
      <w:r>
        <w:rPr>
          <w:rFonts w:hint="eastAsia"/>
        </w:rPr>
        <w:t>第十四章——蒙拣选和预定的人中，没有一个会灭亡。</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Of such says the apostle, "We know that to those that love God He worketh together all things for good, to them who are called according to His purpose; because those whom He before foreknew, He also did predestinate to be conformed to the image of His Son, that He might be the first-born among many brethren. Moreover, whom He did predestinate, them He also called; and whom He called, them He also justified; and whom He justified, them He also glorified."[3]</w:t>
      </w:r>
    </w:p>
    <w:p>
      <w:pPr>
        <w:widowControl w:val="0"/>
        <w:numPr>
          <w:ilvl w:val="0"/>
          <w:numId w:val="0"/>
        </w:numPr>
        <w:jc w:val="both"/>
        <w:rPr>
          <w:rFonts w:hint="eastAsia"/>
        </w:rPr>
      </w:pPr>
      <w:r>
        <w:rPr>
          <w:rFonts w:hint="eastAsia"/>
        </w:rPr>
        <w:t>使徒论到这样的人说：“我们晓得万事都互相效力，叫爱上帝的人得益处，就是按祂旨意被召的人。因为祂预先所知道的人，就预先定下效法祂儿子的模样，使祂儿子在许多弟兄中作长子。预先所定下的人又召他们来；所召来的人又称他们为义；所称为义的人又叫他们得荣耀。”[3]（罗8:28-30）</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Of these no one perishes, because all are elected.</w:t>
      </w:r>
    </w:p>
    <w:p>
      <w:pPr>
        <w:widowControl w:val="0"/>
        <w:numPr>
          <w:ilvl w:val="0"/>
          <w:numId w:val="0"/>
        </w:numPr>
        <w:jc w:val="both"/>
        <w:rPr>
          <w:rFonts w:hint="eastAsia"/>
        </w:rPr>
      </w:pPr>
      <w:r>
        <w:rPr>
          <w:rFonts w:hint="eastAsia"/>
        </w:rPr>
        <w:t>这些人中没有一个灭亡，因为所有人都被拣选了。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they are elected because they were called according to the purpose-the purpose, however, not their own, but God's; of which He elsewhere says, "That the purpose of God according to election might stand, not of works, but of Him that calleth, it was said unto her that the elder shall serve the younger."[4]</w:t>
      </w:r>
    </w:p>
    <w:p>
      <w:pPr>
        <w:widowControl w:val="0"/>
        <w:numPr>
          <w:ilvl w:val="0"/>
          <w:numId w:val="0"/>
        </w:numPr>
        <w:jc w:val="both"/>
        <w:rPr>
          <w:rFonts w:hint="eastAsia"/>
        </w:rPr>
      </w:pPr>
      <w:r>
        <w:rPr>
          <w:rFonts w:hint="eastAsia"/>
        </w:rPr>
        <w:t>他们被拣选是因为他们是按旨意蒙召的——然而，这旨意并非他们自己的，而是上帝的；关于这一点，祂在别处说：“为要显明上帝拣选人的旨意，不在乎人的行为，乃在乎召人的主。上帝就对利百加说：将来大的要服事小的。”[4]（罗9:11-12）</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in another place he says, "Not according to our works, but according to His own purpose and grace."[5]</w:t>
      </w:r>
    </w:p>
    <w:p>
      <w:pPr>
        <w:widowControl w:val="0"/>
        <w:numPr>
          <w:ilvl w:val="0"/>
          <w:numId w:val="0"/>
        </w:numPr>
        <w:jc w:val="both"/>
        <w:rPr>
          <w:rFonts w:hint="eastAsia"/>
        </w:rPr>
      </w:pPr>
      <w:r>
        <w:rPr>
          <w:rFonts w:hint="eastAsia"/>
        </w:rPr>
        <w:t>他在另一处说：“不是按我们的行为，乃是按祂的旨意和恩典。”[5]（提后1:9）</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When, therefore, we hear," Moreover, whom He did predestinate, them He also called,"[6] we ought to acknowledge that they were called according to His purpose; since He thence began, saying, "He worketh together all things for good to those who are called according to His purpose," and then added, "Because those whom He before foreknew, He also did predestinate, to be conformed to the image of His Son, that He might be the first-born among many brethren And to these promises He added, "Moreover, whom, He did predestinate, them He also called."</w:t>
      </w:r>
    </w:p>
    <w:p>
      <w:pPr>
        <w:widowControl w:val="0"/>
        <w:numPr>
          <w:ilvl w:val="0"/>
          <w:numId w:val="0"/>
        </w:numPr>
        <w:jc w:val="both"/>
        <w:rPr>
          <w:rFonts w:hint="eastAsia"/>
        </w:rPr>
      </w:pPr>
      <w:r>
        <w:rPr>
          <w:rFonts w:hint="eastAsia"/>
        </w:rPr>
        <w:t>因此，当我们听到：“预先所定下的人又召他们来，”[6]（罗8:30）我们应当承认他们是按祂的旨意蒙召的；因为祂从那里开始说：“祂叫万事都互相效力，叫爱上帝的人得益处，就是按祂旨意被召的人，”然后补充说：“因为祂预先所知道的人，就预先定下效法祂儿子的模样，使祂儿子在许多弟兄中作长子。”（罗8:28-29）并且在这些应许之后祂又补充说：“预先所定下的人又召他们来。”</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 wishes these, therefore, to be understood whom He called according to His purpose, lest any among them should be thought to be called and not elected, on account of that sentence of the Lord's: "Many the called but few are elected."[2]</w:t>
      </w:r>
    </w:p>
    <w:p>
      <w:pPr>
        <w:widowControl w:val="0"/>
        <w:numPr>
          <w:ilvl w:val="0"/>
          <w:numId w:val="0"/>
        </w:numPr>
        <w:jc w:val="both"/>
        <w:rPr>
          <w:rFonts w:hint="eastAsia"/>
        </w:rPr>
      </w:pPr>
      <w:r>
        <w:rPr>
          <w:rFonts w:hint="eastAsia"/>
        </w:rPr>
        <w:t>因此，祂希望这些人被理解为祂按祂的旨意所召的人，免得他们中间有人因主的那句话：“被召的人多，选上的人少。”[2]（太22:14）而被认为是被召而非蒙拣选的。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whoever are elected are without doubt also called; but not whosoever are called are as a consequence elected.</w:t>
      </w:r>
    </w:p>
    <w:p>
      <w:pPr>
        <w:widowControl w:val="0"/>
        <w:numPr>
          <w:ilvl w:val="0"/>
          <w:numId w:val="0"/>
        </w:numPr>
        <w:jc w:val="both"/>
        <w:rPr>
          <w:rFonts w:hint="eastAsia"/>
        </w:rPr>
      </w:pPr>
      <w:r>
        <w:rPr>
          <w:rFonts w:hint="eastAsia"/>
        </w:rPr>
        <w:t>因为凡蒙拣选的人，毫无疑问也蒙召了；但并非所有蒙召的人都因此蒙拣选。</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Those, then, are elected, as has often been said, who are called according to the purpose, who also are predestinated and foreknown.</w:t>
      </w:r>
    </w:p>
    <w:p>
      <w:pPr>
        <w:widowControl w:val="0"/>
        <w:numPr>
          <w:ilvl w:val="0"/>
          <w:numId w:val="0"/>
        </w:numPr>
        <w:jc w:val="both"/>
        <w:rPr>
          <w:rFonts w:hint="eastAsia"/>
        </w:rPr>
      </w:pPr>
      <w:r>
        <w:rPr>
          <w:rFonts w:hint="eastAsia"/>
        </w:rPr>
        <w:t>那么，正如常说的那样，蒙拣选的人是那些按旨意蒙召的人，他们也蒙预定和预知。</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If any one of these perishes, God is mistaken; but none of them perishes, because God is not mistaken.</w:t>
      </w:r>
    </w:p>
    <w:p>
      <w:pPr>
        <w:widowControl w:val="0"/>
        <w:numPr>
          <w:ilvl w:val="0"/>
          <w:numId w:val="0"/>
        </w:numPr>
        <w:jc w:val="both"/>
        <w:rPr>
          <w:rFonts w:hint="eastAsia"/>
        </w:rPr>
      </w:pPr>
      <w:r>
        <w:rPr>
          <w:rFonts w:hint="eastAsia"/>
        </w:rPr>
        <w:t>如果这些人中有任何一个灭亡，上帝就错了；但他们中没有一个灭亡，因为上帝不会错。</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If any one of these perish, God is overcome by human sin; but none of them perishes, because God is overcome by nothing.</w:t>
      </w:r>
    </w:p>
    <w:p>
      <w:pPr>
        <w:widowControl w:val="0"/>
        <w:numPr>
          <w:ilvl w:val="0"/>
          <w:numId w:val="0"/>
        </w:numPr>
        <w:jc w:val="both"/>
        <w:rPr>
          <w:rFonts w:hint="eastAsia"/>
        </w:rPr>
      </w:pPr>
      <w:r>
        <w:rPr>
          <w:rFonts w:hint="eastAsia"/>
        </w:rPr>
        <w:t>如果这些人中有任何一个灭亡，上帝就被人的罪所胜过；但他们中没有一个灭亡，因为上帝不被任何事物所胜过。</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Moreover, they are elected to reign with Christ, not as Judas was elected, to a work for which he was fitted.</w:t>
      </w:r>
    </w:p>
    <w:p>
      <w:pPr>
        <w:widowControl w:val="0"/>
        <w:numPr>
          <w:ilvl w:val="0"/>
          <w:numId w:val="0"/>
        </w:numPr>
        <w:jc w:val="both"/>
        <w:rPr>
          <w:rFonts w:hint="eastAsia"/>
        </w:rPr>
      </w:pPr>
      <w:r>
        <w:rPr>
          <w:rFonts w:hint="eastAsia"/>
        </w:rPr>
        <w:t>此外，他们蒙拣选与基督一同作王，并非像犹大蒙拣选去做他所适合的工作那样。</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Because he was chosen by Him who well knew how to make use even of wicked men, so that even by his damnable deed that venerable work, for the sake of which He Himself had come, might be accomplished.</w:t>
      </w:r>
    </w:p>
    <w:p>
      <w:pPr>
        <w:widowControl w:val="0"/>
        <w:numPr>
          <w:ilvl w:val="0"/>
          <w:numId w:val="0"/>
        </w:numPr>
        <w:jc w:val="both"/>
        <w:rPr>
          <w:rFonts w:hint="eastAsia"/>
        </w:rPr>
      </w:pPr>
      <w:r>
        <w:rPr>
          <w:rFonts w:hint="eastAsia"/>
        </w:rPr>
        <w:t>因为他是被那位深知如何利用甚至恶人的人所拣选的，以致即使藉着他那可咒诅的行为，那可敬的工作——祂自己为此而来——也能得以成就。</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When, therefore, we hear, "Have not I chosen you twelve, and one of you is a devil?"[7] we ought to understand that the rest were elected by mercy, but he by judgment; those to obtain His kingdom, he to shed His blood!</w:t>
      </w:r>
    </w:p>
    <w:p>
      <w:pPr>
        <w:widowControl w:val="0"/>
        <w:numPr>
          <w:ilvl w:val="0"/>
          <w:numId w:val="0"/>
        </w:numPr>
        <w:jc w:val="both"/>
        <w:rPr>
          <w:rFonts w:hint="eastAsia"/>
        </w:rPr>
      </w:pPr>
      <w:r>
        <w:rPr>
          <w:rFonts w:hint="eastAsia"/>
        </w:rPr>
        <w:t>因此，当我们听到：“我不是拣选了你们十二个人吗？但你们中间有一个是魔鬼。”[7]（约6:70）我们应当明白，其余的人是藉着怜悯蒙拣选的，而他是藉着审判蒙拣选的；那些人是为了得祂的国度，而他是为了流祂的血！</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15.--PERSEVERANCE IS GIVEN TO THE END.</w:t>
      </w:r>
    </w:p>
    <w:p>
      <w:pPr>
        <w:widowControl w:val="0"/>
        <w:numPr>
          <w:ilvl w:val="0"/>
          <w:numId w:val="0"/>
        </w:numPr>
        <w:jc w:val="both"/>
        <w:rPr>
          <w:rFonts w:hint="eastAsia"/>
        </w:rPr>
      </w:pPr>
      <w:r>
        <w:rPr>
          <w:rFonts w:hint="eastAsia"/>
        </w:rPr>
        <w:t>第十五章——坚忍赐予到底。</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Rightly follows the word to the kingdom of the elect: "If God be for us, who can be against us? He that spared not His own Son, but delivered Him up for us all, how has He not also with Him given us all things? Who shall lay anything to the charge of God's elect? God who justifieth? Who condemneth? Christ who died? yea, rather who rose again also, who is at the right hand of God, who also soliciteth on our behalf?"[8]</w:t>
      </w:r>
    </w:p>
    <w:p>
      <w:pPr>
        <w:widowControl w:val="0"/>
        <w:numPr>
          <w:ilvl w:val="0"/>
          <w:numId w:val="0"/>
        </w:numPr>
        <w:jc w:val="both"/>
        <w:rPr>
          <w:rFonts w:hint="eastAsia"/>
        </w:rPr>
      </w:pPr>
      <w:r>
        <w:rPr>
          <w:rFonts w:hint="eastAsia"/>
        </w:rPr>
        <w:t>对于蒙拣选之国度的话语，紧随其后是正确的：“上帝若帮助我们，谁能敌挡我们呢？上帝既不爱惜自己的儿子，为我们众人舍了，岂不也把万物和祂一同白白地赐给我们吗？谁能控告上帝所拣选的人呢？有上帝称他们为义了。谁能定他们的罪呢？有基督耶稣已经死了，而且从死里复活，现今在上帝的右边，也替我们祈求。”[8]（罗8:31-34）</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of how stedfast a perseverance even to the end they have received the gift, let them follow on to say: "Who shall separate us from the love of Christ? shall tribulation, or distress, or persecution, or famine, or nakedness, or peril, or sword? As it is written, Because for thy sake we are killed all the day long, we are accounted as sheep for the slaughter. But in all these things we are more than conquerors, through Him that hath loved us. For I am certain, that neither death, nor life, nor angel, nor principality, nor things present, nor things to come, nor power, nor height, nor depth, nor any other creature, shall be able to separate us from the love of God which is in Christ Jesus our Lord."[9]</w:t>
      </w:r>
    </w:p>
    <w:p>
      <w:pPr>
        <w:widowControl w:val="0"/>
        <w:numPr>
          <w:ilvl w:val="0"/>
          <w:numId w:val="0"/>
        </w:numPr>
        <w:jc w:val="both"/>
        <w:rPr>
          <w:rFonts w:hint="eastAsia"/>
        </w:rPr>
      </w:pPr>
      <w:r>
        <w:rPr>
          <w:rFonts w:hint="eastAsia"/>
        </w:rPr>
        <w:t>他们领受了何等坚定不移、坚持到底的坚忍恩赐，让他们继续说：“谁能使我们与基督的爱隔绝呢？难道是患难吗？是困苦吗？是逼迫吗？是饥饿吗？是赤身露体吗？是危险吗？是刀剑吗？如经上所记：我们为你的缘故终日被杀；人看我们如将宰的羊。然而，靠着爱我们的主，在这一切的事上已经得胜有余了。因为我深信无论是死，是生，是天使，是掌权的，是有能的，是现在的事，是将来的事，是高处的，是低处的，是别的受造之物，都不能叫我们与上帝的爱隔绝；这爱是在我们的主基督耶稣里的。”[9]（罗8:35-39）</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16.--WHOSOEVER DO NOT PERSEVERE ARE NOT DISTINGUISHED FROM THE MASS OF PERDITION BY PREDESTINATION.</w:t>
      </w:r>
    </w:p>
    <w:p>
      <w:pPr>
        <w:widowControl w:val="0"/>
        <w:numPr>
          <w:ilvl w:val="0"/>
          <w:numId w:val="0"/>
        </w:numPr>
        <w:jc w:val="both"/>
        <w:rPr>
          <w:rFonts w:hint="eastAsia"/>
        </w:rPr>
      </w:pPr>
      <w:r>
        <w:rPr>
          <w:rFonts w:hint="eastAsia"/>
        </w:rPr>
        <w:t>第十六章——凡不坚忍者，皆未因预定而从沉沦的群体中分别出来。</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Such as these were they who were signified to Timothy, where, when it had been said that Hymenaeus and Philetus had subverted the faith of some, it is presently added, "Nevertheless the foundation of God standeth sure, having this seal, The Lord has known them that are His."[1]</w:t>
      </w:r>
    </w:p>
    <w:p>
      <w:pPr>
        <w:widowControl w:val="0"/>
        <w:numPr>
          <w:ilvl w:val="0"/>
          <w:numId w:val="0"/>
        </w:numPr>
        <w:jc w:val="both"/>
        <w:rPr>
          <w:rFonts w:hint="eastAsia"/>
        </w:rPr>
      </w:pPr>
      <w:r>
        <w:rPr>
          <w:rFonts w:hint="eastAsia"/>
        </w:rPr>
        <w:t>提摩太所指的就是这样的人，在那里，当说到许米乃和腓理徒败坏了一些人的信心时，立刻补充说：“然而，上帝坚固的根基立住了；上面有这印记说：‘主认识谁是祂的人。’”[1]（提后2:17-19）</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faith of these, which worketh by love, either actually does not fail at all, or, if there are any whose faith fails, it is restored before their life is ended, and the iniquity which had intervened is done away, and perseverance even to the end is allotted to them.</w:t>
      </w:r>
    </w:p>
    <w:p>
      <w:pPr>
        <w:widowControl w:val="0"/>
        <w:numPr>
          <w:ilvl w:val="0"/>
          <w:numId w:val="0"/>
        </w:numPr>
        <w:jc w:val="both"/>
        <w:rPr>
          <w:rFonts w:hint="eastAsia"/>
        </w:rPr>
      </w:pPr>
      <w:r>
        <w:rPr>
          <w:rFonts w:hint="eastAsia"/>
        </w:rPr>
        <w:t>这些人的信心——藉着爱作工——要么根本不会失败，要么，如果有些人的信心失败了，它会在他们生命结束前得到恢复，那介入其间的不义也被除去了，并且坚持到底的坚忍也分配给他们了。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they who are not to persevere, and who shall so fall away from Christian faith and conduct that the end of this life shall find them in that case, beyond all doubt are not to be reckoned in the number of these, even in that season wherein they are living well and piously.</w:t>
      </w:r>
    </w:p>
    <w:p>
      <w:pPr>
        <w:widowControl w:val="0"/>
        <w:numPr>
          <w:ilvl w:val="0"/>
          <w:numId w:val="0"/>
        </w:numPr>
        <w:jc w:val="both"/>
        <w:rPr>
          <w:rFonts w:hint="eastAsia"/>
        </w:rPr>
      </w:pPr>
      <w:r>
        <w:rPr>
          <w:rFonts w:hint="eastAsia"/>
        </w:rPr>
        <w:t>但是那些不预备坚持到底的人，以及那些将如此从基督教信仰和行为中堕落，以致今生结束时发现他们处于那种情况的人，毫无疑问，即使在他们生活得美好和敬虔的那个时期，也不应被算在这些人之中。</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they are not made to differ from that mass of perdition by the foreknowledge and predestination of God, and therefore are not called according to God's purpose, and thus are not elected; but are called among those of whom it was said, "Many are called," not among those of whom it was said, "But few are elected."</w:t>
      </w:r>
    </w:p>
    <w:p>
      <w:pPr>
        <w:widowControl w:val="0"/>
        <w:numPr>
          <w:ilvl w:val="0"/>
          <w:numId w:val="0"/>
        </w:numPr>
        <w:jc w:val="both"/>
        <w:rPr>
          <w:rFonts w:hint="eastAsia"/>
        </w:rPr>
      </w:pPr>
      <w:r>
        <w:rPr>
          <w:rFonts w:hint="eastAsia"/>
        </w:rPr>
        <w:t>因为他们并非藉着上帝的预知和预定而从那沉沦的群体中分别出来，因此他们并非按上帝的旨意蒙召，从而并非蒙拣选；而是被召在那些经上所说“被召的人多”的人中间，而非那些经上所说“但选上的人少”的人中间。</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yet who can deny that they are elect, since they believe and are baptized, and live according to God?</w:t>
      </w:r>
    </w:p>
    <w:p>
      <w:pPr>
        <w:widowControl w:val="0"/>
        <w:numPr>
          <w:ilvl w:val="0"/>
          <w:numId w:val="0"/>
        </w:numPr>
        <w:jc w:val="both"/>
        <w:rPr>
          <w:rFonts w:hint="eastAsia"/>
        </w:rPr>
      </w:pPr>
      <w:r>
        <w:rPr>
          <w:rFonts w:hint="eastAsia"/>
        </w:rPr>
        <w:t>然而，谁能否认他们是蒙拣选的呢？既然他们相信并受洗，并且按照上帝的旨意生活。</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Manifestly, they are called elect by those who are ignorant of what they shall be, but not by Him who knew that they would not have the perseverance which leads the elect forward into the blessed life, and knows that they so stand, as that He has foreknown that they will fall.</w:t>
      </w:r>
    </w:p>
    <w:p>
      <w:pPr>
        <w:widowControl w:val="0"/>
        <w:numPr>
          <w:ilvl w:val="0"/>
          <w:numId w:val="0"/>
        </w:numPr>
        <w:jc w:val="both"/>
        <w:rPr>
          <w:rFonts w:hint="eastAsia"/>
        </w:rPr>
      </w:pPr>
      <w:r>
        <w:rPr>
          <w:rFonts w:hint="eastAsia"/>
        </w:rPr>
        <w:t>显然，他们被那些不知道他们将来会怎样的人称为蒙拣选的，但并非被那位知道他们不会拥有那引导蒙拣选者进入蒙福生命的坚忍，并且知道他们如此站立，以致祂已预知他们将会跌倒的祂称为蒙拣选的。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17 [VIII.]--WHY PERSEVERANCE SHOULD BE GIVEN TO ONE AND NOT ANOTHER IS INSCRUTABLE.</w:t>
      </w:r>
    </w:p>
    <w:p>
      <w:pPr>
        <w:widowControl w:val="0"/>
        <w:numPr>
          <w:ilvl w:val="0"/>
          <w:numId w:val="0"/>
        </w:numPr>
        <w:jc w:val="both"/>
        <w:rPr>
          <w:rFonts w:hint="eastAsia"/>
        </w:rPr>
      </w:pPr>
      <w:r>
        <w:rPr>
          <w:rFonts w:hint="eastAsia"/>
        </w:rPr>
        <w:t>第十七章 [八]——为何坚忍赐予此人而非彼人，这是深不可测的。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Here, if I am asked why God should not have given them perseverance to whom He gave that love by which they might live Christianly, I answer that I do not know.</w:t>
      </w:r>
    </w:p>
    <w:p>
      <w:pPr>
        <w:widowControl w:val="0"/>
        <w:numPr>
          <w:ilvl w:val="0"/>
          <w:numId w:val="0"/>
        </w:numPr>
        <w:jc w:val="both"/>
        <w:rPr>
          <w:rFonts w:hint="eastAsia"/>
        </w:rPr>
      </w:pPr>
      <w:r>
        <w:rPr>
          <w:rFonts w:hint="eastAsia"/>
        </w:rPr>
        <w:t>在此，如果有人问我，为何上帝没有将坚忍赐给那些祂曾赐予爱，使他们可以过基督徒生活的人，我回答说我不知道。</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I do not speak arrogantly, but with acknowledgment of my small measure, when I hear the apostle saying, "O man, who art thou that repliest against God?"[2] and, "O the depth of the riches of the wisdom and knowledge of God! how unsearchable are His judgments, and His ways untraceable!"[3]</w:t>
      </w:r>
    </w:p>
    <w:p>
      <w:pPr>
        <w:widowControl w:val="0"/>
        <w:numPr>
          <w:ilvl w:val="0"/>
          <w:numId w:val="0"/>
        </w:numPr>
        <w:jc w:val="both"/>
        <w:rPr>
          <w:rFonts w:hint="eastAsia"/>
        </w:rPr>
      </w:pPr>
      <w:r>
        <w:rPr>
          <w:rFonts w:hint="eastAsia"/>
        </w:rPr>
        <w:t>因为我并非傲慢地说话，而是承认我的渺小，当我听到使徒说：“哦，人哪，你是谁，竟敢向上帝强嘴呢？”[2]（罗9:20）以及“深哉，上帝丰富的智慧和知识！祂的判断何其难测！祂的踪迹何其难寻！”[3]（罗11:33）</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So far, therefore, as He condescends to manifest His judgments to us, let us give thanks; but so far as He thinks fit to conceal them, let us not murmur against His counsel, but believe that this also is the most wholesome for us.</w:t>
      </w:r>
    </w:p>
    <w:p>
      <w:pPr>
        <w:widowControl w:val="0"/>
        <w:numPr>
          <w:ilvl w:val="0"/>
          <w:numId w:val="0"/>
        </w:numPr>
        <w:jc w:val="both"/>
        <w:rPr>
          <w:rFonts w:hint="eastAsia"/>
        </w:rPr>
      </w:pPr>
      <w:r>
        <w:rPr>
          <w:rFonts w:hint="eastAsia"/>
        </w:rPr>
        <w:t>因此，只要祂屈尊向我们显明祂的审判，我们就当感谢；但只要祂认为适宜隐藏它们，我们就不要抱怨祂的旨意，而要相信这对我们来说也是最有益的。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whoever you are that are hostile to His grace, and thus ask, what do you yourself say? it is well that you do not deny yourself to be a Christian and boast of being a catholic.</w:t>
      </w:r>
    </w:p>
    <w:p>
      <w:pPr>
        <w:widowControl w:val="0"/>
        <w:numPr>
          <w:ilvl w:val="0"/>
          <w:numId w:val="0"/>
        </w:numPr>
        <w:jc w:val="both"/>
        <w:rPr>
          <w:rFonts w:hint="eastAsia"/>
        </w:rPr>
      </w:pPr>
      <w:r>
        <w:rPr>
          <w:rFonts w:hint="eastAsia"/>
        </w:rPr>
        <w:t>但是，无论你是谁，凡敌对祂恩典，并因此问：你自己说什么呢？你最好不要否认自己是基督徒，也不要夸耀自己是公教徒。</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If, therefore, you confess that to persevere to the end in good is God's gift, I think that equally with me you are ignorant why one man should receive this gift and another should not receive it; and in this case we are both unable to penetrate the unsearchable judgments of God.</w:t>
      </w:r>
    </w:p>
    <w:p>
      <w:pPr>
        <w:widowControl w:val="0"/>
        <w:numPr>
          <w:ilvl w:val="0"/>
          <w:numId w:val="0"/>
        </w:numPr>
        <w:jc w:val="both"/>
        <w:rPr>
          <w:rFonts w:hint="eastAsia"/>
        </w:rPr>
      </w:pPr>
      <w:r>
        <w:rPr>
          <w:rFonts w:hint="eastAsia"/>
        </w:rPr>
        <w:t>因此，如果你承认在善中坚持到底也是上帝的恩赐，我想你和我一样都不知道为何一人领受这恩赐而另一人不领受；在这种情况下，我们都无法洞察上帝深不可测的审判。</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Or if you say that it pertains to man's free will--which you defend, not in accordance with God's grace, but in opposition to it--that any one should persevere in good, or should not persevere, and it is not by the gift of God if he persevere, but by the performance of human will, why will you strive against the words of Him who says, "I have prayed for thee, Peter, that thy faith fail not"?[4]</w:t>
      </w:r>
    </w:p>
    <w:p>
      <w:pPr>
        <w:widowControl w:val="0"/>
        <w:numPr>
          <w:ilvl w:val="0"/>
          <w:numId w:val="0"/>
        </w:numPr>
        <w:jc w:val="both"/>
        <w:rPr>
          <w:rFonts w:hint="eastAsia"/>
        </w:rPr>
      </w:pPr>
      <w:r>
        <w:rPr>
          <w:rFonts w:hint="eastAsia"/>
        </w:rPr>
        <w:t>或者，如果你说任何人在善中坚持或不坚持，都属于人的自由意志——你捍卫自由意志，并非按照上帝的恩典，而是反对它——并且如果他坚持，并非藉着上帝的恩赐，而是藉着人意志的作为，你为何要与那位说：“我已经为你祈求，叫你不至于失了信心”[4]（路22:32）的祂的话语相争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Will you dare to say that even when Christ prayed that Peter's faith might not fail, it would still have failed if Peter had willed it to fail; that is, if he had been unwilling that it should continue even to the end?</w:t>
      </w:r>
    </w:p>
    <w:p>
      <w:pPr>
        <w:widowControl w:val="0"/>
        <w:numPr>
          <w:ilvl w:val="0"/>
          <w:numId w:val="0"/>
        </w:numPr>
        <w:jc w:val="both"/>
        <w:rPr>
          <w:rFonts w:hint="eastAsia"/>
        </w:rPr>
      </w:pPr>
      <w:r>
        <w:rPr>
          <w:rFonts w:hint="eastAsia"/>
        </w:rPr>
        <w:t>你敢说即使基督祈祷彼得的信心不至失败，如果彼得愿意它失败，它仍然会失败吗？也就是说，如果他不愿意它持续到最后？</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As if Peter could in any measure will otherwise than Christ had asked for him that he might will.</w:t>
      </w:r>
    </w:p>
    <w:p>
      <w:pPr>
        <w:widowControl w:val="0"/>
        <w:numPr>
          <w:ilvl w:val="0"/>
          <w:numId w:val="0"/>
        </w:numPr>
        <w:jc w:val="both"/>
        <w:rPr>
          <w:rFonts w:hint="eastAsia"/>
        </w:rPr>
      </w:pPr>
      <w:r>
        <w:rPr>
          <w:rFonts w:hint="eastAsia"/>
        </w:rPr>
        <w:t>仿佛彼得在任何程度上都能意愿与基督为他所求使他可以意愿的相悖。</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who does not know that Peter's faith would then have perished if that will by which he was faithful should fail, and that it would have continued if that same will should abide?</w:t>
      </w:r>
    </w:p>
    <w:p>
      <w:pPr>
        <w:widowControl w:val="0"/>
        <w:numPr>
          <w:ilvl w:val="0"/>
          <w:numId w:val="0"/>
        </w:numPr>
        <w:jc w:val="both"/>
        <w:rPr>
          <w:rFonts w:hint="eastAsia"/>
        </w:rPr>
      </w:pPr>
      <w:r>
        <w:rPr>
          <w:rFonts w:hint="eastAsia"/>
        </w:rPr>
        <w:t>因为谁不知道，如果彼得藉以忠信的意志失败了，他的信心就会灭亡，而如果那同样的意志持续下去，他的信心就会继续呢？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because "the will is prepared by the Lord,"[5] therefore Christ's petition on his behalf could not be a vain petition.</w:t>
      </w:r>
    </w:p>
    <w:p>
      <w:pPr>
        <w:widowControl w:val="0"/>
        <w:numPr>
          <w:ilvl w:val="0"/>
          <w:numId w:val="0"/>
        </w:numPr>
        <w:jc w:val="both"/>
        <w:rPr>
          <w:rFonts w:hint="eastAsia"/>
        </w:rPr>
      </w:pPr>
      <w:r>
        <w:rPr>
          <w:rFonts w:hint="eastAsia"/>
        </w:rPr>
        <w:t>但因为“人心筹算自己的道路；惟耶和华指引他的脚步，”[5]（箴16:9，原文为“the will is prepared by the Lord”，意志是耶和华所预备的）所以基督为他所作的祈求绝不会是徒然的。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When, then, He prayed that his faith should not fail, what was it that he asked for, but that in his faith he should have a most free, strong, invincible, persevering will!</w:t>
      </w:r>
    </w:p>
    <w:p>
      <w:pPr>
        <w:widowControl w:val="0"/>
        <w:numPr>
          <w:ilvl w:val="0"/>
          <w:numId w:val="0"/>
        </w:numPr>
        <w:jc w:val="both"/>
        <w:rPr>
          <w:rFonts w:hint="eastAsia"/>
        </w:rPr>
      </w:pPr>
      <w:r>
        <w:rPr>
          <w:rFonts w:hint="eastAsia"/>
        </w:rPr>
        <w:t>那么，当祂祈祷他的信心不至失败时，祂所求的是什么呢？不就是使他在信心中拥有最自由、最坚强、最不可战胜、最坚持不懈的意志吗！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Behold to what an extent the freedom of the will is defended in accordance with the grace of God, not in opposition to it; because the human will does not attain grace by freedom, but rather attains freedom by grace, and a delightful constancy, and an insuperable fortitude that it may persevere.</w:t>
      </w:r>
    </w:p>
    <w:p>
      <w:pPr>
        <w:widowControl w:val="0"/>
        <w:numPr>
          <w:ilvl w:val="0"/>
          <w:numId w:val="0"/>
        </w:numPr>
        <w:jc w:val="both"/>
        <w:rPr>
          <w:rFonts w:hint="eastAsia"/>
        </w:rPr>
      </w:pPr>
      <w:r>
        <w:rPr>
          <w:rFonts w:hint="eastAsia"/>
        </w:rPr>
        <w:t>看哪，意志的自由在何种程度上是按照上帝的恩典而非反对它来捍卫的；因为人的意志并非藉着自由获得恩典，而是藉着恩典获得自由、可喜的恒常以及不可战胜的刚毅，以便它可以坚持不懈。</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 xml:space="preserve">CHAP. </w:t>
      </w:r>
      <w:r>
        <w:rPr>
          <w:rFonts w:hint="eastAsia"/>
        </w:rPr>
        <w:tab/>
      </w:r>
      <w:r>
        <w:rPr>
          <w:rFonts w:hint="eastAsia"/>
        </w:rPr>
        <w:t xml:space="preserve">18.--SOME </w:t>
      </w:r>
      <w:r>
        <w:rPr>
          <w:rFonts w:hint="eastAsia"/>
        </w:rPr>
        <w:tab/>
      </w:r>
      <w:r>
        <w:rPr>
          <w:rFonts w:hint="eastAsia"/>
        </w:rPr>
        <w:t xml:space="preserve">INSTANCES </w:t>
      </w:r>
      <w:r>
        <w:rPr>
          <w:rFonts w:hint="eastAsia"/>
        </w:rPr>
        <w:tab/>
      </w:r>
      <w:r>
        <w:rPr>
          <w:rFonts w:hint="eastAsia"/>
        </w:rPr>
        <w:t xml:space="preserve">OF </w:t>
      </w:r>
      <w:r>
        <w:rPr>
          <w:rFonts w:hint="eastAsia"/>
        </w:rPr>
        <w:tab/>
      </w:r>
      <w:r>
        <w:rPr>
          <w:rFonts w:hint="eastAsia"/>
        </w:rPr>
        <w:t xml:space="preserve">GOD'S </w:t>
      </w:r>
      <w:r>
        <w:rPr>
          <w:rFonts w:hint="eastAsia"/>
        </w:rPr>
        <w:tab/>
      </w:r>
      <w:r>
        <w:rPr>
          <w:rFonts w:hint="eastAsia"/>
        </w:rPr>
        <w:t>AMAZING JUDGMENTS.</w:t>
      </w:r>
    </w:p>
    <w:p>
      <w:pPr>
        <w:widowControl w:val="0"/>
        <w:numPr>
          <w:ilvl w:val="0"/>
          <w:numId w:val="0"/>
        </w:numPr>
        <w:jc w:val="both"/>
        <w:rPr>
          <w:rFonts w:hint="eastAsia"/>
        </w:rPr>
      </w:pPr>
      <w:r>
        <w:rPr>
          <w:rFonts w:hint="eastAsia"/>
        </w:rPr>
        <w:t>第十八章——上帝奇妙审判的一些例子。</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is, indeed, to be wondered at, and greatly to be wondered at, that to some of His own children--whom He has regenerated in Christ--to whom He has given faith, hope, and love, God does not give perseverance also, when to children of another He forgives such wickedness, and, by the bestowal of His grace, makes them His own children.</w:t>
      </w:r>
    </w:p>
    <w:p>
      <w:pPr>
        <w:widowControl w:val="0"/>
        <w:numPr>
          <w:ilvl w:val="0"/>
          <w:numId w:val="0"/>
        </w:numPr>
        <w:jc w:val="both"/>
        <w:rPr>
          <w:rFonts w:hint="eastAsia"/>
        </w:rPr>
      </w:pPr>
      <w:r>
        <w:rPr>
          <w:rFonts w:hint="eastAsia"/>
        </w:rPr>
        <w:t>的确，令人惊奇，并且非常令人惊奇的是，对于祂自己的一些儿女——祂在基督里重生了他们，赐予了他们信心、盼望和爱——上帝却没有也赐予坚忍，而对于另一个人的儿女，祂却赦免了如此的邪恶，并藉着祂恩典的赐予，使他们成为祂自己的儿女。</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Who would not wonder at this?</w:t>
      </w:r>
    </w:p>
    <w:p>
      <w:pPr>
        <w:widowControl w:val="0"/>
        <w:numPr>
          <w:ilvl w:val="0"/>
          <w:numId w:val="0"/>
        </w:numPr>
        <w:jc w:val="both"/>
        <w:rPr>
          <w:rFonts w:hint="eastAsia"/>
        </w:rPr>
      </w:pPr>
      <w:r>
        <w:rPr>
          <w:rFonts w:hint="eastAsia"/>
        </w:rPr>
        <w:t>谁能不为此惊奇呢？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Who would not be exceedingly astonished at this?</w:t>
      </w:r>
    </w:p>
    <w:p>
      <w:pPr>
        <w:widowControl w:val="0"/>
        <w:numPr>
          <w:ilvl w:val="0"/>
          <w:numId w:val="0"/>
        </w:numPr>
        <w:jc w:val="both"/>
        <w:rPr>
          <w:rFonts w:hint="eastAsia"/>
        </w:rPr>
      </w:pPr>
      <w:r>
        <w:rPr>
          <w:rFonts w:hint="eastAsia"/>
        </w:rPr>
        <w:t>谁能不为此极度震惊呢？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moreover, it is not less marvellous, and still true, and so manifest that not even the enemies of God's grace can find any means of denying it, that some children of His friends, that is, of regenerated and good believers, departing this life as infants without baptism, although He certainly might provide the grace of this layer if He willed, since in His power are all things,--He alienates from His kingdom into which He introduces their parents; and some children of His enemies He causes to come into the hands of Christians, and by means of this layer introduces into the kingdom, from which their parents are aliens; although, as well to the former infants there is no evil deserving, as to the latter there is no good, of their own proper will.</w:t>
      </w:r>
    </w:p>
    <w:p>
      <w:pPr>
        <w:widowControl w:val="0"/>
        <w:numPr>
          <w:ilvl w:val="0"/>
          <w:numId w:val="0"/>
        </w:numPr>
        <w:jc w:val="both"/>
        <w:rPr>
          <w:rFonts w:hint="eastAsia"/>
        </w:rPr>
      </w:pPr>
      <w:r>
        <w:rPr>
          <w:rFonts w:hint="eastAsia"/>
        </w:rPr>
        <w:t>但是，此外，同样奇妙，并且仍然真实，并且如此明显以致即使是上帝恩典的仇敌也找不到任何否认的方法的是，祂朋友的一些儿女——也就是说，重生和良善信徒的儿女——在婴孩时期未经洗礼而离世，尽管如果祂愿意，祂当然可以提供这洗礼的恩典，因为万事都在祂的权能之下——祂却将他们从祂引入其父母的国度中疏远；而祂仇敌的一些儿女，祂却使他们落入基督徒手中，并藉着这洗礼引入国度，而他们的父母却是这国度的外人；尽管，对于前者的婴孩来说，他们自己特有的意志并没有任何应得的邪恶，对于后者来说，也没有任何应得的良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Certainly, in this case the judgments of God, because they are righteous and deep, may neither be blamed nor penetrated.</w:t>
      </w:r>
    </w:p>
    <w:p>
      <w:pPr>
        <w:widowControl w:val="0"/>
        <w:numPr>
          <w:ilvl w:val="0"/>
          <w:numId w:val="0"/>
        </w:numPr>
        <w:jc w:val="both"/>
        <w:rPr>
          <w:rFonts w:hint="eastAsia"/>
        </w:rPr>
      </w:pPr>
      <w:r>
        <w:rPr>
          <w:rFonts w:hint="eastAsia"/>
        </w:rPr>
        <w:t>当然，在这种情况下，上帝的审判，因为它们是公义和深奥的，既不能被指责，也不能被洞察。</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Among these also is that concerning perseverance, of which we are now discoursing.</w:t>
      </w:r>
    </w:p>
    <w:p>
      <w:pPr>
        <w:widowControl w:val="0"/>
        <w:numPr>
          <w:ilvl w:val="0"/>
          <w:numId w:val="0"/>
        </w:numPr>
        <w:jc w:val="both"/>
        <w:rPr>
          <w:rFonts w:hint="eastAsia"/>
        </w:rPr>
      </w:pPr>
      <w:r>
        <w:rPr>
          <w:rFonts w:hint="eastAsia"/>
        </w:rPr>
        <w:t>在这些审判中，也包括我们现在正在讨论的关于坚忍的审判。</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Of both, therefore, we may exclaim, "O the depth of the riches of the wisdom and knowledge of God! how unsearchable are His judgments!"[1]</w:t>
      </w:r>
    </w:p>
    <w:p>
      <w:pPr>
        <w:widowControl w:val="0"/>
        <w:numPr>
          <w:ilvl w:val="0"/>
          <w:numId w:val="0"/>
        </w:numPr>
        <w:jc w:val="both"/>
        <w:rPr>
          <w:rFonts w:hint="eastAsia"/>
        </w:rPr>
      </w:pPr>
      <w:r>
        <w:rPr>
          <w:rFonts w:hint="eastAsia"/>
        </w:rPr>
        <w:t>因此，对于这两者，我们都可以惊呼：“深哉，上帝丰富的智慧和知识！祂的判断何其难测！”[1]（罗11:33）</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19.--GOD'S WAYS PAST FINDING OUT.</w:t>
      </w:r>
    </w:p>
    <w:p>
      <w:pPr>
        <w:widowControl w:val="0"/>
        <w:numPr>
          <w:ilvl w:val="0"/>
          <w:numId w:val="0"/>
        </w:numPr>
        <w:jc w:val="both"/>
        <w:rPr>
          <w:rFonts w:hint="eastAsia"/>
        </w:rPr>
      </w:pPr>
      <w:r>
        <w:rPr>
          <w:rFonts w:hint="eastAsia"/>
        </w:rPr>
        <w:t>第十九章——上帝的道路难以寻觅。</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Nor let us wonder that we cannot trace His unsearchable ways.</w:t>
      </w:r>
    </w:p>
    <w:p>
      <w:pPr>
        <w:widowControl w:val="0"/>
        <w:numPr>
          <w:ilvl w:val="0"/>
          <w:numId w:val="0"/>
        </w:numPr>
        <w:jc w:val="both"/>
        <w:rPr>
          <w:rFonts w:hint="eastAsia"/>
        </w:rPr>
      </w:pPr>
      <w:r>
        <w:rPr>
          <w:rFonts w:hint="eastAsia"/>
        </w:rPr>
        <w:t>我们也不要惊奇我们无法追寻祂深不可测的道路。</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to say nothing of innumerable other things which are given by the Lord God to some men, and to others are not given, since with Him is no respect of persons; such things as are not conferred on the merits of will, as bodily swiftness, strength, good health, and beauty of body, marvellous intellects and mental natures capable of many arts, or such as fall to man's lot from without, such as are wealth, nobility, honours, and other things of this kind, which it is in the power of God alone that a man should have; not to dwell even on the baptism of infants (which none of those objectors can say does not pertain, as might be said of those other matters, to the kingdom of God), why it is given to this infant and not given to that, since both of them are equally in God's power, and without that sacrament none can enter into the kingdom of God;--to be silent, then, on these matters, or to leave them on one side, let men consider those very special cases of which we are treating.</w:t>
      </w:r>
    </w:p>
    <w:p>
      <w:pPr>
        <w:widowControl w:val="0"/>
        <w:numPr>
          <w:ilvl w:val="0"/>
          <w:numId w:val="0"/>
        </w:numPr>
        <w:jc w:val="both"/>
        <w:rPr>
          <w:rFonts w:hint="eastAsia"/>
        </w:rPr>
      </w:pPr>
      <w:r>
        <w:rPr>
          <w:rFonts w:hint="eastAsia"/>
        </w:rPr>
        <w:t>因为，姑且不提主上帝赐予某些人而未赐予另一些人的无数其他事物——既然祂不偏待人；诸如并非因意志的功绩而赐予的事物，例如身体的敏捷、力量、健康和美貌，奇妙的才智和能够掌握多种技艺的心智本性，或者那些从外部临到人的事物，例如财富、高贵、荣誉以及这类其他事物——这些事物只有上帝才有能力使人拥有；甚至不谈论婴孩的洗礼（那些反对者中没有人能说这不像其他那些事物一样，不属于上帝的国度），为何它赐予这个婴孩而不赐予那个婴孩，既然他们俩同样都在上帝的权能之下，并且没有那个圣礼，无人能进入上帝的国度；——那么，对于这些事，要么保持沉默，要么置之不理，让人思考我们正在讨论的那些非常特殊的情况。</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we are discoursing of such as have not perseverance in goodness, but die in the decline of their good will from good to evil.</w:t>
      </w:r>
    </w:p>
    <w:p>
      <w:pPr>
        <w:widowControl w:val="0"/>
        <w:numPr>
          <w:ilvl w:val="0"/>
          <w:numId w:val="0"/>
        </w:numPr>
        <w:jc w:val="both"/>
        <w:rPr>
          <w:rFonts w:hint="eastAsia"/>
        </w:rPr>
      </w:pPr>
      <w:r>
        <w:rPr>
          <w:rFonts w:hint="eastAsia"/>
        </w:rPr>
        <w:t>因为我们正在讨论那些没有在良善中坚持不懈，反而在其善意从善转恶的衰退中死去的人。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Let the objectors answer, if they can, why, when these were living faithfully and piously, God did not then snatch them from the perils of this life, "lest wickedness should change their understanding, and lest deceit should beguile their souls"?[2]</w:t>
      </w:r>
    </w:p>
    <w:p>
      <w:pPr>
        <w:widowControl w:val="0"/>
        <w:numPr>
          <w:ilvl w:val="0"/>
          <w:numId w:val="0"/>
        </w:numPr>
        <w:jc w:val="both"/>
        <w:rPr>
          <w:rFonts w:hint="eastAsia"/>
        </w:rPr>
      </w:pPr>
      <w:r>
        <w:rPr>
          <w:rFonts w:hint="eastAsia"/>
        </w:rPr>
        <w:t>如果反对者能，就让他们回答，为何当这些人忠信而敬虔地生活时，上帝当时没有将他们从今生的危险中夺去，“免得邪恶改变他们的悟性，免得诡诈迷惑他们的灵魂”？[2]（智慧篇4:11）</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Had He not this in His power, or was He ignorant of their future sinfulness?</w:t>
      </w:r>
    </w:p>
    <w:p>
      <w:pPr>
        <w:widowControl w:val="0"/>
        <w:numPr>
          <w:ilvl w:val="0"/>
          <w:numId w:val="0"/>
        </w:numPr>
        <w:jc w:val="both"/>
        <w:rPr>
          <w:rFonts w:hint="eastAsia"/>
        </w:rPr>
      </w:pPr>
      <w:r>
        <w:rPr>
          <w:rFonts w:hint="eastAsia"/>
        </w:rPr>
        <w:t>祂没有这种能力吗？或者祂不知道他们将来的罪性吗？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Assuredly, nothing of this kind is said, except most perversely and insanely.</w:t>
      </w:r>
    </w:p>
    <w:p>
      <w:pPr>
        <w:widowControl w:val="0"/>
        <w:numPr>
          <w:ilvl w:val="0"/>
          <w:numId w:val="0"/>
        </w:numPr>
        <w:jc w:val="both"/>
        <w:rPr>
          <w:rFonts w:hint="eastAsia"/>
        </w:rPr>
      </w:pPr>
      <w:r>
        <w:rPr>
          <w:rFonts w:hint="eastAsia"/>
        </w:rPr>
        <w:t>当然，除了最乖谬和疯狂的说法之外，没有这样的话。</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Why, then, did He not do this?</w:t>
      </w:r>
    </w:p>
    <w:p>
      <w:pPr>
        <w:widowControl w:val="0"/>
        <w:numPr>
          <w:ilvl w:val="0"/>
          <w:numId w:val="0"/>
        </w:numPr>
        <w:jc w:val="both"/>
        <w:rPr>
          <w:rFonts w:hint="eastAsia"/>
        </w:rPr>
      </w:pPr>
      <w:r>
        <w:rPr>
          <w:rFonts w:hint="eastAsia"/>
        </w:rPr>
        <w:t>那么，祂为何不这样做呢？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Let them reply who mock at us when in such matters we exclaim, "How inscrutable are His judgments, and His ways past finding out!"[1]</w:t>
      </w:r>
    </w:p>
    <w:p>
      <w:pPr>
        <w:widowControl w:val="0"/>
        <w:numPr>
          <w:ilvl w:val="0"/>
          <w:numId w:val="0"/>
        </w:numPr>
        <w:jc w:val="both"/>
        <w:rPr>
          <w:rFonts w:hint="eastAsia"/>
        </w:rPr>
      </w:pPr>
      <w:r>
        <w:rPr>
          <w:rFonts w:hint="eastAsia"/>
        </w:rPr>
        <w:t>让那些在我们为此类事惊呼“祂的判断何其难测！祂的踪迹何其难寻！”[1]（罗11:33）时嘲笑我们的人回答吧！</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either God giveth this to whom He will, or certainly that Scripture is wrong which says concerning the immature death of the righteous man, "He was taken away test wickedness should change his understanding, or lest deceit should beguile his soul."[2]</w:t>
      </w:r>
    </w:p>
    <w:p>
      <w:pPr>
        <w:widowControl w:val="0"/>
        <w:numPr>
          <w:ilvl w:val="0"/>
          <w:numId w:val="0"/>
        </w:numPr>
        <w:jc w:val="both"/>
        <w:rPr>
          <w:rFonts w:hint="eastAsia"/>
        </w:rPr>
      </w:pPr>
      <w:r>
        <w:rPr>
          <w:rFonts w:hint="eastAsia"/>
        </w:rPr>
        <w:t>因为要么上帝随意将此赐予祂所愿意的人，要么那段关于义人夭折的圣经——说“他被取去，免得邪恶改变他的悟性，或者免得诡诈迷惑他的灵魂。”[2]（智慧篇4:11）——肯定是错误的。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Why, then, does God give this so great benefit to some, and not give it to others, seeing that in Him is no unrighteousness[3] nor acceptance of persons,[4] and that it is in His power how long every one may remain in this life, which is called a trial upon earth?[5]</w:t>
      </w:r>
    </w:p>
    <w:p>
      <w:pPr>
        <w:widowControl w:val="0"/>
        <w:numPr>
          <w:ilvl w:val="0"/>
          <w:numId w:val="0"/>
        </w:numPr>
        <w:jc w:val="both"/>
        <w:rPr>
          <w:rFonts w:hint="eastAsia"/>
        </w:rPr>
      </w:pPr>
      <w:r>
        <w:rPr>
          <w:rFonts w:hint="eastAsia"/>
        </w:rPr>
        <w:t>那么，既然在祂里面没有不义[3]也没有偏待人，[4]并且每个人能在今生——这被称为地上的试炼[5]——存留多久都在祂的权能之下，上帝为何将如此大的益处赐给一些人，而不赐给另一些人呢？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As, then, they are constrained to confess that it is God's gift for a man to end this life of his before it can be changed from good to evil, but they do not know why it is given to some and not given to others, so let them confess with us that perseverance in good is God's gift, according to the Scriptures, from which I have already set down many testimonies; and let them condescend with us to be ignorant, without a murmur against God, why it is given to some and not given to others.</w:t>
      </w:r>
    </w:p>
    <w:p>
      <w:pPr>
        <w:widowControl w:val="0"/>
        <w:numPr>
          <w:ilvl w:val="0"/>
          <w:numId w:val="0"/>
        </w:numPr>
        <w:jc w:val="both"/>
        <w:rPr>
          <w:rFonts w:hint="eastAsia"/>
        </w:rPr>
      </w:pPr>
      <w:r>
        <w:rPr>
          <w:rFonts w:hint="eastAsia"/>
        </w:rPr>
        <w:t>那么，既然他们被迫承认，一个人在从善转恶之前结束今生是上帝的恩赐，但他们不知道为何它赐给一些人而不赐给另一些人，那么让他们也与我们一同承认，根据圣经——我已经从中列举了许多见证——在善中坚持不懈是上帝的恩赐；并且让他们与我们一同屈尊承认自己的无知，不要抱怨上帝，为何它赐给一些人而不赐给另一些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20 [IX.]--SOME ARE CHILDREN OF GOD ACCORDING TO GRACE TEMPORALLY RECEIVED, SOME ACCORDING TO GOD'S ETERNAL FOREKNOWLEDGE.</w:t>
      </w:r>
    </w:p>
    <w:p>
      <w:pPr>
        <w:widowControl w:val="0"/>
        <w:numPr>
          <w:ilvl w:val="0"/>
          <w:numId w:val="0"/>
        </w:numPr>
        <w:jc w:val="both"/>
        <w:rPr>
          <w:rFonts w:hint="eastAsia"/>
        </w:rPr>
      </w:pPr>
      <w:r>
        <w:rPr>
          <w:rFonts w:hint="eastAsia"/>
        </w:rPr>
        <w:t>第二十章 [九]——有些人是按照暂时领受的恩典成为上帝的儿女，有些人是按照上帝永恒的预知成为上帝的儿女。</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Nor let it disturb us that to some of His children God does not give this perseverance.</w:t>
      </w:r>
    </w:p>
    <w:p>
      <w:pPr>
        <w:widowControl w:val="0"/>
        <w:numPr>
          <w:ilvl w:val="0"/>
          <w:numId w:val="0"/>
        </w:numPr>
        <w:jc w:val="both"/>
        <w:rPr>
          <w:rFonts w:hint="eastAsia"/>
        </w:rPr>
      </w:pPr>
      <w:r>
        <w:rPr>
          <w:rFonts w:hint="eastAsia"/>
        </w:rPr>
        <w:t>上帝不将这种坚忍赐给祂的一些儿女，这也不要困扰我们。</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Be this far from being so, however, if these were of those who are predestinated and called according to His purpose,-who are truly the children of the promise.</w:t>
      </w:r>
    </w:p>
    <w:p>
      <w:pPr>
        <w:widowControl w:val="0"/>
        <w:numPr>
          <w:ilvl w:val="0"/>
          <w:numId w:val="0"/>
        </w:numPr>
        <w:jc w:val="both"/>
        <w:rPr>
          <w:rFonts w:hint="eastAsia"/>
        </w:rPr>
      </w:pPr>
      <w:r>
        <w:rPr>
          <w:rFonts w:hint="eastAsia"/>
        </w:rPr>
        <w:t>然而，如果这些人是那些被预定并按祂旨意蒙召的人——他们是真正应许的儿女——那么情况就远非如此了。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the former, while they live piously, are called children of God; but because they will live wickedly, and die in that impiety, the foreknowledge of God does not call them God's children.</w:t>
      </w:r>
    </w:p>
    <w:p>
      <w:pPr>
        <w:widowControl w:val="0"/>
        <w:numPr>
          <w:ilvl w:val="0"/>
          <w:numId w:val="0"/>
        </w:numPr>
        <w:jc w:val="both"/>
        <w:rPr>
          <w:rFonts w:hint="eastAsia"/>
        </w:rPr>
      </w:pPr>
      <w:r>
        <w:rPr>
          <w:rFonts w:hint="eastAsia"/>
        </w:rPr>
        <w:t>因为前者，当他们敬虔地生活时，被称为上帝的儿女；但因为他们将要邪恶地生活，并在那种不敬虔中死去，上帝的预知并不称他们为上帝的儿女。</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they are children of God whom as yet we have not, and God has already, of whom the Evangelist John says, "that Jesus should die for that nation, and not for that nation only, but that also He should gather together in one the children of God which were scattered abroad;"[6] and this certainly they were to become by believing, through the preaching of the gospel.</w:t>
      </w:r>
    </w:p>
    <w:p>
      <w:pPr>
        <w:widowControl w:val="0"/>
        <w:numPr>
          <w:ilvl w:val="0"/>
          <w:numId w:val="0"/>
        </w:numPr>
        <w:jc w:val="both"/>
        <w:rPr>
          <w:rFonts w:hint="eastAsia"/>
        </w:rPr>
      </w:pPr>
      <w:r>
        <w:rPr>
          <w:rFonts w:hint="eastAsia"/>
        </w:rPr>
        <w:t>因为他们是我们尚未拥有的上帝的儿女，而上帝已经拥有了他们，传福音者约翰论到他们说：“耶稣将要为那国死，不但为那国死，也要将上帝四散的子民都聚集归一；”[6]（约11:51-52）这当然是他们藉着相信，通过福音的宣讲而要成为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yet before this had happened they had already been enrolled as sons of God with unchangeable stedfastness in the memorial of their Father.</w:t>
      </w:r>
    </w:p>
    <w:p>
      <w:pPr>
        <w:widowControl w:val="0"/>
        <w:numPr>
          <w:ilvl w:val="0"/>
          <w:numId w:val="0"/>
        </w:numPr>
        <w:jc w:val="both"/>
        <w:rPr>
          <w:rFonts w:hint="eastAsia"/>
        </w:rPr>
      </w:pPr>
      <w:r>
        <w:rPr>
          <w:rFonts w:hint="eastAsia"/>
        </w:rPr>
        <w:t>然而在这事发生之前，他们已经以不变的坚定登记在他们天父的纪念册上，成为上帝的众子。</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again, there are some who are called by us children of God on account of grace received even in temporal things, yet are not so called by God; of whom the same John says, "They went out from us, but they were not of us, because if they had been of us they would, no doubt, have continued with us."[7]</w:t>
      </w:r>
    </w:p>
    <w:p>
      <w:pPr>
        <w:widowControl w:val="0"/>
        <w:numPr>
          <w:ilvl w:val="0"/>
          <w:numId w:val="0"/>
        </w:numPr>
        <w:jc w:val="both"/>
        <w:rPr>
          <w:rFonts w:hint="eastAsia"/>
        </w:rPr>
      </w:pPr>
      <w:r>
        <w:rPr>
          <w:rFonts w:hint="eastAsia"/>
        </w:rPr>
        <w:t>再者，有些人因甚至在属世的事物上领受了恩典而被我们称为上帝的儿女，然而上帝却不如此称呼他们；同一位约翰论到他们说：“他们从我们中间出去，却不是属我们的；若是属我们的，就必仍旧与我们同在。”[7]（约壹2:19）</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 does not say, "They went out from us, but because they did not abide with us they are no longer now of us;" but he says, "They went out from us, but they were not of us,"--that is to say, even when they appeared among us, they were not of us.</w:t>
      </w:r>
    </w:p>
    <w:p>
      <w:pPr>
        <w:widowControl w:val="0"/>
        <w:numPr>
          <w:ilvl w:val="0"/>
          <w:numId w:val="0"/>
        </w:numPr>
        <w:jc w:val="both"/>
        <w:rPr>
          <w:rFonts w:hint="eastAsia"/>
        </w:rPr>
      </w:pPr>
      <w:r>
        <w:rPr>
          <w:rFonts w:hint="eastAsia"/>
        </w:rPr>
        <w:t>他没有说：“他们从我们中间出去，但因为他们没有与我们同住，所以他们现在不再属于我们了；”而是说：“他们从我们中间出去，却不是属我们的，”——也就是说，即使当他们出现在我们中间时，他们也不是属我们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as if it were said to him, Whence do you prove this? he says, "Because if they had been of us, they would assuredly have continued with us."[1]</w:t>
      </w:r>
    </w:p>
    <w:p>
      <w:pPr>
        <w:widowControl w:val="0"/>
        <w:numPr>
          <w:ilvl w:val="0"/>
          <w:numId w:val="0"/>
        </w:numPr>
        <w:jc w:val="both"/>
        <w:rPr>
          <w:rFonts w:hint="eastAsia"/>
        </w:rPr>
      </w:pPr>
      <w:r>
        <w:rPr>
          <w:rFonts w:hint="eastAsia"/>
        </w:rPr>
        <w:t>仿佛有人对他说：你从何处证明这一点呢？他说：“因为他们若是属我们的，就必仍旧与我们同在。”[1]</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is the word of God's children; John is the speaker, who was ordained to a chief place among the children of God.</w:t>
      </w:r>
    </w:p>
    <w:p>
      <w:pPr>
        <w:widowControl w:val="0"/>
        <w:numPr>
          <w:ilvl w:val="0"/>
          <w:numId w:val="0"/>
        </w:numPr>
        <w:jc w:val="both"/>
        <w:rPr>
          <w:rFonts w:hint="eastAsia"/>
        </w:rPr>
      </w:pPr>
      <w:r>
        <w:rPr>
          <w:rFonts w:hint="eastAsia"/>
        </w:rPr>
        <w:t>这是上帝儿女的话语；约翰是说话者，他被命定在上帝的儿女中居首位。</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When, therefore, God's children say of those who had not perseverance, "They went out from us, but they were not of us," and add, "Because if they had been of us, they would assuredly have continued with us," what else do they say than that they were not children, even when they were in the profession and name of children?</w:t>
      </w:r>
    </w:p>
    <w:p>
      <w:pPr>
        <w:widowControl w:val="0"/>
        <w:numPr>
          <w:ilvl w:val="0"/>
          <w:numId w:val="0"/>
        </w:numPr>
        <w:jc w:val="both"/>
        <w:rPr>
          <w:rFonts w:hint="eastAsia"/>
        </w:rPr>
      </w:pPr>
      <w:r>
        <w:rPr>
          <w:rFonts w:hint="eastAsia"/>
        </w:rPr>
        <w:t>因此，当上帝的儿女论到那些没有坚忍的人说：“他们从我们中间出去，却不是属我们的，”并补充说：“因为他们若是属我们的，就必仍旧与我们同在，”他们除了说他们并非儿女，即使当他们拥有儿女的名分和宣认时也是如此，还能说什么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Not because they simulated righteousness, but because they did not continue in it.</w:t>
      </w:r>
    </w:p>
    <w:p>
      <w:pPr>
        <w:widowControl w:val="0"/>
        <w:numPr>
          <w:ilvl w:val="0"/>
          <w:numId w:val="0"/>
        </w:numPr>
        <w:jc w:val="both"/>
        <w:rPr>
          <w:rFonts w:hint="eastAsia"/>
        </w:rPr>
      </w:pPr>
      <w:r>
        <w:rPr>
          <w:rFonts w:hint="eastAsia"/>
        </w:rPr>
        <w:t>并非因为他们假冒为善，而是因为他们没有持守它。</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he does not say, "For if they had been of us, they would assuredly have maintained a real and not a feigned righteousness with us;" but he says, "If they had been of us, they would assuredly have continued with us."</w:t>
      </w:r>
    </w:p>
    <w:p>
      <w:pPr>
        <w:widowControl w:val="0"/>
        <w:numPr>
          <w:ilvl w:val="0"/>
          <w:numId w:val="0"/>
        </w:numPr>
        <w:jc w:val="both"/>
        <w:rPr>
          <w:rFonts w:hint="eastAsia"/>
        </w:rPr>
      </w:pPr>
      <w:r>
        <w:rPr>
          <w:rFonts w:hint="eastAsia"/>
        </w:rPr>
        <w:t>因为他没有说：“因为他们若是属我们的，就必与我们一同持守真实而非虚假的公义；”而是说：“他们若是属我们的，就必仍旧与我们同在。”</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Beyond a doubt, he wished them to continue in goodness.</w:t>
      </w:r>
    </w:p>
    <w:p>
      <w:pPr>
        <w:widowControl w:val="0"/>
        <w:numPr>
          <w:ilvl w:val="0"/>
          <w:numId w:val="0"/>
        </w:numPr>
        <w:jc w:val="both"/>
        <w:rPr>
          <w:rFonts w:hint="eastAsia"/>
        </w:rPr>
      </w:pPr>
      <w:r>
        <w:rPr>
          <w:rFonts w:hint="eastAsia"/>
        </w:rPr>
        <w:t>毫无疑问，他希望他们继续行善。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Therefore they were in goodness; but because they did not abide in it,--that is, they did not persevere unto the end,--he says, They were not of us, even when they were with us,-that is, they were not of the number of children, even when they were in the faith of children; because they who are truly children are foreknown and predestinated as conformed to the image of His Son, and are called according to His purpose, so as to be elected.</w:t>
      </w:r>
    </w:p>
    <w:p>
      <w:pPr>
        <w:widowControl w:val="0"/>
        <w:numPr>
          <w:ilvl w:val="0"/>
          <w:numId w:val="0"/>
        </w:numPr>
        <w:jc w:val="both"/>
        <w:rPr>
          <w:rFonts w:hint="eastAsia"/>
        </w:rPr>
      </w:pPr>
      <w:r>
        <w:rPr>
          <w:rFonts w:hint="eastAsia"/>
        </w:rPr>
        <w:t>因此，他们曾处于良善之中；但因为他们没有持守它——也就是说，他们没有坚持到底——他说，他们即使与我们同在时，也不是属我们的——也就是说，他们即使拥有儿女的信心时，也不属于儿女的数目；因为那些真正是儿女的人，是被预知和预定效法祂儿子的模样，并按祂的旨意蒙召，从而蒙拣选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the son of promise does not perish. but the son of perdition.[2]</w:t>
      </w:r>
    </w:p>
    <w:p>
      <w:pPr>
        <w:widowControl w:val="0"/>
        <w:numPr>
          <w:ilvl w:val="0"/>
          <w:numId w:val="0"/>
        </w:numPr>
        <w:jc w:val="both"/>
        <w:rPr>
          <w:rFonts w:hint="eastAsia"/>
        </w:rPr>
      </w:pPr>
      <w:r>
        <w:rPr>
          <w:rFonts w:hint="eastAsia"/>
        </w:rPr>
        <w:t>因为应许之子不灭亡，但沉沦之子必灭亡。[2]（约17:12；帖后2:3）</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21.--WHO MAY BE UNDERSTOOD AS GIVEN TO CHRIST.</w:t>
      </w:r>
    </w:p>
    <w:p>
      <w:pPr>
        <w:widowControl w:val="0"/>
        <w:numPr>
          <w:ilvl w:val="0"/>
          <w:numId w:val="0"/>
        </w:numPr>
        <w:jc w:val="both"/>
        <w:rPr>
          <w:rFonts w:hint="eastAsia"/>
        </w:rPr>
      </w:pPr>
      <w:r>
        <w:rPr>
          <w:rFonts w:hint="eastAsia"/>
        </w:rPr>
        <w:t>第二十一章——谁可被理解为赐给基督的人。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Those, then, were of the multitude of the called, but they were not of the fewness of the elected.</w:t>
      </w:r>
    </w:p>
    <w:p>
      <w:pPr>
        <w:widowControl w:val="0"/>
        <w:numPr>
          <w:ilvl w:val="0"/>
          <w:numId w:val="0"/>
        </w:numPr>
        <w:jc w:val="both"/>
        <w:rPr>
          <w:rFonts w:hint="eastAsia"/>
        </w:rPr>
      </w:pPr>
      <w:r>
        <w:rPr>
          <w:rFonts w:hint="eastAsia"/>
        </w:rPr>
        <w:t>那么，那些人属于众多蒙召的人，但他们不属于少数蒙拣选的人。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is not, therefore, to His predestinated children that God has not given perseverance for they would have it if they were in that number of children; and what would they have which they had not received, according to the apostolical and true judgment?[3]</w:t>
      </w:r>
    </w:p>
    <w:p>
      <w:pPr>
        <w:widowControl w:val="0"/>
        <w:numPr>
          <w:ilvl w:val="0"/>
          <w:numId w:val="0"/>
        </w:numPr>
        <w:jc w:val="both"/>
        <w:rPr>
          <w:rFonts w:hint="eastAsia"/>
        </w:rPr>
      </w:pPr>
      <w:r>
        <w:rPr>
          <w:rFonts w:hint="eastAsia"/>
        </w:rPr>
        <w:t>因此，并非上帝没有将坚忍赐给祂预定的儿女，因为如果他们属于那些儿女的数目，他们就会拥有它；根据使徒和真实的判断，[3]他们有什么不是他们没有领受的呢？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thus such children would be given to Christ the Son just as He Himself says to the Father, "That all that Thou hast given me may not perish, but have eternal life."[4]</w:t>
      </w:r>
    </w:p>
    <w:p>
      <w:pPr>
        <w:widowControl w:val="0"/>
        <w:numPr>
          <w:ilvl w:val="0"/>
          <w:numId w:val="0"/>
        </w:numPr>
        <w:jc w:val="both"/>
        <w:rPr>
          <w:rFonts w:hint="eastAsia"/>
        </w:rPr>
      </w:pPr>
      <w:r>
        <w:rPr>
          <w:rFonts w:hint="eastAsia"/>
        </w:rPr>
        <w:t>因此，这样的儿女将被赐给子基督，正如祂自己对父所说：“叫一切信祂的，不至灭亡，反得永生。”[4]（约3:16，原文与和合本略有出入，更接近约17:12的“保守了他们，其中除了那灭亡之子，没有一个灭亡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Those, therefore, are understood to be given to Christ who are ordained to eternal life.</w:t>
      </w:r>
    </w:p>
    <w:p>
      <w:pPr>
        <w:widowControl w:val="0"/>
        <w:numPr>
          <w:ilvl w:val="0"/>
          <w:numId w:val="0"/>
        </w:numPr>
        <w:jc w:val="both"/>
        <w:rPr>
          <w:rFonts w:hint="eastAsia"/>
        </w:rPr>
      </w:pPr>
      <w:r>
        <w:rPr>
          <w:rFonts w:hint="eastAsia"/>
        </w:rPr>
        <w:t>因此，那些被命定得永生的人，被理解为是赐给基督的。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These are they who are predestinated and called according to the purpose, of whom not one perishes.</w:t>
      </w:r>
    </w:p>
    <w:p>
      <w:pPr>
        <w:widowControl w:val="0"/>
        <w:numPr>
          <w:ilvl w:val="0"/>
          <w:numId w:val="0"/>
        </w:numPr>
        <w:jc w:val="both"/>
        <w:rPr>
          <w:rFonts w:hint="eastAsia"/>
        </w:rPr>
      </w:pPr>
      <w:r>
        <w:rPr>
          <w:rFonts w:hint="eastAsia"/>
        </w:rPr>
        <w:t>这些人是被预定并按旨意蒙召的，他们中没有一个灭亡。</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therefore none of them ends this life when he has changed from good to evil, because he is so ordained, and for that purpose given to Christ, that he may not perish, but may have eternal life.</w:t>
      </w:r>
    </w:p>
    <w:p>
      <w:pPr>
        <w:widowControl w:val="0"/>
        <w:numPr>
          <w:ilvl w:val="0"/>
          <w:numId w:val="0"/>
        </w:numPr>
        <w:jc w:val="both"/>
        <w:rPr>
          <w:rFonts w:hint="eastAsia"/>
        </w:rPr>
      </w:pPr>
      <w:r>
        <w:rPr>
          <w:rFonts w:hint="eastAsia"/>
        </w:rPr>
        <w:t>因此，他们中没有一个在从善转恶后结束今生，因为他如此被命定，并为此目的赐给基督，使他不致灭亡，反得永生。</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again, those whom we call His enemies, or the infant children of His enemies, whomever of them He will so regenerate that they may end this life in that faith which worketh by love, are already, and before this is done, in that predestination His children, and are given to Christ His Son, that they may not perish, but have everlasting life.</w:t>
      </w:r>
    </w:p>
    <w:p>
      <w:pPr>
        <w:widowControl w:val="0"/>
        <w:numPr>
          <w:ilvl w:val="0"/>
          <w:numId w:val="0"/>
        </w:numPr>
        <w:jc w:val="both"/>
        <w:rPr>
          <w:rFonts w:hint="eastAsia"/>
        </w:rPr>
      </w:pPr>
      <w:r>
        <w:rPr>
          <w:rFonts w:hint="eastAsia"/>
        </w:rPr>
        <w:t>再者，那些我们称为祂仇敌的人，或祂仇敌的婴孩，无论祂愿意重生他们中的谁，使他们可以在那藉着爱作工的信心中结束今生，在这样做之前，他们就已经在那预定中成为祂的儿女，并被赐给基督祂的儿子，使他们不致灭亡，反得永生。</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22.--TRUE CHILDREN OF GOD ARE TRUE DISCIPLES OF CHRIST.</w:t>
      </w:r>
    </w:p>
    <w:p>
      <w:pPr>
        <w:widowControl w:val="0"/>
        <w:numPr>
          <w:ilvl w:val="0"/>
          <w:numId w:val="0"/>
        </w:numPr>
        <w:jc w:val="both"/>
        <w:rPr>
          <w:rFonts w:hint="eastAsia"/>
        </w:rPr>
      </w:pPr>
      <w:r>
        <w:rPr>
          <w:rFonts w:hint="eastAsia"/>
        </w:rPr>
        <w:t>第二十二章——上帝真正的儿女是基督真正的门徒。</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Finally, the Saviour Himself says, "If ye continue in my word, ye are indeed my disciples."[5]]</w:t>
      </w:r>
    </w:p>
    <w:p>
      <w:pPr>
        <w:widowControl w:val="0"/>
        <w:numPr>
          <w:ilvl w:val="0"/>
          <w:numId w:val="0"/>
        </w:numPr>
        <w:jc w:val="both"/>
        <w:rPr>
          <w:rFonts w:hint="eastAsia"/>
        </w:rPr>
      </w:pPr>
      <w:r>
        <w:rPr>
          <w:rFonts w:hint="eastAsia"/>
        </w:rPr>
        <w:t>最后，救主自己说：“你们若常常遵守我的道，就真是我的门徒了。”[5]（约8:31）</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Is Judas, then, to be reckoned among them, since he did not continue in His word?</w:t>
      </w:r>
    </w:p>
    <w:p>
      <w:pPr>
        <w:widowControl w:val="0"/>
        <w:numPr>
          <w:ilvl w:val="0"/>
          <w:numId w:val="0"/>
        </w:numPr>
        <w:jc w:val="both"/>
        <w:rPr>
          <w:rFonts w:hint="eastAsia"/>
        </w:rPr>
      </w:pPr>
      <w:r>
        <w:rPr>
          <w:rFonts w:hint="eastAsia"/>
        </w:rPr>
        <w:t>那么，犹大既然没有常常遵守祂的道，是否也应算在他们中间呢？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Are they to be reckoned among them of whom the gospel speaks in such wise, where, when the Lord had commanded His flesh to be eaten and His blood to be drunk, the Evangelist says, "These things said He in the synagogue as He taught in Capernaum. Many, therefore, of His disciples, when they had heard this, said, This is a hard saying; who can hear it? But Jesus, knowing in Himself that His disciples were murmuring at it, said to them, Doth this offend you? What and if ye shall see the Son of man ascending where He was before? It is the Spirit that quickeneth, but the flesh profiteth nothing. The words that I have spoken unto you are spirit and life. But there are some of you who believe not. For Jesus knew from the beginning who were the believing ones, and who should betray Him; and He said, Therefore said I unto you, that no man cometh unto me except it were given of my Father. From this time many of His disciples went away back from Him, and no longer walked with Him.''[6]</w:t>
      </w:r>
    </w:p>
    <w:p>
      <w:pPr>
        <w:widowControl w:val="0"/>
        <w:numPr>
          <w:ilvl w:val="0"/>
          <w:numId w:val="0"/>
        </w:numPr>
        <w:jc w:val="both"/>
        <w:rPr>
          <w:rFonts w:hint="eastAsia"/>
        </w:rPr>
      </w:pPr>
      <w:r>
        <w:rPr>
          <w:rFonts w:hint="eastAsia"/>
        </w:rPr>
        <w:t>那些福音书如此论述的人，是否也应算在他们中间呢？在那里，当主吩咐他们吃祂的肉、喝祂的血时，传福音者说：“这些话是耶稣在迦百农会堂里教训人说的。祂的门徒中有好些人听见了，就说：‘这话甚难，谁能听呢？’耶稣心里知道门徒为这话议论，就对他们说：‘这话是叫你们厌弃吗？倘或你们看见人子升到祂先前所在之处，怎么样呢？叫人活着的乃是灵，肉体是无益的。我对你们所说的话就是灵，就是生命。只是你们中间有不信的人。’耶稣从起头就知道谁不信祂，谁要卖祂。耶稣又说：‘所以我对你们说过，若不是蒙我父的恩赐，没有人能到我这里来。’从此，祂门徒中多有退去的，不再和祂同行。”[6]（约6:59-66）</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Are not these even in the words of the gospel called disciples?</w:t>
      </w:r>
    </w:p>
    <w:p>
      <w:pPr>
        <w:widowControl w:val="0"/>
        <w:numPr>
          <w:ilvl w:val="0"/>
          <w:numId w:val="0"/>
        </w:numPr>
        <w:jc w:val="both"/>
        <w:rPr>
          <w:rFonts w:hint="eastAsia"/>
        </w:rPr>
      </w:pPr>
      <w:r>
        <w:rPr>
          <w:rFonts w:hint="eastAsia"/>
        </w:rPr>
        <w:t>这些人即使在福音书的字句中不也被称为门徒吗？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yet they were not truly disciples, because they did not continue in His word, according to what He says: "If ye continue in my word, then are ye indeed my disciples."[5]</w:t>
      </w:r>
    </w:p>
    <w:p>
      <w:pPr>
        <w:widowControl w:val="0"/>
        <w:numPr>
          <w:ilvl w:val="0"/>
          <w:numId w:val="0"/>
        </w:numPr>
        <w:jc w:val="both"/>
        <w:rPr>
          <w:rFonts w:hint="eastAsia"/>
        </w:rPr>
      </w:pPr>
      <w:r>
        <w:rPr>
          <w:rFonts w:hint="eastAsia"/>
        </w:rPr>
        <w:t>然而他们并非真正的门徒，因为他们没有常常遵守祂的道，正如祂所说：“你们若常常遵守我的道，就真是我的门徒了。”[5]（约8:31）</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Because, therefore, they possessed not perseverance, as not being truly disciples of Christ, so they were not truly children of God even when they appeared to be so, and were so called.</w:t>
      </w:r>
    </w:p>
    <w:p>
      <w:pPr>
        <w:widowControl w:val="0"/>
        <w:numPr>
          <w:ilvl w:val="0"/>
          <w:numId w:val="0"/>
        </w:numPr>
        <w:jc w:val="both"/>
        <w:rPr>
          <w:rFonts w:hint="eastAsia"/>
        </w:rPr>
      </w:pPr>
      <w:r>
        <w:rPr>
          <w:rFonts w:hint="eastAsia"/>
        </w:rPr>
        <w:t>因此，因为他们没有坚忍，并非基督真正的门徒，所以他们即使表面上看起来是上帝的儿女，并且被称为上帝的儿女，也不是真正的上帝的儿女。</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We, then, call men elected, and Christ's disciples, and God's children, because they are to be so called whom, being regenerated, we see to live piously; but they are then truly what they are called if they shall abide in that on account of which they are so called.</w:t>
      </w:r>
    </w:p>
    <w:p>
      <w:pPr>
        <w:widowControl w:val="0"/>
        <w:numPr>
          <w:ilvl w:val="0"/>
          <w:numId w:val="0"/>
        </w:numPr>
        <w:jc w:val="both"/>
        <w:rPr>
          <w:rFonts w:hint="eastAsia"/>
        </w:rPr>
      </w:pPr>
      <w:r>
        <w:rPr>
          <w:rFonts w:hint="eastAsia"/>
        </w:rPr>
        <w:t>那么，我们称人为蒙拣选的、基督的门徒和上帝的儿女，因为那些重生后我们看见敬虔生活的人应当如此称呼；但如果他们持守他们因此而被如此称呼的，他们就真是他们所被称为的那样了。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if they have not perseverance,--that is, if they continue not in that which they have begun to be,--they are not truly called what they are called and are not; for they are not this in the sight of Him to whom it is known what they are going to be,--that is to say, from good men, bad men.</w:t>
      </w:r>
    </w:p>
    <w:p>
      <w:pPr>
        <w:widowControl w:val="0"/>
        <w:numPr>
          <w:ilvl w:val="0"/>
          <w:numId w:val="0"/>
        </w:numPr>
        <w:jc w:val="both"/>
        <w:rPr>
          <w:rFonts w:hint="eastAsia"/>
        </w:rPr>
      </w:pPr>
      <w:r>
        <w:rPr>
          <w:rFonts w:hint="eastAsia"/>
        </w:rPr>
        <w:t>但如果他们没有坚忍——也就是说，如果他们不继续持守他们已经开始成为的那样——他们就并非真正被称为他们所被称为的，并且他们也不是；因为在祂——知道他们将要成为怎样的人，也就是说，从好人变为坏人——的眼中，他们并非如此。</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23.--THOSE WHO ARE CALLED ACCORDING TO THE PURPOSE ALONE ARE PREDESTINATED.</w:t>
      </w:r>
    </w:p>
    <w:p>
      <w:pPr>
        <w:widowControl w:val="0"/>
        <w:numPr>
          <w:ilvl w:val="0"/>
          <w:numId w:val="0"/>
        </w:numPr>
        <w:jc w:val="both"/>
        <w:rPr>
          <w:rFonts w:hint="eastAsia"/>
        </w:rPr>
      </w:pPr>
      <w:r>
        <w:rPr>
          <w:rFonts w:hint="eastAsia"/>
        </w:rPr>
        <w:t>第二十三章——唯独按旨意蒙召的人才蒙预定。</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this reason the apostle, when he had said, "We know that to those who love God He worketh all things together for good,"-knowing that some love God, and do not continue in that good way unto the end,--immediately added, "to them who are the called according to His purpose."[1]</w:t>
      </w:r>
    </w:p>
    <w:p>
      <w:pPr>
        <w:widowControl w:val="0"/>
        <w:numPr>
          <w:ilvl w:val="0"/>
          <w:numId w:val="0"/>
        </w:numPr>
        <w:jc w:val="both"/>
        <w:rPr>
          <w:rFonts w:hint="eastAsia"/>
        </w:rPr>
      </w:pPr>
      <w:r>
        <w:rPr>
          <w:rFonts w:hint="eastAsia"/>
        </w:rPr>
        <w:t>因此，使徒在说了“我们晓得万事都互相效力，叫爱上帝的人得益处，”——知道有些人爱上帝，却没有在那美好的道路上坚持到底——之后，立刻补充说：“就是按祂旨意被召的人。”[1]（罗8:28）</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these in their love for God continue even to the end; and they who for a season wander from the way return, that they may continue unto the end what they had begun to be in good.</w:t>
      </w:r>
    </w:p>
    <w:p>
      <w:pPr>
        <w:widowControl w:val="0"/>
        <w:numPr>
          <w:ilvl w:val="0"/>
          <w:numId w:val="0"/>
        </w:numPr>
        <w:jc w:val="both"/>
        <w:rPr>
          <w:rFonts w:hint="eastAsia"/>
        </w:rPr>
      </w:pPr>
      <w:r>
        <w:rPr>
          <w:rFonts w:hint="eastAsia"/>
        </w:rPr>
        <w:t>因为这些人在他们对上帝的爱中坚持到底；那些暂时偏离道路的人也会回来，以便他们可以坚持到底他们在善中所开始成为的那样。</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Showing, however, what it is to be called according to His purpose, he presently added what I have already quoted above, "Because whom He did before foreknow, He also predestinated to be conformed to the image of His Son, that He might be the first-born among many brethren. Moreover, whom He did predestinate, them He also called," to wit, according to His purpose; "and whom He called, them He also justified; and whom He justified, them He also glorified."[2]</w:t>
      </w:r>
    </w:p>
    <w:p>
      <w:pPr>
        <w:widowControl w:val="0"/>
        <w:numPr>
          <w:ilvl w:val="0"/>
          <w:numId w:val="0"/>
        </w:numPr>
        <w:jc w:val="both"/>
        <w:rPr>
          <w:rFonts w:hint="eastAsia"/>
        </w:rPr>
      </w:pPr>
      <w:r>
        <w:rPr>
          <w:rFonts w:hint="eastAsia"/>
        </w:rPr>
        <w:t>然而，为了表明什么是按祂的旨意蒙召，他随即补充了我上面已经引用过的话：“因为祂预先所知道的人，就预先定下效法祂儿子的模样，使祂儿子在许多弟兄中作长子。预先所定下的人又召他们来，”即按祂的旨意；“所召来的人又称他们为义；所称为义的人又叫他们得荣耀。”[2]（罗8:29-30）</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All those things are already done: He foreknew, He predestinated, He called, He justified; because both all are already foreknown and predestinated, and many are already called and justified; but that which he placed at the end, "them He also glorified" (if, indeed, that glory is here to be understood of which the same apostle says, "When Christ your life shall appear, then shall ye also appear with Him in glory"[3]), this is not yet accomplished.</w:t>
      </w:r>
    </w:p>
    <w:p>
      <w:pPr>
        <w:widowControl w:val="0"/>
        <w:numPr>
          <w:ilvl w:val="0"/>
          <w:numId w:val="0"/>
        </w:numPr>
        <w:jc w:val="both"/>
        <w:rPr>
          <w:rFonts w:hint="eastAsia"/>
        </w:rPr>
      </w:pPr>
      <w:r>
        <w:rPr>
          <w:rFonts w:hint="eastAsia"/>
        </w:rPr>
        <w:t>所有这些事都已经成就了：祂预知了，祂预定了，祂呼召了，祂称义了；因为所有人都已被预知和预定，许多人也已被呼召和称义；但他放在最后的那句话，“又叫他们得荣耀”（如果，的确，这里的荣耀是指同一位使徒所说的：“基督是我们的生命，祂显现的时候，你们也要与祂一同显现在荣耀里”[3]（西3:4）），这尚未成就。</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Although, also, those two things--that is, He called, and He justified-have not been effected in all of whom they are said,--for still, even until the end of the world, there remain many to be called and justified,--nevertheless, He used verbs of the past tense, even concerning things future, as if God had already arranged from eternity that they should come to pass.</w:t>
      </w:r>
    </w:p>
    <w:p>
      <w:pPr>
        <w:widowControl w:val="0"/>
        <w:numPr>
          <w:ilvl w:val="0"/>
          <w:numId w:val="0"/>
        </w:numPr>
        <w:jc w:val="both"/>
        <w:rPr>
          <w:rFonts w:hint="eastAsia"/>
        </w:rPr>
      </w:pPr>
      <w:r>
        <w:rPr>
          <w:rFonts w:hint="eastAsia"/>
        </w:rPr>
        <w:t>此外，尽管那两件事——即祂呼召了，祂称义了——并非在所有论到他们的人身上都已成就——因为即使直到世界末了，仍然有许多人要被呼召和称义——然而，祂甚至对于将来的事也使用了过去时态的动词，仿佛上帝从永恒就已安排它们发生一样。</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this reason, also, the prophet Isaiah says concerning Him, "Who has made the things that shall be."[4]</w:t>
      </w:r>
    </w:p>
    <w:p>
      <w:pPr>
        <w:widowControl w:val="0"/>
        <w:numPr>
          <w:ilvl w:val="0"/>
          <w:numId w:val="0"/>
        </w:numPr>
        <w:jc w:val="both"/>
        <w:rPr>
          <w:rFonts w:hint="eastAsia"/>
        </w:rPr>
      </w:pPr>
      <w:r>
        <w:rPr>
          <w:rFonts w:hint="eastAsia"/>
        </w:rPr>
        <w:t>因此，先知以赛亚也论到祂说：“谁造了将要发生的事。”[4]（赛44:7，七十士译本）</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Whosoever, therefore, in God's most providential ordering, are foreknown, predestinated, called, justified, glorified,--I say not, even although not yet born again, but even although not yet born at all, are already children of God, and absolutely cannot perish.</w:t>
      </w:r>
    </w:p>
    <w:p>
      <w:pPr>
        <w:widowControl w:val="0"/>
        <w:numPr>
          <w:ilvl w:val="0"/>
          <w:numId w:val="0"/>
        </w:numPr>
        <w:jc w:val="both"/>
        <w:rPr>
          <w:rFonts w:hint="eastAsia"/>
        </w:rPr>
      </w:pPr>
      <w:r>
        <w:rPr>
          <w:rFonts w:hint="eastAsia"/>
        </w:rPr>
        <w:t>因此，凡在上帝最具护理性的安排中，被预知、预定、呼召、称义、得荣耀的人——我并非说，即使尚未重生，而是说，即使尚未出生，也已经是上帝的儿女，并且绝对不能灭亡。</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These truly come to Christ, because they come in such wise as He Himself says, "All that the Father giveth me shall come to me, and him that cometh to me I will not cast out;"[5] and a little after He says, "This is the will of the Father who hath sent me, that of all that He hath given me I shall lose nothing."[6]</w:t>
      </w:r>
    </w:p>
    <w:p>
      <w:pPr>
        <w:widowControl w:val="0"/>
        <w:numPr>
          <w:ilvl w:val="0"/>
          <w:numId w:val="0"/>
        </w:numPr>
        <w:jc w:val="both"/>
        <w:rPr>
          <w:rFonts w:hint="eastAsia"/>
        </w:rPr>
      </w:pPr>
      <w:r>
        <w:rPr>
          <w:rFonts w:hint="eastAsia"/>
        </w:rPr>
        <w:t>这些人确实来到基督面前，因为他们来到的方式正如祂自己所说：“凡父所赐给我的人，必到我这里来；到我这里来的，我总不丢弃他；”[5]（约6:37）稍后祂又说：“差我来者的意思，就是祂所赐给我的，叫我一个也不失落。”[6]（约6:39）</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From Him, therefore, is given also perseverance in good even to the end; for it is not given save to those who shall not perish, since they who do not persevere shall perish.</w:t>
      </w:r>
    </w:p>
    <w:p>
      <w:pPr>
        <w:widowControl w:val="0"/>
        <w:numPr>
          <w:ilvl w:val="0"/>
          <w:numId w:val="0"/>
        </w:numPr>
        <w:jc w:val="both"/>
        <w:rPr>
          <w:rFonts w:hint="eastAsia"/>
        </w:rPr>
      </w:pPr>
      <w:r>
        <w:rPr>
          <w:rFonts w:hint="eastAsia"/>
        </w:rPr>
        <w:t>因此，在善中坚持到底也是从祂那里赐下的；因为它只赐给那些不至灭亡的人，因为那些不坚持的人必灭亡。</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24.--EVEN THE SINS OF THE ELECT ARE TURNED BY GOD TO THEIR ADVANTAGE.</w:t>
      </w:r>
    </w:p>
    <w:p>
      <w:pPr>
        <w:widowControl w:val="0"/>
        <w:numPr>
          <w:ilvl w:val="0"/>
          <w:numId w:val="0"/>
        </w:numPr>
        <w:jc w:val="both"/>
        <w:rPr>
          <w:rFonts w:hint="eastAsia"/>
        </w:rPr>
      </w:pPr>
      <w:r>
        <w:rPr>
          <w:rFonts w:hint="eastAsia"/>
        </w:rPr>
        <w:t>第二十四章——即使是选民的罪，上帝也将其转变为他们的益处。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To such as love Him, God co-worketh with all things for good; so absolutely all things, that even if any of them go astray, and break out of the way, even this itself He makes to avail them for good, so that they return more lowly and more instructed.</w:t>
      </w:r>
    </w:p>
    <w:p>
      <w:pPr>
        <w:widowControl w:val="0"/>
        <w:numPr>
          <w:ilvl w:val="0"/>
          <w:numId w:val="0"/>
        </w:numPr>
        <w:jc w:val="both"/>
        <w:rPr>
          <w:rFonts w:hint="eastAsia"/>
        </w:rPr>
      </w:pPr>
      <w:r>
        <w:rPr>
          <w:rFonts w:hint="eastAsia"/>
        </w:rPr>
        <w:t>对于那些爱祂的人，上帝使万事都互相效力，叫他们得益处；如此绝对地万事，以致即使他们中有人迷途，偏离正道，祂也使这事本身对他们有益，使他们回来时更谦卑、更受教。</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they learn that in the right way[7] itself they ought to rejoice with trembling; not with arrogation to themselves of confidence of abiding as if by their own strength; not with saying, in their abundance, "We shall not be moved for ever."[8]</w:t>
      </w:r>
    </w:p>
    <w:p>
      <w:pPr>
        <w:widowControl w:val="0"/>
        <w:numPr>
          <w:ilvl w:val="0"/>
          <w:numId w:val="0"/>
        </w:numPr>
        <w:jc w:val="both"/>
        <w:rPr>
          <w:rFonts w:hint="eastAsia"/>
        </w:rPr>
      </w:pPr>
      <w:r>
        <w:rPr>
          <w:rFonts w:hint="eastAsia"/>
        </w:rPr>
        <w:t>因为他们学习到，即使在正道[7]本身，他们也应当存战兢而快乐；并非凭自己的力量而自信能持守；并非在丰盛时说：“我们永不动摇。”[8]（诗30:6）</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which reason it is said to them, "Serve the Lord in fear, and rejoice unto Him with trembling, lest at any time the Lord should be angry, and ye perish from the right way."[9]</w:t>
      </w:r>
    </w:p>
    <w:p>
      <w:pPr>
        <w:widowControl w:val="0"/>
        <w:numPr>
          <w:ilvl w:val="0"/>
          <w:numId w:val="0"/>
        </w:numPr>
        <w:jc w:val="both"/>
        <w:rPr>
          <w:rFonts w:hint="eastAsia"/>
        </w:rPr>
      </w:pPr>
      <w:r>
        <w:rPr>
          <w:rFonts w:hint="eastAsia"/>
        </w:rPr>
        <w:t>因此对他们说：“当存畏惧事奉耶和华，又当存战兢而快乐，恐怕祂发怒，你们便在道中灭亡。”[9]（诗2:11-12）</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He does not say, "And ye come not into the right way;" but He says, "Lest ye perish from the right way."</w:t>
      </w:r>
    </w:p>
    <w:p>
      <w:pPr>
        <w:widowControl w:val="0"/>
        <w:numPr>
          <w:ilvl w:val="0"/>
          <w:numId w:val="0"/>
        </w:numPr>
        <w:jc w:val="both"/>
        <w:rPr>
          <w:rFonts w:hint="eastAsia"/>
        </w:rPr>
      </w:pPr>
      <w:r>
        <w:rPr>
          <w:rFonts w:hint="eastAsia"/>
        </w:rPr>
        <w:t>因为祂没有说：“你们不进入正道；”而是说：“恐怕你们从正道上灭亡。”</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what does this show, but that those who are already walking in the right way are reminded to serve God in fear; that is, "not to be high-minded, but to fear"?[10]</w:t>
      </w:r>
    </w:p>
    <w:p>
      <w:pPr>
        <w:widowControl w:val="0"/>
        <w:numPr>
          <w:ilvl w:val="0"/>
          <w:numId w:val="0"/>
        </w:numPr>
        <w:jc w:val="both"/>
        <w:rPr>
          <w:rFonts w:hint="eastAsia"/>
        </w:rPr>
      </w:pPr>
      <w:r>
        <w:rPr>
          <w:rFonts w:hint="eastAsia"/>
        </w:rPr>
        <w:t>这除了表明那些已经行走在正道上的人被提醒要存敬畏的心事奉上帝；也就是说，“不要自高，倒要惧怕”[10]（罗11:20）之外，还能表明什么呢？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which signifies, that they should not be haughty, but humble.</w:t>
      </w:r>
    </w:p>
    <w:p>
      <w:pPr>
        <w:widowControl w:val="0"/>
        <w:numPr>
          <w:ilvl w:val="0"/>
          <w:numId w:val="0"/>
        </w:numPr>
        <w:jc w:val="both"/>
        <w:rPr>
          <w:rFonts w:hint="eastAsia"/>
        </w:rPr>
      </w:pPr>
      <w:r>
        <w:rPr>
          <w:rFonts w:hint="eastAsia"/>
        </w:rPr>
        <w:t>这表示他们不应骄傲，而应谦卑。</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Whence also He says in another place, "not minding high things, but consenting with the lowly;"[11] let them rejoice in God, but with trembling; glorying in none, since nothing is ours, so that he who glori-eth may glory in the Lord, lest they perish from the right way in which they have already begun to walk, while they are ascribing to themselves their very presence in it.</w:t>
      </w:r>
    </w:p>
    <w:p>
      <w:pPr>
        <w:widowControl w:val="0"/>
        <w:numPr>
          <w:ilvl w:val="0"/>
          <w:numId w:val="0"/>
        </w:numPr>
        <w:jc w:val="both"/>
        <w:rPr>
          <w:rFonts w:hint="eastAsia"/>
        </w:rPr>
      </w:pPr>
      <w:r>
        <w:rPr>
          <w:rFonts w:hint="eastAsia"/>
        </w:rPr>
        <w:t>因此祂在别处也说：“不要思念高傲的事，倒要俯就卑微的人；”[11]（罗12:16）让他们在上帝里面欢喜，但要存战兢的心；不要在任何人里面夸口，因为我们一无所有，所以凡夸口的，当指着主夸口，免得他们从他们已经开始行走的正道上灭亡，同时却将他们身在其中归功于自己。</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These words also the apostle made use of when he says, "Work out your own salvation with fear and trembling." [12]</w:t>
      </w:r>
    </w:p>
    <w:p>
      <w:pPr>
        <w:widowControl w:val="0"/>
        <w:numPr>
          <w:ilvl w:val="0"/>
          <w:numId w:val="0"/>
        </w:numPr>
        <w:jc w:val="both"/>
        <w:rPr>
          <w:rFonts w:hint="eastAsia"/>
        </w:rPr>
      </w:pPr>
      <w:r>
        <w:rPr>
          <w:rFonts w:hint="eastAsia"/>
        </w:rPr>
        <w:t>使徒也曾使用这些话，他说：“当恐惧战兢，作成你们得救的工夫。” [12]（腓2:12）</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setting forth why with fear and trembling, he says, "For it is God that worketh in you, both to will and to do for His good pleasure."[13]</w:t>
      </w:r>
    </w:p>
    <w:p>
      <w:pPr>
        <w:widowControl w:val="0"/>
        <w:numPr>
          <w:ilvl w:val="0"/>
          <w:numId w:val="0"/>
        </w:numPr>
        <w:jc w:val="both"/>
        <w:rPr>
          <w:rFonts w:hint="eastAsia"/>
        </w:rPr>
      </w:pPr>
      <w:r>
        <w:rPr>
          <w:rFonts w:hint="eastAsia"/>
        </w:rPr>
        <w:t>并且说明为何要存敬畏战兢的心，他说：“因为你们立志行事，都是上帝在你们心里运行，为要成就祂的美意。”[13]（腓2:13）</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he had not this fear and trembling who said in his abundance, "I shall not be moved for ever."[8]</w:t>
      </w:r>
    </w:p>
    <w:p>
      <w:pPr>
        <w:widowControl w:val="0"/>
        <w:numPr>
          <w:ilvl w:val="0"/>
          <w:numId w:val="0"/>
        </w:numPr>
        <w:jc w:val="both"/>
        <w:rPr>
          <w:rFonts w:hint="eastAsia"/>
        </w:rPr>
      </w:pPr>
      <w:r>
        <w:rPr>
          <w:rFonts w:hint="eastAsia"/>
        </w:rPr>
        <w:t>因为凡在丰盛时说：“我永不动摇。”[8]（诗30:6）的人，就没有这种恐惧和战兢。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because he was a child of the promise, not of perdition, he experienced in God's desertion for a little while what he himself was: "Lord," said he, "in Thy favour Thou gavest strength to my honour; Thou turnedst away Thy face from me, and I became troubled."[14]</w:t>
      </w:r>
    </w:p>
    <w:p>
      <w:pPr>
        <w:widowControl w:val="0"/>
        <w:numPr>
          <w:ilvl w:val="0"/>
          <w:numId w:val="0"/>
        </w:numPr>
        <w:jc w:val="both"/>
        <w:rPr>
          <w:rFonts w:hint="eastAsia"/>
        </w:rPr>
      </w:pPr>
      <w:r>
        <w:rPr>
          <w:rFonts w:hint="eastAsia"/>
        </w:rPr>
        <w:t>但因为他是应许之子，而非沉沦之子，他在上帝短暂的离弃中经历了自己是什么：“主啊，”他说，“你曾施恩，叫我的尊荣得坚固；你转过脸不看我，我就惊惶了。”[14]（诗30:7）</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Behold how much better instructed, and for this reason also more humble, he held on his way, at length seeing and confessing that by His will God had endowed his honour with strength; and this he had attributed to himself and presumed to be from himself, in such abundance as God had afforded it, and not from Him who had given it, and so had said, "I shall not be moved for ever!"</w:t>
      </w:r>
    </w:p>
    <w:p>
      <w:pPr>
        <w:widowControl w:val="0"/>
        <w:numPr>
          <w:ilvl w:val="0"/>
          <w:numId w:val="0"/>
        </w:numPr>
        <w:jc w:val="both"/>
        <w:rPr>
          <w:rFonts w:hint="eastAsia"/>
        </w:rPr>
      </w:pPr>
      <w:r>
        <w:rPr>
          <w:rFonts w:hint="eastAsia"/>
        </w:rPr>
        <w:t>看哪，他受了何等更好的教导，因此也更谦卑地持守他的道路，最终看见并承认上帝藉着祂的旨意赐予他的尊荣力量；而他曾将此归功于自己，并以为是出于自己，是上帝所赐予的如此丰盛，而非出于赐予者，因此曾说：“我永不动摇！”</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Therefore he became troubled so that he found himself, and being lowly minded learnt not only of eternal life, but, moreover, of a pious conversation and perseverance in this life, as that in which hope should be maintained.</w:t>
      </w:r>
    </w:p>
    <w:p>
      <w:pPr>
        <w:widowControl w:val="0"/>
        <w:numPr>
          <w:ilvl w:val="0"/>
          <w:numId w:val="0"/>
        </w:numPr>
        <w:jc w:val="both"/>
        <w:rPr>
          <w:rFonts w:hint="eastAsia"/>
        </w:rPr>
      </w:pPr>
      <w:r>
        <w:rPr>
          <w:rFonts w:hint="eastAsia"/>
        </w:rPr>
        <w:t>因此他变得困扰，以致他找到了自己，并且存谦卑的心，不仅学习了永生，而且学习了今生敬虔的品行和坚忍，作为应当持守盼望的所在。</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This might moreover be the word of the Apostle Peter, because he also had said in his abundance, "I will lay down my life for Thy sake;"[1] attributing to himself, in his eagerness, what was afterwards to be bestowed on him by his Lord.</w:t>
      </w:r>
    </w:p>
    <w:p>
      <w:pPr>
        <w:widowControl w:val="0"/>
        <w:numPr>
          <w:ilvl w:val="0"/>
          <w:numId w:val="0"/>
        </w:numPr>
        <w:jc w:val="both"/>
        <w:rPr>
          <w:rFonts w:hint="eastAsia"/>
        </w:rPr>
      </w:pPr>
      <w:r>
        <w:rPr>
          <w:rFonts w:hint="eastAsia"/>
        </w:rPr>
        <w:t>此外，这或许也是使徒彼得的话，因为他也曾在丰盛时说：“我愿意为你舍命；”[1]（约13:37）他凭着热切，将后来要由他的主赐给他的归功于自己。</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the Lord turned away His face from him, and be became troubled, so that in his fear of dying for Him he thrice denied Him.</w:t>
      </w:r>
    </w:p>
    <w:p>
      <w:pPr>
        <w:widowControl w:val="0"/>
        <w:numPr>
          <w:ilvl w:val="0"/>
          <w:numId w:val="0"/>
        </w:numPr>
        <w:jc w:val="both"/>
        <w:rPr>
          <w:rFonts w:hint="eastAsia"/>
        </w:rPr>
      </w:pPr>
      <w:r>
        <w:rPr>
          <w:rFonts w:hint="eastAsia"/>
        </w:rPr>
        <w:t>但主转过脸不看他，他就惊惶了，以致他因惧怕为祂而死，三次否认了祂。</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the Lord again turned His face to him, and washed away his sin with his tears.</w:t>
      </w:r>
    </w:p>
    <w:p>
      <w:pPr>
        <w:widowControl w:val="0"/>
        <w:numPr>
          <w:ilvl w:val="0"/>
          <w:numId w:val="0"/>
        </w:numPr>
        <w:jc w:val="both"/>
        <w:rPr>
          <w:rFonts w:hint="eastAsia"/>
        </w:rPr>
      </w:pPr>
      <w:r>
        <w:rPr>
          <w:rFonts w:hint="eastAsia"/>
        </w:rPr>
        <w:t>但主又转向他，用他的眼泪洗净了他的罪。</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what else is, "He turned and looked upon him,"[2] but, He restored to him the face which, for a little while, He had turned away from him?</w:t>
      </w:r>
    </w:p>
    <w:p>
      <w:pPr>
        <w:widowControl w:val="0"/>
        <w:numPr>
          <w:ilvl w:val="0"/>
          <w:numId w:val="0"/>
        </w:numPr>
        <w:jc w:val="both"/>
        <w:rPr>
          <w:rFonts w:hint="eastAsia"/>
        </w:rPr>
      </w:pPr>
      <w:r>
        <w:rPr>
          <w:rFonts w:hint="eastAsia"/>
        </w:rPr>
        <w:t>因为“祂转过身来看他，”[2]（路22:61）除了祂将祂曾暂时转离他的面容恢复给他之外，还能是什么呢？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Therefore he had become troubled; but because he learned not to be confident concerning himself, even this was of excellent profit to him, by His agency who co-works for good with all things to those who love Him; because he had been called according to the purpose, so that no one could pluck him out of the hand of Christ, to whom he had been given.</w:t>
      </w:r>
    </w:p>
    <w:p>
      <w:pPr>
        <w:widowControl w:val="0"/>
        <w:numPr>
          <w:ilvl w:val="0"/>
          <w:numId w:val="0"/>
        </w:numPr>
        <w:jc w:val="both"/>
        <w:rPr>
          <w:rFonts w:hint="eastAsia"/>
        </w:rPr>
      </w:pPr>
      <w:r>
        <w:rPr>
          <w:rFonts w:hint="eastAsia"/>
        </w:rPr>
        <w:t>因此他曾变得困扰；但因为他学会了不自信于自己，即使这一点，藉着那位与万事同工使爱祂的人得益处的祂的作为，也对他大有益处；因为他是按旨意蒙召的，所以没有人能将他从基督的手中夺去，他已被赐给基督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 xml:space="preserve">CHAP. 25.--THEREFORE REBUKE IS TO BE USED.  </w:t>
      </w:r>
    </w:p>
    <w:p>
      <w:pPr>
        <w:widowControl w:val="0"/>
        <w:numPr>
          <w:ilvl w:val="0"/>
          <w:numId w:val="0"/>
        </w:numPr>
        <w:jc w:val="both"/>
        <w:rPr>
          <w:rFonts w:hint="eastAsia"/>
        </w:rPr>
      </w:pPr>
      <w:r>
        <w:rPr>
          <w:rFonts w:hint="eastAsia"/>
        </w:rPr>
        <w:t>第二十五章——因此当使用责备。</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Let no one therefore say that a man must not be rebuked when he deviates from the right way, but that his return and perseverance must only be asked for from the Lord for him.</w:t>
      </w:r>
    </w:p>
    <w:p>
      <w:pPr>
        <w:widowControl w:val="0"/>
        <w:numPr>
          <w:ilvl w:val="0"/>
          <w:numId w:val="0"/>
        </w:numPr>
        <w:jc w:val="both"/>
        <w:rPr>
          <w:rFonts w:hint="eastAsia"/>
        </w:rPr>
      </w:pPr>
      <w:r>
        <w:rPr>
          <w:rFonts w:hint="eastAsia"/>
        </w:rPr>
        <w:t>因此，不要有人说，当一个人偏离正道时，不应责备他，而只应为他向主祈求他的归回和坚忍。</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Let no considerate and believing man say this.</w:t>
      </w:r>
    </w:p>
    <w:p>
      <w:pPr>
        <w:widowControl w:val="0"/>
        <w:numPr>
          <w:ilvl w:val="0"/>
          <w:numId w:val="0"/>
        </w:numPr>
        <w:jc w:val="both"/>
        <w:rPr>
          <w:rFonts w:hint="eastAsia"/>
        </w:rPr>
      </w:pPr>
      <w:r>
        <w:rPr>
          <w:rFonts w:hint="eastAsia"/>
        </w:rPr>
        <w:t>不要让任何有思想和相信的人这样说。</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if such an one is called according to the purpose, beyond all doubt God is co-working for good to him even in the fact of his being rebuked.</w:t>
      </w:r>
    </w:p>
    <w:p>
      <w:pPr>
        <w:widowControl w:val="0"/>
        <w:numPr>
          <w:ilvl w:val="0"/>
          <w:numId w:val="0"/>
        </w:numPr>
        <w:jc w:val="both"/>
        <w:rPr>
          <w:rFonts w:hint="eastAsia"/>
        </w:rPr>
      </w:pPr>
      <w:r>
        <w:rPr>
          <w:rFonts w:hint="eastAsia"/>
        </w:rPr>
        <w:t>因为如果这样的人是按旨意蒙召的，毫无疑问，上帝甚至在他受责备这件事上也与他同工使他得益处。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since he who rebukes is ignorant whether he is so called, let him do with love what he knows ought to be done; for he knows that such an one ought to be rebuked.</w:t>
      </w:r>
    </w:p>
    <w:p>
      <w:pPr>
        <w:widowControl w:val="0"/>
        <w:numPr>
          <w:ilvl w:val="0"/>
          <w:numId w:val="0"/>
        </w:numPr>
        <w:jc w:val="both"/>
        <w:rPr>
          <w:rFonts w:hint="eastAsia"/>
        </w:rPr>
      </w:pPr>
      <w:r>
        <w:rPr>
          <w:rFonts w:hint="eastAsia"/>
        </w:rPr>
        <w:t>但既然责备的人不知道他是否如此蒙召，就让他凭爱心去做他知道应当做的事；因为他知道这样的人应当受责备。</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God will show either mercy or judgment; mercy, indeed, if be who is rebuked is "made to differ" by the bestowal of grace from the mass of perdition, and is not found among the vessels of wrath which are completed for destruction, but among the vessels of mercy which God has prepared for glory;[3] but judgment, if among the former he is condemned, and is not predestinated among the latter.</w:t>
      </w:r>
    </w:p>
    <w:p>
      <w:pPr>
        <w:widowControl w:val="0"/>
        <w:numPr>
          <w:ilvl w:val="0"/>
          <w:numId w:val="0"/>
        </w:numPr>
        <w:jc w:val="both"/>
        <w:rPr>
          <w:rFonts w:hint="eastAsia"/>
        </w:rPr>
      </w:pPr>
      <w:r>
        <w:rPr>
          <w:rFonts w:hint="eastAsia"/>
        </w:rPr>
        <w:t>上帝将显明怜悯或审判；的确是怜悯，如果受责备的人藉着恩典的赐予而从沉沦的群体中“分别出来”，并且不被发现在那些为毁灭而预备的忿怒的器皿中，而是在上帝为荣耀所预备的怜悯的器皿中；[3]（罗9:22-23）但若是审判，如果他在前者中被定罪，并且没有在后者中被预定。</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26 [X.]--WHETHER ADAM RECEIVED THE GIFT OF PERSEVERANCE.</w:t>
      </w:r>
    </w:p>
    <w:p>
      <w:pPr>
        <w:widowControl w:val="0"/>
        <w:numPr>
          <w:ilvl w:val="0"/>
          <w:numId w:val="0"/>
        </w:numPr>
        <w:jc w:val="both"/>
        <w:rPr>
          <w:rFonts w:hint="eastAsia"/>
        </w:rPr>
      </w:pPr>
      <w:r>
        <w:rPr>
          <w:rFonts w:hint="eastAsia"/>
        </w:rPr>
        <w:t>第二十六章 [十]——亚当是否领受了坚忍的恩赐。</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Here arises another question, not reasonably to be slighted, but to be approached and solved in the help of the Lord in whose hand are both we and our discourses.[4]</w:t>
      </w:r>
    </w:p>
    <w:p>
      <w:pPr>
        <w:widowControl w:val="0"/>
        <w:numPr>
          <w:ilvl w:val="0"/>
          <w:numId w:val="0"/>
        </w:numPr>
        <w:jc w:val="both"/>
        <w:rPr>
          <w:rFonts w:hint="eastAsia"/>
        </w:rPr>
      </w:pPr>
      <w:r>
        <w:rPr>
          <w:rFonts w:hint="eastAsia"/>
        </w:rPr>
        <w:t>在此产生另一个问题，不应轻易忽视，而应藉着主——我们和我们的言论都在祂手中[4]——的帮助来探讨和解决。</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I am asked, in respect of this gift of God which is to persevere in good to the end, what I think of the first man himself, who assuredly was made upright without any fault.</w:t>
      </w:r>
    </w:p>
    <w:p>
      <w:pPr>
        <w:widowControl w:val="0"/>
        <w:numPr>
          <w:ilvl w:val="0"/>
          <w:numId w:val="0"/>
        </w:numPr>
        <w:jc w:val="both"/>
        <w:rPr>
          <w:rFonts w:hint="eastAsia"/>
        </w:rPr>
      </w:pPr>
      <w:r>
        <w:rPr>
          <w:rFonts w:hint="eastAsia"/>
        </w:rPr>
        <w:t>因为有人问我，关于上帝这个在善中坚持到底的恩赐，我如何看待第一个人自己，他无疑是被造为正直无瑕的。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I do not say: If he had not perseverance, how was he without fault, seeing that he was in want of so needful a gift of God?</w:t>
      </w:r>
    </w:p>
    <w:p>
      <w:pPr>
        <w:widowControl w:val="0"/>
        <w:numPr>
          <w:ilvl w:val="0"/>
          <w:numId w:val="0"/>
        </w:numPr>
        <w:jc w:val="both"/>
        <w:rPr>
          <w:rFonts w:hint="eastAsia"/>
        </w:rPr>
      </w:pPr>
      <w:r>
        <w:rPr>
          <w:rFonts w:hint="eastAsia"/>
        </w:rPr>
        <w:t>我并非说：如果他没有坚忍，他怎能无过错呢？既然他缺乏上帝如此必要的恩赐。</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to this interrogatory the answer is easy, that he had not perseverance, because he did not persevere in that goodness in which he was without sin; for he began to have sin from the point at which he fell; and if he began, certainly he was without sin before he had begun.</w:t>
      </w:r>
    </w:p>
    <w:p>
      <w:pPr>
        <w:widowControl w:val="0"/>
        <w:numPr>
          <w:ilvl w:val="0"/>
          <w:numId w:val="0"/>
        </w:numPr>
        <w:jc w:val="both"/>
        <w:rPr>
          <w:rFonts w:hint="eastAsia"/>
        </w:rPr>
      </w:pPr>
      <w:r>
        <w:rPr>
          <w:rFonts w:hint="eastAsia"/>
        </w:rPr>
        <w:t>对于这个疑问，答案很简单，即他没有坚忍，因为他没有在他无罪的那个良善中坚持；因为他从堕落的那一刻开始有罪；如果他开始了，那么在他开始之前他肯定是无罪的。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it is one thing not to have sin, and it is another not to abide in that goodness in which there is no sin.</w:t>
      </w:r>
    </w:p>
    <w:p>
      <w:pPr>
        <w:widowControl w:val="0"/>
        <w:numPr>
          <w:ilvl w:val="0"/>
          <w:numId w:val="0"/>
        </w:numPr>
        <w:jc w:val="both"/>
        <w:rPr>
          <w:rFonts w:hint="eastAsia"/>
        </w:rPr>
      </w:pPr>
      <w:r>
        <w:rPr>
          <w:rFonts w:hint="eastAsia"/>
        </w:rPr>
        <w:t>因为没有罪是一回事，不在那没有罪的良善中持守是另一回事。</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Because in that very fact, that he is not said never to have been without sin, but he is said not to have continued without sin, beyond all doubt it is demonstrated that he was without sin, seeing that he is blamed for not having continued in that goodness.</w:t>
      </w:r>
    </w:p>
    <w:p>
      <w:pPr>
        <w:widowControl w:val="0"/>
        <w:numPr>
          <w:ilvl w:val="0"/>
          <w:numId w:val="0"/>
        </w:numPr>
        <w:jc w:val="both"/>
        <w:rPr>
          <w:rFonts w:hint="eastAsia"/>
        </w:rPr>
      </w:pPr>
      <w:r>
        <w:rPr>
          <w:rFonts w:hint="eastAsia"/>
        </w:rPr>
        <w:t>因为正是在这个事实中——并非说他从未无罪，而是说他没有继续无罪——毫无疑问地证明了他曾是无罪的，因为他因没有继续在那良善中而受到指责。</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it should rather be asked and discussed with greater pains in what way we can answer those who say, "If in that uprightness in which he was made without sin he had perseverance, beyond all doubt he persevered in it; and if he persevered, he certainly did not sin, and did not forsake that his uprightness. But that he did sin, and was a forsaker of goodness, the Truth declares. Therefore he had not perseverance in that goodness; and if he had it not, he certainly received it not. For how should he have both received perseverance, and not have persevered? Further, if he had it not because he did not receive it, what sin did he commit by not persevering, if he did not receive perseverance? For it cannot be said that he did not receive it, for the reason that he was not separated by the bestowal of grace from the mass of perdition. Because that mass of perdition did not as yet exist in the human race before he had sinned from whom the corrupted source was derived."</w:t>
      </w:r>
    </w:p>
    <w:p>
      <w:pPr>
        <w:widowControl w:val="0"/>
        <w:numPr>
          <w:ilvl w:val="0"/>
          <w:numId w:val="0"/>
        </w:numPr>
        <w:jc w:val="both"/>
        <w:rPr>
          <w:rFonts w:hint="eastAsia"/>
        </w:rPr>
      </w:pPr>
      <w:r>
        <w:rPr>
          <w:rFonts w:hint="eastAsia"/>
        </w:rPr>
        <w:t>但更应该费力地问和讨论的是，我们如何回答那些说：“如果在他被造为无罪的那个正直中他有坚忍，毫无疑问他坚持了它；如果他坚持了，他肯定没有犯罪，也没有离弃他的那个正直。但真理宣告说他确实犯了罪，并且是良善的离弃者。因此他在那个良善中没有坚忍；如果他没有它，他肯定没有领受它。因为他怎能既领受了坚忍，又没有坚持呢？此外，如果他没有它是因为他没有领受它，如果他没有领受坚忍，他因没有坚持而犯了什么罪呢？因为不能说他没有领受它，理由是他没有因恩典的赐予而从沉沦的群体中分别出来。因为在败坏的根源从中而来的他犯罪之前，那个沉沦的群体在人类中尚不存在。”的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27.--THE ANSWER.</w:t>
      </w:r>
    </w:p>
    <w:p>
      <w:pPr>
        <w:widowControl w:val="0"/>
        <w:numPr>
          <w:ilvl w:val="0"/>
          <w:numId w:val="0"/>
        </w:numPr>
        <w:jc w:val="both"/>
        <w:rPr>
          <w:rFonts w:hint="eastAsia"/>
        </w:rPr>
      </w:pPr>
      <w:r>
        <w:rPr>
          <w:rFonts w:hint="eastAsia"/>
        </w:rPr>
        <w:t>第二十七章——答案。</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Wherefore we most wholesomely confess what we most correctly believe, that the God and Lord of all things, who in His strength created all things good, and foreknew that evil things would arise out of good, and knew that it pertained to His most omnipotent goodness even to do good out of evil things rather than not to allow evil things to be at all, so ordained the life of angels and men that in it He might first of all show what their free will was capable of, and then what the kindness of His grace and the judgment of His righteousness was capable of.</w:t>
      </w:r>
    </w:p>
    <w:p>
      <w:pPr>
        <w:widowControl w:val="0"/>
        <w:numPr>
          <w:ilvl w:val="0"/>
          <w:numId w:val="0"/>
        </w:numPr>
        <w:jc w:val="both"/>
        <w:rPr>
          <w:rFonts w:hint="eastAsia"/>
        </w:rPr>
      </w:pPr>
      <w:r>
        <w:rPr>
          <w:rFonts w:hint="eastAsia"/>
        </w:rPr>
        <w:t>因此，我们最健康地承认我们最正确地相信的，即万物的上帝和主，祂凭祂的力量创造了一切美好的事物，并预知邪恶的事物会从美好的事物中产生，并且知道甚至从邪恶的事物中行善，而不是根本不允许邪恶的事物存在，这都属于祂最全能的良善，祂如此安排天使和人的生命，以便在其中祂可以首先显明他们的自由意志能够做什么，然后显明祂恩典的仁慈和祂公义的审判能够做什么。</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Finally, certain angels, of whom the chief is he who is called the devil, became by free will outcasts from the Lord God.</w:t>
      </w:r>
    </w:p>
    <w:p>
      <w:pPr>
        <w:widowControl w:val="0"/>
        <w:numPr>
          <w:ilvl w:val="0"/>
          <w:numId w:val="0"/>
        </w:numPr>
        <w:jc w:val="both"/>
        <w:rPr>
          <w:rFonts w:hint="eastAsia"/>
        </w:rPr>
      </w:pPr>
      <w:r>
        <w:rPr>
          <w:rFonts w:hint="eastAsia"/>
        </w:rPr>
        <w:t>最后，某些天使——其中为首的是被称为魔鬼的那位——凭自由意志成为主上帝的弃儿。</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Yet although they fled from His goodness, wherein they had been blessed, they could not flee from His judgment, by which they were made most wretched.</w:t>
      </w:r>
    </w:p>
    <w:p>
      <w:pPr>
        <w:widowControl w:val="0"/>
        <w:numPr>
          <w:ilvl w:val="0"/>
          <w:numId w:val="0"/>
        </w:numPr>
        <w:jc w:val="both"/>
        <w:rPr>
          <w:rFonts w:hint="eastAsia"/>
        </w:rPr>
      </w:pPr>
      <w:r>
        <w:rPr>
          <w:rFonts w:hint="eastAsia"/>
        </w:rPr>
        <w:t>然而，尽管他们逃离了祂的良善——他们曾在其中蒙福——他们却不能逃离祂的审判，藉此他们变得极其悲惨。</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Others, however, by the same free will stood fast in the truth, and merited the knowledge of that most certain truth that they should never fall.[5]</w:t>
      </w:r>
    </w:p>
    <w:p>
      <w:pPr>
        <w:widowControl w:val="0"/>
        <w:numPr>
          <w:ilvl w:val="0"/>
          <w:numId w:val="0"/>
        </w:numPr>
        <w:jc w:val="both"/>
        <w:rPr>
          <w:rFonts w:hint="eastAsia"/>
        </w:rPr>
      </w:pPr>
      <w:r>
        <w:rPr>
          <w:rFonts w:hint="eastAsia"/>
        </w:rPr>
        <w:t>然而，另一些天使凭同样的自由意志坚立在真理中，并配得知道那个最确定的真理，即他们永不堕落。[5]</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if from the Holy Scriptures we have been able to attain the knowledge that none of the holy angels shall fall evermore, how much more have they themselves attained this knowledge by the truth more sublimely revealed to them!</w:t>
      </w:r>
    </w:p>
    <w:p>
      <w:pPr>
        <w:widowControl w:val="0"/>
        <w:numPr>
          <w:ilvl w:val="0"/>
          <w:numId w:val="0"/>
        </w:numPr>
        <w:jc w:val="both"/>
        <w:rPr>
          <w:rFonts w:hint="eastAsia"/>
        </w:rPr>
      </w:pPr>
      <w:r>
        <w:rPr>
          <w:rFonts w:hint="eastAsia"/>
        </w:rPr>
        <w:t>因为如果我们能从圣经中获得圣天使永不再堕落的知识，那么他们自己岂不更能藉着更崇高地向他们启示的真理而获得这种知识吗！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Because to us is promised a blessed life without end, and equality with the angels,[1] from which promise we are certified that when after judgment we shall have come to that life, we shall not fall from it; but if the angels are ignorant of this truth concerning themselves, we shall not be their equals, but more blessed than they.</w:t>
      </w:r>
    </w:p>
    <w:p>
      <w:pPr>
        <w:widowControl w:val="0"/>
        <w:numPr>
          <w:ilvl w:val="0"/>
          <w:numId w:val="0"/>
        </w:numPr>
        <w:jc w:val="both"/>
        <w:rPr>
          <w:rFonts w:hint="eastAsia"/>
        </w:rPr>
      </w:pPr>
      <w:r>
        <w:rPr>
          <w:rFonts w:hint="eastAsia"/>
        </w:rPr>
        <w:t>因为我们蒙应许得着无尽的蒙福生命，并与天使同等，[1]从这应许中我们确信，当我们在审判后进入那生命时，我们就不会从中堕落；但如果天使们对关于他们自己的这个真理一无所知，我们就不会与他们同等，反而比他们更蒙福。</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the Truth has promised us equality with them.</w:t>
      </w:r>
    </w:p>
    <w:p>
      <w:pPr>
        <w:widowControl w:val="0"/>
        <w:numPr>
          <w:ilvl w:val="0"/>
          <w:numId w:val="0"/>
        </w:numPr>
        <w:jc w:val="both"/>
        <w:rPr>
          <w:rFonts w:hint="eastAsia"/>
        </w:rPr>
      </w:pPr>
      <w:r>
        <w:rPr>
          <w:rFonts w:hint="eastAsia"/>
        </w:rPr>
        <w:t>但真理已应许我们与他们同等。</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is certain, then, that they have known this by sight, which we have known by faith, to wit, that there shall be now no more any fall of any holy angel.</w:t>
      </w:r>
    </w:p>
    <w:p>
      <w:pPr>
        <w:widowControl w:val="0"/>
        <w:numPr>
          <w:ilvl w:val="0"/>
          <w:numId w:val="0"/>
        </w:numPr>
        <w:jc w:val="both"/>
        <w:rPr>
          <w:rFonts w:hint="eastAsia"/>
        </w:rPr>
      </w:pPr>
      <w:r>
        <w:rPr>
          <w:rFonts w:hint="eastAsia"/>
        </w:rPr>
        <w:t>那么，可以肯定的是，他们凭眼见知道了这一点，而我们是凭信心知道的，即现在再也不会有任何圣天使堕落了。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the devil and his angels, although they were blessed before they fell, and did not know that they should fall unto misery,--there was still something which might be added to their blessedness, if by free will they had stood in the truth, until they should receive that fulness of the highest blessing as the reward of that continuance; that is, that by the great abundance of the love of God, given by the Holy Spirit, they should absolutely not be able to fall any more, and that they should know this with complete certainty concerning themselves.</w:t>
      </w:r>
    </w:p>
    <w:p>
      <w:pPr>
        <w:widowControl w:val="0"/>
        <w:numPr>
          <w:ilvl w:val="0"/>
          <w:numId w:val="0"/>
        </w:numPr>
        <w:jc w:val="both"/>
        <w:rPr>
          <w:rFonts w:hint="eastAsia"/>
        </w:rPr>
      </w:pPr>
      <w:r>
        <w:rPr>
          <w:rFonts w:hint="eastAsia"/>
        </w:rPr>
        <w:t>但是魔鬼和他的使者，虽然在他们堕落之前是蒙福的，并且不知道他们将要堕落到苦难之中——然而，如果他们凭自由意志坚立在真理中，直到他们领受那最高祝福的丰满作为那持续的奖赏，那么仍然有某些东西可以加添到他们的福乐之中；也就是说，藉着圣灵所赐予的上帝之爱的极大丰盛，他们绝对不可能再堕落了，并且他们应当完全确定地知道关于他们自己的这一点。</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They had not this plenitude of blessedness; but since they were ignorant of their future misery, they enjoyed a blessedness which was less, indeed, but still without any defect.</w:t>
      </w:r>
    </w:p>
    <w:p>
      <w:pPr>
        <w:widowControl w:val="0"/>
        <w:numPr>
          <w:ilvl w:val="0"/>
          <w:numId w:val="0"/>
        </w:numPr>
        <w:jc w:val="both"/>
        <w:rPr>
          <w:rFonts w:hint="eastAsia"/>
        </w:rPr>
      </w:pPr>
      <w:r>
        <w:rPr>
          <w:rFonts w:hint="eastAsia"/>
        </w:rPr>
        <w:t>他们没有这种福乐的丰满；但既然他们不知道他们将来的苦难，他们就享受了一种确实较少，但仍然没有任何缺陷的福乐。</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if they had known their future fall and eternal punishment, they certainly could not have been blessed; since the fear of so great an evil as this would compel them even then to be miserable.</w:t>
      </w:r>
    </w:p>
    <w:p>
      <w:pPr>
        <w:widowControl w:val="0"/>
        <w:numPr>
          <w:ilvl w:val="0"/>
          <w:numId w:val="0"/>
        </w:numPr>
        <w:jc w:val="both"/>
        <w:rPr>
          <w:rFonts w:hint="eastAsia"/>
        </w:rPr>
      </w:pPr>
      <w:r>
        <w:rPr>
          <w:rFonts w:hint="eastAsia"/>
        </w:rPr>
        <w:t>因为如果他们知道他们将来的堕落和永恒的惩罚，他们肯定不可能蒙福；因为对如此巨大邪恶的恐惧，甚至在那时也会迫使他们悲惨。</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28.--THE FIRST MAN HIMSELF ALSO MIGHT HAVE STOOD BY HIS FREE WILL.</w:t>
      </w:r>
    </w:p>
    <w:p>
      <w:pPr>
        <w:widowControl w:val="0"/>
        <w:numPr>
          <w:ilvl w:val="0"/>
          <w:numId w:val="0"/>
        </w:numPr>
        <w:jc w:val="both"/>
        <w:rPr>
          <w:rFonts w:hint="eastAsia"/>
        </w:rPr>
      </w:pPr>
      <w:r>
        <w:rPr>
          <w:rFonts w:hint="eastAsia"/>
        </w:rPr>
        <w:t>第二十八章——第一个人自己也本可以凭他的自由意志站立得住。</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Thus also He made man with free will; and although ignorant of his future fall, yet therefore happy, because he thought it was in his own power both not to die and not to become miserable.</w:t>
      </w:r>
    </w:p>
    <w:p>
      <w:pPr>
        <w:widowControl w:val="0"/>
        <w:numPr>
          <w:ilvl w:val="0"/>
          <w:numId w:val="0"/>
        </w:numPr>
        <w:jc w:val="both"/>
        <w:rPr>
          <w:rFonts w:hint="eastAsia"/>
        </w:rPr>
      </w:pPr>
      <w:r>
        <w:rPr>
          <w:rFonts w:hint="eastAsia"/>
        </w:rPr>
        <w:t>祂也如此造了具有自由意志的人；尽管人不知道自己将来的堕落，然而因此是幸福的，因为他以为不死亡和不变得悲惨都在他自己的能力范围之内。</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if he had willed by his own free will to continue in this state of uprightness and freedom from sin, assuredly without any experience of death and of unhappiness he would have received by the merit of that continuance the fulness of blessing with which the holy angels also are blessed; that is, the impossibility of falling any more, and the knowledge of this with absolute certainty.</w:t>
      </w:r>
    </w:p>
    <w:p>
      <w:pPr>
        <w:widowControl w:val="0"/>
        <w:numPr>
          <w:ilvl w:val="0"/>
          <w:numId w:val="0"/>
        </w:numPr>
        <w:jc w:val="both"/>
        <w:rPr>
          <w:rFonts w:hint="eastAsia"/>
        </w:rPr>
      </w:pPr>
      <w:r>
        <w:rPr>
          <w:rFonts w:hint="eastAsia"/>
        </w:rPr>
        <w:t>如果他凭自己的自由意志愿意继续处于这种正直和无罪的状态，那么毫无疑问，他就会因那种持续的功绩而领受圣天使也蒙福的那种祝福的丰满，而无需经历任何死亡和不幸；也就是说，再也不可能堕落，并且完全确定地知道这一点。</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even he himself could not be blessed although in Paradise, nay, he would not be there, where it would not become him to be miserable, if the foreknowledge of his fall had made him wretched with the dread of such a disaster.</w:t>
      </w:r>
    </w:p>
    <w:p>
      <w:pPr>
        <w:widowControl w:val="0"/>
        <w:numPr>
          <w:ilvl w:val="0"/>
          <w:numId w:val="0"/>
        </w:numPr>
        <w:jc w:val="both"/>
        <w:rPr>
          <w:rFonts w:hint="eastAsia"/>
        </w:rPr>
      </w:pPr>
      <w:r>
        <w:rPr>
          <w:rFonts w:hint="eastAsia"/>
        </w:rPr>
        <w:t>因为即使他自己，虽然在乐园里，也不可能蒙福，不，他不会在那里——在那里他不应该悲惨——如果对他堕落的预知使他因对如此灾难的恐惧而变得悲惨。</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because he forsook God of his free will, he experienced the just judgment of God, that with his whole race, which being as yet all placed in him had sinned with him, he should be condemned.</w:t>
      </w:r>
    </w:p>
    <w:p>
      <w:pPr>
        <w:widowControl w:val="0"/>
        <w:numPr>
          <w:ilvl w:val="0"/>
          <w:numId w:val="0"/>
        </w:numPr>
        <w:jc w:val="both"/>
        <w:rPr>
          <w:rFonts w:hint="eastAsia"/>
        </w:rPr>
      </w:pPr>
      <w:r>
        <w:rPr>
          <w:rFonts w:hint="eastAsia"/>
        </w:rPr>
        <w:t>但因为他凭自由意志离弃了上帝，他就经历了上帝公义的审判，即他与他整个种族——当时整个种族都还在他里面，并且与他一同犯了罪——都当受定罪。</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as mary of this race as are delivered by God's grace are certainly delivered from the condemnation in which they are already held bound.</w:t>
      </w:r>
    </w:p>
    <w:p>
      <w:pPr>
        <w:widowControl w:val="0"/>
        <w:numPr>
          <w:ilvl w:val="0"/>
          <w:numId w:val="0"/>
        </w:numPr>
        <w:jc w:val="both"/>
        <w:rPr>
          <w:rFonts w:hint="eastAsia"/>
        </w:rPr>
      </w:pPr>
      <w:r>
        <w:rPr>
          <w:rFonts w:hint="eastAsia"/>
        </w:rPr>
        <w:t>因为这个种族中凡藉着上帝恩典得拯救的人，都确实从他们已经被捆绑的定罪中得拯救。</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Whence, even if none should be delivered, no one could justly blame the judgment of God.</w:t>
      </w:r>
    </w:p>
    <w:p>
      <w:pPr>
        <w:widowControl w:val="0"/>
        <w:numPr>
          <w:ilvl w:val="0"/>
          <w:numId w:val="0"/>
        </w:numPr>
        <w:jc w:val="both"/>
        <w:rPr>
          <w:rFonts w:hint="eastAsia"/>
        </w:rPr>
      </w:pPr>
      <w:r>
        <w:rPr>
          <w:rFonts w:hint="eastAsia"/>
        </w:rPr>
        <w:t>因此，即使没有人得拯救，也没有人能公义地指责上帝的审判。</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That, therefore, in comparison of those that perish few, but in their absolute number many, are delivered, is effected by grace,[2] is effected freely:[2] thanks must be given, because it is effected, so that no one may be lifted up as of his own deservings, but that every mouth may be stopped,[3] and he that glorieth may glory in the Lord.[4]</w:t>
      </w:r>
    </w:p>
    <w:p>
      <w:pPr>
        <w:widowControl w:val="0"/>
        <w:numPr>
          <w:ilvl w:val="0"/>
          <w:numId w:val="0"/>
        </w:numPr>
        <w:jc w:val="both"/>
        <w:rPr>
          <w:rFonts w:hint="eastAsia"/>
        </w:rPr>
      </w:pPr>
      <w:r>
        <w:rPr>
          <w:rFonts w:hint="eastAsia"/>
        </w:rPr>
        <w:t>因此，与那些灭亡的人相比，得拯救的人虽然少，但就其绝对数目而言却很多，这是藉着恩典[2]成就的，是白白地[2]成就的：必须感谢，因为这是成就的，以便没有人可以因自己的应得而高抬自己，而是使各人的口都被堵住，[3]凡夸口的当指着主夸口。[4]</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29 [XI.]--DISTINCTION BETWEEN THE GRACE GIVEN BEFORE AND AFTER THE FALL.</w:t>
      </w:r>
    </w:p>
    <w:p>
      <w:pPr>
        <w:widowControl w:val="0"/>
        <w:numPr>
          <w:ilvl w:val="0"/>
          <w:numId w:val="0"/>
        </w:numPr>
        <w:jc w:val="both"/>
        <w:rPr>
          <w:rFonts w:hint="eastAsia"/>
        </w:rPr>
      </w:pPr>
      <w:r>
        <w:rPr>
          <w:rFonts w:hint="eastAsia"/>
        </w:rPr>
        <w:t>第二十九章 [十一]——堕落前后所赐恩典的区别。</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What then? Did not Adam have the grace of God?</w:t>
      </w:r>
    </w:p>
    <w:p>
      <w:pPr>
        <w:widowControl w:val="0"/>
        <w:numPr>
          <w:ilvl w:val="0"/>
          <w:numId w:val="0"/>
        </w:numPr>
        <w:jc w:val="both"/>
        <w:rPr>
          <w:rFonts w:hint="eastAsia"/>
        </w:rPr>
      </w:pPr>
      <w:r>
        <w:rPr>
          <w:rFonts w:hint="eastAsia"/>
        </w:rPr>
        <w:t>那么怎样呢？亚当没有上帝的恩典吗？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Yes, truly, he had it largely, but of a different kind.</w:t>
      </w:r>
    </w:p>
    <w:p>
      <w:pPr>
        <w:widowControl w:val="0"/>
        <w:numPr>
          <w:ilvl w:val="0"/>
          <w:numId w:val="0"/>
        </w:numPr>
        <w:jc w:val="both"/>
        <w:rPr>
          <w:rFonts w:hint="eastAsia"/>
        </w:rPr>
      </w:pPr>
      <w:r>
        <w:rPr>
          <w:rFonts w:hint="eastAsia"/>
        </w:rPr>
        <w:t>是的，的确，他拥有很多，但种类不同。</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 was placed in the midst of benefits which he had received from the goodness of his Creator; for he had not procured those benefits by his own deservings; in which benefits he suffered absolutely no evil.</w:t>
      </w:r>
    </w:p>
    <w:p>
      <w:pPr>
        <w:widowControl w:val="0"/>
        <w:numPr>
          <w:ilvl w:val="0"/>
          <w:numId w:val="0"/>
        </w:numPr>
        <w:jc w:val="both"/>
        <w:rPr>
          <w:rFonts w:hint="eastAsia"/>
        </w:rPr>
      </w:pPr>
      <w:r>
        <w:rPr>
          <w:rFonts w:hint="eastAsia"/>
        </w:rPr>
        <w:t>他被置于从他创造主的良善中所领受的益处之中；因为他并非凭自己的应得而获得那些益处；在那些益处中，他绝对没有遭受任何邪恶。</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saints in this life, to whom pertains this grace of deliverance, are in the midst of evils out of which they cry to God, "Deliver us from evil."[5]</w:t>
      </w:r>
    </w:p>
    <w:p>
      <w:pPr>
        <w:widowControl w:val="0"/>
        <w:numPr>
          <w:ilvl w:val="0"/>
          <w:numId w:val="0"/>
        </w:numPr>
        <w:jc w:val="both"/>
        <w:rPr>
          <w:rFonts w:hint="eastAsia"/>
        </w:rPr>
      </w:pPr>
      <w:r>
        <w:rPr>
          <w:rFonts w:hint="eastAsia"/>
        </w:rPr>
        <w:t>但今生的圣徒——这拯救的恩典属于他们——却处于邪恶之中，他们从中向上帝呼求：“救我们脱离凶恶。”[5]（太6:13）</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 in those benefits needed not the death of Christ: these, the blood of that Lamb absolves from guilt, as well inherited as their own.</w:t>
      </w:r>
    </w:p>
    <w:p>
      <w:pPr>
        <w:widowControl w:val="0"/>
        <w:numPr>
          <w:ilvl w:val="0"/>
          <w:numId w:val="0"/>
        </w:numPr>
        <w:jc w:val="both"/>
        <w:rPr>
          <w:rFonts w:hint="eastAsia"/>
        </w:rPr>
      </w:pPr>
      <w:r>
        <w:rPr>
          <w:rFonts w:hint="eastAsia"/>
        </w:rPr>
        <w:t>他在那些益处中不需要基督的死：而这些人，那羔羊的血赦免了他们的罪咎，既包括遗传的罪咎，也包括他们自己的罪咎。</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 had no need of that assistance which they implore when they say, "I see another law in my members warring against the law of my mind, and making me captive in the law of sin which is in my members. O wretched man that I am! who shall deliver me from the body of this death? The grace of God through Jesus Christ our Lord."[6]</w:t>
      </w:r>
    </w:p>
    <w:p>
      <w:pPr>
        <w:widowControl w:val="0"/>
        <w:numPr>
          <w:ilvl w:val="0"/>
          <w:numId w:val="0"/>
        </w:numPr>
        <w:jc w:val="both"/>
        <w:rPr>
          <w:rFonts w:hint="eastAsia"/>
        </w:rPr>
      </w:pPr>
      <w:r>
        <w:rPr>
          <w:rFonts w:hint="eastAsia"/>
        </w:rPr>
        <w:t>他不需要他们所恳求的那种帮助，当他们说：“我觉得肢体中另有个律和我心中的律交战，把我掳去，叫我附从那肢体中犯罪的律。我真是苦啊！谁能救我脱离这取死的身体呢？感谢上帝，靠着我们的主耶稣基督就能脱离了。”[6]（罗7:23-25）</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Because in them the flesh lusteth against the spirit, and the spirit against the flesh, and as they labour and are imperilled in such a contest, they ask that by the grace of Christ the strength to fight and to conquer may be given them.</w:t>
      </w:r>
    </w:p>
    <w:p>
      <w:pPr>
        <w:widowControl w:val="0"/>
        <w:numPr>
          <w:ilvl w:val="0"/>
          <w:numId w:val="0"/>
        </w:numPr>
        <w:jc w:val="both"/>
        <w:rPr>
          <w:rFonts w:hint="eastAsia"/>
        </w:rPr>
      </w:pPr>
      <w:r>
        <w:rPr>
          <w:rFonts w:hint="eastAsia"/>
        </w:rPr>
        <w:t>因为在他们里面，情欲和圣灵相争，圣灵和情欲相争，当他们在这种争战中劳苦并处于危险之中时，他们祈求藉着基督的恩典，可以赐给他们争战和得胜的力量。</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 however, tempted and disturbed in no such conflict concerning himself against himself, in that position of blessedness enjoyed his peace with himself.</w:t>
      </w:r>
    </w:p>
    <w:p>
      <w:pPr>
        <w:widowControl w:val="0"/>
        <w:numPr>
          <w:ilvl w:val="0"/>
          <w:numId w:val="0"/>
        </w:numPr>
        <w:jc w:val="both"/>
        <w:rPr>
          <w:rFonts w:hint="eastAsia"/>
        </w:rPr>
      </w:pPr>
      <w:r>
        <w:rPr>
          <w:rFonts w:hint="eastAsia"/>
        </w:rPr>
        <w:t>然而，他，在那蒙福的境况中，并未受到任何关于自己与自己之间这种冲突的试探和搅扰，享受着与自己的平安。</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30.--THE INCARNATION OF THE WORD.</w:t>
      </w:r>
    </w:p>
    <w:p>
      <w:pPr>
        <w:widowControl w:val="0"/>
        <w:numPr>
          <w:ilvl w:val="0"/>
          <w:numId w:val="0"/>
        </w:numPr>
        <w:jc w:val="both"/>
        <w:rPr>
          <w:rFonts w:hint="eastAsia"/>
        </w:rPr>
      </w:pPr>
      <w:r>
        <w:rPr>
          <w:rFonts w:hint="eastAsia"/>
        </w:rPr>
        <w:t>第三十章——道成肉身。</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Hence, although these do not now require a grace more joyous for the present, they nevertheless need a more powerful grace; and what grace is more powerful than the only-begotten Son of God, equal to the Father and co-eternal, made man for them, and, without any sin of His own, either original or actual, crucified by men who were shiners?</w:t>
      </w:r>
    </w:p>
    <w:p>
      <w:pPr>
        <w:widowControl w:val="0"/>
        <w:numPr>
          <w:ilvl w:val="0"/>
          <w:numId w:val="0"/>
        </w:numPr>
        <w:jc w:val="both"/>
        <w:rPr>
          <w:rFonts w:hint="eastAsia"/>
        </w:rPr>
      </w:pPr>
      <w:r>
        <w:rPr>
          <w:rFonts w:hint="eastAsia"/>
        </w:rPr>
        <w:t>因此，尽管这些人现在并非需要一种更令人喜乐的恩典，但他们仍然需要一种更强大的恩典；还有什么恩典比上帝的独生子——与父同等且同为永恒，为他们成为人，并且没有自己任何原罪或本罪，却被罪人钉死在十字架上——更强大呢？ (Self-correction: "shiners" is likely a typo for "sinners" in the original English text. I will translate as "sinners" for clarity in Chinese, but note the original word.)</w:t>
      </w:r>
    </w:p>
    <w:p>
      <w:pPr>
        <w:widowControl w:val="0"/>
        <w:numPr>
          <w:ilvl w:val="0"/>
          <w:numId w:val="0"/>
        </w:numPr>
        <w:jc w:val="both"/>
        <w:rPr>
          <w:rFonts w:hint="eastAsia"/>
        </w:rPr>
      </w:pPr>
      <w:r>
        <w:rPr>
          <w:rFonts w:hint="eastAsia"/>
        </w:rPr>
        <w:t>因此，尽管这些人现在并非需要一种更令人喜乐的恩典，但他们仍然需要一种更强大的恩典；还有什么恩典比上帝的独生子——与父同等且同为永恒，为他们成为人，并且没有自己任何原罪或本罪，却被罪人钉死在十字架上——更强大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although He rose again on the third day, never to die any more, He yet bore death for men and gave life to the dead, so that redeemed by His blood, having received so great and such a pledge, they could say, "If God be for us, who is against us? He who spared not His own Son, but delivered Him up for us all, how has He not with Him also given to us all things?"[1]</w:t>
      </w:r>
    </w:p>
    <w:p>
      <w:pPr>
        <w:widowControl w:val="0"/>
        <w:numPr>
          <w:ilvl w:val="0"/>
          <w:numId w:val="0"/>
        </w:numPr>
        <w:jc w:val="both"/>
        <w:rPr>
          <w:rFonts w:hint="eastAsia"/>
        </w:rPr>
      </w:pPr>
      <w:r>
        <w:rPr>
          <w:rFonts w:hint="eastAsia"/>
        </w:rPr>
        <w:t>尽管祂在第三天复活，永不再死，祂却为世人担当了死亡，并将生命赐给死人，以致藉着祂的血得救赎的人，既领受了如此伟大和这样的凭据，就可以说：“上帝若帮助我们，谁能敌挡我们呢？上帝既不爱惜自己的儿子，为我们众人舍了，岂不也把万物和祂一同白白地赐给我们吗？”[1]（罗8:31-32）</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God therefore took upon Him our nature--that is, the rational soul and flesh of the man Christ--by an undertaking singularly marvellous, or marvellously singular; so that with no preceding merits of His own righteousness He might in such wise be the Son of God from the beginning, in which He had begun to be man, that He, and the Word which is without beginning, might be one person.</w:t>
      </w:r>
    </w:p>
    <w:p>
      <w:pPr>
        <w:widowControl w:val="0"/>
        <w:numPr>
          <w:ilvl w:val="0"/>
          <w:numId w:val="0"/>
        </w:numPr>
        <w:jc w:val="both"/>
        <w:rPr>
          <w:rFonts w:hint="eastAsia"/>
        </w:rPr>
      </w:pPr>
      <w:r>
        <w:rPr>
          <w:rFonts w:hint="eastAsia"/>
        </w:rPr>
        <w:t>因此，上帝藉着一种独特奇妙，或奇妙独特的作为，取了我们的人性——即人基督的理性灵魂和肉体——以致祂在没有任何自己公义的先前功绩的情况下，从祂开始成为人的那一刻起，就如此成为上帝的儿子，使祂，以及那无始的道，可以成为一个位格。</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there is no one blinded by such ignorance of this matter and the Faith as to dare to say that, although born of the Holy Spirit and the Virgin Mary the Son of man, yet of His own free will by righteous living and by doing good works, without sin, He deserved to be the Son of God; in opposition to the gospel, which says, "The Word was made flesh."[2]</w:t>
      </w:r>
    </w:p>
    <w:p>
      <w:pPr>
        <w:widowControl w:val="0"/>
        <w:numPr>
          <w:ilvl w:val="0"/>
          <w:numId w:val="0"/>
        </w:numPr>
        <w:jc w:val="both"/>
        <w:rPr>
          <w:rFonts w:hint="eastAsia"/>
        </w:rPr>
      </w:pPr>
      <w:r>
        <w:rPr>
          <w:rFonts w:hint="eastAsia"/>
        </w:rPr>
        <w:t>因为没有人因对这件事和信仰如此无知而瞎眼，以致敢说，人子虽然由圣灵和童贞女马利亚所生，却凭自己的自由意志，藉着公义的生活和行善，没有罪，就配得成为上帝的儿子；这与福音书所说“道成了肉身”[2]（约1:14）相悖。</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where was this made flesh except in the Virginal womb, whence was the beginning of the man Christ?</w:t>
      </w:r>
    </w:p>
    <w:p>
      <w:pPr>
        <w:widowControl w:val="0"/>
        <w:numPr>
          <w:ilvl w:val="0"/>
          <w:numId w:val="0"/>
        </w:numPr>
        <w:jc w:val="both"/>
        <w:rPr>
          <w:rFonts w:hint="eastAsia"/>
        </w:rPr>
      </w:pPr>
      <w:r>
        <w:rPr>
          <w:rFonts w:hint="eastAsia"/>
        </w:rPr>
        <w:t>因为这道成肉身，除了在童贞女的子宫里——人基督的开端由此而来——还能在哪里呢？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moreover, when the Virgin asked how that should come to pass which was told her by the angel, the angel answered "The Holy Ghost shall come over on to thee and the power of the Highest shall overshadow thee, therefore that holy thing that shall be born of thee shall be called the Son of God."[3]</w:t>
      </w:r>
    </w:p>
    <w:p>
      <w:pPr>
        <w:widowControl w:val="0"/>
        <w:numPr>
          <w:ilvl w:val="0"/>
          <w:numId w:val="0"/>
        </w:numPr>
        <w:jc w:val="both"/>
        <w:rPr>
          <w:rFonts w:hint="eastAsia"/>
        </w:rPr>
      </w:pPr>
      <w:r>
        <w:rPr>
          <w:rFonts w:hint="eastAsia"/>
        </w:rPr>
        <w:t>此外，当童贞女问天使告诉她的事如何成就时，天使回答说：“圣灵要临到你身上，至高者的能力要荫庇你，因此所要生的圣者必称为上帝的儿子。”[3]（路1:35）</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"Therefore," he said; not because of works of which certainly of a yet unborn infant there are none; but "therefore," because "the Holy Ghost shall come over on to thee, and the power of the Highest shall overshadow thee, that holy thing which shall be born of thee shall be called the Son of God."</w:t>
      </w:r>
    </w:p>
    <w:p>
      <w:pPr>
        <w:widowControl w:val="0"/>
        <w:numPr>
          <w:ilvl w:val="0"/>
          <w:numId w:val="0"/>
        </w:numPr>
        <w:jc w:val="both"/>
        <w:rPr>
          <w:rFonts w:hint="eastAsia"/>
        </w:rPr>
      </w:pPr>
      <w:r>
        <w:rPr>
          <w:rFonts w:hint="eastAsia"/>
        </w:rPr>
        <w:t>他说：“因此”；并非因为行为——尚未出生的婴孩当然没有任何行为；而是“因此”，因为“圣灵要临到你身上，至高者的能力要荫庇你，那将要从你而生的圣者必称为上帝的儿子。”</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That nativity, absolutely gratuitous, conjoined, in the unity of the person, man to God, flesh to the Word!</w:t>
      </w:r>
    </w:p>
    <w:p>
      <w:pPr>
        <w:widowControl w:val="0"/>
        <w:numPr>
          <w:ilvl w:val="0"/>
          <w:numId w:val="0"/>
        </w:numPr>
        <w:jc w:val="both"/>
        <w:rPr>
          <w:rFonts w:hint="eastAsia"/>
        </w:rPr>
      </w:pPr>
      <w:r>
        <w:rPr>
          <w:rFonts w:hint="eastAsia"/>
        </w:rPr>
        <w:t>那绝对白白赐予的诞生，在位格的合一中，将人与上帝，肉体与道连合起来！</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Good works followed that nativity; good works did not merit it.</w:t>
      </w:r>
    </w:p>
    <w:p>
      <w:pPr>
        <w:widowControl w:val="0"/>
        <w:numPr>
          <w:ilvl w:val="0"/>
          <w:numId w:val="0"/>
        </w:numPr>
        <w:jc w:val="both"/>
        <w:rPr>
          <w:rFonts w:hint="eastAsia"/>
        </w:rPr>
      </w:pPr>
      <w:r>
        <w:rPr>
          <w:rFonts w:hint="eastAsia"/>
        </w:rPr>
        <w:t>善行紧随那诞生之后；善行并未配得那诞生。</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it was in no wise to be feared that the human nature taken up by God the Word in that ineffable manner into a unity of person, would sin by free choice of will, since that taking up itself was such that the nature of man so taken up by God would admit into itself no movement of an evil will.</w:t>
      </w:r>
    </w:p>
    <w:p>
      <w:pPr>
        <w:widowControl w:val="0"/>
        <w:numPr>
          <w:ilvl w:val="0"/>
          <w:numId w:val="0"/>
        </w:numPr>
        <w:jc w:val="both"/>
        <w:rPr>
          <w:rFonts w:hint="eastAsia"/>
        </w:rPr>
      </w:pPr>
      <w:r>
        <w:rPr>
          <w:rFonts w:hint="eastAsia"/>
        </w:rPr>
        <w:t>因为绝不应惧怕，那以无法言喻的方式被上帝之道取入位格合一的人性，会因自由意志的选择而犯罪，因为那取入本身就是如此，以致如此被上帝取入的人性，绝不会容许任何邪恶意念的活动进入其内。</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Through this Mediator God makes known that He makes those whom He redeemed by His blood from evil, everlastingly good; and Him He in such wise assumed that He never would be evil, and, not being made out of evil, would always be good. [4]</w:t>
      </w:r>
    </w:p>
    <w:p>
      <w:pPr>
        <w:widowControl w:val="0"/>
        <w:numPr>
          <w:ilvl w:val="0"/>
          <w:numId w:val="0"/>
        </w:numPr>
        <w:jc w:val="both"/>
        <w:rPr>
          <w:rFonts w:hint="eastAsia"/>
        </w:rPr>
      </w:pPr>
      <w:r>
        <w:rPr>
          <w:rFonts w:hint="eastAsia"/>
        </w:rPr>
        <w:t>藉着这位中保，上帝显明祂使那些祂用祂的血从邪恶中救赎出来的人永远良善；并且祂如此取了祂，以致祂永不会成为邪恶，并且并非从邪恶而出，将永远是良善的。[4]</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31.--THE FIRST MAN HAD RECEIVED THE GRACE NECESSARY FOR HIS PERSEVERANCE, BUT ITS EXERCISE WAS LEFT IN HIS FREE CHOICE.</w:t>
      </w:r>
    </w:p>
    <w:p>
      <w:pPr>
        <w:widowControl w:val="0"/>
        <w:numPr>
          <w:ilvl w:val="0"/>
          <w:numId w:val="0"/>
        </w:numPr>
        <w:jc w:val="both"/>
        <w:rPr>
          <w:rFonts w:hint="eastAsia"/>
        </w:rPr>
      </w:pPr>
      <w:r>
        <w:rPr>
          <w:rFonts w:hint="eastAsia"/>
        </w:rPr>
        <w:t>第三十一章——第一个人领受了坚忍所必需的恩典，但其运用则留给他的自由选择。</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first man had not that grace by which he should never will to be evil; but assuredly he had that in which if he willed to abide he would never be evil, and without which, moreover, he could not by free will be good, but which, nevertheless, by free will he could forsake.</w:t>
      </w:r>
    </w:p>
    <w:p>
      <w:pPr>
        <w:widowControl w:val="0"/>
        <w:numPr>
          <w:ilvl w:val="0"/>
          <w:numId w:val="0"/>
        </w:numPr>
        <w:jc w:val="both"/>
        <w:rPr>
          <w:rFonts w:hint="eastAsia"/>
        </w:rPr>
      </w:pPr>
      <w:r>
        <w:rPr>
          <w:rFonts w:hint="eastAsia"/>
        </w:rPr>
        <w:t>第一个人没有那种使他永不意愿作恶的恩典；但他确实拥有那种如果他愿意持守就永不会作恶的恩典，此外，没有这种恩典，他也不能凭自由意志成为良善，然而，他却可以凭自由意志离弃这种恩典。</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God, therefore, did not will even him to be without His grace, which He left in his free will; because free will is sufficient for evil, but is too little s for good, unless it is aided by Omnipotent Good.</w:t>
      </w:r>
    </w:p>
    <w:p>
      <w:pPr>
        <w:widowControl w:val="0"/>
        <w:numPr>
          <w:ilvl w:val="0"/>
          <w:numId w:val="0"/>
        </w:numPr>
        <w:jc w:val="both"/>
        <w:rPr>
          <w:rFonts w:hint="eastAsia"/>
        </w:rPr>
      </w:pPr>
      <w:r>
        <w:rPr>
          <w:rFonts w:hint="eastAsia"/>
        </w:rPr>
        <w:t>因此，上帝甚至不愿他没有祂的恩典，祂将这恩典留给他的自由意志；因为自由意志足以作恶，但对于行善来说却太少了，除非得到全能良善的帮助。 (Self-correction: "too little s for good" appears to be a typo in the original English. Likely "too little for good" or "too small for good". I will translate as if "too little for good" for sense.)</w:t>
      </w:r>
    </w:p>
    <w:p>
      <w:pPr>
        <w:widowControl w:val="0"/>
        <w:numPr>
          <w:ilvl w:val="0"/>
          <w:numId w:val="0"/>
        </w:numPr>
        <w:jc w:val="both"/>
        <w:rPr>
          <w:rFonts w:hint="eastAsia"/>
        </w:rPr>
      </w:pPr>
      <w:r>
        <w:rPr>
          <w:rFonts w:hint="eastAsia"/>
        </w:rPr>
        <w:t>因此，上帝甚至不愿他没有祂的恩典，祂将这恩典留给他的自由意志；因为自由意志足以作恶，但对于行善来说却太少了，除非得到全能良善的帮助。</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if that man had not forsaken that assistance of his free will, he would always have been good; but he forsook it, and he was forsaken.</w:t>
      </w:r>
    </w:p>
    <w:p>
      <w:pPr>
        <w:widowControl w:val="0"/>
        <w:numPr>
          <w:ilvl w:val="0"/>
          <w:numId w:val="0"/>
        </w:numPr>
        <w:jc w:val="both"/>
        <w:rPr>
          <w:rFonts w:hint="eastAsia"/>
        </w:rPr>
      </w:pPr>
      <w:r>
        <w:rPr>
          <w:rFonts w:hint="eastAsia"/>
        </w:rPr>
        <w:t>如果那人没有离弃他自由意志的那个帮助，他就会永远是良善的；但他离弃了它，他就被离弃了。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Because such was the nature of the aid, that he could forsake it when he would, and that he could continue in it if he would; but not such that it could be brought about that he would.</w:t>
      </w:r>
    </w:p>
    <w:p>
      <w:pPr>
        <w:widowControl w:val="0"/>
        <w:numPr>
          <w:ilvl w:val="0"/>
          <w:numId w:val="0"/>
        </w:numPr>
        <w:jc w:val="both"/>
        <w:rPr>
          <w:rFonts w:hint="eastAsia"/>
        </w:rPr>
      </w:pPr>
      <w:r>
        <w:rPr>
          <w:rFonts w:hint="eastAsia"/>
        </w:rPr>
        <w:t>因为这种帮助的性质是，他若愿意就可以离弃它，他若愿意就可以继续在其中；但并非那种可以使他愿意的帮助。</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This first is the grace which was given to the first Adam; but more powerful than this is that in the second Adam.</w:t>
      </w:r>
    </w:p>
    <w:p>
      <w:pPr>
        <w:widowControl w:val="0"/>
        <w:numPr>
          <w:ilvl w:val="0"/>
          <w:numId w:val="0"/>
        </w:numPr>
        <w:jc w:val="both"/>
        <w:rPr>
          <w:rFonts w:hint="eastAsia"/>
        </w:rPr>
      </w:pPr>
      <w:r>
        <w:rPr>
          <w:rFonts w:hint="eastAsia"/>
        </w:rPr>
        <w:t>这首先是赐给第一个亚当的恩典；但第二个亚当里面的恩典比这更强大。</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the first is that whereby it is affected that a man may have righteousness if he will; the second, therefore, can do more than this, since by it is even effected that he will, and will so much, and love with such ardour, that by the will of the Spirit he overcomes the will of the flesh, that lusteth in opposition to it.[6]</w:t>
      </w:r>
    </w:p>
    <w:p>
      <w:pPr>
        <w:widowControl w:val="0"/>
        <w:numPr>
          <w:ilvl w:val="0"/>
          <w:numId w:val="0"/>
        </w:numPr>
        <w:jc w:val="both"/>
        <w:rPr>
          <w:rFonts w:hint="eastAsia"/>
        </w:rPr>
      </w:pPr>
      <w:r>
        <w:rPr>
          <w:rFonts w:hint="eastAsia"/>
        </w:rPr>
        <w:t>因为前者是藉此使人若愿意就能有公义；因此，后者能做的比这更多，因为藉此甚至使他愿意，并且如此愿意，并以如此的热忱去爱，以致藉着圣灵的意志，他胜过那与圣灵相争的肉体的意志。[6]</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Nor was that, indeed. a small grace by which was demonstrated even the power of free will, because man was so assisted that without this assistance he could not continue in good, but could forsake this assistance if he would.</w:t>
      </w:r>
    </w:p>
    <w:p>
      <w:pPr>
        <w:widowControl w:val="0"/>
        <w:numPr>
          <w:ilvl w:val="0"/>
          <w:numId w:val="0"/>
        </w:numPr>
        <w:jc w:val="both"/>
        <w:rPr>
          <w:rFonts w:hint="eastAsia"/>
        </w:rPr>
      </w:pPr>
      <w:r>
        <w:rPr>
          <w:rFonts w:hint="eastAsia"/>
        </w:rPr>
        <w:t>的确，那并非微小的恩典，藉此甚至显明了自由意志的能力，因为人如此得到帮助，以致没有这种帮助他就不能继续行善，但他若愿意就可以离弃这种帮助。</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this latter grace is by so much the greater, that it is too little for a man by its means to regain his lost freedom; it is too little, finally, not to be able without it either to apprehend the good or to continue in good if he will, unless he is also made to will.</w:t>
      </w:r>
    </w:p>
    <w:p>
      <w:pPr>
        <w:widowControl w:val="0"/>
        <w:numPr>
          <w:ilvl w:val="0"/>
          <w:numId w:val="0"/>
        </w:numPr>
        <w:jc w:val="both"/>
        <w:rPr>
          <w:rFonts w:hint="eastAsia"/>
        </w:rPr>
      </w:pPr>
      <w:r>
        <w:rPr>
          <w:rFonts w:hint="eastAsia"/>
        </w:rPr>
        <w:t>但是后一种恩典是如此之大，以致人藉此重新获得失去的自由是太少了；最后，如果没有它，人若愿意就既不能领会善，也不能继续行善，除非他也愿意，这也是太少了。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32.--THE GIFTS OF GRACE CONFERRED ON ADAM IN CREATION.</w:t>
      </w:r>
    </w:p>
    <w:p>
      <w:pPr>
        <w:widowControl w:val="0"/>
        <w:numPr>
          <w:ilvl w:val="0"/>
          <w:numId w:val="0"/>
        </w:numPr>
        <w:jc w:val="both"/>
        <w:rPr>
          <w:rFonts w:hint="eastAsia"/>
        </w:rPr>
      </w:pPr>
      <w:r>
        <w:rPr>
          <w:rFonts w:hint="eastAsia"/>
        </w:rPr>
        <w:t>第三十二章——创造时赐予亚当的恩典恩赐。</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At that time, therefore, God had given to man a good will,[7] because in that will He had made him, since He had made him upright.</w:t>
      </w:r>
    </w:p>
    <w:p>
      <w:pPr>
        <w:widowControl w:val="0"/>
        <w:numPr>
          <w:ilvl w:val="0"/>
          <w:numId w:val="0"/>
        </w:numPr>
        <w:jc w:val="both"/>
        <w:rPr>
          <w:rFonts w:hint="eastAsia"/>
        </w:rPr>
      </w:pPr>
      <w:r>
        <w:rPr>
          <w:rFonts w:hint="eastAsia"/>
        </w:rPr>
        <w:t>因此，那时，上帝已将善意[7]赐予人，因为祂在那意志中造了他，既然祂造他为正直。</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 had given help without which he could not continue therein if he would; but that he should will, He left in his free will.</w:t>
      </w:r>
    </w:p>
    <w:p>
      <w:pPr>
        <w:widowControl w:val="0"/>
        <w:numPr>
          <w:ilvl w:val="0"/>
          <w:numId w:val="0"/>
        </w:numPr>
        <w:jc w:val="both"/>
        <w:rPr>
          <w:rFonts w:hint="eastAsia"/>
        </w:rPr>
      </w:pPr>
      <w:r>
        <w:rPr>
          <w:rFonts w:hint="eastAsia"/>
        </w:rPr>
        <w:t>祂赐予了帮助，没有这帮助，他若愿意就不能继续在其中；但至于他是否愿意，祂则留给他的自由意志。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 could therefore continue if he would, because the help was not wanting whereby he could, and without which he could not, perseveringly hold fast the good which he would.</w:t>
      </w:r>
    </w:p>
    <w:p>
      <w:pPr>
        <w:widowControl w:val="0"/>
        <w:numPr>
          <w:ilvl w:val="0"/>
          <w:numId w:val="0"/>
        </w:numPr>
        <w:jc w:val="both"/>
        <w:rPr>
          <w:rFonts w:hint="eastAsia"/>
        </w:rPr>
      </w:pPr>
      <w:r>
        <w:rPr>
          <w:rFonts w:hint="eastAsia"/>
        </w:rPr>
        <w:t>因此，他若愿意就能继续，因为那使他能够坚持不懈地持守他所愿意的良善的帮助并非缺乏，并且没有这帮助他就不能坚持。</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that he willed not to continue is absolutely the fault of him whose merit it would have been if he had willed to continue; as the holy angels did, who, while others fell by free will, themselves by the same free will stood, and deserved to receive the due reward of this continuance--to wit, such a fulness of blessing that by it they might have the fullest certainty of always abiding in it.</w:t>
      </w:r>
    </w:p>
    <w:p>
      <w:pPr>
        <w:widowControl w:val="0"/>
        <w:numPr>
          <w:ilvl w:val="0"/>
          <w:numId w:val="0"/>
        </w:numPr>
        <w:jc w:val="both"/>
        <w:rPr>
          <w:rFonts w:hint="eastAsia"/>
        </w:rPr>
      </w:pPr>
      <w:r>
        <w:rPr>
          <w:rFonts w:hint="eastAsia"/>
        </w:rPr>
        <w:t>但他不愿意继续，这绝对是他的过错，如果他愿意继续，那本应是他的功绩；正如圣天使所做的那样，当其他天使凭自由意志堕落时，他们自己也凭同样的自由意志站立，并配得领受这种持续的应有奖赏——即如此丰满的祝福，藉此他们可以完全确定地永远住在其中。</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If, however, this help had been wanting, either to angel or to man when they were first made, since their nature was not made such that without the divine help it could abide if it would, they certainly would not have fallen by their own fault, because the help would have been wanting without which they could not continue.</w:t>
      </w:r>
    </w:p>
    <w:p>
      <w:pPr>
        <w:widowControl w:val="0"/>
        <w:numPr>
          <w:ilvl w:val="0"/>
          <w:numId w:val="0"/>
        </w:numPr>
        <w:jc w:val="both"/>
        <w:rPr>
          <w:rFonts w:hint="eastAsia"/>
        </w:rPr>
      </w:pPr>
      <w:r>
        <w:rPr>
          <w:rFonts w:hint="eastAsia"/>
        </w:rPr>
        <w:t>然而，如果这种帮助在天使或人最初被造时就缺乏了，既然他们的本性并非如此被造，以致没有神圣的帮助，他们若愿意就能持守，那么他们肯定不会因自己的过错而堕落，因为那种没有它他们就不能继续的帮助会缺乏。</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At the present time, however, to those to whom such assistance is wanting, it is the penalty of sin; but to those to whom it is given, it is given of grace, not of debt; and by so much the more is given through Jesus Christ our Lord to those to whom it has pleased God to give it, that not only we have that help without which we cannot continue even if we will, but, moreover, we have so great and such a help! as to will.</w:t>
      </w:r>
    </w:p>
    <w:p>
      <w:pPr>
        <w:widowControl w:val="0"/>
        <w:numPr>
          <w:ilvl w:val="0"/>
          <w:numId w:val="0"/>
        </w:numPr>
        <w:jc w:val="both"/>
        <w:rPr>
          <w:rFonts w:hint="eastAsia"/>
        </w:rPr>
      </w:pPr>
      <w:r>
        <w:rPr>
          <w:rFonts w:hint="eastAsia"/>
        </w:rPr>
        <w:t>然而，目前，对于那些缺乏这种帮助的人来说，这是罪的惩罚；但对于那些蒙赐这种帮助的人来说，这是出于恩典，而非债务；并且藉着我主耶稣基督，上帝乐意赐予的，远不止于此，以致我们不仅拥有那种没有它我们即使愿意也不能继续的帮助，而且，我们还拥有如此伟大和这样的帮助！以致愿意。</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Because by this grace of God there is caused in us, in the reception of good and in the persevering hold of it, not only to be able to do what we will, but even to will to do what we are able.</w:t>
      </w:r>
    </w:p>
    <w:p>
      <w:pPr>
        <w:widowControl w:val="0"/>
        <w:numPr>
          <w:ilvl w:val="0"/>
          <w:numId w:val="0"/>
        </w:numPr>
        <w:jc w:val="both"/>
        <w:rPr>
          <w:rFonts w:hint="eastAsia"/>
        </w:rPr>
      </w:pPr>
      <w:r>
        <w:rPr>
          <w:rFonts w:hint="eastAsia"/>
        </w:rPr>
        <w:t>因为藉着上帝这恩典，在我们领受良善并坚持持守它时，不仅使我们能够做我们所愿意的，而且甚至使我们愿意做我们所能够的。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this was not the case in the first man; for the one of these things was in him, but the other was not.</w:t>
      </w:r>
    </w:p>
    <w:p>
      <w:pPr>
        <w:widowControl w:val="0"/>
        <w:numPr>
          <w:ilvl w:val="0"/>
          <w:numId w:val="0"/>
        </w:numPr>
        <w:jc w:val="both"/>
        <w:rPr>
          <w:rFonts w:hint="eastAsia"/>
        </w:rPr>
      </w:pPr>
      <w:r>
        <w:rPr>
          <w:rFonts w:hint="eastAsia"/>
        </w:rPr>
        <w:t>但这并非第一个人的情况；因为这两件事中，一件在他里面，另一件则不在。</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he did not need grace to receive good, because he had not yet lost it; but he needed the aid of grace to continue in it, and without this aid he could not do this at all; and he had received the ability if he would, but he had not the will for what he could; for if he had possessed it, he would have persevered.</w:t>
      </w:r>
    </w:p>
    <w:p>
      <w:pPr>
        <w:widowControl w:val="0"/>
        <w:numPr>
          <w:ilvl w:val="0"/>
          <w:numId w:val="0"/>
        </w:numPr>
        <w:jc w:val="both"/>
        <w:rPr>
          <w:rFonts w:hint="eastAsia"/>
        </w:rPr>
      </w:pPr>
      <w:r>
        <w:rPr>
          <w:rFonts w:hint="eastAsia"/>
        </w:rPr>
        <w:t>因为他不需要恩典来领受善，因为他尚未失去它；但他需要恩典的帮助来继续在其中，没有这种帮助，他根本无法做到这一点；他若愿意就已领受了能力，但他没有意愿去做他所能做的；因为如果他拥有意愿，他就会坚持下去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he could persevere if he would; but that he would not was the result of free will, which at that time was in such wise free that he was capable of willing well and ill.</w:t>
      </w:r>
    </w:p>
    <w:p>
      <w:pPr>
        <w:widowControl w:val="0"/>
        <w:numPr>
          <w:ilvl w:val="0"/>
          <w:numId w:val="0"/>
        </w:numPr>
        <w:jc w:val="both"/>
        <w:rPr>
          <w:rFonts w:hint="eastAsia"/>
        </w:rPr>
      </w:pPr>
      <w:r>
        <w:rPr>
          <w:rFonts w:hint="eastAsia"/>
        </w:rPr>
        <w:t>因为他若愿意就能坚持；但他不愿意，这是自由意志的结果，那时的自由意志是如此自由，以致他既能意愿行善，也能意愿行恶。</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what shall be more free than free will, when it shall not be able to serve sin?</w:t>
      </w:r>
    </w:p>
    <w:p>
      <w:pPr>
        <w:widowControl w:val="0"/>
        <w:numPr>
          <w:ilvl w:val="0"/>
          <w:numId w:val="0"/>
        </w:numPr>
        <w:jc w:val="both"/>
        <w:rPr>
          <w:rFonts w:hint="eastAsia"/>
        </w:rPr>
      </w:pPr>
      <w:r>
        <w:rPr>
          <w:rFonts w:hint="eastAsia"/>
        </w:rPr>
        <w:t>因为当自由意志不能服事罪时，还有什么比自由意志更自由呢？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this should be to man also as it was made to the holy angels, the reward of deserving.</w:t>
      </w:r>
    </w:p>
    <w:p>
      <w:pPr>
        <w:widowControl w:val="0"/>
        <w:numPr>
          <w:ilvl w:val="0"/>
          <w:numId w:val="0"/>
        </w:numPr>
        <w:jc w:val="both"/>
        <w:rPr>
          <w:rFonts w:hint="eastAsia"/>
        </w:rPr>
      </w:pPr>
      <w:r>
        <w:rPr>
          <w:rFonts w:hint="eastAsia"/>
        </w:rPr>
        <w:t>这对于人来说，也应当像对于圣天使一样，是应得的奖赏。</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now that good deserving has been lost by sin, in those who are delivered that has become the gift of grace which would have been the reward of deserving.</w:t>
      </w:r>
    </w:p>
    <w:p>
      <w:pPr>
        <w:widowControl w:val="0"/>
        <w:numPr>
          <w:ilvl w:val="0"/>
          <w:numId w:val="0"/>
        </w:numPr>
        <w:jc w:val="both"/>
        <w:rPr>
          <w:rFonts w:hint="eastAsia"/>
        </w:rPr>
      </w:pPr>
      <w:r>
        <w:rPr>
          <w:rFonts w:hint="eastAsia"/>
        </w:rPr>
        <w:t>但现在，那美好的应得因罪而失丧了，在那些得拯救的人里面，那本应是应得奖赏的，如今已成为恩典的恩赐。</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33 [XII.]--WHAT IS THE DIFFERENCE BETWEEN THE ABILITY NOT TO SIN, TO DIE, AND FORSAKE GOOD, AND THE INABILITY TO SIN, TO DIE, AND TO FORSAKE GOOD?</w:t>
      </w:r>
    </w:p>
    <w:p>
      <w:pPr>
        <w:widowControl w:val="0"/>
        <w:numPr>
          <w:ilvl w:val="0"/>
          <w:numId w:val="0"/>
        </w:numPr>
        <w:jc w:val="both"/>
        <w:rPr>
          <w:rFonts w:hint="eastAsia"/>
        </w:rPr>
      </w:pPr>
      <w:r>
        <w:rPr>
          <w:rFonts w:hint="eastAsia"/>
        </w:rPr>
        <w:t>第三十三章 [十二]——能够不犯罪、不死、不离弃善，与不能犯罪、不能死、不能离弃善之间有何区别？</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On which account we must consider with diligence and attention in what respect those pairs differ from one another,--to be able not to sin, and not to be able to sin; to be able not to die, and not to be able to die; to be able not to forsake good, and not to be able to forsake good.</w:t>
      </w:r>
    </w:p>
    <w:p>
      <w:pPr>
        <w:widowControl w:val="0"/>
        <w:numPr>
          <w:ilvl w:val="0"/>
          <w:numId w:val="0"/>
        </w:numPr>
        <w:jc w:val="both"/>
        <w:rPr>
          <w:rFonts w:hint="eastAsia"/>
        </w:rPr>
      </w:pPr>
      <w:r>
        <w:rPr>
          <w:rFonts w:hint="eastAsia"/>
        </w:rPr>
        <w:t>因此，我们必须勤奋而专注地思考这些成对的概念在何种方面彼此不同——能够不犯罪，与不能犯罪；能够不死，与不能死；能够不离弃善，与不能离弃善。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the first man was able not to sin, was able not to die, was able not to forsake good.</w:t>
      </w:r>
    </w:p>
    <w:p>
      <w:pPr>
        <w:widowControl w:val="0"/>
        <w:numPr>
          <w:ilvl w:val="0"/>
          <w:numId w:val="0"/>
        </w:numPr>
        <w:jc w:val="both"/>
        <w:rPr>
          <w:rFonts w:hint="eastAsia"/>
        </w:rPr>
      </w:pPr>
      <w:r>
        <w:rPr>
          <w:rFonts w:hint="eastAsia"/>
        </w:rPr>
        <w:t>因为第一个人能够不犯罪，能够不死，能够不离弃善。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Are we to say that he who had such a free will could not sin?</w:t>
      </w:r>
    </w:p>
    <w:p>
      <w:pPr>
        <w:widowControl w:val="0"/>
        <w:numPr>
          <w:ilvl w:val="0"/>
          <w:numId w:val="0"/>
        </w:numPr>
        <w:jc w:val="both"/>
        <w:rPr>
          <w:rFonts w:hint="eastAsia"/>
        </w:rPr>
      </w:pPr>
      <w:r>
        <w:rPr>
          <w:rFonts w:hint="eastAsia"/>
        </w:rPr>
        <w:t>我们是否要说，拥有如此自由意志的他不能犯罪呢？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Or that he to whom it was said, "If thou shalt sin thou shalt die by death," could not die?</w:t>
      </w:r>
    </w:p>
    <w:p>
      <w:pPr>
        <w:widowControl w:val="0"/>
        <w:numPr>
          <w:ilvl w:val="0"/>
          <w:numId w:val="0"/>
        </w:numPr>
        <w:jc w:val="both"/>
        <w:rPr>
          <w:rFonts w:hint="eastAsia"/>
        </w:rPr>
      </w:pPr>
      <w:r>
        <w:rPr>
          <w:rFonts w:hint="eastAsia"/>
        </w:rPr>
        <w:t>或者，对他说“你若犯罪，就必死”（创2:17）的那位，不能死吗？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Or that he could not forsake good, when he would forsake this by sinning, and so die?</w:t>
      </w:r>
    </w:p>
    <w:p>
      <w:pPr>
        <w:widowControl w:val="0"/>
        <w:numPr>
          <w:ilvl w:val="0"/>
          <w:numId w:val="0"/>
        </w:numPr>
        <w:jc w:val="both"/>
        <w:rPr>
          <w:rFonts w:hint="eastAsia"/>
        </w:rPr>
      </w:pPr>
      <w:r>
        <w:rPr>
          <w:rFonts w:hint="eastAsia"/>
        </w:rPr>
        <w:t>或者，当他会因犯罪而离弃善，从而死亡时，他不能离弃善吗？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Therefore the first liberty of the will was to be able not to sin, the last will be much greater, not to be able to sin; the first immortality was to be able not to die, the last will be much greater, not to be able to die; the first was the power of perseverance, to be able not to forsake good-the last will be the felicity of perseverance, not to be able to forsake good.</w:t>
      </w:r>
    </w:p>
    <w:p>
      <w:pPr>
        <w:widowControl w:val="0"/>
        <w:numPr>
          <w:ilvl w:val="0"/>
          <w:numId w:val="0"/>
        </w:numPr>
        <w:jc w:val="both"/>
        <w:rPr>
          <w:rFonts w:hint="eastAsia"/>
        </w:rPr>
      </w:pPr>
      <w:r>
        <w:rPr>
          <w:rFonts w:hint="eastAsia"/>
        </w:rPr>
        <w:t>因此，意志的第一个自由是能够不犯罪，最后的自由将远大于此，即不能犯罪；第一个不朽是能够不死，最后的将远大于此，即不能死；第一个是坚忍的能力，能够不离弃善——最后的将是坚忍的福乐，不能离弃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because the last blessings will be preferable and better, were those first ones, therefore, either no blessings at all, or trifling ones?</w:t>
      </w:r>
    </w:p>
    <w:p>
      <w:pPr>
        <w:widowControl w:val="0"/>
        <w:numPr>
          <w:ilvl w:val="0"/>
          <w:numId w:val="0"/>
        </w:numPr>
        <w:jc w:val="both"/>
        <w:rPr>
          <w:rFonts w:hint="eastAsia"/>
        </w:rPr>
      </w:pPr>
      <w:r>
        <w:rPr>
          <w:rFonts w:hint="eastAsia"/>
        </w:rPr>
        <w:t>但是，因为最后的祝福将是更可取和更好的，那么那些最初的祝福，因此，要么根本不是祝福，要么是微不足道的祝福吗？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34.--THE AID WITHOUT WHICH A THING DOES NOT COME TO PASS, AND THE AID WITH WHICH A THING COMES TO PASS.</w:t>
      </w:r>
    </w:p>
    <w:p>
      <w:pPr>
        <w:widowControl w:val="0"/>
        <w:numPr>
          <w:ilvl w:val="0"/>
          <w:numId w:val="0"/>
        </w:numPr>
        <w:jc w:val="both"/>
        <w:rPr>
          <w:rFonts w:hint="eastAsia"/>
        </w:rPr>
      </w:pPr>
      <w:r>
        <w:rPr>
          <w:rFonts w:hint="eastAsia"/>
        </w:rPr>
        <w:t>第三十四章——没有它事情就不会发生的帮助，以及有了它事情就会发生的帮助。</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Moreover, the aids themselves are to be distinguished.</w:t>
      </w:r>
    </w:p>
    <w:p>
      <w:pPr>
        <w:widowControl w:val="0"/>
        <w:numPr>
          <w:ilvl w:val="0"/>
          <w:numId w:val="0"/>
        </w:numPr>
        <w:jc w:val="both"/>
        <w:rPr>
          <w:rFonts w:hint="eastAsia"/>
        </w:rPr>
      </w:pPr>
      <w:r>
        <w:rPr>
          <w:rFonts w:hint="eastAsia"/>
        </w:rPr>
        <w:t>此外，帮助本身也应加以区分。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aid without which a thing does not come to pass is one thing, and the aid by which a thing comes to pass is another.</w:t>
      </w:r>
    </w:p>
    <w:p>
      <w:pPr>
        <w:widowControl w:val="0"/>
        <w:numPr>
          <w:ilvl w:val="0"/>
          <w:numId w:val="0"/>
        </w:numPr>
        <w:jc w:val="both"/>
        <w:rPr>
          <w:rFonts w:hint="eastAsia"/>
        </w:rPr>
      </w:pPr>
      <w:r>
        <w:rPr>
          <w:rFonts w:hint="eastAsia"/>
        </w:rPr>
        <w:t>没有它事情就不会发生的帮助是一回事，有了它事情就会发生的帮助是另一回事。</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without food we cannot live; and yet although food should be at hand, it would not cause a man to live who should will to die.</w:t>
      </w:r>
    </w:p>
    <w:p>
      <w:pPr>
        <w:widowControl w:val="0"/>
        <w:numPr>
          <w:ilvl w:val="0"/>
          <w:numId w:val="0"/>
        </w:numPr>
        <w:jc w:val="both"/>
        <w:rPr>
          <w:rFonts w:hint="eastAsia"/>
        </w:rPr>
      </w:pPr>
      <w:r>
        <w:rPr>
          <w:rFonts w:hint="eastAsia"/>
        </w:rPr>
        <w:t>因为没有食物我们就不能活；然而即使食物近在咫尺，它也不会使一个想死的人活下去。</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Therefore the aid of food is that without which it does not come to pass that we live, not that by which it comes to pass that we live.</w:t>
      </w:r>
    </w:p>
    <w:p>
      <w:pPr>
        <w:widowControl w:val="0"/>
        <w:numPr>
          <w:ilvl w:val="0"/>
          <w:numId w:val="0"/>
        </w:numPr>
        <w:jc w:val="both"/>
        <w:rPr>
          <w:rFonts w:hint="eastAsia"/>
        </w:rPr>
      </w:pPr>
      <w:r>
        <w:rPr>
          <w:rFonts w:hint="eastAsia"/>
        </w:rPr>
        <w:t>因此，食物的帮助是那种没有它我们就不能活的帮助，而非那种有了它我们就能活的帮助。</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indeed, when the blessedness which a man has not is given him, he becomes at once blessed.</w:t>
      </w:r>
    </w:p>
    <w:p>
      <w:pPr>
        <w:widowControl w:val="0"/>
        <w:numPr>
          <w:ilvl w:val="0"/>
          <w:numId w:val="0"/>
        </w:numPr>
        <w:jc w:val="both"/>
        <w:rPr>
          <w:rFonts w:hint="eastAsia"/>
        </w:rPr>
      </w:pPr>
      <w:r>
        <w:rPr>
          <w:rFonts w:hint="eastAsia"/>
        </w:rPr>
        <w:t>但是，的确，当一个人没有的福乐赐给他时，他立刻就变得有福了。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the aid is not only that without which that does not happen, but also with which that does happen for the sake of which it is given.</w:t>
      </w:r>
    </w:p>
    <w:p>
      <w:pPr>
        <w:widowControl w:val="0"/>
        <w:numPr>
          <w:ilvl w:val="0"/>
          <w:numId w:val="0"/>
        </w:numPr>
        <w:jc w:val="both"/>
        <w:rPr>
          <w:rFonts w:hint="eastAsia"/>
        </w:rPr>
      </w:pPr>
      <w:r>
        <w:rPr>
          <w:rFonts w:hint="eastAsia"/>
        </w:rPr>
        <w:t>因为这帮助不仅是那种没有它事情就不会发生的帮助，而且也是那种有了它事情就会发生的帮助——正是为了这个目的它才被赐予。</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Wherefore this is an assistance both by which it comes to pass, and without which it does not come to pass; because, on the one hand, if blessedness should be given to a man, he becomes at once blessed; and, on the other, if it should never be given he will never be so.</w:t>
      </w:r>
    </w:p>
    <w:p>
      <w:pPr>
        <w:widowControl w:val="0"/>
        <w:numPr>
          <w:ilvl w:val="0"/>
          <w:numId w:val="0"/>
        </w:numPr>
        <w:jc w:val="both"/>
        <w:rPr>
          <w:rFonts w:hint="eastAsia"/>
        </w:rPr>
      </w:pPr>
      <w:r>
        <w:rPr>
          <w:rFonts w:hint="eastAsia"/>
        </w:rPr>
        <w:t>因此，这是一种既能使事情发生，又没有它事情就不会发生的帮助；因为，一方面，如果福乐赐予一个人，他立刻就变得有福了；另一方面，如果它从未被赐予，他就永远不会如此。</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food does not of necessity cause a man to live, and yet without it he cannot live.</w:t>
      </w:r>
    </w:p>
    <w:p>
      <w:pPr>
        <w:widowControl w:val="0"/>
        <w:numPr>
          <w:ilvl w:val="0"/>
          <w:numId w:val="0"/>
        </w:numPr>
        <w:jc w:val="both"/>
        <w:rPr>
          <w:rFonts w:hint="eastAsia"/>
        </w:rPr>
      </w:pPr>
      <w:r>
        <w:rPr>
          <w:rFonts w:hint="eastAsia"/>
        </w:rPr>
        <w:t>但食物并非必然使人活，然而没有它人就不能活。</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Therefore to the first man, who, in that good in which he had been made upright, had received the ability not to sin, the ability not to die, the ability not to forsake that good itself, was given the aid of perseverance,--not that by which it should be brought about that he should persevere, but that without which he could not of free will persevere.</w:t>
      </w:r>
    </w:p>
    <w:p>
      <w:pPr>
        <w:widowControl w:val="0"/>
        <w:numPr>
          <w:ilvl w:val="0"/>
          <w:numId w:val="0"/>
        </w:numPr>
        <w:jc w:val="both"/>
        <w:rPr>
          <w:rFonts w:hint="eastAsia"/>
        </w:rPr>
      </w:pPr>
      <w:r>
        <w:rPr>
          <w:rFonts w:hint="eastAsia"/>
        </w:rPr>
        <w:t>因此，对于第一个人——他在那使他正直的良善中，领受了不犯罪的能力、不死的能力、不离弃那良善本身的能力——赐予了坚忍的帮助——并非藉此可以使他坚持，而是没有它他就不能凭自由意志坚持。</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now to the saints predestinated to the kingdom of God by God's grace, the aid of perseverance that is given is not such as the former, but such that to them perseverance itself is bestowed; not only so that without that gift they cannot persevere, but, moreover, so that by means of this gift they cannot help persevering.</w:t>
      </w:r>
    </w:p>
    <w:p>
      <w:pPr>
        <w:widowControl w:val="0"/>
        <w:numPr>
          <w:ilvl w:val="0"/>
          <w:numId w:val="0"/>
        </w:numPr>
        <w:jc w:val="both"/>
        <w:rPr>
          <w:rFonts w:hint="eastAsia"/>
        </w:rPr>
      </w:pPr>
      <w:r>
        <w:rPr>
          <w:rFonts w:hint="eastAsia"/>
        </w:rPr>
        <w:t>但如今，对于藉着上帝恩典预定进入上帝國度的圣徒，所赐予的坚忍帮助并非像前者那样，而是如此，以致坚忍本身就赐予了他们；不仅如此，没有那恩赐他们就不能坚持，而且，藉着这恩赐，他们不得不坚持。</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not only did He say, "Without me ye can do nothing,"[1] but He also said, "Ye have not chosen me, but I have chosen you, and ordained you that ye should go and bring forth fruit, and that your fruit should remain."[2]</w:t>
      </w:r>
    </w:p>
    <w:p>
      <w:pPr>
        <w:widowControl w:val="0"/>
        <w:numPr>
          <w:ilvl w:val="0"/>
          <w:numId w:val="0"/>
        </w:numPr>
        <w:jc w:val="both"/>
        <w:rPr>
          <w:rFonts w:hint="eastAsia"/>
        </w:rPr>
      </w:pPr>
      <w:r>
        <w:rPr>
          <w:rFonts w:hint="eastAsia"/>
        </w:rPr>
        <w:t>因为祂不仅说：“离了我，你们就不能作什么，”[1]（约15:5）而且祂也说：“不是你们拣选了我，是我拣选了你们，并且分派你们去结果子，叫你们的果子常存。”[2]（约15:16）</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By which words He showed that He had given them not only righteousness, but perseverance therein.</w:t>
      </w:r>
    </w:p>
    <w:p>
      <w:pPr>
        <w:widowControl w:val="0"/>
        <w:numPr>
          <w:ilvl w:val="0"/>
          <w:numId w:val="0"/>
        </w:numPr>
        <w:jc w:val="both"/>
        <w:rPr>
          <w:rFonts w:hint="eastAsia"/>
        </w:rPr>
      </w:pPr>
      <w:r>
        <w:rPr>
          <w:rFonts w:hint="eastAsia"/>
        </w:rPr>
        <w:t>藉着这些话，祂表明祂不仅赐给他们公义，而且也赐给他们在其中坚持不懈。</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when Christ thus ordained them that they should go and bring forth fruit, and that their fruit should remain, who would dare to say, It shall not remain?</w:t>
      </w:r>
    </w:p>
    <w:p>
      <w:pPr>
        <w:widowControl w:val="0"/>
        <w:numPr>
          <w:ilvl w:val="0"/>
          <w:numId w:val="0"/>
        </w:numPr>
        <w:jc w:val="both"/>
        <w:rPr>
          <w:rFonts w:hint="eastAsia"/>
        </w:rPr>
      </w:pPr>
      <w:r>
        <w:rPr>
          <w:rFonts w:hint="eastAsia"/>
        </w:rPr>
        <w:t>因为当基督如此命定他们去结果子，并且他们的果子常存时，谁敢说：它不会常存呢？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Who would dare to say, Perchance it will not remain?</w:t>
      </w:r>
    </w:p>
    <w:p>
      <w:pPr>
        <w:widowControl w:val="0"/>
        <w:numPr>
          <w:ilvl w:val="0"/>
          <w:numId w:val="0"/>
        </w:numPr>
        <w:jc w:val="both"/>
        <w:rPr>
          <w:rFonts w:hint="eastAsia"/>
        </w:rPr>
      </w:pPr>
      <w:r>
        <w:rPr>
          <w:rFonts w:hint="eastAsia"/>
        </w:rPr>
        <w:t>谁敢说：或许它不会常存呢？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the gifts and calling of God are without repentance;"[1] but the calling is of those who are called according to the purpose.</w:t>
      </w:r>
    </w:p>
    <w:p>
      <w:pPr>
        <w:widowControl w:val="0"/>
        <w:numPr>
          <w:ilvl w:val="0"/>
          <w:numId w:val="0"/>
        </w:numPr>
        <w:jc w:val="both"/>
        <w:rPr>
          <w:rFonts w:hint="eastAsia"/>
        </w:rPr>
      </w:pPr>
      <w:r>
        <w:rPr>
          <w:rFonts w:hint="eastAsia"/>
        </w:rPr>
        <w:t>“因为上帝的恩赐和选召是没有后悔的；”[1]（罗11:29）但选召是那些按旨意蒙召的人的选召。</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When Christ intercedes, therefore, on behalf of these, that their faith should not fail, doubtless it will not fail unto the end.</w:t>
      </w:r>
    </w:p>
    <w:p>
      <w:pPr>
        <w:widowControl w:val="0"/>
        <w:numPr>
          <w:ilvl w:val="0"/>
          <w:numId w:val="0"/>
        </w:numPr>
        <w:jc w:val="both"/>
        <w:rPr>
          <w:rFonts w:hint="eastAsia"/>
        </w:rPr>
      </w:pPr>
      <w:r>
        <w:rPr>
          <w:rFonts w:hint="eastAsia"/>
        </w:rPr>
        <w:t>因此，当基督为这些人代求，使他们的信心不至失败时，无疑它必不至失败到底。</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thus it shall persevere even unto the end; nor shall the end of this life find it anything but continuing.</w:t>
      </w:r>
    </w:p>
    <w:p>
      <w:pPr>
        <w:widowControl w:val="0"/>
        <w:numPr>
          <w:ilvl w:val="0"/>
          <w:numId w:val="0"/>
        </w:numPr>
        <w:jc w:val="both"/>
        <w:rPr>
          <w:rFonts w:hint="eastAsia"/>
        </w:rPr>
      </w:pPr>
      <w:r>
        <w:rPr>
          <w:rFonts w:hint="eastAsia"/>
        </w:rPr>
        <w:t>因此，它必坚持到底；今生的结束也不会发现它除了持续之外还有什么。</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35.--THERE IS A GREATER FREEDOM NOW IN THE SAINTS THAN THERE WAS BEFORE IN ADAM.</w:t>
      </w:r>
    </w:p>
    <w:p>
      <w:pPr>
        <w:widowControl w:val="0"/>
        <w:numPr>
          <w:ilvl w:val="0"/>
          <w:numId w:val="0"/>
        </w:numPr>
        <w:jc w:val="both"/>
        <w:rPr>
          <w:rFonts w:hint="eastAsia"/>
        </w:rPr>
      </w:pPr>
      <w:r>
        <w:rPr>
          <w:rFonts w:hint="eastAsia"/>
        </w:rPr>
        <w:t>第三十五章——如今圣徒里面的自由比亚当从前里面的自由更大。</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Certainly a greater liberty is necessary in the face of so many and so great temptations, which had no existence in Paradise,--a liberty fortified and confirmed by the gift of perseverance, so that this world, with all its loves, its fears, its errors, may be overcome: the martyrdoms of the saints have taught this.</w:t>
      </w:r>
    </w:p>
    <w:p>
      <w:pPr>
        <w:widowControl w:val="0"/>
        <w:numPr>
          <w:ilvl w:val="0"/>
          <w:numId w:val="0"/>
        </w:numPr>
        <w:jc w:val="both"/>
        <w:rPr>
          <w:rFonts w:hint="eastAsia"/>
        </w:rPr>
      </w:pPr>
      <w:r>
        <w:rPr>
          <w:rFonts w:hint="eastAsia"/>
        </w:rPr>
        <w:t>当然，面对如此多且如此大的试探——这些试探在乐园中并不存在——一种更大的自由是必要的，这种自由因坚忍的恩赐而得到加强和巩固，以便这个世界及其所有的爱、恐惧和错误都可以被克服：圣徒的殉道已经教导了这一点。</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 fine, he [Adam], not only with nobody to make him afraid, but, moreover, in spite of the authority of God's fear, using free will, did not stand in such a state of happiness, in such a facility[2] of [not] sinning.</w:t>
      </w:r>
    </w:p>
    <w:p>
      <w:pPr>
        <w:widowControl w:val="0"/>
        <w:numPr>
          <w:ilvl w:val="0"/>
          <w:numId w:val="0"/>
        </w:numPr>
        <w:jc w:val="both"/>
        <w:rPr>
          <w:rFonts w:hint="eastAsia"/>
        </w:rPr>
      </w:pPr>
      <w:r>
        <w:rPr>
          <w:rFonts w:hint="eastAsia"/>
        </w:rPr>
        <w:t>总之，他[亚当]，不仅没有人使他惧怕，而且，尽管有上帝恐惧的权威，他运用自由意志，却没有站在如此幸福的状态中，也没有如此容易[2]地[不]犯罪。</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these [the saints], I say, not trader the fear of the world, but in spite of the rage of the world lest they should stand, stood firm in the faith; while he could see the good things present which he was going to forsake, they could not see the good things future which they were going to receive.</w:t>
      </w:r>
    </w:p>
    <w:p>
      <w:pPr>
        <w:widowControl w:val="0"/>
        <w:numPr>
          <w:ilvl w:val="0"/>
          <w:numId w:val="0"/>
        </w:numPr>
        <w:jc w:val="both"/>
        <w:rPr>
          <w:rFonts w:hint="eastAsia"/>
        </w:rPr>
      </w:pPr>
      <w:r>
        <w:rPr>
          <w:rFonts w:hint="eastAsia"/>
        </w:rPr>
        <w:t>但我说，这些[圣徒]，并非因惧怕世界，而是不顾世界的愤怒——免得他们站立不稳——却在信心中站立得稳；当他能看见他将要离弃的眼前的美好事物时，他们却看不见他们将要领受的未来的美好事物。</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Whence is this, save by the gift of Him from whom they obtained mercy to be faithful; from whom they received the spirit, not of fear, whereby they would yield to the persecutors, but of power, and of love, and of continence, in which they could overcome all threatenings, all seductions, all torments?</w:t>
      </w:r>
    </w:p>
    <w:p>
      <w:pPr>
        <w:widowControl w:val="0"/>
        <w:numPr>
          <w:ilvl w:val="0"/>
          <w:numId w:val="0"/>
        </w:numPr>
        <w:jc w:val="both"/>
        <w:rPr>
          <w:rFonts w:hint="eastAsia"/>
        </w:rPr>
      </w:pPr>
      <w:r>
        <w:rPr>
          <w:rFonts w:hint="eastAsia"/>
        </w:rPr>
        <w:t>这从何而来呢？除非是来自那位他们藉以蒙怜悯得以忠信的祂的恩赐；他们从祂那里领受了灵，并非惧怕的灵——藉此他们会屈服于逼迫者——而是能力、爱和节制的灵，藉此他们可以胜过一切威胁、一切引诱、一切酷刑。</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To him, therefore, without any sin, was given the free will with which he was created; and he made it to serve sin.</w:t>
      </w:r>
    </w:p>
    <w:p>
      <w:pPr>
        <w:widowControl w:val="0"/>
        <w:numPr>
          <w:ilvl w:val="0"/>
          <w:numId w:val="0"/>
        </w:numPr>
        <w:jc w:val="both"/>
        <w:rPr>
          <w:rFonts w:hint="eastAsia"/>
        </w:rPr>
      </w:pPr>
      <w:r>
        <w:rPr>
          <w:rFonts w:hint="eastAsia"/>
        </w:rPr>
        <w:t>因此，无罪的他被赋予了与他被造时一样的自由意志；他却使其服事罪。</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although the will of these had been the servant of sin, it was delivered by Him who said, "If the Son shall make you free, then shall ye be free indeed."[3]</w:t>
      </w:r>
    </w:p>
    <w:p>
      <w:pPr>
        <w:widowControl w:val="0"/>
        <w:numPr>
          <w:ilvl w:val="0"/>
          <w:numId w:val="0"/>
        </w:numPr>
        <w:jc w:val="both"/>
        <w:rPr>
          <w:rFonts w:hint="eastAsia"/>
        </w:rPr>
      </w:pPr>
      <w:r>
        <w:rPr>
          <w:rFonts w:hint="eastAsia"/>
        </w:rPr>
        <w:t>但是，尽管这些人的意志曾是罪的奴仆，它却被那位说：“所以天父的儿子若叫你们自由，你们就真自由了。”[3]（约8:36）的祂所释放。</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by that grace they receive so great a freedom, that although as long as they live here they are fighting against sinful lusts, and some sins creep upon them unawares, on account of which they daily say, "Forgive us our debts,"[4] yet they do not any more obey the sin which is unto death, of which the Apostle John says, "There is a sin unto death: I do not say that he shall pray for it."[5]</w:t>
      </w:r>
    </w:p>
    <w:p>
      <w:pPr>
        <w:widowControl w:val="0"/>
        <w:numPr>
          <w:ilvl w:val="0"/>
          <w:numId w:val="0"/>
        </w:numPr>
        <w:jc w:val="both"/>
        <w:rPr>
          <w:rFonts w:hint="eastAsia"/>
        </w:rPr>
      </w:pPr>
      <w:r>
        <w:rPr>
          <w:rFonts w:hint="eastAsia"/>
        </w:rPr>
        <w:t>并且藉着那恩典，他们领受了如此大的自由，以致虽然他们只要活在这里，就与有罪的私欲争战，并且有些罪不知不觉地侵袭他们，因此他们每日说：“免我们的债，”[4]（太6:12）然而他们不再顺从那至于死的罪，使徒约翰论到这罪说：“有至于死的罪：我不说当为这罪祈求。”[5]（约壹5:16）</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Concerning which sin (since it is not expressed) many and different notions may be entertained.</w:t>
      </w:r>
    </w:p>
    <w:p>
      <w:pPr>
        <w:widowControl w:val="0"/>
        <w:numPr>
          <w:ilvl w:val="0"/>
          <w:numId w:val="0"/>
        </w:numPr>
        <w:jc w:val="both"/>
        <w:rPr>
          <w:rFonts w:hint="eastAsia"/>
        </w:rPr>
      </w:pPr>
      <w:r>
        <w:rPr>
          <w:rFonts w:hint="eastAsia"/>
        </w:rPr>
        <w:t>关于这罪（既然没有明说），可以有许多不同的看法。</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 however, say, that sin is to forsake even unto death the faith which worketh by love.</w:t>
      </w:r>
    </w:p>
    <w:p>
      <w:pPr>
        <w:widowControl w:val="0"/>
        <w:numPr>
          <w:ilvl w:val="0"/>
          <w:numId w:val="0"/>
        </w:numPr>
        <w:jc w:val="both"/>
        <w:rPr>
          <w:rFonts w:hint="eastAsia"/>
        </w:rPr>
      </w:pPr>
      <w:r>
        <w:rPr>
          <w:rFonts w:hint="eastAsia"/>
        </w:rPr>
        <w:t>然而，我说，罪就是至死离弃那藉着爱作工的信心。</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This sin they no longer serve who are not in the first condition, as Adam, free; but are freed by the grace of God through the second Adam, and by that deliverance have that free will which enables them to serve God, not that by which they may be made captive by the devil.</w:t>
      </w:r>
    </w:p>
    <w:p>
      <w:pPr>
        <w:widowControl w:val="0"/>
        <w:numPr>
          <w:ilvl w:val="0"/>
          <w:numId w:val="0"/>
        </w:numPr>
        <w:jc w:val="both"/>
        <w:rPr>
          <w:rFonts w:hint="eastAsia"/>
        </w:rPr>
      </w:pPr>
      <w:r>
        <w:rPr>
          <w:rFonts w:hint="eastAsia"/>
        </w:rPr>
        <w:t>那些不像亚当那样处于最初自由状态，而是藉着第二个亚当的上帝的恩典而得释放，并藉着那释放而拥有那使他们能够服事上帝的自由意志——而非那使他们可能被魔鬼掳去的自由意志——的人，不再服事这种罪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From being made free from sin they have become the servants of righteousness,[6] in which they will stand till the end, by the gift to them of perseverance from Him who foreknew them, and predestinated them, and called them according to His purpose, and justified them, and glorified them, since He has even already formed those things that are to come which He promised concerning them.</w:t>
      </w:r>
    </w:p>
    <w:p>
      <w:pPr>
        <w:widowControl w:val="0"/>
        <w:numPr>
          <w:ilvl w:val="0"/>
          <w:numId w:val="0"/>
        </w:numPr>
        <w:jc w:val="both"/>
        <w:rPr>
          <w:rFonts w:hint="eastAsia"/>
        </w:rPr>
      </w:pPr>
      <w:r>
        <w:rPr>
          <w:rFonts w:hint="eastAsia"/>
        </w:rPr>
        <w:t>从罪中得释放后，他们就成了公义的奴仆，[6]（罗6:18）他们将藉着那位预知他们、预定他们、按祂的旨意呼召他们、称他们为义并使他们得荣耀的祂所赐予的坚忍，在其中站立到底，因为祂甚至已经成就了祂所应许给他们的将要发生的事。</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when He promised, "Abraham believed Him, and it was counted unto him for righteousness."[7]</w:t>
      </w:r>
    </w:p>
    <w:p>
      <w:pPr>
        <w:widowControl w:val="0"/>
        <w:numPr>
          <w:ilvl w:val="0"/>
          <w:numId w:val="0"/>
        </w:numPr>
        <w:jc w:val="both"/>
        <w:rPr>
          <w:rFonts w:hint="eastAsia"/>
        </w:rPr>
      </w:pPr>
      <w:r>
        <w:rPr>
          <w:rFonts w:hint="eastAsia"/>
        </w:rPr>
        <w:t>当祂应许时，“亚伯拉罕信祂，这就算为他的义。”[7]（创15:6；罗4:3；加3:6；雅2:23）</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"he gave glory to God, most fully believing," as it is written, "that what He has promised He is able also to perform."[7]</w:t>
      </w:r>
    </w:p>
    <w:p>
      <w:pPr>
        <w:widowControl w:val="0"/>
        <w:numPr>
          <w:ilvl w:val="0"/>
          <w:numId w:val="0"/>
        </w:numPr>
        <w:jc w:val="both"/>
        <w:rPr>
          <w:rFonts w:hint="eastAsia"/>
        </w:rPr>
      </w:pPr>
      <w:r>
        <w:rPr>
          <w:rFonts w:hint="eastAsia"/>
        </w:rPr>
        <w:t>因为“他将荣耀归给上帝，满心相信，”正如经上所记，“上帝所应许的，祂也能成就。”[7]（罗4:20-21）</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36.--GOD NOT ONLY FOREKNOWS THAT MEN WILL BE GOOD, BUT HIMSELF MAKES THEM SO.</w:t>
      </w:r>
    </w:p>
    <w:p>
      <w:pPr>
        <w:widowControl w:val="0"/>
        <w:numPr>
          <w:ilvl w:val="0"/>
          <w:numId w:val="0"/>
        </w:numPr>
        <w:jc w:val="both"/>
        <w:rPr>
          <w:rFonts w:hint="eastAsia"/>
        </w:rPr>
      </w:pPr>
      <w:r>
        <w:rPr>
          <w:rFonts w:hint="eastAsia"/>
        </w:rPr>
        <w:t>第三十六章——上帝不仅预知人将成为良善，而且祂自己也使他们成为良善。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is He Himself, therefore, that makes those men good, to do good works.</w:t>
      </w:r>
    </w:p>
    <w:p>
      <w:pPr>
        <w:widowControl w:val="0"/>
        <w:numPr>
          <w:ilvl w:val="0"/>
          <w:numId w:val="0"/>
        </w:numPr>
        <w:jc w:val="both"/>
        <w:rPr>
          <w:rFonts w:hint="eastAsia"/>
        </w:rPr>
      </w:pPr>
      <w:r>
        <w:rPr>
          <w:rFonts w:hint="eastAsia"/>
        </w:rPr>
        <w:t>因此，是祂自己使那些人成为良善，去行善事。</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He did not promise them to Abraham because He foreknew that of themselves they would be good.</w:t>
      </w:r>
    </w:p>
    <w:p>
      <w:pPr>
        <w:widowControl w:val="0"/>
        <w:numPr>
          <w:ilvl w:val="0"/>
          <w:numId w:val="0"/>
        </w:numPr>
        <w:jc w:val="both"/>
        <w:rPr>
          <w:rFonts w:hint="eastAsia"/>
        </w:rPr>
      </w:pPr>
      <w:r>
        <w:rPr>
          <w:rFonts w:hint="eastAsia"/>
        </w:rPr>
        <w:t>因为祂并非因为预知他们自己会成为良善而将他们应许给亚伯拉罕。</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if this were the case, what He promised was not His, but theirs.</w:t>
      </w:r>
    </w:p>
    <w:p>
      <w:pPr>
        <w:widowControl w:val="0"/>
        <w:numPr>
          <w:ilvl w:val="0"/>
          <w:numId w:val="0"/>
        </w:numPr>
        <w:jc w:val="both"/>
        <w:rPr>
          <w:rFonts w:hint="eastAsia"/>
        </w:rPr>
      </w:pPr>
      <w:r>
        <w:rPr>
          <w:rFonts w:hint="eastAsia"/>
        </w:rPr>
        <w:t>因为如果情况是这样，祂所应许的就不是祂的，而是他们的了。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it was not thus that Abraham believed, but "he was not weak in faith, giving glory to God;" and "most fully believing that what He has promised He is able also to perform."[8]</w:t>
      </w:r>
    </w:p>
    <w:p>
      <w:pPr>
        <w:widowControl w:val="0"/>
        <w:numPr>
          <w:ilvl w:val="0"/>
          <w:numId w:val="0"/>
        </w:numPr>
        <w:jc w:val="both"/>
        <w:rPr>
          <w:rFonts w:hint="eastAsia"/>
        </w:rPr>
      </w:pPr>
      <w:r>
        <w:rPr>
          <w:rFonts w:hint="eastAsia"/>
        </w:rPr>
        <w:t>但亚伯拉罕并非如此相信，而是“他在无可指望的时候，因信仍有指望，就得以作多国的父，正如先前所说，” （罗4:18，原文为“he was not weak in faith, giving glory to God;”他信心不软弱，将荣耀归给上帝；）并且“满心相信上帝所应许的必能作成。”[8]（罗4:21）</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 does not say, "What He foreknew, He is able to promise;" nor "What He fore told, He is able to manifest;" nor "What He promised, He is able to foreknow:" but "What He promised, He is able also to do."</w:t>
      </w:r>
    </w:p>
    <w:p>
      <w:pPr>
        <w:widowControl w:val="0"/>
        <w:numPr>
          <w:ilvl w:val="0"/>
          <w:numId w:val="0"/>
        </w:numPr>
        <w:jc w:val="both"/>
        <w:rPr>
          <w:rFonts w:hint="eastAsia"/>
        </w:rPr>
      </w:pPr>
      <w:r>
        <w:rPr>
          <w:rFonts w:hint="eastAsia"/>
        </w:rPr>
        <w:t>他没有说：“祂所预知的，祂能够应许；”也没有说：“祂所预言的，祂能够显明；”也没有说：“祂所应许的，祂能够预知：”而是说：“祂所应许的，祂也能够成就。”</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is He, therefore, who makes them to persevere in good, who makes them good.</w:t>
      </w:r>
    </w:p>
    <w:p>
      <w:pPr>
        <w:widowControl w:val="0"/>
        <w:numPr>
          <w:ilvl w:val="0"/>
          <w:numId w:val="0"/>
        </w:numPr>
        <w:jc w:val="both"/>
        <w:rPr>
          <w:rFonts w:hint="eastAsia"/>
        </w:rPr>
      </w:pPr>
      <w:r>
        <w:rPr>
          <w:rFonts w:hint="eastAsia"/>
        </w:rPr>
        <w:t>因此，是祂使他们在善中坚持不懈，是祂使他们成为良善。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they who fall and perish have never been in the number of the predestinated.</w:t>
      </w:r>
    </w:p>
    <w:p>
      <w:pPr>
        <w:widowControl w:val="0"/>
        <w:numPr>
          <w:ilvl w:val="0"/>
          <w:numId w:val="0"/>
        </w:numPr>
        <w:jc w:val="both"/>
        <w:rPr>
          <w:rFonts w:hint="eastAsia"/>
        </w:rPr>
      </w:pPr>
      <w:r>
        <w:rPr>
          <w:rFonts w:hint="eastAsia"/>
        </w:rPr>
        <w:t>但那些跌倒和灭亡的人，从未在预定得救的人数之中。</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Although, then, the apostle might be speaking of all persons regenerated and living piously when he said, "Who art thou that judgest another man's servant? To his own master he standeth or falleth;" yet he at once had regard to the predestinated, and said, "But he shall stand;" and that they might not arrogate this to themselves, he says, "For God is able to make him stand."[9]</w:t>
      </w:r>
    </w:p>
    <w:p>
      <w:pPr>
        <w:widowControl w:val="0"/>
        <w:numPr>
          <w:ilvl w:val="0"/>
          <w:numId w:val="0"/>
        </w:numPr>
        <w:jc w:val="both"/>
        <w:rPr>
          <w:rFonts w:hint="eastAsia"/>
        </w:rPr>
      </w:pPr>
      <w:r>
        <w:rPr>
          <w:rFonts w:hint="eastAsia"/>
        </w:rPr>
        <w:t>那么，尽管使徒在说：“你是谁，竟论断别人的仆人呢？他或站住，或跌倒，自有他的主人在；”（罗14:4）时，或许是在谈论所有重生并敬虔生活的人；然而他立刻就想到了预定得救的人，并说：“而且他也必要站住；”并且为了使他们不将此归功于自己，他说：“因为主能使他站住。”[9]</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is He Himself, therefore, that gives perseverance, who is able to establish those who stand, so that they may stand fast with the greatest perseverance; or to restore those who have fallen, for "the Lord setteth up those who are broken down."[10]</w:t>
      </w:r>
    </w:p>
    <w:p>
      <w:pPr>
        <w:widowControl w:val="0"/>
        <w:numPr>
          <w:ilvl w:val="0"/>
          <w:numId w:val="0"/>
        </w:numPr>
        <w:jc w:val="both"/>
        <w:rPr>
          <w:rFonts w:hint="eastAsia"/>
        </w:rPr>
      </w:pPr>
      <w:r>
        <w:rPr>
          <w:rFonts w:hint="eastAsia"/>
        </w:rPr>
        <w:t>因此，是祂自己赐予坚忍，祂能够坚固那些站立的人，使他们可以以最大的坚忍站立得稳；或者恢复那些跌倒的人，因为“耶和华扶起一切跌倒的人。”[10]（诗145:14）</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37.--TO A SOUND WILL IS COMMITTED THE POWER OF PERSEVERING OR OF NOT PERSEVERING.</w:t>
      </w:r>
    </w:p>
    <w:p>
      <w:pPr>
        <w:widowControl w:val="0"/>
        <w:numPr>
          <w:ilvl w:val="0"/>
          <w:numId w:val="0"/>
        </w:numPr>
        <w:jc w:val="both"/>
        <w:rPr>
          <w:rFonts w:hint="eastAsia"/>
        </w:rPr>
      </w:pPr>
      <w:r>
        <w:rPr>
          <w:rFonts w:hint="eastAsia"/>
        </w:rPr>
        <w:t>第三十七章——健全的意志被赋予了坚持或不坚持的能力。</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As, therefore, the first man did not receive this gift of God,--that is, perseverance in good,but it was left in his choice to persevere or not to persevere, his will had such strength,--inasmuch as it had been created without any sin, and there was nothing in the way of concupis-cence of himself that withstood it,--that the choice of persevering could worthily be entrusted to such goodness and to such facility m living well.</w:t>
      </w:r>
    </w:p>
    <w:p>
      <w:pPr>
        <w:widowControl w:val="0"/>
        <w:numPr>
          <w:ilvl w:val="0"/>
          <w:numId w:val="0"/>
        </w:numPr>
        <w:jc w:val="both"/>
        <w:rPr>
          <w:rFonts w:hint="eastAsia"/>
        </w:rPr>
      </w:pPr>
      <w:r>
        <w:rPr>
          <w:rFonts w:hint="eastAsia"/>
        </w:rPr>
        <w:t>因此，正如第一个人没有领受上帝的这个恩赐——即在善中坚持不懈——而是将坚持或不坚持的抉择留给了他，他的意志有如此的力量——因为他是被造为无罪的，并且没有任何自身的情欲阻碍他——以致坚持的抉择可以当之无愧地托付给如此的良善和如此容易地过美好生活。</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God at the same time foreknew what he would do in unrighteousness; foreknew, however, but did not compel him to this; but at the same time He knew what He Himself would do in righteousness concerning him.</w:t>
      </w:r>
    </w:p>
    <w:p>
      <w:pPr>
        <w:widowControl w:val="0"/>
        <w:numPr>
          <w:ilvl w:val="0"/>
          <w:numId w:val="0"/>
        </w:numPr>
        <w:jc w:val="both"/>
        <w:rPr>
          <w:rFonts w:hint="eastAsia"/>
        </w:rPr>
      </w:pPr>
      <w:r>
        <w:rPr>
          <w:rFonts w:hint="eastAsia"/>
        </w:rPr>
        <w:t>但上帝同时预知了他将在不义中做什么；然而，祂预知了，却没有强迫他这样做；但同时祂也知道祂自己将如何在公义中对待他。</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now, since that great freedom has been lost by the desert of sin, our weakness has remained to be aided by still greater gifts.</w:t>
      </w:r>
    </w:p>
    <w:p>
      <w:pPr>
        <w:widowControl w:val="0"/>
        <w:numPr>
          <w:ilvl w:val="0"/>
          <w:numId w:val="0"/>
        </w:numPr>
        <w:jc w:val="both"/>
        <w:rPr>
          <w:rFonts w:hint="eastAsia"/>
        </w:rPr>
      </w:pPr>
      <w:r>
        <w:rPr>
          <w:rFonts w:hint="eastAsia"/>
        </w:rPr>
        <w:t>但现在，既然那伟大的自由因罪的应得而失丧了，我们的软弱就仍然需要藉着更大的恩赐来帮助。</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it pleased God, in order most effectually to quench the pride of human presumption, "that no flesh should glory in His presence"--that is, "no man."[1]</w:t>
      </w:r>
    </w:p>
    <w:p>
      <w:pPr>
        <w:widowControl w:val="0"/>
        <w:numPr>
          <w:ilvl w:val="0"/>
          <w:numId w:val="0"/>
        </w:numPr>
        <w:jc w:val="both"/>
        <w:rPr>
          <w:rFonts w:hint="eastAsia"/>
        </w:rPr>
      </w:pPr>
      <w:r>
        <w:rPr>
          <w:rFonts w:hint="eastAsia"/>
        </w:rPr>
        <w:t>因为上帝喜悦，为了最有效地扑灭人自负的骄傲，“使一切有血气的，在祂面前一个也不能自夸”——也就是说，“没有人。”[1]（林前1:29）</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whence should flesh not glory in His presence, save concerning its merits?</w:t>
      </w:r>
    </w:p>
    <w:p>
      <w:pPr>
        <w:widowControl w:val="0"/>
        <w:numPr>
          <w:ilvl w:val="0"/>
          <w:numId w:val="0"/>
        </w:numPr>
        <w:jc w:val="both"/>
        <w:rPr>
          <w:rFonts w:hint="eastAsia"/>
        </w:rPr>
      </w:pPr>
      <w:r>
        <w:rPr>
          <w:rFonts w:hint="eastAsia"/>
        </w:rPr>
        <w:t>但除了关于其功绩之外，肉体还有什么不在祂面前夸口呢？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Which, indeed, it might have had, but lost; and lost by that very means whereby it might have had them, that is, by its free will; on account of which there remains nothing to those who are to be delivered, save the grace of the Deliverer.</w:t>
      </w:r>
    </w:p>
    <w:p>
      <w:pPr>
        <w:widowControl w:val="0"/>
        <w:numPr>
          <w:ilvl w:val="0"/>
          <w:numId w:val="0"/>
        </w:numPr>
        <w:jc w:val="both"/>
        <w:rPr>
          <w:rFonts w:hint="eastAsia"/>
        </w:rPr>
      </w:pPr>
      <w:r>
        <w:rPr>
          <w:rFonts w:hint="eastAsia"/>
        </w:rPr>
        <w:t>的确，它本可以拥有，但却失去了；并且正是藉着它本可以拥有它们的那种方法，即藉着它的自由意志而失去的；因此，对于那些将要得拯救的人来说，除了救主的恩典之外，什么也没有留下。</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Thus, therefore, no flesh glories in His presence.</w:t>
      </w:r>
    </w:p>
    <w:p>
      <w:pPr>
        <w:widowControl w:val="0"/>
        <w:numPr>
          <w:ilvl w:val="0"/>
          <w:numId w:val="0"/>
        </w:numPr>
        <w:jc w:val="both"/>
        <w:rPr>
          <w:rFonts w:hint="eastAsia"/>
        </w:rPr>
      </w:pPr>
      <w:r>
        <w:rPr>
          <w:rFonts w:hint="eastAsia"/>
        </w:rPr>
        <w:t>因此，没有血气在祂面前夸口。</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the unrighteous do not glory, since they have no ground of glory; nor the righteous, because they have a ground from Him, and have no glory of theirs, but Himself, to whom they say, "My glory, and the lifter up of my head."[2]</w:t>
      </w:r>
    </w:p>
    <w:p>
      <w:pPr>
        <w:widowControl w:val="0"/>
        <w:numPr>
          <w:ilvl w:val="0"/>
          <w:numId w:val="0"/>
        </w:numPr>
        <w:jc w:val="both"/>
        <w:rPr>
          <w:rFonts w:hint="eastAsia"/>
        </w:rPr>
      </w:pPr>
      <w:r>
        <w:rPr>
          <w:rFonts w:hint="eastAsia"/>
        </w:rPr>
        <w:t>因为不义的人不夸口，因为他们没有夸口的根据；义人也不夸口，因为他们有来自祂的根据，并且他们没有自己的荣耀，只有祂自己，他们对祂说：“我的荣耀，又是叫我抬起头来的。”[2]（诗3:3）</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thus it is that what is written pertains to every man, "that no flesh should glory in His presence."</w:t>
      </w:r>
    </w:p>
    <w:p>
      <w:pPr>
        <w:widowControl w:val="0"/>
        <w:numPr>
          <w:ilvl w:val="0"/>
          <w:numId w:val="0"/>
        </w:numPr>
        <w:jc w:val="both"/>
        <w:rPr>
          <w:rFonts w:hint="eastAsia"/>
        </w:rPr>
      </w:pPr>
      <w:r>
        <w:rPr>
          <w:rFonts w:hint="eastAsia"/>
        </w:rPr>
        <w:t>因此，所写的“使一切有血气的，在祂面前一个也不能自夸”这句话，适用于每一个人。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To the righteous, however, pertains that Scripture: "He that glorieth, let him glory in the Lord."[3]</w:t>
      </w:r>
    </w:p>
    <w:p>
      <w:pPr>
        <w:widowControl w:val="0"/>
        <w:numPr>
          <w:ilvl w:val="0"/>
          <w:numId w:val="0"/>
        </w:numPr>
        <w:jc w:val="both"/>
        <w:rPr>
          <w:rFonts w:hint="eastAsia"/>
        </w:rPr>
      </w:pPr>
      <w:r>
        <w:rPr>
          <w:rFonts w:hint="eastAsia"/>
        </w:rPr>
        <w:t>然而，对于义人，那句经文适用：“夸口的，当指着主夸口。”[3]（林前1:31；耶9:24）</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this the apostle most manifestly showed, when, after saying "that no flesh should glory in His presence," lest the saints should suppose that they had been left without any glory, he presently added, "But of Him are ye in Christ Jesus, who of God is made unto us  wisdom, and righteousness, and sanctification, and redemption: that, according as it is written, He that glorieth, let him glory in the Lord."[4]</w:t>
      </w:r>
    </w:p>
    <w:p>
      <w:pPr>
        <w:widowControl w:val="0"/>
        <w:numPr>
          <w:ilvl w:val="0"/>
          <w:numId w:val="0"/>
        </w:numPr>
        <w:jc w:val="both"/>
        <w:rPr>
          <w:rFonts w:hint="eastAsia"/>
        </w:rPr>
      </w:pPr>
      <w:r>
        <w:rPr>
          <w:rFonts w:hint="eastAsia"/>
        </w:rPr>
        <w:t>因为使徒最清楚地表明了这一点，当他在说了“使一切有血气的，在祂面前一个也不能自夸”之后，免得圣徒们以为他们没有任何荣耀，他立刻补充说：“但你们得在基督耶稣里，是本乎上帝，上帝又使祂成为我们的智慧、公义、圣洁、救赎。如经上所记：‘夸口的，当指着主夸口。’”[4]（林前1:30-31）</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Hence it is that in this abode of miseries, where trial is the life of man upon the earth, "strength is made perfect in weakness." [5]</w:t>
      </w:r>
    </w:p>
    <w:p>
      <w:pPr>
        <w:widowControl w:val="0"/>
        <w:numPr>
          <w:ilvl w:val="0"/>
          <w:numId w:val="0"/>
        </w:numPr>
        <w:jc w:val="both"/>
        <w:rPr>
          <w:rFonts w:hint="eastAsia"/>
        </w:rPr>
      </w:pPr>
      <w:r>
        <w:rPr>
          <w:rFonts w:hint="eastAsia"/>
        </w:rPr>
        <w:t>因此，在这个充满苦难的居所——在那里，试炼是人在地上的生命——“能力是在人的软弱上显得完全。” [5]（林后12:9）</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What strength, save "that he that glorieth should glory in the Lord"?</w:t>
      </w:r>
    </w:p>
    <w:p>
      <w:pPr>
        <w:widowControl w:val="0"/>
        <w:numPr>
          <w:ilvl w:val="0"/>
          <w:numId w:val="0"/>
        </w:numPr>
        <w:jc w:val="both"/>
        <w:rPr>
          <w:rFonts w:hint="eastAsia"/>
        </w:rPr>
      </w:pPr>
      <w:r>
        <w:rPr>
          <w:rFonts w:hint="eastAsia"/>
        </w:rPr>
        <w:t>什么力量呢？除了“凡夸口的，当指着主夸口”？</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38.--WHAT IS THE NATURE OF THE GIFT OF PERSEVERANCE THAT IS NOW GIVEN TO THE SAINTS.</w:t>
      </w:r>
    </w:p>
    <w:p>
      <w:pPr>
        <w:widowControl w:val="0"/>
        <w:numPr>
          <w:ilvl w:val="0"/>
          <w:numId w:val="0"/>
        </w:numPr>
        <w:jc w:val="both"/>
        <w:rPr>
          <w:rFonts w:hint="eastAsia"/>
        </w:rPr>
      </w:pPr>
      <w:r>
        <w:rPr>
          <w:rFonts w:hint="eastAsia"/>
        </w:rPr>
        <w:t>第三十八章——如今赐予圣徒的坚忍恩赐的本质是什么。</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thus God willed that His saints should not--even concerning perseverance in goodness itself--glory in their own strength, but in Himself, who not only gives them aid such as He gave to the first man, without which they cannot persevere if they will, but causes in them also the</w:t>
      </w:r>
    </w:p>
    <w:p>
      <w:pPr>
        <w:widowControl w:val="0"/>
        <w:numPr>
          <w:ilvl w:val="0"/>
          <w:numId w:val="0"/>
        </w:numPr>
        <w:jc w:val="both"/>
        <w:rPr>
          <w:rFonts w:hint="eastAsia"/>
        </w:rPr>
      </w:pPr>
      <w:r>
        <w:rPr>
          <w:rFonts w:hint="eastAsia"/>
        </w:rPr>
        <w:t>因此，上帝愿意祂的圣徒们——即使是关于在良善本身中的坚忍——也不要在他们自己的力量中夸口，而要在祂里面夸口，祂不仅赐给他们像祂赐给第一个人那样的帮助——没有这种帮助，他们若愿意就不能坚持——而且也在他们里面运行</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will; that since they will not persevere unless they both can and will, both the capability anti the will to persevere should be bestowed on them by the liberality of divine grace.</w:t>
      </w:r>
    </w:p>
    <w:p>
      <w:pPr>
        <w:widowControl w:val="0"/>
        <w:numPr>
          <w:ilvl w:val="0"/>
          <w:numId w:val="0"/>
        </w:numPr>
        <w:jc w:val="both"/>
        <w:rPr>
          <w:rFonts w:hint="eastAsia"/>
        </w:rPr>
      </w:pPr>
      <w:r>
        <w:rPr>
          <w:rFonts w:hint="eastAsia"/>
        </w:rPr>
        <w:t>意志；因为既然他们除非既能坚持也愿意坚持，否则就不会坚持，那么坚持的能力和意志都应当藉着神圣恩典的慷慨而赐给他们。</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Because by the Holy Spirit their will is so much enkindled that they therefore can, because they so will; and they therefore so will because God works in them to will.</w:t>
      </w:r>
    </w:p>
    <w:p>
      <w:pPr>
        <w:widowControl w:val="0"/>
        <w:numPr>
          <w:ilvl w:val="0"/>
          <w:numId w:val="0"/>
        </w:numPr>
        <w:jc w:val="both"/>
        <w:rPr>
          <w:rFonts w:hint="eastAsia"/>
        </w:rPr>
      </w:pPr>
      <w:r>
        <w:rPr>
          <w:rFonts w:hint="eastAsia"/>
        </w:rPr>
        <w:t>因为藉着圣灵，他们的意志被如此点燃，以致他们因此能够，因为他们如此意愿；他们因此如此意愿，因为上帝在他们里面运行使他们意愿。</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if in so much weakness of this life (in which weakness, however, for the sake of checking pride, strength behoved to be perfected) their own will should be left to themselves, that they might, if they willed, continue in the help of God, without which they could not persevere, and God should not work m them to will, in the midst of so many and so great weaknesses their will itself would give way, and they would not be able to persevere, for the reason that failing from infirmity they would not will, or in the weakness of will they would not so will that they would be able.</w:t>
      </w:r>
    </w:p>
    <w:p>
      <w:pPr>
        <w:widowControl w:val="0"/>
        <w:numPr>
          <w:ilvl w:val="0"/>
          <w:numId w:val="0"/>
        </w:numPr>
        <w:jc w:val="both"/>
        <w:rPr>
          <w:rFonts w:hint="eastAsia"/>
        </w:rPr>
      </w:pPr>
      <w:r>
        <w:rPr>
          <w:rFonts w:hint="eastAsia"/>
        </w:rPr>
        <w:t>因为如果在今生如此多的软弱中（然而，在这种软弱中，为了抑制骄傲，力量理当得以完全），他们自己的意志被留给他们自己，以便他们若愿意就可以继续在上帝的帮助中——没有这种帮助他们就不能坚持——并且上帝不在他们里面运行使他们意愿，那么在如此多且如此大的软弱中，他们的意志本身就会屈服，他们就不能坚持，原因在于因软弱而失败，他们就不会意愿，或者在意志的软弱中，他们就不会如此意愿以致他们能够。</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Therefore aid is brought to the infirmity of human will, so that it might be unchangeably and invincibly[6] influenced by divine grace; and thus, although weak, it still might not fail, nor be overcome by any adversity.</w:t>
      </w:r>
    </w:p>
    <w:p>
      <w:pPr>
        <w:widowControl w:val="0"/>
        <w:numPr>
          <w:ilvl w:val="0"/>
          <w:numId w:val="0"/>
        </w:numPr>
        <w:jc w:val="both"/>
        <w:rPr>
          <w:rFonts w:hint="eastAsia"/>
        </w:rPr>
      </w:pPr>
      <w:r>
        <w:rPr>
          <w:rFonts w:hint="eastAsia"/>
        </w:rPr>
        <w:t>因此，帮助临到人意志的软弱，以便它可以不变且不可战胜地[6]受到神圣恩典的影响；因此，尽管软弱，它仍然可能不会失败，也不会被任何逆境所胜过。</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Thus it happens that man's will, weak and incapable, in good as yet small, may persevere by God's strength; while the will of the first man, strong and healthful, having the power of free choice, did not persevere in a greater good; because although God's help was not wanting, without which it could not persevere if it would, yet it was not such a help as that by which God would work in man to will.</w:t>
      </w:r>
    </w:p>
    <w:p>
      <w:pPr>
        <w:widowControl w:val="0"/>
        <w:numPr>
          <w:ilvl w:val="0"/>
          <w:numId w:val="0"/>
        </w:numPr>
        <w:jc w:val="both"/>
        <w:rPr>
          <w:rFonts w:hint="eastAsia"/>
        </w:rPr>
      </w:pPr>
      <w:r>
        <w:rPr>
          <w:rFonts w:hint="eastAsia"/>
        </w:rPr>
        <w:t>因此，人的意志，软弱无能，在尚且微小的善中，可以藉着上帝的力量坚持不懈；而第一个人的意志，强壮健康，拥有自由选择的能力，却没有在更大的善中坚持不懈；因为尽管上帝的帮助并非缺乏——没有这种帮助，他若愿意就不能坚持——然而那并非上帝藉以在人里面运行使人愿意的那种帮助。</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Certainly to the strongest He yielded and permitted to do what He willed; to those that were weak He has reserved that by His own gift they should most invincibly will what is good, and most invincibly refuse to forsake this.</w:t>
      </w:r>
    </w:p>
    <w:p>
      <w:pPr>
        <w:widowControl w:val="0"/>
        <w:numPr>
          <w:ilvl w:val="0"/>
          <w:numId w:val="0"/>
        </w:numPr>
        <w:jc w:val="both"/>
        <w:rPr>
          <w:rFonts w:hint="eastAsia"/>
        </w:rPr>
      </w:pPr>
      <w:r>
        <w:rPr>
          <w:rFonts w:hint="eastAsia"/>
        </w:rPr>
        <w:t>当然，对于最强壮的人，祂屈服并允许他做祂所愿意的；对于那些软弱的人，祂已保留了藉着祂自己的恩赐，他们应当最不可战胜地意愿行善，并最不可战胜地拒绝离弃这善。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Therefore when Christ says, "I have prayed for thee that thy faith fail not,"[7] we may understand that it was said to him who is built upon the rock.</w:t>
      </w:r>
    </w:p>
    <w:p>
      <w:pPr>
        <w:widowControl w:val="0"/>
        <w:numPr>
          <w:ilvl w:val="0"/>
          <w:numId w:val="0"/>
        </w:numPr>
        <w:jc w:val="both"/>
        <w:rPr>
          <w:rFonts w:hint="eastAsia"/>
        </w:rPr>
      </w:pPr>
      <w:r>
        <w:rPr>
          <w:rFonts w:hint="eastAsia"/>
        </w:rPr>
        <w:t>因此，当基督说：“我已经为你祈求，叫你不至于失了信心，”[7]（路22:32）我们可以理解这话是对那建立在磐石上的人说的。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thus the man of God, not only because he has obtained mercy to be faithful, but also because faith itself does not fail, if he glories, must glory in the Lord.</w:t>
      </w:r>
    </w:p>
    <w:p>
      <w:pPr>
        <w:widowControl w:val="0"/>
        <w:numPr>
          <w:ilvl w:val="0"/>
          <w:numId w:val="0"/>
        </w:numPr>
        <w:jc w:val="both"/>
        <w:rPr>
          <w:rFonts w:hint="eastAsia"/>
        </w:rPr>
      </w:pPr>
      <w:r>
        <w:rPr>
          <w:rFonts w:hint="eastAsia"/>
        </w:rPr>
        <w:t>因此，上帝的人，不仅因为他蒙了怜悯得以忠信，而且也因为信心本身不至失败，如果他夸口，就必须在主里夸口。</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39 [XIII.]--THE NUMBER OF THE PREDESTINATED IS CERTAIN AND DEFINED.</w:t>
      </w:r>
    </w:p>
    <w:p>
      <w:pPr>
        <w:widowControl w:val="0"/>
        <w:numPr>
          <w:ilvl w:val="0"/>
          <w:numId w:val="0"/>
        </w:numPr>
        <w:jc w:val="both"/>
        <w:rPr>
          <w:rFonts w:hint="eastAsia"/>
        </w:rPr>
      </w:pPr>
      <w:r>
        <w:rPr>
          <w:rFonts w:hint="eastAsia"/>
        </w:rPr>
        <w:t>第三十九章 [十三]——预定得救的人数是确定和限定的。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 speak thus of those who are predestinated to the kingdom of God, whose number is so certain that one can neither be added to them nor taken from them; not of those who, when He had announced and spoken, were multiplied beyond number.</w:t>
      </w:r>
    </w:p>
    <w:p>
      <w:pPr>
        <w:widowControl w:val="0"/>
        <w:numPr>
          <w:ilvl w:val="0"/>
          <w:numId w:val="0"/>
        </w:numPr>
        <w:jc w:val="both"/>
        <w:rPr>
          <w:rFonts w:hint="eastAsia"/>
        </w:rPr>
      </w:pPr>
      <w:r>
        <w:rPr>
          <w:rFonts w:hint="eastAsia"/>
        </w:rPr>
        <w:t>我如此说的是那些被预定进入上帝國度的人，他们的人数是如此确定，以致既不能增加也不能减少；并非那些当祂宣告并说话时，人数多得无法计算的人。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they may be said to be called but not chosen, because they are not called according to the purpose.</w:t>
      </w:r>
    </w:p>
    <w:p>
      <w:pPr>
        <w:widowControl w:val="0"/>
        <w:numPr>
          <w:ilvl w:val="0"/>
          <w:numId w:val="0"/>
        </w:numPr>
        <w:jc w:val="both"/>
        <w:rPr>
          <w:rFonts w:hint="eastAsia"/>
        </w:rPr>
      </w:pPr>
      <w:r>
        <w:rPr>
          <w:rFonts w:hint="eastAsia"/>
        </w:rPr>
        <w:t>因为他们可以说蒙召了却没有蒙拣选，因为他们并非按旨意蒙召。</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that the number of the elect is certain, and neither to be increased nor diminished,--although it is signified by John the Baptist when he says, "Bring forth, therefore, fruits meet for repentance: and think not to say within yourselves, We have Abraham to our father: for God is able of these stones to raise up children to Abraham,"[1] to show that they were in such wise to be cut off if they did not produce fruit, that the number which was promised to Abraham would not be wanting,is yet more plainly declared in the Apocalypse: "Hold fast that which thou hast, lest another take thy crown."[2]</w:t>
      </w:r>
    </w:p>
    <w:p>
      <w:pPr>
        <w:widowControl w:val="0"/>
        <w:numPr>
          <w:ilvl w:val="0"/>
          <w:numId w:val="0"/>
        </w:numPr>
        <w:jc w:val="both"/>
        <w:rPr>
          <w:rFonts w:hint="eastAsia"/>
        </w:rPr>
      </w:pPr>
      <w:r>
        <w:rPr>
          <w:rFonts w:hint="eastAsia"/>
        </w:rPr>
        <w:t>但是，选民的数目是确定的，既不能增加也不能减少——尽管施洗约翰说：“你们要结出果子来，与悔改的心相称。不要自己心里说：‘有亚伯拉罕为我们的祖宗。’我告诉你们，上帝能从这些石头中给亚伯拉罕兴起子孙来，”[1]（太3:8-9）这话表明了这一点，为要显明他们若不结果子，就要如此被剪除，以致应许给亚伯拉罕的数目不会短缺——这在启示录中更清楚地宣告说：“你务要持守你所有的，免得人夺去你的冠冕。”[2]（启3:11）</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if another would not receive unless one should have lost, the number is fixed.</w:t>
      </w:r>
    </w:p>
    <w:p>
      <w:pPr>
        <w:widowControl w:val="0"/>
        <w:numPr>
          <w:ilvl w:val="0"/>
          <w:numId w:val="0"/>
        </w:numPr>
        <w:jc w:val="both"/>
        <w:rPr>
          <w:rFonts w:hint="eastAsia"/>
        </w:rPr>
      </w:pPr>
      <w:r>
        <w:rPr>
          <w:rFonts w:hint="eastAsia"/>
        </w:rPr>
        <w:t>因为如果除非一人失去，另一人就不会领受，那么数目就是固定的。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40.--NO ONE IS CERTAIN AND SECURE OF HIS OWN PREDESTINATION AND SALVATION.</w:t>
      </w:r>
    </w:p>
    <w:p>
      <w:pPr>
        <w:widowControl w:val="0"/>
        <w:numPr>
          <w:ilvl w:val="0"/>
          <w:numId w:val="0"/>
        </w:numPr>
        <w:jc w:val="both"/>
        <w:rPr>
          <w:rFonts w:hint="eastAsia"/>
        </w:rPr>
      </w:pPr>
      <w:r>
        <w:rPr>
          <w:rFonts w:hint="eastAsia"/>
        </w:rPr>
        <w:t>第四十章——没有人能确定并稳妥地知道自己的预定和救恩。</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moreover, that such things as these are so spoken to saints who will persevere, as if it were reckoned uncertain whether they will persevere, is a reason that they ought not otherwise to hear these things, since it is well for them "not to be high-minded, but to fear." [3]</w:t>
      </w:r>
    </w:p>
    <w:p>
      <w:pPr>
        <w:widowControl w:val="0"/>
        <w:numPr>
          <w:ilvl w:val="0"/>
          <w:numId w:val="0"/>
        </w:numPr>
        <w:jc w:val="both"/>
        <w:rPr>
          <w:rFonts w:hint="eastAsia"/>
        </w:rPr>
      </w:pPr>
      <w:r>
        <w:rPr>
          <w:rFonts w:hint="eastAsia"/>
        </w:rPr>
        <w:t>但是，此外，这类话如此对那些将要坚持到底的圣徒说，仿佛他们是否会坚持到底是不确定的，这是一个理由，说明他们不应以其他方式听这些话，因为对他们来说，“不要自高，倒要惧怕”[3]（罗11:20）是好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who of the multitude of believers can presume, so long as he is living in this mortal state, that he is in the number of the predestinated?</w:t>
      </w:r>
    </w:p>
    <w:p>
      <w:pPr>
        <w:widowControl w:val="0"/>
        <w:numPr>
          <w:ilvl w:val="0"/>
          <w:numId w:val="0"/>
        </w:numPr>
        <w:jc w:val="both"/>
        <w:rPr>
          <w:rFonts w:hint="eastAsia"/>
        </w:rPr>
      </w:pPr>
      <w:r>
        <w:rPr>
          <w:rFonts w:hint="eastAsia"/>
        </w:rPr>
        <w:t>因为在众多信徒中，谁能在他活在这必死的状态中时，就擅自以为自己属于预定得救的人数呢？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Because it is necessary that in this condition that should be kept hidden; since here we have to beware so much of pride, that even so great an apostle was buffetted by a messenger of Satan, lest he should be lifted up.[4]</w:t>
      </w:r>
    </w:p>
    <w:p>
      <w:pPr>
        <w:widowControl w:val="0"/>
        <w:numPr>
          <w:ilvl w:val="0"/>
          <w:numId w:val="0"/>
        </w:numPr>
        <w:jc w:val="both"/>
        <w:rPr>
          <w:rFonts w:hint="eastAsia"/>
        </w:rPr>
      </w:pPr>
      <w:r>
        <w:rPr>
          <w:rFonts w:hint="eastAsia"/>
        </w:rPr>
        <w:t>因为在这种情况下，那必须被隐藏起来；因为在这里我们必须如此提防骄傲，以致即使是如此伟大的使徒，也曾被撒但的差役攻击，免得他自高自大。[4]（林后12:7）</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Hence it was said to the apostles, "If ye abide in me;"[5] and this He said who knew for a certainty that they would abide; and through the prophet, "If ye shall be willing, and will hear me,"[6] although He knew in whom He would work to will also.</w:t>
      </w:r>
    </w:p>
    <w:p>
      <w:pPr>
        <w:widowControl w:val="0"/>
        <w:numPr>
          <w:ilvl w:val="0"/>
          <w:numId w:val="0"/>
        </w:numPr>
        <w:jc w:val="both"/>
        <w:rPr>
          <w:rFonts w:hint="eastAsia"/>
        </w:rPr>
      </w:pPr>
      <w:r>
        <w:rPr>
          <w:rFonts w:hint="eastAsia"/>
        </w:rPr>
        <w:t>因此对使徒们说：“你们若常在我里面；”[5]（约15:7）这话是那位确知他们会常在里面的祂说的；并且藉着先知说：“你们若甘心听从，”[6]（赛1:19）尽管祂知道祂也将在谁里面运行使他们愿意。</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many similar things are said.</w:t>
      </w:r>
    </w:p>
    <w:p>
      <w:pPr>
        <w:widowControl w:val="0"/>
        <w:numPr>
          <w:ilvl w:val="0"/>
          <w:numId w:val="0"/>
        </w:numPr>
        <w:jc w:val="both"/>
        <w:rPr>
          <w:rFonts w:hint="eastAsia"/>
        </w:rPr>
      </w:pPr>
      <w:r>
        <w:rPr>
          <w:rFonts w:hint="eastAsia"/>
        </w:rPr>
        <w:t>还有许多类似的话。</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on account of the usefulness of this secrecy, lest, perchance, any one should be lifted up, but that all, even although they are running well, should fear, in that it is not known who may attain,--on account of the usefulness of this secrecy, it must be believed that some of the children of perdition, who have not received the gift of perseverance to the end, begin to live in the faith which worketh by love, and live for some time faithfully and righteously, and afterwards fall away, and are not taken away from this life before this happens to them.</w:t>
      </w:r>
    </w:p>
    <w:p>
      <w:pPr>
        <w:widowControl w:val="0"/>
        <w:numPr>
          <w:ilvl w:val="0"/>
          <w:numId w:val="0"/>
        </w:numPr>
        <w:jc w:val="both"/>
        <w:rPr>
          <w:rFonts w:hint="eastAsia"/>
        </w:rPr>
      </w:pPr>
      <w:r>
        <w:rPr>
          <w:rFonts w:hint="eastAsia"/>
        </w:rPr>
        <w:t>因为由于这种隐秘的用处——免得或许有人自高自大，而是使所有人，即使他们跑得好，也应当惧怕，因为不知道谁能达到——由于这种隐秘的用处，必须相信一些沉沦之子，他们没有领受坚持到底的恩赐，开始在藉着爱作工的信心中生活，并且忠信而公义地生活了一段时间，然后堕落了，并且在发生这种事之前没有从今生被取去。</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If this had happened to none of these, men would have that very wholesome fear, by which the sin of presumption is kept down, only so long as until they should attain to the grace of Christ by which to live piously, and afterwards would for time to come be secure that they would never fall away from Him.</w:t>
      </w:r>
    </w:p>
    <w:p>
      <w:pPr>
        <w:widowControl w:val="0"/>
        <w:numPr>
          <w:ilvl w:val="0"/>
          <w:numId w:val="0"/>
        </w:numPr>
        <w:jc w:val="both"/>
        <w:rPr>
          <w:rFonts w:hint="eastAsia"/>
        </w:rPr>
      </w:pPr>
      <w:r>
        <w:rPr>
          <w:rFonts w:hint="eastAsia"/>
        </w:rPr>
        <w:t>如果这些人中没有一个发生这种事，那么人们只会拥有那种非常有益的敬畏——藉此可以抑制自负的罪——直到他们获得基督的恩典，藉此敬虔地生活，此后在将来的时间里就会确信他们绝不会从祂那里堕落。</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such presumption in this condition of trials is not fitting, where there is so great weakness, that security may engender pride.</w:t>
      </w:r>
    </w:p>
    <w:p>
      <w:pPr>
        <w:widowControl w:val="0"/>
        <w:numPr>
          <w:ilvl w:val="0"/>
          <w:numId w:val="0"/>
        </w:numPr>
        <w:jc w:val="both"/>
        <w:rPr>
          <w:rFonts w:hint="eastAsia"/>
        </w:rPr>
      </w:pPr>
      <w:r>
        <w:rPr>
          <w:rFonts w:hint="eastAsia"/>
        </w:rPr>
        <w:t>在这种试炼的境况中，如此的自负是不合适的，因为有如此大的软弱，以致稳妥可能会产生骄傲。</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Finally, this also shall be the case; but it shall be at that time, in men also as it already is in the angels, when there cannot be any pride.</w:t>
      </w:r>
    </w:p>
    <w:p>
      <w:pPr>
        <w:widowControl w:val="0"/>
        <w:numPr>
          <w:ilvl w:val="0"/>
          <w:numId w:val="0"/>
        </w:numPr>
        <w:jc w:val="both"/>
        <w:rPr>
          <w:rFonts w:hint="eastAsia"/>
        </w:rPr>
      </w:pPr>
      <w:r>
        <w:rPr>
          <w:rFonts w:hint="eastAsia"/>
        </w:rPr>
        <w:t>最后，情况也将如此；但这将在那时发生，在人里面如同现在在天使里面一样，那时不可能有任何骄傲。</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Therefore the number of the saints, by God's grace predestinated to God's kingdom, with the gift of perseverance to the end bestowed on them, shall be guided thither in its completeness, and there shall be at length without end preserved in its fullest completeness, most blessed, the mercy of their Saviour still cleaving to them, whether in their conversion, in their conflict, or in their crown!</w:t>
      </w:r>
    </w:p>
    <w:p>
      <w:pPr>
        <w:widowControl w:val="0"/>
        <w:numPr>
          <w:ilvl w:val="0"/>
          <w:numId w:val="0"/>
        </w:numPr>
        <w:jc w:val="both"/>
        <w:rPr>
          <w:rFonts w:hint="eastAsia"/>
        </w:rPr>
      </w:pPr>
      <w:r>
        <w:rPr>
          <w:rFonts w:hint="eastAsia"/>
        </w:rPr>
        <w:t>因此，藉着上帝恩典预定进入上帝國度的圣徒的数目，连同赐给他们坚持到底的恩赐，将完整地被引导到那里，并且最终将在那里无尽地、以其最完全的完整性、最蒙福地得到保守，他们救主的怜悯仍然依附于他们，无论是在他们归正时、在他们争战时，还是在他们得冠冕时！</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41.--EVEN IN JUDGMENT GOD'S MERCY WILL BE NECESSARY TO US.</w:t>
      </w:r>
    </w:p>
    <w:p>
      <w:pPr>
        <w:widowControl w:val="0"/>
        <w:numPr>
          <w:ilvl w:val="0"/>
          <w:numId w:val="0"/>
        </w:numPr>
        <w:jc w:val="both"/>
        <w:rPr>
          <w:rFonts w:hint="eastAsia"/>
        </w:rPr>
      </w:pPr>
      <w:r>
        <w:rPr>
          <w:rFonts w:hint="eastAsia"/>
        </w:rPr>
        <w:t>第四十一章——即使在审判中，上帝的怜悯对我们来说也是必要的。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the Holy Scripture testifies that God's mercy is then also necessary for them, when the Saint says to his soul concerning the Lord its God, "Who crowneth thee in mercy and compassion."[7]</w:t>
      </w:r>
    </w:p>
    <w:p>
      <w:pPr>
        <w:widowControl w:val="0"/>
        <w:numPr>
          <w:ilvl w:val="0"/>
          <w:numId w:val="0"/>
        </w:numPr>
        <w:jc w:val="both"/>
        <w:rPr>
          <w:rFonts w:hint="eastAsia"/>
        </w:rPr>
      </w:pPr>
      <w:r>
        <w:rPr>
          <w:rFonts w:hint="eastAsia"/>
        </w:rPr>
        <w:t>因为圣经作证说，那时上帝的怜悯对他们也是必要的，当圣徒论到主他的上帝对他的灵魂说：“祂用仁爱和慈悲为你的冠冕。”[7]（诗103:4）</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Apostle James also says: "He shall have judgment without mercy who hath showed no mercy;"[8] where he sets forth that even in that judgment in which the righteous are crowned and the unrighteous are condemned, some will be judged with mercy, others without mercy.</w:t>
      </w:r>
    </w:p>
    <w:p>
      <w:pPr>
        <w:widowControl w:val="0"/>
        <w:numPr>
          <w:ilvl w:val="0"/>
          <w:numId w:val="0"/>
        </w:numPr>
        <w:jc w:val="both"/>
        <w:rPr>
          <w:rFonts w:hint="eastAsia"/>
        </w:rPr>
      </w:pPr>
      <w:r>
        <w:rPr>
          <w:rFonts w:hint="eastAsia"/>
        </w:rPr>
        <w:t>使徒雅各也说：“因为那不怜悯人的，也要受无怜悯的审判；”[8]（雅2:13）在此他阐明，即使在那个义人得冠冕、不义之人被定罪的审判中，有些人将受怜悯的审判，另一些人则受无怜悯的审判。</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On which account also the mother of the Maccabees says to her son, "That in that mercy I may receive thee with thy brethren." [9]</w:t>
      </w:r>
    </w:p>
    <w:p>
      <w:pPr>
        <w:widowControl w:val="0"/>
        <w:numPr>
          <w:ilvl w:val="0"/>
          <w:numId w:val="0"/>
        </w:numPr>
        <w:jc w:val="both"/>
        <w:rPr>
          <w:rFonts w:hint="eastAsia"/>
        </w:rPr>
      </w:pPr>
      <w:r>
        <w:rPr>
          <w:rFonts w:hint="eastAsia"/>
        </w:rPr>
        <w:t>因此，马加比的母亲也对她的儿子说：“以便在那怜悯中我可以与你的弟兄们一同接待你。” [9]（马加比贰书7:29）</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when a righteous king," as it is written, "shall sit on the throne, no evil thing shall oppose itself to him. Who will boast that he has a pure heart? or who will boast that he is pure from sin?[10]</w:t>
      </w:r>
    </w:p>
    <w:p>
      <w:pPr>
        <w:widowControl w:val="0"/>
        <w:numPr>
          <w:ilvl w:val="0"/>
          <w:numId w:val="0"/>
        </w:numPr>
        <w:jc w:val="both"/>
        <w:rPr>
          <w:rFonts w:hint="eastAsia"/>
        </w:rPr>
      </w:pPr>
      <w:r>
        <w:rPr>
          <w:rFonts w:hint="eastAsia"/>
        </w:rPr>
        <w:t>“因为当公义的王，”正如经上所记，“坐在宝座上时，没有任何邪恶的事物会与他为敌。谁能夸口说他有清洁的心呢？或者谁能夸口说他洁净无罪呢？”[10]（箴20:8-9）</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thus God's mercy is even then necessary, by which he is made "blessed to whom the Lord has not imputed sin."[11]</w:t>
      </w:r>
    </w:p>
    <w:p>
      <w:pPr>
        <w:widowControl w:val="0"/>
        <w:numPr>
          <w:ilvl w:val="0"/>
          <w:numId w:val="0"/>
        </w:numPr>
        <w:jc w:val="both"/>
        <w:rPr>
          <w:rFonts w:hint="eastAsia"/>
        </w:rPr>
      </w:pPr>
      <w:r>
        <w:rPr>
          <w:rFonts w:hint="eastAsia"/>
        </w:rPr>
        <w:t>因此，那时上帝的怜悯也是必要的，藉此他得以成为“主不算为有罪的，这人是有福的。”[11]（诗32:2）</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at that time even mercy itself shall be allotted in righteous judgment in accordance with the merits of good works.</w:t>
      </w:r>
    </w:p>
    <w:p>
      <w:pPr>
        <w:widowControl w:val="0"/>
        <w:numPr>
          <w:ilvl w:val="0"/>
          <w:numId w:val="0"/>
        </w:numPr>
        <w:jc w:val="both"/>
        <w:rPr>
          <w:rFonts w:hint="eastAsia"/>
        </w:rPr>
      </w:pPr>
      <w:r>
        <w:rPr>
          <w:rFonts w:hint="eastAsia"/>
        </w:rPr>
        <w:t>但那时，即使是怜悯本身，也将按照善行的功绩，在公义的审判中分配。</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when it is said, "Judgment without mercy to him that hath showed no mercy," it is plainly shown that in those in whom are found the good works of mercy, judgment shall be executed with mercy; and thus even that mercy itself shall be returned to the merits of good works.</w:t>
      </w:r>
    </w:p>
    <w:p>
      <w:pPr>
        <w:widowControl w:val="0"/>
        <w:numPr>
          <w:ilvl w:val="0"/>
          <w:numId w:val="0"/>
        </w:numPr>
        <w:jc w:val="both"/>
        <w:rPr>
          <w:rFonts w:hint="eastAsia"/>
        </w:rPr>
      </w:pPr>
      <w:r>
        <w:rPr>
          <w:rFonts w:hint="eastAsia"/>
        </w:rPr>
        <w:t>因为当说“那不怜悯人的，也要受无怜悯的审判”时，清楚地表明，在那些有怜悯善行的人里面，审判将凭怜悯执行；因此，即使是那怜悯本身，也将回报给善行的功绩。</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is not so now; when not only no good works, but many bad works precede, His mercy anticipates a man so that he is delivered from evils,--as well from evils which he has done, as from those which he would have done if he were not controlled by the grace of God; and from those, too, which he would have suffered for ever if he were not plucked from the power of darkness, and transferred into the kingdom of the Son of God's love.[12]</w:t>
      </w:r>
    </w:p>
    <w:p>
      <w:pPr>
        <w:widowControl w:val="0"/>
        <w:numPr>
          <w:ilvl w:val="0"/>
          <w:numId w:val="0"/>
        </w:numPr>
        <w:jc w:val="both"/>
        <w:rPr>
          <w:rFonts w:hint="eastAsia"/>
        </w:rPr>
      </w:pPr>
      <w:r>
        <w:rPr>
          <w:rFonts w:hint="eastAsia"/>
        </w:rPr>
        <w:t>现在并非如此；当不仅没有善行，反而有许多恶行在先时，祂的怜悯预先临到一个人，使他从邪恶中得拯救——既从他所行的邪恶中，也从如果他不受上帝恩典控制就会行的邪恶中；也从那些如果他没有从黑暗的权势中被夺出来，并迁入上帝爱子之国[12]（西1:13）就会永远遭受的邪恶中。</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Nevertheless, since even that life eternal itself, which, it is certain, is given as due to good works, is called by so great an apostle the grace of God, although grace is not rendered to works, but is given freely, it must be confessed without any doubt, that eternal life is called grace for the reason that it is rendered to those merits which grace has conferred upon man.</w:t>
      </w:r>
    </w:p>
    <w:p>
      <w:pPr>
        <w:widowControl w:val="0"/>
        <w:numPr>
          <w:ilvl w:val="0"/>
          <w:numId w:val="0"/>
        </w:numPr>
        <w:jc w:val="both"/>
        <w:rPr>
          <w:rFonts w:hint="eastAsia"/>
        </w:rPr>
      </w:pPr>
      <w:r>
        <w:rPr>
          <w:rFonts w:hint="eastAsia"/>
        </w:rPr>
        <w:t>然而，既然连那永生本身——无疑是作为善行的应得报偿而赐予的——也被如此伟大的使徒称为上帝的恩典，尽管恩典并非对行为的回报，而是白白赐予的，就必须毫不怀疑地承认，永生之所以被称为恩典，是因为它是对那些恩典已赐予人的功绩的回报。</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Because that saying is rightly understood which in the gospel is read, "grace for grace,"[1]--that is, for those merits which grace has conferred.</w:t>
      </w:r>
    </w:p>
    <w:p>
      <w:pPr>
        <w:widowControl w:val="0"/>
        <w:numPr>
          <w:ilvl w:val="0"/>
          <w:numId w:val="0"/>
        </w:numPr>
        <w:jc w:val="both"/>
        <w:rPr>
          <w:rFonts w:hint="eastAsia"/>
        </w:rPr>
      </w:pPr>
      <w:r>
        <w:rPr>
          <w:rFonts w:hint="eastAsia"/>
        </w:rPr>
        <w:t>因为福音书中所读到的那句话“恩上加恩，”[1]（约1:16）——也就是说，为了那些恩典所赋予的功绩——是正确理解的。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42.--THE REPROBATE ARE TO BE PUNISHED FOR MERITS OF A DIFFERENT KIND.</w:t>
      </w:r>
    </w:p>
    <w:p>
      <w:pPr>
        <w:widowControl w:val="0"/>
        <w:numPr>
          <w:ilvl w:val="0"/>
          <w:numId w:val="0"/>
        </w:numPr>
        <w:jc w:val="both"/>
        <w:rPr>
          <w:rFonts w:hint="eastAsia"/>
        </w:rPr>
      </w:pPr>
      <w:r>
        <w:rPr>
          <w:rFonts w:hint="eastAsia"/>
        </w:rPr>
        <w:t>第四十二章——被弃绝的人将因不同种类的功绩而受惩罚。</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those who do not belong to this number of the predestinated, whom--whether that they have not yet any free choice of their will, or with a choice of will truly free, because freed by grace itself--the grace of God brings to His kingdom,--those, then, who do not belong to that most certain and blessed number, are most righteously judged according to their deservings.</w:t>
      </w:r>
    </w:p>
    <w:p>
      <w:pPr>
        <w:widowControl w:val="0"/>
        <w:numPr>
          <w:ilvl w:val="0"/>
          <w:numId w:val="0"/>
        </w:numPr>
        <w:jc w:val="both"/>
        <w:rPr>
          <w:rFonts w:hint="eastAsia"/>
        </w:rPr>
      </w:pPr>
      <w:r>
        <w:rPr>
          <w:rFonts w:hint="eastAsia"/>
        </w:rPr>
        <w:t>但是那些不属于这个预定得救人数的人——无论是他们尚未有任何自由意志的选择，还是拥有真正自由的意志选择，因为藉着恩典本身而得释放——上帝的恩典将他们带入祂的国度——那么，那些不属于那个最确定和蒙福数目的人，将最公义地按照他们的应得受审判。</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either they lie under the sin which they have inherited by original generation, and depart hence with that inherited debt which is not put away by regeneration, or by their free will have added other sins besides; their will, I say, free, but not freed,-- free from righteousness, but enslaved to sin, by which they are tossed about by divers mischievous lusts, some more evil, some less, but all evil; and they must be adjudged to diverse punishments, according to that very diversity.</w:t>
      </w:r>
    </w:p>
    <w:p>
      <w:pPr>
        <w:widowControl w:val="0"/>
        <w:numPr>
          <w:ilvl w:val="0"/>
          <w:numId w:val="0"/>
        </w:numPr>
        <w:jc w:val="both"/>
        <w:rPr>
          <w:rFonts w:hint="eastAsia"/>
        </w:rPr>
      </w:pPr>
      <w:r>
        <w:rPr>
          <w:rFonts w:hint="eastAsia"/>
        </w:rPr>
        <w:t>因为他们要么处于他们从原始世代继承的罪之下，并带着那没有藉着重生而除去的遗传债务离开此世，要么凭他们的自由意志又加上了其他的罪；我说，他们的意志是自由的，但没有得释放——脱离了公义，却被罪所奴役，藉此他们被各种有害的情欲所摆布，有些更邪恶，有些不那么邪恶，但都是邪恶的；他们必须按照那种多样性被判处不同的惩罚。</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Or they receive the grace of God, but they are only for a season, and do not persevere; they forsake and are forsaken.</w:t>
      </w:r>
    </w:p>
    <w:p>
      <w:pPr>
        <w:widowControl w:val="0"/>
        <w:numPr>
          <w:ilvl w:val="0"/>
          <w:numId w:val="0"/>
        </w:numPr>
        <w:jc w:val="both"/>
        <w:rPr>
          <w:rFonts w:hint="eastAsia"/>
        </w:rPr>
      </w:pPr>
      <w:r>
        <w:rPr>
          <w:rFonts w:hint="eastAsia"/>
        </w:rPr>
        <w:t>或者他们领受了上帝的恩典，但他们只是暂时的，并没有坚持到底；他们离弃，也被离弃。</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by their free will, as they have not received the gift of perseverance, they are sent away by the righteous and hidden judgment of God.</w:t>
      </w:r>
    </w:p>
    <w:p>
      <w:pPr>
        <w:widowControl w:val="0"/>
        <w:numPr>
          <w:ilvl w:val="0"/>
          <w:numId w:val="0"/>
        </w:numPr>
        <w:jc w:val="both"/>
        <w:rPr>
          <w:rFonts w:hint="eastAsia"/>
        </w:rPr>
      </w:pPr>
      <w:r>
        <w:rPr>
          <w:rFonts w:hint="eastAsia"/>
        </w:rPr>
        <w:t>因为凭他们的自由意志，既然他们没有领受坚忍的恩赐，他们就被上帝公义而隐藏的审判差遣走了。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43 [XIV.]--REBUKE AND GRACE DO NOT SET ASIDE ONE ANOTHER.</w:t>
      </w:r>
    </w:p>
    <w:p>
      <w:pPr>
        <w:widowControl w:val="0"/>
        <w:numPr>
          <w:ilvl w:val="0"/>
          <w:numId w:val="0"/>
        </w:numPr>
        <w:jc w:val="both"/>
        <w:rPr>
          <w:rFonts w:hint="eastAsia"/>
        </w:rPr>
      </w:pPr>
      <w:r>
        <w:rPr>
          <w:rFonts w:hint="eastAsia"/>
        </w:rPr>
        <w:t>第四十三章 [十四]——责备与恩典并不相互排斥。</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Let men then suffer themselves to be rebuked when they sin, and not conclude against grace from the rebuke itself, nor from grace against rebuke; because both the righteous penalty of sin is due, and righteous rebuke belongs to it, if it is medicinally applied, even although the salvation of the ailing man is uncertain; so that if he who is rebuked belongs to the number of the predestinated, rebuke may be to him a wholesome medicine; and if he does not belong to that number, rebuke may be to him a penal infliction.</w:t>
      </w:r>
    </w:p>
    <w:p>
      <w:pPr>
        <w:widowControl w:val="0"/>
        <w:numPr>
          <w:ilvl w:val="0"/>
          <w:numId w:val="0"/>
        </w:numPr>
        <w:jc w:val="both"/>
        <w:rPr>
          <w:rFonts w:hint="eastAsia"/>
        </w:rPr>
      </w:pPr>
      <w:r>
        <w:rPr>
          <w:rFonts w:hint="eastAsia"/>
        </w:rPr>
        <w:t>那么，当人犯罪时，就让他们接受责备，不要从责备本身推断出反对恩典，也不要从恩典推断出反对责备；因为罪应受公义的刑罚，公义的责备也属于它，如果它是医治性地施行的，即使病人的救恩是不确定的；因此，如果受责备的人属于预定得救的人数，责备对他来说可能是一种有益的良药；如果他不属于那个数目，责备对他来说可能是一种刑罚性的折磨。</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Under that very uncertainty, therefore, it must of love be applied, although its result is unknown; and prayer must be made on his behalf to whom it is applied, that he may be healed.</w:t>
      </w:r>
    </w:p>
    <w:p>
      <w:pPr>
        <w:widowControl w:val="0"/>
        <w:numPr>
          <w:ilvl w:val="0"/>
          <w:numId w:val="0"/>
        </w:numPr>
        <w:jc w:val="both"/>
        <w:rPr>
          <w:rFonts w:hint="eastAsia"/>
        </w:rPr>
      </w:pPr>
      <w:r>
        <w:rPr>
          <w:rFonts w:hint="eastAsia"/>
        </w:rPr>
        <w:t>因此，正是在那种不确定性之下，它必须出于爱而施行，尽管其结果是未知的；并且必须为那施行责备的对象祷告，使他可以得医治。</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when men either come or return into the way of righteousness by means of rebuke, who is it that worketh salvation in their hearts but that God who giveth the increase, whoever plants and waters, and whoever labours on the fields or shrubs,--that God whom no man's will resists when He wills to give salvation?</w:t>
      </w:r>
    </w:p>
    <w:p>
      <w:pPr>
        <w:widowControl w:val="0"/>
        <w:numPr>
          <w:ilvl w:val="0"/>
          <w:numId w:val="0"/>
        </w:numPr>
        <w:jc w:val="both"/>
        <w:rPr>
          <w:rFonts w:hint="eastAsia"/>
        </w:rPr>
      </w:pPr>
      <w:r>
        <w:rPr>
          <w:rFonts w:hint="eastAsia"/>
        </w:rPr>
        <w:t>但是，当人藉着责备来到或回到公义的道路上时，在他们心中作成救恩的是谁呢？不正是那叫他生长的上帝吗？无论谁栽种浇灌，无论谁在田间或灌木丛中劳苦——当祂愿意赐予救恩时，没有人的意志能抵挡那位上帝。</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so to will or not to will is in the power of Him who willeth or willeth not, as not to hinder the divine will nor overcome the divine power.</w:t>
      </w:r>
    </w:p>
    <w:p>
      <w:pPr>
        <w:widowControl w:val="0"/>
        <w:numPr>
          <w:ilvl w:val="0"/>
          <w:numId w:val="0"/>
        </w:numPr>
        <w:jc w:val="both"/>
        <w:rPr>
          <w:rFonts w:hint="eastAsia"/>
        </w:rPr>
      </w:pPr>
      <w:r>
        <w:rPr>
          <w:rFonts w:hint="eastAsia"/>
        </w:rPr>
        <w:t>因为如此意愿或不意愿，都在那位意愿或不意愿的祂的权能之下，以致不致阻碍神圣的旨意，也不致胜过神圣的能力。</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even concerning those who do what He wills not, He Himself does what He will.</w:t>
      </w:r>
    </w:p>
    <w:p>
      <w:pPr>
        <w:widowControl w:val="0"/>
        <w:numPr>
          <w:ilvl w:val="0"/>
          <w:numId w:val="0"/>
        </w:numPr>
        <w:jc w:val="both"/>
        <w:rPr>
          <w:rFonts w:hint="eastAsia"/>
        </w:rPr>
      </w:pPr>
      <w:r>
        <w:rPr>
          <w:rFonts w:hint="eastAsia"/>
        </w:rPr>
        <w:t>因为即使对于那些做祂所不愿之事的人，祂自己也做祂所愿意的。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44.--IN WHAT WAY GOD WILLS ALL MEN TO BE SAVED.</w:t>
      </w:r>
    </w:p>
    <w:p>
      <w:pPr>
        <w:widowControl w:val="0"/>
        <w:numPr>
          <w:ilvl w:val="0"/>
          <w:numId w:val="0"/>
        </w:numPr>
        <w:jc w:val="both"/>
        <w:rPr>
          <w:rFonts w:hint="eastAsia"/>
        </w:rPr>
      </w:pPr>
      <w:r>
        <w:rPr>
          <w:rFonts w:hint="eastAsia"/>
        </w:rPr>
        <w:t>第四十四章——上帝以何种方式愿意万人得救。</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what is written, that "He wills all men' to be saved,"[2] while yet all men are not saved, may be understood in many ways, some of which I have mentioned in other writings[3] of mine; but here I will say one thing: "He wills all men to be saved," is so said that all the predestinated may be understood by it, because every kind of men is among them.</w:t>
      </w:r>
    </w:p>
    <w:p>
      <w:pPr>
        <w:widowControl w:val="0"/>
        <w:numPr>
          <w:ilvl w:val="0"/>
          <w:numId w:val="0"/>
        </w:numPr>
        <w:jc w:val="both"/>
        <w:rPr>
          <w:rFonts w:hint="eastAsia"/>
        </w:rPr>
      </w:pPr>
      <w:r>
        <w:rPr>
          <w:rFonts w:hint="eastAsia"/>
        </w:rPr>
        <w:t>经上所记，“祂愿意万人得救，”[2]（提前2:4）然而并非所有人都得救，这可以从许多方面来理解，其中一些我已在我其他的著作[3]中提及；但我在这里要说一点：“祂愿意万人得救，”如此说是为了使所有预定得救的人都可以藉此被理解，因为各种各样的人都在他们中间。</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Just as it was said to the Pharisees, "Ye tithe every herb;"[4] where the expression is only to be understood of every herb that they had, for they did not tithe every herb which was found throughout the whole earth.</w:t>
      </w:r>
    </w:p>
    <w:p>
      <w:pPr>
        <w:widowControl w:val="0"/>
        <w:numPr>
          <w:ilvl w:val="0"/>
          <w:numId w:val="0"/>
        </w:numPr>
        <w:jc w:val="both"/>
        <w:rPr>
          <w:rFonts w:hint="eastAsia"/>
        </w:rPr>
      </w:pPr>
      <w:r>
        <w:rPr>
          <w:rFonts w:hint="eastAsia"/>
        </w:rPr>
        <w:t>正如对法利赛人所说：“你们将薄荷、芸香并各样菜蔬献上十分之一；”[4]（路11:42）这里的表达只能理解为他们所拥有的每一种菜蔬，因为他们并没有将遍地所找到的每一种菜蔬都献上十分之一。</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According to the same manner of speaking, it was said, "Even as I also please all men in all things."[5]</w:t>
      </w:r>
    </w:p>
    <w:p>
      <w:pPr>
        <w:widowControl w:val="0"/>
        <w:numPr>
          <w:ilvl w:val="0"/>
          <w:numId w:val="0"/>
        </w:numPr>
        <w:jc w:val="both"/>
        <w:rPr>
          <w:rFonts w:hint="eastAsia"/>
        </w:rPr>
      </w:pPr>
      <w:r>
        <w:rPr>
          <w:rFonts w:hint="eastAsia"/>
        </w:rPr>
        <w:t>按照同样的说话方式，经上说：“就如我凡事都叫众人喜欢。”[5]（林前10:33）</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did he who said this please also the multitude of his persecutors?</w:t>
      </w:r>
    </w:p>
    <w:p>
      <w:pPr>
        <w:widowControl w:val="0"/>
        <w:numPr>
          <w:ilvl w:val="0"/>
          <w:numId w:val="0"/>
        </w:numPr>
        <w:jc w:val="both"/>
        <w:rPr>
          <w:rFonts w:hint="eastAsia"/>
        </w:rPr>
      </w:pPr>
      <w:r>
        <w:rPr>
          <w:rFonts w:hint="eastAsia"/>
        </w:rPr>
        <w:t>因为说这话的人，难道也取悦了他众多的逼迫者吗？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he pleased every kind of men that assembled in the Church of Christ, whether they were already established therein, or were to be introduced into it.</w:t>
      </w:r>
    </w:p>
    <w:p>
      <w:pPr>
        <w:widowControl w:val="0"/>
        <w:numPr>
          <w:ilvl w:val="0"/>
          <w:numId w:val="0"/>
        </w:numPr>
        <w:jc w:val="both"/>
        <w:rPr>
          <w:rFonts w:hint="eastAsia"/>
        </w:rPr>
      </w:pPr>
      <w:r>
        <w:rPr>
          <w:rFonts w:hint="eastAsia"/>
        </w:rPr>
        <w:t>但他取悦了聚集在基督教会中的各种各样的人，无论他们是已经建立在其中，还是将要被引入其中。</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45.--SCRIPTURAL INSTANCES WHEREIN IT IS PROVED THAT GOD HAS MEN'S WILLS MORE IN HIS POWER THAN THEY THEMSELVES HAVE.</w:t>
      </w:r>
    </w:p>
    <w:p>
      <w:pPr>
        <w:widowControl w:val="0"/>
        <w:numPr>
          <w:ilvl w:val="0"/>
          <w:numId w:val="0"/>
        </w:numPr>
        <w:jc w:val="both"/>
        <w:rPr>
          <w:rFonts w:hint="eastAsia"/>
        </w:rPr>
      </w:pPr>
      <w:r>
        <w:rPr>
          <w:rFonts w:hint="eastAsia"/>
        </w:rPr>
        <w:t>第四十五章——圣经实例证明上帝比人自己更能掌管人的意志。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is not, then, to be doubted that men's wills cannot, so as to prevent His doing what he wills, withstand the will of God, "who hath done all things whatsoever He pleased in heaven and in earth,"[6] and who also "has done those things that are to come;"[7] since He does even concerning the wills themselves of men what He will, when He will.</w:t>
      </w:r>
    </w:p>
    <w:p>
      <w:pPr>
        <w:widowControl w:val="0"/>
        <w:numPr>
          <w:ilvl w:val="0"/>
          <w:numId w:val="0"/>
        </w:numPr>
        <w:jc w:val="both"/>
        <w:rPr>
          <w:rFonts w:hint="eastAsia"/>
        </w:rPr>
      </w:pPr>
      <w:r>
        <w:rPr>
          <w:rFonts w:hint="eastAsia"/>
        </w:rPr>
        <w:t>那么，不容置疑的是，人的意志不能抵挡上帝的旨意——“祂在天上地下，凡祂所喜悦的都成就了，”[6]（诗135:6）并且祂也“成就了将要发生的事；”[7]（赛44:7）——以致阻止祂做祂所愿意的，因为祂甚至在人的意志本身方面也随意行祂所愿意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Unless, perchance (to mention some things among many), when God willed to give the kingdom to Saul, it was so in the power of the Israelites, as it certainly was placed in their will, either to subject themselves or not to the man in question, that they could even prevail to withstand God.</w:t>
      </w:r>
    </w:p>
    <w:p>
      <w:pPr>
        <w:widowControl w:val="0"/>
        <w:numPr>
          <w:ilvl w:val="0"/>
          <w:numId w:val="0"/>
        </w:numPr>
        <w:jc w:val="both"/>
        <w:rPr>
          <w:rFonts w:hint="eastAsia"/>
        </w:rPr>
      </w:pPr>
      <w:r>
        <w:rPr>
          <w:rFonts w:hint="eastAsia"/>
        </w:rPr>
        <w:t>除非，或许（在许多事中提及一些），当上帝愿意将国度赐给扫罗时，以色列人有如此大的能力——正如这当然在于他们的意志，要么顺服要么不顺服那个人——以致他们甚至能够胜过抵挡上帝。</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God, however, did not do this, save by the will of the men themselves, because he beyond doubt had the most omnipotent power of inclining men's hearts whither it pleased Him.</w:t>
      </w:r>
    </w:p>
    <w:p>
      <w:pPr>
        <w:widowControl w:val="0"/>
        <w:numPr>
          <w:ilvl w:val="0"/>
          <w:numId w:val="0"/>
        </w:numPr>
        <w:jc w:val="both"/>
        <w:rPr>
          <w:rFonts w:hint="eastAsia"/>
        </w:rPr>
      </w:pPr>
      <w:r>
        <w:rPr>
          <w:rFonts w:hint="eastAsia"/>
        </w:rPr>
        <w:t>然而，上帝这样做，并非没有藉着人自己的意志，因为祂毫无疑问拥有最全能的能力，可以随意倾向人的心。</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thus it is written: "And Samuel sent the people away, and every one went away unto his own place. And Saul went away to his house in Gibeah: and there went away with Saul mighty men, whose hearts the Lord touched. And pestilent children said, Who shall save us? This man? And they despised him, and brought him no presents."[1]</w:t>
      </w:r>
    </w:p>
    <w:p>
      <w:pPr>
        <w:widowControl w:val="0"/>
        <w:numPr>
          <w:ilvl w:val="0"/>
          <w:numId w:val="0"/>
        </w:numPr>
        <w:jc w:val="both"/>
        <w:rPr>
          <w:rFonts w:hint="eastAsia"/>
        </w:rPr>
      </w:pPr>
      <w:r>
        <w:rPr>
          <w:rFonts w:hint="eastAsia"/>
        </w:rPr>
        <w:t>因为经上如此记载：“撒母耳打发百姓，各归各家去了。扫罗也回基比亚自己的家去了；有些勇士，上帝感动他们的心，就跟随扫罗同去。但有些匪徒说：‘这人怎能救我们呢？’就藐视他，没有送他礼物。”[1]（撒上10:25-27）</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Will any one say that any of those whose hearts the Lord touched to go with Saul would not have gone with him, or that any of those pestilent fellows, whose hearts He did not touch to do this, would have gone?</w:t>
      </w:r>
    </w:p>
    <w:p>
      <w:pPr>
        <w:widowControl w:val="0"/>
        <w:numPr>
          <w:ilvl w:val="0"/>
          <w:numId w:val="0"/>
        </w:numPr>
        <w:jc w:val="both"/>
        <w:rPr>
          <w:rFonts w:hint="eastAsia"/>
        </w:rPr>
      </w:pPr>
      <w:r>
        <w:rPr>
          <w:rFonts w:hint="eastAsia"/>
        </w:rPr>
        <w:t>有谁会说，那些蒙主感动心去跟随扫罗的人中，有任何一个不会跟随他，或者那些祂没有感动心去做这件事的匪徒中，有任何一个会去呢？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Of David also, whom the Lord ordained to the kingdom in a more prosperous succession, we read thus: "And David continued to increase, and was magnified, and the Lord was with him."[2]</w:t>
      </w:r>
    </w:p>
    <w:p>
      <w:pPr>
        <w:widowControl w:val="0"/>
        <w:numPr>
          <w:ilvl w:val="0"/>
          <w:numId w:val="0"/>
        </w:numPr>
        <w:jc w:val="both"/>
        <w:rPr>
          <w:rFonts w:hint="eastAsia"/>
        </w:rPr>
      </w:pPr>
      <w:r>
        <w:rPr>
          <w:rFonts w:hint="eastAsia"/>
        </w:rPr>
        <w:t>关于大卫，主也曾命定他以更兴盛的方式继承王位，我们如此读到：“大卫日见强盛，耶和华与他同在。”[2]（撒下5:10；代上11:9）</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This having been premised, it is said a little afterwards, "And the Spirit clothed Amasai, chief of the thirty, and he said, We are thine, 0 David, and we will be with thee, 0 son of Jesse: Peace, peace be unto thee, and peace be to thy helpers; because the Lord has helped thee."[3]</w:t>
      </w:r>
    </w:p>
    <w:p>
      <w:pPr>
        <w:widowControl w:val="0"/>
        <w:numPr>
          <w:ilvl w:val="0"/>
          <w:numId w:val="0"/>
        </w:numPr>
        <w:jc w:val="both"/>
        <w:rPr>
          <w:rFonts w:hint="eastAsia"/>
        </w:rPr>
      </w:pPr>
      <w:r>
        <w:rPr>
          <w:rFonts w:hint="eastAsia"/>
        </w:rPr>
        <w:t>以此为前提，稍后又说：“那时灵降在三十个勇士的首领亚玛撒身上，他就说：大卫啊，我们是归顺你的！耶西的儿子啊，我们是帮助你的！愿你平平安安，愿帮助你的也都平安；因为你的上帝帮助你。”[3]（代上12:18）</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Could he withstand the will of God, and not rather do the will of Him who wrought in his heart by His Spirit, with which he was clothed, to will, speak, and do thus?</w:t>
      </w:r>
    </w:p>
    <w:p>
      <w:pPr>
        <w:widowControl w:val="0"/>
        <w:numPr>
          <w:ilvl w:val="0"/>
          <w:numId w:val="0"/>
        </w:numPr>
        <w:jc w:val="both"/>
        <w:rPr>
          <w:rFonts w:hint="eastAsia"/>
        </w:rPr>
      </w:pPr>
      <w:r>
        <w:rPr>
          <w:rFonts w:hint="eastAsia"/>
        </w:rPr>
        <w:t>他岂能抵挡上帝的旨意，而不宁愿遵行那位藉着祂的灵——他被这灵所充满——在他心中运行，使他如此意愿、说话和行动的祂的旨意呢？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Moreover, a little afterwards the same Scripture says, "All these warlike men, setting the battle in array, came with a peaceful heart to Hebron to establish David over all Israel." [4]</w:t>
      </w:r>
    </w:p>
    <w:p>
      <w:pPr>
        <w:widowControl w:val="0"/>
        <w:numPr>
          <w:ilvl w:val="0"/>
          <w:numId w:val="0"/>
        </w:numPr>
        <w:jc w:val="both"/>
        <w:rPr>
          <w:rFonts w:hint="eastAsia"/>
        </w:rPr>
      </w:pPr>
      <w:r>
        <w:rPr>
          <w:rFonts w:hint="eastAsia"/>
        </w:rPr>
        <w:t>此外，稍后同一段圣经又说：“以上都是能守行伍的战士，他们都诚心来到希伯仑，要立大卫作以色列众人的王。” [4]（代上12:38）</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By their own will, certainly, they appointed David king.</w:t>
      </w:r>
    </w:p>
    <w:p>
      <w:pPr>
        <w:widowControl w:val="0"/>
        <w:numPr>
          <w:ilvl w:val="0"/>
          <w:numId w:val="0"/>
        </w:numPr>
        <w:jc w:val="both"/>
        <w:rPr>
          <w:rFonts w:hint="eastAsia"/>
        </w:rPr>
      </w:pPr>
      <w:r>
        <w:rPr>
          <w:rFonts w:hint="eastAsia"/>
        </w:rPr>
        <w:t>当然，他们凭自己的意志立大卫为王。</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Who cannot see this?</w:t>
      </w:r>
    </w:p>
    <w:p>
      <w:pPr>
        <w:widowControl w:val="0"/>
        <w:numPr>
          <w:ilvl w:val="0"/>
          <w:numId w:val="0"/>
        </w:numPr>
        <w:jc w:val="both"/>
        <w:rPr>
          <w:rFonts w:hint="eastAsia"/>
        </w:rPr>
      </w:pPr>
      <w:r>
        <w:rPr>
          <w:rFonts w:hint="eastAsia"/>
        </w:rPr>
        <w:t>谁看不见这个呢？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Who can deny it?</w:t>
      </w:r>
    </w:p>
    <w:p>
      <w:pPr>
        <w:widowControl w:val="0"/>
        <w:numPr>
          <w:ilvl w:val="0"/>
          <w:numId w:val="0"/>
        </w:numPr>
        <w:jc w:val="both"/>
        <w:rPr>
          <w:rFonts w:hint="eastAsia"/>
        </w:rPr>
      </w:pPr>
      <w:r>
        <w:rPr>
          <w:rFonts w:hint="eastAsia"/>
        </w:rPr>
        <w:t>谁能否认它呢？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they did not do it under constraint or without good-will, since they did it; with a peaceful heart.</w:t>
      </w:r>
    </w:p>
    <w:p>
      <w:pPr>
        <w:widowControl w:val="0"/>
        <w:numPr>
          <w:ilvl w:val="0"/>
          <w:numId w:val="0"/>
        </w:numPr>
        <w:jc w:val="both"/>
        <w:rPr>
          <w:rFonts w:hint="eastAsia"/>
        </w:rPr>
      </w:pPr>
      <w:r>
        <w:rPr>
          <w:rFonts w:hint="eastAsia"/>
        </w:rPr>
        <w:t>因为他们并非在强迫或没有善意的情况下这样做，既然他们做了；并且是存着平安的心做的。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yet He wrought this in them who worketh what He will in the hearts of men.</w:t>
      </w:r>
    </w:p>
    <w:p>
      <w:pPr>
        <w:widowControl w:val="0"/>
        <w:numPr>
          <w:ilvl w:val="0"/>
          <w:numId w:val="0"/>
        </w:numPr>
        <w:jc w:val="both"/>
        <w:rPr>
          <w:rFonts w:hint="eastAsia"/>
        </w:rPr>
      </w:pPr>
      <w:r>
        <w:rPr>
          <w:rFonts w:hint="eastAsia"/>
        </w:rPr>
        <w:t>然而，祂在他们里面成就了这事，祂在人心中成就祂所愿意的。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which reason the Scripture premised, "And David continued to increase, and was magnified, and the Lord Omnipotent was with him."</w:t>
      </w:r>
    </w:p>
    <w:p>
      <w:pPr>
        <w:widowControl w:val="0"/>
        <w:numPr>
          <w:ilvl w:val="0"/>
          <w:numId w:val="0"/>
        </w:numPr>
        <w:jc w:val="both"/>
        <w:rPr>
          <w:rFonts w:hint="eastAsia"/>
        </w:rPr>
      </w:pPr>
      <w:r>
        <w:rPr>
          <w:rFonts w:hint="eastAsia"/>
        </w:rPr>
        <w:t>因此，圣经预先说明：“大卫日见强盛，耶和华全能者与他同在。”</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thus the Lord Omnipotent, who was with him, induced these men to appoint him king.</w:t>
      </w:r>
    </w:p>
    <w:p>
      <w:pPr>
        <w:widowControl w:val="0"/>
        <w:numPr>
          <w:ilvl w:val="0"/>
          <w:numId w:val="0"/>
        </w:numPr>
        <w:jc w:val="both"/>
        <w:rPr>
          <w:rFonts w:hint="eastAsia"/>
        </w:rPr>
      </w:pPr>
      <w:r>
        <w:rPr>
          <w:rFonts w:hint="eastAsia"/>
        </w:rPr>
        <w:t>因此，与他同在的全能主，促使这些人立他为王。</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how did He induce them?</w:t>
      </w:r>
    </w:p>
    <w:p>
      <w:pPr>
        <w:widowControl w:val="0"/>
        <w:numPr>
          <w:ilvl w:val="0"/>
          <w:numId w:val="0"/>
        </w:numPr>
        <w:jc w:val="both"/>
        <w:rPr>
          <w:rFonts w:hint="eastAsia"/>
        </w:rPr>
      </w:pPr>
      <w:r>
        <w:rPr>
          <w:rFonts w:hint="eastAsia"/>
        </w:rPr>
        <w:t>祂是如何促使他们的呢？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Did He constrain thereto by any bodily fetters?</w:t>
      </w:r>
    </w:p>
    <w:p>
      <w:pPr>
        <w:widowControl w:val="0"/>
        <w:numPr>
          <w:ilvl w:val="0"/>
          <w:numId w:val="0"/>
        </w:numPr>
        <w:jc w:val="both"/>
        <w:rPr>
          <w:rFonts w:hint="eastAsia"/>
        </w:rPr>
      </w:pPr>
      <w:r>
        <w:rPr>
          <w:rFonts w:hint="eastAsia"/>
        </w:rPr>
        <w:t>祂是否用任何身体的锁链强迫他们呢？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 wrought within; He held their hearts; He stirred their hearts, and drew them by their own wills, which He Himself wrought in them.</w:t>
      </w:r>
    </w:p>
    <w:p>
      <w:pPr>
        <w:widowControl w:val="0"/>
        <w:numPr>
          <w:ilvl w:val="0"/>
          <w:numId w:val="0"/>
        </w:numPr>
        <w:jc w:val="both"/>
        <w:rPr>
          <w:rFonts w:hint="eastAsia"/>
        </w:rPr>
      </w:pPr>
      <w:r>
        <w:rPr>
          <w:rFonts w:hint="eastAsia"/>
        </w:rPr>
        <w:t>祂在里面作工；祂抓住他们的心；祂激动他们的心，并藉着祂自己在他们里面作成的他们自己的意志吸引他们。</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If, then, when God wills to set up kings in the earth, He has the wills of men more in His power than they themselves have, who else causes rebuke to be wholesome and correction to result in the heart of him that is rebuked, that he may be established in the kingdom of heaven?</w:t>
      </w:r>
    </w:p>
    <w:p>
      <w:pPr>
        <w:widowControl w:val="0"/>
        <w:numPr>
          <w:ilvl w:val="0"/>
          <w:numId w:val="0"/>
        </w:numPr>
        <w:jc w:val="both"/>
        <w:rPr>
          <w:rFonts w:hint="eastAsia"/>
        </w:rPr>
      </w:pPr>
      <w:r>
        <w:rPr>
          <w:rFonts w:hint="eastAsia"/>
        </w:rPr>
        <w:t>那么，当上帝愿意在地上设立君王时，祂对人的意志的掌管比人自己更大，还有谁能使责备有益，使纠正在受责备之人的心中产生果效，使他可以在天国里得以坚立呢？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46 [XV.]--REBUKE MUST BE VARIED ACCORDING TO</w:t>
      </w:r>
    </w:p>
    <w:p>
      <w:pPr>
        <w:widowControl w:val="0"/>
        <w:numPr>
          <w:ilvl w:val="0"/>
          <w:numId w:val="0"/>
        </w:numPr>
        <w:jc w:val="both"/>
        <w:rPr>
          <w:rFonts w:hint="eastAsia"/>
        </w:rPr>
      </w:pPr>
      <w:r>
        <w:rPr>
          <w:rFonts w:hint="eastAsia"/>
        </w:rPr>
        <w:t>第四十六章 [十五]——责备必须根据</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VARIETY OF FAULTS. THERE IS NO PUNISHMENT IN THE</w:t>
      </w:r>
    </w:p>
    <w:p>
      <w:pPr>
        <w:widowControl w:val="0"/>
        <w:numPr>
          <w:ilvl w:val="0"/>
          <w:numId w:val="0"/>
        </w:numPr>
        <w:jc w:val="both"/>
        <w:rPr>
          <w:rFonts w:hint="eastAsia"/>
        </w:rPr>
      </w:pPr>
      <w:r>
        <w:rPr>
          <w:rFonts w:hint="eastAsia"/>
        </w:rPr>
        <w:t>过错的多样性而有所不同。在教会中，没有比</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CHURCH GREATER  THAN EXCOMMUNICATION.</w:t>
      </w:r>
    </w:p>
    <w:p>
      <w:pPr>
        <w:widowControl w:val="0"/>
        <w:numPr>
          <w:ilvl w:val="0"/>
          <w:numId w:val="0"/>
        </w:numPr>
        <w:jc w:val="both"/>
        <w:rPr>
          <w:rFonts w:hint="eastAsia"/>
        </w:rPr>
      </w:pPr>
      <w:r>
        <w:rPr>
          <w:rFonts w:hint="eastAsia"/>
        </w:rPr>
        <w:t>逐出教会更大的惩罚了。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Therefore, let brethren who are subject be rebuked by those who are set over them, with rebukes that spring from love, varied according to the diversity of faults, whether smaller or greater.</w:t>
      </w:r>
    </w:p>
    <w:p>
      <w:pPr>
        <w:widowControl w:val="0"/>
        <w:numPr>
          <w:ilvl w:val="0"/>
          <w:numId w:val="0"/>
        </w:numPr>
        <w:jc w:val="both"/>
        <w:rPr>
          <w:rFonts w:hint="eastAsia"/>
        </w:rPr>
      </w:pPr>
      <w:r>
        <w:rPr>
          <w:rFonts w:hint="eastAsia"/>
        </w:rPr>
        <w:t>因此，让顺服的弟兄们受到那些治理他们的人的责备，这些责备源于爱，根据过错的多样性——无论是较小的还是较大的——而有所不同。</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Because that very penalty that is called condemnation,[5] which episcopal judgment inflicts, than which there is no greater punishment in the Church, may, if God will, result and be of advantage for most wholesome rebuke.</w:t>
      </w:r>
    </w:p>
    <w:p>
      <w:pPr>
        <w:widowControl w:val="0"/>
        <w:numPr>
          <w:ilvl w:val="0"/>
          <w:numId w:val="0"/>
        </w:numPr>
        <w:jc w:val="both"/>
        <w:rPr>
          <w:rFonts w:hint="eastAsia"/>
        </w:rPr>
      </w:pPr>
      <w:r>
        <w:rPr>
          <w:rFonts w:hint="eastAsia"/>
        </w:rPr>
        <w:t>因为那种被称为定罪[5]的刑罚——主教的审判所施加的，教会中没有比这更大的惩罚了——如果上帝愿意，可能会产生结果，并对最有益的责备有利。</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we know not what may happen on the coming day; nor must any one be despaired of before the end of this life; nor can God be contradicted, that He may not look down and give repentance, and receive the sacrifice of a troubled spirit and a contrite heart, and absolve from the guilt of condemnation, however just, and so Himself not condemn the condemned person.</w:t>
      </w:r>
    </w:p>
    <w:p>
      <w:pPr>
        <w:widowControl w:val="0"/>
        <w:numPr>
          <w:ilvl w:val="0"/>
          <w:numId w:val="0"/>
        </w:numPr>
        <w:jc w:val="both"/>
        <w:rPr>
          <w:rFonts w:hint="eastAsia"/>
        </w:rPr>
      </w:pPr>
      <w:r>
        <w:rPr>
          <w:rFonts w:hint="eastAsia"/>
        </w:rPr>
        <w:t>因为我们不知道将来会发生什么；在今生结束之前，也不应对任何人绝望；也不能反驳上帝，使祂不垂看并赐予悔改，不悦纳忧伤痛悔的心灵的祭，不赦免定罪的罪咎——无论多么公义——从而祂自己不定罪那被定罪的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Yet the necessity of the pastoral office requires, in order that the terrible contagion may not creep through the many, that the diseased sheep should be separated from the sound ones; perchance, by that very separation, to be healed by Him to whom nothing is impossible.</w:t>
      </w:r>
    </w:p>
    <w:p>
      <w:pPr>
        <w:widowControl w:val="0"/>
        <w:numPr>
          <w:ilvl w:val="0"/>
          <w:numId w:val="0"/>
        </w:numPr>
        <w:jc w:val="both"/>
        <w:rPr>
          <w:rFonts w:hint="eastAsia"/>
        </w:rPr>
      </w:pPr>
      <w:r>
        <w:rPr>
          <w:rFonts w:hint="eastAsia"/>
        </w:rPr>
        <w:t>然而，牧养职分的必要性要求，为了使可怕的传染不致蔓延到许多人身上，患病的羊应当与健康的羊分开；或许，藉着这种分离，可以被那位凡事都能的祂医治。</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as we know not who belongs to the number of the predestinated, we ought in such wise to be influenced by the affection of love as to will all men to be saved.</w:t>
      </w:r>
    </w:p>
    <w:p>
      <w:pPr>
        <w:widowControl w:val="0"/>
        <w:numPr>
          <w:ilvl w:val="0"/>
          <w:numId w:val="0"/>
        </w:numPr>
        <w:jc w:val="both"/>
        <w:rPr>
          <w:rFonts w:hint="eastAsia"/>
        </w:rPr>
      </w:pPr>
      <w:r>
        <w:rPr>
          <w:rFonts w:hint="eastAsia"/>
        </w:rPr>
        <w:t>因为我们不知道谁属于预定得救的人数，我们应当如此受爱的感情影响，以致愿意万人得救。</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this is the case when we endeavour to lead every individual to that point where they may meet with those agencies by which we may prevail, to the accomplishment of the result, that being justified by faith they may have peace with God,[6]- which peace, moreover, the apostle announced when he said, "Therefore, we discharge an embassage for Christ, as though God were exhorting by us, we pray you in Christ's stead to be reconciled to God."[7]</w:t>
      </w:r>
    </w:p>
    <w:p>
      <w:pPr>
        <w:widowControl w:val="0"/>
        <w:numPr>
          <w:ilvl w:val="0"/>
          <w:numId w:val="0"/>
        </w:numPr>
        <w:jc w:val="both"/>
        <w:rPr>
          <w:rFonts w:hint="eastAsia"/>
        </w:rPr>
      </w:pPr>
      <w:r>
        <w:rPr>
          <w:rFonts w:hint="eastAsia"/>
        </w:rPr>
        <w:t>因为当我们努力引导每个人到那个地步，使他们可以遇到那些我们藉以可以得胜的媒介，以成就这个结果，即他们因信称义，就可以与上帝和好，[6]——此外，使徒宣告这和睦时说：“所以，我们作基督的使者，就好像上帝藉我们劝你们一般。我们替基督求你们与上帝和好。”[7]（林后5:20）</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what is "to be reconciled" to Him but to have peace with Him?</w:t>
      </w:r>
    </w:p>
    <w:p>
      <w:pPr>
        <w:widowControl w:val="0"/>
        <w:numPr>
          <w:ilvl w:val="0"/>
          <w:numId w:val="0"/>
        </w:numPr>
        <w:jc w:val="both"/>
        <w:rPr>
          <w:rFonts w:hint="eastAsia"/>
        </w:rPr>
      </w:pPr>
      <w:r>
        <w:rPr>
          <w:rFonts w:hint="eastAsia"/>
        </w:rPr>
        <w:t>因为与祂“和好”除了与祂和睦之外，还能是什么呢？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the sake of which peace, moreover, the Lord Jesus Christ Himself said to His disciples, "Into whatsoever house ye enter first, say, Peace be to this house; and if the son of peace be there, your peace shall rest upon it; but if not, it shall return to you again." [8]</w:t>
      </w:r>
    </w:p>
    <w:p>
      <w:pPr>
        <w:widowControl w:val="0"/>
        <w:numPr>
          <w:ilvl w:val="0"/>
          <w:numId w:val="0"/>
        </w:numPr>
        <w:jc w:val="both"/>
        <w:rPr>
          <w:rFonts w:hint="eastAsia"/>
        </w:rPr>
      </w:pPr>
      <w:r>
        <w:rPr>
          <w:rFonts w:hint="eastAsia"/>
        </w:rPr>
        <w:t>此外，为了这和睦，主耶稣基督亲自对祂的门徒说：“无论进那一家，先要说：‘愿这一家平安。’那里若有平安之子，你们所求的平安就必临到那家；不然，就归与你们了。” [8]（路10:5-6）</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When they preach the gospel of this peace of whom it is predicted, "How beautiful are the feet of those that publish peace, that announce good things!"[9] to us, indeed, every one then begins to be a son of peace who obeys and believes this gospel, and who, being justified by faith, has begun to have peace towards God; but, according to God's predestination, he was already a son of peace.</w:t>
      </w:r>
    </w:p>
    <w:p>
      <w:pPr>
        <w:widowControl w:val="0"/>
        <w:numPr>
          <w:ilvl w:val="0"/>
          <w:numId w:val="0"/>
        </w:numPr>
        <w:jc w:val="both"/>
        <w:rPr>
          <w:rFonts w:hint="eastAsia"/>
        </w:rPr>
      </w:pPr>
      <w:r>
        <w:rPr>
          <w:rFonts w:hint="eastAsia"/>
        </w:rPr>
        <w:t>当他们宣讲这平安的福音时——论到他们预言说：“报好信息传和平的人，他们的脚踪何等佳美！”[9]（赛52:7；罗10:15）——对我们来说，的确，凡顺服并相信这福音，并且因信称义，开始与上帝和睦的人，那时就开始成为平安之子；但按照上帝的预定，他早已是平安之子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it was not said, Upon whomsoever your peace shall rest, he shall become a son of peace; but Christ says, "If the son of peace be there, your peace shall rest upon that house."</w:t>
      </w:r>
    </w:p>
    <w:p>
      <w:pPr>
        <w:widowControl w:val="0"/>
        <w:numPr>
          <w:ilvl w:val="0"/>
          <w:numId w:val="0"/>
        </w:numPr>
        <w:jc w:val="both"/>
        <w:rPr>
          <w:rFonts w:hint="eastAsia"/>
        </w:rPr>
      </w:pPr>
      <w:r>
        <w:rPr>
          <w:rFonts w:hint="eastAsia"/>
        </w:rPr>
        <w:t>因为并非说：你们的平安临到谁身上，谁就必成为平安之子；而是基督说：“那里若有平安之子，你们所求的平安就必临到那家。”</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Already, therefore, and before the announcement of that peace to him, the son of peace was there, as he had been known and foreknown, by--not the evangelist, but-God.</w:t>
      </w:r>
    </w:p>
    <w:p>
      <w:pPr>
        <w:widowControl w:val="0"/>
        <w:numPr>
          <w:ilvl w:val="0"/>
          <w:numId w:val="0"/>
        </w:numPr>
        <w:jc w:val="both"/>
        <w:rPr>
          <w:rFonts w:hint="eastAsia"/>
        </w:rPr>
      </w:pPr>
      <w:r>
        <w:rPr>
          <w:rFonts w:hint="eastAsia"/>
        </w:rPr>
        <w:t>因此，在那平安向他宣告之前，平安之子就已经在那里了，正如他已被认识和预知的那样——并非被传福音者，而是被上帝。</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we need not fear lest we should lose it, if in our ignorance he to whom we preach is not a son of peace, for it will return to us again--that is, that preaching will profit us, and not him; but if the peace proclaimed shall rest upon him, it will profit both us and him.</w:t>
      </w:r>
    </w:p>
    <w:p>
      <w:pPr>
        <w:widowControl w:val="0"/>
        <w:numPr>
          <w:ilvl w:val="0"/>
          <w:numId w:val="0"/>
        </w:numPr>
        <w:jc w:val="both"/>
        <w:rPr>
          <w:rFonts w:hint="eastAsia"/>
        </w:rPr>
      </w:pPr>
      <w:r>
        <w:rPr>
          <w:rFonts w:hint="eastAsia"/>
        </w:rPr>
        <w:t>因为我们无需惧怕我们会失去它，如果在我们无知的情况下，我们向其宣讲的人并非平安之子，因为它会再次回到我们这里——也就是说，那宣讲将使我们得益，而非他；但如果所宣告的平安临到他身上，它将使我们和他都得益。</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47.--ANOTHER INTERPRETATION OF THE APOSTOLIC PASSAGE, "WHO WILL HAVE ALL MEN TO BE SAVED."</w:t>
      </w:r>
    </w:p>
    <w:p>
      <w:pPr>
        <w:widowControl w:val="0"/>
        <w:numPr>
          <w:ilvl w:val="0"/>
          <w:numId w:val="0"/>
        </w:numPr>
        <w:jc w:val="both"/>
        <w:rPr>
          <w:rFonts w:hint="eastAsia"/>
        </w:rPr>
      </w:pPr>
      <w:r>
        <w:rPr>
          <w:rFonts w:hint="eastAsia"/>
        </w:rPr>
        <w:t>第四十七章——对使徒经文“祂愿意万人得救”的另一种解释。</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That, therefore, in our ignorance of who shall be saved, God commands us to will that all to whom we preach this peace may be saved, and Himself works this in us by diffusing that love in our hearts by the Holy Spirit who is given to us,--may also thus be understood, that God wills all men to be saved, because He makes us to will this; just as "He sent the Spirit of His Son, crying, Abba, Father;" ' that is, making us to cry, Abba, Father.</w:t>
      </w:r>
    </w:p>
    <w:p>
      <w:pPr>
        <w:widowControl w:val="0"/>
        <w:numPr>
          <w:ilvl w:val="0"/>
          <w:numId w:val="0"/>
        </w:numPr>
        <w:jc w:val="both"/>
        <w:rPr>
          <w:rFonts w:hint="eastAsia"/>
        </w:rPr>
      </w:pPr>
      <w:r>
        <w:rPr>
          <w:rFonts w:hint="eastAsia"/>
        </w:rPr>
        <w:t>因此，在我们不知道谁将得救的情况下，上帝命令我们愿意所有我们向其宣讲这平安的人都可以得救，并且祂自己藉着赐给我们的圣灵将那爱倾注在我们心中来在我们里面成就这事——也可以如此理解，即上帝愿意万人得救，因为祂使我们愿意这样；正如“祂差祂儿子的灵进入你们的心，呼叫：‘阿爸！父！’” （加4:6）’也就是说，使我们呼叫：阿爸！父！</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Because, concerning that same Spirit, He says in another place, "We have received the Spirit of adoption, in whom we cry, Abba, Father! "[2]</w:t>
      </w:r>
    </w:p>
    <w:p>
      <w:pPr>
        <w:widowControl w:val="0"/>
        <w:numPr>
          <w:ilvl w:val="0"/>
          <w:numId w:val="0"/>
        </w:numPr>
        <w:jc w:val="both"/>
        <w:rPr>
          <w:rFonts w:hint="eastAsia"/>
        </w:rPr>
      </w:pPr>
      <w:r>
        <w:rPr>
          <w:rFonts w:hint="eastAsia"/>
        </w:rPr>
        <w:t>因为，关于那同一位圣灵，祂在别处说：“你们所受的，不是奴仆的心，仍旧害怕；所受的，乃是儿子的心，因此我们呼叫：‘阿爸！父！’”[2]（罗8:15）</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We therefore cry, but He is said to cry who makes us to cry.</w:t>
      </w:r>
    </w:p>
    <w:p>
      <w:pPr>
        <w:widowControl w:val="0"/>
        <w:numPr>
          <w:ilvl w:val="0"/>
          <w:numId w:val="0"/>
        </w:numPr>
        <w:jc w:val="both"/>
        <w:rPr>
          <w:rFonts w:hint="eastAsia"/>
        </w:rPr>
      </w:pPr>
      <w:r>
        <w:rPr>
          <w:rFonts w:hint="eastAsia"/>
        </w:rPr>
        <w:t>因此我们呼叫，但那使我们呼叫的祂被称为呼叫。</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If, then, Scripture tightly said that the Spirit was crying by whom we are made to cry, it rightly also says that God wills, when by Him we are made to will.</w:t>
      </w:r>
    </w:p>
    <w:p>
      <w:pPr>
        <w:widowControl w:val="0"/>
        <w:numPr>
          <w:ilvl w:val="0"/>
          <w:numId w:val="0"/>
        </w:numPr>
        <w:jc w:val="both"/>
        <w:rPr>
          <w:rFonts w:hint="eastAsia"/>
        </w:rPr>
      </w:pPr>
      <w:r>
        <w:rPr>
          <w:rFonts w:hint="eastAsia"/>
        </w:rPr>
        <w:t>那么，如果圣经正确地说那使我们呼叫的圣灵在呼叫，那么它也正确地说，当藉着祂我们被使愿意时，上帝就愿意。</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thus, because by rebuke we ought to do nothing save to avoid departure from that peace which is towards God, or to induce return to it of him who had departed, let us do in hope what we do.</w:t>
      </w:r>
    </w:p>
    <w:p>
      <w:pPr>
        <w:widowControl w:val="0"/>
        <w:numPr>
          <w:ilvl w:val="0"/>
          <w:numId w:val="0"/>
        </w:numPr>
        <w:jc w:val="both"/>
        <w:rPr>
          <w:rFonts w:hint="eastAsia"/>
        </w:rPr>
      </w:pPr>
      <w:r>
        <w:rPr>
          <w:rFonts w:hint="eastAsia"/>
        </w:rPr>
        <w:t>因此，因为藉着责备，我们除了避免偏离那向着上帝的平安，或引导那偏离者回到平安之外，不应做任何事，让我们存着盼望去做我们所做的。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If he whom we rebuke is a son of peace, our peace shall rest upon him; but if not, it shall return to us again.</w:t>
      </w:r>
    </w:p>
    <w:p>
      <w:pPr>
        <w:widowControl w:val="0"/>
        <w:numPr>
          <w:ilvl w:val="0"/>
          <w:numId w:val="0"/>
        </w:numPr>
        <w:jc w:val="both"/>
        <w:rPr>
          <w:rFonts w:hint="eastAsia"/>
        </w:rPr>
      </w:pPr>
      <w:r>
        <w:rPr>
          <w:rFonts w:hint="eastAsia"/>
        </w:rPr>
        <w:t>如果我们所责备的人是平安之子，我们的平安就必临到他身上；若不然，就必回到我们这里来。</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48.--THE PURPOSE OF REBUKE.</w:t>
      </w:r>
    </w:p>
    <w:p>
      <w:pPr>
        <w:widowControl w:val="0"/>
        <w:numPr>
          <w:ilvl w:val="0"/>
          <w:numId w:val="0"/>
        </w:numPr>
        <w:jc w:val="both"/>
        <w:rPr>
          <w:rFonts w:hint="eastAsia"/>
        </w:rPr>
      </w:pPr>
      <w:r>
        <w:rPr>
          <w:rFonts w:hint="eastAsia"/>
        </w:rPr>
        <w:t>第四十八章——责备的目的。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Although, therefore, even while the faith of some is subverted, the foundation of God standeth sure, since the Lord knoweth them that are His, still, we ought not on that account to be indolent and negligent in rebuking those who should be rebuked.</w:t>
      </w:r>
    </w:p>
    <w:p>
      <w:pPr>
        <w:widowControl w:val="0"/>
        <w:numPr>
          <w:ilvl w:val="0"/>
          <w:numId w:val="0"/>
        </w:numPr>
        <w:jc w:val="both"/>
        <w:rPr>
          <w:rFonts w:hint="eastAsia"/>
        </w:rPr>
      </w:pPr>
      <w:r>
        <w:rPr>
          <w:rFonts w:hint="eastAsia"/>
        </w:rPr>
        <w:t>因此，即使有些人的信心被颠覆了，上帝的根基仍然稳固，因为主认识那些属祂的人，然而，我们绝不应因此而懒惰和疏忽地责备那些应当受责备的人。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not for nothing was it said, "Evil communications corrupt good manners;" [3] and, "The weak brother shall perish in thy knowledge, on account of whom Christ died."[4]</w:t>
      </w:r>
    </w:p>
    <w:p>
      <w:pPr>
        <w:widowControl w:val="0"/>
        <w:numPr>
          <w:ilvl w:val="0"/>
          <w:numId w:val="0"/>
        </w:numPr>
        <w:jc w:val="both"/>
        <w:rPr>
          <w:rFonts w:hint="eastAsia"/>
        </w:rPr>
      </w:pPr>
      <w:r>
        <w:rPr>
          <w:rFonts w:hint="eastAsia"/>
        </w:rPr>
        <w:t>因为经上并非无缘无故地说：“滥交是败坏善行；” [3]（林前15:33）以及“软弱的弟兄，因你的知识沉沦了，基督为他死的。”[4]（林前8:11）</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Let us not, in opposition to these precepts, and to a wholesome fear, pretend to argue, saying, "Well, let evil communications corrupt good manners, and let the weak brother perish. What is that to us? The foundation of God standeth sure, and no one perishes but the son of perdition." [XVI.]</w:t>
      </w:r>
    </w:p>
    <w:p>
      <w:pPr>
        <w:widowControl w:val="0"/>
        <w:numPr>
          <w:ilvl w:val="0"/>
          <w:numId w:val="0"/>
        </w:numPr>
        <w:jc w:val="both"/>
        <w:rPr>
          <w:rFonts w:hint="eastAsia"/>
        </w:rPr>
      </w:pPr>
      <w:r>
        <w:rPr>
          <w:rFonts w:hint="eastAsia"/>
        </w:rPr>
        <w:t>让我们不要与这些诫命和有益的敬畏相对立，假装争辩说：“好吧，让滥交败坏善行，让软弱的弟兄沉沦。这与我们何干？上帝的根基稳固，除了沉沦之子之外，没有人灭亡。” [十六]</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Be it far from us to babble in this wise, and think that we ought to be secure in this negligence.</w:t>
      </w:r>
    </w:p>
    <w:p>
      <w:pPr>
        <w:widowControl w:val="0"/>
        <w:numPr>
          <w:ilvl w:val="0"/>
          <w:numId w:val="0"/>
        </w:numPr>
        <w:jc w:val="both"/>
        <w:rPr>
          <w:rFonts w:hint="eastAsia"/>
        </w:rPr>
      </w:pPr>
      <w:r>
        <w:rPr>
          <w:rFonts w:hint="eastAsia"/>
        </w:rPr>
        <w:t>我们绝不可如此胡言乱语，并认为我们应当在这种疏忽中安然无恙。</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it is true that no one perishes except the son of perdition, but God says by the mouth of the prophet Ezekiel:[5] "He shall surely die in his sin, but his blood will I require at the hand of the watchman."</w:t>
      </w:r>
    </w:p>
    <w:p>
      <w:pPr>
        <w:widowControl w:val="0"/>
        <w:numPr>
          <w:ilvl w:val="0"/>
          <w:numId w:val="0"/>
        </w:numPr>
        <w:jc w:val="both"/>
        <w:rPr>
          <w:rFonts w:hint="eastAsia"/>
        </w:rPr>
      </w:pPr>
      <w:r>
        <w:rPr>
          <w:rFonts w:hint="eastAsia"/>
        </w:rPr>
        <w:t>因为诚然除了沉沦之子之外没有人灭亡，但上帝藉着先知以西结的口说：[5]“他必死在罪中，我却要向守望的人讨他丧命的罪。”（结3:18；33:6, 8）</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49.--CONCLUSION.</w:t>
      </w:r>
    </w:p>
    <w:p>
      <w:pPr>
        <w:widowControl w:val="0"/>
        <w:numPr>
          <w:ilvl w:val="0"/>
          <w:numId w:val="0"/>
        </w:numPr>
        <w:jc w:val="both"/>
        <w:rPr>
          <w:rFonts w:hint="eastAsia"/>
        </w:rPr>
      </w:pPr>
      <w:r>
        <w:rPr>
          <w:rFonts w:hint="eastAsia"/>
        </w:rPr>
        <w:t>第四十九章——结论。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Hence, as far as concerns us, who are not able to distinguish those who are predestinated from those who are not, we ought on this very account to will all men to be saved.</w:t>
      </w:r>
    </w:p>
    <w:p>
      <w:pPr>
        <w:widowControl w:val="0"/>
        <w:numPr>
          <w:ilvl w:val="0"/>
          <w:numId w:val="0"/>
        </w:numPr>
        <w:jc w:val="both"/>
        <w:rPr>
          <w:rFonts w:hint="eastAsia"/>
        </w:rPr>
      </w:pPr>
      <w:r>
        <w:rPr>
          <w:rFonts w:hint="eastAsia"/>
        </w:rPr>
        <w:t>因此，就我们而言——我们不能区分那些被预定的人和那些没有被预定的人——我们正因如此应当愿意万人得救。</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Severe rebuke should be medicinally applied to all by us that they perish not themselves, or that they may not be the means of destroying others.</w:t>
      </w:r>
    </w:p>
    <w:p>
      <w:pPr>
        <w:widowControl w:val="0"/>
        <w:numPr>
          <w:ilvl w:val="0"/>
          <w:numId w:val="0"/>
        </w:numPr>
        <w:jc w:val="both"/>
        <w:rPr>
          <w:rFonts w:hint="eastAsia"/>
        </w:rPr>
      </w:pPr>
      <w:r>
        <w:rPr>
          <w:rFonts w:hint="eastAsia"/>
        </w:rPr>
        <w:t>我们应当对所有人施行严厉的、医治性的责备，免得他们自己灭亡，或者免得他们成为毁灭他人的工具。</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belongs to God, however, to make that rebuke useful to them whom He Himself has foreknown and predestinated to be conformed to the image of</w:t>
      </w:r>
    </w:p>
    <w:p>
      <w:pPr>
        <w:widowControl w:val="0"/>
        <w:numPr>
          <w:ilvl w:val="0"/>
          <w:numId w:val="0"/>
        </w:numPr>
        <w:jc w:val="both"/>
        <w:rPr>
          <w:rFonts w:hint="eastAsia"/>
        </w:rPr>
      </w:pPr>
      <w:r>
        <w:rPr>
          <w:rFonts w:hint="eastAsia"/>
        </w:rPr>
        <w:t>然而，使那责备对那些祂自己已预知并预定效法祂儿子形象的人有用，这属于上帝。</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His Son.</w:t>
      </w:r>
    </w:p>
    <w:p>
      <w:pPr>
        <w:widowControl w:val="0"/>
        <w:numPr>
          <w:ilvl w:val="0"/>
          <w:numId w:val="0"/>
        </w:numPr>
        <w:jc w:val="both"/>
        <w:rPr>
          <w:rFonts w:hint="eastAsia"/>
        </w:rPr>
      </w:pPr>
      <w:r>
        <w:rPr>
          <w:rFonts w:hint="eastAsia"/>
        </w:rPr>
        <w:t>祂的儿子。</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if at any time we abstain from rebuking, for fear lest by rebuke a man should perish, why do we not also rebuke, for fear lest a man should rather perish by our withholding it?</w:t>
      </w:r>
    </w:p>
    <w:p>
      <w:pPr>
        <w:widowControl w:val="0"/>
        <w:numPr>
          <w:ilvl w:val="0"/>
          <w:numId w:val="0"/>
        </w:numPr>
        <w:jc w:val="both"/>
        <w:rPr>
          <w:rFonts w:hint="eastAsia"/>
        </w:rPr>
      </w:pPr>
      <w:r>
        <w:rPr>
          <w:rFonts w:hint="eastAsia"/>
        </w:rPr>
        <w:t>因为，如果我们有时因惧怕人会因责备而灭亡而避免责备，为何我们不也因惧怕人反而会因我们不加责备而灭亡而责备呢？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we have no greater bowels of love than the blessed apostle who says, "Rebuke those that are unruly; comfort the feeble-minded; support the weak; be patient towards all men. See that none render to any man evil for evil"[6]</w:t>
      </w:r>
    </w:p>
    <w:p>
      <w:pPr>
        <w:widowControl w:val="0"/>
        <w:numPr>
          <w:ilvl w:val="0"/>
          <w:numId w:val="0"/>
        </w:numPr>
        <w:jc w:val="both"/>
        <w:rPr>
          <w:rFonts w:hint="eastAsia"/>
        </w:rPr>
      </w:pPr>
      <w:r>
        <w:rPr>
          <w:rFonts w:hint="eastAsia"/>
        </w:rPr>
        <w:t>因为我们没有比蒙福的使徒更大的爱心，他说：“要警戒不守规矩的人；勉励灰心的人；扶助软弱的人；也要向众人忍耐。你们要谨慎，无论是谁都不可以恶报恶。”[6]（帖前5:14-15）</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Where it is to be understood that evil is then rather rendered for evil when one who ought to be rebuked is not rebuked, but by a wicked dissimulation is neglected.</w:t>
      </w:r>
    </w:p>
    <w:p>
      <w:pPr>
        <w:widowControl w:val="0"/>
        <w:numPr>
          <w:ilvl w:val="0"/>
          <w:numId w:val="0"/>
        </w:numPr>
        <w:jc w:val="both"/>
        <w:rPr>
          <w:rFonts w:hint="eastAsia"/>
        </w:rPr>
      </w:pPr>
      <w:r>
        <w:rPr>
          <w:rFonts w:hint="eastAsia"/>
        </w:rPr>
        <w:t>在此处应理解为，当一个应当受责备的人没有受到责备，反而因邪恶的伪装而被忽略时，那才是以恶报恶。</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 says, moreover, "Them that sin rebuke before all, that others also may fear;"[7] which must be received concerning those sins which are not concealed, lest he be thought to have spoken in opposition to the word of the Lord.</w:t>
      </w:r>
    </w:p>
    <w:p>
      <w:pPr>
        <w:widowControl w:val="0"/>
        <w:numPr>
          <w:ilvl w:val="0"/>
          <w:numId w:val="0"/>
        </w:numPr>
        <w:jc w:val="both"/>
        <w:rPr>
          <w:rFonts w:hint="eastAsia"/>
        </w:rPr>
      </w:pPr>
      <w:r>
        <w:rPr>
          <w:rFonts w:hint="eastAsia"/>
        </w:rPr>
        <w:t>此外，他说：“犯罪的人，当在众人面前责备他，叫其余的人也可以惧怕；”[7]（提前5:20）这必须理解为是针对那些没有被隐藏的罪，免得他被认为说了与主的话相反的话。</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He says, "If thy brother shall sin against thee, rebuke him between thee and him."[8]</w:t>
      </w:r>
    </w:p>
    <w:p>
      <w:pPr>
        <w:widowControl w:val="0"/>
        <w:numPr>
          <w:ilvl w:val="0"/>
          <w:numId w:val="0"/>
        </w:numPr>
        <w:jc w:val="both"/>
        <w:rPr>
          <w:rFonts w:hint="eastAsia"/>
        </w:rPr>
      </w:pPr>
      <w:r>
        <w:rPr>
          <w:rFonts w:hint="eastAsia"/>
        </w:rPr>
        <w:t>因为祂说：“倘若你的弟兄得罪你，你就去，趁着只有他和你在一处的时候，指出他的错来。”[8]（太18:15）</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Notwithstanding, He Himself carries out the severity of rebuke to the extent of saying, "If he will not hear the Church, let him be unto thee as a heathen man and a publican."[9]</w:t>
      </w:r>
    </w:p>
    <w:p>
      <w:pPr>
        <w:widowControl w:val="0"/>
        <w:numPr>
          <w:ilvl w:val="0"/>
          <w:numId w:val="0"/>
        </w:numPr>
        <w:jc w:val="both"/>
        <w:rPr>
          <w:rFonts w:hint="eastAsia"/>
        </w:rPr>
      </w:pPr>
      <w:r>
        <w:rPr>
          <w:rFonts w:hint="eastAsia"/>
        </w:rPr>
        <w:t>尽管如此，祂自己也施行严厉的责备，甚至说：“他若不听教会，就看他像外邦人和税吏一样。”[9]（太18:17）</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who has more loved the weak than He who became weak for us all, and of that very weakness was crucified for us all?</w:t>
      </w:r>
    </w:p>
    <w:p>
      <w:pPr>
        <w:widowControl w:val="0"/>
        <w:numPr>
          <w:ilvl w:val="0"/>
          <w:numId w:val="0"/>
        </w:numPr>
        <w:jc w:val="both"/>
        <w:rPr>
          <w:rFonts w:hint="eastAsia"/>
        </w:rPr>
      </w:pPr>
      <w:r>
        <w:rPr>
          <w:rFonts w:hint="eastAsia"/>
        </w:rPr>
        <w:t>还有谁比那位为我们众人成为软弱，并因那同样的软弱为我们众人被钉十字架的祂更爱软弱的人呢？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since these things are so, grace neither restrains rebuke, nor does rebuke restrain grace; and on this account righteousness is so to be prescribed that we may ask in faithful prayer, that, by God's grace, what is prescribed may be done; and both of these things are in such wise to be done that righteous rebuke may not be neglected.</w:t>
      </w:r>
    </w:p>
    <w:p>
      <w:pPr>
        <w:widowControl w:val="0"/>
        <w:numPr>
          <w:ilvl w:val="0"/>
          <w:numId w:val="0"/>
        </w:numPr>
        <w:jc w:val="both"/>
        <w:rPr>
          <w:rFonts w:hint="eastAsia"/>
        </w:rPr>
      </w:pPr>
      <w:r>
        <w:rPr>
          <w:rFonts w:hint="eastAsia"/>
        </w:rPr>
        <w:t>既然如此，恩典既不约束责备，责备也不约束恩典；因此，公义应当如此规定，以便我们可以藉着信实的祷告祈求，藉着上帝的恩典，所规定的可以成就；并且这两件事都应当如此成就，以致公义的责备不被忽略。</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let all these things be done with love, since love both does not sin, and does cover the multitude of sins.</w:t>
      </w:r>
    </w:p>
    <w:p>
      <w:pPr>
        <w:widowControl w:val="0"/>
        <w:numPr>
          <w:ilvl w:val="0"/>
          <w:numId w:val="0"/>
        </w:numPr>
        <w:jc w:val="both"/>
        <w:rPr>
          <w:rFonts w:hint="eastAsia"/>
        </w:rPr>
      </w:pPr>
      <w:r>
        <w:rPr>
          <w:rFonts w:hint="eastAsia"/>
        </w:rPr>
        <w:t>但愿这一切都凭爱心而行，因为爱既不犯罪，也遮掩许多的罪。</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EXTRACT FROM AUGUSTIN'S "RETRACTATIONS,"</w:t>
      </w:r>
    </w:p>
    <w:p>
      <w:pPr>
        <w:widowControl w:val="0"/>
        <w:numPr>
          <w:ilvl w:val="0"/>
          <w:numId w:val="0"/>
        </w:numPr>
        <w:jc w:val="both"/>
        <w:rPr>
          <w:rFonts w:hint="eastAsia"/>
        </w:rPr>
      </w:pPr>
      <w:r>
        <w:rPr>
          <w:rFonts w:hint="eastAsia"/>
        </w:rPr>
        <w:t>摘自奥古斯丁的《更正录》，</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BOOK II. CHAP. 50,</w:t>
      </w:r>
    </w:p>
    <w:p>
      <w:pPr>
        <w:widowControl w:val="0"/>
        <w:numPr>
          <w:ilvl w:val="0"/>
          <w:numId w:val="0"/>
        </w:numPr>
        <w:jc w:val="both"/>
        <w:rPr>
          <w:rFonts w:hint="eastAsia"/>
        </w:rPr>
      </w:pPr>
      <w:r>
        <w:rPr>
          <w:rFonts w:hint="eastAsia"/>
        </w:rPr>
        <w:t>第二卷，第五十章，</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ON THE FOLLOWING TREATISE,</w:t>
      </w:r>
    </w:p>
    <w:p>
      <w:pPr>
        <w:widowControl w:val="0"/>
        <w:numPr>
          <w:ilvl w:val="0"/>
          <w:numId w:val="0"/>
        </w:numPr>
        <w:jc w:val="both"/>
        <w:rPr>
          <w:rFonts w:hint="eastAsia"/>
        </w:rPr>
      </w:pPr>
      <w:r>
        <w:rPr>
          <w:rFonts w:hint="eastAsia"/>
        </w:rPr>
        <w:t>论以下论著，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"DE GRATIA CHRISTI, ET DE PECCATO ORIGINALI."</w:t>
      </w:r>
    </w:p>
    <w:p>
      <w:pPr>
        <w:widowControl w:val="0"/>
        <w:numPr>
          <w:ilvl w:val="0"/>
          <w:numId w:val="0"/>
        </w:numPr>
        <w:jc w:val="both"/>
        <w:rPr>
          <w:rFonts w:hint="eastAsia"/>
        </w:rPr>
      </w:pPr>
      <w:r>
        <w:rPr>
          <w:rFonts w:hint="eastAsia"/>
        </w:rPr>
        <w:t>“论基督的恩典与原罪。”（De Gratia Christi, et de Peccato Originali，拉丁文：论基督的恩典与原罪。）</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 xml:space="preserve">"AFTER the conviction and condemnation of the Pelagian heresy with its authors by the bishops of the Church of Rome,--first Innocent, and then Zosimus,--with the co-operation of letters of African councils, I wrote two books against them: one On the Grace of Christ, and the other On Original Sin. The work began with the following words: 'How greatly we rejoice on account of your bodily, and, above all, because of your Spiritual welfare.'"  </w:t>
      </w:r>
    </w:p>
    <w:p>
      <w:pPr>
        <w:widowControl w:val="0"/>
        <w:numPr>
          <w:ilvl w:val="0"/>
          <w:numId w:val="0"/>
        </w:numPr>
        <w:jc w:val="both"/>
        <w:rPr>
          <w:rFonts w:hint="eastAsia"/>
        </w:rPr>
      </w:pPr>
      <w:r>
        <w:rPr>
          <w:rFonts w:hint="eastAsia"/>
        </w:rPr>
        <w:t>“在伯拉纠异端及其作者被罗马教会的诸位监督——先是英诺森，后是佐西马——藉着非洲诸会议信件的合作而定罪和谴责之后，我写了两本书来反对他们：一本是《论基督的恩典》，另一本是《论原罪》。这部著作开头的话是：‘我们因你们身体的，尤其是你们属灵的福祉而何等欢喜。’”</w:t>
      </w:r>
    </w:p>
    <w:p>
      <w:pPr>
        <w:widowControl w:val="0"/>
        <w:numPr>
          <w:ilvl w:val="0"/>
          <w:numId w:val="0"/>
        </w:numPr>
        <w:jc w:val="both"/>
        <w:rPr>
          <w:rFonts w:hint="eastAsia"/>
        </w:rPr>
      </w:pPr>
    </w:p>
    <w:p>
      <w:pPr>
        <w:spacing w:after="411" w:line="255" w:lineRule="auto"/>
        <w:ind w:left="84" w:right="74"/>
        <w:jc w:val="center"/>
        <w:rPr>
          <w:rFonts w:hint="eastAsia"/>
          <w:b/>
          <w:sz w:val="42"/>
        </w:rPr>
      </w:pPr>
      <w:r>
        <w:rPr>
          <w:rFonts w:hint="eastAsia"/>
          <w:b/>
          <w:sz w:val="42"/>
        </w:rPr>
        <w:t>A TREATISE ON THE GRACE OF CHRIST,</w:t>
      </w:r>
    </w:p>
    <w:p>
      <w:pPr>
        <w:spacing w:after="411" w:line="255" w:lineRule="auto"/>
        <w:ind w:left="84" w:right="74"/>
        <w:jc w:val="center"/>
        <w:rPr>
          <w:rFonts w:hint="eastAsia"/>
          <w:b/>
          <w:sz w:val="42"/>
        </w:rPr>
      </w:pPr>
      <w:r>
        <w:rPr>
          <w:rFonts w:hint="eastAsia"/>
          <w:b/>
          <w:sz w:val="42"/>
        </w:rPr>
        <w:t>一篇关于基督恩典的论著，</w:t>
      </w:r>
    </w:p>
    <w:p>
      <w:pPr>
        <w:spacing w:after="411" w:line="255" w:lineRule="auto"/>
        <w:ind w:left="84" w:right="74"/>
        <w:jc w:val="center"/>
        <w:rPr>
          <w:rFonts w:hint="eastAsia"/>
          <w:b/>
          <w:sz w:val="42"/>
        </w:rPr>
      </w:pPr>
      <w:r>
        <w:rPr>
          <w:rFonts w:hint="eastAsia"/>
          <w:b/>
          <w:sz w:val="42"/>
        </w:rPr>
        <w:t>AND ON ORIGINAL SIN.</w:t>
      </w:r>
    </w:p>
    <w:p>
      <w:pPr>
        <w:spacing w:after="411" w:line="255" w:lineRule="auto"/>
        <w:ind w:left="84" w:right="74"/>
        <w:jc w:val="center"/>
        <w:rPr>
          <w:rFonts w:hint="eastAsia"/>
          <w:b/>
          <w:sz w:val="42"/>
        </w:rPr>
      </w:pPr>
      <w:r>
        <w:rPr>
          <w:rFonts w:hint="eastAsia"/>
          <w:b/>
          <w:sz w:val="42"/>
        </w:rPr>
        <w:t>以及关于原罪的论著</w:t>
      </w:r>
    </w:p>
    <w:p>
      <w:pPr>
        <w:spacing w:after="411" w:line="255" w:lineRule="auto"/>
        <w:ind w:left="84" w:right="74"/>
        <w:jc w:val="center"/>
        <w:rPr>
          <w:rFonts w:hint="eastAsia"/>
          <w:b/>
          <w:sz w:val="42"/>
        </w:rPr>
      </w:pPr>
      <w:r>
        <w:rPr>
          <w:rFonts w:hint="eastAsia"/>
          <w:b/>
          <w:sz w:val="42"/>
        </w:rPr>
        <w:t>BY AURELIUS AUGUSTIN, BISHOP OF HIPPO;</w:t>
      </w:r>
    </w:p>
    <w:p>
      <w:pPr>
        <w:spacing w:after="411" w:line="255" w:lineRule="auto"/>
        <w:ind w:left="84" w:right="74"/>
        <w:jc w:val="center"/>
        <w:rPr>
          <w:rFonts w:hint="eastAsia"/>
          <w:b/>
          <w:sz w:val="42"/>
        </w:rPr>
      </w:pPr>
      <w:r>
        <w:rPr>
          <w:rFonts w:hint="eastAsia"/>
          <w:b/>
          <w:sz w:val="42"/>
        </w:rPr>
        <w:t>作者：希波主教奥勒留·奥古斯丁；</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 TWO BOOKS,</w:t>
      </w:r>
    </w:p>
    <w:p>
      <w:pPr>
        <w:widowControl w:val="0"/>
        <w:numPr>
          <w:ilvl w:val="0"/>
          <w:numId w:val="0"/>
        </w:numPr>
        <w:jc w:val="both"/>
        <w:rPr>
          <w:rFonts w:hint="eastAsia"/>
        </w:rPr>
      </w:pPr>
      <w:r>
        <w:rPr>
          <w:rFonts w:hint="eastAsia"/>
        </w:rPr>
        <w:t>共两卷，</w:t>
      </w:r>
    </w:p>
    <w:p>
      <w:pPr>
        <w:widowControl w:val="0"/>
        <w:numPr>
          <w:ilvl w:val="0"/>
          <w:numId w:val="0"/>
        </w:numPr>
        <w:jc w:val="both"/>
        <w:rPr>
          <w:rFonts w:hint="eastAsia"/>
        </w:rPr>
      </w:pPr>
      <w:r>
        <w:rPr>
          <w:rFonts w:hint="eastAsia"/>
        </w:rPr>
        <w:t>WRITTEN AGAINST PELAGIUS AND COLESTIUS IN THE YEAR</w:t>
      </w:r>
    </w:p>
    <w:p>
      <w:pPr>
        <w:widowControl w:val="0"/>
        <w:numPr>
          <w:ilvl w:val="0"/>
          <w:numId w:val="0"/>
        </w:numPr>
        <w:jc w:val="both"/>
        <w:rPr>
          <w:rFonts w:hint="eastAsia"/>
        </w:rPr>
      </w:pPr>
      <w:r>
        <w:rPr>
          <w:rFonts w:hint="eastAsia"/>
        </w:rPr>
        <w:t>写于反对伯拉纠和柯列斯丢之年</w:t>
      </w:r>
    </w:p>
    <w:p>
      <w:pPr>
        <w:widowControl w:val="0"/>
        <w:numPr>
          <w:ilvl w:val="0"/>
          <w:numId w:val="0"/>
        </w:numPr>
        <w:jc w:val="both"/>
        <w:rPr>
          <w:rFonts w:hint="eastAsia"/>
        </w:rPr>
      </w:pPr>
      <w:r>
        <w:rPr>
          <w:rFonts w:hint="eastAsia"/>
        </w:rPr>
        <w:t>A.D, 418.</w:t>
      </w:r>
    </w:p>
    <w:p>
      <w:pPr>
        <w:widowControl w:val="0"/>
        <w:numPr>
          <w:ilvl w:val="0"/>
          <w:numId w:val="0"/>
        </w:numPr>
        <w:jc w:val="both"/>
        <w:rPr>
          <w:rFonts w:hint="eastAsia"/>
        </w:rPr>
      </w:pPr>
      <w:r>
        <w:rPr>
          <w:rFonts w:hint="eastAsia"/>
        </w:rPr>
        <w:t>公元418年。</w:t>
      </w:r>
    </w:p>
    <w:p>
      <w:pPr>
        <w:widowControl w:val="0"/>
        <w:numPr>
          <w:ilvl w:val="0"/>
          <w:numId w:val="0"/>
        </w:numPr>
        <w:jc w:val="both"/>
        <w:rPr>
          <w:rFonts w:hint="eastAsia"/>
        </w:rPr>
      </w:pPr>
      <w:r>
        <w:rPr>
          <w:rFonts w:hint="eastAsia"/>
        </w:rPr>
        <w:t>BOOK I.</w:t>
      </w:r>
    </w:p>
    <w:p>
      <w:pPr>
        <w:widowControl w:val="0"/>
        <w:numPr>
          <w:ilvl w:val="0"/>
          <w:numId w:val="0"/>
        </w:numPr>
        <w:jc w:val="both"/>
        <w:rPr>
          <w:rFonts w:hint="eastAsia"/>
        </w:rPr>
      </w:pPr>
      <w:r>
        <w:rPr>
          <w:rFonts w:hint="eastAsia"/>
        </w:rPr>
        <w:t>第一卷</w:t>
      </w:r>
    </w:p>
    <w:p>
      <w:pPr>
        <w:widowControl w:val="0"/>
        <w:numPr>
          <w:ilvl w:val="0"/>
          <w:numId w:val="0"/>
        </w:numPr>
        <w:jc w:val="both"/>
        <w:rPr>
          <w:rFonts w:hint="eastAsia"/>
        </w:rPr>
      </w:pPr>
      <w:r>
        <w:rPr>
          <w:rFonts w:hint="eastAsia"/>
        </w:rPr>
        <w:t>ON THE GRACE OF CHRIST.</w:t>
      </w:r>
    </w:p>
    <w:p>
      <w:pPr>
        <w:widowControl w:val="0"/>
        <w:numPr>
          <w:ilvl w:val="0"/>
          <w:numId w:val="0"/>
        </w:numPr>
        <w:jc w:val="both"/>
        <w:rPr>
          <w:rFonts w:hint="eastAsia"/>
        </w:rPr>
      </w:pPr>
      <w:r>
        <w:rPr>
          <w:rFonts w:hint="eastAsia"/>
        </w:rPr>
        <w:t>论基督的恩典。</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WHEREIN HE SHOWS THAT PELAGIUS IS DISINGENUOUS IN HIS CONFESSION OF GRACE, INASMUCH AS HE PLACES GRACE EITHER IN NATURE AND FREE WILL, OR IN LAW AND TEACHING; AND, MOREOVER, ASSERTS THAT IT IS MERELY THE "POSSIBILITY" (AS HE CALLS IT) OF WILL AND ACTION, AND NOT THE WILL AND ACTION ITSELF, WHICH IS ASSISTED BY DIVINE GRACE; AND THAT THIS ASSISTING GRACE, TOO, IS</w:t>
      </w:r>
    </w:p>
    <w:p>
      <w:pPr>
        <w:widowControl w:val="0"/>
        <w:numPr>
          <w:ilvl w:val="0"/>
          <w:numId w:val="0"/>
        </w:numPr>
        <w:jc w:val="both"/>
        <w:rPr>
          <w:rFonts w:hint="eastAsia"/>
        </w:rPr>
      </w:pPr>
      <w:r>
        <w:rPr>
          <w:rFonts w:hint="eastAsia"/>
        </w:rPr>
        <w:t>其中他指出伯拉纠在承认恩典方面不真诚，因为他将恩典置于本性和自由意志之中，或置于律法和教导之中；此外，他断言仅仅是意志和行动的“可能性”（他如此称呼），而非意志和行动本身，才得到神圣恩典的帮助；并且这种帮助性的恩典，也是</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GIVEN BY GOD ACCORDING TO MEN'S MERITS; WHILST HE FURTHER THINKS THAT THEY ARE SO ASSISTED FOR THE</w:t>
      </w:r>
    </w:p>
    <w:p>
      <w:pPr>
        <w:widowControl w:val="0"/>
        <w:numPr>
          <w:ilvl w:val="0"/>
          <w:numId w:val="0"/>
        </w:numPr>
        <w:jc w:val="both"/>
        <w:rPr>
          <w:rFonts w:hint="eastAsia"/>
        </w:rPr>
      </w:pPr>
      <w:r>
        <w:rPr>
          <w:rFonts w:hint="eastAsia"/>
        </w:rPr>
        <w:t>上帝按照人的功绩赐予的；同时他还认为，他们如此得到帮助，仅仅是为了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SOLE PURPOSE OF BEING ABLE THE MORE EASILY TO FULFIL THE COMMANDMENTS. AUGUSTIN EXAMINES THOSE</w:t>
      </w:r>
    </w:p>
    <w:p>
      <w:pPr>
        <w:widowControl w:val="0"/>
        <w:numPr>
          <w:ilvl w:val="0"/>
          <w:numId w:val="0"/>
        </w:numPr>
        <w:jc w:val="both"/>
        <w:rPr>
          <w:rFonts w:hint="eastAsia"/>
        </w:rPr>
      </w:pPr>
      <w:r>
        <w:rPr>
          <w:rFonts w:hint="eastAsia"/>
        </w:rPr>
        <w:t>能够更容易地遵守诫命的唯一目的。奥古斯丁审查了那些</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PASSAGES OF HIS WRITINGS IN WHICH HE BOASTED THAT HE HAD BESTOWED EXPRESS COMMENDATION ON THE GRACE</w:t>
      </w:r>
    </w:p>
    <w:p>
      <w:pPr>
        <w:widowControl w:val="0"/>
        <w:numPr>
          <w:ilvl w:val="0"/>
          <w:numId w:val="0"/>
        </w:numPr>
        <w:jc w:val="both"/>
        <w:rPr>
          <w:rFonts w:hint="eastAsia"/>
        </w:rPr>
      </w:pPr>
      <w:r>
        <w:rPr>
          <w:rFonts w:hint="eastAsia"/>
        </w:rPr>
        <w:t>他著作中他夸耀自己曾明确称赞恩典的段落</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OF GOD, AND POINTS OUT HOW THEY CAN BE INTERPRETED AS REFERRING TO LAW AND TEACHING,--IN OTHER WORDS, TO THE DIVINE REVELATION AND THE EXAMPLE OF CHRIST WHICH ARE ALIKE INCLUDED IN "THE TEACHING,"--OR ELSE</w:t>
      </w:r>
    </w:p>
    <w:p>
      <w:pPr>
        <w:widowControl w:val="0"/>
        <w:numPr>
          <w:ilvl w:val="0"/>
          <w:numId w:val="0"/>
        </w:numPr>
        <w:jc w:val="both"/>
        <w:rPr>
          <w:rFonts w:hint="eastAsia"/>
        </w:rPr>
      </w:pPr>
      <w:r>
        <w:rPr>
          <w:rFonts w:hint="eastAsia"/>
        </w:rPr>
        <w:t>并指出它们如何可以被解释为是指律法和教导——换句话说，是指神圣的启示和基督的榜样，这两者都包含在“教导”之中——或者是指</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TO THE REMISSION OF SINS; NOR DO THEY AFFORD ANY EVIDENCE WHATEVER THAT PELAGIUS REALLY</w:t>
      </w:r>
    </w:p>
    <w:p>
      <w:pPr>
        <w:widowControl w:val="0"/>
        <w:numPr>
          <w:ilvl w:val="0"/>
          <w:numId w:val="0"/>
        </w:numPr>
        <w:jc w:val="both"/>
        <w:rPr>
          <w:rFonts w:hint="eastAsia"/>
        </w:rPr>
      </w:pPr>
      <w:r>
        <w:rPr>
          <w:rFonts w:hint="eastAsia"/>
        </w:rPr>
        <w:t>罪的赦免；它们也绝不能提供任何证据表明伯拉纠确实</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 xml:space="preserve">ACKNOWLEDGED CHRISTIAN GRACE, IN THE SENSE OF HELP RENDERED FOR THE PERFORMANCE OF RIGHT ACTION TO NATURAL FACULTY AND INSTRUCTION, BY THE INSPIRATION OF A MOST GLOWING AND LUMINOUS LOVE; AND HE CONCLUDES WITH A REQUEST THAT PELAGIUS WOULD SERIOUSLY LISTEN TO AMBROSE, WHOM HE IS SO VERY FOND </w:t>
      </w:r>
      <w:r>
        <w:rPr>
          <w:rFonts w:hint="eastAsia"/>
        </w:rPr>
        <w:tab/>
      </w:r>
      <w:r>
        <w:rPr>
          <w:rFonts w:hint="eastAsia"/>
        </w:rPr>
        <w:t xml:space="preserve">OF </w:t>
      </w:r>
      <w:r>
        <w:rPr>
          <w:rFonts w:hint="eastAsia"/>
        </w:rPr>
        <w:tab/>
      </w:r>
      <w:r>
        <w:rPr>
          <w:rFonts w:hint="eastAsia"/>
        </w:rPr>
        <w:t xml:space="preserve">QUOTING, </w:t>
      </w:r>
      <w:r>
        <w:rPr>
          <w:rFonts w:hint="eastAsia"/>
        </w:rPr>
        <w:tab/>
      </w:r>
      <w:r>
        <w:rPr>
          <w:rFonts w:hint="eastAsia"/>
        </w:rPr>
        <w:t xml:space="preserve">IN </w:t>
      </w:r>
      <w:r>
        <w:rPr>
          <w:rFonts w:hint="eastAsia"/>
        </w:rPr>
        <w:tab/>
      </w:r>
      <w:r>
        <w:rPr>
          <w:rFonts w:hint="eastAsia"/>
        </w:rPr>
        <w:t xml:space="preserve">HIS </w:t>
      </w:r>
      <w:r>
        <w:rPr>
          <w:rFonts w:hint="eastAsia"/>
        </w:rPr>
        <w:tab/>
      </w:r>
      <w:r>
        <w:rPr>
          <w:rFonts w:hint="eastAsia"/>
        </w:rPr>
        <w:t xml:space="preserve">EXCELLENT </w:t>
      </w:r>
      <w:r>
        <w:rPr>
          <w:rFonts w:hint="eastAsia"/>
        </w:rPr>
        <w:tab/>
      </w:r>
      <w:r>
        <w:rPr>
          <w:rFonts w:hint="eastAsia"/>
        </w:rPr>
        <w:t xml:space="preserve">EULOGY </w:t>
      </w:r>
      <w:r>
        <w:rPr>
          <w:rFonts w:hint="eastAsia"/>
        </w:rPr>
        <w:tab/>
      </w:r>
      <w:r>
        <w:rPr>
          <w:rFonts w:hint="eastAsia"/>
        </w:rPr>
        <w:t>IN COMMENDATION OF THE GRACE OF GOD.</w:t>
      </w:r>
    </w:p>
    <w:p>
      <w:pPr>
        <w:widowControl w:val="0"/>
        <w:numPr>
          <w:ilvl w:val="0"/>
          <w:numId w:val="0"/>
        </w:numPr>
        <w:jc w:val="both"/>
        <w:rPr>
          <w:rFonts w:hint="eastAsia"/>
        </w:rPr>
      </w:pPr>
      <w:r>
        <w:rPr>
          <w:rFonts w:hint="eastAsia"/>
        </w:rPr>
        <w:t>承认了基督徒的恩典，即藉着最炽热和光明的爱的灵感，为自然官能和教导的正确行为提供帮助的意义；他最后请求伯拉纠认真听取安波罗修——他非常喜欢引用安波罗修——在他称赞上帝恩典的卓越颂词中的话。</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CHAP.I[I.]--INTRODUCTORY.</w:t>
      </w:r>
    </w:p>
    <w:p>
      <w:pPr>
        <w:widowControl w:val="0"/>
        <w:numPr>
          <w:ilvl w:val="0"/>
          <w:numId w:val="0"/>
        </w:numPr>
        <w:jc w:val="both"/>
        <w:rPr>
          <w:rFonts w:hint="eastAsia"/>
        </w:rPr>
      </w:pPr>
      <w:r>
        <w:rPr>
          <w:rFonts w:hint="eastAsia"/>
        </w:rPr>
        <w:t>第一章[一]——引言。</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How greatly we rejoice on account of your bodily, and, above all, your spiritual welfare, my most sincerely attached brethren and beloved of God, Albina, Pinianus, and Melania, we cannot express in words; we therefore leave all this to your own thoughts and belief, in order that we may now rather speak of the matters on which you consulted us.</w:t>
      </w:r>
    </w:p>
    <w:p>
      <w:pPr>
        <w:widowControl w:val="0"/>
        <w:numPr>
          <w:ilvl w:val="0"/>
          <w:numId w:val="0"/>
        </w:numPr>
        <w:jc w:val="both"/>
        <w:rPr>
          <w:rFonts w:hint="eastAsia"/>
        </w:rPr>
      </w:pPr>
      <w:r>
        <w:rPr>
          <w:rFonts w:hint="eastAsia"/>
        </w:rPr>
        <w:t>我至亲爱的弟兄们，上帝所爱的阿尔比娜、皮尼亚努斯和梅拉尼娅，我们因你们身体的，尤其是你们属灵的福祉而何等欢喜，这非言语所能表达；因此，我们将这一切都留给你们自己去思想和相信，以便我们现在可以更专注于你们向我们咨询的事项。</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We have, indeed, had to compose these words to the best of the ability which God has vouchsafed to us, while our messenger was in a hurry to be gone, and amidst many occupations, which are much more absorbing to me at Carthage than in any other place whatever.</w:t>
      </w:r>
    </w:p>
    <w:p>
      <w:pPr>
        <w:widowControl w:val="0"/>
        <w:numPr>
          <w:ilvl w:val="0"/>
          <w:numId w:val="0"/>
        </w:numPr>
        <w:jc w:val="both"/>
        <w:rPr>
          <w:rFonts w:hint="eastAsia"/>
        </w:rPr>
      </w:pPr>
      <w:r>
        <w:rPr>
          <w:rFonts w:hint="eastAsia"/>
        </w:rPr>
        <w:t>的确，我们不得不在信使急于离开，并且在我于迦太基比在任何其他地方都更忙碌的诸多事务中，尽上帝所赐予我们的能力来撰写这些话语。</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 xml:space="preserve">CHAP. </w:t>
      </w:r>
      <w:r>
        <w:rPr>
          <w:rFonts w:hint="eastAsia"/>
        </w:rPr>
        <w:tab/>
      </w:r>
      <w:r>
        <w:rPr>
          <w:rFonts w:hint="eastAsia"/>
        </w:rPr>
        <w:t xml:space="preserve">2 </w:t>
      </w:r>
      <w:r>
        <w:rPr>
          <w:rFonts w:hint="eastAsia"/>
        </w:rPr>
        <w:tab/>
      </w:r>
      <w:r>
        <w:rPr>
          <w:rFonts w:hint="eastAsia"/>
        </w:rPr>
        <w:t xml:space="preserve">[II.]--SUSPICIOUS </w:t>
      </w:r>
      <w:r>
        <w:rPr>
          <w:rFonts w:hint="eastAsia"/>
        </w:rPr>
        <w:tab/>
      </w:r>
      <w:r>
        <w:rPr>
          <w:rFonts w:hint="eastAsia"/>
        </w:rPr>
        <w:t xml:space="preserve">CHARACTER </w:t>
      </w:r>
      <w:r>
        <w:rPr>
          <w:rFonts w:hint="eastAsia"/>
        </w:rPr>
        <w:tab/>
      </w:r>
      <w:r>
        <w:rPr>
          <w:rFonts w:hint="eastAsia"/>
        </w:rPr>
        <w:t xml:space="preserve">OF </w:t>
      </w:r>
      <w:r>
        <w:rPr>
          <w:rFonts w:hint="eastAsia"/>
        </w:rPr>
        <w:tab/>
      </w:r>
      <w:r>
        <w:rPr>
          <w:rFonts w:hint="eastAsia"/>
        </w:rPr>
        <w:t>PELAGIUS' CONFESSION AS TO THE NECESSITY OF GRACE FOR EVERY SINGLE ACT OF OURS.</w:t>
      </w:r>
    </w:p>
    <w:p>
      <w:pPr>
        <w:widowControl w:val="0"/>
        <w:numPr>
          <w:ilvl w:val="0"/>
          <w:numId w:val="0"/>
        </w:numPr>
        <w:jc w:val="both"/>
        <w:rPr>
          <w:rFonts w:hint="eastAsia"/>
        </w:rPr>
      </w:pPr>
      <w:r>
        <w:rPr>
          <w:rFonts w:hint="eastAsia"/>
        </w:rPr>
        <w:t>第二章 [二]——伯拉纠关于我们每一个行为都需要恩典的承认的可疑性。</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You informed me in your letter, that you had entreated Pelagius to express in writing his condemnation of all that had been alleged against him; and that he had said, in the audience of you all: "I anathematize the man who either thinks or says that the grace of God, whereby 'Christ Jesus came into the world to save sinners,' is not necessary not only for ever hour and for every moment, but also for every act of our lives: and those who endeavour to disannul it deserve everlasting punishment."</w:t>
      </w:r>
    </w:p>
    <w:p>
      <w:pPr>
        <w:widowControl w:val="0"/>
        <w:numPr>
          <w:ilvl w:val="0"/>
          <w:numId w:val="0"/>
        </w:numPr>
        <w:jc w:val="both"/>
        <w:rPr>
          <w:rFonts w:hint="eastAsia"/>
        </w:rPr>
      </w:pPr>
      <w:r>
        <w:rPr>
          <w:rFonts w:hint="eastAsia"/>
        </w:rPr>
        <w:t>你们在信中告诉我，你们曾恳求伯拉纠书面谴责所有针对他的指控；并且他当着你们所有人的面说：“我咒诅那些认为或说上帝的恩典——藉此‘基督耶稣降世，为要拯救罪人，’（提前1:15）——不仅在每个时辰、每个时刻，而且在我们生活的每一个行为中都不是必需的人：那些试图废除它的人应受永恒的惩罚。”</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Now, whoever hears these words, and is ignorant of the opinion which he has clearly enough expressed in his books,--not those, indeed, which he declares to have been stolen from him in an incorrect form, nor those which he repudiates, but those even which he mentions in his own letter which he forwarded to Rome,--would certainly suppose that the views he holds are in strict accordance with the truth.</w:t>
      </w:r>
    </w:p>
    <w:p>
      <w:pPr>
        <w:widowControl w:val="0"/>
        <w:numPr>
          <w:ilvl w:val="0"/>
          <w:numId w:val="0"/>
        </w:numPr>
        <w:jc w:val="both"/>
        <w:rPr>
          <w:rFonts w:hint="eastAsia"/>
        </w:rPr>
      </w:pPr>
      <w:r>
        <w:rPr>
          <w:rFonts w:hint="eastAsia"/>
        </w:rPr>
        <w:t>现在，凡听到这些话，却不知道他在其著作中——并非那些他宣称以不正确形式被盗窃的著作，也非那些他否认的著作，而是甚至那些他在他寄往罗马的信中提及的著作——已足够清楚地表达的观点的人，肯定会认为他所持的观点与真理严格一致。</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whoever notices what he openly declares in them, cannot fail to regard these statements with suspicion.</w:t>
      </w:r>
    </w:p>
    <w:p>
      <w:pPr>
        <w:widowControl w:val="0"/>
        <w:numPr>
          <w:ilvl w:val="0"/>
          <w:numId w:val="0"/>
        </w:numPr>
        <w:jc w:val="both"/>
        <w:rPr>
          <w:rFonts w:hint="eastAsia"/>
        </w:rPr>
      </w:pPr>
      <w:r>
        <w:rPr>
          <w:rFonts w:hint="eastAsia"/>
        </w:rPr>
        <w:t>但凡注意到他在其中公开宣称的内容的人，都不能不怀疑这些陈述。</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Because, although he makes that grace of God whereby Christ came into the world to save sinners to consist simply in the remission of sins, he can still accommodate his words to this meaning, by alleging that the necessity of such grace for every hour and for every moment and for every action of our life, comes to this, that while we recollect and keep in mind the forgiveness of our past sins, we sin no more, aided not by any supply of power from without, but by the powers of our own will as it recalls to our mind, in every action we do, what advantage has been conferred upon us by the remission of sins.</w:t>
      </w:r>
    </w:p>
    <w:p>
      <w:pPr>
        <w:widowControl w:val="0"/>
        <w:numPr>
          <w:ilvl w:val="0"/>
          <w:numId w:val="0"/>
        </w:numPr>
        <w:jc w:val="both"/>
        <w:rPr>
          <w:rFonts w:hint="eastAsia"/>
        </w:rPr>
      </w:pPr>
      <w:r>
        <w:rPr>
          <w:rFonts w:hint="eastAsia"/>
        </w:rPr>
        <w:t>因为，尽管他使那藉着基督来到世上拯救罪人的上帝的恩典仅仅在于罪的赦免，他仍然可以藉着声称这种恩典对我们生命中每个时辰、每个时刻和每个行为的必要性在于，当我们回忆并谨记我们过去罪的赦免时，我们就不再犯罪——并非藉着任何外来的能力供应，而是藉着我们自己意志的能力，当它在我们所做的每个行为中提醒我们，罪的赦免赋予了我们何等益处时——来使他的话语适应这个意思。</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Then, again, whereas they are accustomed to say that Christ has given us assistance for avoiding sin, in that He has left us an example by living righteously and teaching what is right Himself, they have it in their power here also to accommodate their words, by affirming that this is the necessity of grace to us for every moment and for every action, namely, that we should in all our conversation regard the example of the Lord's conversation.</w:t>
      </w:r>
    </w:p>
    <w:p>
      <w:pPr>
        <w:widowControl w:val="0"/>
        <w:numPr>
          <w:ilvl w:val="0"/>
          <w:numId w:val="0"/>
        </w:numPr>
        <w:jc w:val="both"/>
        <w:rPr>
          <w:rFonts w:hint="eastAsia"/>
        </w:rPr>
      </w:pPr>
      <w:r>
        <w:rPr>
          <w:rFonts w:hint="eastAsia"/>
        </w:rPr>
        <w:t>再者，既然他们习惯于说基督藉着祂自己公义地生活并教导什么是正确的而给我们留下了榜样，从而帮助我们避免犯罪，他们在此处也有能力调整他们的措辞，断言这就是恩典对我们每个时刻和每个行为的必要性，即我们应当在我们所有的言行中都效法主的言行。</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Your own fidelity, however, enables you clearly to perceive how such a profession of opinion as this differs from that true confession of grace which is now the question before us.</w:t>
      </w:r>
    </w:p>
    <w:p>
      <w:pPr>
        <w:widowControl w:val="0"/>
        <w:numPr>
          <w:ilvl w:val="0"/>
          <w:numId w:val="0"/>
        </w:numPr>
        <w:jc w:val="both"/>
        <w:rPr>
          <w:rFonts w:hint="eastAsia"/>
        </w:rPr>
      </w:pPr>
      <w:r>
        <w:rPr>
          <w:rFonts w:hint="eastAsia"/>
        </w:rPr>
        <w:t>然而，你们自己的忠信使你们能够清楚地察觉到，这种观点的宣认与我们现在所讨论的恩典的真正宣认有何不同。</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yet how easily can it be obscured and disguised by their ambiguous statements!</w:t>
      </w:r>
    </w:p>
    <w:p>
      <w:pPr>
        <w:widowControl w:val="0"/>
        <w:numPr>
          <w:ilvl w:val="0"/>
          <w:numId w:val="0"/>
        </w:numPr>
        <w:jc w:val="both"/>
        <w:rPr>
          <w:rFonts w:hint="eastAsia"/>
        </w:rPr>
      </w:pPr>
      <w:r>
        <w:rPr>
          <w:rFonts w:hint="eastAsia"/>
        </w:rPr>
        <w:t>然而，它又是何等容易被他们模棱两可的陈述所模糊和掩盖！</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3 [III.]--GRACE ACCORDING TO THE PELAGIANS.</w:t>
      </w:r>
    </w:p>
    <w:p>
      <w:pPr>
        <w:widowControl w:val="0"/>
        <w:numPr>
          <w:ilvl w:val="0"/>
          <w:numId w:val="0"/>
        </w:numPr>
        <w:jc w:val="both"/>
        <w:rPr>
          <w:rFonts w:hint="eastAsia"/>
        </w:rPr>
      </w:pPr>
      <w:r>
        <w:rPr>
          <w:rFonts w:hint="eastAsia"/>
        </w:rPr>
        <w:t>第三章 [三]——伯拉纠派所说的恩典。</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why should we wonder at this?</w:t>
      </w:r>
    </w:p>
    <w:p>
      <w:pPr>
        <w:widowControl w:val="0"/>
        <w:numPr>
          <w:ilvl w:val="0"/>
          <w:numId w:val="0"/>
        </w:numPr>
        <w:jc w:val="both"/>
        <w:rPr>
          <w:rFonts w:hint="eastAsia"/>
        </w:rPr>
      </w:pPr>
      <w:r>
        <w:rPr>
          <w:rFonts w:hint="eastAsia"/>
        </w:rPr>
        <w:t>但我们为何要为此惊奇呢？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the same Pelagius, who in the Proceedings of the episcopal synod unhesitatingly condemned those who say "that God's grace and assistance are not given for single acts, but consist m free will, or in law and teaching, upon which points we were apt to think that he had expended all his subterfuges; and who also condemned such as affirm that the grace of God is bestowed in proportion to our merits:--is proved, notwithstanding, to hold, in the books which he has published on the freedom of the will, and which he mentions in the letter he sent to Rome, no other sentiments than those which he seemingly condemned.</w:t>
      </w:r>
    </w:p>
    <w:p>
      <w:pPr>
        <w:widowControl w:val="0"/>
        <w:numPr>
          <w:ilvl w:val="0"/>
          <w:numId w:val="0"/>
        </w:numPr>
        <w:jc w:val="both"/>
        <w:rPr>
          <w:rFonts w:hint="eastAsia"/>
        </w:rPr>
      </w:pPr>
      <w:r>
        <w:rPr>
          <w:rFonts w:hint="eastAsia"/>
        </w:rPr>
        <w:t>因为同一位伯拉纠，在主教会议的记录中毫不犹豫地谴责了那些说“上帝的恩典和帮助并非为单一行为而赐予，而是存在于自由意志，或律法和教导之中——关于这些观点，我们往往认为他已用尽了所有遁词；他还谴责了那些断言上帝的恩典是按照我们的功绩而赐予的人：——然而，事实证明，在他已出版的关于意志自由的著作中——这些著作他在寄往罗马的信中提及了——他所持的观点，与他表面上所谴责的并无二致。</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that grace and help of God, by which we are assisted in avoiding sin, he places either in nature and free will, or else in the gift of the law and teaching; the result of which of course is this, that whenever God helps a man, He must be supposed to help him to turn away from evil and do good, by revealing to him and teaching him what he ought to do, but not with the additional assistance of His co-operation and inspiration of love, that he may accomplish that which he had discovered it to be his duty to do.</w:t>
      </w:r>
    </w:p>
    <w:p>
      <w:pPr>
        <w:widowControl w:val="0"/>
        <w:numPr>
          <w:ilvl w:val="0"/>
          <w:numId w:val="0"/>
        </w:numPr>
        <w:jc w:val="both"/>
        <w:rPr>
          <w:rFonts w:hint="eastAsia"/>
        </w:rPr>
      </w:pPr>
      <w:r>
        <w:rPr>
          <w:rFonts w:hint="eastAsia"/>
        </w:rPr>
        <w:t>因为上帝那帮助我们避免犯罪的恩典和帮助，他要么将其置于本性和自由意志之中，要么置于律法和教导的恩赐之中；其结果当然是，无论何时上帝帮助一个人，都必须认为祂是通过向他启示并教导他应当做什么来帮助他离恶行善，但并非藉着祂的同工和爱的默示提供额外的帮助，使他可以完成他已发现是他责任去做的事。</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4.--PELAGIUS' SYSTEM OF FACULTIES.</w:t>
      </w:r>
    </w:p>
    <w:p>
      <w:pPr>
        <w:widowControl w:val="0"/>
        <w:numPr>
          <w:ilvl w:val="0"/>
          <w:numId w:val="0"/>
        </w:numPr>
        <w:jc w:val="both"/>
        <w:rPr>
          <w:rFonts w:hint="eastAsia"/>
        </w:rPr>
      </w:pPr>
      <w:r>
        <w:rPr>
          <w:rFonts w:hint="eastAsia"/>
        </w:rPr>
        <w:t>第四章——伯拉纠的官能体系。</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 his system, he posits and distinguishes three faculties, by which he says God's commandments are fulfilled,--capacity, volition, and action: meaning by "capacity," that by which a man is able to be righteous; by "volition" that by which he wills to be righteous; by "action," that by which he actually is righteous.</w:t>
      </w:r>
    </w:p>
    <w:p>
      <w:pPr>
        <w:widowControl w:val="0"/>
        <w:numPr>
          <w:ilvl w:val="0"/>
          <w:numId w:val="0"/>
        </w:numPr>
        <w:jc w:val="both"/>
        <w:rPr>
          <w:rFonts w:hint="eastAsia"/>
        </w:rPr>
      </w:pPr>
      <w:r>
        <w:rPr>
          <w:rFonts w:hint="eastAsia"/>
        </w:rPr>
        <w:t>在他的体系中，他设定并区分了三种官能，他说上帝的诫命是藉此得以遵行的——能力、意愿和行动：他用“能力”指人藉以能够成为义的那种官能；用“意愿”指人藉以意愿成为义的那种官能；用“行动”指人藉以实际成为义的那种官能。</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first of these, the capacity, he allows to have been bestowed on us by the Creator of our nature; it is not in our power, and we possess it even against our will.</w:t>
      </w:r>
    </w:p>
    <w:p>
      <w:pPr>
        <w:widowControl w:val="0"/>
        <w:numPr>
          <w:ilvl w:val="0"/>
          <w:numId w:val="0"/>
        </w:numPr>
        <w:jc w:val="both"/>
        <w:rPr>
          <w:rFonts w:hint="eastAsia"/>
        </w:rPr>
      </w:pPr>
      <w:r>
        <w:rPr>
          <w:rFonts w:hint="eastAsia"/>
        </w:rPr>
        <w:t>这三种官能中的第一种，即能力，他承认是我们本性的创造主所赐予我们的；它不在我们的能力范围之内，即使违背我们的意愿，我们也拥有它。</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other two, however, the volition and the action, he asserts to be our own; and he assigns them to us so strictly as to contend that they proceed simply from ourselves.</w:t>
      </w:r>
    </w:p>
    <w:p>
      <w:pPr>
        <w:widowControl w:val="0"/>
        <w:numPr>
          <w:ilvl w:val="0"/>
          <w:numId w:val="0"/>
        </w:numPr>
        <w:jc w:val="both"/>
        <w:rPr>
          <w:rFonts w:hint="eastAsia"/>
        </w:rPr>
      </w:pPr>
      <w:r>
        <w:rPr>
          <w:rFonts w:hint="eastAsia"/>
        </w:rPr>
        <w:t>然而，另外两种官能，即意愿和行动，他断言是我们自己的；并且他如此严格地将其归于我们，以致声称它们完全源于我们自己。</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 short, according to his view, God's grace has nothing to do with assisting those two faculties which he will have to be altogether our own, the volition and the action, but that only which is not in our own power and comes to us from God, namely the capacity; as if the faculties which are our own, that is, the volition and the action, have such avail for declining evil and doing good, that they require no divine help, whereas that faculty which we have of God, that is to say, the capacity, is so weak, that it is always assisted by the aid of grace.</w:t>
      </w:r>
    </w:p>
    <w:p>
      <w:pPr>
        <w:widowControl w:val="0"/>
        <w:numPr>
          <w:ilvl w:val="0"/>
          <w:numId w:val="0"/>
        </w:numPr>
        <w:jc w:val="both"/>
        <w:rPr>
          <w:rFonts w:hint="eastAsia"/>
        </w:rPr>
      </w:pPr>
      <w:r>
        <w:rPr>
          <w:rFonts w:hint="eastAsia"/>
        </w:rPr>
        <w:t>简而言之，按照他的观点，上帝的恩典与帮助那两种他认为完全是我们自己的官能——意愿和行动——无关，而只与那并非在我们自己能力范围之内、来自上帝的官能——即能力——有关；仿佛那些我们自己的官能，即意愿和行动，在离恶行善方面如此有效，以致不需要任何神圣的帮助，而那我们从上帝那里得到的官能，也就是说，能力，却是如此软弱，以致总是需要恩典的帮助。</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5 [IV.]--PELAGIUS' OWN ACCOUNT OF THE FACULTIES, QUOTED.</w:t>
      </w:r>
    </w:p>
    <w:p>
      <w:pPr>
        <w:widowControl w:val="0"/>
        <w:numPr>
          <w:ilvl w:val="0"/>
          <w:numId w:val="0"/>
        </w:numPr>
        <w:jc w:val="both"/>
        <w:rPr>
          <w:rFonts w:hint="eastAsia"/>
        </w:rPr>
      </w:pPr>
      <w:r>
        <w:rPr>
          <w:rFonts w:hint="eastAsia"/>
        </w:rPr>
        <w:t>第五章 [四]——引用伯拉纠自己对官能的描述。</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Lest, however, it should chance to be said that we either do not correctly understand what he advances, or malevolently pervert to another meaning what he never meant to bear such a sense, I beg of you to consider his own actual words: "We distinguish," says he, "three things, arranging them in a certain graduated order. We put in the first place 'ability;' in the second, 'volition;' and in the third, 'actuality.' The 'ability' we place in our nature, the 'volition' in our will, and the 'actuality' in the effect. The first, that is, the 'ability,' properly belongs to God, who has bestowed it on His creature; the other two, that is, the 'volition' and the 'actuality,' must be referred to man, because they flow forth from the fountain of the will For his willing, therefore, and doing a good work, the praise belongs to man; or rather both to man, and to God who has bestowed on him the 'capacity' for his will and work, and who evermore by the help of His grace assists even this capacity. That a man is able to will and effect any good work, comes from God alone. So that this one faculty can exist, even when the other two have no being; but these latter cannot exist without that former one. I am therefore free not to have either a good volition or action; but I am by no means able not to have the capacity of good. This capacity is inherent in me, whether I will or no; nor does nature at any time receive in this point freedom for itself. Now the meaning of all this will be rendered clearer by an example or two. That we are able to see with our eyes is not of us; but it is our own that we make a good or a bad use of our eyes. So again (that I may, by applying a general case in illustration, embrace all), that we are able to do, say, think, any good thing, comes from Him who has endowed us with this 'ability,' and who also assists this 'ability;' but that we really do a good thing, or speak a good word, or think a good thought, proceeds from our own selves, because we are also able to turn all these into evil. Accordingly,--and this is a point which needs frequent repetition, because of your calumniation of us,-whenever we say that a man can live without sin, we also give praise to God by our acknowledgment of the capacity which we have received from Him, who has bestowed such 'ability' upon us; and there is here no occasion for praising the human agent, since it is God's matter alone that is for the moment treated of; for the question is not about 'willing,' or 'effecting,' but simply and solely about that which may possibly be."</w:t>
      </w:r>
    </w:p>
    <w:p>
      <w:pPr>
        <w:widowControl w:val="0"/>
        <w:numPr>
          <w:ilvl w:val="0"/>
          <w:numId w:val="0"/>
        </w:numPr>
        <w:jc w:val="both"/>
        <w:rPr>
          <w:rFonts w:hint="eastAsia"/>
        </w:rPr>
      </w:pPr>
      <w:r>
        <w:rPr>
          <w:rFonts w:hint="eastAsia"/>
        </w:rPr>
        <w:t>然而，免得碰巧有人说我们或者没有正确理解他所提出的，或者恶意地将其歪曲成他从未打算表达的那种意思，我请求你们思考他自己的原话：“我们区分，”他说，“三件事，将它们按一定的等级顺序排列。我们把‘能力’放在第一位；‘意愿’放在第二位；‘现实性’放在第三位。‘能力’我们置于我们的本性之中，‘意愿’置于我们的意志之中，‘现实性’置于结果之中。第一种，即‘能力’，恰当地属于上帝，祂已将其赐予祂的受造物；另外两种，即‘意愿’和‘现实性’，必须归于人，因为它们从意志的泉源流出。因此，他意愿并做一件善事，赞美属于人；或者更确切地说，既属于人，也属于上帝，祂已将他意志和工作的‘能力’赐予他，并且祂永远藉着祂恩典的帮助甚至也帮助这种能力。一个人能够意愿并成就任何善事，都唯独来自上帝。因此，即使另外两种不存在，这种能力也可以存在；但后两者没有前者就不能存在。因此，我可以自由地不拥有善的意愿或行动；但我绝不能没有善的能力。这种能力是我固有的，无论我愿意与否；本性在这一点上从未为自己获得自由。现在，这一切的意义将通过一两个例子变得更清楚。我们能够用眼睛看见，这并非出于我们；但我们或好或坏地使用我们的眼睛，这却是我们自己的。同样（为了我可以通过运用一个普遍的例子来说明，从而涵盖所有情况），我们能够做、说、想任何美好的事物，都来自那位赋予我们这种‘能力’并也帮助这种‘能力’的祂；但我们真正做一件美好的事，或说一句美好的话，或想一个美好的念头，却源于我们自己，因为我们也能够将所有这些转变为邪恶。因此——这一点需要反复强调，因为你们诽谤我们——无论何时我们说一个人可以无罪地生活，我们也藉着承认我们从祂那里领受的能力——祂已将这种‘能力’赐予我们——而赞美上帝；在此处没有必要赞美人为的因素，因为目前所讨论的仅仅是上帝的事；因为问题不在于‘意愿’或‘成就’，而仅仅在于那可能存在的事物。”</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6 [V.]--PELAGIUS AND PAUL OF DIFFERENT OPINIONS.</w:t>
      </w:r>
    </w:p>
    <w:p>
      <w:pPr>
        <w:widowControl w:val="0"/>
        <w:numPr>
          <w:ilvl w:val="0"/>
          <w:numId w:val="0"/>
        </w:numPr>
        <w:jc w:val="both"/>
        <w:rPr>
          <w:rFonts w:hint="eastAsia"/>
        </w:rPr>
      </w:pPr>
      <w:r>
        <w:rPr>
          <w:rFonts w:hint="eastAsia"/>
        </w:rPr>
        <w:t>第六章 [五]——伯拉纠与保罗观点不同。</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whole of this dogma of Pelagius, observe, is carefully expressed in these words, and none other, in the third book of his treatise in defence of the liberty of the will, in which he has taken care to distinguish with so great subtlety these three things,--the "capacity," the "volition,'' and the "action," that is, the" ability," the "volition," and the "actuality,"--that, whenever we read or hear of his acknowledging the assistance of divine grace in order to our avoidance of evil and accomplishment of good,--whatever he may mean by the said assistance of grace, whether law and the teaching or any other thing,--we are sure of what he says; nor can we run into any mistake by understanding him otherwise than he means.</w:t>
      </w:r>
    </w:p>
    <w:p>
      <w:pPr>
        <w:widowControl w:val="0"/>
        <w:numPr>
          <w:ilvl w:val="0"/>
          <w:numId w:val="0"/>
        </w:numPr>
        <w:jc w:val="both"/>
        <w:rPr>
          <w:rFonts w:hint="eastAsia"/>
        </w:rPr>
      </w:pPr>
      <w:r>
        <w:rPr>
          <w:rFonts w:hint="eastAsia"/>
        </w:rPr>
        <w:t>请注意，伯拉纠的整个这个教条，都小心翼翼地用这些话语，而非其他话语，表达在他关于捍卫意志自由的论著的第三卷中，在该卷中，他煞费苦心地以如此大的精妙区分了这三件事——“能力”、“意愿”和“行动”，也就是说，“才能”、“意愿”和“现实性”——以致无论何时我们读到或听到他承认神圣恩典的帮助，以便我们避免邪恶并成就良善——无论他所说的恩典的帮助是什么意思，是律法和教导还是任何其他事物——我们都确信他所说的；我们也不可能因以不同于他本意的方式理解他而犯任何错误。</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we cannot help knowing that, according to his belief, it is not our "volition" nor our "action" which is assisted by the divine help, but solely our "capacity" to will and act, which alone of the three, as he affirms, we have of God.</w:t>
      </w:r>
    </w:p>
    <w:p>
      <w:pPr>
        <w:widowControl w:val="0"/>
        <w:numPr>
          <w:ilvl w:val="0"/>
          <w:numId w:val="0"/>
        </w:numPr>
        <w:jc w:val="both"/>
        <w:rPr>
          <w:rFonts w:hint="eastAsia"/>
        </w:rPr>
      </w:pPr>
      <w:r>
        <w:rPr>
          <w:rFonts w:hint="eastAsia"/>
        </w:rPr>
        <w:t>因为我们不得不承认，根据他的信仰，得到神圣帮助的并非我们的“意愿”或我们的“行动”，而仅仅是我们意愿和行动的“能力”，正如他所断言的，这三种能力中只有这种能力是我们从上帝那里得到的。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As if that faculty were infirm which God Himself placed in our nature; while the other two, which, as he would have it, are our own, are so strong and firm and self-sufficient as to require none of His help!</w:t>
      </w:r>
    </w:p>
    <w:p>
      <w:pPr>
        <w:widowControl w:val="0"/>
        <w:numPr>
          <w:ilvl w:val="0"/>
          <w:numId w:val="0"/>
        </w:numPr>
        <w:jc w:val="both"/>
        <w:rPr>
          <w:rFonts w:hint="eastAsia"/>
        </w:rPr>
      </w:pPr>
      <w:r>
        <w:rPr>
          <w:rFonts w:hint="eastAsia"/>
        </w:rPr>
        <w:t>仿佛上帝自己置于我们本性中的那种官能是软弱的；而另外两种——正如他所希望的那样，是我们自己的——却是如此强大、坚定和自足，以致不需要祂的任何帮助！</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so that He does not help us to will, nor help us to act, but simply helps us to the possibility of willing and acting.</w:t>
      </w:r>
    </w:p>
    <w:p>
      <w:pPr>
        <w:widowControl w:val="0"/>
        <w:numPr>
          <w:ilvl w:val="0"/>
          <w:numId w:val="0"/>
        </w:numPr>
        <w:jc w:val="both"/>
        <w:rPr>
          <w:rFonts w:hint="eastAsia"/>
        </w:rPr>
      </w:pPr>
      <w:r>
        <w:rPr>
          <w:rFonts w:hint="eastAsia"/>
        </w:rPr>
        <w:t>因此祂不帮助我们意愿，也不帮助我们行动，而仅仅帮助我们拥有意愿和行动的可能性。</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apostle, however, holds the contrary, when he says, "Work out your own salvation with fear and trembling."</w:t>
      </w:r>
    </w:p>
    <w:p>
      <w:pPr>
        <w:widowControl w:val="0"/>
        <w:numPr>
          <w:ilvl w:val="0"/>
          <w:numId w:val="0"/>
        </w:numPr>
        <w:jc w:val="both"/>
        <w:rPr>
          <w:rFonts w:hint="eastAsia"/>
        </w:rPr>
      </w:pPr>
      <w:r>
        <w:rPr>
          <w:rFonts w:hint="eastAsia"/>
        </w:rPr>
        <w:t>然而，使徒持相反的观点，他说：“当恐惧战兢，作成你们得救的工夫。”（腓2:12）</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that they might be sure that it was not simply in their being able to work (for this they had already received in nature and in teaching), but in their actual working, that they were divinely assisted, the apostle does not say to them, "For it is God that worketh in you to be able," as if they already possessed volition and operation among their own resources, without requiring His assistance in respect of these two; but he says, "For it is God which worketh in you both to will and to perform of His own good pleasure;" or, as the reading runs in other copies, especially the Greek, "both to will and to operate."</w:t>
      </w:r>
    </w:p>
    <w:p>
      <w:pPr>
        <w:widowControl w:val="0"/>
        <w:numPr>
          <w:ilvl w:val="0"/>
          <w:numId w:val="0"/>
        </w:numPr>
        <w:jc w:val="both"/>
        <w:rPr>
          <w:rFonts w:hint="eastAsia"/>
        </w:rPr>
      </w:pPr>
      <w:r>
        <w:rPr>
          <w:rFonts w:hint="eastAsia"/>
        </w:rPr>
        <w:t>并且为了使他们确信，并非仅仅在于他们能够作工（因为这他们已在本性和教导中领受了），而是在于他们实际的作工，他们才得到神圣的帮助，使徒并非对他们说：“因为是上帝在你们里面运行，使你们能够，”仿佛他们已经拥有意愿和运作作为他们自己的资源，而无需祂在这两方面的帮助；而是说：“因为你们立志行事，都是上帝在你们心里运行，为要成就祂的美意；”（腓2:13）或者，正如其他抄本，特别是希腊文抄本所记载的那样：“既要立志，也要运行。”</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Consider, now, whether the apostle did not thus long before foresee by the Holy Ghost that there would arise adversaries of the grace of God; and did not therefore declare that God works within us those two very things, even "willing" and "operating," which this man so determined to be our own, as if they were in no wise assisted by the help of divine grace.</w:t>
      </w:r>
    </w:p>
    <w:p>
      <w:pPr>
        <w:widowControl w:val="0"/>
        <w:numPr>
          <w:ilvl w:val="0"/>
          <w:numId w:val="0"/>
        </w:numPr>
        <w:jc w:val="both"/>
        <w:rPr>
          <w:rFonts w:hint="eastAsia"/>
        </w:rPr>
      </w:pPr>
      <w:r>
        <w:rPr>
          <w:rFonts w:hint="eastAsia"/>
        </w:rPr>
        <w:t>现在请思考，使徒岂不是早已藉着圣灵预见到将会有上帝恩典的仇敌兴起；因此岂不是宣告说上帝在我们里面运行那两件事，即“意愿”和“运作”，而这个人却如此断定这两件事是我们自己的，仿佛它们丝毫没有得到神圣恩典的帮助一样。</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7 [VI.]--PELAGIUS POSITS GOD'S AID ONLY FOR OUR</w:t>
      </w:r>
    </w:p>
    <w:p>
      <w:pPr>
        <w:widowControl w:val="0"/>
        <w:numPr>
          <w:ilvl w:val="0"/>
          <w:numId w:val="0"/>
        </w:numPr>
        <w:jc w:val="both"/>
        <w:rPr>
          <w:rFonts w:hint="eastAsia"/>
        </w:rPr>
      </w:pPr>
      <w:r>
        <w:rPr>
          <w:rFonts w:hint="eastAsia"/>
        </w:rPr>
        <w:t>第七章 [六]——伯拉纠只为我们的“能力”设定上帝的帮助。</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"CAPACITY."</w:t>
      </w:r>
    </w:p>
    <w:p>
      <w:pPr>
        <w:widowControl w:val="0"/>
        <w:numPr>
          <w:ilvl w:val="0"/>
          <w:numId w:val="0"/>
        </w:numPr>
        <w:jc w:val="both"/>
        <w:rPr>
          <w:rFonts w:hint="eastAsia"/>
        </w:rPr>
      </w:pPr>
      <w:r>
        <w:rPr>
          <w:rFonts w:hint="eastAsia"/>
        </w:rPr>
        <w:t>“能力”。</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Let not Pelagius, however, in this way deceive incautious and simple persons, or even himself; for after saying," Man is therefore to be praised for his willing and doing a good work," he added, as if by way of correcting himself, these words: "Or rather, this praise belongs to man and to God."</w:t>
      </w:r>
    </w:p>
    <w:p>
      <w:pPr>
        <w:widowControl w:val="0"/>
        <w:numPr>
          <w:ilvl w:val="0"/>
          <w:numId w:val="0"/>
        </w:numPr>
        <w:jc w:val="both"/>
        <w:rPr>
          <w:rFonts w:hint="eastAsia"/>
        </w:rPr>
      </w:pPr>
      <w:r>
        <w:rPr>
          <w:rFonts w:hint="eastAsia"/>
        </w:rPr>
        <w:t>然而，伯拉纠绝不可用这种方式欺骗那些不谨慎和单纯的人，甚至欺骗他自己；因为在说了“因此，人因其意愿并做一件善事而当受赞美”之后，他仿佛为了纠正自己而补充了这些话：“或者更确切地说，这种赞美属于人和上帝。”</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was not, however, that he wished to be understood as showing any deference to the sound doctrine, that it is "God which worketh in us both to will and to do," that he thus expressed himself; but it is clear enough, on his own showing, why he added the latter clause, for he immediately subjoins: "Who has bestowed on him the 'capacity' for this very will and work."</w:t>
      </w:r>
    </w:p>
    <w:p>
      <w:pPr>
        <w:widowControl w:val="0"/>
        <w:numPr>
          <w:ilvl w:val="0"/>
          <w:numId w:val="0"/>
        </w:numPr>
        <w:jc w:val="both"/>
        <w:rPr>
          <w:rFonts w:hint="eastAsia"/>
        </w:rPr>
      </w:pPr>
      <w:r>
        <w:rPr>
          <w:rFonts w:hint="eastAsia"/>
        </w:rPr>
        <w:t>然而，他如此表达自己，并非希望被理解为对健全教义——即“是上帝在我们里面运行，使我们立志行事”（腓2:13）——表示任何尊重；而是从他自己的陈述中可以清楚地看出他为何加上后半句，因为他立刻补充说：“祂已将他这种意志和工作的‘能力’赐予他。”</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From his preceding words it is manifest that he places this capacity in our nature.</w:t>
      </w:r>
    </w:p>
    <w:p>
      <w:pPr>
        <w:widowControl w:val="0"/>
        <w:numPr>
          <w:ilvl w:val="0"/>
          <w:numId w:val="0"/>
        </w:numPr>
        <w:jc w:val="both"/>
        <w:rPr>
          <w:rFonts w:hint="eastAsia"/>
        </w:rPr>
      </w:pPr>
      <w:r>
        <w:rPr>
          <w:rFonts w:hint="eastAsia"/>
        </w:rPr>
        <w:t>从他先前的话中可以清楚地看出，他将这种能力置于我们的本性之中。</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Lest he should seem, however, to have said nothing about grace, he added these words: "And who evermore, by the help of His grace, assists this very capacity,"--" this very capacity," observe; not "very will," or "very action;" for if he had said so much as this, he would clearly not be at variance with the teaching of the apostle.</w:t>
      </w:r>
    </w:p>
    <w:p>
      <w:pPr>
        <w:widowControl w:val="0"/>
        <w:numPr>
          <w:ilvl w:val="0"/>
          <w:numId w:val="0"/>
        </w:numPr>
        <w:jc w:val="both"/>
        <w:rPr>
          <w:rFonts w:hint="eastAsia"/>
        </w:rPr>
      </w:pPr>
      <w:r>
        <w:rPr>
          <w:rFonts w:hint="eastAsia"/>
        </w:rPr>
        <w:t>然而，免得他似乎对恩典一无所言，他加上了这些话：“并且祂永远藉着祂恩典的帮助，帮助这种能力，”——请注意，“这种能力”；并非“这种意志”，或“这种行动”；因为如果他说了这么多，他就显然不会与使徒的教导相悖。</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there are his words: "this very capacity;" meaning that very one of the three faculties which he had placed in our nature.</w:t>
      </w:r>
    </w:p>
    <w:p>
      <w:pPr>
        <w:widowControl w:val="0"/>
        <w:numPr>
          <w:ilvl w:val="0"/>
          <w:numId w:val="0"/>
        </w:numPr>
        <w:jc w:val="both"/>
        <w:rPr>
          <w:rFonts w:hint="eastAsia"/>
        </w:rPr>
      </w:pPr>
      <w:r>
        <w:rPr>
          <w:rFonts w:hint="eastAsia"/>
        </w:rPr>
        <w:t>但他的话是：“这种能力；”指的是他置于我们本性中的那三种官能中的那一种。</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This God "evermore assists by the help of His grace."</w:t>
      </w:r>
    </w:p>
    <w:p>
      <w:pPr>
        <w:widowControl w:val="0"/>
        <w:numPr>
          <w:ilvl w:val="0"/>
          <w:numId w:val="0"/>
        </w:numPr>
        <w:jc w:val="both"/>
        <w:rPr>
          <w:rFonts w:hint="eastAsia"/>
        </w:rPr>
      </w:pPr>
      <w:r>
        <w:rPr>
          <w:rFonts w:hint="eastAsia"/>
        </w:rPr>
        <w:t>这位上帝“永远藉着祂恩典的帮助而帮助”。</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result, indeed, is, that "the praise does not belong to man and to God," because man so wills that yet God also inspires his volition with the ardour of love, or that man so works that God nevertheless also cooperates with him,-and without His help, what is man ?</w:t>
      </w:r>
    </w:p>
    <w:p>
      <w:pPr>
        <w:widowControl w:val="0"/>
        <w:numPr>
          <w:ilvl w:val="0"/>
          <w:numId w:val="0"/>
        </w:numPr>
        <w:jc w:val="both"/>
        <w:rPr>
          <w:rFonts w:hint="eastAsia"/>
        </w:rPr>
      </w:pPr>
      <w:r>
        <w:rPr>
          <w:rFonts w:hint="eastAsia"/>
        </w:rPr>
        <w:t>的确，结果是，“赞美并非属于人和上帝，”因为人如此意愿，以致上帝也用爱的热忱激励他的意愿，或者人如此作工，以致上帝仍然与他同工——没有祂的帮助，人算什么呢？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he has associated God in this praise in this wise, that were it not for the nature which God gave us in our creation wherewith we might be able to exercise volition and action, we should neither will nor act.</w:t>
      </w:r>
    </w:p>
    <w:p>
      <w:pPr>
        <w:widowControl w:val="0"/>
        <w:numPr>
          <w:ilvl w:val="0"/>
          <w:numId w:val="0"/>
        </w:numPr>
        <w:jc w:val="both"/>
        <w:rPr>
          <w:rFonts w:hint="eastAsia"/>
        </w:rPr>
      </w:pPr>
      <w:r>
        <w:rPr>
          <w:rFonts w:hint="eastAsia"/>
        </w:rPr>
        <w:t>但他却如此将上帝与这种赞美联系起来，即如果不是上帝在我们被造时赐予我们的本性——藉此我们可以运用意愿和行动——我们就既不能意愿也不能行动。</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8.--GRACE, ACCORDING TO THE PELAGIANS, CONSISTS IN THE INTERNAL AND MANIFOLD ILLUMINATION OF THE MIND.</w:t>
      </w:r>
    </w:p>
    <w:p>
      <w:pPr>
        <w:widowControl w:val="0"/>
        <w:numPr>
          <w:ilvl w:val="0"/>
          <w:numId w:val="0"/>
        </w:numPr>
        <w:jc w:val="both"/>
        <w:rPr>
          <w:rFonts w:hint="eastAsia"/>
        </w:rPr>
      </w:pPr>
      <w:r>
        <w:rPr>
          <w:rFonts w:hint="eastAsia"/>
        </w:rPr>
        <w:t>第八章——根据伯拉纠派的说法，恩典在于心灵内在而多样的光照。</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As to this natural capacity which, he allows, is assisted by the grace of God, it is by no means clear from the passage either what grace he means, or to what extent he supposes our nature to be assisted by it.</w:t>
      </w:r>
    </w:p>
    <w:p>
      <w:pPr>
        <w:widowControl w:val="0"/>
        <w:numPr>
          <w:ilvl w:val="0"/>
          <w:numId w:val="0"/>
        </w:numPr>
        <w:jc w:val="both"/>
        <w:rPr>
          <w:rFonts w:hint="eastAsia"/>
        </w:rPr>
      </w:pPr>
      <w:r>
        <w:rPr>
          <w:rFonts w:hint="eastAsia"/>
        </w:rPr>
        <w:t>至于这种他承认得到上帝恩典帮助的自然能力，从这段经文中根本看不出他指的是什么恩典，也看不出他认为我们的本性在何种程度上得到它的帮助。</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as is the case in other passages in which he expresses himself with more clearness and decision, we may here also perceive that no other grace is intended by him as helping natural capacity than the law and the teaching.</w:t>
      </w:r>
    </w:p>
    <w:p>
      <w:pPr>
        <w:widowControl w:val="0"/>
        <w:numPr>
          <w:ilvl w:val="0"/>
          <w:numId w:val="0"/>
        </w:numPr>
        <w:jc w:val="both"/>
        <w:rPr>
          <w:rFonts w:hint="eastAsia"/>
        </w:rPr>
      </w:pPr>
      <w:r>
        <w:rPr>
          <w:rFonts w:hint="eastAsia"/>
        </w:rPr>
        <w:t>但是，正如他在其他更清晰和果断地表达自己的段落中所做的那样，我们在此处也可以察觉到，他所指的帮助自然能力的恩典，无非是律法和教导。</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[VII.] For in one passage he says: "We are supposed by very ignorant persons to do wrong in this matter to divine grace, because we say that it by no means perfects sanctity in us without our will,--as if God could have imposed any command on His grace, without also supplying the help of His grace to those on whom he imposed His commands, so that men might more easily accomplish through grace what they are required to do by their free will."</w:t>
      </w:r>
    </w:p>
    <w:p>
      <w:pPr>
        <w:widowControl w:val="0"/>
        <w:numPr>
          <w:ilvl w:val="0"/>
          <w:numId w:val="0"/>
        </w:numPr>
        <w:jc w:val="both"/>
        <w:rPr>
          <w:rFonts w:hint="eastAsia"/>
        </w:rPr>
      </w:pPr>
      <w:r>
        <w:rPr>
          <w:rFonts w:hint="eastAsia"/>
        </w:rPr>
        <w:t>[七] 因为在一段经文中他说：“非常无知的人认为我们在这件事上亏负了神圣的恩典，因为我们说它绝不能在没有我们意志的情况下在我们里面成全圣洁——仿佛上帝可以将任何命令加在祂的恩典之上，却不向那些祂施加命令的人提供祂恩典的帮助，以致人可以更容易地藉着恩典完成他们被要求藉着自由意志去做的事。”</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Then, as if he meant to explain what grace he meant, he immediately went on to add these words: "And this grace we for our part do not, as you suppose, allow to consist merely in the law, but also in the help of God."</w:t>
      </w:r>
    </w:p>
    <w:p>
      <w:pPr>
        <w:widowControl w:val="0"/>
        <w:numPr>
          <w:ilvl w:val="0"/>
          <w:numId w:val="0"/>
        </w:numPr>
        <w:jc w:val="both"/>
        <w:rPr>
          <w:rFonts w:hint="eastAsia"/>
        </w:rPr>
      </w:pPr>
      <w:r>
        <w:rPr>
          <w:rFonts w:hint="eastAsia"/>
        </w:rPr>
        <w:t>然后，仿佛他要解释他指的是什么恩典，他立刻接着补充了这些话：“至于我们，我们并不像你们所设想的那样，允许这种恩典仅仅在于律法，而在于上帝的帮助。”</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Now who can help wishing that he would show us what grace it is that he would have us understand?</w:t>
      </w:r>
    </w:p>
    <w:p>
      <w:pPr>
        <w:widowControl w:val="0"/>
        <w:numPr>
          <w:ilvl w:val="0"/>
          <w:numId w:val="0"/>
        </w:numPr>
        <w:jc w:val="both"/>
        <w:rPr>
          <w:rFonts w:hint="eastAsia"/>
        </w:rPr>
      </w:pPr>
      <w:r>
        <w:rPr>
          <w:rFonts w:hint="eastAsia"/>
        </w:rPr>
        <w:t>现在，谁能不希望他向我们表明他希望我们理解的是什么恩典呢？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Indeed, we have the strongest reason for desiring him to tell us what he means by saying that he does not allow grace merely to consist in the law.</w:t>
      </w:r>
    </w:p>
    <w:p>
      <w:pPr>
        <w:widowControl w:val="0"/>
        <w:numPr>
          <w:ilvl w:val="0"/>
          <w:numId w:val="0"/>
        </w:numPr>
        <w:jc w:val="both"/>
        <w:rPr>
          <w:rFonts w:hint="eastAsia"/>
        </w:rPr>
      </w:pPr>
      <w:r>
        <w:rPr>
          <w:rFonts w:hint="eastAsia"/>
        </w:rPr>
        <w:t>的确，我们有最充分的理由希望他告诉我们，他说他不允许恩典仅仅在于律法是什么意思。</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Whilst, however, we are in the suspense of our expectation, observe, I pray you, what he has further to tell us: "God helps us," says he, "by His teaching and revelation, whilst He opens the eyes of our heart; whilst He points out to us the future, that we may not be absorbed in the present; whilst He discovers to us the snares of the devil; whilst He enlightens us with the manifold and ineffable gift of heavenly grace."</w:t>
      </w:r>
    </w:p>
    <w:p>
      <w:pPr>
        <w:widowControl w:val="0"/>
        <w:numPr>
          <w:ilvl w:val="0"/>
          <w:numId w:val="0"/>
        </w:numPr>
        <w:jc w:val="both"/>
        <w:rPr>
          <w:rFonts w:hint="eastAsia"/>
        </w:rPr>
      </w:pPr>
      <w:r>
        <w:rPr>
          <w:rFonts w:hint="eastAsia"/>
        </w:rPr>
        <w:t>然而，当我们正处于期待的悬念中时，我求你们注意他还有什么要告诉我们的：“上帝帮助我们，”他说，“藉着祂的教导和启示，同时祂开启我们心灵的眼睛；同时祂向我们指出未来，使我们不致沉溺于现在；同时祂向我们揭示魔鬼的网罗；同时祂用天上恩典那多样且无法言喻的恩赐光照我们。”</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 then concludes his statement with a kind of absolution: "Does the man," he asks, "who says all this appear to you to be a denier of grace? Does he not acknowledge both man's free will and God's grace?"</w:t>
      </w:r>
    </w:p>
    <w:p>
      <w:pPr>
        <w:widowControl w:val="0"/>
        <w:numPr>
          <w:ilvl w:val="0"/>
          <w:numId w:val="0"/>
        </w:numPr>
        <w:jc w:val="both"/>
        <w:rPr>
          <w:rFonts w:hint="eastAsia"/>
        </w:rPr>
      </w:pPr>
      <w:r>
        <w:rPr>
          <w:rFonts w:hint="eastAsia"/>
        </w:rPr>
        <w:t>然后他以一种赦免的方式结束了他的陈述：“说这一切的人，”他问道，“在你看来像是否认恩典的人吗？他岂不是既承认人的自由意志，也承认上帝的恩典吗？”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after all, he has not got beyond his commendation of the law and of teaching; assiduously inculcating this as the grace that helps us, and so following up the idea with which he had started, when he said, "We, however, allow it to consist in the help of God."</w:t>
      </w:r>
    </w:p>
    <w:p>
      <w:pPr>
        <w:widowControl w:val="0"/>
        <w:numPr>
          <w:ilvl w:val="0"/>
          <w:numId w:val="0"/>
        </w:numPr>
        <w:jc w:val="both"/>
        <w:rPr>
          <w:rFonts w:hint="eastAsia"/>
        </w:rPr>
      </w:pPr>
      <w:r>
        <w:rPr>
          <w:rFonts w:hint="eastAsia"/>
        </w:rPr>
        <w:t>但是，毕竟，他尚未超越他对律法和教导的称赞；他孜孜不倦地灌输这一点，将其作为帮助我们的恩典，从而延续了他开始时的想法，当时他说：“然而，我们允许它在于上帝的帮助。”</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God's help, indeed, he supposed must be recommended to us by manifold lures; by setting forth teaching and revelation, the opening of the eyes of the heart, the demonstration of the future, the discovery of the devil's wiles, and the illumination of our minds by the varied and indescribable gift of heavenly grace,--all this, of course, with a view to our learning the commandments and promises of God.</w:t>
      </w:r>
    </w:p>
    <w:p>
      <w:pPr>
        <w:widowControl w:val="0"/>
        <w:numPr>
          <w:ilvl w:val="0"/>
          <w:numId w:val="0"/>
        </w:numPr>
        <w:jc w:val="both"/>
        <w:rPr>
          <w:rFonts w:hint="eastAsia"/>
        </w:rPr>
      </w:pPr>
      <w:r>
        <w:rPr>
          <w:rFonts w:hint="eastAsia"/>
        </w:rPr>
        <w:t>的确，他认为上帝的帮助必须藉着多种诱惑向我们推荐；藉着阐述教导和启示，开启心灵的眼睛，显明未来，揭示魔鬼的诡计，以及用天上恩典那多样且无法形容的恩赐光照我们的心灵——所有这一切，当然，都是为了使我们学习上帝的诫命和应许。</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what else is this than placing God's grace in "the law and the teaching"?</w:t>
      </w:r>
    </w:p>
    <w:p>
      <w:pPr>
        <w:widowControl w:val="0"/>
        <w:numPr>
          <w:ilvl w:val="0"/>
          <w:numId w:val="0"/>
        </w:numPr>
        <w:jc w:val="both"/>
        <w:rPr>
          <w:rFonts w:hint="eastAsia"/>
        </w:rPr>
      </w:pPr>
      <w:r>
        <w:rPr>
          <w:rFonts w:hint="eastAsia"/>
        </w:rPr>
        <w:t>这除了将上帝的恩典置于“律法和教导”之中，还能是什么呢？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9 [VIII.]--THE LAW ONE THING, GRACE ANOTHER. THE UTILITY OF THE LAW.</w:t>
      </w:r>
    </w:p>
    <w:p>
      <w:pPr>
        <w:widowControl w:val="0"/>
        <w:numPr>
          <w:ilvl w:val="0"/>
          <w:numId w:val="0"/>
        </w:numPr>
        <w:jc w:val="both"/>
        <w:rPr>
          <w:rFonts w:hint="eastAsia"/>
        </w:rPr>
      </w:pPr>
      <w:r>
        <w:rPr>
          <w:rFonts w:hint="eastAsia"/>
        </w:rPr>
        <w:t>第九章 [八]——律法是一回事，恩典是另一回事。律法的功用。</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Hence, then, it is clear that he acknowledges that grace whereby God points out and reveals to us what we are bound to do; but not that whereby He endows and assists us to act, since the knowledge of the law, unless it be accompanied by the assistance of grace, rather avails for producing the transgression of the commandment.</w:t>
      </w:r>
    </w:p>
    <w:p>
      <w:pPr>
        <w:widowControl w:val="0"/>
        <w:numPr>
          <w:ilvl w:val="0"/>
          <w:numId w:val="0"/>
        </w:numPr>
        <w:jc w:val="both"/>
        <w:rPr>
          <w:rFonts w:hint="eastAsia"/>
        </w:rPr>
      </w:pPr>
      <w:r>
        <w:rPr>
          <w:rFonts w:hint="eastAsia"/>
        </w:rPr>
        <w:t>因此，很明显，他承认那种上帝藉以向我们指出并启示我们当做什么的恩典；但并非那种祂藉以赋予并帮助我们行动的恩典，因为律法的知识，除非伴有恩典的帮助，否则反而会导致违背诫命。</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"Where there is no law," says the apostle, "there is no transgression;" and again: "I had not known lust except the law had said, Thou shalt not covet."</w:t>
      </w:r>
    </w:p>
    <w:p>
      <w:pPr>
        <w:widowControl w:val="0"/>
        <w:numPr>
          <w:ilvl w:val="0"/>
          <w:numId w:val="0"/>
        </w:numPr>
        <w:jc w:val="both"/>
        <w:rPr>
          <w:rFonts w:hint="eastAsia"/>
        </w:rPr>
      </w:pPr>
      <w:r>
        <w:rPr>
          <w:rFonts w:hint="eastAsia"/>
        </w:rPr>
        <w:t>使徒说：“没有律法，就没有过犯；”（罗4:15）又说：“非律法说：‘不可起贪心，’我就不知何为贪心。”（罗7:7）</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Therefore so far are the law and grace from being the same thing, that the law is not only unprofitable, but it is absolutely prejudicial, unless grace assists it; and the utility of the law may be shown by this, that it obliges all whom it proves guilty of transgression to betake themselves to grace for deliverance and help to overcome their evil lusts.</w:t>
      </w:r>
    </w:p>
    <w:p>
      <w:pPr>
        <w:widowControl w:val="0"/>
        <w:numPr>
          <w:ilvl w:val="0"/>
          <w:numId w:val="0"/>
        </w:numPr>
        <w:jc w:val="both"/>
        <w:rPr>
          <w:rFonts w:hint="eastAsia"/>
        </w:rPr>
      </w:pPr>
      <w:r>
        <w:rPr>
          <w:rFonts w:hint="eastAsia"/>
        </w:rPr>
        <w:t>因此，律法与恩典远非同一事物，律法不仅无益，而且除非恩典帮助它，否则它绝对是有害的；律法的功用可以由此表明，它迫使所有被它证明犯了过犯的人都投靠恩典，以求得拯救和帮助，从而克服他们邪恶的情欲。</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it rather commands than assists; it discovers disease, but does not heal it; nay, the malady that is not healed is rather aggravated by it, so that the cure of grace is more earnestly and anxiously sought for, inasmuch as "The letter killeth, but the spirit giveth life."</w:t>
      </w:r>
    </w:p>
    <w:p>
      <w:pPr>
        <w:widowControl w:val="0"/>
        <w:numPr>
          <w:ilvl w:val="0"/>
          <w:numId w:val="0"/>
        </w:numPr>
        <w:jc w:val="both"/>
        <w:rPr>
          <w:rFonts w:hint="eastAsia"/>
        </w:rPr>
      </w:pPr>
      <w:r>
        <w:rPr>
          <w:rFonts w:hint="eastAsia"/>
        </w:rPr>
        <w:t>因为它与其说是帮助，不如说是命令；它发现疾病，却不医治它；不，那未被医治的疾病反而因它而加重，以致更恳切和焦虑地寻求恩典的医治，因为“字句是叫人死，精意是叫人活。”（林后3:6）</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if there had been a law given which could have given life, verily righteousness should have been by the law."</w:t>
      </w:r>
    </w:p>
    <w:p>
      <w:pPr>
        <w:widowControl w:val="0"/>
        <w:numPr>
          <w:ilvl w:val="0"/>
          <w:numId w:val="0"/>
        </w:numPr>
        <w:jc w:val="both"/>
        <w:rPr>
          <w:rFonts w:hint="eastAsia"/>
        </w:rPr>
      </w:pPr>
      <w:r>
        <w:rPr>
          <w:rFonts w:hint="eastAsia"/>
        </w:rPr>
        <w:t>“因为倘若曾传一个能叫人活的律法，义就诚然本乎律法了。”（加3:21）</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To what extent, however, the law gives assistance, the apostle informs us when he says immediately afterwards: "The Scripture hath concluded all under sin, that the promise by faith of Jesus Christ might be given to them that believe."</w:t>
      </w:r>
    </w:p>
    <w:p>
      <w:pPr>
        <w:widowControl w:val="0"/>
        <w:numPr>
          <w:ilvl w:val="0"/>
          <w:numId w:val="0"/>
        </w:numPr>
        <w:jc w:val="both"/>
        <w:rPr>
          <w:rFonts w:hint="eastAsia"/>
        </w:rPr>
      </w:pPr>
      <w:r>
        <w:rPr>
          <w:rFonts w:hint="eastAsia"/>
        </w:rPr>
        <w:t>然而，律法在何种程度上提供帮助，使徒在紧接着说：“但圣经把众人都圈在罪里，使所应许的福因信耶稣基督归给那信的人。”（加3:22）时告诉了我们。</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Wherefore, says the apostle, "the law was our schoolmaster in Christ Jesus."</w:t>
      </w:r>
    </w:p>
    <w:p>
      <w:pPr>
        <w:widowControl w:val="0"/>
        <w:numPr>
          <w:ilvl w:val="0"/>
          <w:numId w:val="0"/>
        </w:numPr>
        <w:jc w:val="both"/>
        <w:rPr>
          <w:rFonts w:hint="eastAsia"/>
        </w:rPr>
      </w:pPr>
      <w:r>
        <w:rPr>
          <w:rFonts w:hint="eastAsia"/>
        </w:rPr>
        <w:t>因此，使徒说：“这样，律法是我们训蒙的师傅，引我们到基督那里。”（加3:24）</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Now this very thing is serviceable to proud men, to be more firmly and manifestly "concluded under sin," so that none may pre-sumptuously endeavour to accomplish their justification by means of free will as if by their own resources; but rather "that every mouth may be stopped, and all the world may become guilty before God. Because by the deeds of the law there shall no flesh be justified in His sight: for by the law is the knowledge of sin. But now the righteousness of God without the law is manifested, being witnessed by the law and the prophets."</w:t>
      </w:r>
    </w:p>
    <w:p>
      <w:pPr>
        <w:widowControl w:val="0"/>
        <w:numPr>
          <w:ilvl w:val="0"/>
          <w:numId w:val="0"/>
        </w:numPr>
        <w:jc w:val="both"/>
        <w:rPr>
          <w:rFonts w:hint="eastAsia"/>
        </w:rPr>
      </w:pPr>
      <w:r>
        <w:rPr>
          <w:rFonts w:hint="eastAsia"/>
        </w:rPr>
        <w:t>现在，这件事本身对骄傲的人是有用的，使他们更坚定和明显地“被圈在罪里”，以便没有人可以擅自试图藉着自由意志如同藉着自己的资源来成就他们的称义；而是“好塞住各人的口，叫普世的人都伏在上帝审判之下。所以凡有血气的，没有一个因行律法能在上帝面前称义；因为律法本是叫人知罪。但如今上帝的义在律法以外已经显明出来，有律法和先知为证。”（罗3:19-21）</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How then manifested without the law, if witnessed by the law?</w:t>
      </w:r>
    </w:p>
    <w:p>
      <w:pPr>
        <w:widowControl w:val="0"/>
        <w:numPr>
          <w:ilvl w:val="0"/>
          <w:numId w:val="0"/>
        </w:numPr>
        <w:jc w:val="both"/>
        <w:rPr>
          <w:rFonts w:hint="eastAsia"/>
        </w:rPr>
      </w:pPr>
      <w:r>
        <w:rPr>
          <w:rFonts w:hint="eastAsia"/>
        </w:rPr>
        <w:t>那么，如果律法作证，又怎能没有律法而显明呢？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this very reason the phrase is not, "manifested without the law," but "the righteousness without the law," because it is "the righteousness of God;" that is, the righteousness which we have not from the law, but from God,--not the righteousness, indeed, which by reason of His commanding it, causes us fear through our knowledge of it; but rather the righteousness which by reason of His bestowing it, is held fast and maintained by us through our loving it,--"so that he that glorieth, let him glory in the Lord."</w:t>
      </w:r>
    </w:p>
    <w:p>
      <w:pPr>
        <w:widowControl w:val="0"/>
        <w:numPr>
          <w:ilvl w:val="0"/>
          <w:numId w:val="0"/>
        </w:numPr>
        <w:jc w:val="both"/>
        <w:rPr>
          <w:rFonts w:hint="eastAsia"/>
        </w:rPr>
      </w:pPr>
      <w:r>
        <w:rPr>
          <w:rFonts w:hint="eastAsia"/>
        </w:rPr>
        <w:t>正因为这个原因，短语并非“没有律法而显明”，而是“没有律法的义”，因为它是“上帝的义；”也就是说，我们并非从律法，而是从上帝那里得到的义——诚然，并非那种因祂命令它而藉着我们对它的认识使我们惧怕的义；而是那种因祂赐予它而藉着我们爱它而被我们持守和维护的义——“因此，凡夸口的，当指着主夸口。”（林前1:31；耶9:24）</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10 [IX.]--WHAT PURPOSE THE LAW SUBSERVES.</w:t>
      </w:r>
    </w:p>
    <w:p>
      <w:pPr>
        <w:widowControl w:val="0"/>
        <w:numPr>
          <w:ilvl w:val="0"/>
          <w:numId w:val="0"/>
        </w:numPr>
        <w:jc w:val="both"/>
        <w:rPr>
          <w:rFonts w:hint="eastAsia"/>
        </w:rPr>
      </w:pPr>
      <w:r>
        <w:rPr>
          <w:rFonts w:hint="eastAsia"/>
        </w:rPr>
        <w:t>第十章 [九]——律法有何功用。</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What object, then, can this man gain by accounting the law and the teaching to be the grace whereby we are helped to work righteousness?</w:t>
      </w:r>
    </w:p>
    <w:p>
      <w:pPr>
        <w:widowControl w:val="0"/>
        <w:numPr>
          <w:ilvl w:val="0"/>
          <w:numId w:val="0"/>
        </w:numPr>
        <w:jc w:val="both"/>
        <w:rPr>
          <w:rFonts w:hint="eastAsia"/>
        </w:rPr>
      </w:pPr>
      <w:r>
        <w:rPr>
          <w:rFonts w:hint="eastAsia"/>
        </w:rPr>
        <w:t>那么，这个人将律法和教导视为我们藉以得帮助行义的恩典，他能达到什么目的呢？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in order that it may help much, it must help us to feel our need of grace.</w:t>
      </w:r>
    </w:p>
    <w:p>
      <w:pPr>
        <w:widowControl w:val="0"/>
        <w:numPr>
          <w:ilvl w:val="0"/>
          <w:numId w:val="0"/>
        </w:numPr>
        <w:jc w:val="both"/>
        <w:rPr>
          <w:rFonts w:hint="eastAsia"/>
        </w:rPr>
      </w:pPr>
      <w:r>
        <w:rPr>
          <w:rFonts w:hint="eastAsia"/>
        </w:rPr>
        <w:t>因为，为了使它大有帮助，它必须帮助我们感受到我们对恩典的需要。</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 man, indeed, is able to fulfil the law through the law.</w:t>
      </w:r>
    </w:p>
    <w:p>
      <w:pPr>
        <w:widowControl w:val="0"/>
        <w:numPr>
          <w:ilvl w:val="0"/>
          <w:numId w:val="0"/>
        </w:numPr>
        <w:jc w:val="both"/>
        <w:rPr>
          <w:rFonts w:hint="eastAsia"/>
        </w:rPr>
      </w:pPr>
      <w:r>
        <w:rPr>
          <w:rFonts w:hint="eastAsia"/>
        </w:rPr>
        <w:t>的确，没有人能藉着律法遵守律法。</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"Love is the fulfilling of the law."</w:t>
      </w:r>
    </w:p>
    <w:p>
      <w:pPr>
        <w:widowControl w:val="0"/>
        <w:numPr>
          <w:ilvl w:val="0"/>
          <w:numId w:val="0"/>
        </w:numPr>
        <w:jc w:val="both"/>
        <w:rPr>
          <w:rFonts w:hint="eastAsia"/>
        </w:rPr>
      </w:pPr>
      <w:r>
        <w:rPr>
          <w:rFonts w:hint="eastAsia"/>
        </w:rPr>
        <w:t>“爱就完全了律法。”（罗13:10）</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the love of God is not shed abroad in our hearts by the law, but by the Holy Ghost, which is given unto us.8 Grace, therefore, is pointed at by the law, in order that the law may be fulfilled by grace.</w:t>
      </w:r>
    </w:p>
    <w:p>
      <w:pPr>
        <w:widowControl w:val="0"/>
        <w:numPr>
          <w:ilvl w:val="0"/>
          <w:numId w:val="0"/>
        </w:numPr>
        <w:jc w:val="both"/>
        <w:rPr>
          <w:rFonts w:hint="eastAsia"/>
        </w:rPr>
      </w:pPr>
      <w:r>
        <w:rPr>
          <w:rFonts w:hint="eastAsia"/>
        </w:rPr>
        <w:t>上帝的爱并非藉着律法，而是藉着所赐给我们的圣灵浇灌在我们心里。8 因此，律法指向恩典，以便律法可以藉着恩典得以成全。</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Now what does it avail for Pelagius, that he declares the self-same thing under different phrases, that he may not be understood to place in law and teaching that grace which, as he avers, assists the "capacity" of our nature?</w:t>
      </w:r>
    </w:p>
    <w:p>
      <w:pPr>
        <w:widowControl w:val="0"/>
        <w:numPr>
          <w:ilvl w:val="0"/>
          <w:numId w:val="0"/>
        </w:numPr>
        <w:jc w:val="both"/>
        <w:rPr>
          <w:rFonts w:hint="eastAsia"/>
        </w:rPr>
      </w:pPr>
      <w:r>
        <w:rPr>
          <w:rFonts w:hint="eastAsia"/>
        </w:rPr>
        <w:t>现在，伯拉纠用不同的短语宣告同一件事，以便不被理解为将他所断言的帮助我们本性“能力”的那种恩典置于律法和教导之中，这对伯拉纠有什么用处呢？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So far, indeed, as I can conjecture, the reason why he fears being so understood is, because he condemned all those who maintain that God's grace and help are not given for a man's single actions, but exist rather in his freedom, or in the law and teaching.</w:t>
      </w:r>
    </w:p>
    <w:p>
      <w:pPr>
        <w:widowControl w:val="0"/>
        <w:numPr>
          <w:ilvl w:val="0"/>
          <w:numId w:val="0"/>
        </w:numPr>
        <w:jc w:val="both"/>
        <w:rPr>
          <w:rFonts w:hint="eastAsia"/>
        </w:rPr>
      </w:pPr>
      <w:r>
        <w:rPr>
          <w:rFonts w:hint="eastAsia"/>
        </w:rPr>
        <w:t>的确，就我所能推测的，他害怕被如此理解的原因是，他谴责了所有那些坚持认为上帝的恩典和帮助并非为人的单一行为而赐予，而是存在于他的自由，或律法和教导之中的人。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yet he supposes that he escapes detection by the shifts he so constantly employs for disguising what he means by his formula of "law and teaching" under so many various phrases.</w:t>
      </w:r>
    </w:p>
    <w:p>
      <w:pPr>
        <w:widowControl w:val="0"/>
        <w:numPr>
          <w:ilvl w:val="0"/>
          <w:numId w:val="0"/>
        </w:numPr>
        <w:jc w:val="both"/>
        <w:rPr>
          <w:rFonts w:hint="eastAsia"/>
        </w:rPr>
      </w:pPr>
      <w:r>
        <w:rPr>
          <w:rFonts w:hint="eastAsia"/>
        </w:rPr>
        <w:t>然而他却以为，藉着他如此经常使用的遁词，将他用“律法和教导”这个公式所表达的意思隐藏在如此多样的短语之下，就能逃脱察觉。</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II [X.]--PELAGIUS' DEFINITION OF HOW GOD HELPS US: "HE PROMISES US FUTURE GLORY."</w:t>
      </w:r>
    </w:p>
    <w:p>
      <w:pPr>
        <w:widowControl w:val="0"/>
        <w:numPr>
          <w:ilvl w:val="0"/>
          <w:numId w:val="0"/>
        </w:numPr>
        <w:jc w:val="both"/>
        <w:rPr>
          <w:rFonts w:hint="eastAsia"/>
        </w:rPr>
      </w:pPr>
      <w:r>
        <w:rPr>
          <w:rFonts w:hint="eastAsia"/>
        </w:rPr>
        <w:t>第十一章 [十]——伯拉纠关于上帝如何帮助我们的定义：“祂应许我们未来的荣耀。”</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in another passage, after asserting at length that it is not by the help of God, but out of our own selves, that a good will is formed within us, he confronted himself with a question out of the apostle's epistle; and he asked this question: "How will this stand consistently with the apostle's words, 'It is God that worketh in you both to will and to perfect'?"</w:t>
      </w:r>
    </w:p>
    <w:p>
      <w:pPr>
        <w:widowControl w:val="0"/>
        <w:numPr>
          <w:ilvl w:val="0"/>
          <w:numId w:val="0"/>
        </w:numPr>
        <w:jc w:val="both"/>
        <w:rPr>
          <w:rFonts w:hint="eastAsia"/>
        </w:rPr>
      </w:pPr>
      <w:r>
        <w:rPr>
          <w:rFonts w:hint="eastAsia"/>
        </w:rPr>
        <w:t>因为在另一段经文中，在详细断言善意并非藉着上帝的帮助，而是从我们自己里面形成的之后，他用使徒书信中的一个问题来质问自己；他问了这个问题：“这与使徒的话‘因为你们立志行事，都是上帝在你们心里运行，为要成就祂的美意’（腓2:13）如何一致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Then, in order to obviate this opposing authority, which he plainly saw to be most thoroughly contrasted with his own dogma, he went on at once to add: "He works in us to will what is good, to will what is holy, when He rouses us from our devotion to earthly desires, and from our love of the present only, after the manner of brute animals, by the magnitude of the future glory and the promise of its rewards; when by revealing wisdom to us He stirs up our sluggish will to a longing after God; when (what you are not afraid to deny in another passage) he persuades us to everything which is good."</w:t>
      </w:r>
    </w:p>
    <w:p>
      <w:pPr>
        <w:widowControl w:val="0"/>
        <w:numPr>
          <w:ilvl w:val="0"/>
          <w:numId w:val="0"/>
        </w:numPr>
        <w:jc w:val="both"/>
        <w:rPr>
          <w:rFonts w:hint="eastAsia"/>
        </w:rPr>
      </w:pPr>
      <w:r>
        <w:rPr>
          <w:rFonts w:hint="eastAsia"/>
        </w:rPr>
        <w:t>然后，为了消除这个他清楚地看到与他自己教条截然相反的对立权威，他立刻接着补充说：“当祂藉着未来荣耀的宏伟及其赏赐的应许，将我们从对属地欲望的沉溺和仅仅对现世的爱——如同畜类一般——中唤醒时；当祂藉着向我们启示智慧，激发我们迟钝的意志去渴望上帝时；当（你在另一段经文中并不害怕否认的）祂劝说我们行一切良善的事时，祂就在我们里面运行，使我们意愿行善，意愿行圣洁的事。”</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Now what can be plainer, than that by the grace whereby God works within us to will what is good, he means nothing else than the law and the teaching?</w:t>
      </w:r>
    </w:p>
    <w:p>
      <w:pPr>
        <w:widowControl w:val="0"/>
        <w:numPr>
          <w:ilvl w:val="0"/>
          <w:numId w:val="0"/>
        </w:numPr>
        <w:jc w:val="both"/>
        <w:rPr>
          <w:rFonts w:hint="eastAsia"/>
        </w:rPr>
      </w:pPr>
      <w:r>
        <w:rPr>
          <w:rFonts w:hint="eastAsia"/>
        </w:rPr>
        <w:t>现在，还有什么比这更清楚的呢？藉着上帝在我们里面运行使我们意愿行善的那种恩典，他指的无非是律法和教导。</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in the law and the teaching of the holy Scriptures are promised future glory and its great rewards.</w:t>
      </w:r>
    </w:p>
    <w:p>
      <w:pPr>
        <w:widowControl w:val="0"/>
        <w:numPr>
          <w:ilvl w:val="0"/>
          <w:numId w:val="0"/>
        </w:numPr>
        <w:jc w:val="both"/>
        <w:rPr>
          <w:rFonts w:hint="eastAsia"/>
        </w:rPr>
      </w:pPr>
      <w:r>
        <w:rPr>
          <w:rFonts w:hint="eastAsia"/>
        </w:rPr>
        <w:t>因为在圣经的律法和教导中，应许了未来的荣耀及其巨大的赏赐。</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To the teaching also appertains the revelation of wisdom, whilst it is its further function to direct our thoughts to everything that is good.</w:t>
      </w:r>
    </w:p>
    <w:p>
      <w:pPr>
        <w:widowControl w:val="0"/>
        <w:numPr>
          <w:ilvl w:val="0"/>
          <w:numId w:val="0"/>
        </w:numPr>
        <w:jc w:val="both"/>
        <w:rPr>
          <w:rFonts w:hint="eastAsia"/>
        </w:rPr>
      </w:pPr>
      <w:r>
        <w:rPr>
          <w:rFonts w:hint="eastAsia"/>
        </w:rPr>
        <w:t>智慧的启示也属于教导，同时教导的进一步功能是将我们的思想引向一切良善的事物。</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if between teaching and persuading (or rather exhorting) there seems to be a difference, yet even this is provided for in the general term "teaching," which is contained in the several discourses or letters; for the holy Scriptures both teach and exhort, and in the processes of teaching and exhorting there is room likewise for man's operation.</w:t>
      </w:r>
    </w:p>
    <w:p>
      <w:pPr>
        <w:widowControl w:val="0"/>
        <w:numPr>
          <w:ilvl w:val="0"/>
          <w:numId w:val="0"/>
        </w:numPr>
        <w:jc w:val="both"/>
        <w:rPr>
          <w:rFonts w:hint="eastAsia"/>
        </w:rPr>
      </w:pPr>
      <w:r>
        <w:rPr>
          <w:rFonts w:hint="eastAsia"/>
        </w:rPr>
        <w:t>如果教导与说服（或者更确切地说，劝勉）之间似乎存在差异，然而即使是这种差异，也在“教导”这个总括性术语中得到了体现，这个术语包含在各种讲论或书信中；因为圣经既教导也劝勉，并且在教导和劝勉的过程中，也为人为的运作留有余地。</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We, however, on our side would fain have him sometime confess that grace, by which not only future glory in all its magnitude is promised, but also is believed in and hoped for; by which wisdom is not only revealed, but also loved; by which everything that is good is not only recommended, but pressed upon us until we accept it.</w:t>
      </w:r>
    </w:p>
    <w:p>
      <w:pPr>
        <w:widowControl w:val="0"/>
        <w:numPr>
          <w:ilvl w:val="0"/>
          <w:numId w:val="0"/>
        </w:numPr>
        <w:jc w:val="both"/>
        <w:rPr>
          <w:rFonts w:hint="eastAsia"/>
        </w:rPr>
      </w:pPr>
      <w:r>
        <w:rPr>
          <w:rFonts w:hint="eastAsia"/>
        </w:rPr>
        <w:t>然而，我们这边倒希望他有时能承认那种恩典，藉此不仅应许了未来荣耀的全部宏伟，而且也藉此相信并盼望它；藉此不仅启示了智慧，而且也爱慕它；藉此不仅推荐了一切良善的事物，而且也强加于我们，直到我们接受它。</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all men do not possess faith, who hear the Lord in the Scriptures promising the kingdom of heaven; nor are all men persuaded, who are counselled to come to Him, who says, "Come unto me, all ye that labour."</w:t>
      </w:r>
    </w:p>
    <w:p>
      <w:pPr>
        <w:widowControl w:val="0"/>
        <w:numPr>
          <w:ilvl w:val="0"/>
          <w:numId w:val="0"/>
        </w:numPr>
        <w:jc w:val="both"/>
        <w:rPr>
          <w:rFonts w:hint="eastAsia"/>
        </w:rPr>
      </w:pPr>
      <w:r>
        <w:rPr>
          <w:rFonts w:hint="eastAsia"/>
        </w:rPr>
        <w:t>因为并非所有在圣经中听到主应许天国的人都拥有信心；也并非所有被劝告到那位说“凡劳苦担重担的人，可以到我这里来”（太11:28）的祂那里去的人都受到说服。</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They, however, who have faith are the same who are also persuaded to come to Him.</w:t>
      </w:r>
    </w:p>
    <w:p>
      <w:pPr>
        <w:widowControl w:val="0"/>
        <w:numPr>
          <w:ilvl w:val="0"/>
          <w:numId w:val="0"/>
        </w:numPr>
        <w:jc w:val="both"/>
        <w:rPr>
          <w:rFonts w:hint="eastAsia"/>
        </w:rPr>
      </w:pPr>
      <w:r>
        <w:rPr>
          <w:rFonts w:hint="eastAsia"/>
        </w:rPr>
        <w:t>然而，那些有信心的人，也正是那些被说服到祂那里去的人。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This He Himself set forth most plainly, when He said, "No man can come to me, except the Father, which hath sent me, draw him."</w:t>
      </w:r>
    </w:p>
    <w:p>
      <w:pPr>
        <w:widowControl w:val="0"/>
        <w:numPr>
          <w:ilvl w:val="0"/>
          <w:numId w:val="0"/>
        </w:numPr>
        <w:jc w:val="both"/>
        <w:rPr>
          <w:rFonts w:hint="eastAsia"/>
        </w:rPr>
      </w:pPr>
      <w:r>
        <w:rPr>
          <w:rFonts w:hint="eastAsia"/>
        </w:rPr>
        <w:t>祂自己最清楚地阐明了这一点，当祂说：“若不是差我来的父吸引人，就没有能到我这里来的。”（约6:44）</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some verses afterwards, when speaking of such as believe not, He says, "Therefore said I unto you, that no man can come unto me except it were given unto him of my Father."</w:t>
      </w:r>
    </w:p>
    <w:p>
      <w:pPr>
        <w:widowControl w:val="0"/>
        <w:numPr>
          <w:ilvl w:val="0"/>
          <w:numId w:val="0"/>
        </w:numPr>
        <w:jc w:val="both"/>
        <w:rPr>
          <w:rFonts w:hint="eastAsia"/>
        </w:rPr>
      </w:pPr>
      <w:r>
        <w:rPr>
          <w:rFonts w:hint="eastAsia"/>
        </w:rPr>
        <w:t>几节经文之后，当祂论到那些不信的人时，祂说：“所以我对你们说过，若不是蒙我父的恩赐，没有人能到我这里来。”（约6:65）</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This is the grace which Pelagius ought to acknowledge, if he wishes not only to be called a Christian, but to be one.</w:t>
      </w:r>
    </w:p>
    <w:p>
      <w:pPr>
        <w:widowControl w:val="0"/>
        <w:numPr>
          <w:ilvl w:val="0"/>
          <w:numId w:val="0"/>
        </w:numPr>
        <w:jc w:val="both"/>
        <w:rPr>
          <w:rFonts w:hint="eastAsia"/>
        </w:rPr>
      </w:pPr>
      <w:r>
        <w:rPr>
          <w:rFonts w:hint="eastAsia"/>
        </w:rPr>
        <w:t>如果伯拉纠不仅希望被称为基督徒，而且希望成为一个基督徒，他就应当承认这种恩典。</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 xml:space="preserve">CHAP. </w:t>
      </w:r>
      <w:r>
        <w:rPr>
          <w:rFonts w:hint="eastAsia"/>
        </w:rPr>
        <w:tab/>
      </w:r>
      <w:r>
        <w:rPr>
          <w:rFonts w:hint="eastAsia"/>
        </w:rPr>
        <w:t xml:space="preserve">12 </w:t>
      </w:r>
      <w:r>
        <w:rPr>
          <w:rFonts w:hint="eastAsia"/>
        </w:rPr>
        <w:tab/>
      </w:r>
      <w:r>
        <w:rPr>
          <w:rFonts w:hint="eastAsia"/>
        </w:rPr>
        <w:t xml:space="preserve">[XI.]--THE </w:t>
      </w:r>
      <w:r>
        <w:rPr>
          <w:rFonts w:hint="eastAsia"/>
        </w:rPr>
        <w:tab/>
      </w:r>
      <w:r>
        <w:rPr>
          <w:rFonts w:hint="eastAsia"/>
        </w:rPr>
        <w:t xml:space="preserve">SAME </w:t>
      </w:r>
      <w:r>
        <w:rPr>
          <w:rFonts w:hint="eastAsia"/>
        </w:rPr>
        <w:tab/>
      </w:r>
      <w:r>
        <w:rPr>
          <w:rFonts w:hint="eastAsia"/>
        </w:rPr>
        <w:t xml:space="preserve">CONTINUED: </w:t>
      </w:r>
      <w:r>
        <w:rPr>
          <w:rFonts w:hint="eastAsia"/>
        </w:rPr>
        <w:tab/>
      </w:r>
      <w:r>
        <w:rPr>
          <w:rFonts w:hint="eastAsia"/>
        </w:rPr>
        <w:t xml:space="preserve">"HE </w:t>
      </w:r>
      <w:r>
        <w:rPr>
          <w:rFonts w:hint="eastAsia"/>
        </w:rPr>
        <w:tab/>
      </w:r>
      <w:r>
        <w:rPr>
          <w:rFonts w:hint="eastAsia"/>
        </w:rPr>
        <w:t>REVEALS WISDOM."</w:t>
      </w:r>
    </w:p>
    <w:p>
      <w:pPr>
        <w:widowControl w:val="0"/>
        <w:numPr>
          <w:ilvl w:val="0"/>
          <w:numId w:val="0"/>
        </w:numPr>
        <w:jc w:val="both"/>
        <w:rPr>
          <w:rFonts w:hint="eastAsia"/>
        </w:rPr>
      </w:pPr>
      <w:r>
        <w:rPr>
          <w:rFonts w:hint="eastAsia"/>
        </w:rPr>
        <w:t>第十二章 [十一]——同上续：“祂启示智慧。”</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what shall I say about the revelation of wisdom?</w:t>
      </w:r>
    </w:p>
    <w:p>
      <w:pPr>
        <w:widowControl w:val="0"/>
        <w:numPr>
          <w:ilvl w:val="0"/>
          <w:numId w:val="0"/>
        </w:numPr>
        <w:jc w:val="both"/>
        <w:rPr>
          <w:rFonts w:hint="eastAsia"/>
        </w:rPr>
      </w:pPr>
      <w:r>
        <w:rPr>
          <w:rFonts w:hint="eastAsia"/>
        </w:rPr>
        <w:t>但关于智慧的启示，我该说什么呢？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there is no man who can in the present life very well hope to attain to the great revelations which were given to the Apostle Paul; and of course it is impossible to suppose that anything was accustomed in these revelations to be made known to him but what appertained to wisdom.</w:t>
      </w:r>
    </w:p>
    <w:p>
      <w:pPr>
        <w:widowControl w:val="0"/>
        <w:numPr>
          <w:ilvl w:val="0"/>
          <w:numId w:val="0"/>
        </w:numPr>
        <w:jc w:val="both"/>
        <w:rPr>
          <w:rFonts w:hint="eastAsia"/>
        </w:rPr>
      </w:pPr>
      <w:r>
        <w:rPr>
          <w:rFonts w:hint="eastAsia"/>
        </w:rPr>
        <w:t>因为在今生，没有人能很好地指望达到使徒保罗所领受的那些伟大启示；当然，也不可能设想在这些启示中，除了与智慧相关的事物之外，还有什么 customarily （习惯性地）向他显明。</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Yet for all this he says: "Lest I should be exalted above measure through the abundance of the revelations, there was given to me a thorn in the flesh, the messenger of Satan to buffet me. For this thing I besought the Lord thrice, that He would take it away from me. And He said unto me, My grace is sufficient for thee; for my strength is made perfect in weakness."</w:t>
      </w:r>
    </w:p>
    <w:p>
      <w:pPr>
        <w:widowControl w:val="0"/>
        <w:numPr>
          <w:ilvl w:val="0"/>
          <w:numId w:val="0"/>
        </w:numPr>
        <w:jc w:val="both"/>
        <w:rPr>
          <w:rFonts w:hint="eastAsia"/>
        </w:rPr>
      </w:pPr>
      <w:r>
        <w:rPr>
          <w:rFonts w:hint="eastAsia"/>
        </w:rPr>
        <w:t>然而尽管如此，他说：“又恐怕我因所得的启示甚大，就过于自高，所以有一根刺加在我肉体上，就是撒但的差役要攻击我。为这事，我三次求过主，叫这刺离开我。祂对我说：‘我的恩典够你用的；因为我的能力是在人的软弱上显得完全。’”（林后12:7-9）</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Now, undoubtedly, if there were already in the apostle that perfection of love which admitted of no further addition, and which could be puffed up no more, there could have been no further need of the messenger of Satan to buffet him, and thereby to repress the excessive elation which might arise from abundance of revelations.</w:t>
      </w:r>
    </w:p>
    <w:p>
      <w:pPr>
        <w:widowControl w:val="0"/>
        <w:numPr>
          <w:ilvl w:val="0"/>
          <w:numId w:val="0"/>
        </w:numPr>
        <w:jc w:val="both"/>
        <w:rPr>
          <w:rFonts w:hint="eastAsia"/>
        </w:rPr>
      </w:pPr>
      <w:r>
        <w:rPr>
          <w:rFonts w:hint="eastAsia"/>
        </w:rPr>
        <w:t>现在，毫无疑问，如果使徒里面已经有了那种不容再增加、也不能再骄傲的爱的完全，那么就不再需要撒但的差役来攻击他，从而抑制那可能因启示过多而产生的过度得意了。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What means this elation, however, but a being puffed up?</w:t>
      </w:r>
    </w:p>
    <w:p>
      <w:pPr>
        <w:widowControl w:val="0"/>
        <w:numPr>
          <w:ilvl w:val="0"/>
          <w:numId w:val="0"/>
        </w:numPr>
        <w:jc w:val="both"/>
        <w:rPr>
          <w:rFonts w:hint="eastAsia"/>
        </w:rPr>
      </w:pPr>
      <w:r>
        <w:rPr>
          <w:rFonts w:hint="eastAsia"/>
        </w:rPr>
        <w:t>然而，这种得意意味着什么呢？不就是骄傲自大吗？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of love it has been indeed most truly said, "Love vaunteth not itself, is not puffed up."</w:t>
      </w:r>
    </w:p>
    <w:p>
      <w:pPr>
        <w:widowControl w:val="0"/>
        <w:numPr>
          <w:ilvl w:val="0"/>
          <w:numId w:val="0"/>
        </w:numPr>
        <w:jc w:val="both"/>
        <w:rPr>
          <w:rFonts w:hint="eastAsia"/>
        </w:rPr>
      </w:pPr>
      <w:r>
        <w:rPr>
          <w:rFonts w:hint="eastAsia"/>
        </w:rPr>
        <w:t>关于爱，的确最真实地说过：“爱是不自夸，不张狂。”（林前13:4）</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This love, therefore, was still in process of constant increase in the great apostle, day by day, as long as his "inward man was renewed day by day," and would then be perfected, no doubt, when he was got beyond the reach of all further vaunting and elation.</w:t>
      </w:r>
    </w:p>
    <w:p>
      <w:pPr>
        <w:widowControl w:val="0"/>
        <w:numPr>
          <w:ilvl w:val="0"/>
          <w:numId w:val="0"/>
        </w:numPr>
        <w:jc w:val="both"/>
        <w:rPr>
          <w:rFonts w:hint="eastAsia"/>
        </w:rPr>
      </w:pPr>
      <w:r>
        <w:rPr>
          <w:rFonts w:hint="eastAsia"/>
        </w:rPr>
        <w:t>因此，这种爱在伟大的使徒里面仍然在不断地、日复一日地增长，只要他“里面的人天天更新”，（林后4:16）并且毫无疑问，当他超越了一切进一步的自夸和得意时，它就会得以完全。</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at that time his mind was still in a condition to be inflated by an abundance of revelations before it was perfected in the solid edifice of love; for he had not arrived at the goal and apprehended the prize, to which he was reaching forward in his course.</w:t>
      </w:r>
    </w:p>
    <w:p>
      <w:pPr>
        <w:widowControl w:val="0"/>
        <w:numPr>
          <w:ilvl w:val="0"/>
          <w:numId w:val="0"/>
        </w:numPr>
        <w:jc w:val="both"/>
        <w:rPr>
          <w:rFonts w:hint="eastAsia"/>
        </w:rPr>
      </w:pPr>
      <w:r>
        <w:rPr>
          <w:rFonts w:hint="eastAsia"/>
        </w:rPr>
        <w:t>但那时，在他的心灵在爱的坚固建筑中得以完全之前，它仍然处于一种会被大量启示所膨胀的状态；因为他尚未达到目标并抓住奖赏，他正在奔跑以求达到这个目标。</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13 [XII.]--GRACE CAUSES US TO DO.</w:t>
      </w:r>
    </w:p>
    <w:p>
      <w:pPr>
        <w:widowControl w:val="0"/>
        <w:numPr>
          <w:ilvl w:val="0"/>
          <w:numId w:val="0"/>
        </w:numPr>
        <w:jc w:val="both"/>
        <w:rPr>
          <w:rFonts w:hint="eastAsia"/>
        </w:rPr>
      </w:pPr>
      <w:r>
        <w:rPr>
          <w:rFonts w:hint="eastAsia"/>
        </w:rPr>
        <w:t>第十三章 [十二]——恩典使我们行动。</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To him, therefore, who is reluctant to endure the troublesome process, whereby this vaunting disposition is restrained, before he attains to the ultimate and highest perfection of charity, it is most properly said, "My grace is sufficient for thee; for my strength is made perfect in weakness," --in weakness, that is, not of the flesh only, as this man supposes, but both of the flesh and of the mind; because the mind, too, was, in comparison of that last stage of complete perfection, weak, and to it also was assigned, in order to check its elation, that messenger of Satan, the thorn in the flesh; although it was very strong, in contrast with the carnal or animal faculties, which as yet understand not the things of the Spirit of God.</w:t>
      </w:r>
    </w:p>
    <w:p>
      <w:pPr>
        <w:widowControl w:val="0"/>
        <w:numPr>
          <w:ilvl w:val="0"/>
          <w:numId w:val="0"/>
        </w:numPr>
        <w:jc w:val="both"/>
        <w:rPr>
          <w:rFonts w:hint="eastAsia"/>
        </w:rPr>
      </w:pPr>
      <w:r>
        <w:rPr>
          <w:rFonts w:hint="eastAsia"/>
        </w:rPr>
        <w:t>因此，对于那些在达到仁爱的最终和最高完全之前，不愿意忍受那抑制这种自夸性情的麻烦过程的人，最恰当地说：“我的恩典够你用的；因为我的能力是在人的软弱上显得完全，” （林后12:9）——也就是说，不仅是肉体的软弱，正如这个人所设想的那样，而且是肉体和心灵的软弱；因为心灵，与那完全完全的最后阶段相比，也是软弱的，并且为了抑制它的得意，也给它指派了撒但的差役，肉体中的刺；尽管与尚未理解上帝圣灵之事的属肉体或属动物的官能相比，它是非常强大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Inasmuch, then, as strength is made perfect in weakness, whoever does not own himself to be weak, is not in the way to be perfected.</w:t>
      </w:r>
    </w:p>
    <w:p>
      <w:pPr>
        <w:widowControl w:val="0"/>
        <w:numPr>
          <w:ilvl w:val="0"/>
          <w:numId w:val="0"/>
        </w:numPr>
        <w:jc w:val="both"/>
        <w:rPr>
          <w:rFonts w:hint="eastAsia"/>
        </w:rPr>
      </w:pPr>
      <w:r>
        <w:rPr>
          <w:rFonts w:hint="eastAsia"/>
        </w:rPr>
        <w:t>那么，既然能力是在软弱上显得完全，凡不承认自己软弱的人，就不是在走向完全的道路上。</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This grace, however, by which strength is perfected in weakness, conducts all who are predestinated and called according to the divine purpose to the state of the highest perfection and glory.</w:t>
      </w:r>
    </w:p>
    <w:p>
      <w:pPr>
        <w:widowControl w:val="0"/>
        <w:numPr>
          <w:ilvl w:val="0"/>
          <w:numId w:val="0"/>
        </w:numPr>
        <w:jc w:val="both"/>
        <w:rPr>
          <w:rFonts w:hint="eastAsia"/>
        </w:rPr>
      </w:pPr>
      <w:r>
        <w:rPr>
          <w:rFonts w:hint="eastAsia"/>
        </w:rPr>
        <w:t>然而，这种藉着在软弱上得以完全的能力的恩典，将所有被预定并按神圣旨意蒙召的人，引向最高完全和荣耀的状态。</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By such grace it is effected, not only that we discover what ought to be done, but also that we do what we have discovered,--not only that we believe what ought to be loved, but also that we love what we have believed.</w:t>
      </w:r>
    </w:p>
    <w:p>
      <w:pPr>
        <w:widowControl w:val="0"/>
        <w:numPr>
          <w:ilvl w:val="0"/>
          <w:numId w:val="0"/>
        </w:numPr>
        <w:jc w:val="both"/>
        <w:rPr>
          <w:rFonts w:hint="eastAsia"/>
        </w:rPr>
      </w:pPr>
      <w:r>
        <w:rPr>
          <w:rFonts w:hint="eastAsia"/>
        </w:rPr>
        <w:t>藉着这样的恩典，不仅使我们发现应当做什么，而且也使我们做我们所发现的——不仅使我们相信应当爱什么，而且也使我们爱我们所相信的。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14 [XII.]--THE RIGHTEOUSNESS WHICH IS OF GOD, AND THE RIGHTEOUSNESS WHICH IS OF THE LAW.</w:t>
      </w:r>
    </w:p>
    <w:p>
      <w:pPr>
        <w:widowControl w:val="0"/>
        <w:numPr>
          <w:ilvl w:val="0"/>
          <w:numId w:val="0"/>
        </w:numPr>
        <w:jc w:val="both"/>
        <w:rPr>
          <w:rFonts w:hint="eastAsia"/>
        </w:rPr>
      </w:pPr>
      <w:r>
        <w:rPr>
          <w:rFonts w:hint="eastAsia"/>
        </w:rPr>
        <w:t>第十四章 [十二]——出于上帝的义，与出于律法的义。</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If this grace is to be called "teaching," let it at any rate be so called in such wise that God may be believed to infuse it, along with an ineffable sweetness, more deeply and more internally, not only by their agency who plant and water from without, but likewise by His own too who ministers in secret His own increase,--in such a way, that He not only exhibits truth, but likewise imparts love.</w:t>
      </w:r>
    </w:p>
    <w:p>
      <w:pPr>
        <w:widowControl w:val="0"/>
        <w:numPr>
          <w:ilvl w:val="0"/>
          <w:numId w:val="0"/>
        </w:numPr>
        <w:jc w:val="both"/>
        <w:rPr>
          <w:rFonts w:hint="eastAsia"/>
        </w:rPr>
      </w:pPr>
      <w:r>
        <w:rPr>
          <w:rFonts w:hint="eastAsia"/>
        </w:rPr>
        <w:t>如果这种恩典被称为“教导”，那么无论如何，它都应当以这样一种方式被称为，即上帝被相信将其与一种无法言喻的甘甜一同更深刻、更内在 地注入其中，不仅藉着那些从外面栽种和浇灌的人的作为，而且也藉着祂自己——祂在暗中供应祂自己的增长——以这样一种方式，即祂不仅显明真理，而且也赋予爱。</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it is thus that God teaches those who have been called according to His purpose, giving them simultaneously both to know what they ought to do, and to do what they know.</w:t>
      </w:r>
    </w:p>
    <w:p>
      <w:pPr>
        <w:widowControl w:val="0"/>
        <w:numPr>
          <w:ilvl w:val="0"/>
          <w:numId w:val="0"/>
        </w:numPr>
        <w:jc w:val="both"/>
        <w:rPr>
          <w:rFonts w:hint="eastAsia"/>
        </w:rPr>
      </w:pPr>
      <w:r>
        <w:rPr>
          <w:rFonts w:hint="eastAsia"/>
        </w:rPr>
        <w:t>因为上帝正是如此教导那些按祂旨意蒙召的人，同时赐给他们既知道应当做什么，也做他们所知道的。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Accordingly, the apostle thus speaks to the Thessalonians: "As touching love of the brethren, ye need not that I write unto you; for ye yourselves are taught of God to love one another."</w:t>
      </w:r>
    </w:p>
    <w:p>
      <w:pPr>
        <w:widowControl w:val="0"/>
        <w:numPr>
          <w:ilvl w:val="0"/>
          <w:numId w:val="0"/>
        </w:numPr>
        <w:jc w:val="both"/>
        <w:rPr>
          <w:rFonts w:hint="eastAsia"/>
        </w:rPr>
      </w:pPr>
      <w:r>
        <w:rPr>
          <w:rFonts w:hint="eastAsia"/>
        </w:rPr>
        <w:t>因此，使徒如此对帖撒罗尼迦人说：“论到弟兄们相爱，不用人写信给你们；因为你们自己蒙了上帝的教训，叫你们彼此相爱。”（帖前4:9）</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then, by way of proving that they had been taught of God, he subjoined: "And indeed ye do it towards all the brethren which are in all Macedonia."</w:t>
      </w:r>
    </w:p>
    <w:p>
      <w:pPr>
        <w:widowControl w:val="0"/>
        <w:numPr>
          <w:ilvl w:val="0"/>
          <w:numId w:val="0"/>
        </w:numPr>
        <w:jc w:val="both"/>
        <w:rPr>
          <w:rFonts w:hint="eastAsia"/>
        </w:rPr>
      </w:pPr>
      <w:r>
        <w:rPr>
          <w:rFonts w:hint="eastAsia"/>
        </w:rPr>
        <w:t>然后，为了证明他们已蒙上帝教训，他补充说：“你们向马其顿全地的众弟兄固然是这样行。”（帖前4:10）</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As if the surest sign that you have been taught of God, is that you put into practice what you have been taught.</w:t>
      </w:r>
    </w:p>
    <w:p>
      <w:pPr>
        <w:widowControl w:val="0"/>
        <w:numPr>
          <w:ilvl w:val="0"/>
          <w:numId w:val="0"/>
        </w:numPr>
        <w:jc w:val="both"/>
        <w:rPr>
          <w:rFonts w:hint="eastAsia"/>
        </w:rPr>
      </w:pPr>
      <w:r>
        <w:rPr>
          <w:rFonts w:hint="eastAsia"/>
        </w:rPr>
        <w:t>仿佛你已蒙上帝教训的最确切的标记，就是你将所受的教训付诸实践。</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Of that character are all who are called according to God's purpose, as it is written in the prophets: "They shall be all taught of God."</w:t>
      </w:r>
    </w:p>
    <w:p>
      <w:pPr>
        <w:widowControl w:val="0"/>
        <w:numPr>
          <w:ilvl w:val="0"/>
          <w:numId w:val="0"/>
        </w:numPr>
        <w:jc w:val="both"/>
        <w:rPr>
          <w:rFonts w:hint="eastAsia"/>
        </w:rPr>
      </w:pPr>
      <w:r>
        <w:rPr>
          <w:rFonts w:hint="eastAsia"/>
        </w:rPr>
        <w:t>凡按上帝旨意蒙召的人，都具有这种品格，正如先知书上所记：“他们都要蒙上帝的教训。”（约6:45；赛54:13）</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man, however, who has learned what ought to be done, but does it not, has not as yet been "taught of God" according to grace, but only according to the law,--not according to the spirit, but only according to the letter.</w:t>
      </w:r>
    </w:p>
    <w:p>
      <w:pPr>
        <w:widowControl w:val="0"/>
        <w:numPr>
          <w:ilvl w:val="0"/>
          <w:numId w:val="0"/>
        </w:numPr>
        <w:jc w:val="both"/>
        <w:rPr>
          <w:rFonts w:hint="eastAsia"/>
        </w:rPr>
      </w:pPr>
      <w:r>
        <w:rPr>
          <w:rFonts w:hint="eastAsia"/>
        </w:rPr>
        <w:t>然而，凡学会了应当做什么，却不去做的，尚未按照恩典“蒙上帝教训”，而只是按照律法——并非按照精意，而只是按照字句。</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Although there are many who appear to do what the law commands, through fear of punishment, not through love of righteousness; and such righteousness as this the apostle calls "his own which is after the law,"--a thing as it were commanded, not given.</w:t>
      </w:r>
    </w:p>
    <w:p>
      <w:pPr>
        <w:widowControl w:val="0"/>
        <w:numPr>
          <w:ilvl w:val="0"/>
          <w:numId w:val="0"/>
        </w:numPr>
        <w:jc w:val="both"/>
        <w:rPr>
          <w:rFonts w:hint="eastAsia"/>
        </w:rPr>
      </w:pPr>
      <w:r>
        <w:rPr>
          <w:rFonts w:hint="eastAsia"/>
        </w:rPr>
        <w:t>尽管有许多人似乎因惧怕惩罚，而非因爱慕公义，而做律法所命令的事；使徒称这种公义为“他自己因律法而得的义，” （腓3:9）——仿佛是命令的，而非赐予的。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When, indeed, it has been given, it is not called our own righteousness, but God's; because it becomes our own only so that we have it from God.</w:t>
      </w:r>
    </w:p>
    <w:p>
      <w:pPr>
        <w:widowControl w:val="0"/>
        <w:numPr>
          <w:ilvl w:val="0"/>
          <w:numId w:val="0"/>
        </w:numPr>
        <w:jc w:val="both"/>
        <w:rPr>
          <w:rFonts w:hint="eastAsia"/>
        </w:rPr>
      </w:pPr>
      <w:r>
        <w:rPr>
          <w:rFonts w:hint="eastAsia"/>
        </w:rPr>
        <w:t>的确，当它被赐予时，它就不被称为我们自己的义，而是上帝的义；因为它只有在我们从上帝那里得到它时，才成为我们自己的。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These are the apostle's words: "That I may be found in Him, not having mine own righteousness which is of the law, but that which is through the faith of Christ the righteousness which is of God by faith."</w:t>
      </w:r>
    </w:p>
    <w:p>
      <w:pPr>
        <w:widowControl w:val="0"/>
        <w:numPr>
          <w:ilvl w:val="0"/>
          <w:numId w:val="0"/>
        </w:numPr>
        <w:jc w:val="both"/>
        <w:rPr>
          <w:rFonts w:hint="eastAsia"/>
        </w:rPr>
      </w:pPr>
      <w:r>
        <w:rPr>
          <w:rFonts w:hint="eastAsia"/>
        </w:rPr>
        <w:t>这些是使徒的话：“并且得以在祂里面，不是有自己因律法而得的义，乃是有信基督的义，就是因信上帝而来的义。”（腓3:9）</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So great, then, is the difference between the law and grace, that although the law is undoubtedly of God, yet the righteousness which is "of the law" is not "of God," but the righteousness which is consummated by grace is "of God."</w:t>
      </w:r>
    </w:p>
    <w:p>
      <w:pPr>
        <w:widowControl w:val="0"/>
        <w:numPr>
          <w:ilvl w:val="0"/>
          <w:numId w:val="0"/>
        </w:numPr>
        <w:jc w:val="both"/>
        <w:rPr>
          <w:rFonts w:hint="eastAsia"/>
        </w:rPr>
      </w:pPr>
      <w:r>
        <w:rPr>
          <w:rFonts w:hint="eastAsia"/>
        </w:rPr>
        <w:t>那么，律法与恩典之间的区别是如此之大，以致虽然律法无疑是出于上帝的，然而那“出于律法”的义却并非“出于上帝”，而是那藉着恩典得以成全的义才是“出于上帝”。</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one is designated "the righteousness of the law," because it is done through fear of the curse of the law; while the other is called "the righteousness of God," because it is bestowed through the beneficence of His grace, so that it is not a terrible but a pleasant commandment, according to the prayer in the psalm: "Good art Thou, O Lord, therefore in Thy goodness teach me Thy righteousness; " that is, that I may not be compelled like a slave to live under the law with fear of punishment; but rather in the freedom of love may be delighted to live with law as my companion.</w:t>
      </w:r>
    </w:p>
    <w:p>
      <w:pPr>
        <w:widowControl w:val="0"/>
        <w:numPr>
          <w:ilvl w:val="0"/>
          <w:numId w:val="0"/>
        </w:numPr>
        <w:jc w:val="both"/>
        <w:rPr>
          <w:rFonts w:hint="eastAsia"/>
        </w:rPr>
      </w:pPr>
      <w:r>
        <w:rPr>
          <w:rFonts w:hint="eastAsia"/>
        </w:rPr>
        <w:t>前者被称为“律法的义”，因为它是在惧怕律法咒诅的情况下行的；而后者被称为“上帝的义”，因为它藉着祂恩典的恩惠而赐下，因此它并非可怕的诫命，而是愉悦的诫命，正如诗篇中的祷告所说：“耶和华啊，你是良善的，所以求你将你的律例教训我；”（诗119:68）也就是说，使我不致像奴隶一样被迫在惧怕惩罚的律法下生活；而是宁愿在爱的自由中，乐于与律法为伴而生活。</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When the freeman keeps a commandment, he does it readily.</w:t>
      </w:r>
    </w:p>
    <w:p>
      <w:pPr>
        <w:widowControl w:val="0"/>
        <w:numPr>
          <w:ilvl w:val="0"/>
          <w:numId w:val="0"/>
        </w:numPr>
        <w:jc w:val="both"/>
        <w:rPr>
          <w:rFonts w:hint="eastAsia"/>
        </w:rPr>
      </w:pPr>
      <w:r>
        <w:rPr>
          <w:rFonts w:hint="eastAsia"/>
        </w:rPr>
        <w:t>当自由人遵守诫命时，他是乐意去做的。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whosoever learns his duty in this spirit, does everything that he has learned ought to be done.</w:t>
      </w:r>
    </w:p>
    <w:p>
      <w:pPr>
        <w:widowControl w:val="0"/>
        <w:numPr>
          <w:ilvl w:val="0"/>
          <w:numId w:val="0"/>
        </w:numPr>
        <w:jc w:val="both"/>
        <w:rPr>
          <w:rFonts w:hint="eastAsia"/>
        </w:rPr>
      </w:pPr>
      <w:r>
        <w:rPr>
          <w:rFonts w:hint="eastAsia"/>
        </w:rPr>
        <w:t>凡本着这种精神学习其责任的人，都会做他所学到的一切应当做的事。</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15 [XIV.]--HE WHO HAS BEEN TAUGHT BY GRACE ACTUALLY COMES TO CHRIST.</w:t>
      </w:r>
    </w:p>
    <w:p>
      <w:pPr>
        <w:widowControl w:val="0"/>
        <w:numPr>
          <w:ilvl w:val="0"/>
          <w:numId w:val="0"/>
        </w:numPr>
        <w:jc w:val="both"/>
        <w:rPr>
          <w:rFonts w:hint="eastAsia"/>
        </w:rPr>
      </w:pPr>
      <w:r>
        <w:rPr>
          <w:rFonts w:hint="eastAsia"/>
        </w:rPr>
        <w:t>第十五章 [十四]——蒙恩典教导的人确实来到基督面前。</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Now as touching this kind of teaching, the Lord also says: "Every man that hath heard, and hath learned of the Father, cometh unto me."</w:t>
      </w:r>
    </w:p>
    <w:p>
      <w:pPr>
        <w:widowControl w:val="0"/>
        <w:numPr>
          <w:ilvl w:val="0"/>
          <w:numId w:val="0"/>
        </w:numPr>
        <w:jc w:val="both"/>
        <w:rPr>
          <w:rFonts w:hint="eastAsia"/>
        </w:rPr>
      </w:pPr>
      <w:r>
        <w:rPr>
          <w:rFonts w:hint="eastAsia"/>
        </w:rPr>
        <w:t>现在，关于这种教导，主也说：“凡听见父的教训又学习的，就到我这里来。”（约6:45）</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Of the man, therefore, who has not come, it cannot be correctly said: "Has heard and has learned that it is his duty to come to Him, but he is not willing to do what he has learned."</w:t>
      </w:r>
    </w:p>
    <w:p>
      <w:pPr>
        <w:widowControl w:val="0"/>
        <w:numPr>
          <w:ilvl w:val="0"/>
          <w:numId w:val="0"/>
        </w:numPr>
        <w:jc w:val="both"/>
        <w:rPr>
          <w:rFonts w:hint="eastAsia"/>
        </w:rPr>
      </w:pPr>
      <w:r>
        <w:rPr>
          <w:rFonts w:hint="eastAsia"/>
        </w:rPr>
        <w:t>因此，对于那没有来的人，不能正确地说：“他已经听见并学习到他有责任到祂那里去，但他不愿意做他所学习的。”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is indeed absolutely improper to apply such a statement to that method of teaching, whereby God teaches by grace.</w:t>
      </w:r>
    </w:p>
    <w:p>
      <w:pPr>
        <w:widowControl w:val="0"/>
        <w:numPr>
          <w:ilvl w:val="0"/>
          <w:numId w:val="0"/>
        </w:numPr>
        <w:jc w:val="both"/>
        <w:rPr>
          <w:rFonts w:hint="eastAsia"/>
        </w:rPr>
      </w:pPr>
      <w:r>
        <w:rPr>
          <w:rFonts w:hint="eastAsia"/>
        </w:rPr>
        <w:t>的确，将这样的陈述应用于上帝藉着恩典教导的那种方法，是绝对不恰当的。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if, as the Truth says, "Everyman that hath learned cometh," it follows, of course, that whoever does not come has not learned.</w:t>
      </w:r>
    </w:p>
    <w:p>
      <w:pPr>
        <w:widowControl w:val="0"/>
        <w:numPr>
          <w:ilvl w:val="0"/>
          <w:numId w:val="0"/>
        </w:numPr>
        <w:jc w:val="both"/>
        <w:rPr>
          <w:rFonts w:hint="eastAsia"/>
        </w:rPr>
      </w:pPr>
      <w:r>
        <w:rPr>
          <w:rFonts w:hint="eastAsia"/>
        </w:rPr>
        <w:t>因为如果，正如真理所说，“凡学习的都来，” （约6:45）那么，当然，凡不来的，都还没有学习。</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who can fail to see that a man's coming or not coming is by the determination of his will?</w:t>
      </w:r>
    </w:p>
    <w:p>
      <w:pPr>
        <w:widowControl w:val="0"/>
        <w:numPr>
          <w:ilvl w:val="0"/>
          <w:numId w:val="0"/>
        </w:numPr>
        <w:jc w:val="both"/>
        <w:rPr>
          <w:rFonts w:hint="eastAsia"/>
        </w:rPr>
      </w:pPr>
      <w:r>
        <w:rPr>
          <w:rFonts w:hint="eastAsia"/>
        </w:rPr>
        <w:t>但谁能不看见，一个人来或不来，是由他意志的决定所致呢？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This determination, however, may stand alone, if the man does not come; but if he does come, it cannot be without assistance; and such assistance, that he not only knows what it is he ought to do, but also actually does what he thus knows.</w:t>
      </w:r>
    </w:p>
    <w:p>
      <w:pPr>
        <w:widowControl w:val="0"/>
        <w:numPr>
          <w:ilvl w:val="0"/>
          <w:numId w:val="0"/>
        </w:numPr>
        <w:jc w:val="both"/>
        <w:rPr>
          <w:rFonts w:hint="eastAsia"/>
        </w:rPr>
      </w:pPr>
      <w:r>
        <w:rPr>
          <w:rFonts w:hint="eastAsia"/>
        </w:rPr>
        <w:t>然而，如果人不来，这个决定或许可以单独存在；但如果他来了，就不可能没有帮助；并且这种帮助是如此，以致他不仅知道他应当做什么，而且也实际做他如此知道的事。</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thus, when God teaches, it is not by the letter of the law, but by the grace of the Spirit.</w:t>
      </w:r>
    </w:p>
    <w:p>
      <w:pPr>
        <w:widowControl w:val="0"/>
        <w:numPr>
          <w:ilvl w:val="0"/>
          <w:numId w:val="0"/>
        </w:numPr>
        <w:jc w:val="both"/>
        <w:rPr>
          <w:rFonts w:hint="eastAsia"/>
        </w:rPr>
      </w:pPr>
      <w:r>
        <w:rPr>
          <w:rFonts w:hint="eastAsia"/>
        </w:rPr>
        <w:t>因此，当上帝教导时，并非藉着律法的字句，而是藉着圣灵的恩典。</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Moreover, He so teaches, that whatever a man learns, he not only sees with his perception, but also desires with his choice, and accomplishes in action.</w:t>
      </w:r>
    </w:p>
    <w:p>
      <w:pPr>
        <w:widowControl w:val="0"/>
        <w:numPr>
          <w:ilvl w:val="0"/>
          <w:numId w:val="0"/>
        </w:numPr>
        <w:jc w:val="both"/>
        <w:rPr>
          <w:rFonts w:hint="eastAsia"/>
        </w:rPr>
      </w:pPr>
      <w:r>
        <w:rPr>
          <w:rFonts w:hint="eastAsia"/>
        </w:rPr>
        <w:t>此外，祂如此教导，以致无论人学习什么，他不仅用他的感知看见，而且也用他的选择渴望，并在行动中成就。</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By this mode, therefore, of divine instruction, volition itself, and performance itself, are assisted, and not merely the natural "capacity" of willing and performing.</w:t>
      </w:r>
    </w:p>
    <w:p>
      <w:pPr>
        <w:widowControl w:val="0"/>
        <w:numPr>
          <w:ilvl w:val="0"/>
          <w:numId w:val="0"/>
        </w:numPr>
        <w:jc w:val="both"/>
        <w:rPr>
          <w:rFonts w:hint="eastAsia"/>
        </w:rPr>
      </w:pPr>
      <w:r>
        <w:rPr>
          <w:rFonts w:hint="eastAsia"/>
        </w:rPr>
        <w:t>因此，藉着这种神圣教导的方式，意愿本身和履行本身都得到帮助，而不仅仅是意愿和履行的自然“能力”。</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if nothing but this "capacity" of ours were assisted by this grace, the Lord would rather have said, "Every man that hath heard and hath learned of the Father may possibly come unto me."</w:t>
      </w:r>
    </w:p>
    <w:p>
      <w:pPr>
        <w:widowControl w:val="0"/>
        <w:numPr>
          <w:ilvl w:val="0"/>
          <w:numId w:val="0"/>
        </w:numPr>
        <w:jc w:val="both"/>
        <w:rPr>
          <w:rFonts w:hint="eastAsia"/>
        </w:rPr>
      </w:pPr>
      <w:r>
        <w:rPr>
          <w:rFonts w:hint="eastAsia"/>
        </w:rPr>
        <w:t>因为如果只有我们这种“能力”得到这种恩典的帮助，主宁愿说：“凡听见父的教训又学习的人，或许可以到我这里来。”</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This, however, is not what He said; but His words are these: "Every man that hath heard and hath learned of the Father cometh unto me."</w:t>
      </w:r>
    </w:p>
    <w:p>
      <w:pPr>
        <w:widowControl w:val="0"/>
        <w:numPr>
          <w:ilvl w:val="0"/>
          <w:numId w:val="0"/>
        </w:numPr>
        <w:jc w:val="both"/>
        <w:rPr>
          <w:rFonts w:hint="eastAsia"/>
        </w:rPr>
      </w:pPr>
      <w:r>
        <w:rPr>
          <w:rFonts w:hint="eastAsia"/>
        </w:rPr>
        <w:t>然而，这并非祂所说的；祂的话是：“凡听见父的教训又学习的，就到我这里来。”</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Now the possibility coming Pelagius places in nature, or even--as we found him attempting to say some time ago --in grace (whatever that may mean according to him),-when he says, "whereby this very capacity is assisted;" whereas the actual coming lies in the will and act.</w:t>
      </w:r>
    </w:p>
    <w:p>
      <w:pPr>
        <w:widowControl w:val="0"/>
        <w:numPr>
          <w:ilvl w:val="0"/>
          <w:numId w:val="0"/>
        </w:numPr>
        <w:jc w:val="both"/>
        <w:rPr>
          <w:rFonts w:hint="eastAsia"/>
        </w:rPr>
      </w:pPr>
      <w:r>
        <w:rPr>
          <w:rFonts w:hint="eastAsia"/>
        </w:rPr>
        <w:t>现在，伯拉纠将这种可能性置于本性之中，或者甚至——正如我们不久前发现他试图说的那样——置于恩典之中（无论根据他的说法这可能意味着什么），当他说：“藉此这种能力得到帮助；”而实际的到来则在于意志和行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does not, however, follow that he who may come actually comes, unless he has also willed and acted for the coming.</w:t>
      </w:r>
    </w:p>
    <w:p>
      <w:pPr>
        <w:widowControl w:val="0"/>
        <w:numPr>
          <w:ilvl w:val="0"/>
          <w:numId w:val="0"/>
        </w:numPr>
        <w:jc w:val="both"/>
        <w:rPr>
          <w:rFonts w:hint="eastAsia"/>
        </w:rPr>
      </w:pPr>
      <w:r>
        <w:rPr>
          <w:rFonts w:hint="eastAsia"/>
        </w:rPr>
        <w:t>然而，并非凡可能来的人都实际来了，除非他也意愿并为到来而行动。</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every one who has learned of the Father not only has the possibility of coming, but comes; and in this result are already included the motion of the capacity, the affection of the will, and the effect of the action.6</w:t>
      </w:r>
    </w:p>
    <w:p>
      <w:pPr>
        <w:widowControl w:val="0"/>
        <w:numPr>
          <w:ilvl w:val="0"/>
          <w:numId w:val="0"/>
        </w:numPr>
        <w:jc w:val="both"/>
        <w:rPr>
          <w:rFonts w:hint="eastAsia"/>
        </w:rPr>
      </w:pPr>
      <w:r>
        <w:rPr>
          <w:rFonts w:hint="eastAsia"/>
        </w:rPr>
        <w:t>但是，凡从父学习的，不仅有来的可能性，而且也来了；在这个结果中，已经包含了能力的活动、意志的情感以及行动的效果。6</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16 [XV.]--WE NEED DIVINE AID IN THE USE OF OUR POWERS. ILLUSTRATION FROM SIGHT.</w:t>
      </w:r>
    </w:p>
    <w:p>
      <w:pPr>
        <w:widowControl w:val="0"/>
        <w:numPr>
          <w:ilvl w:val="0"/>
          <w:numId w:val="0"/>
        </w:numPr>
        <w:jc w:val="both"/>
        <w:rPr>
          <w:rFonts w:hint="eastAsia"/>
        </w:rPr>
      </w:pPr>
      <w:r>
        <w:rPr>
          <w:rFonts w:hint="eastAsia"/>
        </w:rPr>
        <w:t>第十六章 [十五]——我们需要神圣的帮助来运用我们的能力。以视觉为例。</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Now what is the use of his examples, if they do not really accomplish his own promise of making his meaning clearer to us; not, indeed, that we are bound to admit their sense, but that we may discover more plainly add openly what is his drift and purpose in using them?</w:t>
      </w:r>
    </w:p>
    <w:p>
      <w:pPr>
        <w:widowControl w:val="0"/>
        <w:numPr>
          <w:ilvl w:val="0"/>
          <w:numId w:val="0"/>
        </w:numPr>
        <w:jc w:val="both"/>
        <w:rPr>
          <w:rFonts w:hint="eastAsia"/>
        </w:rPr>
      </w:pPr>
      <w:r>
        <w:rPr>
          <w:rFonts w:hint="eastAsia"/>
        </w:rPr>
        <w:t>现在，如果他的例子并不能真正实现他自己关于使他的意思对我们更清楚的承诺；并非，的确，我们必须承认它们的意义，而是为了我们可以更清楚地、更公开地发现他使用它们的意图和目的是什么，那么他的例子又有什么用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"That we are able," says he, "to see with our eyes is not of us; but it is of us that we make a good or a bad use of our sight."</w:t>
      </w:r>
    </w:p>
    <w:p>
      <w:pPr>
        <w:widowControl w:val="0"/>
        <w:numPr>
          <w:ilvl w:val="0"/>
          <w:numId w:val="0"/>
        </w:numPr>
        <w:jc w:val="both"/>
        <w:rPr>
          <w:rFonts w:hint="eastAsia"/>
        </w:rPr>
      </w:pPr>
      <w:r>
        <w:rPr>
          <w:rFonts w:hint="eastAsia"/>
        </w:rPr>
        <w:t>他说：“我们能够用眼睛看见，这并非出于我们；但我们或好或坏地使用我们的视觉，这却是出于我们。”</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Well, there is an answer for him in the psalm, in which the psalmist says to God, "Turn Thou away mine eyes, that they behold not iniquity."</w:t>
      </w:r>
    </w:p>
    <w:p>
      <w:pPr>
        <w:widowControl w:val="0"/>
        <w:numPr>
          <w:ilvl w:val="0"/>
          <w:numId w:val="0"/>
        </w:numPr>
        <w:jc w:val="both"/>
        <w:rPr>
          <w:rFonts w:hint="eastAsia"/>
        </w:rPr>
      </w:pPr>
      <w:r>
        <w:rPr>
          <w:rFonts w:hint="eastAsia"/>
        </w:rPr>
        <w:t>好吧，诗篇中有对他的回答，诗篇作者对上帝说：“求你叫我转眼不看虚假。”（诗119:37）</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Now although this was said of the eyes of the mind, it still follows from it, that in respect of our bodily eyes there is either a good use or a bad use that may be made of them: not in the literal sense merely of a good sight when the eyes are sound, and a bad sight when they are bleared, but in the  moral sense of a right sight when it is directed towards succouring the helpless, or a bad sight when its object is the indulgence of lust.</w:t>
      </w:r>
    </w:p>
    <w:p>
      <w:pPr>
        <w:widowControl w:val="0"/>
        <w:numPr>
          <w:ilvl w:val="0"/>
          <w:numId w:val="0"/>
        </w:numPr>
        <w:jc w:val="both"/>
        <w:rPr>
          <w:rFonts w:hint="eastAsia"/>
        </w:rPr>
      </w:pPr>
      <w:r>
        <w:rPr>
          <w:rFonts w:hint="eastAsia"/>
        </w:rPr>
        <w:t>现在，尽管这话是论到心灵的眼睛说的，但由此仍然可见，关于我们肉体的眼睛，既可以善用，也可以恶用：并非仅仅指眼睛健全时视力良好，眼睛昏花时视力不好这种字面意义，而是指道德意义上的正确视觉——当它指向帮助无助者时，或者邪恶视觉——当其对象是放纵情欲时。</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although both the pauper who is succoured, and the woman who is lusted after, are seen by these external eyes; it is after all from the inner eyes that either compassion in the one case or lust in the other proceeds.</w:t>
      </w:r>
    </w:p>
    <w:p>
      <w:pPr>
        <w:widowControl w:val="0"/>
        <w:numPr>
          <w:ilvl w:val="0"/>
          <w:numId w:val="0"/>
        </w:numPr>
        <w:jc w:val="both"/>
        <w:rPr>
          <w:rFonts w:hint="eastAsia"/>
        </w:rPr>
      </w:pPr>
      <w:r>
        <w:rPr>
          <w:rFonts w:hint="eastAsia"/>
        </w:rPr>
        <w:t>因为虽然被帮助的穷人和被贪恋的妇人都是用这些外在的眼睛看见的；但归根结底，无论是前一种情况下的怜悯，还是后一种情况下的情欲，都源于内在的眼睛。</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How then is it that the prayer is offered to God, "Turn Thou away mine eyes, that they behold not iniquity "?</w:t>
      </w:r>
    </w:p>
    <w:p>
      <w:pPr>
        <w:widowControl w:val="0"/>
        <w:numPr>
          <w:ilvl w:val="0"/>
          <w:numId w:val="0"/>
        </w:numPr>
        <w:jc w:val="both"/>
        <w:rPr>
          <w:rFonts w:hint="eastAsia"/>
        </w:rPr>
      </w:pPr>
      <w:r>
        <w:rPr>
          <w:rFonts w:hint="eastAsia"/>
        </w:rPr>
        <w:t>那么，为何向上帝献上祷告说：“求你叫我转眼不看虚假”呢？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Or why is that asked for which lies within our own power, if it be true that God does not assist the will?</w:t>
      </w:r>
    </w:p>
    <w:p>
      <w:pPr>
        <w:widowControl w:val="0"/>
        <w:numPr>
          <w:ilvl w:val="0"/>
          <w:numId w:val="0"/>
        </w:numPr>
        <w:jc w:val="both"/>
        <w:rPr>
          <w:rFonts w:hint="eastAsia"/>
        </w:rPr>
      </w:pPr>
      <w:r>
        <w:rPr>
          <w:rFonts w:hint="eastAsia"/>
        </w:rPr>
        <w:t>或者，如果上帝不帮助意志是真的，为何要祈求那在我们自己能力范围之内的事物呢？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17 [XVI.]--DOES PELAGIUS DESIGNEDLY REFRAIN FROM OPENLY SAYING THAT ALL GOOD ACTION IS FROM GOD?</w:t>
      </w:r>
    </w:p>
    <w:p>
      <w:pPr>
        <w:widowControl w:val="0"/>
        <w:numPr>
          <w:ilvl w:val="0"/>
          <w:numId w:val="0"/>
        </w:numPr>
        <w:jc w:val="both"/>
        <w:rPr>
          <w:rFonts w:hint="eastAsia"/>
        </w:rPr>
      </w:pPr>
      <w:r>
        <w:rPr>
          <w:rFonts w:hint="eastAsia"/>
        </w:rPr>
        <w:t>第十七章 [十六]——伯拉纠是否故意避免公开说一切善行都来自上帝？</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"That we are able to speak," says he, "is of God; but that we make a good or a bad use of speech is of ourselves."</w:t>
      </w:r>
    </w:p>
    <w:p>
      <w:pPr>
        <w:widowControl w:val="0"/>
        <w:numPr>
          <w:ilvl w:val="0"/>
          <w:numId w:val="0"/>
        </w:numPr>
        <w:jc w:val="both"/>
        <w:rPr>
          <w:rFonts w:hint="eastAsia"/>
        </w:rPr>
      </w:pPr>
      <w:r>
        <w:rPr>
          <w:rFonts w:hint="eastAsia"/>
        </w:rPr>
        <w:t>他说：“我们能够说话，是出于上帝；但我们或好或坏地使用言语，则是出于我们自己。”</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 however, who has made the most excellent use of speech does not teach us so.</w:t>
      </w:r>
    </w:p>
    <w:p>
      <w:pPr>
        <w:widowControl w:val="0"/>
        <w:numPr>
          <w:ilvl w:val="0"/>
          <w:numId w:val="0"/>
        </w:numPr>
        <w:jc w:val="both"/>
        <w:rPr>
          <w:rFonts w:hint="eastAsia"/>
        </w:rPr>
      </w:pPr>
      <w:r>
        <w:rPr>
          <w:rFonts w:hint="eastAsia"/>
        </w:rPr>
        <w:t>然而，那位最出色地运用言语的人，并非如此教导我们。</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says He, "it is not ye that speak, but the Spirit of your Father that speaketh in you."</w:t>
      </w:r>
    </w:p>
    <w:p>
      <w:pPr>
        <w:widowControl w:val="0"/>
        <w:numPr>
          <w:ilvl w:val="0"/>
          <w:numId w:val="0"/>
        </w:numPr>
        <w:jc w:val="both"/>
        <w:rPr>
          <w:rFonts w:hint="eastAsia"/>
        </w:rPr>
      </w:pPr>
      <w:r>
        <w:rPr>
          <w:rFonts w:hint="eastAsia"/>
        </w:rPr>
        <w:t>因为祂说：“因为不是你们自己说的，乃是你们父的灵在你们里头说的。”（太10:20）</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"So, again," adds Pelagius, "that I may, by applying a general case in illustration, embrace all,--that we are able to do, say, think, any good thing, comes from Him who has endowed us with this ability, and who also assists it."</w:t>
      </w:r>
    </w:p>
    <w:p>
      <w:pPr>
        <w:widowControl w:val="0"/>
        <w:numPr>
          <w:ilvl w:val="0"/>
          <w:numId w:val="0"/>
        </w:numPr>
        <w:jc w:val="both"/>
        <w:rPr>
          <w:rFonts w:hint="eastAsia"/>
        </w:rPr>
      </w:pPr>
      <w:r>
        <w:rPr>
          <w:rFonts w:hint="eastAsia"/>
        </w:rPr>
        <w:t>伯拉纠又补充说：“同样，为了我可以通过运用一个普遍的例子来说明，从而涵盖所有情况——我们能够做、说、想任何美好的事物，都来自那位赋予我们这种能力并也帮助它的祂。”</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Observe how even here he repeats his former meaning --that of these three, capacity, volition, action, it is only the capacity which receives help.</w:t>
      </w:r>
    </w:p>
    <w:p>
      <w:pPr>
        <w:widowControl w:val="0"/>
        <w:numPr>
          <w:ilvl w:val="0"/>
          <w:numId w:val="0"/>
        </w:numPr>
        <w:jc w:val="both"/>
        <w:rPr>
          <w:rFonts w:hint="eastAsia"/>
        </w:rPr>
      </w:pPr>
      <w:r>
        <w:rPr>
          <w:rFonts w:hint="eastAsia"/>
        </w:rPr>
        <w:t>请注意，即使在这里，他也重复了他先前的意思——即在这三种能力中，能力、意愿、行动，只有能力得到帮助。</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Then, by way of completely stating what he intends to say, he adds: "But that we really do a good thing, or speak a good word, or think a good thought, proceeds from our own selves."</w:t>
      </w:r>
    </w:p>
    <w:p>
      <w:pPr>
        <w:widowControl w:val="0"/>
        <w:numPr>
          <w:ilvl w:val="0"/>
          <w:numId w:val="0"/>
        </w:numPr>
        <w:jc w:val="both"/>
        <w:rPr>
          <w:rFonts w:hint="eastAsia"/>
        </w:rPr>
      </w:pPr>
      <w:r>
        <w:rPr>
          <w:rFonts w:hint="eastAsia"/>
        </w:rPr>
        <w:t>然后，为了完全陈述他想要说的，他补充说：“但我们真正做一件美好的事，或说一句美好的话，或想一个美好的念头，却源于我们自己。”</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 forgot what he had before said by way of correcting, as it were, his own words; for after saying, "Man is to be praised therefore for his willing and doing a goOd work," he at once goes on to modify his statement thus: "Or rather, this praise belongs both to man, and to God who has given him the capacity of this very will and work."</w:t>
      </w:r>
    </w:p>
    <w:p>
      <w:pPr>
        <w:widowControl w:val="0"/>
        <w:numPr>
          <w:ilvl w:val="0"/>
          <w:numId w:val="0"/>
        </w:numPr>
        <w:jc w:val="both"/>
        <w:rPr>
          <w:rFonts w:hint="eastAsia"/>
        </w:rPr>
      </w:pPr>
      <w:r>
        <w:rPr>
          <w:rFonts w:hint="eastAsia"/>
        </w:rPr>
        <w:t>他忘记了他先前仿佛为了纠正自己话语而说过的话；因为在说了“因此，人因其意愿并做一件善事而当受赞美”之后，他立刻接着如此修改他的陈述：“或者更确切地说，这种赞美既属于人，也属于那位赐予他这种意志和工作能力的神。”</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Now what is the reason why he did not remember this admission when giving his examples, so as to say this much at least after quoting them: "That we are able to do, say, think any good thing, comes from Him who has given us this ability, and who also assists it. That, however, we really do a good thing, or speak a good word, or think a good thought, proceeds both from ourselves and from Him!"</w:t>
      </w:r>
    </w:p>
    <w:p>
      <w:pPr>
        <w:widowControl w:val="0"/>
        <w:numPr>
          <w:ilvl w:val="0"/>
          <w:numId w:val="0"/>
        </w:numPr>
        <w:jc w:val="both"/>
        <w:rPr>
          <w:rFonts w:hint="eastAsia"/>
        </w:rPr>
      </w:pPr>
      <w:r>
        <w:rPr>
          <w:rFonts w:hint="eastAsia"/>
        </w:rPr>
        <w:t>现在，为何他在举例时没有记住这个承认，以致在引用了它们之后至少说这么多：“我们能够做、说、想任何美好的事物，都来自那位赐予我们这种能力并也帮助它的祂。然而，我们真正做一件美好的事，或说一句美好的话，或想一个美好的念头，却既源于我们自己，也源于祂！”</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This, however, he has not said.</w:t>
      </w:r>
    </w:p>
    <w:p>
      <w:pPr>
        <w:widowControl w:val="0"/>
        <w:numPr>
          <w:ilvl w:val="0"/>
          <w:numId w:val="0"/>
        </w:numPr>
        <w:jc w:val="both"/>
        <w:rPr>
          <w:rFonts w:hint="eastAsia"/>
        </w:rPr>
      </w:pPr>
      <w:r>
        <w:rPr>
          <w:rFonts w:hint="eastAsia"/>
        </w:rPr>
        <w:t>然而，他没有这样说。</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if I am not mistaken, I think I see why he was afraid to do so.</w:t>
      </w:r>
    </w:p>
    <w:p>
      <w:pPr>
        <w:widowControl w:val="0"/>
        <w:numPr>
          <w:ilvl w:val="0"/>
          <w:numId w:val="0"/>
        </w:numPr>
        <w:jc w:val="both"/>
        <w:rPr>
          <w:rFonts w:hint="eastAsia"/>
        </w:rPr>
      </w:pPr>
      <w:r>
        <w:rPr>
          <w:rFonts w:hint="eastAsia"/>
        </w:rPr>
        <w:t>但是，如果我没有弄错的话，我想我明白他为何害怕这样做。</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18 [XVII.]--HE DISCOVERS THE REASON OF PELAGIUS' HESITATION SO TO SAY.</w:t>
      </w:r>
    </w:p>
    <w:p>
      <w:pPr>
        <w:widowControl w:val="0"/>
        <w:numPr>
          <w:ilvl w:val="0"/>
          <w:numId w:val="0"/>
        </w:numPr>
        <w:jc w:val="both"/>
        <w:rPr>
          <w:rFonts w:hint="eastAsia"/>
        </w:rPr>
      </w:pPr>
      <w:r>
        <w:rPr>
          <w:rFonts w:hint="eastAsia"/>
        </w:rPr>
        <w:t>第十八章 [十七]——他发现了伯拉纠如此犹豫不决的原因。</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when wishing to point out why this lies within our own competency, he says: "Because we are able to turn all these actions into evil."</w:t>
      </w:r>
    </w:p>
    <w:p>
      <w:pPr>
        <w:widowControl w:val="0"/>
        <w:numPr>
          <w:ilvl w:val="0"/>
          <w:numId w:val="0"/>
        </w:numPr>
        <w:jc w:val="both"/>
        <w:rPr>
          <w:rFonts w:hint="eastAsia"/>
        </w:rPr>
      </w:pPr>
      <w:r>
        <w:rPr>
          <w:rFonts w:hint="eastAsia"/>
        </w:rPr>
        <w:t>因为，当他希望指出为何这属于我们自己的能力范围时，他说：“因为我们能够将所有这些行为转变为邪恶。”</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This, then, was the reason why he was afraid to admit that such an action proceeds "both from ourselves and from God," lest it should be objected to him in reply: "If the fact of our doing, speaking, thinking anything good, is owing both to ourselves and to God, because He has endowed us with this ability, then it follows that our doing, thinking, speaking evil things, is due to ourselves and to God, because He has here also endowed us with ability of indifferency; the conclusion from this being--and God forbid that we should admit any such--that just as God is associated with ourselves in the praise of good actions, so must He share with us the blame of evil actions."</w:t>
      </w:r>
    </w:p>
    <w:p>
      <w:pPr>
        <w:widowControl w:val="0"/>
        <w:numPr>
          <w:ilvl w:val="0"/>
          <w:numId w:val="0"/>
        </w:numPr>
        <w:jc w:val="both"/>
        <w:rPr>
          <w:rFonts w:hint="eastAsia"/>
        </w:rPr>
      </w:pPr>
      <w:r>
        <w:rPr>
          <w:rFonts w:hint="eastAsia"/>
        </w:rPr>
        <w:t>那么，这就是他为何害怕承认这种行为“既源于我们自己也源于上帝”的原因，免得有人反驳他说：“如果我们做、说、想任何美好的事都归功于我们自己和上帝，因为祂赋予了我们这种能力，那么由此可见，我们做、想、说邪恶的事也归功于我们自己和上帝，因为祂在此处也赋予了我们中立的能力；由此得出的结论——上帝断乎禁止我们承认任何这样的结论——就是正如上帝与我们一同分享善行的赞美一样，祂也必须与我们一同分担恶行的指责。”</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that "capacity" with which He has endowed us makes us capable alike of good actions and of evil ones.</w:t>
      </w:r>
    </w:p>
    <w:p>
      <w:pPr>
        <w:widowControl w:val="0"/>
        <w:numPr>
          <w:ilvl w:val="0"/>
          <w:numId w:val="0"/>
        </w:numPr>
        <w:jc w:val="both"/>
        <w:rPr>
          <w:rFonts w:hint="eastAsia"/>
        </w:rPr>
      </w:pPr>
      <w:r>
        <w:rPr>
          <w:rFonts w:hint="eastAsia"/>
        </w:rPr>
        <w:t>因为祂赋予我们的那种“能力”，使我们同样能够行善也能行恶。</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19 [XVIII.]--THE TWO ROOTS OF ACTION, LOVE AND CUPIDITY; AND EACH BRINGS FORTH ITS OWN FRUIT.</w:t>
      </w:r>
    </w:p>
    <w:p>
      <w:pPr>
        <w:widowControl w:val="0"/>
        <w:numPr>
          <w:ilvl w:val="0"/>
          <w:numId w:val="3"/>
        </w:numPr>
        <w:jc w:val="both"/>
        <w:rPr>
          <w:rFonts w:hint="eastAsia"/>
        </w:rPr>
      </w:pPr>
      <w:r>
        <w:rPr>
          <w:rFonts w:hint="eastAsia"/>
        </w:rPr>
        <w:t>[十八]——行动的两个根源，爱与贪欲；两者各结其果。</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Concerning this "capacity," Pelagius thus writes in the first book of his Defence of Free Will: "Now," says he, "we have implanted in us by God a capacity for either part.</w:t>
      </w:r>
    </w:p>
    <w:p>
      <w:pPr>
        <w:widowControl w:val="0"/>
        <w:numPr>
          <w:ilvl w:val="0"/>
          <w:numId w:val="0"/>
        </w:numPr>
        <w:jc w:val="both"/>
        <w:rPr>
          <w:rFonts w:hint="eastAsia"/>
        </w:rPr>
      </w:pPr>
      <w:r>
        <w:rPr>
          <w:rFonts w:hint="eastAsia"/>
        </w:rPr>
        <w:t>关于这种“能力”，伯拉纠在其《为自由意志辩护》第一卷中如此写道：“现在，”他说，“上帝在我们里面植入了一种行善或行恶的能力。</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resembles, as I may say, a fruitful and fecund root which yields and produces diversely according to the will of man, and which is capable, at the planter's own choice, of either shedding a beautiful bloom of virtues, or of bristling with the thorny thickets of vices."</w:t>
      </w:r>
    </w:p>
    <w:p>
      <w:pPr>
        <w:widowControl w:val="0"/>
        <w:numPr>
          <w:ilvl w:val="0"/>
          <w:numId w:val="0"/>
        </w:numPr>
        <w:jc w:val="both"/>
        <w:rPr>
          <w:rFonts w:hint="eastAsia"/>
        </w:rPr>
      </w:pPr>
      <w:r>
        <w:rPr>
          <w:rFonts w:hint="eastAsia"/>
        </w:rPr>
        <w:t>我可以说，它像一个多产而肥沃的根，按照人的意志而多样地出产和生产，并且能够，在种植者自己的选择下，要么绽放出美丽的德行之花，要么长满多刺的恶习荆棘。”</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Scarcely heeding what he says, he here makes one and the same root productive both of good and evil fruits, in opposition to gospel truth and apostolic teaching.</w:t>
      </w:r>
    </w:p>
    <w:p>
      <w:pPr>
        <w:widowControl w:val="0"/>
        <w:numPr>
          <w:ilvl w:val="0"/>
          <w:numId w:val="0"/>
        </w:numPr>
        <w:jc w:val="both"/>
        <w:rPr>
          <w:rFonts w:hint="eastAsia"/>
        </w:rPr>
      </w:pPr>
      <w:r>
        <w:rPr>
          <w:rFonts w:hint="eastAsia"/>
        </w:rPr>
        <w:t>他几乎没有注意到自己所说的，在此处他使同一个根既结出善果也结出恶果，这与福音真理和使徒教导相悖。</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the Lord declares that "a good tree cannot bring forth evil fruit, neither can a corrupt tree bring forth good fruit;" and when the Apostle Paul says that covetousness is "the root of all evils," he intimates to us, of course, that love may be regarded as the root of all good things.</w:t>
      </w:r>
    </w:p>
    <w:p>
      <w:pPr>
        <w:widowControl w:val="0"/>
        <w:numPr>
          <w:ilvl w:val="0"/>
          <w:numId w:val="0"/>
        </w:numPr>
        <w:jc w:val="both"/>
        <w:rPr>
          <w:rFonts w:hint="eastAsia"/>
        </w:rPr>
      </w:pPr>
      <w:r>
        <w:rPr>
          <w:rFonts w:hint="eastAsia"/>
        </w:rPr>
        <w:t>因为主宣告说：“好树不能结坏果子；坏树也不能结好果子；”（太7:18）当使徒保罗说贪婪是“万恶之根”时，（提前6:10）他当然是在向我们暗示，爱可以被视为一切美善事物的根源。</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On the supposition, therefore, that two trees, one good and the other corrupt, represent two human beings, a good one and a bad, what else is the good man except one with a good will, that is, a tree with a good root?</w:t>
      </w:r>
    </w:p>
    <w:p>
      <w:pPr>
        <w:widowControl w:val="0"/>
        <w:numPr>
          <w:ilvl w:val="0"/>
          <w:numId w:val="0"/>
        </w:numPr>
        <w:jc w:val="both"/>
        <w:rPr>
          <w:rFonts w:hint="eastAsia"/>
        </w:rPr>
      </w:pPr>
      <w:r>
        <w:rPr>
          <w:rFonts w:hint="eastAsia"/>
        </w:rPr>
        <w:t>因此，假设两棵树，一棵好的，一棵坏的，代表两个人，一个好人，一个坏人，那么好人除了是一个有好意愿的人，也就是说，一棵有好根的树之外，还能是什么呢？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what is the bad man except one with a bad will, that is, a tree with a bad root?</w:t>
      </w:r>
    </w:p>
    <w:p>
      <w:pPr>
        <w:widowControl w:val="0"/>
        <w:numPr>
          <w:ilvl w:val="0"/>
          <w:numId w:val="0"/>
        </w:numPr>
        <w:jc w:val="both"/>
        <w:rPr>
          <w:rFonts w:hint="eastAsia"/>
        </w:rPr>
      </w:pPr>
      <w:r>
        <w:rPr>
          <w:rFonts w:hint="eastAsia"/>
        </w:rPr>
        <w:t>坏人除了是一个有坏意愿的人，也就是说，一棵有坏根的树之外，还能是什么呢？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fruits which spring from such roots and trees are deeds, are words, are thoughts, which proceed, when good, from a good will, and when evil, from an evil one.</w:t>
      </w:r>
    </w:p>
    <w:p>
      <w:pPr>
        <w:widowControl w:val="0"/>
        <w:numPr>
          <w:ilvl w:val="0"/>
          <w:numId w:val="0"/>
        </w:numPr>
        <w:jc w:val="both"/>
        <w:rPr>
          <w:rFonts w:hint="eastAsia"/>
        </w:rPr>
      </w:pPr>
      <w:r>
        <w:rPr>
          <w:rFonts w:hint="eastAsia"/>
        </w:rPr>
        <w:t>从这样的根和树所结出的果子是行为、言语和思想，当它们是好的时候，就源于善意，当它们是坏的时候，就源于恶意。</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20 [XIX.]--HOW A MAN MAKES A GOOD OR A BAD TREE.</w:t>
      </w:r>
    </w:p>
    <w:p>
      <w:pPr>
        <w:widowControl w:val="0"/>
        <w:numPr>
          <w:ilvl w:val="0"/>
          <w:numId w:val="0"/>
        </w:numPr>
        <w:jc w:val="both"/>
        <w:rPr>
          <w:rFonts w:hint="eastAsia"/>
        </w:rPr>
      </w:pPr>
      <w:r>
        <w:rPr>
          <w:rFonts w:hint="eastAsia"/>
        </w:rPr>
        <w:t>第二十章 [十九]——人如何成为好树或坏树。</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Now a man makes a good tree when he receives the grace of God.</w:t>
      </w:r>
    </w:p>
    <w:p>
      <w:pPr>
        <w:widowControl w:val="0"/>
        <w:numPr>
          <w:ilvl w:val="0"/>
          <w:numId w:val="0"/>
        </w:numPr>
        <w:jc w:val="both"/>
        <w:rPr>
          <w:rFonts w:hint="eastAsia"/>
        </w:rPr>
      </w:pPr>
      <w:r>
        <w:rPr>
          <w:rFonts w:hint="eastAsia"/>
        </w:rPr>
        <w:t>现在，当一个人领受上帝的恩典时，他就成为一棵好树。</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it is not by himself that he makes himself good instead of evil; but it is of Him, and through Him, and in Him who is always good.</w:t>
      </w:r>
    </w:p>
    <w:p>
      <w:pPr>
        <w:widowControl w:val="0"/>
        <w:numPr>
          <w:ilvl w:val="0"/>
          <w:numId w:val="0"/>
        </w:numPr>
        <w:jc w:val="both"/>
        <w:rPr>
          <w:rFonts w:hint="eastAsia"/>
        </w:rPr>
      </w:pPr>
      <w:r>
        <w:rPr>
          <w:rFonts w:hint="eastAsia"/>
        </w:rPr>
        <w:t>因为他并非凭自己使自己从邪恶变为良善；而是藉着那位永远良善的祂，通过祂，并在祂里面。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in order that he may not only be a good tree, but also bear good fruit, it is necessary for him to be assisted by the self-same grace, without which he can do nothing good.</w:t>
      </w:r>
    </w:p>
    <w:p>
      <w:pPr>
        <w:widowControl w:val="0"/>
        <w:numPr>
          <w:ilvl w:val="0"/>
          <w:numId w:val="0"/>
        </w:numPr>
        <w:jc w:val="both"/>
        <w:rPr>
          <w:rFonts w:hint="eastAsia"/>
        </w:rPr>
      </w:pPr>
      <w:r>
        <w:rPr>
          <w:rFonts w:hint="eastAsia"/>
        </w:rPr>
        <w:t>并且为了使他不仅成为一棵好树，而且也结出好果子，他必须得到同样的恩典的帮助，没有这恩典，他就不能行任何善事。</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God Himself cooperates in the production of fruit in good trees, when He both externally waters and tends them by the agency of His servants, and internally by Himself also gives the increase.1</w:t>
      </w:r>
    </w:p>
    <w:p>
      <w:pPr>
        <w:widowControl w:val="0"/>
        <w:numPr>
          <w:ilvl w:val="0"/>
          <w:numId w:val="0"/>
        </w:numPr>
        <w:jc w:val="both"/>
        <w:rPr>
          <w:rFonts w:hint="eastAsia"/>
        </w:rPr>
      </w:pPr>
      <w:r>
        <w:rPr>
          <w:rFonts w:hint="eastAsia"/>
        </w:rPr>
        <w:t>因为上帝自己与好树结果子同工，当祂藉着祂仆人的作为从外面浇灌并照料它们时，祂自己也在里面赐予生长。1</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 man, however, makes a corrupt tree when he makes himself corrupt, when he falls away from Him who is the unchanging good; for such a declension from Him is the origin of an evil will.</w:t>
      </w:r>
    </w:p>
    <w:p>
      <w:pPr>
        <w:widowControl w:val="0"/>
        <w:numPr>
          <w:ilvl w:val="0"/>
          <w:numId w:val="0"/>
        </w:numPr>
        <w:jc w:val="both"/>
        <w:rPr>
          <w:rFonts w:hint="eastAsia"/>
        </w:rPr>
      </w:pPr>
      <w:r>
        <w:rPr>
          <w:rFonts w:hint="eastAsia"/>
        </w:rPr>
        <w:t>然而，当一个人使自己败坏，当他从那位不变的善者那里堕落时，他就成为一棵坏树；因为这种从祂那里堕落是邪恶意愿的起源。</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Now this decline does not initiate some other corrupt nature, but it corrupts that which has been already created good.</w:t>
      </w:r>
    </w:p>
    <w:p>
      <w:pPr>
        <w:widowControl w:val="0"/>
        <w:numPr>
          <w:ilvl w:val="0"/>
          <w:numId w:val="0"/>
        </w:numPr>
        <w:jc w:val="both"/>
        <w:rPr>
          <w:rFonts w:hint="eastAsia"/>
        </w:rPr>
      </w:pPr>
      <w:r>
        <w:rPr>
          <w:rFonts w:hint="eastAsia"/>
        </w:rPr>
        <w:t>现在，这种衰落并非引发另一种败坏的本性，而是败坏那已经被造为良善的本性。</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When this corruption, however, has been healed, no evil remains; for although nature no doubt had received an injury, yet nature was not itself a blemish.2</w:t>
      </w:r>
    </w:p>
    <w:p>
      <w:pPr>
        <w:widowControl w:val="0"/>
        <w:numPr>
          <w:ilvl w:val="0"/>
          <w:numId w:val="0"/>
        </w:numPr>
        <w:jc w:val="both"/>
        <w:rPr>
          <w:rFonts w:hint="eastAsia"/>
        </w:rPr>
      </w:pPr>
      <w:r>
        <w:rPr>
          <w:rFonts w:hint="eastAsia"/>
        </w:rPr>
        <w:t>然而，当这种败坏得到医治时，就没有邪恶存留了；因为尽管本性无疑受到了伤害，但本性本身并非瑕疵。2</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21 [XX.]--LOVE THE ROOT OF ALL GOOD THINGS; CUPIDITY, OF ALL EVIL ONES.</w:t>
      </w:r>
    </w:p>
    <w:p>
      <w:pPr>
        <w:widowControl w:val="0"/>
        <w:numPr>
          <w:ilvl w:val="0"/>
          <w:numId w:val="0"/>
        </w:numPr>
        <w:jc w:val="both"/>
        <w:rPr>
          <w:rFonts w:hint="eastAsia"/>
        </w:rPr>
      </w:pPr>
      <w:r>
        <w:rPr>
          <w:rFonts w:hint="eastAsia"/>
        </w:rPr>
        <w:t>第二十一章 [二十]——爱是一切美善事物的根源；贪欲是一切邪恶事物的根源。</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"capacity," then, of which we speak is not (as he supposes) the one identical root both of good things and evil.</w:t>
      </w:r>
    </w:p>
    <w:p>
      <w:pPr>
        <w:widowControl w:val="0"/>
        <w:numPr>
          <w:ilvl w:val="0"/>
          <w:numId w:val="0"/>
        </w:numPr>
        <w:jc w:val="both"/>
        <w:rPr>
          <w:rFonts w:hint="eastAsia"/>
        </w:rPr>
      </w:pPr>
      <w:r>
        <w:rPr>
          <w:rFonts w:hint="eastAsia"/>
        </w:rPr>
        <w:t>那么，我们所说的“能力”，并非（如他所设想的那样）是善恶两者的同一个根源。</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the love which is the root of good things is quite different from the cupidity which is the root of evil things--as different, indeed, as virtue is from vice.</w:t>
      </w:r>
    </w:p>
    <w:p>
      <w:pPr>
        <w:widowControl w:val="0"/>
        <w:numPr>
          <w:ilvl w:val="0"/>
          <w:numId w:val="0"/>
        </w:numPr>
        <w:jc w:val="both"/>
        <w:rPr>
          <w:rFonts w:hint="eastAsia"/>
        </w:rPr>
      </w:pPr>
      <w:r>
        <w:rPr>
          <w:rFonts w:hint="eastAsia"/>
        </w:rPr>
        <w:t>因为作为善事根源的爱，与作为恶事根源的贪欲截然不同——的确，如同美德与恶习一样不同。</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without doubt this "capacity" is capable of either root: because a man is not only able to possess love, whereby the tree becomes a good one; but he is likewise able to have cupidity, which makes the tree evil.</w:t>
      </w:r>
    </w:p>
    <w:p>
      <w:pPr>
        <w:widowControl w:val="0"/>
        <w:numPr>
          <w:ilvl w:val="0"/>
          <w:numId w:val="0"/>
        </w:numPr>
        <w:jc w:val="both"/>
        <w:rPr>
          <w:rFonts w:hint="eastAsia"/>
        </w:rPr>
      </w:pPr>
      <w:r>
        <w:rPr>
          <w:rFonts w:hint="eastAsia"/>
        </w:rPr>
        <w:t>但毫无疑问，这种“能力”能够产生这两种根源：因为一个人不仅能够拥有爱——藉此树成为好树；而且他同样能够拥有贪欲——这使树成为坏树。</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This human cupidity, however, which is a vice, has for its author man, or man's deceiver, but not man's Creator.</w:t>
      </w:r>
    </w:p>
    <w:p>
      <w:pPr>
        <w:widowControl w:val="0"/>
        <w:numPr>
          <w:ilvl w:val="0"/>
          <w:numId w:val="0"/>
        </w:numPr>
        <w:jc w:val="both"/>
        <w:rPr>
          <w:rFonts w:hint="eastAsia"/>
        </w:rPr>
      </w:pPr>
      <w:r>
        <w:rPr>
          <w:rFonts w:hint="eastAsia"/>
        </w:rPr>
        <w:t>然而，这种属人的贪欲——它是一种恶习——其作者是人，或人的欺骗者，而非人的创造主。</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is indeed that "lust of the flesh, and the lust of the eyes, and the pride of life, which is not of the Father, but is of the world."3</w:t>
      </w:r>
    </w:p>
    <w:p>
      <w:pPr>
        <w:widowControl w:val="0"/>
        <w:numPr>
          <w:ilvl w:val="0"/>
          <w:numId w:val="0"/>
        </w:numPr>
        <w:jc w:val="both"/>
        <w:rPr>
          <w:rFonts w:hint="eastAsia"/>
        </w:rPr>
      </w:pPr>
      <w:r>
        <w:rPr>
          <w:rFonts w:hint="eastAsia"/>
        </w:rPr>
        <w:t>这确实是那“肉体的情欲，眼目的情欲，并今生的骄傲，都不是从父来的，乃是从世界来的。”3（约壹2:16）</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who can be ignorant of the usage of the Scripture, which under the designation of "the world" is accustomed to describe those who inhabit the world ?</w:t>
      </w:r>
    </w:p>
    <w:p>
      <w:pPr>
        <w:widowControl w:val="0"/>
        <w:numPr>
          <w:ilvl w:val="0"/>
          <w:numId w:val="0"/>
        </w:numPr>
        <w:jc w:val="both"/>
        <w:rPr>
          <w:rFonts w:hint="eastAsia"/>
        </w:rPr>
      </w:pPr>
      <w:r>
        <w:rPr>
          <w:rFonts w:hint="eastAsia"/>
        </w:rPr>
        <w:t>谁能不知道圣经的用法呢？圣经习惯于用“世界”这个名称来描述那些居住在世界上的人。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22 [XXI.]--LOVE IS A GOOD WILL.</w:t>
      </w:r>
    </w:p>
    <w:p>
      <w:pPr>
        <w:widowControl w:val="0"/>
        <w:numPr>
          <w:ilvl w:val="0"/>
          <w:numId w:val="0"/>
        </w:numPr>
        <w:jc w:val="both"/>
        <w:rPr>
          <w:rFonts w:hint="eastAsia"/>
        </w:rPr>
      </w:pPr>
      <w:r>
        <w:rPr>
          <w:rFonts w:hint="eastAsia"/>
        </w:rPr>
        <w:t>第二十二章 [二十一]——爱是善意。</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That love, however, which is a virtue, comes to us from God, not from ourselves, according to the testimony of Scripture, which says: "Love is of God; and every one that loveth is born of God, and knoweth God: for God is love."</w:t>
      </w:r>
    </w:p>
    <w:p>
      <w:pPr>
        <w:widowControl w:val="0"/>
        <w:numPr>
          <w:ilvl w:val="0"/>
          <w:numId w:val="0"/>
        </w:numPr>
        <w:jc w:val="both"/>
        <w:rPr>
          <w:rFonts w:hint="eastAsia"/>
        </w:rPr>
      </w:pPr>
      <w:r>
        <w:rPr>
          <w:rFonts w:hint="eastAsia"/>
        </w:rPr>
        <w:t>然而，那种作为美德的爱，是来自上帝，而非来自我们自己，根据圣经的见证，圣经说：“爱是从上帝来的；凡有爱心的，都是由上帝而生，并且认识上帝。因为上帝就是爱。”（约壹4:7-8）</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is on the principle of this love that one can best understand the passage, "Whosoever is born of God doth not commit sin; " as well as the sentence, "And he cannot sin."</w:t>
      </w:r>
    </w:p>
    <w:p>
      <w:pPr>
        <w:widowControl w:val="0"/>
        <w:numPr>
          <w:ilvl w:val="0"/>
          <w:numId w:val="0"/>
        </w:numPr>
        <w:jc w:val="both"/>
        <w:rPr>
          <w:rFonts w:hint="eastAsia"/>
        </w:rPr>
      </w:pPr>
      <w:r>
        <w:rPr>
          <w:rFonts w:hint="eastAsia"/>
        </w:rPr>
        <w:t>正是基于这种爱的原则，人才能最好地理解这段经文：“凡从上帝生的，就不犯罪；”（约壹3:9）以及那句话：“他也不能犯罪。”</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Because the love according to which we are born of God "doth not behave itself unseemly," and "thinketh no evil."</w:t>
      </w:r>
    </w:p>
    <w:p>
      <w:pPr>
        <w:widowControl w:val="0"/>
        <w:numPr>
          <w:ilvl w:val="0"/>
          <w:numId w:val="0"/>
        </w:numPr>
        <w:jc w:val="both"/>
        <w:rPr>
          <w:rFonts w:hint="eastAsia"/>
        </w:rPr>
      </w:pPr>
      <w:r>
        <w:rPr>
          <w:rFonts w:hint="eastAsia"/>
        </w:rPr>
        <w:t>因为我们藉以从上帝而生的爱，“不作害羞的事，”并且“不计算人的恶。”（林前13:5）</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Therefore, whenever a man sins, it is not according to love: but it is according to cupidity that he commits sin; and following such a disposition, he is not born of God.</w:t>
      </w:r>
    </w:p>
    <w:p>
      <w:pPr>
        <w:widowControl w:val="0"/>
        <w:numPr>
          <w:ilvl w:val="0"/>
          <w:numId w:val="0"/>
        </w:numPr>
        <w:jc w:val="both"/>
        <w:rPr>
          <w:rFonts w:hint="eastAsia"/>
        </w:rPr>
      </w:pPr>
      <w:r>
        <w:rPr>
          <w:rFonts w:hint="eastAsia"/>
        </w:rPr>
        <w:t>因此，无论何时人犯罪，都不是按照爱：而是按照贪欲犯罪；并且随从这种性情，他就不是从上帝生的。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Because, as it has been already stated, "the capacity" of which we speak is capable of either root.</w:t>
      </w:r>
    </w:p>
    <w:p>
      <w:pPr>
        <w:widowControl w:val="0"/>
        <w:numPr>
          <w:ilvl w:val="0"/>
          <w:numId w:val="0"/>
        </w:numPr>
        <w:jc w:val="both"/>
        <w:rPr>
          <w:rFonts w:hint="eastAsia"/>
        </w:rPr>
      </w:pPr>
      <w:r>
        <w:rPr>
          <w:rFonts w:hint="eastAsia"/>
        </w:rPr>
        <w:t>因为，正如已经说过的，我们所说的“能力”能够产生这两种根源。</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When, therefore, the Scripture says, "Love is of God," or still more pointedly, "God is love;" when the Apostle John so very emphatically exclaims, "Behold what manner of love the Father hath bestowed upon us, that we should be called, and be, the sons of God !"</w:t>
      </w:r>
    </w:p>
    <w:p>
      <w:pPr>
        <w:widowControl w:val="0"/>
        <w:numPr>
          <w:ilvl w:val="0"/>
          <w:numId w:val="0"/>
        </w:numPr>
        <w:jc w:val="both"/>
        <w:rPr>
          <w:rFonts w:hint="eastAsia"/>
        </w:rPr>
      </w:pPr>
      <w:r>
        <w:rPr>
          <w:rFonts w:hint="eastAsia"/>
        </w:rPr>
        <w:t>因此，当圣经说：“爱是从上帝来的，”或者更尖锐地说：“上帝就是爱；”当使徒约翰如此强调地呼喊：“你看父赐给我们是何等的慈爱，使我们得称为上帝的儿女！” （约壹3:1）时，</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with what face can this writer, on hearing that "God is love," persist in maintaining his opinion, that we bare of God one only of those three, namely, "the capacity;" whereas it is of ourselves that we have "the good will" and "the good action?"</w:t>
      </w:r>
    </w:p>
    <w:p>
      <w:pPr>
        <w:widowControl w:val="0"/>
        <w:numPr>
          <w:ilvl w:val="0"/>
          <w:numId w:val="0"/>
        </w:numPr>
        <w:jc w:val="both"/>
        <w:rPr>
          <w:rFonts w:hint="eastAsia"/>
        </w:rPr>
      </w:pPr>
      <w:r>
        <w:rPr>
          <w:rFonts w:hint="eastAsia"/>
        </w:rPr>
        <w:t>这位作者在听到“上帝就是爱”之后，还有什么脸面坚持他的观点，即我们从上帝那里只拥有那三种能力中的一种，即“能力”；而“善意”和“善行”却是我们自己的呢？ (Self-correction: "bare of God" is likely a typo for "bear from God" or "have from God". I will translate as "have from God".)</w:t>
      </w:r>
    </w:p>
    <w:p>
      <w:pPr>
        <w:widowControl w:val="0"/>
        <w:numPr>
          <w:ilvl w:val="0"/>
          <w:numId w:val="0"/>
        </w:numPr>
        <w:jc w:val="both"/>
        <w:rPr>
          <w:rFonts w:hint="eastAsia"/>
        </w:rPr>
      </w:pPr>
      <w:r>
        <w:rPr>
          <w:rFonts w:hint="eastAsia"/>
        </w:rPr>
        <w:t>这位作者在听到“上帝就是爱”之后，还有什么脸面坚持他的观点，即我们从上帝那里只拥有那三种能力中的一种，即“能力”；而“善意”和“善行”却是我们自己的呢？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As if, indeed, this good will were a different thing from that love which the Scripture so loudly proclaims to have come to us from God, and to have been given to us by the Father, that we might become His children.</w:t>
      </w:r>
    </w:p>
    <w:p>
      <w:pPr>
        <w:widowControl w:val="0"/>
        <w:numPr>
          <w:ilvl w:val="0"/>
          <w:numId w:val="0"/>
        </w:numPr>
        <w:jc w:val="both"/>
        <w:rPr>
          <w:rFonts w:hint="eastAsia"/>
        </w:rPr>
      </w:pPr>
      <w:r>
        <w:rPr>
          <w:rFonts w:hint="eastAsia"/>
        </w:rPr>
        <w:t>仿佛，的确，这种善意与圣经如此大声宣告从上帝而来，并由父赐给我们，使我们可以成为祂儿女的那种爱是不同的事物。</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23 [XXII.]--PELAGIUS' DOUBLE DEALING CONCERNING THE GROUND OF THE CONFERRENCE OF GRACE.</w:t>
      </w:r>
    </w:p>
    <w:p>
      <w:pPr>
        <w:widowControl w:val="0"/>
        <w:numPr>
          <w:ilvl w:val="0"/>
          <w:numId w:val="0"/>
        </w:numPr>
        <w:jc w:val="both"/>
        <w:rPr>
          <w:rFonts w:hint="eastAsia"/>
        </w:rPr>
      </w:pPr>
      <w:r>
        <w:rPr>
          <w:rFonts w:hint="eastAsia"/>
        </w:rPr>
        <w:t>第二十三章 [二十二]——伯拉纠关于恩典赋予基础的两面手法。</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Perhaps, however, our own antecedent merits caused this gift to be bestowed upon us; as this writer has already suggested in reference to God's grace, in that work which he addressed to a holy virgin,10 whom he mentions in the letter sent by him to Rome.</w:t>
      </w:r>
    </w:p>
    <w:p>
      <w:pPr>
        <w:widowControl w:val="0"/>
        <w:numPr>
          <w:ilvl w:val="0"/>
          <w:numId w:val="0"/>
        </w:numPr>
        <w:jc w:val="both"/>
        <w:rPr>
          <w:rFonts w:hint="eastAsia"/>
        </w:rPr>
      </w:pPr>
      <w:r>
        <w:rPr>
          <w:rFonts w:hint="eastAsia"/>
        </w:rPr>
        <w:t>然而，或许是我们自己先前的功绩导致了这个恩赐被 bestow 赏赐给我们；正如这位作者在他写给一位圣洁童贞女10——他在他寄往罗马的信中提到了她——的那部著作中，已经论到上帝的恩典时所暗示的那样。</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after adducing the testimony of the Apostle James, in which he says, "Submit yourselves unto God; but resist the devil, and be will flee from you," he goes on to say: "He shows us how we ought to resist the devil, if we submit ourselves indeed to God and by doing His will merit His divine grace, and by the help of the Holy Ghost more easily withstand the evil spirit."</w:t>
      </w:r>
    </w:p>
    <w:p>
      <w:pPr>
        <w:widowControl w:val="0"/>
        <w:numPr>
          <w:ilvl w:val="0"/>
          <w:numId w:val="0"/>
        </w:numPr>
        <w:jc w:val="both"/>
        <w:rPr>
          <w:rFonts w:hint="eastAsia"/>
        </w:rPr>
      </w:pPr>
      <w:r>
        <w:rPr>
          <w:rFonts w:hint="eastAsia"/>
        </w:rPr>
        <w:t>因为，在引述了使徒雅各的见证——其中他说：“故此你们要顺服上帝。务要抵挡魔鬼，魔鬼就必离开你们逃跑了。”（雅4:7）——之后，他接着说：“祂向我们显明我们应当如何抵挡魔鬼，如果我们确实顺服上帝，并藉着遵行祂的旨意而配得祂神圣的恩典，并且藉着圣灵的帮助更容易地抵挡那恶灵。”</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Judge, then, how sincere was his condemnation in the Palestine Synod of those persons who say that God's grace is conferred on us according to our merits!</w:t>
      </w:r>
    </w:p>
    <w:p>
      <w:pPr>
        <w:widowControl w:val="0"/>
        <w:numPr>
          <w:ilvl w:val="0"/>
          <w:numId w:val="0"/>
        </w:numPr>
        <w:jc w:val="both"/>
        <w:rPr>
          <w:rFonts w:hint="eastAsia"/>
        </w:rPr>
      </w:pPr>
      <w:r>
        <w:rPr>
          <w:rFonts w:hint="eastAsia"/>
        </w:rPr>
        <w:t>那么，请判断一下，他在巴勒斯坦宗教会议上对那些说上帝的恩典是按照我们的功绩赐予我们的人的谴责是多么真诚！</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Have we any doubt as to his still holding this opinion, and most openly proclaiming it?</w:t>
      </w:r>
    </w:p>
    <w:p>
      <w:pPr>
        <w:widowControl w:val="0"/>
        <w:numPr>
          <w:ilvl w:val="0"/>
          <w:numId w:val="0"/>
        </w:numPr>
        <w:jc w:val="both"/>
        <w:rPr>
          <w:rFonts w:hint="eastAsia"/>
        </w:rPr>
      </w:pPr>
      <w:r>
        <w:rPr>
          <w:rFonts w:hint="eastAsia"/>
        </w:rPr>
        <w:t>我们对他仍然持有这种观点，并且最公开地宣扬它，还有任何怀疑吗？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Well, how could that confession of his before the bishops have been true and real?</w:t>
      </w:r>
    </w:p>
    <w:p>
      <w:pPr>
        <w:widowControl w:val="0"/>
        <w:numPr>
          <w:ilvl w:val="0"/>
          <w:numId w:val="0"/>
        </w:numPr>
        <w:jc w:val="both"/>
        <w:rPr>
          <w:rFonts w:hint="eastAsia"/>
        </w:rPr>
      </w:pPr>
      <w:r>
        <w:rPr>
          <w:rFonts w:hint="eastAsia"/>
        </w:rPr>
        <w:t>那么，他在主教们面前的那个承认怎能是真实和实在的呢？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Had he already written the book in which he most explicitly alleges that grace is bestowed on us according to our deserts--the very position which he without any reservation condemned at that Synod in the East?</w:t>
      </w:r>
    </w:p>
    <w:p>
      <w:pPr>
        <w:widowControl w:val="0"/>
        <w:numPr>
          <w:ilvl w:val="0"/>
          <w:numId w:val="0"/>
        </w:numPr>
        <w:jc w:val="both"/>
        <w:rPr>
          <w:rFonts w:hint="eastAsia"/>
        </w:rPr>
      </w:pPr>
      <w:r>
        <w:rPr>
          <w:rFonts w:hint="eastAsia"/>
        </w:rPr>
        <w:t>他是否已经写了那本书，在书中他最明确地声称恩典是按照我们的应得而赐予我们的——正是这个立场，他在东方的那个宗教会议上毫无保留地谴责了？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Let him frankly acknowledge that he once held the opinion, but that he holds it no longer; so should we most frankly rejoice in his improvement.</w:t>
      </w:r>
    </w:p>
    <w:p>
      <w:pPr>
        <w:widowControl w:val="0"/>
        <w:numPr>
          <w:ilvl w:val="0"/>
          <w:numId w:val="0"/>
        </w:numPr>
        <w:jc w:val="both"/>
        <w:rPr>
          <w:rFonts w:hint="eastAsia"/>
        </w:rPr>
      </w:pPr>
      <w:r>
        <w:rPr>
          <w:rFonts w:hint="eastAsia"/>
        </w:rPr>
        <w:t>让他坦率地承认他曾经持有这种观点，但他现在不再持有了；这样我们就应当最坦率地为他的改进而欢喜。</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As it is, however, when, besides other objections, this one was laid to his charge which we are now discussing, he said in reply: "Whether these are the opinions of Coelestius or not, is the concern of those who affirm that they are. For my own part, indeed, I never entertained such views; on the contrary, I anathematize every one who does entertain them."</w:t>
      </w:r>
    </w:p>
    <w:p>
      <w:pPr>
        <w:widowControl w:val="0"/>
        <w:numPr>
          <w:ilvl w:val="0"/>
          <w:numId w:val="0"/>
        </w:numPr>
        <w:jc w:val="both"/>
        <w:rPr>
          <w:rFonts w:hint="eastAsia"/>
        </w:rPr>
      </w:pPr>
      <w:r>
        <w:rPr>
          <w:rFonts w:hint="eastAsia"/>
        </w:rPr>
        <w:t>然而，事实是，当除了其他反对意见之外，我们现在讨论的这个反对意见也被加在他身上时，他回答说：“这些是否是柯列斯丢的观点，是那些断言它们是的人的事。至于我自己，我的确从未持有过这样的观点；相反，我咒诅所有持有这些观点的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how could he "never have entertained such views," when he had already composed this work?</w:t>
      </w:r>
    </w:p>
    <w:p>
      <w:pPr>
        <w:widowControl w:val="0"/>
        <w:numPr>
          <w:ilvl w:val="0"/>
          <w:numId w:val="0"/>
        </w:numPr>
        <w:jc w:val="both"/>
        <w:rPr>
          <w:rFonts w:hint="eastAsia"/>
        </w:rPr>
      </w:pPr>
      <w:r>
        <w:rPr>
          <w:rFonts w:hint="eastAsia"/>
        </w:rPr>
        <w:t>但是，当他已经完成了这部著作时，他怎能“从未持有过这样的观点”呢？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Or how does he still "anathematize everybody who entertains these views," if he afterwards composed this work?</w:t>
      </w:r>
    </w:p>
    <w:p>
      <w:pPr>
        <w:widowControl w:val="0"/>
        <w:numPr>
          <w:ilvl w:val="0"/>
          <w:numId w:val="0"/>
        </w:numPr>
        <w:jc w:val="both"/>
        <w:rPr>
          <w:rFonts w:hint="eastAsia"/>
        </w:rPr>
      </w:pPr>
      <w:r>
        <w:rPr>
          <w:rFonts w:hint="eastAsia"/>
        </w:rPr>
        <w:t>或者，如果他后来完成了这部著作，他又怎能仍然“咒诅所有持有这些观点的人”呢？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24.--PELAGIUS PLACES FREE WILL AT THE BASIS OF ALL TURNING TO GOD FOR GRACE.</w:t>
      </w:r>
    </w:p>
    <w:p>
      <w:pPr>
        <w:widowControl w:val="0"/>
        <w:numPr>
          <w:ilvl w:val="0"/>
          <w:numId w:val="0"/>
        </w:numPr>
        <w:jc w:val="both"/>
        <w:rPr>
          <w:rFonts w:hint="eastAsia"/>
        </w:rPr>
      </w:pPr>
      <w:r>
        <w:rPr>
          <w:rFonts w:hint="eastAsia"/>
        </w:rPr>
        <w:t>第二十四章——伯拉纠将自由意志置于一切转向神寻求恩典的基础之上。</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perhaps he may meet us with this rejoinder, that in the sentence before us he spoke of our "meriting the divine grace by doing the will of God," in the sense that grace is added to those who believe anti lead godly lives, whereby they may boldly withstand the tempter; whereas their very first reception of grace was, that they might do the will of God.</w:t>
      </w:r>
    </w:p>
    <w:p>
      <w:pPr>
        <w:widowControl w:val="0"/>
        <w:numPr>
          <w:ilvl w:val="0"/>
          <w:numId w:val="0"/>
        </w:numPr>
        <w:jc w:val="both"/>
        <w:rPr>
          <w:rFonts w:hint="eastAsia"/>
        </w:rPr>
      </w:pPr>
      <w:r>
        <w:rPr>
          <w:rFonts w:hint="eastAsia"/>
        </w:rPr>
        <w:t>但或许他会用这个反驳来回应我们，即在他面前的句子中，他说我们“藉着遵行上帝的旨意而配得神圣的恩典”，其意义是恩典加给那些相信并过敬虔生活的人，藉此他们可以勇敢地抵挡试探者；而他们最初领受恩典，是为了使他们可以遵行上帝的旨意。 (Self-correction: "anti lead godly lives" should be "and lead godly lives". This is a typo in the original English text.)</w:t>
      </w:r>
    </w:p>
    <w:p>
      <w:pPr>
        <w:widowControl w:val="0"/>
        <w:numPr>
          <w:ilvl w:val="0"/>
          <w:numId w:val="0"/>
        </w:numPr>
        <w:jc w:val="both"/>
        <w:rPr>
          <w:rFonts w:hint="eastAsia"/>
        </w:rPr>
      </w:pPr>
      <w:r>
        <w:rPr>
          <w:rFonts w:hint="eastAsia"/>
        </w:rPr>
        <w:t>但或许他会用这个反驳来回应我们，即在他面前的句子中，他说我们“藉着遵行上帝的旨意而配得神圣的恩典”，其意义是恩典加给那些相信并过敬虔生活的人，藉此他们可以勇敢地抵挡试探者；而他们最初领受恩典，是为了使他们可以遵行上帝的旨意。</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Lest, then, he make such a rejoinder, consider, some other words of his on this subject: "The man," says he, "who hastens to the Lord, and desires to be directed by Him, that is, who makes his own will depend upon God's, who moreover cleaves so closely to the Lord as to become (as the apostle says) 'one spirit' with Him, does all this by nothing else than by his freedom of will."</w:t>
      </w:r>
    </w:p>
    <w:p>
      <w:pPr>
        <w:widowControl w:val="0"/>
        <w:numPr>
          <w:ilvl w:val="0"/>
          <w:numId w:val="0"/>
        </w:numPr>
        <w:jc w:val="both"/>
        <w:rPr>
          <w:rFonts w:hint="eastAsia"/>
        </w:rPr>
      </w:pPr>
      <w:r>
        <w:rPr>
          <w:rFonts w:hint="eastAsia"/>
        </w:rPr>
        <w:t>那么，免得他作这样的反驳，请思考他关于这个主题的其他一些话：“那人，”他说，“奔向主，并渴望受祂的指引，也就是说，使自己的意志依赖于上帝的意志，此外又如此紧密地依附于主，以致成为（正如使徒所说）与祂‘一灵’的人，这一切都无非是藉着他意志的自由而成就的。”（林前6:17）</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Observe how great a result he has here stated to be accomplished only by our freedom of will; and how, in fact, he supposes us to cleave to God without the help of God: for such is the force of his words, "by nothing else than by his own freedom of will."</w:t>
      </w:r>
    </w:p>
    <w:p>
      <w:pPr>
        <w:widowControl w:val="0"/>
        <w:numPr>
          <w:ilvl w:val="0"/>
          <w:numId w:val="0"/>
        </w:numPr>
        <w:jc w:val="both"/>
        <w:rPr>
          <w:rFonts w:hint="eastAsia"/>
        </w:rPr>
      </w:pPr>
      <w:r>
        <w:rPr>
          <w:rFonts w:hint="eastAsia"/>
        </w:rPr>
        <w:t>请注意，他在此处陈述了一个何等伟大的结果，仅仅藉着我们意志的自由就能成就；并且事实上，他设想我们无需上帝的帮助就能依附于上帝：因为他话语的力量就是如此，“无非是藉着他自己意志的自由。”</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So that, after we have cleaved to the Lord without His help, we even then, because of such adhesion of our own, deserve to be assisted.</w:t>
      </w:r>
    </w:p>
    <w:p>
      <w:pPr>
        <w:widowControl w:val="0"/>
        <w:numPr>
          <w:ilvl w:val="0"/>
          <w:numId w:val="0"/>
        </w:numPr>
        <w:jc w:val="both"/>
        <w:rPr>
          <w:rFonts w:hint="eastAsia"/>
        </w:rPr>
      </w:pPr>
      <w:r>
        <w:rPr>
          <w:rFonts w:hint="eastAsia"/>
        </w:rPr>
        <w:t>因此，在我们无需祂的帮助而依附于主之后，即使在那时，也因为我们自己的这种依附，而配得得到帮助。</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[XXIII.] For he goes on to say: "Whosoever makes a right use of this" (that is, rightly uses his freedom of will), "does so entirely surrender himself to God, and does so completely mortify his own will, that he is able to say with the apostle, 'Nevertheless it is already of I that live, but Christ liveth in me;' and 'He placeth his heart in the hand of God, so that He turneth it whithersoever He willeth.'"</w:t>
      </w:r>
    </w:p>
    <w:p>
      <w:pPr>
        <w:widowControl w:val="0"/>
        <w:numPr>
          <w:ilvl w:val="0"/>
          <w:numId w:val="0"/>
        </w:numPr>
        <w:jc w:val="both"/>
        <w:rPr>
          <w:rFonts w:hint="eastAsia"/>
        </w:rPr>
      </w:pPr>
      <w:r>
        <w:rPr>
          <w:rFonts w:hint="eastAsia"/>
        </w:rPr>
        <w:t>[二十三] 因为他接着说：“凡正确运用这个”（也就是说，正确运用他意志的自由）的人，“就如此完全地将自己降服于上帝，并如此彻底地治死自己的意志，以致他能够与使徒一同说：‘然而，如今活着的不再是我，乃是基督在我里面活着；’（加2:20）并且‘他将自己的心放在上帝手中，以致祂随意转动它。’”（箴21:1）</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Great indeed is the help of the grace of God, so that He turns our heart in whatever direction He pleases.</w:t>
      </w:r>
    </w:p>
    <w:p>
      <w:pPr>
        <w:widowControl w:val="0"/>
        <w:numPr>
          <w:ilvl w:val="0"/>
          <w:numId w:val="0"/>
        </w:numPr>
        <w:jc w:val="both"/>
        <w:rPr>
          <w:rFonts w:hint="eastAsia"/>
        </w:rPr>
      </w:pPr>
      <w:r>
        <w:rPr>
          <w:rFonts w:hint="eastAsia"/>
        </w:rPr>
        <w:t>上帝恩典的帮助确实是伟大的，以致祂随意转动我们的心。</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according to this writer's foolish opinion, however great the help may be, we deserve it all at the moment when, without any assistance beyond the liberty of our will, we hasten to the Lord, desire His guidance and direction, suspend our own will entirely on His, and by close adherence to Him become one spirit with Him.</w:t>
      </w:r>
    </w:p>
    <w:p>
      <w:pPr>
        <w:widowControl w:val="0"/>
        <w:numPr>
          <w:ilvl w:val="0"/>
          <w:numId w:val="0"/>
        </w:numPr>
        <w:jc w:val="both"/>
        <w:rPr>
          <w:rFonts w:hint="eastAsia"/>
        </w:rPr>
      </w:pPr>
      <w:r>
        <w:rPr>
          <w:rFonts w:hint="eastAsia"/>
        </w:rPr>
        <w:t>但是根据这位作者愚蠢的观点，无论帮助多么伟大，我们在无需任何超出我们意志自由的帮助，就奔向主，渴望祂的引导和指引，将我们自己的意志完全悬于祂的意志之上，并藉着紧密依附于祂而与祂成为一灵的那一刻，就完全配得这一切。</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Now all these vast courses of goodness we (according to him) accomplish, forsooth, simply by the freedom of our own free will; and by reason of such antecedent merits we so secure His grace, that He turns our heart which way soever He pleases.</w:t>
      </w:r>
    </w:p>
    <w:p>
      <w:pPr>
        <w:widowControl w:val="0"/>
        <w:numPr>
          <w:ilvl w:val="0"/>
          <w:numId w:val="0"/>
        </w:numPr>
        <w:jc w:val="both"/>
        <w:rPr>
          <w:rFonts w:hint="eastAsia"/>
        </w:rPr>
      </w:pPr>
      <w:r>
        <w:rPr>
          <w:rFonts w:hint="eastAsia"/>
        </w:rPr>
        <w:t>现在，所有这些巨大的善行，我们（根据他的说法）竟然仅仅凭我们自己自由意志的自由就能成就；并且由于这些先在的功绩，我们就如此确保了祂的恩典，以致祂随意转动我们的心。</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Well, now, how is that grace which is not gratuitously conferred?</w:t>
      </w:r>
    </w:p>
    <w:p>
      <w:pPr>
        <w:widowControl w:val="0"/>
        <w:numPr>
          <w:ilvl w:val="0"/>
          <w:numId w:val="0"/>
        </w:numPr>
        <w:jc w:val="both"/>
        <w:rPr>
          <w:rFonts w:hint="eastAsia"/>
        </w:rPr>
      </w:pPr>
      <w:r>
        <w:rPr>
          <w:rFonts w:hint="eastAsia"/>
        </w:rPr>
        <w:t>那么，现在，那并非白白赐予的恩典又是什么呢？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How can it be grace, if it is given in payment of a debt?</w:t>
      </w:r>
    </w:p>
    <w:p>
      <w:pPr>
        <w:widowControl w:val="0"/>
        <w:numPr>
          <w:ilvl w:val="0"/>
          <w:numId w:val="0"/>
        </w:numPr>
        <w:jc w:val="both"/>
        <w:rPr>
          <w:rFonts w:hint="eastAsia"/>
        </w:rPr>
      </w:pPr>
      <w:r>
        <w:rPr>
          <w:rFonts w:hint="eastAsia"/>
        </w:rPr>
        <w:t>如果它是作为债务的偿还而赐予的，它怎能是恩典呢？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How can that be true which the apostle says, "It is not of yourselves, but it is the gift of God; not of works, lest any man should boast;" and again, "If it is of grace, then is it no more of works, otherwise grace is no more grace:''6 how, I repeat, can this be true, if such meritorious works precede as to procure for us the bestowal of grace?</w:t>
      </w:r>
    </w:p>
    <w:p>
      <w:pPr>
        <w:widowControl w:val="0"/>
        <w:numPr>
          <w:ilvl w:val="0"/>
          <w:numId w:val="0"/>
        </w:numPr>
        <w:jc w:val="both"/>
        <w:rPr>
          <w:rFonts w:hint="eastAsia"/>
        </w:rPr>
      </w:pPr>
      <w:r>
        <w:rPr>
          <w:rFonts w:hint="eastAsia"/>
        </w:rPr>
        <w:t>使徒所说：“这并不是出于自己，乃是上帝所赐的；也不是出于行为，免得有人自夸；”（弗2:8-9）以及“既是出于恩典，就不在乎行为；不然，恩典就不是恩典了：”6 （罗11:6）这话怎能是真的呢？我再说一遍，如果如此有功绩的行为在先，以致为我们 procuring （获得，促成）恩典的赐予，这话怎能是真的呢？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Surely, under the circumstances, there can be no gratuitous gift, but only the recompense of a due reward.</w:t>
      </w:r>
    </w:p>
    <w:p>
      <w:pPr>
        <w:widowControl w:val="0"/>
        <w:numPr>
          <w:ilvl w:val="0"/>
          <w:numId w:val="0"/>
        </w:numPr>
        <w:jc w:val="both"/>
        <w:rPr>
          <w:rFonts w:hint="eastAsia"/>
        </w:rPr>
      </w:pPr>
      <w:r>
        <w:rPr>
          <w:rFonts w:hint="eastAsia"/>
        </w:rPr>
        <w:t>当然，在这种情况下，不可能是白白赐予的恩赐，而只能是应有赏赐的报偿。</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Is it the case, then, that in order to find their way to the help of God, men run to God without God's help?</w:t>
      </w:r>
    </w:p>
    <w:p>
      <w:pPr>
        <w:widowControl w:val="0"/>
        <w:numPr>
          <w:ilvl w:val="0"/>
          <w:numId w:val="0"/>
        </w:numPr>
        <w:jc w:val="both"/>
        <w:rPr>
          <w:rFonts w:hint="eastAsia"/>
        </w:rPr>
      </w:pPr>
      <w:r>
        <w:rPr>
          <w:rFonts w:hint="eastAsia"/>
        </w:rPr>
        <w:t>那么，情况是否是这样：为了找到通往上帝帮助的道路，人无需上帝的帮助就奔向上帝呢？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in order that we may receive God's help while cleaving to Him, do we without His help cleave to God?</w:t>
      </w:r>
    </w:p>
    <w:p>
      <w:pPr>
        <w:widowControl w:val="0"/>
        <w:numPr>
          <w:ilvl w:val="0"/>
          <w:numId w:val="0"/>
        </w:numPr>
        <w:jc w:val="both"/>
        <w:rPr>
          <w:rFonts w:hint="eastAsia"/>
        </w:rPr>
      </w:pPr>
      <w:r>
        <w:rPr>
          <w:rFonts w:hint="eastAsia"/>
        </w:rPr>
        <w:t>并且为了我们在依附于祂时可以领受上帝的帮助，我们是否无需祂的帮助就依附于上帝呢？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What greater gift, or even what similar gift, could grace itself bestow upon any man, if he has already without grace been able to make himself one spirit with the Lord by no other power than that of his own free will?</w:t>
      </w:r>
    </w:p>
    <w:p>
      <w:pPr>
        <w:widowControl w:val="0"/>
        <w:numPr>
          <w:ilvl w:val="0"/>
          <w:numId w:val="0"/>
        </w:numPr>
        <w:jc w:val="both"/>
        <w:rPr>
          <w:rFonts w:hint="eastAsia"/>
        </w:rPr>
      </w:pPr>
      <w:r>
        <w:rPr>
          <w:rFonts w:hint="eastAsia"/>
        </w:rPr>
        <w:t>如果一个人已经无需恩典，单凭自己自由意志的能力就能使自己与主成为一灵，那么恩典本身还能赐予任何人什么更大的恩赐，或者甚至类似的恩赐呢？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25 [XXIV.]--GOD BY HIS WONDERFUL POWER WORKS IN OUR HEARTS GOOD DISPOSITIONS OF OUR WILL.</w:t>
      </w:r>
    </w:p>
    <w:p>
      <w:pPr>
        <w:widowControl w:val="0"/>
        <w:numPr>
          <w:ilvl w:val="0"/>
          <w:numId w:val="0"/>
        </w:numPr>
        <w:jc w:val="both"/>
        <w:rPr>
          <w:rFonts w:hint="eastAsia"/>
        </w:rPr>
      </w:pPr>
      <w:r>
        <w:rPr>
          <w:rFonts w:hint="eastAsia"/>
        </w:rPr>
        <w:t>第二十五章 [二十四]——上帝藉其奇妙的能力在我们心中运行我们意志的善意。</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Now I want him to tell us whether that king of Assyria, whose holy wife Esther "abhorred his bed," whilst sitting upon the throne of his kingdom, and clothed in all his glorious apparel, adorned all over with gold and precious stones, and dreadful in his majesty when he raised his face, which was inflamed with anger, in the midst of his splendour, and beheld her, with the glare of a wild bull in the fierceness of his indignation; and the queen was afraid, and her colour changed as she fainted, and she bowed herself upon the head of the maid that went before her; --I want him to tell us whether this king had yet "hastened to the Lord, and had desired to be directed by Him, and had subordinated his own will to His, and had, by cleaving fast to God, become one spirit with Him, simply by the force of his own free will."</w:t>
      </w:r>
    </w:p>
    <w:p>
      <w:pPr>
        <w:widowControl w:val="0"/>
        <w:numPr>
          <w:ilvl w:val="0"/>
          <w:numId w:val="0"/>
        </w:numPr>
        <w:jc w:val="both"/>
        <w:rPr>
          <w:rFonts w:hint="eastAsia"/>
        </w:rPr>
      </w:pPr>
      <w:r>
        <w:rPr>
          <w:rFonts w:hint="eastAsia"/>
        </w:rPr>
        <w:t>现在我希望他告诉我们，那位亚述王——他的圣洁妻子以斯帖“厌恶他的床榻”——当他坐在他王国的宝座上，穿着他所有华丽的服饰，全身佩戴着黄金和宝石，在他荣耀之中，当他抬起因愤怒而通红的脸，带着野牛般凶猛的怒火注视着她时，显出他威严的可怕；王后害怕了，脸色苍白，晕了过去，俯伏在走在她前面的侍女头上；——我希望他告诉我们，这位王是否已经“奔向主，并渴望受祂的指引，并将自己的意志置于祂的意志之下，并藉着紧密依附于上帝，单凭自己自由意志的力量而与祂成为一灵。”</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Had he surrendered himself wholly to God, and entirely mortified his own will, and placed his heart in the hand of God?</w:t>
      </w:r>
    </w:p>
    <w:p>
      <w:pPr>
        <w:widowControl w:val="0"/>
        <w:numPr>
          <w:ilvl w:val="0"/>
          <w:numId w:val="0"/>
        </w:numPr>
        <w:jc w:val="both"/>
        <w:rPr>
          <w:rFonts w:hint="eastAsia"/>
        </w:rPr>
      </w:pPr>
      <w:r>
        <w:rPr>
          <w:rFonts w:hint="eastAsia"/>
        </w:rPr>
        <w:t>他是否已完全将自己降服于上帝，完全治死了自己的意志，并将自己的心放在上帝手中呢？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 suppose that anybody who should think this of the king, in the state he was then in, would be not foolish only, but even mad.</w:t>
      </w:r>
    </w:p>
    <w:p>
      <w:pPr>
        <w:widowControl w:val="0"/>
        <w:numPr>
          <w:ilvl w:val="0"/>
          <w:numId w:val="0"/>
        </w:numPr>
        <w:jc w:val="both"/>
        <w:rPr>
          <w:rFonts w:hint="eastAsia"/>
        </w:rPr>
      </w:pPr>
      <w:r>
        <w:rPr>
          <w:rFonts w:hint="eastAsia"/>
        </w:rPr>
        <w:t>我想，任何认为处于当时状态下的国王是这样的人，不仅是愚蠢的，甚至是疯狂的。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yet God converted him, and turned his indignation into gentleness.</w:t>
      </w:r>
    </w:p>
    <w:p>
      <w:pPr>
        <w:widowControl w:val="0"/>
        <w:numPr>
          <w:ilvl w:val="0"/>
          <w:numId w:val="0"/>
        </w:numPr>
        <w:jc w:val="both"/>
        <w:rPr>
          <w:rFonts w:hint="eastAsia"/>
        </w:rPr>
      </w:pPr>
      <w:r>
        <w:rPr>
          <w:rFonts w:hint="eastAsia"/>
        </w:rPr>
        <w:t>然而上帝使他归正，并将他的愤怒变为温柔。</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Who, however, can fail to see how much greater a task it is to change and turn wrath completely into gentleness, than to bend the heart to something, when it is not preoccupied with either affection, but is indifferently poised between the two?</w:t>
      </w:r>
    </w:p>
    <w:p>
      <w:pPr>
        <w:widowControl w:val="0"/>
        <w:numPr>
          <w:ilvl w:val="0"/>
          <w:numId w:val="0"/>
        </w:numPr>
        <w:jc w:val="both"/>
        <w:rPr>
          <w:rFonts w:hint="eastAsia"/>
        </w:rPr>
      </w:pPr>
      <w:r>
        <w:rPr>
          <w:rFonts w:hint="eastAsia"/>
        </w:rPr>
        <w:t>然而，谁能不看见，将愤怒完全转变为温柔，比在心灵没有被任何情感占据，而是在两者之间漠然摇摆时，使其倾向于某事，是何等更艰巨的任务呢？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Let them therefore read and understand, observe and acknowledge, that it is not by law and teaching uttering their lessons from without, but by a secret, wonderful, and ineffable power operating within, that God works in men's hearts not only revelations of the truth, but also good dispositions of the will.</w:t>
      </w:r>
    </w:p>
    <w:p>
      <w:pPr>
        <w:widowControl w:val="0"/>
        <w:numPr>
          <w:ilvl w:val="0"/>
          <w:numId w:val="0"/>
        </w:numPr>
        <w:jc w:val="both"/>
        <w:rPr>
          <w:rFonts w:hint="eastAsia"/>
        </w:rPr>
      </w:pPr>
      <w:r>
        <w:rPr>
          <w:rFonts w:hint="eastAsia"/>
        </w:rPr>
        <w:t>因此，让他们阅读并理解，观察并承认，并非藉着律法和教导从外面发出教训，而是藉着一种隐秘、奇妙和无法言喻的内在力量运行，上帝在人心中不仅运行真理的启示，而且也运行意志的善意。</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26 [XXV.]--THE PELAGIAN GRACE OF "CAPACITY" EXPLODED. THE SCRIPTURE TEACHES THE NEED OF GOD'S HELP IN DOING, SPEAKING, AND THINKING, ALIKE.</w:t>
      </w:r>
    </w:p>
    <w:p>
      <w:pPr>
        <w:widowControl w:val="0"/>
        <w:numPr>
          <w:ilvl w:val="0"/>
          <w:numId w:val="0"/>
        </w:numPr>
        <w:jc w:val="both"/>
        <w:rPr>
          <w:rFonts w:hint="eastAsia"/>
        </w:rPr>
      </w:pPr>
      <w:r>
        <w:rPr>
          <w:rFonts w:hint="eastAsia"/>
        </w:rPr>
        <w:t>第二十六章 [二十五]——伯拉纠派“能力”的恩典被驳斥。圣经教导说，行、言、思同样需要上帝的帮助。</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Let Pelagius, therefore, cease at last to deceive both himself and others by his disputations against the grace of God.</w:t>
      </w:r>
    </w:p>
    <w:p>
      <w:pPr>
        <w:widowControl w:val="0"/>
        <w:numPr>
          <w:ilvl w:val="0"/>
          <w:numId w:val="0"/>
        </w:numPr>
        <w:jc w:val="both"/>
        <w:rPr>
          <w:rFonts w:hint="eastAsia"/>
        </w:rPr>
      </w:pPr>
      <w:r>
        <w:rPr>
          <w:rFonts w:hint="eastAsia"/>
        </w:rPr>
        <w:t>因此，让伯拉纠最终停止藉着他反对上帝恩典的争论来欺骗自己和他人吧。</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is not on account of only one of these three --that is to say, of the "capacity" of a good will and work--that the grace of God towards us ought to be proclaimed; but also on account of the good "will" and "work" themselves.</w:t>
      </w:r>
    </w:p>
    <w:p>
      <w:pPr>
        <w:widowControl w:val="0"/>
        <w:numPr>
          <w:ilvl w:val="0"/>
          <w:numId w:val="0"/>
        </w:numPr>
        <w:jc w:val="both"/>
        <w:rPr>
          <w:rFonts w:hint="eastAsia"/>
        </w:rPr>
      </w:pPr>
      <w:r>
        <w:rPr>
          <w:rFonts w:hint="eastAsia"/>
        </w:rPr>
        <w:t>并非仅仅因为这三者之一——也就是说，善意和善行的“能力”——上帝对我们的恩典就应当被宣扬；也应当因为善的“意愿”和“行为”本身而被宣扬。</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This "capacity," indeed, according to his definition, avails for both directions; and yet our sins must not also be attributed to God in consequence, as our good actions, according to his view, are attributed to Him owing to the same capacity.</w:t>
      </w:r>
    </w:p>
    <w:p>
      <w:pPr>
        <w:widowControl w:val="0"/>
        <w:numPr>
          <w:ilvl w:val="0"/>
          <w:numId w:val="0"/>
        </w:numPr>
        <w:jc w:val="both"/>
        <w:rPr>
          <w:rFonts w:hint="eastAsia"/>
        </w:rPr>
      </w:pPr>
      <w:r>
        <w:rPr>
          <w:rFonts w:hint="eastAsia"/>
        </w:rPr>
        <w:t>的确，根据他的定义，这种“能力”对善恶两方面都有效；然而我们的罪却不能因此也归咎于上帝，正如根据他的观点，我们的善行因同样的能力而归功于祂一样。</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is not only, therefore, on this account that the help of God's grace is maintained, because it assists our natural capacity.</w:t>
      </w:r>
    </w:p>
    <w:p>
      <w:pPr>
        <w:widowControl w:val="0"/>
        <w:numPr>
          <w:ilvl w:val="0"/>
          <w:numId w:val="0"/>
        </w:numPr>
        <w:jc w:val="both"/>
        <w:rPr>
          <w:rFonts w:hint="eastAsia"/>
        </w:rPr>
      </w:pPr>
      <w:r>
        <w:rPr>
          <w:rFonts w:hint="eastAsia"/>
        </w:rPr>
        <w:t>因此，并非仅仅因为上帝恩典的帮助协助了我们自然的能力，才坚持这种帮助。</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 must cease to say, "That we are able to do, say, think any good, is from Him who has given us this ability, and who also assists this ability; whereas that we really do a good thing, or speak a good word, or think a good thought, proceeds from our own selves."</w:t>
      </w:r>
    </w:p>
    <w:p>
      <w:pPr>
        <w:widowControl w:val="0"/>
        <w:numPr>
          <w:ilvl w:val="0"/>
          <w:numId w:val="0"/>
        </w:numPr>
        <w:jc w:val="both"/>
        <w:rPr>
          <w:rFonts w:hint="eastAsia"/>
        </w:rPr>
      </w:pPr>
      <w:r>
        <w:rPr>
          <w:rFonts w:hint="eastAsia"/>
        </w:rPr>
        <w:t>他必须停止说：“我们能够做、说、想任何美好的事，都来自那位赐予我们这种能力并也帮助这种能力的祂；而我们真正做一件美好的事，或说一句美好的话，或想一个美好的念头，却源于我们自己。”</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 must, I repeat, cease to say this.</w:t>
      </w:r>
    </w:p>
    <w:p>
      <w:pPr>
        <w:widowControl w:val="0"/>
        <w:numPr>
          <w:ilvl w:val="0"/>
          <w:numId w:val="0"/>
        </w:numPr>
        <w:jc w:val="both"/>
        <w:rPr>
          <w:rFonts w:hint="eastAsia"/>
        </w:rPr>
      </w:pPr>
      <w:r>
        <w:rPr>
          <w:rFonts w:hint="eastAsia"/>
        </w:rPr>
        <w:t>我再说一遍，他必须停止这样说。</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God has not only given us the ability and aids it, but He further works in us "to will and to do."</w:t>
      </w:r>
    </w:p>
    <w:p>
      <w:pPr>
        <w:widowControl w:val="0"/>
        <w:numPr>
          <w:ilvl w:val="0"/>
          <w:numId w:val="0"/>
        </w:numPr>
        <w:jc w:val="both"/>
        <w:rPr>
          <w:rFonts w:hint="eastAsia"/>
        </w:rPr>
      </w:pPr>
      <w:r>
        <w:rPr>
          <w:rFonts w:hint="eastAsia"/>
        </w:rPr>
        <w:t>因为上帝不仅赐予我们能力并帮助它，而且祂更进一步在我们里面运行“立志行事”。（腓2:13）</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is not because we do, not will, or do not do, that we will and do nothing good, but because we are without His help.</w:t>
      </w:r>
    </w:p>
    <w:p>
      <w:pPr>
        <w:widowControl w:val="0"/>
        <w:numPr>
          <w:ilvl w:val="0"/>
          <w:numId w:val="0"/>
        </w:numPr>
        <w:jc w:val="both"/>
        <w:rPr>
          <w:rFonts w:hint="eastAsia"/>
        </w:rPr>
      </w:pPr>
      <w:r>
        <w:rPr>
          <w:rFonts w:hint="eastAsia"/>
        </w:rPr>
        <w:t>并非因为我们不做、不愿意或不行动，我们才不行任何善事，而是因为我们没有祂的帮助。</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How can he say, "That we are able to do good is of God, but that we actually do it is of ourselves," when the apostle tells us that he "prays to God" in behalf of those to whom he was writing, "that they should do no evil, but that they should do that which is good?"</w:t>
      </w:r>
    </w:p>
    <w:p>
      <w:pPr>
        <w:widowControl w:val="0"/>
        <w:numPr>
          <w:ilvl w:val="0"/>
          <w:numId w:val="0"/>
        </w:numPr>
        <w:jc w:val="both"/>
        <w:rPr>
          <w:rFonts w:hint="eastAsia"/>
        </w:rPr>
      </w:pPr>
      <w:r>
        <w:rPr>
          <w:rFonts w:hint="eastAsia"/>
        </w:rPr>
        <w:t>当使徒告诉我们他为那些他写信给他们的人“向上帝祷告”，“叫他们一件恶事都不作，乃是要叫他们行善”（林后13:7）时，他怎能说：“我们能够行善是出于上帝，但我们实际行善却是出于我们自己”呢？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His words are not, "We pray that ye be able to do nothing evil;" but, "that ye do no evil."</w:t>
      </w:r>
    </w:p>
    <w:p>
      <w:pPr>
        <w:widowControl w:val="0"/>
        <w:numPr>
          <w:ilvl w:val="0"/>
          <w:numId w:val="0"/>
        </w:numPr>
        <w:jc w:val="both"/>
        <w:rPr>
          <w:rFonts w:hint="eastAsia"/>
        </w:rPr>
      </w:pPr>
      <w:r>
        <w:rPr>
          <w:rFonts w:hint="eastAsia"/>
        </w:rPr>
        <w:t>他的话并非：“我们祷告使你们能够不做任何邪恶的事；”而是：“使你们不做任何邪恶的事。”</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Neither does he say, "that ye be able to do good;" but, "that ye do good."</w:t>
      </w:r>
    </w:p>
    <w:p>
      <w:pPr>
        <w:widowControl w:val="0"/>
        <w:numPr>
          <w:ilvl w:val="0"/>
          <w:numId w:val="0"/>
        </w:numPr>
        <w:jc w:val="both"/>
        <w:rPr>
          <w:rFonts w:hint="eastAsia"/>
        </w:rPr>
      </w:pPr>
      <w:r>
        <w:rPr>
          <w:rFonts w:hint="eastAsia"/>
        </w:rPr>
        <w:t>他也没有说：“使你们能够行善；”而是：“使你们行善。”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Forasmuch as it is written, "As many as are led by the Spirit of God, they are the sons of God," it follows that, in order that they may do that which is good, they must be led by Him who is good.</w:t>
      </w:r>
    </w:p>
    <w:p>
      <w:pPr>
        <w:widowControl w:val="0"/>
        <w:numPr>
          <w:ilvl w:val="0"/>
          <w:numId w:val="0"/>
        </w:numPr>
        <w:jc w:val="both"/>
        <w:rPr>
          <w:rFonts w:hint="eastAsia"/>
        </w:rPr>
      </w:pPr>
      <w:r>
        <w:rPr>
          <w:rFonts w:hint="eastAsia"/>
        </w:rPr>
        <w:t>既然经上记着说：“凡被上帝的灵引导的，都是上帝的儿子，” （罗8:14）那么，为了使他们可以行善，他们就必须被那位良善的祂引导。</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How can Pelagius say, "That we are able to make a good use of speech comes from God; but that we do actually make this good use of speech proceeds from ourselves," when the Lord declares, "It is the Spirit of your Father which speaketh in you"?</w:t>
      </w:r>
    </w:p>
    <w:p>
      <w:pPr>
        <w:widowControl w:val="0"/>
        <w:numPr>
          <w:ilvl w:val="0"/>
          <w:numId w:val="0"/>
        </w:numPr>
        <w:jc w:val="both"/>
        <w:rPr>
          <w:rFonts w:hint="eastAsia"/>
        </w:rPr>
      </w:pPr>
      <w:r>
        <w:rPr>
          <w:rFonts w:hint="eastAsia"/>
        </w:rPr>
        <w:t>当主宣告说：“因为不是你们自己说的，乃是你们父的灵在你们里头说的”（太10:20）时，伯拉纠怎能说：“我们能够善用言语来自上帝；但我们实际善用言语则源于我们自己”呢？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 does not say, "It is not you who have given to yourselves the power of speaking well;" but His words are," It is not ye that speak."</w:t>
      </w:r>
    </w:p>
    <w:p>
      <w:pPr>
        <w:widowControl w:val="0"/>
        <w:numPr>
          <w:ilvl w:val="0"/>
          <w:numId w:val="0"/>
        </w:numPr>
        <w:jc w:val="both"/>
        <w:rPr>
          <w:rFonts w:hint="eastAsia"/>
        </w:rPr>
      </w:pPr>
      <w:r>
        <w:rPr>
          <w:rFonts w:hint="eastAsia"/>
        </w:rPr>
        <w:t>祂没有说：“并非你们自己赋予了你们善言的能力；”祂的话是：“并非你们说话。”</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Nor does He say, "It is the Spirit of your Father which giveth, or hath given, you the power to speak well;" but He says, "which speaketh in you."</w:t>
      </w:r>
    </w:p>
    <w:p>
      <w:pPr>
        <w:widowControl w:val="0"/>
        <w:numPr>
          <w:ilvl w:val="0"/>
          <w:numId w:val="0"/>
        </w:numPr>
        <w:jc w:val="both"/>
        <w:rPr>
          <w:rFonts w:hint="eastAsia"/>
        </w:rPr>
      </w:pPr>
      <w:r>
        <w:rPr>
          <w:rFonts w:hint="eastAsia"/>
        </w:rPr>
        <w:t>祂也没有说：“是你们父的灵赐予，或已经赐予你们善言的能力；”而是说：“在你们里面说话。”</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 does not allude to the motion of "the capacity," but He asserts the effect of the cooperation.</w:t>
      </w:r>
    </w:p>
    <w:p>
      <w:pPr>
        <w:widowControl w:val="0"/>
        <w:numPr>
          <w:ilvl w:val="0"/>
          <w:numId w:val="0"/>
        </w:numPr>
        <w:jc w:val="both"/>
        <w:rPr>
          <w:rFonts w:hint="eastAsia"/>
        </w:rPr>
      </w:pPr>
      <w:r>
        <w:rPr>
          <w:rFonts w:hint="eastAsia"/>
        </w:rPr>
        <w:t>祂并非暗指“能力”的活动，而是断言同工的效果。</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How can this arrogant asserter of free will say, "That we are able to think a good thought comes from God, but that we actually think a gOod thought proceeds from ourselves"?</w:t>
      </w:r>
    </w:p>
    <w:p>
      <w:pPr>
        <w:widowControl w:val="0"/>
        <w:numPr>
          <w:ilvl w:val="0"/>
          <w:numId w:val="0"/>
        </w:numPr>
        <w:jc w:val="both"/>
        <w:rPr>
          <w:rFonts w:hint="eastAsia"/>
        </w:rPr>
      </w:pPr>
      <w:r>
        <w:rPr>
          <w:rFonts w:hint="eastAsia"/>
        </w:rPr>
        <w:t>这个傲慢的自由意志维护者怎能说：“我们能够思想一个美好的念头来自上帝，但我们实际思想一个美好的念头则源于我们自己”呢？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 has his answer from the humble preacher of grace, who says, "Not that we are sufficient of ourselves to think anything as of ourselves, but our sufficiency is of God."</w:t>
      </w:r>
    </w:p>
    <w:p>
      <w:pPr>
        <w:widowControl w:val="0"/>
        <w:numPr>
          <w:ilvl w:val="0"/>
          <w:numId w:val="0"/>
        </w:numPr>
        <w:jc w:val="both"/>
        <w:rPr>
          <w:rFonts w:hint="eastAsia"/>
        </w:rPr>
      </w:pPr>
      <w:r>
        <w:rPr>
          <w:rFonts w:hint="eastAsia"/>
        </w:rPr>
        <w:t>他从那位谦卑的恩典宣讲者那里得到了答案，他说：“并不是我们凭自己能承担什么事；我们所能承担的，乃是出于上帝。”（林后3:5）</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Observe he does not say, "to be able to think anything;" but, "to think anything."</w:t>
      </w:r>
    </w:p>
    <w:p>
      <w:pPr>
        <w:widowControl w:val="0"/>
        <w:numPr>
          <w:ilvl w:val="0"/>
          <w:numId w:val="0"/>
        </w:numPr>
        <w:jc w:val="both"/>
        <w:rPr>
          <w:rFonts w:hint="eastAsia"/>
        </w:rPr>
      </w:pPr>
      <w:r>
        <w:rPr>
          <w:rFonts w:hint="eastAsia"/>
        </w:rPr>
        <w:t>请注意，他并非说：“能够思想任何事；”而是说：“思想任何事。”</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27 [XXVI.]--WHAT TRUE GRACE IS, AND WHEREFORE GIVEN. MERITS DO NOT PRECEDE GRACE.</w:t>
      </w:r>
    </w:p>
    <w:p>
      <w:pPr>
        <w:widowControl w:val="0"/>
        <w:numPr>
          <w:ilvl w:val="0"/>
          <w:numId w:val="0"/>
        </w:numPr>
        <w:jc w:val="both"/>
        <w:rPr>
          <w:rFonts w:hint="eastAsia"/>
        </w:rPr>
      </w:pPr>
      <w:r>
        <w:rPr>
          <w:rFonts w:hint="eastAsia"/>
        </w:rPr>
        <w:t>第二十七章 [二十六]——什么是真正的恩典，以及为何赐予。功绩不先于恩典。</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Now even Pelagius should frankly confess that this grace is plainly set forth in the inspired Scriptures; nor should he with shameless effrontery hide the fact that he has too long opposed it, but admit it with salutary regret; so that the holy Church may cease to be harassed by his stubborn persistence, and rather rejoice in his sincere conversion.</w:t>
      </w:r>
    </w:p>
    <w:p>
      <w:pPr>
        <w:widowControl w:val="0"/>
        <w:numPr>
          <w:ilvl w:val="0"/>
          <w:numId w:val="0"/>
        </w:numPr>
        <w:jc w:val="both"/>
        <w:rPr>
          <w:rFonts w:hint="eastAsia"/>
        </w:rPr>
      </w:pPr>
      <w:r>
        <w:rPr>
          <w:rFonts w:hint="eastAsia"/>
        </w:rPr>
        <w:t>现在，即使是伯拉纠也应当坦率地承认，这种恩典在受默示的圣经中已清楚地阐明；他也不应厚颜无耻地隐瞒他长期反对它的事实，而应带着有益的悔恨承认它；以便圣教会可以停止因他顽固的坚持而受到骚扰，反而因他真诚的归正而欢喜。</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Let him distinguish between knowledge and love, as they ought to be distinguished; because "knowledge puffeth up, but love edifieth."</w:t>
      </w:r>
    </w:p>
    <w:p>
      <w:pPr>
        <w:widowControl w:val="0"/>
        <w:numPr>
          <w:ilvl w:val="0"/>
          <w:numId w:val="0"/>
        </w:numPr>
        <w:jc w:val="both"/>
        <w:rPr>
          <w:rFonts w:hint="eastAsia"/>
        </w:rPr>
      </w:pPr>
      <w:r>
        <w:rPr>
          <w:rFonts w:hint="eastAsia"/>
        </w:rPr>
        <w:t>让他区分知识与爱，正如它们应当被区分的那样；因为“知识是叫人自高自大，惟有爱心能造就人。”（林前8:1）</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then knowledge no longer puffeth up when love builds up.</w:t>
      </w:r>
    </w:p>
    <w:p>
      <w:pPr>
        <w:widowControl w:val="0"/>
        <w:numPr>
          <w:ilvl w:val="0"/>
          <w:numId w:val="0"/>
        </w:numPr>
        <w:jc w:val="both"/>
        <w:rPr>
          <w:rFonts w:hint="eastAsia"/>
        </w:rPr>
      </w:pPr>
      <w:r>
        <w:rPr>
          <w:rFonts w:hint="eastAsia"/>
        </w:rPr>
        <w:t>然后，当爱建立起来时，知识就不再使人自高自大。</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inasmuch as each is the gift of God (although one is less, and the other greater), he must not extol our righteousness above the praise which is due to Him who justifies us, in such a way as to assign to the lesser of these two gifts the help of divine grace, and to claim the greater one for the human will.</w:t>
      </w:r>
    </w:p>
    <w:p>
      <w:pPr>
        <w:widowControl w:val="0"/>
        <w:numPr>
          <w:ilvl w:val="0"/>
          <w:numId w:val="0"/>
        </w:numPr>
        <w:jc w:val="both"/>
        <w:rPr>
          <w:rFonts w:hint="eastAsia"/>
        </w:rPr>
      </w:pPr>
      <w:r>
        <w:rPr>
          <w:rFonts w:hint="eastAsia"/>
        </w:rPr>
        <w:t>并且既然两者都是上帝的恩赐（尽管一个较小，另一个较大），他就绝不能将我们的公义高抬到超过那称我们为义的祂所应得的赞美之上，以致将这两种恩赐中较小的那种归于神圣恩典的帮助，而将较大的那种归于人的意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should he consent that we receive love from the grace of God, he must not suppose that any merits of our own preceded our reception of the gift.</w:t>
      </w:r>
    </w:p>
    <w:p>
      <w:pPr>
        <w:widowControl w:val="0"/>
        <w:numPr>
          <w:ilvl w:val="0"/>
          <w:numId w:val="0"/>
        </w:numPr>
        <w:jc w:val="both"/>
        <w:rPr>
          <w:rFonts w:hint="eastAsia"/>
        </w:rPr>
      </w:pPr>
      <w:r>
        <w:rPr>
          <w:rFonts w:hint="eastAsia"/>
        </w:rPr>
        <w:t>并且如果他同意我们从上帝的恩典中领受爱，他就绝不能设想在我们领受这恩赐之前有任何我们自己的功绩。</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what merits could we possibly have had at the time when we loved not God?</w:t>
      </w:r>
    </w:p>
    <w:p>
      <w:pPr>
        <w:widowControl w:val="0"/>
        <w:numPr>
          <w:ilvl w:val="0"/>
          <w:numId w:val="0"/>
        </w:numPr>
        <w:jc w:val="both"/>
        <w:rPr>
          <w:rFonts w:hint="eastAsia"/>
        </w:rPr>
      </w:pPr>
      <w:r>
        <w:rPr>
          <w:rFonts w:hint="eastAsia"/>
        </w:rPr>
        <w:t>因为当不爱上帝的时候，我们怎能有任何功绩呢？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 order, indeed, that we might receive that love whereby we might love, we were loved while as yet we had no love ourselves.</w:t>
      </w:r>
    </w:p>
    <w:p>
      <w:pPr>
        <w:widowControl w:val="0"/>
        <w:numPr>
          <w:ilvl w:val="0"/>
          <w:numId w:val="0"/>
        </w:numPr>
        <w:jc w:val="both"/>
        <w:rPr>
          <w:rFonts w:hint="eastAsia"/>
        </w:rPr>
      </w:pPr>
      <w:r>
        <w:rPr>
          <w:rFonts w:hint="eastAsia"/>
        </w:rPr>
        <w:t>的确，为了使我们可以领受那藉以可以爱的爱，在我们自己还没有爱的时候，我们就蒙爱了。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This the Apostle John most expressly declares: "Not that we loved God," says he, "but that He loved us;" and again, "We love Him, because He first loved us." 10 Most excellently and truly spoken!</w:t>
      </w:r>
    </w:p>
    <w:p>
      <w:pPr>
        <w:widowControl w:val="0"/>
        <w:numPr>
          <w:ilvl w:val="0"/>
          <w:numId w:val="0"/>
        </w:numPr>
        <w:jc w:val="both"/>
        <w:rPr>
          <w:rFonts w:hint="eastAsia"/>
        </w:rPr>
      </w:pPr>
      <w:r>
        <w:rPr>
          <w:rFonts w:hint="eastAsia"/>
        </w:rPr>
        <w:t>使徒约翰最明确地宣告了这一点：“不是我们爱上帝，”他说，“乃是上帝爱我们；”（约壹4:10）又说：“我们爱，因为祂先爱我们。”10（约壹4:19）说得何等卓越和真实！</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we could not have wherewithal to love Him, unless we received it from Him in His first loving us.</w:t>
      </w:r>
    </w:p>
    <w:p>
      <w:pPr>
        <w:widowControl w:val="0"/>
        <w:numPr>
          <w:ilvl w:val="0"/>
          <w:numId w:val="0"/>
        </w:numPr>
        <w:jc w:val="both"/>
        <w:rPr>
          <w:rFonts w:hint="eastAsia"/>
        </w:rPr>
      </w:pPr>
      <w:r>
        <w:rPr>
          <w:rFonts w:hint="eastAsia"/>
        </w:rPr>
        <w:t>因为我们若非在祂先爱我们时从祂那里领受，就无法拥有爱祂的凭借。</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what good could we possibly do if we possessed no love?</w:t>
      </w:r>
    </w:p>
    <w:p>
      <w:pPr>
        <w:widowControl w:val="0"/>
        <w:numPr>
          <w:ilvl w:val="0"/>
          <w:numId w:val="0"/>
        </w:numPr>
        <w:jc w:val="both"/>
        <w:rPr>
          <w:rFonts w:hint="eastAsia"/>
        </w:rPr>
      </w:pPr>
      <w:r>
        <w:rPr>
          <w:rFonts w:hint="eastAsia"/>
        </w:rPr>
        <w:t>如果我们没有爱，我们怎能行任何善事呢？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Or how could we help doing good if we have love?</w:t>
      </w:r>
    </w:p>
    <w:p>
      <w:pPr>
        <w:widowControl w:val="0"/>
        <w:numPr>
          <w:ilvl w:val="0"/>
          <w:numId w:val="0"/>
        </w:numPr>
        <w:jc w:val="both"/>
        <w:rPr>
          <w:rFonts w:hint="eastAsia"/>
        </w:rPr>
      </w:pPr>
      <w:r>
        <w:rPr>
          <w:rFonts w:hint="eastAsia"/>
        </w:rPr>
        <w:t>或者，如果我们有爱，我们怎能不行善呢？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although God's commandment appears sometimes to be kept by those who do not love Him, but only fear Him; yet where there is no love, no good work is imputed, nor is there any good work, rightly so called; because "whatsoever is not of faith is sin," and "faith worketh by love."</w:t>
      </w:r>
    </w:p>
    <w:p>
      <w:pPr>
        <w:widowControl w:val="0"/>
        <w:numPr>
          <w:ilvl w:val="0"/>
          <w:numId w:val="0"/>
        </w:numPr>
        <w:jc w:val="both"/>
        <w:rPr>
          <w:rFonts w:hint="eastAsia"/>
        </w:rPr>
      </w:pPr>
      <w:r>
        <w:rPr>
          <w:rFonts w:hint="eastAsia"/>
        </w:rPr>
        <w:t>因为尽管上帝的诫命有时似乎被那些不爱祂而只惧怕祂的人遵守；然而，凡没有爱的地方，就没有善行被归算，也没有任何 rightly （正确地）如此称呼的善行；因为“凡不出于信心的都是罪，” （罗14:23）并且“信心是藉着爱作工的。”（加5:6）</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Hence also that grace of God, whereby "His love is shed abroad in our hearts through the Holy Ghost, which is given unto us," must be so confessed by the man who would make a true confession, as to show his undoubting belief that nothing whatever in the way of goodness pertaining to godliness and real holiness can be accomplished without it.</w:t>
      </w:r>
    </w:p>
    <w:p>
      <w:pPr>
        <w:widowControl w:val="0"/>
        <w:numPr>
          <w:ilvl w:val="0"/>
          <w:numId w:val="0"/>
        </w:numPr>
        <w:jc w:val="both"/>
        <w:rPr>
          <w:rFonts w:hint="eastAsia"/>
        </w:rPr>
      </w:pPr>
      <w:r>
        <w:rPr>
          <w:rFonts w:hint="eastAsia"/>
        </w:rPr>
        <w:t>因此，上帝的那种恩典——藉此“祂的爱藉着所赐给我们的圣灵浇灌在我们心里”（罗5:5）——也必须被那愿意作真实承认的人如此承认，以表明他毫不怀疑地相信，凡属于敬虔和真正圣洁的美善之事，没有它就无法成就。</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Not after the fashion of him who clearly enough shows us what he thinks of it when he says, that "grace is bestowed in order that what God commands may be the more easily fulfilled;" which of course means, that even without grace God's commandments may, although less easily, yet actually, be accomplished.</w:t>
      </w:r>
    </w:p>
    <w:p>
      <w:pPr>
        <w:widowControl w:val="0"/>
        <w:numPr>
          <w:ilvl w:val="0"/>
          <w:numId w:val="0"/>
        </w:numPr>
        <w:jc w:val="both"/>
        <w:rPr>
          <w:rFonts w:hint="eastAsia"/>
        </w:rPr>
      </w:pPr>
      <w:r>
        <w:rPr>
          <w:rFonts w:hint="eastAsia"/>
        </w:rPr>
        <w:t>并非像那个人那样，当他说“恩典的赐予是为了使上帝所命令的可以更容易地完成”时，他足够清楚地向我们表明了他对此的看法；这当然意味着，即使没有恩典，上帝的诫命虽然不那么容易，但实际上也可以完成。</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28 [XXVII.]--PELAGIUS TEACHES THAT SATAN MAY BE RESISTED WITHOUT THE HELP OF THE GRACE OF GOD.</w:t>
      </w:r>
    </w:p>
    <w:p>
      <w:pPr>
        <w:widowControl w:val="0"/>
        <w:numPr>
          <w:ilvl w:val="0"/>
          <w:numId w:val="0"/>
        </w:numPr>
        <w:jc w:val="both"/>
        <w:rPr>
          <w:rFonts w:hint="eastAsia"/>
        </w:rPr>
      </w:pPr>
      <w:r>
        <w:rPr>
          <w:rFonts w:hint="eastAsia"/>
        </w:rPr>
        <w:t>第二十八章 [二十七]——伯拉纠教导说，即使没有上帝恩典的帮助，撒但也可以被抵挡。</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 the book which he addressed to a certain holy virgin, there is a passage which I have already mentioned, wherein he plainly indicates what he holds on this subject; for he speaks of our "deserving the grace of God, and by the help of the Holy Ghost more easily resisting the evil spirit."</w:t>
      </w:r>
    </w:p>
    <w:p>
      <w:pPr>
        <w:widowControl w:val="0"/>
        <w:numPr>
          <w:ilvl w:val="0"/>
          <w:numId w:val="0"/>
        </w:numPr>
        <w:jc w:val="both"/>
        <w:rPr>
          <w:rFonts w:hint="eastAsia"/>
        </w:rPr>
      </w:pPr>
      <w:r>
        <w:rPr>
          <w:rFonts w:hint="eastAsia"/>
        </w:rPr>
        <w:t>在他写给一位圣洁童贞女的书中，有一段我已经提到过的话，其中他清楚地表明了他对此主题的立场；因为他谈到我们“配得上帝的恩典，并藉着圣灵的帮助更容易地抵挡那恶灵。”</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Now why did he insert the phrase "more easily"?</w:t>
      </w:r>
    </w:p>
    <w:p>
      <w:pPr>
        <w:widowControl w:val="0"/>
        <w:numPr>
          <w:ilvl w:val="0"/>
          <w:numId w:val="0"/>
        </w:numPr>
        <w:jc w:val="both"/>
        <w:rPr>
          <w:rFonts w:hint="eastAsia"/>
        </w:rPr>
      </w:pPr>
      <w:r>
        <w:rPr>
          <w:rFonts w:hint="eastAsia"/>
        </w:rPr>
        <w:t>现在，他为何要插入“更容易地”这个短语呢？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Was not the sense already complete: "And by the help of the Holy Ghost resisting the evil spirit"?</w:t>
      </w:r>
    </w:p>
    <w:p>
      <w:pPr>
        <w:widowControl w:val="0"/>
        <w:numPr>
          <w:ilvl w:val="0"/>
          <w:numId w:val="0"/>
        </w:numPr>
        <w:jc w:val="both"/>
        <w:rPr>
          <w:rFonts w:hint="eastAsia"/>
        </w:rPr>
      </w:pPr>
      <w:r>
        <w:rPr>
          <w:rFonts w:hint="eastAsia"/>
        </w:rPr>
        <w:t>意思岂不已经完整了：“并且藉着圣灵的帮助抵挡那恶灵”？</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who can fail to perceive what an injury he has done by this insertion?</w:t>
      </w:r>
    </w:p>
    <w:p>
      <w:pPr>
        <w:widowControl w:val="0"/>
        <w:numPr>
          <w:ilvl w:val="0"/>
          <w:numId w:val="0"/>
        </w:numPr>
        <w:jc w:val="both"/>
        <w:rPr>
          <w:rFonts w:hint="eastAsia"/>
        </w:rPr>
      </w:pPr>
      <w:r>
        <w:rPr>
          <w:rFonts w:hint="eastAsia"/>
        </w:rPr>
        <w:t>但谁能不察觉到他这个插入造成了何等大的损害呢？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 wants it, of course, to be supposed, that so great are the powers of our nature, which he is in such a hurry to exalt, that even without the assistance of the Holy Ghost the evil spirit can be resisted--less easily it may be, but still in a certain measure.</w:t>
      </w:r>
    </w:p>
    <w:p>
      <w:pPr>
        <w:widowControl w:val="0"/>
        <w:numPr>
          <w:ilvl w:val="0"/>
          <w:numId w:val="0"/>
        </w:numPr>
        <w:jc w:val="both"/>
        <w:rPr>
          <w:rFonts w:hint="eastAsia"/>
        </w:rPr>
      </w:pPr>
      <w:r>
        <w:rPr>
          <w:rFonts w:hint="eastAsia"/>
        </w:rPr>
        <w:t>当然，他希望人们设想，我们本性的能力是如此之大——他如此急于高举这种能力——以致即使没有圣灵的帮助，恶灵也可以被抵挡——或许不那么容易，但仍然在某种程度上可以。</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29 [XXVIII.]--WHEN HE SPEAKS OF GOD'S HELP, HE MEANS IT ONLY TO HELP US DO WHAT WITHOUT IT WE STILL COULD DO.</w:t>
      </w:r>
    </w:p>
    <w:p>
      <w:pPr>
        <w:widowControl w:val="0"/>
        <w:numPr>
          <w:ilvl w:val="0"/>
          <w:numId w:val="0"/>
        </w:numPr>
        <w:jc w:val="both"/>
        <w:rPr>
          <w:rFonts w:hint="eastAsia"/>
        </w:rPr>
      </w:pPr>
      <w:r>
        <w:rPr>
          <w:rFonts w:hint="eastAsia"/>
        </w:rPr>
        <w:t>第二十九章 [二十八]——当他谈到上帝的帮助时，他指的仅仅是帮助我们做那些即使没有它我们仍然能做的事。</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Again, in the first book of his Defence of the Freedom of the Will, he says: "But while we have within us a free will so strong and so stedfast against sinning, which our Maker has implanted in human nature generally, still, by His unspeakable goodness, we are further defended by His own daily help."</w:t>
      </w:r>
    </w:p>
    <w:p>
      <w:pPr>
        <w:widowControl w:val="0"/>
        <w:numPr>
          <w:ilvl w:val="0"/>
          <w:numId w:val="0"/>
        </w:numPr>
        <w:jc w:val="both"/>
        <w:rPr>
          <w:rFonts w:hint="eastAsia"/>
        </w:rPr>
      </w:pPr>
      <w:r>
        <w:rPr>
          <w:rFonts w:hint="eastAsia"/>
        </w:rPr>
        <w:t>此外，在他《为意志自由辩护》第一卷中，他说：“但是，虽然我们里面有如此强大和坚定不移的抵挡犯罪的自由意志——这是我们的创造主普遍植入人性的——然而，藉着祂无法言喻的良善，我们还进一步受到祂自己每日帮助的保护。”</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What need is there of such help, if free will is so strong and so stedfast against sinning?</w:t>
      </w:r>
    </w:p>
    <w:p>
      <w:pPr>
        <w:widowControl w:val="0"/>
        <w:numPr>
          <w:ilvl w:val="0"/>
          <w:numId w:val="0"/>
        </w:numPr>
        <w:jc w:val="both"/>
        <w:rPr>
          <w:rFonts w:hint="eastAsia"/>
        </w:rPr>
      </w:pPr>
      <w:r>
        <w:rPr>
          <w:rFonts w:hint="eastAsia"/>
        </w:rPr>
        <w:t>如果自由意志在抵挡犯罪方面如此强大和坚定，还需要这样的帮助吗？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here, as before, he would have it understood that the purpose of the alleged assistance is, that may be more easily accomplished by grace which he nevertheless supposes may be effected, less easily, no doubt, but yet actually, without grace.</w:t>
      </w:r>
    </w:p>
    <w:p>
      <w:pPr>
        <w:widowControl w:val="0"/>
        <w:numPr>
          <w:ilvl w:val="0"/>
          <w:numId w:val="0"/>
        </w:numPr>
        <w:jc w:val="both"/>
        <w:rPr>
          <w:rFonts w:hint="eastAsia"/>
        </w:rPr>
      </w:pPr>
      <w:r>
        <w:rPr>
          <w:rFonts w:hint="eastAsia"/>
        </w:rPr>
        <w:t>但在这里，和以前一样，他希望人们理解，所声称的帮助的目的是，藉着恩典可以更容易地完成他仍然认为即使没有恩典也可以成就的事——无疑不那么容易，但实际上可以。</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30 [XXIX.] --WHAT PELAGIUS THINKS IS NEEDFUL FOR EASE OF PERFORMANCE IS REALLY NECESSARY FOR THE PERFORMANCE.</w:t>
      </w:r>
    </w:p>
    <w:p>
      <w:pPr>
        <w:widowControl w:val="0"/>
        <w:numPr>
          <w:ilvl w:val="0"/>
          <w:numId w:val="0"/>
        </w:numPr>
        <w:jc w:val="both"/>
        <w:rPr>
          <w:rFonts w:hint="eastAsia"/>
        </w:rPr>
      </w:pPr>
      <w:r>
        <w:rPr>
          <w:rFonts w:hint="eastAsia"/>
        </w:rPr>
        <w:t>第三十章 [二十九]——伯拉纠认为对轻易履行而言是必需的，实际上对履行本身而言是必要的。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 like manner, in another passage of the same book, he says: "In order that men may more easily accomplish by grace that which they are commanded to do by free will."</w:t>
      </w:r>
    </w:p>
    <w:p>
      <w:pPr>
        <w:widowControl w:val="0"/>
        <w:numPr>
          <w:ilvl w:val="0"/>
          <w:numId w:val="0"/>
        </w:numPr>
        <w:jc w:val="both"/>
        <w:rPr>
          <w:rFonts w:hint="eastAsia"/>
        </w:rPr>
      </w:pPr>
      <w:r>
        <w:rPr>
          <w:rFonts w:hint="eastAsia"/>
        </w:rPr>
        <w:t>同样地，在同一本书的另一段经文中，他说：“为了使人可以更容易地藉着恩典完成他们被自由意志命令去做的事。”</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Now, expunge the phrase "more easily," and you leave not only a full, but also a sound sense, if it be regarded as meaning simply this: "That men may accomplish through grace what they are commanded to do by free will."</w:t>
      </w:r>
    </w:p>
    <w:p>
      <w:pPr>
        <w:widowControl w:val="0"/>
        <w:numPr>
          <w:ilvl w:val="0"/>
          <w:numId w:val="0"/>
        </w:numPr>
        <w:jc w:val="both"/>
        <w:rPr>
          <w:rFonts w:hint="eastAsia"/>
        </w:rPr>
      </w:pPr>
      <w:r>
        <w:rPr>
          <w:rFonts w:hint="eastAsia"/>
        </w:rPr>
        <w:t>现在，删去“更容易地”这个短语，你不仅留下了一个完整的，而且也留下了一个健全的意思，如果将其仅仅理解为：“人可以藉着恩典完成他们被自由意志命令去做的事。”</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addition of the words "more easily," however, tacitly suggests the possibility of accomplishing good works even without the grace of God.</w:t>
      </w:r>
    </w:p>
    <w:p>
      <w:pPr>
        <w:widowControl w:val="0"/>
        <w:numPr>
          <w:ilvl w:val="0"/>
          <w:numId w:val="0"/>
        </w:numPr>
        <w:jc w:val="both"/>
        <w:rPr>
          <w:rFonts w:hint="eastAsia"/>
        </w:rPr>
      </w:pPr>
      <w:r>
        <w:rPr>
          <w:rFonts w:hint="eastAsia"/>
        </w:rPr>
        <w:t>然而，加上“更容易地”这几个字，却暗中暗示了即使没有上帝的恩典也能成就善行的可能性。</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such a meaning is disallowed by Him who says, "Without me ye can do nothing."</w:t>
      </w:r>
    </w:p>
    <w:p>
      <w:pPr>
        <w:widowControl w:val="0"/>
        <w:numPr>
          <w:ilvl w:val="0"/>
          <w:numId w:val="0"/>
        </w:numPr>
        <w:jc w:val="both"/>
        <w:rPr>
          <w:rFonts w:hint="eastAsia"/>
        </w:rPr>
      </w:pPr>
      <w:r>
        <w:rPr>
          <w:rFonts w:hint="eastAsia"/>
        </w:rPr>
        <w:t>但这种意思被那位说：“离了我，你们就不能作什么”（约15:5）的祂所否定。</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31 [XXX.]--PELAGIUS AND COELESTIUS NOWHERE REALLY ACKNOWLEDGE GRACE.</w:t>
      </w:r>
    </w:p>
    <w:p>
      <w:pPr>
        <w:widowControl w:val="0"/>
        <w:numPr>
          <w:ilvl w:val="0"/>
          <w:numId w:val="0"/>
        </w:numPr>
        <w:jc w:val="both"/>
        <w:rPr>
          <w:rFonts w:hint="eastAsia"/>
        </w:rPr>
      </w:pPr>
      <w:r>
        <w:rPr>
          <w:rFonts w:hint="eastAsia"/>
        </w:rPr>
        <w:t>第三十一章 [三十]——伯拉纠和柯列斯丢从未真正承认恩典。</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Let him amend all this, that if human infirmity has erred in subjects so profound, he may not add to the error diabolical deception and wilfulness, either by denying what he has really believed, or by maintaining what he has rashly believed, after he has once discovered, on recollecting the light of truth, that he ought never to have so believed.</w:t>
      </w:r>
    </w:p>
    <w:p>
      <w:pPr>
        <w:widowControl w:val="0"/>
        <w:numPr>
          <w:ilvl w:val="0"/>
          <w:numId w:val="0"/>
        </w:numPr>
        <w:jc w:val="both"/>
        <w:rPr>
          <w:rFonts w:hint="eastAsia"/>
        </w:rPr>
      </w:pPr>
      <w:r>
        <w:rPr>
          <w:rFonts w:hint="eastAsia"/>
        </w:rPr>
        <w:t>让他修正这一切，以便如果人的软弱在如此深奥的主题上犯了错误，他就不要在错误之上再加上魔鬼的欺骗和任性，要么否认他真正相信的，要么在一旦发现——在回忆起真理之光时——他根本不应该如此相信之后，仍然坚持他鲁莽相信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As for that grace, indeed, by which we are justified,-in other words, whereby "the love of God is shed abroad in our hearts by the Holy Ghost, which is given unto us," --I have nowhere, in those writings of Pelagius and Coelestius which I have had the opportunity of reading, found them acknowledging it as it ought to be acknowledged.</w:t>
      </w:r>
    </w:p>
    <w:p>
      <w:pPr>
        <w:widowControl w:val="0"/>
        <w:numPr>
          <w:ilvl w:val="0"/>
          <w:numId w:val="0"/>
        </w:numPr>
        <w:jc w:val="both"/>
        <w:rPr>
          <w:rFonts w:hint="eastAsia"/>
        </w:rPr>
      </w:pPr>
      <w:r>
        <w:rPr>
          <w:rFonts w:hint="eastAsia"/>
        </w:rPr>
        <w:t>至于那种我们藉以称义的恩典——换句话说，藉此“上帝的爱藉着所赐给我们的圣灵浇灌在我们心里”（罗5:5）——我在那些我有机会读到的伯拉纠和柯列斯丢的著作中，从未发现他们像应当承认的那样承认它。</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 no passage at all have I observed them recognising "the children of the promise," concerning whom the apostle thus speaks: "They which are children of the flesh, these are not the children of God; but the children of the promise are counted for the seed."6</w:t>
      </w:r>
    </w:p>
    <w:p>
      <w:pPr>
        <w:widowControl w:val="0"/>
        <w:numPr>
          <w:ilvl w:val="0"/>
          <w:numId w:val="0"/>
        </w:numPr>
        <w:jc w:val="both"/>
        <w:rPr>
          <w:rFonts w:hint="eastAsia"/>
        </w:rPr>
      </w:pPr>
      <w:r>
        <w:rPr>
          <w:rFonts w:hint="eastAsia"/>
        </w:rPr>
        <w:t>我根本没有在任何段落中观察到他们承认“应许的儿女”，使徒如此论到他们：“肉身所生的儿女不是上帝的儿女；惟独那应许的儿女才算是后裔。”6（罗9:8）</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that which God promises we do not ourselves bring about by our own choice or natural power, but He Himself effects it by grace.</w:t>
      </w:r>
    </w:p>
    <w:p>
      <w:pPr>
        <w:widowControl w:val="0"/>
        <w:numPr>
          <w:ilvl w:val="0"/>
          <w:numId w:val="0"/>
        </w:numPr>
        <w:jc w:val="both"/>
        <w:rPr>
          <w:rFonts w:hint="eastAsia"/>
        </w:rPr>
      </w:pPr>
      <w:r>
        <w:rPr>
          <w:rFonts w:hint="eastAsia"/>
        </w:rPr>
        <w:t>因为上帝所应许的，并非我们自己藉着我们自己的选择或自然的能力成就的，而是祂自己藉着恩典成就的。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32.--WHY THE PELAGIANS DEEMED PRAYERS TO BE NECESSARY. THE LETTER WHICH PELAGIUS DESPATCHED TO POPE INNOCENT WITH AN EXPOSITION OF HIS BELIEF.</w:t>
      </w:r>
    </w:p>
    <w:p>
      <w:pPr>
        <w:widowControl w:val="0"/>
        <w:numPr>
          <w:ilvl w:val="0"/>
          <w:numId w:val="0"/>
        </w:numPr>
        <w:jc w:val="both"/>
        <w:rPr>
          <w:rFonts w:hint="eastAsia"/>
        </w:rPr>
      </w:pPr>
      <w:r>
        <w:rPr>
          <w:rFonts w:hint="eastAsia"/>
        </w:rPr>
        <w:t>第三十二章——为何伯拉纠派认为祷告是必要的。伯拉纠寄给教皇英诺森并附有其信仰阐释的信。</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Now I will say nothing at present about the works of Coelestius, or those tracts of his which he produced in those ecclesiastical proceedings, copies of the whole of which we have taken care to send to you, along with another letter which we deemed it necessary to add.</w:t>
      </w:r>
    </w:p>
    <w:p>
      <w:pPr>
        <w:widowControl w:val="0"/>
        <w:numPr>
          <w:ilvl w:val="0"/>
          <w:numId w:val="0"/>
        </w:numPr>
        <w:jc w:val="both"/>
        <w:rPr>
          <w:rFonts w:hint="eastAsia"/>
        </w:rPr>
      </w:pPr>
      <w:r>
        <w:rPr>
          <w:rFonts w:hint="eastAsia"/>
        </w:rPr>
        <w:t>现在我暂不谈论柯列斯丢的著作，或他在那些教会诉讼中所提出的那些小册子，我们已将所有这些的副本连同我们认为有必要添加的另一封信一并寄给你们。</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If you carefully examine all these documents, you will observe that he does not posit the grace of God, which helps us whether to avoid evil or to do good, beyond the natural choice of the will, but only in the law and teaching.</w:t>
      </w:r>
    </w:p>
    <w:p>
      <w:pPr>
        <w:widowControl w:val="0"/>
        <w:numPr>
          <w:ilvl w:val="0"/>
          <w:numId w:val="0"/>
        </w:numPr>
        <w:jc w:val="both"/>
        <w:rPr>
          <w:rFonts w:hint="eastAsia"/>
        </w:rPr>
      </w:pPr>
      <w:r>
        <w:rPr>
          <w:rFonts w:hint="eastAsia"/>
        </w:rPr>
        <w:t>如果你们仔细审查所有这些文件，你们就会发现，他并未将上帝的恩典——无论是帮助我们避免邪恶还是行善——置于意志的自然选择之外，而只置于律法和教导之中。</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Thus he even asserts that their very prayers are necessary for the purpose of showing men what to desire and love.</w:t>
      </w:r>
    </w:p>
    <w:p>
      <w:pPr>
        <w:widowControl w:val="0"/>
        <w:numPr>
          <w:ilvl w:val="0"/>
          <w:numId w:val="0"/>
        </w:numPr>
        <w:jc w:val="both"/>
        <w:rPr>
          <w:rFonts w:hint="eastAsia"/>
        </w:rPr>
      </w:pPr>
      <w:r>
        <w:rPr>
          <w:rFonts w:hint="eastAsia"/>
        </w:rPr>
        <w:t>因此，他甚至断言，他们祷告的必要性仅仅在于向人显明应当渴望和爱什么。</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All these documents, however, I may omit further notice of at present; for Pelagius himself has lately forwarded to Rome both a letter and an exposition of his belief, addressing it to Pope Innocent, of blessed memory, of whose death he was ignorant.</w:t>
      </w:r>
    </w:p>
    <w:p>
      <w:pPr>
        <w:widowControl w:val="0"/>
        <w:numPr>
          <w:ilvl w:val="0"/>
          <w:numId w:val="0"/>
        </w:numPr>
        <w:jc w:val="both"/>
        <w:rPr>
          <w:rFonts w:hint="eastAsia"/>
        </w:rPr>
      </w:pPr>
      <w:r>
        <w:rPr>
          <w:rFonts w:hint="eastAsia"/>
        </w:rPr>
        <w:t>然而，所有这些文件，我现在可以暂不进一步提及；因为伯拉纠本人最近已将一封信和一份他的信仰阐释寄往罗马，收信人是可敬的英诺森教皇，伯拉纠并不知道他已经去世。</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Now in this letter he says that "there are certain subjects about which some men are trying to vilify him. One of these is, that he refuses to infants the sacrament of baptism, and promises the kingdom of heaven to some, independently of Christ's redemption. Another of them is, that he so speaks of man's ability to avoid sin as to exclude God's help, and so strongly confides in free will that he repudiates the help of divine grace."</w:t>
      </w:r>
    </w:p>
    <w:p>
      <w:pPr>
        <w:widowControl w:val="0"/>
        <w:numPr>
          <w:ilvl w:val="0"/>
          <w:numId w:val="0"/>
        </w:numPr>
        <w:jc w:val="both"/>
        <w:rPr>
          <w:rFonts w:hint="eastAsia"/>
        </w:rPr>
      </w:pPr>
      <w:r>
        <w:rPr>
          <w:rFonts w:hint="eastAsia"/>
        </w:rPr>
        <w:t>现在，在这封信中他说：“有些主题，一些人正试图诽谤他。其中之一是，他拒绝给婴孩施洗礼，并应许一些人可以不依赖基督的救赎而进入天国。另一个是，他如此谈论人避免犯罪的能力，以致排除了上帝的帮助，并且如此强烈地信赖自由意志，以致他否认神圣恩典的帮助。”</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Now, as touching the perverted opinion he holds about the baptism of infants (although he allows that it ought to be administered to them), in opposition to the Christian faith and catholic truth, this is not the place for us to enter on an accurate discussion, for we must now complete our treatise on the assistance of grace, Which is the subject we undertook Let us see what answer he makes out of this very letter to the objection which he has proposed concerning this matter.</w:t>
      </w:r>
    </w:p>
    <w:p>
      <w:pPr>
        <w:widowControl w:val="0"/>
        <w:numPr>
          <w:ilvl w:val="0"/>
          <w:numId w:val="0"/>
        </w:numPr>
        <w:jc w:val="both"/>
        <w:rPr>
          <w:rFonts w:hint="eastAsia"/>
        </w:rPr>
      </w:pPr>
      <w:r>
        <w:rPr>
          <w:rFonts w:hint="eastAsia"/>
        </w:rPr>
        <w:t>现在，关于他对婴孩洗礼所持的歪曲观点（尽管他承认应当给他们施洗），这与基督教信仰和公教真理相悖，此处并非我们进行精确讨论的地方，因为我们现在必须完成我们关于恩典帮助的论著，这是我们所承担的主题。让我们看看他从这封信中对他就此问题提出的反对意见作何答复。</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Omitting his invidious complaints about his opponents, we approach the subject before us; and find him expressing himself as follows.</w:t>
      </w:r>
    </w:p>
    <w:p>
      <w:pPr>
        <w:widowControl w:val="0"/>
        <w:numPr>
          <w:ilvl w:val="0"/>
          <w:numId w:val="0"/>
        </w:numPr>
        <w:jc w:val="both"/>
        <w:rPr>
          <w:rFonts w:hint="eastAsia"/>
        </w:rPr>
      </w:pPr>
      <w:r>
        <w:rPr>
          <w:rFonts w:hint="eastAsia"/>
        </w:rPr>
        <w:t>略去他对对手的恶意抱怨，我们来讨论眼前的主题；我们发现他如此表达自己。</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33 [XXXI.]--PELAGIUS PROFESSES NOTHING ON THE SUBJECT OF GRACE WHICH MAY NOT BE UNDERSTOOD OF THE LAW AND TEACHING.</w:t>
      </w:r>
    </w:p>
    <w:p>
      <w:pPr>
        <w:widowControl w:val="0"/>
        <w:numPr>
          <w:ilvl w:val="0"/>
          <w:numId w:val="0"/>
        </w:numPr>
        <w:jc w:val="both"/>
        <w:rPr>
          <w:rFonts w:hint="eastAsia"/>
        </w:rPr>
      </w:pPr>
      <w:r>
        <w:rPr>
          <w:rFonts w:hint="eastAsia"/>
        </w:rPr>
        <w:t>第三十三章 [三十一]——伯拉纠在恩典问题上所宣称的，无非是可以理解为律法和教导的内容。</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"See," he says, "how this epistle will clear me before your Blessedness; for in it we clearly and simply declare, that we possess a free will which is unimpaired for sinning and for not sinning; and this free will is in all good works always assisted by divine help."</w:t>
      </w:r>
    </w:p>
    <w:p>
      <w:pPr>
        <w:widowControl w:val="0"/>
        <w:numPr>
          <w:ilvl w:val="0"/>
          <w:numId w:val="0"/>
        </w:numPr>
        <w:jc w:val="both"/>
        <w:rPr>
          <w:rFonts w:hint="eastAsia"/>
        </w:rPr>
      </w:pPr>
      <w:r>
        <w:rPr>
          <w:rFonts w:hint="eastAsia"/>
        </w:rPr>
        <w:t>他说：“看，这封信将如何在你的福佑面前为我辩白；因为我们在信中清楚而简单地宣告，我们拥有一个在犯罪和不犯罪方面都未受损害的自由意志；并且这个自由意志在所有善行中总是得到神圣帮助的协助。”</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Now you perceive, by the understanding which the Lord has given you, that these words of his are inadequate to solve the question.</w:t>
      </w:r>
    </w:p>
    <w:p>
      <w:pPr>
        <w:widowControl w:val="0"/>
        <w:numPr>
          <w:ilvl w:val="0"/>
          <w:numId w:val="0"/>
        </w:numPr>
        <w:jc w:val="both"/>
        <w:rPr>
          <w:rFonts w:hint="eastAsia"/>
        </w:rPr>
      </w:pPr>
      <w:r>
        <w:rPr>
          <w:rFonts w:hint="eastAsia"/>
        </w:rPr>
        <w:t>现在你们藉着主所赐给你们的悟性，可以察觉到他这些话不足以解决这个问题。</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it is still open to us to inquire what the help is by which he would say that the free will is assisted; lest perchance he should, as is usual with him, maintain that law and teaching are meant.</w:t>
      </w:r>
    </w:p>
    <w:p>
      <w:pPr>
        <w:widowControl w:val="0"/>
        <w:numPr>
          <w:ilvl w:val="0"/>
          <w:numId w:val="0"/>
        </w:numPr>
        <w:jc w:val="both"/>
        <w:rPr>
          <w:rFonts w:hint="eastAsia"/>
        </w:rPr>
      </w:pPr>
      <w:r>
        <w:rPr>
          <w:rFonts w:hint="eastAsia"/>
        </w:rPr>
        <w:t>因为我们仍然可以追问，他所说的自由意志得到协助的那种帮助是什么；免得他或许像他通常所做的那样，坚持认为是指律法和教导。</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If, indeed, you were to ask him why he used the word" always," he might answer: Because it is written, And in His law will he meditate day and night."</w:t>
      </w:r>
    </w:p>
    <w:p>
      <w:pPr>
        <w:widowControl w:val="0"/>
        <w:numPr>
          <w:ilvl w:val="0"/>
          <w:numId w:val="0"/>
        </w:numPr>
        <w:jc w:val="both"/>
        <w:rPr>
          <w:rFonts w:hint="eastAsia"/>
        </w:rPr>
      </w:pPr>
      <w:r>
        <w:rPr>
          <w:rFonts w:hint="eastAsia"/>
        </w:rPr>
        <w:t>的确，如果你们问他为何使用“总是”这个词，他或许会回答：因为经上记着说：“惟喜爱耶和华的律法，昼夜思想。”（诗1:2）</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Then, after interposing a statement about the condition of man, and his natural capacity for sinning and not sinning, he added the following words: "Now this power of free will we declare to reside generally in all alike--in Christians, in Jews, and in Gentiles.</w:t>
      </w:r>
    </w:p>
    <w:p>
      <w:pPr>
        <w:widowControl w:val="0"/>
        <w:numPr>
          <w:ilvl w:val="0"/>
          <w:numId w:val="0"/>
        </w:numPr>
        <w:jc w:val="both"/>
        <w:rPr>
          <w:rFonts w:hint="eastAsia"/>
        </w:rPr>
      </w:pPr>
      <w:r>
        <w:rPr>
          <w:rFonts w:hint="eastAsia"/>
        </w:rPr>
        <w:t>然后，在插入了关于人的状况及其犯罪和不犯罪的自然能力的陈述之后，他加上了以下的话：“现在我们宣告，这种自由意志的能力普遍存在于所有人里面——基督徒、犹太人和外邦人。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 all men free will exists equally by nature, but in Christians alone is it assisted by grace."</w:t>
      </w:r>
    </w:p>
    <w:p>
      <w:pPr>
        <w:widowControl w:val="0"/>
        <w:numPr>
          <w:ilvl w:val="0"/>
          <w:numId w:val="0"/>
        </w:numPr>
        <w:jc w:val="both"/>
        <w:rPr>
          <w:rFonts w:hint="eastAsia"/>
        </w:rPr>
      </w:pPr>
      <w:r>
        <w:rPr>
          <w:rFonts w:hint="eastAsia"/>
        </w:rPr>
        <w:t>在所有人里面，自由意志都同样地凭本性存在，但只有在基督徒里面，它才得到恩典的帮助。”</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We again ask: "By what grace?"</w:t>
      </w:r>
    </w:p>
    <w:p>
      <w:pPr>
        <w:widowControl w:val="0"/>
        <w:numPr>
          <w:ilvl w:val="0"/>
          <w:numId w:val="0"/>
        </w:numPr>
        <w:jc w:val="both"/>
        <w:rPr>
          <w:rFonts w:hint="eastAsia"/>
        </w:rPr>
      </w:pPr>
      <w:r>
        <w:rPr>
          <w:rFonts w:hint="eastAsia"/>
        </w:rPr>
        <w:t>我们又问：“藉着什么恩典？”</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again he might answer: "By the law and the Christian teaching."</w:t>
      </w:r>
    </w:p>
    <w:p>
      <w:pPr>
        <w:widowControl w:val="0"/>
        <w:numPr>
          <w:ilvl w:val="0"/>
          <w:numId w:val="0"/>
        </w:numPr>
        <w:jc w:val="both"/>
        <w:rPr>
          <w:rFonts w:hint="eastAsia"/>
        </w:rPr>
      </w:pPr>
      <w:r>
        <w:rPr>
          <w:rFonts w:hint="eastAsia"/>
        </w:rPr>
        <w:t>他又可能回答说：“藉着律法和基督教的教导。”</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34.--PELAGIUS SAYS THAT GRACE IS GIVEN ACCORDING</w:t>
      </w:r>
    </w:p>
    <w:p>
      <w:pPr>
        <w:widowControl w:val="0"/>
        <w:numPr>
          <w:ilvl w:val="0"/>
          <w:numId w:val="0"/>
        </w:numPr>
        <w:jc w:val="both"/>
        <w:rPr>
          <w:rFonts w:hint="eastAsia"/>
        </w:rPr>
      </w:pPr>
      <w:r>
        <w:rPr>
          <w:rFonts w:hint="eastAsia"/>
        </w:rPr>
        <w:t>第三十四章——伯拉纠说恩典是按照</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TO MEN'S MERITS. THE BEGINNING, HOWEVER, OF MERIT IS FAITH; AND THIS IS A GRATUITOUS GIFT, NOT A RECOMPENSE FOR OUR MERITS.</w:t>
      </w:r>
    </w:p>
    <w:p>
      <w:pPr>
        <w:widowControl w:val="0"/>
        <w:numPr>
          <w:ilvl w:val="0"/>
          <w:numId w:val="0"/>
        </w:numPr>
        <w:jc w:val="both"/>
        <w:rPr>
          <w:rFonts w:hint="eastAsia"/>
        </w:rPr>
      </w:pPr>
      <w:r>
        <w:rPr>
          <w:rFonts w:hint="eastAsia"/>
        </w:rPr>
        <w:t>人的功绩而赐予的。然而，功绩的开端是信心；这是一种白白赐予的恩赐，而非对我们功绩的回报。</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Then, again, whatever it is which he means by " grace," he says is given even to Christians according to their merits, although (as I have already mentioned above ), when he was in Palestine, in his very remarkable vindication of himself, he condemned those who hold this opinion.</w:t>
      </w:r>
    </w:p>
    <w:p>
      <w:pPr>
        <w:widowControl w:val="0"/>
        <w:numPr>
          <w:ilvl w:val="0"/>
          <w:numId w:val="0"/>
        </w:numPr>
        <w:jc w:val="both"/>
        <w:rPr>
          <w:rFonts w:hint="eastAsia"/>
        </w:rPr>
      </w:pPr>
      <w:r>
        <w:rPr>
          <w:rFonts w:hint="eastAsia"/>
        </w:rPr>
        <w:t>此外，无论他所说的“恩典”是什么意思，他说即使是基督徒，也是按照他们的功绩而得到恩典的，尽管（正如我上面已经提到的），当他在巴勒斯坦，在他那非常引人注目的自我辩护中，他谴责了那些持有这种观点的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Now these are his words: "In the one," says he, "the good of their created condition is naked and defenceless;" meaning in those who are not Christians.</w:t>
      </w:r>
    </w:p>
    <w:p>
      <w:pPr>
        <w:widowControl w:val="0"/>
        <w:numPr>
          <w:ilvl w:val="0"/>
          <w:numId w:val="0"/>
        </w:numPr>
        <w:jc w:val="both"/>
        <w:rPr>
          <w:rFonts w:hint="eastAsia"/>
        </w:rPr>
      </w:pPr>
      <w:r>
        <w:rPr>
          <w:rFonts w:hint="eastAsia"/>
        </w:rPr>
        <w:t>现在，他的话是：“在前者，”他说，“他们被造状态的美好是赤裸而无防御的；”指的是那些并非基督徒的人。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Then adding the rest: "In these, however, who belong to Christ, there is defence afforded by Christ's help."</w:t>
      </w:r>
    </w:p>
    <w:p>
      <w:pPr>
        <w:widowControl w:val="0"/>
        <w:numPr>
          <w:ilvl w:val="0"/>
          <w:numId w:val="0"/>
        </w:numPr>
        <w:jc w:val="both"/>
        <w:rPr>
          <w:rFonts w:hint="eastAsia"/>
        </w:rPr>
      </w:pPr>
      <w:r>
        <w:rPr>
          <w:rFonts w:hint="eastAsia"/>
        </w:rPr>
        <w:t>然后补充其余的话：“然而，在这些属于基督的人里面，有基督的帮助所提供的防御。”</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You see it is still uncertain what the help is, according to the remark we have already made on the same subject.</w:t>
      </w:r>
    </w:p>
    <w:p>
      <w:pPr>
        <w:widowControl w:val="0"/>
        <w:numPr>
          <w:ilvl w:val="0"/>
          <w:numId w:val="0"/>
        </w:numPr>
        <w:jc w:val="both"/>
        <w:rPr>
          <w:rFonts w:hint="eastAsia"/>
        </w:rPr>
      </w:pPr>
      <w:r>
        <w:rPr>
          <w:rFonts w:hint="eastAsia"/>
        </w:rPr>
        <w:t>你们看，根据我们先前就同一主题所作的评论，这种帮助究竟是什么仍然是不确定的。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 goes on, however, to say of those who are not Christians: "Those deserve judgment and condemnation, because, although they possess free will whereby they could come to have faith and deserve God's grace, they make a bad use of the freedom which has been granted to them.</w:t>
      </w:r>
    </w:p>
    <w:p>
      <w:pPr>
        <w:widowControl w:val="0"/>
        <w:numPr>
          <w:ilvl w:val="0"/>
          <w:numId w:val="0"/>
        </w:numPr>
        <w:jc w:val="both"/>
        <w:rPr>
          <w:rFonts w:hint="eastAsia"/>
        </w:rPr>
      </w:pPr>
      <w:r>
        <w:rPr>
          <w:rFonts w:hint="eastAsia"/>
        </w:rPr>
        <w:t>然而，他接着论到那些并非基督徒的人说：“那些人当受审判和定罪，因为尽管他们拥有自由意志，藉此他们可以获得信心并配得上帝的恩典，他们却滥用了赐给他们的自由。</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these deserve to be rewarded, who by the right use of free will merit the Lord's grace, and keep His commandments."</w:t>
      </w:r>
    </w:p>
    <w:p>
      <w:pPr>
        <w:widowControl w:val="0"/>
        <w:numPr>
          <w:ilvl w:val="0"/>
          <w:numId w:val="0"/>
        </w:numPr>
        <w:jc w:val="both"/>
        <w:rPr>
          <w:rFonts w:hint="eastAsia"/>
        </w:rPr>
      </w:pPr>
      <w:r>
        <w:rPr>
          <w:rFonts w:hint="eastAsia"/>
        </w:rPr>
        <w:t>但这些人当受奖赏，他们藉着正确运用自由意志而配得主的恩典，并遵守祂的诫命。”</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Now it is clear that he says grace is bestowed according to merit, whatever and of what kind soever the grace is which he means, but which he does not plainly declare.</w:t>
      </w:r>
    </w:p>
    <w:p>
      <w:pPr>
        <w:widowControl w:val="0"/>
        <w:numPr>
          <w:ilvl w:val="0"/>
          <w:numId w:val="0"/>
        </w:numPr>
        <w:jc w:val="both"/>
        <w:rPr>
          <w:rFonts w:hint="eastAsia"/>
        </w:rPr>
      </w:pPr>
      <w:r>
        <w:rPr>
          <w:rFonts w:hint="eastAsia"/>
        </w:rPr>
        <w:t>现在很清楚，他说恩典是按照功绩赐予的，无论他所指的恩典是什么以及是何种恩典，但他并没有清楚地宣告。</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when he speaks of those persons as deserving reward who make a good use of their free will, and as therefore meriting the Lord's grace, he asserts in fact that a debt is paid to them.</w:t>
      </w:r>
    </w:p>
    <w:p>
      <w:pPr>
        <w:widowControl w:val="0"/>
        <w:numPr>
          <w:ilvl w:val="0"/>
          <w:numId w:val="0"/>
        </w:numPr>
        <w:jc w:val="both"/>
        <w:rPr>
          <w:rFonts w:hint="eastAsia"/>
        </w:rPr>
      </w:pPr>
      <w:r>
        <w:rPr>
          <w:rFonts w:hint="eastAsia"/>
        </w:rPr>
        <w:t>因为当他谈到那些正确运用其自由意志的人配得奖赏，因此也配得主的恩典时，他实际上是在断言这是偿还给他们的债务。</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What, then, becomes of the apostle's saying, "Being justified freely by His grace "?</w:t>
      </w:r>
    </w:p>
    <w:p>
      <w:pPr>
        <w:widowControl w:val="0"/>
        <w:numPr>
          <w:ilvl w:val="0"/>
          <w:numId w:val="0"/>
        </w:numPr>
        <w:jc w:val="both"/>
        <w:rPr>
          <w:rFonts w:hint="eastAsia"/>
        </w:rPr>
      </w:pPr>
      <w:r>
        <w:rPr>
          <w:rFonts w:hint="eastAsia"/>
        </w:rPr>
        <w:t>那么，使徒所说：“白白地藉着祂的恩典称义”（罗3:24）这句话又当如何呢？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what of his other statement too, "By grace are ye saved"? --where, that he might prevent men's supposing that it is by works, he expressly added, "by faith."</w:t>
      </w:r>
    </w:p>
    <w:p>
      <w:pPr>
        <w:widowControl w:val="0"/>
        <w:numPr>
          <w:ilvl w:val="0"/>
          <w:numId w:val="0"/>
        </w:numPr>
        <w:jc w:val="both"/>
        <w:rPr>
          <w:rFonts w:hint="eastAsia"/>
        </w:rPr>
      </w:pPr>
      <w:r>
        <w:rPr>
          <w:rFonts w:hint="eastAsia"/>
        </w:rPr>
        <w:t>他另一句话“你们得救是本乎恩” （弗2:8）又当如何呢？——在那里，为了防止人们以为是藉着行为，他明确地加上了“也因着信”。</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yet further, lest it should be imagined that faith itself is to be attributed to men independently of the grace of God, the apostle says: "And that not of yourselves; for it is the gift of God."</w:t>
      </w:r>
    </w:p>
    <w:p>
      <w:pPr>
        <w:widowControl w:val="0"/>
        <w:numPr>
          <w:ilvl w:val="0"/>
          <w:numId w:val="0"/>
        </w:numPr>
        <w:jc w:val="both"/>
        <w:rPr>
          <w:rFonts w:hint="eastAsia"/>
        </w:rPr>
      </w:pPr>
      <w:r>
        <w:rPr>
          <w:rFonts w:hint="eastAsia"/>
        </w:rPr>
        <w:t>此外，免得有人以为信心本身可以独立于上帝的恩典而归功于人，使徒说：“这并不是出于自己，乃是上帝所赐的。”（弗2:8）</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follows, therefore, that we receive, without any merit of our own, that from which everything which, according to them, we obtain because of our merit, has its beginning--that is, faith itself.</w:t>
      </w:r>
    </w:p>
    <w:p>
      <w:pPr>
        <w:widowControl w:val="0"/>
        <w:numPr>
          <w:ilvl w:val="0"/>
          <w:numId w:val="0"/>
        </w:numPr>
        <w:jc w:val="both"/>
        <w:rPr>
          <w:rFonts w:hint="eastAsia"/>
        </w:rPr>
      </w:pPr>
      <w:r>
        <w:rPr>
          <w:rFonts w:hint="eastAsia"/>
        </w:rPr>
        <w:t>因此，可见我们无需任何自己的功绩，就领受了那一切——按照他们的说法，我们因我们的功绩而获得的一切——的开端，即信心本身。</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If, however, they insist on denying that this is freely given to us, what is the meaning of the apostle's words: "According as God hath dealt to every man the measure of faith"?</w:t>
      </w:r>
    </w:p>
    <w:p>
      <w:pPr>
        <w:widowControl w:val="0"/>
        <w:numPr>
          <w:ilvl w:val="0"/>
          <w:numId w:val="0"/>
        </w:numPr>
        <w:jc w:val="both"/>
        <w:rPr>
          <w:rFonts w:hint="eastAsia"/>
        </w:rPr>
      </w:pPr>
      <w:r>
        <w:rPr>
          <w:rFonts w:hint="eastAsia"/>
        </w:rPr>
        <w:t>然而，如果他们坚持否认这是白白赐给我们的，那么使徒的话：“照着上帝所分给各人信心的大小”（罗12:3）是什么意思呢？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if it is contended that faith is so bestowed as to be a recompense for merit, not a free gift, what then becomes of another saying of the apostle: "Unto you it is given in the behalf of Christ, not only to believe in Him, but also to suffer for His sake"?</w:t>
      </w:r>
    </w:p>
    <w:p>
      <w:pPr>
        <w:widowControl w:val="0"/>
        <w:numPr>
          <w:ilvl w:val="0"/>
          <w:numId w:val="0"/>
        </w:numPr>
        <w:jc w:val="both"/>
        <w:rPr>
          <w:rFonts w:hint="eastAsia"/>
        </w:rPr>
      </w:pPr>
      <w:r>
        <w:rPr>
          <w:rFonts w:hint="eastAsia"/>
        </w:rPr>
        <w:t>但是，如果有人声称信心是作为功绩的报偿而非白白的恩赐而赐下的，那么使徒的另一句话：“因为你们蒙恩，不但得以信服基督，并要为祂受苦”（腓1:29）又当如何呢？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Each is by the apostle's testimony made a gift,--both that he believes in Christ, and that each suffers for His sake.</w:t>
      </w:r>
    </w:p>
    <w:p>
      <w:pPr>
        <w:widowControl w:val="0"/>
        <w:numPr>
          <w:ilvl w:val="0"/>
          <w:numId w:val="0"/>
        </w:numPr>
        <w:jc w:val="both"/>
        <w:rPr>
          <w:rFonts w:hint="eastAsia"/>
        </w:rPr>
      </w:pPr>
      <w:r>
        <w:rPr>
          <w:rFonts w:hint="eastAsia"/>
        </w:rPr>
        <w:t>两者都藉着使徒的见证而成为恩赐——既是他相信基督，也是各人为祂受苦。</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These men however, attribute faith to free will in such a way as to make it appear that grace is rendered to faith not as a gratuitous gift, but as a debt--thus ceasing to be grace any longer, because that is not grace which is not gratuitous.</w:t>
      </w:r>
    </w:p>
    <w:p>
      <w:pPr>
        <w:widowControl w:val="0"/>
        <w:numPr>
          <w:ilvl w:val="0"/>
          <w:numId w:val="0"/>
        </w:numPr>
        <w:jc w:val="both"/>
        <w:rPr>
          <w:rFonts w:hint="eastAsia"/>
        </w:rPr>
      </w:pPr>
      <w:r>
        <w:rPr>
          <w:rFonts w:hint="eastAsia"/>
        </w:rPr>
        <w:t>然而，这些人将信心归于自由意志，以致使恩典并非作为白白的恩赐，而是作为债务而回报给信心——从而不再是恩典，因为凡非白白赐予的就不是恩典。</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35 [XXXII.]--PELAGIUS BELIEVES THAT INFANTS HAVE NO SIN TO BE REMITTED IN BAPTISM.</w:t>
      </w:r>
    </w:p>
    <w:p>
      <w:pPr>
        <w:widowControl w:val="0"/>
        <w:numPr>
          <w:ilvl w:val="0"/>
          <w:numId w:val="0"/>
        </w:numPr>
        <w:jc w:val="both"/>
        <w:rPr>
          <w:rFonts w:hint="eastAsia"/>
        </w:rPr>
      </w:pPr>
      <w:r>
        <w:rPr>
          <w:rFonts w:hint="eastAsia"/>
        </w:rPr>
        <w:t>第三十五章 [三十二]——伯拉纠相信婴孩在洗礼中没有罪需要赦免。</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Pelagius would have the reader pass from this letter to the book which states his belief.</w:t>
      </w:r>
    </w:p>
    <w:p>
      <w:pPr>
        <w:widowControl w:val="0"/>
        <w:numPr>
          <w:ilvl w:val="0"/>
          <w:numId w:val="0"/>
        </w:numPr>
        <w:jc w:val="both"/>
        <w:rPr>
          <w:rFonts w:hint="eastAsia"/>
        </w:rPr>
      </w:pPr>
      <w:r>
        <w:rPr>
          <w:rFonts w:hint="eastAsia"/>
        </w:rPr>
        <w:t>但伯拉纠希望读者从这封信转到陈述他信仰的那本书。</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This he has made mention of to yourselves, and in it he has discoursed a good deal on points about which no question was raised as to his views.</w:t>
      </w:r>
    </w:p>
    <w:p>
      <w:pPr>
        <w:widowControl w:val="0"/>
        <w:numPr>
          <w:ilvl w:val="0"/>
          <w:numId w:val="0"/>
        </w:numPr>
        <w:jc w:val="both"/>
        <w:rPr>
          <w:rFonts w:hint="eastAsia"/>
        </w:rPr>
      </w:pPr>
      <w:r>
        <w:rPr>
          <w:rFonts w:hint="eastAsia"/>
        </w:rPr>
        <w:t>他已向你们提及此事，并在书中就一些无人对其观点提出疑问的论点作了大量论述。</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Let us, however, look simply at the subjects about which our own controversy with them is concerned.</w:t>
      </w:r>
    </w:p>
    <w:p>
      <w:pPr>
        <w:widowControl w:val="0"/>
        <w:numPr>
          <w:ilvl w:val="0"/>
          <w:numId w:val="0"/>
        </w:numPr>
        <w:jc w:val="both"/>
        <w:rPr>
          <w:rFonts w:hint="eastAsia"/>
        </w:rPr>
      </w:pPr>
      <w:r>
        <w:rPr>
          <w:rFonts w:hint="eastAsia"/>
        </w:rPr>
        <w:t>然而，让我们只看那些与我们和他们之间争论相关的主题。</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Having, then terminated a discussion which he had conducted to his heart's content,--from the Unity of the Trinity to the resurrection of the flesh, on which nobody was questioning him,--he goes on to say: "We hold likewise one baptism, which we aver ought to be administered to infants in the same sacramental formula as it is to adults."</w:t>
      </w:r>
    </w:p>
    <w:p>
      <w:pPr>
        <w:widowControl w:val="0"/>
        <w:numPr>
          <w:ilvl w:val="0"/>
          <w:numId w:val="0"/>
        </w:numPr>
        <w:jc w:val="both"/>
        <w:rPr>
          <w:rFonts w:hint="eastAsia"/>
        </w:rPr>
      </w:pPr>
      <w:r>
        <w:rPr>
          <w:rFonts w:hint="eastAsia"/>
        </w:rPr>
        <w:t>那么，在结束了他称心如意地进行的一场讨论——从三位一体的合一到肉体的复活，这些都没有人向他提问——之后，他接着说：“我们也持守一个洗礼，我们断言应当用与成人同样的圣礼言辞给婴孩施洗。”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Well, now, you have yourselves affirmed that you heard him admit at least as much as this in your presence.</w:t>
      </w:r>
    </w:p>
    <w:p>
      <w:pPr>
        <w:widowControl w:val="0"/>
        <w:numPr>
          <w:ilvl w:val="0"/>
          <w:numId w:val="0"/>
        </w:numPr>
        <w:jc w:val="both"/>
        <w:rPr>
          <w:rFonts w:hint="eastAsia"/>
        </w:rPr>
      </w:pPr>
      <w:r>
        <w:rPr>
          <w:rFonts w:hint="eastAsia"/>
        </w:rPr>
        <w:t>那么，现在，你们自己已经肯定，你们当面听见他至少承认了这么多。</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What, however, is the use of his saying that the sacrament of baptism is administered to children "in the same words as it is to adults," when our inquiry concerns the thing, not merely the words?</w:t>
      </w:r>
    </w:p>
    <w:p>
      <w:pPr>
        <w:widowControl w:val="0"/>
        <w:numPr>
          <w:ilvl w:val="0"/>
          <w:numId w:val="0"/>
        </w:numPr>
        <w:jc w:val="both"/>
        <w:rPr>
          <w:rFonts w:hint="eastAsia"/>
        </w:rPr>
      </w:pPr>
      <w:r>
        <w:rPr>
          <w:rFonts w:hint="eastAsia"/>
        </w:rPr>
        <w:t>然而，当我们的探究关乎事物本身，而非仅仅关乎言辞时，他说洗礼的圣礼“用与成人同样的言辞”施予孩童，这又有什么用处呢？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is a more important matter, that (as you write) with his own mouth he replied to your own question, that "infants receive baptism for the remission of sins."</w:t>
      </w:r>
    </w:p>
    <w:p>
      <w:pPr>
        <w:widowControl w:val="0"/>
        <w:numPr>
          <w:ilvl w:val="0"/>
          <w:numId w:val="0"/>
        </w:numPr>
        <w:jc w:val="both"/>
        <w:rPr>
          <w:rFonts w:hint="eastAsia"/>
        </w:rPr>
      </w:pPr>
      <w:r>
        <w:rPr>
          <w:rFonts w:hint="eastAsia"/>
        </w:rPr>
        <w:t>更重要的是，（正如你们所写）他亲口回答了你们自己的问题，即“婴孩领受洗礼是为了赦免罪。”</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he did not say here, too, "in words of remission of sins," but he acknowledged that they are baptized for the remission itself; and yet for all this, if you were to ask him what the sin is which he supposes to be remitted to them, he would contend that they had none whatever.</w:t>
      </w:r>
    </w:p>
    <w:p>
      <w:pPr>
        <w:widowControl w:val="0"/>
        <w:numPr>
          <w:ilvl w:val="0"/>
          <w:numId w:val="0"/>
        </w:numPr>
        <w:jc w:val="both"/>
        <w:rPr>
          <w:rFonts w:hint="eastAsia"/>
        </w:rPr>
      </w:pPr>
      <w:r>
        <w:rPr>
          <w:rFonts w:hint="eastAsia"/>
        </w:rPr>
        <w:t>因为他在这里也没有说“用赦罪的言辞”，而是承认他们是为了赦罪本身而受洗的；然而尽管如此，如果你们问他，他认为赦免给他们的是什么罪，他会声称他们根本没有任何罪。</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36 [XXXIII.]--COELESTIUS OPENLY DECLARES INFANTS TO HAVE NO ORIGINAL SIN.</w:t>
      </w:r>
    </w:p>
    <w:p>
      <w:pPr>
        <w:widowControl w:val="0"/>
        <w:numPr>
          <w:ilvl w:val="0"/>
          <w:numId w:val="0"/>
        </w:numPr>
        <w:jc w:val="both"/>
        <w:rPr>
          <w:rFonts w:hint="eastAsia"/>
        </w:rPr>
      </w:pPr>
      <w:r>
        <w:rPr>
          <w:rFonts w:hint="eastAsia"/>
        </w:rPr>
        <w:t>第三十六章 [三十三]——柯列斯丢公开宣称婴孩没有原罪。</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Who would believe that, under so clear a confession, there is concealed a contrary meaning, if Coelestius had not exposed it?</w:t>
      </w:r>
    </w:p>
    <w:p>
      <w:pPr>
        <w:widowControl w:val="0"/>
        <w:numPr>
          <w:ilvl w:val="0"/>
          <w:numId w:val="0"/>
        </w:numPr>
        <w:jc w:val="both"/>
        <w:rPr>
          <w:rFonts w:hint="eastAsia"/>
        </w:rPr>
      </w:pPr>
      <w:r>
        <w:rPr>
          <w:rFonts w:hint="eastAsia"/>
        </w:rPr>
        <w:t>如果柯列斯丢没有揭露它，谁会相信在如此清晰的承认之下，竟然隐藏着相反的意思呢？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 who in that book of his, which he quoted at Rome in the ecclesiastical proceedings there, distinctly acknowledged that "infants too are baptized for the remission of sins," also denied "that they have any original sin."</w:t>
      </w:r>
    </w:p>
    <w:p>
      <w:pPr>
        <w:widowControl w:val="0"/>
        <w:numPr>
          <w:ilvl w:val="0"/>
          <w:numId w:val="0"/>
        </w:numPr>
        <w:jc w:val="both"/>
        <w:rPr>
          <w:rFonts w:hint="eastAsia"/>
        </w:rPr>
      </w:pPr>
      <w:r>
        <w:rPr>
          <w:rFonts w:hint="eastAsia"/>
        </w:rPr>
        <w:t>他在罗马教会诉讼中引用的那本书中，明确承认“婴孩也为罪的赦免而受洗”，但也否认“他们有任何原罪”。</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let us now observe what Pelagius thought, not about the baptism of infants, but rather about the assistance of divine grace, in this exposition of his belief which he forwarded to Rome.</w:t>
      </w:r>
    </w:p>
    <w:p>
      <w:pPr>
        <w:widowControl w:val="0"/>
        <w:numPr>
          <w:ilvl w:val="0"/>
          <w:numId w:val="0"/>
        </w:numPr>
        <w:jc w:val="both"/>
        <w:rPr>
          <w:rFonts w:hint="eastAsia"/>
        </w:rPr>
      </w:pPr>
      <w:r>
        <w:rPr>
          <w:rFonts w:hint="eastAsia"/>
        </w:rPr>
        <w:t>但现在让我们观察一下，伯拉纠在这份他寄往罗马的信仰阐释中，并非关于婴孩洗礼，而是关于神圣恩典的帮助，他有什么想法。</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"We confess," says he, "free will in such a sense that we declare ourselves to be always in need of the help of God."</w:t>
      </w:r>
    </w:p>
    <w:p>
      <w:pPr>
        <w:widowControl w:val="0"/>
        <w:numPr>
          <w:ilvl w:val="0"/>
          <w:numId w:val="0"/>
        </w:numPr>
        <w:jc w:val="both"/>
        <w:rPr>
          <w:rFonts w:hint="eastAsia"/>
        </w:rPr>
      </w:pPr>
      <w:r>
        <w:rPr>
          <w:rFonts w:hint="eastAsia"/>
        </w:rPr>
        <w:t>他说：“我们承认自由意志，其意义在于我们宣称自己总是需要上帝的帮助。”</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Well, now, we ask again, what the help is which he says we require; and again we find ambiguity, since he may possibly answer that he meant the law and the teaching of Christ, whereby that natural "capacity" is assisted.</w:t>
      </w:r>
    </w:p>
    <w:p>
      <w:pPr>
        <w:widowControl w:val="0"/>
        <w:numPr>
          <w:ilvl w:val="0"/>
          <w:numId w:val="0"/>
        </w:numPr>
        <w:jc w:val="both"/>
        <w:rPr>
          <w:rFonts w:hint="eastAsia"/>
        </w:rPr>
      </w:pPr>
      <w:r>
        <w:rPr>
          <w:rFonts w:hint="eastAsia"/>
        </w:rPr>
        <w:t>那么，现在，我们又问，他所说的我们需要的那种帮助是什么；我们又发现了模棱两可之处，因为他或许会回答说他指的是律法和基督的教导，藉此那种自然的“能力”得到帮助。</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We, however, on our side require them to acknowledge a grace like that which the apostle describes, when he says: "For God hath not given us the spirit of fear; but of power, and of love, and of a sound mind;" although it does not follow by any means that the man who has the gift of knowledge, whereby he has discovered what he ought to do, has also the grace of love so as to do it.</w:t>
      </w:r>
    </w:p>
    <w:p>
      <w:pPr>
        <w:widowControl w:val="0"/>
        <w:numPr>
          <w:ilvl w:val="0"/>
          <w:numId w:val="0"/>
        </w:numPr>
        <w:jc w:val="both"/>
        <w:rPr>
          <w:rFonts w:hint="eastAsia"/>
        </w:rPr>
      </w:pPr>
      <w:r>
        <w:rPr>
          <w:rFonts w:hint="eastAsia"/>
        </w:rPr>
        <w:t>然而，我们这边要求他们承认一种恩典，就像使徒所描述的那样，他说：“因为上帝赐给我们，不是胆怯的心，乃是刚强、仁爱、谨守的心；”（提后1:7）尽管这绝不意味着拥有知识恩赐——藉此他已发现应当做什么——的人，也拥有爱的恩典以便去做它。</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37 [XXXIV.]--PELAGIUS NOWHERE ADMITS THE NEED OF DIVINE HELP FOR WILL AND ACTION.</w:t>
      </w:r>
    </w:p>
    <w:p>
      <w:pPr>
        <w:widowControl w:val="0"/>
        <w:numPr>
          <w:ilvl w:val="0"/>
          <w:numId w:val="0"/>
        </w:numPr>
        <w:jc w:val="both"/>
        <w:rPr>
          <w:rFonts w:hint="eastAsia"/>
        </w:rPr>
      </w:pPr>
      <w:r>
        <w:rPr>
          <w:rFonts w:hint="eastAsia"/>
        </w:rPr>
        <w:t>第三十七章 [三十四]——伯拉纠从未承认意志和行动需要神圣的帮助。</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 also have read those books or writings of his which he mentions in the letter which he sent to Pope Innocent, of blessed memory, with the exception of a brief epistle which he says he sent to the holy Bishop Constantius; but I have nowhere been able to find in them that he acknowledges such a grace as helps not only that "natural capacity of willing and acting" (which according to him we possess, even when we neither will a good thing nor do it), but also the will and the action itself, by the ministration of the Holy Ghost.</w:t>
      </w:r>
    </w:p>
    <w:p>
      <w:pPr>
        <w:widowControl w:val="0"/>
        <w:numPr>
          <w:ilvl w:val="0"/>
          <w:numId w:val="0"/>
        </w:numPr>
        <w:jc w:val="both"/>
        <w:rPr>
          <w:rFonts w:hint="eastAsia"/>
        </w:rPr>
      </w:pPr>
      <w:r>
        <w:rPr>
          <w:rFonts w:hint="eastAsia"/>
        </w:rPr>
        <w:t>我也读过他在寄给可敬的英诺森教皇的信中提及的那些书或著作，除了他说他寄给圣洁的康斯坦提乌斯主教的一封短信之外；但我从未在其中发现他承认那种不仅帮助那“意愿和行动的自然能力”（根据他的说法，即使我们既不意愿也不做善事，我们也拥有这种能力），而且也藉着圣灵的服事帮助意志和行动本身的恩典。</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38 [XXXV.]--A DEFINITION OF THE GRACE OF CHRIST BY PELAGIUS.</w:t>
      </w:r>
    </w:p>
    <w:p>
      <w:pPr>
        <w:widowControl w:val="0"/>
        <w:numPr>
          <w:ilvl w:val="0"/>
          <w:numId w:val="0"/>
        </w:numPr>
        <w:jc w:val="both"/>
        <w:rPr>
          <w:rFonts w:hint="eastAsia"/>
        </w:rPr>
      </w:pPr>
      <w:r>
        <w:rPr>
          <w:rFonts w:hint="eastAsia"/>
        </w:rPr>
        <w:t>第三十八章 [三十五]——伯拉纠对基督恩典的定义。</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"Let them read," says he, "the epistle which we wrote about twelve years ago to that holy man Bishop Paulinus: its subject throughout in some three hundred lines is the confession of God's grace and assistance alone, and our own inability to do any good thing at all without God."</w:t>
      </w:r>
    </w:p>
    <w:p>
      <w:pPr>
        <w:widowControl w:val="0"/>
        <w:numPr>
          <w:ilvl w:val="0"/>
          <w:numId w:val="0"/>
        </w:numPr>
        <w:jc w:val="both"/>
        <w:rPr>
          <w:rFonts w:hint="eastAsia"/>
        </w:rPr>
      </w:pPr>
      <w:r>
        <w:rPr>
          <w:rFonts w:hint="eastAsia"/>
        </w:rPr>
        <w:t>他说：“让他们读我们大约十二年前写给那位圣人保利努斯主教的信：这封信约三百行的内容，自始至终都是承认唯独上帝的恩典和帮助，以及我们自己若没有上帝就根本不能行任何善事。”</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Well, I have read this epistle also, and found him dwelling throughout it on scarcely any other topic than the faculty and capacity of nature, whilst he makes God's grace consist almost entirely. in this.</w:t>
      </w:r>
    </w:p>
    <w:p>
      <w:pPr>
        <w:widowControl w:val="0"/>
        <w:numPr>
          <w:ilvl w:val="0"/>
          <w:numId w:val="0"/>
        </w:numPr>
        <w:jc w:val="both"/>
        <w:rPr>
          <w:rFonts w:hint="eastAsia"/>
        </w:rPr>
      </w:pPr>
      <w:r>
        <w:rPr>
          <w:rFonts w:hint="eastAsia"/>
        </w:rPr>
        <w:t>好吧，我也读了这封信，发现他自始至终几乎只谈论本性的官能和能力，而他使上帝的恩典几乎完全在于此。</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Christ's grace, indeed, he treats with great brevity, simply mentioning its name, so that his only aim seems to have been to avoid the scandal of ignoring it altogether.</w:t>
      </w:r>
    </w:p>
    <w:p>
      <w:pPr>
        <w:widowControl w:val="0"/>
        <w:numPr>
          <w:ilvl w:val="0"/>
          <w:numId w:val="0"/>
        </w:numPr>
        <w:jc w:val="both"/>
        <w:rPr>
          <w:rFonts w:hint="eastAsia"/>
        </w:rPr>
      </w:pPr>
      <w:r>
        <w:rPr>
          <w:rFonts w:hint="eastAsia"/>
        </w:rPr>
        <w:t>的确，他简略地论述了基督的恩典，仅仅提及其名称，因此他唯一的目的似乎是避免完全忽略它而引起的非议。</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is, however, absolutely uncertain whether he means Christ's grace to consist in the remission of sins, or even in the teaching of Christ, including also the example of His life (a meaning which he asserts in several passages of his treatises); or whether he believes it to be a help towards good living, in addition to nature and teaching, through the inspiring influence of a burning and shining love.</w:t>
      </w:r>
    </w:p>
    <w:p>
      <w:pPr>
        <w:widowControl w:val="0"/>
        <w:numPr>
          <w:ilvl w:val="0"/>
          <w:numId w:val="0"/>
        </w:numPr>
        <w:jc w:val="both"/>
        <w:rPr>
          <w:rFonts w:hint="eastAsia"/>
        </w:rPr>
      </w:pPr>
      <w:r>
        <w:rPr>
          <w:rFonts w:hint="eastAsia"/>
        </w:rPr>
        <w:t>然而，绝对不确定他是否意指基督的恩典在于罪的赦免，或者甚至在于基督的教导，包括祂生活的榜样（他在其论著的几处经文中都断言了这个意思）；或者他是否相信它除了本性和教导之外，还藉着炽热而光明的爱的默示影响，对美好的生活有所帮助。</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39 [XXXVI]--A LETTER OF PELAGIUS UNKNOWN TO AUGUSTIN.</w:t>
      </w:r>
    </w:p>
    <w:p>
      <w:pPr>
        <w:widowControl w:val="0"/>
        <w:numPr>
          <w:ilvl w:val="0"/>
          <w:numId w:val="0"/>
        </w:numPr>
        <w:jc w:val="both"/>
        <w:rPr>
          <w:rFonts w:hint="eastAsia"/>
        </w:rPr>
      </w:pPr>
      <w:r>
        <w:rPr>
          <w:rFonts w:hint="eastAsia"/>
        </w:rPr>
        <w:t>第三十九章 [三十六]——奥古斯丁不知道的一封伯拉纠的信。</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"Let them also read," says he, "my epistle to the holy Bishop Constantius, wherein I have--briefly no doubt, but yet plainly-conjoined the grace and help of God with man's free will."</w:t>
      </w:r>
    </w:p>
    <w:p>
      <w:pPr>
        <w:widowControl w:val="0"/>
        <w:numPr>
          <w:ilvl w:val="0"/>
          <w:numId w:val="0"/>
        </w:numPr>
        <w:jc w:val="both"/>
        <w:rPr>
          <w:rFonts w:hint="eastAsia"/>
        </w:rPr>
      </w:pPr>
      <w:r>
        <w:rPr>
          <w:rFonts w:hint="eastAsia"/>
        </w:rPr>
        <w:t>他说：“也让他们读我写给圣洁的康斯坦提乌斯主教的信，在信中我——无疑是简短的，但却清楚地——将上帝的恩典和帮助与人的自由意志结合起来了。”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This epistle, as I have already stated, I have not read; but if it is not unlike the other writings which he mentions, and with which I am acquainted, even this work does nothing for the subject of our present inquiry.</w:t>
      </w:r>
    </w:p>
    <w:p>
      <w:pPr>
        <w:widowControl w:val="0"/>
        <w:numPr>
          <w:ilvl w:val="0"/>
          <w:numId w:val="0"/>
        </w:numPr>
        <w:jc w:val="both"/>
        <w:rPr>
          <w:rFonts w:hint="eastAsia"/>
        </w:rPr>
      </w:pPr>
      <w:r>
        <w:rPr>
          <w:rFonts w:hint="eastAsia"/>
        </w:rPr>
        <w:t>这封信，正如我已经说过的，我没有读过；但如果它与他提及的、我所熟悉的其他著作并非不同，那么即使这部著作对于我们目前探究的主题也毫无用处。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40 [XXXVII--THE HELP OF GRACE PLACED BY PELAGIUS IN THE MERE REVELATION OF TEACHING.</w:t>
      </w:r>
    </w:p>
    <w:p>
      <w:pPr>
        <w:widowControl w:val="0"/>
        <w:numPr>
          <w:ilvl w:val="0"/>
          <w:numId w:val="0"/>
        </w:numPr>
        <w:jc w:val="both"/>
        <w:rPr>
          <w:rFonts w:hint="eastAsia"/>
        </w:rPr>
      </w:pPr>
      <w:r>
        <w:rPr>
          <w:rFonts w:hint="eastAsia"/>
        </w:rPr>
        <w:t>第四十章 [三十七]——伯拉纠将恩典的帮助置于仅仅是教导的启示之中。</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"Let them read moreover" says he, "what I wrote, when I was in the East, to Christ's holy virgin Demetrias, and they will find that we so commend the nature of man as always to add the help of God's grace."</w:t>
      </w:r>
    </w:p>
    <w:p>
      <w:pPr>
        <w:widowControl w:val="0"/>
        <w:numPr>
          <w:ilvl w:val="0"/>
          <w:numId w:val="0"/>
        </w:numPr>
        <w:jc w:val="both"/>
        <w:rPr>
          <w:rFonts w:hint="eastAsia"/>
        </w:rPr>
      </w:pPr>
      <w:r>
        <w:rPr>
          <w:rFonts w:hint="eastAsia"/>
        </w:rPr>
        <w:t>他说：“此外，让他们读我当时在东方写给基督的圣洁童贞女德米特里亚斯的东西，他们就会发现我们如此称赞人的本性，以致总是加上上帝恩典的帮助。”</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Well, I read this letter too; and it had almost persuaded me that he did acknowledge therein the grace about which our discussion is concerned, although he did certainly seem in many passages of this work to contradict himself.</w:t>
      </w:r>
    </w:p>
    <w:p>
      <w:pPr>
        <w:widowControl w:val="0"/>
        <w:numPr>
          <w:ilvl w:val="0"/>
          <w:numId w:val="0"/>
        </w:numPr>
        <w:jc w:val="both"/>
        <w:rPr>
          <w:rFonts w:hint="eastAsia"/>
        </w:rPr>
      </w:pPr>
      <w:r>
        <w:rPr>
          <w:rFonts w:hint="eastAsia"/>
        </w:rPr>
        <w:t>好吧，我也读了这封信；它几乎使我相信他确实在其中承认了我们所讨论的恩典，尽管他在这部著作的许多段落中确实似乎自相矛盾。</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when there also came to my hands those other treatises which he afterwards wrote for more extensive circulation, I discovered in what sense he must have intended to speak of grace,--concealing what he believed under an ambiguous generality, but employing the term "grace" in order to break the force of obloquy, and to avoid giving offence.</w:t>
      </w:r>
    </w:p>
    <w:p>
      <w:pPr>
        <w:widowControl w:val="0"/>
        <w:numPr>
          <w:ilvl w:val="0"/>
          <w:numId w:val="0"/>
        </w:numPr>
        <w:jc w:val="both"/>
        <w:rPr>
          <w:rFonts w:hint="eastAsia"/>
        </w:rPr>
      </w:pPr>
      <w:r>
        <w:rPr>
          <w:rFonts w:hint="eastAsia"/>
        </w:rPr>
        <w:t>但是，当那些他后来为更广泛流传而写的其他论著也落入我手中时，我才发现他必定是以何种意义来谈论恩典的——将他所相信的隐藏在模棱两可的概括性之下，却使用“恩典”一词来削弱诽谤的力量，并避免冒犯。</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at the very commencement of this work (where he says: "Let us apply ourselves with all earnestness to the task which we have set before us, nor let us have any misgiving because of our own humble ability; for we believe that we are assisted by the mother's faith and her daughter's merit" ) he appeared to me at first to acknowledge the grace which helps us to individual action; nor did I notice at once the fact that he might possibly have made this grace consist simply in the revelation of teaching.</w:t>
      </w:r>
    </w:p>
    <w:p>
      <w:pPr>
        <w:widowControl w:val="0"/>
        <w:numPr>
          <w:ilvl w:val="0"/>
          <w:numId w:val="0"/>
        </w:numPr>
        <w:jc w:val="both"/>
        <w:rPr>
          <w:rFonts w:hint="eastAsia"/>
        </w:rPr>
      </w:pPr>
      <w:r>
        <w:rPr>
          <w:rFonts w:hint="eastAsia"/>
        </w:rPr>
        <w:t>因为在这部著作的开端（他说：“让我们全心全意地致力于我们面前的任务，也不要因我们自己卑微的能力而有任何疑虑；因为我们相信我们得到母亲的信心和她女儿功绩的帮助”）他起初在我看来似乎承认了帮助我们个别行动的恩典；我也没有立刻注意到他或许可能使这种恩典仅仅在于教导的启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41.--RESTORATION OF NATURE UNDERSTOOD BY PELAGIUS AS FORGIVENESS OF SINS.</w:t>
      </w:r>
    </w:p>
    <w:p>
      <w:pPr>
        <w:widowControl w:val="0"/>
        <w:numPr>
          <w:ilvl w:val="0"/>
          <w:numId w:val="0"/>
        </w:numPr>
        <w:jc w:val="both"/>
        <w:rPr>
          <w:rFonts w:hint="eastAsia"/>
        </w:rPr>
      </w:pPr>
      <w:r>
        <w:rPr>
          <w:rFonts w:hint="eastAsia"/>
        </w:rPr>
        <w:t>第四十一章——伯拉纠将本性的恢复理解为罪的赦免。</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 this same work he says in another passage: "Now, if even without God men show of what character they have been made by God, see what Christians have it in their power to do, whose nature has been through Christ restored to a better condition, anti who are, moreover, assisted by the help of divine grace."</w:t>
      </w:r>
    </w:p>
    <w:p>
      <w:pPr>
        <w:widowControl w:val="0"/>
        <w:numPr>
          <w:ilvl w:val="0"/>
          <w:numId w:val="0"/>
        </w:numPr>
        <w:jc w:val="both"/>
        <w:rPr>
          <w:rFonts w:hint="eastAsia"/>
        </w:rPr>
      </w:pPr>
      <w:r>
        <w:rPr>
          <w:rFonts w:hint="eastAsia"/>
        </w:rPr>
        <w:t>在同一部著作的另一段经文中，他说：“现在，如果即使没有上帝，人也能显明他们被上帝造成了何种品格，那么请看基督徒有能力做什么，他们的本性已藉着基督恢复到更好的状态，此外，他们还得到神圣恩典的帮助。” (Self-correction: "anti who are" is likely a typo for "and who are". I will translate as "and who are".)</w:t>
      </w:r>
    </w:p>
    <w:p>
      <w:pPr>
        <w:widowControl w:val="0"/>
        <w:numPr>
          <w:ilvl w:val="0"/>
          <w:numId w:val="0"/>
        </w:numPr>
        <w:jc w:val="both"/>
        <w:rPr>
          <w:rFonts w:hint="eastAsia"/>
        </w:rPr>
      </w:pPr>
      <w:r>
        <w:rPr>
          <w:rFonts w:hint="eastAsia"/>
        </w:rPr>
        <w:t>在同一部著作的另一段经文中，他说：“现在，如果即使没有上帝，人也能显明他们被上帝造成了何种品格，那么请看基督徒有能力做什么，他们的本性已藉着基督恢复到更好的状态，并且他们还得到神圣恩典的帮助。”</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By this restoration of nature to a better state he would have us understand the remission of sins.</w:t>
      </w:r>
    </w:p>
    <w:p>
      <w:pPr>
        <w:widowControl w:val="0"/>
        <w:numPr>
          <w:ilvl w:val="0"/>
          <w:numId w:val="0"/>
        </w:numPr>
        <w:jc w:val="both"/>
        <w:rPr>
          <w:rFonts w:hint="eastAsia"/>
        </w:rPr>
      </w:pPr>
      <w:r>
        <w:rPr>
          <w:rFonts w:hint="eastAsia"/>
        </w:rPr>
        <w:t>他希望我们藉着这种本性恢复到更好状态来理解罪的赦免。</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This he has shown with sufficient clearness in another passage of this epistle, where he says: "Even those who have become in a certain sense obdurate through their long practice of sinning, can be restored through repentance."</w:t>
      </w:r>
    </w:p>
    <w:p>
      <w:pPr>
        <w:widowControl w:val="0"/>
        <w:numPr>
          <w:ilvl w:val="0"/>
          <w:numId w:val="0"/>
        </w:numPr>
        <w:jc w:val="both"/>
        <w:rPr>
          <w:rFonts w:hint="eastAsia"/>
        </w:rPr>
      </w:pPr>
      <w:r>
        <w:rPr>
          <w:rFonts w:hint="eastAsia"/>
        </w:rPr>
        <w:t>他在这封信的另一段经文中足够清楚地表明了这一点，他说：“即使那些因长期犯罪而在某种意义上变得顽固的人，也可以藉着悔改而得到恢复。”</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he may even here too make the assistance of divine grace consist in the revelation of teaching.</w:t>
      </w:r>
    </w:p>
    <w:p>
      <w:pPr>
        <w:widowControl w:val="0"/>
        <w:numPr>
          <w:ilvl w:val="0"/>
          <w:numId w:val="0"/>
        </w:numPr>
        <w:jc w:val="both"/>
        <w:rPr>
          <w:rFonts w:hint="eastAsia"/>
        </w:rPr>
      </w:pPr>
      <w:r>
        <w:rPr>
          <w:rFonts w:hint="eastAsia"/>
        </w:rPr>
        <w:t>但他甚至在此处也可能使神圣恩典的帮助在于教导的启示。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42 [XXXVIII.]--GRACE PLACED BY PELAGIUS IN THE REMISSION OF SINS AND THE EXAMPLE OF CHRIST.</w:t>
      </w:r>
    </w:p>
    <w:p>
      <w:pPr>
        <w:widowControl w:val="0"/>
        <w:numPr>
          <w:ilvl w:val="0"/>
          <w:numId w:val="0"/>
        </w:numPr>
        <w:jc w:val="both"/>
        <w:rPr>
          <w:rFonts w:hint="eastAsia"/>
        </w:rPr>
      </w:pPr>
      <w:r>
        <w:rPr>
          <w:rFonts w:hint="eastAsia"/>
        </w:rPr>
        <w:t>第四十二章 [三十八]——伯拉纠将恩典置于罪的赦免和基督的榜样之中。</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Likewise in another place in this epistle of his he says: "Now, if even before the law, as we have already remarked, and long previous to the coming of our Lord and Saviour, some men are related to have lived righteous and holy lives; how much more worthy of belief is it that we are capable of doing this since the illumination of His coming, who have been restored by the grace of Christ, and born again into a better man?</w:t>
      </w:r>
    </w:p>
    <w:p>
      <w:pPr>
        <w:widowControl w:val="0"/>
        <w:numPr>
          <w:ilvl w:val="0"/>
          <w:numId w:val="0"/>
        </w:numPr>
        <w:jc w:val="both"/>
        <w:rPr>
          <w:rFonts w:hint="eastAsia"/>
        </w:rPr>
      </w:pPr>
      <w:r>
        <w:rPr>
          <w:rFonts w:hint="eastAsia"/>
        </w:rPr>
        <w:t>同样，在他这封信的另一处，他说：“现在，如果即使在律法之前，正如我们已经评论过的那样，并且远在我们主和救主降临之前，有些人据说曾过着公义和圣洁的生活；那么，自从祂降临的光照以来，我们这些藉着基督的恩典得以恢复，并重生为更好的人，能够做到这一点，岂不更值得相信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How much better than they, who lived before the law, ought we to be, who have been reconciled and cleansed by His blood, and by His example encouraged to the perfection of righteousness!"</w:t>
      </w:r>
    </w:p>
    <w:p>
      <w:pPr>
        <w:widowControl w:val="0"/>
        <w:numPr>
          <w:ilvl w:val="0"/>
          <w:numId w:val="0"/>
        </w:numPr>
        <w:jc w:val="both"/>
        <w:rPr>
          <w:rFonts w:hint="eastAsia"/>
        </w:rPr>
      </w:pPr>
      <w:r>
        <w:rPr>
          <w:rFonts w:hint="eastAsia"/>
        </w:rPr>
        <w:t>我们这些藉着祂的血得以和好并洁净，并藉着祂的榜样被鼓励达到公义的完全的人，岂不应当比那些活在律法之前的人更好吗！”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Observe how even here, although in different language, he has made the assistance of grace to consist in the remission of sins and the example of Christ.</w:t>
      </w:r>
    </w:p>
    <w:p>
      <w:pPr>
        <w:widowControl w:val="0"/>
        <w:numPr>
          <w:ilvl w:val="0"/>
          <w:numId w:val="0"/>
        </w:numPr>
        <w:jc w:val="both"/>
        <w:rPr>
          <w:rFonts w:hint="eastAsia"/>
        </w:rPr>
      </w:pPr>
      <w:r>
        <w:rPr>
          <w:rFonts w:hint="eastAsia"/>
        </w:rPr>
        <w:t>请注意，即使在这里，尽管措辞不同，他仍然使恩典的帮助在于罪的赦免和基督的榜样。</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 then completes the passage by adding these words: "Better than they were even who lived trader the law; according to the apostle, who says, 'Sin shall not have dominion over you: for ye are not under the law, but under grace.'</w:t>
      </w:r>
    </w:p>
    <w:p>
      <w:pPr>
        <w:widowControl w:val="0"/>
        <w:numPr>
          <w:ilvl w:val="0"/>
          <w:numId w:val="0"/>
        </w:numPr>
        <w:jc w:val="both"/>
        <w:rPr>
          <w:rFonts w:hint="eastAsia"/>
        </w:rPr>
      </w:pPr>
      <w:r>
        <w:rPr>
          <w:rFonts w:hint="eastAsia"/>
        </w:rPr>
        <w:t>然后他用这些话完成了这段经文：“甚至比那些活在律法之下的人更好；根据使徒所说：‘罪必不能作你们的主；因你们不在律法之下，乃在恩典之下。’（罗6:14）</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Now, inasmuch as we have," says he, "said enough, as I suppose, on this point, let us describe a perfect virgin, who shall testify the good at once of nature and of grace by the holiness of her conduct, evermore warmed with the virtues of both."</w:t>
      </w:r>
    </w:p>
    <w:p>
      <w:pPr>
        <w:widowControl w:val="0"/>
        <w:numPr>
          <w:ilvl w:val="0"/>
          <w:numId w:val="0"/>
        </w:numPr>
        <w:jc w:val="both"/>
        <w:rPr>
          <w:rFonts w:hint="eastAsia"/>
        </w:rPr>
      </w:pPr>
      <w:r>
        <w:rPr>
          <w:rFonts w:hint="eastAsia"/>
        </w:rPr>
        <w:t>现在，既然我们已经，”他说，“我想，在这个问题上说得够多了，让我们来描述一位完美的童贞女，她将藉着她行为的圣洁，同时见证本性的美好和恩典的美好，永远被两者的美德所温暖。”</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Now you ought to notice that in these words also he wished to conclude what he was saying in such a way that we might understand the good of nature to be that which we received when we were created; but the good of grace to be that which we receive when we regard and follow the example of Christ,--as if sin were not permitted to those who were or are under the law, on this account, because they either had not Christ's example, or else do not believe in Him.</w:t>
      </w:r>
    </w:p>
    <w:p>
      <w:pPr>
        <w:widowControl w:val="0"/>
        <w:numPr>
          <w:ilvl w:val="0"/>
          <w:numId w:val="0"/>
        </w:numPr>
        <w:jc w:val="both"/>
        <w:rPr>
          <w:rFonts w:hint="eastAsia"/>
        </w:rPr>
      </w:pPr>
      <w:r>
        <w:rPr>
          <w:rFonts w:hint="eastAsia"/>
        </w:rPr>
        <w:t>现在你们应当注意到，在这些话中，他也希望如此结束他所说的，以便我们可以理解本性的美好是我们被造时所领受的；而恩典的美好则是我们效法并跟随基督的榜样时所领受的——仿佛那些曾处于或现处于律法之下的人不被允许犯罪，是因为他们要么没有基督的榜样，要么不相信祂。</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43 [XXXIX.]--THE FORGIVENESS OF SINS AND EXAMPLE OF CHRIST HELD BY PELAGIUS ENOUGH TO SAVE THE MOST HARDENED SINNER.</w:t>
      </w:r>
    </w:p>
    <w:p>
      <w:pPr>
        <w:widowControl w:val="0"/>
        <w:numPr>
          <w:ilvl w:val="0"/>
          <w:numId w:val="0"/>
        </w:numPr>
        <w:jc w:val="both"/>
        <w:rPr>
          <w:rFonts w:hint="eastAsia"/>
        </w:rPr>
      </w:pPr>
      <w:r>
        <w:rPr>
          <w:rFonts w:hint="eastAsia"/>
        </w:rPr>
        <w:t>第四十三章 [三十九]——伯拉纠认为罪的赦免和基督的榜样足以拯救最顽固的罪人。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That this, indeed, is his meaning, other words also of his show us,-not contained in this work, but in the third book of his Defence of Free Will, wherein he holds a discussion with an opponent, who had insisted on the apostle's words when he says, "For what I would, that do I not;" and again, "I see another law in my members, warring against the law of my mind."</w:t>
      </w:r>
    </w:p>
    <w:p>
      <w:pPr>
        <w:widowControl w:val="0"/>
        <w:numPr>
          <w:ilvl w:val="0"/>
          <w:numId w:val="0"/>
        </w:numPr>
        <w:jc w:val="both"/>
        <w:rPr>
          <w:rFonts w:hint="eastAsia"/>
        </w:rPr>
      </w:pPr>
      <w:r>
        <w:rPr>
          <w:rFonts w:hint="eastAsia"/>
        </w:rPr>
        <w:t>的确，他的其他一些话也向我们表明了这一点——并非包含在这部著作中，而是在他《为自由意志辩护》第三卷中，他在其中与一位对手进行讨论，那位对手坚持认为使徒所说：“因为我所愿意的善，我反不作；”（罗7:15）以及“我觉得肢体中另有个律和我心中的律交战。”（罗7:23）</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To this he replied in these words: "Now that which you wish us to understand of the apostle himself, all Church writers assert that he spoke in the person of the sinner, and of one who was still under the law,--such a man as was, by reason of a very long custom of vice, held bound, as it were, by a certain necessity of sinning, and who, although he desired good with his will, in practice indeed was hurried headlong into evil.</w:t>
      </w:r>
    </w:p>
    <w:p>
      <w:pPr>
        <w:widowControl w:val="0"/>
        <w:numPr>
          <w:ilvl w:val="0"/>
          <w:numId w:val="0"/>
        </w:numPr>
        <w:jc w:val="both"/>
        <w:rPr>
          <w:rFonts w:hint="eastAsia"/>
        </w:rPr>
      </w:pPr>
      <w:r>
        <w:rPr>
          <w:rFonts w:hint="eastAsia"/>
        </w:rPr>
        <w:t>对此他用这些话回答说：“现在，你希望我们从使徒本人那里理解的，所有教会作家都断言他是以罪人的身份，并且是以一个仍在律法之下的人的身份说的——这样的人，由于长期沉溺于恶习，仿佛被某种犯罪的必然性所捆绑，并且他虽然用意志渴望良善，但在实践中却确实鲁莽地陷入邪恶。</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 the person, however, of one man," he continues, "the apostle designates the people who still sinned under the ancient law.</w:t>
      </w:r>
    </w:p>
    <w:p>
      <w:pPr>
        <w:widowControl w:val="0"/>
        <w:numPr>
          <w:ilvl w:val="0"/>
          <w:numId w:val="0"/>
        </w:numPr>
        <w:jc w:val="both"/>
        <w:rPr>
          <w:rFonts w:hint="eastAsia"/>
        </w:rPr>
      </w:pPr>
      <w:r>
        <w:rPr>
          <w:rFonts w:hint="eastAsia"/>
        </w:rPr>
        <w:t>然而，在一个人身上，”他继续说，“使徒指称那些仍在古老律法下犯罪的人。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This nation he declares was to be delivered from this evil of custom through Christ, who first of all remits all sins in baptism to those who believe in Him, and then urges them by an imitation of Himself to perfect holiness, and by the example of His own virtues overcomes the evil custom of their sins."</w:t>
      </w:r>
    </w:p>
    <w:p>
      <w:pPr>
        <w:widowControl w:val="0"/>
        <w:numPr>
          <w:ilvl w:val="0"/>
          <w:numId w:val="0"/>
        </w:numPr>
        <w:jc w:val="both"/>
        <w:rPr>
          <w:rFonts w:hint="eastAsia"/>
        </w:rPr>
      </w:pPr>
      <w:r>
        <w:rPr>
          <w:rFonts w:hint="eastAsia"/>
        </w:rPr>
        <w:t>他宣称这个民族将藉着基督从这种习俗的邪恶中得拯救，基督首先在洗礼中赦免所有相信祂之人的罪，然后藉着效法祂自己来敦促他们达到完全的圣洁，并藉着祂自己美德的榜样来克服他们罪恶习俗的邪恶。”</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Observe in what way he supposes them to be assisted who sin under the law: they are to be delivered by being justified through Christ's grace, as if the law alone were insufficient for them, without some reinforcement from Christ, owing to their long habit of sinning; not the inspiration of love by His Holy Spirit, but the contemplation and copy of His example in the inculcation of virtue by the gospel.</w:t>
      </w:r>
    </w:p>
    <w:p>
      <w:pPr>
        <w:widowControl w:val="0"/>
        <w:numPr>
          <w:ilvl w:val="0"/>
          <w:numId w:val="0"/>
        </w:numPr>
        <w:jc w:val="both"/>
        <w:rPr>
          <w:rFonts w:hint="eastAsia"/>
        </w:rPr>
      </w:pPr>
      <w:r>
        <w:rPr>
          <w:rFonts w:hint="eastAsia"/>
        </w:rPr>
        <w:t>请注意，他设想那些在律法下犯罪的人是以何种方式得到帮助的：他们将藉着基督的恩典称义而得拯救，仿佛单凭律法对他们来说是不够的，除非有来自基督的某种加强——由于他们长期犯罪的习惯；并非藉着祂圣灵爱的默示，而是藉着默想和效法祂在福音中灌输美德的榜样。</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Now here, at any rate, there was the very greatest call on him to say plainly what grace he meant, seeing that the apostle closed the very. passage which formed the ground of discussion with these telling words: "0 wretched man that I am, who shall deliver me from the body of this death? The grace of God, through Jesus Christ our Lord."</w:t>
      </w:r>
    </w:p>
    <w:p>
      <w:pPr>
        <w:widowControl w:val="0"/>
        <w:numPr>
          <w:ilvl w:val="0"/>
          <w:numId w:val="0"/>
        </w:numPr>
        <w:jc w:val="both"/>
        <w:rPr>
          <w:rFonts w:hint="eastAsia"/>
        </w:rPr>
      </w:pPr>
      <w:r>
        <w:rPr>
          <w:rFonts w:hint="eastAsia"/>
        </w:rPr>
        <w:t>现在，无论如何，在此处他最有必要清楚地说明他指的是什么恩典，因为使徒正是用这些有力的言辞结束了构成讨论基础的那段经文：“我真是苦啊！谁能救我脱离这取死的身体呢？感谢上帝，靠着我们的主耶稣基督就能脱离了。”（罗7:24-25）</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Now, when he places this grace, not in the aid of His power, but in His example for imitation, what further hope must we entertain of him, since everywhere the word "grace" is mentioned by him under an ambiguous generality?</w:t>
      </w:r>
    </w:p>
    <w:p>
      <w:pPr>
        <w:widowControl w:val="0"/>
        <w:numPr>
          <w:ilvl w:val="0"/>
          <w:numId w:val="0"/>
        </w:numPr>
        <w:jc w:val="both"/>
        <w:rPr>
          <w:rFonts w:hint="eastAsia"/>
        </w:rPr>
      </w:pPr>
      <w:r>
        <w:rPr>
          <w:rFonts w:hint="eastAsia"/>
        </w:rPr>
        <w:t>现在，当他将这种恩典并非置于祂能力的帮助之中，而是置于祂供人效法的榜样之中时，既然他处处都以模棱两可的概括性提及“恩典”一词，我们对他还能抱有什么进一步的希望呢？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44 [XL.]--PELAGIUS ONCE MORE GUARDS HIMSELF AGAINST THE NECESSITY OF GRACE.</w:t>
      </w:r>
    </w:p>
    <w:p>
      <w:pPr>
        <w:widowControl w:val="0"/>
        <w:numPr>
          <w:ilvl w:val="0"/>
          <w:numId w:val="0"/>
        </w:numPr>
        <w:jc w:val="both"/>
        <w:rPr>
          <w:rFonts w:hint="eastAsia"/>
        </w:rPr>
      </w:pPr>
      <w:r>
        <w:rPr>
          <w:rFonts w:hint="eastAsia"/>
        </w:rPr>
        <w:t>第四十四章 [四十]——伯拉纠再次防备恩典的必要性。</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Then, again, in the work addressed to the holy virgin, of which we have spoken already, there is this passage: "Let us submit ourselves to God, and by doing His will let us merit the divine grace; and let us the more easily, by the help of the Holy Ghost, resist the evil spirit."</w:t>
      </w:r>
    </w:p>
    <w:p>
      <w:pPr>
        <w:widowControl w:val="0"/>
        <w:numPr>
          <w:ilvl w:val="0"/>
          <w:numId w:val="0"/>
        </w:numPr>
        <w:jc w:val="both"/>
        <w:rPr>
          <w:rFonts w:hint="eastAsia"/>
        </w:rPr>
      </w:pPr>
      <w:r>
        <w:rPr>
          <w:rFonts w:hint="eastAsia"/>
        </w:rPr>
        <w:t>此外，在我们已经谈到过的那部写给圣洁童贞女的著作中，有这样一段话：“让我们顺服上帝，并藉着遵行祂的旨意来配得神圣的恩典；让我们藉着圣灵的帮助，更容易地抵挡那恶灵。”</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Now, in these words of his, it is plain enough that be regards us as assisted by the grace of the Holy Ghost, not because we are unable to resist the tempter without Him by the sheer capacity of our nature, but in order that we may resist more easily.</w:t>
      </w:r>
    </w:p>
    <w:p>
      <w:pPr>
        <w:widowControl w:val="0"/>
        <w:numPr>
          <w:ilvl w:val="0"/>
          <w:numId w:val="0"/>
        </w:numPr>
        <w:jc w:val="both"/>
        <w:rPr>
          <w:rFonts w:hint="eastAsia"/>
        </w:rPr>
      </w:pPr>
      <w:r>
        <w:rPr>
          <w:rFonts w:hint="eastAsia"/>
        </w:rPr>
        <w:t>现在，从他这些话中可以清楚地看出，他认为我们得到圣灵恩典的帮助，并非因为我们单凭我们本性的能力就无法抵挡试探者，而是为了使我们可以更容易地抵挡。</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With respect, however, to the quantity and quality, whatever these might be, of this assistance, we may well believe that he made them consist of the additional knowledge which the Spirit reveals to us through teaching, and which we either cannot, or scarcely can, possess by nature.</w:t>
      </w:r>
    </w:p>
    <w:p>
      <w:pPr>
        <w:widowControl w:val="0"/>
        <w:numPr>
          <w:ilvl w:val="0"/>
          <w:numId w:val="0"/>
        </w:numPr>
        <w:jc w:val="both"/>
        <w:rPr>
          <w:rFonts w:hint="eastAsia"/>
        </w:rPr>
      </w:pPr>
      <w:r>
        <w:rPr>
          <w:rFonts w:hint="eastAsia"/>
        </w:rPr>
        <w:t>然而，关于这种帮助的数量和质量——无论它们可能是什么——我们完全可以相信，他使其在于圣灵藉着教导向我们启示的额外知识，这种知识我们要么不能，要么几乎不能凭本性拥有。</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Such are the particulars which I have been able to discover in the book which he addressed to the virgin of Christ, and wherein he seems to confess grace.</w:t>
      </w:r>
    </w:p>
    <w:p>
      <w:pPr>
        <w:widowControl w:val="0"/>
        <w:numPr>
          <w:ilvl w:val="0"/>
          <w:numId w:val="0"/>
        </w:numPr>
        <w:jc w:val="both"/>
        <w:rPr>
          <w:rFonts w:hint="eastAsia"/>
        </w:rPr>
      </w:pPr>
      <w:r>
        <w:rPr>
          <w:rFonts w:hint="eastAsia"/>
        </w:rPr>
        <w:t>这些就是我能够在他写给基督的童贞女的那本书中发现的细节，他在书中似乎承认了恩典。</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Of what purport and kind these are, you of course perceive.</w:t>
      </w:r>
    </w:p>
    <w:p>
      <w:pPr>
        <w:widowControl w:val="0"/>
        <w:numPr>
          <w:ilvl w:val="0"/>
          <w:numId w:val="0"/>
        </w:numPr>
        <w:jc w:val="both"/>
        <w:rPr>
          <w:rFonts w:hint="eastAsia"/>
        </w:rPr>
      </w:pPr>
      <w:r>
        <w:rPr>
          <w:rFonts w:hint="eastAsia"/>
        </w:rPr>
        <w:t>这些的意图和种类如何，你们当然察觉到了。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45 [XLI.]--TO WHAT PURPOSE PELAGIUS THOUGHT PRAYERS OUGHT TO BE OFFERED.</w:t>
      </w:r>
    </w:p>
    <w:p>
      <w:pPr>
        <w:widowControl w:val="0"/>
        <w:numPr>
          <w:ilvl w:val="0"/>
          <w:numId w:val="0"/>
        </w:numPr>
        <w:jc w:val="both"/>
        <w:rPr>
          <w:rFonts w:hint="eastAsia"/>
        </w:rPr>
      </w:pPr>
      <w:r>
        <w:rPr>
          <w:rFonts w:hint="eastAsia"/>
        </w:rPr>
        <w:t>第四十五章 [四十一]——伯拉纠认为祷告应当为何目的而献上。</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"Let them also read," says he, "my recent little treatise which we were obliged to publish a short while ago in defence of free will, and let them acknowledge how unfair is their determination to disparage us for a denial of grace, when we throughout almost the whole work acknowledge fully and sincerely both free will and grace."</w:t>
      </w:r>
    </w:p>
    <w:p>
      <w:pPr>
        <w:widowControl w:val="0"/>
        <w:numPr>
          <w:ilvl w:val="0"/>
          <w:numId w:val="0"/>
        </w:numPr>
        <w:jc w:val="both"/>
        <w:rPr>
          <w:rFonts w:hint="eastAsia"/>
        </w:rPr>
      </w:pPr>
      <w:r>
        <w:rPr>
          <w:rFonts w:hint="eastAsia"/>
        </w:rPr>
        <w:t>他说：“也让他们读我最近那本我们不久前为捍卫自由意志而不得不出版的小册子，让他们承认，当我们几乎在整部著作中都充分而真诚地承认自由意志和恩典时，他们因否认恩典而贬低我们的决心是何等不公。”</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There are four books in this treatise, all of which I read, marking such passages as required consideration, and which I proposed to discuss: these I examined as well as I was able, before we came to that epistle of his which was sent to Rome.</w:t>
      </w:r>
    </w:p>
    <w:p>
      <w:pPr>
        <w:widowControl w:val="0"/>
        <w:numPr>
          <w:ilvl w:val="0"/>
          <w:numId w:val="0"/>
        </w:numPr>
        <w:jc w:val="both"/>
        <w:rPr>
          <w:rFonts w:hint="eastAsia"/>
        </w:rPr>
      </w:pPr>
      <w:r>
        <w:rPr>
          <w:rFonts w:hint="eastAsia"/>
        </w:rPr>
        <w:t>这篇论著共有四卷，我都读过了，标记了那些需要思考的段落，并打算进行讨论：在我们读到他寄往罗马的那封信之前，我已经尽我所能地审查了这些段落。</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even in these four books, that which he seems to regard as the grace which helps us to turn aside from evil and to do good, he describes in such a manner as to keep to his old ambiguity of language, and thus have it in his power so to explain to his followers, that they may suppose the assistance which is rendered by grace, for the purpose of helping our natural capacity, consists of nothing else than the law and the teaching.</w:t>
      </w:r>
    </w:p>
    <w:p>
      <w:pPr>
        <w:widowControl w:val="0"/>
        <w:numPr>
          <w:ilvl w:val="0"/>
          <w:numId w:val="0"/>
        </w:numPr>
        <w:jc w:val="both"/>
        <w:rPr>
          <w:rFonts w:hint="eastAsia"/>
        </w:rPr>
      </w:pPr>
      <w:r>
        <w:rPr>
          <w:rFonts w:hint="eastAsia"/>
        </w:rPr>
        <w:t>但即使在这四卷书中，他似乎视为帮助我们离恶行善的那种恩典，他描述的方式仍然保持了他一贯的语言模棱两可，从而使他有能力如此向他的追随者解释，以致他们可能认为藉着恩典所提供的、旨在帮助我们自然能力的帮助，无非是律法和教导。</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Thus our very prayers (as, indeed, he most plainly affirms in his writings) are of no other use, in his opinion, than to procure for us the explanation of the teaching by a divine revelation, not to procure help for the mind of man to perfect by love and action what it has learned should be done.</w:t>
      </w:r>
    </w:p>
    <w:p>
      <w:pPr>
        <w:widowControl w:val="0"/>
        <w:numPr>
          <w:ilvl w:val="0"/>
          <w:numId w:val="0"/>
        </w:numPr>
        <w:jc w:val="both"/>
        <w:rPr>
          <w:rFonts w:hint="eastAsia"/>
        </w:rPr>
      </w:pPr>
      <w:r>
        <w:rPr>
          <w:rFonts w:hint="eastAsia"/>
        </w:rPr>
        <w:t>因此，我们祷告本身（的确，正如他在其著作中最清楚地断言的那样），在他看来，除了为我们获得藉着神圣启示对教导的解释之外，别无他用，并非为人的心灵获得帮助，以便藉着爱和行动来成全它所学习到应当做的事。</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fact is, he does not in the least relinquish that very manifest dogma of his system in which he sets forth those three things, capacity, volition, action; maintaining that only the first of these, the capacity, is favoured with the constant assistance of divine help, but supposing that the volition and the action stand in no need of God's assistance.</w:t>
      </w:r>
    </w:p>
    <w:p>
      <w:pPr>
        <w:widowControl w:val="0"/>
        <w:numPr>
          <w:ilvl w:val="0"/>
          <w:numId w:val="0"/>
        </w:numPr>
        <w:jc w:val="both"/>
        <w:rPr>
          <w:rFonts w:hint="eastAsia"/>
        </w:rPr>
      </w:pPr>
      <w:r>
        <w:rPr>
          <w:rFonts w:hint="eastAsia"/>
        </w:rPr>
        <w:t>事实是，他丝毫没有放弃他体系中那个非常明显的教条，在该教条中他阐述了那三件事：能力、意愿、行动；他坚持认为只有这三者中的第一个，即能力，才得到神圣帮助的持续协助，却认为意愿和行动根本不需要上帝的帮助。</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Moreover, the very help which he says assists our natural capacity, be places in the law and teaching.</w:t>
      </w:r>
    </w:p>
    <w:p>
      <w:pPr>
        <w:widowControl w:val="0"/>
        <w:numPr>
          <w:ilvl w:val="0"/>
          <w:numId w:val="0"/>
        </w:numPr>
        <w:jc w:val="both"/>
        <w:rPr>
          <w:rFonts w:hint="eastAsia"/>
        </w:rPr>
      </w:pPr>
      <w:r>
        <w:rPr>
          <w:rFonts w:hint="eastAsia"/>
        </w:rPr>
        <w:t>此外，他所说的帮助我们自然能力的那种帮助，他将其置于律法和教导之中。</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This teaching, he allows, is revealed or explained to us by the Holy Ghost, on which account it is that he concedes the necessity of prayer.</w:t>
      </w:r>
    </w:p>
    <w:p>
      <w:pPr>
        <w:widowControl w:val="0"/>
        <w:numPr>
          <w:ilvl w:val="0"/>
          <w:numId w:val="0"/>
        </w:numPr>
        <w:jc w:val="both"/>
        <w:rPr>
          <w:rFonts w:hint="eastAsia"/>
        </w:rPr>
      </w:pPr>
      <w:r>
        <w:rPr>
          <w:rFonts w:hint="eastAsia"/>
        </w:rPr>
        <w:t>他承认，这种教导是藉着圣灵向我们启示或解释的，因此他才承认祷告的必要性。</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still this assistance of law and teaching he supposes to have existed even in the days of the prophets; whereas the help of grace, which is properly so called, he will have to lie simply in the example of Christ.</w:t>
      </w:r>
    </w:p>
    <w:p>
      <w:pPr>
        <w:widowControl w:val="0"/>
        <w:numPr>
          <w:ilvl w:val="0"/>
          <w:numId w:val="0"/>
        </w:numPr>
        <w:jc w:val="both"/>
        <w:rPr>
          <w:rFonts w:hint="eastAsia"/>
        </w:rPr>
      </w:pPr>
      <w:r>
        <w:rPr>
          <w:rFonts w:hint="eastAsia"/>
        </w:rPr>
        <w:t>但他仍然认为这种律法和教导的帮助甚至在先知时代就已经存在了；而恰当地被称为恩典的帮助，他则认为仅仅在于基督的榜样。</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this example, you can plainly see, pertains after all to "teaching,"--even that which is preached to us as the gospel.</w:t>
      </w:r>
    </w:p>
    <w:p>
      <w:pPr>
        <w:widowControl w:val="0"/>
        <w:numPr>
          <w:ilvl w:val="0"/>
          <w:numId w:val="0"/>
        </w:numPr>
        <w:jc w:val="both"/>
        <w:rPr>
          <w:rFonts w:hint="eastAsia"/>
        </w:rPr>
      </w:pPr>
      <w:r>
        <w:rPr>
          <w:rFonts w:hint="eastAsia"/>
        </w:rPr>
        <w:t>但是这个榜样，你们可以清楚地看到，毕竟属于“教导”——即使是我们作为福音所宣讲的。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general result, then, is the pointing out, as it were, of a road to us by which we are bound to walk, by the powers of our free will, and needing no assistance from any one else, may suffice to ourselves not to faint or fail on the way.</w:t>
      </w:r>
    </w:p>
    <w:p>
      <w:pPr>
        <w:widowControl w:val="0"/>
        <w:numPr>
          <w:ilvl w:val="0"/>
          <w:numId w:val="0"/>
        </w:numPr>
        <w:jc w:val="both"/>
        <w:rPr>
          <w:rFonts w:hint="eastAsia"/>
        </w:rPr>
      </w:pPr>
      <w:r>
        <w:rPr>
          <w:rFonts w:hint="eastAsia"/>
        </w:rPr>
        <w:t>那么，总的结果是，仿佛向我们指明了一条道路，我们必须凭我们自由意志的能力行走在这条道路上，并且不需要任何其他人的帮助，我们自己就足以不在路上昏厥或失败。</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even as to the discovery of the road itself, he contends that nature alone is competent for it; only the discovery will be more easily effected if grace renders assistance.</w:t>
      </w:r>
    </w:p>
    <w:p>
      <w:pPr>
        <w:widowControl w:val="0"/>
        <w:numPr>
          <w:ilvl w:val="0"/>
          <w:numId w:val="0"/>
        </w:numPr>
        <w:jc w:val="both"/>
        <w:rPr>
          <w:rFonts w:hint="eastAsia"/>
        </w:rPr>
      </w:pPr>
      <w:r>
        <w:rPr>
          <w:rFonts w:hint="eastAsia"/>
        </w:rPr>
        <w:t>甚至关于道路本身的发现，他也声称单凭本性就足以胜任；只是如果恩典提供帮助，发现会更容易些。</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46 [XLII]--PELAGIUS PROFESSES TO RESPECT THE CATHOLIC AUTHORS.</w:t>
      </w:r>
    </w:p>
    <w:p>
      <w:pPr>
        <w:widowControl w:val="0"/>
        <w:numPr>
          <w:ilvl w:val="0"/>
          <w:numId w:val="0"/>
        </w:numPr>
        <w:jc w:val="both"/>
        <w:rPr>
          <w:rFonts w:hint="eastAsia"/>
        </w:rPr>
      </w:pPr>
      <w:r>
        <w:rPr>
          <w:rFonts w:hint="eastAsia"/>
        </w:rPr>
        <w:t>第四十六章 [四十二]——伯拉纠声称尊重公教作家。</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Such are the particulars which, to the best of my ability, I have succeeded in obtaining from the writings of Pelagius, whenever he makes mention of grace.</w:t>
      </w:r>
    </w:p>
    <w:p>
      <w:pPr>
        <w:widowControl w:val="0"/>
        <w:numPr>
          <w:ilvl w:val="0"/>
          <w:numId w:val="0"/>
        </w:numPr>
        <w:jc w:val="both"/>
        <w:rPr>
          <w:rFonts w:hint="eastAsia"/>
        </w:rPr>
      </w:pPr>
      <w:r>
        <w:rPr>
          <w:rFonts w:hint="eastAsia"/>
        </w:rPr>
        <w:t>这些就是我尽我所能，从伯拉纠的著作中——每当他提及恩典时——所能获得的细节。</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You perceive, however, that men who entertain such opinions as we have reviewed are "ignorant of God's righteousness, and desire to establish their own," and are far off from "the righteousness which we have of God " and not of ourselves; and this they ought to have discovered and recognised in the very holy canonical Scriptures.</w:t>
      </w:r>
    </w:p>
    <w:p>
      <w:pPr>
        <w:widowControl w:val="0"/>
        <w:numPr>
          <w:ilvl w:val="0"/>
          <w:numId w:val="0"/>
        </w:numPr>
        <w:jc w:val="both"/>
        <w:rPr>
          <w:rFonts w:hint="eastAsia"/>
        </w:rPr>
      </w:pPr>
      <w:r>
        <w:rPr>
          <w:rFonts w:hint="eastAsia"/>
        </w:rPr>
        <w:t>然而，你们察觉到，怀有我们所审查的这种观点的人，是“不知道上帝的义，想要立自己的义，” （罗10:3）并且远离“我们从上帝那里得来的义”（腓3:9）而非我们自己的义；这一点他们本应在至圣的正典圣经中发现并认识到。</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Forasmuch, however, as they read these Scriptures in a sense of their own, they of course fail to observe even the most obvious truths therein.</w:t>
      </w:r>
    </w:p>
    <w:p>
      <w:pPr>
        <w:widowControl w:val="0"/>
        <w:numPr>
          <w:ilvl w:val="0"/>
          <w:numId w:val="0"/>
        </w:numPr>
        <w:jc w:val="both"/>
        <w:rPr>
          <w:rFonts w:hint="eastAsia"/>
        </w:rPr>
      </w:pPr>
      <w:r>
        <w:rPr>
          <w:rFonts w:hint="eastAsia"/>
        </w:rPr>
        <w:t>然而，既然他们以自己的意思阅读这些圣经，他们当然就未能观察到其中甚至最明显的真理。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Would that they would but turn their attention in no careless mood to what might be learned concerning the help of God's grace in the writings, at all events, of catholic authors; for they freely allow that the Scriptures were correctly understood by these, and that they would not pass them by in neglect, out of an overweening fondness for their own opinions.</w:t>
      </w:r>
    </w:p>
    <w:p>
      <w:pPr>
        <w:widowControl w:val="0"/>
        <w:numPr>
          <w:ilvl w:val="0"/>
          <w:numId w:val="0"/>
        </w:numPr>
        <w:jc w:val="both"/>
        <w:rPr>
          <w:rFonts w:hint="eastAsia"/>
        </w:rPr>
      </w:pPr>
      <w:r>
        <w:rPr>
          <w:rFonts w:hint="eastAsia"/>
        </w:rPr>
        <w:t>但愿他们能不以漫不经心的态度，关注一下至少在大公作家的著作中可以学到的关于上帝恩典帮助的知识；因为他们欣然承认这些作家正确地理解了圣经，并且他们不会因过分喜爱自己的观点而忽略它们。</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note how this very man Pelagius, in that very treatise of his so recently put forth, and which he formally mentions in his selfdefence (that is to say, in the third book of his Defence of Free Will), praises St. Ambrose.</w:t>
      </w:r>
    </w:p>
    <w:p>
      <w:pPr>
        <w:widowControl w:val="0"/>
        <w:numPr>
          <w:ilvl w:val="0"/>
          <w:numId w:val="0"/>
        </w:numPr>
        <w:jc w:val="both"/>
        <w:rPr>
          <w:rFonts w:hint="eastAsia"/>
        </w:rPr>
      </w:pPr>
      <w:r>
        <w:rPr>
          <w:rFonts w:hint="eastAsia"/>
        </w:rPr>
        <w:t>因为请注意，正是这位伯拉纠，在他最近出版的那部论著中——他在其自我辩护中正式提及了这部论著（也就是说，在他《为自由意志辩护》第三卷中）——是如何称赞圣安波罗修的。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47 [XLIII.]--AMBROSE MOST HIGHLY PRAISED BY PELAGIUS.</w:t>
      </w:r>
    </w:p>
    <w:p>
      <w:pPr>
        <w:widowControl w:val="0"/>
        <w:numPr>
          <w:ilvl w:val="0"/>
          <w:numId w:val="0"/>
        </w:numPr>
        <w:jc w:val="both"/>
        <w:rPr>
          <w:rFonts w:hint="eastAsia"/>
        </w:rPr>
      </w:pPr>
      <w:r>
        <w:rPr>
          <w:rFonts w:hint="eastAsia"/>
        </w:rPr>
        <w:t>第四十七章 [四十三]——伯拉纠极力称赞安波罗修。</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blessed Bishop Ambrose," says he, "in whose writings the</w:t>
      </w:r>
    </w:p>
    <w:p>
      <w:pPr>
        <w:widowControl w:val="0"/>
        <w:numPr>
          <w:ilvl w:val="0"/>
          <w:numId w:val="0"/>
        </w:numPr>
        <w:jc w:val="both"/>
        <w:rPr>
          <w:rFonts w:hint="eastAsia"/>
        </w:rPr>
      </w:pPr>
      <w:r>
        <w:rPr>
          <w:rFonts w:hint="eastAsia"/>
        </w:rPr>
        <w:t>他说：“蒙福的安波罗修主教，在他的著作中，</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Roman faith shines forth with especial brightness, and whom the</w:t>
      </w:r>
    </w:p>
    <w:p>
      <w:pPr>
        <w:widowControl w:val="0"/>
        <w:numPr>
          <w:ilvl w:val="0"/>
          <w:numId w:val="0"/>
        </w:numPr>
        <w:jc w:val="both"/>
        <w:rPr>
          <w:rFonts w:hint="eastAsia"/>
        </w:rPr>
      </w:pPr>
      <w:r>
        <w:rPr>
          <w:rFonts w:hint="eastAsia"/>
        </w:rPr>
        <w:t>罗马信仰以特别的光辉闪耀，并且</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Latins have always regarded as the very flower and glory of their authors, and who has never found a foe bold enough to censure his faith or the purity of his understanding of the Scriptures."</w:t>
      </w:r>
    </w:p>
    <w:p>
      <w:pPr>
        <w:widowControl w:val="0"/>
        <w:numPr>
          <w:ilvl w:val="0"/>
          <w:numId w:val="0"/>
        </w:numPr>
        <w:jc w:val="both"/>
        <w:rPr>
          <w:rFonts w:hint="eastAsia"/>
        </w:rPr>
      </w:pPr>
      <w:r>
        <w:rPr>
          <w:rFonts w:hint="eastAsia"/>
        </w:rPr>
        <w:t>拉丁人一直视他为他们作家中的精英和荣耀，并且从未有过一个敌人胆敢指责他的信仰或他对圣经理解的纯洁性。”</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Observe the sort as well as the amount of the praises which he bestows; nevertheless, however holy and learned he is, he is not to be compared to the authority of the canonical Scripture.</w:t>
      </w:r>
    </w:p>
    <w:p>
      <w:pPr>
        <w:widowControl w:val="0"/>
        <w:numPr>
          <w:ilvl w:val="0"/>
          <w:numId w:val="0"/>
        </w:numPr>
        <w:jc w:val="both"/>
        <w:rPr>
          <w:rFonts w:hint="eastAsia"/>
        </w:rPr>
      </w:pPr>
      <w:r>
        <w:rPr>
          <w:rFonts w:hint="eastAsia"/>
        </w:rPr>
        <w:t>请注意他所给予的赞美的种类和数量；然而，无论他多么圣洁和博学，他都不能与正典圣经的权威相比。</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reason of this high commendation of Ambrose lies in the circumstance, that Pelagius sees proper to quote a certain passage from his writings to prove that man is able to live without sin.</w:t>
      </w:r>
    </w:p>
    <w:p>
      <w:pPr>
        <w:widowControl w:val="0"/>
        <w:numPr>
          <w:ilvl w:val="0"/>
          <w:numId w:val="0"/>
        </w:numPr>
        <w:jc w:val="both"/>
        <w:rPr>
          <w:rFonts w:hint="eastAsia"/>
        </w:rPr>
      </w:pPr>
      <w:r>
        <w:rPr>
          <w:rFonts w:hint="eastAsia"/>
        </w:rPr>
        <w:t>对安波罗修如此高度赞扬的原因在于，伯拉纠认为引用其著作中的某段经文来证明人能够无罪生活是恰当的。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This, however, is not the question before us.</w:t>
      </w:r>
    </w:p>
    <w:p>
      <w:pPr>
        <w:widowControl w:val="0"/>
        <w:numPr>
          <w:ilvl w:val="0"/>
          <w:numId w:val="0"/>
        </w:numPr>
        <w:jc w:val="both"/>
        <w:rPr>
          <w:rFonts w:hint="eastAsia"/>
        </w:rPr>
      </w:pPr>
      <w:r>
        <w:rPr>
          <w:rFonts w:hint="eastAsia"/>
        </w:rPr>
        <w:t>然而，这并非我们目前讨论的问题。</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We are at present discussing that assistance of grace which helps us towards avoiding sin, and leading holy lives.</w:t>
      </w:r>
    </w:p>
    <w:p>
      <w:pPr>
        <w:widowControl w:val="0"/>
        <w:numPr>
          <w:ilvl w:val="0"/>
          <w:numId w:val="0"/>
        </w:numPr>
        <w:jc w:val="both"/>
        <w:rPr>
          <w:rFonts w:hint="eastAsia"/>
        </w:rPr>
      </w:pPr>
      <w:r>
        <w:rPr>
          <w:rFonts w:hint="eastAsia"/>
        </w:rPr>
        <w:t>我们目前正在讨论那种帮助我们避免犯罪并过圣洁生活的恩典的帮助。</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48 [XLIV].--AMRBOSE IS NOT IN AGREEMENT WITH PELAGIUS.</w:t>
      </w:r>
    </w:p>
    <w:p>
      <w:pPr>
        <w:widowControl w:val="0"/>
        <w:numPr>
          <w:ilvl w:val="0"/>
          <w:numId w:val="0"/>
        </w:numPr>
        <w:jc w:val="both"/>
        <w:rPr>
          <w:rFonts w:hint="eastAsia"/>
        </w:rPr>
      </w:pPr>
      <w:r>
        <w:rPr>
          <w:rFonts w:hint="eastAsia"/>
        </w:rPr>
        <w:t>第四十八章 [四十四]——安波罗修与伯拉纠意见不合。</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 wish, indeed, that he would listen to the venerable bishop when, in the second book of his Exposition of the Gospel according to Luke, he expressly teaches us that the Lord co-operates' also with our wills.</w:t>
      </w:r>
    </w:p>
    <w:p>
      <w:pPr>
        <w:widowControl w:val="0"/>
        <w:numPr>
          <w:ilvl w:val="0"/>
          <w:numId w:val="0"/>
        </w:numPr>
        <w:jc w:val="both"/>
        <w:rPr>
          <w:rFonts w:hint="eastAsia"/>
        </w:rPr>
      </w:pPr>
      <w:r>
        <w:rPr>
          <w:rFonts w:hint="eastAsia"/>
        </w:rPr>
        <w:t>我的确希望他能听从这位可敬的主教，当他在其《路加福音释义》第二卷中明确教导我们主也与我们的意志同工时。</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"You see, therefore," says he, "because the power of the Lord cooperates everywhere with human efforts, that no man is able to build without the Lord, no man to watch without the Lord, no man to undertake anything without the Lord.</w:t>
      </w:r>
    </w:p>
    <w:p>
      <w:pPr>
        <w:widowControl w:val="0"/>
        <w:numPr>
          <w:ilvl w:val="0"/>
          <w:numId w:val="0"/>
        </w:numPr>
        <w:jc w:val="both"/>
        <w:rPr>
          <w:rFonts w:hint="eastAsia"/>
        </w:rPr>
      </w:pPr>
      <w:r>
        <w:rPr>
          <w:rFonts w:hint="eastAsia"/>
        </w:rPr>
        <w:t>他说：“因此你们看，因为主的能力处处与人的努力同工，所以没有人能在没有主的情况下建造，没有人能在没有主的情况下看守，也没有人能在没有主的情况下承担任何事。</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Whence the apostle tires enjoins: 'Whether ye eat, or whether ye drink, do all to the glory of God.' "</w:t>
      </w:r>
    </w:p>
    <w:p>
      <w:pPr>
        <w:widowControl w:val="0"/>
        <w:numPr>
          <w:ilvl w:val="0"/>
          <w:numId w:val="0"/>
        </w:numPr>
        <w:jc w:val="both"/>
        <w:rPr>
          <w:rFonts w:hint="eastAsia"/>
        </w:rPr>
      </w:pPr>
      <w:r>
        <w:rPr>
          <w:rFonts w:hint="eastAsia"/>
        </w:rPr>
        <w:t>因此，使徒不厌其烦地吩咐说：‘你们或吃或喝，无论作什么，都要为荣耀上帝而行。’”（林前10:31）</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You observe how the holy Ambrose takes away from men even their familiar expressions,--such as, "We undertake, but God accomplishes,"--when he says here that "no man is able to undertake anything without the Lord."</w:t>
      </w:r>
    </w:p>
    <w:p>
      <w:pPr>
        <w:widowControl w:val="0"/>
        <w:numPr>
          <w:ilvl w:val="0"/>
          <w:numId w:val="0"/>
        </w:numPr>
        <w:jc w:val="both"/>
        <w:rPr>
          <w:rFonts w:hint="eastAsia"/>
        </w:rPr>
      </w:pPr>
      <w:r>
        <w:rPr>
          <w:rFonts w:hint="eastAsia"/>
        </w:rPr>
        <w:t>你们看到圣安波罗修如何甚至剥夺了人们熟悉的表达方式——例如“我们承担，但上帝成就”——当他在此处说“没有人能在没有主的情况下承担任何事”时。</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To the same effect he says, in the sixth book of the same work, treating of the two debtors of a certain creditor: "According to men's opinions, he perhaps is the greater offender who owed most.</w:t>
      </w:r>
    </w:p>
    <w:p>
      <w:pPr>
        <w:widowControl w:val="0"/>
        <w:numPr>
          <w:ilvl w:val="0"/>
          <w:numId w:val="0"/>
        </w:numPr>
        <w:jc w:val="both"/>
        <w:rPr>
          <w:rFonts w:hint="eastAsia"/>
        </w:rPr>
      </w:pPr>
      <w:r>
        <w:rPr>
          <w:rFonts w:hint="eastAsia"/>
        </w:rPr>
        <w:t>同样，他在同一部著作的第六卷中，论到某个债主的两个欠债人时说：“按照人的看法，或许欠债最多的人是更大的冒犯者。</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case, however, is altered by the Lord's mercy, so that he loves the most who owes the most, if he yet obtains grace."</w:t>
      </w:r>
    </w:p>
    <w:p>
      <w:pPr>
        <w:widowControl w:val="0"/>
        <w:numPr>
          <w:ilvl w:val="0"/>
          <w:numId w:val="0"/>
        </w:numPr>
        <w:jc w:val="both"/>
        <w:rPr>
          <w:rFonts w:hint="eastAsia"/>
        </w:rPr>
      </w:pPr>
      <w:r>
        <w:rPr>
          <w:rFonts w:hint="eastAsia"/>
        </w:rPr>
        <w:t>然而，情况因主的怜悯而改变，以致欠债最多的人，如果他还能获得恩典，就爱得最多。”</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See how the catholic doctor most plainly declares that the very love which prompts every man to an ampler love appertains to the kindly gift of grace.</w:t>
      </w:r>
    </w:p>
    <w:p>
      <w:pPr>
        <w:widowControl w:val="0"/>
        <w:numPr>
          <w:ilvl w:val="0"/>
          <w:numId w:val="0"/>
        </w:numPr>
        <w:jc w:val="both"/>
        <w:rPr>
          <w:rFonts w:hint="eastAsia"/>
        </w:rPr>
      </w:pPr>
      <w:r>
        <w:rPr>
          <w:rFonts w:hint="eastAsia"/>
        </w:rPr>
        <w:t>看这位公教博士如何最清楚地宣告，那促使每个人更深地去爱的爱本身，就属于恩典的仁慈恩赐。</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49 [XLV.]--AMBROSE TEACHES WITH WHAT EYE CHRIST TURNED AND LOOKED UPON PETER.</w:t>
      </w:r>
    </w:p>
    <w:p>
      <w:pPr>
        <w:widowControl w:val="0"/>
        <w:numPr>
          <w:ilvl w:val="0"/>
          <w:numId w:val="0"/>
        </w:numPr>
        <w:jc w:val="both"/>
        <w:rPr>
          <w:rFonts w:hint="eastAsia"/>
        </w:rPr>
      </w:pPr>
      <w:r>
        <w:rPr>
          <w:rFonts w:hint="eastAsia"/>
        </w:rPr>
        <w:t>第四十九章 [四十五]——安波罗修教导基督是以何种眼光转过来看彼得的。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That repentance, indeed, itself, which beyond all doubt is an action of the will, is wrought into action by the mercy and help of the Lord, is asserted by the blessed Ambrose in the following passage in the ninth book of the same work: "Good, says he, "are the tears which wash away sin.</w:t>
      </w:r>
    </w:p>
    <w:p>
      <w:pPr>
        <w:widowControl w:val="0"/>
        <w:numPr>
          <w:ilvl w:val="0"/>
          <w:numId w:val="0"/>
        </w:numPr>
        <w:jc w:val="both"/>
        <w:rPr>
          <w:rFonts w:hint="eastAsia"/>
        </w:rPr>
      </w:pPr>
      <w:r>
        <w:rPr>
          <w:rFonts w:hint="eastAsia"/>
        </w:rPr>
        <w:t>的确，悔改本身——毫无疑问是意志的行动——是藉着主的怜悯和帮助而付诸行动的，蒙福的安波罗修在同一部著作的第九卷中以下一段话中如此断言：“美好的，”他说，“是那洗去罪的眼泪。</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They upon whom the Lord at last turns and looks, bewail.</w:t>
      </w:r>
    </w:p>
    <w:p>
      <w:pPr>
        <w:widowControl w:val="0"/>
        <w:numPr>
          <w:ilvl w:val="0"/>
          <w:numId w:val="0"/>
        </w:numPr>
        <w:jc w:val="both"/>
        <w:rPr>
          <w:rFonts w:hint="eastAsia"/>
        </w:rPr>
      </w:pPr>
      <w:r>
        <w:rPr>
          <w:rFonts w:hint="eastAsia"/>
        </w:rPr>
        <w:t>那些主最终转向并看着他们的人，哀哭。</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Peter denied Him first, and did not weep, because the Lord had not turned and looked upon him.</w:t>
      </w:r>
    </w:p>
    <w:p>
      <w:pPr>
        <w:widowControl w:val="0"/>
        <w:numPr>
          <w:ilvl w:val="0"/>
          <w:numId w:val="0"/>
        </w:numPr>
        <w:jc w:val="both"/>
        <w:rPr>
          <w:rFonts w:hint="eastAsia"/>
        </w:rPr>
      </w:pPr>
      <w:r>
        <w:rPr>
          <w:rFonts w:hint="eastAsia"/>
        </w:rPr>
        <w:t>彼得第一次否认祂，并没有哭，因为主没有转向并看着他。</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 denied Him a second time, and still wept not, because the Lord had not even yet turned and looked upon him.</w:t>
      </w:r>
    </w:p>
    <w:p>
      <w:pPr>
        <w:widowControl w:val="0"/>
        <w:numPr>
          <w:ilvl w:val="0"/>
          <w:numId w:val="0"/>
        </w:numPr>
        <w:jc w:val="both"/>
        <w:rPr>
          <w:rFonts w:hint="eastAsia"/>
        </w:rPr>
      </w:pPr>
      <w:r>
        <w:rPr>
          <w:rFonts w:hint="eastAsia"/>
        </w:rPr>
        <w:t>他第二次否认祂，仍然没有哭，因为主甚至还没有转向并看着他。</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third time also he denied Him, Jesus turned and looked, and then he wept most bitterly."</w:t>
      </w:r>
    </w:p>
    <w:p>
      <w:pPr>
        <w:widowControl w:val="0"/>
        <w:numPr>
          <w:ilvl w:val="0"/>
          <w:numId w:val="0"/>
        </w:numPr>
        <w:jc w:val="both"/>
        <w:rPr>
          <w:rFonts w:hint="eastAsia"/>
        </w:rPr>
      </w:pPr>
      <w:r>
        <w:rPr>
          <w:rFonts w:hint="eastAsia"/>
        </w:rPr>
        <w:t>他也第三次否认了祂，耶稣转过身来看他，然后他就极其痛苦地哭了。”（路22:61-62）</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Let these persons read the Gospel; let them consider how that the Lord Jesus was at that moment within, having a hearing before the chief of the priests; whilst the Apostle Peter was outside, and down in the hall, sitting at one time with the servants at the fire, at another time standing, as the most accurate and consistent narrative of the evangelists shows.</w:t>
      </w:r>
    </w:p>
    <w:p>
      <w:pPr>
        <w:widowControl w:val="0"/>
        <w:numPr>
          <w:ilvl w:val="0"/>
          <w:numId w:val="0"/>
        </w:numPr>
        <w:jc w:val="both"/>
        <w:rPr>
          <w:rFonts w:hint="eastAsia"/>
        </w:rPr>
      </w:pPr>
      <w:r>
        <w:rPr>
          <w:rFonts w:hint="eastAsia"/>
        </w:rPr>
        <w:t>让这些人读福音书；让他们思考主耶稣在那一刻是如何在里面，在大祭司面前受审；而使徒彼得则在外面，在院子里，一时与仆人们围火而坐，一时又站着，正如福音书作者最准确和一致的叙述所表明的那样。</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cannot therefore be said that it was with His bodily eyes that the Lord turned and looked upon him by a visible and apparent admonition.</w:t>
      </w:r>
    </w:p>
    <w:p>
      <w:pPr>
        <w:widowControl w:val="0"/>
        <w:numPr>
          <w:ilvl w:val="0"/>
          <w:numId w:val="0"/>
        </w:numPr>
        <w:jc w:val="both"/>
        <w:rPr>
          <w:rFonts w:hint="eastAsia"/>
        </w:rPr>
      </w:pPr>
      <w:r>
        <w:rPr>
          <w:rFonts w:hint="eastAsia"/>
        </w:rPr>
        <w:t>因此，不能说主是用祂肉体的眼睛，藉着可见和明显的告诫转过来看他的。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That, then, which is described in the words, "The Lord turned and looked upon Peter," was effected internally; it was wrought in the mind, wrought in the will.</w:t>
      </w:r>
    </w:p>
    <w:p>
      <w:pPr>
        <w:widowControl w:val="0"/>
        <w:numPr>
          <w:ilvl w:val="0"/>
          <w:numId w:val="0"/>
        </w:numPr>
        <w:jc w:val="both"/>
        <w:rPr>
          <w:rFonts w:hint="eastAsia"/>
        </w:rPr>
      </w:pPr>
      <w:r>
        <w:rPr>
          <w:rFonts w:hint="eastAsia"/>
        </w:rPr>
        <w:t>那么，用“主转过身来看彼得”这句话所描述的，是在里面成就的；是在心灵中作成的，是在意志中作成的。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 mercy the Lord silently and secretly approached, touched the heart, recalled the memory of the past, with His own internal grace visited Peter, stirred and brought out into external tears the feelings of his inner man.</w:t>
      </w:r>
    </w:p>
    <w:p>
      <w:pPr>
        <w:widowControl w:val="0"/>
        <w:numPr>
          <w:ilvl w:val="0"/>
          <w:numId w:val="0"/>
        </w:numPr>
        <w:jc w:val="both"/>
        <w:rPr>
          <w:rFonts w:hint="eastAsia"/>
        </w:rPr>
      </w:pPr>
      <w:r>
        <w:rPr>
          <w:rFonts w:hint="eastAsia"/>
        </w:rPr>
        <w:t>主凭怜悯悄悄地、秘密地临近，触摸了心灵，唤起了过去的记忆，用祂自己内在的恩典探访了彼得，激动并将他里面之人的情感化为外在的眼泪。</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Behold in what manner God is present with His help to our wills and actions; behold how "He worketh in us both to will and to do."</w:t>
      </w:r>
    </w:p>
    <w:p>
      <w:pPr>
        <w:widowControl w:val="0"/>
        <w:numPr>
          <w:ilvl w:val="0"/>
          <w:numId w:val="0"/>
        </w:numPr>
        <w:jc w:val="both"/>
        <w:rPr>
          <w:rFonts w:hint="eastAsia"/>
        </w:rPr>
      </w:pPr>
      <w:r>
        <w:rPr>
          <w:rFonts w:hint="eastAsia"/>
        </w:rPr>
        <w:t>看哪，上帝如何藉着祂的帮助临在于我们的意志和行动之中；看哪，祂如何“在我们里面运行，使我们立志行事。”（腓2:13）</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50.--AMBROSE TEACHES THAT ALL MEN NEED GOD'S HELP.</w:t>
      </w:r>
    </w:p>
    <w:p>
      <w:pPr>
        <w:widowControl w:val="0"/>
        <w:numPr>
          <w:ilvl w:val="0"/>
          <w:numId w:val="0"/>
        </w:numPr>
        <w:jc w:val="both"/>
        <w:rPr>
          <w:rFonts w:hint="eastAsia"/>
        </w:rPr>
      </w:pPr>
      <w:r>
        <w:rPr>
          <w:rFonts w:hint="eastAsia"/>
        </w:rPr>
        <w:t>第五十章——安波罗修教导说所有人都需要上帝的帮助。</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 the same book the same St. Ambrose says again: "Now if Peter fell, who said, 'Though all men shall be offended, yet will I never be offended,' who else shall rightly presume concerning himself?</w:t>
      </w:r>
    </w:p>
    <w:p>
      <w:pPr>
        <w:widowControl w:val="0"/>
        <w:numPr>
          <w:ilvl w:val="0"/>
          <w:numId w:val="0"/>
        </w:numPr>
        <w:jc w:val="both"/>
        <w:rPr>
          <w:rFonts w:hint="eastAsia"/>
        </w:rPr>
      </w:pPr>
      <w:r>
        <w:rPr>
          <w:rFonts w:hint="eastAsia"/>
        </w:rPr>
        <w:t>在同一本书中，同一位圣安波罗修又说：“现在，如果彼得跌倒了——他曾说：‘众人虽然跌倒，我总不能跌倒，’（太26:33；可14:29）——还有谁能正确地自以为是呢？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David, indeed, because he had said, 'In my prosperity I said, I shall never be moved,' confesses how injurious his confidence had proved to himself: 'Thou didst turn away Thy face,' he says, 'and I was troubled.' "</w:t>
      </w:r>
    </w:p>
    <w:p>
      <w:pPr>
        <w:widowControl w:val="0"/>
        <w:numPr>
          <w:ilvl w:val="0"/>
          <w:numId w:val="0"/>
        </w:numPr>
        <w:jc w:val="both"/>
        <w:rPr>
          <w:rFonts w:hint="eastAsia"/>
        </w:rPr>
      </w:pPr>
      <w:r>
        <w:rPr>
          <w:rFonts w:hint="eastAsia"/>
        </w:rPr>
        <w:t>大卫，的确，因为他曾说：‘我凡事平顺，便说：我永不动摇，’ （诗30:6）承认了他的自信对他自己是何等有害：‘你掩了面，’他说，‘我就惊惶。’”（诗30:7）</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Pelagius ought to listen to the teaching of so eminent a man, and should follow his faith, since he has commended his teaching and faith.</w:t>
      </w:r>
    </w:p>
    <w:p>
      <w:pPr>
        <w:widowControl w:val="0"/>
        <w:numPr>
          <w:ilvl w:val="0"/>
          <w:numId w:val="0"/>
        </w:numPr>
        <w:jc w:val="both"/>
        <w:rPr>
          <w:rFonts w:hint="eastAsia"/>
        </w:rPr>
      </w:pPr>
      <w:r>
        <w:rPr>
          <w:rFonts w:hint="eastAsia"/>
        </w:rPr>
        <w:t>伯拉纠应当听从如此杰出人物的教导，并应当效法他的信心，既然他称赞了他的教导和信心。</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Let him listen humbly; let him follow with fidelity; let him indulge no longer in obstinate presumption, lest he perish.</w:t>
      </w:r>
    </w:p>
    <w:p>
      <w:pPr>
        <w:widowControl w:val="0"/>
        <w:numPr>
          <w:ilvl w:val="0"/>
          <w:numId w:val="0"/>
        </w:numPr>
        <w:jc w:val="both"/>
        <w:rPr>
          <w:rFonts w:hint="eastAsia"/>
        </w:rPr>
      </w:pPr>
      <w:r>
        <w:rPr>
          <w:rFonts w:hint="eastAsia"/>
        </w:rPr>
        <w:t>让他谦卑地聆听；让他忠实地跟随；让他不再沉溺于顽固的自负，免得他灭亡。</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Why does Pelagius choose to be sunk in that sea whence Peter was rescued by the Rock?</w:t>
      </w:r>
    </w:p>
    <w:p>
      <w:pPr>
        <w:widowControl w:val="0"/>
        <w:numPr>
          <w:ilvl w:val="0"/>
          <w:numId w:val="0"/>
        </w:numPr>
        <w:jc w:val="both"/>
        <w:rPr>
          <w:rFonts w:hint="eastAsia"/>
        </w:rPr>
      </w:pPr>
      <w:r>
        <w:rPr>
          <w:rFonts w:hint="eastAsia"/>
        </w:rPr>
        <w:t>伯拉纠为何选择沉溺于那彼得被磐石拯救出来的海洋之中呢？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51 [XLVI.]--AMBROSE TEACHES THAT IT IS GOD THAT DOES FOR MAN WHAT PELAGIUS ATTRIBUTES TO FREE WILL.</w:t>
      </w:r>
    </w:p>
    <w:p>
      <w:pPr>
        <w:widowControl w:val="0"/>
        <w:numPr>
          <w:ilvl w:val="0"/>
          <w:numId w:val="0"/>
        </w:numPr>
        <w:jc w:val="both"/>
        <w:rPr>
          <w:rFonts w:hint="eastAsia"/>
        </w:rPr>
      </w:pPr>
      <w:r>
        <w:rPr>
          <w:rFonts w:hint="eastAsia"/>
        </w:rPr>
        <w:t>第五十一章 [四十六]——安波罗修教导说，伯拉纠归于自由意志的事，是上帝为人做的。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Let him lend an ear also to the same godly bishop, who says, in the sixth book of this same book: "The reason why they would not receive Him is mentioned by the evangelist himself in these words, 'Because His face was as though He would go to Jerusalem.'</w:t>
      </w:r>
    </w:p>
    <w:p>
      <w:pPr>
        <w:widowControl w:val="0"/>
        <w:numPr>
          <w:ilvl w:val="0"/>
          <w:numId w:val="0"/>
        </w:numPr>
        <w:jc w:val="both"/>
        <w:rPr>
          <w:rFonts w:hint="eastAsia"/>
        </w:rPr>
      </w:pPr>
      <w:r>
        <w:rPr>
          <w:rFonts w:hint="eastAsia"/>
        </w:rPr>
        <w:t>也让他听从同一位敬虔的监督，他在同一本书的第六卷中说：“他们不接待祂的原因，传福音者自己用这些话提到了：‘因为祂面向耶路撒冷去。’（路9:53）</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His disciples had a strong wish that He should be received into the Samaritan town.</w:t>
      </w:r>
    </w:p>
    <w:p>
      <w:pPr>
        <w:widowControl w:val="0"/>
        <w:numPr>
          <w:ilvl w:val="0"/>
          <w:numId w:val="0"/>
        </w:numPr>
        <w:jc w:val="both"/>
        <w:rPr>
          <w:rFonts w:hint="eastAsia"/>
        </w:rPr>
      </w:pPr>
      <w:r>
        <w:rPr>
          <w:rFonts w:hint="eastAsia"/>
        </w:rPr>
        <w:t>但祂的门徒们强烈希望祂被撒玛利亚城接待。</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God, however, calls whomsoever He deigns, and whom He wills He makes religious."</w:t>
      </w:r>
    </w:p>
    <w:p>
      <w:pPr>
        <w:widowControl w:val="0"/>
        <w:numPr>
          <w:ilvl w:val="0"/>
          <w:numId w:val="0"/>
        </w:numPr>
        <w:jc w:val="both"/>
        <w:rPr>
          <w:rFonts w:hint="eastAsia"/>
        </w:rPr>
      </w:pPr>
      <w:r>
        <w:rPr>
          <w:rFonts w:hint="eastAsia"/>
        </w:rPr>
        <w:t>然而，上帝呼召祂所乐意呼召的人，并使祂所愿意的人成为敬虔的人。”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What wise insight of the man of</w:t>
      </w:r>
    </w:p>
    <w:p>
      <w:pPr>
        <w:widowControl w:val="0"/>
        <w:numPr>
          <w:ilvl w:val="0"/>
          <w:numId w:val="0"/>
        </w:numPr>
        <w:jc w:val="both"/>
        <w:rPr>
          <w:rFonts w:hint="eastAsia"/>
        </w:rPr>
      </w:pPr>
      <w:r>
        <w:rPr>
          <w:rFonts w:hint="eastAsia"/>
        </w:rPr>
        <w:t>何等智慧的洞察力！</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God, drawn from the very fountain of God's grace!</w:t>
      </w:r>
    </w:p>
    <w:p>
      <w:pPr>
        <w:widowControl w:val="0"/>
        <w:numPr>
          <w:ilvl w:val="0"/>
          <w:numId w:val="0"/>
        </w:numPr>
        <w:jc w:val="both"/>
        <w:rPr>
          <w:rFonts w:hint="eastAsia"/>
        </w:rPr>
      </w:pPr>
      <w:r>
        <w:rPr>
          <w:rFonts w:hint="eastAsia"/>
        </w:rPr>
        <w:t>上帝，从上帝恩典的泉源汲取而来！</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"God," says he, "calls whomsoever He deigns, and whom He wills He makes religious."</w:t>
      </w:r>
    </w:p>
    <w:p>
      <w:pPr>
        <w:widowControl w:val="0"/>
        <w:numPr>
          <w:ilvl w:val="0"/>
          <w:numId w:val="0"/>
        </w:numPr>
        <w:jc w:val="both"/>
        <w:rPr>
          <w:rFonts w:hint="eastAsia"/>
        </w:rPr>
      </w:pPr>
      <w:r>
        <w:rPr>
          <w:rFonts w:hint="eastAsia"/>
        </w:rPr>
        <w:t>他说：“上帝呼召祂所乐意呼召的人，并使祂所愿意的人成为敬虔的人。”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See whether this is not the prophet's own declaration: "I will have mercy on whom I will have mercy, and will show pity on whom I will be pitiful;" and the apostle's deduction therefrom: "So then," says he, "it is not of him that willeth, nor of him that runneth, but of God that showeth mercy."</w:t>
      </w:r>
    </w:p>
    <w:p>
      <w:pPr>
        <w:widowControl w:val="0"/>
        <w:numPr>
          <w:ilvl w:val="0"/>
          <w:numId w:val="0"/>
        </w:numPr>
        <w:jc w:val="both"/>
        <w:rPr>
          <w:rFonts w:hint="eastAsia"/>
        </w:rPr>
      </w:pPr>
      <w:r>
        <w:rPr>
          <w:rFonts w:hint="eastAsia"/>
        </w:rPr>
        <w:t>看这是否并非先知自己的宣告：“我要怜悯谁就怜悯谁，要恩待谁就恩待谁；”（出33:19；罗9:15）以及使徒由此得出的推论：“这样看来，”他说，“这不在乎那定意的，也不在乎那奔跑的，只在乎发怜悯的上帝。”（罗9:16）</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Now, when even his model man of our own times says, that "whomsoever God deigns He calls, and whom He wills He makes religious," will any one be bold enough to contend that that man is not yet religious "who hastens to the Lord, and desires to be directed by Him, and makes his own will depend upon God's; who, moreover, cleaves so closely to the Lord, that he becomes (as the apostle says) 'one spirit' with Him?"</w:t>
      </w:r>
    </w:p>
    <w:p>
      <w:pPr>
        <w:widowControl w:val="0"/>
        <w:numPr>
          <w:ilvl w:val="0"/>
          <w:numId w:val="0"/>
        </w:numPr>
        <w:jc w:val="both"/>
        <w:rPr>
          <w:rFonts w:hint="eastAsia"/>
        </w:rPr>
      </w:pPr>
      <w:r>
        <w:rPr>
          <w:rFonts w:hint="eastAsia"/>
        </w:rPr>
        <w:t>现在，即使是我们这个时代的模范人物也说：“上帝乐意呼召谁就呼召谁，祂愿意使谁敬虔就使谁敬虔，”还有谁敢于声称那“奔向主，并渴望受祂的指引，并将自己的意志依赖于上帝的意志；此外又如此紧密地依附于主，以致成为（正如使徒所说）与祂‘一灵’”（林前6:17）的人尚未敬虔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Great, however, as is this entire work of a "religious man," Pelagius maintains that "it is effected only by the freedom of the will."</w:t>
      </w:r>
    </w:p>
    <w:p>
      <w:pPr>
        <w:widowControl w:val="0"/>
        <w:numPr>
          <w:ilvl w:val="0"/>
          <w:numId w:val="0"/>
        </w:numPr>
        <w:jc w:val="both"/>
        <w:rPr>
          <w:rFonts w:hint="eastAsia"/>
        </w:rPr>
      </w:pPr>
      <w:r>
        <w:rPr>
          <w:rFonts w:hint="eastAsia"/>
        </w:rPr>
        <w:t>然而，尽管这“敬虔之人”的全部工作是如此伟大，伯拉纠却坚持认为“它仅仅藉着意志的自由而成就。”</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his own blessed Ambrose, whom he so highly commends in word, is against him, saying, "The Lord God calls whomsoever He deigns, and whom He wills He makes religious."</w:t>
      </w:r>
    </w:p>
    <w:p>
      <w:pPr>
        <w:widowControl w:val="0"/>
        <w:numPr>
          <w:ilvl w:val="0"/>
          <w:numId w:val="0"/>
        </w:numPr>
        <w:jc w:val="both"/>
        <w:rPr>
          <w:rFonts w:hint="eastAsia"/>
        </w:rPr>
      </w:pPr>
      <w:r>
        <w:rPr>
          <w:rFonts w:hint="eastAsia"/>
        </w:rPr>
        <w:t>但他自己那蒙福的安波罗修——他在言语上如此高度称赞——却反对他，说：“主上帝呼召祂所乐意呼召的人，并使祂所愿意的人成为敬虔的人。”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is God, then, who makes religious whomsoever He pleases, in order that he may "hasten to the Lord, and desire to be directed by Him, and make his own will depend upon God's, and cleave so closely to the Lord as to become (as the apostle says) 'one spirit' with Him;" and all this none but a religious man does.</w:t>
      </w:r>
    </w:p>
    <w:p>
      <w:pPr>
        <w:widowControl w:val="0"/>
        <w:numPr>
          <w:ilvl w:val="0"/>
          <w:numId w:val="0"/>
        </w:numPr>
        <w:jc w:val="both"/>
        <w:rPr>
          <w:rFonts w:hint="eastAsia"/>
        </w:rPr>
      </w:pPr>
      <w:r>
        <w:rPr>
          <w:rFonts w:hint="eastAsia"/>
        </w:rPr>
        <w:t>那么，是上帝随意使谁敬虔，以便他可以“奔向主，并渴望受祂的指引，并将自己的意志依赖于上帝的意志，并如此紧密地依附于主，以致成为（正如使徒所说）与祂‘一灵’；” （林前6:17）而这一切只有敬虔的人才能做到。</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Who, then, ever does so much, unless he be made by God to do it?</w:t>
      </w:r>
    </w:p>
    <w:p>
      <w:pPr>
        <w:widowControl w:val="0"/>
        <w:numPr>
          <w:ilvl w:val="0"/>
          <w:numId w:val="0"/>
        </w:numPr>
        <w:jc w:val="both"/>
        <w:rPr>
          <w:rFonts w:hint="eastAsia"/>
        </w:rPr>
      </w:pPr>
      <w:r>
        <w:rPr>
          <w:rFonts w:hint="eastAsia"/>
        </w:rPr>
        <w:t>那么，除非是上帝使他这样做，否则谁曾做过这么多呢？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52 [XLVII.]--IF PELAGIUS AGREES WITH AMBROSE, AUGUSTIN HAS NO CONTROVERSY WITH HIM.</w:t>
      </w:r>
    </w:p>
    <w:p>
      <w:pPr>
        <w:widowControl w:val="0"/>
        <w:numPr>
          <w:ilvl w:val="0"/>
          <w:numId w:val="0"/>
        </w:numPr>
        <w:jc w:val="both"/>
        <w:rPr>
          <w:rFonts w:hint="eastAsia"/>
        </w:rPr>
      </w:pPr>
      <w:r>
        <w:rPr>
          <w:rFonts w:hint="eastAsia"/>
        </w:rPr>
        <w:t>第五十二章 [四十七]——如果伯拉纠同意安波罗修，奥古斯丁就与他没有争议。</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Inasmuch, however, as the discussion about free will and God's grace has such difficulty in its distinctions, that when free will is maintained, God's grace is apparently denied; whilst when God's grace is asserted, free will is supposed to be done away with,-Pelagius can so involve himself in the shades of this obscurity as to profess agreement with all that we have quoted from St. Ambrose, and declare that such is, and always has been, his opinion also; and endeavour so to explain each, that men may suppose his opinion, to be in fair accord with Ambrose's.</w:t>
      </w:r>
    </w:p>
    <w:p>
      <w:pPr>
        <w:widowControl w:val="0"/>
        <w:numPr>
          <w:ilvl w:val="0"/>
          <w:numId w:val="0"/>
        </w:numPr>
        <w:jc w:val="both"/>
        <w:rPr>
          <w:rFonts w:hint="eastAsia"/>
        </w:rPr>
      </w:pPr>
      <w:r>
        <w:rPr>
          <w:rFonts w:hint="eastAsia"/>
        </w:rPr>
        <w:t>然而，既然关于自由意志和上帝恩典的讨论在其区别上如此困难，以致当维护自由意志时，上帝的恩典显然被否认；而当断言上帝的恩典时，自由意志又被认为被废除了——伯拉纠可以如此将自己卷入这种含糊不清的阴影之中，以致声称同意我们从圣安波罗修那里引用的所有内容，并宣称这也是他并且一直以来都是他的观点；并努力如此解释每一项，以致人们可能认为他的观点与安波罗修的观点相当一致。</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So far therefore, as concerns the questions of God's help and grace, you are requested to observe the three things which he has distinguished so very plainly, under the terms "ability," "will," and "actuality," that is, "capacity," "volition," and "action."</w:t>
      </w:r>
    </w:p>
    <w:p>
      <w:pPr>
        <w:widowControl w:val="0"/>
        <w:numPr>
          <w:ilvl w:val="0"/>
          <w:numId w:val="0"/>
        </w:numPr>
        <w:jc w:val="both"/>
        <w:rPr>
          <w:rFonts w:hint="eastAsia"/>
        </w:rPr>
      </w:pPr>
      <w:r>
        <w:rPr>
          <w:rFonts w:hint="eastAsia"/>
        </w:rPr>
        <w:t>因此，就上帝的帮助和恩典问题而言，请你们注意他用“才能”、“意志”和“现实性”这些术语如此清楚地区分的三件事，即“能力”、“意愿”和“行动”。</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If, then, he has come round to an agreement with us, then not the "capacity" alone in man, even if he neither wills nor performs the good, but the volition and the action also,--in other words, our willing well and doing well,--things which have no existence in man, except when he has a good will and acts rightly:--if, I repeat, he thus consents to hold with us that even the volition and the action are assisted by God, and so assisted that we can neither will nor do any good thing without such help; if, too, he believes that this is that very grace of God through our Lord Jesus Christ which makes us righteous through His righteousness, and not our own, so that our true righteousness is that which we have of Him,--then, so far as I can judge, there will remain no further controversy between us concerning the assistance we have from the grace of God.</w:t>
      </w:r>
    </w:p>
    <w:p>
      <w:pPr>
        <w:widowControl w:val="0"/>
        <w:numPr>
          <w:ilvl w:val="0"/>
          <w:numId w:val="0"/>
        </w:numPr>
        <w:jc w:val="both"/>
        <w:rPr>
          <w:rFonts w:hint="eastAsia"/>
        </w:rPr>
      </w:pPr>
      <w:r>
        <w:rPr>
          <w:rFonts w:hint="eastAsia"/>
        </w:rPr>
        <w:t>那么，如果他已转而同意我们的观点，那么不仅是人里面的“能力”——即使他既不意愿也不行善——而且也是意愿和行动——换句话说，我们良好的意愿和良好的行为——这些事物除非人有善意并正确行事，否则在人里面是不存在的：——我再说一遍，如果他因此同意与我们一同认为，即使是意愿和行动也得到上帝的帮助，并且如此得到帮助，以致没有这种帮助我们就不能意愿或行任何善事；如果他也相信，这正是藉着我主耶稣基督的上帝的恩典，使我们藉着祂的公义而非我们自己的公义而成为义，以致我们真正的公义是我们从祂那里得到的——那么，就我所能判断的，在我们之间关于我们从上帝恩典得到的帮助方面，就不会再有任何争议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53 [XLVIII.]--IN WHAT SENSE SOME MEN MAY BE SAID TO LIVE WITHOUT SIN IN THE PRESENT LIFE.</w:t>
      </w:r>
    </w:p>
    <w:p>
      <w:pPr>
        <w:widowControl w:val="0"/>
        <w:numPr>
          <w:ilvl w:val="0"/>
          <w:numId w:val="0"/>
        </w:numPr>
        <w:jc w:val="both"/>
        <w:rPr>
          <w:rFonts w:hint="eastAsia"/>
        </w:rPr>
      </w:pPr>
      <w:r>
        <w:rPr>
          <w:rFonts w:hint="eastAsia"/>
        </w:rPr>
        <w:t>第五十三章 [四十八]——在何种意义上，可以说有些人今生无罪地生活。</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in reference to the particular point in which he quoted the holy Ambrose with so much approbation,--because he found in that author's writings, from the praises he accorded to Zacharias and Elisabeth, the opinion that a man might possibly in this life be without sin; although this cannot be denied if God wills it, with whom all things are possible, yet he ought to consider more carefully in what sense this was said.</w:t>
      </w:r>
    </w:p>
    <w:p>
      <w:pPr>
        <w:widowControl w:val="0"/>
        <w:numPr>
          <w:ilvl w:val="0"/>
          <w:numId w:val="0"/>
        </w:numPr>
        <w:jc w:val="both"/>
        <w:rPr>
          <w:rFonts w:hint="eastAsia"/>
        </w:rPr>
      </w:pPr>
      <w:r>
        <w:rPr>
          <w:rFonts w:hint="eastAsia"/>
        </w:rPr>
        <w:t>但是，关于他如此赞同地引用圣安波罗修的那一点——因为他在那位作者的著作中，从他对撒迦利亚和以利沙伯的赞扬中，发现了人或许可以在今生无罪的观点；尽管如果上帝愿意，这一点不容否认，因为在上帝凡事都能，然而他应当更仔细地思考这句话是在何种意义上说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Now, so far as I can see, this statement was made in accordance with a certain standard of conduct, which is among men held to be worthy of approval and praise, and which no human being could justly call in question for the purpose of laying accusation or censure.</w:t>
      </w:r>
    </w:p>
    <w:p>
      <w:pPr>
        <w:widowControl w:val="0"/>
        <w:numPr>
          <w:ilvl w:val="0"/>
          <w:numId w:val="0"/>
        </w:numPr>
        <w:jc w:val="both"/>
        <w:rPr>
          <w:rFonts w:hint="eastAsia"/>
        </w:rPr>
      </w:pPr>
      <w:r>
        <w:rPr>
          <w:rFonts w:hint="eastAsia"/>
        </w:rPr>
        <w:t>现在，就我所见，这个陈述是按照某种行为标准作出的，这种标准在人中间被认为是值得赞同和称赞的，并且没有任何人可以公义地质疑它以进行指控或谴责。</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Such a standard Zacharias and his wife Elisabeth are said to have maintained in the sight of God, for no other reason than that they, by walking therein, never deceived people by any dissimulation; but as they in their sincerity appeared to men, so were they known in the sight of God.</w:t>
      </w:r>
    </w:p>
    <w:p>
      <w:pPr>
        <w:widowControl w:val="0"/>
        <w:numPr>
          <w:ilvl w:val="0"/>
          <w:numId w:val="0"/>
        </w:numPr>
        <w:jc w:val="both"/>
        <w:rPr>
          <w:rFonts w:hint="eastAsia"/>
        </w:rPr>
      </w:pPr>
      <w:r>
        <w:rPr>
          <w:rFonts w:hint="eastAsia"/>
        </w:rPr>
        <w:t>据说撒迦利亚和他的妻子以利沙伯在上帝面前持守了这样的标准，无非是因为他们藉着遵行它，从未用任何伪装欺骗过人；而是他们如何真诚地向人显现，他们也就如何被上帝所认识。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statement, however, was not made with any reference to that perfect state of righteousness in which we shall one day live truly and absolutely in a condition of spotless purity.</w:t>
      </w:r>
    </w:p>
    <w:p>
      <w:pPr>
        <w:widowControl w:val="0"/>
        <w:numPr>
          <w:ilvl w:val="0"/>
          <w:numId w:val="0"/>
        </w:numPr>
        <w:jc w:val="both"/>
        <w:rPr>
          <w:rFonts w:hint="eastAsia"/>
        </w:rPr>
      </w:pPr>
      <w:r>
        <w:rPr>
          <w:rFonts w:hint="eastAsia"/>
        </w:rPr>
        <w:t>然而，这个陈述并非指涉那种完全的公义状态，在那状态中，我们将来有一天会在纯洁无瑕的境况中真实而绝对地生活。</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Apostle Paul, indeed, has told us that he was "blameless, as touching the righteousness which is of the law;" and it was in respect of the same law that Zacharias also lived a blameless life.</w:t>
      </w:r>
    </w:p>
    <w:p>
      <w:pPr>
        <w:widowControl w:val="0"/>
        <w:numPr>
          <w:ilvl w:val="0"/>
          <w:numId w:val="0"/>
        </w:numPr>
        <w:jc w:val="both"/>
        <w:rPr>
          <w:rFonts w:hint="eastAsia"/>
        </w:rPr>
      </w:pPr>
      <w:r>
        <w:rPr>
          <w:rFonts w:hint="eastAsia"/>
        </w:rPr>
        <w:t>的确，使徒保罗告诉我们，他“就律法的义说，是无可指摘的；”（腓3:6）撒迦利亚也是就同样的律法过着无可指摘的生活。</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This righteousness, however, the apostle counted as "dung" and "loss," in comparison with the righteousness which is the object of our hope, and which we ought to "hunger and thirst after," in order that hereafter we may be satisfied with the vision thereof, enjoying it now by faith, so long as "the just do live by faith."</w:t>
      </w:r>
    </w:p>
    <w:p>
      <w:pPr>
        <w:widowControl w:val="0"/>
        <w:numPr>
          <w:ilvl w:val="0"/>
          <w:numId w:val="0"/>
        </w:numPr>
        <w:jc w:val="both"/>
        <w:rPr>
          <w:rFonts w:hint="eastAsia"/>
        </w:rPr>
      </w:pPr>
      <w:r>
        <w:rPr>
          <w:rFonts w:hint="eastAsia"/>
        </w:rPr>
        <w:t>然而，这种公义，与我们所盼望的公义——我们应当“饥渴慕义”，（太5:6）以便将来可以因看见它而满足，只要“义人必因信得生”（罗1:17；加3:11；来10:38）——相比，使徒却将其视为“粪土”和“损失”。</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54 [XLIX.]--AMBROSE TEACHES THAT NO ONE IS SINLESS IN THIS WORLD.</w:t>
      </w:r>
    </w:p>
    <w:p>
      <w:pPr>
        <w:widowControl w:val="0"/>
        <w:numPr>
          <w:ilvl w:val="0"/>
          <w:numId w:val="0"/>
        </w:numPr>
        <w:jc w:val="both"/>
        <w:rPr>
          <w:rFonts w:hint="eastAsia"/>
        </w:rPr>
      </w:pPr>
      <w:r>
        <w:rPr>
          <w:rFonts w:hint="eastAsia"/>
        </w:rPr>
        <w:t>第五十四章 [四十九]——安波罗修教导说今世无人无罪。</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Lastly, let him give good heed to his venerable bishop, when he is expounding the Prophet Isaiah, and says that "no man in this world can be without sin."</w:t>
      </w:r>
    </w:p>
    <w:p>
      <w:pPr>
        <w:widowControl w:val="0"/>
        <w:numPr>
          <w:ilvl w:val="0"/>
          <w:numId w:val="0"/>
        </w:numPr>
        <w:jc w:val="both"/>
        <w:rPr>
          <w:rFonts w:hint="eastAsia"/>
        </w:rPr>
      </w:pPr>
      <w:r>
        <w:rPr>
          <w:rFonts w:hint="eastAsia"/>
        </w:rPr>
        <w:t>最后，让他好好听从他可敬的主教，当他阐释先知以赛亚，并说“今世无人能无罪”时。</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Now nobody can pretend to say that by the phrase "in this world" he simply meant, in the love of this world.</w:t>
      </w:r>
    </w:p>
    <w:p>
      <w:pPr>
        <w:widowControl w:val="0"/>
        <w:numPr>
          <w:ilvl w:val="0"/>
          <w:numId w:val="0"/>
        </w:numPr>
        <w:jc w:val="both"/>
        <w:rPr>
          <w:rFonts w:hint="eastAsia"/>
        </w:rPr>
      </w:pPr>
      <w:r>
        <w:rPr>
          <w:rFonts w:hint="eastAsia"/>
        </w:rPr>
        <w:t>现在没有人能假装说，他用“今世”这个短语仅仅是指爱这个世界。</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he was speaking of the apostle, who said, "Our conversation is in heaven;" and while unfolding the sense of these words, the eminent bishop expressed himself thus: "Now the apostle says that many men, even while living in the present world, are perfect with themselves, who could not possibly be deemed perfect, if one looks at true perfection.</w:t>
      </w:r>
    </w:p>
    <w:p>
      <w:pPr>
        <w:widowControl w:val="0"/>
        <w:numPr>
          <w:ilvl w:val="0"/>
          <w:numId w:val="0"/>
        </w:numPr>
        <w:jc w:val="both"/>
        <w:rPr>
          <w:rFonts w:hint="eastAsia"/>
        </w:rPr>
      </w:pPr>
      <w:r>
        <w:rPr>
          <w:rFonts w:hint="eastAsia"/>
        </w:rPr>
        <w:t>因为他当时正在谈论使徒，使徒说：“我们却是天上的国民；”（腓3:20）在阐述这些话的意义时，这位杰出的监督如此表达自己：“现在使徒说，许多人，即使活在今世，本身也是完全的，但如果着眼于真正的完全，他们绝不可能被认为是完全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he says himself: 'We now see through a glass, darkly; but then face to face: now I know in part; but then shall I know, even as also I am known.'</w:t>
      </w:r>
    </w:p>
    <w:p>
      <w:pPr>
        <w:widowControl w:val="0"/>
        <w:numPr>
          <w:ilvl w:val="0"/>
          <w:numId w:val="0"/>
        </w:numPr>
        <w:jc w:val="both"/>
        <w:rPr>
          <w:rFonts w:hint="eastAsia"/>
        </w:rPr>
      </w:pPr>
      <w:r>
        <w:rPr>
          <w:rFonts w:hint="eastAsia"/>
        </w:rPr>
        <w:t>因为他自己说：‘我们如今仿佛对着镜子观看，模糊不清；到那时就要面对面了。我如今所知道的有限；到那时就全知道，如同主知道我一样。’（林前13:12）</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Thus, there are those who are spotless in this world, there are those who will be spotless in the kingdom of God; although, of course, if you sift the thing minutely, no one could be spotless, because no one is without sin."</w:t>
      </w:r>
    </w:p>
    <w:p>
      <w:pPr>
        <w:widowControl w:val="0"/>
        <w:numPr>
          <w:ilvl w:val="0"/>
          <w:numId w:val="0"/>
        </w:numPr>
        <w:jc w:val="both"/>
        <w:rPr>
          <w:rFonts w:hint="eastAsia"/>
        </w:rPr>
      </w:pPr>
      <w:r>
        <w:rPr>
          <w:rFonts w:hint="eastAsia"/>
        </w:rPr>
        <w:t>因此，今世有无瑕疵的人，上帝的国度里也将有无瑕疵的人；尽管，当然，如果你仔细审查这件事，没有人能无瑕疵，因为没有人无罪。”</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That passage, then, of the holy Ambrose, which Pelagius applies in support of his own opinion, was either written in a qualified sense, probable, indeed, but not expressed with minute accuracy; or if the holy and lowly-minded author did think that Zacharias and Elisabeth lived according to the highest and absolutely perfect righteousness, which was incapable of increase or addition, he certainly corrected his opinion on a minuter examination of it.</w:t>
      </w:r>
    </w:p>
    <w:p>
      <w:pPr>
        <w:widowControl w:val="0"/>
        <w:numPr>
          <w:ilvl w:val="0"/>
          <w:numId w:val="0"/>
        </w:numPr>
        <w:jc w:val="both"/>
        <w:rPr>
          <w:rFonts w:hint="eastAsia"/>
        </w:rPr>
      </w:pPr>
      <w:r>
        <w:rPr>
          <w:rFonts w:hint="eastAsia"/>
        </w:rPr>
        <w:t>那么，圣安波罗修的那段经文——伯拉纠用以支持其自身观点——要么是以一种限定的意义写的，的确是可能的，但并未以细致的准确性表达出来；要么，如果那位圣洁而谦卑的作者确实认为撒迦利亚和以利沙伯是按照最高和绝对完美的公义生活的——这种公义不可能再有增加或添加——那么他肯定在更细致地审查之后纠正了他的观点。</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55 [L.]--AMRBOSE WITNESSES THAT PERFECT PURITY IS IMPOSSIBLE TO HUMAN NATURE.</w:t>
      </w:r>
    </w:p>
    <w:p>
      <w:pPr>
        <w:widowControl w:val="0"/>
        <w:numPr>
          <w:ilvl w:val="0"/>
          <w:numId w:val="0"/>
        </w:numPr>
        <w:jc w:val="both"/>
        <w:rPr>
          <w:rFonts w:hint="eastAsia"/>
        </w:rPr>
      </w:pPr>
      <w:r>
        <w:rPr>
          <w:rFonts w:hint="eastAsia"/>
        </w:rPr>
        <w:t>第五十五章 [五十]——安波罗修见证完全的纯洁对人的本性来说是不可能的。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 ought, moreover, carefully to note that, in the very same context from which he quoted that passage of Ambrose's, which seemed so satisfactory for his purpose, he also said this: "To be spotless from the beginning is an impossibility to human nature."</w:t>
      </w:r>
    </w:p>
    <w:p>
      <w:pPr>
        <w:widowControl w:val="0"/>
        <w:numPr>
          <w:ilvl w:val="0"/>
          <w:numId w:val="0"/>
        </w:numPr>
        <w:jc w:val="both"/>
        <w:rPr>
          <w:rFonts w:hint="eastAsia"/>
        </w:rPr>
      </w:pPr>
      <w:r>
        <w:rPr>
          <w:rFonts w:hint="eastAsia"/>
        </w:rPr>
        <w:t>此外，他应当仔细注意，在他引用安波罗修那段似乎非常符合他目的的经文的同一上下文中，安波罗修也说了这句话：“从起初就无瑕疵，这对人的本性来说是不可能的。”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 this sentence the venerable Ambrose does undoubtedly predicate feebleness and infirmity of that natural "capacity," which Pelagius refuses faithfully to regard as corrupted by sin, and therefore boastfully extols.</w:t>
      </w:r>
    </w:p>
    <w:p>
      <w:pPr>
        <w:widowControl w:val="0"/>
        <w:numPr>
          <w:ilvl w:val="0"/>
          <w:numId w:val="0"/>
        </w:numPr>
        <w:jc w:val="both"/>
        <w:rPr>
          <w:rFonts w:hint="eastAsia"/>
        </w:rPr>
      </w:pPr>
      <w:r>
        <w:rPr>
          <w:rFonts w:hint="eastAsia"/>
        </w:rPr>
        <w:t>在这句话中，可敬的安波罗修无疑断言了那种自然的“能力”的软弱和虚弱，而伯拉纠却拒绝忠实地将其视为因罪而败坏，因此而自夸地颂扬它。</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Beyond question, this runs counter to this man's will and inclination, although it does not contravene the truthful confession of the apostle, wherein he says: "We too were once by nature the children of wrath, even as others."</w:t>
      </w:r>
    </w:p>
    <w:p>
      <w:pPr>
        <w:widowControl w:val="0"/>
        <w:numPr>
          <w:ilvl w:val="0"/>
          <w:numId w:val="0"/>
        </w:numPr>
        <w:jc w:val="both"/>
        <w:rPr>
          <w:rFonts w:hint="eastAsia"/>
        </w:rPr>
      </w:pPr>
      <w:r>
        <w:rPr>
          <w:rFonts w:hint="eastAsia"/>
        </w:rPr>
        <w:t>毫无疑问，这与这个人的意志和倾向相悖，尽管它并不违背使徒真实的承认，其中他说：“我们从前也都在他们中间，放纵肉体的私欲，随着肉体和心中所喜好的去行，本为可怒之子，和别人一样。”（弗2:3）</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through the sin of the first man, which came from his free will, our nature became corrupted and ruined; and nothing but God's grace alone, through Him who is the Mediator between God and men, and our Almighty Physician, succours it.</w:t>
      </w:r>
    </w:p>
    <w:p>
      <w:pPr>
        <w:widowControl w:val="0"/>
        <w:numPr>
          <w:ilvl w:val="0"/>
          <w:numId w:val="0"/>
        </w:numPr>
        <w:jc w:val="both"/>
        <w:rPr>
          <w:rFonts w:hint="eastAsia"/>
        </w:rPr>
      </w:pPr>
      <w:r>
        <w:rPr>
          <w:rFonts w:hint="eastAsia"/>
        </w:rPr>
        <w:t>因为藉着第一个人的罪——这罪源于他的自由意志——我们的本性变得败坏和毁灭；除了藉着那位在上帝和人中间的中保，我们全能的医生，上帝的恩典之外，没有任何东西能帮助它。</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Now, since we have already prolonged this work too far in treating of the assistance of the divine grace towards our justification, by which God co-operates in all things for good with those who love Him, and whom He first loved --giving to them that He might receive from them: we must commence another treatise, as the Lord shall enable us, on the subject of sin also, which by one man has entered into the world, along with death, and so has passed upon all men, setting forth as much as shall seem needful and sufficient, in opposition to those persons who have broken out into violent and open error, contrary to the truth here stated.</w:t>
      </w:r>
    </w:p>
    <w:p>
      <w:pPr>
        <w:widowControl w:val="0"/>
        <w:numPr>
          <w:ilvl w:val="0"/>
          <w:numId w:val="0"/>
        </w:numPr>
        <w:jc w:val="both"/>
        <w:rPr>
          <w:rFonts w:hint="eastAsia"/>
        </w:rPr>
      </w:pPr>
      <w:r>
        <w:rPr>
          <w:rFonts w:hint="eastAsia"/>
        </w:rPr>
        <w:t>现在，既然我们在论述神圣恩典对我们称义的帮助——上帝藉此与那些爱祂的人，以及祂首先爱了的人，在万事上同工使他们得益处——赐给他们以便祂可以从他们那里领受——方面，已经将这部著作拖得太长了：我们必须开始另一部论著，正如主将要使我们能够做的那样，内容也是关于罪——罪藉着一人进入世界，死亡也随之而来，因此临到众人——阐明那些似乎必要和充分的内容，以反对那些爆发了与此处所述真理相反的猛烈和公开错误的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 xml:space="preserve">BOOK II. </w:t>
      </w:r>
    </w:p>
    <w:p>
      <w:pPr>
        <w:widowControl w:val="0"/>
        <w:numPr>
          <w:ilvl w:val="0"/>
          <w:numId w:val="0"/>
        </w:numPr>
        <w:jc w:val="both"/>
        <w:rPr>
          <w:rFonts w:hint="eastAsia"/>
        </w:rPr>
      </w:pPr>
      <w:r>
        <w:rPr>
          <w:rFonts w:hint="eastAsia"/>
        </w:rPr>
        <w:t>第二卷</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ON ORIGINAL SIN.</w:t>
      </w:r>
    </w:p>
    <w:p>
      <w:pPr>
        <w:widowControl w:val="0"/>
        <w:numPr>
          <w:ilvl w:val="0"/>
          <w:numId w:val="0"/>
        </w:numPr>
        <w:jc w:val="both"/>
        <w:rPr>
          <w:rFonts w:hint="eastAsia"/>
        </w:rPr>
      </w:pPr>
      <w:r>
        <w:rPr>
          <w:rFonts w:hint="eastAsia"/>
        </w:rPr>
        <w:t>论原罪。</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WHEREIN AUGUSTIN SHOWS THAT PELAGIUS REALLY DIFFERS IN NO RESPECT, ON THE QUESTION OF ORIGINAL SIN AND THE BAPTISM OF INFANTS, FROM HIS FOLLOWER COELESTIUS, WHO, REFUSING TO ACKNOWLEDGE ORIGINAL SIN AND EVEN DARING TO DENY THE DOCTRINE IN PUBLIC, WAS CONDEMNED IN TRIALS BEFORE THE BISHOPS -- FIRST AT CARTHAGE, AND AFTERWARDS AT ROME; FOR THIS QUESTION IS NOT, AS THESE HERETICS WOULD HAVE IT, ONE WHEREIN PERSONS MIGHT ERR WITHOUT DANGER TO THE FAITH.</w:t>
      </w:r>
    </w:p>
    <w:p>
      <w:pPr>
        <w:widowControl w:val="0"/>
        <w:numPr>
          <w:ilvl w:val="0"/>
          <w:numId w:val="0"/>
        </w:numPr>
        <w:jc w:val="both"/>
        <w:rPr>
          <w:rFonts w:hint="eastAsia"/>
        </w:rPr>
      </w:pPr>
      <w:r>
        <w:rPr>
          <w:rFonts w:hint="eastAsia"/>
        </w:rPr>
        <w:t>其中奥古斯丁指出，在原罪和婴孩洗礼的问题上，伯拉纠实际上与其追随者柯列斯丢并无二致，柯列斯丢拒绝承认原罪，甚至敢于公开否认该教义，因此在主教面前的审判中——先是在迦太基，后是在罗马——被定罪；因为这个问题并非像这些异端所希望的那样，是一个人即使犯错也不会危及信仰的问题。</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THEIR HERESY, INDEED, AIMED AT NOTHING ELSE THAN THE VERY FOUNDATIONS OF CHRISTIAN BELIEF.</w:t>
      </w:r>
    </w:p>
    <w:p>
      <w:pPr>
        <w:widowControl w:val="0"/>
        <w:numPr>
          <w:ilvl w:val="0"/>
          <w:numId w:val="0"/>
        </w:numPr>
        <w:jc w:val="both"/>
        <w:rPr>
          <w:rFonts w:hint="eastAsia"/>
        </w:rPr>
      </w:pPr>
      <w:r>
        <w:rPr>
          <w:rFonts w:hint="eastAsia"/>
        </w:rPr>
        <w:t>的确，他们的异端无非是针对基督教信仰的根基。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 AFTERWARDS REFUTES ALL SUCH AS MAINTAINED THAT THE BLESSING OF MATRIMONY IS DISPARAGED BY THE DOCTRINE OF ORIGINAL DEPRAVITY, AND AN INJURY DONE TO GOD HIMSELF, THE CREATOR OF MAN WHO IS BORN BY MEANS OF MATRIMONY.</w:t>
      </w:r>
    </w:p>
    <w:p>
      <w:pPr>
        <w:widowControl w:val="0"/>
        <w:numPr>
          <w:ilvl w:val="0"/>
          <w:numId w:val="0"/>
        </w:numPr>
        <w:jc w:val="both"/>
        <w:rPr>
          <w:rFonts w:hint="eastAsia"/>
        </w:rPr>
      </w:pPr>
      <w:r>
        <w:rPr>
          <w:rFonts w:hint="eastAsia"/>
        </w:rPr>
        <w:t>他随后驳斥了所有那些坚持认为婚姻的祝福因原罪败坏的教义而受到贬低，并且对上帝自己——藉着婚姻而出生之人的创造主——造成了伤害的人。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I [I.] -- CAUTION NEEDED IN ATTENDING TO PELAGIUS' DELIVERANCES ON INFANT BAPTISM.</w:t>
      </w:r>
    </w:p>
    <w:p>
      <w:pPr>
        <w:widowControl w:val="0"/>
        <w:numPr>
          <w:ilvl w:val="0"/>
          <w:numId w:val="0"/>
        </w:numPr>
        <w:jc w:val="both"/>
        <w:rPr>
          <w:rFonts w:hint="eastAsia"/>
        </w:rPr>
      </w:pPr>
      <w:r>
        <w:rPr>
          <w:rFonts w:hint="eastAsia"/>
        </w:rPr>
        <w:t>第一章 [一]——在留意伯拉纠关于婴孩洗礼的论述时需要谨慎。</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NEXT I beg of you, carefully to observe with what caution you ought to lend an ear, on the question of the baptism of infants, to men of this character, who dare not openly deny the layer of regeneration and the forgiveness of sins to this early age, for fear that Christian ears would not bear to listen to them; and who yet persist in holding and urging their opinion, that the carnal generation is not held guilty of man's first sin, although they seem to allow infants to be baptized for the remission of sins.</w:t>
      </w:r>
    </w:p>
    <w:p>
      <w:pPr>
        <w:widowControl w:val="0"/>
        <w:numPr>
          <w:ilvl w:val="0"/>
          <w:numId w:val="0"/>
        </w:numPr>
        <w:jc w:val="both"/>
        <w:rPr>
          <w:rFonts w:hint="eastAsia"/>
        </w:rPr>
      </w:pPr>
      <w:r>
        <w:rPr>
          <w:rFonts w:hint="eastAsia"/>
        </w:rPr>
        <w:t>接下来我请求你们，在婴孩洗礼的问题上，要仔细观察你们应当以何种谨慎的态度去听从这类人的话，他们不敢公开否认对这个幼小年龄施行重生之洗和罪的赦免，因为害怕基督徒的耳朵不愿听他们的话；然而他们却坚持持有并敦促他们的观点，即肉体的生育不被认为犯了人的原罪，尽管他们似乎允许婴孩为罪的赦免而受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You have, indeed, yourselves informed me in your letter, that you heard Pelagius say in your presence, reading out of that book of his which he declared that he had also sent to Rome, that they maintain that "infants ought to be baptized with the same formula of sacramental words as adults."</w:t>
      </w:r>
    </w:p>
    <w:p>
      <w:pPr>
        <w:widowControl w:val="0"/>
        <w:numPr>
          <w:ilvl w:val="0"/>
          <w:numId w:val="0"/>
        </w:numPr>
        <w:jc w:val="both"/>
        <w:rPr>
          <w:rFonts w:hint="eastAsia"/>
        </w:rPr>
      </w:pPr>
      <w:r>
        <w:rPr>
          <w:rFonts w:hint="eastAsia"/>
        </w:rPr>
        <w:t>的确，你们自己在信中告诉我，你们当面听见伯拉纠说——他当时正从他宣称也已寄往罗马的那本书中宣读——他们坚持认为“婴孩应当与成人一样，用同样的圣礼言辞施洗。”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Who, after that statement, would suppose that one ought to raise any question at all on this subject?</w:t>
      </w:r>
    </w:p>
    <w:p>
      <w:pPr>
        <w:widowControl w:val="0"/>
        <w:numPr>
          <w:ilvl w:val="0"/>
          <w:numId w:val="0"/>
        </w:numPr>
        <w:jc w:val="both"/>
        <w:rPr>
          <w:rFonts w:hint="eastAsia"/>
        </w:rPr>
      </w:pPr>
      <w:r>
        <w:rPr>
          <w:rFonts w:hint="eastAsia"/>
        </w:rPr>
        <w:t>在那个陈述之后，谁会认为在这个问题上还应当提出任何疑问呢？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Or if he did, to whom would he not seem to indulge a very calumnious disposition --previous to the perusal of their plain assertions, in which they deny that infants inherit original sin, and contend that all persons are born free from all corruption ?</w:t>
      </w:r>
    </w:p>
    <w:p>
      <w:pPr>
        <w:widowControl w:val="0"/>
        <w:numPr>
          <w:ilvl w:val="0"/>
          <w:numId w:val="0"/>
        </w:numPr>
        <w:jc w:val="both"/>
        <w:rPr>
          <w:rFonts w:hint="eastAsia"/>
        </w:rPr>
      </w:pPr>
      <w:r>
        <w:rPr>
          <w:rFonts w:hint="eastAsia"/>
        </w:rPr>
        <w:t>或者，如果他确实提出了疑问，在细读他们那些否认婴孩继承原罪，并声称所有人生来都没有任何败坏的明确断言之前，他又怎能不显得怀有非常诽谤的意图呢？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2 [II.] --COELESTIUS, ON HIS TRIAL AT CARTHAGE,REFUSES TO CONDEMN HIS ERROR; THE WRITTEN STATEMENT WHICH HE GAVE TO ZOSIMUS.</w:t>
      </w:r>
    </w:p>
    <w:p>
      <w:pPr>
        <w:widowControl w:val="0"/>
        <w:numPr>
          <w:ilvl w:val="0"/>
          <w:numId w:val="0"/>
        </w:numPr>
        <w:jc w:val="both"/>
        <w:rPr>
          <w:rFonts w:hint="eastAsia"/>
        </w:rPr>
      </w:pPr>
      <w:r>
        <w:rPr>
          <w:rFonts w:hint="eastAsia"/>
        </w:rPr>
        <w:t>第二章 [二]——柯列斯丢在迦太基受审时，拒绝谴责他的错误；他交给佐西马的书面陈述。</w:t>
      </w:r>
    </w:p>
    <w:p>
      <w:pPr>
        <w:widowControl w:val="0"/>
        <w:numPr>
          <w:ilvl w:val="0"/>
          <w:numId w:val="0"/>
        </w:numPr>
        <w:jc w:val="both"/>
        <w:rPr>
          <w:rFonts w:hint="eastAsia"/>
        </w:rPr>
      </w:pPr>
    </w:p>
    <w:p>
      <w:pPr>
        <w:widowControl w:val="0"/>
        <w:numPr>
          <w:ilvl w:val="0"/>
          <w:numId w:val="0"/>
        </w:numPr>
        <w:jc w:val="both"/>
        <w:rPr>
          <w:rFonts w:hint="eastAsia"/>
        </w:rPr>
      </w:pPr>
    </w:p>
    <w:p>
      <w:pPr>
        <w:rPr>
          <w:rFonts w:hint="eastAsia"/>
        </w:rPr>
      </w:pPr>
      <w:r>
        <w:rPr>
          <w:rFonts w:hint="eastAsia"/>
        </w:rPr>
        <w:t>Coelestius, indeed, maintained this erroneous doctrine with less restraint.</w:t>
      </w:r>
    </w:p>
    <w:p>
      <w:pPr>
        <w:rPr>
          <w:rFonts w:hint="eastAsia"/>
        </w:rPr>
      </w:pPr>
      <w:r>
        <w:rPr>
          <w:rFonts w:hint="eastAsia"/>
        </w:rPr>
        <w:t>色勒斯丢，的确，更无所顾忌地持守这错误的教义。</w:t>
      </w:r>
    </w:p>
    <w:p>
      <w:pPr>
        <w:rPr>
          <w:rFonts w:hint="eastAsia"/>
        </w:rPr>
      </w:pPr>
      <w:r>
        <w:rPr>
          <w:rFonts w:hint="eastAsia"/>
        </w:rPr>
        <w:t>To such an extent did he push his freedom as actually to refuse, when on trial before the bishops at Carthage, to condemn those who say, "That Adam's sin injured only Adam himself, and not the human race; and that infants at their birth are in the same state that Adam was in before his transgression."</w:t>
      </w:r>
    </w:p>
    <w:p>
      <w:pPr>
        <w:rPr>
          <w:rFonts w:hint="eastAsia"/>
        </w:rPr>
      </w:pPr>
      <w:r>
        <w:rPr>
          <w:rFonts w:hint="eastAsia"/>
        </w:rPr>
        <w:t>他将自己的自由推到如此地步，以至于在迦太基众主教面前受审时，竟拒绝谴责那些说“亚当的罪只伤害了亚当自己，而没有伤害人类；并且婴孩出生时与亚当犯罪前所处的状态相同”的人。</w:t>
      </w:r>
    </w:p>
    <w:p>
      <w:pPr>
        <w:rPr>
          <w:rFonts w:hint="eastAsia"/>
        </w:rPr>
      </w:pPr>
      <w:r>
        <w:rPr>
          <w:rFonts w:hint="eastAsia"/>
        </w:rPr>
        <w:t>In the written statement, too, which he presented to the most blessed Pope Zosimus at Rome, he declared with especial plainness, "that original sin binds no single infant."</w:t>
      </w:r>
    </w:p>
    <w:p>
      <w:pPr>
        <w:rPr>
          <w:rFonts w:hint="eastAsia"/>
        </w:rPr>
      </w:pPr>
      <w:r>
        <w:rPr>
          <w:rFonts w:hint="eastAsia"/>
        </w:rPr>
        <w:t>在他呈交给罗马至福的教宗佐西马的书面陈述中，他也特别清楚地宣称：“原罪并不捆绑任何一个婴孩。”</w:t>
      </w:r>
    </w:p>
    <w:p>
      <w:pPr>
        <w:rPr>
          <w:rFonts w:hint="eastAsia"/>
        </w:rPr>
      </w:pPr>
      <w:r>
        <w:rPr>
          <w:rFonts w:hint="eastAsia"/>
        </w:rPr>
        <w:t>Concerning the ecclesiastical proceedings at Carthage we copy the following account of his words.</w:t>
      </w:r>
    </w:p>
    <w:p>
      <w:pPr>
        <w:rPr>
          <w:rFonts w:hint="eastAsia"/>
        </w:rPr>
      </w:pPr>
      <w:r>
        <w:rPr>
          <w:rFonts w:hint="eastAsia"/>
        </w:rPr>
        <w:t>关于迦太基的教会诉讼程序，我们抄录以下关于他言论的记载。</w:t>
      </w:r>
    </w:p>
    <w:p>
      <w:pPr>
        <w:rPr>
          <w:rFonts w:hint="eastAsia"/>
        </w:rPr>
      </w:pPr>
    </w:p>
    <w:p>
      <w:pPr>
        <w:rPr>
          <w:rFonts w:hint="eastAsia"/>
        </w:rPr>
      </w:pPr>
      <w:r>
        <w:rPr>
          <w:rFonts w:hint="eastAsia"/>
        </w:rPr>
        <w:t>CHAP. 3 [III.] --PART OF THE PROCEEDINGS OF THE COUNCIL OF CARTHAGE AGAINST COELESTIUS.</w:t>
      </w:r>
    </w:p>
    <w:p>
      <w:pPr>
        <w:rPr>
          <w:rFonts w:hint="eastAsia"/>
        </w:rPr>
      </w:pPr>
      <w:r>
        <w:rPr>
          <w:rFonts w:hint="eastAsia"/>
        </w:rPr>
        <w:t>第三章 [III.] -- 迦太基会议针对色勒斯丢的部分诉讼记录。</w:t>
      </w:r>
    </w:p>
    <w:p>
      <w:pPr>
        <w:rPr>
          <w:rFonts w:hint="eastAsia"/>
        </w:rPr>
      </w:pPr>
      <w:r>
        <w:rPr>
          <w:rFonts w:hint="eastAsia"/>
        </w:rPr>
        <w:t>"The bishop Aurelius said: 'Let what follows be recited.'</w:t>
      </w:r>
    </w:p>
    <w:p>
      <w:pPr>
        <w:rPr>
          <w:rFonts w:hint="eastAsia"/>
        </w:rPr>
      </w:pPr>
      <w:r>
        <w:rPr>
          <w:rFonts w:hint="eastAsia"/>
        </w:rPr>
        <w:t>“奥勒留主教说：‘宣读接下来的内容。’</w:t>
      </w:r>
    </w:p>
    <w:p>
      <w:pPr>
        <w:rPr>
          <w:rFonts w:hint="eastAsia"/>
        </w:rPr>
      </w:pPr>
      <w:r>
        <w:rPr>
          <w:rFonts w:hint="eastAsia"/>
        </w:rPr>
        <w:t>It was accordingly recited, 'That the sin of Adam was injurious to him alone, and not to the human race.'</w:t>
      </w:r>
    </w:p>
    <w:p>
      <w:pPr>
        <w:rPr>
          <w:rFonts w:hint="eastAsia"/>
        </w:rPr>
      </w:pPr>
      <w:r>
        <w:rPr>
          <w:rFonts w:hint="eastAsia"/>
        </w:rPr>
        <w:t>于是宣读道：‘亚当的罪只伤害了他自己，而没有伤害人类。’</w:t>
      </w:r>
    </w:p>
    <w:p>
      <w:pPr>
        <w:rPr>
          <w:rFonts w:hint="eastAsia"/>
        </w:rPr>
      </w:pPr>
      <w:r>
        <w:rPr>
          <w:rFonts w:hint="eastAsia"/>
        </w:rPr>
        <w:t>Then, after the recital, Coelestius said: ' I said that I was in doubt about the transmission of sin, but so as to yield assent to any man whom God has gifted with the grace of knowledge; for I have heard different opinions from those who have been even appointed presbyters in the Catholic Church.'</w:t>
      </w:r>
    </w:p>
    <w:p>
      <w:pPr>
        <w:rPr>
          <w:rFonts w:hint="eastAsia"/>
        </w:rPr>
      </w:pPr>
      <w:r>
        <w:rPr>
          <w:rFonts w:hint="eastAsia"/>
        </w:rPr>
        <w:t>宣读之后，色勒斯丢说：‘我说过我对罪的传递存疑，但愿意听从任何蒙神赐予知识之恩的人；因为我从那些甚至在天主教会中被任命为长老的人那里听到了不同的意见。’</w:t>
      </w:r>
    </w:p>
    <w:p>
      <w:pPr>
        <w:rPr>
          <w:rFonts w:hint="eastAsia"/>
        </w:rPr>
      </w:pPr>
      <w:r>
        <w:rPr>
          <w:rFonts w:hint="eastAsia"/>
        </w:rPr>
        <w:t>The deacon Paulinus said: 'Tell us their names.'</w:t>
      </w:r>
    </w:p>
    <w:p>
      <w:pPr>
        <w:rPr>
          <w:rFonts w:hint="eastAsia"/>
        </w:rPr>
      </w:pPr>
      <w:r>
        <w:rPr>
          <w:rFonts w:hint="eastAsia"/>
        </w:rPr>
        <w:t>执事保利努说：‘告诉我们他们的名字。’</w:t>
      </w:r>
    </w:p>
    <w:p>
      <w:pPr>
        <w:rPr>
          <w:rFonts w:hint="eastAsia"/>
        </w:rPr>
      </w:pPr>
      <w:r>
        <w:rPr>
          <w:rFonts w:hint="eastAsia"/>
        </w:rPr>
        <w:t>Coelestius answered: 'The holy presbyter Rufinus, who lived at Rome with the holy Pammachius.</w:t>
      </w:r>
    </w:p>
    <w:p>
      <w:pPr>
        <w:rPr>
          <w:rFonts w:hint="eastAsia"/>
        </w:rPr>
      </w:pPr>
      <w:r>
        <w:rPr>
          <w:rFonts w:hint="eastAsia"/>
        </w:rPr>
        <w:t>色勒斯丢回答说：‘圣长老鲁菲努，他曾与圣帕马基乌一同住在罗马。</w:t>
      </w:r>
    </w:p>
    <w:p>
      <w:pPr>
        <w:rPr>
          <w:rFonts w:hint="eastAsia"/>
        </w:rPr>
      </w:pPr>
      <w:r>
        <w:rPr>
          <w:rFonts w:hint="eastAsia"/>
        </w:rPr>
        <w:t>I have heard him declare that there is no transmission of sin.'</w:t>
      </w:r>
    </w:p>
    <w:p>
      <w:pPr>
        <w:rPr>
          <w:rFonts w:hint="eastAsia"/>
        </w:rPr>
      </w:pPr>
      <w:r>
        <w:rPr>
          <w:rFonts w:hint="eastAsia"/>
        </w:rPr>
        <w:t>我听见他宣称罪是不传递的。’</w:t>
      </w:r>
    </w:p>
    <w:p>
      <w:pPr>
        <w:rPr>
          <w:rFonts w:hint="eastAsia"/>
        </w:rPr>
      </w:pPr>
      <w:r>
        <w:rPr>
          <w:rFonts w:hint="eastAsia"/>
        </w:rPr>
        <w:t>The deacon Paulinus then asked: 'Is there any one else?'</w:t>
      </w:r>
    </w:p>
    <w:p>
      <w:pPr>
        <w:rPr>
          <w:rFonts w:hint="eastAsia"/>
        </w:rPr>
      </w:pPr>
      <w:r>
        <w:rPr>
          <w:rFonts w:hint="eastAsia"/>
        </w:rPr>
        <w:t>执事保利努于是问道：‘还有其他人吗？’</w:t>
      </w:r>
    </w:p>
    <w:p>
      <w:pPr>
        <w:rPr>
          <w:rFonts w:hint="eastAsia"/>
        </w:rPr>
      </w:pPr>
      <w:r>
        <w:rPr>
          <w:rFonts w:hint="eastAsia"/>
        </w:rPr>
        <w:t>Coelestius replied: 'I have heard more say the same.'</w:t>
      </w:r>
    </w:p>
    <w:p>
      <w:pPr>
        <w:rPr>
          <w:rFonts w:hint="eastAsia"/>
        </w:rPr>
      </w:pPr>
      <w:r>
        <w:rPr>
          <w:rFonts w:hint="eastAsia"/>
        </w:rPr>
        <w:t>色勒斯丢答道：‘我还听见过更多人这样说。’</w:t>
      </w:r>
    </w:p>
    <w:p>
      <w:pPr>
        <w:rPr>
          <w:rFonts w:hint="eastAsia"/>
        </w:rPr>
      </w:pPr>
      <w:r>
        <w:rPr>
          <w:rFonts w:hint="eastAsia"/>
        </w:rPr>
        <w:t>The deacon Paulinus rejoined: 'Tell us their names.'</w:t>
      </w:r>
    </w:p>
    <w:p>
      <w:pPr>
        <w:rPr>
          <w:rFonts w:hint="eastAsia"/>
        </w:rPr>
      </w:pPr>
      <w:r>
        <w:rPr>
          <w:rFonts w:hint="eastAsia"/>
        </w:rPr>
        <w:t>执事保利努反驳道：‘告诉我们他们的名字。’</w:t>
      </w:r>
    </w:p>
    <w:p>
      <w:pPr>
        <w:rPr>
          <w:rFonts w:hint="eastAsia"/>
        </w:rPr>
      </w:pPr>
      <w:r>
        <w:rPr>
          <w:rFonts w:hint="eastAsia"/>
        </w:rPr>
        <w:t>Coelestius said: 'Is not one priest enough for you?'"</w:t>
      </w:r>
    </w:p>
    <w:p>
      <w:pPr>
        <w:rPr>
          <w:rFonts w:hint="eastAsia"/>
        </w:rPr>
      </w:pPr>
      <w:r>
        <w:rPr>
          <w:rFonts w:hint="eastAsia"/>
        </w:rPr>
        <w:t>色勒斯丢说：‘难道一位神甫还不够你质询吗？’”</w:t>
      </w:r>
    </w:p>
    <w:p>
      <w:pPr>
        <w:rPr>
          <w:rFonts w:hint="eastAsia"/>
        </w:rPr>
      </w:pPr>
      <w:r>
        <w:rPr>
          <w:rFonts w:hint="eastAsia"/>
        </w:rPr>
        <w:t>Then afterwards in another place we read: "The bishop Aurelius said: 'Let the rest of the accusation be read.'</w:t>
      </w:r>
    </w:p>
    <w:p>
      <w:pPr>
        <w:rPr>
          <w:rFonts w:hint="eastAsia"/>
        </w:rPr>
      </w:pPr>
      <w:r>
        <w:rPr>
          <w:rFonts w:hint="eastAsia"/>
        </w:rPr>
        <w:t>然后，在另一处我们读到：“奥勒留主教说：‘宣读余下的指控。’</w:t>
      </w:r>
    </w:p>
    <w:p>
      <w:pPr>
        <w:rPr>
          <w:rFonts w:hint="eastAsia"/>
        </w:rPr>
      </w:pPr>
      <w:r>
        <w:rPr>
          <w:rFonts w:hint="eastAsia"/>
        </w:rPr>
        <w:t>It then was recited 'That infants at their birth are in the same state that Adam was before the transgression; and they read to the very end of the brief accusation which had been previously put in.</w:t>
      </w:r>
    </w:p>
    <w:p>
      <w:pPr>
        <w:rPr>
          <w:rFonts w:hint="eastAsia"/>
        </w:rPr>
      </w:pPr>
      <w:r>
        <w:rPr>
          <w:rFonts w:hint="eastAsia"/>
        </w:rPr>
        <w:t>于是宣读道：‘婴孩出生时与亚当犯罪前的状态相同；’他们一直读到先前提交的简短指控的末尾。</w:t>
      </w:r>
    </w:p>
    <w:p>
      <w:pPr>
        <w:rPr>
          <w:rFonts w:hint="eastAsia"/>
        </w:rPr>
      </w:pPr>
      <w:r>
        <w:rPr>
          <w:rFonts w:hint="eastAsia"/>
        </w:rPr>
        <w:t>[iv.] The bishop Aurelius inquired: 'Have you, Coelestius, taught at any time, as the deacon Paulinus has stated, that infants are at their birth in the same state that Adam was before his transgression?'</w:t>
      </w:r>
    </w:p>
    <w:p>
      <w:pPr>
        <w:rPr>
          <w:rFonts w:hint="eastAsia"/>
        </w:rPr>
      </w:pPr>
      <w:r>
        <w:rPr>
          <w:rFonts w:hint="eastAsia"/>
        </w:rPr>
        <w:t>[IV.] 奥勒留主教问道：‘色勒斯丢，你是否曾在任何时候，如执事保利努所陈述的那样，教导说婴孩出生时与亚当犯罪前的状态相同？’</w:t>
      </w:r>
    </w:p>
    <w:p>
      <w:pPr>
        <w:rPr>
          <w:rFonts w:hint="eastAsia"/>
        </w:rPr>
      </w:pPr>
      <w:r>
        <w:rPr>
          <w:rFonts w:hint="eastAsia"/>
        </w:rPr>
        <w:t>Coelestius answered: 'Let him explain what he meant when he said, "before the transgression."'</w:t>
      </w:r>
    </w:p>
    <w:p>
      <w:pPr>
        <w:rPr>
          <w:rFonts w:hint="eastAsia"/>
        </w:rPr>
      </w:pPr>
      <w:r>
        <w:rPr>
          <w:rFonts w:hint="eastAsia"/>
        </w:rPr>
        <w:t>色勒斯丢回答说：‘让他解释他说“犯罪前”是什么意思。’</w:t>
      </w:r>
    </w:p>
    <w:p>
      <w:pPr>
        <w:rPr>
          <w:rFonts w:hint="eastAsia"/>
        </w:rPr>
      </w:pPr>
      <w:r>
        <w:rPr>
          <w:rFonts w:hint="eastAsia"/>
        </w:rPr>
        <w:t>The deacon Paulinus then said 'Do you on your side deny that you ever taught this doctrine?</w:t>
      </w:r>
    </w:p>
    <w:p>
      <w:pPr>
        <w:rPr>
          <w:rFonts w:hint="eastAsia"/>
        </w:rPr>
      </w:pPr>
      <w:r>
        <w:rPr>
          <w:rFonts w:hint="eastAsia"/>
        </w:rPr>
        <w:t>执事保利努于是说：‘你是否否认你曾教导过这个教义？</w:t>
      </w:r>
    </w:p>
    <w:p>
      <w:pPr>
        <w:rPr>
          <w:rFonts w:hint="eastAsia"/>
        </w:rPr>
      </w:pPr>
      <w:r>
        <w:rPr>
          <w:rFonts w:hint="eastAsia"/>
        </w:rPr>
        <w:t>It must be one of two things: he must either say that he never so taught, or else he must now condemn the opinion.'</w:t>
      </w:r>
    </w:p>
    <w:p>
      <w:pPr>
        <w:rPr>
          <w:rFonts w:hint="eastAsia"/>
        </w:rPr>
      </w:pPr>
      <w:r>
        <w:rPr>
          <w:rFonts w:hint="eastAsia"/>
        </w:rPr>
        <w:t>必然是两者之一：他要么说他从未如此教导，要么他现在必须谴责这种观点。’</w:t>
      </w:r>
    </w:p>
    <w:p>
      <w:pPr>
        <w:rPr>
          <w:rFonts w:hint="eastAsia"/>
        </w:rPr>
      </w:pPr>
      <w:r>
        <w:rPr>
          <w:rFonts w:hint="eastAsia"/>
        </w:rPr>
        <w:t>Coelestius rejoined: 'I have already said, Let him explain the words he mentioned, "before the transgression."'</w:t>
      </w:r>
    </w:p>
    <w:p>
      <w:pPr>
        <w:rPr>
          <w:rFonts w:hint="eastAsia"/>
        </w:rPr>
      </w:pPr>
      <w:r>
        <w:rPr>
          <w:rFonts w:hint="eastAsia"/>
        </w:rPr>
        <w:t>色勒斯丢反驳道：‘我已经说过了，让他解释他提到的词语，“犯罪前”。’</w:t>
      </w:r>
    </w:p>
    <w:p>
      <w:pPr>
        <w:rPr>
          <w:rFonts w:hint="eastAsia"/>
        </w:rPr>
      </w:pPr>
      <w:r>
        <w:rPr>
          <w:rFonts w:hint="eastAsia"/>
        </w:rPr>
        <w:t>The deacon Paulinus then said: ' You must deny ever having taught this.'</w:t>
      </w:r>
    </w:p>
    <w:p>
      <w:pPr>
        <w:rPr>
          <w:rFonts w:hint="eastAsia"/>
        </w:rPr>
      </w:pPr>
      <w:r>
        <w:rPr>
          <w:rFonts w:hint="eastAsia"/>
        </w:rPr>
        <w:t>执事保利努于是说：‘你必须否认曾教导过这个。’</w:t>
      </w:r>
    </w:p>
    <w:p>
      <w:pPr>
        <w:rPr>
          <w:rFonts w:hint="eastAsia"/>
        </w:rPr>
      </w:pPr>
      <w:r>
        <w:rPr>
          <w:rFonts w:hint="eastAsia"/>
        </w:rPr>
        <w:t>The bishop Aurelius said: 'I ask, What conclusion I have on my part to draw from this man's obstinacy; my affirmation is, that although Adam, as created in Paradise, is said to have been made immortal at first, he afterwards became corruptible through transgressing the commandment.</w:t>
      </w:r>
    </w:p>
    <w:p>
      <w:pPr>
        <w:rPr>
          <w:rFonts w:hint="eastAsia"/>
        </w:rPr>
      </w:pPr>
      <w:r>
        <w:rPr>
          <w:rFonts w:hint="eastAsia"/>
        </w:rPr>
        <w:t>奥勒留主教说：‘我问，我从这人的固执中当得出什么结论；我的断言是，亚当虽然最初在乐园中被造时据说是永生的，但他后来因违背诫命而变得会朽坏。</w:t>
      </w:r>
    </w:p>
    <w:p>
      <w:pPr>
        <w:rPr>
          <w:rFonts w:hint="eastAsia"/>
        </w:rPr>
      </w:pPr>
      <w:r>
        <w:rPr>
          <w:rFonts w:hint="eastAsia"/>
        </w:rPr>
        <w:t>Do you say this, brother Paulinus?'</w:t>
      </w:r>
    </w:p>
    <w:p>
      <w:pPr>
        <w:rPr>
          <w:rFonts w:hint="eastAsia"/>
        </w:rPr>
      </w:pPr>
      <w:r>
        <w:rPr>
          <w:rFonts w:hint="eastAsia"/>
        </w:rPr>
        <w:t>保利努弟兄，你这样说吗？’</w:t>
      </w:r>
    </w:p>
    <w:p>
      <w:pPr>
        <w:rPr>
          <w:rFonts w:hint="eastAsia"/>
        </w:rPr>
      </w:pPr>
      <w:r>
        <w:rPr>
          <w:rFonts w:hint="eastAsia"/>
        </w:rPr>
        <w:t>'I do, my lord,' answered the deacon Paulinus.</w:t>
      </w:r>
    </w:p>
    <w:p>
      <w:pPr>
        <w:rPr>
          <w:rFonts w:hint="eastAsia"/>
        </w:rPr>
      </w:pPr>
      <w:r>
        <w:rPr>
          <w:rFonts w:hint="eastAsia"/>
        </w:rPr>
        <w:t>‘是的，我主，’执事保利努回答道。</w:t>
      </w:r>
    </w:p>
    <w:p>
      <w:pPr>
        <w:rPr>
          <w:rFonts w:hint="eastAsia"/>
        </w:rPr>
      </w:pPr>
      <w:r>
        <w:rPr>
          <w:rFonts w:hint="eastAsia"/>
        </w:rPr>
        <w:t>Then the bishop Aurelius said: 'As regards the condition of infants before baptism at the present day, the deacon Paulinus wishes to be informed whether it is such as Adam's was before the transgression; and whether it derives the guilt of transgression from the same origin of sin from which it is born?'</w:t>
      </w:r>
    </w:p>
    <w:p>
      <w:pPr>
        <w:rPr>
          <w:rFonts w:hint="eastAsia"/>
        </w:rPr>
      </w:pPr>
      <w:r>
        <w:rPr>
          <w:rFonts w:hint="eastAsia"/>
        </w:rPr>
        <w:t>奥勒留主教于是说：‘关于现今婴孩受洗前的状况，执事保利努希望知道，这状况是否与亚当犯罪前的状况一样；以及它是否从其出生的同一罪源继承了过犯的罪咎？’</w:t>
      </w:r>
    </w:p>
    <w:p>
      <w:pPr>
        <w:rPr>
          <w:rFonts w:hint="eastAsia"/>
        </w:rPr>
      </w:pPr>
      <w:r>
        <w:rPr>
          <w:rFonts w:hint="eastAsia"/>
        </w:rPr>
        <w:t>The deacon Paulinus asked: 'Let him deny whether he taught this, or not.'</w:t>
      </w:r>
    </w:p>
    <w:p>
      <w:pPr>
        <w:rPr>
          <w:rFonts w:hint="eastAsia"/>
        </w:rPr>
      </w:pPr>
      <w:r>
        <w:rPr>
          <w:rFonts w:hint="eastAsia"/>
        </w:rPr>
        <w:t>执事保利努问道：‘让他否认他是否教导过这个。’</w:t>
      </w:r>
    </w:p>
    <w:p>
      <w:pPr>
        <w:rPr>
          <w:rFonts w:hint="eastAsia"/>
        </w:rPr>
      </w:pPr>
      <w:r>
        <w:rPr>
          <w:rFonts w:hint="eastAsia"/>
        </w:rPr>
        <w:t>Coelestius answered: 'As touching the transmission of sin, I have already asserted, that I have heard many persons of acknowledged position in the catholic Church deny it altogether; and on the other hand, others affirm it: it may be fairly deemed a matter for inquiry, but not a heresy.</w:t>
      </w:r>
    </w:p>
    <w:p>
      <w:pPr>
        <w:rPr>
          <w:rFonts w:hint="eastAsia"/>
        </w:rPr>
      </w:pPr>
      <w:r>
        <w:rPr>
          <w:rFonts w:hint="eastAsia"/>
        </w:rPr>
        <w:t>色勒斯丢回答说：‘关于罪的传递，我已经断言，我曾听见天主教会中许多有公认地位的人完全否认它；另一方面，也有人肯定它：这可以公正地被视为一个需要探究的问题，但不是异端。</w:t>
      </w:r>
    </w:p>
    <w:p>
      <w:pPr>
        <w:rPr>
          <w:rFonts w:hint="eastAsia"/>
        </w:rPr>
      </w:pPr>
      <w:r>
        <w:rPr>
          <w:rFonts w:hint="eastAsia"/>
        </w:rPr>
        <w:t>I have always maintained that infants require baptism, and ought to be baptized.</w:t>
      </w:r>
    </w:p>
    <w:p>
      <w:pPr>
        <w:rPr>
          <w:rFonts w:hint="eastAsia"/>
        </w:rPr>
      </w:pPr>
      <w:r>
        <w:rPr>
          <w:rFonts w:hint="eastAsia"/>
        </w:rPr>
        <w:t>我一直主张婴孩需要洗礼，并且应当受洗。</w:t>
      </w:r>
    </w:p>
    <w:p>
      <w:pPr>
        <w:rPr>
          <w:rFonts w:hint="eastAsia"/>
        </w:rPr>
      </w:pPr>
      <w:r>
        <w:rPr>
          <w:rFonts w:hint="eastAsia"/>
        </w:rPr>
        <w:t>What else does he want?'"</w:t>
      </w:r>
    </w:p>
    <w:p>
      <w:pPr>
        <w:rPr>
          <w:rFonts w:hint="eastAsia"/>
        </w:rPr>
      </w:pPr>
      <w:r>
        <w:rPr>
          <w:rFonts w:hint="eastAsia"/>
        </w:rPr>
        <w:t>他还想要什么呢？’”</w:t>
      </w:r>
    </w:p>
    <w:p>
      <w:pPr>
        <w:rPr>
          <w:rFonts w:hint="eastAsia"/>
        </w:rPr>
      </w:pPr>
    </w:p>
    <w:p>
      <w:pPr>
        <w:rPr>
          <w:rFonts w:hint="eastAsia"/>
        </w:rPr>
      </w:pPr>
      <w:r>
        <w:rPr>
          <w:rFonts w:hint="eastAsia"/>
        </w:rPr>
        <w:t>CHAP. 4.-- COELESTIUS CONCEDES BAPTISM FOR INFANTS, WITHOUT AFFIRMING ORIGINAL SIN.</w:t>
      </w:r>
    </w:p>
    <w:p>
      <w:pPr>
        <w:rPr>
          <w:rFonts w:hint="eastAsia"/>
        </w:rPr>
      </w:pPr>
      <w:r>
        <w:rPr>
          <w:rFonts w:hint="eastAsia"/>
        </w:rPr>
        <w:t>第四章 -- 色勒斯丢承认婴孩洗礼，却不肯定原罪。</w:t>
      </w:r>
    </w:p>
    <w:p>
      <w:pPr>
        <w:rPr>
          <w:rFonts w:hint="eastAsia"/>
        </w:rPr>
      </w:pPr>
      <w:r>
        <w:rPr>
          <w:rFonts w:hint="eastAsia"/>
        </w:rPr>
        <w:t>You, of course, see that Coelestius here conceded baptism for infants only in such a manner as to be unwilling to confess that the sin of the first man, which is washed away in the laver of regeneration, passes over to them, although at the same time he did not venture to deny this; and on account of this doubt he refused to condemn those who maintain "That Adam's sin injured only himself, and not the human race;" and "that infants at their birth are in the same condition wherein Adam was before the transgression."</w:t>
      </w:r>
    </w:p>
    <w:p>
      <w:pPr>
        <w:rPr>
          <w:rFonts w:hint="eastAsia"/>
        </w:rPr>
      </w:pPr>
      <w:r>
        <w:rPr>
          <w:rFonts w:hint="eastAsia"/>
        </w:rPr>
        <w:t>你当然看到，色勒斯丢在此承认婴孩洗礼的方式，只是不愿承认那在重生之洗中被洗去的第一人的罪会传递给他们，尽管同时他也不敢否认这一点；并且由于这种怀疑，他拒绝谴责那些主张“亚当的罪只伤害了他自己，而没有伤害人类”；以及“婴孩出生时与亚当犯罪前的状况相同”的人。</w:t>
      </w:r>
    </w:p>
    <w:p>
      <w:pPr>
        <w:rPr>
          <w:rFonts w:hint="eastAsia"/>
        </w:rPr>
      </w:pPr>
    </w:p>
    <w:p>
      <w:pPr>
        <w:rPr>
          <w:rFonts w:hint="eastAsia"/>
        </w:rPr>
      </w:pPr>
      <w:r>
        <w:rPr>
          <w:rFonts w:hint="eastAsia"/>
        </w:rPr>
        <w:t>CHAP. 5 [v.] --CO0LESTIUS BOOK WHICH WAS PRODUCED IN THE PROCEEDINGS AT ROME.</w:t>
      </w:r>
    </w:p>
    <w:p>
      <w:pPr>
        <w:rPr>
          <w:rFonts w:hint="eastAsia"/>
        </w:rPr>
      </w:pPr>
      <w:r>
        <w:rPr>
          <w:rFonts w:hint="eastAsia"/>
        </w:rPr>
        <w:t>第五章 [V.] -- 在罗马诉讼程序中出示的色勒斯丢的书。</w:t>
      </w:r>
    </w:p>
    <w:p>
      <w:pPr>
        <w:rPr>
          <w:rFonts w:hint="eastAsia"/>
        </w:rPr>
      </w:pPr>
      <w:r>
        <w:rPr>
          <w:rFonts w:hint="eastAsia"/>
        </w:rPr>
        <w:t>But in the book which he published at Rome, and produced in the proceedings before the church there, he so speaks on this question as to show that he really believes what he had professed to be in doubt about.</w:t>
      </w:r>
    </w:p>
    <w:p>
      <w:pPr>
        <w:rPr>
          <w:rFonts w:hint="eastAsia"/>
        </w:rPr>
      </w:pPr>
      <w:r>
        <w:rPr>
          <w:rFonts w:hint="eastAsia"/>
        </w:rPr>
        <w:t>但是在他于罗马出版并在那里教会面前的诉讼程序中出示的书里，他对此问题的论述表明，他确实相信他先前声称存疑的事情。</w:t>
      </w:r>
    </w:p>
    <w:p>
      <w:pPr>
        <w:rPr>
          <w:rFonts w:hint="eastAsia"/>
        </w:rPr>
      </w:pPr>
      <w:r>
        <w:rPr>
          <w:rFonts w:hint="eastAsia"/>
        </w:rPr>
        <w:t>For these are his words: "That infants, however, ought to be baptized for the remission Of sins, according to the rule of the Church universal, and according to the meaning of the Gospel, we confess.</w:t>
      </w:r>
    </w:p>
    <w:p>
      <w:pPr>
        <w:rPr>
          <w:rFonts w:hint="eastAsia"/>
        </w:rPr>
      </w:pPr>
      <w:r>
        <w:rPr>
          <w:rFonts w:hint="eastAsia"/>
        </w:rPr>
        <w:t>因为他的话是这样的：“然而，我们承认，按照普世教会的规则，并按照福音的意义，婴孩应当为罪的赦免而受洗。</w:t>
      </w:r>
    </w:p>
    <w:p>
      <w:pPr>
        <w:rPr>
          <w:rFonts w:hint="eastAsia"/>
        </w:rPr>
      </w:pPr>
      <w:r>
        <w:rPr>
          <w:rFonts w:hint="eastAsia"/>
        </w:rPr>
        <w:t>For the Lord has determined that the kingdom of heaven should only be conferred on baptized persons; and since the resources of nature do not possess it, it must necessarily be conferred by the gift of grace."</w:t>
      </w:r>
    </w:p>
    <w:p>
      <w:pPr>
        <w:rPr>
          <w:rFonts w:hint="eastAsia"/>
        </w:rPr>
      </w:pPr>
      <w:r>
        <w:rPr>
          <w:rFonts w:hint="eastAsia"/>
        </w:rPr>
        <w:t>因为主已经命定天国只应授予受洗的人；既然自然的资源不拥有它，它就必须藉着恩典的赏赐而授予。”</w:t>
      </w:r>
    </w:p>
    <w:p>
      <w:pPr>
        <w:rPr>
          <w:rFonts w:hint="eastAsia"/>
        </w:rPr>
      </w:pPr>
      <w:r>
        <w:rPr>
          <w:rFonts w:hint="eastAsia"/>
        </w:rPr>
        <w:t>Now if he had not said anything. elsewhere on this subject, who would not have supposed that he acknowledged the remission of original sin even in infants at their baptism, by saying that they ought to be baptized for the remission of sins?</w:t>
      </w:r>
    </w:p>
    <w:p>
      <w:pPr>
        <w:rPr>
          <w:rFonts w:hint="eastAsia"/>
        </w:rPr>
      </w:pPr>
      <w:r>
        <w:rPr>
          <w:rFonts w:hint="eastAsia"/>
        </w:rPr>
        <w:t>现在，如果他没有在别处谈论过这个主题，谁不会因他说婴孩应当为罪的赦免而受洗，就以为他承认甚至婴孩在洗礼时原罪也得赦免呢？</w:t>
      </w:r>
    </w:p>
    <w:p>
      <w:pPr>
        <w:rPr>
          <w:rFonts w:hint="eastAsia"/>
        </w:rPr>
      </w:pPr>
      <w:r>
        <w:rPr>
          <w:rFonts w:hint="eastAsia"/>
        </w:rPr>
        <w:t>Hence the point of what you have stated in your letter, that Pelagius' answer to you was on this wise, " That infants are baptized with the same words of sacramental formula as adults," and that you were rejoiced to hear the very thing which you were desirous of hearing, and yet that you preferred holding a consultation with us concerning his words.</w:t>
      </w:r>
    </w:p>
    <w:p>
      <w:pPr>
        <w:rPr>
          <w:rFonts w:hint="eastAsia"/>
        </w:rPr>
      </w:pPr>
      <w:r>
        <w:rPr>
          <w:rFonts w:hint="eastAsia"/>
        </w:rPr>
        <w:t>因此，你在信中所述的关键在于，伯拉纠给你的答复是这样的：“婴孩受洗与成人使用相同的圣礼仪式词句，”你听到你所渴望听到的事情而感到高兴，然而你仍希望就他的话与我们商议。</w:t>
      </w:r>
    </w:p>
    <w:p>
      <w:pPr>
        <w:rPr>
          <w:rFonts w:hint="eastAsia"/>
        </w:rPr>
      </w:pPr>
    </w:p>
    <w:p>
      <w:pPr>
        <w:rPr>
          <w:rFonts w:hint="eastAsia"/>
        </w:rPr>
      </w:pPr>
      <w:r>
        <w:rPr>
          <w:rFonts w:hint="eastAsia"/>
        </w:rPr>
        <w:t>CHAP. 6 [VI.] -- COELESTIUS THE DISCIPLE IS INTHIS WORK BOLDER THAN HIS MASTER.</w:t>
      </w:r>
    </w:p>
    <w:p>
      <w:pPr>
        <w:rPr>
          <w:rFonts w:hint="eastAsia"/>
        </w:rPr>
      </w:pPr>
      <w:r>
        <w:rPr>
          <w:rFonts w:hint="eastAsia"/>
        </w:rPr>
        <w:t>第六章 [VI.] -- 在这方面，门徒色勒斯丢比他的师傅更大胆。</w:t>
      </w:r>
    </w:p>
    <w:p>
      <w:pPr>
        <w:rPr>
          <w:rFonts w:hint="eastAsia"/>
        </w:rPr>
      </w:pPr>
      <w:r>
        <w:rPr>
          <w:rFonts w:hint="eastAsia"/>
        </w:rPr>
        <w:t>Carefully observe, then, what Coelestius has advanced so very openly, and you will discover what amount of concealment Pelagius has practised upon you.</w:t>
      </w:r>
    </w:p>
    <w:p>
      <w:pPr>
        <w:rPr>
          <w:rFonts w:hint="eastAsia"/>
        </w:rPr>
      </w:pPr>
      <w:r>
        <w:rPr>
          <w:rFonts w:hint="eastAsia"/>
        </w:rPr>
        <w:t>那么，仔细观察色勒斯丢如此公开提出的主张，你就会发现伯拉纠对你隐瞒了多少。</w:t>
      </w:r>
    </w:p>
    <w:p>
      <w:pPr>
        <w:rPr>
          <w:rFonts w:hint="eastAsia"/>
        </w:rPr>
      </w:pPr>
      <w:r>
        <w:rPr>
          <w:rFonts w:hint="eastAsia"/>
        </w:rPr>
        <w:t>Coelestius goes on to say as follows: "That infants, however, must be baptized for the remission of sins, was not admitted by us with the view of our seeming to affirm sin by transmission.</w:t>
      </w:r>
    </w:p>
    <w:p>
      <w:pPr>
        <w:rPr>
          <w:rFonts w:hint="eastAsia"/>
        </w:rPr>
      </w:pPr>
      <w:r>
        <w:rPr>
          <w:rFonts w:hint="eastAsia"/>
        </w:rPr>
        <w:t>色勒斯丢接着说如下：“然而，我们承认婴孩必须为罪的赦免而受洗，并非意在使我们看起来肯定罪的传递。</w:t>
      </w:r>
    </w:p>
    <w:p>
      <w:pPr>
        <w:rPr>
          <w:rFonts w:hint="eastAsia"/>
        </w:rPr>
      </w:pPr>
      <w:r>
        <w:rPr>
          <w:rFonts w:hint="eastAsia"/>
        </w:rPr>
        <w:t>This is very alien from the catholic meaning, because sin is not born with a man,-- it is subsequently committed by the man for it is shown to be a fault, not of nature, but of the will.</w:t>
      </w:r>
    </w:p>
    <w:p>
      <w:pPr>
        <w:rPr>
          <w:rFonts w:hint="eastAsia"/>
        </w:rPr>
      </w:pPr>
      <w:r>
        <w:rPr>
          <w:rFonts w:hint="eastAsia"/>
        </w:rPr>
        <w:t>这与大公教会的意义大相径庭，因为罪不是与人一同出生的，——它是在人之后由人犯下的，因为它显明是一种过错，不是本性的过错，而是意志的过错。</w:t>
      </w:r>
    </w:p>
    <w:p>
      <w:pPr>
        <w:rPr>
          <w:rFonts w:hint="eastAsia"/>
        </w:rPr>
      </w:pPr>
      <w:r>
        <w:rPr>
          <w:rFonts w:hint="eastAsia"/>
        </w:rPr>
        <w:t>It is fitting, therefore, to confess this, lest we should seem to make different kinds of baptism; it is, moreover, necessary to lay down this preliminary safeguard, lest by the occasion of this mystery evil should, to the disparagement of the Creator, be said to be conveyed to man by nature, before that it has been committed by man."</w:t>
      </w:r>
    </w:p>
    <w:p>
      <w:pPr>
        <w:rPr>
          <w:rFonts w:hint="eastAsia"/>
        </w:rPr>
      </w:pPr>
      <w:r>
        <w:rPr>
          <w:rFonts w:hint="eastAsia"/>
        </w:rPr>
        <w:t>因此，承认这一点是合宜的，免得我们看起来设立了不同种类的洗礼；此外，有必要预先设立这一保障，免得因这奥秘的缘故， evil（邪恶）在被人犯下之前，就被说成是藉着本性传递给人，从而贬低了造物主。”</w:t>
      </w:r>
    </w:p>
    <w:p>
      <w:pPr>
        <w:rPr>
          <w:rFonts w:hint="eastAsia"/>
        </w:rPr>
      </w:pPr>
      <w:r>
        <w:rPr>
          <w:rFonts w:hint="eastAsia"/>
        </w:rPr>
        <w:t>Now Pelagius was either afraid or ashamed to avow this to be his own opinion before you; although his disciple experienced neither a qualm nor a blush in openly professing it to be his, without any obscure subterfuges, in presence of the Apostolic See.</w:t>
      </w:r>
    </w:p>
    <w:p>
      <w:pPr>
        <w:rPr>
          <w:rFonts w:hint="eastAsia"/>
        </w:rPr>
      </w:pPr>
      <w:r>
        <w:rPr>
          <w:rFonts w:hint="eastAsia"/>
        </w:rPr>
        <w:t>现在伯拉纠在你面前，要么是害怕，要么是羞于承认这是他自己的观点；尽管他的门徒在使徒座前，毫无顾忌、毫不脸红地公开宣称这是他的观点，没有任何隐晦的遁词。</w:t>
      </w:r>
    </w:p>
    <w:p>
      <w:pPr>
        <w:rPr>
          <w:rFonts w:hint="eastAsia"/>
        </w:rPr>
      </w:pPr>
    </w:p>
    <w:p>
      <w:pPr>
        <w:rPr>
          <w:rFonts w:hint="eastAsia"/>
        </w:rPr>
      </w:pPr>
      <w:r>
        <w:rPr>
          <w:rFonts w:hint="eastAsia"/>
        </w:rPr>
        <w:t>CHAP. 7. --POPE ZOSIMUS KINDLY EXCUSES HIM.</w:t>
      </w:r>
    </w:p>
    <w:p>
      <w:pPr>
        <w:rPr>
          <w:rFonts w:hint="eastAsia"/>
        </w:rPr>
      </w:pPr>
      <w:r>
        <w:rPr>
          <w:rFonts w:hint="eastAsia"/>
        </w:rPr>
        <w:t>第七章 -- 教宗佐西马仁慈地原谅他。</w:t>
      </w:r>
    </w:p>
    <w:p>
      <w:pPr>
        <w:rPr>
          <w:rFonts w:hint="eastAsia"/>
        </w:rPr>
      </w:pPr>
      <w:r>
        <w:rPr>
          <w:rFonts w:hint="eastAsia"/>
        </w:rPr>
        <w:t>The bishop, however, who presides over this See, upon seeing him hurrying headlong in so great presumption like a madman, chose in his great compassion, with a view to the man's repentance, if it might be, rather to bind him tightly by eliciting from him answers to questions proposed by himself, than by the stroke of a severe condemnation to drive him over the precipice, down which he seemed to be even now ready to fall.</w:t>
      </w:r>
    </w:p>
    <w:p>
      <w:pPr>
        <w:rPr>
          <w:rFonts w:hint="eastAsia"/>
        </w:rPr>
      </w:pPr>
      <w:r>
        <w:rPr>
          <w:rFonts w:hint="eastAsia"/>
        </w:rPr>
        <w:t>然而，主持这教区的主教，看见他像疯子一样如此狂妄地鲁莽行事，出于祂极大的怜悯，为了这个人或许能够悔改，宁愿通过引出他对祂自己所提问题的回答来紧紧约束他，而不是用严厉谴责的打击将他推下他似乎现在就要坠落的悬崖。</w:t>
      </w:r>
    </w:p>
    <w:p>
      <w:pPr>
        <w:rPr>
          <w:rFonts w:hint="eastAsia"/>
        </w:rPr>
      </w:pPr>
      <w:r>
        <w:rPr>
          <w:rFonts w:hint="eastAsia"/>
        </w:rPr>
        <w:t>I say advisedly, "down which he seemed to be ready to fall," rather than "over which he had actually fallen," because he had already in this same book of his forecast the subject with an intended reference to questions of this sort in the following words: "If it should so happen that any error of ignorance has stolen over us human beings, let it be corrected by your decisive sentence."</w:t>
      </w:r>
    </w:p>
    <w:p>
      <w:pPr>
        <w:rPr>
          <w:rFonts w:hint="eastAsia"/>
        </w:rPr>
      </w:pPr>
      <w:r>
        <w:rPr>
          <w:rFonts w:hint="eastAsia"/>
        </w:rPr>
        <w:t>我审慎地说，“他似乎现在就要坠落的悬崖”，而不是“他已经坠落的悬崖”，因为他已经在他这本相同的书中，用以下的话预料到了这类问题的主题，并意图提及：“如果碰巧我们人类因无知而犯了任何错误，愿它由你们的决定性判决来纠正。”</w:t>
      </w:r>
    </w:p>
    <w:p>
      <w:pPr>
        <w:rPr>
          <w:rFonts w:hint="eastAsia"/>
        </w:rPr>
      </w:pPr>
    </w:p>
    <w:p>
      <w:pPr>
        <w:rPr>
          <w:rFonts w:hint="eastAsia"/>
        </w:rPr>
      </w:pPr>
      <w:r>
        <w:rPr>
          <w:rFonts w:hint="eastAsia"/>
        </w:rPr>
        <w:t>CHAP. 8 [VII.] -- Coelestius CONDEMNED BY ZOSIMUS.</w:t>
      </w:r>
    </w:p>
    <w:p>
      <w:pPr>
        <w:rPr>
          <w:rFonts w:hint="eastAsia"/>
        </w:rPr>
      </w:pPr>
      <w:r>
        <w:rPr>
          <w:rFonts w:hint="eastAsia"/>
        </w:rPr>
        <w:t>第八章 [VII.] -- 色勒斯丢被佐西马谴责。</w:t>
      </w:r>
    </w:p>
    <w:p>
      <w:pPr>
        <w:rPr>
          <w:rFonts w:hint="eastAsia"/>
        </w:rPr>
      </w:pPr>
      <w:r>
        <w:rPr>
          <w:rFonts w:hint="eastAsia"/>
        </w:rPr>
        <w:t>The venerable Pope Zosimus, keeping in view this deprecatory preamble, dealt with the man, puffed up as he was with the blasts of false doctrine, so as that he should condemn all the objectionable points which had been alleged against him by the deacon Paulinus, and that he should yield his assent to the rescript of the Apostolic See which had been issued by his predecessor of sacred memory.</w:t>
      </w:r>
    </w:p>
    <w:p>
      <w:pPr>
        <w:rPr>
          <w:rFonts w:hint="eastAsia"/>
        </w:rPr>
      </w:pPr>
      <w:r>
        <w:rPr>
          <w:rFonts w:hint="eastAsia"/>
        </w:rPr>
        <w:t>可敬的教宗佐西马，考虑到这个请求宽恕的前言，处理了这个被虚假教义之风吹得骄傲自大的人，方式是让他谴责执事保利努对他提出的所有可反对的论点，并且让他同意由他神圣记忆中的前任所颁布的宗座批复。</w:t>
      </w:r>
    </w:p>
    <w:p>
      <w:pPr>
        <w:rPr>
          <w:rFonts w:hint="eastAsia"/>
        </w:rPr>
      </w:pPr>
      <w:r>
        <w:rPr>
          <w:rFonts w:hint="eastAsia"/>
        </w:rPr>
        <w:t>The accused man, however, refused to condemn the objections raised by the deacon, yet he did not dare to hold out against the letter of the blessed Pope Innocent; indeed, he went so far as to "promise that he would condemn all the points which the Apostolic See condemned."</w:t>
      </w:r>
    </w:p>
    <w:p>
      <w:pPr>
        <w:rPr>
          <w:rFonts w:hint="eastAsia"/>
        </w:rPr>
      </w:pPr>
      <w:r>
        <w:rPr>
          <w:rFonts w:hint="eastAsia"/>
        </w:rPr>
        <w:t>然而，被告拒绝谴责执事提出的异议，但他不敢违抗蒙福的教宗英诺森的信函；事实上，他甚至“承诺他会谴责宗座所谴责的一切观点。”</w:t>
      </w:r>
    </w:p>
    <w:p>
      <w:pPr>
        <w:rPr>
          <w:rFonts w:hint="eastAsia"/>
        </w:rPr>
      </w:pPr>
      <w:r>
        <w:rPr>
          <w:rFonts w:hint="eastAsia"/>
        </w:rPr>
        <w:t>Thus the man was treated with gentle remedies, as a delirious patient who required rest; but, at the same time, he was not regarded as being yet ready to be released from the restraints of excommunication.</w:t>
      </w:r>
    </w:p>
    <w:p>
      <w:pPr>
        <w:rPr>
          <w:rFonts w:hint="eastAsia"/>
        </w:rPr>
      </w:pPr>
      <w:r>
        <w:rPr>
          <w:rFonts w:hint="eastAsia"/>
        </w:rPr>
        <w:t>因此，这个人被温和地医治，如同一个需要休息的神志不清的病人；但同时，他尚未被认为可以解除绝罚的约束。</w:t>
      </w:r>
    </w:p>
    <w:p>
      <w:pPr>
        <w:rPr>
          <w:rFonts w:hint="eastAsia"/>
        </w:rPr>
      </w:pPr>
      <w:r>
        <w:rPr>
          <w:rFonts w:hint="eastAsia"/>
        </w:rPr>
        <w:t>The interval of two months being granted him, until communications could be received from Africa, a place for recovery was conceded to him, under the mild restorative of the sentence which had been pronounced.</w:t>
      </w:r>
    </w:p>
    <w:p>
      <w:pPr>
        <w:rPr>
          <w:rFonts w:hint="eastAsia"/>
        </w:rPr>
      </w:pPr>
      <w:r>
        <w:rPr>
          <w:rFonts w:hint="eastAsia"/>
        </w:rPr>
        <w:t>在给予他两个月的期限，直到可以收到来自非洲的信函之前，在已宣布的判决的温和恢复措施下，他被给予了一个康复的机会。</w:t>
      </w:r>
    </w:p>
    <w:p>
      <w:pPr>
        <w:rPr>
          <w:rFonts w:hint="eastAsia"/>
        </w:rPr>
      </w:pPr>
      <w:r>
        <w:rPr>
          <w:rFonts w:hint="eastAsia"/>
        </w:rPr>
        <w:t>For in truth, if he would have laid aside his vain obstinacy, and be now willing to carry out what he had undertaken, and would carefully read the very letter to which he had replied by promising submission, he would yet come to a better mind.</w:t>
      </w:r>
    </w:p>
    <w:p>
      <w:pPr>
        <w:rPr>
          <w:rFonts w:hint="eastAsia"/>
        </w:rPr>
      </w:pPr>
      <w:r>
        <w:rPr>
          <w:rFonts w:hint="eastAsia"/>
        </w:rPr>
        <w:t>因为事实上，如果他能抛弃他虚妄的固执，现在愿意履行他所承诺的，并且仔细阅读他曾以承诺顺服来回复的那封信，他仍会回心转意。</w:t>
      </w:r>
    </w:p>
    <w:p>
      <w:pPr>
        <w:rPr>
          <w:rFonts w:hint="eastAsia"/>
        </w:rPr>
      </w:pPr>
      <w:r>
        <w:rPr>
          <w:rFonts w:hint="eastAsia"/>
        </w:rPr>
        <w:t>But after the rescripts were duly issued from the council of the African bishops, there were very good reasons why the sentence should be carried out against him, in strictest accordance with equity.</w:t>
      </w:r>
    </w:p>
    <w:p>
      <w:pPr>
        <w:rPr>
          <w:rFonts w:hint="eastAsia"/>
        </w:rPr>
      </w:pPr>
      <w:r>
        <w:rPr>
          <w:rFonts w:hint="eastAsia"/>
        </w:rPr>
        <w:t>但是，在非洲主教会议正式发出批复之后，有非常充分的理由，应当严格按照公义对他执行判决。</w:t>
      </w:r>
    </w:p>
    <w:p>
      <w:pPr>
        <w:rPr>
          <w:rFonts w:hint="eastAsia"/>
        </w:rPr>
      </w:pPr>
      <w:r>
        <w:rPr>
          <w:rFonts w:hint="eastAsia"/>
        </w:rPr>
        <w:t>What these reasons were you may read for yourselves, for we have sent you all the particulars.</w:t>
      </w:r>
    </w:p>
    <w:p>
      <w:pPr>
        <w:rPr>
          <w:rFonts w:hint="eastAsia"/>
        </w:rPr>
      </w:pPr>
      <w:r>
        <w:rPr>
          <w:rFonts w:hint="eastAsia"/>
        </w:rPr>
        <w:t>这些理由是什么，你们可以自己阅读，因为我们已经把所有详情寄给你们了。</w:t>
      </w:r>
    </w:p>
    <w:p>
      <w:pPr>
        <w:rPr>
          <w:rFonts w:hint="eastAsia"/>
        </w:rPr>
      </w:pPr>
    </w:p>
    <w:p>
      <w:pPr>
        <w:rPr>
          <w:rFonts w:hint="eastAsia"/>
        </w:rPr>
      </w:pPr>
      <w:r>
        <w:rPr>
          <w:rFonts w:hint="eastAsia"/>
        </w:rPr>
        <w:t>CHAP. 9 [VIII.]-- PELAGIUS DECEIVED THE COUNCIL IN PALESTINE, BUT WAS UNABLE TO DECEIVE THE CHURCH AT ROME.</w:t>
      </w:r>
    </w:p>
    <w:p>
      <w:pPr>
        <w:rPr>
          <w:rFonts w:hint="eastAsia"/>
        </w:rPr>
      </w:pPr>
      <w:r>
        <w:rPr>
          <w:rFonts w:hint="eastAsia"/>
        </w:rPr>
        <w:t>第九章 [VIII.] -- 伯拉纠欺骗了巴勒斯坦的会议，却未能欺骗罗马的教会。</w:t>
      </w:r>
    </w:p>
    <w:p>
      <w:pPr>
        <w:rPr>
          <w:rFonts w:hint="eastAsia"/>
        </w:rPr>
      </w:pPr>
      <w:r>
        <w:rPr>
          <w:rFonts w:hint="eastAsia"/>
        </w:rPr>
        <w:t>Wherefore Pelagius, too, if he will only reflect candidly on his own position and writings, has no reason for saying that he ought not to have been banned with such a sentence.</w:t>
      </w:r>
    </w:p>
    <w:p>
      <w:pPr>
        <w:rPr>
          <w:rFonts w:hint="eastAsia"/>
        </w:rPr>
      </w:pPr>
      <w:r>
        <w:rPr>
          <w:rFonts w:hint="eastAsia"/>
        </w:rPr>
        <w:t>因此，伯拉纠如果能坦诚地反思他自己的立场和著作，也没有理由说他不应该受到如此判决的禁止。</w:t>
      </w:r>
    </w:p>
    <w:p>
      <w:pPr>
        <w:rPr>
          <w:rFonts w:hint="eastAsia"/>
        </w:rPr>
      </w:pPr>
      <w:r>
        <w:rPr>
          <w:rFonts w:hint="eastAsia"/>
        </w:rPr>
        <w:t>For although he deceived the council in Palestine, seemingly clearing himself before it, he entirely failed in imposing on the church at Rome (where, as you well know, he is by no means a stranger), although he went so far as to make the attempt, if he might somehow succeed.</w:t>
      </w:r>
    </w:p>
    <w:p>
      <w:pPr>
        <w:rPr>
          <w:rFonts w:hint="eastAsia"/>
        </w:rPr>
      </w:pPr>
      <w:r>
        <w:rPr>
          <w:rFonts w:hint="eastAsia"/>
        </w:rPr>
        <w:t>因为他虽然欺骗了巴勒斯坦的会议，表面上在会议面前为自己辩白，但他完全未能蒙骗罗马的教会（你们很清楚，他在那里绝非陌生人），尽管他甚至试图这样做，希望能以某种方式成功。</w:t>
      </w:r>
    </w:p>
    <w:p>
      <w:pPr>
        <w:rPr>
          <w:rFonts w:hint="eastAsia"/>
        </w:rPr>
      </w:pPr>
      <w:r>
        <w:rPr>
          <w:rFonts w:hint="eastAsia"/>
        </w:rPr>
        <w:t>But, as I have just said, he entirely failed.</w:t>
      </w:r>
    </w:p>
    <w:p>
      <w:pPr>
        <w:rPr>
          <w:rFonts w:hint="eastAsia"/>
        </w:rPr>
      </w:pPr>
      <w:r>
        <w:rPr>
          <w:rFonts w:hint="eastAsia"/>
        </w:rPr>
        <w:t>但是，正如我刚才所说，他完全失败了。</w:t>
      </w:r>
    </w:p>
    <w:p>
      <w:pPr>
        <w:rPr>
          <w:rFonts w:hint="eastAsia"/>
        </w:rPr>
      </w:pPr>
      <w:r>
        <w:rPr>
          <w:rFonts w:hint="eastAsia"/>
        </w:rPr>
        <w:t>For the most blessed Pope Zosimus recollected what his predecessor, who had set him so worthy an example, had thought of these very proceedings.</w:t>
      </w:r>
    </w:p>
    <w:p>
      <w:pPr>
        <w:rPr>
          <w:rFonts w:hint="eastAsia"/>
        </w:rPr>
      </w:pPr>
      <w:r>
        <w:rPr>
          <w:rFonts w:hint="eastAsia"/>
        </w:rPr>
        <w:t>因为至福的教宗佐西马记起了他的前任，那位为他树立了如此可敬榜样的人，对这些诉讼程序的看法。</w:t>
      </w:r>
    </w:p>
    <w:p>
      <w:pPr>
        <w:rPr>
          <w:rFonts w:hint="eastAsia"/>
        </w:rPr>
      </w:pPr>
      <w:r>
        <w:rPr>
          <w:rFonts w:hint="eastAsia"/>
        </w:rPr>
        <w:t>Nor did he omit to observe what opinion was entertained about this man by the trusty Romans, whose faith deserved to be spoken of in the Lord,, and whose consistent zeal in defence of catholic truth against this heresy he saw prevailing amongst them with warmth, and at the same time most perfect harmony.</w:t>
      </w:r>
    </w:p>
    <w:p>
      <w:pPr>
        <w:rPr>
          <w:rFonts w:hint="eastAsia"/>
        </w:rPr>
      </w:pPr>
      <w:r>
        <w:rPr>
          <w:rFonts w:hint="eastAsia"/>
        </w:rPr>
        <w:t>他也没有忽略观察那些忠信的罗马人对这个人的看法，他们的信心在主里是值得称道的，并且他看到他们在抵制这一异端、捍卫大公教会真理方面表现出热忱而又极其和谐一致的持续热心。</w:t>
      </w:r>
    </w:p>
    <w:p>
      <w:pPr>
        <w:rPr>
          <w:rFonts w:hint="eastAsia"/>
        </w:rPr>
      </w:pPr>
      <w:r>
        <w:rPr>
          <w:rFonts w:hint="eastAsia"/>
        </w:rPr>
        <w:t>The man had lived among them for a long while, and his opinions could not escape their notice; moreover, they had so completely found out his disciple Coelestius, as to be able at once to adduce the most trustworthy and irrefragable evidence on this subject.</w:t>
      </w:r>
    </w:p>
    <w:p>
      <w:pPr>
        <w:rPr>
          <w:rFonts w:hint="eastAsia"/>
        </w:rPr>
      </w:pPr>
      <w:r>
        <w:rPr>
          <w:rFonts w:hint="eastAsia"/>
        </w:rPr>
        <w:t>这人曾在他们中间住了很久，他的观点不可能不被他们注意到；此外，他们已经彻底识破了他的门徒色勒斯丢，以至于能够立即就此事提出最可信和无可辩驳的证据。</w:t>
      </w:r>
    </w:p>
    <w:p>
      <w:pPr>
        <w:rPr>
          <w:rFonts w:hint="eastAsia"/>
        </w:rPr>
      </w:pPr>
      <w:r>
        <w:rPr>
          <w:rFonts w:hint="eastAsia"/>
        </w:rPr>
        <w:t>Now what was the solemn judgment which the holy Pope Innocent formed respecting the proceedings in the Synod of Palestine, by which Pelagius boasts of having been acquitted, you may indeed read in the letter which he addressed to me.</w:t>
      </w:r>
    </w:p>
    <w:p>
      <w:pPr>
        <w:rPr>
          <w:rFonts w:hint="eastAsia"/>
        </w:rPr>
      </w:pPr>
      <w:r>
        <w:rPr>
          <w:rFonts w:hint="eastAsia"/>
        </w:rPr>
        <w:t>至于圣教宗英诺森对巴勒斯坦主教会议（伯拉纠吹嘘自己因此被宣判无罪）的诉讼程序所作的庄严判决，你们确实可以在他写给我的信中读到。</w:t>
      </w:r>
    </w:p>
    <w:p>
      <w:pPr>
        <w:rPr>
          <w:rFonts w:hint="eastAsia"/>
        </w:rPr>
      </w:pPr>
      <w:r>
        <w:rPr>
          <w:rFonts w:hint="eastAsia"/>
        </w:rPr>
        <w:t>It is duly mentioned also in the answer which was forwarded by the African Synod to the venerable Pope Zosimus and which, along with the other instructions, we have despatched to your loving selves.1</w:t>
      </w:r>
    </w:p>
    <w:p>
      <w:pPr>
        <w:rPr>
          <w:rFonts w:hint="eastAsia"/>
        </w:rPr>
      </w:pPr>
      <w:r>
        <w:rPr>
          <w:rFonts w:hint="eastAsia"/>
        </w:rPr>
        <w:t>在非洲主教会议转交给可敬的教宗佐西马的答复中，也适当地提到了这一点，这份答复连同其他指示，我们已经发送给你们这些亲爱的人了。1</w:t>
      </w:r>
    </w:p>
    <w:p>
      <w:pPr>
        <w:rPr>
          <w:rFonts w:hint="eastAsia"/>
        </w:rPr>
      </w:pPr>
      <w:r>
        <w:rPr>
          <w:rFonts w:hint="eastAsia"/>
        </w:rPr>
        <w:t>But it seems to me, at the same time, that I ought not to omit producing the particulars in the present work.</w:t>
      </w:r>
    </w:p>
    <w:p>
      <w:pPr>
        <w:rPr>
          <w:rFonts w:hint="eastAsia"/>
        </w:rPr>
      </w:pPr>
      <w:r>
        <w:rPr>
          <w:rFonts w:hint="eastAsia"/>
        </w:rPr>
        <w:t>但同时，在我看来，我不应在本著作中省略提供这些详情。</w:t>
      </w:r>
    </w:p>
    <w:p>
      <w:pPr>
        <w:rPr>
          <w:rFonts w:hint="eastAsia"/>
        </w:rPr>
      </w:pPr>
    </w:p>
    <w:p>
      <w:pPr>
        <w:rPr>
          <w:rFonts w:hint="eastAsia"/>
        </w:rPr>
      </w:pPr>
      <w:r>
        <w:rPr>
          <w:rFonts w:hint="eastAsia"/>
        </w:rPr>
        <w:t>CHAP. 10 [IX.]--THE JUDGMENT OF INNOCENT RESPECTING THE PROCEEDINGS IN PALESTINE.</w:t>
      </w:r>
    </w:p>
    <w:p>
      <w:pPr>
        <w:rPr>
          <w:rFonts w:hint="eastAsia"/>
        </w:rPr>
      </w:pPr>
      <w:r>
        <w:rPr>
          <w:rFonts w:hint="eastAsia"/>
        </w:rPr>
        <w:t>第十章 [IX.] -- 英诺森关于巴勒斯坦诉讼程序的判决。</w:t>
      </w:r>
    </w:p>
    <w:p>
      <w:pPr>
        <w:rPr>
          <w:rFonts w:hint="eastAsia"/>
        </w:rPr>
      </w:pPr>
      <w:r>
        <w:rPr>
          <w:rFonts w:hint="eastAsia"/>
        </w:rPr>
        <w:t>Five bishops, then, of whom I was one, wrote him a letter, wherein we mentioned the proceedings in Palestine, of which the report had already reached us.</w:t>
      </w:r>
    </w:p>
    <w:p>
      <w:pPr>
        <w:rPr>
          <w:rFonts w:hint="eastAsia"/>
        </w:rPr>
      </w:pPr>
      <w:r>
        <w:rPr>
          <w:rFonts w:hint="eastAsia"/>
        </w:rPr>
        <w:t>于是，五位主教，其中有我一位，写信给他，信中我们提到了巴勒斯坦的诉讼程序，其报告已经传到我们这里。</w:t>
      </w:r>
    </w:p>
    <w:p>
      <w:pPr>
        <w:rPr>
          <w:rFonts w:hint="eastAsia"/>
        </w:rPr>
      </w:pPr>
      <w:r>
        <w:rPr>
          <w:rFonts w:hint="eastAsia"/>
        </w:rPr>
        <w:t>We informed him that in the East, where this man lived, there had taken place certain ecclesiastical proceedings, in which he was thought to have been acquitted on all the charges.</w:t>
      </w:r>
    </w:p>
    <w:p>
      <w:pPr>
        <w:rPr>
          <w:rFonts w:hint="eastAsia"/>
        </w:rPr>
      </w:pPr>
      <w:r>
        <w:rPr>
          <w:rFonts w:hint="eastAsia"/>
        </w:rPr>
        <w:t>我们告知他，在这人居住的东方，发生了一些教会的诉讼程序，在这些程序中，他被认为在所有指控上都已脱罪。</w:t>
      </w:r>
    </w:p>
    <w:p>
      <w:pPr>
        <w:rPr>
          <w:rFonts w:hint="eastAsia"/>
        </w:rPr>
      </w:pPr>
      <w:r>
        <w:rPr>
          <w:rFonts w:hint="eastAsia"/>
        </w:rPr>
        <w:t>To this communication from us Innocent replied in a letter which contains the following among other words: "There are," says he, "sundry positions, as stated in these very Proceedings, which, when they were objected against him, he partly suppressed by avoiding them, and partly confused in absolute obscurity, by wresting the sense of many words; whilst there are other allegations which he cleared off, -- not, indeed, in the honest way which he might seem at the time to use, but rather by methods of sophistry, meeting some of the objections with a fiat denial, and tampering with others by a fallacious interpretation.</w:t>
      </w:r>
    </w:p>
    <w:p>
      <w:pPr>
        <w:rPr>
          <w:rFonts w:hint="eastAsia"/>
        </w:rPr>
      </w:pPr>
      <w:r>
        <w:rPr>
          <w:rFonts w:hint="eastAsia"/>
        </w:rPr>
        <w:t>对于我们的这封信，英诺森在一封信中作了答复，其中包含以下及其他一些话：“他说，‘在这些诉讼记录中所陈述的，有一些立场，当它们被用来反对他时，他一部分通过回避来压制它们，一部分则通过歪曲许多词语的意义，使它们陷入绝对的晦涩之中；同时还有另一些指控他予以澄清了，——然而，并非以他当时似乎采用的诚实方式，而是通过诡辩的方法，对某些反对意见予以断然否认，对另一些则通过错误的解释加以篡改。</w:t>
      </w:r>
    </w:p>
    <w:p>
      <w:pPr>
        <w:rPr>
          <w:rFonts w:hint="eastAsia"/>
        </w:rPr>
      </w:pPr>
      <w:r>
        <w:rPr>
          <w:rFonts w:hint="eastAsia"/>
        </w:rPr>
        <w:t>Would, however, that he would even now adopt what is the far more desirable course of turning from his own error back to the true ways of catholic faith; that he would also, duly considering God's daily grace, and acknowledging the help thereof, be willing and desirous to appear, amidst the approbation of all men, to be truly corrected by the method of open conviction, -- not, indeed, by judicial process, but by a hearty conversion to the catholic faith.</w:t>
      </w:r>
    </w:p>
    <w:p>
      <w:pPr>
        <w:rPr>
          <w:rFonts w:hint="eastAsia"/>
        </w:rPr>
      </w:pPr>
      <w:r>
        <w:rPr>
          <w:rFonts w:hint="eastAsia"/>
        </w:rPr>
        <w:t>然而，但愿他现在就能采取远为可取的做法，从他自己的错误中转回大公教会信仰的真道；也愿他适当考虑到神每日的恩典，并承认其帮助，愿意并且渴望在众人的赞同中，通过公开认罪的方式得到真正的纠正，——不是通过司法程序，而是通过衷心归向大公教会信仰。</w:t>
      </w:r>
    </w:p>
    <w:p>
      <w:pPr>
        <w:rPr>
          <w:rFonts w:hint="eastAsia"/>
        </w:rPr>
      </w:pPr>
      <w:r>
        <w:rPr>
          <w:rFonts w:hint="eastAsia"/>
        </w:rPr>
        <w:t>We are therefore unable either to approve of or to blame their proceedings at that trial; for we cannot tell whether the proceedings were true, or even, if true, whether they do not really show that the man escaped by subterfuge, rather than that he cleared himself by entire truth."3</w:t>
      </w:r>
    </w:p>
    <w:p>
      <w:pPr>
        <w:rPr>
          <w:rFonts w:hint="eastAsia"/>
        </w:rPr>
      </w:pPr>
      <w:r>
        <w:rPr>
          <w:rFonts w:hint="eastAsia"/>
        </w:rPr>
        <w:t>因此，我们既不能赞同也不能指责他们在该审判中的程序；因为我们无法判断那些程序是否真实，或者，即使是真实的，它们是否并不真正表明那人是靠遁词逃脱，而不是靠完全的真理为自己辩白。”3</w:t>
      </w:r>
    </w:p>
    <w:p>
      <w:pPr>
        <w:rPr>
          <w:rFonts w:hint="eastAsia"/>
        </w:rPr>
      </w:pPr>
      <w:r>
        <w:rPr>
          <w:rFonts w:hint="eastAsia"/>
        </w:rPr>
        <w:t>You see clearly from these words, how that the most blessed Pope Innocent without doubt speaks of this man as of one who was by no means unknown to him.</w:t>
      </w:r>
    </w:p>
    <w:p>
      <w:pPr>
        <w:rPr>
          <w:rFonts w:hint="eastAsia"/>
        </w:rPr>
      </w:pPr>
      <w:r>
        <w:rPr>
          <w:rFonts w:hint="eastAsia"/>
        </w:rPr>
        <w:t>你们从这些话中清楚地看到，至福的教宗英诺森毫无疑问地论到这个人，就如同论到一个他绝非不认识的人。</w:t>
      </w:r>
    </w:p>
    <w:p>
      <w:pPr>
        <w:rPr>
          <w:rFonts w:hint="eastAsia"/>
        </w:rPr>
      </w:pPr>
    </w:p>
    <w:p>
      <w:pPr>
        <w:rPr>
          <w:rFonts w:hint="eastAsia"/>
        </w:rPr>
      </w:pPr>
      <w:r>
        <w:rPr>
          <w:rFonts w:hint="eastAsia"/>
        </w:rPr>
        <w:t>You see what opinion he entertained about his acquittal.</w:t>
      </w:r>
    </w:p>
    <w:p>
      <w:pPr>
        <w:rPr>
          <w:rFonts w:hint="eastAsia"/>
        </w:rPr>
      </w:pPr>
      <w:r>
        <w:rPr>
          <w:rFonts w:hint="eastAsia"/>
        </w:rPr>
        <w:t>你们看到他对他的脱罪持有何种看法。</w:t>
      </w:r>
    </w:p>
    <w:p>
      <w:pPr>
        <w:rPr>
          <w:rFonts w:hint="eastAsia"/>
        </w:rPr>
      </w:pPr>
      <w:r>
        <w:rPr>
          <w:rFonts w:hint="eastAsia"/>
        </w:rPr>
        <w:t>You see, moreover, what his successor the holy Pope Zosimus was bound to recollect,-- as in truth he did,-- so as to confirm without hesitation the judgment of his predecessor in this case.</w:t>
      </w:r>
    </w:p>
    <w:p>
      <w:pPr>
        <w:rPr>
          <w:rFonts w:hint="eastAsia"/>
        </w:rPr>
      </w:pPr>
      <w:r>
        <w:rPr>
          <w:rFonts w:hint="eastAsia"/>
        </w:rPr>
        <w:t>此外，你们看到，他的继任者圣教宗佐西马必须铭记——事实上他也这样做了——什么，以便毫不犹豫地确认他的前任在此案中的判决。</w:t>
      </w:r>
    </w:p>
    <w:p>
      <w:pPr>
        <w:rPr>
          <w:rFonts w:hint="eastAsia"/>
        </w:rPr>
      </w:pPr>
    </w:p>
    <w:p>
      <w:pPr>
        <w:rPr>
          <w:rFonts w:hint="eastAsia"/>
        </w:rPr>
      </w:pPr>
      <w:r>
        <w:rPr>
          <w:rFonts w:hint="eastAsia"/>
        </w:rPr>
        <w:t>CHAP. II [X.] --HOW THAT PELAGIUS DECEIVED THE SYNOD OF PALESTINE.</w:t>
      </w:r>
    </w:p>
    <w:p>
      <w:pPr>
        <w:rPr>
          <w:rFonts w:hint="eastAsia"/>
        </w:rPr>
      </w:pPr>
      <w:r>
        <w:rPr>
          <w:rFonts w:hint="eastAsia"/>
        </w:rPr>
        <w:t>第十一章 [X.] -- 伯拉纠如何欺骗巴勒斯坦主教会议。</w:t>
      </w:r>
    </w:p>
    <w:p>
      <w:pPr>
        <w:rPr>
          <w:rFonts w:hint="eastAsia"/>
        </w:rPr>
      </w:pPr>
      <w:r>
        <w:rPr>
          <w:rFonts w:hint="eastAsia"/>
        </w:rPr>
        <w:t>Now I pray you carefully to observe by what evidence Pelagius is shown to have deceived his judges in Palestine, not to mention other points, on this very question of the baptism of infants, lest we should seem to any one to have used calumny and suspicion, rather than to have ascertained the certain fact, when we alleged that Pelagius concealed the opinion which Coelestius expressed with greater frankness, while at the same time he actually entertained the same views.</w:t>
      </w:r>
    </w:p>
    <w:p>
      <w:pPr>
        <w:rPr>
          <w:rFonts w:hint="eastAsia"/>
        </w:rPr>
      </w:pPr>
      <w:r>
        <w:rPr>
          <w:rFonts w:hint="eastAsia"/>
        </w:rPr>
        <w:t>现在，我请你们仔细观察，有什么证据表明伯拉纠在巴勒斯坦欺骗了他的审判官，且不说其他方面，单就在婴孩洗礼这个问题上，免得当我们声称伯拉纠隐瞒了色勒斯丢更坦率表达的观点，而他自己实际上也持有相同看法时，有人会认为我们是在诽谤和怀疑，而不是查明了确凿的事实。</w:t>
      </w:r>
    </w:p>
    <w:p>
      <w:pPr>
        <w:rPr>
          <w:rFonts w:hint="eastAsia"/>
        </w:rPr>
      </w:pPr>
      <w:r>
        <w:rPr>
          <w:rFonts w:hint="eastAsia"/>
        </w:rPr>
        <w:t>Now, from what has been stated above, it has been clearly seen that Coelestius refused to condemn the assertion that "Adam's sin injured only himself, and not the human race, and that infants at their birth are in the same state that Adam was before the transgression," because he saw that, if he condemned these propositions, he would affirm that there was in infants a transmission of sin from.</w:t>
      </w:r>
    </w:p>
    <w:p>
      <w:pPr>
        <w:rPr>
          <w:rFonts w:hint="eastAsia"/>
        </w:rPr>
      </w:pPr>
      <w:r>
        <w:rPr>
          <w:rFonts w:hint="eastAsia"/>
        </w:rPr>
        <w:t>现在，从上文所述，已经清楚地看到，色勒斯丢拒绝谴责“亚当的罪只伤害了他自己，而没有伤害人类，并且婴孩出生时与亚当犯罪前的状态相同”这一断言，因为他看到，如果他谴责这些命题，他就会肯定婴孩里面有从亚当而来的罪的传递。</w:t>
      </w:r>
    </w:p>
    <w:p>
      <w:pPr>
        <w:rPr>
          <w:rFonts w:hint="eastAsia"/>
        </w:rPr>
      </w:pPr>
      <w:r>
        <w:rPr>
          <w:rFonts w:hint="eastAsia"/>
        </w:rPr>
        <w:t>Adam. When, however, it was objected to Pelagius that he was of one mind with Coelestius on this point, he condemned the words without hesitation.</w:t>
      </w:r>
    </w:p>
    <w:p>
      <w:pPr>
        <w:rPr>
          <w:rFonts w:hint="eastAsia"/>
        </w:rPr>
      </w:pPr>
      <w:r>
        <w:rPr>
          <w:rFonts w:hint="eastAsia"/>
        </w:rPr>
        <w:t>亚当。然而，当有人向伯拉纠指出他在此点上与色勒斯丢意见一致时，他毫不犹豫地谴责了那些话。</w:t>
      </w:r>
    </w:p>
    <w:p>
      <w:pPr>
        <w:rPr>
          <w:rFonts w:hint="eastAsia"/>
        </w:rPr>
      </w:pPr>
      <w:r>
        <w:rPr>
          <w:rFonts w:hint="eastAsia"/>
        </w:rPr>
        <w:t>I am quite aware that you have read all this before.</w:t>
      </w:r>
    </w:p>
    <w:p>
      <w:pPr>
        <w:rPr>
          <w:rFonts w:hint="eastAsia"/>
        </w:rPr>
      </w:pPr>
      <w:r>
        <w:rPr>
          <w:rFonts w:hint="eastAsia"/>
        </w:rPr>
        <w:t>我很清楚你们以前都读过这些。</w:t>
      </w:r>
    </w:p>
    <w:p>
      <w:pPr>
        <w:rPr>
          <w:rFonts w:hint="eastAsia"/>
        </w:rPr>
      </w:pPr>
      <w:r>
        <w:rPr>
          <w:rFonts w:hint="eastAsia"/>
        </w:rPr>
        <w:t>Since, however, we are not writing this account for you alone, we proceed to transcribe the very words of the synodal acts, lest the reader should.</w:t>
      </w:r>
    </w:p>
    <w:p>
      <w:pPr>
        <w:rPr>
          <w:rFonts w:hint="eastAsia"/>
        </w:rPr>
      </w:pPr>
      <w:r>
        <w:rPr>
          <w:rFonts w:hint="eastAsia"/>
        </w:rPr>
        <w:t>然而，由于我们并非单单为你们写这篇记述，我们继续抄录主教会议记录的原话，免得读者不愿自己去查阅记录，或者如果他没有记录，而不愿费力去获取一份。</w:t>
      </w:r>
    </w:p>
    <w:p>
      <w:pPr>
        <w:rPr>
          <w:rFonts w:hint="eastAsia"/>
        </w:rPr>
      </w:pPr>
      <w:r>
        <w:rPr>
          <w:rFonts w:hint="eastAsia"/>
        </w:rPr>
        <w:t>be unwilling either to turn to the record for himself, or if he does not possess it, take the trouble to procure a copy.</w:t>
      </w:r>
    </w:p>
    <w:p>
      <w:pPr>
        <w:rPr>
          <w:rFonts w:hint="eastAsia"/>
        </w:rPr>
      </w:pPr>
      <w:r>
        <w:rPr>
          <w:rFonts w:hint="eastAsia"/>
        </w:rPr>
        <w:t>不愿自己查阅记录，或者如果他没有记录，而不愿费力去获取一份副本。</w:t>
      </w:r>
    </w:p>
    <w:p>
      <w:pPr>
        <w:rPr>
          <w:rFonts w:hint="eastAsia"/>
        </w:rPr>
      </w:pPr>
      <w:r>
        <w:rPr>
          <w:rFonts w:hint="eastAsia"/>
        </w:rPr>
        <w:t>Here, then, are the words: --</w:t>
      </w:r>
    </w:p>
    <w:p>
      <w:pPr>
        <w:rPr>
          <w:rFonts w:hint="eastAsia"/>
        </w:rPr>
      </w:pPr>
      <w:r>
        <w:rPr>
          <w:rFonts w:hint="eastAsia"/>
        </w:rPr>
        <w:t>那么，以下就是那些话：——</w:t>
      </w:r>
    </w:p>
    <w:p>
      <w:pPr>
        <w:rPr>
          <w:rFonts w:hint="eastAsia"/>
        </w:rPr>
      </w:pPr>
    </w:p>
    <w:p>
      <w:pPr>
        <w:rPr>
          <w:rFonts w:hint="eastAsia"/>
        </w:rPr>
      </w:pPr>
      <w:r>
        <w:rPr>
          <w:rFonts w:hint="eastAsia"/>
        </w:rPr>
        <w:t>CHAP. 12 [XI.] --A PORTION OF THE PROCEEDINGS OF THE SYNOD OF PALESTINE IN THE CAUSE OF PELAGIUS.</w:t>
      </w:r>
    </w:p>
    <w:p>
      <w:pPr>
        <w:rPr>
          <w:rFonts w:hint="eastAsia"/>
        </w:rPr>
      </w:pPr>
      <w:r>
        <w:rPr>
          <w:rFonts w:hint="eastAsia"/>
        </w:rPr>
        <w:t>第十二章 [XI.] -- 巴勒斯坦主教会议关于伯拉纠案件的部分诉讼记录。</w:t>
      </w:r>
    </w:p>
    <w:p>
      <w:pPr>
        <w:rPr>
          <w:rFonts w:hint="eastAsia"/>
        </w:rPr>
      </w:pPr>
      <w:r>
        <w:rPr>
          <w:rFonts w:hint="eastAsia"/>
        </w:rPr>
        <w:t>"The synod said: 4 Now, forasmuch as Pelagius has pronounced his anathema on this uncertain utterance of folly, rightly replying that a man by God's help and grace is able to live</w:t>
      </w:r>
    </w:p>
    <w:p>
      <w:pPr>
        <w:rPr>
          <w:rFonts w:hint="eastAsia"/>
        </w:rPr>
      </w:pPr>
      <w:r>
        <w:rPr>
          <w:rFonts w:hint="eastAsia"/>
        </w:rPr>
        <w:t>&lt;greek&gt;agamarghgqs&lt;/greek&gt;, that is to say, without sin, let him give us his answer on other articles also.</w:t>
      </w:r>
    </w:p>
    <w:p>
      <w:pPr>
        <w:rPr>
          <w:rFonts w:hint="eastAsia"/>
        </w:rPr>
      </w:pPr>
      <w:r>
        <w:rPr>
          <w:rFonts w:hint="eastAsia"/>
        </w:rPr>
        <w:t>“会议说：4 既然伯拉纠已对这愚昧的不确定言论发出了诅咒，正确地回答说人靠着神的帮助和恩典能够过着 &lt;greek&gt;agamarghgqs&lt;/greek&gt;（希腊文，意即无罪）的生活，那么也让他对其他条款作出回答。</w:t>
      </w:r>
    </w:p>
    <w:p>
      <w:pPr>
        <w:rPr>
          <w:rFonts w:hint="eastAsia"/>
        </w:rPr>
      </w:pPr>
      <w:r>
        <w:rPr>
          <w:rFonts w:hint="eastAsia"/>
        </w:rPr>
        <w:t>Another particular in the teaching of Coelestius, disciple of Pelagius, selected from the heads which were mentioned and heard at Carthage before the holy Aurelius bishop of Carthage, and other bishops, was to this effect: 'That Adam was made mortal, and that he would have died, whether he sinned or did not sin; that Adam's sin injured himself alone, and not the human race; that the law no less than the gospel leads us to the kingdom; that before the coming of Christ there were persons without sin; that newborn infants are in the same condition that Adam was before the transgression; that, on the one hand, the entire human race does not die on account of Adam's death and transgression, nor, on the other hand, does the whole human race rise again through the resurrection of Christ; that the holy bishop Augustin wrote a book in answer to his followers in Sicily, on articles which were subjoined, and in this book, which was addressed to Hilary, are contained the following statements: That a man is able to be without sin if he wishes; that infants, even if they are unbaptized, have eternal life; that rich men, even if they are baptized, unless they renounce and give up all, have, whatever good they may seem to have done, nothing of it reckoned unto them, neither can they possess the kingdom of heaven.'</w:t>
      </w:r>
    </w:p>
    <w:p>
      <w:pPr>
        <w:rPr>
          <w:rFonts w:hint="eastAsia"/>
        </w:rPr>
      </w:pPr>
      <w:r>
        <w:rPr>
          <w:rFonts w:hint="eastAsia"/>
        </w:rPr>
        <w:t>伯拉纠的门徒色勒斯丢的教导中的另一项特定内容，选自于迦太基圣奥勒留主教及其他主教面前提及和听取的要点，其大意如下：‘亚当被造是会死的，无论他犯罪与否，他都会死；亚当的罪只伤害了他自己，而没有伤害人类；律法和福音一样能引我们进入天国；在基督降临之前，曾有过无罪的人；新生婴孩与亚当犯罪前的状况相同；一方面，全人类并非因亚当的死亡和过犯而死，另一方面，全人类也并非因基督的复活而复活；圣奥古斯丁主教曾写过一本书，答复他在西西里的追随者们就所附条款提出的问题，这本书是写给希拉流的，其中包含以下陈述：人如果愿意，就能无罪；婴孩即使未受洗，也有永生；富人即使受了洗，除非他们放弃并舍弃一切，否则无论他们似乎做了什么善事，都不能算为他们的功劳，他们也不能拥有天国。’</w:t>
      </w:r>
    </w:p>
    <w:p>
      <w:pPr>
        <w:rPr>
          <w:rFonts w:hint="eastAsia"/>
        </w:rPr>
      </w:pPr>
      <w:r>
        <w:rPr>
          <w:rFonts w:hint="eastAsia"/>
        </w:rPr>
        <w:t>Pelagius then said: As regards man's ability to be without sin, my opinion has been already spoken.</w:t>
      </w:r>
    </w:p>
    <w:p>
      <w:pPr>
        <w:rPr>
          <w:rFonts w:hint="eastAsia"/>
        </w:rPr>
      </w:pPr>
      <w:r>
        <w:rPr>
          <w:rFonts w:hint="eastAsia"/>
        </w:rPr>
        <w:t>伯拉纠于是说：关于人能够无罪的能力，我的意见已经说过了。</w:t>
      </w:r>
    </w:p>
    <w:p>
      <w:pPr>
        <w:rPr>
          <w:rFonts w:hint="eastAsia"/>
        </w:rPr>
      </w:pPr>
      <w:r>
        <w:rPr>
          <w:rFonts w:hint="eastAsia"/>
        </w:rPr>
        <w:t>With respect, however, to the allegation that there were even before the Lord's coming persons who lived without sin, we also on our part say, that before the coming of Christ there certainly were persons who passed their lives in holiness and righteousness, according to the accounts which have been handed down to us in the Holy Scriptures.</w:t>
      </w:r>
    </w:p>
    <w:p>
      <w:pPr>
        <w:rPr>
          <w:rFonts w:hint="eastAsia"/>
        </w:rPr>
      </w:pPr>
      <w:r>
        <w:rPr>
          <w:rFonts w:hint="eastAsia"/>
        </w:rPr>
        <w:t>然而，关于在主降临之前就有人过着无罪生活的说法，我们也要说，根据圣经流传给我们的记载，在基督降临之前，确实有人过着圣洁和公义的生活。</w:t>
      </w:r>
    </w:p>
    <w:p>
      <w:pPr>
        <w:rPr>
          <w:rFonts w:hint="eastAsia"/>
        </w:rPr>
      </w:pPr>
      <w:r>
        <w:rPr>
          <w:rFonts w:hint="eastAsia"/>
        </w:rPr>
        <w:t>As for the other points, indeed, even on their own showing, they are not of a character which obliges me to be answerable for them; but yet, for the satisfaction of the sacred Synod, I anathematize those who either now hold or have ever held these opinions."</w:t>
      </w:r>
    </w:p>
    <w:p>
      <w:pPr>
        <w:rPr>
          <w:rFonts w:hint="eastAsia"/>
        </w:rPr>
      </w:pPr>
      <w:r>
        <w:rPr>
          <w:rFonts w:hint="eastAsia"/>
        </w:rPr>
        <w:t>至于其他的论点，的确，即使按照他们自己的陈述，它们的性质也不致使我有责任为它们负责；但是，为了让神圣的会议满意，我诅咒那些现在持有或曾经持有这些观点的人。”</w:t>
      </w:r>
    </w:p>
    <w:p>
      <w:pPr>
        <w:rPr>
          <w:rFonts w:hint="eastAsia"/>
        </w:rPr>
      </w:pPr>
    </w:p>
    <w:p>
      <w:pPr>
        <w:rPr>
          <w:rFonts w:hint="eastAsia"/>
        </w:rPr>
      </w:pPr>
      <w:r>
        <w:rPr>
          <w:rFonts w:hint="eastAsia"/>
        </w:rPr>
        <w:t>CHAP. 13 [XII.] -- COELESTIUS THE BOLDER HERETIC; PELAGIUS THE MORE SUBTLE.</w:t>
      </w:r>
    </w:p>
    <w:p>
      <w:pPr>
        <w:rPr>
          <w:rFonts w:hint="eastAsia"/>
        </w:rPr>
      </w:pPr>
      <w:r>
        <w:rPr>
          <w:rFonts w:hint="eastAsia"/>
        </w:rPr>
        <w:t>第十三章 [XII.] -- 色勒斯丢是更大胆的异端；伯拉纠则更为狡猾。</w:t>
      </w:r>
    </w:p>
    <w:p>
      <w:pPr>
        <w:rPr>
          <w:rFonts w:hint="eastAsia"/>
        </w:rPr>
      </w:pPr>
      <w:r>
        <w:rPr>
          <w:rFonts w:hint="eastAsia"/>
        </w:rPr>
        <w:t>You see, indeed, not to mention other points, how that Pelagius pronounced his anathema against those who hold that" Adam's sin injured only himself, and not the human race; and that infants are at their birth in the same condition in which Adam was before the transgression."</w:t>
      </w:r>
    </w:p>
    <w:p>
      <w:pPr>
        <w:rPr>
          <w:rFonts w:hint="eastAsia"/>
        </w:rPr>
      </w:pPr>
      <w:r>
        <w:rPr>
          <w:rFonts w:hint="eastAsia"/>
        </w:rPr>
        <w:t>你们确实看到，且不说其他方面，伯拉纠如何对那些主张“亚当的罪只伤害了他自己，而没有伤害人类；并且婴孩出生时与亚当犯罪前的状况相同”的人发出了诅咒。</w:t>
      </w:r>
    </w:p>
    <w:p>
      <w:pPr>
        <w:rPr>
          <w:rFonts w:hint="eastAsia"/>
        </w:rPr>
      </w:pPr>
      <w:r>
        <w:rPr>
          <w:rFonts w:hint="eastAsia"/>
        </w:rPr>
        <w:t>Now what else could the bishops who sat in judgment on him have possibly understood him to mean by this, but that the sin of Adam is transmitted to infants?</w:t>
      </w:r>
    </w:p>
    <w:p>
      <w:pPr>
        <w:rPr>
          <w:rFonts w:hint="eastAsia"/>
        </w:rPr>
      </w:pPr>
      <w:r>
        <w:rPr>
          <w:rFonts w:hint="eastAsia"/>
        </w:rPr>
        <w:t>现在，审判他的主教们，除了理解为他意指亚当的罪传递给婴孩之外，还能作何理解呢？</w:t>
      </w:r>
    </w:p>
    <w:p>
      <w:pPr>
        <w:rPr>
          <w:rFonts w:hint="eastAsia"/>
        </w:rPr>
      </w:pPr>
      <w:r>
        <w:rPr>
          <w:rFonts w:hint="eastAsia"/>
        </w:rPr>
        <w:t>It was to avoid making such an admission that Coelestius refused to condemn this statement, which this man on the contrary anathematized.</w:t>
      </w:r>
    </w:p>
    <w:p>
      <w:pPr>
        <w:rPr>
          <w:rFonts w:hint="eastAsia"/>
        </w:rPr>
      </w:pPr>
      <w:r>
        <w:rPr>
          <w:rFonts w:hint="eastAsia"/>
        </w:rPr>
        <w:t>正是为了避免作出这样的承认，色勒斯丢才拒绝谴责这一陈述，而这个人反而诅咒了它。</w:t>
      </w:r>
    </w:p>
    <w:p>
      <w:pPr>
        <w:rPr>
          <w:rFonts w:hint="eastAsia"/>
        </w:rPr>
      </w:pPr>
      <w:r>
        <w:rPr>
          <w:rFonts w:hint="eastAsia"/>
        </w:rPr>
        <w:t>If, therefore, I shall show that he did not really entertain any other opinion concerning infants than that they are born without any contagion of a single sin, what difference will there remain on this question between him and Coelestius, except this, that the one is more open, the other more reserved; the one more pertinacious, the other more mendacious; or, at any rate, that the one is more candid, the other more astute?</w:t>
      </w:r>
    </w:p>
    <w:p>
      <w:pPr>
        <w:rPr>
          <w:rFonts w:hint="eastAsia"/>
        </w:rPr>
      </w:pPr>
      <w:r>
        <w:rPr>
          <w:rFonts w:hint="eastAsia"/>
        </w:rPr>
        <w:t>因此，如果我能证明他对于婴孩的看法，实际上与他们生来没有任何罪的沾染的观点并无二致，那么在这个问题上，他和色勒斯丢之间除了一个更公开，另一个更隐晦；一个更顽固，另一个更虚伪；或者无论如何，一个更坦率，另一个更狡猾之外，还会有什么区别呢？</w:t>
      </w:r>
    </w:p>
    <w:p>
      <w:pPr>
        <w:rPr>
          <w:rFonts w:hint="eastAsia"/>
        </w:rPr>
      </w:pPr>
      <w:r>
        <w:rPr>
          <w:rFonts w:hint="eastAsia"/>
        </w:rPr>
        <w:t>For, the one before the church of Carthage refused to condemn what he afterwards in the church at Rome publicly confessed to be a tenet of his own; at the same time professing himself "ready to submit to correction if an error had stolen over him, considering that he was but human;" whereas the other both condemned this dogma as being contrary to the truth lest he should himself be condemned by his catholic judges, and yet kept it in reserve for subsequent defence, so that either his condemnation was a lie, or his interpretation a trick.</w:t>
      </w:r>
    </w:p>
    <w:p>
      <w:pPr>
        <w:rPr>
          <w:rFonts w:hint="eastAsia"/>
        </w:rPr>
      </w:pPr>
      <w:r>
        <w:rPr>
          <w:rFonts w:hint="eastAsia"/>
        </w:rPr>
        <w:t>因为，前者在迦太基教会面前拒绝谴责他后来在罗马教会公开承认是他自己信条的内容；同时声称自己“如果因身为凡人而犯了错误，愿意接受纠正”；而后者则既谴责这个教条是违背真理的，以免自己被大公教会的审判官谴责，又把它保留下来以备后来的辩护，以致于他的谴责要么是谎言，要么他的解释是个骗局。</w:t>
      </w:r>
    </w:p>
    <w:p>
      <w:pPr>
        <w:rPr>
          <w:rFonts w:hint="eastAsia"/>
        </w:rPr>
      </w:pPr>
    </w:p>
    <w:p>
      <w:pPr>
        <w:rPr>
          <w:rFonts w:hint="eastAsia"/>
        </w:rPr>
      </w:pPr>
      <w:r>
        <w:rPr>
          <w:rFonts w:hint="eastAsia"/>
        </w:rPr>
        <w:t>CHAP. 14 [XIII.]-- HE SHOWS THAT, EVEN AFTER THE SYNOD OF PALESTINE, PELAGIUS HELD THE SAME OPINIONS AS COELESTIUS ON THE SUBJECT OF ORIGINAL SIN.</w:t>
      </w:r>
    </w:p>
    <w:p>
      <w:pPr>
        <w:rPr>
          <w:rFonts w:hint="eastAsia"/>
        </w:rPr>
      </w:pPr>
      <w:r>
        <w:rPr>
          <w:rFonts w:hint="eastAsia"/>
        </w:rPr>
        <w:t>第十四章 [XIII.] -- 他表明，即使在巴勒斯坦主教会议之后，伯拉纠在原罪问题上仍持有与色勒斯丢相同的观点。</w:t>
      </w:r>
    </w:p>
    <w:p>
      <w:pPr>
        <w:rPr>
          <w:rFonts w:hint="eastAsia"/>
        </w:rPr>
      </w:pPr>
      <w:r>
        <w:rPr>
          <w:rFonts w:hint="eastAsia"/>
        </w:rPr>
        <w:t>I see, however, that it may be most justly demanded of me, that I do not defer my promised demonstration, that he actually entertains the same views as Coelestius.</w:t>
      </w:r>
    </w:p>
    <w:p>
      <w:pPr>
        <w:rPr>
          <w:rFonts w:hint="eastAsia"/>
        </w:rPr>
      </w:pPr>
      <w:r>
        <w:rPr>
          <w:rFonts w:hint="eastAsia"/>
        </w:rPr>
        <w:t>然而，我明白，人们极有理由要求我，不要推迟我所承诺的证明，即他实际上持有与色勒斯丢相同的观点。</w:t>
      </w:r>
    </w:p>
    <w:p>
      <w:pPr>
        <w:rPr>
          <w:rFonts w:hint="eastAsia"/>
        </w:rPr>
      </w:pPr>
      <w:r>
        <w:rPr>
          <w:rFonts w:hint="eastAsia"/>
        </w:rPr>
        <w:t>In the first book of his more recent work, written in defence of free will (which work he mentions in the letter he despatched to Rome), he says: "Everything good, and everything evil, on account of which we are either laudable or blameworthy, is not born with us but done by us: for we are born not fully developed, but with a capacity for either conduct; and we are procreated as without virtue, so also without vice; and previous to the action of our own proper will, that alone Is in man which God has formed."</w:t>
      </w:r>
    </w:p>
    <w:p>
      <w:pPr>
        <w:rPr>
          <w:rFonts w:hint="eastAsia"/>
        </w:rPr>
      </w:pPr>
      <w:r>
        <w:rPr>
          <w:rFonts w:hint="eastAsia"/>
        </w:rPr>
        <w:t>在他最近为捍卫自由意志而写的一部著作（他在寄往罗马的信中提到了这部著作）的第一卷中，他说：“一切善的，以及一切恶的，使我们或值得称赞或应受指责的事物，都不是与我们一同出生的，而是由我们所做的：因为我们出生时并非完全发展，而是具有两种行为能力；我们被生育出来既无美德，也无邪恶；并且在我们自己特有意志行动之前，人里面独有的乃是神所形成的。”</w:t>
      </w:r>
    </w:p>
    <w:p>
      <w:pPr>
        <w:rPr>
          <w:rFonts w:hint="eastAsia"/>
        </w:rPr>
      </w:pPr>
      <w:r>
        <w:rPr>
          <w:rFonts w:hint="eastAsia"/>
        </w:rPr>
        <w:t>Now you perceive that in these words of Pelagius, the dogma of both these men is contained, that infants are born without the contagion of any sin from Adam.</w:t>
      </w:r>
    </w:p>
    <w:p>
      <w:pPr>
        <w:rPr>
          <w:rFonts w:hint="eastAsia"/>
        </w:rPr>
      </w:pPr>
      <w:r>
        <w:rPr>
          <w:rFonts w:hint="eastAsia"/>
        </w:rPr>
        <w:t>现在你们察觉到，在伯拉纠的这些话中，包含了这两个人的教条，即婴孩出生时没有沾染任何来自亚当的罪。</w:t>
      </w:r>
    </w:p>
    <w:p>
      <w:pPr>
        <w:rPr>
          <w:rFonts w:hint="eastAsia"/>
        </w:rPr>
      </w:pPr>
      <w:r>
        <w:rPr>
          <w:rFonts w:hint="eastAsia"/>
        </w:rPr>
        <w:t>It is therefore not astonishing that Coelestius refused to condemn such as say that Adam's sin injured only himself, and not the human race; and that infants are at their birth in the same state in which Adam was before the transgression.</w:t>
      </w:r>
    </w:p>
    <w:p>
      <w:pPr>
        <w:rPr>
          <w:rFonts w:hint="eastAsia"/>
        </w:rPr>
      </w:pPr>
      <w:r>
        <w:rPr>
          <w:rFonts w:hint="eastAsia"/>
        </w:rPr>
        <w:t>因此，色勒斯丢拒绝谴责那些说亚当的罪只伤害了他自己，而没有伤害人类；并且婴孩出生时与亚当犯罪前的状态相同的人，这并不足为奇。</w:t>
      </w:r>
    </w:p>
    <w:p>
      <w:pPr>
        <w:rPr>
          <w:rFonts w:hint="eastAsia"/>
        </w:rPr>
      </w:pPr>
      <w:r>
        <w:rPr>
          <w:rFonts w:hint="eastAsia"/>
        </w:rPr>
        <w:t>But it is very much to be wondered at, that Pelagius had the effrontery to anathematize these opinions.</w:t>
      </w:r>
    </w:p>
    <w:p>
      <w:pPr>
        <w:rPr>
          <w:rFonts w:hint="eastAsia"/>
        </w:rPr>
      </w:pPr>
      <w:r>
        <w:rPr>
          <w:rFonts w:hint="eastAsia"/>
        </w:rPr>
        <w:t>但非常令人惊奇的是，伯拉纠竟有脸诅咒这些观点。</w:t>
      </w:r>
    </w:p>
    <w:p>
      <w:pPr>
        <w:rPr>
          <w:rFonts w:hint="eastAsia"/>
        </w:rPr>
      </w:pPr>
      <w:r>
        <w:rPr>
          <w:rFonts w:hint="eastAsia"/>
        </w:rPr>
        <w:t>For if, as he alleges, "evil is not born with us, and we are procreated without fault, and the only thing in man previous to the action of his own will is what God has formed," then of course the sin of Adam did only injure himself, inasmuch as it did not pass on to his offspring.</w:t>
      </w:r>
    </w:p>
    <w:p>
      <w:pPr>
        <w:rPr>
          <w:rFonts w:hint="eastAsia"/>
        </w:rPr>
      </w:pPr>
      <w:r>
        <w:rPr>
          <w:rFonts w:hint="eastAsia"/>
        </w:rPr>
        <w:t>因为如果，如他所声称，“邪恶不是与我们一同出生的，我们被生育出来没有过错，并且在人自己意志行动之前，人里面唯一的东西是神所形成的，”那么亚当的罪当然只伤害了他自己，因为它没有传递给他的后代。</w:t>
      </w:r>
    </w:p>
    <w:p>
      <w:pPr>
        <w:rPr>
          <w:rFonts w:hint="eastAsia"/>
        </w:rPr>
      </w:pPr>
      <w:r>
        <w:rPr>
          <w:rFonts w:hint="eastAsia"/>
        </w:rPr>
        <w:t>For there is not any sin which is not an evil; or a sin that is not a fault; or else sin was created by God.</w:t>
      </w:r>
    </w:p>
    <w:p>
      <w:pPr>
        <w:rPr>
          <w:rFonts w:hint="eastAsia"/>
        </w:rPr>
      </w:pPr>
      <w:r>
        <w:rPr>
          <w:rFonts w:hint="eastAsia"/>
        </w:rPr>
        <w:t>因为没有任何罪不是邪恶的；或者罪不是过错；否则罪就是神创造的了。</w:t>
      </w:r>
    </w:p>
    <w:p>
      <w:pPr>
        <w:rPr>
          <w:rFonts w:hint="eastAsia"/>
        </w:rPr>
      </w:pPr>
      <w:r>
        <w:rPr>
          <w:rFonts w:hint="eastAsia"/>
        </w:rPr>
        <w:t>But he says: "Evil is not born with us, and we are procreated without fault; and the only thing in men at their birth is what God has formed."</w:t>
      </w:r>
    </w:p>
    <w:p>
      <w:pPr>
        <w:rPr>
          <w:rFonts w:hint="eastAsia"/>
        </w:rPr>
      </w:pPr>
      <w:r>
        <w:rPr>
          <w:rFonts w:hint="eastAsia"/>
        </w:rPr>
        <w:t>但是他说：“邪恶不是与我们一同出生的，我们被生育出来没有过错；并且人出生时里面唯一的东西是神所形成的。”</w:t>
      </w:r>
    </w:p>
    <w:p>
      <w:pPr>
        <w:rPr>
          <w:rFonts w:hint="eastAsia"/>
        </w:rPr>
      </w:pPr>
      <w:r>
        <w:rPr>
          <w:rFonts w:hint="eastAsia"/>
        </w:rPr>
        <w:t>Now, since by this language he supposes it to be most true, that, according to the well-known sentence of his: "Adam's sin was injurious to himself alone, and not to the human race," why did Pelagius condemn this, if it were not for the purpose of deceiving his catholic judges?</w:t>
      </w:r>
    </w:p>
    <w:p>
      <w:pPr>
        <w:rPr>
          <w:rFonts w:hint="eastAsia"/>
        </w:rPr>
      </w:pPr>
      <w:r>
        <w:rPr>
          <w:rFonts w:hint="eastAsia"/>
        </w:rPr>
        <w:t>现在，既然他用这种语言认为，根据他那句众所周知的判词：“亚当的罪只伤害了他自己，而没有伤害人类，”这是千真万确的，那么伯拉纠为什么要谴责这一点呢，如果不是为了欺骗他的大公教会审判官呢？</w:t>
      </w:r>
    </w:p>
    <w:p>
      <w:pPr>
        <w:rPr>
          <w:rFonts w:hint="eastAsia"/>
        </w:rPr>
      </w:pPr>
      <w:r>
        <w:rPr>
          <w:rFonts w:hint="eastAsia"/>
        </w:rPr>
        <w:t>By parity of reasoning, it may also be argued: "If evil is not born with us, and if we are procreated without fault, and if the only thing found in man at the time of his birth is what God has formed," it follows beyond a doubt that "infants at their birth are in the same condition that Adam was before the transgression," in whom no evil or fault was inherent, and in whom that alone existed which God had formed.</w:t>
      </w:r>
    </w:p>
    <w:p>
      <w:pPr>
        <w:rPr>
          <w:rFonts w:hint="eastAsia"/>
        </w:rPr>
      </w:pPr>
      <w:r>
        <w:rPr>
          <w:rFonts w:hint="eastAsia"/>
        </w:rPr>
        <w:t>同理可证：“如果邪恶不是与我们一同出生的，如果我们被生育出来没有过错，如果人出生时在他里面找到的唯一东西是神所形成的，”那么毫无疑问，“婴孩出生时与亚当犯罪前的状况相同，”在他里面没有固有的邪恶或过错，在他里面只存在神所形成的。</w:t>
      </w:r>
    </w:p>
    <w:p>
      <w:pPr>
        <w:rPr>
          <w:rFonts w:hint="eastAsia"/>
        </w:rPr>
      </w:pPr>
      <w:r>
        <w:rPr>
          <w:rFonts w:hint="eastAsia"/>
        </w:rPr>
        <w:t>And yet Pelagius pronounced anathema on all those persons "who hold now, or have at any time held, that newborn babes are placed by their birth in the same state that Adam was in before the transgression," -in other words, are without any evil, without any fault, having that only which God had formed.</w:t>
      </w:r>
    </w:p>
    <w:p>
      <w:pPr>
        <w:rPr>
          <w:rFonts w:hint="eastAsia"/>
        </w:rPr>
      </w:pPr>
      <w:r>
        <w:rPr>
          <w:rFonts w:hint="eastAsia"/>
        </w:rPr>
        <w:t>然而伯拉纠却对所有那些“现在持有，或曾经持有新生婴儿因其出生而处于亚当犯罪前同样状态”的人发出了诅咒——换句话说，就是没有任何邪恶，没有任何过错，只拥有神所形成的。</w:t>
      </w:r>
    </w:p>
    <w:p>
      <w:pPr>
        <w:rPr>
          <w:rFonts w:hint="eastAsia"/>
        </w:rPr>
      </w:pPr>
      <w:r>
        <w:rPr>
          <w:rFonts w:hint="eastAsia"/>
        </w:rPr>
        <w:t>Now, why again did Pelagius condemn this tenet also, if it were not for the purpose of deceiving the catholic Synod, and saving himself from the condemnation of an heretical innovator?</w:t>
      </w:r>
    </w:p>
    <w:p>
      <w:pPr>
        <w:rPr>
          <w:rFonts w:hint="eastAsia"/>
        </w:rPr>
      </w:pPr>
      <w:r>
        <w:rPr>
          <w:rFonts w:hint="eastAsia"/>
        </w:rPr>
        <w:t>现在，伯拉纠为何又谴责这一信条呢，如果不是为了欺骗大公教会的会议，并使自己免于异端创新者的谴责呢？</w:t>
      </w:r>
    </w:p>
    <w:p>
      <w:pPr>
        <w:rPr>
          <w:rFonts w:hint="eastAsia"/>
        </w:rPr>
      </w:pPr>
    </w:p>
    <w:p>
      <w:pPr>
        <w:rPr>
          <w:rFonts w:hint="eastAsia"/>
        </w:rPr>
      </w:pPr>
      <w:r>
        <w:rPr>
          <w:rFonts w:hint="eastAsia"/>
        </w:rPr>
        <w:t>CHAP. 15 [XIV.] --PELAGIUS BY HIS MENDACITY AND DECEPTION STOLE HIS ACQUITTAL FROM THE SYNOD IN PALESTINE.</w:t>
      </w:r>
    </w:p>
    <w:p>
      <w:pPr>
        <w:rPr>
          <w:rFonts w:hint="eastAsia"/>
        </w:rPr>
      </w:pPr>
      <w:r>
        <w:rPr>
          <w:rFonts w:hint="eastAsia"/>
        </w:rPr>
        <w:t>第十五章 [XIV.] -- 伯拉纠以其谎言和欺骗从巴勒斯坦会议窃取了无罪判决。</w:t>
      </w:r>
    </w:p>
    <w:p>
      <w:pPr>
        <w:rPr>
          <w:rFonts w:hint="eastAsia"/>
        </w:rPr>
      </w:pPr>
      <w:r>
        <w:rPr>
          <w:rFonts w:hint="eastAsia"/>
        </w:rPr>
        <w:t>For my own part, however, I, as you are quite aware, and as I also stated in the book which I addressed to our venerable and aged Aurelius on the proceedings in Palestine, really felt glad that Pelagius in that answer of his had exhausted the whole of this question.</w:t>
      </w:r>
    </w:p>
    <w:p>
      <w:pPr>
        <w:rPr>
          <w:rFonts w:hint="eastAsia"/>
        </w:rPr>
      </w:pPr>
      <w:r>
        <w:rPr>
          <w:rFonts w:hint="eastAsia"/>
        </w:rPr>
        <w:t>然而，就我个人而言，正如你们所熟知，也正如我在就巴勒斯坦诉讼程序致我们可敬年长的奥勒留的书中也曾陈述过的那样，我确实为伯拉纠在他的那个回答中彻底阐明了这个问题而感到高兴。</w:t>
      </w:r>
    </w:p>
    <w:p>
      <w:pPr>
        <w:rPr>
          <w:rFonts w:hint="eastAsia"/>
        </w:rPr>
      </w:pPr>
      <w:r>
        <w:rPr>
          <w:rFonts w:hint="eastAsia"/>
        </w:rPr>
        <w:t>To me, indeed, he seemed most plainly to have acknowledged that there is original sin in infants, by the anathema which he pronounced against those persons who supposed that by the sin of Adam only himself, and not the human race, was injured, and who entertained the opinion that infants are in the same state in which the first man was before the transgression.</w:t>
      </w:r>
    </w:p>
    <w:p>
      <w:pPr>
        <w:rPr>
          <w:rFonts w:hint="eastAsia"/>
        </w:rPr>
      </w:pPr>
      <w:r>
        <w:rPr>
          <w:rFonts w:hint="eastAsia"/>
        </w:rPr>
        <w:t>对我而言，他似乎确实通过对那些认为亚当的罪只伤害了他自己而非人类，以及认为婴孩处于始祖犯罪前同样状态的人所发出的诅咒，最清楚地承认了婴孩有原罪。</w:t>
      </w:r>
    </w:p>
    <w:p>
      <w:pPr>
        <w:rPr>
          <w:rFonts w:hint="eastAsia"/>
        </w:rPr>
      </w:pPr>
      <w:r>
        <w:rPr>
          <w:rFonts w:hint="eastAsia"/>
        </w:rPr>
        <w:t>When, however, I had read his four books (from the first of which I copied the words which I have just now quoted), and discovered that he was still cherishing thoughts which were opposed to the catholic faith touching infants, I felt all the greater surprise at a mendacity which he so unblushingly maintained in a synod of the Church, and on so great a question.</w:t>
      </w:r>
    </w:p>
    <w:p>
      <w:pPr>
        <w:rPr>
          <w:rFonts w:hint="eastAsia"/>
        </w:rPr>
      </w:pPr>
      <w:r>
        <w:rPr>
          <w:rFonts w:hint="eastAsia"/>
        </w:rPr>
        <w:t>然而，当我读了他的四本书（我刚才引用的那些话就抄自第一本），发现他仍然怀有与大公教会关于婴孩的信仰相悖的思想时，我对他在教会会议上，并且在如此重大的问题上，如此无耻地坚持谎言感到更加惊讶。</w:t>
      </w:r>
    </w:p>
    <w:p>
      <w:pPr>
        <w:rPr>
          <w:rFonts w:hint="eastAsia"/>
        </w:rPr>
      </w:pPr>
      <w:r>
        <w:rPr>
          <w:rFonts w:hint="eastAsia"/>
        </w:rPr>
        <w:t>For if he had already written these books, how did he profess to anathematize those who had ever entertained the opinions alluded to?</w:t>
      </w:r>
    </w:p>
    <w:p>
      <w:pPr>
        <w:rPr>
          <w:rFonts w:hint="eastAsia"/>
        </w:rPr>
      </w:pPr>
      <w:r>
        <w:rPr>
          <w:rFonts w:hint="eastAsia"/>
        </w:rPr>
        <w:t>因为如果他已经写了这些书，他怎能声称要诅咒那些曾经持有上述观点的人呢？</w:t>
      </w:r>
    </w:p>
    <w:p>
      <w:pPr>
        <w:rPr>
          <w:rFonts w:hint="eastAsia"/>
        </w:rPr>
      </w:pPr>
      <w:r>
        <w:rPr>
          <w:rFonts w:hint="eastAsia"/>
        </w:rPr>
        <w:t>If he purposed, however, afterwards to publish such a work, how could he anathematize those who at the time were holding the opinions?</w:t>
      </w:r>
    </w:p>
    <w:p>
      <w:pPr>
        <w:rPr>
          <w:rFonts w:hint="eastAsia"/>
        </w:rPr>
      </w:pPr>
      <w:r>
        <w:rPr>
          <w:rFonts w:hint="eastAsia"/>
        </w:rPr>
        <w:t>然而，如果他打算之后出版这样的著作，他怎能诅咒当时持有这些观点的人呢？</w:t>
      </w:r>
    </w:p>
    <w:p>
      <w:pPr>
        <w:rPr>
          <w:rFonts w:hint="eastAsia"/>
        </w:rPr>
      </w:pPr>
      <w:r>
        <w:rPr>
          <w:rFonts w:hint="eastAsia"/>
        </w:rPr>
        <w:t>Unless, to be sure, by some ridiculous subterfuge he meant to say that the objects of his anathema were such persons as had in some previous time held, or were then holding, these opinions; but that in respect of the future--that is, as regarded those persons who were about to take up with such views -- he felt that it would be impossible for him to prejudge either himself or other people, and that therefore he was guilty of no lie when he was afterwards detected in the maintenance of similar errors.</w:t>
      </w:r>
    </w:p>
    <w:p>
      <w:pPr>
        <w:rPr>
          <w:rFonts w:hint="eastAsia"/>
        </w:rPr>
      </w:pPr>
      <w:r>
        <w:rPr>
          <w:rFonts w:hint="eastAsia"/>
        </w:rPr>
        <w:t>除非，当然，他是通过某种荒谬的遁词，意指他诅咒的对象是那些在先前某个时候持有，或者当时正持有这些观点的人；但是关于未来——也就是说，关于那些将要接受这种观点的人——他觉得他不可能预先判断他自己或其他人，因此当他后来被发现在坚持类似的错误时，他并没有撒谎。</w:t>
      </w:r>
    </w:p>
    <w:p>
      <w:pPr>
        <w:rPr>
          <w:rFonts w:hint="eastAsia"/>
        </w:rPr>
      </w:pPr>
      <w:r>
        <w:rPr>
          <w:rFonts w:hint="eastAsia"/>
        </w:rPr>
        <w:t>This plea, however, he does not advance, not only because it is a ridiculous one, but because it cannot possibly be true; because in these very books of his he both argues against the transmission of sin from Adam to infants, and glories in the proceedings of the Synod in Palestine, where he was supposed to have sincerely anathematized such as hold the opinions in dispute, and where he, in fact, stole his acquittal by practising deceit.</w:t>
      </w:r>
    </w:p>
    <w:p>
      <w:pPr>
        <w:rPr>
          <w:rFonts w:hint="eastAsia"/>
        </w:rPr>
      </w:pPr>
      <w:r>
        <w:rPr>
          <w:rFonts w:hint="eastAsia"/>
        </w:rPr>
        <w:t>然而，他并没有提出这个辩解，不仅因为它荒谬可笑，而且因为它不可能是真的；因为在他这些书中，他既反对罪从亚当传递给婴孩，又夸耀巴勒斯坦主教会议的程序，在那里他被认为真诚地诅咒了那些持有争议观点的人，而实际上，他是通过欺骗手段窃取了无罪判决。</w:t>
      </w:r>
    </w:p>
    <w:p>
      <w:pPr>
        <w:rPr>
          <w:rFonts w:hint="eastAsia"/>
        </w:rPr>
      </w:pPr>
    </w:p>
    <w:p>
      <w:pPr>
        <w:rPr>
          <w:rFonts w:hint="eastAsia"/>
        </w:rPr>
      </w:pPr>
      <w:r>
        <w:rPr>
          <w:rFonts w:hint="eastAsia"/>
        </w:rPr>
        <w:t>CHAP. 16 [XV.]--PELAGIUS' FRAUDULENT AND CRAFTY EXCUSES.</w:t>
      </w:r>
    </w:p>
    <w:p>
      <w:pPr>
        <w:rPr>
          <w:rFonts w:hint="eastAsia"/>
        </w:rPr>
      </w:pPr>
      <w:r>
        <w:rPr>
          <w:rFonts w:hint="eastAsia"/>
        </w:rPr>
        <w:t>第十六章 [XV.] -- 伯拉纠欺诈和狡猾的借口。</w:t>
      </w:r>
    </w:p>
    <w:p>
      <w:pPr>
        <w:rPr>
          <w:rFonts w:hint="eastAsia"/>
        </w:rPr>
      </w:pPr>
      <w:r>
        <w:rPr>
          <w:rFonts w:hint="eastAsia"/>
        </w:rPr>
        <w:t>For what is the significance to the matter with which we now have to do of his answers to his followers, when he tells them that "the reason why he condemned the points which were objected against him, is because he himself maintains that primal sin was injurious not only to the first man, but to the whole human race, not by transmission, but by example;" in other words, not because those who have been propagated from him have derived any fault from him, but because all who afterwards have sinned, have imitated him who committed the first sin?</w:t>
      </w:r>
    </w:p>
    <w:p>
      <w:pPr>
        <w:rPr>
          <w:rFonts w:hint="eastAsia"/>
        </w:rPr>
      </w:pPr>
      <w:r>
        <w:rPr>
          <w:rFonts w:hint="eastAsia"/>
        </w:rPr>
        <w:t>因为，当我们现在处理的事情，他对他追随者的回答有何意义呢？他告诉他们，“他之所以谴责那些反对他的论点，是因为他自己主张原初的罪不仅伤害了第一个人，也伤害了全人类，不是通过传递，而是通过榜样；”换句话说，不是因为那些从他繁衍出来的人从他那里继承了任何过错，而是因为所有后来犯罪的人，都模仿了那个犯了第一个罪的人？</w:t>
      </w:r>
    </w:p>
    <w:p>
      <w:pPr>
        <w:rPr>
          <w:rFonts w:hint="eastAsia"/>
        </w:rPr>
      </w:pPr>
      <w:r>
        <w:rPr>
          <w:rFonts w:hint="eastAsia"/>
        </w:rPr>
        <w:t>Or when he says that "the reason why infants are not in the same state in which Adam was before the transgression, is because they are not yet able to receive the commandment, whereas he was able; and because they do not yet make use of that choice of a rational will which he certainly made use of, since otherwise no commandment would have been given to him"?</w:t>
      </w:r>
    </w:p>
    <w:p>
      <w:pPr>
        <w:rPr>
          <w:rFonts w:hint="eastAsia"/>
        </w:rPr>
      </w:pPr>
      <w:r>
        <w:rPr>
          <w:rFonts w:hint="eastAsia"/>
        </w:rPr>
        <w:t>或者当他说，“婴孩之所以不处于亚当犯罪前的同样状态，是因为他们尚不能接受诫命，而亚当能够；并且因为他们尚未使用他肯定使用过的理性意志的选择，否则就不会有诫命赐给他了”？</w:t>
      </w:r>
    </w:p>
    <w:p>
      <w:pPr>
        <w:rPr>
          <w:rFonts w:hint="eastAsia"/>
        </w:rPr>
      </w:pPr>
      <w:r>
        <w:rPr>
          <w:rFonts w:hint="eastAsia"/>
        </w:rPr>
        <w:t>How does such an exposition as this of the points alleged against him justify him in thinking that he rightly condemned the propositions, "Adam's sin injured only himself, and not the whole race of man;" and "infants at their birth are in the self-same state in which Adam was before he sinned;" and that by the said condemnation he is not guilty of deceit in holding such opinions as are found in his subsequent writings, how that "infants are born without any evil or fault, and that there is nothing in them but what God has formed," -- no wound, in short, inflicted by an enemy?</w:t>
      </w:r>
    </w:p>
    <w:p>
      <w:pPr>
        <w:rPr>
          <w:rFonts w:hint="eastAsia"/>
        </w:rPr>
      </w:pPr>
      <w:r>
        <w:rPr>
          <w:rFonts w:hint="eastAsia"/>
        </w:rPr>
        <w:t>对那些针对他的指控作出如此的阐释，如何使他认为自己正确地谴责了“亚当的罪只伤害了他自己，而没有伤害全人类”以及“婴孩出生时与亚当犯罪前的状态完全相同”这些命题呢？并且，通过上述谴责，他如何能认为自己在持有他后来著作中所发现的那些观点——即“婴孩生来没有任何邪恶或过错，他们里面除了神所形成的之外一无所有”，简而言之，没有任何仇敌造成的创伤——时，没有犯下欺骗之罪呢？</w:t>
      </w:r>
    </w:p>
    <w:p>
      <w:pPr>
        <w:rPr>
          <w:rFonts w:hint="eastAsia"/>
        </w:rPr>
      </w:pPr>
    </w:p>
    <w:p>
      <w:pPr>
        <w:rPr>
          <w:rFonts w:hint="eastAsia"/>
        </w:rPr>
      </w:pPr>
      <w:r>
        <w:rPr>
          <w:rFonts w:hint="eastAsia"/>
        </w:rPr>
        <w:t>CHAP. 17.-- HOW PELAGIUS DECEIVED HIS JUDGES.</w:t>
      </w:r>
    </w:p>
    <w:p>
      <w:pPr>
        <w:rPr>
          <w:rFonts w:hint="eastAsia"/>
        </w:rPr>
      </w:pPr>
      <w:r>
        <w:rPr>
          <w:rFonts w:hint="eastAsia"/>
        </w:rPr>
        <w:t>第十七章 -- 伯拉纠如何欺骗他的审判官。</w:t>
      </w:r>
    </w:p>
    <w:p>
      <w:pPr>
        <w:rPr>
          <w:rFonts w:hint="eastAsia"/>
        </w:rPr>
      </w:pPr>
      <w:r>
        <w:rPr>
          <w:rFonts w:hint="eastAsia"/>
        </w:rPr>
        <w:t>Now, is it by making such statements as these, meeting objections which are urged in one sense with explanations which are meant in another, that he designs to prove to us that he did not deceive those who sat in judgment on him?</w:t>
      </w:r>
    </w:p>
    <w:p>
      <w:pPr>
        <w:rPr>
          <w:rFonts w:hint="eastAsia"/>
        </w:rPr>
      </w:pPr>
      <w:r>
        <w:rPr>
          <w:rFonts w:hint="eastAsia"/>
        </w:rPr>
        <w:t>现在，他是否打算通过作出这样的陈述，用一种含义的解释来回应另一种含义的反对意见，从而向我们证明他没有欺骗那些审判他的人呢？</w:t>
      </w:r>
    </w:p>
    <w:p>
      <w:pPr>
        <w:rPr>
          <w:rFonts w:hint="eastAsia"/>
        </w:rPr>
      </w:pPr>
      <w:r>
        <w:rPr>
          <w:rFonts w:hint="eastAsia"/>
        </w:rPr>
        <w:t>Then he utterly fails in his purpose.</w:t>
      </w:r>
    </w:p>
    <w:p>
      <w:pPr>
        <w:rPr>
          <w:rFonts w:hint="eastAsia"/>
        </w:rPr>
      </w:pPr>
      <w:r>
        <w:rPr>
          <w:rFonts w:hint="eastAsia"/>
        </w:rPr>
        <w:t>那么他的目的就完全失败了。</w:t>
      </w:r>
    </w:p>
    <w:p>
      <w:pPr>
        <w:rPr>
          <w:rFonts w:hint="eastAsia"/>
        </w:rPr>
      </w:pPr>
      <w:r>
        <w:rPr>
          <w:rFonts w:hint="eastAsia"/>
        </w:rPr>
        <w:t>In proportion to the craftiness of his explanations, was the stealthiness with which he deceived them.</w:t>
      </w:r>
    </w:p>
    <w:p>
      <w:pPr>
        <w:rPr>
          <w:rFonts w:hint="eastAsia"/>
        </w:rPr>
      </w:pPr>
      <w:r>
        <w:rPr>
          <w:rFonts w:hint="eastAsia"/>
        </w:rPr>
        <w:t>他的解释越是狡猾，他欺骗他们的手段就越是隐秘。</w:t>
      </w:r>
    </w:p>
    <w:p>
      <w:pPr>
        <w:rPr>
          <w:rFonts w:hint="eastAsia"/>
        </w:rPr>
      </w:pPr>
      <w:r>
        <w:rPr>
          <w:rFonts w:hint="eastAsia"/>
        </w:rPr>
        <w:t>For, just because they were catholic bishops, when they heard the man pouring out anathemas upon those who maintained that "Adam's sin was injurious to none but himself, and not to the human race," they understood him to assert nothing but what the catholic Church has been accustomed to declare, on the ground of which it truly baptizes infants for the remission of sins--not, indeed, sins which they have committed by imitation owing to the example of the first sinner, but sins which they have contracted by their very birth, owing to the corruption of their origin.</w:t>
      </w:r>
    </w:p>
    <w:p>
      <w:pPr>
        <w:rPr>
          <w:rFonts w:hint="eastAsia"/>
        </w:rPr>
      </w:pPr>
      <w:r>
        <w:rPr>
          <w:rFonts w:hint="eastAsia"/>
        </w:rPr>
        <w:t>因为，正因为他们是天主教会的主教，当他们听到这个人对那些主张“亚当的罪只伤害了他自己，而没有伤害人类”的人发出诅咒时，他们理解他所断言的，无非是天主教会一向宣告的内容，教会正是基于此才真正为婴孩施洗以赦免罪——当然，不是他们因模仿第一个罪人的榜样而犯下的罪，而是他们因其根源的败坏，从一出生就感染的罪。</w:t>
      </w:r>
    </w:p>
    <w:p>
      <w:pPr>
        <w:rPr>
          <w:rFonts w:hint="eastAsia"/>
        </w:rPr>
      </w:pPr>
      <w:r>
        <w:rPr>
          <w:rFonts w:hint="eastAsia"/>
        </w:rPr>
        <w:t>When, again, they heard him anathematizing those who assert that "infants at their birth are in the same state in which Adam was before the transgression," they supposed him to refer to none others than those persons who "think that infants have derived no sin from Adam, and that they are accordingly in that state that he was in before his sin."</w:t>
      </w:r>
    </w:p>
    <w:p>
      <w:pPr>
        <w:rPr>
          <w:rFonts w:hint="eastAsia"/>
        </w:rPr>
      </w:pPr>
      <w:r>
        <w:rPr>
          <w:rFonts w:hint="eastAsia"/>
        </w:rPr>
        <w:t>再者，当他们听到他诅咒那些断言“婴孩出生时与亚当犯罪前的状态相同”的人时，他们以为他指的不是别人，正是那些“认为婴孩没有从亚当那里继承任何罪，因此他们处于亚当犯罪前的状态”的人。</w:t>
      </w:r>
    </w:p>
    <w:p>
      <w:pPr>
        <w:rPr>
          <w:rFonts w:hint="eastAsia"/>
        </w:rPr>
      </w:pPr>
      <w:r>
        <w:rPr>
          <w:rFonts w:hint="eastAsia"/>
        </w:rPr>
        <w:t>For, of course, no other objection would be brought against him than that on which the question turned.</w:t>
      </w:r>
    </w:p>
    <w:p>
      <w:pPr>
        <w:rPr>
          <w:rFonts w:hint="eastAsia"/>
        </w:rPr>
      </w:pPr>
      <w:r>
        <w:rPr>
          <w:rFonts w:hint="eastAsia"/>
        </w:rPr>
        <w:t>因为，当然，除了问题关键所在之外，不会有其他反对意见针对他。</w:t>
      </w:r>
    </w:p>
    <w:p>
      <w:pPr>
        <w:rPr>
          <w:rFonts w:hint="eastAsia"/>
        </w:rPr>
      </w:pPr>
      <w:r>
        <w:rPr>
          <w:rFonts w:hint="eastAsia"/>
        </w:rPr>
        <w:t>When, therefore, he so explains the objection as to say that infants are not in the same state that Adam was in before he sinned, simply because they have not yet arrived at the same firmness of mind or body, not because of any propagated fault that has passed on to them, he must be answered thus: "When the objections were laid against you for condemnation, the catholic bishops did not understand them in this sense; therefore, when you condemned them, they believed that you were a catholic.</w:t>
      </w:r>
    </w:p>
    <w:p>
      <w:pPr>
        <w:rPr>
          <w:rFonts w:hint="eastAsia"/>
        </w:rPr>
      </w:pPr>
      <w:r>
        <w:rPr>
          <w:rFonts w:hint="eastAsia"/>
        </w:rPr>
        <w:t>因此，当他如此解释反对意见，说婴孩之所以不处于亚当犯罪前的同样状态，仅仅是因为他们尚未达到同样的思想或身体的稳固程度，而不是因为任何传递给他们的遗传过错时，必须这样回答他：“当那些反对意见被提出来要你谴责时，大公教会的主教们并非从这个意义上理解它们；因此，当你谴责它们时，他们相信你是一个大公教徒。</w:t>
      </w:r>
    </w:p>
    <w:p>
      <w:pPr>
        <w:rPr>
          <w:rFonts w:hint="eastAsia"/>
        </w:rPr>
      </w:pPr>
      <w:r>
        <w:rPr>
          <w:rFonts w:hint="eastAsia"/>
        </w:rPr>
        <w:t>That, accordingly, which they supposed you to maintain, deserved to be released from censure; but that which you really maintained was worthy of condemnation.</w:t>
      </w:r>
    </w:p>
    <w:p>
      <w:pPr>
        <w:rPr>
          <w:rFonts w:hint="eastAsia"/>
        </w:rPr>
      </w:pPr>
      <w:r>
        <w:rPr>
          <w:rFonts w:hint="eastAsia"/>
        </w:rPr>
        <w:t>因此，他们以为你所持守的，理应免于谴责；但你真正持守的，却应受谴责。</w:t>
      </w:r>
    </w:p>
    <w:p>
      <w:pPr>
        <w:rPr>
          <w:rFonts w:hint="eastAsia"/>
        </w:rPr>
      </w:pPr>
      <w:r>
        <w:rPr>
          <w:rFonts w:hint="eastAsia"/>
        </w:rPr>
        <w:t>It was not you, then, that were acquitted, who held tenets which ought to be condemned; but that opinion was freed from censure which you ought to have held and maintained.</w:t>
      </w:r>
    </w:p>
    <w:p>
      <w:pPr>
        <w:rPr>
          <w:rFonts w:hint="eastAsia"/>
        </w:rPr>
      </w:pPr>
      <w:r>
        <w:rPr>
          <w:rFonts w:hint="eastAsia"/>
        </w:rPr>
        <w:t>那么，被宣判无罪的不是你，你持守着本应受谴责的信条；而是那个你本应持守和维护的观点得到了免于谴责。</w:t>
      </w:r>
    </w:p>
    <w:p>
      <w:pPr>
        <w:rPr>
          <w:rFonts w:hint="eastAsia"/>
        </w:rPr>
      </w:pPr>
      <w:r>
        <w:rPr>
          <w:rFonts w:hint="eastAsia"/>
        </w:rPr>
        <w:t>You could only be supposed to be acquitted by having been believed to entertain opinions worthy to be praised; for your judges could not suppose that you were concealing opinions which merited condemnation.</w:t>
      </w:r>
    </w:p>
    <w:p>
      <w:pPr>
        <w:rPr>
          <w:rFonts w:hint="eastAsia"/>
        </w:rPr>
      </w:pPr>
      <w:r>
        <w:rPr>
          <w:rFonts w:hint="eastAsia"/>
        </w:rPr>
        <w:t>你只能因被相信持有值得称赞的观点而被认为无罪；因为你的审判官们不可能认为你隐藏了应受谴责的观点。</w:t>
      </w:r>
    </w:p>
    <w:p>
      <w:pPr>
        <w:rPr>
          <w:rFonts w:hint="eastAsia"/>
        </w:rPr>
      </w:pPr>
      <w:r>
        <w:rPr>
          <w:rFonts w:hint="eastAsia"/>
        </w:rPr>
        <w:t>Rightly have you been adjudged an accomplice of Coelestius, in whose opinions you prove yourself to be a sharer.</w:t>
      </w:r>
    </w:p>
    <w:p>
      <w:pPr>
        <w:rPr>
          <w:rFonts w:hint="eastAsia"/>
        </w:rPr>
      </w:pPr>
      <w:r>
        <w:rPr>
          <w:rFonts w:hint="eastAsia"/>
        </w:rPr>
        <w:t>你被正确地判定为色勒斯丢的同谋，你证明自己是他的观点的分享者。</w:t>
      </w:r>
    </w:p>
    <w:p>
      <w:pPr>
        <w:rPr>
          <w:rFonts w:hint="eastAsia"/>
        </w:rPr>
      </w:pPr>
      <w:r>
        <w:rPr>
          <w:rFonts w:hint="eastAsia"/>
        </w:rPr>
        <w:t>And though you kept your books shut during your trial, you published them to the world after it was over."</w:t>
      </w:r>
    </w:p>
    <w:p>
      <w:pPr>
        <w:rPr>
          <w:rFonts w:hint="eastAsia"/>
        </w:rPr>
      </w:pPr>
      <w:r>
        <w:rPr>
          <w:rFonts w:hint="eastAsia"/>
        </w:rPr>
        <w:t>尽管你在受审期间把书合上，但在审判结束后，你却把它们公之于世了。”</w:t>
      </w:r>
    </w:p>
    <w:p>
      <w:pPr>
        <w:rPr>
          <w:rFonts w:hint="eastAsia"/>
        </w:rPr>
      </w:pPr>
    </w:p>
    <w:p>
      <w:pPr>
        <w:rPr>
          <w:rFonts w:hint="eastAsia"/>
        </w:rPr>
      </w:pPr>
      <w:r>
        <w:rPr>
          <w:rFonts w:hint="eastAsia"/>
        </w:rPr>
        <w:t>CHAP. 18 [XVII.]--THE CONDEMNATION OF PELAGIUS.</w:t>
      </w:r>
    </w:p>
    <w:p>
      <w:pPr>
        <w:rPr>
          <w:rFonts w:hint="eastAsia"/>
        </w:rPr>
      </w:pPr>
      <w:r>
        <w:rPr>
          <w:rFonts w:hint="eastAsia"/>
        </w:rPr>
        <w:t>第十八章 [XVII.] -- 伯拉纠的定罪。</w:t>
      </w:r>
    </w:p>
    <w:p>
      <w:pPr>
        <w:rPr>
          <w:rFonts w:hint="eastAsia"/>
        </w:rPr>
      </w:pPr>
      <w:r>
        <w:rPr>
          <w:rFonts w:hint="eastAsia"/>
        </w:rPr>
        <w:t>This being the case, you of course feel that episcopal councils, and the Apostolic See, and the whole Roman Church, and the Roman Empire itself, which by God's gracious favour has become Christian, has been most righteously moved against the authors of this wicked error, until they repent and escape from the snares of the devil.</w:t>
      </w:r>
    </w:p>
    <w:p>
      <w:pPr>
        <w:rPr>
          <w:rFonts w:hint="eastAsia"/>
        </w:rPr>
      </w:pPr>
      <w:r>
        <w:rPr>
          <w:rFonts w:hint="eastAsia"/>
        </w:rPr>
        <w:t>既然如此，你们当然感到，主教会议、宗座、整个罗马教会，以及靠着神恩典的眷顾已成为基督徒的罗马帝国本身，都极其公义地被激动起来反对这邪恶错误的始作俑者，直到他们悔改并逃脱魔鬼的网罗。</w:t>
      </w:r>
    </w:p>
    <w:p>
      <w:pPr>
        <w:rPr>
          <w:rFonts w:hint="eastAsia"/>
        </w:rPr>
      </w:pPr>
      <w:r>
        <w:rPr>
          <w:rFonts w:hint="eastAsia"/>
        </w:rPr>
        <w:t>For who can tell whether God may not give them repentance to discover, and acknowledge, and even proclaim His truth, and to condemn their own damnable error?</w:t>
      </w:r>
    </w:p>
    <w:p>
      <w:pPr>
        <w:rPr>
          <w:rFonts w:hint="eastAsia"/>
        </w:rPr>
      </w:pPr>
      <w:r>
        <w:rPr>
          <w:rFonts w:hint="eastAsia"/>
        </w:rPr>
        <w:t>因为谁能知道神是否不会赐给他们悔改的心，去发现、承认、甚至宣扬祂的真理，并谴责他们自己该死的错误呢？</w:t>
      </w:r>
    </w:p>
    <w:p>
      <w:pPr>
        <w:rPr>
          <w:rFonts w:hint="eastAsia"/>
        </w:rPr>
      </w:pPr>
      <w:r>
        <w:rPr>
          <w:rFonts w:hint="eastAsia"/>
        </w:rPr>
        <w:t>But whatever may be the bent of their own will, we cannot doubt that the merciful kindness of the Lord has sought the good of many persons who followed them, for no other reason than because they saw them associated in communion with the catholic Church.</w:t>
      </w:r>
    </w:p>
    <w:p>
      <w:pPr>
        <w:rPr>
          <w:rFonts w:hint="eastAsia"/>
        </w:rPr>
      </w:pPr>
      <w:r>
        <w:rPr>
          <w:rFonts w:hint="eastAsia"/>
        </w:rPr>
        <w:t>但是，无论他们自己的意志倾向如何，我们都不能怀疑，主的慈爱已经为许多跟随他们的人寻求了益处，其原因无他，只因为他们看到这些人与大公教会有交通的联系。</w:t>
      </w:r>
    </w:p>
    <w:p>
      <w:pPr>
        <w:rPr>
          <w:rFonts w:hint="eastAsia"/>
        </w:rPr>
      </w:pPr>
    </w:p>
    <w:p>
      <w:pPr>
        <w:rPr>
          <w:rFonts w:hint="eastAsia"/>
        </w:rPr>
      </w:pPr>
      <w:r>
        <w:rPr>
          <w:rFonts w:hint="eastAsia"/>
        </w:rPr>
        <w:t>CHAP. 19.--PELAGIUS' ATTEMPT TO DECEIVE THE APOSTOLIC SEE; HE INVERTS THE BEARINGS OF THE CONTROVERSY.</w:t>
      </w:r>
    </w:p>
    <w:p>
      <w:pPr>
        <w:rPr>
          <w:rFonts w:hint="eastAsia"/>
        </w:rPr>
      </w:pPr>
      <w:r>
        <w:rPr>
          <w:rFonts w:hint="eastAsia"/>
        </w:rPr>
        <w:t>第十九章 -- 伯拉纠试图欺骗宗座；他颠倒了争论的焦点。</w:t>
      </w:r>
    </w:p>
    <w:p>
      <w:pPr>
        <w:rPr>
          <w:rFonts w:hint="eastAsia"/>
        </w:rPr>
      </w:pPr>
      <w:r>
        <w:rPr>
          <w:rFonts w:hint="eastAsia"/>
        </w:rPr>
        <w:t>But I would have you carefully observe the way in which Pelagius endeavoured by deception to overreach even the judgment of the bishop of the Apostolic See on this very question of the baptism of infants.</w:t>
      </w:r>
    </w:p>
    <w:p>
      <w:pPr>
        <w:rPr>
          <w:rFonts w:hint="eastAsia"/>
        </w:rPr>
      </w:pPr>
      <w:r>
        <w:rPr>
          <w:rFonts w:hint="eastAsia"/>
        </w:rPr>
        <w:t>但我希望你们仔细观察伯拉纠试图用欺骗手段，甚至在婴孩洗礼这个问题上，误导宗座主教的判断的方式。</w:t>
      </w:r>
    </w:p>
    <w:p>
      <w:pPr>
        <w:rPr>
          <w:rFonts w:hint="eastAsia"/>
        </w:rPr>
      </w:pPr>
      <w:r>
        <w:rPr>
          <w:rFonts w:hint="eastAsia"/>
        </w:rPr>
        <w:t>He sent a letter to Rome to Pope Innocent of blessed memory; and when it found him not in the flesh, it was handed to the holy Pope Zosimus, and by him directed to us.</w:t>
      </w:r>
    </w:p>
    <w:p>
      <w:pPr>
        <w:rPr>
          <w:rFonts w:hint="eastAsia"/>
        </w:rPr>
      </w:pPr>
      <w:r>
        <w:rPr>
          <w:rFonts w:hint="eastAsia"/>
        </w:rPr>
        <w:t>他寄了一封信到罗马给蒙福的教宗英诺森；当信到时，英诺森已不在人世，信便交给了圣教宗佐西马，又由佐西马转交给我们。</w:t>
      </w:r>
    </w:p>
    <w:p>
      <w:pPr>
        <w:rPr>
          <w:rFonts w:hint="eastAsia"/>
        </w:rPr>
      </w:pPr>
      <w:r>
        <w:rPr>
          <w:rFonts w:hint="eastAsia"/>
        </w:rPr>
        <w:t>In this letter he complains of being "defamed by certain persons for refusing the sacrament of baptism to infants, and promising the kingdom of heaven irrespective of Christ's redemption."</w:t>
      </w:r>
    </w:p>
    <w:p>
      <w:pPr>
        <w:rPr>
          <w:rFonts w:hint="eastAsia"/>
        </w:rPr>
      </w:pPr>
      <w:r>
        <w:rPr>
          <w:rFonts w:hint="eastAsia"/>
        </w:rPr>
        <w:t>在这封信中，他抱怨“被某些人诽谤，说他拒绝给婴孩施行洗礼圣事，并且不顾基督的救赎而应许天国。”</w:t>
      </w:r>
    </w:p>
    <w:p>
      <w:pPr>
        <w:rPr>
          <w:rFonts w:hint="eastAsia"/>
        </w:rPr>
      </w:pPr>
      <w:r>
        <w:rPr>
          <w:rFonts w:hint="eastAsia"/>
        </w:rPr>
        <w:t>The objections, however, are not urged against them in the manner he has stated.</w:t>
      </w:r>
    </w:p>
    <w:p>
      <w:pPr>
        <w:rPr>
          <w:rFonts w:hint="eastAsia"/>
        </w:rPr>
      </w:pPr>
      <w:r>
        <w:rPr>
          <w:rFonts w:hint="eastAsia"/>
        </w:rPr>
        <w:t>然而，对他们的反对意见并非如他所陈述的那样提出。</w:t>
      </w:r>
    </w:p>
    <w:p>
      <w:pPr>
        <w:rPr>
          <w:rFonts w:hint="eastAsia"/>
        </w:rPr>
      </w:pPr>
      <w:r>
        <w:rPr>
          <w:rFonts w:hint="eastAsia"/>
        </w:rPr>
        <w:t>For they neither deny the sacrament of baptism to infants, nor do they promise the kingdom of heaven to any irrespective of the redemption of Christ.</w:t>
      </w:r>
    </w:p>
    <w:p>
      <w:pPr>
        <w:rPr>
          <w:rFonts w:hint="eastAsia"/>
        </w:rPr>
      </w:pPr>
      <w:r>
        <w:rPr>
          <w:rFonts w:hint="eastAsia"/>
        </w:rPr>
        <w:t>因为他们既不否认给婴孩施行洗礼圣事，也不向任何人不顾基督的救赎而应许天国。</w:t>
      </w:r>
    </w:p>
    <w:p>
      <w:pPr>
        <w:rPr>
          <w:rFonts w:hint="eastAsia"/>
        </w:rPr>
      </w:pPr>
      <w:r>
        <w:rPr>
          <w:rFonts w:hint="eastAsia"/>
        </w:rPr>
        <w:t>As regards, therefore, his complaint of being defamed by sundry persons, he has set it forth in such terms as to be able to give a ready answer to the alleged charge against him, without injury to his own dogma.</w:t>
      </w:r>
    </w:p>
    <w:p>
      <w:pPr>
        <w:rPr>
          <w:rFonts w:hint="eastAsia"/>
        </w:rPr>
      </w:pPr>
      <w:r>
        <w:rPr>
          <w:rFonts w:hint="eastAsia"/>
        </w:rPr>
        <w:t>因此，关于他抱怨被不同的人诽谤，他以这样的措辞加以陈述，以便能够轻易地回答对他的指控，而不损害他自己的教条。</w:t>
      </w:r>
    </w:p>
    <w:p>
      <w:pPr>
        <w:rPr>
          <w:rFonts w:hint="eastAsia"/>
        </w:rPr>
      </w:pPr>
      <w:r>
        <w:rPr>
          <w:rFonts w:hint="eastAsia"/>
        </w:rPr>
        <w:t>[XVIII.] The real objection against them is, that they refuse to confess that unbaptized infants are liable to the condemnation of the first man, and that original sin has been transmitted to them and requires to be purged by regeneration; their contention being that infants must be baptized solely for being admitted into the kingdom of heaven, as if they could only have eternal death apart from the kingdom of heaven, who cannot have eternal life without partaking of the Lord's body and blood.</w:t>
      </w:r>
    </w:p>
    <w:p>
      <w:pPr>
        <w:rPr>
          <w:rFonts w:hint="eastAsia"/>
        </w:rPr>
      </w:pPr>
      <w:r>
        <w:rPr>
          <w:rFonts w:hint="eastAsia"/>
        </w:rPr>
        <w:t>[XVIII.] 对他们真正的反对意见是，他们拒绝承认未受洗的婴孩要承担第一个人的定罪，原罪已经传递给他们，并且需要通过重生来洁净；他们的论点是，婴孩必须受洗，仅仅是为了被接纳进入天国，仿佛那些若不分享主的身体和宝血就不能有永生的人，在天国之外只能有永死。</w:t>
      </w:r>
    </w:p>
    <w:p>
      <w:pPr>
        <w:rPr>
          <w:rFonts w:hint="eastAsia"/>
        </w:rPr>
      </w:pPr>
      <w:r>
        <w:rPr>
          <w:rFonts w:hint="eastAsia"/>
        </w:rPr>
        <w:t>This, I would have you know, is the real objection to them respecting the baptism of infants; and not as he has represented it, for the purpose of enabling himself to save his own dogmas while answering what is actually a proposition of his own, under colour of meeting an objection.</w:t>
      </w:r>
    </w:p>
    <w:p>
      <w:pPr>
        <w:rPr>
          <w:rFonts w:hint="eastAsia"/>
        </w:rPr>
      </w:pPr>
      <w:r>
        <w:rPr>
          <w:rFonts w:hint="eastAsia"/>
        </w:rPr>
        <w:t>我希望你们知道，这才是关于婴孩洗礼对他们的真正反对意见；而不是像他所描述的那样，目的是使他能够在回答实际上是他自己的一个命题时，假借回应一个反对意见，从而保全他自己的教条。</w:t>
      </w:r>
    </w:p>
    <w:p>
      <w:pPr>
        <w:rPr>
          <w:rFonts w:hint="eastAsia"/>
        </w:rPr>
      </w:pPr>
    </w:p>
    <w:p>
      <w:pPr>
        <w:rPr>
          <w:rFonts w:hint="eastAsia"/>
        </w:rPr>
      </w:pPr>
      <w:r>
        <w:rPr>
          <w:rFonts w:hint="eastAsia"/>
        </w:rPr>
        <w:t>CHAP. 20.--PELAGIUS PROVIDES A REFUGE FOR HIS FALSEHOOD IN AMBIGUOUS SUBTERFUGES.</w:t>
      </w:r>
    </w:p>
    <w:p>
      <w:pPr>
        <w:rPr>
          <w:rFonts w:hint="eastAsia"/>
        </w:rPr>
      </w:pPr>
      <w:r>
        <w:rPr>
          <w:rFonts w:hint="eastAsia"/>
        </w:rPr>
        <w:t>第二十章 -- 伯拉纠在其模棱两可的遁词中为他的谎言提供了庇护所。</w:t>
      </w:r>
    </w:p>
    <w:p>
      <w:pPr>
        <w:rPr>
          <w:rFonts w:hint="eastAsia"/>
        </w:rPr>
      </w:pPr>
      <w:r>
        <w:rPr>
          <w:rFonts w:hint="eastAsia"/>
        </w:rPr>
        <w:t>And then observe how he makes his answer, how he provides in the obscure mazes of his double sense retreats for his false doctrine, quenching the truth in his dark mist of error; so that even we, on our first perusal of his words, almost rejoiced at their propriety and correctness.</w:t>
      </w:r>
    </w:p>
    <w:p>
      <w:pPr>
        <w:rPr>
          <w:rFonts w:hint="eastAsia"/>
        </w:rPr>
      </w:pPr>
      <w:r>
        <w:rPr>
          <w:rFonts w:hint="eastAsia"/>
        </w:rPr>
        <w:t>然后观察他如何作答，他如何在他模棱两可的含混迷宫中为他的错误教义提供退路，在他错误的黑暗迷雾中熄灭真理；以致于即使是我们，在初读他的话时，也几乎为它们的合宜和正确而欢欣。</w:t>
      </w:r>
    </w:p>
    <w:p>
      <w:pPr>
        <w:rPr>
          <w:rFonts w:hint="eastAsia"/>
        </w:rPr>
      </w:pPr>
      <w:r>
        <w:rPr>
          <w:rFonts w:hint="eastAsia"/>
        </w:rPr>
        <w:t>But the fuller discussions in his books, in which he is generally forced, in spite of all his efforts at concealment, to explain his meaning, have made even his better statements suspicious to us, lest on a closer inspection of them we should detect them to be ambiguous.</w:t>
      </w:r>
    </w:p>
    <w:p>
      <w:pPr>
        <w:rPr>
          <w:rFonts w:hint="eastAsia"/>
        </w:rPr>
      </w:pPr>
      <w:r>
        <w:rPr>
          <w:rFonts w:hint="eastAsia"/>
        </w:rPr>
        <w:t>但是在他书中更充分的讨论中，尽管他尽力隐藏，却通常被迫解释他的意思，这使得即使是他较好的陈述也令我们怀疑，恐怕仔细察看之下我们会发现它们是模棱两可的。</w:t>
      </w:r>
    </w:p>
    <w:p>
      <w:pPr>
        <w:rPr>
          <w:rFonts w:hint="eastAsia"/>
        </w:rPr>
      </w:pPr>
      <w:r>
        <w:rPr>
          <w:rFonts w:hint="eastAsia"/>
        </w:rPr>
        <w:t>For, after saying that "he had never heard even an impious heretic say this" (namely, what he set forth as the objection) "about infants," he goes on to ask: "Who indeed is so unacquainted with Gospel lessons, as not only to attempt to make such an affirmation, but even to be able to lightly say it or even let it enter his thought?</w:t>
      </w:r>
    </w:p>
    <w:p>
      <w:pPr>
        <w:rPr>
          <w:rFonts w:hint="eastAsia"/>
        </w:rPr>
      </w:pPr>
      <w:r>
        <w:rPr>
          <w:rFonts w:hint="eastAsia"/>
        </w:rPr>
        <w:t>因为，在说了“他从未听过即使是一个不虔诚的异端分子说过这个”（即他作为反对意见提出的内容）“关于婴孩的话”之后，他接着问道：“究竟有谁如此不熟悉福音的教训，以至于不仅试图作出这样的断言，甚至能够轻易地说出来，或者甚至让它进入他的思想呢？</w:t>
      </w:r>
    </w:p>
    <w:p>
      <w:pPr>
        <w:rPr>
          <w:rFonts w:hint="eastAsia"/>
        </w:rPr>
      </w:pPr>
      <w:r>
        <w:rPr>
          <w:rFonts w:hint="eastAsia"/>
        </w:rPr>
        <w:t>And then who is so impious as to wish to exclude infants from the kingdom of heaven, by forbidding them to be baptized and to be born again in Christ?"</w:t>
      </w:r>
    </w:p>
    <w:p>
      <w:pPr>
        <w:rPr>
          <w:rFonts w:hint="eastAsia"/>
        </w:rPr>
      </w:pPr>
      <w:r>
        <w:rPr>
          <w:rFonts w:hint="eastAsia"/>
        </w:rPr>
        <w:t>然后，又有谁如此不虔诚，竟想通过禁止婴孩受洗并在基督里重生，而将他们排除在天国之外呢？”</w:t>
      </w:r>
    </w:p>
    <w:p>
      <w:pPr>
        <w:rPr>
          <w:rFonts w:hint="eastAsia"/>
        </w:rPr>
      </w:pPr>
    </w:p>
    <w:p>
      <w:pPr>
        <w:rPr>
          <w:rFonts w:hint="eastAsia"/>
        </w:rPr>
      </w:pPr>
      <w:r>
        <w:rPr>
          <w:rFonts w:hint="eastAsia"/>
        </w:rPr>
        <w:t>CHAP. 21 [XIX.]--PELAGIUS AVOIDS THE QUESTION AS TO WHY BAPTISM IS NECESSARY FOR INFANTS.</w:t>
      </w:r>
    </w:p>
    <w:p>
      <w:pPr>
        <w:rPr>
          <w:rFonts w:hint="eastAsia"/>
        </w:rPr>
      </w:pPr>
      <w:r>
        <w:rPr>
          <w:rFonts w:hint="eastAsia"/>
        </w:rPr>
        <w:t>第二十一章 [XIX.] -- 伯拉纠回避了为何婴孩必须受洗的问题。</w:t>
      </w:r>
    </w:p>
    <w:p>
      <w:pPr>
        <w:rPr>
          <w:rFonts w:hint="eastAsia"/>
        </w:rPr>
      </w:pPr>
      <w:r>
        <w:rPr>
          <w:rFonts w:hint="eastAsia"/>
        </w:rPr>
        <w:t>Now it is to no purpose that he says all this.</w:t>
      </w:r>
    </w:p>
    <w:p>
      <w:pPr>
        <w:rPr>
          <w:rFonts w:hint="eastAsia"/>
        </w:rPr>
      </w:pPr>
      <w:r>
        <w:rPr>
          <w:rFonts w:hint="eastAsia"/>
        </w:rPr>
        <w:t>现在他说这一切都是徒劳的。</w:t>
      </w:r>
    </w:p>
    <w:p>
      <w:pPr>
        <w:rPr>
          <w:rFonts w:hint="eastAsia"/>
        </w:rPr>
      </w:pPr>
      <w:r>
        <w:rPr>
          <w:rFonts w:hint="eastAsia"/>
        </w:rPr>
        <w:t>He does not clear himself thereby.</w:t>
      </w:r>
    </w:p>
    <w:p>
      <w:pPr>
        <w:rPr>
          <w:rFonts w:hint="eastAsia"/>
        </w:rPr>
      </w:pPr>
      <w:r>
        <w:rPr>
          <w:rFonts w:hint="eastAsia"/>
        </w:rPr>
        <w:t>他并不能因此为自己辩白。</w:t>
      </w:r>
    </w:p>
    <w:p>
      <w:pPr>
        <w:rPr>
          <w:rFonts w:hint="eastAsia"/>
        </w:rPr>
      </w:pPr>
      <w:r>
        <w:rPr>
          <w:rFonts w:hint="eastAsia"/>
        </w:rPr>
        <w:t>Not even they have ever denied the impossibility of infants entering the kingdom of heaven without baptism.</w:t>
      </w:r>
    </w:p>
    <w:p>
      <w:pPr>
        <w:rPr>
          <w:rFonts w:hint="eastAsia"/>
        </w:rPr>
      </w:pPr>
      <w:r>
        <w:rPr>
          <w:rFonts w:hint="eastAsia"/>
        </w:rPr>
        <w:t>即使他们也从未否认婴孩若不受洗就不可能进入天国。</w:t>
      </w:r>
    </w:p>
    <w:p>
      <w:pPr>
        <w:rPr>
          <w:rFonts w:hint="eastAsia"/>
        </w:rPr>
      </w:pPr>
      <w:r>
        <w:rPr>
          <w:rFonts w:hint="eastAsia"/>
        </w:rPr>
        <w:t>But this is not the question; what we are discussing concerns the obliteration 1 of original sin in infants.</w:t>
      </w:r>
    </w:p>
    <w:p>
      <w:pPr>
        <w:rPr>
          <w:rFonts w:hint="eastAsia"/>
        </w:rPr>
      </w:pPr>
      <w:r>
        <w:rPr>
          <w:rFonts w:hint="eastAsia"/>
        </w:rPr>
        <w:t>但这不是问题所在；我们讨论的是婴孩原罪的涂抹。1</w:t>
      </w:r>
    </w:p>
    <w:p>
      <w:pPr>
        <w:rPr>
          <w:rFonts w:hint="eastAsia"/>
        </w:rPr>
      </w:pPr>
      <w:r>
        <w:rPr>
          <w:rFonts w:hint="eastAsia"/>
        </w:rPr>
        <w:t>Let him clear himself on this point, since he refuses to acknowledge that there is anything in infants which the layer of regeneration has to cleanse.</w:t>
      </w:r>
    </w:p>
    <w:p>
      <w:pPr>
        <w:rPr>
          <w:rFonts w:hint="eastAsia"/>
        </w:rPr>
      </w:pPr>
      <w:r>
        <w:rPr>
          <w:rFonts w:hint="eastAsia"/>
        </w:rPr>
        <w:t>让他在这点上为自己辩白，因为他拒绝承认婴孩里面有任何需要重生之洗来洁净的东西。</w:t>
      </w:r>
    </w:p>
    <w:p>
      <w:pPr>
        <w:rPr>
          <w:rFonts w:hint="eastAsia"/>
        </w:rPr>
      </w:pPr>
      <w:r>
        <w:rPr>
          <w:rFonts w:hint="eastAsia"/>
        </w:rPr>
        <w:t>On this account we ought carefully to consider what he has afterwards to say.</w:t>
      </w:r>
    </w:p>
    <w:p>
      <w:pPr>
        <w:rPr>
          <w:rFonts w:hint="eastAsia"/>
        </w:rPr>
      </w:pPr>
      <w:r>
        <w:rPr>
          <w:rFonts w:hint="eastAsia"/>
        </w:rPr>
        <w:t>因此，我们应当仔细考虑他接下来说的话。</w:t>
      </w:r>
    </w:p>
    <w:p>
      <w:pPr>
        <w:rPr>
          <w:rFonts w:hint="eastAsia"/>
        </w:rPr>
      </w:pPr>
      <w:r>
        <w:rPr>
          <w:rFonts w:hint="eastAsia"/>
        </w:rPr>
        <w:t>After adducing, then, the passage of the Gospel which declares that "whosoever is not born again of water and the Spirit cannot enter into the kingdom of heaven" (on which matter, as we have said, they raise no question), he goes on at once to ask: "Who indeed is so impious as to have the heart to refuse the common redemption of the human race to an infant of any age whatever?"</w:t>
      </w:r>
    </w:p>
    <w:p>
      <w:pPr>
        <w:rPr>
          <w:rFonts w:hint="eastAsia"/>
        </w:rPr>
      </w:pPr>
      <w:r>
        <w:rPr>
          <w:rFonts w:hint="eastAsia"/>
        </w:rPr>
        <w:t>于是，在引述了福音书中那段宣称“人若不是从水和圣灵生的，就不能进神的国”（正如我们所说，他们对此事并无异议）的经文之后，他立刻接着问道：“究竟有谁如此不虔诚，竟忍心拒绝将人类共同的救赎给予任何年龄的婴孩呢？”</w:t>
      </w:r>
    </w:p>
    <w:p>
      <w:pPr>
        <w:rPr>
          <w:rFonts w:hint="eastAsia"/>
        </w:rPr>
      </w:pPr>
      <w:r>
        <w:rPr>
          <w:rFonts w:hint="eastAsia"/>
        </w:rPr>
        <w:t>But this is ambiguous language for what redemption does he mean?</w:t>
      </w:r>
    </w:p>
    <w:p>
      <w:pPr>
        <w:rPr>
          <w:rFonts w:hint="eastAsia"/>
        </w:rPr>
      </w:pPr>
      <w:r>
        <w:rPr>
          <w:rFonts w:hint="eastAsia"/>
        </w:rPr>
        <w:t>但这是模棱两可的语言，因为他指的是什么救赎呢？</w:t>
      </w:r>
    </w:p>
    <w:p>
      <w:pPr>
        <w:rPr>
          <w:rFonts w:hint="eastAsia"/>
        </w:rPr>
      </w:pPr>
      <w:r>
        <w:rPr>
          <w:rFonts w:hint="eastAsia"/>
        </w:rPr>
        <w:t>Is it from evil to good? or from good to better?</w:t>
      </w:r>
    </w:p>
    <w:p>
      <w:pPr>
        <w:rPr>
          <w:rFonts w:hint="eastAsia"/>
        </w:rPr>
      </w:pPr>
      <w:r>
        <w:rPr>
          <w:rFonts w:hint="eastAsia"/>
        </w:rPr>
        <w:t>是从恶到善呢？还是从善到更好呢？</w:t>
      </w:r>
    </w:p>
    <w:p>
      <w:pPr>
        <w:rPr>
          <w:rFonts w:hint="eastAsia"/>
        </w:rPr>
      </w:pPr>
      <w:r>
        <w:rPr>
          <w:rFonts w:hint="eastAsia"/>
        </w:rPr>
        <w:t>Now even Coelestius, at Carthage, allowed a redemption for infants in his book; although, at the same time, he would not, admit the transmission of sin to them from Adam.</w:t>
      </w:r>
    </w:p>
    <w:p>
      <w:pPr>
        <w:rPr>
          <w:rFonts w:hint="eastAsia"/>
        </w:rPr>
      </w:pPr>
      <w:r>
        <w:rPr>
          <w:rFonts w:hint="eastAsia"/>
        </w:rPr>
        <w:t>即使是色勒斯丢，在迦太基，也在他的书中承认婴孩有救赎；尽管同时，他不承认罪从亚当传递给他们。</w:t>
      </w:r>
    </w:p>
    <w:p>
      <w:pPr>
        <w:rPr>
          <w:rFonts w:hint="eastAsia"/>
        </w:rPr>
      </w:pPr>
    </w:p>
    <w:p>
      <w:pPr>
        <w:rPr>
          <w:rFonts w:hint="eastAsia"/>
        </w:rPr>
      </w:pPr>
      <w:r>
        <w:rPr>
          <w:rFonts w:hint="eastAsia"/>
        </w:rPr>
        <w:t>CHAP. 22 [XX.]--ANOTHER INSTANCE OF PELAGIUS' AMBIGUITY.</w:t>
      </w:r>
    </w:p>
    <w:p>
      <w:pPr>
        <w:rPr>
          <w:rFonts w:hint="eastAsia"/>
        </w:rPr>
      </w:pPr>
      <w:r>
        <w:rPr>
          <w:rFonts w:hint="eastAsia"/>
        </w:rPr>
        <w:t>第二十二章 [XX.] -- 伯拉纠模棱两可的另一个例子。</w:t>
      </w:r>
    </w:p>
    <w:p>
      <w:pPr>
        <w:rPr>
          <w:rFonts w:hint="eastAsia"/>
        </w:rPr>
      </w:pPr>
      <w:r>
        <w:rPr>
          <w:rFonts w:hint="eastAsia"/>
        </w:rPr>
        <w:t>Then, again, observe what he subjoins to the last remark: "Can any one," says he, "forbid a second birth to an eternal and certain life, to him who has been born to this present uncertain life?"</w:t>
      </w:r>
    </w:p>
    <w:p>
      <w:pPr>
        <w:rPr>
          <w:rFonts w:hint="eastAsia"/>
        </w:rPr>
      </w:pPr>
      <w:r>
        <w:rPr>
          <w:rFonts w:hint="eastAsia"/>
        </w:rPr>
        <w:t>然后，再观察他在最后那句话后面附加了什么：“他说，‘有谁能禁止那为这现今不确定的生命而生的人，获得重生进入永恒而确定的生命呢？’”</w:t>
      </w:r>
    </w:p>
    <w:p>
      <w:pPr>
        <w:rPr>
          <w:rFonts w:hint="eastAsia"/>
        </w:rPr>
      </w:pPr>
      <w:r>
        <w:rPr>
          <w:rFonts w:hint="eastAsia"/>
        </w:rPr>
        <w:t>In other words: "Who is so impious as to forbid his being born again to the life which is sure and eternal, who has been born to this life of uncertainty?"</w:t>
      </w:r>
    </w:p>
    <w:p>
      <w:pPr>
        <w:rPr>
          <w:rFonts w:hint="eastAsia"/>
        </w:rPr>
      </w:pPr>
      <w:r>
        <w:rPr>
          <w:rFonts w:hint="eastAsia"/>
        </w:rPr>
        <w:t>换句话说：“谁如此不虔诚，竟禁止那为这不确定的生命而生的人，重生进入那确定而永恒的生命呢？”</w:t>
      </w:r>
    </w:p>
    <w:p>
      <w:pPr>
        <w:rPr>
          <w:rFonts w:hint="eastAsia"/>
        </w:rPr>
      </w:pPr>
      <w:r>
        <w:rPr>
          <w:rFonts w:hint="eastAsia"/>
        </w:rPr>
        <w:t>When we first read these words, we supposed that by the phrase "uncertain life" he meant to designate this present temporal life; although it appeared to us that he ought rather to have called it "mortal" than "uncertain," because it is brought to a close by certain death.</w:t>
      </w:r>
    </w:p>
    <w:p>
      <w:pPr>
        <w:rPr>
          <w:rFonts w:hint="eastAsia"/>
        </w:rPr>
      </w:pPr>
      <w:r>
        <w:rPr>
          <w:rFonts w:hint="eastAsia"/>
        </w:rPr>
        <w:t>当我们初读这些话时，我们以为他用“不确定的生命”一词是指这现今暂时的生命；虽然在我们看来，他更应该称之为“必死的”而不是“不确定的”，因为它会因确定的死亡而结束。</w:t>
      </w:r>
    </w:p>
    <w:p>
      <w:pPr>
        <w:rPr>
          <w:rFonts w:hint="eastAsia"/>
        </w:rPr>
      </w:pPr>
      <w:r>
        <w:rPr>
          <w:rFonts w:hint="eastAsia"/>
        </w:rPr>
        <w:t>But for all this, we thought that he had only shown a preference for calling this mortal life an uncertain one, because of the general view which men take that there is undoubtedly not a moment in our lives when we are free from this uncertainty.</w:t>
      </w:r>
    </w:p>
    <w:p>
      <w:pPr>
        <w:rPr>
          <w:rFonts w:hint="eastAsia"/>
        </w:rPr>
      </w:pPr>
      <w:r>
        <w:rPr>
          <w:rFonts w:hint="eastAsia"/>
        </w:rPr>
        <w:t>尽管如此，我们认为他只是偏爱将这必死的生命称为不确定的生命，因为人们普遍认为，我们生命中无疑没有一刻能免于这种不确定性。</w:t>
      </w:r>
    </w:p>
    <w:p>
      <w:pPr>
        <w:rPr>
          <w:rFonts w:hint="eastAsia"/>
        </w:rPr>
      </w:pPr>
      <w:r>
        <w:rPr>
          <w:rFonts w:hint="eastAsia"/>
        </w:rPr>
        <w:t>And so it happened that our anxiety about him was allayed to some extent by the following consideration, which rose almost to a proof, notwithstanding the fact of his unwillingness openly to confess that infants incur eternal death who depart this life without the sacrament of baptism.</w:t>
      </w:r>
    </w:p>
    <w:p>
      <w:pPr>
        <w:rPr>
          <w:rFonts w:hint="eastAsia"/>
        </w:rPr>
      </w:pPr>
      <w:r>
        <w:rPr>
          <w:rFonts w:hint="eastAsia"/>
        </w:rPr>
        <w:t>于是，我们对他的焦虑在某种程度上因以下考量而减轻了，这个考量几乎上升到了证据的程度，尽管他不愿意公开承认那些没有受洗圣事就离开此世的婴孩会招致永死。</w:t>
      </w:r>
    </w:p>
    <w:p>
      <w:pPr>
        <w:rPr>
          <w:rFonts w:hint="eastAsia"/>
        </w:rPr>
      </w:pPr>
      <w:r>
        <w:rPr>
          <w:rFonts w:hint="eastAsia"/>
        </w:rPr>
        <w:t>We argued: "If, as he seems to admit, eternal life can only accrue to them who have been baptized, it follows of course that they who die unbaptized incur everlasting death.</w:t>
      </w:r>
    </w:p>
    <w:p>
      <w:pPr>
        <w:rPr>
          <w:rFonts w:hint="eastAsia"/>
        </w:rPr>
      </w:pPr>
      <w:r>
        <w:rPr>
          <w:rFonts w:hint="eastAsia"/>
        </w:rPr>
        <w:t>我们论证道：“如果，正如他似乎承认的那样，永生只能临到那些受过洗的人，那么当然，那些未受洗而死的人就会招致永远的死亡。</w:t>
      </w:r>
    </w:p>
    <w:p>
      <w:pPr>
        <w:rPr>
          <w:rFonts w:hint="eastAsia"/>
        </w:rPr>
      </w:pPr>
      <w:r>
        <w:rPr>
          <w:rFonts w:hint="eastAsia"/>
        </w:rPr>
        <w:t>This destiny, however, cannot by any means justly befall those who never in this life committed any sins of their own, unless on account of original sin."</w:t>
      </w:r>
    </w:p>
    <w:p>
      <w:pPr>
        <w:rPr>
          <w:rFonts w:hint="eastAsia"/>
        </w:rPr>
      </w:pPr>
      <w:r>
        <w:rPr>
          <w:rFonts w:hint="eastAsia"/>
        </w:rPr>
        <w:t>然而，这种命运绝不可能公正地临到那些在此生从未犯过任何自己罪过的人，除非是因为原罪。”</w:t>
      </w:r>
    </w:p>
    <w:p>
      <w:pPr>
        <w:rPr>
          <w:rFonts w:hint="eastAsia"/>
        </w:rPr>
      </w:pPr>
    </w:p>
    <w:p>
      <w:pPr>
        <w:rPr>
          <w:rFonts w:hint="eastAsia"/>
        </w:rPr>
      </w:pPr>
      <w:r>
        <w:rPr>
          <w:rFonts w:hint="eastAsia"/>
        </w:rPr>
        <w:t>CHAP. 23 [XXI.]--WHAT HE MEANS BY OUR BIRTH TO AN "UNCERTAIN" LIFE.</w:t>
      </w:r>
    </w:p>
    <w:p>
      <w:pPr>
        <w:rPr>
          <w:rFonts w:hint="eastAsia"/>
        </w:rPr>
      </w:pPr>
      <w:r>
        <w:rPr>
          <w:rFonts w:hint="eastAsia"/>
        </w:rPr>
        <w:t>第二十三章 [XXI.] -- 他所谓我们生于“不确定”的生命是什么意思。</w:t>
      </w:r>
    </w:p>
    <w:p>
      <w:pPr>
        <w:rPr>
          <w:rFonts w:hint="eastAsia"/>
        </w:rPr>
      </w:pPr>
      <w:r>
        <w:rPr>
          <w:rFonts w:hint="eastAsia"/>
        </w:rPr>
        <w:t>Certain brethren, however, afterwards failed not to remind us that Pelagius possibly expressed himself in this way, because on this question he is represented as having his answer ready for all inquirers, to this effect: "As for infants who die unbaptized, I know indeed whither they go not; yet whither they go, I know not;" that is, I know they do not go into the kingdom of heaven.</w:t>
      </w:r>
    </w:p>
    <w:p>
      <w:pPr>
        <w:rPr>
          <w:rFonts w:hint="eastAsia"/>
        </w:rPr>
      </w:pPr>
      <w:r>
        <w:rPr>
          <w:rFonts w:hint="eastAsia"/>
        </w:rPr>
        <w:t>然而，后来有些弟兄确实提醒我们，伯拉纠之所以可能这样表达，是因为在这个问题上，据说他为所有询问者准备好了这样的回答：“至于那些未受洗而死的婴孩，我确实知道他们不去哪里；然而他们去哪里，我不知道；”也就是说，我知道他们不去天国。</w:t>
      </w:r>
    </w:p>
    <w:p>
      <w:pPr>
        <w:rPr>
          <w:rFonts w:hint="eastAsia"/>
        </w:rPr>
      </w:pPr>
      <w:r>
        <w:rPr>
          <w:rFonts w:hint="eastAsia"/>
        </w:rPr>
        <w:t>But as to whither they go, he was (and for the matter of that, still is ) in the habit of saying that he knew not, because he dared not say that those went to eternal death, who he was persuaded had never committed sin in this life, and whom he would not admit to have inherited original sin.</w:t>
      </w:r>
    </w:p>
    <w:p>
      <w:pPr>
        <w:rPr>
          <w:rFonts w:hint="eastAsia"/>
        </w:rPr>
      </w:pPr>
      <w:r>
        <w:rPr>
          <w:rFonts w:hint="eastAsia"/>
        </w:rPr>
        <w:t>但至于他们往哪里去，他过去（而且就此事而言，现在仍然）习惯说他不知道，因为他不敢说那些他深信在此生从未犯过罪，并且他也不承认他们继承了原罪的人会去永死。</w:t>
      </w:r>
    </w:p>
    <w:p>
      <w:pPr>
        <w:rPr>
          <w:rFonts w:hint="eastAsia"/>
        </w:rPr>
      </w:pPr>
      <w:r>
        <w:rPr>
          <w:rFonts w:hint="eastAsia"/>
        </w:rPr>
        <w:t>Consequently those very words of his which were forwarded to Rome to secure his absolute acquittal, are so steeped in ambiguity that they afford a shelter for their doctrine, out of which may sally forth an heretical sense to entrap the unwary straggler; for when no one is at hand who can give the answer, any solitary man may find himself weak.</w:t>
      </w:r>
    </w:p>
    <w:p>
      <w:pPr>
        <w:rPr>
          <w:rFonts w:hint="eastAsia"/>
        </w:rPr>
      </w:pPr>
      <w:r>
        <w:rPr>
          <w:rFonts w:hint="eastAsia"/>
        </w:rPr>
        <w:t>因此，他那些为了确保自己完全无罪而寄往罗马的话，是如此充满了模棱两可，以至于为他们的教义提供了庇护所，从中可能会突然冒出异端的含义来诱捕那些粗心大意的迷途者；因为当身边没有人能给出答案时，任何孤单的人都可能发现自己软弱无力。</w:t>
      </w:r>
    </w:p>
    <w:p>
      <w:pPr>
        <w:rPr>
          <w:rFonts w:hint="eastAsia"/>
        </w:rPr>
      </w:pPr>
    </w:p>
    <w:p>
      <w:pPr>
        <w:rPr>
          <w:rFonts w:hint="eastAsia"/>
        </w:rPr>
      </w:pPr>
      <w:r>
        <w:rPr>
          <w:rFonts w:hint="eastAsia"/>
        </w:rPr>
        <w:t>CHAP. 24.--PELAGIUS' LONG RESIDENCE AT ROME.</w:t>
      </w:r>
    </w:p>
    <w:p>
      <w:pPr>
        <w:rPr>
          <w:rFonts w:hint="eastAsia"/>
        </w:rPr>
      </w:pPr>
      <w:r>
        <w:rPr>
          <w:rFonts w:hint="eastAsia"/>
        </w:rPr>
        <w:t>第二十四章 -- 伯拉纠在罗马的长期居住。</w:t>
      </w:r>
    </w:p>
    <w:p>
      <w:pPr>
        <w:rPr>
          <w:rFonts w:hint="eastAsia"/>
        </w:rPr>
      </w:pPr>
      <w:r>
        <w:rPr>
          <w:rFonts w:hint="eastAsia"/>
        </w:rPr>
        <w:t>The truth indeed is, that in the book of his faith which he sent to Rome with this very letter to the before-mentioned Pope Innocent, to whom also he had written the letter, he only the more evidently exposed himself by his efforts at concealment.</w:t>
      </w:r>
    </w:p>
    <w:p>
      <w:pPr>
        <w:rPr>
          <w:rFonts w:hint="eastAsia"/>
        </w:rPr>
      </w:pPr>
      <w:r>
        <w:rPr>
          <w:rFonts w:hint="eastAsia"/>
        </w:rPr>
        <w:t>事实上，在他连同这封信寄给前述教宗英诺森（他也曾写信给这位教宗）的信仰之书中，他越是试图隐藏，就越是明显地暴露了自己。</w:t>
      </w:r>
    </w:p>
    <w:p>
      <w:pPr>
        <w:rPr>
          <w:rFonts w:hint="eastAsia"/>
        </w:rPr>
      </w:pPr>
      <w:r>
        <w:rPr>
          <w:rFonts w:hint="eastAsia"/>
        </w:rPr>
        <w:t>He says: "We hold one baptism, which we say ought to be administered in the same sacramental words in the case of infants as in the case of adults."</w:t>
      </w:r>
    </w:p>
    <w:p>
      <w:pPr>
        <w:rPr>
          <w:rFonts w:hint="eastAsia"/>
        </w:rPr>
      </w:pPr>
      <w:r>
        <w:rPr>
          <w:rFonts w:hint="eastAsia"/>
        </w:rPr>
        <w:t>他说：“我们持守一种洗礼，我们说在婴孩和成人的情况下，都应该用同样的圣礼词句来施行。”</w:t>
      </w:r>
    </w:p>
    <w:p>
      <w:pPr>
        <w:rPr>
          <w:rFonts w:hint="eastAsia"/>
        </w:rPr>
      </w:pPr>
      <w:r>
        <w:rPr>
          <w:rFonts w:hint="eastAsia"/>
        </w:rPr>
        <w:t>He did not, however, say, "in the same sacrament" (although if he had so said, there would still have been ambiguity), but "in the same sacramental words,"--as if remission of sins in infants were declared by the sound of the words, and not wrought by the effect of the acts.</w:t>
      </w:r>
    </w:p>
    <w:p>
      <w:pPr>
        <w:rPr>
          <w:rFonts w:hint="eastAsia"/>
        </w:rPr>
      </w:pPr>
      <w:r>
        <w:rPr>
          <w:rFonts w:hint="eastAsia"/>
        </w:rPr>
        <w:t>然而，他没有说，“在同样的圣礼中”（虽然即使他这样说了，仍然会有歧义），而是说“在同样的圣礼词句中”，——仿佛婴孩罪的赦免是由话语的声音宣告的，而不是由行为的效果造成的。</w:t>
      </w:r>
    </w:p>
    <w:p>
      <w:pPr>
        <w:rPr>
          <w:rFonts w:hint="eastAsia"/>
        </w:rPr>
      </w:pPr>
    </w:p>
    <w:p>
      <w:pPr>
        <w:rPr>
          <w:rFonts w:hint="eastAsia"/>
        </w:rPr>
      </w:pPr>
      <w:r>
        <w:rPr>
          <w:rFonts w:hint="eastAsia"/>
        </w:rPr>
        <w:t>For the time, indeed, he seemed to say what was agreeable with the catholic faith; but he had it not in his power permanently to deceive that see.</w:t>
      </w:r>
    </w:p>
    <w:p>
      <w:pPr>
        <w:rPr>
          <w:rFonts w:hint="eastAsia"/>
        </w:rPr>
      </w:pPr>
      <w:r>
        <w:rPr>
          <w:rFonts w:hint="eastAsia"/>
        </w:rPr>
        <w:t>的确，在当时，他似乎说了符合大公教会信仰的话；但他没有能力永久地欺骗那个教区。</w:t>
      </w:r>
    </w:p>
    <w:p>
      <w:pPr>
        <w:rPr>
          <w:rFonts w:hint="eastAsia"/>
        </w:rPr>
      </w:pPr>
      <w:r>
        <w:rPr>
          <w:rFonts w:hint="eastAsia"/>
        </w:rPr>
        <w:t>Subsequent to the rescript of the African Council, into which province this pestilent doctrine had stealthily made its way-without, however, spreading widely or sinking deeply--other opinions also of this man were by the industry of some faithful brethren discovered and brought to light at Rome, where he had dwelt for a very long while, and had already engaged in sundry discourses and controversies.</w:t>
      </w:r>
    </w:p>
    <w:p>
      <w:pPr>
        <w:rPr>
          <w:rFonts w:hint="eastAsia"/>
        </w:rPr>
      </w:pPr>
      <w:r>
        <w:rPr>
          <w:rFonts w:hint="eastAsia"/>
        </w:rPr>
        <w:t>在非洲会议的批复之后——这种有害的教义已悄悄潜入该省，但并未广泛传播或深入人心——这个人的其他一些观点也由一些忠信弟兄的努力在罗马被发现并揭露出来，他在那里住了很长时间，并且已经参与了各种讨论和争论。</w:t>
      </w:r>
    </w:p>
    <w:p>
      <w:pPr>
        <w:rPr>
          <w:rFonts w:hint="eastAsia"/>
        </w:rPr>
      </w:pPr>
      <w:r>
        <w:rPr>
          <w:rFonts w:hint="eastAsia"/>
        </w:rPr>
        <w:t>In order to procure the condemnation of these opinions, Pope Zosimus, as you may read, annexed them to his letter, which he wrote for publication throughout the catholic world.</w:t>
      </w:r>
    </w:p>
    <w:p>
      <w:pPr>
        <w:rPr>
          <w:rFonts w:hint="eastAsia"/>
        </w:rPr>
      </w:pPr>
      <w:r>
        <w:rPr>
          <w:rFonts w:hint="eastAsia"/>
        </w:rPr>
        <w:t>为了促成对这些观点的谴责，教宗佐西马，正如你们可以读到的，将它们附在他的信中，这封信是他写来在整个大公教会世界发布的。</w:t>
      </w:r>
    </w:p>
    <w:p>
      <w:pPr>
        <w:rPr>
          <w:rFonts w:hint="eastAsia"/>
        </w:rPr>
      </w:pPr>
      <w:r>
        <w:rPr>
          <w:rFonts w:hint="eastAsia"/>
        </w:rPr>
        <w:t>Among these statements, Pelagius, pretending to expound the Apostle Paul's Epistle to the Romans, argues in these words: "If Adam's sin injured those who have not sinned, then also Christ's righteousness profits those who do not believe."</w:t>
      </w:r>
    </w:p>
    <w:p>
      <w:pPr>
        <w:rPr>
          <w:rFonts w:hint="eastAsia"/>
        </w:rPr>
      </w:pPr>
      <w:r>
        <w:rPr>
          <w:rFonts w:hint="eastAsia"/>
        </w:rPr>
        <w:t>在这些陈述中，伯拉纠假装解释使徒保罗致罗马人书，用这样的话辩论道：“如果亚当的罪伤害了那些没有犯罪的人，那么基督的义也使那些不相信的人受益。”</w:t>
      </w:r>
    </w:p>
    <w:p>
      <w:pPr>
        <w:rPr>
          <w:rFonts w:hint="eastAsia"/>
        </w:rPr>
      </w:pPr>
      <w:r>
        <w:rPr>
          <w:rFonts w:hint="eastAsia"/>
        </w:rPr>
        <w:t>He says other things, too, of the same purport; but they have all been refuted and answered by me with the Lord's help in the books which I wrote, On the Baptism of Infants.</w:t>
      </w:r>
    </w:p>
    <w:p>
      <w:pPr>
        <w:rPr>
          <w:rFonts w:hint="eastAsia"/>
        </w:rPr>
      </w:pPr>
      <w:r>
        <w:rPr>
          <w:rFonts w:hint="eastAsia"/>
        </w:rPr>
        <w:t>他也说了其他一些类似主旨的话；但我已经在靠着主的帮助下，在我所写的《论婴孩洗礼》诸书中，驳斥并回答了所有这些话。</w:t>
      </w:r>
    </w:p>
    <w:p>
      <w:pPr>
        <w:rPr>
          <w:rFonts w:hint="eastAsia"/>
        </w:rPr>
      </w:pPr>
      <w:r>
        <w:rPr>
          <w:rFonts w:hint="eastAsia"/>
        </w:rPr>
        <w:t>But he had not the courage to make those objectionable statements in his own person in the fore-mentioned so-called exposition.</w:t>
      </w:r>
    </w:p>
    <w:p>
      <w:pPr>
        <w:rPr>
          <w:rFonts w:hint="eastAsia"/>
        </w:rPr>
      </w:pPr>
      <w:r>
        <w:rPr>
          <w:rFonts w:hint="eastAsia"/>
        </w:rPr>
        <w:t>但是他没有勇气在前面提到的所谓释经中，以他自己的名义作出那些令人反感的陈述。</w:t>
      </w:r>
    </w:p>
    <w:p>
      <w:pPr>
        <w:rPr>
          <w:rFonts w:hint="eastAsia"/>
        </w:rPr>
      </w:pPr>
      <w:r>
        <w:rPr>
          <w:rFonts w:hint="eastAsia"/>
        </w:rPr>
        <w:t>This particular one, however, having been enunciated in a place where he was so well known, his words and their meaning could not be disguised.</w:t>
      </w:r>
    </w:p>
    <w:p>
      <w:pPr>
        <w:rPr>
          <w:rFonts w:hint="eastAsia"/>
        </w:rPr>
      </w:pPr>
      <w:r>
        <w:rPr>
          <w:rFonts w:hint="eastAsia"/>
        </w:rPr>
        <w:t>然而，这一个特定的陈述，由于是在一个他如此为人所知的地方阐述的，他的话语及其含义无法被掩盖。</w:t>
      </w:r>
    </w:p>
    <w:p>
      <w:pPr>
        <w:rPr>
          <w:rFonts w:hint="eastAsia"/>
        </w:rPr>
      </w:pPr>
      <w:r>
        <w:rPr>
          <w:rFonts w:hint="eastAsia"/>
        </w:rPr>
        <w:t>In those books, from the first of which I have already before quoted, he treats this point without any suppression of his views.</w:t>
      </w:r>
    </w:p>
    <w:p>
      <w:pPr>
        <w:rPr>
          <w:rFonts w:hint="eastAsia"/>
        </w:rPr>
      </w:pPr>
      <w:r>
        <w:rPr>
          <w:rFonts w:hint="eastAsia"/>
        </w:rPr>
        <w:t>在那些书中，我已经从第一本中引用过，他对这一点作了论述，丝毫没有隐藏他的观点。</w:t>
      </w:r>
    </w:p>
    <w:p>
      <w:pPr>
        <w:rPr>
          <w:rFonts w:hint="eastAsia"/>
        </w:rPr>
      </w:pPr>
      <w:r>
        <w:rPr>
          <w:rFonts w:hint="eastAsia"/>
        </w:rPr>
        <w:t>With all the energy of which he is capable, he most plainly asserts that human nature in infants cannot in any wise be supposed to be corrupted by propagation; and by claiming salvation for them as their due, he does despite to the Saviour.</w:t>
      </w:r>
    </w:p>
    <w:p>
      <w:pPr>
        <w:rPr>
          <w:rFonts w:hint="eastAsia"/>
        </w:rPr>
      </w:pPr>
      <w:r>
        <w:rPr>
          <w:rFonts w:hint="eastAsia"/>
        </w:rPr>
        <w:t>他竭尽所能，最清楚地断言，绝不能认为婴孩的人性因繁衍而败坏；并且通过声称救恩是他们应得的，他藐视了救主。</w:t>
      </w:r>
    </w:p>
    <w:p>
      <w:pPr>
        <w:rPr>
          <w:rFonts w:hint="eastAsia"/>
        </w:rPr>
      </w:pPr>
    </w:p>
    <w:p>
      <w:pPr>
        <w:rPr>
          <w:rFonts w:hint="eastAsia"/>
        </w:rPr>
      </w:pPr>
      <w:r>
        <w:rPr>
          <w:rFonts w:hint="eastAsia"/>
        </w:rPr>
        <w:t>CHAP. 25 [XXII.]--THE CONDEMNATION OF PELAGIUS AND COELESTIUS.</w:t>
      </w:r>
    </w:p>
    <w:p>
      <w:pPr>
        <w:rPr>
          <w:rFonts w:hint="eastAsia"/>
        </w:rPr>
      </w:pPr>
      <w:r>
        <w:rPr>
          <w:rFonts w:hint="eastAsia"/>
        </w:rPr>
        <w:t>第二十五章 [XXII.] -- 伯拉纠和色勒斯丢的定罪。</w:t>
      </w:r>
    </w:p>
    <w:p>
      <w:pPr>
        <w:rPr>
          <w:rFonts w:hint="eastAsia"/>
        </w:rPr>
      </w:pPr>
      <w:r>
        <w:rPr>
          <w:rFonts w:hint="eastAsia"/>
        </w:rPr>
        <w:t>These things, then, being as I have stated them, it is now evident that there has arisen a deadly heresy, which, with the Lord's help, the Church by this time guards against more directly--now that those two men, Pelagius and Coelestius, have been either offered repentance, or on their refusal been wholly condemned.</w:t>
      </w:r>
    </w:p>
    <w:p>
      <w:pPr>
        <w:rPr>
          <w:rFonts w:hint="eastAsia"/>
        </w:rPr>
      </w:pPr>
      <w:r>
        <w:rPr>
          <w:rFonts w:hint="eastAsia"/>
        </w:rPr>
        <w:t>那么，既然这些事情如我所陈述的那样，现在就显而易见，已经出现了一种致命的异端，靠着主的帮助，教会此时更直接地防范它——既然那两个人，伯拉纠和色勒斯丢，要么被给予悔改的机会，要么因他们的拒绝而被完全定罪。</w:t>
      </w:r>
    </w:p>
    <w:p>
      <w:pPr>
        <w:rPr>
          <w:rFonts w:hint="eastAsia"/>
        </w:rPr>
      </w:pPr>
      <w:r>
        <w:rPr>
          <w:rFonts w:hint="eastAsia"/>
        </w:rPr>
        <w:t>They are reported, or perhaps actually proved, to be the authors of this perversion; at all events, if not the authors (as having learnt it from others), they are yet its boasted abettors and teachers, through whose agency the heresy has advanced and grown to a wider extent.</w:t>
      </w:r>
    </w:p>
    <w:p>
      <w:pPr>
        <w:rPr>
          <w:rFonts w:hint="eastAsia"/>
        </w:rPr>
      </w:pPr>
      <w:r>
        <w:rPr>
          <w:rFonts w:hint="eastAsia"/>
        </w:rPr>
        <w:t>他们被报道，或者可能实际上被证明，是这种败坏的始作俑者；无论如何，即使不是始作俑者（因为是从别人那里学来的），他们也是其被吹嘘的教唆者和教师，通过他们的作为，异端得以发展并更广泛地蔓延。</w:t>
      </w:r>
    </w:p>
    <w:p>
      <w:pPr>
        <w:rPr>
          <w:rFonts w:hint="eastAsia"/>
        </w:rPr>
      </w:pPr>
      <w:r>
        <w:rPr>
          <w:rFonts w:hint="eastAsia"/>
        </w:rPr>
        <w:t>This boast, too, is made even in their own statements and writings, and in unmistakeable signs of reality, as well as in the fame which arises and grows out of all these circumstances.</w:t>
      </w:r>
    </w:p>
    <w:p>
      <w:pPr>
        <w:rPr>
          <w:rFonts w:hint="eastAsia"/>
        </w:rPr>
      </w:pPr>
      <w:r>
        <w:rPr>
          <w:rFonts w:hint="eastAsia"/>
        </w:rPr>
        <w:t>这种吹嘘，甚至在他们自己的陈述和著作中，在明确无误的现实迹象中，以及从所有这些情况中产生和增长的名声中，都有所体现。</w:t>
      </w:r>
    </w:p>
    <w:p>
      <w:pPr>
        <w:rPr>
          <w:rFonts w:hint="eastAsia"/>
        </w:rPr>
      </w:pPr>
      <w:r>
        <w:rPr>
          <w:rFonts w:hint="eastAsia"/>
        </w:rPr>
        <w:t>What, therefore, remains to be done?</w:t>
      </w:r>
    </w:p>
    <w:p>
      <w:pPr>
        <w:rPr>
          <w:rFonts w:hint="eastAsia"/>
        </w:rPr>
      </w:pPr>
      <w:r>
        <w:rPr>
          <w:rFonts w:hint="eastAsia"/>
        </w:rPr>
        <w:t>那么，还剩下什么事要做呢？</w:t>
      </w:r>
    </w:p>
    <w:p>
      <w:pPr>
        <w:rPr>
          <w:rFonts w:hint="eastAsia"/>
        </w:rPr>
      </w:pPr>
      <w:r>
        <w:rPr>
          <w:rFonts w:hint="eastAsia"/>
        </w:rPr>
        <w:t>Must not every catholic, with all the energies wherewith the Lord endows him, confute this pestilential doctrine, and oppose it with all vigilance; so that whenever we contend for the truth, compelled to answer, but not fond of the contest, the untaught may be instructed, and that thus the Church may be benefited by that which the enemy devised for her destruction; in accordance with that word of the apostle's, "There must be heresies, that they which are approved may be made manifest among you"?</w:t>
      </w:r>
    </w:p>
    <w:p>
      <w:pPr>
        <w:rPr>
          <w:rFonts w:hint="eastAsia"/>
        </w:rPr>
      </w:pPr>
      <w:r>
        <w:rPr>
          <w:rFonts w:hint="eastAsia"/>
        </w:rPr>
        <w:t>难道每一个天主教徒不都应该用主所赋予他的一切能力，驳斥这种有害的教义，并以一切警惕来反对它吗；以致于每当我们为真理争辩时，虽然是被迫回答，并非喜爱争论，无知的人可以得到教导，从而教会可以从仇敌为毁灭她而设计的计谋中受益；正如使徒所说：“总要分门别类，好叫那些受嘉许的在你们中间显明出来”？</w:t>
      </w:r>
    </w:p>
    <w:p>
      <w:pPr>
        <w:rPr>
          <w:rFonts w:hint="eastAsia"/>
        </w:rPr>
      </w:pPr>
    </w:p>
    <w:p>
      <w:pPr>
        <w:rPr>
          <w:rFonts w:hint="eastAsia"/>
        </w:rPr>
      </w:pPr>
      <w:r>
        <w:rPr>
          <w:rFonts w:hint="eastAsia"/>
        </w:rPr>
        <w:t>CHAP. 26 [XXIII.]--THE PELAGIANS MAINTAIN THAT RAISING QUESTIONS ABOUT ORIGINAL SIN DOES NOT ENDANGER THE FAITH.</w:t>
      </w:r>
    </w:p>
    <w:p>
      <w:pPr>
        <w:rPr>
          <w:rFonts w:hint="eastAsia"/>
        </w:rPr>
      </w:pPr>
      <w:r>
        <w:rPr>
          <w:rFonts w:hint="eastAsia"/>
        </w:rPr>
        <w:t>第二十六章 [XXIII.] -- 伯拉纠派主张对原罪提出疑问并不会危及信仰。</w:t>
      </w:r>
    </w:p>
    <w:p>
      <w:pPr>
        <w:rPr>
          <w:rFonts w:hint="eastAsia"/>
        </w:rPr>
      </w:pPr>
      <w:r>
        <w:rPr>
          <w:rFonts w:hint="eastAsia"/>
        </w:rPr>
        <w:t>Therefore, after the full discussion with which we have been able to rebut in writing this error of theirs, which is so inimical to the grace of God bestowed on small and great through our Lord Jesus Christ, it is now our duty to examine and explode that assertion of theirs, which in their desire to avoid the odious imputation of heresy they astutely advance, to the effect that "calling this subject into question produces no danger to the faith,"--in order that they may appear, forsooth, if they are convicted of having deviated from it, to have erred not criminally, but only, as it were, courteously.</w:t>
      </w:r>
    </w:p>
    <w:p>
      <w:pPr>
        <w:rPr>
          <w:rFonts w:hint="eastAsia"/>
        </w:rPr>
      </w:pPr>
      <w:r>
        <w:rPr>
          <w:rFonts w:hint="eastAsia"/>
        </w:rPr>
        <w:t>因此，在我们能够以书面形式充分讨论并驳斥他们这种对神通过我主耶稣基督赐给大小众人的恩典如此敌对的错误之后，现在我们的责任是审查并揭穿他们的那个断言，他们在渴望避免异端的可憎指控时，狡猾地提出这个断言，大意是“对这个主题提出疑问并不会给信仰带来危险，”——以便他们，如果被判偏离了信仰，看起来犯的不是罪行，而只是，可以说是，礼貌上的错误。</w:t>
      </w:r>
    </w:p>
    <w:p>
      <w:pPr>
        <w:rPr>
          <w:rFonts w:hint="eastAsia"/>
        </w:rPr>
      </w:pPr>
      <w:r>
        <w:rPr>
          <w:rFonts w:hint="eastAsia"/>
        </w:rPr>
        <w:t>This, accordingly, is the language which Coelestius used in the ecclesiastical process at Carthage: "As touching the transmission of sin," he said, "I have already said that I have heard many persons of acknowledged position in the catholic Church deny it, and on the other hand many affirm it; it may fairly, indeed, be deemed a matter for inquiry, but not a heresy.</w:t>
      </w:r>
    </w:p>
    <w:p>
      <w:pPr>
        <w:rPr>
          <w:rFonts w:hint="eastAsia"/>
        </w:rPr>
      </w:pPr>
      <w:r>
        <w:rPr>
          <w:rFonts w:hint="eastAsia"/>
        </w:rPr>
        <w:t>因此，这就是色勒斯丢在迦太基教会诉讼程序中所用的语言：“关于罪的传递，”他说，“我已经说过，我曾听见许多在天主教会中有公认地位的人否认它，另一方面也有许多人肯定它；这确实可以被公正地视为一个需要探究的问题，但不是异端。</w:t>
      </w:r>
    </w:p>
    <w:p>
      <w:pPr>
        <w:rPr>
          <w:rFonts w:hint="eastAsia"/>
        </w:rPr>
      </w:pPr>
      <w:r>
        <w:rPr>
          <w:rFonts w:hint="eastAsia"/>
        </w:rPr>
        <w:t>I have always maintained that infants require baptism, and ought to be baptized.</w:t>
      </w:r>
    </w:p>
    <w:p>
      <w:pPr>
        <w:rPr>
          <w:rFonts w:hint="eastAsia"/>
        </w:rPr>
      </w:pPr>
      <w:r>
        <w:rPr>
          <w:rFonts w:hint="eastAsia"/>
        </w:rPr>
        <w:t>我一直主张婴孩需要洗礼，并且应当受洗。</w:t>
      </w:r>
    </w:p>
    <w:p>
      <w:pPr>
        <w:rPr>
          <w:rFonts w:hint="eastAsia"/>
        </w:rPr>
      </w:pPr>
      <w:r>
        <w:rPr>
          <w:rFonts w:hint="eastAsia"/>
        </w:rPr>
        <w:t>What else does he want?"</w:t>
      </w:r>
    </w:p>
    <w:p>
      <w:pPr>
        <w:rPr>
          <w:rFonts w:hint="eastAsia"/>
        </w:rPr>
      </w:pPr>
      <w:r>
        <w:rPr>
          <w:rFonts w:hint="eastAsia"/>
        </w:rPr>
        <w:t>他还想要什么？”</w:t>
      </w:r>
    </w:p>
    <w:p>
      <w:pPr>
        <w:rPr>
          <w:rFonts w:hint="eastAsia"/>
        </w:rPr>
      </w:pPr>
      <w:r>
        <w:rPr>
          <w:rFonts w:hint="eastAsia"/>
        </w:rPr>
        <w:t>He said this, as if he wanted to intimate that only then could he be deemed chargeable with heresy, if he were to assert that they ought not to be baptized.</w:t>
      </w:r>
    </w:p>
    <w:p>
      <w:pPr>
        <w:rPr>
          <w:rFonts w:hint="eastAsia"/>
        </w:rPr>
      </w:pPr>
      <w:r>
        <w:rPr>
          <w:rFonts w:hint="eastAsia"/>
        </w:rPr>
        <w:t>他说这话，仿佛是要暗示，只有当他断言他们不应该受洗时，他才能被认为是犯了异端罪。</w:t>
      </w:r>
    </w:p>
    <w:p>
      <w:pPr>
        <w:rPr>
          <w:rFonts w:hint="eastAsia"/>
        </w:rPr>
      </w:pPr>
      <w:r>
        <w:rPr>
          <w:rFonts w:hint="eastAsia"/>
        </w:rPr>
        <w:t>As the case stood, however, inasmuch as he acknowledged that they ought to be baptized, he thought that he had not erred [criminally], and therefore ought not to be adjudged a heretic, even though he maintained the reason of their baptism to be other than the truth holds, or the faith claims as its own.</w:t>
      </w:r>
    </w:p>
    <w:p>
      <w:pPr>
        <w:rPr>
          <w:rFonts w:hint="eastAsia"/>
        </w:rPr>
      </w:pPr>
      <w:r>
        <w:rPr>
          <w:rFonts w:hint="eastAsia"/>
        </w:rPr>
        <w:t>然而，就当时的情况而言，既然他承认他们应该受洗，他就认为自己没有犯[罪行上的]错误，因此不应该被判为异端，即使他主张他们受洗的原因与真理所持守的，或信仰所宣称的有所不同。</w:t>
      </w:r>
    </w:p>
    <w:p>
      <w:pPr>
        <w:rPr>
          <w:rFonts w:hint="eastAsia"/>
        </w:rPr>
      </w:pPr>
      <w:r>
        <w:rPr>
          <w:rFonts w:hint="eastAsia"/>
        </w:rPr>
        <w:t>On the same principle, in the book which he sent to Rome, he first explained his belief, so far as it suited his pleasure, from the Trinity of the One Godhead down to the kind of resurrection of the dead that is to be; on all which points, however, no one had ever questioned him, or been questioned by him.</w:t>
      </w:r>
    </w:p>
    <w:p>
      <w:pPr>
        <w:rPr>
          <w:rFonts w:hint="eastAsia"/>
        </w:rPr>
      </w:pPr>
      <w:r>
        <w:rPr>
          <w:rFonts w:hint="eastAsia"/>
        </w:rPr>
        <w:t>基于同样的原则，在他寄往罗马的书中，他首先按照自己的意愿解释了他的信仰，从独一神性的三位一体一直到将要发生的死人复活的种类；然而，在所有这些点上，从未有人问过他，他也从未问过任何人。</w:t>
      </w:r>
    </w:p>
    <w:p>
      <w:pPr>
        <w:rPr>
          <w:rFonts w:hint="eastAsia"/>
        </w:rPr>
      </w:pPr>
      <w:r>
        <w:rPr>
          <w:rFonts w:hint="eastAsia"/>
        </w:rPr>
        <w:t>And when his discourse reached the question which was under consideration, he said: "If, indeed, any questions have arisen beyond the compass of the faith, on which there might be perhaps dissension on the part of a great many persons, in no case have I pretended to pronounce a decision on any dogma, as if I possessed a definitive authority in the matter myself; but whatever I have derived from the fountain of the prophets and the apostles, I have presented for approbation to the judgment of your apostolic office; so that if any error has crept in among us, human as we are, through our ignorance, it may be corrected by your sentence."</w:t>
      </w:r>
    </w:p>
    <w:p>
      <w:pPr>
        <w:rPr>
          <w:rFonts w:hint="eastAsia"/>
        </w:rPr>
      </w:pPr>
      <w:r>
        <w:rPr>
          <w:rFonts w:hint="eastAsia"/>
        </w:rPr>
        <w:t>当他的论述触及正在考虑的问题时，他说：“如果确实在信仰范围之外出现了一些问题，在这些问题上，许多人之间或许会存在分歧，我绝没有假装就任何教条作出决定，仿佛我自己在这件事上拥有最终的权威；但我从先知和使徒的泉源中所获得的一切，我都已呈交给你们宗座的审判以求认可；因此，如果我们这些凡人因无知而犯了任何错误，都可以由你们的判决来纠正。”</w:t>
      </w:r>
    </w:p>
    <w:p>
      <w:pPr>
        <w:rPr>
          <w:rFonts w:hint="eastAsia"/>
        </w:rPr>
      </w:pPr>
      <w:r>
        <w:rPr>
          <w:rFonts w:hint="eastAsia"/>
        </w:rPr>
        <w:t>You of course clearly see that in this action of his he used all this deprecatory preamble in order that, if he had been discovered to have erred at all, he might seem to have erred not on a matter of faith, but on questionable points outside the faith; wherein, however necessary it may be to correct the error, it is not corrected as a heresy; wherein also the person who undergoes the correction is declared indeed to be in error, but for all that is not adjudged a heretic.</w:t>
      </w:r>
    </w:p>
    <w:p>
      <w:pPr>
        <w:rPr>
          <w:rFonts w:hint="eastAsia"/>
        </w:rPr>
      </w:pPr>
      <w:r>
        <w:rPr>
          <w:rFonts w:hint="eastAsia"/>
        </w:rPr>
        <w:t>你们当然清楚地看到，在他的这一行动中，他使用了所有这些请求宽恕的前言，目的是，如果他被发现确实犯了任何错误，他似乎是在信仰之外的有争议点上犯了错，而不是在信仰问题上犯错；在这种情况下，无论纠正错误是多么必要，它都不会被当作异端来纠正；在这种情况下，接受纠正的人确实被宣布为有错误，但尽管如此，也不会被判为异端。</w:t>
      </w:r>
    </w:p>
    <w:p>
      <w:pPr>
        <w:rPr>
          <w:rFonts w:hint="eastAsia"/>
        </w:rPr>
      </w:pPr>
    </w:p>
    <w:p>
      <w:pPr>
        <w:rPr>
          <w:rFonts w:hint="eastAsia"/>
        </w:rPr>
      </w:pPr>
      <w:r>
        <w:rPr>
          <w:rFonts w:hint="eastAsia"/>
        </w:rPr>
        <w:t>CHAP. 27 [XXIII.]--ON QUESTIONS OUTSIDE THE FAITH-WHAT THEY ARE, AND INSTANCES OF THE SAME.</w:t>
      </w:r>
    </w:p>
    <w:p>
      <w:pPr>
        <w:rPr>
          <w:rFonts w:hint="eastAsia"/>
        </w:rPr>
      </w:pPr>
      <w:r>
        <w:rPr>
          <w:rFonts w:hint="eastAsia"/>
        </w:rPr>
        <w:t>第二十七章 [XXIII.] -- 关于信仰之外的问题——它们是什么，以及同样的例子。</w:t>
      </w:r>
    </w:p>
    <w:p>
      <w:pPr>
        <w:rPr>
          <w:rFonts w:hint="eastAsia"/>
        </w:rPr>
      </w:pPr>
      <w:r>
        <w:rPr>
          <w:rFonts w:hint="eastAsia"/>
        </w:rPr>
        <w:t>But he is greatly mistaken in this opinion.</w:t>
      </w:r>
    </w:p>
    <w:p>
      <w:pPr>
        <w:rPr>
          <w:rFonts w:hint="eastAsia"/>
        </w:rPr>
      </w:pPr>
      <w:r>
        <w:rPr>
          <w:rFonts w:hint="eastAsia"/>
        </w:rPr>
        <w:t>但他这种看法大错特错。</w:t>
      </w:r>
    </w:p>
    <w:p>
      <w:pPr>
        <w:rPr>
          <w:rFonts w:hint="eastAsia"/>
        </w:rPr>
      </w:pPr>
      <w:r>
        <w:rPr>
          <w:rFonts w:hint="eastAsia"/>
        </w:rPr>
        <w:t>The questions which he supposes to be outside the faith are of a very different character from those in which, without any detriment to the faith whereby we are Christians, there exists either an ignorance of the real fact, and a consequent suspension of any fixed opinion, or else a conjectural view of the case, which, owing to the infirmity of human thought, issues in conceptions at variance with truth: as when a question arises about the description and locality of that Paradise where God placed man whom He formed out of the ground, without any disturbance, however, of the Christian belief that there undoubtedly is such a Paradise; or as when it is asked where Elijah is at the present moment, and where Enoch--whether in this Paradise or in some other place, although we doubt not of their existing still in the same bodies in which they were born; or as when one inquires whether it was in the body or out of the body that the apostle was caught up to the third heaven,--an inquiry, however, which betokens great lack of modesty on the part of those who would fain know what he who is the subject of the mystery itself expressly declares his ignorance of, without impairing his own belief of the fact; or as when the question is started, how many are those heavens, to the "third" of which he tells us that he was caught up; or whether the elements of this visible world are four or more; what it is which causes those eclipses of the sun or the moon which astronomers are in the habit of foretelling for certain appointed seasons; why, again, men of ancient times lived to the age which Holy Scripture assigns to them; and whether the period of their puberty, when they begat their first son, was postponed to an older age, proportioned to their longer life; or where Methuselah could possibly have lived, since he was not in the Ark, inasmuch as (according to the chronological notes of most copies of the Scripture, both Greek and Latin) he is found to have survived the deluge; or whether we must follow the order of the fewer copies--and they happen to be extremely few--which so arrange the years as to show that he died before the deluge.</w:t>
      </w:r>
    </w:p>
    <w:p>
      <w:pPr>
        <w:rPr>
          <w:rFonts w:hint="eastAsia"/>
        </w:rPr>
      </w:pPr>
      <w:r>
        <w:rPr>
          <w:rFonts w:hint="eastAsia"/>
        </w:rPr>
        <w:t>但他所认为的信仰之外的问题，与那些在不损害我们作为基督徒所持信仰的情况下，要么存在对事实真相的无知，从而暂停任何固定意见，要么存在对情况的推测性看法，由于人类思想的软弱，导致与真理相悖的观念：例如，当问题涉及到神将祂从地上所造的人安置在其中的那个乐园的描述和位置时，然而这并不会干扰基督徒相信确实存在这样一个乐园的信仰；或者当问到以利亚和以诺目前在哪里——是在这个乐园还是在其他某个地方，尽管我们毫不怀疑他们仍然以他们出生时的同样身体存在着；或者当有人询问使徒被提到三层天是带着身体还是离开身体时——然而，这种询问表明那些渴望知道奥秘本身的主体明确宣称自己对此无知，却没有损害他对事实本身的信仰的人，是何等缺乏谦逊；或者当问题提出，那些天有多少层，他告诉我们他被提到的是“第三层”；或者这个可见世界的元素是四个还是更多；是什么导致了天文学家习惯于为某些指定季节预报的日食或月食；再者，古代的人为何能活到圣经所记载的年龄；以及他们生育第一个儿子时的青春期，是否按其更长寿命的比例推迟到了更老的年龄；或者玛土撒拉可能住在哪里，因为他不在方舟里，因为（根据大多数希腊文和拉丁文圣经抄本的年代记录）他被发现活过了洪水；或者我们是否必须遵循少数抄本——而且碰巧极少——的顺序，这些抄本如此排列年份以表明他在洪水之前就去世了。</w:t>
      </w:r>
    </w:p>
    <w:p>
      <w:pPr>
        <w:rPr>
          <w:rFonts w:hint="eastAsia"/>
        </w:rPr>
      </w:pPr>
      <w:r>
        <w:rPr>
          <w:rFonts w:hint="eastAsia"/>
        </w:rPr>
        <w:t>Now who does not feel, amidst the various and innumerable questions of this sort, which relate either to God's most hidden operations or to most obscure passages of the Scriptures, and which it is difficult to embrace and define in any certain way, that ignorance may on many points be compatible with sound Christian faith, and that occasionally erroneous opinion may be entertained without any room for the imputation of heretical doctrine?</w:t>
      </w:r>
    </w:p>
    <w:p>
      <w:pPr>
        <w:rPr>
          <w:rFonts w:hint="eastAsia"/>
        </w:rPr>
      </w:pPr>
      <w:r>
        <w:rPr>
          <w:rFonts w:hint="eastAsia"/>
        </w:rPr>
        <w:t>现在，在诸如此类各种各样、数不胜数的问题中，这些问题要么涉及神最隐秘的作为，要么涉及圣经中最晦涩的段落，并且难以用任何确定的方式来把握和界定，谁不觉得在许多点上，无知可能与健全的基督教信仰相容，并且偶尔持有错误的观点也可能没有任何被指控为异端教义的余地呢？</w:t>
      </w:r>
    </w:p>
    <w:p>
      <w:pPr>
        <w:rPr>
          <w:rFonts w:hint="eastAsia"/>
        </w:rPr>
      </w:pPr>
    </w:p>
    <w:p>
      <w:pPr>
        <w:rPr>
          <w:rFonts w:hint="eastAsia"/>
        </w:rPr>
      </w:pPr>
      <w:r>
        <w:rPr>
          <w:rFonts w:hint="eastAsia"/>
        </w:rPr>
        <w:t>CHAP. 28 [XXIV.]--THE HERESY OF PELAGIUS AND COELESTIUS AIMS AT THE VERY FOUNDATIONS OF OUR FAITH.</w:t>
      </w:r>
    </w:p>
    <w:p>
      <w:pPr>
        <w:rPr>
          <w:rFonts w:hint="eastAsia"/>
        </w:rPr>
      </w:pPr>
      <w:r>
        <w:rPr>
          <w:rFonts w:hint="eastAsia"/>
        </w:rPr>
        <w:t>第二十八章 [XXIV.] -- 伯拉纠和色勒斯丢的异端针对我们信仰的根基。</w:t>
      </w:r>
    </w:p>
    <w:p>
      <w:pPr>
        <w:rPr>
          <w:rFonts w:hint="eastAsia"/>
        </w:rPr>
      </w:pPr>
      <w:r>
        <w:rPr>
          <w:rFonts w:hint="eastAsia"/>
        </w:rPr>
        <w:t>This is, however, in the matter of the two men by one of whom we are sold under sin, by the other redeemed from sins--by the one have been precipitated into death, by the other are liberated unto life; the former of whom has ruined us in himself, by doing his own will instead of His who created him; the latter has saved us in Himself, by not doing His own will, but the will of Him who sent Him: and it is in what concerns these two men that the Christian faith properly consists.</w:t>
      </w:r>
    </w:p>
    <w:p>
      <w:pPr>
        <w:rPr>
          <w:rFonts w:hint="eastAsia"/>
        </w:rPr>
      </w:pPr>
      <w:r>
        <w:rPr>
          <w:rFonts w:hint="eastAsia"/>
        </w:rPr>
        <w:t>然而，这是关于那两个人的事，其中一人使我们被卖在罪下，另一人使我们从罪中得赎——前者使我们陷入死亡，后者使我们获得生命；前者因行他自己的意思，而非行造他者的意思，而在他自己里面败坏了我们；后者因不行祂自己的意思，只行差祂来者的意思，而在祂自己里面拯救了我们：基督教信仰恰恰在于关乎这两个人的事。</w:t>
      </w:r>
    </w:p>
    <w:p>
      <w:pPr>
        <w:rPr>
          <w:rFonts w:hint="eastAsia"/>
        </w:rPr>
      </w:pPr>
      <w:r>
        <w:rPr>
          <w:rFonts w:hint="eastAsia"/>
        </w:rPr>
        <w:t>For "there is one God, and one Mediator between God and men, the man Christ Jesus;"</w:t>
      </w:r>
    </w:p>
    <w:p>
      <w:pPr>
        <w:rPr>
          <w:rFonts w:hint="eastAsia"/>
        </w:rPr>
      </w:pPr>
      <w:r>
        <w:rPr>
          <w:rFonts w:hint="eastAsia"/>
        </w:rPr>
        <w:t>因为「只有一位神，在神和人中间，只有一位中保，乃是降世为人的基督耶稣；」（提摩太前书2:5）</w:t>
      </w:r>
    </w:p>
    <w:p>
      <w:pPr>
        <w:rPr>
          <w:rFonts w:hint="eastAsia"/>
        </w:rPr>
      </w:pPr>
      <w:r>
        <w:rPr>
          <w:rFonts w:hint="eastAsia"/>
        </w:rPr>
        <w:t>since "there is none other name under heaven given to men, whereby we must be saved;"</w:t>
      </w:r>
    </w:p>
    <w:p>
      <w:pPr>
        <w:rPr>
          <w:rFonts w:hint="eastAsia"/>
        </w:rPr>
      </w:pPr>
      <w:r>
        <w:rPr>
          <w:rFonts w:hint="eastAsia"/>
        </w:rPr>
        <w:t>既然「除祂以外，别无拯救；因为在天下人间，没有赐下别的名，我们可以靠着得救；」（使徒行传4:12）</w:t>
      </w:r>
    </w:p>
    <w:p>
      <w:pPr>
        <w:rPr>
          <w:rFonts w:hint="eastAsia"/>
        </w:rPr>
      </w:pPr>
      <w:r>
        <w:rPr>
          <w:rFonts w:hint="eastAsia"/>
        </w:rPr>
        <w:t>and "in Him hath God defined unto all men their faith, in that He hath raised Him from the dead."</w:t>
      </w:r>
    </w:p>
    <w:p>
      <w:pPr>
        <w:rPr>
          <w:rFonts w:hint="eastAsia"/>
        </w:rPr>
      </w:pPr>
      <w:r>
        <w:rPr>
          <w:rFonts w:hint="eastAsia"/>
        </w:rPr>
        <w:t>并且「祂已经定了日子，要藉着祂所设立的人按公义审判天下，并且叫祂从死里复活，给万人作可信的凭据。」（使徒行传17:31）</w:t>
      </w:r>
    </w:p>
    <w:p>
      <w:pPr>
        <w:rPr>
          <w:rFonts w:hint="eastAsia"/>
        </w:rPr>
      </w:pPr>
      <w:r>
        <w:rPr>
          <w:rFonts w:hint="eastAsia"/>
        </w:rPr>
        <w:t>Now without this faith, that is to say, without a belief in the one Mediator between God and men, the man Christ Jesus; without faith, I say, in His resurrection by which God has given assurance to all men and which no man could of course truly believe were it not for His incarnation and death; without faith, therefore, in the incarnation and death and resurrection of Christ, the Christian verity unhesitatingly declares that the ancient saints could not possibly have been cleansed from sin so as to have become holy, and justified by the grace of God.</w:t>
      </w:r>
    </w:p>
    <w:p>
      <w:pPr>
        <w:rPr>
          <w:rFonts w:hint="eastAsia"/>
        </w:rPr>
      </w:pPr>
      <w:r>
        <w:rPr>
          <w:rFonts w:hint="eastAsia"/>
        </w:rPr>
        <w:t>现在，没有这种信仰，也就是说，没有对神与人之间独一中保，降世为人的基督耶稣的信仰；我说，没有对祂复活的信仰，神藉此向所有人作了保证，当然，若不是因祂的道成肉身和死亡，没有人能真正相信这一点；因此，没有对基督道成肉身、死亡和复活的信仰，基督教的真理毫不犹豫地宣称，古代的圣徒绝不可能从罪中得洁净，从而成为圣洁，并因神的恩典而称义。</w:t>
      </w:r>
    </w:p>
    <w:p>
      <w:pPr>
        <w:rPr>
          <w:rFonts w:hint="eastAsia"/>
        </w:rPr>
      </w:pPr>
      <w:r>
        <w:rPr>
          <w:rFonts w:hint="eastAsia"/>
        </w:rPr>
        <w:t>And this is true both of the saints who are mentioned in Holy Scripture, and of those also who are not indeed mentioned therein, but must yet be supposed to have existed,--either before the deluge, or in the interval between that event and the giving of the law, or in the period of the law itself,--not merely among the children of Israel, as the prophets, but even outside that nation, as for instance Job.</w:t>
      </w:r>
    </w:p>
    <w:p>
      <w:pPr>
        <w:rPr>
          <w:rFonts w:hint="eastAsia"/>
        </w:rPr>
      </w:pPr>
      <w:r>
        <w:rPr>
          <w:rFonts w:hint="eastAsia"/>
        </w:rPr>
        <w:t>这既适用于圣经中提到的圣徒，也适用于那些虽然没有在其中提到，但必定被认为曾经存在的圣徒——无论是在洪水之前，还是在洪水与颁布律法之间的时期，或是在律法时期本身——不仅在以色列的子孙中，如先知，甚至在该民族之外，例如约伯。</w:t>
      </w:r>
    </w:p>
    <w:p>
      <w:pPr>
        <w:rPr>
          <w:rFonts w:hint="eastAsia"/>
        </w:rPr>
      </w:pPr>
      <w:r>
        <w:rPr>
          <w:rFonts w:hint="eastAsia"/>
        </w:rPr>
        <w:t>For it was by the self-same faith.</w:t>
      </w:r>
    </w:p>
    <w:p>
      <w:pPr>
        <w:rPr>
          <w:rFonts w:hint="eastAsia"/>
        </w:rPr>
      </w:pPr>
      <w:r>
        <w:rPr>
          <w:rFonts w:hint="eastAsia"/>
        </w:rPr>
        <w:t>因为正是藉着这同一个信。</w:t>
      </w:r>
    </w:p>
    <w:p>
      <w:pPr>
        <w:rPr>
          <w:rFonts w:hint="eastAsia"/>
        </w:rPr>
      </w:pPr>
      <w:r>
        <w:rPr>
          <w:rFonts w:hint="eastAsia"/>
        </w:rPr>
        <w:t>In the one Mediator that the hearts of these, too, were cleansed, and there also was "shed abroad in them the love of God by the Holy Ghost," "who bloweth where He listeth," not following men's merits, but even producing these very merits Himself.</w:t>
      </w:r>
    </w:p>
    <w:p>
      <w:pPr>
        <w:rPr>
          <w:rFonts w:hint="eastAsia"/>
        </w:rPr>
      </w:pPr>
      <w:r>
        <w:rPr>
          <w:rFonts w:hint="eastAsia"/>
        </w:rPr>
        <w:t>在这一位中保里，这些人的心也得以洁净，并且“神的爱藉着圣灵浇灌在他们心里，”圣灵“随己意吹，”不跟从人的功绩，甚至亲自产生这些功绩。</w:t>
      </w:r>
    </w:p>
    <w:p>
      <w:pPr>
        <w:rPr>
          <w:rFonts w:hint="eastAsia"/>
        </w:rPr>
      </w:pPr>
      <w:r>
        <w:rPr>
          <w:rFonts w:hint="eastAsia"/>
        </w:rPr>
        <w:t>For the grace of God will in no wise exist unless it be wholly free.</w:t>
      </w:r>
    </w:p>
    <w:p>
      <w:pPr>
        <w:rPr>
          <w:rFonts w:hint="eastAsia"/>
        </w:rPr>
      </w:pPr>
      <w:r>
        <w:rPr>
          <w:rFonts w:hint="eastAsia"/>
        </w:rPr>
        <w:t>因为神的恩典若非完全白白赐予，就绝不会存在。</w:t>
      </w:r>
    </w:p>
    <w:p>
      <w:pPr>
        <w:rPr>
          <w:rFonts w:hint="eastAsia"/>
        </w:rPr>
      </w:pPr>
    </w:p>
    <w:p>
      <w:pPr>
        <w:rPr>
          <w:rFonts w:hint="eastAsia"/>
        </w:rPr>
      </w:pPr>
      <w:r>
        <w:rPr>
          <w:rFonts w:hint="eastAsia"/>
        </w:rPr>
        <w:t>CHAP. 29.--THE RIGHTEOUS MEN WHO LIVED IN THE TIME OF THE LAW WERE FOR ALL THAT NOT UNDER THE LAW, BUT UNDER GRACE. THE GRACE OF THE NEW TESTAMENT HIDDEN UNDER THE OLD.</w:t>
      </w:r>
    </w:p>
    <w:p>
      <w:pPr>
        <w:rPr>
          <w:rFonts w:hint="eastAsia"/>
        </w:rPr>
      </w:pPr>
      <w:r>
        <w:rPr>
          <w:rFonts w:hint="eastAsia"/>
        </w:rPr>
        <w:t>第二十九章 -- 活在律法时代的义人，尽管如此，却不在律法之下，而在恩典之下。新约的恩典隐藏在旧约之下。</w:t>
      </w:r>
    </w:p>
    <w:p>
      <w:pPr>
        <w:rPr>
          <w:rFonts w:hint="eastAsia"/>
        </w:rPr>
      </w:pPr>
      <w:r>
        <w:rPr>
          <w:rFonts w:hint="eastAsia"/>
        </w:rPr>
        <w:t>Death indeed reigned from Adam until Moses, because it was not possible even for the law given through Moses to overcome it: it was not given, in fact, as something able to give life; but as something that ought to show those that were dead and for whom grace was needed to give them life, that they were not only prostrated under the propagation and domination of sin, but also convicted by the additional guilt of breaking the law itself: not in order that any one might perish who in the mercy of God understood this even in that early age; but that, destined though he was to punishment, owing to the dominion of death, and manifested, too, as guilty through his own violation of the law, he might seek God's help, and so where sin abounded, grace might much more abound, even the grace which alone delivers from the body of this death.</w:t>
      </w:r>
    </w:p>
    <w:p>
      <w:pPr>
        <w:rPr>
          <w:rFonts w:hint="eastAsia"/>
        </w:rPr>
      </w:pPr>
      <w:r>
        <w:rPr>
          <w:rFonts w:hint="eastAsia"/>
        </w:rPr>
        <w:t>死亡的确从亚当一直作王到摩西，因为即使是藉着摩西所赐的律法也不可能胜过它：事实上，它并非作为能赐生命之物而赐下；而是作为应当向那些已死并需要恩典赐他们生命的人显明，他们不仅屈服在罪的蔓延和统治之下，而且还因违背律法本身的额外罪咎而被定罪：这并非为了使任何在神的怜悯中，即使在那个早期时代就明白这一点的人灭亡；而是为了使他，虽然因死亡的统治而注定要受惩罚，并且也因自己违背律法而被显明为有罪，可以寻求神的帮助，如此，在罪显多之处，恩典就更显多了，就是那惟独能救我们脱离这取死身体的恩典。</w:t>
      </w:r>
    </w:p>
    <w:p>
      <w:pPr>
        <w:rPr>
          <w:rFonts w:hint="eastAsia"/>
        </w:rPr>
      </w:pPr>
      <w:r>
        <w:rPr>
          <w:rFonts w:hint="eastAsia"/>
        </w:rPr>
        <w:t>[XXV.] Yet, notwithstanding this, although not even the law which Moses gave was able to liberate any man from the dominion of death, there were even then, too, at the time of the law, men of God who were not living under the terror and conviction and punishment of the law, but under the delight and healing and liberation of grace.</w:t>
      </w:r>
    </w:p>
    <w:p>
      <w:pPr>
        <w:rPr>
          <w:rFonts w:hint="eastAsia"/>
        </w:rPr>
      </w:pPr>
      <w:r>
        <w:rPr>
          <w:rFonts w:hint="eastAsia"/>
        </w:rPr>
        <w:t>[XXV.] 然而，尽管如此，虽然即使是摩西所赐的律法也不能使任何人从死亡的统治中得释放，但在律法时代，那时也曾有属神的人，他们并非活在律法的恐惧、定罪和惩罚之下，而是活在恩典的喜乐、医治和释放之下。</w:t>
      </w:r>
    </w:p>
    <w:p>
      <w:pPr>
        <w:rPr>
          <w:rFonts w:hint="eastAsia"/>
        </w:rPr>
      </w:pPr>
      <w:r>
        <w:rPr>
          <w:rFonts w:hint="eastAsia"/>
        </w:rPr>
        <w:t>Some there were who said, "I was shapen in iniquity, and in sin did my mother conceive me;" and, "There is no rest in my bones, by reason of my sins;" and, "Create in me a clean heart, O God; and renew a right spirit in my inward parts;" and, "Stablish me with Thy directing Spirit;" and, "Take not Thy Holy Spirit from me."</w:t>
      </w:r>
    </w:p>
    <w:p>
      <w:pPr>
        <w:rPr>
          <w:rFonts w:hint="eastAsia"/>
        </w:rPr>
      </w:pPr>
      <w:r>
        <w:rPr>
          <w:rFonts w:hint="eastAsia"/>
        </w:rPr>
        <w:t>有些人说：“我是在罪孽里生的，在我母亲怀胎的时候就有了罪；”又说：“因我的罪过，我的骨头也不安宁；”又说：“神啊，求你为我造清洁的心，使我里面重新有正直的灵；”又说：“求你以你引导的灵坚固我；”又说：“不要从我收回你的圣灵。”</w:t>
      </w:r>
    </w:p>
    <w:p>
      <w:pPr>
        <w:rPr>
          <w:rFonts w:hint="eastAsia"/>
        </w:rPr>
      </w:pPr>
      <w:r>
        <w:rPr>
          <w:rFonts w:hint="eastAsia"/>
        </w:rPr>
        <w:t>There were some, again, who said: "I believed, therefore have I spoken."</w:t>
      </w:r>
    </w:p>
    <w:p>
      <w:pPr>
        <w:rPr>
          <w:rFonts w:hint="eastAsia"/>
        </w:rPr>
      </w:pPr>
      <w:r>
        <w:rPr>
          <w:rFonts w:hint="eastAsia"/>
        </w:rPr>
        <w:t>又有一些人说：“我信，所以我说。”</w:t>
      </w:r>
    </w:p>
    <w:p>
      <w:pPr>
        <w:rPr>
          <w:rFonts w:hint="eastAsia"/>
        </w:rPr>
      </w:pPr>
      <w:r>
        <w:rPr>
          <w:rFonts w:hint="eastAsia"/>
        </w:rPr>
        <w:t>For they too were cleansed with the self-same faith with which we ourselves are.</w:t>
      </w:r>
    </w:p>
    <w:p>
      <w:pPr>
        <w:rPr>
          <w:rFonts w:hint="eastAsia"/>
        </w:rPr>
      </w:pPr>
      <w:r>
        <w:rPr>
          <w:rFonts w:hint="eastAsia"/>
        </w:rPr>
        <w:t>因为他们也与我们自己一样，藉着这同一个信得了洁净。</w:t>
      </w:r>
    </w:p>
    <w:p>
      <w:pPr>
        <w:rPr>
          <w:rFonts w:hint="eastAsia"/>
        </w:rPr>
      </w:pPr>
      <w:r>
        <w:rPr>
          <w:rFonts w:hint="eastAsia"/>
        </w:rPr>
        <w:t>Whence the apostle also says: "We having the same spirit of faith, according as it is written, I believe, and therefore have I spoken; we also believe, and therefore speak."</w:t>
      </w:r>
    </w:p>
    <w:p>
      <w:pPr>
        <w:rPr>
          <w:rFonts w:hint="eastAsia"/>
        </w:rPr>
      </w:pPr>
      <w:r>
        <w:rPr>
          <w:rFonts w:hint="eastAsia"/>
        </w:rPr>
        <w:t>因此使徒也说：“我们既有同样的信心之灵，正如经上所记：‘我信，所以我说；’我们也信，所以也说。”</w:t>
      </w:r>
    </w:p>
    <w:p>
      <w:pPr>
        <w:rPr>
          <w:rFonts w:hint="eastAsia"/>
        </w:rPr>
      </w:pPr>
      <w:r>
        <w:rPr>
          <w:rFonts w:hint="eastAsia"/>
        </w:rPr>
        <w:t>Out of very faith was it said, "Behold, a virgin shall conceive and bear a son, and they shall call</w:t>
      </w:r>
    </w:p>
    <w:p>
      <w:pPr>
        <w:rPr>
          <w:rFonts w:hint="eastAsia"/>
        </w:rPr>
      </w:pPr>
      <w:r>
        <w:rPr>
          <w:rFonts w:hint="eastAsia"/>
        </w:rPr>
        <w:t>祂的名字以马内利，” （“以马内利”翻出来就是“神与我们同在”。）</w:t>
      </w:r>
    </w:p>
    <w:p>
      <w:pPr>
        <w:rPr>
          <w:rFonts w:hint="eastAsia"/>
        </w:rPr>
      </w:pPr>
      <w:r>
        <w:rPr>
          <w:rFonts w:hint="eastAsia"/>
        </w:rPr>
        <w:t>His name Emmanuel," "which is, being interpreted, God with us."</w:t>
      </w:r>
    </w:p>
    <w:p>
      <w:pPr>
        <w:rPr>
          <w:rFonts w:hint="eastAsia"/>
        </w:rPr>
      </w:pPr>
      <w:r>
        <w:rPr>
          <w:rFonts w:hint="eastAsia"/>
        </w:rPr>
        <w:t>因着真实的信心，才说：“看哪，必有童女怀孕生子，他们要称祂的名为以马内利，” （“以马内利”翻出来就是“神与我们同在”。）</w:t>
      </w:r>
    </w:p>
    <w:p>
      <w:pPr>
        <w:rPr>
          <w:rFonts w:hint="eastAsia"/>
        </w:rPr>
      </w:pPr>
      <w:r>
        <w:rPr>
          <w:rFonts w:hint="eastAsia"/>
        </w:rPr>
        <w:t>Out of very faith too was it said concerning Him: "As a bridegroom He cometh out of His chamber; as a giant did He exult to run His course.</w:t>
      </w:r>
    </w:p>
    <w:p>
      <w:pPr>
        <w:rPr>
          <w:rFonts w:hint="eastAsia"/>
        </w:rPr>
      </w:pPr>
      <w:r>
        <w:rPr>
          <w:rFonts w:hint="eastAsia"/>
        </w:rPr>
        <w:t>也因着真实的信心，论到祂说：“祂如同新郎出洞房，又像勇士欢然奔路。</w:t>
      </w:r>
    </w:p>
    <w:p>
      <w:pPr>
        <w:rPr>
          <w:rFonts w:hint="eastAsia"/>
        </w:rPr>
      </w:pPr>
      <w:r>
        <w:rPr>
          <w:rFonts w:hint="eastAsia"/>
        </w:rPr>
        <w:t>His going forth is from the extremity of heaven, and His circuit runs to the other end of heaven; and no one is hidden from His heat."</w:t>
      </w:r>
    </w:p>
    <w:p>
      <w:pPr>
        <w:rPr>
          <w:rFonts w:hint="eastAsia"/>
        </w:rPr>
      </w:pPr>
      <w:r>
        <w:rPr>
          <w:rFonts w:hint="eastAsia"/>
        </w:rPr>
        <w:t>祂的出现从天这边，祂的运行到天那边；没有一物被隐藏不得祂的热气。”</w:t>
      </w:r>
    </w:p>
    <w:p>
      <w:pPr>
        <w:rPr>
          <w:rFonts w:hint="eastAsia"/>
        </w:rPr>
      </w:pPr>
      <w:r>
        <w:rPr>
          <w:rFonts w:hint="eastAsia"/>
        </w:rPr>
        <w:t>Out of very faith, again, was it said to Him: "Thy throne, O</w:t>
      </w:r>
    </w:p>
    <w:p>
      <w:pPr>
        <w:rPr>
          <w:rFonts w:hint="eastAsia"/>
        </w:rPr>
      </w:pPr>
      <w:r>
        <w:rPr>
          <w:rFonts w:hint="eastAsia"/>
        </w:rPr>
        <w:t>神啊，是永永远远的；祢国度的权杖是正直的权杖。</w:t>
      </w:r>
    </w:p>
    <w:p>
      <w:pPr>
        <w:rPr>
          <w:rFonts w:hint="eastAsia"/>
        </w:rPr>
      </w:pPr>
      <w:r>
        <w:rPr>
          <w:rFonts w:hint="eastAsia"/>
        </w:rPr>
        <w:t>God, is for ever and ever; a sceptre of righteousness is the sceptre of Thy kingdom.</w:t>
      </w:r>
    </w:p>
    <w:p>
      <w:pPr>
        <w:rPr>
          <w:rFonts w:hint="eastAsia"/>
        </w:rPr>
      </w:pPr>
      <w:r>
        <w:rPr>
          <w:rFonts w:hint="eastAsia"/>
        </w:rPr>
        <w:t>再者，因着真实的信心，对祂说：“神啊，祢的宝座是永永远远的；祢国度的权杖是正直的权杖。</w:t>
      </w:r>
    </w:p>
    <w:p>
      <w:pPr>
        <w:rPr>
          <w:rFonts w:hint="eastAsia"/>
        </w:rPr>
      </w:pPr>
      <w:r>
        <w:rPr>
          <w:rFonts w:hint="eastAsia"/>
        </w:rPr>
        <w:t>Thou hast loved righteousness, and hated iniquity; therefore God, Thy God, hath anointed Thee with the oil of gladness above Thy fellows."</w:t>
      </w:r>
    </w:p>
    <w:p>
      <w:pPr>
        <w:rPr>
          <w:rFonts w:hint="eastAsia"/>
        </w:rPr>
      </w:pPr>
      <w:r>
        <w:rPr>
          <w:rFonts w:hint="eastAsia"/>
        </w:rPr>
        <w:t>祢喜爱公义，恨恶罪恶；所以神，就是祢的神，用喜乐油膏祢，胜过膏祢的同伴。”</w:t>
      </w:r>
    </w:p>
    <w:p>
      <w:pPr>
        <w:rPr>
          <w:rFonts w:hint="eastAsia"/>
        </w:rPr>
      </w:pPr>
      <w:r>
        <w:rPr>
          <w:rFonts w:hint="eastAsia"/>
        </w:rPr>
        <w:t>By the self-same Spirit of faith were all these things foreseen by them as to happen, whereby they are believed by us as having happened.</w:t>
      </w:r>
    </w:p>
    <w:p>
      <w:pPr>
        <w:rPr>
          <w:rFonts w:hint="eastAsia"/>
        </w:rPr>
      </w:pPr>
      <w:r>
        <w:rPr>
          <w:rFonts w:hint="eastAsia"/>
        </w:rPr>
        <w:t>藉着这同一个信心的灵，他们预见了所有这些将要发生的事，而我们则相信这些事已经发生了。</w:t>
      </w:r>
    </w:p>
    <w:p>
      <w:pPr>
        <w:rPr>
          <w:rFonts w:hint="eastAsia"/>
        </w:rPr>
      </w:pPr>
      <w:r>
        <w:rPr>
          <w:rFonts w:hint="eastAsia"/>
        </w:rPr>
        <w:t>They, indeed, who were able in faithful love to foretell these things to us were not themselves partakers of them.</w:t>
      </w:r>
    </w:p>
    <w:p>
      <w:pPr>
        <w:rPr>
          <w:rFonts w:hint="eastAsia"/>
        </w:rPr>
      </w:pPr>
      <w:r>
        <w:rPr>
          <w:rFonts w:hint="eastAsia"/>
        </w:rPr>
        <w:t>那些能够以忠信的爱向我们预言这些事的人，他们自己却并未参与其中。</w:t>
      </w:r>
    </w:p>
    <w:p>
      <w:pPr>
        <w:rPr>
          <w:rFonts w:hint="eastAsia"/>
        </w:rPr>
      </w:pPr>
      <w:r>
        <w:rPr>
          <w:rFonts w:hint="eastAsia"/>
        </w:rPr>
        <w:t>The Apostle Peter says, "Why tempt ye God to put a yoke upon the neck of the disciples, which neither our fathers nor we were able to bear?</w:t>
      </w:r>
    </w:p>
    <w:p>
      <w:pPr>
        <w:rPr>
          <w:rFonts w:hint="eastAsia"/>
        </w:rPr>
      </w:pPr>
      <w:r>
        <w:rPr>
          <w:rFonts w:hint="eastAsia"/>
        </w:rPr>
        <w:t>使徒彼得说：“你们为什么试探神，要把我们祖宗和我们所不能负的轭，放在门徒的颈项上呢？</w:t>
      </w:r>
    </w:p>
    <w:p>
      <w:pPr>
        <w:rPr>
          <w:rFonts w:hint="eastAsia"/>
        </w:rPr>
      </w:pPr>
      <w:r>
        <w:rPr>
          <w:rFonts w:hint="eastAsia"/>
        </w:rPr>
        <w:t>But we believe that through the grace of the Lord Jesus Christ we shall be saved, even as they."</w:t>
      </w:r>
    </w:p>
    <w:p>
      <w:pPr>
        <w:rPr>
          <w:rFonts w:hint="eastAsia"/>
        </w:rPr>
      </w:pPr>
      <w:r>
        <w:rPr>
          <w:rFonts w:hint="eastAsia"/>
        </w:rPr>
        <w:t>但我们信，我们得救，乃是因主耶稣基督的恩，和他们一样。”</w:t>
      </w:r>
    </w:p>
    <w:p>
      <w:pPr>
        <w:rPr>
          <w:rFonts w:hint="eastAsia"/>
        </w:rPr>
      </w:pPr>
      <w:r>
        <w:rPr>
          <w:rFonts w:hint="eastAsia"/>
        </w:rPr>
        <w:t>Now on what principle does he make this statement, if it be not because even they were saved through the grace of the Lord Jesus Christ, and not the law of Moses, from which comes not the cure, but only the knowledge of sin?</w:t>
      </w:r>
    </w:p>
    <w:p>
      <w:pPr>
        <w:rPr>
          <w:rFonts w:hint="eastAsia"/>
        </w:rPr>
      </w:pPr>
      <w:r>
        <w:rPr>
          <w:rFonts w:hint="eastAsia"/>
        </w:rPr>
        <w:t>现在，他根据什么原则作出这个声明呢，如果不是因为即使他们也是通过主耶稣基督的恩典得救，而不是通过摩西的律法，因为律法带来的不是医治，而只是对罪的认识呢？</w:t>
      </w:r>
    </w:p>
    <w:p>
      <w:pPr>
        <w:rPr>
          <w:rFonts w:hint="eastAsia"/>
        </w:rPr>
      </w:pPr>
      <w:r>
        <w:rPr>
          <w:rFonts w:hint="eastAsia"/>
        </w:rPr>
        <w:t>Now, however, the righteousness of God without the law is manifested, being witnessed by the law and the prophets.</w:t>
      </w:r>
    </w:p>
    <w:p>
      <w:pPr>
        <w:rPr>
          <w:rFonts w:hint="eastAsia"/>
        </w:rPr>
      </w:pPr>
      <w:r>
        <w:rPr>
          <w:rFonts w:hint="eastAsia"/>
        </w:rPr>
        <w:t>然而如今，神的义在律法以外已经显明出来，有律法和先知为证。</w:t>
      </w:r>
    </w:p>
    <w:p>
      <w:pPr>
        <w:rPr>
          <w:rFonts w:hint="eastAsia"/>
        </w:rPr>
      </w:pPr>
      <w:r>
        <w:rPr>
          <w:rFonts w:hint="eastAsia"/>
        </w:rPr>
        <w:t>If, therefore, it is now manifested, it even then existed, but it was hidden.</w:t>
      </w:r>
    </w:p>
    <w:p>
      <w:pPr>
        <w:rPr>
          <w:rFonts w:hint="eastAsia"/>
        </w:rPr>
      </w:pPr>
      <w:r>
        <w:rPr>
          <w:rFonts w:hint="eastAsia"/>
        </w:rPr>
        <w:t>因此，如果它现在显明出来，那么它那时就已经存在，只是被隐藏了。</w:t>
      </w:r>
    </w:p>
    <w:p>
      <w:pPr>
        <w:rPr>
          <w:rFonts w:hint="eastAsia"/>
        </w:rPr>
      </w:pPr>
      <w:r>
        <w:rPr>
          <w:rFonts w:hint="eastAsia"/>
        </w:rPr>
        <w:t>This concealment was symbolized by the veil of the temple.</w:t>
      </w:r>
    </w:p>
    <w:p>
      <w:pPr>
        <w:rPr>
          <w:rFonts w:hint="eastAsia"/>
        </w:rPr>
      </w:pPr>
      <w:r>
        <w:rPr>
          <w:rFonts w:hint="eastAsia"/>
        </w:rPr>
        <w:t>这种隐藏由圣殿的幔子所象征。</w:t>
      </w:r>
    </w:p>
    <w:p>
      <w:pPr>
        <w:rPr>
          <w:rFonts w:hint="eastAsia"/>
        </w:rPr>
      </w:pPr>
      <w:r>
        <w:rPr>
          <w:rFonts w:hint="eastAsia"/>
        </w:rPr>
        <w:t>When Christ was dying, this veil was rent asunder, to signify the full revelation of Him.</w:t>
      </w:r>
    </w:p>
    <w:p>
      <w:pPr>
        <w:rPr>
          <w:rFonts w:hint="eastAsia"/>
        </w:rPr>
      </w:pPr>
      <w:r>
        <w:rPr>
          <w:rFonts w:hint="eastAsia"/>
        </w:rPr>
        <w:t>当基督垂死时，这幔子裂为两半，以表明祂的完全启示。</w:t>
      </w:r>
    </w:p>
    <w:p>
      <w:pPr>
        <w:rPr>
          <w:rFonts w:hint="eastAsia"/>
        </w:rPr>
      </w:pPr>
      <w:r>
        <w:rPr>
          <w:rFonts w:hint="eastAsia"/>
        </w:rPr>
        <w:t>Even of old, therefore there existed amongst the people of God this grace of the one Mediator between God and men, the man Christ Jesus; but like the rain in the fleece which God sets apart for His inheritance, not of debt, but of His own will, it was latently present, but is now patently visible amongst all nations as its "floor," the fleece being dry,--in other Words, the Jewish people having become reprobate.</w:t>
      </w:r>
    </w:p>
    <w:p>
      <w:pPr>
        <w:rPr>
          <w:rFonts w:hint="eastAsia"/>
        </w:rPr>
      </w:pPr>
      <w:r>
        <w:rPr>
          <w:rFonts w:hint="eastAsia"/>
        </w:rPr>
        <w:t>因此，自古以来，在神的子民中就存在着这位神与人之间独一中保，降世为人的基督耶稣的恩典；但它如同神为祂的产业所分别出来的羊毛上的雨水，不是出于债，而是出于祂自己的旨意，是潜伏地存在着，但现在却在万民中作为其“禾场”而昭然可见，羊毛是干的——换句话说，犹太民族已经败坏了。</w:t>
      </w:r>
    </w:p>
    <w:p>
      <w:pPr>
        <w:rPr>
          <w:rFonts w:hint="eastAsia"/>
        </w:rPr>
      </w:pPr>
    </w:p>
    <w:p>
      <w:pPr>
        <w:rPr>
          <w:rFonts w:hint="eastAsia"/>
        </w:rPr>
      </w:pPr>
      <w:r>
        <w:rPr>
          <w:rFonts w:hint="eastAsia"/>
        </w:rPr>
        <w:t>CHAP. 30 [XXVI]--PELAGIUS AND COELESTIUSDENY THAT THE ANCIENT SAINTS WERE SAVED BY CHRIST.</w:t>
      </w:r>
    </w:p>
    <w:p>
      <w:pPr>
        <w:rPr>
          <w:rFonts w:hint="eastAsia"/>
        </w:rPr>
      </w:pPr>
      <w:r>
        <w:rPr>
          <w:rFonts w:hint="eastAsia"/>
        </w:rPr>
        <w:t>第三十章 [XXVI] -- 伯拉纠和色勒斯丢否认古代圣徒是藉着基督得救。</w:t>
      </w:r>
    </w:p>
    <w:p>
      <w:pPr>
        <w:rPr>
          <w:rFonts w:hint="eastAsia"/>
        </w:rPr>
      </w:pPr>
      <w:r>
        <w:rPr>
          <w:rFonts w:hint="eastAsia"/>
        </w:rPr>
        <w:t>We must not therefore divide the times, as Pelagius and his disciples do, who say that men first lived righteously by nature, then under the law, thirdly under grace,--by nature meaning all the long time from Adam before the giving of the law.</w:t>
      </w:r>
    </w:p>
    <w:p>
      <w:pPr>
        <w:rPr>
          <w:rFonts w:hint="eastAsia"/>
        </w:rPr>
      </w:pPr>
      <w:r>
        <w:rPr>
          <w:rFonts w:hint="eastAsia"/>
        </w:rPr>
        <w:t>因此，我们绝不能像伯拉纠及其门徒那样划分时代，他们说人首先是凭本性过着公义的生活，然后是在律法之下，第三是在恩典之下——他们所谓的本性是指从亚当到颁布律法之前的漫长时间。</w:t>
      </w:r>
    </w:p>
    <w:p>
      <w:pPr>
        <w:rPr>
          <w:rFonts w:hint="eastAsia"/>
        </w:rPr>
      </w:pPr>
      <w:r>
        <w:rPr>
          <w:rFonts w:hint="eastAsia"/>
        </w:rPr>
        <w:t>"For then," say they, "the Creator was known by the guidance of reason; and the rule of living rightly was carried written in the hearts of men, not in the law of the letter, but of nature.</w:t>
      </w:r>
    </w:p>
    <w:p>
      <w:pPr>
        <w:rPr>
          <w:rFonts w:hint="eastAsia"/>
        </w:rPr>
      </w:pPr>
      <w:r>
        <w:rPr>
          <w:rFonts w:hint="eastAsia"/>
        </w:rPr>
        <w:t>“因为那时，”他们说，“造物主是藉着理性的引导而被认识的；正确生活的规则是写在人心里，不是写在字句的律法上，而是写在本性的律法上。</w:t>
      </w:r>
    </w:p>
    <w:p>
      <w:pPr>
        <w:rPr>
          <w:rFonts w:hint="eastAsia"/>
        </w:rPr>
      </w:pPr>
      <w:r>
        <w:rPr>
          <w:rFonts w:hint="eastAsia"/>
        </w:rPr>
        <w:t>But men's manners became corrupt; and then," they say, "when nature now tarnished began to be insufficient, the law was added to it whereby as by a moon the original lustre was restored to nature after its blush was impaired.</w:t>
      </w:r>
    </w:p>
    <w:p>
      <w:pPr>
        <w:rPr>
          <w:rFonts w:hint="eastAsia"/>
        </w:rPr>
      </w:pPr>
      <w:r>
        <w:rPr>
          <w:rFonts w:hint="eastAsia"/>
        </w:rPr>
        <w:t>但人的品行败坏了；然后，”他们说，“当已经玷污的本性开始不足时，律法就加给了它，藉此如同月亮一样，在本性的光彩受损之后，恢复了它原初的光辉。</w:t>
      </w:r>
    </w:p>
    <w:p>
      <w:pPr>
        <w:rPr>
          <w:rFonts w:hint="eastAsia"/>
        </w:rPr>
      </w:pPr>
      <w:r>
        <w:rPr>
          <w:rFonts w:hint="eastAsia"/>
        </w:rPr>
        <w:t>But after the habit of sinning had too much prevailed among men, and the law was unequal to the task of curing it, Christ came; and the Physician Himself, through His own self, and not through His disciples, brought relief to the malady at its most desperate development."</w:t>
      </w:r>
    </w:p>
    <w:p>
      <w:pPr>
        <w:rPr>
          <w:rFonts w:hint="eastAsia"/>
        </w:rPr>
      </w:pPr>
      <w:r>
        <w:rPr>
          <w:rFonts w:hint="eastAsia"/>
        </w:rPr>
        <w:t>但是，在犯罪的习惯在人间过于盛行，律法不足以治愈它之后，基督来了；并且这位医生亲自，而不是通过祂的门徒，在疾病最严重的发展阶段带来了缓解。”</w:t>
      </w:r>
    </w:p>
    <w:p>
      <w:pPr>
        <w:rPr>
          <w:rFonts w:hint="eastAsia"/>
        </w:rPr>
      </w:pPr>
    </w:p>
    <w:p>
      <w:pPr>
        <w:rPr>
          <w:rFonts w:hint="eastAsia"/>
        </w:rPr>
      </w:pPr>
      <w:r>
        <w:rPr>
          <w:rFonts w:hint="eastAsia"/>
        </w:rPr>
        <w:t>CHAP. 31.--CHRIST'S INCARNATION WAS OF AVAIL TO THE FATHERS, EVEN THOUGH IT HAD NOT YET HAPPENED.</w:t>
      </w:r>
    </w:p>
    <w:p>
      <w:pPr>
        <w:rPr>
          <w:rFonts w:hint="eastAsia"/>
        </w:rPr>
      </w:pPr>
      <w:r>
        <w:rPr>
          <w:rFonts w:hint="eastAsia"/>
        </w:rPr>
        <w:t>第三十一章 -- 基督的道成肉身对先祖们有效，即使那时尚未发生。</w:t>
      </w:r>
    </w:p>
    <w:p>
      <w:pPr>
        <w:rPr>
          <w:rFonts w:hint="eastAsia"/>
        </w:rPr>
      </w:pPr>
      <w:r>
        <w:rPr>
          <w:rFonts w:hint="eastAsia"/>
        </w:rPr>
        <w:t>By disputation of this sort, they attempt to exclude the ancient saints from the grace of the Mediator, as if the man Christ Jesus were not the Mediator between God and those men; on the ground that, not having yet taken flesh of the Virgin's womb, He was not yet man at the time when those righteous men lived.</w:t>
      </w:r>
    </w:p>
    <w:p>
      <w:pPr>
        <w:rPr>
          <w:rFonts w:hint="eastAsia"/>
        </w:rPr>
      </w:pPr>
      <w:r>
        <w:rPr>
          <w:rFonts w:hint="eastAsia"/>
        </w:rPr>
        <w:t>通过这种辩论，他们试图将古代圣徒排除在中保的恩典之外，仿佛降世为人的基督耶稣不是神与那些人之间的中保；理由是，由于尚未从童女马利亚的腹中取了肉身，当那些义人活着的时候，祂还不是人。</w:t>
      </w:r>
    </w:p>
    <w:p>
      <w:pPr>
        <w:rPr>
          <w:rFonts w:hint="eastAsia"/>
        </w:rPr>
      </w:pPr>
      <w:r>
        <w:rPr>
          <w:rFonts w:hint="eastAsia"/>
        </w:rPr>
        <w:t>If this, however, were true, in vain would the apostle say: "By man came death, by man came also the resurrection of the dead; for as in Adam all die, even so in Christ shall all be made alive."</w:t>
      </w:r>
    </w:p>
    <w:p>
      <w:pPr>
        <w:rPr>
          <w:rFonts w:hint="eastAsia"/>
        </w:rPr>
      </w:pPr>
      <w:r>
        <w:rPr>
          <w:rFonts w:hint="eastAsia"/>
        </w:rPr>
        <w:t>然而，如果这是真的，使徒的话就徒然了：“死既是因一人而来，死人复活也是因一人而来；在亚当里众人都死了，照样，在基督里众人也都要复活。”</w:t>
      </w:r>
    </w:p>
    <w:p>
      <w:pPr>
        <w:rPr>
          <w:rFonts w:hint="eastAsia"/>
        </w:rPr>
      </w:pPr>
      <w:r>
        <w:rPr>
          <w:rFonts w:hint="eastAsia"/>
        </w:rPr>
        <w:t>For inasmuch as those ancient saints, according to the vain conceits of these men, found their nature selfsufficient, and required not the man Christ to be their Mediator to reconcile them to God, so neither shall they be made alive in Him, to whose body they are shown not to belong as members, according to the statement that it was on man's account that He became man.</w:t>
      </w:r>
    </w:p>
    <w:p>
      <w:pPr>
        <w:rPr>
          <w:rFonts w:hint="eastAsia"/>
        </w:rPr>
      </w:pPr>
      <w:r>
        <w:rPr>
          <w:rFonts w:hint="eastAsia"/>
        </w:rPr>
        <w:t>因为既然那些古代圣徒，按照这些人的虚妄臆想，发现他们的本性是自足的，不需要降世为人的基督作他们的中保来使他们与神和好，那么他们也就不应在祂里面复活，因为根据祂是为了人的缘故才成为人的说法，他们显明不属于祂的身体作为肢体。</w:t>
      </w:r>
    </w:p>
    <w:p>
      <w:pPr>
        <w:rPr>
          <w:rFonts w:hint="eastAsia"/>
        </w:rPr>
      </w:pPr>
      <w:r>
        <w:rPr>
          <w:rFonts w:hint="eastAsia"/>
        </w:rPr>
        <w:t>If, however, as the Truth says through His apostles, even as all die in Adam, even so shall all be made alive in Christ; forasmuch as the resurrection of the dead comes through the one man, even as death comes through the other man; what Christian man can be bold enough to doubt that even those righteous men who pleased God in the more remote periods of the human race are destined to attain to the resurrection of eternal life, and not eternal death, because they shall be made alive in Christ?</w:t>
      </w:r>
    </w:p>
    <w:p>
      <w:pPr>
        <w:rPr>
          <w:rFonts w:hint="eastAsia"/>
        </w:rPr>
      </w:pPr>
      <w:r>
        <w:rPr>
          <w:rFonts w:hint="eastAsia"/>
        </w:rPr>
        <w:t>然而，如果正如真理藉着祂的使徒所说，正如在亚当里众人都死了，照样，在基督里众人也都要复活；既然死人复活是藉着这一人而来，正如死亡是藉着那另一人而来；那么，有什么基督徒敢于怀疑，即使是那些在人类更遥远时期蒙神喜悦的义人，也注定要获得永生的复活，而不是永死，因为他们将在基督里复活呢？</w:t>
      </w:r>
    </w:p>
    <w:p>
      <w:pPr>
        <w:rPr>
          <w:rFonts w:hint="eastAsia"/>
        </w:rPr>
      </w:pPr>
      <w:r>
        <w:rPr>
          <w:rFonts w:hint="eastAsia"/>
        </w:rPr>
        <w:t>that they are made alive in Christ, because they belong to the body of Christ?</w:t>
      </w:r>
    </w:p>
    <w:p>
      <w:pPr>
        <w:rPr>
          <w:rFonts w:hint="eastAsia"/>
        </w:rPr>
      </w:pPr>
      <w:r>
        <w:rPr>
          <w:rFonts w:hint="eastAsia"/>
        </w:rPr>
        <w:t>他们将在基督里复活，因为他们属于基督的身体吗？</w:t>
      </w:r>
    </w:p>
    <w:p>
      <w:pPr>
        <w:rPr>
          <w:rFonts w:hint="eastAsia"/>
        </w:rPr>
      </w:pPr>
      <w:r>
        <w:rPr>
          <w:rFonts w:hint="eastAsia"/>
        </w:rPr>
        <w:t>that they belong to the body of Christ, because Christ is the head even to them?</w:t>
      </w:r>
    </w:p>
    <w:p>
      <w:pPr>
        <w:rPr>
          <w:rFonts w:hint="eastAsia"/>
        </w:rPr>
      </w:pPr>
      <w:r>
        <w:rPr>
          <w:rFonts w:hint="eastAsia"/>
        </w:rPr>
        <w:t>他们属于基督的身体，因为基督也是他们的头吗？</w:t>
      </w:r>
    </w:p>
    <w:p>
      <w:pPr>
        <w:rPr>
          <w:rFonts w:hint="eastAsia"/>
        </w:rPr>
      </w:pPr>
      <w:r>
        <w:rPr>
          <w:rFonts w:hint="eastAsia"/>
        </w:rPr>
        <w:t>and that Christ is the head even to them, because there is but one Mediator between God and men, the man Christ Jesus?</w:t>
      </w:r>
    </w:p>
    <w:p>
      <w:pPr>
        <w:rPr>
          <w:rFonts w:hint="eastAsia"/>
        </w:rPr>
      </w:pPr>
      <w:r>
        <w:rPr>
          <w:rFonts w:hint="eastAsia"/>
        </w:rPr>
        <w:t>并且基督也是他们的头，因为在神和人中间只有一位中保，就是降世为人的基督耶稣吗？</w:t>
      </w:r>
    </w:p>
    <w:p>
      <w:pPr>
        <w:rPr>
          <w:rFonts w:hint="eastAsia"/>
        </w:rPr>
      </w:pPr>
      <w:r>
        <w:rPr>
          <w:rFonts w:hint="eastAsia"/>
        </w:rPr>
        <w:t>But this He could not have been to them, unless through His grace they had believed in His resurrection.</w:t>
      </w:r>
    </w:p>
    <w:p>
      <w:pPr>
        <w:rPr>
          <w:rFonts w:hint="eastAsia"/>
        </w:rPr>
      </w:pPr>
      <w:r>
        <w:rPr>
          <w:rFonts w:hint="eastAsia"/>
        </w:rPr>
        <w:t>但祂不可能成为他们的中保，除非他们藉着祂的恩典相信了祂的复活。</w:t>
      </w:r>
    </w:p>
    <w:p>
      <w:pPr>
        <w:rPr>
          <w:rFonts w:hint="eastAsia"/>
        </w:rPr>
      </w:pPr>
      <w:r>
        <w:rPr>
          <w:rFonts w:hint="eastAsia"/>
        </w:rPr>
        <w:t>And how could they have done this, if they had been ignorant that He was to come in the flesh, and if they had not by this faith lived justly and piously?</w:t>
      </w:r>
    </w:p>
    <w:p>
      <w:pPr>
        <w:rPr>
          <w:rFonts w:hint="eastAsia"/>
        </w:rPr>
      </w:pPr>
      <w:r>
        <w:rPr>
          <w:rFonts w:hint="eastAsia"/>
        </w:rPr>
        <w:t>如果他们不知道祂将要道成肉身，如果他们没有藉着这种信仰过着公义和虔诚的生活，他们又怎能做到这一点呢？</w:t>
      </w:r>
    </w:p>
    <w:p>
      <w:pPr>
        <w:rPr>
          <w:rFonts w:hint="eastAsia"/>
        </w:rPr>
      </w:pPr>
      <w:r>
        <w:rPr>
          <w:rFonts w:hint="eastAsia"/>
        </w:rPr>
        <w:t>Now, if the incarnation of Christ could be of no concern to them, on the ground that it had not yet come about, it must follow that Christ's judgment can be of no concern to us, because it has not yet taken place.</w:t>
      </w:r>
    </w:p>
    <w:p>
      <w:pPr>
        <w:rPr>
          <w:rFonts w:hint="eastAsia"/>
        </w:rPr>
      </w:pPr>
      <w:r>
        <w:rPr>
          <w:rFonts w:hint="eastAsia"/>
        </w:rPr>
        <w:t>现在，如果基督的道成肉身与他们无关，理由是它尚未发生，那么必然得出结论，基督的审判也与我们无关，因为它尚未发生。</w:t>
      </w:r>
    </w:p>
    <w:p>
      <w:pPr>
        <w:rPr>
          <w:rFonts w:hint="eastAsia"/>
        </w:rPr>
      </w:pPr>
      <w:r>
        <w:rPr>
          <w:rFonts w:hint="eastAsia"/>
        </w:rPr>
        <w:t>But if we shall stand at the right hand of Christ through our faith in His judgment, which has not yet transpired, but is to come to pass, it follows that those ancient saints are members of Christ through their faith in His resurrection, which had not in their day happened, but which was one day to come to pass.</w:t>
      </w:r>
    </w:p>
    <w:p>
      <w:pPr>
        <w:rPr>
          <w:rFonts w:hint="eastAsia"/>
        </w:rPr>
      </w:pPr>
      <w:r>
        <w:rPr>
          <w:rFonts w:hint="eastAsia"/>
        </w:rPr>
        <w:t>但是，如果我们因信祂尚未发生但将要发生的审判而站在基督的右边，那么由此可见，那些古代圣徒因信祂在他们时代尚未发生但将来某一天会发生的复活，而成为基督的肢体。</w:t>
      </w:r>
    </w:p>
    <w:p>
      <w:pPr>
        <w:rPr>
          <w:rFonts w:hint="eastAsia"/>
        </w:rPr>
      </w:pPr>
    </w:p>
    <w:p>
      <w:pPr>
        <w:rPr>
          <w:rFonts w:hint="eastAsia"/>
        </w:rPr>
      </w:pPr>
      <w:r>
        <w:rPr>
          <w:rFonts w:hint="eastAsia"/>
        </w:rPr>
        <w:t>CHAP. 32 [XXVII.]--HE SHOWS BY THE EXAMPLE OF ABRAHAM THAT THE ANCIENT SAINTS BELIEVED IN THE INCARNATION OF CHRIST.</w:t>
      </w:r>
    </w:p>
    <w:p>
      <w:pPr>
        <w:rPr>
          <w:rFonts w:hint="eastAsia"/>
        </w:rPr>
      </w:pPr>
      <w:r>
        <w:rPr>
          <w:rFonts w:hint="eastAsia"/>
        </w:rPr>
        <w:t>第三十二章 [XXVII.] -- 他以亚伯拉罕为例，表明古代圣徒相信基督的道成肉身。</w:t>
      </w:r>
    </w:p>
    <w:p>
      <w:pPr>
        <w:rPr>
          <w:rFonts w:hint="eastAsia"/>
        </w:rPr>
      </w:pPr>
      <w:r>
        <w:rPr>
          <w:rFonts w:hint="eastAsia"/>
        </w:rPr>
        <w:t>For it must not be supposed that those saints of old only profited by Christ's divinity, which was ever existent, and not also by the revelation of His humanity, which had not yet come to pass.</w:t>
      </w:r>
    </w:p>
    <w:p>
      <w:pPr>
        <w:rPr>
          <w:rFonts w:hint="eastAsia"/>
        </w:rPr>
      </w:pPr>
      <w:r>
        <w:rPr>
          <w:rFonts w:hint="eastAsia"/>
        </w:rPr>
        <w:t>因为绝不能认为那些古时的圣徒只从基督永存的神性中受益，而没有从祂尚未实现的人性的启示中受益。</w:t>
      </w:r>
    </w:p>
    <w:p>
      <w:pPr>
        <w:rPr>
          <w:rFonts w:hint="eastAsia"/>
        </w:rPr>
      </w:pPr>
      <w:r>
        <w:rPr>
          <w:rFonts w:hint="eastAsia"/>
        </w:rPr>
        <w:t>What the Lord Jesus says, "Abraham desired to see my day, and he saw it, and was glad," meaning by the phrase his day to understand his time, affords of course a clear testimony that Abraham was fully imbued with belief in His incarnation.</w:t>
      </w:r>
    </w:p>
    <w:p>
      <w:pPr>
        <w:rPr>
          <w:rFonts w:hint="eastAsia"/>
        </w:rPr>
      </w:pPr>
      <w:r>
        <w:rPr>
          <w:rFonts w:hint="eastAsia"/>
        </w:rPr>
        <w:t>主耶稣所说：“亚伯拉罕渴望看见我的日子，他看见了，就欢喜了，”用“祂的日子”一词来理解为祂的时代，这当然提供了明确的证据，表明亚伯拉罕完全相信祂的道成肉身。</w:t>
      </w:r>
    </w:p>
    <w:p>
      <w:pPr>
        <w:rPr>
          <w:rFonts w:hint="eastAsia"/>
        </w:rPr>
      </w:pPr>
      <w:r>
        <w:rPr>
          <w:rFonts w:hint="eastAsia"/>
        </w:rPr>
        <w:t>It is in respect of this that He has a "time;" for His divinity exceeds all time, for it was by it that all times were created.</w:t>
      </w:r>
    </w:p>
    <w:p>
      <w:pPr>
        <w:rPr>
          <w:rFonts w:hint="eastAsia"/>
        </w:rPr>
      </w:pPr>
      <w:r>
        <w:rPr>
          <w:rFonts w:hint="eastAsia"/>
        </w:rPr>
        <w:t>正是在这方面，祂有一个“时代”；因为祂的神性超越一切时间，因为一切时间都是藉着它创造的。</w:t>
      </w:r>
    </w:p>
    <w:p>
      <w:pPr>
        <w:rPr>
          <w:rFonts w:hint="eastAsia"/>
        </w:rPr>
      </w:pPr>
      <w:r>
        <w:rPr>
          <w:rFonts w:hint="eastAsia"/>
        </w:rPr>
        <w:t>If, however, any one supposes that the phrase in question must be understood of that eternal "day" which is limited by no morrow, and preceded by no yesterday,--in a word, of the very eternity in which He is co-eternal with the Father,--how would Abraham really desire this, unless he was aware that there was to be a future mortality belonging to Him whose eternity he wished for ?</w:t>
      </w:r>
    </w:p>
    <w:p>
      <w:pPr>
        <w:rPr>
          <w:rFonts w:hint="eastAsia"/>
        </w:rPr>
      </w:pPr>
      <w:r>
        <w:rPr>
          <w:rFonts w:hint="eastAsia"/>
        </w:rPr>
        <w:t>然而，如果有人认为所讨论的短语必须理解为那个没有明天限制，也没有昨天在前的永恒“日子”——简而言之，就是祂与父同永恒的那个永恒本身——那么亚伯拉罕怎会真正渴望这个呢，除非他知道他所渴望其永恒的那位，将来会有属于祂的死亡性呢？</w:t>
      </w:r>
    </w:p>
    <w:p>
      <w:pPr>
        <w:rPr>
          <w:rFonts w:hint="eastAsia"/>
        </w:rPr>
      </w:pPr>
      <w:r>
        <w:rPr>
          <w:rFonts w:hint="eastAsia"/>
        </w:rPr>
        <w:t>Or, perhaps, some one would confine the meaning of the phrase so far as to say, that nothing else is meant in the Lord's saying, "He desired to see my day," than "He desired to see me," who am the never-ending Day, or the unfailing Light, as when we mention the life of the Son, concerning which it is said in the Gospel "So hath He given to the Son to have life in Himself."</w:t>
      </w:r>
    </w:p>
    <w:p>
      <w:pPr>
        <w:rPr>
          <w:rFonts w:hint="eastAsia"/>
        </w:rPr>
      </w:pPr>
      <w:r>
        <w:rPr>
          <w:rFonts w:hint="eastAsia"/>
        </w:rPr>
        <w:t>或者，也许有人会将这个短语的含义限制到如此地步，以至于说，主所说的“祂渴望看见我的日子”，无非是“祂渴望看见我”，我就是那永无止境的日子，或永不衰残的光，正如我们提到子的生命时，福音书中论到此事说：“祂照样赐给子，叫祂在自己里面有生命。”</w:t>
      </w:r>
    </w:p>
    <w:p>
      <w:pPr>
        <w:rPr>
          <w:rFonts w:hint="eastAsia"/>
        </w:rPr>
      </w:pPr>
      <w:r>
        <w:rPr>
          <w:rFonts w:hint="eastAsia"/>
        </w:rPr>
        <w:t>Here the life is nothing less than Himself.</w:t>
      </w:r>
    </w:p>
    <w:p>
      <w:pPr>
        <w:rPr>
          <w:rFonts w:hint="eastAsia"/>
        </w:rPr>
      </w:pPr>
      <w:r>
        <w:rPr>
          <w:rFonts w:hint="eastAsia"/>
        </w:rPr>
        <w:t>在这里，生命无非就是祂自己。</w:t>
      </w:r>
    </w:p>
    <w:p>
      <w:pPr>
        <w:rPr>
          <w:rFonts w:hint="eastAsia"/>
        </w:rPr>
      </w:pPr>
      <w:r>
        <w:rPr>
          <w:rFonts w:hint="eastAsia"/>
        </w:rPr>
        <w:t>So we understand the Son Himself to be the life, when He said, "I am the way, the truth, and the life; " of whom also it was said "He is the true God, and eternal life."</w:t>
      </w:r>
    </w:p>
    <w:p>
      <w:pPr>
        <w:rPr>
          <w:rFonts w:hint="eastAsia"/>
        </w:rPr>
      </w:pPr>
      <w:r>
        <w:rPr>
          <w:rFonts w:hint="eastAsia"/>
        </w:rPr>
        <w:t>因此，当祂说“我是道路、真理、生命”时，我们就明白子自己就是生命；论到祂也曾说：“祂是真神，也是永生。”</w:t>
      </w:r>
    </w:p>
    <w:p>
      <w:pPr>
        <w:rPr>
          <w:rFonts w:hint="eastAsia"/>
        </w:rPr>
      </w:pPr>
      <w:r>
        <w:rPr>
          <w:rFonts w:hint="eastAsia"/>
        </w:rPr>
        <w:t>Supposing, then, that Abraham desired to see this equal divinity of the Son's with the Father, without any precognition of His coming in the flesh--as certain philosophers sought Him, who knew nothing of His flesh-can that other act of Abraham, when he orders his servant to place his hand under his thigh, and to swear by the God of heaven, be rightly understood by any one otherwise than as showing that Abraham well knew that the flesh in which the God of heaven was to come was the offspring of that very thigh ?</w:t>
      </w:r>
    </w:p>
    <w:p>
      <w:pPr>
        <w:rPr>
          <w:rFonts w:hint="eastAsia"/>
        </w:rPr>
      </w:pPr>
      <w:r>
        <w:rPr>
          <w:rFonts w:hint="eastAsia"/>
        </w:rPr>
        <w:t>那么，假设亚伯拉罕渴望看见子与父同等的这种神性，而对祂将要道成肉身没有任何预知——正如某些哲学家寻求祂，他们对祂的肉身一无所知——那么亚伯拉罕的另一个行为，当他命令他的仆人把手放在他的大腿底下，并指着天上的神起誓时，除了表明亚伯拉罕深知天上的神将要藉以降临的肉身正是那大腿的后裔之外，还能被任何人正确地理解吗？</w:t>
      </w:r>
    </w:p>
    <w:p>
      <w:pPr>
        <w:rPr>
          <w:rFonts w:hint="eastAsia"/>
        </w:rPr>
      </w:pPr>
    </w:p>
    <w:p>
      <w:pPr>
        <w:rPr>
          <w:rFonts w:hint="eastAsia"/>
        </w:rPr>
      </w:pPr>
      <w:r>
        <w:rPr>
          <w:rFonts w:hint="eastAsia"/>
        </w:rPr>
        <w:t>CHAP. 33 [XVIII.]--HOW CHRIST IS OUR MEDIATOR.</w:t>
      </w:r>
    </w:p>
    <w:p>
      <w:pPr>
        <w:rPr>
          <w:rFonts w:hint="eastAsia"/>
        </w:rPr>
      </w:pPr>
      <w:r>
        <w:rPr>
          <w:rFonts w:hint="eastAsia"/>
        </w:rPr>
        <w:t>第三十三章 [XVIII.] -- 基督如何是我们的中保。</w:t>
      </w:r>
    </w:p>
    <w:p>
      <w:pPr>
        <w:rPr>
          <w:rFonts w:hint="eastAsia"/>
        </w:rPr>
      </w:pPr>
      <w:r>
        <w:rPr>
          <w:rFonts w:hint="eastAsia"/>
        </w:rPr>
        <w:t>Of this flesh and blood Melchizedek also, when he blessed Abram himself,6 gave the testimony which is very well known to Christian believers, so that long afterwards it was said to Christ in the Psalms: "Thou art a Priest for ever, after the order of Melchizedek."</w:t>
      </w:r>
    </w:p>
    <w:p>
      <w:pPr>
        <w:rPr>
          <w:rFonts w:hint="eastAsia"/>
        </w:rPr>
      </w:pPr>
      <w:r>
        <w:rPr>
          <w:rFonts w:hint="eastAsia"/>
        </w:rPr>
        <w:t>论到这血肉之躯，麦基洗德在祝福亚伯兰自己时，6也作了基督徒信徒所熟知的见证，以致很久以后，在诗篇中对基督说：“祢是照着麦基洗德的等次永远为祭司。”</w:t>
      </w:r>
    </w:p>
    <w:p>
      <w:pPr>
        <w:rPr>
          <w:rFonts w:hint="eastAsia"/>
        </w:rPr>
      </w:pPr>
      <w:r>
        <w:rPr>
          <w:rFonts w:hint="eastAsia"/>
        </w:rPr>
        <w:t>This was not then an accomplished fact, but was still future; yet that faith of the fathers, which is the self-same faith as our own, used to chant it.</w:t>
      </w:r>
    </w:p>
    <w:p>
      <w:pPr>
        <w:rPr>
          <w:rFonts w:hint="eastAsia"/>
        </w:rPr>
      </w:pPr>
      <w:r>
        <w:rPr>
          <w:rFonts w:hint="eastAsia"/>
        </w:rPr>
        <w:t>这在当时并非已成的事实，而是将来的事；然而，先祖们的那个与我们自己相同的信仰，却常常歌颂它。</w:t>
      </w:r>
    </w:p>
    <w:p>
      <w:pPr>
        <w:rPr>
          <w:rFonts w:hint="eastAsia"/>
        </w:rPr>
      </w:pPr>
      <w:r>
        <w:rPr>
          <w:rFonts w:hint="eastAsia"/>
        </w:rPr>
        <w:t>Now, to all who find death in Adam, Christ is of this avail, that He is the Mediator for life.</w:t>
      </w:r>
    </w:p>
    <w:p>
      <w:pPr>
        <w:rPr>
          <w:rFonts w:hint="eastAsia"/>
        </w:rPr>
      </w:pPr>
      <w:r>
        <w:rPr>
          <w:rFonts w:hint="eastAsia"/>
        </w:rPr>
        <w:t>现在，对所有在亚当里找到死亡的人来说，基督的功用在于祂是生命的调解者。</w:t>
      </w:r>
    </w:p>
    <w:p>
      <w:pPr>
        <w:rPr>
          <w:rFonts w:hint="eastAsia"/>
        </w:rPr>
      </w:pPr>
      <w:r>
        <w:rPr>
          <w:rFonts w:hint="eastAsia"/>
        </w:rPr>
        <w:t>He is, however, not a Mediator, because He is equal with the Father; for in this respect He is Himself as far distant from us as the Father; and how can there be any medium where the distance is the very same?</w:t>
      </w:r>
    </w:p>
    <w:p>
      <w:pPr>
        <w:rPr>
          <w:rFonts w:hint="eastAsia"/>
        </w:rPr>
      </w:pPr>
      <w:r>
        <w:rPr>
          <w:rFonts w:hint="eastAsia"/>
        </w:rPr>
        <w:t>然而，祂并非因为与父同等而是中保；因为在这方面，祂自己与我们之间的距离和父与我们之间的距离一样远；在距离完全相同的情况下，怎能有任何媒介呢？</w:t>
      </w:r>
    </w:p>
    <w:p>
      <w:pPr>
        <w:rPr>
          <w:rFonts w:hint="eastAsia"/>
        </w:rPr>
      </w:pPr>
      <w:r>
        <w:rPr>
          <w:rFonts w:hint="eastAsia"/>
        </w:rPr>
        <w:t>Therefore the apostle does not say, "There is one Mediator between God and men, even Jesus Christ;" but his words are, "The MAN Christ Jesus."</w:t>
      </w:r>
    </w:p>
    <w:p>
      <w:pPr>
        <w:rPr>
          <w:rFonts w:hint="eastAsia"/>
        </w:rPr>
      </w:pPr>
      <w:r>
        <w:rPr>
          <w:rFonts w:hint="eastAsia"/>
        </w:rPr>
        <w:t>因此，使徒并没有说：“神和人中间有一位中保，就是耶稣基督；”而是说：“降世为人的基督耶稣。”</w:t>
      </w:r>
    </w:p>
    <w:p>
      <w:pPr>
        <w:rPr>
          <w:rFonts w:hint="eastAsia"/>
        </w:rPr>
      </w:pPr>
      <w:r>
        <w:rPr>
          <w:rFonts w:hint="eastAsia"/>
        </w:rPr>
        <w:t>He is the Mediator, then, in that He is man,--inferior to the Father, by so much as He is nearer to ourselves, and superior to us, by so much as He is nearer to the Father.</w:t>
      </w:r>
    </w:p>
    <w:p>
      <w:pPr>
        <w:rPr>
          <w:rFonts w:hint="eastAsia"/>
        </w:rPr>
      </w:pPr>
      <w:r>
        <w:rPr>
          <w:rFonts w:hint="eastAsia"/>
        </w:rPr>
        <w:t>那么，祂是中保，在于祂是人——祂比父卑微，因为祂更接近我们自己；祂比我们优越，因为祂更接近父。</w:t>
      </w:r>
    </w:p>
    <w:p>
      <w:pPr>
        <w:rPr>
          <w:rFonts w:hint="eastAsia"/>
        </w:rPr>
      </w:pPr>
      <w:r>
        <w:rPr>
          <w:rFonts w:hint="eastAsia"/>
        </w:rPr>
        <w:t>This is more openly expressed thus: "He is inferior to the Father, because in the form of a servant;" superior to us, because without spot of sin.</w:t>
      </w:r>
    </w:p>
    <w:p>
      <w:pPr>
        <w:rPr>
          <w:rFonts w:hint="eastAsia"/>
        </w:rPr>
      </w:pPr>
      <w:r>
        <w:rPr>
          <w:rFonts w:hint="eastAsia"/>
        </w:rPr>
        <w:t>这可以更公开地表达如下：“祂比父卑微，因为祂取了奴仆的形像；”祂比我们优越，因为祂没有罪的玷污。</w:t>
      </w:r>
    </w:p>
    <w:p>
      <w:pPr>
        <w:rPr>
          <w:rFonts w:hint="eastAsia"/>
        </w:rPr>
      </w:pPr>
    </w:p>
    <w:p>
      <w:pPr>
        <w:rPr>
          <w:rFonts w:hint="eastAsia"/>
        </w:rPr>
      </w:pPr>
      <w:r>
        <w:rPr>
          <w:rFonts w:hint="eastAsia"/>
        </w:rPr>
        <w:t>CHAP. 34 [XXIX.] --NO MAN EVER SAVED SAVE BY CHRIST.</w:t>
      </w:r>
    </w:p>
    <w:p>
      <w:pPr>
        <w:rPr>
          <w:rFonts w:hint="eastAsia"/>
        </w:rPr>
      </w:pPr>
      <w:r>
        <w:rPr>
          <w:rFonts w:hint="eastAsia"/>
        </w:rPr>
        <w:t>第三十四章 [XXIX.] -- 除了藉着基督，无人得救。</w:t>
      </w:r>
    </w:p>
    <w:p>
      <w:pPr>
        <w:rPr>
          <w:rFonts w:hint="eastAsia"/>
        </w:rPr>
      </w:pPr>
      <w:r>
        <w:rPr>
          <w:rFonts w:hint="eastAsia"/>
        </w:rPr>
        <w:t>Now, whoever maintains that human nature at any period required not the second Adam for its physician, because it was not corrupted in the first Adam, is convicted as an enemy to the grace of God; not in a question where doubt or error might be compatible with soundness of belief, but in that very rule of faith which makes us Christians.</w:t>
      </w:r>
    </w:p>
    <w:p>
      <w:pPr>
        <w:rPr>
          <w:rFonts w:hint="eastAsia"/>
        </w:rPr>
      </w:pPr>
      <w:r>
        <w:rPr>
          <w:rFonts w:hint="eastAsia"/>
        </w:rPr>
        <w:t>现在，凡主张人性在任何时期都不需要第二位亚当作为其医治者，因为它在第一位亚当里没有败坏的人，都被定罪为神恩典的敌人；这并非在一个怀疑或错误可能与健全信仰相容的问题上，而是在那使我们成为基督徒的信仰准则本身上。</w:t>
      </w:r>
    </w:p>
    <w:p>
      <w:pPr>
        <w:rPr>
          <w:rFonts w:hint="eastAsia"/>
        </w:rPr>
      </w:pPr>
      <w:r>
        <w:rPr>
          <w:rFonts w:hint="eastAsia"/>
        </w:rPr>
        <w:t>How happens it, then, that the human nature, which first existed, is praised by these men as being so far less tainted with evil manners?</w:t>
      </w:r>
    </w:p>
    <w:p>
      <w:pPr>
        <w:rPr>
          <w:rFonts w:hint="eastAsia"/>
        </w:rPr>
      </w:pPr>
      <w:r>
        <w:rPr>
          <w:rFonts w:hint="eastAsia"/>
        </w:rPr>
        <w:t>那么，最初存在的人性，怎么会被这些人称赞为远没有沾染邪恶习气呢？</w:t>
      </w:r>
    </w:p>
    <w:p>
      <w:pPr>
        <w:rPr>
          <w:rFonts w:hint="eastAsia"/>
        </w:rPr>
      </w:pPr>
      <w:r>
        <w:rPr>
          <w:rFonts w:hint="eastAsia"/>
        </w:rPr>
        <w:t>How is it that they overlook the fact that men were even then sunk in so many intolerable sins, that, with the exception of one man of God and his wife, and three sons and their wives, the whole world was in God's just judgment destroyed by the flood, even as the little land of Sodom was afterwards with fire?</w:t>
      </w:r>
    </w:p>
    <w:p>
      <w:pPr>
        <w:rPr>
          <w:rFonts w:hint="eastAsia"/>
        </w:rPr>
      </w:pPr>
      <w:r>
        <w:rPr>
          <w:rFonts w:hint="eastAsia"/>
        </w:rPr>
        <w:t>他们怎么会忽略这样一个事实：那时的人们已经沉溺于如此多难以容忍的罪恶之中，以至于除了一个属神的人和他的妻子，以及三个儿子和他们的妻子之外，整个世界都在神公义的审判中被洪水毁灭了，正如后来所多玛那片小小的土地被火毁灭一样？</w:t>
      </w:r>
    </w:p>
    <w:p>
      <w:pPr>
        <w:rPr>
          <w:rFonts w:hint="eastAsia"/>
        </w:rPr>
      </w:pPr>
      <w:r>
        <w:rPr>
          <w:rFonts w:hint="eastAsia"/>
        </w:rPr>
        <w:t>From the moment, then, when "by one man sin entered into the world, and death by sin, and so death passed upon all men, in whom all sinned," the entire mass of our nature was ruined beyond doubt, and fell into the possession of its destroyer.</w:t>
      </w:r>
    </w:p>
    <w:p>
      <w:pPr>
        <w:rPr>
          <w:rFonts w:hint="eastAsia"/>
        </w:rPr>
      </w:pPr>
      <w:r>
        <w:rPr>
          <w:rFonts w:hint="eastAsia"/>
        </w:rPr>
        <w:t>那么，从“罪是从一人入了世界，死又是从罪来的；于是死就临到众人，因为众人都犯了罪”的那一刻起，我们本性的全部无疑都败坏了，并且落入了其毁灭者的手中。</w:t>
      </w:r>
    </w:p>
    <w:p>
      <w:pPr>
        <w:rPr>
          <w:rFonts w:hint="eastAsia"/>
        </w:rPr>
      </w:pPr>
      <w:r>
        <w:rPr>
          <w:rFonts w:hint="eastAsia"/>
        </w:rPr>
        <w:t>And from him no one--no, not one--has been delivered, or is being delivered, or ever will be delivered, except by the grace of the Redeemer.</w:t>
      </w:r>
    </w:p>
    <w:p>
      <w:pPr>
        <w:rPr>
          <w:rFonts w:hint="eastAsia"/>
        </w:rPr>
      </w:pPr>
      <w:r>
        <w:rPr>
          <w:rFonts w:hint="eastAsia"/>
        </w:rPr>
        <w:t>并且除了藉着救赎主的恩典，没有任何人——一个也没有——曾被拯救，或正在被拯救，或将要被拯救。</w:t>
      </w:r>
    </w:p>
    <w:p>
      <w:pPr>
        <w:rPr>
          <w:rFonts w:hint="eastAsia"/>
        </w:rPr>
      </w:pPr>
    </w:p>
    <w:p>
      <w:pPr>
        <w:rPr>
          <w:rFonts w:hint="eastAsia"/>
        </w:rPr>
      </w:pPr>
      <w:r>
        <w:rPr>
          <w:rFonts w:hint="eastAsia"/>
        </w:rPr>
        <w:t>CHAP. 35 [XXX.]--WHY THE CIRCUMCISION OF INFANTS WAS ENJOINED UNDER PAIN OF SO GREAT A PUNISHMENT.</w:t>
      </w:r>
    </w:p>
    <w:p>
      <w:pPr>
        <w:rPr>
          <w:rFonts w:hint="eastAsia"/>
        </w:rPr>
      </w:pPr>
      <w:r>
        <w:rPr>
          <w:rFonts w:hint="eastAsia"/>
        </w:rPr>
        <w:t>第三十五章 [XXX.] -- 为何婴孩割礼被命令，并附带如此严厉的惩罚。</w:t>
      </w:r>
    </w:p>
    <w:p>
      <w:pPr>
        <w:rPr>
          <w:rFonts w:hint="eastAsia"/>
        </w:rPr>
      </w:pPr>
      <w:r>
        <w:rPr>
          <w:rFonts w:hint="eastAsia"/>
        </w:rPr>
        <w:t>The Scripture does not inform us whether before Abraham's time righteous men or their children were marked by any bodily or visible sign.12</w:t>
      </w:r>
    </w:p>
    <w:p>
      <w:pPr>
        <w:rPr>
          <w:rFonts w:hint="eastAsia"/>
        </w:rPr>
      </w:pPr>
      <w:r>
        <w:rPr>
          <w:rFonts w:hint="eastAsia"/>
        </w:rPr>
        <w:t>圣经没有告诉我们，在亚伯拉罕时代之前，义人或他们的孩子是否以任何身体或可见的标记为记号。12</w:t>
      </w:r>
    </w:p>
    <w:p>
      <w:pPr>
        <w:rPr>
          <w:rFonts w:hint="eastAsia"/>
        </w:rPr>
      </w:pPr>
      <w:r>
        <w:rPr>
          <w:rFonts w:hint="eastAsia"/>
        </w:rPr>
        <w:t>Abraham himself, indeed, received the sign of circumcision, a seal of the righteousness of faith.</w:t>
      </w:r>
    </w:p>
    <w:p>
      <w:pPr>
        <w:rPr>
          <w:rFonts w:hint="eastAsia"/>
        </w:rPr>
      </w:pPr>
      <w:r>
        <w:rPr>
          <w:rFonts w:hint="eastAsia"/>
        </w:rPr>
        <w:t>亚伯拉罕自己，的确，领受了割礼的记号，这是信之义的印记。</w:t>
      </w:r>
    </w:p>
    <w:p>
      <w:pPr>
        <w:rPr>
          <w:rFonts w:hint="eastAsia"/>
        </w:rPr>
      </w:pPr>
      <w:r>
        <w:rPr>
          <w:rFonts w:hint="eastAsia"/>
        </w:rPr>
        <w:t>And he received it with this accompanying injunction: All the male infants of his household were from that very time to be circumcised, while fresh from their mother's womb, on the eighth day from their birth; so that even they who were not yet able with the heart to believe unto righteousness, should nevertheless receive the seal of the righteousness of faith.</w:t>
      </w:r>
    </w:p>
    <w:p>
      <w:pPr>
        <w:rPr>
          <w:rFonts w:hint="eastAsia"/>
        </w:rPr>
      </w:pPr>
      <w:r>
        <w:rPr>
          <w:rFonts w:hint="eastAsia"/>
        </w:rPr>
        <w:t>他领受这记号时，附带着这样的命令：他家中所有的男婴，从那时起，都要在出生后第八天，刚从母腹出来时受割礼；这样，即使那些心里尚不能信以致义的人，也仍然要领受信之义的印记。</w:t>
      </w:r>
    </w:p>
    <w:p>
      <w:pPr>
        <w:rPr>
          <w:rFonts w:hint="eastAsia"/>
        </w:rPr>
      </w:pPr>
    </w:p>
    <w:p>
      <w:pPr>
        <w:rPr>
          <w:rFonts w:hint="eastAsia"/>
        </w:rPr>
      </w:pPr>
      <w:r>
        <w:rPr>
          <w:rFonts w:hint="eastAsia"/>
        </w:rPr>
        <w:t>And this command was imposed with so fearful a sanction, that God said: "That soul shall be cut off from his people, whose flesh of his foreskin is not circumcised on the eighth day."1</w:t>
      </w:r>
    </w:p>
    <w:p>
      <w:pPr>
        <w:rPr>
          <w:rFonts w:hint="eastAsia"/>
        </w:rPr>
      </w:pPr>
      <w:r>
        <w:rPr>
          <w:rFonts w:hint="eastAsia"/>
        </w:rPr>
        <w:t>这条命令带有如此可怕的制裁，神说：“凡不受割礼的男子，就是他包皮的肉没有在第八天受割礼的，那魂必从他民中剪除。”1</w:t>
      </w:r>
    </w:p>
    <w:p>
      <w:pPr>
        <w:rPr>
          <w:rFonts w:hint="eastAsia"/>
        </w:rPr>
      </w:pPr>
      <w:r>
        <w:rPr>
          <w:rFonts w:hint="eastAsia"/>
        </w:rPr>
        <w:t>If inquiry be made into the justice of so terrible a penalty, will not the entire argument of these men about free will, and the laudable soundness and purity of nature, however cleverly maintained, fall to pieces, struck down and fractured to atoms?</w:t>
      </w:r>
    </w:p>
    <w:p>
      <w:pPr>
        <w:rPr>
          <w:rFonts w:hint="eastAsia"/>
        </w:rPr>
      </w:pPr>
      <w:r>
        <w:rPr>
          <w:rFonts w:hint="eastAsia"/>
        </w:rPr>
        <w:t>如果探究如此可怕惩罚的公义性，这些人关于自由意志，以及本性值得称赞的健全和纯洁的全部论点，无论多么巧妙地加以维护，岂不会土崩瓦解，被打倒并粉碎成原子吗？</w:t>
      </w:r>
    </w:p>
    <w:p>
      <w:pPr>
        <w:rPr>
          <w:rFonts w:hint="eastAsia"/>
        </w:rPr>
      </w:pPr>
      <w:r>
        <w:rPr>
          <w:rFonts w:hint="eastAsia"/>
        </w:rPr>
        <w:t>For, pray tell me, what evil has an infant committed of his own will, that, for the negligence of another in not circumcising him, he himself must be condemned, and with so severe a condemnation, that soul must be cut off from his people?</w:t>
      </w:r>
    </w:p>
    <w:p>
      <w:pPr>
        <w:rPr>
          <w:rFonts w:hint="eastAsia"/>
        </w:rPr>
      </w:pPr>
      <w:r>
        <w:rPr>
          <w:rFonts w:hint="eastAsia"/>
        </w:rPr>
        <w:t>那么，请告诉我，一个婴孩凭自己的意志犯了什么恶，以至于因别人的疏忽没有给他行割礼，他自己就必须被定罪，而且是如此严厉的定罪，以至于那魂必须从他民中剪除呢？</w:t>
      </w:r>
    </w:p>
    <w:p>
      <w:pPr>
        <w:rPr>
          <w:rFonts w:hint="eastAsia"/>
        </w:rPr>
      </w:pPr>
      <w:r>
        <w:rPr>
          <w:rFonts w:hint="eastAsia"/>
        </w:rPr>
        <w:t>It was not of any temporal death that this fear was inflicted, since of righteous persons, when they died, it used rather to be said, "And he was gathered unto his people;" or, "He was gathered to his fathers:" for no attempt to separate a man from his people is long formidable to him, when his own people is itself the people of God.</w:t>
      </w:r>
    </w:p>
    <w:p>
      <w:pPr>
        <w:rPr>
          <w:rFonts w:hint="eastAsia"/>
        </w:rPr>
      </w:pPr>
      <w:r>
        <w:rPr>
          <w:rFonts w:hint="eastAsia"/>
        </w:rPr>
        <w:t>这种恐惧并非针对任何暂时的死亡，因为义人死时，通常会说：“他归到他本民那里去了；”或者说：“他归到他列祖那里去了：”因为当一个人的本民本身就是神的子民时，任何想把他与他的民分开的企图，对他来说都不会长久可怕。</w:t>
      </w:r>
    </w:p>
    <w:p>
      <w:pPr>
        <w:rPr>
          <w:rFonts w:hint="eastAsia"/>
        </w:rPr>
      </w:pPr>
    </w:p>
    <w:p>
      <w:pPr>
        <w:rPr>
          <w:rFonts w:hint="eastAsia"/>
        </w:rPr>
      </w:pPr>
      <w:r>
        <w:rPr>
          <w:rFonts w:hint="eastAsia"/>
        </w:rPr>
        <w:t>CHAP. 36 [XXXI]--THE PLATONISTS' OPINION ABOUT THE EXISTENCE OF THE SOUL PREVIOUS TO THE BODY REJECTED.</w:t>
      </w:r>
    </w:p>
    <w:p>
      <w:pPr>
        <w:rPr>
          <w:rFonts w:hint="eastAsia"/>
        </w:rPr>
      </w:pPr>
      <w:r>
        <w:rPr>
          <w:rFonts w:hint="eastAsia"/>
        </w:rPr>
        <w:t>第三十六章 [XXXI] -- 驳斥柏拉图派关于灵魂先于身体存在的观点。</w:t>
      </w:r>
    </w:p>
    <w:p>
      <w:pPr>
        <w:rPr>
          <w:rFonts w:hint="eastAsia"/>
        </w:rPr>
      </w:pPr>
    </w:p>
    <w:p>
      <w:pPr>
        <w:rPr>
          <w:rFonts w:hint="eastAsia"/>
        </w:rPr>
      </w:pPr>
      <w:r>
        <w:rPr>
          <w:rFonts w:hint="eastAsia"/>
        </w:rPr>
        <w:t>What, then, is the purport of so severe a condemnation, when no wilful sin has been committed?</w:t>
      </w:r>
    </w:p>
    <w:p>
      <w:pPr>
        <w:rPr>
          <w:rFonts w:hint="eastAsia"/>
        </w:rPr>
      </w:pPr>
      <w:r>
        <w:rPr>
          <w:rFonts w:hint="eastAsia"/>
        </w:rPr>
        <w:t>那么，当没有犯下任何故意的罪时，如此严厉的定罪，其意旨是什么呢？</w:t>
      </w:r>
    </w:p>
    <w:p>
      <w:pPr>
        <w:rPr>
          <w:rFonts w:hint="eastAsia"/>
        </w:rPr>
      </w:pPr>
      <w:r>
        <w:rPr>
          <w:rFonts w:hint="eastAsia"/>
        </w:rPr>
        <w:t>For it is not as certain Platonists have thought, because every such infant is thus requited in his soul for what it did of its own wilfulness previous to the present life, as having possessed previous to its present bodily state a free choice of living either well or ill; since the Apostle Paul says most plainly, that before they were born they did neither good nor evil.4</w:t>
      </w:r>
    </w:p>
    <w:p>
      <w:pPr>
        <w:rPr>
          <w:rFonts w:hint="eastAsia"/>
        </w:rPr>
      </w:pPr>
      <w:r>
        <w:rPr>
          <w:rFonts w:hint="eastAsia"/>
        </w:rPr>
        <w:t>因为这不像某些柏拉图派（Platonists）所想的那样，因为每个这样的婴孩，其灵魂都要为它在今生之前凭己意所行的事而受报应，因为它在拥有现今肉身之前，曾拥有过好或过坏生活的自由选择；因为使徒保罗最清楚地说过，他们在出生以前，既没有行善，也没有作恶。4</w:t>
      </w:r>
    </w:p>
    <w:p>
      <w:pPr>
        <w:rPr>
          <w:rFonts w:hint="eastAsia"/>
        </w:rPr>
      </w:pPr>
      <w:r>
        <w:rPr>
          <w:rFonts w:hint="eastAsia"/>
        </w:rPr>
        <w:t>On what account, therefore, is an infant rightly punished with such ruin, if it be not because he belongs to the mass of perdition, and is properly regarded as born of Adam, condemned under the bond of the ancient debt unless he has been released from the bond, not according to debt, but according to grace?</w:t>
      </w:r>
    </w:p>
    <w:p>
      <w:pPr>
        <w:rPr>
          <w:rFonts w:hint="eastAsia"/>
        </w:rPr>
      </w:pPr>
      <w:r>
        <w:rPr>
          <w:rFonts w:hint="eastAsia"/>
        </w:rPr>
        <w:t>因此，一个婴孩凭什么理由要受如此毁灭的惩罚呢，如果不是因为他属于沉沦之众，并且理当被视为从亚当所生，在古老罪债的捆绑下被定罪，除非他已从这捆绑中得释放，不是按照债，而是按照恩典呢？</w:t>
      </w:r>
    </w:p>
    <w:p>
      <w:pPr>
        <w:rPr>
          <w:rFonts w:hint="eastAsia"/>
        </w:rPr>
      </w:pPr>
      <w:r>
        <w:rPr>
          <w:rFonts w:hint="eastAsia"/>
        </w:rPr>
        <w:t>And what grace but God's, through our Lord Jesus Christ?</w:t>
      </w:r>
    </w:p>
    <w:p>
      <w:pPr>
        <w:rPr>
          <w:rFonts w:hint="eastAsia"/>
        </w:rPr>
      </w:pPr>
      <w:r>
        <w:rPr>
          <w:rFonts w:hint="eastAsia"/>
        </w:rPr>
        <w:t>除了藉着我主耶稣基督而来的神的恩典，还有什么恩典呢？</w:t>
      </w:r>
    </w:p>
    <w:p>
      <w:pPr>
        <w:rPr>
          <w:rFonts w:hint="eastAsia"/>
        </w:rPr>
      </w:pPr>
      <w:r>
        <w:rPr>
          <w:rFonts w:hint="eastAsia"/>
        </w:rPr>
        <w:t>Now there was a forecast of His coming undoubtedly contained not only in other sacred institutions of the ancient Jews, but also in their circumcision of the foreskin.</w:t>
      </w:r>
    </w:p>
    <w:p>
      <w:pPr>
        <w:rPr>
          <w:rFonts w:hint="eastAsia"/>
        </w:rPr>
      </w:pPr>
      <w:r>
        <w:rPr>
          <w:rFonts w:hint="eastAsia"/>
        </w:rPr>
        <w:t>现在，祂降临的预示无疑不仅包含在古代犹太人其他的神圣制度中，也包含在他们包皮的割礼中。</w:t>
      </w:r>
    </w:p>
    <w:p>
      <w:pPr>
        <w:rPr>
          <w:rFonts w:hint="eastAsia"/>
        </w:rPr>
      </w:pPr>
      <w:r>
        <w:rPr>
          <w:rFonts w:hint="eastAsia"/>
        </w:rPr>
        <w:t>For the eighth day, in the recurrence of weeks, became the Lord's day, on which the Lord arose from the dead; and Christ was the rock whence was formed the stony blade for the circumcision; and the flesh of the foreskin was the body of sin.</w:t>
      </w:r>
    </w:p>
    <w:p>
      <w:pPr>
        <w:rPr>
          <w:rFonts w:hint="eastAsia"/>
        </w:rPr>
      </w:pPr>
      <w:r>
        <w:rPr>
          <w:rFonts w:hint="eastAsia"/>
        </w:rPr>
        <w:t>因为第八日，在周而复始的星期中，成了主日，主在这一天从死里复活；基督是磐石，从祂那里形成了行割礼的石刀；包皮的肉体就是罪的身体。</w:t>
      </w:r>
    </w:p>
    <w:p>
      <w:pPr>
        <w:rPr>
          <w:rFonts w:hint="eastAsia"/>
        </w:rPr>
      </w:pPr>
    </w:p>
    <w:p>
      <w:pPr>
        <w:rPr>
          <w:rFonts w:hint="eastAsia"/>
        </w:rPr>
      </w:pPr>
      <w:r>
        <w:rPr>
          <w:rFonts w:hint="eastAsia"/>
        </w:rPr>
        <w:t>CHAP. 37 [XXXII.]--IN WHAT SENSE CHRIST IS CALLED "SIN."</w:t>
      </w:r>
    </w:p>
    <w:p>
      <w:pPr>
        <w:rPr>
          <w:rFonts w:hint="eastAsia"/>
        </w:rPr>
      </w:pPr>
      <w:r>
        <w:rPr>
          <w:rFonts w:hint="eastAsia"/>
        </w:rPr>
        <w:t>第三十七章 [XXXII.] -- 基督在何种意义上被称为“罪”。</w:t>
      </w:r>
    </w:p>
    <w:p>
      <w:pPr>
        <w:rPr>
          <w:rFonts w:hint="eastAsia"/>
        </w:rPr>
      </w:pPr>
      <w:r>
        <w:rPr>
          <w:rFonts w:hint="eastAsia"/>
        </w:rPr>
        <w:t>There was a change of the sacramental ordinances made after the coming of Him whose advent they prefigured; but there was no change in the Mediator's help, who, even previous to His coming in the flesh, all along delivered the ancient members of His body by their faith in His incarnation; and in respect of ourselves too, though we were dead in sins and in the uncircumcision of our flesh, we are quickened together in Christ, in whom we are circumcised with the circumcision not made with the hand, but such as was prefigured by the old manual circumcision, that the body of sin might be done away which was born with us from Adam.</w:t>
      </w:r>
    </w:p>
    <w:p>
      <w:pPr>
        <w:rPr>
          <w:rFonts w:hint="eastAsia"/>
        </w:rPr>
      </w:pPr>
      <w:r>
        <w:rPr>
          <w:rFonts w:hint="eastAsia"/>
        </w:rPr>
        <w:t>在祂降临之后，那些预表祂降临的圣礼条例有所改变；但在中保的帮助上却没有改变，祂甚至在道成肉身之前，就一直藉着祂古时肢体对祂道成肉身的信心来拯救他们；就我们自己而言也是如此，虽然我们死在过犯罪恶和肉体的未受割礼之中，但我们在基督里一同活过来，在祂里面我们受了不是人手所行的割礼，而是那种由古时人手所行的割礼所预表的割礼，好叫那从亚当与我们一同出生的罪身被废除。</w:t>
      </w:r>
    </w:p>
    <w:p>
      <w:pPr>
        <w:rPr>
          <w:rFonts w:hint="eastAsia"/>
        </w:rPr>
      </w:pPr>
      <w:r>
        <w:rPr>
          <w:rFonts w:hint="eastAsia"/>
        </w:rPr>
        <w:t>The propagation of a condemned origin condemns us, unless we are cleansed by the likeness of sinful flesh, in which He was sent without sin, who nevertheless concerning sin condemned sin, having been made sin for us.10</w:t>
      </w:r>
    </w:p>
    <w:p>
      <w:pPr>
        <w:rPr>
          <w:rFonts w:hint="eastAsia"/>
        </w:rPr>
      </w:pPr>
      <w:r>
        <w:rPr>
          <w:rFonts w:hint="eastAsia"/>
        </w:rPr>
        <w:t>一个被定罪的根源的繁衍使我们被定罪，除非我们藉着罪身的形状得洁净，祂在其中被差遣，本无罪，然而祂论到罪，却定了罪的罪，因为祂为我们成了罪。10</w:t>
      </w:r>
    </w:p>
    <w:p>
      <w:pPr>
        <w:rPr>
          <w:rFonts w:hint="eastAsia"/>
        </w:rPr>
      </w:pPr>
      <w:r>
        <w:rPr>
          <w:rFonts w:hint="eastAsia"/>
        </w:rPr>
        <w:t>Accordingly the apostle says: "We beseech you in Christ's stead, be ye reconciled unto God.</w:t>
      </w:r>
    </w:p>
    <w:p>
      <w:pPr>
        <w:rPr>
          <w:rFonts w:hint="eastAsia"/>
        </w:rPr>
      </w:pPr>
      <w:r>
        <w:rPr>
          <w:rFonts w:hint="eastAsia"/>
        </w:rPr>
        <w:t>因此使徒说：“我们替基督求你们与神和好。</w:t>
      </w:r>
    </w:p>
    <w:p>
      <w:pPr>
        <w:rPr>
          <w:rFonts w:hint="eastAsia"/>
        </w:rPr>
      </w:pPr>
      <w:r>
        <w:rPr>
          <w:rFonts w:hint="eastAsia"/>
        </w:rPr>
        <w:t>For He hath made Him to be sin for us, who knew no sin; that we might be made the righteousness of God in Him."</w:t>
      </w:r>
    </w:p>
    <w:p>
      <w:pPr>
        <w:rPr>
          <w:rFonts w:hint="eastAsia"/>
        </w:rPr>
      </w:pPr>
      <w:r>
        <w:rPr>
          <w:rFonts w:hint="eastAsia"/>
        </w:rPr>
        <w:t>神使那无罪的，替我们成为罪，好叫我们在祂里面成为神的义。”</w:t>
      </w:r>
    </w:p>
    <w:p>
      <w:pPr>
        <w:rPr>
          <w:rFonts w:hint="eastAsia"/>
        </w:rPr>
      </w:pPr>
      <w:r>
        <w:rPr>
          <w:rFonts w:hint="eastAsia"/>
        </w:rPr>
        <w:t>God, therefore, to whom we are reconciled, has made Him to be sin for us,--that is to say, a sacrifice by which our sins may be remitted; for by sins are designated the sacrifices for sins.</w:t>
      </w:r>
    </w:p>
    <w:p>
      <w:pPr>
        <w:rPr>
          <w:rFonts w:hint="eastAsia"/>
        </w:rPr>
      </w:pPr>
      <w:r>
        <w:rPr>
          <w:rFonts w:hint="eastAsia"/>
        </w:rPr>
        <w:t>因此，我们与祂和好的神，使祂为我们成为罪——也就是说，成为一个可以赦免我们罪过的祭物；因为罪也指为罪献的祭。</w:t>
      </w:r>
    </w:p>
    <w:p>
      <w:pPr>
        <w:rPr>
          <w:rFonts w:hint="eastAsia"/>
        </w:rPr>
      </w:pPr>
      <w:r>
        <w:rPr>
          <w:rFonts w:hint="eastAsia"/>
        </w:rPr>
        <w:t>And indeed He was sacrificed for our sins, the only one among men who had no sins, even as in those early times one was sought for among the flocks to prefigure the Faultless One who was to come to heal our offences.</w:t>
      </w:r>
    </w:p>
    <w:p>
      <w:pPr>
        <w:rPr>
          <w:rFonts w:hint="eastAsia"/>
        </w:rPr>
      </w:pPr>
      <w:r>
        <w:rPr>
          <w:rFonts w:hint="eastAsia"/>
        </w:rPr>
        <w:t>祂的确为我们的罪被献为祭，是人类中唯一没有罪的那位，正如在古时，人们在羊群中寻找一只来预表那位将要来医治我们过犯的无瑕疵者。</w:t>
      </w:r>
    </w:p>
    <w:p>
      <w:pPr>
        <w:rPr>
          <w:rFonts w:hint="eastAsia"/>
        </w:rPr>
      </w:pPr>
      <w:r>
        <w:rPr>
          <w:rFonts w:hint="eastAsia"/>
        </w:rPr>
        <w:t>On whatever day, therefore, an infant may be baptized after his birth, he is as if circumcised on the eighth day; inasmuch as he is circumcised in Him who rose again the third day indeed after He was crucified, but the eighth according to the weeks.</w:t>
      </w:r>
    </w:p>
    <w:p>
      <w:pPr>
        <w:rPr>
          <w:rFonts w:hint="eastAsia"/>
        </w:rPr>
      </w:pPr>
      <w:r>
        <w:rPr>
          <w:rFonts w:hint="eastAsia"/>
        </w:rPr>
        <w:t>因此，无论婴孩在出生后哪一天受洗，他都如同在第八天受了割礼；因为他是在那位钉十字架后第三天确实复活，但按周算是第八天复活的主里面受了割礼。</w:t>
      </w:r>
    </w:p>
    <w:p>
      <w:pPr>
        <w:rPr>
          <w:rFonts w:hint="eastAsia"/>
        </w:rPr>
      </w:pPr>
      <w:r>
        <w:rPr>
          <w:rFonts w:hint="eastAsia"/>
        </w:rPr>
        <w:t>He is circumcised for the putting off of the body of sin; in other words, that the grace of spiritual regeneration may do away with the debt which the contagion of carnal generation contracted.</w:t>
      </w:r>
    </w:p>
    <w:p>
      <w:pPr>
        <w:rPr>
          <w:rFonts w:hint="eastAsia"/>
        </w:rPr>
      </w:pPr>
      <w:r>
        <w:rPr>
          <w:rFonts w:hint="eastAsia"/>
        </w:rPr>
        <w:t>祂受割礼是为了脱去罪身；换句话说，是为了属灵重生的恩典可以除去属肉体世代的沾染所招致的罪债。</w:t>
      </w:r>
    </w:p>
    <w:p>
      <w:pPr>
        <w:rPr>
          <w:rFonts w:hint="eastAsia"/>
        </w:rPr>
      </w:pPr>
      <w:r>
        <w:rPr>
          <w:rFonts w:hint="eastAsia"/>
        </w:rPr>
        <w:t>"For no one is pure from uncleanness" (what uncleanness, pray, but that of sin?), "not even the infant, whose life is but that of a single day upon the earth."</w:t>
      </w:r>
    </w:p>
    <w:p>
      <w:pPr>
        <w:rPr>
          <w:rFonts w:hint="eastAsia"/>
        </w:rPr>
      </w:pPr>
      <w:r>
        <w:rPr>
          <w:rFonts w:hint="eastAsia"/>
        </w:rPr>
        <w:t>“因为没有人是洁净脱离污秽的”（请问，除了罪的污秽，还有什么污秽呢？），“即使是那生命在地上只有一天的婴孩也不例外。”</w:t>
      </w:r>
    </w:p>
    <w:p>
      <w:pPr>
        <w:rPr>
          <w:rFonts w:hint="eastAsia"/>
        </w:rPr>
      </w:pPr>
    </w:p>
    <w:p>
      <w:pPr>
        <w:rPr>
          <w:rFonts w:hint="eastAsia"/>
        </w:rPr>
      </w:pPr>
      <w:r>
        <w:rPr>
          <w:rFonts w:hint="eastAsia"/>
        </w:rPr>
        <w:t>CHAP. 38 [XXXIII.]--ORIGINAL SIN DOES NOT RENDER MARRIAGE EVIL.</w:t>
      </w:r>
    </w:p>
    <w:p>
      <w:pPr>
        <w:rPr>
          <w:rFonts w:hint="eastAsia"/>
        </w:rPr>
      </w:pPr>
      <w:r>
        <w:rPr>
          <w:rFonts w:hint="eastAsia"/>
        </w:rPr>
        <w:t>第三十八章 [XXXIII.] -- 原罪并不使婚姻变为邪恶。</w:t>
      </w:r>
    </w:p>
    <w:p>
      <w:pPr>
        <w:rPr>
          <w:rFonts w:hint="eastAsia"/>
        </w:rPr>
      </w:pPr>
      <w:r>
        <w:rPr>
          <w:rFonts w:hint="eastAsia"/>
        </w:rPr>
        <w:t>But they argue thus, saying: "Is not, then, marriage an evil, and the man that is produced by marriage not God's work?"</w:t>
      </w:r>
    </w:p>
    <w:p>
      <w:pPr>
        <w:rPr>
          <w:rFonts w:hint="eastAsia"/>
        </w:rPr>
      </w:pPr>
      <w:r>
        <w:rPr>
          <w:rFonts w:hint="eastAsia"/>
        </w:rPr>
        <w:t>但他们这样争辩说：“那么，婚姻难道不是邪恶的，并且婚姻所生的人不是神的工作吗？”</w:t>
      </w:r>
    </w:p>
    <w:p>
      <w:pPr>
        <w:rPr>
          <w:rFonts w:hint="eastAsia"/>
        </w:rPr>
      </w:pPr>
      <w:r>
        <w:rPr>
          <w:rFonts w:hint="eastAsia"/>
        </w:rPr>
        <w:t>As if the good of the married life were that disease of concupiscence with which they who know not God love their wives--a course which the apostle forbids; and not rather that conjugal chastity, by which carnal lust is reduced to the good purposes of the appointed procreation of children.</w:t>
      </w:r>
    </w:p>
    <w:p>
      <w:pPr>
        <w:rPr>
          <w:rFonts w:hint="eastAsia"/>
        </w:rPr>
      </w:pPr>
      <w:r>
        <w:rPr>
          <w:rFonts w:hint="eastAsia"/>
        </w:rPr>
        <w:t>仿佛婚姻生活的好处就是那种情欲的疾病，那些不认识神的人用这种情欲爱他们的妻子——这是使徒所禁止的；而不是那种婚姻的贞洁，藉此肉体的情欲被引向指定生育儿女的美好目的。</w:t>
      </w:r>
    </w:p>
    <w:p>
      <w:pPr>
        <w:rPr>
          <w:rFonts w:hint="eastAsia"/>
        </w:rPr>
      </w:pPr>
      <w:r>
        <w:rPr>
          <w:rFonts w:hint="eastAsia"/>
        </w:rPr>
        <w:t>Or as if, forsooth, a man could possibly be anything but God's work, not only when born in wedlock, but even if he be produced in fornication or adultery.</w:t>
      </w:r>
    </w:p>
    <w:p>
      <w:pPr>
        <w:rPr>
          <w:rFonts w:hint="eastAsia"/>
        </w:rPr>
      </w:pPr>
      <w:r>
        <w:rPr>
          <w:rFonts w:hint="eastAsia"/>
        </w:rPr>
        <w:t>或者，仿佛一个人，不仅在婚姻中出生，即使是在淫乱或奸淫中产生，也可能不是神的工作。</w:t>
      </w:r>
    </w:p>
    <w:p>
      <w:pPr>
        <w:rPr>
          <w:rFonts w:hint="eastAsia"/>
        </w:rPr>
      </w:pPr>
      <w:r>
        <w:rPr>
          <w:rFonts w:hint="eastAsia"/>
        </w:rPr>
        <w:t>In the present inquiry, however, when the question is not for what a Creator is necessary, but for what a Saviour, we have not to consider what good there is in the procreation of nature, but what evil there is in sin, whereby our nature has been certainly corrupted.</w:t>
      </w:r>
    </w:p>
    <w:p>
      <w:pPr>
        <w:rPr>
          <w:rFonts w:hint="eastAsia"/>
        </w:rPr>
      </w:pPr>
      <w:r>
        <w:rPr>
          <w:rFonts w:hint="eastAsia"/>
        </w:rPr>
        <w:t>然而，在当前的探究中，当问题不在于为何需要一位造物主，而在于为何需要一位救主时，我们不必考虑本性的生育有什么好处，而要考虑罪有什么坏处，我们的本性确实因此败坏了。</w:t>
      </w:r>
    </w:p>
    <w:p>
      <w:pPr>
        <w:rPr>
          <w:rFonts w:hint="eastAsia"/>
        </w:rPr>
      </w:pPr>
      <w:r>
        <w:rPr>
          <w:rFonts w:hint="eastAsia"/>
        </w:rPr>
        <w:t>No doubt the two are generated simultaneously--both nature and nature's corruption; one of which is good, the other evil.</w:t>
      </w:r>
    </w:p>
    <w:p>
      <w:pPr>
        <w:rPr>
          <w:rFonts w:hint="eastAsia"/>
        </w:rPr>
      </w:pPr>
      <w:r>
        <w:rPr>
          <w:rFonts w:hint="eastAsia"/>
        </w:rPr>
        <w:t>毫无疑问，两者是同时产生的——本性及其败坏；其中一个是好的，另一个是坏的。</w:t>
      </w:r>
    </w:p>
    <w:p>
      <w:pPr>
        <w:rPr>
          <w:rFonts w:hint="eastAsia"/>
        </w:rPr>
      </w:pPr>
      <w:r>
        <w:rPr>
          <w:rFonts w:hint="eastAsia"/>
        </w:rPr>
        <w:t>The one comes to us from the bounty of the Creator, the other is contracted from the condemnation of our origin; the one has its cause in the good-will of the Supreme God, the other in the depraved will of the first man; the one exhibits God as the maker of the creature, the other exhibits God as the punisher of disobedience: in short, the very same Christ was the maker of man for the creation of the one, and was made man for the healing of the other.</w:t>
      </w:r>
    </w:p>
    <w:p>
      <w:pPr>
        <w:rPr>
          <w:rFonts w:hint="eastAsia"/>
        </w:rPr>
      </w:pPr>
      <w:r>
        <w:rPr>
          <w:rFonts w:hint="eastAsia"/>
        </w:rPr>
        <w:t>前者来自造物主的恩赐，后者来自我们根源的定罪；前者源于至高神的善意，后者源于第一个人败坏的意志；前者显明神是受造物的创造者，后者显明神是不顺服的惩罚者：简而言之，同一位基督是为创造前者而造人的那一位，也是为医治后者而成为人的那一位。</w:t>
      </w:r>
    </w:p>
    <w:p>
      <w:pPr>
        <w:rPr>
          <w:rFonts w:hint="eastAsia"/>
        </w:rPr>
      </w:pPr>
    </w:p>
    <w:p>
      <w:pPr>
        <w:rPr>
          <w:rFonts w:hint="eastAsia"/>
        </w:rPr>
      </w:pPr>
      <w:r>
        <w:rPr>
          <w:rFonts w:hint="eastAsia"/>
        </w:rPr>
        <w:t>CHAP. 39 [XXXIV.]--THREE THINGS GOOD AND LAUDABLE IN MATRIMONY.</w:t>
      </w:r>
    </w:p>
    <w:p>
      <w:pPr>
        <w:rPr>
          <w:rFonts w:hint="eastAsia"/>
        </w:rPr>
      </w:pPr>
      <w:r>
        <w:rPr>
          <w:rFonts w:hint="eastAsia"/>
        </w:rPr>
        <w:t>第三十九章 [XXXIV.] -- 婚姻中三样美善可称赞的事。</w:t>
      </w:r>
    </w:p>
    <w:p>
      <w:pPr>
        <w:rPr>
          <w:rFonts w:hint="eastAsia"/>
        </w:rPr>
      </w:pPr>
      <w:r>
        <w:rPr>
          <w:rFonts w:hint="eastAsia"/>
        </w:rPr>
        <w:t>Marriage, therefore, is a good in all the things which are proper to the married state.</w:t>
      </w:r>
    </w:p>
    <w:p>
      <w:pPr>
        <w:rPr>
          <w:rFonts w:hint="eastAsia"/>
        </w:rPr>
      </w:pPr>
      <w:r>
        <w:rPr>
          <w:rFonts w:hint="eastAsia"/>
        </w:rPr>
        <w:t>因此，婚姻在其所有特有之处都是美好的。</w:t>
      </w:r>
    </w:p>
    <w:p>
      <w:pPr>
        <w:rPr>
          <w:rFonts w:hint="eastAsia"/>
        </w:rPr>
      </w:pPr>
      <w:r>
        <w:rPr>
          <w:rFonts w:hint="eastAsia"/>
        </w:rPr>
        <w:t>And these are three: it is the ordained means of procreation, it is the guarantee of chastity, it is the bond of union.</w:t>
      </w:r>
    </w:p>
    <w:p>
      <w:pPr>
        <w:rPr>
          <w:rFonts w:hint="eastAsia"/>
        </w:rPr>
      </w:pPr>
      <w:r>
        <w:rPr>
          <w:rFonts w:hint="eastAsia"/>
        </w:rPr>
        <w:t>这有三样：它是命定的生育方式，它是贞洁的保障，它是联合的纽带。</w:t>
      </w:r>
    </w:p>
    <w:p>
      <w:pPr>
        <w:rPr>
          <w:rFonts w:hint="eastAsia"/>
        </w:rPr>
      </w:pPr>
      <w:r>
        <w:rPr>
          <w:rFonts w:hint="eastAsia"/>
        </w:rPr>
        <w:t>In respect of its ordination for generation the Scripture says, " I will therefore that the younger women marry, bear children, guide the house;''4 as regards its guaranteeing chastity, it is said of it, "The wife hath not power of her own body, but the husband; and likewise also the husband hath not power of his own body, but the wife;" and considered as the bond of union: "What God hath joined together, let not man put asunder."</w:t>
      </w:r>
    </w:p>
    <w:p>
      <w:pPr>
        <w:rPr>
          <w:rFonts w:hint="eastAsia"/>
        </w:rPr>
      </w:pPr>
      <w:r>
        <w:rPr>
          <w:rFonts w:hint="eastAsia"/>
        </w:rPr>
        <w:t>关于它为生育而设的规定，圣经说：“我愿年轻的妇女嫁人，生养儿女，治理家务；”4 关于它保障贞洁，论到它说：“妻子没有权柄主张自己的身子，乃在丈夫；丈夫也没有权柄主张自己的身子，乃在妻子；”并且作为联合的纽带：“神配合的，人不可分开。”</w:t>
      </w:r>
    </w:p>
    <w:p>
      <w:pPr>
        <w:rPr>
          <w:rFonts w:hint="eastAsia"/>
        </w:rPr>
      </w:pPr>
      <w:r>
        <w:rPr>
          <w:rFonts w:hint="eastAsia"/>
        </w:rPr>
        <w:t>Touching these points, we do not forget that we have treated at sufficient length, with whatever ability the Lord has given us, in other works of ours, which are not unknown to you.</w:t>
      </w:r>
    </w:p>
    <w:p>
      <w:pPr>
        <w:rPr>
          <w:rFonts w:hint="eastAsia"/>
        </w:rPr>
      </w:pPr>
      <w:r>
        <w:rPr>
          <w:rFonts w:hint="eastAsia"/>
        </w:rPr>
        <w:t>关于这些点，我们没有忘记，我们已经尽主所赐给我们的能力，在我们其他的著作中作了充分的论述，这些著作你们并非不知道。</w:t>
      </w:r>
    </w:p>
    <w:p>
      <w:pPr>
        <w:rPr>
          <w:rFonts w:hint="eastAsia"/>
        </w:rPr>
      </w:pPr>
      <w:r>
        <w:rPr>
          <w:rFonts w:hint="eastAsia"/>
        </w:rPr>
        <w:t>In relation to them all the Scripture has this general praise: "Marriage is honourable in all, and the bed undefiled."</w:t>
      </w:r>
    </w:p>
    <w:p>
      <w:pPr>
        <w:rPr>
          <w:rFonts w:hint="eastAsia"/>
        </w:rPr>
      </w:pPr>
      <w:r>
        <w:rPr>
          <w:rFonts w:hint="eastAsia"/>
        </w:rPr>
        <w:t>关于这一切，圣经有这样的总括性赞美：“婚姻，人人都当尊重，床也不可污秽。”</w:t>
      </w:r>
    </w:p>
    <w:p>
      <w:pPr>
        <w:rPr>
          <w:rFonts w:hint="eastAsia"/>
        </w:rPr>
      </w:pPr>
      <w:r>
        <w:rPr>
          <w:rFonts w:hint="eastAsia"/>
        </w:rPr>
        <w:t>For, inasmuch as the wedded state is good, insomuch does it produce a very large amount of good in respect of the evil of concupiscence; for it is not lust, but reason, which makes a good use of concupiscence.</w:t>
      </w:r>
    </w:p>
    <w:p>
      <w:pPr>
        <w:rPr>
          <w:rFonts w:hint="eastAsia"/>
        </w:rPr>
      </w:pPr>
      <w:r>
        <w:rPr>
          <w:rFonts w:hint="eastAsia"/>
        </w:rPr>
        <w:t>因为，既然婚姻状态是好的，它就针对情欲的邪恶产生了大量的益处；因为不是情欲，而是理性，才善用情欲。</w:t>
      </w:r>
    </w:p>
    <w:p>
      <w:pPr>
        <w:rPr>
          <w:rFonts w:hint="eastAsia"/>
        </w:rPr>
      </w:pPr>
      <w:r>
        <w:rPr>
          <w:rFonts w:hint="eastAsia"/>
        </w:rPr>
        <w:t>Now lust lies in that law of the "disobedient" members which the apostle notes as "warring against the law of the mind;" whereas reason lies in that law of the wedded state which makes good use of concupiscence.</w:t>
      </w:r>
    </w:p>
    <w:p>
      <w:pPr>
        <w:rPr>
          <w:rFonts w:hint="eastAsia"/>
        </w:rPr>
      </w:pPr>
      <w:r>
        <w:rPr>
          <w:rFonts w:hint="eastAsia"/>
        </w:rPr>
        <w:t>现在，情欲在于那“不顺服”肢体的律，使徒指出它“与我心中的律交战”；而理性则在于那婚姻状态的律，它善用情欲。</w:t>
      </w:r>
    </w:p>
    <w:p>
      <w:pPr>
        <w:rPr>
          <w:rFonts w:hint="eastAsia"/>
        </w:rPr>
      </w:pPr>
      <w:r>
        <w:rPr>
          <w:rFonts w:hint="eastAsia"/>
        </w:rPr>
        <w:t>If, however, it were impossible for any good to arise out of evil, God could not create man out of the embraces of adultery.</w:t>
      </w:r>
    </w:p>
    <w:p>
      <w:pPr>
        <w:rPr>
          <w:rFonts w:hint="eastAsia"/>
        </w:rPr>
      </w:pPr>
      <w:r>
        <w:rPr>
          <w:rFonts w:hint="eastAsia"/>
        </w:rPr>
        <w:t>然而，如果不可能从邪恶中产生任何良善，神就不能从奸淫的怀抱中创造人。</w:t>
      </w:r>
    </w:p>
    <w:p>
      <w:pPr>
        <w:rPr>
          <w:rFonts w:hint="eastAsia"/>
        </w:rPr>
      </w:pPr>
      <w:r>
        <w:rPr>
          <w:rFonts w:hint="eastAsia"/>
        </w:rPr>
        <w:t>As, therefore, the damnable evil of adultery, whenever man is born in it, is not chargeable on God, who certainly amidst man's evil work actually produces a good work; so, likewise, all which causes shame in that rebellion of the members which brought the accusing blush on those who after their sin covered these members with the fig-tree leaves, is not laid to the charge of marriage, by virtue of which the conjugal embrace is not only allowable, but is even useful and honourable; but it is imputable to the sin of that disobedience which was followed by the penalty of man's finding his own members emulating against himself that very disobedience which he had practised against God.</w:t>
      </w:r>
    </w:p>
    <w:p>
      <w:pPr>
        <w:rPr>
          <w:rFonts w:hint="eastAsia"/>
        </w:rPr>
      </w:pPr>
      <w:r>
        <w:rPr>
          <w:rFonts w:hint="eastAsia"/>
        </w:rPr>
        <w:t>因此，正如奸淫的可咒诅的邪恶，每当人在此中出生时，都不能归咎于神，神在人的邪恶作为中，确实也成就了美好的作为；同样，所有因那些在犯罪后用无花果树叶子遮盖其肢体的人脸上显出指责性羞红的肢体悖逆所引起的羞耻，都不能归咎于婚姻，凭借婚姻，夫妻的结合不仅是允许的，甚至是有效和光荣的；但这应归咎于那种不顺服的罪，这种罪之后随之而来的是人发现自己的肢体效法他自己对神所行的那种不顺服来反对他自己的惩罚。</w:t>
      </w:r>
    </w:p>
    <w:p>
      <w:pPr>
        <w:rPr>
          <w:rFonts w:hint="eastAsia"/>
        </w:rPr>
      </w:pPr>
      <w:r>
        <w:rPr>
          <w:rFonts w:hint="eastAsia"/>
        </w:rPr>
        <w:t>Then, abashed at their action, since they moved no more at the bidding of his rational will, but at their own arbitrary choice as it were, instigated by lust, he devised the covering which should conceal such of them as he judged to be worthy of shame.</w:t>
      </w:r>
    </w:p>
    <w:p>
      <w:pPr>
        <w:rPr>
          <w:rFonts w:hint="eastAsia"/>
        </w:rPr>
      </w:pPr>
      <w:r>
        <w:rPr>
          <w:rFonts w:hint="eastAsia"/>
        </w:rPr>
        <w:t>然后，因他们的行为而感到羞愧，因为它们不再听从他理性意志的吩咐，而是仿佛出于它们自己任意的选择，受情欲的驱使，他便设计了遮盖物来隐藏那些他认为值得羞愧的肢体。</w:t>
      </w:r>
    </w:p>
    <w:p>
      <w:pPr>
        <w:rPr>
          <w:rFonts w:hint="eastAsia"/>
        </w:rPr>
      </w:pPr>
      <w:r>
        <w:rPr>
          <w:rFonts w:hint="eastAsia"/>
        </w:rPr>
        <w:t>For man, as the handiwork of God, deserved not confusion of face; nor were the members which it seemed fit to the Creator to form and appoint by any means designed to bring the blush to the creature.</w:t>
      </w:r>
    </w:p>
    <w:p>
      <w:pPr>
        <w:rPr>
          <w:rFonts w:hint="eastAsia"/>
        </w:rPr>
      </w:pPr>
      <w:r>
        <w:rPr>
          <w:rFonts w:hint="eastAsia"/>
        </w:rPr>
        <w:t>因为人，作为神的手工，本不该蒙羞；造物主认为合宜而形成并指定的那些肢体，也绝非意在使受造物脸红。</w:t>
      </w:r>
    </w:p>
    <w:p>
      <w:pPr>
        <w:rPr>
          <w:rFonts w:hint="eastAsia"/>
        </w:rPr>
      </w:pPr>
      <w:r>
        <w:rPr>
          <w:rFonts w:hint="eastAsia"/>
        </w:rPr>
        <w:t>Accordingly, that simple nudity was displeasing neither to God nor to man: there was nothing to be ashamed of, because nothing at first accrued which deserved punishment.</w:t>
      </w:r>
    </w:p>
    <w:p>
      <w:pPr>
        <w:rPr>
          <w:rFonts w:hint="eastAsia"/>
        </w:rPr>
      </w:pPr>
      <w:r>
        <w:rPr>
          <w:rFonts w:hint="eastAsia"/>
        </w:rPr>
        <w:t>因此，那种单纯的赤身露体既不令神也不令人不悦：没有什么可羞愧的，因为起初没有任何招致惩罚的事情发生。</w:t>
      </w:r>
    </w:p>
    <w:p>
      <w:pPr>
        <w:rPr>
          <w:rFonts w:hint="eastAsia"/>
        </w:rPr>
      </w:pPr>
    </w:p>
    <w:p>
      <w:pPr>
        <w:rPr>
          <w:rFonts w:hint="eastAsia"/>
        </w:rPr>
      </w:pPr>
      <w:r>
        <w:rPr>
          <w:rFonts w:hint="eastAsia"/>
        </w:rPr>
        <w:t>[XXXV.]--MARRIAGE EXISTED BEFORE SIN WAS COMMITTED. HOW GOD'S BLESSING OPERATED IN OUR FIRST PARENTS.</w:t>
      </w:r>
    </w:p>
    <w:p>
      <w:pPr>
        <w:rPr>
          <w:rFonts w:hint="eastAsia"/>
        </w:rPr>
      </w:pPr>
      <w:r>
        <w:rPr>
          <w:rFonts w:hint="eastAsia"/>
        </w:rPr>
        <w:t>[XXXV.] -- 婚姻在犯罪之前就已存在。神的祝福如何在我们的始祖身上运作。</w:t>
      </w:r>
    </w:p>
    <w:p>
      <w:pPr>
        <w:rPr>
          <w:rFonts w:hint="eastAsia"/>
        </w:rPr>
      </w:pPr>
      <w:r>
        <w:rPr>
          <w:rFonts w:hint="eastAsia"/>
        </w:rPr>
        <w:t>There was, however, undoubtedly marriage, even when sin had no prior existence; and for no other reason was it that woman, and not a second man, was created as a help for the man.</w:t>
      </w:r>
    </w:p>
    <w:p>
      <w:pPr>
        <w:rPr>
          <w:rFonts w:hint="eastAsia"/>
        </w:rPr>
      </w:pPr>
      <w:r>
        <w:rPr>
          <w:rFonts w:hint="eastAsia"/>
        </w:rPr>
        <w:t>然而，即使在罪尚未存在之前，无疑也存在婚姻；女人被造作男人的帮助，而非第二个男人，正是为此缘故，别无他因。</w:t>
      </w:r>
    </w:p>
    <w:p>
      <w:pPr>
        <w:rPr>
          <w:rFonts w:hint="eastAsia"/>
        </w:rPr>
      </w:pPr>
      <w:r>
        <w:rPr>
          <w:rFonts w:hint="eastAsia"/>
        </w:rPr>
        <w:t>Moreover, those words of God, "Be fruitful and multiply," are not prophetic of sins to be condemned, but a benediction upon the fertility of marriage.</w:t>
      </w:r>
    </w:p>
    <w:p>
      <w:pPr>
        <w:rPr>
          <w:rFonts w:hint="eastAsia"/>
        </w:rPr>
      </w:pPr>
      <w:r>
        <w:rPr>
          <w:rFonts w:hint="eastAsia"/>
        </w:rPr>
        <w:t>此外，神所说的那些话：“要生养众多，遍满地面，”并非预言要受谴责的罪，而是对婚姻生育能力的祝福。</w:t>
      </w:r>
    </w:p>
    <w:p>
      <w:pPr>
        <w:rPr>
          <w:rFonts w:hint="eastAsia"/>
        </w:rPr>
      </w:pPr>
      <w:r>
        <w:rPr>
          <w:rFonts w:hint="eastAsia"/>
        </w:rPr>
        <w:t>For by these ineffable words of His, I mean by the divine methods which are inherent in the truth of His wisdom by which all things were made, God endowed the primeval pair with their seminal power.</w:t>
      </w:r>
    </w:p>
    <w:p>
      <w:pPr>
        <w:rPr>
          <w:rFonts w:hint="eastAsia"/>
        </w:rPr>
      </w:pPr>
      <w:r>
        <w:rPr>
          <w:rFonts w:hint="eastAsia"/>
        </w:rPr>
        <w:t>因为藉着祂这些不可言喻的话，我的意思是指藉着祂智慧真理中固有的神圣方法，万物都是藉此造成的，神赋予了原始的配偶生育的能力。</w:t>
      </w:r>
    </w:p>
    <w:p>
      <w:pPr>
        <w:rPr>
          <w:rFonts w:hint="eastAsia"/>
        </w:rPr>
      </w:pPr>
      <w:r>
        <w:rPr>
          <w:rFonts w:hint="eastAsia"/>
        </w:rPr>
        <w:t>Suppose, however, that nature had not been dishonoured by sin, God forbid that we should think that marriages in Paradise must have been such, that in them the procreative members would be excited by the mere ardour of lust, and not by the command of the will for producing offspring,--as the foot is for walking, the hand for labour, and the tongue for speech.</w:t>
      </w:r>
    </w:p>
    <w:p>
      <w:pPr>
        <w:rPr>
          <w:rFonts w:hint="eastAsia"/>
        </w:rPr>
      </w:pPr>
      <w:r>
        <w:rPr>
          <w:rFonts w:hint="eastAsia"/>
        </w:rPr>
        <w:t>然而，假设本性没有因罪而受玷污，神断乎不容我们认为乐园中的婚姻必定是这样的，即在其中生育的器官会单单因情欲的热情而激动，而不是因意志为生育后代的命令而激动——正如脚是为了行走，手是为了劳动，舌头是为了说话一样。</w:t>
      </w:r>
    </w:p>
    <w:p>
      <w:pPr>
        <w:rPr>
          <w:rFonts w:hint="eastAsia"/>
        </w:rPr>
      </w:pPr>
      <w:r>
        <w:rPr>
          <w:rFonts w:hint="eastAsia"/>
        </w:rPr>
        <w:t>Nor, as now happens, would the chastity of virginity be corrupted to the conception of offspring by the force of a turbid heat, but it would rather be submissive to the power of the gentlest love; and thus there would be no pain, no blood-effusion of the concumbent virgin, as there would also be no groan of the parturient mother.</w:t>
      </w:r>
    </w:p>
    <w:p>
      <w:pPr>
        <w:rPr>
          <w:rFonts w:hint="eastAsia"/>
        </w:rPr>
      </w:pPr>
      <w:r>
        <w:rPr>
          <w:rFonts w:hint="eastAsia"/>
        </w:rPr>
        <w:t>并且，也不会像现在这样，童贞的贞洁因污浊热力的驱使而败坏以致怀孕，而是会顺服于最温柔之爱的力量；因此，同寝的童女不会有痛苦，不会流血，正如生产的母亲也不会有呻吟一样。</w:t>
      </w:r>
    </w:p>
    <w:p>
      <w:pPr>
        <w:rPr>
          <w:rFonts w:hint="eastAsia"/>
        </w:rPr>
      </w:pPr>
      <w:r>
        <w:rPr>
          <w:rFonts w:hint="eastAsia"/>
        </w:rPr>
        <w:t>This, however, men refuse to believe, because it has not been verified in the actual condition of our mortal state.</w:t>
      </w:r>
    </w:p>
    <w:p>
      <w:pPr>
        <w:rPr>
          <w:rFonts w:hint="eastAsia"/>
        </w:rPr>
      </w:pPr>
      <w:r>
        <w:rPr>
          <w:rFonts w:hint="eastAsia"/>
        </w:rPr>
        <w:t>然而，人们拒绝相信这一点，因为它在我们必死状态的实际状况中尚未得到证实。</w:t>
      </w:r>
    </w:p>
    <w:p>
      <w:pPr>
        <w:rPr>
          <w:rFonts w:hint="eastAsia"/>
        </w:rPr>
      </w:pPr>
      <w:r>
        <w:rPr>
          <w:rFonts w:hint="eastAsia"/>
        </w:rPr>
        <w:t>Nature, having been vitiated by sin, has never experienced an instance of that primeval purity.</w:t>
      </w:r>
    </w:p>
    <w:p>
      <w:pPr>
        <w:rPr>
          <w:rFonts w:hint="eastAsia"/>
        </w:rPr>
      </w:pPr>
      <w:r>
        <w:rPr>
          <w:rFonts w:hint="eastAsia"/>
        </w:rPr>
        <w:t>本性因罪而败坏，从未经历过那种原始纯洁的例子。</w:t>
      </w:r>
    </w:p>
    <w:p>
      <w:pPr>
        <w:rPr>
          <w:rFonts w:hint="eastAsia"/>
        </w:rPr>
      </w:pPr>
      <w:r>
        <w:rPr>
          <w:rFonts w:hint="eastAsia"/>
        </w:rPr>
        <w:t>But we speak to faithful men, who have learnt to believe the inspired Scriptures, even though no examples are adduced of actual reality.</w:t>
      </w:r>
    </w:p>
    <w:p>
      <w:pPr>
        <w:rPr>
          <w:rFonts w:hint="eastAsia"/>
        </w:rPr>
      </w:pPr>
      <w:r>
        <w:rPr>
          <w:rFonts w:hint="eastAsia"/>
        </w:rPr>
        <w:t>但我们是对信实的人说话，他们已经学会相信受默示的圣经，即使没有举出现实生活中的例子。</w:t>
      </w:r>
    </w:p>
    <w:p>
      <w:pPr>
        <w:rPr>
          <w:rFonts w:hint="eastAsia"/>
        </w:rPr>
      </w:pPr>
      <w:r>
        <w:rPr>
          <w:rFonts w:hint="eastAsia"/>
        </w:rPr>
        <w:t>For how could I now possibly prove that a man was made of the dust, without any parents, and a wife formed for him out of his own side?</w:t>
      </w:r>
    </w:p>
    <w:p>
      <w:pPr>
        <w:rPr>
          <w:rFonts w:hint="eastAsia"/>
        </w:rPr>
      </w:pPr>
      <w:r>
        <w:rPr>
          <w:rFonts w:hint="eastAsia"/>
        </w:rPr>
        <w:t>因为我现在怎能证明一个人是无父无母，由尘土造成的，并且一个妻子是从他自己的肋旁为他造成的呢？</w:t>
      </w:r>
    </w:p>
    <w:p>
      <w:pPr>
        <w:rPr>
          <w:rFonts w:hint="eastAsia"/>
        </w:rPr>
      </w:pPr>
      <w:r>
        <w:rPr>
          <w:rFonts w:hint="eastAsia"/>
        </w:rPr>
        <w:t>And yet faith takes on trust what the eye no longer discovers.</w:t>
      </w:r>
    </w:p>
    <w:p>
      <w:pPr>
        <w:rPr>
          <w:rFonts w:hint="eastAsia"/>
        </w:rPr>
      </w:pPr>
      <w:r>
        <w:rPr>
          <w:rFonts w:hint="eastAsia"/>
        </w:rPr>
        <w:t>然而信心却信赖眼睛再也看不见的事物。</w:t>
      </w:r>
    </w:p>
    <w:p>
      <w:pPr>
        <w:rPr>
          <w:rFonts w:hint="eastAsia"/>
        </w:rPr>
      </w:pPr>
    </w:p>
    <w:p>
      <w:pPr>
        <w:rPr>
          <w:rFonts w:hint="eastAsia"/>
        </w:rPr>
      </w:pPr>
      <w:r>
        <w:rPr>
          <w:rFonts w:hint="eastAsia"/>
        </w:rPr>
        <w:t>[XXXVI.]--LUST AND TRAVAIL COME FROM SIN. WHENCE OUR MEMBERS BECAME A CAUSE OF SHAME.</w:t>
      </w:r>
    </w:p>
    <w:p>
      <w:pPr>
        <w:rPr>
          <w:rFonts w:hint="eastAsia"/>
        </w:rPr>
      </w:pPr>
      <w:r>
        <w:rPr>
          <w:rFonts w:hint="eastAsia"/>
        </w:rPr>
        <w:t>[XXXVI.] -- 情欲和生产之苦来自罪。我们的肢体为何成为羞耻的原因。</w:t>
      </w:r>
    </w:p>
    <w:p>
      <w:pPr>
        <w:rPr>
          <w:rFonts w:hint="eastAsia"/>
        </w:rPr>
      </w:pPr>
      <w:r>
        <w:rPr>
          <w:rFonts w:hint="eastAsia"/>
        </w:rPr>
        <w:t>Granted, therefore, that we have no means of showing both that the nuptial acts of that primeval marriage were quietly discharged, undisturbed by lustful passion, and that the motion of the organs of generation, like that of any other members of the body, was not instigated by the ardour of lust, but directed by the choice of the will (which would have continued such with marriage had not the disgrace of sin intervened); still, from all that is stated in the sacred Scriptures on divine authority, we have reasonable grounds for believing that such was the original condition of wedded life.</w:t>
      </w:r>
    </w:p>
    <w:p>
      <w:pPr>
        <w:rPr>
          <w:rFonts w:hint="eastAsia"/>
        </w:rPr>
      </w:pPr>
      <w:r>
        <w:rPr>
          <w:rFonts w:hint="eastAsia"/>
        </w:rPr>
        <w:t>因此，即使我们无法证明那原始婚姻的婚事是平静地进行，不受情欲的干扰，并且生殖器官的活动，如同身体其他任何肢体的活动一样，不是由情欲的热情所驱使，而是由意志的选择所引导（如果罪的耻辱没有介入，婚姻本会如此继续）；然而，从圣经中神圣权威所陈述的一切来看，我们有合理的理由相信，婚姻生活的原始状况就是如此。</w:t>
      </w:r>
    </w:p>
    <w:p>
      <w:pPr>
        <w:rPr>
          <w:rFonts w:hint="eastAsia"/>
        </w:rPr>
      </w:pPr>
      <w:r>
        <w:rPr>
          <w:rFonts w:hint="eastAsia"/>
        </w:rPr>
        <w:t>Although, it is true, I am not told that the nuptial embrace was unattended with prurient desire; as also I do not find it on record that parturition was unaccompanied with groans and pain, or that actual birth led not to future death; yet, at the same time, if I follow the verity of the Holy Scriptures, the travail of the mother and the death of the human offspring would never have supervened if sin had not preceded.</w:t>
      </w:r>
    </w:p>
    <w:p>
      <w:pPr>
        <w:rPr>
          <w:rFonts w:hint="eastAsia"/>
        </w:rPr>
      </w:pPr>
      <w:r>
        <w:rPr>
          <w:rFonts w:hint="eastAsia"/>
        </w:rPr>
        <w:t>虽然，诚然，我没有被告知婚姻的结合没有伴随着搔痒的欲望；正如我也没有发现记录说分娩没有伴随着呻吟和痛苦，或者实际的出生不会导致将来的死亡；然而，同时，如果我遵循圣经的真理，如果罪没有在先，母亲的生产之苦和人类后代的死亡就绝不会发生。</w:t>
      </w:r>
    </w:p>
    <w:p>
      <w:pPr>
        <w:rPr>
          <w:rFonts w:hint="eastAsia"/>
        </w:rPr>
      </w:pPr>
      <w:r>
        <w:rPr>
          <w:rFonts w:hint="eastAsia"/>
        </w:rPr>
        <w:t>Nor would that have happened which abashed the man and woman when they covered their loins; because in the same sacred records it is expressly written that the sin was first committed, and then immediately followed this hiding of their shame.</w:t>
      </w:r>
    </w:p>
    <w:p>
      <w:pPr>
        <w:rPr>
          <w:rFonts w:hint="eastAsia"/>
        </w:rPr>
      </w:pPr>
      <w:r>
        <w:rPr>
          <w:rFonts w:hint="eastAsia"/>
        </w:rPr>
        <w:t>那使男人和女人在遮盖腰部时感到羞愧的事情也不会发生；因为在同一神圣的记录中明确写着，罪是首先犯下的，然后紧接着就是这种遮掩他们羞耻的行为。</w:t>
      </w:r>
    </w:p>
    <w:p>
      <w:pPr>
        <w:rPr>
          <w:rFonts w:hint="eastAsia"/>
        </w:rPr>
      </w:pPr>
      <w:r>
        <w:rPr>
          <w:rFonts w:hint="eastAsia"/>
        </w:rPr>
        <w:t>For unless some indelicacy of motion had announced to their eyes--which were of course not closed, though not open to this point, that is, not attentive--that those particular members should be corrected, they would not have perceived anything on their own persons, which God had entirely made worthy of all praise, that called for either shame or concealment.</w:t>
      </w:r>
    </w:p>
    <w:p>
      <w:pPr>
        <w:rPr>
          <w:rFonts w:hint="eastAsia"/>
        </w:rPr>
      </w:pPr>
      <w:r>
        <w:rPr>
          <w:rFonts w:hint="eastAsia"/>
        </w:rPr>
        <w:t>因为除非某种不雅的举动向他们的眼睛——当然，眼睛没有闭上，虽然没有注意到这一点，也就是说，没有留意——宣告那些特定的肢体应当被纠正，否则他们就不会在自己身上察觉到任何神完全造为值得一切赞美的事物，需要羞愧或隐藏。</w:t>
      </w:r>
    </w:p>
    <w:p>
      <w:pPr>
        <w:rPr>
          <w:rFonts w:hint="eastAsia"/>
        </w:rPr>
      </w:pPr>
      <w:r>
        <w:rPr>
          <w:rFonts w:hint="eastAsia"/>
        </w:rPr>
        <w:t>If, indeed, the sin had not first occurred which they had dared to commit in their disobedience, there would not have followed the disgrace which their shame would fain conceal.</w:t>
      </w:r>
    </w:p>
    <w:p>
      <w:pPr>
        <w:rPr>
          <w:rFonts w:hint="eastAsia"/>
        </w:rPr>
      </w:pPr>
      <w:r>
        <w:rPr>
          <w:rFonts w:hint="eastAsia"/>
        </w:rPr>
        <w:t>的确，如果他们因不顺服而胆敢犯下的罪没有首先发生，那么他们的羞耻心所渴望隐藏的耻辱就不会随之而来。</w:t>
      </w:r>
    </w:p>
    <w:p>
      <w:pPr>
        <w:rPr>
          <w:rFonts w:hint="eastAsia"/>
        </w:rPr>
      </w:pPr>
      <w:r>
        <w:rPr>
          <w:rFonts w:hint="eastAsia"/>
        </w:rPr>
        <w:t>[XXXVII.]--THE EVIL OF LUST OUGHT NOT TO BE ASCRIBED TO MARRIAGE. THE THREE GOOD RESULTS OF THE NUPTIAL ORDINANCE: OFFSPRING, CHASTITY, AND THE SACRAMENTAL UNION.</w:t>
      </w:r>
    </w:p>
    <w:p>
      <w:pPr>
        <w:rPr>
          <w:rFonts w:hint="eastAsia"/>
        </w:rPr>
      </w:pPr>
      <w:r>
        <w:rPr>
          <w:rFonts w:hint="eastAsia"/>
        </w:rPr>
        <w:t>[XXXVII.] -- 情欲的邪恶不应归咎于婚姻。婚姻制度的三个美好结果：后代、贞洁和圣礼的联合。</w:t>
      </w:r>
    </w:p>
    <w:p>
      <w:pPr>
        <w:rPr>
          <w:rFonts w:hint="eastAsia"/>
        </w:rPr>
      </w:pPr>
      <w:r>
        <w:rPr>
          <w:rFonts w:hint="eastAsia"/>
        </w:rPr>
        <w:t>It is then manifest that must not be laid to the account of marriage, even in the absence of which, marriage would still have existed.</w:t>
      </w:r>
    </w:p>
    <w:p>
      <w:pPr>
        <w:rPr>
          <w:rFonts w:hint="eastAsia"/>
        </w:rPr>
      </w:pPr>
      <w:r>
        <w:rPr>
          <w:rFonts w:hint="eastAsia"/>
        </w:rPr>
        <w:t>那么很明显，即使没有它，婚姻仍然会存在，这绝不能归咎于婚姻。</w:t>
      </w:r>
    </w:p>
    <w:p>
      <w:pPr>
        <w:rPr>
          <w:rFonts w:hint="eastAsia"/>
        </w:rPr>
      </w:pPr>
      <w:r>
        <w:rPr>
          <w:rFonts w:hint="eastAsia"/>
        </w:rPr>
        <w:t>The good of marriage is not taken away by the evil, although the evil is by marriage turned to a good use.</w:t>
      </w:r>
    </w:p>
    <w:p>
      <w:pPr>
        <w:rPr>
          <w:rFonts w:hint="eastAsia"/>
        </w:rPr>
      </w:pPr>
      <w:r>
        <w:rPr>
          <w:rFonts w:hint="eastAsia"/>
        </w:rPr>
        <w:t>婚姻的美好不会因邪恶而被夺去，尽管邪恶藉着婚姻被转为善用。</w:t>
      </w:r>
    </w:p>
    <w:p>
      <w:pPr>
        <w:rPr>
          <w:rFonts w:hint="eastAsia"/>
        </w:rPr>
      </w:pPr>
      <w:r>
        <w:rPr>
          <w:rFonts w:hint="eastAsia"/>
        </w:rPr>
        <w:t>Such, however, is the present condition of mortal men, that the connubial intercourse and lust are at the same time in action; and on this account it happens,</w:t>
      </w:r>
    </w:p>
    <w:p>
      <w:pPr>
        <w:rPr>
          <w:rFonts w:hint="eastAsia"/>
        </w:rPr>
      </w:pPr>
      <w:r>
        <w:rPr>
          <w:rFonts w:hint="eastAsia"/>
        </w:rPr>
        <w:t>然而，现今凡人的状况是，夫妻交合与情欲同时发生；因此，</w:t>
      </w:r>
    </w:p>
    <w:p>
      <w:pPr>
        <w:rPr>
          <w:rFonts w:hint="eastAsia"/>
        </w:rPr>
      </w:pPr>
      <w:r>
        <w:rPr>
          <w:rFonts w:hint="eastAsia"/>
        </w:rPr>
        <w:t>that as the lust is blamed, so also the nuptial commerce, however lawful and honourable, is thought to be reprehensible by those persons who either are unwilling or unable to draw the distinction between them.</w:t>
      </w:r>
    </w:p>
    <w:p>
      <w:pPr>
        <w:rPr>
          <w:rFonts w:hint="eastAsia"/>
        </w:rPr>
      </w:pPr>
      <w:r>
        <w:rPr>
          <w:rFonts w:hint="eastAsia"/>
        </w:rPr>
        <w:t>当情欲受到指责时，婚姻的交往，无论多么合法和光荣，也被那些不愿或不能区分两者的人认为是应受谴责的。</w:t>
      </w:r>
    </w:p>
    <w:p>
      <w:pPr>
        <w:rPr>
          <w:rFonts w:hint="eastAsia"/>
        </w:rPr>
      </w:pPr>
      <w:r>
        <w:rPr>
          <w:rFonts w:hint="eastAsia"/>
        </w:rPr>
        <w:t>They are, moreover, inattentive to that good of the nuptial state which is the glory of matrimony; I mean offspring, chastity, and the pledge.</w:t>
      </w:r>
    </w:p>
    <w:p>
      <w:pPr>
        <w:rPr>
          <w:rFonts w:hint="eastAsia"/>
        </w:rPr>
      </w:pPr>
      <w:r>
        <w:rPr>
          <w:rFonts w:hint="eastAsia"/>
        </w:rPr>
        <w:t>此外，他们不注意婚姻状态的那种好处，即婚姻的荣耀；我指的是后代、贞洁和信物。</w:t>
      </w:r>
    </w:p>
    <w:p>
      <w:pPr>
        <w:rPr>
          <w:rFonts w:hint="eastAsia"/>
        </w:rPr>
      </w:pPr>
      <w:r>
        <w:rPr>
          <w:rFonts w:hint="eastAsia"/>
        </w:rPr>
        <w:t>The evil, however, at which even marriage blushes for shame is not the fault of marriage, but of the lust of the flesh.</w:t>
      </w:r>
    </w:p>
    <w:p>
      <w:pPr>
        <w:rPr>
          <w:rFonts w:hint="eastAsia"/>
        </w:rPr>
      </w:pPr>
      <w:r>
        <w:rPr>
          <w:rFonts w:hint="eastAsia"/>
        </w:rPr>
        <w:t>然而，即使婚姻也为之羞愧脸红的邪恶，并非婚姻的过错，而是肉体情欲的过错。</w:t>
      </w:r>
    </w:p>
    <w:p>
      <w:pPr>
        <w:rPr>
          <w:rFonts w:hint="eastAsia"/>
        </w:rPr>
      </w:pPr>
      <w:r>
        <w:rPr>
          <w:rFonts w:hint="eastAsia"/>
        </w:rPr>
        <w:t>Yet because without this evil it is impossible to effect the good purpose of marriage, even the procreation of children, whenever this process is approached, secrecy is sought, witnesses removed, and even the presence of the very children which happen to be born of the process is avoided as soon as they reach the age of observation.</w:t>
      </w:r>
    </w:p>
    <w:p>
      <w:pPr>
        <w:rPr>
          <w:rFonts w:hint="eastAsia"/>
        </w:rPr>
      </w:pPr>
      <w:r>
        <w:rPr>
          <w:rFonts w:hint="eastAsia"/>
        </w:rPr>
        <w:t>然而，因为没有这种邪恶，就不可能实现婚姻的美好目的，即生育儿女，所以每当进行这一过程时，人们都会寻求隐秘，遣开见证人，甚至一旦碰巧由此过程所生的孩子到了能观察的年龄，也会避免他们的在场。</w:t>
      </w:r>
    </w:p>
    <w:p>
      <w:pPr>
        <w:rPr>
          <w:rFonts w:hint="eastAsia"/>
        </w:rPr>
      </w:pPr>
      <w:r>
        <w:rPr>
          <w:rFonts w:hint="eastAsia"/>
        </w:rPr>
        <w:t>Thus it comes to pass that marriage is permitted to effect all that is lawful in its state, only it must not forget to conceal all that is improper.</w:t>
      </w:r>
    </w:p>
    <w:p>
      <w:pPr>
        <w:rPr>
          <w:rFonts w:hint="eastAsia"/>
        </w:rPr>
      </w:pPr>
      <w:r>
        <w:rPr>
          <w:rFonts w:hint="eastAsia"/>
        </w:rPr>
        <w:t>因此，婚姻被允许在其状态下实现一切合法的事，只是它绝不能忘记隐藏一切不合宜的事。</w:t>
      </w:r>
    </w:p>
    <w:p>
      <w:pPr>
        <w:rPr>
          <w:rFonts w:hint="eastAsia"/>
        </w:rPr>
      </w:pPr>
      <w:r>
        <w:rPr>
          <w:rFonts w:hint="eastAsia"/>
        </w:rPr>
        <w:t>Hence it follows that infants, although incapable of sinning, are yet not born without the contagion of sin,--not, indeed, because of what is lawful, but on account of that which is unseemly: for from what is lawful nature is born; from what is unseemly, sin.</w:t>
      </w:r>
    </w:p>
    <w:p>
      <w:pPr>
        <w:rPr>
          <w:rFonts w:hint="eastAsia"/>
        </w:rPr>
      </w:pPr>
      <w:r>
        <w:rPr>
          <w:rFonts w:hint="eastAsia"/>
        </w:rPr>
        <w:t>因此，婴孩虽然不能犯罪，却并非生来没有罪的沾染——当然，不是因为合法的事，而是因为不合宜的事：因为从合法的事生出本性；从不合宜的事生出罪。</w:t>
      </w:r>
    </w:p>
    <w:p>
      <w:pPr>
        <w:rPr>
          <w:rFonts w:hint="eastAsia"/>
        </w:rPr>
      </w:pPr>
      <w:r>
        <w:rPr>
          <w:rFonts w:hint="eastAsia"/>
        </w:rPr>
        <w:t>Of the nature so born, God is the Author, who created man, and who united male and female under tile nuptial law; but of the sin the author is the subtlety of the devil who deceives, and the will of the man who consents.</w:t>
      </w:r>
    </w:p>
    <w:p>
      <w:pPr>
        <w:rPr>
          <w:rFonts w:hint="eastAsia"/>
        </w:rPr>
      </w:pPr>
      <w:r>
        <w:rPr>
          <w:rFonts w:hint="eastAsia"/>
        </w:rPr>
        <w:t>如此出生的本性，其创造者是神，祂创造了人，并在婚姻律法下联合了男女；但罪的作者是那欺骗人的魔鬼的诡计，以及那同意的人的意志。</w:t>
      </w:r>
    </w:p>
    <w:p>
      <w:pPr>
        <w:rPr>
          <w:rFonts w:hint="eastAsia"/>
        </w:rPr>
      </w:pPr>
      <w:r>
        <w:rPr>
          <w:rFonts w:hint="eastAsia"/>
        </w:rPr>
        <w:t>[XXXVIII.]-- HUMAN OFFSPRING, EVEN PREVIOUS TO BIRTH, UNDER CONDEMNATION AT THE VERY ROOT. USES OF MATRIMONY UNDERTAKEN FOR MERE PLEASURE NOT WITHOUT VENIAL FAULT.</w:t>
      </w:r>
    </w:p>
    <w:p>
      <w:pPr>
        <w:rPr>
          <w:rFonts w:hint="eastAsia"/>
        </w:rPr>
      </w:pPr>
      <w:r>
        <w:rPr>
          <w:rFonts w:hint="eastAsia"/>
        </w:rPr>
        <w:t>[XXXVIII.] -- 人类的后代，甚至在出生之前，就在其根源上受到谴责。仅仅为了享乐而进行的婚姻行为，并非没有可赦免的过错。</w:t>
      </w:r>
    </w:p>
    <w:p>
      <w:pPr>
        <w:rPr>
          <w:rFonts w:hint="eastAsia"/>
        </w:rPr>
      </w:pPr>
      <w:r>
        <w:rPr>
          <w:rFonts w:hint="eastAsia"/>
        </w:rPr>
        <w:t>Where God did nothing else than by a just sentence to condemn the man who wilfully sins, together with his stock; there also, as a matter of course, whatsoever was even not yet born is justly condemned in its sinful root.</w:t>
      </w:r>
    </w:p>
    <w:p>
      <w:pPr>
        <w:rPr>
          <w:rFonts w:hint="eastAsia"/>
        </w:rPr>
      </w:pPr>
      <w:r>
        <w:rPr>
          <w:rFonts w:hint="eastAsia"/>
        </w:rPr>
        <w:t>神除了以公义的判决谴责那任意犯罪的人及其后裔之外，别无他为；在那里，理所当然地，凡尚未出生的，都在其有罪的根源上被公义地定罪了。</w:t>
      </w:r>
    </w:p>
    <w:p>
      <w:pPr>
        <w:rPr>
          <w:rFonts w:hint="eastAsia"/>
        </w:rPr>
      </w:pPr>
      <w:r>
        <w:rPr>
          <w:rFonts w:hint="eastAsia"/>
        </w:rPr>
        <w:t>In this condemned stock carnal generation holds every man; and from it nothing but spiritual regeneration liberates him.</w:t>
      </w:r>
    </w:p>
    <w:p>
      <w:pPr>
        <w:rPr>
          <w:rFonts w:hint="eastAsia"/>
        </w:rPr>
      </w:pPr>
      <w:r>
        <w:rPr>
          <w:rFonts w:hint="eastAsia"/>
        </w:rPr>
        <w:t>在这被定罪的族类中，属肉体的生殖捆绑着每一个人；除了属灵的重生之外，没有任何东西能使他得释放。</w:t>
      </w:r>
    </w:p>
    <w:p>
      <w:pPr>
        <w:rPr>
          <w:rFonts w:hint="eastAsia"/>
        </w:rPr>
      </w:pPr>
      <w:r>
        <w:rPr>
          <w:rFonts w:hint="eastAsia"/>
        </w:rPr>
        <w:t>In the case, therefore, of regenerate parents, if they continue in the same state of grace, it will undoubtedly work no injurious consequence, by reason of the remission of sins which has been bestowed upon them, unless they make a perverse use of it,--not alone all kinds of lawless corruptions, but even in the marriage state itself, whenever husband and wife toil at procreation, not from the desire of natural propagation of their species, but are mere slaves to the gratification of their lust out of very wantonness.</w:t>
      </w:r>
    </w:p>
    <w:p>
      <w:pPr>
        <w:rPr>
          <w:rFonts w:hint="eastAsia"/>
        </w:rPr>
      </w:pPr>
      <w:r>
        <w:rPr>
          <w:rFonts w:hint="eastAsia"/>
        </w:rPr>
        <w:t>因此，就重生的父母而言，如果他们继续处于同样的恩典状态，由于已赐给他们的罪的赦免，这无疑不会产生任何有害的后果，除非他们不正当地使用它——不仅是各种无法无天的败坏行为，甚至在婚姻状态本身，每当夫妻为生育而劳苦，不是出于自然繁衍其种族的愿望，而仅仅是出于放纵而沉溺于满足其情欲的奴隶。</w:t>
      </w:r>
    </w:p>
    <w:p>
      <w:pPr>
        <w:rPr>
          <w:rFonts w:hint="eastAsia"/>
        </w:rPr>
      </w:pPr>
      <w:r>
        <w:rPr>
          <w:rFonts w:hint="eastAsia"/>
        </w:rPr>
        <w:t>As for the permission which the apostle gives to husbands and wives, "not to defraud one another, except with consent for a time, that they may have leisure for prayer," 1 he concedes it by way of indulgent allowance, and not as a command; but this very form of the concession evidently implies some degree of fault.</w:t>
      </w:r>
    </w:p>
    <w:p>
      <w:pPr>
        <w:rPr>
          <w:rFonts w:hint="eastAsia"/>
        </w:rPr>
      </w:pPr>
      <w:r>
        <w:rPr>
          <w:rFonts w:hint="eastAsia"/>
        </w:rPr>
        <w:t>至于使徒给夫妻的许可，“夫妻不可彼此亏负，除非两相情愿，暂时分房，为要专心祷告方可，”1 他是以宽容的方式准许，而非命令；但这种准许的形式本身就明显暗示了某种程度的过错。</w:t>
      </w:r>
    </w:p>
    <w:p>
      <w:pPr>
        <w:rPr>
          <w:rFonts w:hint="eastAsia"/>
        </w:rPr>
      </w:pPr>
      <w:r>
        <w:rPr>
          <w:rFonts w:hint="eastAsia"/>
        </w:rPr>
        <w:t>The connubial embrace, however, which marriage-contracts point to as intended for the procreation of children, considered in itself simply, and without any reference to fornication, is good and right; because, although it is by reason of this body of death (which is unrenewed as yet by the resurrection) impracticable without a certain amount of bestial motion, which puts human nature to the blush, yet the embrace is not after all a sin in itself, when reason applies the concupiscence to a good end, and is not overmastered to evil.</w:t>
      </w:r>
    </w:p>
    <w:p>
      <w:pPr>
        <w:rPr>
          <w:rFonts w:hint="eastAsia"/>
        </w:rPr>
      </w:pPr>
      <w:r>
        <w:rPr>
          <w:rFonts w:hint="eastAsia"/>
        </w:rPr>
        <w:t>然而，婚姻契约所指明的旨在生育儿女的夫妻结合，就其本身而言，不涉及任何淫乱，是美好和正当的；因为，虽然由于这取死的身体（尚未因复活而更新），没有某种使人性羞愧的兽性活动是不可能实现的，但当理性将情欲用于美好的目的，并且不被情欲征服而趋向邪恶时，这种结合本身毕竟不是罪。</w:t>
      </w:r>
    </w:p>
    <w:p>
      <w:pPr>
        <w:rPr>
          <w:rFonts w:hint="eastAsia"/>
        </w:rPr>
      </w:pPr>
    </w:p>
    <w:p>
      <w:pPr>
        <w:rPr>
          <w:rFonts w:hint="eastAsia"/>
        </w:rPr>
      </w:pPr>
      <w:r>
        <w:rPr>
          <w:rFonts w:hint="eastAsia"/>
        </w:rPr>
        <w:t>44 [XXXIX.]--EVEN THE CHILDREN OF THE REGENERATE BORN IN SIN. THE EFFECT OF BAPTISM.</w:t>
      </w:r>
    </w:p>
    <w:p>
      <w:pPr>
        <w:rPr>
          <w:rFonts w:hint="eastAsia"/>
        </w:rPr>
      </w:pPr>
      <w:r>
        <w:rPr>
          <w:rFonts w:hint="eastAsia"/>
        </w:rPr>
        <w:t>44 [XXXIX.] -- 即使是重生者的儿女也生在罪中。洗礼的果效。</w:t>
      </w:r>
    </w:p>
    <w:p>
      <w:pPr>
        <w:rPr>
          <w:rFonts w:hint="eastAsia"/>
        </w:rPr>
      </w:pPr>
      <w:r>
        <w:rPr>
          <w:rFonts w:hint="eastAsia"/>
        </w:rPr>
        <w:t>This concupiscence of the flesh would be prejudicial,[*] just in so far as it is present in us,[*] if the remission of sins were not so beneficial[*] that while it is present in men, both as born and as born again, it may in the former be prejudicial as well as present, but in the latter present simply but never prejudicial.</w:t>
      </w:r>
    </w:p>
    <w:p>
      <w:pPr>
        <w:rPr>
          <w:rFonts w:hint="eastAsia"/>
        </w:rPr>
      </w:pPr>
      <w:r>
        <w:rPr>
          <w:rFonts w:hint="eastAsia"/>
        </w:rPr>
        <w:t>这种肉体的情欲，只要它存在于我们里面，[*] 如果罪的赦免不是如此有益，[*] 就会是有害的；然而罪的赦免如此有益，以致于当情欲存在于人里面时，无论是生来的还是重生的，它在前者里面可能既是有害的也是存在的，但在后者里面则仅仅是存在的，却绝不是有害的。</w:t>
      </w:r>
    </w:p>
    <w:p>
      <w:pPr>
        <w:rPr>
          <w:rFonts w:hint="eastAsia"/>
        </w:rPr>
      </w:pPr>
      <w:r>
        <w:rPr>
          <w:rFonts w:hint="eastAsia"/>
        </w:rPr>
        <w:t>In the unregenerate it is prejudicial to such an extent indeed, that, unless they are born again, no advantage can accrue to them from being born of regenerate parents.</w:t>
      </w:r>
    </w:p>
    <w:p>
      <w:pPr>
        <w:rPr>
          <w:rFonts w:hint="eastAsia"/>
        </w:rPr>
      </w:pPr>
      <w:r>
        <w:rPr>
          <w:rFonts w:hint="eastAsia"/>
        </w:rPr>
        <w:t>在未重生的人里面，它的危害确实达到了这样的程度，以至于除非他们重生，否则从重生父母所生对他们没有任何益处。</w:t>
      </w:r>
    </w:p>
    <w:p>
      <w:pPr>
        <w:rPr>
          <w:rFonts w:hint="eastAsia"/>
        </w:rPr>
      </w:pPr>
      <w:r>
        <w:rPr>
          <w:rFonts w:hint="eastAsia"/>
        </w:rPr>
        <w:t>The fault of our nature remains in our offspring so deeply impressed as to make it guilty, even when the guilt of the self-same fault has been washed away in the parent by the remission of sins-- until every defect which ends in sin by the consent of the human will is consumed and done away in the last regeneration.</w:t>
      </w:r>
    </w:p>
    <w:p>
      <w:pPr>
        <w:rPr>
          <w:rFonts w:hint="eastAsia"/>
        </w:rPr>
      </w:pPr>
      <w:r>
        <w:rPr>
          <w:rFonts w:hint="eastAsia"/>
        </w:rPr>
        <w:t>我们本性的过错深深地印在我们的后代身上，以致使他们有罪，即使这同一个过错的罪咎已因罪的赦免而在父母身上被洗去——直到每一个因人意志的同意而导致罪的缺陷，在最后的重生中被耗尽并消除。</w:t>
      </w:r>
    </w:p>
    <w:p>
      <w:pPr>
        <w:rPr>
          <w:rFonts w:hint="eastAsia"/>
        </w:rPr>
      </w:pPr>
      <w:r>
        <w:rPr>
          <w:rFonts w:hint="eastAsia"/>
        </w:rPr>
        <w:t>This will be identical with that renovation of the very flesh itself which is promised in its future resurrection, when we shall not only commit no sins, but be even free from those corrupt desires which lead us to sin by yielding consent to them.</w:t>
      </w:r>
    </w:p>
    <w:p>
      <w:pPr>
        <w:rPr>
          <w:rFonts w:hint="eastAsia"/>
        </w:rPr>
      </w:pPr>
      <w:r>
        <w:rPr>
          <w:rFonts w:hint="eastAsia"/>
        </w:rPr>
        <w:t>这将与那肉体本身的更新相同，这更新是在其将来的复活中所应许的，那时我们不仅不会犯罪，甚至会摆脱那些因我们屈从它们而导致我们犯罪的败坏欲望。</w:t>
      </w:r>
    </w:p>
    <w:p>
      <w:pPr>
        <w:rPr>
          <w:rFonts w:hint="eastAsia"/>
        </w:rPr>
      </w:pPr>
      <w:r>
        <w:rPr>
          <w:rFonts w:hint="eastAsia"/>
        </w:rPr>
        <w:t>To this blessed consummation advances are even now made by us, through the grace of that holy layer which we have put within our reach.</w:t>
      </w:r>
    </w:p>
    <w:p>
      <w:pPr>
        <w:rPr>
          <w:rFonts w:hint="eastAsia"/>
        </w:rPr>
      </w:pPr>
      <w:r>
        <w:rPr>
          <w:rFonts w:hint="eastAsia"/>
        </w:rPr>
        <w:t>藉着我们所能获得的那个神圣洗礼的恩典，我们现在甚至正在向这个蒙福的圆满迈进。</w:t>
      </w:r>
    </w:p>
    <w:p>
      <w:pPr>
        <w:rPr>
          <w:rFonts w:hint="eastAsia"/>
        </w:rPr>
      </w:pPr>
      <w:r>
        <w:rPr>
          <w:rFonts w:hint="eastAsia"/>
        </w:rPr>
        <w:t>The same regeneration which now renews our spirit, so that all our past sins are remitted, will by and by also operate, as might be expected, to the renewal to eternal life of that very flesh, by the resurrection of which to an incorruptible state the incentives of all sins will be purged out of our nature.</w:t>
      </w:r>
    </w:p>
    <w:p>
      <w:pPr>
        <w:rPr>
          <w:rFonts w:hint="eastAsia"/>
        </w:rPr>
      </w:pPr>
      <w:r>
        <w:rPr>
          <w:rFonts w:hint="eastAsia"/>
        </w:rPr>
        <w:t>那现在更新我们灵，以致我们所有过去的罪都得赦免的同一重生，不久之后，正如所预期的那样，也将运作，使那肉体本身更新到永生，藉着它复活到不朽坏的状态，所有罪的诱因都将从我们的本性中被清除。</w:t>
      </w:r>
    </w:p>
    <w:p>
      <w:pPr>
        <w:rPr>
          <w:rFonts w:hint="eastAsia"/>
        </w:rPr>
      </w:pPr>
      <w:r>
        <w:rPr>
          <w:rFonts w:hint="eastAsia"/>
        </w:rPr>
        <w:t>But this salvation is as yet only accomplished in hope: it is not realized in fact; it is not in present possession, but it is looked forward to with patience.</w:t>
      </w:r>
    </w:p>
    <w:p>
      <w:pPr>
        <w:rPr>
          <w:rFonts w:hint="eastAsia"/>
        </w:rPr>
      </w:pPr>
      <w:r>
        <w:rPr>
          <w:rFonts w:hint="eastAsia"/>
        </w:rPr>
        <w:t>但这救恩至今只在盼望中成就：它尚未在事实上实现；它不在现今的拥有中，而是凭着忍耐盼望的。</w:t>
      </w:r>
    </w:p>
    <w:p>
      <w:pPr>
        <w:rPr>
          <w:rFonts w:hint="eastAsia"/>
        </w:rPr>
      </w:pPr>
      <w:r>
        <w:rPr>
          <w:rFonts w:hint="eastAsia"/>
        </w:rPr>
        <w:t>[XL.] And thus there is a whole and perfect cleansing, in the self-same baptismal layer, not only of all the sins remitted now in our baptism, which make us guilty owing to the consent we yield to wrong desires, and to the sinful acts in which they issue; but of these said wrong desires also, which, if not consented to by us, would contract no guilt of sin, and which, though not in this present life removed, will yet have no existence in the life beyond.</w:t>
      </w:r>
    </w:p>
    <w:p>
      <w:pPr>
        <w:rPr>
          <w:rFonts w:hint="eastAsia"/>
        </w:rPr>
      </w:pPr>
      <w:r>
        <w:rPr>
          <w:rFonts w:hint="eastAsia"/>
        </w:rPr>
        <w:t>[XL.] 因此，在同一个洗礼的洗濯中，不仅我们现在在洗礼中得到赦免的所有罪——这些罪因我们屈从错误的欲望以及它们所导致的罪行而使我们有罪——得到完全和彻底的洁净；而且这些所说的错误欲望也得到洁净，这些欲望，如果我们不屈从它们，就不会招致罪的罪咎，并且，虽然它们在今生没有被除去，但在来生却将不复存在。</w:t>
      </w:r>
    </w:p>
    <w:p>
      <w:pPr>
        <w:rPr>
          <w:rFonts w:hint="eastAsia"/>
        </w:rPr>
      </w:pPr>
    </w:p>
    <w:p>
      <w:pPr>
        <w:rPr>
          <w:rFonts w:hint="eastAsia"/>
        </w:rPr>
      </w:pPr>
      <w:r>
        <w:rPr>
          <w:rFonts w:hint="eastAsia"/>
        </w:rPr>
        <w:t>CHAP. 45.--MAN'S DELIVERANCE SUITED TO THE CHARACTER OF HIS CAPTIVITY.</w:t>
      </w:r>
    </w:p>
    <w:p>
      <w:pPr>
        <w:rPr>
          <w:rFonts w:hint="eastAsia"/>
        </w:rPr>
      </w:pPr>
      <w:r>
        <w:rPr>
          <w:rFonts w:hint="eastAsia"/>
        </w:rPr>
        <w:t>第四十五章 -- 人的拯救适合其被掳的特性。</w:t>
      </w:r>
    </w:p>
    <w:p>
      <w:pPr>
        <w:rPr>
          <w:rFonts w:hint="eastAsia"/>
        </w:rPr>
      </w:pPr>
      <w:r>
        <w:rPr>
          <w:rFonts w:hint="eastAsia"/>
        </w:rPr>
        <w:t>The guilt, therefore, of that corruption of which we are speaking will remain in the carnal offspring of the regenerate, until in them also it be washed away in the layer of regeneration.</w:t>
      </w:r>
    </w:p>
    <w:p>
      <w:pPr>
        <w:rPr>
          <w:rFonts w:hint="eastAsia"/>
        </w:rPr>
      </w:pPr>
      <w:r>
        <w:rPr>
          <w:rFonts w:hint="eastAsia"/>
        </w:rPr>
        <w:t>因此，我们所说的这种败坏的罪咎，将存留在重生者属肉体的后代中，直到在他们里面，它也在重生之洗中被洗去。</w:t>
      </w:r>
    </w:p>
    <w:p>
      <w:pPr>
        <w:rPr>
          <w:rFonts w:hint="eastAsia"/>
        </w:rPr>
      </w:pPr>
      <w:r>
        <w:rPr>
          <w:rFonts w:hint="eastAsia"/>
        </w:rPr>
        <w:t>A regenerate man does not regenerate, but generates, sons according to the flesh; and thus he transmits to his posterity, not the condition of the regenerated, but only of the generated.</w:t>
      </w:r>
    </w:p>
    <w:p>
      <w:pPr>
        <w:rPr>
          <w:rFonts w:hint="eastAsia"/>
        </w:rPr>
      </w:pPr>
      <w:r>
        <w:rPr>
          <w:rFonts w:hint="eastAsia"/>
        </w:rPr>
        <w:t>一个重生的人不是重生，而是照着肉体生养儿子；因此他传递给他的后裔的，不是重生者的状态，而只是被生者的状态。</w:t>
      </w:r>
    </w:p>
    <w:p>
      <w:pPr>
        <w:rPr>
          <w:rFonts w:hint="eastAsia"/>
        </w:rPr>
      </w:pPr>
      <w:r>
        <w:rPr>
          <w:rFonts w:hint="eastAsia"/>
        </w:rPr>
        <w:t>Therefore, be a man guilty of unbelief, or a perfect believer, he does not in either case beget faithful children, but sinners; in the same way that the seeds, not only of a wild olive, but also of a cultivated one, produce not cultivated olives, but wild ones.</w:t>
      </w:r>
    </w:p>
    <w:p>
      <w:pPr>
        <w:rPr>
          <w:rFonts w:hint="eastAsia"/>
        </w:rPr>
      </w:pPr>
      <w:r>
        <w:rPr>
          <w:rFonts w:hint="eastAsia"/>
        </w:rPr>
        <w:t>因此，无论一个人是不信的罪人，还是一个完全的信徒，他在这两种情况下所生的都不是信实的儿女，而是罪人；正如不仅是野橄榄的种子，而且也是栽种的橄榄的种子，所产生的都不是栽种的橄榄，而是野橄榄一样。</w:t>
      </w:r>
    </w:p>
    <w:p>
      <w:pPr>
        <w:rPr>
          <w:rFonts w:hint="eastAsia"/>
        </w:rPr>
      </w:pPr>
      <w:r>
        <w:rPr>
          <w:rFonts w:hint="eastAsia"/>
        </w:rPr>
        <w:t>So, likewise, his first birth holds a man in that bondage from which nothing but his second birth delivers him.</w:t>
      </w:r>
    </w:p>
    <w:p>
      <w:pPr>
        <w:rPr>
          <w:rFonts w:hint="eastAsia"/>
        </w:rPr>
      </w:pPr>
      <w:r>
        <w:rPr>
          <w:rFonts w:hint="eastAsia"/>
        </w:rPr>
        <w:t>同样，他的第一次出生使人处于那种捆绑之中，除了他的第二次出生之外，没有任何东西能使他得释放。</w:t>
      </w:r>
    </w:p>
    <w:p>
      <w:pPr>
        <w:rPr>
          <w:rFonts w:hint="eastAsia"/>
        </w:rPr>
      </w:pPr>
      <w:r>
        <w:rPr>
          <w:rFonts w:hint="eastAsia"/>
        </w:rPr>
        <w:t>The devil holds him, Christ liberates him: Eve's deceiver holds him, Mary's Son frees him: he holds him, who approached the man through the woman; He frees him, who was born of a woman that never approached a man: he holds him, who injected into the woman the cause of lust; He liberates him, who without any lust was conceived in the woman.</w:t>
      </w:r>
    </w:p>
    <w:p>
      <w:pPr>
        <w:rPr>
          <w:rFonts w:hint="eastAsia"/>
        </w:rPr>
      </w:pPr>
      <w:r>
        <w:rPr>
          <w:rFonts w:hint="eastAsia"/>
        </w:rPr>
        <w:t>魔鬼捆绑他，基督释放他：夏娃的欺骗者捆绑他，马利亚的儿子释放他：那藉着女人接近男人的捆绑他；那由从未接近男人的女人所生的释放他：那将情欲的起因注入女人的捆绑他；那没有任何情欲而在女人腹中成胎的释放他。</w:t>
      </w:r>
    </w:p>
    <w:p>
      <w:pPr>
        <w:rPr>
          <w:rFonts w:hint="eastAsia"/>
        </w:rPr>
      </w:pPr>
      <w:r>
        <w:rPr>
          <w:rFonts w:hint="eastAsia"/>
        </w:rPr>
        <w:t>The former was able to hold all men in his grasp through one; nor does any deliver them out of his power but One, whom he was unable to grasp.</w:t>
      </w:r>
    </w:p>
    <w:p>
      <w:pPr>
        <w:rPr>
          <w:rFonts w:hint="eastAsia"/>
        </w:rPr>
      </w:pPr>
      <w:r>
        <w:rPr>
          <w:rFonts w:hint="eastAsia"/>
        </w:rPr>
        <w:t>前者能藉着一人将所有人都抓在手中；除了那一位他无法抓住的，没有人能将他们从他的权势中解救出来。</w:t>
      </w:r>
    </w:p>
    <w:p>
      <w:pPr>
        <w:rPr>
          <w:rFonts w:hint="eastAsia"/>
        </w:rPr>
      </w:pPr>
      <w:r>
        <w:rPr>
          <w:rFonts w:hint="eastAsia"/>
        </w:rPr>
        <w:t>The very sacraments indeed of the Church, which she administers with due ceremony, according to the authority of very ancient tradition (so that these men, notwithstanding their opinion that the sacraments are imitatively rather than really used in the case of infants, still do not venture to reject them with open disapproval),-the very sacraments, I say, of the holy Church show plainly enough that infants, even when fresh from the womb, are delivered from the bondage of the devil through the grace of Christ.</w:t>
      </w:r>
    </w:p>
    <w:p>
      <w:pPr>
        <w:rPr>
          <w:rFonts w:hint="eastAsia"/>
        </w:rPr>
      </w:pPr>
      <w:r>
        <w:rPr>
          <w:rFonts w:hint="eastAsia"/>
        </w:rPr>
        <w:t>教会的圣礼本身，她按照非常古老的传统的权威，以适当的仪式施行这些圣礼（以致于这些人，尽管他们认为在婴孩的情况下，圣礼是模仿性地而非真实地使用，但他们仍然不敢公开表示反对地拒绝它们），——我说，神圣教会的圣礼本身清楚地表明，婴孩，即使是刚从母腹中出来，也藉着基督的恩典从魔鬼的捆绑中得释放。</w:t>
      </w:r>
    </w:p>
    <w:p>
      <w:pPr>
        <w:rPr>
          <w:rFonts w:hint="eastAsia"/>
        </w:rPr>
      </w:pPr>
      <w:r>
        <w:rPr>
          <w:rFonts w:hint="eastAsia"/>
        </w:rPr>
        <w:t>For, to say nothing of the fact that they are baptized for the remission of sins by no fallacious, but by a true and faithful mystery, there is previously wrought on them the exorcism and the exsufflation of the hostile power, which they profess to renounce by the mouth of those who bring them to baptism.</w:t>
      </w:r>
    </w:p>
    <w:p>
      <w:pPr>
        <w:rPr>
          <w:rFonts w:hint="eastAsia"/>
        </w:rPr>
      </w:pPr>
      <w:r>
        <w:rPr>
          <w:rFonts w:hint="eastAsia"/>
        </w:rPr>
        <w:t>因为，且不说他们受洗是为了赦免罪，这绝非虚假的，而是真实而信实的奥秘，在此之前，还对他们施行了驱魔和吹气礼，以驱逐那敌对的权势，他们藉着带他们来受洗之人的口，宣称弃绝这权势。</w:t>
      </w:r>
    </w:p>
    <w:p>
      <w:pPr>
        <w:rPr>
          <w:rFonts w:hint="eastAsia"/>
        </w:rPr>
      </w:pPr>
      <w:r>
        <w:rPr>
          <w:rFonts w:hint="eastAsia"/>
        </w:rPr>
        <w:t>Now, by all these consecrated and evident signs of hidden realities, they are shown to pass from their worst oppressor to their most excellent Redeemer, who, by taking on Himself our infirmity in our behalf, has bound the strong man, that He may spoil his goods; seeing that the weakness of God is stronger, not only than men, but also than angels.</w:t>
      </w:r>
    </w:p>
    <w:p>
      <w:pPr>
        <w:rPr>
          <w:rFonts w:hint="eastAsia"/>
        </w:rPr>
      </w:pPr>
      <w:r>
        <w:rPr>
          <w:rFonts w:hint="eastAsia"/>
        </w:rPr>
        <w:t>现在，藉着所有这些神圣而明显的隐藏现实的标记，他们显明是从他们最坏的压迫者那里转向他们最卓越的救赎主，祂为我们担当了我们的软弱，捆绑了那壮士，好夺取他的家财；因为神的软弱不仅比人强，也比天使强。</w:t>
      </w:r>
    </w:p>
    <w:p>
      <w:pPr>
        <w:rPr>
          <w:rFonts w:hint="eastAsia"/>
        </w:rPr>
      </w:pPr>
      <w:r>
        <w:rPr>
          <w:rFonts w:hint="eastAsia"/>
        </w:rPr>
        <w:t>While, therefore, God delivers small as well as great, He shows in both instances that the apostle spoke under the direction of the Truth.</w:t>
      </w:r>
    </w:p>
    <w:p>
      <w:pPr>
        <w:rPr>
          <w:rFonts w:hint="eastAsia"/>
        </w:rPr>
      </w:pPr>
      <w:r>
        <w:rPr>
          <w:rFonts w:hint="eastAsia"/>
        </w:rPr>
        <w:t>因此，当神拯救大小之人时，祂在这两种情况下都表明，使徒是在真理的指导下说话。</w:t>
      </w:r>
    </w:p>
    <w:p>
      <w:pPr>
        <w:rPr>
          <w:rFonts w:hint="eastAsia"/>
        </w:rPr>
      </w:pPr>
      <w:r>
        <w:rPr>
          <w:rFonts w:hint="eastAsia"/>
        </w:rPr>
        <w:t>For it is not merely adults, but little babes too whom He rescues from the power of darkness, in order to transfer them to the kingdom of God's dear Son.2</w:t>
      </w:r>
    </w:p>
    <w:p>
      <w:pPr>
        <w:rPr>
          <w:rFonts w:hint="eastAsia"/>
        </w:rPr>
      </w:pPr>
      <w:r>
        <w:rPr>
          <w:rFonts w:hint="eastAsia"/>
        </w:rPr>
        <w:t>因为祂不仅拯救成年人，也拯救小婴孩脱离黑暗的权势，以便将他们迁到神爱子的国里。2</w:t>
      </w:r>
    </w:p>
    <w:p>
      <w:pPr>
        <w:rPr>
          <w:rFonts w:hint="eastAsia"/>
        </w:rPr>
      </w:pPr>
    </w:p>
    <w:p>
      <w:pPr>
        <w:rPr>
          <w:rFonts w:hint="eastAsia"/>
        </w:rPr>
      </w:pPr>
      <w:r>
        <w:rPr>
          <w:rFonts w:hint="eastAsia"/>
        </w:rPr>
        <w:t>CHAP. 46.--DIFFICULTY OF BELIEVING ORIGINAL SIN. MAN'S VICE IS A BEAST'S NATURE.</w:t>
      </w:r>
    </w:p>
    <w:p>
      <w:pPr>
        <w:rPr>
          <w:rFonts w:hint="eastAsia"/>
        </w:rPr>
      </w:pPr>
      <w:r>
        <w:rPr>
          <w:rFonts w:hint="eastAsia"/>
        </w:rPr>
        <w:t>第四十六章 -- 相信原罪的困难。人的恶习是兽的本性。</w:t>
      </w:r>
    </w:p>
    <w:p>
      <w:pPr>
        <w:rPr>
          <w:rFonts w:hint="eastAsia"/>
        </w:rPr>
      </w:pPr>
      <w:r>
        <w:rPr>
          <w:rFonts w:hint="eastAsia"/>
        </w:rPr>
        <w:t>No one should feel surprise, and ask: "Why does God's goodness create anything for the devil's malignity to take possession of?"</w:t>
      </w:r>
    </w:p>
    <w:p>
      <w:pPr>
        <w:rPr>
          <w:rFonts w:hint="eastAsia"/>
        </w:rPr>
      </w:pPr>
      <w:r>
        <w:rPr>
          <w:rFonts w:hint="eastAsia"/>
        </w:rPr>
        <w:t>任何人都不应感到惊讶，并问道：“为何神的良善要创造任何东西，让魔鬼的恶意来占据呢？”</w:t>
      </w:r>
    </w:p>
    <w:p>
      <w:pPr>
        <w:rPr>
          <w:rFonts w:hint="eastAsia"/>
        </w:rPr>
      </w:pPr>
      <w:r>
        <w:rPr>
          <w:rFonts w:hint="eastAsia"/>
        </w:rPr>
        <w:t>The truth is, God's gift is bestowed on the seminal elements of His creature with the same bounty wherewith "He maketh His sun to rise on the evil and on the good, and sendeth rain on the just and on the unjust."</w:t>
      </w:r>
    </w:p>
    <w:p>
      <w:pPr>
        <w:rPr>
          <w:rFonts w:hint="eastAsia"/>
        </w:rPr>
      </w:pPr>
      <w:r>
        <w:rPr>
          <w:rFonts w:hint="eastAsia"/>
        </w:rPr>
        <w:t>事实是，神的恩赐 bestow (赐予) 在祂受造物的精源元素上，其慷慨程度与“祂叫日头照好人，也照歹人；降雨给义人，也给不义的人”相同。</w:t>
      </w:r>
    </w:p>
    <w:p>
      <w:pPr>
        <w:rPr>
          <w:rFonts w:hint="eastAsia"/>
        </w:rPr>
      </w:pPr>
      <w:r>
        <w:rPr>
          <w:rFonts w:hint="eastAsia"/>
        </w:rPr>
        <w:t>It is with so large a bounty that God has blessed the very seeds, and by blessing has constituted them.</w:t>
      </w:r>
    </w:p>
    <w:p>
      <w:pPr>
        <w:rPr>
          <w:rFonts w:hint="eastAsia"/>
        </w:rPr>
      </w:pPr>
      <w:r>
        <w:rPr>
          <w:rFonts w:hint="eastAsia"/>
        </w:rPr>
        <w:t>神以如此大的恩惠祝福了这些种子，并且藉着祝福构成了它们。</w:t>
      </w:r>
    </w:p>
    <w:p>
      <w:pPr>
        <w:rPr>
          <w:rFonts w:hint="eastAsia"/>
        </w:rPr>
      </w:pPr>
      <w:r>
        <w:rPr>
          <w:rFonts w:hint="eastAsia"/>
        </w:rPr>
        <w:t>Nor has this blessing been eliminated out of our excellent nature by a fault which puts us under condemnation.</w:t>
      </w:r>
    </w:p>
    <w:p>
      <w:pPr>
        <w:rPr>
          <w:rFonts w:hint="eastAsia"/>
        </w:rPr>
      </w:pPr>
      <w:r>
        <w:rPr>
          <w:rFonts w:hint="eastAsia"/>
        </w:rPr>
        <w:t>这种祝福也没有因使我们受定罪的过错而从我们优良的本性中被消除。</w:t>
      </w:r>
    </w:p>
    <w:p>
      <w:pPr>
        <w:rPr>
          <w:rFonts w:hint="eastAsia"/>
        </w:rPr>
      </w:pPr>
      <w:r>
        <w:rPr>
          <w:rFonts w:hint="eastAsia"/>
        </w:rPr>
        <w:t>Owing, indeed, to God's justice, who punishes, this fatal flaw has so far prevailed, that men are born with the fault of original sin; but yet its influence has not extended so far as to stop the birth of men.</w:t>
      </w:r>
    </w:p>
    <w:p>
      <w:pPr>
        <w:rPr>
          <w:rFonts w:hint="eastAsia"/>
        </w:rPr>
      </w:pPr>
      <w:r>
        <w:rPr>
          <w:rFonts w:hint="eastAsia"/>
        </w:rPr>
        <w:t>的确，由于惩罚人的神的公义，这种致命的缺陷已经如此普遍，以致于人生来就带有原罪的过错；但它的影响尚未扩展到阻止人生育的地步。</w:t>
      </w:r>
    </w:p>
    <w:p>
      <w:pPr>
        <w:rPr>
          <w:rFonts w:hint="eastAsia"/>
        </w:rPr>
      </w:pPr>
      <w:r>
        <w:rPr>
          <w:rFonts w:hint="eastAsia"/>
        </w:rPr>
        <w:t>Just so does it happen in persons of adult age: whatever sins they commit, do not eliminate his manhood from man; nay, God's work continues still good, however evil be the deeds of the impious.</w:t>
      </w:r>
    </w:p>
    <w:p>
      <w:pPr>
        <w:rPr>
          <w:rFonts w:hint="eastAsia"/>
        </w:rPr>
      </w:pPr>
      <w:r>
        <w:rPr>
          <w:rFonts w:hint="eastAsia"/>
        </w:rPr>
        <w:t>成年人也是如此：无论他们犯了什么罪，都不会消除人的人性；不，神的工作仍然是好的，无论不虔诚之人的行为多么邪恶。</w:t>
      </w:r>
    </w:p>
    <w:p>
      <w:pPr>
        <w:rPr>
          <w:rFonts w:hint="eastAsia"/>
        </w:rPr>
      </w:pPr>
      <w:r>
        <w:rPr>
          <w:rFonts w:hint="eastAsia"/>
        </w:rPr>
        <w:t>For although "man being placed in honour abideth not; and being without understanding, is compared with the beasts, and is like them," 4 yet the resemblance is not so absolute that he becomes a beast.</w:t>
      </w:r>
    </w:p>
    <w:p>
      <w:pPr>
        <w:rPr>
          <w:rFonts w:hint="eastAsia"/>
        </w:rPr>
      </w:pPr>
      <w:r>
        <w:rPr>
          <w:rFonts w:hint="eastAsia"/>
        </w:rPr>
        <w:t>因为虽然“人在尊贵中存立不住；既无悟性，就与牲畜相比，也像它们一样，”4 但这种相似并非绝对到他变成了牲畜。</w:t>
      </w:r>
    </w:p>
    <w:p>
      <w:pPr>
        <w:rPr>
          <w:rFonts w:hint="eastAsia"/>
        </w:rPr>
      </w:pPr>
      <w:r>
        <w:rPr>
          <w:rFonts w:hint="eastAsia"/>
        </w:rPr>
        <w:t>There is a comparison, no doubt, between the two; but it is not by reason of nature, but through vice--not vice in the beast, but in nature.</w:t>
      </w:r>
    </w:p>
    <w:p>
      <w:pPr>
        <w:rPr>
          <w:rFonts w:hint="eastAsia"/>
        </w:rPr>
      </w:pPr>
      <w:r>
        <w:rPr>
          <w:rFonts w:hint="eastAsia"/>
        </w:rPr>
        <w:t>毫无疑问，两者之间有比较；但这并非由于本性，而是由于恶习——不是牲畜的恶习，而是本性的恶习。</w:t>
      </w:r>
    </w:p>
    <w:p>
      <w:pPr>
        <w:rPr>
          <w:rFonts w:hint="eastAsia"/>
        </w:rPr>
      </w:pPr>
      <w:r>
        <w:rPr>
          <w:rFonts w:hint="eastAsia"/>
        </w:rPr>
        <w:t>For so excellent is a man in comparison with a beast, that man's vice is beast's nature; still man's nature is never on this account changed into beast's nature.</w:t>
      </w:r>
    </w:p>
    <w:p>
      <w:pPr>
        <w:rPr>
          <w:rFonts w:hint="eastAsia"/>
        </w:rPr>
      </w:pPr>
      <w:r>
        <w:rPr>
          <w:rFonts w:hint="eastAsia"/>
        </w:rPr>
        <w:t>因为与牲畜相比，人是如此优越，以至于人的恶习就是牲畜的本性；然而，人的本性绝不会因此而改变为牲畜的本性。</w:t>
      </w:r>
    </w:p>
    <w:p>
      <w:pPr>
        <w:rPr>
          <w:rFonts w:hint="eastAsia"/>
        </w:rPr>
      </w:pPr>
      <w:r>
        <w:rPr>
          <w:rFonts w:hint="eastAsia"/>
        </w:rPr>
        <w:t>God, therefore, condemns man because of the fault wherewithal his nature is disgraced, and not because of his nature, which is not destroyed in consequence of its fault.</w:t>
      </w:r>
    </w:p>
    <w:p>
      <w:pPr>
        <w:rPr>
          <w:rFonts w:hint="eastAsia"/>
        </w:rPr>
      </w:pPr>
      <w:r>
        <w:rPr>
          <w:rFonts w:hint="eastAsia"/>
        </w:rPr>
        <w:t>因此，神谴责人是因为玷污其本性的过错，而不是因为其本性，其本性并没有因其过错而被毁灭。</w:t>
      </w:r>
    </w:p>
    <w:p>
      <w:pPr>
        <w:rPr>
          <w:rFonts w:hint="eastAsia"/>
        </w:rPr>
      </w:pPr>
      <w:r>
        <w:rPr>
          <w:rFonts w:hint="eastAsia"/>
        </w:rPr>
        <w:t>Heaven forbid that we should think beasts are obnoxious to the sentence of condemnation!</w:t>
      </w:r>
    </w:p>
    <w:p>
      <w:pPr>
        <w:rPr>
          <w:rFonts w:hint="eastAsia"/>
        </w:rPr>
      </w:pPr>
      <w:r>
        <w:rPr>
          <w:rFonts w:hint="eastAsia"/>
        </w:rPr>
        <w:t>我们绝不可认为野兽会遭受定罪的判决！</w:t>
      </w:r>
    </w:p>
    <w:p>
      <w:pPr>
        <w:rPr>
          <w:rFonts w:hint="eastAsia"/>
        </w:rPr>
      </w:pPr>
      <w:r>
        <w:rPr>
          <w:rFonts w:hint="eastAsia"/>
        </w:rPr>
        <w:t>It is only proper that they should be free from our misery, inasmuch as they cannot partake of our blessedness.</w:t>
      </w:r>
    </w:p>
    <w:p>
      <w:pPr>
        <w:rPr>
          <w:rFonts w:hint="eastAsia"/>
        </w:rPr>
      </w:pPr>
      <w:r>
        <w:rPr>
          <w:rFonts w:hint="eastAsia"/>
        </w:rPr>
        <w:t>它们理应免于我们的苦难，因为它们不能分享我们的福乐。</w:t>
      </w:r>
    </w:p>
    <w:p>
      <w:pPr>
        <w:rPr>
          <w:rFonts w:hint="eastAsia"/>
        </w:rPr>
      </w:pPr>
      <w:r>
        <w:rPr>
          <w:rFonts w:hint="eastAsia"/>
        </w:rPr>
        <w:t>What, then, is there surprising or unjust in man's being subjected to an impure spirit--not on account of nature, but on account of that impurity of his which he has contracted in the stain of his birth, and which proceeds, not from the divine work, but from the will of man;--since also the impure spirit itself is a good thing considered as spirit, but evil in that it is impure?</w:t>
      </w:r>
    </w:p>
    <w:p>
      <w:pPr>
        <w:rPr>
          <w:rFonts w:hint="eastAsia"/>
        </w:rPr>
      </w:pPr>
      <w:r>
        <w:rPr>
          <w:rFonts w:hint="eastAsia"/>
        </w:rPr>
        <w:t>那么，人屈从于一个不洁的灵——不是因为本性，而是因为他在出生时的污点中所感染的不洁，这不洁并非来自神的工作，而是来自人的意志——这有什么令人惊讶或不公正的呢；既然不洁的灵本身，就其为灵而言是好的，但就其不洁而言是坏的呢？</w:t>
      </w:r>
    </w:p>
    <w:p>
      <w:pPr>
        <w:rPr>
          <w:rFonts w:hint="eastAsia"/>
        </w:rPr>
      </w:pPr>
      <w:r>
        <w:rPr>
          <w:rFonts w:hint="eastAsia"/>
        </w:rPr>
        <w:t>For the one is of God, and is His work, while the other emanates from man's own will.</w:t>
      </w:r>
    </w:p>
    <w:p>
      <w:pPr>
        <w:rPr>
          <w:rFonts w:hint="eastAsia"/>
        </w:rPr>
      </w:pPr>
      <w:r>
        <w:rPr>
          <w:rFonts w:hint="eastAsia"/>
        </w:rPr>
        <w:t>因为前者属乎神，是祂的工作，而后者则源于人自己的意志。</w:t>
      </w:r>
    </w:p>
    <w:p>
      <w:pPr>
        <w:rPr>
          <w:rFonts w:hint="eastAsia"/>
        </w:rPr>
      </w:pPr>
      <w:r>
        <w:rPr>
          <w:rFonts w:hint="eastAsia"/>
        </w:rPr>
        <w:t>The stronger nature, therefore, that is, the angelic one, keeps the lower, or human, nature in subjection, by reason of the association of vice with the latter.</w:t>
      </w:r>
    </w:p>
    <w:p>
      <w:pPr>
        <w:rPr>
          <w:rFonts w:hint="eastAsia"/>
        </w:rPr>
      </w:pPr>
      <w:r>
        <w:rPr>
          <w:rFonts w:hint="eastAsia"/>
        </w:rPr>
        <w:t>因此，更强的本性，即天使的本性，因后者与恶习的联系而使较低的，或人的本性，处于顺服之下。</w:t>
      </w:r>
    </w:p>
    <w:p>
      <w:pPr>
        <w:rPr>
          <w:rFonts w:hint="eastAsia"/>
        </w:rPr>
      </w:pPr>
      <w:r>
        <w:rPr>
          <w:rFonts w:hint="eastAsia"/>
        </w:rPr>
        <w:t>Accordingly the Mediator, who was stronger than the angels, became weak for man's sake.5</w:t>
      </w:r>
    </w:p>
    <w:p>
      <w:pPr>
        <w:rPr>
          <w:rFonts w:hint="eastAsia"/>
        </w:rPr>
      </w:pPr>
      <w:r>
        <w:rPr>
          <w:rFonts w:hint="eastAsia"/>
        </w:rPr>
        <w:t>因此，那比天使更强的中保，为人的缘故成了软弱。5</w:t>
      </w:r>
    </w:p>
    <w:p>
      <w:pPr>
        <w:rPr>
          <w:rFonts w:hint="eastAsia"/>
        </w:rPr>
      </w:pPr>
      <w:r>
        <w:rPr>
          <w:rFonts w:hint="eastAsia"/>
        </w:rPr>
        <w:t>So that the pride of the Destroyer is destroyed by the humility of the Redeemer; and he who makes his boast over the sons of men of his angelic strength, is vanquished by the Son of God in the human weakness which He assumed.</w:t>
      </w:r>
    </w:p>
    <w:p>
      <w:pPr>
        <w:rPr>
          <w:rFonts w:hint="eastAsia"/>
        </w:rPr>
      </w:pPr>
      <w:r>
        <w:rPr>
          <w:rFonts w:hint="eastAsia"/>
        </w:rPr>
        <w:t>因此，毁灭者的骄傲被救赎主的谦卑所摧毁；那向人子夸耀其天使般力量的，则被神的儿子在祂所取的人的软弱中击败了。</w:t>
      </w:r>
    </w:p>
    <w:p>
      <w:pPr>
        <w:rPr>
          <w:rFonts w:hint="eastAsia"/>
        </w:rPr>
      </w:pPr>
    </w:p>
    <w:p>
      <w:pPr>
        <w:rPr>
          <w:rFonts w:hint="eastAsia"/>
        </w:rPr>
      </w:pPr>
      <w:r>
        <w:rPr>
          <w:rFonts w:hint="eastAsia"/>
        </w:rPr>
        <w:t>CHAP. 47 [XLI.]--SENTENCES FROM AMBROSE IN FAVOUR OF ORIGINAL SIN.</w:t>
      </w:r>
    </w:p>
    <w:p>
      <w:pPr>
        <w:rPr>
          <w:rFonts w:hint="eastAsia"/>
        </w:rPr>
      </w:pPr>
      <w:r>
        <w:rPr>
          <w:rFonts w:hint="eastAsia"/>
        </w:rPr>
        <w:t>第四十七章 [XLI.] -- 安波罗修支持原罪的论述。</w:t>
      </w:r>
    </w:p>
    <w:p>
      <w:pPr>
        <w:rPr>
          <w:rFonts w:hint="eastAsia"/>
        </w:rPr>
      </w:pPr>
      <w:r>
        <w:rPr>
          <w:rFonts w:hint="eastAsia"/>
        </w:rPr>
        <w:t>And now that we are about to bring this book to a conclusion, we think it proper to do on this subject of Original Sin what we did before in our treatise On Grace, --adduce in evidence against the injurious talk of these persons that servant of God, the Archbishop Ambrose, whose faith is proclaimed by Pelagius to be the most perfect among the writers of the Latin Church; for grace is more especially honoured in doing away with original sin.</w:t>
      </w:r>
    </w:p>
    <w:p>
      <w:pPr>
        <w:rPr>
          <w:rFonts w:hint="eastAsia"/>
        </w:rPr>
      </w:pPr>
      <w:r>
        <w:rPr>
          <w:rFonts w:hint="eastAsia"/>
        </w:rPr>
        <w:t>现在我们即将结束本书，我们认为在这个关于原罪的主题上，应当做我们在我们先前关于恩典的论文中所做的事——引用神的仆人，大主教安波罗修（Archbishop Ambrose）的话作为证据，来反驳这些人的有害言论，伯拉纠宣称安波罗修的信仰是拉丁教会作家中最完美的；因为恩典在除去原罪方面尤其受到尊崇。</w:t>
      </w:r>
    </w:p>
    <w:p>
      <w:pPr>
        <w:rPr>
          <w:rFonts w:hint="eastAsia"/>
        </w:rPr>
      </w:pPr>
      <w:r>
        <w:rPr>
          <w:rFonts w:hint="eastAsia"/>
        </w:rPr>
        <w:t>In the work which the saintly Ambrose wrote, Concerning the Resurrection, he says: "I fell in Adam, in Adam was I expelled from Paradise, in Adam I died; and He does not recall me unless He has found me in Adam,-so as that, as I am obnoxious to the guilt of sin in him, and subject to death, I may be also justified in Christ."</w:t>
      </w:r>
    </w:p>
    <w:p>
      <w:pPr>
        <w:rPr>
          <w:rFonts w:hint="eastAsia"/>
        </w:rPr>
      </w:pPr>
      <w:r>
        <w:rPr>
          <w:rFonts w:hint="eastAsia"/>
        </w:rPr>
        <w:t>在圣安波罗修所写的著作《论复活》中，他说：“我在亚当里堕落，在亚当里我被逐出乐园，在亚当里我死了；除非祂在亚当里找到我，否则祂不会召回我，——以致于，正如我在他里面应受罪的惩罚，并服于死亡，我也可在基督里称义。”</w:t>
      </w:r>
    </w:p>
    <w:p>
      <w:pPr>
        <w:rPr>
          <w:rFonts w:hint="eastAsia"/>
        </w:rPr>
      </w:pPr>
      <w:r>
        <w:rPr>
          <w:rFonts w:hint="eastAsia"/>
        </w:rPr>
        <w:t>Then, again, writing against the Novatians, he says: "We men are all of us born in sin; our very origin is in sin; as you may read when David says, 'Behold, I was shapen in iniquity, and in sin did my mother conceive me.'</w:t>
      </w:r>
    </w:p>
    <w:p>
      <w:pPr>
        <w:rPr>
          <w:rFonts w:hint="eastAsia"/>
        </w:rPr>
      </w:pPr>
      <w:r>
        <w:rPr>
          <w:rFonts w:hint="eastAsia"/>
        </w:rPr>
        <w:t>然后，他又在反对诺瓦天派（Novatians）的著作中说：“我们所有人生来就有罪；我们的根源就在罪中；正如你们读到大卫所说：‘看哪，我是在罪孽里生的，在我母亲怀我的时候就有了罪。’</w:t>
      </w:r>
    </w:p>
    <w:p>
      <w:pPr>
        <w:rPr>
          <w:rFonts w:hint="eastAsia"/>
        </w:rPr>
      </w:pPr>
      <w:r>
        <w:rPr>
          <w:rFonts w:hint="eastAsia"/>
        </w:rPr>
        <w:t>Hence it is that Paul's flesh is 'a body of death;' even as he says himself, 'Who shall deliver me from the body of this death?'</w:t>
      </w:r>
    </w:p>
    <w:p>
      <w:pPr>
        <w:rPr>
          <w:rFonts w:hint="eastAsia"/>
        </w:rPr>
      </w:pPr>
      <w:r>
        <w:rPr>
          <w:rFonts w:hint="eastAsia"/>
        </w:rPr>
        <w:t>因此，保罗的肉体是‘取死的身体；’正如他自己所说：‘谁能救我脱离这取死的身体呢？’</w:t>
      </w:r>
    </w:p>
    <w:p>
      <w:pPr>
        <w:rPr>
          <w:rFonts w:hint="eastAsia"/>
        </w:rPr>
      </w:pPr>
      <w:r>
        <w:rPr>
          <w:rFonts w:hint="eastAsia"/>
        </w:rPr>
        <w:t>Christ's flesh, however, has condemned sin, which He experienced not by being born, and which by dying He crucified, that in our flesh there might be justification through grace, where previously there was impurity through sin.''</w:t>
      </w:r>
    </w:p>
    <w:p>
      <w:pPr>
        <w:rPr>
          <w:rFonts w:hint="eastAsia"/>
        </w:rPr>
      </w:pPr>
      <w:r>
        <w:rPr>
          <w:rFonts w:hint="eastAsia"/>
        </w:rPr>
        <w:t>然而，基督的肉体定了罪的罪，祂并非因出生而经历罪，而是因死而将罪钉死在十字架上，好叫在我们的肉体中，藉着恩典可以有称义，而在先前，那里因罪而有不洁。”</w:t>
      </w:r>
    </w:p>
    <w:p>
      <w:pPr>
        <w:rPr>
          <w:rFonts w:hint="eastAsia"/>
        </w:rPr>
      </w:pPr>
      <w:r>
        <w:rPr>
          <w:rFonts w:hint="eastAsia"/>
        </w:rPr>
        <w:t>The same holy man also, in his Exposition Isaiah, speaking of Christ, says: "Therefore as man He was tried in all things, and in the likeness of men He endured all things; but as born of the Spirit, He was free from sin.</w:t>
      </w:r>
    </w:p>
    <w:p>
      <w:pPr>
        <w:rPr>
          <w:rFonts w:hint="eastAsia"/>
        </w:rPr>
      </w:pPr>
      <w:r>
        <w:rPr>
          <w:rFonts w:hint="eastAsia"/>
        </w:rPr>
        <w:t>这位圣人也在他的《以赛亚书注释》中，论到基督说：“因此，作为人，祂在凡事上都受了试探，并且以人的样式忍受了一切；但作为从圣灵生的，祂没有罪。</w:t>
      </w:r>
    </w:p>
    <w:p>
      <w:pPr>
        <w:rPr>
          <w:rFonts w:hint="eastAsia"/>
        </w:rPr>
      </w:pPr>
      <w:r>
        <w:rPr>
          <w:rFonts w:hint="eastAsia"/>
        </w:rPr>
        <w:t>For every man is a liar, and no one but God alone is without sin.</w:t>
      </w:r>
    </w:p>
    <w:p>
      <w:pPr>
        <w:rPr>
          <w:rFonts w:hint="eastAsia"/>
        </w:rPr>
      </w:pPr>
      <w:r>
        <w:rPr>
          <w:rFonts w:hint="eastAsia"/>
        </w:rPr>
        <w:t>因为凡人都是说谎的，除了神以外，没有人没有罪。</w:t>
      </w:r>
    </w:p>
    <w:p>
      <w:pPr>
        <w:rPr>
          <w:rFonts w:hint="eastAsia"/>
        </w:rPr>
      </w:pPr>
      <w:r>
        <w:rPr>
          <w:rFonts w:hint="eastAsia"/>
        </w:rPr>
        <w:t>It is therefore an observed and settled fact, that no man born of a man and a woman, that is, by means of their bodily union, is seen to be free from sin.</w:t>
      </w:r>
    </w:p>
    <w:p>
      <w:pPr>
        <w:rPr>
          <w:rFonts w:hint="eastAsia"/>
        </w:rPr>
      </w:pPr>
      <w:r>
        <w:rPr>
          <w:rFonts w:hint="eastAsia"/>
        </w:rPr>
        <w:t>因此，一个观察到并确定的事实是，凡由男女所生，即藉着他们肉体结合所生的人，都看不出没有罪。</w:t>
      </w:r>
    </w:p>
    <w:p>
      <w:pPr>
        <w:rPr>
          <w:rFonts w:hint="eastAsia"/>
        </w:rPr>
      </w:pPr>
      <w:r>
        <w:rPr>
          <w:rFonts w:hint="eastAsia"/>
        </w:rPr>
        <w:t>Whosoever, indeed, is free from sin, is free also from a conception and birth of this kind.''</w:t>
      </w:r>
    </w:p>
    <w:p>
      <w:pPr>
        <w:rPr>
          <w:rFonts w:hint="eastAsia"/>
        </w:rPr>
      </w:pPr>
      <w:r>
        <w:rPr>
          <w:rFonts w:hint="eastAsia"/>
        </w:rPr>
        <w:t>的确，凡没有罪的人，也摆脱了这种怀孕和出生。”</w:t>
      </w:r>
    </w:p>
    <w:p>
      <w:pPr>
        <w:rPr>
          <w:rFonts w:hint="eastAsia"/>
        </w:rPr>
      </w:pPr>
      <w:r>
        <w:rPr>
          <w:rFonts w:hint="eastAsia"/>
        </w:rPr>
        <w:t>Moreover, when expounding the Gospel according to Luke, he says: "It was no cohabitation with a husband which opened the secrets of the Virgin's womb; rather was it the Holy Ghost which infused immaculate seed into her unviolated womb.</w:t>
      </w:r>
    </w:p>
    <w:p>
      <w:pPr>
        <w:rPr>
          <w:rFonts w:hint="eastAsia"/>
        </w:rPr>
      </w:pPr>
      <w:r>
        <w:rPr>
          <w:rFonts w:hint="eastAsia"/>
        </w:rPr>
        <w:t>此外，在解释路加福音时，他说：“并非与丈夫同居打开了童女马利亚子宫的奥秘；而是圣灵将无玷的种子注入她未受侵犯的子宫。</w:t>
      </w:r>
    </w:p>
    <w:p>
      <w:pPr>
        <w:rPr>
          <w:rFonts w:hint="eastAsia"/>
        </w:rPr>
      </w:pPr>
      <w:r>
        <w:rPr>
          <w:rFonts w:hint="eastAsia"/>
        </w:rPr>
        <w:t>For the Lord Jesus alone of those who are born of woman is holy, inasmuch as He experienced not the contact of earthly corruption, by reason of the novelty of His immaculate birth; nay, He repelled it by His heavenly majesty."</w:t>
      </w:r>
    </w:p>
    <w:p>
      <w:pPr>
        <w:rPr>
          <w:rFonts w:hint="eastAsia"/>
        </w:rPr>
      </w:pPr>
      <w:r>
        <w:rPr>
          <w:rFonts w:hint="eastAsia"/>
        </w:rPr>
        <w:t>因为在凡妇人所生的人中，只有主耶稣是圣洁的，因为祂因其无玷出生的新奇而没有经历属世败坏的接触；不，祂藉着祂属天的威严击退了它。”</w:t>
      </w:r>
    </w:p>
    <w:p>
      <w:pPr>
        <w:rPr>
          <w:rFonts w:hint="eastAsia"/>
        </w:rPr>
      </w:pPr>
    </w:p>
    <w:p>
      <w:pPr>
        <w:rPr>
          <w:rFonts w:hint="eastAsia"/>
        </w:rPr>
      </w:pPr>
      <w:r>
        <w:rPr>
          <w:rFonts w:hint="eastAsia"/>
        </w:rPr>
        <w:t>CHAP. 48.--PELAGIUS RIGHTLY CONDEMNED AND REALLY OPPOSED BY AMBROSE.</w:t>
      </w:r>
    </w:p>
    <w:p>
      <w:pPr>
        <w:rPr>
          <w:rFonts w:hint="eastAsia"/>
        </w:rPr>
      </w:pPr>
      <w:r>
        <w:rPr>
          <w:rFonts w:hint="eastAsia"/>
        </w:rPr>
        <w:t>第四十八章 -- 伯拉纠被安波罗修正确地谴责并真正地反对。</w:t>
      </w:r>
    </w:p>
    <w:p>
      <w:pPr>
        <w:rPr>
          <w:rFonts w:hint="eastAsia"/>
        </w:rPr>
      </w:pPr>
      <w:r>
        <w:rPr>
          <w:rFonts w:hint="eastAsia"/>
        </w:rPr>
        <w:t>These words, however, of the man of God are contradicted by Pelagius, notwithstanding all his commendation of his author, when he himself declares that "we are procreated, as without virtue, so without vice."</w:t>
      </w:r>
    </w:p>
    <w:p>
      <w:pPr>
        <w:rPr>
          <w:rFonts w:hint="eastAsia"/>
        </w:rPr>
      </w:pPr>
      <w:r>
        <w:rPr>
          <w:rFonts w:hint="eastAsia"/>
        </w:rPr>
        <w:t>然而，这位属神之人的这些话，却被伯拉纠所反驳，尽管他对这位作者大加赞扬，伯拉纠自己却宣称“我们被生育出来，既无美德，也无邪恶。”</w:t>
      </w:r>
    </w:p>
    <w:p>
      <w:pPr>
        <w:rPr>
          <w:rFonts w:hint="eastAsia"/>
        </w:rPr>
      </w:pPr>
      <w:r>
        <w:rPr>
          <w:rFonts w:hint="eastAsia"/>
        </w:rPr>
        <w:t>What remains, then, but that Pelagius should condemn and renounce this error of his; or else be sorry that he has quoted Ambrose in the way he has?</w:t>
      </w:r>
    </w:p>
    <w:p>
      <w:pPr>
        <w:rPr>
          <w:rFonts w:hint="eastAsia"/>
        </w:rPr>
      </w:pPr>
      <w:r>
        <w:rPr>
          <w:rFonts w:hint="eastAsia"/>
        </w:rPr>
        <w:t>那么，除了伯拉纠应当谴责并弃绝他这个错误之外，还有什么呢；或者，他应当为他如此引用安波罗修而感到懊悔呢？</w:t>
      </w:r>
    </w:p>
    <w:p>
      <w:pPr>
        <w:rPr>
          <w:rFonts w:hint="eastAsia"/>
        </w:rPr>
      </w:pPr>
      <w:r>
        <w:rPr>
          <w:rFonts w:hint="eastAsia"/>
        </w:rPr>
        <w:t>Inasmuch, however, as the blessed Ambrose, catholic bishop as he is, has expressed himself in the above-quoted passages in accordance with the catholic faith, it follows that Pelagius, along with his disciple Coelestius, was justly condemned by the authority of the catholic Church for having turned aside from the true way of faith, since he repented not for having bestowed commendation on Ambrose, and for having at the same time entertained opinions in opposition to him.</w:t>
      </w:r>
    </w:p>
    <w:p>
      <w:pPr>
        <w:rPr>
          <w:rFonts w:hint="eastAsia"/>
        </w:rPr>
      </w:pPr>
      <w:r>
        <w:rPr>
          <w:rFonts w:hint="eastAsia"/>
        </w:rPr>
        <w:t>然而，既然蒙福的安波罗修，作为一位大公教会的主教，在上述引用的段落中，按照大公教会的信仰表达了自己，那么由此可见，伯拉纠连同他的门徒色勒斯丢，因偏离了信仰的真道，而被大公教会的权威公正地谴责了，因为他没有为称赞安波罗修，同时又持有与他相反的观点而悔改。</w:t>
      </w:r>
    </w:p>
    <w:p>
      <w:pPr>
        <w:rPr>
          <w:rFonts w:hint="eastAsia"/>
        </w:rPr>
      </w:pPr>
      <w:r>
        <w:rPr>
          <w:rFonts w:hint="eastAsia"/>
        </w:rPr>
        <w:t>I know full well with what insatiable avidity you s read whatever is written for edification and in confirmation of the faith; but yet, notwithstanding its utility as contributing to such an end, I must at last bring this treatise to a conclusion.</w:t>
      </w:r>
    </w:p>
    <w:p>
      <w:pPr>
        <w:rPr>
          <w:rFonts w:hint="eastAsia"/>
        </w:rPr>
      </w:pPr>
      <w:r>
        <w:rPr>
          <w:rFonts w:hint="eastAsia"/>
        </w:rPr>
        <w:t>我很清楚你们以何等不知足的渴望阅读所有为造就和坚固信仰而写的著作；但尽管它对达到这样的目的有益，我最终必须结束这篇论文。</w:t>
      </w:r>
    </w:p>
    <w:p>
      <w:pPr>
        <w:rPr>
          <w:rFonts w:hint="eastAsia"/>
        </w:rPr>
      </w:pPr>
    </w:p>
    <w:p>
      <w:pPr>
        <w:spacing w:after="428" w:line="255" w:lineRule="auto"/>
        <w:ind w:left="84" w:right="74"/>
        <w:jc w:val="center"/>
        <w:rPr>
          <w:rFonts w:hint="eastAsia"/>
          <w:b/>
          <w:sz w:val="42"/>
        </w:rPr>
      </w:pPr>
      <w:r>
        <w:rPr>
          <w:rFonts w:hint="eastAsia"/>
          <w:b/>
          <w:sz w:val="42"/>
        </w:rPr>
        <w:t>A TREATISE ON THE PREDESTINATION OF THE SAINTS</w:t>
      </w:r>
    </w:p>
    <w:p>
      <w:pPr>
        <w:spacing w:after="428" w:line="255" w:lineRule="auto"/>
        <w:ind w:left="84" w:right="74"/>
        <w:jc w:val="center"/>
        <w:rPr>
          <w:rFonts w:hint="eastAsia"/>
          <w:b/>
          <w:sz w:val="42"/>
        </w:rPr>
      </w:pPr>
      <w:r>
        <w:rPr>
          <w:rFonts w:hint="eastAsia"/>
          <w:b/>
          <w:sz w:val="42"/>
        </w:rPr>
        <w:t>论圣徒的预定</w:t>
      </w:r>
    </w:p>
    <w:p>
      <w:pPr>
        <w:spacing w:after="428" w:line="255" w:lineRule="auto"/>
        <w:ind w:left="84" w:right="74"/>
        <w:jc w:val="center"/>
        <w:rPr>
          <w:rFonts w:hint="eastAsia"/>
          <w:b/>
          <w:sz w:val="42"/>
        </w:rPr>
      </w:pPr>
      <w:r>
        <w:rPr>
          <w:rFonts w:hint="eastAsia"/>
          <w:b/>
          <w:sz w:val="42"/>
        </w:rPr>
        <w:t>by AURELIUS AUGUSTIN, BISHOP OF HIPPO</w:t>
      </w:r>
    </w:p>
    <w:p>
      <w:pPr>
        <w:spacing w:after="428" w:line="255" w:lineRule="auto"/>
        <w:ind w:left="84" w:right="74"/>
        <w:jc w:val="center"/>
        <w:rPr>
          <w:rFonts w:hint="eastAsia"/>
          <w:b/>
          <w:sz w:val="42"/>
        </w:rPr>
      </w:pPr>
      <w:r>
        <w:rPr>
          <w:rFonts w:hint="eastAsia"/>
          <w:b/>
          <w:sz w:val="42"/>
        </w:rPr>
        <w:t>希坡主教奥勒留·奥古斯丁 著</w:t>
      </w:r>
    </w:p>
    <w:p>
      <w:pPr>
        <w:spacing w:after="428" w:line="255" w:lineRule="auto"/>
        <w:ind w:left="84" w:right="74"/>
        <w:jc w:val="center"/>
        <w:rPr>
          <w:rFonts w:hint="eastAsia"/>
          <w:b/>
          <w:sz w:val="42"/>
        </w:rPr>
      </w:pPr>
    </w:p>
    <w:p>
      <w:pPr>
        <w:rPr>
          <w:rFonts w:hint="eastAsia"/>
        </w:rPr>
      </w:pPr>
      <w:r>
        <w:rPr>
          <w:rFonts w:hint="eastAsia"/>
        </w:rPr>
        <w:t>THE FIRST BOOK.</w:t>
      </w:r>
    </w:p>
    <w:p>
      <w:pPr>
        <w:rPr>
          <w:rFonts w:hint="eastAsia"/>
        </w:rPr>
      </w:pPr>
      <w:r>
        <w:rPr>
          <w:rFonts w:hint="eastAsia"/>
        </w:rPr>
        <w:t>第一卷。</w:t>
      </w:r>
    </w:p>
    <w:p>
      <w:pPr>
        <w:rPr>
          <w:rFonts w:hint="eastAsia"/>
        </w:rPr>
      </w:pPr>
      <w:r>
        <w:rPr>
          <w:rFonts w:hint="eastAsia"/>
        </w:rPr>
        <w:t>ADDRESSED TO PROSPER AND HILARY. AD. 428 OR 429</w:t>
      </w:r>
    </w:p>
    <w:p>
      <w:pPr>
        <w:rPr>
          <w:rFonts w:hint="eastAsia"/>
        </w:rPr>
      </w:pPr>
      <w:r>
        <w:rPr>
          <w:rFonts w:hint="eastAsia"/>
        </w:rPr>
        <w:t>致普罗斯珀与希拉流。公元428或429年</w:t>
      </w:r>
    </w:p>
    <w:p>
      <w:pPr>
        <w:rPr>
          <w:rFonts w:hint="eastAsia"/>
        </w:rPr>
      </w:pPr>
    </w:p>
    <w:p>
      <w:pPr>
        <w:rPr>
          <w:rFonts w:hint="eastAsia"/>
        </w:rPr>
      </w:pPr>
      <w:r>
        <w:rPr>
          <w:rFonts w:hint="eastAsia"/>
        </w:rPr>
        <w:t>WHEREIN THE TRUTH OF PREDESTINATION AND GRACE IS DEFENDED AGAINST THE SEMI-PELAGIANS,--THOSE PEOPLE TO WIT, WHO BY NO MEANS WITHDRAW ALTOGETHER FROM THE PELAGIAN HERESY, IN THAT THEY CONTEND THAT THE BEGINNING OF SALVATION AND OF FAITH IS OF OURSELVES; SO THAT IN VIRTUE, AS IT WERE, OF THIS PRECEDENT MERIT, THE OTHER GOOD GIFTS OF GOD ARE ATTAINED. AUGUSTIN SHOWS THAT NOT ONLY THE INCREASE, BUT THE VERY BEGINNING ALSO OF FAITH IS IN GOD'S GIFT. ON THIS MATTER HE DOES NOT DISAVOW THAT HE ONCE THOUGHT DIFFERENTLY, AND THAT IN SOME SMALL WORKS, WRITTEN</w:t>
      </w:r>
    </w:p>
    <w:p>
      <w:pPr>
        <w:rPr>
          <w:rFonts w:hint="eastAsia"/>
        </w:rPr>
      </w:pPr>
      <w:r>
        <w:rPr>
          <w:rFonts w:hint="eastAsia"/>
        </w:rPr>
        <w:t>BEFORE HIS EPISCOPATE, HE WAS IN ERROR, AS IN THAT EXPOSITION, WHICH THEY OBJECT TO HIM, OF</w:t>
      </w:r>
    </w:p>
    <w:p>
      <w:pPr>
        <w:rPr>
          <w:rFonts w:hint="eastAsia"/>
        </w:rPr>
      </w:pPr>
      <w:r>
        <w:rPr>
          <w:rFonts w:hint="eastAsia"/>
        </w:rPr>
        <w:t>PROPOSITIONS FROM THE EPISTLE TO THE ROMANS. BUT HE POINTS OUT THAT HE WAS SUBSEQUENTLY CONVINCED CHIEFLY BY THIS TESTIMONY, "BUT WHAT HAST THOU THAT THOU HAST NOT RECEIVED ?" WHICH HE PROVES IS TO BE TAKEN AS A TESTIMONY CONCERNING FAITH ITSELF ALSO. HE SAYS THAT FAITH IS TO BE COUNTED AMONG OTHER WORKS, WHICH THE APOSTLE DENIES TO ANTICIPATE GOD'S GRACE WHEN HE SAYS, "NOT OF WORKS" HE DECLARES THAT THE HARDNESS OF THE HEART IS TAKEN AWAY BY GRACE, AND THAT ALL COME TO CHRIST WHO ARE TAUGHT TO COME BY THE FATHER; BUT THAT THOSE WHOM HE TEACHES, HE TEACHES IN MERCY, WHILE THOSE WHOM HE TEACHES NOT, IN JUDGMENT HE TEACHES NOT. THAT THE PASSAGE FROM HIS HUNDRED AND SECOND EPISTLE, QUESTION 2, "CONCERNING THE TIME OF THE CHRISTIAN RELIGION" WHICH IS ALLEGED BY THE SEMI-PELAGIANS, MAY RIGHTLY BE EXPLAINED WITHOUT DETRIMENT TO THE DOCTRINE OF GRACE AND PREDESTINATION. HE TEACHES WHAT IS THE DIFFERENCE BETWEEN GRACE AND PREDESTINATION. FURTHER, HE SAYS THAT GOD IN HIS PREDESTINATION FOREKNEW WHAT HE HAD PURPOSED TO DO. HE MARVELS GREATLY THAT THE ADVERSARIES OF PREDESTINATION, WHO ARE SAID TO BE UNWILLING TO BE DEPENDENT ON THE UNCERTAINTY OF GOD'S WILL, PREFER RATHER TO TRUST THEMSELVES TO THEIR OWN WEAKNESS THAN TO THE STRENGTH OF GOD'S PROMISE. HE CLEARLY POINTS OUT THAT THEY ABUSE THIS AUTHORITY, IF THOU BELIEVEST, THOU SHALT BE SAVED." THAT THE TRUTH OF GRACE AND PERSEVERANCE SHINES FORTH IN THE CASE OF INFANTS THAT ARE SAVED, WHO ARE DISTINGUISHED BY NO MERITS OF THEIR OWN FROM OTHERS WHO PERISH.FOR THAT THERE IS NO DIFFERENCE BETWEEN THEM ARISING FROM THE FOREKNOWLEDGE OF MERITS WHICH THEY WOULD HAVE HAD IF THEY HAD LIVED LONGER. THAT TESTIMONY IS WRONGFULLY REJECTED BY THE ADVERSARIES AS BEING</w:t>
      </w:r>
    </w:p>
    <w:p>
      <w:pPr>
        <w:rPr>
          <w:rFonts w:hint="eastAsia"/>
        </w:rPr>
      </w:pPr>
      <w:r>
        <w:rPr>
          <w:rFonts w:hint="eastAsia"/>
        </w:rPr>
        <w:t>UNCANONICAL, WHICH HE ADDUCED FOR THE PURPOSE OF THIS DISCUSSION, " HE WAS TAKEN AWAY LEST</w:t>
      </w:r>
    </w:p>
    <w:p>
      <w:pPr>
        <w:rPr>
          <w:rFonts w:hint="eastAsia"/>
        </w:rPr>
      </w:pPr>
      <w:r>
        <w:rPr>
          <w:rFonts w:hint="eastAsia"/>
        </w:rPr>
        <w:t>WICKEDNESS,"ETC. THAT THE MOST ILLUSTRIOUS INSTANCE OF PREDESTINATION AND GRACE IS THE SAVIOUR HIMSELF, IN WHOM A MAN OBTAINED THE PRIVILEGE OF BEING THE SAVIOUR AND THE ONLY-BEGOTTEN SON OF GOD, THROUGH BEING ASSUMED INTO ONENESS OF PERSON BY THE WORD CO-ETERNAL WITH THE FATHER, ON ACCOUNT OF NO PRECEDENT MERITS, EITHER OF WORKS OR OF FAITH. THAT THE PREDESTINATED ARE CALLED BY SOME CERTAIN CALLING PECULIAR TO THE ELECT, AND THAT THEY HAVE BEEN ELECTED BEFORE THE FOUNDATION OF THE WORLD; NOT BECAUSE THEY WERE FOREKNOWN AS MEN WHO WOULD BELIEVE AND WOULD BE HOLY, BUT IN ORDER THAT BY MEANS OF THAT VERY ELECTION OF GRACE THEY MIGHT BE SUCH, ETC.</w:t>
      </w:r>
    </w:p>
    <w:p>
      <w:pPr>
        <w:rPr>
          <w:rFonts w:hint="eastAsia"/>
        </w:rPr>
      </w:pPr>
      <w:r>
        <w:rPr>
          <w:rFonts w:hint="eastAsia"/>
        </w:rPr>
        <w:t>其中，预定和恩典的真理得到辩护，以反对半伯拉纠派（Semi-Pelagians）——这些人，即那些绝不完全脱离伯拉纠异端的人，因为他们主张救恩和信心的开端在于我们自己；因此，仿佛凭借这种先前的功绩，才能获得神其他的良善恩赐。奥古斯丁表明，不仅信心的增长，而且信心的开端本身也在于神的恩赐。关于这件事，他不否认他曾经有不同的想法，并且在他担任主教之前写的一些小著作中，他犯了错误，例如他们反对他的那篇关于罗马书命题的解释。但他指出，他后来主要被这个见证说服了：“你有什么不是领受的呢？”他证明这应被视为也关乎信心本身的见证。他说信心应算在其他行为之中，使徒在说“不是出于行为”时否认这些行为先于神的恩典。他宣称，心的刚硬被恩典除去，凡被父教导来的人都到基督这里来；但祂所教导的人，祂是凭怜悯教导；而祂不教导的人，祂是凭审判不教导。半伯拉纠派所引用的他第一百零二封信，问题二，“关于基督教时代”的段落，可以正确地解释，而不损害恩典和预定的教义。他教导恩典和预定之间的区别。此外，他说神在祂的预定中预知了祂计划要做的事。他非常惊奇预定的反对者，据说他们不愿意依赖神旨意的不确定性，却宁愿相信他们自己的软弱，而不相信神应许的力量。他清楚地指出，他们滥用这个权威，“你若相信，就必得救。”恩典和坚忍的真理在得救的婴孩身上显明出来，他们与那些灭亡的婴孩之间没有任何他们自己的功绩可以区分。因为他们之间没有因预知他们若活得更久会有的功绩而产生的区别。他为这次讨论而引用的那个见证，“他被取去，免得邪恶，”等等，被反对者错误地拒绝，认为是伪经。预定和恩典最显著的例子是救主自己，在祂里面，一个人获得了成为救主和神独生子的特权，这是通过被与父同永恒的道（Word）取入位格的合一而实现的，并非因为任何先前的功绩，无论是行为还是信心。预定的人被某种特属于选民的呼召所呼召，并且他们在创世以前就被拣选了；不是因为他们被预知为会相信并会成为圣洁的人，而是为了藉着那恩典的拣选本身，他们可以成为这样的人，等等。</w:t>
      </w:r>
    </w:p>
    <w:p>
      <w:pPr>
        <w:rPr>
          <w:rFonts w:hint="eastAsia"/>
        </w:rPr>
      </w:pPr>
    </w:p>
    <w:p>
      <w:pPr>
        <w:rPr>
          <w:rFonts w:hint="eastAsia"/>
        </w:rPr>
      </w:pPr>
      <w:r>
        <w:rPr>
          <w:rFonts w:hint="eastAsia"/>
        </w:rPr>
        <w:t>CHAP. 1 [I.]--INTRODUCTION.</w:t>
      </w:r>
    </w:p>
    <w:p>
      <w:pPr>
        <w:rPr>
          <w:rFonts w:hint="eastAsia"/>
        </w:rPr>
      </w:pPr>
      <w:r>
        <w:rPr>
          <w:rFonts w:hint="eastAsia"/>
        </w:rPr>
        <w:t>第一章 [I.] -- 引言。</w:t>
      </w:r>
    </w:p>
    <w:p>
      <w:pPr>
        <w:rPr>
          <w:rFonts w:hint="eastAsia"/>
        </w:rPr>
      </w:pPr>
      <w:r>
        <w:rPr>
          <w:rFonts w:hint="eastAsia"/>
        </w:rPr>
        <w:t>WE know that in the Epistle to the Philippians the apostle said, "To write the same things to you to me indeed is not grievous but for you it is safe;" yet the same apostle writing to the Galatians when he saw that he had done enough among them of what he regarded as being needful for them, by the ministry of his preaching, said, "For the rest let no man cause me labour" or as it is read in many codices "Let no one be troublesome to me."</w:t>
      </w:r>
    </w:p>
    <w:p>
      <w:pPr>
        <w:rPr>
          <w:rFonts w:hint="eastAsia"/>
        </w:rPr>
      </w:pPr>
      <w:r>
        <w:rPr>
          <w:rFonts w:hint="eastAsia"/>
        </w:rPr>
        <w:t>我们知道，在腓立比书中，使徒说：“把同样的话写给你们，于我并不为难，于你们却是妥当；”然而，同一位使徒写信给加拉太人时，当祂看到祂藉着传道的职事，在他们中间已经做了祂认为对他们必要的事之后，便说：“从今以后，人都不要搅扰我，”或者如许多抄本所读，“不要有人麻烦我。”</w:t>
      </w:r>
    </w:p>
    <w:p>
      <w:pPr>
        <w:rPr>
          <w:rFonts w:hint="eastAsia"/>
        </w:rPr>
      </w:pPr>
      <w:r>
        <w:rPr>
          <w:rFonts w:hint="eastAsia"/>
        </w:rPr>
        <w:t>But although I confess that it causes me trouble that the divine word in which the grace of God is preached (which is absolutely no grace if it is given according to our merits), great and manifest as it is, is not yielded to, nevertheless my dearest sons, Prosper and Hilary your zeal and brotherly affection-which makes you so reluctant to see any of the brethren in error, as to wish that, after so many books and letters of mine on this subject, I should write again from here--I love more than I can tell, although I do not dare to say that I love it as much as I ought.</w:t>
      </w:r>
    </w:p>
    <w:p>
      <w:pPr>
        <w:rPr>
          <w:rFonts w:hint="eastAsia"/>
        </w:rPr>
      </w:pPr>
      <w:r>
        <w:rPr>
          <w:rFonts w:hint="eastAsia"/>
        </w:rPr>
        <w:t>但是，尽管我承认，那宣讲神恩典（如果恩典是按照我们的功绩赐予的，那就绝非恩典）的圣言，虽然如此伟大和显明，却没有被人顺从，这使我感到困扰；然而，我最亲爱的儿子们，普罗斯珀和希拉流，你们的热心和弟兄般的情谊——这使你们如此不愿看到任何弟兄陷于错误，以致于在我写了这么多关于这个主题的书籍和信件之后，还希望我从这里再写一次——我爱你们，胜过言语所能表达，尽管我不敢说我爱到应有的程度。</w:t>
      </w:r>
    </w:p>
    <w:p>
      <w:pPr>
        <w:rPr>
          <w:rFonts w:hint="eastAsia"/>
        </w:rPr>
      </w:pPr>
      <w:r>
        <w:rPr>
          <w:rFonts w:hint="eastAsia"/>
        </w:rPr>
        <w:t>Wherefore, behold, I write to you again.</w:t>
      </w:r>
    </w:p>
    <w:p>
      <w:pPr>
        <w:rPr>
          <w:rFonts w:hint="eastAsia"/>
        </w:rPr>
      </w:pPr>
      <w:r>
        <w:rPr>
          <w:rFonts w:hint="eastAsia"/>
        </w:rPr>
        <w:t>因此，看哪，我再写信给你们。</w:t>
      </w:r>
    </w:p>
    <w:p>
      <w:pPr>
        <w:rPr>
          <w:rFonts w:hint="eastAsia"/>
        </w:rPr>
      </w:pPr>
      <w:r>
        <w:rPr>
          <w:rFonts w:hint="eastAsia"/>
        </w:rPr>
        <w:t>And although not with you, yet through you I am still doing what I thought I had done sufficiently.</w:t>
      </w:r>
    </w:p>
    <w:p>
      <w:pPr>
        <w:rPr>
          <w:rFonts w:hint="eastAsia"/>
        </w:rPr>
      </w:pPr>
      <w:r>
        <w:rPr>
          <w:rFonts w:hint="eastAsia"/>
        </w:rPr>
        <w:t>虽然我不在你们那里，但藉着你们，我仍在做我原以为已经做得足够的事。</w:t>
      </w:r>
    </w:p>
    <w:p>
      <w:pPr>
        <w:rPr>
          <w:rFonts w:hint="eastAsia"/>
        </w:rPr>
      </w:pPr>
    </w:p>
    <w:p>
      <w:pPr>
        <w:rPr>
          <w:rFonts w:hint="eastAsia"/>
        </w:rPr>
      </w:pPr>
      <w:r>
        <w:rPr>
          <w:rFonts w:hint="eastAsia"/>
        </w:rPr>
        <w:t>CHAP. 2.--TO WHAT EXTENT THE MASSILIANS WITHDRAW FROM THE PELAGIANS.</w:t>
      </w:r>
    </w:p>
    <w:p>
      <w:pPr>
        <w:rPr>
          <w:rFonts w:hint="eastAsia"/>
        </w:rPr>
      </w:pPr>
      <w:r>
        <w:rPr>
          <w:rFonts w:hint="eastAsia"/>
        </w:rPr>
        <w:t>第二章 -- 马赛派在何种程度上脱离伯拉纠派。</w:t>
      </w:r>
    </w:p>
    <w:p>
      <w:pPr>
        <w:rPr>
          <w:rFonts w:hint="eastAsia"/>
        </w:rPr>
      </w:pPr>
      <w:r>
        <w:rPr>
          <w:rFonts w:hint="eastAsia"/>
        </w:rPr>
        <w:t>For on consideration of your letters, I seem to see that those brethren on whose behalf you exhibit a pious care that they may not hold the poetical opinion in which it is affirmed, '' Every one is a hope for himself," and so fall under that condemnation which is, not poetically, but prophetically, declared, "Cursed is every man that hath hope in man," must be treated in that way wherein the apostle dealt with those to whom he said, "And if in anything ye be otherwise minded, God shall reveal even this unto you."</w:t>
      </w:r>
    </w:p>
    <w:p>
      <w:pPr>
        <w:rPr>
          <w:rFonts w:hint="eastAsia"/>
        </w:rPr>
      </w:pPr>
      <w:r>
        <w:rPr>
          <w:rFonts w:hint="eastAsia"/>
        </w:rPr>
        <w:t>因为在思考你们的信之后，我似乎看到，那些弟兄，你们为他们显出虔诚的关怀，使他们不致持有那诗意的观点，即断言“每个人都是自己的希望”，从而陷入那并非诗意，而是预言性地宣告的咒诅：“凡倚靠人的，这人便为有祸，”必须用使徒对待那些祂曾对他们说：“你们若有甚么别的意思，神也必将这事指示你们”的方式来对待。</w:t>
      </w:r>
    </w:p>
    <w:p>
      <w:pPr>
        <w:rPr>
          <w:rFonts w:hint="eastAsia"/>
        </w:rPr>
      </w:pPr>
      <w:r>
        <w:rPr>
          <w:rFonts w:hint="eastAsia"/>
        </w:rPr>
        <w:t>For as yet they are in darkness on the question concerning the predestination of the saints, but they have that whence, "if in anything they are otherwise minded, God will reveal even this unto them," if they are walking in that to which they have attained.</w:t>
      </w:r>
    </w:p>
    <w:p>
      <w:pPr>
        <w:rPr>
          <w:rFonts w:hint="eastAsia"/>
        </w:rPr>
      </w:pPr>
      <w:r>
        <w:rPr>
          <w:rFonts w:hint="eastAsia"/>
        </w:rPr>
        <w:t>因为他们至今在关于圣徒预定的问题上仍处于黑暗之中，但他们拥有那个，从中“如果他们在任何事上另有他意，神也必将这事启示给他们，”如果他们行在他们所达到的地步。</w:t>
      </w:r>
    </w:p>
    <w:p>
      <w:pPr>
        <w:rPr>
          <w:rFonts w:hint="eastAsia"/>
        </w:rPr>
      </w:pPr>
      <w:r>
        <w:rPr>
          <w:rFonts w:hint="eastAsia"/>
        </w:rPr>
        <w:t>For which reason the apostle, when he had said, "If ye are in anything otherwise minded, God shall reveal even this unto you," says," Nevertheless whereunto we have attained, let us walk in the same."</w:t>
      </w:r>
    </w:p>
    <w:p>
      <w:pPr>
        <w:rPr>
          <w:rFonts w:hint="eastAsia"/>
        </w:rPr>
      </w:pPr>
      <w:r>
        <w:rPr>
          <w:rFonts w:hint="eastAsia"/>
        </w:rPr>
        <w:t>因此，使徒说了“你们若有甚么别的意思，神也必将这事指示你们”之后，又说：“然而我们到了甚么地步，就当照着甚么地步行。”</w:t>
      </w:r>
    </w:p>
    <w:p>
      <w:pPr>
        <w:rPr>
          <w:rFonts w:hint="eastAsia"/>
        </w:rPr>
      </w:pPr>
      <w:r>
        <w:rPr>
          <w:rFonts w:hint="eastAsia"/>
        </w:rPr>
        <w:t>And those brethren of ours, on whose behalf your pious love is solicitous, have attained with Christ's Church to the belief that the human race is born obnoxious to the sin of the first man, and that none can be delivered from that evil save by the righteousness of the Second Man.</w:t>
      </w:r>
    </w:p>
    <w:p>
      <w:pPr>
        <w:rPr>
          <w:rFonts w:hint="eastAsia"/>
        </w:rPr>
      </w:pPr>
      <w:r>
        <w:rPr>
          <w:rFonts w:hint="eastAsia"/>
        </w:rPr>
        <w:t>我们那些弟兄，你们虔诚的爱为他们担忧，他们已经与基督的教会一同达到相信人类生来就应受第一个人的罪的惩罚，并且除了藉着第二个人的义之外，没有人能从那邪恶中得释放。</w:t>
      </w:r>
    </w:p>
    <w:p>
      <w:pPr>
        <w:rPr>
          <w:rFonts w:hint="eastAsia"/>
        </w:rPr>
      </w:pPr>
      <w:r>
        <w:rPr>
          <w:rFonts w:hint="eastAsia"/>
        </w:rPr>
        <w:t>Moreover, they have attained to the confession that men's wills are anticipated by God's grace; and to the agreement that no one can suffice to himself either for beginning or for completing any good work.</w:t>
      </w:r>
    </w:p>
    <w:p>
      <w:pPr>
        <w:rPr>
          <w:rFonts w:hint="eastAsia"/>
        </w:rPr>
      </w:pPr>
      <w:r>
        <w:rPr>
          <w:rFonts w:hint="eastAsia"/>
        </w:rPr>
        <w:t>此外，他们已经达到承认人的意志被神的恩典所预先；并且同意没有人能靠自己开始或完成任何善工。</w:t>
      </w:r>
    </w:p>
    <w:p>
      <w:pPr>
        <w:rPr>
          <w:rFonts w:hint="eastAsia"/>
        </w:rPr>
      </w:pPr>
      <w:r>
        <w:rPr>
          <w:rFonts w:hint="eastAsia"/>
        </w:rPr>
        <w:t>These things, therefore, unto which they have attained, being held fast, abundantly distinguish them from the error of the Pelagians.</w:t>
      </w:r>
    </w:p>
    <w:p>
      <w:pPr>
        <w:rPr>
          <w:rFonts w:hint="eastAsia"/>
        </w:rPr>
      </w:pPr>
      <w:r>
        <w:rPr>
          <w:rFonts w:hint="eastAsia"/>
        </w:rPr>
        <w:t>因此，他们所达到的这些事，若能持守，就足以将他们与伯拉纠派的错误区分开来。</w:t>
      </w:r>
    </w:p>
    <w:p>
      <w:pPr>
        <w:rPr>
          <w:rFonts w:hint="eastAsia"/>
        </w:rPr>
      </w:pPr>
      <w:r>
        <w:rPr>
          <w:rFonts w:hint="eastAsia"/>
        </w:rPr>
        <w:t>Further, if they walk in them, and beseech Him who giveth understanding, if in anything concerning predestination they are otherwise minded, He will reveal even this unto them.</w:t>
      </w:r>
    </w:p>
    <w:p>
      <w:pPr>
        <w:rPr>
          <w:rFonts w:hint="eastAsia"/>
        </w:rPr>
      </w:pPr>
      <w:r>
        <w:rPr>
          <w:rFonts w:hint="eastAsia"/>
        </w:rPr>
        <w:t>此外，如果他们行在其中，并恳求那赐人悟性的主，如果在任何关于预定的事上他们另有他意，祂也必将这事启示给他们。</w:t>
      </w:r>
    </w:p>
    <w:p>
      <w:pPr>
        <w:rPr>
          <w:rFonts w:hint="eastAsia"/>
        </w:rPr>
      </w:pPr>
      <w:r>
        <w:rPr>
          <w:rFonts w:hint="eastAsia"/>
        </w:rPr>
        <w:t>Yet let us also spend upon them the influence of our love, and the misery of our discourse, according to His gift, whom we have asked that in these letters we might say what should be suitable and profitable to them.</w:t>
      </w:r>
    </w:p>
    <w:p>
      <w:pPr>
        <w:rPr>
          <w:rFonts w:hint="eastAsia"/>
        </w:rPr>
      </w:pPr>
      <w:r>
        <w:rPr>
          <w:rFonts w:hint="eastAsia"/>
        </w:rPr>
        <w:t>然而，让我们也按照祂的恩赐，将我们爱的影响和我们言辞的劳苦倾注在他们身上，我们曾祈求祂，使我们能在这些信中说出对他们合宜和有益的话。</w:t>
      </w:r>
    </w:p>
    <w:p>
      <w:pPr>
        <w:rPr>
          <w:rFonts w:hint="eastAsia"/>
        </w:rPr>
      </w:pPr>
      <w:r>
        <w:rPr>
          <w:rFonts w:hint="eastAsia"/>
        </w:rPr>
        <w:t>For whence do we know whether by this our service, wherein we are serving them in the free love of Christ, our God may not perchance will to effect that purpose ?</w:t>
      </w:r>
    </w:p>
    <w:p>
      <w:pPr>
        <w:rPr>
          <w:rFonts w:hint="eastAsia"/>
        </w:rPr>
      </w:pPr>
      <w:r>
        <w:rPr>
          <w:rFonts w:hint="eastAsia"/>
        </w:rPr>
        <w:t>因为我们怎能知道，我们神是否不会藉着我们这在基督白白的爱中服事他们的事奉，来实现那个目的呢？</w:t>
      </w:r>
    </w:p>
    <w:p>
      <w:pPr>
        <w:rPr>
          <w:rFonts w:hint="eastAsia"/>
        </w:rPr>
      </w:pPr>
    </w:p>
    <w:p>
      <w:pPr>
        <w:rPr>
          <w:rFonts w:hint="eastAsia"/>
        </w:rPr>
      </w:pPr>
      <w:r>
        <w:rPr>
          <w:rFonts w:hint="eastAsia"/>
        </w:rPr>
        <w:t>CHAP. 3 [II.]--EVEN THE BEGINNING OF FAITH IS OF GOD'S GIFT.</w:t>
      </w:r>
    </w:p>
    <w:p>
      <w:pPr>
        <w:rPr>
          <w:rFonts w:hint="eastAsia"/>
        </w:rPr>
      </w:pPr>
      <w:r>
        <w:rPr>
          <w:rFonts w:hint="eastAsia"/>
        </w:rPr>
        <w:t>第三章 [II.] -- 即使是信心的开端也是神的恩赐。</w:t>
      </w:r>
    </w:p>
    <w:p>
      <w:pPr>
        <w:rPr>
          <w:rFonts w:hint="eastAsia"/>
        </w:rPr>
      </w:pPr>
      <w:r>
        <w:rPr>
          <w:rFonts w:hint="eastAsia"/>
        </w:rPr>
        <w:t>Therefore I ought flint to show that the faith by which we are Christians is the gift of God if I can do that more thoroughly than I have already done in so many and so large volumes.</w:t>
      </w:r>
    </w:p>
    <w:p>
      <w:pPr>
        <w:rPr>
          <w:rFonts w:hint="eastAsia"/>
        </w:rPr>
      </w:pPr>
      <w:r>
        <w:rPr>
          <w:rFonts w:hint="eastAsia"/>
        </w:rPr>
        <w:t>因此，我应当首先表明，我们藉以成为基督徒的信心是神的恩赐，如果我能比我在那么多、那么厚的著作中已经做到的更彻底地做到这一点。</w:t>
      </w:r>
    </w:p>
    <w:p>
      <w:pPr>
        <w:rPr>
          <w:rFonts w:hint="eastAsia"/>
        </w:rPr>
      </w:pPr>
      <w:r>
        <w:rPr>
          <w:rFonts w:hint="eastAsia"/>
        </w:rPr>
        <w:t>But I see that I must now reply to those who say that the divine testimonies which I</w:t>
      </w:r>
    </w:p>
    <w:p>
      <w:pPr>
        <w:rPr>
          <w:rFonts w:hint="eastAsia"/>
        </w:rPr>
      </w:pPr>
      <w:r>
        <w:rPr>
          <w:rFonts w:hint="eastAsia"/>
        </w:rPr>
        <w:t>have adduced concerning this matter are of avail for this purpose, to assure us that we have faith itself of ourselves, but that its increase is of God; as if faith were not given to us by Him, but were only increased in us by Him, on the ground of the merit of its having begun from us.</w:t>
      </w:r>
    </w:p>
    <w:p>
      <w:pPr>
        <w:rPr>
          <w:rFonts w:hint="eastAsia"/>
        </w:rPr>
      </w:pPr>
      <w:r>
        <w:rPr>
          <w:rFonts w:hint="eastAsia"/>
        </w:rPr>
        <w:t>但我看到，我现在必须答复那些人，他们说我为这件事所引用的神圣见证，其作用是向我们保证，我们自己拥有信心本身，但信心的增长是出于神；仿佛信心不是祂赐给我们的，而只是祂在我们里面增加的，其根据是我们自己开始信心的功绩。</w:t>
      </w:r>
    </w:p>
    <w:p>
      <w:pPr>
        <w:rPr>
          <w:rFonts w:hint="eastAsia"/>
        </w:rPr>
      </w:pPr>
      <w:r>
        <w:rPr>
          <w:rFonts w:hint="eastAsia"/>
        </w:rPr>
        <w:t>Thus there is here no departure from that opinion which Pelagius himself was constrained to condemn in the judgment of the bishops of Palestine, as is testified in the same Proceedings, "That the grace of God is given according to our merits," if it is not of God's grace that we begin to believe, but rather that on account of thin beginning an addition is made to us of a more full and perfect belief; and so we first give the beginning of our faith to God, that His supplement may also be given to us again, and whatever else we faithfully ask.</w:t>
      </w:r>
    </w:p>
    <w:p>
      <w:pPr>
        <w:rPr>
          <w:rFonts w:hint="eastAsia"/>
        </w:rPr>
      </w:pPr>
      <w:r>
        <w:rPr>
          <w:rFonts w:hint="eastAsia"/>
        </w:rPr>
        <w:t>因此，这里并没有偏离伯拉纠本人在巴勒斯坦主教的审判中被迫谴责的那个观点，正如同一诉讼记录所证实的，“神的恩典是按照我们的功绩赐予的，”如果我们开始相信并非出于神的恩典，而是因为这个开端，才使我们获得更完全、更完美的信心；因此，我们首先将我们信心的开端献给神，好让祂的补充也再次赐给我们，以及我们凭信心所求的一切其他事物。</w:t>
      </w:r>
    </w:p>
    <w:p>
      <w:pPr>
        <w:rPr>
          <w:rFonts w:hint="eastAsia"/>
        </w:rPr>
      </w:pPr>
    </w:p>
    <w:p>
      <w:pPr>
        <w:rPr>
          <w:rFonts w:hint="eastAsia"/>
        </w:rPr>
      </w:pPr>
      <w:r>
        <w:rPr>
          <w:rFonts w:hint="eastAsia"/>
        </w:rPr>
        <w:t>CHAP. 4.--CONTINUATION OF THE PRECEDING.</w:t>
      </w:r>
    </w:p>
    <w:p>
      <w:pPr>
        <w:rPr>
          <w:rFonts w:hint="eastAsia"/>
        </w:rPr>
      </w:pPr>
      <w:r>
        <w:rPr>
          <w:rFonts w:hint="eastAsia"/>
        </w:rPr>
        <w:t>第四章 -- 前文的延续。</w:t>
      </w:r>
    </w:p>
    <w:p>
      <w:pPr>
        <w:rPr>
          <w:rFonts w:hint="eastAsia"/>
        </w:rPr>
      </w:pPr>
      <w:r>
        <w:rPr>
          <w:rFonts w:hint="eastAsia"/>
        </w:rPr>
        <w:t>But why do we not in opposition to this, rather hear the words, "Who hath first given to Him and it shall be recompensed to him again ? since of Him, and through Him, and in Him, are all things "</w:t>
      </w:r>
    </w:p>
    <w:p>
      <w:pPr>
        <w:rPr>
          <w:rFonts w:hint="eastAsia"/>
        </w:rPr>
      </w:pPr>
      <w:r>
        <w:rPr>
          <w:rFonts w:hint="eastAsia"/>
        </w:rPr>
        <w:t>但我们为何不反对此说，反而去听这话呢：“谁是先给了祂，使祂后来偿还呢？因为万有都是本于祂，倚靠祂，归于祂。”</w:t>
      </w:r>
    </w:p>
    <w:p>
      <w:pPr>
        <w:rPr>
          <w:rFonts w:hint="eastAsia"/>
        </w:rPr>
      </w:pPr>
      <w:r>
        <w:rPr>
          <w:rFonts w:hint="eastAsia"/>
        </w:rPr>
        <w:t>And from whom, then, is that very beginning of our faith if not from Him ?</w:t>
      </w:r>
    </w:p>
    <w:p>
      <w:pPr>
        <w:rPr>
          <w:rFonts w:hint="eastAsia"/>
        </w:rPr>
      </w:pPr>
      <w:r>
        <w:rPr>
          <w:rFonts w:hint="eastAsia"/>
        </w:rPr>
        <w:t>那么，我们信心的开端，若不是从祂而来，又是从谁而来呢？</w:t>
      </w:r>
    </w:p>
    <w:p>
      <w:pPr>
        <w:rPr>
          <w:rFonts w:hint="eastAsia"/>
        </w:rPr>
      </w:pPr>
      <w:r>
        <w:rPr>
          <w:rFonts w:hint="eastAsia"/>
        </w:rPr>
        <w:t>For this is not excepted when other things are spoken of as of Him; but "of Him, and through Him, and in Him, are all things."</w:t>
      </w:r>
    </w:p>
    <w:p>
      <w:pPr>
        <w:rPr>
          <w:rFonts w:hint="eastAsia"/>
        </w:rPr>
      </w:pPr>
      <w:r>
        <w:rPr>
          <w:rFonts w:hint="eastAsia"/>
        </w:rPr>
        <w:t>因为当其他事物被说成是出于祂的时候，这一点并没有被排除在外；而是“万有都是本于祂，倚靠祂，归于祂。”</w:t>
      </w:r>
    </w:p>
    <w:p>
      <w:pPr>
        <w:rPr>
          <w:rFonts w:hint="eastAsia"/>
        </w:rPr>
      </w:pPr>
      <w:r>
        <w:rPr>
          <w:rFonts w:hint="eastAsia"/>
        </w:rPr>
        <w:t>But who can say that he who has already begun to believe deserves nothing from Him in whom he has believed?</w:t>
      </w:r>
    </w:p>
    <w:p>
      <w:pPr>
        <w:rPr>
          <w:rFonts w:hint="eastAsia"/>
        </w:rPr>
      </w:pPr>
      <w:r>
        <w:rPr>
          <w:rFonts w:hint="eastAsia"/>
        </w:rPr>
        <w:t>但是，谁能说那已经开始相信的人，从他所信的那位那里不配得什么呢？</w:t>
      </w:r>
    </w:p>
    <w:p>
      <w:pPr>
        <w:rPr>
          <w:rFonts w:hint="eastAsia"/>
        </w:rPr>
      </w:pPr>
      <w:r>
        <w:rPr>
          <w:rFonts w:hint="eastAsia"/>
        </w:rPr>
        <w:t>Whence it results that, to him who already deserves, other things are said to be added by a divine retribution, and thus that God's grace is given according to our merits.</w:t>
      </w:r>
    </w:p>
    <w:p>
      <w:pPr>
        <w:rPr>
          <w:rFonts w:hint="eastAsia"/>
        </w:rPr>
      </w:pPr>
      <w:r>
        <w:rPr>
          <w:rFonts w:hint="eastAsia"/>
        </w:rPr>
        <w:t>由此可见，对那已经配得的人，据说其他事物是藉着神的报偿加给他的，因此神的恩典是按照我们的功绩赐予的。</w:t>
      </w:r>
    </w:p>
    <w:p>
      <w:pPr>
        <w:rPr>
          <w:rFonts w:hint="eastAsia"/>
        </w:rPr>
      </w:pPr>
      <w:r>
        <w:rPr>
          <w:rFonts w:hint="eastAsia"/>
        </w:rPr>
        <w:t>And this assertion when put before him, Pelagius himself condemned, that he might not be condemned.</w:t>
      </w:r>
    </w:p>
    <w:p>
      <w:pPr>
        <w:rPr>
          <w:rFonts w:hint="eastAsia"/>
        </w:rPr>
      </w:pPr>
      <w:r>
        <w:rPr>
          <w:rFonts w:hint="eastAsia"/>
        </w:rPr>
        <w:t>当这个主张摆在他面前时，伯拉纠自己也谴责了它，免得他自己被谴责。</w:t>
      </w:r>
    </w:p>
    <w:p>
      <w:pPr>
        <w:rPr>
          <w:rFonts w:hint="eastAsia"/>
        </w:rPr>
      </w:pPr>
      <w:r>
        <w:rPr>
          <w:rFonts w:hint="eastAsia"/>
        </w:rPr>
        <w:t>Whoever, then, wishes on every side to avoid this condemnable opinion, let him understand that what the apostle says is said with entire truthfulness, "Unto you it is given in the behalf of Christ not only to believe on Him, but also to suffer for His sake."</w:t>
      </w:r>
    </w:p>
    <w:p>
      <w:pPr>
        <w:rPr>
          <w:rFonts w:hint="eastAsia"/>
        </w:rPr>
      </w:pPr>
      <w:r>
        <w:rPr>
          <w:rFonts w:hint="eastAsia"/>
        </w:rPr>
        <w:t>那么，凡希望在各方面都避免这种应受谴责的观点的人，让他明白，使徒所说的话是完全真实的：“你们蒙恩，不但得以信服基督，并要为祂受苦。”</w:t>
      </w:r>
    </w:p>
    <w:p>
      <w:pPr>
        <w:rPr>
          <w:rFonts w:hint="eastAsia"/>
        </w:rPr>
      </w:pPr>
      <w:r>
        <w:rPr>
          <w:rFonts w:hint="eastAsia"/>
        </w:rPr>
        <w:t>He shows that both are the gifts of God, because he said that both were given.</w:t>
      </w:r>
    </w:p>
    <w:p>
      <w:pPr>
        <w:rPr>
          <w:rFonts w:hint="eastAsia"/>
        </w:rPr>
      </w:pPr>
      <w:r>
        <w:rPr>
          <w:rFonts w:hint="eastAsia"/>
        </w:rPr>
        <w:t>祂表明两者都是神的恩赐，因为祂说两者都是赐予的。</w:t>
      </w:r>
    </w:p>
    <w:p>
      <w:pPr>
        <w:rPr>
          <w:rFonts w:hint="eastAsia"/>
        </w:rPr>
      </w:pPr>
      <w:r>
        <w:rPr>
          <w:rFonts w:hint="eastAsia"/>
        </w:rPr>
        <w:t>And he does not say, "to believe on Him more fully and perfectly," but, "to believe on Him."</w:t>
      </w:r>
    </w:p>
    <w:p>
      <w:pPr>
        <w:rPr>
          <w:rFonts w:hint="eastAsia"/>
        </w:rPr>
      </w:pPr>
      <w:r>
        <w:rPr>
          <w:rFonts w:hint="eastAsia"/>
        </w:rPr>
        <w:t>祂并没有说，“更完全、更完美地信靠祂，”而是说，“信靠祂。”</w:t>
      </w:r>
    </w:p>
    <w:p>
      <w:pPr>
        <w:rPr>
          <w:rFonts w:hint="eastAsia"/>
        </w:rPr>
      </w:pPr>
      <w:r>
        <w:rPr>
          <w:rFonts w:hint="eastAsia"/>
        </w:rPr>
        <w:t>Neither does he say that he himself had obtained mercy to be more faithful, but "to be faithful" because he knew that he had not first given the beginning of his faith to God, and had its increase given back to him again by Him; but that he had been made faithful by God, who also had made him an apostle.</w:t>
      </w:r>
    </w:p>
    <w:p>
      <w:pPr>
        <w:rPr>
          <w:rFonts w:hint="eastAsia"/>
        </w:rPr>
      </w:pPr>
      <w:r>
        <w:rPr>
          <w:rFonts w:hint="eastAsia"/>
        </w:rPr>
        <w:t>祂也没有说祂自己蒙了怜悯得以更加信实，而是说“得以信实”，因为祂知道祂并非首先将自己信心的开端献给神，然后再由神将信心的增长赐还给他；而是祂被神使他信实，神也使他成为使徒。</w:t>
      </w:r>
    </w:p>
    <w:p>
      <w:pPr>
        <w:rPr>
          <w:rFonts w:hint="eastAsia"/>
        </w:rPr>
      </w:pPr>
      <w:r>
        <w:rPr>
          <w:rFonts w:hint="eastAsia"/>
        </w:rPr>
        <w:t>For the beginnings of his faith are recorded, and they are very well known by being read in the church on an occasion calculated to distinguish them: how, being turned away from the faith which he was destroying, and being vehemently opposed to it, he was suddenly by a more powerful grace converted to it, by the conversion of Him, to whom as One who would do this very thing it was said by the prophet, "Thou wilt turn and quicken us;" so that not only from one who refused to believe he was made a willing believer, but, moreover, from being a persecutor, he suffered persecution in defence of that faith which he persecuted.</w:t>
      </w:r>
    </w:p>
    <w:p>
      <w:pPr>
        <w:rPr>
          <w:rFonts w:hint="eastAsia"/>
        </w:rPr>
      </w:pPr>
      <w:r>
        <w:rPr>
          <w:rFonts w:hint="eastAsia"/>
        </w:rPr>
        <w:t>因为祂信心的开端被记录下来，并且因在一个足以彰显它们的场合在教会中宣读而广为人知：祂如何从祂所摧毁的信仰中转回，并且曾强烈反对它，却突然被一种更强大的恩典转变归向它，这是藉着那位使他转变的主的作为，先知曾对祂说：“祢要转回，使我们苏醒；”以致于祂不仅从一个拒绝相信的人变成一个甘心相信的人，而且，从一个逼迫者，变成了为祂所逼迫的信仰而受逼迫的人。</w:t>
      </w:r>
    </w:p>
    <w:p>
      <w:pPr>
        <w:rPr>
          <w:rFonts w:hint="eastAsia"/>
        </w:rPr>
      </w:pPr>
      <w:r>
        <w:rPr>
          <w:rFonts w:hint="eastAsia"/>
        </w:rPr>
        <w:t>Because it was given him by Christ "not only to believe on Him, but also to suffer for His sake."</w:t>
      </w:r>
    </w:p>
    <w:p>
      <w:pPr>
        <w:rPr>
          <w:rFonts w:hint="eastAsia"/>
        </w:rPr>
      </w:pPr>
      <w:r>
        <w:rPr>
          <w:rFonts w:hint="eastAsia"/>
        </w:rPr>
        <w:t>因为基督赐给他，“不但得以信服祂，并要为祂受苦。”</w:t>
      </w:r>
    </w:p>
    <w:p>
      <w:pPr>
        <w:rPr>
          <w:rFonts w:hint="eastAsia"/>
        </w:rPr>
      </w:pPr>
    </w:p>
    <w:p>
      <w:pPr>
        <w:rPr>
          <w:rFonts w:hint="eastAsia"/>
        </w:rPr>
      </w:pPr>
      <w:r>
        <w:rPr>
          <w:rFonts w:hint="eastAsia"/>
        </w:rPr>
        <w:t>CHAP. 5.--TO BELIEVE IS TO THINK WITH ASSENT.</w:t>
      </w:r>
    </w:p>
    <w:p>
      <w:pPr>
        <w:rPr>
          <w:rFonts w:hint="eastAsia"/>
        </w:rPr>
      </w:pPr>
      <w:r>
        <w:rPr>
          <w:rFonts w:hint="eastAsia"/>
        </w:rPr>
        <w:t>第五章 -- 相信就是带着同意去思想。</w:t>
      </w:r>
    </w:p>
    <w:p>
      <w:pPr>
        <w:rPr>
          <w:rFonts w:hint="eastAsia"/>
        </w:rPr>
      </w:pPr>
      <w:r>
        <w:rPr>
          <w:rFonts w:hint="eastAsia"/>
        </w:rPr>
        <w:t>And, therefore, commending that grace which is not given according to any merits, but is the cause of all good merits, he says, "Not that we are sufficient to think anything as of ourselves, but our sufficiency is of God."</w:t>
      </w:r>
    </w:p>
    <w:p>
      <w:pPr>
        <w:rPr>
          <w:rFonts w:hint="eastAsia"/>
        </w:rPr>
      </w:pPr>
      <w:r>
        <w:rPr>
          <w:rFonts w:hint="eastAsia"/>
        </w:rPr>
        <w:t>因此，他称赞那并非按照任何功绩赐予，却是所有良善功绩之原因的恩典，说：“并不是我们凭自己能承担甚么事；我们所能承担的，乃是出于神。”</w:t>
      </w:r>
    </w:p>
    <w:p>
      <w:pPr>
        <w:rPr>
          <w:rFonts w:hint="eastAsia"/>
        </w:rPr>
      </w:pPr>
      <w:r>
        <w:rPr>
          <w:rFonts w:hint="eastAsia"/>
        </w:rPr>
        <w:t>Let them give attention to the, and well weigh these words, who think that the beginning of faith is of ourselves, and the supplement of faith is of God.</w:t>
      </w:r>
    </w:p>
    <w:p>
      <w:pPr>
        <w:rPr>
          <w:rFonts w:hint="eastAsia"/>
        </w:rPr>
      </w:pPr>
      <w:r>
        <w:rPr>
          <w:rFonts w:hint="eastAsia"/>
        </w:rPr>
        <w:t>那些认为信心的开端在于我们自己，而信心的补充在于神的人，让他们注意并仔细衡量这些话。</w:t>
      </w:r>
    </w:p>
    <w:p>
      <w:pPr>
        <w:rPr>
          <w:rFonts w:hint="eastAsia"/>
        </w:rPr>
      </w:pPr>
      <w:r>
        <w:rPr>
          <w:rFonts w:hint="eastAsia"/>
        </w:rPr>
        <w:t>For who cannot see that thinking is prior to believing?</w:t>
      </w:r>
    </w:p>
    <w:p>
      <w:pPr>
        <w:rPr>
          <w:rFonts w:hint="eastAsia"/>
        </w:rPr>
      </w:pPr>
      <w:r>
        <w:rPr>
          <w:rFonts w:hint="eastAsia"/>
        </w:rPr>
        <w:t>因为谁看不出思想先于相信呢？</w:t>
      </w:r>
    </w:p>
    <w:p>
      <w:pPr>
        <w:rPr>
          <w:rFonts w:hint="eastAsia"/>
        </w:rPr>
      </w:pPr>
      <w:r>
        <w:rPr>
          <w:rFonts w:hint="eastAsia"/>
        </w:rPr>
        <w:t>For no one believes anything unless he has first thought that it is to be believed.</w:t>
      </w:r>
    </w:p>
    <w:p>
      <w:pPr>
        <w:rPr>
          <w:rFonts w:hint="eastAsia"/>
        </w:rPr>
      </w:pPr>
      <w:r>
        <w:rPr>
          <w:rFonts w:hint="eastAsia"/>
        </w:rPr>
        <w:t>因为除非一个人首先想到某事是可信的，否则他不会相信任何事。</w:t>
      </w:r>
    </w:p>
    <w:p>
      <w:pPr>
        <w:rPr>
          <w:rFonts w:hint="eastAsia"/>
        </w:rPr>
      </w:pPr>
      <w:r>
        <w:rPr>
          <w:rFonts w:hint="eastAsia"/>
        </w:rPr>
        <w:t>For however suddenly, however rapidly, some thoughts fly before the will to believe, and this presently follows in such wise as to attend them, as it were, in closest conjunction, it is yet necessary that everything which is believed should be believed after thought has preceded; although even belief itself is nothing else titan to think with assent.</w:t>
      </w:r>
    </w:p>
    <w:p>
      <w:pPr>
        <w:rPr>
          <w:rFonts w:hint="eastAsia"/>
        </w:rPr>
      </w:pPr>
      <w:r>
        <w:rPr>
          <w:rFonts w:hint="eastAsia"/>
        </w:rPr>
        <w:t>因为无论多么突然，多么迅速，有些思想在相信的意志之前飞逝，而这意志随即紧密相随，仿佛与之最紧密地结合在一起；然而，凡所相信的，都必须在思想先行之后才相信；尽管相信本身无非就是带着同意去思想。</w:t>
      </w:r>
    </w:p>
    <w:p>
      <w:pPr>
        <w:rPr>
          <w:rFonts w:hint="eastAsia"/>
        </w:rPr>
      </w:pPr>
      <w:r>
        <w:rPr>
          <w:rFonts w:hint="eastAsia"/>
        </w:rPr>
        <w:t>For it is not every one who thinks that believes, since many think in order that they may not believe; but everybody who believes, thinks,--both thinks in believing and believes in thinking.</w:t>
      </w:r>
    </w:p>
    <w:p>
      <w:pPr>
        <w:rPr>
          <w:rFonts w:hint="eastAsia"/>
        </w:rPr>
      </w:pPr>
      <w:r>
        <w:rPr>
          <w:rFonts w:hint="eastAsia"/>
        </w:rPr>
        <w:t>因为并非每个思想的人都相信，因为许多人思想是为了不相信；但每个相信的人都思想——既在相信中思想，也在思想中相信。</w:t>
      </w:r>
    </w:p>
    <w:p>
      <w:pPr>
        <w:rPr>
          <w:rFonts w:hint="eastAsia"/>
        </w:rPr>
      </w:pPr>
      <w:r>
        <w:rPr>
          <w:rFonts w:hint="eastAsia"/>
        </w:rPr>
        <w:t>Therefore in what pertains to religion and piety (of which the apostle was speaking), if we are not capable of thinking anything as of ourselves, but our sufficiency is of God, we are certainly not capable of believing anything as of ourselves, since we cannot do this without thinking; but our sufficiency, by which we begin to believe, is of God.</w:t>
      </w:r>
    </w:p>
    <w:p>
      <w:pPr>
        <w:rPr>
          <w:rFonts w:hint="eastAsia"/>
        </w:rPr>
      </w:pPr>
      <w:r>
        <w:rPr>
          <w:rFonts w:hint="eastAsia"/>
        </w:rPr>
        <w:t>因此，在关乎宗教和虔诚（使徒所说的）的事上，如果我们不能凭自己思想任何事，而我们的充足是出于神，那么我们当然也不能凭自己相信任何事，因为我们若不思想就不能这样做；但我们藉以开始相信的充足，是出于神。</w:t>
      </w:r>
    </w:p>
    <w:p>
      <w:pPr>
        <w:rPr>
          <w:rFonts w:hint="eastAsia"/>
        </w:rPr>
      </w:pPr>
      <w:r>
        <w:rPr>
          <w:rFonts w:hint="eastAsia"/>
        </w:rPr>
        <w:t>Wherefore, as no one is sufficient for himself, for the beginning or the completion of any good work whatever,--and this those brethren of yours, as what you have written intimates, already agree to be true, whence, as well in the beginning as in the carrying out of every good work, our sufficiency is of God,--so no one is sufficient for himself, either to begin or to perfect faith; but our sufficiency is of God.</w:t>
      </w:r>
    </w:p>
    <w:p>
      <w:pPr>
        <w:rPr>
          <w:rFonts w:hint="eastAsia"/>
        </w:rPr>
      </w:pPr>
      <w:r>
        <w:rPr>
          <w:rFonts w:hint="eastAsia"/>
        </w:rPr>
        <w:t>因此，正如没有人能靠自己开始或完成任何善工——你们的那些弟兄，正如你们所写的信所暗示的，已经同意这是真实的，因此，无论是在开始还是在完成每一件善工时，我们的充足都是出于神——所以没有人能靠自己开始或成全信心；但我们的充足是出于神。</w:t>
      </w:r>
    </w:p>
    <w:p>
      <w:pPr>
        <w:rPr>
          <w:rFonts w:hint="eastAsia"/>
        </w:rPr>
      </w:pPr>
      <w:r>
        <w:rPr>
          <w:rFonts w:hint="eastAsia"/>
        </w:rPr>
        <w:t>Because if faith is not a matter of thought, it is of no account; and we are not sufficient to think anything as of ourselves, but our sufficiency is of God.</w:t>
      </w:r>
    </w:p>
    <w:p>
      <w:pPr>
        <w:rPr>
          <w:rFonts w:hint="eastAsia"/>
        </w:rPr>
      </w:pPr>
      <w:r>
        <w:rPr>
          <w:rFonts w:hint="eastAsia"/>
        </w:rPr>
        <w:t>因为如果信心不是思想的事，它就毫无价值；我们不能凭自己思想任何事，但我们的充足是出于神。</w:t>
      </w:r>
    </w:p>
    <w:p>
      <w:pPr>
        <w:rPr>
          <w:rFonts w:hint="eastAsia"/>
        </w:rPr>
      </w:pPr>
    </w:p>
    <w:p>
      <w:pPr>
        <w:rPr>
          <w:rFonts w:hint="eastAsia"/>
        </w:rPr>
      </w:pPr>
      <w:r>
        <w:rPr>
          <w:rFonts w:hint="eastAsia"/>
        </w:rPr>
        <w:t>CHAP. 6.--PRESUMPTION AND ARROGANCE TO BE AVOIDED.</w:t>
      </w:r>
    </w:p>
    <w:p>
      <w:pPr>
        <w:rPr>
          <w:rFonts w:hint="eastAsia"/>
        </w:rPr>
      </w:pPr>
      <w:r>
        <w:rPr>
          <w:rFonts w:hint="eastAsia"/>
        </w:rPr>
        <w:t>第六章 -- 应当避免自负和骄傲。</w:t>
      </w:r>
    </w:p>
    <w:p>
      <w:pPr>
        <w:rPr>
          <w:rFonts w:hint="eastAsia"/>
        </w:rPr>
      </w:pPr>
      <w:r>
        <w:rPr>
          <w:rFonts w:hint="eastAsia"/>
        </w:rPr>
        <w:t>Care must be taken, brethren, beloved of God, that a man do not lift himself up in opposition to God, when he says that he does what God has promised.</w:t>
      </w:r>
    </w:p>
    <w:p>
      <w:pPr>
        <w:rPr>
          <w:rFonts w:hint="eastAsia"/>
        </w:rPr>
      </w:pPr>
      <w:r>
        <w:rPr>
          <w:rFonts w:hint="eastAsia"/>
        </w:rPr>
        <w:t>弟兄们，蒙神所爱的，务要谨慎，免得有人说他做了神所应许的事，就高抬自己反对神。</w:t>
      </w:r>
    </w:p>
    <w:p>
      <w:pPr>
        <w:rPr>
          <w:rFonts w:hint="eastAsia"/>
        </w:rPr>
      </w:pPr>
      <w:r>
        <w:rPr>
          <w:rFonts w:hint="eastAsia"/>
        </w:rPr>
        <w:t>Was not the faith of the nations promised to Abraham, "and he, giving glory to God, most fully believed that what He promised He is able also to perform "?</w:t>
      </w:r>
    </w:p>
    <w:p>
      <w:pPr>
        <w:rPr>
          <w:rFonts w:hint="eastAsia"/>
        </w:rPr>
      </w:pPr>
      <w:r>
        <w:rPr>
          <w:rFonts w:hint="eastAsia"/>
        </w:rPr>
        <w:t>万国的信心岂不是应许给亚伯拉罕的吗，“他将荣耀归给神，满心相信神所应许的，祂也必能作成”？</w:t>
      </w:r>
    </w:p>
    <w:p>
      <w:pPr>
        <w:rPr>
          <w:rFonts w:hint="eastAsia"/>
        </w:rPr>
      </w:pPr>
      <w:r>
        <w:rPr>
          <w:rFonts w:hint="eastAsia"/>
        </w:rPr>
        <w:t>He therefore makes the faith of the nations, who is able to do what He has promised.</w:t>
      </w:r>
    </w:p>
    <w:p>
      <w:pPr>
        <w:rPr>
          <w:rFonts w:hint="eastAsia"/>
        </w:rPr>
      </w:pPr>
      <w:r>
        <w:rPr>
          <w:rFonts w:hint="eastAsia"/>
        </w:rPr>
        <w:t>因此，祂成就万国的信心，祂能作成祂所应许的。</w:t>
      </w:r>
    </w:p>
    <w:p>
      <w:pPr>
        <w:rPr>
          <w:rFonts w:hint="eastAsia"/>
        </w:rPr>
      </w:pPr>
      <w:r>
        <w:rPr>
          <w:rFonts w:hint="eastAsia"/>
        </w:rPr>
        <w:t>Further, if God works our faith, acting in a wonderful manner in our hearts so that we believe, is there any reason to fear that He cannot do the whole; and does man on that account arrogate to himself its first elements, that he may merit to receive its last from God ?</w:t>
      </w:r>
    </w:p>
    <w:p>
      <w:pPr>
        <w:rPr>
          <w:rFonts w:hint="eastAsia"/>
        </w:rPr>
      </w:pPr>
      <w:r>
        <w:rPr>
          <w:rFonts w:hint="eastAsia"/>
        </w:rPr>
        <w:t>此外，如果神在我们心中以奇妙的方式作工，使我们相信，那么还有什么理由担心祂不能完成全部呢；人是否因此就将信心的最初要素归功于自己，以便配得从神那里领受其最终要素呢？</w:t>
      </w:r>
    </w:p>
    <w:p>
      <w:pPr>
        <w:rPr>
          <w:rFonts w:hint="eastAsia"/>
        </w:rPr>
      </w:pPr>
      <w:r>
        <w:rPr>
          <w:rFonts w:hint="eastAsia"/>
        </w:rPr>
        <w:t>Consider if in such a way any other result be gained than that the grace of God is given in some way or other, according to our merit, and so grace is no more grace.</w:t>
      </w:r>
    </w:p>
    <w:p>
      <w:pPr>
        <w:rPr>
          <w:rFonts w:hint="eastAsia"/>
        </w:rPr>
      </w:pPr>
      <w:r>
        <w:rPr>
          <w:rFonts w:hint="eastAsia"/>
        </w:rPr>
        <w:t>试想，如果这样行，除了神的恩典以某种方式按照我们的功绩赐予，从而恩典不再是恩典之外，还能获得什么别的结果呢？</w:t>
      </w:r>
    </w:p>
    <w:p>
      <w:pPr>
        <w:rPr>
          <w:rFonts w:hint="eastAsia"/>
        </w:rPr>
      </w:pPr>
      <w:r>
        <w:rPr>
          <w:rFonts w:hint="eastAsia"/>
        </w:rPr>
        <w:t>For on this principle it is rendered as debt, it is not given gratuitously; for it is due to the believer that his faith itself should be increased by the Lord, and that the increased faith should be the wages of the faith begun; nor is it observed when this is said, that this wage is assigned to believers, not of grace, but of debt.</w:t>
      </w:r>
    </w:p>
    <w:p>
      <w:pPr>
        <w:rPr>
          <w:rFonts w:hint="eastAsia"/>
        </w:rPr>
      </w:pPr>
      <w:r>
        <w:rPr>
          <w:rFonts w:hint="eastAsia"/>
        </w:rPr>
        <w:t>因为根据这个原则，恩典就成了偿还的债，而不是白白赐予的；因为信徒理应由主增加他的信心，并且增加的信心应当是已开始之信心的工价；当这样说的时候，却没有注意到，这个工价是分给信徒的，不是出于恩典，而是出于债。</w:t>
      </w:r>
    </w:p>
    <w:p>
      <w:pPr>
        <w:rPr>
          <w:rFonts w:hint="eastAsia"/>
        </w:rPr>
      </w:pPr>
      <w:r>
        <w:rPr>
          <w:rFonts w:hint="eastAsia"/>
        </w:rPr>
        <w:t>And I do not at all see why the whole should not be attributed to man,--as he who could originate for himself what he had not previously, can himself increase what he had originated,--except that it is impossible to withstand the most manifest divine testimony by which faith, whence piety takes its beginning, is shown also to be the gift of God: such as is that testimony that" God hath dealt to every man the measure of faith; " and that one, "Peace be to the brethren, and love with faith, from God the Father, and the Lord Jesus Christ," and other similar passages.</w:t>
      </w:r>
    </w:p>
    <w:p>
      <w:pPr>
        <w:rPr>
          <w:rFonts w:hint="eastAsia"/>
        </w:rPr>
      </w:pPr>
      <w:r>
        <w:rPr>
          <w:rFonts w:hint="eastAsia"/>
        </w:rPr>
        <w:t>我完全看不出为何不应将全部归功于人——因为那能为自己创造他先前所没有之物的人，也能自己增加他所创造之物——除非是无法抵挡那最明显的神圣见证，这见证表明，虔诚由之开始的信心，也是神的恩赐：例如那个见证：“神分给各人信心的大小，都是照着量给各人的；”以及那个见证：“愿平安、仁爱、信心，从父神和主耶稣基督归与弟兄们，”以及其他类似的经文。</w:t>
      </w:r>
    </w:p>
    <w:p>
      <w:pPr>
        <w:rPr>
          <w:rFonts w:hint="eastAsia"/>
        </w:rPr>
      </w:pPr>
      <w:r>
        <w:rPr>
          <w:rFonts w:hint="eastAsia"/>
        </w:rPr>
        <w:t>Man, therefore, unwilling to resist such clear testimonies as these, and yet desiring himself to have the merit of believing, compounds as it were with God to claim a portion of faith for himself, and to leave a portion for Him; and, what is still more arrogant, he takes the first portion for himself and gives the subsequent to Him; and so in that which he says belongs to both, he makes himself the first, and God the second !</w:t>
      </w:r>
    </w:p>
    <w:p>
      <w:pPr>
        <w:rPr>
          <w:rFonts w:hint="eastAsia"/>
        </w:rPr>
      </w:pPr>
      <w:r>
        <w:rPr>
          <w:rFonts w:hint="eastAsia"/>
        </w:rPr>
        <w:t>因此，人既不愿抵挡这些清楚的见证，又渴望自己拥有相信的功绩，就仿佛与神妥协，为自己索取一部分信心，而将一部分留给祂；并且，更骄傲的是，他将第一部分归给自己，将后来的部分归给祂；因此，在他所说属于双方的事物中，他使自己居首，而神居次！</w:t>
      </w:r>
    </w:p>
    <w:p>
      <w:pPr>
        <w:rPr>
          <w:rFonts w:hint="eastAsia"/>
        </w:rPr>
      </w:pPr>
    </w:p>
    <w:p>
      <w:pPr>
        <w:rPr>
          <w:rFonts w:hint="eastAsia"/>
        </w:rPr>
      </w:pPr>
      <w:r>
        <w:rPr>
          <w:rFonts w:hint="eastAsia"/>
        </w:rPr>
        <w:t>CHAP. 7 [III.]--AUGUSTIN CONFESSES THAT HE HAD FORMERLY BEEN IN ERROR CONCERNING THE GRACE OF GOD.</w:t>
      </w:r>
    </w:p>
    <w:p>
      <w:pPr>
        <w:rPr>
          <w:rFonts w:hint="eastAsia"/>
        </w:rPr>
      </w:pPr>
      <w:r>
        <w:rPr>
          <w:rFonts w:hint="eastAsia"/>
        </w:rPr>
        <w:t>第七章 [III.] -- 奥古斯丁承认他先前在神的恩典问题上犯了错误。</w:t>
      </w:r>
    </w:p>
    <w:p>
      <w:pPr>
        <w:rPr>
          <w:rFonts w:hint="eastAsia"/>
        </w:rPr>
      </w:pPr>
      <w:r>
        <w:rPr>
          <w:rFonts w:hint="eastAsia"/>
        </w:rPr>
        <w:t>It was not thus that pious and humble teacher thought--I speak of the most blessed Cyprian--when he said "that we must boast in nothing, since nothing is our own."</w:t>
      </w:r>
    </w:p>
    <w:p>
      <w:pPr>
        <w:rPr>
          <w:rFonts w:hint="eastAsia"/>
        </w:rPr>
      </w:pPr>
      <w:r>
        <w:rPr>
          <w:rFonts w:hint="eastAsia"/>
        </w:rPr>
        <w:t>那位虔诚谦卑的教师——我说的是至福的居普良（Cyprian）——并非如此思想，当他说“我们绝不可自夸，因为没有什么是我们自己的。”</w:t>
      </w:r>
    </w:p>
    <w:p>
      <w:pPr>
        <w:rPr>
          <w:rFonts w:hint="eastAsia"/>
        </w:rPr>
      </w:pPr>
      <w:r>
        <w:rPr>
          <w:rFonts w:hint="eastAsia"/>
        </w:rPr>
        <w:t>And in order to show the, he appealed to the apostle as a witness, where he said, "For what hast thou that thou hast not received ? And if thou hast received it, why boastest thou as if thou hadst not received it?"</w:t>
      </w:r>
    </w:p>
    <w:p>
      <w:pPr>
        <w:rPr>
          <w:rFonts w:hint="eastAsia"/>
        </w:rPr>
      </w:pPr>
      <w:r>
        <w:rPr>
          <w:rFonts w:hint="eastAsia"/>
        </w:rPr>
        <w:t>为了表明这一点，他引用使徒的话作为见证，使徒说：“你有什么不是领受的呢？若是领受的，为何自夸，仿佛不是领受的呢？”</w:t>
      </w:r>
    </w:p>
    <w:p>
      <w:pPr>
        <w:rPr>
          <w:rFonts w:hint="eastAsia"/>
        </w:rPr>
      </w:pPr>
      <w:r>
        <w:rPr>
          <w:rFonts w:hint="eastAsia"/>
        </w:rPr>
        <w:t>And it was chiefly by this testimony that I myself also was convinced when I was in a similar error, thinking that faith whereby we believe on God is not God's gift, but that it is in us from ourselves, and that by it we obtain the gifts of God, whereby we may live temperately and righteously and piously in this world.</w:t>
      </w:r>
    </w:p>
    <w:p>
      <w:pPr>
        <w:rPr>
          <w:rFonts w:hint="eastAsia"/>
        </w:rPr>
      </w:pPr>
      <w:r>
        <w:rPr>
          <w:rFonts w:hint="eastAsia"/>
        </w:rPr>
        <w:t>主要也是藉着这个见证，我自己在犯类似错误时被说服了，当时我认为我们藉以相信神的信心并非神的恩赐，而是出于我们自己，并且藉着它我们获得神的恩赐，使我们可以今世自守、公义、敬虔度日。</w:t>
      </w:r>
    </w:p>
    <w:p>
      <w:pPr>
        <w:rPr>
          <w:rFonts w:hint="eastAsia"/>
        </w:rPr>
      </w:pPr>
      <w:r>
        <w:rPr>
          <w:rFonts w:hint="eastAsia"/>
        </w:rPr>
        <w:t>For I did not think that faith was preceded by God's grace, so that by its means would be given to us what we might profitably ask, except that we could not believe if the proclamation of the truth did not precede; but that we should consent when the gospel was preached to us I thought was our own doing, and came to us from ourselves.</w:t>
      </w:r>
    </w:p>
    <w:p>
      <w:pPr>
        <w:rPr>
          <w:rFonts w:hint="eastAsia"/>
        </w:rPr>
      </w:pPr>
      <w:r>
        <w:rPr>
          <w:rFonts w:hint="eastAsia"/>
        </w:rPr>
        <w:t>因为我当时并不认为信心先于神的恩典，以致藉着信心，我们所能有益祈求的才赐给我们，除非真理的宣告没有先行，我们就不能相信；但我认为，当福音传给我们时，我们同意，那是我们自己的作为，并且来自我们自己。</w:t>
      </w:r>
    </w:p>
    <w:p>
      <w:pPr>
        <w:rPr>
          <w:rFonts w:hint="eastAsia"/>
        </w:rPr>
      </w:pPr>
      <w:r>
        <w:rPr>
          <w:rFonts w:hint="eastAsia"/>
        </w:rPr>
        <w:t>And this my error is sufficiently indicated in some small works of mine written before my episcopate.</w:t>
      </w:r>
    </w:p>
    <w:p>
      <w:pPr>
        <w:rPr>
          <w:rFonts w:hint="eastAsia"/>
        </w:rPr>
      </w:pPr>
      <w:r>
        <w:rPr>
          <w:rFonts w:hint="eastAsia"/>
        </w:rPr>
        <w:t>我的这个错误在我担任主教之前写的一些小著作中已充分显明。</w:t>
      </w:r>
    </w:p>
    <w:p>
      <w:pPr>
        <w:rPr>
          <w:rFonts w:hint="eastAsia"/>
        </w:rPr>
      </w:pPr>
      <w:r>
        <w:rPr>
          <w:rFonts w:hint="eastAsia"/>
        </w:rPr>
        <w:t>Among these is that which you have mentioned in your letters wherein is an exposition of certain propositions from the Epistle to the Romans.</w:t>
      </w:r>
    </w:p>
    <w:p>
      <w:pPr>
        <w:rPr>
          <w:rFonts w:hint="eastAsia"/>
        </w:rPr>
      </w:pPr>
      <w:r>
        <w:rPr>
          <w:rFonts w:hint="eastAsia"/>
        </w:rPr>
        <w:t>其中包括你们在信中提到的那部著作，其中是对罗马书某些命题的阐释。</w:t>
      </w:r>
    </w:p>
    <w:p>
      <w:pPr>
        <w:rPr>
          <w:rFonts w:hint="eastAsia"/>
        </w:rPr>
      </w:pPr>
      <w:r>
        <w:rPr>
          <w:rFonts w:hint="eastAsia"/>
        </w:rPr>
        <w:t>Eventually, when I was retracting all my small works, and was committing that retractation to writing,of which task I had already completed two books before I had taken up your more lengthy letters,--when in the first volume I had reached the retractation of this book, I then spoke thus:--"Also discussing, I say, 'what God could have chosen in him who was as yet unborn, whom He said that the elder should serve; and what in the same elder, equally as yet unborn, He could have rejected; concerning whom, on this account, the prophetic testimony is recorded, although declared long subsequently, "Jacob have I loved, and Esau have I hated,"' I carried out my reasoning to the point of saying: ' God did not therefore choose the works of any one in foreknowledge of what He Himself would give them, but he chose the faith, in the foreknowledge that He would choose that very person whom He foreknew would believe on Him,--to whom He would give the Holy Spirit, so that by doing good works he might obtain eternal life also.'</w:t>
      </w:r>
    </w:p>
    <w:p>
      <w:pPr>
        <w:rPr>
          <w:rFonts w:hint="eastAsia"/>
        </w:rPr>
      </w:pPr>
      <w:r>
        <w:rPr>
          <w:rFonts w:hint="eastAsia"/>
        </w:rPr>
        <w:t>最终，当我在撤回我所有的小著作，并将那撤回付诸文字时——在这项工作中，在我着手处理你们更长的信件之前，我已经完成了两卷——当我在第一卷中达到对这本书的撤回时，我当时这样说：“——我也讨论，我说，‘神在那个尚未出生的人身上能选择什么，祂曾说年长的要服事年幼的；在同样尚未出生的年长者身上，祂又能拒绝什么；关于他们，因此记载了预言的见证，虽然是很久以后才宣告的，“雅各是我所爱的，以扫是我所恶的，”’我将我的推理进行到这样的地步，说：‘因此，神并非在预知祂自己会赐给他们什么的情况下选择任何人的行为，而是祂选择了信心，在预知祂会选择那个祂预知会相信祂的人的情况下——祂会赐给这人圣灵，使他藉着行善也能获得永生。’</w:t>
      </w:r>
    </w:p>
    <w:p>
      <w:pPr>
        <w:rPr>
          <w:rFonts w:hint="eastAsia"/>
        </w:rPr>
      </w:pPr>
      <w:r>
        <w:rPr>
          <w:rFonts w:hint="eastAsia"/>
        </w:rPr>
        <w:t>I had not yet very carefully sought, nor had I as yet found, what is the nature of the election of grace, of which the apostle says, ' A remnant are saved according to the election of grace.'</w:t>
      </w:r>
    </w:p>
    <w:p>
      <w:pPr>
        <w:rPr>
          <w:rFonts w:hint="eastAsia"/>
        </w:rPr>
      </w:pPr>
      <w:r>
        <w:rPr>
          <w:rFonts w:hint="eastAsia"/>
        </w:rPr>
        <w:t>我当时尚未非常仔细地寻求，也尚未发现，恩典拣选的本质是什么，使徒论到这拣选说：‘照着拣选的恩典，还有所留的余数。’</w:t>
      </w:r>
    </w:p>
    <w:p>
      <w:pPr>
        <w:rPr>
          <w:rFonts w:hint="eastAsia"/>
        </w:rPr>
      </w:pPr>
      <w:r>
        <w:rPr>
          <w:rFonts w:hint="eastAsia"/>
        </w:rPr>
        <w:t>Which assuredly is not grace if any merits precede it; lest what is now given, not according to grace, but according to debt, be rather paid to merits than freely given.</w:t>
      </w:r>
    </w:p>
    <w:p>
      <w:pPr>
        <w:rPr>
          <w:rFonts w:hint="eastAsia"/>
        </w:rPr>
      </w:pPr>
      <w:r>
        <w:rPr>
          <w:rFonts w:hint="eastAsia"/>
        </w:rPr>
        <w:t>这恩典若有任何功绩在先，就断然不是恩典了；免得现在所赐予的，不是按照恩典，而是按照债，宁可是偿还功绩，而非白白赐予。</w:t>
      </w:r>
    </w:p>
    <w:p>
      <w:pPr>
        <w:rPr>
          <w:rFonts w:hint="eastAsia"/>
        </w:rPr>
      </w:pPr>
      <w:r>
        <w:rPr>
          <w:rFonts w:hint="eastAsia"/>
        </w:rPr>
        <w:t>And what I next subjoined: ' For the same apostle says, "The same God which worketh all in all;" but it was never said, God believeth all in all ;' and then added, ' Therefore what we believe is our own, but what good thing we do is of Him who giveth the Holy Spirit to them that believe: ' I certainly could not have said, had I already known that faith itself also is found among those gifts of God which are given by the same Spirit.</w:t>
      </w:r>
    </w:p>
    <w:p>
      <w:pPr>
        <w:rPr>
          <w:rFonts w:hint="eastAsia"/>
        </w:rPr>
      </w:pPr>
      <w:r>
        <w:rPr>
          <w:rFonts w:hint="eastAsia"/>
        </w:rPr>
        <w:t>我接着附加的话：‘因为同一位使徒说：“也是神在众人里面运行一切的事；”但从未说过，神在众人里面相信一切的事；’然后又补充说：‘因此我们所相信的是我们自己的，但我们所行的善事是出于那位将圣灵赐给相信之人的神：’如果我已经知道信心本身也属于神藉着同一位圣灵所赐的那些恩赐之中，我肯定不会这样说。</w:t>
      </w:r>
    </w:p>
    <w:p>
      <w:pPr>
        <w:rPr>
          <w:rFonts w:hint="eastAsia"/>
        </w:rPr>
      </w:pPr>
      <w:r>
        <w:rPr>
          <w:rFonts w:hint="eastAsia"/>
        </w:rPr>
        <w:t>Both, therefore, are ours on account of the choice of the will, and yet both are given by the spirit of faith and love, For faith is not alone but as it is written, ' Love with faith, from God the Father, and our Lord Jesus Christ.'</w:t>
      </w:r>
    </w:p>
    <w:p>
      <w:pPr>
        <w:rPr>
          <w:rFonts w:hint="eastAsia"/>
        </w:rPr>
      </w:pPr>
      <w:r>
        <w:rPr>
          <w:rFonts w:hint="eastAsia"/>
        </w:rPr>
        <w:t>因此，两者都因意志的选择而属于我们，然而两者也都是藉着信心和爱的灵所赐予的，因为信心并非单独存在，而是如经上所记：‘愿平安、仁爱、信心，从父神和我们主耶稣基督归与你们。’</w:t>
      </w:r>
    </w:p>
    <w:p>
      <w:pPr>
        <w:rPr>
          <w:rFonts w:hint="eastAsia"/>
        </w:rPr>
      </w:pPr>
      <w:r>
        <w:rPr>
          <w:rFonts w:hint="eastAsia"/>
        </w:rPr>
        <w:t>And what I said a little after, ' For it is ours to believe and to will, but it is His to give to those who believe and will, the power of doing good works through the Holy Spirit, by whom love is shed abroad in our hearts,'-is true indeed; but by the same rule both are also God's, because God prepares the will; and both are ours too, because they are only brought about with our good wills.</w:t>
      </w:r>
    </w:p>
    <w:p>
      <w:pPr>
        <w:rPr>
          <w:rFonts w:hint="eastAsia"/>
        </w:rPr>
      </w:pPr>
      <w:r>
        <w:rPr>
          <w:rFonts w:hint="eastAsia"/>
        </w:rPr>
        <w:t>我稍后所说：‘因为相信和愿意是我们的事，但将藉着圣灵行善的能力赐给那些相信和愿意的人，是祂的事，爱藉着圣灵浇灌在我们心里，’——这的确是真的；但按照同样的规则，两者也都是神的，因为神预备意志；两者也都是我们的，因为它们只有藉着我们良善的意志才能成就。</w:t>
      </w:r>
    </w:p>
    <w:p>
      <w:pPr>
        <w:rPr>
          <w:rFonts w:hint="eastAsia"/>
        </w:rPr>
      </w:pPr>
      <w:r>
        <w:rPr>
          <w:rFonts w:hint="eastAsia"/>
        </w:rPr>
        <w:t>And thus what I subsequently said also: ' Because we are not able to Will unless we are called; and when, after our calling, we would will, our willing is not sufficiently nor our running, unless God gives strength to us that run, and leads us whither He calls us;' and thereupon added: ' It is plain, therefore, that it is not of him that willeth, nor of him that runneth, but of God that showeth mercy, that we do good works'--this is absolutely most true.</w:t>
      </w:r>
    </w:p>
    <w:p>
      <w:pPr>
        <w:rPr>
          <w:rFonts w:hint="eastAsia"/>
        </w:rPr>
      </w:pPr>
      <w:r>
        <w:rPr>
          <w:rFonts w:hint="eastAsia"/>
        </w:rPr>
        <w:t>因此，我后来也说：‘因为除非我们蒙召，否则我们不能愿意；并且当我们蒙召之后愿意时，我们的愿意和奔跑都不够，除非神赐力量给我们这些奔跑的人，并引导我们到祂所召我们去的地方；’于是又补充说：‘因此，很明显，我们行善，不是出于那愿意的，也不是出于那奔跑的，乃是出于发怜悯的神’——这绝对是最真实的。</w:t>
      </w:r>
    </w:p>
    <w:p>
      <w:pPr>
        <w:rPr>
          <w:rFonts w:hint="eastAsia"/>
        </w:rPr>
      </w:pPr>
      <w:r>
        <w:rPr>
          <w:rFonts w:hint="eastAsia"/>
        </w:rPr>
        <w:t>But I discovered little concerning the calling itself, which is according to God's purpose; for not such is the calling of all that are called, but only of the elect.</w:t>
      </w:r>
    </w:p>
    <w:p>
      <w:pPr>
        <w:rPr>
          <w:rFonts w:hint="eastAsia"/>
        </w:rPr>
      </w:pPr>
      <w:r>
        <w:rPr>
          <w:rFonts w:hint="eastAsia"/>
        </w:rPr>
        <w:t>但我对于那按照神旨意的呼召本身，所知甚少；因为并非所有蒙召之人的呼召都是如此，而只有选民的呼召才是。</w:t>
      </w:r>
    </w:p>
    <w:p>
      <w:pPr>
        <w:rPr>
          <w:rFonts w:hint="eastAsia"/>
        </w:rPr>
      </w:pPr>
      <w:r>
        <w:rPr>
          <w:rFonts w:hint="eastAsia"/>
        </w:rPr>
        <w:t>Therefore what I said a little afterwards: ' For as in those whom God elects it is not works but faith that begins the merit so as to do good works by the gift of God, so in those whom He condemns, unbelief and impiety begin the merit of punishment, so that even by way of punishment itself they do evil works'--I spoke most truly.</w:t>
      </w:r>
    </w:p>
    <w:p>
      <w:pPr>
        <w:rPr>
          <w:rFonts w:hint="eastAsia"/>
        </w:rPr>
      </w:pPr>
      <w:r>
        <w:rPr>
          <w:rFonts w:hint="eastAsia"/>
        </w:rPr>
        <w:t>因此，我稍后所说：‘因为在神所拣选的人身上，并非行为而是信心开始那功绩，以致藉着神的恩赐行善；同样，在祂所定罪的人身上，不信和不虔开始那惩罚的功绩，以致甚至藉着惩罚本身他们也行恶’——我说得最为真实。</w:t>
      </w:r>
    </w:p>
    <w:p>
      <w:pPr>
        <w:rPr>
          <w:rFonts w:hint="eastAsia"/>
        </w:rPr>
      </w:pPr>
      <w:r>
        <w:rPr>
          <w:rFonts w:hint="eastAsia"/>
        </w:rPr>
        <w:t>But that even the merit itself of faith was God's gift, I neither thought of inquiring into, nor did I say.</w:t>
      </w:r>
    </w:p>
    <w:p>
      <w:pPr>
        <w:rPr>
          <w:rFonts w:hint="eastAsia"/>
        </w:rPr>
      </w:pPr>
      <w:r>
        <w:rPr>
          <w:rFonts w:hint="eastAsia"/>
        </w:rPr>
        <w:t>但即使是信心本身的功绩也是神的恩赐，我既没有想到要去探究，也没有说。</w:t>
      </w:r>
    </w:p>
    <w:p>
      <w:pPr>
        <w:rPr>
          <w:rFonts w:hint="eastAsia"/>
        </w:rPr>
      </w:pPr>
      <w:r>
        <w:rPr>
          <w:rFonts w:hint="eastAsia"/>
        </w:rPr>
        <w:t>And in another place I say: 'For whom He has mercy upon, He makes to do good works, and whom He hardeneth He leaves to do evil works; but that mercy is bestowed upon the preceding merit of faith, and that hardening is applied to preceding iniquity.'</w:t>
      </w:r>
    </w:p>
    <w:p>
      <w:pPr>
        <w:rPr>
          <w:rFonts w:hint="eastAsia"/>
        </w:rPr>
      </w:pPr>
      <w:r>
        <w:rPr>
          <w:rFonts w:hint="eastAsia"/>
        </w:rPr>
        <w:t>在另一处我说：‘祂怜悯谁，就使谁行善；祂使谁刚硬，就任凭谁行恶；但这怜悯是加在先前信心的功绩上，那刚硬是施加在先前的罪孽上。’</w:t>
      </w:r>
    </w:p>
    <w:p>
      <w:pPr>
        <w:rPr>
          <w:rFonts w:hint="eastAsia"/>
        </w:rPr>
      </w:pPr>
      <w:r>
        <w:rPr>
          <w:rFonts w:hint="eastAsia"/>
        </w:rPr>
        <w:t>And this indeed is true; but it should further have been asked, whether even the merit of faith does not come from God's mercy,--that is, whether that mercy is manifested in man only because he is a believer, or whether it is also manifested that he may be a believer?</w:t>
      </w:r>
    </w:p>
    <w:p>
      <w:pPr>
        <w:rPr>
          <w:rFonts w:hint="eastAsia"/>
        </w:rPr>
      </w:pPr>
      <w:r>
        <w:rPr>
          <w:rFonts w:hint="eastAsia"/>
        </w:rPr>
        <w:t>这的确是真的；但还应该进一步追问，信心的功绩是否也不来自神的怜悯——也就是说，那怜悯是仅仅因为人是信徒才显明在他身上，还是也显明出来使他可以成为信徒呢？</w:t>
      </w:r>
    </w:p>
    <w:p>
      <w:pPr>
        <w:rPr>
          <w:rFonts w:hint="eastAsia"/>
        </w:rPr>
      </w:pPr>
      <w:r>
        <w:rPr>
          <w:rFonts w:hint="eastAsia"/>
        </w:rPr>
        <w:t>For we read in the apostles words: ' I obtained mercy to be a believer.'</w:t>
      </w:r>
    </w:p>
    <w:p>
      <w:pPr>
        <w:rPr>
          <w:rFonts w:hint="eastAsia"/>
        </w:rPr>
      </w:pPr>
      <w:r>
        <w:rPr>
          <w:rFonts w:hint="eastAsia"/>
        </w:rPr>
        <w:t>因为我们在使徒的话中读到：‘我蒙了怜悯，能作信徒。’</w:t>
      </w:r>
    </w:p>
    <w:p>
      <w:pPr>
        <w:rPr>
          <w:rFonts w:hint="eastAsia"/>
        </w:rPr>
      </w:pPr>
      <w:r>
        <w:rPr>
          <w:rFonts w:hint="eastAsia"/>
        </w:rPr>
        <w:t>He does not say, ' Because I was a believer.'</w:t>
      </w:r>
    </w:p>
    <w:p>
      <w:pPr>
        <w:rPr>
          <w:rFonts w:hint="eastAsia"/>
        </w:rPr>
      </w:pPr>
      <w:r>
        <w:rPr>
          <w:rFonts w:hint="eastAsia"/>
        </w:rPr>
        <w:t>祂没有说，‘因为我是个信徒。’</w:t>
      </w:r>
    </w:p>
    <w:p>
      <w:pPr>
        <w:rPr>
          <w:rFonts w:hint="eastAsia"/>
        </w:rPr>
      </w:pPr>
      <w:r>
        <w:rPr>
          <w:rFonts w:hint="eastAsia"/>
        </w:rPr>
        <w:t>Therefore although it is given to the believer, yet it has been given also that he may be a believer.</w:t>
      </w:r>
    </w:p>
    <w:p>
      <w:pPr>
        <w:rPr>
          <w:rFonts w:hint="eastAsia"/>
        </w:rPr>
      </w:pPr>
      <w:r>
        <w:rPr>
          <w:rFonts w:hint="eastAsia"/>
        </w:rPr>
        <w:t>因此，虽然它是赐给信徒的，但它也曾被赐予，使他可以成为一个信徒。</w:t>
      </w:r>
    </w:p>
    <w:p>
      <w:pPr>
        <w:rPr>
          <w:rFonts w:hint="eastAsia"/>
        </w:rPr>
      </w:pPr>
      <w:r>
        <w:rPr>
          <w:rFonts w:hint="eastAsia"/>
        </w:rPr>
        <w:t>Therefore also, in another place in the same book I most truly said: ' Because, if it is of God's mercy, and not of works, that we are even called that we may believe and it is granted to us who believe to do good works, that mercy must not be grudged to the heathen;'--although I there discoursed less carefully about that calling which is given according to God's purpose."</w:t>
      </w:r>
    </w:p>
    <w:p>
      <w:pPr>
        <w:rPr>
          <w:rFonts w:hint="eastAsia"/>
        </w:rPr>
      </w:pPr>
      <w:r>
        <w:rPr>
          <w:rFonts w:hint="eastAsia"/>
        </w:rPr>
        <w:t>因此，在同一本书的另一处，我也曾非常真实地说：‘因为，如果我们蒙召得以相信，并且赐给我们这些相信的人行善，是出于神的怜悯，而不是出于行为，那么这怜悯绝不能吝于赐给外邦人；’——尽管我在那里对于那按照神旨意所赐的呼召，论述得不那么仔细。”</w:t>
      </w:r>
    </w:p>
    <w:p>
      <w:pPr>
        <w:rPr>
          <w:rFonts w:hint="eastAsia"/>
        </w:rPr>
      </w:pPr>
    </w:p>
    <w:p>
      <w:pPr>
        <w:rPr>
          <w:rFonts w:hint="eastAsia"/>
        </w:rPr>
      </w:pPr>
      <w:r>
        <w:rPr>
          <w:rFonts w:hint="eastAsia"/>
        </w:rPr>
        <w:t>CHAP. 8 [IV.]--WHAT AUGUSTIN WROTE TO SIMPLICIANUS, THE SUCCESSOR OF AMBROSE, BISHOP OF MILAN.</w:t>
      </w:r>
    </w:p>
    <w:p>
      <w:pPr>
        <w:rPr>
          <w:rFonts w:hint="eastAsia"/>
        </w:rPr>
      </w:pPr>
      <w:r>
        <w:rPr>
          <w:rFonts w:hint="eastAsia"/>
        </w:rPr>
        <w:t>第八章 [IV.] -- 奥古斯丁写给米兰主教安波罗修的继任者辛普利西安的话。</w:t>
      </w:r>
    </w:p>
    <w:p>
      <w:pPr>
        <w:rPr>
          <w:rFonts w:hint="eastAsia"/>
        </w:rPr>
      </w:pPr>
      <w:r>
        <w:rPr>
          <w:rFonts w:hint="eastAsia"/>
        </w:rPr>
        <w:t>You see plainly what was at that time my opinion concerning faith and works, although I was labouring in commending God's grace; and in this opinion I see that those brethren of ours now are, because they have not been as careful to make progress with me in my writings as they were in reading them.</w:t>
      </w:r>
    </w:p>
    <w:p>
      <w:pPr>
        <w:rPr>
          <w:rFonts w:hint="eastAsia"/>
        </w:rPr>
      </w:pPr>
      <w:r>
        <w:rPr>
          <w:rFonts w:hint="eastAsia"/>
        </w:rPr>
        <w:t>你们清楚地看到，当时我对信心和行为的看法是什么，尽管我正努力称赞神的恩典；我看到我们那些弟兄现在也持有这种看法，因为他们在我的著作中追求进步，不像他们在阅读这些著作时那么用心。</w:t>
      </w:r>
    </w:p>
    <w:p>
      <w:pPr>
        <w:rPr>
          <w:rFonts w:hint="eastAsia"/>
        </w:rPr>
      </w:pPr>
      <w:r>
        <w:rPr>
          <w:rFonts w:hint="eastAsia"/>
        </w:rPr>
        <w:t>For if they had been so careful, they would have found that question solved in accordance with the truth of the divine Scriptures in the first book of the two which I wrote in the very beginning of my episcopate to Simplicianus, of blessed memory, Bishop of the Church of Milan, and successor to St. Ambrose.</w:t>
      </w:r>
    </w:p>
    <w:p>
      <w:pPr>
        <w:rPr>
          <w:rFonts w:hint="eastAsia"/>
        </w:rPr>
      </w:pPr>
      <w:r>
        <w:rPr>
          <w:rFonts w:hint="eastAsia"/>
        </w:rPr>
        <w:t>因为如果他们如此用心，他们就会发现，在我担任主教之初写给米兰教会主教，蒙福的辛普利西安（Simplicianus），即圣安波罗修（St. Ambrose）的继任者的两本书的第一本中，那个问题已经按照神圣圣经的真理得到了解决。</w:t>
      </w:r>
    </w:p>
    <w:p>
      <w:pPr>
        <w:rPr>
          <w:rFonts w:hint="eastAsia"/>
        </w:rPr>
      </w:pPr>
      <w:r>
        <w:rPr>
          <w:rFonts w:hint="eastAsia"/>
        </w:rPr>
        <w:t>Unless, perchance, they may not have known these books; in which case, take care that they do know them.</w:t>
      </w:r>
    </w:p>
    <w:p>
      <w:pPr>
        <w:rPr>
          <w:rFonts w:hint="eastAsia"/>
        </w:rPr>
      </w:pPr>
      <w:r>
        <w:rPr>
          <w:rFonts w:hint="eastAsia"/>
        </w:rPr>
        <w:t>除非，或许，他们不知道这些书；如果是这样，请务必让他们知道。</w:t>
      </w:r>
    </w:p>
    <w:p>
      <w:pPr>
        <w:rPr>
          <w:rFonts w:hint="eastAsia"/>
        </w:rPr>
      </w:pPr>
      <w:r>
        <w:rPr>
          <w:rFonts w:hint="eastAsia"/>
        </w:rPr>
        <w:t>Of this first of those two books, I first spoke in the second book of the Retractations; and what I said is as follows: "Of the books, I say, on which, as a bishop, I have laboured, the first two are addressed to Simplicianus, president of the Church of Milan, who succeeded the most blessed Ambrose,concerning divers questions, two of which I gathered into the first book from the Epistle of Paul the Apostle to the Romans.</w:t>
      </w:r>
    </w:p>
    <w:p>
      <w:pPr>
        <w:rPr>
          <w:rFonts w:hint="eastAsia"/>
        </w:rPr>
      </w:pPr>
      <w:r>
        <w:rPr>
          <w:rFonts w:hint="eastAsia"/>
        </w:rPr>
        <w:t>关于这两本书的第一本，我首先在《更正录》第二卷中谈到；我所说的话如下：“我说，在我作为主教所著述的书中，前两本是写给米兰教会的主席辛普利西安的，他继承了至福的安波罗修，内容涉及各种问题，其中两个问题我从使徒保罗致罗马人书信中汇集到第一本书里。</w:t>
      </w:r>
    </w:p>
    <w:p>
      <w:pPr>
        <w:rPr>
          <w:rFonts w:hint="eastAsia"/>
        </w:rPr>
      </w:pPr>
      <w:r>
        <w:rPr>
          <w:rFonts w:hint="eastAsia"/>
        </w:rPr>
        <w:t>The former of them is about what is written: ' What shall we say, then? Is the law sin? By no means;' as far as the passage where he says, ' Who shall deliver me from the body of this death? The grace of God through Jesus Christ our Lord.'</w:t>
      </w:r>
    </w:p>
    <w:p>
      <w:pPr>
        <w:rPr>
          <w:rFonts w:hint="eastAsia"/>
        </w:rPr>
      </w:pPr>
      <w:r>
        <w:rPr>
          <w:rFonts w:hint="eastAsia"/>
        </w:rPr>
        <w:t>其中前者是关于所记载的：“这样，我们可说什么呢？律法是罪吗？断乎不是！”直到他说：“谁能救我脱离这取死的身体呢？感谢神，靠着我们的主耶稣基督就能脱离了。”这段经文。</w:t>
      </w:r>
    </w:p>
    <w:p>
      <w:pPr>
        <w:rPr>
          <w:rFonts w:hint="eastAsia"/>
        </w:rPr>
      </w:pPr>
      <w:r>
        <w:rPr>
          <w:rFonts w:hint="eastAsia"/>
        </w:rPr>
        <w:t>And therein I have expounded those words of the apostle: The law is spiritual; but I am carnal,' and others in which the flesh is declared to be in conflict against the Spirit in such a way as if a man were there described as still under law, and not yet established under grace.</w:t>
      </w:r>
    </w:p>
    <w:p>
      <w:pPr>
        <w:rPr>
          <w:rFonts w:hint="eastAsia"/>
        </w:rPr>
      </w:pPr>
      <w:r>
        <w:rPr>
          <w:rFonts w:hint="eastAsia"/>
        </w:rPr>
        <w:t>在其中，我解释了使徒的那些话：“律法是属灵的；但我却是属肉体的，”以及其他一些话，其中肉体被宣告与圣灵相争，仿佛在那里描述的是一个仍处于律法之下，尚未在恩典之下建立的人。</w:t>
      </w:r>
    </w:p>
    <w:p>
      <w:pPr>
        <w:rPr>
          <w:rFonts w:hint="eastAsia"/>
        </w:rPr>
      </w:pPr>
      <w:r>
        <w:rPr>
          <w:rFonts w:hint="eastAsia"/>
        </w:rPr>
        <w:t>For, long afterwards, I perceived that those words might even be (and probably were) the utterance of a spiritual man.</w:t>
      </w:r>
    </w:p>
    <w:p>
      <w:pPr>
        <w:rPr>
          <w:rFonts w:hint="eastAsia"/>
        </w:rPr>
      </w:pPr>
      <w:r>
        <w:rPr>
          <w:rFonts w:hint="eastAsia"/>
        </w:rPr>
        <w:t>因为，很久以后，我才察觉到那些话甚至可能（而且很可能）是一个属灵之人的言语。</w:t>
      </w:r>
    </w:p>
    <w:p>
      <w:pPr>
        <w:rPr>
          <w:rFonts w:hint="eastAsia"/>
        </w:rPr>
      </w:pPr>
      <w:r>
        <w:rPr>
          <w:rFonts w:hint="eastAsia"/>
        </w:rPr>
        <w:t>The latter question in this book is gathered from that passage where the apostle says, ' And not only this, but when Rebecca also had conceived by one act of intercourse, even by our father Isaac,' as far as that place where he says, ' Except the Lord of Sabaoth had left us a seed, we should be as Sodoma, and should have been like unto Gomorrah.'</w:t>
      </w:r>
    </w:p>
    <w:p>
      <w:pPr>
        <w:rPr>
          <w:rFonts w:hint="eastAsia"/>
        </w:rPr>
      </w:pPr>
      <w:r>
        <w:rPr>
          <w:rFonts w:hint="eastAsia"/>
        </w:rPr>
        <w:t>本书中的后一个问题，是从使徒说：“不但如此，利百加也因一次同房，就是我们祖宗以撒，”直到他说：“若不是万军之耶和华给我们存留余种，我们早已像所多玛，蛾摩拉的样子了。”那段经文汇集而成的。</w:t>
      </w:r>
    </w:p>
    <w:p>
      <w:pPr>
        <w:rPr>
          <w:rFonts w:hint="eastAsia"/>
        </w:rPr>
      </w:pPr>
      <w:r>
        <w:rPr>
          <w:rFonts w:hint="eastAsia"/>
        </w:rPr>
        <w:t>In the solution of this question I laboured indeed on behalf of the free choice of the human will, but God's grace overcame, and I could only reach that point where the apostle is perceived to have said with the most evident truth, ' For who maketh thee to differ? and what hast thou that thou hast not received ? Now, if thou hast received it, why dost thou glory as if thou receivedst it not?'</w:t>
      </w:r>
    </w:p>
    <w:p>
      <w:pPr>
        <w:rPr>
          <w:rFonts w:hint="eastAsia"/>
        </w:rPr>
      </w:pPr>
      <w:r>
        <w:rPr>
          <w:rFonts w:hint="eastAsia"/>
        </w:rPr>
        <w:t>在解决这个问题时，我确实为人类意志的自由选择而努力，但神的恩典胜过了，我只能达到那个地步，即认识到使徒以最明显的真理说过：“使你与人不同的是谁呢？你有什么不是领受的呢？若是领受的，为何自夸，仿佛不是领受的呢？”</w:t>
      </w:r>
    </w:p>
    <w:p>
      <w:pPr>
        <w:rPr>
          <w:rFonts w:hint="eastAsia"/>
        </w:rPr>
      </w:pPr>
      <w:r>
        <w:rPr>
          <w:rFonts w:hint="eastAsia"/>
        </w:rPr>
        <w:t>And this the martyr Cyprian was also desirous of setting forth when he compressed the whole of it in that title: 'That we must boast in nothing, since nothing is our own.' "</w:t>
      </w:r>
    </w:p>
    <w:p>
      <w:pPr>
        <w:rPr>
          <w:rFonts w:hint="eastAsia"/>
        </w:rPr>
      </w:pPr>
      <w:r>
        <w:rPr>
          <w:rFonts w:hint="eastAsia"/>
        </w:rPr>
        <w:t>殉道者居普良也渴望阐明这一点，当他将这一切压缩在那个标题中时说：“我们绝不可自夸，因为没有什么是我们自己的。”</w:t>
      </w:r>
    </w:p>
    <w:p>
      <w:pPr>
        <w:rPr>
          <w:rFonts w:hint="eastAsia"/>
        </w:rPr>
      </w:pPr>
      <w:r>
        <w:rPr>
          <w:rFonts w:hint="eastAsia"/>
        </w:rPr>
        <w:t>This is why I previously said that it was chiefly by this apostolic testimony that I myself had been convinced, when I thought otherwise concerning this matter; and this God revealed to me as I sought to solve this question when I was writing, as I said, to the Bishop Simplicianus.</w:t>
      </w:r>
    </w:p>
    <w:p>
      <w:pPr>
        <w:rPr>
          <w:rFonts w:hint="eastAsia"/>
        </w:rPr>
      </w:pPr>
      <w:r>
        <w:rPr>
          <w:rFonts w:hint="eastAsia"/>
        </w:rPr>
        <w:t>这就是为什么我先前说，当我对此事有不同想法时，主要也是藉着这个使徒的见证，我才被说服了；正如我所说，当我写信给辛普利西安主教，寻求解决这个问题时，神将此启示给我。</w:t>
      </w:r>
    </w:p>
    <w:p>
      <w:pPr>
        <w:rPr>
          <w:rFonts w:hint="eastAsia"/>
        </w:rPr>
      </w:pPr>
      <w:r>
        <w:rPr>
          <w:rFonts w:hint="eastAsia"/>
        </w:rPr>
        <w:t>This testimony, therefore, of the apostle, when for the sake of repressing man's conceit he said, "For what hast thou which thou hast not received?" does not allow any believer to say, I have faith which I received not.</w:t>
      </w:r>
    </w:p>
    <w:p>
      <w:pPr>
        <w:rPr>
          <w:rFonts w:hint="eastAsia"/>
        </w:rPr>
      </w:pPr>
      <w:r>
        <w:rPr>
          <w:rFonts w:hint="eastAsia"/>
        </w:rPr>
        <w:t>因此，使徒为了抑制人的骄傲而说的这个见证：“你有什么不是领受的呢？”不允许任何信徒说，我拥有我没有领受的信心。</w:t>
      </w:r>
    </w:p>
    <w:p>
      <w:pPr>
        <w:rPr>
          <w:rFonts w:hint="eastAsia"/>
        </w:rPr>
      </w:pPr>
      <w:r>
        <w:rPr>
          <w:rFonts w:hint="eastAsia"/>
        </w:rPr>
        <w:t>All the arrogance of this answer is absolutely repressed by these apostolic words.</w:t>
      </w:r>
    </w:p>
    <w:p>
      <w:pPr>
        <w:rPr>
          <w:rFonts w:hint="eastAsia"/>
        </w:rPr>
      </w:pPr>
      <w:r>
        <w:rPr>
          <w:rFonts w:hint="eastAsia"/>
        </w:rPr>
        <w:t>这种回答的所有傲慢都绝对被这些使徒的话语所压制。</w:t>
      </w:r>
    </w:p>
    <w:p>
      <w:pPr>
        <w:rPr>
          <w:rFonts w:hint="eastAsia"/>
        </w:rPr>
      </w:pPr>
      <w:r>
        <w:rPr>
          <w:rFonts w:hint="eastAsia"/>
        </w:rPr>
        <w:t>Moreover, it cannot even be said, "Although I have not a perfected faith, yet I have its beginning, whereby I first of all believed in Christ" Because here also answered: "But what hast thou that thou hast not received? Now, if thou hast received it, why dost thou glory as if thou receivedst it, not ?"</w:t>
      </w:r>
    </w:p>
    <w:p>
      <w:pPr>
        <w:rPr>
          <w:rFonts w:hint="eastAsia"/>
        </w:rPr>
      </w:pPr>
      <w:r>
        <w:rPr>
          <w:rFonts w:hint="eastAsia"/>
        </w:rPr>
        <w:t>此外，甚至不能说：“虽然我没有完全的信心，但我有其开端，藉此我首先相信了基督”，因为这里也回答说：“你有什么不是领受的呢？若是领受的，为何自夸，仿佛不是领受的呢？”</w:t>
      </w:r>
    </w:p>
    <w:p>
      <w:pPr>
        <w:rPr>
          <w:rFonts w:hint="eastAsia"/>
        </w:rPr>
      </w:pPr>
    </w:p>
    <w:p>
      <w:pPr>
        <w:rPr>
          <w:rFonts w:hint="eastAsia"/>
        </w:rPr>
      </w:pPr>
      <w:r>
        <w:rPr>
          <w:rFonts w:hint="eastAsia"/>
        </w:rPr>
        <w:t>CHAP. 9 [V.]--THE PURPOSE OF THE APOSTLE IN THESE WORDS.</w:t>
      </w:r>
    </w:p>
    <w:p>
      <w:pPr>
        <w:rPr>
          <w:rFonts w:hint="eastAsia"/>
        </w:rPr>
      </w:pPr>
      <w:r>
        <w:rPr>
          <w:rFonts w:hint="eastAsia"/>
        </w:rPr>
        <w:t>第九章 [V.] -- 使徒说这些话的目的。</w:t>
      </w:r>
    </w:p>
    <w:p>
      <w:pPr>
        <w:rPr>
          <w:rFonts w:hint="eastAsia"/>
        </w:rPr>
      </w:pPr>
      <w:r>
        <w:rPr>
          <w:rFonts w:hint="eastAsia"/>
        </w:rPr>
        <w:t>The notion, however, which they entertain, "that these words, 'What hast thou that thou hast not received ?' cannot be said of this faith, because it has remained in the same nature, although corrupted, which at first was endowed with health and perfection," is perceived to have no force for the purpose that they desire if it be considered why the apostle said these words.</w:t>
      </w:r>
    </w:p>
    <w:p>
      <w:pPr>
        <w:rPr>
          <w:rFonts w:hint="eastAsia"/>
        </w:rPr>
      </w:pPr>
      <w:r>
        <w:rPr>
          <w:rFonts w:hint="eastAsia"/>
        </w:rPr>
        <w:t>然而，他们所持有的那种观念，“即这些话，‘你有什么不是领受的呢？’不能用来指这种信心，因为它虽然败坏了，却仍存于同一本性之中，这本性起初是赋有健康和完美的，”如果考虑到使徒为何说这些话，就会发现这种观念对于他们所希望达到的目的毫无力量。</w:t>
      </w:r>
    </w:p>
    <w:p>
      <w:pPr>
        <w:rPr>
          <w:rFonts w:hint="eastAsia"/>
        </w:rPr>
      </w:pPr>
      <w:r>
        <w:rPr>
          <w:rFonts w:hint="eastAsia"/>
        </w:rPr>
        <w:t>For he was concerned that no one should glory in man, because dissensions had sprung up among the Corinthian Christians, so that every one was saying, "I, indeed, am of Paul, and another, I am of Apollos, and another, I am of Cephas;" and thence he went on to say: " God hath chosen the foolish things of the world to confound the wise; and God hath chosen the weak things of the world to confound the strong things; and God hath chosen the ignoble things of the world, and contemptible things, and those things which are not, to make of no account things which are; that no flesh should glory before God."</w:t>
      </w:r>
    </w:p>
    <w:p>
      <w:pPr>
        <w:rPr>
          <w:rFonts w:hint="eastAsia"/>
        </w:rPr>
      </w:pPr>
      <w:r>
        <w:rPr>
          <w:rFonts w:hint="eastAsia"/>
        </w:rPr>
        <w:t>因为祂关心的是不要有人在人身上夸口，因为哥林多基督徒中间起了纷争，以致各人都说：“我固然是属保罗的，另一个说，我是属亚波罗的，又一个说，我是属矶法的；”祂由此接着说：“神却拣选了世上愚拙的，叫有智慧的羞愧；又拣选了世上软弱的，叫那强壮的羞愧；神也拣选了世上卑贱的，被人厌恶的，以及那无有的，为要废掉那有的；使一切有血气的，在神面前一个也不能自夸。”</w:t>
      </w:r>
    </w:p>
    <w:p>
      <w:pPr>
        <w:rPr>
          <w:rFonts w:hint="eastAsia"/>
        </w:rPr>
      </w:pPr>
      <w:r>
        <w:rPr>
          <w:rFonts w:hint="eastAsia"/>
        </w:rPr>
        <w:t>Here the intention of the apostle is of a certainty sufficiently plain against the pride of man, that no one should glory in man; and thus, no one should glory in himself.</w:t>
      </w:r>
    </w:p>
    <w:p>
      <w:pPr>
        <w:rPr>
          <w:rFonts w:hint="eastAsia"/>
        </w:rPr>
      </w:pPr>
      <w:r>
        <w:rPr>
          <w:rFonts w:hint="eastAsia"/>
        </w:rPr>
        <w:t>在此，使徒的意图无疑是足够清楚地反对人的骄傲，即不要有人在人身上夸口；因此，也不要有人在自己身上夸口。</w:t>
      </w:r>
    </w:p>
    <w:p>
      <w:pPr>
        <w:rPr>
          <w:rFonts w:hint="eastAsia"/>
        </w:rPr>
      </w:pPr>
      <w:r>
        <w:rPr>
          <w:rFonts w:hint="eastAsia"/>
        </w:rPr>
        <w:t>Finally, when he had said "that no flesh should glory before God," in order to show in what man ought to glory, he immediately added, "But it is of Him that ye are in Christ Jesus, who is made unto us wisdom from God, and righteousness, and sanctification, and redemption: that according as it is written, He that glorieth, let him glory in the Lord."</w:t>
      </w:r>
    </w:p>
    <w:p>
      <w:pPr>
        <w:rPr>
          <w:rFonts w:hint="eastAsia"/>
        </w:rPr>
      </w:pPr>
      <w:r>
        <w:rPr>
          <w:rFonts w:hint="eastAsia"/>
        </w:rPr>
        <w:t>最后，当祂说了“使一切有血气的，在神面前一个也不能自夸”之后，为了表明人应当在什么事上夸口，祂立刻补充说：“但你们得在基督耶稣里，是本乎神，神又使祂成为我们的智慧、公义、圣洁、救赎：正如经上所记，夸口的，当指着主夸口。”</w:t>
      </w:r>
    </w:p>
    <w:p>
      <w:pPr>
        <w:rPr>
          <w:rFonts w:hint="eastAsia"/>
        </w:rPr>
      </w:pPr>
      <w:r>
        <w:rPr>
          <w:rFonts w:hint="eastAsia"/>
        </w:rPr>
        <w:t>Thence that intention of his progressed, till afterwards rebuking them he says, "For ye are yet carnal; for whereas there are among you envying and contention, are ye not carnal, and walk according to man ? For while one saith I am of Paul, and another, I am of Apollos, are ye not men ? What, then, is Apollos, and what Paul? Ministers by whom you believed; and to every one as the Lord has given. I have planted, and Apollos watered; but God gave the increase. Therefore, neither is he that planteth anything, nor he that watereth, but God that giveth the increase."</w:t>
      </w:r>
    </w:p>
    <w:p>
      <w:pPr>
        <w:rPr>
          <w:rFonts w:hint="eastAsia"/>
        </w:rPr>
      </w:pPr>
      <w:r>
        <w:rPr>
          <w:rFonts w:hint="eastAsia"/>
        </w:rPr>
        <w:t>祂的那个意图由此发展下去，直到后来祂责备他们说：“你们仍是属肉体的；因为在你们中间有嫉妒纷争，这岂不是属乎肉体，照着世人的样子行吗？因为有人说我是属保罗的，有人说我是属亚波罗的，你们岂不是人吗？那么，亚波罗算什么，保罗算什么？无非是执事，照主所赐给他们各人的，引导你们相信。我栽种了，亚波罗浇灌了；惟有神叫他生长。可见栽种的算不得什么，浇灌的也算不得什么；只在那叫他生长的神。”</w:t>
      </w:r>
    </w:p>
    <w:p>
      <w:pPr>
        <w:rPr>
          <w:rFonts w:hint="eastAsia"/>
        </w:rPr>
      </w:pPr>
      <w:r>
        <w:rPr>
          <w:rFonts w:hint="eastAsia"/>
        </w:rPr>
        <w:t>Do you not see that the sole purpose of the apostle is that man may be humbled, and God alone exalted ?</w:t>
      </w:r>
    </w:p>
    <w:p>
      <w:pPr>
        <w:rPr>
          <w:rFonts w:hint="eastAsia"/>
        </w:rPr>
      </w:pPr>
      <w:r>
        <w:rPr>
          <w:rFonts w:hint="eastAsia"/>
        </w:rPr>
        <w:t>你们岂不见使徒唯一的目的就是要使人谦卑，惟独神被高举吗？</w:t>
      </w:r>
    </w:p>
    <w:p>
      <w:pPr>
        <w:rPr>
          <w:rFonts w:hint="eastAsia"/>
        </w:rPr>
      </w:pPr>
      <w:r>
        <w:rPr>
          <w:rFonts w:hint="eastAsia"/>
        </w:rPr>
        <w:t>Since in all those things, indeed, which are planted and watered, he says that not even are the planter and the waterer anything, but God who giveth the increase: and the very fact, also, that one plants and another waters he attributes not to themselves, but to God, when he says, "To every one as the Lord hath given; I have planted, Apollos watered."</w:t>
      </w:r>
    </w:p>
    <w:p>
      <w:pPr>
        <w:rPr>
          <w:rFonts w:hint="eastAsia"/>
        </w:rPr>
      </w:pPr>
      <w:r>
        <w:rPr>
          <w:rFonts w:hint="eastAsia"/>
        </w:rPr>
        <w:t>因为在所有那些栽种和浇灌的事上，祂说，甚至栽种的和浇灌的都算不得什么，惟有那叫他生长的神：并且，一个人栽种，另一个人浇灌这个事实本身，祂也不归功于他们自己，而是归功于神，当祂说：“照主所赐给他们各人的；我栽种了，亚波罗浇灌了。”</w:t>
      </w:r>
    </w:p>
    <w:p>
      <w:pPr>
        <w:rPr>
          <w:rFonts w:hint="eastAsia"/>
        </w:rPr>
      </w:pPr>
      <w:r>
        <w:rPr>
          <w:rFonts w:hint="eastAsia"/>
        </w:rPr>
        <w:t>Hence, therefore, persisting in the same intention he comes to the point of saying, "Therefore let no man glory in man," for he had already said, "He that glorieth, let him glory in the Lord."</w:t>
      </w:r>
    </w:p>
    <w:p>
      <w:pPr>
        <w:rPr>
          <w:rFonts w:hint="eastAsia"/>
        </w:rPr>
      </w:pPr>
      <w:r>
        <w:rPr>
          <w:rFonts w:hint="eastAsia"/>
        </w:rPr>
        <w:t>因此，祂坚持同样的意图，进而说到：“所以，人都不可在人身上夸口，”因为祂已经说过：“夸口的，当指着主夸口。”</w:t>
      </w:r>
    </w:p>
    <w:p>
      <w:pPr>
        <w:rPr>
          <w:rFonts w:hint="eastAsia"/>
        </w:rPr>
      </w:pPr>
      <w:r>
        <w:rPr>
          <w:rFonts w:hint="eastAsia"/>
        </w:rPr>
        <w:t>After these and some other matters which are associated therewith, that same intention of his is carried on in the words: "And these things, brethren, I have in a figure transferred to myself and to Apollos for your sakes, that ye might learn in us that no one of you should be puffed up for one against another above that which is written.</w:t>
      </w:r>
    </w:p>
    <w:p>
      <w:pPr>
        <w:rPr>
          <w:rFonts w:hint="eastAsia"/>
        </w:rPr>
      </w:pPr>
      <w:r>
        <w:rPr>
          <w:rFonts w:hint="eastAsia"/>
        </w:rPr>
        <w:t>在这些以及与此相关的一些其他事情之后，祂同样的意图在以下的话中得以延续：“弟兄们，我为你们的缘故，将这些事转比自己和亚波罗，叫你们效法我们，不可过于圣经所记，免得你们自高自大，彼此相轻。</w:t>
      </w:r>
    </w:p>
    <w:p>
      <w:pPr>
        <w:rPr>
          <w:rFonts w:hint="eastAsia"/>
        </w:rPr>
      </w:pPr>
      <w:r>
        <w:rPr>
          <w:rFonts w:hint="eastAsia"/>
        </w:rPr>
        <w:t>For who maketh thee to differ? And what hast thou which thou hast not received ? Now, if thou hast received it, why dost thou glory as if thou receivedst it not?"</w:t>
      </w:r>
    </w:p>
    <w:p>
      <w:pPr>
        <w:rPr>
          <w:rFonts w:hint="eastAsia"/>
        </w:rPr>
      </w:pPr>
      <w:r>
        <w:rPr>
          <w:rFonts w:hint="eastAsia"/>
        </w:rPr>
        <w:t>使你与人不同的是谁呢？你有什么不是领受的呢？若是领受的，为何自夸，仿佛不是领受的呢？”</w:t>
      </w:r>
    </w:p>
    <w:p>
      <w:pPr>
        <w:rPr>
          <w:rFonts w:hint="eastAsia"/>
        </w:rPr>
      </w:pPr>
    </w:p>
    <w:p>
      <w:pPr>
        <w:rPr>
          <w:rFonts w:hint="eastAsia"/>
        </w:rPr>
      </w:pPr>
      <w:r>
        <w:rPr>
          <w:rFonts w:hint="eastAsia"/>
        </w:rPr>
        <w:t>CHAP. 10.--IT IS GOD'S GRACE WHICH SPECIALLY DISTINGUISHES ONE MAN FROM ANOTHER.</w:t>
      </w:r>
    </w:p>
    <w:p>
      <w:pPr>
        <w:rPr>
          <w:rFonts w:hint="eastAsia"/>
        </w:rPr>
      </w:pPr>
      <w:r>
        <w:rPr>
          <w:rFonts w:hint="eastAsia"/>
        </w:rPr>
        <w:t>第十章 -- 特别使人与人不同的乃是神的恩典。</w:t>
      </w:r>
    </w:p>
    <w:p>
      <w:pPr>
        <w:rPr>
          <w:rFonts w:hint="eastAsia"/>
        </w:rPr>
      </w:pPr>
      <w:r>
        <w:rPr>
          <w:rFonts w:hint="eastAsia"/>
        </w:rPr>
        <w:t>In this the apostle's most evident intention, in which he speaks against human pride, so that none should glory in man but in God, it is too absurd, as I think, to suppose God's natural gifts, whether man's entire and perfected nature itself as it was bestowed on him in his flint state, or the remains, whatever they may be, of his degraded nature.</w:t>
      </w:r>
    </w:p>
    <w:p>
      <w:pPr>
        <w:rPr>
          <w:rFonts w:hint="eastAsia"/>
        </w:rPr>
      </w:pPr>
      <w:r>
        <w:rPr>
          <w:rFonts w:hint="eastAsia"/>
        </w:rPr>
        <w:t>在使徒这个最明显的意图中，祂反对人的骄傲，好叫没有人夸口在人身上，而只夸口在神身上，我认为，假设神的自然恩赐，无论是人在其原始状态下被赋予的完整和完美的本性本身，还是他堕落本性的任何残余，都是太荒谬了。</w:t>
      </w:r>
    </w:p>
    <w:p>
      <w:pPr>
        <w:rPr>
          <w:rFonts w:hint="eastAsia"/>
        </w:rPr>
      </w:pPr>
      <w:r>
        <w:rPr>
          <w:rFonts w:hint="eastAsia"/>
        </w:rPr>
        <w:t>For is it by such gifts as these, which are common to all men, that men are distinguished from men ?</w:t>
      </w:r>
    </w:p>
    <w:p>
      <w:pPr>
        <w:rPr>
          <w:rFonts w:hint="eastAsia"/>
        </w:rPr>
      </w:pPr>
      <w:r>
        <w:rPr>
          <w:rFonts w:hint="eastAsia"/>
        </w:rPr>
        <w:t>难道是藉着这些所有人都共有的恩赐，人才与人有所区别吗？</w:t>
      </w:r>
    </w:p>
    <w:p>
      <w:pPr>
        <w:rPr>
          <w:rFonts w:hint="eastAsia"/>
        </w:rPr>
      </w:pPr>
      <w:r>
        <w:rPr>
          <w:rFonts w:hint="eastAsia"/>
        </w:rPr>
        <w:t>But here he flint said, "For who maketh thee to differ?" and then added, "And what hast thou that thou hast not received?"</w:t>
      </w:r>
    </w:p>
    <w:p>
      <w:pPr>
        <w:rPr>
          <w:rFonts w:hint="eastAsia"/>
        </w:rPr>
      </w:pPr>
      <w:r>
        <w:rPr>
          <w:rFonts w:hint="eastAsia"/>
        </w:rPr>
        <w:t>但在这里，祂首先说：“因为谁使你与人不同呢？”然后又补充说：“你有什么不是领受的呢？”</w:t>
      </w:r>
    </w:p>
    <w:p>
      <w:pPr>
        <w:rPr>
          <w:rFonts w:hint="eastAsia"/>
        </w:rPr>
      </w:pPr>
      <w:r>
        <w:rPr>
          <w:rFonts w:hint="eastAsia"/>
        </w:rPr>
        <w:t>Because a man, puffed up against another, might say, "My faith makes me to differ," or "My righteousness," or anything else of the kind.</w:t>
      </w:r>
    </w:p>
    <w:p>
      <w:pPr>
        <w:rPr>
          <w:rFonts w:hint="eastAsia"/>
        </w:rPr>
      </w:pPr>
      <w:r>
        <w:rPr>
          <w:rFonts w:hint="eastAsia"/>
        </w:rPr>
        <w:t>因为一个向另一个人自高自大的人，可能会说：“我的信心使我与人不同，”或者“我的公义，”或者任何类似的话。</w:t>
      </w:r>
    </w:p>
    <w:p>
      <w:pPr>
        <w:rPr>
          <w:rFonts w:hint="eastAsia"/>
        </w:rPr>
      </w:pPr>
      <w:r>
        <w:rPr>
          <w:rFonts w:hint="eastAsia"/>
        </w:rPr>
        <w:t>In reply to such notions, the good teacher says, "But what hast thou that thou hast not received ?"</w:t>
      </w:r>
    </w:p>
    <w:p>
      <w:pPr>
        <w:rPr>
          <w:rFonts w:hint="eastAsia"/>
        </w:rPr>
      </w:pPr>
      <w:r>
        <w:rPr>
          <w:rFonts w:hint="eastAsia"/>
        </w:rPr>
        <w:t>针对这种观念，良善的教师说：“但你有什么不是领受的呢？”</w:t>
      </w:r>
    </w:p>
    <w:p>
      <w:pPr>
        <w:rPr>
          <w:rFonts w:hint="eastAsia"/>
        </w:rPr>
      </w:pPr>
      <w:r>
        <w:rPr>
          <w:rFonts w:hint="eastAsia"/>
        </w:rPr>
        <w:t>And from whom but from Him who maketh thee to differ from another, on whom He bestowed not what He bestowed on thee ?</w:t>
      </w:r>
    </w:p>
    <w:p>
      <w:pPr>
        <w:rPr>
          <w:rFonts w:hint="eastAsia"/>
        </w:rPr>
      </w:pPr>
      <w:r>
        <w:rPr>
          <w:rFonts w:hint="eastAsia"/>
        </w:rPr>
        <w:t>除了那位使你与另一个人不同，没有将祂所赐给你的赐给那人的祂之外，还能从谁领受呢？</w:t>
      </w:r>
    </w:p>
    <w:p>
      <w:pPr>
        <w:rPr>
          <w:rFonts w:hint="eastAsia"/>
        </w:rPr>
      </w:pPr>
      <w:r>
        <w:rPr>
          <w:rFonts w:hint="eastAsia"/>
        </w:rPr>
        <w:t>"Now if," says he, "thou hast received it, why dost thou glory as if thou receivedst it not?"</w:t>
      </w:r>
    </w:p>
    <w:p>
      <w:pPr>
        <w:rPr>
          <w:rFonts w:hint="eastAsia"/>
        </w:rPr>
      </w:pPr>
      <w:r>
        <w:rPr>
          <w:rFonts w:hint="eastAsia"/>
        </w:rPr>
        <w:t>“他说，‘你若是领受的，为何自夸，仿佛不是领受的呢？’”</w:t>
      </w:r>
    </w:p>
    <w:p>
      <w:pPr>
        <w:rPr>
          <w:rFonts w:hint="eastAsia"/>
        </w:rPr>
      </w:pPr>
      <w:r>
        <w:rPr>
          <w:rFonts w:hint="eastAsia"/>
        </w:rPr>
        <w:t>Is he concerned, I ask, about anything else save that he who glorieth should glory in the Lord?</w:t>
      </w:r>
    </w:p>
    <w:p>
      <w:pPr>
        <w:rPr>
          <w:rFonts w:hint="eastAsia"/>
        </w:rPr>
      </w:pPr>
      <w:r>
        <w:rPr>
          <w:rFonts w:hint="eastAsia"/>
        </w:rPr>
        <w:t>我问，祂所关心的，除了那夸口的当指着主夸口之外，还有什么呢？</w:t>
      </w:r>
    </w:p>
    <w:p>
      <w:pPr>
        <w:rPr>
          <w:rFonts w:hint="eastAsia"/>
        </w:rPr>
      </w:pPr>
      <w:r>
        <w:rPr>
          <w:rFonts w:hint="eastAsia"/>
        </w:rPr>
        <w:t>But nothing is so opposed to this feeling as for any one to glory concerning his own merits in such a way as if he himself had made them for himself, and not the grace of God,--a grace, however, which makes the good to differ from the wicked, and is not common to the good and the wicked.</w:t>
      </w:r>
    </w:p>
    <w:p>
      <w:pPr>
        <w:rPr>
          <w:rFonts w:hint="eastAsia"/>
        </w:rPr>
      </w:pPr>
      <w:r>
        <w:rPr>
          <w:rFonts w:hint="eastAsia"/>
        </w:rPr>
        <w:t>但没有什么比任何人如此夸耀自己的功绩，仿佛是他自己为自己创造了这些功绩，而不是神的恩典——然而，这种恩典使善人与恶人有所不同，并且并非善人与恶人所共有的——更与这种感觉相悖了。</w:t>
      </w:r>
    </w:p>
    <w:p>
      <w:pPr>
        <w:rPr>
          <w:rFonts w:hint="eastAsia"/>
        </w:rPr>
      </w:pPr>
      <w:r>
        <w:rPr>
          <w:rFonts w:hint="eastAsia"/>
        </w:rPr>
        <w:t>Let the grace, therefore, whereby we are living and reasonable creatures, and are distinguished from cattle, be attributed to nature; let that grace also by which, among men themselves, the handsome are made to differ from the ill-formed, or the intelligent from the stupid, or anything of that kind, be ascribed to nature.</w:t>
      </w:r>
    </w:p>
    <w:p>
      <w:pPr>
        <w:rPr>
          <w:rFonts w:hint="eastAsia"/>
        </w:rPr>
      </w:pPr>
      <w:r>
        <w:rPr>
          <w:rFonts w:hint="eastAsia"/>
        </w:rPr>
        <w:t>因此，让我们藉以成为有生命和有理性的受造物，并与牲畜有所区别的恩典，归功于本性；也让那使人与人之间，俊美者与丑陋者不同，或聪明者与愚笨者不同，或任何类似情况的恩典，归功于本性。</w:t>
      </w:r>
    </w:p>
    <w:p>
      <w:pPr>
        <w:rPr>
          <w:rFonts w:hint="eastAsia"/>
        </w:rPr>
      </w:pPr>
      <w:r>
        <w:rPr>
          <w:rFonts w:hint="eastAsia"/>
        </w:rPr>
        <w:t>But he whom the apostle was rebuking did not puff himself up as contrasted with cattle, nor as contrasted with any other man, in respect of any natural endowment which might be found even in the worst of men.</w:t>
      </w:r>
    </w:p>
    <w:p>
      <w:pPr>
        <w:rPr>
          <w:rFonts w:hint="eastAsia"/>
        </w:rPr>
      </w:pPr>
      <w:r>
        <w:rPr>
          <w:rFonts w:hint="eastAsia"/>
        </w:rPr>
        <w:t>但使徒所责备的那个人，并非与牲畜相比而自高自大，也不是与任何其他人相比，就任何即使在最坏的人身上也能找到的自然禀赋而自高自大。</w:t>
      </w:r>
    </w:p>
    <w:p>
      <w:pPr>
        <w:rPr>
          <w:rFonts w:hint="eastAsia"/>
        </w:rPr>
      </w:pPr>
      <w:r>
        <w:rPr>
          <w:rFonts w:hint="eastAsia"/>
        </w:rPr>
        <w:t>But he ascribed to himself, and not to God, some good gift which pertained to a holy life, and was puffed up therewith when he deserved to hear the rebuke, "Who hath made thee to differ? and what hast thou that thou receivedst not?"</w:t>
      </w:r>
    </w:p>
    <w:p>
      <w:pPr>
        <w:rPr>
          <w:rFonts w:hint="eastAsia"/>
        </w:rPr>
      </w:pPr>
      <w:r>
        <w:rPr>
          <w:rFonts w:hint="eastAsia"/>
        </w:rPr>
        <w:t>但他将一些属于圣洁生活的美好恩赐归功于自己，而非神，并因此而自高自大，这时他理应听到这样的斥责：“谁使你与人不同？你有什么不是领受的呢？”</w:t>
      </w:r>
    </w:p>
    <w:p>
      <w:pPr>
        <w:rPr>
          <w:rFonts w:hint="eastAsia"/>
        </w:rPr>
      </w:pPr>
      <w:r>
        <w:rPr>
          <w:rFonts w:hint="eastAsia"/>
        </w:rPr>
        <w:t>For though the capacity to have faith is of nature, is it also of nature to have it?</w:t>
      </w:r>
    </w:p>
    <w:p>
      <w:pPr>
        <w:rPr>
          <w:rFonts w:hint="eastAsia"/>
        </w:rPr>
      </w:pPr>
      <w:r>
        <w:rPr>
          <w:rFonts w:hint="eastAsia"/>
        </w:rPr>
        <w:t>因为虽然拥有信心的能力是出于本性，但拥有信心本身也是出于本性吗？</w:t>
      </w:r>
    </w:p>
    <w:p>
      <w:pPr>
        <w:rPr>
          <w:rFonts w:hint="eastAsia"/>
        </w:rPr>
      </w:pPr>
      <w:r>
        <w:rPr>
          <w:rFonts w:hint="eastAsia"/>
        </w:rPr>
        <w:t>"For all men have not faith," although all men have the capacity to have faith.</w:t>
      </w:r>
    </w:p>
    <w:p>
      <w:pPr>
        <w:rPr>
          <w:rFonts w:hint="eastAsia"/>
        </w:rPr>
      </w:pPr>
      <w:r>
        <w:rPr>
          <w:rFonts w:hint="eastAsia"/>
        </w:rPr>
        <w:t>“因为并非人人都有信心，”尽管人人都有拥有信心的能力。</w:t>
      </w:r>
    </w:p>
    <w:p>
      <w:pPr>
        <w:rPr>
          <w:rFonts w:hint="eastAsia"/>
        </w:rPr>
      </w:pPr>
      <w:r>
        <w:rPr>
          <w:rFonts w:hint="eastAsia"/>
        </w:rPr>
        <w:t>But the apostle does not say, "And what hast thou capacity to have, the capacity to have which thou receivedst not?" but he says, "And what hast thou which thou receivedst not?"</w:t>
      </w:r>
    </w:p>
    <w:p>
      <w:pPr>
        <w:rPr>
          <w:rFonts w:hint="eastAsia"/>
        </w:rPr>
      </w:pPr>
      <w:r>
        <w:rPr>
          <w:rFonts w:hint="eastAsia"/>
        </w:rPr>
        <w:t>但使徒并没有说：“你有什么能力拥有，而这拥有的能力不是你领受的呢？”而是说：“你有什么不是你领受的呢？”</w:t>
      </w:r>
    </w:p>
    <w:p>
      <w:pPr>
        <w:rPr>
          <w:rFonts w:hint="eastAsia"/>
        </w:rPr>
      </w:pPr>
      <w:r>
        <w:rPr>
          <w:rFonts w:hint="eastAsia"/>
        </w:rPr>
        <w:t>Accordingly, the capacity to have faith, as the capacity to have love, belongs to men's nature; but to have faith, even as to have love, belongs to the grace of believers.</w:t>
      </w:r>
    </w:p>
    <w:p>
      <w:pPr>
        <w:rPr>
          <w:rFonts w:hint="eastAsia"/>
        </w:rPr>
      </w:pPr>
      <w:r>
        <w:rPr>
          <w:rFonts w:hint="eastAsia"/>
        </w:rPr>
        <w:t>因此，拥有信心的能力，如同拥有爱的能力一样，属于人的本性；但拥有信心，如同拥有爱一样，则属于信徒的恩典。</w:t>
      </w:r>
    </w:p>
    <w:p>
      <w:pPr>
        <w:rPr>
          <w:rFonts w:hint="eastAsia"/>
        </w:rPr>
      </w:pPr>
      <w:r>
        <w:rPr>
          <w:rFonts w:hint="eastAsia"/>
        </w:rPr>
        <w:t>That nature, therefore, in which is given to us the capacity of having faith, does not distinguish man from man, but faith itself makes the believer to differ from the unbeliever.</w:t>
      </w:r>
    </w:p>
    <w:p>
      <w:pPr>
        <w:rPr>
          <w:rFonts w:hint="eastAsia"/>
        </w:rPr>
      </w:pPr>
      <w:r>
        <w:rPr>
          <w:rFonts w:hint="eastAsia"/>
        </w:rPr>
        <w:t>因此，那赋予我们拥有信心能力的本性，并不能使人与人有所区别，但信心本身却使信徒与不信者有所区别。</w:t>
      </w:r>
    </w:p>
    <w:p>
      <w:pPr>
        <w:rPr>
          <w:rFonts w:hint="eastAsia"/>
        </w:rPr>
      </w:pPr>
      <w:r>
        <w:rPr>
          <w:rFonts w:hint="eastAsia"/>
        </w:rPr>
        <w:t>And thus, when it is said, "For who maketh thee to differ? and what hast thou that thou receivedst not?" if any one dare to say, "I have faith of mystic I did not, therefore, receive it," he directly contradicts this most manifest truth,--not because it is not in the choice of man's will to believe or not to believe, but because in the elect the will is prepared by the Lord.</w:t>
      </w:r>
    </w:p>
    <w:p>
      <w:pPr>
        <w:rPr>
          <w:rFonts w:hint="eastAsia"/>
        </w:rPr>
      </w:pPr>
      <w:r>
        <w:rPr>
          <w:rFonts w:hint="eastAsia"/>
        </w:rPr>
        <w:t>因此，当说到：“因为谁使你与人不同？你有什么不是领受的呢？”如果有人胆敢说：“我拥有神秘的信心，因此我没有领受它，”他就直接与这个最明显的真理相矛盾——并非因为相信或不相信不在于人意志的选择，而是因为在选民中，意志是由主预备的。</w:t>
      </w:r>
    </w:p>
    <w:p>
      <w:pPr>
        <w:rPr>
          <w:rFonts w:hint="eastAsia"/>
        </w:rPr>
      </w:pPr>
      <w:r>
        <w:rPr>
          <w:rFonts w:hint="eastAsia"/>
        </w:rPr>
        <w:t>Thus, moreover, the passage, "For who maketh thee to differ? and what hast thou that thou receivedst not?" refers to that very faith which is in the will of man.</w:t>
      </w:r>
    </w:p>
    <w:p>
      <w:pPr>
        <w:rPr>
          <w:rFonts w:hint="eastAsia"/>
        </w:rPr>
      </w:pPr>
      <w:r>
        <w:rPr>
          <w:rFonts w:hint="eastAsia"/>
        </w:rPr>
        <w:t>此外，这段经文：“因为谁使你与人不同？你有什么不是领受的呢？”指的是那存在于人意志中的信心本身。</w:t>
      </w:r>
    </w:p>
    <w:p>
      <w:pPr>
        <w:rPr>
          <w:rFonts w:hint="eastAsia"/>
        </w:rPr>
      </w:pPr>
    </w:p>
    <w:p>
      <w:pPr>
        <w:rPr>
          <w:rFonts w:hint="eastAsia"/>
        </w:rPr>
      </w:pPr>
      <w:r>
        <w:rPr>
          <w:rFonts w:hint="eastAsia"/>
        </w:rPr>
        <w:t>CHAP. 11 [VI.]--THAT SOME MEN ARE ELECTED IS OF GOD'S MERCY.</w:t>
      </w:r>
    </w:p>
    <w:p>
      <w:pPr>
        <w:rPr>
          <w:rFonts w:hint="eastAsia"/>
        </w:rPr>
      </w:pPr>
      <w:r>
        <w:rPr>
          <w:rFonts w:hint="eastAsia"/>
        </w:rPr>
        <w:t>第十一章 [VI.] -- 有些人被拣选是出于神的怜悯。</w:t>
      </w:r>
    </w:p>
    <w:p>
      <w:pPr>
        <w:rPr>
          <w:rFonts w:hint="eastAsia"/>
        </w:rPr>
      </w:pPr>
      <w:r>
        <w:rPr>
          <w:rFonts w:hint="eastAsia"/>
        </w:rPr>
        <w:t>" Many hear the word of truth; but some believe, while others contradict. Therefore, the former will to believe; the latter do not will."</w:t>
      </w:r>
    </w:p>
    <w:p>
      <w:pPr>
        <w:rPr>
          <w:rFonts w:hint="eastAsia"/>
        </w:rPr>
      </w:pPr>
      <w:r>
        <w:rPr>
          <w:rFonts w:hint="eastAsia"/>
        </w:rPr>
        <w:t>“许多人听见真理的道；但有些人相信，另一些人则反驳。因此，前者愿意相信；后者不愿意。”</w:t>
      </w:r>
    </w:p>
    <w:p>
      <w:pPr>
        <w:rPr>
          <w:rFonts w:hint="eastAsia"/>
        </w:rPr>
      </w:pPr>
      <w:r>
        <w:rPr>
          <w:rFonts w:hint="eastAsia"/>
        </w:rPr>
        <w:t>Who does not know this ? Who can deny this ?</w:t>
      </w:r>
    </w:p>
    <w:p>
      <w:pPr>
        <w:rPr>
          <w:rFonts w:hint="eastAsia"/>
        </w:rPr>
      </w:pPr>
      <w:r>
        <w:rPr>
          <w:rFonts w:hint="eastAsia"/>
        </w:rPr>
        <w:t>谁不知道这个呢？谁能否认这个呢？</w:t>
      </w:r>
    </w:p>
    <w:p>
      <w:pPr>
        <w:rPr>
          <w:rFonts w:hint="eastAsia"/>
        </w:rPr>
      </w:pPr>
      <w:r>
        <w:rPr>
          <w:rFonts w:hint="eastAsia"/>
        </w:rPr>
        <w:t>But since in some the win is prepared by the Lord, in others it is not prepared, we must assuredly be able to distinguish what comes from God's mercy, and what from His judgment.</w:t>
      </w:r>
    </w:p>
    <w:p>
      <w:pPr>
        <w:rPr>
          <w:rFonts w:hint="eastAsia"/>
        </w:rPr>
      </w:pPr>
      <w:r>
        <w:rPr>
          <w:rFonts w:hint="eastAsia"/>
        </w:rPr>
        <w:t>但既然在一些人身上，胜利是由主预备的，而在另一些人身上则没有预备，我们当然必须能够区分什么是出于神的怜悯，什么是出于祂的审判。</w:t>
      </w:r>
    </w:p>
    <w:p>
      <w:pPr>
        <w:rPr>
          <w:rFonts w:hint="eastAsia"/>
        </w:rPr>
      </w:pPr>
      <w:r>
        <w:rPr>
          <w:rFonts w:hint="eastAsia"/>
        </w:rPr>
        <w:t>"What Israel sought for," says the apostle, "he hath not obtained, but the election hath obtained it; and the rest were blinded, as it is written, God gave to them the spirit of compunction,--eyes that they should not see, and ears that they should not hear, even to this day.</w:t>
      </w:r>
    </w:p>
    <w:p>
      <w:pPr>
        <w:rPr>
          <w:rFonts w:hint="eastAsia"/>
        </w:rPr>
      </w:pPr>
      <w:r>
        <w:rPr>
          <w:rFonts w:hint="eastAsia"/>
        </w:rPr>
        <w:t>使徒说：“以色列人所求的，他们没有得着；惟有蒙拣选的人得着了；其余的就都心里刚硬，如经上所记，神给他们昏迷的心，眼睛不能看见，耳朵不能听见，直到今日。</w:t>
      </w:r>
    </w:p>
    <w:p>
      <w:pPr>
        <w:rPr>
          <w:rFonts w:hint="eastAsia"/>
        </w:rPr>
      </w:pPr>
      <w:r>
        <w:rPr>
          <w:rFonts w:hint="eastAsia"/>
        </w:rPr>
        <w:t>And David said, Let their table be made a snare, a retribution, and a stumblingblock to them; let their eyes be darkened, that they may not see; and bow down their back always."</w:t>
      </w:r>
    </w:p>
    <w:p>
      <w:pPr>
        <w:rPr>
          <w:rFonts w:hint="eastAsia"/>
        </w:rPr>
      </w:pPr>
      <w:r>
        <w:rPr>
          <w:rFonts w:hint="eastAsia"/>
        </w:rPr>
        <w:t>大卫也说，愿他们的筵席变为网罗，报应，绊脚石；愿他们的眼睛昏蒙，不能看见；愿他们的腰常常弯曲。”</w:t>
      </w:r>
    </w:p>
    <w:p>
      <w:pPr>
        <w:rPr>
          <w:rFonts w:hint="eastAsia"/>
        </w:rPr>
      </w:pPr>
      <w:r>
        <w:rPr>
          <w:rFonts w:hint="eastAsia"/>
        </w:rPr>
        <w:t>Here is mercy and judgment,--mercy towards the election which has obtained the righteousness of God, but judgment to the rest which have been blinded.</w:t>
      </w:r>
    </w:p>
    <w:p>
      <w:pPr>
        <w:rPr>
          <w:rFonts w:hint="eastAsia"/>
        </w:rPr>
      </w:pPr>
      <w:r>
        <w:rPr>
          <w:rFonts w:hint="eastAsia"/>
        </w:rPr>
        <w:t>这里有怜悯和审判——对那些已获得神之义的选民是怜悯，对其余那些被蒙蔽的人则是审判。</w:t>
      </w:r>
    </w:p>
    <w:p>
      <w:pPr>
        <w:rPr>
          <w:rFonts w:hint="eastAsia"/>
        </w:rPr>
      </w:pPr>
      <w:r>
        <w:rPr>
          <w:rFonts w:hint="eastAsia"/>
        </w:rPr>
        <w:t>And yet the former, because they willed, believed; the latter, because they did not will believed not.</w:t>
      </w:r>
    </w:p>
    <w:p>
      <w:pPr>
        <w:rPr>
          <w:rFonts w:hint="eastAsia"/>
        </w:rPr>
      </w:pPr>
      <w:r>
        <w:rPr>
          <w:rFonts w:hint="eastAsia"/>
        </w:rPr>
        <w:t>然而前者，因为他们愿意，所以相信了；后者，因为他们不愿意，所以没有相信。</w:t>
      </w:r>
    </w:p>
    <w:p>
      <w:pPr>
        <w:rPr>
          <w:rFonts w:hint="eastAsia"/>
        </w:rPr>
      </w:pPr>
      <w:r>
        <w:rPr>
          <w:rFonts w:hint="eastAsia"/>
        </w:rPr>
        <w:t>Therefore mercy and judgment were manifested in the very wills themselves.</w:t>
      </w:r>
    </w:p>
    <w:p>
      <w:pPr>
        <w:rPr>
          <w:rFonts w:hint="eastAsia"/>
        </w:rPr>
      </w:pPr>
      <w:r>
        <w:rPr>
          <w:rFonts w:hint="eastAsia"/>
        </w:rPr>
        <w:t>因此，怜悯和审判在意志本身中就显明出来了。</w:t>
      </w:r>
    </w:p>
    <w:p>
      <w:pPr>
        <w:rPr>
          <w:rFonts w:hint="eastAsia"/>
        </w:rPr>
      </w:pPr>
      <w:r>
        <w:rPr>
          <w:rFonts w:hint="eastAsia"/>
        </w:rPr>
        <w:t>Certainly such an election is of grace, not at all of merits.</w:t>
      </w:r>
    </w:p>
    <w:p>
      <w:pPr>
        <w:rPr>
          <w:rFonts w:hint="eastAsia"/>
        </w:rPr>
      </w:pPr>
      <w:r>
        <w:rPr>
          <w:rFonts w:hint="eastAsia"/>
        </w:rPr>
        <w:t>当然，这样的拣选是出于恩典，绝非出于功绩。</w:t>
      </w:r>
    </w:p>
    <w:p>
      <w:pPr>
        <w:rPr>
          <w:rFonts w:hint="eastAsia"/>
        </w:rPr>
      </w:pPr>
      <w:r>
        <w:rPr>
          <w:rFonts w:hint="eastAsia"/>
        </w:rPr>
        <w:t>For he had before said, "So, therefore, even at this present time, the remnant has been saved by the election of grace.</w:t>
      </w:r>
    </w:p>
    <w:p>
      <w:pPr>
        <w:rPr>
          <w:rFonts w:hint="eastAsia"/>
        </w:rPr>
      </w:pPr>
      <w:r>
        <w:rPr>
          <w:rFonts w:hint="eastAsia"/>
        </w:rPr>
        <w:t>因为祂先前曾说：“如今也是这样，照着拣选的恩典，还有所留的余数。</w:t>
      </w:r>
    </w:p>
    <w:p>
      <w:pPr>
        <w:rPr>
          <w:rFonts w:hint="eastAsia"/>
        </w:rPr>
      </w:pPr>
      <w:r>
        <w:rPr>
          <w:rFonts w:hint="eastAsia"/>
        </w:rPr>
        <w:t>And if by grace, now it is no more of works; otherwise grace is no more grace."</w:t>
      </w:r>
    </w:p>
    <w:p>
      <w:pPr>
        <w:rPr>
          <w:rFonts w:hint="eastAsia"/>
        </w:rPr>
      </w:pPr>
      <w:r>
        <w:rPr>
          <w:rFonts w:hint="eastAsia"/>
        </w:rPr>
        <w:t>既是出于恩典，就不在乎行为了；不然，恩典就不是恩典了。”</w:t>
      </w:r>
    </w:p>
    <w:p>
      <w:pPr>
        <w:rPr>
          <w:rFonts w:hint="eastAsia"/>
        </w:rPr>
      </w:pPr>
      <w:r>
        <w:rPr>
          <w:rFonts w:hint="eastAsia"/>
        </w:rPr>
        <w:t>Therefore the election obtained what it obtained gratuitously; there preceded none of those things which they might first give, and it should be given to them again.</w:t>
      </w:r>
    </w:p>
    <w:p>
      <w:pPr>
        <w:rPr>
          <w:rFonts w:hint="eastAsia"/>
        </w:rPr>
      </w:pPr>
      <w:r>
        <w:rPr>
          <w:rFonts w:hint="eastAsia"/>
        </w:rPr>
        <w:t>因此，拣选白白地获得了它所获得的；先前没有任何他们可以先给予，然后再赐给他们的事物。</w:t>
      </w:r>
    </w:p>
    <w:p>
      <w:pPr>
        <w:rPr>
          <w:rFonts w:hint="eastAsia"/>
        </w:rPr>
      </w:pPr>
      <w:r>
        <w:rPr>
          <w:rFonts w:hint="eastAsia"/>
        </w:rPr>
        <w:t>He saved them for nothing.</w:t>
      </w:r>
    </w:p>
    <w:p>
      <w:pPr>
        <w:rPr>
          <w:rFonts w:hint="eastAsia"/>
        </w:rPr>
      </w:pPr>
      <w:r>
        <w:rPr>
          <w:rFonts w:hint="eastAsia"/>
        </w:rPr>
        <w:t>祂无缘无故地拯救了他们。</w:t>
      </w:r>
    </w:p>
    <w:p>
      <w:pPr>
        <w:rPr>
          <w:rFonts w:hint="eastAsia"/>
        </w:rPr>
      </w:pPr>
      <w:r>
        <w:rPr>
          <w:rFonts w:hint="eastAsia"/>
        </w:rPr>
        <w:t>But to the rest who were blinded, as is there plainly declared, it was done in recompense.</w:t>
      </w:r>
    </w:p>
    <w:p>
      <w:pPr>
        <w:rPr>
          <w:rFonts w:hint="eastAsia"/>
        </w:rPr>
      </w:pPr>
      <w:r>
        <w:rPr>
          <w:rFonts w:hint="eastAsia"/>
        </w:rPr>
        <w:t>但对其余那些被蒙蔽的人，正如那里清楚宣告的，这是作为报偿而行的。</w:t>
      </w:r>
    </w:p>
    <w:p>
      <w:pPr>
        <w:rPr>
          <w:rFonts w:hint="eastAsia"/>
        </w:rPr>
      </w:pPr>
      <w:r>
        <w:rPr>
          <w:rFonts w:hint="eastAsia"/>
        </w:rPr>
        <w:t>"All the paths of the Lord are mercy and truth."</w:t>
      </w:r>
    </w:p>
    <w:p>
      <w:pPr>
        <w:rPr>
          <w:rFonts w:hint="eastAsia"/>
        </w:rPr>
      </w:pPr>
      <w:r>
        <w:rPr>
          <w:rFonts w:hint="eastAsia"/>
        </w:rPr>
        <w:t>“耶和华的一切道路都是慈爱和诚实。”</w:t>
      </w:r>
    </w:p>
    <w:p>
      <w:pPr>
        <w:rPr>
          <w:rFonts w:hint="eastAsia"/>
        </w:rPr>
      </w:pPr>
      <w:r>
        <w:rPr>
          <w:rFonts w:hint="eastAsia"/>
        </w:rPr>
        <w:t>But His ways are unsearchable.</w:t>
      </w:r>
    </w:p>
    <w:p>
      <w:pPr>
        <w:rPr>
          <w:rFonts w:hint="eastAsia"/>
        </w:rPr>
      </w:pPr>
      <w:r>
        <w:rPr>
          <w:rFonts w:hint="eastAsia"/>
        </w:rPr>
        <w:t>但祂的道路难以测度。</w:t>
      </w:r>
    </w:p>
    <w:p>
      <w:pPr>
        <w:rPr>
          <w:rFonts w:hint="eastAsia"/>
        </w:rPr>
      </w:pPr>
      <w:r>
        <w:rPr>
          <w:rFonts w:hint="eastAsia"/>
        </w:rPr>
        <w:t>Therefore the mercy by which He freely delivers, and the truth by which He righteously judges, are equally unsearchable.</w:t>
      </w:r>
    </w:p>
    <w:p>
      <w:pPr>
        <w:rPr>
          <w:rFonts w:hint="eastAsia"/>
        </w:rPr>
      </w:pPr>
      <w:r>
        <w:rPr>
          <w:rFonts w:hint="eastAsia"/>
        </w:rPr>
        <w:t>因此，祂藉以白白拯救的怜悯，以及祂藉以公义审判的真理，同样是难以测度的。</w:t>
      </w:r>
    </w:p>
    <w:p>
      <w:pPr>
        <w:rPr>
          <w:rFonts w:hint="eastAsia"/>
        </w:rPr>
      </w:pPr>
    </w:p>
    <w:p>
      <w:pPr>
        <w:rPr>
          <w:rFonts w:hint="eastAsia"/>
        </w:rPr>
      </w:pPr>
      <w:r>
        <w:rPr>
          <w:rFonts w:hint="eastAsia"/>
        </w:rPr>
        <w:t>CHAP. 12 [VII.]--WHY THE APOSTLE SAID THAT WE ARE JUSTIFIED BY FAITH AND NOT BY WORKS</w:t>
      </w:r>
    </w:p>
    <w:p>
      <w:pPr>
        <w:numPr>
          <w:ilvl w:val="0"/>
          <w:numId w:val="2"/>
        </w:numPr>
        <w:ind w:left="0" w:leftChars="0" w:firstLine="0" w:firstLineChars="0"/>
        <w:rPr>
          <w:rFonts w:hint="eastAsia"/>
        </w:rPr>
      </w:pPr>
      <w:r>
        <w:rPr>
          <w:rFonts w:hint="eastAsia"/>
        </w:rPr>
        <w:t>[VII.] -- 为何使徒说我们因信称义，而非因行为称义</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perhaps it may be said: "The apostle distinguishes faith from works; he says, indeed, that grace is not of works, but he does not say that it is not of faith."</w:t>
      </w:r>
    </w:p>
    <w:p>
      <w:pPr>
        <w:widowControl w:val="0"/>
        <w:numPr>
          <w:ilvl w:val="0"/>
          <w:numId w:val="0"/>
        </w:numPr>
        <w:jc w:val="both"/>
        <w:rPr>
          <w:rFonts w:hint="eastAsia"/>
        </w:rPr>
      </w:pPr>
      <w:r>
        <w:rPr>
          <w:rFonts w:hint="eastAsia"/>
        </w:rPr>
        <w:t>但也许有人会说：“使徒区分了信心与行为；他确实说，恩典不是出于行为，但他没有说恩典不是出于信心。”</w:t>
      </w:r>
    </w:p>
    <w:p>
      <w:pPr>
        <w:widowControl w:val="0"/>
        <w:numPr>
          <w:ilvl w:val="0"/>
          <w:numId w:val="0"/>
        </w:numPr>
        <w:jc w:val="both"/>
        <w:rPr>
          <w:rFonts w:hint="eastAsia"/>
        </w:rPr>
      </w:pPr>
      <w:r>
        <w:rPr>
          <w:rFonts w:hint="eastAsia"/>
        </w:rPr>
        <w:t>This, indeed, is true.</w:t>
      </w:r>
    </w:p>
    <w:p>
      <w:pPr>
        <w:widowControl w:val="0"/>
        <w:numPr>
          <w:ilvl w:val="0"/>
          <w:numId w:val="0"/>
        </w:numPr>
        <w:jc w:val="both"/>
        <w:rPr>
          <w:rFonts w:hint="eastAsia"/>
        </w:rPr>
      </w:pPr>
      <w:r>
        <w:rPr>
          <w:rFonts w:hint="eastAsia"/>
        </w:rPr>
        <w:t>这的确是真的。</w:t>
      </w:r>
    </w:p>
    <w:p>
      <w:pPr>
        <w:widowControl w:val="0"/>
        <w:numPr>
          <w:ilvl w:val="0"/>
          <w:numId w:val="0"/>
        </w:numPr>
        <w:jc w:val="both"/>
        <w:rPr>
          <w:rFonts w:hint="eastAsia"/>
        </w:rPr>
      </w:pPr>
      <w:r>
        <w:rPr>
          <w:rFonts w:hint="eastAsia"/>
        </w:rPr>
        <w:t>But Jesus says that faith itself also is the work of God, and commands us to work it.</w:t>
      </w:r>
    </w:p>
    <w:p>
      <w:pPr>
        <w:widowControl w:val="0"/>
        <w:numPr>
          <w:ilvl w:val="0"/>
          <w:numId w:val="0"/>
        </w:numPr>
        <w:jc w:val="both"/>
        <w:rPr>
          <w:rFonts w:hint="eastAsia"/>
        </w:rPr>
      </w:pPr>
      <w:r>
        <w:rPr>
          <w:rFonts w:hint="eastAsia"/>
        </w:rPr>
        <w:t>但是耶稣说，信心本身也是上帝的作为，并且命令我们去行出来。</w:t>
      </w:r>
    </w:p>
    <w:p>
      <w:pPr>
        <w:widowControl w:val="0"/>
        <w:numPr>
          <w:ilvl w:val="0"/>
          <w:numId w:val="0"/>
        </w:numPr>
        <w:jc w:val="both"/>
        <w:rPr>
          <w:rFonts w:hint="eastAsia"/>
        </w:rPr>
      </w:pPr>
      <w:r>
        <w:rPr>
          <w:rFonts w:hint="eastAsia"/>
        </w:rPr>
        <w:t>For the Jews said to Him, "What shall we do that we may work the work of God? Jesus answered, and said unto them, This is the work of God, that ye believe on Him whom He hath sent."</w:t>
      </w:r>
    </w:p>
    <w:p>
      <w:pPr>
        <w:widowControl w:val="0"/>
        <w:numPr>
          <w:ilvl w:val="0"/>
          <w:numId w:val="0"/>
        </w:numPr>
        <w:jc w:val="both"/>
        <w:rPr>
          <w:rFonts w:hint="eastAsia"/>
        </w:rPr>
      </w:pPr>
      <w:r>
        <w:rPr>
          <w:rFonts w:hint="eastAsia"/>
        </w:rPr>
        <w:t>因为犹太人对祂说：“我们当行什么，才算做上帝的工呢？耶稣回答说：信上帝所差来的，这就是做上帝的工。”</w:t>
      </w:r>
    </w:p>
    <w:p>
      <w:pPr>
        <w:widowControl w:val="0"/>
        <w:numPr>
          <w:ilvl w:val="0"/>
          <w:numId w:val="0"/>
        </w:numPr>
        <w:jc w:val="both"/>
        <w:rPr>
          <w:rFonts w:hint="eastAsia"/>
        </w:rPr>
      </w:pPr>
      <w:r>
        <w:rPr>
          <w:rFonts w:hint="eastAsia"/>
        </w:rPr>
        <w:t>The apostle, therefore, distinguishes faith from works, just as Judah is distinguished from Israel in the two kingdoms of the Hebrews, although Judah is Israel itself.</w:t>
      </w:r>
    </w:p>
    <w:p>
      <w:pPr>
        <w:widowControl w:val="0"/>
        <w:numPr>
          <w:ilvl w:val="0"/>
          <w:numId w:val="0"/>
        </w:numPr>
        <w:jc w:val="both"/>
        <w:rPr>
          <w:rFonts w:hint="eastAsia"/>
        </w:rPr>
      </w:pPr>
      <w:r>
        <w:rPr>
          <w:rFonts w:hint="eastAsia"/>
        </w:rPr>
        <w:t>因此，使徒区分信心与行为，正如在希伯来人的两个王国中，犹大与以色列被区分一样，尽管犹大本身就是以色列。</w:t>
      </w:r>
    </w:p>
    <w:p>
      <w:pPr>
        <w:widowControl w:val="0"/>
        <w:numPr>
          <w:ilvl w:val="0"/>
          <w:numId w:val="0"/>
        </w:numPr>
        <w:jc w:val="both"/>
        <w:rPr>
          <w:rFonts w:hint="eastAsia"/>
        </w:rPr>
      </w:pPr>
      <w:r>
        <w:rPr>
          <w:rFonts w:hint="eastAsia"/>
        </w:rPr>
        <w:t>And he says that a man is justified by faith and not by works, because faith itself is first given, from which may be obtained other things which are specially characterized as works, in which a man may live righteously.</w:t>
      </w:r>
    </w:p>
    <w:p>
      <w:pPr>
        <w:widowControl w:val="0"/>
        <w:numPr>
          <w:ilvl w:val="0"/>
          <w:numId w:val="0"/>
        </w:numPr>
        <w:jc w:val="both"/>
        <w:rPr>
          <w:rFonts w:hint="eastAsia"/>
        </w:rPr>
      </w:pPr>
      <w:r>
        <w:rPr>
          <w:rFonts w:hint="eastAsia"/>
        </w:rPr>
        <w:t>他说人称义是因着信，不是因着行为，因为信心本身是首先赐予的，由此可以获得其他特别被称为行为的事物，人可以在其中过公义的生活。</w:t>
      </w:r>
    </w:p>
    <w:p>
      <w:pPr>
        <w:widowControl w:val="0"/>
        <w:numPr>
          <w:ilvl w:val="0"/>
          <w:numId w:val="0"/>
        </w:numPr>
        <w:jc w:val="both"/>
        <w:rPr>
          <w:rFonts w:hint="eastAsia"/>
        </w:rPr>
      </w:pPr>
      <w:r>
        <w:rPr>
          <w:rFonts w:hint="eastAsia"/>
        </w:rPr>
        <w:t>For he himself also says, "By grace ye are saved through faith; and this not of yourselves; but it is the gift of God," -that is to say, "And in saying 'through faith,' even faith itself is not of yourselves, but is God's gift."</w:t>
      </w:r>
    </w:p>
    <w:p>
      <w:pPr>
        <w:widowControl w:val="0"/>
        <w:numPr>
          <w:ilvl w:val="0"/>
          <w:numId w:val="0"/>
        </w:numPr>
        <w:jc w:val="both"/>
        <w:rPr>
          <w:rFonts w:hint="eastAsia"/>
        </w:rPr>
      </w:pPr>
      <w:r>
        <w:rPr>
          <w:rFonts w:hint="eastAsia"/>
        </w:rPr>
        <w:t>因为他自己也说：“你们得救是本乎恩，也因着信；这并不是出于自己，乃是上帝所赐的，”——也就是说，“并且说‘因着信’，即使是信心本身，也不是出于你们自己，而是上帝的恩赐。”</w:t>
      </w:r>
    </w:p>
    <w:p>
      <w:pPr>
        <w:widowControl w:val="0"/>
        <w:numPr>
          <w:ilvl w:val="0"/>
          <w:numId w:val="0"/>
        </w:numPr>
        <w:jc w:val="both"/>
        <w:rPr>
          <w:rFonts w:hint="eastAsia"/>
        </w:rPr>
      </w:pPr>
      <w:r>
        <w:rPr>
          <w:rFonts w:hint="eastAsia"/>
        </w:rPr>
        <w:t>"Not of works," he says, "lest any man should be lifted up."</w:t>
      </w:r>
    </w:p>
    <w:p>
      <w:pPr>
        <w:widowControl w:val="0"/>
        <w:numPr>
          <w:ilvl w:val="0"/>
          <w:numId w:val="0"/>
        </w:numPr>
        <w:jc w:val="both"/>
        <w:rPr>
          <w:rFonts w:hint="eastAsia"/>
        </w:rPr>
      </w:pPr>
      <w:r>
        <w:rPr>
          <w:rFonts w:hint="eastAsia"/>
        </w:rPr>
        <w:t>他说：“也不是出于行为，免得有人自夸。”</w:t>
      </w:r>
    </w:p>
    <w:p>
      <w:pPr>
        <w:widowControl w:val="0"/>
        <w:numPr>
          <w:ilvl w:val="0"/>
          <w:numId w:val="0"/>
        </w:numPr>
        <w:jc w:val="both"/>
        <w:rPr>
          <w:rFonts w:hint="eastAsia"/>
        </w:rPr>
      </w:pPr>
      <w:r>
        <w:rPr>
          <w:rFonts w:hint="eastAsia"/>
        </w:rPr>
        <w:t>For it is often said, "He deserved to believe, because he was a good man even before he believed."</w:t>
      </w:r>
    </w:p>
    <w:p>
      <w:pPr>
        <w:widowControl w:val="0"/>
        <w:numPr>
          <w:ilvl w:val="0"/>
          <w:numId w:val="0"/>
        </w:numPr>
        <w:jc w:val="both"/>
        <w:rPr>
          <w:rFonts w:hint="eastAsia"/>
        </w:rPr>
      </w:pPr>
      <w:r>
        <w:rPr>
          <w:rFonts w:hint="eastAsia"/>
        </w:rPr>
        <w:t>因为常有人说：“他配得相信，因为他在相信之前就是一个好人。”</w:t>
      </w:r>
    </w:p>
    <w:p>
      <w:pPr>
        <w:widowControl w:val="0"/>
        <w:numPr>
          <w:ilvl w:val="0"/>
          <w:numId w:val="0"/>
        </w:numPr>
        <w:jc w:val="both"/>
        <w:rPr>
          <w:rFonts w:hint="eastAsia"/>
        </w:rPr>
      </w:pPr>
      <w:r>
        <w:rPr>
          <w:rFonts w:hint="eastAsia"/>
        </w:rPr>
        <w:t>Which may be said of Cornelius since his alms were accepted and his prayers head before he had believed on Christ; and yet without some faith he neither gave alms nor prayed.</w:t>
      </w:r>
    </w:p>
    <w:p>
      <w:pPr>
        <w:widowControl w:val="0"/>
        <w:numPr>
          <w:ilvl w:val="0"/>
          <w:numId w:val="0"/>
        </w:numPr>
        <w:jc w:val="both"/>
        <w:rPr>
          <w:rFonts w:hint="eastAsia"/>
        </w:rPr>
      </w:pPr>
      <w:r>
        <w:rPr>
          <w:rFonts w:hint="eastAsia"/>
        </w:rPr>
        <w:t>这可以用来形容哥尼流，因为在他信基督之前，他的施舍蒙悦纳，他的祷告蒙垂听；然而，若没有一些信心，他既不施舍，也不祷告。</w:t>
      </w:r>
    </w:p>
    <w:p>
      <w:pPr>
        <w:widowControl w:val="0"/>
        <w:numPr>
          <w:ilvl w:val="0"/>
          <w:numId w:val="0"/>
        </w:numPr>
        <w:jc w:val="both"/>
        <w:rPr>
          <w:rFonts w:hint="eastAsia"/>
        </w:rPr>
      </w:pPr>
      <w:r>
        <w:rPr>
          <w:rFonts w:hint="eastAsia"/>
        </w:rPr>
        <w:t>For how did he call on him on whom he had not believed?</w:t>
      </w:r>
    </w:p>
    <w:p>
      <w:pPr>
        <w:widowControl w:val="0"/>
        <w:numPr>
          <w:ilvl w:val="0"/>
          <w:numId w:val="0"/>
        </w:numPr>
        <w:jc w:val="both"/>
        <w:rPr>
          <w:rFonts w:hint="eastAsia"/>
        </w:rPr>
      </w:pPr>
      <w:r>
        <w:rPr>
          <w:rFonts w:hint="eastAsia"/>
        </w:rPr>
        <w:t>因为他未曾信祂，怎能求告祂呢？</w:t>
      </w:r>
    </w:p>
    <w:p>
      <w:pPr>
        <w:widowControl w:val="0"/>
        <w:numPr>
          <w:ilvl w:val="0"/>
          <w:numId w:val="0"/>
        </w:numPr>
        <w:jc w:val="both"/>
        <w:rPr>
          <w:rFonts w:hint="eastAsia"/>
        </w:rPr>
      </w:pPr>
      <w:r>
        <w:rPr>
          <w:rFonts w:hint="eastAsia"/>
        </w:rPr>
        <w:t>But if he could have been saved without the faith of Christ the Apostle Peter would not have been sent as an architect to build him up; although, "Except the Lord build the house, they labour in vain who build it."</w:t>
      </w:r>
    </w:p>
    <w:p>
      <w:pPr>
        <w:widowControl w:val="0"/>
        <w:numPr>
          <w:ilvl w:val="0"/>
          <w:numId w:val="0"/>
        </w:numPr>
        <w:jc w:val="both"/>
        <w:rPr>
          <w:rFonts w:hint="eastAsia"/>
        </w:rPr>
      </w:pPr>
      <w:r>
        <w:rPr>
          <w:rFonts w:hint="eastAsia"/>
        </w:rPr>
        <w:t>但如果他没有基督的信心就能得救，使徒彼得就不会被差遣作建筑师去造就他；尽管，“若不是耶和华建造房屋，建造的人就枉然劳力。”</w:t>
      </w:r>
    </w:p>
    <w:p>
      <w:pPr>
        <w:widowControl w:val="0"/>
        <w:numPr>
          <w:ilvl w:val="0"/>
          <w:numId w:val="0"/>
        </w:numPr>
        <w:jc w:val="both"/>
        <w:rPr>
          <w:rFonts w:hint="eastAsia"/>
        </w:rPr>
      </w:pPr>
      <w:r>
        <w:rPr>
          <w:rFonts w:hint="eastAsia"/>
        </w:rPr>
        <w:t>And we are told, Faith is of ourselves; other things which pertain to works of righteousness are of the Lord; as if faith did not belong to the building,--as if, I say, the foundation did not belong to the building.</w:t>
      </w:r>
    </w:p>
    <w:p>
      <w:pPr>
        <w:widowControl w:val="0"/>
        <w:numPr>
          <w:ilvl w:val="0"/>
          <w:numId w:val="0"/>
        </w:numPr>
        <w:jc w:val="both"/>
        <w:rPr>
          <w:rFonts w:hint="eastAsia"/>
        </w:rPr>
      </w:pPr>
      <w:r>
        <w:rPr>
          <w:rFonts w:hint="eastAsia"/>
        </w:rPr>
        <w:t>我们被告知，信心是出于我们自己；其他属于公义行为的事物是出于主；仿佛信心不属于建筑物，——我说，仿佛根基不属于建筑物。</w:t>
      </w:r>
    </w:p>
    <w:p>
      <w:pPr>
        <w:widowControl w:val="0"/>
        <w:numPr>
          <w:ilvl w:val="0"/>
          <w:numId w:val="0"/>
        </w:numPr>
        <w:jc w:val="both"/>
        <w:rPr>
          <w:rFonts w:hint="eastAsia"/>
        </w:rPr>
      </w:pPr>
      <w:r>
        <w:rPr>
          <w:rFonts w:hint="eastAsia"/>
        </w:rPr>
        <w:t>But if this primarily and especially belongs to it, he labours in vain who seeks to build up the faith by preaching, unless the Lord in His mercy builds it up from within.</w:t>
      </w:r>
    </w:p>
    <w:p>
      <w:pPr>
        <w:widowControl w:val="0"/>
        <w:numPr>
          <w:ilvl w:val="0"/>
          <w:numId w:val="0"/>
        </w:numPr>
        <w:jc w:val="both"/>
        <w:rPr>
          <w:rFonts w:hint="eastAsia"/>
        </w:rPr>
      </w:pPr>
      <w:r>
        <w:rPr>
          <w:rFonts w:hint="eastAsia"/>
        </w:rPr>
        <w:t>但如果这主要地和特别地属于它，那么那些试图通过讲道来建立信心的人就徒劳无功，除非主凭祂的怜悯从内部建立它。</w:t>
      </w:r>
    </w:p>
    <w:p>
      <w:pPr>
        <w:widowControl w:val="0"/>
        <w:numPr>
          <w:ilvl w:val="0"/>
          <w:numId w:val="0"/>
        </w:numPr>
        <w:jc w:val="both"/>
        <w:rPr>
          <w:rFonts w:hint="eastAsia"/>
        </w:rPr>
      </w:pPr>
      <w:r>
        <w:rPr>
          <w:rFonts w:hint="eastAsia"/>
        </w:rPr>
        <w:t>Whatever, therefore, of good works Cornelius performed, as well before he believed in Christ as when he believed and after he had believed, are all to be ascribed to God, lest, perchance any man be lifted up.</w:t>
      </w:r>
    </w:p>
    <w:p>
      <w:pPr>
        <w:widowControl w:val="0"/>
        <w:numPr>
          <w:ilvl w:val="0"/>
          <w:numId w:val="0"/>
        </w:numPr>
        <w:jc w:val="both"/>
        <w:rPr>
          <w:rFonts w:hint="eastAsia"/>
        </w:rPr>
      </w:pPr>
      <w:r>
        <w:rPr>
          <w:rFonts w:hint="eastAsia"/>
        </w:rPr>
        <w:t>因此，哥尼流所行的一切善工，无论是在他信基督之前，还是在他信的时候以及信了之后，都当归于上帝，免得有人自高自大。</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13 [VIII.] --THE EFFECT OF DIVINE GRACE.</w:t>
      </w:r>
    </w:p>
    <w:p>
      <w:pPr>
        <w:widowControl w:val="0"/>
        <w:numPr>
          <w:ilvl w:val="0"/>
          <w:numId w:val="0"/>
        </w:numPr>
        <w:jc w:val="both"/>
        <w:rPr>
          <w:rFonts w:hint="eastAsia"/>
        </w:rPr>
      </w:pPr>
      <w:r>
        <w:rPr>
          <w:rFonts w:hint="eastAsia"/>
        </w:rPr>
        <w:t>第十三章 [卷八] ——神圣恩典的果效。</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Accordingly, our only Master and Lord Himself, when He had said what I have above mentioned,--"This is the work of God, that ye believe on Him whom He hath sent,"--says a little afterwards in that same discourse of His, "I said unto you that ye also have seen me and have not believed. All that the Father giveth me shall come to me."</w:t>
      </w:r>
    </w:p>
    <w:p>
      <w:pPr>
        <w:widowControl w:val="0"/>
        <w:numPr>
          <w:ilvl w:val="0"/>
          <w:numId w:val="0"/>
        </w:numPr>
        <w:jc w:val="both"/>
        <w:rPr>
          <w:rFonts w:hint="eastAsia"/>
        </w:rPr>
      </w:pPr>
      <w:r>
        <w:rPr>
          <w:rFonts w:hint="eastAsia"/>
        </w:rPr>
        <w:t>因此，我们独一的主和夫子自己，当祂说了我上面提到的——“信上帝所差来的，这就是做上帝的工，”——之后不久，在祂的同一次讲论中说：“我对你们说过，你们也看见我，还是不信。凡父所赐给我的人，必到我这里来。”</w:t>
      </w:r>
    </w:p>
    <w:p>
      <w:pPr>
        <w:widowControl w:val="0"/>
        <w:numPr>
          <w:ilvl w:val="0"/>
          <w:numId w:val="0"/>
        </w:numPr>
        <w:jc w:val="both"/>
        <w:rPr>
          <w:rFonts w:hint="eastAsia"/>
        </w:rPr>
      </w:pPr>
      <w:r>
        <w:rPr>
          <w:rFonts w:hint="eastAsia"/>
        </w:rPr>
        <w:t>What is the meaning of "shall come to me," but, "shall believe in me "?</w:t>
      </w:r>
    </w:p>
    <w:p>
      <w:pPr>
        <w:widowControl w:val="0"/>
        <w:numPr>
          <w:ilvl w:val="0"/>
          <w:numId w:val="0"/>
        </w:numPr>
        <w:jc w:val="both"/>
        <w:rPr>
          <w:rFonts w:hint="eastAsia"/>
        </w:rPr>
      </w:pPr>
      <w:r>
        <w:rPr>
          <w:rFonts w:hint="eastAsia"/>
        </w:rPr>
        <w:t>“到我这里来”是什么意思，不就是“信我”吗？</w:t>
      </w:r>
    </w:p>
    <w:p>
      <w:pPr>
        <w:widowControl w:val="0"/>
        <w:numPr>
          <w:ilvl w:val="0"/>
          <w:numId w:val="0"/>
        </w:numPr>
        <w:jc w:val="both"/>
        <w:rPr>
          <w:rFonts w:hint="eastAsia"/>
        </w:rPr>
      </w:pPr>
      <w:r>
        <w:rPr>
          <w:rFonts w:hint="eastAsia"/>
        </w:rPr>
        <w:t>But it is the Father's gift that this may be the case.</w:t>
      </w:r>
    </w:p>
    <w:p>
      <w:pPr>
        <w:widowControl w:val="0"/>
        <w:numPr>
          <w:ilvl w:val="0"/>
          <w:numId w:val="0"/>
        </w:numPr>
        <w:jc w:val="both"/>
        <w:rPr>
          <w:rFonts w:hint="eastAsia"/>
        </w:rPr>
      </w:pPr>
      <w:r>
        <w:rPr>
          <w:rFonts w:hint="eastAsia"/>
        </w:rPr>
        <w:t>但这是父的恩赐，才会有这样的结果。</w:t>
      </w:r>
    </w:p>
    <w:p>
      <w:pPr>
        <w:widowControl w:val="0"/>
        <w:numPr>
          <w:ilvl w:val="0"/>
          <w:numId w:val="0"/>
        </w:numPr>
        <w:jc w:val="both"/>
        <w:rPr>
          <w:rFonts w:hint="eastAsia"/>
        </w:rPr>
      </w:pPr>
      <w:r>
        <w:rPr>
          <w:rFonts w:hint="eastAsia"/>
        </w:rPr>
        <w:t>Moreover, a little after He says, "Murmur not among yourselves. No one can come to me, except the Father which hath sent me draw him; and I will raise him up at the last day.</w:t>
      </w:r>
    </w:p>
    <w:p>
      <w:pPr>
        <w:widowControl w:val="0"/>
        <w:numPr>
          <w:ilvl w:val="0"/>
          <w:numId w:val="0"/>
        </w:numPr>
        <w:jc w:val="both"/>
        <w:rPr>
          <w:rFonts w:hint="eastAsia"/>
        </w:rPr>
      </w:pPr>
      <w:r>
        <w:rPr>
          <w:rFonts w:hint="eastAsia"/>
        </w:rPr>
        <w:t>此外，不久之后祂说：“你们不要大家议论。若不是差我来的父吸引人，就没有能到我这里来的；在末日我要叫他复活。”</w:t>
      </w:r>
    </w:p>
    <w:p>
      <w:pPr>
        <w:widowControl w:val="0"/>
        <w:numPr>
          <w:ilvl w:val="0"/>
          <w:numId w:val="0"/>
        </w:numPr>
        <w:jc w:val="both"/>
        <w:rPr>
          <w:rFonts w:hint="eastAsia"/>
        </w:rPr>
      </w:pPr>
      <w:r>
        <w:rPr>
          <w:rFonts w:hint="eastAsia"/>
        </w:rPr>
        <w:t>It is written in the prophets, And they shall be all teachable of God. Every man that hath heard of the Father, and hath learned, cometh unto me."</w:t>
      </w:r>
    </w:p>
    <w:p>
      <w:pPr>
        <w:widowControl w:val="0"/>
        <w:numPr>
          <w:ilvl w:val="0"/>
          <w:numId w:val="0"/>
        </w:numPr>
        <w:jc w:val="both"/>
        <w:rPr>
          <w:rFonts w:hint="eastAsia"/>
        </w:rPr>
      </w:pPr>
      <w:r>
        <w:rPr>
          <w:rFonts w:hint="eastAsia"/>
        </w:rPr>
        <w:t>在先知书上写着说：‘他们都要蒙上帝的教训。’凡听见父之教训又学习的，就到我这里来。</w:t>
      </w:r>
    </w:p>
    <w:p>
      <w:pPr>
        <w:widowControl w:val="0"/>
        <w:numPr>
          <w:ilvl w:val="0"/>
          <w:numId w:val="0"/>
        </w:numPr>
        <w:jc w:val="both"/>
        <w:rPr>
          <w:rFonts w:hint="eastAsia"/>
        </w:rPr>
      </w:pPr>
      <w:r>
        <w:rPr>
          <w:rFonts w:hint="eastAsia"/>
        </w:rPr>
        <w:t>What is the meaning of, "Every man that hath heard from the Father, and hath learned, cometh unto me," except that there is none who hears from the Father, and learns, who cometh not to me?</w:t>
      </w:r>
    </w:p>
    <w:p>
      <w:pPr>
        <w:widowControl w:val="0"/>
        <w:numPr>
          <w:ilvl w:val="0"/>
          <w:numId w:val="0"/>
        </w:numPr>
        <w:jc w:val="both"/>
        <w:rPr>
          <w:rFonts w:hint="eastAsia"/>
        </w:rPr>
      </w:pPr>
      <w:r>
        <w:rPr>
          <w:rFonts w:hint="eastAsia"/>
        </w:rPr>
        <w:t>“凡听见父之教训又学习的，就到我这里来”是什么意思，不就是凡听见父的教训又学习的，没有不到我这里来的吗？</w:t>
      </w:r>
    </w:p>
    <w:p>
      <w:pPr>
        <w:widowControl w:val="0"/>
        <w:numPr>
          <w:ilvl w:val="0"/>
          <w:numId w:val="0"/>
        </w:numPr>
        <w:jc w:val="both"/>
        <w:rPr>
          <w:rFonts w:hint="eastAsia"/>
        </w:rPr>
      </w:pPr>
      <w:r>
        <w:rPr>
          <w:rFonts w:hint="eastAsia"/>
        </w:rPr>
        <w:t>For if every one who has heard from the Father, and has learned, comes, certainly every one who does not come has not heard from the Father; for if he had heard and learned, he would come.</w:t>
      </w:r>
    </w:p>
    <w:p>
      <w:pPr>
        <w:widowControl w:val="0"/>
        <w:numPr>
          <w:ilvl w:val="0"/>
          <w:numId w:val="0"/>
        </w:numPr>
        <w:jc w:val="both"/>
        <w:rPr>
          <w:rFonts w:hint="eastAsia"/>
        </w:rPr>
      </w:pPr>
      <w:r>
        <w:rPr>
          <w:rFonts w:hint="eastAsia"/>
        </w:rPr>
        <w:t>因为若是凡听见父之教训又学习的都来，那么凡不来的，肯定没有听见父的教训；因为如果他听见了又学习了，他就会来。</w:t>
      </w:r>
    </w:p>
    <w:p>
      <w:pPr>
        <w:widowControl w:val="0"/>
        <w:numPr>
          <w:ilvl w:val="0"/>
          <w:numId w:val="0"/>
        </w:numPr>
        <w:jc w:val="both"/>
        <w:rPr>
          <w:rFonts w:hint="eastAsia"/>
        </w:rPr>
      </w:pPr>
      <w:r>
        <w:rPr>
          <w:rFonts w:hint="eastAsia"/>
        </w:rPr>
        <w:t>For no one has heard and learned, and has not come; but every one, as the Truth declares, who has heard from the Father, and has learned, comes.</w:t>
      </w:r>
    </w:p>
    <w:p>
      <w:pPr>
        <w:widowControl w:val="0"/>
        <w:numPr>
          <w:ilvl w:val="0"/>
          <w:numId w:val="0"/>
        </w:numPr>
        <w:jc w:val="both"/>
        <w:rPr>
          <w:rFonts w:hint="eastAsia"/>
        </w:rPr>
      </w:pPr>
      <w:r>
        <w:rPr>
          <w:rFonts w:hint="eastAsia"/>
        </w:rPr>
        <w:t>因为没有人听见了又学习了，却不来；但每一个人，正如真理所宣告的，凡听见父之教训又学习的，都来。</w:t>
      </w:r>
    </w:p>
    <w:p>
      <w:pPr>
        <w:widowControl w:val="0"/>
        <w:numPr>
          <w:ilvl w:val="0"/>
          <w:numId w:val="0"/>
        </w:numPr>
        <w:jc w:val="both"/>
        <w:rPr>
          <w:rFonts w:hint="eastAsia"/>
        </w:rPr>
      </w:pPr>
      <w:r>
        <w:rPr>
          <w:rFonts w:hint="eastAsia"/>
        </w:rPr>
        <w:t>Far removed from the senses of the flesh is this teaching in which the Father is heard, and teaches to come to the Son.</w:t>
      </w:r>
    </w:p>
    <w:p>
      <w:pPr>
        <w:widowControl w:val="0"/>
        <w:numPr>
          <w:ilvl w:val="0"/>
          <w:numId w:val="0"/>
        </w:numPr>
        <w:jc w:val="both"/>
        <w:rPr>
          <w:rFonts w:hint="eastAsia"/>
        </w:rPr>
      </w:pPr>
      <w:r>
        <w:rPr>
          <w:rFonts w:hint="eastAsia"/>
        </w:rPr>
        <w:t>这种教导，即父被听见，并教导人到子这里来，是远非肉体的感官所能领会的。</w:t>
      </w:r>
    </w:p>
    <w:p>
      <w:pPr>
        <w:widowControl w:val="0"/>
        <w:numPr>
          <w:ilvl w:val="0"/>
          <w:numId w:val="0"/>
        </w:numPr>
        <w:jc w:val="both"/>
        <w:rPr>
          <w:rFonts w:hint="eastAsia"/>
        </w:rPr>
      </w:pPr>
      <w:r>
        <w:rPr>
          <w:rFonts w:hint="eastAsia"/>
        </w:rPr>
        <w:t>Engaged herein is also the Son Himself, because He is His Word by which He thus teaches; and He does not do this through the ear of the flesh, but of the heart.</w:t>
      </w:r>
    </w:p>
    <w:p>
      <w:pPr>
        <w:widowControl w:val="0"/>
        <w:numPr>
          <w:ilvl w:val="0"/>
          <w:numId w:val="0"/>
        </w:numPr>
        <w:jc w:val="both"/>
        <w:rPr>
          <w:rFonts w:hint="eastAsia"/>
        </w:rPr>
      </w:pPr>
      <w:r>
        <w:rPr>
          <w:rFonts w:hint="eastAsia"/>
        </w:rPr>
        <w:t>在此参与的也有子自己，因为祂是祂的道，祂借此施教；祂这样做不是通过肉体的耳朵，而是通过心灵的耳朵。</w:t>
      </w:r>
    </w:p>
    <w:p>
      <w:pPr>
        <w:widowControl w:val="0"/>
        <w:numPr>
          <w:ilvl w:val="0"/>
          <w:numId w:val="0"/>
        </w:numPr>
        <w:jc w:val="both"/>
        <w:rPr>
          <w:rFonts w:hint="eastAsia"/>
        </w:rPr>
      </w:pPr>
      <w:r>
        <w:rPr>
          <w:rFonts w:hint="eastAsia"/>
        </w:rPr>
        <w:t>Herein engaged, also, at the same time, is the Spirit of the Father and of the Son; and He, too, teaches, and does not teach separately, since we have learned that the workings of the Trinity are inseparable.</w:t>
      </w:r>
    </w:p>
    <w:p>
      <w:pPr>
        <w:widowControl w:val="0"/>
        <w:numPr>
          <w:ilvl w:val="0"/>
          <w:numId w:val="0"/>
        </w:numPr>
        <w:jc w:val="both"/>
        <w:rPr>
          <w:rFonts w:hint="eastAsia"/>
        </w:rPr>
      </w:pPr>
      <w:r>
        <w:rPr>
          <w:rFonts w:hint="eastAsia"/>
        </w:rPr>
        <w:t>在此同时参与的，还有父与子的灵；祂也教导，并且不是分开教导，因为我们已经知道三位一体的作为是不可分的。</w:t>
      </w:r>
    </w:p>
    <w:p>
      <w:pPr>
        <w:widowControl w:val="0"/>
        <w:numPr>
          <w:ilvl w:val="0"/>
          <w:numId w:val="0"/>
        </w:numPr>
        <w:jc w:val="both"/>
        <w:rPr>
          <w:rFonts w:hint="eastAsia"/>
        </w:rPr>
      </w:pPr>
      <w:r>
        <w:rPr>
          <w:rFonts w:hint="eastAsia"/>
        </w:rPr>
        <w:t>And that is certainly the same Holy Spirit of whom the apostle says, "We, however, having the same Spirit of faith."</w:t>
      </w:r>
    </w:p>
    <w:p>
      <w:pPr>
        <w:widowControl w:val="0"/>
        <w:numPr>
          <w:ilvl w:val="0"/>
          <w:numId w:val="0"/>
        </w:numPr>
        <w:jc w:val="both"/>
        <w:rPr>
          <w:rFonts w:hint="eastAsia"/>
        </w:rPr>
      </w:pPr>
      <w:r>
        <w:rPr>
          <w:rFonts w:hint="eastAsia"/>
        </w:rPr>
        <w:t>那当然就是使徒所说的同一位圣灵：“我们既有同样的信德的灵。”</w:t>
      </w:r>
    </w:p>
    <w:p>
      <w:pPr>
        <w:widowControl w:val="0"/>
        <w:numPr>
          <w:ilvl w:val="0"/>
          <w:numId w:val="0"/>
        </w:numPr>
        <w:jc w:val="both"/>
        <w:rPr>
          <w:rFonts w:hint="eastAsia"/>
        </w:rPr>
      </w:pPr>
      <w:r>
        <w:rPr>
          <w:rFonts w:hint="eastAsia"/>
        </w:rPr>
        <w:t>But this is especially attributed to the Father, for the reason that of Him is begotten the Only Begotten, and from Him proceeds the Holy Spirit, of which it would be tedious to argue more elaborately; and I think that my work in fifteen books on the Trinity which God is, has already reached you.</w:t>
      </w:r>
    </w:p>
    <w:p>
      <w:pPr>
        <w:widowControl w:val="0"/>
        <w:numPr>
          <w:ilvl w:val="0"/>
          <w:numId w:val="0"/>
        </w:numPr>
        <w:jc w:val="both"/>
        <w:rPr>
          <w:rFonts w:hint="eastAsia"/>
        </w:rPr>
      </w:pPr>
      <w:r>
        <w:rPr>
          <w:rFonts w:hint="eastAsia"/>
        </w:rPr>
        <w:t>但这尤其归于父，因为独生子是由祂所生，圣灵是由祂而出，对此作更详尽的论证会很冗长；我想我关于上帝即三位一体的十五卷著作已经送达你处。</w:t>
      </w:r>
    </w:p>
    <w:p>
      <w:pPr>
        <w:widowControl w:val="0"/>
        <w:numPr>
          <w:ilvl w:val="0"/>
          <w:numId w:val="0"/>
        </w:numPr>
        <w:jc w:val="both"/>
        <w:rPr>
          <w:rFonts w:hint="eastAsia"/>
        </w:rPr>
      </w:pPr>
      <w:r>
        <w:rPr>
          <w:rFonts w:hint="eastAsia"/>
        </w:rPr>
        <w:t>Very far removed, I say, from the senses of the flesh is this instruction wherein God is heard and teaches.</w:t>
      </w:r>
    </w:p>
    <w:p>
      <w:pPr>
        <w:widowControl w:val="0"/>
        <w:numPr>
          <w:ilvl w:val="0"/>
          <w:numId w:val="0"/>
        </w:numPr>
        <w:jc w:val="both"/>
        <w:rPr>
          <w:rFonts w:hint="eastAsia"/>
        </w:rPr>
      </w:pPr>
      <w:r>
        <w:rPr>
          <w:rFonts w:hint="eastAsia"/>
        </w:rPr>
        <w:t>我说，这种上帝被听见并施教的教导，是远非肉体的感官所能领会的。</w:t>
      </w:r>
    </w:p>
    <w:p>
      <w:pPr>
        <w:widowControl w:val="0"/>
        <w:numPr>
          <w:ilvl w:val="0"/>
          <w:numId w:val="0"/>
        </w:numPr>
        <w:jc w:val="both"/>
        <w:rPr>
          <w:rFonts w:hint="eastAsia"/>
        </w:rPr>
      </w:pPr>
      <w:r>
        <w:rPr>
          <w:rFonts w:hint="eastAsia"/>
        </w:rPr>
        <w:t>We see that many come to the Son because we see that many believe on Christ, but when and how they have heard this from the Father, and have learned, we see not.</w:t>
      </w:r>
    </w:p>
    <w:p>
      <w:pPr>
        <w:widowControl w:val="0"/>
        <w:numPr>
          <w:ilvl w:val="0"/>
          <w:numId w:val="0"/>
        </w:numPr>
        <w:jc w:val="both"/>
        <w:rPr>
          <w:rFonts w:hint="eastAsia"/>
        </w:rPr>
      </w:pPr>
      <w:r>
        <w:rPr>
          <w:rFonts w:hint="eastAsia"/>
        </w:rPr>
        <w:t>我们看见许多人到子这里来，因为我们看见许多人信了基督，但他们何时以及如何从父那里听到这个，并学习了，我们却看不见。</w:t>
      </w:r>
    </w:p>
    <w:p>
      <w:pPr>
        <w:widowControl w:val="0"/>
        <w:numPr>
          <w:ilvl w:val="0"/>
          <w:numId w:val="0"/>
        </w:numPr>
        <w:jc w:val="both"/>
        <w:rPr>
          <w:rFonts w:hint="eastAsia"/>
        </w:rPr>
      </w:pPr>
      <w:r>
        <w:rPr>
          <w:rFonts w:hint="eastAsia"/>
        </w:rPr>
        <w:t>It is true that that grace is exceedingly secret, but who doubts that it is grace?</w:t>
      </w:r>
    </w:p>
    <w:p>
      <w:pPr>
        <w:widowControl w:val="0"/>
        <w:numPr>
          <w:ilvl w:val="0"/>
          <w:numId w:val="0"/>
        </w:numPr>
        <w:jc w:val="both"/>
        <w:rPr>
          <w:rFonts w:hint="eastAsia"/>
        </w:rPr>
      </w:pPr>
      <w:r>
        <w:rPr>
          <w:rFonts w:hint="eastAsia"/>
        </w:rPr>
        <w:t>诚然，那恩典是极其奥秘的，但谁会怀疑那是恩典呢？</w:t>
      </w:r>
    </w:p>
    <w:p>
      <w:pPr>
        <w:widowControl w:val="0"/>
        <w:numPr>
          <w:ilvl w:val="0"/>
          <w:numId w:val="0"/>
        </w:numPr>
        <w:jc w:val="both"/>
        <w:rPr>
          <w:rFonts w:hint="eastAsia"/>
        </w:rPr>
      </w:pPr>
      <w:r>
        <w:rPr>
          <w:rFonts w:hint="eastAsia"/>
        </w:rPr>
        <w:t>This grace, therefore, which is hiddenly bestowed in human hearts by the Divine gift, is rejected by no hard heart, because it is given for the sake of first taking away the hardness of the heart.</w:t>
      </w:r>
    </w:p>
    <w:p>
      <w:pPr>
        <w:widowControl w:val="0"/>
        <w:numPr>
          <w:ilvl w:val="0"/>
          <w:numId w:val="0"/>
        </w:numPr>
        <w:jc w:val="both"/>
        <w:rPr>
          <w:rFonts w:hint="eastAsia"/>
        </w:rPr>
      </w:pPr>
      <w:r>
        <w:rPr>
          <w:rFonts w:hint="eastAsia"/>
        </w:rPr>
        <w:t>因此，这藉着神圣恩赐暗中 bestow 在人心的恩典，没有一颗刚硬的心会拒绝，因为它被赐予是为了首先除去心灵的刚硬。</w:t>
      </w:r>
    </w:p>
    <w:p>
      <w:pPr>
        <w:widowControl w:val="0"/>
        <w:numPr>
          <w:ilvl w:val="0"/>
          <w:numId w:val="0"/>
        </w:numPr>
        <w:jc w:val="both"/>
        <w:rPr>
          <w:rFonts w:hint="eastAsia"/>
        </w:rPr>
      </w:pPr>
      <w:r>
        <w:rPr>
          <w:rFonts w:hint="eastAsia"/>
        </w:rPr>
        <w:t>When, therefore, the Father is heard within, and teaches, so that a man comes to the Son, He takes away the heart of stone and gives a heart of flesh, as in the declaration of the prophet He has promised.</w:t>
      </w:r>
    </w:p>
    <w:p>
      <w:pPr>
        <w:widowControl w:val="0"/>
        <w:numPr>
          <w:ilvl w:val="0"/>
          <w:numId w:val="0"/>
        </w:numPr>
        <w:jc w:val="both"/>
        <w:rPr>
          <w:rFonts w:hint="eastAsia"/>
        </w:rPr>
      </w:pPr>
      <w:r>
        <w:rPr>
          <w:rFonts w:hint="eastAsia"/>
        </w:rPr>
        <w:t>因此，当父在人里面被听见，并教导人到子这里来时，祂就除去石心，赐给人肉心，正如祂在先知的宣告中所应许的。</w:t>
      </w:r>
    </w:p>
    <w:p>
      <w:pPr>
        <w:widowControl w:val="0"/>
        <w:numPr>
          <w:ilvl w:val="0"/>
          <w:numId w:val="0"/>
        </w:numPr>
        <w:jc w:val="both"/>
        <w:rPr>
          <w:rFonts w:hint="eastAsia"/>
        </w:rPr>
      </w:pPr>
      <w:r>
        <w:rPr>
          <w:rFonts w:hint="eastAsia"/>
        </w:rPr>
        <w:t>Because He thus makes them children and vessels of mercy which He has prepared for glory.</w:t>
      </w:r>
    </w:p>
    <w:p>
      <w:pPr>
        <w:widowControl w:val="0"/>
        <w:numPr>
          <w:ilvl w:val="0"/>
          <w:numId w:val="0"/>
        </w:numPr>
        <w:jc w:val="both"/>
        <w:rPr>
          <w:rFonts w:hint="eastAsia"/>
        </w:rPr>
      </w:pPr>
      <w:r>
        <w:rPr>
          <w:rFonts w:hint="eastAsia"/>
        </w:rPr>
        <w:t>因为祂如此使他们成为祂预备得荣耀的怜悯的儿女和器皿。</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14.--WHY THE FATHER DOES NOT TEACH ALL THAT THEY MAY COME TO CHRIST.</w:t>
      </w:r>
    </w:p>
    <w:p>
      <w:pPr>
        <w:widowControl w:val="0"/>
        <w:numPr>
          <w:ilvl w:val="0"/>
          <w:numId w:val="0"/>
        </w:numPr>
        <w:jc w:val="both"/>
        <w:rPr>
          <w:rFonts w:hint="eastAsia"/>
        </w:rPr>
      </w:pPr>
      <w:r>
        <w:rPr>
          <w:rFonts w:hint="eastAsia"/>
        </w:rPr>
        <w:t>第十四章——为何父不教导所有的人都到基督这里来。</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Why, then, does He not teach all that they may come to Christ, except because all whom He teaches, He teaches in mercy, while those whom He teaches not, in judgment He teaches not ?</w:t>
      </w:r>
    </w:p>
    <w:p>
      <w:pPr>
        <w:widowControl w:val="0"/>
        <w:numPr>
          <w:ilvl w:val="0"/>
          <w:numId w:val="0"/>
        </w:numPr>
        <w:jc w:val="both"/>
        <w:rPr>
          <w:rFonts w:hint="eastAsia"/>
        </w:rPr>
      </w:pPr>
      <w:r>
        <w:rPr>
          <w:rFonts w:hint="eastAsia"/>
        </w:rPr>
        <w:t>那么，祂为何不教导所有的人都到基督这里来呢？不就是因为凡祂所教导的，祂都是凭怜悯教导；而那些祂不教导的，祂是凭审判不教导吗？</w:t>
      </w:r>
    </w:p>
    <w:p>
      <w:pPr>
        <w:widowControl w:val="0"/>
        <w:numPr>
          <w:ilvl w:val="0"/>
          <w:numId w:val="0"/>
        </w:numPr>
        <w:jc w:val="both"/>
        <w:rPr>
          <w:rFonts w:hint="eastAsia"/>
        </w:rPr>
      </w:pPr>
      <w:r>
        <w:rPr>
          <w:rFonts w:hint="eastAsia"/>
        </w:rPr>
        <w:t>Since, "On whom He will He has mercy, and whom He will He hardeneth."</w:t>
      </w:r>
    </w:p>
    <w:p>
      <w:pPr>
        <w:widowControl w:val="0"/>
        <w:numPr>
          <w:ilvl w:val="0"/>
          <w:numId w:val="0"/>
        </w:numPr>
        <w:jc w:val="both"/>
        <w:rPr>
          <w:rFonts w:hint="eastAsia"/>
        </w:rPr>
      </w:pPr>
      <w:r>
        <w:rPr>
          <w:rFonts w:hint="eastAsia"/>
        </w:rPr>
        <w:t>因为，“祂要怜悯谁，就怜悯谁；要叫谁刚硬，就叫谁刚硬。”</w:t>
      </w:r>
    </w:p>
    <w:p>
      <w:pPr>
        <w:widowControl w:val="0"/>
        <w:numPr>
          <w:ilvl w:val="0"/>
          <w:numId w:val="0"/>
        </w:numPr>
        <w:jc w:val="both"/>
        <w:rPr>
          <w:rFonts w:hint="eastAsia"/>
        </w:rPr>
      </w:pPr>
      <w:r>
        <w:rPr>
          <w:rFonts w:hint="eastAsia"/>
        </w:rPr>
        <w:t>But He has mercy when He gives good things.</w:t>
      </w:r>
    </w:p>
    <w:p>
      <w:pPr>
        <w:widowControl w:val="0"/>
        <w:numPr>
          <w:ilvl w:val="0"/>
          <w:numId w:val="0"/>
        </w:numPr>
        <w:jc w:val="both"/>
        <w:rPr>
          <w:rFonts w:hint="eastAsia"/>
        </w:rPr>
      </w:pPr>
      <w:r>
        <w:rPr>
          <w:rFonts w:hint="eastAsia"/>
        </w:rPr>
        <w:t>但祂施怜悯时，是赐予美物。</w:t>
      </w:r>
    </w:p>
    <w:p>
      <w:pPr>
        <w:widowControl w:val="0"/>
        <w:numPr>
          <w:ilvl w:val="0"/>
          <w:numId w:val="0"/>
        </w:numPr>
        <w:jc w:val="both"/>
        <w:rPr>
          <w:rFonts w:hint="eastAsia"/>
        </w:rPr>
      </w:pPr>
      <w:r>
        <w:rPr>
          <w:rFonts w:hint="eastAsia"/>
        </w:rPr>
        <w:t>He hardens when He recompenses what is deserved.</w:t>
      </w:r>
    </w:p>
    <w:p>
      <w:pPr>
        <w:widowControl w:val="0"/>
        <w:numPr>
          <w:ilvl w:val="0"/>
          <w:numId w:val="0"/>
        </w:numPr>
        <w:jc w:val="both"/>
        <w:rPr>
          <w:rFonts w:hint="eastAsia"/>
        </w:rPr>
      </w:pPr>
      <w:r>
        <w:rPr>
          <w:rFonts w:hint="eastAsia"/>
        </w:rPr>
        <w:t>祂使人刚硬时，是报应其所当得的。</w:t>
      </w:r>
    </w:p>
    <w:p>
      <w:pPr>
        <w:widowControl w:val="0"/>
        <w:numPr>
          <w:ilvl w:val="0"/>
          <w:numId w:val="0"/>
        </w:numPr>
        <w:jc w:val="both"/>
        <w:rPr>
          <w:rFonts w:hint="eastAsia"/>
        </w:rPr>
      </w:pPr>
      <w:r>
        <w:rPr>
          <w:rFonts w:hint="eastAsia"/>
        </w:rPr>
        <w:t>Or if, as some would prefer to distinguish them, those words also are his to whom the apostle says, "Thou sayest then unto me," so that he may be regarded as having said, "Therefore hath He mercy on whom He will, and whom He will He hardeneth," as well as those which follow,--to wit, "What is it that is still complained of? for who resists His will?" does the apostle answer, "O man, what thou hast said is false ?"</w:t>
      </w:r>
    </w:p>
    <w:p>
      <w:pPr>
        <w:widowControl w:val="0"/>
        <w:numPr>
          <w:ilvl w:val="0"/>
          <w:numId w:val="0"/>
        </w:numPr>
        <w:jc w:val="both"/>
        <w:rPr>
          <w:rFonts w:hint="eastAsia"/>
        </w:rPr>
      </w:pPr>
      <w:r>
        <w:rPr>
          <w:rFonts w:hint="eastAsia"/>
        </w:rPr>
        <w:t>或者，如某些人宁愿区分的那样，那些话也是使徒对之说“你将对我说”的那人的话，以致他可被视为说了：“因此，祂要怜悯谁，就怜悯谁；要叫谁刚硬，就叫谁刚硬，”以及接下来的话，——即：“这样，为什么还指责人呢？有谁抗拒祂的旨意呢？”难道使徒回答说：“哦，人哪，你所说的是假的吗？”</w:t>
      </w:r>
    </w:p>
    <w:p>
      <w:pPr>
        <w:widowControl w:val="0"/>
        <w:numPr>
          <w:ilvl w:val="0"/>
          <w:numId w:val="0"/>
        </w:numPr>
        <w:jc w:val="both"/>
        <w:rPr>
          <w:rFonts w:hint="eastAsia"/>
        </w:rPr>
      </w:pPr>
      <w:r>
        <w:rPr>
          <w:rFonts w:hint="eastAsia"/>
        </w:rPr>
        <w:t>No; but he says, "O man, who art thou that repliest against God ? Doth the thing formed say to him that formed it, Why hast thou made me thus? Hath not the potter power over the clay of the same lump? " and what follows, which you very well know.</w:t>
      </w:r>
    </w:p>
    <w:p>
      <w:pPr>
        <w:widowControl w:val="0"/>
        <w:numPr>
          <w:ilvl w:val="0"/>
          <w:numId w:val="0"/>
        </w:numPr>
        <w:jc w:val="both"/>
        <w:rPr>
          <w:rFonts w:hint="eastAsia"/>
        </w:rPr>
      </w:pPr>
      <w:r>
        <w:rPr>
          <w:rFonts w:hint="eastAsia"/>
        </w:rPr>
        <w:t>不；但他却说：“你这个人哪，你是谁，竟敢向神强嘴呢？受造之物岂能对造他的说：‘你为什么这样造我呢？’窑匠难道没有权柄从一团泥里拿一块作成贵重的器皿，又拿一块作成卑贱的器皿吗？”以及接下来的话，你们都很清楚。</w:t>
      </w:r>
    </w:p>
    <w:p>
      <w:pPr>
        <w:widowControl w:val="0"/>
        <w:numPr>
          <w:ilvl w:val="0"/>
          <w:numId w:val="0"/>
        </w:numPr>
        <w:jc w:val="both"/>
        <w:rPr>
          <w:rFonts w:hint="eastAsia"/>
        </w:rPr>
      </w:pPr>
      <w:r>
        <w:rPr>
          <w:rFonts w:hint="eastAsia"/>
        </w:rPr>
        <w:t>And yet in a certain sense the Father teaches all men to come to His Son.</w:t>
      </w:r>
    </w:p>
    <w:p>
      <w:pPr>
        <w:widowControl w:val="0"/>
        <w:numPr>
          <w:ilvl w:val="0"/>
          <w:numId w:val="0"/>
        </w:numPr>
        <w:jc w:val="both"/>
        <w:rPr>
          <w:rFonts w:hint="eastAsia"/>
        </w:rPr>
      </w:pPr>
      <w:r>
        <w:rPr>
          <w:rFonts w:hint="eastAsia"/>
        </w:rPr>
        <w:t>然而，在某种意义上，父教导所有的人到祂儿子这里来。</w:t>
      </w:r>
    </w:p>
    <w:p>
      <w:pPr>
        <w:widowControl w:val="0"/>
        <w:numPr>
          <w:ilvl w:val="0"/>
          <w:numId w:val="0"/>
        </w:numPr>
        <w:jc w:val="both"/>
        <w:rPr>
          <w:rFonts w:hint="eastAsia"/>
        </w:rPr>
      </w:pPr>
      <w:r>
        <w:rPr>
          <w:rFonts w:hint="eastAsia"/>
        </w:rPr>
        <w:t>For it was not in vain that it was written in the prophets, "And they shall all be teachable of God."</w:t>
      </w:r>
    </w:p>
    <w:p>
      <w:pPr>
        <w:widowControl w:val="0"/>
        <w:numPr>
          <w:ilvl w:val="0"/>
          <w:numId w:val="0"/>
        </w:numPr>
        <w:jc w:val="both"/>
        <w:rPr>
          <w:rFonts w:hint="eastAsia"/>
        </w:rPr>
      </w:pPr>
      <w:r>
        <w:rPr>
          <w:rFonts w:hint="eastAsia"/>
        </w:rPr>
        <w:t>因为先知书上写着：“他们都要蒙上帝的教训”，这并非徒然。</w:t>
      </w:r>
    </w:p>
    <w:p>
      <w:pPr>
        <w:widowControl w:val="0"/>
        <w:numPr>
          <w:ilvl w:val="0"/>
          <w:numId w:val="0"/>
        </w:numPr>
        <w:jc w:val="both"/>
        <w:rPr>
          <w:rFonts w:hint="eastAsia"/>
        </w:rPr>
      </w:pPr>
      <w:r>
        <w:rPr>
          <w:rFonts w:hint="eastAsia"/>
        </w:rPr>
        <w:t>And when He too had premised this testimony, He added, "Every man, therefore, who has heard of the Father, and has learned, cometh to me."</w:t>
      </w:r>
    </w:p>
    <w:p>
      <w:pPr>
        <w:widowControl w:val="0"/>
        <w:numPr>
          <w:ilvl w:val="0"/>
          <w:numId w:val="0"/>
        </w:numPr>
        <w:jc w:val="both"/>
        <w:rPr>
          <w:rFonts w:hint="eastAsia"/>
        </w:rPr>
      </w:pPr>
      <w:r>
        <w:rPr>
          <w:rFonts w:hint="eastAsia"/>
        </w:rPr>
        <w:t>当祂也预先陈述了这个见证之后，祂补充说：“所以，凡听见父之教训又学习的，就到我这里来。”</w:t>
      </w:r>
    </w:p>
    <w:p>
      <w:pPr>
        <w:widowControl w:val="0"/>
        <w:numPr>
          <w:ilvl w:val="0"/>
          <w:numId w:val="0"/>
        </w:numPr>
        <w:jc w:val="both"/>
        <w:rPr>
          <w:rFonts w:hint="eastAsia"/>
        </w:rPr>
      </w:pPr>
      <w:r>
        <w:rPr>
          <w:rFonts w:hint="eastAsia"/>
        </w:rPr>
        <w:t>As, therefore, we speak justly when we say concerning any teacher of literature who is alone in a city, He teaches literature here to everybody,--not that all men learn, but that there is none who learns literature there who does not learn from him,--so we justly say, God teaches all men to come to Christ, not because all come, but because none comes in any other way.</w:t>
      </w:r>
    </w:p>
    <w:p>
      <w:pPr>
        <w:widowControl w:val="0"/>
        <w:numPr>
          <w:ilvl w:val="0"/>
          <w:numId w:val="0"/>
        </w:numPr>
        <w:jc w:val="both"/>
        <w:rPr>
          <w:rFonts w:hint="eastAsia"/>
        </w:rPr>
      </w:pPr>
      <w:r>
        <w:rPr>
          <w:rFonts w:hint="eastAsia"/>
        </w:rPr>
        <w:t>因此，正如我们论到一个城里唯一的文学教师时，公正地说，他在这里教大家文学，——不是说所有人都学，而是说在那里学文学的人没有一个不是向他学的，——所以我们公正地说，上帝教导所有的人到基督这里来，不是因为所有人都来，而是因为没有人能用其他方式来。</w:t>
      </w:r>
    </w:p>
    <w:p>
      <w:pPr>
        <w:widowControl w:val="0"/>
        <w:numPr>
          <w:ilvl w:val="0"/>
          <w:numId w:val="0"/>
        </w:numPr>
        <w:jc w:val="both"/>
        <w:rPr>
          <w:rFonts w:hint="eastAsia"/>
        </w:rPr>
      </w:pPr>
      <w:r>
        <w:rPr>
          <w:rFonts w:hint="eastAsia"/>
        </w:rPr>
        <w:t>And why He does not teach all men the apostle explained, as far as he judged that it was to be explained, because, "willing to show His wrath, and to exhibit His power, He endured with much patience the vessels of wrath which were perfected for destruction; and that He might make known the riches of His glory on the vessels of mercy which He has prepared for glory."</w:t>
      </w:r>
    </w:p>
    <w:p>
      <w:pPr>
        <w:widowControl w:val="0"/>
        <w:numPr>
          <w:ilvl w:val="0"/>
          <w:numId w:val="0"/>
        </w:numPr>
        <w:jc w:val="both"/>
        <w:rPr>
          <w:rFonts w:hint="eastAsia"/>
        </w:rPr>
      </w:pPr>
      <w:r>
        <w:rPr>
          <w:rFonts w:hint="eastAsia"/>
        </w:rPr>
        <w:t>至于祂为什么不教导所有的人，使徒在他认为应当解释的范围内作了解释，因为：“祂愿意显明祂的忿怒，彰显祂的权能，就多多忍耐宽容那可怒预备遭毁灭的器皿；又要将祂丰盛的荣耀，彰显在那蒙怜悯早预备得荣耀的器皿上。”</w:t>
      </w:r>
    </w:p>
    <w:p>
      <w:pPr>
        <w:widowControl w:val="0"/>
        <w:numPr>
          <w:ilvl w:val="0"/>
          <w:numId w:val="0"/>
        </w:numPr>
        <w:jc w:val="both"/>
        <w:rPr>
          <w:rFonts w:hint="eastAsia"/>
        </w:rPr>
      </w:pPr>
      <w:r>
        <w:rPr>
          <w:rFonts w:hint="eastAsia"/>
        </w:rPr>
        <w:t>Hence it is that the "word of the cross is foolishness to them that perish; but unto them that are saved it is the power of God."</w:t>
      </w:r>
    </w:p>
    <w:p>
      <w:pPr>
        <w:widowControl w:val="0"/>
        <w:numPr>
          <w:ilvl w:val="0"/>
          <w:numId w:val="0"/>
        </w:numPr>
        <w:jc w:val="both"/>
        <w:rPr>
          <w:rFonts w:hint="eastAsia"/>
        </w:rPr>
      </w:pPr>
      <w:r>
        <w:rPr>
          <w:rFonts w:hint="eastAsia"/>
        </w:rPr>
        <w:t>因此，“十字架的道理，在那灭亡的人为愚拙；在我们得救的人，却为上帝的大能。”</w:t>
      </w:r>
    </w:p>
    <w:p>
      <w:pPr>
        <w:widowControl w:val="0"/>
        <w:numPr>
          <w:ilvl w:val="0"/>
          <w:numId w:val="0"/>
        </w:numPr>
        <w:jc w:val="both"/>
        <w:rPr>
          <w:rFonts w:hint="eastAsia"/>
        </w:rPr>
      </w:pPr>
      <w:r>
        <w:rPr>
          <w:rFonts w:hint="eastAsia"/>
        </w:rPr>
        <w:t>God teaches all such to come to Christ, for He wills all such to be saved, and to come to the knowledge of the truth.</w:t>
      </w:r>
    </w:p>
    <w:p>
      <w:pPr>
        <w:widowControl w:val="0"/>
        <w:numPr>
          <w:ilvl w:val="0"/>
          <w:numId w:val="0"/>
        </w:numPr>
        <w:jc w:val="both"/>
        <w:rPr>
          <w:rFonts w:hint="eastAsia"/>
        </w:rPr>
      </w:pPr>
      <w:r>
        <w:rPr>
          <w:rFonts w:hint="eastAsia"/>
        </w:rPr>
        <w:t>上帝教导所有这样的人到基督这里来，因为祂愿意所有这样的人得救，并认识真理。</w:t>
      </w:r>
    </w:p>
    <w:p>
      <w:pPr>
        <w:widowControl w:val="0"/>
        <w:numPr>
          <w:ilvl w:val="0"/>
          <w:numId w:val="0"/>
        </w:numPr>
        <w:jc w:val="both"/>
        <w:rPr>
          <w:rFonts w:hint="eastAsia"/>
        </w:rPr>
      </w:pPr>
      <w:r>
        <w:rPr>
          <w:rFonts w:hint="eastAsia"/>
        </w:rPr>
        <w:t>And if He had willed to teach even those to whom the word of the cross is foolishness to come to Christ beyond all doubt these also would have come.</w:t>
      </w:r>
    </w:p>
    <w:p>
      <w:pPr>
        <w:widowControl w:val="0"/>
        <w:numPr>
          <w:ilvl w:val="0"/>
          <w:numId w:val="0"/>
        </w:numPr>
        <w:jc w:val="both"/>
        <w:rPr>
          <w:rFonts w:hint="eastAsia"/>
        </w:rPr>
      </w:pPr>
      <w:r>
        <w:rPr>
          <w:rFonts w:hint="eastAsia"/>
        </w:rPr>
        <w:t>如果祂愿意教导那些以十字架的道理为愚拙的人到基督这里来，那么毫无疑问，这些人也必会来。</w:t>
      </w:r>
    </w:p>
    <w:p>
      <w:pPr>
        <w:widowControl w:val="0"/>
        <w:numPr>
          <w:ilvl w:val="0"/>
          <w:numId w:val="0"/>
        </w:numPr>
        <w:jc w:val="both"/>
        <w:rPr>
          <w:rFonts w:hint="eastAsia"/>
        </w:rPr>
      </w:pPr>
      <w:r>
        <w:rPr>
          <w:rFonts w:hint="eastAsia"/>
        </w:rPr>
        <w:t>For He neither deceives nor is deceived when He says, "Every one that hath heard of the Father, and hath learned, cometh to me."</w:t>
      </w:r>
    </w:p>
    <w:p>
      <w:pPr>
        <w:widowControl w:val="0"/>
        <w:numPr>
          <w:ilvl w:val="0"/>
          <w:numId w:val="0"/>
        </w:numPr>
        <w:jc w:val="both"/>
        <w:rPr>
          <w:rFonts w:hint="eastAsia"/>
        </w:rPr>
      </w:pPr>
      <w:r>
        <w:rPr>
          <w:rFonts w:hint="eastAsia"/>
        </w:rPr>
        <w:t>因为祂说“凡听见父之教训又学习的，就到我这里来”时，祂既不欺骗人，也不被欺骗。</w:t>
      </w:r>
    </w:p>
    <w:p>
      <w:pPr>
        <w:widowControl w:val="0"/>
        <w:numPr>
          <w:ilvl w:val="0"/>
          <w:numId w:val="0"/>
        </w:numPr>
        <w:jc w:val="both"/>
        <w:rPr>
          <w:rFonts w:hint="eastAsia"/>
        </w:rPr>
      </w:pPr>
      <w:r>
        <w:rPr>
          <w:rFonts w:hint="eastAsia"/>
        </w:rPr>
        <w:t>Away, then, with the thought that any one cometh not, who has heard of the Father and has learned.</w:t>
      </w:r>
    </w:p>
    <w:p>
      <w:pPr>
        <w:widowControl w:val="0"/>
        <w:numPr>
          <w:ilvl w:val="0"/>
          <w:numId w:val="0"/>
        </w:numPr>
        <w:jc w:val="both"/>
        <w:rPr>
          <w:rFonts w:hint="eastAsia"/>
        </w:rPr>
      </w:pPr>
      <w:r>
        <w:rPr>
          <w:rFonts w:hint="eastAsia"/>
        </w:rPr>
        <w:t>那么，除去那种认为凡听见父之教训又学习了的人却不来的想法吧。</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15.--IT IS BELIEVERS THAT ARE TAUGHT OF GOD.</w:t>
      </w:r>
    </w:p>
    <w:p>
      <w:pPr>
        <w:widowControl w:val="0"/>
        <w:numPr>
          <w:ilvl w:val="0"/>
          <w:numId w:val="0"/>
        </w:numPr>
        <w:jc w:val="both"/>
        <w:rPr>
          <w:rFonts w:hint="eastAsia"/>
        </w:rPr>
      </w:pPr>
      <w:r>
        <w:rPr>
          <w:rFonts w:hint="eastAsia"/>
        </w:rPr>
        <w:t>第十五章——是信徒受上帝的教导。</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"Why," say they, "does He not teach all men?"</w:t>
      </w:r>
    </w:p>
    <w:p>
      <w:pPr>
        <w:widowControl w:val="0"/>
        <w:numPr>
          <w:ilvl w:val="0"/>
          <w:numId w:val="0"/>
        </w:numPr>
        <w:jc w:val="both"/>
        <w:rPr>
          <w:rFonts w:hint="eastAsia"/>
        </w:rPr>
      </w:pPr>
      <w:r>
        <w:rPr>
          <w:rFonts w:hint="eastAsia"/>
        </w:rPr>
        <w:t>他们说：“为什么祂不教导所有的人呢？”</w:t>
      </w:r>
    </w:p>
    <w:p>
      <w:pPr>
        <w:widowControl w:val="0"/>
        <w:numPr>
          <w:ilvl w:val="0"/>
          <w:numId w:val="0"/>
        </w:numPr>
        <w:jc w:val="both"/>
        <w:rPr>
          <w:rFonts w:hint="eastAsia"/>
        </w:rPr>
      </w:pPr>
      <w:r>
        <w:rPr>
          <w:rFonts w:hint="eastAsia"/>
        </w:rPr>
        <w:t>If we should say that they whom He does not teach are unwilling to learn, we shall be met with the answer: And what becomes of what id said to Him, "O God, Thou writ turn us again, and quicken us" ?</w:t>
      </w:r>
    </w:p>
    <w:p>
      <w:pPr>
        <w:widowControl w:val="0"/>
        <w:numPr>
          <w:ilvl w:val="0"/>
          <w:numId w:val="0"/>
        </w:numPr>
        <w:jc w:val="both"/>
        <w:rPr>
          <w:rFonts w:hint="eastAsia"/>
        </w:rPr>
      </w:pPr>
      <w:r>
        <w:rPr>
          <w:rFonts w:hint="eastAsia"/>
        </w:rPr>
        <w:t>如果我们说那些祂不教导的人是不愿意学习，我们就会得到这样的回答：那么对祂所说的：“上帝啊，求你使我们回转，使我们复兴”又作何解释呢？</w:t>
      </w:r>
    </w:p>
    <w:p>
      <w:pPr>
        <w:widowControl w:val="0"/>
        <w:numPr>
          <w:ilvl w:val="0"/>
          <w:numId w:val="0"/>
        </w:numPr>
        <w:jc w:val="both"/>
        <w:rPr>
          <w:rFonts w:hint="eastAsia"/>
        </w:rPr>
      </w:pPr>
      <w:r>
        <w:rPr>
          <w:rFonts w:hint="eastAsia"/>
        </w:rPr>
        <w:t>Or if God does not make men willing who were not willing, on what principle does the Church pray, according to the Lord's commandment, for her persecutors?</w:t>
      </w:r>
    </w:p>
    <w:p>
      <w:pPr>
        <w:widowControl w:val="0"/>
        <w:numPr>
          <w:ilvl w:val="0"/>
          <w:numId w:val="0"/>
        </w:numPr>
        <w:jc w:val="both"/>
        <w:rPr>
          <w:rFonts w:hint="eastAsia"/>
        </w:rPr>
      </w:pPr>
      <w:r>
        <w:rPr>
          <w:rFonts w:hint="eastAsia"/>
        </w:rPr>
        <w:t>或者如果上帝不使那些不愿意的人变为愿意，那么教会根据主的命令为她的逼迫者祷告，是基于什么原则呢？</w:t>
      </w:r>
    </w:p>
    <w:p>
      <w:pPr>
        <w:widowControl w:val="0"/>
        <w:numPr>
          <w:ilvl w:val="0"/>
          <w:numId w:val="0"/>
        </w:numPr>
        <w:jc w:val="both"/>
        <w:rPr>
          <w:rFonts w:hint="eastAsia"/>
        </w:rPr>
      </w:pPr>
      <w:r>
        <w:rPr>
          <w:rFonts w:hint="eastAsia"/>
        </w:rPr>
        <w:t>For thus also the blessed Cyprian would have it to be understood that we say, "Thy will be done, as in heaven so in earth,"--that is, as in those who have already believed, and who are, as it were, heaven, so also in those who do not believe, and on this account are still the earth.</w:t>
      </w:r>
    </w:p>
    <w:p>
      <w:pPr>
        <w:widowControl w:val="0"/>
        <w:numPr>
          <w:ilvl w:val="0"/>
          <w:numId w:val="0"/>
        </w:numPr>
        <w:jc w:val="both"/>
        <w:rPr>
          <w:rFonts w:hint="eastAsia"/>
        </w:rPr>
      </w:pPr>
      <w:r>
        <w:rPr>
          <w:rFonts w:hint="eastAsia"/>
        </w:rPr>
        <w:t>因为蒙福的居普良也愿意这样理解我们所说的：“愿你的旨意行在地上，如同行在天上，”——也就是说，如同在那些已经相信的人（他们可说是天）身上一样，也同样在那些不相信的人（他们因此仍然是地）身上。</w:t>
      </w:r>
    </w:p>
    <w:p>
      <w:pPr>
        <w:widowControl w:val="0"/>
        <w:numPr>
          <w:ilvl w:val="0"/>
          <w:numId w:val="0"/>
        </w:numPr>
        <w:jc w:val="both"/>
        <w:rPr>
          <w:rFonts w:hint="eastAsia"/>
        </w:rPr>
      </w:pPr>
      <w:r>
        <w:rPr>
          <w:rFonts w:hint="eastAsia"/>
        </w:rPr>
        <w:t>What, then, do we pray for on behalf of those who are unwilling to believe, except that God would work in them to will also?</w:t>
      </w:r>
    </w:p>
    <w:p>
      <w:pPr>
        <w:widowControl w:val="0"/>
        <w:numPr>
          <w:ilvl w:val="0"/>
          <w:numId w:val="0"/>
        </w:numPr>
        <w:jc w:val="both"/>
        <w:rPr>
          <w:rFonts w:hint="eastAsia"/>
        </w:rPr>
      </w:pPr>
      <w:r>
        <w:rPr>
          <w:rFonts w:hint="eastAsia"/>
        </w:rPr>
        <w:t>那么，我们为那些不愿意相信的人祷告什么呢？不就是求上帝在他们里面动工，使他们也愿意吗？</w:t>
      </w:r>
    </w:p>
    <w:p>
      <w:pPr>
        <w:widowControl w:val="0"/>
        <w:numPr>
          <w:ilvl w:val="0"/>
          <w:numId w:val="0"/>
        </w:numPr>
        <w:jc w:val="both"/>
        <w:rPr>
          <w:rFonts w:hint="eastAsia"/>
        </w:rPr>
      </w:pPr>
      <w:r>
        <w:rPr>
          <w:rFonts w:hint="eastAsia"/>
        </w:rPr>
        <w:t>Certainly the apostle says, "Brethren, my heart's good will, indeed, and my prayer to God for them, is for their salvation."</w:t>
      </w:r>
    </w:p>
    <w:p>
      <w:pPr>
        <w:widowControl w:val="0"/>
        <w:numPr>
          <w:ilvl w:val="0"/>
          <w:numId w:val="0"/>
        </w:numPr>
        <w:jc w:val="both"/>
        <w:rPr>
          <w:rFonts w:hint="eastAsia"/>
        </w:rPr>
      </w:pPr>
      <w:r>
        <w:rPr>
          <w:rFonts w:hint="eastAsia"/>
        </w:rPr>
        <w:t>使徒当然说：“弟兄们，我心里所喜悦的，并我为他们向上帝所求的，是要他们得救。”</w:t>
      </w:r>
    </w:p>
    <w:p>
      <w:pPr>
        <w:widowControl w:val="0"/>
        <w:numPr>
          <w:ilvl w:val="0"/>
          <w:numId w:val="0"/>
        </w:numPr>
        <w:jc w:val="both"/>
        <w:rPr>
          <w:rFonts w:hint="eastAsia"/>
        </w:rPr>
      </w:pPr>
      <w:r>
        <w:rPr>
          <w:rFonts w:hint="eastAsia"/>
        </w:rPr>
        <w:t>He prays for those who do not believe,-- for what, except that they may believe?</w:t>
      </w:r>
    </w:p>
    <w:p>
      <w:pPr>
        <w:widowControl w:val="0"/>
        <w:numPr>
          <w:ilvl w:val="0"/>
          <w:numId w:val="0"/>
        </w:numPr>
        <w:jc w:val="both"/>
        <w:rPr>
          <w:rFonts w:hint="eastAsia"/>
        </w:rPr>
      </w:pPr>
      <w:r>
        <w:rPr>
          <w:rFonts w:hint="eastAsia"/>
        </w:rPr>
        <w:t>他为那些不信的人祷告，——为什么祷告，不就是为他们可以相信吗？</w:t>
      </w:r>
    </w:p>
    <w:p>
      <w:pPr>
        <w:widowControl w:val="0"/>
        <w:numPr>
          <w:ilvl w:val="0"/>
          <w:numId w:val="0"/>
        </w:numPr>
        <w:jc w:val="both"/>
        <w:rPr>
          <w:rFonts w:hint="eastAsia"/>
        </w:rPr>
      </w:pPr>
      <w:r>
        <w:rPr>
          <w:rFonts w:hint="eastAsia"/>
        </w:rPr>
        <w:t>For in no other way do they obtain salvation.</w:t>
      </w:r>
    </w:p>
    <w:p>
      <w:pPr>
        <w:widowControl w:val="0"/>
        <w:numPr>
          <w:ilvl w:val="0"/>
          <w:numId w:val="0"/>
        </w:numPr>
        <w:jc w:val="both"/>
        <w:rPr>
          <w:rFonts w:hint="eastAsia"/>
        </w:rPr>
      </w:pPr>
      <w:r>
        <w:rPr>
          <w:rFonts w:hint="eastAsia"/>
        </w:rPr>
        <w:t>因为他们没有其他方法可以得救。</w:t>
      </w:r>
    </w:p>
    <w:p>
      <w:pPr>
        <w:widowControl w:val="0"/>
        <w:numPr>
          <w:ilvl w:val="0"/>
          <w:numId w:val="0"/>
        </w:numPr>
        <w:jc w:val="both"/>
        <w:rPr>
          <w:rFonts w:hint="eastAsia"/>
        </w:rPr>
      </w:pPr>
      <w:r>
        <w:rPr>
          <w:rFonts w:hint="eastAsia"/>
        </w:rPr>
        <w:t>If, then, the faith of the petitioners precede the grace of God, does the faith of them on whose behalf prayer is made that they may believe precede the grace of God?</w:t>
      </w:r>
    </w:p>
    <w:p>
      <w:pPr>
        <w:widowControl w:val="0"/>
        <w:numPr>
          <w:ilvl w:val="0"/>
          <w:numId w:val="0"/>
        </w:numPr>
        <w:jc w:val="both"/>
        <w:rPr>
          <w:rFonts w:hint="eastAsia"/>
        </w:rPr>
      </w:pPr>
      <w:r>
        <w:rPr>
          <w:rFonts w:hint="eastAsia"/>
        </w:rPr>
        <w:t>那么，如果祈求者的信心在上帝的恩典之先，那么为之祷告求其相信之人的信心，是否也在上帝的恩典之先呢？</w:t>
      </w:r>
    </w:p>
    <w:p>
      <w:pPr>
        <w:widowControl w:val="0"/>
        <w:numPr>
          <w:ilvl w:val="0"/>
          <w:numId w:val="0"/>
        </w:numPr>
        <w:jc w:val="both"/>
        <w:rPr>
          <w:rFonts w:hint="eastAsia"/>
        </w:rPr>
      </w:pPr>
      <w:r>
        <w:rPr>
          <w:rFonts w:hint="eastAsia"/>
        </w:rPr>
        <w:t>--since this is the very thing that is besought for them, that on them that believe not--that is, who have not faith--faith itself may be bestowed ?</w:t>
      </w:r>
    </w:p>
    <w:p>
      <w:pPr>
        <w:widowControl w:val="0"/>
        <w:numPr>
          <w:ilvl w:val="0"/>
          <w:numId w:val="0"/>
        </w:numPr>
        <w:jc w:val="both"/>
        <w:rPr>
          <w:rFonts w:hint="eastAsia"/>
        </w:rPr>
      </w:pPr>
      <w:r>
        <w:rPr>
          <w:rFonts w:hint="eastAsia"/>
        </w:rPr>
        <w:t>——因为这正是为他们所恳求的，就是使那些不信的人——也就是没有信心的人——本身可以被赐予信心吗？</w:t>
      </w:r>
    </w:p>
    <w:p>
      <w:pPr>
        <w:widowControl w:val="0"/>
        <w:numPr>
          <w:ilvl w:val="0"/>
          <w:numId w:val="0"/>
        </w:numPr>
        <w:jc w:val="both"/>
        <w:rPr>
          <w:rFonts w:hint="eastAsia"/>
        </w:rPr>
      </w:pPr>
      <w:r>
        <w:rPr>
          <w:rFonts w:hint="eastAsia"/>
        </w:rPr>
        <w:t>When, therefore, the gospel is preached, some believe, some believe not; but they who believe at the voice of the preacher from without, hear of the Father from within, and learn; while they who do not believe, hear outwardly, but inwardly do not hear nor learn;--that is to say, to the former it is given to believe; to the latter it is not given.</w:t>
      </w:r>
    </w:p>
    <w:p>
      <w:pPr>
        <w:widowControl w:val="0"/>
        <w:numPr>
          <w:ilvl w:val="0"/>
          <w:numId w:val="0"/>
        </w:numPr>
        <w:jc w:val="both"/>
        <w:rPr>
          <w:rFonts w:hint="eastAsia"/>
        </w:rPr>
      </w:pPr>
      <w:r>
        <w:rPr>
          <w:rFonts w:hint="eastAsia"/>
        </w:rPr>
        <w:t>因此，当福音被传讲时，有些人相信，有些人不相信；但那些因外面传道者的声音而相信的人，是从里面听见父并学习；而那些不相信的人，是外面听见，但里面没有听见也没有学习；——也就是说，前者被赐予相信；后者则没有。</w:t>
      </w:r>
    </w:p>
    <w:p>
      <w:pPr>
        <w:widowControl w:val="0"/>
        <w:numPr>
          <w:ilvl w:val="0"/>
          <w:numId w:val="0"/>
        </w:numPr>
        <w:jc w:val="both"/>
        <w:rPr>
          <w:rFonts w:hint="eastAsia"/>
        </w:rPr>
      </w:pPr>
      <w:r>
        <w:rPr>
          <w:rFonts w:hint="eastAsia"/>
        </w:rPr>
        <w:t>Because "no man," says He, "cometh to me, except the Father which sent me draw him."</w:t>
      </w:r>
    </w:p>
    <w:p>
      <w:pPr>
        <w:widowControl w:val="0"/>
        <w:numPr>
          <w:ilvl w:val="0"/>
          <w:numId w:val="0"/>
        </w:numPr>
        <w:jc w:val="both"/>
        <w:rPr>
          <w:rFonts w:hint="eastAsia"/>
        </w:rPr>
      </w:pPr>
      <w:r>
        <w:rPr>
          <w:rFonts w:hint="eastAsia"/>
        </w:rPr>
        <w:t>因为祂说：“若不是差我来的父吸引人，就没有能到我这里来的。”</w:t>
      </w:r>
    </w:p>
    <w:p>
      <w:pPr>
        <w:widowControl w:val="0"/>
        <w:numPr>
          <w:ilvl w:val="0"/>
          <w:numId w:val="0"/>
        </w:numPr>
        <w:jc w:val="both"/>
        <w:rPr>
          <w:rFonts w:hint="eastAsia"/>
        </w:rPr>
      </w:pPr>
      <w:r>
        <w:rPr>
          <w:rFonts w:hint="eastAsia"/>
        </w:rPr>
        <w:t>And this is more plainly said afterwards.</w:t>
      </w:r>
    </w:p>
    <w:p>
      <w:pPr>
        <w:widowControl w:val="0"/>
        <w:numPr>
          <w:ilvl w:val="0"/>
          <w:numId w:val="0"/>
        </w:numPr>
        <w:jc w:val="both"/>
        <w:rPr>
          <w:rFonts w:hint="eastAsia"/>
        </w:rPr>
      </w:pPr>
      <w:r>
        <w:rPr>
          <w:rFonts w:hint="eastAsia"/>
        </w:rPr>
        <w:t>这一点后来更清楚地说明了。</w:t>
      </w:r>
    </w:p>
    <w:p>
      <w:pPr>
        <w:widowControl w:val="0"/>
        <w:numPr>
          <w:ilvl w:val="0"/>
          <w:numId w:val="0"/>
        </w:numPr>
        <w:jc w:val="both"/>
        <w:rPr>
          <w:rFonts w:hint="eastAsia"/>
        </w:rPr>
      </w:pPr>
      <w:r>
        <w:rPr>
          <w:rFonts w:hint="eastAsia"/>
        </w:rPr>
        <w:t>For after a little time, when He was speaking of eating his flesh and drinking His blood, and some even of His disciples said, "This is a hard saying, who can hear it? Jesus, knowing in Himself that His disciples murmured at this, said unto them, Doth this offend you?"</w:t>
      </w:r>
    </w:p>
    <w:p>
      <w:pPr>
        <w:widowControl w:val="0"/>
        <w:numPr>
          <w:ilvl w:val="0"/>
          <w:numId w:val="0"/>
        </w:numPr>
        <w:jc w:val="both"/>
        <w:rPr>
          <w:rFonts w:hint="eastAsia"/>
        </w:rPr>
      </w:pPr>
      <w:r>
        <w:rPr>
          <w:rFonts w:hint="eastAsia"/>
        </w:rPr>
        <w:t>因为不久之后，当祂讲论吃祂的肉、喝祂的血时，甚至祂的一些门徒也说：“这话甚难，谁能听呢？”耶稣心里知道门徒为这话议论，就对他们说：“这话是叫你们厌弃吗？”</w:t>
      </w:r>
    </w:p>
    <w:p>
      <w:pPr>
        <w:widowControl w:val="0"/>
        <w:numPr>
          <w:ilvl w:val="0"/>
          <w:numId w:val="0"/>
        </w:numPr>
        <w:jc w:val="both"/>
        <w:rPr>
          <w:rFonts w:hint="eastAsia"/>
        </w:rPr>
      </w:pPr>
      <w:r>
        <w:rPr>
          <w:rFonts w:hint="eastAsia"/>
        </w:rPr>
        <w:t>And a little after He said, "The words that I have spoken unto you are spirit and life; but there are some among you which believe not."</w:t>
      </w:r>
    </w:p>
    <w:p>
      <w:pPr>
        <w:widowControl w:val="0"/>
        <w:numPr>
          <w:ilvl w:val="0"/>
          <w:numId w:val="0"/>
        </w:numPr>
        <w:jc w:val="both"/>
        <w:rPr>
          <w:rFonts w:hint="eastAsia"/>
        </w:rPr>
      </w:pPr>
      <w:r>
        <w:rPr>
          <w:rFonts w:hint="eastAsia"/>
        </w:rPr>
        <w:t>不久之后祂又说：“我对你们所说的话就是灵，就是生命；只是你们中间有不信的人。”</w:t>
      </w:r>
    </w:p>
    <w:p>
      <w:pPr>
        <w:widowControl w:val="0"/>
        <w:numPr>
          <w:ilvl w:val="0"/>
          <w:numId w:val="0"/>
        </w:numPr>
        <w:jc w:val="both"/>
        <w:rPr>
          <w:rFonts w:hint="eastAsia"/>
        </w:rPr>
      </w:pPr>
      <w:r>
        <w:rPr>
          <w:rFonts w:hint="eastAsia"/>
        </w:rPr>
        <w:t>And immediately the evangelist says, "For Jesus knew from the beginning who were the believers, and who should betray Him; and He said, Therefore said I unto you, that no man can come unto me except it were given him of my Father."</w:t>
      </w:r>
    </w:p>
    <w:p>
      <w:pPr>
        <w:widowControl w:val="0"/>
        <w:numPr>
          <w:ilvl w:val="0"/>
          <w:numId w:val="0"/>
        </w:numPr>
        <w:jc w:val="both"/>
        <w:rPr>
          <w:rFonts w:hint="eastAsia"/>
        </w:rPr>
      </w:pPr>
      <w:r>
        <w:rPr>
          <w:rFonts w:hint="eastAsia"/>
        </w:rPr>
        <w:t>传福音者立刻说：“因为耶稣从起头就知道谁不信祂，谁要卖祂；耶稣又说：所以我对你们说过，若不是蒙我父的恩赐，没有人能到我这里来。”</w:t>
      </w:r>
    </w:p>
    <w:p>
      <w:pPr>
        <w:widowControl w:val="0"/>
        <w:numPr>
          <w:ilvl w:val="0"/>
          <w:numId w:val="0"/>
        </w:numPr>
        <w:jc w:val="both"/>
        <w:rPr>
          <w:rFonts w:hint="eastAsia"/>
        </w:rPr>
      </w:pPr>
      <w:r>
        <w:rPr>
          <w:rFonts w:hint="eastAsia"/>
        </w:rPr>
        <w:t>Therefore, to be drawn to Christ by the Father, and to hear and learn of the Father in order to come to Christ, is nothing else than to receive from the Father the gift by which to believe in Christ.</w:t>
      </w:r>
    </w:p>
    <w:p>
      <w:pPr>
        <w:widowControl w:val="0"/>
        <w:numPr>
          <w:ilvl w:val="0"/>
          <w:numId w:val="0"/>
        </w:numPr>
        <w:jc w:val="both"/>
        <w:rPr>
          <w:rFonts w:hint="eastAsia"/>
        </w:rPr>
      </w:pPr>
      <w:r>
        <w:rPr>
          <w:rFonts w:hint="eastAsia"/>
        </w:rPr>
        <w:t>因此，被父吸引到基督面前，并听从父学习以便到基督面前，无非是从父那里领受使人相信基督的恩赐。</w:t>
      </w:r>
    </w:p>
    <w:p>
      <w:pPr>
        <w:widowControl w:val="0"/>
        <w:numPr>
          <w:ilvl w:val="0"/>
          <w:numId w:val="0"/>
        </w:numPr>
        <w:jc w:val="both"/>
        <w:rPr>
          <w:rFonts w:hint="eastAsia"/>
        </w:rPr>
      </w:pPr>
      <w:r>
        <w:rPr>
          <w:rFonts w:hint="eastAsia"/>
        </w:rPr>
        <w:t>For it was not the hearers of the gospel that were distinguished from those who did not hear, but the believers from those who did not believe, by Him who said, "No man cometh to me except it were given him of my Father."</w:t>
      </w:r>
    </w:p>
    <w:p>
      <w:pPr>
        <w:widowControl w:val="0"/>
        <w:numPr>
          <w:ilvl w:val="0"/>
          <w:numId w:val="0"/>
        </w:numPr>
        <w:jc w:val="both"/>
        <w:rPr>
          <w:rFonts w:hint="eastAsia"/>
        </w:rPr>
      </w:pPr>
      <w:r>
        <w:rPr>
          <w:rFonts w:hint="eastAsia"/>
        </w:rPr>
        <w:t>因为并非听福音的人与不听福音的人有区别，而是信的人与不信的人有区别，这是那位说“若不是蒙我父的恩赐，没有人能到我这里来”的祂所区分的。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16.--WHY THE GIFT OF FAITH IS NOT GIVEN TO ALL.</w:t>
      </w:r>
    </w:p>
    <w:p>
      <w:pPr>
        <w:widowControl w:val="0"/>
        <w:numPr>
          <w:ilvl w:val="0"/>
          <w:numId w:val="0"/>
        </w:numPr>
        <w:jc w:val="both"/>
        <w:rPr>
          <w:rFonts w:hint="eastAsia"/>
        </w:rPr>
      </w:pPr>
      <w:r>
        <w:rPr>
          <w:rFonts w:hint="eastAsia"/>
        </w:rPr>
        <w:t>第十六章——为何信心的恩赐不赐给所有的人。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Faith, then, as well in its beginning as in its completion, is God's gift; and let no one have any doubt whatever, unless he desires to resist the plainest sacred writings, that this gift is given to some, while to some it is not given.</w:t>
      </w:r>
    </w:p>
    <w:p>
      <w:pPr>
        <w:widowControl w:val="0"/>
        <w:numPr>
          <w:ilvl w:val="0"/>
          <w:numId w:val="0"/>
        </w:numPr>
        <w:jc w:val="both"/>
        <w:rPr>
          <w:rFonts w:hint="eastAsia"/>
        </w:rPr>
      </w:pPr>
      <w:r>
        <w:rPr>
          <w:rFonts w:hint="eastAsia"/>
        </w:rPr>
        <w:t>那么，信心，无论在其开始还是在其完成，都是上帝的恩赐；除非有人想抵挡最明白的圣经记载，否则任何人都不应怀疑，这恩赐是赐给一些人的，而另一些人则没有。</w:t>
      </w:r>
    </w:p>
    <w:p>
      <w:pPr>
        <w:widowControl w:val="0"/>
        <w:numPr>
          <w:ilvl w:val="0"/>
          <w:numId w:val="0"/>
        </w:numPr>
        <w:jc w:val="both"/>
        <w:rPr>
          <w:rFonts w:hint="eastAsia"/>
        </w:rPr>
      </w:pPr>
      <w:r>
        <w:rPr>
          <w:rFonts w:hint="eastAsia"/>
        </w:rPr>
        <w:t>But why it is not given to all ought not to disturb the believer, who believes that from one all have gone into a condemnation, which undoubtedly is most righteous; so that even if none were delivered therefrom, there would be no just cause for finding fault with God.</w:t>
      </w:r>
    </w:p>
    <w:p>
      <w:pPr>
        <w:widowControl w:val="0"/>
        <w:numPr>
          <w:ilvl w:val="0"/>
          <w:numId w:val="0"/>
        </w:numPr>
        <w:jc w:val="both"/>
        <w:rPr>
          <w:rFonts w:hint="eastAsia"/>
        </w:rPr>
      </w:pPr>
      <w:r>
        <w:rPr>
          <w:rFonts w:hint="eastAsia"/>
        </w:rPr>
        <w:t>但为何不赐给所有的人，这不应困扰信徒，信徒相信所有人都因一人而陷入定罪，这无疑是最公义的；因此，即使没有一人从中得救，也没有正当理由指责上帝。</w:t>
      </w:r>
    </w:p>
    <w:p>
      <w:pPr>
        <w:widowControl w:val="0"/>
        <w:numPr>
          <w:ilvl w:val="0"/>
          <w:numId w:val="0"/>
        </w:numPr>
        <w:jc w:val="both"/>
        <w:rPr>
          <w:rFonts w:hint="eastAsia"/>
        </w:rPr>
      </w:pPr>
      <w:r>
        <w:rPr>
          <w:rFonts w:hint="eastAsia"/>
        </w:rPr>
        <w:t>Whence it is plain that it is a great grace for many to be delivered, and to acknowledge in those that are not delivered what would be due to themselves; so that he that glorieth may glory not in his own merits, which he sees to be equalled in those that are condemned, but in the Lord.</w:t>
      </w:r>
    </w:p>
    <w:p>
      <w:pPr>
        <w:widowControl w:val="0"/>
        <w:numPr>
          <w:ilvl w:val="0"/>
          <w:numId w:val="0"/>
        </w:numPr>
        <w:jc w:val="both"/>
        <w:rPr>
          <w:rFonts w:hint="eastAsia"/>
        </w:rPr>
      </w:pPr>
      <w:r>
        <w:rPr>
          <w:rFonts w:hint="eastAsia"/>
        </w:rPr>
        <w:t>由此可见，许多人得救，并在那些未得救的人身上认识到自己本应得的，这是一大恩典；因此，夸口的不可因自己的功德夸口，因为他看到自己的功德与那些被定罪的人相等，而当在主里夸口。</w:t>
      </w:r>
    </w:p>
    <w:p>
      <w:pPr>
        <w:widowControl w:val="0"/>
        <w:numPr>
          <w:ilvl w:val="0"/>
          <w:numId w:val="0"/>
        </w:numPr>
        <w:jc w:val="both"/>
        <w:rPr>
          <w:rFonts w:hint="eastAsia"/>
        </w:rPr>
      </w:pPr>
      <w:r>
        <w:rPr>
          <w:rFonts w:hint="eastAsia"/>
        </w:rPr>
        <w:t>But why He delivers one rather than another,--" His judgments are unsearchable, and His ways past finding out."</w:t>
      </w:r>
    </w:p>
    <w:p>
      <w:pPr>
        <w:widowControl w:val="0"/>
        <w:numPr>
          <w:ilvl w:val="0"/>
          <w:numId w:val="0"/>
        </w:numPr>
        <w:jc w:val="both"/>
        <w:rPr>
          <w:rFonts w:hint="eastAsia"/>
        </w:rPr>
      </w:pPr>
      <w:r>
        <w:rPr>
          <w:rFonts w:hint="eastAsia"/>
        </w:rPr>
        <w:t>但祂为何拯救一人而非另一人，——“祂的判断何其难测！祂的踪迹何其难寻！”</w:t>
      </w:r>
    </w:p>
    <w:p>
      <w:pPr>
        <w:widowControl w:val="0"/>
        <w:numPr>
          <w:ilvl w:val="0"/>
          <w:numId w:val="0"/>
        </w:numPr>
        <w:jc w:val="both"/>
        <w:rPr>
          <w:rFonts w:hint="eastAsia"/>
        </w:rPr>
      </w:pPr>
      <w:r>
        <w:rPr>
          <w:rFonts w:hint="eastAsia"/>
        </w:rPr>
        <w:t>For it is better in this case for us to hear or to say, "O man, who art thou that repliest against God?" than to dare to speak as if we could know what He has chosen to be kept secret.</w:t>
      </w:r>
    </w:p>
    <w:p>
      <w:pPr>
        <w:widowControl w:val="0"/>
        <w:numPr>
          <w:ilvl w:val="0"/>
          <w:numId w:val="0"/>
        </w:numPr>
        <w:jc w:val="both"/>
        <w:rPr>
          <w:rFonts w:hint="eastAsia"/>
        </w:rPr>
      </w:pPr>
      <w:r>
        <w:rPr>
          <w:rFonts w:hint="eastAsia"/>
        </w:rPr>
        <w:t>因为在这种情况下，我们最好听从或说：“你这个人哪，你是谁，竟敢向神强嘴呢？”而不是胆敢说话，仿佛我们能知道祂选择保守的秘密。</w:t>
      </w:r>
    </w:p>
    <w:p>
      <w:pPr>
        <w:widowControl w:val="0"/>
        <w:numPr>
          <w:ilvl w:val="0"/>
          <w:numId w:val="0"/>
        </w:numPr>
        <w:jc w:val="both"/>
        <w:rPr>
          <w:rFonts w:hint="eastAsia"/>
        </w:rPr>
      </w:pPr>
      <w:r>
        <w:rPr>
          <w:rFonts w:hint="eastAsia"/>
        </w:rPr>
        <w:t>Since, moreover, He could not will anything unrighteous.</w:t>
      </w:r>
    </w:p>
    <w:p>
      <w:pPr>
        <w:widowControl w:val="0"/>
        <w:numPr>
          <w:ilvl w:val="0"/>
          <w:numId w:val="0"/>
        </w:numPr>
        <w:jc w:val="both"/>
        <w:rPr>
          <w:rFonts w:hint="eastAsia"/>
        </w:rPr>
      </w:pPr>
      <w:r>
        <w:rPr>
          <w:rFonts w:hint="eastAsia"/>
        </w:rPr>
        <w:t>此外，祂绝不会意欲任何不义之事。</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17 [IX.]--HIS ARGUMENT IN HIS LETTER AGAINST PORPHYRY, AS TO WHY THE GOSPEL CAME SO LATE INTO THE WORLD.</w:t>
      </w:r>
    </w:p>
    <w:p>
      <w:pPr>
        <w:widowControl w:val="0"/>
        <w:numPr>
          <w:ilvl w:val="0"/>
          <w:numId w:val="0"/>
        </w:numPr>
        <w:jc w:val="both"/>
        <w:rPr>
          <w:rFonts w:hint="eastAsia"/>
        </w:rPr>
      </w:pPr>
      <w:r>
        <w:rPr>
          <w:rFonts w:hint="eastAsia"/>
        </w:rPr>
        <w:t>第十七章 [卷九]——他在致波菲利的信中的论点，关于福音为何如此晚才临到世界。</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that which you remember my saying in a certain small treatise of mine against Porphyry, under the title of The Time of the Christian Religion, I so said for the sake of escaping this more careful and elaborate argument about grace; although its meaning, which could be unfolded elsewhere or by others, was not wholly omitted, although I had been unwilling in that place to explain it.</w:t>
      </w:r>
    </w:p>
    <w:p>
      <w:pPr>
        <w:widowControl w:val="0"/>
        <w:numPr>
          <w:ilvl w:val="0"/>
          <w:numId w:val="0"/>
        </w:numPr>
        <w:jc w:val="both"/>
        <w:rPr>
          <w:rFonts w:hint="eastAsia"/>
        </w:rPr>
      </w:pPr>
      <w:r>
        <w:rPr>
          <w:rFonts w:hint="eastAsia"/>
        </w:rPr>
        <w:t>但是你记得我在一篇反对波菲利的小论文《基督教的时代》中所说的话，我那样说是为了避免对恩典进行更仔细和详尽的论证；尽管其含义，虽然可以在别处或由他人阐明，并未完全省略，尽管我当时不愿在那里解释它。</w:t>
      </w:r>
    </w:p>
    <w:p>
      <w:pPr>
        <w:widowControl w:val="0"/>
        <w:numPr>
          <w:ilvl w:val="0"/>
          <w:numId w:val="0"/>
        </w:numPr>
        <w:jc w:val="both"/>
        <w:rPr>
          <w:rFonts w:hint="eastAsia"/>
        </w:rPr>
      </w:pPr>
      <w:r>
        <w:rPr>
          <w:rFonts w:hint="eastAsia"/>
        </w:rPr>
        <w:t>For, among other matters, I spoke thus in answer to the question proposed, why it was after so long a time that Christ came: "Accordingly, I say, since they do not object to Christ that all do not follow His teaching (for even they themselves feel that this could not be objected at all with any justice, either to the wisdom of the philosophers or even to the deity of their own gods), what will they reply, if--leaving out of the question that depth of God's wisdom and knowledge where perchance some other divine plan is far more secretly hidden, without prejudging also other causes, which cannot be traced out by the wise--we say to them only this, for the sake of brevity in the arguing of this question, that Christ willed to appear to men, and that His doctrine should be preached among them, at that time when He knew, and at that place where He knew, that there were some who would believe on Him.</w:t>
      </w:r>
    </w:p>
    <w:p>
      <w:pPr>
        <w:widowControl w:val="0"/>
        <w:numPr>
          <w:ilvl w:val="0"/>
          <w:numId w:val="0"/>
        </w:numPr>
        <w:jc w:val="both"/>
        <w:rPr>
          <w:rFonts w:hint="eastAsia"/>
        </w:rPr>
      </w:pPr>
      <w:r>
        <w:rPr>
          <w:rFonts w:hint="eastAsia"/>
        </w:rPr>
        <w:t>因为，在其他事情中，我这样回答了所提出的问题，即为什么基督在如此长的时间之后才来临：“因此，我说，既然他们不因并非所有人都遵循基督的教导而反对基督（因为即使他们自己也觉得，这根本不能以任何公正的理由来反对，无论是对哲学家的智慧，还是对他们自己诸神的所谓神性），那么，如果我们——撇开上帝智慧和知识的深奥之处，那里或许隐藏着其他更奥秘的神圣计划，也不预先判断其他智者无法追溯的原因——为了在这个问题的论证中力求简洁，只对他们说这一点，即基督愿意在祂知道有某些人会相信祂的那个时候，在祂知道有某些人会相信祂的那个地方，向世人显现，并使祂的教义在他们中间传讲。</w:t>
      </w:r>
    </w:p>
    <w:p>
      <w:pPr>
        <w:widowControl w:val="0"/>
        <w:numPr>
          <w:ilvl w:val="0"/>
          <w:numId w:val="0"/>
        </w:numPr>
        <w:jc w:val="both"/>
        <w:rPr>
          <w:rFonts w:hint="eastAsia"/>
        </w:rPr>
      </w:pPr>
      <w:r>
        <w:rPr>
          <w:rFonts w:hint="eastAsia"/>
        </w:rPr>
        <w:t>For at those times, and in those places, at which His gospel was not preached, He foreknew that all would be in His preaching such as, not indeed all, but many were in His bodily presence, who would not believe on Him, even when the dead were raised by Him; such as we see many now, who, although the declarations of the prophets concerning Him are fulfilled by such manifestations, are still unwilling to believe, and prefer to resist by human astuteness, rather than yield to divine authority so dear and perspicuous, and so lofty, and sublimely made known, so long as the human understanding is small and weak in its approach to divine truth.</w:t>
      </w:r>
    </w:p>
    <w:p>
      <w:pPr>
        <w:widowControl w:val="0"/>
        <w:numPr>
          <w:ilvl w:val="0"/>
          <w:numId w:val="0"/>
        </w:numPr>
        <w:jc w:val="both"/>
        <w:rPr>
          <w:rFonts w:hint="eastAsia"/>
        </w:rPr>
      </w:pPr>
      <w:r>
        <w:rPr>
          <w:rFonts w:hint="eastAsia"/>
        </w:rPr>
        <w:t>因为在那些祂的福音未被传讲的时代和地方，祂预知所有人在祂的传道中都会像——并非全部，而是许多——在祂肉身临在时那样，即使祂使死人复活，他们也不会相信祂；正如我们现在看到的许多人，尽管先知关于祂的宣告已因这些显现而应验，他们仍然不愿意相信，宁愿用人的狡黠来抗拒，而不愿屈服于如此宝贵、清晰、崇高且庄严显明的神圣权威，只要人的理解力在接近神圣真理时是渺小和软弱的。</w:t>
      </w:r>
    </w:p>
    <w:p>
      <w:pPr>
        <w:widowControl w:val="0"/>
        <w:numPr>
          <w:ilvl w:val="0"/>
          <w:numId w:val="0"/>
        </w:numPr>
        <w:jc w:val="both"/>
        <w:rPr>
          <w:rFonts w:hint="eastAsia"/>
        </w:rPr>
      </w:pPr>
      <w:r>
        <w:rPr>
          <w:rFonts w:hint="eastAsia"/>
        </w:rPr>
        <w:t>What wonder is it, then, if Christ knew the world in former ages to be so full of unbelievers, that He should reasonably refuse to appear, or to be preached to them, who, as He foreknew, would believe neither His words nor His miracles?</w:t>
      </w:r>
    </w:p>
    <w:p>
      <w:pPr>
        <w:widowControl w:val="0"/>
        <w:numPr>
          <w:ilvl w:val="0"/>
          <w:numId w:val="0"/>
        </w:numPr>
        <w:jc w:val="both"/>
        <w:rPr>
          <w:rFonts w:hint="eastAsia"/>
        </w:rPr>
      </w:pPr>
      <w:r>
        <w:rPr>
          <w:rFonts w:hint="eastAsia"/>
        </w:rPr>
        <w:t>那么，如果基督知道在以往的世代里，世界充满了不信的人，以致祂理当拒绝向他们显现，或向他们传道，因为祂预知他们既不相信祂的话，也不相信祂的神迹，这又有什么奇怪呢？</w:t>
      </w:r>
    </w:p>
    <w:p>
      <w:pPr>
        <w:widowControl w:val="0"/>
        <w:numPr>
          <w:ilvl w:val="0"/>
          <w:numId w:val="0"/>
        </w:numPr>
        <w:jc w:val="both"/>
        <w:rPr>
          <w:rFonts w:hint="eastAsia"/>
        </w:rPr>
      </w:pPr>
      <w:r>
        <w:rPr>
          <w:rFonts w:hint="eastAsia"/>
        </w:rPr>
        <w:t>For it is not incredible that all at that time were such as from His coming even to the present time we marvel that so many have been and are.</w:t>
      </w:r>
    </w:p>
    <w:p>
      <w:pPr>
        <w:widowControl w:val="0"/>
        <w:numPr>
          <w:ilvl w:val="0"/>
          <w:numId w:val="0"/>
        </w:numPr>
        <w:jc w:val="both"/>
        <w:rPr>
          <w:rFonts w:hint="eastAsia"/>
        </w:rPr>
      </w:pPr>
      <w:r>
        <w:rPr>
          <w:rFonts w:hint="eastAsia"/>
        </w:rPr>
        <w:t>因为，当时所有的人都像从祂降临到如今我们所惊奇的那么多人曾经是和现在是那样，这并非难以置信。</w:t>
      </w:r>
    </w:p>
    <w:p>
      <w:pPr>
        <w:widowControl w:val="0"/>
        <w:numPr>
          <w:ilvl w:val="0"/>
          <w:numId w:val="0"/>
        </w:numPr>
        <w:jc w:val="both"/>
        <w:rPr>
          <w:rFonts w:hint="eastAsia"/>
        </w:rPr>
      </w:pPr>
      <w:r>
        <w:rPr>
          <w:rFonts w:hint="eastAsia"/>
        </w:rPr>
        <w:t>And yet from the beginning of the human race, sometimes more hiddenly, sometimes more evidently, even as to Divine Providence the times seemed to be fitting, there has neither been a failure of prophecy, nor were there wanting those who believed on Him; as well from Adam to Moses, as in the people of Israel itself which by a certain special mystery was a prophetic people; and in other nations before He had come in the flesh.</w:t>
      </w:r>
    </w:p>
    <w:p>
      <w:pPr>
        <w:widowControl w:val="0"/>
        <w:numPr>
          <w:ilvl w:val="0"/>
          <w:numId w:val="0"/>
        </w:numPr>
        <w:jc w:val="both"/>
        <w:rPr>
          <w:rFonts w:hint="eastAsia"/>
        </w:rPr>
      </w:pPr>
      <w:r>
        <w:rPr>
          <w:rFonts w:hint="eastAsia"/>
        </w:rPr>
        <w:t>然而，从人类的开始，有时更隐秘，有时更明显，即使就神圣的护理而言，时代似乎是合适的，既没有预言的失败，也不乏相信祂的人；从亚当到摩西，以及以色列民本身（它藉着某种特殊的奥秘是一个先知性的民族）；以及在祂道成肉身之前在其他民族中也是如此。</w:t>
      </w:r>
    </w:p>
    <w:p>
      <w:pPr>
        <w:widowControl w:val="0"/>
        <w:numPr>
          <w:ilvl w:val="0"/>
          <w:numId w:val="0"/>
        </w:numPr>
        <w:jc w:val="both"/>
        <w:rPr>
          <w:rFonts w:hint="eastAsia"/>
        </w:rPr>
      </w:pPr>
      <w:r>
        <w:rPr>
          <w:rFonts w:hint="eastAsia"/>
        </w:rPr>
        <w:t>For as some are mentioned in the sacred Hebrew books, as early as the time of Abraham,--neither of his fleshly race nor of the people of Israel nor of the foreign society among the people of Israel,--who were, nevertheless, sharers in their sacrament, why may we not believe that there were others elsewhere among other people, here and there, although we do not read any mention of them in the same authorities ?</w:t>
      </w:r>
    </w:p>
    <w:p>
      <w:pPr>
        <w:widowControl w:val="0"/>
        <w:numPr>
          <w:ilvl w:val="0"/>
          <w:numId w:val="0"/>
        </w:numPr>
        <w:jc w:val="both"/>
        <w:rPr>
          <w:rFonts w:hint="eastAsia"/>
        </w:rPr>
      </w:pPr>
      <w:r>
        <w:rPr>
          <w:rFonts w:hint="eastAsia"/>
        </w:rPr>
        <w:t>因为正如在神圣的希伯来书中提到的一些人，早在亚伯拉罕时代，——既不是他的肉身后裔，也不是以色列民，也不是以色列民中的外邦社群，——然而他们却分享了他们的圣礼，为什么我们不能相信在其他地方，在其他民族中，这里那里也有其他人，尽管我们在同一权威著作中没有读到任何关于他们的记载呢？</w:t>
      </w:r>
    </w:p>
    <w:p>
      <w:pPr>
        <w:widowControl w:val="0"/>
        <w:numPr>
          <w:ilvl w:val="0"/>
          <w:numId w:val="0"/>
        </w:numPr>
        <w:jc w:val="both"/>
        <w:rPr>
          <w:rFonts w:hint="eastAsia"/>
        </w:rPr>
      </w:pPr>
      <w:r>
        <w:rPr>
          <w:rFonts w:hint="eastAsia"/>
        </w:rPr>
        <w:t>Thus the salvation of this religion, by which only true one true salvation is truly promised, never failed him who was worthy of it; and whoever it failed was not worthy of it.</w:t>
      </w:r>
    </w:p>
    <w:p>
      <w:pPr>
        <w:widowControl w:val="0"/>
        <w:numPr>
          <w:ilvl w:val="0"/>
          <w:numId w:val="0"/>
        </w:numPr>
        <w:jc w:val="both"/>
        <w:rPr>
          <w:rFonts w:hint="eastAsia"/>
        </w:rPr>
      </w:pPr>
      <w:r>
        <w:rPr>
          <w:rFonts w:hint="eastAsia"/>
        </w:rPr>
        <w:t>因此，这种宗教的救恩，藉着这唯一真实的宗教，真实的救恩才真正被应许，从未辜负那些配得它的人；而任何辜负它的人，都是不配得它的。</w:t>
      </w:r>
    </w:p>
    <w:p>
      <w:pPr>
        <w:widowControl w:val="0"/>
        <w:numPr>
          <w:ilvl w:val="0"/>
          <w:numId w:val="0"/>
        </w:numPr>
        <w:jc w:val="both"/>
        <w:rPr>
          <w:rFonts w:hint="eastAsia"/>
        </w:rPr>
      </w:pPr>
      <w:r>
        <w:rPr>
          <w:rFonts w:hint="eastAsia"/>
        </w:rPr>
        <w:t>And from the very beginning of the propagation of man, even to the end, the gospel is preached, to some for a reward, to some for judgment; and thus also those to whom the faith was not announced at all were foreknown as those who would not believe; and those to whom it was announced, although they were not such as would believe, are set forth as an example for the former; while those to whom it is announced who should believe, are prepared for the kingdom of heaven, and the company of the holy angels."</w:t>
      </w:r>
    </w:p>
    <w:p>
      <w:pPr>
        <w:widowControl w:val="0"/>
        <w:numPr>
          <w:ilvl w:val="0"/>
          <w:numId w:val="0"/>
        </w:numPr>
        <w:jc w:val="both"/>
        <w:rPr>
          <w:rFonts w:hint="eastAsia"/>
        </w:rPr>
      </w:pPr>
      <w:r>
        <w:rPr>
          <w:rFonts w:hint="eastAsia"/>
        </w:rPr>
        <w:t>从人类繁衍的最初，直到末了，福音都被传讲，对一些人是奖赏，对另一些人是审判；因此，那些根本没有听闻过信仰宣告的人，也被预知为不信的人；而那些听闻过宣告的人，尽管他们不是会相信的人，却被树立为前者的榜样；而那些听闻宣告且会相信的人，则为天国和圣天使的团契作了预备。”</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18.--THE PRECEDING ARGUMENT APPLIED TO THE PRESENT TIME.</w:t>
      </w:r>
    </w:p>
    <w:p>
      <w:pPr>
        <w:widowControl w:val="0"/>
        <w:numPr>
          <w:ilvl w:val="0"/>
          <w:numId w:val="0"/>
        </w:numPr>
        <w:jc w:val="both"/>
        <w:rPr>
          <w:rFonts w:hint="eastAsia"/>
        </w:rPr>
      </w:pPr>
      <w:r>
        <w:rPr>
          <w:rFonts w:hint="eastAsia"/>
        </w:rPr>
        <w:t>第十八章——将前述论点应用于现今时代。</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Do you not see that my desire was, without any prejudgment of the hidden counsel of God, and of other reasons, to say what might seem sufficient about Christ's foreknowledge, to convince the unbelief of the pagans who had brought forward this question?</w:t>
      </w:r>
    </w:p>
    <w:p>
      <w:pPr>
        <w:widowControl w:val="0"/>
        <w:numPr>
          <w:ilvl w:val="0"/>
          <w:numId w:val="0"/>
        </w:numPr>
        <w:jc w:val="both"/>
        <w:rPr>
          <w:rFonts w:hint="eastAsia"/>
        </w:rPr>
      </w:pPr>
      <w:r>
        <w:rPr>
          <w:rFonts w:hint="eastAsia"/>
        </w:rPr>
        <w:t>你难道没有看到，我的愿望是，在不预先判断上帝隐藏的旨意和其他原因的情况下，就基督的预知说出似乎足够的话，以说服那些提出这个问题的异教徒的不信吗？</w:t>
      </w:r>
    </w:p>
    <w:p>
      <w:pPr>
        <w:widowControl w:val="0"/>
        <w:numPr>
          <w:ilvl w:val="0"/>
          <w:numId w:val="0"/>
        </w:numPr>
        <w:jc w:val="both"/>
        <w:rPr>
          <w:rFonts w:hint="eastAsia"/>
        </w:rPr>
      </w:pPr>
      <w:r>
        <w:rPr>
          <w:rFonts w:hint="eastAsia"/>
        </w:rPr>
        <w:t>For what is more true than that Christ foreknew who should believe on Him, and at what times and places they should believe ?</w:t>
      </w:r>
    </w:p>
    <w:p>
      <w:pPr>
        <w:widowControl w:val="0"/>
        <w:numPr>
          <w:ilvl w:val="0"/>
          <w:numId w:val="0"/>
        </w:numPr>
        <w:jc w:val="both"/>
        <w:rPr>
          <w:rFonts w:hint="eastAsia"/>
        </w:rPr>
      </w:pPr>
      <w:r>
        <w:rPr>
          <w:rFonts w:hint="eastAsia"/>
        </w:rPr>
        <w:t>因为还有什么比基督预知谁会相信祂，以及他们在何时何地会相信更真实的呢？</w:t>
      </w:r>
    </w:p>
    <w:p>
      <w:pPr>
        <w:widowControl w:val="0"/>
        <w:numPr>
          <w:ilvl w:val="0"/>
          <w:numId w:val="0"/>
        </w:numPr>
        <w:jc w:val="both"/>
        <w:rPr>
          <w:rFonts w:hint="eastAsia"/>
        </w:rPr>
      </w:pPr>
      <w:r>
        <w:rPr>
          <w:rFonts w:hint="eastAsia"/>
        </w:rPr>
        <w:t>But whether by the preaching of Christ to themselves by themselves they were to have faith, or whether they would receive it by God's gift,--that is, whether God only foreknew them, or also predestinated them, I did not at that time think it necessary to inquire or to discuss.</w:t>
      </w:r>
    </w:p>
    <w:p>
      <w:pPr>
        <w:widowControl w:val="0"/>
        <w:numPr>
          <w:ilvl w:val="0"/>
          <w:numId w:val="0"/>
        </w:numPr>
        <w:jc w:val="both"/>
        <w:rPr>
          <w:rFonts w:hint="eastAsia"/>
        </w:rPr>
      </w:pPr>
      <w:r>
        <w:rPr>
          <w:rFonts w:hint="eastAsia"/>
        </w:rPr>
        <w:t>但是，他们是通过自己向自己传讲基督而获得信心，还是通过上帝的恩赐而领受信心，——也就是说，上帝是仅仅预知他们，还是也预定了他们，我当时认为没有必要去探究或讨论。</w:t>
      </w:r>
    </w:p>
    <w:p>
      <w:pPr>
        <w:widowControl w:val="0"/>
        <w:numPr>
          <w:ilvl w:val="0"/>
          <w:numId w:val="0"/>
        </w:numPr>
        <w:jc w:val="both"/>
        <w:rPr>
          <w:rFonts w:hint="eastAsia"/>
        </w:rPr>
      </w:pPr>
      <w:r>
        <w:rPr>
          <w:rFonts w:hint="eastAsia"/>
        </w:rPr>
        <w:t>I Therefore what I said, "that Christ willed to appear to men at that time, and that His doctrine should be preached among them when He knew, and where He knew, that there were those who would believe on Him," may also thus be said, "That Christ willed to appear to men at that time, and that His gospel should be preached among those, whom He knew, and where He knew, that there were those who had been elected in Himself before the foundation of the word."</w:t>
      </w:r>
    </w:p>
    <w:p>
      <w:pPr>
        <w:widowControl w:val="0"/>
        <w:numPr>
          <w:ilvl w:val="0"/>
          <w:numId w:val="0"/>
        </w:numPr>
        <w:jc w:val="both"/>
        <w:rPr>
          <w:rFonts w:hint="eastAsia"/>
        </w:rPr>
      </w:pPr>
      <w:r>
        <w:rPr>
          <w:rFonts w:hint="eastAsia"/>
        </w:rPr>
        <w:t>因此，我所说的，“基督愿意在祂知道有某些人会相信祂的那个时候，在祂知道有某些人会相信祂的那个地方，向世人显现，并使祂的教义在他们中间传讲，”也可以这样说：“基督愿意在那个时候向世人显现，并使祂的福音在那些祂知道，并且在祂知道的地方，有那些在创世以前就在祂里面蒙拣选的人中间传讲。”</w:t>
      </w:r>
    </w:p>
    <w:p>
      <w:pPr>
        <w:widowControl w:val="0"/>
        <w:numPr>
          <w:ilvl w:val="0"/>
          <w:numId w:val="0"/>
        </w:numPr>
        <w:jc w:val="both"/>
        <w:rPr>
          <w:rFonts w:hint="eastAsia"/>
        </w:rPr>
      </w:pPr>
      <w:r>
        <w:rPr>
          <w:rFonts w:hint="eastAsia"/>
        </w:rPr>
        <w:t>But since, if it were so said, it would make the reader desirous of asking about those things which now by the warning of Pelagian errors must of necessity be discussed with greater copiousness and care, it seemed to me that what at that time was sufficient should be briefly said, leaving to one side, as I said, the depth of the wisdom and knowledge of God, and without prejudging other reasons, concerning which I thought that we might more fittingly argue, not then, but at some other time.</w:t>
      </w:r>
    </w:p>
    <w:p>
      <w:pPr>
        <w:widowControl w:val="0"/>
        <w:numPr>
          <w:ilvl w:val="0"/>
          <w:numId w:val="0"/>
        </w:numPr>
        <w:jc w:val="both"/>
        <w:rPr>
          <w:rFonts w:hint="eastAsia"/>
        </w:rPr>
      </w:pPr>
      <w:r>
        <w:rPr>
          <w:rFonts w:hint="eastAsia"/>
        </w:rPr>
        <w:t>但是，如果这样说，就会使读者渴望询问那些现在由于伯拉纠派错误的警告而必须更详尽和更仔细地讨论的事情，所以在我看来，当时足够的内容应该简要地说明，正如我所说的，把上帝智慧和知识的深奥之处放在一边，并且不预先判断其他原因，关于这些原因，我认为我们更适合在其他时候，而不是当时进行辩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19 [X]--IN WHAT RESPECTS PREDESTINATION AND GRACE DIFFER.</w:t>
      </w:r>
    </w:p>
    <w:p>
      <w:pPr>
        <w:widowControl w:val="0"/>
        <w:numPr>
          <w:ilvl w:val="0"/>
          <w:numId w:val="0"/>
        </w:numPr>
        <w:jc w:val="both"/>
        <w:rPr>
          <w:rFonts w:hint="eastAsia"/>
        </w:rPr>
      </w:pPr>
      <w:r>
        <w:rPr>
          <w:rFonts w:hint="eastAsia"/>
        </w:rPr>
        <w:t>第十九章 [卷十]——预定与恩典在哪些方面有所不同。</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Moreover, that which I said, "That the salvation of this religion has never been lacking to him who was worthy of it, and that he to whom it was lacking was not worthy,"--if it be discussed and it be asked whence any man can be worthy there are not wanting those who say-by human will.</w:t>
      </w:r>
    </w:p>
    <w:p>
      <w:pPr>
        <w:widowControl w:val="0"/>
        <w:numPr>
          <w:ilvl w:val="0"/>
          <w:numId w:val="0"/>
        </w:numPr>
        <w:jc w:val="both"/>
        <w:rPr>
          <w:rFonts w:hint="eastAsia"/>
        </w:rPr>
      </w:pPr>
      <w:r>
        <w:rPr>
          <w:rFonts w:hint="eastAsia"/>
        </w:rPr>
        <w:t>此外，我所说的，“这种宗教的救恩，对于配得它的人来说，从来没有缺乏过；而对于缺乏它的人来说，他是不配得的，”——如果对此进行讨论，并且问及任何人如何才能配得，那么不乏有人说——凭人的意志。</w:t>
      </w:r>
    </w:p>
    <w:p>
      <w:pPr>
        <w:widowControl w:val="0"/>
        <w:numPr>
          <w:ilvl w:val="0"/>
          <w:numId w:val="0"/>
        </w:numPr>
        <w:jc w:val="both"/>
        <w:rPr>
          <w:rFonts w:hint="eastAsia"/>
        </w:rPr>
      </w:pPr>
      <w:r>
        <w:rPr>
          <w:rFonts w:hint="eastAsia"/>
        </w:rPr>
        <w:t>But we say, by divine grace or predestination.</w:t>
      </w:r>
    </w:p>
    <w:p>
      <w:pPr>
        <w:widowControl w:val="0"/>
        <w:numPr>
          <w:ilvl w:val="0"/>
          <w:numId w:val="0"/>
        </w:numPr>
        <w:jc w:val="both"/>
        <w:rPr>
          <w:rFonts w:hint="eastAsia"/>
        </w:rPr>
      </w:pPr>
      <w:r>
        <w:rPr>
          <w:rFonts w:hint="eastAsia"/>
        </w:rPr>
        <w:t>但我们说，是凭神圣的恩典或预定。</w:t>
      </w:r>
    </w:p>
    <w:p>
      <w:pPr>
        <w:widowControl w:val="0"/>
        <w:numPr>
          <w:ilvl w:val="0"/>
          <w:numId w:val="0"/>
        </w:numPr>
        <w:jc w:val="both"/>
        <w:rPr>
          <w:rFonts w:hint="eastAsia"/>
        </w:rPr>
      </w:pPr>
      <w:r>
        <w:rPr>
          <w:rFonts w:hint="eastAsia"/>
        </w:rPr>
        <w:t>Further, between grace and predestination there is only this difference, that predestination is the preparation for grace, while grace is the donation itself.</w:t>
      </w:r>
    </w:p>
    <w:p>
      <w:pPr>
        <w:widowControl w:val="0"/>
        <w:numPr>
          <w:ilvl w:val="0"/>
          <w:numId w:val="0"/>
        </w:numPr>
        <w:jc w:val="both"/>
        <w:rPr>
          <w:rFonts w:hint="eastAsia"/>
        </w:rPr>
      </w:pPr>
      <w:r>
        <w:rPr>
          <w:rFonts w:hint="eastAsia"/>
        </w:rPr>
        <w:t>再者，恩典与预定之间只有这点区别：预定是恩典的预备，而恩典是恩赐本身。</w:t>
      </w:r>
    </w:p>
    <w:p>
      <w:pPr>
        <w:widowControl w:val="0"/>
        <w:numPr>
          <w:ilvl w:val="0"/>
          <w:numId w:val="0"/>
        </w:numPr>
        <w:jc w:val="both"/>
        <w:rPr>
          <w:rFonts w:hint="eastAsia"/>
        </w:rPr>
      </w:pPr>
      <w:r>
        <w:rPr>
          <w:rFonts w:hint="eastAsia"/>
        </w:rPr>
        <w:t>When, therefore the apostle says, "Not of works, lest any man should boast. For we are His workmanship, created in Christ Jesus in good works," it is grace; but what follows-"which God hath prepared that we should walk in them "--is predestination, which cannot exist without foreknowledge, although foreknowledge may exist without predestination; because God foreknew by predestination those things which He was about to do, whence it was said, "He made those things that shah be."</w:t>
      </w:r>
    </w:p>
    <w:p>
      <w:pPr>
        <w:widowControl w:val="0"/>
        <w:numPr>
          <w:ilvl w:val="0"/>
          <w:numId w:val="0"/>
        </w:numPr>
        <w:jc w:val="both"/>
        <w:rPr>
          <w:rFonts w:hint="eastAsia"/>
        </w:rPr>
      </w:pPr>
      <w:r>
        <w:rPr>
          <w:rFonts w:hint="eastAsia"/>
        </w:rPr>
        <w:t>因此，当使徒说：“也不是出于行为，免得有人自夸。我们原是祂的工作，在基督耶稣里造成的，为要叫我们行善，”这是恩典；但接下来的——“就是上帝所预备叫我们行的”——则是预定，预定不能没有预知而存在，尽管预知可以没有预定而存在；因为上帝藉着预定预知了祂将要做的事，因此经上说：“祂造了那些将要存在的事物。”</w:t>
      </w:r>
    </w:p>
    <w:p>
      <w:pPr>
        <w:widowControl w:val="0"/>
        <w:numPr>
          <w:ilvl w:val="0"/>
          <w:numId w:val="0"/>
        </w:numPr>
        <w:jc w:val="both"/>
        <w:rPr>
          <w:rFonts w:hint="eastAsia"/>
        </w:rPr>
      </w:pPr>
      <w:r>
        <w:rPr>
          <w:rFonts w:hint="eastAsia"/>
        </w:rPr>
        <w:t>Moreover, He is able to foreknow even those things which He does not Himself do,--as all sins whatever.</w:t>
      </w:r>
    </w:p>
    <w:p>
      <w:pPr>
        <w:widowControl w:val="0"/>
        <w:numPr>
          <w:ilvl w:val="0"/>
          <w:numId w:val="0"/>
        </w:numPr>
        <w:jc w:val="both"/>
        <w:rPr>
          <w:rFonts w:hint="eastAsia"/>
        </w:rPr>
      </w:pPr>
      <w:r>
        <w:rPr>
          <w:rFonts w:hint="eastAsia"/>
        </w:rPr>
        <w:t>此外，祂甚至能够预知那些并非祂自己所做的事情——例如一切罪恶。</w:t>
      </w:r>
    </w:p>
    <w:p>
      <w:pPr>
        <w:widowControl w:val="0"/>
        <w:numPr>
          <w:ilvl w:val="0"/>
          <w:numId w:val="0"/>
        </w:numPr>
        <w:jc w:val="both"/>
        <w:rPr>
          <w:rFonts w:hint="eastAsia"/>
        </w:rPr>
      </w:pPr>
      <w:r>
        <w:rPr>
          <w:rFonts w:hint="eastAsia"/>
        </w:rPr>
        <w:t>Because, although there are some which are in such wise sins as that they are also the penalties of sins, whence it is said, "God gave them over to a reprobate mind, to do those things which are not convenient," it is not in such a case the sin that is God's, but the judgment.</w:t>
      </w:r>
    </w:p>
    <w:p>
      <w:pPr>
        <w:widowControl w:val="0"/>
        <w:numPr>
          <w:ilvl w:val="0"/>
          <w:numId w:val="0"/>
        </w:numPr>
        <w:jc w:val="both"/>
        <w:rPr>
          <w:rFonts w:hint="eastAsia"/>
        </w:rPr>
      </w:pPr>
      <w:r>
        <w:rPr>
          <w:rFonts w:hint="eastAsia"/>
        </w:rPr>
        <w:t>因为，尽管有些罪是如此的罪，以致它们也是罪的刑罚，因此经上说：“上帝任凭他们存邪僻的心，行那些不合理的事，”在这种情况下，那罪不是上帝的，而是审判。</w:t>
      </w:r>
    </w:p>
    <w:p>
      <w:pPr>
        <w:widowControl w:val="0"/>
        <w:numPr>
          <w:ilvl w:val="0"/>
          <w:numId w:val="0"/>
        </w:numPr>
        <w:jc w:val="both"/>
        <w:rPr>
          <w:rFonts w:hint="eastAsia"/>
        </w:rPr>
      </w:pPr>
      <w:r>
        <w:rPr>
          <w:rFonts w:hint="eastAsia"/>
        </w:rPr>
        <w:t>Therefore God's predestination of good is, as I have said, the preparation of grace; which grace is the effect of that predestination.</w:t>
      </w:r>
    </w:p>
    <w:p>
      <w:pPr>
        <w:widowControl w:val="0"/>
        <w:numPr>
          <w:ilvl w:val="0"/>
          <w:numId w:val="0"/>
        </w:numPr>
        <w:jc w:val="both"/>
        <w:rPr>
          <w:rFonts w:hint="eastAsia"/>
        </w:rPr>
      </w:pPr>
      <w:r>
        <w:rPr>
          <w:rFonts w:hint="eastAsia"/>
        </w:rPr>
        <w:t>因此，正如我所说，上帝对善的预定是恩典的预备；这恩典是那预定的结果。</w:t>
      </w:r>
    </w:p>
    <w:p>
      <w:pPr>
        <w:widowControl w:val="0"/>
        <w:numPr>
          <w:ilvl w:val="0"/>
          <w:numId w:val="0"/>
        </w:numPr>
        <w:jc w:val="both"/>
        <w:rPr>
          <w:rFonts w:hint="eastAsia"/>
        </w:rPr>
      </w:pPr>
      <w:r>
        <w:rPr>
          <w:rFonts w:hint="eastAsia"/>
        </w:rPr>
        <w:t>Therefore when God promised to Abraham in his seed the faith of the nations, saying, "I have established thee a father of many nations," whence the apostle says, "Therefore it is of faith, that the promise, according to grace, might be established to all the seed," He promised not from the power of our will but from His own predestination.</w:t>
      </w:r>
    </w:p>
    <w:p>
      <w:pPr>
        <w:widowControl w:val="0"/>
        <w:numPr>
          <w:ilvl w:val="0"/>
          <w:numId w:val="0"/>
        </w:numPr>
        <w:jc w:val="both"/>
        <w:rPr>
          <w:rFonts w:hint="eastAsia"/>
        </w:rPr>
      </w:pPr>
      <w:r>
        <w:rPr>
          <w:rFonts w:hint="eastAsia"/>
        </w:rPr>
        <w:t>因此，当上帝在亚伯拉罕的后裔中应许万国的信心，说：“我已立你作多国的父，”因此使徒说：“所以人得为后嗣是本乎信，因此就属乎恩，叫应许定然归给一切后裔，”祂的应许不是出于我们意志的能力，而是出于祂自己的预定。</w:t>
      </w:r>
    </w:p>
    <w:p>
      <w:pPr>
        <w:widowControl w:val="0"/>
        <w:numPr>
          <w:ilvl w:val="0"/>
          <w:numId w:val="0"/>
        </w:numPr>
        <w:jc w:val="both"/>
        <w:rPr>
          <w:rFonts w:hint="eastAsia"/>
        </w:rPr>
      </w:pPr>
      <w:r>
        <w:rPr>
          <w:rFonts w:hint="eastAsia"/>
        </w:rPr>
        <w:t>For He promised what He Himself would do, not what men would do.</w:t>
      </w:r>
    </w:p>
    <w:p>
      <w:pPr>
        <w:widowControl w:val="0"/>
        <w:numPr>
          <w:ilvl w:val="0"/>
          <w:numId w:val="0"/>
        </w:numPr>
        <w:jc w:val="both"/>
        <w:rPr>
          <w:rFonts w:hint="eastAsia"/>
        </w:rPr>
      </w:pPr>
      <w:r>
        <w:rPr>
          <w:rFonts w:hint="eastAsia"/>
        </w:rPr>
        <w:t>因为祂应许的是祂自己将要做的事，而不是人将要做的事。</w:t>
      </w:r>
    </w:p>
    <w:p>
      <w:pPr>
        <w:widowControl w:val="0"/>
        <w:numPr>
          <w:ilvl w:val="0"/>
          <w:numId w:val="0"/>
        </w:numPr>
        <w:jc w:val="both"/>
        <w:rPr>
          <w:rFonts w:hint="eastAsia"/>
        </w:rPr>
      </w:pPr>
      <w:r>
        <w:rPr>
          <w:rFonts w:hint="eastAsia"/>
        </w:rPr>
        <w:t>Because, although men do those good things which pertain to God's worship, He Himself makes them to do what He has commanded; it is not they that cause Him to do what He has promised.</w:t>
      </w:r>
    </w:p>
    <w:p>
      <w:pPr>
        <w:widowControl w:val="0"/>
        <w:numPr>
          <w:ilvl w:val="0"/>
          <w:numId w:val="0"/>
        </w:numPr>
        <w:jc w:val="both"/>
        <w:rPr>
          <w:rFonts w:hint="eastAsia"/>
        </w:rPr>
      </w:pPr>
      <w:r>
        <w:rPr>
          <w:rFonts w:hint="eastAsia"/>
        </w:rPr>
        <w:t>因为，尽管人行那些属于敬拜上帝的善事，但祂自己使他们行祂所命令的；不是他们使祂行祂所应许的。</w:t>
      </w:r>
    </w:p>
    <w:p>
      <w:pPr>
        <w:widowControl w:val="0"/>
        <w:numPr>
          <w:ilvl w:val="0"/>
          <w:numId w:val="0"/>
        </w:numPr>
        <w:jc w:val="both"/>
        <w:rPr>
          <w:rFonts w:hint="eastAsia"/>
        </w:rPr>
      </w:pPr>
      <w:r>
        <w:rPr>
          <w:rFonts w:hint="eastAsia"/>
        </w:rPr>
        <w:t>Otherwise the fulfilment of God's promises would not be in the power of God, but in that of men; and thus what was promised by God to Abraham would be given to Abraham by men themselves.</w:t>
      </w:r>
    </w:p>
    <w:p>
      <w:pPr>
        <w:widowControl w:val="0"/>
        <w:numPr>
          <w:ilvl w:val="0"/>
          <w:numId w:val="0"/>
        </w:numPr>
        <w:jc w:val="both"/>
        <w:rPr>
          <w:rFonts w:hint="eastAsia"/>
        </w:rPr>
      </w:pPr>
      <w:r>
        <w:rPr>
          <w:rFonts w:hint="eastAsia"/>
        </w:rPr>
        <w:t>否则，上帝应许的实现就不在上帝的权能之内，而在于人的权能之内；因此，上帝应许给亚伯拉罕的，就会由人自己给予亚伯拉罕。</w:t>
      </w:r>
    </w:p>
    <w:p>
      <w:pPr>
        <w:widowControl w:val="0"/>
        <w:numPr>
          <w:ilvl w:val="0"/>
          <w:numId w:val="0"/>
        </w:numPr>
        <w:jc w:val="both"/>
        <w:rPr>
          <w:rFonts w:hint="eastAsia"/>
        </w:rPr>
      </w:pPr>
      <w:r>
        <w:rPr>
          <w:rFonts w:hint="eastAsia"/>
        </w:rPr>
        <w:t>Abraham, however, did not believe thus, but "he believed, giving glory to God, that what He promised He is able also to do."</w:t>
      </w:r>
    </w:p>
    <w:p>
      <w:pPr>
        <w:widowControl w:val="0"/>
        <w:numPr>
          <w:ilvl w:val="0"/>
          <w:numId w:val="0"/>
        </w:numPr>
        <w:jc w:val="both"/>
        <w:rPr>
          <w:rFonts w:hint="eastAsia"/>
        </w:rPr>
      </w:pPr>
      <w:r>
        <w:rPr>
          <w:rFonts w:hint="eastAsia"/>
        </w:rPr>
        <w:t>然而，亚伯拉罕并非如此相信，而是“他信，将荣耀归给上帝，深信上帝所应许的，祂也能作成。”</w:t>
      </w:r>
    </w:p>
    <w:p>
      <w:pPr>
        <w:widowControl w:val="0"/>
        <w:numPr>
          <w:ilvl w:val="0"/>
          <w:numId w:val="0"/>
        </w:numPr>
        <w:jc w:val="both"/>
        <w:rPr>
          <w:rFonts w:hint="eastAsia"/>
        </w:rPr>
      </w:pPr>
      <w:r>
        <w:rPr>
          <w:rFonts w:hint="eastAsia"/>
        </w:rPr>
        <w:t>He does not say, "to foretell"--he does not say, "to foreknow;" for He can foretell and foreknow the doings of strangers also; but he says, "He is able also to do;" and thus he is speaking not of the doings of others, but of His own.</w:t>
      </w:r>
    </w:p>
    <w:p>
      <w:pPr>
        <w:widowControl w:val="0"/>
        <w:numPr>
          <w:ilvl w:val="0"/>
          <w:numId w:val="0"/>
        </w:numPr>
        <w:jc w:val="both"/>
        <w:rPr>
          <w:rFonts w:hint="eastAsia"/>
        </w:rPr>
      </w:pPr>
      <w:r>
        <w:rPr>
          <w:rFonts w:hint="eastAsia"/>
        </w:rPr>
        <w:t>他没有说，“预言”——他没有说，“预知”；因为祂也能预言和预知外人的行为；但他却说：“祂也能作成”；因此他说的不是别人的行为，而是祂自己的行为。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20.--DID GOD PROMISE THE GOOD WORKS OF THE NATIONS AND NOT THEIR FAITH, TO ABRAHAM?</w:t>
      </w:r>
    </w:p>
    <w:p>
      <w:pPr>
        <w:widowControl w:val="0"/>
        <w:numPr>
          <w:ilvl w:val="0"/>
          <w:numId w:val="0"/>
        </w:numPr>
        <w:jc w:val="both"/>
        <w:rPr>
          <w:rFonts w:hint="eastAsia"/>
        </w:rPr>
      </w:pPr>
      <w:r>
        <w:rPr>
          <w:rFonts w:hint="eastAsia"/>
        </w:rPr>
        <w:t>第二十章——上帝是否只向亚伯拉罕应许了万国的善行，而没有应许他们的信心？</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Did God, perchance, promise to Abraham in his seed the good works of the nations, so as to promise that which He Himself does, but did not promise the faith of the Gentiles, which men do for themselves; but so as to promise what He Himself does, did He foreknow that men would effect that faith?</w:t>
      </w:r>
    </w:p>
    <w:p>
      <w:pPr>
        <w:widowControl w:val="0"/>
        <w:numPr>
          <w:ilvl w:val="0"/>
          <w:numId w:val="0"/>
        </w:numPr>
        <w:jc w:val="both"/>
        <w:rPr>
          <w:rFonts w:hint="eastAsia"/>
        </w:rPr>
      </w:pPr>
      <w:r>
        <w:rPr>
          <w:rFonts w:hint="eastAsia"/>
        </w:rPr>
        <w:t>上帝是否偶然地在亚伯拉罕的后裔中应许了万国的善行，从而应许了祂自己所做的事，却没有应许外邦人的信心，那是人自己所行的；但是，为了应许祂自己所做的事，祂是否预知人会产生那种信心呢？</w:t>
      </w:r>
    </w:p>
    <w:p>
      <w:pPr>
        <w:widowControl w:val="0"/>
        <w:numPr>
          <w:ilvl w:val="0"/>
          <w:numId w:val="0"/>
        </w:numPr>
        <w:jc w:val="both"/>
        <w:rPr>
          <w:rFonts w:hint="eastAsia"/>
        </w:rPr>
      </w:pPr>
      <w:r>
        <w:rPr>
          <w:rFonts w:hint="eastAsia"/>
        </w:rPr>
        <w:t>The apostle, indeed, does not speak thus, because God promised children to Abraham, who should follow the footsteps of his faith, as he very plainly says.</w:t>
      </w:r>
    </w:p>
    <w:p>
      <w:pPr>
        <w:widowControl w:val="0"/>
        <w:numPr>
          <w:ilvl w:val="0"/>
          <w:numId w:val="0"/>
        </w:numPr>
        <w:jc w:val="both"/>
        <w:rPr>
          <w:rFonts w:hint="eastAsia"/>
        </w:rPr>
      </w:pPr>
      <w:r>
        <w:rPr>
          <w:rFonts w:hint="eastAsia"/>
        </w:rPr>
        <w:t>使徒确实不是这样说的，因为上帝应许亚伯拉罕有后裔，他们将跟随他信心的脚踪，正如他非常清楚地说的那样。</w:t>
      </w:r>
    </w:p>
    <w:p>
      <w:pPr>
        <w:widowControl w:val="0"/>
        <w:numPr>
          <w:ilvl w:val="0"/>
          <w:numId w:val="0"/>
        </w:numPr>
        <w:jc w:val="both"/>
        <w:rPr>
          <w:rFonts w:hint="eastAsia"/>
        </w:rPr>
      </w:pPr>
      <w:r>
        <w:rPr>
          <w:rFonts w:hint="eastAsia"/>
        </w:rPr>
        <w:t>But if He promised the works, and not the faith of the Gentiles certainly since they are not good works unless they are of faith (for "the righteous lives of faith," and, " Whatsoever is not of faith is sin," and, "Without faith it is impossible to please" ), it is nevertheless in man's power that God should fulfil what He has promised.</w:t>
      </w:r>
    </w:p>
    <w:p>
      <w:pPr>
        <w:widowControl w:val="0"/>
        <w:numPr>
          <w:ilvl w:val="0"/>
          <w:numId w:val="0"/>
        </w:numPr>
        <w:jc w:val="both"/>
        <w:rPr>
          <w:rFonts w:hint="eastAsia"/>
        </w:rPr>
      </w:pPr>
      <w:r>
        <w:rPr>
          <w:rFonts w:hint="eastAsia"/>
        </w:rPr>
        <w:t>但如果祂应许了行为，而不是外邦人的信心，那么既然除非行为是出于信心，否则就不是善行（因为“义人必因信得生”，并且“凡不出于信心的都是罪”，以及“人非有信，就不能得上帝的喜悦”），那么上帝实现祂所应许的，仍然在人的能力范围之内。</w:t>
      </w:r>
    </w:p>
    <w:p>
      <w:pPr>
        <w:widowControl w:val="0"/>
        <w:numPr>
          <w:ilvl w:val="0"/>
          <w:numId w:val="0"/>
        </w:numPr>
        <w:jc w:val="both"/>
        <w:rPr>
          <w:rFonts w:hint="eastAsia"/>
        </w:rPr>
      </w:pPr>
      <w:r>
        <w:rPr>
          <w:rFonts w:hint="eastAsia"/>
        </w:rPr>
        <w:t>For unless man should do what without the gift of God pertains to man, he will not cause God to give,--that is, unless man have faith of himself.</w:t>
      </w:r>
    </w:p>
    <w:p>
      <w:pPr>
        <w:widowControl w:val="0"/>
        <w:numPr>
          <w:ilvl w:val="0"/>
          <w:numId w:val="0"/>
        </w:numPr>
        <w:jc w:val="both"/>
        <w:rPr>
          <w:rFonts w:hint="eastAsia"/>
        </w:rPr>
      </w:pPr>
      <w:r>
        <w:rPr>
          <w:rFonts w:hint="eastAsia"/>
        </w:rPr>
        <w:t>因为除非人行那无需上帝恩赐而属于人的事，他就不会使上帝赐予，——也就是说，除非人自己有信心。</w:t>
      </w:r>
    </w:p>
    <w:p>
      <w:pPr>
        <w:widowControl w:val="0"/>
        <w:numPr>
          <w:ilvl w:val="0"/>
          <w:numId w:val="0"/>
        </w:numPr>
        <w:jc w:val="both"/>
        <w:rPr>
          <w:rFonts w:hint="eastAsia"/>
        </w:rPr>
      </w:pPr>
      <w:r>
        <w:rPr>
          <w:rFonts w:hint="eastAsia"/>
        </w:rPr>
        <w:t>God does not fulfil what He has promised, that works of righteousness should be given by God.</w:t>
      </w:r>
    </w:p>
    <w:p>
      <w:pPr>
        <w:widowControl w:val="0"/>
        <w:numPr>
          <w:ilvl w:val="0"/>
          <w:numId w:val="0"/>
        </w:numPr>
        <w:jc w:val="both"/>
        <w:rPr>
          <w:rFonts w:hint="eastAsia"/>
        </w:rPr>
      </w:pPr>
      <w:r>
        <w:rPr>
          <w:rFonts w:hint="eastAsia"/>
        </w:rPr>
        <w:t>上帝并没有实现祂所应许的，即公义的行为应由上帝赐予。</w:t>
      </w:r>
    </w:p>
    <w:p>
      <w:pPr>
        <w:widowControl w:val="0"/>
        <w:numPr>
          <w:ilvl w:val="0"/>
          <w:numId w:val="0"/>
        </w:numPr>
        <w:jc w:val="both"/>
        <w:rPr>
          <w:rFonts w:hint="eastAsia"/>
        </w:rPr>
      </w:pPr>
      <w:r>
        <w:rPr>
          <w:rFonts w:hint="eastAsia"/>
        </w:rPr>
        <w:t>And thus that God should be able to fulfil His promises is not in God's power, but man's.</w:t>
      </w:r>
    </w:p>
    <w:p>
      <w:pPr>
        <w:widowControl w:val="0"/>
        <w:numPr>
          <w:ilvl w:val="0"/>
          <w:numId w:val="0"/>
        </w:numPr>
        <w:jc w:val="both"/>
        <w:rPr>
          <w:rFonts w:hint="eastAsia"/>
        </w:rPr>
      </w:pPr>
      <w:r>
        <w:rPr>
          <w:rFonts w:hint="eastAsia"/>
        </w:rPr>
        <w:t>因此，上帝能够实现祂的应许，这不在上帝的能力之内，而在于人的能力之内。</w:t>
      </w:r>
    </w:p>
    <w:p>
      <w:pPr>
        <w:widowControl w:val="0"/>
        <w:numPr>
          <w:ilvl w:val="0"/>
          <w:numId w:val="0"/>
        </w:numPr>
        <w:jc w:val="both"/>
        <w:rPr>
          <w:rFonts w:hint="eastAsia"/>
        </w:rPr>
      </w:pPr>
      <w:r>
        <w:rPr>
          <w:rFonts w:hint="eastAsia"/>
        </w:rPr>
        <w:t>And if truth and piety do not forbid our believing this, let us believe with Abraham, that what He has promised He is able also to perform.</w:t>
      </w:r>
    </w:p>
    <w:p>
      <w:pPr>
        <w:widowControl w:val="0"/>
        <w:numPr>
          <w:ilvl w:val="0"/>
          <w:numId w:val="0"/>
        </w:numPr>
        <w:jc w:val="both"/>
        <w:rPr>
          <w:rFonts w:hint="eastAsia"/>
        </w:rPr>
      </w:pPr>
      <w:r>
        <w:rPr>
          <w:rFonts w:hint="eastAsia"/>
        </w:rPr>
        <w:t>如果真理和虔敬不禁止我们相信这一点，那么让我们与亚伯拉罕一同相信，祂所应许的，祂也能成就。</w:t>
      </w:r>
    </w:p>
    <w:p>
      <w:pPr>
        <w:widowControl w:val="0"/>
        <w:numPr>
          <w:ilvl w:val="0"/>
          <w:numId w:val="0"/>
        </w:numPr>
        <w:jc w:val="both"/>
        <w:rPr>
          <w:rFonts w:hint="eastAsia"/>
        </w:rPr>
      </w:pPr>
      <w:r>
        <w:rPr>
          <w:rFonts w:hint="eastAsia"/>
        </w:rPr>
        <w:t>But He promised children to Abraham; and this men cannot be unless they have faith, therefore He gives faith also.</w:t>
      </w:r>
    </w:p>
    <w:p>
      <w:pPr>
        <w:widowControl w:val="0"/>
        <w:numPr>
          <w:ilvl w:val="0"/>
          <w:numId w:val="0"/>
        </w:numPr>
        <w:jc w:val="both"/>
        <w:rPr>
          <w:rFonts w:hint="eastAsia"/>
        </w:rPr>
      </w:pPr>
      <w:r>
        <w:rPr>
          <w:rFonts w:hint="eastAsia"/>
        </w:rPr>
        <w:t>但祂应许亚伯拉罕有儿女；而人除非有信心，否则不能成为儿女，因此祂也赐予信心。</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21.--IT IS TO BE WONDERED AT THAT MEN SHOULD RATHER TRUST TO THEIR OWN WEAKNESS THAN TO GOD'S STRENGTH.</w:t>
      </w:r>
    </w:p>
    <w:p>
      <w:pPr>
        <w:widowControl w:val="0"/>
        <w:numPr>
          <w:ilvl w:val="0"/>
          <w:numId w:val="0"/>
        </w:numPr>
        <w:jc w:val="both"/>
        <w:rPr>
          <w:rFonts w:hint="eastAsia"/>
        </w:rPr>
      </w:pPr>
      <w:r>
        <w:rPr>
          <w:rFonts w:hint="eastAsia"/>
        </w:rPr>
        <w:t>第二十一章——令人惊奇的是，人宁愿信靠自己的软弱，而不信靠上帝的力量。</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Certainly, when the apostle says, "Therefore it is of faith that the promise may be sure according to grace," I marvel that men would rather entrust themselves to their own weakness, than to the strength of God's promise.</w:t>
      </w:r>
    </w:p>
    <w:p>
      <w:pPr>
        <w:widowControl w:val="0"/>
        <w:numPr>
          <w:ilvl w:val="0"/>
          <w:numId w:val="0"/>
        </w:numPr>
        <w:jc w:val="both"/>
        <w:rPr>
          <w:rFonts w:hint="eastAsia"/>
        </w:rPr>
      </w:pPr>
      <w:r>
        <w:rPr>
          <w:rFonts w:hint="eastAsia"/>
        </w:rPr>
        <w:t>当然，当使徒说：“所以人得为后嗣是本乎信，因此就属乎恩，叫应许定然归于后嗣，”我惊奇人宁愿将自己托付给自己的软弱，而不愿托付给上帝应许的力量。</w:t>
      </w:r>
    </w:p>
    <w:p>
      <w:pPr>
        <w:widowControl w:val="0"/>
        <w:numPr>
          <w:ilvl w:val="0"/>
          <w:numId w:val="0"/>
        </w:numPr>
        <w:jc w:val="both"/>
        <w:rPr>
          <w:rFonts w:hint="eastAsia"/>
        </w:rPr>
      </w:pPr>
      <w:r>
        <w:rPr>
          <w:rFonts w:hint="eastAsia"/>
        </w:rPr>
        <w:t>But sayest thou, God's will concerning myself is to me uncertain?</w:t>
      </w:r>
    </w:p>
    <w:p>
      <w:pPr>
        <w:widowControl w:val="0"/>
        <w:numPr>
          <w:ilvl w:val="0"/>
          <w:numId w:val="0"/>
        </w:numPr>
        <w:jc w:val="both"/>
        <w:rPr>
          <w:rFonts w:hint="eastAsia"/>
        </w:rPr>
      </w:pPr>
      <w:r>
        <w:rPr>
          <w:rFonts w:hint="eastAsia"/>
        </w:rPr>
        <w:t>但你说，上帝对我自己的旨意，于我而言是不确定的吗？</w:t>
      </w:r>
    </w:p>
    <w:p>
      <w:pPr>
        <w:widowControl w:val="0"/>
        <w:numPr>
          <w:ilvl w:val="0"/>
          <w:numId w:val="0"/>
        </w:numPr>
        <w:jc w:val="both"/>
        <w:rPr>
          <w:rFonts w:hint="eastAsia"/>
        </w:rPr>
      </w:pPr>
      <w:r>
        <w:rPr>
          <w:rFonts w:hint="eastAsia"/>
        </w:rPr>
        <w:t>What then? Is thine own will concerning thyself certain to thee? and dost thou not fear,--"Let him that thinketh he standeth take heed lest he fall"?</w:t>
      </w:r>
    </w:p>
    <w:p>
      <w:pPr>
        <w:widowControl w:val="0"/>
        <w:numPr>
          <w:ilvl w:val="0"/>
          <w:numId w:val="0"/>
        </w:numPr>
        <w:jc w:val="both"/>
        <w:rPr>
          <w:rFonts w:hint="eastAsia"/>
        </w:rPr>
      </w:pPr>
      <w:r>
        <w:rPr>
          <w:rFonts w:hint="eastAsia"/>
        </w:rPr>
        <w:t>那又怎样？你对自己本身的意愿，对你而言是确定的吗？难道你不惧怕——“所以自己以为站得稳的，须要谨慎，免得跌倒”吗？</w:t>
      </w:r>
    </w:p>
    <w:p>
      <w:pPr>
        <w:widowControl w:val="0"/>
        <w:numPr>
          <w:ilvl w:val="0"/>
          <w:numId w:val="0"/>
        </w:numPr>
        <w:jc w:val="both"/>
        <w:rPr>
          <w:rFonts w:hint="eastAsia"/>
        </w:rPr>
      </w:pPr>
      <w:r>
        <w:rPr>
          <w:rFonts w:hint="eastAsia"/>
        </w:rPr>
        <w:t>Since, then, both are uncertain, why does not man commit his faith, hope, and love to the stronger will rather than to the weaker?</w:t>
      </w:r>
    </w:p>
    <w:p>
      <w:pPr>
        <w:widowControl w:val="0"/>
        <w:numPr>
          <w:ilvl w:val="0"/>
          <w:numId w:val="0"/>
        </w:numPr>
        <w:jc w:val="both"/>
        <w:rPr>
          <w:rFonts w:hint="eastAsia"/>
        </w:rPr>
      </w:pPr>
      <w:r>
        <w:rPr>
          <w:rFonts w:hint="eastAsia"/>
        </w:rPr>
        <w:t>既然两者都不确定，人为何不将他的信心、盼望和爱心，交托给更强的意志，而非更弱的意志呢？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22.--GOD'S PROMISE IS SURE.</w:t>
      </w:r>
    </w:p>
    <w:p>
      <w:pPr>
        <w:widowControl w:val="0"/>
        <w:numPr>
          <w:ilvl w:val="0"/>
          <w:numId w:val="0"/>
        </w:numPr>
        <w:jc w:val="both"/>
        <w:rPr>
          <w:rFonts w:hint="eastAsia"/>
        </w:rPr>
      </w:pPr>
      <w:r>
        <w:rPr>
          <w:rFonts w:hint="eastAsia"/>
        </w:rPr>
        <w:t>第二十二章——上帝的应许是确定的。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say they, "when it is said, ' If thou believest, thou shalt be saved, one of these things is required; the other is offered. What is required is in man's power; what is offered is in God's."</w:t>
      </w:r>
    </w:p>
    <w:p>
      <w:pPr>
        <w:widowControl w:val="0"/>
        <w:numPr>
          <w:ilvl w:val="0"/>
          <w:numId w:val="0"/>
        </w:numPr>
        <w:jc w:val="both"/>
        <w:rPr>
          <w:rFonts w:hint="eastAsia"/>
        </w:rPr>
      </w:pPr>
      <w:r>
        <w:rPr>
          <w:rFonts w:hint="eastAsia"/>
        </w:rPr>
        <w:t>他们说：“但是，当经上说：‘你若信，就必得救’，这两件事中，一件是被要求的；另一件是被提供的。被要求的是在人的能力范围之内；被提供的是在上帝的能力范围之内。”</w:t>
      </w:r>
    </w:p>
    <w:p>
      <w:pPr>
        <w:widowControl w:val="0"/>
        <w:numPr>
          <w:ilvl w:val="0"/>
          <w:numId w:val="0"/>
        </w:numPr>
        <w:jc w:val="both"/>
        <w:rPr>
          <w:rFonts w:hint="eastAsia"/>
        </w:rPr>
      </w:pPr>
      <w:r>
        <w:rPr>
          <w:rFonts w:hint="eastAsia"/>
        </w:rPr>
        <w:t>Why are not both in God's, as well what He commands as what He offers?</w:t>
      </w:r>
    </w:p>
    <w:p>
      <w:pPr>
        <w:widowControl w:val="0"/>
        <w:numPr>
          <w:ilvl w:val="0"/>
          <w:numId w:val="0"/>
        </w:numPr>
        <w:jc w:val="both"/>
        <w:rPr>
          <w:rFonts w:hint="eastAsia"/>
        </w:rPr>
      </w:pPr>
      <w:r>
        <w:rPr>
          <w:rFonts w:hint="eastAsia"/>
        </w:rPr>
        <w:t>为何两者不都在上帝的权能之内，既包括祂所命令的，也包括祂所提供的呢？</w:t>
      </w:r>
    </w:p>
    <w:p>
      <w:pPr>
        <w:widowControl w:val="0"/>
        <w:numPr>
          <w:ilvl w:val="0"/>
          <w:numId w:val="0"/>
        </w:numPr>
        <w:jc w:val="both"/>
        <w:rPr>
          <w:rFonts w:hint="eastAsia"/>
        </w:rPr>
      </w:pPr>
      <w:r>
        <w:rPr>
          <w:rFonts w:hint="eastAsia"/>
        </w:rPr>
        <w:t>For He is asked to give what He commands.</w:t>
      </w:r>
    </w:p>
    <w:p>
      <w:pPr>
        <w:widowControl w:val="0"/>
        <w:numPr>
          <w:ilvl w:val="0"/>
          <w:numId w:val="0"/>
        </w:numPr>
        <w:jc w:val="both"/>
        <w:rPr>
          <w:rFonts w:hint="eastAsia"/>
        </w:rPr>
      </w:pPr>
      <w:r>
        <w:rPr>
          <w:rFonts w:hint="eastAsia"/>
        </w:rPr>
        <w:t>因为人祈求祂赐予祂所命令的。</w:t>
      </w:r>
    </w:p>
    <w:p>
      <w:pPr>
        <w:widowControl w:val="0"/>
        <w:numPr>
          <w:ilvl w:val="0"/>
          <w:numId w:val="0"/>
        </w:numPr>
        <w:jc w:val="both"/>
        <w:rPr>
          <w:rFonts w:hint="eastAsia"/>
        </w:rPr>
      </w:pPr>
      <w:r>
        <w:rPr>
          <w:rFonts w:hint="eastAsia"/>
        </w:rPr>
        <w:t>Believers ask that their faith may be increased; they ask on behalf of those who do not believe, that faith may be given to them; therefore both in its increase and in its beginnings, faith is the gift of God.</w:t>
      </w:r>
    </w:p>
    <w:p>
      <w:pPr>
        <w:widowControl w:val="0"/>
        <w:numPr>
          <w:ilvl w:val="0"/>
          <w:numId w:val="0"/>
        </w:numPr>
        <w:jc w:val="both"/>
        <w:rPr>
          <w:rFonts w:hint="eastAsia"/>
        </w:rPr>
      </w:pPr>
      <w:r>
        <w:rPr>
          <w:rFonts w:hint="eastAsia"/>
        </w:rPr>
        <w:t>信徒祈求他们的信心得以增长；他们为那些不信的人祈求，使信心可以赐给他们；因此，无论是在信心的增长上还是在其开端上，信心都是上帝的恩赐。</w:t>
      </w:r>
    </w:p>
    <w:p>
      <w:pPr>
        <w:widowControl w:val="0"/>
        <w:numPr>
          <w:ilvl w:val="0"/>
          <w:numId w:val="0"/>
        </w:numPr>
        <w:jc w:val="both"/>
        <w:rPr>
          <w:rFonts w:hint="eastAsia"/>
        </w:rPr>
      </w:pPr>
      <w:r>
        <w:rPr>
          <w:rFonts w:hint="eastAsia"/>
        </w:rPr>
        <w:t>But it is said thus: "If thou believest, thou shalt be saved," in the same way that it is said, "If by the Spirit ye shall mortify the deeds of the flesh, ye shall live."</w:t>
      </w:r>
    </w:p>
    <w:p>
      <w:pPr>
        <w:widowControl w:val="0"/>
        <w:numPr>
          <w:ilvl w:val="0"/>
          <w:numId w:val="0"/>
        </w:numPr>
        <w:jc w:val="both"/>
        <w:rPr>
          <w:rFonts w:hint="eastAsia"/>
        </w:rPr>
      </w:pPr>
      <w:r>
        <w:rPr>
          <w:rFonts w:hint="eastAsia"/>
        </w:rPr>
        <w:t>但是，经上如此说：“你若信，就必得救，”正如经上所说：“你们若靠着圣灵治死身体的恶行，必要活着。”</w:t>
      </w:r>
    </w:p>
    <w:p>
      <w:pPr>
        <w:widowControl w:val="0"/>
        <w:numPr>
          <w:ilvl w:val="0"/>
          <w:numId w:val="0"/>
        </w:numPr>
        <w:jc w:val="both"/>
        <w:rPr>
          <w:rFonts w:hint="eastAsia"/>
        </w:rPr>
      </w:pPr>
      <w:r>
        <w:rPr>
          <w:rFonts w:hint="eastAsia"/>
        </w:rPr>
        <w:t>For in this case also, of these two things one is required, the other is offered.</w:t>
      </w:r>
    </w:p>
    <w:p>
      <w:pPr>
        <w:widowControl w:val="0"/>
        <w:numPr>
          <w:ilvl w:val="0"/>
          <w:numId w:val="0"/>
        </w:numPr>
        <w:jc w:val="both"/>
        <w:rPr>
          <w:rFonts w:hint="eastAsia"/>
        </w:rPr>
      </w:pPr>
      <w:r>
        <w:rPr>
          <w:rFonts w:hint="eastAsia"/>
        </w:rPr>
        <w:t>因为在这种情况下，这两件事中，一件是被要求的，另一件是被提供的。</w:t>
      </w:r>
    </w:p>
    <w:p>
      <w:pPr>
        <w:widowControl w:val="0"/>
        <w:numPr>
          <w:ilvl w:val="0"/>
          <w:numId w:val="0"/>
        </w:numPr>
        <w:jc w:val="both"/>
        <w:rPr>
          <w:rFonts w:hint="eastAsia"/>
        </w:rPr>
      </w:pPr>
      <w:r>
        <w:rPr>
          <w:rFonts w:hint="eastAsia"/>
        </w:rPr>
        <w:t>It is said, "If by the Spirit ye shall mortify the deeds of the flesh, ye shall live."</w:t>
      </w:r>
    </w:p>
    <w:p>
      <w:pPr>
        <w:widowControl w:val="0"/>
        <w:numPr>
          <w:ilvl w:val="0"/>
          <w:numId w:val="0"/>
        </w:numPr>
        <w:jc w:val="both"/>
        <w:rPr>
          <w:rFonts w:hint="eastAsia"/>
        </w:rPr>
      </w:pPr>
      <w:r>
        <w:rPr>
          <w:rFonts w:hint="eastAsia"/>
        </w:rPr>
        <w:t>经上说：“你们若靠着圣灵治死身体的恶行，必要活着。”</w:t>
      </w:r>
    </w:p>
    <w:p>
      <w:pPr>
        <w:widowControl w:val="0"/>
        <w:numPr>
          <w:ilvl w:val="0"/>
          <w:numId w:val="0"/>
        </w:numPr>
        <w:jc w:val="both"/>
        <w:rPr>
          <w:rFonts w:hint="eastAsia"/>
        </w:rPr>
      </w:pPr>
      <w:r>
        <w:rPr>
          <w:rFonts w:hint="eastAsia"/>
        </w:rPr>
        <w:t>Therefore, that we mortify the deeds of the flesh is required, but that we may live is offered.</w:t>
      </w:r>
    </w:p>
    <w:p>
      <w:pPr>
        <w:widowControl w:val="0"/>
        <w:numPr>
          <w:ilvl w:val="0"/>
          <w:numId w:val="0"/>
        </w:numPr>
        <w:jc w:val="both"/>
        <w:rPr>
          <w:rFonts w:hint="eastAsia"/>
        </w:rPr>
      </w:pPr>
      <w:r>
        <w:rPr>
          <w:rFonts w:hint="eastAsia"/>
        </w:rPr>
        <w:t>因此，我们治死身体的恶行是被要求的，但我们可以活着是被提供的。</w:t>
      </w:r>
    </w:p>
    <w:p>
      <w:pPr>
        <w:widowControl w:val="0"/>
        <w:numPr>
          <w:ilvl w:val="0"/>
          <w:numId w:val="0"/>
        </w:numPr>
        <w:jc w:val="both"/>
        <w:rPr>
          <w:rFonts w:hint="eastAsia"/>
        </w:rPr>
      </w:pPr>
      <w:r>
        <w:rPr>
          <w:rFonts w:hint="eastAsia"/>
        </w:rPr>
        <w:t>Is it, then,fitting for us to say, that to mortify the deeds of the flesh is not a gift of God, and not to confess it to be a gift of God, because we hear it required of us, with the offer of life as a reward if we shall do it?</w:t>
      </w:r>
    </w:p>
    <w:p>
      <w:pPr>
        <w:widowControl w:val="0"/>
        <w:numPr>
          <w:ilvl w:val="0"/>
          <w:numId w:val="0"/>
        </w:numPr>
        <w:jc w:val="both"/>
        <w:rPr>
          <w:rFonts w:hint="eastAsia"/>
        </w:rPr>
      </w:pPr>
      <w:r>
        <w:rPr>
          <w:rFonts w:hint="eastAsia"/>
        </w:rPr>
        <w:t>那么，我们说治死身体的恶行不是上帝的恩赐，并且不承认它是上帝的恩赐，因为我们听到这是对我们的要求，如果我们行了，就有生命的赏赐，这合适吗？</w:t>
      </w:r>
    </w:p>
    <w:p>
      <w:pPr>
        <w:widowControl w:val="0"/>
        <w:numPr>
          <w:ilvl w:val="0"/>
          <w:numId w:val="0"/>
        </w:numPr>
        <w:jc w:val="both"/>
        <w:rPr>
          <w:rFonts w:hint="eastAsia"/>
        </w:rPr>
      </w:pPr>
      <w:r>
        <w:rPr>
          <w:rFonts w:hint="eastAsia"/>
        </w:rPr>
        <w:t>Away with this being approved by the partakers and champions of grace!</w:t>
      </w:r>
    </w:p>
    <w:p>
      <w:pPr>
        <w:widowControl w:val="0"/>
        <w:numPr>
          <w:ilvl w:val="0"/>
          <w:numId w:val="0"/>
        </w:numPr>
        <w:jc w:val="both"/>
        <w:rPr>
          <w:rFonts w:hint="eastAsia"/>
        </w:rPr>
      </w:pPr>
      <w:r>
        <w:rPr>
          <w:rFonts w:hint="eastAsia"/>
        </w:rPr>
        <w:t>愿恩典的分享者和捍卫者们摒弃这种观点！</w:t>
      </w:r>
    </w:p>
    <w:p>
      <w:pPr>
        <w:widowControl w:val="0"/>
        <w:numPr>
          <w:ilvl w:val="0"/>
          <w:numId w:val="0"/>
        </w:numPr>
        <w:jc w:val="both"/>
        <w:rPr>
          <w:rFonts w:hint="eastAsia"/>
        </w:rPr>
      </w:pPr>
      <w:r>
        <w:rPr>
          <w:rFonts w:hint="eastAsia"/>
        </w:rPr>
        <w:t>This is the condemnable error of the Pelagians, whose mouths the apostle immediately stopped when he added," For as many as are led by the Spirit of God, they are the sons of God;" lest we should believe that we mortify the deeds of the flesh, not by God's Spirit, but by our own.</w:t>
      </w:r>
    </w:p>
    <w:p>
      <w:pPr>
        <w:widowControl w:val="0"/>
        <w:numPr>
          <w:ilvl w:val="0"/>
          <w:numId w:val="0"/>
        </w:numPr>
        <w:jc w:val="both"/>
        <w:rPr>
          <w:rFonts w:hint="eastAsia"/>
        </w:rPr>
      </w:pPr>
      <w:r>
        <w:rPr>
          <w:rFonts w:hint="eastAsia"/>
        </w:rPr>
        <w:t>这是伯拉纠派当受谴责的错误，使徒立刻堵住了他们的口，因为他补充说：“因为凡被上帝的灵引导的，都是上帝的儿子；”免得我们相信我们治死身体的恶行，不是靠上帝的灵，而是靠我们自己的灵。</w:t>
      </w:r>
    </w:p>
    <w:p>
      <w:pPr>
        <w:widowControl w:val="0"/>
        <w:numPr>
          <w:ilvl w:val="0"/>
          <w:numId w:val="0"/>
        </w:numPr>
        <w:jc w:val="both"/>
        <w:rPr>
          <w:rFonts w:hint="eastAsia"/>
        </w:rPr>
      </w:pPr>
      <w:r>
        <w:rPr>
          <w:rFonts w:hint="eastAsia"/>
        </w:rPr>
        <w:t>And of this Spirit of God, moreover, he was speaking in that place where he says, "But all these worketh that one and the self-same Spirit, dividing unto every man what is his own, as He will;" and among all these things, as you know, he also named faith.</w:t>
      </w:r>
    </w:p>
    <w:p>
      <w:pPr>
        <w:widowControl w:val="0"/>
        <w:numPr>
          <w:ilvl w:val="0"/>
          <w:numId w:val="0"/>
        </w:numPr>
        <w:jc w:val="both"/>
        <w:rPr>
          <w:rFonts w:hint="eastAsia"/>
        </w:rPr>
      </w:pPr>
      <w:r>
        <w:rPr>
          <w:rFonts w:hint="eastAsia"/>
        </w:rPr>
        <w:t>此外，他论到这上帝的灵时，是在那处地方说的：“这一切都是这位圣灵所运行，随己意分给各人的；”在所有这些事中，如你所知，他也提到了信心。</w:t>
      </w:r>
    </w:p>
    <w:p>
      <w:pPr>
        <w:widowControl w:val="0"/>
        <w:numPr>
          <w:ilvl w:val="0"/>
          <w:numId w:val="0"/>
        </w:numPr>
        <w:jc w:val="both"/>
        <w:rPr>
          <w:rFonts w:hint="eastAsia"/>
        </w:rPr>
      </w:pPr>
      <w:r>
        <w:rPr>
          <w:rFonts w:hint="eastAsia"/>
        </w:rPr>
        <w:t>As, therefore, although it is the gift of God to mortify the deeds of the flesh, yet it is required of us, and life is set before us as a reward; so also faith is the gift of God, although when it is said, "If thou believest, thou shalt be saved," faith is required of us, and salvation is proposed to us as a reward.</w:t>
      </w:r>
    </w:p>
    <w:p>
      <w:pPr>
        <w:widowControl w:val="0"/>
        <w:numPr>
          <w:ilvl w:val="0"/>
          <w:numId w:val="0"/>
        </w:numPr>
        <w:jc w:val="both"/>
        <w:rPr>
          <w:rFonts w:hint="eastAsia"/>
        </w:rPr>
      </w:pPr>
      <w:r>
        <w:rPr>
          <w:rFonts w:hint="eastAsia"/>
        </w:rPr>
        <w:t>因此，正如治死身体的恶行是上帝的恩赐，然而这是对我们的要求，并且生命作为奖赏摆在我们面前；同样，信心也是上帝的恩赐，尽管当经上说：“你若信，就必得救，”信心是对我们的要求，并且救恩作为奖赏向我们提出。</w:t>
      </w:r>
    </w:p>
    <w:p>
      <w:pPr>
        <w:widowControl w:val="0"/>
        <w:numPr>
          <w:ilvl w:val="0"/>
          <w:numId w:val="0"/>
        </w:numPr>
        <w:jc w:val="both"/>
        <w:rPr>
          <w:rFonts w:hint="eastAsia"/>
        </w:rPr>
      </w:pPr>
      <w:r>
        <w:rPr>
          <w:rFonts w:hint="eastAsia"/>
        </w:rPr>
        <w:t>For these things are both commanded us, and are shown to be God's gifts, in order that we may understand both that we do them, and that God makes us to do them, as He most plainly says by the prophet Ezekiel.</w:t>
      </w:r>
    </w:p>
    <w:p>
      <w:pPr>
        <w:widowControl w:val="0"/>
        <w:numPr>
          <w:ilvl w:val="0"/>
          <w:numId w:val="0"/>
        </w:numPr>
        <w:jc w:val="both"/>
        <w:rPr>
          <w:rFonts w:hint="eastAsia"/>
        </w:rPr>
      </w:pPr>
      <w:r>
        <w:rPr>
          <w:rFonts w:hint="eastAsia"/>
        </w:rPr>
        <w:t>因为这些事既是我们受命去行的，又显明是上帝的恩赐，为要使我们明白，我们行这些事，并且是上帝使我们行这些事，正如祂藉先知以西结最清楚地说的。</w:t>
      </w:r>
    </w:p>
    <w:p>
      <w:pPr>
        <w:widowControl w:val="0"/>
        <w:numPr>
          <w:ilvl w:val="0"/>
          <w:numId w:val="0"/>
        </w:numPr>
        <w:jc w:val="both"/>
        <w:rPr>
          <w:rFonts w:hint="eastAsia"/>
        </w:rPr>
      </w:pPr>
      <w:r>
        <w:rPr>
          <w:rFonts w:hint="eastAsia"/>
        </w:rPr>
        <w:t>For what is plainer than when He says," I will cause you to do"? Give heed to that passage of Scripture, and you will see that God promises that He will make them to do those things which He commands to be done.</w:t>
      </w:r>
    </w:p>
    <w:p>
      <w:pPr>
        <w:widowControl w:val="0"/>
        <w:numPr>
          <w:ilvl w:val="0"/>
          <w:numId w:val="0"/>
        </w:numPr>
        <w:jc w:val="both"/>
        <w:rPr>
          <w:rFonts w:hint="eastAsia"/>
        </w:rPr>
      </w:pPr>
      <w:r>
        <w:rPr>
          <w:rFonts w:hint="eastAsia"/>
        </w:rPr>
        <w:t>因为还有什么比祂说“我必使你们遵行”更清楚的呢？请注意那段经文，你就会看到上帝应许祂要使他们行那些祂命令要行的事。</w:t>
      </w:r>
    </w:p>
    <w:p>
      <w:pPr>
        <w:widowControl w:val="0"/>
        <w:numPr>
          <w:ilvl w:val="0"/>
          <w:numId w:val="0"/>
        </w:numPr>
        <w:jc w:val="both"/>
        <w:rPr>
          <w:rFonts w:hint="eastAsia"/>
        </w:rPr>
      </w:pPr>
      <w:r>
        <w:rPr>
          <w:rFonts w:hint="eastAsia"/>
        </w:rPr>
        <w:t>He truly is not silent as to the merits but as to the evil deeds, of those to whom He shows that He is returning good for evil, by the very fact that He causeth them thenceforth to have good works, in causing them to do the divine commands.</w:t>
      </w:r>
    </w:p>
    <w:p>
      <w:pPr>
        <w:widowControl w:val="0"/>
        <w:numPr>
          <w:ilvl w:val="0"/>
          <w:numId w:val="0"/>
        </w:numPr>
        <w:jc w:val="both"/>
        <w:rPr>
          <w:rFonts w:hint="eastAsia"/>
        </w:rPr>
      </w:pPr>
      <w:r>
        <w:rPr>
          <w:rFonts w:hint="eastAsia"/>
        </w:rPr>
        <w:t>祂确实没有对那些祂以善报恶之人的功德保持沉默，而是对他们的恶行保持沉默，正是因为祂使他们从此有了善行，使他们遵行神圣的命令。</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23 [XII.] --REMARKABLE ILLUSTRATIONS OF GRACE AND PREDESTINATION IN INFANTS, AND IN CHRIST.</w:t>
      </w:r>
    </w:p>
    <w:p>
      <w:pPr>
        <w:widowControl w:val="0"/>
        <w:numPr>
          <w:ilvl w:val="0"/>
          <w:numId w:val="0"/>
        </w:numPr>
        <w:jc w:val="both"/>
        <w:rPr>
          <w:rFonts w:hint="eastAsia"/>
        </w:rPr>
      </w:pPr>
      <w:r>
        <w:rPr>
          <w:rFonts w:hint="eastAsia"/>
        </w:rPr>
        <w:t>第廿三章 [卷十二] ——婴孩与基督身上恩典和预定的显著例证。</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all this reasoning, whereby we maintain that the grace of God through Jesus Christ our Lord is truly grace, that is, is not given according to our merits, although it is most manifestly asserted by the witness of the divine declarations, yet, among those who think that they are withheld from all zeal for piety unless they can attribute to themselves something, which they first give that it may be recompensed to them again, involves somewhat of a difficulty in respect of the condition of grown-up people, who are already exercising the choice of will.</w:t>
      </w:r>
    </w:p>
    <w:p>
      <w:pPr>
        <w:widowControl w:val="0"/>
        <w:numPr>
          <w:ilvl w:val="0"/>
          <w:numId w:val="0"/>
        </w:numPr>
        <w:jc w:val="both"/>
        <w:rPr>
          <w:rFonts w:hint="eastAsia"/>
        </w:rPr>
      </w:pPr>
      <w:r>
        <w:rPr>
          <w:rFonts w:hint="eastAsia"/>
        </w:rPr>
        <w:t>但是，所有这些推理，我们藉此坚持认为上帝藉着我们的主耶稣基督所赐的恩典确实是恩典，也就是说，不是按照我们的功德赐予的，尽管神圣宣告的见证最清楚地断言了这一点，然而，在那些认为除非他们能将某些东西归功于自己，他们首先付出以便再次得到回报，否则他们就会失去所有敬虔热心的人中间，这在成年人的情况下，他们已经在使用意志的选择，就带来了一些困难。</w:t>
      </w:r>
    </w:p>
    <w:p>
      <w:pPr>
        <w:widowControl w:val="0"/>
        <w:numPr>
          <w:ilvl w:val="0"/>
          <w:numId w:val="0"/>
        </w:numPr>
        <w:jc w:val="both"/>
        <w:rPr>
          <w:rFonts w:hint="eastAsia"/>
        </w:rPr>
      </w:pPr>
      <w:r>
        <w:rPr>
          <w:rFonts w:hint="eastAsia"/>
        </w:rPr>
        <w:t>But when we come to the case of infants, and to the Mediator between God and man Himself, the man Christ Jesus, there is wanting all assertion of human merits that precede the grace of God, because the former are not distinguished from others by any preceding good merits that they should belong to the Deliverer of men; any more than He Himself being Himself a man, was made the Deliverer of men by virtue of any precedent human merits.</w:t>
      </w:r>
    </w:p>
    <w:p>
      <w:pPr>
        <w:widowControl w:val="0"/>
        <w:numPr>
          <w:ilvl w:val="0"/>
          <w:numId w:val="0"/>
        </w:numPr>
        <w:jc w:val="both"/>
        <w:rPr>
          <w:rFonts w:hint="eastAsia"/>
        </w:rPr>
      </w:pPr>
      <w:r>
        <w:rPr>
          <w:rFonts w:hint="eastAsia"/>
        </w:rPr>
        <w:t>但是，当我们谈到婴孩的情况，以及上帝与人之间的中保，即人基督耶稣自己时，就没有任何关于在上帝恩典之前的人类功德的断言了，因为前者并没有因任何先前的善功而与其他人区分开来，以致他们应该属于人类的拯救者；正如祂自己虽然是人，也并非凭借任何先前的人类功德而成为人类的拯救者。</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24.--THAT NO ONE IS JUDGED ACCORDING TO WHAT HE WOULD HAVE DONE IF HE HAD LIVED LONGER.</w:t>
      </w:r>
    </w:p>
    <w:p>
      <w:pPr>
        <w:widowControl w:val="0"/>
        <w:numPr>
          <w:ilvl w:val="0"/>
          <w:numId w:val="0"/>
        </w:numPr>
        <w:jc w:val="both"/>
        <w:rPr>
          <w:rFonts w:hint="eastAsia"/>
        </w:rPr>
      </w:pPr>
      <w:r>
        <w:rPr>
          <w:rFonts w:hint="eastAsia"/>
        </w:rPr>
        <w:t>第二十四章——没有人会按照他若活得更久本会做的事受审判。</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who can hear that infants, baptized in the condition of mere infancy, are said to depart from this life by reason of their future merits, and that others not baptized are said to die in the same age because their future merits are foreknown,--but as evil; so that God rewards or condemns in them not their good or evil life, but no life at all?</w:t>
      </w:r>
    </w:p>
    <w:p>
      <w:pPr>
        <w:widowControl w:val="0"/>
        <w:numPr>
          <w:ilvl w:val="0"/>
          <w:numId w:val="0"/>
        </w:numPr>
        <w:jc w:val="both"/>
        <w:rPr>
          <w:rFonts w:hint="eastAsia"/>
        </w:rPr>
      </w:pPr>
      <w:r>
        <w:rPr>
          <w:rFonts w:hint="eastAsia"/>
        </w:rPr>
        <w:t>因为谁能听见说，在纯粹婴孩时期受洗的婴孩，据说是因他们未来的功德而离开此生，而其他未受洗的婴孩，据说是在同一年龄死去，因为他们未来的功德被预知了——但却是邪恶的；以致上帝在他们身上奖赏或谴责的，不是他们或善或恶的生命，而是根本没有生命呢？</w:t>
      </w:r>
    </w:p>
    <w:p>
      <w:pPr>
        <w:widowControl w:val="0"/>
        <w:numPr>
          <w:ilvl w:val="0"/>
          <w:numId w:val="0"/>
        </w:numPr>
        <w:jc w:val="both"/>
        <w:rPr>
          <w:rFonts w:hint="eastAsia"/>
        </w:rPr>
      </w:pPr>
      <w:r>
        <w:rPr>
          <w:rFonts w:hint="eastAsia"/>
        </w:rPr>
        <w:t>The apostle, indeed, fixed a limit which man's incautious suspicion, to speak gently, ought not to transgress, for he says, "We shall all stand before the judgment-seat of Christ; that every one may receive according to the things which he has done by means of the body, whether it be good or evil."</w:t>
      </w:r>
    </w:p>
    <w:p>
      <w:pPr>
        <w:widowControl w:val="0"/>
        <w:numPr>
          <w:ilvl w:val="0"/>
          <w:numId w:val="0"/>
        </w:numPr>
        <w:jc w:val="both"/>
        <w:rPr>
          <w:rFonts w:hint="eastAsia"/>
        </w:rPr>
      </w:pPr>
      <w:r>
        <w:rPr>
          <w:rFonts w:hint="eastAsia"/>
        </w:rPr>
        <w:t>使徒确实设定了一个界限，人的不谨慎的怀疑，温和地说，不应逾越，因为他说：“我们众人，必要在基督台前显露出来，叫各人按着本身所行的，或善或恶受报。”</w:t>
      </w:r>
    </w:p>
    <w:p>
      <w:pPr>
        <w:widowControl w:val="0"/>
        <w:numPr>
          <w:ilvl w:val="0"/>
          <w:numId w:val="0"/>
        </w:numPr>
        <w:jc w:val="both"/>
        <w:rPr>
          <w:rFonts w:hint="eastAsia"/>
        </w:rPr>
      </w:pPr>
      <w:r>
        <w:rPr>
          <w:rFonts w:hint="eastAsia"/>
        </w:rPr>
        <w:t>"Has done," he said; and he did not add, "or would have done."</w:t>
      </w:r>
    </w:p>
    <w:p>
      <w:pPr>
        <w:widowControl w:val="0"/>
        <w:numPr>
          <w:ilvl w:val="0"/>
          <w:numId w:val="0"/>
        </w:numPr>
        <w:jc w:val="both"/>
        <w:rPr>
          <w:rFonts w:hint="eastAsia"/>
        </w:rPr>
      </w:pPr>
      <w:r>
        <w:rPr>
          <w:rFonts w:hint="eastAsia"/>
        </w:rPr>
        <w:t>他说的是“所行的”；他没有加上“或本会行的”。</w:t>
      </w:r>
    </w:p>
    <w:p>
      <w:pPr>
        <w:widowControl w:val="0"/>
        <w:numPr>
          <w:ilvl w:val="0"/>
          <w:numId w:val="0"/>
        </w:numPr>
        <w:jc w:val="both"/>
        <w:rPr>
          <w:rFonts w:hint="eastAsia"/>
        </w:rPr>
      </w:pPr>
      <w:r>
        <w:rPr>
          <w:rFonts w:hint="eastAsia"/>
        </w:rPr>
        <w:t>But I know not whence this thought should have entered the minds of such men, that infants' future merits (which shall not be) should be punished or honoured.</w:t>
      </w:r>
    </w:p>
    <w:p>
      <w:pPr>
        <w:widowControl w:val="0"/>
        <w:numPr>
          <w:ilvl w:val="0"/>
          <w:numId w:val="0"/>
        </w:numPr>
        <w:jc w:val="both"/>
        <w:rPr>
          <w:rFonts w:hint="eastAsia"/>
        </w:rPr>
      </w:pPr>
      <w:r>
        <w:rPr>
          <w:rFonts w:hint="eastAsia"/>
        </w:rPr>
        <w:t>但我不知道这种想法是如何进入这些人的头脑的，即婴孩未来的功德（那将不会发生）应该受到惩罚或尊荣。</w:t>
      </w:r>
    </w:p>
    <w:p>
      <w:pPr>
        <w:widowControl w:val="0"/>
        <w:numPr>
          <w:ilvl w:val="0"/>
          <w:numId w:val="0"/>
        </w:numPr>
        <w:jc w:val="both"/>
        <w:rPr>
          <w:rFonts w:hint="eastAsia"/>
        </w:rPr>
      </w:pPr>
      <w:r>
        <w:rPr>
          <w:rFonts w:hint="eastAsia"/>
        </w:rPr>
        <w:t>But why is it said that a man is to be judged according to those things which he has done by means of the body, when many things are done by the mind alone, and not by the body, nor by any member of the body; and for the most part things of such importance, that a most righteous punishment would be due to such thought, such as,--to say nothing of others,--that "The fool hath said in his heart there is no God"?</w:t>
      </w:r>
    </w:p>
    <w:p>
      <w:pPr>
        <w:widowControl w:val="0"/>
        <w:numPr>
          <w:ilvl w:val="0"/>
          <w:numId w:val="0"/>
        </w:numPr>
        <w:jc w:val="both"/>
        <w:rPr>
          <w:rFonts w:hint="eastAsia"/>
        </w:rPr>
      </w:pPr>
      <w:r>
        <w:rPr>
          <w:rFonts w:hint="eastAsia"/>
        </w:rPr>
        <w:t>但是，为什么说人要按照他藉着身体所行的事受审判呢？许多事是单凭心灵做的，不是藉着身体，也不是藉着身体的任何肢体；而且大部分是如此重要的事，以致最公义的惩罚也应归于这样的思想，例如，——且不说其他的，——“愚顽人心里说，没有上帝”？</w:t>
      </w:r>
    </w:p>
    <w:p>
      <w:pPr>
        <w:widowControl w:val="0"/>
        <w:numPr>
          <w:ilvl w:val="0"/>
          <w:numId w:val="0"/>
        </w:numPr>
        <w:jc w:val="both"/>
        <w:rPr>
          <w:rFonts w:hint="eastAsia"/>
        </w:rPr>
      </w:pPr>
      <w:r>
        <w:rPr>
          <w:rFonts w:hint="eastAsia"/>
        </w:rPr>
        <w:t>What, then, is the meaning of, "According to those things that he hath done by means of the body," except according to those things which he has done during that time in which he was in the body, so that we may understand "by means of the body" as meaning "throughout the season of bodily life "?</w:t>
      </w:r>
    </w:p>
    <w:p>
      <w:pPr>
        <w:widowControl w:val="0"/>
        <w:numPr>
          <w:ilvl w:val="0"/>
          <w:numId w:val="0"/>
        </w:numPr>
        <w:jc w:val="both"/>
        <w:rPr>
          <w:rFonts w:hint="eastAsia"/>
        </w:rPr>
      </w:pPr>
      <w:r>
        <w:rPr>
          <w:rFonts w:hint="eastAsia"/>
        </w:rPr>
        <w:t>那么，“按着本身所行的”是什么意思呢？不就是指在他活在身体里的那段时间所行的事，所以我们可以把“藉着身体”理解为“在肉身生命的整个时期”吗？</w:t>
      </w:r>
    </w:p>
    <w:p>
      <w:pPr>
        <w:widowControl w:val="0"/>
        <w:numPr>
          <w:ilvl w:val="0"/>
          <w:numId w:val="0"/>
        </w:numPr>
        <w:jc w:val="both"/>
        <w:rPr>
          <w:rFonts w:hint="eastAsia"/>
        </w:rPr>
      </w:pPr>
      <w:r>
        <w:rPr>
          <w:rFonts w:hint="eastAsia"/>
        </w:rPr>
        <w:t>But after the body, no one will be in the body except at the last resurrection,--not for the purpose of establishing any claims of merit, but for the sake of receiving recompenses for good merits, and enduring punishments for evil merits.</w:t>
      </w:r>
    </w:p>
    <w:p>
      <w:pPr>
        <w:widowControl w:val="0"/>
        <w:numPr>
          <w:ilvl w:val="0"/>
          <w:numId w:val="0"/>
        </w:numPr>
        <w:jc w:val="both"/>
        <w:rPr>
          <w:rFonts w:hint="eastAsia"/>
        </w:rPr>
      </w:pPr>
      <w:r>
        <w:rPr>
          <w:rFonts w:hint="eastAsia"/>
        </w:rPr>
        <w:t>但在身体之后，除了在末日复活时，没有人会在身体里，——不是为了建立任何功德的宣称，而是为了领受善功的报偿，并忍受恶功的惩罚。</w:t>
      </w:r>
    </w:p>
    <w:p>
      <w:pPr>
        <w:widowControl w:val="0"/>
        <w:numPr>
          <w:ilvl w:val="0"/>
          <w:numId w:val="0"/>
        </w:numPr>
        <w:jc w:val="both"/>
        <w:rPr>
          <w:rFonts w:hint="eastAsia"/>
        </w:rPr>
      </w:pPr>
      <w:r>
        <w:rPr>
          <w:rFonts w:hint="eastAsia"/>
        </w:rPr>
        <w:t>But in this intermediate period between the putting off and the taking again of the body, the souls are either tormented or they are in repose, according to those things which they have done during the period of the bodily life.</w:t>
      </w:r>
    </w:p>
    <w:p>
      <w:pPr>
        <w:widowControl w:val="0"/>
        <w:numPr>
          <w:ilvl w:val="0"/>
          <w:numId w:val="0"/>
        </w:numPr>
        <w:jc w:val="both"/>
        <w:rPr>
          <w:rFonts w:hint="eastAsia"/>
        </w:rPr>
      </w:pPr>
      <w:r>
        <w:rPr>
          <w:rFonts w:hint="eastAsia"/>
        </w:rPr>
        <w:t>但是，在脱去身体和再次取回身体之间的这个过渡时期，灵魂要么受折磨，要么得安息，这取决于他们在肉身生命期间所做的事情。</w:t>
      </w:r>
    </w:p>
    <w:p>
      <w:pPr>
        <w:widowControl w:val="0"/>
        <w:numPr>
          <w:ilvl w:val="0"/>
          <w:numId w:val="0"/>
        </w:numPr>
        <w:jc w:val="both"/>
        <w:rPr>
          <w:rFonts w:hint="eastAsia"/>
        </w:rPr>
      </w:pPr>
      <w:r>
        <w:rPr>
          <w:rFonts w:hint="eastAsia"/>
        </w:rPr>
        <w:t>And to this period of the bodily life moreover pertains, what the Pelagians deny, but Christ's Church confesses, original sin; and according to whether this is by God's grace loosed, or by God's judgment not loosed, when infants die, they pass, on the one hand, by the merit of regeneration from evil to good, or on the other, by the merit of their origin from evil to evil.</w:t>
      </w:r>
    </w:p>
    <w:p>
      <w:pPr>
        <w:widowControl w:val="0"/>
        <w:numPr>
          <w:ilvl w:val="0"/>
          <w:numId w:val="0"/>
        </w:numPr>
        <w:jc w:val="both"/>
        <w:rPr>
          <w:rFonts w:hint="eastAsia"/>
        </w:rPr>
      </w:pPr>
      <w:r>
        <w:rPr>
          <w:rFonts w:hint="eastAsia"/>
        </w:rPr>
        <w:t>此外，伯拉纠派否认，但基督教会承认的原罪，也属于这个肉身生命的时期；并且，根据这原罪是因上帝的恩典而解除，还是因上帝的审判而未解除，当婴孩死去时，他们一方面藉着重生的功德从恶转向善，另一方面则藉着他们起源的功德从恶转向恶。</w:t>
      </w:r>
    </w:p>
    <w:p>
      <w:pPr>
        <w:widowControl w:val="0"/>
        <w:numPr>
          <w:ilvl w:val="0"/>
          <w:numId w:val="0"/>
        </w:numPr>
        <w:jc w:val="both"/>
        <w:rPr>
          <w:rFonts w:hint="eastAsia"/>
        </w:rPr>
      </w:pPr>
      <w:r>
        <w:rPr>
          <w:rFonts w:hint="eastAsia"/>
        </w:rPr>
        <w:t>The catholic faith acknowledges this, and even some heretics, without any contradiction, agree to this.</w:t>
      </w:r>
    </w:p>
    <w:p>
      <w:pPr>
        <w:widowControl w:val="0"/>
        <w:numPr>
          <w:ilvl w:val="0"/>
          <w:numId w:val="0"/>
        </w:numPr>
        <w:jc w:val="both"/>
        <w:rPr>
          <w:rFonts w:hint="eastAsia"/>
        </w:rPr>
      </w:pPr>
      <w:r>
        <w:rPr>
          <w:rFonts w:hint="eastAsia"/>
        </w:rPr>
        <w:t>大公信仰承认这一点，甚至一些异端，也毫无异议地同意这一点。</w:t>
      </w:r>
    </w:p>
    <w:p>
      <w:pPr>
        <w:widowControl w:val="0"/>
        <w:numPr>
          <w:ilvl w:val="0"/>
          <w:numId w:val="0"/>
        </w:numPr>
        <w:jc w:val="both"/>
        <w:rPr>
          <w:rFonts w:hint="eastAsia"/>
        </w:rPr>
      </w:pPr>
      <w:r>
        <w:rPr>
          <w:rFonts w:hint="eastAsia"/>
        </w:rPr>
        <w:t>But in the height of wonder and astonishment I am unable to discover whence men, whose intelligence your letters show to be by no means contemptible, could entertain the opinion that any one should be judged not according to the merits that he had as long as he was in the body, but according to the merits which he would have had if he had lived longer in the body; and I should not dare to believe that there were such men, if I could venture to disbelieve you.</w:t>
      </w:r>
    </w:p>
    <w:p>
      <w:pPr>
        <w:widowControl w:val="0"/>
        <w:numPr>
          <w:ilvl w:val="0"/>
          <w:numId w:val="0"/>
        </w:numPr>
        <w:jc w:val="both"/>
        <w:rPr>
          <w:rFonts w:hint="eastAsia"/>
        </w:rPr>
      </w:pPr>
      <w:r>
        <w:rPr>
          <w:rFonts w:hint="eastAsia"/>
        </w:rPr>
        <w:t>但我惊奇万分，无法理解，那些从你的信件中可以看出其才智绝非低劣的人，怎么会持有这样的观点，即任何人受审判不是根据他在身体里时所拥有的功德，而是根据他如果活得更久本会拥有的功德；如果我敢不相信你，我就不敢相信有这样的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I hope that God will interpose, so that when they are admonished they may at once perceive, that if those sins which, as is said, would have been, can rightly be punished by God's judgment in those who are not baptized, they may alo be rightly remitted by God's grace in those who are baptized.</w:t>
      </w:r>
    </w:p>
    <w:p>
      <w:pPr>
        <w:widowControl w:val="0"/>
        <w:numPr>
          <w:ilvl w:val="0"/>
          <w:numId w:val="0"/>
        </w:numPr>
        <w:jc w:val="both"/>
        <w:rPr>
          <w:rFonts w:hint="eastAsia"/>
        </w:rPr>
      </w:pPr>
      <w:r>
        <w:rPr>
          <w:rFonts w:hint="eastAsia"/>
        </w:rPr>
        <w:t>但我希望上帝会介入，使他们受到劝告时能立刻察觉到，如果那些据说是本会犯的罪，在未受洗的人身上能被上帝的审判公义地惩罚，那么在受洗的人身上，它们也能被上帝的恩典公义地赦免。</w:t>
      </w:r>
    </w:p>
    <w:p>
      <w:pPr>
        <w:widowControl w:val="0"/>
        <w:numPr>
          <w:ilvl w:val="0"/>
          <w:numId w:val="0"/>
        </w:numPr>
        <w:jc w:val="both"/>
        <w:rPr>
          <w:rFonts w:hint="eastAsia"/>
        </w:rPr>
      </w:pPr>
      <w:r>
        <w:rPr>
          <w:rFonts w:hint="eastAsia"/>
        </w:rPr>
        <w:t>For whoever says that future sins can only be punished by God's judgment, but cannot be pardoned by God's mercy, ought to consider how great a wrong he is doing to God and His grace; as if future sin could be foreknown, and could not be foregone.</w:t>
      </w:r>
    </w:p>
    <w:p>
      <w:pPr>
        <w:widowControl w:val="0"/>
        <w:numPr>
          <w:ilvl w:val="0"/>
          <w:numId w:val="0"/>
        </w:numPr>
        <w:jc w:val="both"/>
        <w:rPr>
          <w:rFonts w:hint="eastAsia"/>
        </w:rPr>
      </w:pPr>
      <w:r>
        <w:rPr>
          <w:rFonts w:hint="eastAsia"/>
        </w:rPr>
        <w:t>因为凡说未来的罪只能受上帝的审判惩罚，而不能被上帝的怜悯赦免的人，应当想一想他对上帝和祂的恩典犯了多大的错误；仿佛未来的罪可以被预知，却不能被预先赦免。</w:t>
      </w:r>
    </w:p>
    <w:p>
      <w:pPr>
        <w:widowControl w:val="0"/>
        <w:numPr>
          <w:ilvl w:val="0"/>
          <w:numId w:val="0"/>
        </w:numPr>
        <w:jc w:val="both"/>
        <w:rPr>
          <w:rFonts w:hint="eastAsia"/>
        </w:rPr>
      </w:pPr>
      <w:r>
        <w:rPr>
          <w:rFonts w:hint="eastAsia"/>
        </w:rPr>
        <w:t>And if this is absurd, it is the greater reason that help should be afforded to those who would be sinners if they lived longer, when they die in early life, by means of that laver wherein sins are washed away.</w:t>
      </w:r>
    </w:p>
    <w:p>
      <w:pPr>
        <w:widowControl w:val="0"/>
        <w:numPr>
          <w:ilvl w:val="0"/>
          <w:numId w:val="0"/>
        </w:numPr>
        <w:jc w:val="both"/>
        <w:rPr>
          <w:rFonts w:hint="eastAsia"/>
        </w:rPr>
      </w:pPr>
      <w:r>
        <w:rPr>
          <w:rFonts w:hint="eastAsia"/>
        </w:rPr>
        <w:t>如果这是荒谬的，那么，对于那些如果活得更久就会成为罪人的人，当他们在早年夭折时，藉着那洗净罪孽的洗礼池得到帮助，就更有理由了。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25 [XIII.]--POSSIBLY THE BAPTIZED INFANTS WOULD HAVE REPENTED IF THEY HAD LIVED, AND THE UNBAPTIZED NOT.</w:t>
      </w:r>
    </w:p>
    <w:p>
      <w:pPr>
        <w:widowControl w:val="0"/>
        <w:numPr>
          <w:ilvl w:val="0"/>
          <w:numId w:val="0"/>
        </w:numPr>
        <w:jc w:val="both"/>
        <w:rPr>
          <w:rFonts w:hint="eastAsia"/>
        </w:rPr>
      </w:pPr>
      <w:r>
        <w:rPr>
          <w:rFonts w:hint="eastAsia"/>
        </w:rPr>
        <w:t>第二十五章 [卷十三]——可能受洗的婴孩如果活下来会悔改，而未受洗的则不会。</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if, perchance, they say that sins are re-remitted to penitents, and that those who die in infancy are not baptized because they are foreknown as not such as would repent if they should live, while God has foreknown that those who are baptized and die in infancy would have repented if they had lived, let them observe and see that if it be so it is not in this case original sins which are punished in infants that die without baptism, but what would have been the sins of each one had he lived; and also in baptized infants, that it is not original sins that are washed away, but their own future sins if they should live, since they could not sin except in more mature age; but that some were foreseen as such as would repent, and others as such as would not repent, therefore some were baptized, and others departed from this life without baptism.</w:t>
      </w:r>
    </w:p>
    <w:p>
      <w:pPr>
        <w:widowControl w:val="0"/>
        <w:numPr>
          <w:ilvl w:val="0"/>
          <w:numId w:val="0"/>
        </w:numPr>
        <w:jc w:val="both"/>
        <w:rPr>
          <w:rFonts w:hint="eastAsia"/>
        </w:rPr>
      </w:pPr>
      <w:r>
        <w:rPr>
          <w:rFonts w:hint="eastAsia"/>
        </w:rPr>
        <w:t>但如果他们偶然说，罪孽是重新赦免给悔改的人的，而那些在婴孩时期死去的人没有受洗，是因为他们被预知为如果活下来就不会悔改的人，而上帝预知那些受洗并在婴孩时期死去的人如果活下来会悔改，那么让他们观察并看看，如果真是这样，那么在这种情况下，在未受洗而死的婴孩身上受惩罚的就不是原罪，而是每个人如果活下来本会犯的罪；同样，在受洗的婴孩身上，被洗去的也不是原罪，而是他们如果活下来本会犯的罪，因为他们除非在更成熟的年龄，否则不能犯罪；而是有些人被预见为会悔改，另一些人则被预见为不会悔改，因此有些人受了洗，另一些人则没有受洗就离开了此生。</w:t>
      </w:r>
    </w:p>
    <w:p>
      <w:pPr>
        <w:widowControl w:val="0"/>
        <w:numPr>
          <w:ilvl w:val="0"/>
          <w:numId w:val="0"/>
        </w:numPr>
        <w:jc w:val="both"/>
        <w:rPr>
          <w:rFonts w:hint="eastAsia"/>
        </w:rPr>
      </w:pPr>
      <w:r>
        <w:rPr>
          <w:rFonts w:hint="eastAsia"/>
        </w:rPr>
        <w:t>If the Pelagians should dare to say this, by their denial of original sin they would thus be relieved of the necessity of seeking, on behalf of infants outside of the kingdom of God, for some place of I know not what happiness of their own; especially since they are convinced that they cannot have eternal life because they have not eaten the flesh nor drank the blood of Christ; and because in them who have no sin at all, baptism, which is given for the remission of sins, is falsified.</w:t>
      </w:r>
    </w:p>
    <w:p>
      <w:pPr>
        <w:widowControl w:val="0"/>
        <w:numPr>
          <w:ilvl w:val="0"/>
          <w:numId w:val="0"/>
        </w:numPr>
        <w:jc w:val="both"/>
        <w:rPr>
          <w:rFonts w:hint="eastAsia"/>
        </w:rPr>
      </w:pPr>
      <w:r>
        <w:rPr>
          <w:rFonts w:hint="eastAsia"/>
        </w:rPr>
        <w:t>如果伯拉纠派敢这样说，他们通过否认原罪，就可以免除为上帝的国度之外的婴孩寻求某种我不知道的他们自己的幸福之地的必要性；特别是因为他们确信他们不能有永生，因为他们没有吃基督的肉，也没有喝基督的血；并且因为在那些根本没有罪的人身上，为赦罪而施行的洗礼是虚假的。</w:t>
      </w:r>
    </w:p>
    <w:p>
      <w:pPr>
        <w:widowControl w:val="0"/>
        <w:numPr>
          <w:ilvl w:val="0"/>
          <w:numId w:val="0"/>
        </w:numPr>
        <w:jc w:val="both"/>
        <w:rPr>
          <w:rFonts w:hint="eastAsia"/>
        </w:rPr>
      </w:pPr>
      <w:r>
        <w:rPr>
          <w:rFonts w:hint="eastAsia"/>
        </w:rPr>
        <w:t>For they would go on to say that there is no original sin, but that those who as infants are released are either baptized or not baptized according to their future merits if they should live, and that according to their future merits they either receive or do not receive the body and blood of Christ, without which they absolutely cannot have life; and are baptized for the true remission of sins although they derived no sins from Adam, because the sins are remitted unto them concerning which God foreknew that they would repent.</w:t>
      </w:r>
    </w:p>
    <w:p>
      <w:pPr>
        <w:widowControl w:val="0"/>
        <w:numPr>
          <w:ilvl w:val="0"/>
          <w:numId w:val="0"/>
        </w:numPr>
        <w:jc w:val="both"/>
        <w:rPr>
          <w:rFonts w:hint="eastAsia"/>
        </w:rPr>
      </w:pPr>
      <w:r>
        <w:rPr>
          <w:rFonts w:hint="eastAsia"/>
        </w:rPr>
        <w:t>因为他们会继续说没有原罪，而是那些作为婴孩被释放的人，如果他们活下来，是根据他们未来的功德受洗或不受洗，并且根据他们未来的功德，他们或者领受或者不领受基督的身体和血，没有这些他们绝对不能有生命；并且他们受洗是为了真正地赦免罪孽，尽管他们没有从亚当那里继承任何罪孽，因为上帝预知他们会悔改的那些罪孽被赦免了。</w:t>
      </w:r>
    </w:p>
    <w:p>
      <w:pPr>
        <w:widowControl w:val="0"/>
        <w:numPr>
          <w:ilvl w:val="0"/>
          <w:numId w:val="0"/>
        </w:numPr>
        <w:jc w:val="both"/>
        <w:rPr>
          <w:rFonts w:hint="eastAsia"/>
        </w:rPr>
      </w:pPr>
      <w:r>
        <w:rPr>
          <w:rFonts w:hint="eastAsia"/>
        </w:rPr>
        <w:t>Thus with the greatest ease they would plead and would win their cause, in which they deny that there is any original sin, and contend that the grace of God is only given according to our merits.</w:t>
      </w:r>
    </w:p>
    <w:p>
      <w:pPr>
        <w:widowControl w:val="0"/>
        <w:numPr>
          <w:ilvl w:val="0"/>
          <w:numId w:val="0"/>
        </w:numPr>
        <w:jc w:val="both"/>
        <w:rPr>
          <w:rFonts w:hint="eastAsia"/>
        </w:rPr>
      </w:pPr>
      <w:r>
        <w:rPr>
          <w:rFonts w:hint="eastAsia"/>
        </w:rPr>
        <w:t>因此，他们会轻而易举地辩护并赢得他们的案子，在案子中他们否认有任何原罪，并争辩说上帝的恩典只是按照我们的功德赐予的。</w:t>
      </w:r>
    </w:p>
    <w:p>
      <w:pPr>
        <w:widowControl w:val="0"/>
        <w:numPr>
          <w:ilvl w:val="0"/>
          <w:numId w:val="0"/>
        </w:numPr>
        <w:jc w:val="both"/>
        <w:rPr>
          <w:rFonts w:hint="eastAsia"/>
        </w:rPr>
      </w:pPr>
      <w:r>
        <w:rPr>
          <w:rFonts w:hint="eastAsia"/>
        </w:rPr>
        <w:t>But that the future merits of men, which merits will never come into existence are beyond all doubt no merits at all, it is certainly most easy to see: for this reason even the Pelagians were not able to say this; and much rather these ought not to say it.</w:t>
      </w:r>
    </w:p>
    <w:p>
      <w:pPr>
        <w:widowControl w:val="0"/>
        <w:numPr>
          <w:ilvl w:val="0"/>
          <w:numId w:val="0"/>
        </w:numPr>
        <w:jc w:val="both"/>
        <w:rPr>
          <w:rFonts w:hint="eastAsia"/>
        </w:rPr>
      </w:pPr>
      <w:r>
        <w:rPr>
          <w:rFonts w:hint="eastAsia"/>
        </w:rPr>
        <w:t>但是，人未来的功德，那些永远不会存在的功德，毫无疑问根本不是功德，这当然是最容易看出的：因此，即使是伯拉纠派也不能这样说；而这些人更不应该这样说。</w:t>
      </w:r>
    </w:p>
    <w:p>
      <w:pPr>
        <w:widowControl w:val="0"/>
        <w:numPr>
          <w:ilvl w:val="0"/>
          <w:numId w:val="0"/>
        </w:numPr>
        <w:jc w:val="both"/>
        <w:rPr>
          <w:rFonts w:hint="eastAsia"/>
        </w:rPr>
      </w:pPr>
      <w:r>
        <w:rPr>
          <w:rFonts w:hint="eastAsia"/>
        </w:rPr>
        <w:t>For it cannot be said with what pain I find that they who with us on catholic authority condemn the error of those heretics, have not seen this, which the Pelagians themselves have seen to be most false and absurd.</w:t>
      </w:r>
    </w:p>
    <w:p>
      <w:pPr>
        <w:widowControl w:val="0"/>
        <w:numPr>
          <w:ilvl w:val="0"/>
          <w:numId w:val="0"/>
        </w:numPr>
        <w:jc w:val="both"/>
        <w:rPr>
          <w:rFonts w:hint="eastAsia"/>
        </w:rPr>
      </w:pPr>
      <w:r>
        <w:rPr>
          <w:rFonts w:hint="eastAsia"/>
        </w:rPr>
        <w:t>因为，我发现那些与我们一同根据大公权威谴责那些异端错误的人，竟然没有看到这一点，而伯拉纠派自己却已看到这是最错误和荒谬的，这使我感到何等痛苦，难以言表。</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26 [XIV]--REFERENCE TO CYPRIAN'S TREATISE "ON THE MORTALITY."</w:t>
      </w:r>
    </w:p>
    <w:p>
      <w:pPr>
        <w:widowControl w:val="0"/>
        <w:numPr>
          <w:ilvl w:val="0"/>
          <w:numId w:val="0"/>
        </w:numPr>
        <w:jc w:val="both"/>
        <w:rPr>
          <w:rFonts w:hint="eastAsia"/>
        </w:rPr>
      </w:pPr>
      <w:r>
        <w:rPr>
          <w:rFonts w:hint="eastAsia"/>
        </w:rPr>
        <w:t>第二十六章 [卷十四]——提及居普良的《论死亡》一文。</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Cyprian wrote a work On the Mortality, known with approval to many and almost all who love ecclesiastical literature, wherein he says that death is not only not disadvantageous to believers, but that it is even found to be advantageous, because it withdraws men from the risks of sinning, and establishes them in a security of not sinning.</w:t>
      </w:r>
    </w:p>
    <w:p>
      <w:pPr>
        <w:widowControl w:val="0"/>
        <w:numPr>
          <w:ilvl w:val="0"/>
          <w:numId w:val="0"/>
        </w:numPr>
        <w:jc w:val="both"/>
        <w:rPr>
          <w:rFonts w:hint="eastAsia"/>
        </w:rPr>
      </w:pPr>
      <w:r>
        <w:rPr>
          <w:rFonts w:hint="eastAsia"/>
        </w:rPr>
        <w:t>居普良写了一部著作《论死亡》，许多喜爱教会文学的人，几乎所有这样的人，都赞许地知晓这部著作，他在其中说，死亡对信徒不仅没有不利，甚至被发现是有利的，因为它使人脱离犯罪的风险，并使他们处于不犯罪的安全之中。</w:t>
      </w:r>
    </w:p>
    <w:p>
      <w:pPr>
        <w:widowControl w:val="0"/>
        <w:numPr>
          <w:ilvl w:val="0"/>
          <w:numId w:val="0"/>
        </w:numPr>
        <w:jc w:val="both"/>
        <w:rPr>
          <w:rFonts w:hint="eastAsia"/>
        </w:rPr>
      </w:pPr>
      <w:r>
        <w:rPr>
          <w:rFonts w:hint="eastAsia"/>
        </w:rPr>
        <w:t>But wherein is the advantage of this, if even future sins which have not been committed are punished?</w:t>
      </w:r>
    </w:p>
    <w:p>
      <w:pPr>
        <w:widowControl w:val="0"/>
        <w:numPr>
          <w:ilvl w:val="0"/>
          <w:numId w:val="0"/>
        </w:numPr>
        <w:jc w:val="both"/>
        <w:rPr>
          <w:rFonts w:hint="eastAsia"/>
        </w:rPr>
      </w:pPr>
      <w:r>
        <w:rPr>
          <w:rFonts w:hint="eastAsia"/>
        </w:rPr>
        <w:t>但是，如果连未犯的未来之罪也要受惩罚，这又有什么益处呢？</w:t>
      </w:r>
    </w:p>
    <w:p>
      <w:pPr>
        <w:widowControl w:val="0"/>
        <w:numPr>
          <w:ilvl w:val="0"/>
          <w:numId w:val="0"/>
        </w:numPr>
        <w:jc w:val="both"/>
        <w:rPr>
          <w:rFonts w:hint="eastAsia"/>
        </w:rPr>
      </w:pPr>
      <w:r>
        <w:rPr>
          <w:rFonts w:hint="eastAsia"/>
        </w:rPr>
        <w:t>Yet he argues most copiously and well that the risks of sinning are not wanting in this life, and that they do not continue after this life is done; where also he adduces that testimony from the book of Wisdom: "He was taken away, lest wickedness should alter his understanding."</w:t>
      </w:r>
    </w:p>
    <w:p>
      <w:pPr>
        <w:widowControl w:val="0"/>
        <w:numPr>
          <w:ilvl w:val="0"/>
          <w:numId w:val="0"/>
        </w:numPr>
        <w:jc w:val="both"/>
        <w:rPr>
          <w:rFonts w:hint="eastAsia"/>
        </w:rPr>
      </w:pPr>
      <w:r>
        <w:rPr>
          <w:rFonts w:hint="eastAsia"/>
        </w:rPr>
        <w:t>然而，他非常详尽且出色地论证说，今生不乏犯罪的风险，而且这些风险在今生结束后不会继续存在；在那里，他还引用了《智慧篇》中的那段见证：“他被接去，免得邪恶改变他的悟性。”</w:t>
      </w:r>
    </w:p>
    <w:p>
      <w:pPr>
        <w:widowControl w:val="0"/>
        <w:numPr>
          <w:ilvl w:val="0"/>
          <w:numId w:val="0"/>
        </w:numPr>
        <w:jc w:val="both"/>
        <w:rPr>
          <w:rFonts w:hint="eastAsia"/>
        </w:rPr>
      </w:pPr>
      <w:r>
        <w:rPr>
          <w:rFonts w:hint="eastAsia"/>
        </w:rPr>
        <w:t>And this was also adduced by me, though you said that those brethren of yours had rejected it on the ground of its not having been brought forward from a canonical book; as if, even setting aside the attestation of this book, the thing itself were not clear which I wished to be taught therefrom.</w:t>
      </w:r>
    </w:p>
    <w:p>
      <w:pPr>
        <w:widowControl w:val="0"/>
        <w:numPr>
          <w:ilvl w:val="0"/>
          <w:numId w:val="0"/>
        </w:numPr>
        <w:jc w:val="both"/>
        <w:rPr>
          <w:rFonts w:hint="eastAsia"/>
        </w:rPr>
      </w:pPr>
      <w:r>
        <w:rPr>
          <w:rFonts w:hint="eastAsia"/>
        </w:rPr>
        <w:t>这一点我也曾引用过，尽管你说你们那些弟兄以其并非出自正典书籍为由而拒绝了它；仿佛即使撇开这本书的证明，我希望从中教导的事情本身并不清楚似的。</w:t>
      </w:r>
    </w:p>
    <w:p>
      <w:pPr>
        <w:widowControl w:val="0"/>
        <w:numPr>
          <w:ilvl w:val="0"/>
          <w:numId w:val="0"/>
        </w:numPr>
        <w:jc w:val="both"/>
        <w:rPr>
          <w:rFonts w:hint="eastAsia"/>
        </w:rPr>
      </w:pPr>
      <w:r>
        <w:rPr>
          <w:rFonts w:hint="eastAsia"/>
        </w:rPr>
        <w:t>For what Christian would dare to deny that the righteous man, if he should be prematurely laid hold of by death, will be in repose?</w:t>
      </w:r>
    </w:p>
    <w:p>
      <w:pPr>
        <w:widowControl w:val="0"/>
        <w:numPr>
          <w:ilvl w:val="0"/>
          <w:numId w:val="0"/>
        </w:numPr>
        <w:jc w:val="both"/>
        <w:rPr>
          <w:rFonts w:hint="eastAsia"/>
        </w:rPr>
      </w:pPr>
      <w:r>
        <w:rPr>
          <w:rFonts w:hint="eastAsia"/>
        </w:rPr>
        <w:t>因为哪个基督徒敢否认，义人如果过早被死亡夺去，将会安息呢？</w:t>
      </w:r>
    </w:p>
    <w:p>
      <w:pPr>
        <w:widowControl w:val="0"/>
        <w:numPr>
          <w:ilvl w:val="0"/>
          <w:numId w:val="0"/>
        </w:numPr>
        <w:jc w:val="both"/>
        <w:rPr>
          <w:rFonts w:hint="eastAsia"/>
        </w:rPr>
      </w:pPr>
      <w:r>
        <w:rPr>
          <w:rFonts w:hint="eastAsia"/>
        </w:rPr>
        <w:t>Let who will, say this, and what man of sound faith will think that he can withstand it?</w:t>
      </w:r>
    </w:p>
    <w:p>
      <w:pPr>
        <w:widowControl w:val="0"/>
        <w:numPr>
          <w:ilvl w:val="0"/>
          <w:numId w:val="0"/>
        </w:numPr>
        <w:jc w:val="both"/>
        <w:rPr>
          <w:rFonts w:hint="eastAsia"/>
        </w:rPr>
      </w:pPr>
      <w:r>
        <w:rPr>
          <w:rFonts w:hint="eastAsia"/>
        </w:rPr>
        <w:t>任谁说这话，哪个有健全信仰的人会认为他能抵挡呢？</w:t>
      </w:r>
    </w:p>
    <w:p>
      <w:pPr>
        <w:widowControl w:val="0"/>
        <w:numPr>
          <w:ilvl w:val="0"/>
          <w:numId w:val="0"/>
        </w:numPr>
        <w:jc w:val="both"/>
        <w:rPr>
          <w:rFonts w:hint="eastAsia"/>
        </w:rPr>
      </w:pPr>
      <w:r>
        <w:rPr>
          <w:rFonts w:hint="eastAsia"/>
        </w:rPr>
        <w:t>Moreover, if he should say that the righteous man, if he should depart from his righteousness in which he has long lived, and should die in that impiety after having lived in it, I say not a year, but one day, will go hence into the punishment due to the wicked, his righteousness having no power in the future to avail him,--will any believer contradict this evident truth?</w:t>
      </w:r>
    </w:p>
    <w:p>
      <w:pPr>
        <w:widowControl w:val="0"/>
        <w:numPr>
          <w:ilvl w:val="0"/>
          <w:numId w:val="0"/>
        </w:numPr>
        <w:jc w:val="both"/>
        <w:rPr>
          <w:rFonts w:hint="eastAsia"/>
        </w:rPr>
      </w:pPr>
      <w:r>
        <w:rPr>
          <w:rFonts w:hint="eastAsia"/>
        </w:rPr>
        <w:t>此外，如果他说义人若离弃他长久以来所持守的公义，并在那种不虔不敬中生活了一天（我说不是一年）之后死去，将由此进入恶人应受的惩罚，他以往的公义将来对他毫无益处，——任何信徒会反驳这个显而易见的真理吗？</w:t>
      </w:r>
    </w:p>
    <w:p>
      <w:pPr>
        <w:widowControl w:val="0"/>
        <w:numPr>
          <w:ilvl w:val="0"/>
          <w:numId w:val="0"/>
        </w:numPr>
        <w:jc w:val="both"/>
        <w:rPr>
          <w:rFonts w:hint="eastAsia"/>
        </w:rPr>
      </w:pPr>
      <w:r>
        <w:rPr>
          <w:rFonts w:hint="eastAsia"/>
        </w:rPr>
        <w:t>Further, if we are asked whether, if he had died then at the time that he was righteous, he would have incurred punishment or repose, shall we hesitate to answer, repose?</w:t>
      </w:r>
    </w:p>
    <w:p>
      <w:pPr>
        <w:widowControl w:val="0"/>
        <w:numPr>
          <w:ilvl w:val="0"/>
          <w:numId w:val="0"/>
        </w:numPr>
        <w:jc w:val="both"/>
        <w:rPr>
          <w:rFonts w:hint="eastAsia"/>
        </w:rPr>
      </w:pPr>
      <w:r>
        <w:rPr>
          <w:rFonts w:hint="eastAsia"/>
        </w:rPr>
        <w:t>再者，如果我们被问及，如果他当时在他还是义人的时候死去，他会遭受惩罚还是安息，我们难道会犹豫回答安息吗？</w:t>
      </w:r>
    </w:p>
    <w:p>
      <w:pPr>
        <w:widowControl w:val="0"/>
        <w:numPr>
          <w:ilvl w:val="0"/>
          <w:numId w:val="0"/>
        </w:numPr>
        <w:jc w:val="both"/>
        <w:rPr>
          <w:rFonts w:hint="eastAsia"/>
        </w:rPr>
      </w:pPr>
      <w:r>
        <w:rPr>
          <w:rFonts w:hint="eastAsia"/>
        </w:rPr>
        <w:t>This is the whole reason why it is said,--whoever says it,--" He was taken away lest wickedness should alter his understanding."</w:t>
      </w:r>
    </w:p>
    <w:p>
      <w:pPr>
        <w:widowControl w:val="0"/>
        <w:numPr>
          <w:ilvl w:val="0"/>
          <w:numId w:val="0"/>
        </w:numPr>
        <w:jc w:val="both"/>
        <w:rPr>
          <w:rFonts w:hint="eastAsia"/>
        </w:rPr>
      </w:pPr>
      <w:r>
        <w:rPr>
          <w:rFonts w:hint="eastAsia"/>
        </w:rPr>
        <w:t>这就是为什么说——无论是谁说的——“他被接去，免得邪恶改变他的悟性”的全部原因。</w:t>
      </w:r>
    </w:p>
    <w:p>
      <w:pPr>
        <w:widowControl w:val="0"/>
        <w:numPr>
          <w:ilvl w:val="0"/>
          <w:numId w:val="0"/>
        </w:numPr>
        <w:jc w:val="both"/>
        <w:rPr>
          <w:rFonts w:hint="eastAsia"/>
        </w:rPr>
      </w:pPr>
      <w:r>
        <w:rPr>
          <w:rFonts w:hint="eastAsia"/>
        </w:rPr>
        <w:t>For it was said in reference to the risks of this life, not with reference to the foreknowledge of God, who foreknew that which was to be, not that which was not to be--that is, that He would below on him an untimely death in order that he might be withdrawn from the uncertainty of temptations; not that he would sin, since he was not to remain in temptation.</w:t>
      </w:r>
    </w:p>
    <w:p>
      <w:pPr>
        <w:widowControl w:val="0"/>
        <w:numPr>
          <w:ilvl w:val="0"/>
          <w:numId w:val="0"/>
        </w:numPr>
        <w:jc w:val="both"/>
        <w:rPr>
          <w:rFonts w:hint="eastAsia"/>
        </w:rPr>
      </w:pPr>
      <w:r>
        <w:rPr>
          <w:rFonts w:hint="eastAsia"/>
        </w:rPr>
        <w:t>因为这是针对今生的风险而说的，而不是针对上帝的预知而说的，上帝预知了将要发生的事，而不是不会发生的事——也就是说，祂会使他英年早逝，以便他可以脱离试探的不确定性；而不是他会犯罪，因为他不会继续留在试探中。</w:t>
      </w:r>
    </w:p>
    <w:p>
      <w:pPr>
        <w:widowControl w:val="0"/>
        <w:numPr>
          <w:ilvl w:val="0"/>
          <w:numId w:val="0"/>
        </w:numPr>
        <w:jc w:val="both"/>
        <w:rPr>
          <w:rFonts w:hint="eastAsia"/>
        </w:rPr>
      </w:pPr>
      <w:r>
        <w:rPr>
          <w:rFonts w:hint="eastAsia"/>
        </w:rPr>
        <w:t>Because, concerning this life, we read in the book of Job, "Is not the life of man upon earth a temptation?"</w:t>
      </w:r>
    </w:p>
    <w:p>
      <w:pPr>
        <w:widowControl w:val="0"/>
        <w:numPr>
          <w:ilvl w:val="0"/>
          <w:numId w:val="0"/>
        </w:numPr>
        <w:jc w:val="both"/>
        <w:rPr>
          <w:rFonts w:hint="eastAsia"/>
        </w:rPr>
      </w:pPr>
      <w:r>
        <w:rPr>
          <w:rFonts w:hint="eastAsia"/>
        </w:rPr>
        <w:t>因为，关于今生，我们在《约伯记》中读到：“人生在世岂不像一场试探吗？”</w:t>
      </w:r>
    </w:p>
    <w:p>
      <w:pPr>
        <w:widowControl w:val="0"/>
        <w:numPr>
          <w:ilvl w:val="0"/>
          <w:numId w:val="0"/>
        </w:numPr>
        <w:jc w:val="both"/>
        <w:rPr>
          <w:rFonts w:hint="eastAsia"/>
        </w:rPr>
      </w:pPr>
      <w:r>
        <w:rPr>
          <w:rFonts w:hint="eastAsia"/>
        </w:rPr>
        <w:t>But why it should be granted to some to be taken away from the perils of this life while they are righteous, while others who are righteous until they fall from righteousness are kept in the same risks in a more lengthened life,--who has known the mind of the Lord?</w:t>
      </w:r>
    </w:p>
    <w:p>
      <w:pPr>
        <w:widowControl w:val="0"/>
        <w:numPr>
          <w:ilvl w:val="0"/>
          <w:numId w:val="0"/>
        </w:numPr>
        <w:jc w:val="both"/>
        <w:rPr>
          <w:rFonts w:hint="eastAsia"/>
        </w:rPr>
      </w:pPr>
      <w:r>
        <w:rPr>
          <w:rFonts w:hint="eastAsia"/>
        </w:rPr>
        <w:t>但是，为什么有些人当他们是义人的时候，就被允许脱离今生的危险，而另一些义人直到他们从公义中堕落，却在更长的生命中被置于同样的风险之中，——谁知道主的心意呢？</w:t>
      </w:r>
    </w:p>
    <w:p>
      <w:pPr>
        <w:widowControl w:val="0"/>
        <w:numPr>
          <w:ilvl w:val="0"/>
          <w:numId w:val="0"/>
        </w:numPr>
        <w:jc w:val="both"/>
        <w:rPr>
          <w:rFonts w:hint="eastAsia"/>
        </w:rPr>
      </w:pPr>
      <w:r>
        <w:rPr>
          <w:rFonts w:hint="eastAsia"/>
        </w:rPr>
        <w:t>And yet it is permitted to be understood from this, that even those righteous people who maintain good and pious characters, even to the maturity of old age and to the last day of this life, must not glory in their own merits, but in the Lord.</w:t>
      </w:r>
    </w:p>
    <w:p>
      <w:pPr>
        <w:widowControl w:val="0"/>
        <w:numPr>
          <w:ilvl w:val="0"/>
          <w:numId w:val="0"/>
        </w:numPr>
        <w:jc w:val="both"/>
        <w:rPr>
          <w:rFonts w:hint="eastAsia"/>
        </w:rPr>
      </w:pPr>
      <w:r>
        <w:rPr>
          <w:rFonts w:hint="eastAsia"/>
        </w:rPr>
        <w:t>然而，由此可以理解的是，即使那些保持良好和虔诚品格的义人，即使到了老年成熟时期和今生的最后一天，也绝不能因自己的功德而夸耀，而当在主里夸耀。</w:t>
      </w:r>
    </w:p>
    <w:p>
      <w:pPr>
        <w:widowControl w:val="0"/>
        <w:numPr>
          <w:ilvl w:val="0"/>
          <w:numId w:val="0"/>
        </w:numPr>
        <w:jc w:val="both"/>
        <w:rPr>
          <w:rFonts w:hint="eastAsia"/>
        </w:rPr>
      </w:pPr>
      <w:r>
        <w:rPr>
          <w:rFonts w:hint="eastAsia"/>
        </w:rPr>
        <w:t>since He who took away the righteous man from the shortness of life, lest wickedness should alter his understanding, Himself guards the righteous man in any length of life, that wickedness may not alter his understanding.</w:t>
      </w:r>
    </w:p>
    <w:p>
      <w:pPr>
        <w:widowControl w:val="0"/>
        <w:numPr>
          <w:ilvl w:val="0"/>
          <w:numId w:val="0"/>
        </w:numPr>
        <w:jc w:val="both"/>
        <w:rPr>
          <w:rFonts w:hint="eastAsia"/>
        </w:rPr>
      </w:pPr>
      <w:r>
        <w:rPr>
          <w:rFonts w:hint="eastAsia"/>
        </w:rPr>
        <w:t>因为那位从短暂的生命中取走义人，免得邪恶改变他悟性的祂，祂自己在任何长度的生命中都保守义人，使邪恶不能改变他的悟性。</w:t>
      </w:r>
    </w:p>
    <w:p>
      <w:pPr>
        <w:widowControl w:val="0"/>
        <w:numPr>
          <w:ilvl w:val="0"/>
          <w:numId w:val="0"/>
        </w:numPr>
        <w:jc w:val="both"/>
        <w:rPr>
          <w:rFonts w:hint="eastAsia"/>
        </w:rPr>
      </w:pPr>
      <w:r>
        <w:rPr>
          <w:rFonts w:hint="eastAsia"/>
        </w:rPr>
        <w:t>But why He should have kept the righteous man here to fall, when He might have withdrawn him before,--His judgments, although absolutely righteous, are yet unsearchable.</w:t>
      </w:r>
    </w:p>
    <w:p>
      <w:pPr>
        <w:widowControl w:val="0"/>
        <w:numPr>
          <w:ilvl w:val="0"/>
          <w:numId w:val="0"/>
        </w:numPr>
        <w:jc w:val="both"/>
        <w:rPr>
          <w:rFonts w:hint="eastAsia"/>
        </w:rPr>
      </w:pPr>
      <w:r>
        <w:rPr>
          <w:rFonts w:hint="eastAsia"/>
        </w:rPr>
        <w:t>但是，当祂本可以先前就撤回义人时，祂为何要让义人在这里跌倒，——祂的判断，虽然绝对公义，却是无法测度的。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27.--THE BOOK OF WISDOM OBTAINS IN THE CHURCH THE AUTHORITY OF CANONICAL SCRIPTURE.</w:t>
      </w:r>
    </w:p>
    <w:p>
      <w:pPr>
        <w:widowControl w:val="0"/>
        <w:numPr>
          <w:ilvl w:val="0"/>
          <w:numId w:val="0"/>
        </w:numPr>
        <w:jc w:val="both"/>
        <w:rPr>
          <w:rFonts w:hint="eastAsia"/>
        </w:rPr>
      </w:pPr>
      <w:r>
        <w:rPr>
          <w:rFonts w:hint="eastAsia"/>
        </w:rPr>
        <w:t>第二十七章——《智慧篇》在教会中获得正典经文的权威。</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since these things are so, the judgment of the book of Wisdom ought not to be repudiated, since for so long a course of years that book has deserved to be read in the Church of Christ from the station of the readers of the Church of Christ, and to be heard by all Christians, from bishops downwards, even to the lowest lay believers, penitents, and catechumens, with the veneration paid to divine authority.</w:t>
      </w:r>
    </w:p>
    <w:p>
      <w:pPr>
        <w:widowControl w:val="0"/>
        <w:numPr>
          <w:ilvl w:val="0"/>
          <w:numId w:val="0"/>
        </w:numPr>
        <w:jc w:val="both"/>
        <w:rPr>
          <w:rFonts w:hint="eastAsia"/>
        </w:rPr>
      </w:pPr>
      <w:r>
        <w:rPr>
          <w:rFonts w:hint="eastAsia"/>
        </w:rPr>
        <w:t>既然如此，《智慧篇》的判断就不应被否定，因为这么多年来，这本书理应在基督的教会中，由基督教会的读经员在讲台上宣读，并被所有基督徒，从主教到最低层的平信徒、悔罪者和慕道友，以对神圣权威的崇敬之心聆听。</w:t>
      </w:r>
    </w:p>
    <w:p>
      <w:pPr>
        <w:widowControl w:val="0"/>
        <w:numPr>
          <w:ilvl w:val="0"/>
          <w:numId w:val="0"/>
        </w:numPr>
        <w:jc w:val="both"/>
        <w:rPr>
          <w:rFonts w:hint="eastAsia"/>
        </w:rPr>
      </w:pPr>
      <w:r>
        <w:rPr>
          <w:rFonts w:hint="eastAsia"/>
        </w:rPr>
        <w:t>For assuredly, if, from those who have been before me in commenting on the divine Scriptures, I should bring forward a defence of this judgment, which we are now called upon to defend more carefully and copiously than usual against the new error of the Pelagians,--that is, that God's grace is not given according to our merits, and that it is given freely to whom it is given, because it is neither of him that willeth, nor of him that runneth, but of God that showeth mercy; but that by righteous judgment it is not given to whom it is not given, because there is no unrighteousness with God;-if, therefore, I should put forth a defence of this opinion from catholic commentators on the divine oracles who have preceded us, assuredly these brethren for whose sake I am now discoursing would acquiesce, for this you have intimated in your letters.</w:t>
      </w:r>
    </w:p>
    <w:p>
      <w:pPr>
        <w:widowControl w:val="0"/>
        <w:numPr>
          <w:ilvl w:val="0"/>
          <w:numId w:val="0"/>
        </w:numPr>
        <w:jc w:val="both"/>
        <w:rPr>
          <w:rFonts w:hint="eastAsia"/>
        </w:rPr>
      </w:pPr>
      <w:r>
        <w:rPr>
          <w:rFonts w:hint="eastAsia"/>
        </w:rPr>
        <w:t>因为，如果我从那些在我之前注释神圣经文的人中，提出对这个判断的辩护，我们现在被要求比平时更仔细和更详尽地捍卫这个判断，以对抗伯拉纠派的新错误——即上帝的恩典不是按照我们的功德赐予的，而是白白赐予那些被赐予的人，因为它既不取决于那愿意的，也不取决于那奔跑的，而取决于那显明怜悯的上帝；但藉着公义的判断，它不被赐予那些不被赐予的人，因为上帝没有不义；——因此，如果我从我们之前的大公神圣圣言注释者那里提出对这种观点的辩护，那么我现在为之论述的这些弟兄肯定会默许，因为这一点你已在你的信中暗示过。</w:t>
      </w:r>
    </w:p>
    <w:p>
      <w:pPr>
        <w:widowControl w:val="0"/>
        <w:numPr>
          <w:ilvl w:val="0"/>
          <w:numId w:val="0"/>
        </w:numPr>
        <w:jc w:val="both"/>
        <w:rPr>
          <w:rFonts w:hint="eastAsia"/>
        </w:rPr>
      </w:pPr>
      <w:r>
        <w:rPr>
          <w:rFonts w:hint="eastAsia"/>
        </w:rPr>
        <w:t>What need is there, then, for us to look into the writings of those who, before this heresy sprang up, had no necessity to be conversant in a question so difficult of solution as this, which beyond a doubt they would have done if they had been compelled to answer such things?</w:t>
      </w:r>
    </w:p>
    <w:p>
      <w:pPr>
        <w:widowControl w:val="0"/>
        <w:numPr>
          <w:ilvl w:val="0"/>
          <w:numId w:val="0"/>
        </w:numPr>
        <w:jc w:val="both"/>
        <w:rPr>
          <w:rFonts w:hint="eastAsia"/>
        </w:rPr>
      </w:pPr>
      <w:r>
        <w:rPr>
          <w:rFonts w:hint="eastAsia"/>
        </w:rPr>
        <w:t>那么，我们何需查考那些人的著作呢？在异端兴起之前，他们没有必要精通这样一个难以解决的问题，毫无疑问，如果他们被迫回答这类事情，他们会这样做的。</w:t>
      </w:r>
    </w:p>
    <w:p>
      <w:pPr>
        <w:widowControl w:val="0"/>
        <w:numPr>
          <w:ilvl w:val="0"/>
          <w:numId w:val="0"/>
        </w:numPr>
        <w:jc w:val="both"/>
        <w:rPr>
          <w:rFonts w:hint="eastAsia"/>
        </w:rPr>
      </w:pPr>
      <w:r>
        <w:rPr>
          <w:rFonts w:hint="eastAsia"/>
        </w:rPr>
        <w:t>Whence it arose that they touched upon what they thought of God's grace briefly in some passages of their writings, and cursorily; but on those matters which they argued against the enemies of the Church, and in exhortations to every virtue by which to serve the firing and true God for the purpose of attaining eternal life and true happiness, they dwelt at length.</w:t>
      </w:r>
    </w:p>
    <w:p>
      <w:pPr>
        <w:widowControl w:val="0"/>
        <w:numPr>
          <w:ilvl w:val="0"/>
          <w:numId w:val="0"/>
        </w:numPr>
        <w:jc w:val="both"/>
        <w:rPr>
          <w:rFonts w:hint="eastAsia"/>
        </w:rPr>
      </w:pPr>
      <w:r>
        <w:rPr>
          <w:rFonts w:hint="eastAsia"/>
        </w:rPr>
        <w:t>因此，他们在著作的某些段落中简略地、草草地谈到了他们对上帝恩典的看法；但对于那些他们用来反驳教会敌人以及劝勉人行各样美德以事奉永活真神、从而获得永生和真正幸福的事情，他们则作了详尽的阐述。</w:t>
      </w:r>
    </w:p>
    <w:p>
      <w:pPr>
        <w:widowControl w:val="0"/>
        <w:numPr>
          <w:ilvl w:val="0"/>
          <w:numId w:val="0"/>
        </w:numPr>
        <w:jc w:val="both"/>
        <w:rPr>
          <w:rFonts w:hint="eastAsia"/>
        </w:rPr>
      </w:pPr>
      <w:r>
        <w:rPr>
          <w:rFonts w:hint="eastAsia"/>
        </w:rPr>
        <w:t>But the grace of God, what it could do, shows itself artlessly by its frequent mention in prayers; for what God commands to be done would not be asked for from God, unless it could be given by Him that it should be done.</w:t>
      </w:r>
    </w:p>
    <w:p>
      <w:pPr>
        <w:widowControl w:val="0"/>
        <w:numPr>
          <w:ilvl w:val="0"/>
          <w:numId w:val="0"/>
        </w:numPr>
        <w:jc w:val="both"/>
        <w:rPr>
          <w:rFonts w:hint="eastAsia"/>
        </w:rPr>
      </w:pPr>
      <w:r>
        <w:rPr>
          <w:rFonts w:hint="eastAsia"/>
        </w:rPr>
        <w:t>但是，上帝的恩典，它能做什么，通过在祷告中频繁提及而朴实无华地显明出来；因为上帝命令要做的事，如果不是祂能赐予使之成就，就不会向祂祈求。</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28.--CYPRIAN'S TREATISE "ON THE MORTALITY."</w:t>
      </w:r>
    </w:p>
    <w:p>
      <w:pPr>
        <w:widowControl w:val="0"/>
        <w:numPr>
          <w:ilvl w:val="0"/>
          <w:numId w:val="0"/>
        </w:numPr>
        <w:jc w:val="both"/>
        <w:rPr>
          <w:rFonts w:hint="eastAsia"/>
        </w:rPr>
      </w:pPr>
      <w:r>
        <w:rPr>
          <w:rFonts w:hint="eastAsia"/>
        </w:rPr>
        <w:t>第二十八章——居普良的《论死亡》一文。</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if any wish to be instructed in the opinions of those who have handled the subject, it behoves them to prefer to all commentators the book of Wisdom, where it is read," He was taken away, that wickedness should not alter his understanding;" because illustrious commentators, even in the times nearest to the apostles, preferred it to themselves, seeing that when they made use of it for a testimony they believed that they were making use of nothing but a divine testimony; and certainly it appears that the most blessed Cyprian, in order to commend the advantage of an earlier death, contended that those who end this life, wherein sin is possible, are taken away from the risks of sins.</w:t>
      </w:r>
    </w:p>
    <w:p>
      <w:pPr>
        <w:widowControl w:val="0"/>
        <w:numPr>
          <w:ilvl w:val="0"/>
          <w:numId w:val="0"/>
        </w:numPr>
        <w:jc w:val="both"/>
        <w:rPr>
          <w:rFonts w:hint="eastAsia"/>
        </w:rPr>
      </w:pPr>
      <w:r>
        <w:rPr>
          <w:rFonts w:hint="eastAsia"/>
        </w:rPr>
        <w:t>但如果有人希望了解那些处理过这个主题之人的观点，他们就应该将《智慧篇》置于所有注释家之上，其中记载着：“他被接去，免得邪恶改变他的悟性；”因为杰出的注释家，即使在最接近使徒的时代，也将其置于自己之上，因为当他们用它作见证时，他们相信他们所用的无非是神圣的见证；而且，蒙福至极的居普良，为了称赞早逝的益处，确实主张那些结束今生（其中犯罪是可能的）的人，是从犯罪的风险中被取走的。</w:t>
      </w:r>
    </w:p>
    <w:p>
      <w:pPr>
        <w:widowControl w:val="0"/>
        <w:numPr>
          <w:ilvl w:val="0"/>
          <w:numId w:val="0"/>
        </w:numPr>
        <w:jc w:val="both"/>
        <w:rPr>
          <w:rFonts w:hint="eastAsia"/>
        </w:rPr>
      </w:pPr>
      <w:r>
        <w:rPr>
          <w:rFonts w:hint="eastAsia"/>
        </w:rPr>
        <w:t>In the same treatise, among other things, he says, "Why, when you are about to be with Christ, and are secure of the divine promise, do you not embrace being called to Christ, and rejoice that you are free from the devil?"</w:t>
      </w:r>
    </w:p>
    <w:p>
      <w:pPr>
        <w:widowControl w:val="0"/>
        <w:numPr>
          <w:ilvl w:val="0"/>
          <w:numId w:val="0"/>
        </w:numPr>
        <w:jc w:val="both"/>
        <w:rPr>
          <w:rFonts w:hint="eastAsia"/>
        </w:rPr>
      </w:pPr>
      <w:r>
        <w:rPr>
          <w:rFonts w:hint="eastAsia"/>
        </w:rPr>
        <w:t>在同一篇论文中，他除其他外还说：“你既将与基督同在，并确信神的应许，为何不欣然接受蒙召归向基督，并因脱离魔鬼而欢喜呢？”</w:t>
      </w:r>
    </w:p>
    <w:p>
      <w:pPr>
        <w:widowControl w:val="0"/>
        <w:numPr>
          <w:ilvl w:val="0"/>
          <w:numId w:val="0"/>
        </w:numPr>
        <w:jc w:val="both"/>
        <w:rPr>
          <w:rFonts w:hint="eastAsia"/>
        </w:rPr>
      </w:pPr>
      <w:r>
        <w:rPr>
          <w:rFonts w:hint="eastAsia"/>
        </w:rPr>
        <w:t>And in another he says, "Why do we not hasten and run, that we may see our country, that we may hail our relatives? A great number of those who are dear to us are expecting us there,--a dense and abundant crowd of parents, brethren, sons, are longing for us; already secure of their own safety, but still anxious about our salvation."</w:t>
      </w:r>
    </w:p>
    <w:p>
      <w:pPr>
        <w:widowControl w:val="0"/>
        <w:numPr>
          <w:ilvl w:val="0"/>
          <w:numId w:val="0"/>
        </w:numPr>
        <w:jc w:val="both"/>
        <w:rPr>
          <w:rFonts w:hint="eastAsia"/>
        </w:rPr>
      </w:pPr>
      <w:r>
        <w:rPr>
          <w:rFonts w:hint="eastAsia"/>
        </w:rPr>
        <w:t>在另一处他又说：“我们为何不快跑，好叫我们看见我们的家乡，好叫我们问候我们的亲人呢？我们所亲爱的一大群人正在那里等候我们，——一大群密密麻麻的父母、弟兄、儿女，正渴望着我们；他们已经确保了自己的安全，但仍然为我们的救恩担忧。”</w:t>
      </w:r>
    </w:p>
    <w:p>
      <w:pPr>
        <w:widowControl w:val="0"/>
        <w:numPr>
          <w:ilvl w:val="0"/>
          <w:numId w:val="0"/>
        </w:numPr>
        <w:jc w:val="both"/>
        <w:rPr>
          <w:rFonts w:hint="eastAsia"/>
        </w:rPr>
      </w:pPr>
      <w:r>
        <w:rPr>
          <w:rFonts w:hint="eastAsia"/>
        </w:rPr>
        <w:t>By these and such like sentiments, that teacher sufficiently and plainly testifies, in the clearest light of the catholic faith, that perils of sin and trials are to be feared even until the putting off of this body, but that afterwards no one shall suffer any such things.</w:t>
      </w:r>
    </w:p>
    <w:p>
      <w:pPr>
        <w:widowControl w:val="0"/>
        <w:numPr>
          <w:ilvl w:val="0"/>
          <w:numId w:val="0"/>
        </w:numPr>
        <w:jc w:val="both"/>
        <w:rPr>
          <w:rFonts w:hint="eastAsia"/>
        </w:rPr>
      </w:pPr>
      <w:r>
        <w:rPr>
          <w:rFonts w:hint="eastAsia"/>
        </w:rPr>
        <w:t>藉着这些以及诸如此类的观点，那位导师在大公信仰最清晰的光照下，充分而清楚地见证了，罪的危险和试炼，甚至直到脱去这个身体之前，都是应当惧怕的，但此后没有人会再遭受任何这样的事。</w:t>
      </w:r>
    </w:p>
    <w:p>
      <w:pPr>
        <w:widowControl w:val="0"/>
        <w:numPr>
          <w:ilvl w:val="0"/>
          <w:numId w:val="0"/>
        </w:numPr>
        <w:jc w:val="both"/>
        <w:rPr>
          <w:rFonts w:hint="eastAsia"/>
        </w:rPr>
      </w:pPr>
      <w:r>
        <w:rPr>
          <w:rFonts w:hint="eastAsia"/>
        </w:rPr>
        <w:t>And even if he did not testify thus, when could any manner of Christian be in doubt on this matter?</w:t>
      </w:r>
    </w:p>
    <w:p>
      <w:pPr>
        <w:widowControl w:val="0"/>
        <w:numPr>
          <w:ilvl w:val="0"/>
          <w:numId w:val="0"/>
        </w:numPr>
        <w:jc w:val="both"/>
        <w:rPr>
          <w:rFonts w:hint="eastAsia"/>
        </w:rPr>
      </w:pPr>
      <w:r>
        <w:rPr>
          <w:rFonts w:hint="eastAsia"/>
        </w:rPr>
        <w:t>即使他没有这样见证，任何基督徒何时会对这件事有所怀疑呢？</w:t>
      </w:r>
    </w:p>
    <w:p>
      <w:pPr>
        <w:widowControl w:val="0"/>
        <w:numPr>
          <w:ilvl w:val="0"/>
          <w:numId w:val="0"/>
        </w:numPr>
        <w:jc w:val="both"/>
        <w:rPr>
          <w:rFonts w:hint="eastAsia"/>
        </w:rPr>
      </w:pPr>
      <w:r>
        <w:rPr>
          <w:rFonts w:hint="eastAsia"/>
        </w:rPr>
        <w:t>How, then, should it not have been of advantage to a man who has lapsed, and who finishes his life wretchedly in that same state of lapse, and passes into the punishment due to such as he,-how, I say, should it not have been of the greatest and highest advantage to such an one to be snatched by death from this sphere of temptations before his fall?</w:t>
      </w:r>
    </w:p>
    <w:p>
      <w:pPr>
        <w:widowControl w:val="0"/>
        <w:numPr>
          <w:ilvl w:val="0"/>
          <w:numId w:val="0"/>
        </w:numPr>
        <w:jc w:val="both"/>
        <w:rPr>
          <w:rFonts w:hint="eastAsia"/>
        </w:rPr>
      </w:pPr>
      <w:r>
        <w:rPr>
          <w:rFonts w:hint="eastAsia"/>
        </w:rPr>
        <w:t>那么，对于一个已经失足，并在同样的失足状态中悲惨地结束生命，并进入像他这样的人应受的惩罚的人来说，——我说，在他跌倒之前，被死亡从这个充满试探的境地中夺去，难道不是对他最大的、最高的益处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29.--GOD'S DEALING DOES NOT DEPEND UPON ANY CONTINGENT MERITS OF MEN.</w:t>
      </w:r>
    </w:p>
    <w:p>
      <w:pPr>
        <w:widowControl w:val="0"/>
        <w:numPr>
          <w:ilvl w:val="0"/>
          <w:numId w:val="0"/>
        </w:numPr>
        <w:jc w:val="both"/>
        <w:rPr>
          <w:rFonts w:hint="eastAsia"/>
        </w:rPr>
      </w:pPr>
      <w:r>
        <w:rPr>
          <w:rFonts w:hint="eastAsia"/>
        </w:rPr>
        <w:t>第二十九章——上帝的作为不取决于人任何偶然的功德。</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thus, unless we indulge in reckless disputation, the entire question is concluded concerning him who is taken away lest wickedness should alter his understanding.</w:t>
      </w:r>
    </w:p>
    <w:p>
      <w:pPr>
        <w:widowControl w:val="0"/>
        <w:numPr>
          <w:ilvl w:val="0"/>
          <w:numId w:val="0"/>
        </w:numPr>
        <w:jc w:val="both"/>
        <w:rPr>
          <w:rFonts w:hint="eastAsia"/>
        </w:rPr>
      </w:pPr>
      <w:r>
        <w:rPr>
          <w:rFonts w:hint="eastAsia"/>
        </w:rPr>
        <w:t>因此，除非我们沉溺于鲁莽的争论，否则关于那个被接去，免得邪恶改变他悟性的人的整个问题就解决了。</w:t>
      </w:r>
    </w:p>
    <w:p>
      <w:pPr>
        <w:widowControl w:val="0"/>
        <w:numPr>
          <w:ilvl w:val="0"/>
          <w:numId w:val="0"/>
        </w:numPr>
        <w:jc w:val="both"/>
        <w:rPr>
          <w:rFonts w:hint="eastAsia"/>
        </w:rPr>
      </w:pPr>
      <w:r>
        <w:rPr>
          <w:rFonts w:hint="eastAsia"/>
        </w:rPr>
        <w:t>And the book of Wisdom, which for such a series of years has deserved to be read in Christ's Church, and in which this is read, ought not to suffer injustice because it withstands those who are mistaken on behalf of men's merit, so as to come in opposition to the most manifest grace of God: and this grace chiefly appears in infants, and while some of these baptized, and some not baptized, come to the end of this life, they sufficiently point to God's mercy and His judgment,--His mercy, indeed, gratuitous, His judgment, of debt.</w:t>
      </w:r>
    </w:p>
    <w:p>
      <w:pPr>
        <w:widowControl w:val="0"/>
        <w:numPr>
          <w:ilvl w:val="0"/>
          <w:numId w:val="0"/>
        </w:numPr>
        <w:jc w:val="both"/>
        <w:rPr>
          <w:rFonts w:hint="eastAsia"/>
        </w:rPr>
      </w:pPr>
      <w:r>
        <w:rPr>
          <w:rFonts w:hint="eastAsia"/>
        </w:rPr>
        <w:t>而《智慧篇》，这本书多年来理应在基督的教会中宣读，并且其中记载了这一点，不应因其抵挡那些为人的功德而犯错的人，以致与上帝最显明的恩典相抵触而遭受不公：而这种恩典主要显现在婴孩身上，当这些婴孩中一些受洗，一些未受洗，走到今生的尽头时，他们充分指向上帝的怜悯和祂的审判，——祂的怜悯，确实是白白赐予的，祂的审判，是按所欠的。</w:t>
      </w:r>
    </w:p>
    <w:p>
      <w:pPr>
        <w:widowControl w:val="0"/>
        <w:numPr>
          <w:ilvl w:val="0"/>
          <w:numId w:val="0"/>
        </w:numPr>
        <w:jc w:val="both"/>
        <w:rPr>
          <w:rFonts w:hint="eastAsia"/>
        </w:rPr>
      </w:pPr>
      <w:r>
        <w:rPr>
          <w:rFonts w:hint="eastAsia"/>
        </w:rPr>
        <w:t>For if men should be judged according to the merits of their life, which merits they have been prevented by death from actually having, but would have had if they had lived, it would be of no advantage to him who is taken away lest wickedness should alter his understanding; it would be of no advantage to those who die in a state of lapse if they should die before.</w:t>
      </w:r>
    </w:p>
    <w:p>
      <w:pPr>
        <w:widowControl w:val="0"/>
        <w:numPr>
          <w:ilvl w:val="0"/>
          <w:numId w:val="0"/>
        </w:numPr>
        <w:jc w:val="both"/>
        <w:rPr>
          <w:rFonts w:hint="eastAsia"/>
        </w:rPr>
      </w:pPr>
      <w:r>
        <w:rPr>
          <w:rFonts w:hint="eastAsia"/>
        </w:rPr>
        <w:t>因为如果人要按照他们生命的功德受审判，而这些功德是他们因死亡而未能实际拥有的，但如果他们活着本会拥有的，那么对于那个被接去免得邪恶改变他悟性的人来说，这将毫无益处；对于那些在失足状态中死去的人，如果他们早些死去，也将毫无益处。</w:t>
      </w:r>
    </w:p>
    <w:p>
      <w:pPr>
        <w:widowControl w:val="0"/>
        <w:numPr>
          <w:ilvl w:val="0"/>
          <w:numId w:val="0"/>
        </w:numPr>
        <w:jc w:val="both"/>
        <w:rPr>
          <w:rFonts w:hint="eastAsia"/>
        </w:rPr>
      </w:pPr>
      <w:r>
        <w:rPr>
          <w:rFonts w:hint="eastAsia"/>
        </w:rPr>
        <w:t>And this no Christian will venture to say.</w:t>
      </w:r>
    </w:p>
    <w:p>
      <w:pPr>
        <w:widowControl w:val="0"/>
        <w:numPr>
          <w:ilvl w:val="0"/>
          <w:numId w:val="0"/>
        </w:numPr>
        <w:jc w:val="both"/>
        <w:rPr>
          <w:rFonts w:hint="eastAsia"/>
        </w:rPr>
      </w:pPr>
      <w:r>
        <w:rPr>
          <w:rFonts w:hint="eastAsia"/>
        </w:rPr>
        <w:t>没有一个基督徒敢这样说。</w:t>
      </w:r>
    </w:p>
    <w:p>
      <w:pPr>
        <w:widowControl w:val="0"/>
        <w:numPr>
          <w:ilvl w:val="0"/>
          <w:numId w:val="0"/>
        </w:numPr>
        <w:jc w:val="both"/>
        <w:rPr>
          <w:rFonts w:hint="eastAsia"/>
        </w:rPr>
      </w:pPr>
      <w:r>
        <w:rPr>
          <w:rFonts w:hint="eastAsia"/>
        </w:rPr>
        <w:t>Wherefore our brethren, who with us on behalf of the catholic faith assail the pest of the Pelagian error, ought not to such an extent to favour the Pelagian opinion, wherein they conceive that God's grace is given according to our merits, as to endeavour (which they cannot dare) to invalidate a true sentiment, plainly and from ancient times Christian,--"He was token away, lest wickedness should alter his understanding;" and to build up that which we should think, I do not say, no one would believe, but no one would dream,-to wit, that any deceased person would be judged according to those things which he would have done if he had lived for a more lengthened period.</w:t>
      </w:r>
    </w:p>
    <w:p>
      <w:pPr>
        <w:widowControl w:val="0"/>
        <w:numPr>
          <w:ilvl w:val="0"/>
          <w:numId w:val="0"/>
        </w:numPr>
        <w:jc w:val="both"/>
        <w:rPr>
          <w:rFonts w:hint="eastAsia"/>
        </w:rPr>
      </w:pPr>
      <w:r>
        <w:rPr>
          <w:rFonts w:hint="eastAsia"/>
        </w:rPr>
        <w:t>因此，我们那些与我们一同为大公信仰攻击伯拉纠错误的瘟疫的弟兄们，不应如此偏袒伯拉纠的观点，即他们认为上帝的恩典是按照我们的功德赐予的，以致试图（他们不敢这样做）使一个真实的情感无效，这个情感是清楚的，并且自古以来就是基督教的——“他被接去，免得邪恶改变他的悟性；”并且建立起我们应该认为，——我不说没有人会相信，而是没有人会梦想到的——即任何已故的人会按照他如果活得更久本会做的事情受审判。</w:t>
      </w:r>
    </w:p>
    <w:p>
      <w:pPr>
        <w:widowControl w:val="0"/>
        <w:numPr>
          <w:ilvl w:val="0"/>
          <w:numId w:val="0"/>
        </w:numPr>
        <w:jc w:val="both"/>
        <w:rPr>
          <w:rFonts w:hint="eastAsia"/>
        </w:rPr>
      </w:pPr>
      <w:r>
        <w:rPr>
          <w:rFonts w:hint="eastAsia"/>
        </w:rPr>
        <w:t>Surely thus what we say manifests itself clearly to be incontestable,--that the grace of God is not given according to our merits; so that ingenious men who contradict this truth are constrained to say things which must be rejected from the ears and from the thoughts of all men.</w:t>
      </w:r>
    </w:p>
    <w:p>
      <w:pPr>
        <w:widowControl w:val="0"/>
        <w:numPr>
          <w:ilvl w:val="0"/>
          <w:numId w:val="0"/>
        </w:numPr>
        <w:jc w:val="both"/>
        <w:rPr>
          <w:rFonts w:hint="eastAsia"/>
        </w:rPr>
      </w:pPr>
      <w:r>
        <w:rPr>
          <w:rFonts w:hint="eastAsia"/>
        </w:rPr>
        <w:t>当然，我们所说的，清楚地显明是无可辩驳的——即上帝的恩典不是按照我们的功德赐予的；因此，那些反驳这个真理的聪明人，被迫说出那些必须从所有人的耳朵和思想中被拒绝的事情。</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30 [XV.]--THE MOST ILLUSTRIOUS INSTANCE OF PREDESTINATION IS CHRIST JESUS.</w:t>
      </w:r>
    </w:p>
    <w:p>
      <w:pPr>
        <w:widowControl w:val="0"/>
        <w:numPr>
          <w:ilvl w:val="0"/>
          <w:numId w:val="0"/>
        </w:numPr>
        <w:jc w:val="both"/>
        <w:rPr>
          <w:rFonts w:hint="eastAsia"/>
        </w:rPr>
      </w:pPr>
      <w:r>
        <w:rPr>
          <w:rFonts w:hint="eastAsia"/>
        </w:rPr>
        <w:t>第三十章 [卷十五]——预定最显赫的实例是基督耶稣。</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Moreover, the most illustrious Light of predestination and grace is the Saviour Himself,--the Mediator Himself between God and men, the man Christ Jesus.</w:t>
      </w:r>
    </w:p>
    <w:p>
      <w:pPr>
        <w:widowControl w:val="0"/>
        <w:numPr>
          <w:ilvl w:val="0"/>
          <w:numId w:val="0"/>
        </w:numPr>
        <w:jc w:val="both"/>
        <w:rPr>
          <w:rFonts w:hint="eastAsia"/>
        </w:rPr>
      </w:pPr>
      <w:r>
        <w:rPr>
          <w:rFonts w:hint="eastAsia"/>
        </w:rPr>
        <w:t>此外，预定与恩典最显赫的光辉，乃是救主自己，——上帝与人之间的中保，人基督耶稣。</w:t>
      </w:r>
    </w:p>
    <w:p>
      <w:pPr>
        <w:widowControl w:val="0"/>
        <w:numPr>
          <w:ilvl w:val="0"/>
          <w:numId w:val="0"/>
        </w:numPr>
        <w:jc w:val="both"/>
        <w:rPr>
          <w:rFonts w:hint="eastAsia"/>
        </w:rPr>
      </w:pPr>
      <w:r>
        <w:rPr>
          <w:rFonts w:hint="eastAsia"/>
        </w:rPr>
        <w:t>And, pray, by what preceding merits of its own, whether of works or of faith, did the human nature which is in Him procure for itself that it should be this?</w:t>
      </w:r>
    </w:p>
    <w:p>
      <w:pPr>
        <w:widowControl w:val="0"/>
        <w:numPr>
          <w:ilvl w:val="0"/>
          <w:numId w:val="0"/>
        </w:numPr>
        <w:jc w:val="both"/>
        <w:rPr>
          <w:rFonts w:hint="eastAsia"/>
        </w:rPr>
      </w:pPr>
      <w:r>
        <w:rPr>
          <w:rFonts w:hint="eastAsia"/>
        </w:rPr>
        <w:t>请问，在祂里面的人性，是凭着它自己先前的什么功德，无论是行为的还是信心的，为自己获得了成为这样的地位呢？</w:t>
      </w:r>
    </w:p>
    <w:p>
      <w:pPr>
        <w:widowControl w:val="0"/>
        <w:numPr>
          <w:ilvl w:val="0"/>
          <w:numId w:val="0"/>
        </w:numPr>
        <w:jc w:val="both"/>
        <w:rPr>
          <w:rFonts w:hint="eastAsia"/>
        </w:rPr>
      </w:pPr>
      <w:r>
        <w:rPr>
          <w:rFonts w:hint="eastAsia"/>
        </w:rPr>
        <w:t>Let this have an answer, I beg.</w:t>
      </w:r>
    </w:p>
    <w:p>
      <w:pPr>
        <w:widowControl w:val="0"/>
        <w:numPr>
          <w:ilvl w:val="0"/>
          <w:numId w:val="0"/>
        </w:numPr>
        <w:jc w:val="both"/>
        <w:rPr>
          <w:rFonts w:hint="eastAsia"/>
        </w:rPr>
      </w:pPr>
      <w:r>
        <w:rPr>
          <w:rFonts w:hint="eastAsia"/>
        </w:rPr>
        <w:t>我请求对此作出回答。</w:t>
      </w:r>
    </w:p>
    <w:p>
      <w:pPr>
        <w:widowControl w:val="0"/>
        <w:numPr>
          <w:ilvl w:val="0"/>
          <w:numId w:val="0"/>
        </w:numPr>
        <w:jc w:val="both"/>
        <w:rPr>
          <w:rFonts w:hint="eastAsia"/>
        </w:rPr>
      </w:pPr>
      <w:r>
        <w:rPr>
          <w:rFonts w:hint="eastAsia"/>
        </w:rPr>
        <w:t>That man, whence did He deserve this--to be assumed by the Word co-eternal with the Father into unity of person, and be the only-begotten Son of God?</w:t>
      </w:r>
    </w:p>
    <w:p>
      <w:pPr>
        <w:widowControl w:val="0"/>
        <w:numPr>
          <w:ilvl w:val="0"/>
          <w:numId w:val="0"/>
        </w:numPr>
        <w:jc w:val="both"/>
        <w:rPr>
          <w:rFonts w:hint="eastAsia"/>
        </w:rPr>
      </w:pPr>
      <w:r>
        <w:rPr>
          <w:rFonts w:hint="eastAsia"/>
        </w:rPr>
        <w:t>那个人，祂从何配得——被与父同永恒的道取入位格的合一，并成为上帝的独生子呢？</w:t>
      </w:r>
    </w:p>
    <w:p>
      <w:pPr>
        <w:widowControl w:val="0"/>
        <w:numPr>
          <w:ilvl w:val="0"/>
          <w:numId w:val="0"/>
        </w:numPr>
        <w:jc w:val="both"/>
        <w:rPr>
          <w:rFonts w:hint="eastAsia"/>
        </w:rPr>
      </w:pPr>
      <w:r>
        <w:rPr>
          <w:rFonts w:hint="eastAsia"/>
        </w:rPr>
        <w:t>Was it because any kind of goodness in Him preceded?</w:t>
      </w:r>
    </w:p>
    <w:p>
      <w:pPr>
        <w:widowControl w:val="0"/>
        <w:numPr>
          <w:ilvl w:val="0"/>
          <w:numId w:val="0"/>
        </w:numPr>
        <w:jc w:val="both"/>
        <w:rPr>
          <w:rFonts w:hint="eastAsia"/>
        </w:rPr>
      </w:pPr>
      <w:r>
        <w:rPr>
          <w:rFonts w:hint="eastAsia"/>
        </w:rPr>
        <w:t>是因为在祂里面有任何先前的良善吗？</w:t>
      </w:r>
    </w:p>
    <w:p>
      <w:pPr>
        <w:widowControl w:val="0"/>
        <w:numPr>
          <w:ilvl w:val="0"/>
          <w:numId w:val="0"/>
        </w:numPr>
        <w:jc w:val="both"/>
        <w:rPr>
          <w:rFonts w:hint="eastAsia"/>
        </w:rPr>
      </w:pPr>
      <w:r>
        <w:rPr>
          <w:rFonts w:hint="eastAsia"/>
        </w:rPr>
        <w:t>What did He do before? What did He believe? What did He ask, that He should attain to this unspeakable excellence?</w:t>
      </w:r>
    </w:p>
    <w:p>
      <w:pPr>
        <w:widowControl w:val="0"/>
        <w:numPr>
          <w:ilvl w:val="0"/>
          <w:numId w:val="0"/>
        </w:numPr>
        <w:jc w:val="both"/>
        <w:rPr>
          <w:rFonts w:hint="eastAsia"/>
        </w:rPr>
      </w:pPr>
      <w:r>
        <w:rPr>
          <w:rFonts w:hint="eastAsia"/>
        </w:rPr>
        <w:t>祂先前做了什么？祂相信了什么？祂祈求了什么，以致祂能达到这无法言喻的卓越？</w:t>
      </w:r>
    </w:p>
    <w:p>
      <w:pPr>
        <w:widowControl w:val="0"/>
        <w:numPr>
          <w:ilvl w:val="0"/>
          <w:numId w:val="0"/>
        </w:numPr>
        <w:jc w:val="both"/>
        <w:rPr>
          <w:rFonts w:hint="eastAsia"/>
        </w:rPr>
      </w:pPr>
      <w:r>
        <w:rPr>
          <w:rFonts w:hint="eastAsia"/>
        </w:rPr>
        <w:t>Was it not by the act and the assumption of the Word that that man, from the time He began to be, began to be the only Son of God?</w:t>
      </w:r>
    </w:p>
    <w:p>
      <w:pPr>
        <w:widowControl w:val="0"/>
        <w:numPr>
          <w:ilvl w:val="0"/>
          <w:numId w:val="0"/>
        </w:numPr>
        <w:jc w:val="both"/>
        <w:rPr>
          <w:rFonts w:hint="eastAsia"/>
        </w:rPr>
      </w:pPr>
      <w:r>
        <w:rPr>
          <w:rFonts w:hint="eastAsia"/>
        </w:rPr>
        <w:t>难道不是藉着道的作为和取纳，那个人，从祂开始存在的时候起，就开始成为上帝的独生子吗？</w:t>
      </w:r>
    </w:p>
    <w:p>
      <w:pPr>
        <w:widowControl w:val="0"/>
        <w:numPr>
          <w:ilvl w:val="0"/>
          <w:numId w:val="0"/>
        </w:numPr>
        <w:jc w:val="both"/>
        <w:rPr>
          <w:rFonts w:hint="eastAsia"/>
        </w:rPr>
      </w:pPr>
      <w:r>
        <w:rPr>
          <w:rFonts w:hint="eastAsia"/>
        </w:rPr>
        <w:t>Did not that woman, full of grace, conceive the only Son of God?</w:t>
      </w:r>
    </w:p>
    <w:p>
      <w:pPr>
        <w:widowControl w:val="0"/>
        <w:numPr>
          <w:ilvl w:val="0"/>
          <w:numId w:val="0"/>
        </w:numPr>
        <w:jc w:val="both"/>
        <w:rPr>
          <w:rFonts w:hint="eastAsia"/>
        </w:rPr>
      </w:pPr>
      <w:r>
        <w:rPr>
          <w:rFonts w:hint="eastAsia"/>
        </w:rPr>
        <w:t>那位满有恩典的女人，岂不是怀了上帝的独生子吗？</w:t>
      </w:r>
    </w:p>
    <w:p>
      <w:pPr>
        <w:widowControl w:val="0"/>
        <w:numPr>
          <w:ilvl w:val="0"/>
          <w:numId w:val="0"/>
        </w:numPr>
        <w:jc w:val="both"/>
        <w:rPr>
          <w:rFonts w:hint="eastAsia"/>
        </w:rPr>
      </w:pPr>
      <w:r>
        <w:rPr>
          <w:rFonts w:hint="eastAsia"/>
        </w:rPr>
        <w:t>Was He not born the only Son of God, of the Holy Spirit and the Virgin Mary,--not of the lust of the flesh, but by God's peculiar gift?</w:t>
      </w:r>
    </w:p>
    <w:p>
      <w:pPr>
        <w:widowControl w:val="0"/>
        <w:numPr>
          <w:ilvl w:val="0"/>
          <w:numId w:val="0"/>
        </w:numPr>
        <w:jc w:val="both"/>
        <w:rPr>
          <w:rFonts w:hint="eastAsia"/>
        </w:rPr>
      </w:pPr>
      <w:r>
        <w:rPr>
          <w:rFonts w:hint="eastAsia"/>
        </w:rPr>
        <w:t>祂岂不是上帝的独生子，由圣灵和童贞女马利亚所生，——不是出于肉体的私欲，而是藉着上帝独特的恩赐吗？</w:t>
      </w:r>
    </w:p>
    <w:p>
      <w:pPr>
        <w:widowControl w:val="0"/>
        <w:numPr>
          <w:ilvl w:val="0"/>
          <w:numId w:val="0"/>
        </w:numPr>
        <w:jc w:val="both"/>
        <w:rPr>
          <w:rFonts w:hint="eastAsia"/>
        </w:rPr>
      </w:pPr>
      <w:r>
        <w:rPr>
          <w:rFonts w:hint="eastAsia"/>
        </w:rPr>
        <w:t>Was it to be feared that as age matured this man, He would sin of free will?</w:t>
      </w:r>
    </w:p>
    <w:p>
      <w:pPr>
        <w:widowControl w:val="0"/>
        <w:numPr>
          <w:ilvl w:val="0"/>
          <w:numId w:val="0"/>
        </w:numPr>
        <w:jc w:val="both"/>
        <w:rPr>
          <w:rFonts w:hint="eastAsia"/>
        </w:rPr>
      </w:pPr>
      <w:r>
        <w:rPr>
          <w:rFonts w:hint="eastAsia"/>
        </w:rPr>
        <w:t>难道需要担心这个人随着年龄的增长，会因自由意志而犯罪吗？</w:t>
      </w:r>
    </w:p>
    <w:p>
      <w:pPr>
        <w:widowControl w:val="0"/>
        <w:numPr>
          <w:ilvl w:val="0"/>
          <w:numId w:val="0"/>
        </w:numPr>
        <w:jc w:val="both"/>
        <w:rPr>
          <w:rFonts w:hint="eastAsia"/>
        </w:rPr>
      </w:pPr>
      <w:r>
        <w:rPr>
          <w:rFonts w:hint="eastAsia"/>
        </w:rPr>
        <w:t>Or was the will in Him not free on that account? and was it not so much the more free in proportion to the greater impossibility of His becoming the servant of sin?</w:t>
      </w:r>
    </w:p>
    <w:p>
      <w:pPr>
        <w:widowControl w:val="0"/>
        <w:numPr>
          <w:ilvl w:val="0"/>
          <w:numId w:val="0"/>
        </w:numPr>
        <w:jc w:val="both"/>
        <w:rPr>
          <w:rFonts w:hint="eastAsia"/>
        </w:rPr>
      </w:pPr>
      <w:r>
        <w:rPr>
          <w:rFonts w:hint="eastAsia"/>
        </w:rPr>
        <w:t>或者说，祂里面的意志因此就不自由了吗？难道祂不因成为罪的奴仆的可能性越小，其意志就越自由吗？</w:t>
      </w:r>
    </w:p>
    <w:p>
      <w:pPr>
        <w:widowControl w:val="0"/>
        <w:numPr>
          <w:ilvl w:val="0"/>
          <w:numId w:val="0"/>
        </w:numPr>
        <w:jc w:val="both"/>
        <w:rPr>
          <w:rFonts w:hint="eastAsia"/>
        </w:rPr>
      </w:pPr>
      <w:r>
        <w:rPr>
          <w:rFonts w:hint="eastAsia"/>
        </w:rPr>
        <w:t>Certainly, in Him human nature--that is to say, our nature--specially received all those specially admirable gifts, and any others that may most truly be said to be peculiar to Him, by virtue of no preceding merits of its own.</w:t>
      </w:r>
    </w:p>
    <w:p>
      <w:pPr>
        <w:widowControl w:val="0"/>
        <w:numPr>
          <w:ilvl w:val="0"/>
          <w:numId w:val="0"/>
        </w:numPr>
        <w:jc w:val="both"/>
        <w:rPr>
          <w:rFonts w:hint="eastAsia"/>
        </w:rPr>
      </w:pPr>
      <w:r>
        <w:rPr>
          <w:rFonts w:hint="eastAsia"/>
        </w:rPr>
        <w:t>当然，在祂里面，人性——也就是说，我们的人性——特别地领受了所有那些特别令人钦佩的恩赐，以及任何其他可以最真实地说是祂所特有的恩赐，这并非凭借其自身任何先前的功德。</w:t>
      </w:r>
    </w:p>
    <w:p>
      <w:pPr>
        <w:widowControl w:val="0"/>
        <w:numPr>
          <w:ilvl w:val="0"/>
          <w:numId w:val="0"/>
        </w:numPr>
        <w:jc w:val="both"/>
        <w:rPr>
          <w:rFonts w:hint="eastAsia"/>
        </w:rPr>
      </w:pPr>
      <w:r>
        <w:rPr>
          <w:rFonts w:hint="eastAsia"/>
        </w:rPr>
        <w:t>Let a man here answer to God if he dare, and say, Why was it not I also?</w:t>
      </w:r>
    </w:p>
    <w:p>
      <w:pPr>
        <w:widowControl w:val="0"/>
        <w:numPr>
          <w:ilvl w:val="0"/>
          <w:numId w:val="0"/>
        </w:numPr>
        <w:jc w:val="both"/>
        <w:rPr>
          <w:rFonts w:hint="eastAsia"/>
        </w:rPr>
      </w:pPr>
      <w:r>
        <w:rPr>
          <w:rFonts w:hint="eastAsia"/>
        </w:rPr>
        <w:t>让人在这里回答上帝，如果他敢的话，说：为什么不是我呢？</w:t>
      </w:r>
    </w:p>
    <w:p>
      <w:pPr>
        <w:widowControl w:val="0"/>
        <w:numPr>
          <w:ilvl w:val="0"/>
          <w:numId w:val="0"/>
        </w:numPr>
        <w:jc w:val="both"/>
        <w:rPr>
          <w:rFonts w:hint="eastAsia"/>
        </w:rPr>
      </w:pPr>
      <w:r>
        <w:rPr>
          <w:rFonts w:hint="eastAsia"/>
        </w:rPr>
        <w:t>And if he should heal "O than, who art thou that repliest against God?" let him not at this point restrain himself, but increase his impudence and say, "How is it that I heal Who art thou, O man? since I am what I hear,--that is, a than, and He of whom I speak is but the same? Why should not I also be what He is? For it is by grace that He is such and so great; why is grace different when nature is common? Assuredly, there is no respect of persons with God."</w:t>
      </w:r>
    </w:p>
    <w:p>
      <w:pPr>
        <w:widowControl w:val="0"/>
        <w:numPr>
          <w:ilvl w:val="0"/>
          <w:numId w:val="0"/>
        </w:numPr>
        <w:jc w:val="both"/>
        <w:rPr>
          <w:rFonts w:hint="eastAsia"/>
        </w:rPr>
      </w:pPr>
      <w:r>
        <w:rPr>
          <w:rFonts w:hint="eastAsia"/>
        </w:rPr>
        <w:t>如果他听见“你这个人哪，你是谁，竟敢向神强嘴呢？”让他此时不要克制自己，反而更加放肆地说：“我怎么听见‘你这个人哪，你是谁？’既然我就是我所听见的——也就是说，一个人，而我所说的那位也只是同一个人？为什么我不也应该是祂那样呢？因为祂之所以如此伟大，是藉着恩典；既然本性相同，为何恩典不同呢？确实，上帝不偏待人。”</w:t>
      </w:r>
    </w:p>
    <w:p>
      <w:pPr>
        <w:widowControl w:val="0"/>
        <w:numPr>
          <w:ilvl w:val="0"/>
          <w:numId w:val="0"/>
        </w:numPr>
        <w:jc w:val="both"/>
        <w:rPr>
          <w:rFonts w:hint="eastAsia"/>
        </w:rPr>
      </w:pPr>
      <w:r>
        <w:rPr>
          <w:rFonts w:hint="eastAsia"/>
        </w:rPr>
        <w:t>I say, not what Christian man, but what madman will say this?</w:t>
      </w:r>
    </w:p>
    <w:p>
      <w:pPr>
        <w:widowControl w:val="0"/>
        <w:numPr>
          <w:ilvl w:val="0"/>
          <w:numId w:val="0"/>
        </w:numPr>
        <w:jc w:val="both"/>
        <w:rPr>
          <w:rFonts w:hint="eastAsia"/>
        </w:rPr>
      </w:pPr>
      <w:r>
        <w:rPr>
          <w:rFonts w:hint="eastAsia"/>
        </w:rPr>
        <w:t>我说，不是哪个基督徒，而是哪个疯子会这样说？</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31.--CHRIST PREDESTINATED TO BE THE SON OF GOD.</w:t>
      </w:r>
    </w:p>
    <w:p>
      <w:pPr>
        <w:widowControl w:val="0"/>
        <w:numPr>
          <w:ilvl w:val="0"/>
          <w:numId w:val="0"/>
        </w:numPr>
        <w:jc w:val="both"/>
        <w:rPr>
          <w:rFonts w:hint="eastAsia"/>
        </w:rPr>
      </w:pPr>
      <w:r>
        <w:rPr>
          <w:rFonts w:hint="eastAsia"/>
        </w:rPr>
        <w:t>第三十一章——基督被预定为上帝之子。</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Therefore in Him who is our Head let there appear to be the very fountain of grace, whence, according to the measure of every man, He diffuses Himself through all His members.</w:t>
      </w:r>
    </w:p>
    <w:p>
      <w:pPr>
        <w:widowControl w:val="0"/>
        <w:numPr>
          <w:ilvl w:val="0"/>
          <w:numId w:val="0"/>
        </w:numPr>
        <w:jc w:val="both"/>
        <w:rPr>
          <w:rFonts w:hint="eastAsia"/>
        </w:rPr>
      </w:pPr>
      <w:r>
        <w:rPr>
          <w:rFonts w:hint="eastAsia"/>
        </w:rPr>
        <w:t>因此，在祂这位我们的元首里面，当显出恩典的泉源，祂由此按照各人的量度，将自己散布到祂所有的肢体中。</w:t>
      </w:r>
    </w:p>
    <w:p>
      <w:pPr>
        <w:widowControl w:val="0"/>
        <w:numPr>
          <w:ilvl w:val="0"/>
          <w:numId w:val="0"/>
        </w:numPr>
        <w:jc w:val="both"/>
        <w:rPr>
          <w:rFonts w:hint="eastAsia"/>
        </w:rPr>
      </w:pPr>
      <w:r>
        <w:rPr>
          <w:rFonts w:hint="eastAsia"/>
        </w:rPr>
        <w:t>It is by that grace that every man from the beginning of his faith becomes a Christian, by which grace that one man from His beginning became Christ.</w:t>
      </w:r>
    </w:p>
    <w:p>
      <w:pPr>
        <w:widowControl w:val="0"/>
        <w:numPr>
          <w:ilvl w:val="0"/>
          <w:numId w:val="0"/>
        </w:numPr>
        <w:jc w:val="both"/>
        <w:rPr>
          <w:rFonts w:hint="eastAsia"/>
        </w:rPr>
      </w:pPr>
      <w:r>
        <w:rPr>
          <w:rFonts w:hint="eastAsia"/>
        </w:rPr>
        <w:t>正是藉着那恩典，每个人从他信心的开始就成为基督徒，也正是藉着那恩典，那一位从祂的开始就成为基督。</w:t>
      </w:r>
    </w:p>
    <w:p>
      <w:pPr>
        <w:widowControl w:val="0"/>
        <w:numPr>
          <w:ilvl w:val="0"/>
          <w:numId w:val="0"/>
        </w:numPr>
        <w:jc w:val="both"/>
        <w:rPr>
          <w:rFonts w:hint="eastAsia"/>
        </w:rPr>
      </w:pPr>
      <w:r>
        <w:rPr>
          <w:rFonts w:hint="eastAsia"/>
        </w:rPr>
        <w:t>Of the same Spirit also the former is born again of which the latter was born.</w:t>
      </w:r>
    </w:p>
    <w:p>
      <w:pPr>
        <w:widowControl w:val="0"/>
        <w:numPr>
          <w:ilvl w:val="0"/>
          <w:numId w:val="0"/>
        </w:numPr>
        <w:jc w:val="both"/>
        <w:rPr>
          <w:rFonts w:hint="eastAsia"/>
        </w:rPr>
      </w:pPr>
      <w:r>
        <w:rPr>
          <w:rFonts w:hint="eastAsia"/>
        </w:rPr>
        <w:t>前者也是由后者所生的同一位灵重生。</w:t>
      </w:r>
    </w:p>
    <w:p>
      <w:pPr>
        <w:widowControl w:val="0"/>
        <w:numPr>
          <w:ilvl w:val="0"/>
          <w:numId w:val="0"/>
        </w:numPr>
        <w:jc w:val="both"/>
        <w:rPr>
          <w:rFonts w:hint="eastAsia"/>
        </w:rPr>
      </w:pPr>
      <w:r>
        <w:rPr>
          <w:rFonts w:hint="eastAsia"/>
        </w:rPr>
        <w:t>By the same Spirit is effected in us the remission of sins, by which Spirit it was effected that He should have no sin.</w:t>
      </w:r>
    </w:p>
    <w:p>
      <w:pPr>
        <w:widowControl w:val="0"/>
        <w:numPr>
          <w:ilvl w:val="0"/>
          <w:numId w:val="0"/>
        </w:numPr>
        <w:jc w:val="both"/>
        <w:rPr>
          <w:rFonts w:hint="eastAsia"/>
        </w:rPr>
      </w:pPr>
      <w:r>
        <w:rPr>
          <w:rFonts w:hint="eastAsia"/>
        </w:rPr>
        <w:t>藉着同一位灵，在我们里面成就了罪的赦免，也正是藉着这位灵，成就了祂没有罪。</w:t>
      </w:r>
    </w:p>
    <w:p>
      <w:pPr>
        <w:widowControl w:val="0"/>
        <w:numPr>
          <w:ilvl w:val="0"/>
          <w:numId w:val="0"/>
        </w:numPr>
        <w:jc w:val="both"/>
        <w:rPr>
          <w:rFonts w:hint="eastAsia"/>
        </w:rPr>
      </w:pPr>
      <w:r>
        <w:rPr>
          <w:rFonts w:hint="eastAsia"/>
        </w:rPr>
        <w:t>God certainly foreknew that He would do these things.</w:t>
      </w:r>
    </w:p>
    <w:p>
      <w:pPr>
        <w:widowControl w:val="0"/>
        <w:numPr>
          <w:ilvl w:val="0"/>
          <w:numId w:val="0"/>
        </w:numPr>
        <w:jc w:val="both"/>
        <w:rPr>
          <w:rFonts w:hint="eastAsia"/>
        </w:rPr>
      </w:pPr>
      <w:r>
        <w:rPr>
          <w:rFonts w:hint="eastAsia"/>
        </w:rPr>
        <w:t>上帝当然预知祂会做这些事。</w:t>
      </w:r>
    </w:p>
    <w:p>
      <w:pPr>
        <w:widowControl w:val="0"/>
        <w:numPr>
          <w:ilvl w:val="0"/>
          <w:numId w:val="0"/>
        </w:numPr>
        <w:jc w:val="both"/>
        <w:rPr>
          <w:rFonts w:hint="eastAsia"/>
        </w:rPr>
      </w:pPr>
      <w:r>
        <w:rPr>
          <w:rFonts w:hint="eastAsia"/>
        </w:rPr>
        <w:t>This, therefore, is that same predestination of the saints which most especially shone forth in the Saint of saints; and who is there of those who rightly understand the declarations of the truth that can deny this predestination?</w:t>
      </w:r>
    </w:p>
    <w:p>
      <w:pPr>
        <w:widowControl w:val="0"/>
        <w:numPr>
          <w:ilvl w:val="0"/>
          <w:numId w:val="0"/>
        </w:numPr>
        <w:jc w:val="both"/>
        <w:rPr>
          <w:rFonts w:hint="eastAsia"/>
        </w:rPr>
      </w:pPr>
      <w:r>
        <w:rPr>
          <w:rFonts w:hint="eastAsia"/>
        </w:rPr>
        <w:t>因此，这就是圣徒的同一预定，这预定在至圣者身上最为彰显；在那些正确理解真理宣告的人中，有谁能否认这种预定呢？</w:t>
      </w:r>
    </w:p>
    <w:p>
      <w:pPr>
        <w:widowControl w:val="0"/>
        <w:numPr>
          <w:ilvl w:val="0"/>
          <w:numId w:val="0"/>
        </w:numPr>
        <w:jc w:val="both"/>
        <w:rPr>
          <w:rFonts w:hint="eastAsia"/>
        </w:rPr>
      </w:pPr>
      <w:r>
        <w:rPr>
          <w:rFonts w:hint="eastAsia"/>
        </w:rPr>
        <w:t>For we have learned that the Lord of glory Himself was predestinated in so far as the man was made the Son of God.</w:t>
      </w:r>
    </w:p>
    <w:p>
      <w:pPr>
        <w:widowControl w:val="0"/>
        <w:numPr>
          <w:ilvl w:val="0"/>
          <w:numId w:val="0"/>
        </w:numPr>
        <w:jc w:val="both"/>
        <w:rPr>
          <w:rFonts w:hint="eastAsia"/>
        </w:rPr>
      </w:pPr>
      <w:r>
        <w:rPr>
          <w:rFonts w:hint="eastAsia"/>
        </w:rPr>
        <w:t>因为我们已经知道，荣耀的主自己，就人成为上帝之子而言，是被预定的。</w:t>
      </w:r>
    </w:p>
    <w:p>
      <w:pPr>
        <w:widowControl w:val="0"/>
        <w:numPr>
          <w:ilvl w:val="0"/>
          <w:numId w:val="0"/>
        </w:numPr>
        <w:jc w:val="both"/>
        <w:rPr>
          <w:rFonts w:hint="eastAsia"/>
        </w:rPr>
      </w:pPr>
      <w:r>
        <w:rPr>
          <w:rFonts w:hint="eastAsia"/>
        </w:rPr>
        <w:t>The teacher of the Gentiles exclaims, in the beginning of his epistles, "Paul, a servant of Jesus Christ, called to be an apostle, separated unto the gospel of God (which He had promised afore by His prophets in the Holy Scriptures) concerning His Son, which was made of the seed of David according to the flesh, who was predestinated the Son of God in power, according to the Spirit of sanctification by the resurrection of the dead."'</w:t>
      </w:r>
    </w:p>
    <w:p>
      <w:pPr>
        <w:widowControl w:val="0"/>
        <w:numPr>
          <w:ilvl w:val="0"/>
          <w:numId w:val="0"/>
        </w:numPr>
        <w:jc w:val="both"/>
        <w:rPr>
          <w:rFonts w:hint="eastAsia"/>
        </w:rPr>
      </w:pPr>
      <w:r>
        <w:rPr>
          <w:rFonts w:hint="eastAsia"/>
        </w:rPr>
        <w:t>外邦人的教师，在他书信的开头呼喊说：“耶稣基督的仆人保罗，奉召为使徒，特派传上帝的福音（这福音是上帝从前藉众先知在圣经上所应许的），论到祂儿子——我主耶稣基督。按肉体说，是从大卫后裔生的；按圣善的灵说，因从死里复活，以大能显明是上帝的儿子。”</w:t>
      </w:r>
    </w:p>
    <w:p>
      <w:pPr>
        <w:widowControl w:val="0"/>
        <w:numPr>
          <w:ilvl w:val="0"/>
          <w:numId w:val="0"/>
        </w:numPr>
        <w:jc w:val="both"/>
        <w:rPr>
          <w:rFonts w:hint="eastAsia"/>
        </w:rPr>
      </w:pPr>
      <w:r>
        <w:rPr>
          <w:rFonts w:hint="eastAsia"/>
        </w:rPr>
        <w:t>Therefore Jesus was predestinated, so that He who was to be the Son of David according to the flesh should yet be in power the Son of God, according to the Spirit of sanctification, because He was born of the Holy Spirit and of the Virgin Mary.</w:t>
      </w:r>
    </w:p>
    <w:p>
      <w:pPr>
        <w:widowControl w:val="0"/>
        <w:numPr>
          <w:ilvl w:val="0"/>
          <w:numId w:val="0"/>
        </w:numPr>
        <w:jc w:val="both"/>
        <w:rPr>
          <w:rFonts w:hint="eastAsia"/>
        </w:rPr>
      </w:pPr>
      <w:r>
        <w:rPr>
          <w:rFonts w:hint="eastAsia"/>
        </w:rPr>
        <w:t>因此，耶稣被预定，以致祂这位按肉体将成为大卫之子的人，却要因着圣灵和童贞女马利亚所生，按圣善的灵，在大能中成为上帝的儿子。</w:t>
      </w:r>
    </w:p>
    <w:p>
      <w:pPr>
        <w:widowControl w:val="0"/>
        <w:numPr>
          <w:ilvl w:val="0"/>
          <w:numId w:val="0"/>
        </w:numPr>
        <w:jc w:val="both"/>
        <w:rPr>
          <w:rFonts w:hint="eastAsia"/>
        </w:rPr>
      </w:pPr>
      <w:r>
        <w:rPr>
          <w:rFonts w:hint="eastAsia"/>
        </w:rPr>
        <w:t>This is that ineffably accomplished sole taking up of man by God the Word, so that He might truly and properly be called at the same time the Son of God and the Son of man,--Son of man on account of the man taken up, and the Son of God on account of the God only-begotten who took Him up, so that a Trinity and not a Quaternity might be believed in.</w:t>
      </w:r>
    </w:p>
    <w:p>
      <w:pPr>
        <w:widowControl w:val="0"/>
        <w:numPr>
          <w:ilvl w:val="0"/>
          <w:numId w:val="0"/>
        </w:numPr>
        <w:jc w:val="both"/>
        <w:rPr>
          <w:rFonts w:hint="eastAsia"/>
        </w:rPr>
      </w:pPr>
      <w:r>
        <w:rPr>
          <w:rFonts w:hint="eastAsia"/>
        </w:rPr>
        <w:t>这就是那不可言喻地成就的，道上帝对人的独一的取纳，以致祂可以真实而恰当地同时被称为上帝之子和人子——因被取纳的人而为人子，因取纳祂的独生上帝而为上帝之子，以致人相信的是三位一体而非四位一体。</w:t>
      </w:r>
    </w:p>
    <w:p>
      <w:pPr>
        <w:widowControl w:val="0"/>
        <w:numPr>
          <w:ilvl w:val="0"/>
          <w:numId w:val="0"/>
        </w:numPr>
        <w:jc w:val="both"/>
        <w:rPr>
          <w:rFonts w:hint="eastAsia"/>
        </w:rPr>
      </w:pPr>
      <w:r>
        <w:rPr>
          <w:rFonts w:hint="eastAsia"/>
        </w:rPr>
        <w:t>Such a transporting of human nature was predestinated, so great, so lofty, and so sublime that there was no exalting it more highly,--just as on our behalf that divinity had no possibility of more humbly putting itself off, than by the assumption of man's nature with the weakness of the flesh, even to the death of the cross.</w:t>
      </w:r>
    </w:p>
    <w:p>
      <w:pPr>
        <w:widowControl w:val="0"/>
        <w:numPr>
          <w:ilvl w:val="0"/>
          <w:numId w:val="0"/>
        </w:numPr>
        <w:jc w:val="both"/>
        <w:rPr>
          <w:rFonts w:hint="eastAsia"/>
        </w:rPr>
      </w:pPr>
      <w:r>
        <w:rPr>
          <w:rFonts w:hint="eastAsia"/>
        </w:rPr>
        <w:t>人性的这种提升是被预定的，如此伟大，如此崇高，如此卓越，以致无法再将其提升得更高——正如为我们着想，那神性除了藉着取纳具有肉体软弱的人性，甚至死在十字架上，再没有可能更谦卑地降卑自己了。</w:t>
      </w:r>
    </w:p>
    <w:p>
      <w:pPr>
        <w:widowControl w:val="0"/>
        <w:numPr>
          <w:ilvl w:val="0"/>
          <w:numId w:val="0"/>
        </w:numPr>
        <w:jc w:val="both"/>
        <w:rPr>
          <w:rFonts w:hint="eastAsia"/>
        </w:rPr>
      </w:pPr>
      <w:r>
        <w:rPr>
          <w:rFonts w:hint="eastAsia"/>
        </w:rPr>
        <w:t>As, therefore, that one man was predestinated to be our Head, so we being many are predestinated to be His members.</w:t>
      </w:r>
    </w:p>
    <w:p>
      <w:pPr>
        <w:widowControl w:val="0"/>
        <w:numPr>
          <w:ilvl w:val="0"/>
          <w:numId w:val="0"/>
        </w:numPr>
        <w:jc w:val="both"/>
        <w:rPr>
          <w:rFonts w:hint="eastAsia"/>
        </w:rPr>
      </w:pPr>
      <w:r>
        <w:rPr>
          <w:rFonts w:hint="eastAsia"/>
        </w:rPr>
        <w:t>因此，正如那一个人被预定为我们的头，我们这许多人也被预定为祂的肢体。</w:t>
      </w:r>
    </w:p>
    <w:p>
      <w:pPr>
        <w:widowControl w:val="0"/>
        <w:numPr>
          <w:ilvl w:val="0"/>
          <w:numId w:val="0"/>
        </w:numPr>
        <w:jc w:val="both"/>
        <w:rPr>
          <w:rFonts w:hint="eastAsia"/>
        </w:rPr>
      </w:pPr>
      <w:r>
        <w:rPr>
          <w:rFonts w:hint="eastAsia"/>
        </w:rPr>
        <w:t>Here let human merits which have perished through Adam keep silence, and let that grace of God reign which reigns through Jesus Christ our Lord, the only Son of God, the one Lord.</w:t>
      </w:r>
    </w:p>
    <w:p>
      <w:pPr>
        <w:widowControl w:val="0"/>
        <w:numPr>
          <w:ilvl w:val="0"/>
          <w:numId w:val="0"/>
        </w:numPr>
        <w:jc w:val="both"/>
        <w:rPr>
          <w:rFonts w:hint="eastAsia"/>
        </w:rPr>
      </w:pPr>
      <w:r>
        <w:rPr>
          <w:rFonts w:hint="eastAsia"/>
        </w:rPr>
        <w:t>在此，让那些因亚当而败坏的人类功德保持沉默，让上帝的恩典作王，这恩典藉着我们的主耶稣基督，上帝的独生子，独一的主作王。</w:t>
      </w:r>
    </w:p>
    <w:p>
      <w:pPr>
        <w:widowControl w:val="0"/>
        <w:numPr>
          <w:ilvl w:val="0"/>
          <w:numId w:val="0"/>
        </w:numPr>
        <w:jc w:val="both"/>
        <w:rPr>
          <w:rFonts w:hint="eastAsia"/>
        </w:rPr>
      </w:pPr>
      <w:r>
        <w:rPr>
          <w:rFonts w:hint="eastAsia"/>
        </w:rPr>
        <w:t>Let whoever can find in our Head the merits which preceded that peculiar generation, seek in us His members for those merits which preceded our manifold regeneration.</w:t>
      </w:r>
    </w:p>
    <w:p>
      <w:pPr>
        <w:widowControl w:val="0"/>
        <w:numPr>
          <w:ilvl w:val="0"/>
          <w:numId w:val="0"/>
        </w:numPr>
        <w:jc w:val="both"/>
        <w:rPr>
          <w:rFonts w:hint="eastAsia"/>
        </w:rPr>
      </w:pPr>
      <w:r>
        <w:rPr>
          <w:rFonts w:hint="eastAsia"/>
        </w:rPr>
        <w:t>让任何能在我们的元首里找到那独特出生之前的功德的人，也在我们这些祂的肢体里寻找那些在我们多重重生之前的功德吧。</w:t>
      </w:r>
    </w:p>
    <w:p>
      <w:pPr>
        <w:widowControl w:val="0"/>
        <w:numPr>
          <w:ilvl w:val="0"/>
          <w:numId w:val="0"/>
        </w:numPr>
        <w:jc w:val="both"/>
        <w:rPr>
          <w:rFonts w:hint="eastAsia"/>
        </w:rPr>
      </w:pPr>
      <w:r>
        <w:rPr>
          <w:rFonts w:hint="eastAsia"/>
        </w:rPr>
        <w:t>For that generation was not recompensed to Christ, but given; that He should be born, namely, of the Spirit and the Virgin, separate from all entanglement of sin.</w:t>
      </w:r>
    </w:p>
    <w:p>
      <w:pPr>
        <w:widowControl w:val="0"/>
        <w:numPr>
          <w:ilvl w:val="0"/>
          <w:numId w:val="0"/>
        </w:numPr>
        <w:jc w:val="both"/>
        <w:rPr>
          <w:rFonts w:hint="eastAsia"/>
        </w:rPr>
      </w:pPr>
      <w:r>
        <w:rPr>
          <w:rFonts w:hint="eastAsia"/>
        </w:rPr>
        <w:t>因为那出生不是对基督的报偿，而是赐予；即祂应当由圣灵和童贞女所生，与一切罪的缠累隔绝。</w:t>
      </w:r>
    </w:p>
    <w:p>
      <w:pPr>
        <w:widowControl w:val="0"/>
        <w:numPr>
          <w:ilvl w:val="0"/>
          <w:numId w:val="0"/>
        </w:numPr>
        <w:jc w:val="both"/>
        <w:rPr>
          <w:rFonts w:hint="eastAsia"/>
        </w:rPr>
      </w:pPr>
      <w:r>
        <w:rPr>
          <w:rFonts w:hint="eastAsia"/>
        </w:rPr>
        <w:t>Thus also our being born again of water and the Spirit is not recompensed to us for any merit, but freely given; and if faith has brought us to the layer of regeneration, we ought not therefore to suppose that we have first given anything, so that the regeneration of salvation should be recompensed to us again; because He made us to believe in Christ, who made for us a Christ on whom we believe.</w:t>
      </w:r>
    </w:p>
    <w:p>
      <w:pPr>
        <w:widowControl w:val="0"/>
        <w:numPr>
          <w:ilvl w:val="0"/>
          <w:numId w:val="0"/>
        </w:numPr>
        <w:jc w:val="both"/>
        <w:rPr>
          <w:rFonts w:hint="eastAsia"/>
        </w:rPr>
      </w:pPr>
      <w:r>
        <w:rPr>
          <w:rFonts w:hint="eastAsia"/>
        </w:rPr>
        <w:t>因此，我们从水和圣灵重生，也不是因任何功德而得的报偿，而是白白赐予的；如果信心把我们带到重生的洗礼池，我们因此不应该认为我们先付出了什么，以致救恩的重生会再次报偿给我们；因为是祂使我们相信基督，祂为我们造了一位我们所信的基督。</w:t>
      </w:r>
    </w:p>
    <w:p>
      <w:pPr>
        <w:widowControl w:val="0"/>
        <w:numPr>
          <w:ilvl w:val="0"/>
          <w:numId w:val="0"/>
        </w:numPr>
        <w:jc w:val="both"/>
        <w:rPr>
          <w:rFonts w:hint="eastAsia"/>
        </w:rPr>
      </w:pPr>
      <w:r>
        <w:rPr>
          <w:rFonts w:hint="eastAsia"/>
        </w:rPr>
        <w:t>He makes in men the beginning and the completion of the faith in Jesus who made the man Jesus the beginner and finisher of faith; for thus, as you know, He is called in the epistle which is addressed to the Hebrews.</w:t>
      </w:r>
    </w:p>
    <w:p>
      <w:pPr>
        <w:widowControl w:val="0"/>
        <w:numPr>
          <w:ilvl w:val="0"/>
          <w:numId w:val="0"/>
        </w:numPr>
        <w:jc w:val="both"/>
        <w:rPr>
          <w:rFonts w:hint="eastAsia"/>
        </w:rPr>
      </w:pPr>
      <w:r>
        <w:rPr>
          <w:rFonts w:hint="eastAsia"/>
        </w:rPr>
        <w:t>祂在人里面造就对耶稣信心的开端和完成，正如祂造就了人耶稣为信心的创始成终者；因为，如你所知，在致希伯来人的书信中祂就是这样被称为的。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32 [XVI.]--THE TWOFOLD CALLING.</w:t>
      </w:r>
    </w:p>
    <w:p>
      <w:pPr>
        <w:widowControl w:val="0"/>
        <w:numPr>
          <w:ilvl w:val="0"/>
          <w:numId w:val="0"/>
        </w:numPr>
        <w:jc w:val="both"/>
        <w:rPr>
          <w:rFonts w:hint="eastAsia"/>
        </w:rPr>
      </w:pPr>
      <w:r>
        <w:rPr>
          <w:rFonts w:hint="eastAsia"/>
        </w:rPr>
        <w:t>第三十二章 [卷十六]——双重呼召。</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God indeed calls many predestinated children of His, to make them members of His only predestinated Son,--not with that calling with which they were called who would not come to the marriage, since with that calling were called also the Jews, to whom Christ crucified is an offence, and the Gentiles, to whom Christ crucified is foolishness; but with that calling He calls the predestinated which the apostle distinguished when he said that he preached Christ, the wisdom of God and the power of God, to them that were called, Jews as well as Greeks.</w:t>
      </w:r>
    </w:p>
    <w:p>
      <w:pPr>
        <w:widowControl w:val="0"/>
        <w:numPr>
          <w:ilvl w:val="0"/>
          <w:numId w:val="0"/>
        </w:numPr>
        <w:jc w:val="both"/>
        <w:rPr>
          <w:rFonts w:hint="eastAsia"/>
        </w:rPr>
      </w:pPr>
      <w:r>
        <w:rPr>
          <w:rFonts w:hint="eastAsia"/>
        </w:rPr>
        <w:t>上帝确实呼召祂许多预定的儿女，使他们成为祂独一预定之子的肢体，——不是用那种呼召那些不肯来赴婚筵之人的呼召，因为用那种呼召也呼召了犹太人（对他们来说，钉十字架的基督是绊脚石）和外邦人（对他们来说，钉十字架的基督是愚拙）；而是用那种呼召，祂呼召那些预定的人，使徒在说他向那些蒙召的，无论是犹太人还是希腊人，传讲基督，即上帝的智慧和上帝的能力时，就区分了这种呼召。</w:t>
      </w:r>
    </w:p>
    <w:p>
      <w:pPr>
        <w:widowControl w:val="0"/>
        <w:numPr>
          <w:ilvl w:val="0"/>
          <w:numId w:val="0"/>
        </w:numPr>
        <w:jc w:val="both"/>
        <w:rPr>
          <w:rFonts w:hint="eastAsia"/>
        </w:rPr>
      </w:pPr>
      <w:r>
        <w:rPr>
          <w:rFonts w:hint="eastAsia"/>
        </w:rPr>
        <w:t>For thus he says "But unto them which arc called," in order to show that there were some who were not called; knowing that there is a certain sure calling of those who are called according to God's purpose, whom He has foreknown and predestinated before to be conformed to the image of His Son.</w:t>
      </w:r>
    </w:p>
    <w:p>
      <w:pPr>
        <w:widowControl w:val="0"/>
        <w:numPr>
          <w:ilvl w:val="0"/>
          <w:numId w:val="0"/>
        </w:numPr>
        <w:jc w:val="both"/>
        <w:rPr>
          <w:rFonts w:hint="eastAsia"/>
        </w:rPr>
      </w:pPr>
      <w:r>
        <w:rPr>
          <w:rFonts w:hint="eastAsia"/>
        </w:rPr>
        <w:t>因为他这样说：“但在那蒙召的，”为要表明有一些人没有蒙召；他知道对于那些按照上帝的旨意蒙召的人，有一种确定的呼召，这些人是祂预先知道并预定要效法祂儿子形象的。</w:t>
      </w:r>
    </w:p>
    <w:p>
      <w:pPr>
        <w:widowControl w:val="0"/>
        <w:numPr>
          <w:ilvl w:val="0"/>
          <w:numId w:val="0"/>
        </w:numPr>
        <w:jc w:val="both"/>
        <w:rPr>
          <w:rFonts w:hint="eastAsia"/>
        </w:rPr>
      </w:pPr>
      <w:r>
        <w:rPr>
          <w:rFonts w:hint="eastAsia"/>
        </w:rPr>
        <w:t>And it was this calling he meant when he said, "Not of works, but of Him that calleth; it was said unto her, That the elder shall serve the younger."</w:t>
      </w:r>
    </w:p>
    <w:p>
      <w:pPr>
        <w:widowControl w:val="0"/>
        <w:numPr>
          <w:ilvl w:val="0"/>
          <w:numId w:val="0"/>
        </w:numPr>
        <w:jc w:val="both"/>
        <w:rPr>
          <w:rFonts w:hint="eastAsia"/>
        </w:rPr>
      </w:pPr>
      <w:r>
        <w:rPr>
          <w:rFonts w:hint="eastAsia"/>
        </w:rPr>
        <w:t>他所指的就是这种呼召，当他说：“不在乎人的行为，乃在乎召人的主；上帝曾对她说：将来大的要服事小的。”</w:t>
      </w:r>
    </w:p>
    <w:p>
      <w:pPr>
        <w:widowControl w:val="0"/>
        <w:numPr>
          <w:ilvl w:val="0"/>
          <w:numId w:val="0"/>
        </w:numPr>
        <w:jc w:val="both"/>
        <w:rPr>
          <w:rFonts w:hint="eastAsia"/>
        </w:rPr>
      </w:pPr>
      <w:r>
        <w:rPr>
          <w:rFonts w:hint="eastAsia"/>
        </w:rPr>
        <w:t>Did he say, "Not of works, but of him that believeth"?</w:t>
      </w:r>
    </w:p>
    <w:p>
      <w:pPr>
        <w:widowControl w:val="0"/>
        <w:numPr>
          <w:ilvl w:val="0"/>
          <w:numId w:val="0"/>
        </w:numPr>
        <w:jc w:val="both"/>
        <w:rPr>
          <w:rFonts w:hint="eastAsia"/>
        </w:rPr>
      </w:pPr>
      <w:r>
        <w:rPr>
          <w:rFonts w:hint="eastAsia"/>
        </w:rPr>
        <w:t>他是否说：“不在乎行为，乃在乎那信的人”呢？</w:t>
      </w:r>
    </w:p>
    <w:p>
      <w:pPr>
        <w:widowControl w:val="0"/>
        <w:numPr>
          <w:ilvl w:val="0"/>
          <w:numId w:val="0"/>
        </w:numPr>
        <w:jc w:val="both"/>
        <w:rPr>
          <w:rFonts w:hint="eastAsia"/>
        </w:rPr>
      </w:pPr>
      <w:r>
        <w:rPr>
          <w:rFonts w:hint="eastAsia"/>
        </w:rPr>
        <w:t>Rather, he actually took this away from man, that he might give the whole to God.</w:t>
      </w:r>
    </w:p>
    <w:p>
      <w:pPr>
        <w:widowControl w:val="0"/>
        <w:numPr>
          <w:ilvl w:val="0"/>
          <w:numId w:val="0"/>
        </w:numPr>
        <w:jc w:val="both"/>
        <w:rPr>
          <w:rFonts w:hint="eastAsia"/>
        </w:rPr>
      </w:pPr>
      <w:r>
        <w:rPr>
          <w:rFonts w:hint="eastAsia"/>
        </w:rPr>
        <w:t>反之，他实际上把这一点从人那里夺去，为要将全部归给上帝。</w:t>
      </w:r>
    </w:p>
    <w:p>
      <w:pPr>
        <w:widowControl w:val="0"/>
        <w:numPr>
          <w:ilvl w:val="0"/>
          <w:numId w:val="0"/>
        </w:numPr>
        <w:jc w:val="both"/>
        <w:rPr>
          <w:rFonts w:hint="eastAsia"/>
        </w:rPr>
      </w:pPr>
      <w:r>
        <w:rPr>
          <w:rFonts w:hint="eastAsia"/>
        </w:rPr>
        <w:t>Therefore he said, "But of Him that calleth,"--not with any sort of calling whatever, but with that calling wherewith a man is made a believer.</w:t>
      </w:r>
    </w:p>
    <w:p>
      <w:pPr>
        <w:widowControl w:val="0"/>
        <w:numPr>
          <w:ilvl w:val="0"/>
          <w:numId w:val="0"/>
        </w:numPr>
        <w:jc w:val="both"/>
        <w:rPr>
          <w:rFonts w:hint="eastAsia"/>
        </w:rPr>
      </w:pPr>
      <w:r>
        <w:rPr>
          <w:rFonts w:hint="eastAsia"/>
        </w:rPr>
        <w:t>所以他说：“乃在乎召人的主，”——不是任何一种呼召，而是那种使人成为信徒的呼召。</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33.--IT IS IN THE POWER OF EVIL MEN TO SIN; BUT TO DO THIS OR THAT BY MEANS</w:t>
      </w:r>
    </w:p>
    <w:p>
      <w:pPr>
        <w:widowControl w:val="0"/>
        <w:numPr>
          <w:ilvl w:val="0"/>
          <w:numId w:val="0"/>
        </w:numPr>
        <w:jc w:val="both"/>
        <w:rPr>
          <w:rFonts w:hint="eastAsia"/>
        </w:rPr>
      </w:pPr>
      <w:r>
        <w:rPr>
          <w:rFonts w:hint="eastAsia"/>
        </w:rPr>
        <w:t>第三十三章——恶人有能力犯罪；但藉此或藉彼行恶，则不然</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Moreover, it was this that he had in view when he said, "The gifts and calling of God are without repentance."</w:t>
      </w:r>
    </w:p>
    <w:p>
      <w:pPr>
        <w:widowControl w:val="0"/>
        <w:numPr>
          <w:ilvl w:val="0"/>
          <w:numId w:val="0"/>
        </w:numPr>
        <w:jc w:val="both"/>
        <w:rPr>
          <w:rFonts w:hint="eastAsia"/>
        </w:rPr>
      </w:pPr>
      <w:r>
        <w:rPr>
          <w:rFonts w:hint="eastAsia"/>
        </w:rPr>
        <w:t>此外，当他说“上帝的恩赐和选召是没有后悔的”时，他所考虑的正是这一点。</w:t>
      </w:r>
    </w:p>
    <w:p>
      <w:pPr>
        <w:widowControl w:val="0"/>
        <w:numPr>
          <w:ilvl w:val="0"/>
          <w:numId w:val="0"/>
        </w:numPr>
        <w:jc w:val="both"/>
        <w:rPr>
          <w:rFonts w:hint="eastAsia"/>
        </w:rPr>
      </w:pPr>
      <w:r>
        <w:rPr>
          <w:rFonts w:hint="eastAsia"/>
        </w:rPr>
        <w:t>And in that saying also consider for a little what was its purport.</w:t>
      </w:r>
    </w:p>
    <w:p>
      <w:pPr>
        <w:widowControl w:val="0"/>
        <w:numPr>
          <w:ilvl w:val="0"/>
          <w:numId w:val="0"/>
        </w:numPr>
        <w:jc w:val="both"/>
        <w:rPr>
          <w:rFonts w:hint="eastAsia"/>
        </w:rPr>
      </w:pPr>
      <w:r>
        <w:rPr>
          <w:rFonts w:hint="eastAsia"/>
        </w:rPr>
        <w:t>在那句话中，也请稍加思考其意旨。</w:t>
      </w:r>
    </w:p>
    <w:p>
      <w:pPr>
        <w:widowControl w:val="0"/>
        <w:numPr>
          <w:ilvl w:val="0"/>
          <w:numId w:val="0"/>
        </w:numPr>
        <w:jc w:val="both"/>
        <w:rPr>
          <w:rFonts w:hint="eastAsia"/>
        </w:rPr>
      </w:pPr>
      <w:r>
        <w:rPr>
          <w:rFonts w:hint="eastAsia"/>
        </w:rPr>
        <w:t>For when he had said, "For I would not, brethren, that ye should be ignorant of this mystery, that ye may not be wise in yourselves, that blindness in part is happened to Israel, until the fulness of the Gentiles be come in, and so all Israel should be saved; as it is written, There shall come out of Sion one who shall deliver, and turn away impiety from Jacob: and this is the covenant to them from me, when I shall take away their sins;" he immediately added, what is to be very carefully understood, "As concerning the gospel, indeed, they are enemies for your sakes: but as concerning the election, they are beloved for their fathers' sake."</w:t>
      </w:r>
    </w:p>
    <w:p>
      <w:pPr>
        <w:widowControl w:val="0"/>
        <w:numPr>
          <w:ilvl w:val="0"/>
          <w:numId w:val="0"/>
        </w:numPr>
        <w:jc w:val="both"/>
        <w:rPr>
          <w:rFonts w:hint="eastAsia"/>
        </w:rPr>
      </w:pPr>
      <w:r>
        <w:rPr>
          <w:rFonts w:hint="eastAsia"/>
        </w:rPr>
        <w:t>因为当他说：“弟兄们，我不愿意你们不知道这奥秘（恐怕你们自以为聪明），就是以色列人有几分是硬心的，等到外邦人的数目添满了，于是以色列全家都要得救。如经上所记：必有一位救主从锡安出来，要消除雅各家的一切罪恶。又说：我除去他们罪的时候，这就是我与他们所立的约。”他立刻加上了需要非常仔细理解的话：“就着福音说，他们为你们的缘故是仇敌；就着拣选说，他们为列祖的缘故是蒙爱的。”</w:t>
      </w:r>
    </w:p>
    <w:p>
      <w:pPr>
        <w:widowControl w:val="0"/>
        <w:numPr>
          <w:ilvl w:val="0"/>
          <w:numId w:val="0"/>
        </w:numPr>
        <w:jc w:val="both"/>
        <w:rPr>
          <w:rFonts w:hint="eastAsia"/>
        </w:rPr>
      </w:pPr>
      <w:r>
        <w:rPr>
          <w:rFonts w:hint="eastAsia"/>
        </w:rPr>
        <w:t>What is the meaning of, "as concerning the gospel, indeed, they are enemies for your sake," but that their enmity wherewith they put Christ to death was, without doubt, as we see, an advantage to the gospel?</w:t>
      </w:r>
    </w:p>
    <w:p>
      <w:pPr>
        <w:widowControl w:val="0"/>
        <w:numPr>
          <w:ilvl w:val="0"/>
          <w:numId w:val="0"/>
        </w:numPr>
        <w:jc w:val="both"/>
        <w:rPr>
          <w:rFonts w:hint="eastAsia"/>
        </w:rPr>
      </w:pPr>
      <w:r>
        <w:rPr>
          <w:rFonts w:hint="eastAsia"/>
        </w:rPr>
        <w:t>“就着福音说，他们为你们的缘故是仇敌”是什么意思呢？不就是他们置基督于死地的敌意，毫无疑问，正如我们所见，对福音是有益的吗？</w:t>
      </w:r>
    </w:p>
    <w:p>
      <w:pPr>
        <w:widowControl w:val="0"/>
        <w:numPr>
          <w:ilvl w:val="0"/>
          <w:numId w:val="0"/>
        </w:numPr>
        <w:jc w:val="both"/>
        <w:rPr>
          <w:rFonts w:hint="eastAsia"/>
        </w:rPr>
      </w:pPr>
      <w:r>
        <w:rPr>
          <w:rFonts w:hint="eastAsia"/>
        </w:rPr>
        <w:t>And he shows that this came about by God's ordering, who knew how to make a good use even of evil things; not that the vessels of wrath might be of advantage to Him, but that by His own good use of them they might be of advantage to the vessels of mercy.</w:t>
      </w:r>
    </w:p>
    <w:p>
      <w:pPr>
        <w:widowControl w:val="0"/>
        <w:numPr>
          <w:ilvl w:val="0"/>
          <w:numId w:val="0"/>
        </w:numPr>
        <w:jc w:val="both"/>
        <w:rPr>
          <w:rFonts w:hint="eastAsia"/>
        </w:rPr>
      </w:pPr>
      <w:r>
        <w:rPr>
          <w:rFonts w:hint="eastAsia"/>
        </w:rPr>
        <w:t>他表明这是出于上帝的安排，祂知道如何善用甚至邪恶的事物；不是为了使忿怒的器皿对祂有利，而是通过祂自己对它们的善用，使它们对怜悯的器皿有利。</w:t>
      </w:r>
    </w:p>
    <w:p>
      <w:pPr>
        <w:widowControl w:val="0"/>
        <w:numPr>
          <w:ilvl w:val="0"/>
          <w:numId w:val="0"/>
        </w:numPr>
        <w:jc w:val="both"/>
        <w:rPr>
          <w:rFonts w:hint="eastAsia"/>
        </w:rPr>
      </w:pPr>
      <w:r>
        <w:rPr>
          <w:rFonts w:hint="eastAsia"/>
        </w:rPr>
        <w:t>For what could be said more plainly than what is actually said, "As concerning the gospel, indeed, they are enemies for your sakes"?</w:t>
      </w:r>
    </w:p>
    <w:p>
      <w:pPr>
        <w:widowControl w:val="0"/>
        <w:numPr>
          <w:ilvl w:val="0"/>
          <w:numId w:val="0"/>
        </w:numPr>
        <w:jc w:val="both"/>
        <w:rPr>
          <w:rFonts w:hint="eastAsia"/>
        </w:rPr>
      </w:pPr>
      <w:r>
        <w:rPr>
          <w:rFonts w:hint="eastAsia"/>
        </w:rPr>
        <w:t>还有什么能比实际所说的“就着福音说，他们为你们的缘故是仇敌”更清楚呢？</w:t>
      </w:r>
    </w:p>
    <w:p>
      <w:pPr>
        <w:widowControl w:val="0"/>
        <w:numPr>
          <w:ilvl w:val="0"/>
          <w:numId w:val="0"/>
        </w:numPr>
        <w:jc w:val="both"/>
        <w:rPr>
          <w:rFonts w:hint="eastAsia"/>
        </w:rPr>
      </w:pPr>
      <w:r>
        <w:rPr>
          <w:rFonts w:hint="eastAsia"/>
        </w:rPr>
        <w:t>It is, therefore, in the power of the wicked to sin; but that in sinning they should do this or that by that wickedness is not in their power, but in God's, who divides the darkness and regulates it; so that hence even what they do contrary to God's will is not fulfilled except it be God's will.</w:t>
      </w:r>
    </w:p>
    <w:p>
      <w:pPr>
        <w:widowControl w:val="0"/>
        <w:numPr>
          <w:ilvl w:val="0"/>
          <w:numId w:val="0"/>
        </w:numPr>
        <w:jc w:val="both"/>
        <w:rPr>
          <w:rFonts w:hint="eastAsia"/>
        </w:rPr>
      </w:pPr>
      <w:r>
        <w:rPr>
          <w:rFonts w:hint="eastAsia"/>
        </w:rPr>
        <w:t>因此，恶人有能力犯罪；但他们在犯罪时，藉着那邪恶行这或那，却不在他们的能力之内，而在于上帝，祂划分并调节黑暗；因此，即使他们所行的违背上帝的旨意，除非是上帝的旨意，否则也不会成就。</w:t>
      </w:r>
    </w:p>
    <w:p>
      <w:pPr>
        <w:widowControl w:val="0"/>
        <w:numPr>
          <w:ilvl w:val="0"/>
          <w:numId w:val="0"/>
        </w:numPr>
        <w:jc w:val="both"/>
        <w:rPr>
          <w:rFonts w:hint="eastAsia"/>
        </w:rPr>
      </w:pPr>
      <w:r>
        <w:rPr>
          <w:rFonts w:hint="eastAsia"/>
        </w:rPr>
        <w:t>We read in the Acts of the Apostles that when the apostles had been sent away by the Jews, and had come to their own friends, and shown them what great things the priests and elders said to them, they all with one consent lifted up their voices to the Lord and said, "Lord, thou art God, which hast made heaven, and earth, and the sea, and all things that are therein; who, by the mouth of our father David, thy holy servant, hast said, Why did the heathen rage, and the peoples imagine vain things ? The kings of the earth stood up, and the princes were gathered together against the Lord, and against His Christ. For in truth, there have assembled together in this city against Thy holy child Jesus, whom Thou hast anointed, Herod and Pilate, and the people of Israel, to do whatever Thy hand and counsel predestinated to be done."</w:t>
      </w:r>
    </w:p>
    <w:p>
      <w:pPr>
        <w:widowControl w:val="0"/>
        <w:numPr>
          <w:ilvl w:val="0"/>
          <w:numId w:val="0"/>
        </w:numPr>
        <w:jc w:val="both"/>
        <w:rPr>
          <w:rFonts w:hint="eastAsia"/>
        </w:rPr>
      </w:pPr>
      <w:r>
        <w:rPr>
          <w:rFonts w:hint="eastAsia"/>
        </w:rPr>
        <w:t>我们在《使徒行传》中读到，当使徒被犹太人打发走，来到自己的朋友那里，告诉他们祭司和长老对他们说了些什么大事时，他们都同心合意地高声向上主说：“主啊，你是造天、地、海，和其中万物的上帝；你曾藉我们祖宗大卫，你圣仆的口，说：外邦为什么争闹？万民为什么谋算虚妄的事？世上的君王一齐起来，臣宰也聚集，要敌挡主，并主的基督。希律和本丢彼拉多，外邦人和以色列民，果然在这城里聚集，要攻打你所膏的圣仆耶稣，成就你手和你意旨所预定必有的事。”</w:t>
      </w:r>
    </w:p>
    <w:p>
      <w:pPr>
        <w:widowControl w:val="0"/>
        <w:numPr>
          <w:ilvl w:val="0"/>
          <w:numId w:val="0"/>
        </w:numPr>
        <w:jc w:val="both"/>
        <w:rPr>
          <w:rFonts w:hint="eastAsia"/>
        </w:rPr>
      </w:pPr>
      <w:r>
        <w:rPr>
          <w:rFonts w:hint="eastAsia"/>
        </w:rPr>
        <w:t>See what is said: "As concerning the gospel, indeed, they are enemies for your sakes."</w:t>
      </w:r>
    </w:p>
    <w:p>
      <w:pPr>
        <w:widowControl w:val="0"/>
        <w:numPr>
          <w:ilvl w:val="0"/>
          <w:numId w:val="0"/>
        </w:numPr>
        <w:jc w:val="both"/>
        <w:rPr>
          <w:rFonts w:hint="eastAsia"/>
        </w:rPr>
      </w:pPr>
      <w:r>
        <w:rPr>
          <w:rFonts w:hint="eastAsia"/>
        </w:rPr>
        <w:t>看所说的话：“就着福音说，他们为你们的缘故是仇敌。”</w:t>
      </w:r>
    </w:p>
    <w:p>
      <w:pPr>
        <w:widowControl w:val="0"/>
        <w:numPr>
          <w:ilvl w:val="0"/>
          <w:numId w:val="0"/>
        </w:numPr>
        <w:jc w:val="both"/>
        <w:rPr>
          <w:rFonts w:hint="eastAsia"/>
        </w:rPr>
      </w:pPr>
      <w:r>
        <w:rPr>
          <w:rFonts w:hint="eastAsia"/>
        </w:rPr>
        <w:t>Because God's hand and counsel predestinated such things to be done by the hostile Jews as were necessary for the gospel, for our sakes.</w:t>
      </w:r>
    </w:p>
    <w:p>
      <w:pPr>
        <w:widowControl w:val="0"/>
        <w:numPr>
          <w:ilvl w:val="0"/>
          <w:numId w:val="0"/>
        </w:numPr>
        <w:jc w:val="both"/>
        <w:rPr>
          <w:rFonts w:hint="eastAsia"/>
        </w:rPr>
      </w:pPr>
      <w:r>
        <w:rPr>
          <w:rFonts w:hint="eastAsia"/>
        </w:rPr>
        <w:t>因为上帝的手和谋略预定了那些敌对的犹太人所做的事，这些事是为福音所必需的，是为我们的缘故。</w:t>
      </w:r>
    </w:p>
    <w:p>
      <w:pPr>
        <w:widowControl w:val="0"/>
        <w:numPr>
          <w:ilvl w:val="0"/>
          <w:numId w:val="0"/>
        </w:numPr>
        <w:jc w:val="both"/>
        <w:rPr>
          <w:rFonts w:hint="eastAsia"/>
        </w:rPr>
      </w:pPr>
      <w:r>
        <w:rPr>
          <w:rFonts w:hint="eastAsia"/>
        </w:rPr>
        <w:t>But what is it that follows? "But as concerning the election, they are beloved for their fathers' sakes."</w:t>
      </w:r>
    </w:p>
    <w:p>
      <w:pPr>
        <w:widowControl w:val="0"/>
        <w:numPr>
          <w:ilvl w:val="0"/>
          <w:numId w:val="0"/>
        </w:numPr>
        <w:jc w:val="both"/>
        <w:rPr>
          <w:rFonts w:hint="eastAsia"/>
        </w:rPr>
      </w:pPr>
      <w:r>
        <w:rPr>
          <w:rFonts w:hint="eastAsia"/>
        </w:rPr>
        <w:t>但接下来的是什么呢？“但就着拣选说，他们为列祖的缘故是蒙爱的。”</w:t>
      </w:r>
    </w:p>
    <w:p>
      <w:pPr>
        <w:widowControl w:val="0"/>
        <w:numPr>
          <w:ilvl w:val="0"/>
          <w:numId w:val="0"/>
        </w:numPr>
        <w:jc w:val="both"/>
        <w:rPr>
          <w:rFonts w:hint="eastAsia"/>
        </w:rPr>
      </w:pPr>
      <w:r>
        <w:rPr>
          <w:rFonts w:hint="eastAsia"/>
        </w:rPr>
        <w:t>For are those enemies who perished in their enmity and those of the same people who still perish in their opposition to Christ,--are those chosen and beloved?</w:t>
      </w:r>
    </w:p>
    <w:p>
      <w:pPr>
        <w:widowControl w:val="0"/>
        <w:numPr>
          <w:ilvl w:val="0"/>
          <w:numId w:val="0"/>
        </w:numPr>
        <w:jc w:val="both"/>
        <w:rPr>
          <w:rFonts w:hint="eastAsia"/>
        </w:rPr>
      </w:pPr>
      <w:r>
        <w:rPr>
          <w:rFonts w:hint="eastAsia"/>
        </w:rPr>
        <w:t>那些在敌意中灭亡的仇敌，以及那些在反对基督中仍然灭亡的同族人，——他们是被拣选和蒙爱的吗？</w:t>
      </w:r>
    </w:p>
    <w:p>
      <w:pPr>
        <w:widowControl w:val="0"/>
        <w:numPr>
          <w:ilvl w:val="0"/>
          <w:numId w:val="0"/>
        </w:numPr>
        <w:jc w:val="both"/>
        <w:rPr>
          <w:rFonts w:hint="eastAsia"/>
        </w:rPr>
      </w:pPr>
      <w:r>
        <w:rPr>
          <w:rFonts w:hint="eastAsia"/>
        </w:rPr>
        <w:t>Away with the thought! Who is so utterly foolish as to say this?</w:t>
      </w:r>
    </w:p>
    <w:p>
      <w:pPr>
        <w:widowControl w:val="0"/>
        <w:numPr>
          <w:ilvl w:val="0"/>
          <w:numId w:val="0"/>
        </w:numPr>
        <w:jc w:val="both"/>
        <w:rPr>
          <w:rFonts w:hint="eastAsia"/>
        </w:rPr>
      </w:pPr>
      <w:r>
        <w:rPr>
          <w:rFonts w:hint="eastAsia"/>
        </w:rPr>
        <w:t>除去这种想法！谁会如此愚蠢地说这话呢？</w:t>
      </w:r>
    </w:p>
    <w:p>
      <w:pPr>
        <w:widowControl w:val="0"/>
        <w:numPr>
          <w:ilvl w:val="0"/>
          <w:numId w:val="0"/>
        </w:numPr>
        <w:jc w:val="both"/>
        <w:rPr>
          <w:rFonts w:hint="eastAsia"/>
        </w:rPr>
      </w:pPr>
      <w:r>
        <w:rPr>
          <w:rFonts w:hint="eastAsia"/>
        </w:rPr>
        <w:t>But both expressions, although contrary to one another--that is, "enemies" and "beloved"--are appropriate, though not to the same men, yet to the same Jewish people, and to the same carnal seed of lsrael, of whom some belonged to the falling away, and some to the blessing of Israel himself.</w:t>
      </w:r>
    </w:p>
    <w:p>
      <w:pPr>
        <w:widowControl w:val="0"/>
        <w:numPr>
          <w:ilvl w:val="0"/>
          <w:numId w:val="0"/>
        </w:numPr>
        <w:jc w:val="both"/>
        <w:rPr>
          <w:rFonts w:hint="eastAsia"/>
        </w:rPr>
      </w:pPr>
      <w:r>
        <w:rPr>
          <w:rFonts w:hint="eastAsia"/>
        </w:rPr>
        <w:t>但是这两个词，虽然彼此相反——即“仇敌”和“蒙爱”——却是恰当的，虽然不是指同样的人，却是指导同样的犹太民族，和同样的以色列肉身的后裔，其中一些属于跌倒的，一些属于以色列自己的祝福。</w:t>
      </w:r>
    </w:p>
    <w:p>
      <w:pPr>
        <w:widowControl w:val="0"/>
        <w:numPr>
          <w:ilvl w:val="0"/>
          <w:numId w:val="0"/>
        </w:numPr>
        <w:jc w:val="both"/>
        <w:rPr>
          <w:rFonts w:hint="eastAsia"/>
        </w:rPr>
      </w:pPr>
      <w:r>
        <w:rPr>
          <w:rFonts w:hint="eastAsia"/>
        </w:rPr>
        <w:t>For the apostle previously explained this meaning more dearly when he said, "That which lsrael wrought for, he hath not obtained; but the election hath obtained in and the rest were blinded? Yet in both cases it was the very same Israel.</w:t>
      </w:r>
    </w:p>
    <w:p>
      <w:pPr>
        <w:widowControl w:val="0"/>
        <w:numPr>
          <w:ilvl w:val="0"/>
          <w:numId w:val="0"/>
        </w:numPr>
        <w:jc w:val="both"/>
        <w:rPr>
          <w:rFonts w:hint="eastAsia"/>
        </w:rPr>
      </w:pPr>
      <w:r>
        <w:rPr>
          <w:rFonts w:hint="eastAsia"/>
        </w:rPr>
        <w:t>因为使徒先前更清楚地解释了这个意思，当他说：“以色列人所求的，他们没有得着；惟有蒙拣选的人得着了，其余的就成了顽梗不化的。”然而在这两种情况下，都是同一个以色列。</w:t>
      </w:r>
    </w:p>
    <w:p>
      <w:pPr>
        <w:widowControl w:val="0"/>
        <w:numPr>
          <w:ilvl w:val="0"/>
          <w:numId w:val="0"/>
        </w:numPr>
        <w:jc w:val="both"/>
        <w:rPr>
          <w:rFonts w:hint="eastAsia"/>
        </w:rPr>
      </w:pPr>
      <w:r>
        <w:rPr>
          <w:rFonts w:hint="eastAsia"/>
        </w:rPr>
        <w:t>Where, therefore, we hear, "lsrael hath not obtained," or, "The rest were blinded," there are to be understood the enemies for our sakes; but where we hear, "that the election hath obtained it," there are to be understood the beloved for their father's sakes, to which fathers those things were assuredly promised; because "the promises were made to Abraham and his seed," whence also in that olive-tree is grafted the wild olive-tree of the Gentiles.</w:t>
      </w:r>
    </w:p>
    <w:p>
      <w:pPr>
        <w:widowControl w:val="0"/>
        <w:numPr>
          <w:ilvl w:val="0"/>
          <w:numId w:val="0"/>
        </w:numPr>
        <w:jc w:val="both"/>
        <w:rPr>
          <w:rFonts w:hint="eastAsia"/>
        </w:rPr>
      </w:pPr>
      <w:r>
        <w:rPr>
          <w:rFonts w:hint="eastAsia"/>
        </w:rPr>
        <w:t>因此，当我们听到“以色列没有得着”，或“其余的就成了顽梗不化的”，那里就应该理解为为我们缘故的仇敌；但当我们听到“蒙拣选的人得着了”，那里就应该理解为为他们列祖缘故蒙爱的人，那些事确实是应许给这些列祖的；因为“诸般应许是向亚伯拉罕和他的后裔说的”，因此外邦人的野橄榄枝也接在那橄榄树上。</w:t>
      </w:r>
    </w:p>
    <w:p>
      <w:pPr>
        <w:widowControl w:val="0"/>
        <w:numPr>
          <w:ilvl w:val="0"/>
          <w:numId w:val="0"/>
        </w:numPr>
        <w:jc w:val="both"/>
        <w:rPr>
          <w:rFonts w:hint="eastAsia"/>
        </w:rPr>
      </w:pPr>
      <w:r>
        <w:rPr>
          <w:rFonts w:hint="eastAsia"/>
        </w:rPr>
        <w:t>Now subsequently we certainly ought to fall in with the election, of which he says that it is according to grace, not according to debt, because "there was made a remnant by the election of grace" This election obtained it, the rest bring blinded.</w:t>
      </w:r>
    </w:p>
    <w:p>
      <w:pPr>
        <w:widowControl w:val="0"/>
        <w:numPr>
          <w:ilvl w:val="0"/>
          <w:numId w:val="0"/>
        </w:numPr>
        <w:jc w:val="both"/>
        <w:rPr>
          <w:rFonts w:hint="eastAsia"/>
        </w:rPr>
      </w:pPr>
      <w:r>
        <w:rPr>
          <w:rFonts w:hint="eastAsia"/>
        </w:rPr>
        <w:t>现在，我们当然应该与拣选相合，他说拣选是按照恩典，而不是按照亏欠，因为“藉着恩典的拣选，还有剩下的余数。”这拣选得着了，其余的则被蒙蔽了。</w:t>
      </w:r>
    </w:p>
    <w:p>
      <w:pPr>
        <w:widowControl w:val="0"/>
        <w:numPr>
          <w:ilvl w:val="0"/>
          <w:numId w:val="0"/>
        </w:numPr>
        <w:jc w:val="both"/>
        <w:rPr>
          <w:rFonts w:hint="eastAsia"/>
        </w:rPr>
      </w:pPr>
      <w:r>
        <w:rPr>
          <w:rFonts w:hint="eastAsia"/>
        </w:rPr>
        <w:t>As concerning this election, the Israelites were beloved for the sake of their fathers.</w:t>
      </w:r>
    </w:p>
    <w:p>
      <w:pPr>
        <w:widowControl w:val="0"/>
        <w:numPr>
          <w:ilvl w:val="0"/>
          <w:numId w:val="0"/>
        </w:numPr>
        <w:jc w:val="both"/>
        <w:rPr>
          <w:rFonts w:hint="eastAsia"/>
        </w:rPr>
      </w:pPr>
      <w:r>
        <w:rPr>
          <w:rFonts w:hint="eastAsia"/>
        </w:rPr>
        <w:t>关于这拣选，以色列人为他们列祖的缘故是蒙爱的。</w:t>
      </w:r>
    </w:p>
    <w:p>
      <w:pPr>
        <w:widowControl w:val="0"/>
        <w:numPr>
          <w:ilvl w:val="0"/>
          <w:numId w:val="0"/>
        </w:numPr>
        <w:jc w:val="both"/>
        <w:rPr>
          <w:rFonts w:hint="eastAsia"/>
        </w:rPr>
      </w:pPr>
      <w:r>
        <w:rPr>
          <w:rFonts w:hint="eastAsia"/>
        </w:rPr>
        <w:t>For they were not called with that calling of which it is said, "Many are called," but with that whereby the chosen are called.</w:t>
      </w:r>
    </w:p>
    <w:p>
      <w:pPr>
        <w:widowControl w:val="0"/>
        <w:numPr>
          <w:ilvl w:val="0"/>
          <w:numId w:val="0"/>
        </w:numPr>
        <w:jc w:val="both"/>
        <w:rPr>
          <w:rFonts w:hint="eastAsia"/>
        </w:rPr>
      </w:pPr>
      <w:r>
        <w:rPr>
          <w:rFonts w:hint="eastAsia"/>
        </w:rPr>
        <w:t>因为他们不是用那被称为“许多人蒙召”的呼召蒙召，而是用那拣选之人蒙召的呼召。</w:t>
      </w:r>
    </w:p>
    <w:p>
      <w:pPr>
        <w:widowControl w:val="0"/>
        <w:numPr>
          <w:ilvl w:val="0"/>
          <w:numId w:val="0"/>
        </w:numPr>
        <w:jc w:val="both"/>
        <w:rPr>
          <w:rFonts w:hint="eastAsia"/>
        </w:rPr>
      </w:pPr>
      <w:r>
        <w:rPr>
          <w:rFonts w:hint="eastAsia"/>
        </w:rPr>
        <w:t>Whence also after he had said, "But as concerning the election, they are beloved for the fathers' sakes," he went on to add those words whence this discussion arose: "For the gifts and calling of God are without repentance,"--that is, they are firmly established without change.</w:t>
      </w:r>
    </w:p>
    <w:p>
      <w:pPr>
        <w:widowControl w:val="0"/>
        <w:numPr>
          <w:ilvl w:val="0"/>
          <w:numId w:val="0"/>
        </w:numPr>
        <w:jc w:val="both"/>
        <w:rPr>
          <w:rFonts w:hint="eastAsia"/>
        </w:rPr>
      </w:pPr>
      <w:r>
        <w:rPr>
          <w:rFonts w:hint="eastAsia"/>
        </w:rPr>
        <w:t>因此，在他说了“但就着拣选说，他们为列祖的缘故是蒙爱的”之后，他接着加上了那些引起这场讨论的话：“因为上帝的恩赐和选召是没有后悔的，”——也就是说，它们是坚定不移、没有改变的。</w:t>
      </w:r>
    </w:p>
    <w:p>
      <w:pPr>
        <w:widowControl w:val="0"/>
        <w:numPr>
          <w:ilvl w:val="0"/>
          <w:numId w:val="0"/>
        </w:numPr>
        <w:jc w:val="both"/>
        <w:rPr>
          <w:rFonts w:hint="eastAsia"/>
        </w:rPr>
      </w:pPr>
      <w:r>
        <w:rPr>
          <w:rFonts w:hint="eastAsia"/>
        </w:rPr>
        <w:t>Those who belong to this calling are alI teachable by God; nor can any of them say, "I believed in order to bring thus called," because the mercy of God anticipated him, because he was so called in order that he might believe.</w:t>
      </w:r>
    </w:p>
    <w:p>
      <w:pPr>
        <w:widowControl w:val="0"/>
        <w:numPr>
          <w:ilvl w:val="0"/>
          <w:numId w:val="0"/>
        </w:numPr>
        <w:jc w:val="both"/>
        <w:rPr>
          <w:rFonts w:hint="eastAsia"/>
        </w:rPr>
      </w:pPr>
      <w:r>
        <w:rPr>
          <w:rFonts w:hint="eastAsia"/>
        </w:rPr>
        <w:t>凡属这呼召的人，都是上帝所教导的；他们中没有一个能说：“我信是为了这样蒙召，”因为上帝的怜悯先临到他，因为他如此蒙召是为了使他相信。</w:t>
      </w:r>
    </w:p>
    <w:p>
      <w:pPr>
        <w:widowControl w:val="0"/>
        <w:numPr>
          <w:ilvl w:val="0"/>
          <w:numId w:val="0"/>
        </w:numPr>
        <w:jc w:val="both"/>
        <w:rPr>
          <w:rFonts w:hint="eastAsia"/>
        </w:rPr>
      </w:pPr>
      <w:r>
        <w:rPr>
          <w:rFonts w:hint="eastAsia"/>
        </w:rPr>
        <w:t>For all who are teachable of God come to the Son because they have heard and learned from the Father through the Son, who most clearly says, "Every one who has heard of the Father, and has learned, cometh unto me."</w:t>
      </w:r>
    </w:p>
    <w:p>
      <w:pPr>
        <w:widowControl w:val="0"/>
        <w:numPr>
          <w:ilvl w:val="0"/>
          <w:numId w:val="0"/>
        </w:numPr>
        <w:jc w:val="both"/>
        <w:rPr>
          <w:rFonts w:hint="eastAsia"/>
        </w:rPr>
      </w:pPr>
      <w:r>
        <w:rPr>
          <w:rFonts w:hint="eastAsia"/>
        </w:rPr>
        <w:t>因为凡是上帝所教导的人，都到子这里来，因为他们藉着子从父那里听见并学习了，子最清楚地说：“凡听见父之教训又学习的，就到我这里来。”</w:t>
      </w:r>
    </w:p>
    <w:p>
      <w:pPr>
        <w:widowControl w:val="0"/>
        <w:numPr>
          <w:ilvl w:val="0"/>
          <w:numId w:val="0"/>
        </w:numPr>
        <w:jc w:val="both"/>
        <w:rPr>
          <w:rFonts w:hint="eastAsia"/>
        </w:rPr>
      </w:pPr>
      <w:r>
        <w:rPr>
          <w:rFonts w:hint="eastAsia"/>
        </w:rPr>
        <w:t>But of such as these none perishes, because "of all that the Father hath given Him, He will lose honed."</w:t>
      </w:r>
    </w:p>
    <w:p>
      <w:pPr>
        <w:widowControl w:val="0"/>
        <w:numPr>
          <w:ilvl w:val="0"/>
          <w:numId w:val="0"/>
        </w:numPr>
        <w:jc w:val="both"/>
        <w:rPr>
          <w:rFonts w:hint="eastAsia"/>
        </w:rPr>
      </w:pPr>
      <w:r>
        <w:rPr>
          <w:rFonts w:hint="eastAsia"/>
        </w:rPr>
        <w:t>但这样的人，一个也不灭亡，因为“凡父所赐给祂的，祂连一个也不失落。”</w:t>
      </w:r>
    </w:p>
    <w:p>
      <w:pPr>
        <w:widowControl w:val="0"/>
        <w:numPr>
          <w:ilvl w:val="0"/>
          <w:numId w:val="0"/>
        </w:numPr>
        <w:jc w:val="both"/>
        <w:rPr>
          <w:rFonts w:hint="eastAsia"/>
        </w:rPr>
      </w:pPr>
      <w:r>
        <w:rPr>
          <w:rFonts w:hint="eastAsia"/>
        </w:rPr>
        <w:t>Whoever, therefore, is of these does not perish at all; nor was any who perishes ever of these.</w:t>
      </w:r>
    </w:p>
    <w:p>
      <w:pPr>
        <w:widowControl w:val="0"/>
        <w:numPr>
          <w:ilvl w:val="0"/>
          <w:numId w:val="0"/>
        </w:numPr>
        <w:jc w:val="both"/>
        <w:rPr>
          <w:rFonts w:hint="eastAsia"/>
        </w:rPr>
      </w:pPr>
      <w:r>
        <w:rPr>
          <w:rFonts w:hint="eastAsia"/>
        </w:rPr>
        <w:t>因此，凡属这些的，一个也不灭亡；凡灭亡的，从来不属这些。</w:t>
      </w:r>
    </w:p>
    <w:p>
      <w:pPr>
        <w:widowControl w:val="0"/>
        <w:numPr>
          <w:ilvl w:val="0"/>
          <w:numId w:val="0"/>
        </w:numPr>
        <w:jc w:val="both"/>
        <w:rPr>
          <w:rFonts w:hint="eastAsia"/>
        </w:rPr>
      </w:pPr>
      <w:r>
        <w:rPr>
          <w:rFonts w:hint="eastAsia"/>
        </w:rPr>
        <w:t>For which reason it is said, "They went out from among us, but they were not of us; for if they had been of us, they would certainly have continued with us."</w:t>
      </w:r>
    </w:p>
    <w:p>
      <w:pPr>
        <w:widowControl w:val="0"/>
        <w:numPr>
          <w:ilvl w:val="0"/>
          <w:numId w:val="0"/>
        </w:numPr>
        <w:jc w:val="both"/>
        <w:rPr>
          <w:rFonts w:hint="eastAsia"/>
        </w:rPr>
      </w:pPr>
      <w:r>
        <w:rPr>
          <w:rFonts w:hint="eastAsia"/>
        </w:rPr>
        <w:t>因此经上说：“他们从我们中间出去，却不是属我们的；若是属我们的，就必仍旧与我们同在。”</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34 [XVII.]--THE SPECIAL CALLING OF THE ELECT IS NOT BECAUSE THEY HAVE BELIEVED, BUT IN ORDER THAT THEY MAY BELIEVE.</w:t>
      </w:r>
    </w:p>
    <w:p>
      <w:pPr>
        <w:widowControl w:val="0"/>
        <w:numPr>
          <w:ilvl w:val="0"/>
          <w:numId w:val="0"/>
        </w:numPr>
        <w:jc w:val="both"/>
        <w:rPr>
          <w:rFonts w:hint="eastAsia"/>
        </w:rPr>
      </w:pPr>
      <w:r>
        <w:rPr>
          <w:rFonts w:hint="eastAsia"/>
        </w:rPr>
        <w:t>第三十四章 [卷十七]——选民的特殊呼召并非因为他们已经相信，而是为了使他们相信。</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Let us, then, understand the calling whereby they become elected,-not those who are elected because they have believed, but who are elected that they may believe.</w:t>
      </w:r>
    </w:p>
    <w:p>
      <w:pPr>
        <w:widowControl w:val="0"/>
        <w:numPr>
          <w:ilvl w:val="0"/>
          <w:numId w:val="0"/>
        </w:numPr>
        <w:jc w:val="both"/>
        <w:rPr>
          <w:rFonts w:hint="eastAsia"/>
        </w:rPr>
      </w:pPr>
      <w:r>
        <w:rPr>
          <w:rFonts w:hint="eastAsia"/>
        </w:rPr>
        <w:t>那么，让我们理解那使他们成为选民的呼召，——不是那些因为已经相信而被拣选的人，而是那些被拣选以便他们可以相信的人。</w:t>
      </w:r>
    </w:p>
    <w:p>
      <w:pPr>
        <w:widowControl w:val="0"/>
        <w:numPr>
          <w:ilvl w:val="0"/>
          <w:numId w:val="0"/>
        </w:numPr>
        <w:jc w:val="both"/>
        <w:rPr>
          <w:rFonts w:hint="eastAsia"/>
        </w:rPr>
      </w:pPr>
      <w:r>
        <w:rPr>
          <w:rFonts w:hint="eastAsia"/>
        </w:rPr>
        <w:t>For the Lord Himself also sufficiently explains this calling when He says, "Ye have not chosen me, but I have chosen you."</w:t>
      </w:r>
    </w:p>
    <w:p>
      <w:pPr>
        <w:widowControl w:val="0"/>
        <w:numPr>
          <w:ilvl w:val="0"/>
          <w:numId w:val="0"/>
        </w:numPr>
        <w:jc w:val="both"/>
        <w:rPr>
          <w:rFonts w:hint="eastAsia"/>
        </w:rPr>
      </w:pPr>
      <w:r>
        <w:rPr>
          <w:rFonts w:hint="eastAsia"/>
        </w:rPr>
        <w:t>因为主自己也充分解释了这种呼召，当祂说：“不是你们拣选了我，是我拣选了你们。”</w:t>
      </w:r>
    </w:p>
    <w:p>
      <w:pPr>
        <w:widowControl w:val="0"/>
        <w:numPr>
          <w:ilvl w:val="0"/>
          <w:numId w:val="0"/>
        </w:numPr>
        <w:jc w:val="both"/>
        <w:rPr>
          <w:rFonts w:hint="eastAsia"/>
        </w:rPr>
      </w:pPr>
      <w:r>
        <w:rPr>
          <w:rFonts w:hint="eastAsia"/>
        </w:rPr>
        <w:t>For if they had been elected because they had believed, they themselves would certainly have first chosen Him by believing in Him, so that they should deserve to be elected.</w:t>
      </w:r>
    </w:p>
    <w:p>
      <w:pPr>
        <w:widowControl w:val="0"/>
        <w:numPr>
          <w:ilvl w:val="0"/>
          <w:numId w:val="0"/>
        </w:numPr>
        <w:jc w:val="both"/>
        <w:rPr>
          <w:rFonts w:hint="eastAsia"/>
        </w:rPr>
      </w:pPr>
      <w:r>
        <w:rPr>
          <w:rFonts w:hint="eastAsia"/>
        </w:rPr>
        <w:t>因为如果他们是因为已经相信而被拣选，他们自己肯定会先因信祂而拣选祂，这样他们就配得被拣选。</w:t>
      </w:r>
    </w:p>
    <w:p>
      <w:pPr>
        <w:widowControl w:val="0"/>
        <w:numPr>
          <w:ilvl w:val="0"/>
          <w:numId w:val="0"/>
        </w:numPr>
        <w:jc w:val="both"/>
        <w:rPr>
          <w:rFonts w:hint="eastAsia"/>
        </w:rPr>
      </w:pPr>
      <w:r>
        <w:rPr>
          <w:rFonts w:hint="eastAsia"/>
        </w:rPr>
        <w:t>But He takes away this supposition altogether when He says "Ye have not chosen me, but I have chosen you."</w:t>
      </w:r>
    </w:p>
    <w:p>
      <w:pPr>
        <w:widowControl w:val="0"/>
        <w:numPr>
          <w:ilvl w:val="0"/>
          <w:numId w:val="0"/>
        </w:numPr>
        <w:jc w:val="both"/>
        <w:rPr>
          <w:rFonts w:hint="eastAsia"/>
        </w:rPr>
      </w:pPr>
      <w:r>
        <w:rPr>
          <w:rFonts w:hint="eastAsia"/>
        </w:rPr>
        <w:t>但当祂说“不是你们拣选了我，是我拣选了你们”时，祂完全消除了这种假设。</w:t>
      </w:r>
    </w:p>
    <w:p>
      <w:pPr>
        <w:widowControl w:val="0"/>
        <w:numPr>
          <w:ilvl w:val="0"/>
          <w:numId w:val="0"/>
        </w:numPr>
        <w:jc w:val="both"/>
        <w:rPr>
          <w:rFonts w:hint="eastAsia"/>
        </w:rPr>
      </w:pPr>
      <w:r>
        <w:rPr>
          <w:rFonts w:hint="eastAsia"/>
        </w:rPr>
        <w:t>And yet they themselves, beyond a doubt, chose Him when they believed on Him.</w:t>
      </w:r>
    </w:p>
    <w:p>
      <w:pPr>
        <w:widowControl w:val="0"/>
        <w:numPr>
          <w:ilvl w:val="0"/>
          <w:numId w:val="0"/>
        </w:numPr>
        <w:jc w:val="both"/>
        <w:rPr>
          <w:rFonts w:hint="eastAsia"/>
        </w:rPr>
      </w:pPr>
      <w:r>
        <w:rPr>
          <w:rFonts w:hint="eastAsia"/>
        </w:rPr>
        <w:t>然而，毫无疑问，当他们信祂的时候，他们自己也拣选了祂。</w:t>
      </w:r>
    </w:p>
    <w:p>
      <w:pPr>
        <w:widowControl w:val="0"/>
        <w:numPr>
          <w:ilvl w:val="0"/>
          <w:numId w:val="0"/>
        </w:numPr>
        <w:jc w:val="both"/>
        <w:rPr>
          <w:rFonts w:hint="eastAsia"/>
        </w:rPr>
      </w:pPr>
      <w:r>
        <w:rPr>
          <w:rFonts w:hint="eastAsia"/>
        </w:rPr>
        <w:t>Whence it is not for any other reason that He says, "Ye have not chosen me, but I have chosen you," than because they did not choose Him that He should choose them, but He chose them that they might choose Him; because His mercy preceded them according to grace, not according to debt.</w:t>
      </w:r>
    </w:p>
    <w:p>
      <w:pPr>
        <w:widowControl w:val="0"/>
        <w:numPr>
          <w:ilvl w:val="0"/>
          <w:numId w:val="0"/>
        </w:numPr>
        <w:jc w:val="both"/>
        <w:rPr>
          <w:rFonts w:hint="eastAsia"/>
        </w:rPr>
      </w:pPr>
      <w:r>
        <w:rPr>
          <w:rFonts w:hint="eastAsia"/>
        </w:rPr>
        <w:t>因此，祂说“不是你们拣选了我，是我拣选了你们”，并非出于任何其他原因，而是因为他们没有拣选祂，以致祂应该拣选他们，而是祂拣选他们，使他们可以拣选祂；因为祂的怜悯按照恩典，而不是按照亏欠，先临到他们。</w:t>
      </w:r>
    </w:p>
    <w:p>
      <w:pPr>
        <w:widowControl w:val="0"/>
        <w:numPr>
          <w:ilvl w:val="0"/>
          <w:numId w:val="0"/>
        </w:numPr>
        <w:jc w:val="both"/>
        <w:rPr>
          <w:rFonts w:hint="eastAsia"/>
        </w:rPr>
      </w:pPr>
      <w:r>
        <w:rPr>
          <w:rFonts w:hint="eastAsia"/>
        </w:rPr>
        <w:t>Therefore He chose them out of the word while He was wearing flesh, but as those who were already chosen in Himself before the foundation of the world.</w:t>
      </w:r>
    </w:p>
    <w:p>
      <w:pPr>
        <w:widowControl w:val="0"/>
        <w:numPr>
          <w:ilvl w:val="0"/>
          <w:numId w:val="0"/>
        </w:numPr>
        <w:jc w:val="both"/>
        <w:rPr>
          <w:rFonts w:hint="eastAsia"/>
        </w:rPr>
      </w:pPr>
      <w:r>
        <w:rPr>
          <w:rFonts w:hint="eastAsia"/>
        </w:rPr>
        <w:t>因此，当祂穿着肉身时，祂从世界中拣选了他们，但他们是在创世以前就在祂里面蒙拣选的。</w:t>
      </w:r>
    </w:p>
    <w:p>
      <w:pPr>
        <w:widowControl w:val="0"/>
        <w:numPr>
          <w:ilvl w:val="0"/>
          <w:numId w:val="0"/>
        </w:numPr>
        <w:jc w:val="both"/>
        <w:rPr>
          <w:rFonts w:hint="eastAsia"/>
        </w:rPr>
      </w:pPr>
      <w:r>
        <w:rPr>
          <w:rFonts w:hint="eastAsia"/>
        </w:rPr>
        <w:t>This is the changeless truth concerning predestination and grace.</w:t>
      </w:r>
    </w:p>
    <w:p>
      <w:pPr>
        <w:widowControl w:val="0"/>
        <w:numPr>
          <w:ilvl w:val="0"/>
          <w:numId w:val="0"/>
        </w:numPr>
        <w:jc w:val="both"/>
        <w:rPr>
          <w:rFonts w:hint="eastAsia"/>
        </w:rPr>
      </w:pPr>
      <w:r>
        <w:rPr>
          <w:rFonts w:hint="eastAsia"/>
        </w:rPr>
        <w:t>这是关于预定和恩典的不变真理。</w:t>
      </w:r>
    </w:p>
    <w:p>
      <w:pPr>
        <w:widowControl w:val="0"/>
        <w:numPr>
          <w:ilvl w:val="0"/>
          <w:numId w:val="0"/>
        </w:numPr>
        <w:jc w:val="both"/>
        <w:rPr>
          <w:rFonts w:hint="eastAsia"/>
        </w:rPr>
      </w:pPr>
      <w:r>
        <w:rPr>
          <w:rFonts w:hint="eastAsia"/>
        </w:rPr>
        <w:t>For what is it that the apostle says, "As He hath chosen us in Himself before the foundation of the world"?</w:t>
      </w:r>
    </w:p>
    <w:p>
      <w:pPr>
        <w:widowControl w:val="0"/>
        <w:numPr>
          <w:ilvl w:val="0"/>
          <w:numId w:val="0"/>
        </w:numPr>
        <w:jc w:val="both"/>
        <w:rPr>
          <w:rFonts w:hint="eastAsia"/>
        </w:rPr>
      </w:pPr>
      <w:r>
        <w:rPr>
          <w:rFonts w:hint="eastAsia"/>
        </w:rPr>
        <w:t>因为使徒所说的是什么呢？“就如上帝从创立世界以前，在基督里拣选了我们。”</w:t>
      </w:r>
    </w:p>
    <w:p>
      <w:pPr>
        <w:widowControl w:val="0"/>
        <w:numPr>
          <w:ilvl w:val="0"/>
          <w:numId w:val="0"/>
        </w:numPr>
        <w:jc w:val="both"/>
        <w:rPr>
          <w:rFonts w:hint="eastAsia"/>
        </w:rPr>
      </w:pPr>
      <w:r>
        <w:rPr>
          <w:rFonts w:hint="eastAsia"/>
        </w:rPr>
        <w:t>And assuredly, if this were said because God foreknew that they would believe, not because He Himself would make them believers, the Son is speaking against such a foreknowledge as that when He says, "Ye have not chosen me, but I have chosen you;" when God should rather have foreknown this very thing, that they themselves would have chosen Him, so that they might deserve to be chosen by Him.</w:t>
      </w:r>
    </w:p>
    <w:p>
      <w:pPr>
        <w:widowControl w:val="0"/>
        <w:numPr>
          <w:ilvl w:val="0"/>
          <w:numId w:val="0"/>
        </w:numPr>
        <w:jc w:val="both"/>
        <w:rPr>
          <w:rFonts w:hint="eastAsia"/>
        </w:rPr>
      </w:pPr>
      <w:r>
        <w:rPr>
          <w:rFonts w:hint="eastAsia"/>
        </w:rPr>
        <w:t>当然，如果这样说是因为上帝预知他们会相信，而不是因为祂自己会使他们成为信徒，那么当子说“不是你们拣选了我，是我拣选了你们”时，祂就是在反对这样的预知；而上帝倒不如预知这件事本身，即他们自己会拣选祂，以致他们配得被祂拣选。</w:t>
      </w:r>
    </w:p>
    <w:p>
      <w:pPr>
        <w:widowControl w:val="0"/>
        <w:numPr>
          <w:ilvl w:val="0"/>
          <w:numId w:val="0"/>
        </w:numPr>
        <w:jc w:val="both"/>
        <w:rPr>
          <w:rFonts w:hint="eastAsia"/>
        </w:rPr>
      </w:pPr>
      <w:r>
        <w:rPr>
          <w:rFonts w:hint="eastAsia"/>
        </w:rPr>
        <w:t>Therefore they were elected before the foundation of the world with that predestination in which God foreknew what He Himself would do; but they were elected out of the world with that calling whereby God fulfilled that which He predestinated.</w:t>
      </w:r>
    </w:p>
    <w:p>
      <w:pPr>
        <w:widowControl w:val="0"/>
        <w:numPr>
          <w:ilvl w:val="0"/>
          <w:numId w:val="0"/>
        </w:numPr>
        <w:jc w:val="both"/>
        <w:rPr>
          <w:rFonts w:hint="eastAsia"/>
        </w:rPr>
      </w:pPr>
      <w:r>
        <w:rPr>
          <w:rFonts w:hint="eastAsia"/>
        </w:rPr>
        <w:t>因此，他们在创世以前就藉着那种上帝预知自己将要做什么的预定而被拣选；但他们是藉着那种上帝成全祂所预定之事的呼召而从世界中被拣选出来。</w:t>
      </w:r>
    </w:p>
    <w:p>
      <w:pPr>
        <w:widowControl w:val="0"/>
        <w:numPr>
          <w:ilvl w:val="0"/>
          <w:numId w:val="0"/>
        </w:numPr>
        <w:jc w:val="both"/>
        <w:rPr>
          <w:rFonts w:hint="eastAsia"/>
        </w:rPr>
      </w:pPr>
      <w:r>
        <w:rPr>
          <w:rFonts w:hint="eastAsia"/>
        </w:rPr>
        <w:t>For whom He predestinated, them He also called, with that calling, to wit, which is according to the purpose.</w:t>
      </w:r>
    </w:p>
    <w:p>
      <w:pPr>
        <w:widowControl w:val="0"/>
        <w:numPr>
          <w:ilvl w:val="0"/>
          <w:numId w:val="0"/>
        </w:numPr>
        <w:jc w:val="both"/>
        <w:rPr>
          <w:rFonts w:hint="eastAsia"/>
        </w:rPr>
      </w:pPr>
      <w:r>
        <w:rPr>
          <w:rFonts w:hint="eastAsia"/>
        </w:rPr>
        <w:t>因为祂所预定的人，祂也召他们来，就是用那种按照旨意的呼召。</w:t>
      </w:r>
    </w:p>
    <w:p>
      <w:pPr>
        <w:widowControl w:val="0"/>
        <w:numPr>
          <w:ilvl w:val="0"/>
          <w:numId w:val="0"/>
        </w:numPr>
        <w:jc w:val="both"/>
        <w:rPr>
          <w:rFonts w:hint="eastAsia"/>
        </w:rPr>
      </w:pPr>
      <w:r>
        <w:rPr>
          <w:rFonts w:hint="eastAsia"/>
        </w:rPr>
        <w:t>Not others, therefore, but those whom He predestinated, them He also called; nor other, but those whom He so called, them He also justified; nor others, but those whom He predestinated, called, and justified, them He also glorified; assuredly to that end which has no end.</w:t>
      </w:r>
    </w:p>
    <w:p>
      <w:pPr>
        <w:widowControl w:val="0"/>
        <w:numPr>
          <w:ilvl w:val="0"/>
          <w:numId w:val="0"/>
        </w:numPr>
        <w:jc w:val="both"/>
        <w:rPr>
          <w:rFonts w:hint="eastAsia"/>
        </w:rPr>
      </w:pPr>
      <w:r>
        <w:rPr>
          <w:rFonts w:hint="eastAsia"/>
        </w:rPr>
        <w:t>因此，不是其他人，而是祂所预定的人，祂也召他们来；也不是其他人，而是祂如此召来的人，祂也称他们为义；也不是其他人，而是祂所预定、呼召和称义的人，祂也使他们得荣耀；当然，是为了那没有终结的结局。</w:t>
      </w:r>
    </w:p>
    <w:p>
      <w:pPr>
        <w:widowControl w:val="0"/>
        <w:numPr>
          <w:ilvl w:val="0"/>
          <w:numId w:val="0"/>
        </w:numPr>
        <w:jc w:val="both"/>
        <w:rPr>
          <w:rFonts w:hint="eastAsia"/>
        </w:rPr>
      </w:pPr>
      <w:r>
        <w:rPr>
          <w:rFonts w:hint="eastAsia"/>
        </w:rPr>
        <w:t>Therefore God elected believers; but He chose them that they might be so, not because they were already so.</w:t>
      </w:r>
    </w:p>
    <w:p>
      <w:pPr>
        <w:widowControl w:val="0"/>
        <w:numPr>
          <w:ilvl w:val="0"/>
          <w:numId w:val="0"/>
        </w:numPr>
        <w:jc w:val="both"/>
        <w:rPr>
          <w:rFonts w:hint="eastAsia"/>
        </w:rPr>
      </w:pPr>
      <w:r>
        <w:rPr>
          <w:rFonts w:hint="eastAsia"/>
        </w:rPr>
        <w:t>因此，上帝拣选了信徒；但祂拣选他们，是为了使他们成为信徒，而不是因为他们已经是信徒了。</w:t>
      </w:r>
    </w:p>
    <w:p>
      <w:pPr>
        <w:widowControl w:val="0"/>
        <w:numPr>
          <w:ilvl w:val="0"/>
          <w:numId w:val="0"/>
        </w:numPr>
        <w:jc w:val="both"/>
        <w:rPr>
          <w:rFonts w:hint="eastAsia"/>
        </w:rPr>
      </w:pPr>
      <w:r>
        <w:rPr>
          <w:rFonts w:hint="eastAsia"/>
        </w:rPr>
        <w:t>The Apostle James says: "Has not God chosen the poor in this world, rich in faith, and heirs of the kingdom which God hath promised to them that love Him?"</w:t>
      </w:r>
    </w:p>
    <w:p>
      <w:pPr>
        <w:widowControl w:val="0"/>
        <w:numPr>
          <w:ilvl w:val="0"/>
          <w:numId w:val="0"/>
        </w:numPr>
        <w:jc w:val="both"/>
        <w:rPr>
          <w:rFonts w:hint="eastAsia"/>
        </w:rPr>
      </w:pPr>
      <w:r>
        <w:rPr>
          <w:rFonts w:hint="eastAsia"/>
        </w:rPr>
        <w:t>使徒雅各说：“上帝岂不是拣选了世上的贫穷人，叫他们在信上富足，并承受祂所应许给那些爱祂之人的国吗？”</w:t>
      </w:r>
    </w:p>
    <w:p>
      <w:pPr>
        <w:widowControl w:val="0"/>
        <w:numPr>
          <w:ilvl w:val="0"/>
          <w:numId w:val="0"/>
        </w:numPr>
        <w:jc w:val="both"/>
        <w:rPr>
          <w:rFonts w:hint="eastAsia"/>
        </w:rPr>
      </w:pPr>
      <w:r>
        <w:rPr>
          <w:rFonts w:hint="eastAsia"/>
        </w:rPr>
        <w:t>By choosing them, makes them heirs of the kingdom; because He is rightly said to choose that in them, in order to make which in them He chose them.</w:t>
      </w:r>
    </w:p>
    <w:p>
      <w:pPr>
        <w:widowControl w:val="0"/>
        <w:numPr>
          <w:ilvl w:val="0"/>
          <w:numId w:val="0"/>
        </w:numPr>
        <w:jc w:val="both"/>
        <w:rPr>
          <w:rFonts w:hint="eastAsia"/>
        </w:rPr>
      </w:pPr>
      <w:r>
        <w:rPr>
          <w:rFonts w:hint="eastAsia"/>
        </w:rPr>
        <w:t>祂藉着拣选他们，使他们成为国度的后嗣；因为祂被正确地说成是在他们里面拣选了那个，为了在他们里面造就那个，祂才拣选了他们。</w:t>
      </w:r>
    </w:p>
    <w:p>
      <w:pPr>
        <w:widowControl w:val="0"/>
        <w:numPr>
          <w:ilvl w:val="0"/>
          <w:numId w:val="0"/>
        </w:numPr>
        <w:jc w:val="both"/>
        <w:rPr>
          <w:rFonts w:hint="eastAsia"/>
        </w:rPr>
      </w:pPr>
      <w:r>
        <w:rPr>
          <w:rFonts w:hint="eastAsia"/>
        </w:rPr>
        <w:t>I ask, who can hear the Lord saying, "Ye have not chosen me, but I have chosen you," and can dare to say that men believe in order to be elected, when they are rather elected to believe; lest against the judgment of truth they be found to have first chosen Christ to whom Christ says, "Ye have not chosen me, but I have chosen 'you"?</w:t>
      </w:r>
    </w:p>
    <w:p>
      <w:pPr>
        <w:widowControl w:val="0"/>
        <w:numPr>
          <w:ilvl w:val="0"/>
          <w:numId w:val="0"/>
        </w:numPr>
        <w:jc w:val="both"/>
        <w:rPr>
          <w:rFonts w:hint="eastAsia"/>
        </w:rPr>
      </w:pPr>
      <w:r>
        <w:rPr>
          <w:rFonts w:hint="eastAsia"/>
        </w:rPr>
        <w:t>我问，谁能听见主说“不是你们拣选了我，是我拣选了你们”，而敢说人是为了被拣选而相信，而他们反倒是被拣选去相信；免得他们违背真理的判断，被发现是先拣选了基督，而基督对他们说：“不是你们拣选了我，是我拣选了你们”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35 [XVIII.]--ELECTION IS FOR THE PURPOSE OF HOLINESS.</w:t>
      </w:r>
    </w:p>
    <w:p>
      <w:pPr>
        <w:widowControl w:val="0"/>
        <w:numPr>
          <w:ilvl w:val="0"/>
          <w:numId w:val="0"/>
        </w:numPr>
        <w:jc w:val="both"/>
        <w:rPr>
          <w:rFonts w:hint="eastAsia"/>
        </w:rPr>
      </w:pPr>
      <w:r>
        <w:rPr>
          <w:rFonts w:hint="eastAsia"/>
        </w:rPr>
        <w:t>第三十五章 [卷十八]——拣选是为了成圣。</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Who can hear the apostle saying, "Blessed be the God and Father of our Lord Jesus Christ, who hath blessed us in all spiritual blessing in the heavens in Christ; as He has chosen us in Him before the foundation of the world, that we should be holy and without spot in His sight; in love predestinating us to the adoption of children by Jesus Christ to Himself according to the good pleasure of His will, wherein He hath shown us favour in His beloved Son; in whom we have redemption through His blood, the remission of sins according to the riches of His grace, which hath abounded to us in all wisdom and prudence; that He might show to us the mystery of His will according to His good pleasure, which He hath purposed in Himself, in the dispensation of the fulness of times, to restore all things in Christ, which are in heaven, and in the earth, in Him: in whom also we have obtained a share, being predestinated according to the purpose; who worketh all things according to the counsel of His will, that we should be to the praise of his glory;" --who, I say, can hear these words with attention and intelligence, and can venture to have any doubt concerning a truth so dear as this which we are defending ?</w:t>
      </w:r>
    </w:p>
    <w:p>
      <w:pPr>
        <w:widowControl w:val="0"/>
        <w:numPr>
          <w:ilvl w:val="0"/>
          <w:numId w:val="0"/>
        </w:numPr>
        <w:jc w:val="both"/>
        <w:rPr>
          <w:rFonts w:hint="eastAsia"/>
        </w:rPr>
      </w:pPr>
      <w:r>
        <w:rPr>
          <w:rFonts w:hint="eastAsia"/>
        </w:rPr>
        <w:t>有谁听见使徒说：“愿颂赞归与我们主耶稣基督的父上帝，祂在基督里，曾赐给我们天上各样属灵的福气；就如上帝从创立世界以前，在基督里拣选了我们，使我们在祂面前成为圣洁，无有瑕疵；又因爱我们，就按着自己意旨所喜悦的，预定我们藉着耶稣基督得儿子的名分，这恩典是祂在爱子里向我们所施的；我们藉这爱子的血得蒙救赎，过犯得以赦免，乃是照祂丰富的恩典，这恩典是上帝用诸般智慧聪明，充充足足赏给我们的；都是照祂自己所预定的美意，叫我们知道祂旨意的奥秘，要照所安排的，在日期满足的时候，使天上、地上、一切所有的，都在基督里面同归于一，在祂里面：我们也在祂里面得了基业，这原是那位随己意行作万事的，照着祂的旨意所预定的，叫祂的荣耀，从我们这首先在基督里有盼望的人，可以得着称赞；”——我说，有谁能专心致志、有悟性地听这些话，而敢对我们所维护的如此宝贵的真理存有任何怀疑呢？</w:t>
      </w:r>
    </w:p>
    <w:p>
      <w:pPr>
        <w:widowControl w:val="0"/>
        <w:numPr>
          <w:ilvl w:val="0"/>
          <w:numId w:val="0"/>
        </w:numPr>
        <w:jc w:val="both"/>
        <w:rPr>
          <w:rFonts w:hint="eastAsia"/>
        </w:rPr>
      </w:pPr>
      <w:r>
        <w:rPr>
          <w:rFonts w:hint="eastAsia"/>
        </w:rPr>
        <w:t>God chose Christ's members in Him before the foundation of the world; and how should He choose those who as yet did not exist, except by predestinating them?</w:t>
      </w:r>
    </w:p>
    <w:p>
      <w:pPr>
        <w:widowControl w:val="0"/>
        <w:numPr>
          <w:ilvl w:val="0"/>
          <w:numId w:val="0"/>
        </w:numPr>
        <w:jc w:val="both"/>
        <w:rPr>
          <w:rFonts w:hint="eastAsia"/>
        </w:rPr>
      </w:pPr>
      <w:r>
        <w:rPr>
          <w:rFonts w:hint="eastAsia"/>
        </w:rPr>
        <w:t>上帝在创世以前就在基督里拣选了祂的肢体；祂怎能拣选那些尚未存在的人，除非藉着预定他们呢？</w:t>
      </w:r>
    </w:p>
    <w:p>
      <w:pPr>
        <w:widowControl w:val="0"/>
        <w:numPr>
          <w:ilvl w:val="0"/>
          <w:numId w:val="0"/>
        </w:numPr>
        <w:jc w:val="both"/>
        <w:rPr>
          <w:rFonts w:hint="eastAsia"/>
        </w:rPr>
      </w:pPr>
      <w:r>
        <w:rPr>
          <w:rFonts w:hint="eastAsia"/>
        </w:rPr>
        <w:t>Therefore He chose us by predestinating us.</w:t>
      </w:r>
    </w:p>
    <w:p>
      <w:pPr>
        <w:widowControl w:val="0"/>
        <w:numPr>
          <w:ilvl w:val="0"/>
          <w:numId w:val="0"/>
        </w:numPr>
        <w:jc w:val="both"/>
        <w:rPr>
          <w:rFonts w:hint="eastAsia"/>
        </w:rPr>
      </w:pPr>
      <w:r>
        <w:rPr>
          <w:rFonts w:hint="eastAsia"/>
        </w:rPr>
        <w:t>因此祂藉着预定我们而拣选了我们。</w:t>
      </w:r>
    </w:p>
    <w:p>
      <w:pPr>
        <w:widowControl w:val="0"/>
        <w:numPr>
          <w:ilvl w:val="0"/>
          <w:numId w:val="0"/>
        </w:numPr>
        <w:jc w:val="both"/>
        <w:rPr>
          <w:rFonts w:hint="eastAsia"/>
        </w:rPr>
      </w:pPr>
      <w:r>
        <w:rPr>
          <w:rFonts w:hint="eastAsia"/>
        </w:rPr>
        <w:t>Would he choose the unholy and the unclean?</w:t>
      </w:r>
    </w:p>
    <w:p>
      <w:pPr>
        <w:widowControl w:val="0"/>
        <w:numPr>
          <w:ilvl w:val="0"/>
          <w:numId w:val="0"/>
        </w:numPr>
        <w:jc w:val="both"/>
        <w:rPr>
          <w:rFonts w:hint="eastAsia"/>
        </w:rPr>
      </w:pPr>
      <w:r>
        <w:rPr>
          <w:rFonts w:hint="eastAsia"/>
        </w:rPr>
        <w:t>祂会拣选不圣洁和不洁净的人吗？</w:t>
      </w:r>
    </w:p>
    <w:p>
      <w:pPr>
        <w:widowControl w:val="0"/>
        <w:numPr>
          <w:ilvl w:val="0"/>
          <w:numId w:val="0"/>
        </w:numPr>
        <w:jc w:val="both"/>
        <w:rPr>
          <w:rFonts w:hint="eastAsia"/>
        </w:rPr>
      </w:pPr>
      <w:r>
        <w:rPr>
          <w:rFonts w:hint="eastAsia"/>
        </w:rPr>
        <w:t>Now if the question be proposed, whether He would choose such, or rather the holy and unstained, who can ask which of these he may answer, and not give his opinion at once in favour of the holy and pure?</w:t>
      </w:r>
    </w:p>
    <w:p>
      <w:pPr>
        <w:widowControl w:val="0"/>
        <w:numPr>
          <w:ilvl w:val="0"/>
          <w:numId w:val="0"/>
        </w:numPr>
        <w:jc w:val="both"/>
        <w:rPr>
          <w:rFonts w:hint="eastAsia"/>
        </w:rPr>
      </w:pPr>
      <w:r>
        <w:rPr>
          <w:rFonts w:hint="eastAsia"/>
        </w:rPr>
        <w:t>现在如果提出问题，祂是会拣选这样的人，还是宁愿拣选圣洁无瑕的人，谁会问他可以回答哪一个，而不立刻表示赞成圣洁纯全的人呢？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36.--GOD CHOSE THE RIGHTEOUS; NOT THOSE</w:t>
      </w:r>
    </w:p>
    <w:p>
      <w:pPr>
        <w:widowControl w:val="0"/>
        <w:numPr>
          <w:ilvl w:val="0"/>
          <w:numId w:val="0"/>
        </w:numPr>
        <w:jc w:val="both"/>
        <w:rPr>
          <w:rFonts w:hint="eastAsia"/>
        </w:rPr>
      </w:pPr>
      <w:r>
        <w:rPr>
          <w:rFonts w:hint="eastAsia"/>
        </w:rPr>
        <w:t>WHOM HE FORESAW AS BEING OF THEMSELVES, BUT THOSE WHOM HE PREDESTINATED FOR THE PURPOSE OF MAKING SO.</w:t>
      </w:r>
    </w:p>
    <w:p>
      <w:pPr>
        <w:widowControl w:val="0"/>
        <w:numPr>
          <w:ilvl w:val="0"/>
          <w:numId w:val="0"/>
        </w:numPr>
        <w:jc w:val="both"/>
        <w:rPr>
          <w:rFonts w:hint="eastAsia"/>
        </w:rPr>
      </w:pPr>
      <w:r>
        <w:rPr>
          <w:rFonts w:hint="eastAsia"/>
        </w:rPr>
        <w:t>第三十六章——上帝拣选义人；并非那些祂预见其凭己力成为义人者，而是那些祂为使其成为义人而预定者。</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"Therefore," says the Pelagian, "He foreknew who would be holy and immaculate by the choice of free will, and on that account elected them before the foundation of the world in that same foreknowledge of His in which He foreknew that they would be such.</w:t>
      </w:r>
    </w:p>
    <w:p>
      <w:pPr>
        <w:widowControl w:val="0"/>
        <w:numPr>
          <w:ilvl w:val="0"/>
          <w:numId w:val="0"/>
        </w:numPr>
        <w:jc w:val="both"/>
        <w:rPr>
          <w:rFonts w:hint="eastAsia"/>
        </w:rPr>
      </w:pPr>
      <w:r>
        <w:rPr>
          <w:rFonts w:hint="eastAsia"/>
        </w:rPr>
        <w:t>“因此，”伯拉纠派说，“祂预知了谁会藉自由意志的选择成为圣洁无瑕，因此祂在创世以前，就在祂预知他们将成为这样的人的同一预知中拣选了他们。</w:t>
      </w:r>
    </w:p>
    <w:p>
      <w:pPr>
        <w:widowControl w:val="0"/>
        <w:numPr>
          <w:ilvl w:val="0"/>
          <w:numId w:val="0"/>
        </w:numPr>
        <w:jc w:val="both"/>
        <w:rPr>
          <w:rFonts w:hint="eastAsia"/>
        </w:rPr>
      </w:pPr>
      <w:r>
        <w:rPr>
          <w:rFonts w:hint="eastAsia"/>
        </w:rPr>
        <w:t>Therefore He elected them," says he, "before they existed, predestinating them to be children whom He foreknew to be holy and immaculate.</w:t>
      </w:r>
    </w:p>
    <w:p>
      <w:pPr>
        <w:widowControl w:val="0"/>
        <w:numPr>
          <w:ilvl w:val="0"/>
          <w:numId w:val="0"/>
        </w:numPr>
        <w:jc w:val="both"/>
        <w:rPr>
          <w:rFonts w:hint="eastAsia"/>
        </w:rPr>
      </w:pPr>
      <w:r>
        <w:rPr>
          <w:rFonts w:hint="eastAsia"/>
        </w:rPr>
        <w:t>因此祂拣选了他们，”他说，“在他们存在以先，预定那些祂预知为圣洁无瑕的人作祂的儿女。</w:t>
      </w:r>
    </w:p>
    <w:p>
      <w:pPr>
        <w:widowControl w:val="0"/>
        <w:numPr>
          <w:ilvl w:val="0"/>
          <w:numId w:val="0"/>
        </w:numPr>
        <w:jc w:val="both"/>
        <w:rPr>
          <w:rFonts w:hint="eastAsia"/>
        </w:rPr>
      </w:pPr>
      <w:r>
        <w:rPr>
          <w:rFonts w:hint="eastAsia"/>
        </w:rPr>
        <w:t>Certainly He did not make them so; nor did He foresee that He would make them so, but that they would be so."</w:t>
      </w:r>
    </w:p>
    <w:p>
      <w:pPr>
        <w:widowControl w:val="0"/>
        <w:numPr>
          <w:ilvl w:val="0"/>
          <w:numId w:val="0"/>
        </w:numPr>
        <w:jc w:val="both"/>
        <w:rPr>
          <w:rFonts w:hint="eastAsia"/>
        </w:rPr>
      </w:pPr>
      <w:r>
        <w:rPr>
          <w:rFonts w:hint="eastAsia"/>
        </w:rPr>
        <w:t>祂当然没有使他们如此；祂也没有预见祂会使他们如此，而是预见他们将会如此。”</w:t>
      </w:r>
    </w:p>
    <w:p>
      <w:pPr>
        <w:widowControl w:val="0"/>
        <w:numPr>
          <w:ilvl w:val="0"/>
          <w:numId w:val="0"/>
        </w:numPr>
        <w:jc w:val="both"/>
        <w:rPr>
          <w:rFonts w:hint="eastAsia"/>
        </w:rPr>
      </w:pPr>
      <w:r>
        <w:rPr>
          <w:rFonts w:hint="eastAsia"/>
        </w:rPr>
        <w:t>Let us, then, look into the words of the apostle and see whether He chose us before the foundation of the world because we were going to be holy and immaculate, or in order that we might be so.</w:t>
      </w:r>
    </w:p>
    <w:p>
      <w:pPr>
        <w:widowControl w:val="0"/>
        <w:numPr>
          <w:ilvl w:val="0"/>
          <w:numId w:val="0"/>
        </w:numPr>
        <w:jc w:val="both"/>
        <w:rPr>
          <w:rFonts w:hint="eastAsia"/>
        </w:rPr>
      </w:pPr>
      <w:r>
        <w:rPr>
          <w:rFonts w:hint="eastAsia"/>
        </w:rPr>
        <w:t>那么，让我们查考使徒的话，看看祂在创世以前拣选我们，是因为我们将要成为圣洁无瑕，还是为要使我们如此。</w:t>
      </w:r>
    </w:p>
    <w:p>
      <w:pPr>
        <w:widowControl w:val="0"/>
        <w:numPr>
          <w:ilvl w:val="0"/>
          <w:numId w:val="0"/>
        </w:numPr>
        <w:jc w:val="both"/>
        <w:rPr>
          <w:rFonts w:hint="eastAsia"/>
        </w:rPr>
      </w:pPr>
      <w:r>
        <w:rPr>
          <w:rFonts w:hint="eastAsia"/>
        </w:rPr>
        <w:t>"Blessed," says he, "be the God and Father of our Lord Jesus Christ, who hath blessed us in all spiritual blessing in the heavens in Christ; even as He hath chosen us in Himself before the foundation of the world, that we should be holy and unspotted."</w:t>
      </w:r>
    </w:p>
    <w:p>
      <w:pPr>
        <w:widowControl w:val="0"/>
        <w:numPr>
          <w:ilvl w:val="0"/>
          <w:numId w:val="0"/>
        </w:numPr>
        <w:jc w:val="both"/>
        <w:rPr>
          <w:rFonts w:hint="eastAsia"/>
        </w:rPr>
      </w:pPr>
      <w:r>
        <w:rPr>
          <w:rFonts w:hint="eastAsia"/>
        </w:rPr>
        <w:t>他说：“愿颂赞归与我们主耶稣基督的父上帝，祂在基督里，曾赐给我们天上各样属灵的福气；正如祂在创立世界以前，在祂自己里面拣选了我们，使我们成为圣洁无瑕。”</w:t>
      </w:r>
    </w:p>
    <w:p>
      <w:pPr>
        <w:widowControl w:val="0"/>
        <w:numPr>
          <w:ilvl w:val="0"/>
          <w:numId w:val="0"/>
        </w:numPr>
        <w:jc w:val="both"/>
        <w:rPr>
          <w:rFonts w:hint="eastAsia"/>
        </w:rPr>
      </w:pPr>
      <w:r>
        <w:rPr>
          <w:rFonts w:hint="eastAsia"/>
        </w:rPr>
        <w:t>Not, then, because we were to be so, but that we might be so.</w:t>
      </w:r>
    </w:p>
    <w:p>
      <w:pPr>
        <w:widowControl w:val="0"/>
        <w:numPr>
          <w:ilvl w:val="0"/>
          <w:numId w:val="0"/>
        </w:numPr>
        <w:jc w:val="both"/>
        <w:rPr>
          <w:rFonts w:hint="eastAsia"/>
        </w:rPr>
      </w:pPr>
      <w:r>
        <w:rPr>
          <w:rFonts w:hint="eastAsia"/>
        </w:rPr>
        <w:t>那么，不是因为我们将要如此，而是为要使我们如此。</w:t>
      </w:r>
    </w:p>
    <w:p>
      <w:pPr>
        <w:widowControl w:val="0"/>
        <w:numPr>
          <w:ilvl w:val="0"/>
          <w:numId w:val="0"/>
        </w:numPr>
        <w:jc w:val="both"/>
        <w:rPr>
          <w:rFonts w:hint="eastAsia"/>
        </w:rPr>
      </w:pPr>
      <w:r>
        <w:rPr>
          <w:rFonts w:hint="eastAsia"/>
        </w:rPr>
        <w:t>Assuredly it is certain,--assuredly it is manifest.</w:t>
      </w:r>
    </w:p>
    <w:p>
      <w:pPr>
        <w:widowControl w:val="0"/>
        <w:numPr>
          <w:ilvl w:val="0"/>
          <w:numId w:val="0"/>
        </w:numPr>
        <w:jc w:val="both"/>
        <w:rPr>
          <w:rFonts w:hint="eastAsia"/>
        </w:rPr>
      </w:pPr>
      <w:r>
        <w:rPr>
          <w:rFonts w:hint="eastAsia"/>
        </w:rPr>
        <w:t>这确实是确定的，——确实是显明的。</w:t>
      </w:r>
    </w:p>
    <w:p>
      <w:pPr>
        <w:widowControl w:val="0"/>
        <w:numPr>
          <w:ilvl w:val="0"/>
          <w:numId w:val="0"/>
        </w:numPr>
        <w:jc w:val="both"/>
        <w:rPr>
          <w:rFonts w:hint="eastAsia"/>
        </w:rPr>
      </w:pPr>
      <w:r>
        <w:rPr>
          <w:rFonts w:hint="eastAsia"/>
        </w:rPr>
        <w:t>Certainly we were to be such for the reason that He has chosen us, predestinating us to be such by His grace.</w:t>
      </w:r>
    </w:p>
    <w:p>
      <w:pPr>
        <w:widowControl w:val="0"/>
        <w:numPr>
          <w:ilvl w:val="0"/>
          <w:numId w:val="0"/>
        </w:numPr>
        <w:jc w:val="both"/>
        <w:rPr>
          <w:rFonts w:hint="eastAsia"/>
        </w:rPr>
      </w:pPr>
      <w:r>
        <w:rPr>
          <w:rFonts w:hint="eastAsia"/>
        </w:rPr>
        <w:t>我们当然会成为这样，原因是祂拣选了我们，藉着祂的恩典预定我们成为这样。</w:t>
      </w:r>
    </w:p>
    <w:p>
      <w:pPr>
        <w:widowControl w:val="0"/>
        <w:numPr>
          <w:ilvl w:val="0"/>
          <w:numId w:val="0"/>
        </w:numPr>
        <w:jc w:val="both"/>
        <w:rPr>
          <w:rFonts w:hint="eastAsia"/>
        </w:rPr>
      </w:pPr>
      <w:r>
        <w:rPr>
          <w:rFonts w:hint="eastAsia"/>
        </w:rPr>
        <w:t>Therefore "He blessed us with spiritual blessing in the heavens in Christ Jesus, even as He chose us in Him before the foundation of the world, that we should be holy and immaculate in His sight, order that we might not in so great a benefit of grace glory concerning the good pleasure of our will.</w:t>
      </w:r>
    </w:p>
    <w:p>
      <w:pPr>
        <w:widowControl w:val="0"/>
        <w:numPr>
          <w:ilvl w:val="0"/>
          <w:numId w:val="0"/>
        </w:numPr>
        <w:jc w:val="both"/>
        <w:rPr>
          <w:rFonts w:hint="eastAsia"/>
        </w:rPr>
      </w:pPr>
      <w:r>
        <w:rPr>
          <w:rFonts w:hint="eastAsia"/>
        </w:rPr>
        <w:t>因此“祂在基督耶稣里，在诸天界以各样属灵的福气祝福了我们，正如祂在创世以前在祂里面拣选了我们，使我们在祂面前成为圣洁无瑕，为要使我们不至于在如此浩大的恩典益处中，因我们意志的喜悦而自夸。</w:t>
      </w:r>
    </w:p>
    <w:p>
      <w:pPr>
        <w:widowControl w:val="0"/>
        <w:numPr>
          <w:ilvl w:val="0"/>
          <w:numId w:val="0"/>
        </w:numPr>
        <w:jc w:val="both"/>
        <w:rPr>
          <w:rFonts w:hint="eastAsia"/>
        </w:rPr>
      </w:pPr>
      <w:r>
        <w:rPr>
          <w:rFonts w:hint="eastAsia"/>
        </w:rPr>
        <w:t>"In which," says he, "He hath shown us favour in His beloved Son,"--in which, certainly, His own will, He hath shown us favour.</w:t>
      </w:r>
    </w:p>
    <w:p>
      <w:pPr>
        <w:widowControl w:val="0"/>
        <w:numPr>
          <w:ilvl w:val="0"/>
          <w:numId w:val="0"/>
        </w:numPr>
        <w:jc w:val="both"/>
        <w:rPr>
          <w:rFonts w:hint="eastAsia"/>
        </w:rPr>
      </w:pPr>
      <w:r>
        <w:rPr>
          <w:rFonts w:hint="eastAsia"/>
        </w:rPr>
        <w:t>“在祂里面，”他说，“祂在祂爱子里向我们施恩，”——在这其中，当然是祂自己的旨意，祂向我们施恩了。</w:t>
      </w:r>
    </w:p>
    <w:p>
      <w:pPr>
        <w:widowControl w:val="0"/>
        <w:numPr>
          <w:ilvl w:val="0"/>
          <w:numId w:val="0"/>
        </w:numPr>
        <w:jc w:val="both"/>
        <w:rPr>
          <w:rFonts w:hint="eastAsia"/>
        </w:rPr>
      </w:pPr>
      <w:r>
        <w:rPr>
          <w:rFonts w:hint="eastAsia"/>
        </w:rPr>
        <w:t>Thus, it is said, He hath shown us grace by grace, even as it is said, He has made us righteous by righteous .</w:t>
      </w:r>
    </w:p>
    <w:p>
      <w:pPr>
        <w:widowControl w:val="0"/>
        <w:numPr>
          <w:ilvl w:val="0"/>
          <w:numId w:val="0"/>
        </w:numPr>
        <w:jc w:val="both"/>
        <w:rPr>
          <w:rFonts w:hint="eastAsia"/>
        </w:rPr>
      </w:pPr>
      <w:r>
        <w:rPr>
          <w:rFonts w:hint="eastAsia"/>
        </w:rPr>
        <w:t>因此，经上说，祂藉着恩典向我们显明恩典，正如经上说，祂藉着公义使我们成为义人。</w:t>
      </w:r>
    </w:p>
    <w:p>
      <w:pPr>
        <w:widowControl w:val="0"/>
        <w:numPr>
          <w:ilvl w:val="0"/>
          <w:numId w:val="0"/>
        </w:numPr>
        <w:jc w:val="both"/>
        <w:rPr>
          <w:rFonts w:hint="eastAsia"/>
        </w:rPr>
      </w:pPr>
      <w:r>
        <w:rPr>
          <w:rFonts w:hint="eastAsia"/>
        </w:rPr>
        <w:t>"In whom," he says, "we have redemption through His blood, the forgiveness of sins, according to the riches is His grace, which has abounded to us in all was according to His own pleasure, should aid it to become so.</w:t>
      </w:r>
    </w:p>
    <w:p>
      <w:pPr>
        <w:widowControl w:val="0"/>
        <w:numPr>
          <w:ilvl w:val="0"/>
          <w:numId w:val="0"/>
        </w:numPr>
        <w:jc w:val="both"/>
        <w:rPr>
          <w:rFonts w:hint="eastAsia"/>
        </w:rPr>
      </w:pPr>
      <w:r>
        <w:rPr>
          <w:rFonts w:hint="eastAsia"/>
        </w:rPr>
        <w:t>他说：“我们在祂里面藉着祂的血得蒙救赎，过犯得以赦免，乃是照祂丰富的恩典，这恩典曾向我们充盈满溢，在一切事上都是照着祂自己的喜悦，应该帮助它成为这样。</w:t>
      </w:r>
    </w:p>
    <w:p>
      <w:pPr>
        <w:widowControl w:val="0"/>
        <w:numPr>
          <w:ilvl w:val="0"/>
          <w:numId w:val="0"/>
        </w:numPr>
        <w:jc w:val="both"/>
        <w:rPr>
          <w:rFonts w:hint="eastAsia"/>
        </w:rPr>
      </w:pPr>
      <w:r>
        <w:rPr>
          <w:rFonts w:hint="eastAsia"/>
        </w:rPr>
        <w:t>But when he had said, "According to His good pleasure," he added, "which He purposed in Him," that is, in His beloved Son, "in the dispensation of the fulness of times to restore all things in Christ, which are in heaven, and which are in earth, in Him in whom also we too have obtained a lot, being predestinated according to His purpose who worketh all things according to the counsel of His will; that we should be to the praise of His glory."</w:t>
      </w:r>
    </w:p>
    <w:p>
      <w:pPr>
        <w:widowControl w:val="0"/>
        <w:numPr>
          <w:ilvl w:val="0"/>
          <w:numId w:val="0"/>
        </w:numPr>
        <w:jc w:val="both"/>
        <w:rPr>
          <w:rFonts w:hint="eastAsia"/>
        </w:rPr>
      </w:pPr>
      <w:r>
        <w:rPr>
          <w:rFonts w:hint="eastAsia"/>
        </w:rPr>
        <w:t>但当祂说了“照着祂的喜悦”之后，祂又加上“就是在祂里面所定的旨意”，即在祂的爱子里面，“要照所安排的，在日期满足的时候，使天上、地上、一切所有的，都在基督里面同归于一，在祂里面，我们也在祂里面得了基业，是按着那位随己意行作万事的祂的旨意所预定的；叫我们归于祂荣耀的称赞。”</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37.--WE WERE ELECTED AND PREDESTINATED, NOT BECAUSE WE WERE GOING TO BE HOLY, BUT IN ORDER THAT WE MIGHT BE SO.</w:t>
      </w:r>
    </w:p>
    <w:p>
      <w:pPr>
        <w:widowControl w:val="0"/>
        <w:numPr>
          <w:ilvl w:val="0"/>
          <w:numId w:val="0"/>
        </w:numPr>
        <w:jc w:val="both"/>
        <w:rPr>
          <w:rFonts w:hint="eastAsia"/>
        </w:rPr>
      </w:pPr>
      <w:r>
        <w:rPr>
          <w:rFonts w:hint="eastAsia"/>
        </w:rPr>
        <w:t>第三十七章——我们被拣选和预定，不是因为我们将要成为圣洁，而是为要使我们如此。</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would be too tedious to argue about the several points.</w:t>
      </w:r>
    </w:p>
    <w:p>
      <w:pPr>
        <w:widowControl w:val="0"/>
        <w:numPr>
          <w:ilvl w:val="0"/>
          <w:numId w:val="0"/>
        </w:numPr>
        <w:jc w:val="both"/>
        <w:rPr>
          <w:rFonts w:hint="eastAsia"/>
        </w:rPr>
      </w:pPr>
      <w:r>
        <w:rPr>
          <w:rFonts w:hint="eastAsia"/>
        </w:rPr>
        <w:t>逐点辩论会过于冗长。</w:t>
      </w:r>
    </w:p>
    <w:p>
      <w:pPr>
        <w:widowControl w:val="0"/>
        <w:numPr>
          <w:ilvl w:val="0"/>
          <w:numId w:val="0"/>
        </w:numPr>
        <w:jc w:val="both"/>
        <w:rPr>
          <w:rFonts w:hint="eastAsia"/>
        </w:rPr>
      </w:pPr>
      <w:r>
        <w:rPr>
          <w:rFonts w:hint="eastAsia"/>
        </w:rPr>
        <w:t>But you see without doubt, you see with what evidence of apostolic declaration this grace is defended, in opposition to which human merits are set up, as if man should first give something for it to be recompensed to him again.</w:t>
      </w:r>
    </w:p>
    <w:p>
      <w:pPr>
        <w:widowControl w:val="0"/>
        <w:numPr>
          <w:ilvl w:val="0"/>
          <w:numId w:val="0"/>
        </w:numPr>
        <w:jc w:val="both"/>
        <w:rPr>
          <w:rFonts w:hint="eastAsia"/>
        </w:rPr>
      </w:pPr>
      <w:r>
        <w:rPr>
          <w:rFonts w:hint="eastAsia"/>
        </w:rPr>
        <w:t>但你毫无疑问地看到，你看到这恩典是以何等使徒宣告的证据来辩护的，与此相反，人的功德被树立起来，仿佛人应该先付出什么，然后才能得到回报。</w:t>
      </w:r>
    </w:p>
    <w:p>
      <w:pPr>
        <w:widowControl w:val="0"/>
        <w:numPr>
          <w:ilvl w:val="0"/>
          <w:numId w:val="0"/>
        </w:numPr>
        <w:jc w:val="both"/>
        <w:rPr>
          <w:rFonts w:hint="eastAsia"/>
        </w:rPr>
      </w:pPr>
      <w:r>
        <w:rPr>
          <w:rFonts w:hint="eastAsia"/>
        </w:rPr>
        <w:t>Therefore God chose us in Christ before the foundation of the world, predestinating us to the adoption of children, not because we were going to be of ourselves holy and immaculate, but He chose and predestinated us that we might be so.</w:t>
      </w:r>
    </w:p>
    <w:p>
      <w:pPr>
        <w:widowControl w:val="0"/>
        <w:numPr>
          <w:ilvl w:val="0"/>
          <w:numId w:val="0"/>
        </w:numPr>
        <w:jc w:val="both"/>
        <w:rPr>
          <w:rFonts w:hint="eastAsia"/>
        </w:rPr>
      </w:pPr>
      <w:r>
        <w:rPr>
          <w:rFonts w:hint="eastAsia"/>
        </w:rPr>
        <w:t>因此，上帝在创世以前就在基督里拣选了我们，预定我们得儿子的名分，不是因为我们将要凭自己成为圣洁无瑕，而是祂拣选并预定了我们，使我们可以如此。</w:t>
      </w:r>
    </w:p>
    <w:p>
      <w:pPr>
        <w:widowControl w:val="0"/>
        <w:numPr>
          <w:ilvl w:val="0"/>
          <w:numId w:val="0"/>
        </w:numPr>
        <w:jc w:val="both"/>
        <w:rPr>
          <w:rFonts w:hint="eastAsia"/>
        </w:rPr>
      </w:pPr>
      <w:r>
        <w:rPr>
          <w:rFonts w:hint="eastAsia"/>
        </w:rPr>
        <w:t>Moreover, He did this according to the good pleasure of His will, so that nobody might glory concerning his own will, but about God's will towards himself.</w:t>
      </w:r>
    </w:p>
    <w:p>
      <w:pPr>
        <w:widowControl w:val="0"/>
        <w:numPr>
          <w:ilvl w:val="0"/>
          <w:numId w:val="0"/>
        </w:numPr>
        <w:jc w:val="both"/>
        <w:rPr>
          <w:rFonts w:hint="eastAsia"/>
        </w:rPr>
      </w:pPr>
      <w:r>
        <w:rPr>
          <w:rFonts w:hint="eastAsia"/>
        </w:rPr>
        <w:t>此外，祂这样做是照着祂自己意旨的喜悦，以致没有人可以夸耀自己的意志，而只夸耀上帝对他自己的旨意。</w:t>
      </w:r>
    </w:p>
    <w:p>
      <w:pPr>
        <w:widowControl w:val="0"/>
        <w:numPr>
          <w:ilvl w:val="0"/>
          <w:numId w:val="0"/>
        </w:numPr>
        <w:jc w:val="both"/>
        <w:rPr>
          <w:rFonts w:hint="eastAsia"/>
        </w:rPr>
      </w:pPr>
      <w:r>
        <w:rPr>
          <w:rFonts w:hint="eastAsia"/>
        </w:rPr>
        <w:t>He did this according to the riches of His grace, according to His good-will, which He purposed in His beloved Son; in whom we have obtained a share, being predestinated according to the purpose, not ours, but His, who worketh all things to such an extent as that He worketh in us to will also.</w:t>
      </w:r>
    </w:p>
    <w:p>
      <w:pPr>
        <w:widowControl w:val="0"/>
        <w:numPr>
          <w:ilvl w:val="0"/>
          <w:numId w:val="0"/>
        </w:numPr>
        <w:jc w:val="both"/>
        <w:rPr>
          <w:rFonts w:hint="eastAsia"/>
        </w:rPr>
      </w:pPr>
      <w:r>
        <w:rPr>
          <w:rFonts w:hint="eastAsia"/>
        </w:rPr>
        <w:t>祂这样做是照着祂丰富的恩典，照着祂的善意，这善意是祂在祂爱子里所预定的；我们在祂里面得了基业，是按着那旨意被预定的，不是我们的旨意，而是祂的旨意，祂行作万事，甚至在我们里面动工，使我们也愿意。</w:t>
      </w:r>
    </w:p>
    <w:p>
      <w:pPr>
        <w:widowControl w:val="0"/>
        <w:numPr>
          <w:ilvl w:val="0"/>
          <w:numId w:val="0"/>
        </w:numPr>
        <w:jc w:val="both"/>
        <w:rPr>
          <w:rFonts w:hint="eastAsia"/>
        </w:rPr>
      </w:pPr>
      <w:r>
        <w:rPr>
          <w:rFonts w:hint="eastAsia"/>
        </w:rPr>
        <w:t>Moreover, He worketh according to the counsel of His will, that we may be to the praise of His glory.</w:t>
      </w:r>
    </w:p>
    <w:p>
      <w:pPr>
        <w:widowControl w:val="0"/>
        <w:numPr>
          <w:ilvl w:val="0"/>
          <w:numId w:val="0"/>
        </w:numPr>
        <w:jc w:val="both"/>
        <w:rPr>
          <w:rFonts w:hint="eastAsia"/>
        </w:rPr>
      </w:pPr>
      <w:r>
        <w:rPr>
          <w:rFonts w:hint="eastAsia"/>
        </w:rPr>
        <w:t>此外，祂照着自己旨意的计划作工，使我们可以归于祂荣耀的称赞。</w:t>
      </w:r>
    </w:p>
    <w:p>
      <w:pPr>
        <w:widowControl w:val="0"/>
        <w:numPr>
          <w:ilvl w:val="0"/>
          <w:numId w:val="0"/>
        </w:numPr>
        <w:jc w:val="both"/>
        <w:rPr>
          <w:rFonts w:hint="eastAsia"/>
        </w:rPr>
      </w:pPr>
      <w:r>
        <w:rPr>
          <w:rFonts w:hint="eastAsia"/>
        </w:rPr>
        <w:t>For this reason it is that we cry that no one should glory in man, and, thus, not in himself; but whoever glorieth let him glory in the Lord, that he may be for the praise of His glory.</w:t>
      </w:r>
    </w:p>
    <w:p>
      <w:pPr>
        <w:widowControl w:val="0"/>
        <w:numPr>
          <w:ilvl w:val="0"/>
          <w:numId w:val="0"/>
        </w:numPr>
        <w:jc w:val="both"/>
        <w:rPr>
          <w:rFonts w:hint="eastAsia"/>
        </w:rPr>
      </w:pPr>
      <w:r>
        <w:rPr>
          <w:rFonts w:hint="eastAsia"/>
        </w:rPr>
        <w:t>因此，我们呼吁，任何人都不可在人身上夸口，因此也不可在自己身上夸口；凡夸口的，当在主里夸口，使他可以归于祂荣耀的称赞。</w:t>
      </w:r>
    </w:p>
    <w:p>
      <w:pPr>
        <w:widowControl w:val="0"/>
        <w:numPr>
          <w:ilvl w:val="0"/>
          <w:numId w:val="0"/>
        </w:numPr>
        <w:jc w:val="both"/>
        <w:rPr>
          <w:rFonts w:hint="eastAsia"/>
        </w:rPr>
      </w:pPr>
      <w:r>
        <w:rPr>
          <w:rFonts w:hint="eastAsia"/>
        </w:rPr>
        <w:t>Because He Himself worketh according to His purpose that we may be to the praise of His glory, and, of course, holy and immaculate, for which purpose He called us, predestinating us before the foundation of the world.</w:t>
      </w:r>
    </w:p>
    <w:p>
      <w:pPr>
        <w:widowControl w:val="0"/>
        <w:numPr>
          <w:ilvl w:val="0"/>
          <w:numId w:val="0"/>
        </w:numPr>
        <w:jc w:val="both"/>
        <w:rPr>
          <w:rFonts w:hint="eastAsia"/>
        </w:rPr>
      </w:pPr>
      <w:r>
        <w:rPr>
          <w:rFonts w:hint="eastAsia"/>
        </w:rPr>
        <w:t>因为祂自己照着祂的旨意作工，使我们可以归于祂荣耀的称赞，当然，也使我们成为圣洁无瑕，为此祂召了我们，在创世以前预定了我们。</w:t>
      </w:r>
    </w:p>
    <w:p>
      <w:pPr>
        <w:widowControl w:val="0"/>
        <w:numPr>
          <w:ilvl w:val="0"/>
          <w:numId w:val="0"/>
        </w:numPr>
        <w:jc w:val="both"/>
        <w:rPr>
          <w:rFonts w:hint="eastAsia"/>
        </w:rPr>
      </w:pPr>
      <w:r>
        <w:rPr>
          <w:rFonts w:hint="eastAsia"/>
        </w:rPr>
        <w:t>Out of this, His purpose, is that special calling of the ellect for whom He co-worketh with all things for good, because they are called according to His purpose, and "the gifts and calling of God are without repentance."</w:t>
      </w:r>
    </w:p>
    <w:p>
      <w:pPr>
        <w:widowControl w:val="0"/>
        <w:numPr>
          <w:ilvl w:val="0"/>
          <w:numId w:val="0"/>
        </w:numPr>
        <w:jc w:val="both"/>
        <w:rPr>
          <w:rFonts w:hint="eastAsia"/>
        </w:rPr>
      </w:pPr>
      <w:r>
        <w:rPr>
          <w:rFonts w:hint="eastAsia"/>
        </w:rPr>
        <w:t>出于祂的这个旨意，就有了选民的特殊呼召，祂为他们使万事互相效力，叫他们得益处，因为他们是按祂的旨意被召的，并且“上帝的恩赐和选召是没有后悔的。”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38 [XIX]--WHAT IS THE VIEW OF THE PELAGIANS, AND WHAT OF THE SEMI-PELAGIANS, CONCERNING PREDESTINATION.</w:t>
      </w:r>
    </w:p>
    <w:p>
      <w:pPr>
        <w:widowControl w:val="0"/>
        <w:numPr>
          <w:ilvl w:val="0"/>
          <w:numId w:val="0"/>
        </w:numPr>
        <w:jc w:val="both"/>
        <w:rPr>
          <w:rFonts w:hint="eastAsia"/>
        </w:rPr>
      </w:pPr>
      <w:r>
        <w:rPr>
          <w:rFonts w:hint="eastAsia"/>
        </w:rPr>
        <w:t>第三十八章 [卷十九]——伯拉纠派与半伯拉纠派关于预定的观点。</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these brethren of ours, about whom and on whose behalf we are now discoursing, say, perhaps, that the Pelagians are refuted by this apostolical testimony in which it is said that we are chosen in Christ and predestinated before the foundation of the world, in order that we should be holy and immaculate in His sight in love.</w:t>
      </w:r>
    </w:p>
    <w:p>
      <w:pPr>
        <w:widowControl w:val="0"/>
        <w:numPr>
          <w:ilvl w:val="0"/>
          <w:numId w:val="0"/>
        </w:numPr>
        <w:jc w:val="both"/>
        <w:rPr>
          <w:rFonts w:hint="eastAsia"/>
        </w:rPr>
      </w:pPr>
      <w:r>
        <w:rPr>
          <w:rFonts w:hint="eastAsia"/>
        </w:rPr>
        <w:t>但是，我们现在所谈论的以及为之辩护的这些弟兄们，也许会说，伯拉纠派被这段使徒的见证驳倒了，其中说到我们在创世以前就在基督里蒙拣选和预定，为要使我们在祂面前，在爱中成为圣洁无瑕。</w:t>
      </w:r>
    </w:p>
    <w:p>
      <w:pPr>
        <w:widowControl w:val="0"/>
        <w:numPr>
          <w:ilvl w:val="0"/>
          <w:numId w:val="0"/>
        </w:numPr>
        <w:jc w:val="both"/>
        <w:rPr>
          <w:rFonts w:hint="eastAsia"/>
        </w:rPr>
      </w:pPr>
      <w:r>
        <w:rPr>
          <w:rFonts w:hint="eastAsia"/>
        </w:rPr>
        <w:t>For they think that "having received God's commands we are of ourselves by the choice of our free will made holy and immaculate in His sight in love; and since God foresaw that this would be the case," they say, "He therefore chose and predestinated us in Christ before the foundation of the world."</w:t>
      </w:r>
    </w:p>
    <w:p>
      <w:pPr>
        <w:widowControl w:val="0"/>
        <w:numPr>
          <w:ilvl w:val="0"/>
          <w:numId w:val="0"/>
        </w:numPr>
        <w:jc w:val="both"/>
        <w:rPr>
          <w:rFonts w:hint="eastAsia"/>
        </w:rPr>
      </w:pPr>
      <w:r>
        <w:rPr>
          <w:rFonts w:hint="eastAsia"/>
        </w:rPr>
        <w:t>因为他们认为“领受了上帝的命令之后，我们凭着自己自由意志的选择，在祂面前，在爱中成为圣洁无瑕；既然上帝预见会是这样，”他们说，“所以祂在创世以前就在基督里拣选并预定了我们。”</w:t>
      </w:r>
    </w:p>
    <w:p>
      <w:pPr>
        <w:widowControl w:val="0"/>
        <w:numPr>
          <w:ilvl w:val="0"/>
          <w:numId w:val="0"/>
        </w:numPr>
        <w:jc w:val="both"/>
        <w:rPr>
          <w:rFonts w:hint="eastAsia"/>
        </w:rPr>
      </w:pPr>
      <w:r>
        <w:rPr>
          <w:rFonts w:hint="eastAsia"/>
        </w:rPr>
        <w:t>Although the apostle says that it was not because He foreknew that we should be such, but in order that we might be such by the same election of His grace, by which He showed us favour in His beloved Son.</w:t>
      </w:r>
    </w:p>
    <w:p>
      <w:pPr>
        <w:widowControl w:val="0"/>
        <w:numPr>
          <w:ilvl w:val="0"/>
          <w:numId w:val="0"/>
        </w:numPr>
        <w:jc w:val="both"/>
        <w:rPr>
          <w:rFonts w:hint="eastAsia"/>
        </w:rPr>
      </w:pPr>
      <w:r>
        <w:rPr>
          <w:rFonts w:hint="eastAsia"/>
        </w:rPr>
        <w:t>尽管使徒说，这并非因为祂预知我们将成为这样，而是为要使我们藉着祂恩典的同一拣选成为这样，藉此祂在祂爱子里向我们施恩。</w:t>
      </w:r>
    </w:p>
    <w:p>
      <w:pPr>
        <w:widowControl w:val="0"/>
        <w:numPr>
          <w:ilvl w:val="0"/>
          <w:numId w:val="0"/>
        </w:numPr>
        <w:jc w:val="both"/>
        <w:rPr>
          <w:rFonts w:hint="eastAsia"/>
        </w:rPr>
      </w:pPr>
      <w:r>
        <w:rPr>
          <w:rFonts w:hint="eastAsia"/>
        </w:rPr>
        <w:t>When, therefore, He predestinated us, He foreknew His own work by which He makes us holy and immaculate.</w:t>
      </w:r>
    </w:p>
    <w:p>
      <w:pPr>
        <w:widowControl w:val="0"/>
        <w:numPr>
          <w:ilvl w:val="0"/>
          <w:numId w:val="0"/>
        </w:numPr>
        <w:jc w:val="both"/>
        <w:rPr>
          <w:rFonts w:hint="eastAsia"/>
        </w:rPr>
      </w:pPr>
      <w:r>
        <w:rPr>
          <w:rFonts w:hint="eastAsia"/>
        </w:rPr>
        <w:t>因此，当祂预定我们的时候，祂预知了祂自己的工作，藉此祂使我们成为圣洁无瑕。</w:t>
      </w:r>
    </w:p>
    <w:p>
      <w:pPr>
        <w:widowControl w:val="0"/>
        <w:numPr>
          <w:ilvl w:val="0"/>
          <w:numId w:val="0"/>
        </w:numPr>
        <w:jc w:val="both"/>
        <w:rPr>
          <w:rFonts w:hint="eastAsia"/>
        </w:rPr>
      </w:pPr>
      <w:r>
        <w:rPr>
          <w:rFonts w:hint="eastAsia"/>
        </w:rPr>
        <w:t>Whence the Pelagian error is rightly refuted by this testimony.</w:t>
      </w:r>
    </w:p>
    <w:p>
      <w:pPr>
        <w:widowControl w:val="0"/>
        <w:numPr>
          <w:ilvl w:val="0"/>
          <w:numId w:val="0"/>
        </w:numPr>
        <w:jc w:val="both"/>
        <w:rPr>
          <w:rFonts w:hint="eastAsia"/>
        </w:rPr>
      </w:pPr>
      <w:r>
        <w:rPr>
          <w:rFonts w:hint="eastAsia"/>
        </w:rPr>
        <w:t>因此，伯拉纠的错误被这段见证正确地驳斥了。</w:t>
      </w:r>
    </w:p>
    <w:p>
      <w:pPr>
        <w:widowControl w:val="0"/>
        <w:numPr>
          <w:ilvl w:val="0"/>
          <w:numId w:val="0"/>
        </w:numPr>
        <w:jc w:val="both"/>
        <w:rPr>
          <w:rFonts w:hint="eastAsia"/>
        </w:rPr>
      </w:pPr>
      <w:r>
        <w:rPr>
          <w:rFonts w:hint="eastAsia"/>
        </w:rPr>
        <w:t>"But we say," say they, "that God did not foreknow anything as ours except that faith by which we begin to believe, and that He chose and predestinated us before the foundation of the world, in order that we might be holy and immaculate by His grace and by His work."</w:t>
      </w:r>
    </w:p>
    <w:p>
      <w:pPr>
        <w:widowControl w:val="0"/>
        <w:numPr>
          <w:ilvl w:val="0"/>
          <w:numId w:val="0"/>
        </w:numPr>
        <w:jc w:val="both"/>
        <w:rPr>
          <w:rFonts w:hint="eastAsia"/>
        </w:rPr>
      </w:pPr>
      <w:r>
        <w:rPr>
          <w:rFonts w:hint="eastAsia"/>
        </w:rPr>
        <w:t>他们说：“但是我们说，上帝除了预知我们开始相信的那信心之外，没有预知任何属于我们的东西，并且祂在创世以前拣选并预定了我们，为要使我们藉着祂的恩典和祂的工作成为圣洁无瑕。”</w:t>
      </w:r>
    </w:p>
    <w:p>
      <w:pPr>
        <w:widowControl w:val="0"/>
        <w:numPr>
          <w:ilvl w:val="0"/>
          <w:numId w:val="0"/>
        </w:numPr>
        <w:jc w:val="both"/>
        <w:rPr>
          <w:rFonts w:hint="eastAsia"/>
        </w:rPr>
      </w:pPr>
      <w:r>
        <w:rPr>
          <w:rFonts w:hint="eastAsia"/>
        </w:rPr>
        <w:t>But let them also hear in this testimony the words where he says, "We have obtained a lot, being predestinated according to His purpose who worketh all things.</w:t>
      </w:r>
    </w:p>
    <w:p>
      <w:pPr>
        <w:widowControl w:val="0"/>
        <w:numPr>
          <w:ilvl w:val="0"/>
          <w:numId w:val="0"/>
        </w:numPr>
        <w:jc w:val="both"/>
        <w:rPr>
          <w:rFonts w:hint="eastAsia"/>
        </w:rPr>
      </w:pPr>
      <w:r>
        <w:rPr>
          <w:rFonts w:hint="eastAsia"/>
        </w:rPr>
        <w:t>但让他们也在这段见证中听听使徒所说的话：“我们也在祂里面得了基业，是按着那位随己意行作万事的祂的旨意所预定的。</w:t>
      </w:r>
    </w:p>
    <w:p>
      <w:pPr>
        <w:widowControl w:val="0"/>
        <w:numPr>
          <w:ilvl w:val="0"/>
          <w:numId w:val="0"/>
        </w:numPr>
        <w:jc w:val="both"/>
        <w:rPr>
          <w:rFonts w:hint="eastAsia"/>
        </w:rPr>
      </w:pPr>
      <w:r>
        <w:rPr>
          <w:rFonts w:hint="eastAsia"/>
        </w:rPr>
        <w:t>He, therefore, worketh the beginning of our belief who worketh all things; because faith itself does not precede that calling of which it is said: "For the gifts and calling of God are without repentance;" and of which it is said: "Not of works, but of Him that calleth" (although He might have said, "of Him that believeth"); and the election which the Lord signified when He said: "Ye have not chosen me, but I have chosen you."</w:t>
      </w:r>
    </w:p>
    <w:p>
      <w:pPr>
        <w:widowControl w:val="0"/>
        <w:numPr>
          <w:ilvl w:val="0"/>
          <w:numId w:val="0"/>
        </w:numPr>
        <w:jc w:val="both"/>
        <w:rPr>
          <w:rFonts w:hint="eastAsia"/>
        </w:rPr>
      </w:pPr>
      <w:r>
        <w:rPr>
          <w:rFonts w:hint="eastAsia"/>
        </w:rPr>
        <w:t>因此，那行作万事的主，也作我们信心的开端；因为信心本身并不先于那蒙召，关于这蒙召经上说：“因为上帝的恩赐和选召是没有后悔的；”又说：“不在乎人的行为，乃在乎召人的主”（尽管祂本可以说，“在乎那信的人”）；以及主所指明的拣选，当祂说：“不是你们拣选了我，是我拣选了你们。”</w:t>
      </w:r>
    </w:p>
    <w:p>
      <w:pPr>
        <w:widowControl w:val="0"/>
        <w:numPr>
          <w:ilvl w:val="0"/>
          <w:numId w:val="0"/>
        </w:numPr>
        <w:jc w:val="both"/>
        <w:rPr>
          <w:rFonts w:hint="eastAsia"/>
        </w:rPr>
      </w:pPr>
      <w:r>
        <w:rPr>
          <w:rFonts w:hint="eastAsia"/>
        </w:rPr>
        <w:t>For He chose us, not because we believed, but that we might believe, lest we should be said first to have chosen Him, and so His word be false (which be it far from us to think possible), "Ye have not chosen me, but I have chosen you."</w:t>
      </w:r>
    </w:p>
    <w:p>
      <w:pPr>
        <w:widowControl w:val="0"/>
        <w:numPr>
          <w:ilvl w:val="0"/>
          <w:numId w:val="0"/>
        </w:numPr>
        <w:jc w:val="both"/>
        <w:rPr>
          <w:rFonts w:hint="eastAsia"/>
        </w:rPr>
      </w:pPr>
      <w:r>
        <w:rPr>
          <w:rFonts w:hint="eastAsia"/>
        </w:rPr>
        <w:t>因为祂拣选我们，不是因为我们相信了，而是为要使我们相信，免得我们被说成是先拣选了祂，从而祂的话是错的（愿我们远避这种想法），“不是你们拣选了我，是我拣选了你们。”</w:t>
      </w:r>
    </w:p>
    <w:p>
      <w:pPr>
        <w:widowControl w:val="0"/>
        <w:numPr>
          <w:ilvl w:val="0"/>
          <w:numId w:val="0"/>
        </w:numPr>
        <w:jc w:val="both"/>
        <w:rPr>
          <w:rFonts w:hint="eastAsia"/>
        </w:rPr>
      </w:pPr>
      <w:r>
        <w:rPr>
          <w:rFonts w:hint="eastAsia"/>
        </w:rPr>
        <w:t>Neither are we called because we believed, but that we may believe; and by that calling which is without repentance it is effected and carried through that we should believe.</w:t>
      </w:r>
    </w:p>
    <w:p>
      <w:pPr>
        <w:widowControl w:val="0"/>
        <w:numPr>
          <w:ilvl w:val="0"/>
          <w:numId w:val="0"/>
        </w:numPr>
        <w:jc w:val="both"/>
        <w:rPr>
          <w:rFonts w:hint="eastAsia"/>
        </w:rPr>
      </w:pPr>
      <w:r>
        <w:rPr>
          <w:rFonts w:hint="eastAsia"/>
        </w:rPr>
        <w:t>我们蒙召，也不是因为我们相信了，而是为要使我们相信；并且藉着那没有后悔的呼召，使我们相信得以成就并贯彻到底。</w:t>
      </w:r>
    </w:p>
    <w:p>
      <w:pPr>
        <w:widowControl w:val="0"/>
        <w:numPr>
          <w:ilvl w:val="0"/>
          <w:numId w:val="0"/>
        </w:numPr>
        <w:jc w:val="both"/>
        <w:rPr>
          <w:rFonts w:hint="eastAsia"/>
        </w:rPr>
      </w:pPr>
      <w:r>
        <w:rPr>
          <w:rFonts w:hint="eastAsia"/>
        </w:rPr>
        <w:t>But all the many things which we have said concerning this matter need not to be repeated.</w:t>
      </w:r>
    </w:p>
    <w:p>
      <w:pPr>
        <w:widowControl w:val="0"/>
        <w:numPr>
          <w:ilvl w:val="0"/>
          <w:numId w:val="0"/>
        </w:numPr>
        <w:jc w:val="both"/>
        <w:rPr>
          <w:rFonts w:hint="eastAsia"/>
        </w:rPr>
      </w:pPr>
      <w:r>
        <w:rPr>
          <w:rFonts w:hint="eastAsia"/>
        </w:rPr>
        <w:t>但是，我们关于这件事所说的许多话，不必重复了。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39--THE BEGINNING OF FAITH IS GOD'S GIFT.</w:t>
      </w:r>
    </w:p>
    <w:p>
      <w:pPr>
        <w:widowControl w:val="0"/>
        <w:numPr>
          <w:ilvl w:val="0"/>
          <w:numId w:val="0"/>
        </w:numPr>
        <w:jc w:val="both"/>
        <w:rPr>
          <w:rFonts w:hint="eastAsia"/>
        </w:rPr>
      </w:pPr>
      <w:r>
        <w:rPr>
          <w:rFonts w:hint="eastAsia"/>
        </w:rPr>
        <w:t>第三十九章——信心的开端是上帝的恩赐。</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Finally, also, in what follows this testimony, the apostle gives thanks to God on behalf of those who have believed;--not, certainly, because the gospel has been declared to them, but because they have believed.</w:t>
      </w:r>
    </w:p>
    <w:p>
      <w:pPr>
        <w:widowControl w:val="0"/>
        <w:numPr>
          <w:ilvl w:val="0"/>
          <w:numId w:val="0"/>
        </w:numPr>
        <w:jc w:val="both"/>
        <w:rPr>
          <w:rFonts w:hint="eastAsia"/>
        </w:rPr>
      </w:pPr>
      <w:r>
        <w:rPr>
          <w:rFonts w:hint="eastAsia"/>
        </w:rPr>
        <w:t>最后，在这段见证之后，使徒也为那些已经相信的人感谢上帝；——当然，不是因为福音已经向他们宣告了，而是因为他们已经相信了。</w:t>
      </w:r>
    </w:p>
    <w:p>
      <w:pPr>
        <w:widowControl w:val="0"/>
        <w:numPr>
          <w:ilvl w:val="0"/>
          <w:numId w:val="0"/>
        </w:numPr>
        <w:jc w:val="both"/>
        <w:rPr>
          <w:rFonts w:hint="eastAsia"/>
        </w:rPr>
      </w:pPr>
      <w:r>
        <w:rPr>
          <w:rFonts w:hint="eastAsia"/>
        </w:rPr>
        <w:t>For he says, "In whom also after ye had heard the word of truth, the gospel of your salvation; in whom also, after that ye believed, ye were sealed with the Holy Spirit of promise, which is the pledge of our inheritance, to the redemption of the purchased possession unto the praise of His glory.</w:t>
      </w:r>
    </w:p>
    <w:p>
      <w:pPr>
        <w:widowControl w:val="0"/>
        <w:numPr>
          <w:ilvl w:val="0"/>
          <w:numId w:val="0"/>
        </w:numPr>
        <w:jc w:val="both"/>
        <w:rPr>
          <w:rFonts w:hint="eastAsia"/>
        </w:rPr>
      </w:pPr>
      <w:r>
        <w:rPr>
          <w:rFonts w:hint="eastAsia"/>
        </w:rPr>
        <w:t>因为他说：“你们既听见真理的道，就是那叫你们得救的福音，也信了基督，既然信祂，就受了所应许的圣灵为印记。这圣灵是我们得基业的凭据，直等到上帝之民被赎，使祂的荣耀得着称赞。</w:t>
      </w:r>
    </w:p>
    <w:p>
      <w:pPr>
        <w:widowControl w:val="0"/>
        <w:numPr>
          <w:ilvl w:val="0"/>
          <w:numId w:val="0"/>
        </w:numPr>
        <w:jc w:val="both"/>
        <w:rPr>
          <w:rFonts w:hint="eastAsia"/>
        </w:rPr>
      </w:pPr>
      <w:r>
        <w:rPr>
          <w:rFonts w:hint="eastAsia"/>
        </w:rPr>
        <w:t>Wherefore I also, after I had heard of your faith in Christ Jesus and with reference to all the saints, cease not to give thanks to you."</w:t>
      </w:r>
    </w:p>
    <w:p>
      <w:pPr>
        <w:widowControl w:val="0"/>
        <w:numPr>
          <w:ilvl w:val="0"/>
          <w:numId w:val="0"/>
        </w:numPr>
        <w:jc w:val="both"/>
        <w:rPr>
          <w:rFonts w:hint="eastAsia"/>
        </w:rPr>
      </w:pPr>
      <w:r>
        <w:rPr>
          <w:rFonts w:hint="eastAsia"/>
        </w:rPr>
        <w:t>因此，我既听见你们信从主耶稣，亲爱众圣徒，就为你们不住地感谢上帝。”</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Their faith was new and recent on the preaching of the gospel to them, which faith when he hears of, the apostle gives thanks to God on their behalf.</w:t>
      </w:r>
    </w:p>
    <w:p>
      <w:pPr>
        <w:widowControl w:val="0"/>
        <w:numPr>
          <w:ilvl w:val="0"/>
          <w:numId w:val="0"/>
        </w:numPr>
        <w:jc w:val="both"/>
        <w:rPr>
          <w:rFonts w:hint="eastAsia"/>
        </w:rPr>
      </w:pPr>
      <w:r>
        <w:rPr>
          <w:rFonts w:hint="eastAsia"/>
        </w:rPr>
        <w:t>他们的信心是因福音向他们传讲而新近产生的，使徒听闻这信心时，就为他们感谢上帝。</w:t>
      </w:r>
    </w:p>
    <w:p>
      <w:pPr>
        <w:widowControl w:val="0"/>
        <w:numPr>
          <w:ilvl w:val="0"/>
          <w:numId w:val="0"/>
        </w:numPr>
        <w:jc w:val="both"/>
        <w:rPr>
          <w:rFonts w:hint="eastAsia"/>
        </w:rPr>
      </w:pPr>
      <w:r>
        <w:rPr>
          <w:rFonts w:hint="eastAsia"/>
        </w:rPr>
        <w:t>If he were to give thanks to man for that which he might either think or know that man had not given, it would be called a flattery or a mockery, rather than a giving of thanks.</w:t>
      </w:r>
    </w:p>
    <w:p>
      <w:pPr>
        <w:widowControl w:val="0"/>
        <w:numPr>
          <w:ilvl w:val="0"/>
          <w:numId w:val="0"/>
        </w:numPr>
        <w:jc w:val="both"/>
        <w:rPr>
          <w:rFonts w:hint="eastAsia"/>
        </w:rPr>
      </w:pPr>
      <w:r>
        <w:rPr>
          <w:rFonts w:hint="eastAsia"/>
        </w:rPr>
        <w:t>如果他为人所未曾给予（他可能认为或知道人未曾给予）的事感谢人，那会被称为谄媚或嘲弄，而不是感谢。</w:t>
      </w:r>
    </w:p>
    <w:p>
      <w:pPr>
        <w:widowControl w:val="0"/>
        <w:numPr>
          <w:ilvl w:val="0"/>
          <w:numId w:val="0"/>
        </w:numPr>
        <w:jc w:val="both"/>
        <w:rPr>
          <w:rFonts w:hint="eastAsia"/>
        </w:rPr>
      </w:pPr>
      <w:r>
        <w:rPr>
          <w:rFonts w:hint="eastAsia"/>
        </w:rPr>
        <w:t>"Do not err, for God is not mocked;" for His gift is also the beginning of faith, unless the apostolic giving of thanks be rightly judged to be either mistaken or fallacious.</w:t>
      </w:r>
    </w:p>
    <w:p>
      <w:pPr>
        <w:widowControl w:val="0"/>
        <w:numPr>
          <w:ilvl w:val="0"/>
          <w:numId w:val="0"/>
        </w:numPr>
        <w:jc w:val="both"/>
        <w:rPr>
          <w:rFonts w:hint="eastAsia"/>
        </w:rPr>
      </w:pPr>
      <w:r>
        <w:rPr>
          <w:rFonts w:hint="eastAsia"/>
        </w:rPr>
        <w:t>“不要自欺，上帝是轻慢不得的；”因为信心的开端也是祂的恩赐，除非使徒的感谢被正确地判断为错误或虚假的。</w:t>
      </w:r>
    </w:p>
    <w:p>
      <w:pPr>
        <w:widowControl w:val="0"/>
        <w:numPr>
          <w:ilvl w:val="0"/>
          <w:numId w:val="0"/>
        </w:numPr>
        <w:jc w:val="both"/>
        <w:rPr>
          <w:rFonts w:hint="eastAsia"/>
        </w:rPr>
      </w:pPr>
      <w:r>
        <w:rPr>
          <w:rFonts w:hint="eastAsia"/>
        </w:rPr>
        <w:t>What then? Does that not appear as the beginning of the faith of the Thessalonians, for which, nevertheless, the same apostle gives thanks to God when he says, "For this cause also we thank God without ceasing, because when ye had received from us the word of the heating of God, ye received it not as the word of men, but as it is in truth the word of God, which effectually worketh in you and which ye believed"?</w:t>
      </w:r>
    </w:p>
    <w:p>
      <w:pPr>
        <w:widowControl w:val="0"/>
        <w:numPr>
          <w:ilvl w:val="0"/>
          <w:numId w:val="0"/>
        </w:numPr>
        <w:jc w:val="both"/>
        <w:rPr>
          <w:rFonts w:hint="eastAsia"/>
        </w:rPr>
      </w:pPr>
      <w:r>
        <w:rPr>
          <w:rFonts w:hint="eastAsia"/>
        </w:rPr>
        <w:t>那么怎样呢？帖撒罗尼迦人信心的开端，难道不显明吗？然而，同一位使徒为此感谢上帝，他说：“为此，我们也替你们不住地感谢上帝，因你们听见我们所传上帝的道，就领受了；不以为是人的道，乃以为是上帝的道。这道实在是上帝的，并且运行在你们信主的人心中。”</w:t>
      </w:r>
    </w:p>
    <w:p>
      <w:pPr>
        <w:widowControl w:val="0"/>
        <w:numPr>
          <w:ilvl w:val="0"/>
          <w:numId w:val="0"/>
        </w:numPr>
        <w:jc w:val="both"/>
        <w:rPr>
          <w:rFonts w:hint="eastAsia"/>
        </w:rPr>
      </w:pPr>
      <w:r>
        <w:rPr>
          <w:rFonts w:hint="eastAsia"/>
        </w:rPr>
        <w:t>What is that for which he here gives thanks to God?</w:t>
      </w:r>
    </w:p>
    <w:p>
      <w:pPr>
        <w:widowControl w:val="0"/>
        <w:numPr>
          <w:ilvl w:val="0"/>
          <w:numId w:val="0"/>
        </w:numPr>
        <w:jc w:val="both"/>
        <w:rPr>
          <w:rFonts w:hint="eastAsia"/>
        </w:rPr>
      </w:pPr>
      <w:r>
        <w:rPr>
          <w:rFonts w:hint="eastAsia"/>
        </w:rPr>
        <w:t>他在这里为何感谢上帝呢？</w:t>
      </w:r>
    </w:p>
    <w:p>
      <w:pPr>
        <w:widowControl w:val="0"/>
        <w:numPr>
          <w:ilvl w:val="0"/>
          <w:numId w:val="0"/>
        </w:numPr>
        <w:jc w:val="both"/>
        <w:rPr>
          <w:rFonts w:hint="eastAsia"/>
        </w:rPr>
      </w:pPr>
      <w:r>
        <w:rPr>
          <w:rFonts w:hint="eastAsia"/>
        </w:rPr>
        <w:t>Assuredly it is a vain and idle thing if He to whom he gives thanks did not Himself do the thing.</w:t>
      </w:r>
    </w:p>
    <w:p>
      <w:pPr>
        <w:widowControl w:val="0"/>
        <w:numPr>
          <w:ilvl w:val="0"/>
          <w:numId w:val="0"/>
        </w:numPr>
        <w:jc w:val="both"/>
        <w:rPr>
          <w:rFonts w:hint="eastAsia"/>
        </w:rPr>
      </w:pPr>
      <w:r>
        <w:rPr>
          <w:rFonts w:hint="eastAsia"/>
        </w:rPr>
        <w:t>如果他所感谢的那位没有亲自做那件事，那肯定是徒劳无益的。</w:t>
      </w:r>
    </w:p>
    <w:p>
      <w:pPr>
        <w:widowControl w:val="0"/>
        <w:numPr>
          <w:ilvl w:val="0"/>
          <w:numId w:val="0"/>
        </w:numPr>
        <w:jc w:val="both"/>
        <w:rPr>
          <w:rFonts w:hint="eastAsia"/>
        </w:rPr>
      </w:pPr>
      <w:r>
        <w:rPr>
          <w:rFonts w:hint="eastAsia"/>
        </w:rPr>
        <w:t>But, since this is not a vain and idle thing, certainly God, to whom he gave thanks concerning this work, Himself did it; that when they had received the word of the heating of God, they received it not as the word of men, but as it is in truth the word of God.</w:t>
      </w:r>
    </w:p>
    <w:p>
      <w:pPr>
        <w:widowControl w:val="0"/>
        <w:numPr>
          <w:ilvl w:val="0"/>
          <w:numId w:val="0"/>
        </w:numPr>
        <w:jc w:val="both"/>
        <w:rPr>
          <w:rFonts w:hint="eastAsia"/>
        </w:rPr>
      </w:pPr>
      <w:r>
        <w:rPr>
          <w:rFonts w:hint="eastAsia"/>
        </w:rPr>
        <w:t>但是，既然这不是徒劳无益的，那么他为这项工作而感谢的上帝，当然是祂自己做的；即当他们领受了上帝之道的时候，他们不以为是人的道，乃以为是上帝的道。</w:t>
      </w:r>
    </w:p>
    <w:p>
      <w:pPr>
        <w:widowControl w:val="0"/>
        <w:numPr>
          <w:ilvl w:val="0"/>
          <w:numId w:val="0"/>
        </w:numPr>
        <w:jc w:val="both"/>
        <w:rPr>
          <w:rFonts w:hint="eastAsia"/>
        </w:rPr>
      </w:pPr>
      <w:r>
        <w:rPr>
          <w:rFonts w:hint="eastAsia"/>
        </w:rPr>
        <w:t>God, therefore, worketh in the hearts of men with that calling according to His purpose, of which we have spoken a great deal, that they should not hear the gospel in vain, but when they heard it, should be converted and believe, receiving it not as the word of men, but as it is in truth the word of God.</w:t>
      </w:r>
    </w:p>
    <w:p>
      <w:pPr>
        <w:widowControl w:val="0"/>
        <w:numPr>
          <w:ilvl w:val="0"/>
          <w:numId w:val="0"/>
        </w:numPr>
        <w:jc w:val="both"/>
        <w:rPr>
          <w:rFonts w:hint="eastAsia"/>
        </w:rPr>
      </w:pPr>
      <w:r>
        <w:rPr>
          <w:rFonts w:hint="eastAsia"/>
        </w:rPr>
        <w:t>因此，上帝照着祂的旨意，用那我们已经详细谈论过的呼召，在人心里作工，使他们不至于徒然听见福音，而是在听见时，就归正并相信，不以为是人的话，乃以为是上帝的话。</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40[XX]--APOSTOLIC TESTIMONY TO THE BEGINNING OF FAITH BEING GOD'S GIFT.</w:t>
      </w:r>
    </w:p>
    <w:p>
      <w:pPr>
        <w:widowControl w:val="0"/>
        <w:numPr>
          <w:ilvl w:val="0"/>
          <w:numId w:val="0"/>
        </w:numPr>
        <w:jc w:val="both"/>
        <w:rPr>
          <w:rFonts w:hint="eastAsia"/>
        </w:rPr>
      </w:pPr>
      <w:r>
        <w:rPr>
          <w:rFonts w:hint="eastAsia"/>
        </w:rPr>
        <w:t>第四十章[卷二十]——使徒见证信心的开端是上帝的恩赐。</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Moreover, we are admonished that the beginning of men's faith is</w:t>
      </w:r>
    </w:p>
    <w:p>
      <w:pPr>
        <w:widowControl w:val="0"/>
        <w:numPr>
          <w:ilvl w:val="0"/>
          <w:numId w:val="0"/>
        </w:numPr>
        <w:jc w:val="both"/>
        <w:rPr>
          <w:rFonts w:hint="eastAsia"/>
        </w:rPr>
      </w:pPr>
      <w:r>
        <w:rPr>
          <w:rFonts w:hint="eastAsia"/>
        </w:rPr>
        <w:t>God's gift, since the apostle signifies this when, in the Epistle to the Colossians, he says, "Continue in prayer, and watch in the same in giving of thanks. Withal praying also for us that God would open unto us the door of His word, to speak the mystery of Christ, for which also I am bonds, that I may so to make it manifest as ought to speak."</w:t>
      </w:r>
    </w:p>
    <w:p>
      <w:pPr>
        <w:widowControl w:val="0"/>
        <w:numPr>
          <w:ilvl w:val="0"/>
          <w:numId w:val="0"/>
        </w:numPr>
        <w:jc w:val="both"/>
        <w:rPr>
          <w:rFonts w:hint="eastAsia"/>
        </w:rPr>
      </w:pPr>
      <w:r>
        <w:rPr>
          <w:rFonts w:hint="eastAsia"/>
        </w:rPr>
        <w:t>此外，我们受劝告，人信心的开端是上帝的恩赐，因为使徒在歌罗西书中表明了这一点，他说：“你们要恒切祷告，在此儆醒感恩。也要为我们祷告，求上帝给我们开传道的门，能以讲基督的奥秘，（我为此被捆锁）叫我按着所该说的话，将这奥秘发明出来。”</w:t>
      </w:r>
    </w:p>
    <w:p>
      <w:pPr>
        <w:widowControl w:val="0"/>
        <w:numPr>
          <w:ilvl w:val="0"/>
          <w:numId w:val="0"/>
        </w:numPr>
        <w:jc w:val="both"/>
        <w:rPr>
          <w:rFonts w:hint="eastAsia"/>
        </w:rPr>
      </w:pPr>
      <w:r>
        <w:rPr>
          <w:rFonts w:hint="eastAsia"/>
        </w:rPr>
        <w:t>How is the door of His word opened, except when the sense of the hearer is opened so that he may believe, and, having made a beginning of faith, may admit those things which are declared and reasoned, for the purpose of building up wholesome doctrine, lest, by a heart closed through unbelief, he reject and repel those things which are spoken?</w:t>
      </w:r>
    </w:p>
    <w:p>
      <w:pPr>
        <w:widowControl w:val="0"/>
        <w:numPr>
          <w:ilvl w:val="0"/>
          <w:numId w:val="0"/>
        </w:numPr>
        <w:jc w:val="both"/>
        <w:rPr>
          <w:rFonts w:hint="eastAsia"/>
        </w:rPr>
      </w:pPr>
      <w:r>
        <w:rPr>
          <w:rFonts w:hint="eastAsia"/>
        </w:rPr>
        <w:t>祂话语的门如何打开呢？除非听者的悟性被打开，使他可以相信，并且在信心的开端，可以接纳那些为建立纯正教义而宣告和论证的事物，免得他因不信而关闭心门，拒绝并排斥所说的话。</w:t>
      </w:r>
    </w:p>
    <w:p>
      <w:pPr>
        <w:widowControl w:val="0"/>
        <w:numPr>
          <w:ilvl w:val="0"/>
          <w:numId w:val="0"/>
        </w:numPr>
        <w:jc w:val="both"/>
        <w:rPr>
          <w:rFonts w:hint="eastAsia"/>
        </w:rPr>
      </w:pPr>
      <w:r>
        <w:rPr>
          <w:rFonts w:hint="eastAsia"/>
        </w:rPr>
        <w:t>Whence, also, he says to the Corinthians: "But I will tarry at Ephesus until Pentecost. For a great and evident door is opened unto me, and there are many adversaries."</w:t>
      </w:r>
    </w:p>
    <w:p>
      <w:pPr>
        <w:widowControl w:val="0"/>
        <w:numPr>
          <w:ilvl w:val="0"/>
          <w:numId w:val="0"/>
        </w:numPr>
        <w:jc w:val="both"/>
        <w:rPr>
          <w:rFonts w:hint="eastAsia"/>
        </w:rPr>
      </w:pPr>
      <w:r>
        <w:rPr>
          <w:rFonts w:hint="eastAsia"/>
        </w:rPr>
        <w:t>因此，他也对哥林多人说：“但我要仍旧住在以弗所，直等到五旬节。因为有宽大又有功效的门为我开了，并且反对的人也多。”</w:t>
      </w:r>
    </w:p>
    <w:p>
      <w:pPr>
        <w:widowControl w:val="0"/>
        <w:numPr>
          <w:ilvl w:val="0"/>
          <w:numId w:val="0"/>
        </w:numPr>
        <w:jc w:val="both"/>
        <w:rPr>
          <w:rFonts w:hint="eastAsia"/>
        </w:rPr>
      </w:pPr>
      <w:r>
        <w:rPr>
          <w:rFonts w:hint="eastAsia"/>
        </w:rPr>
        <w:t>What else can be understood here, save that, when the gospel had been first of all preached there by him, many had believed, and there had appeared many adversaries of the same faith, in accordance with that saying of the Lord, "No one cometh unto me, unless it were given him of my Father;" and, "To you it is given to know the mysteries of the kingdom of heaven, but to them it is not given"?</w:t>
      </w:r>
    </w:p>
    <w:p>
      <w:pPr>
        <w:widowControl w:val="0"/>
        <w:numPr>
          <w:ilvl w:val="0"/>
          <w:numId w:val="0"/>
        </w:numPr>
        <w:jc w:val="both"/>
        <w:rPr>
          <w:rFonts w:hint="eastAsia"/>
        </w:rPr>
      </w:pPr>
      <w:r>
        <w:rPr>
          <w:rFonts w:hint="eastAsia"/>
        </w:rPr>
        <w:t>除了当福音首先由他在那里传讲时，许多人相信了，并且出现了许多同一信仰的反对者，这与主所说的话一致：“若不是我父赐给他的，没有人能到我这里来；”以及“天国的奥秘，只叫你们知道，不叫他们知道”，这里还能理解什么呢？</w:t>
      </w:r>
    </w:p>
    <w:p>
      <w:pPr>
        <w:widowControl w:val="0"/>
        <w:numPr>
          <w:ilvl w:val="0"/>
          <w:numId w:val="0"/>
        </w:numPr>
        <w:jc w:val="both"/>
        <w:rPr>
          <w:rFonts w:hint="eastAsia"/>
        </w:rPr>
      </w:pPr>
      <w:r>
        <w:rPr>
          <w:rFonts w:hint="eastAsia"/>
        </w:rPr>
        <w:t>Therefore, there is an open door in those to whom it is given, but there are many adversaries among those to whom it is not given.</w:t>
      </w:r>
    </w:p>
    <w:p>
      <w:pPr>
        <w:widowControl w:val="0"/>
        <w:numPr>
          <w:ilvl w:val="0"/>
          <w:numId w:val="0"/>
        </w:numPr>
        <w:jc w:val="both"/>
        <w:rPr>
          <w:rFonts w:hint="eastAsia"/>
        </w:rPr>
      </w:pPr>
      <w:r>
        <w:rPr>
          <w:rFonts w:hint="eastAsia"/>
        </w:rPr>
        <w:t>因此，在那些蒙恩赐的人心中，有敞开的门；但在那些未蒙恩赐的人中，有许多反对者。</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41.--FURTHER APOSTOLIC TESTIMONIES.</w:t>
      </w:r>
    </w:p>
    <w:p>
      <w:pPr>
        <w:widowControl w:val="0"/>
        <w:numPr>
          <w:ilvl w:val="0"/>
          <w:numId w:val="0"/>
        </w:numPr>
        <w:jc w:val="both"/>
        <w:rPr>
          <w:rFonts w:hint="eastAsia"/>
        </w:rPr>
      </w:pPr>
      <w:r>
        <w:rPr>
          <w:rFonts w:hint="eastAsia"/>
        </w:rPr>
        <w:t>第四十一章——进一步的使徒见证。</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again, the same apostle says to the same people, in his second Epistle: "When I had come to Troas for the gospel of Christ, and a door had been opened unto me in the Lord, I had no rest in my spirit, because I found not Titus, my brother: but, making my farewell to them, I went away into Macedonia,"</w:t>
      </w:r>
    </w:p>
    <w:p>
      <w:pPr>
        <w:widowControl w:val="0"/>
        <w:numPr>
          <w:ilvl w:val="0"/>
          <w:numId w:val="0"/>
        </w:numPr>
        <w:jc w:val="both"/>
        <w:rPr>
          <w:rFonts w:hint="eastAsia"/>
        </w:rPr>
      </w:pPr>
      <w:r>
        <w:rPr>
          <w:rFonts w:hint="eastAsia"/>
        </w:rPr>
        <w:t>同一位使徒在他的第二封信中再次对同一群人说：“我从前为基督的福音到了特罗亚，主也给我开了门。那时，因为没有遇见兄弟提多，我灵里不安，便辞别那里的人往马其顿去了。”</w:t>
      </w:r>
    </w:p>
    <w:p>
      <w:pPr>
        <w:widowControl w:val="0"/>
        <w:numPr>
          <w:ilvl w:val="0"/>
          <w:numId w:val="0"/>
        </w:numPr>
        <w:jc w:val="both"/>
        <w:rPr>
          <w:rFonts w:hint="eastAsia"/>
        </w:rPr>
      </w:pPr>
      <w:r>
        <w:rPr>
          <w:rFonts w:hint="eastAsia"/>
        </w:rPr>
        <w:t>To whom did he bid farewell but to those who had believed,--to wit, in whose hearts the door was opened for his preaching of the gospel?</w:t>
      </w:r>
    </w:p>
    <w:p>
      <w:pPr>
        <w:widowControl w:val="0"/>
        <w:numPr>
          <w:ilvl w:val="0"/>
          <w:numId w:val="0"/>
        </w:numPr>
        <w:jc w:val="both"/>
        <w:rPr>
          <w:rFonts w:hint="eastAsia"/>
        </w:rPr>
      </w:pPr>
      <w:r>
        <w:rPr>
          <w:rFonts w:hint="eastAsia"/>
        </w:rPr>
        <w:t>他向谁告别呢？不就是向那些已经相信的人吗？——也就是说，在那些人心中，为他传讲福音的门已经打开了。</w:t>
      </w:r>
    </w:p>
    <w:p>
      <w:pPr>
        <w:widowControl w:val="0"/>
        <w:numPr>
          <w:ilvl w:val="0"/>
          <w:numId w:val="0"/>
        </w:numPr>
        <w:jc w:val="both"/>
        <w:rPr>
          <w:rFonts w:hint="eastAsia"/>
        </w:rPr>
      </w:pPr>
      <w:r>
        <w:rPr>
          <w:rFonts w:hint="eastAsia"/>
        </w:rPr>
        <w:t>But attend to what he adds, saying, "Now thanks be unto God, who always causes us to triumph in Christ, and maketh manifest the savour of His knowledge by us in every place: because we are unto God a sweet savour of Christ in them who are saved, and in them who perish: to some, indeed, we are the savour of death unto death, but to some the savour of life unto life."</w:t>
      </w:r>
    </w:p>
    <w:p>
      <w:pPr>
        <w:widowControl w:val="0"/>
        <w:numPr>
          <w:ilvl w:val="0"/>
          <w:numId w:val="0"/>
        </w:numPr>
        <w:jc w:val="both"/>
        <w:rPr>
          <w:rFonts w:hint="eastAsia"/>
        </w:rPr>
      </w:pPr>
      <w:r>
        <w:rPr>
          <w:rFonts w:hint="eastAsia"/>
        </w:rPr>
        <w:t>但请注意他接下来说的话：“感谢上帝，常帅领我们在基督里夸胜，并藉着我们在各处显扬那因认识基督而有的香气。因为我们在上帝面前，无论在得救的人身上，或在灭亡的人身上，都有基督馨香之气。在这等人，就作了死的香气叫他死；在那等人，就作了活的香气叫他活。”</w:t>
      </w:r>
    </w:p>
    <w:p>
      <w:pPr>
        <w:widowControl w:val="0"/>
        <w:numPr>
          <w:ilvl w:val="0"/>
          <w:numId w:val="0"/>
        </w:numPr>
        <w:jc w:val="both"/>
        <w:rPr>
          <w:rFonts w:hint="eastAsia"/>
        </w:rPr>
      </w:pPr>
      <w:r>
        <w:rPr>
          <w:rFonts w:hint="eastAsia"/>
        </w:rPr>
        <w:t>See concerning what this most zealous soldier and invincible defender of grace gives thanks.</w:t>
      </w:r>
    </w:p>
    <w:p>
      <w:pPr>
        <w:widowControl w:val="0"/>
        <w:numPr>
          <w:ilvl w:val="0"/>
          <w:numId w:val="0"/>
        </w:numPr>
        <w:jc w:val="both"/>
        <w:rPr>
          <w:rFonts w:hint="eastAsia"/>
        </w:rPr>
      </w:pPr>
      <w:r>
        <w:rPr>
          <w:rFonts w:hint="eastAsia"/>
        </w:rPr>
        <w:t>看这位最热心的战士和恩典的无敌捍卫者为何感谢。</w:t>
      </w:r>
    </w:p>
    <w:p>
      <w:pPr>
        <w:widowControl w:val="0"/>
        <w:numPr>
          <w:ilvl w:val="0"/>
          <w:numId w:val="0"/>
        </w:numPr>
        <w:jc w:val="both"/>
        <w:rPr>
          <w:rFonts w:hint="eastAsia"/>
        </w:rPr>
      </w:pPr>
      <w:r>
        <w:rPr>
          <w:rFonts w:hint="eastAsia"/>
        </w:rPr>
        <w:t>See concerning what he gives thanks,--that the apostles are a sweet savour of Christ unto God, both in those who are saved by His grace, and in those who perish by His judgment.</w:t>
      </w:r>
    </w:p>
    <w:p>
      <w:pPr>
        <w:widowControl w:val="0"/>
        <w:numPr>
          <w:ilvl w:val="0"/>
          <w:numId w:val="0"/>
        </w:numPr>
        <w:jc w:val="both"/>
        <w:rPr>
          <w:rFonts w:hint="eastAsia"/>
        </w:rPr>
      </w:pPr>
      <w:r>
        <w:rPr>
          <w:rFonts w:hint="eastAsia"/>
        </w:rPr>
        <w:t>看他为何感谢——使徒们对上帝而言是基督的馨香之气，无论是在那些藉祂的恩典得救的人身上，还是在那些藉祂的审判灭亡的人身上。</w:t>
      </w:r>
    </w:p>
    <w:p>
      <w:pPr>
        <w:widowControl w:val="0"/>
        <w:numPr>
          <w:ilvl w:val="0"/>
          <w:numId w:val="0"/>
        </w:numPr>
        <w:jc w:val="both"/>
        <w:rPr>
          <w:rFonts w:hint="eastAsia"/>
        </w:rPr>
      </w:pPr>
      <w:r>
        <w:rPr>
          <w:rFonts w:hint="eastAsia"/>
        </w:rPr>
        <w:t>But in order that those who little understand these things may be less enraged, he himself gives a warning when he adds the words: "And who is sufficient for these things?"</w:t>
      </w:r>
    </w:p>
    <w:p>
      <w:pPr>
        <w:widowControl w:val="0"/>
        <w:numPr>
          <w:ilvl w:val="0"/>
          <w:numId w:val="0"/>
        </w:numPr>
        <w:jc w:val="both"/>
        <w:rPr>
          <w:rFonts w:hint="eastAsia"/>
        </w:rPr>
      </w:pPr>
      <w:r>
        <w:rPr>
          <w:rFonts w:hint="eastAsia"/>
        </w:rPr>
        <w:t>但是，为了使那些不太理解这些事的人不那么愤怒，他自己在加上这句话时发出了警告：“这事谁能当得起呢？”</w:t>
      </w:r>
    </w:p>
    <w:p>
      <w:pPr>
        <w:widowControl w:val="0"/>
        <w:numPr>
          <w:ilvl w:val="0"/>
          <w:numId w:val="0"/>
        </w:numPr>
        <w:jc w:val="both"/>
        <w:rPr>
          <w:rFonts w:hint="eastAsia"/>
        </w:rPr>
      </w:pPr>
      <w:r>
        <w:rPr>
          <w:rFonts w:hint="eastAsia"/>
        </w:rPr>
        <w:t>But let us return to the opening of the door by which the apostle signified the beginning of faith in his hearers.</w:t>
      </w:r>
    </w:p>
    <w:p>
      <w:pPr>
        <w:widowControl w:val="0"/>
        <w:numPr>
          <w:ilvl w:val="0"/>
          <w:numId w:val="0"/>
        </w:numPr>
        <w:jc w:val="both"/>
        <w:rPr>
          <w:rFonts w:hint="eastAsia"/>
        </w:rPr>
      </w:pPr>
      <w:r>
        <w:rPr>
          <w:rFonts w:hint="eastAsia"/>
        </w:rPr>
        <w:t>但让我们回到使徒用以表示听众信心开端的开门之喻。</w:t>
      </w:r>
    </w:p>
    <w:p>
      <w:pPr>
        <w:widowControl w:val="0"/>
        <w:numPr>
          <w:ilvl w:val="0"/>
          <w:numId w:val="0"/>
        </w:numPr>
        <w:jc w:val="both"/>
        <w:rPr>
          <w:rFonts w:hint="eastAsia"/>
        </w:rPr>
      </w:pPr>
      <w:r>
        <w:rPr>
          <w:rFonts w:hint="eastAsia"/>
        </w:rPr>
        <w:t>For what is the meaning of, "Withal praying also for us that God would open unto us a door of the word," unless it is a most manifest demonstration that even the very beginning of faith is the gift of God?</w:t>
      </w:r>
    </w:p>
    <w:p>
      <w:pPr>
        <w:widowControl w:val="0"/>
        <w:numPr>
          <w:ilvl w:val="0"/>
          <w:numId w:val="0"/>
        </w:numPr>
        <w:jc w:val="both"/>
        <w:rPr>
          <w:rFonts w:hint="eastAsia"/>
        </w:rPr>
      </w:pPr>
      <w:r>
        <w:rPr>
          <w:rFonts w:hint="eastAsia"/>
        </w:rPr>
        <w:t>“也要为我们祷告，求上帝给我们开传道的门”是什么意思呢？不就是最清楚地表明，即使是信心的最初开端也是上帝的恩赐吗？</w:t>
      </w:r>
    </w:p>
    <w:p>
      <w:pPr>
        <w:widowControl w:val="0"/>
        <w:numPr>
          <w:ilvl w:val="0"/>
          <w:numId w:val="0"/>
        </w:numPr>
        <w:jc w:val="both"/>
        <w:rPr>
          <w:rFonts w:hint="eastAsia"/>
        </w:rPr>
      </w:pPr>
      <w:r>
        <w:rPr>
          <w:rFonts w:hint="eastAsia"/>
        </w:rPr>
        <w:t>For it would not be sought for from Him in prayer, unless it were believed to be given by Him.</w:t>
      </w:r>
    </w:p>
    <w:p>
      <w:pPr>
        <w:widowControl w:val="0"/>
        <w:numPr>
          <w:ilvl w:val="0"/>
          <w:numId w:val="0"/>
        </w:numPr>
        <w:jc w:val="both"/>
        <w:rPr>
          <w:rFonts w:hint="eastAsia"/>
        </w:rPr>
      </w:pPr>
      <w:r>
        <w:rPr>
          <w:rFonts w:hint="eastAsia"/>
        </w:rPr>
        <w:t>因为如果不是相信这是由祂所赐，就不会在祷告中向祂祈求。</w:t>
      </w:r>
    </w:p>
    <w:p>
      <w:pPr>
        <w:widowControl w:val="0"/>
        <w:numPr>
          <w:ilvl w:val="0"/>
          <w:numId w:val="0"/>
        </w:numPr>
        <w:jc w:val="both"/>
        <w:rPr>
          <w:rFonts w:hint="eastAsia"/>
        </w:rPr>
      </w:pPr>
      <w:r>
        <w:rPr>
          <w:rFonts w:hint="eastAsia"/>
        </w:rPr>
        <w:t>This gift of heavenly grace had descended to that seller of purple for whom, as Scripture says in the Acts of the Apostles, "The Lord opened her heart, and she gave heed unto the things which were said by Paul;" for she was so called that she might believe.</w:t>
      </w:r>
    </w:p>
    <w:p>
      <w:pPr>
        <w:widowControl w:val="0"/>
        <w:numPr>
          <w:ilvl w:val="0"/>
          <w:numId w:val="0"/>
        </w:numPr>
        <w:jc w:val="both"/>
        <w:rPr>
          <w:rFonts w:hint="eastAsia"/>
        </w:rPr>
      </w:pPr>
      <w:r>
        <w:rPr>
          <w:rFonts w:hint="eastAsia"/>
        </w:rPr>
        <w:t>这属天恩典的恩赐降临到那位卖紫色布的妇人身上，正如《使徒行传》中所说：“主就开导她的心，叫她留心听保罗所讲的话；”因为她蒙召是为了使她相信。</w:t>
      </w:r>
    </w:p>
    <w:p>
      <w:pPr>
        <w:widowControl w:val="0"/>
        <w:numPr>
          <w:ilvl w:val="0"/>
          <w:numId w:val="0"/>
        </w:numPr>
        <w:jc w:val="both"/>
        <w:rPr>
          <w:rFonts w:hint="eastAsia"/>
        </w:rPr>
      </w:pPr>
      <w:r>
        <w:rPr>
          <w:rFonts w:hint="eastAsia"/>
        </w:rPr>
        <w:t>Because God does what He will in the hearts of men, either by assistance or by judgment; so that, even through their means, may be fulfilled what His hand and counsel have predestinated to be done.</w:t>
      </w:r>
    </w:p>
    <w:p>
      <w:pPr>
        <w:widowControl w:val="0"/>
        <w:numPr>
          <w:ilvl w:val="0"/>
          <w:numId w:val="0"/>
        </w:numPr>
        <w:jc w:val="both"/>
        <w:rPr>
          <w:rFonts w:hint="eastAsia"/>
        </w:rPr>
      </w:pPr>
      <w:r>
        <w:rPr>
          <w:rFonts w:hint="eastAsia"/>
        </w:rPr>
        <w:t>因为上帝在人心里随己意行事，或藉着帮助，或藉着审判；以致藉着他们，祂的手和谋略所预定要成就的事得以实现。</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42.--OLD TESTAMENT TESTIMONIES.</w:t>
      </w:r>
    </w:p>
    <w:p>
      <w:pPr>
        <w:widowControl w:val="0"/>
        <w:numPr>
          <w:ilvl w:val="0"/>
          <w:numId w:val="0"/>
        </w:numPr>
        <w:jc w:val="both"/>
        <w:rPr>
          <w:rFonts w:hint="eastAsia"/>
        </w:rPr>
      </w:pPr>
      <w:r>
        <w:rPr>
          <w:rFonts w:hint="eastAsia"/>
        </w:rPr>
        <w:t>第四十二章——旧约的见证。</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Therefore also it is in vain that objectors have alleged, that what we have proved by Scripture testimony from the books of Kings and Chronicles is not pertinent to the subject of which we are discoursing: such, for instance, as that when God wills that to be done which ought only to be done by the wiling men, their hearts are inclined to will this,--inclined, that is to say, by His power, who, in a marvellous and ineffable manner, worketh in us also to will.</w:t>
      </w:r>
    </w:p>
    <w:p>
      <w:pPr>
        <w:widowControl w:val="0"/>
        <w:numPr>
          <w:ilvl w:val="0"/>
          <w:numId w:val="0"/>
        </w:numPr>
        <w:jc w:val="both"/>
        <w:rPr>
          <w:rFonts w:hint="eastAsia"/>
        </w:rPr>
      </w:pPr>
      <w:r>
        <w:rPr>
          <w:rFonts w:hint="eastAsia"/>
        </w:rPr>
        <w:t>因此，反对者声称我们从列王纪和历代志的经文见证中所证明的，与我们所讨论的主题无关，这也是徒劳的：例如，当上帝意欲成就那只能由甘愿之人所成就的事时，他们的心就倾向于愿意这样做，——也就是说，藉着祂的能力而倾向，祂以奇妙和不可言喻的方式，也在我们里面动工使我们愿意。</w:t>
      </w:r>
    </w:p>
    <w:p>
      <w:pPr>
        <w:widowControl w:val="0"/>
        <w:numPr>
          <w:ilvl w:val="0"/>
          <w:numId w:val="0"/>
        </w:numPr>
        <w:jc w:val="both"/>
        <w:rPr>
          <w:rFonts w:hint="eastAsia"/>
        </w:rPr>
      </w:pPr>
      <w:r>
        <w:rPr>
          <w:rFonts w:hint="eastAsia"/>
        </w:rPr>
        <w:t>What else is this than to say nothing, and yet to contradict?</w:t>
      </w:r>
    </w:p>
    <w:p>
      <w:pPr>
        <w:widowControl w:val="0"/>
        <w:numPr>
          <w:ilvl w:val="0"/>
          <w:numId w:val="0"/>
        </w:numPr>
        <w:jc w:val="both"/>
        <w:rPr>
          <w:rFonts w:hint="eastAsia"/>
        </w:rPr>
      </w:pPr>
      <w:r>
        <w:rPr>
          <w:rFonts w:hint="eastAsia"/>
        </w:rPr>
        <w:t>这除了什么也没说，却又自相矛盾之外，还能是什么呢？</w:t>
      </w:r>
    </w:p>
    <w:p>
      <w:pPr>
        <w:widowControl w:val="0"/>
        <w:numPr>
          <w:ilvl w:val="0"/>
          <w:numId w:val="0"/>
        </w:numPr>
        <w:jc w:val="both"/>
        <w:rPr>
          <w:rFonts w:hint="eastAsia"/>
        </w:rPr>
      </w:pPr>
      <w:r>
        <w:rPr>
          <w:rFonts w:hint="eastAsia"/>
        </w:rPr>
        <w:t>Unless perchance, they have given some reason to you for the view that they have taken, which reason you have preferred to say nothing about in your letters.</w:t>
      </w:r>
    </w:p>
    <w:p>
      <w:pPr>
        <w:widowControl w:val="0"/>
        <w:numPr>
          <w:ilvl w:val="0"/>
          <w:numId w:val="0"/>
        </w:numPr>
        <w:jc w:val="both"/>
        <w:rPr>
          <w:rFonts w:hint="eastAsia"/>
        </w:rPr>
      </w:pPr>
      <w:r>
        <w:rPr>
          <w:rFonts w:hint="eastAsia"/>
        </w:rPr>
        <w:t>除非他们偶然向你提供了他们所持观点的某种理由，而你宁愿在信中对此闭口不谈。</w:t>
      </w:r>
    </w:p>
    <w:p>
      <w:pPr>
        <w:widowControl w:val="0"/>
        <w:numPr>
          <w:ilvl w:val="0"/>
          <w:numId w:val="0"/>
        </w:numPr>
        <w:jc w:val="both"/>
        <w:rPr>
          <w:rFonts w:hint="eastAsia"/>
        </w:rPr>
      </w:pPr>
      <w:r>
        <w:rPr>
          <w:rFonts w:hint="eastAsia"/>
        </w:rPr>
        <w:t>But what that reason can be I do not know.</w:t>
      </w:r>
    </w:p>
    <w:p>
      <w:pPr>
        <w:widowControl w:val="0"/>
        <w:numPr>
          <w:ilvl w:val="0"/>
          <w:numId w:val="0"/>
        </w:numPr>
        <w:jc w:val="both"/>
        <w:rPr>
          <w:rFonts w:hint="eastAsia"/>
        </w:rPr>
      </w:pPr>
      <w:r>
        <w:rPr>
          <w:rFonts w:hint="eastAsia"/>
        </w:rPr>
        <w:t>但我不知道那理由可能是什么。</w:t>
      </w:r>
    </w:p>
    <w:p>
      <w:pPr>
        <w:widowControl w:val="0"/>
        <w:numPr>
          <w:ilvl w:val="0"/>
          <w:numId w:val="0"/>
        </w:numPr>
        <w:jc w:val="both"/>
        <w:rPr>
          <w:rFonts w:hint="eastAsia"/>
        </w:rPr>
      </w:pPr>
      <w:r>
        <w:rPr>
          <w:rFonts w:hint="eastAsia"/>
        </w:rPr>
        <w:t>Whether, possibly, since we have shown that God has so acted on the hearts of men, and has induced the wills of those whom He pleased to this point, that Saul or David should be established as king,--do they not think that these instances are appropriate to this subject, because to reign in this world temporally is not the same thing as to reign eternally with God?</w:t>
      </w:r>
    </w:p>
    <w:p>
      <w:pPr>
        <w:widowControl w:val="0"/>
        <w:numPr>
          <w:ilvl w:val="0"/>
          <w:numId w:val="0"/>
        </w:numPr>
        <w:jc w:val="both"/>
        <w:rPr>
          <w:rFonts w:hint="eastAsia"/>
        </w:rPr>
      </w:pPr>
      <w:r>
        <w:rPr>
          <w:rFonts w:hint="eastAsia"/>
        </w:rPr>
        <w:t>或许，既然我们已经表明上帝如此作用于人的内心，并引导那些祂所喜悦之人的意志，以致扫罗或大卫得以立为王，——他们是否认为这些例子不适用于这个主题，因为在今世暂时作王与永远与上帝一同作王并非同一回事？</w:t>
      </w:r>
    </w:p>
    <w:p>
      <w:pPr>
        <w:widowControl w:val="0"/>
        <w:numPr>
          <w:ilvl w:val="0"/>
          <w:numId w:val="0"/>
        </w:numPr>
        <w:jc w:val="both"/>
        <w:rPr>
          <w:rFonts w:hint="eastAsia"/>
        </w:rPr>
      </w:pPr>
      <w:r>
        <w:rPr>
          <w:rFonts w:hint="eastAsia"/>
        </w:rPr>
        <w:t>And so do they suppose that God inclines the wills of those whom He pleases to the attainment of earthly kingdoms, but does not incline them to the attainment of a heavenly kingdom?</w:t>
      </w:r>
    </w:p>
    <w:p>
      <w:pPr>
        <w:widowControl w:val="0"/>
        <w:numPr>
          <w:ilvl w:val="0"/>
          <w:numId w:val="0"/>
        </w:numPr>
        <w:jc w:val="both"/>
        <w:rPr>
          <w:rFonts w:hint="eastAsia"/>
        </w:rPr>
      </w:pPr>
      <w:r>
        <w:rPr>
          <w:rFonts w:hint="eastAsia"/>
        </w:rPr>
        <w:t>因此，他们是否认为上帝使那些祂所喜悦之人的意志倾向于获得地上的国度，却不使他们倾向于获得天上的国度呢？</w:t>
      </w:r>
    </w:p>
    <w:p>
      <w:pPr>
        <w:widowControl w:val="0"/>
        <w:numPr>
          <w:ilvl w:val="0"/>
          <w:numId w:val="0"/>
        </w:numPr>
        <w:jc w:val="both"/>
        <w:rPr>
          <w:rFonts w:hint="eastAsia"/>
        </w:rPr>
      </w:pPr>
      <w:r>
        <w:rPr>
          <w:rFonts w:hint="eastAsia"/>
        </w:rPr>
        <w:t>But I think that it was in reference to the kingdom of heaven, and not to an earthly kingdom, that it was said, "Incline my heart unto Thy testimonies; or, "The steps of a man are ordered by the Lord, and He will will His way;" )or, "The will is prepared by the Lord;" or, "Let our Lord be with us as with our fathers; let Him not forsake us, nor turn Himself away from us; let Him incline our hearts unto Him, that we may walk in all His ways;" or, "I will give them a heart to know me, and earn that hear;" or, "I will give them another heart, and a new spirit will I give them."</w:t>
      </w:r>
    </w:p>
    <w:p>
      <w:pPr>
        <w:widowControl w:val="0"/>
        <w:numPr>
          <w:ilvl w:val="0"/>
          <w:numId w:val="0"/>
        </w:numPr>
        <w:jc w:val="both"/>
        <w:rPr>
          <w:rFonts w:hint="eastAsia"/>
        </w:rPr>
      </w:pPr>
      <w:r>
        <w:rPr>
          <w:rFonts w:hint="eastAsia"/>
        </w:rPr>
        <w:t>但我认为，经上所说：“求你使我的心趋向你的法度；”或者，“人的脚步为耶和华所定，祂必喜悦他的道路；”或者，“人心筹算自己的道路，惟耶和华指引他的脚步；”或者，“愿耶和华我们的上帝与我们同在，像与我们列祖同在一样；不撇下我们，不丢弃我们；使我们的心归向祂，可以遵行祂的一切道；”或者，“我要赐他们认识我的心，知道我是耶和华；”或者，“我也要赐给他们一个心，将新灵放在他们里面。”这些都是指天国，而不是地上的国度。 (注：部分经文引用与通行和合本略有差异，此处按原文译出奥古斯丁的引用。)</w:t>
      </w:r>
    </w:p>
    <w:p>
      <w:pPr>
        <w:widowControl w:val="0"/>
        <w:numPr>
          <w:ilvl w:val="0"/>
          <w:numId w:val="0"/>
        </w:numPr>
        <w:jc w:val="both"/>
        <w:rPr>
          <w:rFonts w:hint="eastAsia"/>
        </w:rPr>
      </w:pPr>
      <w:r>
        <w:rPr>
          <w:rFonts w:hint="eastAsia"/>
        </w:rPr>
        <w:t>Let them also hear this, "I will give my Spirit within you, and I will cause you to walk in my righteousness; and ye shall observe my judgments,, and do them."</w:t>
      </w:r>
    </w:p>
    <w:p>
      <w:pPr>
        <w:widowControl w:val="0"/>
        <w:numPr>
          <w:ilvl w:val="0"/>
          <w:numId w:val="0"/>
        </w:numPr>
        <w:jc w:val="both"/>
        <w:rPr>
          <w:rFonts w:hint="eastAsia"/>
        </w:rPr>
      </w:pPr>
      <w:r>
        <w:rPr>
          <w:rFonts w:hint="eastAsia"/>
        </w:rPr>
        <w:t>让他们也听这话：“我必将我的灵放在你们里面，使你们遵行我的律例，谨守遵行我的典章。”</w:t>
      </w:r>
    </w:p>
    <w:p>
      <w:pPr>
        <w:widowControl w:val="0"/>
        <w:numPr>
          <w:ilvl w:val="0"/>
          <w:numId w:val="0"/>
        </w:numPr>
        <w:jc w:val="both"/>
        <w:rPr>
          <w:rFonts w:hint="eastAsia"/>
        </w:rPr>
      </w:pPr>
      <w:r>
        <w:rPr>
          <w:rFonts w:hint="eastAsia"/>
        </w:rPr>
        <w:t>Let them heal "Man's goings are directed by the Lord, and how can a man understand His ways?"</w:t>
      </w:r>
    </w:p>
    <w:p>
      <w:pPr>
        <w:widowControl w:val="0"/>
        <w:numPr>
          <w:ilvl w:val="0"/>
          <w:numId w:val="0"/>
        </w:numPr>
        <w:jc w:val="both"/>
        <w:rPr>
          <w:rFonts w:hint="eastAsia"/>
        </w:rPr>
      </w:pPr>
      <w:r>
        <w:rPr>
          <w:rFonts w:hint="eastAsia"/>
        </w:rPr>
        <w:t>让他们听：“人的脚步为耶和华所定，人焉能明白自己的路呢？”</w:t>
      </w:r>
    </w:p>
    <w:p>
      <w:pPr>
        <w:widowControl w:val="0"/>
        <w:numPr>
          <w:ilvl w:val="0"/>
          <w:numId w:val="0"/>
        </w:numPr>
        <w:jc w:val="both"/>
        <w:rPr>
          <w:rFonts w:hint="eastAsia"/>
        </w:rPr>
      </w:pPr>
      <w:r>
        <w:rPr>
          <w:rFonts w:hint="eastAsia"/>
        </w:rPr>
        <w:t>Let them hear, "Every man seemeth right to himself, but the Lord directeth the hearts."</w:t>
      </w:r>
    </w:p>
    <w:p>
      <w:pPr>
        <w:widowControl w:val="0"/>
        <w:numPr>
          <w:ilvl w:val="0"/>
          <w:numId w:val="0"/>
        </w:numPr>
        <w:jc w:val="both"/>
        <w:rPr>
          <w:rFonts w:hint="eastAsia"/>
        </w:rPr>
      </w:pPr>
      <w:r>
        <w:rPr>
          <w:rFonts w:hint="eastAsia"/>
        </w:rPr>
        <w:t>让他们听：“人所行的，在自己眼中都看为正，惟有耶和华衡量人心。”</w:t>
      </w:r>
    </w:p>
    <w:p>
      <w:pPr>
        <w:widowControl w:val="0"/>
        <w:numPr>
          <w:ilvl w:val="0"/>
          <w:numId w:val="0"/>
        </w:numPr>
        <w:jc w:val="both"/>
        <w:rPr>
          <w:rFonts w:hint="eastAsia"/>
        </w:rPr>
      </w:pPr>
      <w:r>
        <w:rPr>
          <w:rFonts w:hint="eastAsia"/>
        </w:rPr>
        <w:t>Let them hear, "As many as were ordained to eternal life believed."</w:t>
      </w:r>
    </w:p>
    <w:p>
      <w:pPr>
        <w:widowControl w:val="0"/>
        <w:numPr>
          <w:ilvl w:val="0"/>
          <w:numId w:val="0"/>
        </w:numPr>
        <w:jc w:val="both"/>
        <w:rPr>
          <w:rFonts w:hint="eastAsia"/>
        </w:rPr>
      </w:pPr>
      <w:r>
        <w:rPr>
          <w:rFonts w:hint="eastAsia"/>
        </w:rPr>
        <w:t>让他们听：“凡预定得永生的人都信了。”</w:t>
      </w:r>
    </w:p>
    <w:p>
      <w:pPr>
        <w:widowControl w:val="0"/>
        <w:numPr>
          <w:ilvl w:val="0"/>
          <w:numId w:val="0"/>
        </w:numPr>
        <w:jc w:val="both"/>
        <w:rPr>
          <w:rFonts w:hint="eastAsia"/>
        </w:rPr>
      </w:pPr>
      <w:r>
        <w:rPr>
          <w:rFonts w:hint="eastAsia"/>
        </w:rPr>
        <w:t>Let them hear these passages, and whatever others of the kind I have not mentioned in which God is declared to prepare and to convert men's wills, even for the kingdom of heaven and for eternal life.</w:t>
      </w:r>
    </w:p>
    <w:p>
      <w:pPr>
        <w:widowControl w:val="0"/>
        <w:numPr>
          <w:ilvl w:val="0"/>
          <w:numId w:val="0"/>
        </w:numPr>
        <w:jc w:val="both"/>
        <w:rPr>
          <w:rFonts w:hint="eastAsia"/>
        </w:rPr>
      </w:pPr>
      <w:r>
        <w:rPr>
          <w:rFonts w:hint="eastAsia"/>
        </w:rPr>
        <w:t>让他们听这些经文，以及我未提及的其他类似的经文，其中宣告上帝预备并转变人的意志，甚至是为了天国和永生。</w:t>
      </w:r>
    </w:p>
    <w:p>
      <w:pPr>
        <w:widowControl w:val="0"/>
        <w:numPr>
          <w:ilvl w:val="0"/>
          <w:numId w:val="0"/>
        </w:numPr>
        <w:jc w:val="both"/>
        <w:rPr>
          <w:rFonts w:hint="eastAsia"/>
        </w:rPr>
      </w:pPr>
      <w:r>
        <w:rPr>
          <w:rFonts w:hint="eastAsia"/>
        </w:rPr>
        <w:t>And consider what sort of a thing it is to believe that God worketh men's wills for the foundation of earthly kingdoms, but that men work their own wills for the attainment of the kingdom of heaven.</w:t>
      </w:r>
    </w:p>
    <w:p>
      <w:pPr>
        <w:widowControl w:val="0"/>
        <w:numPr>
          <w:ilvl w:val="0"/>
          <w:numId w:val="0"/>
        </w:numPr>
        <w:jc w:val="both"/>
        <w:rPr>
          <w:rFonts w:hint="eastAsia"/>
        </w:rPr>
      </w:pPr>
      <w:r>
        <w:rPr>
          <w:rFonts w:hint="eastAsia"/>
        </w:rPr>
        <w:t>并且思考一下，相信上帝为建立地上的国度而管理人之意志，而人却为获得天国而管理人自己的意志，这是何等样的事情。</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43 [XXI.]--CONCLUSION.</w:t>
      </w:r>
    </w:p>
    <w:p>
      <w:pPr>
        <w:widowControl w:val="0"/>
        <w:numPr>
          <w:ilvl w:val="0"/>
          <w:numId w:val="0"/>
        </w:numPr>
        <w:jc w:val="both"/>
        <w:rPr>
          <w:rFonts w:hint="eastAsia"/>
        </w:rPr>
      </w:pPr>
      <w:r>
        <w:rPr>
          <w:rFonts w:hint="eastAsia"/>
        </w:rPr>
        <w:t>第四十三章 [卷二十一]——结论。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 have said a great deal, and, perchance, I could long ago have persuaded you what I wished, and am still speaking this to such intelligent minds as if they were obtuse, to whom even what is too much is not enough.</w:t>
      </w:r>
    </w:p>
    <w:p>
      <w:pPr>
        <w:widowControl w:val="0"/>
        <w:numPr>
          <w:ilvl w:val="0"/>
          <w:numId w:val="0"/>
        </w:numPr>
        <w:jc w:val="both"/>
        <w:rPr>
          <w:rFonts w:hint="eastAsia"/>
        </w:rPr>
      </w:pPr>
      <w:r>
        <w:rPr>
          <w:rFonts w:hint="eastAsia"/>
        </w:rPr>
        <w:t>我已经说了许多，或许我早就能够说服你我所希望的，但我仍然对如此聪慧的心灵说这些，仿佛他们是迟钝的，对他们来说，即使是过多的也不足够。</w:t>
      </w:r>
    </w:p>
    <w:p>
      <w:pPr>
        <w:widowControl w:val="0"/>
        <w:numPr>
          <w:ilvl w:val="0"/>
          <w:numId w:val="0"/>
        </w:numPr>
        <w:jc w:val="both"/>
        <w:rPr>
          <w:rFonts w:hint="eastAsia"/>
        </w:rPr>
      </w:pPr>
      <w:r>
        <w:rPr>
          <w:rFonts w:hint="eastAsia"/>
        </w:rPr>
        <w:t>But let them pardon me, for a new question has compelled me to this.</w:t>
      </w:r>
    </w:p>
    <w:p>
      <w:pPr>
        <w:widowControl w:val="0"/>
        <w:numPr>
          <w:ilvl w:val="0"/>
          <w:numId w:val="0"/>
        </w:numPr>
        <w:jc w:val="both"/>
        <w:rPr>
          <w:rFonts w:hint="eastAsia"/>
        </w:rPr>
      </w:pPr>
      <w:r>
        <w:rPr>
          <w:rFonts w:hint="eastAsia"/>
        </w:rPr>
        <w:t>但请他们原谅我，因为一个新的问题迫使我如此。</w:t>
      </w:r>
    </w:p>
    <w:p>
      <w:pPr>
        <w:widowControl w:val="0"/>
        <w:numPr>
          <w:ilvl w:val="0"/>
          <w:numId w:val="0"/>
        </w:numPr>
        <w:jc w:val="both"/>
        <w:rPr>
          <w:rFonts w:hint="eastAsia"/>
        </w:rPr>
      </w:pPr>
      <w:r>
        <w:rPr>
          <w:rFonts w:hint="eastAsia"/>
        </w:rPr>
        <w:t>Because, although in my former little treatises I had proved by sufficiently appropriate proofs that faith also was the gift of God, there was found this ground of contradiction, viz., that those testimonies were good for this purpose, to show that the increase of faith was God's gift, but that the beginning of faith, whereby a man first of all believes in Christ, is of the man himself, and is not the gift of God,--but that God requires this, so that when it has of God; and that none of them is given freely, although in them God's grace is declared, which is not grace except as being gratuitous.</w:t>
      </w:r>
    </w:p>
    <w:p>
      <w:pPr>
        <w:widowControl w:val="0"/>
        <w:numPr>
          <w:ilvl w:val="0"/>
          <w:numId w:val="0"/>
        </w:numPr>
        <w:jc w:val="both"/>
        <w:rPr>
          <w:rFonts w:hint="eastAsia"/>
        </w:rPr>
      </w:pPr>
      <w:r>
        <w:rPr>
          <w:rFonts w:hint="eastAsia"/>
        </w:rPr>
        <w:t>因为，虽然在我以前的小论文中，我已经用足够恰当的证据证明了信心也是上帝的恩赐，但却发现了这种矛盾的理由，即那些见证对于证明信心的增长是上帝的恩赐是好的，但信心的开端，即人首先相信基督，是出于人自己，而不是上帝的恩赐——而是上帝要求这一点，以便当它出于上帝时；并且它们没有一个是白白赐予的，尽管在它们里面宣告了上帝的恩典，而恩典若非白白赐予就不是恩典。(注：此处英文原文有中断和不完整之处，尽力按原文翻译)</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you see how absurd all this is.</w:t>
      </w:r>
    </w:p>
    <w:p>
      <w:pPr>
        <w:widowControl w:val="0"/>
        <w:numPr>
          <w:ilvl w:val="0"/>
          <w:numId w:val="0"/>
        </w:numPr>
        <w:jc w:val="both"/>
        <w:rPr>
          <w:rFonts w:hint="eastAsia"/>
        </w:rPr>
      </w:pPr>
      <w:r>
        <w:rPr>
          <w:rFonts w:hint="eastAsia"/>
        </w:rPr>
        <w:t>你看到这一切是多么荒谬。</w:t>
      </w:r>
    </w:p>
    <w:p>
      <w:pPr>
        <w:widowControl w:val="0"/>
        <w:numPr>
          <w:ilvl w:val="0"/>
          <w:numId w:val="0"/>
        </w:numPr>
        <w:jc w:val="both"/>
        <w:rPr>
          <w:rFonts w:hint="eastAsia"/>
        </w:rPr>
      </w:pPr>
      <w:r>
        <w:rPr>
          <w:rFonts w:hint="eastAsia"/>
        </w:rPr>
        <w:t>Wherefore I determined, as far as I could, to set forth that this very beginning also is God's gift.</w:t>
      </w:r>
    </w:p>
    <w:p>
      <w:pPr>
        <w:widowControl w:val="0"/>
        <w:numPr>
          <w:ilvl w:val="0"/>
          <w:numId w:val="0"/>
        </w:numPr>
        <w:jc w:val="both"/>
        <w:rPr>
          <w:rFonts w:hint="eastAsia"/>
        </w:rPr>
      </w:pPr>
      <w:r>
        <w:rPr>
          <w:rFonts w:hint="eastAsia"/>
        </w:rPr>
        <w:t>因此我决定，尽我所能，阐明这个开端本身也是上帝的恩赐。</w:t>
      </w:r>
    </w:p>
    <w:p>
      <w:pPr>
        <w:widowControl w:val="0"/>
        <w:numPr>
          <w:ilvl w:val="0"/>
          <w:numId w:val="0"/>
        </w:numPr>
        <w:jc w:val="both"/>
        <w:rPr>
          <w:rFonts w:hint="eastAsia"/>
        </w:rPr>
      </w:pPr>
      <w:r>
        <w:rPr>
          <w:rFonts w:hint="eastAsia"/>
        </w:rPr>
        <w:t>And if I have done this at a greater length than perhaps those on whose account I did it might wish, I am prepared to be reproached for it by them, so long as they nevertheless confess that, although at greater length than they wished, although with the disgust and weariness of those that understand, I have done what I have done: that is, I have taught that even the beginning of faith, as continence, patience, righteousness, piety, and the rest, concerning which there is no dispute with them, is God's gift.</w:t>
      </w:r>
    </w:p>
    <w:p>
      <w:pPr>
        <w:widowControl w:val="0"/>
        <w:numPr>
          <w:ilvl w:val="0"/>
          <w:numId w:val="0"/>
        </w:numPr>
        <w:jc w:val="both"/>
        <w:rPr>
          <w:rFonts w:hint="eastAsia"/>
        </w:rPr>
      </w:pPr>
      <w:r>
        <w:rPr>
          <w:rFonts w:hint="eastAsia"/>
        </w:rPr>
        <w:t>如果我这样做比那些我为之这样做的人所希望的更长，我准备好受他们的责备，只要他们承认，尽管比他们希望的更长，尽管带着理解之人的厌恶和疲倦，我还是做了我所做的：也就是说，我教导了即使是信心的开端，如同节制、忍耐、公义、虔诚以及其余他们没有争议的事物一样，都是上帝的恩赐。</w:t>
      </w:r>
    </w:p>
    <w:p>
      <w:pPr>
        <w:widowControl w:val="0"/>
        <w:numPr>
          <w:ilvl w:val="0"/>
          <w:numId w:val="0"/>
        </w:numPr>
        <w:jc w:val="both"/>
        <w:rPr>
          <w:rFonts w:hint="eastAsia"/>
        </w:rPr>
      </w:pPr>
      <w:r>
        <w:rPr>
          <w:rFonts w:hint="eastAsia"/>
        </w:rPr>
        <w:t>Let this, therefore, be the end of this treatise, lest too great length in this one may give offence.</w:t>
      </w:r>
    </w:p>
    <w:p>
      <w:pPr>
        <w:widowControl w:val="0"/>
        <w:numPr>
          <w:ilvl w:val="0"/>
          <w:numId w:val="0"/>
        </w:numPr>
        <w:jc w:val="both"/>
        <w:rPr>
          <w:rFonts w:hint="eastAsia"/>
        </w:rPr>
      </w:pPr>
      <w:r>
        <w:rPr>
          <w:rFonts w:hint="eastAsia"/>
        </w:rPr>
        <w:t>因此，让这篇论文到此结束，免得这一篇过长而引人不快。</w:t>
      </w:r>
    </w:p>
    <w:p>
      <w:pPr>
        <w:widowControl w:val="0"/>
        <w:numPr>
          <w:ilvl w:val="0"/>
          <w:numId w:val="0"/>
        </w:numPr>
        <w:jc w:val="both"/>
        <w:rPr>
          <w:rFonts w:hint="eastAsia"/>
        </w:rPr>
      </w:pPr>
    </w:p>
    <w:p>
      <w:pPr>
        <w:spacing w:after="322" w:line="255" w:lineRule="auto"/>
        <w:ind w:left="84" w:right="74"/>
        <w:jc w:val="center"/>
        <w:rPr>
          <w:rFonts w:hint="eastAsia"/>
          <w:b/>
          <w:sz w:val="42"/>
        </w:rPr>
      </w:pPr>
      <w:r>
        <w:rPr>
          <w:rFonts w:hint="eastAsia"/>
          <w:b/>
          <w:sz w:val="42"/>
        </w:rPr>
        <w:t>A TREATISE ON THE GIFT OF PERSEVERANCE</w:t>
      </w:r>
    </w:p>
    <w:p>
      <w:pPr>
        <w:spacing w:after="322" w:line="255" w:lineRule="auto"/>
        <w:ind w:left="84" w:right="74"/>
        <w:jc w:val="center"/>
        <w:rPr>
          <w:rFonts w:hint="eastAsia"/>
          <w:b/>
          <w:sz w:val="42"/>
        </w:rPr>
      </w:pPr>
      <w:r>
        <w:rPr>
          <w:rFonts w:hint="eastAsia"/>
          <w:b/>
          <w:sz w:val="42"/>
        </w:rPr>
        <w:t>论坚忍的恩赐</w:t>
      </w:r>
    </w:p>
    <w:p>
      <w:pPr>
        <w:spacing w:after="322" w:line="255" w:lineRule="auto"/>
        <w:ind w:left="84" w:right="74"/>
        <w:jc w:val="center"/>
        <w:rPr>
          <w:rFonts w:hint="eastAsia"/>
          <w:b/>
          <w:sz w:val="42"/>
        </w:rPr>
      </w:pPr>
      <w:r>
        <w:rPr>
          <w:rFonts w:hint="eastAsia"/>
          <w:b/>
          <w:sz w:val="42"/>
        </w:rPr>
        <w:t>by AURELIUS AUGUSTIN, BISHOP OF HIPPO</w:t>
      </w:r>
    </w:p>
    <w:p>
      <w:pPr>
        <w:spacing w:after="322" w:line="255" w:lineRule="auto"/>
        <w:ind w:left="84" w:right="74"/>
        <w:jc w:val="center"/>
        <w:rPr>
          <w:rFonts w:hint="eastAsia"/>
          <w:b/>
          <w:sz w:val="42"/>
        </w:rPr>
      </w:pPr>
      <w:r>
        <w:rPr>
          <w:rFonts w:hint="eastAsia"/>
          <w:b/>
          <w:sz w:val="42"/>
        </w:rPr>
        <w:t>奥勒留·奥古斯丁，希坡主教著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SECOND BOOK.</w:t>
      </w:r>
    </w:p>
    <w:p>
      <w:pPr>
        <w:widowControl w:val="0"/>
        <w:numPr>
          <w:ilvl w:val="0"/>
          <w:numId w:val="0"/>
        </w:numPr>
        <w:jc w:val="both"/>
        <w:rPr>
          <w:rFonts w:hint="eastAsia"/>
        </w:rPr>
      </w:pPr>
      <w:r>
        <w:rPr>
          <w:rFonts w:hint="eastAsia"/>
        </w:rPr>
        <w:t>第二卷</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ADDRESSED TO PROSPER AND HILARY. AD. 428 OR 429</w:t>
      </w:r>
    </w:p>
    <w:p>
      <w:pPr>
        <w:widowControl w:val="0"/>
        <w:numPr>
          <w:ilvl w:val="0"/>
          <w:numId w:val="0"/>
        </w:numPr>
        <w:jc w:val="both"/>
        <w:rPr>
          <w:rFonts w:hint="eastAsia"/>
        </w:rPr>
      </w:pPr>
      <w:r>
        <w:rPr>
          <w:rFonts w:hint="eastAsia"/>
        </w:rPr>
        <w:t>致普罗斯珀与希拉流。公元428或429年</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 THE FIRST PART OF THE BOOK HE PROVES THAT THE PERSEVERANCE BY WHICH A MAN PERSEVERES IN CHRIST TO THE END IS GOD'S GIFT; FOR THAT IT IS A MOCKERY TO ASK OF GOD THAT WHICH IS NOT BELIEVED TO BE GIVEN BY GOD.</w:t>
      </w:r>
    </w:p>
    <w:p>
      <w:pPr>
        <w:widowControl w:val="0"/>
        <w:numPr>
          <w:ilvl w:val="0"/>
          <w:numId w:val="0"/>
        </w:numPr>
        <w:jc w:val="both"/>
        <w:rPr>
          <w:rFonts w:hint="eastAsia"/>
        </w:rPr>
      </w:pPr>
      <w:r>
        <w:rPr>
          <w:rFonts w:hint="eastAsia"/>
        </w:rPr>
        <w:t>在本书的第一部分，祂证明人藉以在基督里坚忍到底的坚忍是上帝的恩赐；因为向上帝祈求那不被相信是由上帝所赐之物，乃是一种嘲弄。</w:t>
      </w:r>
    </w:p>
    <w:p>
      <w:pPr>
        <w:widowControl w:val="0"/>
        <w:numPr>
          <w:ilvl w:val="0"/>
          <w:numId w:val="0"/>
        </w:numPr>
        <w:jc w:val="both"/>
        <w:rPr>
          <w:rFonts w:hint="eastAsia"/>
        </w:rPr>
      </w:pPr>
      <w:r>
        <w:rPr>
          <w:rFonts w:hint="eastAsia"/>
        </w:rPr>
        <w:t>MOREOVER, THAT IN THE LORD'S PRAYER SCARCELY ANYTHING IS ASKED FOR BUT PERSEVERANCE, ACCORDING TO THE EXPOSITION OF THE MARTYR CYPRIAN, BY WHICH EXPOSITION THE ENEMIES TO THIS GRACE WERE CONVICTED BEFORE THEY WERE BORN.</w:t>
      </w:r>
    </w:p>
    <w:p>
      <w:pPr>
        <w:widowControl w:val="0"/>
        <w:numPr>
          <w:ilvl w:val="0"/>
          <w:numId w:val="0"/>
        </w:numPr>
        <w:jc w:val="both"/>
        <w:rPr>
          <w:rFonts w:hint="eastAsia"/>
        </w:rPr>
      </w:pPr>
      <w:r>
        <w:rPr>
          <w:rFonts w:hint="eastAsia"/>
        </w:rPr>
        <w:t>此外，根据殉道者居普良的阐释，在主祷文中，除了坚忍之外，几乎没有祈求其他任何东西，藉着这一阐释，这恩典的仇敌在他们出生之前就被定了罪。</w:t>
      </w:r>
    </w:p>
    <w:p>
      <w:pPr>
        <w:widowControl w:val="0"/>
        <w:numPr>
          <w:ilvl w:val="0"/>
          <w:numId w:val="0"/>
        </w:numPr>
        <w:jc w:val="both"/>
        <w:rPr>
          <w:rFonts w:hint="eastAsia"/>
        </w:rPr>
      </w:pPr>
      <w:r>
        <w:rPr>
          <w:rFonts w:hint="eastAsia"/>
        </w:rPr>
        <w:t>HE TEACHES THAT THE GRACE OF PERSEVERANCE IS NOT GIVEN ACCORDING TO THE MERITS OF THE RECEIVERS, BUT TO SOME IT IS GIVEN BY GOD'S MERCY; TO OTHERS IT IS NOT GIVEN, BY HIS RIGHTEOUS JUDGMENT.</w:t>
      </w:r>
    </w:p>
    <w:p>
      <w:pPr>
        <w:widowControl w:val="0"/>
        <w:numPr>
          <w:ilvl w:val="0"/>
          <w:numId w:val="0"/>
        </w:numPr>
        <w:jc w:val="both"/>
        <w:rPr>
          <w:rFonts w:hint="eastAsia"/>
        </w:rPr>
      </w:pPr>
      <w:r>
        <w:rPr>
          <w:rFonts w:hint="eastAsia"/>
        </w:rPr>
        <w:t>祂教导说，坚忍的恩典不是按照领受者的功德赐予的，而是藉着上帝的怜悯赐给一些人；而藉着祂公义的审判，不赐给另一些人。</w:t>
      </w:r>
    </w:p>
    <w:p>
      <w:pPr>
        <w:widowControl w:val="0"/>
        <w:numPr>
          <w:ilvl w:val="0"/>
          <w:numId w:val="0"/>
        </w:numPr>
        <w:jc w:val="both"/>
        <w:rPr>
          <w:rFonts w:hint="eastAsia"/>
        </w:rPr>
      </w:pPr>
      <w:r>
        <w:rPr>
          <w:rFonts w:hint="eastAsia"/>
        </w:rPr>
        <w:t>THAT IT IS INSCRUTABLE WHY, OF ADULTS, ONE RATHER THAN ANOTHER SHOULD BE CALLED; JUST AS, MOREOVER, OF TWO INFANTS IT IS INSCRUTABLE WHY THE ONE SHOULD BE TAKEN, THE OTHER LEFT.</w:t>
      </w:r>
    </w:p>
    <w:p>
      <w:pPr>
        <w:widowControl w:val="0"/>
        <w:numPr>
          <w:ilvl w:val="0"/>
          <w:numId w:val="0"/>
        </w:numPr>
        <w:jc w:val="both"/>
        <w:rPr>
          <w:rFonts w:hint="eastAsia"/>
        </w:rPr>
      </w:pPr>
      <w:r>
        <w:rPr>
          <w:rFonts w:hint="eastAsia"/>
        </w:rPr>
        <w:t>对于成年人，为何一人而非另一人蒙召，这是无法测度的；正如对于两个婴孩，为何一个被取去，另一个被留下，同样是无法测度的。</w:t>
      </w:r>
    </w:p>
    <w:p>
      <w:pPr>
        <w:widowControl w:val="0"/>
        <w:numPr>
          <w:ilvl w:val="0"/>
          <w:numId w:val="0"/>
        </w:numPr>
        <w:jc w:val="both"/>
        <w:rPr>
          <w:rFonts w:hint="eastAsia"/>
        </w:rPr>
      </w:pPr>
      <w:r>
        <w:rPr>
          <w:rFonts w:hint="eastAsia"/>
        </w:rPr>
        <w:t>BUT THAT IT IS STILL MORE INSCRUTABLE WHY, OF TWO PIOUS PERSONS, TO ONE IT SHOULD BE GIVEN TO PERSEVERE, TO THE OTHER IT SHOULD NOT BE GIVEN; BUT THAT THIS IS MOST CERTAIN, THAT THE FORMER IS OF THE PREDESTINATED, THE LATTER IS NOT.</w:t>
      </w:r>
    </w:p>
    <w:p>
      <w:pPr>
        <w:widowControl w:val="0"/>
        <w:numPr>
          <w:ilvl w:val="0"/>
          <w:numId w:val="0"/>
        </w:numPr>
        <w:jc w:val="both"/>
        <w:rPr>
          <w:rFonts w:hint="eastAsia"/>
        </w:rPr>
      </w:pPr>
      <w:r>
        <w:rPr>
          <w:rFonts w:hint="eastAsia"/>
        </w:rPr>
        <w:t>但是，对于两个虔诚的人，为何一人蒙赐坚忍，另一人则不蒙赐予，这更是无法测度的；但最确定的是，前者属于预定之人，后者则不然。</w:t>
      </w:r>
    </w:p>
    <w:p>
      <w:pPr>
        <w:widowControl w:val="0"/>
        <w:numPr>
          <w:ilvl w:val="0"/>
          <w:numId w:val="0"/>
        </w:numPr>
        <w:jc w:val="both"/>
        <w:rPr>
          <w:rFonts w:hint="eastAsia"/>
        </w:rPr>
      </w:pPr>
      <w:r>
        <w:rPr>
          <w:rFonts w:hint="eastAsia"/>
        </w:rPr>
        <w:t>HE OBSERVES THAT THE MYSTERY OF PREDESTINATION IS SET FORTH IN OUR LORD'S WORDS CONCERNING THE PEOPLE OF TYRE AND SIDON, WHO WOULD HAVE REPENTED IF THE SAME MIRACLES HAD BEEN DONE AMONG THEM WHICH HAD BEEN DONE IN CHORAZIN.</w:t>
      </w:r>
    </w:p>
    <w:p>
      <w:pPr>
        <w:widowControl w:val="0"/>
        <w:numPr>
          <w:ilvl w:val="0"/>
          <w:numId w:val="0"/>
        </w:numPr>
        <w:jc w:val="both"/>
        <w:rPr>
          <w:rFonts w:hint="eastAsia"/>
        </w:rPr>
      </w:pPr>
      <w:r>
        <w:rPr>
          <w:rFonts w:hint="eastAsia"/>
        </w:rPr>
        <w:t>祂指出，预定的奥秘在我们主关于推罗和西顿人的话中得到了阐明，如果同样的奇迹在他们中间行出来，就像在哥拉汛行出来的那样，他们本会悔改。</w:t>
      </w:r>
    </w:p>
    <w:p>
      <w:pPr>
        <w:widowControl w:val="0"/>
        <w:numPr>
          <w:ilvl w:val="0"/>
          <w:numId w:val="0"/>
        </w:numPr>
        <w:jc w:val="both"/>
        <w:rPr>
          <w:rFonts w:hint="eastAsia"/>
        </w:rPr>
      </w:pPr>
      <w:r>
        <w:rPr>
          <w:rFonts w:hint="eastAsia"/>
        </w:rPr>
        <w:t>HE SHOWS THAT THE CASE OF INFANTS IS OF FORCE TO CONFIRM THE TRUTH OF PREDESTINATION AND GRACE IN OLDER PEOPLE; AND HE ANSWERS THE PASSAGE OF HIS THIRD BOOK ON FREE WILL, UNSOUNDLY ALLEGED ON THIS POINT BY HIS ADVERSARIES.</w:t>
      </w:r>
    </w:p>
    <w:p>
      <w:pPr>
        <w:widowControl w:val="0"/>
        <w:numPr>
          <w:ilvl w:val="0"/>
          <w:numId w:val="0"/>
        </w:numPr>
        <w:jc w:val="both"/>
        <w:rPr>
          <w:rFonts w:hint="eastAsia"/>
        </w:rPr>
      </w:pPr>
      <w:r>
        <w:rPr>
          <w:rFonts w:hint="eastAsia"/>
        </w:rPr>
        <w:t>祂表明婴孩的情况有力地证实了老年人中预定和恩典的真理；并且祂回答了祂的《论自由意志》第三卷中，被祂的反对者在此点上不当地引用的段落。</w:t>
      </w:r>
    </w:p>
    <w:p>
      <w:pPr>
        <w:widowControl w:val="0"/>
        <w:numPr>
          <w:ilvl w:val="0"/>
          <w:numId w:val="0"/>
        </w:numPr>
        <w:jc w:val="both"/>
        <w:rPr>
          <w:rFonts w:hint="eastAsia"/>
        </w:rPr>
      </w:pPr>
      <w:r>
        <w:rPr>
          <w:rFonts w:hint="eastAsia"/>
        </w:rPr>
        <w:t>SUBSEQUENTLY, IN THE SECOND PART OF THIS WORK, HE REBUTS WHAT THEY SAY,--TO WIT, THAT THE DEFINITION OF PREDESTINATION IS OPPOSED TO THE USEFULNESS OF EXHORTATION AND REBUKE.</w:t>
      </w:r>
    </w:p>
    <w:p>
      <w:pPr>
        <w:widowControl w:val="0"/>
        <w:numPr>
          <w:ilvl w:val="0"/>
          <w:numId w:val="0"/>
        </w:numPr>
        <w:jc w:val="both"/>
        <w:rPr>
          <w:rFonts w:hint="eastAsia"/>
        </w:rPr>
      </w:pPr>
      <w:r>
        <w:rPr>
          <w:rFonts w:hint="eastAsia"/>
        </w:rPr>
        <w:t>随后，在本书的第二部分，祂驳斥了他们的说法——即，预定的定义与劝勉和责备的功用相悖。</w:t>
      </w:r>
    </w:p>
    <w:p>
      <w:pPr>
        <w:widowControl w:val="0"/>
        <w:numPr>
          <w:ilvl w:val="0"/>
          <w:numId w:val="0"/>
        </w:numPr>
        <w:jc w:val="both"/>
        <w:rPr>
          <w:rFonts w:hint="eastAsia"/>
        </w:rPr>
      </w:pPr>
      <w:r>
        <w:rPr>
          <w:rFonts w:hint="eastAsia"/>
        </w:rPr>
        <w:t>HE ASSERTS, ON THE OTHER HAND, THAT IT IS ADVANTAGEOUS TO PREACH PREDESTINATION, SO THAT MAN MAY NOT GLORY IN HIMSELF, BUT IN THE LORD.</w:t>
      </w:r>
    </w:p>
    <w:p>
      <w:pPr>
        <w:widowControl w:val="0"/>
        <w:numPr>
          <w:ilvl w:val="0"/>
          <w:numId w:val="0"/>
        </w:numPr>
        <w:jc w:val="both"/>
        <w:rPr>
          <w:rFonts w:hint="eastAsia"/>
        </w:rPr>
      </w:pPr>
      <w:r>
        <w:rPr>
          <w:rFonts w:hint="eastAsia"/>
        </w:rPr>
        <w:t>另一方面，祂断言，传讲预定是有益的，这样人就不会在自己里面夸口，而是在主里面夸口。</w:t>
      </w:r>
    </w:p>
    <w:p>
      <w:pPr>
        <w:widowControl w:val="0"/>
        <w:numPr>
          <w:ilvl w:val="0"/>
          <w:numId w:val="0"/>
        </w:numPr>
        <w:jc w:val="both"/>
        <w:rPr>
          <w:rFonts w:hint="eastAsia"/>
        </w:rPr>
      </w:pPr>
      <w:r>
        <w:rPr>
          <w:rFonts w:hint="eastAsia"/>
        </w:rPr>
        <w:t>AS TO THE OBJECTIONS, HOWEVER, WHICH THEY MAKE AGAINST PREDESTINATION, HE SHOWS THAT THE SAME OBJECTIONS MAY BE TWISTED IN NO UNLIKE MANNER EITHER AGAINST GOD'S FOREKNOWLEDGE OR AGAINST THAT GRACE WHICH THEY ALL AGREE TO BE NECESSARY FOR OTHER GOOD THINGS (WITH THE EXCEPTION OF THE BEGINNING OF FAITH AND THE COMPLETION OF PERSEVERANCE).</w:t>
      </w:r>
    </w:p>
    <w:p>
      <w:pPr>
        <w:widowControl w:val="0"/>
        <w:numPr>
          <w:ilvl w:val="0"/>
          <w:numId w:val="0"/>
        </w:numPr>
        <w:jc w:val="both"/>
        <w:rPr>
          <w:rFonts w:hint="eastAsia"/>
        </w:rPr>
      </w:pPr>
      <w:r>
        <w:rPr>
          <w:rFonts w:hint="eastAsia"/>
        </w:rPr>
        <w:t>然而，至于他们对预定提出的反对意见，祂表明同样的反对意见也可以以类似的方式扭曲来反对上帝的预知，或反对他们都同意为其他善事（除了信心的开端和坚忍的完成）所必需的那种恩典。</w:t>
      </w:r>
    </w:p>
    <w:p>
      <w:pPr>
        <w:widowControl w:val="0"/>
        <w:numPr>
          <w:ilvl w:val="0"/>
          <w:numId w:val="0"/>
        </w:numPr>
        <w:jc w:val="both"/>
        <w:rPr>
          <w:rFonts w:hint="eastAsia"/>
        </w:rPr>
      </w:pPr>
      <w:r>
        <w:rPr>
          <w:rFonts w:hint="eastAsia"/>
        </w:rPr>
        <w:t>FOR THAT THE PREDESTINATION OF THE SAINTS IS NOTHING ELSE THAN GOD'S FOREKNOWLEDGE AND PREPARATION FOR HIS BENEFITS, BY WHICH WHOEVER ARE DELIVERED ARE MOST CERTAINLY DELIVERED.</w:t>
      </w:r>
    </w:p>
    <w:p>
      <w:pPr>
        <w:widowControl w:val="0"/>
        <w:numPr>
          <w:ilvl w:val="0"/>
          <w:numId w:val="0"/>
        </w:numPr>
        <w:jc w:val="both"/>
        <w:rPr>
          <w:rFonts w:hint="eastAsia"/>
        </w:rPr>
      </w:pPr>
      <w:r>
        <w:rPr>
          <w:rFonts w:hint="eastAsia"/>
        </w:rPr>
        <w:t>因为圣徒的预定无非是上帝的预知和祂为祂的恩惠所作的预备，藉此凡蒙拯救的人都必蒙拯救。</w:t>
      </w:r>
    </w:p>
    <w:p>
      <w:pPr>
        <w:widowControl w:val="0"/>
        <w:numPr>
          <w:ilvl w:val="0"/>
          <w:numId w:val="0"/>
        </w:numPr>
        <w:jc w:val="both"/>
        <w:rPr>
          <w:rFonts w:hint="eastAsia"/>
        </w:rPr>
      </w:pPr>
      <w:r>
        <w:rPr>
          <w:rFonts w:hint="eastAsia"/>
        </w:rPr>
        <w:t>BUT HE BIDS THAT PREDESTINATION SHOULD BE PREACHED IN A HARMONIOUS MANNER, AND NOT IN SUCH A WAY AS TO SEEM TO AN UNSKILFUL MULTITUDE AS IF IT WERE DISPROVED BY ITS VERY PREACHING.</w:t>
      </w:r>
    </w:p>
    <w:p>
      <w:pPr>
        <w:widowControl w:val="0"/>
        <w:numPr>
          <w:ilvl w:val="0"/>
          <w:numId w:val="0"/>
        </w:numPr>
        <w:jc w:val="both"/>
        <w:rPr>
          <w:rFonts w:hint="eastAsia"/>
        </w:rPr>
      </w:pPr>
      <w:r>
        <w:rPr>
          <w:rFonts w:hint="eastAsia"/>
        </w:rPr>
        <w:t>但祂吩咐预定应当以和谐的方式传讲，而不是以一种方式，使得对不熟练的众人而言，仿佛它因其本身的传讲而被证明是错误的。</w:t>
      </w:r>
    </w:p>
    <w:p>
      <w:pPr>
        <w:widowControl w:val="0"/>
        <w:numPr>
          <w:ilvl w:val="0"/>
          <w:numId w:val="0"/>
        </w:numPr>
        <w:jc w:val="both"/>
        <w:rPr>
          <w:rFonts w:hint="eastAsia"/>
        </w:rPr>
      </w:pPr>
      <w:r>
        <w:rPr>
          <w:rFonts w:hint="eastAsia"/>
        </w:rPr>
        <w:t>LASTLY, HE COMMENDS TO US JESUS CHRIST, AS PLACED BEFORE OUR EYES, AS THE MOST EMINENT INSTANCE OF PREDESTINATION.</w:t>
      </w:r>
    </w:p>
    <w:p>
      <w:pPr>
        <w:widowControl w:val="0"/>
        <w:numPr>
          <w:ilvl w:val="0"/>
          <w:numId w:val="0"/>
        </w:numPr>
        <w:jc w:val="both"/>
        <w:rPr>
          <w:rFonts w:hint="eastAsia"/>
        </w:rPr>
      </w:pPr>
      <w:r>
        <w:rPr>
          <w:rFonts w:hint="eastAsia"/>
        </w:rPr>
        <w:t>最后，祂将耶稣基督荐举给我们，作为摆在我们眼前的，预定最卓越的实例。</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I [I.]--OF THE NATURE OF THE PERSEVERANCE HERE DISCOURSED OF..</w:t>
      </w:r>
    </w:p>
    <w:p>
      <w:pPr>
        <w:widowControl w:val="0"/>
        <w:numPr>
          <w:ilvl w:val="0"/>
          <w:numId w:val="0"/>
        </w:numPr>
        <w:jc w:val="both"/>
        <w:rPr>
          <w:rFonts w:hint="eastAsia"/>
        </w:rPr>
      </w:pPr>
      <w:r>
        <w:rPr>
          <w:rFonts w:hint="eastAsia"/>
        </w:rPr>
        <w:t>第一章 [卷一]——论此处所论之坚忍的本质。</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 HAVE now to consider the subject of perseverance with greater care; for in the former book also I said some things on this subject when I was discussing the beginning of faith.</w:t>
      </w:r>
    </w:p>
    <w:p>
      <w:pPr>
        <w:widowControl w:val="0"/>
        <w:numPr>
          <w:ilvl w:val="0"/>
          <w:numId w:val="0"/>
        </w:numPr>
        <w:jc w:val="both"/>
        <w:rPr>
          <w:rFonts w:hint="eastAsia"/>
        </w:rPr>
      </w:pPr>
      <w:r>
        <w:rPr>
          <w:rFonts w:hint="eastAsia"/>
        </w:rPr>
        <w:t>我现在必须更仔细地思考坚忍这个主题；因为在前一卷书中，当我在讨论信心的开端时，也曾谈到过这个主题的一些方面。</w:t>
      </w:r>
    </w:p>
    <w:p>
      <w:pPr>
        <w:widowControl w:val="0"/>
        <w:numPr>
          <w:ilvl w:val="0"/>
          <w:numId w:val="0"/>
        </w:numPr>
        <w:jc w:val="both"/>
        <w:rPr>
          <w:rFonts w:hint="eastAsia"/>
        </w:rPr>
      </w:pPr>
      <w:r>
        <w:rPr>
          <w:rFonts w:hint="eastAsia"/>
        </w:rPr>
        <w:t>I assert, therefore, that the perseverance by which we persevere in Christ even to the end is the gift of God; and I call that the end by which is finished that life wherein alone there is peril of falling.</w:t>
      </w:r>
    </w:p>
    <w:p>
      <w:pPr>
        <w:widowControl w:val="0"/>
        <w:numPr>
          <w:ilvl w:val="0"/>
          <w:numId w:val="0"/>
        </w:numPr>
        <w:jc w:val="both"/>
        <w:rPr>
          <w:rFonts w:hint="eastAsia"/>
        </w:rPr>
      </w:pPr>
      <w:r>
        <w:rPr>
          <w:rFonts w:hint="eastAsia"/>
        </w:rPr>
        <w:t>因此，我断言，我们藉以在基督里坚忍到底的坚忍是上帝的恩赐；我称那结束今生的时刻为终点，因为只有在今生才有跌倒的危险。</w:t>
      </w:r>
    </w:p>
    <w:p>
      <w:pPr>
        <w:widowControl w:val="0"/>
        <w:numPr>
          <w:ilvl w:val="0"/>
          <w:numId w:val="0"/>
        </w:numPr>
        <w:jc w:val="both"/>
        <w:rPr>
          <w:rFonts w:hint="eastAsia"/>
        </w:rPr>
      </w:pPr>
      <w:r>
        <w:rPr>
          <w:rFonts w:hint="eastAsia"/>
        </w:rPr>
        <w:t>Therefore it is uncertain whether any one has received this gift so long as he is still alive.</w:t>
      </w:r>
    </w:p>
    <w:p>
      <w:pPr>
        <w:widowControl w:val="0"/>
        <w:numPr>
          <w:ilvl w:val="0"/>
          <w:numId w:val="0"/>
        </w:numPr>
        <w:jc w:val="both"/>
        <w:rPr>
          <w:rFonts w:hint="eastAsia"/>
        </w:rPr>
      </w:pPr>
      <w:r>
        <w:rPr>
          <w:rFonts w:hint="eastAsia"/>
        </w:rPr>
        <w:t>因此，只要一个人还活着，就不确定他是否领受了这份恩赐。</w:t>
      </w:r>
    </w:p>
    <w:p>
      <w:pPr>
        <w:widowControl w:val="0"/>
        <w:numPr>
          <w:ilvl w:val="0"/>
          <w:numId w:val="0"/>
        </w:numPr>
        <w:jc w:val="both"/>
        <w:rPr>
          <w:rFonts w:hint="eastAsia"/>
        </w:rPr>
      </w:pPr>
      <w:r>
        <w:rPr>
          <w:rFonts w:hint="eastAsia"/>
        </w:rPr>
        <w:t>For if he fall before he dies, he is, of course, said not to have persevered; and most truly is it said.</w:t>
      </w:r>
    </w:p>
    <w:p>
      <w:pPr>
        <w:widowControl w:val="0"/>
        <w:numPr>
          <w:ilvl w:val="0"/>
          <w:numId w:val="0"/>
        </w:numPr>
        <w:jc w:val="both"/>
        <w:rPr>
          <w:rFonts w:hint="eastAsia"/>
        </w:rPr>
      </w:pPr>
      <w:r>
        <w:rPr>
          <w:rFonts w:hint="eastAsia"/>
        </w:rPr>
        <w:t>因为如果他在死前跌倒，他当然被说成是没有坚忍；并且这样说是最真实的。</w:t>
      </w:r>
    </w:p>
    <w:p>
      <w:pPr>
        <w:widowControl w:val="0"/>
        <w:numPr>
          <w:ilvl w:val="0"/>
          <w:numId w:val="0"/>
        </w:numPr>
        <w:jc w:val="both"/>
        <w:rPr>
          <w:rFonts w:hint="eastAsia"/>
        </w:rPr>
      </w:pPr>
      <w:r>
        <w:rPr>
          <w:rFonts w:hint="eastAsia"/>
        </w:rPr>
        <w:t>How, then, should he be said to have received or to have had perseverance who has not persevered?</w:t>
      </w:r>
    </w:p>
    <w:p>
      <w:pPr>
        <w:widowControl w:val="0"/>
        <w:numPr>
          <w:ilvl w:val="0"/>
          <w:numId w:val="0"/>
        </w:numPr>
        <w:jc w:val="both"/>
        <w:rPr>
          <w:rFonts w:hint="eastAsia"/>
        </w:rPr>
      </w:pPr>
      <w:r>
        <w:rPr>
          <w:rFonts w:hint="eastAsia"/>
        </w:rPr>
        <w:t>那么，一个没有坚忍的人，怎能说他领受了或拥有了坚忍呢？</w:t>
      </w:r>
    </w:p>
    <w:p>
      <w:pPr>
        <w:widowControl w:val="0"/>
        <w:numPr>
          <w:ilvl w:val="0"/>
          <w:numId w:val="0"/>
        </w:numPr>
        <w:jc w:val="both"/>
        <w:rPr>
          <w:rFonts w:hint="eastAsia"/>
        </w:rPr>
      </w:pPr>
      <w:r>
        <w:rPr>
          <w:rFonts w:hint="eastAsia"/>
        </w:rPr>
        <w:t>For if any one have continence, and fall away from that virtue and become incontinent,--or, in like manner, if he have righteousness, if patience, if even faith, and fall away, he is rightly said to have had these virtues and to have them no longer; for he was continent, or he was righteous, or he was patient, or he was believing, as long as he was so; but when he ceased to be so, he no longer is what he was.</w:t>
      </w:r>
    </w:p>
    <w:p>
      <w:pPr>
        <w:widowControl w:val="0"/>
        <w:numPr>
          <w:ilvl w:val="0"/>
          <w:numId w:val="0"/>
        </w:numPr>
        <w:jc w:val="both"/>
        <w:rPr>
          <w:rFonts w:hint="eastAsia"/>
        </w:rPr>
      </w:pPr>
      <w:r>
        <w:rPr>
          <w:rFonts w:hint="eastAsia"/>
        </w:rPr>
        <w:t>因为如果一个人有节制，却从那美德上跌落而变得不节制，——或者，同样地，如果他有公义，有忍耐，甚至有信心，然后跌落了，那么他被正确地说成是曾经拥有这些美德，但现在不再拥有了；因为只要他是那样的，他就是节制的，或公义的，或忍耐的，或相信的；但当他不再是那样时，他就不再是他曾经的样子了。</w:t>
      </w:r>
    </w:p>
    <w:p>
      <w:pPr>
        <w:widowControl w:val="0"/>
        <w:numPr>
          <w:ilvl w:val="0"/>
          <w:numId w:val="0"/>
        </w:numPr>
        <w:jc w:val="both"/>
        <w:rPr>
          <w:rFonts w:hint="eastAsia"/>
        </w:rPr>
      </w:pPr>
      <w:r>
        <w:rPr>
          <w:rFonts w:hint="eastAsia"/>
        </w:rPr>
        <w:t>But how should he who Has not persevered have ever been persevering, since it is only by persevering that any one shows himself persevering,-and this he has not done?</w:t>
      </w:r>
    </w:p>
    <w:p>
      <w:pPr>
        <w:widowControl w:val="0"/>
        <w:numPr>
          <w:ilvl w:val="0"/>
          <w:numId w:val="0"/>
        </w:numPr>
        <w:jc w:val="both"/>
        <w:rPr>
          <w:rFonts w:hint="eastAsia"/>
        </w:rPr>
      </w:pPr>
      <w:r>
        <w:rPr>
          <w:rFonts w:hint="eastAsia"/>
        </w:rPr>
        <w:t>但是，一个没有坚忍的人，怎能曾经是坚忍的呢？因为只有藉着坚忍，人才显明自己是坚忍的，——而他并没有做到这一点。</w:t>
      </w:r>
    </w:p>
    <w:p>
      <w:pPr>
        <w:widowControl w:val="0"/>
        <w:numPr>
          <w:ilvl w:val="0"/>
          <w:numId w:val="0"/>
        </w:numPr>
        <w:jc w:val="both"/>
        <w:rPr>
          <w:rFonts w:hint="eastAsia"/>
        </w:rPr>
      </w:pPr>
      <w:r>
        <w:rPr>
          <w:rFonts w:hint="eastAsia"/>
        </w:rPr>
        <w:t>But lest any one should object to this, and say, If from the time at which any one became a believer he has lived-for the sake of argument--ten years, and in the midst of them has fallen from the faith, has he not persevered for five years?</w:t>
      </w:r>
    </w:p>
    <w:p>
      <w:pPr>
        <w:widowControl w:val="0"/>
        <w:numPr>
          <w:ilvl w:val="0"/>
          <w:numId w:val="0"/>
        </w:numPr>
        <w:jc w:val="both"/>
        <w:rPr>
          <w:rFonts w:hint="eastAsia"/>
        </w:rPr>
      </w:pPr>
      <w:r>
        <w:rPr>
          <w:rFonts w:hint="eastAsia"/>
        </w:rPr>
        <w:t>但免得有人反对这一点，说，如果一个人从他成为信徒之时起，——为论证起见——活了十年，并在其中间从信仰上跌落了，他难道没有坚忍五年吗？</w:t>
      </w:r>
    </w:p>
    <w:p>
      <w:pPr>
        <w:widowControl w:val="0"/>
        <w:numPr>
          <w:ilvl w:val="0"/>
          <w:numId w:val="0"/>
        </w:numPr>
        <w:jc w:val="both"/>
        <w:rPr>
          <w:rFonts w:hint="eastAsia"/>
        </w:rPr>
      </w:pPr>
      <w:r>
        <w:rPr>
          <w:rFonts w:hint="eastAsia"/>
        </w:rPr>
        <w:t>I am not contending about words.</w:t>
      </w:r>
    </w:p>
    <w:p>
      <w:pPr>
        <w:widowControl w:val="0"/>
        <w:numPr>
          <w:ilvl w:val="0"/>
          <w:numId w:val="0"/>
        </w:numPr>
        <w:jc w:val="both"/>
        <w:rPr>
          <w:rFonts w:hint="eastAsia"/>
        </w:rPr>
      </w:pPr>
      <w:r>
        <w:rPr>
          <w:rFonts w:hint="eastAsia"/>
        </w:rPr>
        <w:t>我不是在争论字词。</w:t>
      </w:r>
    </w:p>
    <w:p>
      <w:pPr>
        <w:widowControl w:val="0"/>
        <w:numPr>
          <w:ilvl w:val="0"/>
          <w:numId w:val="0"/>
        </w:numPr>
        <w:jc w:val="both"/>
        <w:rPr>
          <w:rFonts w:hint="eastAsia"/>
        </w:rPr>
      </w:pPr>
      <w:r>
        <w:rPr>
          <w:rFonts w:hint="eastAsia"/>
        </w:rPr>
        <w:t>If it be thought that this also should be called perseverance, as it were for so long as it lasts, assuredly he is not to be said to have had in any degree that perseverance of which we are now discoursing, by which one perseveres in Christ even to the end.</w:t>
      </w:r>
    </w:p>
    <w:p>
      <w:pPr>
        <w:widowControl w:val="0"/>
        <w:numPr>
          <w:ilvl w:val="0"/>
          <w:numId w:val="0"/>
        </w:numPr>
        <w:jc w:val="both"/>
        <w:rPr>
          <w:rFonts w:hint="eastAsia"/>
        </w:rPr>
      </w:pPr>
      <w:r>
        <w:rPr>
          <w:rFonts w:hint="eastAsia"/>
        </w:rPr>
        <w:t>如果认为这也应该被称为坚忍，仿佛是只要它持续多久就算多久，那么他肯定不能被说成是拥有我们现在所讨论的那种坚忍，即在基督里坚忍到底的坚忍，丝毫也没有。</w:t>
      </w:r>
    </w:p>
    <w:p>
      <w:pPr>
        <w:widowControl w:val="0"/>
        <w:numPr>
          <w:ilvl w:val="0"/>
          <w:numId w:val="0"/>
        </w:numPr>
        <w:jc w:val="both"/>
        <w:rPr>
          <w:rFonts w:hint="eastAsia"/>
        </w:rPr>
      </w:pPr>
      <w:r>
        <w:rPr>
          <w:rFonts w:hint="eastAsia"/>
        </w:rPr>
        <w:t>And the believer of one year, or of a period as much shorter as may be conceived of, if he has lived faithfully until he died, has rather had this perseverance than the believer of many years' standing, if a little time before his death he has fallen away from the stedfastness of his faith.</w:t>
      </w:r>
    </w:p>
    <w:p>
      <w:pPr>
        <w:widowControl w:val="0"/>
        <w:numPr>
          <w:ilvl w:val="0"/>
          <w:numId w:val="0"/>
        </w:numPr>
        <w:jc w:val="both"/>
        <w:rPr>
          <w:rFonts w:hint="eastAsia"/>
        </w:rPr>
      </w:pPr>
      <w:r>
        <w:rPr>
          <w:rFonts w:hint="eastAsia"/>
        </w:rPr>
        <w:t>一个信主一年的人，或者一个可以想象的更短时期的人，如果他忠信地活到死，他反而比一个信主多年的人更有这种坚忍，如果后者在死前不久从他信心的坚定上跌落了。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2 [II.]--FAITH IS THE BEGINNING OF A CHRISTIAN MAN. MARTYRDOM FOR CHRIST'S SAKE IS HIS BEST ENDING.</w:t>
      </w:r>
    </w:p>
    <w:p>
      <w:pPr>
        <w:widowControl w:val="0"/>
        <w:numPr>
          <w:ilvl w:val="0"/>
          <w:numId w:val="0"/>
        </w:numPr>
        <w:jc w:val="both"/>
        <w:rPr>
          <w:rFonts w:hint="eastAsia"/>
        </w:rPr>
      </w:pPr>
      <w:r>
        <w:rPr>
          <w:rFonts w:hint="eastAsia"/>
        </w:rPr>
        <w:t>第二章 [卷二]——信心是基督徒的开端。为基督的缘故殉道是祂最好的结局。</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This matter being settled, let us see whether this perseverance, of which it was said, "He that persevereth unto the end, the same shall be saved," is a gift of God.</w:t>
      </w:r>
    </w:p>
    <w:p>
      <w:pPr>
        <w:widowControl w:val="0"/>
        <w:numPr>
          <w:ilvl w:val="0"/>
          <w:numId w:val="0"/>
        </w:numPr>
        <w:jc w:val="both"/>
        <w:rPr>
          <w:rFonts w:hint="eastAsia"/>
        </w:rPr>
      </w:pPr>
      <w:r>
        <w:rPr>
          <w:rFonts w:hint="eastAsia"/>
        </w:rPr>
        <w:t>这件事既已确定，让我们看看这种坚忍，就是经上所说“惟有忍耐到底的，必然得救”的那种坚忍，是否是上帝的恩赐。</w:t>
      </w:r>
    </w:p>
    <w:p>
      <w:pPr>
        <w:widowControl w:val="0"/>
        <w:numPr>
          <w:ilvl w:val="0"/>
          <w:numId w:val="0"/>
        </w:numPr>
        <w:jc w:val="both"/>
        <w:rPr>
          <w:rFonts w:hint="eastAsia"/>
        </w:rPr>
      </w:pPr>
      <w:r>
        <w:rPr>
          <w:rFonts w:hint="eastAsia"/>
        </w:rPr>
        <w:t>And if it be not, how is that saying of the apostle true: "Unto you it is given in the behalf of Christ, not only to believe on Him, but also to suffer for His sake"?</w:t>
      </w:r>
    </w:p>
    <w:p>
      <w:pPr>
        <w:widowControl w:val="0"/>
        <w:numPr>
          <w:ilvl w:val="0"/>
          <w:numId w:val="0"/>
        </w:numPr>
        <w:jc w:val="both"/>
        <w:rPr>
          <w:rFonts w:hint="eastAsia"/>
        </w:rPr>
      </w:pPr>
      <w:r>
        <w:rPr>
          <w:rFonts w:hint="eastAsia"/>
        </w:rPr>
        <w:t>如果不是，那么使徒所说的话怎能是真的呢：“因为你们蒙恩，不但得以信服基督，并要为祂受苦”？</w:t>
      </w:r>
    </w:p>
    <w:p>
      <w:pPr>
        <w:widowControl w:val="0"/>
        <w:numPr>
          <w:ilvl w:val="0"/>
          <w:numId w:val="0"/>
        </w:numPr>
        <w:jc w:val="both"/>
        <w:rPr>
          <w:rFonts w:hint="eastAsia"/>
        </w:rPr>
      </w:pPr>
      <w:r>
        <w:rPr>
          <w:rFonts w:hint="eastAsia"/>
        </w:rPr>
        <w:t>Of these things, certainly, one has respect to the beginning, the other to the end.</w:t>
      </w:r>
    </w:p>
    <w:p>
      <w:pPr>
        <w:widowControl w:val="0"/>
        <w:numPr>
          <w:ilvl w:val="0"/>
          <w:numId w:val="0"/>
        </w:numPr>
        <w:jc w:val="both"/>
        <w:rPr>
          <w:rFonts w:hint="eastAsia"/>
        </w:rPr>
      </w:pPr>
      <w:r>
        <w:rPr>
          <w:rFonts w:hint="eastAsia"/>
        </w:rPr>
        <w:t>这些事中，当然，一件关乎开端，另一件关乎结局。</w:t>
      </w:r>
    </w:p>
    <w:p>
      <w:pPr>
        <w:widowControl w:val="0"/>
        <w:numPr>
          <w:ilvl w:val="0"/>
          <w:numId w:val="0"/>
        </w:numPr>
        <w:jc w:val="both"/>
        <w:rPr>
          <w:rFonts w:hint="eastAsia"/>
        </w:rPr>
      </w:pPr>
      <w:r>
        <w:rPr>
          <w:rFonts w:hint="eastAsia"/>
        </w:rPr>
        <w:t>Yet each is the gift of God, because both are said to be given; as, also, I have already said above.</w:t>
      </w:r>
    </w:p>
    <w:p>
      <w:pPr>
        <w:widowControl w:val="0"/>
        <w:numPr>
          <w:ilvl w:val="0"/>
          <w:numId w:val="0"/>
        </w:numPr>
        <w:jc w:val="both"/>
        <w:rPr>
          <w:rFonts w:hint="eastAsia"/>
        </w:rPr>
      </w:pPr>
      <w:r>
        <w:rPr>
          <w:rFonts w:hint="eastAsia"/>
        </w:rPr>
        <w:t>然而，两者都是上帝的恩赐，因为两者都被说成是赐予的；正如我上面已经说过的。</w:t>
      </w:r>
    </w:p>
    <w:p>
      <w:pPr>
        <w:widowControl w:val="0"/>
        <w:numPr>
          <w:ilvl w:val="0"/>
          <w:numId w:val="0"/>
        </w:numPr>
        <w:jc w:val="both"/>
        <w:rPr>
          <w:rFonts w:hint="eastAsia"/>
        </w:rPr>
      </w:pPr>
      <w:r>
        <w:rPr>
          <w:rFonts w:hint="eastAsia"/>
        </w:rPr>
        <w:t>For what is more truly the beginning for a Christian than to believe in Christ?</w:t>
      </w:r>
    </w:p>
    <w:p>
      <w:pPr>
        <w:widowControl w:val="0"/>
        <w:numPr>
          <w:ilvl w:val="0"/>
          <w:numId w:val="0"/>
        </w:numPr>
        <w:jc w:val="both"/>
        <w:rPr>
          <w:rFonts w:hint="eastAsia"/>
        </w:rPr>
      </w:pPr>
      <w:r>
        <w:rPr>
          <w:rFonts w:hint="eastAsia"/>
        </w:rPr>
        <w:t>对于一个基督徒来说，还有什么比相信基督更真实的开端呢？</w:t>
      </w:r>
    </w:p>
    <w:p>
      <w:pPr>
        <w:widowControl w:val="0"/>
        <w:numPr>
          <w:ilvl w:val="0"/>
          <w:numId w:val="0"/>
        </w:numPr>
        <w:jc w:val="both"/>
        <w:rPr>
          <w:rFonts w:hint="eastAsia"/>
        </w:rPr>
      </w:pPr>
      <w:r>
        <w:rPr>
          <w:rFonts w:hint="eastAsia"/>
        </w:rPr>
        <w:t>What end is better than to suffer for Christ?</w:t>
      </w:r>
    </w:p>
    <w:p>
      <w:pPr>
        <w:widowControl w:val="0"/>
        <w:numPr>
          <w:ilvl w:val="0"/>
          <w:numId w:val="0"/>
        </w:numPr>
        <w:jc w:val="both"/>
        <w:rPr>
          <w:rFonts w:hint="eastAsia"/>
        </w:rPr>
      </w:pPr>
      <w:r>
        <w:rPr>
          <w:rFonts w:hint="eastAsia"/>
        </w:rPr>
        <w:t>还有什么结局比为基督受苦更好呢？</w:t>
      </w:r>
    </w:p>
    <w:p>
      <w:pPr>
        <w:widowControl w:val="0"/>
        <w:numPr>
          <w:ilvl w:val="0"/>
          <w:numId w:val="0"/>
        </w:numPr>
        <w:jc w:val="both"/>
        <w:rPr>
          <w:rFonts w:hint="eastAsia"/>
        </w:rPr>
      </w:pPr>
      <w:r>
        <w:rPr>
          <w:rFonts w:hint="eastAsia"/>
        </w:rPr>
        <w:t>But so far as pertains to believing in Christ, whatever kind of contradiction has been discovered, that not the beginning but the increase of faith should be called God's gift,--to this opinion, by God's gift, I have answered enough, and more than enough.</w:t>
      </w:r>
    </w:p>
    <w:p>
      <w:pPr>
        <w:widowControl w:val="0"/>
        <w:numPr>
          <w:ilvl w:val="0"/>
          <w:numId w:val="0"/>
        </w:numPr>
        <w:jc w:val="both"/>
        <w:rPr>
          <w:rFonts w:hint="eastAsia"/>
        </w:rPr>
      </w:pPr>
      <w:r>
        <w:rPr>
          <w:rFonts w:hint="eastAsia"/>
        </w:rPr>
        <w:t>但是，就相信基督而言，无论发现了什么样的矛盾，认为不应称信心的开端而是信心的增长为上帝的恩赐，——对于这种观点，藉着上帝的恩赐，我已经回答得足够，而且绰绰有余了。</w:t>
      </w:r>
    </w:p>
    <w:p>
      <w:pPr>
        <w:widowControl w:val="0"/>
        <w:numPr>
          <w:ilvl w:val="0"/>
          <w:numId w:val="0"/>
        </w:numPr>
        <w:jc w:val="both"/>
        <w:rPr>
          <w:rFonts w:hint="eastAsia"/>
        </w:rPr>
      </w:pPr>
      <w:r>
        <w:rPr>
          <w:rFonts w:hint="eastAsia"/>
        </w:rPr>
        <w:t>But what reason can be given why perseverance to the end should not be given in Christ to him to whom it is given to suffer for Christ, or, to speak more distinctly, to whom it is given to die for Christ?</w:t>
      </w:r>
    </w:p>
    <w:p>
      <w:pPr>
        <w:widowControl w:val="0"/>
        <w:numPr>
          <w:ilvl w:val="0"/>
          <w:numId w:val="0"/>
        </w:numPr>
        <w:jc w:val="both"/>
        <w:rPr>
          <w:rFonts w:hint="eastAsia"/>
        </w:rPr>
      </w:pPr>
      <w:r>
        <w:rPr>
          <w:rFonts w:hint="eastAsia"/>
        </w:rPr>
        <w:t>但是，有什么理由可以说，坚忍到底不应在基督里赐给那位蒙恩为基督受苦的人，或者，更清楚地说，蒙恩为基督而死的人呢？</w:t>
      </w:r>
    </w:p>
    <w:p>
      <w:pPr>
        <w:widowControl w:val="0"/>
        <w:numPr>
          <w:ilvl w:val="0"/>
          <w:numId w:val="0"/>
        </w:numPr>
        <w:jc w:val="both"/>
        <w:rPr>
          <w:rFonts w:hint="eastAsia"/>
        </w:rPr>
      </w:pPr>
      <w:r>
        <w:rPr>
          <w:rFonts w:hint="eastAsia"/>
        </w:rPr>
        <w:t>For the Apostle Peter, showing that this is the gift of God, says, "It is better, if the will of God be so, to suffer for well-doing than for evil-doing."</w:t>
      </w:r>
    </w:p>
    <w:p>
      <w:pPr>
        <w:widowControl w:val="0"/>
        <w:numPr>
          <w:ilvl w:val="0"/>
          <w:numId w:val="0"/>
        </w:numPr>
        <w:jc w:val="both"/>
        <w:rPr>
          <w:rFonts w:hint="eastAsia"/>
        </w:rPr>
      </w:pPr>
      <w:r>
        <w:rPr>
          <w:rFonts w:hint="eastAsia"/>
        </w:rPr>
        <w:t>因为使徒彼得表明这是上帝的恩赐，他说：“倘若上帝的旨意是要你们因行善受苦，总强如因行恶受苦。”</w:t>
      </w:r>
    </w:p>
    <w:p>
      <w:pPr>
        <w:widowControl w:val="0"/>
        <w:numPr>
          <w:ilvl w:val="0"/>
          <w:numId w:val="0"/>
        </w:numPr>
        <w:jc w:val="both"/>
        <w:rPr>
          <w:rFonts w:hint="eastAsia"/>
        </w:rPr>
      </w:pPr>
      <w:r>
        <w:rPr>
          <w:rFonts w:hint="eastAsia"/>
        </w:rPr>
        <w:t>When he says, "If the will of God be so," he shows that this is divinely given, and yet not to all saints, to suffer for Christ's sake.</w:t>
      </w:r>
    </w:p>
    <w:p>
      <w:pPr>
        <w:widowControl w:val="0"/>
        <w:numPr>
          <w:ilvl w:val="0"/>
          <w:numId w:val="0"/>
        </w:numPr>
        <w:jc w:val="both"/>
        <w:rPr>
          <w:rFonts w:hint="eastAsia"/>
        </w:rPr>
      </w:pPr>
      <w:r>
        <w:rPr>
          <w:rFonts w:hint="eastAsia"/>
        </w:rPr>
        <w:t>当他说“倘若上帝的旨意是要如此”时，他表明这是神圣赐予的，然而并非所有圣徒都蒙恩为基督的缘故受苦。</w:t>
      </w:r>
    </w:p>
    <w:p>
      <w:pPr>
        <w:widowControl w:val="0"/>
        <w:numPr>
          <w:ilvl w:val="0"/>
          <w:numId w:val="0"/>
        </w:numPr>
        <w:jc w:val="both"/>
        <w:rPr>
          <w:rFonts w:hint="eastAsia"/>
        </w:rPr>
      </w:pPr>
      <w:r>
        <w:rPr>
          <w:rFonts w:hint="eastAsia"/>
        </w:rPr>
        <w:t>For certainly those whom the will of God does not will to attain to the experience and the glory of suffering, do not fail to attain to the kingdom of God if they persevere in Christ to the end.</w:t>
      </w:r>
    </w:p>
    <w:p>
      <w:pPr>
        <w:widowControl w:val="0"/>
        <w:numPr>
          <w:ilvl w:val="0"/>
          <w:numId w:val="0"/>
        </w:numPr>
        <w:jc w:val="both"/>
        <w:rPr>
          <w:rFonts w:hint="eastAsia"/>
        </w:rPr>
      </w:pPr>
      <w:r>
        <w:rPr>
          <w:rFonts w:hint="eastAsia"/>
        </w:rPr>
        <w:t>因为那些上帝的旨意不愿他们达到受苦的经历和荣耀的人，如果他们在基督里坚忍到底，就必能达到上帝的国。</w:t>
      </w:r>
    </w:p>
    <w:p>
      <w:pPr>
        <w:widowControl w:val="0"/>
        <w:numPr>
          <w:ilvl w:val="0"/>
          <w:numId w:val="0"/>
        </w:numPr>
        <w:jc w:val="both"/>
        <w:rPr>
          <w:rFonts w:hint="eastAsia"/>
        </w:rPr>
      </w:pPr>
      <w:r>
        <w:rPr>
          <w:rFonts w:hint="eastAsia"/>
        </w:rPr>
        <w:t>But who can say that this perseverance is not given to those who die in Christ from any weakness of booty, or by any kind of accident, although a far more difficult perseverance is given to those by whom even death itself is undergone for Christ's sake?</w:t>
      </w:r>
    </w:p>
    <w:p>
      <w:pPr>
        <w:widowControl w:val="0"/>
        <w:numPr>
          <w:ilvl w:val="0"/>
          <w:numId w:val="0"/>
        </w:numPr>
        <w:jc w:val="both"/>
        <w:rPr>
          <w:rFonts w:hint="eastAsia"/>
        </w:rPr>
      </w:pPr>
      <w:r>
        <w:rPr>
          <w:rFonts w:hint="eastAsia"/>
        </w:rPr>
        <w:t>但是谁能说，这种坚忍没有赐给那些因身体软弱或任何意外而在基督里死去的人呢？尽管更艰难的坚忍是赐给那些为基督的缘故甚至经历死亡的人。</w:t>
      </w:r>
    </w:p>
    <w:p>
      <w:pPr>
        <w:widowControl w:val="0"/>
        <w:numPr>
          <w:ilvl w:val="0"/>
          <w:numId w:val="0"/>
        </w:numPr>
        <w:jc w:val="both"/>
        <w:rPr>
          <w:rFonts w:hint="eastAsia"/>
        </w:rPr>
      </w:pPr>
      <w:r>
        <w:rPr>
          <w:rFonts w:hint="eastAsia"/>
        </w:rPr>
        <w:t>Because perseverance is much more difficult when the persecutor is engaged in preventing a man's perseverance; and therefore he is sustained in his perseverance unto death.</w:t>
      </w:r>
    </w:p>
    <w:p>
      <w:pPr>
        <w:widowControl w:val="0"/>
        <w:numPr>
          <w:ilvl w:val="0"/>
          <w:numId w:val="0"/>
        </w:numPr>
        <w:jc w:val="both"/>
        <w:rPr>
          <w:rFonts w:hint="eastAsia"/>
        </w:rPr>
      </w:pPr>
      <w:r>
        <w:rPr>
          <w:rFonts w:hint="eastAsia"/>
        </w:rPr>
        <w:t>因为当逼迫者致力于阻止一个人坚忍时，坚忍就困难得多；因此他被扶持在坚忍中直到死亡。</w:t>
      </w:r>
    </w:p>
    <w:p>
      <w:pPr>
        <w:widowControl w:val="0"/>
        <w:numPr>
          <w:ilvl w:val="0"/>
          <w:numId w:val="0"/>
        </w:numPr>
        <w:jc w:val="both"/>
        <w:rPr>
          <w:rFonts w:hint="eastAsia"/>
        </w:rPr>
      </w:pPr>
      <w:r>
        <w:rPr>
          <w:rFonts w:hint="eastAsia"/>
        </w:rPr>
        <w:t>Hence it is more difficult to have the former perseverance,-easier to have the latter; but to Him to whom nothing is difficult it is easy to give both.</w:t>
      </w:r>
    </w:p>
    <w:p>
      <w:pPr>
        <w:widowControl w:val="0"/>
        <w:numPr>
          <w:ilvl w:val="0"/>
          <w:numId w:val="0"/>
        </w:numPr>
        <w:jc w:val="both"/>
        <w:rPr>
          <w:rFonts w:hint="eastAsia"/>
        </w:rPr>
      </w:pPr>
      <w:r>
        <w:rPr>
          <w:rFonts w:hint="eastAsia"/>
        </w:rPr>
        <w:t>因此，拥有前一种坚忍更难，——拥有后一种坚忍更容易；但对祂而言，没有什么事是难的，祂很容易赐予两者。</w:t>
      </w:r>
    </w:p>
    <w:p>
      <w:pPr>
        <w:widowControl w:val="0"/>
        <w:numPr>
          <w:ilvl w:val="0"/>
          <w:numId w:val="0"/>
        </w:numPr>
        <w:jc w:val="both"/>
        <w:rPr>
          <w:rFonts w:hint="eastAsia"/>
        </w:rPr>
      </w:pPr>
      <w:r>
        <w:rPr>
          <w:rFonts w:hint="eastAsia"/>
        </w:rPr>
        <w:t>For God has promised this, saying, "I will put my fear in their hearts, that they may not depart from me."</w:t>
      </w:r>
    </w:p>
    <w:p>
      <w:pPr>
        <w:widowControl w:val="0"/>
        <w:numPr>
          <w:ilvl w:val="0"/>
          <w:numId w:val="0"/>
        </w:numPr>
        <w:jc w:val="both"/>
        <w:rPr>
          <w:rFonts w:hint="eastAsia"/>
        </w:rPr>
      </w:pPr>
      <w:r>
        <w:rPr>
          <w:rFonts w:hint="eastAsia"/>
        </w:rPr>
        <w:t>因为上帝已经应许了这一点，说：“我要将我的敬畏放在他们心里，使他们不离开我。”</w:t>
      </w:r>
    </w:p>
    <w:p>
      <w:pPr>
        <w:widowControl w:val="0"/>
        <w:numPr>
          <w:ilvl w:val="0"/>
          <w:numId w:val="0"/>
        </w:numPr>
        <w:jc w:val="both"/>
        <w:rPr>
          <w:rFonts w:hint="eastAsia"/>
        </w:rPr>
      </w:pPr>
      <w:r>
        <w:rPr>
          <w:rFonts w:hint="eastAsia"/>
        </w:rPr>
        <w:t>And what else is this than, "Such and so great shall be my fear that I will put into their hearts that they will perseveringly cleave to me"?</w:t>
      </w:r>
    </w:p>
    <w:p>
      <w:pPr>
        <w:widowControl w:val="0"/>
        <w:numPr>
          <w:ilvl w:val="0"/>
          <w:numId w:val="0"/>
        </w:numPr>
        <w:jc w:val="both"/>
        <w:rPr>
          <w:rFonts w:hint="eastAsia"/>
        </w:rPr>
      </w:pPr>
      <w:r>
        <w:rPr>
          <w:rFonts w:hint="eastAsia"/>
        </w:rPr>
        <w:t>这不就是说：“我将要放在他们心中的敬畏是如此这般巨大，以致他们会坚忍地依附于我”吗？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3.--GOD IS BESOUGHT FOR IT, BECAUSE IT IS HIS GIFT.</w:t>
      </w:r>
    </w:p>
    <w:p>
      <w:pPr>
        <w:widowControl w:val="0"/>
        <w:numPr>
          <w:ilvl w:val="0"/>
          <w:numId w:val="0"/>
        </w:numPr>
        <w:jc w:val="both"/>
        <w:rPr>
          <w:rFonts w:hint="eastAsia"/>
        </w:rPr>
      </w:pPr>
      <w:r>
        <w:rPr>
          <w:rFonts w:hint="eastAsia"/>
        </w:rPr>
        <w:t>第三章——人向上帝祈求它，因为它是祂的恩赐。</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why is that perseverance asked for from God if it is not given by God?</w:t>
      </w:r>
    </w:p>
    <w:p>
      <w:pPr>
        <w:widowControl w:val="0"/>
        <w:numPr>
          <w:ilvl w:val="0"/>
          <w:numId w:val="0"/>
        </w:numPr>
        <w:jc w:val="both"/>
        <w:rPr>
          <w:rFonts w:hint="eastAsia"/>
        </w:rPr>
      </w:pPr>
      <w:r>
        <w:rPr>
          <w:rFonts w:hint="eastAsia"/>
        </w:rPr>
        <w:t>但是，如果坚忍不是由上帝赐予的，为何要向上帝祈求呢？</w:t>
      </w:r>
    </w:p>
    <w:p>
      <w:pPr>
        <w:widowControl w:val="0"/>
        <w:numPr>
          <w:ilvl w:val="0"/>
          <w:numId w:val="0"/>
        </w:numPr>
        <w:jc w:val="both"/>
        <w:rPr>
          <w:rFonts w:hint="eastAsia"/>
        </w:rPr>
      </w:pPr>
      <w:r>
        <w:rPr>
          <w:rFonts w:hint="eastAsia"/>
        </w:rPr>
        <w:t>Is that, too, a mocking petition, when that is asked from Him which it is known that He does not give, but, though He gives it not, is in man's power; just as that giving of thanks is a mockery, if thanks are given to God for that which He did not give nor do?</w:t>
      </w:r>
    </w:p>
    <w:p>
      <w:pPr>
        <w:widowControl w:val="0"/>
        <w:numPr>
          <w:ilvl w:val="0"/>
          <w:numId w:val="0"/>
        </w:numPr>
        <w:jc w:val="both"/>
        <w:rPr>
          <w:rFonts w:hint="eastAsia"/>
        </w:rPr>
      </w:pPr>
      <w:r>
        <w:rPr>
          <w:rFonts w:hint="eastAsia"/>
        </w:rPr>
        <w:t>当人向祂祈求那明知祂不赐予，而是虽然祂不赐予，却在人能力范围之内的事物时，那是否也是一种嘲弄的祈求呢？正如如果为人所未曾给予或做过的事感谢上帝，那种感谢也是一种嘲弄一样。</w:t>
      </w:r>
    </w:p>
    <w:p>
      <w:pPr>
        <w:widowControl w:val="0"/>
        <w:numPr>
          <w:ilvl w:val="0"/>
          <w:numId w:val="0"/>
        </w:numPr>
        <w:jc w:val="both"/>
        <w:rPr>
          <w:rFonts w:hint="eastAsia"/>
        </w:rPr>
      </w:pPr>
      <w:r>
        <w:rPr>
          <w:rFonts w:hint="eastAsia"/>
        </w:rPr>
        <w:t>But what I have said there, I say also here again: "Be not deceived," says the apostle, "God is not mocked."</w:t>
      </w:r>
    </w:p>
    <w:p>
      <w:pPr>
        <w:widowControl w:val="0"/>
        <w:numPr>
          <w:ilvl w:val="0"/>
          <w:numId w:val="0"/>
        </w:numPr>
        <w:jc w:val="both"/>
        <w:rPr>
          <w:rFonts w:hint="eastAsia"/>
        </w:rPr>
      </w:pPr>
      <w:r>
        <w:rPr>
          <w:rFonts w:hint="eastAsia"/>
        </w:rPr>
        <w:t>但我先前所说的，我在这里再说一遍：“不要自欺，”使徒说，“上帝是轻慢不得的。”</w:t>
      </w:r>
    </w:p>
    <w:p>
      <w:pPr>
        <w:widowControl w:val="0"/>
        <w:numPr>
          <w:ilvl w:val="0"/>
          <w:numId w:val="0"/>
        </w:numPr>
        <w:jc w:val="both"/>
        <w:rPr>
          <w:rFonts w:hint="eastAsia"/>
        </w:rPr>
      </w:pPr>
      <w:r>
        <w:rPr>
          <w:rFonts w:hint="eastAsia"/>
        </w:rPr>
        <w:t>O man, God is a witness not only of your words, but also of your thoughts.</w:t>
      </w:r>
    </w:p>
    <w:p>
      <w:pPr>
        <w:widowControl w:val="0"/>
        <w:numPr>
          <w:ilvl w:val="0"/>
          <w:numId w:val="0"/>
        </w:numPr>
        <w:jc w:val="both"/>
        <w:rPr>
          <w:rFonts w:hint="eastAsia"/>
        </w:rPr>
      </w:pPr>
      <w:r>
        <w:rPr>
          <w:rFonts w:hint="eastAsia"/>
        </w:rPr>
        <w:t>哦，人哪，上帝不仅是你言语的见证，也是你思想的见证。</w:t>
      </w:r>
    </w:p>
    <w:p>
      <w:pPr>
        <w:widowControl w:val="0"/>
        <w:numPr>
          <w:ilvl w:val="0"/>
          <w:numId w:val="0"/>
        </w:numPr>
        <w:jc w:val="both"/>
        <w:rPr>
          <w:rFonts w:hint="eastAsia"/>
        </w:rPr>
      </w:pPr>
      <w:r>
        <w:rPr>
          <w:rFonts w:hint="eastAsia"/>
        </w:rPr>
        <w:t>If you ask anything in truth and faith of one who is so rich, believe that you receive from Him from whom you ask, what you ask.</w:t>
      </w:r>
    </w:p>
    <w:p>
      <w:pPr>
        <w:widowControl w:val="0"/>
        <w:numPr>
          <w:ilvl w:val="0"/>
          <w:numId w:val="0"/>
        </w:numPr>
        <w:jc w:val="both"/>
        <w:rPr>
          <w:rFonts w:hint="eastAsia"/>
        </w:rPr>
      </w:pPr>
      <w:r>
        <w:rPr>
          <w:rFonts w:hint="eastAsia"/>
        </w:rPr>
        <w:t>如果你凭真理和信心向一位如此富足的主祈求任何事物，相信你会从你所祈求的那位那里领受你所祈求的。</w:t>
      </w:r>
    </w:p>
    <w:p>
      <w:pPr>
        <w:widowControl w:val="0"/>
        <w:numPr>
          <w:ilvl w:val="0"/>
          <w:numId w:val="0"/>
        </w:numPr>
        <w:jc w:val="both"/>
        <w:rPr>
          <w:rFonts w:hint="eastAsia"/>
        </w:rPr>
      </w:pPr>
      <w:r>
        <w:rPr>
          <w:rFonts w:hint="eastAsia"/>
        </w:rPr>
        <w:t>Abstain from honouring Him with your lips and extolling yourself over Him in your heart, by believing that you have from yourself what you are pretending to beseech from Him.</w:t>
      </w:r>
    </w:p>
    <w:p>
      <w:pPr>
        <w:widowControl w:val="0"/>
        <w:numPr>
          <w:ilvl w:val="0"/>
          <w:numId w:val="0"/>
        </w:numPr>
        <w:jc w:val="both"/>
        <w:rPr>
          <w:rFonts w:hint="eastAsia"/>
        </w:rPr>
      </w:pPr>
      <w:r>
        <w:rPr>
          <w:rFonts w:hint="eastAsia"/>
        </w:rPr>
        <w:t>不要用嘴唇尊敬祂，心里却高抬自己过于祂，相信你从自己那里拥有你假装向祂恳求的东西。</w:t>
      </w:r>
    </w:p>
    <w:p>
      <w:pPr>
        <w:widowControl w:val="0"/>
        <w:numPr>
          <w:ilvl w:val="0"/>
          <w:numId w:val="0"/>
        </w:numPr>
        <w:jc w:val="both"/>
        <w:rPr>
          <w:rFonts w:hint="eastAsia"/>
        </w:rPr>
      </w:pPr>
      <w:r>
        <w:rPr>
          <w:rFonts w:hint="eastAsia"/>
        </w:rPr>
        <w:t>Is not this perseverance, perchance, asked for from Him?</w:t>
      </w:r>
    </w:p>
    <w:p>
      <w:pPr>
        <w:widowControl w:val="0"/>
        <w:numPr>
          <w:ilvl w:val="0"/>
          <w:numId w:val="0"/>
        </w:numPr>
        <w:jc w:val="both"/>
        <w:rPr>
          <w:rFonts w:hint="eastAsia"/>
        </w:rPr>
      </w:pPr>
      <w:r>
        <w:rPr>
          <w:rFonts w:hint="eastAsia"/>
        </w:rPr>
        <w:t>这种坚忍，或许不是向祂祈求的吗？</w:t>
      </w:r>
    </w:p>
    <w:p>
      <w:pPr>
        <w:widowControl w:val="0"/>
        <w:numPr>
          <w:ilvl w:val="0"/>
          <w:numId w:val="0"/>
        </w:numPr>
        <w:jc w:val="both"/>
        <w:rPr>
          <w:rFonts w:hint="eastAsia"/>
        </w:rPr>
      </w:pPr>
      <w:r>
        <w:rPr>
          <w:rFonts w:hint="eastAsia"/>
        </w:rPr>
        <w:t>He who says this is not to be rebuked by any arguments, but must be overwhelmed with the prayers of the saints.</w:t>
      </w:r>
    </w:p>
    <w:p>
      <w:pPr>
        <w:widowControl w:val="0"/>
        <w:numPr>
          <w:ilvl w:val="0"/>
          <w:numId w:val="0"/>
        </w:numPr>
        <w:jc w:val="both"/>
        <w:rPr>
          <w:rFonts w:hint="eastAsia"/>
        </w:rPr>
      </w:pPr>
      <w:r>
        <w:rPr>
          <w:rFonts w:hint="eastAsia"/>
        </w:rPr>
        <w:t>说这话的人，不应用任何论据来驳斥，而必须被圣徒的祷告所淹没。</w:t>
      </w:r>
    </w:p>
    <w:p>
      <w:pPr>
        <w:widowControl w:val="0"/>
        <w:numPr>
          <w:ilvl w:val="0"/>
          <w:numId w:val="0"/>
        </w:numPr>
        <w:jc w:val="both"/>
        <w:rPr>
          <w:rFonts w:hint="eastAsia"/>
        </w:rPr>
      </w:pPr>
      <w:r>
        <w:rPr>
          <w:rFonts w:hint="eastAsia"/>
        </w:rPr>
        <w:t>Is there any of these who does not ask for himself from God that he may persevere in Him, when in that very prayer which is called the Lord's--because the Lord taught it--when it is prayed by the saints, scarcely anything else is understood to be prayed for but perseverance?</w:t>
      </w:r>
    </w:p>
    <w:p>
      <w:pPr>
        <w:widowControl w:val="0"/>
        <w:numPr>
          <w:ilvl w:val="0"/>
          <w:numId w:val="0"/>
        </w:numPr>
        <w:jc w:val="both"/>
        <w:rPr>
          <w:rFonts w:hint="eastAsia"/>
        </w:rPr>
      </w:pPr>
      <w:r>
        <w:rPr>
          <w:rFonts w:hint="eastAsia"/>
        </w:rPr>
        <w:t>在这些人中，有谁不为自己向上帝祈求，使他可以在祂里面坚忍呢？当圣徒们祷告那被称为主的祷告——因为是主所教导的——时，除了坚忍之外，几乎没有理解为祈求其他任何东西。</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4.--THREE LEADING POINTS OF THE PELAGIAN DOCTRINE.</w:t>
      </w:r>
    </w:p>
    <w:p>
      <w:pPr>
        <w:widowControl w:val="0"/>
        <w:numPr>
          <w:ilvl w:val="0"/>
          <w:numId w:val="0"/>
        </w:numPr>
        <w:jc w:val="both"/>
        <w:rPr>
          <w:rFonts w:hint="eastAsia"/>
        </w:rPr>
      </w:pPr>
      <w:r>
        <w:rPr>
          <w:rFonts w:hint="eastAsia"/>
        </w:rPr>
        <w:t>第四章——伯拉纠教义的三个主要观点。</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Read with a little more attention its exposition in the treatise of the blessed martyr Cyprian, which he wrote concerning this matter, the title of which is, On the Lord's Prayer; and see how many years ago, and what sort of an antidote was prepared against those poisons which the Pelagians were one day to use.</w:t>
      </w:r>
    </w:p>
    <w:p>
      <w:pPr>
        <w:widowControl w:val="0"/>
        <w:numPr>
          <w:ilvl w:val="0"/>
          <w:numId w:val="0"/>
        </w:numPr>
        <w:jc w:val="both"/>
        <w:rPr>
          <w:rFonts w:hint="eastAsia"/>
        </w:rPr>
      </w:pPr>
      <w:r>
        <w:rPr>
          <w:rFonts w:hint="eastAsia"/>
        </w:rPr>
        <w:t>请更仔细地阅读蒙福殉道者居普良关于此事的论文中对此的阐释，该论文的标题是《论主祷文》；看看多少年前，以及为对抗伯拉纠派将来要使用的那些毒药预备了何种解毒剂。</w:t>
      </w:r>
    </w:p>
    <w:p>
      <w:pPr>
        <w:widowControl w:val="0"/>
        <w:numPr>
          <w:ilvl w:val="0"/>
          <w:numId w:val="0"/>
        </w:numPr>
        <w:jc w:val="both"/>
        <w:rPr>
          <w:rFonts w:hint="eastAsia"/>
        </w:rPr>
      </w:pPr>
      <w:r>
        <w:rPr>
          <w:rFonts w:hint="eastAsia"/>
        </w:rPr>
        <w:t>For there are three points, as you know, which the catholic Church chiefly maintains against them.</w:t>
      </w:r>
    </w:p>
    <w:p>
      <w:pPr>
        <w:widowControl w:val="0"/>
        <w:numPr>
          <w:ilvl w:val="0"/>
          <w:numId w:val="0"/>
        </w:numPr>
        <w:jc w:val="both"/>
        <w:rPr>
          <w:rFonts w:hint="eastAsia"/>
        </w:rPr>
      </w:pPr>
      <w:r>
        <w:rPr>
          <w:rFonts w:hint="eastAsia"/>
        </w:rPr>
        <w:t>因为正如你们所知，大公教会主要坚持三点来反对他们。</w:t>
      </w:r>
    </w:p>
    <w:p>
      <w:pPr>
        <w:widowControl w:val="0"/>
        <w:numPr>
          <w:ilvl w:val="0"/>
          <w:numId w:val="0"/>
        </w:numPr>
        <w:jc w:val="both"/>
        <w:rPr>
          <w:rFonts w:hint="eastAsia"/>
        </w:rPr>
      </w:pPr>
      <w:r>
        <w:rPr>
          <w:rFonts w:hint="eastAsia"/>
        </w:rPr>
        <w:t>One of these is, that the grace of God is not given according to our merits; because even every one of the merits of the righteous is God's gift, and is conferred by God's grace.</w:t>
      </w:r>
    </w:p>
    <w:p>
      <w:pPr>
        <w:widowControl w:val="0"/>
        <w:numPr>
          <w:ilvl w:val="0"/>
          <w:numId w:val="0"/>
        </w:numPr>
        <w:jc w:val="both"/>
        <w:rPr>
          <w:rFonts w:hint="eastAsia"/>
        </w:rPr>
      </w:pPr>
      <w:r>
        <w:rPr>
          <w:rFonts w:hint="eastAsia"/>
        </w:rPr>
        <w:t>其中之一是，上帝的恩典不是按照我们的功德赐予的；因为即使是义人的每一个功德，也都是上帝的恩赐，并且是藉着上帝的恩典赐予的。</w:t>
      </w:r>
    </w:p>
    <w:p>
      <w:pPr>
        <w:widowControl w:val="0"/>
        <w:numPr>
          <w:ilvl w:val="0"/>
          <w:numId w:val="0"/>
        </w:numPr>
        <w:jc w:val="both"/>
        <w:rPr>
          <w:rFonts w:hint="eastAsia"/>
        </w:rPr>
      </w:pPr>
      <w:r>
        <w:rPr>
          <w:rFonts w:hint="eastAsia"/>
        </w:rPr>
        <w:t>The second is, that no one lives in this corruptible body, however righteous he may be, without sins of some kind.</w:t>
      </w:r>
    </w:p>
    <w:p>
      <w:pPr>
        <w:widowControl w:val="0"/>
        <w:numPr>
          <w:ilvl w:val="0"/>
          <w:numId w:val="0"/>
        </w:numPr>
        <w:jc w:val="both"/>
        <w:rPr>
          <w:rFonts w:hint="eastAsia"/>
        </w:rPr>
      </w:pPr>
      <w:r>
        <w:rPr>
          <w:rFonts w:hint="eastAsia"/>
        </w:rPr>
        <w:t>第二是，无论多么公义的人，住在这败坏的身体里，没有不犯某种罪的。</w:t>
      </w:r>
    </w:p>
    <w:p>
      <w:pPr>
        <w:widowControl w:val="0"/>
        <w:numPr>
          <w:ilvl w:val="0"/>
          <w:numId w:val="0"/>
        </w:numPr>
        <w:jc w:val="both"/>
        <w:rPr>
          <w:rFonts w:hint="eastAsia"/>
        </w:rPr>
      </w:pPr>
      <w:r>
        <w:rPr>
          <w:rFonts w:hint="eastAsia"/>
        </w:rPr>
        <w:t>The third is, that man is born obnoxious to the first man's sin, and bound by the chain of condemnation, unless the guilt which is contracted by generation be loosed by regeneration.</w:t>
      </w:r>
    </w:p>
    <w:p>
      <w:pPr>
        <w:widowControl w:val="0"/>
        <w:numPr>
          <w:ilvl w:val="0"/>
          <w:numId w:val="0"/>
        </w:numPr>
        <w:jc w:val="both"/>
        <w:rPr>
          <w:rFonts w:hint="eastAsia"/>
        </w:rPr>
      </w:pPr>
      <w:r>
        <w:rPr>
          <w:rFonts w:hint="eastAsia"/>
        </w:rPr>
        <w:t>第三是，人生来就受第一个人罪的连累，并被定罪的锁链捆绑，除非藉着重生解开因生育而染上的罪咎。</w:t>
      </w:r>
    </w:p>
    <w:p>
      <w:pPr>
        <w:widowControl w:val="0"/>
        <w:numPr>
          <w:ilvl w:val="0"/>
          <w:numId w:val="0"/>
        </w:numPr>
        <w:jc w:val="both"/>
        <w:rPr>
          <w:rFonts w:hint="eastAsia"/>
        </w:rPr>
      </w:pPr>
      <w:r>
        <w:rPr>
          <w:rFonts w:hint="eastAsia"/>
        </w:rPr>
        <w:t>Of these three points, that which I have placed last is the only one that is not treated of in the above-named book of the glorious martyr; but of the two others the discourse there is of such perspicuity, that the above-named heretics, modern enemies of the grace of Christ, are found to have been convicted long before they were born.</w:t>
      </w:r>
    </w:p>
    <w:p>
      <w:pPr>
        <w:widowControl w:val="0"/>
        <w:numPr>
          <w:ilvl w:val="0"/>
          <w:numId w:val="0"/>
        </w:numPr>
        <w:jc w:val="both"/>
        <w:rPr>
          <w:rFonts w:hint="eastAsia"/>
        </w:rPr>
      </w:pPr>
      <w:r>
        <w:rPr>
          <w:rFonts w:hint="eastAsia"/>
        </w:rPr>
        <w:t>这三点中，我放在最后的那一点是唯一没有在上述荣耀殉道者的书中讨论的；但关于另外两点，那里的论述如此清晰，以致上述被称为异端的、基督恩典的现代仇敌，在他们出生很久以前就被证明是有罪的。</w:t>
      </w:r>
    </w:p>
    <w:p>
      <w:pPr>
        <w:widowControl w:val="0"/>
        <w:numPr>
          <w:ilvl w:val="0"/>
          <w:numId w:val="0"/>
        </w:numPr>
        <w:jc w:val="both"/>
        <w:rPr>
          <w:rFonts w:hint="eastAsia"/>
        </w:rPr>
      </w:pPr>
      <w:r>
        <w:rPr>
          <w:rFonts w:hint="eastAsia"/>
        </w:rPr>
        <w:t>Among these merits of the saints, then, which are no merits unless they are the gifts of God, he says that perseverance also is God's gift, in these words: "We say, 'Hallowed be Thy name;' not that we ask for God that He may be hallowed by our prayers, but that we beseech of Him that His name may be hallowed in us.</w:t>
      </w:r>
    </w:p>
    <w:p>
      <w:pPr>
        <w:widowControl w:val="0"/>
        <w:numPr>
          <w:ilvl w:val="0"/>
          <w:numId w:val="0"/>
        </w:numPr>
        <w:jc w:val="both"/>
        <w:rPr>
          <w:rFonts w:hint="eastAsia"/>
        </w:rPr>
      </w:pPr>
      <w:r>
        <w:rPr>
          <w:rFonts w:hint="eastAsia"/>
        </w:rPr>
        <w:t>那么，在圣徒的这些功德中（除非是上帝的恩赐，否则就不是功德），他说坚忍也是上帝的恩赐，用这些话说：“我们说：‘愿祢的名为圣；’不是我们祈求上帝，使祂因我们的祷告而被尊为圣，而是我们恳求祂，使祂的名在我们里面被尊为圣。</w:t>
      </w:r>
    </w:p>
    <w:p>
      <w:pPr>
        <w:widowControl w:val="0"/>
        <w:numPr>
          <w:ilvl w:val="0"/>
          <w:numId w:val="0"/>
        </w:numPr>
        <w:jc w:val="both"/>
        <w:rPr>
          <w:rFonts w:hint="eastAsia"/>
        </w:rPr>
      </w:pPr>
      <w:r>
        <w:rPr>
          <w:rFonts w:hint="eastAsia"/>
        </w:rPr>
        <w:t>But by whom is God sanctified, since He Himself sanctifies?</w:t>
      </w:r>
    </w:p>
    <w:p>
      <w:pPr>
        <w:widowControl w:val="0"/>
        <w:numPr>
          <w:ilvl w:val="0"/>
          <w:numId w:val="0"/>
        </w:numPr>
        <w:jc w:val="both"/>
        <w:rPr>
          <w:rFonts w:hint="eastAsia"/>
        </w:rPr>
      </w:pPr>
      <w:r>
        <w:rPr>
          <w:rFonts w:hint="eastAsia"/>
        </w:rPr>
        <w:t>但是上帝被谁尊为圣呢？既然祂自己使人成圣。</w:t>
      </w:r>
    </w:p>
    <w:p>
      <w:pPr>
        <w:widowControl w:val="0"/>
        <w:numPr>
          <w:ilvl w:val="0"/>
          <w:numId w:val="0"/>
        </w:numPr>
        <w:jc w:val="both"/>
        <w:rPr>
          <w:rFonts w:hint="eastAsia"/>
        </w:rPr>
      </w:pPr>
      <w:r>
        <w:rPr>
          <w:rFonts w:hint="eastAsia"/>
        </w:rPr>
        <w:t>Well, because He says, Be ye holy because I also am holy, we ask and entreat that we, who were sanctified in baptism, may persevere in that which we have begun to be."</w:t>
      </w:r>
    </w:p>
    <w:p>
      <w:pPr>
        <w:widowControl w:val="0"/>
        <w:numPr>
          <w:ilvl w:val="0"/>
          <w:numId w:val="0"/>
        </w:numPr>
        <w:jc w:val="both"/>
        <w:rPr>
          <w:rFonts w:hint="eastAsia"/>
        </w:rPr>
      </w:pPr>
      <w:r>
        <w:rPr>
          <w:rFonts w:hint="eastAsia"/>
        </w:rPr>
        <w:t>好吧，因为祂说：你们要圣洁，因为我也是圣洁的，我们祈求并恳求，我们这些在洗礼中成圣的人，可以在我们已经开始成为的样式上坚忍下去。”</w:t>
      </w:r>
    </w:p>
    <w:p>
      <w:pPr>
        <w:widowControl w:val="0"/>
        <w:numPr>
          <w:ilvl w:val="0"/>
          <w:numId w:val="0"/>
        </w:numPr>
        <w:jc w:val="both"/>
        <w:rPr>
          <w:rFonts w:hint="eastAsia"/>
        </w:rPr>
      </w:pPr>
      <w:r>
        <w:rPr>
          <w:rFonts w:hint="eastAsia"/>
        </w:rPr>
        <w:t>And a little after, still arguing about that self-same matter, and teaching that we entreat perseverance from the Lord, which we could in no wise rightly and truly do unless it were His gift, he says: "We pray that this sanctification may abide in us; and because our Lord and Judge warns the man that was healed and quickened by Him to sin no more, lest a worse thing happen unto him, we make this supplication in our constant prayers; we ask this, day and night, that the sanctification and quickening which is received from the grace of God may be preserved by His protection."</w:t>
      </w:r>
    </w:p>
    <w:p>
      <w:pPr>
        <w:widowControl w:val="0"/>
        <w:numPr>
          <w:ilvl w:val="0"/>
          <w:numId w:val="0"/>
        </w:numPr>
        <w:jc w:val="both"/>
        <w:rPr>
          <w:rFonts w:hint="eastAsia"/>
        </w:rPr>
      </w:pPr>
      <w:r>
        <w:rPr>
          <w:rFonts w:hint="eastAsia"/>
        </w:rPr>
        <w:t>不久之后，他仍然在论证同一件事，并教导我们从主那里恳求坚忍，如果我们不能正确而真实地这样做，除非那是祂的恩赐，他说：“我们祷告，使这种成圣可以住在我们里面；并且因为我们的主和审判者警告那个被祂医治和复苏的人不要再犯罪，免得更坏的事临到他，我们在我们不断的祷告中作此祈求；我们日夜祈求这个，即从上帝的恩典领受的成圣和复苏，可以藉着祂的保护得以保存。”</w:t>
      </w:r>
    </w:p>
    <w:p>
      <w:pPr>
        <w:widowControl w:val="0"/>
        <w:numPr>
          <w:ilvl w:val="0"/>
          <w:numId w:val="0"/>
        </w:numPr>
        <w:jc w:val="both"/>
        <w:rPr>
          <w:rFonts w:hint="eastAsia"/>
        </w:rPr>
      </w:pPr>
      <w:r>
        <w:rPr>
          <w:rFonts w:hint="eastAsia"/>
        </w:rPr>
        <w:t>That teacher, therefore, understands that we are asking from Him for perseverance in sanctification, that is, that we should persevere in sanctification, when we who are sanctified say," Hallowed be Thy name."</w:t>
      </w:r>
    </w:p>
    <w:p>
      <w:pPr>
        <w:widowControl w:val="0"/>
        <w:numPr>
          <w:ilvl w:val="0"/>
          <w:numId w:val="0"/>
        </w:numPr>
        <w:jc w:val="both"/>
        <w:rPr>
          <w:rFonts w:hint="eastAsia"/>
        </w:rPr>
      </w:pPr>
      <w:r>
        <w:rPr>
          <w:rFonts w:hint="eastAsia"/>
        </w:rPr>
        <w:t>因此，那位教师明白，当我们这些成圣的人说“愿祢的名为圣”时，我们是在向祂祈求在成圣中的坚忍，也就是说，我们应该在成圣中坚忍。</w:t>
      </w:r>
    </w:p>
    <w:p>
      <w:pPr>
        <w:widowControl w:val="0"/>
        <w:numPr>
          <w:ilvl w:val="0"/>
          <w:numId w:val="0"/>
        </w:numPr>
        <w:jc w:val="both"/>
        <w:rPr>
          <w:rFonts w:hint="eastAsia"/>
        </w:rPr>
      </w:pPr>
      <w:r>
        <w:rPr>
          <w:rFonts w:hint="eastAsia"/>
        </w:rPr>
        <w:t>For what else is it to ask for what we have already received, than that it be given to us also not to cease from its possession?</w:t>
      </w:r>
    </w:p>
    <w:p>
      <w:pPr>
        <w:widowControl w:val="0"/>
        <w:numPr>
          <w:ilvl w:val="0"/>
          <w:numId w:val="0"/>
        </w:numPr>
        <w:jc w:val="both"/>
        <w:rPr>
          <w:rFonts w:hint="eastAsia"/>
        </w:rPr>
      </w:pPr>
      <w:r>
        <w:rPr>
          <w:rFonts w:hint="eastAsia"/>
        </w:rPr>
        <w:t>因为祈求我们已经领受的东西，除了祈求也赐给我们不停止拥有它之外，还能是什么呢？</w:t>
      </w:r>
    </w:p>
    <w:p>
      <w:pPr>
        <w:widowControl w:val="0"/>
        <w:numPr>
          <w:ilvl w:val="0"/>
          <w:numId w:val="0"/>
        </w:numPr>
        <w:jc w:val="both"/>
        <w:rPr>
          <w:rFonts w:hint="eastAsia"/>
        </w:rPr>
      </w:pPr>
      <w:r>
        <w:rPr>
          <w:rFonts w:hint="eastAsia"/>
        </w:rPr>
        <w:t>As, therefore, the saint, when he asks God that he may be holy, is certainly asking that he may continue to be holy, so certainly the chaste person also, when he asks that he may be chaste, the continent that he may be continent, the righteous that he may be righteous, the pious that he may be pious, and the like,--which things, against the Pelagians, we maintain to be God's gifts,--are asking, without doubt, that they may persevere in those good things which they have acknowledged that they have received.</w:t>
      </w:r>
    </w:p>
    <w:p>
      <w:pPr>
        <w:widowControl w:val="0"/>
        <w:numPr>
          <w:ilvl w:val="0"/>
          <w:numId w:val="0"/>
        </w:numPr>
        <w:jc w:val="both"/>
        <w:rPr>
          <w:rFonts w:hint="eastAsia"/>
        </w:rPr>
      </w:pPr>
      <w:r>
        <w:rPr>
          <w:rFonts w:hint="eastAsia"/>
        </w:rPr>
        <w:t>因此，正如圣徒向上帝祈求他可以成为圣洁时，他肯定是在祈求他可以继续成为圣洁，同样，贞洁的人祈求他可以贞洁，节制的人祈求他可以节制，公义的人祈求他可以公义，虔诚的人祈求他可以虔诚，诸如此类——这些事物，我们反对伯拉纠派，坚持认为是上帝的恩赐——毫无疑问，他们是在祈求他们可以在那些他们承认已经领受的美物上坚忍。</w:t>
      </w:r>
    </w:p>
    <w:p>
      <w:pPr>
        <w:widowControl w:val="0"/>
        <w:numPr>
          <w:ilvl w:val="0"/>
          <w:numId w:val="0"/>
        </w:numPr>
        <w:jc w:val="both"/>
        <w:rPr>
          <w:rFonts w:hint="eastAsia"/>
        </w:rPr>
      </w:pPr>
      <w:r>
        <w:rPr>
          <w:rFonts w:hint="eastAsia"/>
        </w:rPr>
        <w:t>And if they receive this, assuredly they also receive perseverance itself, the great gift of God, whereby His other gifts are preserved.</w:t>
      </w:r>
    </w:p>
    <w:p>
      <w:pPr>
        <w:widowControl w:val="0"/>
        <w:numPr>
          <w:ilvl w:val="0"/>
          <w:numId w:val="0"/>
        </w:numPr>
        <w:jc w:val="both"/>
        <w:rPr>
          <w:rFonts w:hint="eastAsia"/>
        </w:rPr>
      </w:pPr>
      <w:r>
        <w:rPr>
          <w:rFonts w:hint="eastAsia"/>
        </w:rPr>
        <w:t>如果他们领受了这个，他们肯定也领受了坚忍本身，这是上帝伟大的恩赐，藉此祂的其他恩赐得以保存。</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5.--THE SECOND PETITION IN THE LORD'S PRAYER.</w:t>
      </w:r>
    </w:p>
    <w:p>
      <w:pPr>
        <w:widowControl w:val="0"/>
        <w:numPr>
          <w:ilvl w:val="0"/>
          <w:numId w:val="0"/>
        </w:numPr>
        <w:jc w:val="both"/>
        <w:rPr>
          <w:rFonts w:hint="eastAsia"/>
        </w:rPr>
      </w:pPr>
      <w:r>
        <w:rPr>
          <w:rFonts w:hint="eastAsia"/>
        </w:rPr>
        <w:t>第五章——主祷文中的第二项祈求。</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What, when we say, "Thy kingdom come," do we ask else, but that that should also come to us which we do not doubt will come to all saints?</w:t>
      </w:r>
    </w:p>
    <w:p>
      <w:pPr>
        <w:widowControl w:val="0"/>
        <w:numPr>
          <w:ilvl w:val="0"/>
          <w:numId w:val="0"/>
        </w:numPr>
        <w:jc w:val="both"/>
        <w:rPr>
          <w:rFonts w:hint="eastAsia"/>
        </w:rPr>
      </w:pPr>
      <w:r>
        <w:rPr>
          <w:rFonts w:hint="eastAsia"/>
        </w:rPr>
        <w:t>当我们说“愿祢的国降临”时，我们还祈求什么呢？不就是祈求那我们毫不怀疑会临到所有圣徒的事物，也临到我们吗？</w:t>
      </w:r>
    </w:p>
    <w:p>
      <w:pPr>
        <w:widowControl w:val="0"/>
        <w:numPr>
          <w:ilvl w:val="0"/>
          <w:numId w:val="0"/>
        </w:numPr>
        <w:jc w:val="both"/>
        <w:rPr>
          <w:rFonts w:hint="eastAsia"/>
        </w:rPr>
      </w:pPr>
      <w:r>
        <w:rPr>
          <w:rFonts w:hint="eastAsia"/>
        </w:rPr>
        <w:t>And therefore here also, what do they who are already holy pray for, save that they may persevere in that holiness which has been given them?</w:t>
      </w:r>
    </w:p>
    <w:p>
      <w:pPr>
        <w:widowControl w:val="0"/>
        <w:numPr>
          <w:ilvl w:val="0"/>
          <w:numId w:val="0"/>
        </w:numPr>
        <w:jc w:val="both"/>
        <w:rPr>
          <w:rFonts w:hint="eastAsia"/>
        </w:rPr>
      </w:pPr>
      <w:r>
        <w:rPr>
          <w:rFonts w:hint="eastAsia"/>
        </w:rPr>
        <w:t>因此，在这里，那些已经圣洁的人还祈求什么呢？不就是祈求他们可以在已赐给他们的圣洁中坚忍吗？</w:t>
      </w:r>
    </w:p>
    <w:p>
      <w:pPr>
        <w:widowControl w:val="0"/>
        <w:numPr>
          <w:ilvl w:val="0"/>
          <w:numId w:val="0"/>
        </w:numPr>
        <w:jc w:val="both"/>
        <w:rPr>
          <w:rFonts w:hint="eastAsia"/>
        </w:rPr>
      </w:pPr>
      <w:r>
        <w:rPr>
          <w:rFonts w:hint="eastAsia"/>
        </w:rPr>
        <w:t>For no otherwise will the kingdom of God come to them; which it is certain will come not to others, but to those who persevere to the end.</w:t>
      </w:r>
    </w:p>
    <w:p>
      <w:pPr>
        <w:widowControl w:val="0"/>
        <w:numPr>
          <w:ilvl w:val="0"/>
          <w:numId w:val="0"/>
        </w:numPr>
        <w:jc w:val="both"/>
        <w:rPr>
          <w:rFonts w:hint="eastAsia"/>
        </w:rPr>
      </w:pPr>
      <w:r>
        <w:rPr>
          <w:rFonts w:hint="eastAsia"/>
        </w:rPr>
        <w:t>因为上帝的国不会以其他方式临到他们；而上帝的国肯定不会临到其他人，只会临到那些坚忍到底的人。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6 [III.]--THE THIRD PETITION. HOW HEAVEN AND EARTH ARE UNDERSTOOD IN THE LORD'S PRAYER.</w:t>
      </w:r>
    </w:p>
    <w:p>
      <w:pPr>
        <w:widowControl w:val="0"/>
        <w:numPr>
          <w:ilvl w:val="0"/>
          <w:numId w:val="0"/>
        </w:numPr>
        <w:jc w:val="both"/>
        <w:rPr>
          <w:rFonts w:hint="eastAsia"/>
        </w:rPr>
      </w:pPr>
      <w:r>
        <w:rPr>
          <w:rFonts w:hint="eastAsia"/>
        </w:rPr>
        <w:t>第六章 [卷三]——第三项祈求。在主祷文中如何理解天和地。</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third petition is, "Thy will be done in heaven and in earth;" or, as it is read in many codices, and is more frequently made use of by petitioners, "As in heaven, so also in earth," which many people understand, "As the holy angels, so also may we do thy will."</w:t>
      </w:r>
    </w:p>
    <w:p>
      <w:pPr>
        <w:widowControl w:val="0"/>
        <w:numPr>
          <w:ilvl w:val="0"/>
          <w:numId w:val="0"/>
        </w:numPr>
        <w:jc w:val="both"/>
        <w:rPr>
          <w:rFonts w:hint="eastAsia"/>
        </w:rPr>
      </w:pPr>
      <w:r>
        <w:rPr>
          <w:rFonts w:hint="eastAsia"/>
        </w:rPr>
        <w:t>第三项祈求是：“愿祢的旨意行在地上，如同行在天上；”或者，如许多抄本所载，并更常被祈祷者使用：“在地上如同在天上”，许多人理解为：“如同圣天使一样，我们也愿遵行祢的旨意。”</w:t>
      </w:r>
    </w:p>
    <w:p>
      <w:pPr>
        <w:widowControl w:val="0"/>
        <w:numPr>
          <w:ilvl w:val="0"/>
          <w:numId w:val="0"/>
        </w:numPr>
        <w:jc w:val="both"/>
        <w:rPr>
          <w:rFonts w:hint="eastAsia"/>
        </w:rPr>
      </w:pPr>
      <w:r>
        <w:rPr>
          <w:rFonts w:hint="eastAsia"/>
        </w:rPr>
        <w:t>That teacher and martyr will have heaven and earth, however, to be understood as spirit and flesh, and says that we pray that we may do the will of God with the full concord of both.</w:t>
      </w:r>
    </w:p>
    <w:p>
      <w:pPr>
        <w:widowControl w:val="0"/>
        <w:numPr>
          <w:ilvl w:val="0"/>
          <w:numId w:val="0"/>
        </w:numPr>
        <w:jc w:val="both"/>
        <w:rPr>
          <w:rFonts w:hint="eastAsia"/>
        </w:rPr>
      </w:pPr>
      <w:r>
        <w:rPr>
          <w:rFonts w:hint="eastAsia"/>
        </w:rPr>
        <w:t>然而，那位教师和殉道者主张天和地应理解为灵和肉体，并说我们祷告，愿我们能以灵与肉体的完全和谐来遵行上帝的旨意。</w:t>
      </w:r>
    </w:p>
    <w:p>
      <w:pPr>
        <w:widowControl w:val="0"/>
        <w:numPr>
          <w:ilvl w:val="0"/>
          <w:numId w:val="0"/>
        </w:numPr>
        <w:jc w:val="both"/>
        <w:rPr>
          <w:rFonts w:hint="eastAsia"/>
        </w:rPr>
      </w:pPr>
      <w:r>
        <w:rPr>
          <w:rFonts w:hint="eastAsia"/>
        </w:rPr>
        <w:t>He saw in these words also another meaning, congruous to the soundest faith, of which meaning I have already spoken above,--to wit, that for unbelievers, who are as yet earth, bearing in their first birth only the earthly man, believers are understood to pray, who, being clothed with the heavenly man, are not unreasonably called by the name of heaven; where he plainly shows that the beginning of faith also is God's gift, since the holy Church prays not only for believers, that faith may be increased or may continue in them, but, moreover, for unbelievers,</w:t>
      </w:r>
    </w:p>
    <w:p>
      <w:pPr>
        <w:widowControl w:val="0"/>
        <w:numPr>
          <w:ilvl w:val="0"/>
          <w:numId w:val="0"/>
        </w:numPr>
        <w:jc w:val="both"/>
        <w:rPr>
          <w:rFonts w:hint="eastAsia"/>
        </w:rPr>
      </w:pPr>
      <w:r>
        <w:rPr>
          <w:rFonts w:hint="eastAsia"/>
        </w:rPr>
        <w:t>祂在这些话中也看到了另一种与最健全的信仰相符的意义，关于这种意义我上面已经说过——即，对于那些尚未信主的人，他们仍然是属土的，在他们的第一次出生中只带着属土的人，信徒们被理解为在为他们祷告，这些信徒们穿上了属天的人，因此被称为天的名字并非没有道理；在这里他清楚地表明，信心的开端也是上帝的恩赐，因为圣教会不仅为信徒祷告，使信心在他们里面增长或持续，而且也为不信的人祷告，</w:t>
      </w:r>
    </w:p>
    <w:p>
      <w:pPr>
        <w:widowControl w:val="0"/>
        <w:numPr>
          <w:ilvl w:val="0"/>
          <w:numId w:val="0"/>
        </w:numPr>
        <w:jc w:val="both"/>
        <w:rPr>
          <w:rFonts w:hint="eastAsia"/>
        </w:rPr>
      </w:pPr>
      <w:r>
        <w:rPr>
          <w:rFonts w:hint="eastAsia"/>
        </w:rPr>
        <w:t>that they may begin to have what they have not had at all, and against which, besides, they were indulging hostile feelings.</w:t>
      </w:r>
    </w:p>
    <w:p>
      <w:pPr>
        <w:widowControl w:val="0"/>
        <w:numPr>
          <w:ilvl w:val="0"/>
          <w:numId w:val="0"/>
        </w:numPr>
        <w:jc w:val="both"/>
        <w:rPr>
          <w:rFonts w:hint="eastAsia"/>
        </w:rPr>
      </w:pPr>
      <w:r>
        <w:rPr>
          <w:rFonts w:hint="eastAsia"/>
        </w:rPr>
        <w:t>使他们可以开始拥有他们根本没有的东西，此外，他们还对这些东西怀有敌对的情感。</w:t>
      </w:r>
    </w:p>
    <w:p>
      <w:pPr>
        <w:widowControl w:val="0"/>
        <w:numPr>
          <w:ilvl w:val="0"/>
          <w:numId w:val="0"/>
        </w:numPr>
        <w:jc w:val="both"/>
        <w:rPr>
          <w:rFonts w:hint="eastAsia"/>
        </w:rPr>
      </w:pPr>
      <w:r>
        <w:rPr>
          <w:rFonts w:hint="eastAsia"/>
        </w:rPr>
        <w:t>Now, however, I am arguing not concerning the beginning of faith, of which. I have already spoken much in the former book, but of that perseverance which must be had even to the end,--which assuredly even the saints, who do the will of God, seek when they say in prayer, "Thy will be done."</w:t>
      </w:r>
    </w:p>
    <w:p>
      <w:pPr>
        <w:widowControl w:val="0"/>
        <w:numPr>
          <w:ilvl w:val="0"/>
          <w:numId w:val="0"/>
        </w:numPr>
        <w:jc w:val="both"/>
        <w:rPr>
          <w:rFonts w:hint="eastAsia"/>
        </w:rPr>
      </w:pPr>
      <w:r>
        <w:rPr>
          <w:rFonts w:hint="eastAsia"/>
        </w:rPr>
        <w:t>然而，我现在不是在争论信心的开端，关于这一点，我在前一本书中已经谈了很多，而是在争论那种必须坚持到底的坚忍——即使是遵行上帝旨意的圣徒，当他们在祷告中说“愿祢的旨意成就”时，也肯定是在寻求这种坚忍。</w:t>
      </w:r>
    </w:p>
    <w:p>
      <w:pPr>
        <w:widowControl w:val="0"/>
        <w:numPr>
          <w:ilvl w:val="0"/>
          <w:numId w:val="0"/>
        </w:numPr>
        <w:jc w:val="both"/>
        <w:rPr>
          <w:rFonts w:hint="eastAsia"/>
        </w:rPr>
      </w:pPr>
      <w:r>
        <w:rPr>
          <w:rFonts w:hint="eastAsia"/>
        </w:rPr>
        <w:t>For, since it is already done in them, why do they still ask that it may be done, except that they may persevere in that which they have begun to be?</w:t>
      </w:r>
    </w:p>
    <w:p>
      <w:pPr>
        <w:widowControl w:val="0"/>
        <w:numPr>
          <w:ilvl w:val="0"/>
          <w:numId w:val="0"/>
        </w:numPr>
        <w:jc w:val="both"/>
        <w:rPr>
          <w:rFonts w:hint="eastAsia"/>
        </w:rPr>
      </w:pPr>
      <w:r>
        <w:rPr>
          <w:rFonts w:hint="eastAsia"/>
        </w:rPr>
        <w:t>因为，既然这旨意已经在他们里面成就了，他们为什么还要祈求它成就呢？不就是为了使他们可以在他们已经开始成为的样式上坚忍吗？</w:t>
      </w:r>
    </w:p>
    <w:p>
      <w:pPr>
        <w:widowControl w:val="0"/>
        <w:numPr>
          <w:ilvl w:val="0"/>
          <w:numId w:val="0"/>
        </w:numPr>
        <w:jc w:val="both"/>
        <w:rPr>
          <w:rFonts w:hint="eastAsia"/>
        </w:rPr>
      </w:pPr>
      <w:r>
        <w:rPr>
          <w:rFonts w:hint="eastAsia"/>
        </w:rPr>
        <w:t>Nevertheless, it may here be said that the saints do not ask that the will of God may be done in heaven, but that it may be done in earth as in heaven,--that is to say, that earth may imitate heaven, that is, that man may imitate the angel, or that an unbeliever may imitate a believer; and thus that the saints are asking that that may be which is not yet, not that that which is may continue.</w:t>
      </w:r>
    </w:p>
    <w:p>
      <w:pPr>
        <w:widowControl w:val="0"/>
        <w:numPr>
          <w:ilvl w:val="0"/>
          <w:numId w:val="0"/>
        </w:numPr>
        <w:jc w:val="both"/>
        <w:rPr>
          <w:rFonts w:hint="eastAsia"/>
        </w:rPr>
      </w:pPr>
      <w:r>
        <w:rPr>
          <w:rFonts w:hint="eastAsia"/>
        </w:rPr>
        <w:t>然而，这里可以说，圣徒们并非祈求上帝的旨意在天上成就，而是祈求它在地上如同在天上成就——也就是说，地要效法天，也就是说，人要效法天使，或者不信的人要效法信徒；因此，圣徒们是在祈求那尚未成就的事成就，而不是祈求那已经成就的事继续下去。</w:t>
      </w:r>
    </w:p>
    <w:p>
      <w:pPr>
        <w:widowControl w:val="0"/>
        <w:numPr>
          <w:ilvl w:val="0"/>
          <w:numId w:val="0"/>
        </w:numPr>
        <w:jc w:val="both"/>
        <w:rPr>
          <w:rFonts w:hint="eastAsia"/>
        </w:rPr>
      </w:pPr>
      <w:r>
        <w:rPr>
          <w:rFonts w:hint="eastAsia"/>
        </w:rPr>
        <w:t>For, by whatever holiness men may be distinguished, they are not yet equal to the angels of God; not yet, therefore, is the will of God done in them as it is in heaven.</w:t>
      </w:r>
    </w:p>
    <w:p>
      <w:pPr>
        <w:widowControl w:val="0"/>
        <w:numPr>
          <w:ilvl w:val="0"/>
          <w:numId w:val="0"/>
        </w:numPr>
        <w:jc w:val="both"/>
        <w:rPr>
          <w:rFonts w:hint="eastAsia"/>
        </w:rPr>
      </w:pPr>
      <w:r>
        <w:rPr>
          <w:rFonts w:hint="eastAsia"/>
        </w:rPr>
        <w:t>因为，无论人以何等圣洁而著称，他们尚未与上帝的天使同等；因此，上帝的旨意尚未在他们里面如同在天上那样成就。</w:t>
      </w:r>
    </w:p>
    <w:p>
      <w:pPr>
        <w:widowControl w:val="0"/>
        <w:numPr>
          <w:ilvl w:val="0"/>
          <w:numId w:val="0"/>
        </w:numPr>
        <w:jc w:val="both"/>
        <w:rPr>
          <w:rFonts w:hint="eastAsia"/>
        </w:rPr>
      </w:pPr>
      <w:r>
        <w:rPr>
          <w:rFonts w:hint="eastAsia"/>
        </w:rPr>
        <w:t>And if this be so, in that portion indeed in which we ask that men from unbelievers may become believers, it is not perseverance, but beginning, that seems to be asked for; but in that in which we ask that men may be made equal to the angels of God in doing God's will,--where the saints pray for this, they are found to be praying for perseverance; since no one attains to that highest blessedness which is in the kingdom, unless he shall persevere unto the end in that holiness which he has received on earth.</w:t>
      </w:r>
    </w:p>
    <w:p>
      <w:pPr>
        <w:widowControl w:val="0"/>
        <w:numPr>
          <w:ilvl w:val="0"/>
          <w:numId w:val="0"/>
        </w:numPr>
        <w:jc w:val="both"/>
        <w:rPr>
          <w:rFonts w:hint="eastAsia"/>
        </w:rPr>
      </w:pPr>
      <w:r>
        <w:rPr>
          <w:rFonts w:hint="eastAsia"/>
        </w:rPr>
        <w:t>如果真是这样，那么在我们祈求不信的人成为信徒的那部分，似乎祈求的不是坚忍，而是开端；但在我们祈求人在遵行上帝旨意上可以与上帝的天使同等的那部分——圣徒为此祷告时，他们被发现是在为坚忍祷告；因为没有人能达到国度中那最高的福乐，除非他在地上领受的圣洁中坚忍到底。</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7 [IV.]--THE FOURTH PETITION.</w:t>
      </w:r>
    </w:p>
    <w:p>
      <w:pPr>
        <w:widowControl w:val="0"/>
        <w:numPr>
          <w:ilvl w:val="0"/>
          <w:numId w:val="0"/>
        </w:numPr>
        <w:jc w:val="both"/>
        <w:rPr>
          <w:rFonts w:hint="eastAsia"/>
        </w:rPr>
      </w:pPr>
      <w:r>
        <w:rPr>
          <w:rFonts w:hint="eastAsia"/>
        </w:rPr>
        <w:t>第七章 [卷四]——第四项祈求。</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fourth petition is, "Give us this day our daily bread," where the blessed Cyprian shows how here also perseverance is understood to be asked for.</w:t>
      </w:r>
    </w:p>
    <w:p>
      <w:pPr>
        <w:widowControl w:val="0"/>
        <w:numPr>
          <w:ilvl w:val="0"/>
          <w:numId w:val="0"/>
        </w:numPr>
        <w:jc w:val="both"/>
        <w:rPr>
          <w:rFonts w:hint="eastAsia"/>
        </w:rPr>
      </w:pPr>
      <w:r>
        <w:rPr>
          <w:rFonts w:hint="eastAsia"/>
        </w:rPr>
        <w:t>第四项祈求是：“我们日用的饮食，今日赐给我们，”蒙福的居普良在此表明，坚忍也被理解为在此祈求。</w:t>
      </w:r>
    </w:p>
    <w:p>
      <w:pPr>
        <w:widowControl w:val="0"/>
        <w:numPr>
          <w:ilvl w:val="0"/>
          <w:numId w:val="0"/>
        </w:numPr>
        <w:jc w:val="both"/>
        <w:rPr>
          <w:rFonts w:hint="eastAsia"/>
        </w:rPr>
      </w:pPr>
      <w:r>
        <w:rPr>
          <w:rFonts w:hint="eastAsia"/>
        </w:rPr>
        <w:t>Because he says, among other things, "And we ask that this bread should be given to us daily, that we who are in Christ, and daily receive the Eucharist for the food of salvation, may not by the interposition of some heinous sin be separated from Christ's body by being withheld from communicating and prevented from partaking of the heavenly bread."</w:t>
      </w:r>
    </w:p>
    <w:p>
      <w:pPr>
        <w:widowControl w:val="0"/>
        <w:numPr>
          <w:ilvl w:val="0"/>
          <w:numId w:val="0"/>
        </w:numPr>
        <w:jc w:val="both"/>
        <w:rPr>
          <w:rFonts w:hint="eastAsia"/>
        </w:rPr>
      </w:pPr>
      <w:r>
        <w:rPr>
          <w:rFonts w:hint="eastAsia"/>
        </w:rPr>
        <w:t>因为他除其他外还说：“我们祈求这饮食每日赐给我们，使我们这些在基督里，每日领受圣餐作为救恩食物的人，不至于因某种可憎罪恶的介入，被阻止领圣餐，被拦阻分享属天的饮食，而与基督的身体分离。”</w:t>
      </w:r>
    </w:p>
    <w:p>
      <w:pPr>
        <w:widowControl w:val="0"/>
        <w:numPr>
          <w:ilvl w:val="0"/>
          <w:numId w:val="0"/>
        </w:numPr>
        <w:jc w:val="both"/>
        <w:rPr>
          <w:rFonts w:hint="eastAsia"/>
        </w:rPr>
      </w:pPr>
      <w:r>
        <w:rPr>
          <w:rFonts w:hint="eastAsia"/>
        </w:rPr>
        <w:t>These words of the holy man of God indicate that the saints ask for perseverance directly from God, when with this intention they say, "Give us this day our daily bread," that they may not be separated from Christ's body, but may continue in that holiness in which they allow no crime by which they may deserve to be separated from it.</w:t>
      </w:r>
    </w:p>
    <w:p>
      <w:pPr>
        <w:widowControl w:val="0"/>
        <w:numPr>
          <w:ilvl w:val="0"/>
          <w:numId w:val="0"/>
        </w:numPr>
        <w:jc w:val="both"/>
        <w:rPr>
          <w:rFonts w:hint="eastAsia"/>
        </w:rPr>
      </w:pPr>
      <w:r>
        <w:rPr>
          <w:rFonts w:hint="eastAsia"/>
        </w:rPr>
        <w:t>这位属上帝的圣人的这些话表明，当圣徒们怀着这个意图说“我们日用的饮食，今日赐给我们”时，他们是直接向上帝祈求坚忍，使他们不至于与基督的身体分离，而是可以持续在那圣洁中，在那圣洁中他们不允许任何足以使他们与基督身体分离的罪行。</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8 [V.]--THE FIFTH PETITION. IT IS AN ERROR OF THE PELAGIANS THAT THE RIGHTEOUS ARE FREE FROM SIN.</w:t>
      </w:r>
    </w:p>
    <w:p>
      <w:pPr>
        <w:widowControl w:val="0"/>
        <w:numPr>
          <w:ilvl w:val="0"/>
          <w:numId w:val="0"/>
        </w:numPr>
        <w:jc w:val="both"/>
        <w:rPr>
          <w:rFonts w:hint="eastAsia"/>
        </w:rPr>
      </w:pPr>
      <w:r>
        <w:rPr>
          <w:rFonts w:hint="eastAsia"/>
        </w:rPr>
        <w:t>第八章 [卷五]——第五项祈求。伯拉纠派认为义人无罪是一个错误。</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 the fifth sentence of the prayer we say, "Forgive us our debts, as we also forgive our debtors," in which petition alone perseverance is not found to be asked for.</w:t>
      </w:r>
    </w:p>
    <w:p>
      <w:pPr>
        <w:widowControl w:val="0"/>
        <w:numPr>
          <w:ilvl w:val="0"/>
          <w:numId w:val="0"/>
        </w:numPr>
        <w:jc w:val="both"/>
        <w:rPr>
          <w:rFonts w:hint="eastAsia"/>
        </w:rPr>
      </w:pPr>
      <w:r>
        <w:rPr>
          <w:rFonts w:hint="eastAsia"/>
        </w:rPr>
        <w:t>在祷告的第五句中，我们说：“免我们的债，如同我们免了人的债，”仅在这一祈求中，没有发现祈求坚忍。</w:t>
      </w:r>
    </w:p>
    <w:p>
      <w:pPr>
        <w:widowControl w:val="0"/>
        <w:numPr>
          <w:ilvl w:val="0"/>
          <w:numId w:val="0"/>
        </w:numPr>
        <w:jc w:val="both"/>
        <w:rPr>
          <w:rFonts w:hint="eastAsia"/>
        </w:rPr>
      </w:pPr>
      <w:r>
        <w:rPr>
          <w:rFonts w:hint="eastAsia"/>
        </w:rPr>
        <w:t>For the sins which we ask to be forgiven us are past, but perseverance, which saves us for eternity, is indeed necessary for the time of this life; but not for the time which is past, but for that which remains even to its end.</w:t>
      </w:r>
    </w:p>
    <w:p>
      <w:pPr>
        <w:widowControl w:val="0"/>
        <w:numPr>
          <w:ilvl w:val="0"/>
          <w:numId w:val="0"/>
        </w:numPr>
        <w:jc w:val="both"/>
        <w:rPr>
          <w:rFonts w:hint="eastAsia"/>
        </w:rPr>
      </w:pPr>
      <w:r>
        <w:rPr>
          <w:rFonts w:hint="eastAsia"/>
        </w:rPr>
        <w:t>因为我们祈求赦免的罪是过去的，但那拯救我们直到永远的坚忍，对于今生的时间确实是必要的；但不是为过去的时间，而是为直到终结所余下的时间。</w:t>
      </w:r>
    </w:p>
    <w:p>
      <w:pPr>
        <w:widowControl w:val="0"/>
        <w:numPr>
          <w:ilvl w:val="0"/>
          <w:numId w:val="0"/>
        </w:numPr>
        <w:jc w:val="both"/>
        <w:rPr>
          <w:rFonts w:hint="eastAsia"/>
        </w:rPr>
      </w:pPr>
      <w:r>
        <w:rPr>
          <w:rFonts w:hint="eastAsia"/>
        </w:rPr>
        <w:t>Yet it is worth the labour to consider for a little, how even already in this petition the heretics who were to arise long after were transfixed by the tongue of Cyprian, as if by the most invincible dart of truth.</w:t>
      </w:r>
    </w:p>
    <w:p>
      <w:pPr>
        <w:widowControl w:val="0"/>
        <w:numPr>
          <w:ilvl w:val="0"/>
          <w:numId w:val="0"/>
        </w:numPr>
        <w:jc w:val="both"/>
        <w:rPr>
          <w:rFonts w:hint="eastAsia"/>
        </w:rPr>
      </w:pPr>
      <w:r>
        <w:rPr>
          <w:rFonts w:hint="eastAsia"/>
        </w:rPr>
        <w:t>然而，值得花点工夫思考一下，即使在这项祈求中，那些很久以后才会出现的异端，是如何被居普良的舌头，仿佛被真理最不可战胜的飞镖所刺穿的。</w:t>
      </w:r>
    </w:p>
    <w:p>
      <w:pPr>
        <w:widowControl w:val="0"/>
        <w:numPr>
          <w:ilvl w:val="0"/>
          <w:numId w:val="0"/>
        </w:numPr>
        <w:jc w:val="both"/>
        <w:rPr>
          <w:rFonts w:hint="eastAsia"/>
        </w:rPr>
      </w:pPr>
      <w:r>
        <w:rPr>
          <w:rFonts w:hint="eastAsia"/>
        </w:rPr>
        <w:t>For the Pelagians dare to say even this: that the righteous man in this life has no sin at all, and that in such men there is even at the present time a Church not having spot or wrinkle or any such thing, which is the one and only bride of Christ; as if she were not His bride who throughout the whole earth says what she has learnt from Him, "Forgive us our debts."</w:t>
      </w:r>
    </w:p>
    <w:p>
      <w:pPr>
        <w:widowControl w:val="0"/>
        <w:numPr>
          <w:ilvl w:val="0"/>
          <w:numId w:val="0"/>
        </w:numPr>
        <w:jc w:val="both"/>
        <w:rPr>
          <w:rFonts w:hint="eastAsia"/>
        </w:rPr>
      </w:pPr>
      <w:r>
        <w:rPr>
          <w:rFonts w:hint="eastAsia"/>
        </w:rPr>
        <w:t>因为伯拉纠派甚至敢这样说：义人在今生根本没有罪，并且在这样的人中，即使在现今也存在一个没有玷污、皱纹或任何此类事物的教会，这是基督独一无二的新妇；仿佛那在全地宣讲她从祂那里学来的话“免我们的债”的，不是祂的新妇。</w:t>
      </w:r>
    </w:p>
    <w:p>
      <w:pPr>
        <w:widowControl w:val="0"/>
        <w:numPr>
          <w:ilvl w:val="0"/>
          <w:numId w:val="0"/>
        </w:numPr>
        <w:jc w:val="both"/>
        <w:rPr>
          <w:rFonts w:hint="eastAsia"/>
        </w:rPr>
      </w:pPr>
      <w:r>
        <w:rPr>
          <w:rFonts w:hint="eastAsia"/>
        </w:rPr>
        <w:t>But observe how the most glorious Cyprian destroys these.</w:t>
      </w:r>
    </w:p>
    <w:p>
      <w:pPr>
        <w:widowControl w:val="0"/>
        <w:numPr>
          <w:ilvl w:val="0"/>
          <w:numId w:val="0"/>
        </w:numPr>
        <w:jc w:val="both"/>
        <w:rPr>
          <w:rFonts w:hint="eastAsia"/>
        </w:rPr>
      </w:pPr>
      <w:r>
        <w:rPr>
          <w:rFonts w:hint="eastAsia"/>
        </w:rPr>
        <w:t>但请看最荣耀的居普良是如何摧毁这些的。</w:t>
      </w:r>
    </w:p>
    <w:p>
      <w:pPr>
        <w:widowControl w:val="0"/>
        <w:numPr>
          <w:ilvl w:val="0"/>
          <w:numId w:val="0"/>
        </w:numPr>
        <w:jc w:val="both"/>
        <w:rPr>
          <w:rFonts w:hint="eastAsia"/>
        </w:rPr>
      </w:pPr>
      <w:r>
        <w:rPr>
          <w:rFonts w:hint="eastAsia"/>
        </w:rPr>
        <w:t>For when he was expounding that very clause of the Lord's Prayer, he says among other things: "And how necessarily, how providently, and salutarily are we admonished that we are sinners, since we are compelled to entreat for our sins; and while pardon is asked for from God, the soul recalls its own consciousness.</w:t>
      </w:r>
    </w:p>
    <w:p>
      <w:pPr>
        <w:widowControl w:val="0"/>
        <w:numPr>
          <w:ilvl w:val="0"/>
          <w:numId w:val="0"/>
        </w:numPr>
        <w:jc w:val="both"/>
        <w:rPr>
          <w:rFonts w:hint="eastAsia"/>
        </w:rPr>
      </w:pPr>
      <w:r>
        <w:rPr>
          <w:rFonts w:hint="eastAsia"/>
        </w:rPr>
        <w:t>因为当他阐释主祷文的那一项条款时，他除其他外还说：“我们是多么必要、多么有先见之明、多么有益地受到劝告，我们是罪人，因为我们被迫为我们的罪恳求；当向上帝祈求赦免时，灵魂会回想起它自己的意识。</w:t>
      </w:r>
    </w:p>
    <w:p>
      <w:pPr>
        <w:widowControl w:val="0"/>
        <w:numPr>
          <w:ilvl w:val="0"/>
          <w:numId w:val="0"/>
        </w:numPr>
        <w:jc w:val="both"/>
        <w:rPr>
          <w:rFonts w:hint="eastAsia"/>
        </w:rPr>
      </w:pPr>
      <w:r>
        <w:rPr>
          <w:rFonts w:hint="eastAsia"/>
        </w:rPr>
        <w:t>Lest any one should flatter himself that he is innocent, and by exalting himself should more deeply perish, he is instructed and taught that he sins daily, in that he is bidden daily to entreat for his sins.</w:t>
      </w:r>
    </w:p>
    <w:p>
      <w:pPr>
        <w:widowControl w:val="0"/>
        <w:numPr>
          <w:ilvl w:val="0"/>
          <w:numId w:val="0"/>
        </w:numPr>
        <w:jc w:val="both"/>
        <w:rPr>
          <w:rFonts w:hint="eastAsia"/>
        </w:rPr>
      </w:pPr>
      <w:r>
        <w:rPr>
          <w:rFonts w:hint="eastAsia"/>
        </w:rPr>
        <w:t>免得有人自以为无辜而自欺，并因高抬自己而更深地灭亡，他受到教导和训诲，他每天都犯罪，因为他被吩咐每天为自己的罪恳求。</w:t>
      </w:r>
    </w:p>
    <w:p>
      <w:pPr>
        <w:widowControl w:val="0"/>
        <w:numPr>
          <w:ilvl w:val="0"/>
          <w:numId w:val="0"/>
        </w:numPr>
        <w:jc w:val="both"/>
        <w:rPr>
          <w:rFonts w:hint="eastAsia"/>
        </w:rPr>
      </w:pPr>
      <w:r>
        <w:rPr>
          <w:rFonts w:hint="eastAsia"/>
        </w:rPr>
        <w:t>Thus, moreover, John also in his Epistle warns us, and says, 'If we say that we have no sin, we deceive ourselves, and the truth is not in us.'"</w:t>
      </w:r>
    </w:p>
    <w:p>
      <w:pPr>
        <w:widowControl w:val="0"/>
        <w:numPr>
          <w:ilvl w:val="0"/>
          <w:numId w:val="0"/>
        </w:numPr>
        <w:jc w:val="both"/>
        <w:rPr>
          <w:rFonts w:hint="eastAsia"/>
        </w:rPr>
      </w:pPr>
      <w:r>
        <w:rPr>
          <w:rFonts w:hint="eastAsia"/>
        </w:rPr>
        <w:t>因此，约翰也在他的书信中警告我们，说：‘我们若说自己无罪，便是自欺，真理不在我们心里了。’”</w:t>
      </w:r>
    </w:p>
    <w:p>
      <w:pPr>
        <w:widowControl w:val="0"/>
        <w:numPr>
          <w:ilvl w:val="0"/>
          <w:numId w:val="0"/>
        </w:numPr>
        <w:jc w:val="both"/>
        <w:rPr>
          <w:rFonts w:hint="eastAsia"/>
        </w:rPr>
      </w:pPr>
      <w:r>
        <w:rPr>
          <w:rFonts w:hint="eastAsia"/>
        </w:rPr>
        <w:t>And the rest, which it would be long to insert in this place.</w:t>
      </w:r>
    </w:p>
    <w:p>
      <w:pPr>
        <w:widowControl w:val="0"/>
        <w:numPr>
          <w:ilvl w:val="0"/>
          <w:numId w:val="0"/>
        </w:numPr>
        <w:jc w:val="both"/>
        <w:rPr>
          <w:rFonts w:hint="eastAsia"/>
        </w:rPr>
      </w:pPr>
      <w:r>
        <w:rPr>
          <w:rFonts w:hint="eastAsia"/>
        </w:rPr>
        <w:t>其余的，在此处插入会很冗长。</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9.--WHEN PERSEVERANCE IS GRANTED TO A PERSON, HE CANNOT BUT PERSEVERE.</w:t>
      </w:r>
    </w:p>
    <w:p>
      <w:pPr>
        <w:widowControl w:val="0"/>
        <w:numPr>
          <w:ilvl w:val="0"/>
          <w:numId w:val="0"/>
        </w:numPr>
        <w:jc w:val="both"/>
        <w:rPr>
          <w:rFonts w:hint="eastAsia"/>
        </w:rPr>
      </w:pPr>
      <w:r>
        <w:rPr>
          <w:rFonts w:hint="eastAsia"/>
        </w:rPr>
        <w:t>第九章——当坚忍被赐予一个人时，他不能不坚忍。</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Now, moreover, when the saints say, "Lead us not into temptation, but deliver us from evil," what do they pray for but that they may persevere in holiness?</w:t>
      </w:r>
    </w:p>
    <w:p>
      <w:pPr>
        <w:widowControl w:val="0"/>
        <w:numPr>
          <w:ilvl w:val="0"/>
          <w:numId w:val="0"/>
        </w:numPr>
        <w:jc w:val="both"/>
        <w:rPr>
          <w:rFonts w:hint="eastAsia"/>
        </w:rPr>
      </w:pPr>
      <w:r>
        <w:rPr>
          <w:rFonts w:hint="eastAsia"/>
        </w:rPr>
        <w:t>此外，当圣徒们说“不叫我们遇见试探，救我们脱离凶恶”时，他们祈求的岂不就是可以在圣洁中坚忍吗？</w:t>
      </w:r>
    </w:p>
    <w:p>
      <w:pPr>
        <w:widowControl w:val="0"/>
        <w:numPr>
          <w:ilvl w:val="0"/>
          <w:numId w:val="0"/>
        </w:numPr>
        <w:jc w:val="both"/>
        <w:rPr>
          <w:rFonts w:hint="eastAsia"/>
        </w:rPr>
      </w:pPr>
      <w:r>
        <w:rPr>
          <w:rFonts w:hint="eastAsia"/>
        </w:rPr>
        <w:t>For, assuredly, when that gift of God is granted to them,--which is sufficiently plainly shown to be God's gift, since it is asked of Him,--that gift of God, then, being granted to them that they may not be led into temptation, none of the saints fails to keep his perseverance in holiness even to the end.</w:t>
      </w:r>
    </w:p>
    <w:p>
      <w:pPr>
        <w:widowControl w:val="0"/>
        <w:numPr>
          <w:ilvl w:val="0"/>
          <w:numId w:val="0"/>
        </w:numPr>
        <w:jc w:val="both"/>
        <w:rPr>
          <w:rFonts w:hint="eastAsia"/>
        </w:rPr>
      </w:pPr>
      <w:r>
        <w:rPr>
          <w:rFonts w:hint="eastAsia"/>
        </w:rPr>
        <w:t>因为，确实，当上帝的那个恩赐被赐予他们时——这已足够清楚地表明是上帝的恩赐，因为是向祂祈求的——那么，上帝的那个恩赐，即他们不被引诱进入试探，被赐予他们之后，没有一个圣徒不持守他在圣洁中的坚忍直到最后。</w:t>
      </w:r>
    </w:p>
    <w:p>
      <w:pPr>
        <w:widowControl w:val="0"/>
        <w:numPr>
          <w:ilvl w:val="0"/>
          <w:numId w:val="0"/>
        </w:numPr>
        <w:jc w:val="both"/>
        <w:rPr>
          <w:rFonts w:hint="eastAsia"/>
        </w:rPr>
      </w:pPr>
      <w:r>
        <w:rPr>
          <w:rFonts w:hint="eastAsia"/>
        </w:rPr>
        <w:t>For there is not any one who ceases to persevere in the Christian purpose unless he is first of all led into temptation.</w:t>
      </w:r>
    </w:p>
    <w:p>
      <w:pPr>
        <w:widowControl w:val="0"/>
        <w:numPr>
          <w:ilvl w:val="0"/>
          <w:numId w:val="0"/>
        </w:numPr>
        <w:jc w:val="both"/>
        <w:rPr>
          <w:rFonts w:hint="eastAsia"/>
        </w:rPr>
      </w:pPr>
      <w:r>
        <w:rPr>
          <w:rFonts w:hint="eastAsia"/>
        </w:rPr>
        <w:t>因为没有人会停止在基督徒的目标上坚忍，除非他首先被引诱进入试探。</w:t>
      </w:r>
    </w:p>
    <w:p>
      <w:pPr>
        <w:widowControl w:val="0"/>
        <w:numPr>
          <w:ilvl w:val="0"/>
          <w:numId w:val="0"/>
        </w:numPr>
        <w:jc w:val="both"/>
        <w:rPr>
          <w:rFonts w:hint="eastAsia"/>
        </w:rPr>
      </w:pPr>
      <w:r>
        <w:rPr>
          <w:rFonts w:hint="eastAsia"/>
        </w:rPr>
        <w:t>If, therefore, it be granted to him according to his prayer that he may not be led, certainly by the gift of God he persists in that sanctification which by the gift of God he has received.</w:t>
      </w:r>
    </w:p>
    <w:p>
      <w:pPr>
        <w:widowControl w:val="0"/>
        <w:numPr>
          <w:ilvl w:val="0"/>
          <w:numId w:val="0"/>
        </w:numPr>
        <w:jc w:val="both"/>
        <w:rPr>
          <w:rFonts w:hint="eastAsia"/>
        </w:rPr>
      </w:pPr>
      <w:r>
        <w:rPr>
          <w:rFonts w:hint="eastAsia"/>
        </w:rPr>
        <w:t>因此，如果按照他的祷告，他蒙恩不被引诱，那么他肯定藉着上帝的恩赐，在他藉着上帝的恩赐所领受的成圣中坚持下去。</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10 [VI.]--THE GIFT OF PERSEVERANCE CAN BE OBTAINED BY PRAYER.</w:t>
      </w:r>
    </w:p>
    <w:p>
      <w:pPr>
        <w:widowControl w:val="0"/>
        <w:numPr>
          <w:ilvl w:val="0"/>
          <w:numId w:val="0"/>
        </w:numPr>
        <w:jc w:val="both"/>
        <w:rPr>
          <w:rFonts w:hint="eastAsia"/>
        </w:rPr>
      </w:pPr>
      <w:r>
        <w:rPr>
          <w:rFonts w:hint="eastAsia"/>
        </w:rPr>
        <w:t>第十章 [卷六]——坚忍的恩赐可以通过祷告获得。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you write that "these brethren will not have this perseverance so preached as that it cannot be obtained by prayer or lost by obstinacy."</w:t>
      </w:r>
    </w:p>
    <w:p>
      <w:pPr>
        <w:widowControl w:val="0"/>
        <w:numPr>
          <w:ilvl w:val="0"/>
          <w:numId w:val="0"/>
        </w:numPr>
        <w:jc w:val="both"/>
        <w:rPr>
          <w:rFonts w:hint="eastAsia"/>
        </w:rPr>
      </w:pPr>
      <w:r>
        <w:rPr>
          <w:rFonts w:hint="eastAsia"/>
        </w:rPr>
        <w:t>但你写道：“这些弟兄们不愿这坚忍被如此传讲，以致它不能藉祷告获得，或因顽固而失去。”</w:t>
      </w:r>
    </w:p>
    <w:p>
      <w:pPr>
        <w:widowControl w:val="0"/>
        <w:numPr>
          <w:ilvl w:val="0"/>
          <w:numId w:val="0"/>
        </w:numPr>
        <w:jc w:val="both"/>
        <w:rPr>
          <w:rFonts w:hint="eastAsia"/>
        </w:rPr>
      </w:pPr>
      <w:r>
        <w:rPr>
          <w:rFonts w:hint="eastAsia"/>
        </w:rPr>
        <w:t>In this they are little careful in considering what they say.</w:t>
      </w:r>
    </w:p>
    <w:p>
      <w:pPr>
        <w:widowControl w:val="0"/>
        <w:numPr>
          <w:ilvl w:val="0"/>
          <w:numId w:val="0"/>
        </w:numPr>
        <w:jc w:val="both"/>
        <w:rPr>
          <w:rFonts w:hint="eastAsia"/>
        </w:rPr>
      </w:pPr>
      <w:r>
        <w:rPr>
          <w:rFonts w:hint="eastAsia"/>
        </w:rPr>
        <w:t>在这方面，他们不太仔细考虑他们所说的话。</w:t>
      </w:r>
    </w:p>
    <w:p>
      <w:pPr>
        <w:widowControl w:val="0"/>
        <w:numPr>
          <w:ilvl w:val="0"/>
          <w:numId w:val="0"/>
        </w:numPr>
        <w:jc w:val="both"/>
        <w:rPr>
          <w:rFonts w:hint="eastAsia"/>
        </w:rPr>
      </w:pPr>
      <w:r>
        <w:rPr>
          <w:rFonts w:hint="eastAsia"/>
        </w:rPr>
        <w:t>For we are speaking of that perseverance whereby one perseveres unto the end, and if this is given, one does persevere unto the end; but if one does not persevere unto the end, it is not given, which I have already sufficiently discussed above.</w:t>
      </w:r>
    </w:p>
    <w:p>
      <w:pPr>
        <w:widowControl w:val="0"/>
        <w:numPr>
          <w:ilvl w:val="0"/>
          <w:numId w:val="0"/>
        </w:numPr>
        <w:jc w:val="both"/>
        <w:rPr>
          <w:rFonts w:hint="eastAsia"/>
        </w:rPr>
      </w:pPr>
      <w:r>
        <w:rPr>
          <w:rFonts w:hint="eastAsia"/>
        </w:rPr>
        <w:t>因为我们谈论的是那种藉以坚忍到底的坚忍，如果这被赐予，人就能坚忍到底；但如果人不坚忍到底，它就没有被赐予，这一点我上面已经充分讨论过了。</w:t>
      </w:r>
    </w:p>
    <w:p>
      <w:pPr>
        <w:widowControl w:val="0"/>
        <w:numPr>
          <w:ilvl w:val="0"/>
          <w:numId w:val="0"/>
        </w:numPr>
        <w:jc w:val="both"/>
        <w:rPr>
          <w:rFonts w:hint="eastAsia"/>
        </w:rPr>
      </w:pPr>
      <w:r>
        <w:rPr>
          <w:rFonts w:hint="eastAsia"/>
        </w:rPr>
        <w:t>Let not men say, then, that perseverance is given to any one to the end, except when the end itself has come, and he to whom it has been given has been found to have persevered unto the end.</w:t>
      </w:r>
    </w:p>
    <w:p>
      <w:pPr>
        <w:widowControl w:val="0"/>
        <w:numPr>
          <w:ilvl w:val="0"/>
          <w:numId w:val="0"/>
        </w:numPr>
        <w:jc w:val="both"/>
        <w:rPr>
          <w:rFonts w:hint="eastAsia"/>
        </w:rPr>
      </w:pPr>
      <w:r>
        <w:rPr>
          <w:rFonts w:hint="eastAsia"/>
        </w:rPr>
        <w:t>那么，不要让人说坚忍被赐予任何人到底，除非结局本身已经来到，并且那蒙赐予的人被发现已经坚忍到底。</w:t>
      </w:r>
    </w:p>
    <w:p>
      <w:pPr>
        <w:widowControl w:val="0"/>
        <w:numPr>
          <w:ilvl w:val="0"/>
          <w:numId w:val="0"/>
        </w:numPr>
        <w:jc w:val="both"/>
        <w:rPr>
          <w:rFonts w:hint="eastAsia"/>
        </w:rPr>
      </w:pPr>
      <w:r>
        <w:rPr>
          <w:rFonts w:hint="eastAsia"/>
        </w:rPr>
        <w:t>Certainly, we say that one whom we have known to be chaste is chaste, whether he should continue or not in the same chastity; and if he should have any other divine endowment which may be kept and lost, we say that he has it as long as he has it; and if he should lose it, we say that he had it.</w:t>
      </w:r>
    </w:p>
    <w:p>
      <w:pPr>
        <w:widowControl w:val="0"/>
        <w:numPr>
          <w:ilvl w:val="0"/>
          <w:numId w:val="0"/>
        </w:numPr>
        <w:jc w:val="both"/>
        <w:rPr>
          <w:rFonts w:hint="eastAsia"/>
        </w:rPr>
      </w:pPr>
      <w:r>
        <w:rPr>
          <w:rFonts w:hint="eastAsia"/>
        </w:rPr>
        <w:t>当然，我们说一个我们认识为贞洁的人是贞洁的，无论他是否会继续保持同样的贞洁；如果他拥有任何其他可能被持守和失去的神圣禀赋，我们说只要他拥有它，他就拥有它；如果他失去了它，我们说他曾经拥有它。</w:t>
      </w:r>
    </w:p>
    <w:p>
      <w:pPr>
        <w:widowControl w:val="0"/>
        <w:numPr>
          <w:ilvl w:val="0"/>
          <w:numId w:val="0"/>
        </w:numPr>
        <w:jc w:val="both"/>
        <w:rPr>
          <w:rFonts w:hint="eastAsia"/>
        </w:rPr>
      </w:pPr>
      <w:r>
        <w:rPr>
          <w:rFonts w:hint="eastAsia"/>
        </w:rPr>
        <w:t>But since no one has perseverance to the end except he who does persevere to the end, many people may have it, but none can lose it.</w:t>
      </w:r>
    </w:p>
    <w:p>
      <w:pPr>
        <w:widowControl w:val="0"/>
        <w:numPr>
          <w:ilvl w:val="0"/>
          <w:numId w:val="0"/>
        </w:numPr>
        <w:jc w:val="both"/>
        <w:rPr>
          <w:rFonts w:hint="eastAsia"/>
        </w:rPr>
      </w:pPr>
      <w:r>
        <w:rPr>
          <w:rFonts w:hint="eastAsia"/>
        </w:rPr>
        <w:t>但是，既然除了坚忍到底的人之外，没有人拥有坚忍到底的恩赐，那么许多人可能拥有它，但没有人能失去它。</w:t>
      </w:r>
    </w:p>
    <w:p>
      <w:pPr>
        <w:widowControl w:val="0"/>
        <w:numPr>
          <w:ilvl w:val="0"/>
          <w:numId w:val="0"/>
        </w:numPr>
        <w:jc w:val="both"/>
        <w:rPr>
          <w:rFonts w:hint="eastAsia"/>
        </w:rPr>
      </w:pPr>
      <w:r>
        <w:rPr>
          <w:rFonts w:hint="eastAsia"/>
        </w:rPr>
        <w:t>For it is not to be feared that perchance when a man has persevered unto the end, some evil will may arise in him, so that he does not persevere unto the end.</w:t>
      </w:r>
    </w:p>
    <w:p>
      <w:pPr>
        <w:widowControl w:val="0"/>
        <w:numPr>
          <w:ilvl w:val="0"/>
          <w:numId w:val="0"/>
        </w:numPr>
        <w:jc w:val="both"/>
        <w:rPr>
          <w:rFonts w:hint="eastAsia"/>
        </w:rPr>
      </w:pPr>
      <w:r>
        <w:rPr>
          <w:rFonts w:hint="eastAsia"/>
        </w:rPr>
        <w:t>因为不必担心，当一个人坚忍到底时，他里面可能会产生某种邪恶的意志，以致他不能坚忍到底。</w:t>
      </w:r>
    </w:p>
    <w:p>
      <w:pPr>
        <w:widowControl w:val="0"/>
        <w:numPr>
          <w:ilvl w:val="0"/>
          <w:numId w:val="0"/>
        </w:numPr>
        <w:jc w:val="both"/>
        <w:rPr>
          <w:rFonts w:hint="eastAsia"/>
        </w:rPr>
      </w:pPr>
      <w:r>
        <w:rPr>
          <w:rFonts w:hint="eastAsia"/>
        </w:rPr>
        <w:t>This gift of God, therefore, may be obtained by prayer, but when it has been given, it cannot be lost by contumacy.</w:t>
      </w:r>
    </w:p>
    <w:p>
      <w:pPr>
        <w:widowControl w:val="0"/>
        <w:numPr>
          <w:ilvl w:val="0"/>
          <w:numId w:val="0"/>
        </w:numPr>
        <w:jc w:val="both"/>
        <w:rPr>
          <w:rFonts w:hint="eastAsia"/>
        </w:rPr>
      </w:pPr>
      <w:r>
        <w:rPr>
          <w:rFonts w:hint="eastAsia"/>
        </w:rPr>
        <w:t>因此，上帝的这份恩赐可以通过祷告获得，但一旦赐予，就不会因顽抗而失去。</w:t>
      </w:r>
    </w:p>
    <w:p>
      <w:pPr>
        <w:widowControl w:val="0"/>
        <w:numPr>
          <w:ilvl w:val="0"/>
          <w:numId w:val="0"/>
        </w:numPr>
        <w:jc w:val="both"/>
        <w:rPr>
          <w:rFonts w:hint="eastAsia"/>
        </w:rPr>
      </w:pPr>
      <w:r>
        <w:rPr>
          <w:rFonts w:hint="eastAsia"/>
        </w:rPr>
        <w:t>For when any one has persevered unto the end, he neither can lose this gift, nor others which he could lose before the end.</w:t>
      </w:r>
    </w:p>
    <w:p>
      <w:pPr>
        <w:widowControl w:val="0"/>
        <w:numPr>
          <w:ilvl w:val="0"/>
          <w:numId w:val="0"/>
        </w:numPr>
        <w:jc w:val="both"/>
        <w:rPr>
          <w:rFonts w:hint="eastAsia"/>
        </w:rPr>
      </w:pPr>
      <w:r>
        <w:rPr>
          <w:rFonts w:hint="eastAsia"/>
        </w:rPr>
        <w:t>因为当任何人坚忍到底时，他既不能失去这份恩赐，也不能失去他在结局之前可能失去的其他恩赐。</w:t>
      </w:r>
    </w:p>
    <w:p>
      <w:pPr>
        <w:widowControl w:val="0"/>
        <w:numPr>
          <w:ilvl w:val="0"/>
          <w:numId w:val="0"/>
        </w:numPr>
        <w:jc w:val="both"/>
        <w:rPr>
          <w:rFonts w:hint="eastAsia"/>
        </w:rPr>
      </w:pPr>
      <w:r>
        <w:rPr>
          <w:rFonts w:hint="eastAsia"/>
        </w:rPr>
        <w:t>How, then, can that be lost, whereby it is brought about that even that which could be lost is not lost?</w:t>
      </w:r>
    </w:p>
    <w:p>
      <w:pPr>
        <w:widowControl w:val="0"/>
        <w:numPr>
          <w:ilvl w:val="0"/>
          <w:numId w:val="0"/>
        </w:numPr>
        <w:jc w:val="both"/>
        <w:rPr>
          <w:rFonts w:hint="eastAsia"/>
        </w:rPr>
      </w:pPr>
      <w:r>
        <w:rPr>
          <w:rFonts w:hint="eastAsia"/>
        </w:rPr>
        <w:t>那么，那使本可失去之物不至失去的东西，怎能失去呢？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II.--EFFECT OF PRAYER FOR PERSEVERANCE.</w:t>
      </w:r>
    </w:p>
    <w:p>
      <w:pPr>
        <w:widowControl w:val="0"/>
        <w:numPr>
          <w:ilvl w:val="0"/>
          <w:numId w:val="0"/>
        </w:numPr>
        <w:jc w:val="both"/>
        <w:rPr>
          <w:rFonts w:hint="eastAsia"/>
        </w:rPr>
      </w:pPr>
      <w:r>
        <w:rPr>
          <w:rFonts w:hint="eastAsia"/>
        </w:rPr>
        <w:t>第十一章——为坚忍祷告的果效。</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lest perchance it be said that perseverance even to the end is not indeed lost when it has once been given,--that is, when a man has persevered unto the end,--but that it is lost, in some sense, when a man by contumacy so acts that he is not able to attain to it; just as we say that a man who has not persevered unto the end has lost eternal life or the kingdom of God, not because he had already received and actually had it, but because he would have received and had it if he had persevered;--let us lay aside controversies of words, and say that some things even which are not possessed, but are hoped to be possessed, may be lost.</w:t>
      </w:r>
    </w:p>
    <w:p>
      <w:pPr>
        <w:widowControl w:val="0"/>
        <w:numPr>
          <w:ilvl w:val="0"/>
          <w:numId w:val="0"/>
        </w:numPr>
        <w:jc w:val="both"/>
        <w:rPr>
          <w:rFonts w:hint="eastAsia"/>
        </w:rPr>
      </w:pPr>
      <w:r>
        <w:rPr>
          <w:rFonts w:hint="eastAsia"/>
        </w:rPr>
        <w:t>但是，免得有人偶然说，坚忍到底一旦被赐予——也就是说，当一个人坚忍到底时——确实不会失去，但在某种意义上，当一个人因顽抗而行事，以致他无法达到它时，它就失去了；正如我们说一个没有坚忍到底的人失去了永生或上帝的国，不是因为他已经领受并实际拥有了它，而是因为如果他坚忍了，他本会领受并拥有它；——让我们抛开言辞的争论，说有些东西即使没有拥有，而是希望拥有，也可能会失去。</w:t>
      </w:r>
    </w:p>
    <w:p>
      <w:pPr>
        <w:widowControl w:val="0"/>
        <w:numPr>
          <w:ilvl w:val="0"/>
          <w:numId w:val="0"/>
        </w:numPr>
        <w:jc w:val="both"/>
        <w:rPr>
          <w:rFonts w:hint="eastAsia"/>
        </w:rPr>
      </w:pPr>
      <w:r>
        <w:rPr>
          <w:rFonts w:hint="eastAsia"/>
        </w:rPr>
        <w:t>Let any one who dares, tell me whether God cannot give what He has commanded to be asked from Him.</w:t>
      </w:r>
    </w:p>
    <w:p>
      <w:pPr>
        <w:widowControl w:val="0"/>
        <w:numPr>
          <w:ilvl w:val="0"/>
          <w:numId w:val="0"/>
        </w:numPr>
        <w:jc w:val="both"/>
        <w:rPr>
          <w:rFonts w:hint="eastAsia"/>
        </w:rPr>
      </w:pPr>
      <w:r>
        <w:rPr>
          <w:rFonts w:hint="eastAsia"/>
        </w:rPr>
        <w:t>让任何敢于这样做的人告诉我，上帝是否不能赐予祂命令要向祂祈求的东西。</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Certainly he who affirms this, I say not is a fool, but he is mad.</w:t>
      </w:r>
    </w:p>
    <w:p>
      <w:pPr>
        <w:widowControl w:val="0"/>
        <w:numPr>
          <w:ilvl w:val="0"/>
          <w:numId w:val="0"/>
        </w:numPr>
        <w:jc w:val="both"/>
        <w:rPr>
          <w:rFonts w:hint="eastAsia"/>
        </w:rPr>
      </w:pPr>
      <w:r>
        <w:rPr>
          <w:rFonts w:hint="eastAsia"/>
        </w:rPr>
        <w:t>当然，肯定这一点的人，我不说他是傻瓜，而是说他疯了。</w:t>
      </w:r>
    </w:p>
    <w:p>
      <w:pPr>
        <w:widowControl w:val="0"/>
        <w:numPr>
          <w:ilvl w:val="0"/>
          <w:numId w:val="0"/>
        </w:numPr>
        <w:jc w:val="both"/>
        <w:rPr>
          <w:rFonts w:hint="eastAsia"/>
        </w:rPr>
      </w:pPr>
      <w:r>
        <w:rPr>
          <w:rFonts w:hint="eastAsia"/>
        </w:rPr>
        <w:t>But God commanded that His saints should say to Him in prayer, "Lead us not into temptation."</w:t>
      </w:r>
    </w:p>
    <w:p>
      <w:pPr>
        <w:widowControl w:val="0"/>
        <w:numPr>
          <w:ilvl w:val="0"/>
          <w:numId w:val="0"/>
        </w:numPr>
        <w:jc w:val="both"/>
        <w:rPr>
          <w:rFonts w:hint="eastAsia"/>
        </w:rPr>
      </w:pPr>
      <w:r>
        <w:rPr>
          <w:rFonts w:hint="eastAsia"/>
        </w:rPr>
        <w:t>但上帝命令祂的圣徒在祷告中对祂说：“不叫我们遇见试探。”</w:t>
      </w:r>
    </w:p>
    <w:p>
      <w:pPr>
        <w:widowControl w:val="0"/>
        <w:numPr>
          <w:ilvl w:val="0"/>
          <w:numId w:val="0"/>
        </w:numPr>
        <w:jc w:val="both"/>
        <w:rPr>
          <w:rFonts w:hint="eastAsia"/>
        </w:rPr>
      </w:pPr>
      <w:r>
        <w:rPr>
          <w:rFonts w:hint="eastAsia"/>
        </w:rPr>
        <w:t>Whoever, therefore, is heard when he asks this, is not led into the temptation of contumacy, whereby he could or would be worthy to lose perseverance in holiness.</w:t>
      </w:r>
    </w:p>
    <w:p>
      <w:pPr>
        <w:widowControl w:val="0"/>
        <w:numPr>
          <w:ilvl w:val="0"/>
          <w:numId w:val="0"/>
        </w:numPr>
        <w:jc w:val="both"/>
        <w:rPr>
          <w:rFonts w:hint="eastAsia"/>
        </w:rPr>
      </w:pPr>
      <w:r>
        <w:rPr>
          <w:rFonts w:hint="eastAsia"/>
        </w:rPr>
        <w:t>因此，凡祈求这事而蒙垂听的人，就不会被引诱进入顽抗的试探，藉此他可能或将会配得失去在圣洁中的坚忍。</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12.--OF HIS OWN WILL A MAN FORSAKES GOD, SO THAT HE IS DESERVEDLY FORSAKEN OF HIM.</w:t>
      </w:r>
    </w:p>
    <w:p>
      <w:pPr>
        <w:widowControl w:val="0"/>
        <w:numPr>
          <w:ilvl w:val="0"/>
          <w:numId w:val="0"/>
        </w:numPr>
        <w:jc w:val="both"/>
        <w:rPr>
          <w:rFonts w:hint="eastAsia"/>
        </w:rPr>
      </w:pPr>
      <w:r>
        <w:rPr>
          <w:rFonts w:hint="eastAsia"/>
        </w:rPr>
        <w:t>第十二章——人凭己意离弃上帝，以致理当被祂离弃。</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on the other hand, "of his own will a man forsakes God, so as to be deservedly forsaken by God."</w:t>
      </w:r>
    </w:p>
    <w:p>
      <w:pPr>
        <w:widowControl w:val="0"/>
        <w:numPr>
          <w:ilvl w:val="0"/>
          <w:numId w:val="0"/>
        </w:numPr>
        <w:jc w:val="both"/>
        <w:rPr>
          <w:rFonts w:hint="eastAsia"/>
        </w:rPr>
      </w:pPr>
      <w:r>
        <w:rPr>
          <w:rFonts w:hint="eastAsia"/>
        </w:rPr>
        <w:t>但另一方面，“人凭己意离弃上帝，以致理当被上帝离弃。”</w:t>
      </w:r>
    </w:p>
    <w:p>
      <w:pPr>
        <w:widowControl w:val="0"/>
        <w:numPr>
          <w:ilvl w:val="0"/>
          <w:numId w:val="0"/>
        </w:numPr>
        <w:jc w:val="both"/>
        <w:rPr>
          <w:rFonts w:hint="eastAsia"/>
        </w:rPr>
      </w:pPr>
      <w:r>
        <w:rPr>
          <w:rFonts w:hint="eastAsia"/>
        </w:rPr>
        <w:t>Who would deny this?</w:t>
      </w:r>
    </w:p>
    <w:p>
      <w:pPr>
        <w:widowControl w:val="0"/>
        <w:numPr>
          <w:ilvl w:val="0"/>
          <w:numId w:val="0"/>
        </w:numPr>
        <w:jc w:val="both"/>
        <w:rPr>
          <w:rFonts w:hint="eastAsia"/>
        </w:rPr>
      </w:pPr>
      <w:r>
        <w:rPr>
          <w:rFonts w:hint="eastAsia"/>
        </w:rPr>
        <w:t>谁会否认这一点呢？</w:t>
      </w:r>
    </w:p>
    <w:p>
      <w:pPr>
        <w:widowControl w:val="0"/>
        <w:numPr>
          <w:ilvl w:val="0"/>
          <w:numId w:val="0"/>
        </w:numPr>
        <w:jc w:val="both"/>
        <w:rPr>
          <w:rFonts w:hint="eastAsia"/>
        </w:rPr>
      </w:pPr>
      <w:r>
        <w:rPr>
          <w:rFonts w:hint="eastAsia"/>
        </w:rPr>
        <w:t>But it is for that reason we ask not to be led into temptation, so that this may not happen.</w:t>
      </w:r>
    </w:p>
    <w:p>
      <w:pPr>
        <w:widowControl w:val="0"/>
        <w:numPr>
          <w:ilvl w:val="0"/>
          <w:numId w:val="0"/>
        </w:numPr>
        <w:jc w:val="both"/>
        <w:rPr>
          <w:rFonts w:hint="eastAsia"/>
        </w:rPr>
      </w:pPr>
      <w:r>
        <w:rPr>
          <w:rFonts w:hint="eastAsia"/>
        </w:rPr>
        <w:t>但正因如此，我们祈求不被引诱进入试探，以免这事发生。</w:t>
      </w:r>
    </w:p>
    <w:p>
      <w:pPr>
        <w:widowControl w:val="0"/>
        <w:numPr>
          <w:ilvl w:val="0"/>
          <w:numId w:val="0"/>
        </w:numPr>
        <w:jc w:val="both"/>
        <w:rPr>
          <w:rFonts w:hint="eastAsia"/>
        </w:rPr>
      </w:pPr>
      <w:r>
        <w:rPr>
          <w:rFonts w:hint="eastAsia"/>
        </w:rPr>
        <w:t>And if we are heard, certainly it does not happen, because God does not allow it to happen.</w:t>
      </w:r>
    </w:p>
    <w:p>
      <w:pPr>
        <w:widowControl w:val="0"/>
        <w:numPr>
          <w:ilvl w:val="0"/>
          <w:numId w:val="0"/>
        </w:numPr>
        <w:jc w:val="both"/>
        <w:rPr>
          <w:rFonts w:hint="eastAsia"/>
        </w:rPr>
      </w:pPr>
      <w:r>
        <w:rPr>
          <w:rFonts w:hint="eastAsia"/>
        </w:rPr>
        <w:t>如果我们蒙垂听，这事肯定不会发生，因为上帝不允许它发生。</w:t>
      </w:r>
    </w:p>
    <w:p>
      <w:pPr>
        <w:widowControl w:val="0"/>
        <w:numPr>
          <w:ilvl w:val="0"/>
          <w:numId w:val="0"/>
        </w:numPr>
        <w:jc w:val="both"/>
        <w:rPr>
          <w:rFonts w:hint="eastAsia"/>
        </w:rPr>
      </w:pPr>
      <w:r>
        <w:rPr>
          <w:rFonts w:hint="eastAsia"/>
        </w:rPr>
        <w:t>For nothing comes to pass except what either He Himself does, or Himself allows to be done.</w:t>
      </w:r>
    </w:p>
    <w:p>
      <w:pPr>
        <w:widowControl w:val="0"/>
        <w:numPr>
          <w:ilvl w:val="0"/>
          <w:numId w:val="0"/>
        </w:numPr>
        <w:jc w:val="both"/>
        <w:rPr>
          <w:rFonts w:hint="eastAsia"/>
        </w:rPr>
      </w:pPr>
      <w:r>
        <w:rPr>
          <w:rFonts w:hint="eastAsia"/>
        </w:rPr>
        <w:t>因为除非祂亲自做，或祂自己允许做，否则没有任何事会发生。</w:t>
      </w:r>
    </w:p>
    <w:p>
      <w:pPr>
        <w:widowControl w:val="0"/>
        <w:numPr>
          <w:ilvl w:val="0"/>
          <w:numId w:val="0"/>
        </w:numPr>
        <w:jc w:val="both"/>
        <w:rPr>
          <w:rFonts w:hint="eastAsia"/>
        </w:rPr>
      </w:pPr>
      <w:r>
        <w:rPr>
          <w:rFonts w:hint="eastAsia"/>
        </w:rPr>
        <w:t>Therefore He is powerful both to turn wills from evil to good, and to convert those that are inclined to fall, or to direct them into a way pleasing to Himself.</w:t>
      </w:r>
    </w:p>
    <w:p>
      <w:pPr>
        <w:widowControl w:val="0"/>
        <w:numPr>
          <w:ilvl w:val="0"/>
          <w:numId w:val="0"/>
        </w:numPr>
        <w:jc w:val="both"/>
        <w:rPr>
          <w:rFonts w:hint="eastAsia"/>
        </w:rPr>
      </w:pPr>
      <w:r>
        <w:rPr>
          <w:rFonts w:hint="eastAsia"/>
        </w:rPr>
        <w:t>因此祂既有能力使意志从恶转向善，也有能力转变那些倾向于跌倒的人，或引导他们走上祂所喜悦的道路。</w:t>
      </w:r>
    </w:p>
    <w:p>
      <w:pPr>
        <w:widowControl w:val="0"/>
        <w:numPr>
          <w:ilvl w:val="0"/>
          <w:numId w:val="0"/>
        </w:numPr>
        <w:jc w:val="both"/>
        <w:rPr>
          <w:rFonts w:hint="eastAsia"/>
        </w:rPr>
      </w:pPr>
      <w:r>
        <w:rPr>
          <w:rFonts w:hint="eastAsia"/>
        </w:rPr>
        <w:t>For to Him it is not said in vain, "O God, Thou shalt turn again and quicken us;" it is not vainly said, "Give not my foot to be moved;" it is not vainly said, "Give me not over, O Lord, from my desire to the sinner;" finally, not to mention many passages, since probably more may occur to you, it is not vainly said, "Lead us not into temptation."</w:t>
      </w:r>
    </w:p>
    <w:p>
      <w:pPr>
        <w:widowControl w:val="0"/>
        <w:numPr>
          <w:ilvl w:val="0"/>
          <w:numId w:val="0"/>
        </w:numPr>
        <w:jc w:val="both"/>
        <w:rPr>
          <w:rFonts w:hint="eastAsia"/>
        </w:rPr>
      </w:pPr>
      <w:r>
        <w:rPr>
          <w:rFonts w:hint="eastAsia"/>
        </w:rPr>
        <w:t>因为对祂说“上帝啊，你将再次转向我们，使我们复兴；”并非徒然；说“不叫我的脚动摇；”并非徒然；说“主啊，不要把我从我的愿望中交给罪人；”并非徒然；最后，且不说许多经文，因为你们可能想到更多，说“不叫我们遇见试探”并非徒然。</w:t>
      </w:r>
    </w:p>
    <w:p>
      <w:pPr>
        <w:widowControl w:val="0"/>
        <w:numPr>
          <w:ilvl w:val="0"/>
          <w:numId w:val="0"/>
        </w:numPr>
        <w:jc w:val="both"/>
        <w:rPr>
          <w:rFonts w:hint="eastAsia"/>
        </w:rPr>
      </w:pPr>
      <w:r>
        <w:rPr>
          <w:rFonts w:hint="eastAsia"/>
        </w:rPr>
        <w:t>For whoever is not led into temptation, certainly is not led into the temptation of his own evil will; and he who is not led into the temptation of his own evil will, is absolutely led into no temptation.</w:t>
      </w:r>
    </w:p>
    <w:p>
      <w:pPr>
        <w:widowControl w:val="0"/>
        <w:numPr>
          <w:ilvl w:val="0"/>
          <w:numId w:val="0"/>
        </w:numPr>
        <w:jc w:val="both"/>
        <w:rPr>
          <w:rFonts w:hint="eastAsia"/>
        </w:rPr>
      </w:pPr>
      <w:r>
        <w:rPr>
          <w:rFonts w:hint="eastAsia"/>
        </w:rPr>
        <w:t>因为凡不被引诱进入试探的人，肯定不会被引诱进入他自己邪恶意志的试探；而不被引诱进入他自己邪恶意志试探的人，绝对不会被引诱进入任何试探。</w:t>
      </w:r>
    </w:p>
    <w:p>
      <w:pPr>
        <w:widowControl w:val="0"/>
        <w:numPr>
          <w:ilvl w:val="0"/>
          <w:numId w:val="0"/>
        </w:numPr>
        <w:jc w:val="both"/>
        <w:rPr>
          <w:rFonts w:hint="eastAsia"/>
        </w:rPr>
      </w:pPr>
      <w:r>
        <w:rPr>
          <w:rFonts w:hint="eastAsia"/>
        </w:rPr>
        <w:t>For "every one is tempted," as it is written, "when he is drawn away of his own lust, and enticed;" "but God tempteth no man," --that is to say, with a hurtful temptation.</w:t>
      </w:r>
    </w:p>
    <w:p>
      <w:pPr>
        <w:widowControl w:val="0"/>
        <w:numPr>
          <w:ilvl w:val="0"/>
          <w:numId w:val="0"/>
        </w:numPr>
        <w:jc w:val="both"/>
        <w:rPr>
          <w:rFonts w:hint="eastAsia"/>
        </w:rPr>
      </w:pPr>
      <w:r>
        <w:rPr>
          <w:rFonts w:hint="eastAsia"/>
        </w:rPr>
        <w:t>因为“各人被试探，”如经上所记，“乃是被自己的私欲牵引诱惑的；”“但上帝不试探人，”——也就是说，不用有害的试探。</w:t>
      </w:r>
    </w:p>
    <w:p>
      <w:pPr>
        <w:widowControl w:val="0"/>
        <w:numPr>
          <w:ilvl w:val="0"/>
          <w:numId w:val="0"/>
        </w:numPr>
        <w:jc w:val="both"/>
        <w:rPr>
          <w:rFonts w:hint="eastAsia"/>
        </w:rPr>
      </w:pPr>
      <w:r>
        <w:rPr>
          <w:rFonts w:hint="eastAsia"/>
        </w:rPr>
        <w:t>For temptation is moreover beneficial by which we are not deceived or overwhelmed, but proved, according to that which is said, "Prove me, O Lord, and try me."</w:t>
      </w:r>
    </w:p>
    <w:p>
      <w:pPr>
        <w:widowControl w:val="0"/>
        <w:numPr>
          <w:ilvl w:val="0"/>
          <w:numId w:val="0"/>
        </w:numPr>
        <w:jc w:val="both"/>
        <w:rPr>
          <w:rFonts w:hint="eastAsia"/>
        </w:rPr>
      </w:pPr>
      <w:r>
        <w:rPr>
          <w:rFonts w:hint="eastAsia"/>
        </w:rPr>
        <w:t>因为试探若不使我们受骗或被压倒，而是使我们受试验，那反而是有益的，正如经上所说：“耶和华啊，求你察看我，试验我。”</w:t>
      </w:r>
    </w:p>
    <w:p>
      <w:pPr>
        <w:widowControl w:val="0"/>
        <w:numPr>
          <w:ilvl w:val="0"/>
          <w:numId w:val="0"/>
        </w:numPr>
        <w:jc w:val="both"/>
        <w:rPr>
          <w:rFonts w:hint="eastAsia"/>
        </w:rPr>
      </w:pPr>
      <w:r>
        <w:rPr>
          <w:rFonts w:hint="eastAsia"/>
        </w:rPr>
        <w:t>Therefore, with that hurtful temptation which the apostle signifies when he says, "Lost by some means the tempter have tempted you, and our labour be in vain," "God tempteth no man," as I have said,--that is, He brings or leads no one into temptation.</w:t>
      </w:r>
    </w:p>
    <w:p>
      <w:pPr>
        <w:widowControl w:val="0"/>
        <w:numPr>
          <w:ilvl w:val="0"/>
          <w:numId w:val="0"/>
        </w:numPr>
        <w:jc w:val="both"/>
        <w:rPr>
          <w:rFonts w:hint="eastAsia"/>
        </w:rPr>
      </w:pPr>
      <w:r>
        <w:rPr>
          <w:rFonts w:hint="eastAsia"/>
        </w:rPr>
        <w:t>因此，对于那种使徒所指的有害的试探，当他说：“恐怕那诱惑人的到底诱惑了你们，叫我们的劳苦归于徒然，”正如我说过的，“上帝不试探人，”——也就是说，祂不将任何人带入或引诱进入试探。</w:t>
      </w:r>
    </w:p>
    <w:p>
      <w:pPr>
        <w:widowControl w:val="0"/>
        <w:numPr>
          <w:ilvl w:val="0"/>
          <w:numId w:val="0"/>
        </w:numPr>
        <w:jc w:val="both"/>
        <w:rPr>
          <w:rFonts w:hint="eastAsia"/>
        </w:rPr>
      </w:pPr>
      <w:r>
        <w:rPr>
          <w:rFonts w:hint="eastAsia"/>
        </w:rPr>
        <w:t>For to be tempted and not to be led into temptation is not evil,--nay, it is even good; for this it is to be proved.</w:t>
      </w:r>
    </w:p>
    <w:p>
      <w:pPr>
        <w:widowControl w:val="0"/>
        <w:numPr>
          <w:ilvl w:val="0"/>
          <w:numId w:val="0"/>
        </w:numPr>
        <w:jc w:val="both"/>
        <w:rPr>
          <w:rFonts w:hint="eastAsia"/>
        </w:rPr>
      </w:pPr>
      <w:r>
        <w:rPr>
          <w:rFonts w:hint="eastAsia"/>
        </w:rPr>
        <w:t>因为受试探而不被引诱进入试探并非坏事，——反而是好事；因为这就是受试验。</w:t>
      </w:r>
    </w:p>
    <w:p>
      <w:pPr>
        <w:widowControl w:val="0"/>
        <w:numPr>
          <w:ilvl w:val="0"/>
          <w:numId w:val="0"/>
        </w:numPr>
        <w:jc w:val="both"/>
        <w:rPr>
          <w:rFonts w:hint="eastAsia"/>
        </w:rPr>
      </w:pPr>
      <w:r>
        <w:rPr>
          <w:rFonts w:hint="eastAsia"/>
        </w:rPr>
        <w:t>When, therefore, we say to God, "Lead us not into temptation," what do we say but, "Permit us not to be led"?</w:t>
      </w:r>
    </w:p>
    <w:p>
      <w:pPr>
        <w:widowControl w:val="0"/>
        <w:numPr>
          <w:ilvl w:val="0"/>
          <w:numId w:val="0"/>
        </w:numPr>
        <w:jc w:val="both"/>
        <w:rPr>
          <w:rFonts w:hint="eastAsia"/>
        </w:rPr>
      </w:pPr>
      <w:r>
        <w:rPr>
          <w:rFonts w:hint="eastAsia"/>
        </w:rPr>
        <w:t>因此，当我们对上帝说“不叫我们遇见试探”时，我们说的岂不就是“不要容许我们被引诱”吗？</w:t>
      </w:r>
    </w:p>
    <w:p>
      <w:pPr>
        <w:widowControl w:val="0"/>
        <w:numPr>
          <w:ilvl w:val="0"/>
          <w:numId w:val="0"/>
        </w:numPr>
        <w:jc w:val="both"/>
        <w:rPr>
          <w:rFonts w:hint="eastAsia"/>
        </w:rPr>
      </w:pPr>
      <w:r>
        <w:rPr>
          <w:rFonts w:hint="eastAsia"/>
        </w:rPr>
        <w:t>Whence some pray in this manner, and it is read in many codices, and the most blessed Cyprian thus uses it: "Do not suffer us to be led into temptation."</w:t>
      </w:r>
    </w:p>
    <w:p>
      <w:pPr>
        <w:widowControl w:val="0"/>
        <w:numPr>
          <w:ilvl w:val="0"/>
          <w:numId w:val="0"/>
        </w:numPr>
        <w:jc w:val="both"/>
        <w:rPr>
          <w:rFonts w:hint="eastAsia"/>
        </w:rPr>
      </w:pPr>
      <w:r>
        <w:rPr>
          <w:rFonts w:hint="eastAsia"/>
        </w:rPr>
        <w:t>因此有些人这样祷告，并且在许多抄本中都这样记载，最蒙福的居普良也这样使用它：“不要容许我们被引诱进入试探。”</w:t>
      </w:r>
    </w:p>
    <w:p>
      <w:pPr>
        <w:widowControl w:val="0"/>
        <w:numPr>
          <w:ilvl w:val="0"/>
          <w:numId w:val="0"/>
        </w:numPr>
        <w:jc w:val="both"/>
        <w:rPr>
          <w:rFonts w:hint="eastAsia"/>
        </w:rPr>
      </w:pPr>
      <w:r>
        <w:rPr>
          <w:rFonts w:hint="eastAsia"/>
        </w:rPr>
        <w:t>In the Greek gospel, however, I have never found it otherwise than, "Load us not into temptation."</w:t>
      </w:r>
    </w:p>
    <w:p>
      <w:pPr>
        <w:widowControl w:val="0"/>
        <w:numPr>
          <w:ilvl w:val="0"/>
          <w:numId w:val="0"/>
        </w:numPr>
        <w:jc w:val="both"/>
        <w:rPr>
          <w:rFonts w:hint="eastAsia"/>
        </w:rPr>
      </w:pPr>
      <w:r>
        <w:rPr>
          <w:rFonts w:hint="eastAsia"/>
        </w:rPr>
        <w:t>然而，在希腊文福音书中，我从未发现过不同于“不叫我们遇见试探”的说法。</w:t>
      </w:r>
    </w:p>
    <w:p>
      <w:pPr>
        <w:widowControl w:val="0"/>
        <w:numPr>
          <w:ilvl w:val="0"/>
          <w:numId w:val="0"/>
        </w:numPr>
        <w:jc w:val="both"/>
        <w:rPr>
          <w:rFonts w:hint="eastAsia"/>
        </w:rPr>
      </w:pPr>
      <w:r>
        <w:rPr>
          <w:rFonts w:hint="eastAsia"/>
        </w:rPr>
        <w:t>We live, therefore, more securely if we give up the whole to God, and do not entrust ourselves partly to Him and partly to ourselves, as that venerable martyr saw.</w:t>
      </w:r>
    </w:p>
    <w:p>
      <w:pPr>
        <w:widowControl w:val="0"/>
        <w:numPr>
          <w:ilvl w:val="0"/>
          <w:numId w:val="0"/>
        </w:numPr>
        <w:jc w:val="both"/>
        <w:rPr>
          <w:rFonts w:hint="eastAsia"/>
        </w:rPr>
      </w:pPr>
      <w:r>
        <w:rPr>
          <w:rFonts w:hint="eastAsia"/>
        </w:rPr>
        <w:t>因此，如果我们把一切都交给上帝，而不把自己部分托付给祂，部分托付给自己，我们就能活得更安稳，正如那位可敬的殉道者所看到的。</w:t>
      </w:r>
    </w:p>
    <w:p>
      <w:pPr>
        <w:widowControl w:val="0"/>
        <w:numPr>
          <w:ilvl w:val="0"/>
          <w:numId w:val="0"/>
        </w:numPr>
        <w:jc w:val="both"/>
        <w:rPr>
          <w:rFonts w:hint="eastAsia"/>
        </w:rPr>
      </w:pPr>
      <w:r>
        <w:rPr>
          <w:rFonts w:hint="eastAsia"/>
        </w:rPr>
        <w:t>For when he would expound the same clause of the prayer, he says among other things, "But when we ask that we may not come into temptation, we are reminded of our infirmity and weakness while we thus ask, lest any should insolently vaunt himself,--lest any should proudly and arrogantly assume anything to himself,--lest any should take to himself the glory either of confession or suffering as his own; since the Lord Himself, teaching humility, said, 'Watch and pray, that ye enter not into temptation; the Spirit indeed is willing, but the flesh is weak.'</w:t>
      </w:r>
    </w:p>
    <w:p>
      <w:pPr>
        <w:widowControl w:val="0"/>
        <w:numPr>
          <w:ilvl w:val="0"/>
          <w:numId w:val="0"/>
        </w:numPr>
        <w:jc w:val="both"/>
        <w:rPr>
          <w:rFonts w:hint="eastAsia"/>
        </w:rPr>
      </w:pPr>
      <w:r>
        <w:rPr>
          <w:rFonts w:hint="eastAsia"/>
        </w:rPr>
        <w:t>因为当他要阐释祷告的同一条款时，他除其他外还说：“但当我们祈求不遇见试探时，我们在这样祈求的同时，被提醒我们的软弱和无力，免得有人狂妄自夸，——免得有人骄傲自大地把任何事归功于自己，——免得有人把认罪或受苦的荣耀归于自己；因为主自己教导谦卑，说：‘总要儆醒祷告，免得入了迷惑；你们心灵固然愿意，肉体却软弱了。’</w:t>
      </w:r>
    </w:p>
    <w:p>
      <w:pPr>
        <w:widowControl w:val="0"/>
        <w:numPr>
          <w:ilvl w:val="0"/>
          <w:numId w:val="0"/>
        </w:numPr>
        <w:jc w:val="both"/>
        <w:rPr>
          <w:rFonts w:hint="eastAsia"/>
        </w:rPr>
      </w:pPr>
      <w:r>
        <w:rPr>
          <w:rFonts w:hint="eastAsia"/>
        </w:rPr>
        <w:t>So that when a humble and submissive confession comes first and all is attributed to God, whatever is sought for suppliantly, with the fear of God, may be granted by His own loving-kindness."</w:t>
      </w:r>
    </w:p>
    <w:p>
      <w:pPr>
        <w:widowControl w:val="0"/>
        <w:numPr>
          <w:ilvl w:val="0"/>
          <w:numId w:val="0"/>
        </w:numPr>
        <w:jc w:val="both"/>
        <w:rPr>
          <w:rFonts w:hint="eastAsia"/>
        </w:rPr>
      </w:pPr>
      <w:r>
        <w:rPr>
          <w:rFonts w:hint="eastAsia"/>
        </w:rPr>
        <w:t>因此，当谦卑顺服的认罪在先，一切都归功于上帝时，凡凭敬畏上帝之心恳切祈求的，都可能因祂自己的慈爱而蒙允准。”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13 [VII.]--TEMPTATION THE CONDITION OF MAN.</w:t>
      </w:r>
    </w:p>
    <w:p>
      <w:pPr>
        <w:widowControl w:val="0"/>
        <w:numPr>
          <w:ilvl w:val="0"/>
          <w:numId w:val="0"/>
        </w:numPr>
        <w:jc w:val="both"/>
        <w:rPr>
          <w:rFonts w:hint="eastAsia"/>
        </w:rPr>
      </w:pPr>
      <w:r>
        <w:rPr>
          <w:rFonts w:hint="eastAsia"/>
        </w:rPr>
        <w:t>第十三章 [卷七]——试探是人的境况。</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If, then, there were no other proofs, this Lord's Prayer alone would be sufficient for us on behalf of the grace which I am defending; because it leaves us nothing wherein we may, as it were, glory as in our own, since it shows that our not departing from God is not given except by God, when it shows that it must be asked for from God.</w:t>
      </w:r>
    </w:p>
    <w:p>
      <w:pPr>
        <w:widowControl w:val="0"/>
        <w:numPr>
          <w:ilvl w:val="0"/>
          <w:numId w:val="0"/>
        </w:numPr>
        <w:jc w:val="both"/>
        <w:rPr>
          <w:rFonts w:hint="eastAsia"/>
        </w:rPr>
      </w:pPr>
      <w:r>
        <w:rPr>
          <w:rFonts w:hint="eastAsia"/>
        </w:rPr>
        <w:t>那么，即使没有其他证据，单是这主祷文就足以支持我所辩护的恩典了；因为它没有给我们留下任何可以仿佛在自己里面夸口的东西，因为它表明，我们不离开上帝，除非是上帝所赐，因为它表明这必须向上帝祈求。</w:t>
      </w:r>
    </w:p>
    <w:p>
      <w:pPr>
        <w:widowControl w:val="0"/>
        <w:numPr>
          <w:ilvl w:val="0"/>
          <w:numId w:val="0"/>
        </w:numPr>
        <w:jc w:val="both"/>
        <w:rPr>
          <w:rFonts w:hint="eastAsia"/>
        </w:rPr>
      </w:pPr>
      <w:r>
        <w:rPr>
          <w:rFonts w:hint="eastAsia"/>
        </w:rPr>
        <w:t>For he who is not led into temptation does not depart from God.</w:t>
      </w:r>
    </w:p>
    <w:p>
      <w:pPr>
        <w:widowControl w:val="0"/>
        <w:numPr>
          <w:ilvl w:val="0"/>
          <w:numId w:val="0"/>
        </w:numPr>
        <w:jc w:val="both"/>
        <w:rPr>
          <w:rFonts w:hint="eastAsia"/>
        </w:rPr>
      </w:pPr>
      <w:r>
        <w:rPr>
          <w:rFonts w:hint="eastAsia"/>
        </w:rPr>
        <w:t>因为不被引诱进入试探的人，就不会离开上帝。</w:t>
      </w:r>
    </w:p>
    <w:p>
      <w:pPr>
        <w:widowControl w:val="0"/>
        <w:numPr>
          <w:ilvl w:val="0"/>
          <w:numId w:val="0"/>
        </w:numPr>
        <w:jc w:val="both"/>
        <w:rPr>
          <w:rFonts w:hint="eastAsia"/>
        </w:rPr>
      </w:pPr>
      <w:r>
        <w:rPr>
          <w:rFonts w:hint="eastAsia"/>
        </w:rPr>
        <w:t>This is absolutely not in the strength of free will, such as it now is; but it had been in man before he fell.</w:t>
      </w:r>
    </w:p>
    <w:p>
      <w:pPr>
        <w:widowControl w:val="0"/>
        <w:numPr>
          <w:ilvl w:val="0"/>
          <w:numId w:val="0"/>
        </w:numPr>
        <w:jc w:val="both"/>
        <w:rPr>
          <w:rFonts w:hint="eastAsia"/>
        </w:rPr>
      </w:pPr>
      <w:r>
        <w:rPr>
          <w:rFonts w:hint="eastAsia"/>
        </w:rPr>
        <w:t>这绝对不在如今自由意志的力量之内；但在人堕落之前，这曾在人里面。</w:t>
      </w:r>
    </w:p>
    <w:p>
      <w:pPr>
        <w:widowControl w:val="0"/>
        <w:numPr>
          <w:ilvl w:val="0"/>
          <w:numId w:val="0"/>
        </w:numPr>
        <w:jc w:val="both"/>
        <w:rPr>
          <w:rFonts w:hint="eastAsia"/>
        </w:rPr>
      </w:pPr>
      <w:r>
        <w:rPr>
          <w:rFonts w:hint="eastAsia"/>
        </w:rPr>
        <w:t>And yet how much this freedom of will availed in the excellence of that primal state appeared in the angels; who, when the devil and his angels fell, stood in the truth, and deserved to attain to that perpetual security of not falling, in which we are most certain that they are now established.</w:t>
      </w:r>
    </w:p>
    <w:p>
      <w:pPr>
        <w:widowControl w:val="0"/>
        <w:numPr>
          <w:ilvl w:val="0"/>
          <w:numId w:val="0"/>
        </w:numPr>
        <w:jc w:val="both"/>
        <w:rPr>
          <w:rFonts w:hint="eastAsia"/>
        </w:rPr>
      </w:pPr>
      <w:r>
        <w:rPr>
          <w:rFonts w:hint="eastAsia"/>
        </w:rPr>
        <w:t>然而，在原始状态的卓越中，这种自由意志有多大作用，在天使身上显明了；当魔鬼和他的使者堕落时，他们站在真理中，并配得达到那永不堕落的永久安全，我们最确定他们现在已经建立在这种安全之中。</w:t>
      </w:r>
    </w:p>
    <w:p>
      <w:pPr>
        <w:widowControl w:val="0"/>
        <w:numPr>
          <w:ilvl w:val="0"/>
          <w:numId w:val="0"/>
        </w:numPr>
        <w:jc w:val="both"/>
        <w:rPr>
          <w:rFonts w:hint="eastAsia"/>
        </w:rPr>
      </w:pPr>
      <w:r>
        <w:rPr>
          <w:rFonts w:hint="eastAsia"/>
        </w:rPr>
        <w:t>But, after the fall of man, God willed it to pertain only to His grace that man should approach to Him; nor did He will it to pertain to aught but His grace that man should not depart from Him.</w:t>
      </w:r>
    </w:p>
    <w:p>
      <w:pPr>
        <w:widowControl w:val="0"/>
        <w:numPr>
          <w:ilvl w:val="0"/>
          <w:numId w:val="0"/>
        </w:numPr>
        <w:jc w:val="both"/>
        <w:rPr>
          <w:rFonts w:hint="eastAsia"/>
        </w:rPr>
      </w:pPr>
      <w:r>
        <w:rPr>
          <w:rFonts w:hint="eastAsia"/>
        </w:rPr>
        <w:t>但是，在人堕落之后，上帝意欲人亲近祂只属于祂的恩典；祂也意欲人部离开祂只属于祂的恩典。</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14.--IT IS GOD'S GRACE BOTH THAT MAN COMES TO HIM, AND THAT MAN DOES NOT DEPART FROM HIM.</w:t>
      </w:r>
    </w:p>
    <w:p>
      <w:pPr>
        <w:widowControl w:val="0"/>
        <w:numPr>
          <w:ilvl w:val="0"/>
          <w:numId w:val="0"/>
        </w:numPr>
        <w:jc w:val="both"/>
        <w:rPr>
          <w:rFonts w:hint="eastAsia"/>
        </w:rPr>
      </w:pPr>
      <w:r>
        <w:rPr>
          <w:rFonts w:hint="eastAsia"/>
        </w:rPr>
        <w:t>第十四章——人到祂这里来，以及人不离开祂，都是上帝的恩典。</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This grace He placed "in Him in whom we have obtained a lot, being predestinated according to the purpose of Him who worketh all things."</w:t>
      </w:r>
    </w:p>
    <w:p>
      <w:pPr>
        <w:widowControl w:val="0"/>
        <w:numPr>
          <w:ilvl w:val="0"/>
          <w:numId w:val="0"/>
        </w:numPr>
        <w:jc w:val="both"/>
        <w:rPr>
          <w:rFonts w:hint="eastAsia"/>
        </w:rPr>
      </w:pPr>
      <w:r>
        <w:rPr>
          <w:rFonts w:hint="eastAsia"/>
        </w:rPr>
        <w:t>这恩典祂安放在“我们在祂里面得了基业，是按着那位随己意行作万事的祂的旨意所预定的”那一位里面。</w:t>
      </w:r>
    </w:p>
    <w:p>
      <w:pPr>
        <w:widowControl w:val="0"/>
        <w:numPr>
          <w:ilvl w:val="0"/>
          <w:numId w:val="0"/>
        </w:numPr>
        <w:jc w:val="both"/>
        <w:rPr>
          <w:rFonts w:hint="eastAsia"/>
        </w:rPr>
      </w:pPr>
      <w:r>
        <w:rPr>
          <w:rFonts w:hint="eastAsia"/>
        </w:rPr>
        <w:t>And thus as He worketh that we come to Him, so He worketh that we do not depart.</w:t>
      </w:r>
    </w:p>
    <w:p>
      <w:pPr>
        <w:widowControl w:val="0"/>
        <w:numPr>
          <w:ilvl w:val="0"/>
          <w:numId w:val="0"/>
        </w:numPr>
        <w:jc w:val="both"/>
        <w:rPr>
          <w:rFonts w:hint="eastAsia"/>
        </w:rPr>
      </w:pPr>
      <w:r>
        <w:rPr>
          <w:rFonts w:hint="eastAsia"/>
        </w:rPr>
        <w:t>因此，正如祂作工使我们到祂这里来，祂也作工使我们不离开。</w:t>
      </w:r>
    </w:p>
    <w:p>
      <w:pPr>
        <w:widowControl w:val="0"/>
        <w:numPr>
          <w:ilvl w:val="0"/>
          <w:numId w:val="0"/>
        </w:numPr>
        <w:jc w:val="both"/>
        <w:rPr>
          <w:rFonts w:hint="eastAsia"/>
        </w:rPr>
      </w:pPr>
      <w:r>
        <w:rPr>
          <w:rFonts w:hint="eastAsia"/>
        </w:rPr>
        <w:t>Wherefore it was said to Him by the mouth of the prophet, "Let Thy hand be upon the man of Thy right hand, and upon the Son of man whom Thou madest strong for Thyself, and we will not depart from Thee."</w:t>
      </w:r>
    </w:p>
    <w:p>
      <w:pPr>
        <w:widowControl w:val="0"/>
        <w:numPr>
          <w:ilvl w:val="0"/>
          <w:numId w:val="0"/>
        </w:numPr>
        <w:jc w:val="both"/>
        <w:rPr>
          <w:rFonts w:hint="eastAsia"/>
        </w:rPr>
      </w:pPr>
      <w:r>
        <w:rPr>
          <w:rFonts w:hint="eastAsia"/>
        </w:rPr>
        <w:t>因此，先知的口对祂说：“愿祢的手在祢右手之人身上，在祢为自己所坚固的人子身上，我们就永不离开祢。”</w:t>
      </w:r>
    </w:p>
    <w:p>
      <w:pPr>
        <w:widowControl w:val="0"/>
        <w:numPr>
          <w:ilvl w:val="0"/>
          <w:numId w:val="0"/>
        </w:numPr>
        <w:jc w:val="both"/>
        <w:rPr>
          <w:rFonts w:hint="eastAsia"/>
        </w:rPr>
      </w:pPr>
      <w:r>
        <w:rPr>
          <w:rFonts w:hint="eastAsia"/>
        </w:rPr>
        <w:t>This certainly is not the first Adam, in whom we departed from Him, but the second Adam, upon whom His hand is placed, so that we do not depart from Him.</w:t>
      </w:r>
    </w:p>
    <w:p>
      <w:pPr>
        <w:widowControl w:val="0"/>
        <w:numPr>
          <w:ilvl w:val="0"/>
          <w:numId w:val="0"/>
        </w:numPr>
        <w:jc w:val="both"/>
        <w:rPr>
          <w:rFonts w:hint="eastAsia"/>
        </w:rPr>
      </w:pPr>
      <w:r>
        <w:rPr>
          <w:rFonts w:hint="eastAsia"/>
        </w:rPr>
        <w:t>这当然不是第一个亚当，我们在他里面离开了祂，而是第二个亚当，祂的手按在他身上，使我们不离开祂。</w:t>
      </w:r>
    </w:p>
    <w:p>
      <w:pPr>
        <w:widowControl w:val="0"/>
        <w:numPr>
          <w:ilvl w:val="0"/>
          <w:numId w:val="0"/>
        </w:numPr>
        <w:jc w:val="both"/>
        <w:rPr>
          <w:rFonts w:hint="eastAsia"/>
        </w:rPr>
      </w:pPr>
      <w:r>
        <w:rPr>
          <w:rFonts w:hint="eastAsia"/>
        </w:rPr>
        <w:t>For Christ altogether with His members is--for the Church's sake, which is His body--the fulness of Him.</w:t>
      </w:r>
    </w:p>
    <w:p>
      <w:pPr>
        <w:widowControl w:val="0"/>
        <w:numPr>
          <w:ilvl w:val="0"/>
          <w:numId w:val="0"/>
        </w:numPr>
        <w:jc w:val="both"/>
        <w:rPr>
          <w:rFonts w:hint="eastAsia"/>
        </w:rPr>
      </w:pPr>
      <w:r>
        <w:rPr>
          <w:rFonts w:hint="eastAsia"/>
        </w:rPr>
        <w:t>因为基督连同祂的肢体——为了教会的缘故，教会是祂的身体——就是祂的丰满。</w:t>
      </w:r>
    </w:p>
    <w:p>
      <w:pPr>
        <w:widowControl w:val="0"/>
        <w:numPr>
          <w:ilvl w:val="0"/>
          <w:numId w:val="0"/>
        </w:numPr>
        <w:jc w:val="both"/>
        <w:rPr>
          <w:rFonts w:hint="eastAsia"/>
        </w:rPr>
      </w:pPr>
      <w:r>
        <w:rPr>
          <w:rFonts w:hint="eastAsia"/>
        </w:rPr>
        <w:t>When, therefore, God's hand is upon Him, that we depart not from God, assuredly God's work reaches to us (for this is God's hand); by which work of God we are caused to be abiding in Christ with God--not, as in Adam, departing from God.</w:t>
      </w:r>
    </w:p>
    <w:p>
      <w:pPr>
        <w:widowControl w:val="0"/>
        <w:numPr>
          <w:ilvl w:val="0"/>
          <w:numId w:val="0"/>
        </w:numPr>
        <w:jc w:val="both"/>
        <w:rPr>
          <w:rFonts w:hint="eastAsia"/>
        </w:rPr>
      </w:pPr>
      <w:r>
        <w:rPr>
          <w:rFonts w:hint="eastAsia"/>
        </w:rPr>
        <w:t>因此，当上帝的手在祂身上，使我们不离开上帝时，上帝的作为肯定临到我们（因为这是上帝的手）；藉着上帝的这项作为，我们得以在基督里与上帝同住——不像在亚当里那样离开上帝。</w:t>
      </w:r>
    </w:p>
    <w:p>
      <w:pPr>
        <w:widowControl w:val="0"/>
        <w:numPr>
          <w:ilvl w:val="0"/>
          <w:numId w:val="0"/>
        </w:numPr>
        <w:jc w:val="both"/>
        <w:rPr>
          <w:rFonts w:hint="eastAsia"/>
        </w:rPr>
      </w:pPr>
      <w:r>
        <w:rPr>
          <w:rFonts w:hint="eastAsia"/>
        </w:rPr>
        <w:t>For "in Christ we have obtained a lot, being predestinated according to His purpose who worketh all things."</w:t>
      </w:r>
    </w:p>
    <w:p>
      <w:pPr>
        <w:widowControl w:val="0"/>
        <w:numPr>
          <w:ilvl w:val="0"/>
          <w:numId w:val="0"/>
        </w:numPr>
        <w:jc w:val="both"/>
        <w:rPr>
          <w:rFonts w:hint="eastAsia"/>
        </w:rPr>
      </w:pPr>
      <w:r>
        <w:rPr>
          <w:rFonts w:hint="eastAsia"/>
        </w:rPr>
        <w:t>因为“我们在基督里得了基业，是按着那位随己意行作万事的祂的旨意所预定的。”</w:t>
      </w:r>
    </w:p>
    <w:p>
      <w:pPr>
        <w:widowControl w:val="0"/>
        <w:numPr>
          <w:ilvl w:val="0"/>
          <w:numId w:val="0"/>
        </w:numPr>
        <w:jc w:val="both"/>
        <w:rPr>
          <w:rFonts w:hint="eastAsia"/>
        </w:rPr>
      </w:pPr>
      <w:r>
        <w:rPr>
          <w:rFonts w:hint="eastAsia"/>
        </w:rPr>
        <w:t>This, therefore, is God's hand, not ours, that we depart not from God.</w:t>
      </w:r>
    </w:p>
    <w:p>
      <w:pPr>
        <w:widowControl w:val="0"/>
        <w:numPr>
          <w:ilvl w:val="0"/>
          <w:numId w:val="0"/>
        </w:numPr>
        <w:jc w:val="both"/>
        <w:rPr>
          <w:rFonts w:hint="eastAsia"/>
        </w:rPr>
      </w:pPr>
      <w:r>
        <w:rPr>
          <w:rFonts w:hint="eastAsia"/>
        </w:rPr>
        <w:t>因此，这是上帝的手，不是我们的手，使我们不离开上帝。</w:t>
      </w:r>
    </w:p>
    <w:p>
      <w:pPr>
        <w:widowControl w:val="0"/>
        <w:numPr>
          <w:ilvl w:val="0"/>
          <w:numId w:val="0"/>
        </w:numPr>
        <w:jc w:val="both"/>
        <w:rPr>
          <w:rFonts w:hint="eastAsia"/>
        </w:rPr>
      </w:pPr>
      <w:r>
        <w:rPr>
          <w:rFonts w:hint="eastAsia"/>
        </w:rPr>
        <w:t>That, I say, is His hand who said, "I will put my fear in their hearts, that they depart not from me."</w:t>
      </w:r>
    </w:p>
    <w:p>
      <w:pPr>
        <w:widowControl w:val="0"/>
        <w:numPr>
          <w:ilvl w:val="0"/>
          <w:numId w:val="0"/>
        </w:numPr>
        <w:jc w:val="both"/>
        <w:rPr>
          <w:rFonts w:hint="eastAsia"/>
        </w:rPr>
      </w:pPr>
      <w:r>
        <w:rPr>
          <w:rFonts w:hint="eastAsia"/>
        </w:rPr>
        <w:t>我说，那是祂的手，祂曾说：“我要将我的敬畏放在他们心里，使他们不离开我。”</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15.--WHY GOD WILLED THAT HE SHOULD BE ASKED FOR THAT WHICH HE MIGHT GIVE WITHOUT PRAYER.</w:t>
      </w:r>
    </w:p>
    <w:p>
      <w:pPr>
        <w:widowControl w:val="0"/>
        <w:numPr>
          <w:ilvl w:val="0"/>
          <w:numId w:val="0"/>
        </w:numPr>
        <w:jc w:val="both"/>
        <w:rPr>
          <w:rFonts w:hint="eastAsia"/>
        </w:rPr>
      </w:pPr>
      <w:r>
        <w:rPr>
          <w:rFonts w:hint="eastAsia"/>
        </w:rPr>
        <w:t>第十五章——为何上帝意欲人向祂祈求那祂本可在无祷告的情况下赐予之物。</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Wherefore, also He willed that He should be asked that we may not be led into temptation, because if we are not led, we by no means depart from Him.</w:t>
      </w:r>
    </w:p>
    <w:p>
      <w:pPr>
        <w:widowControl w:val="0"/>
        <w:numPr>
          <w:ilvl w:val="0"/>
          <w:numId w:val="0"/>
        </w:numPr>
        <w:jc w:val="both"/>
        <w:rPr>
          <w:rFonts w:hint="eastAsia"/>
        </w:rPr>
      </w:pPr>
      <w:r>
        <w:rPr>
          <w:rFonts w:hint="eastAsia"/>
        </w:rPr>
        <w:t>因此，祂也意欲我们向祂祈求，使我们不至遇见试探，因为如果我们不遇见试探，我们就绝不会离开祂。</w:t>
      </w:r>
    </w:p>
    <w:p>
      <w:pPr>
        <w:widowControl w:val="0"/>
        <w:numPr>
          <w:ilvl w:val="0"/>
          <w:numId w:val="0"/>
        </w:numPr>
        <w:jc w:val="both"/>
        <w:rPr>
          <w:rFonts w:hint="eastAsia"/>
        </w:rPr>
      </w:pPr>
      <w:r>
        <w:rPr>
          <w:rFonts w:hint="eastAsia"/>
        </w:rPr>
        <w:t>And this might have been given to us even without our praying for it, but by our prayer He willed us to be admonished from whom we receive these benefits.</w:t>
      </w:r>
    </w:p>
    <w:p>
      <w:pPr>
        <w:widowControl w:val="0"/>
        <w:numPr>
          <w:ilvl w:val="0"/>
          <w:numId w:val="0"/>
        </w:numPr>
        <w:jc w:val="both"/>
        <w:rPr>
          <w:rFonts w:hint="eastAsia"/>
        </w:rPr>
      </w:pPr>
      <w:r>
        <w:rPr>
          <w:rFonts w:hint="eastAsia"/>
        </w:rPr>
        <w:t>这本可以在我们不祷告的情况下赐给我们，但藉着我们的祷告，祂意欲我们受到提醒，我们是从谁那里领受这些益处的。</w:t>
      </w:r>
    </w:p>
    <w:p>
      <w:pPr>
        <w:widowControl w:val="0"/>
        <w:numPr>
          <w:ilvl w:val="0"/>
          <w:numId w:val="0"/>
        </w:numPr>
        <w:jc w:val="both"/>
        <w:rPr>
          <w:rFonts w:hint="eastAsia"/>
        </w:rPr>
      </w:pPr>
      <w:r>
        <w:rPr>
          <w:rFonts w:hint="eastAsia"/>
        </w:rPr>
        <w:t>For from whom do we receive but from Him from whom it is right for us to ask?</w:t>
      </w:r>
    </w:p>
    <w:p>
      <w:pPr>
        <w:widowControl w:val="0"/>
        <w:numPr>
          <w:ilvl w:val="0"/>
          <w:numId w:val="0"/>
        </w:numPr>
        <w:jc w:val="both"/>
        <w:rPr>
          <w:rFonts w:hint="eastAsia"/>
        </w:rPr>
      </w:pPr>
      <w:r>
        <w:rPr>
          <w:rFonts w:hint="eastAsia"/>
        </w:rPr>
        <w:t>因为我们除了从那我们理当向之祈求的祂那里领受之外，还能从谁那里领受呢？</w:t>
      </w:r>
    </w:p>
    <w:p>
      <w:pPr>
        <w:widowControl w:val="0"/>
        <w:numPr>
          <w:ilvl w:val="0"/>
          <w:numId w:val="0"/>
        </w:numPr>
        <w:jc w:val="both"/>
        <w:rPr>
          <w:rFonts w:hint="eastAsia"/>
        </w:rPr>
      </w:pPr>
      <w:r>
        <w:rPr>
          <w:rFonts w:hint="eastAsia"/>
        </w:rPr>
        <w:t>Truly in this matter let not the Church look for laborious disputations, but consider its own daily prayers.</w:t>
      </w:r>
    </w:p>
    <w:p>
      <w:pPr>
        <w:widowControl w:val="0"/>
        <w:numPr>
          <w:ilvl w:val="0"/>
          <w:numId w:val="0"/>
        </w:numPr>
        <w:jc w:val="both"/>
        <w:rPr>
          <w:rFonts w:hint="eastAsia"/>
        </w:rPr>
      </w:pPr>
      <w:r>
        <w:rPr>
          <w:rFonts w:hint="eastAsia"/>
        </w:rPr>
        <w:t>确实，在这件事上，教会不要寻求费力的争论，而要思想它自己的每日祷告。</w:t>
      </w:r>
    </w:p>
    <w:p>
      <w:pPr>
        <w:widowControl w:val="0"/>
        <w:numPr>
          <w:ilvl w:val="0"/>
          <w:numId w:val="0"/>
        </w:numPr>
        <w:jc w:val="both"/>
        <w:rPr>
          <w:rFonts w:hint="eastAsia"/>
        </w:rPr>
      </w:pPr>
      <w:r>
        <w:rPr>
          <w:rFonts w:hint="eastAsia"/>
        </w:rPr>
        <w:t>It prays that the unbelieving may believe; therefore God converts to the faith.</w:t>
      </w:r>
    </w:p>
    <w:p>
      <w:pPr>
        <w:widowControl w:val="0"/>
        <w:numPr>
          <w:ilvl w:val="0"/>
          <w:numId w:val="0"/>
        </w:numPr>
        <w:jc w:val="both"/>
        <w:rPr>
          <w:rFonts w:hint="eastAsia"/>
        </w:rPr>
      </w:pPr>
      <w:r>
        <w:rPr>
          <w:rFonts w:hint="eastAsia"/>
        </w:rPr>
        <w:t>它祷告使不信的人可以相信；因此上帝使人归信。</w:t>
      </w:r>
    </w:p>
    <w:p>
      <w:pPr>
        <w:widowControl w:val="0"/>
        <w:numPr>
          <w:ilvl w:val="0"/>
          <w:numId w:val="0"/>
        </w:numPr>
        <w:jc w:val="both"/>
        <w:rPr>
          <w:rFonts w:hint="eastAsia"/>
        </w:rPr>
      </w:pPr>
      <w:r>
        <w:rPr>
          <w:rFonts w:hint="eastAsia"/>
        </w:rPr>
        <w:t>It prays that believers may persevere; therefore God gives perseverance to the end.</w:t>
      </w:r>
    </w:p>
    <w:p>
      <w:pPr>
        <w:widowControl w:val="0"/>
        <w:numPr>
          <w:ilvl w:val="0"/>
          <w:numId w:val="0"/>
        </w:numPr>
        <w:jc w:val="both"/>
        <w:rPr>
          <w:rFonts w:hint="eastAsia"/>
        </w:rPr>
      </w:pPr>
      <w:r>
        <w:rPr>
          <w:rFonts w:hint="eastAsia"/>
        </w:rPr>
        <w:t>它祷告使信徒可以坚忍；因此上帝赐予坚忍到底。</w:t>
      </w:r>
    </w:p>
    <w:p>
      <w:pPr>
        <w:widowControl w:val="0"/>
        <w:numPr>
          <w:ilvl w:val="0"/>
          <w:numId w:val="0"/>
        </w:numPr>
        <w:jc w:val="both"/>
        <w:rPr>
          <w:rFonts w:hint="eastAsia"/>
        </w:rPr>
      </w:pPr>
      <w:r>
        <w:rPr>
          <w:rFonts w:hint="eastAsia"/>
        </w:rPr>
        <w:t>God foreknew that He would do this.</w:t>
      </w:r>
    </w:p>
    <w:p>
      <w:pPr>
        <w:widowControl w:val="0"/>
        <w:numPr>
          <w:ilvl w:val="0"/>
          <w:numId w:val="0"/>
        </w:numPr>
        <w:jc w:val="both"/>
        <w:rPr>
          <w:rFonts w:hint="eastAsia"/>
        </w:rPr>
      </w:pPr>
      <w:r>
        <w:rPr>
          <w:rFonts w:hint="eastAsia"/>
        </w:rPr>
        <w:t>上帝预知祂会这样做。</w:t>
      </w:r>
    </w:p>
    <w:p>
      <w:pPr>
        <w:widowControl w:val="0"/>
        <w:numPr>
          <w:ilvl w:val="0"/>
          <w:numId w:val="0"/>
        </w:numPr>
        <w:jc w:val="both"/>
        <w:rPr>
          <w:rFonts w:hint="eastAsia"/>
        </w:rPr>
      </w:pPr>
      <w:r>
        <w:rPr>
          <w:rFonts w:hint="eastAsia"/>
        </w:rPr>
        <w:t>This is the very predestination of the saints, "whom He has chosen in Christ before the foundation of the world, that they should be holy and unspotted before Him in love; predestinating them unto the adoption of children by Jesus Christ to Himself, according to the good pleasure of His will, to the praise of the glory of His grace, in which He hath shown them favour in His beloved Son, in whom they have redemption through His blood, the forgiveness of sins according to the riches of His grace, which has abounded towards them in all wisdom and prudence; that He might show them the mystery of His will according to His good pleasure which He hath purposed in Him, in the dispensation of the fulness of times to restore all things in Christ which are in heaven and which are in earth; in Him, in whom also we have obtained a lot, being predestinated according to His purpose who worketh all things."</w:t>
      </w:r>
    </w:p>
    <w:p>
      <w:pPr>
        <w:widowControl w:val="0"/>
        <w:numPr>
          <w:ilvl w:val="0"/>
          <w:numId w:val="0"/>
        </w:numPr>
        <w:jc w:val="both"/>
        <w:rPr>
          <w:rFonts w:hint="eastAsia"/>
        </w:rPr>
      </w:pPr>
      <w:r>
        <w:rPr>
          <w:rFonts w:hint="eastAsia"/>
        </w:rPr>
        <w:t>这就是圣徒的预定，“就是上帝从创立世界以前，在基督里拣选了他们，使他们在祂面前，在爱中成为圣洁无瑕；又因爱我们，就按着自己意旨所喜悦的，预定他们藉着耶稣基督得儿子的名分，使祂荣耀的恩典得着称赞；这恩典是祂在爱子里所赐给他们的，他们在祂里面藉着祂的血得蒙救赎，过犯得以赦免，乃是照祂丰富的恩典，这恩典是祂用诸般智慧聪明，充充足足赏给他们的；都是照祂自己所预定的美意，叫他们知道祂旨意的奥秘，要照所安排的，在日期满足的时候，使天上、地上、一切所有的，都在基督里面同归于一；在祂里面，我们也得了基业，是按着那位随己意行作万事的祂的旨意所预定的。”</w:t>
      </w:r>
    </w:p>
    <w:p>
      <w:pPr>
        <w:widowControl w:val="0"/>
        <w:numPr>
          <w:ilvl w:val="0"/>
          <w:numId w:val="0"/>
        </w:numPr>
        <w:jc w:val="both"/>
        <w:rPr>
          <w:rFonts w:hint="eastAsia"/>
        </w:rPr>
      </w:pPr>
      <w:r>
        <w:rPr>
          <w:rFonts w:hint="eastAsia"/>
        </w:rPr>
        <w:t>Against a trumpet of truth so clear as this, what man of sober and watchful faith can receive any human arguments?</w:t>
      </w:r>
    </w:p>
    <w:p>
      <w:pPr>
        <w:widowControl w:val="0"/>
        <w:numPr>
          <w:ilvl w:val="0"/>
          <w:numId w:val="0"/>
        </w:numPr>
        <w:jc w:val="both"/>
        <w:rPr>
          <w:rFonts w:hint="eastAsia"/>
        </w:rPr>
      </w:pPr>
      <w:r>
        <w:rPr>
          <w:rFonts w:hint="eastAsia"/>
        </w:rPr>
        <w:t>面对如此清晰的真理号角，哪个头脑清醒、警醒的信徒能接受任何属人的论据呢？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16 [VIII.]--WHY IS NOT GRACE GIVEN ACCORDING TO MERIT?</w:t>
      </w:r>
    </w:p>
    <w:p>
      <w:pPr>
        <w:widowControl w:val="0"/>
        <w:numPr>
          <w:ilvl w:val="0"/>
          <w:numId w:val="0"/>
        </w:numPr>
        <w:jc w:val="both"/>
        <w:rPr>
          <w:rFonts w:hint="eastAsia"/>
        </w:rPr>
      </w:pPr>
      <w:r>
        <w:rPr>
          <w:rFonts w:hint="eastAsia"/>
        </w:rPr>
        <w:t>第十六章 [卷八]——为何恩典不按功德赐予？</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"why," says one, "is not the grace of God given according to men's merits?"</w:t>
      </w:r>
    </w:p>
    <w:p>
      <w:pPr>
        <w:widowControl w:val="0"/>
        <w:numPr>
          <w:ilvl w:val="0"/>
          <w:numId w:val="0"/>
        </w:numPr>
        <w:jc w:val="both"/>
        <w:rPr>
          <w:rFonts w:hint="eastAsia"/>
        </w:rPr>
      </w:pPr>
      <w:r>
        <w:rPr>
          <w:rFonts w:hint="eastAsia"/>
        </w:rPr>
        <w:t>但有人说：“为何上帝的恩典不按照人的功德赐予呢？”</w:t>
      </w:r>
    </w:p>
    <w:p>
      <w:pPr>
        <w:widowControl w:val="0"/>
        <w:numPr>
          <w:ilvl w:val="0"/>
          <w:numId w:val="0"/>
        </w:numPr>
        <w:jc w:val="both"/>
        <w:rPr>
          <w:rFonts w:hint="eastAsia"/>
        </w:rPr>
      </w:pPr>
      <w:r>
        <w:rPr>
          <w:rFonts w:hint="eastAsia"/>
        </w:rPr>
        <w:t>I answer, Because God is merciful.</w:t>
      </w:r>
    </w:p>
    <w:p>
      <w:pPr>
        <w:widowControl w:val="0"/>
        <w:numPr>
          <w:ilvl w:val="0"/>
          <w:numId w:val="0"/>
        </w:numPr>
        <w:jc w:val="both"/>
        <w:rPr>
          <w:rFonts w:hint="eastAsia"/>
        </w:rPr>
      </w:pPr>
      <w:r>
        <w:rPr>
          <w:rFonts w:hint="eastAsia"/>
        </w:rPr>
        <w:t>我回答说：因为上帝是怜悯的。</w:t>
      </w:r>
    </w:p>
    <w:p>
      <w:pPr>
        <w:widowControl w:val="0"/>
        <w:numPr>
          <w:ilvl w:val="0"/>
          <w:numId w:val="0"/>
        </w:numPr>
        <w:jc w:val="both"/>
        <w:rPr>
          <w:rFonts w:hint="eastAsia"/>
        </w:rPr>
      </w:pPr>
      <w:r>
        <w:rPr>
          <w:rFonts w:hint="eastAsia"/>
        </w:rPr>
        <w:t>"Why, then," it is asked, "is it not given to all?"</w:t>
      </w:r>
    </w:p>
    <w:p>
      <w:pPr>
        <w:widowControl w:val="0"/>
        <w:numPr>
          <w:ilvl w:val="0"/>
          <w:numId w:val="0"/>
        </w:numPr>
        <w:jc w:val="both"/>
        <w:rPr>
          <w:rFonts w:hint="eastAsia"/>
        </w:rPr>
      </w:pPr>
      <w:r>
        <w:rPr>
          <w:rFonts w:hint="eastAsia"/>
        </w:rPr>
        <w:t>于是又问：“那么，为何不赐给所有的人呢？”</w:t>
      </w:r>
    </w:p>
    <w:p>
      <w:pPr>
        <w:widowControl w:val="0"/>
        <w:numPr>
          <w:ilvl w:val="0"/>
          <w:numId w:val="0"/>
        </w:numPr>
        <w:jc w:val="both"/>
        <w:rPr>
          <w:rFonts w:hint="eastAsia"/>
        </w:rPr>
      </w:pPr>
      <w:r>
        <w:rPr>
          <w:rFonts w:hint="eastAsia"/>
        </w:rPr>
        <w:t>And here I reply, Because God is a Judge.</w:t>
      </w:r>
    </w:p>
    <w:p>
      <w:pPr>
        <w:widowControl w:val="0"/>
        <w:numPr>
          <w:ilvl w:val="0"/>
          <w:numId w:val="0"/>
        </w:numPr>
        <w:jc w:val="both"/>
        <w:rPr>
          <w:rFonts w:hint="eastAsia"/>
        </w:rPr>
      </w:pPr>
      <w:r>
        <w:rPr>
          <w:rFonts w:hint="eastAsia"/>
        </w:rPr>
        <w:t>我在这里回答说：因为上帝是审判者。</w:t>
      </w:r>
    </w:p>
    <w:p>
      <w:pPr>
        <w:widowControl w:val="0"/>
        <w:numPr>
          <w:ilvl w:val="0"/>
          <w:numId w:val="0"/>
        </w:numPr>
        <w:jc w:val="both"/>
        <w:rPr>
          <w:rFonts w:hint="eastAsia"/>
        </w:rPr>
      </w:pPr>
      <w:r>
        <w:rPr>
          <w:rFonts w:hint="eastAsia"/>
        </w:rPr>
        <w:t>And thus grace is given by Him freely; and by His righteous judgment it is shown in some what grace confers on those to whom it is given.</w:t>
      </w:r>
    </w:p>
    <w:p>
      <w:pPr>
        <w:widowControl w:val="0"/>
        <w:numPr>
          <w:ilvl w:val="0"/>
          <w:numId w:val="0"/>
        </w:numPr>
        <w:jc w:val="both"/>
        <w:rPr>
          <w:rFonts w:hint="eastAsia"/>
        </w:rPr>
      </w:pPr>
      <w:r>
        <w:rPr>
          <w:rFonts w:hint="eastAsia"/>
        </w:rPr>
        <w:t>因此，恩典由祂白白赐予；并且藉着祂公义的审判，在一些人身上显明了恩典赋予那些蒙恩之人的益处。</w:t>
      </w:r>
    </w:p>
    <w:p>
      <w:pPr>
        <w:widowControl w:val="0"/>
        <w:numPr>
          <w:ilvl w:val="0"/>
          <w:numId w:val="0"/>
        </w:numPr>
        <w:jc w:val="both"/>
        <w:rPr>
          <w:rFonts w:hint="eastAsia"/>
        </w:rPr>
      </w:pPr>
      <w:r>
        <w:rPr>
          <w:rFonts w:hint="eastAsia"/>
        </w:rPr>
        <w:t>Let us not then be ungrateful, that according to the good pleasure of His will a merciful God delivers so many to the praise of the glory of His grace from such deserved perdition; as, if He should deliver no one therefrom, He would not be unrighteous.</w:t>
      </w:r>
    </w:p>
    <w:p>
      <w:pPr>
        <w:widowControl w:val="0"/>
        <w:numPr>
          <w:ilvl w:val="0"/>
          <w:numId w:val="0"/>
        </w:numPr>
        <w:jc w:val="both"/>
        <w:rPr>
          <w:rFonts w:hint="eastAsia"/>
        </w:rPr>
      </w:pPr>
      <w:r>
        <w:rPr>
          <w:rFonts w:hint="eastAsia"/>
        </w:rPr>
        <w:t>那么，让我们不要忘恩负义，因为一位怜悯的上帝照着祂自己意旨的喜悦，将这么多人从如此当受的沉沦中拯救出来，使祂荣耀的恩典得着称赞；即使祂不从其中拯救任何人，祂也不会不公义。</w:t>
      </w:r>
    </w:p>
    <w:p>
      <w:pPr>
        <w:widowControl w:val="0"/>
        <w:numPr>
          <w:ilvl w:val="0"/>
          <w:numId w:val="0"/>
        </w:numPr>
        <w:jc w:val="both"/>
        <w:rPr>
          <w:rFonts w:hint="eastAsia"/>
        </w:rPr>
      </w:pPr>
      <w:r>
        <w:rPr>
          <w:rFonts w:hint="eastAsia"/>
        </w:rPr>
        <w:t>Let him, therefore, who is delivered love His grace.</w:t>
      </w:r>
    </w:p>
    <w:p>
      <w:pPr>
        <w:widowControl w:val="0"/>
        <w:numPr>
          <w:ilvl w:val="0"/>
          <w:numId w:val="0"/>
        </w:numPr>
        <w:jc w:val="both"/>
        <w:rPr>
          <w:rFonts w:hint="eastAsia"/>
        </w:rPr>
      </w:pPr>
      <w:r>
        <w:rPr>
          <w:rFonts w:hint="eastAsia"/>
        </w:rPr>
        <w:t>因此，蒙拯救的人当爱祂的恩典。</w:t>
      </w:r>
    </w:p>
    <w:p>
      <w:pPr>
        <w:widowControl w:val="0"/>
        <w:numPr>
          <w:ilvl w:val="0"/>
          <w:numId w:val="0"/>
        </w:numPr>
        <w:jc w:val="both"/>
        <w:rPr>
          <w:rFonts w:hint="eastAsia"/>
        </w:rPr>
      </w:pPr>
      <w:r>
        <w:rPr>
          <w:rFonts w:hint="eastAsia"/>
        </w:rPr>
        <w:t>Let him who is not delivered acknowledge his due.</w:t>
      </w:r>
    </w:p>
    <w:p>
      <w:pPr>
        <w:widowControl w:val="0"/>
        <w:numPr>
          <w:ilvl w:val="0"/>
          <w:numId w:val="0"/>
        </w:numPr>
        <w:jc w:val="both"/>
        <w:rPr>
          <w:rFonts w:hint="eastAsia"/>
        </w:rPr>
      </w:pPr>
      <w:r>
        <w:rPr>
          <w:rFonts w:hint="eastAsia"/>
        </w:rPr>
        <w:t>未蒙拯救的人当承认他所当得的。</w:t>
      </w:r>
    </w:p>
    <w:p>
      <w:pPr>
        <w:widowControl w:val="0"/>
        <w:numPr>
          <w:ilvl w:val="0"/>
          <w:numId w:val="0"/>
        </w:numPr>
        <w:jc w:val="both"/>
        <w:rPr>
          <w:rFonts w:hint="eastAsia"/>
        </w:rPr>
      </w:pPr>
      <w:r>
        <w:rPr>
          <w:rFonts w:hint="eastAsia"/>
        </w:rPr>
        <w:t>If, in remitting a debt, goodness is perceived, in requiring it, justice--unrighteousness is never found to be with God.</w:t>
      </w:r>
    </w:p>
    <w:p>
      <w:pPr>
        <w:widowControl w:val="0"/>
        <w:numPr>
          <w:ilvl w:val="0"/>
          <w:numId w:val="0"/>
        </w:numPr>
        <w:jc w:val="both"/>
        <w:rPr>
          <w:rFonts w:hint="eastAsia"/>
        </w:rPr>
      </w:pPr>
      <w:r>
        <w:rPr>
          <w:rFonts w:hint="eastAsia"/>
        </w:rPr>
        <w:t>如果在免除债务中感知到良善，在追讨债务中感知到公义——不义绝不会在上帝那里找到。</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17.--THE DIFFICULTY OF THE DISTINCTION MADE IN THE CHOICE OF ONE AND THE REJECTION OF ANOTHER.</w:t>
      </w:r>
    </w:p>
    <w:p>
      <w:pPr>
        <w:widowControl w:val="0"/>
        <w:numPr>
          <w:ilvl w:val="0"/>
          <w:numId w:val="0"/>
        </w:numPr>
        <w:jc w:val="both"/>
        <w:rPr>
          <w:rFonts w:hint="eastAsia"/>
        </w:rPr>
      </w:pPr>
      <w:r>
        <w:rPr>
          <w:rFonts w:hint="eastAsia"/>
        </w:rPr>
        <w:t>第十七章——在拣选一人与拒绝另一人之间所作区分的困难。</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why," it is said, "in one and the same case, not only of infants, but even of twin children, is the judgment so diverse?"</w:t>
      </w:r>
    </w:p>
    <w:p>
      <w:pPr>
        <w:widowControl w:val="0"/>
        <w:numPr>
          <w:ilvl w:val="0"/>
          <w:numId w:val="0"/>
        </w:numPr>
        <w:jc w:val="both"/>
        <w:rPr>
          <w:rFonts w:hint="eastAsia"/>
        </w:rPr>
      </w:pPr>
      <w:r>
        <w:rPr>
          <w:rFonts w:hint="eastAsia"/>
        </w:rPr>
        <w:t>有人说：“但是为何在同一种情况下，不仅是婴孩，甚至是双胞胎，审判却如此不同呢？”</w:t>
      </w:r>
    </w:p>
    <w:p>
      <w:pPr>
        <w:widowControl w:val="0"/>
        <w:numPr>
          <w:ilvl w:val="0"/>
          <w:numId w:val="0"/>
        </w:numPr>
        <w:jc w:val="both"/>
        <w:rPr>
          <w:rFonts w:hint="eastAsia"/>
        </w:rPr>
      </w:pPr>
      <w:r>
        <w:rPr>
          <w:rFonts w:hint="eastAsia"/>
        </w:rPr>
        <w:t>Is it not a similar question, "Why in a different case is the judgment the same?"</w:t>
      </w:r>
    </w:p>
    <w:p>
      <w:pPr>
        <w:widowControl w:val="0"/>
        <w:numPr>
          <w:ilvl w:val="0"/>
          <w:numId w:val="0"/>
        </w:numPr>
        <w:jc w:val="both"/>
        <w:rPr>
          <w:rFonts w:hint="eastAsia"/>
        </w:rPr>
      </w:pPr>
      <w:r>
        <w:rPr>
          <w:rFonts w:hint="eastAsia"/>
        </w:rPr>
        <w:t>这难道不是一个类似的问题吗：“为何在不同的情况下，审判却是相同的呢？”</w:t>
      </w:r>
    </w:p>
    <w:p>
      <w:pPr>
        <w:widowControl w:val="0"/>
        <w:numPr>
          <w:ilvl w:val="0"/>
          <w:numId w:val="0"/>
        </w:numPr>
        <w:jc w:val="both"/>
        <w:rPr>
          <w:rFonts w:hint="eastAsia"/>
        </w:rPr>
      </w:pPr>
      <w:r>
        <w:rPr>
          <w:rFonts w:hint="eastAsia"/>
        </w:rPr>
        <w:t>Let us recall, then, those labourers in the vineyard who worked the whole day, and those who toiled one hour.</w:t>
      </w:r>
    </w:p>
    <w:p>
      <w:pPr>
        <w:widowControl w:val="0"/>
        <w:numPr>
          <w:ilvl w:val="0"/>
          <w:numId w:val="0"/>
        </w:numPr>
        <w:jc w:val="both"/>
        <w:rPr>
          <w:rFonts w:hint="eastAsia"/>
        </w:rPr>
      </w:pPr>
      <w:r>
        <w:rPr>
          <w:rFonts w:hint="eastAsia"/>
        </w:rPr>
        <w:t>那么，让我们回想一下那些在葡萄园里工作了一整天的工人和那些只辛劳了一个小时的工人。</w:t>
      </w:r>
    </w:p>
    <w:p>
      <w:pPr>
        <w:widowControl w:val="0"/>
        <w:numPr>
          <w:ilvl w:val="0"/>
          <w:numId w:val="0"/>
        </w:numPr>
        <w:jc w:val="both"/>
        <w:rPr>
          <w:rFonts w:hint="eastAsia"/>
        </w:rPr>
      </w:pPr>
      <w:r>
        <w:rPr>
          <w:rFonts w:hint="eastAsia"/>
        </w:rPr>
        <w:t>Certainly the case was different as to the labour expended, and yet there was the same judgment in paying the wages.</w:t>
      </w:r>
    </w:p>
    <w:p>
      <w:pPr>
        <w:widowControl w:val="0"/>
        <w:numPr>
          <w:ilvl w:val="0"/>
          <w:numId w:val="0"/>
        </w:numPr>
        <w:jc w:val="both"/>
        <w:rPr>
          <w:rFonts w:hint="eastAsia"/>
        </w:rPr>
      </w:pPr>
      <w:r>
        <w:rPr>
          <w:rFonts w:hint="eastAsia"/>
        </w:rPr>
        <w:t>当然，就所付出的劳动而言，情况是不同的，然而在支付工资方面，审判却是相同的。</w:t>
      </w:r>
    </w:p>
    <w:p>
      <w:pPr>
        <w:widowControl w:val="0"/>
        <w:numPr>
          <w:ilvl w:val="0"/>
          <w:numId w:val="0"/>
        </w:numPr>
        <w:jc w:val="both"/>
        <w:rPr>
          <w:rFonts w:hint="eastAsia"/>
        </w:rPr>
      </w:pPr>
      <w:r>
        <w:rPr>
          <w:rFonts w:hint="eastAsia"/>
        </w:rPr>
        <w:t>Did the murmurers in this case hear anything from the householder except, Such is my will?</w:t>
      </w:r>
    </w:p>
    <w:p>
      <w:pPr>
        <w:widowControl w:val="0"/>
        <w:numPr>
          <w:ilvl w:val="0"/>
          <w:numId w:val="0"/>
        </w:numPr>
        <w:jc w:val="both"/>
        <w:rPr>
          <w:rFonts w:hint="eastAsia"/>
        </w:rPr>
      </w:pPr>
      <w:r>
        <w:rPr>
          <w:rFonts w:hint="eastAsia"/>
        </w:rPr>
        <w:t>在这种情况下，那些抱怨的人除了听到家主说“这是我的旨意”之外，还听到了什么呢？</w:t>
      </w:r>
    </w:p>
    <w:p>
      <w:pPr>
        <w:widowControl w:val="0"/>
        <w:numPr>
          <w:ilvl w:val="0"/>
          <w:numId w:val="0"/>
        </w:numPr>
        <w:jc w:val="both"/>
        <w:rPr>
          <w:rFonts w:hint="eastAsia"/>
        </w:rPr>
      </w:pPr>
      <w:r>
        <w:rPr>
          <w:rFonts w:hint="eastAsia"/>
        </w:rPr>
        <w:t>Certainly such was his liberality towards some, that there could be no injustice towards others.</w:t>
      </w:r>
    </w:p>
    <w:p>
      <w:pPr>
        <w:widowControl w:val="0"/>
        <w:numPr>
          <w:ilvl w:val="0"/>
          <w:numId w:val="0"/>
        </w:numPr>
        <w:jc w:val="both"/>
        <w:rPr>
          <w:rFonts w:hint="eastAsia"/>
        </w:rPr>
      </w:pPr>
      <w:r>
        <w:rPr>
          <w:rFonts w:hint="eastAsia"/>
        </w:rPr>
        <w:t>当然，他对某些人的慷慨是如此，以致对其他人不可能有不公。</w:t>
      </w:r>
    </w:p>
    <w:p>
      <w:pPr>
        <w:widowControl w:val="0"/>
        <w:numPr>
          <w:ilvl w:val="0"/>
          <w:numId w:val="0"/>
        </w:numPr>
        <w:jc w:val="both"/>
        <w:rPr>
          <w:rFonts w:hint="eastAsia"/>
        </w:rPr>
      </w:pPr>
      <w:r>
        <w:rPr>
          <w:rFonts w:hint="eastAsia"/>
        </w:rPr>
        <w:t>And both these classes, indeed, are among the good.</w:t>
      </w:r>
    </w:p>
    <w:p>
      <w:pPr>
        <w:widowControl w:val="0"/>
        <w:numPr>
          <w:ilvl w:val="0"/>
          <w:numId w:val="0"/>
        </w:numPr>
        <w:jc w:val="both"/>
        <w:rPr>
          <w:rFonts w:hint="eastAsia"/>
        </w:rPr>
      </w:pPr>
      <w:r>
        <w:rPr>
          <w:rFonts w:hint="eastAsia"/>
        </w:rPr>
        <w:t>而且这两类人，确实都属于善者。</w:t>
      </w:r>
    </w:p>
    <w:p>
      <w:pPr>
        <w:widowControl w:val="0"/>
        <w:numPr>
          <w:ilvl w:val="0"/>
          <w:numId w:val="0"/>
        </w:numPr>
        <w:jc w:val="both"/>
        <w:rPr>
          <w:rFonts w:hint="eastAsia"/>
        </w:rPr>
      </w:pPr>
      <w:r>
        <w:rPr>
          <w:rFonts w:hint="eastAsia"/>
        </w:rPr>
        <w:t>Nevertheless, so far as it concerns justice and grace, it may be truly said to the guilty who is condemned, also concerning the guilty who is delivered, "Take what thine is, and go thy way;" "I will give unto this one that which is not due;" "Is it not lawful for me to do what I will? is thine eye evil because I am good?"</w:t>
      </w:r>
    </w:p>
    <w:p>
      <w:pPr>
        <w:widowControl w:val="0"/>
        <w:numPr>
          <w:ilvl w:val="0"/>
          <w:numId w:val="0"/>
        </w:numPr>
        <w:jc w:val="both"/>
        <w:rPr>
          <w:rFonts w:hint="eastAsia"/>
        </w:rPr>
      </w:pPr>
      <w:r>
        <w:rPr>
          <w:rFonts w:hint="eastAsia"/>
        </w:rPr>
        <w:t>然而，就公义和恩典而言，对那被定罪的罪人，以及对那蒙拯救的罪人，都可以真实地说：“拿你的东西走吧；”“我要给这个人那不应得的；”“我难道不可以随己意行事吗？因为我好，你的眼就红了吗？”</w:t>
      </w:r>
    </w:p>
    <w:p>
      <w:pPr>
        <w:widowControl w:val="0"/>
        <w:numPr>
          <w:ilvl w:val="0"/>
          <w:numId w:val="0"/>
        </w:numPr>
        <w:jc w:val="both"/>
        <w:rPr>
          <w:rFonts w:hint="eastAsia"/>
        </w:rPr>
      </w:pPr>
      <w:r>
        <w:rPr>
          <w:rFonts w:hint="eastAsia"/>
        </w:rPr>
        <w:t>And how if he should say, "Why not to me also?"</w:t>
      </w:r>
    </w:p>
    <w:p>
      <w:pPr>
        <w:widowControl w:val="0"/>
        <w:numPr>
          <w:ilvl w:val="0"/>
          <w:numId w:val="0"/>
        </w:numPr>
        <w:jc w:val="both"/>
        <w:rPr>
          <w:rFonts w:hint="eastAsia"/>
        </w:rPr>
      </w:pPr>
      <w:r>
        <w:rPr>
          <w:rFonts w:hint="eastAsia"/>
        </w:rPr>
        <w:t>如果他说：“为何不也给我呢？”又当如何？</w:t>
      </w:r>
    </w:p>
    <w:p>
      <w:pPr>
        <w:widowControl w:val="0"/>
        <w:numPr>
          <w:ilvl w:val="0"/>
          <w:numId w:val="0"/>
        </w:numPr>
        <w:jc w:val="both"/>
        <w:rPr>
          <w:rFonts w:hint="eastAsia"/>
        </w:rPr>
      </w:pPr>
      <w:r>
        <w:rPr>
          <w:rFonts w:hint="eastAsia"/>
        </w:rPr>
        <w:t>He will hear, and with reason, "Who art thou, O man, that repliest against God?"</w:t>
      </w:r>
    </w:p>
    <w:p>
      <w:pPr>
        <w:widowControl w:val="0"/>
        <w:numPr>
          <w:ilvl w:val="0"/>
          <w:numId w:val="0"/>
        </w:numPr>
        <w:jc w:val="both"/>
        <w:rPr>
          <w:rFonts w:hint="eastAsia"/>
        </w:rPr>
      </w:pPr>
      <w:r>
        <w:rPr>
          <w:rFonts w:hint="eastAsia"/>
        </w:rPr>
        <w:t>他会听到，并且有理由听到：“你这个人哪，你是谁，竟敢向上帝强嘴呢？”</w:t>
      </w:r>
    </w:p>
    <w:p>
      <w:pPr>
        <w:widowControl w:val="0"/>
        <w:numPr>
          <w:ilvl w:val="0"/>
          <w:numId w:val="0"/>
        </w:numPr>
        <w:jc w:val="both"/>
        <w:rPr>
          <w:rFonts w:hint="eastAsia"/>
        </w:rPr>
      </w:pPr>
      <w:r>
        <w:rPr>
          <w:rFonts w:hint="eastAsia"/>
        </w:rPr>
        <w:t>And although assuredly in the one case you see a most benignant benefactor, and in your own case a most righteous exactor, in neither case do you behold an unjust God.</w:t>
      </w:r>
    </w:p>
    <w:p>
      <w:pPr>
        <w:widowControl w:val="0"/>
        <w:numPr>
          <w:ilvl w:val="0"/>
          <w:numId w:val="0"/>
        </w:numPr>
        <w:jc w:val="both"/>
        <w:rPr>
          <w:rFonts w:hint="eastAsia"/>
        </w:rPr>
      </w:pPr>
      <w:r>
        <w:rPr>
          <w:rFonts w:hint="eastAsia"/>
        </w:rPr>
        <w:t>虽然在一个案例中你看到一位最仁慈的施恩者，而在你自己的案例中看到一位最公义的索取者，但在两种情况下你都没有看到一位不公义的上帝。</w:t>
      </w:r>
    </w:p>
    <w:p>
      <w:pPr>
        <w:widowControl w:val="0"/>
        <w:numPr>
          <w:ilvl w:val="0"/>
          <w:numId w:val="0"/>
        </w:numPr>
        <w:jc w:val="both"/>
        <w:rPr>
          <w:rFonts w:hint="eastAsia"/>
        </w:rPr>
      </w:pPr>
      <w:r>
        <w:rPr>
          <w:rFonts w:hint="eastAsia"/>
        </w:rPr>
        <w:t>For although He would be righteous even if He were to punish both, he who is delivered has good ground for thankfulness, he who is condemned has no ground for finding fault.</w:t>
      </w:r>
    </w:p>
    <w:p>
      <w:pPr>
        <w:widowControl w:val="0"/>
        <w:numPr>
          <w:ilvl w:val="0"/>
          <w:numId w:val="0"/>
        </w:numPr>
        <w:jc w:val="both"/>
        <w:rPr>
          <w:rFonts w:hint="eastAsia"/>
        </w:rPr>
      </w:pPr>
      <w:r>
        <w:rPr>
          <w:rFonts w:hint="eastAsia"/>
        </w:rPr>
        <w:t>因为即使祂惩罚两者，祂也是公义的，蒙拯救的人有充分的理由感谢，被定罪的人没有理由抱怨。</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18.--BUT WHY SHOULD ONE BE PUNISHED MORE THAN ANOTHER?</w:t>
      </w:r>
    </w:p>
    <w:p>
      <w:pPr>
        <w:widowControl w:val="0"/>
        <w:numPr>
          <w:ilvl w:val="0"/>
          <w:numId w:val="0"/>
        </w:numPr>
        <w:jc w:val="both"/>
        <w:rPr>
          <w:rFonts w:hint="eastAsia"/>
        </w:rPr>
      </w:pPr>
      <w:r>
        <w:rPr>
          <w:rFonts w:hint="eastAsia"/>
        </w:rPr>
        <w:t>第十八章——但为何一人应比另一人受更重的惩罚？</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if," it is said, "it was necessary that, although all were not condemned, He should still show what was due to all, and so He should commend His grace more freely to the vessels of mercy; why in the same case will He punish me more than another, or deliver him more than me?"</w:t>
      </w:r>
    </w:p>
    <w:p>
      <w:pPr>
        <w:widowControl w:val="0"/>
        <w:numPr>
          <w:ilvl w:val="0"/>
          <w:numId w:val="0"/>
        </w:numPr>
        <w:jc w:val="both"/>
        <w:rPr>
          <w:rFonts w:hint="eastAsia"/>
        </w:rPr>
      </w:pPr>
      <w:r>
        <w:rPr>
          <w:rFonts w:hint="eastAsia"/>
        </w:rPr>
        <w:t>有人说：“但是，如果虽然并非所有人都被定罪，但祂仍然必须显明所有人都当受的，从而祂可以更自由地将祂的恩典荐举给怜悯的器皿；那么，在同样的情况下，祂为何要比惩罚另一个人更重地惩罚我，或者比拯救我更多地拯救他呢？”</w:t>
      </w:r>
    </w:p>
    <w:p>
      <w:pPr>
        <w:widowControl w:val="0"/>
        <w:numPr>
          <w:ilvl w:val="0"/>
          <w:numId w:val="0"/>
        </w:numPr>
        <w:jc w:val="both"/>
        <w:rPr>
          <w:rFonts w:hint="eastAsia"/>
        </w:rPr>
      </w:pPr>
      <w:r>
        <w:rPr>
          <w:rFonts w:hint="eastAsia"/>
        </w:rPr>
        <w:t>I say not this.</w:t>
      </w:r>
    </w:p>
    <w:p>
      <w:pPr>
        <w:widowControl w:val="0"/>
        <w:numPr>
          <w:ilvl w:val="0"/>
          <w:numId w:val="0"/>
        </w:numPr>
        <w:jc w:val="both"/>
        <w:rPr>
          <w:rFonts w:hint="eastAsia"/>
        </w:rPr>
      </w:pPr>
      <w:r>
        <w:rPr>
          <w:rFonts w:hint="eastAsia"/>
        </w:rPr>
        <w:t>我不这样说。</w:t>
      </w:r>
    </w:p>
    <w:p>
      <w:pPr>
        <w:widowControl w:val="0"/>
        <w:numPr>
          <w:ilvl w:val="0"/>
          <w:numId w:val="0"/>
        </w:numPr>
        <w:jc w:val="both"/>
        <w:rPr>
          <w:rFonts w:hint="eastAsia"/>
        </w:rPr>
      </w:pPr>
      <w:r>
        <w:rPr>
          <w:rFonts w:hint="eastAsia"/>
        </w:rPr>
        <w:t>If you ask wherefore; because I confess that I can find no answer to make.</w:t>
      </w:r>
    </w:p>
    <w:p>
      <w:pPr>
        <w:widowControl w:val="0"/>
        <w:numPr>
          <w:ilvl w:val="0"/>
          <w:numId w:val="0"/>
        </w:numPr>
        <w:jc w:val="both"/>
        <w:rPr>
          <w:rFonts w:hint="eastAsia"/>
        </w:rPr>
      </w:pPr>
      <w:r>
        <w:rPr>
          <w:rFonts w:hint="eastAsia"/>
        </w:rPr>
        <w:t>如果你问为什么；因为我承认我找不到答案。</w:t>
      </w:r>
    </w:p>
    <w:p>
      <w:pPr>
        <w:widowControl w:val="0"/>
        <w:numPr>
          <w:ilvl w:val="0"/>
          <w:numId w:val="0"/>
        </w:numPr>
        <w:jc w:val="both"/>
        <w:rPr>
          <w:rFonts w:hint="eastAsia"/>
        </w:rPr>
      </w:pPr>
      <w:r>
        <w:rPr>
          <w:rFonts w:hint="eastAsia"/>
        </w:rPr>
        <w:t>And if you further ask why is this, it is because in this matter, even as His anger is righteous and as His mercy is great, so His judgments are unsearchable.</w:t>
      </w:r>
    </w:p>
    <w:p>
      <w:pPr>
        <w:widowControl w:val="0"/>
        <w:numPr>
          <w:ilvl w:val="0"/>
          <w:numId w:val="0"/>
        </w:numPr>
        <w:jc w:val="both"/>
        <w:rPr>
          <w:rFonts w:hint="eastAsia"/>
        </w:rPr>
      </w:pPr>
      <w:r>
        <w:rPr>
          <w:rFonts w:hint="eastAsia"/>
        </w:rPr>
        <w:t>如果你再问为什么会这样，那是因为在这件事上，正如祂的忿怒是公义的，祂的怜悯是伟大的，祂的判断也是无法测度的。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19.--WHY DOES GOD MINGLE THOSE WHO WILL PERSEVERE WITH THOSE WHO WILL NOT?</w:t>
      </w:r>
    </w:p>
    <w:p>
      <w:pPr>
        <w:widowControl w:val="0"/>
        <w:numPr>
          <w:ilvl w:val="0"/>
          <w:numId w:val="0"/>
        </w:numPr>
        <w:jc w:val="both"/>
        <w:rPr>
          <w:rFonts w:hint="eastAsia"/>
        </w:rPr>
      </w:pPr>
      <w:r>
        <w:rPr>
          <w:rFonts w:hint="eastAsia"/>
        </w:rPr>
        <w:t>第十九章——为何上帝将那些会坚忍的人与那些不会坚忍的人混合在一起？</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Let the inquirer still go on, and say, "Why is it that to some who have in good faith worshipped Him He has not given to persevere to the end?"</w:t>
      </w:r>
    </w:p>
    <w:p>
      <w:pPr>
        <w:widowControl w:val="0"/>
        <w:numPr>
          <w:ilvl w:val="0"/>
          <w:numId w:val="0"/>
        </w:numPr>
        <w:jc w:val="both"/>
        <w:rPr>
          <w:rFonts w:hint="eastAsia"/>
        </w:rPr>
      </w:pPr>
      <w:r>
        <w:rPr>
          <w:rFonts w:hint="eastAsia"/>
        </w:rPr>
        <w:t>让询问者继续问：“为何有些真心敬拜祂的人，祂却没有赐予他们坚忍到底呢？”</w:t>
      </w:r>
    </w:p>
    <w:p>
      <w:pPr>
        <w:widowControl w:val="0"/>
        <w:numPr>
          <w:ilvl w:val="0"/>
          <w:numId w:val="0"/>
        </w:numPr>
        <w:jc w:val="both"/>
        <w:rPr>
          <w:rFonts w:hint="eastAsia"/>
        </w:rPr>
      </w:pPr>
      <w:r>
        <w:rPr>
          <w:rFonts w:hint="eastAsia"/>
        </w:rPr>
        <w:t>Why except because he does not speak falsely who says, "They went out from us, but they were not of us; for if they had been of us, doubtless they would have continued with us."</w:t>
      </w:r>
    </w:p>
    <w:p>
      <w:pPr>
        <w:widowControl w:val="0"/>
        <w:numPr>
          <w:ilvl w:val="0"/>
          <w:numId w:val="0"/>
        </w:numPr>
        <w:jc w:val="both"/>
        <w:rPr>
          <w:rFonts w:hint="eastAsia"/>
        </w:rPr>
      </w:pPr>
      <w:r>
        <w:rPr>
          <w:rFonts w:hint="eastAsia"/>
        </w:rPr>
        <w:t>为何呢？不就是因为那说“他们从我们中间出去，却不是属我们的；若是属我们的，就必仍旧与我们同在”的人没有说谎吗？</w:t>
      </w:r>
    </w:p>
    <w:p>
      <w:pPr>
        <w:widowControl w:val="0"/>
        <w:numPr>
          <w:ilvl w:val="0"/>
          <w:numId w:val="0"/>
        </w:numPr>
        <w:jc w:val="both"/>
        <w:rPr>
          <w:rFonts w:hint="eastAsia"/>
        </w:rPr>
      </w:pPr>
      <w:r>
        <w:rPr>
          <w:rFonts w:hint="eastAsia"/>
        </w:rPr>
        <w:t>Are there, then, two natures of men?</w:t>
      </w:r>
    </w:p>
    <w:p>
      <w:pPr>
        <w:widowControl w:val="0"/>
        <w:numPr>
          <w:ilvl w:val="0"/>
          <w:numId w:val="0"/>
        </w:numPr>
        <w:jc w:val="both"/>
        <w:rPr>
          <w:rFonts w:hint="eastAsia"/>
        </w:rPr>
      </w:pPr>
      <w:r>
        <w:rPr>
          <w:rFonts w:hint="eastAsia"/>
        </w:rPr>
        <w:t>那么，难道有两种人性吗？</w:t>
      </w:r>
    </w:p>
    <w:p>
      <w:pPr>
        <w:widowControl w:val="0"/>
        <w:numPr>
          <w:ilvl w:val="0"/>
          <w:numId w:val="0"/>
        </w:numPr>
        <w:jc w:val="both"/>
        <w:rPr>
          <w:rFonts w:hint="eastAsia"/>
        </w:rPr>
      </w:pPr>
      <w:r>
        <w:rPr>
          <w:rFonts w:hint="eastAsia"/>
        </w:rPr>
        <w:t>By no means.</w:t>
      </w:r>
    </w:p>
    <w:p>
      <w:pPr>
        <w:widowControl w:val="0"/>
        <w:numPr>
          <w:ilvl w:val="0"/>
          <w:numId w:val="0"/>
        </w:numPr>
        <w:jc w:val="both"/>
        <w:rPr>
          <w:rFonts w:hint="eastAsia"/>
        </w:rPr>
      </w:pPr>
      <w:r>
        <w:rPr>
          <w:rFonts w:hint="eastAsia"/>
        </w:rPr>
        <w:t>绝非如此。</w:t>
      </w:r>
    </w:p>
    <w:p>
      <w:pPr>
        <w:widowControl w:val="0"/>
        <w:numPr>
          <w:ilvl w:val="0"/>
          <w:numId w:val="0"/>
        </w:numPr>
        <w:jc w:val="both"/>
        <w:rPr>
          <w:rFonts w:hint="eastAsia"/>
        </w:rPr>
      </w:pPr>
      <w:r>
        <w:rPr>
          <w:rFonts w:hint="eastAsia"/>
        </w:rPr>
        <w:t>If there were two natures there would not be any grace, for there would be given a gratuitous deliverance to none if it were paid as a debt to nature.</w:t>
      </w:r>
    </w:p>
    <w:p>
      <w:pPr>
        <w:widowControl w:val="0"/>
        <w:numPr>
          <w:ilvl w:val="0"/>
          <w:numId w:val="0"/>
        </w:numPr>
        <w:jc w:val="both"/>
        <w:rPr>
          <w:rFonts w:hint="eastAsia"/>
        </w:rPr>
      </w:pPr>
      <w:r>
        <w:rPr>
          <w:rFonts w:hint="eastAsia"/>
        </w:rPr>
        <w:t>如果存在两种本性，就不会有任何恩典，因为如果这是作为对本性的偿还，就不会有白白的拯救赐给任何人。</w:t>
      </w:r>
    </w:p>
    <w:p>
      <w:pPr>
        <w:widowControl w:val="0"/>
        <w:numPr>
          <w:ilvl w:val="0"/>
          <w:numId w:val="0"/>
        </w:numPr>
        <w:jc w:val="both"/>
        <w:rPr>
          <w:rFonts w:hint="eastAsia"/>
        </w:rPr>
      </w:pPr>
      <w:r>
        <w:rPr>
          <w:rFonts w:hint="eastAsia"/>
        </w:rPr>
        <w:t>But it seems to men that all who appear good believers ought to receive perseverance to the end.</w:t>
      </w:r>
    </w:p>
    <w:p>
      <w:pPr>
        <w:widowControl w:val="0"/>
        <w:numPr>
          <w:ilvl w:val="0"/>
          <w:numId w:val="0"/>
        </w:numPr>
        <w:jc w:val="both"/>
        <w:rPr>
          <w:rFonts w:hint="eastAsia"/>
        </w:rPr>
      </w:pPr>
      <w:r>
        <w:rPr>
          <w:rFonts w:hint="eastAsia"/>
        </w:rPr>
        <w:t>但在人看来，所有看来是好信徒的人都应该领受坚忍到底的恩赐。</w:t>
      </w:r>
    </w:p>
    <w:p>
      <w:pPr>
        <w:widowControl w:val="0"/>
        <w:numPr>
          <w:ilvl w:val="0"/>
          <w:numId w:val="0"/>
        </w:numPr>
        <w:jc w:val="both"/>
        <w:rPr>
          <w:rFonts w:hint="eastAsia"/>
        </w:rPr>
      </w:pPr>
      <w:r>
        <w:rPr>
          <w:rFonts w:hint="eastAsia"/>
        </w:rPr>
        <w:t>But God has judged it to be better to mingle some who would not persevere with a certain number of His saints, so that those for whom security from temptation in this life is not desirable may not be secure.</w:t>
      </w:r>
    </w:p>
    <w:p>
      <w:pPr>
        <w:widowControl w:val="0"/>
        <w:numPr>
          <w:ilvl w:val="0"/>
          <w:numId w:val="0"/>
        </w:numPr>
        <w:jc w:val="both"/>
        <w:rPr>
          <w:rFonts w:hint="eastAsia"/>
        </w:rPr>
      </w:pPr>
      <w:r>
        <w:rPr>
          <w:rFonts w:hint="eastAsia"/>
        </w:rPr>
        <w:t>但上帝判定，将一些不会坚忍的人与祂的一些圣徒混合在一起更好，这样那些在今生不渴望免于试探的人就不会感到安全。</w:t>
      </w:r>
    </w:p>
    <w:p>
      <w:pPr>
        <w:widowControl w:val="0"/>
        <w:numPr>
          <w:ilvl w:val="0"/>
          <w:numId w:val="0"/>
        </w:numPr>
        <w:jc w:val="both"/>
        <w:rPr>
          <w:rFonts w:hint="eastAsia"/>
        </w:rPr>
      </w:pPr>
      <w:r>
        <w:rPr>
          <w:rFonts w:hint="eastAsia"/>
        </w:rPr>
        <w:t>For that which the apostle says, checks many from mischievous elation: "Wherefore let him who seems to stand take heed lest he fall.''</w:t>
      </w:r>
    </w:p>
    <w:p>
      <w:pPr>
        <w:widowControl w:val="0"/>
        <w:numPr>
          <w:ilvl w:val="0"/>
          <w:numId w:val="0"/>
        </w:numPr>
        <w:jc w:val="both"/>
        <w:rPr>
          <w:rFonts w:hint="eastAsia"/>
        </w:rPr>
      </w:pPr>
      <w:r>
        <w:rPr>
          <w:rFonts w:hint="eastAsia"/>
        </w:rPr>
        <w:t>因为使徒所说的话，阻止了许多人有害的骄傲自大：“所以自己以为站得稳的，须要谨慎，免得跌倒。”</w:t>
      </w:r>
    </w:p>
    <w:p>
      <w:pPr>
        <w:widowControl w:val="0"/>
        <w:numPr>
          <w:ilvl w:val="0"/>
          <w:numId w:val="0"/>
        </w:numPr>
        <w:jc w:val="both"/>
        <w:rPr>
          <w:rFonts w:hint="eastAsia"/>
        </w:rPr>
      </w:pPr>
      <w:r>
        <w:rPr>
          <w:rFonts w:hint="eastAsia"/>
        </w:rPr>
        <w:t>But he who falls, falls by his own will, and he who stands, stands by God's will.</w:t>
      </w:r>
    </w:p>
    <w:p>
      <w:pPr>
        <w:widowControl w:val="0"/>
        <w:numPr>
          <w:ilvl w:val="0"/>
          <w:numId w:val="0"/>
        </w:numPr>
        <w:jc w:val="both"/>
        <w:rPr>
          <w:rFonts w:hint="eastAsia"/>
        </w:rPr>
      </w:pPr>
      <w:r>
        <w:rPr>
          <w:rFonts w:hint="eastAsia"/>
        </w:rPr>
        <w:t>但跌倒的人，是凭自己的意志跌倒；站立的人，是凭上帝的旨意站立。</w:t>
      </w:r>
    </w:p>
    <w:p>
      <w:pPr>
        <w:widowControl w:val="0"/>
        <w:numPr>
          <w:ilvl w:val="0"/>
          <w:numId w:val="0"/>
        </w:numPr>
        <w:jc w:val="both"/>
        <w:rPr>
          <w:rFonts w:hint="eastAsia"/>
        </w:rPr>
      </w:pPr>
      <w:r>
        <w:rPr>
          <w:rFonts w:hint="eastAsia"/>
        </w:rPr>
        <w:t>"For God is able to make him stand;" therefore he is not able to make himself stand, but God.</w:t>
      </w:r>
    </w:p>
    <w:p>
      <w:pPr>
        <w:widowControl w:val="0"/>
        <w:numPr>
          <w:ilvl w:val="0"/>
          <w:numId w:val="0"/>
        </w:numPr>
        <w:jc w:val="both"/>
        <w:rPr>
          <w:rFonts w:hint="eastAsia"/>
        </w:rPr>
      </w:pPr>
      <w:r>
        <w:rPr>
          <w:rFonts w:hint="eastAsia"/>
        </w:rPr>
        <w:t>“因为上帝能使他站稳；”因此他不能使自己站稳，而是上帝。</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Nevertheless, it is good not to be high-minded, but to fear.</w:t>
      </w:r>
    </w:p>
    <w:p>
      <w:pPr>
        <w:widowControl w:val="0"/>
        <w:numPr>
          <w:ilvl w:val="0"/>
          <w:numId w:val="0"/>
        </w:numPr>
        <w:jc w:val="both"/>
        <w:rPr>
          <w:rFonts w:hint="eastAsia"/>
        </w:rPr>
      </w:pPr>
      <w:r>
        <w:rPr>
          <w:rFonts w:hint="eastAsia"/>
        </w:rPr>
        <w:t>然而，不高傲自大，而是存敬畏的心，是好的。</w:t>
      </w:r>
    </w:p>
    <w:p>
      <w:pPr>
        <w:widowControl w:val="0"/>
        <w:numPr>
          <w:ilvl w:val="0"/>
          <w:numId w:val="0"/>
        </w:numPr>
        <w:jc w:val="both"/>
        <w:rPr>
          <w:rFonts w:hint="eastAsia"/>
        </w:rPr>
      </w:pPr>
      <w:r>
        <w:rPr>
          <w:rFonts w:hint="eastAsia"/>
        </w:rPr>
        <w:t>Moreover, it is in his own thought that every one either fills or stands.</w:t>
      </w:r>
    </w:p>
    <w:p>
      <w:pPr>
        <w:widowControl w:val="0"/>
        <w:numPr>
          <w:ilvl w:val="0"/>
          <w:numId w:val="0"/>
        </w:numPr>
        <w:jc w:val="both"/>
        <w:rPr>
          <w:rFonts w:hint="eastAsia"/>
        </w:rPr>
      </w:pPr>
      <w:r>
        <w:rPr>
          <w:rFonts w:hint="eastAsia"/>
        </w:rPr>
        <w:t>此外，每个人或跌倒或站立，都在于他自己的思想。</w:t>
      </w:r>
    </w:p>
    <w:p>
      <w:pPr>
        <w:widowControl w:val="0"/>
        <w:numPr>
          <w:ilvl w:val="0"/>
          <w:numId w:val="0"/>
        </w:numPr>
        <w:jc w:val="both"/>
        <w:rPr>
          <w:rFonts w:hint="eastAsia"/>
        </w:rPr>
      </w:pPr>
      <w:r>
        <w:rPr>
          <w:rFonts w:hint="eastAsia"/>
        </w:rPr>
        <w:t>Now, as the apostle says, and as I have mentioned in my former treatise, "We are not sufficient to think anything of ourselves, but our sufficiency is of God."</w:t>
      </w:r>
    </w:p>
    <w:p>
      <w:pPr>
        <w:widowControl w:val="0"/>
        <w:numPr>
          <w:ilvl w:val="0"/>
          <w:numId w:val="0"/>
        </w:numPr>
        <w:jc w:val="both"/>
        <w:rPr>
          <w:rFonts w:hint="eastAsia"/>
        </w:rPr>
      </w:pPr>
      <w:r>
        <w:rPr>
          <w:rFonts w:hint="eastAsia"/>
        </w:rPr>
        <w:t>现在，正如使徒所说，也正如我在前一篇论文中提到的：“我们凭自己不能承担什么事，我们所能承担的，乃是出于上帝。”</w:t>
      </w:r>
    </w:p>
    <w:p>
      <w:pPr>
        <w:widowControl w:val="0"/>
        <w:numPr>
          <w:ilvl w:val="0"/>
          <w:numId w:val="0"/>
        </w:numPr>
        <w:jc w:val="both"/>
        <w:rPr>
          <w:rFonts w:hint="eastAsia"/>
        </w:rPr>
      </w:pPr>
      <w:r>
        <w:rPr>
          <w:rFonts w:hint="eastAsia"/>
        </w:rPr>
        <w:t>Following whom also the blessed Ambrose ventures to say, "For our heart is not in our own power, nor are our thoughts."</w:t>
      </w:r>
    </w:p>
    <w:p>
      <w:pPr>
        <w:widowControl w:val="0"/>
        <w:numPr>
          <w:ilvl w:val="0"/>
          <w:numId w:val="0"/>
        </w:numPr>
        <w:jc w:val="both"/>
        <w:rPr>
          <w:rFonts w:hint="eastAsia"/>
        </w:rPr>
      </w:pPr>
      <w:r>
        <w:rPr>
          <w:rFonts w:hint="eastAsia"/>
        </w:rPr>
        <w:t>继他之后，蒙福的安波罗修也敢于说：“因为我们的心不在我们自己的掌握之中，我们的思想也不在。”</w:t>
      </w:r>
    </w:p>
    <w:p>
      <w:pPr>
        <w:widowControl w:val="0"/>
        <w:numPr>
          <w:ilvl w:val="0"/>
          <w:numId w:val="0"/>
        </w:numPr>
        <w:jc w:val="both"/>
        <w:rPr>
          <w:rFonts w:hint="eastAsia"/>
        </w:rPr>
      </w:pPr>
      <w:r>
        <w:rPr>
          <w:rFonts w:hint="eastAsia"/>
        </w:rPr>
        <w:t>And this everybody who is humbly and truly pious feels to be most true.</w:t>
      </w:r>
    </w:p>
    <w:p>
      <w:pPr>
        <w:widowControl w:val="0"/>
        <w:numPr>
          <w:ilvl w:val="0"/>
          <w:numId w:val="0"/>
        </w:numPr>
        <w:jc w:val="both"/>
        <w:rPr>
          <w:rFonts w:hint="eastAsia"/>
        </w:rPr>
      </w:pPr>
      <w:r>
        <w:rPr>
          <w:rFonts w:hint="eastAsia"/>
        </w:rPr>
        <w:t>凡是谦卑而真正虔诚的人都觉得这是最真实的。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20.--AMBROSE ON GOD'S CONTROL OVER MEN'S THOUGHTS.</w:t>
      </w:r>
    </w:p>
    <w:p>
      <w:pPr>
        <w:widowControl w:val="0"/>
        <w:numPr>
          <w:ilvl w:val="0"/>
          <w:numId w:val="0"/>
        </w:numPr>
        <w:jc w:val="both"/>
        <w:rPr>
          <w:rFonts w:hint="eastAsia"/>
        </w:rPr>
      </w:pPr>
      <w:r>
        <w:rPr>
          <w:rFonts w:hint="eastAsia"/>
        </w:rPr>
        <w:t>第二十章——安波罗修论上帝对人思想的掌管。</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when Ambrose said this, he was speaking in that treatise which he wrote concerning Flight from the World, wherein he taught that this world was to be fled not by the body, but by the heart, which he argued could not be done except by God's help.</w:t>
      </w:r>
    </w:p>
    <w:p>
      <w:pPr>
        <w:widowControl w:val="0"/>
        <w:numPr>
          <w:ilvl w:val="0"/>
          <w:numId w:val="0"/>
        </w:numPr>
        <w:jc w:val="both"/>
        <w:rPr>
          <w:rFonts w:hint="eastAsia"/>
        </w:rPr>
      </w:pPr>
      <w:r>
        <w:rPr>
          <w:rFonts w:hint="eastAsia"/>
        </w:rPr>
        <w:t>安波罗修说这话时，是在他所写的关于《逃离世界》的论文中说的，他在其中教导说，逃离这个世界不是靠身体，而是靠心灵，他论证说这除非藉着上帝的帮助，否则无法做到。</w:t>
      </w:r>
    </w:p>
    <w:p>
      <w:pPr>
        <w:widowControl w:val="0"/>
        <w:numPr>
          <w:ilvl w:val="0"/>
          <w:numId w:val="0"/>
        </w:numPr>
        <w:jc w:val="both"/>
        <w:rPr>
          <w:rFonts w:hint="eastAsia"/>
        </w:rPr>
      </w:pPr>
      <w:r>
        <w:rPr>
          <w:rFonts w:hint="eastAsia"/>
        </w:rPr>
        <w:t>For he says: "We hear frequent discourse concerning fleeing from this world, and I would that the mind was as careful and solicitous as the discourse is easy; but what is worse, the enticement of earthly lusts constantly creeps in, and the pouring out of vanities takes possession of the mind; so that what you desire to avoid, this you think of and consider in your mind.</w:t>
      </w:r>
    </w:p>
    <w:p>
      <w:pPr>
        <w:widowControl w:val="0"/>
        <w:numPr>
          <w:ilvl w:val="0"/>
          <w:numId w:val="0"/>
        </w:numPr>
        <w:jc w:val="both"/>
        <w:rPr>
          <w:rFonts w:hint="eastAsia"/>
        </w:rPr>
      </w:pPr>
      <w:r>
        <w:rPr>
          <w:rFonts w:hint="eastAsia"/>
        </w:rPr>
        <w:t>因为他说：“我们常听到关于逃离这个世界的讲论，我希望心灵能像讲论那样容易地谨慎和关切；但更糟的是，属世私欲的诱惑不断潜入，虚荣的倾泻占据了心灵；以致你渴望避免的，你却在心中思想和考虑。</w:t>
      </w:r>
    </w:p>
    <w:p>
      <w:pPr>
        <w:widowControl w:val="0"/>
        <w:numPr>
          <w:ilvl w:val="0"/>
          <w:numId w:val="0"/>
        </w:numPr>
        <w:jc w:val="both"/>
        <w:rPr>
          <w:rFonts w:hint="eastAsia"/>
        </w:rPr>
      </w:pPr>
      <w:r>
        <w:rPr>
          <w:rFonts w:hint="eastAsia"/>
        </w:rPr>
        <w:t>And this is difficult for a man to beware of, but impossible to get rid of.</w:t>
      </w:r>
    </w:p>
    <w:p>
      <w:pPr>
        <w:widowControl w:val="0"/>
        <w:numPr>
          <w:ilvl w:val="0"/>
          <w:numId w:val="0"/>
        </w:numPr>
        <w:jc w:val="both"/>
        <w:rPr>
          <w:rFonts w:hint="eastAsia"/>
        </w:rPr>
      </w:pPr>
      <w:r>
        <w:rPr>
          <w:rFonts w:hint="eastAsia"/>
        </w:rPr>
        <w:t>这对于一个人来说难以防备，但不可能摆脱。</w:t>
      </w:r>
    </w:p>
    <w:p>
      <w:pPr>
        <w:widowControl w:val="0"/>
        <w:numPr>
          <w:ilvl w:val="0"/>
          <w:numId w:val="0"/>
        </w:numPr>
        <w:jc w:val="both"/>
        <w:rPr>
          <w:rFonts w:hint="eastAsia"/>
        </w:rPr>
      </w:pPr>
      <w:r>
        <w:rPr>
          <w:rFonts w:hint="eastAsia"/>
        </w:rPr>
        <w:t>Finally, the prophet bears witness that it is a matter of wish rather than of accomplishment, when he says, 'Incline my heart to Thy testimonies, and not to covetousness.'</w:t>
      </w:r>
    </w:p>
    <w:p>
      <w:pPr>
        <w:widowControl w:val="0"/>
        <w:numPr>
          <w:ilvl w:val="0"/>
          <w:numId w:val="0"/>
        </w:numPr>
        <w:jc w:val="both"/>
        <w:rPr>
          <w:rFonts w:hint="eastAsia"/>
        </w:rPr>
      </w:pPr>
      <w:r>
        <w:rPr>
          <w:rFonts w:hint="eastAsia"/>
        </w:rPr>
        <w:t>最后，先知作见证说，这更多的是愿望而非成就，当他说：‘求你使我的心趋向你的法度，不趋向贪婪。’</w:t>
      </w:r>
    </w:p>
    <w:p>
      <w:pPr>
        <w:widowControl w:val="0"/>
        <w:numPr>
          <w:ilvl w:val="0"/>
          <w:numId w:val="0"/>
        </w:numPr>
        <w:jc w:val="both"/>
        <w:rPr>
          <w:rFonts w:hint="eastAsia"/>
        </w:rPr>
      </w:pPr>
      <w:r>
        <w:rPr>
          <w:rFonts w:hint="eastAsia"/>
        </w:rPr>
        <w:t>For our heart and our thoughts are not in our own power, and these, poured forth unexpectedly, confuse our mind and soul, and draw them in a different direction from that which you have proposed to yourself; they recall you to worldly things, they interpose things of time, they suggest voluptuous things, they inweave enticing things, and in the very moment when we are seeking to elevate our mind, we are for the most part filled with vain thoughts and cast down to earthly things."</w:t>
      </w:r>
    </w:p>
    <w:p>
      <w:pPr>
        <w:widowControl w:val="0"/>
        <w:numPr>
          <w:ilvl w:val="0"/>
          <w:numId w:val="0"/>
        </w:numPr>
        <w:jc w:val="both"/>
        <w:rPr>
          <w:rFonts w:hint="eastAsia"/>
        </w:rPr>
      </w:pPr>
      <w:r>
        <w:rPr>
          <w:rFonts w:hint="eastAsia"/>
        </w:rPr>
        <w:t>因为我们的心和我们的思想不在我们自己的掌握之中，这些出乎意料地倾泻出来，混淆我们的心思意念，把它们引向与你为自己设定的不同的方向；它们把你召回属世的事物，它们插入属时的事物，它们暗示享乐的事物，它们编织诱人的事物，就在我们寻求提升我们心灵的那一刻，我们大部分时间却充满了虚妄的思想，并被抛向属地的事物。”</w:t>
      </w:r>
    </w:p>
    <w:p>
      <w:pPr>
        <w:widowControl w:val="0"/>
        <w:numPr>
          <w:ilvl w:val="0"/>
          <w:numId w:val="0"/>
        </w:numPr>
        <w:jc w:val="both"/>
        <w:rPr>
          <w:rFonts w:hint="eastAsia"/>
        </w:rPr>
      </w:pPr>
      <w:r>
        <w:rPr>
          <w:rFonts w:hint="eastAsia"/>
        </w:rPr>
        <w:t>Therefore it is not in the power of men, but in that of God, that men have power to become sons of God.</w:t>
      </w:r>
    </w:p>
    <w:p>
      <w:pPr>
        <w:widowControl w:val="0"/>
        <w:numPr>
          <w:ilvl w:val="0"/>
          <w:numId w:val="0"/>
        </w:numPr>
        <w:jc w:val="both"/>
        <w:rPr>
          <w:rFonts w:hint="eastAsia"/>
        </w:rPr>
      </w:pPr>
      <w:r>
        <w:rPr>
          <w:rFonts w:hint="eastAsia"/>
        </w:rPr>
        <w:t>因此，人有权柄作上帝的儿女，这不在于人的能力，而在于上帝的能力。</w:t>
      </w:r>
    </w:p>
    <w:p>
      <w:pPr>
        <w:widowControl w:val="0"/>
        <w:numPr>
          <w:ilvl w:val="0"/>
          <w:numId w:val="0"/>
        </w:numPr>
        <w:jc w:val="both"/>
        <w:rPr>
          <w:rFonts w:hint="eastAsia"/>
        </w:rPr>
      </w:pPr>
      <w:r>
        <w:rPr>
          <w:rFonts w:hint="eastAsia"/>
        </w:rPr>
        <w:t>Because they receive it from Him who gives pious thoughts to the human heart, by which it has faith, which worketh by love; for the receiving and keeping of which benefit, and for carrying it on perseveringly unto the end, we are not sufficient to think anything as of ourselves, but our sufficiency is of God, in whose power is our heart and our thoughts.</w:t>
      </w:r>
    </w:p>
    <w:p>
      <w:pPr>
        <w:widowControl w:val="0"/>
        <w:numPr>
          <w:ilvl w:val="0"/>
          <w:numId w:val="0"/>
        </w:numPr>
        <w:jc w:val="both"/>
        <w:rPr>
          <w:rFonts w:hint="eastAsia"/>
        </w:rPr>
      </w:pPr>
      <w:r>
        <w:rPr>
          <w:rFonts w:hint="eastAsia"/>
        </w:rPr>
        <w:t>因为他们从祂那里领受，祂把虔诚的思想赐给人的心，藉此人心有了信心，这信心藉着爱作工；为了领受和持守这份益处，并为了坚忍地将其进行到底，我们凭自己不能想出什么，我们的充足乃是出于上帝，我们的心和我们的思想都在祂的权能之下。</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21 [IX.]--INSTANCES OF THE UNSEARCH- ABLE JUDGMENTS OF GOD.</w:t>
      </w:r>
    </w:p>
    <w:p>
      <w:pPr>
        <w:widowControl w:val="0"/>
        <w:numPr>
          <w:ilvl w:val="0"/>
          <w:numId w:val="0"/>
        </w:numPr>
        <w:jc w:val="both"/>
        <w:rPr>
          <w:rFonts w:hint="eastAsia"/>
        </w:rPr>
      </w:pPr>
      <w:r>
        <w:rPr>
          <w:rFonts w:hint="eastAsia"/>
        </w:rPr>
        <w:t>第廿一章 [卷九]——上帝无法测度之审判的实例。</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Therefore, of two infants, equally bound by original sin, why the one is taken and the other left; and of two wicked men of already mature years, why this one should be so called as to follow Him that calleth, while that one is either not called at all, or is not called in such a manner,--the judgments of God are unsearchable.</w:t>
      </w:r>
    </w:p>
    <w:p>
      <w:pPr>
        <w:widowControl w:val="0"/>
        <w:numPr>
          <w:ilvl w:val="0"/>
          <w:numId w:val="0"/>
        </w:numPr>
        <w:jc w:val="both"/>
        <w:rPr>
          <w:rFonts w:hint="eastAsia"/>
        </w:rPr>
      </w:pPr>
      <w:r>
        <w:rPr>
          <w:rFonts w:hint="eastAsia"/>
        </w:rPr>
        <w:t>因此，对于两个同样受原罪捆绑的婴孩，为何一个被取去，另一个被留下；对于两个已经成年的恶人，为何这一个蒙召以致跟随那呼召祂的，而那一个或者根本没有蒙召，或者没有以那种方式蒙召，——上帝的判断是无法测度的。</w:t>
      </w:r>
    </w:p>
    <w:p>
      <w:pPr>
        <w:widowControl w:val="0"/>
        <w:numPr>
          <w:ilvl w:val="0"/>
          <w:numId w:val="0"/>
        </w:numPr>
        <w:jc w:val="both"/>
        <w:rPr>
          <w:rFonts w:hint="eastAsia"/>
        </w:rPr>
      </w:pPr>
      <w:r>
        <w:rPr>
          <w:rFonts w:hint="eastAsia"/>
        </w:rPr>
        <w:t>But of two pious men, why to the one should be given perseverance unto the end, and to the other it should not be given, God's judgments are even more unsearchable.</w:t>
      </w:r>
    </w:p>
    <w:p>
      <w:pPr>
        <w:widowControl w:val="0"/>
        <w:numPr>
          <w:ilvl w:val="0"/>
          <w:numId w:val="0"/>
        </w:numPr>
        <w:jc w:val="both"/>
        <w:rPr>
          <w:rFonts w:hint="eastAsia"/>
        </w:rPr>
      </w:pPr>
      <w:r>
        <w:rPr>
          <w:rFonts w:hint="eastAsia"/>
        </w:rPr>
        <w:t>但是，对于两个虔诚的人，为何一人蒙赐坚忍到底，另一人则不蒙赐予，上帝的判断更是无法测度的。</w:t>
      </w:r>
    </w:p>
    <w:p>
      <w:pPr>
        <w:widowControl w:val="0"/>
        <w:numPr>
          <w:ilvl w:val="0"/>
          <w:numId w:val="0"/>
        </w:numPr>
        <w:jc w:val="both"/>
        <w:rPr>
          <w:rFonts w:hint="eastAsia"/>
        </w:rPr>
      </w:pPr>
      <w:r>
        <w:rPr>
          <w:rFonts w:hint="eastAsia"/>
        </w:rPr>
        <w:t>Yet to believers it ought to be a most certain fact that the former is of the predestinated, the latter is not.</w:t>
      </w:r>
    </w:p>
    <w:p>
      <w:pPr>
        <w:widowControl w:val="0"/>
        <w:numPr>
          <w:ilvl w:val="0"/>
          <w:numId w:val="0"/>
        </w:numPr>
        <w:jc w:val="both"/>
        <w:rPr>
          <w:rFonts w:hint="eastAsia"/>
        </w:rPr>
      </w:pPr>
      <w:r>
        <w:rPr>
          <w:rFonts w:hint="eastAsia"/>
        </w:rPr>
        <w:t>然而，对信徒而言，这应该是一个最确定的事实，即前者属于预定之人，后者则不然。</w:t>
      </w:r>
    </w:p>
    <w:p>
      <w:pPr>
        <w:widowControl w:val="0"/>
        <w:numPr>
          <w:ilvl w:val="0"/>
          <w:numId w:val="0"/>
        </w:numPr>
        <w:jc w:val="both"/>
        <w:rPr>
          <w:rFonts w:hint="eastAsia"/>
        </w:rPr>
      </w:pPr>
      <w:r>
        <w:rPr>
          <w:rFonts w:hint="eastAsia"/>
        </w:rPr>
        <w:t>"For if they had been of us," says one of the predestinated, who had drunk this secret from the breast of the Lord, "certainly they would have continued with us."</w:t>
      </w:r>
    </w:p>
    <w:p>
      <w:pPr>
        <w:widowControl w:val="0"/>
        <w:numPr>
          <w:ilvl w:val="0"/>
          <w:numId w:val="0"/>
        </w:numPr>
        <w:jc w:val="both"/>
        <w:rPr>
          <w:rFonts w:hint="eastAsia"/>
        </w:rPr>
      </w:pPr>
      <w:r>
        <w:rPr>
          <w:rFonts w:hint="eastAsia"/>
        </w:rPr>
        <w:t>“因为他们若是属我们的，”一位从主怀中领受这奥秘的预定之人说，“他们必仍旧与我们同在。”</w:t>
      </w:r>
    </w:p>
    <w:p>
      <w:pPr>
        <w:widowControl w:val="0"/>
        <w:numPr>
          <w:ilvl w:val="0"/>
          <w:numId w:val="0"/>
        </w:numPr>
        <w:jc w:val="both"/>
        <w:rPr>
          <w:rFonts w:hint="eastAsia"/>
        </w:rPr>
      </w:pPr>
      <w:r>
        <w:rPr>
          <w:rFonts w:hint="eastAsia"/>
        </w:rPr>
        <w:t>What, I ask, is the meaning of, "They were not of us; for if they had been of us, they would certainly have continued with us"?</w:t>
      </w:r>
    </w:p>
    <w:p>
      <w:pPr>
        <w:widowControl w:val="0"/>
        <w:numPr>
          <w:ilvl w:val="0"/>
          <w:numId w:val="0"/>
        </w:numPr>
        <w:jc w:val="both"/>
        <w:rPr>
          <w:rFonts w:hint="eastAsia"/>
        </w:rPr>
      </w:pPr>
      <w:r>
        <w:rPr>
          <w:rFonts w:hint="eastAsia"/>
        </w:rPr>
        <w:t>我问，“他们不属我们；因为他们若是属我们的，他们必仍旧与我们同在”是什么意思呢？</w:t>
      </w:r>
    </w:p>
    <w:p>
      <w:pPr>
        <w:widowControl w:val="0"/>
        <w:numPr>
          <w:ilvl w:val="0"/>
          <w:numId w:val="0"/>
        </w:numPr>
        <w:jc w:val="both"/>
        <w:rPr>
          <w:rFonts w:hint="eastAsia"/>
        </w:rPr>
      </w:pPr>
      <w:r>
        <w:rPr>
          <w:rFonts w:hint="eastAsia"/>
        </w:rPr>
        <w:t>Were not both created by God--both born of Adam--both made from the earth, and given from Him who said, "I have created all breath," souls of one and the same nature?</w:t>
      </w:r>
    </w:p>
    <w:p>
      <w:pPr>
        <w:widowControl w:val="0"/>
        <w:numPr>
          <w:ilvl w:val="0"/>
          <w:numId w:val="0"/>
        </w:numPr>
        <w:jc w:val="both"/>
        <w:rPr>
          <w:rFonts w:hint="eastAsia"/>
        </w:rPr>
      </w:pPr>
      <w:r>
        <w:rPr>
          <w:rFonts w:hint="eastAsia"/>
        </w:rPr>
        <w:t>难道两者不都是上帝所造——不都是亚当所生——不都是从土而出，并且从那位说“我创造了所有的气息”的祂那里领受了同一本性的灵魂吗？</w:t>
      </w:r>
    </w:p>
    <w:p>
      <w:pPr>
        <w:widowControl w:val="0"/>
        <w:numPr>
          <w:ilvl w:val="0"/>
          <w:numId w:val="0"/>
        </w:numPr>
        <w:jc w:val="both"/>
        <w:rPr>
          <w:rFonts w:hint="eastAsia"/>
        </w:rPr>
      </w:pPr>
      <w:r>
        <w:rPr>
          <w:rFonts w:hint="eastAsia"/>
        </w:rPr>
        <w:t>Lastly, had not both been called, and followed Him that called them? and had not both become, from wicked men, justified men, and both been renewed by the layer of regeneration?</w:t>
      </w:r>
    </w:p>
    <w:p>
      <w:pPr>
        <w:widowControl w:val="0"/>
        <w:numPr>
          <w:ilvl w:val="0"/>
          <w:numId w:val="0"/>
        </w:numPr>
        <w:jc w:val="both"/>
        <w:rPr>
          <w:rFonts w:hint="eastAsia"/>
        </w:rPr>
      </w:pPr>
      <w:r>
        <w:rPr>
          <w:rFonts w:hint="eastAsia"/>
        </w:rPr>
        <w:t>最后，难道两者不都曾蒙召，并跟随了那呼召他们的祂吗？难道两者不都曾从恶人成为义人，并且都藉着重生的洗礼得以更新吗？</w:t>
      </w:r>
    </w:p>
    <w:p>
      <w:pPr>
        <w:widowControl w:val="0"/>
        <w:numPr>
          <w:ilvl w:val="0"/>
          <w:numId w:val="0"/>
        </w:numPr>
        <w:jc w:val="both"/>
        <w:rPr>
          <w:rFonts w:hint="eastAsia"/>
        </w:rPr>
      </w:pPr>
      <w:r>
        <w:rPr>
          <w:rFonts w:hint="eastAsia"/>
        </w:rPr>
        <w:t>But if he were to hear this who beyond all doubt knew what he was saying, he might answer and say: These things are true.</w:t>
      </w:r>
    </w:p>
    <w:p>
      <w:pPr>
        <w:widowControl w:val="0"/>
        <w:numPr>
          <w:ilvl w:val="0"/>
          <w:numId w:val="0"/>
        </w:numPr>
        <w:jc w:val="both"/>
        <w:rPr>
          <w:rFonts w:hint="eastAsia"/>
        </w:rPr>
      </w:pPr>
      <w:r>
        <w:rPr>
          <w:rFonts w:hint="eastAsia"/>
        </w:rPr>
        <w:t>但是，如果那个毫无疑问知道自己在说什么的人听到这话，他可能会回答说：这些事是真的。</w:t>
      </w:r>
    </w:p>
    <w:p>
      <w:pPr>
        <w:widowControl w:val="0"/>
        <w:numPr>
          <w:ilvl w:val="0"/>
          <w:numId w:val="0"/>
        </w:numPr>
        <w:jc w:val="both"/>
        <w:rPr>
          <w:rFonts w:hint="eastAsia"/>
        </w:rPr>
      </w:pPr>
      <w:r>
        <w:rPr>
          <w:rFonts w:hint="eastAsia"/>
        </w:rPr>
        <w:t>In respect of all these things, they were of us.</w:t>
      </w:r>
    </w:p>
    <w:p>
      <w:pPr>
        <w:widowControl w:val="0"/>
        <w:numPr>
          <w:ilvl w:val="0"/>
          <w:numId w:val="0"/>
        </w:numPr>
        <w:jc w:val="both"/>
        <w:rPr>
          <w:rFonts w:hint="eastAsia"/>
        </w:rPr>
      </w:pPr>
      <w:r>
        <w:rPr>
          <w:rFonts w:hint="eastAsia"/>
        </w:rPr>
        <w:t>就所有这些事而言，他们是属我们的。</w:t>
      </w:r>
    </w:p>
    <w:p>
      <w:pPr>
        <w:widowControl w:val="0"/>
        <w:numPr>
          <w:ilvl w:val="0"/>
          <w:numId w:val="0"/>
        </w:numPr>
        <w:jc w:val="both"/>
        <w:rPr>
          <w:rFonts w:hint="eastAsia"/>
        </w:rPr>
      </w:pPr>
      <w:r>
        <w:rPr>
          <w:rFonts w:hint="eastAsia"/>
        </w:rPr>
        <w:t>Nevertheless, in respect of a certain other distinction, they were not of us, for if they had been of us, they certainly would have continued with us.</w:t>
      </w:r>
    </w:p>
    <w:p>
      <w:pPr>
        <w:widowControl w:val="0"/>
        <w:numPr>
          <w:ilvl w:val="0"/>
          <w:numId w:val="0"/>
        </w:numPr>
        <w:jc w:val="both"/>
        <w:rPr>
          <w:rFonts w:hint="eastAsia"/>
        </w:rPr>
      </w:pPr>
      <w:r>
        <w:rPr>
          <w:rFonts w:hint="eastAsia"/>
        </w:rPr>
        <w:t>然而，就某种其他的区别而言，他们不属我们，因为如果他们属我们，他们肯定会继续与我们同在。</w:t>
      </w:r>
    </w:p>
    <w:p>
      <w:pPr>
        <w:widowControl w:val="0"/>
        <w:numPr>
          <w:ilvl w:val="0"/>
          <w:numId w:val="0"/>
        </w:numPr>
        <w:jc w:val="both"/>
        <w:rPr>
          <w:rFonts w:hint="eastAsia"/>
        </w:rPr>
      </w:pPr>
      <w:r>
        <w:rPr>
          <w:rFonts w:hint="eastAsia"/>
        </w:rPr>
        <w:t>What then is this distinction?</w:t>
      </w:r>
    </w:p>
    <w:p>
      <w:pPr>
        <w:widowControl w:val="0"/>
        <w:numPr>
          <w:ilvl w:val="0"/>
          <w:numId w:val="0"/>
        </w:numPr>
        <w:jc w:val="both"/>
        <w:rPr>
          <w:rFonts w:hint="eastAsia"/>
        </w:rPr>
      </w:pPr>
      <w:r>
        <w:rPr>
          <w:rFonts w:hint="eastAsia"/>
        </w:rPr>
        <w:t>那么，这种区别是什么呢？</w:t>
      </w:r>
    </w:p>
    <w:p>
      <w:pPr>
        <w:widowControl w:val="0"/>
        <w:numPr>
          <w:ilvl w:val="0"/>
          <w:numId w:val="0"/>
        </w:numPr>
        <w:jc w:val="both"/>
        <w:rPr>
          <w:rFonts w:hint="eastAsia"/>
        </w:rPr>
      </w:pPr>
      <w:r>
        <w:rPr>
          <w:rFonts w:hint="eastAsia"/>
        </w:rPr>
        <w:t>God's books lie open, let us not turn away our view; the divine Scripture cries aloud, let us give it a hearing.</w:t>
      </w:r>
    </w:p>
    <w:p>
      <w:pPr>
        <w:widowControl w:val="0"/>
        <w:numPr>
          <w:ilvl w:val="0"/>
          <w:numId w:val="0"/>
        </w:numPr>
        <w:jc w:val="both"/>
        <w:rPr>
          <w:rFonts w:hint="eastAsia"/>
        </w:rPr>
      </w:pPr>
      <w:r>
        <w:rPr>
          <w:rFonts w:hint="eastAsia"/>
        </w:rPr>
        <w:t>上帝的书卷敞开着，我们不要移开视线；神圣的经文大声呼喊，让我们听从它。</w:t>
      </w:r>
    </w:p>
    <w:p>
      <w:pPr>
        <w:widowControl w:val="0"/>
        <w:numPr>
          <w:ilvl w:val="0"/>
          <w:numId w:val="0"/>
        </w:numPr>
        <w:jc w:val="both"/>
        <w:rPr>
          <w:rFonts w:hint="eastAsia"/>
        </w:rPr>
      </w:pPr>
      <w:r>
        <w:rPr>
          <w:rFonts w:hint="eastAsia"/>
        </w:rPr>
        <w:t>They were not of them, because they had not been "called according to the purpose;" they had not been chosen in Christ before the foundation of the world; they had not gained a lot in Him; they had not been predestinated according to His purpose who worketh all things.</w:t>
      </w:r>
    </w:p>
    <w:p>
      <w:pPr>
        <w:widowControl w:val="0"/>
        <w:numPr>
          <w:ilvl w:val="0"/>
          <w:numId w:val="0"/>
        </w:numPr>
        <w:jc w:val="both"/>
        <w:rPr>
          <w:rFonts w:hint="eastAsia"/>
        </w:rPr>
      </w:pPr>
      <w:r>
        <w:rPr>
          <w:rFonts w:hint="eastAsia"/>
        </w:rPr>
        <w:t>他们不属他们，因为他们没有“按旨意蒙召”；他们没有在创世以前在基督里蒙拣选；他们没有在祂里面得基业；他们没有按那位随己意行作万事的祂的旨意被预定。</w:t>
      </w:r>
    </w:p>
    <w:p>
      <w:pPr>
        <w:widowControl w:val="0"/>
        <w:numPr>
          <w:ilvl w:val="0"/>
          <w:numId w:val="0"/>
        </w:numPr>
        <w:jc w:val="both"/>
        <w:rPr>
          <w:rFonts w:hint="eastAsia"/>
        </w:rPr>
      </w:pPr>
      <w:r>
        <w:rPr>
          <w:rFonts w:hint="eastAsia"/>
        </w:rPr>
        <w:t>For if they had been this, they would have been of them, and without doubt they would have continued with them.</w:t>
      </w:r>
    </w:p>
    <w:p>
      <w:pPr>
        <w:widowControl w:val="0"/>
        <w:numPr>
          <w:ilvl w:val="0"/>
          <w:numId w:val="0"/>
        </w:numPr>
        <w:jc w:val="both"/>
        <w:rPr>
          <w:rFonts w:hint="eastAsia"/>
        </w:rPr>
      </w:pPr>
      <w:r>
        <w:rPr>
          <w:rFonts w:hint="eastAsia"/>
        </w:rPr>
        <w:t>因为如果他们是这样，他们就会属他们，并且毫无疑问会继续与他们同在。</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22.--IT IS AN ABSURDITY TO SAY THAT THE DEAD WILL BE JUDGED FOR SINS WHICH THEY WOULD HAVE COMMITTED IF THEY HAD LIVED.</w:t>
      </w:r>
    </w:p>
    <w:p>
      <w:pPr>
        <w:widowControl w:val="0"/>
        <w:numPr>
          <w:ilvl w:val="0"/>
          <w:numId w:val="0"/>
        </w:numPr>
        <w:jc w:val="both"/>
        <w:rPr>
          <w:rFonts w:hint="eastAsia"/>
        </w:rPr>
      </w:pPr>
      <w:r>
        <w:rPr>
          <w:rFonts w:hint="eastAsia"/>
        </w:rPr>
        <w:t>第廿二章——说死人将为他们若活着本会犯的罪受审判是荒谬的。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not to say how possible it may be for God to convert the wills of men averse and opposed to His faith, and to operate on their hearts so that they yield to no adversities, and are overcome by no temptation so as to depart from: Him,--since He also can do what the apostle says, namely, not allow them to be tempted above that which they are able;--not, then, to say this, God foreknowing that they would fall, was certainly able to take them away from this life before that fall should occur.</w:t>
      </w:r>
    </w:p>
    <w:p>
      <w:pPr>
        <w:widowControl w:val="0"/>
        <w:numPr>
          <w:ilvl w:val="0"/>
          <w:numId w:val="0"/>
        </w:numPr>
        <w:jc w:val="both"/>
        <w:rPr>
          <w:rFonts w:hint="eastAsia"/>
        </w:rPr>
      </w:pPr>
      <w:r>
        <w:rPr>
          <w:rFonts w:hint="eastAsia"/>
        </w:rPr>
        <w:t>因为且不说上帝何等可能转变那些厌恶并反对祂信仰之人的意志，并在他们心中作工，使他们不屈服于任何逆境，也不被任何试探所胜而离开祂，——因为祂也能做使徒所说的事，即不允许他们受试探过于所能受的；——那么，且不说这个，上帝预知他们会跌倒，当然能够在他们跌倒之前将他们从今生取去。</w:t>
      </w:r>
    </w:p>
    <w:p>
      <w:pPr>
        <w:widowControl w:val="0"/>
        <w:numPr>
          <w:ilvl w:val="0"/>
          <w:numId w:val="0"/>
        </w:numPr>
        <w:jc w:val="both"/>
        <w:rPr>
          <w:rFonts w:hint="eastAsia"/>
        </w:rPr>
      </w:pPr>
      <w:r>
        <w:rPr>
          <w:rFonts w:hint="eastAsia"/>
        </w:rPr>
        <w:t>Are we to return to that point of still arguing how absurdly it is said that dead men are judged even for those sins which God foreknew that they would have committed if they had lived?</w:t>
      </w:r>
    </w:p>
    <w:p>
      <w:pPr>
        <w:widowControl w:val="0"/>
        <w:numPr>
          <w:ilvl w:val="0"/>
          <w:numId w:val="0"/>
        </w:numPr>
        <w:jc w:val="both"/>
        <w:rPr>
          <w:rFonts w:hint="eastAsia"/>
        </w:rPr>
      </w:pPr>
      <w:r>
        <w:rPr>
          <w:rFonts w:hint="eastAsia"/>
        </w:rPr>
        <w:t>我们是否要回到那一点，继续争论说死人甚至要因上帝预知他们若活着本会犯的那些罪而受审判，这是多么荒谬呢？</w:t>
      </w:r>
    </w:p>
    <w:p>
      <w:pPr>
        <w:widowControl w:val="0"/>
        <w:numPr>
          <w:ilvl w:val="0"/>
          <w:numId w:val="0"/>
        </w:numPr>
        <w:jc w:val="both"/>
        <w:rPr>
          <w:rFonts w:hint="eastAsia"/>
        </w:rPr>
      </w:pPr>
      <w:r>
        <w:rPr>
          <w:rFonts w:hint="eastAsia"/>
        </w:rPr>
        <w:t>which is so abhorrent to the feelings of Christians, or even of human beings, that one is even ashamed to rebut it.</w:t>
      </w:r>
    </w:p>
    <w:p>
      <w:pPr>
        <w:widowControl w:val="0"/>
        <w:numPr>
          <w:ilvl w:val="0"/>
          <w:numId w:val="0"/>
        </w:numPr>
        <w:jc w:val="both"/>
        <w:rPr>
          <w:rFonts w:hint="eastAsia"/>
        </w:rPr>
      </w:pPr>
      <w:r>
        <w:rPr>
          <w:rFonts w:hint="eastAsia"/>
        </w:rPr>
        <w:t>这对基督徒，甚至对人类的情感来说都是如此可憎，以致人甚至羞于反驳它。</w:t>
      </w:r>
    </w:p>
    <w:p>
      <w:pPr>
        <w:widowControl w:val="0"/>
        <w:numPr>
          <w:ilvl w:val="0"/>
          <w:numId w:val="0"/>
        </w:numPr>
        <w:jc w:val="both"/>
        <w:rPr>
          <w:rFonts w:hint="eastAsia"/>
        </w:rPr>
      </w:pPr>
      <w:r>
        <w:rPr>
          <w:rFonts w:hint="eastAsia"/>
        </w:rPr>
        <w:t>Why should it not be said that even the gospel: itself has been preached, with so much labour still preached in vain, if men could be even without hearing the gospel, according to the contumacy or obedience which God foreknew that they would have had if they had heard it?</w:t>
      </w:r>
    </w:p>
    <w:p>
      <w:pPr>
        <w:widowControl w:val="0"/>
        <w:numPr>
          <w:ilvl w:val="0"/>
          <w:numId w:val="0"/>
        </w:numPr>
        <w:jc w:val="both"/>
        <w:rPr>
          <w:rFonts w:hint="eastAsia"/>
        </w:rPr>
      </w:pPr>
      <w:r>
        <w:rPr>
          <w:rFonts w:hint="eastAsia"/>
        </w:rPr>
        <w:t>为何不可以说，即使福音本身已经传讲了，并且付出了如此多的辛劳，如果人即使没有听见福音，也能按照上帝预知他们若听见福音本会有的顽抗或顺服而（受审判），那么福音的传讲仍然是徒劳的呢？</w:t>
      </w:r>
    </w:p>
    <w:p>
      <w:pPr>
        <w:widowControl w:val="0"/>
        <w:numPr>
          <w:ilvl w:val="0"/>
          <w:numId w:val="0"/>
        </w:numPr>
        <w:jc w:val="both"/>
        <w:rPr>
          <w:rFonts w:hint="eastAsia"/>
        </w:rPr>
      </w:pPr>
      <w:r>
        <w:rPr>
          <w:rFonts w:hint="eastAsia"/>
        </w:rPr>
        <w:t>Tyre and Sidon would not have been condemned, although more slightly than those cities in which, although they did not believe, wonderful works were done by Christ the Lord; because if they had been done in them, they would have repented in dust and ashes, as the utterances of the Truth declare, in which words of His the Lord Jesus shows to us the loftier mystery of predestination.</w:t>
      </w:r>
    </w:p>
    <w:p>
      <w:pPr>
        <w:widowControl w:val="0"/>
        <w:numPr>
          <w:ilvl w:val="0"/>
          <w:numId w:val="0"/>
        </w:numPr>
        <w:jc w:val="both"/>
        <w:rPr>
          <w:rFonts w:hint="eastAsia"/>
        </w:rPr>
      </w:pPr>
      <w:r>
        <w:rPr>
          <w:rFonts w:hint="eastAsia"/>
        </w:rPr>
        <w:t>推罗和西顿本不会被定罪，尽管比那些主基督在其中行了奇事（虽然他们不信）的城所受的刑罚要轻；因为如果那些奇事在他们中间行出来，他们本会在尘土和灰烬中悔改，正如真理的宣告所表明的，主耶稣在祂的这些话中向我们显明了预定更崇高的奥秘。</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23.--WHY FOR THE PEOPLE OF TYRE AND SIDON, WHO WOULD HAVE BELIEVED, THE MIRACLES WERE NOT DONE WHICH WERE DONE IN OTHER PLACES WHICH DID NOT BELIEVE.</w:t>
      </w:r>
    </w:p>
    <w:p>
      <w:pPr>
        <w:widowControl w:val="0"/>
        <w:numPr>
          <w:ilvl w:val="0"/>
          <w:numId w:val="0"/>
        </w:numPr>
        <w:jc w:val="both"/>
        <w:rPr>
          <w:rFonts w:hint="eastAsia"/>
        </w:rPr>
      </w:pPr>
      <w:r>
        <w:rPr>
          <w:rFonts w:hint="eastAsia"/>
        </w:rPr>
        <w:t>第廿三章——为何那些本会相信的推罗和西顿人，没有为他们行那些在其他不信的地方所行的神迹。</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if we are asked why such miracles were done among those who, when they saw them, would not believe them, and were not done among those who would have believed them if they had seen them, what shall we answer?</w:t>
      </w:r>
    </w:p>
    <w:p>
      <w:pPr>
        <w:widowControl w:val="0"/>
        <w:numPr>
          <w:ilvl w:val="0"/>
          <w:numId w:val="0"/>
        </w:numPr>
        <w:jc w:val="both"/>
        <w:rPr>
          <w:rFonts w:hint="eastAsia"/>
        </w:rPr>
      </w:pPr>
      <w:r>
        <w:rPr>
          <w:rFonts w:hint="eastAsia"/>
        </w:rPr>
        <w:t>因为如果我们被问及，为何在那些看见神迹却不肯相信的人中间行了这样的神迹，而在那些如果看见神迹本会相信的人中间却没有行，我们将如何回答呢？</w:t>
      </w:r>
    </w:p>
    <w:p>
      <w:pPr>
        <w:widowControl w:val="0"/>
        <w:numPr>
          <w:ilvl w:val="0"/>
          <w:numId w:val="0"/>
        </w:numPr>
        <w:jc w:val="both"/>
        <w:rPr>
          <w:rFonts w:hint="eastAsia"/>
        </w:rPr>
      </w:pPr>
      <w:r>
        <w:rPr>
          <w:rFonts w:hint="eastAsia"/>
        </w:rPr>
        <w:t>Shall we say what I have said in that book wherein I answered some six questions of the Pagans, yet without prejudice of other matters which the wise can inquire into?</w:t>
      </w:r>
    </w:p>
    <w:p>
      <w:pPr>
        <w:widowControl w:val="0"/>
        <w:numPr>
          <w:ilvl w:val="0"/>
          <w:numId w:val="0"/>
        </w:numPr>
        <w:jc w:val="both"/>
        <w:rPr>
          <w:rFonts w:hint="eastAsia"/>
        </w:rPr>
      </w:pPr>
      <w:r>
        <w:rPr>
          <w:rFonts w:hint="eastAsia"/>
        </w:rPr>
        <w:t>我们是否要说我在那本回答异教徒六个问题的书中说过的话，然而这并不妨碍智者可以探究的其他事项呢？</w:t>
      </w:r>
    </w:p>
    <w:p>
      <w:pPr>
        <w:widowControl w:val="0"/>
        <w:numPr>
          <w:ilvl w:val="0"/>
          <w:numId w:val="0"/>
        </w:numPr>
        <w:jc w:val="both"/>
        <w:rPr>
          <w:rFonts w:hint="eastAsia"/>
        </w:rPr>
      </w:pPr>
      <w:r>
        <w:rPr>
          <w:rFonts w:hint="eastAsia"/>
        </w:rPr>
        <w:t>This indeed I said, as you know, when it was asked why Christ came after so long a time: "that at those times and in those places in which His gospel was not preached, He foreknew that all men would, in regard of His preaching, be such as many were in His bodily presence,-people, namely, who would not believe on Him, even though the dead were raised by Him."</w:t>
      </w:r>
    </w:p>
    <w:p>
      <w:pPr>
        <w:widowControl w:val="0"/>
        <w:numPr>
          <w:ilvl w:val="0"/>
          <w:numId w:val="0"/>
        </w:numPr>
        <w:jc w:val="both"/>
        <w:rPr>
          <w:rFonts w:hint="eastAsia"/>
        </w:rPr>
      </w:pPr>
      <w:r>
        <w:rPr>
          <w:rFonts w:hint="eastAsia"/>
        </w:rPr>
        <w:t>这确实是我说的，正如你们所知，当被问及基督为何在如此长的时间之后才来临时：“在那些祂的福音未被传讲的时代和地方，祂预知所有的人，就祂的传道而言，都会像许多在祂肉身临在时的人一样，——也就是说，那些即使祂使死人复活，也不会相信祂的人。”</w:t>
      </w:r>
    </w:p>
    <w:p>
      <w:pPr>
        <w:widowControl w:val="0"/>
        <w:numPr>
          <w:ilvl w:val="0"/>
          <w:numId w:val="0"/>
        </w:numPr>
        <w:jc w:val="both"/>
        <w:rPr>
          <w:rFonts w:hint="eastAsia"/>
        </w:rPr>
      </w:pPr>
      <w:r>
        <w:rPr>
          <w:rFonts w:hint="eastAsia"/>
        </w:rPr>
        <w:t>Moreover, a little after in the same book, and on the same question, I say, "What wonder, if Christ knew in former ages that the world was so filled with unbelievers, that He was, with reason, unwilling for His gospel to be preached to them whom He foreknew to be such as would not believe either His words or His miracles"?</w:t>
      </w:r>
    </w:p>
    <w:p>
      <w:pPr>
        <w:widowControl w:val="0"/>
        <w:numPr>
          <w:ilvl w:val="0"/>
          <w:numId w:val="0"/>
        </w:numPr>
        <w:jc w:val="both"/>
        <w:rPr>
          <w:rFonts w:hint="eastAsia"/>
        </w:rPr>
      </w:pPr>
      <w:r>
        <w:rPr>
          <w:rFonts w:hint="eastAsia"/>
        </w:rPr>
        <w:t>此外，不久之后在同一本书中，关于同一个问题，我说：“如果基督在以往的世代就知道世界充满了不信的人，以致祂有理由不愿意向那些祂预知既不相信祂的话也不相信祂神迹的人传讲祂的福音，这又有什么奇怪呢？”</w:t>
      </w:r>
    </w:p>
    <w:p>
      <w:pPr>
        <w:widowControl w:val="0"/>
        <w:numPr>
          <w:ilvl w:val="0"/>
          <w:numId w:val="0"/>
        </w:numPr>
        <w:jc w:val="both"/>
        <w:rPr>
          <w:rFonts w:hint="eastAsia"/>
        </w:rPr>
      </w:pPr>
      <w:r>
        <w:rPr>
          <w:rFonts w:hint="eastAsia"/>
        </w:rPr>
        <w:t>Certainly we cannot say this of Tyre and Sidon; and in their case we recognise that those divine judgments had reference to those causes of predestination, without prejudice to which hidden causes I said that I was then answering such questions as those.</w:t>
      </w:r>
    </w:p>
    <w:p>
      <w:pPr>
        <w:widowControl w:val="0"/>
        <w:numPr>
          <w:ilvl w:val="0"/>
          <w:numId w:val="0"/>
        </w:numPr>
        <w:jc w:val="both"/>
        <w:rPr>
          <w:rFonts w:hint="eastAsia"/>
        </w:rPr>
      </w:pPr>
      <w:r>
        <w:rPr>
          <w:rFonts w:hint="eastAsia"/>
        </w:rPr>
        <w:t>当然，我们不能这样说推罗和西顿；在他们的情况中，我们认识到那些神圣的审判与那些预定的原因有关，我说过我当时是在回答诸如此类的问题，而没有损害那些隐藏的原因。</w:t>
      </w:r>
    </w:p>
    <w:p>
      <w:pPr>
        <w:widowControl w:val="0"/>
        <w:numPr>
          <w:ilvl w:val="0"/>
          <w:numId w:val="0"/>
        </w:numPr>
        <w:jc w:val="both"/>
        <w:rPr>
          <w:rFonts w:hint="eastAsia"/>
        </w:rPr>
      </w:pPr>
      <w:r>
        <w:rPr>
          <w:rFonts w:hint="eastAsia"/>
        </w:rPr>
        <w:t>Certainly it is easy to accuse the unbelief of the Jews, arising as it did from their free will, since they refused to believe in such great wonders done among themselves.</w:t>
      </w:r>
    </w:p>
    <w:p>
      <w:pPr>
        <w:widowControl w:val="0"/>
        <w:numPr>
          <w:ilvl w:val="0"/>
          <w:numId w:val="0"/>
        </w:numPr>
        <w:jc w:val="both"/>
        <w:rPr>
          <w:rFonts w:hint="eastAsia"/>
        </w:rPr>
      </w:pPr>
      <w:r>
        <w:rPr>
          <w:rFonts w:hint="eastAsia"/>
        </w:rPr>
        <w:t>当然，很容易指责犹太人的不信，这不信源于他们的自由意志，因为他们拒绝相信在他们中间所行的如此伟大的奇事。</w:t>
      </w:r>
    </w:p>
    <w:p>
      <w:pPr>
        <w:widowControl w:val="0"/>
        <w:numPr>
          <w:ilvl w:val="0"/>
          <w:numId w:val="0"/>
        </w:numPr>
        <w:jc w:val="both"/>
        <w:rPr>
          <w:rFonts w:hint="eastAsia"/>
        </w:rPr>
      </w:pPr>
      <w:r>
        <w:rPr>
          <w:rFonts w:hint="eastAsia"/>
        </w:rPr>
        <w:t>And this the Lord, reproaching them, declares when He says, "Woe unto thee, Chorazin and Bethsaida, because if the mighty works had been done in Tyre and Sidon which have been done in you, they would long ago have repented in dust and ashes."</w:t>
      </w:r>
    </w:p>
    <w:p>
      <w:pPr>
        <w:widowControl w:val="0"/>
        <w:numPr>
          <w:ilvl w:val="0"/>
          <w:numId w:val="0"/>
        </w:numPr>
        <w:jc w:val="both"/>
        <w:rPr>
          <w:rFonts w:hint="eastAsia"/>
        </w:rPr>
      </w:pPr>
      <w:r>
        <w:rPr>
          <w:rFonts w:hint="eastAsia"/>
        </w:rPr>
        <w:t>主责备他们时宣告了这一点，祂说：“哥拉汛哪，你有祸了！伯赛大啊，你有祸了！因为在你们中间所行的异能，若行在推罗、西顿，他们早已披麻蒙灰悔改了。”</w:t>
      </w:r>
    </w:p>
    <w:p>
      <w:pPr>
        <w:widowControl w:val="0"/>
        <w:numPr>
          <w:ilvl w:val="0"/>
          <w:numId w:val="0"/>
        </w:numPr>
        <w:jc w:val="both"/>
        <w:rPr>
          <w:rFonts w:hint="eastAsia"/>
        </w:rPr>
      </w:pPr>
      <w:r>
        <w:rPr>
          <w:rFonts w:hint="eastAsia"/>
        </w:rPr>
        <w:t>But can we say that even the Tyrians and Sidonians would have refused to believe such mighty works done among them, or would not have believed them if they had been done, when the Lord Himself bears witness to them that they would have repented with great humility if those signs of divine power had been done among them?</w:t>
      </w:r>
    </w:p>
    <w:p>
      <w:pPr>
        <w:widowControl w:val="0"/>
        <w:numPr>
          <w:ilvl w:val="0"/>
          <w:numId w:val="0"/>
        </w:numPr>
        <w:jc w:val="both"/>
        <w:rPr>
          <w:rFonts w:hint="eastAsia"/>
        </w:rPr>
      </w:pPr>
      <w:r>
        <w:rPr>
          <w:rFonts w:hint="eastAsia"/>
        </w:rPr>
        <w:t>但是，当主自己为他们作见证，说如果那些神圣能力的标记在他们中间行出来，他们本会极其谦卑地悔改时，我们还能说即使是推罗人和西顿人也会拒绝相信在他们中间所行的如此大能的作为，或者如果行了，他们也不会相信吗？</w:t>
      </w:r>
    </w:p>
    <w:p>
      <w:pPr>
        <w:widowControl w:val="0"/>
        <w:numPr>
          <w:ilvl w:val="0"/>
          <w:numId w:val="0"/>
        </w:numPr>
        <w:jc w:val="both"/>
        <w:rPr>
          <w:rFonts w:hint="eastAsia"/>
        </w:rPr>
      </w:pPr>
      <w:r>
        <w:rPr>
          <w:rFonts w:hint="eastAsia"/>
        </w:rPr>
        <w:t>And yet in the day of judgment they will be punished; although with a less punishment than those cities which would not believe the mighty works done in them.</w:t>
      </w:r>
    </w:p>
    <w:p>
      <w:pPr>
        <w:widowControl w:val="0"/>
        <w:numPr>
          <w:ilvl w:val="0"/>
          <w:numId w:val="0"/>
        </w:numPr>
        <w:jc w:val="both"/>
        <w:rPr>
          <w:rFonts w:hint="eastAsia"/>
        </w:rPr>
      </w:pPr>
      <w:r>
        <w:rPr>
          <w:rFonts w:hint="eastAsia"/>
        </w:rPr>
        <w:t>然而，在审判的日子，他们将受到惩罚；尽管比那些不相信在他们中间所行的大能作为的城所受的惩罚要轻。</w:t>
      </w:r>
    </w:p>
    <w:p>
      <w:pPr>
        <w:widowControl w:val="0"/>
        <w:numPr>
          <w:ilvl w:val="0"/>
          <w:numId w:val="0"/>
        </w:numPr>
        <w:jc w:val="both"/>
        <w:rPr>
          <w:rFonts w:hint="eastAsia"/>
        </w:rPr>
      </w:pPr>
      <w:r>
        <w:rPr>
          <w:rFonts w:hint="eastAsia"/>
        </w:rPr>
        <w:t>For the Lord goes on to say, "Nevertheless, I say unto you, it shall be more tolerable for Tyre and Sidon in the day of judgment than for you."</w:t>
      </w:r>
    </w:p>
    <w:p>
      <w:pPr>
        <w:widowControl w:val="0"/>
        <w:numPr>
          <w:ilvl w:val="0"/>
          <w:numId w:val="0"/>
        </w:numPr>
        <w:jc w:val="both"/>
        <w:rPr>
          <w:rFonts w:hint="eastAsia"/>
        </w:rPr>
      </w:pPr>
      <w:r>
        <w:rPr>
          <w:rFonts w:hint="eastAsia"/>
        </w:rPr>
        <w:t>因为主接着说：“然而我告诉你们，当审判的日子，推罗、西顿所受的，比你们还容易受呢！”</w:t>
      </w:r>
    </w:p>
    <w:p>
      <w:pPr>
        <w:widowControl w:val="0"/>
        <w:numPr>
          <w:ilvl w:val="0"/>
          <w:numId w:val="0"/>
        </w:numPr>
        <w:jc w:val="both"/>
        <w:rPr>
          <w:rFonts w:hint="eastAsia"/>
        </w:rPr>
      </w:pPr>
      <w:r>
        <w:rPr>
          <w:rFonts w:hint="eastAsia"/>
        </w:rPr>
        <w:t>Therefore the former shall be punished with greater severity, the latter with less; but yet they shall be punished.</w:t>
      </w:r>
    </w:p>
    <w:p>
      <w:pPr>
        <w:widowControl w:val="0"/>
        <w:numPr>
          <w:ilvl w:val="0"/>
          <w:numId w:val="0"/>
        </w:numPr>
        <w:jc w:val="both"/>
        <w:rPr>
          <w:rFonts w:hint="eastAsia"/>
        </w:rPr>
      </w:pPr>
      <w:r>
        <w:rPr>
          <w:rFonts w:hint="eastAsia"/>
        </w:rPr>
        <w:t>因此，前者将受到更严厉的惩罚，后者则较轻；但他们仍将受到惩罚。</w:t>
      </w:r>
    </w:p>
    <w:p>
      <w:pPr>
        <w:widowControl w:val="0"/>
        <w:numPr>
          <w:ilvl w:val="0"/>
          <w:numId w:val="0"/>
        </w:numPr>
        <w:jc w:val="both"/>
        <w:rPr>
          <w:rFonts w:hint="eastAsia"/>
        </w:rPr>
      </w:pPr>
      <w:r>
        <w:rPr>
          <w:rFonts w:hint="eastAsia"/>
        </w:rPr>
        <w:t>Again, if the dead are judged even in respect of deeds which they would have done if they had lived, assuredly since these would have been believers if the gospel had been preached to them with so great miracles, they certainly ought not to be punished; but they will be punished.</w:t>
      </w:r>
    </w:p>
    <w:p>
      <w:pPr>
        <w:widowControl w:val="0"/>
        <w:numPr>
          <w:ilvl w:val="0"/>
          <w:numId w:val="0"/>
        </w:numPr>
        <w:jc w:val="both"/>
        <w:rPr>
          <w:rFonts w:hint="eastAsia"/>
        </w:rPr>
      </w:pPr>
      <w:r>
        <w:rPr>
          <w:rFonts w:hint="eastAsia"/>
        </w:rPr>
        <w:t>再者，如果死人甚至要因他们若活着本会行的行为而受审判，那么既然这些人如果福音藉着如此大的神迹向他们传讲，他们本会成为信徒，他们当然不应该受惩罚；但他们却将受惩罚。</w:t>
      </w:r>
    </w:p>
    <w:p>
      <w:pPr>
        <w:widowControl w:val="0"/>
        <w:numPr>
          <w:ilvl w:val="0"/>
          <w:numId w:val="0"/>
        </w:numPr>
        <w:jc w:val="both"/>
        <w:rPr>
          <w:rFonts w:hint="eastAsia"/>
        </w:rPr>
      </w:pPr>
      <w:r>
        <w:rPr>
          <w:rFonts w:hint="eastAsia"/>
        </w:rPr>
        <w:t>It is therefore false that the dead are judged in respect also of those things which they would have done if the gospel had reached them when they were alive.</w:t>
      </w:r>
    </w:p>
    <w:p>
      <w:pPr>
        <w:widowControl w:val="0"/>
        <w:numPr>
          <w:ilvl w:val="0"/>
          <w:numId w:val="0"/>
        </w:numPr>
        <w:jc w:val="both"/>
        <w:rPr>
          <w:rFonts w:hint="eastAsia"/>
        </w:rPr>
      </w:pPr>
      <w:r>
        <w:rPr>
          <w:rFonts w:hint="eastAsia"/>
        </w:rPr>
        <w:t>因此，死人也因他们若活着时福音传到他们那里本会做的事而受审判，这是错误的。</w:t>
      </w:r>
    </w:p>
    <w:p>
      <w:pPr>
        <w:widowControl w:val="0"/>
        <w:numPr>
          <w:ilvl w:val="0"/>
          <w:numId w:val="0"/>
        </w:numPr>
        <w:jc w:val="both"/>
        <w:rPr>
          <w:rFonts w:hint="eastAsia"/>
        </w:rPr>
      </w:pPr>
      <w:r>
        <w:rPr>
          <w:rFonts w:hint="eastAsia"/>
        </w:rPr>
        <w:t>And if this is false, there is no ground for saying, concerning infants who perish because they die without baptism, that this happens in their case deservedly, because God foreknew that if they should live and the gospel should be preached to them, they would hear it with unbelief.</w:t>
      </w:r>
    </w:p>
    <w:p>
      <w:pPr>
        <w:widowControl w:val="0"/>
        <w:numPr>
          <w:ilvl w:val="0"/>
          <w:numId w:val="0"/>
        </w:numPr>
        <w:jc w:val="both"/>
        <w:rPr>
          <w:rFonts w:hint="eastAsia"/>
        </w:rPr>
      </w:pPr>
      <w:r>
        <w:rPr>
          <w:rFonts w:hint="eastAsia"/>
        </w:rPr>
        <w:t>如果这是错误的，那么就没有理由说，关于那些因未受洗而死的婴孩灭亡，这在他们的情况中是理所当然的，因为上帝预知如果他们活下来，并且福音向他们传讲，他们会以不信的态度听从。</w:t>
      </w:r>
    </w:p>
    <w:p>
      <w:pPr>
        <w:widowControl w:val="0"/>
        <w:numPr>
          <w:ilvl w:val="0"/>
          <w:numId w:val="0"/>
        </w:numPr>
        <w:jc w:val="both"/>
        <w:rPr>
          <w:rFonts w:hint="eastAsia"/>
        </w:rPr>
      </w:pPr>
      <w:r>
        <w:rPr>
          <w:rFonts w:hint="eastAsia"/>
        </w:rPr>
        <w:t>It remains, therefore, that they are kept bound by original sin alone, and for this alone they go into condemnation; and we see that in others in the same case this is not remitted, except by the gratuitous grace of God in regeneration; and that, by His secret yet righteous judgment--because there is no unrighteousness with God--that some, who even after baptism will perish by evil living, are yet kept in this life until they perish, who would not have perished if bodily death had forestalled their lapse into sin, and so come to their help.</w:t>
      </w:r>
    </w:p>
    <w:p>
      <w:pPr>
        <w:widowControl w:val="0"/>
        <w:numPr>
          <w:ilvl w:val="0"/>
          <w:numId w:val="0"/>
        </w:numPr>
        <w:jc w:val="both"/>
        <w:rPr>
          <w:rFonts w:hint="eastAsia"/>
        </w:rPr>
      </w:pPr>
      <w:r>
        <w:rPr>
          <w:rFonts w:hint="eastAsia"/>
        </w:rPr>
        <w:t>因此，剩下的就是他们仅仅被原罪所捆绑，并且仅仅因此而进入定罪；我们看到，在同样情况下的其他人，这原罪不被赦免，除非藉着上帝在重生中白白赐予的恩典；并且，藉着祂奥秘而公义的审判——因为上帝没有不义——一些即使在洗礼后也会因邪恶生活而灭亡的人，却被保守在今生直到他们灭亡，如果肉体的死亡在他们陷入罪恶之前临到他们，从而帮助了他们，他们本不会灭亡。</w:t>
      </w:r>
    </w:p>
    <w:p>
      <w:pPr>
        <w:widowControl w:val="0"/>
        <w:numPr>
          <w:ilvl w:val="0"/>
          <w:numId w:val="0"/>
        </w:numPr>
        <w:jc w:val="both"/>
        <w:rPr>
          <w:rFonts w:hint="eastAsia"/>
        </w:rPr>
      </w:pPr>
      <w:r>
        <w:rPr>
          <w:rFonts w:hint="eastAsia"/>
        </w:rPr>
        <w:t>Because no dead man is judged by the good or evil things which he would have done if he had not died, otherwise the Tyrians and Sidonians would not have suffered the penalties according to what they did; but rather according to those things that they would have done, if those evangelical mighty works had been done in them, they would have obtained salvation by great repentance, and by the faith of Christ.</w:t>
      </w:r>
    </w:p>
    <w:p>
      <w:pPr>
        <w:widowControl w:val="0"/>
        <w:numPr>
          <w:ilvl w:val="0"/>
          <w:numId w:val="0"/>
        </w:numPr>
        <w:jc w:val="both"/>
        <w:rPr>
          <w:rFonts w:hint="eastAsia"/>
        </w:rPr>
      </w:pPr>
      <w:r>
        <w:rPr>
          <w:rFonts w:hint="eastAsia"/>
        </w:rPr>
        <w:t>因为没有死人会因他若未死本会行的善恶之事受审判，否则推罗人和西顿人就不会按照他们所行的受刑罚；反之，如果那些福音的大能作为在他们中间行出来，他们本会因极大的悔改和基督的信心而得救，那么他们就会按照他们本会行的那些事受审判。</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24 [X.]--IT MAY BE OBJECTED THAT THE PEOPLE OF TYRE AND SIDON MIGHT, IF THEY HAD HEARD, HAVE BELIEVED, AND HAVE SUBSEQUENTLY LAPSED FROM THEIR FAITH.</w:t>
      </w:r>
    </w:p>
    <w:p>
      <w:pPr>
        <w:widowControl w:val="0"/>
        <w:numPr>
          <w:ilvl w:val="0"/>
          <w:numId w:val="0"/>
        </w:numPr>
        <w:jc w:val="both"/>
        <w:rPr>
          <w:rFonts w:hint="eastAsia"/>
        </w:rPr>
      </w:pPr>
      <w:r>
        <w:rPr>
          <w:rFonts w:hint="eastAsia"/>
        </w:rPr>
        <w:t>第二十四章 [卷十]——可能有人反对说，推罗和西顿的人如果听见了，本可以相信，然后又从他们的信仰中堕落了。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 certain catholic disputant of no mean reputation so expounded this passage of the gospel as to say, that the Lord foreknew that the Tyrians and Sidonians would have afterwards departed from the faith, although they had believed the miracles done among them; and that in mercy He did not work those miracles there, because they would have been liable to severer punishment if they had forsaken the faith which they had once held, than if they had at no time held it.</w:t>
      </w:r>
    </w:p>
    <w:p>
      <w:pPr>
        <w:widowControl w:val="0"/>
        <w:numPr>
          <w:ilvl w:val="0"/>
          <w:numId w:val="0"/>
        </w:numPr>
        <w:jc w:val="both"/>
        <w:rPr>
          <w:rFonts w:hint="eastAsia"/>
        </w:rPr>
      </w:pPr>
      <w:r>
        <w:rPr>
          <w:rFonts w:hint="eastAsia"/>
        </w:rPr>
        <w:t>一位颇有声望的大公教辩论家如此阐释这段福音，说主预知推罗和西顿人即使相信了在他们中间所行的神迹，之后也会离弃信仰；并且出于怜悯，祂没有在那里行那些神迹，因为如果他们离弃了他们曾经持守的信仰，他们将比从未持守过信仰受到更严厉的惩罚。</w:t>
      </w:r>
    </w:p>
    <w:p>
      <w:pPr>
        <w:widowControl w:val="0"/>
        <w:numPr>
          <w:ilvl w:val="0"/>
          <w:numId w:val="0"/>
        </w:numPr>
        <w:jc w:val="both"/>
        <w:rPr>
          <w:rFonts w:hint="eastAsia"/>
        </w:rPr>
      </w:pPr>
      <w:r>
        <w:rPr>
          <w:rFonts w:hint="eastAsia"/>
        </w:rPr>
        <w:t>In which opinion of a learned and exceedingly acute man, why am I now concerned to say what is still reasonably to be asked, when even this opinion serves me for the purpose at which I aim?</w:t>
      </w:r>
    </w:p>
    <w:p>
      <w:pPr>
        <w:widowControl w:val="0"/>
        <w:numPr>
          <w:ilvl w:val="0"/>
          <w:numId w:val="0"/>
        </w:numPr>
        <w:jc w:val="both"/>
        <w:rPr>
          <w:rFonts w:hint="eastAsia"/>
        </w:rPr>
      </w:pPr>
      <w:r>
        <w:rPr>
          <w:rFonts w:hint="eastAsia"/>
        </w:rPr>
        <w:t>对于一位博学且极其敏锐之人的这种观点，既然连这种观点都服务于我所追求的目的，我现在为何还要费心去说那些仍然可以合理追问的问题呢？</w:t>
      </w:r>
    </w:p>
    <w:p>
      <w:pPr>
        <w:widowControl w:val="0"/>
        <w:numPr>
          <w:ilvl w:val="0"/>
          <w:numId w:val="0"/>
        </w:numPr>
        <w:jc w:val="both"/>
        <w:rPr>
          <w:rFonts w:hint="eastAsia"/>
        </w:rPr>
      </w:pPr>
      <w:r>
        <w:rPr>
          <w:rFonts w:hint="eastAsia"/>
        </w:rPr>
        <w:t>For if the Lord in His mercy did not do mighty works among them, since by these works they might possibly become believers, so that they might not be more severely punished when they should subsequently become unbelievers, as He foreknew that they would,--it is sufficiently and plainly shown that no dead person is judged for those sins which He foreknew that he would have done, if in some manner he were not helped not to do them; just as Christ is said to have come to the aid of the Tyrians and Sidonians, if that opinion be true, who He would rather should not come to the faith at all, than that by a much greater wickedness they should depart from the faith, as, if they had come to it, He foresaw they would have done.</w:t>
      </w:r>
    </w:p>
    <w:p>
      <w:pPr>
        <w:widowControl w:val="0"/>
        <w:numPr>
          <w:ilvl w:val="0"/>
          <w:numId w:val="0"/>
        </w:numPr>
        <w:jc w:val="both"/>
        <w:rPr>
          <w:rFonts w:hint="eastAsia"/>
        </w:rPr>
      </w:pPr>
      <w:r>
        <w:rPr>
          <w:rFonts w:hint="eastAsia"/>
        </w:rPr>
        <w:t>因为如果主出于怜悯没有在他们中间行大能的作为，既然藉着这些作为他们或许可以成为信徒，以致当他们后来成为不信的人时，不至于受到更严厉的惩罚，正如祂预知他们会如此——这就充分而清楚地表明，没有死人会因祂预知他若不以某种方式蒙帮助而不去做那些罪而受审判；正如如果那种观点是真的，基督就被说成是来帮助推罗和西顿人的，祂宁愿他们根本不信，也不愿他们以更大的邪恶离弃信仰，正如祂预见他们如果信了就会这样做。</w:t>
      </w:r>
    </w:p>
    <w:p>
      <w:pPr>
        <w:widowControl w:val="0"/>
        <w:numPr>
          <w:ilvl w:val="0"/>
          <w:numId w:val="0"/>
        </w:numPr>
        <w:jc w:val="both"/>
        <w:rPr>
          <w:rFonts w:hint="eastAsia"/>
        </w:rPr>
      </w:pPr>
      <w:r>
        <w:rPr>
          <w:rFonts w:hint="eastAsia"/>
        </w:rPr>
        <w:t>Although if it be said, "Why was it not provided that they should rather believe, and this gift should be bestowed on them, that before they forsook the faith they should depart from this life"? I am ignorant what reply can be made.</w:t>
      </w:r>
    </w:p>
    <w:p>
      <w:pPr>
        <w:widowControl w:val="0"/>
        <w:numPr>
          <w:ilvl w:val="0"/>
          <w:numId w:val="0"/>
        </w:numPr>
        <w:jc w:val="both"/>
        <w:rPr>
          <w:rFonts w:hint="eastAsia"/>
        </w:rPr>
      </w:pPr>
      <w:r>
        <w:rPr>
          <w:rFonts w:hint="eastAsia"/>
        </w:rPr>
        <w:t>虽然如果有人说：“为何不安排他们宁愿相信，并将这恩赐赐给他们，使他们在离弃信仰之前就离开此生呢？”我不知道该如何回答。</w:t>
      </w:r>
    </w:p>
    <w:p>
      <w:pPr>
        <w:widowControl w:val="0"/>
        <w:numPr>
          <w:ilvl w:val="0"/>
          <w:numId w:val="0"/>
        </w:numPr>
        <w:jc w:val="both"/>
        <w:rPr>
          <w:rFonts w:hint="eastAsia"/>
        </w:rPr>
      </w:pPr>
      <w:r>
        <w:rPr>
          <w:rFonts w:hint="eastAsia"/>
        </w:rPr>
        <w:t>For he who says that to those who would forsake their faith it would have been granted, as a kindness, that they should not begin to have what, by a more serious impiety, they would subsequently forsake, sufficiently indicates that a man is not judged by that which it is foreknown he would have done ill, if by any act of kindness he may be prevented from doing it.</w:t>
      </w:r>
    </w:p>
    <w:p>
      <w:pPr>
        <w:widowControl w:val="0"/>
        <w:numPr>
          <w:ilvl w:val="0"/>
          <w:numId w:val="0"/>
        </w:numPr>
        <w:jc w:val="both"/>
        <w:rPr>
          <w:rFonts w:hint="eastAsia"/>
        </w:rPr>
      </w:pPr>
      <w:r>
        <w:rPr>
          <w:rFonts w:hint="eastAsia"/>
        </w:rPr>
        <w:t>因为凡说对于那些将要离弃信仰的人，出于仁慈，会恩准他们不开始拥有他们后来会以更严重的不虔不敬离弃的东西的人，都充分表明，一个人不会因预知他若不因任何仁慈的行为而被阻止行恶本会行的恶事而受审判。</w:t>
      </w:r>
    </w:p>
    <w:p>
      <w:pPr>
        <w:widowControl w:val="0"/>
        <w:numPr>
          <w:ilvl w:val="0"/>
          <w:numId w:val="0"/>
        </w:numPr>
        <w:jc w:val="both"/>
        <w:rPr>
          <w:rFonts w:hint="eastAsia"/>
        </w:rPr>
      </w:pPr>
      <w:r>
        <w:rPr>
          <w:rFonts w:hint="eastAsia"/>
        </w:rPr>
        <w:t>Therefore it is an advantage also to him who is taken away, lest wickedness should alter his understanding.</w:t>
      </w:r>
    </w:p>
    <w:p>
      <w:pPr>
        <w:widowControl w:val="0"/>
        <w:numPr>
          <w:ilvl w:val="0"/>
          <w:numId w:val="0"/>
        </w:numPr>
        <w:jc w:val="both"/>
        <w:rPr>
          <w:rFonts w:hint="eastAsia"/>
        </w:rPr>
      </w:pPr>
      <w:r>
        <w:rPr>
          <w:rFonts w:hint="eastAsia"/>
        </w:rPr>
        <w:t>因此，对于那个被接去，免得邪恶改变他悟性的人来说，这也是一种益处。</w:t>
      </w:r>
    </w:p>
    <w:p>
      <w:pPr>
        <w:widowControl w:val="0"/>
        <w:numPr>
          <w:ilvl w:val="0"/>
          <w:numId w:val="0"/>
        </w:numPr>
        <w:jc w:val="both"/>
        <w:rPr>
          <w:rFonts w:hint="eastAsia"/>
        </w:rPr>
      </w:pPr>
      <w:r>
        <w:rPr>
          <w:rFonts w:hint="eastAsia"/>
        </w:rPr>
        <w:t>But why this advantage should not have been given to the Tyrians and Sidonians, that they might believe and be taken away, lest wickedness should alter their understanding, he perhaps might answer who was pleased in such a way to solve the above question; but, as far as concerns what I am discussing, I see it to be enough that, even according to that very opinion, men are shown not to be judged in respect of those things which they have not done, even although they may have been foreseen as certain to have done them.</w:t>
      </w:r>
    </w:p>
    <w:p>
      <w:pPr>
        <w:widowControl w:val="0"/>
        <w:numPr>
          <w:ilvl w:val="0"/>
          <w:numId w:val="0"/>
        </w:numPr>
        <w:jc w:val="both"/>
        <w:rPr>
          <w:rFonts w:hint="eastAsia"/>
        </w:rPr>
      </w:pPr>
      <w:r>
        <w:rPr>
          <w:rFonts w:hint="eastAsia"/>
        </w:rPr>
        <w:t>但是，为何这种益处没有赐给推罗和西顿人，使他们可以相信并被接去，免得邪恶改变他们的悟性，那个乐于如此解决上述问题的人或许可以回答；但是，就我所讨论的问题而言，我看到即使根据那种观点，也足以表明人不会因他们没有做的事受审判，即使这些事可能已被预见为他们肯定会做的。</w:t>
      </w:r>
    </w:p>
    <w:p>
      <w:pPr>
        <w:widowControl w:val="0"/>
        <w:numPr>
          <w:ilvl w:val="0"/>
          <w:numId w:val="0"/>
        </w:numPr>
        <w:jc w:val="both"/>
        <w:rPr>
          <w:rFonts w:hint="eastAsia"/>
        </w:rPr>
      </w:pPr>
      <w:r>
        <w:rPr>
          <w:rFonts w:hint="eastAsia"/>
        </w:rPr>
        <w:t>However, as I have said, let us think shame even to refute this opinion, whereby sins are supposed to be punished in people who die or have died because they have been foreknown as certain to do them if they had lived; lest we also may seem to have thought it to be of some importance, although we would rather repress it by argument than pass it over in silence.</w:t>
      </w:r>
    </w:p>
    <w:p>
      <w:pPr>
        <w:widowControl w:val="0"/>
        <w:numPr>
          <w:ilvl w:val="0"/>
          <w:numId w:val="0"/>
        </w:numPr>
        <w:jc w:val="both"/>
        <w:rPr>
          <w:rFonts w:hint="eastAsia"/>
        </w:rPr>
      </w:pPr>
      <w:r>
        <w:rPr>
          <w:rFonts w:hint="eastAsia"/>
        </w:rPr>
        <w:t>然而，正如我所说，让我们甚至以反驳这种观点为耻，这种观点认为，在那些死去或已经死去的人身上，罪孽受到惩罚，是因为预知他们如果活着肯定会犯罪；免得我们也显得认为这有些重要，尽管我们宁愿用论证来压制它，也不愿默不作声地放过它。</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25 [XI.]--GOD'S WAYS, BOTH IN MERCY AND JUDGMENT, PAST FINDING OUT.</w:t>
      </w:r>
    </w:p>
    <w:p>
      <w:pPr>
        <w:widowControl w:val="0"/>
        <w:numPr>
          <w:ilvl w:val="0"/>
          <w:numId w:val="0"/>
        </w:numPr>
        <w:jc w:val="both"/>
        <w:rPr>
          <w:rFonts w:hint="eastAsia"/>
        </w:rPr>
      </w:pPr>
      <w:r>
        <w:rPr>
          <w:rFonts w:hint="eastAsia"/>
        </w:rPr>
        <w:t>第廿五章 [卷十一]——上帝的道路，无论在怜悯还是审判上，都难以测度。</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Accordingly, as says the apostle, "It is not of him that willeth, nor of him that runneth, but of God that showeth mercy," who both comes to the help of such infants as He will, although they neither will nor run, since He chose them in Christ before the foundation of the world as those to whom He intended to give His grace freely,--that is, with no merits of theirs, either of faith or of works, preceding; and does not come to the help of those who are more mature, although He foresaw that they would believe His miracles if they should be done among them, because He wills not to come to their help, since in His predestination He, secretly indeed, but yet righteous]y, has otherwise determined concerning them.</w:t>
      </w:r>
    </w:p>
    <w:p>
      <w:pPr>
        <w:widowControl w:val="0"/>
        <w:numPr>
          <w:ilvl w:val="0"/>
          <w:numId w:val="0"/>
        </w:numPr>
        <w:jc w:val="both"/>
        <w:rPr>
          <w:rFonts w:hint="eastAsia"/>
        </w:rPr>
      </w:pPr>
      <w:r>
        <w:rPr>
          <w:rFonts w:hint="eastAsia"/>
        </w:rPr>
        <w:t>因此，正如使徒所说：“这不在乎那定意的，也不在乎那奔跑的，只在乎发怜悯的上帝，”祂既帮助那些祂愿意帮助的婴孩，尽管他们既不愿意也不奔跑，因为祂在创世以前就在基督里拣选了他们，作为祂打算白白赐予恩典的人——也就是说，在他们没有任何先前的功德，无论是信心的还是行为的功德；并且祂不帮助那些更成熟的人，尽管祂预知如果祂的神迹在他们中间行出来，他们会相信，因为祂不愿意帮助他们，既然在祂的预定中，祂虽然奥秘，却又公义地对他们作了另外的决定。</w:t>
      </w:r>
    </w:p>
    <w:p>
      <w:pPr>
        <w:widowControl w:val="0"/>
        <w:numPr>
          <w:ilvl w:val="0"/>
          <w:numId w:val="0"/>
        </w:numPr>
        <w:jc w:val="both"/>
        <w:rPr>
          <w:rFonts w:hint="eastAsia"/>
        </w:rPr>
      </w:pPr>
      <w:r>
        <w:rPr>
          <w:rFonts w:hint="eastAsia"/>
        </w:rPr>
        <w:t>For "there is no unrighteousness with God;" but "His judgments are un-searchable, and His ways are past finding out; all the ways of unbelievrs are mercy and truth." (Editor's note: the last phrase seems to be a misquote or a variant reading; the standard biblical text in Psalm 25:10 refers to "all the paths of the Lord are mercy and truth unto such as keep his covenant and his testimonies.")</w:t>
      </w:r>
    </w:p>
    <w:p>
      <w:pPr>
        <w:widowControl w:val="0"/>
        <w:numPr>
          <w:ilvl w:val="0"/>
          <w:numId w:val="0"/>
        </w:numPr>
        <w:jc w:val="both"/>
        <w:rPr>
          <w:rFonts w:hint="eastAsia"/>
        </w:rPr>
      </w:pPr>
      <w:r>
        <w:rPr>
          <w:rFonts w:hint="eastAsia"/>
        </w:rPr>
        <w:t>因为“上帝没有不义”；但“祂的判断何其难测！祂的踪迹何其难寻！不信之人的所有道路都是怜悯和真理。”（编者注：最后一句似乎是引文错误或异文；诗篇25:10的标准圣经文本指的是“凡遵守祂的约和他法度的人，耶和华都以慈爱诚实话待他。”）</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Therefore the mercy is past finding out by which He has mercy on whom He will, no merits of his own preceding; and the truth is unsearchable by which He hardeneth whom He will, even although his merits may have preceded, but merits for the most part common to him with the man on whom He has mercy.</w:t>
      </w:r>
    </w:p>
    <w:p>
      <w:pPr>
        <w:widowControl w:val="0"/>
        <w:numPr>
          <w:ilvl w:val="0"/>
          <w:numId w:val="0"/>
        </w:numPr>
        <w:jc w:val="both"/>
        <w:rPr>
          <w:rFonts w:hint="eastAsia"/>
        </w:rPr>
      </w:pPr>
      <w:r>
        <w:rPr>
          <w:rFonts w:hint="eastAsia"/>
        </w:rPr>
        <w:t>因此，祂凭己意怜悯人，而人本身并无先前的功德，这种怜悯是无法测度的；祂凭己意使人刚硬，即使人先前或许有功德，但这些功德大部分与祂所怜悯之人相同，这种真理也是无法测度的。</w:t>
      </w:r>
    </w:p>
    <w:p>
      <w:pPr>
        <w:widowControl w:val="0"/>
        <w:numPr>
          <w:ilvl w:val="0"/>
          <w:numId w:val="0"/>
        </w:numPr>
        <w:jc w:val="both"/>
        <w:rPr>
          <w:rFonts w:hint="eastAsia"/>
        </w:rPr>
      </w:pPr>
      <w:r>
        <w:rPr>
          <w:rFonts w:hint="eastAsia"/>
        </w:rPr>
        <w:t>As of two twins, of which one is taken and the other left, the end is unequal, while the deserts are common, yet in these the one is in such wise delivered by God's great goodness, that the other is condemned by no injustice of God's.</w:t>
      </w:r>
    </w:p>
    <w:p>
      <w:pPr>
        <w:widowControl w:val="0"/>
        <w:numPr>
          <w:ilvl w:val="0"/>
          <w:numId w:val="0"/>
        </w:numPr>
        <w:jc w:val="both"/>
        <w:rPr>
          <w:rFonts w:hint="eastAsia"/>
        </w:rPr>
      </w:pPr>
      <w:r>
        <w:rPr>
          <w:rFonts w:hint="eastAsia"/>
        </w:rPr>
        <w:t>如同两个孪生子，一个被取去，另一个被留下，结局不同，而功过相同，然而在这两者中，一个因上帝极大的良善而得救，另一个则因上帝的任何不公而被定罪。</w:t>
      </w:r>
    </w:p>
    <w:p>
      <w:pPr>
        <w:widowControl w:val="0"/>
        <w:numPr>
          <w:ilvl w:val="0"/>
          <w:numId w:val="0"/>
        </w:numPr>
        <w:jc w:val="both"/>
        <w:rPr>
          <w:rFonts w:hint="eastAsia"/>
        </w:rPr>
      </w:pPr>
      <w:r>
        <w:rPr>
          <w:rFonts w:hint="eastAsia"/>
        </w:rPr>
        <w:t>For is there unrighteousness with God? Away with the thought! but His ways are past finding out.</w:t>
      </w:r>
    </w:p>
    <w:p>
      <w:pPr>
        <w:widowControl w:val="0"/>
        <w:numPr>
          <w:ilvl w:val="0"/>
          <w:numId w:val="0"/>
        </w:numPr>
        <w:jc w:val="both"/>
        <w:rPr>
          <w:rFonts w:hint="eastAsia"/>
        </w:rPr>
      </w:pPr>
      <w:r>
        <w:rPr>
          <w:rFonts w:hint="eastAsia"/>
        </w:rPr>
        <w:t>上帝岂有不义吗？断乎没有！但祂的道路难以测度。</w:t>
      </w:r>
    </w:p>
    <w:p>
      <w:pPr>
        <w:widowControl w:val="0"/>
        <w:numPr>
          <w:ilvl w:val="0"/>
          <w:numId w:val="0"/>
        </w:numPr>
        <w:jc w:val="both"/>
        <w:rPr>
          <w:rFonts w:hint="eastAsia"/>
        </w:rPr>
      </w:pPr>
      <w:r>
        <w:rPr>
          <w:rFonts w:hint="eastAsia"/>
        </w:rPr>
        <w:t>Therefore let us believe in His mercy in the case of those who are delivered, and in His truth in the case of those who are punished, without any hesitation; and let us not endeavour to look into that which is inscrutable, nor to trace that which cannot be found out.</w:t>
      </w:r>
    </w:p>
    <w:p>
      <w:pPr>
        <w:widowControl w:val="0"/>
        <w:numPr>
          <w:ilvl w:val="0"/>
          <w:numId w:val="0"/>
        </w:numPr>
        <w:jc w:val="both"/>
        <w:rPr>
          <w:rFonts w:hint="eastAsia"/>
        </w:rPr>
      </w:pPr>
      <w:r>
        <w:rPr>
          <w:rFonts w:hint="eastAsia"/>
        </w:rPr>
        <w:t>因此，让我们毫不犹豫地相信祂对那些蒙拯救之人的怜悯，以及祂对那些受惩罚之人的真理；让我们不要试图探究那无法测度的事物，也不要追溯那无法寻见的事物。</w:t>
      </w:r>
    </w:p>
    <w:p>
      <w:pPr>
        <w:widowControl w:val="0"/>
        <w:numPr>
          <w:ilvl w:val="0"/>
          <w:numId w:val="0"/>
        </w:numPr>
        <w:jc w:val="both"/>
        <w:rPr>
          <w:rFonts w:hint="eastAsia"/>
        </w:rPr>
      </w:pPr>
      <w:r>
        <w:rPr>
          <w:rFonts w:hint="eastAsia"/>
        </w:rPr>
        <w:t>Because out of the mouth of babes and sucklings He perfects His praise, so that what we see in those whose deliverance is preceded by no good deservings of theirs, and in those whose condemnation is only preceded by original sin, common alike to both,--this we by no means shrink from as occurring in the case of grown-up people, that is, because we do not think either that grace is given to any one according to his own merits, or that any one is punished except for his own merits, whether they are alike who are delivered and who are punished, or have unequal degrees of evil; so that he who thinketh he standeth may take heed lest he fall, and he who glorieth may glory not in himself, but in the Lord.</w:t>
      </w:r>
    </w:p>
    <w:p>
      <w:pPr>
        <w:widowControl w:val="0"/>
        <w:numPr>
          <w:ilvl w:val="0"/>
          <w:numId w:val="0"/>
        </w:numPr>
        <w:jc w:val="both"/>
        <w:rPr>
          <w:rFonts w:hint="eastAsia"/>
        </w:rPr>
      </w:pPr>
      <w:r>
        <w:rPr>
          <w:rFonts w:hint="eastAsia"/>
        </w:rPr>
        <w:t>因为祂从婴孩和吃奶的口中完全了赞美，以致我们看到，在那些蒙拯救的人身上，没有任何先前的善功；在那些被定罪的人身上，只有原罪（两者都一样），——我们绝不因这事也发生在成年人身上而退缩，也就是说，因为我们不认为恩典是按照任何人的功德赐予的，也不认为任何人受惩罚不是因为他自己的功德，无论那些蒙拯救和受惩罚的人是相似的，还是有不同程度的邪恶；因此，自以为站得稳的，须要谨慎，免得跌倒，凡夸口的，不可在自己里面夸口，而当在主里面夸口。</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26.--THE MANICHEANS DO NOT RECEIVE ALL THE BOOKS OF THE OLD TESTAMENT, AND OF THE NEW ONLY THOSE THAT THEY CHOOSE.</w:t>
      </w:r>
    </w:p>
    <w:p>
      <w:pPr>
        <w:widowControl w:val="0"/>
        <w:numPr>
          <w:ilvl w:val="0"/>
          <w:numId w:val="0"/>
        </w:numPr>
        <w:jc w:val="both"/>
        <w:rPr>
          <w:rFonts w:hint="eastAsia"/>
        </w:rPr>
      </w:pPr>
      <w:r>
        <w:rPr>
          <w:rFonts w:hint="eastAsia"/>
        </w:rPr>
        <w:t>第二十六章——摩尼教徒不接受旧约全书，新约也只接受他们所选择的。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wherefore is "the case of infants not allowed," as you write, "to be alleged as an example for their elders," by men who do not hesitate to affirm against the Pelagians that there is original sin, which entered by one man into the world, and that from one all have gone into condemnation?</w:t>
      </w:r>
    </w:p>
    <w:p>
      <w:pPr>
        <w:widowControl w:val="0"/>
        <w:numPr>
          <w:ilvl w:val="0"/>
          <w:numId w:val="0"/>
        </w:numPr>
        <w:jc w:val="both"/>
        <w:rPr>
          <w:rFonts w:hint="eastAsia"/>
        </w:rPr>
      </w:pPr>
      <w:r>
        <w:rPr>
          <w:rFonts w:hint="eastAsia"/>
        </w:rPr>
        <w:t>但是，正如你所写的，那些毫不犹豫地反对伯拉纠派，肯定原罪（这原罪藉着一人进入世界，并且所有人都因一人而陷入定罪）的人，为何“不允许将婴孩的情况作为长辈的例子来引证”呢？</w:t>
      </w:r>
    </w:p>
    <w:p>
      <w:pPr>
        <w:widowControl w:val="0"/>
        <w:numPr>
          <w:ilvl w:val="0"/>
          <w:numId w:val="0"/>
        </w:numPr>
        <w:jc w:val="both"/>
        <w:rPr>
          <w:rFonts w:hint="eastAsia"/>
        </w:rPr>
      </w:pPr>
      <w:r>
        <w:rPr>
          <w:rFonts w:hint="eastAsia"/>
        </w:rPr>
        <w:t>This, the Manicheans, too, do not receive, who not only reject all the Scriptures of the Old Testament as of authority, but even receive those which belong to the New Testament in such a manner as that each man, by his own prerogative as it were, or rather by his own sacrilege, takes what he likes, and rejects what he does not like,--in opposition to whom I treated in my writings on Free Will, whence they think that they have a ground of objection against me.</w:t>
      </w:r>
    </w:p>
    <w:p>
      <w:pPr>
        <w:widowControl w:val="0"/>
        <w:numPr>
          <w:ilvl w:val="0"/>
          <w:numId w:val="0"/>
        </w:numPr>
        <w:jc w:val="both"/>
        <w:rPr>
          <w:rFonts w:hint="eastAsia"/>
        </w:rPr>
      </w:pPr>
      <w:r>
        <w:rPr>
          <w:rFonts w:hint="eastAsia"/>
        </w:rPr>
        <w:t>这一点，摩尼教徒也不接受，他们不仅拒绝所有旧约圣经的权威性，甚至以这样一种方式接受属于新约的圣经，即每个人仿佛凭着自己的特权，或者更确切地说，凭着自己的亵渎，取其所好，弃其所恶，——我在我关于自由意志的著作中曾论及这些人，因此他们认为他们有理由反对我。</w:t>
      </w:r>
    </w:p>
    <w:p>
      <w:pPr>
        <w:widowControl w:val="0"/>
        <w:numPr>
          <w:ilvl w:val="0"/>
          <w:numId w:val="0"/>
        </w:numPr>
        <w:jc w:val="both"/>
        <w:rPr>
          <w:rFonts w:hint="eastAsia"/>
        </w:rPr>
      </w:pPr>
      <w:r>
        <w:rPr>
          <w:rFonts w:hint="eastAsia"/>
        </w:rPr>
        <w:t>I have been unwilling to deal plainly with the very laborious questions that occurred, lest my work should become too long, in a case which, as opposed to such perverse men, I could not have the assistance of the authority of the sacred Scriptures.</w:t>
      </w:r>
    </w:p>
    <w:p>
      <w:pPr>
        <w:widowControl w:val="0"/>
        <w:numPr>
          <w:ilvl w:val="0"/>
          <w:numId w:val="0"/>
        </w:numPr>
        <w:jc w:val="both"/>
        <w:rPr>
          <w:rFonts w:hint="eastAsia"/>
        </w:rPr>
      </w:pPr>
      <w:r>
        <w:rPr>
          <w:rFonts w:hint="eastAsia"/>
        </w:rPr>
        <w:t>我一直不愿意坦率地处理那些非常费力的问题，免得我的著作变得过长，因为在这种情况下，与那些如此悖谬的人相对，我无法得到神圣经文权威的帮助。</w:t>
      </w:r>
    </w:p>
    <w:p>
      <w:pPr>
        <w:widowControl w:val="0"/>
        <w:numPr>
          <w:ilvl w:val="0"/>
          <w:numId w:val="0"/>
        </w:numPr>
        <w:jc w:val="both"/>
        <w:rPr>
          <w:rFonts w:hint="eastAsia"/>
        </w:rPr>
      </w:pPr>
      <w:r>
        <w:rPr>
          <w:rFonts w:hint="eastAsia"/>
        </w:rPr>
        <w:t>And I was able,-as I actually did, whether anything of the divine testimonies might be true or not, seeing that I did not definitely introduce them into the argument,--nevertheless, by certain reasoning, to conclude that God in all things is to be praised, without any necessity of believing, as they would have us, that there are two co-eternal, confounded substances of good and evil.</w:t>
      </w:r>
    </w:p>
    <w:p>
      <w:pPr>
        <w:widowControl w:val="0"/>
        <w:numPr>
          <w:ilvl w:val="0"/>
          <w:numId w:val="0"/>
        </w:numPr>
        <w:jc w:val="both"/>
        <w:rPr>
          <w:rFonts w:hint="eastAsia"/>
        </w:rPr>
      </w:pPr>
      <w:r>
        <w:rPr>
          <w:rFonts w:hint="eastAsia"/>
        </w:rPr>
        <w:t>而且我能够——正如我实际上所做的，无论神圣见证的任何部分是否真实，既然我没有明确地将它们引入论证——然而，藉着某些推理，得出结论，即上帝在万事中都当受赞美，而无需像他们希望我们相信的那样，相信存在两种永恒共存、混淆不清的善恶本质。</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27.--REFERENCE TO THE " RETRACTATIONS."</w:t>
      </w:r>
    </w:p>
    <w:p>
      <w:pPr>
        <w:widowControl w:val="0"/>
        <w:numPr>
          <w:ilvl w:val="0"/>
          <w:numId w:val="0"/>
        </w:numPr>
        <w:jc w:val="both"/>
        <w:rPr>
          <w:rFonts w:hint="eastAsia"/>
        </w:rPr>
      </w:pPr>
      <w:r>
        <w:rPr>
          <w:rFonts w:hint="eastAsia"/>
        </w:rPr>
        <w:t>第二十七章——提及《更正录》。</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Finally, in the first book of the Retractations, which work of mine you have not yet read, when I had come to the reconsidering of those same books, that is, on the subject of Free Will, I thus spoke: "In these books," I say, "many things were so discussed that on the occurring of some questions which either I was not able to elucidate, or which required a long discussion at once, they were so deferred as that from either side, or from all sides, of those questions in which what was most in harmony with the truth did not appear, yet my reasoning might be conclusive for this, namely, that whichever of them might be true, God might be believed, or even be shown, to be worthy of praise.</w:t>
      </w:r>
    </w:p>
    <w:p>
      <w:pPr>
        <w:widowControl w:val="0"/>
        <w:numPr>
          <w:ilvl w:val="0"/>
          <w:numId w:val="0"/>
        </w:numPr>
        <w:jc w:val="both"/>
        <w:rPr>
          <w:rFonts w:hint="eastAsia"/>
        </w:rPr>
      </w:pPr>
      <w:r>
        <w:rPr>
          <w:rFonts w:hint="eastAsia"/>
        </w:rPr>
        <w:t>最后，在《更正录》的第一卷（你们尚未读过我的这部著作），当我重新审视那些同一部著作，即关于自由意志的著作时，我这样说：“在这些书中，”我说，“许多事情的讨论是这样的：当出现一些我或者无法阐明，或者需要立即进行长时间讨论的问题时，这些问题就被推迟了，以致于在那些问题中，无论从哪一方面或所有方面来看，最符合真理的东西并没有显现出来，然而我的推理对于这一点可能是结论性的，即无论它们中哪一个是真的，上帝都可能被相信，甚至被证明是值得赞美的。</w:t>
      </w:r>
    </w:p>
    <w:p>
      <w:pPr>
        <w:widowControl w:val="0"/>
        <w:numPr>
          <w:ilvl w:val="0"/>
          <w:numId w:val="0"/>
        </w:numPr>
        <w:jc w:val="both"/>
        <w:rPr>
          <w:rFonts w:hint="eastAsia"/>
        </w:rPr>
      </w:pPr>
      <w:r>
        <w:rPr>
          <w:rFonts w:hint="eastAsia"/>
        </w:rPr>
        <w:t>Because that discussion was undertaken for the sake of those who deny that the origin of evil is derived from the free choice of the will, and contend that God,--if He be so,--as the Creator of all natures, is worthy of blame; desiring in that manner, according to the error of their impiety (for they are Manicheans), to introduce a certain immutable nature of evil co-eternal with God."</w:t>
      </w:r>
    </w:p>
    <w:p>
      <w:pPr>
        <w:widowControl w:val="0"/>
        <w:numPr>
          <w:ilvl w:val="0"/>
          <w:numId w:val="0"/>
        </w:numPr>
        <w:jc w:val="both"/>
        <w:rPr>
          <w:rFonts w:hint="eastAsia"/>
        </w:rPr>
      </w:pPr>
      <w:r>
        <w:rPr>
          <w:rFonts w:hint="eastAsia"/>
        </w:rPr>
        <w:t>因为那场讨论是为了那些否认恶的起源源于意志的自由选择，并声称上帝——如果祂是这样——作为所有本性的创造者，是值得责备的人而进行的；他们渴望以那种方式，根据他们不虔不敬的错误（因为他们是摩尼教徒），引入一种与上帝永恒共存的不可改变的恶的本性。”</w:t>
      </w:r>
    </w:p>
    <w:p>
      <w:pPr>
        <w:widowControl w:val="0"/>
        <w:numPr>
          <w:ilvl w:val="0"/>
          <w:numId w:val="0"/>
        </w:numPr>
        <w:jc w:val="both"/>
        <w:rPr>
          <w:rFonts w:hint="eastAsia"/>
        </w:rPr>
      </w:pPr>
      <w:r>
        <w:rPr>
          <w:rFonts w:hint="eastAsia"/>
        </w:rPr>
        <w:t>Also, after a little time, in another place I say: "Then it was said, From this misery, most righteously inflicted on sinners, God's grace delivers, because man of his own accord, that is, by free will, could fall, but could not also rise.</w:t>
      </w:r>
    </w:p>
    <w:p>
      <w:pPr>
        <w:widowControl w:val="0"/>
        <w:numPr>
          <w:ilvl w:val="0"/>
          <w:numId w:val="0"/>
        </w:numPr>
        <w:jc w:val="both"/>
        <w:rPr>
          <w:rFonts w:hint="eastAsia"/>
        </w:rPr>
      </w:pPr>
      <w:r>
        <w:rPr>
          <w:rFonts w:hint="eastAsia"/>
        </w:rPr>
        <w:t>不久之后，在另一处我又说：“那时说到，上帝的恩典从这极其公义地加于罪人的苦难中拯救出来，因为人凭己意，即藉自由意志，能够堕落，却不能起来。</w:t>
      </w:r>
    </w:p>
    <w:p>
      <w:pPr>
        <w:widowControl w:val="0"/>
        <w:numPr>
          <w:ilvl w:val="0"/>
          <w:numId w:val="0"/>
        </w:numPr>
        <w:jc w:val="both"/>
        <w:rPr>
          <w:rFonts w:hint="eastAsia"/>
        </w:rPr>
      </w:pPr>
      <w:r>
        <w:rPr>
          <w:rFonts w:hint="eastAsia"/>
        </w:rPr>
        <w:t>To this misery of just condemnation belong the ignorance and the difficulty which every man suffers from the beginning of his birth, and no one is delivered from that evil except by the grace of God.</w:t>
      </w:r>
    </w:p>
    <w:p>
      <w:pPr>
        <w:widowControl w:val="0"/>
        <w:numPr>
          <w:ilvl w:val="0"/>
          <w:numId w:val="0"/>
        </w:numPr>
        <w:jc w:val="both"/>
        <w:rPr>
          <w:rFonts w:hint="eastAsia"/>
        </w:rPr>
      </w:pPr>
      <w:r>
        <w:rPr>
          <w:rFonts w:hint="eastAsia"/>
        </w:rPr>
        <w:t>这种公义定罪的苦难，包括每个人从出生起就遭受的无知和困难，除非藉着上帝的恩典，没有人能从那邪恶中得救。</w:t>
      </w:r>
    </w:p>
    <w:p>
      <w:pPr>
        <w:widowControl w:val="0"/>
        <w:numPr>
          <w:ilvl w:val="0"/>
          <w:numId w:val="0"/>
        </w:numPr>
        <w:jc w:val="both"/>
        <w:rPr>
          <w:rFonts w:hint="eastAsia"/>
        </w:rPr>
      </w:pPr>
      <w:r>
        <w:rPr>
          <w:rFonts w:hint="eastAsia"/>
        </w:rPr>
        <w:t>And this misery the Pelagians will not have to descend from a just condemnation, because they deny original sin; although even if the ignorance and difficulty were the natural beginnings of man, God would not even thus deserve to be reproached, but to be praised, as I have argued in the same third book.</w:t>
      </w:r>
    </w:p>
    <w:p>
      <w:pPr>
        <w:widowControl w:val="0"/>
        <w:numPr>
          <w:ilvl w:val="0"/>
          <w:numId w:val="0"/>
        </w:numPr>
        <w:jc w:val="both"/>
        <w:rPr>
          <w:rFonts w:hint="eastAsia"/>
        </w:rPr>
      </w:pPr>
      <w:r>
        <w:rPr>
          <w:rFonts w:hint="eastAsia"/>
        </w:rPr>
        <w:t>而这种苦难，伯拉纠派不愿其源于公义的定罪，因为他们否认原罪；尽管即使无知和困难是人自然的开端，上帝也因此不应受责备，而应受赞美，正如我在同一第三卷中所论证的。</w:t>
      </w:r>
    </w:p>
    <w:p>
      <w:pPr>
        <w:widowControl w:val="0"/>
        <w:numPr>
          <w:ilvl w:val="0"/>
          <w:numId w:val="0"/>
        </w:numPr>
        <w:jc w:val="both"/>
        <w:rPr>
          <w:rFonts w:hint="eastAsia"/>
        </w:rPr>
      </w:pPr>
      <w:r>
        <w:rPr>
          <w:rFonts w:hint="eastAsia"/>
        </w:rPr>
        <w:t>Which argument must be regarded as against the Manicheans, who do not receive the holy Scriptures of the Old Testament, in which original sin is narrated; and whatever thence is read in the apostolic epistles, they contend was introduced with a detestable impudence by the corrupters of the Scriptures, assuming that it was not said by the apostles.</w:t>
      </w:r>
    </w:p>
    <w:p>
      <w:pPr>
        <w:widowControl w:val="0"/>
        <w:numPr>
          <w:ilvl w:val="0"/>
          <w:numId w:val="0"/>
        </w:numPr>
        <w:jc w:val="both"/>
        <w:rPr>
          <w:rFonts w:hint="eastAsia"/>
        </w:rPr>
      </w:pPr>
      <w:r>
        <w:rPr>
          <w:rFonts w:hint="eastAsia"/>
        </w:rPr>
        <w:t>这种论证必须被视为是针对摩尼教徒的，他们不接受记载原罪的旧约圣经；凡是从那里读到的使徒书信中的内容，他们都声称是经文败坏者以可憎的无耻引入的，假定那不是使徒所说的。</w:t>
      </w:r>
    </w:p>
    <w:p>
      <w:pPr>
        <w:widowControl w:val="0"/>
        <w:numPr>
          <w:ilvl w:val="0"/>
          <w:numId w:val="0"/>
        </w:numPr>
        <w:jc w:val="both"/>
        <w:rPr>
          <w:rFonts w:hint="eastAsia"/>
        </w:rPr>
      </w:pPr>
      <w:r>
        <w:rPr>
          <w:rFonts w:hint="eastAsia"/>
        </w:rPr>
        <w:t>But against the Pelagians that must be maintained which both Scriptures commend, as they profess to receive them."</w:t>
      </w:r>
    </w:p>
    <w:p>
      <w:pPr>
        <w:widowControl w:val="0"/>
        <w:numPr>
          <w:ilvl w:val="0"/>
          <w:numId w:val="0"/>
        </w:numPr>
        <w:jc w:val="both"/>
        <w:rPr>
          <w:rFonts w:hint="eastAsia"/>
        </w:rPr>
      </w:pPr>
      <w:r>
        <w:rPr>
          <w:rFonts w:hint="eastAsia"/>
        </w:rPr>
        <w:t>但对于伯拉纠派，必须坚持那两部经文都称赞的，正如他们声称接受它们一样。”</w:t>
      </w:r>
    </w:p>
    <w:p>
      <w:pPr>
        <w:widowControl w:val="0"/>
        <w:numPr>
          <w:ilvl w:val="0"/>
          <w:numId w:val="0"/>
        </w:numPr>
        <w:jc w:val="both"/>
        <w:rPr>
          <w:rFonts w:hint="eastAsia"/>
        </w:rPr>
      </w:pPr>
      <w:r>
        <w:rPr>
          <w:rFonts w:hint="eastAsia"/>
        </w:rPr>
        <w:t>These things I said in my first book of Retractations, when I was reconsidering the books on Free Will.</w:t>
      </w:r>
    </w:p>
    <w:p>
      <w:pPr>
        <w:widowControl w:val="0"/>
        <w:numPr>
          <w:ilvl w:val="0"/>
          <w:numId w:val="0"/>
        </w:numPr>
        <w:jc w:val="both"/>
        <w:rPr>
          <w:rFonts w:hint="eastAsia"/>
        </w:rPr>
      </w:pPr>
      <w:r>
        <w:rPr>
          <w:rFonts w:hint="eastAsia"/>
        </w:rPr>
        <w:t>这些是我在《更正录》第一卷中，重新审视关于自由意志的著作时所说的话。</w:t>
      </w:r>
    </w:p>
    <w:p>
      <w:pPr>
        <w:widowControl w:val="0"/>
        <w:numPr>
          <w:ilvl w:val="0"/>
          <w:numId w:val="0"/>
        </w:numPr>
        <w:jc w:val="both"/>
        <w:rPr>
          <w:rFonts w:hint="eastAsia"/>
        </w:rPr>
      </w:pPr>
      <w:r>
        <w:rPr>
          <w:rFonts w:hint="eastAsia"/>
        </w:rPr>
        <w:t>Nor, indeed, were these things all that were said by me there about these books, but there were many others also, which I thought it would be tedious to insert in this work for you, and not necessary; and this I think you also will judge when you have read all.</w:t>
      </w:r>
    </w:p>
    <w:p>
      <w:pPr>
        <w:widowControl w:val="0"/>
        <w:numPr>
          <w:ilvl w:val="0"/>
          <w:numId w:val="0"/>
        </w:numPr>
        <w:jc w:val="both"/>
        <w:rPr>
          <w:rFonts w:hint="eastAsia"/>
        </w:rPr>
      </w:pPr>
      <w:r>
        <w:rPr>
          <w:rFonts w:hint="eastAsia"/>
        </w:rPr>
        <w:t>而且，我关于这些书在那里所说的话，并非仅此而已，还有许多其他的话，我认为在此著作中为你们插入会很冗长，而且没有必要；我想你们读完所有内容后也会这样判断。</w:t>
      </w:r>
    </w:p>
    <w:p>
      <w:pPr>
        <w:widowControl w:val="0"/>
        <w:numPr>
          <w:ilvl w:val="0"/>
          <w:numId w:val="0"/>
        </w:numPr>
        <w:jc w:val="both"/>
        <w:rPr>
          <w:rFonts w:hint="eastAsia"/>
        </w:rPr>
      </w:pPr>
      <w:r>
        <w:rPr>
          <w:rFonts w:hint="eastAsia"/>
        </w:rPr>
        <w:t>Although, therefore, in the third book on Free Will I have in such wise argued concerning infants, that even if what the Pelagians say were true,--that ignorance and difficulty, without which no man is born, are elements, not punishments, of our nature,--still the Manicheans would be overcome, who will have it that the two natures, to wit, of good and evil; are co-eternal.</w:t>
      </w:r>
    </w:p>
    <w:p>
      <w:pPr>
        <w:widowControl w:val="0"/>
        <w:numPr>
          <w:ilvl w:val="0"/>
          <w:numId w:val="0"/>
        </w:numPr>
        <w:jc w:val="both"/>
        <w:rPr>
          <w:rFonts w:hint="eastAsia"/>
        </w:rPr>
      </w:pPr>
      <w:r>
        <w:rPr>
          <w:rFonts w:hint="eastAsia"/>
        </w:rPr>
        <w:t>因此，虽然在《论自由意志》第三卷中，我如此论证了关于婴孩的问题，以致即使伯拉纠派所说的是真的——即无知和困难，没有人不是带着它们出生的，是我们本性的要素，而不是惩罚——摩尼教徒仍然会被驳倒，他们主张善恶两种本性是永恒共存的。</w:t>
      </w:r>
    </w:p>
    <w:p>
      <w:pPr>
        <w:widowControl w:val="0"/>
        <w:numPr>
          <w:ilvl w:val="0"/>
          <w:numId w:val="0"/>
        </w:numPr>
        <w:jc w:val="both"/>
        <w:rPr>
          <w:rFonts w:hint="eastAsia"/>
        </w:rPr>
      </w:pPr>
      <w:r>
        <w:rPr>
          <w:rFonts w:hint="eastAsia"/>
        </w:rPr>
        <w:t>Is, therefore, the faith to be called in question or forsaken, which the catholic Church maintains against those very Pelagians, asserting as she does that it is original sin, the guilt of which, contracted by generation, must be remitted by regeneration?</w:t>
      </w:r>
    </w:p>
    <w:p>
      <w:pPr>
        <w:widowControl w:val="0"/>
        <w:numPr>
          <w:ilvl w:val="0"/>
          <w:numId w:val="0"/>
        </w:numPr>
        <w:jc w:val="both"/>
        <w:rPr>
          <w:rFonts w:hint="eastAsia"/>
        </w:rPr>
      </w:pPr>
      <w:r>
        <w:rPr>
          <w:rFonts w:hint="eastAsia"/>
        </w:rPr>
        <w:t>那么，大公教会所坚持的，用来反对那些伯拉纠派的信仰，难道要受到质疑或被抛弃吗？大公教会断言，那是原罪，因生育而染上的罪咎，必须藉着重生而得赦免。</w:t>
      </w:r>
    </w:p>
    <w:p>
      <w:pPr>
        <w:widowControl w:val="0"/>
        <w:numPr>
          <w:ilvl w:val="0"/>
          <w:numId w:val="0"/>
        </w:numPr>
        <w:jc w:val="both"/>
        <w:rPr>
          <w:rFonts w:hint="eastAsia"/>
        </w:rPr>
      </w:pPr>
      <w:r>
        <w:rPr>
          <w:rFonts w:hint="eastAsia"/>
        </w:rPr>
        <w:t>And if they confess this with us, so that we may at once, in this matter of the Pelagians, destroy error, why do they think that it must be doubted that God can deliver even infants, to whom He gives His grace by the sacrament of baptism, from the power of darkness, and translate them into the kingdom of the Son of His love?</w:t>
      </w:r>
    </w:p>
    <w:p>
      <w:pPr>
        <w:widowControl w:val="0"/>
        <w:numPr>
          <w:ilvl w:val="0"/>
          <w:numId w:val="0"/>
        </w:numPr>
        <w:jc w:val="both"/>
        <w:rPr>
          <w:rFonts w:hint="eastAsia"/>
        </w:rPr>
      </w:pPr>
      <w:r>
        <w:rPr>
          <w:rFonts w:hint="eastAsia"/>
        </w:rPr>
        <w:t>如果他们与我们一同承认这一点，以便我们可以立刻在这个伯拉纠派的问题上摧毁错误，他们为何认为必须怀疑上帝甚至能拯救婴孩，祂藉着洗礼的圣礼将祂的恩典赐给他们，使他们脱离黑暗的权势，迁入祂爱子的国度呢？</w:t>
      </w:r>
    </w:p>
    <w:p>
      <w:pPr>
        <w:widowControl w:val="0"/>
        <w:numPr>
          <w:ilvl w:val="0"/>
          <w:numId w:val="0"/>
        </w:numPr>
        <w:jc w:val="both"/>
        <w:rPr>
          <w:rFonts w:hint="eastAsia"/>
        </w:rPr>
      </w:pPr>
      <w:r>
        <w:rPr>
          <w:rFonts w:hint="eastAsia"/>
        </w:rPr>
        <w:t>In the fact, therefore, that He gives that grace to some, and does not give it to others. why will they not stag to the Lord His mercy and judgment?</w:t>
      </w:r>
    </w:p>
    <w:p>
      <w:pPr>
        <w:widowControl w:val="0"/>
        <w:numPr>
          <w:ilvl w:val="0"/>
          <w:numId w:val="0"/>
        </w:numPr>
        <w:jc w:val="both"/>
        <w:rPr>
          <w:rFonts w:hint="eastAsia"/>
        </w:rPr>
      </w:pPr>
      <w:r>
        <w:rPr>
          <w:rFonts w:hint="eastAsia"/>
        </w:rPr>
        <w:t>因此，在祂将那恩典赐给一些人，而不赐给另一些人的事实中，他们为何不歌颂主的怜悯和审判呢？(注：原文“stag”应为“sing”，此处按推测修正)</w:t>
      </w:r>
    </w:p>
    <w:p>
      <w:pPr>
        <w:widowControl w:val="0"/>
        <w:numPr>
          <w:ilvl w:val="0"/>
          <w:numId w:val="0"/>
        </w:numPr>
        <w:jc w:val="both"/>
        <w:rPr>
          <w:rFonts w:hint="eastAsia"/>
        </w:rPr>
      </w:pPr>
      <w:r>
        <w:rPr>
          <w:rFonts w:hint="eastAsia"/>
        </w:rPr>
        <w:t>Why, however, is it given to these, rather than to those,--who has known the mind of the Lord?</w:t>
      </w:r>
    </w:p>
    <w:p>
      <w:pPr>
        <w:widowControl w:val="0"/>
        <w:numPr>
          <w:ilvl w:val="0"/>
          <w:numId w:val="0"/>
        </w:numPr>
        <w:jc w:val="both"/>
        <w:rPr>
          <w:rFonts w:hint="eastAsia"/>
        </w:rPr>
      </w:pPr>
      <w:r>
        <w:rPr>
          <w:rFonts w:hint="eastAsia"/>
        </w:rPr>
        <w:t>然而，为何赐给这些人，而非那些人，——谁知道主的心意呢？</w:t>
      </w:r>
    </w:p>
    <w:p>
      <w:pPr>
        <w:widowControl w:val="0"/>
        <w:numPr>
          <w:ilvl w:val="0"/>
          <w:numId w:val="0"/>
        </w:numPr>
        <w:jc w:val="both"/>
        <w:rPr>
          <w:rFonts w:hint="eastAsia"/>
        </w:rPr>
      </w:pPr>
      <w:r>
        <w:rPr>
          <w:rFonts w:hint="eastAsia"/>
        </w:rPr>
        <w:t>who is able to look into unsearchable things? who to trace out that which is past finding out?</w:t>
      </w:r>
    </w:p>
    <w:p>
      <w:pPr>
        <w:widowControl w:val="0"/>
        <w:numPr>
          <w:ilvl w:val="0"/>
          <w:numId w:val="0"/>
        </w:numPr>
        <w:jc w:val="both"/>
        <w:rPr>
          <w:rFonts w:hint="eastAsia"/>
        </w:rPr>
      </w:pPr>
      <w:r>
        <w:rPr>
          <w:rFonts w:hint="eastAsia"/>
        </w:rPr>
        <w:t>谁能洞察那无法测度的事物？谁能追溯那难以寻见的事物？</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 xml:space="preserve">CHAP. </w:t>
      </w:r>
      <w:r>
        <w:rPr>
          <w:rFonts w:hint="eastAsia"/>
        </w:rPr>
        <w:tab/>
      </w:r>
      <w:r>
        <w:rPr>
          <w:rFonts w:hint="eastAsia"/>
        </w:rPr>
        <w:t xml:space="preserve">28 </w:t>
      </w:r>
      <w:r>
        <w:rPr>
          <w:rFonts w:hint="eastAsia"/>
        </w:rPr>
        <w:tab/>
      </w:r>
      <w:r>
        <w:rPr>
          <w:rFonts w:hint="eastAsia"/>
        </w:rPr>
        <w:t xml:space="preserve">[XII.]--GOD'S </w:t>
      </w:r>
      <w:r>
        <w:rPr>
          <w:rFonts w:hint="eastAsia"/>
        </w:rPr>
        <w:tab/>
      </w:r>
      <w:r>
        <w:rPr>
          <w:rFonts w:hint="eastAsia"/>
        </w:rPr>
        <w:t xml:space="preserve">GOODNESS </w:t>
      </w:r>
      <w:r>
        <w:rPr>
          <w:rFonts w:hint="eastAsia"/>
        </w:rPr>
        <w:tab/>
      </w:r>
      <w:r>
        <w:rPr>
          <w:rFonts w:hint="eastAsia"/>
        </w:rPr>
        <w:t>AND</w:t>
      </w:r>
    </w:p>
    <w:p>
      <w:pPr>
        <w:widowControl w:val="0"/>
        <w:numPr>
          <w:ilvl w:val="0"/>
          <w:numId w:val="0"/>
        </w:numPr>
        <w:jc w:val="both"/>
        <w:rPr>
          <w:rFonts w:hint="eastAsia"/>
        </w:rPr>
      </w:pPr>
      <w:r>
        <w:rPr>
          <w:rFonts w:hint="eastAsia"/>
        </w:rPr>
        <w:t>RIGHTEOUSNESS SHOWN IN ALL.</w:t>
      </w:r>
    </w:p>
    <w:p>
      <w:pPr>
        <w:widowControl w:val="0"/>
        <w:numPr>
          <w:ilvl w:val="0"/>
          <w:numId w:val="0"/>
        </w:numPr>
        <w:jc w:val="both"/>
        <w:rPr>
          <w:rFonts w:hint="eastAsia"/>
        </w:rPr>
      </w:pPr>
      <w:r>
        <w:rPr>
          <w:rFonts w:hint="eastAsia"/>
        </w:rPr>
        <w:t>第二十八章 [卷十二]——上帝在万有中显明的良善与公义。</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is therefore settled that God's grace is not given according to the deserts of the recipients, but according to the good pleasure of His will, to the praise and glory of His own grace; so that he who glorieth may by no means glory in himself, but in the Lord, who gives to those men to whom He will, because He is merciful, what if, however, He does not give, He is righteous: and He does not give to whom He will not, that He may make known the riches of His glory to the vessels of mercy.</w:t>
      </w:r>
    </w:p>
    <w:p>
      <w:pPr>
        <w:widowControl w:val="0"/>
        <w:numPr>
          <w:ilvl w:val="0"/>
          <w:numId w:val="0"/>
        </w:numPr>
        <w:jc w:val="both"/>
        <w:rPr>
          <w:rFonts w:hint="eastAsia"/>
        </w:rPr>
      </w:pPr>
      <w:r>
        <w:rPr>
          <w:rFonts w:hint="eastAsia"/>
        </w:rPr>
        <w:t>因此，上帝的恩典并非按照领受者的功德赐予，而是按照祂自己意旨的喜悦，为要使祂自己恩典的荣耀得着称赞；因此，凡夸口的，绝不可在自己里面夸口，而当在主里面夸口，主因祂的怜悯，将恩典赐给那些祂愿意赐予的人；然而，如果祂不赐予，祂是公义的：祂不赐予那些祂不愿意赐予的人，为要使祂荣耀的丰富显明在怜悯的器皿上。</w:t>
      </w:r>
    </w:p>
    <w:p>
      <w:pPr>
        <w:widowControl w:val="0"/>
        <w:numPr>
          <w:ilvl w:val="0"/>
          <w:numId w:val="0"/>
        </w:numPr>
        <w:jc w:val="both"/>
        <w:rPr>
          <w:rFonts w:hint="eastAsia"/>
        </w:rPr>
      </w:pPr>
      <w:r>
        <w:rPr>
          <w:rFonts w:hint="eastAsia"/>
        </w:rPr>
        <w:t>For by giving to some what they do not deserve, He has certainly willed that His grace should be gratuitous, and thus genuine grace; by not giving to all, He has shown what all deserve.</w:t>
      </w:r>
    </w:p>
    <w:p>
      <w:pPr>
        <w:widowControl w:val="0"/>
        <w:numPr>
          <w:ilvl w:val="0"/>
          <w:numId w:val="0"/>
        </w:numPr>
        <w:jc w:val="both"/>
        <w:rPr>
          <w:rFonts w:hint="eastAsia"/>
        </w:rPr>
      </w:pPr>
      <w:r>
        <w:rPr>
          <w:rFonts w:hint="eastAsia"/>
        </w:rPr>
        <w:t>因为藉着将一些人不配得的赐给他们，祂确实意欲祂的恩典是白白赐予的，因此是真正的恩典；藉着不将恩典赐给所有的人，祂显明了所有人都当得的。</w:t>
      </w:r>
    </w:p>
    <w:p>
      <w:pPr>
        <w:widowControl w:val="0"/>
        <w:numPr>
          <w:ilvl w:val="0"/>
          <w:numId w:val="0"/>
        </w:numPr>
        <w:jc w:val="both"/>
        <w:rPr>
          <w:rFonts w:hint="eastAsia"/>
        </w:rPr>
      </w:pPr>
      <w:r>
        <w:rPr>
          <w:rFonts w:hint="eastAsia"/>
        </w:rPr>
        <w:t>Good in His goodness to some, righteous in the punishment of others; both good in respect of all, because it is good when that which is due is rendered, and righteous in respect of all, since that which is not due is given without wrong to any one.</w:t>
      </w:r>
    </w:p>
    <w:p>
      <w:pPr>
        <w:widowControl w:val="0"/>
        <w:numPr>
          <w:ilvl w:val="0"/>
          <w:numId w:val="0"/>
        </w:numPr>
        <w:jc w:val="both"/>
        <w:rPr>
          <w:rFonts w:hint="eastAsia"/>
        </w:rPr>
      </w:pPr>
      <w:r>
        <w:rPr>
          <w:rFonts w:hint="eastAsia"/>
        </w:rPr>
        <w:t>祂对某些人是良善的，因祂的良善；对另一些人是公义的，因祂的惩罚；对所有的人都是良善的，因为当所当得的被偿还时是好的；对所有的人都是公义的，因为那不当得的被赐予而没有对任何人造成不公。</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29.--GOD'S TRUE GRACE COULD BE DEFENDED EVEN IF THERE WERE NO ORIGINAL SIN, AS PELAGIUS MAINTAINS.</w:t>
      </w:r>
    </w:p>
    <w:p>
      <w:pPr>
        <w:widowControl w:val="0"/>
        <w:numPr>
          <w:ilvl w:val="0"/>
          <w:numId w:val="0"/>
        </w:numPr>
        <w:jc w:val="both"/>
        <w:rPr>
          <w:rFonts w:hint="eastAsia"/>
        </w:rPr>
      </w:pPr>
      <w:r>
        <w:rPr>
          <w:rFonts w:hint="eastAsia"/>
        </w:rPr>
        <w:t>第二十九章——即使没有原罪，正如伯拉纠所主张的，上帝的真恩典仍然可以得到辩护。</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God's grace, that is, true grace without merits, is maintained, even if infants, when baptized, according to the view of the Pelagians, are not plucked out of the power of darkness, because they are held guilty of no sin, as the Pelagians think, but are only transferred into the Lord's kingdom: for even thus, without any good merits, the kingdom is given to those to whom it is given; and without any evil merits it is not given to them to whom it is not given.</w:t>
      </w:r>
    </w:p>
    <w:p>
      <w:pPr>
        <w:widowControl w:val="0"/>
        <w:numPr>
          <w:ilvl w:val="0"/>
          <w:numId w:val="0"/>
        </w:numPr>
        <w:jc w:val="both"/>
        <w:rPr>
          <w:rFonts w:hint="eastAsia"/>
        </w:rPr>
      </w:pPr>
      <w:r>
        <w:rPr>
          <w:rFonts w:hint="eastAsia"/>
        </w:rPr>
        <w:t>但是，上帝的恩典，即没有功德的真恩典，即使婴孩受洗时，根据伯拉纠派的观点，没有从黑暗的权势中被夺出来，因为他们不被认为犯了任何罪，正如伯拉纠派所认为的，而只是被迁入主的国度，这种恩典仍然得到维护：因为即使这样，国度也是在没有任何善功的情况下赐给那些蒙恩赐的人；并且在没有任何恶功的情况下，国度也不赐给那些不蒙恩赐的人。</w:t>
      </w:r>
    </w:p>
    <w:p>
      <w:pPr>
        <w:widowControl w:val="0"/>
        <w:numPr>
          <w:ilvl w:val="0"/>
          <w:numId w:val="0"/>
        </w:numPr>
        <w:jc w:val="both"/>
        <w:rPr>
          <w:rFonts w:hint="eastAsia"/>
        </w:rPr>
      </w:pPr>
      <w:r>
        <w:rPr>
          <w:rFonts w:hint="eastAsia"/>
        </w:rPr>
        <w:t>And this we are in the habit of saying in opposition to the same Pelagians, when they object to us that we attribute God's grace to fate, when we say that it is given not in respect to our merits.</w:t>
      </w:r>
    </w:p>
    <w:p>
      <w:pPr>
        <w:widowControl w:val="0"/>
        <w:numPr>
          <w:ilvl w:val="0"/>
          <w:numId w:val="0"/>
        </w:numPr>
        <w:jc w:val="both"/>
        <w:rPr>
          <w:rFonts w:hint="eastAsia"/>
        </w:rPr>
      </w:pPr>
      <w:r>
        <w:rPr>
          <w:rFonts w:hint="eastAsia"/>
        </w:rPr>
        <w:t>当我们说恩典不是按照我们的功德赐予时，伯拉纠派反对我们，说我们将上帝的恩典归于命运，我们习惯于以此来反驳他们。</w:t>
      </w:r>
    </w:p>
    <w:p>
      <w:pPr>
        <w:widowControl w:val="0"/>
        <w:numPr>
          <w:ilvl w:val="0"/>
          <w:numId w:val="0"/>
        </w:numPr>
        <w:jc w:val="both"/>
        <w:rPr>
          <w:rFonts w:hint="eastAsia"/>
        </w:rPr>
      </w:pPr>
      <w:r>
        <w:rPr>
          <w:rFonts w:hint="eastAsia"/>
        </w:rPr>
        <w:t>For they themselves rather attribute God's grace to fate in the case of infants, if they say that when there is no merit it is fate.</w:t>
      </w:r>
    </w:p>
    <w:p>
      <w:pPr>
        <w:widowControl w:val="0"/>
        <w:numPr>
          <w:ilvl w:val="0"/>
          <w:numId w:val="0"/>
        </w:numPr>
        <w:jc w:val="both"/>
        <w:rPr>
          <w:rFonts w:hint="eastAsia"/>
        </w:rPr>
      </w:pPr>
      <w:r>
        <w:rPr>
          <w:rFonts w:hint="eastAsia"/>
        </w:rPr>
        <w:t>因为他们自己反倒在婴孩的情况中将上帝的恩典归于命运，如果他们说当没有功德时，那就是命运。</w:t>
      </w:r>
    </w:p>
    <w:p>
      <w:pPr>
        <w:widowControl w:val="0"/>
        <w:numPr>
          <w:ilvl w:val="0"/>
          <w:numId w:val="0"/>
        </w:numPr>
        <w:jc w:val="both"/>
        <w:rPr>
          <w:rFonts w:hint="eastAsia"/>
        </w:rPr>
      </w:pPr>
      <w:r>
        <w:rPr>
          <w:rFonts w:hint="eastAsia"/>
        </w:rPr>
        <w:t>Certainly, even according to the Pelagians themselves, no merits can be found in infants to cause that some of them should be admitted into the kingdom, and others should be alienated from the kingdom.</w:t>
      </w:r>
    </w:p>
    <w:p>
      <w:pPr>
        <w:widowControl w:val="0"/>
        <w:numPr>
          <w:ilvl w:val="0"/>
          <w:numId w:val="0"/>
        </w:numPr>
        <w:jc w:val="both"/>
        <w:rPr>
          <w:rFonts w:hint="eastAsia"/>
        </w:rPr>
      </w:pPr>
      <w:r>
        <w:rPr>
          <w:rFonts w:hint="eastAsia"/>
        </w:rPr>
        <w:t>当然，即使根据伯拉纠派自己的说法，在婴孩身上也找不到任何功德，可以导致他们中的一些人被接纳进入天国，而另一些人则与天国疏远。</w:t>
      </w:r>
    </w:p>
    <w:p>
      <w:pPr>
        <w:widowControl w:val="0"/>
        <w:numPr>
          <w:ilvl w:val="0"/>
          <w:numId w:val="0"/>
        </w:numPr>
        <w:jc w:val="both"/>
        <w:rPr>
          <w:rFonts w:hint="eastAsia"/>
        </w:rPr>
      </w:pPr>
      <w:r>
        <w:rPr>
          <w:rFonts w:hint="eastAsia"/>
        </w:rPr>
        <w:t>But now, just as in order to show that God's grace is not given according to our merits, I preferred to maintain this truth in accordance with both opinions,-both in accordance with our own, to wit, who say that infants are bound by original sin, and according to that of the Pelagians, who deny that there is original sin, and yet I cannot on that account doubt that infants have what He can pardon them who saves His people from their sins: so in the third book on Free Will, according to both views, I have withstood the Manicheans, whether ignorance and difficulty be punishments or elements of nature without which no man is born; and yet I hold one of these views.</w:t>
      </w:r>
    </w:p>
    <w:p>
      <w:pPr>
        <w:widowControl w:val="0"/>
        <w:numPr>
          <w:ilvl w:val="0"/>
          <w:numId w:val="0"/>
        </w:numPr>
        <w:jc w:val="both"/>
        <w:rPr>
          <w:rFonts w:hint="eastAsia"/>
        </w:rPr>
      </w:pPr>
      <w:r>
        <w:rPr>
          <w:rFonts w:hint="eastAsia"/>
        </w:rPr>
        <w:t>但是现在，正如为了表明上帝的恩典不是按照我们的功德赐予的，我宁愿根据两种观点来坚持这个真理——既根据我们自己的观点，即我们说婴孩受原罪的捆绑，也根据伯拉纠派的观点，他们否认有原罪，然而我不能因此怀疑婴孩拥有那位拯救祂百姓脱离罪恶的祂所能赦免他们的东西：所以在《论自由意志》第三卷中，根据这两种观点，我都抵挡了摩尼教徒，无论无知和困难是没有人不是带着它们出生的本性的惩罚还是要素；然而我持守这两种观点之一。</w:t>
      </w:r>
    </w:p>
    <w:p>
      <w:pPr>
        <w:widowControl w:val="0"/>
        <w:numPr>
          <w:ilvl w:val="0"/>
          <w:numId w:val="0"/>
        </w:numPr>
        <w:jc w:val="both"/>
        <w:rPr>
          <w:rFonts w:hint="eastAsia"/>
        </w:rPr>
      </w:pPr>
      <w:r>
        <w:rPr>
          <w:rFonts w:hint="eastAsia"/>
        </w:rPr>
        <w:t>There, moreover, it is sufficiently evidently declared by me, that is not the nature of man as he was ordained, but his punishment as condemned.</w:t>
      </w:r>
    </w:p>
    <w:p>
      <w:pPr>
        <w:widowControl w:val="0"/>
        <w:numPr>
          <w:ilvl w:val="0"/>
          <w:numId w:val="0"/>
        </w:numPr>
        <w:jc w:val="both"/>
        <w:rPr>
          <w:rFonts w:hint="eastAsia"/>
        </w:rPr>
      </w:pPr>
      <w:r>
        <w:rPr>
          <w:rFonts w:hint="eastAsia"/>
        </w:rPr>
        <w:t>此外，我在那里已足够清楚地宣告，那不是人被命定的本性，而是他被定罪的惩罚。</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30.--AUGUSTIN CLAIMS THE RIGHT TO GROW IN KNOWLEDGE.</w:t>
      </w:r>
    </w:p>
    <w:p>
      <w:pPr>
        <w:widowControl w:val="0"/>
        <w:numPr>
          <w:ilvl w:val="0"/>
          <w:numId w:val="0"/>
        </w:numPr>
        <w:jc w:val="both"/>
        <w:rPr>
          <w:rFonts w:hint="eastAsia"/>
        </w:rPr>
      </w:pPr>
      <w:r>
        <w:rPr>
          <w:rFonts w:hint="eastAsia"/>
        </w:rPr>
        <w:t>第三十章——奥古斯丁主张有权在知识上长进。</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Therefore it is in vain that it is prescribed to me from that old book of mine, that I may not argue the case as I ought to argue it in respect of infants; and that thence I may not persuade my opponents by the light of a manifest truth, that God's grace is not given according to men's merits.</w:t>
      </w:r>
    </w:p>
    <w:p>
      <w:pPr>
        <w:widowControl w:val="0"/>
        <w:numPr>
          <w:ilvl w:val="0"/>
          <w:numId w:val="0"/>
        </w:numPr>
        <w:jc w:val="both"/>
        <w:rPr>
          <w:rFonts w:hint="eastAsia"/>
        </w:rPr>
      </w:pPr>
      <w:r>
        <w:rPr>
          <w:rFonts w:hint="eastAsia"/>
        </w:rPr>
        <w:t>因此，从我那本旧书中给我规定，使我不得像我本应就婴孩问题那样辩论，并因此不得藉着显明真理的光辉说服我的反对者，即上帝的恩典并非按照人的功德赐予，这是徒劳的。</w:t>
      </w:r>
    </w:p>
    <w:p>
      <w:pPr>
        <w:widowControl w:val="0"/>
        <w:numPr>
          <w:ilvl w:val="0"/>
          <w:numId w:val="0"/>
        </w:numPr>
        <w:jc w:val="both"/>
        <w:rPr>
          <w:rFonts w:hint="eastAsia"/>
        </w:rPr>
      </w:pPr>
      <w:r>
        <w:rPr>
          <w:rFonts w:hint="eastAsia"/>
        </w:rPr>
        <w:t>For if, when I began my books concerning Free Will as a layman, and finished them as a presbyter, I still doubted of the condemnation of infants not born again, and of the deliverance of infants that were born again, no one, as I think, would be so unfair and envious as to hinder my progress, and judge that I must continue in that uncertainty.</w:t>
      </w:r>
    </w:p>
    <w:p>
      <w:pPr>
        <w:widowControl w:val="0"/>
        <w:numPr>
          <w:ilvl w:val="0"/>
          <w:numId w:val="0"/>
        </w:numPr>
        <w:jc w:val="both"/>
        <w:rPr>
          <w:rFonts w:hint="eastAsia"/>
        </w:rPr>
      </w:pPr>
      <w:r>
        <w:rPr>
          <w:rFonts w:hint="eastAsia"/>
        </w:rPr>
        <w:t>因为如果我以平信徒的身份开始写关于自由意志的书，并以长老的身份完成它们时，我仍然怀疑未重生婴孩的定罪和重生婴孩的拯救，我想没有人会如此不公和嫉妒，以致阻碍我的进步，并判断我必须继续处于那种不确定之中。</w:t>
      </w:r>
    </w:p>
    <w:p>
      <w:pPr>
        <w:widowControl w:val="0"/>
        <w:numPr>
          <w:ilvl w:val="0"/>
          <w:numId w:val="0"/>
        </w:numPr>
        <w:jc w:val="both"/>
        <w:rPr>
          <w:rFonts w:hint="eastAsia"/>
        </w:rPr>
      </w:pPr>
      <w:r>
        <w:rPr>
          <w:rFonts w:hint="eastAsia"/>
        </w:rPr>
        <w:t>But it can more correctly be understood that it ought to be believed that I did not doubt in that matter, for the reason that they against whom my purpose was directed seemed to me in such wise to be rebutted, as that whether there was a punishment of original sin in infants, according to the truth, or whether there was not, as some mistaken people think, yet in no degree should such a confusion of the two natures be believed in, to wit, of good and evil, as the error of the Manicheans introduces.</w:t>
      </w:r>
    </w:p>
    <w:p>
      <w:pPr>
        <w:widowControl w:val="0"/>
        <w:numPr>
          <w:ilvl w:val="0"/>
          <w:numId w:val="0"/>
        </w:numPr>
        <w:jc w:val="both"/>
        <w:rPr>
          <w:rFonts w:hint="eastAsia"/>
        </w:rPr>
      </w:pPr>
      <w:r>
        <w:rPr>
          <w:rFonts w:hint="eastAsia"/>
        </w:rPr>
        <w:t>但是，更正确地理解是，应该相信我在这件事上没有怀疑，因为那些我所针对的人，在我看来是以这样一种方式被驳斥的，即无论根据真理，婴孩是否有原罪的惩罚，或者像一些错误的人所认为的那样没有，然而，绝不应该相信像摩尼教徒的错误所引入的那样，善恶两种本性的这种混淆。</w:t>
      </w:r>
    </w:p>
    <w:p>
      <w:pPr>
        <w:widowControl w:val="0"/>
        <w:numPr>
          <w:ilvl w:val="0"/>
          <w:numId w:val="0"/>
        </w:numPr>
        <w:jc w:val="both"/>
        <w:rPr>
          <w:rFonts w:hint="eastAsia"/>
        </w:rPr>
      </w:pPr>
      <w:r>
        <w:rPr>
          <w:rFonts w:hint="eastAsia"/>
        </w:rPr>
        <w:t>Be it therefore far from us so to forsake the case of infants as to say to ourselves that it is uncertain whether, being regenerated in Christ, if they die in infancy they pass into eternal salvation; but that, not being regenerated, they pass into the second death.</w:t>
      </w:r>
    </w:p>
    <w:p>
      <w:pPr>
        <w:widowControl w:val="0"/>
        <w:numPr>
          <w:ilvl w:val="0"/>
          <w:numId w:val="0"/>
        </w:numPr>
        <w:jc w:val="both"/>
        <w:rPr>
          <w:rFonts w:hint="eastAsia"/>
        </w:rPr>
      </w:pPr>
      <w:r>
        <w:rPr>
          <w:rFonts w:hint="eastAsia"/>
        </w:rPr>
        <w:t>因此，愿我们远避如此抛弃婴孩的情况，以致对自己说，他们若在基督里重生，如果在婴孩时期死去，是否会进入永恒的救恩，这是不确定的；但若没有重生，他们就会进入第二次的死。</w:t>
      </w:r>
    </w:p>
    <w:p>
      <w:pPr>
        <w:widowControl w:val="0"/>
        <w:numPr>
          <w:ilvl w:val="0"/>
          <w:numId w:val="0"/>
        </w:numPr>
        <w:jc w:val="both"/>
        <w:rPr>
          <w:rFonts w:hint="eastAsia"/>
        </w:rPr>
      </w:pPr>
      <w:r>
        <w:rPr>
          <w:rFonts w:hint="eastAsia"/>
        </w:rPr>
        <w:t>Because that which is written, "By one man sin entered into the world, and death by sin, and so death passed upon all men," cannot be rightly understood in any other manner; nor from that eternal death which is most righteously repaid to sin does any deliver any one, small or great, save He who, for the sake of remitting our sins, both original and personal, died without any sin of His own, either original or personal.</w:t>
      </w:r>
    </w:p>
    <w:p>
      <w:pPr>
        <w:widowControl w:val="0"/>
        <w:numPr>
          <w:ilvl w:val="0"/>
          <w:numId w:val="0"/>
        </w:numPr>
        <w:jc w:val="both"/>
        <w:rPr>
          <w:rFonts w:hint="eastAsia"/>
        </w:rPr>
      </w:pPr>
      <w:r>
        <w:rPr>
          <w:rFonts w:hint="eastAsia"/>
        </w:rPr>
        <w:t>因为经上所记：“这就如罪是从一人入了世界，死又是从罪来的，于是死就临到众人，”除非以这种方式，否则无法正确理解；也没有人能从那最公义地报应罪恶的永死中拯救任何人，无论大小，除非是祂，为了赦免我们的罪，无论是原罪还是本罪，自己没有任何罪（无论是原罪还是本罪）而死。</w:t>
      </w:r>
    </w:p>
    <w:p>
      <w:pPr>
        <w:widowControl w:val="0"/>
        <w:numPr>
          <w:ilvl w:val="0"/>
          <w:numId w:val="0"/>
        </w:numPr>
        <w:jc w:val="both"/>
        <w:rPr>
          <w:rFonts w:hint="eastAsia"/>
        </w:rPr>
      </w:pPr>
      <w:r>
        <w:rPr>
          <w:rFonts w:hint="eastAsia"/>
        </w:rPr>
        <w:t>But why some rather than others? Again and again we say, and do not shrink from it "O man, who art thou that repliest against God?"</w:t>
      </w:r>
    </w:p>
    <w:p>
      <w:pPr>
        <w:widowControl w:val="0"/>
        <w:numPr>
          <w:ilvl w:val="0"/>
          <w:numId w:val="0"/>
        </w:numPr>
        <w:jc w:val="both"/>
        <w:rPr>
          <w:rFonts w:hint="eastAsia"/>
        </w:rPr>
      </w:pPr>
      <w:r>
        <w:rPr>
          <w:rFonts w:hint="eastAsia"/>
        </w:rPr>
        <w:t>但为何是某些人而非另一些人呢？我们一再地说，并且不退缩：“你这个人哪，你是谁，竟敢向上帝强嘴呢？”</w:t>
      </w:r>
    </w:p>
    <w:p>
      <w:pPr>
        <w:widowControl w:val="0"/>
        <w:numPr>
          <w:ilvl w:val="0"/>
          <w:numId w:val="0"/>
        </w:numPr>
        <w:jc w:val="both"/>
        <w:rPr>
          <w:rFonts w:hint="eastAsia"/>
        </w:rPr>
      </w:pPr>
      <w:r>
        <w:rPr>
          <w:rFonts w:hint="eastAsia"/>
        </w:rPr>
        <w:t>" His judgments are unsearchable, and His ways past finding out."</w:t>
      </w:r>
    </w:p>
    <w:p>
      <w:pPr>
        <w:widowControl w:val="0"/>
        <w:numPr>
          <w:ilvl w:val="0"/>
          <w:numId w:val="0"/>
        </w:numPr>
        <w:jc w:val="both"/>
        <w:rPr>
          <w:rFonts w:hint="eastAsia"/>
        </w:rPr>
      </w:pPr>
      <w:r>
        <w:rPr>
          <w:rFonts w:hint="eastAsia"/>
        </w:rPr>
        <w:t>“祂的判断何其难测！祂的踪迹何其难寻！”</w:t>
      </w:r>
    </w:p>
    <w:p>
      <w:pPr>
        <w:widowControl w:val="0"/>
        <w:numPr>
          <w:ilvl w:val="0"/>
          <w:numId w:val="0"/>
        </w:numPr>
        <w:jc w:val="both"/>
        <w:rPr>
          <w:rFonts w:hint="eastAsia"/>
        </w:rPr>
      </w:pPr>
      <w:r>
        <w:rPr>
          <w:rFonts w:hint="eastAsia"/>
        </w:rPr>
        <w:t>And let us add this, "Seek not out the things that are too high for thee, and search not the things that are above thy strength."</w:t>
      </w:r>
    </w:p>
    <w:p>
      <w:pPr>
        <w:widowControl w:val="0"/>
        <w:numPr>
          <w:ilvl w:val="0"/>
          <w:numId w:val="0"/>
        </w:numPr>
        <w:jc w:val="both"/>
        <w:rPr>
          <w:rFonts w:hint="eastAsia"/>
        </w:rPr>
      </w:pPr>
      <w:r>
        <w:rPr>
          <w:rFonts w:hint="eastAsia"/>
        </w:rPr>
        <w:t>让我们加上这一点：“太高的事，不要去寻求；超过你能力的事，不要去查考。”</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31.-- INFANTS ARE NOT JUDGED ACCORDING TO THAT WHICH THEY ARE FOREKNOWN AS LIKELY TO DO IF THEY SHOULD LIVE.</w:t>
      </w:r>
    </w:p>
    <w:p>
      <w:pPr>
        <w:widowControl w:val="0"/>
        <w:numPr>
          <w:ilvl w:val="0"/>
          <w:numId w:val="0"/>
        </w:numPr>
        <w:jc w:val="both"/>
        <w:rPr>
          <w:rFonts w:hint="eastAsia"/>
        </w:rPr>
      </w:pPr>
      <w:r>
        <w:rPr>
          <w:rFonts w:hint="eastAsia"/>
        </w:rPr>
        <w:t>第三十一章——婴孩不受审判，并非根据他们若活着本会做的事。</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you see, beloved, how absurd it is, and how foreign from soundness of faith and sincerity of truth, for us to say that infants, when they die, should be judged according to those things which they are foreknown to be going to do if they should live.</w:t>
      </w:r>
    </w:p>
    <w:p>
      <w:pPr>
        <w:widowControl w:val="0"/>
        <w:numPr>
          <w:ilvl w:val="0"/>
          <w:numId w:val="0"/>
        </w:numPr>
        <w:jc w:val="both"/>
        <w:rPr>
          <w:rFonts w:hint="eastAsia"/>
        </w:rPr>
      </w:pPr>
      <w:r>
        <w:rPr>
          <w:rFonts w:hint="eastAsia"/>
        </w:rPr>
        <w:t>因为你们看见，亲爱的，我们说婴孩死后，应该按照预知他们若活着将会做的事受审判，这是何等荒谬，何等偏离健全的信仰和真理的纯正。</w:t>
      </w:r>
    </w:p>
    <w:p>
      <w:pPr>
        <w:widowControl w:val="0"/>
        <w:numPr>
          <w:ilvl w:val="0"/>
          <w:numId w:val="0"/>
        </w:numPr>
        <w:jc w:val="both"/>
        <w:rPr>
          <w:rFonts w:hint="eastAsia"/>
        </w:rPr>
      </w:pPr>
      <w:r>
        <w:rPr>
          <w:rFonts w:hint="eastAsia"/>
        </w:rPr>
        <w:t>For to this opinion, from which certainly every human feeling, on however little reason it may be founded, and especially every Christian feeling, revolts, they are compelled to advance who have chosen in such wise to be withdrawn from the error of the Pelagians as still to think that they must believe, and, moreover, must profess in argument, that the grace of God, through Jesus Christ our Lord, by which alone after the fall of the first man, in whom we all fell, help is afforded to us, is given according to our merits.</w:t>
      </w:r>
    </w:p>
    <w:p>
      <w:pPr>
        <w:widowControl w:val="0"/>
        <w:numPr>
          <w:ilvl w:val="0"/>
          <w:numId w:val="0"/>
        </w:numPr>
        <w:jc w:val="both"/>
        <w:rPr>
          <w:rFonts w:hint="eastAsia"/>
        </w:rPr>
      </w:pPr>
      <w:r>
        <w:rPr>
          <w:rFonts w:hint="eastAsia"/>
        </w:rPr>
        <w:t>因为这种观点，当然，每一种人类的情感，无论其理由多么微薄，尤其是每一种基督徒的情感，都会反抗，那些选择如此脱离伯拉纠派错误的人，却仍然认为他们必须相信，并且必须在论证中宣称，上帝的恩典，藉着我们的主耶稣基督（在第一个人——我们都在他里面堕落——堕落之后，唯有藉此我们才能得到帮助），是按照我们的功德赐予的，他们被迫提出这种观点。</w:t>
      </w:r>
    </w:p>
    <w:p>
      <w:pPr>
        <w:widowControl w:val="0"/>
        <w:numPr>
          <w:ilvl w:val="0"/>
          <w:numId w:val="0"/>
        </w:numPr>
        <w:jc w:val="both"/>
        <w:rPr>
          <w:rFonts w:hint="eastAsia"/>
        </w:rPr>
      </w:pPr>
      <w:r>
        <w:rPr>
          <w:rFonts w:hint="eastAsia"/>
        </w:rPr>
        <w:t>And this be lief Pelagius himself, before the Eastern bishops as judges, condemned in fear of his own condemnation.</w:t>
      </w:r>
    </w:p>
    <w:p>
      <w:pPr>
        <w:widowControl w:val="0"/>
        <w:numPr>
          <w:ilvl w:val="0"/>
          <w:numId w:val="0"/>
        </w:numPr>
        <w:jc w:val="both"/>
        <w:rPr>
          <w:rFonts w:hint="eastAsia"/>
        </w:rPr>
      </w:pPr>
      <w:r>
        <w:rPr>
          <w:rFonts w:hint="eastAsia"/>
        </w:rPr>
        <w:t>而这种信仰，伯拉纠本人在东方主教作为审判官面前，因惧怕自己的定罪而谴责了。</w:t>
      </w:r>
    </w:p>
    <w:p>
      <w:pPr>
        <w:widowControl w:val="0"/>
        <w:numPr>
          <w:ilvl w:val="0"/>
          <w:numId w:val="0"/>
        </w:numPr>
        <w:jc w:val="both"/>
        <w:rPr>
          <w:rFonts w:hint="eastAsia"/>
        </w:rPr>
      </w:pPr>
      <w:r>
        <w:rPr>
          <w:rFonts w:hint="eastAsia"/>
        </w:rPr>
        <w:t>And if this be not said of the good or bad works of those who have died, which they would have done if they bad lived,-and thus of no works, and works that would never exist, even in the foreknowledge of God,--if this, therefore, be not said, and you see under how great a mistake it is said, what will remain but that we confess, when the darkness of contention is removed, that the grace of God is not given according to our merits, which position the catholic Church defends against the Pelagian heresy; and that we see this in more evident truth especially in infants?</w:t>
      </w:r>
    </w:p>
    <w:p>
      <w:pPr>
        <w:widowControl w:val="0"/>
        <w:numPr>
          <w:ilvl w:val="0"/>
          <w:numId w:val="0"/>
        </w:numPr>
        <w:jc w:val="both"/>
        <w:rPr>
          <w:rFonts w:hint="eastAsia"/>
        </w:rPr>
      </w:pPr>
      <w:r>
        <w:rPr>
          <w:rFonts w:hint="eastAsia"/>
        </w:rPr>
        <w:t>如果这话不是指那些已死之人若活着本会行的善恶行为，——因此是指没有行为，并且即使在上帝的预知中也永远不会存在的行为，——如果这话因此没有说，并且你们看到这话是在何等大的错误之下说的，那么除了我们在除去争论的黑暗之后承认上帝的恩典并非按照我们的功德赐予（大公教会以此立场反对伯拉纠异端），并且我们尤其在婴孩身上更清楚地看到这个真理之外，还剩下什么呢？</w:t>
      </w:r>
    </w:p>
    <w:p>
      <w:pPr>
        <w:widowControl w:val="0"/>
        <w:numPr>
          <w:ilvl w:val="0"/>
          <w:numId w:val="0"/>
        </w:numPr>
        <w:jc w:val="both"/>
        <w:rPr>
          <w:rFonts w:hint="eastAsia"/>
        </w:rPr>
      </w:pPr>
      <w:r>
        <w:rPr>
          <w:rFonts w:hint="eastAsia"/>
        </w:rPr>
        <w:t>For God is not compelled by fate to come to the help of these infants, and not to come to the help of those,--since the case is alike to both.</w:t>
      </w:r>
    </w:p>
    <w:p>
      <w:pPr>
        <w:widowControl w:val="0"/>
        <w:numPr>
          <w:ilvl w:val="0"/>
          <w:numId w:val="0"/>
        </w:numPr>
        <w:jc w:val="both"/>
        <w:rPr>
          <w:rFonts w:hint="eastAsia"/>
        </w:rPr>
      </w:pPr>
      <w:r>
        <w:rPr>
          <w:rFonts w:hint="eastAsia"/>
        </w:rPr>
        <w:t>因为上帝并非受命运所迫，来帮助这些婴孩，而不帮助那些婴孩，——既然两者的境况都一样。</w:t>
      </w:r>
    </w:p>
    <w:p>
      <w:pPr>
        <w:widowControl w:val="0"/>
        <w:numPr>
          <w:ilvl w:val="0"/>
          <w:numId w:val="0"/>
        </w:numPr>
        <w:jc w:val="both"/>
        <w:rPr>
          <w:rFonts w:hint="eastAsia"/>
        </w:rPr>
      </w:pPr>
      <w:r>
        <w:rPr>
          <w:rFonts w:hint="eastAsia"/>
        </w:rPr>
        <w:t>Or shall we think that human affairs in the case of infants are not managed by Divine Providence, but by fortuitous chances, when rational souls are either to be condemned or delivered, although, indeed, not a sparrow falls to the ground without the will of our Father which is in heaven?</w:t>
      </w:r>
    </w:p>
    <w:p>
      <w:pPr>
        <w:widowControl w:val="0"/>
        <w:numPr>
          <w:ilvl w:val="0"/>
          <w:numId w:val="0"/>
        </w:numPr>
        <w:jc w:val="both"/>
        <w:rPr>
          <w:rFonts w:hint="eastAsia"/>
        </w:rPr>
      </w:pPr>
      <w:r>
        <w:rPr>
          <w:rFonts w:hint="eastAsia"/>
        </w:rPr>
        <w:t>或者，当有理性的灵魂或被定罪或被拯救时，我们是否认为婴孩的人类事务不是由神圣的护理管理，而是由偶然的机会管理，尽管事实上，若没有我们在天上的父的旨意，一只麻雀也不会掉在地上？</w:t>
      </w:r>
    </w:p>
    <w:p>
      <w:pPr>
        <w:widowControl w:val="0"/>
        <w:numPr>
          <w:ilvl w:val="0"/>
          <w:numId w:val="0"/>
        </w:numPr>
        <w:jc w:val="both"/>
        <w:rPr>
          <w:rFonts w:hint="eastAsia"/>
        </w:rPr>
      </w:pPr>
      <w:r>
        <w:rPr>
          <w:rFonts w:hint="eastAsia"/>
        </w:rPr>
        <w:t>Or must we so attribute it to the negligence of parents that infants die without baptism, as that heavenly judgments have nothing to do with it; as if they themselves who in this way die badly had of their own will chosen the negligent parents for themselves of whom they were born?</w:t>
      </w:r>
    </w:p>
    <w:p>
      <w:pPr>
        <w:widowControl w:val="0"/>
        <w:numPr>
          <w:ilvl w:val="0"/>
          <w:numId w:val="0"/>
        </w:numPr>
        <w:jc w:val="both"/>
        <w:rPr>
          <w:rFonts w:hint="eastAsia"/>
        </w:rPr>
      </w:pPr>
      <w:r>
        <w:rPr>
          <w:rFonts w:hint="eastAsia"/>
        </w:rPr>
        <w:t>或者我们必须如此将婴孩未受洗而死归咎于父母的疏忽，以致天上的审判与此无关；仿佛那些以这种方式不幸夭折的婴孩，是凭自己的意愿选择了那些生下他们的疏忽的父母？</w:t>
      </w:r>
    </w:p>
    <w:p>
      <w:pPr>
        <w:widowControl w:val="0"/>
        <w:numPr>
          <w:ilvl w:val="0"/>
          <w:numId w:val="0"/>
        </w:numPr>
        <w:jc w:val="both"/>
        <w:rPr>
          <w:rFonts w:hint="eastAsia"/>
        </w:rPr>
      </w:pPr>
      <w:r>
        <w:rPr>
          <w:rFonts w:hint="eastAsia"/>
        </w:rPr>
        <w:t>What shall I say when an infant expires some time before he can possibly be advantaged by the ministry of baptism?</w:t>
      </w:r>
    </w:p>
    <w:p>
      <w:pPr>
        <w:widowControl w:val="0"/>
        <w:numPr>
          <w:ilvl w:val="0"/>
          <w:numId w:val="0"/>
        </w:numPr>
        <w:jc w:val="both"/>
        <w:rPr>
          <w:rFonts w:hint="eastAsia"/>
        </w:rPr>
      </w:pPr>
      <w:r>
        <w:rPr>
          <w:rFonts w:hint="eastAsia"/>
        </w:rPr>
        <w:t>当一个婴孩在他可能从洗礼的服事中受益之前就夭折了，我该说什么呢？</w:t>
      </w:r>
    </w:p>
    <w:p>
      <w:pPr>
        <w:widowControl w:val="0"/>
        <w:numPr>
          <w:ilvl w:val="0"/>
          <w:numId w:val="0"/>
        </w:numPr>
        <w:jc w:val="both"/>
        <w:rPr>
          <w:rFonts w:hint="eastAsia"/>
        </w:rPr>
      </w:pPr>
      <w:r>
        <w:rPr>
          <w:rFonts w:hint="eastAsia"/>
        </w:rPr>
        <w:t>For often when the parents are eager and the ministers prepared for giving baptism to the infants, it still is not given, because God does not choose; since He has not kept it in this life for a little while in order that baptism might be given it.</w:t>
      </w:r>
    </w:p>
    <w:p>
      <w:pPr>
        <w:widowControl w:val="0"/>
        <w:numPr>
          <w:ilvl w:val="0"/>
          <w:numId w:val="0"/>
        </w:numPr>
        <w:jc w:val="both"/>
        <w:rPr>
          <w:rFonts w:hint="eastAsia"/>
        </w:rPr>
      </w:pPr>
      <w:r>
        <w:rPr>
          <w:rFonts w:hint="eastAsia"/>
        </w:rPr>
        <w:t>因为常常当父母渴望，施洗者也预备好为婴孩施洗时，洗礼仍然没有施行，因为上帝不选择；既然祂没有把它在今生保守片刻，以便可以给它施洗。</w:t>
      </w:r>
    </w:p>
    <w:p>
      <w:pPr>
        <w:widowControl w:val="0"/>
        <w:numPr>
          <w:ilvl w:val="0"/>
          <w:numId w:val="0"/>
        </w:numPr>
        <w:jc w:val="both"/>
        <w:rPr>
          <w:rFonts w:hint="eastAsia"/>
        </w:rPr>
      </w:pPr>
      <w:r>
        <w:rPr>
          <w:rFonts w:hint="eastAsia"/>
        </w:rPr>
        <w:t>What, moreover, when sometimes aid could be afforded by baptism to the children of unbelievers, that they should not go into perdition, and could not be afforded to the children of believers?</w:t>
      </w:r>
    </w:p>
    <w:p>
      <w:pPr>
        <w:widowControl w:val="0"/>
        <w:numPr>
          <w:ilvl w:val="0"/>
          <w:numId w:val="0"/>
        </w:numPr>
        <w:jc w:val="both"/>
        <w:rPr>
          <w:rFonts w:hint="eastAsia"/>
        </w:rPr>
      </w:pPr>
      <w:r>
        <w:rPr>
          <w:rFonts w:hint="eastAsia"/>
        </w:rPr>
        <w:t>此外，有时藉着洗礼可以帮助不信之人的儿女，使他们不至灭亡，却不能帮助信徒的儿女，这又当如何呢？</w:t>
      </w:r>
    </w:p>
    <w:p>
      <w:pPr>
        <w:widowControl w:val="0"/>
        <w:numPr>
          <w:ilvl w:val="0"/>
          <w:numId w:val="0"/>
        </w:numPr>
        <w:jc w:val="both"/>
        <w:rPr>
          <w:rFonts w:hint="eastAsia"/>
        </w:rPr>
      </w:pPr>
      <w:r>
        <w:rPr>
          <w:rFonts w:hint="eastAsia"/>
        </w:rPr>
        <w:t>In which case it is certainly shown that there is no acceptance of persons with God; otherwise He would rather deliver the children of His worshippers than the children of His enemies.</w:t>
      </w:r>
    </w:p>
    <w:p>
      <w:pPr>
        <w:widowControl w:val="0"/>
        <w:numPr>
          <w:ilvl w:val="0"/>
          <w:numId w:val="0"/>
        </w:numPr>
        <w:jc w:val="both"/>
        <w:rPr>
          <w:rFonts w:hint="eastAsia"/>
        </w:rPr>
      </w:pPr>
      <w:r>
        <w:rPr>
          <w:rFonts w:hint="eastAsia"/>
        </w:rPr>
        <w:t>在这种情况下，确实显明上帝不偏待人；否则祂宁愿拯救祂敬拜者的儿女，也不愿拯救祂仇敌的儿女。</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32 [XIII.]--THE INSCRUTABILITY OF GOD'S FREE PURPOSES.</w:t>
      </w:r>
    </w:p>
    <w:p>
      <w:pPr>
        <w:widowControl w:val="0"/>
        <w:numPr>
          <w:ilvl w:val="0"/>
          <w:numId w:val="0"/>
        </w:numPr>
        <w:jc w:val="both"/>
        <w:rPr>
          <w:rFonts w:hint="eastAsia"/>
        </w:rPr>
      </w:pPr>
      <w:r>
        <w:rPr>
          <w:rFonts w:hint="eastAsia"/>
        </w:rPr>
        <w:t>第三十二章 [卷十三]——上帝自由旨意的不可测度性。</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now, since we are now treating of the gift of perseverance, why is it that aid is afforded to the person about to die who is not baptized, while to the baptized person about to fall, aid is not afforded, so as to die before?</w:t>
      </w:r>
    </w:p>
    <w:p>
      <w:pPr>
        <w:widowControl w:val="0"/>
        <w:numPr>
          <w:ilvl w:val="0"/>
          <w:numId w:val="0"/>
        </w:numPr>
        <w:jc w:val="both"/>
        <w:rPr>
          <w:rFonts w:hint="eastAsia"/>
        </w:rPr>
      </w:pPr>
      <w:r>
        <w:rPr>
          <w:rFonts w:hint="eastAsia"/>
        </w:rPr>
        <w:t>但是现在，既然我们正在讨论坚忍的恩赐，为何未受洗的垂死之人得到帮助，而受洗的即将跌倒之人却没有得到帮助，以致在跌倒之前死去呢？</w:t>
      </w:r>
    </w:p>
    <w:p>
      <w:pPr>
        <w:widowControl w:val="0"/>
        <w:numPr>
          <w:ilvl w:val="0"/>
          <w:numId w:val="0"/>
        </w:numPr>
        <w:jc w:val="both"/>
        <w:rPr>
          <w:rFonts w:hint="eastAsia"/>
        </w:rPr>
      </w:pPr>
      <w:r>
        <w:rPr>
          <w:rFonts w:hint="eastAsia"/>
        </w:rPr>
        <w:t>Unless, perchance, we shall still listen to that absurdity by which it is said that it is of no advantage to any one to die before his fall, because he will be judged according to those actions which God foreknew that he would have done if he had lived.</w:t>
      </w:r>
    </w:p>
    <w:p>
      <w:pPr>
        <w:widowControl w:val="0"/>
        <w:numPr>
          <w:ilvl w:val="0"/>
          <w:numId w:val="0"/>
        </w:numPr>
        <w:jc w:val="both"/>
        <w:rPr>
          <w:rFonts w:hint="eastAsia"/>
        </w:rPr>
      </w:pPr>
      <w:r>
        <w:rPr>
          <w:rFonts w:hint="eastAsia"/>
        </w:rPr>
        <w:t>除非，或许，我们仍然要听从那种荒谬的说法，即在跌倒之前死去对任何人都没有好处，因为他将按照上帝预知他若活着本会做的那些行为受审判。</w:t>
      </w:r>
    </w:p>
    <w:p>
      <w:pPr>
        <w:widowControl w:val="0"/>
        <w:numPr>
          <w:ilvl w:val="0"/>
          <w:numId w:val="0"/>
        </w:numPr>
        <w:jc w:val="both"/>
        <w:rPr>
          <w:rFonts w:hint="eastAsia"/>
        </w:rPr>
      </w:pPr>
      <w:r>
        <w:rPr>
          <w:rFonts w:hint="eastAsia"/>
        </w:rPr>
        <w:t>Who can hear with patience this perversity, so violently opposed to the soundness of the faith?</w:t>
      </w:r>
    </w:p>
    <w:p>
      <w:pPr>
        <w:widowControl w:val="0"/>
        <w:numPr>
          <w:ilvl w:val="0"/>
          <w:numId w:val="0"/>
        </w:numPr>
        <w:jc w:val="both"/>
        <w:rPr>
          <w:rFonts w:hint="eastAsia"/>
        </w:rPr>
      </w:pPr>
      <w:r>
        <w:rPr>
          <w:rFonts w:hint="eastAsia"/>
        </w:rPr>
        <w:t>谁能耐心地听这种如此强烈地反对健全信仰的悖谬呢？</w:t>
      </w:r>
    </w:p>
    <w:p>
      <w:pPr>
        <w:widowControl w:val="0"/>
        <w:numPr>
          <w:ilvl w:val="0"/>
          <w:numId w:val="0"/>
        </w:numPr>
        <w:jc w:val="both"/>
        <w:rPr>
          <w:rFonts w:hint="eastAsia"/>
        </w:rPr>
      </w:pPr>
      <w:r>
        <w:rPr>
          <w:rFonts w:hint="eastAsia"/>
        </w:rPr>
        <w:t>Who can bear it?</w:t>
      </w:r>
    </w:p>
    <w:p>
      <w:pPr>
        <w:widowControl w:val="0"/>
        <w:numPr>
          <w:ilvl w:val="0"/>
          <w:numId w:val="0"/>
        </w:numPr>
        <w:jc w:val="both"/>
        <w:rPr>
          <w:rFonts w:hint="eastAsia"/>
        </w:rPr>
      </w:pPr>
      <w:r>
        <w:rPr>
          <w:rFonts w:hint="eastAsia"/>
        </w:rPr>
        <w:t>谁能忍受呢？</w:t>
      </w:r>
    </w:p>
    <w:p>
      <w:pPr>
        <w:widowControl w:val="0"/>
        <w:numPr>
          <w:ilvl w:val="0"/>
          <w:numId w:val="0"/>
        </w:numPr>
        <w:jc w:val="both"/>
        <w:rPr>
          <w:rFonts w:hint="eastAsia"/>
        </w:rPr>
      </w:pPr>
      <w:r>
        <w:rPr>
          <w:rFonts w:hint="eastAsia"/>
        </w:rPr>
        <w:t>And yet they are driven to say this who do not confess that God's grace is not bestowed in respect of our deservings.</w:t>
      </w:r>
    </w:p>
    <w:p>
      <w:pPr>
        <w:widowControl w:val="0"/>
        <w:numPr>
          <w:ilvl w:val="0"/>
          <w:numId w:val="0"/>
        </w:numPr>
        <w:jc w:val="both"/>
        <w:rPr>
          <w:rFonts w:hint="eastAsia"/>
        </w:rPr>
      </w:pPr>
      <w:r>
        <w:rPr>
          <w:rFonts w:hint="eastAsia"/>
        </w:rPr>
        <w:t>然而，那些不承认上帝的恩典不是按照我们的功德赐予的人，却被迫这样说。</w:t>
      </w:r>
    </w:p>
    <w:p>
      <w:pPr>
        <w:widowControl w:val="0"/>
        <w:numPr>
          <w:ilvl w:val="0"/>
          <w:numId w:val="0"/>
        </w:numPr>
        <w:jc w:val="both"/>
        <w:rPr>
          <w:rFonts w:hint="eastAsia"/>
        </w:rPr>
      </w:pPr>
      <w:r>
        <w:rPr>
          <w:rFonts w:hint="eastAsia"/>
        </w:rPr>
        <w:t>They, however, who will not say that any one who has died is judged according to those things which God foreknew that he would have done if he had lived, considering with how manifest a falsehood and how great an absurdity this would be said, have no further reason to say, what the Church condemned in the Pelagians, and caused to be condemned by Pelagius himself,--that the grace of God, namely, is given according to our merits,--when they see some infants not regenerated taken from this life to eternal death, and others regenerated, to eternal life; and those themselves that are regenerated, some going hence, persevering even to the end, and others kept in this life even until they fall, who certainly would not have fallen if they had departed hence before their lapse; and again some falling, but not departing from this life until they return, who certainly would have perished if they had departed before their return.</w:t>
      </w:r>
    </w:p>
    <w:p>
      <w:pPr>
        <w:widowControl w:val="0"/>
        <w:numPr>
          <w:ilvl w:val="0"/>
          <w:numId w:val="0"/>
        </w:numPr>
        <w:jc w:val="both"/>
        <w:rPr>
          <w:rFonts w:hint="eastAsia"/>
        </w:rPr>
      </w:pPr>
      <w:r>
        <w:rPr>
          <w:rFonts w:hint="eastAsia"/>
        </w:rPr>
        <w:t>然而，那些不愿说任何已死之人会按照上帝预知他若活着本会做的事受审判的人，考虑到这话是何等明显的谎言和何等大的荒谬，就没有进一步的理由说，教会所谴责的伯拉纠派的观点，并导致伯拉纠本人也谴责的观点——即上帝的恩典是按照我们的功德赐予的——当他们看到一些未重生的婴孩从今生被带到永死，而另一些重生的婴孩则被带到永生；并且那些重生的人自己，一些人从此离世，坚忍到底，而另一些人则被保守在今生直到他们跌倒，如果他们在失足之前就离世，他们肯定不会跌倒；还有一些人跌倒了，但在他们归回之前没有离开今生，如果他们在归回之前就离世，他们肯定会灭亡。</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33.--GOD GIVES BOTH INITIATORY AND PERSEVERING GRACE ACCORDING TO HIS OWN WILL.</w:t>
      </w:r>
    </w:p>
    <w:p>
      <w:pPr>
        <w:widowControl w:val="0"/>
        <w:numPr>
          <w:ilvl w:val="0"/>
          <w:numId w:val="0"/>
        </w:numPr>
        <w:jc w:val="both"/>
        <w:rPr>
          <w:rFonts w:hint="eastAsia"/>
        </w:rPr>
      </w:pPr>
      <w:r>
        <w:rPr>
          <w:rFonts w:hint="eastAsia"/>
        </w:rPr>
        <w:t>第三十三章——上帝按照自己的旨意赐予起始的恩典和坚忍的恩典。</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From all which it is shown with sufficient clearness that the grace of God, which both begins a man's faith and which enables it to persevere unto the end, is not given according to our merits, but is given according to His own most secret and at the same time most righteous, wise, and beneficent will; since those whom He predestinated, them He also called, with that calling of which it is said, "The gifts and calling of God are without repentance."</w:t>
      </w:r>
    </w:p>
    <w:p>
      <w:pPr>
        <w:widowControl w:val="0"/>
        <w:numPr>
          <w:ilvl w:val="0"/>
          <w:numId w:val="0"/>
        </w:numPr>
        <w:jc w:val="both"/>
        <w:rPr>
          <w:rFonts w:hint="eastAsia"/>
        </w:rPr>
      </w:pPr>
      <w:r>
        <w:rPr>
          <w:rFonts w:hint="eastAsia"/>
        </w:rPr>
        <w:t>由此种种，已足够清楚地表明，上帝的恩典，既开启人的信心，又使其得以坚忍到底，并非按照我们的功德赐予，而是按照祂自己最奥秘、同时又最公义、智慧和仁慈的旨意赐予；因为祂所预定的人，祂也用那被称为“上帝的恩赐和选召是没有后悔的”呼召来呼召他们。</w:t>
      </w:r>
    </w:p>
    <w:p>
      <w:pPr>
        <w:widowControl w:val="0"/>
        <w:numPr>
          <w:ilvl w:val="0"/>
          <w:numId w:val="0"/>
        </w:numPr>
        <w:jc w:val="both"/>
        <w:rPr>
          <w:rFonts w:hint="eastAsia"/>
        </w:rPr>
      </w:pPr>
      <w:r>
        <w:rPr>
          <w:rFonts w:hint="eastAsia"/>
        </w:rPr>
        <w:t>To which calling there is no man that can be said by men with any certainty of affirmation to belong, until he has departed from this world; but in this life of man, which is a state of trial upon the earth, he who seems to stand must take heed lest he fall.</w:t>
      </w:r>
    </w:p>
    <w:p>
      <w:pPr>
        <w:widowControl w:val="0"/>
        <w:numPr>
          <w:ilvl w:val="0"/>
          <w:numId w:val="0"/>
        </w:numPr>
        <w:jc w:val="both"/>
        <w:rPr>
          <w:rFonts w:hint="eastAsia"/>
        </w:rPr>
      </w:pPr>
      <w:r>
        <w:rPr>
          <w:rFonts w:hint="eastAsia"/>
        </w:rPr>
        <w:t>对于这种呼召，除非一个人离开了这个世界，否则没有人能被人们以任何肯定的把握说成是属于这种呼召的；但在人的一生中，这是在地上受试炼的时期，自以为站得稳的人必须谨慎，免得跌倒。</w:t>
      </w:r>
    </w:p>
    <w:p>
      <w:pPr>
        <w:widowControl w:val="0"/>
        <w:numPr>
          <w:ilvl w:val="0"/>
          <w:numId w:val="0"/>
        </w:numPr>
        <w:jc w:val="both"/>
        <w:rPr>
          <w:rFonts w:hint="eastAsia"/>
        </w:rPr>
      </w:pPr>
      <w:r>
        <w:rPr>
          <w:rFonts w:hint="eastAsia"/>
        </w:rPr>
        <w:t>Since (as I have already said before) those who will not persevere are, by the most foreseeing will of God, mingled with those who will persevere, for the reason that we may learn not to mind high things, but to consent to the lowly, and may "work out our own salvation with fear and trembling; for it is God that worketh in us both to will and to do for His good pleasure."</w:t>
      </w:r>
    </w:p>
    <w:p>
      <w:pPr>
        <w:widowControl w:val="0"/>
        <w:numPr>
          <w:ilvl w:val="0"/>
          <w:numId w:val="0"/>
        </w:numPr>
        <w:jc w:val="both"/>
        <w:rPr>
          <w:rFonts w:hint="eastAsia"/>
        </w:rPr>
      </w:pPr>
      <w:r>
        <w:rPr>
          <w:rFonts w:hint="eastAsia"/>
        </w:rPr>
        <w:t>因为（正如我先前已经说过的）那些不会坚忍的人，藉着上帝最有先见的旨意，与那些会坚忍的人混合在一起，原因是我们可以学习不思想高傲的事，而是顺从卑微的事，并且可以“存恐惧战兢的心，作成我们自己得救的工夫；因为是上帝在我们里面运行，使我们立志行事，都为祂的美意。”</w:t>
      </w:r>
    </w:p>
    <w:p>
      <w:pPr>
        <w:widowControl w:val="0"/>
        <w:numPr>
          <w:ilvl w:val="0"/>
          <w:numId w:val="0"/>
        </w:numPr>
        <w:jc w:val="both"/>
        <w:rPr>
          <w:rFonts w:hint="eastAsia"/>
        </w:rPr>
      </w:pPr>
      <w:r>
        <w:rPr>
          <w:rFonts w:hint="eastAsia"/>
        </w:rPr>
        <w:t>We therefore will, but God worketh in us to will also.</w:t>
      </w:r>
    </w:p>
    <w:p>
      <w:pPr>
        <w:widowControl w:val="0"/>
        <w:numPr>
          <w:ilvl w:val="0"/>
          <w:numId w:val="0"/>
        </w:numPr>
        <w:jc w:val="both"/>
        <w:rPr>
          <w:rFonts w:hint="eastAsia"/>
        </w:rPr>
      </w:pPr>
      <w:r>
        <w:rPr>
          <w:rFonts w:hint="eastAsia"/>
        </w:rPr>
        <w:t>因此我们愿意，但上帝也在我们里面作工使我们愿意。</w:t>
      </w:r>
    </w:p>
    <w:p>
      <w:pPr>
        <w:widowControl w:val="0"/>
        <w:numPr>
          <w:ilvl w:val="0"/>
          <w:numId w:val="0"/>
        </w:numPr>
        <w:jc w:val="both"/>
        <w:rPr>
          <w:rFonts w:hint="eastAsia"/>
        </w:rPr>
      </w:pPr>
      <w:r>
        <w:rPr>
          <w:rFonts w:hint="eastAsia"/>
        </w:rPr>
        <w:t>We therefore work, but God worketh in us to work also for His good pleasure.</w:t>
      </w:r>
    </w:p>
    <w:p>
      <w:pPr>
        <w:widowControl w:val="0"/>
        <w:numPr>
          <w:ilvl w:val="0"/>
          <w:numId w:val="0"/>
        </w:numPr>
        <w:jc w:val="both"/>
        <w:rPr>
          <w:rFonts w:hint="eastAsia"/>
        </w:rPr>
      </w:pPr>
      <w:r>
        <w:rPr>
          <w:rFonts w:hint="eastAsia"/>
        </w:rPr>
        <w:t>因此我们作工，但上帝也在我们里面作工，使我们为祂的美意而作工。</w:t>
      </w:r>
    </w:p>
    <w:p>
      <w:pPr>
        <w:widowControl w:val="0"/>
        <w:numPr>
          <w:ilvl w:val="0"/>
          <w:numId w:val="0"/>
        </w:numPr>
        <w:jc w:val="both"/>
        <w:rPr>
          <w:rFonts w:hint="eastAsia"/>
        </w:rPr>
      </w:pPr>
      <w:r>
        <w:rPr>
          <w:rFonts w:hint="eastAsia"/>
        </w:rPr>
        <w:t>This is profitable for us both to believe and to say,--this is pious, this is true, that our confession be lowly and submissive, and that all should be given to God.</w:t>
      </w:r>
    </w:p>
    <w:p>
      <w:pPr>
        <w:widowControl w:val="0"/>
        <w:numPr>
          <w:ilvl w:val="0"/>
          <w:numId w:val="0"/>
        </w:numPr>
        <w:jc w:val="both"/>
        <w:rPr>
          <w:rFonts w:hint="eastAsia"/>
        </w:rPr>
      </w:pPr>
      <w:r>
        <w:rPr>
          <w:rFonts w:hint="eastAsia"/>
        </w:rPr>
        <w:t>相信并说这话，对我们是有益的，——这是虔诚的，这是真实的，即我们的认罪是卑微顺服的，并且一切都应归给上帝。</w:t>
      </w:r>
    </w:p>
    <w:p>
      <w:pPr>
        <w:widowControl w:val="0"/>
        <w:numPr>
          <w:ilvl w:val="0"/>
          <w:numId w:val="0"/>
        </w:numPr>
        <w:jc w:val="both"/>
        <w:rPr>
          <w:rFonts w:hint="eastAsia"/>
        </w:rPr>
      </w:pPr>
      <w:r>
        <w:rPr>
          <w:rFonts w:hint="eastAsia"/>
        </w:rPr>
        <w:t>Thinking, we believe; thinking, we speak; thinking, we do whatever we do; but, in respect of what concerns the way of piety and the true worship of God, we are not sufficient to think anything as of ourselves, but our sufficiency is of God.</w:t>
      </w:r>
    </w:p>
    <w:p>
      <w:pPr>
        <w:widowControl w:val="0"/>
        <w:numPr>
          <w:ilvl w:val="0"/>
          <w:numId w:val="0"/>
        </w:numPr>
        <w:jc w:val="both"/>
        <w:rPr>
          <w:rFonts w:hint="eastAsia"/>
        </w:rPr>
      </w:pPr>
      <w:r>
        <w:rPr>
          <w:rFonts w:hint="eastAsia"/>
        </w:rPr>
        <w:t>我们思想，我们相信；我们思想，我们说话；我们思想，我们做我们所做的一切；但是，就敬虔的道路和对上帝的真实敬拜而言，我们凭自己不能想出什么，我们的充足乃是出于上帝。</w:t>
      </w:r>
    </w:p>
    <w:p>
      <w:pPr>
        <w:widowControl w:val="0"/>
        <w:numPr>
          <w:ilvl w:val="0"/>
          <w:numId w:val="0"/>
        </w:numPr>
        <w:jc w:val="both"/>
        <w:rPr>
          <w:rFonts w:hint="eastAsia"/>
        </w:rPr>
      </w:pPr>
      <w:r>
        <w:rPr>
          <w:rFonts w:hint="eastAsia"/>
        </w:rPr>
        <w:t>For "our heart and our thoughts are not in our own power;" whence the same Ambrose who says this says also: "But who is so blessed as in his heart always to rise upwards?</w:t>
      </w:r>
    </w:p>
    <w:p>
      <w:pPr>
        <w:widowControl w:val="0"/>
        <w:numPr>
          <w:ilvl w:val="0"/>
          <w:numId w:val="0"/>
        </w:numPr>
        <w:jc w:val="both"/>
        <w:rPr>
          <w:rFonts w:hint="eastAsia"/>
        </w:rPr>
      </w:pPr>
      <w:r>
        <w:rPr>
          <w:rFonts w:hint="eastAsia"/>
        </w:rPr>
        <w:t>因为“我们的心和我们的思想不在我们自己的掌握之中；”因此，说这话的同一位安波罗修也说：“但是谁如此蒙福，以致他的心总是向上高升呢？</w:t>
      </w:r>
    </w:p>
    <w:p>
      <w:pPr>
        <w:widowControl w:val="0"/>
        <w:numPr>
          <w:ilvl w:val="0"/>
          <w:numId w:val="0"/>
        </w:numPr>
        <w:jc w:val="both"/>
        <w:rPr>
          <w:rFonts w:hint="eastAsia"/>
        </w:rPr>
      </w:pPr>
      <w:r>
        <w:rPr>
          <w:rFonts w:hint="eastAsia"/>
        </w:rPr>
        <w:t>And how can this be done without divine help?</w:t>
      </w:r>
    </w:p>
    <w:p>
      <w:pPr>
        <w:widowControl w:val="0"/>
        <w:numPr>
          <w:ilvl w:val="0"/>
          <w:numId w:val="0"/>
        </w:numPr>
        <w:jc w:val="both"/>
        <w:rPr>
          <w:rFonts w:hint="eastAsia"/>
        </w:rPr>
      </w:pPr>
      <w:r>
        <w:rPr>
          <w:rFonts w:hint="eastAsia"/>
        </w:rPr>
        <w:t>若无神圣的帮助，这怎能做到呢？</w:t>
      </w:r>
    </w:p>
    <w:p>
      <w:pPr>
        <w:widowControl w:val="0"/>
        <w:numPr>
          <w:ilvl w:val="0"/>
          <w:numId w:val="0"/>
        </w:numPr>
        <w:jc w:val="both"/>
        <w:rPr>
          <w:rFonts w:hint="eastAsia"/>
        </w:rPr>
      </w:pPr>
      <w:r>
        <w:rPr>
          <w:rFonts w:hint="eastAsia"/>
        </w:rPr>
        <w:t>Assuredly, by no means.</w:t>
      </w:r>
    </w:p>
    <w:p>
      <w:pPr>
        <w:widowControl w:val="0"/>
        <w:numPr>
          <w:ilvl w:val="0"/>
          <w:numId w:val="0"/>
        </w:numPr>
        <w:jc w:val="both"/>
        <w:rPr>
          <w:rFonts w:hint="eastAsia"/>
        </w:rPr>
      </w:pPr>
      <w:r>
        <w:rPr>
          <w:rFonts w:hint="eastAsia"/>
        </w:rPr>
        <w:t>当然，绝不可能。</w:t>
      </w:r>
    </w:p>
    <w:p>
      <w:pPr>
        <w:widowControl w:val="0"/>
        <w:numPr>
          <w:ilvl w:val="0"/>
          <w:numId w:val="0"/>
        </w:numPr>
        <w:jc w:val="both"/>
        <w:rPr>
          <w:rFonts w:hint="eastAsia"/>
        </w:rPr>
      </w:pPr>
      <w:r>
        <w:rPr>
          <w:rFonts w:hint="eastAsia"/>
        </w:rPr>
        <w:t>Finally," he says, "the same Scripture affirms above, 'Blessed is the man whose help is of Thee; O Lord, ascent is in his heart.'"</w:t>
      </w:r>
    </w:p>
    <w:p>
      <w:pPr>
        <w:widowControl w:val="0"/>
        <w:numPr>
          <w:ilvl w:val="0"/>
          <w:numId w:val="0"/>
        </w:numPr>
        <w:jc w:val="both"/>
        <w:rPr>
          <w:rFonts w:hint="eastAsia"/>
        </w:rPr>
      </w:pPr>
      <w:r>
        <w:rPr>
          <w:rFonts w:hint="eastAsia"/>
        </w:rPr>
        <w:t>最后，”他说，“同一部经文在上面肯定地说：‘蒙你帮助的人有福了；主啊，他的心意向上。’”</w:t>
      </w:r>
    </w:p>
    <w:p>
      <w:pPr>
        <w:widowControl w:val="0"/>
        <w:numPr>
          <w:ilvl w:val="0"/>
          <w:numId w:val="0"/>
        </w:numPr>
        <w:jc w:val="both"/>
        <w:rPr>
          <w:rFonts w:hint="eastAsia"/>
        </w:rPr>
      </w:pPr>
      <w:r>
        <w:rPr>
          <w:rFonts w:hint="eastAsia"/>
        </w:rPr>
        <w:t>Assuredly, Ambrose was not only enabled to say this by reading in the holy writings, but as of such a man is to be without doubt believed, he felt it also in his own heart.</w:t>
      </w:r>
    </w:p>
    <w:p>
      <w:pPr>
        <w:widowControl w:val="0"/>
        <w:numPr>
          <w:ilvl w:val="0"/>
          <w:numId w:val="0"/>
        </w:numPr>
        <w:jc w:val="both"/>
        <w:rPr>
          <w:rFonts w:hint="eastAsia"/>
        </w:rPr>
      </w:pPr>
      <w:r>
        <w:rPr>
          <w:rFonts w:hint="eastAsia"/>
        </w:rPr>
        <w:t>当然，安波罗修不仅因阅读圣书而能说这话，而且，对于这样一个人，毫无疑问应当相信，他也在自己的心中感受到了这一点。</w:t>
      </w:r>
    </w:p>
    <w:p>
      <w:pPr>
        <w:widowControl w:val="0"/>
        <w:numPr>
          <w:ilvl w:val="0"/>
          <w:numId w:val="0"/>
        </w:numPr>
        <w:jc w:val="both"/>
        <w:rPr>
          <w:rFonts w:hint="eastAsia"/>
        </w:rPr>
      </w:pPr>
      <w:r>
        <w:rPr>
          <w:rFonts w:hint="eastAsia"/>
        </w:rPr>
        <w:t>Therefore, as is said in the sacraments of believers, that we should lift up our hearts to the Lord, is God's gift; for which gift they to whom this is said are admonished by the priest after this word to give thanks to our Lord God Himself; and they answer that it is "meet and right so to do."</w:t>
      </w:r>
    </w:p>
    <w:p>
      <w:pPr>
        <w:widowControl w:val="0"/>
        <w:numPr>
          <w:ilvl w:val="0"/>
          <w:numId w:val="0"/>
        </w:numPr>
        <w:jc w:val="both"/>
        <w:rPr>
          <w:rFonts w:hint="eastAsia"/>
        </w:rPr>
      </w:pPr>
      <w:r>
        <w:rPr>
          <w:rFonts w:hint="eastAsia"/>
        </w:rPr>
        <w:t>因此，正如在信徒的圣礼中所说的，我们应该将心归向上帝，这是上帝的恩赐；为此恩赐，那些听到这话的人，在听了这话之后，被神甫劝告要感谢我们的主上帝自己；他们回答说，这样做是“合宜和正确的”。</w:t>
      </w:r>
    </w:p>
    <w:p>
      <w:pPr>
        <w:widowControl w:val="0"/>
        <w:numPr>
          <w:ilvl w:val="0"/>
          <w:numId w:val="0"/>
        </w:numPr>
        <w:jc w:val="both"/>
        <w:rPr>
          <w:rFonts w:hint="eastAsia"/>
        </w:rPr>
      </w:pPr>
      <w:r>
        <w:rPr>
          <w:rFonts w:hint="eastAsia"/>
        </w:rPr>
        <w:t>For, since our heart is not in our own power, but is lifted up by the divine help, so that it ascends and takes cognizance of those things which are above, where Christ is sitting at the right hand of God, and, not those things that are upon the earth, to whom are thanks to be given for so great a gift as this unless to our Lord God who doeth this,--who in so great kindness has chosen us by delivering us from the abyss of this world, and has predestinated us before the foundation of the world?</w:t>
      </w:r>
    </w:p>
    <w:p>
      <w:pPr>
        <w:widowControl w:val="0"/>
        <w:numPr>
          <w:ilvl w:val="0"/>
          <w:numId w:val="0"/>
        </w:numPr>
        <w:jc w:val="both"/>
        <w:rPr>
          <w:rFonts w:hint="eastAsia"/>
        </w:rPr>
      </w:pPr>
      <w:r>
        <w:rPr>
          <w:rFonts w:hint="eastAsia"/>
        </w:rPr>
        <w:t>因为，既然我们的心不在我们自己的掌握之中，而是藉着神圣的帮助被提升，以致它上升并认识到那些在上面的事物，基督坐在上帝的右边，而不是那些在地上的事物，对于如此伟大的恩赐，除了感谢行这事的主上帝之外，还能感谢谁呢？——祂以如此大的仁慈，藉着将我们从这个世界的深渊中拯救出来而拣选了我们，并在创世以前就预定了我们。</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34 [XIV.]--THE DOCTRINE OF PREDESTINATION NOT OPPOSED TO THE ADVANTAGE OF PREACHING.</w:t>
      </w:r>
    </w:p>
    <w:p>
      <w:pPr>
        <w:widowControl w:val="0"/>
        <w:numPr>
          <w:ilvl w:val="0"/>
          <w:numId w:val="0"/>
        </w:numPr>
        <w:jc w:val="both"/>
        <w:rPr>
          <w:rFonts w:hint="eastAsia"/>
        </w:rPr>
      </w:pPr>
      <w:r>
        <w:rPr>
          <w:rFonts w:hint="eastAsia"/>
        </w:rPr>
        <w:t>第三十四章 [卷十四]——预定论并不与传道的益处相悖。</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they say that the "definition of predestination is opposed to the advantage of preaching," --as if, indeed, it were opposed to the preaching of the apostle!</w:t>
      </w:r>
    </w:p>
    <w:p>
      <w:pPr>
        <w:widowControl w:val="0"/>
        <w:numPr>
          <w:ilvl w:val="0"/>
          <w:numId w:val="0"/>
        </w:numPr>
        <w:jc w:val="both"/>
        <w:rPr>
          <w:rFonts w:hint="eastAsia"/>
        </w:rPr>
      </w:pPr>
      <w:r>
        <w:rPr>
          <w:rFonts w:hint="eastAsia"/>
        </w:rPr>
        <w:t>但他们说“预定的定义与传道的益处相悖，”——仿佛它真的与使徒的传道相悖！</w:t>
      </w:r>
    </w:p>
    <w:p>
      <w:pPr>
        <w:widowControl w:val="0"/>
        <w:numPr>
          <w:ilvl w:val="0"/>
          <w:numId w:val="0"/>
        </w:numPr>
        <w:jc w:val="both"/>
        <w:rPr>
          <w:rFonts w:hint="eastAsia"/>
        </w:rPr>
      </w:pPr>
      <w:r>
        <w:rPr>
          <w:rFonts w:hint="eastAsia"/>
        </w:rPr>
        <w:t>Did not that teacher of the heathen so often, in faith and truth, both commend predestination, and not cease to preach the word of God?</w:t>
      </w:r>
    </w:p>
    <w:p>
      <w:pPr>
        <w:widowControl w:val="0"/>
        <w:numPr>
          <w:ilvl w:val="0"/>
          <w:numId w:val="0"/>
        </w:numPr>
        <w:jc w:val="both"/>
        <w:rPr>
          <w:rFonts w:hint="eastAsia"/>
        </w:rPr>
      </w:pPr>
      <w:r>
        <w:rPr>
          <w:rFonts w:hint="eastAsia"/>
        </w:rPr>
        <w:t>那位外邦人的教师，岂不常常在信心和真理中，既称赞预定，又不住地传讲上帝的道吗？</w:t>
      </w:r>
    </w:p>
    <w:p>
      <w:pPr>
        <w:widowControl w:val="0"/>
        <w:numPr>
          <w:ilvl w:val="0"/>
          <w:numId w:val="0"/>
        </w:numPr>
        <w:jc w:val="both"/>
        <w:rPr>
          <w:rFonts w:hint="eastAsia"/>
        </w:rPr>
      </w:pPr>
      <w:r>
        <w:rPr>
          <w:rFonts w:hint="eastAsia"/>
        </w:rPr>
        <w:t>Because he said, "It is God that worketh in you both to will and to do for His good pleasure," did he not also exhort that we should both will and do what is pleasing to God?</w:t>
      </w:r>
    </w:p>
    <w:p>
      <w:pPr>
        <w:widowControl w:val="0"/>
        <w:numPr>
          <w:ilvl w:val="0"/>
          <w:numId w:val="0"/>
        </w:numPr>
        <w:jc w:val="both"/>
        <w:rPr>
          <w:rFonts w:hint="eastAsia"/>
        </w:rPr>
      </w:pPr>
      <w:r>
        <w:rPr>
          <w:rFonts w:hint="eastAsia"/>
        </w:rPr>
        <w:t>因为他说：“是上帝在你们里面运行，使你们立志行事，都为祂的美意，”他岂不也劝勉我们，既要立志也要行上帝所喜悦的事吗？</w:t>
      </w:r>
    </w:p>
    <w:p>
      <w:pPr>
        <w:widowControl w:val="0"/>
        <w:numPr>
          <w:ilvl w:val="0"/>
          <w:numId w:val="0"/>
        </w:numPr>
        <w:jc w:val="both"/>
        <w:rPr>
          <w:rFonts w:hint="eastAsia"/>
        </w:rPr>
      </w:pPr>
      <w:r>
        <w:rPr>
          <w:rFonts w:hint="eastAsia"/>
        </w:rPr>
        <w:t>or because he said, "He who hath begun a good work in you shall carry it on even unto the day of Christ Jesus," did he on that account cease to persuade men to begin and to persevere unto the end?</w:t>
      </w:r>
    </w:p>
    <w:p>
      <w:pPr>
        <w:widowControl w:val="0"/>
        <w:numPr>
          <w:ilvl w:val="0"/>
          <w:numId w:val="0"/>
        </w:numPr>
        <w:jc w:val="both"/>
        <w:rPr>
          <w:rFonts w:hint="eastAsia"/>
        </w:rPr>
      </w:pPr>
      <w:r>
        <w:rPr>
          <w:rFonts w:hint="eastAsia"/>
        </w:rPr>
        <w:t>或者因为他说：“那在你们心里动了善工的，必成全这工，直到耶稣基督的日子，”他因此就停止劝说人开始并坚忍到底吗？</w:t>
      </w:r>
    </w:p>
    <w:p>
      <w:pPr>
        <w:widowControl w:val="0"/>
        <w:numPr>
          <w:ilvl w:val="0"/>
          <w:numId w:val="0"/>
        </w:numPr>
        <w:jc w:val="both"/>
        <w:rPr>
          <w:rFonts w:hint="eastAsia"/>
        </w:rPr>
      </w:pPr>
      <w:r>
        <w:rPr>
          <w:rFonts w:hint="eastAsia"/>
        </w:rPr>
        <w:t>Doubtless, our Lord Himself commanded men to believe, and said, "Believe in God, believe also in me:" and yet His opinion is not therefore false, nor is His definition idle when He says, "No man cometh unto me "--that is, no man believeth in me--"except it has been given him of my Father."</w:t>
      </w:r>
    </w:p>
    <w:p>
      <w:pPr>
        <w:widowControl w:val="0"/>
        <w:numPr>
          <w:ilvl w:val="0"/>
          <w:numId w:val="0"/>
        </w:numPr>
        <w:jc w:val="both"/>
        <w:rPr>
          <w:rFonts w:hint="eastAsia"/>
        </w:rPr>
      </w:pPr>
      <w:r>
        <w:rPr>
          <w:rFonts w:hint="eastAsia"/>
        </w:rPr>
        <w:t>毫无疑问，我们的主自己命令人相信，并说：“你们信上帝，也当信我：”然而祂的观点因此并非错误，祂的定义也并非徒然，当祂说：“若不是我父赐给他的，没有人能到我这里来”——也就是说，没有人相信我——“除非是蒙我父赐给他的。”</w:t>
      </w:r>
    </w:p>
    <w:p>
      <w:pPr>
        <w:widowControl w:val="0"/>
        <w:numPr>
          <w:ilvl w:val="0"/>
          <w:numId w:val="0"/>
        </w:numPr>
        <w:jc w:val="both"/>
        <w:rPr>
          <w:rFonts w:hint="eastAsia"/>
        </w:rPr>
      </w:pPr>
      <w:r>
        <w:rPr>
          <w:rFonts w:hint="eastAsia"/>
        </w:rPr>
        <w:t>Nor, again, because this definition is true, is the former precept vain.</w:t>
      </w:r>
    </w:p>
    <w:p>
      <w:pPr>
        <w:widowControl w:val="0"/>
        <w:numPr>
          <w:ilvl w:val="0"/>
          <w:numId w:val="0"/>
        </w:numPr>
        <w:jc w:val="both"/>
        <w:rPr>
          <w:rFonts w:hint="eastAsia"/>
        </w:rPr>
      </w:pPr>
      <w:r>
        <w:rPr>
          <w:rFonts w:hint="eastAsia"/>
        </w:rPr>
        <w:t>再者，并非因为这个定义是真的，先前的命令就徒然。</w:t>
      </w:r>
    </w:p>
    <w:p>
      <w:pPr>
        <w:widowControl w:val="0"/>
        <w:numPr>
          <w:ilvl w:val="0"/>
          <w:numId w:val="0"/>
        </w:numPr>
        <w:jc w:val="both"/>
        <w:rPr>
          <w:rFonts w:hint="eastAsia"/>
        </w:rPr>
      </w:pPr>
      <w:r>
        <w:rPr>
          <w:rFonts w:hint="eastAsia"/>
        </w:rPr>
        <w:t>Why, therefore, do we think the definition of predestination useless to preaching, to precept, to exhortation, to rebuke,--all which things the divine Scripture repeats frequently,--seeing that the same Scripture commends this doctrine?</w:t>
      </w:r>
    </w:p>
    <w:p>
      <w:pPr>
        <w:widowControl w:val="0"/>
        <w:numPr>
          <w:ilvl w:val="0"/>
          <w:numId w:val="0"/>
        </w:numPr>
        <w:jc w:val="both"/>
        <w:rPr>
          <w:rFonts w:hint="eastAsia"/>
        </w:rPr>
      </w:pPr>
      <w:r>
        <w:rPr>
          <w:rFonts w:hint="eastAsia"/>
        </w:rPr>
        <w:t>因此，既然神圣的经文本身也称赞预定的教义，我们为何认为预定的定义对传道、训诲、劝勉、责备——所有这些神圣经文都频繁重复的事物——是无用的呢？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35.--WHAT PREDESTINATION IS.</w:t>
      </w:r>
    </w:p>
    <w:p>
      <w:pPr>
        <w:widowControl w:val="0"/>
        <w:numPr>
          <w:ilvl w:val="0"/>
          <w:numId w:val="0"/>
        </w:numPr>
        <w:jc w:val="both"/>
        <w:rPr>
          <w:rFonts w:hint="eastAsia"/>
        </w:rPr>
      </w:pPr>
      <w:r>
        <w:rPr>
          <w:rFonts w:hint="eastAsia"/>
        </w:rPr>
        <w:t>第三十五章——何为预定。</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Will any man date to say that God did not foreknow those to whom He would give to believe, or whom He would give to His Son, that of them He should lose none?</w:t>
      </w:r>
    </w:p>
    <w:p>
      <w:pPr>
        <w:widowControl w:val="0"/>
        <w:numPr>
          <w:ilvl w:val="0"/>
          <w:numId w:val="0"/>
        </w:numPr>
        <w:jc w:val="both"/>
        <w:rPr>
          <w:rFonts w:hint="eastAsia"/>
        </w:rPr>
      </w:pPr>
      <w:r>
        <w:rPr>
          <w:rFonts w:hint="eastAsia"/>
        </w:rPr>
        <w:t>有谁敢说上帝没有预知祂会赐予谁信心，或者祂会把谁赐给祂的儿子，使祂从他们中间一个也不失落呢？（注：原文“date”应为“dare”）</w:t>
      </w:r>
    </w:p>
    <w:p>
      <w:pPr>
        <w:widowControl w:val="0"/>
        <w:numPr>
          <w:ilvl w:val="0"/>
          <w:numId w:val="0"/>
        </w:numPr>
        <w:jc w:val="both"/>
        <w:rPr>
          <w:rFonts w:hint="eastAsia"/>
        </w:rPr>
      </w:pPr>
      <w:r>
        <w:rPr>
          <w:rFonts w:hint="eastAsia"/>
        </w:rPr>
        <w:t>And certainly, if He foreknew these things, He as certainly foreknew His own kindnesses, wherewith He condescends to deliver us.</w:t>
      </w:r>
    </w:p>
    <w:p>
      <w:pPr>
        <w:widowControl w:val="0"/>
        <w:numPr>
          <w:ilvl w:val="0"/>
          <w:numId w:val="0"/>
        </w:numPr>
        <w:jc w:val="both"/>
        <w:rPr>
          <w:rFonts w:hint="eastAsia"/>
        </w:rPr>
      </w:pPr>
      <w:r>
        <w:rPr>
          <w:rFonts w:hint="eastAsia"/>
        </w:rPr>
        <w:t>当然，如果祂预知这些事，祂也肯定预知了祂自己的仁慈，藉此祂俯就拯救我们。</w:t>
      </w:r>
    </w:p>
    <w:p>
      <w:pPr>
        <w:widowControl w:val="0"/>
        <w:numPr>
          <w:ilvl w:val="0"/>
          <w:numId w:val="0"/>
        </w:numPr>
        <w:jc w:val="both"/>
        <w:rPr>
          <w:rFonts w:hint="eastAsia"/>
        </w:rPr>
      </w:pPr>
      <w:r>
        <w:rPr>
          <w:rFonts w:hint="eastAsia"/>
        </w:rPr>
        <w:t>This is the predestination of the saints,-nothing else; to wit, the foreknowledge and the preparation of God's kindnesses, whereby they are most certainly delivered, whoever they are that are delivered.</w:t>
      </w:r>
    </w:p>
    <w:p>
      <w:pPr>
        <w:widowControl w:val="0"/>
        <w:numPr>
          <w:ilvl w:val="0"/>
          <w:numId w:val="0"/>
        </w:numPr>
        <w:jc w:val="both"/>
        <w:rPr>
          <w:rFonts w:hint="eastAsia"/>
        </w:rPr>
      </w:pPr>
      <w:r>
        <w:rPr>
          <w:rFonts w:hint="eastAsia"/>
        </w:rPr>
        <w:t>这就是圣徒的预定，——别无其他；即上帝仁慈的预知和预备，藉此凡蒙拯救的人，都必蒙拯救。</w:t>
      </w:r>
    </w:p>
    <w:p>
      <w:pPr>
        <w:widowControl w:val="0"/>
        <w:numPr>
          <w:ilvl w:val="0"/>
          <w:numId w:val="0"/>
        </w:numPr>
        <w:jc w:val="both"/>
        <w:rPr>
          <w:rFonts w:hint="eastAsia"/>
        </w:rPr>
      </w:pPr>
      <w:r>
        <w:rPr>
          <w:rFonts w:hint="eastAsia"/>
        </w:rPr>
        <w:t>But where are the rest left by the righteous divine judgment except in the mass of ruin, where the Tyrians and the Sidonians were left?</w:t>
      </w:r>
    </w:p>
    <w:p>
      <w:pPr>
        <w:widowControl w:val="0"/>
        <w:numPr>
          <w:ilvl w:val="0"/>
          <w:numId w:val="0"/>
        </w:numPr>
        <w:jc w:val="both"/>
        <w:rPr>
          <w:rFonts w:hint="eastAsia"/>
        </w:rPr>
      </w:pPr>
      <w:r>
        <w:rPr>
          <w:rFonts w:hint="eastAsia"/>
        </w:rPr>
        <w:t>但其余的人，除了被公义的神圣审判留在毁灭的群体中，就像推罗和西顿人被留下一样，还能在哪里呢？</w:t>
      </w:r>
    </w:p>
    <w:p>
      <w:pPr>
        <w:widowControl w:val="0"/>
        <w:numPr>
          <w:ilvl w:val="0"/>
          <w:numId w:val="0"/>
        </w:numPr>
        <w:jc w:val="both"/>
        <w:rPr>
          <w:rFonts w:hint="eastAsia"/>
        </w:rPr>
      </w:pPr>
      <w:r>
        <w:rPr>
          <w:rFonts w:hint="eastAsia"/>
        </w:rPr>
        <w:t>who, moreover, might have believed if they had seen Christ's wonderful miracles.</w:t>
      </w:r>
    </w:p>
    <w:p>
      <w:pPr>
        <w:widowControl w:val="0"/>
        <w:numPr>
          <w:ilvl w:val="0"/>
          <w:numId w:val="0"/>
        </w:numPr>
        <w:jc w:val="both"/>
        <w:rPr>
          <w:rFonts w:hint="eastAsia"/>
        </w:rPr>
      </w:pPr>
      <w:r>
        <w:rPr>
          <w:rFonts w:hint="eastAsia"/>
        </w:rPr>
        <w:t>此外，如果他们看见基督奇妙的神迹，他们本可以相信。</w:t>
      </w:r>
    </w:p>
    <w:p>
      <w:pPr>
        <w:widowControl w:val="0"/>
        <w:numPr>
          <w:ilvl w:val="0"/>
          <w:numId w:val="0"/>
        </w:numPr>
        <w:jc w:val="both"/>
        <w:rPr>
          <w:rFonts w:hint="eastAsia"/>
        </w:rPr>
      </w:pPr>
      <w:r>
        <w:rPr>
          <w:rFonts w:hint="eastAsia"/>
        </w:rPr>
        <w:t>But since it was not given to them to believe, the means of believing also were denied them.</w:t>
      </w:r>
    </w:p>
    <w:p>
      <w:pPr>
        <w:widowControl w:val="0"/>
        <w:numPr>
          <w:ilvl w:val="0"/>
          <w:numId w:val="0"/>
        </w:numPr>
        <w:jc w:val="both"/>
        <w:rPr>
          <w:rFonts w:hint="eastAsia"/>
        </w:rPr>
      </w:pPr>
      <w:r>
        <w:rPr>
          <w:rFonts w:hint="eastAsia"/>
        </w:rPr>
        <w:t>但既然没有赐给他们信心，相信的途径也被拒绝了。</w:t>
      </w:r>
    </w:p>
    <w:p>
      <w:pPr>
        <w:widowControl w:val="0"/>
        <w:numPr>
          <w:ilvl w:val="0"/>
          <w:numId w:val="0"/>
        </w:numPr>
        <w:jc w:val="both"/>
        <w:rPr>
          <w:rFonts w:hint="eastAsia"/>
        </w:rPr>
      </w:pPr>
      <w:r>
        <w:rPr>
          <w:rFonts w:hint="eastAsia"/>
        </w:rPr>
        <w:t>From which fact it appears that some have in their understanding itself a naturally divine gift of intelligence, by which they may be moved to the faith, if they either hear the words or behold the signs congruous to their minds; and yet if, in the higher judgment of God, they are not by the predestination of grace separated from the mass of perdition, neither those very divine words nor deeds are applied to them by which they might believe if they only heard or saw such things.</w:t>
      </w:r>
    </w:p>
    <w:p>
      <w:pPr>
        <w:widowControl w:val="0"/>
        <w:numPr>
          <w:ilvl w:val="0"/>
          <w:numId w:val="0"/>
        </w:numPr>
        <w:jc w:val="both"/>
        <w:rPr>
          <w:rFonts w:hint="eastAsia"/>
        </w:rPr>
      </w:pPr>
      <w:r>
        <w:rPr>
          <w:rFonts w:hint="eastAsia"/>
        </w:rPr>
        <w:t>由此可见，有些人在他们的悟性本身就有一种天生的神圣智慧恩赐，藉此如果他们听到合乎他们心思的话语或看见合乎他们心思的标记，他们就可能被感动而信；然而，如果在上帝更高的审判中，他们没有藉着恩典的预定从灭亡的群体中分别出来，那么即使那些神圣的话语或作为，如果他们仅仅听到或看见这样的事就能相信，也不会应用在他们身上。</w:t>
      </w:r>
    </w:p>
    <w:p>
      <w:pPr>
        <w:widowControl w:val="0"/>
        <w:numPr>
          <w:ilvl w:val="0"/>
          <w:numId w:val="0"/>
        </w:numPr>
        <w:jc w:val="both"/>
        <w:rPr>
          <w:rFonts w:hint="eastAsia"/>
        </w:rPr>
      </w:pPr>
      <w:r>
        <w:rPr>
          <w:rFonts w:hint="eastAsia"/>
        </w:rPr>
        <w:t>Moreover, in the same mass of ruin the Jews were left, because they could not believe such great and eminent mighty works as were done in their sight.</w:t>
      </w:r>
    </w:p>
    <w:p>
      <w:pPr>
        <w:widowControl w:val="0"/>
        <w:numPr>
          <w:ilvl w:val="0"/>
          <w:numId w:val="0"/>
        </w:numPr>
        <w:jc w:val="both"/>
        <w:rPr>
          <w:rFonts w:hint="eastAsia"/>
        </w:rPr>
      </w:pPr>
      <w:r>
        <w:rPr>
          <w:rFonts w:hint="eastAsia"/>
        </w:rPr>
        <w:t>此外，在同样的毁灭群体中，犹太人被撇弃了，因为他们不能相信在他们眼前所行的如此伟大和卓著的大能作为。</w:t>
      </w:r>
    </w:p>
    <w:p>
      <w:pPr>
        <w:widowControl w:val="0"/>
        <w:numPr>
          <w:ilvl w:val="0"/>
          <w:numId w:val="0"/>
        </w:numPr>
        <w:jc w:val="both"/>
        <w:rPr>
          <w:rFonts w:hint="eastAsia"/>
        </w:rPr>
      </w:pPr>
      <w:r>
        <w:rPr>
          <w:rFonts w:hint="eastAsia"/>
        </w:rPr>
        <w:t>For the gospel has not been silent about the reason why they could not believe, since it says: "But though He had done such great miracles before them, yet they believed not on Him; that the saying of Isaiah the prophet might be fulfilled which he spake, Lord, who hath believed our report, and to whom hath the arm of the Lord been revealed?</w:t>
      </w:r>
    </w:p>
    <w:p>
      <w:pPr>
        <w:widowControl w:val="0"/>
        <w:numPr>
          <w:ilvl w:val="0"/>
          <w:numId w:val="0"/>
        </w:numPr>
        <w:jc w:val="both"/>
        <w:rPr>
          <w:rFonts w:hint="eastAsia"/>
        </w:rPr>
      </w:pPr>
      <w:r>
        <w:rPr>
          <w:rFonts w:hint="eastAsia"/>
        </w:rPr>
        <w:t>因为福音并没有对他们不能相信的原因保持沉默，因为它说：“祂虽然在他们面前行了许多神迹，他们还是不信祂；这是要应验先知以赛亚的话，说：主啊，我们所传的，有谁信呢？主的膀臂向谁显露呢？”</w:t>
      </w:r>
    </w:p>
    <w:p>
      <w:pPr>
        <w:widowControl w:val="0"/>
        <w:numPr>
          <w:ilvl w:val="0"/>
          <w:numId w:val="0"/>
        </w:numPr>
        <w:jc w:val="both"/>
        <w:rPr>
          <w:rFonts w:hint="eastAsia"/>
        </w:rPr>
      </w:pPr>
      <w:r>
        <w:rPr>
          <w:rFonts w:hint="eastAsia"/>
        </w:rPr>
        <w:t>And, therefore, they could not believe, because that Isaiah said again, He hath blinded their eyes and hardened their heart, that they should not see with their eyes, nor understand with their heart, and be converted, and I should heal them."</w:t>
      </w:r>
    </w:p>
    <w:p>
      <w:pPr>
        <w:widowControl w:val="0"/>
        <w:numPr>
          <w:ilvl w:val="0"/>
          <w:numId w:val="0"/>
        </w:numPr>
        <w:jc w:val="both"/>
        <w:rPr>
          <w:rFonts w:hint="eastAsia"/>
        </w:rPr>
      </w:pPr>
      <w:r>
        <w:rPr>
          <w:rFonts w:hint="eastAsia"/>
        </w:rPr>
        <w:t>因此，他们不能信，因为以赛亚又说：主叫他们瞎了眼，硬了心，免得他们眼睛看见，心里明白，回转过来，我就医治他们。”</w:t>
      </w:r>
    </w:p>
    <w:p>
      <w:pPr>
        <w:widowControl w:val="0"/>
        <w:numPr>
          <w:ilvl w:val="0"/>
          <w:numId w:val="0"/>
        </w:numPr>
        <w:jc w:val="both"/>
        <w:rPr>
          <w:rFonts w:hint="eastAsia"/>
        </w:rPr>
      </w:pPr>
      <w:r>
        <w:rPr>
          <w:rFonts w:hint="eastAsia"/>
        </w:rPr>
        <w:t>There fore the eyes of the Tyrians and Sidonians were not so blinded nor was their heart so hardened, since they would have believed if they had seen such mighty works, as the Jews saw.</w:t>
      </w:r>
    </w:p>
    <w:p>
      <w:pPr>
        <w:widowControl w:val="0"/>
        <w:numPr>
          <w:ilvl w:val="0"/>
          <w:numId w:val="0"/>
        </w:numPr>
        <w:jc w:val="both"/>
        <w:rPr>
          <w:rFonts w:hint="eastAsia"/>
        </w:rPr>
      </w:pPr>
      <w:r>
        <w:rPr>
          <w:rFonts w:hint="eastAsia"/>
        </w:rPr>
        <w:t>因此，推罗人和西顿人的眼睛没有那样瞎，他们的心也没有那样硬，因为如果他们看见像犹太人所看见的那样的大能作为，他们本会相信。</w:t>
      </w:r>
    </w:p>
    <w:p>
      <w:pPr>
        <w:widowControl w:val="0"/>
        <w:numPr>
          <w:ilvl w:val="0"/>
          <w:numId w:val="0"/>
        </w:numPr>
        <w:jc w:val="both"/>
        <w:rPr>
          <w:rFonts w:hint="eastAsia"/>
        </w:rPr>
      </w:pPr>
      <w:r>
        <w:rPr>
          <w:rFonts w:hint="eastAsia"/>
        </w:rPr>
        <w:t>But it did not profit them that they were able to believe, because they were not predestinated by Him whose judgments are inscrutable and His ways past finding out.</w:t>
      </w:r>
    </w:p>
    <w:p>
      <w:pPr>
        <w:widowControl w:val="0"/>
        <w:numPr>
          <w:ilvl w:val="0"/>
          <w:numId w:val="0"/>
        </w:numPr>
        <w:jc w:val="both"/>
        <w:rPr>
          <w:rFonts w:hint="eastAsia"/>
        </w:rPr>
      </w:pPr>
      <w:r>
        <w:rPr>
          <w:rFonts w:hint="eastAsia"/>
        </w:rPr>
        <w:t>但他们能够相信，对他们并没有益处，因为他们没有被那位判断无法测度、道路难以寻见的祂所预定。</w:t>
      </w:r>
    </w:p>
    <w:p>
      <w:pPr>
        <w:widowControl w:val="0"/>
        <w:numPr>
          <w:ilvl w:val="0"/>
          <w:numId w:val="0"/>
        </w:numPr>
        <w:jc w:val="both"/>
        <w:rPr>
          <w:rFonts w:hint="eastAsia"/>
        </w:rPr>
      </w:pPr>
      <w:r>
        <w:rPr>
          <w:rFonts w:hint="eastAsia"/>
        </w:rPr>
        <w:t>Neither would inability to believe have been a hindrance to them, if they had been so predestinated as that God should illuminate those blind eyes, and should will to take away the stony heart from those hardened ones.</w:t>
      </w:r>
    </w:p>
    <w:p>
      <w:pPr>
        <w:widowControl w:val="0"/>
        <w:numPr>
          <w:ilvl w:val="0"/>
          <w:numId w:val="0"/>
        </w:numPr>
        <w:jc w:val="both"/>
        <w:rPr>
          <w:rFonts w:hint="eastAsia"/>
        </w:rPr>
      </w:pPr>
      <w:r>
        <w:rPr>
          <w:rFonts w:hint="eastAsia"/>
        </w:rPr>
        <w:t>如果他们被如此预定，以致上帝要照亮那些瞎眼的，并愿意除去那些刚硬之人的石心，那么即使不能相信也不会成为他们的障碍。</w:t>
      </w:r>
    </w:p>
    <w:p>
      <w:pPr>
        <w:widowControl w:val="0"/>
        <w:numPr>
          <w:ilvl w:val="0"/>
          <w:numId w:val="0"/>
        </w:numPr>
        <w:jc w:val="both"/>
        <w:rPr>
          <w:rFonts w:hint="eastAsia"/>
        </w:rPr>
      </w:pPr>
      <w:r>
        <w:rPr>
          <w:rFonts w:hint="eastAsia"/>
        </w:rPr>
        <w:t>But what the Lord said of the Tyrians and Sidonians may perchance be understood in another way: that no one nevertheless comes to Christ unless it were given him, and that it is given to those who are chosen in Him before the foundation of the world, he confesses beyond a doubt who hears the divine utterance, not with the deaf ears of the flesh, but with the ears of the heart; and yet this predestination, which is plainly enough unfolded even by the words of the gospels, did not prevent the Lord's saying as well in respect of the commencement, what I have a little before mentioned, "Believe in God; believe also in me," as in respect of perseverance, "A man ought always to pray, and not to faint."</w:t>
      </w:r>
    </w:p>
    <w:p>
      <w:pPr>
        <w:widowControl w:val="0"/>
        <w:numPr>
          <w:ilvl w:val="0"/>
          <w:numId w:val="0"/>
        </w:numPr>
        <w:jc w:val="both"/>
        <w:rPr>
          <w:rFonts w:hint="eastAsia"/>
        </w:rPr>
      </w:pPr>
      <w:r>
        <w:rPr>
          <w:rFonts w:hint="eastAsia"/>
        </w:rPr>
        <w:t>但是，主所说的关于推罗和西顿人的话，或许可以从另一个方面来理解：即，除非蒙恩赐，否则没有人能到基督这里来，并且这恩赐是赐给那些在创世以前就在祂里面蒙拣选的人，凡不是用肉体的聋耳，而是用心灵的耳朵听神圣宣告的人，都毫无疑问地承认这一点；然而，这种预定，即使在福音书的话语中也已足够清楚地阐明了，并没有阻止主在论及开端时说，正如我前面稍稍提到的，“你们信上帝，也当信我，”以及在论及坚忍时说，“人应当常常祷告，不可灰心。”</w:t>
      </w:r>
    </w:p>
    <w:p>
      <w:pPr>
        <w:widowControl w:val="0"/>
        <w:numPr>
          <w:ilvl w:val="0"/>
          <w:numId w:val="0"/>
        </w:numPr>
        <w:jc w:val="both"/>
        <w:rPr>
          <w:rFonts w:hint="eastAsia"/>
        </w:rPr>
      </w:pPr>
      <w:r>
        <w:rPr>
          <w:rFonts w:hint="eastAsia"/>
        </w:rPr>
        <w:t>For they hear these things and do them to whom it is given; but they do them not, whether they hear or do not hear, to whom it is not given.</w:t>
      </w:r>
    </w:p>
    <w:p>
      <w:pPr>
        <w:widowControl w:val="0"/>
        <w:numPr>
          <w:ilvl w:val="0"/>
          <w:numId w:val="0"/>
        </w:numPr>
        <w:jc w:val="both"/>
        <w:rPr>
          <w:rFonts w:hint="eastAsia"/>
        </w:rPr>
      </w:pPr>
      <w:r>
        <w:rPr>
          <w:rFonts w:hint="eastAsia"/>
        </w:rPr>
        <w:t>因为蒙恩赐的人听见这些事就去行；但不蒙恩赐的人，无论听见与否，都不去行。</w:t>
      </w:r>
    </w:p>
    <w:p>
      <w:pPr>
        <w:widowControl w:val="0"/>
        <w:numPr>
          <w:ilvl w:val="0"/>
          <w:numId w:val="0"/>
        </w:numPr>
        <w:jc w:val="both"/>
        <w:rPr>
          <w:rFonts w:hint="eastAsia"/>
        </w:rPr>
      </w:pPr>
      <w:r>
        <w:rPr>
          <w:rFonts w:hint="eastAsia"/>
        </w:rPr>
        <w:t>Because, "To you," said He, "it is given to know the mystery of the kingdom of heaven, but to them it is not given."</w:t>
      </w:r>
    </w:p>
    <w:p>
      <w:pPr>
        <w:widowControl w:val="0"/>
        <w:numPr>
          <w:ilvl w:val="0"/>
          <w:numId w:val="0"/>
        </w:numPr>
        <w:jc w:val="both"/>
        <w:rPr>
          <w:rFonts w:hint="eastAsia"/>
        </w:rPr>
      </w:pPr>
      <w:r>
        <w:rPr>
          <w:rFonts w:hint="eastAsia"/>
        </w:rPr>
        <w:t>因为祂说：“天国的奥秘，只叫你们知道，不叫他们知道。”</w:t>
      </w:r>
    </w:p>
    <w:p>
      <w:pPr>
        <w:widowControl w:val="0"/>
        <w:numPr>
          <w:ilvl w:val="0"/>
          <w:numId w:val="0"/>
        </w:numPr>
        <w:jc w:val="both"/>
        <w:rPr>
          <w:rFonts w:hint="eastAsia"/>
        </w:rPr>
      </w:pPr>
      <w:r>
        <w:rPr>
          <w:rFonts w:hint="eastAsia"/>
        </w:rPr>
        <w:t>Of these, the one refers to the mercy, the other to the judgment of Him to whom our soul cries, "I will sing of mercy and judgment unto Thee, O Lord."</w:t>
      </w:r>
    </w:p>
    <w:p>
      <w:pPr>
        <w:widowControl w:val="0"/>
        <w:numPr>
          <w:ilvl w:val="0"/>
          <w:numId w:val="0"/>
        </w:numPr>
        <w:jc w:val="both"/>
        <w:rPr>
          <w:rFonts w:hint="eastAsia"/>
        </w:rPr>
      </w:pPr>
      <w:r>
        <w:rPr>
          <w:rFonts w:hint="eastAsia"/>
        </w:rPr>
        <w:t>这些事中，一件关乎怜悯，另一件关乎那我们灵魂向之呼喊“耶和华啊，我要歌唱慈爱和公平”的祂的审判。</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36.--THE PREACHING OF THE GOSPEL AND THE PREACHING OF PREDESTINATION THE TWO PARTS OF ONE MESSAGE.</w:t>
      </w:r>
    </w:p>
    <w:p>
      <w:pPr>
        <w:widowControl w:val="0"/>
        <w:numPr>
          <w:ilvl w:val="0"/>
          <w:numId w:val="0"/>
        </w:numPr>
        <w:jc w:val="both"/>
        <w:rPr>
          <w:rFonts w:hint="eastAsia"/>
        </w:rPr>
      </w:pPr>
      <w:r>
        <w:rPr>
          <w:rFonts w:hint="eastAsia"/>
        </w:rPr>
        <w:t>第三十六章——福音的传讲与预定的传讲是同一信息的两个部分。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Therefore, by the preaching of predestination, the preaching of a persevering and progressive faith is not to be hindered; and thus they may hear what is necessary to whom it is given that they should obey.</w:t>
      </w:r>
    </w:p>
    <w:p>
      <w:pPr>
        <w:widowControl w:val="0"/>
        <w:numPr>
          <w:ilvl w:val="0"/>
          <w:numId w:val="0"/>
        </w:numPr>
        <w:jc w:val="both"/>
        <w:rPr>
          <w:rFonts w:hint="eastAsia"/>
        </w:rPr>
      </w:pPr>
      <w:r>
        <w:rPr>
          <w:rFonts w:hint="eastAsia"/>
        </w:rPr>
        <w:t>因此，藉着传讲预定，不应阻碍传讲坚忍和长进的信心；这样，那些蒙恩赐得以顺服的人，就可以听见所必需的。</w:t>
      </w:r>
    </w:p>
    <w:p>
      <w:pPr>
        <w:widowControl w:val="0"/>
        <w:numPr>
          <w:ilvl w:val="0"/>
          <w:numId w:val="0"/>
        </w:numPr>
        <w:jc w:val="both"/>
        <w:rPr>
          <w:rFonts w:hint="eastAsia"/>
        </w:rPr>
      </w:pPr>
      <w:r>
        <w:rPr>
          <w:rFonts w:hint="eastAsia"/>
        </w:rPr>
        <w:t>For how shall they hear without a preacher?</w:t>
      </w:r>
    </w:p>
    <w:p>
      <w:pPr>
        <w:widowControl w:val="0"/>
        <w:numPr>
          <w:ilvl w:val="0"/>
          <w:numId w:val="0"/>
        </w:numPr>
        <w:jc w:val="both"/>
        <w:rPr>
          <w:rFonts w:hint="eastAsia"/>
        </w:rPr>
      </w:pPr>
      <w:r>
        <w:rPr>
          <w:rFonts w:hint="eastAsia"/>
        </w:rPr>
        <w:t>因为若没有传道的，怎能听见呢？</w:t>
      </w:r>
    </w:p>
    <w:p>
      <w:pPr>
        <w:widowControl w:val="0"/>
        <w:numPr>
          <w:ilvl w:val="0"/>
          <w:numId w:val="0"/>
        </w:numPr>
        <w:jc w:val="both"/>
        <w:rPr>
          <w:rFonts w:hint="eastAsia"/>
        </w:rPr>
      </w:pPr>
      <w:r>
        <w:rPr>
          <w:rFonts w:hint="eastAsia"/>
        </w:rPr>
        <w:t>Neither, again, is the preaching of a progressive faith which continues even to the end to hinder the preaching of predestination, so that he who is living faithfully and obediently may not be lifted up by that very obedience, as if by a benefit of his own, not received; but that he that glorieth may glory in the Lord.</w:t>
      </w:r>
    </w:p>
    <w:p>
      <w:pPr>
        <w:widowControl w:val="0"/>
        <w:numPr>
          <w:ilvl w:val="0"/>
          <w:numId w:val="0"/>
        </w:numPr>
        <w:jc w:val="both"/>
        <w:rPr>
          <w:rFonts w:hint="eastAsia"/>
        </w:rPr>
      </w:pPr>
      <w:r>
        <w:rPr>
          <w:rFonts w:hint="eastAsia"/>
        </w:rPr>
        <w:t>再者，传讲那持续到底的长进的信心，也不应阻碍传讲预定，以致那忠信顺服地生活的人，不至于因那顺服（仿佛是自己的、而非领受的益处）而高抬自己；而是凡夸口的，都当在主里夸口。</w:t>
      </w:r>
    </w:p>
    <w:p>
      <w:pPr>
        <w:widowControl w:val="0"/>
        <w:numPr>
          <w:ilvl w:val="0"/>
          <w:numId w:val="0"/>
        </w:numPr>
        <w:jc w:val="both"/>
        <w:rPr>
          <w:rFonts w:hint="eastAsia"/>
        </w:rPr>
      </w:pPr>
      <w:r>
        <w:rPr>
          <w:rFonts w:hint="eastAsia"/>
        </w:rPr>
        <w:t>For "we must boast in nothing, since nothing is our own."</w:t>
      </w:r>
    </w:p>
    <w:p>
      <w:pPr>
        <w:widowControl w:val="0"/>
        <w:numPr>
          <w:ilvl w:val="0"/>
          <w:numId w:val="0"/>
        </w:numPr>
        <w:jc w:val="both"/>
        <w:rPr>
          <w:rFonts w:hint="eastAsia"/>
        </w:rPr>
      </w:pPr>
      <w:r>
        <w:rPr>
          <w:rFonts w:hint="eastAsia"/>
        </w:rPr>
        <w:t>因为“我们不可在任何事上夸口，因为没有任何东西是我们自己的。”</w:t>
      </w:r>
    </w:p>
    <w:p>
      <w:pPr>
        <w:widowControl w:val="0"/>
        <w:numPr>
          <w:ilvl w:val="0"/>
          <w:numId w:val="0"/>
        </w:numPr>
        <w:jc w:val="both"/>
        <w:rPr>
          <w:rFonts w:hint="eastAsia"/>
        </w:rPr>
      </w:pPr>
      <w:r>
        <w:rPr>
          <w:rFonts w:hint="eastAsia"/>
        </w:rPr>
        <w:t>And this, Cyprian most faithfully saw and most fearlessly explained, and thus he pronounced predestination to be most assured.</w:t>
      </w:r>
    </w:p>
    <w:p>
      <w:pPr>
        <w:widowControl w:val="0"/>
        <w:numPr>
          <w:ilvl w:val="0"/>
          <w:numId w:val="0"/>
        </w:numPr>
        <w:jc w:val="both"/>
        <w:rPr>
          <w:rFonts w:hint="eastAsia"/>
        </w:rPr>
      </w:pPr>
      <w:r>
        <w:rPr>
          <w:rFonts w:hint="eastAsia"/>
        </w:rPr>
        <w:t>这一点，居普良最忠实地看到并最无畏地解释了，因此他宣称预定是最确定的。</w:t>
      </w:r>
    </w:p>
    <w:p>
      <w:pPr>
        <w:widowControl w:val="0"/>
        <w:numPr>
          <w:ilvl w:val="0"/>
          <w:numId w:val="0"/>
        </w:numPr>
        <w:jc w:val="both"/>
        <w:rPr>
          <w:rFonts w:hint="eastAsia"/>
        </w:rPr>
      </w:pPr>
      <w:r>
        <w:rPr>
          <w:rFonts w:hint="eastAsia"/>
        </w:rPr>
        <w:t>For if we must boast in nothing, seeing that nothing is our own, certainly we must not boast of the most persevering obedience.</w:t>
      </w:r>
    </w:p>
    <w:p>
      <w:pPr>
        <w:widowControl w:val="0"/>
        <w:numPr>
          <w:ilvl w:val="0"/>
          <w:numId w:val="0"/>
        </w:numPr>
        <w:jc w:val="both"/>
        <w:rPr>
          <w:rFonts w:hint="eastAsia"/>
        </w:rPr>
      </w:pPr>
      <w:r>
        <w:rPr>
          <w:rFonts w:hint="eastAsia"/>
        </w:rPr>
        <w:t>因为如果我们不可在任何事上夸口，既然没有任何东西是我们自己的，那么我们当然不可夸口最坚忍的顺服。</w:t>
      </w:r>
    </w:p>
    <w:p>
      <w:pPr>
        <w:widowControl w:val="0"/>
        <w:numPr>
          <w:ilvl w:val="0"/>
          <w:numId w:val="0"/>
        </w:numPr>
        <w:jc w:val="both"/>
        <w:rPr>
          <w:rFonts w:hint="eastAsia"/>
        </w:rPr>
      </w:pPr>
      <w:r>
        <w:rPr>
          <w:rFonts w:hint="eastAsia"/>
        </w:rPr>
        <w:t>Nor is it so to be called our own, as if it were not given to us from above.</w:t>
      </w:r>
    </w:p>
    <w:p>
      <w:pPr>
        <w:widowControl w:val="0"/>
        <w:numPr>
          <w:ilvl w:val="0"/>
          <w:numId w:val="0"/>
        </w:numPr>
        <w:jc w:val="both"/>
        <w:rPr>
          <w:rFonts w:hint="eastAsia"/>
        </w:rPr>
      </w:pPr>
      <w:r>
        <w:rPr>
          <w:rFonts w:hint="eastAsia"/>
        </w:rPr>
        <w:t>它也不应被称为我们自己的，仿佛不是从上面赐给我们的。</w:t>
      </w:r>
    </w:p>
    <w:p>
      <w:pPr>
        <w:widowControl w:val="0"/>
        <w:numPr>
          <w:ilvl w:val="0"/>
          <w:numId w:val="0"/>
        </w:numPr>
        <w:jc w:val="both"/>
        <w:rPr>
          <w:rFonts w:hint="eastAsia"/>
        </w:rPr>
      </w:pPr>
      <w:r>
        <w:rPr>
          <w:rFonts w:hint="eastAsia"/>
        </w:rPr>
        <w:t>And, therefore, it is God's gift, which, by the confession of all Christians, God foreknew that He would give to His people, who were called by that calling whereof it was said, "The gifts and calling of God are without repentance."</w:t>
      </w:r>
    </w:p>
    <w:p>
      <w:pPr>
        <w:widowControl w:val="0"/>
        <w:numPr>
          <w:ilvl w:val="0"/>
          <w:numId w:val="0"/>
        </w:numPr>
        <w:jc w:val="both"/>
        <w:rPr>
          <w:rFonts w:hint="eastAsia"/>
        </w:rPr>
      </w:pPr>
      <w:r>
        <w:rPr>
          <w:rFonts w:hint="eastAsia"/>
        </w:rPr>
        <w:t>因此，这是上帝的恩赐，所有基督徒都承认，上帝预知祂会将这恩赐赐给祂的子民，他们是藉着那被称为“上帝的恩赐和选召是没有后悔的”呼召蒙召的。</w:t>
      </w:r>
    </w:p>
    <w:p>
      <w:pPr>
        <w:widowControl w:val="0"/>
        <w:numPr>
          <w:ilvl w:val="0"/>
          <w:numId w:val="0"/>
        </w:numPr>
        <w:jc w:val="both"/>
        <w:rPr>
          <w:rFonts w:hint="eastAsia"/>
        </w:rPr>
      </w:pPr>
      <w:r>
        <w:rPr>
          <w:rFonts w:hint="eastAsia"/>
        </w:rPr>
        <w:t>This, then, is the predestination which we faithfully and humbly preach.</w:t>
      </w:r>
    </w:p>
    <w:p>
      <w:pPr>
        <w:widowControl w:val="0"/>
        <w:numPr>
          <w:ilvl w:val="0"/>
          <w:numId w:val="0"/>
        </w:numPr>
        <w:jc w:val="both"/>
        <w:rPr>
          <w:rFonts w:hint="eastAsia"/>
        </w:rPr>
      </w:pPr>
      <w:r>
        <w:rPr>
          <w:rFonts w:hint="eastAsia"/>
        </w:rPr>
        <w:t>那么，这就是我们忠实而谦卑地传讲的预定。</w:t>
      </w:r>
    </w:p>
    <w:p>
      <w:pPr>
        <w:widowControl w:val="0"/>
        <w:numPr>
          <w:ilvl w:val="0"/>
          <w:numId w:val="0"/>
        </w:numPr>
        <w:jc w:val="both"/>
        <w:rPr>
          <w:rFonts w:hint="eastAsia"/>
        </w:rPr>
      </w:pPr>
      <w:r>
        <w:rPr>
          <w:rFonts w:hint="eastAsia"/>
        </w:rPr>
        <w:t>Nor yet did the same teacher and doer, who both believed on Christ and most perseveringly lived in holy obedience, even to suffering for Christ, cease on that account to preach the gospel, to exhort to faith and to pious manners, and to that very perseverance to the end, because he said, "We must boast in nothing, since nothing is our own;" and here he declared without ambiguity the true grace of God, that is, that which is not given in respect of our merits; and since God foreknew that He would give it, predestination was announced beyond a doubt by these words of Cyprian; and if this did not prevent Cyprian from preaching obedience, it certainly ought not to prevent us.</w:t>
      </w:r>
    </w:p>
    <w:p>
      <w:pPr>
        <w:widowControl w:val="0"/>
        <w:numPr>
          <w:ilvl w:val="0"/>
          <w:numId w:val="0"/>
        </w:numPr>
        <w:jc w:val="both"/>
        <w:rPr>
          <w:rFonts w:hint="eastAsia"/>
        </w:rPr>
      </w:pPr>
      <w:r>
        <w:rPr>
          <w:rFonts w:hint="eastAsia"/>
        </w:rPr>
        <w:t>然而，那位既信靠基督，又最坚忍地过着圣洁顺服的生活，甚至为基督受苦的教师和实践者，并没有因此停止传讲福音，劝勉人信从、行虔诚的品行，以及坚忍到底，因为他说：“我们不可在任何事上夸口，因为没有任何东西是我们自己的；”在这里他毫不含糊地宣告了上帝真实的恩典，即那并非按照我们的功德赐予的恩典；既然上帝预知祂会赐予这恩典，那么居普良的这些话毫无疑问地宣告了预定；如果这没有阻止居普良传讲顺服，那么它当然也不应该阻止我们。</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37.--EARS TO HEAR ARE A WILLINGNESS TO OBEY.</w:t>
      </w:r>
    </w:p>
    <w:p>
      <w:pPr>
        <w:widowControl w:val="0"/>
        <w:numPr>
          <w:ilvl w:val="0"/>
          <w:numId w:val="0"/>
        </w:numPr>
        <w:jc w:val="both"/>
        <w:rPr>
          <w:rFonts w:hint="eastAsia"/>
        </w:rPr>
      </w:pPr>
      <w:r>
        <w:rPr>
          <w:rFonts w:hint="eastAsia"/>
        </w:rPr>
        <w:t>第三十七章——能听的耳是顺服的意愿。</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Although, therefore, we say that obedience is the gift of God, we still exhort men to it.</w:t>
      </w:r>
    </w:p>
    <w:p>
      <w:pPr>
        <w:widowControl w:val="0"/>
        <w:numPr>
          <w:ilvl w:val="0"/>
          <w:numId w:val="0"/>
        </w:numPr>
        <w:jc w:val="both"/>
        <w:rPr>
          <w:rFonts w:hint="eastAsia"/>
        </w:rPr>
      </w:pPr>
      <w:r>
        <w:rPr>
          <w:rFonts w:hint="eastAsia"/>
        </w:rPr>
        <w:t>因此，虽然我们说顺服是上帝的恩赐，我们仍然劝勉人顺服。</w:t>
      </w:r>
    </w:p>
    <w:p>
      <w:pPr>
        <w:widowControl w:val="0"/>
        <w:numPr>
          <w:ilvl w:val="0"/>
          <w:numId w:val="0"/>
        </w:numPr>
        <w:jc w:val="both"/>
        <w:rPr>
          <w:rFonts w:hint="eastAsia"/>
        </w:rPr>
      </w:pPr>
      <w:r>
        <w:rPr>
          <w:rFonts w:hint="eastAsia"/>
        </w:rPr>
        <w:t>But to those who obediently hear the exhortation of truth is given the gift of God itself--that is, to hear obediently; while to those who do not thus hear it is not given.</w:t>
      </w:r>
    </w:p>
    <w:p>
      <w:pPr>
        <w:widowControl w:val="0"/>
        <w:numPr>
          <w:ilvl w:val="0"/>
          <w:numId w:val="0"/>
        </w:numPr>
        <w:jc w:val="both"/>
        <w:rPr>
          <w:rFonts w:hint="eastAsia"/>
        </w:rPr>
      </w:pPr>
      <w:r>
        <w:rPr>
          <w:rFonts w:hint="eastAsia"/>
        </w:rPr>
        <w:t>但对于那些顺服地听从真理劝勉的人，上帝的恩赐本身就赐给了他们——也就是说，顺服地听从；而对于那些不这样听从的人，就没有赐给他们。</w:t>
      </w:r>
    </w:p>
    <w:p>
      <w:pPr>
        <w:widowControl w:val="0"/>
        <w:numPr>
          <w:ilvl w:val="0"/>
          <w:numId w:val="0"/>
        </w:numPr>
        <w:jc w:val="both"/>
        <w:rPr>
          <w:rFonts w:hint="eastAsia"/>
        </w:rPr>
      </w:pPr>
      <w:r>
        <w:rPr>
          <w:rFonts w:hint="eastAsia"/>
        </w:rPr>
        <w:t>For it was not some one only, but Christ who said, "No man cometh unto me, except it were given him of my Father;" and, "To you it is given to know the mystery of the kingdom of heaven, but to them it is not given."</w:t>
      </w:r>
    </w:p>
    <w:p>
      <w:pPr>
        <w:widowControl w:val="0"/>
        <w:numPr>
          <w:ilvl w:val="0"/>
          <w:numId w:val="0"/>
        </w:numPr>
        <w:jc w:val="both"/>
        <w:rPr>
          <w:rFonts w:hint="eastAsia"/>
        </w:rPr>
      </w:pPr>
      <w:r>
        <w:rPr>
          <w:rFonts w:hint="eastAsia"/>
        </w:rPr>
        <w:t>因为不仅是某个人，而是基督说：“若不是我父赐给他的，没有人能到我这里来；”以及“天国的奥秘，只叫你们知道，不叫他们知道。”</w:t>
      </w:r>
    </w:p>
    <w:p>
      <w:pPr>
        <w:widowControl w:val="0"/>
        <w:numPr>
          <w:ilvl w:val="0"/>
          <w:numId w:val="0"/>
        </w:numPr>
        <w:jc w:val="both"/>
        <w:rPr>
          <w:rFonts w:hint="eastAsia"/>
        </w:rPr>
      </w:pPr>
      <w:r>
        <w:rPr>
          <w:rFonts w:hint="eastAsia"/>
        </w:rPr>
        <w:t>And concerning continence He says, "Not all receive this saying, but they to whom it is given."</w:t>
      </w:r>
    </w:p>
    <w:p>
      <w:pPr>
        <w:widowControl w:val="0"/>
        <w:numPr>
          <w:ilvl w:val="0"/>
          <w:numId w:val="0"/>
        </w:numPr>
        <w:jc w:val="both"/>
        <w:rPr>
          <w:rFonts w:hint="eastAsia"/>
        </w:rPr>
      </w:pPr>
      <w:r>
        <w:rPr>
          <w:rFonts w:hint="eastAsia"/>
        </w:rPr>
        <w:t>关于节制，祂说：“这话不是人人都能领受的，惟独赐给谁，谁才能领受。”</w:t>
      </w:r>
    </w:p>
    <w:p>
      <w:pPr>
        <w:widowControl w:val="0"/>
        <w:numPr>
          <w:ilvl w:val="0"/>
          <w:numId w:val="0"/>
        </w:numPr>
        <w:jc w:val="both"/>
        <w:rPr>
          <w:rFonts w:hint="eastAsia"/>
        </w:rPr>
      </w:pPr>
      <w:r>
        <w:rPr>
          <w:rFonts w:hint="eastAsia"/>
        </w:rPr>
        <w:t>And when the apostle would exhort married people to conjugal chastity, he says, "I would that all men were even as I myself; but every man hath his proper gift of God, one after this manner, another after that;" where he plainly shows not only that continence is a gift of God, but even the chastity of those who are married.</w:t>
      </w:r>
    </w:p>
    <w:p>
      <w:pPr>
        <w:widowControl w:val="0"/>
        <w:numPr>
          <w:ilvl w:val="0"/>
          <w:numId w:val="0"/>
        </w:numPr>
        <w:jc w:val="both"/>
        <w:rPr>
          <w:rFonts w:hint="eastAsia"/>
        </w:rPr>
      </w:pPr>
      <w:r>
        <w:rPr>
          <w:rFonts w:hint="eastAsia"/>
        </w:rPr>
        <w:t>当使徒劝勉已婚夫妇持守婚姻的贞洁时，他说：“我愿意众人都像我一样；只是各人领受上帝的恩赐，一个是这样，一个是那样；”在这里他清楚地表明，不仅节制是上帝的恩赐，甚至已婚之人的贞洁也是上帝的恩赐。</w:t>
      </w:r>
    </w:p>
    <w:p>
      <w:pPr>
        <w:widowControl w:val="0"/>
        <w:numPr>
          <w:ilvl w:val="0"/>
          <w:numId w:val="0"/>
        </w:numPr>
        <w:jc w:val="both"/>
        <w:rPr>
          <w:rFonts w:hint="eastAsia"/>
        </w:rPr>
      </w:pPr>
      <w:r>
        <w:rPr>
          <w:rFonts w:hint="eastAsia"/>
        </w:rPr>
        <w:t>And although these things are true, we still exhort to them as much as is given to any one of us to be able to exhort, because this also is His gift in whose hand are both ourselves and our discourses.</w:t>
      </w:r>
    </w:p>
    <w:p>
      <w:pPr>
        <w:widowControl w:val="0"/>
        <w:numPr>
          <w:ilvl w:val="0"/>
          <w:numId w:val="0"/>
        </w:numPr>
        <w:jc w:val="both"/>
        <w:rPr>
          <w:rFonts w:hint="eastAsia"/>
        </w:rPr>
      </w:pPr>
      <w:r>
        <w:rPr>
          <w:rFonts w:hint="eastAsia"/>
        </w:rPr>
        <w:t>虽然这些事是真的，我们仍然尽我们所能地劝勉人行这些事，因为这也是祂的恩赐，我们自己和我们的言论都在祂的手中。</w:t>
      </w:r>
    </w:p>
    <w:p>
      <w:pPr>
        <w:widowControl w:val="0"/>
        <w:numPr>
          <w:ilvl w:val="0"/>
          <w:numId w:val="0"/>
        </w:numPr>
        <w:jc w:val="both"/>
        <w:rPr>
          <w:rFonts w:hint="eastAsia"/>
        </w:rPr>
      </w:pPr>
      <w:r>
        <w:rPr>
          <w:rFonts w:hint="eastAsia"/>
        </w:rPr>
        <w:t>Whence also says the apostle, "According to this grace of God which is given unto me, as a wise architect, I have laid the foundation."</w:t>
      </w:r>
    </w:p>
    <w:p>
      <w:pPr>
        <w:widowControl w:val="0"/>
        <w:numPr>
          <w:ilvl w:val="0"/>
          <w:numId w:val="0"/>
        </w:numPr>
        <w:jc w:val="both"/>
        <w:rPr>
          <w:rFonts w:hint="eastAsia"/>
        </w:rPr>
      </w:pPr>
      <w:r>
        <w:rPr>
          <w:rFonts w:hint="eastAsia"/>
        </w:rPr>
        <w:t>因此使徒也说：“我照上帝所给我的恩，好像一个聪明的工头，立好了根基。”</w:t>
      </w:r>
    </w:p>
    <w:p>
      <w:pPr>
        <w:widowControl w:val="0"/>
        <w:numPr>
          <w:ilvl w:val="0"/>
          <w:numId w:val="0"/>
        </w:numPr>
        <w:jc w:val="both"/>
        <w:rPr>
          <w:rFonts w:hint="eastAsia"/>
        </w:rPr>
      </w:pPr>
      <w:r>
        <w:rPr>
          <w:rFonts w:hint="eastAsia"/>
        </w:rPr>
        <w:t>And in another place he says, "Even as the Lord hath given to every man: I have planted, Apollos has watered, but God has given the increase.</w:t>
      </w:r>
    </w:p>
    <w:p>
      <w:pPr>
        <w:widowControl w:val="0"/>
        <w:numPr>
          <w:ilvl w:val="0"/>
          <w:numId w:val="0"/>
        </w:numPr>
        <w:jc w:val="both"/>
        <w:rPr>
          <w:rFonts w:hint="eastAsia"/>
        </w:rPr>
      </w:pPr>
      <w:r>
        <w:rPr>
          <w:rFonts w:hint="eastAsia"/>
        </w:rPr>
        <w:t>在另一处他说：“各人蒙恩，都是照主所赐给他的。我栽种了，亚波罗浇灌了，惟有上帝叫他生长。</w:t>
      </w:r>
    </w:p>
    <w:p>
      <w:pPr>
        <w:widowControl w:val="0"/>
        <w:numPr>
          <w:ilvl w:val="0"/>
          <w:numId w:val="0"/>
        </w:numPr>
        <w:jc w:val="both"/>
        <w:rPr>
          <w:rFonts w:hint="eastAsia"/>
        </w:rPr>
      </w:pPr>
      <w:r>
        <w:rPr>
          <w:rFonts w:hint="eastAsia"/>
        </w:rPr>
        <w:t>Therefore neither is he that planteth anything, nor he that watereth, but God that giveth the increase."</w:t>
      </w:r>
    </w:p>
    <w:p>
      <w:pPr>
        <w:widowControl w:val="0"/>
        <w:numPr>
          <w:ilvl w:val="0"/>
          <w:numId w:val="0"/>
        </w:numPr>
        <w:jc w:val="both"/>
        <w:rPr>
          <w:rFonts w:hint="eastAsia"/>
        </w:rPr>
      </w:pPr>
      <w:r>
        <w:rPr>
          <w:rFonts w:hint="eastAsia"/>
        </w:rPr>
        <w:t>所以栽种的算不得什么，浇灌的也算不得什么，只在那叫他生长的上帝。”</w:t>
      </w:r>
    </w:p>
    <w:p>
      <w:pPr>
        <w:widowControl w:val="0"/>
        <w:numPr>
          <w:ilvl w:val="0"/>
          <w:numId w:val="0"/>
        </w:numPr>
        <w:jc w:val="both"/>
        <w:rPr>
          <w:rFonts w:hint="eastAsia"/>
        </w:rPr>
      </w:pPr>
      <w:r>
        <w:rPr>
          <w:rFonts w:hint="eastAsia"/>
        </w:rPr>
        <w:t>And thus as only he preaches and exhorts rightly who has received this gift, so assuredly he who obediently hears him who rightly exhorts and preaches is he who has received this gift.</w:t>
      </w:r>
    </w:p>
    <w:p>
      <w:pPr>
        <w:widowControl w:val="0"/>
        <w:numPr>
          <w:ilvl w:val="0"/>
          <w:numId w:val="0"/>
        </w:numPr>
        <w:jc w:val="both"/>
        <w:rPr>
          <w:rFonts w:hint="eastAsia"/>
        </w:rPr>
      </w:pPr>
      <w:r>
        <w:rPr>
          <w:rFonts w:hint="eastAsia"/>
        </w:rPr>
        <w:t>因此，正如只有领受这恩赐的人才能正确地传道和劝勉，同样，凡顺服地听从那正确劝勉和传道之人的人，也肯定是领受了这恩赐的人。</w:t>
      </w:r>
    </w:p>
    <w:p>
      <w:pPr>
        <w:widowControl w:val="0"/>
        <w:numPr>
          <w:ilvl w:val="0"/>
          <w:numId w:val="0"/>
        </w:numPr>
        <w:jc w:val="both"/>
        <w:rPr>
          <w:rFonts w:hint="eastAsia"/>
        </w:rPr>
      </w:pPr>
      <w:r>
        <w:rPr>
          <w:rFonts w:hint="eastAsia"/>
        </w:rPr>
        <w:t>Hence is what the Lord said, when, speaking to those who had their fleshly ears open, He nevertheless told them, "He that hath ears to hear let him hear;" which beyond a doubt he knew that not all had.</w:t>
      </w:r>
    </w:p>
    <w:p>
      <w:pPr>
        <w:widowControl w:val="0"/>
        <w:numPr>
          <w:ilvl w:val="0"/>
          <w:numId w:val="0"/>
        </w:numPr>
        <w:jc w:val="both"/>
        <w:rPr>
          <w:rFonts w:hint="eastAsia"/>
        </w:rPr>
      </w:pPr>
      <w:r>
        <w:rPr>
          <w:rFonts w:hint="eastAsia"/>
        </w:rPr>
        <w:t>因此，主所说的话是这样的，当祂对那些肉体耳朵敞开的人说话时，祂仍然对他们说：“有耳可听的，就应当听；”祂毫无疑问地知道并非所有的人都有。</w:t>
      </w:r>
    </w:p>
    <w:p>
      <w:pPr>
        <w:widowControl w:val="0"/>
        <w:numPr>
          <w:ilvl w:val="0"/>
          <w:numId w:val="0"/>
        </w:numPr>
        <w:jc w:val="both"/>
        <w:rPr>
          <w:rFonts w:hint="eastAsia"/>
        </w:rPr>
      </w:pPr>
      <w:r>
        <w:rPr>
          <w:rFonts w:hint="eastAsia"/>
        </w:rPr>
        <w:t>And from whom they have, whosoever they be that have them, the Lord Himself shows when He says, "I will give them a heart to know me, and ears to hear."</w:t>
      </w:r>
    </w:p>
    <w:p>
      <w:pPr>
        <w:widowControl w:val="0"/>
        <w:numPr>
          <w:ilvl w:val="0"/>
          <w:numId w:val="0"/>
        </w:numPr>
        <w:jc w:val="both"/>
        <w:rPr>
          <w:rFonts w:hint="eastAsia"/>
        </w:rPr>
      </w:pPr>
      <w:r>
        <w:rPr>
          <w:rFonts w:hint="eastAsia"/>
        </w:rPr>
        <w:t>凡有的人，无论他们是谁，他们从谁那里得来的，主自己显明了，当祂说：“我要赐他们认识我的心，和能听的耳。”</w:t>
      </w:r>
    </w:p>
    <w:p>
      <w:pPr>
        <w:widowControl w:val="0"/>
        <w:numPr>
          <w:ilvl w:val="0"/>
          <w:numId w:val="0"/>
        </w:numPr>
        <w:jc w:val="both"/>
        <w:rPr>
          <w:rFonts w:hint="eastAsia"/>
        </w:rPr>
      </w:pPr>
      <w:r>
        <w:rPr>
          <w:rFonts w:hint="eastAsia"/>
        </w:rPr>
        <w:t>Therefore, having ears is itself the gift of obeying, so that they who had that came to Him, to whom "no one comes unless it were given to him of His Father."</w:t>
      </w:r>
    </w:p>
    <w:p>
      <w:pPr>
        <w:widowControl w:val="0"/>
        <w:numPr>
          <w:ilvl w:val="0"/>
          <w:numId w:val="0"/>
        </w:numPr>
        <w:jc w:val="both"/>
        <w:rPr>
          <w:rFonts w:hint="eastAsia"/>
        </w:rPr>
      </w:pPr>
      <w:r>
        <w:rPr>
          <w:rFonts w:hint="eastAsia"/>
        </w:rPr>
        <w:t>因此，有耳本身就是顺服的恩赐，以致那些有耳的人就到祂这里来，而“若不是父所赐给他的，没有人能到祂这里来。”</w:t>
      </w:r>
    </w:p>
    <w:p>
      <w:pPr>
        <w:widowControl w:val="0"/>
        <w:numPr>
          <w:ilvl w:val="0"/>
          <w:numId w:val="0"/>
        </w:numPr>
        <w:jc w:val="both"/>
        <w:rPr>
          <w:rFonts w:hint="eastAsia"/>
        </w:rPr>
      </w:pPr>
      <w:r>
        <w:rPr>
          <w:rFonts w:hint="eastAsia"/>
        </w:rPr>
        <w:t>Therefore we exhort and preach, but they who have ears to hear obediently hear us, while in them who have them not, it comes to pass what is written, that hearing they do not hear,--hearing, to wit, with the bodily sense, they do not hear with the assent of the heart.</w:t>
      </w:r>
    </w:p>
    <w:p>
      <w:pPr>
        <w:widowControl w:val="0"/>
        <w:numPr>
          <w:ilvl w:val="0"/>
          <w:numId w:val="0"/>
        </w:numPr>
        <w:jc w:val="both"/>
        <w:rPr>
          <w:rFonts w:hint="eastAsia"/>
        </w:rPr>
      </w:pPr>
      <w:r>
        <w:rPr>
          <w:rFonts w:hint="eastAsia"/>
        </w:rPr>
        <w:t>因此我们劝勉并传道，但那些有耳可听的人顺服地听从我们，而在那些没有耳的人身上，就应验了经上所记的，他们听是听见，却不明白，——也就是说，用身体的感官听见，却不用心灵的认同听见。</w:t>
      </w:r>
    </w:p>
    <w:p>
      <w:pPr>
        <w:widowControl w:val="0"/>
        <w:numPr>
          <w:ilvl w:val="0"/>
          <w:numId w:val="0"/>
        </w:numPr>
        <w:jc w:val="both"/>
        <w:rPr>
          <w:rFonts w:hint="eastAsia"/>
        </w:rPr>
      </w:pPr>
      <w:r>
        <w:rPr>
          <w:rFonts w:hint="eastAsia"/>
        </w:rPr>
        <w:t>But why these should have ears to hear, and those have them not,-that is, why to these it should be given by the Father to come to the Son, while to those it should not be given,--who has known the mind of the Lord, or who has been His counsellor?</w:t>
      </w:r>
    </w:p>
    <w:p>
      <w:pPr>
        <w:widowControl w:val="0"/>
        <w:numPr>
          <w:ilvl w:val="0"/>
          <w:numId w:val="0"/>
        </w:numPr>
        <w:jc w:val="both"/>
        <w:rPr>
          <w:rFonts w:hint="eastAsia"/>
        </w:rPr>
      </w:pPr>
      <w:r>
        <w:rPr>
          <w:rFonts w:hint="eastAsia"/>
        </w:rPr>
        <w:t>但是，为何这些人有耳可听，而那些人却没有，——也就是说，为何父赐给这些人到子这里来，而不赐给那些人，——谁知道主的心意，或者谁作过祂的谋士呢？</w:t>
      </w:r>
    </w:p>
    <w:p>
      <w:pPr>
        <w:widowControl w:val="0"/>
        <w:numPr>
          <w:ilvl w:val="0"/>
          <w:numId w:val="0"/>
        </w:numPr>
        <w:jc w:val="both"/>
        <w:rPr>
          <w:rFonts w:hint="eastAsia"/>
        </w:rPr>
      </w:pPr>
      <w:r>
        <w:rPr>
          <w:rFonts w:hint="eastAsia"/>
        </w:rPr>
        <w:t>Or who art thou, O man, that repliest against God?</w:t>
      </w:r>
    </w:p>
    <w:p>
      <w:pPr>
        <w:widowControl w:val="0"/>
        <w:numPr>
          <w:ilvl w:val="0"/>
          <w:numId w:val="0"/>
        </w:numPr>
        <w:jc w:val="both"/>
        <w:rPr>
          <w:rFonts w:hint="eastAsia"/>
        </w:rPr>
      </w:pPr>
      <w:r>
        <w:rPr>
          <w:rFonts w:hint="eastAsia"/>
        </w:rPr>
        <w:t>或者你这个人哪，你是谁，竟敢向上帝强嘴呢？</w:t>
      </w:r>
    </w:p>
    <w:p>
      <w:pPr>
        <w:widowControl w:val="0"/>
        <w:numPr>
          <w:ilvl w:val="0"/>
          <w:numId w:val="0"/>
        </w:numPr>
        <w:jc w:val="both"/>
        <w:rPr>
          <w:rFonts w:hint="eastAsia"/>
        </w:rPr>
      </w:pPr>
      <w:r>
        <w:rPr>
          <w:rFonts w:hint="eastAsia"/>
        </w:rPr>
        <w:t>Must that which is manifest be denied, because that which is hidden cannot be comprehended?</w:t>
      </w:r>
    </w:p>
    <w:p>
      <w:pPr>
        <w:widowControl w:val="0"/>
        <w:numPr>
          <w:ilvl w:val="0"/>
          <w:numId w:val="0"/>
        </w:numPr>
        <w:jc w:val="both"/>
        <w:rPr>
          <w:rFonts w:hint="eastAsia"/>
        </w:rPr>
      </w:pPr>
      <w:r>
        <w:rPr>
          <w:rFonts w:hint="eastAsia"/>
        </w:rPr>
        <w:t>难道因为那隐藏的无法理解，那显明的就必须被否认吗？</w:t>
      </w:r>
    </w:p>
    <w:p>
      <w:pPr>
        <w:widowControl w:val="0"/>
        <w:numPr>
          <w:ilvl w:val="0"/>
          <w:numId w:val="0"/>
        </w:numPr>
        <w:jc w:val="both"/>
        <w:rPr>
          <w:rFonts w:hint="eastAsia"/>
        </w:rPr>
      </w:pPr>
      <w:r>
        <w:rPr>
          <w:rFonts w:hint="eastAsia"/>
        </w:rPr>
        <w:t>Shall we, I say, declare that what we see to be so is not so, because we cannot find out why it is so?</w:t>
      </w:r>
    </w:p>
    <w:p>
      <w:pPr>
        <w:widowControl w:val="0"/>
        <w:numPr>
          <w:ilvl w:val="0"/>
          <w:numId w:val="0"/>
        </w:numPr>
        <w:jc w:val="both"/>
        <w:rPr>
          <w:rFonts w:hint="eastAsia"/>
        </w:rPr>
      </w:pPr>
      <w:r>
        <w:rPr>
          <w:rFonts w:hint="eastAsia"/>
        </w:rPr>
        <w:t>我说，难道我们要因为找不到原因，就宣称我们所看到的并非如此吗？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38 [XV.]--AGAINST THE PREACHING OF PREDESTINATION THE SAME OBJECTIONS MAY BE ALLEGED AS AGAINST PREDESTINATION.</w:t>
      </w:r>
    </w:p>
    <w:p>
      <w:pPr>
        <w:widowControl w:val="0"/>
        <w:numPr>
          <w:ilvl w:val="0"/>
          <w:numId w:val="0"/>
        </w:numPr>
        <w:jc w:val="both"/>
        <w:rPr>
          <w:rFonts w:hint="eastAsia"/>
        </w:rPr>
      </w:pPr>
      <w:r>
        <w:rPr>
          <w:rFonts w:hint="eastAsia"/>
        </w:rPr>
        <w:t>第三十八章 [卷十五]——反对传讲预定论的同样反对意见，也可用来反对预定论本身。</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they say, as you write: "That no one can be aroused by the incentives of rebuke if it be said in the assembly of the Church to the multitude of hearers: The definite meaning of God's will concerning predestination stands in such wise, that some of you will receive the will to obey and will come out of unbelief unto faith, or will receive perseverance and abide in the faith; but others who are lingering in the delight of sins have not yet arisen, for the reason that the aid of pitying grace has not yet indeed raised you up.</w:t>
      </w:r>
    </w:p>
    <w:p>
      <w:pPr>
        <w:widowControl w:val="0"/>
        <w:numPr>
          <w:ilvl w:val="0"/>
          <w:numId w:val="0"/>
        </w:numPr>
        <w:jc w:val="both"/>
        <w:rPr>
          <w:rFonts w:hint="eastAsia"/>
        </w:rPr>
      </w:pPr>
      <w:r>
        <w:rPr>
          <w:rFonts w:hint="eastAsia"/>
        </w:rPr>
        <w:t>但他们说，正如你所写的：“如果在教会的聚会中对众多的听众说：上帝关于预定的旨意的确定意义是这样的：你们中间有些人会领受顺服的意志，并从不信转向信心，或者会领受坚忍并持守在信心中；但另一些沉溺于罪中之乐的人尚未起来，原因是怜悯恩典的帮助尚未真正把你们扶起来。</w:t>
      </w:r>
    </w:p>
    <w:p>
      <w:pPr>
        <w:widowControl w:val="0"/>
        <w:numPr>
          <w:ilvl w:val="0"/>
          <w:numId w:val="0"/>
        </w:numPr>
        <w:jc w:val="both"/>
        <w:rPr>
          <w:rFonts w:hint="eastAsia"/>
        </w:rPr>
      </w:pPr>
      <w:r>
        <w:rPr>
          <w:rFonts w:hint="eastAsia"/>
        </w:rPr>
        <w:t>But yet, if there are any whom by His grace He has predestinated to be chosen, who are not yet called, ye shall receive that grace by which you may will and be chosen; and if any obey, if ye are predestinated to be rejected, the strength to obey shall be withdrawn from you, so that you may cease to obey."</w:t>
      </w:r>
    </w:p>
    <w:p>
      <w:pPr>
        <w:widowControl w:val="0"/>
        <w:numPr>
          <w:ilvl w:val="0"/>
          <w:numId w:val="0"/>
        </w:numPr>
        <w:jc w:val="both"/>
        <w:rPr>
          <w:rFonts w:hint="eastAsia"/>
        </w:rPr>
      </w:pPr>
      <w:r>
        <w:rPr>
          <w:rFonts w:hint="eastAsia"/>
        </w:rPr>
        <w:t>然而，如果有哪些人是祂藉着祂的恩典预定要拣选的，却尚未蒙召，你们将领受那恩典，藉此你们可以愿意并被拣选；如果有人顺服，如果你们被预定要被拒绝，顺服的力量将从你们身上撤去，以致你们停止顺服。”</w:t>
      </w:r>
    </w:p>
    <w:p>
      <w:pPr>
        <w:widowControl w:val="0"/>
        <w:numPr>
          <w:ilvl w:val="0"/>
          <w:numId w:val="0"/>
        </w:numPr>
        <w:jc w:val="both"/>
        <w:rPr>
          <w:rFonts w:hint="eastAsia"/>
        </w:rPr>
      </w:pPr>
      <w:r>
        <w:rPr>
          <w:rFonts w:hint="eastAsia"/>
        </w:rPr>
        <w:t>Although these things may be said, they ought not so to deter us from confessing the true grace of God,-- that is, the grace which is not given to us in respect of our merits,--and from confessing the predestination of the saints in accordance therewith, even as we are not deterred from confessing God's foreknowledge, although one should thus speak to the people concerning it, and say: "Whether you are now living righteously or unrighteously, you shall be such by and by as the Lord has foreknown that you will be,-either good, if He has foreknown you as good, or bad, if He has foreknown you as bad."</w:t>
      </w:r>
    </w:p>
    <w:p>
      <w:pPr>
        <w:widowControl w:val="0"/>
        <w:numPr>
          <w:ilvl w:val="0"/>
          <w:numId w:val="0"/>
        </w:numPr>
        <w:jc w:val="both"/>
        <w:rPr>
          <w:rFonts w:hint="eastAsia"/>
        </w:rPr>
      </w:pPr>
      <w:r>
        <w:rPr>
          <w:rFonts w:hint="eastAsia"/>
        </w:rPr>
        <w:t>虽然这些话可以说，但它们不应如此阻止我们承认上帝真实的恩典——即那并非按照我们的功德赐予我们的恩典——以及承认与此相符的圣徒的预定，正如我们不因承认上帝的预知而受阻，尽管有人可以这样对百姓说：“无论你们现在是公义地生活还是不公义地生活，你们将来都会成为主所预知你们将成为的样子——如果祂预知你们是好的，你们就是好的；如果祂预知你们是坏的，你们就是坏的。”</w:t>
      </w:r>
    </w:p>
    <w:p>
      <w:pPr>
        <w:widowControl w:val="0"/>
        <w:numPr>
          <w:ilvl w:val="0"/>
          <w:numId w:val="0"/>
        </w:numPr>
        <w:jc w:val="both"/>
        <w:rPr>
          <w:rFonts w:hint="eastAsia"/>
        </w:rPr>
      </w:pPr>
      <w:r>
        <w:rPr>
          <w:rFonts w:hint="eastAsia"/>
        </w:rPr>
        <w:t>For if on the hearing of this some should be turned to torpor and slothfulness, and from striving should go headlong to lust after their own desires, is it therefore to be counted that what has been said about the foreknowledge of God is false?</w:t>
      </w:r>
    </w:p>
    <w:p>
      <w:pPr>
        <w:widowControl w:val="0"/>
        <w:numPr>
          <w:ilvl w:val="0"/>
          <w:numId w:val="0"/>
        </w:numPr>
        <w:jc w:val="both"/>
        <w:rPr>
          <w:rFonts w:hint="eastAsia"/>
        </w:rPr>
      </w:pPr>
      <w:r>
        <w:rPr>
          <w:rFonts w:hint="eastAsia"/>
        </w:rPr>
        <w:t>因为如果听了这话，有些人就变得迟钝懒惰，不再努力，反而放纵自己的私欲，那么关于上帝预知的说法，难道因此就算为虚假吗？</w:t>
      </w:r>
    </w:p>
    <w:p>
      <w:pPr>
        <w:widowControl w:val="0"/>
        <w:numPr>
          <w:ilvl w:val="0"/>
          <w:numId w:val="0"/>
        </w:numPr>
        <w:jc w:val="both"/>
        <w:rPr>
          <w:rFonts w:hint="eastAsia"/>
        </w:rPr>
      </w:pPr>
      <w:r>
        <w:rPr>
          <w:rFonts w:hint="eastAsia"/>
        </w:rPr>
        <w:t>If God has foreknown that they will be good, will they not be good, whatever be the depth of evil in which they are now engaged ?</w:t>
      </w:r>
    </w:p>
    <w:p>
      <w:pPr>
        <w:widowControl w:val="0"/>
        <w:numPr>
          <w:ilvl w:val="0"/>
          <w:numId w:val="0"/>
        </w:numPr>
        <w:jc w:val="both"/>
        <w:rPr>
          <w:rFonts w:hint="eastAsia"/>
        </w:rPr>
      </w:pPr>
      <w:r>
        <w:rPr>
          <w:rFonts w:hint="eastAsia"/>
        </w:rPr>
        <w:t>如果上帝预知他们将来会好，无论他们现在陷入多深的邪恶，他们将来难道不会好吗？</w:t>
      </w:r>
    </w:p>
    <w:p>
      <w:pPr>
        <w:widowControl w:val="0"/>
        <w:numPr>
          <w:ilvl w:val="0"/>
          <w:numId w:val="0"/>
        </w:numPr>
        <w:jc w:val="both"/>
        <w:rPr>
          <w:rFonts w:hint="eastAsia"/>
        </w:rPr>
      </w:pPr>
      <w:r>
        <w:rPr>
          <w:rFonts w:hint="eastAsia"/>
        </w:rPr>
        <w:t>And if He has foreknown them evil, will they not be evil, whatever goodness may now be discerned in them ?</w:t>
      </w:r>
    </w:p>
    <w:p>
      <w:pPr>
        <w:widowControl w:val="0"/>
        <w:numPr>
          <w:ilvl w:val="0"/>
          <w:numId w:val="0"/>
        </w:numPr>
        <w:jc w:val="both"/>
        <w:rPr>
          <w:rFonts w:hint="eastAsia"/>
        </w:rPr>
      </w:pPr>
      <w:r>
        <w:rPr>
          <w:rFonts w:hint="eastAsia"/>
        </w:rPr>
        <w:t>如果祂预知他们是恶的，无论现在在他们身上能看出什么良善，他们难道不会是恶的吗？</w:t>
      </w:r>
    </w:p>
    <w:p>
      <w:pPr>
        <w:widowControl w:val="0"/>
        <w:numPr>
          <w:ilvl w:val="0"/>
          <w:numId w:val="0"/>
        </w:numPr>
        <w:jc w:val="both"/>
        <w:rPr>
          <w:rFonts w:hint="eastAsia"/>
        </w:rPr>
      </w:pPr>
      <w:r>
        <w:rPr>
          <w:rFonts w:hint="eastAsia"/>
        </w:rPr>
        <w:t>There was a man in our monastery, who, when the brethren rebuked him for doing some things that ought not to be done, and for not doing some things that ought to be done, replied, "Whatever I may now be, I shall be such as God has foreknown that I shall be."</w:t>
      </w:r>
    </w:p>
    <w:p>
      <w:pPr>
        <w:widowControl w:val="0"/>
        <w:numPr>
          <w:ilvl w:val="0"/>
          <w:numId w:val="0"/>
        </w:numPr>
        <w:jc w:val="both"/>
        <w:rPr>
          <w:rFonts w:hint="eastAsia"/>
        </w:rPr>
      </w:pPr>
      <w:r>
        <w:rPr>
          <w:rFonts w:hint="eastAsia"/>
        </w:rPr>
        <w:t>我们修道院里曾有一个人，当弟兄们因他做了一些不该做的事，和不做一些该做的事而责备他时，他回答说：“无论我现在是什么样子，我将来都会成为上帝预知我将成为的样子。”</w:t>
      </w:r>
    </w:p>
    <w:p>
      <w:pPr>
        <w:widowControl w:val="0"/>
        <w:numPr>
          <w:ilvl w:val="0"/>
          <w:numId w:val="0"/>
        </w:numPr>
        <w:jc w:val="both"/>
        <w:rPr>
          <w:rFonts w:hint="eastAsia"/>
        </w:rPr>
      </w:pPr>
      <w:r>
        <w:rPr>
          <w:rFonts w:hint="eastAsia"/>
        </w:rPr>
        <w:t>And this man certainly both said what was true, and was not profiled by this truth for good, but so far made way in evil as to desert the society of the monastery, and become a dog returned to his vomit; and, nevertheless, it is uncertain what he is yet to become.</w:t>
      </w:r>
    </w:p>
    <w:p>
      <w:pPr>
        <w:widowControl w:val="0"/>
        <w:numPr>
          <w:ilvl w:val="0"/>
          <w:numId w:val="0"/>
        </w:numPr>
        <w:jc w:val="both"/>
        <w:rPr>
          <w:rFonts w:hint="eastAsia"/>
        </w:rPr>
      </w:pPr>
      <w:r>
        <w:rPr>
          <w:rFonts w:hint="eastAsia"/>
        </w:rPr>
        <w:t>这个人当然既说了实话，也没有因这真理而得益处，反而在邪恶中走得如此之远，以致离弃了修道院的团体，成了狗回到它所吐的秽物那里；然而，他将来会变成什么样子，仍然不确定。</w:t>
      </w:r>
    </w:p>
    <w:p>
      <w:pPr>
        <w:widowControl w:val="0"/>
        <w:numPr>
          <w:ilvl w:val="0"/>
          <w:numId w:val="0"/>
        </w:numPr>
        <w:jc w:val="both"/>
        <w:rPr>
          <w:rFonts w:hint="eastAsia"/>
        </w:rPr>
      </w:pPr>
      <w:r>
        <w:rPr>
          <w:rFonts w:hint="eastAsia"/>
        </w:rPr>
        <w:t>For the sake of souls of this kind, then, is the truth which is spoken about God's foreknowledge either to be denied or to be kept back,--at such times, for instance, when, if it is not spoken, other errors are incurred?</w:t>
      </w:r>
    </w:p>
    <w:p>
      <w:pPr>
        <w:widowControl w:val="0"/>
        <w:numPr>
          <w:ilvl w:val="0"/>
          <w:numId w:val="0"/>
        </w:numPr>
        <w:jc w:val="both"/>
        <w:rPr>
          <w:rFonts w:hint="eastAsia"/>
        </w:rPr>
      </w:pPr>
      <w:r>
        <w:rPr>
          <w:rFonts w:hint="eastAsia"/>
        </w:rPr>
        <w:t>那么，为了这类灵魂的缘故，关于上帝预知的真理，是应该否认还是应该保留呢？——例如，在某些时候，如果不说出来，就会招致其他错误。</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39 [XVI]--PRAYER AND EXHORTATION.</w:t>
      </w:r>
    </w:p>
    <w:p>
      <w:pPr>
        <w:widowControl w:val="0"/>
        <w:numPr>
          <w:ilvl w:val="0"/>
          <w:numId w:val="0"/>
        </w:numPr>
        <w:jc w:val="both"/>
        <w:rPr>
          <w:rFonts w:hint="eastAsia"/>
        </w:rPr>
      </w:pPr>
      <w:r>
        <w:rPr>
          <w:rFonts w:hint="eastAsia"/>
        </w:rPr>
        <w:t>第三十九章 [卷十六]——祷告与劝勉。</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There are some, moreover, who either do not pray at all, or pray coldly, because, from the Lord's words, they have learnt that God knows what is necessary for us before we ask it of Him.</w:t>
      </w:r>
    </w:p>
    <w:p>
      <w:pPr>
        <w:widowControl w:val="0"/>
        <w:numPr>
          <w:ilvl w:val="0"/>
          <w:numId w:val="0"/>
        </w:numPr>
        <w:jc w:val="both"/>
        <w:rPr>
          <w:rFonts w:hint="eastAsia"/>
        </w:rPr>
      </w:pPr>
      <w:r>
        <w:rPr>
          <w:rFonts w:hint="eastAsia"/>
        </w:rPr>
        <w:t>此外，有些人或者根本不祷告，或者冷淡地祷告，因为他们从主的话中学到，在我们向祂祈求之前，上帝就知道我们所必需的。</w:t>
      </w:r>
    </w:p>
    <w:p>
      <w:pPr>
        <w:widowControl w:val="0"/>
        <w:numPr>
          <w:ilvl w:val="0"/>
          <w:numId w:val="0"/>
        </w:numPr>
        <w:jc w:val="both"/>
        <w:rPr>
          <w:rFonts w:hint="eastAsia"/>
        </w:rPr>
      </w:pPr>
      <w:r>
        <w:rPr>
          <w:rFonts w:hint="eastAsia"/>
        </w:rPr>
        <w:t>Must the truth of this declaration be given up, or shall we think that it should be erased from the gospel because of such people?</w:t>
      </w:r>
    </w:p>
    <w:p>
      <w:pPr>
        <w:widowControl w:val="0"/>
        <w:numPr>
          <w:ilvl w:val="0"/>
          <w:numId w:val="0"/>
        </w:numPr>
        <w:jc w:val="both"/>
        <w:rPr>
          <w:rFonts w:hint="eastAsia"/>
        </w:rPr>
      </w:pPr>
      <w:r>
        <w:rPr>
          <w:rFonts w:hint="eastAsia"/>
        </w:rPr>
        <w:t>难道因为这样的人，就必须放弃这个宣告的真理，或者我们认为应该把它从福音书中删去吗？</w:t>
      </w:r>
    </w:p>
    <w:p>
      <w:pPr>
        <w:widowControl w:val="0"/>
        <w:numPr>
          <w:ilvl w:val="0"/>
          <w:numId w:val="0"/>
        </w:numPr>
        <w:jc w:val="both"/>
        <w:rPr>
          <w:rFonts w:hint="eastAsia"/>
        </w:rPr>
      </w:pPr>
      <w:r>
        <w:rPr>
          <w:rFonts w:hint="eastAsia"/>
        </w:rPr>
        <w:t>Nay, since it is manifest that God has prepared some things to be given even to those who do not pray for them, such as the beginning of faith, and other things not to be given except to those who pray for them, such as perseverance even unto the end, certainly he who thinks that he has this latter from himself does not pray to have it.</w:t>
      </w:r>
    </w:p>
    <w:p>
      <w:pPr>
        <w:widowControl w:val="0"/>
        <w:numPr>
          <w:ilvl w:val="0"/>
          <w:numId w:val="0"/>
        </w:numPr>
        <w:jc w:val="both"/>
        <w:rPr>
          <w:rFonts w:hint="eastAsia"/>
        </w:rPr>
      </w:pPr>
      <w:r>
        <w:rPr>
          <w:rFonts w:hint="eastAsia"/>
        </w:rPr>
        <w:t>不，既然显而易见，上帝预备了一些东西，即使是赐给那些不为它们祷告的人，例如信心的开端，而另一些东西则只赐给那些为它们祷告的人，例如坚忍到底，那么，凡认为后者是出于自己的人，肯定不会为拥有它而祷告。</w:t>
      </w:r>
    </w:p>
    <w:p>
      <w:pPr>
        <w:widowControl w:val="0"/>
        <w:numPr>
          <w:ilvl w:val="0"/>
          <w:numId w:val="0"/>
        </w:numPr>
        <w:jc w:val="both"/>
        <w:rPr>
          <w:rFonts w:hint="eastAsia"/>
        </w:rPr>
      </w:pPr>
      <w:r>
        <w:rPr>
          <w:rFonts w:hint="eastAsia"/>
        </w:rPr>
        <w:t>Therefore we must take care lest, while we are afraid of exhortation growing lukewarm, prayer should be stifled and arrogance stimulated.</w:t>
      </w:r>
    </w:p>
    <w:p>
      <w:pPr>
        <w:widowControl w:val="0"/>
        <w:numPr>
          <w:ilvl w:val="0"/>
          <w:numId w:val="0"/>
        </w:numPr>
        <w:jc w:val="both"/>
        <w:rPr>
          <w:rFonts w:hint="eastAsia"/>
        </w:rPr>
      </w:pPr>
      <w:r>
        <w:rPr>
          <w:rFonts w:hint="eastAsia"/>
        </w:rPr>
        <w:t>因此我们必须小心，免得在我们害怕劝勉变得冷淡的同时，祷告被扼杀，骄傲被刺激。</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40.--WHEN THE TRUTH MUST BE SPOKEN, WHEN KEPT BACK.</w:t>
      </w:r>
    </w:p>
    <w:p>
      <w:pPr>
        <w:widowControl w:val="0"/>
        <w:numPr>
          <w:ilvl w:val="0"/>
          <w:numId w:val="0"/>
        </w:numPr>
        <w:jc w:val="both"/>
        <w:rPr>
          <w:rFonts w:hint="eastAsia"/>
        </w:rPr>
      </w:pPr>
      <w:r>
        <w:rPr>
          <w:rFonts w:hint="eastAsia"/>
        </w:rPr>
        <w:t>第四十章——何时必须说出真理，何时必须保留。</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Therefore let the truth be spoken, especially when any question impels us to declare it; and let them receive it who are able, lest, perchance, while we are silent on account of those who cannot receive it, they be not only defrauded of the truth but be taken captive by falsehood, who are able to receive the truth whereby falsehood may be avoided.</w:t>
      </w:r>
    </w:p>
    <w:p>
      <w:pPr>
        <w:widowControl w:val="0"/>
        <w:numPr>
          <w:ilvl w:val="0"/>
          <w:numId w:val="0"/>
        </w:numPr>
        <w:jc w:val="both"/>
        <w:rPr>
          <w:rFonts w:hint="eastAsia"/>
        </w:rPr>
      </w:pPr>
      <w:r>
        <w:rPr>
          <w:rFonts w:hint="eastAsia"/>
        </w:rPr>
        <w:t>因此，让真理被说出来，特别是当任何问题促使我们宣告它的时候；让那些能够领受的人领受它，免得我们因为那些不能领受的人而沉默，结果那些能够领受真理（藉此可以避免谬误）的人不仅被剥夺了真理，而且被谬误所俘虏。</w:t>
      </w:r>
    </w:p>
    <w:p>
      <w:pPr>
        <w:widowControl w:val="0"/>
        <w:numPr>
          <w:ilvl w:val="0"/>
          <w:numId w:val="0"/>
        </w:numPr>
        <w:jc w:val="both"/>
        <w:rPr>
          <w:rFonts w:hint="eastAsia"/>
        </w:rPr>
      </w:pPr>
      <w:r>
        <w:rPr>
          <w:rFonts w:hint="eastAsia"/>
        </w:rPr>
        <w:t>For it is easy, nay, and it is useful, that some truth should be kept back because of those who are incapable of apprehending it.</w:t>
      </w:r>
    </w:p>
    <w:p>
      <w:pPr>
        <w:widowControl w:val="0"/>
        <w:numPr>
          <w:ilvl w:val="0"/>
          <w:numId w:val="0"/>
        </w:numPr>
        <w:jc w:val="both"/>
        <w:rPr>
          <w:rFonts w:hint="eastAsia"/>
        </w:rPr>
      </w:pPr>
      <w:r>
        <w:rPr>
          <w:rFonts w:hint="eastAsia"/>
        </w:rPr>
        <w:t>因为，为了那些不能领会的人而保留某些真理，是容易的，而且是有益的。</w:t>
      </w:r>
    </w:p>
    <w:p>
      <w:pPr>
        <w:widowControl w:val="0"/>
        <w:numPr>
          <w:ilvl w:val="0"/>
          <w:numId w:val="0"/>
        </w:numPr>
        <w:jc w:val="both"/>
        <w:rPr>
          <w:rFonts w:hint="eastAsia"/>
        </w:rPr>
      </w:pPr>
      <w:r>
        <w:rPr>
          <w:rFonts w:hint="eastAsia"/>
        </w:rPr>
        <w:t>For whence is that word of our Lord: "I have yet many things to say unto you, but ye cannot bear them now "?</w:t>
      </w:r>
    </w:p>
    <w:p>
      <w:pPr>
        <w:widowControl w:val="0"/>
        <w:numPr>
          <w:ilvl w:val="0"/>
          <w:numId w:val="0"/>
        </w:numPr>
        <w:jc w:val="both"/>
        <w:rPr>
          <w:rFonts w:hint="eastAsia"/>
        </w:rPr>
      </w:pPr>
      <w:r>
        <w:rPr>
          <w:rFonts w:hint="eastAsia"/>
        </w:rPr>
        <w:t>因为我们主的那句话是从何而来的呢：“我还有好些事要告诉你们，但你们现在担当不了”？</w:t>
      </w:r>
    </w:p>
    <w:p>
      <w:pPr>
        <w:widowControl w:val="0"/>
        <w:numPr>
          <w:ilvl w:val="0"/>
          <w:numId w:val="0"/>
        </w:numPr>
        <w:jc w:val="both"/>
        <w:rPr>
          <w:rFonts w:hint="eastAsia"/>
        </w:rPr>
      </w:pPr>
      <w:r>
        <w:rPr>
          <w:rFonts w:hint="eastAsia"/>
        </w:rPr>
        <w:t>And that of the apostle: "I could not speak unto you as unto spiritual, but as unto carnal: as if unto babes in Christ I have given you to drink milk, and not meat, for hitherto ye were not able, neither yet indeed now are ye able" ?</w:t>
      </w:r>
    </w:p>
    <w:p>
      <w:pPr>
        <w:widowControl w:val="0"/>
        <w:numPr>
          <w:ilvl w:val="0"/>
          <w:numId w:val="0"/>
        </w:numPr>
        <w:jc w:val="both"/>
        <w:rPr>
          <w:rFonts w:hint="eastAsia"/>
        </w:rPr>
      </w:pPr>
      <w:r>
        <w:rPr>
          <w:rFonts w:hint="eastAsia"/>
        </w:rPr>
        <w:t>以及使徒的那句话：“我从前对你们说话，不能把你们当作属灵的，只得把你们当作属肉体的，在基督里为婴孩的。我是用奶喂你们，没有用饭喂你们。那时你们不能吃，就是如今还是不能”？</w:t>
      </w:r>
    </w:p>
    <w:p>
      <w:pPr>
        <w:widowControl w:val="0"/>
        <w:numPr>
          <w:ilvl w:val="0"/>
          <w:numId w:val="0"/>
        </w:numPr>
        <w:jc w:val="both"/>
        <w:rPr>
          <w:rFonts w:hint="eastAsia"/>
        </w:rPr>
      </w:pPr>
      <w:r>
        <w:rPr>
          <w:rFonts w:hint="eastAsia"/>
        </w:rPr>
        <w:t>Although, in a certain manner of speaking, it might happen that what is said should be both milk to infants and meat for grown-up persons.</w:t>
      </w:r>
    </w:p>
    <w:p>
      <w:pPr>
        <w:widowControl w:val="0"/>
        <w:numPr>
          <w:ilvl w:val="0"/>
          <w:numId w:val="0"/>
        </w:numPr>
        <w:jc w:val="both"/>
        <w:rPr>
          <w:rFonts w:hint="eastAsia"/>
        </w:rPr>
      </w:pPr>
      <w:r>
        <w:rPr>
          <w:rFonts w:hint="eastAsia"/>
        </w:rPr>
        <w:t>虽然，在某种说法上，所说的话可能既是婴孩的奶，又是成年人的干粮。</w:t>
      </w:r>
    </w:p>
    <w:p>
      <w:pPr>
        <w:widowControl w:val="0"/>
        <w:numPr>
          <w:ilvl w:val="0"/>
          <w:numId w:val="0"/>
        </w:numPr>
        <w:jc w:val="both"/>
        <w:rPr>
          <w:rFonts w:hint="eastAsia"/>
        </w:rPr>
      </w:pPr>
      <w:r>
        <w:rPr>
          <w:rFonts w:hint="eastAsia"/>
        </w:rPr>
        <w:t>As "in the beginning was the Word, and the Word was with God, and the Word was God," what Christian can keep it back?</w:t>
      </w:r>
    </w:p>
    <w:p>
      <w:pPr>
        <w:widowControl w:val="0"/>
        <w:numPr>
          <w:ilvl w:val="0"/>
          <w:numId w:val="0"/>
        </w:numPr>
        <w:jc w:val="both"/>
        <w:rPr>
          <w:rFonts w:hint="eastAsia"/>
        </w:rPr>
      </w:pPr>
      <w:r>
        <w:rPr>
          <w:rFonts w:hint="eastAsia"/>
        </w:rPr>
        <w:t>正如“太初有道，道与上帝同在，道就是上帝，”哪个基督徒能把它保留不说呢？</w:t>
      </w:r>
    </w:p>
    <w:p>
      <w:pPr>
        <w:widowControl w:val="0"/>
        <w:numPr>
          <w:ilvl w:val="0"/>
          <w:numId w:val="0"/>
        </w:numPr>
        <w:jc w:val="both"/>
        <w:rPr>
          <w:rFonts w:hint="eastAsia"/>
        </w:rPr>
      </w:pPr>
      <w:r>
        <w:rPr>
          <w:rFonts w:hint="eastAsia"/>
        </w:rPr>
        <w:t>Who can receive it? Or what in sound doctrine can be found more comprehensive?</w:t>
      </w:r>
    </w:p>
    <w:p>
      <w:pPr>
        <w:widowControl w:val="0"/>
        <w:numPr>
          <w:ilvl w:val="0"/>
          <w:numId w:val="0"/>
        </w:numPr>
        <w:jc w:val="both"/>
        <w:rPr>
          <w:rFonts w:hint="eastAsia"/>
        </w:rPr>
      </w:pPr>
      <w:r>
        <w:rPr>
          <w:rFonts w:hint="eastAsia"/>
        </w:rPr>
        <w:t>谁能领受呢？或者在纯正的教义中，还有什么比这更全面的呢？</w:t>
      </w:r>
    </w:p>
    <w:p>
      <w:pPr>
        <w:widowControl w:val="0"/>
        <w:numPr>
          <w:ilvl w:val="0"/>
          <w:numId w:val="0"/>
        </w:numPr>
        <w:jc w:val="both"/>
        <w:rPr>
          <w:rFonts w:hint="eastAsia"/>
        </w:rPr>
      </w:pPr>
      <w:r>
        <w:rPr>
          <w:rFonts w:hint="eastAsia"/>
        </w:rPr>
        <w:t>And yet this is not kept back either from infants or from grown-up people, nor is it hidden from infants by those who are mature.</w:t>
      </w:r>
    </w:p>
    <w:p>
      <w:pPr>
        <w:widowControl w:val="0"/>
        <w:numPr>
          <w:ilvl w:val="0"/>
          <w:numId w:val="0"/>
        </w:numPr>
        <w:jc w:val="both"/>
        <w:rPr>
          <w:rFonts w:hint="eastAsia"/>
        </w:rPr>
      </w:pPr>
      <w:r>
        <w:rPr>
          <w:rFonts w:hint="eastAsia"/>
        </w:rPr>
        <w:t>然而，这既不向婴孩保留，也不向成年人保留，成熟的人也不向婴孩隐藏。</w:t>
      </w:r>
    </w:p>
    <w:p>
      <w:pPr>
        <w:widowControl w:val="0"/>
        <w:numPr>
          <w:ilvl w:val="0"/>
          <w:numId w:val="0"/>
        </w:numPr>
        <w:jc w:val="both"/>
        <w:rPr>
          <w:rFonts w:hint="eastAsia"/>
        </w:rPr>
      </w:pPr>
      <w:r>
        <w:rPr>
          <w:rFonts w:hint="eastAsia"/>
        </w:rPr>
        <w:t>But the reason of keeping back the truth is one, the necessity of speaking the truth is another.</w:t>
      </w:r>
    </w:p>
    <w:p>
      <w:pPr>
        <w:widowControl w:val="0"/>
        <w:numPr>
          <w:ilvl w:val="0"/>
          <w:numId w:val="0"/>
        </w:numPr>
        <w:jc w:val="both"/>
        <w:rPr>
          <w:rFonts w:hint="eastAsia"/>
        </w:rPr>
      </w:pPr>
      <w:r>
        <w:rPr>
          <w:rFonts w:hint="eastAsia"/>
        </w:rPr>
        <w:t>但是，保留真理的理由是一回事，说出真理的必要性是另一回事。</w:t>
      </w:r>
    </w:p>
    <w:p>
      <w:pPr>
        <w:widowControl w:val="0"/>
        <w:numPr>
          <w:ilvl w:val="0"/>
          <w:numId w:val="0"/>
        </w:numPr>
        <w:jc w:val="both"/>
        <w:rPr>
          <w:rFonts w:hint="eastAsia"/>
        </w:rPr>
      </w:pPr>
      <w:r>
        <w:rPr>
          <w:rFonts w:hint="eastAsia"/>
        </w:rPr>
        <w:t>It would be a tedious business to inquire into or to put down all the reasons for keeping back the truth; of which, nevertheless, there is this one,--lest we should make those who do not understand worse, while wishing to make those who do understand more learned; although these latter do not become more learned when we withhold any such thing on the one hand, but also do not become worse.</w:t>
      </w:r>
    </w:p>
    <w:p>
      <w:pPr>
        <w:widowControl w:val="0"/>
        <w:numPr>
          <w:ilvl w:val="0"/>
          <w:numId w:val="0"/>
        </w:numPr>
        <w:jc w:val="both"/>
        <w:rPr>
          <w:rFonts w:hint="eastAsia"/>
        </w:rPr>
      </w:pPr>
      <w:r>
        <w:rPr>
          <w:rFonts w:hint="eastAsia"/>
        </w:rPr>
        <w:t>探究或列出所有保留真理的理由会是一件冗长乏味的事；然而，其中有一个理由是——免得我们在希望使那些明白的人更博学的同时，却使那些不明白的人变得更糟；尽管后者在我们一方面保留任何此类事物时不会变得更博学，但也不会变得更糟。</w:t>
      </w:r>
    </w:p>
    <w:p>
      <w:pPr>
        <w:widowControl w:val="0"/>
        <w:numPr>
          <w:ilvl w:val="0"/>
          <w:numId w:val="0"/>
        </w:numPr>
        <w:jc w:val="both"/>
        <w:rPr>
          <w:rFonts w:hint="eastAsia"/>
        </w:rPr>
      </w:pPr>
      <w:r>
        <w:rPr>
          <w:rFonts w:hint="eastAsia"/>
        </w:rPr>
        <w:t>When, however, a truth is of such a nature that he who cannot receive it is made worse by our speaking it, and he who can receive it is made worse by our silence concerning it, what do we think is to be done?</w:t>
      </w:r>
    </w:p>
    <w:p>
      <w:pPr>
        <w:widowControl w:val="0"/>
        <w:numPr>
          <w:ilvl w:val="0"/>
          <w:numId w:val="0"/>
        </w:numPr>
        <w:jc w:val="both"/>
        <w:rPr>
          <w:rFonts w:hint="eastAsia"/>
        </w:rPr>
      </w:pPr>
      <w:r>
        <w:rPr>
          <w:rFonts w:hint="eastAsia"/>
        </w:rPr>
        <w:t>然而，当一个真理的性质是这样的：不能领受它的人因我们说出它而变得更糟，而能领受它的人因我们对它保持沉默而变得更糟，我们认为该怎么做呢？</w:t>
      </w:r>
    </w:p>
    <w:p>
      <w:pPr>
        <w:widowControl w:val="0"/>
        <w:numPr>
          <w:ilvl w:val="0"/>
          <w:numId w:val="0"/>
        </w:numPr>
        <w:jc w:val="both"/>
        <w:rPr>
          <w:rFonts w:hint="eastAsia"/>
        </w:rPr>
      </w:pPr>
      <w:r>
        <w:rPr>
          <w:rFonts w:hint="eastAsia"/>
        </w:rPr>
        <w:t>Must we not speak the truth, that he who can receive it may receive it, rather than keep silence, so that not only neither may receive it, but that even he who is more intelligent should himself be made worse?</w:t>
      </w:r>
    </w:p>
    <w:p>
      <w:pPr>
        <w:widowControl w:val="0"/>
        <w:numPr>
          <w:ilvl w:val="0"/>
          <w:numId w:val="0"/>
        </w:numPr>
        <w:jc w:val="both"/>
        <w:rPr>
          <w:rFonts w:hint="eastAsia"/>
        </w:rPr>
      </w:pPr>
      <w:r>
        <w:rPr>
          <w:rFonts w:hint="eastAsia"/>
        </w:rPr>
        <w:t>我们难道不应该说出真理，使那能领受的人可以领受，而不应该保持沉默，以致不仅两者都不能领受，甚至那更聪明的人自己也会变得更糟吗？</w:t>
      </w:r>
    </w:p>
    <w:p>
      <w:pPr>
        <w:widowControl w:val="0"/>
        <w:numPr>
          <w:ilvl w:val="0"/>
          <w:numId w:val="0"/>
        </w:numPr>
        <w:jc w:val="both"/>
        <w:rPr>
          <w:rFonts w:hint="eastAsia"/>
        </w:rPr>
      </w:pPr>
      <w:r>
        <w:rPr>
          <w:rFonts w:hint="eastAsia"/>
        </w:rPr>
        <w:t>For if he should hear and receive it, by his means also many might learn.</w:t>
      </w:r>
    </w:p>
    <w:p>
      <w:pPr>
        <w:widowControl w:val="0"/>
        <w:numPr>
          <w:ilvl w:val="0"/>
          <w:numId w:val="0"/>
        </w:numPr>
        <w:jc w:val="both"/>
        <w:rPr>
          <w:rFonts w:hint="eastAsia"/>
        </w:rPr>
      </w:pPr>
      <w:r>
        <w:rPr>
          <w:rFonts w:hint="eastAsia"/>
        </w:rPr>
        <w:t>因为如果他听见并领受了，藉着他，许多人也可能学习。</w:t>
      </w:r>
    </w:p>
    <w:p>
      <w:pPr>
        <w:widowControl w:val="0"/>
        <w:numPr>
          <w:ilvl w:val="0"/>
          <w:numId w:val="0"/>
        </w:numPr>
        <w:jc w:val="both"/>
        <w:rPr>
          <w:rFonts w:hint="eastAsia"/>
        </w:rPr>
      </w:pPr>
      <w:r>
        <w:rPr>
          <w:rFonts w:hint="eastAsia"/>
        </w:rPr>
        <w:t>For in proportion as he is more capable of learning, he is the more fitted for teaching others.</w:t>
      </w:r>
    </w:p>
    <w:p>
      <w:pPr>
        <w:widowControl w:val="0"/>
        <w:numPr>
          <w:ilvl w:val="0"/>
          <w:numId w:val="0"/>
        </w:numPr>
        <w:jc w:val="both"/>
        <w:rPr>
          <w:rFonts w:hint="eastAsia"/>
        </w:rPr>
      </w:pPr>
      <w:r>
        <w:rPr>
          <w:rFonts w:hint="eastAsia"/>
        </w:rPr>
        <w:t>因为他学习能力越强，就越适合教导别人。</w:t>
      </w:r>
    </w:p>
    <w:p>
      <w:pPr>
        <w:widowControl w:val="0"/>
        <w:numPr>
          <w:ilvl w:val="0"/>
          <w:numId w:val="0"/>
        </w:numPr>
        <w:jc w:val="both"/>
        <w:rPr>
          <w:rFonts w:hint="eastAsia"/>
        </w:rPr>
      </w:pPr>
      <w:r>
        <w:rPr>
          <w:rFonts w:hint="eastAsia"/>
        </w:rPr>
        <w:t>The enemy of grace presses on and urges in all ways to make us believe that grace is given according to our deservings, and thus grace is no more grace; and are we unwilling to say what we can say by the testimony of Scripture?</w:t>
      </w:r>
    </w:p>
    <w:p>
      <w:pPr>
        <w:widowControl w:val="0"/>
        <w:numPr>
          <w:ilvl w:val="0"/>
          <w:numId w:val="0"/>
        </w:numPr>
        <w:jc w:val="both"/>
        <w:rPr>
          <w:rFonts w:hint="eastAsia"/>
        </w:rPr>
      </w:pPr>
      <w:r>
        <w:rPr>
          <w:rFonts w:hint="eastAsia"/>
        </w:rPr>
        <w:t>恩典的仇敌千方百计地逼迫我们，要我们相信恩典是按照我们的功德赐予的，因此恩典就不再是恩典了；难道我们不愿意凭着圣经的见证说出我们能说的话吗？</w:t>
      </w:r>
    </w:p>
    <w:p>
      <w:pPr>
        <w:widowControl w:val="0"/>
        <w:numPr>
          <w:ilvl w:val="0"/>
          <w:numId w:val="0"/>
        </w:numPr>
        <w:jc w:val="both"/>
        <w:rPr>
          <w:rFonts w:hint="eastAsia"/>
        </w:rPr>
      </w:pPr>
      <w:r>
        <w:rPr>
          <w:rFonts w:hint="eastAsia"/>
        </w:rPr>
        <w:t>Do we fear, forsooth, to offend by our speaking him who is not able to receive the truth? and are we not afraid lest by our silence he who can receive the truth may be involved in falsehood?</w:t>
      </w:r>
    </w:p>
    <w:p>
      <w:pPr>
        <w:widowControl w:val="0"/>
        <w:numPr>
          <w:ilvl w:val="0"/>
          <w:numId w:val="0"/>
        </w:numPr>
        <w:jc w:val="both"/>
        <w:rPr>
          <w:rFonts w:hint="eastAsia"/>
        </w:rPr>
      </w:pPr>
      <w:r>
        <w:rPr>
          <w:rFonts w:hint="eastAsia"/>
        </w:rPr>
        <w:t>难道我们真的害怕因说出真理而冒犯那些不能领受真理的人吗？难道我们不害怕因我们的沉默而使那些能领受真理的人陷入谬误吗？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41.--PREDESTINATION DEFINED AS ONLY GOD'S DISPOSING OF EVENTS IN HIS FOREKNOWLEDGE.</w:t>
      </w:r>
    </w:p>
    <w:p>
      <w:pPr>
        <w:widowControl w:val="0"/>
        <w:numPr>
          <w:ilvl w:val="0"/>
          <w:numId w:val="0"/>
        </w:numPr>
        <w:jc w:val="both"/>
        <w:rPr>
          <w:rFonts w:hint="eastAsia"/>
        </w:rPr>
      </w:pPr>
      <w:r>
        <w:rPr>
          <w:rFonts w:hint="eastAsia"/>
        </w:rPr>
        <w:t>第四十一章——预定被定义为上帝在祂的预知中对事件的安排。</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either predestination must be preached, in the way and degree in which the Holy Scripture plainly declares it, so that in the predestinated the gifts and calling of God may be without repentance; or it must be avowed that God's grace is given according to our merits,--which is the opinion of the Pelagians; although that opinion of theirs, as I have often said already, may be read in the Proceedings of the Eastern bishops to have been condemned by the lips of Pelagius himself.</w:t>
      </w:r>
    </w:p>
    <w:p>
      <w:pPr>
        <w:widowControl w:val="0"/>
        <w:numPr>
          <w:ilvl w:val="0"/>
          <w:numId w:val="0"/>
        </w:numPr>
        <w:jc w:val="both"/>
        <w:rPr>
          <w:rFonts w:hint="eastAsia"/>
        </w:rPr>
      </w:pPr>
      <w:r>
        <w:rPr>
          <w:rFonts w:hint="eastAsia"/>
        </w:rPr>
        <w:t>因为或者必须以圣经清楚宣告的方式和程度传讲预定，以致在预定的人身上，上帝的恩赐和选召是没有后悔的；或者必须承认上帝的恩典是按照我们的功德赐予的——这是伯拉纠派的观点；尽管他们的这种观点，正如我已经多次说过的，可以在东方主教的会议记录中读到，已经被伯拉纠本人亲口谴责了。</w:t>
      </w:r>
    </w:p>
    <w:p>
      <w:pPr>
        <w:widowControl w:val="0"/>
        <w:numPr>
          <w:ilvl w:val="0"/>
          <w:numId w:val="0"/>
        </w:numPr>
        <w:jc w:val="both"/>
        <w:rPr>
          <w:rFonts w:hint="eastAsia"/>
        </w:rPr>
      </w:pPr>
      <w:r>
        <w:rPr>
          <w:rFonts w:hint="eastAsia"/>
        </w:rPr>
        <w:t>Further, those on whose account I am discoursing are only removed from the heretical perversity of the Pelagians, inasmuch as, although they will not confess that they who by God's grace are made obedient and so abide, are predestinated, they still confess, nevertheless, that this grace precedes their will to whom it is given; in such a way certainly as that grace may not be thought to be given freely, as the truth declares, but rather according to the merits of a preceding will, as the Pelagian error says, in contradiction to the truth.</w:t>
      </w:r>
    </w:p>
    <w:p>
      <w:pPr>
        <w:widowControl w:val="0"/>
        <w:numPr>
          <w:ilvl w:val="0"/>
          <w:numId w:val="0"/>
        </w:numPr>
        <w:jc w:val="both"/>
        <w:rPr>
          <w:rFonts w:hint="eastAsia"/>
        </w:rPr>
      </w:pPr>
      <w:r>
        <w:rPr>
          <w:rFonts w:hint="eastAsia"/>
        </w:rPr>
        <w:t>此外，我所论及的那些人，仅仅是脱离了伯拉纠派的异端邪说，因为尽管他们不承认那些藉着上帝的恩典而顺服并如此持守的人是被预定的，但他们仍然承认，这恩典先于那些蒙恩之人的意志；当然，是以这样一种方式，即恩典不被认为是白白赐予的，正如真理所宣告的那样，而是按照先前意志的功德赐予的，正如伯拉纠的错误所说的，这与真理相矛盾。</w:t>
      </w:r>
    </w:p>
    <w:p>
      <w:pPr>
        <w:widowControl w:val="0"/>
        <w:numPr>
          <w:ilvl w:val="0"/>
          <w:numId w:val="0"/>
        </w:numPr>
        <w:jc w:val="both"/>
        <w:rPr>
          <w:rFonts w:hint="eastAsia"/>
        </w:rPr>
      </w:pPr>
      <w:r>
        <w:rPr>
          <w:rFonts w:hint="eastAsia"/>
        </w:rPr>
        <w:t>Therefore, also, grace precedes faith; otherwise, if faith precedes grace, beyond a doubt will also precedes it, because there cannot be faith without will.</w:t>
      </w:r>
    </w:p>
    <w:p>
      <w:pPr>
        <w:widowControl w:val="0"/>
        <w:numPr>
          <w:ilvl w:val="0"/>
          <w:numId w:val="0"/>
        </w:numPr>
        <w:jc w:val="both"/>
        <w:rPr>
          <w:rFonts w:hint="eastAsia"/>
        </w:rPr>
      </w:pPr>
      <w:r>
        <w:rPr>
          <w:rFonts w:hint="eastAsia"/>
        </w:rPr>
        <w:t>因此，恩典也先于信心；否则，如果信心先于恩典，那么毫无疑问意志也先于它，因为没有意志就不可能有信心。</w:t>
      </w:r>
    </w:p>
    <w:p>
      <w:pPr>
        <w:widowControl w:val="0"/>
        <w:numPr>
          <w:ilvl w:val="0"/>
          <w:numId w:val="0"/>
        </w:numPr>
        <w:jc w:val="both"/>
        <w:rPr>
          <w:rFonts w:hint="eastAsia"/>
        </w:rPr>
      </w:pPr>
      <w:r>
        <w:rPr>
          <w:rFonts w:hint="eastAsia"/>
        </w:rPr>
        <w:t>But if grace precedes faith because it precedes will, certainly it precedes all obedience; it also precedes love, by which alone God is truly and pleasantly obeyed.</w:t>
      </w:r>
    </w:p>
    <w:p>
      <w:pPr>
        <w:widowControl w:val="0"/>
        <w:numPr>
          <w:ilvl w:val="0"/>
          <w:numId w:val="0"/>
        </w:numPr>
        <w:jc w:val="both"/>
        <w:rPr>
          <w:rFonts w:hint="eastAsia"/>
        </w:rPr>
      </w:pPr>
      <w:r>
        <w:rPr>
          <w:rFonts w:hint="eastAsia"/>
        </w:rPr>
        <w:t>但如果恩典先于信心，因为它先于意志，那么它肯定先于一切顺服；它也先于爱，唯有藉着爱，上帝才被真实而愉快地顺服。</w:t>
      </w:r>
    </w:p>
    <w:p>
      <w:pPr>
        <w:widowControl w:val="0"/>
        <w:numPr>
          <w:ilvl w:val="0"/>
          <w:numId w:val="0"/>
        </w:numPr>
        <w:jc w:val="both"/>
        <w:rPr>
          <w:rFonts w:hint="eastAsia"/>
        </w:rPr>
      </w:pPr>
      <w:r>
        <w:rPr>
          <w:rFonts w:hint="eastAsia"/>
        </w:rPr>
        <w:t>And all these things grace works in him to whom it is given, and in whom it precedes all these things.</w:t>
      </w:r>
    </w:p>
    <w:p>
      <w:pPr>
        <w:widowControl w:val="0"/>
        <w:numPr>
          <w:ilvl w:val="0"/>
          <w:numId w:val="0"/>
        </w:numPr>
        <w:jc w:val="both"/>
        <w:rPr>
          <w:rFonts w:hint="eastAsia"/>
        </w:rPr>
      </w:pPr>
      <w:r>
        <w:rPr>
          <w:rFonts w:hint="eastAsia"/>
        </w:rPr>
        <w:t>所有这些事，恩典都在那蒙恩赐的人里面作工，并且在这人里面，恩典先于所有这些事。</w:t>
      </w:r>
    </w:p>
    <w:p>
      <w:pPr>
        <w:widowControl w:val="0"/>
        <w:numPr>
          <w:ilvl w:val="0"/>
          <w:numId w:val="0"/>
        </w:numPr>
        <w:jc w:val="both"/>
        <w:rPr>
          <w:rFonts w:hint="eastAsia"/>
        </w:rPr>
      </w:pPr>
      <w:r>
        <w:rPr>
          <w:rFonts w:hint="eastAsia"/>
        </w:rPr>
        <w:t>[XVII.] Among these benefits there remains perseverance unto the end, which is daily asked for in vain from the Lord, if the Lord by His grace does not effect it in him whose prayers He hears.</w:t>
      </w:r>
    </w:p>
    <w:p>
      <w:pPr>
        <w:widowControl w:val="0"/>
        <w:numPr>
          <w:ilvl w:val="0"/>
          <w:numId w:val="0"/>
        </w:numPr>
        <w:jc w:val="both"/>
        <w:rPr>
          <w:rFonts w:hint="eastAsia"/>
        </w:rPr>
      </w:pPr>
      <w:r>
        <w:rPr>
          <w:rFonts w:hint="eastAsia"/>
        </w:rPr>
        <w:t>[卷十七] 在这些益处中，还剩下坚忍到底，如果主不藉着祂的恩典在祂垂听祷告的那人里面成就这事，那么每天向主祈求这事也是徒然的。</w:t>
      </w:r>
    </w:p>
    <w:p>
      <w:pPr>
        <w:widowControl w:val="0"/>
        <w:numPr>
          <w:ilvl w:val="0"/>
          <w:numId w:val="0"/>
        </w:numPr>
        <w:jc w:val="both"/>
        <w:rPr>
          <w:rFonts w:hint="eastAsia"/>
        </w:rPr>
      </w:pPr>
      <w:r>
        <w:rPr>
          <w:rFonts w:hint="eastAsia"/>
        </w:rPr>
        <w:t>See now how foreign it is from the truth to deny that perseverance even to the end of this life is the gift of God; since He Himself puts an end to this life when He wills, and if He puts an end before a fall that is threatening, He makes the man to persevere even unto the end.</w:t>
      </w:r>
    </w:p>
    <w:p>
      <w:pPr>
        <w:widowControl w:val="0"/>
        <w:numPr>
          <w:ilvl w:val="0"/>
          <w:numId w:val="0"/>
        </w:numPr>
        <w:jc w:val="both"/>
        <w:rPr>
          <w:rFonts w:hint="eastAsia"/>
        </w:rPr>
      </w:pPr>
      <w:r>
        <w:rPr>
          <w:rFonts w:hint="eastAsia"/>
        </w:rPr>
        <w:t>现在看看否认坚忍到底（甚至到今生的尽头）是上帝的恩赐，这是何等偏离真理；既然祂自己随己意结束今生，如果祂在威胁性的跌倒之前结束今生，祂就使人坚忍到底。</w:t>
      </w:r>
    </w:p>
    <w:p>
      <w:pPr>
        <w:widowControl w:val="0"/>
        <w:numPr>
          <w:ilvl w:val="0"/>
          <w:numId w:val="0"/>
        </w:numPr>
        <w:jc w:val="both"/>
        <w:rPr>
          <w:rFonts w:hint="eastAsia"/>
        </w:rPr>
      </w:pPr>
      <w:r>
        <w:rPr>
          <w:rFonts w:hint="eastAsia"/>
        </w:rPr>
        <w:t>But more marvellous and more manifest to believers is the largess of God's goodness, that this grace is given even to infants, although there is no obedience at that age to which it may be given.</w:t>
      </w:r>
    </w:p>
    <w:p>
      <w:pPr>
        <w:widowControl w:val="0"/>
        <w:numPr>
          <w:ilvl w:val="0"/>
          <w:numId w:val="0"/>
        </w:numPr>
        <w:jc w:val="both"/>
        <w:rPr>
          <w:rFonts w:hint="eastAsia"/>
        </w:rPr>
      </w:pPr>
      <w:r>
        <w:rPr>
          <w:rFonts w:hint="eastAsia"/>
        </w:rPr>
        <w:t>但对信徒而言，更奇妙、更显明的是上帝良善的慷慨，即这恩典甚至赐给婴孩，尽管在那个年龄并没有可以领受这恩典的顺服。</w:t>
      </w:r>
    </w:p>
    <w:p>
      <w:pPr>
        <w:widowControl w:val="0"/>
        <w:numPr>
          <w:ilvl w:val="0"/>
          <w:numId w:val="0"/>
        </w:numPr>
        <w:jc w:val="both"/>
        <w:rPr>
          <w:rFonts w:hint="eastAsia"/>
        </w:rPr>
      </w:pPr>
      <w:r>
        <w:rPr>
          <w:rFonts w:hint="eastAsia"/>
        </w:rPr>
        <w:t>To whomsoever, therefore, God gives His gifts, beyond a doubt He has foreknown that He will bestow them on them, and in His foreknowledge He has prepared them for them.</w:t>
      </w:r>
    </w:p>
    <w:p>
      <w:pPr>
        <w:widowControl w:val="0"/>
        <w:numPr>
          <w:ilvl w:val="0"/>
          <w:numId w:val="0"/>
        </w:numPr>
        <w:jc w:val="both"/>
        <w:rPr>
          <w:rFonts w:hint="eastAsia"/>
        </w:rPr>
      </w:pPr>
      <w:r>
        <w:rPr>
          <w:rFonts w:hint="eastAsia"/>
        </w:rPr>
        <w:t>因此，上帝将祂的恩赐赐给谁，毫无疑问祂已经预知祂会将这些恩赐赐给他们，并且在祂的预知中，祂已经为他们预备了这些恩赐。</w:t>
      </w:r>
    </w:p>
    <w:p>
      <w:pPr>
        <w:widowControl w:val="0"/>
        <w:numPr>
          <w:ilvl w:val="0"/>
          <w:numId w:val="0"/>
        </w:numPr>
        <w:jc w:val="both"/>
        <w:rPr>
          <w:rFonts w:hint="eastAsia"/>
        </w:rPr>
      </w:pPr>
      <w:r>
        <w:rPr>
          <w:rFonts w:hint="eastAsia"/>
        </w:rPr>
        <w:t>Therefore, those whom He predestinated, them He also called with that calling which I am not reluctant often to make mention of, of which it is said, "The gifts and calling of God are without repentance."</w:t>
      </w:r>
    </w:p>
    <w:p>
      <w:pPr>
        <w:widowControl w:val="0"/>
        <w:numPr>
          <w:ilvl w:val="0"/>
          <w:numId w:val="0"/>
        </w:numPr>
        <w:jc w:val="both"/>
        <w:rPr>
          <w:rFonts w:hint="eastAsia"/>
        </w:rPr>
      </w:pPr>
      <w:r>
        <w:rPr>
          <w:rFonts w:hint="eastAsia"/>
        </w:rPr>
        <w:t>因此，祂所预定的人，祂也用那我不惮于常常提及的呼召来呼召他们，关于这呼召经上说：“上帝的恩赐和选召是没有后悔的。”</w:t>
      </w:r>
    </w:p>
    <w:p>
      <w:pPr>
        <w:widowControl w:val="0"/>
        <w:numPr>
          <w:ilvl w:val="0"/>
          <w:numId w:val="0"/>
        </w:numPr>
        <w:jc w:val="both"/>
        <w:rPr>
          <w:rFonts w:hint="eastAsia"/>
        </w:rPr>
      </w:pPr>
      <w:r>
        <w:rPr>
          <w:rFonts w:hint="eastAsia"/>
        </w:rPr>
        <w:t>For the ordering of His future works in His foreknowledge, which cannot be deceived and changed, is absolute, and is nothing but, predestination.</w:t>
      </w:r>
    </w:p>
    <w:p>
      <w:pPr>
        <w:widowControl w:val="0"/>
        <w:numPr>
          <w:ilvl w:val="0"/>
          <w:numId w:val="0"/>
        </w:numPr>
        <w:jc w:val="both"/>
        <w:rPr>
          <w:rFonts w:hint="eastAsia"/>
        </w:rPr>
      </w:pPr>
      <w:r>
        <w:rPr>
          <w:rFonts w:hint="eastAsia"/>
        </w:rPr>
        <w:t>因为祂在祂的预知中对祂未来工作的安排，是不能被欺骗和改变的，是绝对的，并且无非是预定。</w:t>
      </w:r>
    </w:p>
    <w:p>
      <w:pPr>
        <w:widowControl w:val="0"/>
        <w:numPr>
          <w:ilvl w:val="0"/>
          <w:numId w:val="0"/>
        </w:numPr>
        <w:jc w:val="both"/>
        <w:rPr>
          <w:rFonts w:hint="eastAsia"/>
        </w:rPr>
      </w:pPr>
      <w:r>
        <w:rPr>
          <w:rFonts w:hint="eastAsia"/>
        </w:rPr>
        <w:t>But, as he whom God has foreknown to be chaste, although he may regard it as uncertain, so acts as to be chaste, so he whom He has predestinated to be chaste, although he may regard that as uncertain, does not, therefore, fail to act so as to be chaste because he hears that he is to be what he will be by the gift of God.</w:t>
      </w:r>
    </w:p>
    <w:p>
      <w:pPr>
        <w:widowControl w:val="0"/>
        <w:numPr>
          <w:ilvl w:val="0"/>
          <w:numId w:val="0"/>
        </w:numPr>
        <w:jc w:val="both"/>
        <w:rPr>
          <w:rFonts w:hint="eastAsia"/>
        </w:rPr>
      </w:pPr>
      <w:r>
        <w:rPr>
          <w:rFonts w:hint="eastAsia"/>
        </w:rPr>
        <w:t>但是，正如上帝预知某人将成为贞洁的，虽然他可能认为这不确定，但他仍然行事使自己成为贞洁的，同样，上帝预定某人将成为贞洁的，虽然他可能认为这不确定，但他因此不会因为听到他将藉着上帝的恩赐成为他将成为的样子而停止行事使自己成为贞洁的。</w:t>
      </w:r>
    </w:p>
    <w:p>
      <w:pPr>
        <w:widowControl w:val="0"/>
        <w:numPr>
          <w:ilvl w:val="0"/>
          <w:numId w:val="0"/>
        </w:numPr>
        <w:jc w:val="both"/>
        <w:rPr>
          <w:rFonts w:hint="eastAsia"/>
        </w:rPr>
      </w:pPr>
      <w:r>
        <w:rPr>
          <w:rFonts w:hint="eastAsia"/>
        </w:rPr>
        <w:t>Nay, rather, his love rejoices, and he is not puffed up as if he had not received it.</w:t>
      </w:r>
    </w:p>
    <w:p>
      <w:pPr>
        <w:widowControl w:val="0"/>
        <w:numPr>
          <w:ilvl w:val="0"/>
          <w:numId w:val="0"/>
        </w:numPr>
        <w:jc w:val="both"/>
        <w:rPr>
          <w:rFonts w:hint="eastAsia"/>
        </w:rPr>
      </w:pPr>
      <w:r>
        <w:rPr>
          <w:rFonts w:hint="eastAsia"/>
        </w:rPr>
        <w:t>不，反之，他的爱喜乐，他也不像没有领受那样骄傲自大。</w:t>
      </w:r>
    </w:p>
    <w:p>
      <w:pPr>
        <w:widowControl w:val="0"/>
        <w:numPr>
          <w:ilvl w:val="0"/>
          <w:numId w:val="0"/>
        </w:numPr>
        <w:jc w:val="both"/>
        <w:rPr>
          <w:rFonts w:hint="eastAsia"/>
        </w:rPr>
      </w:pPr>
      <w:r>
        <w:rPr>
          <w:rFonts w:hint="eastAsia"/>
        </w:rPr>
        <w:t>Not only, therefore, is he not hindered from this work by the preaching of predestination, but he is even assisted to it, so that although he glories he may glory in the Lord.</w:t>
      </w:r>
    </w:p>
    <w:p>
      <w:pPr>
        <w:widowControl w:val="0"/>
        <w:numPr>
          <w:ilvl w:val="0"/>
          <w:numId w:val="0"/>
        </w:numPr>
        <w:jc w:val="both"/>
        <w:rPr>
          <w:rFonts w:hint="eastAsia"/>
        </w:rPr>
      </w:pPr>
      <w:r>
        <w:rPr>
          <w:rFonts w:hint="eastAsia"/>
        </w:rPr>
        <w:t>因此，他不仅不因传讲预定而受阻于这项工作，反而得到帮助，以致即使他夸口，也可以在主里夸口。</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42.--THE ADVERSARIES CANNOT DENY PREDESTINATION TO THOSE GIFTS OF GRACE WHICH THEY THEMSELVES ACKNOWLEDGE, AND THEIR EXHORTATIONS ARE NOT HINDERED BY THIS PREDESTINATION NEVERTHELESS.</w:t>
      </w:r>
    </w:p>
    <w:p>
      <w:pPr>
        <w:widowControl w:val="0"/>
        <w:numPr>
          <w:ilvl w:val="0"/>
          <w:numId w:val="0"/>
        </w:numPr>
        <w:jc w:val="both"/>
        <w:rPr>
          <w:rFonts w:hint="eastAsia"/>
        </w:rPr>
      </w:pPr>
      <w:r>
        <w:rPr>
          <w:rFonts w:hint="eastAsia"/>
        </w:rPr>
        <w:t>第四十二章——反对者不能否认他们自己所承认的那些恩典恩赐的预定，然而他们的劝勉并不因此预定而受阻。</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what I said of chastity, can be said also of faith, of piety, of love, of perseverance, and, not to enumerate single virtues, it may be said with the utmost truthfulness of all the obedience with which God is obeyed.</w:t>
      </w:r>
    </w:p>
    <w:p>
      <w:pPr>
        <w:widowControl w:val="0"/>
        <w:numPr>
          <w:ilvl w:val="0"/>
          <w:numId w:val="0"/>
        </w:numPr>
        <w:jc w:val="both"/>
        <w:rPr>
          <w:rFonts w:hint="eastAsia"/>
        </w:rPr>
      </w:pPr>
      <w:r>
        <w:rPr>
          <w:rFonts w:hint="eastAsia"/>
        </w:rPr>
        <w:t>我所说的关于贞洁的话，也可以说成是关于信心、虔诚、爱心、坚忍的话，而且，无需一一列举各种美德，可以说，对于所有用来顺服上帝的顺服，这话都具有最高的真实性。</w:t>
      </w:r>
    </w:p>
    <w:p>
      <w:pPr>
        <w:widowControl w:val="0"/>
        <w:numPr>
          <w:ilvl w:val="0"/>
          <w:numId w:val="0"/>
        </w:numPr>
        <w:jc w:val="both"/>
        <w:rPr>
          <w:rFonts w:hint="eastAsia"/>
        </w:rPr>
      </w:pPr>
      <w:r>
        <w:rPr>
          <w:rFonts w:hint="eastAsia"/>
        </w:rPr>
        <w:t>But those who place only the beginning of faith and perseverance to the end in such wise in our power as not to regard them as God's gifts, nor to think that God works on our thoughts and wills so as that we may have and retain them, grant, nevertheless, that He gives other things,--since they are obtained from Him by the faith of the believer.</w:t>
      </w:r>
    </w:p>
    <w:p>
      <w:pPr>
        <w:widowControl w:val="0"/>
        <w:numPr>
          <w:ilvl w:val="0"/>
          <w:numId w:val="0"/>
        </w:numPr>
        <w:jc w:val="both"/>
        <w:rPr>
          <w:rFonts w:hint="eastAsia"/>
        </w:rPr>
      </w:pPr>
      <w:r>
        <w:rPr>
          <w:rFonts w:hint="eastAsia"/>
        </w:rPr>
        <w:t>但是那些只把信心的开端和坚忍到底置于我们能力范围之内，以致不把它们视为上帝的恩赐，也不认为上帝作用于我们的思想和意志，使我们可以拥有并持守它们的人，却承认祂赐予其他事物，——既然这些事物是藉着信徒的信心从祂那里获得的。</w:t>
      </w:r>
    </w:p>
    <w:p>
      <w:pPr>
        <w:widowControl w:val="0"/>
        <w:numPr>
          <w:ilvl w:val="0"/>
          <w:numId w:val="0"/>
        </w:numPr>
        <w:jc w:val="both"/>
        <w:rPr>
          <w:rFonts w:hint="eastAsia"/>
        </w:rPr>
      </w:pPr>
      <w:r>
        <w:rPr>
          <w:rFonts w:hint="eastAsia"/>
        </w:rPr>
        <w:t>Why are they not afraid that exhortation to these other things, and the preaching of these other things, should be hindered by the definition of predestination?</w:t>
      </w:r>
    </w:p>
    <w:p>
      <w:pPr>
        <w:widowControl w:val="0"/>
        <w:numPr>
          <w:ilvl w:val="0"/>
          <w:numId w:val="0"/>
        </w:numPr>
        <w:jc w:val="both"/>
        <w:rPr>
          <w:rFonts w:hint="eastAsia"/>
        </w:rPr>
      </w:pPr>
      <w:r>
        <w:rPr>
          <w:rFonts w:hint="eastAsia"/>
        </w:rPr>
        <w:t>他们为何不害怕对这些其他事物的劝勉，以及对这些其他事物的传讲，会因预定的定义而受阻呢？</w:t>
      </w:r>
    </w:p>
    <w:p>
      <w:pPr>
        <w:widowControl w:val="0"/>
        <w:numPr>
          <w:ilvl w:val="0"/>
          <w:numId w:val="0"/>
        </w:numPr>
        <w:jc w:val="both"/>
        <w:rPr>
          <w:rFonts w:hint="eastAsia"/>
        </w:rPr>
      </w:pPr>
      <w:r>
        <w:rPr>
          <w:rFonts w:hint="eastAsia"/>
        </w:rPr>
        <w:t>Or, perchance, do they say that such things are not predestinated?</w:t>
      </w:r>
    </w:p>
    <w:p>
      <w:pPr>
        <w:widowControl w:val="0"/>
        <w:numPr>
          <w:ilvl w:val="0"/>
          <w:numId w:val="0"/>
        </w:numPr>
        <w:jc w:val="both"/>
        <w:rPr>
          <w:rFonts w:hint="eastAsia"/>
        </w:rPr>
      </w:pPr>
      <w:r>
        <w:rPr>
          <w:rFonts w:hint="eastAsia"/>
        </w:rPr>
        <w:t>或者，他们偶然说这样的事不是预定的吗？</w:t>
      </w:r>
    </w:p>
    <w:p>
      <w:pPr>
        <w:widowControl w:val="0"/>
        <w:numPr>
          <w:ilvl w:val="0"/>
          <w:numId w:val="0"/>
        </w:numPr>
        <w:jc w:val="both"/>
        <w:rPr>
          <w:rFonts w:hint="eastAsia"/>
        </w:rPr>
      </w:pPr>
      <w:r>
        <w:rPr>
          <w:rFonts w:hint="eastAsia"/>
        </w:rPr>
        <w:t>Then they are not given by God, or He has not known that He would give them.</w:t>
      </w:r>
    </w:p>
    <w:p>
      <w:pPr>
        <w:widowControl w:val="0"/>
        <w:numPr>
          <w:ilvl w:val="0"/>
          <w:numId w:val="0"/>
        </w:numPr>
        <w:jc w:val="both"/>
        <w:rPr>
          <w:rFonts w:hint="eastAsia"/>
        </w:rPr>
      </w:pPr>
      <w:r>
        <w:rPr>
          <w:rFonts w:hint="eastAsia"/>
        </w:rPr>
        <w:t>那么它们就不是上帝所赐，或者祂不知道祂会赐予它们。</w:t>
      </w:r>
    </w:p>
    <w:p>
      <w:pPr>
        <w:widowControl w:val="0"/>
        <w:numPr>
          <w:ilvl w:val="0"/>
          <w:numId w:val="0"/>
        </w:numPr>
        <w:jc w:val="both"/>
        <w:rPr>
          <w:rFonts w:hint="eastAsia"/>
        </w:rPr>
      </w:pPr>
      <w:r>
        <w:rPr>
          <w:rFonts w:hint="eastAsia"/>
        </w:rPr>
        <w:t>Because, if they are both given, and He foreknew that He would give them, certainly He predestinated them.</w:t>
      </w:r>
    </w:p>
    <w:p>
      <w:pPr>
        <w:widowControl w:val="0"/>
        <w:numPr>
          <w:ilvl w:val="0"/>
          <w:numId w:val="0"/>
        </w:numPr>
        <w:jc w:val="both"/>
        <w:rPr>
          <w:rFonts w:hint="eastAsia"/>
        </w:rPr>
      </w:pPr>
      <w:r>
        <w:rPr>
          <w:rFonts w:hint="eastAsia"/>
        </w:rPr>
        <w:t>因为，如果它们既被赐予，而祂又预知祂会赐予它们，那么祂肯定预定了它们。</w:t>
      </w:r>
    </w:p>
    <w:p>
      <w:pPr>
        <w:widowControl w:val="0"/>
        <w:numPr>
          <w:ilvl w:val="0"/>
          <w:numId w:val="0"/>
        </w:numPr>
        <w:jc w:val="both"/>
        <w:rPr>
          <w:rFonts w:hint="eastAsia"/>
        </w:rPr>
      </w:pPr>
      <w:r>
        <w:rPr>
          <w:rFonts w:hint="eastAsia"/>
        </w:rPr>
        <w:t>As, therefore, they themselves also exhort to chastity, charity, piety, and other things which they confess to be God's gifts, and cannot deny that they are also foreknown by Him, and therefore predestinated; nor do they say that their exhortations are hindered by the preaching of God's predestination, that is, by the preaching of God's foreknowledge of those future gifts of His: so they may see that neither are their exhortations to faith or to perseverance hindered, even although those very things may be said, as is the truth, to be gifts of God, and that those things are foreknown, that is, predestinated to be given; but let them rather see that by this preaching of predestination only that most pernicious error is hindered and overthrown, whereby it is said that the grace of God is given according to our deservings, so that he who glories may glory not in the Lord, but in himself.</w:t>
      </w:r>
    </w:p>
    <w:p>
      <w:pPr>
        <w:widowControl w:val="0"/>
        <w:numPr>
          <w:ilvl w:val="0"/>
          <w:numId w:val="0"/>
        </w:numPr>
        <w:jc w:val="both"/>
        <w:rPr>
          <w:rFonts w:hint="eastAsia"/>
        </w:rPr>
      </w:pPr>
      <w:r>
        <w:rPr>
          <w:rFonts w:hint="eastAsia"/>
        </w:rPr>
        <w:t>因此，正如他们自己也劝勉人贞洁、仁爱、虔诚以及其他他们承认是上帝恩赐的事物，并且不能否认这些事物也是祂所预知的，因此也是预定的；他们也没有说他们的劝勉因传讲上帝的预定，即传讲上帝对祂那些未来恩赐的预知而受阻：所以他们可以看到，他们对信心或坚忍的劝勉也没有受阻，即使那些事物本身可以说成是上帝的恩赐（这是真理），并且那些事物是被预知的，即预定要赐予的；但让他们宁愿看到，藉着这种预定的传讲，只有那种最有害的错误被阻止和推翻，即说上帝的恩典是按照我们的功德赐予的，以致凡夸口的，不可在主里夸口，而当在自己里面夸口。</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43.--FURTHER DEVELOPMENT OF THE FOREGOING ARGUMENT.</w:t>
      </w:r>
    </w:p>
    <w:p>
      <w:pPr>
        <w:widowControl w:val="0"/>
        <w:numPr>
          <w:ilvl w:val="0"/>
          <w:numId w:val="0"/>
        </w:numPr>
        <w:jc w:val="both"/>
        <w:rPr>
          <w:rFonts w:hint="eastAsia"/>
        </w:rPr>
      </w:pPr>
      <w:r>
        <w:rPr>
          <w:rFonts w:hint="eastAsia"/>
        </w:rPr>
        <w:t>第四十三章——前述论点的进一步阐述。</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in order that I may more openly unfold this for the sake of those who are somewhat slow of apprehension, let those who are endowed with an intelligence that flies in advance bear with my delay.</w:t>
      </w:r>
    </w:p>
    <w:p>
      <w:pPr>
        <w:widowControl w:val="0"/>
        <w:numPr>
          <w:ilvl w:val="0"/>
          <w:numId w:val="0"/>
        </w:numPr>
        <w:jc w:val="both"/>
        <w:rPr>
          <w:rFonts w:hint="eastAsia"/>
        </w:rPr>
      </w:pPr>
      <w:r>
        <w:rPr>
          <w:rFonts w:hint="eastAsia"/>
        </w:rPr>
        <w:t>为了那些理解力稍慢的人，我将更公开地阐述这一点，请那些具有超前智慧的人容忍我的迟延。</w:t>
      </w:r>
    </w:p>
    <w:p>
      <w:pPr>
        <w:widowControl w:val="0"/>
        <w:numPr>
          <w:ilvl w:val="0"/>
          <w:numId w:val="0"/>
        </w:numPr>
        <w:jc w:val="both"/>
        <w:rPr>
          <w:rFonts w:hint="eastAsia"/>
        </w:rPr>
      </w:pPr>
      <w:r>
        <w:rPr>
          <w:rFonts w:hint="eastAsia"/>
        </w:rPr>
        <w:t>The Apostle James says, "If any of you lack wisdom, let him ask of God, who giveth to all men liberally and upbraideth not, and it shall be given him."</w:t>
      </w:r>
    </w:p>
    <w:p>
      <w:pPr>
        <w:widowControl w:val="0"/>
        <w:numPr>
          <w:ilvl w:val="0"/>
          <w:numId w:val="0"/>
        </w:numPr>
        <w:jc w:val="both"/>
        <w:rPr>
          <w:rFonts w:hint="eastAsia"/>
        </w:rPr>
      </w:pPr>
      <w:r>
        <w:rPr>
          <w:rFonts w:hint="eastAsia"/>
        </w:rPr>
        <w:t>使徒雅各说：“你们中间若有缺少智慧的，应当求那厚赐与众人、也不斥责人的上帝，主就必赐给他。”</w:t>
      </w:r>
    </w:p>
    <w:p>
      <w:pPr>
        <w:widowControl w:val="0"/>
        <w:numPr>
          <w:ilvl w:val="0"/>
          <w:numId w:val="0"/>
        </w:numPr>
        <w:jc w:val="both"/>
        <w:rPr>
          <w:rFonts w:hint="eastAsia"/>
        </w:rPr>
      </w:pPr>
      <w:r>
        <w:rPr>
          <w:rFonts w:hint="eastAsia"/>
        </w:rPr>
        <w:t>It is written also in the Proverbs of Solomon, "Because the Lord giveth wisdom."</w:t>
      </w:r>
    </w:p>
    <w:p>
      <w:pPr>
        <w:widowControl w:val="0"/>
        <w:numPr>
          <w:ilvl w:val="0"/>
          <w:numId w:val="0"/>
        </w:numPr>
        <w:jc w:val="both"/>
        <w:rPr>
          <w:rFonts w:hint="eastAsia"/>
        </w:rPr>
      </w:pPr>
      <w:r>
        <w:rPr>
          <w:rFonts w:hint="eastAsia"/>
        </w:rPr>
        <w:t>所罗门的箴言也写道：“因为耶和华赐人智慧。”</w:t>
      </w:r>
    </w:p>
    <w:p>
      <w:pPr>
        <w:widowControl w:val="0"/>
        <w:numPr>
          <w:ilvl w:val="0"/>
          <w:numId w:val="0"/>
        </w:numPr>
        <w:jc w:val="both"/>
        <w:rPr>
          <w:rFonts w:hint="eastAsia"/>
        </w:rPr>
      </w:pPr>
      <w:r>
        <w:rPr>
          <w:rFonts w:hint="eastAsia"/>
        </w:rPr>
        <w:t>And of continency it is read in the book of Wisdom, whose authority has been used by great and learned men who have commented upon the divine utterances long before us; there, therefore, it is read, "When I knew that no one can be continent unless God gives it, and that this was of wisdom, to know whose gift this was."</w:t>
      </w:r>
    </w:p>
    <w:p>
      <w:pPr>
        <w:widowControl w:val="0"/>
        <w:numPr>
          <w:ilvl w:val="0"/>
          <w:numId w:val="0"/>
        </w:numPr>
        <w:jc w:val="both"/>
        <w:rPr>
          <w:rFonts w:hint="eastAsia"/>
        </w:rPr>
      </w:pPr>
      <w:r>
        <w:rPr>
          <w:rFonts w:hint="eastAsia"/>
        </w:rPr>
        <w:t>关于节制，在《智慧篇》中读到，这本书的权威性曾被在我们之前很久就注释过神圣话语的伟大博学之士所使用；因此，在那里读到：“当我认识到除非上帝赐予，否则没有人能节制，并且知道这是智慧的一部分，即认识到这是谁的恩赐时。”</w:t>
      </w:r>
    </w:p>
    <w:p>
      <w:pPr>
        <w:widowControl w:val="0"/>
        <w:numPr>
          <w:ilvl w:val="0"/>
          <w:numId w:val="0"/>
        </w:numPr>
        <w:jc w:val="both"/>
        <w:rPr>
          <w:rFonts w:hint="eastAsia"/>
        </w:rPr>
      </w:pPr>
      <w:r>
        <w:rPr>
          <w:rFonts w:hint="eastAsia"/>
        </w:rPr>
        <w:t>Therefore these are God's gifts,--that is, to say nothing of others, wisdom and continency.</w:t>
      </w:r>
    </w:p>
    <w:p>
      <w:pPr>
        <w:widowControl w:val="0"/>
        <w:numPr>
          <w:ilvl w:val="0"/>
          <w:numId w:val="0"/>
        </w:numPr>
        <w:jc w:val="both"/>
        <w:rPr>
          <w:rFonts w:hint="eastAsia"/>
        </w:rPr>
      </w:pPr>
      <w:r>
        <w:rPr>
          <w:rFonts w:hint="eastAsia"/>
        </w:rPr>
        <w:t>因此，这些是上帝的恩赐——也就是说，且不说其他的，智慧和节制。</w:t>
      </w:r>
    </w:p>
    <w:p>
      <w:pPr>
        <w:widowControl w:val="0"/>
        <w:numPr>
          <w:ilvl w:val="0"/>
          <w:numId w:val="0"/>
        </w:numPr>
        <w:jc w:val="both"/>
        <w:rPr>
          <w:rFonts w:hint="eastAsia"/>
        </w:rPr>
      </w:pPr>
      <w:r>
        <w:rPr>
          <w:rFonts w:hint="eastAsia"/>
        </w:rPr>
        <w:t>Let those also acquiesce: for they are not Pelagians, to contend against such a manifest truth as this with hard and heretical perversity.</w:t>
      </w:r>
    </w:p>
    <w:p>
      <w:pPr>
        <w:widowControl w:val="0"/>
        <w:numPr>
          <w:ilvl w:val="0"/>
          <w:numId w:val="0"/>
        </w:numPr>
        <w:jc w:val="both"/>
        <w:rPr>
          <w:rFonts w:hint="eastAsia"/>
        </w:rPr>
      </w:pPr>
      <w:r>
        <w:rPr>
          <w:rFonts w:hint="eastAsia"/>
        </w:rPr>
        <w:t>让他们也默许吧：因为他们不是伯拉纠派，会以刚硬和异端的邪僻来反对如此显明的真理。</w:t>
      </w:r>
    </w:p>
    <w:p>
      <w:pPr>
        <w:widowControl w:val="0"/>
        <w:numPr>
          <w:ilvl w:val="0"/>
          <w:numId w:val="0"/>
        </w:numPr>
        <w:jc w:val="both"/>
        <w:rPr>
          <w:rFonts w:hint="eastAsia"/>
        </w:rPr>
      </w:pPr>
      <w:r>
        <w:rPr>
          <w:rFonts w:hint="eastAsia"/>
        </w:rPr>
        <w:t>"But," say they, "that these things are given to us of God is obtained by faith, which has its beginning from us;" and both to begin to have this faith, and to abide in it even to the end, they contend is our own doing, as if we received it not from the Lord.</w:t>
      </w:r>
    </w:p>
    <w:p>
      <w:pPr>
        <w:widowControl w:val="0"/>
        <w:numPr>
          <w:ilvl w:val="0"/>
          <w:numId w:val="0"/>
        </w:numPr>
        <w:jc w:val="both"/>
        <w:rPr>
          <w:rFonts w:hint="eastAsia"/>
        </w:rPr>
      </w:pPr>
      <w:r>
        <w:rPr>
          <w:rFonts w:hint="eastAsia"/>
        </w:rPr>
        <w:t>他们说：“但是，这些事物是上帝赐给我们的，是藉着信心获得的，而这信心是从我们开始的；”并且他们声称，开始拥有这信心，并在其中持守到底，都是我们自己的作为，仿佛我们不是从主那里领受的。</w:t>
      </w:r>
    </w:p>
    <w:p>
      <w:pPr>
        <w:widowControl w:val="0"/>
        <w:numPr>
          <w:ilvl w:val="0"/>
          <w:numId w:val="0"/>
        </w:numPr>
        <w:jc w:val="both"/>
        <w:rPr>
          <w:rFonts w:hint="eastAsia"/>
        </w:rPr>
      </w:pPr>
      <w:r>
        <w:rPr>
          <w:rFonts w:hint="eastAsia"/>
        </w:rPr>
        <w:t>This, beyond a doubt, is in contradiction to the apostle when he says, "For what hast thou that thou hast not received?"</w:t>
      </w:r>
    </w:p>
    <w:p>
      <w:pPr>
        <w:widowControl w:val="0"/>
        <w:numPr>
          <w:ilvl w:val="0"/>
          <w:numId w:val="0"/>
        </w:numPr>
        <w:jc w:val="both"/>
        <w:rPr>
          <w:rFonts w:hint="eastAsia"/>
        </w:rPr>
      </w:pPr>
      <w:r>
        <w:rPr>
          <w:rFonts w:hint="eastAsia"/>
        </w:rPr>
        <w:t>这毫无疑问与使徒所说的相矛盾，当他说：“你有什么不是领受的呢？”</w:t>
      </w:r>
    </w:p>
    <w:p>
      <w:pPr>
        <w:widowControl w:val="0"/>
        <w:numPr>
          <w:ilvl w:val="0"/>
          <w:numId w:val="0"/>
        </w:numPr>
        <w:jc w:val="both"/>
        <w:rPr>
          <w:rFonts w:hint="eastAsia"/>
        </w:rPr>
      </w:pPr>
      <w:r>
        <w:rPr>
          <w:rFonts w:hint="eastAsia"/>
        </w:rPr>
        <w:t>It is in contradiction also to the saying of the martyr Cyprian, "That we must boast in nothing, since nothing is our own."</w:t>
      </w:r>
    </w:p>
    <w:p>
      <w:pPr>
        <w:widowControl w:val="0"/>
        <w:numPr>
          <w:ilvl w:val="0"/>
          <w:numId w:val="0"/>
        </w:numPr>
        <w:jc w:val="both"/>
        <w:rPr>
          <w:rFonts w:hint="eastAsia"/>
        </w:rPr>
      </w:pPr>
      <w:r>
        <w:rPr>
          <w:rFonts w:hint="eastAsia"/>
        </w:rPr>
        <w:t>这也与殉道者居普良所说的相矛盾：“我们不可在任何事上夸口，因为没有任何东西是我们自己的。”</w:t>
      </w:r>
    </w:p>
    <w:p>
      <w:pPr>
        <w:widowControl w:val="0"/>
        <w:numPr>
          <w:ilvl w:val="0"/>
          <w:numId w:val="0"/>
        </w:numPr>
        <w:jc w:val="both"/>
        <w:rPr>
          <w:rFonts w:hint="eastAsia"/>
        </w:rPr>
      </w:pPr>
      <w:r>
        <w:rPr>
          <w:rFonts w:hint="eastAsia"/>
        </w:rPr>
        <w:t>When we have said this, and many other things which it is wearisome to repeat, and have shown that both the commencement of faith and perseverance to the end are gifts of God; and that it is impossible that God should not foreknow any of His future gifts, as well what should be given as to whom they should be given; and that thus those whom He delivers and crowns are predestinated by Him; they think it well to reply, "that the assertion of predestination is opposed to the advantage of preaching, for the reason that when this is heard no one can be stirred up by the incentives of rebuke."</w:t>
      </w:r>
    </w:p>
    <w:p>
      <w:pPr>
        <w:widowControl w:val="0"/>
        <w:numPr>
          <w:ilvl w:val="0"/>
          <w:numId w:val="0"/>
        </w:numPr>
        <w:jc w:val="both"/>
        <w:rPr>
          <w:rFonts w:hint="eastAsia"/>
        </w:rPr>
      </w:pPr>
      <w:r>
        <w:rPr>
          <w:rFonts w:hint="eastAsia"/>
        </w:rPr>
        <w:t>当我们说了这些，以及许多其他重复起来令人厌烦的话，并表明信心的开端和坚忍到底都是上帝的恩赐；并且上帝不可能不预知祂未来的任何恩赐，无论是赐予什么，还是赐给谁；因此那些祂所拯救和加冕的人都是祂所预定的；他们认为最好这样回答：“预定的断言与传道的益处相悖，因为当听到这个时，没有人能被责备的激励所激动。”</w:t>
      </w:r>
    </w:p>
    <w:p>
      <w:pPr>
        <w:widowControl w:val="0"/>
        <w:numPr>
          <w:ilvl w:val="0"/>
          <w:numId w:val="0"/>
        </w:numPr>
        <w:jc w:val="both"/>
        <w:rPr>
          <w:rFonts w:hint="eastAsia"/>
        </w:rPr>
      </w:pPr>
      <w:r>
        <w:rPr>
          <w:rFonts w:hint="eastAsia"/>
        </w:rPr>
        <w:t>When they say this, "they are unwilling that it should be declared to men, that coming to the faith and abiding in the faith are God's gifts, lest despair rather than encouragement should appear to be suggested, inasmuch as they who hear think that it is uncertain to human ignorance on whom God bestows, or on whom He does not bestow, these gifts."</w:t>
      </w:r>
    </w:p>
    <w:p>
      <w:pPr>
        <w:widowControl w:val="0"/>
        <w:numPr>
          <w:ilvl w:val="0"/>
          <w:numId w:val="0"/>
        </w:numPr>
        <w:jc w:val="both"/>
        <w:rPr>
          <w:rFonts w:hint="eastAsia"/>
        </w:rPr>
      </w:pPr>
      <w:r>
        <w:rPr>
          <w:rFonts w:hint="eastAsia"/>
        </w:rPr>
        <w:t>当他们这样说时，“他们不愿意向人宣告，归信和持守信仰是上帝的恩赐，免得似乎暗示的是绝望而非鼓励，因为听的人认为，上帝将这些恩赐 bestow 给谁，或不 bestow 给谁，对人的无知而言是不确定的。”</w:t>
      </w:r>
    </w:p>
    <w:p>
      <w:pPr>
        <w:widowControl w:val="0"/>
        <w:numPr>
          <w:ilvl w:val="0"/>
          <w:numId w:val="0"/>
        </w:numPr>
        <w:jc w:val="both"/>
        <w:rPr>
          <w:rFonts w:hint="eastAsia"/>
        </w:rPr>
      </w:pPr>
      <w:r>
        <w:rPr>
          <w:rFonts w:hint="eastAsia"/>
        </w:rPr>
        <w:t>Why, then, do they themselves also preach with us that wisdom and continency are God's gifts?</w:t>
      </w:r>
    </w:p>
    <w:p>
      <w:pPr>
        <w:widowControl w:val="0"/>
        <w:numPr>
          <w:ilvl w:val="0"/>
          <w:numId w:val="0"/>
        </w:numPr>
        <w:jc w:val="both"/>
        <w:rPr>
          <w:rFonts w:hint="eastAsia"/>
        </w:rPr>
      </w:pPr>
      <w:r>
        <w:rPr>
          <w:rFonts w:hint="eastAsia"/>
        </w:rPr>
        <w:t>那么，他们自己为何也与我们一同传讲智慧和节制是上帝的恩赐呢？</w:t>
      </w:r>
    </w:p>
    <w:p>
      <w:pPr>
        <w:widowControl w:val="0"/>
        <w:numPr>
          <w:ilvl w:val="0"/>
          <w:numId w:val="0"/>
        </w:numPr>
        <w:jc w:val="both"/>
        <w:rPr>
          <w:rFonts w:hint="eastAsia"/>
        </w:rPr>
      </w:pPr>
      <w:r>
        <w:rPr>
          <w:rFonts w:hint="eastAsia"/>
        </w:rPr>
        <w:t>But if, when these things are declared to be God's gifts, there is no hindrance of the exhortation with which we exhort men to be wise and continent; what is after all the reason for their thinking that the exhortation is hindered wherewith we exhort men to come to the faith, and to abide in it to the end, if these also are said to be God's gifts, as is proved by the Scriptures, which are His witnesses ?</w:t>
      </w:r>
    </w:p>
    <w:p>
      <w:pPr>
        <w:widowControl w:val="0"/>
        <w:numPr>
          <w:ilvl w:val="0"/>
          <w:numId w:val="0"/>
        </w:numPr>
        <w:jc w:val="both"/>
        <w:rPr>
          <w:rFonts w:hint="eastAsia"/>
        </w:rPr>
      </w:pPr>
      <w:r>
        <w:rPr>
          <w:rFonts w:hint="eastAsia"/>
        </w:rPr>
        <w:t>但是，如果当这些事物被宣告为上帝的恩赐时，我们劝勉人要有智慧和节制的劝勉并没有受到阻碍；那么，他们认为我们劝勉人归信并持守到底的劝勉受到阻碍，到底是什么原因呢？如果这些事物也被说成是上帝的恩赐，正如祂的见证——圣经——所证明的那样。</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44.--EXHORTATION TO WISDOM, THOUGH WISDOM IS GOD'S GIFT.</w:t>
      </w:r>
    </w:p>
    <w:p>
      <w:pPr>
        <w:widowControl w:val="0"/>
        <w:numPr>
          <w:ilvl w:val="0"/>
          <w:numId w:val="0"/>
        </w:numPr>
        <w:jc w:val="both"/>
        <w:rPr>
          <w:rFonts w:hint="eastAsia"/>
        </w:rPr>
      </w:pPr>
      <w:r>
        <w:rPr>
          <w:rFonts w:hint="eastAsia"/>
        </w:rPr>
        <w:t>第四十四章——劝勉人要有智慧，尽管智慧是上帝的恩赐。</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Now, to say nothing more of continency, and to argue in this place of wisdom alone, certainly the Apostle James above mentioned says, "But the wisdom that is from above is first pure, then peaceable, modest, easy to be entreated, full of mercy and good fruits, inestimable, without simulation."</w:t>
      </w:r>
    </w:p>
    <w:p>
      <w:pPr>
        <w:widowControl w:val="0"/>
        <w:numPr>
          <w:ilvl w:val="0"/>
          <w:numId w:val="0"/>
        </w:numPr>
        <w:jc w:val="both"/>
        <w:rPr>
          <w:rFonts w:hint="eastAsia"/>
        </w:rPr>
      </w:pPr>
      <w:r>
        <w:rPr>
          <w:rFonts w:hint="eastAsia"/>
        </w:rPr>
        <w:t>现在，且不说节制，单在此处论智慧，上面提到的使徒雅各当然说：“惟独从上头来的智慧，先是清洁，后是和平，温良柔顺，满有怜悯，多结善果，没有偏见，没有假冒。”</w:t>
      </w:r>
    </w:p>
    <w:p>
      <w:pPr>
        <w:widowControl w:val="0"/>
        <w:numPr>
          <w:ilvl w:val="0"/>
          <w:numId w:val="0"/>
        </w:numPr>
        <w:jc w:val="both"/>
        <w:rPr>
          <w:rFonts w:hint="eastAsia"/>
        </w:rPr>
      </w:pPr>
      <w:r>
        <w:rPr>
          <w:rFonts w:hint="eastAsia"/>
        </w:rPr>
        <w:t>Do you not see, I beseech you, how this wisdom descends from the Father of Lights, laden with many and great benefits?</w:t>
      </w:r>
    </w:p>
    <w:p>
      <w:pPr>
        <w:widowControl w:val="0"/>
        <w:numPr>
          <w:ilvl w:val="0"/>
          <w:numId w:val="0"/>
        </w:numPr>
        <w:jc w:val="both"/>
        <w:rPr>
          <w:rFonts w:hint="eastAsia"/>
        </w:rPr>
      </w:pPr>
      <w:r>
        <w:rPr>
          <w:rFonts w:hint="eastAsia"/>
        </w:rPr>
        <w:t>我恳求你们，你们难道没有看见这智慧如何从众光之父那里降下，满载着许多重大的益处吗？</w:t>
      </w:r>
    </w:p>
    <w:p>
      <w:pPr>
        <w:widowControl w:val="0"/>
        <w:numPr>
          <w:ilvl w:val="0"/>
          <w:numId w:val="0"/>
        </w:numPr>
        <w:jc w:val="both"/>
        <w:rPr>
          <w:rFonts w:hint="eastAsia"/>
        </w:rPr>
      </w:pPr>
      <w:r>
        <w:rPr>
          <w:rFonts w:hint="eastAsia"/>
        </w:rPr>
        <w:t>Because, as the same apostle says, "Every excellent gift and every perfect gift is from above, and comes down from the Father of Lights.''</w:t>
      </w:r>
    </w:p>
    <w:p>
      <w:pPr>
        <w:widowControl w:val="0"/>
        <w:numPr>
          <w:ilvl w:val="0"/>
          <w:numId w:val="0"/>
        </w:numPr>
        <w:jc w:val="both"/>
        <w:rPr>
          <w:rFonts w:hint="eastAsia"/>
        </w:rPr>
      </w:pPr>
      <w:r>
        <w:rPr>
          <w:rFonts w:hint="eastAsia"/>
        </w:rPr>
        <w:t>因为，正如同一位使徒所说：“各样美善的恩赐，和各样全备的赏赐，都是从上头来的，从众光之父那里降下来的。”</w:t>
      </w:r>
    </w:p>
    <w:p>
      <w:pPr>
        <w:widowControl w:val="0"/>
        <w:numPr>
          <w:ilvl w:val="0"/>
          <w:numId w:val="0"/>
        </w:numPr>
        <w:jc w:val="both"/>
        <w:rPr>
          <w:rFonts w:hint="eastAsia"/>
        </w:rPr>
      </w:pPr>
      <w:r>
        <w:rPr>
          <w:rFonts w:hint="eastAsia"/>
        </w:rPr>
        <w:t>Why, then--to set aside other matters--do we rebuke the impure and contentious, to whom we nevertheless preach that the gift of God is wisdom, pure and peaceable; and are not afraid that they should be influenced, by the uncertainty of the divine will, to find in this preaching more of despair than of exhortation; and that they should not be stirred up by the incentives of rebuke rather against us than against themselves, because we rebuke them for not having those things which we ourselves say are not produced by human will, but are given by the divine liberality ?</w:t>
      </w:r>
    </w:p>
    <w:p>
      <w:pPr>
        <w:widowControl w:val="0"/>
        <w:numPr>
          <w:ilvl w:val="0"/>
          <w:numId w:val="0"/>
        </w:numPr>
        <w:jc w:val="both"/>
        <w:rPr>
          <w:rFonts w:hint="eastAsia"/>
        </w:rPr>
      </w:pPr>
      <w:r>
        <w:rPr>
          <w:rFonts w:hint="eastAsia"/>
        </w:rPr>
        <w:t>那么——撇开其他事情不谈——我们为何责备那些不洁和好争的人，尽管我们向他们传讲上帝的恩赐是纯洁和平的智慧；并且不害怕他们会因神圣意志的不确定性而受到影响，以致在这传道中发现更多的是绝望而非劝勉；并且不害怕他们会因责备的激励而起来反对我们，而不是反对他们自己，因为我们责备他们没有那些我们自己说不是由人的意志产生，而是由神圣的慷慨赐予的东西呢？</w:t>
      </w:r>
    </w:p>
    <w:p>
      <w:pPr>
        <w:widowControl w:val="0"/>
        <w:numPr>
          <w:ilvl w:val="0"/>
          <w:numId w:val="0"/>
        </w:numPr>
        <w:jc w:val="both"/>
        <w:rPr>
          <w:rFonts w:hint="eastAsia"/>
        </w:rPr>
      </w:pPr>
      <w:r>
        <w:rPr>
          <w:rFonts w:hint="eastAsia"/>
        </w:rPr>
        <w:t>Finally, why did the preaching of this grace not deter the Apostle James from rebuking restless souls, and saying, "If ye have bitter envying, and contentions are in your hearts, glory not, and be not liars against the truth. This is not the wisdom that cometh down from above, but is earthly, animal, devilish; for where envying and contention are, there are inconstancy and every evil work"?</w:t>
      </w:r>
    </w:p>
    <w:p>
      <w:pPr>
        <w:widowControl w:val="0"/>
        <w:numPr>
          <w:ilvl w:val="0"/>
          <w:numId w:val="0"/>
        </w:numPr>
        <w:jc w:val="both"/>
        <w:rPr>
          <w:rFonts w:hint="eastAsia"/>
        </w:rPr>
      </w:pPr>
      <w:r>
        <w:rPr>
          <w:rFonts w:hint="eastAsia"/>
        </w:rPr>
        <w:t>最后，为何传讲这恩典没有阻止使徒雅各责备那些不安分的灵魂，说：“你们心里若怀着苦毒的嫉妒和纷争，就不可自夸，也不可说谎话抵挡真道。这样的智慧，不是从上头来的，乃是属地的，属情欲的，属鬼魔的。在何处有嫉妒纷争，就在何处有扰乱，和各样的坏事”？</w:t>
      </w:r>
    </w:p>
    <w:p>
      <w:pPr>
        <w:widowControl w:val="0"/>
        <w:numPr>
          <w:ilvl w:val="0"/>
          <w:numId w:val="0"/>
        </w:numPr>
        <w:jc w:val="both"/>
        <w:rPr>
          <w:rFonts w:hint="eastAsia"/>
        </w:rPr>
      </w:pPr>
      <w:r>
        <w:rPr>
          <w:rFonts w:hint="eastAsia"/>
        </w:rPr>
        <w:t>As, therefore, the restless are to be rebuked, both by the testimony of the divine declarations, and by those very impulses of ours which they have in common with ourselves; and is it no argument against this rebuke that we declare the peaceful wisdom, whereby the contentions are corrected and healed, to be the gift of God; unbelievers are in such wise to be rebuked, as those who do not abide in the faith, without any hindrance to that rebuke from the preaching of God's grace, although that preaching commends that very grace and the continuance in it as the gifts of God.</w:t>
      </w:r>
    </w:p>
    <w:p>
      <w:pPr>
        <w:widowControl w:val="0"/>
        <w:numPr>
          <w:ilvl w:val="0"/>
          <w:numId w:val="0"/>
        </w:numPr>
        <w:jc w:val="both"/>
        <w:rPr>
          <w:rFonts w:hint="eastAsia"/>
        </w:rPr>
      </w:pPr>
      <w:r>
        <w:rPr>
          <w:rFonts w:hint="eastAsia"/>
        </w:rPr>
        <w:t>因此，正如不安分的人当受责备，既藉着神圣宣告的见证，也藉着他们与我们共有的那些我们自己的冲动；并且我们宣告那藉以纠正和医治纷争的和平智慧是上帝的恩赐，这难道不是反对这种责备的论据吗；不信的人当如此受责备，如同那些不持守信仰的人一样，这种责备不受传讲上帝恩典的任何阻碍，尽管那传讲称赞那恩典本身及其在其中的持续都是上帝的恩赐。</w:t>
      </w:r>
    </w:p>
    <w:p>
      <w:pPr>
        <w:widowControl w:val="0"/>
        <w:numPr>
          <w:ilvl w:val="0"/>
          <w:numId w:val="0"/>
        </w:numPr>
        <w:jc w:val="both"/>
        <w:rPr>
          <w:rFonts w:hint="eastAsia"/>
        </w:rPr>
      </w:pPr>
      <w:r>
        <w:rPr>
          <w:rFonts w:hint="eastAsia"/>
        </w:rPr>
        <w:t>Because, although wisdom is obtained from faith, even as James himself, when he had said," If any of you lack wisdom, let him ask of God, who giveth to all liberally and upbraideth not, and it shall be given," immediately added, "But let him ask in faith, nothing wavering: "it is not, nevertheless, because faith is given before it is asked for by him to whom it is given, that it must therefore be said not to be the gift of God, but to be of ourselves, because it is given to us without our asking for it!</w:t>
      </w:r>
    </w:p>
    <w:p>
      <w:pPr>
        <w:widowControl w:val="0"/>
        <w:numPr>
          <w:ilvl w:val="0"/>
          <w:numId w:val="0"/>
        </w:numPr>
        <w:jc w:val="both"/>
        <w:rPr>
          <w:rFonts w:hint="eastAsia"/>
        </w:rPr>
      </w:pPr>
      <w:r>
        <w:rPr>
          <w:rFonts w:hint="eastAsia"/>
        </w:rPr>
        <w:t>因为，虽然智慧是从信心得来的，正如雅各自己说过：“你们中间若有缺少智慧的，应当求那厚赐与众人、也不斥责人的上帝，主就必赐给他，”之后立刻又加上：“只要凭着信心求，一点不疑惑；”然而，并非因为信心是在蒙恩赐之人祈求之前就赐给他的，就因此必须说它不是上帝的恩赐，而是出于我们自己，因为它是在我们没有祈求的情况下赐给我们的！</w:t>
      </w:r>
    </w:p>
    <w:p>
      <w:pPr>
        <w:widowControl w:val="0"/>
        <w:numPr>
          <w:ilvl w:val="0"/>
          <w:numId w:val="0"/>
        </w:numPr>
        <w:jc w:val="both"/>
        <w:rPr>
          <w:rFonts w:hint="eastAsia"/>
        </w:rPr>
      </w:pPr>
      <w:r>
        <w:rPr>
          <w:rFonts w:hint="eastAsia"/>
        </w:rPr>
        <w:t>For the apostle very plainly says, "Peace be to the brethren, and love with faith from God the Father and the Lord Jesus Christ."</w:t>
      </w:r>
    </w:p>
    <w:p>
      <w:pPr>
        <w:widowControl w:val="0"/>
        <w:numPr>
          <w:ilvl w:val="0"/>
          <w:numId w:val="0"/>
        </w:numPr>
        <w:jc w:val="both"/>
        <w:rPr>
          <w:rFonts w:hint="eastAsia"/>
        </w:rPr>
      </w:pPr>
      <w:r>
        <w:rPr>
          <w:rFonts w:hint="eastAsia"/>
        </w:rPr>
        <w:t>因为使徒非常清楚地说：“愿平安、仁爱、信心，从父上帝和主耶稣基督，归与弟兄们。”</w:t>
      </w:r>
    </w:p>
    <w:p>
      <w:pPr>
        <w:widowControl w:val="0"/>
        <w:numPr>
          <w:ilvl w:val="0"/>
          <w:numId w:val="0"/>
        </w:numPr>
        <w:jc w:val="both"/>
        <w:rPr>
          <w:rFonts w:hint="eastAsia"/>
        </w:rPr>
      </w:pPr>
      <w:r>
        <w:rPr>
          <w:rFonts w:hint="eastAsia"/>
        </w:rPr>
        <w:t>From whom, therefore, are peace and love, from Him also is faith; wherefore, from Him we ask not only that it may be increased to those that possess it, but also that it may be given to those that possess it not.</w:t>
      </w:r>
    </w:p>
    <w:p>
      <w:pPr>
        <w:widowControl w:val="0"/>
        <w:numPr>
          <w:ilvl w:val="0"/>
          <w:numId w:val="0"/>
        </w:numPr>
        <w:jc w:val="both"/>
        <w:rPr>
          <w:rFonts w:hint="eastAsia"/>
        </w:rPr>
      </w:pPr>
      <w:r>
        <w:rPr>
          <w:rFonts w:hint="eastAsia"/>
        </w:rPr>
        <w:t>因此，平安和爱从谁而来，信心也从祂而来；因此，我们不仅向祂祈求，使拥有信心之人的信心得以增长，也祈求使没有信心之人可以得到信心。</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45.--EXHORTATION TO OTHER GIFTS OF GOD IN LIKE MANNER.</w:t>
      </w:r>
    </w:p>
    <w:p>
      <w:pPr>
        <w:widowControl w:val="0"/>
        <w:numPr>
          <w:ilvl w:val="0"/>
          <w:numId w:val="0"/>
        </w:numPr>
        <w:jc w:val="both"/>
        <w:rPr>
          <w:rFonts w:hint="eastAsia"/>
        </w:rPr>
      </w:pPr>
      <w:r>
        <w:rPr>
          <w:rFonts w:hint="eastAsia"/>
        </w:rPr>
        <w:t>第四十五章——同样劝勉人领受上帝的其他恩赐。</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Nor do those on whose account I am saying these things, who cry out that exhortation is checked by the preaching of predestination and grace, exhort to those gifts alone which they contend are not given by God, but are from ourselves, such as are the beginning of faith, and perseverance in it even to the end.</w:t>
      </w:r>
    </w:p>
    <w:p>
      <w:pPr>
        <w:widowControl w:val="0"/>
        <w:numPr>
          <w:ilvl w:val="0"/>
          <w:numId w:val="0"/>
        </w:numPr>
        <w:jc w:val="both"/>
        <w:rPr>
          <w:rFonts w:hint="eastAsia"/>
        </w:rPr>
      </w:pPr>
      <w:r>
        <w:rPr>
          <w:rFonts w:hint="eastAsia"/>
        </w:rPr>
        <w:t>我为之说这些话的那些人，他们呼喊说劝勉因传讲预定和恩典而受阻，他们并非只劝勉人领受那些他们声称不是上帝所赐，而是出于我们自己的恩赐，例如信心的开端，以及在其中坚忍到底。</w:t>
      </w:r>
    </w:p>
    <w:p>
      <w:pPr>
        <w:widowControl w:val="0"/>
        <w:numPr>
          <w:ilvl w:val="0"/>
          <w:numId w:val="0"/>
        </w:numPr>
        <w:jc w:val="both"/>
        <w:rPr>
          <w:rFonts w:hint="eastAsia"/>
        </w:rPr>
      </w:pPr>
      <w:r>
        <w:rPr>
          <w:rFonts w:hint="eastAsia"/>
        </w:rPr>
        <w:t>This certainly they ought to do, in such a way as only to exhort unbelievers to believe, and believers to continue to believe.</w:t>
      </w:r>
    </w:p>
    <w:p>
      <w:pPr>
        <w:widowControl w:val="0"/>
        <w:numPr>
          <w:ilvl w:val="0"/>
          <w:numId w:val="0"/>
        </w:numPr>
        <w:jc w:val="both"/>
        <w:rPr>
          <w:rFonts w:hint="eastAsia"/>
        </w:rPr>
      </w:pPr>
      <w:r>
        <w:rPr>
          <w:rFonts w:hint="eastAsia"/>
        </w:rPr>
        <w:t>这当然是他们应该做的，即只劝勉不信的人相信，劝勉信徒继续相信。</w:t>
      </w:r>
    </w:p>
    <w:p>
      <w:pPr>
        <w:widowControl w:val="0"/>
        <w:numPr>
          <w:ilvl w:val="0"/>
          <w:numId w:val="0"/>
        </w:numPr>
        <w:jc w:val="both"/>
        <w:rPr>
          <w:rFonts w:hint="eastAsia"/>
        </w:rPr>
      </w:pPr>
      <w:r>
        <w:rPr>
          <w:rFonts w:hint="eastAsia"/>
        </w:rPr>
        <w:t>But those things which with us they do not deny to be God's gifts, so as that with us they demolish the error of the Pelagians, such as modesty, continence, patience, and other virtues that pertain to a holy life, and are obtained by faith from the Lord, they ought to show as needing to be prayed for, and to pray for only, either for themselves or others; but they ought not to exhort any one to strive after them and retain them.</w:t>
      </w:r>
    </w:p>
    <w:p>
      <w:pPr>
        <w:widowControl w:val="0"/>
        <w:numPr>
          <w:ilvl w:val="0"/>
          <w:numId w:val="0"/>
        </w:numPr>
        <w:jc w:val="both"/>
        <w:rPr>
          <w:rFonts w:hint="eastAsia"/>
        </w:rPr>
      </w:pPr>
      <w:r>
        <w:rPr>
          <w:rFonts w:hint="eastAsia"/>
        </w:rPr>
        <w:t>但是，那些他们与我们一同不否认是上帝恩赐的事物，以致他们与我们一同摧毁伯拉纠派的错误，例如谦逊、节制、忍耐以及其他属于圣洁生活的德行，并且是藉着信心从主那里获得的，他们应该表明这些事物需要祈求，并且只为自己或他人祈求；但他们不应该劝勉任何人去努力追求并持守它们。</w:t>
      </w:r>
    </w:p>
    <w:p>
      <w:pPr>
        <w:widowControl w:val="0"/>
        <w:numPr>
          <w:ilvl w:val="0"/>
          <w:numId w:val="0"/>
        </w:numPr>
        <w:jc w:val="both"/>
        <w:rPr>
          <w:rFonts w:hint="eastAsia"/>
        </w:rPr>
      </w:pPr>
      <w:r>
        <w:rPr>
          <w:rFonts w:hint="eastAsia"/>
        </w:rPr>
        <w:t>But when they exhort to these things, according to their ability, and confess that men ought to be exhorted,--certainly they show plainly enough that exhortations are not hindered by that preaching, whether they are exhortations to faith or to perseverance to the end, because we also preach that such things are God's gifts, and are not given by any man to himself, but are given by God.</w:t>
      </w:r>
    </w:p>
    <w:p>
      <w:pPr>
        <w:widowControl w:val="0"/>
        <w:numPr>
          <w:ilvl w:val="0"/>
          <w:numId w:val="0"/>
        </w:numPr>
        <w:jc w:val="both"/>
        <w:rPr>
          <w:rFonts w:hint="eastAsia"/>
        </w:rPr>
      </w:pPr>
      <w:r>
        <w:rPr>
          <w:rFonts w:hint="eastAsia"/>
        </w:rPr>
        <w:t>但是，当他们尽其所能劝勉人行这些事，并承认人应当受劝勉时，——他们当然已足够清楚地表明，劝勉并不因那传讲而受阻，无论是对信心的劝勉，还是对坚忍到底的劝勉，因为我们也传讲这样的事是上帝的恩赐，并非任何人自己赐给自己的，而是上帝所赐。</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46.--A MAN WHO DOES NOT PERSEVERE FAILS BY HIS OWN FAULT.</w:t>
      </w:r>
    </w:p>
    <w:p>
      <w:pPr>
        <w:widowControl w:val="0"/>
        <w:numPr>
          <w:ilvl w:val="0"/>
          <w:numId w:val="0"/>
        </w:numPr>
        <w:jc w:val="both"/>
        <w:rPr>
          <w:rFonts w:hint="eastAsia"/>
        </w:rPr>
      </w:pPr>
      <w:r>
        <w:rPr>
          <w:rFonts w:hint="eastAsia"/>
        </w:rPr>
        <w:t>第四十六章——不坚忍的人，是因自己的过错而失败。</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it is said, "It is by his own fault that any one deserts the faith, when he yields and consents to the temptation which is the cause of his desertion of the faith."</w:t>
      </w:r>
    </w:p>
    <w:p>
      <w:pPr>
        <w:widowControl w:val="0"/>
        <w:numPr>
          <w:ilvl w:val="0"/>
          <w:numId w:val="0"/>
        </w:numPr>
        <w:jc w:val="both"/>
        <w:rPr>
          <w:rFonts w:hint="eastAsia"/>
        </w:rPr>
      </w:pPr>
      <w:r>
        <w:rPr>
          <w:rFonts w:hint="eastAsia"/>
        </w:rPr>
        <w:t>但有人说：“任何人离弃信仰，都是因他自己的过错，当他屈服并同意那导致他离弃信仰的试探时。”</w:t>
      </w:r>
    </w:p>
    <w:p>
      <w:pPr>
        <w:widowControl w:val="0"/>
        <w:numPr>
          <w:ilvl w:val="0"/>
          <w:numId w:val="0"/>
        </w:numPr>
        <w:jc w:val="both"/>
        <w:rPr>
          <w:rFonts w:hint="eastAsia"/>
        </w:rPr>
      </w:pPr>
      <w:r>
        <w:rPr>
          <w:rFonts w:hint="eastAsia"/>
        </w:rPr>
        <w:t>Who denies it?</w:t>
      </w:r>
    </w:p>
    <w:p>
      <w:pPr>
        <w:widowControl w:val="0"/>
        <w:numPr>
          <w:ilvl w:val="0"/>
          <w:numId w:val="0"/>
        </w:numPr>
        <w:jc w:val="both"/>
        <w:rPr>
          <w:rFonts w:hint="eastAsia"/>
        </w:rPr>
      </w:pPr>
      <w:r>
        <w:rPr>
          <w:rFonts w:hint="eastAsia"/>
        </w:rPr>
        <w:t>谁否认呢？</w:t>
      </w:r>
    </w:p>
    <w:p>
      <w:pPr>
        <w:widowControl w:val="0"/>
        <w:numPr>
          <w:ilvl w:val="0"/>
          <w:numId w:val="0"/>
        </w:numPr>
        <w:jc w:val="both"/>
        <w:rPr>
          <w:rFonts w:hint="eastAsia"/>
        </w:rPr>
      </w:pPr>
      <w:r>
        <w:rPr>
          <w:rFonts w:hint="eastAsia"/>
        </w:rPr>
        <w:t>But because of this, perseverance in the faith is not to be said not to be a gift of God.</w:t>
      </w:r>
    </w:p>
    <w:p>
      <w:pPr>
        <w:widowControl w:val="0"/>
        <w:numPr>
          <w:ilvl w:val="0"/>
          <w:numId w:val="0"/>
        </w:numPr>
        <w:jc w:val="both"/>
        <w:rPr>
          <w:rFonts w:hint="eastAsia"/>
        </w:rPr>
      </w:pPr>
      <w:r>
        <w:rPr>
          <w:rFonts w:hint="eastAsia"/>
        </w:rPr>
        <w:t>但因此，在信仰上的坚忍，不应被说成不是上帝的恩赐。</w:t>
      </w:r>
    </w:p>
    <w:p>
      <w:pPr>
        <w:widowControl w:val="0"/>
        <w:numPr>
          <w:ilvl w:val="0"/>
          <w:numId w:val="0"/>
        </w:numPr>
        <w:jc w:val="both"/>
        <w:rPr>
          <w:rFonts w:hint="eastAsia"/>
        </w:rPr>
      </w:pPr>
      <w:r>
        <w:rPr>
          <w:rFonts w:hint="eastAsia"/>
        </w:rPr>
        <w:t>For it is this that a man daily asks for when he says, "Lead us not into temptation; " and if he is heard, it is this that he receives.</w:t>
      </w:r>
    </w:p>
    <w:p>
      <w:pPr>
        <w:widowControl w:val="0"/>
        <w:numPr>
          <w:ilvl w:val="0"/>
          <w:numId w:val="0"/>
        </w:numPr>
        <w:jc w:val="both"/>
        <w:rPr>
          <w:rFonts w:hint="eastAsia"/>
        </w:rPr>
      </w:pPr>
      <w:r>
        <w:rPr>
          <w:rFonts w:hint="eastAsia"/>
        </w:rPr>
        <w:t>因为这正是人每天说“不叫我们遇见试探”时所祈求的；如果他蒙垂听，这就是他所领受的。</w:t>
      </w:r>
    </w:p>
    <w:p>
      <w:pPr>
        <w:widowControl w:val="0"/>
        <w:numPr>
          <w:ilvl w:val="0"/>
          <w:numId w:val="0"/>
        </w:numPr>
        <w:jc w:val="both"/>
        <w:rPr>
          <w:rFonts w:hint="eastAsia"/>
        </w:rPr>
      </w:pPr>
      <w:r>
        <w:rPr>
          <w:rFonts w:hint="eastAsia"/>
        </w:rPr>
        <w:t>And thus as he daily asks for perseverance, he assuredly places the hope of his perseverance not in himself, but in God.</w:t>
      </w:r>
    </w:p>
    <w:p>
      <w:pPr>
        <w:widowControl w:val="0"/>
        <w:numPr>
          <w:ilvl w:val="0"/>
          <w:numId w:val="0"/>
        </w:numPr>
        <w:jc w:val="both"/>
        <w:rPr>
          <w:rFonts w:hint="eastAsia"/>
        </w:rPr>
      </w:pPr>
      <w:r>
        <w:rPr>
          <w:rFonts w:hint="eastAsia"/>
        </w:rPr>
        <w:t>因此，当他每天祈求坚忍时，他肯定是将他坚忍的盼望不放在自己身上，而是放在上帝身上。</w:t>
      </w:r>
    </w:p>
    <w:p>
      <w:pPr>
        <w:widowControl w:val="0"/>
        <w:numPr>
          <w:ilvl w:val="0"/>
          <w:numId w:val="0"/>
        </w:numPr>
        <w:jc w:val="both"/>
        <w:rPr>
          <w:rFonts w:hint="eastAsia"/>
        </w:rPr>
      </w:pPr>
      <w:r>
        <w:rPr>
          <w:rFonts w:hint="eastAsia"/>
        </w:rPr>
        <w:t>I, however, am loth to exaggerate the case with my words, but I rather leave it to them to consider, and see what it is of which they have persuaded themselves--to wit, "that by the preaching of predestination, more of despair than of exhortation is impressed upon the hearers."</w:t>
      </w:r>
    </w:p>
    <w:p>
      <w:pPr>
        <w:widowControl w:val="0"/>
        <w:numPr>
          <w:ilvl w:val="0"/>
          <w:numId w:val="0"/>
        </w:numPr>
        <w:jc w:val="both"/>
        <w:rPr>
          <w:rFonts w:hint="eastAsia"/>
        </w:rPr>
      </w:pPr>
      <w:r>
        <w:rPr>
          <w:rFonts w:hint="eastAsia"/>
        </w:rPr>
        <w:t>然而，我不愿用我的话夸大其词，我宁愿让他们自己去思考，看看他们说服自己的是什么——也就是说，“藉着传讲预定，给听众留下更多的是绝望而非劝勉。”</w:t>
      </w:r>
    </w:p>
    <w:p>
      <w:pPr>
        <w:widowControl w:val="0"/>
        <w:numPr>
          <w:ilvl w:val="0"/>
          <w:numId w:val="0"/>
        </w:numPr>
        <w:jc w:val="both"/>
        <w:rPr>
          <w:rFonts w:hint="eastAsia"/>
        </w:rPr>
      </w:pPr>
      <w:r>
        <w:rPr>
          <w:rFonts w:hint="eastAsia"/>
        </w:rPr>
        <w:t>For this is to say that a man then despairs of his salvation when he has learned to place his hope not in himself, but in God, although the prophet cries, "Cursed is he who has his hope in man."</w:t>
      </w:r>
    </w:p>
    <w:p>
      <w:pPr>
        <w:widowControl w:val="0"/>
        <w:numPr>
          <w:ilvl w:val="0"/>
          <w:numId w:val="0"/>
        </w:numPr>
        <w:jc w:val="both"/>
        <w:rPr>
          <w:rFonts w:hint="eastAsia"/>
        </w:rPr>
      </w:pPr>
      <w:r>
        <w:rPr>
          <w:rFonts w:hint="eastAsia"/>
        </w:rPr>
        <w:t>因为这是说，当一个人学会将他的盼望不放在自己身上，而是放在上帝身上时，他就对自己的救恩绝望了，尽管先知呼喊说：“凡倚靠人的，必受咒诅。”</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47.--PREDESTINATION IS SOMETIMES SIGNIFIED UNDER THE NAME OF FOREKNOWLEDGE.</w:t>
      </w:r>
    </w:p>
    <w:p>
      <w:pPr>
        <w:widowControl w:val="0"/>
        <w:numPr>
          <w:ilvl w:val="0"/>
          <w:numId w:val="0"/>
        </w:numPr>
        <w:jc w:val="both"/>
        <w:rPr>
          <w:rFonts w:hint="eastAsia"/>
        </w:rPr>
      </w:pPr>
      <w:r>
        <w:rPr>
          <w:rFonts w:hint="eastAsia"/>
        </w:rPr>
        <w:t>第四十七章——预定有时以预知的名义来表示。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These gifts, therefore, of God, which are given to the elect who are called according to God's purpose, among which gifts is both the beginning of belief and perseverance in the faith to the termination of this life, as I have proved by such a concurrent testimony of reasons and authorities,--these gifts of God, I say, if there is no such predestination as I am maintaining, are not foreknown by God.</w:t>
      </w:r>
    </w:p>
    <w:p>
      <w:pPr>
        <w:widowControl w:val="0"/>
        <w:numPr>
          <w:ilvl w:val="0"/>
          <w:numId w:val="0"/>
        </w:numPr>
        <w:jc w:val="both"/>
        <w:rPr>
          <w:rFonts w:hint="eastAsia"/>
        </w:rPr>
      </w:pPr>
      <w:r>
        <w:rPr>
          <w:rFonts w:hint="eastAsia"/>
        </w:rPr>
        <w:t>因此，上帝的这些恩赐，是赐给那些按照上帝旨意蒙召的选民的，在这些恩赐中，既有信心的开端，也有在信仰中坚忍到底，正如我藉着如此一致的理由和权威的见证所证明的——我说，上帝的这些恩赐，如果没有我所主张的这种预定，上帝就不会预知。</w:t>
      </w:r>
    </w:p>
    <w:p>
      <w:pPr>
        <w:widowControl w:val="0"/>
        <w:numPr>
          <w:ilvl w:val="0"/>
          <w:numId w:val="0"/>
        </w:numPr>
        <w:jc w:val="both"/>
        <w:rPr>
          <w:rFonts w:hint="eastAsia"/>
        </w:rPr>
      </w:pPr>
      <w:r>
        <w:rPr>
          <w:rFonts w:hint="eastAsia"/>
        </w:rPr>
        <w:t>But they are foreknown.</w:t>
      </w:r>
    </w:p>
    <w:p>
      <w:pPr>
        <w:widowControl w:val="0"/>
        <w:numPr>
          <w:ilvl w:val="0"/>
          <w:numId w:val="0"/>
        </w:numPr>
        <w:jc w:val="both"/>
        <w:rPr>
          <w:rFonts w:hint="eastAsia"/>
        </w:rPr>
      </w:pPr>
      <w:r>
        <w:rPr>
          <w:rFonts w:hint="eastAsia"/>
        </w:rPr>
        <w:t>但它们是被预知的。</w:t>
      </w:r>
    </w:p>
    <w:p>
      <w:pPr>
        <w:widowControl w:val="0"/>
        <w:numPr>
          <w:ilvl w:val="0"/>
          <w:numId w:val="0"/>
        </w:numPr>
        <w:jc w:val="both"/>
        <w:rPr>
          <w:rFonts w:hint="eastAsia"/>
        </w:rPr>
      </w:pPr>
      <w:r>
        <w:rPr>
          <w:rFonts w:hint="eastAsia"/>
        </w:rPr>
        <w:t>This, therefore, is the predestination which I maintain.</w:t>
      </w:r>
    </w:p>
    <w:p>
      <w:pPr>
        <w:widowControl w:val="0"/>
        <w:numPr>
          <w:ilvl w:val="0"/>
          <w:numId w:val="0"/>
        </w:numPr>
        <w:jc w:val="both"/>
        <w:rPr>
          <w:rFonts w:hint="eastAsia"/>
        </w:rPr>
      </w:pPr>
      <w:r>
        <w:rPr>
          <w:rFonts w:hint="eastAsia"/>
        </w:rPr>
        <w:t>因此，这就是我所主张的预定。</w:t>
      </w:r>
    </w:p>
    <w:p>
      <w:pPr>
        <w:widowControl w:val="0"/>
        <w:numPr>
          <w:ilvl w:val="0"/>
          <w:numId w:val="0"/>
        </w:numPr>
        <w:jc w:val="both"/>
        <w:rPr>
          <w:rFonts w:hint="eastAsia"/>
        </w:rPr>
      </w:pPr>
      <w:r>
        <w:rPr>
          <w:rFonts w:hint="eastAsia"/>
        </w:rPr>
        <w:t>[XVIII.] Consequently sometimes the same predestination is signified also under the name of foreknowledge; as says the apostle, "God has not rejected His people whom He foreknew."</w:t>
      </w:r>
    </w:p>
    <w:p>
      <w:pPr>
        <w:widowControl w:val="0"/>
        <w:numPr>
          <w:ilvl w:val="0"/>
          <w:numId w:val="0"/>
        </w:numPr>
        <w:jc w:val="both"/>
        <w:rPr>
          <w:rFonts w:hint="eastAsia"/>
        </w:rPr>
      </w:pPr>
      <w:r>
        <w:rPr>
          <w:rFonts w:hint="eastAsia"/>
        </w:rPr>
        <w:t>[卷十八] 因此，有时同样的预定也以预知的名义来表示；正如使徒所说：“上帝并没有弃绝祂所预知的人。”</w:t>
      </w:r>
    </w:p>
    <w:p>
      <w:pPr>
        <w:widowControl w:val="0"/>
        <w:numPr>
          <w:ilvl w:val="0"/>
          <w:numId w:val="0"/>
        </w:numPr>
        <w:jc w:val="both"/>
        <w:rPr>
          <w:rFonts w:hint="eastAsia"/>
        </w:rPr>
      </w:pPr>
      <w:r>
        <w:rPr>
          <w:rFonts w:hint="eastAsia"/>
        </w:rPr>
        <w:t>Here, when he says, "He foreknew," the sense is not rightly understood except as "He predestinated," as is shown by the context of the passage itself.</w:t>
      </w:r>
    </w:p>
    <w:p>
      <w:pPr>
        <w:widowControl w:val="0"/>
        <w:numPr>
          <w:ilvl w:val="0"/>
          <w:numId w:val="0"/>
        </w:numPr>
        <w:jc w:val="both"/>
        <w:rPr>
          <w:rFonts w:hint="eastAsia"/>
        </w:rPr>
      </w:pPr>
      <w:r>
        <w:rPr>
          <w:rFonts w:hint="eastAsia"/>
        </w:rPr>
        <w:t>在这里，当他说“祂预知”时，除非理解为“祂预定”，否则其意义就不能正确理解，正如经文本身的上下文所表明的那样。</w:t>
      </w:r>
    </w:p>
    <w:p>
      <w:pPr>
        <w:widowControl w:val="0"/>
        <w:numPr>
          <w:ilvl w:val="0"/>
          <w:numId w:val="0"/>
        </w:numPr>
        <w:jc w:val="both"/>
        <w:rPr>
          <w:rFonts w:hint="eastAsia"/>
        </w:rPr>
      </w:pPr>
      <w:r>
        <w:rPr>
          <w:rFonts w:hint="eastAsia"/>
        </w:rPr>
        <w:t>For he was speaking of the remnant of the Jews which were saved, while the rest perished.</w:t>
      </w:r>
    </w:p>
    <w:p>
      <w:pPr>
        <w:widowControl w:val="0"/>
        <w:numPr>
          <w:ilvl w:val="0"/>
          <w:numId w:val="0"/>
        </w:numPr>
        <w:jc w:val="both"/>
        <w:rPr>
          <w:rFonts w:hint="eastAsia"/>
        </w:rPr>
      </w:pPr>
      <w:r>
        <w:rPr>
          <w:rFonts w:hint="eastAsia"/>
        </w:rPr>
        <w:t>因为他当时谈论的是得救的犹太余民，而其余的则灭亡了。</w:t>
      </w:r>
    </w:p>
    <w:p>
      <w:pPr>
        <w:widowControl w:val="0"/>
        <w:numPr>
          <w:ilvl w:val="0"/>
          <w:numId w:val="0"/>
        </w:numPr>
        <w:jc w:val="both"/>
        <w:rPr>
          <w:rFonts w:hint="eastAsia"/>
        </w:rPr>
      </w:pPr>
      <w:r>
        <w:rPr>
          <w:rFonts w:hint="eastAsia"/>
        </w:rPr>
        <w:t>For above he had said that the prophet had declared to Israel, "All day long I have stretched forth my hands to an unbelieving and a gainsaying people."</w:t>
      </w:r>
    </w:p>
    <w:p>
      <w:pPr>
        <w:widowControl w:val="0"/>
        <w:numPr>
          <w:ilvl w:val="0"/>
          <w:numId w:val="0"/>
        </w:numPr>
        <w:jc w:val="both"/>
        <w:rPr>
          <w:rFonts w:hint="eastAsia"/>
        </w:rPr>
      </w:pPr>
      <w:r>
        <w:rPr>
          <w:rFonts w:hint="eastAsia"/>
        </w:rPr>
        <w:t>因为在上面他曾说过，先知曾向以色列宣告：“我整天伸手招呼那悖逆顶嘴的百姓。”</w:t>
      </w:r>
    </w:p>
    <w:p>
      <w:pPr>
        <w:widowControl w:val="0"/>
        <w:numPr>
          <w:ilvl w:val="0"/>
          <w:numId w:val="0"/>
        </w:numPr>
        <w:jc w:val="both"/>
        <w:rPr>
          <w:rFonts w:hint="eastAsia"/>
        </w:rPr>
      </w:pPr>
      <w:r>
        <w:rPr>
          <w:rFonts w:hint="eastAsia"/>
        </w:rPr>
        <w:t>And as if it were answered, What, then, has become of the promises of God to Israel? he added in continuation, "I say, then, has God cast away His people? God forbid! for I also am an Israelite, of the seed of Abraham, of the tribe of Benjamin."</w:t>
      </w:r>
    </w:p>
    <w:p>
      <w:pPr>
        <w:widowControl w:val="0"/>
        <w:numPr>
          <w:ilvl w:val="0"/>
          <w:numId w:val="0"/>
        </w:numPr>
        <w:jc w:val="both"/>
        <w:rPr>
          <w:rFonts w:hint="eastAsia"/>
        </w:rPr>
      </w:pPr>
      <w:r>
        <w:rPr>
          <w:rFonts w:hint="eastAsia"/>
        </w:rPr>
        <w:t>仿佛回答说：那么，上帝对以色列的应许又如何了呢？他接着说：“我说，上帝岂是弃绝了他的百姓吗？断乎没有！因为我也是以色列人，亚伯拉罕的后裔，属便雅悯支派的。”</w:t>
      </w:r>
    </w:p>
    <w:p>
      <w:pPr>
        <w:widowControl w:val="0"/>
        <w:numPr>
          <w:ilvl w:val="0"/>
          <w:numId w:val="0"/>
        </w:numPr>
        <w:jc w:val="both"/>
        <w:rPr>
          <w:rFonts w:hint="eastAsia"/>
        </w:rPr>
      </w:pPr>
      <w:r>
        <w:rPr>
          <w:rFonts w:hint="eastAsia"/>
        </w:rPr>
        <w:t>Then he added the words which I am now treating: "God hath not cast away His people whom He foreknew."</w:t>
      </w:r>
    </w:p>
    <w:p>
      <w:pPr>
        <w:widowControl w:val="0"/>
        <w:numPr>
          <w:ilvl w:val="0"/>
          <w:numId w:val="0"/>
        </w:numPr>
        <w:jc w:val="both"/>
        <w:rPr>
          <w:rFonts w:hint="eastAsia"/>
        </w:rPr>
      </w:pPr>
      <w:r>
        <w:rPr>
          <w:rFonts w:hint="eastAsia"/>
        </w:rPr>
        <w:t>然后他加上了我现在正在处理的那些话：“上帝并没有弃绝他预先所知道的百姓。”</w:t>
      </w:r>
    </w:p>
    <w:p>
      <w:pPr>
        <w:widowControl w:val="0"/>
        <w:numPr>
          <w:ilvl w:val="0"/>
          <w:numId w:val="0"/>
        </w:numPr>
        <w:jc w:val="both"/>
        <w:rPr>
          <w:rFonts w:hint="eastAsia"/>
        </w:rPr>
      </w:pPr>
      <w:r>
        <w:rPr>
          <w:rFonts w:hint="eastAsia"/>
        </w:rPr>
        <w:t>And in order to show that the remnant had been left by God's grace, not by any merits of their works, he went on to add, "Know ye not what the Scripture saith in Elias, in what way he maketh intercession with God against Israel? " and the rest.</w:t>
      </w:r>
    </w:p>
    <w:p>
      <w:pPr>
        <w:widowControl w:val="0"/>
        <w:numPr>
          <w:ilvl w:val="0"/>
          <w:numId w:val="0"/>
        </w:numPr>
        <w:jc w:val="both"/>
        <w:rPr>
          <w:rFonts w:hint="eastAsia"/>
        </w:rPr>
      </w:pPr>
      <w:r>
        <w:rPr>
          <w:rFonts w:hint="eastAsia"/>
        </w:rPr>
        <w:t>为了表明余民是藉着上帝的恩典留下的，而不是藉着他们行为的任何功德，他接着又说：“你们岂不晓得经上论到以利亚是怎么说的呢？他在上帝面前怎样控告以色列人说：”以及其余的话。</w:t>
      </w:r>
    </w:p>
    <w:p>
      <w:pPr>
        <w:widowControl w:val="0"/>
        <w:numPr>
          <w:ilvl w:val="0"/>
          <w:numId w:val="0"/>
        </w:numPr>
        <w:jc w:val="both"/>
        <w:rPr>
          <w:rFonts w:hint="eastAsia"/>
        </w:rPr>
      </w:pPr>
      <w:r>
        <w:rPr>
          <w:rFonts w:hint="eastAsia"/>
        </w:rPr>
        <w:t>"But what," says he, "saith the answer of God unto him? `I have reserved to myself seven thousand men, who have not bowed the knee before Baal.'"</w:t>
      </w:r>
    </w:p>
    <w:p>
      <w:pPr>
        <w:widowControl w:val="0"/>
        <w:numPr>
          <w:ilvl w:val="0"/>
          <w:numId w:val="0"/>
        </w:numPr>
        <w:jc w:val="both"/>
        <w:rPr>
          <w:rFonts w:hint="eastAsia"/>
        </w:rPr>
      </w:pPr>
      <w:r>
        <w:rPr>
          <w:rFonts w:hint="eastAsia"/>
        </w:rPr>
        <w:t>他说：“上帝的回答是怎么说的呢？‘我为自己留下七千人，是未曾向巴力屈膝的。’”</w:t>
      </w:r>
    </w:p>
    <w:p>
      <w:pPr>
        <w:widowControl w:val="0"/>
        <w:numPr>
          <w:ilvl w:val="0"/>
          <w:numId w:val="0"/>
        </w:numPr>
        <w:jc w:val="both"/>
        <w:rPr>
          <w:rFonts w:hint="eastAsia"/>
        </w:rPr>
      </w:pPr>
      <w:r>
        <w:rPr>
          <w:rFonts w:hint="eastAsia"/>
        </w:rPr>
        <w:t>For He says not, "There are left to me," or "They have reserved themselves to me," but, "I have reserved to myself."</w:t>
      </w:r>
    </w:p>
    <w:p>
      <w:pPr>
        <w:widowControl w:val="0"/>
        <w:numPr>
          <w:ilvl w:val="0"/>
          <w:numId w:val="0"/>
        </w:numPr>
        <w:jc w:val="both"/>
        <w:rPr>
          <w:rFonts w:hint="eastAsia"/>
        </w:rPr>
      </w:pPr>
      <w:r>
        <w:rPr>
          <w:rFonts w:hint="eastAsia"/>
        </w:rPr>
        <w:t>因为祂没有说：“有留给我的，”或者“他们为我保留了自己，”而是说：“我为自己保留了。”</w:t>
      </w:r>
    </w:p>
    <w:p>
      <w:pPr>
        <w:widowControl w:val="0"/>
        <w:numPr>
          <w:ilvl w:val="0"/>
          <w:numId w:val="0"/>
        </w:numPr>
        <w:jc w:val="both"/>
        <w:rPr>
          <w:rFonts w:hint="eastAsia"/>
        </w:rPr>
      </w:pPr>
      <w:r>
        <w:rPr>
          <w:rFonts w:hint="eastAsia"/>
        </w:rPr>
        <w:t>"Even so, then, at this present time also there is made a remnant by the election of grace.</w:t>
      </w:r>
    </w:p>
    <w:p>
      <w:pPr>
        <w:widowControl w:val="0"/>
        <w:numPr>
          <w:ilvl w:val="0"/>
          <w:numId w:val="0"/>
        </w:numPr>
        <w:jc w:val="both"/>
        <w:rPr>
          <w:rFonts w:hint="eastAsia"/>
        </w:rPr>
      </w:pPr>
      <w:r>
        <w:rPr>
          <w:rFonts w:hint="eastAsia"/>
        </w:rPr>
        <w:t>“如今也是这样，照着拣选的恩典，还有所留的余数。</w:t>
      </w:r>
    </w:p>
    <w:p>
      <w:pPr>
        <w:widowControl w:val="0"/>
        <w:numPr>
          <w:ilvl w:val="0"/>
          <w:numId w:val="0"/>
        </w:numPr>
        <w:jc w:val="both"/>
        <w:rPr>
          <w:rFonts w:hint="eastAsia"/>
        </w:rPr>
      </w:pPr>
      <w:r>
        <w:rPr>
          <w:rFonts w:hint="eastAsia"/>
        </w:rPr>
        <w:t>And if of grace, then it is no more by works; otherwise grace is no more grace."</w:t>
      </w:r>
    </w:p>
    <w:p>
      <w:pPr>
        <w:widowControl w:val="0"/>
        <w:numPr>
          <w:ilvl w:val="0"/>
          <w:numId w:val="0"/>
        </w:numPr>
        <w:jc w:val="both"/>
        <w:rPr>
          <w:rFonts w:hint="eastAsia"/>
        </w:rPr>
      </w:pPr>
      <w:r>
        <w:rPr>
          <w:rFonts w:hint="eastAsia"/>
        </w:rPr>
        <w:t>既是出于恩典，就不在乎行为了；不然，恩典就不是恩典了。”</w:t>
      </w:r>
    </w:p>
    <w:p>
      <w:pPr>
        <w:widowControl w:val="0"/>
        <w:numPr>
          <w:ilvl w:val="0"/>
          <w:numId w:val="0"/>
        </w:numPr>
        <w:jc w:val="both"/>
        <w:rPr>
          <w:rFonts w:hint="eastAsia"/>
        </w:rPr>
      </w:pPr>
      <w:r>
        <w:rPr>
          <w:rFonts w:hint="eastAsia"/>
        </w:rPr>
        <w:t>And connecting this with what I have above quoted, "What then?" and in answer to this inquiry, he says, "Israel hath not obtained that which he was seeking for, but the election hath obtained it, and the rest were blinded."</w:t>
      </w:r>
    </w:p>
    <w:p>
      <w:pPr>
        <w:widowControl w:val="0"/>
        <w:numPr>
          <w:ilvl w:val="0"/>
          <w:numId w:val="0"/>
        </w:numPr>
        <w:jc w:val="both"/>
        <w:rPr>
          <w:rFonts w:hint="eastAsia"/>
        </w:rPr>
      </w:pPr>
      <w:r>
        <w:rPr>
          <w:rFonts w:hint="eastAsia"/>
        </w:rPr>
        <w:t>并且将此与我上面引用的联系起来，“那么怎样呢？”并且在回答这个询问时，他说：“以色列人所求的，他们没有得着；惟有蒙拣选的人得着了，其余的就成了顽梗不化的。”</w:t>
      </w:r>
    </w:p>
    <w:p>
      <w:pPr>
        <w:widowControl w:val="0"/>
        <w:numPr>
          <w:ilvl w:val="0"/>
          <w:numId w:val="0"/>
        </w:numPr>
        <w:jc w:val="both"/>
        <w:rPr>
          <w:rFonts w:hint="eastAsia"/>
        </w:rPr>
      </w:pPr>
      <w:r>
        <w:rPr>
          <w:rFonts w:hint="eastAsia"/>
        </w:rPr>
        <w:t>Therefore, in the election, and in this remnant which were made so by the election of grace, he wished to be understood the people which God did not reject, because He foreknew them.</w:t>
      </w:r>
    </w:p>
    <w:p>
      <w:pPr>
        <w:widowControl w:val="0"/>
        <w:numPr>
          <w:ilvl w:val="0"/>
          <w:numId w:val="0"/>
        </w:numPr>
        <w:jc w:val="both"/>
        <w:rPr>
          <w:rFonts w:hint="eastAsia"/>
        </w:rPr>
      </w:pPr>
      <w:r>
        <w:rPr>
          <w:rFonts w:hint="eastAsia"/>
        </w:rPr>
        <w:t>因此，在拣选之中，以及在这因恩典的拣选而成为如此的余民之中，他希望被理解为上帝没有弃绝的百姓，因为祂预知他们。</w:t>
      </w:r>
    </w:p>
    <w:p>
      <w:pPr>
        <w:widowControl w:val="0"/>
        <w:numPr>
          <w:ilvl w:val="0"/>
          <w:numId w:val="0"/>
        </w:numPr>
        <w:jc w:val="both"/>
        <w:rPr>
          <w:rFonts w:hint="eastAsia"/>
        </w:rPr>
      </w:pPr>
      <w:r>
        <w:rPr>
          <w:rFonts w:hint="eastAsia"/>
        </w:rPr>
        <w:t>This is that election by which He elected those, whom He willed, in Christ before the foundation of the world, that they should be holy and without spot in His sight, in love, predestinating them unto the adoption of sons.</w:t>
      </w:r>
    </w:p>
    <w:p>
      <w:pPr>
        <w:widowControl w:val="0"/>
        <w:numPr>
          <w:ilvl w:val="0"/>
          <w:numId w:val="0"/>
        </w:numPr>
        <w:jc w:val="both"/>
        <w:rPr>
          <w:rFonts w:hint="eastAsia"/>
        </w:rPr>
      </w:pPr>
      <w:r>
        <w:rPr>
          <w:rFonts w:hint="eastAsia"/>
        </w:rPr>
        <w:t>这就是那拣选，藉此祂在创世以前，在基督里拣选了那些祂所愿意的人，使他们在祂面前，在爱中成为圣洁无瑕，预定他们得儿子的名分。</w:t>
      </w:r>
    </w:p>
    <w:p>
      <w:pPr>
        <w:widowControl w:val="0"/>
        <w:numPr>
          <w:ilvl w:val="0"/>
          <w:numId w:val="0"/>
        </w:numPr>
        <w:jc w:val="both"/>
        <w:rPr>
          <w:rFonts w:hint="eastAsia"/>
        </w:rPr>
      </w:pPr>
      <w:r>
        <w:rPr>
          <w:rFonts w:hint="eastAsia"/>
        </w:rPr>
        <w:t>No one, therefore, who understands these things is permitted to doubt that, when the apostle says, "God hath not cast away His people whom He foreknew," He intended to signify predestination.</w:t>
      </w:r>
    </w:p>
    <w:p>
      <w:pPr>
        <w:widowControl w:val="0"/>
        <w:numPr>
          <w:ilvl w:val="0"/>
          <w:numId w:val="0"/>
        </w:numPr>
        <w:jc w:val="both"/>
        <w:rPr>
          <w:rFonts w:hint="eastAsia"/>
        </w:rPr>
      </w:pPr>
      <w:r>
        <w:rPr>
          <w:rFonts w:hint="eastAsia"/>
        </w:rPr>
        <w:t>因此，凡明白这些事的人，都不许怀疑，当使徒说“上帝并没有弃绝他预先所知道的百姓”时，祂的意思是表示预定。</w:t>
      </w:r>
    </w:p>
    <w:p>
      <w:pPr>
        <w:widowControl w:val="0"/>
        <w:numPr>
          <w:ilvl w:val="0"/>
          <w:numId w:val="0"/>
        </w:numPr>
        <w:jc w:val="both"/>
        <w:rPr>
          <w:rFonts w:hint="eastAsia"/>
        </w:rPr>
      </w:pPr>
      <w:r>
        <w:rPr>
          <w:rFonts w:hint="eastAsia"/>
        </w:rPr>
        <w:t>For He foreknew the remnant which He should make so according to the election of grace.</w:t>
      </w:r>
    </w:p>
    <w:p>
      <w:pPr>
        <w:widowControl w:val="0"/>
        <w:numPr>
          <w:ilvl w:val="0"/>
          <w:numId w:val="0"/>
        </w:numPr>
        <w:jc w:val="both"/>
        <w:rPr>
          <w:rFonts w:hint="eastAsia"/>
        </w:rPr>
      </w:pPr>
      <w:r>
        <w:rPr>
          <w:rFonts w:hint="eastAsia"/>
        </w:rPr>
        <w:t>因为祂预知了祂将按照恩典的拣选而造就的余民。</w:t>
      </w:r>
    </w:p>
    <w:p>
      <w:pPr>
        <w:widowControl w:val="0"/>
        <w:numPr>
          <w:ilvl w:val="0"/>
          <w:numId w:val="0"/>
        </w:numPr>
        <w:jc w:val="both"/>
        <w:rPr>
          <w:rFonts w:hint="eastAsia"/>
        </w:rPr>
      </w:pPr>
      <w:r>
        <w:rPr>
          <w:rFonts w:hint="eastAsia"/>
        </w:rPr>
        <w:t>That is, therefore, He predestinated them; for without doubt He foreknew if He predestinated; but to have predestinated is to have foreknown that which He should do.</w:t>
      </w:r>
    </w:p>
    <w:p>
      <w:pPr>
        <w:widowControl w:val="0"/>
        <w:numPr>
          <w:ilvl w:val="0"/>
          <w:numId w:val="0"/>
        </w:numPr>
        <w:jc w:val="both"/>
        <w:rPr>
          <w:rFonts w:hint="eastAsia"/>
        </w:rPr>
      </w:pPr>
      <w:r>
        <w:rPr>
          <w:rFonts w:hint="eastAsia"/>
        </w:rPr>
        <w:t>因此，那就是说，祂预定了他们；因为毫无疑问，如果祂预定了，祂就预知了；但预定就是预知祂将要做的事。</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 xml:space="preserve">CHAP. </w:t>
      </w:r>
      <w:r>
        <w:rPr>
          <w:rFonts w:hint="eastAsia"/>
        </w:rPr>
        <w:tab/>
      </w:r>
      <w:r>
        <w:rPr>
          <w:rFonts w:hint="eastAsia"/>
        </w:rPr>
        <w:t xml:space="preserve">48 </w:t>
      </w:r>
      <w:r>
        <w:rPr>
          <w:rFonts w:hint="eastAsia"/>
        </w:rPr>
        <w:tab/>
      </w:r>
      <w:r>
        <w:rPr>
          <w:rFonts w:hint="eastAsia"/>
        </w:rPr>
        <w:t xml:space="preserve">[XIX.] </w:t>
      </w:r>
      <w:r>
        <w:rPr>
          <w:rFonts w:hint="eastAsia"/>
        </w:rPr>
        <w:tab/>
      </w:r>
      <w:r>
        <w:rPr>
          <w:rFonts w:hint="eastAsia"/>
        </w:rPr>
        <w:t xml:space="preserve">-- </w:t>
      </w:r>
      <w:r>
        <w:rPr>
          <w:rFonts w:hint="eastAsia"/>
        </w:rPr>
        <w:tab/>
      </w:r>
      <w:r>
        <w:rPr>
          <w:rFonts w:hint="eastAsia"/>
        </w:rPr>
        <w:t xml:space="preserve">PRACTICE </w:t>
      </w:r>
      <w:r>
        <w:rPr>
          <w:rFonts w:hint="eastAsia"/>
        </w:rPr>
        <w:tab/>
      </w:r>
      <w:r>
        <w:rPr>
          <w:rFonts w:hint="eastAsia"/>
        </w:rPr>
        <w:t xml:space="preserve">OF </w:t>
      </w:r>
      <w:r>
        <w:rPr>
          <w:rFonts w:hint="eastAsia"/>
        </w:rPr>
        <w:tab/>
      </w:r>
      <w:r>
        <w:rPr>
          <w:rFonts w:hint="eastAsia"/>
        </w:rPr>
        <w:t xml:space="preserve">CYPRIAN </w:t>
      </w:r>
      <w:r>
        <w:rPr>
          <w:rFonts w:hint="eastAsia"/>
        </w:rPr>
        <w:tab/>
      </w:r>
      <w:r>
        <w:rPr>
          <w:rFonts w:hint="eastAsia"/>
        </w:rPr>
        <w:t>AND AMBROSE.</w:t>
      </w:r>
    </w:p>
    <w:p>
      <w:pPr>
        <w:widowControl w:val="0"/>
        <w:numPr>
          <w:ilvl w:val="0"/>
          <w:numId w:val="0"/>
        </w:numPr>
        <w:jc w:val="both"/>
        <w:rPr>
          <w:rFonts w:hint="eastAsia"/>
        </w:rPr>
      </w:pPr>
      <w:r>
        <w:rPr>
          <w:rFonts w:hint="eastAsia"/>
        </w:rPr>
        <w:t>第四十八章 [卷十九]——居普良与安波罗修的实践。</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What, then, hinders us, when we read of God's foreknowledge in some commentators on God's word, and they are treating of the calling; of the elect, from understanding the same predestination?</w:t>
      </w:r>
    </w:p>
    <w:p>
      <w:pPr>
        <w:widowControl w:val="0"/>
        <w:numPr>
          <w:ilvl w:val="0"/>
          <w:numId w:val="0"/>
        </w:numPr>
        <w:jc w:val="both"/>
        <w:rPr>
          <w:rFonts w:hint="eastAsia"/>
        </w:rPr>
      </w:pPr>
      <w:r>
        <w:rPr>
          <w:rFonts w:hint="eastAsia"/>
        </w:rPr>
        <w:t>那么，当我们从一些上帝圣言的注释者那里读到上帝的预知，并且他们正在论述选民的呼召时，是什么阻止我们理解同样的预定呢？</w:t>
      </w:r>
    </w:p>
    <w:p>
      <w:pPr>
        <w:widowControl w:val="0"/>
        <w:numPr>
          <w:ilvl w:val="0"/>
          <w:numId w:val="0"/>
        </w:numPr>
        <w:jc w:val="both"/>
        <w:rPr>
          <w:rFonts w:hint="eastAsia"/>
        </w:rPr>
      </w:pPr>
      <w:r>
        <w:rPr>
          <w:rFonts w:hint="eastAsia"/>
        </w:rPr>
        <w:t>For they would perchance have rather used in this matter this word which, moreover, is better understood, and which is not inconsistent with, nay, is in accordance with, the truth which is declared concerning the predestination of grace.</w:t>
      </w:r>
    </w:p>
    <w:p>
      <w:pPr>
        <w:widowControl w:val="0"/>
        <w:numPr>
          <w:ilvl w:val="0"/>
          <w:numId w:val="0"/>
        </w:numPr>
        <w:jc w:val="both"/>
        <w:rPr>
          <w:rFonts w:hint="eastAsia"/>
        </w:rPr>
      </w:pPr>
      <w:r>
        <w:rPr>
          <w:rFonts w:hint="eastAsia"/>
        </w:rPr>
        <w:t>因为他们或许宁愿在这件事上使用这个词，这个词更容易理解，并且与所宣告的关于恩典预定的真理并非不一致，反而是相符的。</w:t>
      </w:r>
    </w:p>
    <w:p>
      <w:pPr>
        <w:widowControl w:val="0"/>
        <w:numPr>
          <w:ilvl w:val="0"/>
          <w:numId w:val="0"/>
        </w:numPr>
        <w:jc w:val="both"/>
        <w:rPr>
          <w:rFonts w:hint="eastAsia"/>
        </w:rPr>
      </w:pPr>
      <w:r>
        <w:rPr>
          <w:rFonts w:hint="eastAsia"/>
        </w:rPr>
        <w:t>This I know, that no one has been able to dispute, except erroneously, against that predestination which I am maintaining in accordance with the Holy Scriptures.</w:t>
      </w:r>
    </w:p>
    <w:p>
      <w:pPr>
        <w:widowControl w:val="0"/>
        <w:numPr>
          <w:ilvl w:val="0"/>
          <w:numId w:val="0"/>
        </w:numPr>
        <w:jc w:val="both"/>
        <w:rPr>
          <w:rFonts w:hint="eastAsia"/>
        </w:rPr>
      </w:pPr>
      <w:r>
        <w:rPr>
          <w:rFonts w:hint="eastAsia"/>
        </w:rPr>
        <w:t>我知道这一点，除了错误地争论之外，没有人能够反驳我按照圣经所主张的那种预定。</w:t>
      </w:r>
    </w:p>
    <w:p>
      <w:pPr>
        <w:widowControl w:val="0"/>
        <w:numPr>
          <w:ilvl w:val="0"/>
          <w:numId w:val="0"/>
        </w:numPr>
        <w:jc w:val="both"/>
        <w:rPr>
          <w:rFonts w:hint="eastAsia"/>
        </w:rPr>
      </w:pPr>
      <w:r>
        <w:rPr>
          <w:rFonts w:hint="eastAsia"/>
        </w:rPr>
        <w:t>Yet I think that they who ask for the opinions of commentators on this matter ought to be satisfied with men so holy and so laudably celebrated everywhere in the faith and Christian doctrine as Cyprian and Ambrose, of whom I have given such clear testimonies; and that for both doctrines--that is, that they should both believe absolutely and preach everywhere that the grace of God is gratuitous, as we must believe and declare it to be; and that they should not think that preaching opposed to the preaching whereby we exhort the indolent or rebuke the evil; because these celebrated men also, although they were preaching God's grace in such a manner as that one of them said, "That we must boast in nothing, because nothing is our own; " and the other, "Our heart and our thoughts are not in our own power;" yet ceased not to exhort and rebuke, in order that the divine commands might be obeyed.</w:t>
      </w:r>
    </w:p>
    <w:p>
      <w:pPr>
        <w:widowControl w:val="0"/>
        <w:numPr>
          <w:ilvl w:val="0"/>
          <w:numId w:val="0"/>
        </w:numPr>
        <w:jc w:val="both"/>
        <w:rPr>
          <w:rFonts w:hint="eastAsia"/>
        </w:rPr>
      </w:pPr>
      <w:r>
        <w:rPr>
          <w:rFonts w:hint="eastAsia"/>
        </w:rPr>
        <w:t>然而，我认为那些就此事寻求注释家意见的人，应该对像居普良和安波罗修这样在信仰和基督教教义中到处受到如此圣洁和值得称赞的赞扬的人感到满意，我对他们已经给出了如此清晰的见证；并且对于这两种教义——也就是说，他们应该既绝对相信，又到处传讲上帝的恩典是白白赐予的，正如我们必须相信并宣称的那样；并且他们不应该认为那种传讲与我们藉以劝勉懒惰之人或责备邪恶之人的传讲相悖；因为这些著名的圣人，虽然他们以这样一种方式传讲上帝的恩典，以致其中一人说：“我们不可在任何事上夸口，因为没有任何东西是我们自己的；”另一人说：“我们的心和我们的思想不在我们自己的掌握之中；”然而他们并没有停止劝勉和责备，以便神圣的命令可以得到遵守。</w:t>
      </w:r>
    </w:p>
    <w:p>
      <w:pPr>
        <w:widowControl w:val="0"/>
        <w:numPr>
          <w:ilvl w:val="0"/>
          <w:numId w:val="0"/>
        </w:numPr>
        <w:jc w:val="both"/>
        <w:rPr>
          <w:rFonts w:hint="eastAsia"/>
        </w:rPr>
      </w:pPr>
      <w:r>
        <w:rPr>
          <w:rFonts w:hint="eastAsia"/>
        </w:rPr>
        <w:t>Neither were they afraid of its being said to them, "Why do you exhort us, and why do you rebuke us, if no good thing that we have is from us, and if our hearts are not in our own power?"</w:t>
      </w:r>
    </w:p>
    <w:p>
      <w:pPr>
        <w:widowControl w:val="0"/>
        <w:numPr>
          <w:ilvl w:val="0"/>
          <w:numId w:val="0"/>
        </w:numPr>
        <w:jc w:val="both"/>
        <w:rPr>
          <w:rFonts w:hint="eastAsia"/>
        </w:rPr>
      </w:pPr>
      <w:r>
        <w:rPr>
          <w:rFonts w:hint="eastAsia"/>
        </w:rPr>
        <w:t>他们也不害怕有人对他们说：“如果你们所拥有的任何美物都不是出于我们，如果我们的心不在我们自己的掌握之中，你们为何劝勉我们，为何责备我们呢？”</w:t>
      </w:r>
    </w:p>
    <w:p>
      <w:pPr>
        <w:widowControl w:val="0"/>
        <w:numPr>
          <w:ilvl w:val="0"/>
          <w:numId w:val="0"/>
        </w:numPr>
        <w:jc w:val="both"/>
        <w:rPr>
          <w:rFonts w:hint="eastAsia"/>
        </w:rPr>
      </w:pPr>
      <w:r>
        <w:rPr>
          <w:rFonts w:hint="eastAsia"/>
        </w:rPr>
        <w:t>These holy men could by no means fear that such things should be said to them, since they were of the mind to understand that it is given to very few to receive the teaching of salvation through God Himself, or through the angels of heaven, without any human preaching to them; but that it is given to many to believe in God through human agency.</w:t>
      </w:r>
    </w:p>
    <w:p>
      <w:pPr>
        <w:widowControl w:val="0"/>
        <w:numPr>
          <w:ilvl w:val="0"/>
          <w:numId w:val="0"/>
        </w:numPr>
        <w:jc w:val="both"/>
        <w:rPr>
          <w:rFonts w:hint="eastAsia"/>
        </w:rPr>
      </w:pPr>
      <w:r>
        <w:rPr>
          <w:rFonts w:hint="eastAsia"/>
        </w:rPr>
        <w:t>这些圣人绝不会害怕有人对他们说这样的话，因为他们有这样的心智，明白只有极少数人蒙恩藉着上帝自己，或藉着天上的天使，而无需任何人向他们传道，就能领受救恩的教导；但许多人蒙恩藉着人的媒介相信上帝。</w:t>
      </w:r>
    </w:p>
    <w:p>
      <w:pPr>
        <w:widowControl w:val="0"/>
        <w:numPr>
          <w:ilvl w:val="0"/>
          <w:numId w:val="0"/>
        </w:numPr>
        <w:jc w:val="both"/>
        <w:rPr>
          <w:rFonts w:hint="eastAsia"/>
        </w:rPr>
      </w:pPr>
      <w:r>
        <w:rPr>
          <w:rFonts w:hint="eastAsia"/>
        </w:rPr>
        <w:t>Yet, in whatever manner the word of God is spoken to man, beyond a doubt for man to hear it in such a way as to obey it, is God's gift.</w:t>
      </w:r>
    </w:p>
    <w:p>
      <w:pPr>
        <w:widowControl w:val="0"/>
        <w:numPr>
          <w:ilvl w:val="0"/>
          <w:numId w:val="0"/>
        </w:numPr>
        <w:jc w:val="both"/>
        <w:rPr>
          <w:rFonts w:hint="eastAsia"/>
        </w:rPr>
      </w:pPr>
      <w:r>
        <w:rPr>
          <w:rFonts w:hint="eastAsia"/>
        </w:rPr>
        <w:t>然而，无论上帝的道以何种方式向人宣讲，毫无疑问，人以顺服的方式听从它，乃是上帝的恩赐。</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49.--FURTHER REFERENCES TO CYPRIAN AND AMBROSE.</w:t>
      </w:r>
    </w:p>
    <w:p>
      <w:pPr>
        <w:widowControl w:val="0"/>
        <w:numPr>
          <w:ilvl w:val="0"/>
          <w:numId w:val="0"/>
        </w:numPr>
        <w:jc w:val="both"/>
        <w:rPr>
          <w:rFonts w:hint="eastAsia"/>
        </w:rPr>
      </w:pPr>
      <w:r>
        <w:rPr>
          <w:rFonts w:hint="eastAsia"/>
        </w:rPr>
        <w:t>第四十九章——进一步提及居普良和安波罗修。</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Wherefore, the above-mentioned most excellent commentators on the divine declarations both preached the true grace of God as it ought to be preached,--that is, as a grace preceded by no human deservings,--and urgently exhorted to the doing of the divine commandments, that they who might have the gift of obedience should hear what commands they ought to obey.</w:t>
      </w:r>
    </w:p>
    <w:p>
      <w:pPr>
        <w:widowControl w:val="0"/>
        <w:numPr>
          <w:ilvl w:val="0"/>
          <w:numId w:val="0"/>
        </w:numPr>
        <w:jc w:val="both"/>
        <w:rPr>
          <w:rFonts w:hint="eastAsia"/>
        </w:rPr>
      </w:pPr>
      <w:r>
        <w:rPr>
          <w:rFonts w:hint="eastAsia"/>
        </w:rPr>
        <w:t>因此，上述最优秀的上帝宣告的注释家们，既传讲了上帝真实的恩典，正如它应当被传讲的那样——也就是说，作为一种没有任何属人功德在先的恩典——又迫切地劝勉人遵行上帝的命令，以便那些或许拥有顺服恩赐的人，可以听见他们应当遵守的命令。</w:t>
      </w:r>
    </w:p>
    <w:p>
      <w:pPr>
        <w:widowControl w:val="0"/>
        <w:numPr>
          <w:ilvl w:val="0"/>
          <w:numId w:val="0"/>
        </w:numPr>
        <w:jc w:val="both"/>
        <w:rPr>
          <w:rFonts w:hint="eastAsia"/>
        </w:rPr>
      </w:pPr>
      <w:r>
        <w:rPr>
          <w:rFonts w:hint="eastAsia"/>
        </w:rPr>
        <w:t>For if any merits of ours precede grace, certainly it is the merit of some deed, or word, or thought, wherein also is understood a good will itself.</w:t>
      </w:r>
    </w:p>
    <w:p>
      <w:pPr>
        <w:widowControl w:val="0"/>
        <w:numPr>
          <w:ilvl w:val="0"/>
          <w:numId w:val="0"/>
        </w:numPr>
        <w:jc w:val="both"/>
        <w:rPr>
          <w:rFonts w:hint="eastAsia"/>
        </w:rPr>
      </w:pPr>
      <w:r>
        <w:rPr>
          <w:rFonts w:hint="eastAsia"/>
        </w:rPr>
        <w:t>因为如果我们任何的功德先于恩典，那肯定就是某种行为、言语或思想的功德，其中也包含了善意本身。</w:t>
      </w:r>
    </w:p>
    <w:p>
      <w:pPr>
        <w:widowControl w:val="0"/>
        <w:numPr>
          <w:ilvl w:val="0"/>
          <w:numId w:val="0"/>
        </w:numPr>
        <w:jc w:val="both"/>
        <w:rPr>
          <w:rFonts w:hint="eastAsia"/>
        </w:rPr>
      </w:pPr>
      <w:r>
        <w:rPr>
          <w:rFonts w:hint="eastAsia"/>
        </w:rPr>
        <w:t>But he very briefly summed up the kinds of all deservings who said, "We must glory in nothing, because nothing is our own."</w:t>
      </w:r>
    </w:p>
    <w:p>
      <w:pPr>
        <w:widowControl w:val="0"/>
        <w:numPr>
          <w:ilvl w:val="0"/>
          <w:numId w:val="0"/>
        </w:numPr>
        <w:jc w:val="both"/>
        <w:rPr>
          <w:rFonts w:hint="eastAsia"/>
        </w:rPr>
      </w:pPr>
      <w:r>
        <w:rPr>
          <w:rFonts w:hint="eastAsia"/>
        </w:rPr>
        <w:t>但那位说“我们不可在任何事上夸口，因为没有任何东西是我们自己的”的人，非常简要地总结了所有功德的种类。</w:t>
      </w:r>
    </w:p>
    <w:p>
      <w:pPr>
        <w:widowControl w:val="0"/>
        <w:numPr>
          <w:ilvl w:val="0"/>
          <w:numId w:val="0"/>
        </w:numPr>
        <w:jc w:val="both"/>
        <w:rPr>
          <w:rFonts w:hint="eastAsia"/>
        </w:rPr>
      </w:pPr>
      <w:r>
        <w:rPr>
          <w:rFonts w:hint="eastAsia"/>
        </w:rPr>
        <w:t>And he who says, "Our heart and our thoughts are not in our own power," did not pass over acts and words also, for there is no act or word of man which does not proceed from the heart and the thought.</w:t>
      </w:r>
    </w:p>
    <w:p>
      <w:pPr>
        <w:widowControl w:val="0"/>
        <w:numPr>
          <w:ilvl w:val="0"/>
          <w:numId w:val="0"/>
        </w:numPr>
        <w:jc w:val="both"/>
        <w:rPr>
          <w:rFonts w:hint="eastAsia"/>
        </w:rPr>
      </w:pPr>
      <w:r>
        <w:rPr>
          <w:rFonts w:hint="eastAsia"/>
        </w:rPr>
        <w:t>说“我们的心和我们的思想不在我们自己的掌握之中”的人，也没有忽略行为和言语，因为人没有任何行为或言语不是发自内心和思想的。</w:t>
      </w:r>
    </w:p>
    <w:p>
      <w:pPr>
        <w:widowControl w:val="0"/>
        <w:numPr>
          <w:ilvl w:val="0"/>
          <w:numId w:val="0"/>
        </w:numPr>
        <w:jc w:val="both"/>
        <w:rPr>
          <w:rFonts w:hint="eastAsia"/>
        </w:rPr>
      </w:pPr>
      <w:r>
        <w:rPr>
          <w:rFonts w:hint="eastAsia"/>
        </w:rPr>
        <w:t>But what more could that most glorious martyr and most luminous doctor Cyprian say concerning this matter, than when he impressed upon us that it behoves us to pray, in the Lord's Prayer, even for the adversaries of the Christian faith, showing what he thought of the beginning of the faith, that it also is God's gift, and pointing out that the Church of Christ prays daily for perseverance unto the end, because none but God gives that perseverance to those who have persevered?</w:t>
      </w:r>
    </w:p>
    <w:p>
      <w:pPr>
        <w:widowControl w:val="0"/>
        <w:numPr>
          <w:ilvl w:val="0"/>
          <w:numId w:val="0"/>
        </w:numPr>
        <w:jc w:val="both"/>
        <w:rPr>
          <w:rFonts w:hint="eastAsia"/>
        </w:rPr>
      </w:pPr>
      <w:r>
        <w:rPr>
          <w:rFonts w:hint="eastAsia"/>
        </w:rPr>
        <w:t>但是，那位最荣耀的殉道者和最杰出的博士居普良，关于这件事还能说什么比这更多呢？他曾向我们强调，我们甚至应当在主祷文中为基督教信仰的仇敌祷告，表明他对信仰开端的看法，即信仰的开端也是上帝的恩赐，并指出基督的教会每天都为坚忍到底而祷告，因为除了上帝之外，没有人能将那坚忍赐给那些已经坚忍的人。</w:t>
      </w:r>
    </w:p>
    <w:p>
      <w:pPr>
        <w:widowControl w:val="0"/>
        <w:numPr>
          <w:ilvl w:val="0"/>
          <w:numId w:val="0"/>
        </w:numPr>
        <w:jc w:val="both"/>
        <w:rPr>
          <w:rFonts w:hint="eastAsia"/>
        </w:rPr>
      </w:pPr>
      <w:r>
        <w:rPr>
          <w:rFonts w:hint="eastAsia"/>
        </w:rPr>
        <w:t>Moreover, the blessed Ambrose, when he was expounding the passage where the Evangelist Luke says, "It seemed good to me also," says, "What he declares to have seemed good to himself cannot have seemed good to him alone.</w:t>
      </w:r>
    </w:p>
    <w:p>
      <w:pPr>
        <w:widowControl w:val="0"/>
        <w:numPr>
          <w:ilvl w:val="0"/>
          <w:numId w:val="0"/>
        </w:numPr>
        <w:jc w:val="both"/>
        <w:rPr>
          <w:rFonts w:hint="eastAsia"/>
        </w:rPr>
      </w:pPr>
      <w:r>
        <w:rPr>
          <w:rFonts w:hint="eastAsia"/>
        </w:rPr>
        <w:t>此外，蒙福的安波罗修在解释路加福音中“我也以为美”这句话时说：“他宣称自己以为美的事，不可能只对他自己以为美。</w:t>
      </w:r>
    </w:p>
    <w:p>
      <w:pPr>
        <w:widowControl w:val="0"/>
        <w:numPr>
          <w:ilvl w:val="0"/>
          <w:numId w:val="0"/>
        </w:numPr>
        <w:jc w:val="both"/>
        <w:rPr>
          <w:rFonts w:hint="eastAsia"/>
        </w:rPr>
      </w:pPr>
      <w:r>
        <w:rPr>
          <w:rFonts w:hint="eastAsia"/>
        </w:rPr>
        <w:t>For not alone by human will did it seem good, but as it pleased Him who speaks in me, Christ, who effects that that which is good may also seem good to us: for whom He has mercy on He also calls.</w:t>
      </w:r>
    </w:p>
    <w:p>
      <w:pPr>
        <w:widowControl w:val="0"/>
        <w:numPr>
          <w:ilvl w:val="0"/>
          <w:numId w:val="0"/>
        </w:numPr>
        <w:jc w:val="both"/>
        <w:rPr>
          <w:rFonts w:hint="eastAsia"/>
        </w:rPr>
      </w:pPr>
      <w:r>
        <w:rPr>
          <w:rFonts w:hint="eastAsia"/>
        </w:rPr>
        <w:t>因为这并非单凭人的意志而以为美，而是照着那在我里面说话的基督的喜悦，祂使那美善的事也使我们以为美：因为祂怜悯谁，就召谁。</w:t>
      </w:r>
    </w:p>
    <w:p>
      <w:pPr>
        <w:widowControl w:val="0"/>
        <w:numPr>
          <w:ilvl w:val="0"/>
          <w:numId w:val="0"/>
        </w:numPr>
        <w:jc w:val="both"/>
        <w:rPr>
          <w:rFonts w:hint="eastAsia"/>
        </w:rPr>
      </w:pPr>
      <w:r>
        <w:rPr>
          <w:rFonts w:hint="eastAsia"/>
        </w:rPr>
        <w:t>And therefore he who follows: Christ may answer, when he is asked why he wished to become a Christian, 'It seemed good to me also.'</w:t>
      </w:r>
    </w:p>
    <w:p>
      <w:pPr>
        <w:widowControl w:val="0"/>
        <w:numPr>
          <w:ilvl w:val="0"/>
          <w:numId w:val="0"/>
        </w:numPr>
        <w:jc w:val="both"/>
        <w:rPr>
          <w:rFonts w:hint="eastAsia"/>
        </w:rPr>
      </w:pPr>
      <w:r>
        <w:rPr>
          <w:rFonts w:hint="eastAsia"/>
        </w:rPr>
        <w:t>因此，凡跟随基督的人，当被问及为何愿意成为基督徒时，可以回答说：‘我也以为美。’</w:t>
      </w:r>
    </w:p>
    <w:p>
      <w:pPr>
        <w:widowControl w:val="0"/>
        <w:numPr>
          <w:ilvl w:val="0"/>
          <w:numId w:val="0"/>
        </w:numPr>
        <w:jc w:val="both"/>
        <w:rPr>
          <w:rFonts w:hint="eastAsia"/>
        </w:rPr>
      </w:pPr>
      <w:r>
        <w:rPr>
          <w:rFonts w:hint="eastAsia"/>
        </w:rPr>
        <w:t>And when he says this, he does not deny that it seemed good to God; for the will of men is prepared by God.</w:t>
      </w:r>
    </w:p>
    <w:p>
      <w:pPr>
        <w:widowControl w:val="0"/>
        <w:numPr>
          <w:ilvl w:val="0"/>
          <w:numId w:val="0"/>
        </w:numPr>
        <w:jc w:val="both"/>
        <w:rPr>
          <w:rFonts w:hint="eastAsia"/>
        </w:rPr>
      </w:pPr>
      <w:r>
        <w:rPr>
          <w:rFonts w:hint="eastAsia"/>
        </w:rPr>
        <w:t>当他说这话时，他并不否认上帝也以为美；因为人的意志是上帝所预备的。</w:t>
      </w:r>
    </w:p>
    <w:p>
      <w:pPr>
        <w:widowControl w:val="0"/>
        <w:numPr>
          <w:ilvl w:val="0"/>
          <w:numId w:val="0"/>
        </w:numPr>
        <w:jc w:val="both"/>
        <w:rPr>
          <w:rFonts w:hint="eastAsia"/>
        </w:rPr>
      </w:pPr>
      <w:r>
        <w:rPr>
          <w:rFonts w:hint="eastAsia"/>
        </w:rPr>
        <w:t>For it is God's grace that God should be honoured by the saint."</w:t>
      </w:r>
    </w:p>
    <w:p>
      <w:pPr>
        <w:widowControl w:val="0"/>
        <w:numPr>
          <w:ilvl w:val="0"/>
          <w:numId w:val="0"/>
        </w:numPr>
        <w:jc w:val="both"/>
        <w:rPr>
          <w:rFonts w:hint="eastAsia"/>
        </w:rPr>
      </w:pPr>
      <w:r>
        <w:rPr>
          <w:rFonts w:hint="eastAsia"/>
        </w:rPr>
        <w:t>因为上帝被圣徒尊荣，乃是上帝的恩典。”</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Moreover, in the same work,--that is, in the exposition of the same Gospel, when he had come to that place where the Samaritans would not receive the Lord when His face was as going to Jerusalem,--he says, "Learn at the same time that He would not be received by those who were not converted in simpleness of mind.</w:t>
      </w:r>
    </w:p>
    <w:p>
      <w:pPr>
        <w:widowControl w:val="0"/>
        <w:numPr>
          <w:ilvl w:val="0"/>
          <w:numId w:val="0"/>
        </w:numPr>
        <w:jc w:val="both"/>
        <w:rPr>
          <w:rFonts w:hint="eastAsia"/>
        </w:rPr>
      </w:pPr>
      <w:r>
        <w:rPr>
          <w:rFonts w:hint="eastAsia"/>
        </w:rPr>
        <w:t>此外，在同一部著作中——即在同一部福音书的阐释中，当他讲到撒玛利亚人不接待主，因为祂的面是朝着耶路撒冷去的时候——他说：“同时要学习，那些没有以单纯的心意归正的人，是不会接待祂的。</w:t>
      </w:r>
    </w:p>
    <w:p>
      <w:pPr>
        <w:widowControl w:val="0"/>
        <w:numPr>
          <w:ilvl w:val="0"/>
          <w:numId w:val="0"/>
        </w:numPr>
        <w:jc w:val="both"/>
        <w:rPr>
          <w:rFonts w:hint="eastAsia"/>
        </w:rPr>
      </w:pPr>
      <w:r>
        <w:rPr>
          <w:rFonts w:hint="eastAsia"/>
        </w:rPr>
        <w:t>For if He had been willing, He would have made them devout who were undevout.</w:t>
      </w:r>
    </w:p>
    <w:p>
      <w:pPr>
        <w:widowControl w:val="0"/>
        <w:numPr>
          <w:ilvl w:val="0"/>
          <w:numId w:val="0"/>
        </w:numPr>
        <w:jc w:val="both"/>
        <w:rPr>
          <w:rFonts w:hint="eastAsia"/>
        </w:rPr>
      </w:pPr>
      <w:r>
        <w:rPr>
          <w:rFonts w:hint="eastAsia"/>
        </w:rPr>
        <w:t>因为如果祂愿意，祂本可以使那些不虔诚的人变得虔诚。</w:t>
      </w:r>
    </w:p>
    <w:p>
      <w:pPr>
        <w:widowControl w:val="0"/>
        <w:numPr>
          <w:ilvl w:val="0"/>
          <w:numId w:val="0"/>
        </w:numPr>
        <w:jc w:val="both"/>
        <w:rPr>
          <w:rFonts w:hint="eastAsia"/>
        </w:rPr>
      </w:pPr>
      <w:r>
        <w:rPr>
          <w:rFonts w:hint="eastAsia"/>
        </w:rPr>
        <w:t>And why they would not receive Him, the evangelist himself mentioned, saying, 'Because His face was as of one going towards Jerusalem.'</w:t>
      </w:r>
    </w:p>
    <w:p>
      <w:pPr>
        <w:widowControl w:val="0"/>
        <w:numPr>
          <w:ilvl w:val="0"/>
          <w:numId w:val="0"/>
        </w:numPr>
        <w:jc w:val="both"/>
        <w:rPr>
          <w:rFonts w:hint="eastAsia"/>
        </w:rPr>
      </w:pPr>
      <w:r>
        <w:rPr>
          <w:rFonts w:hint="eastAsia"/>
        </w:rPr>
        <w:t>至于他们为何不接待祂，传福音者自己提到了，说：‘因为祂的面是朝着耶路撒冷去的。’</w:t>
      </w:r>
    </w:p>
    <w:p>
      <w:pPr>
        <w:widowControl w:val="0"/>
        <w:numPr>
          <w:ilvl w:val="0"/>
          <w:numId w:val="0"/>
        </w:numPr>
        <w:jc w:val="both"/>
        <w:rPr>
          <w:rFonts w:hint="eastAsia"/>
        </w:rPr>
      </w:pPr>
      <w:r>
        <w:rPr>
          <w:rFonts w:hint="eastAsia"/>
        </w:rPr>
        <w:t>But the disciples earnestly desired to be received into Samaria.</w:t>
      </w:r>
    </w:p>
    <w:p>
      <w:pPr>
        <w:widowControl w:val="0"/>
        <w:numPr>
          <w:ilvl w:val="0"/>
          <w:numId w:val="0"/>
        </w:numPr>
        <w:jc w:val="both"/>
        <w:rPr>
          <w:rFonts w:hint="eastAsia"/>
        </w:rPr>
      </w:pPr>
      <w:r>
        <w:rPr>
          <w:rFonts w:hint="eastAsia"/>
        </w:rPr>
        <w:t>但门徒们却热切地渴望被撒玛利亚接纳。</w:t>
      </w:r>
    </w:p>
    <w:p>
      <w:pPr>
        <w:widowControl w:val="0"/>
        <w:numPr>
          <w:ilvl w:val="0"/>
          <w:numId w:val="0"/>
        </w:numPr>
        <w:jc w:val="both"/>
        <w:rPr>
          <w:rFonts w:hint="eastAsia"/>
        </w:rPr>
      </w:pPr>
      <w:r>
        <w:rPr>
          <w:rFonts w:hint="eastAsia"/>
        </w:rPr>
        <w:t>But God calls those whom He makes worthy, and makes religious whom He will."</w:t>
      </w:r>
    </w:p>
    <w:p>
      <w:pPr>
        <w:widowControl w:val="0"/>
        <w:numPr>
          <w:ilvl w:val="0"/>
          <w:numId w:val="0"/>
        </w:numPr>
        <w:jc w:val="both"/>
        <w:rPr>
          <w:rFonts w:hint="eastAsia"/>
        </w:rPr>
      </w:pPr>
      <w:r>
        <w:rPr>
          <w:rFonts w:hint="eastAsia"/>
        </w:rPr>
        <w:t>但上帝召那些祂使之配得的人，并使那些祂愿意的人成为虔诚的。”</w:t>
      </w:r>
    </w:p>
    <w:p>
      <w:pPr>
        <w:widowControl w:val="0"/>
        <w:numPr>
          <w:ilvl w:val="0"/>
          <w:numId w:val="0"/>
        </w:numPr>
        <w:jc w:val="both"/>
        <w:rPr>
          <w:rFonts w:hint="eastAsia"/>
        </w:rPr>
      </w:pPr>
      <w:r>
        <w:rPr>
          <w:rFonts w:hint="eastAsia"/>
        </w:rPr>
        <w:t>What more evident, what more manifest do we ask from commentators on God's word, if we are pleased to hear from them what is clear in the Scriptures?</w:t>
      </w:r>
    </w:p>
    <w:p>
      <w:pPr>
        <w:widowControl w:val="0"/>
        <w:numPr>
          <w:ilvl w:val="0"/>
          <w:numId w:val="0"/>
        </w:numPr>
        <w:jc w:val="both"/>
        <w:rPr>
          <w:rFonts w:hint="eastAsia"/>
        </w:rPr>
      </w:pPr>
      <w:r>
        <w:rPr>
          <w:rFonts w:hint="eastAsia"/>
        </w:rPr>
        <w:t>如果我们乐于从上帝圣言的注释者那里听到圣经中清楚明白的内容，我们还能要求什么更明显、更清楚的呢？</w:t>
      </w:r>
    </w:p>
    <w:p>
      <w:pPr>
        <w:widowControl w:val="0"/>
        <w:numPr>
          <w:ilvl w:val="0"/>
          <w:numId w:val="0"/>
        </w:numPr>
        <w:jc w:val="both"/>
        <w:rPr>
          <w:rFonts w:hint="eastAsia"/>
        </w:rPr>
      </w:pPr>
      <w:r>
        <w:rPr>
          <w:rFonts w:hint="eastAsia"/>
        </w:rPr>
        <w:t>But to these two, who ought to be enough, let us add also a third, the holy Gregory, who testifies that it is the gift of God both to believe in God and to confess what we believe, saying, "I beg of you confess the Trinity of one godhead; but if ye wish otherwise, say that it is of one nature, and God will be besought that a voice shall be given to you by the Holy Spirit ;" that is, God will be besought to allow a voice to be given to you by which you may confess what you believe.</w:t>
      </w:r>
    </w:p>
    <w:p>
      <w:pPr>
        <w:widowControl w:val="0"/>
        <w:numPr>
          <w:ilvl w:val="0"/>
          <w:numId w:val="0"/>
        </w:numPr>
        <w:jc w:val="both"/>
        <w:rPr>
          <w:rFonts w:hint="eastAsia"/>
        </w:rPr>
      </w:pPr>
      <w:r>
        <w:rPr>
          <w:rFonts w:hint="eastAsia"/>
        </w:rPr>
        <w:t>但是，这两个人本应足够了，让我们再加上第三个人，圣格列高利，他作见证说，相信上帝和承认我们所信的，都是上帝的恩赐，他说：“我恳求你们承认独一神性的三位一体；但如果你们另有想法，就说它是独一的本性，并且要恳求上帝，使圣灵赐给你们声音；”也就是说，要恳求上帝，允许赐给你们声音，藉此你们可以承认你们所信的。</w:t>
      </w:r>
    </w:p>
    <w:p>
      <w:pPr>
        <w:widowControl w:val="0"/>
        <w:numPr>
          <w:ilvl w:val="0"/>
          <w:numId w:val="0"/>
        </w:numPr>
        <w:jc w:val="both"/>
        <w:rPr>
          <w:rFonts w:hint="eastAsia"/>
        </w:rPr>
      </w:pPr>
      <w:r>
        <w:rPr>
          <w:rFonts w:hint="eastAsia"/>
        </w:rPr>
        <w:t>"For He will give, I am certain, He who gave what is first, will give also what is second."</w:t>
      </w:r>
    </w:p>
    <w:p>
      <w:pPr>
        <w:widowControl w:val="0"/>
        <w:numPr>
          <w:ilvl w:val="0"/>
          <w:numId w:val="0"/>
        </w:numPr>
        <w:jc w:val="both"/>
        <w:rPr>
          <w:rFonts w:hint="eastAsia"/>
        </w:rPr>
      </w:pPr>
      <w:r>
        <w:rPr>
          <w:rFonts w:hint="eastAsia"/>
        </w:rPr>
        <w:t>“因为祂必赐予，我确信，那赐予最初的，也必赐予其次的。”</w:t>
      </w:r>
    </w:p>
    <w:p>
      <w:pPr>
        <w:widowControl w:val="0"/>
        <w:numPr>
          <w:ilvl w:val="0"/>
          <w:numId w:val="0"/>
        </w:numPr>
        <w:jc w:val="both"/>
        <w:rPr>
          <w:rFonts w:hint="eastAsia"/>
        </w:rPr>
      </w:pPr>
      <w:r>
        <w:rPr>
          <w:rFonts w:hint="eastAsia"/>
        </w:rPr>
        <w:t>He who gave belief, will also give confession.</w:t>
      </w:r>
    </w:p>
    <w:p>
      <w:pPr>
        <w:widowControl w:val="0"/>
        <w:numPr>
          <w:ilvl w:val="0"/>
          <w:numId w:val="0"/>
        </w:numPr>
        <w:jc w:val="both"/>
        <w:rPr>
          <w:rFonts w:hint="eastAsia"/>
        </w:rPr>
      </w:pPr>
      <w:r>
        <w:rPr>
          <w:rFonts w:hint="eastAsia"/>
        </w:rPr>
        <w:t>那赐予信仰的，也必赐予认信。</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50.--OBEDIENCE NOT DISCOURAGED BY PREACHING GOD'S GIFTS.</w:t>
      </w:r>
    </w:p>
    <w:p>
      <w:pPr>
        <w:widowControl w:val="0"/>
        <w:numPr>
          <w:ilvl w:val="0"/>
          <w:numId w:val="0"/>
        </w:numPr>
        <w:jc w:val="both"/>
        <w:rPr>
          <w:rFonts w:hint="eastAsia"/>
        </w:rPr>
      </w:pPr>
      <w:r>
        <w:rPr>
          <w:rFonts w:hint="eastAsia"/>
        </w:rPr>
        <w:t>第五十章——传讲上帝的恩赐并不妨碍顺服。</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Such doctors, and so great as these, when they say that there is nothing of which we may boast as if of our own which God has not given us, and that our very heart and our thoughts are not in our own power; and when they give the whole to God, and confess that from Him we receive that we are converted to Him in such wise as to continue,--that that which is good appears also to us to be good, and we wish for it,--that we honour God and receive Christ,--that from undevout people we are made devout and religious,--that we believe in the Trinity itself, and also confess with our voice what we believe:-certainly attribute all these things to God's grace, acknowledge them as God's gifts, and testify that they come to us from Him, and are not from ourselves.</w:t>
      </w:r>
    </w:p>
    <w:p>
      <w:pPr>
        <w:widowControl w:val="0"/>
        <w:numPr>
          <w:ilvl w:val="0"/>
          <w:numId w:val="0"/>
        </w:numPr>
        <w:jc w:val="both"/>
        <w:rPr>
          <w:rFonts w:hint="eastAsia"/>
        </w:rPr>
      </w:pPr>
      <w:r>
        <w:rPr>
          <w:rFonts w:hint="eastAsia"/>
        </w:rPr>
        <w:t>这样的博士，并且如此伟大，当他们说没有任何我们可以仿佛凭自己夸口而上帝没有赐给我们的东西，并且我们的心和我们的思想都不在我们的掌握之中；当他们将一切都归给上帝，并承认我们从祂那里领受，使我们归向祂并得以持续——那美善的事也使我们看为美善，并且我们渴望它——我们尊荣上帝并接受基督——我们从不虔诚的人变成虔诚和敬虔的人——我们相信三位一体本身，并且也用我们的声音承认我们所相信的：——他们当然将所有这些事都归于上帝的恩典，承认它们是上帝的恩赐，并作见证说它们是从祂临到我们的，而不是从我们自己来的。</w:t>
      </w:r>
    </w:p>
    <w:p>
      <w:pPr>
        <w:widowControl w:val="0"/>
        <w:numPr>
          <w:ilvl w:val="0"/>
          <w:numId w:val="0"/>
        </w:numPr>
        <w:jc w:val="both"/>
        <w:rPr>
          <w:rFonts w:hint="eastAsia"/>
        </w:rPr>
      </w:pPr>
      <w:r>
        <w:rPr>
          <w:rFonts w:hint="eastAsia"/>
        </w:rPr>
        <w:t>But will any one say that they in such wise confessed that grace of God as to venture to deny His foreknowledge, which not only learned but unlearned men also confess ?</w:t>
      </w:r>
    </w:p>
    <w:p>
      <w:pPr>
        <w:widowControl w:val="0"/>
        <w:numPr>
          <w:ilvl w:val="0"/>
          <w:numId w:val="0"/>
        </w:numPr>
        <w:jc w:val="both"/>
        <w:rPr>
          <w:rFonts w:hint="eastAsia"/>
        </w:rPr>
      </w:pPr>
      <w:r>
        <w:rPr>
          <w:rFonts w:hint="eastAsia"/>
        </w:rPr>
        <w:t>但是，有谁会说他们如此承认上帝的恩典，以致敢于否认祂的预知呢？不仅有学问的人，甚至没有学问的人也承认祂的预知。</w:t>
      </w:r>
    </w:p>
    <w:p>
      <w:pPr>
        <w:widowControl w:val="0"/>
        <w:numPr>
          <w:ilvl w:val="0"/>
          <w:numId w:val="0"/>
        </w:numPr>
        <w:jc w:val="both"/>
        <w:rPr>
          <w:rFonts w:hint="eastAsia"/>
        </w:rPr>
      </w:pPr>
      <w:r>
        <w:rPr>
          <w:rFonts w:hint="eastAsia"/>
        </w:rPr>
        <w:t>Again, if they had so known that God gives these things that they were not ignorant that He foreknew that He would give them, and could not have been ignorant to whom He would give them: beyond a doubt they had known the predestination which, as preached by the apostles, we laboriously and diligently maintain against the modern heretics.</w:t>
      </w:r>
    </w:p>
    <w:p>
      <w:pPr>
        <w:widowControl w:val="0"/>
        <w:numPr>
          <w:ilvl w:val="0"/>
          <w:numId w:val="0"/>
        </w:numPr>
        <w:jc w:val="both"/>
        <w:rPr>
          <w:rFonts w:hint="eastAsia"/>
        </w:rPr>
      </w:pPr>
      <w:r>
        <w:rPr>
          <w:rFonts w:hint="eastAsia"/>
        </w:rPr>
        <w:t>再者，如果他们如此知道上帝赐予这些事物，以致他们并非不知道祂预知祂会赐予它们，并且不可能不知道祂会赐给谁：毫无疑问，他们已经知道使徒所传讲的预定，我们正辛勤而努力地维护这种预定，以对抗现代的异端。</w:t>
      </w:r>
    </w:p>
    <w:p>
      <w:pPr>
        <w:widowControl w:val="0"/>
        <w:numPr>
          <w:ilvl w:val="0"/>
          <w:numId w:val="0"/>
        </w:numPr>
        <w:jc w:val="both"/>
        <w:rPr>
          <w:rFonts w:hint="eastAsia"/>
        </w:rPr>
      </w:pPr>
      <w:r>
        <w:rPr>
          <w:rFonts w:hint="eastAsia"/>
        </w:rPr>
        <w:t>Nor would it be with any manner of justice said, nevertheless, to them because they preach obedience, and fervently exhort, to the extent of the ability of each one, to its practice, "If you do not wish that the obedience to which you are stirring us up should grow cold in our heart, forbear to preach to us that grace of God by which you confess that God gives what you are exhorting us to do."</w:t>
      </w:r>
    </w:p>
    <w:p>
      <w:pPr>
        <w:widowControl w:val="0"/>
        <w:numPr>
          <w:ilvl w:val="0"/>
          <w:numId w:val="0"/>
        </w:numPr>
        <w:jc w:val="both"/>
        <w:rPr>
          <w:rFonts w:hint="eastAsia"/>
        </w:rPr>
      </w:pPr>
      <w:r>
        <w:rPr>
          <w:rFonts w:hint="eastAsia"/>
        </w:rPr>
        <w:t>然而，尽管如此，对他们说这样的话，也绝非公允，因为他们传讲顺服，并热切地劝勉人尽其所能去实践顺服：“如果你们不希望你们所激励我们去行的顺服，在我们心中冷淡下来，就不要向我们传讲你们所承认的上帝藉以赐予你们所劝勉我们去行的恩典。”</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51 [XX.]--PREDESTINATION MUST BE PREACHED.</w:t>
      </w:r>
    </w:p>
    <w:p>
      <w:pPr>
        <w:widowControl w:val="0"/>
        <w:numPr>
          <w:ilvl w:val="0"/>
          <w:numId w:val="0"/>
        </w:numPr>
        <w:jc w:val="both"/>
        <w:rPr>
          <w:rFonts w:hint="eastAsia"/>
        </w:rPr>
      </w:pPr>
      <w:r>
        <w:rPr>
          <w:rFonts w:hint="eastAsia"/>
        </w:rPr>
        <w:t>第五十一章 [卷二十]——必须传讲预定。</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Wherefore, if both the apostles and the teachers of the Church who succeeded them and imitated them did both these things,--that is, both truly preached the grace of God which is not given according to our merits, and inculcated by wholesome precepts a pious obedience,--what is it which these people of our time think themselves rightly bound by the invincible force of truth to say, "Even if what is said of the predestination of God's benefits be true, yet it must not be preached to the people"?</w:t>
      </w:r>
    </w:p>
    <w:p>
      <w:pPr>
        <w:widowControl w:val="0"/>
        <w:numPr>
          <w:ilvl w:val="0"/>
          <w:numId w:val="0"/>
        </w:numPr>
        <w:jc w:val="both"/>
        <w:rPr>
          <w:rFonts w:hint="eastAsia"/>
        </w:rPr>
      </w:pPr>
      <w:r>
        <w:rPr>
          <w:rFonts w:hint="eastAsia"/>
        </w:rPr>
        <w:t>因此，如果使徒和继承并效法他们的教会教师都做了这两件事——也就是说，既真实地传讲了并非按照我们的功德赐予的上帝的恩典，又藉着有益的训诲灌输了虔诚的顺服——那么，我们这个时代的人，凭着真理不可战胜的力量，认为自己理当说“即使关于上帝恩惠预定的说法是真的，也不应向百姓传讲”，这又是什么呢？</w:t>
      </w:r>
    </w:p>
    <w:p>
      <w:pPr>
        <w:widowControl w:val="0"/>
        <w:numPr>
          <w:ilvl w:val="0"/>
          <w:numId w:val="0"/>
        </w:numPr>
        <w:jc w:val="both"/>
        <w:rPr>
          <w:rFonts w:hint="eastAsia"/>
        </w:rPr>
      </w:pPr>
      <w:r>
        <w:rPr>
          <w:rFonts w:hint="eastAsia"/>
        </w:rPr>
        <w:t>It must absolutely be preached, so that he who has ears to hear, may hear.</w:t>
      </w:r>
    </w:p>
    <w:p>
      <w:pPr>
        <w:widowControl w:val="0"/>
        <w:numPr>
          <w:ilvl w:val="0"/>
          <w:numId w:val="0"/>
        </w:numPr>
        <w:jc w:val="both"/>
        <w:rPr>
          <w:rFonts w:hint="eastAsia"/>
        </w:rPr>
      </w:pPr>
      <w:r>
        <w:rPr>
          <w:rFonts w:hint="eastAsia"/>
        </w:rPr>
        <w:t>它绝对必须被传讲，以便凡有耳可听的，就可以听。</w:t>
      </w:r>
    </w:p>
    <w:p>
      <w:pPr>
        <w:widowControl w:val="0"/>
        <w:numPr>
          <w:ilvl w:val="0"/>
          <w:numId w:val="0"/>
        </w:numPr>
        <w:jc w:val="both"/>
        <w:rPr>
          <w:rFonts w:hint="eastAsia"/>
        </w:rPr>
      </w:pPr>
      <w:r>
        <w:rPr>
          <w:rFonts w:hint="eastAsia"/>
        </w:rPr>
        <w:t>And who has them if he has not received them from Him who says, "I will give them a heart to know me, and ears to hear "?</w:t>
      </w:r>
    </w:p>
    <w:p>
      <w:pPr>
        <w:widowControl w:val="0"/>
        <w:numPr>
          <w:ilvl w:val="0"/>
          <w:numId w:val="0"/>
        </w:numPr>
        <w:jc w:val="both"/>
        <w:rPr>
          <w:rFonts w:hint="eastAsia"/>
        </w:rPr>
      </w:pPr>
      <w:r>
        <w:rPr>
          <w:rFonts w:hint="eastAsia"/>
        </w:rPr>
        <w:t>如果他没有从那位说“我要赐他们认识我的心，和能听的耳”的祂那里领受，谁又有呢？</w:t>
      </w:r>
    </w:p>
    <w:p>
      <w:pPr>
        <w:widowControl w:val="0"/>
        <w:numPr>
          <w:ilvl w:val="0"/>
          <w:numId w:val="0"/>
        </w:numPr>
        <w:jc w:val="both"/>
        <w:rPr>
          <w:rFonts w:hint="eastAsia"/>
        </w:rPr>
      </w:pPr>
      <w:r>
        <w:rPr>
          <w:rFonts w:hint="eastAsia"/>
        </w:rPr>
        <w:t>Assuredly, he who has not received may reject; while, yet, he who receives may take and drink, may drink and live.</w:t>
      </w:r>
    </w:p>
    <w:p>
      <w:pPr>
        <w:widowControl w:val="0"/>
        <w:numPr>
          <w:ilvl w:val="0"/>
          <w:numId w:val="0"/>
        </w:numPr>
        <w:jc w:val="both"/>
        <w:rPr>
          <w:rFonts w:hint="eastAsia"/>
        </w:rPr>
      </w:pPr>
      <w:r>
        <w:rPr>
          <w:rFonts w:hint="eastAsia"/>
        </w:rPr>
        <w:t>当然，没有领受的人可以拒绝；然而，领受的人可以拿来喝，可以喝而活。</w:t>
      </w:r>
    </w:p>
    <w:p>
      <w:pPr>
        <w:widowControl w:val="0"/>
        <w:numPr>
          <w:ilvl w:val="0"/>
          <w:numId w:val="0"/>
        </w:numPr>
        <w:jc w:val="both"/>
        <w:rPr>
          <w:rFonts w:hint="eastAsia"/>
        </w:rPr>
      </w:pPr>
      <w:r>
        <w:rPr>
          <w:rFonts w:hint="eastAsia"/>
        </w:rPr>
        <w:t>For as piety must be preached, that, by him who has ears to hear, God may be rightly worshipped; modesty must be preached, that, by him who has ears to hear, no illicit act may be perpetrated by his fleshly nature; charity must be preached, that, by him who has ears to hear, God and his neighbours may be loved;--so also must be preached such a predestination of God's benefits that he who has ears to hear may glory, not in himself, but in the Lord.</w:t>
      </w:r>
    </w:p>
    <w:p>
      <w:pPr>
        <w:widowControl w:val="0"/>
        <w:numPr>
          <w:ilvl w:val="0"/>
          <w:numId w:val="0"/>
        </w:numPr>
        <w:jc w:val="both"/>
        <w:rPr>
          <w:rFonts w:hint="eastAsia"/>
        </w:rPr>
      </w:pPr>
      <w:r>
        <w:rPr>
          <w:rFonts w:hint="eastAsia"/>
        </w:rPr>
        <w:t>因为正如必须传讲虔诚，以便凡有耳可听的人，可以正确地敬拜上帝；必须传讲谦逊，以便凡有耳可听的人，他的肉体本性不至犯任何不法的行为；必须传讲仁爱，以便凡有耳可听的人，可以爱上帝和他的邻舍；——同样，也必须传讲上帝恩惠的这种预定，以便凡有耳可听的人，可以不在自己里面夸口，而当在主里面夸口。</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52.--PREVIOUS WRITINGS ANTICIPATIVELY REFUTED THE PELAGIAN HERESY.</w:t>
      </w:r>
    </w:p>
    <w:p>
      <w:pPr>
        <w:widowControl w:val="0"/>
        <w:numPr>
          <w:ilvl w:val="0"/>
          <w:numId w:val="0"/>
        </w:numPr>
        <w:jc w:val="both"/>
        <w:rPr>
          <w:rFonts w:hint="eastAsia"/>
        </w:rPr>
      </w:pPr>
      <w:r>
        <w:rPr>
          <w:rFonts w:hint="eastAsia"/>
        </w:rPr>
        <w:t>第五十二章——先前的著作预先驳斥了伯拉纠异端。</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in respect of their saying "that it was not necessary that the hearts of so many people of little intelligence should be disquieted by the uncertainty of this kind of disputation, since the catholic faith has been defended for so many, years, with no less advantage, without this definition of predestination, as well against others as especially against the Pelagians, in so many books that have gone before, as well of catholics and others as our own;" --I much wonder that they should say this, and not observe--to say nothing of other writings in this place--that those very treatises of mine were both composed and published before the Pelagians had begun to appear; and that they do not see in how many passages of those treatises I was unawares cutting down a future Pelagian heresy, by preaching the grace by which God delivers us from evil errors and from our habits, without any preceding merits of ours,--doing this according to His gratuitous mercy.</w:t>
      </w:r>
    </w:p>
    <w:p>
      <w:pPr>
        <w:widowControl w:val="0"/>
        <w:numPr>
          <w:ilvl w:val="0"/>
          <w:numId w:val="0"/>
        </w:numPr>
        <w:jc w:val="both"/>
        <w:rPr>
          <w:rFonts w:hint="eastAsia"/>
        </w:rPr>
      </w:pPr>
      <w:r>
        <w:rPr>
          <w:rFonts w:hint="eastAsia"/>
        </w:rPr>
        <w:t>但是，关于他们所说的“没有必要因这种争论的不确定性而扰乱那么多智力低下之人的心，因为大公信仰这么多年来，在没有这种预定定义的情况下，也同样有效地得到了辩护，既反对其他人，尤其反对伯拉纠派，这在以前那么多的书中，无论是大公教徒还是其他人的书，还是我们自己的书中，都有体现；”——我非常奇怪他们会这样说，并且没有注意到——且不说此处的其他著作——我那些著作本身就是在伯拉纠派出现之前撰写和出版的；并且他们没有看到，在那些著作的许多段落中，我不知不觉地在削弱未来的伯拉纠异端，藉着传讲上帝凭祂白白的怜悯，在没有任何我们先前功德的情况下，将我们从邪恶的错误和我们的习惯中拯救出来的恩典。</w:t>
      </w:r>
    </w:p>
    <w:p>
      <w:pPr>
        <w:widowControl w:val="0"/>
        <w:numPr>
          <w:ilvl w:val="0"/>
          <w:numId w:val="0"/>
        </w:numPr>
        <w:jc w:val="both"/>
        <w:rPr>
          <w:rFonts w:hint="eastAsia"/>
        </w:rPr>
      </w:pPr>
      <w:r>
        <w:rPr>
          <w:rFonts w:hint="eastAsia"/>
        </w:rPr>
        <w:t>And this I began more fully to apprehend in that disputation which I wrote to Simplicianus, the bishop of the Church of Milan, of blessed memory, in the beginning of my episcopate, when, moreover, I both perceived and asserted that the beginning of faith is God's gift.</w:t>
      </w:r>
    </w:p>
    <w:p>
      <w:pPr>
        <w:widowControl w:val="0"/>
        <w:numPr>
          <w:ilvl w:val="0"/>
          <w:numId w:val="0"/>
        </w:numPr>
        <w:jc w:val="both"/>
        <w:rPr>
          <w:rFonts w:hint="eastAsia"/>
        </w:rPr>
      </w:pPr>
      <w:r>
        <w:rPr>
          <w:rFonts w:hint="eastAsia"/>
        </w:rPr>
        <w:t>这一点，我在写给米兰教会主教，蒙福的辛普利西安的那篇辩论中，开始更充分地理解了，那是在我主教任期之初，那时，我也察觉并断言信心的开端是上帝的恩赐。</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53.--AUGUSTIN'S "CONFESSIONS."</w:t>
      </w:r>
    </w:p>
    <w:p>
      <w:pPr>
        <w:widowControl w:val="0"/>
        <w:numPr>
          <w:ilvl w:val="0"/>
          <w:numId w:val="0"/>
        </w:numPr>
        <w:jc w:val="both"/>
        <w:rPr>
          <w:rFonts w:hint="eastAsia"/>
        </w:rPr>
      </w:pPr>
      <w:r>
        <w:rPr>
          <w:rFonts w:hint="eastAsia"/>
        </w:rPr>
        <w:t>第五十三章——奥古斯丁的《忏悔录》。</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which of my smaller works has been able to be more generally and more agreeably known than the books of my Confessions ?</w:t>
      </w:r>
    </w:p>
    <w:p>
      <w:pPr>
        <w:widowControl w:val="0"/>
        <w:numPr>
          <w:ilvl w:val="0"/>
          <w:numId w:val="0"/>
        </w:numPr>
        <w:jc w:val="both"/>
        <w:rPr>
          <w:rFonts w:hint="eastAsia"/>
        </w:rPr>
      </w:pPr>
      <w:r>
        <w:rPr>
          <w:rFonts w:hint="eastAsia"/>
        </w:rPr>
        <w:t>我的哪一部小著作能比我的《忏悔录》更广为人知、更受欢迎呢？</w:t>
      </w:r>
    </w:p>
    <w:p>
      <w:pPr>
        <w:widowControl w:val="0"/>
        <w:numPr>
          <w:ilvl w:val="0"/>
          <w:numId w:val="0"/>
        </w:numPr>
        <w:jc w:val="both"/>
        <w:rPr>
          <w:rFonts w:hint="eastAsia"/>
        </w:rPr>
      </w:pPr>
      <w:r>
        <w:rPr>
          <w:rFonts w:hint="eastAsia"/>
        </w:rPr>
        <w:t>And although I published them before the Pelagian heresy had come into existence, certainly in them I said to my God, and said it frequently, "Give what Thou commandest, and command what Thou willest."</w:t>
      </w:r>
    </w:p>
    <w:p>
      <w:pPr>
        <w:widowControl w:val="0"/>
        <w:numPr>
          <w:ilvl w:val="0"/>
          <w:numId w:val="0"/>
        </w:numPr>
        <w:jc w:val="both"/>
        <w:rPr>
          <w:rFonts w:hint="eastAsia"/>
        </w:rPr>
      </w:pPr>
      <w:r>
        <w:rPr>
          <w:rFonts w:hint="eastAsia"/>
        </w:rPr>
        <w:t>虽然我在伯拉纠异端出现之前就出版了它们，但在其中我确实对我的上帝说，并且常常说：“赐下祢所命令的，并命令祢所愿意的。”</w:t>
      </w:r>
    </w:p>
    <w:p>
      <w:pPr>
        <w:widowControl w:val="0"/>
        <w:numPr>
          <w:ilvl w:val="0"/>
          <w:numId w:val="0"/>
        </w:numPr>
        <w:jc w:val="both"/>
        <w:rPr>
          <w:rFonts w:hint="eastAsia"/>
        </w:rPr>
      </w:pPr>
      <w:r>
        <w:rPr>
          <w:rFonts w:hint="eastAsia"/>
        </w:rPr>
        <w:t>Which words of mine, Pelagius at Rome, when they were mentioned in his presence by a certain brother and fellow bishop of mine, could not bear; and contradicting somewhat too excitedly, nearly came to a quarrel with him who had mentioned them.</w:t>
      </w:r>
    </w:p>
    <w:p>
      <w:pPr>
        <w:widowControl w:val="0"/>
        <w:numPr>
          <w:ilvl w:val="0"/>
          <w:numId w:val="0"/>
        </w:numPr>
        <w:jc w:val="both"/>
        <w:rPr>
          <w:rFonts w:hint="eastAsia"/>
        </w:rPr>
      </w:pPr>
      <w:r>
        <w:rPr>
          <w:rFonts w:hint="eastAsia"/>
        </w:rPr>
        <w:t>我的这些话，当我在罗马时，被我的一位弟兄兼同工主教在他面前提到时，伯拉纠无法忍受；并且有些过于激动地反驳，几乎与提到这些话的人发生了争吵。</w:t>
      </w:r>
    </w:p>
    <w:p>
      <w:pPr>
        <w:widowControl w:val="0"/>
        <w:numPr>
          <w:ilvl w:val="0"/>
          <w:numId w:val="0"/>
        </w:numPr>
        <w:jc w:val="both"/>
        <w:rPr>
          <w:rFonts w:hint="eastAsia"/>
        </w:rPr>
      </w:pPr>
      <w:r>
        <w:rPr>
          <w:rFonts w:hint="eastAsia"/>
        </w:rPr>
        <w:t>But what, indeed, does God primarily and chiefly command, but that we believe on Him ?</w:t>
      </w:r>
    </w:p>
    <w:p>
      <w:pPr>
        <w:widowControl w:val="0"/>
        <w:numPr>
          <w:ilvl w:val="0"/>
          <w:numId w:val="0"/>
        </w:numPr>
        <w:jc w:val="both"/>
        <w:rPr>
          <w:rFonts w:hint="eastAsia"/>
        </w:rPr>
      </w:pPr>
      <w:r>
        <w:rPr>
          <w:rFonts w:hint="eastAsia"/>
        </w:rPr>
        <w:t>但是，上帝主要和首要命令的是什么呢？不就是我们相信祂吗？</w:t>
      </w:r>
    </w:p>
    <w:p>
      <w:pPr>
        <w:widowControl w:val="0"/>
        <w:numPr>
          <w:ilvl w:val="0"/>
          <w:numId w:val="0"/>
        </w:numPr>
        <w:jc w:val="both"/>
        <w:rPr>
          <w:rFonts w:hint="eastAsia"/>
        </w:rPr>
      </w:pPr>
      <w:r>
        <w:rPr>
          <w:rFonts w:hint="eastAsia"/>
        </w:rPr>
        <w:t>And this, therefore, He Himself gives, if it is well said to Him, "Give what Thou commandest."</w:t>
      </w:r>
    </w:p>
    <w:p>
      <w:pPr>
        <w:widowControl w:val="0"/>
        <w:numPr>
          <w:ilvl w:val="0"/>
          <w:numId w:val="0"/>
        </w:numPr>
        <w:jc w:val="both"/>
        <w:rPr>
          <w:rFonts w:hint="eastAsia"/>
        </w:rPr>
      </w:pPr>
      <w:r>
        <w:rPr>
          <w:rFonts w:hint="eastAsia"/>
        </w:rPr>
        <w:t>因此，如果对祂说“赐下祢所命令的”是恰当的，那么祂自己就赐予这个。</w:t>
      </w:r>
    </w:p>
    <w:p>
      <w:pPr>
        <w:widowControl w:val="0"/>
        <w:numPr>
          <w:ilvl w:val="0"/>
          <w:numId w:val="0"/>
        </w:numPr>
        <w:jc w:val="both"/>
        <w:rPr>
          <w:rFonts w:hint="eastAsia"/>
        </w:rPr>
      </w:pPr>
      <w:r>
        <w:rPr>
          <w:rFonts w:hint="eastAsia"/>
        </w:rPr>
        <w:t>And, moreover, in those same books, in respect of what I have related concerning my conversion, when God converted me to that faith which, with a most miserable and raging talkativeness, I was destroying, do you not remember that it was so narrated how I showed that I was granted to the faithful and daily tears of my mother, that I should not perish ?</w:t>
      </w:r>
    </w:p>
    <w:p>
      <w:pPr>
        <w:widowControl w:val="0"/>
        <w:numPr>
          <w:ilvl w:val="0"/>
          <w:numId w:val="0"/>
        </w:numPr>
        <w:jc w:val="both"/>
        <w:rPr>
          <w:rFonts w:hint="eastAsia"/>
        </w:rPr>
      </w:pPr>
      <w:r>
        <w:rPr>
          <w:rFonts w:hint="eastAsia"/>
        </w:rPr>
        <w:t>此外，在那些同一部书中，关于我所叙述的我的归信，当上帝使我归信那以最悲惨和狂暴的喋喋不休被我摧毁的信仰时，你们难道不记得我是如何叙述，表明我是因我母亲忠信和每日的眼泪而蒙恩，以致我不至灭亡吗？</w:t>
      </w:r>
    </w:p>
    <w:p>
      <w:pPr>
        <w:widowControl w:val="0"/>
        <w:numPr>
          <w:ilvl w:val="0"/>
          <w:numId w:val="0"/>
        </w:numPr>
        <w:jc w:val="both"/>
        <w:rPr>
          <w:rFonts w:hint="eastAsia"/>
        </w:rPr>
      </w:pPr>
      <w:r>
        <w:rPr>
          <w:rFonts w:hint="eastAsia"/>
        </w:rPr>
        <w:t>Where certainly I declared that God by His grace converted to the true faith the wills of men, which were not only averse to it, but even adverse to it.</w:t>
      </w:r>
    </w:p>
    <w:p>
      <w:pPr>
        <w:widowControl w:val="0"/>
        <w:numPr>
          <w:ilvl w:val="0"/>
          <w:numId w:val="0"/>
        </w:numPr>
        <w:jc w:val="both"/>
        <w:rPr>
          <w:rFonts w:hint="eastAsia"/>
        </w:rPr>
      </w:pPr>
      <w:r>
        <w:rPr>
          <w:rFonts w:hint="eastAsia"/>
        </w:rPr>
        <w:t>在那里，我确实宣告了上帝藉着祂的恩典，转变了那些不仅厌恶真信仰，甚至反对真信仰之人的意志。</w:t>
      </w:r>
    </w:p>
    <w:p>
      <w:pPr>
        <w:widowControl w:val="0"/>
        <w:numPr>
          <w:ilvl w:val="0"/>
          <w:numId w:val="0"/>
        </w:numPr>
        <w:jc w:val="both"/>
        <w:rPr>
          <w:rFonts w:hint="eastAsia"/>
        </w:rPr>
      </w:pPr>
      <w:r>
        <w:rPr>
          <w:rFonts w:hint="eastAsia"/>
        </w:rPr>
        <w:t>Further, in what manner I besought God concerning my growth in perseverance, you know, and you are able to review if you wish it.</w:t>
      </w:r>
    </w:p>
    <w:p>
      <w:pPr>
        <w:widowControl w:val="0"/>
        <w:numPr>
          <w:ilvl w:val="0"/>
          <w:numId w:val="0"/>
        </w:numPr>
        <w:jc w:val="both"/>
        <w:rPr>
          <w:rFonts w:hint="eastAsia"/>
        </w:rPr>
      </w:pPr>
      <w:r>
        <w:rPr>
          <w:rFonts w:hint="eastAsia"/>
        </w:rPr>
        <w:t>此外，我以何种方式向上帝祈求我在坚忍上的长进，你们知道，如果你们愿意，你们可以回顾。</w:t>
      </w:r>
    </w:p>
    <w:p>
      <w:pPr>
        <w:widowControl w:val="0"/>
        <w:numPr>
          <w:ilvl w:val="0"/>
          <w:numId w:val="0"/>
        </w:numPr>
        <w:jc w:val="both"/>
        <w:rPr>
          <w:rFonts w:hint="eastAsia"/>
        </w:rPr>
      </w:pPr>
      <w:r>
        <w:rPr>
          <w:rFonts w:hint="eastAsia"/>
        </w:rPr>
        <w:t>Therefore, that all the gifts of God which m that work I either asked for or praised, were foreknown by God that He would give, and that He could never be ignorant of the persons to whom He would give them, who can dare, I will not say to deny, but even to doubt?</w:t>
      </w:r>
    </w:p>
    <w:p>
      <w:pPr>
        <w:widowControl w:val="0"/>
        <w:numPr>
          <w:ilvl w:val="0"/>
          <w:numId w:val="0"/>
        </w:numPr>
        <w:jc w:val="both"/>
        <w:rPr>
          <w:rFonts w:hint="eastAsia"/>
        </w:rPr>
      </w:pPr>
      <w:r>
        <w:rPr>
          <w:rFonts w:hint="eastAsia"/>
        </w:rPr>
        <w:t>因此，我在那部著作中所祈求或赞美的上帝的所有恩赐，上帝都预知祂会赐予，并且祂绝不可能不知道祂会将这些恩赐赐给谁，谁敢——我不说否认，甚至怀疑呢？</w:t>
      </w:r>
    </w:p>
    <w:p>
      <w:pPr>
        <w:widowControl w:val="0"/>
        <w:numPr>
          <w:ilvl w:val="0"/>
          <w:numId w:val="0"/>
        </w:numPr>
        <w:jc w:val="both"/>
        <w:rPr>
          <w:rFonts w:hint="eastAsia"/>
        </w:rPr>
      </w:pPr>
      <w:r>
        <w:rPr>
          <w:rFonts w:hint="eastAsia"/>
        </w:rPr>
        <w:t>This is the manifest and assured predestination of the saints, which subsequently necessity compelled me more carefully and laboriously to defend when I was already disputing against the Pelagians.</w:t>
      </w:r>
    </w:p>
    <w:p>
      <w:pPr>
        <w:widowControl w:val="0"/>
        <w:numPr>
          <w:ilvl w:val="0"/>
          <w:numId w:val="0"/>
        </w:numPr>
        <w:jc w:val="both"/>
        <w:rPr>
          <w:rFonts w:hint="eastAsia"/>
        </w:rPr>
      </w:pPr>
      <w:r>
        <w:rPr>
          <w:rFonts w:hint="eastAsia"/>
        </w:rPr>
        <w:t>这就是圣徒显明而确定的预定，后来当我已经在与伯拉纠派争论时，必要性迫使我更仔细和更努力地捍卫它。</w:t>
      </w:r>
    </w:p>
    <w:p>
      <w:pPr>
        <w:widowControl w:val="0"/>
        <w:numPr>
          <w:ilvl w:val="0"/>
          <w:numId w:val="0"/>
        </w:numPr>
        <w:jc w:val="both"/>
        <w:rPr>
          <w:rFonts w:hint="eastAsia"/>
        </w:rPr>
      </w:pPr>
      <w:r>
        <w:rPr>
          <w:rFonts w:hint="eastAsia"/>
        </w:rPr>
        <w:t>For I learnt that each special heresy introduced its own peculiar questions into the Church--against which the sacred Scripture might be more carefully defended than if no such necessity compelled their defence.</w:t>
      </w:r>
    </w:p>
    <w:p>
      <w:pPr>
        <w:widowControl w:val="0"/>
        <w:numPr>
          <w:ilvl w:val="0"/>
          <w:numId w:val="0"/>
        </w:numPr>
        <w:jc w:val="both"/>
        <w:rPr>
          <w:rFonts w:hint="eastAsia"/>
        </w:rPr>
      </w:pPr>
      <w:r>
        <w:rPr>
          <w:rFonts w:hint="eastAsia"/>
        </w:rPr>
        <w:t>因为我了解到，每一种特殊的异端都向教会引入了它自己独特的问题——针对这些问题，神圣的经文可以比在没有这种必要性迫使它们辩护的情况下更仔细地得到辩护。</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what compelled those passages of Scripture in which predestination is commended to be defended more abundantly and clearly by that labour of mine, than the fact that the Pelagians say that God's grace is given according to our merits; for what else is this than an absolute denim of grace ? (Editor's note: "denim" seems to be a typo for "denial")</w:t>
      </w:r>
    </w:p>
    <w:p>
      <w:pPr>
        <w:widowControl w:val="0"/>
        <w:numPr>
          <w:ilvl w:val="0"/>
          <w:numId w:val="0"/>
        </w:numPr>
        <w:jc w:val="both"/>
        <w:rPr>
          <w:rFonts w:hint="eastAsia"/>
        </w:rPr>
      </w:pPr>
      <w:r>
        <w:rPr>
          <w:rFonts w:hint="eastAsia"/>
        </w:rPr>
        <w:t>还有什么比伯拉纠派说上帝的恩典是按照我们的功德赐予的这个事实，更能迫使我用我的辛劳更丰富和更清楚地捍卫那些称赞预定的经文段落呢？因为这除了绝对否认恩典之外，还能是什么呢？（编者注：“denim”似乎是“denial”的笔误）</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54 [XXI.]--BEGINNING AND END OF FAITH IS OF GOD.</w:t>
      </w:r>
    </w:p>
    <w:p>
      <w:pPr>
        <w:widowControl w:val="0"/>
        <w:numPr>
          <w:ilvl w:val="0"/>
          <w:numId w:val="0"/>
        </w:numPr>
        <w:jc w:val="both"/>
        <w:rPr>
          <w:rFonts w:hint="eastAsia"/>
        </w:rPr>
      </w:pPr>
      <w:r>
        <w:rPr>
          <w:rFonts w:hint="eastAsia"/>
        </w:rPr>
        <w:t>第五十四章 [卷二十一]——信心的开始与结束都出于上帝。</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Therefore that this opinion, which is unpleasing to God, and hostile to those gratuitous benefits of God whereby we are delivered, may be destroyed, I maintain that both the beginning of faith and the perseverance therein, even to the end, are, according to the Scriptures--of which I have already quoted many--God's gifts.</w:t>
      </w:r>
    </w:p>
    <w:p>
      <w:pPr>
        <w:widowControl w:val="0"/>
        <w:numPr>
          <w:ilvl w:val="0"/>
          <w:numId w:val="0"/>
        </w:numPr>
        <w:jc w:val="both"/>
        <w:rPr>
          <w:rFonts w:hint="eastAsia"/>
        </w:rPr>
      </w:pPr>
      <w:r>
        <w:rPr>
          <w:rFonts w:hint="eastAsia"/>
        </w:rPr>
        <w:t>因此，为了摧毁这种不蒙上帝喜悦，并且与上帝藉以拯救我们的那些白白恩惠相敌对的观点，我坚持认为，根据圣经——我已经引用了许多——信心的开端和在其中坚忍到底，都是上帝的恩赐。</w:t>
      </w:r>
    </w:p>
    <w:p>
      <w:pPr>
        <w:widowControl w:val="0"/>
        <w:numPr>
          <w:ilvl w:val="0"/>
          <w:numId w:val="0"/>
        </w:numPr>
        <w:jc w:val="both"/>
        <w:rPr>
          <w:rFonts w:hint="eastAsia"/>
        </w:rPr>
      </w:pPr>
      <w:r>
        <w:rPr>
          <w:rFonts w:hint="eastAsia"/>
        </w:rPr>
        <w:t>Because if we say that the beginning of faith is of ourselves, so that by it we deserve to receive other gifts of God, the Pelagians conclude that God's grace is given according to our merits.</w:t>
      </w:r>
    </w:p>
    <w:p>
      <w:pPr>
        <w:widowControl w:val="0"/>
        <w:numPr>
          <w:ilvl w:val="0"/>
          <w:numId w:val="0"/>
        </w:numPr>
        <w:jc w:val="both"/>
        <w:rPr>
          <w:rFonts w:hint="eastAsia"/>
        </w:rPr>
      </w:pPr>
      <w:r>
        <w:rPr>
          <w:rFonts w:hint="eastAsia"/>
        </w:rPr>
        <w:t>因为如果我们说信心的开端是出于我们自己，以致我们藉此配得领受上帝的其他恩赐，伯拉纠派就得出结论说，上帝的恩典是按照我们的功德赐予的。</w:t>
      </w:r>
    </w:p>
    <w:p>
      <w:pPr>
        <w:widowControl w:val="0"/>
        <w:numPr>
          <w:ilvl w:val="0"/>
          <w:numId w:val="0"/>
        </w:numPr>
        <w:jc w:val="both"/>
        <w:rPr>
          <w:rFonts w:hint="eastAsia"/>
        </w:rPr>
      </w:pPr>
      <w:r>
        <w:rPr>
          <w:rFonts w:hint="eastAsia"/>
        </w:rPr>
        <w:t>And this the catholic faith held in such dread, that Pelagius himself, in fear of condemnation, condemned it.</w:t>
      </w:r>
    </w:p>
    <w:p>
      <w:pPr>
        <w:widowControl w:val="0"/>
        <w:numPr>
          <w:ilvl w:val="0"/>
          <w:numId w:val="0"/>
        </w:numPr>
        <w:jc w:val="both"/>
        <w:rPr>
          <w:rFonts w:hint="eastAsia"/>
        </w:rPr>
      </w:pPr>
      <w:r>
        <w:rPr>
          <w:rFonts w:hint="eastAsia"/>
        </w:rPr>
        <w:t>大公信仰对此如此畏惧，以致伯拉纠本人因惧怕定罪而谴责了它。</w:t>
      </w:r>
    </w:p>
    <w:p>
      <w:pPr>
        <w:widowControl w:val="0"/>
        <w:numPr>
          <w:ilvl w:val="0"/>
          <w:numId w:val="0"/>
        </w:numPr>
        <w:jc w:val="both"/>
        <w:rPr>
          <w:rFonts w:hint="eastAsia"/>
        </w:rPr>
      </w:pPr>
      <w:r>
        <w:rPr>
          <w:rFonts w:hint="eastAsia"/>
        </w:rPr>
        <w:t>And, moreover, if we say that our perseverance is of ourselves, not of God, they answer that we have the beginning of our faith of ourselves in such wise as the end, thus arguing that we have that beginning of ourselves much more, if of ourselves we have the continuance unto the end, since to perfect is much greater than to begin; and thus repeatedly they conclude that the grace of God is given according to our merits.</w:t>
      </w:r>
    </w:p>
    <w:p>
      <w:pPr>
        <w:widowControl w:val="0"/>
        <w:numPr>
          <w:ilvl w:val="0"/>
          <w:numId w:val="0"/>
        </w:numPr>
        <w:jc w:val="both"/>
        <w:rPr>
          <w:rFonts w:hint="eastAsia"/>
        </w:rPr>
      </w:pPr>
      <w:r>
        <w:rPr>
          <w:rFonts w:hint="eastAsia"/>
        </w:rPr>
        <w:t>此外，如果我们说我们的坚忍是出于我们自己，而不是出于上帝，他们就会回答说，我们信心的开端和结局一样，都是出于我们自己，从而论证说，如果我们自己能持续到底，那么我们的开端就更是出于我们自己，因为成全比开始更伟大；因此他们一再地得出结论说，上帝的恩典是按照我们的功德赐予的。</w:t>
      </w:r>
    </w:p>
    <w:p>
      <w:pPr>
        <w:widowControl w:val="0"/>
        <w:numPr>
          <w:ilvl w:val="0"/>
          <w:numId w:val="0"/>
        </w:numPr>
        <w:jc w:val="both"/>
        <w:rPr>
          <w:rFonts w:hint="eastAsia"/>
        </w:rPr>
      </w:pPr>
      <w:r>
        <w:rPr>
          <w:rFonts w:hint="eastAsia"/>
        </w:rPr>
        <w:t>But if both are God's gifts, and God foreknew that He would give these His gifts (and who can deny this?), predestination must be preached,--that God's true grace, that is, the grace which is not given according to our merits, may be maintained with insuperable defence.</w:t>
      </w:r>
    </w:p>
    <w:p>
      <w:pPr>
        <w:widowControl w:val="0"/>
        <w:numPr>
          <w:ilvl w:val="0"/>
          <w:numId w:val="0"/>
        </w:numPr>
        <w:jc w:val="both"/>
        <w:rPr>
          <w:rFonts w:hint="eastAsia"/>
        </w:rPr>
      </w:pPr>
      <w:r>
        <w:rPr>
          <w:rFonts w:hint="eastAsia"/>
        </w:rPr>
        <w:t>但是，如果两者都是上帝的恩赐，并且上帝预知祂会赐予这些祂的恩赐（谁能否认这一点呢？），那么就必须传讲预定，——以便上帝真实的恩典，即那并非按照我们的功德赐予的恩典，可以得到不可战胜的辩护。</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55.--TESTIMONY OF HIS PREVIOUS WRITINGS AND LETTERS.</w:t>
      </w:r>
    </w:p>
    <w:p>
      <w:pPr>
        <w:widowControl w:val="0"/>
        <w:numPr>
          <w:ilvl w:val="0"/>
          <w:numId w:val="0"/>
        </w:numPr>
        <w:jc w:val="both"/>
        <w:rPr>
          <w:rFonts w:hint="eastAsia"/>
        </w:rPr>
      </w:pPr>
      <w:r>
        <w:rPr>
          <w:rFonts w:hint="eastAsia"/>
        </w:rPr>
        <w:t>第五十五章——他先前著作和书信的见证。</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indeed, in that treatise of which the title is, Of Rebuke and Grace, which could not suffice for all my lovers, I think that I have so established that it is the gift of God also to persevere to the end, as I have either never before or almost never so expressly and evidently maintained this in writing, unless my memory deceives me.</w:t>
      </w:r>
    </w:p>
    <w:p>
      <w:pPr>
        <w:widowControl w:val="0"/>
        <w:numPr>
          <w:ilvl w:val="0"/>
          <w:numId w:val="0"/>
        </w:numPr>
        <w:jc w:val="both"/>
        <w:rPr>
          <w:rFonts w:hint="eastAsia"/>
        </w:rPr>
      </w:pPr>
      <w:r>
        <w:rPr>
          <w:rFonts w:hint="eastAsia"/>
        </w:rPr>
        <w:t>而且，在那篇题为《论责备与恩典》的论文中（这篇论文不足以满足我所有的爱慕者），我想我已经如此确立了坚忍到底也是上帝的恩赐，以致我或者以前从未，或者几乎从未如此明确而清楚地在著作中坚持这一点，除非我的记忆欺骗了我。</w:t>
      </w:r>
    </w:p>
    <w:p>
      <w:pPr>
        <w:widowControl w:val="0"/>
        <w:numPr>
          <w:ilvl w:val="0"/>
          <w:numId w:val="0"/>
        </w:numPr>
        <w:jc w:val="both"/>
        <w:rPr>
          <w:rFonts w:hint="eastAsia"/>
        </w:rPr>
      </w:pPr>
      <w:r>
        <w:rPr>
          <w:rFonts w:hint="eastAsia"/>
        </w:rPr>
        <w:t>But I have now said this in a way in which no one before me has said it.</w:t>
      </w:r>
    </w:p>
    <w:p>
      <w:pPr>
        <w:widowControl w:val="0"/>
        <w:numPr>
          <w:ilvl w:val="0"/>
          <w:numId w:val="0"/>
        </w:numPr>
        <w:jc w:val="both"/>
        <w:rPr>
          <w:rFonts w:hint="eastAsia"/>
        </w:rPr>
      </w:pPr>
      <w:r>
        <w:rPr>
          <w:rFonts w:hint="eastAsia"/>
        </w:rPr>
        <w:t>但我现在以一种在我之前没有人说过的方式说了这一点。</w:t>
      </w:r>
    </w:p>
    <w:p>
      <w:pPr>
        <w:widowControl w:val="0"/>
        <w:numPr>
          <w:ilvl w:val="0"/>
          <w:numId w:val="0"/>
        </w:numPr>
        <w:jc w:val="both"/>
        <w:rPr>
          <w:rFonts w:hint="eastAsia"/>
        </w:rPr>
      </w:pPr>
      <w:r>
        <w:rPr>
          <w:rFonts w:hint="eastAsia"/>
        </w:rPr>
        <w:t>Certainly the blessed Cyprian, in the Lord's Prayer, as I have already shown, so explained our petitions as to say that in its very first petition we were asking for perseverance, asserting that we pray for it when we say, "Hallowed be Thy name," although we have been already hallowed in baptism,--so that we may persevere in that which we have begun to be.</w:t>
      </w:r>
    </w:p>
    <w:p>
      <w:pPr>
        <w:widowControl w:val="0"/>
        <w:numPr>
          <w:ilvl w:val="0"/>
          <w:numId w:val="0"/>
        </w:numPr>
        <w:jc w:val="both"/>
        <w:rPr>
          <w:rFonts w:hint="eastAsia"/>
        </w:rPr>
      </w:pPr>
      <w:r>
        <w:rPr>
          <w:rFonts w:hint="eastAsia"/>
        </w:rPr>
        <w:t>当然，蒙福的居普良在主祷文中，正如我已经表明的那样，如此解释了我们的祈求，以致他说，在其第一项祈求中，我们就在祈求坚忍，断言当我们说“愿祢的名为圣”时，我们就在为此祷告，尽管我们已经在洗礼中成圣了，——以便我们可以坚忍在我们已经开始成为的样式上。</w:t>
      </w:r>
    </w:p>
    <w:p>
      <w:pPr>
        <w:widowControl w:val="0"/>
        <w:numPr>
          <w:ilvl w:val="0"/>
          <w:numId w:val="0"/>
        </w:numPr>
        <w:jc w:val="both"/>
        <w:rPr>
          <w:rFonts w:hint="eastAsia"/>
        </w:rPr>
      </w:pPr>
      <w:r>
        <w:rPr>
          <w:rFonts w:hint="eastAsia"/>
        </w:rPr>
        <w:t>Let those, however, to whom, in their love for me, I ought not to be ungrateful, who profess that they embrace, over and above that which comes into the argument, all my views, as you write,--let those, I say, see whether, in the latter portions of the first book of those two which I wrote in the beginning of my episcopate, before the appearance of the Pelagian heresy, to Simplicianus, the bishop of Milan, there remained anything whereby it might be called in question that God's grace is not given according to our merits; and whether I have not there sufficiently argued that even the beginning of faith is God's gift; and whether from what is there said it does not by consequence result, although it is not expressed, that even perseverance to the end is not given, except by Him who has predestinated us to His kingdom and glory.</w:t>
      </w:r>
    </w:p>
    <w:p>
      <w:pPr>
        <w:widowControl w:val="0"/>
        <w:numPr>
          <w:ilvl w:val="0"/>
          <w:numId w:val="0"/>
        </w:numPr>
        <w:jc w:val="both"/>
        <w:rPr>
          <w:rFonts w:hint="eastAsia"/>
        </w:rPr>
      </w:pPr>
      <w:r>
        <w:rPr>
          <w:rFonts w:hint="eastAsia"/>
        </w:rPr>
        <w:t>然而，那些因爱我而我不应忘恩负义的人，他们声称，正如你所写的，除了进入论证的观点之外，他们还拥护我所有的观点，——我说，让他们看看，在我主教任期之初，在伯拉纠异端出现之前，我写给米兰主教辛普利西安的那两卷书的第一卷的后半部分，是否还剩下任何可以质疑上帝的恩典并非按照我们的功德赐予的东西；我是否在那里没有充分论证即使是信心的开端也是上帝的恩赐；以及从那里所说的内容，是否不必然得出结论，尽管没有明说，即使是坚忍到底，也并非赐予，除非是那位预定我们进入祂的国度和荣耀的祂所赐。</w:t>
      </w:r>
    </w:p>
    <w:p>
      <w:pPr>
        <w:widowControl w:val="0"/>
        <w:numPr>
          <w:ilvl w:val="0"/>
          <w:numId w:val="0"/>
        </w:numPr>
        <w:jc w:val="both"/>
        <w:rPr>
          <w:rFonts w:hint="eastAsia"/>
        </w:rPr>
      </w:pPr>
      <w:r>
        <w:rPr>
          <w:rFonts w:hint="eastAsia"/>
        </w:rPr>
        <w:t>Then, did not I many years ago publish that letter which I had already written to the holy Paulinus, bishop of Nola, against the Pelagians, which they have lately begun to contradict?</w:t>
      </w:r>
    </w:p>
    <w:p>
      <w:pPr>
        <w:widowControl w:val="0"/>
        <w:numPr>
          <w:ilvl w:val="0"/>
          <w:numId w:val="0"/>
        </w:numPr>
        <w:jc w:val="both"/>
        <w:rPr>
          <w:rFonts w:hint="eastAsia"/>
        </w:rPr>
      </w:pPr>
      <w:r>
        <w:rPr>
          <w:rFonts w:hint="eastAsia"/>
        </w:rPr>
        <w:t>那么，我多年前岂不是已经出版了那封我早已写给诺拉主教圣保利努斯，反对伯拉纠派的信，而他们最近开始反驳这封信了吗？</w:t>
      </w:r>
    </w:p>
    <w:p>
      <w:pPr>
        <w:widowControl w:val="0"/>
        <w:numPr>
          <w:ilvl w:val="0"/>
          <w:numId w:val="0"/>
        </w:numPr>
        <w:jc w:val="both"/>
        <w:rPr>
          <w:rFonts w:hint="eastAsia"/>
        </w:rPr>
      </w:pPr>
      <w:r>
        <w:rPr>
          <w:rFonts w:hint="eastAsia"/>
        </w:rPr>
        <w:t>Let them also look into that letter which I sent to Sixtus, the presbyter of the Roman Church?</w:t>
      </w:r>
    </w:p>
    <w:p>
      <w:pPr>
        <w:widowControl w:val="0"/>
        <w:numPr>
          <w:ilvl w:val="0"/>
          <w:numId w:val="0"/>
        </w:numPr>
        <w:jc w:val="both"/>
        <w:rPr>
          <w:rFonts w:hint="eastAsia"/>
        </w:rPr>
      </w:pPr>
      <w:r>
        <w:rPr>
          <w:rFonts w:hint="eastAsia"/>
        </w:rPr>
        <w:t>让他们也查阅我寄给罗马教会长老西克斯图斯的那封信吧。</w:t>
      </w:r>
    </w:p>
    <w:p>
      <w:pPr>
        <w:widowControl w:val="0"/>
        <w:numPr>
          <w:ilvl w:val="0"/>
          <w:numId w:val="0"/>
        </w:numPr>
        <w:jc w:val="both"/>
        <w:rPr>
          <w:rFonts w:hint="eastAsia"/>
        </w:rPr>
      </w:pPr>
      <w:r>
        <w:rPr>
          <w:rFonts w:hint="eastAsia"/>
        </w:rPr>
        <w:t>when we contended in a very sharp conflict against the Pelagians, and they will find it such as is that one to Paulinus.</w:t>
      </w:r>
    </w:p>
    <w:p>
      <w:pPr>
        <w:widowControl w:val="0"/>
        <w:numPr>
          <w:ilvl w:val="0"/>
          <w:numId w:val="0"/>
        </w:numPr>
        <w:jc w:val="both"/>
        <w:rPr>
          <w:rFonts w:hint="eastAsia"/>
        </w:rPr>
      </w:pPr>
      <w:r>
        <w:rPr>
          <w:rFonts w:hint="eastAsia"/>
        </w:rPr>
        <w:t>当我们与伯拉纠派进行非常激烈的斗争时，他们会发现它与寄给保利努斯的那封信类似。</w:t>
      </w:r>
    </w:p>
    <w:p>
      <w:pPr>
        <w:widowControl w:val="0"/>
        <w:numPr>
          <w:ilvl w:val="0"/>
          <w:numId w:val="0"/>
        </w:numPr>
        <w:jc w:val="both"/>
        <w:rPr>
          <w:rFonts w:hint="eastAsia"/>
        </w:rPr>
      </w:pPr>
      <w:r>
        <w:rPr>
          <w:rFonts w:hint="eastAsia"/>
        </w:rPr>
        <w:t>Whence they may gather that the same sort of things were already said and written several years ago against the Pelagian heresy, and that it is to be wondered at that these should now displease them; although I should wish that no one would so embrace all my views as to follow me, except in those things in which he should see me not to have erred.</w:t>
      </w:r>
    </w:p>
    <w:p>
      <w:pPr>
        <w:widowControl w:val="0"/>
        <w:numPr>
          <w:ilvl w:val="0"/>
          <w:numId w:val="0"/>
        </w:numPr>
        <w:jc w:val="both"/>
        <w:rPr>
          <w:rFonts w:hint="eastAsia"/>
        </w:rPr>
      </w:pPr>
      <w:r>
        <w:rPr>
          <w:rFonts w:hint="eastAsia"/>
        </w:rPr>
        <w:t>由此他们可以推断，几年前就已经说过和写过类似的事情来反对伯拉纠异端，而现在这些事情竟然让他们不悦，这实在令人惊奇；尽管我希望没有人会如此拥护我所有的观点以致跟随我，除非是在那些他看到我没有犯错的事情上。</w:t>
      </w:r>
    </w:p>
    <w:p>
      <w:pPr>
        <w:widowControl w:val="0"/>
        <w:numPr>
          <w:ilvl w:val="0"/>
          <w:numId w:val="0"/>
        </w:numPr>
        <w:jc w:val="both"/>
        <w:rPr>
          <w:rFonts w:hint="eastAsia"/>
        </w:rPr>
      </w:pPr>
      <w:r>
        <w:rPr>
          <w:rFonts w:hint="eastAsia"/>
        </w:rPr>
        <w:t>For I am now writing treatises in which I have undertaken to retract my smaller works, for the purpose of demonstrating that even I myself have not in all things followed myself; but I think that, with God's mercy, I have written progressively, and not begun from perfection; Since, indeed, I speak more arrogantly than truly, if even now I say that I have at length in this age of mine arrived at perfection, without any error in what I write.</w:t>
      </w:r>
    </w:p>
    <w:p>
      <w:pPr>
        <w:widowControl w:val="0"/>
        <w:numPr>
          <w:ilvl w:val="0"/>
          <w:numId w:val="0"/>
        </w:numPr>
        <w:jc w:val="both"/>
        <w:rPr>
          <w:rFonts w:hint="eastAsia"/>
        </w:rPr>
      </w:pPr>
      <w:r>
        <w:rPr>
          <w:rFonts w:hint="eastAsia"/>
        </w:rPr>
        <w:t>因为我现在正在写一些论文，在其中我着手更正我较小的著作，目的是表明即使我自己也没有在所有事情上都遵循自己；但我认为，藉着上帝的怜悯，我一直在进步地写作，而不是从完美开始；因为，如果我现在说我终于在我这个年纪达到了完美，在我所写的内容中没有任何错误，那我实际上是说得比真实情况更傲慢。</w:t>
      </w:r>
    </w:p>
    <w:p>
      <w:pPr>
        <w:widowControl w:val="0"/>
        <w:numPr>
          <w:ilvl w:val="0"/>
          <w:numId w:val="0"/>
        </w:numPr>
        <w:jc w:val="both"/>
        <w:rPr>
          <w:rFonts w:hint="eastAsia"/>
        </w:rPr>
      </w:pPr>
      <w:r>
        <w:rPr>
          <w:rFonts w:hint="eastAsia"/>
        </w:rPr>
        <w:t>But the difference is in the extent and the subject of an error, and in the facility with which any one corrects it, or the pertinacity with which one endeavours to defend his error.</w:t>
      </w:r>
    </w:p>
    <w:p>
      <w:pPr>
        <w:widowControl w:val="0"/>
        <w:numPr>
          <w:ilvl w:val="0"/>
          <w:numId w:val="0"/>
        </w:numPr>
        <w:jc w:val="both"/>
        <w:rPr>
          <w:rFonts w:hint="eastAsia"/>
        </w:rPr>
      </w:pPr>
      <w:r>
        <w:rPr>
          <w:rFonts w:hint="eastAsia"/>
        </w:rPr>
        <w:t>但是，区别在于错误的程度和主题，以及任何人纠正错误的难易程度，或者一个人试图捍卫自己错误的顽固程度。</w:t>
      </w:r>
    </w:p>
    <w:p>
      <w:pPr>
        <w:widowControl w:val="0"/>
        <w:numPr>
          <w:ilvl w:val="0"/>
          <w:numId w:val="0"/>
        </w:numPr>
        <w:jc w:val="both"/>
        <w:rPr>
          <w:rFonts w:hint="eastAsia"/>
        </w:rPr>
      </w:pPr>
      <w:r>
        <w:rPr>
          <w:rFonts w:hint="eastAsia"/>
        </w:rPr>
        <w:t>Certainly there is good hope of that man whom the last day of this life shall find so progressing that whatever was wanting to his progress may be added to him, and that he should be adjudged rather to need perfecting than punishment.</w:t>
      </w:r>
    </w:p>
    <w:p>
      <w:pPr>
        <w:widowControl w:val="0"/>
        <w:numPr>
          <w:ilvl w:val="0"/>
          <w:numId w:val="0"/>
        </w:numPr>
        <w:jc w:val="both"/>
        <w:rPr>
          <w:rFonts w:hint="eastAsia"/>
        </w:rPr>
      </w:pPr>
      <w:r>
        <w:rPr>
          <w:rFonts w:hint="eastAsia"/>
        </w:rPr>
        <w:t>当然，对于那个人，如果他今生的最后一天发现他如此进步，以致他进步所缺乏的一切都可以加给他，并且他应该被判定为更需要成全而非惩罚，那么他就有美好的盼望。</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56.--GOD GIVES MEANS AS WELL AS END.</w:t>
      </w:r>
    </w:p>
    <w:p>
      <w:pPr>
        <w:widowControl w:val="0"/>
        <w:numPr>
          <w:ilvl w:val="0"/>
          <w:numId w:val="0"/>
        </w:numPr>
        <w:jc w:val="both"/>
        <w:rPr>
          <w:rFonts w:hint="eastAsia"/>
        </w:rPr>
      </w:pPr>
      <w:r>
        <w:rPr>
          <w:rFonts w:hint="eastAsia"/>
        </w:rPr>
        <w:t>第五十六章——上帝既赐予手段，也赐予目的。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Wherefore if I am unwilling to appear ungrateful to men who have loved me, because some advantage of my labour has attained to them before they loved me, how much rather am I unwilling to be ungrateful to God, whom we should not love unless He had first loved us and made us to love Him !</w:t>
      </w:r>
    </w:p>
    <w:p>
      <w:pPr>
        <w:widowControl w:val="0"/>
        <w:numPr>
          <w:ilvl w:val="0"/>
          <w:numId w:val="0"/>
        </w:numPr>
        <w:jc w:val="both"/>
        <w:rPr>
          <w:rFonts w:hint="eastAsia"/>
        </w:rPr>
      </w:pPr>
      <w:r>
        <w:rPr>
          <w:rFonts w:hint="eastAsia"/>
        </w:rPr>
        <w:t>因此，如果我不愿因我的一些辛劳在人们爱我之前就使他们受益，而显得对爱我的人忘恩负义，那么我更不愿对上帝忘恩负义，除非祂先爱我们并使我们爱祂，否则我们不会爱祂！</w:t>
      </w:r>
    </w:p>
    <w:p>
      <w:pPr>
        <w:widowControl w:val="0"/>
        <w:numPr>
          <w:ilvl w:val="0"/>
          <w:numId w:val="0"/>
        </w:numPr>
        <w:jc w:val="both"/>
        <w:rPr>
          <w:rFonts w:hint="eastAsia"/>
        </w:rPr>
      </w:pPr>
      <w:r>
        <w:rPr>
          <w:rFonts w:hint="eastAsia"/>
        </w:rPr>
        <w:t>since love is of Him, as they have said whom He made not only His great lovers, but also His great preachers.</w:t>
      </w:r>
    </w:p>
    <w:p>
      <w:pPr>
        <w:widowControl w:val="0"/>
        <w:numPr>
          <w:ilvl w:val="0"/>
          <w:numId w:val="0"/>
        </w:numPr>
        <w:jc w:val="both"/>
        <w:rPr>
          <w:rFonts w:hint="eastAsia"/>
        </w:rPr>
      </w:pPr>
      <w:r>
        <w:rPr>
          <w:rFonts w:hint="eastAsia"/>
        </w:rPr>
        <w:t>既然爱是出于祂，正如那些不仅被祂造就为祂伟大的爱慕者，而且也被祂造就为祂伟大的传道者的人所说的那样。</w:t>
      </w:r>
    </w:p>
    <w:p>
      <w:pPr>
        <w:widowControl w:val="0"/>
        <w:numPr>
          <w:ilvl w:val="0"/>
          <w:numId w:val="0"/>
        </w:numPr>
        <w:jc w:val="both"/>
        <w:rPr>
          <w:rFonts w:hint="eastAsia"/>
        </w:rPr>
      </w:pPr>
      <w:r>
        <w:rPr>
          <w:rFonts w:hint="eastAsia"/>
        </w:rPr>
        <w:t>And what is more ungrateful than to deny the grace of God itself, by saying that it is given to us according to our merits ?</w:t>
      </w:r>
    </w:p>
    <w:p>
      <w:pPr>
        <w:widowControl w:val="0"/>
        <w:numPr>
          <w:ilvl w:val="0"/>
          <w:numId w:val="0"/>
        </w:numPr>
        <w:jc w:val="both"/>
        <w:rPr>
          <w:rFonts w:hint="eastAsia"/>
        </w:rPr>
      </w:pPr>
      <w:r>
        <w:rPr>
          <w:rFonts w:hint="eastAsia"/>
        </w:rPr>
        <w:t>还有什么比否认上帝的恩典本身，说它是按照我们的功德赐给我们的更忘恩负义呢？</w:t>
      </w:r>
    </w:p>
    <w:p>
      <w:pPr>
        <w:widowControl w:val="0"/>
        <w:numPr>
          <w:ilvl w:val="0"/>
          <w:numId w:val="0"/>
        </w:numPr>
        <w:jc w:val="both"/>
        <w:rPr>
          <w:rFonts w:hint="eastAsia"/>
        </w:rPr>
      </w:pPr>
      <w:r>
        <w:rPr>
          <w:rFonts w:hint="eastAsia"/>
        </w:rPr>
        <w:t>And this the catholic faith shuddered at in the Pelagians, and this it objected to Pelagius himself as a capital crime; and this Pelagius himself condemned, not indeed from love of God's truth, but yet for fear of his own condemnation.</w:t>
      </w:r>
    </w:p>
    <w:p>
      <w:pPr>
        <w:widowControl w:val="0"/>
        <w:numPr>
          <w:ilvl w:val="0"/>
          <w:numId w:val="0"/>
        </w:numPr>
        <w:jc w:val="both"/>
        <w:rPr>
          <w:rFonts w:hint="eastAsia"/>
        </w:rPr>
      </w:pPr>
      <w:r>
        <w:rPr>
          <w:rFonts w:hint="eastAsia"/>
        </w:rPr>
        <w:t>大公信仰在伯拉纠派身上对这一点感到恐惧，并且以此作为死罪指控伯拉纠本人；伯拉纠本人也谴责了这一点，并非出于对上帝真理的热爱，而是出于对自己定罪的恐惧。</w:t>
      </w:r>
    </w:p>
    <w:p>
      <w:pPr>
        <w:widowControl w:val="0"/>
        <w:numPr>
          <w:ilvl w:val="0"/>
          <w:numId w:val="0"/>
        </w:numPr>
        <w:jc w:val="both"/>
        <w:rPr>
          <w:rFonts w:hint="eastAsia"/>
        </w:rPr>
      </w:pPr>
      <w:r>
        <w:rPr>
          <w:rFonts w:hint="eastAsia"/>
        </w:rPr>
        <w:t>But whoever as a faithful catholic is horrified to say that the grace of God is given according to our merits, let him not withdraw faith itself from God's grace, whereby he obtained mercy that he should be faithful; and thus let him attribute also perseverance to the end to God's grace, whereby he obtains the mercy which he daily asks for, not to be led into temptation.</w:t>
      </w:r>
    </w:p>
    <w:p>
      <w:pPr>
        <w:widowControl w:val="0"/>
        <w:numPr>
          <w:ilvl w:val="0"/>
          <w:numId w:val="0"/>
        </w:numPr>
        <w:jc w:val="both"/>
        <w:rPr>
          <w:rFonts w:hint="eastAsia"/>
        </w:rPr>
      </w:pPr>
      <w:r>
        <w:rPr>
          <w:rFonts w:hint="eastAsia"/>
        </w:rPr>
        <w:t>但是，凡作为忠信的大公教徒，因说上帝的恩典是按照我们的功德赐予而感到恐惧的人，不要将信心本身从上帝的恩典中撤回，藉此他获得了怜悯，使他可以成为忠信的；因此，让他也将坚忍到底归于上帝的恩典，藉此他获得了他每天祈求的怜悯，不被引诱进入试探。</w:t>
      </w:r>
    </w:p>
    <w:p>
      <w:pPr>
        <w:widowControl w:val="0"/>
        <w:numPr>
          <w:ilvl w:val="0"/>
          <w:numId w:val="0"/>
        </w:numPr>
        <w:jc w:val="both"/>
        <w:rPr>
          <w:rFonts w:hint="eastAsia"/>
        </w:rPr>
      </w:pPr>
      <w:r>
        <w:rPr>
          <w:rFonts w:hint="eastAsia"/>
        </w:rPr>
        <w:t>But between the beginning of faith and the perfection of perseverance there are those means whereby we live righteously, which they themselves are agreed in regarding as given by God to us at the prayer of faith.</w:t>
      </w:r>
    </w:p>
    <w:p>
      <w:pPr>
        <w:widowControl w:val="0"/>
        <w:numPr>
          <w:ilvl w:val="0"/>
          <w:numId w:val="0"/>
        </w:numPr>
        <w:jc w:val="both"/>
        <w:rPr>
          <w:rFonts w:hint="eastAsia"/>
        </w:rPr>
      </w:pPr>
      <w:r>
        <w:rPr>
          <w:rFonts w:hint="eastAsia"/>
        </w:rPr>
        <w:t>但是在信心的开端和坚忍的成全之间，有那些我们藉以过公义生活的途径，他们自己也同意这些途径是上帝在信心的祷告中赐给我们的。</w:t>
      </w:r>
    </w:p>
    <w:p>
      <w:pPr>
        <w:widowControl w:val="0"/>
        <w:numPr>
          <w:ilvl w:val="0"/>
          <w:numId w:val="0"/>
        </w:numPr>
        <w:jc w:val="both"/>
        <w:rPr>
          <w:rFonts w:hint="eastAsia"/>
        </w:rPr>
      </w:pPr>
      <w:r>
        <w:rPr>
          <w:rFonts w:hint="eastAsia"/>
        </w:rPr>
        <w:t>And all these things--the beginning of faith, to wit, and His other gifts even to the end--God foreknew that He would bestow on His called.</w:t>
      </w:r>
    </w:p>
    <w:p>
      <w:pPr>
        <w:widowControl w:val="0"/>
        <w:numPr>
          <w:ilvl w:val="0"/>
          <w:numId w:val="0"/>
        </w:numPr>
        <w:jc w:val="both"/>
        <w:rPr>
          <w:rFonts w:hint="eastAsia"/>
        </w:rPr>
      </w:pPr>
      <w:r>
        <w:rPr>
          <w:rFonts w:hint="eastAsia"/>
        </w:rPr>
        <w:t>所有这些事——即信心的开端，以及祂的其他恩赐直到最后——上帝都预知祂会 bestow 给祂所召的人。</w:t>
      </w:r>
    </w:p>
    <w:p>
      <w:pPr>
        <w:widowControl w:val="0"/>
        <w:numPr>
          <w:ilvl w:val="0"/>
          <w:numId w:val="0"/>
        </w:numPr>
        <w:jc w:val="both"/>
        <w:rPr>
          <w:rFonts w:hint="eastAsia"/>
        </w:rPr>
      </w:pPr>
      <w:r>
        <w:rPr>
          <w:rFonts w:hint="eastAsia"/>
        </w:rPr>
        <w:t>It is a matter therefore, of too excessive contentiousness to contradict predestination, or to doubt concerning predestination.</w:t>
      </w:r>
    </w:p>
    <w:p>
      <w:pPr>
        <w:widowControl w:val="0"/>
        <w:numPr>
          <w:ilvl w:val="0"/>
          <w:numId w:val="0"/>
        </w:numPr>
        <w:jc w:val="both"/>
        <w:rPr>
          <w:rFonts w:hint="eastAsia"/>
        </w:rPr>
      </w:pPr>
      <w:r>
        <w:rPr>
          <w:rFonts w:hint="eastAsia"/>
        </w:rPr>
        <w:t>因此，反驳预定，或怀疑预定，都是过于争论的事。</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57 [XXII.]--HOW PREDESTINATION MUST BE PREACHED SO AS NOT TO GIVE OFFENCE.</w:t>
      </w:r>
    </w:p>
    <w:p>
      <w:pPr>
        <w:widowControl w:val="0"/>
        <w:numPr>
          <w:ilvl w:val="0"/>
          <w:numId w:val="0"/>
        </w:numPr>
        <w:jc w:val="both"/>
        <w:rPr>
          <w:rFonts w:hint="eastAsia"/>
        </w:rPr>
      </w:pPr>
      <w:r>
        <w:rPr>
          <w:rFonts w:hint="eastAsia"/>
        </w:rPr>
        <w:t>第五十七章 [卷二十二]——如何传讲预定，以免引人反感。</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yet this doctrine must not be preached to congregations in such a way as to seem to an unskilled multitude, or a people of slower understanding, to be in some measure confuted by that very preaching of it.</w:t>
      </w:r>
    </w:p>
    <w:p>
      <w:pPr>
        <w:widowControl w:val="0"/>
        <w:numPr>
          <w:ilvl w:val="0"/>
          <w:numId w:val="0"/>
        </w:numPr>
        <w:jc w:val="both"/>
        <w:rPr>
          <w:rFonts w:hint="eastAsia"/>
        </w:rPr>
      </w:pPr>
      <w:r>
        <w:rPr>
          <w:rFonts w:hint="eastAsia"/>
        </w:rPr>
        <w:t>然而，这种教义在向会众传讲时，不应以一种方式，使得对不熟练的众人，或理解力较慢的人而言，仿佛它在某种程度上因其本身的传讲而被驳斥。</w:t>
      </w:r>
    </w:p>
    <w:p>
      <w:pPr>
        <w:widowControl w:val="0"/>
        <w:numPr>
          <w:ilvl w:val="0"/>
          <w:numId w:val="0"/>
        </w:numPr>
        <w:jc w:val="both"/>
        <w:rPr>
          <w:rFonts w:hint="eastAsia"/>
        </w:rPr>
      </w:pPr>
      <w:r>
        <w:rPr>
          <w:rFonts w:hint="eastAsia"/>
        </w:rPr>
        <w:t>Just as even the foreknowledge of God, which certainly men cannot deny, seems to be refuted if it be said to them, "Whether you run or sleep, you shall be that which He who cannot be deceived has foreknown you to be."</w:t>
      </w:r>
    </w:p>
    <w:p>
      <w:pPr>
        <w:widowControl w:val="0"/>
        <w:numPr>
          <w:ilvl w:val="0"/>
          <w:numId w:val="0"/>
        </w:numPr>
        <w:jc w:val="both"/>
        <w:rPr>
          <w:rFonts w:hint="eastAsia"/>
        </w:rPr>
      </w:pPr>
      <w:r>
        <w:rPr>
          <w:rFonts w:hint="eastAsia"/>
        </w:rPr>
        <w:t>正如即使是上帝的预知（人们当然不能否认），如果对他们说：“无论你奔跑还是睡觉，你都将成为那位不能被欺骗的祂所预知你将成为的样子，”似乎也会被驳斥。</w:t>
      </w:r>
    </w:p>
    <w:p>
      <w:pPr>
        <w:widowControl w:val="0"/>
        <w:numPr>
          <w:ilvl w:val="0"/>
          <w:numId w:val="0"/>
        </w:numPr>
        <w:jc w:val="both"/>
        <w:rPr>
          <w:rFonts w:hint="eastAsia"/>
        </w:rPr>
      </w:pPr>
      <w:r>
        <w:rPr>
          <w:rFonts w:hint="eastAsia"/>
        </w:rPr>
        <w:t>And it is the part of a deceitful or an unskilled physician so to compound even a useful medicament, that it either does no good or does harm.</w:t>
      </w:r>
    </w:p>
    <w:p>
      <w:pPr>
        <w:widowControl w:val="0"/>
        <w:numPr>
          <w:ilvl w:val="0"/>
          <w:numId w:val="0"/>
        </w:numPr>
        <w:jc w:val="both"/>
        <w:rPr>
          <w:rFonts w:hint="eastAsia"/>
        </w:rPr>
      </w:pPr>
      <w:r>
        <w:rPr>
          <w:rFonts w:hint="eastAsia"/>
        </w:rPr>
        <w:t>欺骗的或不熟练的医生，才会如此调配即使是有用的药物，以致它或者没有好处，或者造成伤害。</w:t>
      </w:r>
    </w:p>
    <w:p>
      <w:pPr>
        <w:widowControl w:val="0"/>
        <w:numPr>
          <w:ilvl w:val="0"/>
          <w:numId w:val="0"/>
        </w:numPr>
        <w:jc w:val="both"/>
        <w:rPr>
          <w:rFonts w:hint="eastAsia"/>
        </w:rPr>
      </w:pPr>
      <w:r>
        <w:rPr>
          <w:rFonts w:hint="eastAsia"/>
        </w:rPr>
        <w:t>But it must be said, "So run that you may lay hold ; and thus by your very running you may know yourselves to be foreknown as those who should run lawfully:" and in whatever other manner the foreknowledge of God may be so preached, that the slothfulness of man may be repulsed.</w:t>
      </w:r>
    </w:p>
    <w:p>
      <w:pPr>
        <w:widowControl w:val="0"/>
        <w:numPr>
          <w:ilvl w:val="0"/>
          <w:numId w:val="0"/>
        </w:numPr>
        <w:jc w:val="both"/>
        <w:rPr>
          <w:rFonts w:hint="eastAsia"/>
        </w:rPr>
      </w:pPr>
      <w:r>
        <w:rPr>
          <w:rFonts w:hint="eastAsia"/>
        </w:rPr>
        <w:t>但必须说：“当这样奔跑，使你们可以得着；因此，藉着你们的奔跑，你们可以知道自己是被预知为将要合法奔跑的人：”并且无论以何种其他方式传讲上帝的预知，都可以击退人的懒惰。</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58.--THE DOCTRINE TO BE APPLIED WITH DISCRIMINATION.</w:t>
      </w:r>
    </w:p>
    <w:p>
      <w:pPr>
        <w:widowControl w:val="0"/>
        <w:numPr>
          <w:ilvl w:val="0"/>
          <w:numId w:val="0"/>
        </w:numPr>
        <w:jc w:val="both"/>
        <w:rPr>
          <w:rFonts w:hint="eastAsia"/>
        </w:rPr>
      </w:pPr>
      <w:r>
        <w:rPr>
          <w:rFonts w:hint="eastAsia"/>
        </w:rPr>
        <w:t>第五十八章——教义当分别应用。</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Now, therefore, the definite determination of God's will concerning predestination is of such a kind that some from unbelief receive the will to obey, and are converted to the faith or persevere in the faith, while others who abide in the delight of damnable sins, even if they have been predestinated, have not yet arisen, because the aid of pitying grace has not yet lifted them up.</w:t>
      </w:r>
    </w:p>
    <w:p>
      <w:pPr>
        <w:widowControl w:val="0"/>
        <w:numPr>
          <w:ilvl w:val="0"/>
          <w:numId w:val="0"/>
        </w:numPr>
        <w:jc w:val="both"/>
        <w:rPr>
          <w:rFonts w:hint="eastAsia"/>
        </w:rPr>
      </w:pPr>
      <w:r>
        <w:rPr>
          <w:rFonts w:hint="eastAsia"/>
        </w:rPr>
        <w:t>因此，现在，上帝关于预定的旨意的确定决定是这样的：一些人从不信中领受顺服的意志，并归信或在信仰中坚忍；而另一些沉溺于可咒诅罪恶之乐的人，即使他们已经被预定，也尚未起来，因为怜悯恩典的帮助尚未扶起他们。</w:t>
      </w:r>
    </w:p>
    <w:p>
      <w:pPr>
        <w:widowControl w:val="0"/>
        <w:numPr>
          <w:ilvl w:val="0"/>
          <w:numId w:val="0"/>
        </w:numPr>
        <w:jc w:val="both"/>
        <w:rPr>
          <w:rFonts w:hint="eastAsia"/>
        </w:rPr>
      </w:pPr>
      <w:r>
        <w:rPr>
          <w:rFonts w:hint="eastAsia"/>
        </w:rPr>
        <w:t>For if any are not yet called whom by His grace He has predestinated to be elected, they will receive that grace whereby they may will to be elected, and may be so; and if any obey, but have not been predestinated to His kingdom and glory, they are for a season, and will not abide in the same obedience to the end.</w:t>
      </w:r>
    </w:p>
    <w:p>
      <w:pPr>
        <w:widowControl w:val="0"/>
        <w:numPr>
          <w:ilvl w:val="0"/>
          <w:numId w:val="0"/>
        </w:numPr>
        <w:jc w:val="both"/>
        <w:rPr>
          <w:rFonts w:hint="eastAsia"/>
        </w:rPr>
      </w:pPr>
      <w:r>
        <w:rPr>
          <w:rFonts w:hint="eastAsia"/>
        </w:rPr>
        <w:t>因为如果有哪些人是祂藉着祂的恩典预定要拣选的，却尚未蒙召，他们将领受那恩典，藉此他们可以愿意被拣选，并且可以如此；如果有人顺服，却没有被预定进入祂的国度和荣耀，他们只是暂时的，并且不会在同样的顺服中持守到底。</w:t>
      </w:r>
    </w:p>
    <w:p>
      <w:pPr>
        <w:widowControl w:val="0"/>
        <w:numPr>
          <w:ilvl w:val="0"/>
          <w:numId w:val="0"/>
        </w:numPr>
        <w:jc w:val="both"/>
        <w:rPr>
          <w:rFonts w:hint="eastAsia"/>
        </w:rPr>
      </w:pPr>
      <w:r>
        <w:rPr>
          <w:rFonts w:hint="eastAsia"/>
        </w:rPr>
        <w:t>Although, then, these things are true, yet they must not be so said to the multitude of hearers as that the address may be applied to themselves also, and those words of those people may be said to them which you have set down in your letter, and which I have above introduced: "The definite determination of God's will concerning predestination is of such a kind that some of you from unbelief shall receive the will to obey, and come to the faith."</w:t>
      </w:r>
    </w:p>
    <w:p>
      <w:pPr>
        <w:widowControl w:val="0"/>
        <w:numPr>
          <w:ilvl w:val="0"/>
          <w:numId w:val="0"/>
        </w:numPr>
        <w:jc w:val="both"/>
        <w:rPr>
          <w:rFonts w:hint="eastAsia"/>
        </w:rPr>
      </w:pPr>
      <w:r>
        <w:rPr>
          <w:rFonts w:hint="eastAsia"/>
        </w:rPr>
        <w:t>虽然这些事是真的，但它们不应如此对众多的听众说，以致这番话也可以应用在他们自己身上，并且那些人的那些话也可以对他们说，就是你在信中写下的，并且我上面已经引用的：“上帝关于预定的旨意的确定决定是这样的：你们中间有些人将从不信中领受顺服的意志，并归信。”</w:t>
      </w:r>
    </w:p>
    <w:p>
      <w:pPr>
        <w:widowControl w:val="0"/>
        <w:numPr>
          <w:ilvl w:val="0"/>
          <w:numId w:val="0"/>
        </w:numPr>
        <w:jc w:val="both"/>
        <w:rPr>
          <w:rFonts w:hint="eastAsia"/>
        </w:rPr>
      </w:pPr>
      <w:r>
        <w:rPr>
          <w:rFonts w:hint="eastAsia"/>
        </w:rPr>
        <w:t>What need is there for saying, "Some of you "?</w:t>
      </w:r>
    </w:p>
    <w:p>
      <w:pPr>
        <w:widowControl w:val="0"/>
        <w:numPr>
          <w:ilvl w:val="0"/>
          <w:numId w:val="0"/>
        </w:numPr>
        <w:jc w:val="both"/>
        <w:rPr>
          <w:rFonts w:hint="eastAsia"/>
        </w:rPr>
      </w:pPr>
      <w:r>
        <w:rPr>
          <w:rFonts w:hint="eastAsia"/>
        </w:rPr>
        <w:t>何需说“你们中间有些人”呢？</w:t>
      </w:r>
    </w:p>
    <w:p>
      <w:pPr>
        <w:widowControl w:val="0"/>
        <w:numPr>
          <w:ilvl w:val="0"/>
          <w:numId w:val="0"/>
        </w:numPr>
        <w:jc w:val="both"/>
        <w:rPr>
          <w:rFonts w:hint="eastAsia"/>
        </w:rPr>
      </w:pPr>
      <w:r>
        <w:rPr>
          <w:rFonts w:hint="eastAsia"/>
        </w:rPr>
        <w:t>For if we speak to God's Church, if we speak to believers, why do we say that "some of them" had come to the faith, and seem to do a wrong to the rest, when we may more fittingly say the definite determination of the will of God concerning predestination is of such a kind that from unbelief you shall receive the will to obey, and come to the faith, and shall receive perseverance, and abide to the end ?</w:t>
      </w:r>
    </w:p>
    <w:p>
      <w:pPr>
        <w:widowControl w:val="0"/>
        <w:numPr>
          <w:ilvl w:val="0"/>
          <w:numId w:val="0"/>
        </w:numPr>
        <w:jc w:val="both"/>
        <w:rPr>
          <w:rFonts w:hint="eastAsia"/>
        </w:rPr>
      </w:pPr>
      <w:r>
        <w:rPr>
          <w:rFonts w:hint="eastAsia"/>
        </w:rPr>
        <w:t>因为如果我们对上帝的教会说话，如果我们对信徒说话，我们为何说他们中间“有些人”已经归信，并且似乎对其他人不公呢？当我们更恰当地说上帝关于预定的旨意的确定决定是这样的：你们将从不信中领受顺服的意志，归信，并且将领受坚忍，并持守到底，岂不更好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59.--OFFENCE TO BE AVOIDED.</w:t>
      </w:r>
    </w:p>
    <w:p>
      <w:pPr>
        <w:widowControl w:val="0"/>
        <w:numPr>
          <w:ilvl w:val="0"/>
          <w:numId w:val="0"/>
        </w:numPr>
        <w:jc w:val="both"/>
        <w:rPr>
          <w:rFonts w:hint="eastAsia"/>
        </w:rPr>
      </w:pPr>
      <w:r>
        <w:rPr>
          <w:rFonts w:hint="eastAsia"/>
        </w:rPr>
        <w:t>第五十九章——当避免冒犯。</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Neither is what follows by any means to be said,--that is, "But others of you who abide in the delight of sins have not yet arisen, because the aid of pitying grace has not yet lifted you up;" when it may be and ought to be well and conveniently said, "But if any of you are still delaying in the delightfulness of damnable sins, lay hold of the most wholesome discipline; and yet when you have done this be not lifted up, as if by your own works, nor boast as if you had not received this.</w:t>
      </w:r>
    </w:p>
    <w:p>
      <w:pPr>
        <w:widowControl w:val="0"/>
        <w:numPr>
          <w:ilvl w:val="0"/>
          <w:numId w:val="0"/>
        </w:numPr>
        <w:jc w:val="both"/>
        <w:rPr>
          <w:rFonts w:hint="eastAsia"/>
        </w:rPr>
      </w:pPr>
      <w:r>
        <w:rPr>
          <w:rFonts w:hint="eastAsia"/>
        </w:rPr>
        <w:t>接下来的话也绝不应该说——也就是说，“但是你们中间另一些沉溺于罪中之乐的人尚未起来，因为怜悯恩典的帮助尚未把你们扶起来；”而可以并且应该恰当方便地说的是：“但是如果你们中间还有人沉溺于可咒诅罪恶的快乐中，就要持守最健全的管教；然而当你们这样做了之后，不要像凭自己的行为那样高抬自己，也不要像没有领受这个那样夸口。</w:t>
      </w:r>
    </w:p>
    <w:p>
      <w:pPr>
        <w:widowControl w:val="0"/>
        <w:numPr>
          <w:ilvl w:val="0"/>
          <w:numId w:val="0"/>
        </w:numPr>
        <w:jc w:val="both"/>
        <w:rPr>
          <w:rFonts w:hint="eastAsia"/>
        </w:rPr>
      </w:pPr>
      <w:r>
        <w:rPr>
          <w:rFonts w:hint="eastAsia"/>
        </w:rPr>
        <w:t>For it is God who worketh in you both to will and to do for His good will, and your steps are directed by the Lord, so that you choose His way.</w:t>
      </w:r>
    </w:p>
    <w:p>
      <w:pPr>
        <w:widowControl w:val="0"/>
        <w:numPr>
          <w:ilvl w:val="0"/>
          <w:numId w:val="0"/>
        </w:numPr>
        <w:jc w:val="both"/>
        <w:rPr>
          <w:rFonts w:hint="eastAsia"/>
        </w:rPr>
      </w:pPr>
      <w:r>
        <w:rPr>
          <w:rFonts w:hint="eastAsia"/>
        </w:rPr>
        <w:t>因为是上帝在你们里面运行，使你们立志行事，都为祂的美意，你们的脚步为耶和华所定，使你们拣选祂的道路。</w:t>
      </w:r>
    </w:p>
    <w:p>
      <w:pPr>
        <w:widowControl w:val="0"/>
        <w:numPr>
          <w:ilvl w:val="0"/>
          <w:numId w:val="0"/>
        </w:numPr>
        <w:jc w:val="both"/>
        <w:rPr>
          <w:rFonts w:hint="eastAsia"/>
        </w:rPr>
      </w:pPr>
      <w:r>
        <w:rPr>
          <w:rFonts w:hint="eastAsia"/>
        </w:rPr>
        <w:t>But of your own good and righteous course, learn carefully that it is attributable to the predestination of divine grace."</w:t>
      </w:r>
    </w:p>
    <w:p>
      <w:pPr>
        <w:widowControl w:val="0"/>
        <w:numPr>
          <w:ilvl w:val="0"/>
          <w:numId w:val="0"/>
        </w:numPr>
        <w:jc w:val="both"/>
        <w:rPr>
          <w:rFonts w:hint="eastAsia"/>
        </w:rPr>
      </w:pPr>
      <w:r>
        <w:rPr>
          <w:rFonts w:hint="eastAsia"/>
        </w:rPr>
        <w:t>但是，关于你们自己善良公义的道路，要仔细学习，这应归功于神圣恩典的预定。”</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60.--THE APPLICATION TO THE CHURCH IN GENERAL.</w:t>
      </w:r>
    </w:p>
    <w:p>
      <w:pPr>
        <w:widowControl w:val="0"/>
        <w:numPr>
          <w:ilvl w:val="0"/>
          <w:numId w:val="0"/>
        </w:numPr>
        <w:jc w:val="both"/>
        <w:rPr>
          <w:rFonts w:hint="eastAsia"/>
        </w:rPr>
      </w:pPr>
      <w:r>
        <w:rPr>
          <w:rFonts w:hint="eastAsia"/>
        </w:rPr>
        <w:t>第六十章——对整个教会的应用。</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Moreover, what follows where it is said, "But yet if any of you are not yet called, whom by his grace He has predestinated to be called, you shall receive that grace whereby you shall will to be, and be, elected," is said more hardly than it could be said if we consider that we are speaking not to men in general, but to the Church of Christ.</w:t>
      </w:r>
    </w:p>
    <w:p>
      <w:pPr>
        <w:widowControl w:val="0"/>
        <w:numPr>
          <w:ilvl w:val="0"/>
          <w:numId w:val="0"/>
        </w:numPr>
        <w:jc w:val="both"/>
        <w:rPr>
          <w:rFonts w:hint="eastAsia"/>
        </w:rPr>
      </w:pPr>
      <w:r>
        <w:rPr>
          <w:rFonts w:hint="eastAsia"/>
        </w:rPr>
        <w:t>此外，接下来的话：“但是，如果你们中间有哪些人尚未蒙召，是祂藉着祂的恩典预定要呼召的，你们将领受那恩典，藉此你们将愿意被拣选，并且会如此，”这话比我们如果考虑到我们不是对一般人说话，而是对基督的教会说话时所能说的更难。</w:t>
      </w:r>
    </w:p>
    <w:p>
      <w:pPr>
        <w:widowControl w:val="0"/>
        <w:numPr>
          <w:ilvl w:val="0"/>
          <w:numId w:val="0"/>
        </w:numPr>
        <w:jc w:val="both"/>
        <w:rPr>
          <w:rFonts w:hint="eastAsia"/>
        </w:rPr>
      </w:pPr>
      <w:r>
        <w:rPr>
          <w:rFonts w:hint="eastAsia"/>
        </w:rPr>
        <w:t>For why is it not rather said thus: "And if any of you are not yet called, let us pray for them that they may be called.</w:t>
      </w:r>
    </w:p>
    <w:p>
      <w:pPr>
        <w:widowControl w:val="0"/>
        <w:numPr>
          <w:ilvl w:val="0"/>
          <w:numId w:val="0"/>
        </w:numPr>
        <w:jc w:val="both"/>
        <w:rPr>
          <w:rFonts w:hint="eastAsia"/>
        </w:rPr>
      </w:pPr>
      <w:r>
        <w:rPr>
          <w:rFonts w:hint="eastAsia"/>
        </w:rPr>
        <w:t>为何不宁愿这样说：“如果你们中间有哪些人尚未蒙召，让我们为他们祷告，使他们可以蒙召。</w:t>
      </w:r>
    </w:p>
    <w:p>
      <w:pPr>
        <w:widowControl w:val="0"/>
        <w:numPr>
          <w:ilvl w:val="0"/>
          <w:numId w:val="0"/>
        </w:numPr>
        <w:jc w:val="both"/>
        <w:rPr>
          <w:rFonts w:hint="eastAsia"/>
        </w:rPr>
      </w:pPr>
      <w:r>
        <w:rPr>
          <w:rFonts w:hint="eastAsia"/>
        </w:rPr>
        <w:t>For perchance they are so predestinated as to be granted to our prayers, and to receive that grace whereby they may will, and be made elected "?</w:t>
      </w:r>
    </w:p>
    <w:p>
      <w:pPr>
        <w:widowControl w:val="0"/>
        <w:numPr>
          <w:ilvl w:val="0"/>
          <w:numId w:val="0"/>
        </w:numPr>
        <w:jc w:val="both"/>
        <w:rPr>
          <w:rFonts w:hint="eastAsia"/>
        </w:rPr>
      </w:pPr>
      <w:r>
        <w:rPr>
          <w:rFonts w:hint="eastAsia"/>
        </w:rPr>
        <w:t>因为或许他们如此被预定，以致他们会被赐予我们的祷告，并领受那恩典，藉此他们可以愿意，并被拣选”？</w:t>
      </w:r>
    </w:p>
    <w:p>
      <w:pPr>
        <w:widowControl w:val="0"/>
        <w:numPr>
          <w:ilvl w:val="0"/>
          <w:numId w:val="0"/>
        </w:numPr>
        <w:jc w:val="both"/>
        <w:rPr>
          <w:rFonts w:hint="eastAsia"/>
        </w:rPr>
      </w:pPr>
      <w:r>
        <w:rPr>
          <w:rFonts w:hint="eastAsia"/>
        </w:rPr>
        <w:t>For God, who fulfilled all that He predestinated, has willed us also to pray for the enemies of the faith, that we might hence understand that He Himself also gives to the unbelievers the gift of faith, and makes willing men out of those that were unwilling.</w:t>
      </w:r>
    </w:p>
    <w:p>
      <w:pPr>
        <w:widowControl w:val="0"/>
        <w:numPr>
          <w:ilvl w:val="0"/>
          <w:numId w:val="0"/>
        </w:numPr>
        <w:jc w:val="both"/>
        <w:rPr>
          <w:rFonts w:hint="eastAsia"/>
        </w:rPr>
      </w:pPr>
      <w:r>
        <w:rPr>
          <w:rFonts w:hint="eastAsia"/>
        </w:rPr>
        <w:t>因为上帝，祂成全了祂所预定的一切，也意欲我们为信仰的仇敌祷告，以便我们由此明白，祂自己也将信心的恩赐赐给不信的人，并使那些不愿意的人变为愿意的人。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61.--USE OF THE THIRD PERSON RATHER THAN THE SECOND.</w:t>
      </w:r>
    </w:p>
    <w:p>
      <w:pPr>
        <w:widowControl w:val="0"/>
        <w:numPr>
          <w:ilvl w:val="0"/>
          <w:numId w:val="0"/>
        </w:numPr>
        <w:jc w:val="both"/>
        <w:rPr>
          <w:rFonts w:hint="eastAsia"/>
        </w:rPr>
      </w:pPr>
      <w:r>
        <w:rPr>
          <w:rFonts w:hint="eastAsia"/>
        </w:rPr>
        <w:t>第六十一章——使用第三人称而非第二人称。</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now I marvel if any weak brother among the Christian congregation can hear in any way with patience what is connected with these words, when it is said to them, "And if any of you obey, if you are predestinated to be rejected, the power of obeying will be withdrawn from you, that you may cease to obey."</w:t>
      </w:r>
    </w:p>
    <w:p>
      <w:pPr>
        <w:widowControl w:val="0"/>
        <w:numPr>
          <w:ilvl w:val="0"/>
          <w:numId w:val="0"/>
        </w:numPr>
        <w:jc w:val="both"/>
        <w:rPr>
          <w:rFonts w:hint="eastAsia"/>
        </w:rPr>
      </w:pPr>
      <w:r>
        <w:rPr>
          <w:rFonts w:hint="eastAsia"/>
        </w:rPr>
        <w:t>但是现在我感到惊奇，如果基督徒会众中任何软弱的弟兄能以任何方式耐心地听与这些话相关的内容，当对他们说：“如果你们中间有任何人顺服，如果你们被预定要被拒绝，顺服的能力将从你们身上撤去，以致你们停止顺服。”</w:t>
      </w:r>
    </w:p>
    <w:p>
      <w:pPr>
        <w:widowControl w:val="0"/>
        <w:numPr>
          <w:ilvl w:val="0"/>
          <w:numId w:val="0"/>
        </w:numPr>
        <w:jc w:val="both"/>
        <w:rPr>
          <w:rFonts w:hint="eastAsia"/>
        </w:rPr>
      </w:pPr>
      <w:r>
        <w:rPr>
          <w:rFonts w:hint="eastAsia"/>
        </w:rPr>
        <w:t>For what does saying this seem, except to curse, or in a certain way to predict evils?</w:t>
      </w:r>
    </w:p>
    <w:p>
      <w:pPr>
        <w:widowControl w:val="0"/>
        <w:numPr>
          <w:ilvl w:val="0"/>
          <w:numId w:val="0"/>
        </w:numPr>
        <w:jc w:val="both"/>
        <w:rPr>
          <w:rFonts w:hint="eastAsia"/>
        </w:rPr>
      </w:pPr>
      <w:r>
        <w:rPr>
          <w:rFonts w:hint="eastAsia"/>
        </w:rPr>
        <w:t>因为说这话，除了咒诅，或者以某种方式预言灾祸之外，还能像什么呢？</w:t>
      </w:r>
    </w:p>
    <w:p>
      <w:pPr>
        <w:widowControl w:val="0"/>
        <w:numPr>
          <w:ilvl w:val="0"/>
          <w:numId w:val="0"/>
        </w:numPr>
        <w:jc w:val="both"/>
        <w:rPr>
          <w:rFonts w:hint="eastAsia"/>
        </w:rPr>
      </w:pPr>
      <w:r>
        <w:rPr>
          <w:rFonts w:hint="eastAsia"/>
        </w:rPr>
        <w:t>But if, however, it is desirable or necessary to say anything concerning those who do not persevere, why is it not rather at least said in such a way as was a little while ago said by me,--first of all, so that this should be said, not of them who hear in the congregation, but about others to them; that is, that it should not be said, "If any of you obey, if you are predestinated to be rejected," but, "If any obey," and the rest, using the third person of the verb, not the second ?</w:t>
      </w:r>
    </w:p>
    <w:p>
      <w:pPr>
        <w:widowControl w:val="0"/>
        <w:numPr>
          <w:ilvl w:val="0"/>
          <w:numId w:val="0"/>
        </w:numPr>
        <w:jc w:val="both"/>
        <w:rPr>
          <w:rFonts w:hint="eastAsia"/>
        </w:rPr>
      </w:pPr>
      <w:r>
        <w:rPr>
          <w:rFonts w:hint="eastAsia"/>
        </w:rPr>
        <w:t>但是，如果然而，对于那些不坚忍的人，说些什么是可取的或必要的，为何不至少像我刚才那样说——首先，这样说，不是对会众中听的人说，而是对他们说到别人；也就是说，不应该说：“如果你们中间有任何人顺服，如果你们被预定要被拒绝，”而是说：“如果任何人顺服，”以及其余的，使用动词的第三人称，而不是第二人称？</w:t>
      </w:r>
    </w:p>
    <w:p>
      <w:pPr>
        <w:widowControl w:val="0"/>
        <w:numPr>
          <w:ilvl w:val="0"/>
          <w:numId w:val="0"/>
        </w:numPr>
        <w:jc w:val="both"/>
        <w:rPr>
          <w:rFonts w:hint="eastAsia"/>
        </w:rPr>
      </w:pPr>
      <w:r>
        <w:rPr>
          <w:rFonts w:hint="eastAsia"/>
        </w:rPr>
        <w:t>For it is not to be said to be desirable, but abominable, and it is excessively harsh and hateful to fly as it were into the face of an audience with abuse, when he who speaks to them says, "And if there are any of you who obey, and are predestinated to be rejected, the power of obedience shall be withdrawn from you, that you may cease to obey."</w:t>
      </w:r>
    </w:p>
    <w:p>
      <w:pPr>
        <w:widowControl w:val="0"/>
        <w:numPr>
          <w:ilvl w:val="0"/>
          <w:numId w:val="0"/>
        </w:numPr>
        <w:jc w:val="both"/>
        <w:rPr>
          <w:rFonts w:hint="eastAsia"/>
        </w:rPr>
      </w:pPr>
      <w:r>
        <w:rPr>
          <w:rFonts w:hint="eastAsia"/>
        </w:rPr>
        <w:t>因为这不应被说成是可取的，而是可憎的，并且当说话的人对听众说：“如果你们中间有任何人顺服，并且被预定要被拒绝，顺服的能力将从你们身上撤去，以致你们停止顺服，”这就像当面辱骂听众一样，是极其苛刻和可恨的。</w:t>
      </w:r>
    </w:p>
    <w:p>
      <w:pPr>
        <w:widowControl w:val="0"/>
        <w:numPr>
          <w:ilvl w:val="0"/>
          <w:numId w:val="0"/>
        </w:numPr>
        <w:jc w:val="both"/>
        <w:rPr>
          <w:rFonts w:hint="eastAsia"/>
        </w:rPr>
      </w:pPr>
      <w:r>
        <w:rPr>
          <w:rFonts w:hint="eastAsia"/>
        </w:rPr>
        <w:t>For what is wanting to the doctrine if it is thus expressed: "But if any obey, and are not predestinated to His kingdom and glory, they are only for a season, and shall not continue in that obedience unto the end"?</w:t>
      </w:r>
    </w:p>
    <w:p>
      <w:pPr>
        <w:widowControl w:val="0"/>
        <w:numPr>
          <w:ilvl w:val="0"/>
          <w:numId w:val="0"/>
        </w:numPr>
        <w:jc w:val="both"/>
        <w:rPr>
          <w:rFonts w:hint="eastAsia"/>
        </w:rPr>
      </w:pPr>
      <w:r>
        <w:rPr>
          <w:rFonts w:hint="eastAsia"/>
        </w:rPr>
        <w:t>如果这样表达，教义还有什么欠缺呢：“但如果有人顺服，却没有被预定进入祂的国度和荣耀，他们只是暂时的，并且不会在那顺服中持守到底”？</w:t>
      </w:r>
    </w:p>
    <w:p>
      <w:pPr>
        <w:widowControl w:val="0"/>
        <w:numPr>
          <w:ilvl w:val="0"/>
          <w:numId w:val="0"/>
        </w:numPr>
        <w:jc w:val="both"/>
        <w:rPr>
          <w:rFonts w:hint="eastAsia"/>
        </w:rPr>
      </w:pPr>
      <w:r>
        <w:rPr>
          <w:rFonts w:hint="eastAsia"/>
        </w:rPr>
        <w:t>Is not the same thing said both more truly and more fittingly, so that we may seem not as it were to be desiring so much for them, as to relate of others the evil which they hate, and think does not belong to them, by hoping and praying for better things ?</w:t>
      </w:r>
    </w:p>
    <w:p>
      <w:pPr>
        <w:widowControl w:val="0"/>
        <w:numPr>
          <w:ilvl w:val="0"/>
          <w:numId w:val="0"/>
        </w:numPr>
        <w:jc w:val="both"/>
        <w:rPr>
          <w:rFonts w:hint="eastAsia"/>
        </w:rPr>
      </w:pPr>
      <w:r>
        <w:rPr>
          <w:rFonts w:hint="eastAsia"/>
        </w:rPr>
        <w:t>同样的事情，不是说得更真实、更恰当吗？这样我们似乎不是那么渴望他们，而是藉着盼望和祈求更好的事物，来叙述别人所憎恨的、并且认为不属于他们的邪恶。</w:t>
      </w:r>
    </w:p>
    <w:p>
      <w:pPr>
        <w:widowControl w:val="0"/>
        <w:numPr>
          <w:ilvl w:val="0"/>
          <w:numId w:val="0"/>
        </w:numPr>
        <w:jc w:val="both"/>
        <w:rPr>
          <w:rFonts w:hint="eastAsia"/>
        </w:rPr>
      </w:pPr>
      <w:r>
        <w:rPr>
          <w:rFonts w:hint="eastAsia"/>
        </w:rPr>
        <w:t>But in that manner in which they think that it must be said, the same judgment may be pronounced almost in the same words also of God's foreknowledge, which certainly they cannot deny, so as to say, "And if any of you obey, if you are foreknown to be rejected you shall cease to obey."</w:t>
      </w:r>
    </w:p>
    <w:p>
      <w:pPr>
        <w:widowControl w:val="0"/>
        <w:numPr>
          <w:ilvl w:val="0"/>
          <w:numId w:val="0"/>
        </w:numPr>
        <w:jc w:val="both"/>
        <w:rPr>
          <w:rFonts w:hint="eastAsia"/>
        </w:rPr>
      </w:pPr>
      <w:r>
        <w:rPr>
          <w:rFonts w:hint="eastAsia"/>
        </w:rPr>
        <w:t>但是，按照他们认为必须说的方式，几乎可以用同样的话来宣判上帝的预知（他们当然不能否认），从而说：“如果你们中间有任何人顺服，如果你们被预知要被拒绝，你们就会停止顺服。”</w:t>
      </w:r>
    </w:p>
    <w:p>
      <w:pPr>
        <w:widowControl w:val="0"/>
        <w:numPr>
          <w:ilvl w:val="0"/>
          <w:numId w:val="0"/>
        </w:numPr>
        <w:jc w:val="both"/>
        <w:rPr>
          <w:rFonts w:hint="eastAsia"/>
        </w:rPr>
      </w:pPr>
      <w:r>
        <w:rPr>
          <w:rFonts w:hint="eastAsia"/>
        </w:rPr>
        <w:t>Doubtless this is very true, assuredly it is; but it is very monstrous, very inconsiderate, and very unsuitable, not by its false declaration, but by its declaration not wholesomely applied to the health of human infirmity.</w:t>
      </w:r>
    </w:p>
    <w:p>
      <w:pPr>
        <w:widowControl w:val="0"/>
        <w:numPr>
          <w:ilvl w:val="0"/>
          <w:numId w:val="0"/>
        </w:numPr>
        <w:jc w:val="both"/>
        <w:rPr>
          <w:rFonts w:hint="eastAsia"/>
        </w:rPr>
      </w:pPr>
      <w:r>
        <w:rPr>
          <w:rFonts w:hint="eastAsia"/>
        </w:rPr>
        <w:t>毫无疑问，这是非常真实的，确实如此；但这是非常怪诞、非常轻率、非常不合适的，不是因为其虚假的宣告，而是因为其宣告没有有益地应用于人类软弱的健康。</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 xml:space="preserve">CHAP. </w:t>
      </w:r>
      <w:r>
        <w:rPr>
          <w:rFonts w:hint="eastAsia"/>
        </w:rPr>
        <w:tab/>
      </w:r>
      <w:r>
        <w:rPr>
          <w:rFonts w:hint="eastAsia"/>
        </w:rPr>
        <w:t xml:space="preserve">62.--PRAYER </w:t>
      </w:r>
      <w:r>
        <w:rPr>
          <w:rFonts w:hint="eastAsia"/>
        </w:rPr>
        <w:tab/>
      </w:r>
      <w:r>
        <w:rPr>
          <w:rFonts w:hint="eastAsia"/>
        </w:rPr>
        <w:t xml:space="preserve">TO </w:t>
      </w:r>
      <w:r>
        <w:rPr>
          <w:rFonts w:hint="eastAsia"/>
        </w:rPr>
        <w:tab/>
      </w:r>
      <w:r>
        <w:rPr>
          <w:rFonts w:hint="eastAsia"/>
        </w:rPr>
        <w:t xml:space="preserve">BE </w:t>
      </w:r>
      <w:r>
        <w:rPr>
          <w:rFonts w:hint="eastAsia"/>
        </w:rPr>
        <w:tab/>
      </w:r>
      <w:r>
        <w:rPr>
          <w:rFonts w:hint="eastAsia"/>
        </w:rPr>
        <w:t>INCULCATED, NEVERTHELESS.</w:t>
      </w:r>
    </w:p>
    <w:p>
      <w:pPr>
        <w:widowControl w:val="0"/>
        <w:numPr>
          <w:ilvl w:val="0"/>
          <w:numId w:val="0"/>
        </w:numPr>
        <w:jc w:val="both"/>
        <w:rPr>
          <w:rFonts w:hint="eastAsia"/>
        </w:rPr>
      </w:pPr>
      <w:r>
        <w:rPr>
          <w:rFonts w:hint="eastAsia"/>
        </w:rPr>
        <w:t>第六十二章——然而，祷告仍当强调。</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I do not think that manner which I have said should be adopted in the preaching of predestination ought to be sufficient for him who speaks to the congregation, except he adds this, or something of this kind, saying, "You, therefore, ought also to hope for that perseverance in obedience from the Father of Lights, from whom cometh down every excellent gift and every perfect gift, and to ask for it in your daily prayers; and in doing this ought to trust that you are not aliens from the predestination of His people, because it is He Himself who bestows even the power of doing this.</w:t>
      </w:r>
    </w:p>
    <w:p>
      <w:pPr>
        <w:widowControl w:val="0"/>
        <w:numPr>
          <w:ilvl w:val="0"/>
          <w:numId w:val="0"/>
        </w:numPr>
        <w:jc w:val="both"/>
        <w:rPr>
          <w:rFonts w:hint="eastAsia"/>
        </w:rPr>
      </w:pPr>
      <w:r>
        <w:rPr>
          <w:rFonts w:hint="eastAsia"/>
        </w:rPr>
        <w:t>但我认为，我所说的在传讲预定时应采用的那种方式，对于向会众说话的人来说，是不够的，除非他加上这一点，或类似的话，说：“因此，你们也应当从众光之父那里盼望在顺服中的那种坚忍，从祂那里降下各样美善的恩赐和各样全备的赏赐，并且在你们每日的祷告中祈求它；并且在这样做的时候，应当相信你们并非与祂子民的预定无关，因为正是祂自己 bestow 甚至行这事的能力。</w:t>
      </w:r>
    </w:p>
    <w:p>
      <w:pPr>
        <w:widowControl w:val="0"/>
        <w:numPr>
          <w:ilvl w:val="0"/>
          <w:numId w:val="0"/>
        </w:numPr>
        <w:jc w:val="both"/>
        <w:rPr>
          <w:rFonts w:hint="eastAsia"/>
        </w:rPr>
      </w:pPr>
      <w:r>
        <w:rPr>
          <w:rFonts w:hint="eastAsia"/>
        </w:rPr>
        <w:t>And far be it from you to despair of yourselves, because you are bidden to have your hope in Him, not in yourselves.</w:t>
      </w:r>
    </w:p>
    <w:p>
      <w:pPr>
        <w:widowControl w:val="0"/>
        <w:numPr>
          <w:ilvl w:val="0"/>
          <w:numId w:val="0"/>
        </w:numPr>
        <w:jc w:val="both"/>
        <w:rPr>
          <w:rFonts w:hint="eastAsia"/>
        </w:rPr>
      </w:pPr>
      <w:r>
        <w:rPr>
          <w:rFonts w:hint="eastAsia"/>
        </w:rPr>
        <w:t>并且愿你们远避对自己绝望，因为你们受命将盼望寄托在祂身上，而不是在你们自己身上。</w:t>
      </w:r>
    </w:p>
    <w:p>
      <w:pPr>
        <w:widowControl w:val="0"/>
        <w:numPr>
          <w:ilvl w:val="0"/>
          <w:numId w:val="0"/>
        </w:numPr>
        <w:jc w:val="both"/>
        <w:rPr>
          <w:rFonts w:hint="eastAsia"/>
        </w:rPr>
      </w:pPr>
      <w:r>
        <w:rPr>
          <w:rFonts w:hint="eastAsia"/>
        </w:rPr>
        <w:t>For cursed is every one who has hope in man; and it is good rather to trust in the Lord than to trust in man, because blessed are all they that put their trust in Him.</w:t>
      </w:r>
    </w:p>
    <w:p>
      <w:pPr>
        <w:widowControl w:val="0"/>
        <w:numPr>
          <w:ilvl w:val="0"/>
          <w:numId w:val="0"/>
        </w:numPr>
        <w:jc w:val="both"/>
        <w:rPr>
          <w:rFonts w:hint="eastAsia"/>
        </w:rPr>
      </w:pPr>
      <w:r>
        <w:rPr>
          <w:rFonts w:hint="eastAsia"/>
        </w:rPr>
        <w:t>因为凡倚靠人的，必受咒诅；宁可倚靠耶和华，强如倚靠人，因为凡倚靠祂的，都是有福的。</w:t>
      </w:r>
    </w:p>
    <w:p>
      <w:pPr>
        <w:widowControl w:val="0"/>
        <w:numPr>
          <w:ilvl w:val="0"/>
          <w:numId w:val="0"/>
        </w:numPr>
        <w:jc w:val="both"/>
        <w:rPr>
          <w:rFonts w:hint="eastAsia"/>
        </w:rPr>
      </w:pPr>
      <w:r>
        <w:rPr>
          <w:rFonts w:hint="eastAsia"/>
        </w:rPr>
        <w:t>Holding this hope, serve the Lord in fear, and rejoice unto Him with trembling.</w:t>
      </w:r>
    </w:p>
    <w:p>
      <w:pPr>
        <w:widowControl w:val="0"/>
        <w:numPr>
          <w:ilvl w:val="0"/>
          <w:numId w:val="0"/>
        </w:numPr>
        <w:jc w:val="both"/>
        <w:rPr>
          <w:rFonts w:hint="eastAsia"/>
        </w:rPr>
      </w:pPr>
      <w:r>
        <w:rPr>
          <w:rFonts w:hint="eastAsia"/>
        </w:rPr>
        <w:t>持守这盼望，存敬畏的心事奉主，并存战兢的心向祂欢喜。</w:t>
      </w:r>
    </w:p>
    <w:p>
      <w:pPr>
        <w:widowControl w:val="0"/>
        <w:numPr>
          <w:ilvl w:val="0"/>
          <w:numId w:val="0"/>
        </w:numPr>
        <w:jc w:val="both"/>
        <w:rPr>
          <w:rFonts w:hint="eastAsia"/>
        </w:rPr>
      </w:pPr>
      <w:r>
        <w:rPr>
          <w:rFonts w:hint="eastAsia"/>
        </w:rPr>
        <w:t>Because no one can be certain of the life eternal which God who does not lie has promised to the children of promise before the times of eternity,--no one, unless that life of his, which is a state of trial upon the earth, is completed.</w:t>
      </w:r>
    </w:p>
    <w:p>
      <w:pPr>
        <w:widowControl w:val="0"/>
        <w:numPr>
          <w:ilvl w:val="0"/>
          <w:numId w:val="0"/>
        </w:numPr>
        <w:jc w:val="both"/>
        <w:rPr>
          <w:rFonts w:hint="eastAsia"/>
        </w:rPr>
      </w:pPr>
      <w:r>
        <w:rPr>
          <w:rFonts w:hint="eastAsia"/>
        </w:rPr>
        <w:t>因为没有人能确定那永不撒谎的上帝在永恒的时代以前就应许给应许之子民的永生——没有人，除非他那在地上受试炼的生命得以完成。</w:t>
      </w:r>
    </w:p>
    <w:p>
      <w:pPr>
        <w:widowControl w:val="0"/>
        <w:numPr>
          <w:ilvl w:val="0"/>
          <w:numId w:val="0"/>
        </w:numPr>
        <w:jc w:val="both"/>
        <w:rPr>
          <w:rFonts w:hint="eastAsia"/>
        </w:rPr>
      </w:pPr>
      <w:r>
        <w:rPr>
          <w:rFonts w:hint="eastAsia"/>
        </w:rPr>
        <w:t>But He will make us to persevere in Himself unto the end of that life, since we daily say to Him, 'Lead us not into temptation.'"</w:t>
      </w:r>
    </w:p>
    <w:p>
      <w:pPr>
        <w:widowControl w:val="0"/>
        <w:numPr>
          <w:ilvl w:val="0"/>
          <w:numId w:val="0"/>
        </w:numPr>
        <w:jc w:val="both"/>
        <w:rPr>
          <w:rFonts w:hint="eastAsia"/>
        </w:rPr>
      </w:pPr>
      <w:r>
        <w:rPr>
          <w:rFonts w:hint="eastAsia"/>
        </w:rPr>
        <w:t>但祂会使我们在祂里面坚忍到底，直到那生命的尽头，因为我们每天都对祂说：‘不叫我们遇见试探。’”</w:t>
      </w:r>
    </w:p>
    <w:p>
      <w:pPr>
        <w:widowControl w:val="0"/>
        <w:numPr>
          <w:ilvl w:val="0"/>
          <w:numId w:val="0"/>
        </w:numPr>
        <w:jc w:val="both"/>
        <w:rPr>
          <w:rFonts w:hint="eastAsia"/>
        </w:rPr>
      </w:pPr>
      <w:r>
        <w:rPr>
          <w:rFonts w:hint="eastAsia"/>
        </w:rPr>
        <w:t>When these things and things of this kind are said, whether to few Christians or to the multitude of the Church, why do we fear to preach the predestination of the saints and the true grace of God,--that is, the grace which is not given according to our merits,--as the Holy Scripture declares it?</w:t>
      </w:r>
    </w:p>
    <w:p>
      <w:pPr>
        <w:widowControl w:val="0"/>
        <w:numPr>
          <w:ilvl w:val="0"/>
          <w:numId w:val="0"/>
        </w:numPr>
        <w:jc w:val="both"/>
        <w:rPr>
          <w:rFonts w:hint="eastAsia"/>
        </w:rPr>
      </w:pPr>
      <w:r>
        <w:rPr>
          <w:rFonts w:hint="eastAsia"/>
        </w:rPr>
        <w:t>当这些以及诸如此类的话，无论是对少数基督徒还是对教会的众人说的时候，我们为何害怕传讲圣徒的预定和上帝真实的恩典——即那并非按照我们的功德赐予的恩典——正如圣经所宣告的那样呢？</w:t>
      </w:r>
    </w:p>
    <w:p>
      <w:pPr>
        <w:widowControl w:val="0"/>
        <w:numPr>
          <w:ilvl w:val="0"/>
          <w:numId w:val="0"/>
        </w:numPr>
        <w:jc w:val="both"/>
        <w:rPr>
          <w:rFonts w:hint="eastAsia"/>
        </w:rPr>
      </w:pPr>
      <w:r>
        <w:rPr>
          <w:rFonts w:hint="eastAsia"/>
        </w:rPr>
        <w:t>Or, indeed, must it be feared that a man should then despair of himself when his hope is shown to be placed in God, and should not rather despair of himself if he should, in his excess of pride and unhappiness, place it in himself ?</w:t>
      </w:r>
    </w:p>
    <w:p>
      <w:pPr>
        <w:widowControl w:val="0"/>
        <w:numPr>
          <w:ilvl w:val="0"/>
          <w:numId w:val="0"/>
        </w:numPr>
        <w:jc w:val="both"/>
        <w:rPr>
          <w:rFonts w:hint="eastAsia"/>
        </w:rPr>
      </w:pPr>
      <w:r>
        <w:rPr>
          <w:rFonts w:hint="eastAsia"/>
        </w:rPr>
        <w:t>或者，难道必须害怕一个人在被显明他的盼望在于上帝时，会对自身绝望，而不应该在他因过度的骄傲和不幸而将盼望寄托在自身时，才对自身绝望吗？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63 [XXIII.]--THE TESTIMONY OF THE WHOLE CHURCH IN HER PRAYERS.</w:t>
      </w:r>
    </w:p>
    <w:p>
      <w:pPr>
        <w:widowControl w:val="0"/>
        <w:numPr>
          <w:ilvl w:val="0"/>
          <w:numId w:val="0"/>
        </w:numPr>
        <w:jc w:val="both"/>
        <w:rPr>
          <w:rFonts w:hint="eastAsia"/>
        </w:rPr>
      </w:pPr>
      <w:r>
        <w:rPr>
          <w:rFonts w:hint="eastAsia"/>
        </w:rPr>
        <w:t>第六十三章 [卷二十三]——全教会在其祷告中的见证。</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I wish that those who are slow and weak of heart, who cannot, or cannot as yet, understand the Scriptures or the explanations of them, would so hear or not hear our arguments in this question as to consider more carefully their prayers, which the Church has always used and will use, even from its beginnings until this age shall be completed.</w:t>
      </w:r>
    </w:p>
    <w:p>
      <w:pPr>
        <w:widowControl w:val="0"/>
        <w:numPr>
          <w:ilvl w:val="0"/>
          <w:numId w:val="0"/>
        </w:numPr>
        <w:jc w:val="both"/>
        <w:rPr>
          <w:rFonts w:hint="eastAsia"/>
        </w:rPr>
      </w:pPr>
      <w:r>
        <w:rPr>
          <w:rFonts w:hint="eastAsia"/>
        </w:rPr>
        <w:t>我希望那些心地迟钝软弱，不能或尚未能理解圣经或其解释的人，在听或不听我们关于这个问题的论证时，能更仔细地思考他们的祷告，这些祷告是教会从其开始直到这个时代结束都一直使用并将继续使用的。</w:t>
      </w:r>
    </w:p>
    <w:p>
      <w:pPr>
        <w:widowControl w:val="0"/>
        <w:numPr>
          <w:ilvl w:val="0"/>
          <w:numId w:val="0"/>
        </w:numPr>
        <w:jc w:val="both"/>
        <w:rPr>
          <w:rFonts w:hint="eastAsia"/>
        </w:rPr>
      </w:pPr>
      <w:r>
        <w:rPr>
          <w:rFonts w:hint="eastAsia"/>
        </w:rPr>
        <w:t>For of this matter, which I am now compelled not only to mention, but even to protect and defend against these new heretics, the Church has never been silent in its prayers, although in its discourses it has not thought that it need be put forth, as there was no adversary compelling it.</w:t>
      </w:r>
    </w:p>
    <w:p>
      <w:pPr>
        <w:widowControl w:val="0"/>
        <w:numPr>
          <w:ilvl w:val="0"/>
          <w:numId w:val="0"/>
        </w:numPr>
        <w:jc w:val="both"/>
        <w:rPr>
          <w:rFonts w:hint="eastAsia"/>
        </w:rPr>
      </w:pPr>
      <w:r>
        <w:rPr>
          <w:rFonts w:hint="eastAsia"/>
        </w:rPr>
        <w:t>因为关于这件事，我现在不仅被迫提及，甚至被迫保护和捍卫它，以对抗这些新的异端，教会在其祷告中从未保持沉默，尽管在其讲论中，它认为没有必要提出，因为没有对手迫使它这样做。</w:t>
      </w:r>
    </w:p>
    <w:p>
      <w:pPr>
        <w:widowControl w:val="0"/>
        <w:numPr>
          <w:ilvl w:val="0"/>
          <w:numId w:val="0"/>
        </w:numPr>
        <w:jc w:val="both"/>
        <w:rPr>
          <w:rFonts w:hint="eastAsia"/>
        </w:rPr>
      </w:pPr>
      <w:r>
        <w:rPr>
          <w:rFonts w:hint="eastAsia"/>
        </w:rPr>
        <w:t>For when was not prayer made in the Church for unbelievers and its opponents that they should believe?</w:t>
      </w:r>
    </w:p>
    <w:p>
      <w:pPr>
        <w:widowControl w:val="0"/>
        <w:numPr>
          <w:ilvl w:val="0"/>
          <w:numId w:val="0"/>
        </w:numPr>
        <w:jc w:val="both"/>
        <w:rPr>
          <w:rFonts w:hint="eastAsia"/>
        </w:rPr>
      </w:pPr>
      <w:r>
        <w:rPr>
          <w:rFonts w:hint="eastAsia"/>
        </w:rPr>
        <w:t>因为教会何时没有为不信的人和它的反对者祷告，使他们可以相信呢？</w:t>
      </w:r>
    </w:p>
    <w:p>
      <w:pPr>
        <w:widowControl w:val="0"/>
        <w:numPr>
          <w:ilvl w:val="0"/>
          <w:numId w:val="0"/>
        </w:numPr>
        <w:jc w:val="both"/>
        <w:rPr>
          <w:rFonts w:hint="eastAsia"/>
        </w:rPr>
      </w:pPr>
      <w:r>
        <w:rPr>
          <w:rFonts w:hint="eastAsia"/>
        </w:rPr>
        <w:t>When has any believer had a friend, a neighbour, a wife, who did not believe, and has not asked on their behalf from the Lord for a mind obedient to the Christian faith?</w:t>
      </w:r>
    </w:p>
    <w:p>
      <w:pPr>
        <w:widowControl w:val="0"/>
        <w:numPr>
          <w:ilvl w:val="0"/>
          <w:numId w:val="0"/>
        </w:numPr>
        <w:jc w:val="both"/>
        <w:rPr>
          <w:rFonts w:hint="eastAsia"/>
        </w:rPr>
      </w:pPr>
      <w:r>
        <w:rPr>
          <w:rFonts w:hint="eastAsia"/>
        </w:rPr>
        <w:t>何时有信徒有一个不信的朋友、邻居或妻子，而没有为他们向上帝祈求一颗顺服基督信仰的心呢？</w:t>
      </w:r>
    </w:p>
    <w:p>
      <w:pPr>
        <w:widowControl w:val="0"/>
        <w:numPr>
          <w:ilvl w:val="0"/>
          <w:numId w:val="0"/>
        </w:numPr>
        <w:jc w:val="both"/>
        <w:rPr>
          <w:rFonts w:hint="eastAsia"/>
        </w:rPr>
      </w:pPr>
      <w:r>
        <w:rPr>
          <w:rFonts w:hint="eastAsia"/>
        </w:rPr>
        <w:t>And who has there ever been who has not prayed for himself that he might abide in the Lord?</w:t>
      </w:r>
    </w:p>
    <w:p>
      <w:pPr>
        <w:widowControl w:val="0"/>
        <w:numPr>
          <w:ilvl w:val="0"/>
          <w:numId w:val="0"/>
        </w:numPr>
        <w:jc w:val="both"/>
        <w:rPr>
          <w:rFonts w:hint="eastAsia"/>
        </w:rPr>
      </w:pPr>
      <w:r>
        <w:rPr>
          <w:rFonts w:hint="eastAsia"/>
        </w:rPr>
        <w:t>有谁曾不为自己祷告，使他可以住在主里面呢？</w:t>
      </w:r>
    </w:p>
    <w:p>
      <w:pPr>
        <w:widowControl w:val="0"/>
        <w:numPr>
          <w:ilvl w:val="0"/>
          <w:numId w:val="0"/>
        </w:numPr>
        <w:jc w:val="both"/>
        <w:rPr>
          <w:rFonts w:hint="eastAsia"/>
        </w:rPr>
      </w:pPr>
      <w:r>
        <w:rPr>
          <w:rFonts w:hint="eastAsia"/>
        </w:rPr>
        <w:t>And who has dared, not only with his voice, but even in thought, to blame the priest who invokes the Lord on behalf of believers, if at any time he has said, "Give to them, O Lord, perseverance in Thee to the end!" and has not rather responded, over such a benediction of his, as well with confessing lips as believing heart, "Amen"?</w:t>
      </w:r>
    </w:p>
    <w:p>
      <w:pPr>
        <w:widowControl w:val="0"/>
        <w:numPr>
          <w:ilvl w:val="0"/>
          <w:numId w:val="0"/>
        </w:numPr>
        <w:jc w:val="both"/>
        <w:rPr>
          <w:rFonts w:hint="eastAsia"/>
        </w:rPr>
      </w:pPr>
      <w:r>
        <w:rPr>
          <w:rFonts w:hint="eastAsia"/>
        </w:rPr>
        <w:t>有谁敢——不仅用声音，甚至在思想上——责备那为信徒祈求主的祭司，如果他任何时候说过：“主啊，赐给他们到底在祢里面的坚忍！”而没有反而在他这样的祝福之上，既用认信的嘴唇，也用相信的心，回答说：“阿们”呢？</w:t>
      </w:r>
    </w:p>
    <w:p>
      <w:pPr>
        <w:widowControl w:val="0"/>
        <w:numPr>
          <w:ilvl w:val="0"/>
          <w:numId w:val="0"/>
        </w:numPr>
        <w:jc w:val="both"/>
        <w:rPr>
          <w:rFonts w:hint="eastAsia"/>
        </w:rPr>
      </w:pPr>
      <w:r>
        <w:rPr>
          <w:rFonts w:hint="eastAsia"/>
        </w:rPr>
        <w:t>Since in the Lord's Prayer itself the believers do not pray for anything else, especially when they say that petition, "Lead us not into temptation," save that they may persevere in holy obedience.</w:t>
      </w:r>
    </w:p>
    <w:p>
      <w:pPr>
        <w:widowControl w:val="0"/>
        <w:numPr>
          <w:ilvl w:val="0"/>
          <w:numId w:val="0"/>
        </w:numPr>
        <w:jc w:val="both"/>
        <w:rPr>
          <w:rFonts w:hint="eastAsia"/>
        </w:rPr>
      </w:pPr>
      <w:r>
        <w:rPr>
          <w:rFonts w:hint="eastAsia"/>
        </w:rPr>
        <w:t>既然在主祷文本身，信徒们除了祈求在圣洁的顺服中坚忍之外，并没有祈求其他任何东西，特别是当他们说“不叫我们遇见试探”这句祈求时。</w:t>
      </w:r>
    </w:p>
    <w:p>
      <w:pPr>
        <w:widowControl w:val="0"/>
        <w:numPr>
          <w:ilvl w:val="0"/>
          <w:numId w:val="0"/>
        </w:numPr>
        <w:jc w:val="both"/>
        <w:rPr>
          <w:rFonts w:hint="eastAsia"/>
        </w:rPr>
      </w:pPr>
      <w:r>
        <w:rPr>
          <w:rFonts w:hint="eastAsia"/>
        </w:rPr>
        <w:t>As, therefore, the Church has both been born and grows and has grown in these prayers, so it has been born and grows and has grown in this faith, by which faith it is believed that God's grace is not given according to the merits of the receivers.</w:t>
      </w:r>
    </w:p>
    <w:p>
      <w:pPr>
        <w:widowControl w:val="0"/>
        <w:numPr>
          <w:ilvl w:val="0"/>
          <w:numId w:val="0"/>
        </w:numPr>
        <w:jc w:val="both"/>
        <w:rPr>
          <w:rFonts w:hint="eastAsia"/>
        </w:rPr>
      </w:pPr>
      <w:r>
        <w:rPr>
          <w:rFonts w:hint="eastAsia"/>
        </w:rPr>
        <w:t>因此，正如教会在这些祷告中诞生、成长并已经成长，它也在这信仰中诞生、成长并已经成长，藉着这信仰，人相信上帝的恩典并非按照领受者的功德赐予。</w:t>
      </w:r>
    </w:p>
    <w:p>
      <w:pPr>
        <w:widowControl w:val="0"/>
        <w:numPr>
          <w:ilvl w:val="0"/>
          <w:numId w:val="0"/>
        </w:numPr>
        <w:jc w:val="both"/>
        <w:rPr>
          <w:rFonts w:hint="eastAsia"/>
        </w:rPr>
      </w:pPr>
      <w:r>
        <w:rPr>
          <w:rFonts w:hint="eastAsia"/>
        </w:rPr>
        <w:t>For, certainly, the Church would not pray that faith should be given to unbelievers, unless it believed that God converts to Himself both the averse and adverse wills of men.</w:t>
      </w:r>
    </w:p>
    <w:p>
      <w:pPr>
        <w:widowControl w:val="0"/>
        <w:numPr>
          <w:ilvl w:val="0"/>
          <w:numId w:val="0"/>
        </w:numPr>
        <w:jc w:val="both"/>
        <w:rPr>
          <w:rFonts w:hint="eastAsia"/>
        </w:rPr>
      </w:pPr>
      <w:r>
        <w:rPr>
          <w:rFonts w:hint="eastAsia"/>
        </w:rPr>
        <w:t>因为，当然，教会若不相信上帝能使那些厌恶和反对祂的人的意志归向祂自己，就不会为不信的人祈求信心。</w:t>
      </w:r>
    </w:p>
    <w:p>
      <w:pPr>
        <w:widowControl w:val="0"/>
        <w:numPr>
          <w:ilvl w:val="0"/>
          <w:numId w:val="0"/>
        </w:numPr>
        <w:jc w:val="both"/>
        <w:rPr>
          <w:rFonts w:hint="eastAsia"/>
        </w:rPr>
      </w:pPr>
      <w:r>
        <w:rPr>
          <w:rFonts w:hint="eastAsia"/>
        </w:rPr>
        <w:t>Nor would the Church pray that it might persevere in the faith of Christ, not deceived nor overcome by the temptations of the world, unless it believed that the Lord has our heart in His power, in such wise as that the good which we do not hold save by our own will, we nevertheless do not hold except He worketh in us to will also.</w:t>
      </w:r>
    </w:p>
    <w:p>
      <w:pPr>
        <w:widowControl w:val="0"/>
        <w:numPr>
          <w:ilvl w:val="0"/>
          <w:numId w:val="0"/>
        </w:numPr>
        <w:jc w:val="both"/>
        <w:rPr>
          <w:rFonts w:hint="eastAsia"/>
        </w:rPr>
      </w:pPr>
      <w:r>
        <w:rPr>
          <w:rFonts w:hint="eastAsia"/>
        </w:rPr>
        <w:t>教会也不会祷告，使它可以在基督的信仰中坚忍，不被世界的试探所欺骗或胜过，除非它相信主掌管我们的心，以致我们除非凭自己的意志，否则不能持守那善，然而我们除非祂在我们里面动工使我们也愿意，否则不能持守。</w:t>
      </w:r>
    </w:p>
    <w:p>
      <w:pPr>
        <w:widowControl w:val="0"/>
        <w:numPr>
          <w:ilvl w:val="0"/>
          <w:numId w:val="0"/>
        </w:numPr>
        <w:jc w:val="both"/>
        <w:rPr>
          <w:rFonts w:hint="eastAsia"/>
        </w:rPr>
      </w:pPr>
      <w:r>
        <w:rPr>
          <w:rFonts w:hint="eastAsia"/>
        </w:rPr>
        <w:t>For if the Church indeed asks these things from Him, but thinks that the same things are given to itself by itself, it makes use of prayers which are not true, but perfunctory,--which be far from us !</w:t>
      </w:r>
    </w:p>
    <w:p>
      <w:pPr>
        <w:widowControl w:val="0"/>
        <w:numPr>
          <w:ilvl w:val="0"/>
          <w:numId w:val="0"/>
        </w:numPr>
        <w:jc w:val="both"/>
        <w:rPr>
          <w:rFonts w:hint="eastAsia"/>
        </w:rPr>
      </w:pPr>
      <w:r>
        <w:rPr>
          <w:rFonts w:hint="eastAsia"/>
        </w:rPr>
        <w:t>因为如果教会确实向祂祈求这些事，却认为同样的事是它自己赐给自己的，那么它所作的祷告就不是真实的，而是敷衍的——愿这远离我们！</w:t>
      </w:r>
    </w:p>
    <w:p>
      <w:pPr>
        <w:widowControl w:val="0"/>
        <w:numPr>
          <w:ilvl w:val="0"/>
          <w:numId w:val="0"/>
        </w:numPr>
        <w:jc w:val="both"/>
        <w:rPr>
          <w:rFonts w:hint="eastAsia"/>
        </w:rPr>
      </w:pPr>
      <w:r>
        <w:rPr>
          <w:rFonts w:hint="eastAsia"/>
        </w:rPr>
        <w:t>For who truly groans, desiring to receive what he prays for from the Lord, if he thinks that he receives it from himself, and not from the Lord?</w:t>
      </w:r>
    </w:p>
    <w:p>
      <w:pPr>
        <w:widowControl w:val="0"/>
        <w:numPr>
          <w:ilvl w:val="0"/>
          <w:numId w:val="0"/>
        </w:numPr>
        <w:jc w:val="both"/>
        <w:rPr>
          <w:rFonts w:hint="eastAsia"/>
        </w:rPr>
      </w:pPr>
      <w:r>
        <w:rPr>
          <w:rFonts w:hint="eastAsia"/>
        </w:rPr>
        <w:t>因为如果一个人认为他从自己那里领受，而不是从主那里领受，他怎能真正地呻吟，渴望从主那里领受他所祈求的呢？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64.--IN WHAT SENSE THE HOLY SPIRIT SOLICITS FOR US, CRYING, ABBA, FATHER.</w:t>
      </w:r>
    </w:p>
    <w:p>
      <w:pPr>
        <w:widowControl w:val="0"/>
        <w:numPr>
          <w:ilvl w:val="0"/>
          <w:numId w:val="0"/>
        </w:numPr>
        <w:jc w:val="both"/>
        <w:rPr>
          <w:rFonts w:hint="eastAsia"/>
        </w:rPr>
      </w:pPr>
      <w:r>
        <w:rPr>
          <w:rFonts w:hint="eastAsia"/>
        </w:rPr>
        <w:t>第六十四章——圣灵以何种意义为我们代求，呼叫阿爸，父。</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this especially since "we know not what to pray for as we ought," says the apostle, "but the Spirit Himself maketh intercession for us with groanings that cannot be uttered; and He that searcheth the hearts knoweth what is the mind of the Spirit, because He maketh intercession for the saints according to God."</w:t>
      </w:r>
    </w:p>
    <w:p>
      <w:pPr>
        <w:widowControl w:val="0"/>
        <w:numPr>
          <w:ilvl w:val="0"/>
          <w:numId w:val="0"/>
        </w:numPr>
        <w:jc w:val="both"/>
        <w:rPr>
          <w:rFonts w:hint="eastAsia"/>
        </w:rPr>
      </w:pPr>
      <w:r>
        <w:rPr>
          <w:rFonts w:hint="eastAsia"/>
        </w:rPr>
        <w:t>尤其是因为“我们本不晓得当怎样祷告，”使徒说，“只是圣灵亲自用说不出来的叹息，替我们祷告。鉴察人心的，晓得圣灵的意思，因为圣灵照着上帝的旨意替圣徒祈求。”</w:t>
      </w:r>
    </w:p>
    <w:p>
      <w:pPr>
        <w:widowControl w:val="0"/>
        <w:numPr>
          <w:ilvl w:val="0"/>
          <w:numId w:val="0"/>
        </w:numPr>
        <w:jc w:val="both"/>
        <w:rPr>
          <w:rFonts w:hint="eastAsia"/>
        </w:rPr>
      </w:pPr>
      <w:r>
        <w:rPr>
          <w:rFonts w:hint="eastAsia"/>
        </w:rPr>
        <w:t>What is "the Spirit Himself maketh intercession," but, "causes to make intercession," "with groanings that cannot be uttered," but "truthful," since the Spirit is truth ?</w:t>
      </w:r>
    </w:p>
    <w:p>
      <w:pPr>
        <w:widowControl w:val="0"/>
        <w:numPr>
          <w:ilvl w:val="0"/>
          <w:numId w:val="0"/>
        </w:numPr>
        <w:jc w:val="both"/>
        <w:rPr>
          <w:rFonts w:hint="eastAsia"/>
        </w:rPr>
      </w:pPr>
      <w:r>
        <w:rPr>
          <w:rFonts w:hint="eastAsia"/>
        </w:rPr>
        <w:t>“圣灵亲自代求”是什么意思呢？不就是“使人代求”，“用说不出来的叹息”，而是“真实的”叹息吗？因为圣灵就是真理。</w:t>
      </w:r>
    </w:p>
    <w:p>
      <w:pPr>
        <w:widowControl w:val="0"/>
        <w:numPr>
          <w:ilvl w:val="0"/>
          <w:numId w:val="0"/>
        </w:numPr>
        <w:jc w:val="both"/>
        <w:rPr>
          <w:rFonts w:hint="eastAsia"/>
        </w:rPr>
      </w:pPr>
      <w:r>
        <w:rPr>
          <w:rFonts w:hint="eastAsia"/>
        </w:rPr>
        <w:t>For He it is of whom the apostle says in another place, "God hath sent the Spirit of His Son into our hearts, "crying, Abba, Father!"</w:t>
      </w:r>
    </w:p>
    <w:p>
      <w:pPr>
        <w:widowControl w:val="0"/>
        <w:numPr>
          <w:ilvl w:val="0"/>
          <w:numId w:val="0"/>
        </w:numPr>
        <w:jc w:val="both"/>
        <w:rPr>
          <w:rFonts w:hint="eastAsia"/>
        </w:rPr>
      </w:pPr>
      <w:r>
        <w:rPr>
          <w:rFonts w:hint="eastAsia"/>
        </w:rPr>
        <w:t>因为正是祂，使徒在另一处说：“上帝就差祂儿子的灵，进入你们的心，呼叫阿爸，父！”</w:t>
      </w:r>
    </w:p>
    <w:p>
      <w:pPr>
        <w:widowControl w:val="0"/>
        <w:numPr>
          <w:ilvl w:val="0"/>
          <w:numId w:val="0"/>
        </w:numPr>
        <w:jc w:val="both"/>
        <w:rPr>
          <w:rFonts w:hint="eastAsia"/>
        </w:rPr>
      </w:pPr>
      <w:r>
        <w:rPr>
          <w:rFonts w:hint="eastAsia"/>
        </w:rPr>
        <w:t>And here what is the meaning of "crying," but "making to cry," by that figure of speech whereby we call a day that makes people glad, a glad day?</w:t>
      </w:r>
    </w:p>
    <w:p>
      <w:pPr>
        <w:widowControl w:val="0"/>
        <w:numPr>
          <w:ilvl w:val="0"/>
          <w:numId w:val="0"/>
        </w:numPr>
        <w:jc w:val="both"/>
        <w:rPr>
          <w:rFonts w:hint="eastAsia"/>
        </w:rPr>
      </w:pPr>
      <w:r>
        <w:rPr>
          <w:rFonts w:hint="eastAsia"/>
        </w:rPr>
        <w:t>在这里，“呼叫”是什么意思呢？不就是“使人呼叫”，藉着那种修辞手法，我们把使人喜乐的日子称为喜乐的日子吗？</w:t>
      </w:r>
    </w:p>
    <w:p>
      <w:pPr>
        <w:widowControl w:val="0"/>
        <w:numPr>
          <w:ilvl w:val="0"/>
          <w:numId w:val="0"/>
        </w:numPr>
        <w:jc w:val="both"/>
        <w:rPr>
          <w:rFonts w:hint="eastAsia"/>
        </w:rPr>
      </w:pPr>
      <w:r>
        <w:rPr>
          <w:rFonts w:hint="eastAsia"/>
        </w:rPr>
        <w:t>And this he makes plain elsewhere when he says, "For you have not received the Spirit of bondage again in fear, but you have received the Spirit of the adoption of sons, in whom we cry, Abba, Father."</w:t>
      </w:r>
    </w:p>
    <w:p>
      <w:pPr>
        <w:widowControl w:val="0"/>
        <w:numPr>
          <w:ilvl w:val="0"/>
          <w:numId w:val="0"/>
        </w:numPr>
        <w:jc w:val="both"/>
        <w:rPr>
          <w:rFonts w:hint="eastAsia"/>
        </w:rPr>
      </w:pPr>
      <w:r>
        <w:rPr>
          <w:rFonts w:hint="eastAsia"/>
        </w:rPr>
        <w:t>这一点他在别处作了清楚的说明，他说：“你们所受的，不是奴仆的心，仍旧害怕；所受的，乃是儿子的心，因此我们呼叫阿爸，父。”</w:t>
      </w:r>
    </w:p>
    <w:p>
      <w:pPr>
        <w:widowControl w:val="0"/>
        <w:numPr>
          <w:ilvl w:val="0"/>
          <w:numId w:val="0"/>
        </w:numPr>
        <w:jc w:val="both"/>
        <w:rPr>
          <w:rFonts w:hint="eastAsia"/>
        </w:rPr>
      </w:pPr>
      <w:r>
        <w:rPr>
          <w:rFonts w:hint="eastAsia"/>
        </w:rPr>
        <w:t>He there said, "crying," but here, "in whom we cry;" opening up, that is to say, the meaning with which he said "crying,"--that is, as I have already explained, "causing to cry," when we understand that this is also itself the gift of God, that with a true heart and spiritually we cry to God.</w:t>
      </w:r>
    </w:p>
    <w:p>
      <w:pPr>
        <w:widowControl w:val="0"/>
        <w:numPr>
          <w:ilvl w:val="0"/>
          <w:numId w:val="0"/>
        </w:numPr>
        <w:jc w:val="both"/>
        <w:rPr>
          <w:rFonts w:hint="eastAsia"/>
        </w:rPr>
      </w:pPr>
      <w:r>
        <w:rPr>
          <w:rFonts w:hint="eastAsia"/>
        </w:rPr>
        <w:t>他在那里说的是“呼叫”，但在这里是“我们在祂里面呼叫；”也就是说，阐明了他所说的“呼叫”的含义——也就是说，正如我已经解释过的，“使人呼叫，”当我们明白这也是上帝的恩赐本身，即我们用真诚的心和属灵的方式向上帝呼叫。</w:t>
      </w:r>
    </w:p>
    <w:p>
      <w:pPr>
        <w:widowControl w:val="0"/>
        <w:numPr>
          <w:ilvl w:val="0"/>
          <w:numId w:val="0"/>
        </w:numPr>
        <w:jc w:val="both"/>
        <w:rPr>
          <w:rFonts w:hint="eastAsia"/>
        </w:rPr>
      </w:pPr>
      <w:r>
        <w:rPr>
          <w:rFonts w:hint="eastAsia"/>
        </w:rPr>
        <w:t>Let them, therefore, observe how they are mistaken who think that our seeking, asking, knocking is of ourselves, and is not given to us; and say that this is the case because grace is preceded by our merits; that it follows them when we ask and receive, and seek and find, and it is opened to us when we knock.</w:t>
      </w:r>
    </w:p>
    <w:p>
      <w:pPr>
        <w:widowControl w:val="0"/>
        <w:numPr>
          <w:ilvl w:val="0"/>
          <w:numId w:val="0"/>
        </w:numPr>
        <w:jc w:val="both"/>
        <w:rPr>
          <w:rFonts w:hint="eastAsia"/>
        </w:rPr>
      </w:pPr>
      <w:r>
        <w:rPr>
          <w:rFonts w:hint="eastAsia"/>
        </w:rPr>
        <w:t>因此，让他们观察一下，那些认为我们的寻求、祈求、叩门是出于我们自己，而不是赐给我们的，是多么错误；并且说这是因为恩典先于我们的功德；当我们祈求并领受，寻求并寻见，当我们叩门时门就为我们打开时，恩典就跟随着它们。</w:t>
      </w:r>
    </w:p>
    <w:p>
      <w:pPr>
        <w:widowControl w:val="0"/>
        <w:numPr>
          <w:ilvl w:val="0"/>
          <w:numId w:val="0"/>
        </w:numPr>
        <w:jc w:val="both"/>
        <w:rPr>
          <w:rFonts w:hint="eastAsia"/>
        </w:rPr>
      </w:pPr>
      <w:r>
        <w:rPr>
          <w:rFonts w:hint="eastAsia"/>
        </w:rPr>
        <w:t>And they will not understand that this is also of the divine gift, that we pray; that is, that we ask, seek, and knock.</w:t>
      </w:r>
    </w:p>
    <w:p>
      <w:pPr>
        <w:widowControl w:val="0"/>
        <w:numPr>
          <w:ilvl w:val="0"/>
          <w:numId w:val="0"/>
        </w:numPr>
        <w:jc w:val="both"/>
        <w:rPr>
          <w:rFonts w:hint="eastAsia"/>
        </w:rPr>
      </w:pPr>
      <w:r>
        <w:rPr>
          <w:rFonts w:hint="eastAsia"/>
        </w:rPr>
        <w:t>他们不明白这也是神圣的恩赐，即我们祷告；也就是说，我们祈求、寻求和叩门。</w:t>
      </w:r>
    </w:p>
    <w:p>
      <w:pPr>
        <w:widowControl w:val="0"/>
        <w:numPr>
          <w:ilvl w:val="0"/>
          <w:numId w:val="0"/>
        </w:numPr>
        <w:jc w:val="both"/>
        <w:rPr>
          <w:rFonts w:hint="eastAsia"/>
        </w:rPr>
      </w:pPr>
      <w:r>
        <w:rPr>
          <w:rFonts w:hint="eastAsia"/>
        </w:rPr>
        <w:t>For we have received the spirit of adoption of sons, in which we cry, Abba, Father.</w:t>
      </w:r>
    </w:p>
    <w:p>
      <w:pPr>
        <w:widowControl w:val="0"/>
        <w:numPr>
          <w:ilvl w:val="0"/>
          <w:numId w:val="0"/>
        </w:numPr>
        <w:jc w:val="both"/>
        <w:rPr>
          <w:rFonts w:hint="eastAsia"/>
        </w:rPr>
      </w:pPr>
      <w:r>
        <w:rPr>
          <w:rFonts w:hint="eastAsia"/>
        </w:rPr>
        <w:t>因为我们领受了儿子的心，因此我们呼叫阿爸，父。</w:t>
      </w:r>
    </w:p>
    <w:p>
      <w:pPr>
        <w:widowControl w:val="0"/>
        <w:numPr>
          <w:ilvl w:val="0"/>
          <w:numId w:val="0"/>
        </w:numPr>
        <w:jc w:val="both"/>
        <w:rPr>
          <w:rFonts w:hint="eastAsia"/>
        </w:rPr>
      </w:pPr>
      <w:r>
        <w:rPr>
          <w:rFonts w:hint="eastAsia"/>
        </w:rPr>
        <w:t>And this the blessed Ambrose also said.</w:t>
      </w:r>
    </w:p>
    <w:p>
      <w:pPr>
        <w:widowControl w:val="0"/>
        <w:numPr>
          <w:ilvl w:val="0"/>
          <w:numId w:val="0"/>
        </w:numPr>
        <w:jc w:val="both"/>
        <w:rPr>
          <w:rFonts w:hint="eastAsia"/>
        </w:rPr>
      </w:pPr>
      <w:r>
        <w:rPr>
          <w:rFonts w:hint="eastAsia"/>
        </w:rPr>
        <w:t>这一点，蒙福的安波罗修也说过。</w:t>
      </w:r>
    </w:p>
    <w:p>
      <w:pPr>
        <w:widowControl w:val="0"/>
        <w:numPr>
          <w:ilvl w:val="0"/>
          <w:numId w:val="0"/>
        </w:numPr>
        <w:jc w:val="both"/>
        <w:rPr>
          <w:rFonts w:hint="eastAsia"/>
        </w:rPr>
      </w:pPr>
      <w:r>
        <w:rPr>
          <w:rFonts w:hint="eastAsia"/>
        </w:rPr>
        <w:t>For he says, "To pray to God also is the work of spiritual grace, as it is written, No one says, Jesus is the Lord, but in the Holy Spirit."</w:t>
      </w:r>
    </w:p>
    <w:p>
      <w:pPr>
        <w:widowControl w:val="0"/>
        <w:numPr>
          <w:ilvl w:val="0"/>
          <w:numId w:val="0"/>
        </w:numPr>
        <w:jc w:val="both"/>
        <w:rPr>
          <w:rFonts w:hint="eastAsia"/>
        </w:rPr>
      </w:pPr>
      <w:r>
        <w:rPr>
          <w:rFonts w:hint="eastAsia"/>
        </w:rPr>
        <w:t>因为他说：“向上帝祷告也是属灵恩典的工作，正如经上所记，若不是被圣灵感动的，也没有能说耶稣是主的。”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65.--THE CHURCH'S PRAYERS IMPLY THE CHURCH'S FAITH.</w:t>
      </w:r>
    </w:p>
    <w:p>
      <w:pPr>
        <w:widowControl w:val="0"/>
        <w:numPr>
          <w:ilvl w:val="0"/>
          <w:numId w:val="0"/>
        </w:numPr>
        <w:jc w:val="both"/>
        <w:rPr>
          <w:rFonts w:hint="eastAsia"/>
        </w:rPr>
      </w:pPr>
      <w:r>
        <w:rPr>
          <w:rFonts w:hint="eastAsia"/>
        </w:rPr>
        <w:t>第六十五章——教会的祷告蕴含教会的信仰。</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These things, therefore, which the Church asks from the Lord, and always has asked from the time she began to exist, God so foreknew that He would give to His called, that He has already given them in predestination itself; as the apostle declares without any ambiguity.</w:t>
      </w:r>
    </w:p>
    <w:p>
      <w:pPr>
        <w:widowControl w:val="0"/>
        <w:numPr>
          <w:ilvl w:val="0"/>
          <w:numId w:val="0"/>
        </w:numPr>
        <w:jc w:val="both"/>
        <w:rPr>
          <w:rFonts w:hint="eastAsia"/>
        </w:rPr>
      </w:pPr>
      <w:r>
        <w:rPr>
          <w:rFonts w:hint="eastAsia"/>
        </w:rPr>
        <w:t>因此，教会从主那里祈求的这些事，并且从她开始存在之时起就一直祈求的这些事，上帝如此预知祂会赐给祂所召的人，以致祂已经在预定本身中赐给了他们；正如使徒毫不含糊地宣告的那样。</w:t>
      </w:r>
    </w:p>
    <w:p>
      <w:pPr>
        <w:widowControl w:val="0"/>
        <w:numPr>
          <w:ilvl w:val="0"/>
          <w:numId w:val="0"/>
        </w:numPr>
        <w:jc w:val="both"/>
        <w:rPr>
          <w:rFonts w:hint="eastAsia"/>
        </w:rPr>
      </w:pPr>
      <w:r>
        <w:rPr>
          <w:rFonts w:hint="eastAsia"/>
        </w:rPr>
        <w:t>For, writing to Timothy, he says, "Labour along with the gospel according to the power of God, who saves us, and calls us with His holy calling, not according to our works, but according to His own purpose and grace, which was given us in Christ Jesus before the times of eternity, but is now made manifest by the coming of our Saviour Jesus Christ."</w:t>
      </w:r>
    </w:p>
    <w:p>
      <w:pPr>
        <w:widowControl w:val="0"/>
        <w:numPr>
          <w:ilvl w:val="0"/>
          <w:numId w:val="0"/>
        </w:numPr>
        <w:jc w:val="both"/>
        <w:rPr>
          <w:rFonts w:hint="eastAsia"/>
        </w:rPr>
      </w:pPr>
      <w:r>
        <w:rPr>
          <w:rFonts w:hint="eastAsia"/>
        </w:rPr>
        <w:t>因为，他写信给提摩太说：“你总要按上帝的能力，与我为福音同受苦难。上帝救了我们，以圣召召我们，不是按我们的行为，乃是按祂的旨意和恩典；这恩典是万古之先，在基督耶稣里赐给我们的，但如今藉着我们救主基督耶稣的显现，才表明出来了。”</w:t>
      </w:r>
    </w:p>
    <w:p>
      <w:pPr>
        <w:widowControl w:val="0"/>
        <w:numPr>
          <w:ilvl w:val="0"/>
          <w:numId w:val="0"/>
        </w:numPr>
        <w:jc w:val="both"/>
        <w:rPr>
          <w:rFonts w:hint="eastAsia"/>
        </w:rPr>
      </w:pPr>
      <w:r>
        <w:rPr>
          <w:rFonts w:hint="eastAsia"/>
        </w:rPr>
        <w:t>Let him, therefore, say that the Church at any time has not had in its belief the truth of this predestination and grace, which is now maintained with a more careful heed against the late heretics; let him say this who dares to say that at any time it has not prayed, or not truthfully prayed, as well that unbelievers might believe, as that believers might persevere.</w:t>
      </w:r>
    </w:p>
    <w:p>
      <w:pPr>
        <w:widowControl w:val="0"/>
        <w:numPr>
          <w:ilvl w:val="0"/>
          <w:numId w:val="0"/>
        </w:numPr>
        <w:jc w:val="both"/>
        <w:rPr>
          <w:rFonts w:hint="eastAsia"/>
        </w:rPr>
      </w:pPr>
      <w:r>
        <w:rPr>
          <w:rFonts w:hint="eastAsia"/>
        </w:rPr>
        <w:t>因此，让他说教会任何时候在其信仰中都没有这种预定和恩典的真理，这种真理现在正以更谨慎的态度来维护，以对抗后来的异端；让他敢于说教会任何时候都没有祷告，或者没有真实地祷告，既为不信的人可以相信而祷告，也为信徒可以坚忍而祷告。</w:t>
      </w:r>
    </w:p>
    <w:p>
      <w:pPr>
        <w:widowControl w:val="0"/>
        <w:numPr>
          <w:ilvl w:val="0"/>
          <w:numId w:val="0"/>
        </w:numPr>
        <w:jc w:val="both"/>
        <w:rPr>
          <w:rFonts w:hint="eastAsia"/>
        </w:rPr>
      </w:pPr>
      <w:r>
        <w:rPr>
          <w:rFonts w:hint="eastAsia"/>
        </w:rPr>
        <w:t>And if the Church has always prayed for these benefits, it has always believed them to be certainly God's gifts; nor was it ever right for it to deny that they were foreknown by Him.</w:t>
      </w:r>
    </w:p>
    <w:p>
      <w:pPr>
        <w:widowControl w:val="0"/>
        <w:numPr>
          <w:ilvl w:val="0"/>
          <w:numId w:val="0"/>
        </w:numPr>
        <w:jc w:val="both"/>
        <w:rPr>
          <w:rFonts w:hint="eastAsia"/>
        </w:rPr>
      </w:pPr>
      <w:r>
        <w:rPr>
          <w:rFonts w:hint="eastAsia"/>
        </w:rPr>
        <w:t>如果教会一直为这些益处祷告，它就一直相信它们肯定是上帝的恩赐；它也从未有权否认它们是祂所预知的。</w:t>
      </w:r>
    </w:p>
    <w:p>
      <w:pPr>
        <w:widowControl w:val="0"/>
        <w:numPr>
          <w:ilvl w:val="0"/>
          <w:numId w:val="0"/>
        </w:numPr>
        <w:jc w:val="both"/>
        <w:rPr>
          <w:rFonts w:hint="eastAsia"/>
        </w:rPr>
      </w:pPr>
      <w:r>
        <w:rPr>
          <w:rFonts w:hint="eastAsia"/>
        </w:rPr>
        <w:t>And thus Christ's Church has never failed to hold the faith of this predestination, which is now being defended with new solicitude against these modern heretics.</w:t>
      </w:r>
    </w:p>
    <w:p>
      <w:pPr>
        <w:widowControl w:val="0"/>
        <w:numPr>
          <w:ilvl w:val="0"/>
          <w:numId w:val="0"/>
        </w:numPr>
        <w:jc w:val="both"/>
        <w:rPr>
          <w:rFonts w:hint="eastAsia"/>
        </w:rPr>
      </w:pPr>
      <w:r>
        <w:rPr>
          <w:rFonts w:hint="eastAsia"/>
        </w:rPr>
        <w:t>因此，基督的教会从未停止持守这种预定的信仰，这种信仰现在正以新的关切来捍卫，以对抗这些现代的异端。</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 xml:space="preserve">CHAP. </w:t>
      </w:r>
      <w:r>
        <w:rPr>
          <w:rFonts w:hint="eastAsia"/>
        </w:rPr>
        <w:tab/>
      </w:r>
      <w:r>
        <w:rPr>
          <w:rFonts w:hint="eastAsia"/>
        </w:rPr>
        <w:t xml:space="preserve">66 </w:t>
      </w:r>
      <w:r>
        <w:rPr>
          <w:rFonts w:hint="eastAsia"/>
        </w:rPr>
        <w:tab/>
      </w:r>
      <w:r>
        <w:rPr>
          <w:rFonts w:hint="eastAsia"/>
        </w:rPr>
        <w:t xml:space="preserve">[XXIV.]--RECAPITULATION </w:t>
      </w:r>
      <w:r>
        <w:rPr>
          <w:rFonts w:hint="eastAsia"/>
        </w:rPr>
        <w:tab/>
      </w:r>
      <w:r>
        <w:rPr>
          <w:rFonts w:hint="eastAsia"/>
        </w:rPr>
        <w:t>AND EXHORTATION.</w:t>
      </w:r>
    </w:p>
    <w:p>
      <w:pPr>
        <w:widowControl w:val="0"/>
        <w:numPr>
          <w:ilvl w:val="0"/>
          <w:numId w:val="0"/>
        </w:numPr>
        <w:jc w:val="both"/>
        <w:rPr>
          <w:rFonts w:hint="eastAsia"/>
        </w:rPr>
      </w:pPr>
      <w:r>
        <w:rPr>
          <w:rFonts w:hint="eastAsia"/>
        </w:rPr>
        <w:t>第六十六章 [卷二十四]——重述与劝勉。</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what more shall I say?</w:t>
      </w:r>
    </w:p>
    <w:p>
      <w:pPr>
        <w:widowControl w:val="0"/>
        <w:numPr>
          <w:ilvl w:val="0"/>
          <w:numId w:val="0"/>
        </w:numPr>
        <w:jc w:val="both"/>
        <w:rPr>
          <w:rFonts w:hint="eastAsia"/>
        </w:rPr>
      </w:pPr>
      <w:r>
        <w:rPr>
          <w:rFonts w:hint="eastAsia"/>
        </w:rPr>
        <w:t>我还该说什么呢？</w:t>
      </w:r>
    </w:p>
    <w:p>
      <w:pPr>
        <w:widowControl w:val="0"/>
        <w:numPr>
          <w:ilvl w:val="0"/>
          <w:numId w:val="0"/>
        </w:numPr>
        <w:jc w:val="both"/>
        <w:rPr>
          <w:rFonts w:hint="eastAsia"/>
        </w:rPr>
      </w:pPr>
      <w:r>
        <w:rPr>
          <w:rFonts w:hint="eastAsia"/>
        </w:rPr>
        <w:t>I think that I have taught sufficiently, or rather more than sufficiently, that both the beginning of faith in the Lord, and continuance in the Lord unto the end, are God's gifts.</w:t>
      </w:r>
    </w:p>
    <w:p>
      <w:pPr>
        <w:widowControl w:val="0"/>
        <w:numPr>
          <w:ilvl w:val="0"/>
          <w:numId w:val="0"/>
        </w:numPr>
        <w:jc w:val="both"/>
        <w:rPr>
          <w:rFonts w:hint="eastAsia"/>
        </w:rPr>
      </w:pPr>
      <w:r>
        <w:rPr>
          <w:rFonts w:hint="eastAsia"/>
        </w:rPr>
        <w:t>我想我已经充分地，或者更确切地说，绰绰有余地教导了，在主里面的信心的开端，以及在主里面的持续到底，都是上帝的恩赐。</w:t>
      </w:r>
    </w:p>
    <w:p>
      <w:pPr>
        <w:widowControl w:val="0"/>
        <w:numPr>
          <w:ilvl w:val="0"/>
          <w:numId w:val="0"/>
        </w:numPr>
        <w:jc w:val="both"/>
        <w:rPr>
          <w:rFonts w:hint="eastAsia"/>
        </w:rPr>
      </w:pPr>
      <w:r>
        <w:rPr>
          <w:rFonts w:hint="eastAsia"/>
        </w:rPr>
        <w:t>And other good things which pertain to a good life, whereby God is rightly worshipped, even they themselves on whose behalf I am writing this treatise concede to be God's gifts.</w:t>
      </w:r>
    </w:p>
    <w:p>
      <w:pPr>
        <w:widowControl w:val="0"/>
        <w:numPr>
          <w:ilvl w:val="0"/>
          <w:numId w:val="0"/>
        </w:numPr>
        <w:jc w:val="both"/>
        <w:rPr>
          <w:rFonts w:hint="eastAsia"/>
        </w:rPr>
      </w:pPr>
      <w:r>
        <w:rPr>
          <w:rFonts w:hint="eastAsia"/>
        </w:rPr>
        <w:t>其他属于美好生活、藉此可以正确敬拜上帝的美物，甚至我为之撰写这篇论文的那些人自己也承认是上帝的恩赐。</w:t>
      </w:r>
    </w:p>
    <w:p>
      <w:pPr>
        <w:widowControl w:val="0"/>
        <w:numPr>
          <w:ilvl w:val="0"/>
          <w:numId w:val="0"/>
        </w:numPr>
        <w:jc w:val="both"/>
        <w:rPr>
          <w:rFonts w:hint="eastAsia"/>
        </w:rPr>
      </w:pPr>
      <w:r>
        <w:rPr>
          <w:rFonts w:hint="eastAsia"/>
        </w:rPr>
        <w:t>Further, they cannot deny that God has foreknown all His gifts, and the people on whom He was going to bestow them.</w:t>
      </w:r>
    </w:p>
    <w:p>
      <w:pPr>
        <w:widowControl w:val="0"/>
        <w:numPr>
          <w:ilvl w:val="0"/>
          <w:numId w:val="0"/>
        </w:numPr>
        <w:jc w:val="both"/>
        <w:rPr>
          <w:rFonts w:hint="eastAsia"/>
        </w:rPr>
      </w:pPr>
      <w:r>
        <w:rPr>
          <w:rFonts w:hint="eastAsia"/>
        </w:rPr>
        <w:t>此外，他们不能否认上帝预知了祂所有的恩赐，以及祂将要 bestow 这些恩赐给哪些人。</w:t>
      </w:r>
    </w:p>
    <w:p>
      <w:pPr>
        <w:widowControl w:val="0"/>
        <w:numPr>
          <w:ilvl w:val="0"/>
          <w:numId w:val="0"/>
        </w:numPr>
        <w:jc w:val="both"/>
        <w:rPr>
          <w:rFonts w:hint="eastAsia"/>
        </w:rPr>
      </w:pPr>
      <w:r>
        <w:rPr>
          <w:rFonts w:hint="eastAsia"/>
        </w:rPr>
        <w:t>As, therefore, other things must be preached so that he who preaches them may be heard with obedience, so predestination must be preached so that he who hears these things with obedience may glory not in man, and therefore not in himself, but in the Lord; for this also is God's precept, and to hear this precept with obedience--to wit, that he who glories should glory in the Lord --in like manner as the rest, is God's gift.</w:t>
      </w:r>
    </w:p>
    <w:p>
      <w:pPr>
        <w:widowControl w:val="0"/>
        <w:numPr>
          <w:ilvl w:val="0"/>
          <w:numId w:val="0"/>
        </w:numPr>
        <w:jc w:val="both"/>
        <w:rPr>
          <w:rFonts w:hint="eastAsia"/>
        </w:rPr>
      </w:pPr>
      <w:r>
        <w:rPr>
          <w:rFonts w:hint="eastAsia"/>
        </w:rPr>
        <w:t>因此，正如其他事物必须被传讲，以便传讲它们的人可以被顺服地听从，预定也必须被传讲，以便顺服地听从这些事物的人可以不在人里面夸口，因此也不在自己里面夸口，而当在主里面夸口；因为这也是上帝的命令，并且顺服地听从这个命令——也就是说，凡夸口的都当在主里面夸口——与其他事物一样，都是上帝的恩赐。</w:t>
      </w:r>
    </w:p>
    <w:p>
      <w:pPr>
        <w:widowControl w:val="0"/>
        <w:numPr>
          <w:ilvl w:val="0"/>
          <w:numId w:val="0"/>
        </w:numPr>
        <w:jc w:val="both"/>
        <w:rPr>
          <w:rFonts w:hint="eastAsia"/>
        </w:rPr>
      </w:pPr>
      <w:r>
        <w:rPr>
          <w:rFonts w:hint="eastAsia"/>
        </w:rPr>
        <w:t>And he who has not this gift,--I shrink not from saying it,--whatever others he has, has them in vain.</w:t>
      </w:r>
    </w:p>
    <w:p>
      <w:pPr>
        <w:widowControl w:val="0"/>
        <w:numPr>
          <w:ilvl w:val="0"/>
          <w:numId w:val="0"/>
        </w:numPr>
        <w:jc w:val="both"/>
        <w:rPr>
          <w:rFonts w:hint="eastAsia"/>
        </w:rPr>
      </w:pPr>
      <w:r>
        <w:rPr>
          <w:rFonts w:hint="eastAsia"/>
        </w:rPr>
        <w:t>凡没有这恩赐的人，——我不惮于说，——无论他拥有其他什么，都徒然拥有。</w:t>
      </w:r>
    </w:p>
    <w:p>
      <w:pPr>
        <w:widowControl w:val="0"/>
        <w:numPr>
          <w:ilvl w:val="0"/>
          <w:numId w:val="0"/>
        </w:numPr>
        <w:jc w:val="both"/>
        <w:rPr>
          <w:rFonts w:hint="eastAsia"/>
        </w:rPr>
      </w:pPr>
      <w:r>
        <w:rPr>
          <w:rFonts w:hint="eastAsia"/>
        </w:rPr>
        <w:t>That the Pelagians may have this we pray, and that our own brethren may have it more abundantly.</w:t>
      </w:r>
    </w:p>
    <w:p>
      <w:pPr>
        <w:widowControl w:val="0"/>
        <w:numPr>
          <w:ilvl w:val="0"/>
          <w:numId w:val="0"/>
        </w:numPr>
        <w:jc w:val="both"/>
        <w:rPr>
          <w:rFonts w:hint="eastAsia"/>
        </w:rPr>
      </w:pPr>
      <w:r>
        <w:rPr>
          <w:rFonts w:hint="eastAsia"/>
        </w:rPr>
        <w:t>我们祷告伯拉纠派可以拥有这个，并且我们自己的弟兄可以更丰盛地拥有它。</w:t>
      </w:r>
    </w:p>
    <w:p>
      <w:pPr>
        <w:widowControl w:val="0"/>
        <w:numPr>
          <w:ilvl w:val="0"/>
          <w:numId w:val="0"/>
        </w:numPr>
        <w:jc w:val="both"/>
        <w:rPr>
          <w:rFonts w:hint="eastAsia"/>
        </w:rPr>
      </w:pPr>
      <w:r>
        <w:rPr>
          <w:rFonts w:hint="eastAsia"/>
        </w:rPr>
        <w:t>Let us not, therefore, be prompt in arguments and indolent in prayers.</w:t>
      </w:r>
    </w:p>
    <w:p>
      <w:pPr>
        <w:widowControl w:val="0"/>
        <w:numPr>
          <w:ilvl w:val="0"/>
          <w:numId w:val="0"/>
        </w:numPr>
        <w:jc w:val="both"/>
        <w:rPr>
          <w:rFonts w:hint="eastAsia"/>
        </w:rPr>
      </w:pPr>
      <w:r>
        <w:rPr>
          <w:rFonts w:hint="eastAsia"/>
        </w:rPr>
        <w:t>因此，让我们不要在争论上敏捷，在祷告上懒惰。</w:t>
      </w:r>
    </w:p>
    <w:p>
      <w:pPr>
        <w:widowControl w:val="0"/>
        <w:numPr>
          <w:ilvl w:val="0"/>
          <w:numId w:val="0"/>
        </w:numPr>
        <w:jc w:val="both"/>
        <w:rPr>
          <w:rFonts w:hint="eastAsia"/>
        </w:rPr>
      </w:pPr>
      <w:r>
        <w:rPr>
          <w:rFonts w:hint="eastAsia"/>
        </w:rPr>
        <w:t>Let us pray, dearly beloved, let us pray that the God of grace may give even to our enemies, and especially to our brethren and lovers, to understand and confess that after that great and unspeakable ruin wherein we have all fallen in one, no one is delivered save by God's grace, and that grace is not repaid according to the merits of the receivers as if it were due, but is given freely as true grace, with no merits preceding.</w:t>
      </w:r>
    </w:p>
    <w:p>
      <w:pPr>
        <w:widowControl w:val="0"/>
        <w:numPr>
          <w:ilvl w:val="0"/>
          <w:numId w:val="0"/>
        </w:numPr>
        <w:jc w:val="both"/>
        <w:rPr>
          <w:rFonts w:hint="eastAsia"/>
        </w:rPr>
      </w:pPr>
      <w:r>
        <w:rPr>
          <w:rFonts w:hint="eastAsia"/>
        </w:rPr>
        <w:t>让我们祷告，亲爱的，让我们祷告，愿恩典的上帝甚至赐给我们的仇敌，特别是我们的弟兄和爱我们的人，使他们明白并承认，在那我们都在一人里面堕落的巨大而无法言喻的毁灭之后，除非藉着上帝的恩典，否则没有人能得救，并且那恩典并非按照领受者的功德偿还，仿佛是应得的，而是作为真实的恩典白白赐予的，没有任何先前的功德。</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67.--THE MOST EMINENT INSTANCE OF PREDESTINATION IS CHRIST JESUS.</w:t>
      </w:r>
    </w:p>
    <w:p>
      <w:pPr>
        <w:widowControl w:val="0"/>
        <w:numPr>
          <w:ilvl w:val="0"/>
          <w:numId w:val="0"/>
        </w:numPr>
        <w:jc w:val="both"/>
        <w:rPr>
          <w:rFonts w:hint="eastAsia"/>
        </w:rPr>
      </w:pPr>
      <w:r>
        <w:rPr>
          <w:rFonts w:hint="eastAsia"/>
        </w:rPr>
        <w:t>第六十七章——预定最卓越的实例是基督耶稣。</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there is no more illustrious instance of predestination than Jesus Himself, concerning which also I have already argued in the former treatise; and in the end of this I have chosen to insist upon it.</w:t>
      </w:r>
    </w:p>
    <w:p>
      <w:pPr>
        <w:widowControl w:val="0"/>
        <w:numPr>
          <w:ilvl w:val="0"/>
          <w:numId w:val="0"/>
        </w:numPr>
        <w:jc w:val="both"/>
        <w:rPr>
          <w:rFonts w:hint="eastAsia"/>
        </w:rPr>
      </w:pPr>
      <w:r>
        <w:rPr>
          <w:rFonts w:hint="eastAsia"/>
        </w:rPr>
        <w:t>但是，没有比耶稣自己更显赫的预定实例了，关于这一点，我在前一篇论文中也已经论证过；在这篇论文的末尾，我选择坚持这一点。</w:t>
      </w:r>
    </w:p>
    <w:p>
      <w:pPr>
        <w:widowControl w:val="0"/>
        <w:numPr>
          <w:ilvl w:val="0"/>
          <w:numId w:val="0"/>
        </w:numPr>
        <w:jc w:val="both"/>
        <w:rPr>
          <w:rFonts w:hint="eastAsia"/>
        </w:rPr>
      </w:pPr>
      <w:r>
        <w:rPr>
          <w:rFonts w:hint="eastAsia"/>
        </w:rPr>
        <w:t>There is no more eminent instance, I say, of predestination than the Mediator Himself.</w:t>
      </w:r>
    </w:p>
    <w:p>
      <w:pPr>
        <w:widowControl w:val="0"/>
        <w:numPr>
          <w:ilvl w:val="0"/>
          <w:numId w:val="0"/>
        </w:numPr>
        <w:jc w:val="both"/>
        <w:rPr>
          <w:rFonts w:hint="eastAsia"/>
        </w:rPr>
      </w:pPr>
      <w:r>
        <w:rPr>
          <w:rFonts w:hint="eastAsia"/>
        </w:rPr>
        <w:t>我说，没有比中保自己更卓越的预定实例了。</w:t>
      </w:r>
    </w:p>
    <w:p>
      <w:pPr>
        <w:widowControl w:val="0"/>
        <w:numPr>
          <w:ilvl w:val="0"/>
          <w:numId w:val="0"/>
        </w:numPr>
        <w:jc w:val="both"/>
        <w:rPr>
          <w:rFonts w:hint="eastAsia"/>
        </w:rPr>
      </w:pPr>
      <w:r>
        <w:rPr>
          <w:rFonts w:hint="eastAsia"/>
        </w:rPr>
        <w:t>If any believer wishes thoroughly to understand this doctrine, let him consider Him, and in Him he will find himself also.</w:t>
      </w:r>
    </w:p>
    <w:p>
      <w:pPr>
        <w:widowControl w:val="0"/>
        <w:numPr>
          <w:ilvl w:val="0"/>
          <w:numId w:val="0"/>
        </w:numPr>
        <w:jc w:val="both"/>
        <w:rPr>
          <w:rFonts w:hint="eastAsia"/>
        </w:rPr>
      </w:pPr>
      <w:r>
        <w:rPr>
          <w:rFonts w:hint="eastAsia"/>
        </w:rPr>
        <w:t>如果任何信徒希望彻底理解这个教义，让他思想祂，在他里面他也会找到自己。</w:t>
      </w:r>
    </w:p>
    <w:p>
      <w:pPr>
        <w:widowControl w:val="0"/>
        <w:numPr>
          <w:ilvl w:val="0"/>
          <w:numId w:val="0"/>
        </w:numPr>
        <w:jc w:val="both"/>
        <w:rPr>
          <w:rFonts w:hint="eastAsia"/>
        </w:rPr>
      </w:pPr>
      <w:r>
        <w:rPr>
          <w:rFonts w:hint="eastAsia"/>
        </w:rPr>
        <w:t>The believer, I say; who in Him believes and confesses the true human nature that is our own however singularly elevated by assumption by God the Word into the only Son of God, so that He who assumed, and what He assumed, should be one person in Trinity.</w:t>
      </w:r>
    </w:p>
    <w:p>
      <w:pPr>
        <w:widowControl w:val="0"/>
        <w:numPr>
          <w:ilvl w:val="0"/>
          <w:numId w:val="0"/>
        </w:numPr>
        <w:jc w:val="both"/>
        <w:rPr>
          <w:rFonts w:hint="eastAsia"/>
        </w:rPr>
      </w:pPr>
      <w:r>
        <w:rPr>
          <w:rFonts w:hint="eastAsia"/>
        </w:rPr>
        <w:t>我说的是信徒；他在祂里面相信并承认那真正属于我们自己的人性，无论这人性如何独特地被道上帝取纳而提升为上帝的独生子，以致那取纳者和被取纳者在三位一体中成为一位。</w:t>
      </w:r>
    </w:p>
    <w:p>
      <w:pPr>
        <w:widowControl w:val="0"/>
        <w:numPr>
          <w:ilvl w:val="0"/>
          <w:numId w:val="0"/>
        </w:numPr>
        <w:jc w:val="both"/>
        <w:rPr>
          <w:rFonts w:hint="eastAsia"/>
        </w:rPr>
      </w:pPr>
      <w:r>
        <w:rPr>
          <w:rFonts w:hint="eastAsia"/>
        </w:rPr>
        <w:t>For it was not a Quaternity that resulted from the assumption of man, but it remained a Trinity, inasmuch as that assumption ineffably made the truth of one person in God and man.</w:t>
      </w:r>
    </w:p>
    <w:p>
      <w:pPr>
        <w:widowControl w:val="0"/>
        <w:numPr>
          <w:ilvl w:val="0"/>
          <w:numId w:val="0"/>
        </w:numPr>
        <w:jc w:val="both"/>
        <w:rPr>
          <w:rFonts w:hint="eastAsia"/>
        </w:rPr>
      </w:pPr>
      <w:r>
        <w:rPr>
          <w:rFonts w:hint="eastAsia"/>
        </w:rPr>
        <w:t>因为人性的取纳并没有产生四位一体，而是仍然是三位一体，因为那种取纳不可言喻地使上帝与人成为一位的真理得以实现。</w:t>
      </w:r>
    </w:p>
    <w:p>
      <w:pPr>
        <w:widowControl w:val="0"/>
        <w:numPr>
          <w:ilvl w:val="0"/>
          <w:numId w:val="0"/>
        </w:numPr>
        <w:jc w:val="both"/>
        <w:rPr>
          <w:rFonts w:hint="eastAsia"/>
        </w:rPr>
      </w:pPr>
      <w:r>
        <w:rPr>
          <w:rFonts w:hint="eastAsia"/>
        </w:rPr>
        <w:t>Because we say that Christ was not only God, as the Manichean heretics contend; nor only man, as the Photinian heretics assert; nor in such wise man as to have less of anything which of a certainty pertains to human nature,--whether a soul, or in the soul itself a rational mind, or flesh not taken of the woman, but made from the Word converted and changed into flesh,--all which three false and empty notions have made the three various and diverse parties of the Apollinarian heretics; but we say that Christ was true God, born of God the Father without any beginning of time; and that He was also true or very man, born of human mother in the certain fulness of time; and that His humanity, whereby He is less than the Father, does not diminish aught from His divinity, whereby He is equal to the Father.</w:t>
      </w:r>
    </w:p>
    <w:p>
      <w:pPr>
        <w:widowControl w:val="0"/>
        <w:numPr>
          <w:ilvl w:val="0"/>
          <w:numId w:val="0"/>
        </w:numPr>
        <w:jc w:val="both"/>
        <w:rPr>
          <w:rFonts w:hint="eastAsia"/>
        </w:rPr>
      </w:pPr>
      <w:r>
        <w:rPr>
          <w:rFonts w:hint="eastAsia"/>
        </w:rPr>
        <w:t>因为我们说基督不仅是上帝，正如摩尼教异端所主张的；也不仅是人，正如弗提努派异端所断言的；也不是那样的人，以致缺少任何确定属于人性的东西——无论是灵魂，还是灵魂本身中的理性心灵，或者是并非取自女人，而是由道转化并变为肉体而成的肉体——所有这三种错误而空洞的观念，构成了亚波里拿留派异端的三个不同派别；但我们说基督是真上帝，由父上帝所生，没有任何时间的开始；祂也是真人，或真正的人，在特定的时间满足时由人类母亲所生；祂的人性，藉此祂小于父，丝毫没有减损祂的神性，藉此祂与父同等。</w:t>
      </w:r>
    </w:p>
    <w:p>
      <w:pPr>
        <w:widowControl w:val="0"/>
        <w:numPr>
          <w:ilvl w:val="0"/>
          <w:numId w:val="0"/>
        </w:numPr>
        <w:jc w:val="both"/>
        <w:rPr>
          <w:rFonts w:hint="eastAsia"/>
        </w:rPr>
      </w:pPr>
      <w:r>
        <w:rPr>
          <w:rFonts w:hint="eastAsia"/>
        </w:rPr>
        <w:t>For both of them are One Christ--who, moreover, most truly said in respect of the God, "I and the Father are one;" and most truly said in respect of the man, "My Father is greater than I."</w:t>
      </w:r>
    </w:p>
    <w:p>
      <w:pPr>
        <w:widowControl w:val="0"/>
        <w:numPr>
          <w:ilvl w:val="0"/>
          <w:numId w:val="0"/>
        </w:numPr>
        <w:jc w:val="both"/>
        <w:rPr>
          <w:rFonts w:hint="eastAsia"/>
        </w:rPr>
      </w:pPr>
      <w:r>
        <w:rPr>
          <w:rFonts w:hint="eastAsia"/>
        </w:rPr>
        <w:t>因为两者都是一位基督——此外，祂就上帝而言最真实地说：“我与父原为一；”就人而言最真实地说：“我父比我大。”</w:t>
      </w:r>
    </w:p>
    <w:p>
      <w:pPr>
        <w:widowControl w:val="0"/>
        <w:numPr>
          <w:ilvl w:val="0"/>
          <w:numId w:val="0"/>
        </w:numPr>
        <w:jc w:val="both"/>
        <w:rPr>
          <w:rFonts w:hint="eastAsia"/>
        </w:rPr>
      </w:pPr>
      <w:r>
        <w:rPr>
          <w:rFonts w:hint="eastAsia"/>
        </w:rPr>
        <w:t>He, therefore, who made of the seed of David this righteous man, who never should be unrighteous, without any merit of His preceding will, is the same who also makes righteous men of unrighteous, without any merit of their will preceding; that He might be the head, and they His members.</w:t>
      </w:r>
    </w:p>
    <w:p>
      <w:pPr>
        <w:widowControl w:val="0"/>
        <w:numPr>
          <w:ilvl w:val="0"/>
          <w:numId w:val="0"/>
        </w:numPr>
        <w:jc w:val="both"/>
        <w:rPr>
          <w:rFonts w:hint="eastAsia"/>
        </w:rPr>
      </w:pPr>
      <w:r>
        <w:rPr>
          <w:rFonts w:hint="eastAsia"/>
        </w:rPr>
        <w:t>因此，那位从大卫的后裔中造就这位永不不义的义人，而祂自己没有任何先前意志的功德，也正是那位在没有任何先前意志功德的情况下，使不义的人成为义人，以便祂可以作头，他们作祂的肢体。</w:t>
      </w:r>
    </w:p>
    <w:p>
      <w:pPr>
        <w:widowControl w:val="0"/>
        <w:numPr>
          <w:ilvl w:val="0"/>
          <w:numId w:val="0"/>
        </w:numPr>
        <w:jc w:val="both"/>
        <w:rPr>
          <w:rFonts w:hint="eastAsia"/>
        </w:rPr>
      </w:pPr>
      <w:r>
        <w:rPr>
          <w:rFonts w:hint="eastAsia"/>
        </w:rPr>
        <w:t>He, therefore, who made that man with no precedent merits of His, neither to deduce from His origin nor to commit by His will any sin which should be remitted to Him, the same makes believers on Him with no preceding merits of theirs, to whom He forgives all sin.</w:t>
      </w:r>
    </w:p>
    <w:p>
      <w:pPr>
        <w:widowControl w:val="0"/>
        <w:numPr>
          <w:ilvl w:val="0"/>
          <w:numId w:val="0"/>
        </w:numPr>
        <w:jc w:val="both"/>
        <w:rPr>
          <w:rFonts w:hint="eastAsia"/>
        </w:rPr>
      </w:pPr>
      <w:r>
        <w:rPr>
          <w:rFonts w:hint="eastAsia"/>
        </w:rPr>
        <w:t>因此，那位造就那人，而那人没有任何先前的功德，既没有从祂的起源推断出任何罪，也没有藉祂的意志犯下任何需要赦免的罪，也正是那位在没有任何先前功德的情况下，使人相信祂，并赦免他们一切的罪。</w:t>
      </w:r>
    </w:p>
    <w:p>
      <w:pPr>
        <w:widowControl w:val="0"/>
        <w:numPr>
          <w:ilvl w:val="0"/>
          <w:numId w:val="0"/>
        </w:numPr>
        <w:jc w:val="both"/>
        <w:rPr>
          <w:rFonts w:hint="eastAsia"/>
        </w:rPr>
      </w:pPr>
      <w:r>
        <w:rPr>
          <w:rFonts w:hint="eastAsia"/>
        </w:rPr>
        <w:t>He who made Him such that He never had or should have an evil will, the same makes in His members a good will out of an evil one.</w:t>
      </w:r>
    </w:p>
    <w:p>
      <w:pPr>
        <w:widowControl w:val="0"/>
        <w:numPr>
          <w:ilvl w:val="0"/>
          <w:numId w:val="0"/>
        </w:numPr>
        <w:jc w:val="both"/>
        <w:rPr>
          <w:rFonts w:hint="eastAsia"/>
        </w:rPr>
      </w:pPr>
      <w:r>
        <w:rPr>
          <w:rFonts w:hint="eastAsia"/>
        </w:rPr>
        <w:t>那使祂如此，以致祂从未有过也不应有邪恶意志的祂，也在祂的肢体中，从邪恶的意志中造就出良善的意志。</w:t>
      </w:r>
    </w:p>
    <w:p>
      <w:pPr>
        <w:widowControl w:val="0"/>
        <w:numPr>
          <w:ilvl w:val="0"/>
          <w:numId w:val="0"/>
        </w:numPr>
        <w:jc w:val="both"/>
        <w:rPr>
          <w:rFonts w:hint="eastAsia"/>
        </w:rPr>
      </w:pPr>
      <w:r>
        <w:rPr>
          <w:rFonts w:hint="eastAsia"/>
        </w:rPr>
        <w:t>Therefore He predestinated both Him and us, because both in Him that He might be our head, and in us that we should be His body, He foreknew that our merits would not precede, but that His doings should.</w:t>
      </w:r>
    </w:p>
    <w:p>
      <w:pPr>
        <w:widowControl w:val="0"/>
        <w:numPr>
          <w:ilvl w:val="0"/>
          <w:numId w:val="0"/>
        </w:numPr>
        <w:jc w:val="both"/>
        <w:rPr>
          <w:rFonts w:hint="eastAsia"/>
        </w:rPr>
      </w:pPr>
      <w:r>
        <w:rPr>
          <w:rFonts w:hint="eastAsia"/>
        </w:rPr>
        <w:t>因此祂预定了祂和我们，因为无论在祂里面使祂成为我们的头，还是在我们里面使我们成为祂的身体，祂都预知我们的功德不会在先，而是祂的作为会在先。</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68.--CONCLUSION.</w:t>
      </w:r>
    </w:p>
    <w:p>
      <w:pPr>
        <w:widowControl w:val="0"/>
        <w:numPr>
          <w:ilvl w:val="0"/>
          <w:numId w:val="0"/>
        </w:numPr>
        <w:jc w:val="both"/>
        <w:rPr>
          <w:rFonts w:hint="eastAsia"/>
        </w:rPr>
      </w:pPr>
      <w:r>
        <w:rPr>
          <w:rFonts w:hint="eastAsia"/>
        </w:rPr>
        <w:t>第六十八章——结论。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Let those who read this, if they understand, give God thanks, and let those who do not understand, pray that they may have the inward Teacher, from whose presence comes knowledge and understanding.s</w:t>
      </w:r>
    </w:p>
    <w:p>
      <w:pPr>
        <w:widowControl w:val="0"/>
        <w:numPr>
          <w:ilvl w:val="0"/>
          <w:numId w:val="0"/>
        </w:numPr>
        <w:jc w:val="both"/>
        <w:rPr>
          <w:rFonts w:hint="eastAsia"/>
        </w:rPr>
      </w:pPr>
      <w:r>
        <w:rPr>
          <w:rFonts w:hint="eastAsia"/>
        </w:rPr>
        <w:t>愿读此文的人，若明白，就感谢上帝；若不明白，就祷告，使他们可以得到那内在的教师，知识和悟性都从祂的同在而来。</w:t>
      </w:r>
    </w:p>
    <w:p>
      <w:pPr>
        <w:widowControl w:val="0"/>
        <w:numPr>
          <w:ilvl w:val="0"/>
          <w:numId w:val="0"/>
        </w:numPr>
        <w:jc w:val="both"/>
        <w:rPr>
          <w:rFonts w:hint="eastAsia"/>
        </w:rPr>
      </w:pPr>
      <w:r>
        <w:rPr>
          <w:rFonts w:hint="eastAsia"/>
        </w:rPr>
        <w:t>But let those who think that I am in error, consider again and again carefully what is here said, lest perchance they themselves may be mistaken.</w:t>
      </w:r>
    </w:p>
    <w:p>
      <w:pPr>
        <w:widowControl w:val="0"/>
        <w:numPr>
          <w:ilvl w:val="0"/>
          <w:numId w:val="0"/>
        </w:numPr>
        <w:jc w:val="both"/>
        <w:rPr>
          <w:rFonts w:hint="eastAsia"/>
        </w:rPr>
      </w:pPr>
      <w:r>
        <w:rPr>
          <w:rFonts w:hint="eastAsia"/>
        </w:rPr>
        <w:t>但那些认为我犯了错误的人，要仔细地再三思考这里所说的，免得他们自己或许也弄错了。</w:t>
      </w:r>
    </w:p>
    <w:p>
      <w:pPr>
        <w:widowControl w:val="0"/>
        <w:numPr>
          <w:ilvl w:val="0"/>
          <w:numId w:val="0"/>
        </w:numPr>
        <w:jc w:val="both"/>
        <w:rPr>
          <w:rFonts w:hint="eastAsia"/>
        </w:rPr>
      </w:pPr>
      <w:r>
        <w:rPr>
          <w:rFonts w:hint="eastAsia"/>
        </w:rPr>
        <w:t>And when, by means of those who read my writings, I become not only wiser, but even more perfect, I acknowledge God's favour to me; and this I especially look for at the hands of the teachers of the Church, if what I write comes into their hands, and they condescend to acknowledge it.</w:t>
      </w:r>
    </w:p>
    <w:p>
      <w:pPr>
        <w:widowControl w:val="0"/>
        <w:numPr>
          <w:ilvl w:val="0"/>
          <w:numId w:val="0"/>
        </w:numPr>
        <w:jc w:val="both"/>
        <w:rPr>
          <w:rFonts w:hint="eastAsia"/>
        </w:rPr>
      </w:pPr>
      <w:r>
        <w:rPr>
          <w:rFonts w:hint="eastAsia"/>
        </w:rPr>
        <w:t>当藉着那些阅读我著作的人，我不仅变得更智慧，甚至更完美时，我承认上帝对我的恩惠；这一点我尤其期望从教会的教师那里得到，如果我所写的落入他们手中，并且他们屈尊承认它。</w:t>
      </w:r>
    </w:p>
    <w:p>
      <w:pPr>
        <w:widowControl w:val="0"/>
        <w:numPr>
          <w:ilvl w:val="0"/>
          <w:numId w:val="0"/>
        </w:numPr>
        <w:jc w:val="both"/>
        <w:rPr>
          <w:rFonts w:hint="eastAsia"/>
        </w:rPr>
      </w:pPr>
    </w:p>
    <w:p>
      <w:pPr>
        <w:pStyle w:val="2"/>
        <w:spacing w:after="7"/>
        <w:ind w:left="72"/>
        <w:jc w:val="center"/>
        <w:rPr>
          <w:rFonts w:hint="eastAsia"/>
        </w:rPr>
      </w:pPr>
      <w:r>
        <w:rPr>
          <w:rFonts w:hint="eastAsia"/>
        </w:rPr>
        <w:t>A WORK ON THE PROCEEDINGS OF PELAGIUS, IN ONE BOOK,</w:t>
      </w:r>
    </w:p>
    <w:p>
      <w:pPr>
        <w:pStyle w:val="2"/>
        <w:spacing w:after="7"/>
        <w:ind w:left="72"/>
        <w:jc w:val="center"/>
        <w:rPr>
          <w:rFonts w:hint="eastAsia"/>
        </w:rPr>
      </w:pPr>
      <w:r>
        <w:rPr>
          <w:rFonts w:hint="eastAsia"/>
        </w:rPr>
        <w:t>论伯拉纠的行述，一卷</w:t>
      </w:r>
    </w:p>
    <w:p>
      <w:pPr>
        <w:pStyle w:val="2"/>
        <w:spacing w:after="7"/>
        <w:ind w:left="72"/>
        <w:jc w:val="center"/>
        <w:rPr>
          <w:rFonts w:hint="eastAsia"/>
        </w:rPr>
      </w:pPr>
      <w:r>
        <w:rPr>
          <w:rFonts w:hint="eastAsia"/>
        </w:rPr>
        <w:t>ADDRESSED TO BISHOP AURELIUS [OF CARTHAGE], BY</w:t>
      </w:r>
    </w:p>
    <w:p>
      <w:pPr>
        <w:pStyle w:val="2"/>
        <w:spacing w:after="7"/>
        <w:ind w:left="72"/>
        <w:jc w:val="center"/>
        <w:rPr>
          <w:rFonts w:hint="eastAsia"/>
        </w:rPr>
      </w:pPr>
      <w:r>
        <w:rPr>
          <w:rFonts w:hint="eastAsia"/>
        </w:rPr>
        <w:t>AURELIUS AUGUSTIN.</w:t>
      </w:r>
    </w:p>
    <w:p>
      <w:pPr>
        <w:pStyle w:val="2"/>
        <w:spacing w:after="7"/>
        <w:ind w:left="72"/>
        <w:jc w:val="center"/>
        <w:rPr>
          <w:rFonts w:hint="eastAsia"/>
        </w:rPr>
      </w:pPr>
      <w:r>
        <w:rPr>
          <w:rFonts w:hint="eastAsia"/>
        </w:rPr>
        <w:t>致[迦太基]主教奥勒留，由奥勒留·奥古斯丁著</w:t>
      </w:r>
    </w:p>
    <w:p>
      <w:pPr>
        <w:rPr>
          <w:rFonts w:hint="eastAsia"/>
        </w:rPr>
      </w:pPr>
    </w:p>
    <w:p>
      <w:pPr>
        <w:spacing w:after="19"/>
        <w:ind w:left="-5" w:right="3"/>
        <w:rPr>
          <w:rFonts w:hint="eastAsia"/>
        </w:rPr>
      </w:pPr>
      <w:r>
        <w:rPr>
          <w:rFonts w:hint="eastAsia"/>
        </w:rPr>
        <w:t>WRITTEN ABOUT THE COMMENCEMENT OF THE YEAR A.D. 417.</w:t>
      </w:r>
    </w:p>
    <w:p>
      <w:pPr>
        <w:spacing w:after="19"/>
        <w:ind w:left="-5" w:right="3"/>
        <w:rPr>
          <w:rFonts w:hint="eastAsia"/>
        </w:rPr>
      </w:pPr>
      <w:r>
        <w:rPr>
          <w:rFonts w:hint="eastAsia"/>
        </w:rPr>
        <w:t>约写于公元417年初</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SEVERAL HEADS OF ERROR WHICH WERE ALLEGED AGAINST PELAGIUS AT THE SYNOD IN PALESTINE, WITH HIS ANSWERS TO EACH CHARGE, ARE MINUTELY DISCUSSED.</w:t>
      </w:r>
    </w:p>
    <w:p>
      <w:pPr>
        <w:widowControl w:val="0"/>
        <w:numPr>
          <w:ilvl w:val="0"/>
          <w:numId w:val="0"/>
        </w:numPr>
        <w:jc w:val="both"/>
        <w:rPr>
          <w:rFonts w:hint="eastAsia"/>
        </w:rPr>
      </w:pPr>
      <w:r>
        <w:rPr>
          <w:rFonts w:hint="eastAsia"/>
        </w:rPr>
        <w:t>在巴勒斯坦主教会议上指控伯拉纠的几项错误要点，连同他对每项指控的答复，都得到了详细的讨论。</w:t>
      </w:r>
    </w:p>
    <w:p>
      <w:pPr>
        <w:widowControl w:val="0"/>
        <w:numPr>
          <w:ilvl w:val="0"/>
          <w:numId w:val="0"/>
        </w:numPr>
        <w:jc w:val="both"/>
        <w:rPr>
          <w:rFonts w:hint="eastAsia"/>
        </w:rPr>
      </w:pPr>
      <w:r>
        <w:rPr>
          <w:rFonts w:hint="eastAsia"/>
        </w:rPr>
        <w:t>AUGUSTIN SHOWS THAT, ALTHOUGH PELAGIUS WAS ACQUITTED BY THE SYNOD, THERE STILL CLAVE TO HIM THE SUSPICION OF HERESY; AND THAT THE ACQUITTAL OF THE ACCUSED BY THE SYNOD WAS SO CONTRIVED, THAT THE HERESY ITSELF WITH WHICH HE WAS CHARGED WAS UNHESITATINGLY CONDEMNED.</w:t>
      </w:r>
    </w:p>
    <w:p>
      <w:pPr>
        <w:widowControl w:val="0"/>
        <w:numPr>
          <w:ilvl w:val="0"/>
          <w:numId w:val="0"/>
        </w:numPr>
        <w:jc w:val="both"/>
        <w:rPr>
          <w:rFonts w:hint="eastAsia"/>
        </w:rPr>
      </w:pPr>
      <w:r>
        <w:rPr>
          <w:rFonts w:hint="eastAsia"/>
        </w:rPr>
        <w:t>奥古斯丁表明，尽管伯拉纠被主教会议宣判无罪，但异端的嫌疑仍然困扰着他；并且主教会议对被告的宣判无罪是如此巧妙地安排的，以致他所被指控的异端本身却遭到了毫不犹豫的谴责。</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1.--INTRODUCTION.</w:t>
      </w:r>
    </w:p>
    <w:p>
      <w:pPr>
        <w:widowControl w:val="0"/>
        <w:numPr>
          <w:ilvl w:val="0"/>
          <w:numId w:val="0"/>
        </w:numPr>
        <w:jc w:val="both"/>
        <w:rPr>
          <w:rFonts w:hint="eastAsia"/>
        </w:rPr>
      </w:pPr>
      <w:r>
        <w:rPr>
          <w:rFonts w:hint="eastAsia"/>
        </w:rPr>
        <w:t>第一章——引言。</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AFTER there came into my hands, holy father Aurelius, the ecclesiastical proceedings, by which fourteen bishops of the province of Palestine pronounced Pelagius a catholic, my hesitation, in which I was previously reluctant to make any lengthy or confident statement about the defence which he had made, came to an end.</w:t>
      </w:r>
    </w:p>
    <w:p>
      <w:pPr>
        <w:widowControl w:val="0"/>
        <w:numPr>
          <w:ilvl w:val="0"/>
          <w:numId w:val="0"/>
        </w:numPr>
        <w:jc w:val="both"/>
        <w:rPr>
          <w:rFonts w:hint="eastAsia"/>
        </w:rPr>
      </w:pPr>
      <w:r>
        <w:rPr>
          <w:rFonts w:hint="eastAsia"/>
        </w:rPr>
        <w:t>圣父奥勒留啊，在我得到巴勒斯坦省十四位主教宣布伯拉纠为大公教徒的教会会议记录之后，我先前因不愿就他所作的辩护发表任何冗长或自信的声明而产生的犹豫，就此结束了。</w:t>
      </w:r>
    </w:p>
    <w:p>
      <w:pPr>
        <w:widowControl w:val="0"/>
        <w:numPr>
          <w:ilvl w:val="0"/>
          <w:numId w:val="0"/>
        </w:numPr>
        <w:jc w:val="both"/>
        <w:rPr>
          <w:rFonts w:hint="eastAsia"/>
        </w:rPr>
      </w:pPr>
      <w:r>
        <w:rPr>
          <w:rFonts w:hint="eastAsia"/>
        </w:rPr>
        <w:t>This defence, indeed, I had already read in a paper which he himself forwarded to me.</w:t>
      </w:r>
    </w:p>
    <w:p>
      <w:pPr>
        <w:widowControl w:val="0"/>
        <w:numPr>
          <w:ilvl w:val="0"/>
          <w:numId w:val="0"/>
        </w:numPr>
        <w:jc w:val="both"/>
        <w:rPr>
          <w:rFonts w:hint="eastAsia"/>
        </w:rPr>
      </w:pPr>
      <w:r>
        <w:rPr>
          <w:rFonts w:hint="eastAsia"/>
        </w:rPr>
        <w:t>这份辩护，我确实已经在他亲自寄给我的文件中读过了。</w:t>
      </w:r>
    </w:p>
    <w:p>
      <w:pPr>
        <w:widowControl w:val="0"/>
        <w:numPr>
          <w:ilvl w:val="0"/>
          <w:numId w:val="0"/>
        </w:numPr>
        <w:jc w:val="both"/>
        <w:rPr>
          <w:rFonts w:hint="eastAsia"/>
        </w:rPr>
      </w:pPr>
      <w:r>
        <w:rPr>
          <w:rFonts w:hint="eastAsia"/>
        </w:rPr>
        <w:t>Forasmuch, however, as I received no letter therewith from him, I was afraid that some discrepancy might be detected between my statement and the record of the ecclesiastical proceedings; and that, should Pelagius perhaps deny that he had sent me any paper (and it would have been difficult for me to prove that he had, when there was only one witness), I should rather seem guilty in the eyes of those who would readily credit his denial, either of an underhanded falsification, or else (to say the least) of a reckless credulity.</w:t>
      </w:r>
    </w:p>
    <w:p>
      <w:pPr>
        <w:widowControl w:val="0"/>
        <w:numPr>
          <w:ilvl w:val="0"/>
          <w:numId w:val="0"/>
        </w:numPr>
        <w:jc w:val="both"/>
        <w:rPr>
          <w:rFonts w:hint="eastAsia"/>
        </w:rPr>
      </w:pPr>
      <w:r>
        <w:rPr>
          <w:rFonts w:hint="eastAsia"/>
        </w:rPr>
        <w:t>然而，由于我没有收到他随同文件寄来的信，我担心我的陈述与教会会议记录之间可能会发现某些差异；并且，如果伯拉纠或许否认他曾寄给我任何文件（当只有一个证人时，我很难证明他寄过），那么在那些轻易相信他否认的人眼中，我反而会显得有罪，或者犯了暗中伪造的罪，或者（至少可以说）犯了轻率相信的罪。</w:t>
      </w:r>
    </w:p>
    <w:p>
      <w:pPr>
        <w:widowControl w:val="0"/>
        <w:numPr>
          <w:ilvl w:val="0"/>
          <w:numId w:val="0"/>
        </w:numPr>
        <w:jc w:val="both"/>
        <w:rPr>
          <w:rFonts w:hint="eastAsia"/>
        </w:rPr>
      </w:pPr>
      <w:r>
        <w:rPr>
          <w:rFonts w:hint="eastAsia"/>
        </w:rPr>
        <w:t>Now, however, when I am to treat of matters which are shown to have actually transpired, and when, as it appears to me, all doubt is removed whether he really acted in the way described, your holiness, and everybody who reads these pages, will no doubt be able to judge, with greater readiness and certainty, both of his defence and of this my treatment of it.</w:t>
      </w:r>
    </w:p>
    <w:p>
      <w:pPr>
        <w:widowControl w:val="0"/>
        <w:numPr>
          <w:ilvl w:val="0"/>
          <w:numId w:val="0"/>
        </w:numPr>
        <w:jc w:val="both"/>
        <w:rPr>
          <w:rFonts w:hint="eastAsia"/>
        </w:rPr>
      </w:pPr>
      <w:r>
        <w:rPr>
          <w:rFonts w:hint="eastAsia"/>
        </w:rPr>
        <w:t>然而，现在，当我将要处理那些已被证明确实发生过的事情时，并且在我看来，关于他是否真的像所描述的那样行事的所有疑问都已消除时，阁下，以及阅读这些文字的每一个人，无疑都能够更迅速、更确定地判断他的辩护以及我对它的处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2 [I.]--THE FIRST ITEM IN THE ACCUSATION, AND PELAGIUS' ANSWER.</w:t>
      </w:r>
    </w:p>
    <w:p>
      <w:pPr>
        <w:widowControl w:val="0"/>
        <w:numPr>
          <w:ilvl w:val="0"/>
          <w:numId w:val="0"/>
        </w:numPr>
        <w:jc w:val="both"/>
        <w:rPr>
          <w:rFonts w:hint="eastAsia"/>
        </w:rPr>
      </w:pPr>
      <w:r>
        <w:rPr>
          <w:rFonts w:hint="eastAsia"/>
        </w:rPr>
        <w:t>第二章 [卷一]——指控的第一项，以及伯拉纠的答复。</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First of all, then, I offer to the Lord my God, who is also my defence and guide, unspeakable thanks, because I was not misled in my views respecting our holy brethren and fellow-bishops who sat as judges in that case.</w:t>
      </w:r>
    </w:p>
    <w:p>
      <w:pPr>
        <w:widowControl w:val="0"/>
        <w:numPr>
          <w:ilvl w:val="0"/>
          <w:numId w:val="0"/>
        </w:numPr>
        <w:jc w:val="both"/>
        <w:rPr>
          <w:rFonts w:hint="eastAsia"/>
        </w:rPr>
      </w:pPr>
      <w:r>
        <w:rPr>
          <w:rFonts w:hint="eastAsia"/>
        </w:rPr>
        <w:t>那么，首先，我向我的主我的上帝，祂也是我的辩护者和引导者，献上无法言喻的感谢，因为在我对那些在该案中担任审判官的我们圣洁的弟兄和同工主教的看法上，我没有被误导。</w:t>
      </w:r>
    </w:p>
    <w:p>
      <w:pPr>
        <w:widowControl w:val="0"/>
        <w:numPr>
          <w:ilvl w:val="0"/>
          <w:numId w:val="0"/>
        </w:numPr>
        <w:jc w:val="both"/>
        <w:rPr>
          <w:rFonts w:hint="eastAsia"/>
        </w:rPr>
      </w:pPr>
      <w:r>
        <w:rPr>
          <w:rFonts w:hint="eastAsia"/>
        </w:rPr>
        <w:t>His answers, indeed, they trot without reason approved; because they had not to consider how he had in his writings stated the points which were objected against him, but what he had to say about them in his reply at the pending examination.</w:t>
      </w:r>
    </w:p>
    <w:p>
      <w:pPr>
        <w:widowControl w:val="0"/>
        <w:numPr>
          <w:ilvl w:val="0"/>
          <w:numId w:val="0"/>
        </w:numPr>
        <w:jc w:val="both"/>
        <w:rPr>
          <w:rFonts w:hint="eastAsia"/>
        </w:rPr>
      </w:pPr>
      <w:r>
        <w:rPr>
          <w:rFonts w:hint="eastAsia"/>
        </w:rPr>
        <w:t>他的回答，他们确实毫无理由地赞同了；因为他们不必考虑他在著作中如何陈述那些被反对的观点，而只需考虑他在待审的审查中对这些观点的答复。 (注：原文“trot”应为“not”，此处按上下文修正)</w:t>
      </w:r>
    </w:p>
    <w:p>
      <w:pPr>
        <w:widowControl w:val="0"/>
        <w:numPr>
          <w:ilvl w:val="0"/>
          <w:numId w:val="0"/>
        </w:numPr>
        <w:jc w:val="both"/>
        <w:rPr>
          <w:rFonts w:hint="eastAsia"/>
        </w:rPr>
      </w:pPr>
      <w:r>
        <w:rPr>
          <w:rFonts w:hint="eastAsia"/>
        </w:rPr>
        <w:t>A case of unsoundness in the faith is one thing, one of incautious statement is another thing.</w:t>
      </w:r>
    </w:p>
    <w:p>
      <w:pPr>
        <w:widowControl w:val="0"/>
        <w:numPr>
          <w:ilvl w:val="0"/>
          <w:numId w:val="0"/>
        </w:numPr>
        <w:jc w:val="both"/>
        <w:rPr>
          <w:rFonts w:hint="eastAsia"/>
        </w:rPr>
      </w:pPr>
      <w:r>
        <w:rPr>
          <w:rFonts w:hint="eastAsia"/>
        </w:rPr>
        <w:t>信仰不健全是一回事，言语不谨慎是另一回事。</w:t>
      </w:r>
    </w:p>
    <w:p>
      <w:pPr>
        <w:widowControl w:val="0"/>
        <w:numPr>
          <w:ilvl w:val="0"/>
          <w:numId w:val="0"/>
        </w:numPr>
        <w:jc w:val="both"/>
        <w:rPr>
          <w:rFonts w:hint="eastAsia"/>
        </w:rPr>
      </w:pPr>
      <w:r>
        <w:rPr>
          <w:rFonts w:hint="eastAsia"/>
        </w:rPr>
        <w:t>Now sundry objections were urged against Pelagius out of a written complaint, which our holy brethren and fellowbishops in Gaul, Heros and Lazarus, presented, being themselves unable to be present, owing (as we afterwards learned from credible information) to the severe indisposition of one of them.</w:t>
      </w:r>
    </w:p>
    <w:p>
      <w:pPr>
        <w:widowControl w:val="0"/>
        <w:numPr>
          <w:ilvl w:val="0"/>
          <w:numId w:val="0"/>
        </w:numPr>
        <w:jc w:val="both"/>
        <w:rPr>
          <w:rFonts w:hint="eastAsia"/>
        </w:rPr>
      </w:pPr>
      <w:r>
        <w:rPr>
          <w:rFonts w:hint="eastAsia"/>
        </w:rPr>
        <w:t>现在，根据我们圣洁的弟兄兼同工高卢主教赫罗斯和拉撒路提交的一份书面控诉（他们自己因其中一人重病（我们后来从可靠消息得知）而无法出席），对伯拉纠提出了各种反对意见。</w:t>
      </w:r>
    </w:p>
    <w:p>
      <w:pPr>
        <w:widowControl w:val="0"/>
        <w:numPr>
          <w:ilvl w:val="0"/>
          <w:numId w:val="0"/>
        </w:numPr>
        <w:jc w:val="both"/>
        <w:rPr>
          <w:rFonts w:hint="eastAsia"/>
        </w:rPr>
      </w:pPr>
      <w:r>
        <w:rPr>
          <w:rFonts w:hint="eastAsia"/>
        </w:rPr>
        <w:t>The first of these was, that be writes, in a certain book of his, this: "No man can be without sin unless he has acquired a knowledge of the law."</w:t>
      </w:r>
    </w:p>
    <w:p>
      <w:pPr>
        <w:widowControl w:val="0"/>
        <w:numPr>
          <w:ilvl w:val="0"/>
          <w:numId w:val="0"/>
        </w:numPr>
        <w:jc w:val="both"/>
        <w:rPr>
          <w:rFonts w:hint="eastAsia"/>
        </w:rPr>
      </w:pPr>
      <w:r>
        <w:rPr>
          <w:rFonts w:hint="eastAsia"/>
        </w:rPr>
        <w:t>其中第一项是，他在他的一本书中写道：“除非人获得了律法的知识，否则没有人能没有罪。”</w:t>
      </w:r>
    </w:p>
    <w:p>
      <w:pPr>
        <w:widowControl w:val="0"/>
        <w:numPr>
          <w:ilvl w:val="0"/>
          <w:numId w:val="0"/>
        </w:numPr>
        <w:jc w:val="both"/>
        <w:rPr>
          <w:rFonts w:hint="eastAsia"/>
        </w:rPr>
      </w:pPr>
      <w:r>
        <w:rPr>
          <w:rFonts w:hint="eastAsia"/>
        </w:rPr>
        <w:t>After this had been read out, the synod inquired: "Did you, Pelagius, express yourself thus?"</w:t>
      </w:r>
    </w:p>
    <w:p>
      <w:pPr>
        <w:widowControl w:val="0"/>
        <w:numPr>
          <w:ilvl w:val="0"/>
          <w:numId w:val="0"/>
        </w:numPr>
        <w:jc w:val="both"/>
        <w:rPr>
          <w:rFonts w:hint="eastAsia"/>
        </w:rPr>
      </w:pPr>
      <w:r>
        <w:rPr>
          <w:rFonts w:hint="eastAsia"/>
        </w:rPr>
        <w:t>宣读完毕后，主教会议问道：“伯拉纠，你是这样说的吗？”</w:t>
      </w:r>
    </w:p>
    <w:p>
      <w:pPr>
        <w:widowControl w:val="0"/>
        <w:numPr>
          <w:ilvl w:val="0"/>
          <w:numId w:val="0"/>
        </w:numPr>
        <w:jc w:val="both"/>
        <w:rPr>
          <w:rFonts w:hint="eastAsia"/>
        </w:rPr>
      </w:pPr>
      <w:r>
        <w:rPr>
          <w:rFonts w:hint="eastAsia"/>
        </w:rPr>
        <w:t>Then in answer he said: "I certainly used the words, but not in the sense in which they understand them.</w:t>
      </w:r>
    </w:p>
    <w:p>
      <w:pPr>
        <w:widowControl w:val="0"/>
        <w:numPr>
          <w:ilvl w:val="0"/>
          <w:numId w:val="0"/>
        </w:numPr>
        <w:jc w:val="both"/>
        <w:rPr>
          <w:rFonts w:hint="eastAsia"/>
        </w:rPr>
      </w:pPr>
      <w:r>
        <w:rPr>
          <w:rFonts w:hint="eastAsia"/>
        </w:rPr>
        <w:t>于是他回答说：“我确实用了这些话，但并非他们所理解的意义。</w:t>
      </w:r>
    </w:p>
    <w:p>
      <w:pPr>
        <w:widowControl w:val="0"/>
        <w:numPr>
          <w:ilvl w:val="0"/>
          <w:numId w:val="0"/>
        </w:numPr>
        <w:jc w:val="both"/>
        <w:rPr>
          <w:rFonts w:hint="eastAsia"/>
        </w:rPr>
      </w:pPr>
      <w:r>
        <w:rPr>
          <w:rFonts w:hint="eastAsia"/>
        </w:rPr>
        <w:t>I did not say that a man is unable to sin who has acquired a knowledge of the law; but that he is by the knowledge of the law assisted towards not sinning, even as it is written, 'He hath given them a law for help'"</w:t>
      </w:r>
    </w:p>
    <w:p>
      <w:pPr>
        <w:widowControl w:val="0"/>
        <w:numPr>
          <w:ilvl w:val="0"/>
          <w:numId w:val="0"/>
        </w:numPr>
        <w:jc w:val="both"/>
        <w:rPr>
          <w:rFonts w:hint="eastAsia"/>
        </w:rPr>
      </w:pPr>
      <w:r>
        <w:rPr>
          <w:rFonts w:hint="eastAsia"/>
        </w:rPr>
        <w:t>我没有说一个获得了律法知识的人就不能犯罪；而是说他藉着律法的知识得到帮助，从而不犯罪，正如经上所记：‘祂赐给他们律法作为帮助。’”</w:t>
      </w:r>
    </w:p>
    <w:p>
      <w:pPr>
        <w:widowControl w:val="0"/>
        <w:numPr>
          <w:ilvl w:val="0"/>
          <w:numId w:val="0"/>
        </w:numPr>
        <w:jc w:val="both"/>
        <w:rPr>
          <w:rFonts w:hint="eastAsia"/>
        </w:rPr>
      </w:pPr>
      <w:r>
        <w:rPr>
          <w:rFonts w:hint="eastAsia"/>
        </w:rPr>
        <w:t>Upon hearing this, the synod declared: "The words which have been spoken by Pelagius are not different from the Church."</w:t>
      </w:r>
    </w:p>
    <w:p>
      <w:pPr>
        <w:widowControl w:val="0"/>
        <w:numPr>
          <w:ilvl w:val="0"/>
          <w:numId w:val="0"/>
        </w:numPr>
        <w:jc w:val="both"/>
        <w:rPr>
          <w:rFonts w:hint="eastAsia"/>
        </w:rPr>
      </w:pPr>
      <w:r>
        <w:rPr>
          <w:rFonts w:hint="eastAsia"/>
        </w:rPr>
        <w:t>听了这话，主教会议宣布：“伯拉纠所说的话与教会的教导并无不同。”</w:t>
      </w:r>
    </w:p>
    <w:p>
      <w:pPr>
        <w:widowControl w:val="0"/>
        <w:numPr>
          <w:ilvl w:val="0"/>
          <w:numId w:val="0"/>
        </w:numPr>
        <w:jc w:val="both"/>
        <w:rPr>
          <w:rFonts w:hint="eastAsia"/>
        </w:rPr>
      </w:pPr>
      <w:r>
        <w:rPr>
          <w:rFonts w:hint="eastAsia"/>
        </w:rPr>
        <w:t>Assuredly they are not different, as he expressed them in his answer; the statement, however, which was produced from his book has a different meaning.</w:t>
      </w:r>
    </w:p>
    <w:p>
      <w:pPr>
        <w:widowControl w:val="0"/>
        <w:numPr>
          <w:ilvl w:val="0"/>
          <w:numId w:val="0"/>
        </w:numPr>
        <w:jc w:val="both"/>
        <w:rPr>
          <w:rFonts w:hint="eastAsia"/>
        </w:rPr>
      </w:pPr>
      <w:r>
        <w:rPr>
          <w:rFonts w:hint="eastAsia"/>
        </w:rPr>
        <w:t>当然，正如他在答复中所表达的那样，它们并无不同；然而，从他的书中引用的陈述却有不同的含义。</w:t>
      </w:r>
    </w:p>
    <w:p>
      <w:pPr>
        <w:widowControl w:val="0"/>
        <w:numPr>
          <w:ilvl w:val="0"/>
          <w:numId w:val="0"/>
        </w:numPr>
        <w:jc w:val="both"/>
        <w:rPr>
          <w:rFonts w:hint="eastAsia"/>
        </w:rPr>
      </w:pPr>
      <w:r>
        <w:rPr>
          <w:rFonts w:hint="eastAsia"/>
        </w:rPr>
        <w:t>But this the bishops, who were Greek-speaking men, and who heard the words through an interpreter, were not concerned with discussing.</w:t>
      </w:r>
    </w:p>
    <w:p>
      <w:pPr>
        <w:widowControl w:val="0"/>
        <w:numPr>
          <w:ilvl w:val="0"/>
          <w:numId w:val="0"/>
        </w:numPr>
        <w:jc w:val="both"/>
        <w:rPr>
          <w:rFonts w:hint="eastAsia"/>
        </w:rPr>
      </w:pPr>
      <w:r>
        <w:rPr>
          <w:rFonts w:hint="eastAsia"/>
        </w:rPr>
        <w:t>但是，那些说希腊语、并且通过翻译听取这些话的主教们，并没有讨论这个问题。</w:t>
      </w:r>
    </w:p>
    <w:p>
      <w:pPr>
        <w:widowControl w:val="0"/>
        <w:numPr>
          <w:ilvl w:val="0"/>
          <w:numId w:val="0"/>
        </w:numPr>
        <w:jc w:val="both"/>
        <w:rPr>
          <w:rFonts w:hint="eastAsia"/>
        </w:rPr>
      </w:pPr>
      <w:r>
        <w:rPr>
          <w:rFonts w:hint="eastAsia"/>
        </w:rPr>
        <w:t>All they had to consider at the moment was, what the man who was under examination said was his meaning,--not in what words his opinion was alleged to have been expressed in his book.</w:t>
      </w:r>
    </w:p>
    <w:p>
      <w:pPr>
        <w:widowControl w:val="0"/>
        <w:numPr>
          <w:ilvl w:val="0"/>
          <w:numId w:val="0"/>
        </w:numPr>
        <w:jc w:val="both"/>
        <w:rPr>
          <w:rFonts w:hint="eastAsia"/>
        </w:rPr>
      </w:pPr>
      <w:r>
        <w:rPr>
          <w:rFonts w:hint="eastAsia"/>
        </w:rPr>
        <w:t>他们当时所要考虑的只是，受审者所说的他的意思是什么，——而不是据称他的观点在他的书中是用什么词语表达的。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3.--DISCUSSION OF PELAGIUS' FIRST ANSWER.</w:t>
      </w:r>
    </w:p>
    <w:p>
      <w:pPr>
        <w:widowControl w:val="0"/>
        <w:numPr>
          <w:ilvl w:val="0"/>
          <w:numId w:val="0"/>
        </w:numPr>
        <w:jc w:val="both"/>
        <w:rPr>
          <w:rFonts w:hint="eastAsia"/>
        </w:rPr>
      </w:pPr>
      <w:r>
        <w:rPr>
          <w:rFonts w:hint="eastAsia"/>
        </w:rPr>
        <w:t>第三章——对伯拉纠第一项答复的讨论。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Now to say that "a man is by the knowledge of the law assisted towards not sinning," is a different assertion from saying that "a man cannot be without sin unless he has acquired a knowledge of the law."</w:t>
      </w:r>
    </w:p>
    <w:p>
      <w:pPr>
        <w:widowControl w:val="0"/>
        <w:numPr>
          <w:ilvl w:val="0"/>
          <w:numId w:val="0"/>
        </w:numPr>
        <w:jc w:val="both"/>
        <w:rPr>
          <w:rFonts w:hint="eastAsia"/>
        </w:rPr>
      </w:pPr>
      <w:r>
        <w:rPr>
          <w:rFonts w:hint="eastAsia"/>
        </w:rPr>
        <w:t>现在说“人藉着律法的知识得到帮助，从而不犯罪，”与说“除非人获得了律法的知识，否则他不能没有罪，”是不同的断言。</w:t>
      </w:r>
    </w:p>
    <w:p>
      <w:pPr>
        <w:widowControl w:val="0"/>
        <w:numPr>
          <w:ilvl w:val="0"/>
          <w:numId w:val="0"/>
        </w:numPr>
        <w:jc w:val="both"/>
        <w:rPr>
          <w:rFonts w:hint="eastAsia"/>
        </w:rPr>
      </w:pPr>
      <w:r>
        <w:rPr>
          <w:rFonts w:hint="eastAsia"/>
        </w:rPr>
        <w:t>We see, for example, that corn-floors may be threshed without threshing-sledges,--however much these may assist the operation if we have them; and that boys can find their way to school without the pedagogue,--however valuable for this may be the office of pedagogues; and that many persons recover from sickness without physicians,--although the doctor's skill is clearly of greatest use; and that men sometimes live on other aliments besides bread,--however valuable the use of bread must needs be allowed to be; and many other illustrations may occur to the thoughtful reader, without our prompting.</w:t>
      </w:r>
    </w:p>
    <w:p>
      <w:pPr>
        <w:widowControl w:val="0"/>
        <w:numPr>
          <w:ilvl w:val="0"/>
          <w:numId w:val="0"/>
        </w:numPr>
        <w:jc w:val="both"/>
        <w:rPr>
          <w:rFonts w:hint="eastAsia"/>
        </w:rPr>
      </w:pPr>
      <w:r>
        <w:rPr>
          <w:rFonts w:hint="eastAsia"/>
        </w:rPr>
        <w:t>例如，我们看到，没有打谷机也可以打谷场上的谷物，——尽管如果我们有打谷机，它们会对操作有很大帮助；男孩们没有教师也可以找到去学校的路，——尽管教师的职责对此可能很有价值；许多人没有医生也能从疾病中恢复，——尽管医生的技能显然是最有用的；人们有时除了面包之外还靠其他食物生活，——尽管面包的用途必须被认为是很有价值的；许多其他的例子，无需我们提示，深思的读者也会想到。</w:t>
      </w:r>
    </w:p>
    <w:p>
      <w:pPr>
        <w:widowControl w:val="0"/>
        <w:numPr>
          <w:ilvl w:val="0"/>
          <w:numId w:val="0"/>
        </w:numPr>
        <w:jc w:val="both"/>
        <w:rPr>
          <w:rFonts w:hint="eastAsia"/>
        </w:rPr>
      </w:pPr>
      <w:r>
        <w:rPr>
          <w:rFonts w:hint="eastAsia"/>
        </w:rPr>
        <w:t>From which examples we are undoubtedly reminded that there are two sorts of aids.</w:t>
      </w:r>
    </w:p>
    <w:p>
      <w:pPr>
        <w:widowControl w:val="0"/>
        <w:numPr>
          <w:ilvl w:val="0"/>
          <w:numId w:val="0"/>
        </w:numPr>
        <w:jc w:val="both"/>
        <w:rPr>
          <w:rFonts w:hint="eastAsia"/>
        </w:rPr>
      </w:pPr>
      <w:r>
        <w:rPr>
          <w:rFonts w:hint="eastAsia"/>
        </w:rPr>
        <w:t>从这些例子中，我们无疑被提醒，有两种帮助。</w:t>
      </w:r>
    </w:p>
    <w:p>
      <w:pPr>
        <w:widowControl w:val="0"/>
        <w:numPr>
          <w:ilvl w:val="0"/>
          <w:numId w:val="0"/>
        </w:numPr>
        <w:jc w:val="both"/>
        <w:rPr>
          <w:rFonts w:hint="eastAsia"/>
        </w:rPr>
      </w:pPr>
      <w:r>
        <w:rPr>
          <w:rFonts w:hint="eastAsia"/>
        </w:rPr>
        <w:t>Some are indispensable, and without their help the desired result could not be attained.</w:t>
      </w:r>
    </w:p>
    <w:p>
      <w:pPr>
        <w:widowControl w:val="0"/>
        <w:numPr>
          <w:ilvl w:val="0"/>
          <w:numId w:val="0"/>
        </w:numPr>
        <w:jc w:val="both"/>
        <w:rPr>
          <w:rFonts w:hint="eastAsia"/>
        </w:rPr>
      </w:pPr>
      <w:r>
        <w:rPr>
          <w:rFonts w:hint="eastAsia"/>
        </w:rPr>
        <w:t>有些是不可或缺的，没有它们的帮助，所期望的结果就无法达到。</w:t>
      </w:r>
    </w:p>
    <w:p>
      <w:pPr>
        <w:widowControl w:val="0"/>
        <w:numPr>
          <w:ilvl w:val="0"/>
          <w:numId w:val="0"/>
        </w:numPr>
        <w:jc w:val="both"/>
        <w:rPr>
          <w:rFonts w:hint="eastAsia"/>
        </w:rPr>
      </w:pPr>
      <w:r>
        <w:rPr>
          <w:rFonts w:hint="eastAsia"/>
        </w:rPr>
        <w:t>Without a ship, for instance, no man could take a voyage; no man could speak without a voice; without legs no man could walk; without light nobody could see; and so on in numberless instances.</w:t>
      </w:r>
    </w:p>
    <w:p>
      <w:pPr>
        <w:widowControl w:val="0"/>
        <w:numPr>
          <w:ilvl w:val="0"/>
          <w:numId w:val="0"/>
        </w:numPr>
        <w:jc w:val="both"/>
        <w:rPr>
          <w:rFonts w:hint="eastAsia"/>
        </w:rPr>
      </w:pPr>
      <w:r>
        <w:rPr>
          <w:rFonts w:hint="eastAsia"/>
        </w:rPr>
        <w:t>例如，没有船，没有人能航行；没有声音，没有人能说话；没有腿，没有人能走路；没有光，没有人能看见；诸如此类的例子不胜枚举。</w:t>
      </w:r>
    </w:p>
    <w:p>
      <w:pPr>
        <w:widowControl w:val="0"/>
        <w:numPr>
          <w:ilvl w:val="0"/>
          <w:numId w:val="0"/>
        </w:numPr>
        <w:jc w:val="both"/>
        <w:rPr>
          <w:rFonts w:hint="eastAsia"/>
        </w:rPr>
      </w:pPr>
      <w:r>
        <w:rPr>
          <w:rFonts w:hint="eastAsia"/>
        </w:rPr>
        <w:t>Amongst them this also may be reckoned, that without God's grace no man can live rightly.</w:t>
      </w:r>
    </w:p>
    <w:p>
      <w:pPr>
        <w:widowControl w:val="0"/>
        <w:numPr>
          <w:ilvl w:val="0"/>
          <w:numId w:val="0"/>
        </w:numPr>
        <w:jc w:val="both"/>
        <w:rPr>
          <w:rFonts w:hint="eastAsia"/>
        </w:rPr>
      </w:pPr>
      <w:r>
        <w:rPr>
          <w:rFonts w:hint="eastAsia"/>
        </w:rPr>
        <w:t>在它们之中，这一点也可以算上，即没有上帝的恩典，没有人能过正当的生活。</w:t>
      </w:r>
    </w:p>
    <w:p>
      <w:pPr>
        <w:widowControl w:val="0"/>
        <w:numPr>
          <w:ilvl w:val="0"/>
          <w:numId w:val="0"/>
        </w:numPr>
        <w:jc w:val="both"/>
        <w:rPr>
          <w:rFonts w:hint="eastAsia"/>
        </w:rPr>
      </w:pPr>
      <w:r>
        <w:rPr>
          <w:rFonts w:hint="eastAsia"/>
        </w:rPr>
        <w:t>But then, again, there are other helps, which render us assistance in such a way that we might in some other way effect the object to which they are ordinarily auxiliary in their absence.</w:t>
      </w:r>
    </w:p>
    <w:p>
      <w:pPr>
        <w:widowControl w:val="0"/>
        <w:numPr>
          <w:ilvl w:val="0"/>
          <w:numId w:val="0"/>
        </w:numPr>
        <w:jc w:val="both"/>
        <w:rPr>
          <w:rFonts w:hint="eastAsia"/>
        </w:rPr>
      </w:pPr>
      <w:r>
        <w:rPr>
          <w:rFonts w:hint="eastAsia"/>
        </w:rPr>
        <w:t>但是，再者，还有其他一些帮助，它们以这样一种方式向我们提供援助，即在它们缺席的情况下，我们或许可以用其他方式达到它们通常辅助的目标。</w:t>
      </w:r>
    </w:p>
    <w:p>
      <w:pPr>
        <w:widowControl w:val="0"/>
        <w:numPr>
          <w:ilvl w:val="0"/>
          <w:numId w:val="0"/>
        </w:numPr>
        <w:jc w:val="both"/>
        <w:rPr>
          <w:rFonts w:hint="eastAsia"/>
        </w:rPr>
      </w:pPr>
      <w:r>
        <w:rPr>
          <w:rFonts w:hint="eastAsia"/>
        </w:rPr>
        <w:t>Such are those which I have already mentioned,--the threshing-sledges for threshing corn, the pedagogue for conducting the child, medical art applied to the recovery of health, and other like instances.</w:t>
      </w:r>
    </w:p>
    <w:p>
      <w:pPr>
        <w:widowControl w:val="0"/>
        <w:numPr>
          <w:ilvl w:val="0"/>
          <w:numId w:val="0"/>
        </w:numPr>
        <w:jc w:val="both"/>
        <w:rPr>
          <w:rFonts w:hint="eastAsia"/>
        </w:rPr>
      </w:pPr>
      <w:r>
        <w:rPr>
          <w:rFonts w:hint="eastAsia"/>
        </w:rPr>
        <w:t>例如我已经提到的那些——打谷用的打谷机，引导孩子的教师，用于恢复健康的医疗技术，以及其他类似的例子。</w:t>
      </w:r>
    </w:p>
    <w:p>
      <w:pPr>
        <w:widowControl w:val="0"/>
        <w:numPr>
          <w:ilvl w:val="0"/>
          <w:numId w:val="0"/>
        </w:numPr>
        <w:jc w:val="both"/>
        <w:rPr>
          <w:rFonts w:hint="eastAsia"/>
        </w:rPr>
      </w:pPr>
      <w:r>
        <w:rPr>
          <w:rFonts w:hint="eastAsia"/>
        </w:rPr>
        <w:t>We have therefore to inquire to which of these two classes belongs the knowledge of the law,--in other words, to consider in what way it helps us towards the avoidance of sin.</w:t>
      </w:r>
    </w:p>
    <w:p>
      <w:pPr>
        <w:widowControl w:val="0"/>
        <w:numPr>
          <w:ilvl w:val="0"/>
          <w:numId w:val="0"/>
        </w:numPr>
        <w:jc w:val="both"/>
        <w:rPr>
          <w:rFonts w:hint="eastAsia"/>
        </w:rPr>
      </w:pPr>
      <w:r>
        <w:rPr>
          <w:rFonts w:hint="eastAsia"/>
        </w:rPr>
        <w:t>因此，我们必须探究律法的知识属于这两类中的哪一类，——换句话说，要思考它以何种方式帮助我们避免犯罪。</w:t>
      </w:r>
    </w:p>
    <w:p>
      <w:pPr>
        <w:widowControl w:val="0"/>
        <w:numPr>
          <w:ilvl w:val="0"/>
          <w:numId w:val="0"/>
        </w:numPr>
        <w:jc w:val="both"/>
        <w:rPr>
          <w:rFonts w:hint="eastAsia"/>
        </w:rPr>
      </w:pPr>
      <w:r>
        <w:rPr>
          <w:rFonts w:hint="eastAsia"/>
        </w:rPr>
        <w:t>If it be in the sense of indispensable aid without which the end cannot be attained; not only was Pelagius' answer before the judges true, but what he wrote in his book was true also.</w:t>
      </w:r>
    </w:p>
    <w:p>
      <w:pPr>
        <w:widowControl w:val="0"/>
        <w:numPr>
          <w:ilvl w:val="0"/>
          <w:numId w:val="0"/>
        </w:numPr>
        <w:jc w:val="both"/>
        <w:rPr>
          <w:rFonts w:hint="eastAsia"/>
        </w:rPr>
      </w:pPr>
      <w:r>
        <w:rPr>
          <w:rFonts w:hint="eastAsia"/>
        </w:rPr>
        <w:t>如果它是指那种不可或缺的帮助，没有它就无法达到目的；那么不仅伯拉纠在审判官面前的回答是真的，他在书中写的也是真的。</w:t>
      </w:r>
    </w:p>
    <w:p>
      <w:pPr>
        <w:widowControl w:val="0"/>
        <w:numPr>
          <w:ilvl w:val="0"/>
          <w:numId w:val="0"/>
        </w:numPr>
        <w:jc w:val="both"/>
        <w:rPr>
          <w:rFonts w:hint="eastAsia"/>
        </w:rPr>
      </w:pPr>
      <w:r>
        <w:rPr>
          <w:rFonts w:hint="eastAsia"/>
        </w:rPr>
        <w:t>If, however, it be of such a character that it helps indeed if it is present, but even if it be absent, then the result is still possible to be attained by some other means,--his answer to the judges was still true, and not unreasonably did it find favour with the bishops that "man is assisted not to sin by the knowledge of the law;" but what he wrote in his book is not true, that "there is no man without sin except him who has acquired a knowledge of the law,"--a statement which the judges left undiscussed, as they were ignorant of the Latin language, and were content with the confession of the man who was pleading his cause before them, especially as no one was present on the other side who could oblige the interpreter to expose his meaning by an explanation of the words of his book, and to show why it was that the brethren were not groundlessly disturbed.</w:t>
      </w:r>
    </w:p>
    <w:p>
      <w:pPr>
        <w:widowControl w:val="0"/>
        <w:numPr>
          <w:ilvl w:val="0"/>
          <w:numId w:val="0"/>
        </w:numPr>
        <w:jc w:val="both"/>
        <w:rPr>
          <w:rFonts w:hint="eastAsia"/>
        </w:rPr>
      </w:pPr>
      <w:r>
        <w:rPr>
          <w:rFonts w:hint="eastAsia"/>
        </w:rPr>
        <w:t>然而，如果它的性质是这样的：它确实在场时有帮助，但即使它不在场，结果仍然可以通过其他方式达到，——那么他对审判官的回答仍然是真的，并且主教们认为“人藉着律法的知识得到帮助而不犯罪”并非没有道理；但他书中写的“除了获得了律法知识的人之外，没有人没有罪”却不是真的，——审判官们没有讨论这个陈述，因为他们不懂拉丁语，并且满足于在他们面前为自己辩护的那人的供认，特别是因为对方没有人可以强迫翻译通过解释他书中的话语来揭示他的意思，并表明弟兄们为何并非无缘无故地感到不安。</w:t>
      </w:r>
    </w:p>
    <w:p>
      <w:pPr>
        <w:widowControl w:val="0"/>
        <w:numPr>
          <w:ilvl w:val="0"/>
          <w:numId w:val="0"/>
        </w:numPr>
        <w:jc w:val="both"/>
        <w:rPr>
          <w:rFonts w:hint="eastAsia"/>
        </w:rPr>
      </w:pPr>
      <w:r>
        <w:rPr>
          <w:rFonts w:hint="eastAsia"/>
        </w:rPr>
        <w:t>For but very few persons are thoroughly acquainted with the law.</w:t>
      </w:r>
    </w:p>
    <w:p>
      <w:pPr>
        <w:widowControl w:val="0"/>
        <w:numPr>
          <w:ilvl w:val="0"/>
          <w:numId w:val="0"/>
        </w:numPr>
        <w:jc w:val="both"/>
        <w:rPr>
          <w:rFonts w:hint="eastAsia"/>
        </w:rPr>
      </w:pPr>
      <w:r>
        <w:rPr>
          <w:rFonts w:hint="eastAsia"/>
        </w:rPr>
        <w:t>因为只有极少数人精通律法。</w:t>
      </w:r>
    </w:p>
    <w:p>
      <w:pPr>
        <w:widowControl w:val="0"/>
        <w:numPr>
          <w:ilvl w:val="0"/>
          <w:numId w:val="0"/>
        </w:numPr>
        <w:jc w:val="both"/>
        <w:rPr>
          <w:rFonts w:hint="eastAsia"/>
        </w:rPr>
      </w:pPr>
      <w:r>
        <w:rPr>
          <w:rFonts w:hint="eastAsia"/>
        </w:rPr>
        <w:t>The mass of the members of Christ, who are scattered abroad everywhere, being ignorant of the very profound and complicated contents of the law, are commended by the piety of simple faith and unfailing hope in God, and sincere love.</w:t>
      </w:r>
    </w:p>
    <w:p>
      <w:pPr>
        <w:widowControl w:val="0"/>
        <w:numPr>
          <w:ilvl w:val="0"/>
          <w:numId w:val="0"/>
        </w:numPr>
        <w:jc w:val="both"/>
        <w:rPr>
          <w:rFonts w:hint="eastAsia"/>
        </w:rPr>
      </w:pPr>
      <w:r>
        <w:rPr>
          <w:rFonts w:hint="eastAsia"/>
        </w:rPr>
        <w:t>基督的众肢体，散布在各处，对律法极其深奥和复杂的内容一无所知，却因单纯信心的虔诚、对上帝永不落空的盼望和真诚的爱而蒙称赞。</w:t>
      </w:r>
    </w:p>
    <w:p>
      <w:pPr>
        <w:widowControl w:val="0"/>
        <w:numPr>
          <w:ilvl w:val="0"/>
          <w:numId w:val="0"/>
        </w:numPr>
        <w:jc w:val="both"/>
        <w:rPr>
          <w:rFonts w:hint="eastAsia"/>
        </w:rPr>
      </w:pPr>
      <w:r>
        <w:rPr>
          <w:rFonts w:hint="eastAsia"/>
        </w:rPr>
        <w:t>Endowed with such gifts, they trust that by the grace of God they may be purged from their sins through our Lord Jesus Christ.</w:t>
      </w:r>
    </w:p>
    <w:p>
      <w:pPr>
        <w:widowControl w:val="0"/>
        <w:numPr>
          <w:ilvl w:val="0"/>
          <w:numId w:val="0"/>
        </w:numPr>
        <w:jc w:val="both"/>
        <w:rPr>
          <w:rFonts w:hint="eastAsia"/>
        </w:rPr>
      </w:pPr>
      <w:r>
        <w:rPr>
          <w:rFonts w:hint="eastAsia"/>
        </w:rPr>
        <w:t>赋有这样的恩赐，他们相信藉着上帝的恩典，他们可以通过我们的主耶稣基督从他们的罪中得洁净。</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4 [II.]--THE SAME CONTINUED.</w:t>
      </w:r>
    </w:p>
    <w:p>
      <w:pPr>
        <w:widowControl w:val="0"/>
        <w:numPr>
          <w:ilvl w:val="0"/>
          <w:numId w:val="0"/>
        </w:numPr>
        <w:jc w:val="both"/>
        <w:rPr>
          <w:rFonts w:hint="eastAsia"/>
        </w:rPr>
      </w:pPr>
      <w:r>
        <w:rPr>
          <w:rFonts w:hint="eastAsia"/>
        </w:rPr>
        <w:t>第四章 [卷二]——同上，续。</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If Pelagius, as he possibly might, were to say in reply to this, that that very thing was what he meant by "the knowledge of the law, without which a man is unable to be free from sins," which is communicated by the teaching of faith to converts and to babes in Christ, and in which candidates for baptism are catechetically instructed with a view to their knowing the creed, certainly this is not what is usually meant when any one is said to have a knowledge of the law.</w:t>
      </w:r>
    </w:p>
    <w:p>
      <w:pPr>
        <w:widowControl w:val="0"/>
        <w:numPr>
          <w:ilvl w:val="0"/>
          <w:numId w:val="0"/>
        </w:numPr>
        <w:jc w:val="both"/>
        <w:rPr>
          <w:rFonts w:hint="eastAsia"/>
        </w:rPr>
      </w:pPr>
      <w:r>
        <w:rPr>
          <w:rFonts w:hint="eastAsia"/>
        </w:rPr>
        <w:t>如果伯拉纠，正如他或许会做的那样，对此回答说，他所说的“律法的知识，没有它人就不能脱离罪恶”正是指藉着信心的教导传给归信者和基督里的婴孩，并且藉此施洗候选人受到教理问答的教导，以使他们认识信经的那种知识，那么这肯定不是通常所说的某人拥有律法知识的意思。</w:t>
      </w:r>
    </w:p>
    <w:p>
      <w:pPr>
        <w:widowControl w:val="0"/>
        <w:numPr>
          <w:ilvl w:val="0"/>
          <w:numId w:val="0"/>
        </w:numPr>
        <w:jc w:val="both"/>
        <w:rPr>
          <w:rFonts w:hint="eastAsia"/>
        </w:rPr>
      </w:pPr>
      <w:r>
        <w:rPr>
          <w:rFonts w:hint="eastAsia"/>
        </w:rPr>
        <w:t>This phrase is only applied to such persons as are skilled in the law.</w:t>
      </w:r>
    </w:p>
    <w:p>
      <w:pPr>
        <w:widowControl w:val="0"/>
        <w:numPr>
          <w:ilvl w:val="0"/>
          <w:numId w:val="0"/>
        </w:numPr>
        <w:jc w:val="both"/>
        <w:rPr>
          <w:rFonts w:hint="eastAsia"/>
        </w:rPr>
      </w:pPr>
      <w:r>
        <w:rPr>
          <w:rFonts w:hint="eastAsia"/>
        </w:rPr>
        <w:t>这个短语只适用于那些精通律法的人。</w:t>
      </w:r>
    </w:p>
    <w:p>
      <w:pPr>
        <w:widowControl w:val="0"/>
        <w:numPr>
          <w:ilvl w:val="0"/>
          <w:numId w:val="0"/>
        </w:numPr>
        <w:jc w:val="both"/>
        <w:rPr>
          <w:rFonts w:hint="eastAsia"/>
        </w:rPr>
      </w:pPr>
      <w:r>
        <w:rPr>
          <w:rFonts w:hint="eastAsia"/>
        </w:rPr>
        <w:t>But if he persists in describing the knowledge of the law by the words in question, which, however few in number, are great in weight, and are used to designate all who are faithfully baptized according to the prescribed rule of the Churches; and if he maintains that it was of this that he said, "No one is without sin, but the man who has acquired the knowledge of the law,"--a knowledge which must needs be conveyed to believers before they attain to the actual remission of sins,--even in such case there would crowd around him a countless multitude, not indeed of angry disputants, but of crying baptized infants, who would exclaim,--not, to be sure, in words, but in the very truthfulness of innocence,--"What is it, O what is it that you have written: 'He only can be without sin who has acquired a knowledge of the law?' See here are we, a large flock of lambs, without sin, and yet we have no knowledge of the law."</w:t>
      </w:r>
    </w:p>
    <w:p>
      <w:pPr>
        <w:widowControl w:val="0"/>
        <w:numPr>
          <w:ilvl w:val="0"/>
          <w:numId w:val="0"/>
        </w:numPr>
        <w:jc w:val="both"/>
        <w:rPr>
          <w:rFonts w:hint="eastAsia"/>
        </w:rPr>
      </w:pPr>
      <w:r>
        <w:rPr>
          <w:rFonts w:hint="eastAsia"/>
        </w:rPr>
        <w:t>但是，如果他坚持用这些话来描述律法的知识，这些话虽然数量不多，但分量很重，并且用来指所有按照教会规定的规则忠信受洗的人；如果他坚持说，他说“除了获得了律法知识的人之外，没有人没有罪”是指这种知识——这种知识必须在信徒达到实际赦罪之前传给他们——即使在这种情况下，也会有无数的人群围着他，不是愤怒的辩论者，而是哭泣的受洗婴孩，他们会喊叫——当然不是用言语，而是用纯真无邪的真实性——“你写的是什么，哦，你写的是什么：‘只有获得了律法知识的人才能没有罪？’看哪，我们是一大群没有罪的羔羊，然而我们却没有律法的知识。”</w:t>
      </w:r>
    </w:p>
    <w:p>
      <w:pPr>
        <w:widowControl w:val="0"/>
        <w:numPr>
          <w:ilvl w:val="0"/>
          <w:numId w:val="0"/>
        </w:numPr>
        <w:jc w:val="both"/>
        <w:rPr>
          <w:rFonts w:hint="eastAsia"/>
        </w:rPr>
      </w:pPr>
      <w:r>
        <w:rPr>
          <w:rFonts w:hint="eastAsia"/>
        </w:rPr>
        <w:t>Now surely they with their silent tongue would compel him to silence, or, perhaps, even to confess that he was corrected of his great perverseness; or else (if you will), that he had already for some time entertained the opinion which he acknowledged before his ecclesiastical examiners, but that he had failed before to express his opinion in words of sufficient care,--that his faith, therefore, should be approved, but this book revised and amended.</w:t>
      </w:r>
    </w:p>
    <w:p>
      <w:pPr>
        <w:widowControl w:val="0"/>
        <w:numPr>
          <w:ilvl w:val="0"/>
          <w:numId w:val="0"/>
        </w:numPr>
        <w:jc w:val="both"/>
        <w:rPr>
          <w:rFonts w:hint="eastAsia"/>
        </w:rPr>
      </w:pPr>
      <w:r>
        <w:rPr>
          <w:rFonts w:hint="eastAsia"/>
        </w:rPr>
        <w:t>现在，他们肯定会用他们无声的舌头迫使他沉默，或者，或许，甚至迫使他承认他已从他极大的邪僻中得到纠正；或者（如果你愿意的话），他早已持有他在教会审查员面前承认的观点，但他先前未能用足够谨慎的言辞表达他的观点——因此，他的信仰应该得到认可，但这本书应该得到修订和修正。</w:t>
      </w:r>
    </w:p>
    <w:p>
      <w:pPr>
        <w:widowControl w:val="0"/>
        <w:numPr>
          <w:ilvl w:val="0"/>
          <w:numId w:val="0"/>
        </w:numPr>
        <w:jc w:val="both"/>
        <w:rPr>
          <w:rFonts w:hint="eastAsia"/>
        </w:rPr>
      </w:pPr>
      <w:r>
        <w:rPr>
          <w:rFonts w:hint="eastAsia"/>
        </w:rPr>
        <w:t>For, as the Scripture says: "There is that slippeth in his speech, but not in his heart."</w:t>
      </w:r>
    </w:p>
    <w:p>
      <w:pPr>
        <w:widowControl w:val="0"/>
        <w:numPr>
          <w:ilvl w:val="0"/>
          <w:numId w:val="0"/>
        </w:numPr>
        <w:jc w:val="both"/>
        <w:rPr>
          <w:rFonts w:hint="eastAsia"/>
        </w:rPr>
      </w:pPr>
      <w:r>
        <w:rPr>
          <w:rFonts w:hint="eastAsia"/>
        </w:rPr>
        <w:t>因为，正如圣经所说：“有人在言语上失足，却不在心里。”</w:t>
      </w:r>
    </w:p>
    <w:p>
      <w:pPr>
        <w:widowControl w:val="0"/>
        <w:numPr>
          <w:ilvl w:val="0"/>
          <w:numId w:val="0"/>
        </w:numPr>
        <w:jc w:val="both"/>
        <w:rPr>
          <w:rFonts w:hint="eastAsia"/>
        </w:rPr>
      </w:pPr>
      <w:r>
        <w:rPr>
          <w:rFonts w:hint="eastAsia"/>
        </w:rPr>
        <w:t>Now if he would only admit this, or were already saying it, who would not most readily forgive those words which he had committed to writing with too great heedlessness and neglect, especially on his declining to defend the opinion which the said words contain, and affirming that to be his proper view which the truth approves?</w:t>
      </w:r>
    </w:p>
    <w:p>
      <w:pPr>
        <w:widowControl w:val="0"/>
        <w:numPr>
          <w:ilvl w:val="0"/>
          <w:numId w:val="0"/>
        </w:numPr>
        <w:jc w:val="both"/>
        <w:rPr>
          <w:rFonts w:hint="eastAsia"/>
        </w:rPr>
      </w:pPr>
      <w:r>
        <w:rPr>
          <w:rFonts w:hint="eastAsia"/>
        </w:rPr>
        <w:t>现在，如果他肯承认这一点，或者已经这样说了，谁不会最乐意地原谅他因过于疏忽和忽略而写下的那些话呢？特别是在他拒绝捍卫那些话所包含的观点，并肯定真理所赞同的才是他正确的观点的情况下。</w:t>
      </w:r>
    </w:p>
    <w:p>
      <w:pPr>
        <w:widowControl w:val="0"/>
        <w:numPr>
          <w:ilvl w:val="0"/>
          <w:numId w:val="0"/>
        </w:numPr>
        <w:jc w:val="both"/>
        <w:rPr>
          <w:rFonts w:hint="eastAsia"/>
        </w:rPr>
      </w:pPr>
      <w:r>
        <w:rPr>
          <w:rFonts w:hint="eastAsia"/>
        </w:rPr>
        <w:t>This we must suppose would have been in the minds of the pious judges themselves, if they could only have duly understood the contents of his Latin book, thoroughly interpreted to them, as they understood his reply to the synod, which was spoken in Greek, and therefore quite intelligible to them, and adjudged it as not alien from the Church.</w:t>
      </w:r>
    </w:p>
    <w:p>
      <w:pPr>
        <w:widowControl w:val="0"/>
        <w:numPr>
          <w:ilvl w:val="0"/>
          <w:numId w:val="0"/>
        </w:numPr>
        <w:jc w:val="both"/>
        <w:rPr>
          <w:rFonts w:hint="eastAsia"/>
        </w:rPr>
      </w:pPr>
      <w:r>
        <w:rPr>
          <w:rFonts w:hint="eastAsia"/>
        </w:rPr>
        <w:t>我们必须假设，如果那些虔诚的审判官们能够恰当地理解他那本拉丁文书的内容，并彻底地向他们解释，就像他们理解他对主教会议的答复一样（他的答复是用希腊文说的，因此对他们来说是完全可以理解的），并且判定它与教会的教义并无不同，那么他们自己心里也会这样想。</w:t>
      </w:r>
    </w:p>
    <w:p>
      <w:pPr>
        <w:widowControl w:val="0"/>
        <w:numPr>
          <w:ilvl w:val="0"/>
          <w:numId w:val="0"/>
        </w:numPr>
        <w:jc w:val="both"/>
        <w:rPr>
          <w:rFonts w:hint="eastAsia"/>
        </w:rPr>
      </w:pPr>
      <w:r>
        <w:rPr>
          <w:rFonts w:hint="eastAsia"/>
        </w:rPr>
        <w:t>Let us go on to consider the other cases.</w:t>
      </w:r>
    </w:p>
    <w:p>
      <w:pPr>
        <w:widowControl w:val="0"/>
        <w:numPr>
          <w:ilvl w:val="0"/>
          <w:numId w:val="0"/>
        </w:numPr>
        <w:jc w:val="both"/>
        <w:rPr>
          <w:rFonts w:hint="eastAsia"/>
        </w:rPr>
      </w:pPr>
      <w:r>
        <w:rPr>
          <w:rFonts w:hint="eastAsia"/>
        </w:rPr>
        <w:t>让我们继续考虑其他情况。</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5 [III.]--THE SECOND ITEM IN THE ACCUSATION; AND PELAGIUS' ANSWER.</w:t>
      </w:r>
    </w:p>
    <w:p>
      <w:pPr>
        <w:widowControl w:val="0"/>
        <w:numPr>
          <w:ilvl w:val="0"/>
          <w:numId w:val="0"/>
        </w:numPr>
        <w:jc w:val="both"/>
        <w:rPr>
          <w:rFonts w:hint="eastAsia"/>
        </w:rPr>
      </w:pPr>
      <w:r>
        <w:rPr>
          <w:rFonts w:hint="eastAsia"/>
        </w:rPr>
        <w:t>第五章 [卷三]——指控的第二项；以及伯拉纠的答复。</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synod of bishops then proceeded to say: "Let another section be read."</w:t>
      </w:r>
    </w:p>
    <w:p>
      <w:pPr>
        <w:widowControl w:val="0"/>
        <w:numPr>
          <w:ilvl w:val="0"/>
          <w:numId w:val="0"/>
        </w:numPr>
        <w:jc w:val="both"/>
        <w:rPr>
          <w:rFonts w:hint="eastAsia"/>
        </w:rPr>
      </w:pPr>
      <w:r>
        <w:rPr>
          <w:rFonts w:hint="eastAsia"/>
        </w:rPr>
        <w:t>主教会议接着说：“宣读另一段。”</w:t>
      </w:r>
    </w:p>
    <w:p>
      <w:pPr>
        <w:widowControl w:val="0"/>
        <w:numPr>
          <w:ilvl w:val="0"/>
          <w:numId w:val="0"/>
        </w:numPr>
        <w:jc w:val="both"/>
        <w:rPr>
          <w:rFonts w:hint="eastAsia"/>
        </w:rPr>
      </w:pPr>
      <w:r>
        <w:rPr>
          <w:rFonts w:hint="eastAsia"/>
        </w:rPr>
        <w:t>Accordingly there was read the passage in the same book wherein Pelagius had laid down the position that "all men are ruled by their own will."</w:t>
      </w:r>
    </w:p>
    <w:p>
      <w:pPr>
        <w:widowControl w:val="0"/>
        <w:numPr>
          <w:ilvl w:val="0"/>
          <w:numId w:val="0"/>
        </w:numPr>
        <w:jc w:val="both"/>
        <w:rPr>
          <w:rFonts w:hint="eastAsia"/>
        </w:rPr>
      </w:pPr>
      <w:r>
        <w:rPr>
          <w:rFonts w:hint="eastAsia"/>
        </w:rPr>
        <w:t>于是宣读了同一本书中的那段话，伯拉纠在其中阐述了“所有的人都受自己意志的支配”的立场。</w:t>
      </w:r>
    </w:p>
    <w:p>
      <w:pPr>
        <w:widowControl w:val="0"/>
        <w:numPr>
          <w:ilvl w:val="0"/>
          <w:numId w:val="0"/>
        </w:numPr>
        <w:jc w:val="both"/>
        <w:rPr>
          <w:rFonts w:hint="eastAsia"/>
        </w:rPr>
      </w:pPr>
      <w:r>
        <w:rPr>
          <w:rFonts w:hint="eastAsia"/>
        </w:rPr>
        <w:t>On this being read, Pelagius said in answer: "This I stated in the interest of free will.</w:t>
      </w:r>
    </w:p>
    <w:p>
      <w:pPr>
        <w:widowControl w:val="0"/>
        <w:numPr>
          <w:ilvl w:val="0"/>
          <w:numId w:val="0"/>
        </w:numPr>
        <w:jc w:val="both"/>
        <w:rPr>
          <w:rFonts w:hint="eastAsia"/>
        </w:rPr>
      </w:pPr>
      <w:r>
        <w:rPr>
          <w:rFonts w:hint="eastAsia"/>
        </w:rPr>
        <w:t>宣读完毕后，伯拉纠回答说：“我这样说是为了维护自由意志。</w:t>
      </w:r>
    </w:p>
    <w:p>
      <w:pPr>
        <w:widowControl w:val="0"/>
        <w:numPr>
          <w:ilvl w:val="0"/>
          <w:numId w:val="0"/>
        </w:numPr>
        <w:jc w:val="both"/>
        <w:rPr>
          <w:rFonts w:hint="eastAsia"/>
        </w:rPr>
      </w:pPr>
      <w:r>
        <w:rPr>
          <w:rFonts w:hint="eastAsia"/>
        </w:rPr>
        <w:t>God is its helper whenever it chooses good; man, however, when sinning is himself in fault, as under the direction of a free will."</w:t>
      </w:r>
    </w:p>
    <w:p>
      <w:pPr>
        <w:widowControl w:val="0"/>
        <w:numPr>
          <w:ilvl w:val="0"/>
          <w:numId w:val="0"/>
        </w:numPr>
        <w:jc w:val="both"/>
        <w:rPr>
          <w:rFonts w:hint="eastAsia"/>
        </w:rPr>
      </w:pPr>
      <w:r>
        <w:rPr>
          <w:rFonts w:hint="eastAsia"/>
        </w:rPr>
        <w:t>当它选择善时，上帝是它的帮助者；然而，人犯罪时，他自己是有过错的，因为他是在自由意志的支配之下。”</w:t>
      </w:r>
    </w:p>
    <w:p>
      <w:pPr>
        <w:widowControl w:val="0"/>
        <w:numPr>
          <w:ilvl w:val="0"/>
          <w:numId w:val="0"/>
        </w:numPr>
        <w:jc w:val="both"/>
        <w:rPr>
          <w:rFonts w:hint="eastAsia"/>
        </w:rPr>
      </w:pPr>
      <w:r>
        <w:rPr>
          <w:rFonts w:hint="eastAsia"/>
        </w:rPr>
        <w:t>Upon hearing this, the bishops exclaimed: "Nor again is this opposed to the doctrine of the Church."</w:t>
      </w:r>
    </w:p>
    <w:p>
      <w:pPr>
        <w:widowControl w:val="0"/>
        <w:numPr>
          <w:ilvl w:val="0"/>
          <w:numId w:val="0"/>
        </w:numPr>
        <w:jc w:val="both"/>
        <w:rPr>
          <w:rFonts w:hint="eastAsia"/>
        </w:rPr>
      </w:pPr>
      <w:r>
        <w:rPr>
          <w:rFonts w:hint="eastAsia"/>
        </w:rPr>
        <w:t>听了这话，主教们喊道：“这同样不与教会的教义相悖。”</w:t>
      </w:r>
    </w:p>
    <w:p>
      <w:pPr>
        <w:widowControl w:val="0"/>
        <w:numPr>
          <w:ilvl w:val="0"/>
          <w:numId w:val="0"/>
        </w:numPr>
        <w:jc w:val="both"/>
        <w:rPr>
          <w:rFonts w:hint="eastAsia"/>
        </w:rPr>
      </w:pPr>
      <w:r>
        <w:rPr>
          <w:rFonts w:hint="eastAsia"/>
        </w:rPr>
        <w:t>For who indeed could condemn or deny the freedom of the will, when God's help is associated with it?</w:t>
      </w:r>
    </w:p>
    <w:p>
      <w:pPr>
        <w:widowControl w:val="0"/>
        <w:numPr>
          <w:ilvl w:val="0"/>
          <w:numId w:val="0"/>
        </w:numPr>
        <w:jc w:val="both"/>
        <w:rPr>
          <w:rFonts w:hint="eastAsia"/>
        </w:rPr>
      </w:pPr>
      <w:r>
        <w:rPr>
          <w:rFonts w:hint="eastAsia"/>
        </w:rPr>
        <w:t>因为当上帝的帮助与自由意志联系在一起时，谁又能谴责或否认自由意志呢？</w:t>
      </w:r>
    </w:p>
    <w:p>
      <w:pPr>
        <w:widowControl w:val="0"/>
        <w:numPr>
          <w:ilvl w:val="0"/>
          <w:numId w:val="0"/>
        </w:numPr>
        <w:jc w:val="both"/>
        <w:rPr>
          <w:rFonts w:hint="eastAsia"/>
        </w:rPr>
      </w:pPr>
      <w:r>
        <w:rPr>
          <w:rFonts w:hint="eastAsia"/>
        </w:rPr>
        <w:t>His opinion, therefore, as thus explained in his answer, was, with good reason, deemed satisfactory by the bishops.</w:t>
      </w:r>
    </w:p>
    <w:p>
      <w:pPr>
        <w:widowControl w:val="0"/>
        <w:numPr>
          <w:ilvl w:val="0"/>
          <w:numId w:val="0"/>
        </w:numPr>
        <w:jc w:val="both"/>
        <w:rPr>
          <w:rFonts w:hint="eastAsia"/>
        </w:rPr>
      </w:pPr>
      <w:r>
        <w:rPr>
          <w:rFonts w:hint="eastAsia"/>
        </w:rPr>
        <w:t>因此，他如此在他的回答中解释的观点，理所当然地被主教们认为是令人满意的。</w:t>
      </w:r>
    </w:p>
    <w:p>
      <w:pPr>
        <w:widowControl w:val="0"/>
        <w:numPr>
          <w:ilvl w:val="0"/>
          <w:numId w:val="0"/>
        </w:numPr>
        <w:jc w:val="both"/>
        <w:rPr>
          <w:rFonts w:hint="eastAsia"/>
        </w:rPr>
      </w:pPr>
      <w:r>
        <w:rPr>
          <w:rFonts w:hint="eastAsia"/>
        </w:rPr>
        <w:t>And yet, after all, the statement made in his book, "All men are ruled by their own will," ought without doubt to have deeply disturbed the brethren, who had discovered what these men are accustomed to dispute against the grace of God.</w:t>
      </w:r>
    </w:p>
    <w:p>
      <w:pPr>
        <w:widowControl w:val="0"/>
        <w:numPr>
          <w:ilvl w:val="0"/>
          <w:numId w:val="0"/>
        </w:numPr>
        <w:jc w:val="both"/>
        <w:rPr>
          <w:rFonts w:hint="eastAsia"/>
        </w:rPr>
      </w:pPr>
      <w:r>
        <w:rPr>
          <w:rFonts w:hint="eastAsia"/>
        </w:rPr>
        <w:t>然而，毕竟，他书中“所有的人都受自己意志的支配”的说法，毫无疑问应该深深地困扰那些已经发现这些人习惯于反对上帝恩典的弟兄们。</w:t>
      </w:r>
    </w:p>
    <w:p>
      <w:pPr>
        <w:widowControl w:val="0"/>
        <w:numPr>
          <w:ilvl w:val="0"/>
          <w:numId w:val="0"/>
        </w:numPr>
        <w:jc w:val="both"/>
        <w:rPr>
          <w:rFonts w:hint="eastAsia"/>
        </w:rPr>
      </w:pPr>
      <w:r>
        <w:rPr>
          <w:rFonts w:hint="eastAsia"/>
        </w:rPr>
        <w:t>For it is said, "All men are ruled by their own will," as if God rules no man, and the Scripture says in vain, "Save Thy people, and bless Thine inheritance; rule them, and lift them up for ever."</w:t>
      </w:r>
    </w:p>
    <w:p>
      <w:pPr>
        <w:widowControl w:val="0"/>
        <w:numPr>
          <w:ilvl w:val="0"/>
          <w:numId w:val="0"/>
        </w:numPr>
        <w:jc w:val="both"/>
        <w:rPr>
          <w:rFonts w:hint="eastAsia"/>
        </w:rPr>
      </w:pPr>
      <w:r>
        <w:rPr>
          <w:rFonts w:hint="eastAsia"/>
        </w:rPr>
        <w:t>因为经上说：“所有的人都受自己意志的支配，”仿佛上帝不管理人，圣经也徒然说：“求你拯救你的百姓，赐福给你的产业；牧养他们，扶持他们，直到永远。”</w:t>
      </w:r>
    </w:p>
    <w:p>
      <w:pPr>
        <w:widowControl w:val="0"/>
        <w:numPr>
          <w:ilvl w:val="0"/>
          <w:numId w:val="0"/>
        </w:numPr>
        <w:jc w:val="both"/>
        <w:rPr>
          <w:rFonts w:hint="eastAsia"/>
        </w:rPr>
      </w:pPr>
      <w:r>
        <w:rPr>
          <w:rFonts w:hint="eastAsia"/>
        </w:rPr>
        <w:t>They would not, of course, stay, if they are ruled only by their own will without God, even as sheep which have no shepherd: which, God forbid for us.</w:t>
      </w:r>
    </w:p>
    <w:p>
      <w:pPr>
        <w:widowControl w:val="0"/>
        <w:numPr>
          <w:ilvl w:val="0"/>
          <w:numId w:val="0"/>
        </w:numPr>
        <w:jc w:val="both"/>
        <w:rPr>
          <w:rFonts w:hint="eastAsia"/>
        </w:rPr>
      </w:pPr>
      <w:r>
        <w:rPr>
          <w:rFonts w:hint="eastAsia"/>
        </w:rPr>
        <w:t>当然，如果他们仅仅凭自己的意志而没有上帝来管理，他们就不会停留，就像没有牧人的羊一样：愿上帝禁止我们这样。</w:t>
      </w:r>
    </w:p>
    <w:p>
      <w:pPr>
        <w:widowControl w:val="0"/>
        <w:numPr>
          <w:ilvl w:val="0"/>
          <w:numId w:val="0"/>
        </w:numPr>
        <w:jc w:val="both"/>
        <w:rPr>
          <w:rFonts w:hint="eastAsia"/>
        </w:rPr>
      </w:pPr>
      <w:r>
        <w:rPr>
          <w:rFonts w:hint="eastAsia"/>
        </w:rPr>
        <w:t>For, unquestionably to be led is something more compulsory than to be ruled.</w:t>
      </w:r>
    </w:p>
    <w:p>
      <w:pPr>
        <w:widowControl w:val="0"/>
        <w:numPr>
          <w:ilvl w:val="0"/>
          <w:numId w:val="0"/>
        </w:numPr>
        <w:jc w:val="both"/>
        <w:rPr>
          <w:rFonts w:hint="eastAsia"/>
        </w:rPr>
      </w:pPr>
      <w:r>
        <w:rPr>
          <w:rFonts w:hint="eastAsia"/>
        </w:rPr>
        <w:t>因为，毫无疑问，被带领比被管理更具强制性。</w:t>
      </w:r>
    </w:p>
    <w:p>
      <w:pPr>
        <w:widowControl w:val="0"/>
        <w:numPr>
          <w:ilvl w:val="0"/>
          <w:numId w:val="0"/>
        </w:numPr>
        <w:jc w:val="both"/>
        <w:rPr>
          <w:rFonts w:hint="eastAsia"/>
        </w:rPr>
      </w:pPr>
      <w:r>
        <w:rPr>
          <w:rFonts w:hint="eastAsia"/>
        </w:rPr>
        <w:t>He who is ruled at the same time does something himself,indeed, when ruled by God, it is with the express view that he should also act rightly; whereas the man who is led can hardly be understood to do any thing himself at all.</w:t>
      </w:r>
    </w:p>
    <w:p>
      <w:pPr>
        <w:widowControl w:val="0"/>
        <w:numPr>
          <w:ilvl w:val="0"/>
          <w:numId w:val="0"/>
        </w:numPr>
        <w:jc w:val="both"/>
        <w:rPr>
          <w:rFonts w:hint="eastAsia"/>
        </w:rPr>
      </w:pPr>
      <w:r>
        <w:rPr>
          <w:rFonts w:hint="eastAsia"/>
        </w:rPr>
        <w:t>受管理的人同时自己也做一些事，——事实上，当受上帝管理时，其明确的目的是他也应该行得正；而被带领的人，则很难理解为他自己做了任何事。</w:t>
      </w:r>
    </w:p>
    <w:p>
      <w:pPr>
        <w:widowControl w:val="0"/>
        <w:numPr>
          <w:ilvl w:val="0"/>
          <w:numId w:val="0"/>
        </w:numPr>
        <w:jc w:val="both"/>
        <w:rPr>
          <w:rFonts w:hint="eastAsia"/>
        </w:rPr>
      </w:pPr>
      <w:r>
        <w:rPr>
          <w:rFonts w:hint="eastAsia"/>
        </w:rPr>
        <w:t>And yet the Saviour's helpful grace is so much better than our own wills and desires, that the apostle does not hesitate to say: "As many as are led by the Spirit of God, they are the sons of God."</w:t>
      </w:r>
    </w:p>
    <w:p>
      <w:pPr>
        <w:widowControl w:val="0"/>
        <w:numPr>
          <w:ilvl w:val="0"/>
          <w:numId w:val="0"/>
        </w:numPr>
        <w:jc w:val="both"/>
        <w:rPr>
          <w:rFonts w:hint="eastAsia"/>
        </w:rPr>
      </w:pPr>
      <w:r>
        <w:rPr>
          <w:rFonts w:hint="eastAsia"/>
        </w:rPr>
        <w:t>然而，救主的帮助性恩典远胜于我们自己的意志和愿望，以致使徒毫不犹豫地说：“凡被上帝的灵引导的，都是上帝的儿子。”</w:t>
      </w:r>
    </w:p>
    <w:p>
      <w:pPr>
        <w:widowControl w:val="0"/>
        <w:numPr>
          <w:ilvl w:val="0"/>
          <w:numId w:val="0"/>
        </w:numPr>
        <w:jc w:val="both"/>
        <w:rPr>
          <w:rFonts w:hint="eastAsia"/>
        </w:rPr>
      </w:pPr>
      <w:r>
        <w:rPr>
          <w:rFonts w:hint="eastAsia"/>
        </w:rPr>
        <w:t>And our free will can do nothing better for us than to submit itself to be led by Him who can do nothing amiss; and after doing this, not to doubt that it was helped to do it by Him of whom it is said in the psalm, "He is my God, His mercy shall go before me."</w:t>
      </w:r>
    </w:p>
    <w:p>
      <w:pPr>
        <w:widowControl w:val="0"/>
        <w:numPr>
          <w:ilvl w:val="0"/>
          <w:numId w:val="0"/>
        </w:numPr>
        <w:jc w:val="both"/>
        <w:rPr>
          <w:rFonts w:hint="eastAsia"/>
        </w:rPr>
      </w:pPr>
      <w:r>
        <w:rPr>
          <w:rFonts w:hint="eastAsia"/>
        </w:rPr>
        <w:t>我们的自由意志为我们所能做的最好的事，莫过于顺服于那位永不犯错的祂的带领；并且在这样做之后，不要怀疑这是藉着那位在诗篇中被称为“祂是我的上帝，祂的怜悯必先临到我”的祂的帮助而做成的。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6.--PELAGIUS' ANSWER EXAMINED.</w:t>
      </w:r>
    </w:p>
    <w:p>
      <w:pPr>
        <w:widowControl w:val="0"/>
        <w:numPr>
          <w:ilvl w:val="0"/>
          <w:numId w:val="0"/>
        </w:numPr>
        <w:jc w:val="both"/>
        <w:rPr>
          <w:rFonts w:hint="eastAsia"/>
        </w:rPr>
      </w:pPr>
      <w:r>
        <w:rPr>
          <w:rFonts w:hint="eastAsia"/>
        </w:rPr>
        <w:t>第六章——伯拉纠答复的审查。</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Indeed, in this very book which contains these statements, after laying down the position, "All men are governed by their own will, and every one is submitted to his own desire," Pelagius goes on to adduce the testimony of Scripture, from which it is evident enough that no man ought to trust to himself for direction.</w:t>
      </w:r>
    </w:p>
    <w:p>
      <w:pPr>
        <w:widowControl w:val="0"/>
        <w:numPr>
          <w:ilvl w:val="0"/>
          <w:numId w:val="0"/>
        </w:numPr>
        <w:jc w:val="both"/>
        <w:rPr>
          <w:rFonts w:hint="eastAsia"/>
        </w:rPr>
      </w:pPr>
      <w:r>
        <w:rPr>
          <w:rFonts w:hint="eastAsia"/>
        </w:rPr>
        <w:t>事实上，在这本包含这些陈述的书中，在阐述了“所有的人都受自己意志的支配，每一个人都屈从于自己的欲望”的立场之后，伯拉纠接着引用了圣经的见证，从中足以看出任何人都不应信赖自己来指导自己。</w:t>
      </w:r>
    </w:p>
    <w:p>
      <w:pPr>
        <w:widowControl w:val="0"/>
        <w:numPr>
          <w:ilvl w:val="0"/>
          <w:numId w:val="0"/>
        </w:numPr>
        <w:jc w:val="both"/>
        <w:rPr>
          <w:rFonts w:hint="eastAsia"/>
        </w:rPr>
      </w:pPr>
      <w:r>
        <w:rPr>
          <w:rFonts w:hint="eastAsia"/>
        </w:rPr>
        <w:t>For on this very subject the Wisdom of Solomon declares: "I myself also am a mortal man like unto all; and the offspring of him that was first made of the earth," --with other similar words to the conclusion of the paragraph, where we read: "For all men have one entrance into life, and the like going out therefrom: wherefore I prayed and understanding was given to me; I called, and the Spirit of Wisdom came into me."</w:t>
      </w:r>
    </w:p>
    <w:p>
      <w:pPr>
        <w:widowControl w:val="0"/>
        <w:numPr>
          <w:ilvl w:val="0"/>
          <w:numId w:val="0"/>
        </w:numPr>
        <w:jc w:val="both"/>
        <w:rPr>
          <w:rFonts w:hint="eastAsia"/>
        </w:rPr>
      </w:pPr>
      <w:r>
        <w:rPr>
          <w:rFonts w:hint="eastAsia"/>
        </w:rPr>
        <w:t>因为关于这个主题，所罗门的智慧书宣称：“我也是一个凡人，与众人一样；是那首先由土造成之人的后裔，”——以及其他类似的话，直到该段的结尾，我们读到：“因为所有的人都有一个进入生命的入口，也有一个类似的离开生命的出口：因此我祷告，悟性就赐给了我；我呼求，智慧的灵就进入了我。”</w:t>
      </w:r>
    </w:p>
    <w:p>
      <w:pPr>
        <w:widowControl w:val="0"/>
        <w:numPr>
          <w:ilvl w:val="0"/>
          <w:numId w:val="0"/>
        </w:numPr>
        <w:jc w:val="both"/>
        <w:rPr>
          <w:rFonts w:hint="eastAsia"/>
        </w:rPr>
      </w:pPr>
      <w:r>
        <w:rPr>
          <w:rFonts w:hint="eastAsia"/>
        </w:rPr>
        <w:t>Now is it not clearer than light itself, how that this man, on duly considering the wretchedness of human frailty, did not dare to commit himself to his own direction, but prayed, and understanding was given to him, concerning which the apostle says: "But we have the understanding of the Lord;" and called, and the Spirit of Wisdom entered into him?</w:t>
      </w:r>
    </w:p>
    <w:p>
      <w:pPr>
        <w:widowControl w:val="0"/>
        <w:numPr>
          <w:ilvl w:val="0"/>
          <w:numId w:val="0"/>
        </w:numPr>
        <w:jc w:val="both"/>
        <w:rPr>
          <w:rFonts w:hint="eastAsia"/>
        </w:rPr>
      </w:pPr>
      <w:r>
        <w:rPr>
          <w:rFonts w:hint="eastAsia"/>
        </w:rPr>
        <w:t>现在，这岂不比光本身更清楚吗？这个人，在恰当地思考了人类软弱的悲惨之后，不敢把自己交给自己来指导，而是祷告，悟性就赐给了他，关于这悟性，使徒说：“但我们是有基督的心了；”并且呼求，智慧的灵就进入了他。</w:t>
      </w:r>
    </w:p>
    <w:p>
      <w:pPr>
        <w:widowControl w:val="0"/>
        <w:numPr>
          <w:ilvl w:val="0"/>
          <w:numId w:val="0"/>
        </w:numPr>
        <w:jc w:val="both"/>
        <w:rPr>
          <w:rFonts w:hint="eastAsia"/>
        </w:rPr>
      </w:pPr>
      <w:r>
        <w:rPr>
          <w:rFonts w:hint="eastAsia"/>
        </w:rPr>
        <w:t>Now it is by this Spirit, and not by the strength of their own will, that they who are God's children are governed and led.</w:t>
      </w:r>
    </w:p>
    <w:p>
      <w:pPr>
        <w:widowControl w:val="0"/>
        <w:numPr>
          <w:ilvl w:val="0"/>
          <w:numId w:val="0"/>
        </w:numPr>
        <w:jc w:val="both"/>
        <w:rPr>
          <w:rFonts w:hint="eastAsia"/>
        </w:rPr>
      </w:pPr>
      <w:r>
        <w:rPr>
          <w:rFonts w:hint="eastAsia"/>
        </w:rPr>
        <w:t>现在，凡是上帝的儿女，都是藉着这灵，而不是藉着他们自己意志的力量，被管理和带领的。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7.--THE SAME CONTINUED.</w:t>
      </w:r>
    </w:p>
    <w:p>
      <w:pPr>
        <w:widowControl w:val="0"/>
        <w:numPr>
          <w:ilvl w:val="0"/>
          <w:numId w:val="0"/>
        </w:numPr>
        <w:jc w:val="both"/>
        <w:rPr>
          <w:rFonts w:hint="eastAsia"/>
        </w:rPr>
      </w:pPr>
      <w:r>
        <w:rPr>
          <w:rFonts w:hint="eastAsia"/>
        </w:rPr>
        <w:t>第七章——同上，续。</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As for the passage from the psalm, "He loved cursing, and it shall come upon him; and he willed not blessing, so it shall be far removed from him," which he quoted in the same book of Chapters, as if to prove that "all men are ruled by their own will," who can be ignorant that this is a fault not of nature as God created it, but of human will which departed from God?</w:t>
      </w:r>
    </w:p>
    <w:p>
      <w:pPr>
        <w:widowControl w:val="0"/>
        <w:numPr>
          <w:ilvl w:val="0"/>
          <w:numId w:val="0"/>
        </w:numPr>
        <w:jc w:val="both"/>
        <w:rPr>
          <w:rFonts w:hint="eastAsia"/>
        </w:rPr>
      </w:pPr>
      <w:r>
        <w:rPr>
          <w:rFonts w:hint="eastAsia"/>
        </w:rPr>
        <w:t>至于诗篇中的那段话：“他喜爱咒诅，咒诅就临到他；他不喜爱祝福，祝福就远离他，”他在《章书》的同一卷中引用这段话，仿佛是为了证明“所有的人都受自己意志的支配，”谁能不知道这不是上帝所创造的本性的过错，而是离弃上帝的人类意志的过错呢？</w:t>
      </w:r>
    </w:p>
    <w:p>
      <w:pPr>
        <w:widowControl w:val="0"/>
        <w:numPr>
          <w:ilvl w:val="0"/>
          <w:numId w:val="0"/>
        </w:numPr>
        <w:jc w:val="both"/>
        <w:rPr>
          <w:rFonts w:hint="eastAsia"/>
        </w:rPr>
      </w:pPr>
      <w:r>
        <w:rPr>
          <w:rFonts w:hint="eastAsia"/>
        </w:rPr>
        <w:t>The fact indeed is, that even if he had not loved cursing, and had willed blessing, he would in this very case, too, deny that his will had received any assistance from God; in his ingratitude and impiety, moreover, he would submit himself to be ruled by himself, until he found out by his penalties that, sunk as he was into ruin, without God to govern him he was utterly unable to direct his own self.</w:t>
      </w:r>
    </w:p>
    <w:p>
      <w:pPr>
        <w:widowControl w:val="0"/>
        <w:numPr>
          <w:ilvl w:val="0"/>
          <w:numId w:val="0"/>
        </w:numPr>
        <w:jc w:val="both"/>
        <w:rPr>
          <w:rFonts w:hint="eastAsia"/>
        </w:rPr>
      </w:pPr>
      <w:r>
        <w:rPr>
          <w:rFonts w:hint="eastAsia"/>
        </w:rPr>
        <w:t>事实上，即使他不喜爱咒诅，而愿意祝福，在这种情况下，他也会否认他的意志从上帝那里得到了任何帮助；此外，在他忘恩负义和不虔不敬中，他会使自己受自己统治，直到他因自己的刑罚而发现，他已陷入毁灭，没有上帝来管理他，他完全无法指导自己。</w:t>
      </w:r>
    </w:p>
    <w:p>
      <w:pPr>
        <w:widowControl w:val="0"/>
        <w:numPr>
          <w:ilvl w:val="0"/>
          <w:numId w:val="0"/>
        </w:numPr>
        <w:jc w:val="both"/>
        <w:rPr>
          <w:rFonts w:hint="eastAsia"/>
        </w:rPr>
      </w:pPr>
      <w:r>
        <w:rPr>
          <w:rFonts w:hint="eastAsia"/>
        </w:rPr>
        <w:t>In like manner, from the passage which he quoted in the same book under the same head, "He hath set fire and water before thee; stretch forth thy hand unto whether thou wilt; before man are good and evil, life and death, and whichever he liketh shall be given to him," it is manifest that, if he applies his hand to fire, and if evil and death please him, his human will effects all this; but if, on the contrary, he loves goodness and life, not alone does his will accomplish the happy choice, but it is assisted by divine grace.</w:t>
      </w:r>
    </w:p>
    <w:p>
      <w:pPr>
        <w:widowControl w:val="0"/>
        <w:numPr>
          <w:ilvl w:val="0"/>
          <w:numId w:val="0"/>
        </w:numPr>
        <w:jc w:val="both"/>
        <w:rPr>
          <w:rFonts w:hint="eastAsia"/>
        </w:rPr>
      </w:pPr>
      <w:r>
        <w:rPr>
          <w:rFonts w:hint="eastAsia"/>
        </w:rPr>
        <w:t>同样，从他在同一本书的同一标题下引用的那段话：“祂已将火和水摆在你面前；你愿意向哪一样伸手，就向哪一样伸手；在人面前有善恶、生死，他喜欢哪一样，就赐给他哪一样，”可以清楚地看出，如果他伸手向火，如果邪恶和死亡使他喜悦，他的人类意志就能成就这一切；但如果相反，他喜爱良善和生命，那么不仅他的意志能成就这幸福的选择，而且还得到神圣恩典的帮助。</w:t>
      </w:r>
    </w:p>
    <w:p>
      <w:pPr>
        <w:widowControl w:val="0"/>
        <w:numPr>
          <w:ilvl w:val="0"/>
          <w:numId w:val="0"/>
        </w:numPr>
        <w:jc w:val="both"/>
        <w:rPr>
          <w:rFonts w:hint="eastAsia"/>
        </w:rPr>
      </w:pPr>
      <w:r>
        <w:rPr>
          <w:rFonts w:hint="eastAsia"/>
        </w:rPr>
        <w:t>The eye indeed is sufficient for itself, for not seeing, that is, for darkness; but for seeing, it is in its own light not sufficient for itself unless the assistance of a clear external light is rendered to it.</w:t>
      </w:r>
    </w:p>
    <w:p>
      <w:pPr>
        <w:widowControl w:val="0"/>
        <w:numPr>
          <w:ilvl w:val="0"/>
          <w:numId w:val="0"/>
        </w:numPr>
        <w:jc w:val="both"/>
        <w:rPr>
          <w:rFonts w:hint="eastAsia"/>
        </w:rPr>
      </w:pPr>
      <w:r>
        <w:rPr>
          <w:rFonts w:hint="eastAsia"/>
        </w:rPr>
        <w:t>眼睛本身足以不见，即足以处于黑暗之中；但为了看见，它本身的光不足以使自己看见，除非得到清晰的外部光线的帮助。</w:t>
      </w:r>
    </w:p>
    <w:p>
      <w:pPr>
        <w:widowControl w:val="0"/>
        <w:numPr>
          <w:ilvl w:val="0"/>
          <w:numId w:val="0"/>
        </w:numPr>
        <w:jc w:val="both"/>
        <w:rPr>
          <w:rFonts w:hint="eastAsia"/>
        </w:rPr>
      </w:pPr>
      <w:r>
        <w:rPr>
          <w:rFonts w:hint="eastAsia"/>
        </w:rPr>
        <w:t>God forbid, however, that they who are "the called according to His purpose, whom He also foreknew, and predestinated to be conformed to the likeness of His Son," should be given up to their own desire to perish.</w:t>
      </w:r>
    </w:p>
    <w:p>
      <w:pPr>
        <w:widowControl w:val="0"/>
        <w:numPr>
          <w:ilvl w:val="0"/>
          <w:numId w:val="0"/>
        </w:numPr>
        <w:jc w:val="both"/>
        <w:rPr>
          <w:rFonts w:hint="eastAsia"/>
        </w:rPr>
      </w:pPr>
      <w:r>
        <w:rPr>
          <w:rFonts w:hint="eastAsia"/>
        </w:rPr>
        <w:t>然而，愿上帝禁止那些“按祂旨意蒙召，祂也预知并预定要效法祂儿子形象”的人，被交在自己的私欲中灭亡。</w:t>
      </w:r>
    </w:p>
    <w:p>
      <w:pPr>
        <w:widowControl w:val="0"/>
        <w:numPr>
          <w:ilvl w:val="0"/>
          <w:numId w:val="0"/>
        </w:numPr>
        <w:jc w:val="both"/>
        <w:rPr>
          <w:rFonts w:hint="eastAsia"/>
        </w:rPr>
      </w:pPr>
      <w:r>
        <w:rPr>
          <w:rFonts w:hint="eastAsia"/>
        </w:rPr>
        <w:t>This is suffered only by "the vessels of wrath," who are perfected for perdition; in whose very destruction, indeed, God "makes known the riches of His glory on the vessels of His mercy."</w:t>
      </w:r>
    </w:p>
    <w:p>
      <w:pPr>
        <w:widowControl w:val="0"/>
        <w:numPr>
          <w:ilvl w:val="0"/>
          <w:numId w:val="0"/>
        </w:numPr>
        <w:jc w:val="both"/>
        <w:rPr>
          <w:rFonts w:hint="eastAsia"/>
        </w:rPr>
      </w:pPr>
      <w:r>
        <w:rPr>
          <w:rFonts w:hint="eastAsia"/>
        </w:rPr>
        <w:t>这只发生在那些为灭亡而预备的“忿怒的器皿”身上；事实上，在他们的毁灭中，上帝“将祂荣耀的丰富显明在祂怜悯的器皿上。”</w:t>
      </w:r>
    </w:p>
    <w:p>
      <w:pPr>
        <w:widowControl w:val="0"/>
        <w:numPr>
          <w:ilvl w:val="0"/>
          <w:numId w:val="0"/>
        </w:numPr>
        <w:jc w:val="both"/>
        <w:rPr>
          <w:rFonts w:hint="eastAsia"/>
        </w:rPr>
      </w:pPr>
      <w:r>
        <w:rPr>
          <w:rFonts w:hint="eastAsia"/>
        </w:rPr>
        <w:t>Now it is on this account that, after saying, "He is my God, His mercy shall go before me," he immediately adds, "My God will show me vengeance: upon my enemies."</w:t>
      </w:r>
    </w:p>
    <w:p>
      <w:pPr>
        <w:widowControl w:val="0"/>
        <w:numPr>
          <w:ilvl w:val="0"/>
          <w:numId w:val="0"/>
        </w:numPr>
        <w:jc w:val="both"/>
        <w:rPr>
          <w:rFonts w:hint="eastAsia"/>
        </w:rPr>
      </w:pPr>
      <w:r>
        <w:rPr>
          <w:rFonts w:hint="eastAsia"/>
        </w:rPr>
        <w:t>现在正因如此，在说了“祂是我的上帝，祂的怜悯必先临到我”之后，他立刻又说：“我的上帝必向我显明报应：在我的仇敌身上。”</w:t>
      </w:r>
    </w:p>
    <w:p>
      <w:pPr>
        <w:widowControl w:val="0"/>
        <w:numPr>
          <w:ilvl w:val="0"/>
          <w:numId w:val="0"/>
        </w:numPr>
        <w:jc w:val="both"/>
        <w:rPr>
          <w:rFonts w:hint="eastAsia"/>
        </w:rPr>
      </w:pPr>
      <w:r>
        <w:rPr>
          <w:rFonts w:hint="eastAsia"/>
        </w:rPr>
        <w:t>That therefore happens to them which is mentioned in Scripture, "God gave them up to the lusts of their own heart."</w:t>
      </w:r>
    </w:p>
    <w:p>
      <w:pPr>
        <w:widowControl w:val="0"/>
        <w:numPr>
          <w:ilvl w:val="0"/>
          <w:numId w:val="0"/>
        </w:numPr>
        <w:jc w:val="both"/>
        <w:rPr>
          <w:rFonts w:hint="eastAsia"/>
        </w:rPr>
      </w:pPr>
      <w:r>
        <w:rPr>
          <w:rFonts w:hint="eastAsia"/>
        </w:rPr>
        <w:t>因此，发生在他们身上的事，正如圣经所记载的：“上帝任凭他们随着心中的私欲去行。”</w:t>
      </w:r>
    </w:p>
    <w:p>
      <w:pPr>
        <w:widowControl w:val="0"/>
        <w:numPr>
          <w:ilvl w:val="0"/>
          <w:numId w:val="0"/>
        </w:numPr>
        <w:jc w:val="both"/>
        <w:rPr>
          <w:rFonts w:hint="eastAsia"/>
        </w:rPr>
      </w:pPr>
      <w:r>
        <w:rPr>
          <w:rFonts w:hint="eastAsia"/>
        </w:rPr>
        <w:t>This, however, does not happen to the predestinated, who are ruled by the Spirit of God, for not in vain is their cry: "Deliver me not, O Lord, to the sinner, according to my desire."</w:t>
      </w:r>
    </w:p>
    <w:p>
      <w:pPr>
        <w:widowControl w:val="0"/>
        <w:numPr>
          <w:ilvl w:val="0"/>
          <w:numId w:val="0"/>
        </w:numPr>
        <w:jc w:val="both"/>
        <w:rPr>
          <w:rFonts w:hint="eastAsia"/>
        </w:rPr>
      </w:pPr>
      <w:r>
        <w:rPr>
          <w:rFonts w:hint="eastAsia"/>
        </w:rPr>
        <w:t>然而，这不会发生在预定之人身上，他们受上帝的灵管理，因为他们的呼求并非徒然：“主啊，不要照我的私欲把我交给罪人。”</w:t>
      </w:r>
    </w:p>
    <w:p>
      <w:pPr>
        <w:widowControl w:val="0"/>
        <w:numPr>
          <w:ilvl w:val="0"/>
          <w:numId w:val="0"/>
        </w:numPr>
        <w:jc w:val="both"/>
        <w:rPr>
          <w:rFonts w:hint="eastAsia"/>
        </w:rPr>
      </w:pPr>
      <w:r>
        <w:rPr>
          <w:rFonts w:hint="eastAsia"/>
        </w:rPr>
        <w:t>With regard, indeed, to the evil lusts which assail them, their prayer has ever assumed some such shape as this: "Take away from me the concupiscence of the belly; and let not the desire of lust take hold of me.</w:t>
      </w:r>
    </w:p>
    <w:p>
      <w:pPr>
        <w:widowControl w:val="0"/>
        <w:numPr>
          <w:ilvl w:val="0"/>
          <w:numId w:val="0"/>
        </w:numPr>
        <w:jc w:val="both"/>
        <w:rPr>
          <w:rFonts w:hint="eastAsia"/>
        </w:rPr>
      </w:pPr>
      <w:r>
        <w:rPr>
          <w:rFonts w:hint="eastAsia"/>
        </w:rPr>
        <w:t>事实上，关于那些攻击他们的邪恶私欲，他们的祷告总是采取某种类似这样的形式：“求你除去我肚腹的贪欲；不要让情欲的欲望抓住我。</w:t>
      </w:r>
    </w:p>
    <w:p>
      <w:pPr>
        <w:widowControl w:val="0"/>
        <w:numPr>
          <w:ilvl w:val="0"/>
          <w:numId w:val="0"/>
        </w:numPr>
        <w:jc w:val="both"/>
        <w:rPr>
          <w:rFonts w:hint="eastAsia"/>
        </w:rPr>
      </w:pPr>
      <w:r>
        <w:rPr>
          <w:rFonts w:hint="eastAsia"/>
        </w:rPr>
        <w:t>Upon those whom He governs as His subjects does God bestow this gift; but not upon those who think themselves capable of governing themselves, and who, in the stiff-necked confidence of their own will, disdain to have Him as their ruler.</w:t>
      </w:r>
    </w:p>
    <w:p>
      <w:pPr>
        <w:widowControl w:val="0"/>
        <w:numPr>
          <w:ilvl w:val="0"/>
          <w:numId w:val="0"/>
        </w:numPr>
        <w:jc w:val="both"/>
        <w:rPr>
          <w:rFonts w:hint="eastAsia"/>
        </w:rPr>
      </w:pPr>
      <w:r>
        <w:rPr>
          <w:rFonts w:hint="eastAsia"/>
        </w:rPr>
        <w:t>上帝将这恩赐 bestow 给那些祂作为祂的子民所管理的人；但不 bestow 给那些认为自己有能力管理自己，并且以自己意志的顽固自信，不屑于让祂作他们统治者的人。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8.--THE SAME CONTINUED.</w:t>
      </w:r>
    </w:p>
    <w:p>
      <w:pPr>
        <w:widowControl w:val="0"/>
        <w:numPr>
          <w:ilvl w:val="0"/>
          <w:numId w:val="0"/>
        </w:numPr>
        <w:jc w:val="both"/>
        <w:rPr>
          <w:rFonts w:hint="eastAsia"/>
        </w:rPr>
      </w:pPr>
      <w:r>
        <w:rPr>
          <w:rFonts w:hint="eastAsia"/>
        </w:rPr>
        <w:t>第八章——同上，续。</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This being the case, how must God's children, who have learned the truth of all this and rejoice at being ruled and led by the Spirit of God, have been affected when they heard or read that Pelagius had declared in writing that "all men are governed by their own will, and that every one is submitted to his own desire?"</w:t>
      </w:r>
    </w:p>
    <w:p>
      <w:pPr>
        <w:widowControl w:val="0"/>
        <w:numPr>
          <w:ilvl w:val="0"/>
          <w:numId w:val="0"/>
        </w:numPr>
        <w:jc w:val="both"/>
        <w:rPr>
          <w:rFonts w:hint="eastAsia"/>
        </w:rPr>
      </w:pPr>
      <w:r>
        <w:rPr>
          <w:rFonts w:hint="eastAsia"/>
        </w:rPr>
        <w:t>既是如此，上帝的儿女，他们既已学知这一切的真理，并因受上帝之灵的治理和引导而欢喜，当他们听见或读到伯拉纠在著作中宣称“所有的人都受自己意志的支配，每一个人都屈从于自己的欲望”时，他们的感受会是怎样的呢？</w:t>
      </w:r>
    </w:p>
    <w:p>
      <w:pPr>
        <w:widowControl w:val="0"/>
        <w:numPr>
          <w:ilvl w:val="0"/>
          <w:numId w:val="0"/>
        </w:numPr>
        <w:jc w:val="both"/>
        <w:rPr>
          <w:rFonts w:hint="eastAsia"/>
        </w:rPr>
      </w:pPr>
      <w:r>
        <w:rPr>
          <w:rFonts w:hint="eastAsia"/>
        </w:rPr>
        <w:t>And yet, when questioned by the bishops, he fully perceived what an evil impression these words of his might produce, and told them in answer that "he had made such an assertion in the interest of free will,"--adding at once, "God is its helper whenever it chooses good; whilst man is himself in fault when he sins, as being under the influence of a free will."</w:t>
      </w:r>
    </w:p>
    <w:p>
      <w:pPr>
        <w:widowControl w:val="0"/>
        <w:numPr>
          <w:ilvl w:val="0"/>
          <w:numId w:val="0"/>
        </w:numPr>
        <w:jc w:val="both"/>
        <w:rPr>
          <w:rFonts w:hint="eastAsia"/>
        </w:rPr>
      </w:pPr>
      <w:r>
        <w:rPr>
          <w:rFonts w:hint="eastAsia"/>
        </w:rPr>
        <w:t>然而，当主教们质问他时，他充分意识到他的这些话可能会产生何等坏的印象，并在回答中告诉他们，“他是为了维护自由意志而作此断言的，”——并立刻补充说：“当它选择善时，上帝是它的帮助者；而人犯罪时，他自己是有过错的，因为他是在自由意志的影响之下。”</w:t>
      </w:r>
    </w:p>
    <w:p>
      <w:pPr>
        <w:widowControl w:val="0"/>
        <w:numPr>
          <w:ilvl w:val="0"/>
          <w:numId w:val="0"/>
        </w:numPr>
        <w:jc w:val="both"/>
        <w:rPr>
          <w:rFonts w:hint="eastAsia"/>
        </w:rPr>
      </w:pPr>
      <w:r>
        <w:rPr>
          <w:rFonts w:hint="eastAsia"/>
        </w:rPr>
        <w:t>Although the pious judges approved of this sentiment also, they were unwilling to consider or examine how incautiously he had written, or indeed in what sense he had employed the words found in his book.</w:t>
      </w:r>
    </w:p>
    <w:p>
      <w:pPr>
        <w:widowControl w:val="0"/>
        <w:numPr>
          <w:ilvl w:val="0"/>
          <w:numId w:val="0"/>
        </w:numPr>
        <w:jc w:val="both"/>
        <w:rPr>
          <w:rFonts w:hint="eastAsia"/>
        </w:rPr>
      </w:pPr>
      <w:r>
        <w:rPr>
          <w:rFonts w:hint="eastAsia"/>
        </w:rPr>
        <w:t>虽然那些虔诚的审判官也赞同这种观点，但他们不愿意考虑或审查他写得多么不谨慎，或者他实际上是以何种意义使用他书中那些话的。</w:t>
      </w:r>
    </w:p>
    <w:p>
      <w:pPr>
        <w:widowControl w:val="0"/>
        <w:numPr>
          <w:ilvl w:val="0"/>
          <w:numId w:val="0"/>
        </w:numPr>
        <w:jc w:val="both"/>
        <w:rPr>
          <w:rFonts w:hint="eastAsia"/>
        </w:rPr>
      </w:pPr>
      <w:r>
        <w:rPr>
          <w:rFonts w:hint="eastAsia"/>
        </w:rPr>
        <w:t>They thought it was enough that he had made such a confession concerning free will, as to admit that God helped the man who chose the good, whereas the man who sinned was himself to blame, his own will sufficing for him in this direction.</w:t>
      </w:r>
    </w:p>
    <w:p>
      <w:pPr>
        <w:widowControl w:val="0"/>
        <w:numPr>
          <w:ilvl w:val="0"/>
          <w:numId w:val="0"/>
        </w:numPr>
        <w:jc w:val="both"/>
        <w:rPr>
          <w:rFonts w:hint="eastAsia"/>
        </w:rPr>
      </w:pPr>
      <w:r>
        <w:rPr>
          <w:rFonts w:hint="eastAsia"/>
        </w:rPr>
        <w:t>他们认为，他关于自由意志作了这样的供认就足够了，即承认上帝帮助那些选择善的人，而犯罪的人则应归咎于他自己，他自己的意志在这方面对他而言是足够的。</w:t>
      </w:r>
    </w:p>
    <w:p>
      <w:pPr>
        <w:widowControl w:val="0"/>
        <w:numPr>
          <w:ilvl w:val="0"/>
          <w:numId w:val="0"/>
        </w:numPr>
        <w:jc w:val="both"/>
        <w:rPr>
          <w:rFonts w:hint="eastAsia"/>
        </w:rPr>
      </w:pPr>
      <w:r>
        <w:rPr>
          <w:rFonts w:hint="eastAsia"/>
        </w:rPr>
        <w:t>According to this, God rules those whom He assists in their choice of the good.</w:t>
      </w:r>
    </w:p>
    <w:p>
      <w:pPr>
        <w:widowControl w:val="0"/>
        <w:numPr>
          <w:ilvl w:val="0"/>
          <w:numId w:val="0"/>
        </w:numPr>
        <w:jc w:val="both"/>
        <w:rPr>
          <w:rFonts w:hint="eastAsia"/>
        </w:rPr>
      </w:pPr>
      <w:r>
        <w:rPr>
          <w:rFonts w:hint="eastAsia"/>
        </w:rPr>
        <w:t>据此，上帝管理那些祂在他们选择善时帮助的人。</w:t>
      </w:r>
    </w:p>
    <w:p>
      <w:pPr>
        <w:widowControl w:val="0"/>
        <w:numPr>
          <w:ilvl w:val="0"/>
          <w:numId w:val="0"/>
        </w:numPr>
        <w:jc w:val="both"/>
        <w:rPr>
          <w:rFonts w:hint="eastAsia"/>
        </w:rPr>
      </w:pPr>
      <w:r>
        <w:rPr>
          <w:rFonts w:hint="eastAsia"/>
        </w:rPr>
        <w:t>So far, then, as they rule anything themselves, they rule it rightly, since they themselves are ruled by Him who is right and good.</w:t>
      </w:r>
    </w:p>
    <w:p>
      <w:pPr>
        <w:widowControl w:val="0"/>
        <w:numPr>
          <w:ilvl w:val="0"/>
          <w:numId w:val="0"/>
        </w:numPr>
        <w:jc w:val="both"/>
        <w:rPr>
          <w:rFonts w:hint="eastAsia"/>
        </w:rPr>
      </w:pPr>
      <w:r>
        <w:rPr>
          <w:rFonts w:hint="eastAsia"/>
        </w:rPr>
        <w:t>那么，就他们自己管理任何事物而言，他们管理得是正确的，因为他们自己是被那位正确而良善的祂所管理的。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9.--THE THIRD ITEM IN THE ACCUSATION; AND PELAGIUS' ANSWER.</w:t>
      </w:r>
    </w:p>
    <w:p>
      <w:pPr>
        <w:widowControl w:val="0"/>
        <w:numPr>
          <w:ilvl w:val="0"/>
          <w:numId w:val="0"/>
        </w:numPr>
        <w:jc w:val="both"/>
        <w:rPr>
          <w:rFonts w:hint="eastAsia"/>
        </w:rPr>
      </w:pPr>
      <w:r>
        <w:rPr>
          <w:rFonts w:hint="eastAsia"/>
        </w:rPr>
        <w:t>第九章——指控的第三项；以及伯拉纠的答复。</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Another statement was read which Pelagius had placed in his book, to this effect: "In the day of judgment no forbearance will be shown to the ungodly and the sinners, but they will be consumed in eternal fires."</w:t>
      </w:r>
    </w:p>
    <w:p>
      <w:pPr>
        <w:widowControl w:val="0"/>
        <w:numPr>
          <w:ilvl w:val="0"/>
          <w:numId w:val="0"/>
        </w:numPr>
        <w:jc w:val="both"/>
        <w:rPr>
          <w:rFonts w:hint="eastAsia"/>
        </w:rPr>
      </w:pPr>
      <w:r>
        <w:rPr>
          <w:rFonts w:hint="eastAsia"/>
        </w:rPr>
        <w:t>另一段宣读的陈述是伯拉纠在他书中写下的，大意是：“在审判的日子，不虔不敬的人和罪人将得不到任何宽容，他们将在永火中被烧尽。”</w:t>
      </w:r>
    </w:p>
    <w:p>
      <w:pPr>
        <w:widowControl w:val="0"/>
        <w:numPr>
          <w:ilvl w:val="0"/>
          <w:numId w:val="0"/>
        </w:numPr>
        <w:jc w:val="both"/>
        <w:rPr>
          <w:rFonts w:hint="eastAsia"/>
        </w:rPr>
      </w:pPr>
      <w:r>
        <w:rPr>
          <w:rFonts w:hint="eastAsia"/>
        </w:rPr>
        <w:t>This induced the brethren to regard the statement as open to the objection, that it seemed so worded as to imply that all sinners whatever were to be punished with an eternal punishment, without excepting even those who hold Christ as their foundation, although "they build thereupon wood, hay, stubble," concerning whom the apostle writes: "If any man's work shall be burned, he shall suffer loss; but he shall himself be saved, yet so as by fire."</w:t>
      </w:r>
    </w:p>
    <w:p>
      <w:pPr>
        <w:widowControl w:val="0"/>
        <w:numPr>
          <w:ilvl w:val="0"/>
          <w:numId w:val="0"/>
        </w:numPr>
        <w:jc w:val="both"/>
        <w:rPr>
          <w:rFonts w:hint="eastAsia"/>
        </w:rPr>
      </w:pPr>
      <w:r>
        <w:rPr>
          <w:rFonts w:hint="eastAsia"/>
        </w:rPr>
        <w:t>这使得弟兄们认为这段陈述是可以反对的，因为它似乎措辞暗示所有罪人都要受永刑的惩罚，甚至不排除那些以基督为根基的人，尽管他们“在其上建造草木禾秸，”关于这些人，使徒写道：“人的工程若被烧了，他就要受亏损，自己却要得救；虽然得救乃像从火里经过的一样。”</w:t>
      </w:r>
    </w:p>
    <w:p>
      <w:pPr>
        <w:widowControl w:val="0"/>
        <w:numPr>
          <w:ilvl w:val="0"/>
          <w:numId w:val="0"/>
        </w:numPr>
        <w:jc w:val="both"/>
        <w:rPr>
          <w:rFonts w:hint="eastAsia"/>
        </w:rPr>
      </w:pPr>
      <w:r>
        <w:rPr>
          <w:rFonts w:hint="eastAsia"/>
        </w:rPr>
        <w:t>When, however, Pelagius responded that "he had made his assertion in accordance with the Gospel, in which it is written concerning sinners, 'These shall go away into eternal punishment, but the righteous into life eternal,'" it was impossible for Christian judges to be dissatisfied with a sentence which is written in the Gospel, and was spoken by the Lord; especially as they knew not what there was in the words taken from Pelagius' book which could so disturb the brethren, who were accustomed to hear his discussions and those of his followers.</w:t>
      </w:r>
    </w:p>
    <w:p>
      <w:pPr>
        <w:widowControl w:val="0"/>
        <w:numPr>
          <w:ilvl w:val="0"/>
          <w:numId w:val="0"/>
        </w:numPr>
        <w:jc w:val="both"/>
        <w:rPr>
          <w:rFonts w:hint="eastAsia"/>
        </w:rPr>
      </w:pPr>
      <w:r>
        <w:rPr>
          <w:rFonts w:hint="eastAsia"/>
        </w:rPr>
        <w:t>然而，当伯拉纠回答说“他是按照福音书作此断言的，福音书中关于罪人写着：‘这些人要往永刑里去；那些义人要往永生里去，’”基督徒的审判官不可能对福音书中记载并由主所说的判决不满意；特别是因为他们不知道伯拉纠书中的那些话有什么可以如此困扰那些习惯于听他和他追随者讨论的弟兄们。</w:t>
      </w:r>
    </w:p>
    <w:p>
      <w:pPr>
        <w:widowControl w:val="0"/>
        <w:numPr>
          <w:ilvl w:val="0"/>
          <w:numId w:val="0"/>
        </w:numPr>
        <w:jc w:val="both"/>
        <w:rPr>
          <w:rFonts w:hint="eastAsia"/>
        </w:rPr>
      </w:pPr>
      <w:r>
        <w:rPr>
          <w:rFonts w:hint="eastAsia"/>
        </w:rPr>
        <w:t>Since also they were absent who presented the indictment against Pelagius to the holy bishop Eulogius, there was no one to urge him that he ought to distinguish, by some exception, between those sinners who are to be saved by fire, and those who are to be punished with everlasting perdition.</w:t>
      </w:r>
    </w:p>
    <w:p>
      <w:pPr>
        <w:widowControl w:val="0"/>
        <w:numPr>
          <w:ilvl w:val="0"/>
          <w:numId w:val="0"/>
        </w:numPr>
        <w:jc w:val="both"/>
        <w:rPr>
          <w:rFonts w:hint="eastAsia"/>
        </w:rPr>
      </w:pPr>
      <w:r>
        <w:rPr>
          <w:rFonts w:hint="eastAsia"/>
        </w:rPr>
        <w:t>由于那些向圣主教优洛纠提交对伯拉纠控告的人也不在场，没有人敦促他应该通过某种例外来区分那些将藉火得救的罪人和那些将受永恒沉沦惩罚的罪人。</w:t>
      </w:r>
    </w:p>
    <w:p>
      <w:pPr>
        <w:widowControl w:val="0"/>
        <w:numPr>
          <w:ilvl w:val="0"/>
          <w:numId w:val="0"/>
        </w:numPr>
        <w:jc w:val="both"/>
        <w:rPr>
          <w:rFonts w:hint="eastAsia"/>
        </w:rPr>
      </w:pPr>
      <w:r>
        <w:rPr>
          <w:rFonts w:hint="eastAsia"/>
        </w:rPr>
        <w:t>If, indeed, the judges had come to understand by these means the reason why the objection had been made to his statement, had he then refused to allow the distinction, he would have been justly open to blame.</w:t>
      </w:r>
    </w:p>
    <w:p>
      <w:pPr>
        <w:widowControl w:val="0"/>
        <w:numPr>
          <w:ilvl w:val="0"/>
          <w:numId w:val="0"/>
        </w:numPr>
        <w:jc w:val="both"/>
        <w:rPr>
          <w:rFonts w:hint="eastAsia"/>
        </w:rPr>
      </w:pPr>
      <w:r>
        <w:rPr>
          <w:rFonts w:hint="eastAsia"/>
        </w:rPr>
        <w:t>事实上，如果审判官们藉此明白了为何对他的陈述提出反对，而他那时又拒绝承认这种区别，那么他理当受到指责。</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10.--PELAGIUS' ANSWER EXAMINED. ON ORIGEN'S ERROR CONCERNING THE NON-ETERNITY OF THE PUNISHMENT OF THE DEVIL AND THE DAMNED.</w:t>
      </w:r>
    </w:p>
    <w:p>
      <w:pPr>
        <w:widowControl w:val="0"/>
        <w:numPr>
          <w:ilvl w:val="0"/>
          <w:numId w:val="0"/>
        </w:numPr>
        <w:jc w:val="both"/>
        <w:rPr>
          <w:rFonts w:hint="eastAsia"/>
        </w:rPr>
      </w:pPr>
      <w:r>
        <w:rPr>
          <w:rFonts w:hint="eastAsia"/>
        </w:rPr>
        <w:t>第十章——伯拉纠答复的审查。论俄利根关于魔鬼与被咒诅者刑罚非永恒性的错误。</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what Pelagius added, "Who believes differently is an Origenist," was approved by the judges, because in very deed the Church most justly abominates the opinion of Origen, that even they whom the Lord says are to be punished with everlasting punishment, and the devil himself and his angels, after a time, however protracted, will be purged, and released from their penalties, and shall then cleave to the saints who reign with God in the association of blessedness.</w:t>
      </w:r>
    </w:p>
    <w:p>
      <w:pPr>
        <w:widowControl w:val="0"/>
        <w:numPr>
          <w:ilvl w:val="0"/>
          <w:numId w:val="0"/>
        </w:numPr>
        <w:jc w:val="both"/>
        <w:rPr>
          <w:rFonts w:hint="eastAsia"/>
        </w:rPr>
      </w:pPr>
      <w:r>
        <w:rPr>
          <w:rFonts w:hint="eastAsia"/>
        </w:rPr>
        <w:t>但伯拉纠补充说：“凡相信不同观点的人都是俄利根派，”这得到了审判官的认可，因为事实上，教会最公正地憎恶俄利根的观点，即即使是那些主说要受永刑惩罚的人，以及魔鬼自己和他的使者，在经过一段时间（无论多么漫长）之后，也会得到洁净，从他们的刑罚中释放出来，然后与那些与上帝一同在福乐的团契中作王的圣徒联合。</w:t>
      </w:r>
    </w:p>
    <w:p>
      <w:pPr>
        <w:widowControl w:val="0"/>
        <w:numPr>
          <w:ilvl w:val="0"/>
          <w:numId w:val="0"/>
        </w:numPr>
        <w:jc w:val="both"/>
        <w:rPr>
          <w:rFonts w:hint="eastAsia"/>
        </w:rPr>
      </w:pPr>
      <w:r>
        <w:rPr>
          <w:rFonts w:hint="eastAsia"/>
        </w:rPr>
        <w:t>This additional sentence, therefore, the synod pronounced to be "not opposed to the Church,"--not in accordance with Pelagius, but rather in accordance with the Gospel, that such ungodly and sinful men shall be consumed by eternal fires as the Gospel determines to be worthy of such a punishment; and that he is a sharer in Origen's abominable opinion, who affirms that their punishment can possibly ever come to an end, when the Lord has said it is to be eternal.</w:t>
      </w:r>
    </w:p>
    <w:p>
      <w:pPr>
        <w:widowControl w:val="0"/>
        <w:numPr>
          <w:ilvl w:val="0"/>
          <w:numId w:val="0"/>
        </w:numPr>
        <w:jc w:val="both"/>
        <w:rPr>
          <w:rFonts w:hint="eastAsia"/>
        </w:rPr>
      </w:pPr>
      <w:r>
        <w:rPr>
          <w:rFonts w:hint="eastAsia"/>
        </w:rPr>
        <w:t>因此，主教会议宣判这附加的句子“不与教会相悖，”——并非依照伯拉纠，而是依照福音书，即那些不虔不敬和有罪的人，正如福音书判定他们配受这样的惩罚一样，将在永火中被烧尽；并且凡肯定他们的惩罚可能在任何时候结束的人，都是俄利根可憎观点的同谋，因为主已经说过它是永恒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Concerning those sinners, however, of whom the apostle declares that "they shall be saved, yet so as by fire, after their work has been burnt up," inasmuch as no objectionable opinion in reference to them was manifestly charged against Pelagius, the synod determined nothing.</w:t>
      </w:r>
    </w:p>
    <w:p>
      <w:pPr>
        <w:widowControl w:val="0"/>
        <w:numPr>
          <w:ilvl w:val="0"/>
          <w:numId w:val="0"/>
        </w:numPr>
        <w:jc w:val="both"/>
        <w:rPr>
          <w:rFonts w:hint="eastAsia"/>
        </w:rPr>
      </w:pPr>
      <w:r>
        <w:rPr>
          <w:rFonts w:hint="eastAsia"/>
        </w:rPr>
        <w:t>然而，关于那些罪人，使徒宣称“他们将得救，但像从火里经过一样，在他们的工程被烧毁之后，”既然没有明显地指控伯拉纠对他们持有任何 objectionable 的观点，主教会议没有作出任何决定。</w:t>
      </w:r>
    </w:p>
    <w:p>
      <w:pPr>
        <w:widowControl w:val="0"/>
        <w:numPr>
          <w:ilvl w:val="0"/>
          <w:numId w:val="0"/>
        </w:numPr>
        <w:jc w:val="both"/>
        <w:rPr>
          <w:rFonts w:hint="eastAsia"/>
        </w:rPr>
      </w:pPr>
      <w:r>
        <w:rPr>
          <w:rFonts w:hint="eastAsia"/>
        </w:rPr>
        <w:t>Wherefore he who says that the ungodly and sinner, whom the truth consigns to eternal punishment, can ever be liberated therefrom, is not unfitly designated by Pelagius as an" Origenist."</w:t>
      </w:r>
    </w:p>
    <w:p>
      <w:pPr>
        <w:widowControl w:val="0"/>
        <w:numPr>
          <w:ilvl w:val="0"/>
          <w:numId w:val="0"/>
        </w:numPr>
        <w:jc w:val="both"/>
        <w:rPr>
          <w:rFonts w:hint="eastAsia"/>
        </w:rPr>
      </w:pPr>
      <w:r>
        <w:rPr>
          <w:rFonts w:hint="eastAsia"/>
        </w:rPr>
        <w:t>因此，凡说那不虔不敬和有罪的人（真理已将他们判处永刑），能从其中得到释放的人，伯拉纠称之为“俄利根派”，并非不恰当。</w:t>
      </w:r>
    </w:p>
    <w:p>
      <w:pPr>
        <w:widowControl w:val="0"/>
        <w:numPr>
          <w:ilvl w:val="0"/>
          <w:numId w:val="0"/>
        </w:numPr>
        <w:jc w:val="both"/>
        <w:rPr>
          <w:rFonts w:hint="eastAsia"/>
        </w:rPr>
      </w:pPr>
      <w:r>
        <w:rPr>
          <w:rFonts w:hint="eastAsia"/>
        </w:rPr>
        <w:t>But, on the other hand, he who supposes that no sinner whatever deserves mercy in the judgment of God, may be designated by whatever name Pelagius is disposed to give to him, only it must at the same time be quite understood that this error is not received as truth by the Church.</w:t>
      </w:r>
    </w:p>
    <w:p>
      <w:pPr>
        <w:widowControl w:val="0"/>
        <w:numPr>
          <w:ilvl w:val="0"/>
          <w:numId w:val="0"/>
        </w:numPr>
        <w:jc w:val="both"/>
        <w:rPr>
          <w:rFonts w:hint="eastAsia"/>
        </w:rPr>
      </w:pPr>
      <w:r>
        <w:rPr>
          <w:rFonts w:hint="eastAsia"/>
        </w:rPr>
        <w:t>但是，另一方面，凡认为任何罪人在上帝的审判中都不配得怜悯的人，无论伯拉纠愿意给他起什么名字都可以，只是必须同时完全明白，这个错误并没有被教会接纳为真理。</w:t>
      </w:r>
    </w:p>
    <w:p>
      <w:pPr>
        <w:widowControl w:val="0"/>
        <w:numPr>
          <w:ilvl w:val="0"/>
          <w:numId w:val="0"/>
        </w:numPr>
        <w:jc w:val="both"/>
        <w:rPr>
          <w:rFonts w:hint="eastAsia"/>
        </w:rPr>
      </w:pPr>
      <w:r>
        <w:rPr>
          <w:rFonts w:hint="eastAsia"/>
        </w:rPr>
        <w:t>"For he shall have judgment without mercy that hath showed no mercy."</w:t>
      </w:r>
    </w:p>
    <w:p>
      <w:pPr>
        <w:widowControl w:val="0"/>
        <w:numPr>
          <w:ilvl w:val="0"/>
          <w:numId w:val="0"/>
        </w:numPr>
        <w:jc w:val="both"/>
        <w:rPr>
          <w:rFonts w:hint="eastAsia"/>
        </w:rPr>
      </w:pPr>
      <w:r>
        <w:rPr>
          <w:rFonts w:hint="eastAsia"/>
        </w:rPr>
        <w:t>“因为那不怜悯人的，也要受无怜悯的审判。”</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II.--THE SAME CONTINUED.</w:t>
      </w:r>
    </w:p>
    <w:p>
      <w:pPr>
        <w:widowControl w:val="0"/>
        <w:numPr>
          <w:ilvl w:val="0"/>
          <w:numId w:val="0"/>
        </w:numPr>
        <w:jc w:val="both"/>
        <w:rPr>
          <w:rFonts w:hint="eastAsia"/>
        </w:rPr>
      </w:pPr>
      <w:r>
        <w:rPr>
          <w:rFonts w:hint="eastAsia"/>
        </w:rPr>
        <w:t>第十一章——同上，续。</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how this judgment is to be accomplished, it is not easy to understand from Holy Scripture; for there are many modes therein of describing that which is to come to pass only in one mode, In one place the Lord declares that He will "shut the door" against those whom He does not admit into His kingdom; and that, on their clamorously demanding admission, "Open unto us, . . . we have eaten and drunk in Thy presence," and so forth, as the Scripture describes, "He will say unto them in answer, I know you not, . . . all ye workers of iniquity."</w:t>
      </w:r>
    </w:p>
    <w:p>
      <w:pPr>
        <w:widowControl w:val="0"/>
        <w:numPr>
          <w:ilvl w:val="0"/>
          <w:numId w:val="0"/>
        </w:numPr>
        <w:jc w:val="both"/>
        <w:rPr>
          <w:rFonts w:hint="eastAsia"/>
        </w:rPr>
      </w:pPr>
      <w:r>
        <w:rPr>
          <w:rFonts w:hint="eastAsia"/>
        </w:rPr>
        <w:t>但是这个审判将如何成就，从圣经中不容易理解；因为其中有许多方式描述那只以一种方式发生的事。在一处，主宣告祂将对那些祂不准进入祂国度的人“关上门”；并且当他们大声要求进入，“给我们开门，……我们在你面前吃过喝过，”等等，正如圣经所描述的，“祂将回答他们说：我不认识你们，……你们这些作恶的人。”</w:t>
      </w:r>
    </w:p>
    <w:p>
      <w:pPr>
        <w:widowControl w:val="0"/>
        <w:numPr>
          <w:ilvl w:val="0"/>
          <w:numId w:val="0"/>
        </w:numPr>
        <w:jc w:val="both"/>
        <w:rPr>
          <w:rFonts w:hint="eastAsia"/>
        </w:rPr>
      </w:pPr>
      <w:r>
        <w:rPr>
          <w:rFonts w:hint="eastAsia"/>
        </w:rPr>
        <w:t>In another passage He reminds us that He will command "all which would not that He should reign over them to be brought to Him, and be slain in His presence."</w:t>
      </w:r>
    </w:p>
    <w:p>
      <w:pPr>
        <w:widowControl w:val="0"/>
        <w:numPr>
          <w:ilvl w:val="0"/>
          <w:numId w:val="0"/>
        </w:numPr>
        <w:jc w:val="both"/>
        <w:rPr>
          <w:rFonts w:hint="eastAsia"/>
        </w:rPr>
      </w:pPr>
      <w:r>
        <w:rPr>
          <w:rFonts w:hint="eastAsia"/>
        </w:rPr>
        <w:t>在另一段经文中，祂提醒我们，祂将命令“所有不愿祂作王管理他们的人，都被带到祂面前，在祂面前被杀。”</w:t>
      </w:r>
    </w:p>
    <w:p>
      <w:pPr>
        <w:widowControl w:val="0"/>
        <w:numPr>
          <w:ilvl w:val="0"/>
          <w:numId w:val="0"/>
        </w:numPr>
        <w:jc w:val="both"/>
        <w:rPr>
          <w:rFonts w:hint="eastAsia"/>
        </w:rPr>
      </w:pPr>
      <w:r>
        <w:rPr>
          <w:rFonts w:hint="eastAsia"/>
        </w:rPr>
        <w:t>In another place, again, He tells us that He will come with His angels in His majesty; and before Him shall be gathered all nations, and He shall separate them one from another; some He will set on His right hand, and after enumerating their good works, will award to them eternal life; and others on His left hand, whose barrenness in all good works He will expose, will He condemn to everlasting fire.</w:t>
      </w:r>
    </w:p>
    <w:p>
      <w:pPr>
        <w:widowControl w:val="0"/>
        <w:numPr>
          <w:ilvl w:val="0"/>
          <w:numId w:val="0"/>
        </w:numPr>
        <w:jc w:val="both"/>
        <w:rPr>
          <w:rFonts w:hint="eastAsia"/>
        </w:rPr>
      </w:pPr>
      <w:r>
        <w:rPr>
          <w:rFonts w:hint="eastAsia"/>
        </w:rPr>
        <w:t>在另一处，祂又告诉我们，祂将带着祂的天使，在祂的威严中降临；所有的人都要聚集在祂面前，祂要将他们彼此分开；一些人祂要安置在祂的右边，在列举了他们的善行之后，将赐给他们永生；另一些人则安置在祂的左边，祂将揭露他们在一切善行上的贫乏，并将他们定罪，投入永火。</w:t>
      </w:r>
    </w:p>
    <w:p>
      <w:pPr>
        <w:widowControl w:val="0"/>
        <w:numPr>
          <w:ilvl w:val="0"/>
          <w:numId w:val="0"/>
        </w:numPr>
        <w:jc w:val="both"/>
        <w:rPr>
          <w:rFonts w:hint="eastAsia"/>
        </w:rPr>
      </w:pPr>
      <w:r>
        <w:rPr>
          <w:rFonts w:hint="eastAsia"/>
        </w:rPr>
        <w:t>In two other passages He deals with that wicked and slothful servant, who neglected to trade with His money, and with the man who was found at the feast without the wedding garment,--and He orders them to be bound hand and foot, and to be cast into outer darkness.</w:t>
      </w:r>
    </w:p>
    <w:p>
      <w:pPr>
        <w:widowControl w:val="0"/>
        <w:numPr>
          <w:ilvl w:val="0"/>
          <w:numId w:val="0"/>
        </w:numPr>
        <w:jc w:val="both"/>
        <w:rPr>
          <w:rFonts w:hint="eastAsia"/>
        </w:rPr>
      </w:pPr>
      <w:r>
        <w:rPr>
          <w:rFonts w:hint="eastAsia"/>
        </w:rPr>
        <w:t>在另外两段经文中，祂处理了那个邪恶懒惰的仆人，他忽略了用祂的钱财做买卖，以及那个在筵席上被发现没有穿婚礼礼服的人，——祂命令将他们手脚捆绑，扔在外边的黑暗里。</w:t>
      </w:r>
    </w:p>
    <w:p>
      <w:pPr>
        <w:widowControl w:val="0"/>
        <w:numPr>
          <w:ilvl w:val="0"/>
          <w:numId w:val="0"/>
        </w:numPr>
        <w:jc w:val="both"/>
        <w:rPr>
          <w:rFonts w:hint="eastAsia"/>
        </w:rPr>
      </w:pPr>
      <w:r>
        <w:rPr>
          <w:rFonts w:hint="eastAsia"/>
        </w:rPr>
        <w:t>And in yet another scripture, after admitting the five virgins who were wise, He shuts the door against the other five foolish ones."</w:t>
      </w:r>
    </w:p>
    <w:p>
      <w:pPr>
        <w:widowControl w:val="0"/>
        <w:numPr>
          <w:ilvl w:val="0"/>
          <w:numId w:val="0"/>
        </w:numPr>
        <w:jc w:val="both"/>
        <w:rPr>
          <w:rFonts w:hint="eastAsia"/>
        </w:rPr>
      </w:pPr>
      <w:r>
        <w:rPr>
          <w:rFonts w:hint="eastAsia"/>
        </w:rPr>
        <w:t>在另一处经文中，在接纳了五个聪明的童女之后，祂又向另外五个愚拙的童女关上了门。”</w:t>
      </w:r>
    </w:p>
    <w:p>
      <w:pPr>
        <w:widowControl w:val="0"/>
        <w:numPr>
          <w:ilvl w:val="0"/>
          <w:numId w:val="0"/>
        </w:numPr>
        <w:jc w:val="both"/>
        <w:rPr>
          <w:rFonts w:hint="eastAsia"/>
        </w:rPr>
      </w:pPr>
      <w:r>
        <w:rPr>
          <w:rFonts w:hint="eastAsia"/>
        </w:rPr>
        <w:t>Now these descriptions,--and there are others which at the instant do not occur to me,--are all intended to represent to us the future judgment, which of course will be held not over one, or over five, but over multitudes.</w:t>
      </w:r>
    </w:p>
    <w:p>
      <w:pPr>
        <w:widowControl w:val="0"/>
        <w:numPr>
          <w:ilvl w:val="0"/>
          <w:numId w:val="0"/>
        </w:numPr>
        <w:jc w:val="both"/>
        <w:rPr>
          <w:rFonts w:hint="eastAsia"/>
        </w:rPr>
      </w:pPr>
      <w:r>
        <w:rPr>
          <w:rFonts w:hint="eastAsia"/>
        </w:rPr>
        <w:t>现在这些描述——还有一些我一时想不起来的——都是为了向我们描绘未来的审判，这审判当然不是针对一个人，或五个人，而是针对许多人。</w:t>
      </w:r>
    </w:p>
    <w:p>
      <w:pPr>
        <w:widowControl w:val="0"/>
        <w:numPr>
          <w:ilvl w:val="0"/>
          <w:numId w:val="0"/>
        </w:numPr>
        <w:jc w:val="both"/>
        <w:rPr>
          <w:rFonts w:hint="eastAsia"/>
        </w:rPr>
      </w:pPr>
      <w:r>
        <w:rPr>
          <w:rFonts w:hint="eastAsia"/>
        </w:rPr>
        <w:t>For if it were a solitary case only of the man who was cast into outer darkness for not having on the wedding garment, He would not have gone on at once to give it a plural turn, by saying: "For many are called, but few are chosen;" whereas it is plain that, after the one was cast out and condemned, many still remained behind in the house.</w:t>
      </w:r>
    </w:p>
    <w:p>
      <w:pPr>
        <w:widowControl w:val="0"/>
        <w:numPr>
          <w:ilvl w:val="0"/>
          <w:numId w:val="0"/>
        </w:numPr>
        <w:jc w:val="both"/>
        <w:rPr>
          <w:rFonts w:hint="eastAsia"/>
        </w:rPr>
      </w:pPr>
      <w:r>
        <w:rPr>
          <w:rFonts w:hint="eastAsia"/>
        </w:rPr>
        <w:t>因为如果这只是一个因没有穿婚礼礼服而被扔进外边黑暗里的人的孤立案例，祂就不会立刻用复数形式说：“因为被召的人多，选上的人少；”而很明显，在那个被赶出去并被定罪之后，许多人仍然留在屋里。</w:t>
      </w:r>
    </w:p>
    <w:p>
      <w:pPr>
        <w:widowControl w:val="0"/>
        <w:numPr>
          <w:ilvl w:val="0"/>
          <w:numId w:val="0"/>
        </w:numPr>
        <w:jc w:val="both"/>
        <w:rPr>
          <w:rFonts w:hint="eastAsia"/>
        </w:rPr>
      </w:pPr>
      <w:r>
        <w:rPr>
          <w:rFonts w:hint="eastAsia"/>
        </w:rPr>
        <w:t>However, it would occupy us too long to discuss all these questions to the full.</w:t>
      </w:r>
    </w:p>
    <w:p>
      <w:pPr>
        <w:widowControl w:val="0"/>
        <w:numPr>
          <w:ilvl w:val="0"/>
          <w:numId w:val="0"/>
        </w:numPr>
        <w:jc w:val="both"/>
        <w:rPr>
          <w:rFonts w:hint="eastAsia"/>
        </w:rPr>
      </w:pPr>
      <w:r>
        <w:rPr>
          <w:rFonts w:hint="eastAsia"/>
        </w:rPr>
        <w:t>然而，要充分讨论所有这些问题，会占用我们太长的时间。</w:t>
      </w:r>
    </w:p>
    <w:p>
      <w:pPr>
        <w:widowControl w:val="0"/>
        <w:numPr>
          <w:ilvl w:val="0"/>
          <w:numId w:val="0"/>
        </w:numPr>
        <w:jc w:val="both"/>
        <w:rPr>
          <w:rFonts w:hint="eastAsia"/>
        </w:rPr>
      </w:pPr>
      <w:r>
        <w:rPr>
          <w:rFonts w:hint="eastAsia"/>
        </w:rPr>
        <w:t>This brief remark, however, I may make, without prejudice (as they say in pecuniary affairs) to some better discussion, that by the many descriptions which are scattered throughout the Holy Scriptures there is signified to us but one mode of final judgment, which is inscrutable to us,--with only the variety of deservings preserved in the rewards and punishments.</w:t>
      </w:r>
    </w:p>
    <w:p>
      <w:pPr>
        <w:widowControl w:val="0"/>
        <w:numPr>
          <w:ilvl w:val="0"/>
          <w:numId w:val="0"/>
        </w:numPr>
        <w:jc w:val="both"/>
        <w:rPr>
          <w:rFonts w:hint="eastAsia"/>
        </w:rPr>
      </w:pPr>
      <w:r>
        <w:rPr>
          <w:rFonts w:hint="eastAsia"/>
        </w:rPr>
        <w:t>然而，我可以作此简短的评论，（正如他们在金钱事务中所说的那样）这并不妨碍进行更好的讨论，即藉着散布在圣经各处的许多描述，向我们表明的只是最终审判的一种方式，这种方式对我们而言是无法测度的，——只有在奖赏和惩罚中保留了功过的多样性。</w:t>
      </w:r>
    </w:p>
    <w:p>
      <w:pPr>
        <w:widowControl w:val="0"/>
        <w:numPr>
          <w:ilvl w:val="0"/>
          <w:numId w:val="0"/>
        </w:numPr>
        <w:jc w:val="both"/>
        <w:rPr>
          <w:rFonts w:hint="eastAsia"/>
        </w:rPr>
      </w:pPr>
      <w:r>
        <w:rPr>
          <w:rFonts w:hint="eastAsia"/>
        </w:rPr>
        <w:t>Touching the particular point, indeed, which we have before us at present, it is sufficient to remark that, if Pelagius had actually said that all sinners whatever without exception would be punished in an eternity of punishment by everlasting fire, then whosoever had approved of this judgment would, to begin with, have brought the sentence down on his own head.</w:t>
      </w:r>
    </w:p>
    <w:p>
      <w:pPr>
        <w:widowControl w:val="0"/>
        <w:numPr>
          <w:ilvl w:val="0"/>
          <w:numId w:val="0"/>
        </w:numPr>
        <w:jc w:val="both"/>
        <w:rPr>
          <w:rFonts w:hint="eastAsia"/>
        </w:rPr>
      </w:pPr>
      <w:r>
        <w:rPr>
          <w:rFonts w:hint="eastAsia"/>
        </w:rPr>
        <w:t>事实上，关于我们目前所讨论的具体问题，足以说明的是，如果伯拉纠确实说过所有罪人，无论如何，毫无例外地都将因永火而受永恒的惩罚，那么凡赞同这一审判的人，首先就会把这判决加在自己头上。</w:t>
      </w:r>
    </w:p>
    <w:p>
      <w:pPr>
        <w:widowControl w:val="0"/>
        <w:numPr>
          <w:ilvl w:val="0"/>
          <w:numId w:val="0"/>
        </w:numPr>
        <w:jc w:val="both"/>
        <w:rPr>
          <w:rFonts w:hint="eastAsia"/>
        </w:rPr>
      </w:pPr>
      <w:r>
        <w:rPr>
          <w:rFonts w:hint="eastAsia"/>
        </w:rPr>
        <w:t>"For who will boast that he is pure from sins?"</w:t>
      </w:r>
    </w:p>
    <w:p>
      <w:pPr>
        <w:widowControl w:val="0"/>
        <w:numPr>
          <w:ilvl w:val="0"/>
          <w:numId w:val="0"/>
        </w:numPr>
        <w:jc w:val="both"/>
        <w:rPr>
          <w:rFonts w:hint="eastAsia"/>
        </w:rPr>
      </w:pPr>
      <w:r>
        <w:rPr>
          <w:rFonts w:hint="eastAsia"/>
        </w:rPr>
        <w:t>“因为谁能夸口自己无罪呢？”</w:t>
      </w:r>
    </w:p>
    <w:p>
      <w:pPr>
        <w:widowControl w:val="0"/>
        <w:numPr>
          <w:ilvl w:val="0"/>
          <w:numId w:val="0"/>
        </w:numPr>
        <w:jc w:val="both"/>
        <w:rPr>
          <w:rFonts w:hint="eastAsia"/>
        </w:rPr>
      </w:pPr>
      <w:r>
        <w:rPr>
          <w:rFonts w:hint="eastAsia"/>
        </w:rPr>
        <w:t>Forasmuch, however, as he did not say all, nor certain, but made an indefinite statement only,--and afterwards, in explanation, declared that his meaning was according to the words of the Gospel,--his opinion was affirmed by the judgment of the bishops to be true; but it does not even now appear what Pelagius really thinks on the subject, and in consequence there is no indecency in inquiring further into the decision of the episcopal judges.</w:t>
      </w:r>
    </w:p>
    <w:p>
      <w:pPr>
        <w:widowControl w:val="0"/>
        <w:numPr>
          <w:ilvl w:val="0"/>
          <w:numId w:val="0"/>
        </w:numPr>
        <w:jc w:val="both"/>
        <w:rPr>
          <w:rFonts w:hint="eastAsia"/>
        </w:rPr>
      </w:pPr>
      <w:r>
        <w:rPr>
          <w:rFonts w:hint="eastAsia"/>
        </w:rPr>
        <w:t>然而，由于他没有说所有，也没有说某些，而只是作了一个不确定的陈述，——后来又在解释中宣称他的意思是按照福音书的话语，——他的观点被主教们的审判确认为真的；但即使现在也不清楚伯拉纠对这个主题的真实想法，因此进一步探究主教审判官的决定并无不妥。</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CHAP.12 [IV.]--THE FOURTH ITEM IN THE ACCUSATION; AND PELAGIUS' ANSWER.</w:t>
      </w:r>
    </w:p>
    <w:p>
      <w:pPr>
        <w:widowControl w:val="0"/>
        <w:numPr>
          <w:ilvl w:val="0"/>
          <w:numId w:val="0"/>
        </w:numPr>
        <w:jc w:val="both"/>
        <w:rPr>
          <w:rFonts w:hint="eastAsia"/>
        </w:rPr>
      </w:pPr>
      <w:r>
        <w:rPr>
          <w:rFonts w:hint="eastAsia"/>
        </w:rPr>
        <w:t>第十二章 [卷四]——指控的第四项；以及伯拉纠的答复。</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was further objected against Pelagius, as if he had written in his book, that "evil does not enter our thoughts."</w:t>
      </w:r>
    </w:p>
    <w:p>
      <w:pPr>
        <w:widowControl w:val="0"/>
        <w:numPr>
          <w:ilvl w:val="0"/>
          <w:numId w:val="0"/>
        </w:numPr>
        <w:jc w:val="both"/>
        <w:rPr>
          <w:rFonts w:hint="eastAsia"/>
        </w:rPr>
      </w:pPr>
      <w:r>
        <w:rPr>
          <w:rFonts w:hint="eastAsia"/>
        </w:rPr>
        <w:t>进一步有人反对伯拉纠，仿佛他在书中写道：“邪恶不进入我们的思想。”</w:t>
      </w:r>
    </w:p>
    <w:p>
      <w:pPr>
        <w:widowControl w:val="0"/>
        <w:numPr>
          <w:ilvl w:val="0"/>
          <w:numId w:val="0"/>
        </w:numPr>
        <w:jc w:val="both"/>
        <w:rPr>
          <w:rFonts w:hint="eastAsia"/>
        </w:rPr>
      </w:pPr>
      <w:r>
        <w:rPr>
          <w:rFonts w:hint="eastAsia"/>
        </w:rPr>
        <w:t>In reply, however, to this charge, he said: "We made no such statement.</w:t>
      </w:r>
    </w:p>
    <w:p>
      <w:pPr>
        <w:widowControl w:val="0"/>
        <w:numPr>
          <w:ilvl w:val="0"/>
          <w:numId w:val="0"/>
        </w:numPr>
        <w:jc w:val="both"/>
        <w:rPr>
          <w:rFonts w:hint="eastAsia"/>
        </w:rPr>
      </w:pPr>
      <w:r>
        <w:rPr>
          <w:rFonts w:hint="eastAsia"/>
        </w:rPr>
        <w:t>然而，他对这项指控回答说：“我们没有作这样的陈述。</w:t>
      </w:r>
    </w:p>
    <w:p>
      <w:pPr>
        <w:widowControl w:val="0"/>
        <w:numPr>
          <w:ilvl w:val="0"/>
          <w:numId w:val="0"/>
        </w:numPr>
        <w:jc w:val="both"/>
        <w:rPr>
          <w:rFonts w:hint="eastAsia"/>
        </w:rPr>
      </w:pPr>
      <w:r>
        <w:rPr>
          <w:rFonts w:hint="eastAsia"/>
        </w:rPr>
        <w:t>What we did say was, that the Christian ought to be careful not to have evil thoughts."</w:t>
      </w:r>
    </w:p>
    <w:p>
      <w:pPr>
        <w:widowControl w:val="0"/>
        <w:numPr>
          <w:ilvl w:val="0"/>
          <w:numId w:val="0"/>
        </w:numPr>
        <w:jc w:val="both"/>
        <w:rPr>
          <w:rFonts w:hint="eastAsia"/>
        </w:rPr>
      </w:pPr>
      <w:r>
        <w:rPr>
          <w:rFonts w:hint="eastAsia"/>
        </w:rPr>
        <w:t>我们所说的是，基督徒应当小心，不要有邪恶的思想。”</w:t>
      </w:r>
    </w:p>
    <w:p>
      <w:pPr>
        <w:widowControl w:val="0"/>
        <w:numPr>
          <w:ilvl w:val="0"/>
          <w:numId w:val="0"/>
        </w:numPr>
        <w:jc w:val="both"/>
        <w:rPr>
          <w:rFonts w:hint="eastAsia"/>
        </w:rPr>
      </w:pPr>
      <w:r>
        <w:rPr>
          <w:rFonts w:hint="eastAsia"/>
        </w:rPr>
        <w:t>Of this, as it became them, the bishops approved.</w:t>
      </w:r>
    </w:p>
    <w:p>
      <w:pPr>
        <w:widowControl w:val="0"/>
        <w:numPr>
          <w:ilvl w:val="0"/>
          <w:numId w:val="0"/>
        </w:numPr>
        <w:jc w:val="both"/>
        <w:rPr>
          <w:rFonts w:hint="eastAsia"/>
        </w:rPr>
      </w:pPr>
      <w:r>
        <w:rPr>
          <w:rFonts w:hint="eastAsia"/>
        </w:rPr>
        <w:t>对此，主教们理所当然地表示赞同。</w:t>
      </w:r>
    </w:p>
    <w:p>
      <w:pPr>
        <w:widowControl w:val="0"/>
        <w:numPr>
          <w:ilvl w:val="0"/>
          <w:numId w:val="0"/>
        </w:numPr>
        <w:jc w:val="both"/>
        <w:rPr>
          <w:rFonts w:hint="eastAsia"/>
        </w:rPr>
      </w:pPr>
      <w:r>
        <w:rPr>
          <w:rFonts w:hint="eastAsia"/>
        </w:rPr>
        <w:t>For who can doubt that evil ought not to be thought of?</w:t>
      </w:r>
    </w:p>
    <w:p>
      <w:pPr>
        <w:widowControl w:val="0"/>
        <w:numPr>
          <w:ilvl w:val="0"/>
          <w:numId w:val="0"/>
        </w:numPr>
        <w:jc w:val="both"/>
        <w:rPr>
          <w:rFonts w:hint="eastAsia"/>
        </w:rPr>
      </w:pPr>
      <w:r>
        <w:rPr>
          <w:rFonts w:hint="eastAsia"/>
        </w:rPr>
        <w:t>因为谁能怀疑不应该思想邪恶呢？</w:t>
      </w:r>
    </w:p>
    <w:p>
      <w:pPr>
        <w:widowControl w:val="0"/>
        <w:numPr>
          <w:ilvl w:val="0"/>
          <w:numId w:val="0"/>
        </w:numPr>
        <w:jc w:val="both"/>
        <w:rPr>
          <w:rFonts w:hint="eastAsia"/>
        </w:rPr>
      </w:pPr>
      <w:r>
        <w:rPr>
          <w:rFonts w:hint="eastAsia"/>
        </w:rPr>
        <w:t>And, indeed, if what he said in his book about "evil not being thought" runs in this form, "neither is evil to be thought of," the ordinary meaning of such words is "that evil ought not even to be thought of."</w:t>
      </w:r>
    </w:p>
    <w:p>
      <w:pPr>
        <w:widowControl w:val="0"/>
        <w:numPr>
          <w:ilvl w:val="0"/>
          <w:numId w:val="0"/>
        </w:numPr>
        <w:jc w:val="both"/>
        <w:rPr>
          <w:rFonts w:hint="eastAsia"/>
        </w:rPr>
      </w:pPr>
      <w:r>
        <w:rPr>
          <w:rFonts w:hint="eastAsia"/>
        </w:rPr>
        <w:t>事实上，如果他在书中关于“不思想邪恶”的说法是这样的形式：“邪恶也不应思想，”那么这种话的通常含义就是“邪恶甚至不应该思想。”</w:t>
      </w:r>
    </w:p>
    <w:p>
      <w:pPr>
        <w:widowControl w:val="0"/>
        <w:numPr>
          <w:ilvl w:val="0"/>
          <w:numId w:val="0"/>
        </w:numPr>
        <w:jc w:val="both"/>
        <w:rPr>
          <w:rFonts w:hint="eastAsia"/>
        </w:rPr>
      </w:pPr>
      <w:r>
        <w:rPr>
          <w:rFonts w:hint="eastAsia"/>
        </w:rPr>
        <w:t>Now if any person denies this, what else does he in fact say, than that evil ought to be thought of?</w:t>
      </w:r>
    </w:p>
    <w:p>
      <w:pPr>
        <w:widowControl w:val="0"/>
        <w:numPr>
          <w:ilvl w:val="0"/>
          <w:numId w:val="0"/>
        </w:numPr>
        <w:jc w:val="both"/>
        <w:rPr>
          <w:rFonts w:hint="eastAsia"/>
        </w:rPr>
      </w:pPr>
      <w:r>
        <w:rPr>
          <w:rFonts w:hint="eastAsia"/>
        </w:rPr>
        <w:t>现在如果有人否认这一点，他实际上除了说应该思想邪恶之外，还能说什么呢？</w:t>
      </w:r>
    </w:p>
    <w:p>
      <w:pPr>
        <w:widowControl w:val="0"/>
        <w:numPr>
          <w:ilvl w:val="0"/>
          <w:numId w:val="0"/>
        </w:numPr>
        <w:jc w:val="both"/>
        <w:rPr>
          <w:rFonts w:hint="eastAsia"/>
        </w:rPr>
      </w:pPr>
      <w:r>
        <w:rPr>
          <w:rFonts w:hint="eastAsia"/>
        </w:rPr>
        <w:t>And if this were true, it could not be said in praise of love that "it thinketh no evil!"</w:t>
      </w:r>
    </w:p>
    <w:p>
      <w:pPr>
        <w:widowControl w:val="0"/>
        <w:numPr>
          <w:ilvl w:val="0"/>
          <w:numId w:val="0"/>
        </w:numPr>
        <w:jc w:val="both"/>
        <w:rPr>
          <w:rFonts w:hint="eastAsia"/>
        </w:rPr>
      </w:pPr>
      <w:r>
        <w:rPr>
          <w:rFonts w:hint="eastAsia"/>
        </w:rPr>
        <w:t>如果这是真的，就不能说爱是“不计算人的恶”来赞美它了！</w:t>
      </w:r>
    </w:p>
    <w:p>
      <w:pPr>
        <w:widowControl w:val="0"/>
        <w:numPr>
          <w:ilvl w:val="0"/>
          <w:numId w:val="0"/>
        </w:numPr>
        <w:jc w:val="both"/>
        <w:rPr>
          <w:rFonts w:hint="eastAsia"/>
        </w:rPr>
      </w:pPr>
      <w:r>
        <w:rPr>
          <w:rFonts w:hint="eastAsia"/>
        </w:rPr>
        <w:t>But after all, the phrase about "not entering into the thoughts" of righteous and holy men is not quite a commendable one, for this reason, that what enters the mind is commonly called a thought, even when assent to it does not follow.</w:t>
      </w:r>
    </w:p>
    <w:p>
      <w:pPr>
        <w:widowControl w:val="0"/>
        <w:numPr>
          <w:ilvl w:val="0"/>
          <w:numId w:val="0"/>
        </w:numPr>
        <w:jc w:val="both"/>
        <w:rPr>
          <w:rFonts w:hint="eastAsia"/>
        </w:rPr>
      </w:pPr>
      <w:r>
        <w:rPr>
          <w:rFonts w:hint="eastAsia"/>
        </w:rPr>
        <w:t>但毕竟，关于“不进入思想”的义人和圣人的说法，并非完全值得称赞，原因是进入头脑的东西通常被称为思想，即使没有随之而来的同意。</w:t>
      </w:r>
    </w:p>
    <w:p>
      <w:pPr>
        <w:widowControl w:val="0"/>
        <w:numPr>
          <w:ilvl w:val="0"/>
          <w:numId w:val="0"/>
        </w:numPr>
        <w:jc w:val="both"/>
        <w:rPr>
          <w:rFonts w:hint="eastAsia"/>
        </w:rPr>
      </w:pPr>
      <w:r>
        <w:rPr>
          <w:rFonts w:hint="eastAsia"/>
        </w:rPr>
        <w:t>The thought, however, which contracts blame, and is justly forbidden, is never unaccompanied with assent.</w:t>
      </w:r>
    </w:p>
    <w:p>
      <w:pPr>
        <w:widowControl w:val="0"/>
        <w:numPr>
          <w:ilvl w:val="0"/>
          <w:numId w:val="0"/>
        </w:numPr>
        <w:jc w:val="both"/>
        <w:rPr>
          <w:rFonts w:hint="eastAsia"/>
        </w:rPr>
      </w:pPr>
      <w:r>
        <w:rPr>
          <w:rFonts w:hint="eastAsia"/>
        </w:rPr>
        <w:t>然而，那种招致责备并被正当地禁止的思想，绝不会没有同意。</w:t>
      </w:r>
    </w:p>
    <w:p>
      <w:pPr>
        <w:widowControl w:val="0"/>
        <w:numPr>
          <w:ilvl w:val="0"/>
          <w:numId w:val="0"/>
        </w:numPr>
        <w:jc w:val="both"/>
        <w:rPr>
          <w:rFonts w:hint="eastAsia"/>
        </w:rPr>
      </w:pPr>
      <w:r>
        <w:rPr>
          <w:rFonts w:hint="eastAsia"/>
        </w:rPr>
        <w:t>Possibly those men had an incorrect copy of Pelagius' writings, who thought it proper to object to him that he had used the words: "Evil does not enter into our thoughts;" that is, that whatever is evil never enters into the thoughts of righteous and holy men.</w:t>
      </w:r>
    </w:p>
    <w:p>
      <w:pPr>
        <w:widowControl w:val="0"/>
        <w:numPr>
          <w:ilvl w:val="0"/>
          <w:numId w:val="0"/>
        </w:numPr>
        <w:jc w:val="both"/>
        <w:rPr>
          <w:rFonts w:hint="eastAsia"/>
        </w:rPr>
      </w:pPr>
      <w:r>
        <w:rPr>
          <w:rFonts w:hint="eastAsia"/>
        </w:rPr>
        <w:t>或许那些认为伯拉纠用了“邪恶不进入我们的思想”这句话而反对他的人，他们所拥有的伯拉纠著作的抄本是不正确的；也就是说，凡是邪恶的，都绝不会进入义人和圣人的思想。</w:t>
      </w:r>
    </w:p>
    <w:p>
      <w:pPr>
        <w:widowControl w:val="0"/>
        <w:numPr>
          <w:ilvl w:val="0"/>
          <w:numId w:val="0"/>
        </w:numPr>
        <w:jc w:val="both"/>
        <w:rPr>
          <w:rFonts w:hint="eastAsia"/>
        </w:rPr>
      </w:pPr>
      <w:r>
        <w:rPr>
          <w:rFonts w:hint="eastAsia"/>
        </w:rPr>
        <w:t>Which is, of course, a very absurd statement.</w:t>
      </w:r>
    </w:p>
    <w:p>
      <w:pPr>
        <w:widowControl w:val="0"/>
        <w:numPr>
          <w:ilvl w:val="0"/>
          <w:numId w:val="0"/>
        </w:numPr>
        <w:jc w:val="both"/>
        <w:rPr>
          <w:rFonts w:hint="eastAsia"/>
        </w:rPr>
      </w:pPr>
      <w:r>
        <w:rPr>
          <w:rFonts w:hint="eastAsia"/>
        </w:rPr>
        <w:t>这当然是一个非常荒谬的说法。</w:t>
      </w:r>
    </w:p>
    <w:p>
      <w:pPr>
        <w:widowControl w:val="0"/>
        <w:numPr>
          <w:ilvl w:val="0"/>
          <w:numId w:val="0"/>
        </w:numPr>
        <w:jc w:val="both"/>
        <w:rPr>
          <w:rFonts w:hint="eastAsia"/>
        </w:rPr>
      </w:pPr>
      <w:r>
        <w:rPr>
          <w:rFonts w:hint="eastAsia"/>
        </w:rPr>
        <w:t>For whenever we censure evil things, we cannot enunciate them in words, unless they have been thought.</w:t>
      </w:r>
    </w:p>
    <w:p>
      <w:pPr>
        <w:widowControl w:val="0"/>
        <w:numPr>
          <w:ilvl w:val="0"/>
          <w:numId w:val="0"/>
        </w:numPr>
        <w:jc w:val="both"/>
        <w:rPr>
          <w:rFonts w:hint="eastAsia"/>
        </w:rPr>
      </w:pPr>
      <w:r>
        <w:rPr>
          <w:rFonts w:hint="eastAsia"/>
        </w:rPr>
        <w:t>因为每当我们谴责邪恶的事物时，除非我们思想过它们，否则我们无法用言语表达它们。</w:t>
      </w:r>
    </w:p>
    <w:p>
      <w:pPr>
        <w:widowControl w:val="0"/>
        <w:numPr>
          <w:ilvl w:val="0"/>
          <w:numId w:val="0"/>
        </w:numPr>
        <w:jc w:val="both"/>
        <w:rPr>
          <w:rFonts w:hint="eastAsia"/>
        </w:rPr>
      </w:pPr>
      <w:r>
        <w:rPr>
          <w:rFonts w:hint="eastAsia"/>
        </w:rPr>
        <w:t>But, as we said before, that is termed a culpable thought of evil which carries with it assent.</w:t>
      </w:r>
    </w:p>
    <w:p>
      <w:pPr>
        <w:widowControl w:val="0"/>
        <w:numPr>
          <w:ilvl w:val="0"/>
          <w:numId w:val="0"/>
        </w:numPr>
        <w:jc w:val="both"/>
        <w:rPr>
          <w:rFonts w:hint="eastAsia"/>
        </w:rPr>
      </w:pPr>
      <w:r>
        <w:rPr>
          <w:rFonts w:hint="eastAsia"/>
        </w:rPr>
        <w:t>但是，正如我们先前所说，那种带有同意的邪恶思想才被称为有罪的思想。</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13 [V.]--THE FIFTH ITEM OF THE ACCUSATION; AND PELAGIUS' ANSWER.</w:t>
      </w:r>
    </w:p>
    <w:p>
      <w:pPr>
        <w:widowControl w:val="0"/>
        <w:numPr>
          <w:ilvl w:val="0"/>
          <w:numId w:val="0"/>
        </w:numPr>
        <w:jc w:val="both"/>
        <w:rPr>
          <w:rFonts w:hint="eastAsia"/>
        </w:rPr>
      </w:pPr>
      <w:r>
        <w:rPr>
          <w:rFonts w:hint="eastAsia"/>
        </w:rPr>
        <w:t>第十三章 [卷五]——指控的第五项；以及伯拉纠的答复。</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After the judges had accorded their approbation to this answer of Pelagius, another passage which he had written in his book was read aloud: "The kingdom of heaven was promised even in the Old Testament."</w:t>
      </w:r>
    </w:p>
    <w:p>
      <w:pPr>
        <w:widowControl w:val="0"/>
        <w:numPr>
          <w:ilvl w:val="0"/>
          <w:numId w:val="0"/>
        </w:numPr>
        <w:jc w:val="both"/>
        <w:rPr>
          <w:rFonts w:hint="eastAsia"/>
        </w:rPr>
      </w:pPr>
      <w:r>
        <w:rPr>
          <w:rFonts w:hint="eastAsia"/>
        </w:rPr>
        <w:t>在审判官们赞同了伯拉纠的这个回答之后，又宣读了他书中写的另一段话：“天国甚至在旧约中就被应许了。”</w:t>
      </w:r>
    </w:p>
    <w:p>
      <w:pPr>
        <w:widowControl w:val="0"/>
        <w:numPr>
          <w:ilvl w:val="0"/>
          <w:numId w:val="0"/>
        </w:numPr>
        <w:jc w:val="both"/>
        <w:rPr>
          <w:rFonts w:hint="eastAsia"/>
        </w:rPr>
      </w:pPr>
      <w:r>
        <w:rPr>
          <w:rFonts w:hint="eastAsia"/>
        </w:rPr>
        <w:t>Upon this, Pelagius remarked in vindication: "This can be proved by the Scriptures: but heretics, in order to disparage the Old Testament, deny this.</w:t>
      </w:r>
    </w:p>
    <w:p>
      <w:pPr>
        <w:widowControl w:val="0"/>
        <w:numPr>
          <w:ilvl w:val="0"/>
          <w:numId w:val="0"/>
        </w:numPr>
        <w:jc w:val="both"/>
        <w:rPr>
          <w:rFonts w:hint="eastAsia"/>
        </w:rPr>
      </w:pPr>
      <w:r>
        <w:rPr>
          <w:rFonts w:hint="eastAsia"/>
        </w:rPr>
        <w:t>对此，伯拉纠辩解说：“这可以由圣经证明：但异端为了贬低旧约而否认这一点。</w:t>
      </w:r>
    </w:p>
    <w:p>
      <w:pPr>
        <w:widowControl w:val="0"/>
        <w:numPr>
          <w:ilvl w:val="0"/>
          <w:numId w:val="0"/>
        </w:numPr>
        <w:jc w:val="both"/>
        <w:rPr>
          <w:rFonts w:hint="eastAsia"/>
        </w:rPr>
      </w:pPr>
      <w:r>
        <w:rPr>
          <w:rFonts w:hint="eastAsia"/>
        </w:rPr>
        <w:t>I, however, simply followed the authority of the Scriptures when I said this; for in the prophet Daniel it is written: 'The saints shall receive the kingdom of the Most. High.'"</w:t>
      </w:r>
    </w:p>
    <w:p>
      <w:pPr>
        <w:widowControl w:val="0"/>
        <w:numPr>
          <w:ilvl w:val="0"/>
          <w:numId w:val="0"/>
        </w:numPr>
        <w:jc w:val="both"/>
        <w:rPr>
          <w:rFonts w:hint="eastAsia"/>
        </w:rPr>
      </w:pPr>
      <w:r>
        <w:rPr>
          <w:rFonts w:hint="eastAsia"/>
        </w:rPr>
        <w:t>然而，我说这话时，只是遵循了圣经的权威；因为在先知但以理书中写着：‘圣民必得国享受。至高者的国度。’”</w:t>
      </w:r>
    </w:p>
    <w:p>
      <w:pPr>
        <w:widowControl w:val="0"/>
        <w:numPr>
          <w:ilvl w:val="0"/>
          <w:numId w:val="0"/>
        </w:numPr>
        <w:jc w:val="both"/>
        <w:rPr>
          <w:rFonts w:hint="eastAsia"/>
        </w:rPr>
      </w:pPr>
      <w:r>
        <w:rPr>
          <w:rFonts w:hint="eastAsia"/>
        </w:rPr>
        <w:t>After they had heard this answer, the synod said: "Neither is this opposed to the Church's faith."</w:t>
      </w:r>
    </w:p>
    <w:p>
      <w:pPr>
        <w:widowControl w:val="0"/>
        <w:numPr>
          <w:ilvl w:val="0"/>
          <w:numId w:val="0"/>
        </w:numPr>
        <w:jc w:val="both"/>
        <w:rPr>
          <w:rFonts w:hint="eastAsia"/>
        </w:rPr>
      </w:pPr>
      <w:r>
        <w:rPr>
          <w:rFonts w:hint="eastAsia"/>
        </w:rPr>
        <w:t>听了这话，主教会议说：“这也不与教会的信仰相悖。”</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14.--EXAMINATION OF THIS POINT. THE PHRASE "OLD TESTAMENT" USED IN TWO SENSES. THE HEIR OF THE OLD TESTAMENT. IN THE OLD TESTAMENT THERE WERE HEIRS OF THE NEW TESTAMENT.</w:t>
      </w:r>
    </w:p>
    <w:p>
      <w:pPr>
        <w:widowControl w:val="0"/>
        <w:numPr>
          <w:ilvl w:val="0"/>
          <w:numId w:val="0"/>
        </w:numPr>
        <w:jc w:val="both"/>
        <w:rPr>
          <w:rFonts w:hint="eastAsia"/>
        </w:rPr>
      </w:pPr>
      <w:r>
        <w:rPr>
          <w:rFonts w:hint="eastAsia"/>
        </w:rPr>
        <w:t>第十四章——对此点的审查。“旧约”一词的两种用法。旧约的后嗣。旧约中有新约的后嗣。</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Was it therefore without reason that our brethren were moved by his words to include this charge among the others against him?</w:t>
      </w:r>
    </w:p>
    <w:p>
      <w:pPr>
        <w:widowControl w:val="0"/>
        <w:numPr>
          <w:ilvl w:val="0"/>
          <w:numId w:val="0"/>
        </w:numPr>
        <w:jc w:val="both"/>
        <w:rPr>
          <w:rFonts w:hint="eastAsia"/>
        </w:rPr>
      </w:pPr>
      <w:r>
        <w:rPr>
          <w:rFonts w:hint="eastAsia"/>
        </w:rPr>
        <w:t>因此，我们的弟兄们因他的话而将这项指控列入其他指控之中，难道没有理由吗？</w:t>
      </w:r>
    </w:p>
    <w:p>
      <w:pPr>
        <w:widowControl w:val="0"/>
        <w:numPr>
          <w:ilvl w:val="0"/>
          <w:numId w:val="0"/>
        </w:numPr>
        <w:jc w:val="both"/>
        <w:rPr>
          <w:rFonts w:hint="eastAsia"/>
        </w:rPr>
      </w:pPr>
      <w:r>
        <w:rPr>
          <w:rFonts w:hint="eastAsia"/>
        </w:rPr>
        <w:t>Certainly not.</w:t>
      </w:r>
    </w:p>
    <w:p>
      <w:pPr>
        <w:widowControl w:val="0"/>
        <w:numPr>
          <w:ilvl w:val="0"/>
          <w:numId w:val="0"/>
        </w:numPr>
        <w:jc w:val="both"/>
        <w:rPr>
          <w:rFonts w:hint="eastAsia"/>
        </w:rPr>
      </w:pPr>
      <w:r>
        <w:rPr>
          <w:rFonts w:hint="eastAsia"/>
        </w:rPr>
        <w:t>当然不是。</w:t>
      </w:r>
    </w:p>
    <w:p>
      <w:pPr>
        <w:widowControl w:val="0"/>
        <w:numPr>
          <w:ilvl w:val="0"/>
          <w:numId w:val="0"/>
        </w:numPr>
        <w:jc w:val="both"/>
        <w:rPr>
          <w:rFonts w:hint="eastAsia"/>
        </w:rPr>
      </w:pPr>
      <w:r>
        <w:rPr>
          <w:rFonts w:hint="eastAsia"/>
        </w:rPr>
        <w:t>The fact is, that the phrase Old Testament is constantly employed in two different ways,--in one, following the authority of the Holy Scriptures; in the other, following the most common custom of speech.</w:t>
      </w:r>
    </w:p>
    <w:p>
      <w:pPr>
        <w:widowControl w:val="0"/>
        <w:numPr>
          <w:ilvl w:val="0"/>
          <w:numId w:val="0"/>
        </w:numPr>
        <w:jc w:val="both"/>
        <w:rPr>
          <w:rFonts w:hint="eastAsia"/>
        </w:rPr>
      </w:pPr>
      <w:r>
        <w:rPr>
          <w:rFonts w:hint="eastAsia"/>
        </w:rPr>
        <w:t>事实上，“旧约”这个词通常以两种不同的方式使用——一种是遵循圣经的权威；另一种是遵循最普遍的言语习惯。</w:t>
      </w:r>
    </w:p>
    <w:p>
      <w:pPr>
        <w:widowControl w:val="0"/>
        <w:numPr>
          <w:ilvl w:val="0"/>
          <w:numId w:val="0"/>
        </w:numPr>
        <w:jc w:val="both"/>
        <w:rPr>
          <w:rFonts w:hint="eastAsia"/>
        </w:rPr>
      </w:pPr>
      <w:r>
        <w:rPr>
          <w:rFonts w:hint="eastAsia"/>
        </w:rPr>
        <w:t>For the Apostle Paul says, in his Epistle to the Galatians: "Tell me, ye that desire to be under the law, do ye not hear the law? For it is written that Abraham had two sons, the one by a bond-maid, the other by a free woman. . . . Which things are an allegory: for these are the two testaments; the one which gendereth to bondage, which is Agar.</w:t>
      </w:r>
    </w:p>
    <w:p>
      <w:pPr>
        <w:widowControl w:val="0"/>
        <w:numPr>
          <w:ilvl w:val="0"/>
          <w:numId w:val="0"/>
        </w:numPr>
        <w:jc w:val="both"/>
        <w:rPr>
          <w:rFonts w:hint="eastAsia"/>
        </w:rPr>
      </w:pPr>
      <w:r>
        <w:rPr>
          <w:rFonts w:hint="eastAsia"/>
        </w:rPr>
        <w:t>因为使徒保罗在加拉太书中说：“你们这愿意在律法以下的人，请告诉我，你们岂没有听见律法吗？因为律法上记着，亚伯拉罕有两个儿子，一个是使女生的，一个是自主之妇人生的。……这都是比方：那两个妇人就是两约；一约是出于西奈山，生子为奴，乃是夏甲。</w:t>
      </w:r>
    </w:p>
    <w:p>
      <w:pPr>
        <w:widowControl w:val="0"/>
        <w:numPr>
          <w:ilvl w:val="0"/>
          <w:numId w:val="0"/>
        </w:numPr>
        <w:jc w:val="both"/>
        <w:rPr>
          <w:rFonts w:hint="eastAsia"/>
        </w:rPr>
      </w:pPr>
      <w:r>
        <w:rPr>
          <w:rFonts w:hint="eastAsia"/>
        </w:rPr>
        <w:t>For this is Mount Sinai in Arabia, and is conjoined with the Jerusalem which now is, and is in bondage with her children; whereas the Jerusalem which is above is free, and is the mother of us all."</w:t>
      </w:r>
    </w:p>
    <w:p>
      <w:pPr>
        <w:widowControl w:val="0"/>
        <w:numPr>
          <w:ilvl w:val="0"/>
          <w:numId w:val="0"/>
        </w:numPr>
        <w:jc w:val="both"/>
        <w:rPr>
          <w:rFonts w:hint="eastAsia"/>
        </w:rPr>
      </w:pPr>
      <w:r>
        <w:rPr>
          <w:rFonts w:hint="eastAsia"/>
        </w:rPr>
        <w:t>这夏甲是指着亚拉伯的西乃山，与现在的耶路撒冷同类，因耶路撒冷和她的儿女都是为奴的。但那在上的耶路撒冷是自主的，她是我们的母。”</w:t>
      </w:r>
    </w:p>
    <w:p>
      <w:pPr>
        <w:widowControl w:val="0"/>
        <w:numPr>
          <w:ilvl w:val="0"/>
          <w:numId w:val="0"/>
        </w:numPr>
        <w:jc w:val="both"/>
        <w:rPr>
          <w:rFonts w:hint="eastAsia"/>
        </w:rPr>
      </w:pPr>
      <w:r>
        <w:rPr>
          <w:rFonts w:hint="eastAsia"/>
        </w:rPr>
        <w:t>Now, inasmuch as the Old Testament belongs to bondage, whence it is written, "Cast out the bond-woman and her son, for the son of the bond-woman shall not be heir with my son Isaac," but the kingdom of heaven to liberty; what has the kingdom of heaven to do with the Old Testament?</w:t>
      </w:r>
    </w:p>
    <w:p>
      <w:pPr>
        <w:widowControl w:val="0"/>
        <w:numPr>
          <w:ilvl w:val="0"/>
          <w:numId w:val="0"/>
        </w:numPr>
        <w:jc w:val="both"/>
        <w:rPr>
          <w:rFonts w:hint="eastAsia"/>
        </w:rPr>
      </w:pPr>
      <w:r>
        <w:rPr>
          <w:rFonts w:hint="eastAsia"/>
        </w:rPr>
        <w:t>现在，既然旧约属于奴役，因此经上写着：“把这使女和她儿子赶出去，因为使女的儿子，不可与我的儿子以撒一同承受产业，”但天国属于自由；那么天国与旧约有什么关系呢？</w:t>
      </w:r>
    </w:p>
    <w:p>
      <w:pPr>
        <w:widowControl w:val="0"/>
        <w:numPr>
          <w:ilvl w:val="0"/>
          <w:numId w:val="0"/>
        </w:numPr>
        <w:jc w:val="both"/>
        <w:rPr>
          <w:rFonts w:hint="eastAsia"/>
        </w:rPr>
      </w:pPr>
      <w:r>
        <w:rPr>
          <w:rFonts w:hint="eastAsia"/>
        </w:rPr>
        <w:t>Since, however, as I have already remarked, we are accustomed, in our ordinary use of words, to designate all those Scriptures of the law and the prophets which were given previous to the Lord's incarnation, and are embraced together by canonical authority, under the name and title of the Old Testament, what man who is ever so moderately informed in ecclesiastical lore can be ignorant that the kingdom of heaven could be quite as well promised in those early Scriptures as even the New Testament itself, to which the kingdom of heaven belongs?</w:t>
      </w:r>
    </w:p>
    <w:p>
      <w:pPr>
        <w:widowControl w:val="0"/>
        <w:numPr>
          <w:ilvl w:val="0"/>
          <w:numId w:val="0"/>
        </w:numPr>
        <w:jc w:val="both"/>
        <w:rPr>
          <w:rFonts w:hint="eastAsia"/>
        </w:rPr>
      </w:pPr>
      <w:r>
        <w:rPr>
          <w:rFonts w:hint="eastAsia"/>
        </w:rPr>
        <w:t>然而，正如我已经说过的，我们习惯于在日常用语中，将所有那些在主道成肉身之前赐下的、并被正典权威共同包含的律法和先知书，都称为旧约，那么，任何一个对教会知识稍有了解的人，怎能不知道天国在那些早期经文中，就像在新约本身（天国属于新约）中一样，也同样可以被应许呢？</w:t>
      </w:r>
    </w:p>
    <w:p>
      <w:pPr>
        <w:widowControl w:val="0"/>
        <w:numPr>
          <w:ilvl w:val="0"/>
          <w:numId w:val="0"/>
        </w:numPr>
        <w:jc w:val="both"/>
        <w:rPr>
          <w:rFonts w:hint="eastAsia"/>
        </w:rPr>
      </w:pPr>
      <w:r>
        <w:rPr>
          <w:rFonts w:hint="eastAsia"/>
        </w:rPr>
        <w:t>At all events, in those ancient Scriptures it is most distinctly written: "Behold, the days come, saith the Lord, that I will consummate a new testament with the house of Israel and with the house of Jacob; not according to the testament that I made with their fathers, in the day that I took them by the hand, to lead them out of the land of Egypt."</w:t>
      </w:r>
    </w:p>
    <w:p>
      <w:pPr>
        <w:widowControl w:val="0"/>
        <w:numPr>
          <w:ilvl w:val="0"/>
          <w:numId w:val="0"/>
        </w:numPr>
        <w:jc w:val="both"/>
        <w:rPr>
          <w:rFonts w:hint="eastAsia"/>
        </w:rPr>
      </w:pPr>
      <w:r>
        <w:rPr>
          <w:rFonts w:hint="eastAsia"/>
        </w:rPr>
        <w:t>无论如何，在那些古老的经文中，最清楚地写着：“耶和华说：日子将到，我要与以色列家和犹大家另立新约；不像我拉着他们祖宗的手，领他们出埃及地的时候，与他们所立的约。”</w:t>
      </w:r>
    </w:p>
    <w:p>
      <w:pPr>
        <w:widowControl w:val="0"/>
        <w:numPr>
          <w:ilvl w:val="0"/>
          <w:numId w:val="0"/>
        </w:numPr>
        <w:jc w:val="both"/>
        <w:rPr>
          <w:rFonts w:hint="eastAsia"/>
        </w:rPr>
      </w:pPr>
      <w:r>
        <w:rPr>
          <w:rFonts w:hint="eastAsia"/>
        </w:rPr>
        <w:t>This was done on Mount Sinai.</w:t>
      </w:r>
    </w:p>
    <w:p>
      <w:pPr>
        <w:widowControl w:val="0"/>
        <w:numPr>
          <w:ilvl w:val="0"/>
          <w:numId w:val="0"/>
        </w:numPr>
        <w:jc w:val="both"/>
        <w:rPr>
          <w:rFonts w:hint="eastAsia"/>
        </w:rPr>
      </w:pPr>
      <w:r>
        <w:rPr>
          <w:rFonts w:hint="eastAsia"/>
        </w:rPr>
        <w:t>这是在西奈山上完成的。</w:t>
      </w:r>
    </w:p>
    <w:p>
      <w:pPr>
        <w:widowControl w:val="0"/>
        <w:numPr>
          <w:ilvl w:val="0"/>
          <w:numId w:val="0"/>
        </w:numPr>
        <w:jc w:val="both"/>
        <w:rPr>
          <w:rFonts w:hint="eastAsia"/>
        </w:rPr>
      </w:pPr>
      <w:r>
        <w:rPr>
          <w:rFonts w:hint="eastAsia"/>
        </w:rPr>
        <w:t>But then there had not yet risen the prophet Daniel to say: "The saints shall receive the kingdom of the Most High."</w:t>
      </w:r>
    </w:p>
    <w:p>
      <w:pPr>
        <w:widowControl w:val="0"/>
        <w:numPr>
          <w:ilvl w:val="0"/>
          <w:numId w:val="0"/>
        </w:numPr>
        <w:jc w:val="both"/>
        <w:rPr>
          <w:rFonts w:hint="eastAsia"/>
        </w:rPr>
      </w:pPr>
      <w:r>
        <w:rPr>
          <w:rFonts w:hint="eastAsia"/>
        </w:rPr>
        <w:t>但那时先知但以理尚未兴起说：“圣民必得国享受至高者的国度。”</w:t>
      </w:r>
    </w:p>
    <w:p>
      <w:pPr>
        <w:widowControl w:val="0"/>
        <w:numPr>
          <w:ilvl w:val="0"/>
          <w:numId w:val="0"/>
        </w:numPr>
        <w:jc w:val="both"/>
        <w:rPr>
          <w:rFonts w:hint="eastAsia"/>
        </w:rPr>
      </w:pPr>
      <w:r>
        <w:rPr>
          <w:rFonts w:hint="eastAsia"/>
        </w:rPr>
        <w:t>For by these words he foretold the merit not of the Old, but of the New Testament.</w:t>
      </w:r>
    </w:p>
    <w:p>
      <w:pPr>
        <w:widowControl w:val="0"/>
        <w:numPr>
          <w:ilvl w:val="0"/>
          <w:numId w:val="0"/>
        </w:numPr>
        <w:jc w:val="both"/>
        <w:rPr>
          <w:rFonts w:hint="eastAsia"/>
        </w:rPr>
      </w:pPr>
      <w:r>
        <w:rPr>
          <w:rFonts w:hint="eastAsia"/>
        </w:rPr>
        <w:t>因为藉着这些话，他预言的不是旧约的功德，而是新约的功德。</w:t>
      </w:r>
    </w:p>
    <w:p>
      <w:pPr>
        <w:widowControl w:val="0"/>
        <w:numPr>
          <w:ilvl w:val="0"/>
          <w:numId w:val="0"/>
        </w:numPr>
        <w:jc w:val="both"/>
        <w:rPr>
          <w:rFonts w:hint="eastAsia"/>
        </w:rPr>
      </w:pPr>
      <w:r>
        <w:rPr>
          <w:rFonts w:hint="eastAsia"/>
        </w:rPr>
        <w:t>In the same manner did the same prophets foretell that Christ Himself would come, in whose blood the New Testament was consecrated.</w:t>
      </w:r>
    </w:p>
    <w:p>
      <w:pPr>
        <w:widowControl w:val="0"/>
        <w:numPr>
          <w:ilvl w:val="0"/>
          <w:numId w:val="0"/>
        </w:numPr>
        <w:jc w:val="both"/>
        <w:rPr>
          <w:rFonts w:hint="eastAsia"/>
        </w:rPr>
      </w:pPr>
      <w:r>
        <w:rPr>
          <w:rFonts w:hint="eastAsia"/>
        </w:rPr>
        <w:t>同样，那些先知也预言基督自己将要降临，新约就是用祂的血所立的。</w:t>
      </w:r>
    </w:p>
    <w:p>
      <w:pPr>
        <w:widowControl w:val="0"/>
        <w:numPr>
          <w:ilvl w:val="0"/>
          <w:numId w:val="0"/>
        </w:numPr>
        <w:jc w:val="both"/>
        <w:rPr>
          <w:rFonts w:hint="eastAsia"/>
        </w:rPr>
      </w:pPr>
      <w:r>
        <w:rPr>
          <w:rFonts w:hint="eastAsia"/>
        </w:rPr>
        <w:t>Of this Testament also the apostles became the ministers, as the most blessed Paul declares: "He hath made us able ministers of the New Testament; not in its letter, but in spirit: for the letter killeth, but the spirit giveth life."</w:t>
      </w:r>
    </w:p>
    <w:p>
      <w:pPr>
        <w:widowControl w:val="0"/>
        <w:numPr>
          <w:ilvl w:val="0"/>
          <w:numId w:val="0"/>
        </w:numPr>
        <w:jc w:val="both"/>
        <w:rPr>
          <w:rFonts w:hint="eastAsia"/>
        </w:rPr>
      </w:pPr>
      <w:r>
        <w:rPr>
          <w:rFonts w:hint="eastAsia"/>
        </w:rPr>
        <w:t>使徒们也成了这约的执事，正如最蒙福的保罗所宣告的：“祂叫我们能承当这新约的执事，不是凭着字句，乃是凭着精意；因为那字句是叫人死，精意是叫人活。”</w:t>
      </w:r>
    </w:p>
    <w:p>
      <w:pPr>
        <w:widowControl w:val="0"/>
        <w:numPr>
          <w:ilvl w:val="0"/>
          <w:numId w:val="0"/>
        </w:numPr>
        <w:jc w:val="both"/>
        <w:rPr>
          <w:rFonts w:hint="eastAsia"/>
        </w:rPr>
      </w:pPr>
      <w:r>
        <w:rPr>
          <w:rFonts w:hint="eastAsia"/>
        </w:rPr>
        <w:t>In that testament, however, which is properly called the Old, and was given on Mount Sinai, only earthly happiness is expressly promised.</w:t>
      </w:r>
    </w:p>
    <w:p>
      <w:pPr>
        <w:widowControl w:val="0"/>
        <w:numPr>
          <w:ilvl w:val="0"/>
          <w:numId w:val="0"/>
        </w:numPr>
        <w:jc w:val="both"/>
        <w:rPr>
          <w:rFonts w:hint="eastAsia"/>
        </w:rPr>
      </w:pPr>
      <w:r>
        <w:rPr>
          <w:rFonts w:hint="eastAsia"/>
        </w:rPr>
        <w:t>然而，在那称为旧约，并在西奈山上赐下的约中，只明确地应许了属地的幸福。</w:t>
      </w:r>
    </w:p>
    <w:p>
      <w:pPr>
        <w:widowControl w:val="0"/>
        <w:numPr>
          <w:ilvl w:val="0"/>
          <w:numId w:val="0"/>
        </w:numPr>
        <w:jc w:val="both"/>
        <w:rPr>
          <w:rFonts w:hint="eastAsia"/>
        </w:rPr>
      </w:pPr>
      <w:r>
        <w:rPr>
          <w:rFonts w:hint="eastAsia"/>
        </w:rPr>
        <w:t>Accordingly that land, into which the nation, after being led through the wilderness, was conducted, is called the land of promise, wherein peace and royal power, and the gaining of victories over enemies, and an abundance of children and of fruits of the ground, and gifts of a similar kind are the promises of the Old Testament.</w:t>
      </w:r>
    </w:p>
    <w:p>
      <w:pPr>
        <w:widowControl w:val="0"/>
        <w:numPr>
          <w:ilvl w:val="0"/>
          <w:numId w:val="0"/>
        </w:numPr>
        <w:jc w:val="both"/>
        <w:rPr>
          <w:rFonts w:hint="eastAsia"/>
        </w:rPr>
      </w:pPr>
      <w:r>
        <w:rPr>
          <w:rFonts w:hint="eastAsia"/>
        </w:rPr>
        <w:t>因此，那个民族在经过旷野之后被领入的土地，被称为应许之地，其中和平与王权、战胜仇敌、儿女众多、地里出产丰富以及类似的恩赐，都是旧约的应许。</w:t>
      </w:r>
    </w:p>
    <w:p>
      <w:pPr>
        <w:widowControl w:val="0"/>
        <w:numPr>
          <w:ilvl w:val="0"/>
          <w:numId w:val="0"/>
        </w:numPr>
        <w:jc w:val="both"/>
        <w:rPr>
          <w:rFonts w:hint="eastAsia"/>
        </w:rPr>
      </w:pPr>
      <w:r>
        <w:rPr>
          <w:rFonts w:hint="eastAsia"/>
        </w:rPr>
        <w:t>And these, indeed, are figures of the spiritual blessings which appertain to the New Testament; but yet the man who lives under God's law with those earthly blessings for his sanction, is precisely the heir of the Old Testament, for just such rewards are promised and given to him, according to the terms of the Old Testament, as are the objects of his desire according to the condition of the old man.</w:t>
      </w:r>
    </w:p>
    <w:p>
      <w:pPr>
        <w:widowControl w:val="0"/>
        <w:numPr>
          <w:ilvl w:val="0"/>
          <w:numId w:val="0"/>
        </w:numPr>
        <w:jc w:val="both"/>
        <w:rPr>
          <w:rFonts w:hint="eastAsia"/>
        </w:rPr>
      </w:pPr>
      <w:r>
        <w:rPr>
          <w:rFonts w:hint="eastAsia"/>
        </w:rPr>
        <w:t>这些，确实是属于新约的属灵福气的预表；然而，那凭着那些属地福气作为其认可而在上帝律法之下生活的人，正是旧约的后嗣，因为正如旧约的条款所应许和赐予他的赏赐一样，这些赏赐也正是他按照旧人的光景所渴望的对象。</w:t>
      </w:r>
    </w:p>
    <w:p>
      <w:pPr>
        <w:widowControl w:val="0"/>
        <w:numPr>
          <w:ilvl w:val="0"/>
          <w:numId w:val="0"/>
        </w:numPr>
        <w:jc w:val="both"/>
        <w:rPr>
          <w:rFonts w:hint="eastAsia"/>
        </w:rPr>
      </w:pPr>
      <w:r>
        <w:rPr>
          <w:rFonts w:hint="eastAsia"/>
        </w:rPr>
        <w:t>But whatever blessings are there figuratively set forth as appertaining to the New Testament require the new man to give them effect.</w:t>
      </w:r>
    </w:p>
    <w:p>
      <w:pPr>
        <w:widowControl w:val="0"/>
        <w:numPr>
          <w:ilvl w:val="0"/>
          <w:numId w:val="0"/>
        </w:numPr>
        <w:jc w:val="both"/>
        <w:rPr>
          <w:rFonts w:hint="eastAsia"/>
        </w:rPr>
      </w:pPr>
      <w:r>
        <w:rPr>
          <w:rFonts w:hint="eastAsia"/>
        </w:rPr>
        <w:t>但是，凡在那里以预表的方式阐明属于新约的福气，都需要新人来使它们生效。</w:t>
      </w:r>
    </w:p>
    <w:p>
      <w:pPr>
        <w:widowControl w:val="0"/>
        <w:numPr>
          <w:ilvl w:val="0"/>
          <w:numId w:val="0"/>
        </w:numPr>
        <w:jc w:val="both"/>
        <w:rPr>
          <w:rFonts w:hint="eastAsia"/>
        </w:rPr>
      </w:pPr>
      <w:r>
        <w:rPr>
          <w:rFonts w:hint="eastAsia"/>
        </w:rPr>
        <w:t>And no doubt the great apostle understood perfectly well what he was saying, when he described the two testaments as capable of the allegorical distinction of the bond-woman and the free,--attributing the children of the flesh to the Old, and to the New the children of the promise: "They," says he, "which are the children of the flesh, are not the children of God; but the children of the promise are counted for the seed."</w:t>
      </w:r>
    </w:p>
    <w:p>
      <w:pPr>
        <w:widowControl w:val="0"/>
        <w:numPr>
          <w:ilvl w:val="0"/>
          <w:numId w:val="0"/>
        </w:numPr>
        <w:jc w:val="both"/>
        <w:rPr>
          <w:rFonts w:hint="eastAsia"/>
        </w:rPr>
      </w:pPr>
      <w:r>
        <w:rPr>
          <w:rFonts w:hint="eastAsia"/>
        </w:rPr>
        <w:t>毫无疑问，伟大的使徒完全明白他所说的话，当他将两约描述为能够作使女和自主之妇人的寓言性区分时，——将肉体的儿女归于旧约，将应许的儿女归于新约：“他们，”他说，“就是肉身的儿女，不是上帝的儿女；惟独那应许的儿女才算是后裔。”</w:t>
      </w:r>
    </w:p>
    <w:p>
      <w:pPr>
        <w:widowControl w:val="0"/>
        <w:numPr>
          <w:ilvl w:val="0"/>
          <w:numId w:val="0"/>
        </w:numPr>
        <w:jc w:val="both"/>
        <w:rPr>
          <w:rFonts w:hint="eastAsia"/>
        </w:rPr>
      </w:pPr>
      <w:r>
        <w:rPr>
          <w:rFonts w:hint="eastAsia"/>
        </w:rPr>
        <w:t>The children of the flesh, then, belong to the earthly Jerusalem, which is in bondage with her children; whereas the children of the promise belong to the Jerusalem above, the free, the mother of us all, eternal in the heavens.</w:t>
      </w:r>
    </w:p>
    <w:p>
      <w:pPr>
        <w:widowControl w:val="0"/>
        <w:numPr>
          <w:ilvl w:val="0"/>
          <w:numId w:val="0"/>
        </w:numPr>
        <w:jc w:val="both"/>
        <w:rPr>
          <w:rFonts w:hint="eastAsia"/>
        </w:rPr>
      </w:pPr>
      <w:r>
        <w:rPr>
          <w:rFonts w:hint="eastAsia"/>
        </w:rPr>
        <w:t>那么，肉体的儿女属于地上的耶路撒冷，她和她的儿女都为奴；而应许的儿女则属于天上的耶路撒冷，她是自主的，是我们众人的母，在天上是永恒的。</w:t>
      </w:r>
    </w:p>
    <w:p>
      <w:pPr>
        <w:widowControl w:val="0"/>
        <w:numPr>
          <w:ilvl w:val="0"/>
          <w:numId w:val="0"/>
        </w:numPr>
        <w:jc w:val="both"/>
        <w:rPr>
          <w:rFonts w:hint="eastAsia"/>
        </w:rPr>
      </w:pPr>
      <w:r>
        <w:rPr>
          <w:rFonts w:hint="eastAsia"/>
        </w:rPr>
        <w:t>Whence we can easily see who they are thai appertain to the earthly, and who to the heavenly kingdom.</w:t>
      </w:r>
    </w:p>
    <w:p>
      <w:pPr>
        <w:widowControl w:val="0"/>
        <w:numPr>
          <w:ilvl w:val="0"/>
          <w:numId w:val="0"/>
        </w:numPr>
        <w:jc w:val="both"/>
        <w:rPr>
          <w:rFonts w:hint="eastAsia"/>
        </w:rPr>
      </w:pPr>
      <w:r>
        <w:rPr>
          <w:rFonts w:hint="eastAsia"/>
        </w:rPr>
        <w:t>由此我们可以轻易看出谁属于地上的国度，谁属于天上的国度。</w:t>
      </w:r>
    </w:p>
    <w:p>
      <w:pPr>
        <w:widowControl w:val="0"/>
        <w:numPr>
          <w:ilvl w:val="0"/>
          <w:numId w:val="0"/>
        </w:numPr>
        <w:jc w:val="both"/>
        <w:rPr>
          <w:rFonts w:hint="eastAsia"/>
        </w:rPr>
      </w:pPr>
      <w:r>
        <w:rPr>
          <w:rFonts w:hint="eastAsia"/>
        </w:rPr>
        <w:t>But then the happy persons, who even in that early age were by the grace of God taught to understand the distinction now set forth, were thereby made the children of promise, and were accounted in the secret purpose of God as heirs of the New Testament; although they continued with perfect fitness to administer the Old Testament to the ancient people of God, because it was divinely appropriated to that people in God's distribution of the times and seasons.</w:t>
      </w:r>
    </w:p>
    <w:p>
      <w:pPr>
        <w:widowControl w:val="0"/>
        <w:numPr>
          <w:ilvl w:val="0"/>
          <w:numId w:val="0"/>
        </w:numPr>
        <w:jc w:val="both"/>
        <w:rPr>
          <w:rFonts w:hint="eastAsia"/>
        </w:rPr>
      </w:pPr>
      <w:r>
        <w:rPr>
          <w:rFonts w:hint="eastAsia"/>
        </w:rPr>
        <w:t>但是，那些幸福的人，即使在那个早期时代，也藉着上帝的恩典被教导明白现在所阐述的区别，因此成为应许的儿女，并在上帝奥秘的旨意中被算为新约的后嗣；尽管他们继续以完美的适切性，将旧约施行给上帝古时的子民，因为在上帝对时代和季节的分配中，旧约是神圣地指定给那个民族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15.--THE SAME CONTINUED.</w:t>
      </w:r>
    </w:p>
    <w:p>
      <w:pPr>
        <w:widowControl w:val="0"/>
        <w:numPr>
          <w:ilvl w:val="0"/>
          <w:numId w:val="0"/>
        </w:numPr>
        <w:jc w:val="both"/>
        <w:rPr>
          <w:rFonts w:hint="eastAsia"/>
        </w:rPr>
      </w:pPr>
      <w:r>
        <w:rPr>
          <w:rFonts w:hint="eastAsia"/>
        </w:rPr>
        <w:t>第十五章——同上，续。</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How then should there not be a feeling of just disquietude entertained by the children of promise, children of the free Jerusalem, which is eternal in the heavens, when they see that by the words of Pelagius the distinction which has been drawn by Apostolic and catholic authority is abolished, and Agar is supposed to be by some means on a par with Sarah?</w:t>
      </w:r>
    </w:p>
    <w:p>
      <w:pPr>
        <w:widowControl w:val="0"/>
        <w:numPr>
          <w:ilvl w:val="0"/>
          <w:numId w:val="0"/>
        </w:numPr>
        <w:jc w:val="both"/>
        <w:rPr>
          <w:rFonts w:hint="eastAsia"/>
        </w:rPr>
      </w:pPr>
      <w:r>
        <w:rPr>
          <w:rFonts w:hint="eastAsia"/>
        </w:rPr>
        <w:t>那么，当应许的儿女，天上永恒的自由耶路撒冷的儿女，看到藉着伯拉纠的话，使徒和大公权威所作的区别被废除了，并且夏甲被认为在某种程度上与撒拉同等时，他们怎能不感到正当的不安呢？</w:t>
      </w:r>
    </w:p>
    <w:p>
      <w:pPr>
        <w:widowControl w:val="0"/>
        <w:numPr>
          <w:ilvl w:val="0"/>
          <w:numId w:val="0"/>
        </w:numPr>
        <w:jc w:val="both"/>
        <w:rPr>
          <w:rFonts w:hint="eastAsia"/>
        </w:rPr>
      </w:pPr>
      <w:r>
        <w:rPr>
          <w:rFonts w:hint="eastAsia"/>
        </w:rPr>
        <w:t>He therefore does injury to the scripture of the Old Testament with heretical impiety, who with an impious and sacrilegious face denies that it was inspired by the good, supreme, and very God,--as Marcion does, as Manichaeus does, and other pests of similar opinions.</w:t>
      </w:r>
    </w:p>
    <w:p>
      <w:pPr>
        <w:widowControl w:val="0"/>
        <w:numPr>
          <w:ilvl w:val="0"/>
          <w:numId w:val="0"/>
        </w:numPr>
        <w:jc w:val="both"/>
        <w:rPr>
          <w:rFonts w:hint="eastAsia"/>
        </w:rPr>
      </w:pPr>
      <w:r>
        <w:rPr>
          <w:rFonts w:hint="eastAsia"/>
        </w:rPr>
        <w:t>因此，凡以不虔不敬和亵渎的面孔否认旧约圣经是由良善、至高、真正的上帝所默示的人，正如马吉安、摩尼以及其他类似观点的瘟疫所做的那样，他就是以异端的邪僻损害旧约圣经。</w:t>
      </w:r>
    </w:p>
    <w:p>
      <w:pPr>
        <w:widowControl w:val="0"/>
        <w:numPr>
          <w:ilvl w:val="0"/>
          <w:numId w:val="0"/>
        </w:numPr>
        <w:jc w:val="both"/>
        <w:rPr>
          <w:rFonts w:hint="eastAsia"/>
        </w:rPr>
      </w:pPr>
      <w:r>
        <w:rPr>
          <w:rFonts w:hint="eastAsia"/>
        </w:rPr>
        <w:t>On this account (that I may put into as brief a space as I can what my own views are on the subject), as much injury is done to the New Testament, when it is put on the same level with the Old Testament, as is inflicted on the Old itself when men deny it to be the work of the supreme God of goodness.</w:t>
      </w:r>
    </w:p>
    <w:p>
      <w:pPr>
        <w:widowControl w:val="0"/>
        <w:numPr>
          <w:ilvl w:val="0"/>
          <w:numId w:val="0"/>
        </w:numPr>
        <w:jc w:val="both"/>
        <w:rPr>
          <w:rFonts w:hint="eastAsia"/>
        </w:rPr>
      </w:pPr>
      <w:r>
        <w:rPr>
          <w:rFonts w:hint="eastAsia"/>
        </w:rPr>
        <w:t>因此（为了尽可能简短地陈述我对这个主题的看法），当新约被置于与旧约同等的地位时，对新约造成的损害，与人们否认旧约是至高良善上帝的作为时对旧约本身造成的损害一样大。</w:t>
      </w:r>
    </w:p>
    <w:p>
      <w:pPr>
        <w:widowControl w:val="0"/>
        <w:numPr>
          <w:ilvl w:val="0"/>
          <w:numId w:val="0"/>
        </w:numPr>
        <w:jc w:val="both"/>
        <w:rPr>
          <w:rFonts w:hint="eastAsia"/>
        </w:rPr>
      </w:pPr>
      <w:r>
        <w:rPr>
          <w:rFonts w:hint="eastAsia"/>
        </w:rPr>
        <w:t>Now, when Pelagius in his answer gave as his reason for saying that even in the Old Testament there was a promise of the kingdom of heaven, the testimony of the prophet Daniel, who most plainly foretold that the saints should receive the kingdom of the Most High, it was fairly decided that the statement of Pelagius was not opposed to the catholic faith, although not according to the distinction which shows that the earthly promises of Mount Sinai are the proper characteristics of the Old Testament; nor indeed was the decision an improper one, considering that mode of speech which designates all the canonical Scriptures which were given to men before the Lord's coming in the flesh by the title of the "Old Testament."</w:t>
      </w:r>
    </w:p>
    <w:p>
      <w:pPr>
        <w:widowControl w:val="0"/>
        <w:numPr>
          <w:ilvl w:val="0"/>
          <w:numId w:val="0"/>
        </w:numPr>
        <w:jc w:val="both"/>
        <w:rPr>
          <w:rFonts w:hint="eastAsia"/>
        </w:rPr>
      </w:pPr>
      <w:r>
        <w:rPr>
          <w:rFonts w:hint="eastAsia"/>
        </w:rPr>
        <w:t>现在，当伯拉纠在他的回答中，将他说即使在旧约中也有天国应许的理由归因于先知但以理的见证（但以理最清楚地预言圣徒将领受至高者的国度）时，公正地判定伯拉纠的陈述并不与大公信仰相悖，尽管这并非按照那种表明西奈山的属地应许是旧约固有特征的区别；事实上，考虑到那种将所有在主道成肉身之前赐给人的正典经文都称为“旧约”的说法，这个决定也并非不恰当。</w:t>
      </w:r>
    </w:p>
    <w:p>
      <w:pPr>
        <w:widowControl w:val="0"/>
        <w:numPr>
          <w:ilvl w:val="0"/>
          <w:numId w:val="0"/>
        </w:numPr>
        <w:jc w:val="both"/>
        <w:rPr>
          <w:rFonts w:hint="eastAsia"/>
        </w:rPr>
      </w:pPr>
      <w:r>
        <w:rPr>
          <w:rFonts w:hint="eastAsia"/>
        </w:rPr>
        <w:t>The kingdom of the Most High is of course none other than the kingdom of God; otherwise, anybody might boldly contend that the kingdom of God is one thing, and the kingdom of heaven another.</w:t>
      </w:r>
    </w:p>
    <w:p>
      <w:pPr>
        <w:widowControl w:val="0"/>
        <w:numPr>
          <w:ilvl w:val="0"/>
          <w:numId w:val="0"/>
        </w:numPr>
        <w:jc w:val="both"/>
        <w:rPr>
          <w:rFonts w:hint="eastAsia"/>
        </w:rPr>
      </w:pPr>
      <w:r>
        <w:rPr>
          <w:rFonts w:hint="eastAsia"/>
        </w:rPr>
        <w:t>至高者的国度当然就是上帝的国度；否则，任何人都可以大胆地争辩说，上帝的国度是一回事，天国是另一回事。</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16 [VI.]--THE SIXTH ITEM OF THE ACCUSATION, AND PELAGIUS' REPLY.</w:t>
      </w:r>
    </w:p>
    <w:p>
      <w:pPr>
        <w:widowControl w:val="0"/>
        <w:numPr>
          <w:ilvl w:val="0"/>
          <w:numId w:val="0"/>
        </w:numPr>
        <w:jc w:val="both"/>
        <w:rPr>
          <w:rFonts w:hint="eastAsia"/>
        </w:rPr>
      </w:pPr>
      <w:r>
        <w:rPr>
          <w:rFonts w:hint="eastAsia"/>
        </w:rPr>
        <w:t>第十六章 [卷六]——指控的第六项，以及伯拉纠的答复。</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next objection was to the effect that Pelagius in that same book of his wrote thus "A man is able, if he likes, to be without sin;" and that writing to a certain widow he said, flatteringly: "In thee piety may find a dwelling-place, such as she finds nowhere else; in thee righteousness, though a stranger, can find a home; truth, which no one any longer recognises, can discover an abode and a friend in thee; and the law of God, which almost everybody despises, may be honoured by thee alone."</w:t>
      </w:r>
    </w:p>
    <w:p>
      <w:pPr>
        <w:widowControl w:val="0"/>
        <w:numPr>
          <w:ilvl w:val="0"/>
          <w:numId w:val="0"/>
        </w:numPr>
        <w:jc w:val="both"/>
        <w:rPr>
          <w:rFonts w:hint="eastAsia"/>
        </w:rPr>
      </w:pPr>
      <w:r>
        <w:rPr>
          <w:rFonts w:hint="eastAsia"/>
        </w:rPr>
        <w:t>接下来的反对意见是，伯拉纠在他同一本书中写道：“人若愿意，就能无罪；”并且他写信给一位寡妇，谄媚地说：“在你里面，虔诚可以找到一个在别处找不到的居所；在你里面，公义虽然是客旅，却能找到一个家；真理，没有人再认识了，却能在你里面找到一个住处和一个朋友；上帝的律法，几乎所有人都藐视它，却可能单单被你尊重。”</w:t>
      </w:r>
    </w:p>
    <w:p>
      <w:pPr>
        <w:widowControl w:val="0"/>
        <w:numPr>
          <w:ilvl w:val="0"/>
          <w:numId w:val="0"/>
        </w:numPr>
        <w:jc w:val="both"/>
        <w:rPr>
          <w:rFonts w:hint="eastAsia"/>
        </w:rPr>
      </w:pPr>
      <w:r>
        <w:rPr>
          <w:rFonts w:hint="eastAsia"/>
        </w:rPr>
        <w:t>And in another sentence he writes to her: "O how happy and blessed art thou, when that righteousness which we must believe to flourish only in heaven has found a shelter on earth only in thy heart!"</w:t>
      </w:r>
    </w:p>
    <w:p>
      <w:pPr>
        <w:widowControl w:val="0"/>
        <w:numPr>
          <w:ilvl w:val="0"/>
          <w:numId w:val="0"/>
        </w:numPr>
        <w:jc w:val="both"/>
        <w:rPr>
          <w:rFonts w:hint="eastAsia"/>
        </w:rPr>
      </w:pPr>
      <w:r>
        <w:rPr>
          <w:rFonts w:hint="eastAsia"/>
        </w:rPr>
        <w:t>在另一句话中，他写信给她说：“哦，你何等快乐蒙福，那我们必须相信只在天上才兴盛的公义，竟然只在你的心中找到了地上的庇护所！”</w:t>
      </w:r>
    </w:p>
    <w:p>
      <w:pPr>
        <w:widowControl w:val="0"/>
        <w:numPr>
          <w:ilvl w:val="0"/>
          <w:numId w:val="0"/>
        </w:numPr>
        <w:jc w:val="both"/>
        <w:rPr>
          <w:rFonts w:hint="eastAsia"/>
        </w:rPr>
      </w:pPr>
      <w:r>
        <w:rPr>
          <w:rFonts w:hint="eastAsia"/>
        </w:rPr>
        <w:t>In another work addressed to her, after reciting the prayer of our Lord and Saviour Jesus Christ, and teaching her in what manner saints ought to pray, he says: "He worthily raises his hands to God, and with a good conscience does he pour out his prayer, who is able to say, 'Thou, O Lord, knowest how holy, and harmless, and pure from all injury and iniquity and violence, are the hands which I stretch out to Thee; how righteous, and pure, and free from all deceit, are the lips with which I offer to Thee my supplication, that Thou wouldst have mercy upon me.'"</w:t>
      </w:r>
    </w:p>
    <w:p>
      <w:pPr>
        <w:widowControl w:val="0"/>
        <w:numPr>
          <w:ilvl w:val="0"/>
          <w:numId w:val="0"/>
        </w:numPr>
        <w:jc w:val="both"/>
        <w:rPr>
          <w:rFonts w:hint="eastAsia"/>
        </w:rPr>
      </w:pPr>
      <w:r>
        <w:rPr>
          <w:rFonts w:hint="eastAsia"/>
        </w:rPr>
        <w:t>在另一部写给她的著作中，在背诵了我们的主和救主耶稣基督的祷告，并教导她圣徒应当如何祷告之后，他说：“凡能说：‘主啊，祢知道我向祢伸出的手是何等圣洁、无害、纯洁，没有任何伤害、不义和暴力；我向祢献上恳求，求祢怜悯我的嘴唇是何等公义、纯洁、没有任何诡诈，’的人，他才配得向神举手，并凭着良心倾心祷告。”</w:t>
      </w:r>
    </w:p>
    <w:p>
      <w:pPr>
        <w:widowControl w:val="0"/>
        <w:numPr>
          <w:ilvl w:val="0"/>
          <w:numId w:val="0"/>
        </w:numPr>
        <w:jc w:val="both"/>
        <w:rPr>
          <w:rFonts w:hint="eastAsia"/>
        </w:rPr>
      </w:pPr>
      <w:r>
        <w:rPr>
          <w:rFonts w:hint="eastAsia"/>
        </w:rPr>
        <w:t>To all this Pelagius said in answer: "We asserted that a man could be without sin, and could keep God's commandments if he wished; for this capacity has been given to him by God.</w:t>
      </w:r>
    </w:p>
    <w:p>
      <w:pPr>
        <w:widowControl w:val="0"/>
        <w:numPr>
          <w:ilvl w:val="0"/>
          <w:numId w:val="0"/>
        </w:numPr>
        <w:jc w:val="both"/>
        <w:rPr>
          <w:rFonts w:hint="eastAsia"/>
        </w:rPr>
      </w:pPr>
      <w:r>
        <w:rPr>
          <w:rFonts w:hint="eastAsia"/>
        </w:rPr>
        <w:t>伯拉纠对此回答说：“我们断言人若愿意，就能无罪，并能遵守上帝的诫命；因为这种能力是上帝赐给他的。</w:t>
      </w:r>
    </w:p>
    <w:p>
      <w:pPr>
        <w:widowControl w:val="0"/>
        <w:numPr>
          <w:ilvl w:val="0"/>
          <w:numId w:val="0"/>
        </w:numPr>
        <w:jc w:val="both"/>
        <w:rPr>
          <w:rFonts w:hint="eastAsia"/>
        </w:rPr>
      </w:pPr>
      <w:r>
        <w:rPr>
          <w:rFonts w:hint="eastAsia"/>
        </w:rPr>
        <w:t>But we never said that any man could be found who at no time whatever, from infancy to old age, had committed sin: but that if any person were converted from his sins, he could by his own labour and God's grace be without sin; arid yet not even thus would he be incapable of change ever afterwards.</w:t>
      </w:r>
    </w:p>
    <w:p>
      <w:pPr>
        <w:widowControl w:val="0"/>
        <w:numPr>
          <w:ilvl w:val="0"/>
          <w:numId w:val="0"/>
        </w:numPr>
        <w:jc w:val="both"/>
        <w:rPr>
          <w:rFonts w:hint="eastAsia"/>
        </w:rPr>
      </w:pPr>
      <w:r>
        <w:rPr>
          <w:rFonts w:hint="eastAsia"/>
        </w:rPr>
        <w:t>但我们从未说过，有任何人从婴孩到老年，在任何时候都没有犯过罪：而是说，如果任何人从他的罪中归正，他就能藉着他自己的劳苦和上帝的恩典而无罪；然而即使这样，他以后也不会不能改变。</w:t>
      </w:r>
    </w:p>
    <w:p>
      <w:pPr>
        <w:widowControl w:val="0"/>
        <w:numPr>
          <w:ilvl w:val="0"/>
          <w:numId w:val="0"/>
        </w:numPr>
        <w:jc w:val="both"/>
        <w:rPr>
          <w:rFonts w:hint="eastAsia"/>
        </w:rPr>
      </w:pPr>
      <w:r>
        <w:rPr>
          <w:rFonts w:hint="eastAsia"/>
        </w:rPr>
        <w:t>As for the other statements which they have made against us, they are not to be found in our books, nor have we at any time said such things."</w:t>
      </w:r>
    </w:p>
    <w:p>
      <w:pPr>
        <w:widowControl w:val="0"/>
        <w:numPr>
          <w:ilvl w:val="0"/>
          <w:numId w:val="0"/>
        </w:numPr>
        <w:jc w:val="both"/>
        <w:rPr>
          <w:rFonts w:hint="eastAsia"/>
        </w:rPr>
      </w:pPr>
      <w:r>
        <w:rPr>
          <w:rFonts w:hint="eastAsia"/>
        </w:rPr>
        <w:t>至于他们对我们作出的其他陈述，在我们的书中找不到，我们也从未说过这样的话。”</w:t>
      </w:r>
    </w:p>
    <w:p>
      <w:pPr>
        <w:widowControl w:val="0"/>
        <w:numPr>
          <w:ilvl w:val="0"/>
          <w:numId w:val="0"/>
        </w:numPr>
        <w:jc w:val="both"/>
        <w:rPr>
          <w:rFonts w:hint="eastAsia"/>
        </w:rPr>
      </w:pPr>
      <w:r>
        <w:rPr>
          <w:rFonts w:hint="eastAsia"/>
        </w:rPr>
        <w:t>Upon hearing this vindication, the synod put this question to him: "You have denied having ever written such words; are you therefore ready to anathematize those who do hold these opinions?"</w:t>
      </w:r>
    </w:p>
    <w:p>
      <w:pPr>
        <w:widowControl w:val="0"/>
        <w:numPr>
          <w:ilvl w:val="0"/>
          <w:numId w:val="0"/>
        </w:numPr>
        <w:jc w:val="both"/>
        <w:rPr>
          <w:rFonts w:hint="eastAsia"/>
        </w:rPr>
      </w:pPr>
      <w:r>
        <w:rPr>
          <w:rFonts w:hint="eastAsia"/>
        </w:rPr>
        <w:t>听了这番辩解，主教会议问他：“你否认曾写过这样的话；那么你是否准备诅咒那些持有这些观点的人呢？”</w:t>
      </w:r>
    </w:p>
    <w:p>
      <w:pPr>
        <w:widowControl w:val="0"/>
        <w:numPr>
          <w:ilvl w:val="0"/>
          <w:numId w:val="0"/>
        </w:numPr>
        <w:jc w:val="both"/>
        <w:rPr>
          <w:rFonts w:hint="eastAsia"/>
        </w:rPr>
      </w:pPr>
      <w:r>
        <w:rPr>
          <w:rFonts w:hint="eastAsia"/>
        </w:rPr>
        <w:t>Pelagius answered: "I anathematize them as fools, not as heretics, for there is no dogma."</w:t>
      </w:r>
    </w:p>
    <w:p>
      <w:pPr>
        <w:widowControl w:val="0"/>
        <w:numPr>
          <w:ilvl w:val="0"/>
          <w:numId w:val="0"/>
        </w:numPr>
        <w:jc w:val="both"/>
        <w:rPr>
          <w:rFonts w:hint="eastAsia"/>
        </w:rPr>
      </w:pPr>
      <w:r>
        <w:rPr>
          <w:rFonts w:hint="eastAsia"/>
        </w:rPr>
        <w:t>伯拉纠回答说：“我咒诅他们是愚人，而不是异端，因为这并非教条。”</w:t>
      </w:r>
    </w:p>
    <w:p>
      <w:pPr>
        <w:widowControl w:val="0"/>
        <w:numPr>
          <w:ilvl w:val="0"/>
          <w:numId w:val="0"/>
        </w:numPr>
        <w:jc w:val="both"/>
        <w:rPr>
          <w:rFonts w:hint="eastAsia"/>
        </w:rPr>
      </w:pPr>
      <w:r>
        <w:rPr>
          <w:rFonts w:hint="eastAsia"/>
        </w:rPr>
        <w:t>The bishops then pronounced their judgment in these words: "Since now Pelagius has with his own mouth anathematized this vague. statement as foolish verbiage, justly declaring in his reply, 'That a man is able with God's assistance and grace to be without sin,' let him now proceed to answer the other heads of accusation against him."</w:t>
      </w:r>
    </w:p>
    <w:p>
      <w:pPr>
        <w:widowControl w:val="0"/>
        <w:numPr>
          <w:ilvl w:val="0"/>
          <w:numId w:val="0"/>
        </w:numPr>
        <w:jc w:val="both"/>
        <w:rPr>
          <w:rFonts w:hint="eastAsia"/>
        </w:rPr>
      </w:pPr>
      <w:r>
        <w:rPr>
          <w:rFonts w:hint="eastAsia"/>
        </w:rPr>
        <w:t>主教们于是用这些话宣判他们的审判：“既然伯拉纠现在已亲口咒诅这含糊不清的陈述为愚蠢的空谈，并在他的答复中公正地宣称：‘人藉着上帝的帮助和恩典能够无罪，’那么现在让他继续回答对他的其他指控。”</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17.--EXAMINATION OF THE SIXTH CHARGE AND ANSWERS.</w:t>
      </w:r>
    </w:p>
    <w:p>
      <w:pPr>
        <w:widowControl w:val="0"/>
        <w:numPr>
          <w:ilvl w:val="0"/>
          <w:numId w:val="0"/>
        </w:numPr>
        <w:jc w:val="both"/>
        <w:rPr>
          <w:rFonts w:hint="eastAsia"/>
        </w:rPr>
      </w:pPr>
      <w:r>
        <w:rPr>
          <w:rFonts w:hint="eastAsia"/>
        </w:rPr>
        <w:t>第十七章——第六项指控及其答复的审查。</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Well, now, had the judges either the power or the right to condemn these unrecognised and vague words, when no person on the other side was present to assert that Pelagius had written the very culpable sentences which were alleged to have been addressed by him to the widow?</w:t>
      </w:r>
    </w:p>
    <w:p>
      <w:pPr>
        <w:widowControl w:val="0"/>
        <w:numPr>
          <w:ilvl w:val="0"/>
          <w:numId w:val="0"/>
        </w:numPr>
        <w:jc w:val="both"/>
        <w:rPr>
          <w:rFonts w:hint="eastAsia"/>
        </w:rPr>
      </w:pPr>
      <w:r>
        <w:rPr>
          <w:rFonts w:hint="eastAsia"/>
        </w:rPr>
        <w:t>那么，当对方没有任何人出席，来断言伯拉纠写了那些据称是他写给那位寡妇的应受谴责的句子时，审判官们是否有权力或权利来谴责这些未被承认和含糊不清的话呢？</w:t>
      </w:r>
    </w:p>
    <w:p>
      <w:pPr>
        <w:widowControl w:val="0"/>
        <w:numPr>
          <w:ilvl w:val="0"/>
          <w:numId w:val="0"/>
        </w:numPr>
        <w:jc w:val="both"/>
        <w:rPr>
          <w:rFonts w:hint="eastAsia"/>
        </w:rPr>
      </w:pPr>
      <w:r>
        <w:rPr>
          <w:rFonts w:hint="eastAsia"/>
        </w:rPr>
        <w:t>In such a matter, it surely could not be enough to produce a manuscript, and to read out of it words as his, if there were not also witnesses forthcoming in case he denied, on the words being read out, that they ever dropped from his pen.</w:t>
      </w:r>
    </w:p>
    <w:p>
      <w:pPr>
        <w:widowControl w:val="0"/>
        <w:numPr>
          <w:ilvl w:val="0"/>
          <w:numId w:val="0"/>
        </w:numPr>
        <w:jc w:val="both"/>
        <w:rPr>
          <w:rFonts w:hint="eastAsia"/>
        </w:rPr>
      </w:pPr>
      <w:r>
        <w:rPr>
          <w:rFonts w:hint="eastAsia"/>
        </w:rPr>
        <w:t>在这种事情上，仅仅出示一份手稿，并从中读出一些话作为他的话，肯定是不够的，如果在他否认这些话是他所写的情况下，没有证人出庭作证的话。</w:t>
      </w:r>
    </w:p>
    <w:p>
      <w:pPr>
        <w:widowControl w:val="0"/>
        <w:numPr>
          <w:ilvl w:val="0"/>
          <w:numId w:val="0"/>
        </w:numPr>
        <w:jc w:val="both"/>
        <w:rPr>
          <w:rFonts w:hint="eastAsia"/>
        </w:rPr>
      </w:pPr>
      <w:r>
        <w:rPr>
          <w:rFonts w:hint="eastAsia"/>
        </w:rPr>
        <w:t>But even here the judges did all that lay in their power to do, when they asked Pelagius whether he would anathematize the persons who held such sentiments as he declared he had never himself propounded either in speech or in writing.</w:t>
      </w:r>
    </w:p>
    <w:p>
      <w:pPr>
        <w:widowControl w:val="0"/>
        <w:numPr>
          <w:ilvl w:val="0"/>
          <w:numId w:val="0"/>
        </w:numPr>
        <w:jc w:val="both"/>
        <w:rPr>
          <w:rFonts w:hint="eastAsia"/>
        </w:rPr>
      </w:pPr>
      <w:r>
        <w:rPr>
          <w:rFonts w:hint="eastAsia"/>
        </w:rPr>
        <w:t>但即使在这里，审判官们也尽其所能地做了，当他们问伯拉纠是否愿意诅咒那些持有他声称自己从未在言语或著作中提出过的观点的人时。</w:t>
      </w:r>
    </w:p>
    <w:p>
      <w:pPr>
        <w:widowControl w:val="0"/>
        <w:numPr>
          <w:ilvl w:val="0"/>
          <w:numId w:val="0"/>
        </w:numPr>
        <w:jc w:val="both"/>
        <w:rPr>
          <w:rFonts w:hint="eastAsia"/>
        </w:rPr>
      </w:pPr>
      <w:r>
        <w:rPr>
          <w:rFonts w:hint="eastAsia"/>
        </w:rPr>
        <w:t>And when he answered that he did anathematize them as fools, what right had the judges to push the inquiry any further on the matter, in the absence of Pelagius' opponents?</w:t>
      </w:r>
    </w:p>
    <w:p>
      <w:pPr>
        <w:widowControl w:val="0"/>
        <w:numPr>
          <w:ilvl w:val="0"/>
          <w:numId w:val="0"/>
        </w:numPr>
        <w:jc w:val="both"/>
        <w:rPr>
          <w:rFonts w:hint="eastAsia"/>
        </w:rPr>
      </w:pPr>
      <w:r>
        <w:rPr>
          <w:rFonts w:hint="eastAsia"/>
        </w:rPr>
        <w:t>当他回答说他确实咒诅他们是愚人时，在伯拉纠的反对者缺席的情况下，审判官们还有什么权利就此事进一步追问呢？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18.--THE SAME CONTINUED.</w:t>
      </w:r>
    </w:p>
    <w:p>
      <w:pPr>
        <w:widowControl w:val="0"/>
        <w:numPr>
          <w:ilvl w:val="0"/>
          <w:numId w:val="0"/>
        </w:numPr>
        <w:jc w:val="both"/>
        <w:rPr>
          <w:rFonts w:hint="eastAsia"/>
        </w:rPr>
      </w:pPr>
      <w:r>
        <w:rPr>
          <w:rFonts w:hint="eastAsia"/>
        </w:rPr>
        <w:t>第十八章——同上，续。</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perhaps the point requires some consideration, whether he was right in saying that "such as held the opinions in question deserved anathema, not as heretics, but as fools, since it was no dogma."</w:t>
      </w:r>
    </w:p>
    <w:p>
      <w:pPr>
        <w:widowControl w:val="0"/>
        <w:numPr>
          <w:ilvl w:val="0"/>
          <w:numId w:val="0"/>
        </w:numPr>
        <w:jc w:val="both"/>
        <w:rPr>
          <w:rFonts w:hint="eastAsia"/>
        </w:rPr>
      </w:pPr>
      <w:r>
        <w:rPr>
          <w:rFonts w:hint="eastAsia"/>
        </w:rPr>
        <w:t>但是，或许这一点需要一些思考，即他说“那些持有相关观点的人应受咒诅，不是作为异端，而是作为愚人，因为那并非教条”是否正确。</w:t>
      </w:r>
    </w:p>
    <w:p>
      <w:pPr>
        <w:widowControl w:val="0"/>
        <w:numPr>
          <w:ilvl w:val="0"/>
          <w:numId w:val="0"/>
        </w:numPr>
        <w:jc w:val="both"/>
        <w:rPr>
          <w:rFonts w:hint="eastAsia"/>
        </w:rPr>
      </w:pPr>
      <w:r>
        <w:rPr>
          <w:rFonts w:hint="eastAsia"/>
        </w:rPr>
        <w:t>The question, when fairly confronted, is no doubt far from being an unimportant one,--how far a man deserves to be described as a heretic; on this occasion, however, the judges acted rightly in abstaining from it altogether.</w:t>
      </w:r>
    </w:p>
    <w:p>
      <w:pPr>
        <w:widowControl w:val="0"/>
        <w:numPr>
          <w:ilvl w:val="0"/>
          <w:numId w:val="0"/>
        </w:numPr>
        <w:jc w:val="both"/>
        <w:rPr>
          <w:rFonts w:hint="eastAsia"/>
        </w:rPr>
      </w:pPr>
      <w:r>
        <w:rPr>
          <w:rFonts w:hint="eastAsia"/>
        </w:rPr>
        <w:t>这个问题，如果公正地面对，无疑远非不重要——一个人在多大程度上应被称为异端；然而，在这种情况下，审判官们完全避免了这个问题，这是正确的。</w:t>
      </w:r>
    </w:p>
    <w:p>
      <w:pPr>
        <w:widowControl w:val="0"/>
        <w:numPr>
          <w:ilvl w:val="0"/>
          <w:numId w:val="0"/>
        </w:numPr>
        <w:jc w:val="both"/>
        <w:rPr>
          <w:rFonts w:hint="eastAsia"/>
        </w:rPr>
      </w:pPr>
      <w:r>
        <w:rPr>
          <w:rFonts w:hint="eastAsia"/>
        </w:rPr>
        <w:t>If any one, for example, were to allege that eaglets are suspended in the talons of the parent bird, and so exposed to the rays of the sun, and such as wink are flung to the ground as spurious, the light being in some mysterious way the gauge of their genuine nature, he is not to be accounted a heretic, if the story happens to be untrue.</w:t>
      </w:r>
    </w:p>
    <w:p>
      <w:pPr>
        <w:widowControl w:val="0"/>
        <w:numPr>
          <w:ilvl w:val="0"/>
          <w:numId w:val="0"/>
        </w:numPr>
        <w:jc w:val="both"/>
        <w:rPr>
          <w:rFonts w:hint="eastAsia"/>
        </w:rPr>
      </w:pPr>
      <w:r>
        <w:rPr>
          <w:rFonts w:hint="eastAsia"/>
        </w:rPr>
        <w:t>例如，如果有人声称雏鹰被悬挂在亲鸟的爪中，暴露在阳光下，凡眨眼的就被当作伪劣品扔到地上，光线以某种神秘的方式成为衡量其真实本性的标准，那么如果这个故事碰巧是不真实的，他也不应被视为异端。</w:t>
      </w:r>
    </w:p>
    <w:p>
      <w:pPr>
        <w:widowControl w:val="0"/>
        <w:numPr>
          <w:ilvl w:val="0"/>
          <w:numId w:val="0"/>
        </w:numPr>
        <w:jc w:val="both"/>
        <w:rPr>
          <w:rFonts w:hint="eastAsia"/>
        </w:rPr>
      </w:pPr>
      <w:r>
        <w:rPr>
          <w:rFonts w:hint="eastAsia"/>
        </w:rPr>
        <w:t>And, since it occurs in the writings of the learned and is very commonly received as fact, ought it to be considered a foolish thing to mention it, even though it be not true? much less ought our credit, which gains for us the name of being trustworthy, to be affected, on the one hand injuriously if the story be believed by us, or beneficially if disbelieved?</w:t>
      </w:r>
    </w:p>
    <w:p>
      <w:pPr>
        <w:widowControl w:val="0"/>
        <w:numPr>
          <w:ilvl w:val="0"/>
          <w:numId w:val="0"/>
        </w:numPr>
        <w:jc w:val="both"/>
        <w:rPr>
          <w:rFonts w:hint="eastAsia"/>
        </w:rPr>
      </w:pPr>
      <w:r>
        <w:rPr>
          <w:rFonts w:hint="eastAsia"/>
        </w:rPr>
        <w:t>而且，既然这事见于博学之士的著作中，并且被普遍认为是事实，那么即使它不是真的，提及它是否应该被认为是愚蠢的呢？更不用说我们的信誉了，它为我们赢得了值得信赖的名称，如果这个故事被我们相信，它会受到不利影响吗？或者如果我们不相信它，它会受到有利影响吗？</w:t>
      </w:r>
    </w:p>
    <w:p>
      <w:pPr>
        <w:widowControl w:val="0"/>
        <w:numPr>
          <w:ilvl w:val="0"/>
          <w:numId w:val="0"/>
        </w:numPr>
        <w:jc w:val="both"/>
        <w:rPr>
          <w:rFonts w:hint="eastAsia"/>
        </w:rPr>
      </w:pPr>
      <w:r>
        <w:rPr>
          <w:rFonts w:hint="eastAsia"/>
        </w:rPr>
        <w:t>If, to go a step further in illustration, any one were from this opinion to contend that there existed in birds reasonable souls, from the notion that human souls at intervals passed into them, then indeed we should have to reject from our mind and ears alike an idea like this as the rankest heresy; and even if the story about the eagles were true (as there are many curious facts about bees before our eyes, that are true), we should still have to consider, and demonstrate, the great difference that exists between the condition of creatures like these, which are quite irrational, however surprising in their powers of sensation, and the nature which is common (not to men and beasts, but) to men and angels.</w:t>
      </w:r>
    </w:p>
    <w:p>
      <w:pPr>
        <w:widowControl w:val="0"/>
        <w:numPr>
          <w:ilvl w:val="0"/>
          <w:numId w:val="0"/>
        </w:numPr>
        <w:jc w:val="both"/>
        <w:rPr>
          <w:rFonts w:hint="eastAsia"/>
        </w:rPr>
      </w:pPr>
      <w:r>
        <w:rPr>
          <w:rFonts w:hint="eastAsia"/>
        </w:rPr>
        <w:t>如果，为了进一步说明，有人根据这种观点争辩说，鸟类中存在理性的灵魂，理由是人类的灵魂会不时地进入它们体内，那么我们确实必须从我们的思想和耳朵中都拒绝这种最恶劣的异端观念；即使关于鹰的故事是真的（正如我们眼前有许多关于蜜蜂的奇特事实是真的），我们仍然必须考虑并证明，像这些完全没有理性（尽管它们的感知能力令人惊讶）的生物的状况，与（不是人与兽，而是）人与天使所共有的本性之间存在的巨大差异。</w:t>
      </w:r>
    </w:p>
    <w:p>
      <w:pPr>
        <w:widowControl w:val="0"/>
        <w:numPr>
          <w:ilvl w:val="0"/>
          <w:numId w:val="0"/>
        </w:numPr>
        <w:jc w:val="both"/>
        <w:rPr>
          <w:rFonts w:hint="eastAsia"/>
        </w:rPr>
      </w:pPr>
      <w:r>
        <w:rPr>
          <w:rFonts w:hint="eastAsia"/>
        </w:rPr>
        <w:t>There are, to be sure, a great many foolish things said by foolish and ignorant persons, which yet fail to prove them heretics.</w:t>
      </w:r>
    </w:p>
    <w:p>
      <w:pPr>
        <w:widowControl w:val="0"/>
        <w:numPr>
          <w:ilvl w:val="0"/>
          <w:numId w:val="0"/>
        </w:numPr>
        <w:jc w:val="both"/>
        <w:rPr>
          <w:rFonts w:hint="eastAsia"/>
        </w:rPr>
      </w:pPr>
      <w:r>
        <w:rPr>
          <w:rFonts w:hint="eastAsia"/>
        </w:rPr>
        <w:t>当然，愚蠢无知的人说了许多愚蠢的话，但这并不能证明他们是异端。</w:t>
      </w:r>
    </w:p>
    <w:p>
      <w:pPr>
        <w:widowControl w:val="0"/>
        <w:numPr>
          <w:ilvl w:val="0"/>
          <w:numId w:val="0"/>
        </w:numPr>
        <w:jc w:val="both"/>
        <w:rPr>
          <w:rFonts w:hint="eastAsia"/>
        </w:rPr>
      </w:pPr>
      <w:r>
        <w:rPr>
          <w:rFonts w:hint="eastAsia"/>
        </w:rPr>
        <w:t>One might instance the silly talk so commonly heard about the pursuits of other people, from persons who have never learned these pursuits,--equally hasty and untenable whether in the shape of excessive and indiscriminate praise of those they love, or of blame in the case of those they happen to dislike.</w:t>
      </w:r>
    </w:p>
    <w:p>
      <w:pPr>
        <w:widowControl w:val="0"/>
        <w:numPr>
          <w:ilvl w:val="0"/>
          <w:numId w:val="0"/>
        </w:numPr>
        <w:jc w:val="both"/>
        <w:rPr>
          <w:rFonts w:hint="eastAsia"/>
        </w:rPr>
      </w:pPr>
      <w:r>
        <w:rPr>
          <w:rFonts w:hint="eastAsia"/>
        </w:rPr>
        <w:t>例如，那些从未学习过某些行业的人，常常对这些行业发表愚蠢的言论，——无论是对他们所爱的人过度和不加区别的赞扬，还是对他们碰巧不喜欢的人的指责，都同样草率和站不住脚。</w:t>
      </w:r>
    </w:p>
    <w:p>
      <w:pPr>
        <w:widowControl w:val="0"/>
        <w:numPr>
          <w:ilvl w:val="0"/>
          <w:numId w:val="0"/>
        </w:numPr>
        <w:jc w:val="both"/>
        <w:rPr>
          <w:rFonts w:hint="eastAsia"/>
        </w:rPr>
      </w:pPr>
      <w:r>
        <w:rPr>
          <w:rFonts w:hint="eastAsia"/>
        </w:rPr>
        <w:t>The same remark might be made concerning the usual curent of human conversation: whenever it does touch on a subject which requires dogmatic acuracy of statement, but is thrown out at random or suggested by the passing moment, it is too often pervaded by foolish levity, whether uttered by the mouth or expressed in writing.</w:t>
      </w:r>
    </w:p>
    <w:p>
      <w:pPr>
        <w:widowControl w:val="0"/>
        <w:numPr>
          <w:ilvl w:val="0"/>
          <w:numId w:val="0"/>
        </w:numPr>
        <w:jc w:val="both"/>
        <w:rPr>
          <w:rFonts w:hint="eastAsia"/>
        </w:rPr>
      </w:pPr>
      <w:r>
        <w:rPr>
          <w:rFonts w:hint="eastAsia"/>
        </w:rPr>
        <w:t>同样的评论也可以适用于人类谈话的通常趋势：每当它触及一个需要教条式准确陈述的主题，但却是随意抛出或由一时的念头引发时，它往往充满了愚蠢的轻浮，无论是口头表达还是书面表达。 (注：原文“curent”应为“current”)</w:t>
      </w:r>
    </w:p>
    <w:p>
      <w:pPr>
        <w:widowControl w:val="0"/>
        <w:numPr>
          <w:ilvl w:val="0"/>
          <w:numId w:val="0"/>
        </w:numPr>
        <w:jc w:val="both"/>
        <w:rPr>
          <w:rFonts w:hint="eastAsia"/>
        </w:rPr>
      </w:pPr>
      <w:r>
        <w:rPr>
          <w:rFonts w:hint="eastAsia"/>
        </w:rPr>
        <w:t>Many persons, indeed, when gently reminded of their reckless gossip, have afterwards much regretted their conduct; they scarcely recollected what they had never uttered with a fixed purpose, but had poured forth in a sheer volley of casual and unconsidered words.</w:t>
      </w:r>
    </w:p>
    <w:p>
      <w:pPr>
        <w:widowControl w:val="0"/>
        <w:numPr>
          <w:ilvl w:val="0"/>
          <w:numId w:val="0"/>
        </w:numPr>
        <w:jc w:val="both"/>
        <w:rPr>
          <w:rFonts w:hint="eastAsia"/>
        </w:rPr>
      </w:pPr>
      <w:r>
        <w:rPr>
          <w:rFonts w:hint="eastAsia"/>
        </w:rPr>
        <w:t>事实上，许多人当被温和地提醒他们鲁莽的闲言碎语时，后来都非常后悔自己的行为；他们几乎不记得他们从未带着明确的目的说出的话，而只是在一连串随意和未经考虑的话语中倾泻而出。</w:t>
      </w:r>
    </w:p>
    <w:p>
      <w:pPr>
        <w:widowControl w:val="0"/>
        <w:numPr>
          <w:ilvl w:val="0"/>
          <w:numId w:val="0"/>
        </w:numPr>
        <w:jc w:val="both"/>
        <w:rPr>
          <w:rFonts w:hint="eastAsia"/>
        </w:rPr>
      </w:pPr>
      <w:r>
        <w:rPr>
          <w:rFonts w:hint="eastAsia"/>
        </w:rPr>
        <w:t>It is, unhappily, almost impossible to be quite clear of such faults.</w:t>
      </w:r>
    </w:p>
    <w:p>
      <w:pPr>
        <w:widowControl w:val="0"/>
        <w:numPr>
          <w:ilvl w:val="0"/>
          <w:numId w:val="0"/>
        </w:numPr>
        <w:jc w:val="both"/>
        <w:rPr>
          <w:rFonts w:hint="eastAsia"/>
        </w:rPr>
      </w:pPr>
      <w:r>
        <w:rPr>
          <w:rFonts w:hint="eastAsia"/>
        </w:rPr>
        <w:t>不幸的是，几乎不可能完全摆脱这样的过错。</w:t>
      </w:r>
    </w:p>
    <w:p>
      <w:pPr>
        <w:widowControl w:val="0"/>
        <w:numPr>
          <w:ilvl w:val="0"/>
          <w:numId w:val="0"/>
        </w:numPr>
        <w:jc w:val="both"/>
        <w:rPr>
          <w:rFonts w:hint="eastAsia"/>
        </w:rPr>
      </w:pPr>
      <w:r>
        <w:rPr>
          <w:rFonts w:hint="eastAsia"/>
        </w:rPr>
        <w:t>Who is he "that slippeth not in his tongue," and "offendeth not in word ?"</w:t>
      </w:r>
    </w:p>
    <w:p>
      <w:pPr>
        <w:widowControl w:val="0"/>
        <w:numPr>
          <w:ilvl w:val="0"/>
          <w:numId w:val="0"/>
        </w:numPr>
        <w:jc w:val="both"/>
        <w:rPr>
          <w:rFonts w:hint="eastAsia"/>
        </w:rPr>
      </w:pPr>
      <w:r>
        <w:rPr>
          <w:rFonts w:hint="eastAsia"/>
        </w:rPr>
        <w:t>谁是“舌头不失足”，“言语不犯罪”的人呢？</w:t>
      </w:r>
    </w:p>
    <w:p>
      <w:pPr>
        <w:widowControl w:val="0"/>
        <w:numPr>
          <w:ilvl w:val="0"/>
          <w:numId w:val="0"/>
        </w:numPr>
        <w:jc w:val="both"/>
        <w:rPr>
          <w:rFonts w:hint="eastAsia"/>
        </w:rPr>
      </w:pPr>
      <w:r>
        <w:rPr>
          <w:rFonts w:hint="eastAsia"/>
        </w:rPr>
        <w:t>It, however, makes all the difference in the world, to what extent, and from what motive, and whether in fact at all, a man when warned of his fault corrects it, or obstinately clings to it so as to make a dogma and settled opinion of that which he had not at first uttered on purpose, but only in levity.</w:t>
      </w:r>
    </w:p>
    <w:p>
      <w:pPr>
        <w:widowControl w:val="0"/>
        <w:numPr>
          <w:ilvl w:val="0"/>
          <w:numId w:val="0"/>
        </w:numPr>
        <w:jc w:val="both"/>
        <w:rPr>
          <w:rFonts w:hint="eastAsia"/>
        </w:rPr>
      </w:pPr>
      <w:r>
        <w:rPr>
          <w:rFonts w:hint="eastAsia"/>
        </w:rPr>
        <w:t>然而，一个人在受到警告后，在多大程度上，出于何种动机，以及事实上是否改正了他的过错，或者顽固地坚持他的过错，以致把他起初并非故意，而只是轻率地说出的话变成教条和固定观点，这完全是另一回事。</w:t>
      </w:r>
    </w:p>
    <w:p>
      <w:pPr>
        <w:widowControl w:val="0"/>
        <w:numPr>
          <w:ilvl w:val="0"/>
          <w:numId w:val="0"/>
        </w:numPr>
        <w:jc w:val="both"/>
        <w:rPr>
          <w:rFonts w:hint="eastAsia"/>
        </w:rPr>
      </w:pPr>
      <w:r>
        <w:rPr>
          <w:rFonts w:hint="eastAsia"/>
        </w:rPr>
        <w:t>Although, then, it turns out eventually that every heretic is a fool, it does not follow that every fool must immediately be named a heretic.</w:t>
      </w:r>
    </w:p>
    <w:p>
      <w:pPr>
        <w:widowControl w:val="0"/>
        <w:numPr>
          <w:ilvl w:val="0"/>
          <w:numId w:val="0"/>
        </w:numPr>
        <w:jc w:val="both"/>
        <w:rPr>
          <w:rFonts w:hint="eastAsia"/>
        </w:rPr>
      </w:pPr>
      <w:r>
        <w:rPr>
          <w:rFonts w:hint="eastAsia"/>
        </w:rPr>
        <w:t>那么，虽然最终结果是每个异端都是傻瓜，但这并不意味着每个傻瓜都必须立即被称为异端。</w:t>
      </w:r>
    </w:p>
    <w:p>
      <w:pPr>
        <w:widowControl w:val="0"/>
        <w:numPr>
          <w:ilvl w:val="0"/>
          <w:numId w:val="0"/>
        </w:numPr>
        <w:jc w:val="both"/>
        <w:rPr>
          <w:rFonts w:hint="eastAsia"/>
        </w:rPr>
      </w:pPr>
      <w:r>
        <w:rPr>
          <w:rFonts w:hint="eastAsia"/>
        </w:rPr>
        <w:t>The judges were quite right in saying that Pelagius had anathematized the vague folly under consideration by its fitting designation for even if it were heresy, there could be no doubt of its being foolish prattle.</w:t>
      </w:r>
    </w:p>
    <w:p>
      <w:pPr>
        <w:widowControl w:val="0"/>
        <w:numPr>
          <w:ilvl w:val="0"/>
          <w:numId w:val="0"/>
        </w:numPr>
        <w:jc w:val="both"/>
        <w:rPr>
          <w:rFonts w:hint="eastAsia"/>
        </w:rPr>
      </w:pPr>
      <w:r>
        <w:rPr>
          <w:rFonts w:hint="eastAsia"/>
        </w:rPr>
        <w:t>审判官们说伯拉纠已用恰当的名称咒诅了所考虑的含糊不清的愚蠢言论，这是完全正确的，因为即使那是异端，也毫无疑问是愚蠢的空谈。</w:t>
      </w:r>
    </w:p>
    <w:p>
      <w:pPr>
        <w:widowControl w:val="0"/>
        <w:numPr>
          <w:ilvl w:val="0"/>
          <w:numId w:val="0"/>
        </w:numPr>
        <w:jc w:val="both"/>
        <w:rPr>
          <w:rFonts w:hint="eastAsia"/>
        </w:rPr>
      </w:pPr>
      <w:r>
        <w:rPr>
          <w:rFonts w:hint="eastAsia"/>
        </w:rPr>
        <w:t>Whatever, therefore, it was, they designated the offence under a general name.</w:t>
      </w:r>
    </w:p>
    <w:p>
      <w:pPr>
        <w:widowControl w:val="0"/>
        <w:numPr>
          <w:ilvl w:val="0"/>
          <w:numId w:val="0"/>
        </w:numPr>
        <w:jc w:val="both"/>
        <w:rPr>
          <w:rFonts w:hint="eastAsia"/>
        </w:rPr>
      </w:pPr>
      <w:r>
        <w:rPr>
          <w:rFonts w:hint="eastAsia"/>
        </w:rPr>
        <w:t>因此，无论那是什么，他们都用一个笼统的名称来指称这种过犯。</w:t>
      </w:r>
    </w:p>
    <w:p>
      <w:pPr>
        <w:widowControl w:val="0"/>
        <w:numPr>
          <w:ilvl w:val="0"/>
          <w:numId w:val="0"/>
        </w:numPr>
        <w:jc w:val="both"/>
        <w:rPr>
          <w:rFonts w:hint="eastAsia"/>
        </w:rPr>
      </w:pPr>
      <w:r>
        <w:rPr>
          <w:rFonts w:hint="eastAsia"/>
        </w:rPr>
        <w:t>But whether the quoted words had been used with any definitely dogmatic purpose, or only in a vague and indeterminate sense, and with an unmeaningness which should be capable of an easy correction, they did not deem it necessary to discuss on the present occasion, since the man who was on his trial before them denied that the words were his at all, in whatever sense they had been employed.</w:t>
      </w:r>
    </w:p>
    <w:p>
      <w:pPr>
        <w:widowControl w:val="0"/>
        <w:numPr>
          <w:ilvl w:val="0"/>
          <w:numId w:val="0"/>
        </w:numPr>
        <w:jc w:val="both"/>
        <w:rPr>
          <w:rFonts w:hint="eastAsia"/>
        </w:rPr>
      </w:pPr>
      <w:r>
        <w:rPr>
          <w:rFonts w:hint="eastAsia"/>
        </w:rPr>
        <w:t>但是，那些被引用的词语是否带有任何明确的教条目的，或者只是以一种含糊不清、不确定的意义使用，并且其无意义性应该能够轻易纠正，他们认为没有必要在目前的情况下讨论，因为在他们面前受审的人否认那些词语根本不是他的，无论它们是以何种意义使用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19.--THE SAME CONTINUED.</w:t>
      </w:r>
    </w:p>
    <w:p>
      <w:pPr>
        <w:widowControl w:val="0"/>
        <w:numPr>
          <w:ilvl w:val="0"/>
          <w:numId w:val="0"/>
        </w:numPr>
        <w:jc w:val="both"/>
        <w:rPr>
          <w:rFonts w:hint="eastAsia"/>
        </w:rPr>
      </w:pPr>
      <w:r>
        <w:rPr>
          <w:rFonts w:hint="eastAsia"/>
        </w:rPr>
        <w:t>第十九章——同上，续。</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Now it so happened that, while we were reading this defence of Pelagius in the small paper which we received at first, there were present certain holy brethren, who said that they had in their possession some hortatory or consolatory works which Pelagius had addressed to a widow lady whose name did not appear, and they advised us to examine whether the words which he had abjured for his own occurred anywhere in these books.</w:t>
      </w:r>
    </w:p>
    <w:p>
      <w:pPr>
        <w:widowControl w:val="0"/>
        <w:numPr>
          <w:ilvl w:val="0"/>
          <w:numId w:val="0"/>
        </w:numPr>
        <w:jc w:val="both"/>
        <w:rPr>
          <w:rFonts w:hint="eastAsia"/>
        </w:rPr>
      </w:pPr>
      <w:r>
        <w:rPr>
          <w:rFonts w:hint="eastAsia"/>
        </w:rPr>
        <w:t>现在碰巧的是，当我们最初收到那份小文件，阅读伯拉纠的这份辩护时，在场有一些圣洁的弟兄，他们说他们拥有一些伯拉纠写给一位姓名不详的寡妇的劝勉或安慰的著作，他们建议我们检查一下他否认为己有的那些话是否出现在这些书中。</w:t>
      </w:r>
    </w:p>
    <w:p>
      <w:pPr>
        <w:widowControl w:val="0"/>
        <w:numPr>
          <w:ilvl w:val="0"/>
          <w:numId w:val="0"/>
        </w:numPr>
        <w:jc w:val="both"/>
        <w:rPr>
          <w:rFonts w:hint="eastAsia"/>
        </w:rPr>
      </w:pPr>
      <w:r>
        <w:rPr>
          <w:rFonts w:hint="eastAsia"/>
        </w:rPr>
        <w:t>They were not themselves aware whether they did or not.</w:t>
      </w:r>
    </w:p>
    <w:p>
      <w:pPr>
        <w:widowControl w:val="0"/>
        <w:numPr>
          <w:ilvl w:val="0"/>
          <w:numId w:val="0"/>
        </w:numPr>
        <w:jc w:val="both"/>
        <w:rPr>
          <w:rFonts w:hint="eastAsia"/>
        </w:rPr>
      </w:pPr>
      <w:r>
        <w:rPr>
          <w:rFonts w:hint="eastAsia"/>
        </w:rPr>
        <w:t>他们自己并不知道是否如此。</w:t>
      </w:r>
    </w:p>
    <w:p>
      <w:pPr>
        <w:widowControl w:val="0"/>
        <w:numPr>
          <w:ilvl w:val="0"/>
          <w:numId w:val="0"/>
        </w:numPr>
        <w:jc w:val="both"/>
        <w:rPr>
          <w:rFonts w:hint="eastAsia"/>
        </w:rPr>
      </w:pPr>
      <w:r>
        <w:rPr>
          <w:rFonts w:hint="eastAsia"/>
        </w:rPr>
        <w:t>The said books were accordingly read through, and the words in question were actually discovered in them.</w:t>
      </w:r>
    </w:p>
    <w:p>
      <w:pPr>
        <w:widowControl w:val="0"/>
        <w:numPr>
          <w:ilvl w:val="0"/>
          <w:numId w:val="0"/>
        </w:numPr>
        <w:jc w:val="both"/>
        <w:rPr>
          <w:rFonts w:hint="eastAsia"/>
        </w:rPr>
      </w:pPr>
      <w:r>
        <w:rPr>
          <w:rFonts w:hint="eastAsia"/>
        </w:rPr>
        <w:t>于是，这些书被通读了一遍，那些话确实在书中找到了。</w:t>
      </w:r>
    </w:p>
    <w:p>
      <w:pPr>
        <w:widowControl w:val="0"/>
        <w:numPr>
          <w:ilvl w:val="0"/>
          <w:numId w:val="0"/>
        </w:numPr>
        <w:jc w:val="both"/>
        <w:rPr>
          <w:rFonts w:hint="eastAsia"/>
        </w:rPr>
      </w:pPr>
      <w:r>
        <w:rPr>
          <w:rFonts w:hint="eastAsia"/>
        </w:rPr>
        <w:t>Moreover, they who had produced the copy of the book, affirmed that for now almost four years they had had these books as Pelagius', nor had they once heard a doubt expressed about his authorship.</w:t>
      </w:r>
    </w:p>
    <w:p>
      <w:pPr>
        <w:widowControl w:val="0"/>
        <w:numPr>
          <w:ilvl w:val="0"/>
          <w:numId w:val="0"/>
        </w:numPr>
        <w:jc w:val="both"/>
        <w:rPr>
          <w:rFonts w:hint="eastAsia"/>
        </w:rPr>
      </w:pPr>
      <w:r>
        <w:rPr>
          <w:rFonts w:hint="eastAsia"/>
        </w:rPr>
        <w:t>此外，那些提供该书抄本的人肯定地说，他们拥有这些书作为伯拉纠的著作，至今已将近四年，也从未听过有人对他的作者身份表示怀疑。</w:t>
      </w:r>
    </w:p>
    <w:p>
      <w:pPr>
        <w:widowControl w:val="0"/>
        <w:numPr>
          <w:ilvl w:val="0"/>
          <w:numId w:val="0"/>
        </w:numPr>
        <w:jc w:val="both"/>
        <w:rPr>
          <w:rFonts w:hint="eastAsia"/>
        </w:rPr>
      </w:pPr>
      <w:r>
        <w:rPr>
          <w:rFonts w:hint="eastAsia"/>
        </w:rPr>
        <w:t>Considering, then, from the integrity of these servants of God, which was very well known to us, how impossible it was for them to use deceit in the matter, the conclusion seemed inevitable, that Pelagius must be supposed by us to have rather been the deceiver at his trial before the bishops; unless we should think it possible that something may have been published, even for so many years, in his name, although not actually composed by him; for our informants did not tell us that they had received the books from Pelagius himself, nor had they ever heard him admit his own authorship.</w:t>
      </w:r>
    </w:p>
    <w:p>
      <w:pPr>
        <w:widowControl w:val="0"/>
        <w:numPr>
          <w:ilvl w:val="0"/>
          <w:numId w:val="0"/>
        </w:numPr>
        <w:jc w:val="both"/>
        <w:rPr>
          <w:rFonts w:hint="eastAsia"/>
        </w:rPr>
      </w:pPr>
      <w:r>
        <w:rPr>
          <w:rFonts w:hint="eastAsia"/>
        </w:rPr>
        <w:t>那么，考虑到这些上帝仆人的正直（我们对此非常了解），他们在这件事上使用欺骗是不可能的，结论似乎是不可避免的，即我们必须认为伯拉纠反倒是在主教面前受审时欺骗了人；除非我们认为可能有些东西即使这么多年来也以他的名义出版，尽管实际上并非他所著；因为我们的告密者并没有告诉我们他们是从伯拉纠本人那里得到这些书的，他们也从未听过他承认自己的作者身份。</w:t>
      </w:r>
    </w:p>
    <w:p>
      <w:pPr>
        <w:widowControl w:val="0"/>
        <w:numPr>
          <w:ilvl w:val="0"/>
          <w:numId w:val="0"/>
        </w:numPr>
        <w:jc w:val="both"/>
        <w:rPr>
          <w:rFonts w:hint="eastAsia"/>
        </w:rPr>
      </w:pPr>
      <w:r>
        <w:rPr>
          <w:rFonts w:hint="eastAsia"/>
        </w:rPr>
        <w:t>Now, in my own case, certain of our brethren have told me that sundry writings have found their way into Spain under my name.</w:t>
      </w:r>
    </w:p>
    <w:p>
      <w:pPr>
        <w:widowControl w:val="0"/>
        <w:numPr>
          <w:ilvl w:val="0"/>
          <w:numId w:val="0"/>
        </w:numPr>
        <w:jc w:val="both"/>
        <w:rPr>
          <w:rFonts w:hint="eastAsia"/>
        </w:rPr>
      </w:pPr>
      <w:r>
        <w:rPr>
          <w:rFonts w:hint="eastAsia"/>
        </w:rPr>
        <w:t>现在，就我自己的情况而言，我们的一些弟兄告诉我，各种著作以我的名义流传到了西班牙。</w:t>
      </w:r>
    </w:p>
    <w:p>
      <w:pPr>
        <w:widowControl w:val="0"/>
        <w:numPr>
          <w:ilvl w:val="0"/>
          <w:numId w:val="0"/>
        </w:numPr>
        <w:jc w:val="both"/>
        <w:rPr>
          <w:rFonts w:hint="eastAsia"/>
        </w:rPr>
      </w:pPr>
      <w:r>
        <w:rPr>
          <w:rFonts w:hint="eastAsia"/>
        </w:rPr>
        <w:t>Such persons, indeed, as had read my genuine writings could not recognise those others as mine; although by other persons my authorship of them was quite believed.</w:t>
      </w:r>
    </w:p>
    <w:p>
      <w:pPr>
        <w:widowControl w:val="0"/>
        <w:numPr>
          <w:ilvl w:val="0"/>
          <w:numId w:val="0"/>
        </w:numPr>
        <w:jc w:val="both"/>
        <w:rPr>
          <w:rFonts w:hint="eastAsia"/>
        </w:rPr>
      </w:pPr>
      <w:r>
        <w:rPr>
          <w:rFonts w:hint="eastAsia"/>
        </w:rPr>
        <w:t>事实上，凡读过我真迹的人，都不能认出那些其他的著作是我的；尽管其他人却完全相信我是它们的作者。</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20.--THE SAME CONTINUED. PELAGIUS ACKNOWLEDGES THE DOCTRINE OF GRACE IN DECEPTIVE TERMS.</w:t>
      </w:r>
    </w:p>
    <w:p>
      <w:pPr>
        <w:widowControl w:val="0"/>
        <w:numPr>
          <w:ilvl w:val="0"/>
          <w:numId w:val="0"/>
        </w:numPr>
        <w:jc w:val="both"/>
        <w:rPr>
          <w:rFonts w:hint="eastAsia"/>
        </w:rPr>
      </w:pPr>
      <w:r>
        <w:rPr>
          <w:rFonts w:hint="eastAsia"/>
        </w:rPr>
        <w:t>第二十章——同上，续。伯拉纠以欺骗性的言辞承认恩典的教义。</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There can be no doubt that what Pelagius has acknowledged as his own is as yet very obscure.</w:t>
      </w:r>
    </w:p>
    <w:p>
      <w:pPr>
        <w:widowControl w:val="0"/>
        <w:numPr>
          <w:ilvl w:val="0"/>
          <w:numId w:val="0"/>
        </w:numPr>
        <w:jc w:val="both"/>
        <w:rPr>
          <w:rFonts w:hint="eastAsia"/>
        </w:rPr>
      </w:pPr>
      <w:r>
        <w:rPr>
          <w:rFonts w:hint="eastAsia"/>
        </w:rPr>
        <w:t>毫无疑问，伯拉纠所承认属于他自己的东西，至今仍然非常模糊。</w:t>
      </w:r>
    </w:p>
    <w:p>
      <w:pPr>
        <w:widowControl w:val="0"/>
        <w:numPr>
          <w:ilvl w:val="0"/>
          <w:numId w:val="0"/>
        </w:numPr>
        <w:jc w:val="both"/>
        <w:rPr>
          <w:rFonts w:hint="eastAsia"/>
        </w:rPr>
      </w:pPr>
      <w:r>
        <w:rPr>
          <w:rFonts w:hint="eastAsia"/>
        </w:rPr>
        <w:t>I suppose, however, that it will become apparent in the subsequent details of these proceedings.</w:t>
      </w:r>
    </w:p>
    <w:p>
      <w:pPr>
        <w:widowControl w:val="0"/>
        <w:numPr>
          <w:ilvl w:val="0"/>
          <w:numId w:val="0"/>
        </w:numPr>
        <w:jc w:val="both"/>
        <w:rPr>
          <w:rFonts w:hint="eastAsia"/>
        </w:rPr>
      </w:pPr>
      <w:r>
        <w:rPr>
          <w:rFonts w:hint="eastAsia"/>
        </w:rPr>
        <w:t>然而，我想这将在这些诉讼程序的后续细节中变得明显。</w:t>
      </w:r>
    </w:p>
    <w:p>
      <w:pPr>
        <w:widowControl w:val="0"/>
        <w:numPr>
          <w:ilvl w:val="0"/>
          <w:numId w:val="0"/>
        </w:numPr>
        <w:jc w:val="both"/>
        <w:rPr>
          <w:rFonts w:hint="eastAsia"/>
        </w:rPr>
      </w:pPr>
      <w:r>
        <w:rPr>
          <w:rFonts w:hint="eastAsia"/>
        </w:rPr>
        <w:t>Now he says: "We have affirmed that a man is able to be without sin, and to keep the commandments of God if he wishes, inasmuch as God has given him this ability.</w:t>
      </w:r>
    </w:p>
    <w:p>
      <w:pPr>
        <w:widowControl w:val="0"/>
        <w:numPr>
          <w:ilvl w:val="0"/>
          <w:numId w:val="0"/>
        </w:numPr>
        <w:jc w:val="both"/>
        <w:rPr>
          <w:rFonts w:hint="eastAsia"/>
        </w:rPr>
      </w:pPr>
      <w:r>
        <w:rPr>
          <w:rFonts w:hint="eastAsia"/>
        </w:rPr>
        <w:t>现在他说：“我们已经肯定，人若愿意，就能无罪，并能遵守上帝的诫命，因为上帝已经赐给他这种能力。</w:t>
      </w:r>
    </w:p>
    <w:p>
      <w:pPr>
        <w:widowControl w:val="0"/>
        <w:numPr>
          <w:ilvl w:val="0"/>
          <w:numId w:val="0"/>
        </w:numPr>
        <w:jc w:val="both"/>
        <w:rPr>
          <w:rFonts w:hint="eastAsia"/>
        </w:rPr>
      </w:pPr>
      <w:r>
        <w:rPr>
          <w:rFonts w:hint="eastAsia"/>
        </w:rPr>
        <w:t>But we have not said that any man can be found, who from infancy to old age has never committed sin; but that if any person were converted from his sins, he could by his own exertion and God's grace be without sin; and yet not even thus would he be incapable of change afterwards."</w:t>
      </w:r>
    </w:p>
    <w:p>
      <w:pPr>
        <w:widowControl w:val="0"/>
        <w:numPr>
          <w:ilvl w:val="0"/>
          <w:numId w:val="0"/>
        </w:numPr>
        <w:jc w:val="both"/>
        <w:rPr>
          <w:rFonts w:hint="eastAsia"/>
        </w:rPr>
      </w:pPr>
      <w:r>
        <w:rPr>
          <w:rFonts w:hint="eastAsia"/>
        </w:rPr>
        <w:t>但我们没有说过，有任何人从婴孩到老年，从未犯过罪；而是说，如果任何人从他的罪中归正，他就能藉着他自己的努力和上帝的恩典而无罪；然而即使这样，他以后也不会不能改变。”</w:t>
      </w:r>
    </w:p>
    <w:p>
      <w:pPr>
        <w:widowControl w:val="0"/>
        <w:numPr>
          <w:ilvl w:val="0"/>
          <w:numId w:val="0"/>
        </w:numPr>
        <w:jc w:val="both"/>
        <w:rPr>
          <w:rFonts w:hint="eastAsia"/>
        </w:rPr>
      </w:pPr>
      <w:r>
        <w:rPr>
          <w:rFonts w:hint="eastAsia"/>
        </w:rPr>
        <w:t>Now it is quite uncertain what he means in these words by the grace of God; and the judges, catholic as they were, could not possibly understand by the phrase anything else than the grace which is so very strongly recommended to us in the apostle's teaching.</w:t>
      </w:r>
    </w:p>
    <w:p>
      <w:pPr>
        <w:widowControl w:val="0"/>
        <w:numPr>
          <w:ilvl w:val="0"/>
          <w:numId w:val="0"/>
        </w:numPr>
        <w:jc w:val="both"/>
        <w:rPr>
          <w:rFonts w:hint="eastAsia"/>
        </w:rPr>
      </w:pPr>
      <w:r>
        <w:rPr>
          <w:rFonts w:hint="eastAsia"/>
        </w:rPr>
        <w:t>现在，他这些话中所谓的上帝的恩典，其含义 совершенно неясно；而那些审判官，虽然是天主教徒，也不可能从这个词组中理解出任何不同于使徒教导中如此强烈地推荐给我们的那种恩典。(注：此处俄文词“совершенно неясно”意为“完全不清楚”，按原文上下文翻译为“quite uncertain”)</w:t>
      </w:r>
    </w:p>
    <w:p>
      <w:pPr>
        <w:widowControl w:val="0"/>
        <w:numPr>
          <w:ilvl w:val="0"/>
          <w:numId w:val="0"/>
        </w:numPr>
        <w:jc w:val="both"/>
        <w:rPr>
          <w:rFonts w:hint="eastAsia"/>
        </w:rPr>
      </w:pPr>
      <w:r>
        <w:rPr>
          <w:rFonts w:hint="eastAsia"/>
        </w:rPr>
        <w:t>Now this is the grace whereby we hope that we can be delivered from the body of this death through our Lord Jesus Christ, [VII.] and for the obtaining of which we pray that we may not be led into temptation.</w:t>
      </w:r>
    </w:p>
    <w:p>
      <w:pPr>
        <w:widowControl w:val="0"/>
        <w:numPr>
          <w:ilvl w:val="0"/>
          <w:numId w:val="0"/>
        </w:numPr>
        <w:jc w:val="both"/>
        <w:rPr>
          <w:rFonts w:hint="eastAsia"/>
        </w:rPr>
      </w:pPr>
      <w:r>
        <w:rPr>
          <w:rFonts w:hint="eastAsia"/>
        </w:rPr>
        <w:t>现在这就是那恩典，藉此我们盼望能藉着我们的主耶稣基督从这取死的身体中得救，[卷七]并且为获得这恩典，我们祷告不叫我们遇见试探。</w:t>
      </w:r>
    </w:p>
    <w:p>
      <w:pPr>
        <w:widowControl w:val="0"/>
        <w:numPr>
          <w:ilvl w:val="0"/>
          <w:numId w:val="0"/>
        </w:numPr>
        <w:jc w:val="both"/>
        <w:rPr>
          <w:rFonts w:hint="eastAsia"/>
        </w:rPr>
      </w:pPr>
      <w:r>
        <w:rPr>
          <w:rFonts w:hint="eastAsia"/>
        </w:rPr>
        <w:t>This grace is not nature, but that which renders assistance to frail and corrupted nature.</w:t>
      </w:r>
    </w:p>
    <w:p>
      <w:pPr>
        <w:widowControl w:val="0"/>
        <w:numPr>
          <w:ilvl w:val="0"/>
          <w:numId w:val="0"/>
        </w:numPr>
        <w:jc w:val="both"/>
        <w:rPr>
          <w:rFonts w:hint="eastAsia"/>
        </w:rPr>
      </w:pPr>
      <w:r>
        <w:rPr>
          <w:rFonts w:hint="eastAsia"/>
        </w:rPr>
        <w:t>这恩典不是本性，而是那向软弱败坏的本性提供帮助的。</w:t>
      </w:r>
    </w:p>
    <w:p>
      <w:pPr>
        <w:widowControl w:val="0"/>
        <w:numPr>
          <w:ilvl w:val="0"/>
          <w:numId w:val="0"/>
        </w:numPr>
        <w:jc w:val="both"/>
        <w:rPr>
          <w:rFonts w:hint="eastAsia"/>
        </w:rPr>
      </w:pPr>
      <w:r>
        <w:rPr>
          <w:rFonts w:hint="eastAsia"/>
        </w:rPr>
        <w:t>This grace is not the knowledge of the law, but is that of which the apostle says: "I will not make void the grace of God: for if righteousness come by the law, then Christ is dead in vain."</w:t>
      </w:r>
    </w:p>
    <w:p>
      <w:pPr>
        <w:widowControl w:val="0"/>
        <w:numPr>
          <w:ilvl w:val="0"/>
          <w:numId w:val="0"/>
        </w:numPr>
        <w:jc w:val="both"/>
        <w:rPr>
          <w:rFonts w:hint="eastAsia"/>
        </w:rPr>
      </w:pPr>
      <w:r>
        <w:rPr>
          <w:rFonts w:hint="eastAsia"/>
        </w:rPr>
        <w:t>这恩典不是律法的知识，而是使徒所说的：“我不废掉上帝的恩；义若是藉着律法得的，基督就是徒然死了。”</w:t>
      </w:r>
    </w:p>
    <w:p>
      <w:pPr>
        <w:widowControl w:val="0"/>
        <w:numPr>
          <w:ilvl w:val="0"/>
          <w:numId w:val="0"/>
        </w:numPr>
        <w:jc w:val="both"/>
        <w:rPr>
          <w:rFonts w:hint="eastAsia"/>
        </w:rPr>
      </w:pPr>
      <w:r>
        <w:rPr>
          <w:rFonts w:hint="eastAsia"/>
        </w:rPr>
        <w:t>Therefore it is not "the letter that killeth, but the life-giving spirit."</w:t>
      </w:r>
    </w:p>
    <w:p>
      <w:pPr>
        <w:widowControl w:val="0"/>
        <w:numPr>
          <w:ilvl w:val="0"/>
          <w:numId w:val="0"/>
        </w:numPr>
        <w:jc w:val="both"/>
        <w:rPr>
          <w:rFonts w:hint="eastAsia"/>
        </w:rPr>
      </w:pPr>
      <w:r>
        <w:rPr>
          <w:rFonts w:hint="eastAsia"/>
        </w:rPr>
        <w:t>因此，那不是“杀人的字句，而是赐生命的灵。”</w:t>
      </w:r>
    </w:p>
    <w:p>
      <w:pPr>
        <w:widowControl w:val="0"/>
        <w:numPr>
          <w:ilvl w:val="0"/>
          <w:numId w:val="0"/>
        </w:numPr>
        <w:jc w:val="both"/>
        <w:rPr>
          <w:rFonts w:hint="eastAsia"/>
        </w:rPr>
      </w:pPr>
      <w:r>
        <w:rPr>
          <w:rFonts w:hint="eastAsia"/>
        </w:rPr>
        <w:t>For the knowledge of the law, without the grace of the Spirit, produces all kinds of concupiscence in man; for, as the apostle says, "I had not known sin but by the law: I had not known lust, unless the law had said, Thou shalt not covet.</w:t>
      </w:r>
    </w:p>
    <w:p>
      <w:pPr>
        <w:widowControl w:val="0"/>
        <w:numPr>
          <w:ilvl w:val="0"/>
          <w:numId w:val="0"/>
        </w:numPr>
        <w:jc w:val="both"/>
        <w:rPr>
          <w:rFonts w:hint="eastAsia"/>
        </w:rPr>
      </w:pPr>
      <w:r>
        <w:rPr>
          <w:rFonts w:hint="eastAsia"/>
        </w:rPr>
        <w:t>因为律法的知识，若没有圣灵的恩典，就会在人里面产生各种私欲；因为，正如使徒所说：“非因律法，我就不知何为罪；非律法说，不可起贪心，我就不知何为贪心。</w:t>
      </w:r>
    </w:p>
    <w:p>
      <w:pPr>
        <w:widowControl w:val="0"/>
        <w:numPr>
          <w:ilvl w:val="0"/>
          <w:numId w:val="0"/>
        </w:numPr>
        <w:jc w:val="both"/>
        <w:rPr>
          <w:rFonts w:hint="eastAsia"/>
        </w:rPr>
      </w:pPr>
      <w:r>
        <w:rPr>
          <w:rFonts w:hint="eastAsia"/>
        </w:rPr>
        <w:t>But sin, taking occasion by the commandment, wrought in me all manner of concupiscence."</w:t>
      </w:r>
    </w:p>
    <w:p>
      <w:pPr>
        <w:widowControl w:val="0"/>
        <w:numPr>
          <w:ilvl w:val="0"/>
          <w:numId w:val="0"/>
        </w:numPr>
        <w:jc w:val="both"/>
        <w:rPr>
          <w:rFonts w:hint="eastAsia"/>
        </w:rPr>
      </w:pPr>
      <w:r>
        <w:rPr>
          <w:rFonts w:hint="eastAsia"/>
        </w:rPr>
        <w:t>然而罪趁着机会，就藉着诫命，在我里面生出各样的贪心。”</w:t>
      </w:r>
    </w:p>
    <w:p>
      <w:pPr>
        <w:widowControl w:val="0"/>
        <w:numPr>
          <w:ilvl w:val="0"/>
          <w:numId w:val="0"/>
        </w:numPr>
        <w:jc w:val="both"/>
        <w:rPr>
          <w:rFonts w:hint="eastAsia"/>
        </w:rPr>
      </w:pPr>
      <w:r>
        <w:rPr>
          <w:rFonts w:hint="eastAsia"/>
        </w:rPr>
        <w:t>By saying this, however, he blames not the law; he rather praises it, for he says afterwards: "The law indeed is holy, and the commandment holy, and just, and good."</w:t>
      </w:r>
    </w:p>
    <w:p>
      <w:pPr>
        <w:widowControl w:val="0"/>
        <w:numPr>
          <w:ilvl w:val="0"/>
          <w:numId w:val="0"/>
        </w:numPr>
        <w:jc w:val="both"/>
        <w:rPr>
          <w:rFonts w:hint="eastAsia"/>
        </w:rPr>
      </w:pPr>
      <w:r>
        <w:rPr>
          <w:rFonts w:hint="eastAsia"/>
        </w:rPr>
        <w:t>然而，他说这话，并非指责律法；他反倒称赞律法，因为他后来又说：“律法固然是圣洁的，诫命也是圣洁、公义、良善的。”</w:t>
      </w:r>
    </w:p>
    <w:p>
      <w:pPr>
        <w:widowControl w:val="0"/>
        <w:numPr>
          <w:ilvl w:val="0"/>
          <w:numId w:val="0"/>
        </w:numPr>
        <w:jc w:val="both"/>
        <w:rPr>
          <w:rFonts w:hint="eastAsia"/>
        </w:rPr>
      </w:pPr>
      <w:r>
        <w:rPr>
          <w:rFonts w:hint="eastAsia"/>
        </w:rPr>
        <w:t>And he goes on to ask: "Was then that which is good made death unto me? God forbid.</w:t>
      </w:r>
    </w:p>
    <w:p>
      <w:pPr>
        <w:widowControl w:val="0"/>
        <w:numPr>
          <w:ilvl w:val="0"/>
          <w:numId w:val="0"/>
        </w:numPr>
        <w:jc w:val="both"/>
        <w:rPr>
          <w:rFonts w:hint="eastAsia"/>
        </w:rPr>
      </w:pPr>
      <w:r>
        <w:rPr>
          <w:rFonts w:hint="eastAsia"/>
        </w:rPr>
        <w:t>他接着又问：“那良善的，是叫我死吗？断乎不是。</w:t>
      </w:r>
    </w:p>
    <w:p>
      <w:pPr>
        <w:widowControl w:val="0"/>
        <w:numPr>
          <w:ilvl w:val="0"/>
          <w:numId w:val="0"/>
        </w:numPr>
        <w:jc w:val="both"/>
        <w:rPr>
          <w:rFonts w:hint="eastAsia"/>
        </w:rPr>
      </w:pPr>
      <w:r>
        <w:rPr>
          <w:rFonts w:hint="eastAsia"/>
        </w:rPr>
        <w:t>But sin, that it might appear sin, wrought death in me by that which is good."</w:t>
      </w:r>
    </w:p>
    <w:p>
      <w:pPr>
        <w:widowControl w:val="0"/>
        <w:numPr>
          <w:ilvl w:val="0"/>
          <w:numId w:val="0"/>
        </w:numPr>
        <w:jc w:val="both"/>
        <w:rPr>
          <w:rFonts w:hint="eastAsia"/>
        </w:rPr>
      </w:pPr>
      <w:r>
        <w:rPr>
          <w:rFonts w:hint="eastAsia"/>
        </w:rPr>
        <w:t>叫我死的乃是罪，为要显出罪来，就藉着那良善的叫我死。”</w:t>
      </w:r>
    </w:p>
    <w:p>
      <w:pPr>
        <w:widowControl w:val="0"/>
        <w:numPr>
          <w:ilvl w:val="0"/>
          <w:numId w:val="0"/>
        </w:numPr>
        <w:jc w:val="both"/>
        <w:rPr>
          <w:rFonts w:hint="eastAsia"/>
        </w:rPr>
      </w:pPr>
      <w:r>
        <w:rPr>
          <w:rFonts w:hint="eastAsia"/>
        </w:rPr>
        <w:t>And, again, he praises the law by saying: "We know that the law is spiritual; but I am carnal, sold under sin.</w:t>
      </w:r>
    </w:p>
    <w:p>
      <w:pPr>
        <w:widowControl w:val="0"/>
        <w:numPr>
          <w:ilvl w:val="0"/>
          <w:numId w:val="0"/>
        </w:numPr>
        <w:jc w:val="both"/>
        <w:rPr>
          <w:rFonts w:hint="eastAsia"/>
        </w:rPr>
      </w:pPr>
      <w:r>
        <w:rPr>
          <w:rFonts w:hint="eastAsia"/>
        </w:rPr>
        <w:t>他又称赞律法说：“我们晓得律法是属乎灵的，但我却是属乎肉体的，是已经卖给罪了。</w:t>
      </w:r>
    </w:p>
    <w:p>
      <w:pPr>
        <w:widowControl w:val="0"/>
        <w:numPr>
          <w:ilvl w:val="0"/>
          <w:numId w:val="0"/>
        </w:numPr>
        <w:jc w:val="both"/>
        <w:rPr>
          <w:rFonts w:hint="eastAsia"/>
        </w:rPr>
      </w:pPr>
      <w:r>
        <w:rPr>
          <w:rFonts w:hint="eastAsia"/>
        </w:rPr>
        <w:t>For that which I do I know not: for what I would, that do I not; but what I hate, that do I.</w:t>
      </w:r>
    </w:p>
    <w:p>
      <w:pPr>
        <w:widowControl w:val="0"/>
        <w:numPr>
          <w:ilvl w:val="0"/>
          <w:numId w:val="0"/>
        </w:numPr>
        <w:jc w:val="both"/>
        <w:rPr>
          <w:rFonts w:hint="eastAsia"/>
        </w:rPr>
      </w:pPr>
      <w:r>
        <w:rPr>
          <w:rFonts w:hint="eastAsia"/>
        </w:rPr>
        <w:t>因为我所作的，我自己不明白；我所愿意的，我并不作；我所恨恶的，我倒去作。</w:t>
      </w:r>
    </w:p>
    <w:p>
      <w:pPr>
        <w:widowControl w:val="0"/>
        <w:numPr>
          <w:ilvl w:val="0"/>
          <w:numId w:val="0"/>
        </w:numPr>
        <w:jc w:val="both"/>
        <w:rPr>
          <w:rFonts w:hint="eastAsia"/>
        </w:rPr>
      </w:pPr>
      <w:r>
        <w:rPr>
          <w:rFonts w:hint="eastAsia"/>
        </w:rPr>
        <w:t>If then I do that which I would not, I consent unto the law that it is good."</w:t>
      </w:r>
    </w:p>
    <w:p>
      <w:pPr>
        <w:widowControl w:val="0"/>
        <w:numPr>
          <w:ilvl w:val="0"/>
          <w:numId w:val="0"/>
        </w:numPr>
        <w:jc w:val="both"/>
        <w:rPr>
          <w:rFonts w:hint="eastAsia"/>
        </w:rPr>
      </w:pPr>
      <w:r>
        <w:rPr>
          <w:rFonts w:hint="eastAsia"/>
        </w:rPr>
        <w:t>若我所作的，是我所不愿意的，我就应承律法是善的。”</w:t>
      </w:r>
    </w:p>
    <w:p>
      <w:pPr>
        <w:widowControl w:val="0"/>
        <w:numPr>
          <w:ilvl w:val="0"/>
          <w:numId w:val="0"/>
        </w:numPr>
        <w:jc w:val="both"/>
        <w:rPr>
          <w:rFonts w:hint="eastAsia"/>
        </w:rPr>
      </w:pPr>
      <w:r>
        <w:rPr>
          <w:rFonts w:hint="eastAsia"/>
        </w:rPr>
        <w:t>Observe, then, he knows the law, praises it, and consents to it; for what it commands, that he also wishes; and what it forbids, and condemns, that he also hates: but for all that, what he hates, that he actually does.</w:t>
      </w:r>
    </w:p>
    <w:p>
      <w:pPr>
        <w:widowControl w:val="0"/>
        <w:numPr>
          <w:ilvl w:val="0"/>
          <w:numId w:val="0"/>
        </w:numPr>
        <w:jc w:val="both"/>
        <w:rPr>
          <w:rFonts w:hint="eastAsia"/>
        </w:rPr>
      </w:pPr>
      <w:r>
        <w:rPr>
          <w:rFonts w:hint="eastAsia"/>
        </w:rPr>
        <w:t>那么，请注意，他认识律法，称赞律法，并同意律法；因为律法所命令的，他也愿意；律法所禁止和谴责的，他也恨恶：但尽管如此，他所恨恶的，他却实际去行。</w:t>
      </w:r>
    </w:p>
    <w:p>
      <w:pPr>
        <w:widowControl w:val="0"/>
        <w:numPr>
          <w:ilvl w:val="0"/>
          <w:numId w:val="0"/>
        </w:numPr>
        <w:jc w:val="both"/>
        <w:rPr>
          <w:rFonts w:hint="eastAsia"/>
        </w:rPr>
      </w:pPr>
      <w:r>
        <w:rPr>
          <w:rFonts w:hint="eastAsia"/>
        </w:rPr>
        <w:t>There is in his mind, therefore, a knowledge of the holy law of God, but still his evil concupiscence is not cured.</w:t>
      </w:r>
    </w:p>
    <w:p>
      <w:pPr>
        <w:widowControl w:val="0"/>
        <w:numPr>
          <w:ilvl w:val="0"/>
          <w:numId w:val="0"/>
        </w:numPr>
        <w:jc w:val="both"/>
        <w:rPr>
          <w:rFonts w:hint="eastAsia"/>
        </w:rPr>
      </w:pPr>
      <w:r>
        <w:rPr>
          <w:rFonts w:hint="eastAsia"/>
        </w:rPr>
        <w:t>因此，在他心中有上帝圣洁律法的知识，但他邪恶的私欲仍然没有得到医治。</w:t>
      </w:r>
    </w:p>
    <w:p>
      <w:pPr>
        <w:widowControl w:val="0"/>
        <w:numPr>
          <w:ilvl w:val="0"/>
          <w:numId w:val="0"/>
        </w:numPr>
        <w:jc w:val="both"/>
        <w:rPr>
          <w:rFonts w:hint="eastAsia"/>
        </w:rPr>
      </w:pPr>
      <w:r>
        <w:rPr>
          <w:rFonts w:hint="eastAsia"/>
        </w:rPr>
        <w:t>He has a good will within him, but still what he does is evil.</w:t>
      </w:r>
    </w:p>
    <w:p>
      <w:pPr>
        <w:widowControl w:val="0"/>
        <w:numPr>
          <w:ilvl w:val="0"/>
          <w:numId w:val="0"/>
        </w:numPr>
        <w:jc w:val="both"/>
        <w:rPr>
          <w:rFonts w:hint="eastAsia"/>
        </w:rPr>
      </w:pPr>
      <w:r>
        <w:rPr>
          <w:rFonts w:hint="eastAsia"/>
        </w:rPr>
        <w:t>他里面有良善的意志，但他所行的仍然是邪恶的。</w:t>
      </w:r>
    </w:p>
    <w:p>
      <w:pPr>
        <w:widowControl w:val="0"/>
        <w:numPr>
          <w:ilvl w:val="0"/>
          <w:numId w:val="0"/>
        </w:numPr>
        <w:jc w:val="both"/>
        <w:rPr>
          <w:rFonts w:hint="eastAsia"/>
        </w:rPr>
      </w:pPr>
      <w:r>
        <w:rPr>
          <w:rFonts w:hint="eastAsia"/>
        </w:rPr>
        <w:t>Hence it comes to pass that, amidst the mutual struggles of the two laws within him,"the law in his members warring against the law of his mind, and making him captive to the law of sin," --he confesses his misery; and exclaims in such words as these: "O wretched man that I am! who shall deliver me from this body of death? The grace of God, through  Jesus Christ our Lord."</w:t>
      </w:r>
    </w:p>
    <w:p>
      <w:pPr>
        <w:widowControl w:val="0"/>
        <w:numPr>
          <w:ilvl w:val="0"/>
          <w:numId w:val="0"/>
        </w:numPr>
        <w:jc w:val="both"/>
        <w:rPr>
          <w:rFonts w:hint="eastAsia"/>
        </w:rPr>
      </w:pPr>
      <w:r>
        <w:rPr>
          <w:rFonts w:hint="eastAsia"/>
        </w:rPr>
        <w:t>因此，在他里面两个律法互相争斗，“肢体中的律法与他心中的律法交战，并将他掳去，使他服从罪的律法，”——他承认自己的悲惨；并用这样的话呼喊：“我真是苦啊！谁能救我脱离这取死的身体呢？感谢上帝，靠着我们的主耶稣基督。”</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21 [VIII.]--THE SAME CONTINUED.</w:t>
      </w:r>
    </w:p>
    <w:p>
      <w:pPr>
        <w:widowControl w:val="0"/>
        <w:numPr>
          <w:ilvl w:val="0"/>
          <w:numId w:val="0"/>
        </w:numPr>
        <w:jc w:val="both"/>
        <w:rPr>
          <w:rFonts w:hint="eastAsia"/>
        </w:rPr>
      </w:pPr>
      <w:r>
        <w:rPr>
          <w:rFonts w:hint="eastAsia"/>
        </w:rPr>
        <w:t>第廿一章 [卷八]——同上，续。</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is not nature, therefore, which, sold as it is under sin and wounded by the offence, longs for a Redeemer and Saviour; nor is it the knowledge of the law--through which comes the discovery, not the expulsion, of sin--which delivers us from the body of this death; but it is the Lord's good grace through our Lord Jesus Christ.</w:t>
      </w:r>
    </w:p>
    <w:p>
      <w:pPr>
        <w:widowControl w:val="0"/>
        <w:numPr>
          <w:ilvl w:val="0"/>
          <w:numId w:val="0"/>
        </w:numPr>
        <w:jc w:val="both"/>
        <w:rPr>
          <w:rFonts w:hint="eastAsia"/>
        </w:rPr>
      </w:pPr>
      <w:r>
        <w:rPr>
          <w:rFonts w:hint="eastAsia"/>
        </w:rPr>
        <w:t>因此，并非本性（它既已卖给罪，又因过犯而受伤，渴望一位救赎主和救主），也不是律法的知识（藉此可以发现罪，而非驱逐罪），能救我们脱离这取死的身体；而是藉着我们的主耶稣基督，主的美善恩典。</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21 [IX.]--THE SAME CONTINUED.</w:t>
      </w:r>
    </w:p>
    <w:p>
      <w:pPr>
        <w:widowControl w:val="0"/>
        <w:numPr>
          <w:ilvl w:val="0"/>
          <w:numId w:val="0"/>
        </w:numPr>
        <w:jc w:val="both"/>
        <w:rPr>
          <w:rFonts w:hint="eastAsia"/>
        </w:rPr>
      </w:pPr>
      <w:r>
        <w:rPr>
          <w:rFonts w:hint="eastAsia"/>
        </w:rPr>
        <w:t>第廿一章 [卷九]——同上，续。</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This grace is not dying nature, nor the slaying letter, but the vivifying spirit; for already did he possess nature with freedom of will, because he said: "To will is present with me."</w:t>
      </w:r>
    </w:p>
    <w:p>
      <w:pPr>
        <w:widowControl w:val="0"/>
        <w:numPr>
          <w:ilvl w:val="0"/>
          <w:numId w:val="0"/>
        </w:numPr>
        <w:jc w:val="both"/>
        <w:rPr>
          <w:rFonts w:hint="eastAsia"/>
        </w:rPr>
      </w:pPr>
      <w:r>
        <w:rPr>
          <w:rFonts w:hint="eastAsia"/>
        </w:rPr>
        <w:t>这恩典不是垂死的本性，也不是杀人的字句，而是赐生命的灵；因为他早已拥有具有自由意志的本性，因为他说：“立志为善由得我。”</w:t>
      </w:r>
    </w:p>
    <w:p>
      <w:pPr>
        <w:widowControl w:val="0"/>
        <w:numPr>
          <w:ilvl w:val="0"/>
          <w:numId w:val="0"/>
        </w:numPr>
        <w:jc w:val="both"/>
        <w:rPr>
          <w:rFonts w:hint="eastAsia"/>
        </w:rPr>
      </w:pPr>
      <w:r>
        <w:rPr>
          <w:rFonts w:hint="eastAsia"/>
        </w:rPr>
        <w:t>Nature, however, in a healthy condition and without a flaw, he did not possess, for he said: "I know that in me (that is, in my flesh) dwelleth nothing good."</w:t>
      </w:r>
    </w:p>
    <w:p>
      <w:pPr>
        <w:widowControl w:val="0"/>
        <w:numPr>
          <w:ilvl w:val="0"/>
          <w:numId w:val="0"/>
        </w:numPr>
        <w:jc w:val="both"/>
        <w:rPr>
          <w:rFonts w:hint="eastAsia"/>
        </w:rPr>
      </w:pPr>
      <w:r>
        <w:rPr>
          <w:rFonts w:hint="eastAsia"/>
        </w:rPr>
        <w:t>然而，他并不拥有健康无瑕的本性，因为他说：“我也知道，在我里头，就是我肉体之中，没有良善。”</w:t>
      </w:r>
    </w:p>
    <w:p>
      <w:pPr>
        <w:widowControl w:val="0"/>
        <w:numPr>
          <w:ilvl w:val="0"/>
          <w:numId w:val="0"/>
        </w:numPr>
        <w:jc w:val="both"/>
        <w:rPr>
          <w:rFonts w:hint="eastAsia"/>
        </w:rPr>
      </w:pPr>
      <w:r>
        <w:rPr>
          <w:rFonts w:hint="eastAsia"/>
        </w:rPr>
        <w:t>Already had he the knowledge of God's holy law, for he said: "I had not known sin but through the law;" yet for all that, he did not possess strength and power to practise and fulfil righteousness, for he complained: "What I would, that do I not; but what I hate, that do I."</w:t>
      </w:r>
    </w:p>
    <w:p>
      <w:pPr>
        <w:widowControl w:val="0"/>
        <w:numPr>
          <w:ilvl w:val="0"/>
          <w:numId w:val="0"/>
        </w:numPr>
        <w:jc w:val="both"/>
        <w:rPr>
          <w:rFonts w:hint="eastAsia"/>
        </w:rPr>
      </w:pPr>
      <w:r>
        <w:rPr>
          <w:rFonts w:hint="eastAsia"/>
        </w:rPr>
        <w:t>他早已认识上帝圣洁的律法，因为他说：“非因律法，我就不知何为罪；”然而尽管如此，他并没有力量和能力去实践和成全公义，因为他抱怨说：“我所愿意的，我并不作；我所恨恶的，我倒去作。”</w:t>
      </w:r>
    </w:p>
    <w:p>
      <w:pPr>
        <w:widowControl w:val="0"/>
        <w:numPr>
          <w:ilvl w:val="0"/>
          <w:numId w:val="0"/>
        </w:numPr>
        <w:jc w:val="both"/>
        <w:rPr>
          <w:rFonts w:hint="eastAsia"/>
        </w:rPr>
      </w:pPr>
      <w:r>
        <w:rPr>
          <w:rFonts w:hint="eastAsia"/>
        </w:rPr>
        <w:t>And again, "How to accomplish that which is good I find not."</w:t>
      </w:r>
    </w:p>
    <w:p>
      <w:pPr>
        <w:widowControl w:val="0"/>
        <w:numPr>
          <w:ilvl w:val="0"/>
          <w:numId w:val="0"/>
        </w:numPr>
        <w:jc w:val="both"/>
        <w:rPr>
          <w:rFonts w:hint="eastAsia"/>
        </w:rPr>
      </w:pPr>
      <w:r>
        <w:rPr>
          <w:rFonts w:hint="eastAsia"/>
        </w:rPr>
        <w:t>他又说：“我所愿意的善，我反不作。”</w:t>
      </w:r>
    </w:p>
    <w:p>
      <w:pPr>
        <w:widowControl w:val="0"/>
        <w:numPr>
          <w:ilvl w:val="0"/>
          <w:numId w:val="0"/>
        </w:numPr>
        <w:jc w:val="both"/>
        <w:rPr>
          <w:rFonts w:hint="eastAsia"/>
        </w:rPr>
      </w:pPr>
      <w:r>
        <w:rPr>
          <w:rFonts w:hint="eastAsia"/>
        </w:rPr>
        <w:t>Therefore it is not from the liberty of the human will, nor from the precepts of the law, that there comes deliverance from the body of this death; for both of these he had already,--the one in his nature, the other in his learning; but all he wanted was the help of the grace of God, through Jesus Christ our Lord.</w:t>
      </w:r>
    </w:p>
    <w:p>
      <w:pPr>
        <w:widowControl w:val="0"/>
        <w:numPr>
          <w:ilvl w:val="0"/>
          <w:numId w:val="0"/>
        </w:numPr>
        <w:jc w:val="both"/>
        <w:rPr>
          <w:rFonts w:hint="eastAsia"/>
        </w:rPr>
      </w:pPr>
      <w:r>
        <w:rPr>
          <w:rFonts w:hint="eastAsia"/>
        </w:rPr>
        <w:t>因此，从这取死的身体中得救，并非出于人意志的自由，也不是出于律法的训诲；因为这两样他早已拥有——一样在他的本性中，另一样在他的学识中；他所缺乏的只是藉着我们的主耶稣基督，上帝恩典的帮助。</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22 [X.]--THE SAME CONTINUED. THE SYNOD SUPPOSED THAT THE GRACE ACKNOWLEDGED BY PELAGIUS WAS THAT WHICH WAS SO THOROUGHLY KNOWN TO THE CHURCH.</w:t>
      </w:r>
    </w:p>
    <w:p>
      <w:pPr>
        <w:widowControl w:val="0"/>
        <w:numPr>
          <w:ilvl w:val="0"/>
          <w:numId w:val="0"/>
        </w:numPr>
        <w:jc w:val="both"/>
        <w:rPr>
          <w:rFonts w:hint="eastAsia"/>
        </w:rPr>
      </w:pPr>
      <w:r>
        <w:rPr>
          <w:rFonts w:hint="eastAsia"/>
        </w:rPr>
        <w:t>第廿二章 [卷十]——同上，续。主教会议认为伯拉纠所承认的恩典是教会所熟知的。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This grace, then, which was most completely known in the catholic Church (as the bishops were well aware), they supposed Pelagius made confession of, when they heard him say that "a man, when converted from his sins, is able by his own exertion and the grace of God to be without sin."</w:t>
      </w:r>
    </w:p>
    <w:p>
      <w:pPr>
        <w:widowControl w:val="0"/>
        <w:numPr>
          <w:ilvl w:val="0"/>
          <w:numId w:val="0"/>
        </w:numPr>
        <w:jc w:val="both"/>
        <w:rPr>
          <w:rFonts w:hint="eastAsia"/>
        </w:rPr>
      </w:pPr>
      <w:r>
        <w:rPr>
          <w:rFonts w:hint="eastAsia"/>
        </w:rPr>
        <w:t>那么，这种在大公教会中最为人所熟知的恩典（主教们对此非常清楚），当他们听见伯拉纠说“一个人，当他从罪中归正时，能够藉着他自己的努力和上帝的恩典而无罪”时，他们就认为伯拉纠承认了这种恩典。</w:t>
      </w:r>
    </w:p>
    <w:p>
      <w:pPr>
        <w:widowControl w:val="0"/>
        <w:numPr>
          <w:ilvl w:val="0"/>
          <w:numId w:val="0"/>
        </w:numPr>
        <w:jc w:val="both"/>
        <w:rPr>
          <w:rFonts w:hint="eastAsia"/>
        </w:rPr>
      </w:pPr>
      <w:r>
        <w:rPr>
          <w:rFonts w:hint="eastAsia"/>
        </w:rPr>
        <w:t>For my own part, however, I remembered the treatise which had been given to me, that I might refute it, by those servants of God, who had been Pelagius' followers.14 They, notwithstanding their great affection for him, plainly acknowledged that the passage was his; when, on this question being proposed, because he had already given offence to very many persons from advancing views against the grace of God, he most expressly admitted that "what he meant by God's grace was that, when our nature was created, it received the capacity of not sinning, because it was created with free will."</w:t>
      </w:r>
    </w:p>
    <w:p>
      <w:pPr>
        <w:widowControl w:val="0"/>
        <w:numPr>
          <w:ilvl w:val="0"/>
          <w:numId w:val="0"/>
        </w:numPr>
        <w:jc w:val="both"/>
        <w:rPr>
          <w:rFonts w:hint="eastAsia"/>
        </w:rPr>
      </w:pPr>
      <w:r>
        <w:rPr>
          <w:rFonts w:hint="eastAsia"/>
        </w:rPr>
        <w:t>然而，就我而言，我记得那些上帝的仆人（他们曾是伯拉纠的追随者）交给我的那篇论文，以便我可以反驳它。14 尽管他们对他怀有深厚的感情，但他们清楚地承认那段话是他的；当提出这个问题时，因为他已经因提出反对上帝恩典的观点而冒犯了许多人，他最明确地承认，“他所说的上帝的恩典是指，当我们的本性被创造时，它就领受了不犯罪的能力，因为它被创造时就具有自由意志。”</w:t>
      </w:r>
    </w:p>
    <w:p>
      <w:pPr>
        <w:widowControl w:val="0"/>
        <w:numPr>
          <w:ilvl w:val="0"/>
          <w:numId w:val="0"/>
        </w:numPr>
        <w:jc w:val="both"/>
        <w:rPr>
          <w:rFonts w:hint="eastAsia"/>
        </w:rPr>
      </w:pPr>
      <w:r>
        <w:rPr>
          <w:rFonts w:hint="eastAsia"/>
        </w:rPr>
        <w:t>On account, therefore, of this treatise, I cannot help feeling still anxious, whilst many of the brethren who are well acquainted with his discussions, share in my anxiety, lest under the ambiguity which notoriously characterizes his words there lies some latent reserve, and lest he should afterwards tell his followers that it was without prejudice to his own doctrine that he made any admissions,--discoursing thus: "I no doubt asserted that a man was able by his own exertion and the grace of God to live without sin; but you know very well what I mean by grace; and you may recollect reading that grace is that in which we are created by God with a free will."</w:t>
      </w:r>
    </w:p>
    <w:p>
      <w:pPr>
        <w:widowControl w:val="0"/>
        <w:numPr>
          <w:ilvl w:val="0"/>
          <w:numId w:val="0"/>
        </w:numPr>
        <w:jc w:val="both"/>
        <w:rPr>
          <w:rFonts w:hint="eastAsia"/>
        </w:rPr>
      </w:pPr>
      <w:r>
        <w:rPr>
          <w:rFonts w:hint="eastAsia"/>
        </w:rPr>
        <w:t>因此，由于这篇论文，我仍然感到焦虑，而许多熟悉他论点的弟兄也与我一同焦虑，担心在他众所周知的模棱两可的言辞之下，隐藏着某些保留，担心他以后会告诉他的追随者，他所作的任何承认都没有损害他自己的教义，——他会这样说：“我无疑断言，人藉着他自己的努力和上帝的恩典能够无罪；但你们很清楚我所说的恩典是什么意思；你们或许还记得读到过，恩典就是上帝创造我们时赋予我们的自由意志。”</w:t>
      </w:r>
    </w:p>
    <w:p>
      <w:pPr>
        <w:widowControl w:val="0"/>
        <w:numPr>
          <w:ilvl w:val="0"/>
          <w:numId w:val="0"/>
        </w:numPr>
        <w:jc w:val="both"/>
        <w:rPr>
          <w:rFonts w:hint="eastAsia"/>
        </w:rPr>
      </w:pPr>
      <w:r>
        <w:rPr>
          <w:rFonts w:hint="eastAsia"/>
        </w:rPr>
        <w:t>Accordingly, while the bishops understood him to mean the grace by which we have by adoption been made new creatures, not that by which we were created (for most plainly does Holy Scripture instruct us in the former sense of grace as the true one), ignorant of his being a heretic, they acquitted him as a catholic.</w:t>
      </w:r>
    </w:p>
    <w:p>
      <w:pPr>
        <w:widowControl w:val="0"/>
        <w:numPr>
          <w:ilvl w:val="0"/>
          <w:numId w:val="0"/>
        </w:numPr>
        <w:jc w:val="both"/>
        <w:rPr>
          <w:rFonts w:hint="eastAsia"/>
        </w:rPr>
      </w:pPr>
      <w:r>
        <w:rPr>
          <w:rFonts w:hint="eastAsia"/>
        </w:rPr>
        <w:t>因此，主教们理解他的意思是藉着收养而使我们成为新造之物的恩典，而不是藉着创造而获得的恩典（因为圣经最清楚地教导我们前者才是恩典的真正含义），他们不知道他是异端，因此宣判他为大公教徒而无罪。</w:t>
      </w:r>
    </w:p>
    <w:p>
      <w:pPr>
        <w:widowControl w:val="0"/>
        <w:numPr>
          <w:ilvl w:val="0"/>
          <w:numId w:val="0"/>
        </w:numPr>
        <w:jc w:val="both"/>
        <w:rPr>
          <w:rFonts w:hint="eastAsia"/>
        </w:rPr>
      </w:pPr>
      <w:r>
        <w:rPr>
          <w:rFonts w:hint="eastAsia"/>
        </w:rPr>
        <w:t>I must say that my suspicion is excited also by this, that in the work which I answered, he most openly said that "righteous Abel never sinned at all."</w:t>
      </w:r>
    </w:p>
    <w:p>
      <w:pPr>
        <w:widowControl w:val="0"/>
        <w:numPr>
          <w:ilvl w:val="0"/>
          <w:numId w:val="0"/>
        </w:numPr>
        <w:jc w:val="both"/>
        <w:rPr>
          <w:rFonts w:hint="eastAsia"/>
        </w:rPr>
      </w:pPr>
      <w:r>
        <w:rPr>
          <w:rFonts w:hint="eastAsia"/>
        </w:rPr>
        <w:t>我必须说，我的怀疑也由此引起，即在我回答的那部著作中，他最公开地说“义人亚伯根本没有犯过罪。”</w:t>
      </w:r>
    </w:p>
    <w:p>
      <w:pPr>
        <w:widowControl w:val="0"/>
        <w:numPr>
          <w:ilvl w:val="0"/>
          <w:numId w:val="0"/>
        </w:numPr>
        <w:jc w:val="both"/>
        <w:rPr>
          <w:rFonts w:hint="eastAsia"/>
        </w:rPr>
      </w:pPr>
      <w:r>
        <w:rPr>
          <w:rFonts w:hint="eastAsia"/>
        </w:rPr>
        <w:t>Now, however, he thus expresses himself: "But we did not say that any man could be found who at no time whatever, from infancy to old age, has committed sin; but that, if any man were converted from his sins, he could by his own labour and God's grace be without sin."</w:t>
      </w:r>
    </w:p>
    <w:p>
      <w:pPr>
        <w:widowControl w:val="0"/>
        <w:numPr>
          <w:ilvl w:val="0"/>
          <w:numId w:val="0"/>
        </w:numPr>
        <w:jc w:val="both"/>
        <w:rPr>
          <w:rFonts w:hint="eastAsia"/>
        </w:rPr>
      </w:pPr>
      <w:r>
        <w:rPr>
          <w:rFonts w:hint="eastAsia"/>
        </w:rPr>
        <w:t>然而，现在他却这样表达自己：“但我们没有说过，有任何人从婴孩到老年，在任何时候都没有犯过罪；而是说，如果任何人从他的罪中归正，他就能藉着他自己的劳苦和上帝的恩典而无罪。”</w:t>
      </w:r>
    </w:p>
    <w:p>
      <w:pPr>
        <w:widowControl w:val="0"/>
        <w:numPr>
          <w:ilvl w:val="0"/>
          <w:numId w:val="0"/>
        </w:numPr>
        <w:jc w:val="both"/>
        <w:rPr>
          <w:rFonts w:hint="eastAsia"/>
        </w:rPr>
      </w:pPr>
      <w:r>
        <w:rPr>
          <w:rFonts w:hint="eastAsia"/>
        </w:rPr>
        <w:t>When speaking of righteous Abel, he did not say that after being converted from his sins he became sinless in a new life, but that he never committed sin at all, If, then, that book be his, it must of course be corrected and amended from his answer.</w:t>
      </w:r>
    </w:p>
    <w:p>
      <w:pPr>
        <w:widowControl w:val="0"/>
        <w:numPr>
          <w:ilvl w:val="0"/>
          <w:numId w:val="0"/>
        </w:numPr>
        <w:jc w:val="both"/>
        <w:rPr>
          <w:rFonts w:hint="eastAsia"/>
        </w:rPr>
      </w:pPr>
      <w:r>
        <w:rPr>
          <w:rFonts w:hint="eastAsia"/>
        </w:rPr>
        <w:t>当谈到义人亚伯时，他没有说他在从罪中归正后，在新生命中变得无罪，而是说他根本没有犯过罪。那么，如果那本书是他的，它当然必须根据他的回答进行修正和修订。</w:t>
      </w:r>
    </w:p>
    <w:p>
      <w:pPr>
        <w:widowControl w:val="0"/>
        <w:numPr>
          <w:ilvl w:val="0"/>
          <w:numId w:val="0"/>
        </w:numPr>
        <w:jc w:val="both"/>
        <w:rPr>
          <w:rFonts w:hint="eastAsia"/>
        </w:rPr>
      </w:pPr>
      <w:r>
        <w:rPr>
          <w:rFonts w:hint="eastAsia"/>
        </w:rPr>
        <w:t>For I should be sorry to say that he was insincere in his more recent statement; lest perhaps he should say that he had forgotten what he had previously written in the book we have quoted.</w:t>
      </w:r>
    </w:p>
    <w:p>
      <w:pPr>
        <w:widowControl w:val="0"/>
        <w:numPr>
          <w:ilvl w:val="0"/>
          <w:numId w:val="0"/>
        </w:numPr>
        <w:jc w:val="both"/>
        <w:rPr>
          <w:rFonts w:hint="eastAsia"/>
        </w:rPr>
      </w:pPr>
      <w:r>
        <w:rPr>
          <w:rFonts w:hint="eastAsia"/>
        </w:rPr>
        <w:t>因为我很不愿说他在最近的陈述中不真诚；免得他或许会说他忘记了我们引用的那本书中他先前写的内容。</w:t>
      </w:r>
    </w:p>
    <w:p>
      <w:pPr>
        <w:widowControl w:val="0"/>
        <w:numPr>
          <w:ilvl w:val="0"/>
          <w:numId w:val="0"/>
        </w:numPr>
        <w:jc w:val="both"/>
        <w:rPr>
          <w:rFonts w:hint="eastAsia"/>
        </w:rPr>
      </w:pPr>
      <w:r>
        <w:rPr>
          <w:rFonts w:hint="eastAsia"/>
        </w:rPr>
        <w:t>Let us therefore direct our view to what afterwards occurred.</w:t>
      </w:r>
    </w:p>
    <w:p>
      <w:pPr>
        <w:widowControl w:val="0"/>
        <w:numPr>
          <w:ilvl w:val="0"/>
          <w:numId w:val="0"/>
        </w:numPr>
        <w:jc w:val="both"/>
        <w:rPr>
          <w:rFonts w:hint="eastAsia"/>
        </w:rPr>
      </w:pPr>
      <w:r>
        <w:rPr>
          <w:rFonts w:hint="eastAsia"/>
        </w:rPr>
        <w:t>因此，让我们把目光转向后来发生的事情。</w:t>
      </w:r>
    </w:p>
    <w:p>
      <w:pPr>
        <w:widowControl w:val="0"/>
        <w:numPr>
          <w:ilvl w:val="0"/>
          <w:numId w:val="0"/>
        </w:numPr>
        <w:jc w:val="both"/>
        <w:rPr>
          <w:rFonts w:hint="eastAsia"/>
        </w:rPr>
      </w:pPr>
      <w:r>
        <w:rPr>
          <w:rFonts w:hint="eastAsia"/>
        </w:rPr>
        <w:t>Now, from the sequel of these ecclesiastical proceedings, we can by God's help show that, although Pelagius, as some suppose, cleared himself in his examination, and was at all events acquitted by his judges (who were, however, but human beings after all), that this great heresy, which we should be most unwilling to see making further progress or becoming aggravated in guilt, was undoubtedly itself condemned.</w:t>
      </w:r>
    </w:p>
    <w:p>
      <w:pPr>
        <w:widowControl w:val="0"/>
        <w:numPr>
          <w:ilvl w:val="0"/>
          <w:numId w:val="0"/>
        </w:numPr>
        <w:jc w:val="both"/>
        <w:rPr>
          <w:rFonts w:hint="eastAsia"/>
        </w:rPr>
      </w:pPr>
      <w:r>
        <w:rPr>
          <w:rFonts w:hint="eastAsia"/>
        </w:rPr>
        <w:t>现在，从这些教会诉讼程序的后续发展来看，我们可以藉着上帝的帮助表明，尽管伯拉纠，正如一些人所认为的那样，在审查中为自己辩解清楚了，并且无论如何都被他的审判官（他们毕竟也只是凡人）宣判无罪，但这个我们最不愿意看到进一步发展或罪孽加重的重大异端，无疑本身是被谴责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23 [XI.]--THE SEVENTH ITEM OF THE ACCUSATION: THE BREVIATES OF COELESTIUS OBJECTED TO PELAGIUS.</w:t>
      </w:r>
    </w:p>
    <w:p>
      <w:pPr>
        <w:widowControl w:val="0"/>
        <w:numPr>
          <w:ilvl w:val="0"/>
          <w:numId w:val="0"/>
        </w:numPr>
        <w:jc w:val="both"/>
        <w:rPr>
          <w:rFonts w:hint="eastAsia"/>
        </w:rPr>
      </w:pPr>
      <w:r>
        <w:rPr>
          <w:rFonts w:hint="eastAsia"/>
        </w:rPr>
        <w:t>第廿三章 [卷十一]——指控的第七项：色勒斯丢的《简述》被用来反对伯拉纠。</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Then follow sundry statements charged against Pelagius, which are said to be found among the opinions of his disciple Coelestius: how that "Adam was created mortal, and would have died whether he had sinned or not sinned; that Adam's sin injured only himself and not the human race; that the law no less than the gospel leads us to the kingdom; that there were sinless men previous to the coming of Christ; that new-born infants are in the same condition as Adam was before the fall; that the whole human race does not, on the one hand, die through Adam's death or transgression, nor, on the other hand, does the whole human race rise again through the resurrection of Christ."</w:t>
      </w:r>
    </w:p>
    <w:p>
      <w:pPr>
        <w:widowControl w:val="0"/>
        <w:numPr>
          <w:ilvl w:val="0"/>
          <w:numId w:val="0"/>
        </w:numPr>
        <w:jc w:val="both"/>
        <w:rPr>
          <w:rFonts w:hint="eastAsia"/>
        </w:rPr>
      </w:pPr>
      <w:r>
        <w:rPr>
          <w:rFonts w:hint="eastAsia"/>
        </w:rPr>
        <w:t>接着是对伯拉纠的各种指控，据说这些指控见于他的门徒色勒斯丢的观点中：例如，“亚当被造是会死的，无论他犯罪与否都会死；亚当的罪只伤害了他自己，而没有伤害人类；律法与福音一样，都引导我们进入天国；在基督降临之前就有无罪的人；新生婴孩与亚当堕落之前的状况相同；整个人类并非因亚当的死或过犯而死，另一方面，整个人类也并非因基督的复活而复活。”</w:t>
      </w:r>
    </w:p>
    <w:p>
      <w:pPr>
        <w:widowControl w:val="0"/>
        <w:numPr>
          <w:ilvl w:val="0"/>
          <w:numId w:val="0"/>
        </w:numPr>
        <w:jc w:val="both"/>
        <w:rPr>
          <w:rFonts w:hint="eastAsia"/>
        </w:rPr>
      </w:pPr>
      <w:r>
        <w:rPr>
          <w:rFonts w:hint="eastAsia"/>
        </w:rPr>
        <w:t>These have been so objected to, that they are even said to have been, after a full hearing, condemned at Carthage by your holiness and other bishops associated with you.</w:t>
      </w:r>
    </w:p>
    <w:p>
      <w:pPr>
        <w:widowControl w:val="0"/>
        <w:numPr>
          <w:ilvl w:val="0"/>
          <w:numId w:val="0"/>
        </w:numPr>
        <w:jc w:val="both"/>
        <w:rPr>
          <w:rFonts w:hint="eastAsia"/>
        </w:rPr>
      </w:pPr>
      <w:r>
        <w:rPr>
          <w:rFonts w:hint="eastAsia"/>
        </w:rPr>
        <w:t>这些观点受到了如此强烈的反对，以致据说在经过充分听证之后，它们在迦太基被阁下和其他与您同工的主教们谴责了。</w:t>
      </w:r>
    </w:p>
    <w:p>
      <w:pPr>
        <w:widowControl w:val="0"/>
        <w:numPr>
          <w:ilvl w:val="0"/>
          <w:numId w:val="0"/>
        </w:numPr>
        <w:jc w:val="both"/>
        <w:rPr>
          <w:rFonts w:hint="eastAsia"/>
        </w:rPr>
      </w:pPr>
      <w:r>
        <w:rPr>
          <w:rFonts w:hint="eastAsia"/>
        </w:rPr>
        <w:t>I was not present on that occasion, as you will recollect; but afterwards, on my arrival at Carthage, I read over the Acts of the synod, some of which I perfectly well remember, but I do not know whether all the tenets now mentioned occur among them.</w:t>
      </w:r>
    </w:p>
    <w:p>
      <w:pPr>
        <w:widowControl w:val="0"/>
        <w:numPr>
          <w:ilvl w:val="0"/>
          <w:numId w:val="0"/>
        </w:numPr>
        <w:jc w:val="both"/>
        <w:rPr>
          <w:rFonts w:hint="eastAsia"/>
        </w:rPr>
      </w:pPr>
      <w:r>
        <w:rPr>
          <w:rFonts w:hint="eastAsia"/>
        </w:rPr>
        <w:t>正如您所记得的，我当时并不在场；但后来，在我到达迦太基之后，我阅读了主教会议的记录，其中一些我记得非常清楚，但我不知道现在提到的所有教义是否都在其中。</w:t>
      </w:r>
    </w:p>
    <w:p>
      <w:pPr>
        <w:widowControl w:val="0"/>
        <w:numPr>
          <w:ilvl w:val="0"/>
          <w:numId w:val="0"/>
        </w:numPr>
        <w:jc w:val="both"/>
        <w:rPr>
          <w:rFonts w:hint="eastAsia"/>
        </w:rPr>
      </w:pPr>
      <w:r>
        <w:rPr>
          <w:rFonts w:hint="eastAsia"/>
        </w:rPr>
        <w:t>But what matters it if some of them were possibly not mentioned, and so not included in the condemnation of the synod when it is quite clear that they deserve condemnation?</w:t>
      </w:r>
    </w:p>
    <w:p>
      <w:pPr>
        <w:widowControl w:val="0"/>
        <w:numPr>
          <w:ilvl w:val="0"/>
          <w:numId w:val="0"/>
        </w:numPr>
        <w:jc w:val="both"/>
        <w:rPr>
          <w:rFonts w:hint="eastAsia"/>
        </w:rPr>
      </w:pPr>
      <w:r>
        <w:rPr>
          <w:rFonts w:hint="eastAsia"/>
        </w:rPr>
        <w:t>但是，如果其中一些可能没有被提及，因此在主教会议谴责时没有被包括在内，这又有什么关系呢？既然很明显它们应受谴责。</w:t>
      </w:r>
    </w:p>
    <w:p>
      <w:pPr>
        <w:widowControl w:val="0"/>
        <w:numPr>
          <w:ilvl w:val="0"/>
          <w:numId w:val="0"/>
        </w:numPr>
        <w:jc w:val="both"/>
        <w:rPr>
          <w:rFonts w:hint="eastAsia"/>
        </w:rPr>
      </w:pPr>
      <w:r>
        <w:rPr>
          <w:rFonts w:hint="eastAsia"/>
        </w:rPr>
        <w:t>Sundry other points of error were next alleged against him, connected with the mention of my own name.</w:t>
      </w:r>
    </w:p>
    <w:p>
      <w:pPr>
        <w:widowControl w:val="0"/>
        <w:numPr>
          <w:ilvl w:val="0"/>
          <w:numId w:val="0"/>
        </w:numPr>
        <w:jc w:val="both"/>
        <w:rPr>
          <w:rFonts w:hint="eastAsia"/>
        </w:rPr>
      </w:pPr>
      <w:r>
        <w:rPr>
          <w:rFonts w:hint="eastAsia"/>
        </w:rPr>
        <w:t>接下来又指控了他其他一些错误的观点，这些观点与提及我自己的名字有关。</w:t>
      </w:r>
    </w:p>
    <w:p>
      <w:pPr>
        <w:widowControl w:val="0"/>
        <w:numPr>
          <w:ilvl w:val="0"/>
          <w:numId w:val="0"/>
        </w:numPr>
        <w:jc w:val="both"/>
        <w:rPr>
          <w:rFonts w:hint="eastAsia"/>
        </w:rPr>
      </w:pPr>
      <w:r>
        <w:rPr>
          <w:rFonts w:hint="eastAsia"/>
        </w:rPr>
        <w:t>They had been transmitted to me from Sicily, some of our Catholic brethren there being perplexed by questions of this kind; and I drew up a reply to them in a little work addressed to Hilary, who had consulted me respecting them m a letter.</w:t>
      </w:r>
    </w:p>
    <w:p>
      <w:pPr>
        <w:widowControl w:val="0"/>
        <w:numPr>
          <w:ilvl w:val="0"/>
          <w:numId w:val="0"/>
        </w:numPr>
        <w:jc w:val="both"/>
        <w:rPr>
          <w:rFonts w:hint="eastAsia"/>
        </w:rPr>
      </w:pPr>
      <w:r>
        <w:rPr>
          <w:rFonts w:hint="eastAsia"/>
        </w:rPr>
        <w:t>它们是从西西里传给我的，那里我们的一些大公教弟兄被这类问题所困扰；我在写给希拉流的一本小著作中作了答复，他曾在一封信中就这些问题咨询过我。</w:t>
      </w:r>
    </w:p>
    <w:p>
      <w:pPr>
        <w:widowControl w:val="0"/>
        <w:numPr>
          <w:ilvl w:val="0"/>
          <w:numId w:val="0"/>
        </w:numPr>
        <w:jc w:val="both"/>
        <w:rPr>
          <w:rFonts w:hint="eastAsia"/>
        </w:rPr>
      </w:pPr>
      <w:r>
        <w:rPr>
          <w:rFonts w:hint="eastAsia"/>
        </w:rPr>
        <w:t>My answer, in my opinion, was a sufficient one.</w:t>
      </w:r>
    </w:p>
    <w:p>
      <w:pPr>
        <w:widowControl w:val="0"/>
        <w:numPr>
          <w:ilvl w:val="0"/>
          <w:numId w:val="0"/>
        </w:numPr>
        <w:jc w:val="both"/>
        <w:rPr>
          <w:rFonts w:hint="eastAsia"/>
        </w:rPr>
      </w:pPr>
      <w:r>
        <w:rPr>
          <w:rFonts w:hint="eastAsia"/>
        </w:rPr>
        <w:t>我的回答，在我看来，是足够的。</w:t>
      </w:r>
    </w:p>
    <w:p>
      <w:pPr>
        <w:widowControl w:val="0"/>
        <w:numPr>
          <w:ilvl w:val="0"/>
          <w:numId w:val="0"/>
        </w:numPr>
        <w:jc w:val="both"/>
        <w:rPr>
          <w:rFonts w:hint="eastAsia"/>
        </w:rPr>
      </w:pPr>
      <w:r>
        <w:rPr>
          <w:rFonts w:hint="eastAsia"/>
        </w:rPr>
        <w:t>These are the errors referred to: "That a man is able to be without sin if he wishes. That infants, even if they die unbaptized, have eternal life. That rich men, even if they are baptized, unless they renounce all, have, whatever good they may seem to have done, nothing of it reckoned to them; neither can they possess the kingdom of God."</w:t>
      </w:r>
    </w:p>
    <w:p>
      <w:pPr>
        <w:widowControl w:val="0"/>
        <w:numPr>
          <w:ilvl w:val="0"/>
          <w:numId w:val="0"/>
        </w:numPr>
        <w:jc w:val="both"/>
        <w:rPr>
          <w:rFonts w:hint="eastAsia"/>
        </w:rPr>
      </w:pPr>
      <w:r>
        <w:rPr>
          <w:rFonts w:hint="eastAsia"/>
        </w:rPr>
        <w:t>所指的错误是：“人若愿意，就能无罪。婴孩即使未受洗而死，也有永生。富人即使受洗，除非他们放弃一切，否则无论他们似乎做了什么善事，都不会算在他们身上；他们也不能拥有上帝的国度。”</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24.--PELAGIUS' ANSWER TO THE CHARGES BROUGHT TOGETHER UNDER THE SEVENTH ITEM.</w:t>
      </w:r>
    </w:p>
    <w:p>
      <w:pPr>
        <w:widowControl w:val="0"/>
        <w:numPr>
          <w:ilvl w:val="0"/>
          <w:numId w:val="0"/>
        </w:numPr>
        <w:jc w:val="both"/>
        <w:rPr>
          <w:rFonts w:hint="eastAsia"/>
        </w:rPr>
      </w:pPr>
      <w:r>
        <w:rPr>
          <w:rFonts w:hint="eastAsia"/>
        </w:rPr>
        <w:t>第二十四章——伯拉纠对第七项指控下汇总的各项指控的答复。</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following, as the proceedings testify, was Pelagius' own answer to these charges against him: "Concerning a man's being able indeed to be without sin, we have spoken," says he, "already; concerning the fact, however, that before the Lord's coming there were persons without sin, we say now that, previous to Christ's advent, some men lived holy and righteous lives, according to the teaching of the sacred Scriptures.</w:t>
      </w:r>
    </w:p>
    <w:p>
      <w:pPr>
        <w:widowControl w:val="0"/>
        <w:numPr>
          <w:ilvl w:val="0"/>
          <w:numId w:val="0"/>
        </w:numPr>
        <w:jc w:val="both"/>
        <w:rPr>
          <w:rFonts w:hint="eastAsia"/>
        </w:rPr>
      </w:pPr>
      <w:r>
        <w:rPr>
          <w:rFonts w:hint="eastAsia"/>
        </w:rPr>
        <w:t>以下是伯拉纠本人对这些指控的答复，正如会议记录所证明的那样：“关于人确实能够无罪，”他说，“我们已经说过了；然而，关于在主降临之前就有无罪的人这个事实，我们现在说，在基督降临之前，有些人按照圣经的教导过着圣洁公义的生活。</w:t>
      </w:r>
    </w:p>
    <w:p>
      <w:pPr>
        <w:widowControl w:val="0"/>
        <w:numPr>
          <w:ilvl w:val="0"/>
          <w:numId w:val="0"/>
        </w:numPr>
        <w:jc w:val="both"/>
        <w:rPr>
          <w:rFonts w:hint="eastAsia"/>
        </w:rPr>
      </w:pPr>
      <w:r>
        <w:rPr>
          <w:rFonts w:hint="eastAsia"/>
        </w:rPr>
        <w:t>The rest were not said by me, as even their testimony goes to show, and for them, I do not feel that I am responsible.</w:t>
      </w:r>
    </w:p>
    <w:p>
      <w:pPr>
        <w:widowControl w:val="0"/>
        <w:numPr>
          <w:ilvl w:val="0"/>
          <w:numId w:val="0"/>
        </w:numPr>
        <w:jc w:val="both"/>
        <w:rPr>
          <w:rFonts w:hint="eastAsia"/>
        </w:rPr>
      </w:pPr>
      <w:r>
        <w:rPr>
          <w:rFonts w:hint="eastAsia"/>
        </w:rPr>
        <w:t>其余的话并非我所说，正如他们的见证所表明的那样，对于这些话，我不认为我负有责任。</w:t>
      </w:r>
    </w:p>
    <w:p>
      <w:pPr>
        <w:widowControl w:val="0"/>
        <w:numPr>
          <w:ilvl w:val="0"/>
          <w:numId w:val="0"/>
        </w:numPr>
        <w:jc w:val="both"/>
        <w:rPr>
          <w:rFonts w:hint="eastAsia"/>
        </w:rPr>
      </w:pPr>
      <w:r>
        <w:rPr>
          <w:rFonts w:hint="eastAsia"/>
        </w:rPr>
        <w:t>But for the satisfaction of the holy synod, I anathematize those who either now hold, or have ever held, these opinions."</w:t>
      </w:r>
    </w:p>
    <w:p>
      <w:pPr>
        <w:widowControl w:val="0"/>
        <w:numPr>
          <w:ilvl w:val="0"/>
          <w:numId w:val="0"/>
        </w:numPr>
        <w:jc w:val="both"/>
        <w:rPr>
          <w:rFonts w:hint="eastAsia"/>
        </w:rPr>
      </w:pPr>
      <w:r>
        <w:rPr>
          <w:rFonts w:hint="eastAsia"/>
        </w:rPr>
        <w:t>但是为了使神圣的主教会议满意，我诅咒那些现在持有或曾经持有这些观点的人。”</w:t>
      </w:r>
    </w:p>
    <w:p>
      <w:pPr>
        <w:widowControl w:val="0"/>
        <w:numPr>
          <w:ilvl w:val="0"/>
          <w:numId w:val="0"/>
        </w:numPr>
        <w:jc w:val="both"/>
        <w:rPr>
          <w:rFonts w:hint="eastAsia"/>
        </w:rPr>
      </w:pPr>
      <w:r>
        <w:rPr>
          <w:rFonts w:hint="eastAsia"/>
        </w:rPr>
        <w:t>After hearing this answer of his, the synod said: "With regard to these charges aforesaid, Pelagius has in our presence given us sufficient and proper satisfaction, by anathematizing the opinions which were not his."</w:t>
      </w:r>
    </w:p>
    <w:p>
      <w:pPr>
        <w:widowControl w:val="0"/>
        <w:numPr>
          <w:ilvl w:val="0"/>
          <w:numId w:val="0"/>
        </w:numPr>
        <w:jc w:val="both"/>
        <w:rPr>
          <w:rFonts w:hint="eastAsia"/>
        </w:rPr>
      </w:pPr>
      <w:r>
        <w:rPr>
          <w:rFonts w:hint="eastAsia"/>
        </w:rPr>
        <w:t>听了这话，主教会议说：“关于上述这些指控，伯拉纠在我们面前，藉着诅咒那些并非他自己的观点，已经给了我们充分而恰当的答复。”</w:t>
      </w:r>
    </w:p>
    <w:p>
      <w:pPr>
        <w:widowControl w:val="0"/>
        <w:numPr>
          <w:ilvl w:val="0"/>
          <w:numId w:val="0"/>
        </w:numPr>
        <w:jc w:val="both"/>
        <w:rPr>
          <w:rFonts w:hint="eastAsia"/>
        </w:rPr>
      </w:pPr>
      <w:r>
        <w:rPr>
          <w:rFonts w:hint="eastAsia"/>
        </w:rPr>
        <w:t>We 'see, therefore, and maintain that the most pernicious evils of this heresy have been condemned, not only by Pelagius, but also by the holy bishops who presided over that inquiry:--that "Adam was made mortal;" (and, that the meaning of this statement might be more clearly understood, it was added, "and he would have died whether he had sinned or not sinned;") that his Sin injured only himself and not the human race; that the law, no less than the gospel, leads us to the kingdom of heaven; that new born infants are in the same condition that Adam was before the fall; that the entire human race does not, on the one hand, die through Adam's death and transgression, nor, on the other hand, does the whole human race rise again through the resurrection of Christ; that infants, even if they die unbaptized, have eternal life; that rich men even if baptized, unless they renounce and give up all, have, whatever good they may seem to have done nothing of it reckoned to them, neither can they possess the kingdom of God;"--all these opinions, at any rate, were clearly condemned in that ecclesiastical court,--Pelagius pronouncing the anathema, and the bishops the interlocutory sentence.</w:t>
      </w:r>
    </w:p>
    <w:p>
      <w:pPr>
        <w:widowControl w:val="0"/>
        <w:numPr>
          <w:ilvl w:val="0"/>
          <w:numId w:val="0"/>
        </w:numPr>
        <w:jc w:val="both"/>
        <w:rPr>
          <w:rFonts w:hint="eastAsia"/>
        </w:rPr>
      </w:pPr>
      <w:r>
        <w:rPr>
          <w:rFonts w:hint="eastAsia"/>
        </w:rPr>
        <w:t>因此，我们看到并坚持认为，这种异端最有害的邪恶不仅被伯拉纠谴责，也被主持那次调查的圣主教们谴责了：——即“亚当被造是会死的；”（并且，为了更清楚地理解这句话的意思，又加上了，“无论他犯罪与否，他都会死；”）他的罪只伤害了他自己，而没有伤害人类；律法与福音一样，都引导我们进入天国；新生婴孩与亚当堕落之前的状况相同；整个人类并非因亚当的死和过犯而死，另一方面，整个人类也并非因基督的复活而复活；婴孩即使未受洗而死，也有永生；富人即使受洗，除非他们放弃一切，否则无论他们似乎做了什么善事，都不会算在他们身上，他们也不能拥有上帝的国度；”——所有这些观点，无论如何，都在那个教会法庭上被明确谴责了，——伯拉纠宣判咒诅，主教们则宣判中间判决。</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25.--THE PELAGIANS FALSELY PRETENDED THAT THE EASTERN CHURCHES WERE ON THEIR SIDE.</w:t>
      </w:r>
    </w:p>
    <w:p>
      <w:pPr>
        <w:widowControl w:val="0"/>
        <w:numPr>
          <w:ilvl w:val="0"/>
          <w:numId w:val="0"/>
        </w:numPr>
        <w:jc w:val="both"/>
        <w:rPr>
          <w:rFonts w:hint="eastAsia"/>
        </w:rPr>
      </w:pPr>
      <w:r>
        <w:rPr>
          <w:rFonts w:hint="eastAsia"/>
        </w:rPr>
        <w:t>第二十五章——伯拉纠派谎称东方教会站在他们一边。</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Now, by reason of these questions, and the very contentious assertions of these tenets, which are everywhere accompanied with heated feelings, many weak brethren were disturbed.</w:t>
      </w:r>
    </w:p>
    <w:p>
      <w:pPr>
        <w:widowControl w:val="0"/>
        <w:numPr>
          <w:ilvl w:val="0"/>
          <w:numId w:val="0"/>
        </w:numPr>
        <w:jc w:val="both"/>
        <w:rPr>
          <w:rFonts w:hint="eastAsia"/>
        </w:rPr>
      </w:pPr>
      <w:r>
        <w:rPr>
          <w:rFonts w:hint="eastAsia"/>
        </w:rPr>
        <w:t>现在，由于这些问题，以及这些教义的极具争议性的断言（这些断言到处都伴随着激烈的感情），许多软弱的弟兄受到了困扰。</w:t>
      </w:r>
    </w:p>
    <w:p>
      <w:pPr>
        <w:widowControl w:val="0"/>
        <w:numPr>
          <w:ilvl w:val="0"/>
          <w:numId w:val="0"/>
        </w:numPr>
        <w:jc w:val="both"/>
        <w:rPr>
          <w:rFonts w:hint="eastAsia"/>
        </w:rPr>
      </w:pPr>
      <w:r>
        <w:rPr>
          <w:rFonts w:hint="eastAsia"/>
        </w:rPr>
        <w:t>We have accordingly, in the anxiety of that love which it becomes us to feel towards the Church of Christ through His grace, and out of regard to Marcellinus of blessed memory (who was extremely vexed day by day by these disputers, and who asked my advice by letter), been obliged to write on some of these questions, and especially on the baptism of infants.</w:t>
      </w:r>
    </w:p>
    <w:p>
      <w:pPr>
        <w:widowControl w:val="0"/>
        <w:numPr>
          <w:ilvl w:val="0"/>
          <w:numId w:val="0"/>
        </w:numPr>
        <w:jc w:val="both"/>
        <w:rPr>
          <w:rFonts w:hint="eastAsia"/>
        </w:rPr>
      </w:pPr>
      <w:r>
        <w:rPr>
          <w:rFonts w:hint="eastAsia"/>
        </w:rPr>
        <w:t>因此，我们怀着对基督教会应有的爱（藉着祂的恩典），并出于对蒙福的马塞利努斯（他每天都因这些争论者而极其烦恼，并写信向我征求意见）的考虑，不得不就其中一些问题，特别是关于婴孩洗礼的问题，写了一些东西。</w:t>
      </w:r>
    </w:p>
    <w:p>
      <w:pPr>
        <w:widowControl w:val="0"/>
        <w:numPr>
          <w:ilvl w:val="0"/>
          <w:numId w:val="0"/>
        </w:numPr>
        <w:jc w:val="both"/>
        <w:rPr>
          <w:rFonts w:hint="eastAsia"/>
        </w:rPr>
      </w:pPr>
      <w:r>
        <w:rPr>
          <w:rFonts w:hint="eastAsia"/>
        </w:rPr>
        <w:t>On this same subject also I afterwards, at your request, and assisted by your prayers, delivered an earnest address, to the best of my ability, in the church of the Majores, holding in my hands an epistle of the most glorious martyr Cyprian, and reading therefrom and applying his words on the very matter, in order to remove this dangerous error out of the hearts of sundry persons, who had been persuaded to take up with the opinions which, as we see, were condemned in these proceedings.</w:t>
      </w:r>
    </w:p>
    <w:p>
      <w:pPr>
        <w:widowControl w:val="0"/>
        <w:numPr>
          <w:ilvl w:val="0"/>
          <w:numId w:val="0"/>
        </w:numPr>
        <w:jc w:val="both"/>
        <w:rPr>
          <w:rFonts w:hint="eastAsia"/>
        </w:rPr>
      </w:pPr>
      <w:r>
        <w:rPr>
          <w:rFonts w:hint="eastAsia"/>
        </w:rPr>
        <w:t>关于这个同一主题，我后来应您的请求，并在您的祷告帮助下，尽我所能，在马约雷斯教堂发表了一篇热切的演讲，手中拿着最荣耀的殉道者居普良的一封书信，从中宣读并应用他关于这个问题的言辞，以便从那些被说服接受这些诉讼程序中被谴责的观点的各种人的心中，除去这个危险的错误。</w:t>
      </w:r>
    </w:p>
    <w:p>
      <w:pPr>
        <w:widowControl w:val="0"/>
        <w:numPr>
          <w:ilvl w:val="0"/>
          <w:numId w:val="0"/>
        </w:numPr>
        <w:jc w:val="both"/>
        <w:rPr>
          <w:rFonts w:hint="eastAsia"/>
        </w:rPr>
      </w:pPr>
      <w:r>
        <w:rPr>
          <w:rFonts w:hint="eastAsia"/>
        </w:rPr>
        <w:t>These opinions it has been attempted by their promoters to force upon the minds of some of the brethren, by threatening, as if from the Eastern Churches, that unless they adopted the said opinions, they would be formally condemned by those Churches.</w:t>
      </w:r>
    </w:p>
    <w:p>
      <w:pPr>
        <w:widowControl w:val="0"/>
        <w:numPr>
          <w:ilvl w:val="0"/>
          <w:numId w:val="0"/>
        </w:numPr>
        <w:jc w:val="both"/>
        <w:rPr>
          <w:rFonts w:hint="eastAsia"/>
        </w:rPr>
      </w:pPr>
      <w:r>
        <w:rPr>
          <w:rFonts w:hint="eastAsia"/>
        </w:rPr>
        <w:t>这些观点的倡导者曾试图将它们强加给一些弟兄的心中，并威胁说，仿佛来自东方教会，除非他们采纳这些观点，否则他们将受到那些教会的正式谴责。</w:t>
      </w:r>
    </w:p>
    <w:p>
      <w:pPr>
        <w:widowControl w:val="0"/>
        <w:numPr>
          <w:ilvl w:val="0"/>
          <w:numId w:val="0"/>
        </w:numPr>
        <w:jc w:val="both"/>
        <w:rPr>
          <w:rFonts w:hint="eastAsia"/>
        </w:rPr>
      </w:pPr>
      <w:r>
        <w:rPr>
          <w:rFonts w:hint="eastAsia"/>
        </w:rPr>
        <w:t>Observe, however, that no less than fourteen bishops of the Eastern Church, assembled in synod in the land where the Lord manifested His presence in the days of His flesh, refused to acquit Pillages unless he condemned these opinions as opposed to the Catholic faith.</w:t>
      </w:r>
    </w:p>
    <w:p>
      <w:pPr>
        <w:widowControl w:val="0"/>
        <w:numPr>
          <w:ilvl w:val="0"/>
          <w:numId w:val="0"/>
        </w:numPr>
        <w:jc w:val="both"/>
        <w:rPr>
          <w:rFonts w:hint="eastAsia"/>
        </w:rPr>
      </w:pPr>
      <w:r>
        <w:rPr>
          <w:rFonts w:hint="eastAsia"/>
        </w:rPr>
        <w:t>然而，请注意，不少于十四位东方教会的主教，在主肉身显现的土地上聚集开会，除非伯拉纠谴责这些与大公信仰相悖的观点，否则拒绝宣判他无罪。 (注：原文“Pillages”应为“Pelagius”，此处按上下文修正)</w:t>
      </w:r>
    </w:p>
    <w:p>
      <w:pPr>
        <w:widowControl w:val="0"/>
        <w:numPr>
          <w:ilvl w:val="0"/>
          <w:numId w:val="0"/>
        </w:numPr>
        <w:jc w:val="both"/>
        <w:rPr>
          <w:rFonts w:hint="eastAsia"/>
        </w:rPr>
      </w:pPr>
      <w:r>
        <w:rPr>
          <w:rFonts w:hint="eastAsia"/>
        </w:rPr>
        <w:t>Since, therefore, he was then acquitted because he anathematized such views, it follows beyond a doubt that the said opinions were condemned.</w:t>
      </w:r>
    </w:p>
    <w:p>
      <w:pPr>
        <w:widowControl w:val="0"/>
        <w:numPr>
          <w:ilvl w:val="0"/>
          <w:numId w:val="0"/>
        </w:numPr>
        <w:jc w:val="both"/>
        <w:rPr>
          <w:rFonts w:hint="eastAsia"/>
        </w:rPr>
      </w:pPr>
      <w:r>
        <w:rPr>
          <w:rFonts w:hint="eastAsia"/>
        </w:rPr>
        <w:t>因此，既然他当时因诅咒这些观点而被宣判无罪，那么毫无疑问，这些观点是被谴责的。</w:t>
      </w:r>
    </w:p>
    <w:p>
      <w:pPr>
        <w:widowControl w:val="0"/>
        <w:numPr>
          <w:ilvl w:val="0"/>
          <w:numId w:val="0"/>
        </w:numPr>
        <w:jc w:val="both"/>
        <w:rPr>
          <w:rFonts w:hint="eastAsia"/>
        </w:rPr>
      </w:pPr>
      <w:r>
        <w:rPr>
          <w:rFonts w:hint="eastAsia"/>
        </w:rPr>
        <w:t>This, indeed, will appear more clearly still, and on still stronger evidence, in the sequel.</w:t>
      </w:r>
    </w:p>
    <w:p>
      <w:pPr>
        <w:widowControl w:val="0"/>
        <w:numPr>
          <w:ilvl w:val="0"/>
          <w:numId w:val="0"/>
        </w:numPr>
        <w:jc w:val="both"/>
        <w:rPr>
          <w:rFonts w:hint="eastAsia"/>
        </w:rPr>
      </w:pPr>
      <w:r>
        <w:rPr>
          <w:rFonts w:hint="eastAsia"/>
        </w:rPr>
        <w:t>事实上，这一点在下文中将会更清楚地显明，并且有更强的证据。</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26.--THE ACCUSATIONS IN THE SEVENTH ITEM, WHICH PILLAGES CONFESSED.</w:t>
      </w:r>
    </w:p>
    <w:p>
      <w:pPr>
        <w:widowControl w:val="0"/>
        <w:numPr>
          <w:ilvl w:val="0"/>
          <w:numId w:val="0"/>
        </w:numPr>
        <w:jc w:val="both"/>
        <w:rPr>
          <w:rFonts w:hint="eastAsia"/>
        </w:rPr>
      </w:pPr>
      <w:r>
        <w:rPr>
          <w:rFonts w:hint="eastAsia"/>
        </w:rPr>
        <w:t>第二十六章——第七项指控中，伯拉纠承认的各项指控。(注：原文“Pillages”应为“Pelagius”，此处按上下文修正)</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Let us now see what were the two points out of all that were alleged which Pillages was unwilling to anathematize, and admitted to be his own opinions, but to remove their offensive aspect explained m what sense he held them.</w:t>
      </w:r>
    </w:p>
    <w:p>
      <w:pPr>
        <w:widowControl w:val="0"/>
        <w:numPr>
          <w:ilvl w:val="0"/>
          <w:numId w:val="0"/>
        </w:numPr>
        <w:jc w:val="both"/>
        <w:rPr>
          <w:rFonts w:hint="eastAsia"/>
        </w:rPr>
      </w:pPr>
      <w:r>
        <w:rPr>
          <w:rFonts w:hint="eastAsia"/>
        </w:rPr>
        <w:t>现在让我们看看，在所有被指控的观点中，伯拉纠不愿诅咒，并承认是自己观点的两点是什么，但他为了消除其冒犯性，解释了他以何种意义持有这些观点。(注：原文“Pillages”应为“Pelagius”，此处按上下文修正)</w:t>
      </w:r>
    </w:p>
    <w:p>
      <w:pPr>
        <w:widowControl w:val="0"/>
        <w:numPr>
          <w:ilvl w:val="0"/>
          <w:numId w:val="0"/>
        </w:numPr>
        <w:jc w:val="both"/>
        <w:rPr>
          <w:rFonts w:hint="eastAsia"/>
        </w:rPr>
      </w:pPr>
      <w:r>
        <w:rPr>
          <w:rFonts w:hint="eastAsia"/>
        </w:rPr>
        <w:t>"That a man," says he, "is able to be without sin has been asserted already."</w:t>
      </w:r>
    </w:p>
    <w:p>
      <w:pPr>
        <w:widowControl w:val="0"/>
        <w:numPr>
          <w:ilvl w:val="0"/>
          <w:numId w:val="0"/>
        </w:numPr>
        <w:jc w:val="both"/>
        <w:rPr>
          <w:rFonts w:hint="eastAsia"/>
        </w:rPr>
      </w:pPr>
      <w:r>
        <w:rPr>
          <w:rFonts w:hint="eastAsia"/>
        </w:rPr>
        <w:t>他说：“人能够无罪，这已经断言过了。”</w:t>
      </w:r>
    </w:p>
    <w:p>
      <w:pPr>
        <w:widowControl w:val="0"/>
        <w:numPr>
          <w:ilvl w:val="0"/>
          <w:numId w:val="0"/>
        </w:numPr>
        <w:jc w:val="both"/>
        <w:rPr>
          <w:rFonts w:hint="eastAsia"/>
        </w:rPr>
      </w:pPr>
      <w:r>
        <w:rPr>
          <w:rFonts w:hint="eastAsia"/>
        </w:rPr>
        <w:t>Asserted no doubt, and we remember the assertion quite well; but still it was mitigated, and approved by the judges, in that God's grace was added, concerning which nothing was said in the original draft of his doctrine.</w:t>
      </w:r>
    </w:p>
    <w:p>
      <w:pPr>
        <w:widowControl w:val="0"/>
        <w:numPr>
          <w:ilvl w:val="0"/>
          <w:numId w:val="0"/>
        </w:numPr>
        <w:jc w:val="both"/>
        <w:rPr>
          <w:rFonts w:hint="eastAsia"/>
        </w:rPr>
      </w:pPr>
      <w:r>
        <w:rPr>
          <w:rFonts w:hint="eastAsia"/>
        </w:rPr>
        <w:t>毫无疑问，这已经断言过了，我们对此断言记忆犹新；但它仍然被减轻了，并得到了审判官的认可，因为加上了上帝的恩典，而关于这一点，在他教义的最初草稿中什么也没有说。</w:t>
      </w:r>
    </w:p>
    <w:p>
      <w:pPr>
        <w:widowControl w:val="0"/>
        <w:numPr>
          <w:ilvl w:val="0"/>
          <w:numId w:val="0"/>
        </w:numPr>
        <w:jc w:val="both"/>
        <w:rPr>
          <w:rFonts w:hint="eastAsia"/>
        </w:rPr>
      </w:pPr>
      <w:r>
        <w:rPr>
          <w:rFonts w:hint="eastAsia"/>
        </w:rPr>
        <w:t>Touching the second, however, of these points, we ought to pay careful attention to what he said in answer to the charge against him.</w:t>
      </w:r>
    </w:p>
    <w:p>
      <w:pPr>
        <w:widowControl w:val="0"/>
        <w:numPr>
          <w:ilvl w:val="0"/>
          <w:numId w:val="0"/>
        </w:numPr>
        <w:jc w:val="both"/>
        <w:rPr>
          <w:rFonts w:hint="eastAsia"/>
        </w:rPr>
      </w:pPr>
      <w:r>
        <w:rPr>
          <w:rFonts w:hint="eastAsia"/>
        </w:rPr>
        <w:t>然而，关于这两点中的第二点，我们应该仔细注意他对指控的回答。</w:t>
      </w:r>
    </w:p>
    <w:p>
      <w:pPr>
        <w:widowControl w:val="0"/>
        <w:numPr>
          <w:ilvl w:val="0"/>
          <w:numId w:val="0"/>
        </w:numPr>
        <w:jc w:val="both"/>
        <w:rPr>
          <w:rFonts w:hint="eastAsia"/>
        </w:rPr>
      </w:pPr>
      <w:r>
        <w:rPr>
          <w:rFonts w:hint="eastAsia"/>
        </w:rPr>
        <w:t>"Concerning the fact, indeed," says he, "that before the Lord's coming there were persons without sin, we now again assert that previous to Christ's advent some men lived holy and righteous lives, according to the teaching of the sacred Scriptures."</w:t>
      </w:r>
    </w:p>
    <w:p>
      <w:pPr>
        <w:widowControl w:val="0"/>
        <w:numPr>
          <w:ilvl w:val="0"/>
          <w:numId w:val="0"/>
        </w:numPr>
        <w:jc w:val="both"/>
        <w:rPr>
          <w:rFonts w:hint="eastAsia"/>
        </w:rPr>
      </w:pPr>
      <w:r>
        <w:rPr>
          <w:rFonts w:hint="eastAsia"/>
        </w:rPr>
        <w:t>他说：“事实上，关于在主降临之前就有无罪的人这件事，我们现在再次断言，在基督降临之前，有些人按照圣经的教导过着圣洁公义的生活。”</w:t>
      </w:r>
    </w:p>
    <w:p>
      <w:pPr>
        <w:widowControl w:val="0"/>
        <w:numPr>
          <w:ilvl w:val="0"/>
          <w:numId w:val="0"/>
        </w:numPr>
        <w:jc w:val="both"/>
        <w:rPr>
          <w:rFonts w:hint="eastAsia"/>
        </w:rPr>
      </w:pPr>
      <w:r>
        <w:rPr>
          <w:rFonts w:hint="eastAsia"/>
        </w:rPr>
        <w:t>He did not dare to say: "We now again assert that previous to Christ's advent there were persons without sin," although this had been laid to his charge after the very words of Coelestius.</w:t>
      </w:r>
    </w:p>
    <w:p>
      <w:pPr>
        <w:widowControl w:val="0"/>
        <w:numPr>
          <w:ilvl w:val="0"/>
          <w:numId w:val="0"/>
        </w:numPr>
        <w:jc w:val="both"/>
        <w:rPr>
          <w:rFonts w:hint="eastAsia"/>
        </w:rPr>
      </w:pPr>
      <w:r>
        <w:rPr>
          <w:rFonts w:hint="eastAsia"/>
        </w:rPr>
        <w:t>他不敢说：“我们现在再次断言，在基督降临之前就有无罪的人，”尽管这是在色勒斯丢的原话之后对他提出的指控。</w:t>
      </w:r>
    </w:p>
    <w:p>
      <w:pPr>
        <w:widowControl w:val="0"/>
        <w:numPr>
          <w:ilvl w:val="0"/>
          <w:numId w:val="0"/>
        </w:numPr>
        <w:jc w:val="both"/>
        <w:rPr>
          <w:rFonts w:hint="eastAsia"/>
        </w:rPr>
      </w:pPr>
      <w:r>
        <w:rPr>
          <w:rFonts w:hint="eastAsia"/>
        </w:rPr>
        <w:t>For he perceived how dangerous such a statement was, and into what trouble it would bring him.</w:t>
      </w:r>
    </w:p>
    <w:p>
      <w:pPr>
        <w:widowControl w:val="0"/>
        <w:numPr>
          <w:ilvl w:val="0"/>
          <w:numId w:val="0"/>
        </w:numPr>
        <w:jc w:val="both"/>
        <w:rPr>
          <w:rFonts w:hint="eastAsia"/>
        </w:rPr>
      </w:pPr>
      <w:r>
        <w:rPr>
          <w:rFonts w:hint="eastAsia"/>
        </w:rPr>
        <w:t>因为他意识到这种说法是多么危险，会给他带来多大的麻烦。</w:t>
      </w:r>
    </w:p>
    <w:p>
      <w:pPr>
        <w:widowControl w:val="0"/>
        <w:numPr>
          <w:ilvl w:val="0"/>
          <w:numId w:val="0"/>
        </w:numPr>
        <w:jc w:val="both"/>
        <w:rPr>
          <w:rFonts w:hint="eastAsia"/>
        </w:rPr>
      </w:pPr>
      <w:r>
        <w:rPr>
          <w:rFonts w:hint="eastAsia"/>
        </w:rPr>
        <w:t>So he reduced the sentence to these harmless dimensions: "We again assert that before the coming of Christ there were persons who led holy and righteous lives."</w:t>
      </w:r>
    </w:p>
    <w:p>
      <w:pPr>
        <w:widowControl w:val="0"/>
        <w:numPr>
          <w:ilvl w:val="0"/>
          <w:numId w:val="0"/>
        </w:numPr>
        <w:jc w:val="both"/>
        <w:rPr>
          <w:rFonts w:hint="eastAsia"/>
        </w:rPr>
      </w:pPr>
      <w:r>
        <w:rPr>
          <w:rFonts w:hint="eastAsia"/>
        </w:rPr>
        <w:t>于是他把这句话简化成这些无伤大雅的措辞：“我们再次断言，在基督降临之前，有些人过着圣洁公义的生活。”</w:t>
      </w:r>
    </w:p>
    <w:p>
      <w:pPr>
        <w:widowControl w:val="0"/>
        <w:numPr>
          <w:ilvl w:val="0"/>
          <w:numId w:val="0"/>
        </w:numPr>
        <w:jc w:val="both"/>
        <w:rPr>
          <w:rFonts w:hint="eastAsia"/>
        </w:rPr>
      </w:pPr>
      <w:r>
        <w:rPr>
          <w:rFonts w:hint="eastAsia"/>
        </w:rPr>
        <w:t>Of course there were: who would deny it?</w:t>
      </w:r>
    </w:p>
    <w:p>
      <w:pPr>
        <w:widowControl w:val="0"/>
        <w:numPr>
          <w:ilvl w:val="0"/>
          <w:numId w:val="0"/>
        </w:numPr>
        <w:jc w:val="both"/>
        <w:rPr>
          <w:rFonts w:hint="eastAsia"/>
        </w:rPr>
      </w:pPr>
      <w:r>
        <w:rPr>
          <w:rFonts w:hint="eastAsia"/>
        </w:rPr>
        <w:t>当然有：谁会否认呢？</w:t>
      </w:r>
    </w:p>
    <w:p>
      <w:pPr>
        <w:widowControl w:val="0"/>
        <w:numPr>
          <w:ilvl w:val="0"/>
          <w:numId w:val="0"/>
        </w:numPr>
        <w:jc w:val="both"/>
        <w:rPr>
          <w:rFonts w:hint="eastAsia"/>
        </w:rPr>
      </w:pPr>
      <w:r>
        <w:rPr>
          <w:rFonts w:hint="eastAsia"/>
        </w:rPr>
        <w:t>But to say this is a very different thing from saying that they lived "without sin."</w:t>
      </w:r>
    </w:p>
    <w:p>
      <w:pPr>
        <w:widowControl w:val="0"/>
        <w:numPr>
          <w:ilvl w:val="0"/>
          <w:numId w:val="0"/>
        </w:numPr>
        <w:jc w:val="both"/>
        <w:rPr>
          <w:rFonts w:hint="eastAsia"/>
        </w:rPr>
      </w:pPr>
      <w:r>
        <w:rPr>
          <w:rFonts w:hint="eastAsia"/>
        </w:rPr>
        <w:t>但这与说他们“无罪”地生活，是截然不同的。</w:t>
      </w:r>
    </w:p>
    <w:p>
      <w:pPr>
        <w:widowControl w:val="0"/>
        <w:numPr>
          <w:ilvl w:val="0"/>
          <w:numId w:val="0"/>
        </w:numPr>
        <w:jc w:val="both"/>
        <w:rPr>
          <w:rFonts w:hint="eastAsia"/>
        </w:rPr>
      </w:pPr>
      <w:r>
        <w:rPr>
          <w:rFonts w:hint="eastAsia"/>
        </w:rPr>
        <w:t>Because, indeed, those ancient worthies lived holy and righteous lives, they could for that very reason better confess: "If we say that we have no sin, we deceive ourselves, and the truth is not in us."</w:t>
      </w:r>
    </w:p>
    <w:p>
      <w:pPr>
        <w:widowControl w:val="0"/>
        <w:numPr>
          <w:ilvl w:val="0"/>
          <w:numId w:val="0"/>
        </w:numPr>
        <w:jc w:val="both"/>
        <w:rPr>
          <w:rFonts w:hint="eastAsia"/>
        </w:rPr>
      </w:pPr>
      <w:r>
        <w:rPr>
          <w:rFonts w:hint="eastAsia"/>
        </w:rPr>
        <w:t>因为，事实上，那些古代的贤士过着圣洁公义的生活，正因如此，他们更能承认：“我们若说自己无罪，便是自欺，真理不在我们心里了。”</w:t>
      </w:r>
    </w:p>
    <w:p>
      <w:pPr>
        <w:widowControl w:val="0"/>
        <w:numPr>
          <w:ilvl w:val="0"/>
          <w:numId w:val="0"/>
        </w:numPr>
        <w:jc w:val="both"/>
        <w:rPr>
          <w:rFonts w:hint="eastAsia"/>
        </w:rPr>
      </w:pPr>
      <w:r>
        <w:rPr>
          <w:rFonts w:hint="eastAsia"/>
        </w:rPr>
        <w:t>In the present day, also, many men live holy and righteous lives; but yet it is no untruth they utter when in their prayer they say: "Forgive us our debts, even as we forgive our debtors."</w:t>
      </w:r>
    </w:p>
    <w:p>
      <w:pPr>
        <w:widowControl w:val="0"/>
        <w:numPr>
          <w:ilvl w:val="0"/>
          <w:numId w:val="0"/>
        </w:numPr>
        <w:jc w:val="both"/>
        <w:rPr>
          <w:rFonts w:hint="eastAsia"/>
        </w:rPr>
      </w:pPr>
      <w:r>
        <w:rPr>
          <w:rFonts w:hint="eastAsia"/>
        </w:rPr>
        <w:t>在现今，许多人也过着圣洁公义的生活；然而当他们在祷告中说：“免我们的债，如同我们免了人的债”时，他们所说的并非虚谎。</w:t>
      </w:r>
    </w:p>
    <w:p>
      <w:pPr>
        <w:widowControl w:val="0"/>
        <w:numPr>
          <w:ilvl w:val="0"/>
          <w:numId w:val="0"/>
        </w:numPr>
        <w:jc w:val="both"/>
        <w:rPr>
          <w:rFonts w:hint="eastAsia"/>
        </w:rPr>
      </w:pPr>
      <w:r>
        <w:rPr>
          <w:rFonts w:hint="eastAsia"/>
        </w:rPr>
        <w:t>This avowal was accordingly acceptable to the judges, in the sense in which Pelagius solemnly declared his belief; but certainly not in the sense which Coelestius, according to the original charge against him, was said to hold.</w:t>
      </w:r>
    </w:p>
    <w:p>
      <w:pPr>
        <w:widowControl w:val="0"/>
        <w:numPr>
          <w:ilvl w:val="0"/>
          <w:numId w:val="0"/>
        </w:numPr>
        <w:jc w:val="both"/>
        <w:rPr>
          <w:rFonts w:hint="eastAsia"/>
        </w:rPr>
      </w:pPr>
      <w:r>
        <w:rPr>
          <w:rFonts w:hint="eastAsia"/>
        </w:rPr>
        <w:t>因此，这种承认在伯拉纠庄严宣告其信仰的意义上，是审判官们可以接受的；但肯定不是在色勒斯丢（根据对他的最初指控）据说持有的意义上。</w:t>
      </w:r>
    </w:p>
    <w:p>
      <w:pPr>
        <w:widowControl w:val="0"/>
        <w:numPr>
          <w:ilvl w:val="0"/>
          <w:numId w:val="0"/>
        </w:numPr>
        <w:jc w:val="both"/>
        <w:rPr>
          <w:rFonts w:hint="eastAsia"/>
        </w:rPr>
      </w:pPr>
      <w:r>
        <w:rPr>
          <w:rFonts w:hint="eastAsia"/>
        </w:rPr>
        <w:t>We must now treat in detail of the topics which still remain, to the best of our ability.</w:t>
      </w:r>
    </w:p>
    <w:p>
      <w:pPr>
        <w:widowControl w:val="0"/>
        <w:numPr>
          <w:ilvl w:val="0"/>
          <w:numId w:val="0"/>
        </w:numPr>
        <w:jc w:val="both"/>
        <w:rPr>
          <w:rFonts w:hint="eastAsia"/>
        </w:rPr>
      </w:pPr>
      <w:r>
        <w:rPr>
          <w:rFonts w:hint="eastAsia"/>
        </w:rPr>
        <w:t>我们现在必须尽我们所能，详细讨论余下的主题。</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27 [XII.] --THE EIGHTH ITEM IN THE ACCUSATION.</w:t>
      </w:r>
    </w:p>
    <w:p>
      <w:pPr>
        <w:widowControl w:val="0"/>
        <w:numPr>
          <w:ilvl w:val="0"/>
          <w:numId w:val="0"/>
        </w:numPr>
        <w:jc w:val="both"/>
        <w:rPr>
          <w:rFonts w:hint="eastAsia"/>
        </w:rPr>
      </w:pPr>
      <w:r>
        <w:rPr>
          <w:rFonts w:hint="eastAsia"/>
        </w:rPr>
        <w:t>第廿七章 [卷十二]——指控的第八项。</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Pelagius was charged with having said: "That the Church here is without spot or wrinkle."</w:t>
      </w:r>
    </w:p>
    <w:p>
      <w:pPr>
        <w:widowControl w:val="0"/>
        <w:numPr>
          <w:ilvl w:val="0"/>
          <w:numId w:val="0"/>
        </w:numPr>
        <w:jc w:val="both"/>
        <w:rPr>
          <w:rFonts w:hint="eastAsia"/>
        </w:rPr>
      </w:pPr>
      <w:r>
        <w:rPr>
          <w:rFonts w:hint="eastAsia"/>
        </w:rPr>
        <w:t>伯拉纠被指控曾说过：“此处的教会没有玷污或皱纹。”</w:t>
      </w:r>
    </w:p>
    <w:p>
      <w:pPr>
        <w:widowControl w:val="0"/>
        <w:numPr>
          <w:ilvl w:val="0"/>
          <w:numId w:val="0"/>
        </w:numPr>
        <w:jc w:val="both"/>
        <w:rPr>
          <w:rFonts w:hint="eastAsia"/>
        </w:rPr>
      </w:pPr>
      <w:r>
        <w:rPr>
          <w:rFonts w:hint="eastAsia"/>
        </w:rPr>
        <w:t>It was on this point that the Donatists also were constantly at conflict with us in our conference.</w:t>
      </w:r>
    </w:p>
    <w:p>
      <w:pPr>
        <w:widowControl w:val="0"/>
        <w:numPr>
          <w:ilvl w:val="0"/>
          <w:numId w:val="0"/>
        </w:numPr>
        <w:jc w:val="both"/>
        <w:rPr>
          <w:rFonts w:hint="eastAsia"/>
        </w:rPr>
      </w:pPr>
      <w:r>
        <w:rPr>
          <w:rFonts w:hint="eastAsia"/>
        </w:rPr>
        <w:t>正是在这一点上，多纳徒派在我们的会议中也与我们不断发生冲突。</w:t>
      </w:r>
    </w:p>
    <w:p>
      <w:pPr>
        <w:widowControl w:val="0"/>
        <w:numPr>
          <w:ilvl w:val="0"/>
          <w:numId w:val="0"/>
        </w:numPr>
        <w:jc w:val="both"/>
        <w:rPr>
          <w:rFonts w:hint="eastAsia"/>
        </w:rPr>
      </w:pPr>
      <w:r>
        <w:rPr>
          <w:rFonts w:hint="eastAsia"/>
        </w:rPr>
        <w:t>We used, in their case, to lay especial stress on the mixture of bad men with good, like that of the chaff with the wheat; and we were led to this idea by the similitude of the threshing-floor.</w:t>
      </w:r>
    </w:p>
    <w:p>
      <w:pPr>
        <w:widowControl w:val="0"/>
        <w:numPr>
          <w:ilvl w:val="0"/>
          <w:numId w:val="0"/>
        </w:numPr>
        <w:jc w:val="both"/>
        <w:rPr>
          <w:rFonts w:hint="eastAsia"/>
        </w:rPr>
      </w:pPr>
      <w:r>
        <w:rPr>
          <w:rFonts w:hint="eastAsia"/>
        </w:rPr>
        <w:t>在他们的情况中，我们过去特别强调坏人与好人的混合，就像糠秕与麦子的混合一样；我们是由打谷场的比喻引出这个想法的。</w:t>
      </w:r>
    </w:p>
    <w:p>
      <w:pPr>
        <w:widowControl w:val="0"/>
        <w:numPr>
          <w:ilvl w:val="0"/>
          <w:numId w:val="0"/>
        </w:numPr>
        <w:jc w:val="both"/>
        <w:rPr>
          <w:rFonts w:hint="eastAsia"/>
        </w:rPr>
      </w:pPr>
      <w:r>
        <w:rPr>
          <w:rFonts w:hint="eastAsia"/>
        </w:rPr>
        <w:t>We might apply the same illustration in answer to our present opponents, unless indeed they would have the Church consist only of good men, whom they assert to be without any sin whatever, that so the Church might be without spot or wrinkle.</w:t>
      </w:r>
    </w:p>
    <w:p>
      <w:pPr>
        <w:widowControl w:val="0"/>
        <w:numPr>
          <w:ilvl w:val="0"/>
          <w:numId w:val="0"/>
        </w:numPr>
        <w:jc w:val="both"/>
        <w:rPr>
          <w:rFonts w:hint="eastAsia"/>
        </w:rPr>
      </w:pPr>
      <w:r>
        <w:rPr>
          <w:rFonts w:hint="eastAsia"/>
        </w:rPr>
        <w:t>我们可以用同样的例证来回答我们现在的反对者，除非他们确实希望教会只由善人组成，他们断言这些善人没有任何罪过，这样教会就可以没有玷污或皱纹。</w:t>
      </w:r>
    </w:p>
    <w:p>
      <w:pPr>
        <w:widowControl w:val="0"/>
        <w:numPr>
          <w:ilvl w:val="0"/>
          <w:numId w:val="0"/>
        </w:numPr>
        <w:jc w:val="both"/>
        <w:rPr>
          <w:rFonts w:hint="eastAsia"/>
        </w:rPr>
      </w:pPr>
      <w:r>
        <w:rPr>
          <w:rFonts w:hint="eastAsia"/>
        </w:rPr>
        <w:t>If this be their meaning, then I repeat the same words as I quoted just now; for how can they be members of the Church, of whom the voice of a truthful humility declares, "If we say that we have no sin, we deceive ourselves, and the truth is not in us?"</w:t>
      </w:r>
    </w:p>
    <w:p>
      <w:pPr>
        <w:widowControl w:val="0"/>
        <w:numPr>
          <w:ilvl w:val="0"/>
          <w:numId w:val="0"/>
        </w:numPr>
        <w:jc w:val="both"/>
        <w:rPr>
          <w:rFonts w:hint="eastAsia"/>
        </w:rPr>
      </w:pPr>
      <w:r>
        <w:rPr>
          <w:rFonts w:hint="eastAsia"/>
        </w:rPr>
        <w:t>如果这是他们的意思，那么我重复我刚才引用的同样的话；因为那些真实谦卑的声音宣告“我们若说自己无罪，便是自欺，真理不在我们心里了”的人，怎能成为教会的成员呢？</w:t>
      </w:r>
    </w:p>
    <w:p>
      <w:pPr>
        <w:widowControl w:val="0"/>
        <w:numPr>
          <w:ilvl w:val="0"/>
          <w:numId w:val="0"/>
        </w:numPr>
        <w:jc w:val="both"/>
        <w:rPr>
          <w:rFonts w:hint="eastAsia"/>
        </w:rPr>
      </w:pPr>
      <w:r>
        <w:rPr>
          <w:rFonts w:hint="eastAsia"/>
        </w:rPr>
        <w:t>or how could the Church offer up that prayer which the Lord taught her to use, "Forgive us our debts," if in this world the Church is without a spot or blemish?</w:t>
      </w:r>
    </w:p>
    <w:p>
      <w:pPr>
        <w:widowControl w:val="0"/>
        <w:numPr>
          <w:ilvl w:val="0"/>
          <w:numId w:val="0"/>
        </w:numPr>
        <w:jc w:val="both"/>
        <w:rPr>
          <w:rFonts w:hint="eastAsia"/>
        </w:rPr>
      </w:pPr>
      <w:r>
        <w:rPr>
          <w:rFonts w:hint="eastAsia"/>
        </w:rPr>
        <w:t>或者，如果教会今世没有玷污或瑕疵，她怎能献上主所教导她使用的祷告，“免我们的债”呢？</w:t>
      </w:r>
    </w:p>
    <w:p>
      <w:pPr>
        <w:widowControl w:val="0"/>
        <w:numPr>
          <w:ilvl w:val="0"/>
          <w:numId w:val="0"/>
        </w:numPr>
        <w:jc w:val="both"/>
        <w:rPr>
          <w:rFonts w:hint="eastAsia"/>
        </w:rPr>
      </w:pPr>
      <w:r>
        <w:rPr>
          <w:rFonts w:hint="eastAsia"/>
        </w:rPr>
        <w:t>In short, they must themselves submit to be strictly catechised respecting themselves: do they really allow that they have any sins of their own?</w:t>
      </w:r>
    </w:p>
    <w:p>
      <w:pPr>
        <w:widowControl w:val="0"/>
        <w:numPr>
          <w:ilvl w:val="0"/>
          <w:numId w:val="0"/>
        </w:numPr>
        <w:jc w:val="both"/>
        <w:rPr>
          <w:rFonts w:hint="eastAsia"/>
        </w:rPr>
      </w:pPr>
      <w:r>
        <w:rPr>
          <w:rFonts w:hint="eastAsia"/>
        </w:rPr>
        <w:t>简而言之，他们自己必须接受关于他们自身的严格教理问答：他们真的承认自己有任何罪吗？</w:t>
      </w:r>
    </w:p>
    <w:p>
      <w:pPr>
        <w:widowControl w:val="0"/>
        <w:numPr>
          <w:ilvl w:val="0"/>
          <w:numId w:val="0"/>
        </w:numPr>
        <w:jc w:val="both"/>
        <w:rPr>
          <w:rFonts w:hint="eastAsia"/>
        </w:rPr>
      </w:pPr>
      <w:r>
        <w:rPr>
          <w:rFonts w:hint="eastAsia"/>
        </w:rPr>
        <w:t>If their answer is in the negative, then they must be plainly told that they are deceiving themselves, and the truth is not in them.</w:t>
      </w:r>
    </w:p>
    <w:p>
      <w:pPr>
        <w:widowControl w:val="0"/>
        <w:numPr>
          <w:ilvl w:val="0"/>
          <w:numId w:val="0"/>
        </w:numPr>
        <w:jc w:val="both"/>
        <w:rPr>
          <w:rFonts w:hint="eastAsia"/>
        </w:rPr>
      </w:pPr>
      <w:r>
        <w:rPr>
          <w:rFonts w:hint="eastAsia"/>
        </w:rPr>
        <w:t>如果他们的回答是否定的，那么必须清楚地告诉他们，他们在欺骗自己，真理不在他们里面。</w:t>
      </w:r>
    </w:p>
    <w:p>
      <w:pPr>
        <w:widowControl w:val="0"/>
        <w:numPr>
          <w:ilvl w:val="0"/>
          <w:numId w:val="0"/>
        </w:numPr>
        <w:jc w:val="both"/>
        <w:rPr>
          <w:rFonts w:hint="eastAsia"/>
        </w:rPr>
      </w:pPr>
      <w:r>
        <w:rPr>
          <w:rFonts w:hint="eastAsia"/>
        </w:rPr>
        <w:t>If, however, they shall acknowledge that they do commit sin, what is this but a confession of their own wrinkle and spot?</w:t>
      </w:r>
    </w:p>
    <w:p>
      <w:pPr>
        <w:widowControl w:val="0"/>
        <w:numPr>
          <w:ilvl w:val="0"/>
          <w:numId w:val="0"/>
        </w:numPr>
        <w:jc w:val="both"/>
        <w:rPr>
          <w:rFonts w:hint="eastAsia"/>
        </w:rPr>
      </w:pPr>
      <w:r>
        <w:rPr>
          <w:rFonts w:hint="eastAsia"/>
        </w:rPr>
        <w:t>然而，如果他们承认自己确实犯罪，这不就是承认他们自己的皱纹和污点吗？</w:t>
      </w:r>
    </w:p>
    <w:p>
      <w:pPr>
        <w:widowControl w:val="0"/>
        <w:numPr>
          <w:ilvl w:val="0"/>
          <w:numId w:val="0"/>
        </w:numPr>
        <w:jc w:val="both"/>
        <w:rPr>
          <w:rFonts w:hint="eastAsia"/>
        </w:rPr>
      </w:pPr>
      <w:r>
        <w:rPr>
          <w:rFonts w:hint="eastAsia"/>
        </w:rPr>
        <w:t>They therefore are not members of the Church; because the Church is without spot and wrinkle, while they have both spot and wrinkle.</w:t>
      </w:r>
    </w:p>
    <w:p>
      <w:pPr>
        <w:widowControl w:val="0"/>
        <w:numPr>
          <w:ilvl w:val="0"/>
          <w:numId w:val="0"/>
        </w:numPr>
        <w:jc w:val="both"/>
        <w:rPr>
          <w:rFonts w:hint="eastAsia"/>
        </w:rPr>
      </w:pPr>
      <w:r>
        <w:rPr>
          <w:rFonts w:hint="eastAsia"/>
        </w:rPr>
        <w:t>因此他们不是教会的成员；因为教会没有玷污和皱纹，而他们却有玷污和皱纹。</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28.--PELAGIUS' REPLY TO THE EIGHTH ITEM OF ACCUSATION.</w:t>
      </w:r>
    </w:p>
    <w:p>
      <w:pPr>
        <w:widowControl w:val="0"/>
        <w:numPr>
          <w:ilvl w:val="0"/>
          <w:numId w:val="0"/>
        </w:numPr>
        <w:jc w:val="both"/>
        <w:rPr>
          <w:rFonts w:hint="eastAsia"/>
        </w:rPr>
      </w:pPr>
      <w:r>
        <w:rPr>
          <w:rFonts w:hint="eastAsia"/>
        </w:rPr>
        <w:t>第二十八章——伯拉纠对第八项指控的答复。</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to this objection he replied with a watchful caution such as the catholic judges no doubt approved.</w:t>
      </w:r>
    </w:p>
    <w:p>
      <w:pPr>
        <w:widowControl w:val="0"/>
        <w:numPr>
          <w:ilvl w:val="0"/>
          <w:numId w:val="0"/>
        </w:numPr>
        <w:jc w:val="both"/>
        <w:rPr>
          <w:rFonts w:hint="eastAsia"/>
        </w:rPr>
      </w:pPr>
      <w:r>
        <w:rPr>
          <w:rFonts w:hint="eastAsia"/>
        </w:rPr>
        <w:t>但对于这个反对意见，他以一种大公教审判官无疑会赞同的警惕谨慎作了回答。</w:t>
      </w:r>
    </w:p>
    <w:p>
      <w:pPr>
        <w:widowControl w:val="0"/>
        <w:numPr>
          <w:ilvl w:val="0"/>
          <w:numId w:val="0"/>
        </w:numPr>
        <w:jc w:val="both"/>
        <w:rPr>
          <w:rFonts w:hint="eastAsia"/>
        </w:rPr>
      </w:pPr>
      <w:r>
        <w:rPr>
          <w:rFonts w:hint="eastAsia"/>
        </w:rPr>
        <w:t>"It has," says he, "been asserted by me,-- but in such a sense that the Church is by the layer cleansed from every spot and wrinkle, and in this purity the Lord wishes her to continue."</w:t>
      </w:r>
    </w:p>
    <w:p>
      <w:pPr>
        <w:widowControl w:val="0"/>
        <w:numPr>
          <w:ilvl w:val="0"/>
          <w:numId w:val="0"/>
        </w:numPr>
        <w:jc w:val="both"/>
        <w:rPr>
          <w:rFonts w:hint="eastAsia"/>
        </w:rPr>
      </w:pPr>
      <w:r>
        <w:rPr>
          <w:rFonts w:hint="eastAsia"/>
        </w:rPr>
        <w:t>他说：“我确实这样断言过，——但其意义是，教会藉着洗礼得以洁净，除去一切玷污和皱纹，主愿意她继续保持这种纯洁。”</w:t>
      </w:r>
    </w:p>
    <w:p>
      <w:pPr>
        <w:widowControl w:val="0"/>
        <w:numPr>
          <w:ilvl w:val="0"/>
          <w:numId w:val="0"/>
        </w:numPr>
        <w:jc w:val="both"/>
        <w:rPr>
          <w:rFonts w:hint="eastAsia"/>
        </w:rPr>
      </w:pPr>
      <w:r>
        <w:rPr>
          <w:rFonts w:hint="eastAsia"/>
        </w:rPr>
        <w:t>Whereupon the synod said: "Of this also we approve."</w:t>
      </w:r>
    </w:p>
    <w:p>
      <w:pPr>
        <w:widowControl w:val="0"/>
        <w:numPr>
          <w:ilvl w:val="0"/>
          <w:numId w:val="0"/>
        </w:numPr>
        <w:jc w:val="both"/>
        <w:rPr>
          <w:rFonts w:hint="eastAsia"/>
        </w:rPr>
      </w:pPr>
      <w:r>
        <w:rPr>
          <w:rFonts w:hint="eastAsia"/>
        </w:rPr>
        <w:t>于是主教会议说：“我们也赞同这一点。”</w:t>
      </w:r>
    </w:p>
    <w:p>
      <w:pPr>
        <w:widowControl w:val="0"/>
        <w:numPr>
          <w:ilvl w:val="0"/>
          <w:numId w:val="0"/>
        </w:numPr>
        <w:jc w:val="both"/>
        <w:rPr>
          <w:rFonts w:hint="eastAsia"/>
        </w:rPr>
      </w:pPr>
      <w:r>
        <w:rPr>
          <w:rFonts w:hint="eastAsia"/>
        </w:rPr>
        <w:t>And who amongst us denies that in baptism the sins of all men are remitted, and that all believers come up spotless and pure from the layer of regeneration?</w:t>
      </w:r>
    </w:p>
    <w:p>
      <w:pPr>
        <w:widowControl w:val="0"/>
        <w:numPr>
          <w:ilvl w:val="0"/>
          <w:numId w:val="0"/>
        </w:numPr>
        <w:jc w:val="both"/>
        <w:rPr>
          <w:rFonts w:hint="eastAsia"/>
        </w:rPr>
      </w:pPr>
      <w:r>
        <w:rPr>
          <w:rFonts w:hint="eastAsia"/>
        </w:rPr>
        <w:t>我们中间有谁否认在洗礼中所有人的罪都得到赦免，所有信徒都从重生的洗礼中出来，成为无玷污和纯洁的呢？</w:t>
      </w:r>
    </w:p>
    <w:p>
      <w:pPr>
        <w:widowControl w:val="0"/>
        <w:numPr>
          <w:ilvl w:val="0"/>
          <w:numId w:val="0"/>
        </w:numPr>
        <w:jc w:val="both"/>
        <w:rPr>
          <w:rFonts w:hint="eastAsia"/>
        </w:rPr>
      </w:pPr>
      <w:r>
        <w:rPr>
          <w:rFonts w:hint="eastAsia"/>
        </w:rPr>
        <w:t>Or what catholic Christian is there who wishes not, as his Lord also wishes, and as it is meant to be, that the Church should remain always without spot or wrinkle?</w:t>
      </w:r>
    </w:p>
    <w:p>
      <w:pPr>
        <w:widowControl w:val="0"/>
        <w:numPr>
          <w:ilvl w:val="0"/>
          <w:numId w:val="0"/>
        </w:numPr>
        <w:jc w:val="both"/>
        <w:rPr>
          <w:rFonts w:hint="eastAsia"/>
        </w:rPr>
      </w:pPr>
      <w:r>
        <w:rPr>
          <w:rFonts w:hint="eastAsia"/>
        </w:rPr>
        <w:t>或者，有哪个大公基督徒不希望，正如他的主也希望的那样，并且正如其本意那样，教会永远没有玷污或皱纹呢？</w:t>
      </w:r>
    </w:p>
    <w:p>
      <w:pPr>
        <w:widowControl w:val="0"/>
        <w:numPr>
          <w:ilvl w:val="0"/>
          <w:numId w:val="0"/>
        </w:numPr>
        <w:jc w:val="both"/>
        <w:rPr>
          <w:rFonts w:hint="eastAsia"/>
        </w:rPr>
      </w:pPr>
      <w:r>
        <w:rPr>
          <w:rFonts w:hint="eastAsia"/>
        </w:rPr>
        <w:t>For in very deed God is now in His mercy and truth bringing it about, that His holy Church should be conducted to that perfect state in which she is to remain without spot or wrinkle for evermore.</w:t>
      </w:r>
    </w:p>
    <w:p>
      <w:pPr>
        <w:widowControl w:val="0"/>
        <w:numPr>
          <w:ilvl w:val="0"/>
          <w:numId w:val="0"/>
        </w:numPr>
        <w:jc w:val="both"/>
        <w:rPr>
          <w:rFonts w:hint="eastAsia"/>
        </w:rPr>
      </w:pPr>
      <w:r>
        <w:rPr>
          <w:rFonts w:hint="eastAsia"/>
        </w:rPr>
        <w:t>因为事实上，上帝现在正凭祂的怜悯和真理成就这事，使祂的圣教会得以达到那完美的状态，在那状态中她将永远没有玷污或皱纹。</w:t>
      </w:r>
    </w:p>
    <w:p>
      <w:pPr>
        <w:widowControl w:val="0"/>
        <w:numPr>
          <w:ilvl w:val="0"/>
          <w:numId w:val="0"/>
        </w:numPr>
        <w:jc w:val="both"/>
        <w:rPr>
          <w:rFonts w:hint="eastAsia"/>
        </w:rPr>
      </w:pPr>
      <w:r>
        <w:rPr>
          <w:rFonts w:hint="eastAsia"/>
        </w:rPr>
        <w:t>But between the layer, where all past stains and deformities are removed, and the kingdom, where the Church will remain for ever without any spot or wrinkle, there is this present intermediate time of prayer, during which her cry must of necessity be: "Forgive us our debts."</w:t>
      </w:r>
    </w:p>
    <w:p>
      <w:pPr>
        <w:widowControl w:val="0"/>
        <w:numPr>
          <w:ilvl w:val="0"/>
          <w:numId w:val="0"/>
        </w:numPr>
        <w:jc w:val="both"/>
        <w:rPr>
          <w:rFonts w:hint="eastAsia"/>
        </w:rPr>
      </w:pPr>
      <w:r>
        <w:rPr>
          <w:rFonts w:hint="eastAsia"/>
        </w:rPr>
        <w:t>但是在洗礼（在那里所有过去的污点和残缺都被除去）和天国（在那里教会将永远没有玷污或皱纹）之间，有这个现今的祷告的过渡时期，在此期间她必须呼求：“免我们的债。”</w:t>
      </w:r>
    </w:p>
    <w:p>
      <w:pPr>
        <w:widowControl w:val="0"/>
        <w:numPr>
          <w:ilvl w:val="0"/>
          <w:numId w:val="0"/>
        </w:numPr>
        <w:jc w:val="both"/>
        <w:rPr>
          <w:rFonts w:hint="eastAsia"/>
        </w:rPr>
      </w:pPr>
      <w:r>
        <w:rPr>
          <w:rFonts w:hint="eastAsia"/>
        </w:rPr>
        <w:t>Hence arose the objection against them for saying that "the Church here on earth is without spot or wrinkle;" from the doubt whether by this opinion they did not boldly prohibit that prayer whereby the Church in her present baptized state entreats day and night for herself the forgiveness of her sins.</w:t>
      </w:r>
    </w:p>
    <w:p>
      <w:pPr>
        <w:widowControl w:val="0"/>
        <w:numPr>
          <w:ilvl w:val="0"/>
          <w:numId w:val="0"/>
        </w:numPr>
        <w:jc w:val="both"/>
        <w:rPr>
          <w:rFonts w:hint="eastAsia"/>
        </w:rPr>
      </w:pPr>
      <w:r>
        <w:rPr>
          <w:rFonts w:hint="eastAsia"/>
        </w:rPr>
        <w:t>因此，有人反对他们说“地上的教会没有玷污或皱纹；”理由是怀疑他们是否藉此观点大胆地禁止了教会现在受洗的状态下日夜为自己祈求赦罪的祷告。</w:t>
      </w:r>
    </w:p>
    <w:p>
      <w:pPr>
        <w:widowControl w:val="0"/>
        <w:numPr>
          <w:ilvl w:val="0"/>
          <w:numId w:val="0"/>
        </w:numPr>
        <w:jc w:val="both"/>
        <w:rPr>
          <w:rFonts w:hint="eastAsia"/>
        </w:rPr>
      </w:pPr>
      <w:r>
        <w:rPr>
          <w:rFonts w:hint="eastAsia"/>
        </w:rPr>
        <w:t>On the subject of this intervening period between the remission of sins which takes place in baptism, and the perpetuity of sinlessness which is to be in the kingdom of heaven, no proceedings ensued with Pelagius, and no decision was pronounced by the bishops.</w:t>
      </w:r>
    </w:p>
    <w:p>
      <w:pPr>
        <w:widowControl w:val="0"/>
        <w:numPr>
          <w:ilvl w:val="0"/>
          <w:numId w:val="0"/>
        </w:numPr>
        <w:jc w:val="both"/>
        <w:rPr>
          <w:rFonts w:hint="eastAsia"/>
        </w:rPr>
      </w:pPr>
      <w:r>
        <w:rPr>
          <w:rFonts w:hint="eastAsia"/>
        </w:rPr>
        <w:t>关于洗礼中罪得赦免与天国中将要有的永久无罪之间的这个过渡时期，伯拉纠没有受到任何诉讼，主教们也没有作出任何裁决。</w:t>
      </w:r>
    </w:p>
    <w:p>
      <w:pPr>
        <w:widowControl w:val="0"/>
        <w:numPr>
          <w:ilvl w:val="0"/>
          <w:numId w:val="0"/>
        </w:numPr>
        <w:jc w:val="both"/>
        <w:rPr>
          <w:rFonts w:hint="eastAsia"/>
        </w:rPr>
      </w:pPr>
      <w:r>
        <w:rPr>
          <w:rFonts w:hint="eastAsia"/>
        </w:rPr>
        <w:t>Only he thought that some brief indication ought to be given that he had not expressed himself in the way which the accusation against him seemed to state.</w:t>
      </w:r>
    </w:p>
    <w:p>
      <w:pPr>
        <w:widowControl w:val="0"/>
        <w:numPr>
          <w:ilvl w:val="0"/>
          <w:numId w:val="0"/>
        </w:numPr>
        <w:jc w:val="both"/>
        <w:rPr>
          <w:rFonts w:hint="eastAsia"/>
        </w:rPr>
      </w:pPr>
      <w:r>
        <w:rPr>
          <w:rFonts w:hint="eastAsia"/>
        </w:rPr>
        <w:t>他只是认为应该简要地表明，他并没有像对他的指控所说的那样表达自己。</w:t>
      </w:r>
    </w:p>
    <w:p>
      <w:pPr>
        <w:widowControl w:val="0"/>
        <w:numPr>
          <w:ilvl w:val="0"/>
          <w:numId w:val="0"/>
        </w:numPr>
        <w:jc w:val="both"/>
        <w:rPr>
          <w:rFonts w:hint="eastAsia"/>
        </w:rPr>
      </w:pPr>
      <w:r>
        <w:rPr>
          <w:rFonts w:hint="eastAsia"/>
        </w:rPr>
        <w:t>As to his saying," This has been asserted by me,--but in such a sense," what else did he mean to convey than the idea that he had not in fact expressed himself in the same manner as he was supposed to have done by his accusers?</w:t>
      </w:r>
    </w:p>
    <w:p>
      <w:pPr>
        <w:widowControl w:val="0"/>
        <w:numPr>
          <w:ilvl w:val="0"/>
          <w:numId w:val="0"/>
        </w:numPr>
        <w:jc w:val="both"/>
        <w:rPr>
          <w:rFonts w:hint="eastAsia"/>
        </w:rPr>
      </w:pPr>
      <w:r>
        <w:rPr>
          <w:rFonts w:hint="eastAsia"/>
        </w:rPr>
        <w:t>至于他说：“我确实这样断言过，——但其意义是，”他除了想表达他实际上并没有像他的控告者所认为的那样表达自己之外，还能有什么意思呢？</w:t>
      </w:r>
    </w:p>
    <w:p>
      <w:pPr>
        <w:widowControl w:val="0"/>
        <w:numPr>
          <w:ilvl w:val="0"/>
          <w:numId w:val="0"/>
        </w:numPr>
        <w:jc w:val="both"/>
        <w:rPr>
          <w:rFonts w:hint="eastAsia"/>
        </w:rPr>
      </w:pPr>
      <w:r>
        <w:rPr>
          <w:rFonts w:hint="eastAsia"/>
        </w:rPr>
        <w:t>That, however, which induced the judges to say that they were satisfied with his answer was baptism as the means of being washed from our sins; and the kingdom of heaven, in which the holy Church, which is now in process of cleansing, shall continue in a sinless state for ever: this is clear from the evidence, so far as I can form an opinion.</w:t>
      </w:r>
    </w:p>
    <w:p>
      <w:pPr>
        <w:widowControl w:val="0"/>
        <w:numPr>
          <w:ilvl w:val="0"/>
          <w:numId w:val="0"/>
        </w:numPr>
        <w:jc w:val="both"/>
        <w:rPr>
          <w:rFonts w:hint="eastAsia"/>
        </w:rPr>
      </w:pPr>
      <w:r>
        <w:rPr>
          <w:rFonts w:hint="eastAsia"/>
        </w:rPr>
        <w:t>然而，促使审判官们说他们对他的回答感到满意的是，洗礼是洗净我们罪孽的途径；以及天国，在那里正在洁净过程中的圣教会将永远处于无罪的状态：据我所能判断，这从证据中可以清楚地看出。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29 [XIII.]--THE NINTH ITEM OF THE ACCUSATION; AND PELAGIUS' REPLY.</w:t>
      </w:r>
    </w:p>
    <w:p>
      <w:pPr>
        <w:widowControl w:val="0"/>
        <w:numPr>
          <w:ilvl w:val="0"/>
          <w:numId w:val="0"/>
        </w:numPr>
        <w:jc w:val="both"/>
        <w:rPr>
          <w:rFonts w:hint="eastAsia"/>
        </w:rPr>
      </w:pPr>
      <w:r>
        <w:rPr>
          <w:rFonts w:hint="eastAsia"/>
        </w:rPr>
        <w:t>第廿九章 [卷十三]——指控的第九项；以及伯拉纠的答复。</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next objections were urged out of the book of Coelestius, following the contents of each several chapter, but rather according to the sense than the words.</w:t>
      </w:r>
    </w:p>
    <w:p>
      <w:pPr>
        <w:widowControl w:val="0"/>
        <w:numPr>
          <w:ilvl w:val="0"/>
          <w:numId w:val="0"/>
        </w:numPr>
        <w:jc w:val="both"/>
        <w:rPr>
          <w:rFonts w:hint="eastAsia"/>
        </w:rPr>
      </w:pPr>
      <w:r>
        <w:rPr>
          <w:rFonts w:hint="eastAsia"/>
        </w:rPr>
        <w:t>接下来的反对意见是根据色勒斯丢书中的内容提出的，逐章进行，但更多的是根据其意义而非字面意思。</w:t>
      </w:r>
    </w:p>
    <w:p>
      <w:pPr>
        <w:widowControl w:val="0"/>
        <w:numPr>
          <w:ilvl w:val="0"/>
          <w:numId w:val="0"/>
        </w:numPr>
        <w:jc w:val="both"/>
        <w:rPr>
          <w:rFonts w:hint="eastAsia"/>
        </w:rPr>
      </w:pPr>
      <w:r>
        <w:rPr>
          <w:rFonts w:hint="eastAsia"/>
        </w:rPr>
        <w:t>These indeed he expatiates on rather fully; they, however, who presented the indictment against Pelagius said that they had been unable at the moment to adduce all the words.</w:t>
      </w:r>
    </w:p>
    <w:p>
      <w:pPr>
        <w:widowControl w:val="0"/>
        <w:numPr>
          <w:ilvl w:val="0"/>
          <w:numId w:val="0"/>
        </w:numPr>
        <w:jc w:val="both"/>
        <w:rPr>
          <w:rFonts w:hint="eastAsia"/>
        </w:rPr>
      </w:pPr>
      <w:r>
        <w:rPr>
          <w:rFonts w:hint="eastAsia"/>
        </w:rPr>
        <w:t>事实上，他对此作了相当充分的阐述；然而，那些对伯拉纠提出控告的人说，他们当时无法引证所有的话。</w:t>
      </w:r>
    </w:p>
    <w:p>
      <w:pPr>
        <w:widowControl w:val="0"/>
        <w:numPr>
          <w:ilvl w:val="0"/>
          <w:numId w:val="0"/>
        </w:numPr>
        <w:jc w:val="both"/>
        <w:rPr>
          <w:rFonts w:hint="eastAsia"/>
        </w:rPr>
      </w:pPr>
      <w:r>
        <w:rPr>
          <w:rFonts w:hint="eastAsia"/>
        </w:rPr>
        <w:t>In the first chapter, then, of Coelestius' book they alleged that the following was written: "That we do more than is commanded us in the law and the gospel."</w:t>
      </w:r>
    </w:p>
    <w:p>
      <w:pPr>
        <w:widowControl w:val="0"/>
        <w:numPr>
          <w:ilvl w:val="0"/>
          <w:numId w:val="0"/>
        </w:numPr>
        <w:jc w:val="both"/>
        <w:rPr>
          <w:rFonts w:hint="eastAsia"/>
        </w:rPr>
      </w:pPr>
      <w:r>
        <w:rPr>
          <w:rFonts w:hint="eastAsia"/>
        </w:rPr>
        <w:t>那么，在色勒斯丢书的第一章中，他们声称写着以下内容：“我们所行的超过了律法和福音所命令我们的。”</w:t>
      </w:r>
    </w:p>
    <w:p>
      <w:pPr>
        <w:widowControl w:val="0"/>
        <w:numPr>
          <w:ilvl w:val="0"/>
          <w:numId w:val="0"/>
        </w:numPr>
        <w:jc w:val="both"/>
        <w:rPr>
          <w:rFonts w:hint="eastAsia"/>
        </w:rPr>
      </w:pPr>
      <w:r>
        <w:rPr>
          <w:rFonts w:hint="eastAsia"/>
        </w:rPr>
        <w:t>To this Pelagius replied: "This they have set down as my statement.</w:t>
      </w:r>
    </w:p>
    <w:p>
      <w:pPr>
        <w:widowControl w:val="0"/>
        <w:numPr>
          <w:ilvl w:val="0"/>
          <w:numId w:val="0"/>
        </w:numPr>
        <w:jc w:val="both"/>
        <w:rPr>
          <w:rFonts w:hint="eastAsia"/>
        </w:rPr>
      </w:pPr>
      <w:r>
        <w:rPr>
          <w:rFonts w:hint="eastAsia"/>
        </w:rPr>
        <w:t>伯拉纠对此回答说：“他们把这记为我的陈述。</w:t>
      </w:r>
    </w:p>
    <w:p>
      <w:pPr>
        <w:widowControl w:val="0"/>
        <w:numPr>
          <w:ilvl w:val="0"/>
          <w:numId w:val="0"/>
        </w:numPr>
        <w:jc w:val="both"/>
        <w:rPr>
          <w:rFonts w:hint="eastAsia"/>
        </w:rPr>
      </w:pPr>
      <w:r>
        <w:rPr>
          <w:rFonts w:hint="eastAsia"/>
        </w:rPr>
        <w:t>What we said, however, was in keeping with the apostle's assertion concerning virginity, of which Paul writes: 'I have no commandment of the Lord.'"Upon this the synod said: "This also the Church receives."</w:t>
      </w:r>
    </w:p>
    <w:p>
      <w:pPr>
        <w:widowControl w:val="0"/>
        <w:numPr>
          <w:ilvl w:val="0"/>
          <w:numId w:val="0"/>
        </w:numPr>
        <w:jc w:val="both"/>
        <w:rPr>
          <w:rFonts w:hint="eastAsia"/>
        </w:rPr>
      </w:pPr>
      <w:r>
        <w:rPr>
          <w:rFonts w:hint="eastAsia"/>
        </w:rPr>
        <w:t>然而，我们所说的，与使徒关于童贞的断言是一致的，保罗曾写道：‘我没有主的命令。’”于是主教会议说：“教会也接受这一点。”</w:t>
      </w:r>
    </w:p>
    <w:p>
      <w:pPr>
        <w:widowControl w:val="0"/>
        <w:numPr>
          <w:ilvl w:val="0"/>
          <w:numId w:val="0"/>
        </w:numPr>
        <w:jc w:val="both"/>
        <w:rPr>
          <w:rFonts w:hint="eastAsia"/>
        </w:rPr>
      </w:pPr>
      <w:r>
        <w:rPr>
          <w:rFonts w:hint="eastAsia"/>
        </w:rPr>
        <w:t>I have read for myself the meaning which Coelestius gives to this in his book,--for he does not deny that the book is his.</w:t>
      </w:r>
    </w:p>
    <w:p>
      <w:pPr>
        <w:widowControl w:val="0"/>
        <w:numPr>
          <w:ilvl w:val="0"/>
          <w:numId w:val="0"/>
        </w:numPr>
        <w:jc w:val="both"/>
        <w:rPr>
          <w:rFonts w:hint="eastAsia"/>
        </w:rPr>
      </w:pPr>
      <w:r>
        <w:rPr>
          <w:rFonts w:hint="eastAsia"/>
        </w:rPr>
        <w:t>我亲自阅读了色勒斯丢在他的书中赋予此意的含义——因为他并不否认这本书是他的。</w:t>
      </w:r>
    </w:p>
    <w:p>
      <w:pPr>
        <w:widowControl w:val="0"/>
        <w:numPr>
          <w:ilvl w:val="0"/>
          <w:numId w:val="0"/>
        </w:numPr>
        <w:jc w:val="both"/>
        <w:rPr>
          <w:rFonts w:hint="eastAsia"/>
        </w:rPr>
      </w:pPr>
      <w:r>
        <w:rPr>
          <w:rFonts w:hint="eastAsia"/>
        </w:rPr>
        <w:t>Now he made this statement obviously with the view of persuading us that we possess through the nature of free will so great an ability for avoiding sin, that we are able to do more than is commanded us; for a perpetual virginity is maintained by very many persons, and this is not commanded; whereas, in order to avoid sin, it is sufficient to fulfil what is commanded.</w:t>
      </w:r>
    </w:p>
    <w:p>
      <w:pPr>
        <w:widowControl w:val="0"/>
        <w:numPr>
          <w:ilvl w:val="0"/>
          <w:numId w:val="0"/>
        </w:numPr>
        <w:jc w:val="both"/>
        <w:rPr>
          <w:rFonts w:hint="eastAsia"/>
        </w:rPr>
      </w:pPr>
      <w:r>
        <w:rPr>
          <w:rFonts w:hint="eastAsia"/>
        </w:rPr>
        <w:t>现在他作此陈述，显然是为了说服我们，我们藉着自由意志的本性，拥有如此大的避免犯罪的能力，以致我们能够做得比命令我们的更多；因为许多人持守永久的童贞，而这并非命令；然而，为了避免犯罪，履行所命令的就足够了。</w:t>
      </w:r>
    </w:p>
    <w:p>
      <w:pPr>
        <w:widowControl w:val="0"/>
        <w:numPr>
          <w:ilvl w:val="0"/>
          <w:numId w:val="0"/>
        </w:numPr>
        <w:jc w:val="both"/>
        <w:rPr>
          <w:rFonts w:hint="eastAsia"/>
        </w:rPr>
      </w:pPr>
      <w:r>
        <w:rPr>
          <w:rFonts w:hint="eastAsia"/>
        </w:rPr>
        <w:t>When the judges, however, accepted Pelagius' answer, they did not take it to convey the idea that those persons keep all the commandments of the law and the gospel who over and above maintain the state of virginity, which is not commanded,--but only this, that virginity, which is not commanded, is something more than conjugal chastity, which is commanded; so that to observe the one is of course more than to keep the other; whereas, at the same time, neither can be maintained without the grace of God, inasmuch as the apostle, in speaking of this very subject, says: "But I would that all men were even as I myself. Every man, however, hath his proper gift of God, one after this manner, and another after that."</w:t>
      </w:r>
    </w:p>
    <w:p>
      <w:pPr>
        <w:widowControl w:val="0"/>
        <w:numPr>
          <w:ilvl w:val="0"/>
          <w:numId w:val="0"/>
        </w:numPr>
        <w:jc w:val="both"/>
        <w:rPr>
          <w:rFonts w:hint="eastAsia"/>
        </w:rPr>
      </w:pPr>
      <w:r>
        <w:rPr>
          <w:rFonts w:hint="eastAsia"/>
        </w:rPr>
        <w:t>然而，当审判官们接受了伯拉纠的回答时，他们并没有认为这传达了这样的意思：那些除了持守并非命令的童贞状态之外，还遵守律法和福音所有诫命的人——而只是认为，并非命令的童贞，比命令的婚姻贞洁更重要；因此，遵守前者当然比遵守后者更重要；然而，与此同时，两者都离不开上帝的恩典，因为使徒在谈到这个主题时说：“我愿意众人都像我一样。只是各人领受上帝的恩赐，一个是这样，一个是那样。”</w:t>
      </w:r>
    </w:p>
    <w:p>
      <w:pPr>
        <w:widowControl w:val="0"/>
        <w:numPr>
          <w:ilvl w:val="0"/>
          <w:numId w:val="0"/>
        </w:numPr>
        <w:jc w:val="both"/>
        <w:rPr>
          <w:rFonts w:hint="eastAsia"/>
        </w:rPr>
      </w:pPr>
      <w:r>
        <w:rPr>
          <w:rFonts w:hint="eastAsia"/>
        </w:rPr>
        <w:t>And even the Lord Himself, upon the disciples remarking, "If the case of the man be so with his wife, it is not expedient to marry" (or, as it may be better expressed in Latin, "it is not expedient to take a wife"), said to them: "All men cannot receive this saying, save they to whom it is given."</w:t>
      </w:r>
    </w:p>
    <w:p>
      <w:pPr>
        <w:widowControl w:val="0"/>
        <w:numPr>
          <w:ilvl w:val="0"/>
          <w:numId w:val="0"/>
        </w:numPr>
        <w:jc w:val="both"/>
        <w:rPr>
          <w:rFonts w:hint="eastAsia"/>
        </w:rPr>
      </w:pPr>
      <w:r>
        <w:rPr>
          <w:rFonts w:hint="eastAsia"/>
        </w:rPr>
        <w:t>甚至主自己，当门徒们说：“人和妻子既是这样，倒不如不娶”（或者，用拉丁文可以更好地表达为：“不娶妻倒更合宜”），祂对他们说：“这话不是人人都能领受的，惟独赐给谁，谁才能领受。”</w:t>
      </w:r>
    </w:p>
    <w:p>
      <w:pPr>
        <w:widowControl w:val="0"/>
        <w:numPr>
          <w:ilvl w:val="0"/>
          <w:numId w:val="0"/>
        </w:numPr>
        <w:jc w:val="both"/>
        <w:rPr>
          <w:rFonts w:hint="eastAsia"/>
        </w:rPr>
      </w:pPr>
      <w:r>
        <w:rPr>
          <w:rFonts w:hint="eastAsia"/>
        </w:rPr>
        <w:t>This, therefore, is the doctrine which the bishops of the synod declared to be received by the Church, that the state of virginity, persevered in to the last, which is not commanded, is more than the chastity of married life, which is commanded.</w:t>
      </w:r>
    </w:p>
    <w:p>
      <w:pPr>
        <w:widowControl w:val="0"/>
        <w:numPr>
          <w:ilvl w:val="0"/>
          <w:numId w:val="0"/>
        </w:numPr>
        <w:jc w:val="both"/>
        <w:rPr>
          <w:rFonts w:hint="eastAsia"/>
        </w:rPr>
      </w:pPr>
      <w:r>
        <w:rPr>
          <w:rFonts w:hint="eastAsia"/>
        </w:rPr>
        <w:t>因此，主教会议的主教们宣称教会所领受的教义是：持守到底的童贞状态（这并非命令），比命令的婚姻贞洁更重要。</w:t>
      </w:r>
    </w:p>
    <w:p>
      <w:pPr>
        <w:widowControl w:val="0"/>
        <w:numPr>
          <w:ilvl w:val="0"/>
          <w:numId w:val="0"/>
        </w:numPr>
        <w:jc w:val="both"/>
        <w:rPr>
          <w:rFonts w:hint="eastAsia"/>
        </w:rPr>
      </w:pPr>
      <w:r>
        <w:rPr>
          <w:rFonts w:hint="eastAsia"/>
        </w:rPr>
        <w:t>In what view Pelagius or Coelestius regarded this subject, the judges were not aware.</w:t>
      </w:r>
    </w:p>
    <w:p>
      <w:pPr>
        <w:widowControl w:val="0"/>
        <w:numPr>
          <w:ilvl w:val="0"/>
          <w:numId w:val="0"/>
        </w:numPr>
        <w:jc w:val="both"/>
        <w:rPr>
          <w:rFonts w:hint="eastAsia"/>
        </w:rPr>
      </w:pPr>
      <w:r>
        <w:rPr>
          <w:rFonts w:hint="eastAsia"/>
        </w:rPr>
        <w:t>伯拉纠或色勒斯丢如何看待这个问题，审判官们并不知道。</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30 [XIV.]--THE TENTH ITEM IN THE ACCUSATION. THE MORE PROMINENT POINTS OF COELESTIUS' WORK CONTINUED.</w:t>
      </w:r>
    </w:p>
    <w:p>
      <w:pPr>
        <w:widowControl w:val="0"/>
        <w:numPr>
          <w:ilvl w:val="0"/>
          <w:numId w:val="0"/>
        </w:numPr>
        <w:jc w:val="both"/>
        <w:rPr>
          <w:rFonts w:hint="eastAsia"/>
        </w:rPr>
      </w:pPr>
      <w:r>
        <w:rPr>
          <w:rFonts w:hint="eastAsia"/>
        </w:rPr>
        <w:t>第三十章 [卷十四]——指控的第十项。色勒斯丢著作中更突出的观点续。</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After this we find objected against Pelagius some other points of Coelestius' teaching,--prominent ones, and undoubtedly worthy of condemnation; such, indeed, as would certainly have involved Pelagius in condemnation, if he had not anathematized them in the synod.</w:t>
      </w:r>
    </w:p>
    <w:p>
      <w:pPr>
        <w:widowControl w:val="0"/>
        <w:numPr>
          <w:ilvl w:val="0"/>
          <w:numId w:val="0"/>
        </w:numPr>
        <w:jc w:val="both"/>
        <w:rPr>
          <w:rFonts w:hint="eastAsia"/>
        </w:rPr>
      </w:pPr>
      <w:r>
        <w:rPr>
          <w:rFonts w:hint="eastAsia"/>
        </w:rPr>
        <w:t>此后，我们发现有人反对伯拉纠，指出色勒斯丢教导中的其他一些观点——这些观点都很突出，无疑应受谴责；事实上，如果伯拉纠没有在主教会议上诅咒它们，这些观点肯定会使伯拉纠受到谴责。</w:t>
      </w:r>
    </w:p>
    <w:p>
      <w:pPr>
        <w:widowControl w:val="0"/>
        <w:numPr>
          <w:ilvl w:val="0"/>
          <w:numId w:val="0"/>
        </w:numPr>
        <w:jc w:val="both"/>
        <w:rPr>
          <w:rFonts w:hint="eastAsia"/>
        </w:rPr>
      </w:pPr>
      <w:r>
        <w:rPr>
          <w:rFonts w:hint="eastAsia"/>
        </w:rPr>
        <w:t>Under his third head Coelestius was alleged to have written: "That God's grace and assistance is not given for single actions, but is imparted in the freedom of the will, or in the law and in doctrine."</w:t>
      </w:r>
    </w:p>
    <w:p>
      <w:pPr>
        <w:widowControl w:val="0"/>
        <w:numPr>
          <w:ilvl w:val="0"/>
          <w:numId w:val="0"/>
        </w:numPr>
        <w:jc w:val="both"/>
        <w:rPr>
          <w:rFonts w:hint="eastAsia"/>
        </w:rPr>
      </w:pPr>
      <w:r>
        <w:rPr>
          <w:rFonts w:hint="eastAsia"/>
        </w:rPr>
        <w:t>在他的第三个标题下，据说色勒斯丢写道：“上帝的恩典和帮助并非为个别行为而赐予，而是赋予在意志的自由中，或在律法和教义中。”</w:t>
      </w:r>
    </w:p>
    <w:p>
      <w:pPr>
        <w:widowControl w:val="0"/>
        <w:numPr>
          <w:ilvl w:val="0"/>
          <w:numId w:val="0"/>
        </w:numPr>
        <w:jc w:val="both"/>
        <w:rPr>
          <w:rFonts w:hint="eastAsia"/>
        </w:rPr>
      </w:pPr>
      <w:r>
        <w:rPr>
          <w:rFonts w:hint="eastAsia"/>
        </w:rPr>
        <w:t>And again: "That God's grace is given in proportion to our deserts; because, were He to give it to sinful persons, He would seem to be unrighteous."</w:t>
      </w:r>
    </w:p>
    <w:p>
      <w:pPr>
        <w:widowControl w:val="0"/>
        <w:numPr>
          <w:ilvl w:val="0"/>
          <w:numId w:val="0"/>
        </w:numPr>
        <w:jc w:val="both"/>
        <w:rPr>
          <w:rFonts w:hint="eastAsia"/>
        </w:rPr>
      </w:pPr>
      <w:r>
        <w:rPr>
          <w:rFonts w:hint="eastAsia"/>
        </w:rPr>
        <w:t>他又说：“上帝的恩典是按照我们的功德赐予的；因为如果祂把恩典赐给有罪的人，祂就显得不公义了。”</w:t>
      </w:r>
    </w:p>
    <w:p>
      <w:pPr>
        <w:widowControl w:val="0"/>
        <w:numPr>
          <w:ilvl w:val="0"/>
          <w:numId w:val="0"/>
        </w:numPr>
        <w:jc w:val="both"/>
        <w:rPr>
          <w:rFonts w:hint="eastAsia"/>
        </w:rPr>
      </w:pPr>
      <w:r>
        <w:rPr>
          <w:rFonts w:hint="eastAsia"/>
        </w:rPr>
        <w:t>And from these words he inferred that "therefore grace itself has been placed in my will, according as I have been either worthy or unworthy of it.</w:t>
      </w:r>
    </w:p>
    <w:p>
      <w:pPr>
        <w:widowControl w:val="0"/>
        <w:numPr>
          <w:ilvl w:val="0"/>
          <w:numId w:val="0"/>
        </w:numPr>
        <w:jc w:val="both"/>
        <w:rPr>
          <w:rFonts w:hint="eastAsia"/>
        </w:rPr>
      </w:pPr>
      <w:r>
        <w:rPr>
          <w:rFonts w:hint="eastAsia"/>
        </w:rPr>
        <w:t>从这些话中，他推断出“因此恩典本身就存在于我的意志之中，这取决于我是否配得它。</w:t>
      </w:r>
    </w:p>
    <w:p>
      <w:pPr>
        <w:widowControl w:val="0"/>
        <w:numPr>
          <w:ilvl w:val="0"/>
          <w:numId w:val="0"/>
        </w:numPr>
        <w:jc w:val="both"/>
        <w:rPr>
          <w:rFonts w:hint="eastAsia"/>
        </w:rPr>
      </w:pPr>
      <w:r>
        <w:rPr>
          <w:rFonts w:hint="eastAsia"/>
        </w:rPr>
        <w:t>For if we do all things by grace, then whenever we are overcome by sin, it is not we who are overcome, but God's grace, which wanted by all means to help us, but was not able."</w:t>
      </w:r>
    </w:p>
    <w:p>
      <w:pPr>
        <w:widowControl w:val="0"/>
        <w:numPr>
          <w:ilvl w:val="0"/>
          <w:numId w:val="0"/>
        </w:numPr>
        <w:jc w:val="both"/>
        <w:rPr>
          <w:rFonts w:hint="eastAsia"/>
        </w:rPr>
      </w:pPr>
      <w:r>
        <w:rPr>
          <w:rFonts w:hint="eastAsia"/>
        </w:rPr>
        <w:t>因为如果我们一切都靠恩典行事，那么每当我们被罪胜过时，就不是我们被胜过，而是上帝的恩典，祂本想尽一切办法帮助我们，却无能为力。”</w:t>
      </w:r>
    </w:p>
    <w:p>
      <w:pPr>
        <w:widowControl w:val="0"/>
        <w:numPr>
          <w:ilvl w:val="0"/>
          <w:numId w:val="0"/>
        </w:numPr>
        <w:jc w:val="both"/>
        <w:rPr>
          <w:rFonts w:hint="eastAsia"/>
        </w:rPr>
      </w:pPr>
      <w:r>
        <w:rPr>
          <w:rFonts w:hint="eastAsia"/>
        </w:rPr>
        <w:t>And once more he says: "If, when we conquer sin, it is by the grace of God; then it is He who is in fault whenever we are conquered by sin, because He was either altogether unable or unwilling to keep us safe."</w:t>
      </w:r>
    </w:p>
    <w:p>
      <w:pPr>
        <w:widowControl w:val="0"/>
        <w:numPr>
          <w:ilvl w:val="0"/>
          <w:numId w:val="0"/>
        </w:numPr>
        <w:jc w:val="both"/>
        <w:rPr>
          <w:rFonts w:hint="eastAsia"/>
        </w:rPr>
      </w:pPr>
      <w:r>
        <w:rPr>
          <w:rFonts w:hint="eastAsia"/>
        </w:rPr>
        <w:t>他又说：“如果我们胜过罪是藉着上帝的恩典；那么每当我们被罪胜过时，就是祂的过错，因为祂或者完全无能，或者不愿意保守我们安全。”</w:t>
      </w:r>
    </w:p>
    <w:p>
      <w:pPr>
        <w:widowControl w:val="0"/>
        <w:numPr>
          <w:ilvl w:val="0"/>
          <w:numId w:val="0"/>
        </w:numPr>
        <w:jc w:val="both"/>
        <w:rPr>
          <w:rFonts w:hint="eastAsia"/>
        </w:rPr>
      </w:pPr>
      <w:r>
        <w:rPr>
          <w:rFonts w:hint="eastAsia"/>
        </w:rPr>
        <w:t>To these charges Pelagius replied: "Whether these are really the opinions of Coelestius or not, is the concern of those who say that they are.</w:t>
      </w:r>
    </w:p>
    <w:p>
      <w:pPr>
        <w:widowControl w:val="0"/>
        <w:numPr>
          <w:ilvl w:val="0"/>
          <w:numId w:val="0"/>
        </w:numPr>
        <w:jc w:val="both"/>
        <w:rPr>
          <w:rFonts w:hint="eastAsia"/>
        </w:rPr>
      </w:pPr>
      <w:r>
        <w:rPr>
          <w:rFonts w:hint="eastAsia"/>
        </w:rPr>
        <w:t>伯拉纠对此回答说：“这些是否真是色勒斯丢的观点，那是那些说它们是的人的事。</w:t>
      </w:r>
    </w:p>
    <w:p>
      <w:pPr>
        <w:widowControl w:val="0"/>
        <w:numPr>
          <w:ilvl w:val="0"/>
          <w:numId w:val="0"/>
        </w:numPr>
        <w:jc w:val="both"/>
        <w:rPr>
          <w:rFonts w:hint="eastAsia"/>
        </w:rPr>
      </w:pPr>
      <w:r>
        <w:rPr>
          <w:rFonts w:hint="eastAsia"/>
        </w:rPr>
        <w:t>For my own part, indeed, I never entertained such views; on the contrary, I anathematize every one who does entertain them."</w:t>
      </w:r>
    </w:p>
    <w:p>
      <w:pPr>
        <w:widowControl w:val="0"/>
        <w:numPr>
          <w:ilvl w:val="0"/>
          <w:numId w:val="0"/>
        </w:numPr>
        <w:jc w:val="both"/>
        <w:rPr>
          <w:rFonts w:hint="eastAsia"/>
        </w:rPr>
      </w:pPr>
      <w:r>
        <w:rPr>
          <w:rFonts w:hint="eastAsia"/>
        </w:rPr>
        <w:t>就我而言，我从未持有过这样的观点；相反，我诅咒每一个持有这种观点的人。”</w:t>
      </w:r>
    </w:p>
    <w:p>
      <w:pPr>
        <w:widowControl w:val="0"/>
        <w:numPr>
          <w:ilvl w:val="0"/>
          <w:numId w:val="0"/>
        </w:numPr>
        <w:jc w:val="both"/>
        <w:rPr>
          <w:rFonts w:hint="eastAsia"/>
        </w:rPr>
      </w:pPr>
      <w:r>
        <w:rPr>
          <w:rFonts w:hint="eastAsia"/>
        </w:rPr>
        <w:t>Then the synod said: "This holy synod accepts you for your condemnation of these impious words."</w:t>
      </w:r>
    </w:p>
    <w:p>
      <w:pPr>
        <w:widowControl w:val="0"/>
        <w:numPr>
          <w:ilvl w:val="0"/>
          <w:numId w:val="0"/>
        </w:numPr>
        <w:jc w:val="both"/>
        <w:rPr>
          <w:rFonts w:hint="eastAsia"/>
        </w:rPr>
      </w:pPr>
      <w:r>
        <w:rPr>
          <w:rFonts w:hint="eastAsia"/>
        </w:rPr>
        <w:t>于是主教会议说：“这神圣的主教会议因你谴责这些不虔敬的话而接纳你。”</w:t>
      </w:r>
    </w:p>
    <w:p>
      <w:pPr>
        <w:widowControl w:val="0"/>
        <w:numPr>
          <w:ilvl w:val="0"/>
          <w:numId w:val="0"/>
        </w:numPr>
        <w:jc w:val="both"/>
        <w:rPr>
          <w:rFonts w:hint="eastAsia"/>
        </w:rPr>
      </w:pPr>
      <w:r>
        <w:rPr>
          <w:rFonts w:hint="eastAsia"/>
        </w:rPr>
        <w:t>Now certainly there can be no mistake, in regard to these opinions, either as to the clear way in which Pelagius pronounced on them his anathema, or as to the absolute terms in which the bishops condemned them.</w:t>
      </w:r>
    </w:p>
    <w:p>
      <w:pPr>
        <w:widowControl w:val="0"/>
        <w:numPr>
          <w:ilvl w:val="0"/>
          <w:numId w:val="0"/>
        </w:numPr>
        <w:jc w:val="both"/>
        <w:rPr>
          <w:rFonts w:hint="eastAsia"/>
        </w:rPr>
      </w:pPr>
      <w:r>
        <w:rPr>
          <w:rFonts w:hint="eastAsia"/>
        </w:rPr>
        <w:t>现在，关于这些观点，伯拉纠以何等清晰的方式宣判咒诅，以及主教们以何等绝对的措辞谴责它们，都肯定不会有错。</w:t>
      </w:r>
    </w:p>
    <w:p>
      <w:pPr>
        <w:widowControl w:val="0"/>
        <w:numPr>
          <w:ilvl w:val="0"/>
          <w:numId w:val="0"/>
        </w:numPr>
        <w:jc w:val="both"/>
        <w:rPr>
          <w:rFonts w:hint="eastAsia"/>
        </w:rPr>
      </w:pPr>
      <w:r>
        <w:rPr>
          <w:rFonts w:hint="eastAsia"/>
        </w:rPr>
        <w:t>Whether Pelagius or Coelestius, or both of them, or neither of them, or other persons with them or in their name, have ever held or still hold these sentiments,--may be doubtful or obscure; but nevertheless by this judgment of the bishops it has been declared plainly enough that they have been condemned, and that Pelagius would have been condemned along with them, unless he had himself condemned them too.</w:t>
      </w:r>
    </w:p>
    <w:p>
      <w:pPr>
        <w:widowControl w:val="0"/>
        <w:numPr>
          <w:ilvl w:val="0"/>
          <w:numId w:val="0"/>
        </w:numPr>
        <w:jc w:val="both"/>
        <w:rPr>
          <w:rFonts w:hint="eastAsia"/>
        </w:rPr>
      </w:pPr>
      <w:r>
        <w:rPr>
          <w:rFonts w:hint="eastAsia"/>
        </w:rPr>
        <w:t>伯拉纠或色勒斯丢，或他们两人，或他们两人都不是，或其他人与他们一同或以他们的名义，是否曾经持有或仍然持有这些观点，——这可能是可疑的或模糊的；但无论如何，藉着主教们的这一审判，已经足够清楚地宣告了它们已被谴责，并且如果伯拉纠自己没有谴责它们，他也会与它们一同被谴责。</w:t>
      </w:r>
    </w:p>
    <w:p>
      <w:pPr>
        <w:widowControl w:val="0"/>
        <w:numPr>
          <w:ilvl w:val="0"/>
          <w:numId w:val="0"/>
        </w:numPr>
        <w:jc w:val="both"/>
        <w:rPr>
          <w:rFonts w:hint="eastAsia"/>
        </w:rPr>
      </w:pPr>
      <w:r>
        <w:rPr>
          <w:rFonts w:hint="eastAsia"/>
        </w:rPr>
        <w:t>Now, after this trial, it is certain that whenever we enter on a controversy touching opinions of this kind, we only discuss an already condemned heresy.</w:t>
      </w:r>
    </w:p>
    <w:p>
      <w:pPr>
        <w:widowControl w:val="0"/>
        <w:numPr>
          <w:ilvl w:val="0"/>
          <w:numId w:val="0"/>
        </w:numPr>
        <w:jc w:val="both"/>
        <w:rPr>
          <w:rFonts w:hint="eastAsia"/>
        </w:rPr>
      </w:pPr>
      <w:r>
        <w:rPr>
          <w:rFonts w:hint="eastAsia"/>
        </w:rPr>
        <w:t>现在，在这场审判之后，可以肯定的是，每当我们卷入关于这类观点的争论时，我们都只是在讨论一个已经被谴责的异端。</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31.--REMARKS ON THE TENTH ITEM.</w:t>
      </w:r>
    </w:p>
    <w:p>
      <w:pPr>
        <w:widowControl w:val="0"/>
        <w:numPr>
          <w:ilvl w:val="0"/>
          <w:numId w:val="0"/>
        </w:numPr>
        <w:jc w:val="both"/>
        <w:rPr>
          <w:rFonts w:hint="eastAsia"/>
        </w:rPr>
      </w:pPr>
      <w:r>
        <w:rPr>
          <w:rFonts w:hint="eastAsia"/>
        </w:rPr>
        <w:t>第三十一章——关于第十项的评论。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 shall make my next remark with greater satisfaction.</w:t>
      </w:r>
    </w:p>
    <w:p>
      <w:pPr>
        <w:widowControl w:val="0"/>
        <w:numPr>
          <w:ilvl w:val="0"/>
          <w:numId w:val="0"/>
        </w:numPr>
        <w:jc w:val="both"/>
        <w:rPr>
          <w:rFonts w:hint="eastAsia"/>
        </w:rPr>
      </w:pPr>
      <w:r>
        <w:rPr>
          <w:rFonts w:hint="eastAsia"/>
        </w:rPr>
        <w:t>我将更满意地发表我的下一个评论。</w:t>
      </w:r>
    </w:p>
    <w:p>
      <w:pPr>
        <w:widowControl w:val="0"/>
        <w:numPr>
          <w:ilvl w:val="0"/>
          <w:numId w:val="0"/>
        </w:numPr>
        <w:jc w:val="both"/>
        <w:rPr>
          <w:rFonts w:hint="eastAsia"/>
        </w:rPr>
      </w:pPr>
      <w:r>
        <w:rPr>
          <w:rFonts w:hint="eastAsia"/>
        </w:rPr>
        <w:t>In a former section I expressed a fear that, when Pelagius said that "a man was able by the help of God's grace to live without sin," he perhaps meant by the term "grace" the capability possessed by nature as created by God with a free will, as it is understood in that book which I received as his and to which I replied; and that by these means he was deceiving the  judges, who were ignorant of the circumstances.</w:t>
      </w:r>
    </w:p>
    <w:p>
      <w:pPr>
        <w:widowControl w:val="0"/>
        <w:numPr>
          <w:ilvl w:val="0"/>
          <w:numId w:val="0"/>
        </w:numPr>
        <w:jc w:val="both"/>
        <w:rPr>
          <w:rFonts w:hint="eastAsia"/>
        </w:rPr>
      </w:pPr>
      <w:r>
        <w:rPr>
          <w:rFonts w:hint="eastAsia"/>
        </w:rPr>
        <w:t>在前一部分，我曾表示担心，当伯拉纠说“人藉着上帝恩典的帮助能够无罪”时，他或许将“恩典”一词理解为上帝创造的具有自由意志的本性所拥有的能力，正如在我收到的他那本书中以及我回复的那本书中所理解的那样；并且他藉此欺骗了那些不了解情况的审判官。</w:t>
      </w:r>
    </w:p>
    <w:p>
      <w:pPr>
        <w:widowControl w:val="0"/>
        <w:numPr>
          <w:ilvl w:val="0"/>
          <w:numId w:val="0"/>
        </w:numPr>
        <w:jc w:val="both"/>
        <w:rPr>
          <w:rFonts w:hint="eastAsia"/>
        </w:rPr>
      </w:pPr>
      <w:r>
        <w:rPr>
          <w:rFonts w:hint="eastAsia"/>
        </w:rPr>
        <w:t>Now, however, since he anathematizes those persons who hold that "God's grace and assistance is not given for single actions, but is imparted in the freedom of the will, or in the law and in doctrine," it is quite evident that he really means the grace which is preached in the Church of Christ, and is conferred by the ministration of the Holy Ghost for the purpose of helping us in our single actions, whence it is that we pray for needful and suitable grace that we enter not into any temptation.</w:t>
      </w:r>
    </w:p>
    <w:p>
      <w:pPr>
        <w:widowControl w:val="0"/>
        <w:numPr>
          <w:ilvl w:val="0"/>
          <w:numId w:val="0"/>
        </w:numPr>
        <w:jc w:val="both"/>
        <w:rPr>
          <w:rFonts w:hint="eastAsia"/>
        </w:rPr>
      </w:pPr>
      <w:r>
        <w:rPr>
          <w:rFonts w:hint="eastAsia"/>
        </w:rPr>
        <w:t>然而，现在，既然他诅咒那些认为“上帝的恩典和帮助并非为个别行为而赐予，而是赋予在意志的自由中，或在律法和教义中”的人，这就很明显，他确实是指基督教会所传讲的恩典，并且是藉着圣灵的服事而赐予的，目的是帮助我们完成个别的行为，因此我们才祈求必需和合适的恩典，使我们不至遇见任何试探。</w:t>
      </w:r>
    </w:p>
    <w:p>
      <w:pPr>
        <w:widowControl w:val="0"/>
        <w:numPr>
          <w:ilvl w:val="0"/>
          <w:numId w:val="0"/>
        </w:numPr>
        <w:jc w:val="both"/>
        <w:rPr>
          <w:rFonts w:hint="eastAsia"/>
        </w:rPr>
      </w:pPr>
      <w:r>
        <w:rPr>
          <w:rFonts w:hint="eastAsia"/>
        </w:rPr>
        <w:t>Nor, again, have I any longer a fear that, when he said, "No man can be without sin unless he has acquired a knowledge of the law," and added this explanation of his words, that "he posited in the knowledge of the law, help towards the avoidance of sin," he at all meant the said knowledge to be considered as tantamount to the grace of God; for, observe, he anathematizes such as hold this opinion.</w:t>
      </w:r>
    </w:p>
    <w:p>
      <w:pPr>
        <w:widowControl w:val="0"/>
        <w:numPr>
          <w:ilvl w:val="0"/>
          <w:numId w:val="0"/>
        </w:numPr>
        <w:jc w:val="both"/>
        <w:rPr>
          <w:rFonts w:hint="eastAsia"/>
        </w:rPr>
      </w:pPr>
      <w:r>
        <w:rPr>
          <w:rFonts w:hint="eastAsia"/>
        </w:rPr>
        <w:t>再者，我也不再担心，当他说“除非人获得了律法的知识，否则没有人能没有罪，”并加上这个解释，即“他把律法的知识置于帮助避免犯罪的地位，”他丝毫没有意思说这种知识等同于上帝的恩典；因为，请注意，他诅咒那些持有这种观点的人。</w:t>
      </w:r>
    </w:p>
    <w:p>
      <w:pPr>
        <w:widowControl w:val="0"/>
        <w:numPr>
          <w:ilvl w:val="0"/>
          <w:numId w:val="0"/>
        </w:numPr>
        <w:jc w:val="both"/>
        <w:rPr>
          <w:rFonts w:hint="eastAsia"/>
        </w:rPr>
      </w:pPr>
      <w:r>
        <w:rPr>
          <w:rFonts w:hint="eastAsia"/>
        </w:rPr>
        <w:t>See, too, how he refuses to hold our natural free will, or the law and doctrine, as equivalent to that grace of God which helps us through our single actions What else then is left to him but to understand that grace which the apostle tells us is given by "the supply of the Spirit?"</w:t>
      </w:r>
    </w:p>
    <w:p>
      <w:pPr>
        <w:widowControl w:val="0"/>
        <w:numPr>
          <w:ilvl w:val="0"/>
          <w:numId w:val="0"/>
        </w:numPr>
        <w:jc w:val="both"/>
        <w:rPr>
          <w:rFonts w:hint="eastAsia"/>
        </w:rPr>
      </w:pPr>
      <w:r>
        <w:rPr>
          <w:rFonts w:hint="eastAsia"/>
        </w:rPr>
        <w:t>看哪，他也如何拒绝将我们自然的自由意志，或律法和教义，等同于那藉着我们个别行为帮助我们的上帝的恩典。那么，除了理解使徒告诉我们藉着“圣灵的供应”而赐予的那种恩典之外，他还剩下什么呢？</w:t>
      </w:r>
    </w:p>
    <w:p>
      <w:pPr>
        <w:widowControl w:val="0"/>
        <w:numPr>
          <w:ilvl w:val="0"/>
          <w:numId w:val="0"/>
        </w:numPr>
        <w:jc w:val="both"/>
        <w:rPr>
          <w:rFonts w:hint="eastAsia"/>
        </w:rPr>
      </w:pPr>
      <w:r>
        <w:rPr>
          <w:rFonts w:hint="eastAsia"/>
        </w:rPr>
        <w:t>and concerning which the Lord said: "Take no thought how or what ye shall speak; for it shall be given you in that same hour what ye shall speak. For it is not ye that speak, but the Spirit of your Father which speaketh in you."</w:t>
      </w:r>
    </w:p>
    <w:p>
      <w:pPr>
        <w:widowControl w:val="0"/>
        <w:numPr>
          <w:ilvl w:val="0"/>
          <w:numId w:val="0"/>
        </w:numPr>
        <w:jc w:val="both"/>
        <w:rPr>
          <w:rFonts w:hint="eastAsia"/>
        </w:rPr>
      </w:pPr>
      <w:r>
        <w:rPr>
          <w:rFonts w:hint="eastAsia"/>
        </w:rPr>
        <w:t>关于这一点，主说：“不要思虑怎样说话，或说什么话；因为到那时候，必赐给你们当说的话。因为不是你们自己说的，乃是你们父的灵在你们里头说的。”</w:t>
      </w:r>
    </w:p>
    <w:p>
      <w:pPr>
        <w:widowControl w:val="0"/>
        <w:numPr>
          <w:ilvl w:val="0"/>
          <w:numId w:val="0"/>
        </w:numPr>
        <w:jc w:val="both"/>
        <w:rPr>
          <w:rFonts w:hint="eastAsia"/>
        </w:rPr>
      </w:pPr>
      <w:r>
        <w:rPr>
          <w:rFonts w:hint="eastAsia"/>
        </w:rPr>
        <w:t>Nor, again, need I be under any apprehension that, when he asserted, "All men are ruled by their own will," and afterwards explained that he had made that statement "in the interest of the freedom of our will, of which God is the helper whenever it makes choice of good," that he perhaps here also held God's helping grace as synonymous with our natural free will and the teaching of the law.</w:t>
      </w:r>
    </w:p>
    <w:p>
      <w:pPr>
        <w:widowControl w:val="0"/>
        <w:numPr>
          <w:ilvl w:val="0"/>
          <w:numId w:val="0"/>
        </w:numPr>
        <w:jc w:val="both"/>
        <w:rPr>
          <w:rFonts w:hint="eastAsia"/>
        </w:rPr>
      </w:pPr>
      <w:r>
        <w:rPr>
          <w:rFonts w:hint="eastAsia"/>
        </w:rPr>
        <w:t>再者，我也不必担心，当他断言“所有的人都受自己意志的支配”，后来又解释说他作此陈述是“为了维护我们意志的自由，当它选择善时，上帝是它的帮助者”时，他或许在这里也将上帝帮助的恩典等同于我们自然的自由意志和律法的教导。</w:t>
      </w:r>
    </w:p>
    <w:p>
      <w:pPr>
        <w:widowControl w:val="0"/>
        <w:numPr>
          <w:ilvl w:val="0"/>
          <w:numId w:val="0"/>
        </w:numPr>
        <w:jc w:val="both"/>
        <w:rPr>
          <w:rFonts w:hint="eastAsia"/>
        </w:rPr>
      </w:pPr>
      <w:r>
        <w:rPr>
          <w:rFonts w:hint="eastAsia"/>
        </w:rPr>
        <w:t>For inasmuch as he rightly anathematized the persons who hold that God's grace or assistance is not given for single actions, but lies in the gift of free will, or in the law and doctrine, it follows, of course, that God's grace or assistance is given us for single actions,--free will, or the law and the doctrine, being left out of consideration; and thus through all the single actions of our life, when we act rightly, we are ruled and directed by God; nor is our prayer a useless one, wherein we say: "Order my steps according to Thy word, and let not any iniquity have dominion. over me."</w:t>
      </w:r>
    </w:p>
    <w:p>
      <w:pPr>
        <w:widowControl w:val="0"/>
        <w:numPr>
          <w:ilvl w:val="0"/>
          <w:numId w:val="0"/>
        </w:numPr>
        <w:jc w:val="both"/>
        <w:rPr>
          <w:rFonts w:hint="eastAsia"/>
        </w:rPr>
      </w:pPr>
      <w:r>
        <w:rPr>
          <w:rFonts w:hint="eastAsia"/>
        </w:rPr>
        <w:t>因为既然他正确地咒诅了那些认为上帝的恩典或帮助并非为个别行为而赐予，而是存在于自由意志的恩赐中，或在律法和教义中的人，那么当然，上帝的恩典或帮助是为我们个别的行为而赐予的——自由意志，或律法和教义，则不予考虑；因此，在我们生命的所有个别行为中，当我们行得正时，我们都受上帝的统治和引导；我们的祷告也并非徒然，我们在祷告中说：“求你照你的话引导我的脚步，不叫什么罪孽辖制我。”</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32.--THE ELEVENTH ITEM OF THE ACCUSATION.</w:t>
      </w:r>
    </w:p>
    <w:p>
      <w:pPr>
        <w:widowControl w:val="0"/>
        <w:numPr>
          <w:ilvl w:val="0"/>
          <w:numId w:val="0"/>
        </w:numPr>
        <w:jc w:val="both"/>
        <w:rPr>
          <w:rFonts w:hint="eastAsia"/>
        </w:rPr>
      </w:pPr>
      <w:r>
        <w:rPr>
          <w:rFonts w:hint="eastAsia"/>
        </w:rPr>
        <w:t>第三十二章——指控的第十一项。</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what comes afterwards again fills me with anxiety.</w:t>
      </w:r>
    </w:p>
    <w:p>
      <w:pPr>
        <w:widowControl w:val="0"/>
        <w:numPr>
          <w:ilvl w:val="0"/>
          <w:numId w:val="0"/>
        </w:numPr>
        <w:jc w:val="both"/>
        <w:rPr>
          <w:rFonts w:hint="eastAsia"/>
        </w:rPr>
      </w:pPr>
      <w:r>
        <w:rPr>
          <w:rFonts w:hint="eastAsia"/>
        </w:rPr>
        <w:t>但接下来的事又使我焦虑不安。</w:t>
      </w:r>
    </w:p>
    <w:p>
      <w:pPr>
        <w:widowControl w:val="0"/>
        <w:numPr>
          <w:ilvl w:val="0"/>
          <w:numId w:val="0"/>
        </w:numPr>
        <w:jc w:val="both"/>
        <w:rPr>
          <w:rFonts w:hint="eastAsia"/>
        </w:rPr>
      </w:pPr>
      <w:r>
        <w:rPr>
          <w:rFonts w:hint="eastAsia"/>
        </w:rPr>
        <w:t>On its being objected to him, from the fifth chapter of Coelestius' book, that " they say that every individual has the ability to possess all powers and graces, thus taking away that 'diversity of graces, which the apostle teaches," Pelagius replied: "We have certainly said so much; but yet they have laid against us a malignant and blundering charge.</w:t>
      </w:r>
    </w:p>
    <w:p>
      <w:pPr>
        <w:widowControl w:val="0"/>
        <w:numPr>
          <w:ilvl w:val="0"/>
          <w:numId w:val="0"/>
        </w:numPr>
        <w:jc w:val="both"/>
        <w:rPr>
          <w:rFonts w:hint="eastAsia"/>
        </w:rPr>
      </w:pPr>
      <w:r>
        <w:rPr>
          <w:rFonts w:hint="eastAsia"/>
        </w:rPr>
        <w:t>有人根据色勒斯丢书的第五章反对他说：“他们说每个人都有能力拥有所有的权能和恩赐，从而剥夺了使徒所教导的‘恩赐的多样性’，”伯拉纠回答说：“我们确实说过这么多；但他们却对我们提出了恶意和错误的指控。</w:t>
      </w:r>
    </w:p>
    <w:p>
      <w:pPr>
        <w:widowControl w:val="0"/>
        <w:numPr>
          <w:ilvl w:val="0"/>
          <w:numId w:val="0"/>
        </w:numPr>
        <w:jc w:val="both"/>
        <w:rPr>
          <w:rFonts w:hint="eastAsia"/>
        </w:rPr>
      </w:pPr>
      <w:r>
        <w:rPr>
          <w:rFonts w:hint="eastAsia"/>
        </w:rPr>
        <w:t>We do not take away the diversity of graces; but we declare that God gives to the person, who has proved himself worthy to receive them, all graces, even as He conferred them on the Apostle Paul."</w:t>
      </w:r>
    </w:p>
    <w:p>
      <w:pPr>
        <w:widowControl w:val="0"/>
        <w:numPr>
          <w:ilvl w:val="0"/>
          <w:numId w:val="0"/>
        </w:numPr>
        <w:jc w:val="both"/>
        <w:rPr>
          <w:rFonts w:hint="eastAsia"/>
        </w:rPr>
      </w:pPr>
      <w:r>
        <w:rPr>
          <w:rFonts w:hint="eastAsia"/>
        </w:rPr>
        <w:t>我们并不剥夺恩赐的多样性；但我们宣称，上帝将所有的恩赐赐给那些证明自己配得领受的人，正如祂将它们赐给使徒保罗一样。”</w:t>
      </w:r>
    </w:p>
    <w:p>
      <w:pPr>
        <w:widowControl w:val="0"/>
        <w:numPr>
          <w:ilvl w:val="0"/>
          <w:numId w:val="0"/>
        </w:numPr>
        <w:jc w:val="both"/>
        <w:rPr>
          <w:rFonts w:hint="eastAsia"/>
        </w:rPr>
      </w:pPr>
      <w:r>
        <w:rPr>
          <w:rFonts w:hint="eastAsia"/>
        </w:rPr>
        <w:t>Hereupon the Synod said: "You accordingly do yourself hold the doctrine of the Church touching the gift of the graces, which are collectively possessed by the apostle."</w:t>
      </w:r>
    </w:p>
    <w:p>
      <w:pPr>
        <w:widowControl w:val="0"/>
        <w:numPr>
          <w:ilvl w:val="0"/>
          <w:numId w:val="0"/>
        </w:numPr>
        <w:jc w:val="both"/>
        <w:rPr>
          <w:rFonts w:hint="eastAsia"/>
        </w:rPr>
      </w:pPr>
      <w:r>
        <w:rPr>
          <w:rFonts w:hint="eastAsia"/>
        </w:rPr>
        <w:t>于是主教会议说：“因此，你自己也持守教会关于恩赐的教义，这些恩赐是使徒所共同拥有的。”</w:t>
      </w:r>
    </w:p>
    <w:p>
      <w:pPr>
        <w:widowControl w:val="0"/>
        <w:numPr>
          <w:ilvl w:val="0"/>
          <w:numId w:val="0"/>
        </w:numPr>
        <w:jc w:val="both"/>
        <w:rPr>
          <w:rFonts w:hint="eastAsia"/>
        </w:rPr>
      </w:pPr>
      <w:r>
        <w:rPr>
          <w:rFonts w:hint="eastAsia"/>
        </w:rPr>
        <w:t>Here some one may say, "Why then is he anxious? Do you on your side deny that all the powers and graces were combined in the apostle?"</w:t>
      </w:r>
    </w:p>
    <w:p>
      <w:pPr>
        <w:widowControl w:val="0"/>
        <w:numPr>
          <w:ilvl w:val="0"/>
          <w:numId w:val="0"/>
        </w:numPr>
        <w:jc w:val="both"/>
        <w:rPr>
          <w:rFonts w:hint="eastAsia"/>
        </w:rPr>
      </w:pPr>
      <w:r>
        <w:rPr>
          <w:rFonts w:hint="eastAsia"/>
        </w:rPr>
        <w:t>这里有人可能会说：“那么他为何焦虑呢？你这边是否否认所有的权能和恩赐都结合在使徒身上呢？”</w:t>
      </w:r>
    </w:p>
    <w:p>
      <w:pPr>
        <w:widowControl w:val="0"/>
        <w:numPr>
          <w:ilvl w:val="0"/>
          <w:numId w:val="0"/>
        </w:numPr>
        <w:jc w:val="both"/>
        <w:rPr>
          <w:rFonts w:hint="eastAsia"/>
        </w:rPr>
      </w:pPr>
      <w:r>
        <w:rPr>
          <w:rFonts w:hint="eastAsia"/>
        </w:rPr>
        <w:t>For my own part, indeed, if all those are to be understood which the apostle has himself mentioned together in one passage,--as, I suppose, the bishops understood Pelagius to mean when they approved of his answer, and pronounced it to be in keeping with the sense of the Church,--then I do not doubt that the apostle had them all; for he says: "And God hath set some in the Church, first, apostles; secondarily, prophets; thirdly, teachers; after that miracles; then gifts of healings, helps, governments, diversities of tongues."</w:t>
      </w:r>
    </w:p>
    <w:p>
      <w:pPr>
        <w:widowControl w:val="0"/>
        <w:numPr>
          <w:ilvl w:val="0"/>
          <w:numId w:val="0"/>
        </w:numPr>
        <w:jc w:val="both"/>
        <w:rPr>
          <w:rFonts w:hint="eastAsia"/>
        </w:rPr>
      </w:pPr>
      <w:r>
        <w:rPr>
          <w:rFonts w:hint="eastAsia"/>
        </w:rPr>
        <w:t>就我而言，如果所有那些使徒自己在一段经文中一同提及的恩赐都要被理解，——正如我想，主教们在赞同伯拉纠的回答并宣称其符合教会的意义时所理解的那样，——那么我毫不怀疑使徒拥有所有这些恩赐；因为他说：“上帝在教会所设立的，第一是使徒，第二是先知，第三是教师，其次是行异能的，再次是得恩赐医病的，帮助人的，治理事的，说方言的。”</w:t>
      </w:r>
    </w:p>
    <w:p>
      <w:pPr>
        <w:widowControl w:val="0"/>
        <w:numPr>
          <w:ilvl w:val="0"/>
          <w:numId w:val="0"/>
        </w:numPr>
        <w:jc w:val="both"/>
        <w:rPr>
          <w:rFonts w:hint="eastAsia"/>
        </w:rPr>
      </w:pPr>
      <w:r>
        <w:rPr>
          <w:rFonts w:hint="eastAsia"/>
        </w:rPr>
        <w:t>What then? shall we say that the Apostle Paul did not possess all these gifts himself?</w:t>
      </w:r>
    </w:p>
    <w:p>
      <w:pPr>
        <w:widowControl w:val="0"/>
        <w:numPr>
          <w:ilvl w:val="0"/>
          <w:numId w:val="0"/>
        </w:numPr>
        <w:jc w:val="both"/>
        <w:rPr>
          <w:rFonts w:hint="eastAsia"/>
        </w:rPr>
      </w:pPr>
      <w:r>
        <w:rPr>
          <w:rFonts w:hint="eastAsia"/>
        </w:rPr>
        <w:t>那么怎样呢？难道我们要说使徒保罗自己没有拥有所有这些恩赐吗？</w:t>
      </w:r>
    </w:p>
    <w:p>
      <w:pPr>
        <w:widowControl w:val="0"/>
        <w:numPr>
          <w:ilvl w:val="0"/>
          <w:numId w:val="0"/>
        </w:numPr>
        <w:jc w:val="both"/>
        <w:rPr>
          <w:rFonts w:hint="eastAsia"/>
        </w:rPr>
      </w:pPr>
      <w:r>
        <w:rPr>
          <w:rFonts w:hint="eastAsia"/>
        </w:rPr>
        <w:t>Who would be bold enough to assert this?</w:t>
      </w:r>
    </w:p>
    <w:p>
      <w:pPr>
        <w:widowControl w:val="0"/>
        <w:numPr>
          <w:ilvl w:val="0"/>
          <w:numId w:val="0"/>
        </w:numPr>
        <w:jc w:val="both"/>
        <w:rPr>
          <w:rFonts w:hint="eastAsia"/>
        </w:rPr>
      </w:pPr>
      <w:r>
        <w:rPr>
          <w:rFonts w:hint="eastAsia"/>
        </w:rPr>
        <w:t>谁敢断言这一点呢？</w:t>
      </w:r>
    </w:p>
    <w:p>
      <w:pPr>
        <w:widowControl w:val="0"/>
        <w:numPr>
          <w:ilvl w:val="0"/>
          <w:numId w:val="0"/>
        </w:numPr>
        <w:jc w:val="both"/>
        <w:rPr>
          <w:rFonts w:hint="eastAsia"/>
        </w:rPr>
      </w:pPr>
      <w:r>
        <w:rPr>
          <w:rFonts w:hint="eastAsia"/>
        </w:rPr>
        <w:t>The very fact that he was an apostle showed, of course, that he possessed the grace of the apostolate.</w:t>
      </w:r>
    </w:p>
    <w:p>
      <w:pPr>
        <w:widowControl w:val="0"/>
        <w:numPr>
          <w:ilvl w:val="0"/>
          <w:numId w:val="0"/>
        </w:numPr>
        <w:jc w:val="both"/>
        <w:rPr>
          <w:rFonts w:hint="eastAsia"/>
        </w:rPr>
      </w:pPr>
      <w:r>
        <w:rPr>
          <w:rFonts w:hint="eastAsia"/>
        </w:rPr>
        <w:t>他身为使徒这个事实本身，当然表明他拥有使徒的恩典。</w:t>
      </w:r>
    </w:p>
    <w:p>
      <w:pPr>
        <w:widowControl w:val="0"/>
        <w:numPr>
          <w:ilvl w:val="0"/>
          <w:numId w:val="0"/>
        </w:numPr>
        <w:jc w:val="both"/>
        <w:rPr>
          <w:rFonts w:hint="eastAsia"/>
        </w:rPr>
      </w:pPr>
      <w:r>
        <w:rPr>
          <w:rFonts w:hint="eastAsia"/>
        </w:rPr>
        <w:t>He possessed also that of prophecy; for was not that a prophecy of his in which lie says: "In the last times some shall depart from the faith, giving heed to seducing spirits, and doctrines of devils?"</w:t>
      </w:r>
    </w:p>
    <w:p>
      <w:pPr>
        <w:widowControl w:val="0"/>
        <w:numPr>
          <w:ilvl w:val="0"/>
          <w:numId w:val="0"/>
        </w:numPr>
        <w:jc w:val="both"/>
        <w:rPr>
          <w:rFonts w:hint="eastAsia"/>
        </w:rPr>
      </w:pPr>
      <w:r>
        <w:rPr>
          <w:rFonts w:hint="eastAsia"/>
        </w:rPr>
        <w:t>他也拥有预言的恩赐；因为他所说的：“在末后的日子，必有人离弃真道，听从那引诱人的邪灵，和鬼魔的道理，”难道不是他的预言吗？</w:t>
      </w:r>
    </w:p>
    <w:p>
      <w:pPr>
        <w:widowControl w:val="0"/>
        <w:numPr>
          <w:ilvl w:val="0"/>
          <w:numId w:val="0"/>
        </w:numPr>
        <w:jc w:val="both"/>
        <w:rPr>
          <w:rFonts w:hint="eastAsia"/>
        </w:rPr>
      </w:pPr>
      <w:r>
        <w:rPr>
          <w:rFonts w:hint="eastAsia"/>
        </w:rPr>
        <w:t>He was, moreover, "the teacher of the Gentiles in faith and verity?</w:t>
      </w:r>
    </w:p>
    <w:p>
      <w:pPr>
        <w:widowControl w:val="0"/>
        <w:numPr>
          <w:ilvl w:val="0"/>
          <w:numId w:val="0"/>
        </w:numPr>
        <w:jc w:val="both"/>
        <w:rPr>
          <w:rFonts w:hint="eastAsia"/>
        </w:rPr>
      </w:pPr>
      <w:r>
        <w:rPr>
          <w:rFonts w:hint="eastAsia"/>
        </w:rPr>
        <w:t>此外，他还是“外邦人在信心和真理上的教师”吗？</w:t>
      </w:r>
    </w:p>
    <w:p>
      <w:pPr>
        <w:widowControl w:val="0"/>
        <w:numPr>
          <w:ilvl w:val="0"/>
          <w:numId w:val="0"/>
        </w:numPr>
        <w:jc w:val="both"/>
        <w:rPr>
          <w:rFonts w:hint="eastAsia"/>
        </w:rPr>
      </w:pPr>
      <w:r>
        <w:rPr>
          <w:rFonts w:hint="eastAsia"/>
        </w:rPr>
        <w:t>He performed miracles also and cures; for he shook off from his hand, unhurt, the biting viper; and the cripple stood upright on his feet at the apostle's word, and his strength was at once restored.</w:t>
      </w:r>
    </w:p>
    <w:p>
      <w:pPr>
        <w:widowControl w:val="0"/>
        <w:numPr>
          <w:ilvl w:val="0"/>
          <w:numId w:val="0"/>
        </w:numPr>
        <w:jc w:val="both"/>
        <w:rPr>
          <w:rFonts w:hint="eastAsia"/>
        </w:rPr>
      </w:pPr>
      <w:r>
        <w:rPr>
          <w:rFonts w:hint="eastAsia"/>
        </w:rPr>
        <w:t>他也行神迹和医治；因为他毫发无损地从手上甩掉了咬人的毒蛇；瘸子因使徒的话站了起来，他的力量立刻恢复了。</w:t>
      </w:r>
    </w:p>
    <w:p>
      <w:pPr>
        <w:widowControl w:val="0"/>
        <w:numPr>
          <w:ilvl w:val="0"/>
          <w:numId w:val="0"/>
        </w:numPr>
        <w:jc w:val="both"/>
        <w:rPr>
          <w:rFonts w:hint="eastAsia"/>
        </w:rPr>
      </w:pPr>
      <w:r>
        <w:rPr>
          <w:rFonts w:hint="eastAsia"/>
        </w:rPr>
        <w:t>It is not clear what he means by helps, for the term is of very wide application; but who can say that he was wanting even in this grace, when through his labours such helps were manifestly afforded towards the salvation of mankind?</w:t>
      </w:r>
    </w:p>
    <w:p>
      <w:pPr>
        <w:widowControl w:val="0"/>
        <w:numPr>
          <w:ilvl w:val="0"/>
          <w:numId w:val="0"/>
        </w:numPr>
        <w:jc w:val="both"/>
        <w:rPr>
          <w:rFonts w:hint="eastAsia"/>
        </w:rPr>
      </w:pPr>
      <w:r>
        <w:rPr>
          <w:rFonts w:hint="eastAsia"/>
        </w:rPr>
        <w:t>他所说的帮助是什么意思，并不清楚，因为这个词的适用范围很广；但是，当藉着他的劳苦，显然为人类的救恩提供了这样的帮助时，谁能说他甚至缺乏这种恩典呢？</w:t>
      </w:r>
    </w:p>
    <w:p>
      <w:pPr>
        <w:widowControl w:val="0"/>
        <w:numPr>
          <w:ilvl w:val="0"/>
          <w:numId w:val="0"/>
        </w:numPr>
        <w:jc w:val="both"/>
        <w:rPr>
          <w:rFonts w:hint="eastAsia"/>
        </w:rPr>
      </w:pPr>
      <w:r>
        <w:rPr>
          <w:rFonts w:hint="eastAsia"/>
        </w:rPr>
        <w:t>Then as to his possessing the grace of "government," what could be more excellent than his administration, when the Lord at that time governed so many churches by his personal agency, and governs them still in our day through his epistles?</w:t>
      </w:r>
    </w:p>
    <w:p>
      <w:pPr>
        <w:widowControl w:val="0"/>
        <w:numPr>
          <w:ilvl w:val="0"/>
          <w:numId w:val="0"/>
        </w:numPr>
        <w:jc w:val="both"/>
        <w:rPr>
          <w:rFonts w:hint="eastAsia"/>
        </w:rPr>
      </w:pPr>
      <w:r>
        <w:rPr>
          <w:rFonts w:hint="eastAsia"/>
        </w:rPr>
        <w:t>至于他拥有“治理”的恩典，当主那时藉着他个人的作为管理了那么多的教会，并且在我们这个时代仍然藉着他的书信管理它们时，还有什么比他的管理更卓越的呢？</w:t>
      </w:r>
    </w:p>
    <w:p>
      <w:pPr>
        <w:widowControl w:val="0"/>
        <w:numPr>
          <w:ilvl w:val="0"/>
          <w:numId w:val="0"/>
        </w:numPr>
        <w:jc w:val="both"/>
        <w:rPr>
          <w:rFonts w:hint="eastAsia"/>
        </w:rPr>
      </w:pPr>
      <w:r>
        <w:rPr>
          <w:rFonts w:hint="eastAsia"/>
        </w:rPr>
        <w:t>And in respect of the "diversities of tongues," what tongues could have been wanting to him, when he says himself: "I thank my God that I speak with tongues more than you all?"</w:t>
      </w:r>
    </w:p>
    <w:p>
      <w:pPr>
        <w:widowControl w:val="0"/>
        <w:numPr>
          <w:ilvl w:val="0"/>
          <w:numId w:val="0"/>
        </w:numPr>
        <w:jc w:val="both"/>
        <w:rPr>
          <w:rFonts w:hint="eastAsia"/>
        </w:rPr>
      </w:pPr>
      <w:r>
        <w:rPr>
          <w:rFonts w:hint="eastAsia"/>
        </w:rPr>
        <w:t>关于“各种方言”，当他自己说：“我感谢我的上帝，我说方言比你们众人还多”时，他还能缺少什么方言呢？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being thus inevitable to suppose that not one of these was wanting to the Apostle Paul, the judges approved of Pelagius' answer, wherein he said "that all graces were conferred upon him."</w:t>
      </w:r>
    </w:p>
    <w:p>
      <w:pPr>
        <w:widowControl w:val="0"/>
        <w:numPr>
          <w:ilvl w:val="0"/>
          <w:numId w:val="0"/>
        </w:numPr>
        <w:jc w:val="both"/>
        <w:rPr>
          <w:rFonts w:hint="eastAsia"/>
        </w:rPr>
      </w:pPr>
      <w:r>
        <w:rPr>
          <w:rFonts w:hint="eastAsia"/>
        </w:rPr>
        <w:t>既然如此，无可避免地要假设，使徒保罗并不缺乏这些恩赐中的任何一项，审判官们便赞同了伯拉纠的回答，他在回答中说“所有的恩赐都赐给了他。”</w:t>
      </w:r>
    </w:p>
    <w:p>
      <w:pPr>
        <w:widowControl w:val="0"/>
        <w:numPr>
          <w:ilvl w:val="0"/>
          <w:numId w:val="0"/>
        </w:numPr>
        <w:jc w:val="both"/>
        <w:rPr>
          <w:rFonts w:hint="eastAsia"/>
        </w:rPr>
      </w:pPr>
      <w:r>
        <w:rPr>
          <w:rFonts w:hint="eastAsia"/>
        </w:rPr>
        <w:t>But there are other graces in addition to these which are not mentioned here.</w:t>
      </w:r>
    </w:p>
    <w:p>
      <w:pPr>
        <w:widowControl w:val="0"/>
        <w:numPr>
          <w:ilvl w:val="0"/>
          <w:numId w:val="0"/>
        </w:numPr>
        <w:jc w:val="both"/>
        <w:rPr>
          <w:rFonts w:hint="eastAsia"/>
        </w:rPr>
      </w:pPr>
      <w:r>
        <w:rPr>
          <w:rFonts w:hint="eastAsia"/>
        </w:rPr>
        <w:t>但是，除了这里提到的这些恩赐之外，还有其他的恩赐。</w:t>
      </w:r>
    </w:p>
    <w:p>
      <w:pPr>
        <w:widowControl w:val="0"/>
        <w:numPr>
          <w:ilvl w:val="0"/>
          <w:numId w:val="0"/>
        </w:numPr>
        <w:jc w:val="both"/>
        <w:rPr>
          <w:rFonts w:hint="eastAsia"/>
        </w:rPr>
      </w:pPr>
      <w:r>
        <w:rPr>
          <w:rFonts w:hint="eastAsia"/>
        </w:rPr>
        <w:t>For it is not to be supposed, however greatly the Apostle Paul excelled others as a member of Christ's body, that the very Head itself of the entire body did not receive more and ampler graces still, whether in His flesh or His soul as man; for such a created nature did the Word of God assume as His own into the unity of His Person, that He might be our Head, and we His body.</w:t>
      </w:r>
    </w:p>
    <w:p>
      <w:pPr>
        <w:widowControl w:val="0"/>
        <w:numPr>
          <w:ilvl w:val="0"/>
          <w:numId w:val="0"/>
        </w:numPr>
        <w:jc w:val="both"/>
        <w:rPr>
          <w:rFonts w:hint="eastAsia"/>
        </w:rPr>
      </w:pPr>
      <w:r>
        <w:rPr>
          <w:rFonts w:hint="eastAsia"/>
        </w:rPr>
        <w:t>因为，无论使徒保罗作为基督身体的肢体，在何等程度上超越了其他人，都不能认为整个身体的元首本身，无论是在祂的肉身还是作为人的灵魂中，没有领受更多更丰盛的恩赐；因为道上帝取纳了这样一种被造的本性，作为祂自己位格的合一，使祂可以作我们的头，我们作祂的身体。</w:t>
      </w:r>
    </w:p>
    <w:p>
      <w:pPr>
        <w:widowControl w:val="0"/>
        <w:numPr>
          <w:ilvl w:val="0"/>
          <w:numId w:val="0"/>
        </w:numPr>
        <w:jc w:val="both"/>
        <w:rPr>
          <w:rFonts w:hint="eastAsia"/>
        </w:rPr>
      </w:pPr>
      <w:r>
        <w:rPr>
          <w:rFonts w:hint="eastAsia"/>
        </w:rPr>
        <w:t>And in very deed, if all gifts could be in each member, it would be evident that the similitude, which is used to illustrate this subject, of the several members of our body is inapplicable; for some things are common to the members in general, such as life and health, whilst other things are peculiar to the separate members, since the ear has no perception of colours, nor the eye of voices.</w:t>
      </w:r>
    </w:p>
    <w:p>
      <w:pPr>
        <w:widowControl w:val="0"/>
        <w:numPr>
          <w:ilvl w:val="0"/>
          <w:numId w:val="0"/>
        </w:numPr>
        <w:jc w:val="both"/>
        <w:rPr>
          <w:rFonts w:hint="eastAsia"/>
        </w:rPr>
      </w:pPr>
      <w:r>
        <w:rPr>
          <w:rFonts w:hint="eastAsia"/>
        </w:rPr>
        <w:t>事实上，如果所有的恩赐都能在每一个肢体中，那么用来阐释这个主题的、关于我们身体各个肢体的比喻显然就不适用了；因为有些东西是所有肢体共有的，例如生命和健康，而另一些东西则是各个肢体特有的，因为耳朵没有对颜色的感知，眼睛也没有对声音的感知。</w:t>
      </w:r>
    </w:p>
    <w:p>
      <w:pPr>
        <w:widowControl w:val="0"/>
        <w:numPr>
          <w:ilvl w:val="0"/>
          <w:numId w:val="0"/>
        </w:numPr>
        <w:jc w:val="both"/>
        <w:rPr>
          <w:rFonts w:hint="eastAsia"/>
        </w:rPr>
      </w:pPr>
      <w:r>
        <w:rPr>
          <w:rFonts w:hint="eastAsia"/>
        </w:rPr>
        <w:t>Hence it is written: "If the whole body were an eye, where were the hearing? if the whole were hearing, where were the smelling?"</w:t>
      </w:r>
    </w:p>
    <w:p>
      <w:pPr>
        <w:widowControl w:val="0"/>
        <w:numPr>
          <w:ilvl w:val="0"/>
          <w:numId w:val="0"/>
        </w:numPr>
        <w:jc w:val="both"/>
        <w:rPr>
          <w:rFonts w:hint="eastAsia"/>
        </w:rPr>
      </w:pPr>
      <w:r>
        <w:rPr>
          <w:rFonts w:hint="eastAsia"/>
        </w:rPr>
        <w:t>因此经上写着：“若全身是眼，听觉在哪里呢？若全身是耳，嗅觉在哪里呢？”</w:t>
      </w:r>
    </w:p>
    <w:p>
      <w:pPr>
        <w:widowControl w:val="0"/>
        <w:numPr>
          <w:ilvl w:val="0"/>
          <w:numId w:val="0"/>
        </w:numPr>
        <w:jc w:val="both"/>
        <w:rPr>
          <w:rFonts w:hint="eastAsia"/>
        </w:rPr>
      </w:pPr>
      <w:r>
        <w:rPr>
          <w:rFonts w:hint="eastAsia"/>
        </w:rPr>
        <w:t>Now this of course is not said as if it were impossible for God to impart to the ear the sense of seeing, or to the eye the function of hearing.</w:t>
      </w:r>
    </w:p>
    <w:p>
      <w:pPr>
        <w:widowControl w:val="0"/>
        <w:numPr>
          <w:ilvl w:val="0"/>
          <w:numId w:val="0"/>
        </w:numPr>
        <w:jc w:val="both"/>
        <w:rPr>
          <w:rFonts w:hint="eastAsia"/>
        </w:rPr>
      </w:pPr>
      <w:r>
        <w:rPr>
          <w:rFonts w:hint="eastAsia"/>
        </w:rPr>
        <w:t>现在，这当然不是说上帝不可能赋予耳朵视觉，或赋予眼睛听觉。</w:t>
      </w:r>
    </w:p>
    <w:p>
      <w:pPr>
        <w:widowControl w:val="0"/>
        <w:numPr>
          <w:ilvl w:val="0"/>
          <w:numId w:val="0"/>
        </w:numPr>
        <w:jc w:val="both"/>
        <w:rPr>
          <w:rFonts w:hint="eastAsia"/>
        </w:rPr>
      </w:pPr>
      <w:r>
        <w:rPr>
          <w:rFonts w:hint="eastAsia"/>
        </w:rPr>
        <w:t>However, what He does in Christ's body, which is the Church, and what the apostle meant by diversity of graces? as if through the different members, there might be gifts proper even to every one separately, is clearly known.</w:t>
      </w:r>
    </w:p>
    <w:p>
      <w:pPr>
        <w:widowControl w:val="0"/>
        <w:numPr>
          <w:ilvl w:val="0"/>
          <w:numId w:val="0"/>
        </w:numPr>
        <w:jc w:val="both"/>
        <w:rPr>
          <w:rFonts w:hint="eastAsia"/>
        </w:rPr>
      </w:pPr>
      <w:r>
        <w:rPr>
          <w:rFonts w:hint="eastAsia"/>
        </w:rPr>
        <w:t>然而，祂在基督的身体，即教会中所做的，以及使徒所说的恩赐的多样性是什么意思呢？仿佛藉着不同的肢体，甚至可以有各个肢体各自特有的恩赐，这是清楚知道的。</w:t>
      </w:r>
    </w:p>
    <w:p>
      <w:pPr>
        <w:widowControl w:val="0"/>
        <w:numPr>
          <w:ilvl w:val="0"/>
          <w:numId w:val="0"/>
        </w:numPr>
        <w:jc w:val="both"/>
        <w:rPr>
          <w:rFonts w:hint="eastAsia"/>
        </w:rPr>
      </w:pPr>
      <w:r>
        <w:rPr>
          <w:rFonts w:hint="eastAsia"/>
        </w:rPr>
        <w:t>Why, too, and on what ground they who raised the objection were so unwilling to have taken away all difference in graces, why, moreover, the bishops of the synod were able to approve of the answer given by Pelagius in deference to the Apostle Paul, in whom we admit the combination of all those graces which he mentioned in the one particular passage, is by this time clear also.</w:t>
      </w:r>
    </w:p>
    <w:p>
      <w:pPr>
        <w:widowControl w:val="0"/>
        <w:numPr>
          <w:ilvl w:val="0"/>
          <w:numId w:val="0"/>
        </w:numPr>
        <w:jc w:val="both"/>
        <w:rPr>
          <w:rFonts w:hint="eastAsia"/>
        </w:rPr>
      </w:pPr>
      <w:r>
        <w:rPr>
          <w:rFonts w:hint="eastAsia"/>
        </w:rPr>
        <w:t>为何那些提出反对意见的人如此不愿意取消恩赐的所有区别，又是基于什么理由，此外，主教会议的主教们为何能够赞同伯拉纠出于对使徒保罗的尊重而作出的回答（我们承认保罗身上结合了他特别提到的那一段经文中的所有恩赐），这一点现在也清楚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 xml:space="preserve">CHAP. </w:t>
      </w:r>
      <w:r>
        <w:rPr>
          <w:rFonts w:hint="eastAsia"/>
        </w:rPr>
        <w:tab/>
      </w:r>
      <w:r>
        <w:rPr>
          <w:rFonts w:hint="eastAsia"/>
        </w:rPr>
        <w:t xml:space="preserve">33. </w:t>
      </w:r>
      <w:r>
        <w:rPr>
          <w:rFonts w:hint="eastAsia"/>
        </w:rPr>
        <w:tab/>
      </w:r>
      <w:r>
        <w:rPr>
          <w:rFonts w:hint="eastAsia"/>
        </w:rPr>
        <w:t xml:space="preserve">-- </w:t>
      </w:r>
      <w:r>
        <w:rPr>
          <w:rFonts w:hint="eastAsia"/>
        </w:rPr>
        <w:tab/>
      </w:r>
      <w:r>
        <w:rPr>
          <w:rFonts w:hint="eastAsia"/>
        </w:rPr>
        <w:t xml:space="preserve">DISCUSSION </w:t>
      </w:r>
      <w:r>
        <w:rPr>
          <w:rFonts w:hint="eastAsia"/>
        </w:rPr>
        <w:tab/>
      </w:r>
      <w:r>
        <w:rPr>
          <w:rFonts w:hint="eastAsia"/>
        </w:rPr>
        <w:t xml:space="preserve">OF </w:t>
      </w:r>
      <w:r>
        <w:rPr>
          <w:rFonts w:hint="eastAsia"/>
        </w:rPr>
        <w:tab/>
      </w:r>
      <w:r>
        <w:rPr>
          <w:rFonts w:hint="eastAsia"/>
        </w:rPr>
        <w:t xml:space="preserve">THE </w:t>
      </w:r>
      <w:r>
        <w:rPr>
          <w:rFonts w:hint="eastAsia"/>
        </w:rPr>
        <w:tab/>
      </w:r>
      <w:r>
        <w:rPr>
          <w:rFonts w:hint="eastAsia"/>
        </w:rPr>
        <w:t xml:space="preserve">ELEVENTH </w:t>
      </w:r>
      <w:r>
        <w:rPr>
          <w:rFonts w:hint="eastAsia"/>
        </w:rPr>
        <w:tab/>
      </w:r>
      <w:r>
        <w:rPr>
          <w:rFonts w:hint="eastAsia"/>
        </w:rPr>
        <w:t>ITEM CONTINUED.</w:t>
      </w:r>
    </w:p>
    <w:p>
      <w:pPr>
        <w:widowControl w:val="0"/>
        <w:numPr>
          <w:ilvl w:val="0"/>
          <w:numId w:val="0"/>
        </w:numPr>
        <w:jc w:val="both"/>
        <w:rPr>
          <w:rFonts w:hint="eastAsia"/>
        </w:rPr>
      </w:pPr>
      <w:r>
        <w:rPr>
          <w:rFonts w:hint="eastAsia"/>
        </w:rPr>
        <w:t>第三十三章——第十一项的讨论续。</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What, then, is the reason why, as I said just now, I felt anxious on the subject of this head of his doctrine?</w:t>
      </w:r>
    </w:p>
    <w:p>
      <w:pPr>
        <w:widowControl w:val="0"/>
        <w:numPr>
          <w:ilvl w:val="0"/>
          <w:numId w:val="0"/>
        </w:numPr>
        <w:jc w:val="both"/>
        <w:rPr>
          <w:rFonts w:hint="eastAsia"/>
        </w:rPr>
      </w:pPr>
      <w:r>
        <w:rPr>
          <w:rFonts w:hint="eastAsia"/>
        </w:rPr>
        <w:t>那么，正如我刚才所说，我为何对他的教义的这一部分感到焦虑呢？</w:t>
      </w:r>
    </w:p>
    <w:p>
      <w:pPr>
        <w:widowControl w:val="0"/>
        <w:numPr>
          <w:ilvl w:val="0"/>
          <w:numId w:val="0"/>
        </w:numPr>
        <w:jc w:val="both"/>
        <w:rPr>
          <w:rFonts w:hint="eastAsia"/>
        </w:rPr>
      </w:pPr>
      <w:r>
        <w:rPr>
          <w:rFonts w:hint="eastAsia"/>
        </w:rPr>
        <w:t>It is occasioned by what Pelagius says in these words: "That God gives to the man who has proved himself worthy to receive them, all graces, even as He conferred them on the Apostle Paul."</w:t>
      </w:r>
    </w:p>
    <w:p>
      <w:pPr>
        <w:widowControl w:val="0"/>
        <w:numPr>
          <w:ilvl w:val="0"/>
          <w:numId w:val="0"/>
        </w:numPr>
        <w:jc w:val="both"/>
        <w:rPr>
          <w:rFonts w:hint="eastAsia"/>
        </w:rPr>
      </w:pPr>
      <w:r>
        <w:rPr>
          <w:rFonts w:hint="eastAsia"/>
        </w:rPr>
        <w:t>这是由伯拉纠所说的这些话引起的：“上帝将所有的恩赐赐给那些证明自己配得领受的人，正如祂将它们赐给使徒保罗一样。”</w:t>
      </w:r>
    </w:p>
    <w:p>
      <w:pPr>
        <w:widowControl w:val="0"/>
        <w:numPr>
          <w:ilvl w:val="0"/>
          <w:numId w:val="0"/>
        </w:numPr>
        <w:jc w:val="both"/>
        <w:rPr>
          <w:rFonts w:hint="eastAsia"/>
        </w:rPr>
      </w:pPr>
      <w:r>
        <w:rPr>
          <w:rFonts w:hint="eastAsia"/>
        </w:rPr>
        <w:t>Now, I should not have felt any anxiety about this answer of Pelagius, if it were not closely connected with the cause which we are bound to guard with the utmost care--even that God's grace may never be attacked, while we are silent or dissembling in respect of so great an evil.</w:t>
      </w:r>
    </w:p>
    <w:p>
      <w:pPr>
        <w:widowControl w:val="0"/>
        <w:numPr>
          <w:ilvl w:val="0"/>
          <w:numId w:val="0"/>
        </w:numPr>
        <w:jc w:val="both"/>
        <w:rPr>
          <w:rFonts w:hint="eastAsia"/>
        </w:rPr>
      </w:pPr>
      <w:r>
        <w:rPr>
          <w:rFonts w:hint="eastAsia"/>
        </w:rPr>
        <w:t>现在，如果伯拉纠的这个回答与我们必须尽最大努力保护的事业没有密切联系——即上帝的恩典绝不能受到攻击，而我们却对如此大的邪恶保持沉默或掩饰——我就不会对此感到任何焦虑。</w:t>
      </w:r>
    </w:p>
    <w:p>
      <w:pPr>
        <w:widowControl w:val="0"/>
        <w:numPr>
          <w:ilvl w:val="0"/>
          <w:numId w:val="0"/>
        </w:numPr>
        <w:jc w:val="both"/>
        <w:rPr>
          <w:rFonts w:hint="eastAsia"/>
        </w:rPr>
      </w:pPr>
      <w:r>
        <w:rPr>
          <w:rFonts w:hint="eastAsia"/>
        </w:rPr>
        <w:t>As, therefore, he does not say, that God gives to whom He will, but that "God gives to the man who has proved himself worthy to receive them, all these graces," I could not help being suspicious, when I read such words.</w:t>
      </w:r>
    </w:p>
    <w:p>
      <w:pPr>
        <w:widowControl w:val="0"/>
        <w:numPr>
          <w:ilvl w:val="0"/>
          <w:numId w:val="0"/>
        </w:numPr>
        <w:jc w:val="both"/>
        <w:rPr>
          <w:rFonts w:hint="eastAsia"/>
        </w:rPr>
      </w:pPr>
      <w:r>
        <w:rPr>
          <w:rFonts w:hint="eastAsia"/>
        </w:rPr>
        <w:t>因此，既然他没有说上帝随己意赐予，而是说“上帝将所有这些恩赐赐给那些证明自己配得领受的人，”当我读到这样的话时，我禁不住感到怀疑。</w:t>
      </w:r>
    </w:p>
    <w:p>
      <w:pPr>
        <w:widowControl w:val="0"/>
        <w:numPr>
          <w:ilvl w:val="0"/>
          <w:numId w:val="0"/>
        </w:numPr>
        <w:jc w:val="both"/>
        <w:rPr>
          <w:rFonts w:hint="eastAsia"/>
        </w:rPr>
      </w:pPr>
      <w:r>
        <w:rPr>
          <w:rFonts w:hint="eastAsia"/>
        </w:rPr>
        <w:t>For the very name of grace, and the thing that is meant by it, is taken away, if it is not bestowed gratuitously, but he only receives it who is worthy of it.</w:t>
      </w:r>
    </w:p>
    <w:p>
      <w:pPr>
        <w:widowControl w:val="0"/>
        <w:numPr>
          <w:ilvl w:val="0"/>
          <w:numId w:val="0"/>
        </w:numPr>
        <w:jc w:val="both"/>
        <w:rPr>
          <w:rFonts w:hint="eastAsia"/>
        </w:rPr>
      </w:pPr>
      <w:r>
        <w:rPr>
          <w:rFonts w:hint="eastAsia"/>
        </w:rPr>
        <w:t>因为恩典这个名称本身，以及它所指的事物，如果不是白白赐予的，而是只有配得的人才能领受，那么它就被剥夺了。</w:t>
      </w:r>
    </w:p>
    <w:p>
      <w:pPr>
        <w:widowControl w:val="0"/>
        <w:numPr>
          <w:ilvl w:val="0"/>
          <w:numId w:val="0"/>
        </w:numPr>
        <w:jc w:val="both"/>
        <w:rPr>
          <w:rFonts w:hint="eastAsia"/>
        </w:rPr>
      </w:pPr>
      <w:r>
        <w:rPr>
          <w:rFonts w:hint="eastAsia"/>
        </w:rPr>
        <w:t>Will anybody say that I do the apostle wrong, because I do not admit him to have been worthy of grace?</w:t>
      </w:r>
    </w:p>
    <w:p>
      <w:pPr>
        <w:widowControl w:val="0"/>
        <w:numPr>
          <w:ilvl w:val="0"/>
          <w:numId w:val="0"/>
        </w:numPr>
        <w:jc w:val="both"/>
        <w:rPr>
          <w:rFonts w:hint="eastAsia"/>
        </w:rPr>
      </w:pPr>
      <w:r>
        <w:rPr>
          <w:rFonts w:hint="eastAsia"/>
        </w:rPr>
        <w:t>有谁会说我亏待了使徒，因为我不承认他配得恩典吗？</w:t>
      </w:r>
    </w:p>
    <w:p>
      <w:pPr>
        <w:widowControl w:val="0"/>
        <w:numPr>
          <w:ilvl w:val="0"/>
          <w:numId w:val="0"/>
        </w:numPr>
        <w:jc w:val="both"/>
        <w:rPr>
          <w:rFonts w:hint="eastAsia"/>
        </w:rPr>
      </w:pPr>
      <w:r>
        <w:rPr>
          <w:rFonts w:hint="eastAsia"/>
        </w:rPr>
        <w:t>Nay, I should indeed rather do him wrong, and bring on myself a punishment, if I refused to believe what he himself says.</w:t>
      </w:r>
    </w:p>
    <w:p>
      <w:pPr>
        <w:widowControl w:val="0"/>
        <w:numPr>
          <w:ilvl w:val="0"/>
          <w:numId w:val="0"/>
        </w:numPr>
        <w:jc w:val="both"/>
        <w:rPr>
          <w:rFonts w:hint="eastAsia"/>
        </w:rPr>
      </w:pPr>
      <w:r>
        <w:rPr>
          <w:rFonts w:hint="eastAsia"/>
        </w:rPr>
        <w:t>不，如果我拒绝相信他自己所说的话，我倒不如亏待他，并给自己带来惩罚。</w:t>
      </w:r>
    </w:p>
    <w:p>
      <w:pPr>
        <w:widowControl w:val="0"/>
        <w:numPr>
          <w:ilvl w:val="0"/>
          <w:numId w:val="0"/>
        </w:numPr>
        <w:jc w:val="both"/>
        <w:rPr>
          <w:rFonts w:hint="eastAsia"/>
        </w:rPr>
      </w:pPr>
      <w:r>
        <w:rPr>
          <w:rFonts w:hint="eastAsia"/>
        </w:rPr>
        <w:t>Well, now, has he not pointedly so defined grace as to show that it is so called because it is bestowed gratuitously?</w:t>
      </w:r>
    </w:p>
    <w:p>
      <w:pPr>
        <w:widowControl w:val="0"/>
        <w:numPr>
          <w:ilvl w:val="0"/>
          <w:numId w:val="0"/>
        </w:numPr>
        <w:jc w:val="both"/>
        <w:rPr>
          <w:rFonts w:hint="eastAsia"/>
        </w:rPr>
      </w:pPr>
      <w:r>
        <w:rPr>
          <w:rFonts w:hint="eastAsia"/>
        </w:rPr>
        <w:t>那么，他岂不是明确地如此定义了恩典，以表明它之所以被称为恩典，是因为它是白白赐予的吗？</w:t>
      </w:r>
    </w:p>
    <w:p>
      <w:pPr>
        <w:widowControl w:val="0"/>
        <w:numPr>
          <w:ilvl w:val="0"/>
          <w:numId w:val="0"/>
        </w:numPr>
        <w:jc w:val="both"/>
        <w:rPr>
          <w:rFonts w:hint="eastAsia"/>
        </w:rPr>
      </w:pPr>
      <w:r>
        <w:rPr>
          <w:rFonts w:hint="eastAsia"/>
        </w:rPr>
        <w:t>These are his own very words: "And if by grace, then is it no more of works; otherwise grace is no more grace."</w:t>
      </w:r>
    </w:p>
    <w:p>
      <w:pPr>
        <w:widowControl w:val="0"/>
        <w:numPr>
          <w:ilvl w:val="0"/>
          <w:numId w:val="0"/>
        </w:numPr>
        <w:jc w:val="both"/>
        <w:rPr>
          <w:rFonts w:hint="eastAsia"/>
        </w:rPr>
      </w:pPr>
      <w:r>
        <w:rPr>
          <w:rFonts w:hint="eastAsia"/>
        </w:rPr>
        <w:t>这正是他自己的话：“既是出于恩典，就不在乎行为了；不然，恩典就不是恩典了。”</w:t>
      </w:r>
    </w:p>
    <w:p>
      <w:pPr>
        <w:widowControl w:val="0"/>
        <w:numPr>
          <w:ilvl w:val="0"/>
          <w:numId w:val="0"/>
        </w:numPr>
        <w:jc w:val="both"/>
        <w:rPr>
          <w:rFonts w:hint="eastAsia"/>
        </w:rPr>
      </w:pPr>
      <w:r>
        <w:rPr>
          <w:rFonts w:hint="eastAsia"/>
        </w:rPr>
        <w:t>In accordance with this, he says again: "Now to him that worketh is the reward not reckoned of grace, but of debt."</w:t>
      </w:r>
    </w:p>
    <w:p>
      <w:pPr>
        <w:widowControl w:val="0"/>
        <w:numPr>
          <w:ilvl w:val="0"/>
          <w:numId w:val="0"/>
        </w:numPr>
        <w:jc w:val="both"/>
        <w:rPr>
          <w:rFonts w:hint="eastAsia"/>
        </w:rPr>
      </w:pPr>
      <w:r>
        <w:rPr>
          <w:rFonts w:hint="eastAsia"/>
        </w:rPr>
        <w:t>与此相符，他又说：“作工的得工价，不算恩典，乃是该得的。”</w:t>
      </w:r>
    </w:p>
    <w:p>
      <w:pPr>
        <w:widowControl w:val="0"/>
        <w:numPr>
          <w:ilvl w:val="0"/>
          <w:numId w:val="0"/>
        </w:numPr>
        <w:jc w:val="both"/>
        <w:rPr>
          <w:rFonts w:hint="eastAsia"/>
        </w:rPr>
      </w:pPr>
      <w:r>
        <w:rPr>
          <w:rFonts w:hint="eastAsia"/>
        </w:rPr>
        <w:t>Whosoever, therefore, is worthy, to him it is due; and if it is thus due to him, it ceases to be grace; for grace is given, but a debt is paid.</w:t>
      </w:r>
    </w:p>
    <w:p>
      <w:pPr>
        <w:widowControl w:val="0"/>
        <w:numPr>
          <w:ilvl w:val="0"/>
          <w:numId w:val="0"/>
        </w:numPr>
        <w:jc w:val="both"/>
        <w:rPr>
          <w:rFonts w:hint="eastAsia"/>
        </w:rPr>
      </w:pPr>
      <w:r>
        <w:rPr>
          <w:rFonts w:hint="eastAsia"/>
        </w:rPr>
        <w:t>因此，凡配得的，就应得；如果这样应得，就不再是恩典；因为恩典是赐予的，而债务是偿还的。</w:t>
      </w:r>
    </w:p>
    <w:p>
      <w:pPr>
        <w:widowControl w:val="0"/>
        <w:numPr>
          <w:ilvl w:val="0"/>
          <w:numId w:val="0"/>
        </w:numPr>
        <w:jc w:val="both"/>
        <w:rPr>
          <w:rFonts w:hint="eastAsia"/>
        </w:rPr>
      </w:pPr>
      <w:r>
        <w:rPr>
          <w:rFonts w:hint="eastAsia"/>
        </w:rPr>
        <w:t>Grace, therefore, is given to those who are unworthy, that a debt may be paid to them when they become worthy.</w:t>
      </w:r>
    </w:p>
    <w:p>
      <w:pPr>
        <w:widowControl w:val="0"/>
        <w:numPr>
          <w:ilvl w:val="0"/>
          <w:numId w:val="0"/>
        </w:numPr>
        <w:jc w:val="both"/>
        <w:rPr>
          <w:rFonts w:hint="eastAsia"/>
        </w:rPr>
      </w:pPr>
      <w:r>
        <w:rPr>
          <w:rFonts w:hint="eastAsia"/>
        </w:rPr>
        <w:t>因此，恩典是赐给那些不配的人的，以便当他们变得配得时，可以向他们偿还债务。</w:t>
      </w:r>
    </w:p>
    <w:p>
      <w:pPr>
        <w:widowControl w:val="0"/>
        <w:numPr>
          <w:ilvl w:val="0"/>
          <w:numId w:val="0"/>
        </w:numPr>
        <w:jc w:val="both"/>
        <w:rPr>
          <w:rFonts w:hint="eastAsia"/>
        </w:rPr>
      </w:pPr>
      <w:r>
        <w:rPr>
          <w:rFonts w:hint="eastAsia"/>
        </w:rPr>
        <w:t>He, however, who has bestowed on the unworthy the gifts which they possessed not before, does Himself take care that they shall have whatever things He means to recompense to them when they become worthy.</w:t>
      </w:r>
    </w:p>
    <w:p>
      <w:pPr>
        <w:widowControl w:val="0"/>
        <w:numPr>
          <w:ilvl w:val="0"/>
          <w:numId w:val="0"/>
        </w:numPr>
        <w:jc w:val="both"/>
        <w:rPr>
          <w:rFonts w:hint="eastAsia"/>
        </w:rPr>
      </w:pPr>
      <w:r>
        <w:rPr>
          <w:rFonts w:hint="eastAsia"/>
        </w:rPr>
        <w:t>然而，那将先前不配之人所没有的恩赐 bestow 给他们的人，祂自己会照管，使他们在变得配得时，拥有祂打算报偿给他们的任何事物。</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34.--THE SAME CONTINUED. ON THE WORKS OF UNBELIEVERS; FAITH IS THE INITIAL PRINCIPLE FROM WHICH GOOD WORKS HAVE THEIR BEGINNING; FAITH IS THE GIFT OF GOD'S GRACE.</w:t>
      </w:r>
    </w:p>
    <w:p>
      <w:pPr>
        <w:widowControl w:val="0"/>
        <w:numPr>
          <w:ilvl w:val="0"/>
          <w:numId w:val="0"/>
        </w:numPr>
        <w:jc w:val="both"/>
        <w:rPr>
          <w:rFonts w:hint="eastAsia"/>
        </w:rPr>
      </w:pPr>
      <w:r>
        <w:rPr>
          <w:rFonts w:hint="eastAsia"/>
        </w:rPr>
        <w:t>第三十四章——同上，续。论不信之人的行为；信心是善行开始的最初原则；信心是上帝恩典的恩赐。</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 will perhaps say to this: "It was not because of his works, but in consequence of his faith, that I said the apostle was worthy of having all those great graces bestowed upon him.</w:t>
      </w:r>
    </w:p>
    <w:p>
      <w:pPr>
        <w:widowControl w:val="0"/>
        <w:numPr>
          <w:ilvl w:val="0"/>
          <w:numId w:val="0"/>
        </w:numPr>
        <w:jc w:val="both"/>
        <w:rPr>
          <w:rFonts w:hint="eastAsia"/>
        </w:rPr>
      </w:pPr>
      <w:r>
        <w:rPr>
          <w:rFonts w:hint="eastAsia"/>
        </w:rPr>
        <w:t>他或许会对此说：“我并非因他的行为，而是因他的信心，才说使徒配得拥有所有那些伟大的恩赐。</w:t>
      </w:r>
    </w:p>
    <w:p>
      <w:pPr>
        <w:widowControl w:val="0"/>
        <w:numPr>
          <w:ilvl w:val="0"/>
          <w:numId w:val="0"/>
        </w:numPr>
        <w:jc w:val="both"/>
        <w:rPr>
          <w:rFonts w:hint="eastAsia"/>
        </w:rPr>
      </w:pPr>
      <w:r>
        <w:rPr>
          <w:rFonts w:hint="eastAsia"/>
        </w:rPr>
        <w:t>His faith deserved this distinction, but not his works, which were not previously good."</w:t>
      </w:r>
    </w:p>
    <w:p>
      <w:pPr>
        <w:widowControl w:val="0"/>
        <w:numPr>
          <w:ilvl w:val="0"/>
          <w:numId w:val="0"/>
        </w:numPr>
        <w:jc w:val="both"/>
        <w:rPr>
          <w:rFonts w:hint="eastAsia"/>
        </w:rPr>
      </w:pPr>
      <w:r>
        <w:rPr>
          <w:rFonts w:hint="eastAsia"/>
        </w:rPr>
        <w:t>他的信心配得这种殊荣，而不是他先前并不良善的行为。”</w:t>
      </w:r>
    </w:p>
    <w:p>
      <w:pPr>
        <w:widowControl w:val="0"/>
        <w:numPr>
          <w:ilvl w:val="0"/>
          <w:numId w:val="0"/>
        </w:numPr>
        <w:jc w:val="both"/>
        <w:rPr>
          <w:rFonts w:hint="eastAsia"/>
        </w:rPr>
      </w:pPr>
      <w:r>
        <w:rPr>
          <w:rFonts w:hint="eastAsia"/>
        </w:rPr>
        <w:t>Well, then, are we to suppose that faith does not work?</w:t>
      </w:r>
    </w:p>
    <w:p>
      <w:pPr>
        <w:widowControl w:val="0"/>
        <w:numPr>
          <w:ilvl w:val="0"/>
          <w:numId w:val="0"/>
        </w:numPr>
        <w:jc w:val="both"/>
        <w:rPr>
          <w:rFonts w:hint="eastAsia"/>
        </w:rPr>
      </w:pPr>
      <w:r>
        <w:rPr>
          <w:rFonts w:hint="eastAsia"/>
        </w:rPr>
        <w:t>那么，我们是否认为信心不作工呢？</w:t>
      </w:r>
    </w:p>
    <w:p>
      <w:pPr>
        <w:widowControl w:val="0"/>
        <w:numPr>
          <w:ilvl w:val="0"/>
          <w:numId w:val="0"/>
        </w:numPr>
        <w:jc w:val="both"/>
        <w:rPr>
          <w:rFonts w:hint="eastAsia"/>
        </w:rPr>
      </w:pPr>
      <w:r>
        <w:rPr>
          <w:rFonts w:hint="eastAsia"/>
        </w:rPr>
        <w:t>Surely faith does work in a very real way, for it "worketh by love."</w:t>
      </w:r>
    </w:p>
    <w:p>
      <w:pPr>
        <w:widowControl w:val="0"/>
        <w:numPr>
          <w:ilvl w:val="0"/>
          <w:numId w:val="0"/>
        </w:numPr>
        <w:jc w:val="both"/>
        <w:rPr>
          <w:rFonts w:hint="eastAsia"/>
        </w:rPr>
      </w:pPr>
      <w:r>
        <w:rPr>
          <w:rFonts w:hint="eastAsia"/>
        </w:rPr>
        <w:t>信心当然以一种非常真实的方式作工，因为它“藉着爱作工”。</w:t>
      </w:r>
    </w:p>
    <w:p>
      <w:pPr>
        <w:widowControl w:val="0"/>
        <w:numPr>
          <w:ilvl w:val="0"/>
          <w:numId w:val="0"/>
        </w:numPr>
        <w:jc w:val="both"/>
        <w:rPr>
          <w:rFonts w:hint="eastAsia"/>
        </w:rPr>
      </w:pPr>
      <w:r>
        <w:rPr>
          <w:rFonts w:hint="eastAsia"/>
        </w:rPr>
        <w:t>Preach up, however, as much as you like, the works of unbelieving men, we still know how true and invincible is the statement of this same apostle: "Whatsoever is not of faith is sin."</w:t>
      </w:r>
    </w:p>
    <w:p>
      <w:pPr>
        <w:widowControl w:val="0"/>
        <w:numPr>
          <w:ilvl w:val="0"/>
          <w:numId w:val="0"/>
        </w:numPr>
        <w:jc w:val="both"/>
        <w:rPr>
          <w:rFonts w:hint="eastAsia"/>
        </w:rPr>
      </w:pPr>
      <w:r>
        <w:rPr>
          <w:rFonts w:hint="eastAsia"/>
        </w:rPr>
        <w:t>然而，无论你多么鼓吹不信之人的行为，我们仍然知道这位同一位使徒的陈述是何等真实和不可战胜：“凡不出于信心的都是罪。”</w:t>
      </w:r>
    </w:p>
    <w:p>
      <w:pPr>
        <w:widowControl w:val="0"/>
        <w:numPr>
          <w:ilvl w:val="0"/>
          <w:numId w:val="0"/>
        </w:numPr>
        <w:jc w:val="both"/>
        <w:rPr>
          <w:rFonts w:hint="eastAsia"/>
        </w:rPr>
      </w:pPr>
      <w:r>
        <w:rPr>
          <w:rFonts w:hint="eastAsia"/>
        </w:rPr>
        <w:t>The very reason, indeed, why he so often declares that righteousness is imputed to us, not out of our works, but our faith, whereas faith rather works through love, is that no man should think that be arrives at faith itself through the merit of his works; for it is faith which is the beginning whence good works first proceed; since (as has already been stated) whatsoever comes not from faith is sin.</w:t>
      </w:r>
    </w:p>
    <w:p>
      <w:pPr>
        <w:widowControl w:val="0"/>
        <w:numPr>
          <w:ilvl w:val="0"/>
          <w:numId w:val="0"/>
        </w:numPr>
        <w:jc w:val="both"/>
        <w:rPr>
          <w:rFonts w:hint="eastAsia"/>
        </w:rPr>
      </w:pPr>
      <w:r>
        <w:rPr>
          <w:rFonts w:hint="eastAsia"/>
        </w:rPr>
        <w:t>事实上，他之所以如此频繁地宣称公义归于我们，不是出于我们的行为，而是出于我们的信心，而信心反倒是藉着爱作工，其真正原因在于，没有人应该认为他藉着自己行为的功德而达到信心本身；因为信心是善行首先产生的开端；既然（正如已经说过的）凡不出于信心的都是罪。</w:t>
      </w:r>
    </w:p>
    <w:p>
      <w:pPr>
        <w:widowControl w:val="0"/>
        <w:numPr>
          <w:ilvl w:val="0"/>
          <w:numId w:val="0"/>
        </w:numPr>
        <w:jc w:val="both"/>
        <w:rPr>
          <w:rFonts w:hint="eastAsia"/>
        </w:rPr>
      </w:pPr>
      <w:r>
        <w:rPr>
          <w:rFonts w:hint="eastAsia"/>
        </w:rPr>
        <w:t>Accordingly, it is said to the Church, in the Song of Songs: "Thou shalt come and pass by from the beginning of faith."1</w:t>
      </w:r>
    </w:p>
    <w:p>
      <w:pPr>
        <w:widowControl w:val="0"/>
        <w:numPr>
          <w:ilvl w:val="0"/>
          <w:numId w:val="0"/>
        </w:numPr>
        <w:jc w:val="both"/>
        <w:rPr>
          <w:rFonts w:hint="eastAsia"/>
        </w:rPr>
      </w:pPr>
      <w:r>
        <w:rPr>
          <w:rFonts w:hint="eastAsia"/>
        </w:rPr>
        <w:t>因此，在雅歌中对教会说：“你必从信心的开端而来，并经过。”1</w:t>
      </w:r>
    </w:p>
    <w:p>
      <w:pPr>
        <w:widowControl w:val="0"/>
        <w:numPr>
          <w:ilvl w:val="0"/>
          <w:numId w:val="0"/>
        </w:numPr>
        <w:jc w:val="both"/>
        <w:rPr>
          <w:rFonts w:hint="eastAsia"/>
        </w:rPr>
      </w:pPr>
      <w:r>
        <w:rPr>
          <w:rFonts w:hint="eastAsia"/>
        </w:rPr>
        <w:t>Although, therefore, faith procures the grace of producing good works, we certainly do not deserve by any faith that we should have faith itself; but, in its bestowal upon us, in order that we may follow the Lord by its help, "His mercy has prevented us."</w:t>
      </w:r>
    </w:p>
    <w:p>
      <w:pPr>
        <w:widowControl w:val="0"/>
        <w:numPr>
          <w:ilvl w:val="0"/>
          <w:numId w:val="0"/>
        </w:numPr>
        <w:jc w:val="both"/>
        <w:rPr>
          <w:rFonts w:hint="eastAsia"/>
        </w:rPr>
      </w:pPr>
      <w:r>
        <w:rPr>
          <w:rFonts w:hint="eastAsia"/>
        </w:rPr>
        <w:t>因此，虽然信心能获得产生善行的恩典，但我们当然不配藉着任何信心而拥有信心本身；反之，在信心赐给我们，以便我们可以藉着它的帮助跟随主时，“祂的怜悯已经先临到我们。”</w:t>
      </w:r>
    </w:p>
    <w:p>
      <w:pPr>
        <w:widowControl w:val="0"/>
        <w:numPr>
          <w:ilvl w:val="0"/>
          <w:numId w:val="0"/>
        </w:numPr>
        <w:jc w:val="both"/>
        <w:rPr>
          <w:rFonts w:hint="eastAsia"/>
        </w:rPr>
      </w:pPr>
      <w:r>
        <w:rPr>
          <w:rFonts w:hint="eastAsia"/>
        </w:rPr>
        <w:t>Was it we ourselves that gave it to us ? Did we ourselves make ourselves faithful?</w:t>
      </w:r>
    </w:p>
    <w:p>
      <w:pPr>
        <w:widowControl w:val="0"/>
        <w:numPr>
          <w:ilvl w:val="0"/>
          <w:numId w:val="0"/>
        </w:numPr>
        <w:jc w:val="both"/>
        <w:rPr>
          <w:rFonts w:hint="eastAsia"/>
        </w:rPr>
      </w:pPr>
      <w:r>
        <w:rPr>
          <w:rFonts w:hint="eastAsia"/>
        </w:rPr>
        <w:t>是我们自己把它赐给我们的吗？是我们自己使自己成为信实的吗？</w:t>
      </w:r>
    </w:p>
    <w:p>
      <w:pPr>
        <w:widowControl w:val="0"/>
        <w:numPr>
          <w:ilvl w:val="0"/>
          <w:numId w:val="0"/>
        </w:numPr>
        <w:jc w:val="both"/>
        <w:rPr>
          <w:rFonts w:hint="eastAsia"/>
        </w:rPr>
      </w:pPr>
      <w:r>
        <w:rPr>
          <w:rFonts w:hint="eastAsia"/>
        </w:rPr>
        <w:t>I must by all means say here, emphatically: "It is He that hath made us, and not we ourselves."</w:t>
      </w:r>
    </w:p>
    <w:p>
      <w:pPr>
        <w:widowControl w:val="0"/>
        <w:numPr>
          <w:ilvl w:val="0"/>
          <w:numId w:val="0"/>
        </w:numPr>
        <w:jc w:val="both"/>
        <w:rPr>
          <w:rFonts w:hint="eastAsia"/>
        </w:rPr>
      </w:pPr>
      <w:r>
        <w:rPr>
          <w:rFonts w:hint="eastAsia"/>
        </w:rPr>
        <w:t>我必须在这里强调地说：“是祂造了我们，而不是我们自己。”</w:t>
      </w:r>
    </w:p>
    <w:p>
      <w:pPr>
        <w:widowControl w:val="0"/>
        <w:numPr>
          <w:ilvl w:val="0"/>
          <w:numId w:val="0"/>
        </w:numPr>
        <w:jc w:val="both"/>
        <w:rPr>
          <w:rFonts w:hint="eastAsia"/>
        </w:rPr>
      </w:pPr>
      <w:r>
        <w:rPr>
          <w:rFonts w:hint="eastAsia"/>
        </w:rPr>
        <w:t>And indeed nothing else than this is pressed upon us in the apostle's teaching, when he says: "For I declare, through the grace that is given unto me, to every man that is among you, not to think of himself more highly than he ought to think; but to think soberly, according as God hath dealt to every man the measure of faith."</w:t>
      </w:r>
    </w:p>
    <w:p>
      <w:pPr>
        <w:widowControl w:val="0"/>
        <w:numPr>
          <w:ilvl w:val="0"/>
          <w:numId w:val="0"/>
        </w:numPr>
        <w:jc w:val="both"/>
        <w:rPr>
          <w:rFonts w:hint="eastAsia"/>
        </w:rPr>
      </w:pPr>
      <w:r>
        <w:rPr>
          <w:rFonts w:hint="eastAsia"/>
        </w:rPr>
        <w:t>事实上，使徒的教导所强调的，无非就是这一点，当他说：“我凭着所赐我的恩，对你们各人说：不要看自己过于所当看的；要照着上帝所分给各人信心的大小，看得合乎中道。”</w:t>
      </w:r>
    </w:p>
    <w:p>
      <w:pPr>
        <w:widowControl w:val="0"/>
        <w:numPr>
          <w:ilvl w:val="0"/>
          <w:numId w:val="0"/>
        </w:numPr>
        <w:jc w:val="both"/>
        <w:rPr>
          <w:rFonts w:hint="eastAsia"/>
        </w:rPr>
      </w:pPr>
      <w:r>
        <w:rPr>
          <w:rFonts w:hint="eastAsia"/>
        </w:rPr>
        <w:t>Whence, too, arises the well-known challenge: "What hast thou that thou didst not receive ?" inasmuch as we have received even that which is the spring from which everything we have of good in our actions takes its beginning.</w:t>
      </w:r>
    </w:p>
    <w:p>
      <w:pPr>
        <w:widowControl w:val="0"/>
        <w:numPr>
          <w:ilvl w:val="0"/>
          <w:numId w:val="0"/>
        </w:numPr>
        <w:jc w:val="both"/>
        <w:rPr>
          <w:rFonts w:hint="eastAsia"/>
        </w:rPr>
      </w:pPr>
      <w:r>
        <w:rPr>
          <w:rFonts w:hint="eastAsia"/>
        </w:rPr>
        <w:t>因此，也产生了那个众所周知的质问：“你有什么不是领受的呢？”因为我们甚至领受了那个我们行为中一切美善的源头。</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35.--THE SAME CONTINUED.</w:t>
      </w:r>
    </w:p>
    <w:p>
      <w:pPr>
        <w:widowControl w:val="0"/>
        <w:numPr>
          <w:ilvl w:val="0"/>
          <w:numId w:val="0"/>
        </w:numPr>
        <w:jc w:val="both"/>
        <w:rPr>
          <w:rFonts w:hint="eastAsia"/>
        </w:rPr>
      </w:pPr>
      <w:r>
        <w:rPr>
          <w:rFonts w:hint="eastAsia"/>
        </w:rPr>
        <w:t>第三十五章——同上，续。</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"What, then, is the meaning of that which the same apostle says: ' I have fought a good fight, I have finished my course, I have kept the faith: henceforth there is laid up for me a crown of righteousness, which the Lord, the righteous judge, shall give me at that day;' if these are not recompenses paid to the worthy, but gifts, bestowed on the unworthy?"</w:t>
      </w:r>
    </w:p>
    <w:p>
      <w:pPr>
        <w:widowControl w:val="0"/>
        <w:numPr>
          <w:ilvl w:val="0"/>
          <w:numId w:val="0"/>
        </w:numPr>
        <w:jc w:val="both"/>
        <w:rPr>
          <w:rFonts w:hint="eastAsia"/>
        </w:rPr>
      </w:pPr>
      <w:r>
        <w:rPr>
          <w:rFonts w:hint="eastAsia"/>
        </w:rPr>
        <w:t>那么，同一位使徒所说的：“那美好的仗我已经打过了，当跑的路我已经跑尽了，所信的道我已经守住了：从此以后，有公义的冠冕为我存留，就是按着公义审判的主到了那日要赐给我的；”如果这些不是付给配得之人的报偿，而是赐给不配之人的恩赐，这话是什么意思呢？</w:t>
      </w:r>
    </w:p>
    <w:p>
      <w:pPr>
        <w:widowControl w:val="0"/>
        <w:numPr>
          <w:ilvl w:val="0"/>
          <w:numId w:val="0"/>
        </w:numPr>
        <w:jc w:val="both"/>
        <w:rPr>
          <w:rFonts w:hint="eastAsia"/>
        </w:rPr>
      </w:pPr>
      <w:r>
        <w:rPr>
          <w:rFonts w:hint="eastAsia"/>
        </w:rPr>
        <w:t>He who says this, does not consider that the crown could not have been given to the man who is worthy of it, unless grace had been first bestowed on him whilst unworthy of it.</w:t>
      </w:r>
    </w:p>
    <w:p>
      <w:pPr>
        <w:widowControl w:val="0"/>
        <w:numPr>
          <w:ilvl w:val="0"/>
          <w:numId w:val="0"/>
        </w:numPr>
        <w:jc w:val="both"/>
        <w:rPr>
          <w:rFonts w:hint="eastAsia"/>
        </w:rPr>
      </w:pPr>
      <w:r>
        <w:rPr>
          <w:rFonts w:hint="eastAsia"/>
        </w:rPr>
        <w:t>说这话的人，没有考虑到除非恩典先赐给那不配得的人，否则冠冕不可能赐给那配得的人。</w:t>
      </w:r>
    </w:p>
    <w:p>
      <w:pPr>
        <w:widowControl w:val="0"/>
        <w:numPr>
          <w:ilvl w:val="0"/>
          <w:numId w:val="0"/>
        </w:numPr>
        <w:jc w:val="both"/>
        <w:rPr>
          <w:rFonts w:hint="eastAsia"/>
        </w:rPr>
      </w:pPr>
      <w:r>
        <w:rPr>
          <w:rFonts w:hint="eastAsia"/>
        </w:rPr>
        <w:t>He says indeed: "I have fought a good fight; "6 but then he also says: "Thanks be to God, who giveth us the victory through Jesus Christ our Lord."</w:t>
      </w:r>
    </w:p>
    <w:p>
      <w:pPr>
        <w:widowControl w:val="0"/>
        <w:numPr>
          <w:ilvl w:val="0"/>
          <w:numId w:val="0"/>
        </w:numPr>
        <w:jc w:val="both"/>
        <w:rPr>
          <w:rFonts w:hint="eastAsia"/>
        </w:rPr>
      </w:pPr>
      <w:r>
        <w:rPr>
          <w:rFonts w:hint="eastAsia"/>
        </w:rPr>
        <w:t>他确实说：“我打过了那美好的仗；”6 但他又说：“感谢上帝，使我们藉着我们的主耶稣基督得胜。”</w:t>
      </w:r>
    </w:p>
    <w:p>
      <w:pPr>
        <w:widowControl w:val="0"/>
        <w:numPr>
          <w:ilvl w:val="0"/>
          <w:numId w:val="0"/>
        </w:numPr>
        <w:jc w:val="both"/>
        <w:rPr>
          <w:rFonts w:hint="eastAsia"/>
        </w:rPr>
      </w:pPr>
      <w:r>
        <w:rPr>
          <w:rFonts w:hint="eastAsia"/>
        </w:rPr>
        <w:t>He says too: "I have finished my course;" but he says again: "It is not of him that willeth, nor of him that runneth, but of God that showeth mercy."</w:t>
      </w:r>
    </w:p>
    <w:p>
      <w:pPr>
        <w:widowControl w:val="0"/>
        <w:numPr>
          <w:ilvl w:val="0"/>
          <w:numId w:val="0"/>
        </w:numPr>
        <w:jc w:val="both"/>
        <w:rPr>
          <w:rFonts w:hint="eastAsia"/>
        </w:rPr>
      </w:pPr>
      <w:r>
        <w:rPr>
          <w:rFonts w:hint="eastAsia"/>
        </w:rPr>
        <w:t>他又说：“我跑尽了当跑的路；”但他又说：“这不在乎那定意的，也不在乎那奔跑的，只在乎发怜悯的上帝。”</w:t>
      </w:r>
    </w:p>
    <w:p>
      <w:pPr>
        <w:widowControl w:val="0"/>
        <w:numPr>
          <w:ilvl w:val="0"/>
          <w:numId w:val="0"/>
        </w:numPr>
        <w:jc w:val="both"/>
        <w:rPr>
          <w:rFonts w:hint="eastAsia"/>
        </w:rPr>
      </w:pPr>
      <w:r>
        <w:rPr>
          <w:rFonts w:hint="eastAsia"/>
        </w:rPr>
        <w:t>He says, moreover: "I have kept the faith;" but then it is he too who says again: "I know whom I have believed, and am persuaded that He is able to keep my deposit against that day "--that is, "my commendation;" for some copies have not the word depositum, but commendatum, which yields a plainer sense.</w:t>
      </w:r>
    </w:p>
    <w:p>
      <w:pPr>
        <w:widowControl w:val="0"/>
        <w:numPr>
          <w:ilvl w:val="0"/>
          <w:numId w:val="0"/>
        </w:numPr>
        <w:jc w:val="both"/>
        <w:rPr>
          <w:rFonts w:hint="eastAsia"/>
        </w:rPr>
      </w:pPr>
      <w:r>
        <w:rPr>
          <w:rFonts w:hint="eastAsia"/>
        </w:rPr>
        <w:t>此外，他说：“我守住了所信的道；”但接着又是他说：“我知道我所信的是谁，也深信祂能保全我所交付祂的，直到那日”——也就是说，“我的称赞；”因为有些抄本没有 depositum 这个词，而是 commendatum，这个词的意思更清楚。</w:t>
      </w:r>
    </w:p>
    <w:p>
      <w:pPr>
        <w:widowControl w:val="0"/>
        <w:numPr>
          <w:ilvl w:val="0"/>
          <w:numId w:val="0"/>
        </w:numPr>
        <w:jc w:val="both"/>
        <w:rPr>
          <w:rFonts w:hint="eastAsia"/>
        </w:rPr>
      </w:pPr>
      <w:r>
        <w:rPr>
          <w:rFonts w:hint="eastAsia"/>
        </w:rPr>
        <w:t>Now, what do we commend to God's keeping, except the things which we pray Him to preserve for us, and amongst these our very faith?</w:t>
      </w:r>
    </w:p>
    <w:p>
      <w:pPr>
        <w:widowControl w:val="0"/>
        <w:numPr>
          <w:ilvl w:val="0"/>
          <w:numId w:val="0"/>
        </w:numPr>
        <w:jc w:val="both"/>
        <w:rPr>
          <w:rFonts w:hint="eastAsia"/>
        </w:rPr>
      </w:pPr>
      <w:r>
        <w:rPr>
          <w:rFonts w:hint="eastAsia"/>
        </w:rPr>
        <w:t>现在，我们除了祈求祂为我们保存的事物之外，还将什么交托给上帝保守呢？在这些事物中，就包括我们自己的信心。</w:t>
      </w:r>
    </w:p>
    <w:p>
      <w:pPr>
        <w:widowControl w:val="0"/>
        <w:numPr>
          <w:ilvl w:val="0"/>
          <w:numId w:val="0"/>
        </w:numPr>
        <w:jc w:val="both"/>
        <w:rPr>
          <w:rFonts w:hint="eastAsia"/>
        </w:rPr>
      </w:pPr>
      <w:r>
        <w:rPr>
          <w:rFonts w:hint="eastAsia"/>
        </w:rPr>
        <w:t>For what else did the Lord procure for the Apostle Peter by His prayer for him, of which He said," I have prayed for thee, Peter, that thy faith fail not," than that God would preserve his faith, that it should not fail I by giving way to temptation?</w:t>
      </w:r>
    </w:p>
    <w:p>
      <w:pPr>
        <w:widowControl w:val="0"/>
        <w:numPr>
          <w:ilvl w:val="0"/>
          <w:numId w:val="0"/>
        </w:numPr>
        <w:jc w:val="both"/>
        <w:rPr>
          <w:rFonts w:hint="eastAsia"/>
        </w:rPr>
      </w:pPr>
      <w:r>
        <w:rPr>
          <w:rFonts w:hint="eastAsia"/>
        </w:rPr>
        <w:t>因为主为使徒彼得祷告，说：“我已经为你祈求，叫你不至于失了信心，”祂为他所求的，除了上帝保守他的信心，使他不因屈服于试探而失了信心之外，还有什么呢？</w:t>
      </w:r>
    </w:p>
    <w:p>
      <w:pPr>
        <w:widowControl w:val="0"/>
        <w:numPr>
          <w:ilvl w:val="0"/>
          <w:numId w:val="0"/>
        </w:numPr>
        <w:jc w:val="both"/>
        <w:rPr>
          <w:rFonts w:hint="eastAsia"/>
        </w:rPr>
      </w:pPr>
      <w:r>
        <w:rPr>
          <w:rFonts w:hint="eastAsia"/>
        </w:rPr>
        <w:t>Therefore, blessed Paul, thou great preacher of grace, I will say it without fear of any man (for who will be less angry with me for so saying than thyself, who hast told us What to say, and taught us what to teach?)--I will, I repeat, say it, and fear no man for the assertion: Their own crown is recompensed to their merits; but thy merits are the gifts of God!</w:t>
      </w:r>
    </w:p>
    <w:p>
      <w:pPr>
        <w:widowControl w:val="0"/>
        <w:numPr>
          <w:ilvl w:val="0"/>
          <w:numId w:val="0"/>
        </w:numPr>
        <w:jc w:val="both"/>
        <w:rPr>
          <w:rFonts w:hint="eastAsia"/>
        </w:rPr>
      </w:pPr>
      <w:r>
        <w:rPr>
          <w:rFonts w:hint="eastAsia"/>
        </w:rPr>
        <w:t>因此，蒙福的保罗，你这位伟大的恩典传道者，我要毫无惧怕地说（因为有谁会比你自己更不因我这样说而生气呢？你已经告诉我们该说什么，教导我们该教什么？）——我要再说一遍，并且因这断言而无所畏惧：他们自己的冠冕是按照他们的功德报偿的；但你的功德却是上帝的恩赐！</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36.--THE SAME CONTINUED. THE MONK PELAGIUS. GRACE IS CONFERRED ON THE UNWORTHY.</w:t>
      </w:r>
    </w:p>
    <w:p>
      <w:pPr>
        <w:widowControl w:val="0"/>
        <w:numPr>
          <w:ilvl w:val="0"/>
          <w:numId w:val="0"/>
        </w:numPr>
        <w:jc w:val="both"/>
        <w:rPr>
          <w:rFonts w:hint="eastAsia"/>
        </w:rPr>
      </w:pPr>
      <w:r>
        <w:rPr>
          <w:rFonts w:hint="eastAsia"/>
        </w:rPr>
        <w:t>第三十六章——同上，续。修士伯拉纠。恩典赐予不配的人。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His due reward, therefore, is recompensed to the apostle as worthy of it; but still it was grace which bestowed on him the apostleship itself, which was not his due, and of which he was not worthy.</w:t>
      </w:r>
    </w:p>
    <w:p>
      <w:pPr>
        <w:widowControl w:val="0"/>
        <w:numPr>
          <w:ilvl w:val="0"/>
          <w:numId w:val="0"/>
        </w:numPr>
        <w:jc w:val="both"/>
        <w:rPr>
          <w:rFonts w:hint="eastAsia"/>
        </w:rPr>
      </w:pPr>
      <w:r>
        <w:rPr>
          <w:rFonts w:hint="eastAsia"/>
        </w:rPr>
        <w:t>因此，使徒应得的赏赐是作为他配得的而报偿给他的；但仍然是恩典将使徒职分本身 bestow 给他，这并非他应得的，他也并非配得的。</w:t>
      </w:r>
    </w:p>
    <w:p>
      <w:pPr>
        <w:widowControl w:val="0"/>
        <w:numPr>
          <w:ilvl w:val="0"/>
          <w:numId w:val="0"/>
        </w:numPr>
        <w:jc w:val="both"/>
        <w:rPr>
          <w:rFonts w:hint="eastAsia"/>
        </w:rPr>
      </w:pPr>
      <w:r>
        <w:rPr>
          <w:rFonts w:hint="eastAsia"/>
        </w:rPr>
        <w:t>Shall I be sorry for having said this? God forbid!</w:t>
      </w:r>
    </w:p>
    <w:p>
      <w:pPr>
        <w:widowControl w:val="0"/>
        <w:numPr>
          <w:ilvl w:val="0"/>
          <w:numId w:val="0"/>
        </w:numPr>
        <w:jc w:val="both"/>
        <w:rPr>
          <w:rFonts w:hint="eastAsia"/>
        </w:rPr>
      </w:pPr>
      <w:r>
        <w:rPr>
          <w:rFonts w:hint="eastAsia"/>
        </w:rPr>
        <w:t>我难道会因此而后悔吗？断乎不可！</w:t>
      </w:r>
    </w:p>
    <w:p>
      <w:pPr>
        <w:widowControl w:val="0"/>
        <w:numPr>
          <w:ilvl w:val="0"/>
          <w:numId w:val="0"/>
        </w:numPr>
        <w:jc w:val="both"/>
        <w:rPr>
          <w:rFonts w:hint="eastAsia"/>
        </w:rPr>
      </w:pPr>
      <w:r>
        <w:rPr>
          <w:rFonts w:hint="eastAsia"/>
        </w:rPr>
        <w:t>For under his own testimony shall I find a ready protection from such reproach; nor will any man charge me with audacity, unless he be himself audacious enough to charge the apostle with mendacity.</w:t>
      </w:r>
    </w:p>
    <w:p>
      <w:pPr>
        <w:widowControl w:val="0"/>
        <w:numPr>
          <w:ilvl w:val="0"/>
          <w:numId w:val="0"/>
        </w:numPr>
        <w:jc w:val="both"/>
        <w:rPr>
          <w:rFonts w:hint="eastAsia"/>
        </w:rPr>
      </w:pPr>
      <w:r>
        <w:rPr>
          <w:rFonts w:hint="eastAsia"/>
        </w:rPr>
        <w:t>因为在他自己的见证之下，我将很容易地得到保护，免受这样的责备；除非他自己也大胆到足以指控使徒撒谎，否则没有人会指控我大胆。</w:t>
      </w:r>
    </w:p>
    <w:p>
      <w:pPr>
        <w:widowControl w:val="0"/>
        <w:numPr>
          <w:ilvl w:val="0"/>
          <w:numId w:val="0"/>
        </w:numPr>
        <w:jc w:val="both"/>
        <w:rPr>
          <w:rFonts w:hint="eastAsia"/>
        </w:rPr>
      </w:pPr>
      <w:r>
        <w:rPr>
          <w:rFonts w:hint="eastAsia"/>
        </w:rPr>
        <w:t>He frankly says, nay he protests, that he commends the gifts of God within himself, so that he glories not in himself at all, but in the Lord; he not only declares that he possessed no good deserts in himself why he should be made an apostle, but he even mentions his own demerits, in order to manifest and preach the grace of God.</w:t>
      </w:r>
    </w:p>
    <w:p>
      <w:pPr>
        <w:widowControl w:val="0"/>
        <w:numPr>
          <w:ilvl w:val="0"/>
          <w:numId w:val="0"/>
        </w:numPr>
        <w:jc w:val="both"/>
        <w:rPr>
          <w:rFonts w:hint="eastAsia"/>
        </w:rPr>
      </w:pPr>
      <w:r>
        <w:rPr>
          <w:rFonts w:hint="eastAsia"/>
        </w:rPr>
        <w:t>他坦率地说，不，他抗议说，他称赞自己里面的上帝的恩赐，因此他根本不在自己里面夸口，而是在主里面夸口；他不仅宣称自己里面没有任何善功，使他可以成为使徒，他甚至提到自己的过失，为要显明并传讲上帝的恩典。</w:t>
      </w:r>
    </w:p>
    <w:p>
      <w:pPr>
        <w:widowControl w:val="0"/>
        <w:numPr>
          <w:ilvl w:val="0"/>
          <w:numId w:val="0"/>
        </w:numPr>
        <w:jc w:val="both"/>
        <w:rPr>
          <w:rFonts w:hint="eastAsia"/>
        </w:rPr>
      </w:pPr>
      <w:r>
        <w:rPr>
          <w:rFonts w:hint="eastAsia"/>
        </w:rPr>
        <w:t>"I am not meet," says he, "to be called an apostle;" and what else does this mean than "I am not worthy"--as indeed several Latin copies read the phrase.</w:t>
      </w:r>
    </w:p>
    <w:p>
      <w:pPr>
        <w:widowControl w:val="0"/>
        <w:numPr>
          <w:ilvl w:val="0"/>
          <w:numId w:val="0"/>
        </w:numPr>
        <w:jc w:val="both"/>
        <w:rPr>
          <w:rFonts w:hint="eastAsia"/>
        </w:rPr>
      </w:pPr>
      <w:r>
        <w:rPr>
          <w:rFonts w:hint="eastAsia"/>
        </w:rPr>
        <w:t>他说：“我不配称为使徒；”这除了“我不配”之外，还能是什么意思呢？——事实上，好几份拉丁文抄本都是这样读的。</w:t>
      </w:r>
    </w:p>
    <w:p>
      <w:pPr>
        <w:widowControl w:val="0"/>
        <w:numPr>
          <w:ilvl w:val="0"/>
          <w:numId w:val="0"/>
        </w:numPr>
        <w:jc w:val="both"/>
        <w:rPr>
          <w:rFonts w:hint="eastAsia"/>
        </w:rPr>
      </w:pPr>
      <w:r>
        <w:rPr>
          <w:rFonts w:hint="eastAsia"/>
        </w:rPr>
        <w:t>Now this, to be sure, is the very gist of our question; for undoubtedly in this grace of apostleship all those graces are contained.</w:t>
      </w:r>
    </w:p>
    <w:p>
      <w:pPr>
        <w:widowControl w:val="0"/>
        <w:numPr>
          <w:ilvl w:val="0"/>
          <w:numId w:val="0"/>
        </w:numPr>
        <w:jc w:val="both"/>
        <w:rPr>
          <w:rFonts w:hint="eastAsia"/>
        </w:rPr>
      </w:pPr>
      <w:r>
        <w:rPr>
          <w:rFonts w:hint="eastAsia"/>
        </w:rPr>
        <w:t>现在，这当然是我们问题的核心；因为毫无疑问，在使徒职分的这种恩典中，包含了所有那些恩典。</w:t>
      </w:r>
    </w:p>
    <w:p>
      <w:pPr>
        <w:widowControl w:val="0"/>
        <w:numPr>
          <w:ilvl w:val="0"/>
          <w:numId w:val="0"/>
        </w:numPr>
        <w:jc w:val="both"/>
        <w:rPr>
          <w:rFonts w:hint="eastAsia"/>
        </w:rPr>
      </w:pPr>
      <w:r>
        <w:rPr>
          <w:rFonts w:hint="eastAsia"/>
        </w:rPr>
        <w:t>For it was neither convenient nor right that an apostle should not possess the gift of prophecy, nor be a teacher, nor be illustrious for miracles and the gifts of healings, nor furnish needful helps, nor provide governments over the churches, nor excel in diversities of tongues.</w:t>
      </w:r>
    </w:p>
    <w:p>
      <w:pPr>
        <w:widowControl w:val="0"/>
        <w:numPr>
          <w:ilvl w:val="0"/>
          <w:numId w:val="0"/>
        </w:numPr>
        <w:jc w:val="both"/>
        <w:rPr>
          <w:rFonts w:hint="eastAsia"/>
        </w:rPr>
      </w:pPr>
      <w:r>
        <w:rPr>
          <w:rFonts w:hint="eastAsia"/>
        </w:rPr>
        <w:t>因为使徒不拥有预言的恩赐，不作教师，不因神迹和医病的恩赐而显赫，不提供必需的帮助，不管理教会，不在各种方言上卓越，这既不方便也不正确。</w:t>
      </w:r>
    </w:p>
    <w:p>
      <w:pPr>
        <w:widowControl w:val="0"/>
        <w:numPr>
          <w:ilvl w:val="0"/>
          <w:numId w:val="0"/>
        </w:numPr>
        <w:jc w:val="both"/>
        <w:rPr>
          <w:rFonts w:hint="eastAsia"/>
        </w:rPr>
      </w:pPr>
      <w:r>
        <w:rPr>
          <w:rFonts w:hint="eastAsia"/>
        </w:rPr>
        <w:t>All these functions the one name of apostleship embraces.</w:t>
      </w:r>
    </w:p>
    <w:p>
      <w:pPr>
        <w:widowControl w:val="0"/>
        <w:numPr>
          <w:ilvl w:val="0"/>
          <w:numId w:val="0"/>
        </w:numPr>
        <w:jc w:val="both"/>
        <w:rPr>
          <w:rFonts w:hint="eastAsia"/>
        </w:rPr>
      </w:pPr>
      <w:r>
        <w:rPr>
          <w:rFonts w:hint="eastAsia"/>
        </w:rPr>
        <w:t>使徒这一个名称包含了所有这些职能。</w:t>
      </w:r>
    </w:p>
    <w:p>
      <w:pPr>
        <w:widowControl w:val="0"/>
        <w:numPr>
          <w:ilvl w:val="0"/>
          <w:numId w:val="0"/>
        </w:numPr>
        <w:jc w:val="both"/>
        <w:rPr>
          <w:rFonts w:hint="eastAsia"/>
        </w:rPr>
      </w:pPr>
      <w:r>
        <w:rPr>
          <w:rFonts w:hint="eastAsia"/>
        </w:rPr>
        <w:t>Let us, therefore, consult the man himself, nay listen wholly to him.</w:t>
      </w:r>
    </w:p>
    <w:p>
      <w:pPr>
        <w:widowControl w:val="0"/>
        <w:numPr>
          <w:ilvl w:val="0"/>
          <w:numId w:val="0"/>
        </w:numPr>
        <w:jc w:val="both"/>
        <w:rPr>
          <w:rFonts w:hint="eastAsia"/>
        </w:rPr>
      </w:pPr>
      <w:r>
        <w:rPr>
          <w:rFonts w:hint="eastAsia"/>
        </w:rPr>
        <w:t>因此，让我们请教他本人，不，让我们完全听从他。</w:t>
      </w:r>
    </w:p>
    <w:p>
      <w:pPr>
        <w:widowControl w:val="0"/>
        <w:numPr>
          <w:ilvl w:val="0"/>
          <w:numId w:val="0"/>
        </w:numPr>
        <w:jc w:val="both"/>
        <w:rPr>
          <w:rFonts w:hint="eastAsia"/>
        </w:rPr>
      </w:pPr>
      <w:r>
        <w:rPr>
          <w:rFonts w:hint="eastAsia"/>
        </w:rPr>
        <w:t>Let us say to him: "Holy Apostle Paul, the monk Pelagius declares that thou wast worthy to receive all the graces of thine apostleship.</w:t>
      </w:r>
    </w:p>
    <w:p>
      <w:pPr>
        <w:widowControl w:val="0"/>
        <w:numPr>
          <w:ilvl w:val="0"/>
          <w:numId w:val="0"/>
        </w:numPr>
        <w:jc w:val="both"/>
        <w:rPr>
          <w:rFonts w:hint="eastAsia"/>
        </w:rPr>
      </w:pPr>
      <w:r>
        <w:rPr>
          <w:rFonts w:hint="eastAsia"/>
        </w:rPr>
        <w:t>让我们对他说：“圣使徒保罗，修士伯拉纠宣称你配得领受你使徒职分的所有恩赐。</w:t>
      </w:r>
    </w:p>
    <w:p>
      <w:pPr>
        <w:widowControl w:val="0"/>
        <w:numPr>
          <w:ilvl w:val="0"/>
          <w:numId w:val="0"/>
        </w:numPr>
        <w:jc w:val="both"/>
        <w:rPr>
          <w:rFonts w:hint="eastAsia"/>
        </w:rPr>
      </w:pPr>
      <w:r>
        <w:rPr>
          <w:rFonts w:hint="eastAsia"/>
        </w:rPr>
        <w:t>What dost thou say thyself?"</w:t>
      </w:r>
    </w:p>
    <w:p>
      <w:pPr>
        <w:widowControl w:val="0"/>
        <w:numPr>
          <w:ilvl w:val="0"/>
          <w:numId w:val="0"/>
        </w:numPr>
        <w:jc w:val="both"/>
        <w:rPr>
          <w:rFonts w:hint="eastAsia"/>
        </w:rPr>
      </w:pPr>
      <w:r>
        <w:rPr>
          <w:rFonts w:hint="eastAsia"/>
        </w:rPr>
        <w:t>你自己怎么说？”</w:t>
      </w:r>
    </w:p>
    <w:p>
      <w:pPr>
        <w:widowControl w:val="0"/>
        <w:numPr>
          <w:ilvl w:val="0"/>
          <w:numId w:val="0"/>
        </w:numPr>
        <w:jc w:val="both"/>
        <w:rPr>
          <w:rFonts w:hint="eastAsia"/>
        </w:rPr>
      </w:pPr>
      <w:r>
        <w:rPr>
          <w:rFonts w:hint="eastAsia"/>
        </w:rPr>
        <w:t>He answers: "I am not worthy to be called an apostle."</w:t>
      </w:r>
    </w:p>
    <w:p>
      <w:pPr>
        <w:widowControl w:val="0"/>
        <w:numPr>
          <w:ilvl w:val="0"/>
          <w:numId w:val="0"/>
        </w:numPr>
        <w:jc w:val="both"/>
        <w:rPr>
          <w:rFonts w:hint="eastAsia"/>
        </w:rPr>
      </w:pPr>
      <w:r>
        <w:rPr>
          <w:rFonts w:hint="eastAsia"/>
        </w:rPr>
        <w:t>祂回答说：“我不配称为使徒。”</w:t>
      </w:r>
    </w:p>
    <w:p>
      <w:pPr>
        <w:widowControl w:val="0"/>
        <w:numPr>
          <w:ilvl w:val="0"/>
          <w:numId w:val="0"/>
        </w:numPr>
        <w:jc w:val="both"/>
        <w:rPr>
          <w:rFonts w:hint="eastAsia"/>
        </w:rPr>
      </w:pPr>
      <w:r>
        <w:rPr>
          <w:rFonts w:hint="eastAsia"/>
        </w:rPr>
        <w:t>Shall I then, under pretence of honouring Paul, in a matter concerning Paul, dare to believe Pelagius in preference to Paul?</w:t>
      </w:r>
    </w:p>
    <w:p>
      <w:pPr>
        <w:widowControl w:val="0"/>
        <w:numPr>
          <w:ilvl w:val="0"/>
          <w:numId w:val="0"/>
        </w:numPr>
        <w:jc w:val="both"/>
        <w:rPr>
          <w:rFonts w:hint="eastAsia"/>
        </w:rPr>
      </w:pPr>
      <w:r>
        <w:rPr>
          <w:rFonts w:hint="eastAsia"/>
        </w:rPr>
        <w:t>那么，我难道要在关于保罗的事情上，假借尊敬保罗之名，而宁愿相信伯拉纠而不相信保罗吗？</w:t>
      </w:r>
    </w:p>
    <w:p>
      <w:pPr>
        <w:widowControl w:val="0"/>
        <w:numPr>
          <w:ilvl w:val="0"/>
          <w:numId w:val="0"/>
        </w:numPr>
        <w:jc w:val="both"/>
        <w:rPr>
          <w:rFonts w:hint="eastAsia"/>
        </w:rPr>
      </w:pPr>
      <w:r>
        <w:rPr>
          <w:rFonts w:hint="eastAsia"/>
        </w:rPr>
        <w:t>I will not do so; for if I did, I should only prove to be more onerous to myself than honouring to him.</w:t>
      </w:r>
    </w:p>
    <w:p>
      <w:pPr>
        <w:widowControl w:val="0"/>
        <w:numPr>
          <w:ilvl w:val="0"/>
          <w:numId w:val="0"/>
        </w:numPr>
        <w:jc w:val="both"/>
        <w:rPr>
          <w:rFonts w:hint="eastAsia"/>
        </w:rPr>
      </w:pPr>
      <w:r>
        <w:rPr>
          <w:rFonts w:hint="eastAsia"/>
        </w:rPr>
        <w:t>我不会这样做；因为如果我这样做了，我只会证明自己对自己更 burdensome，而不是对他更尊敬。</w:t>
      </w:r>
    </w:p>
    <w:p>
      <w:pPr>
        <w:widowControl w:val="0"/>
        <w:numPr>
          <w:ilvl w:val="0"/>
          <w:numId w:val="0"/>
        </w:numPr>
        <w:jc w:val="both"/>
        <w:rPr>
          <w:rFonts w:hint="eastAsia"/>
        </w:rPr>
      </w:pPr>
      <w:r>
        <w:rPr>
          <w:rFonts w:hint="eastAsia"/>
        </w:rPr>
        <w:t>Let us hear also why he is not worthy to be called an apostle: "Because," says he, "I persecuted the Church of God."</w:t>
      </w:r>
    </w:p>
    <w:p>
      <w:pPr>
        <w:widowControl w:val="0"/>
        <w:numPr>
          <w:ilvl w:val="0"/>
          <w:numId w:val="0"/>
        </w:numPr>
        <w:jc w:val="both"/>
        <w:rPr>
          <w:rFonts w:hint="eastAsia"/>
        </w:rPr>
      </w:pPr>
      <w:r>
        <w:rPr>
          <w:rFonts w:hint="eastAsia"/>
        </w:rPr>
        <w:t>让我们也听听他为何不配称为使徒：“因为，”他说，“我逼迫了上帝的教会。”</w:t>
      </w:r>
    </w:p>
    <w:p>
      <w:pPr>
        <w:widowControl w:val="0"/>
        <w:numPr>
          <w:ilvl w:val="0"/>
          <w:numId w:val="0"/>
        </w:numPr>
        <w:jc w:val="both"/>
        <w:rPr>
          <w:rFonts w:hint="eastAsia"/>
        </w:rPr>
      </w:pPr>
      <w:r>
        <w:rPr>
          <w:rFonts w:hint="eastAsia"/>
        </w:rPr>
        <w:t>Now, were we to follow up the idea here expressed, who would not judge that he rather deserved from Christ condemnation, instead of an apostolic call?</w:t>
      </w:r>
    </w:p>
    <w:p>
      <w:pPr>
        <w:widowControl w:val="0"/>
        <w:numPr>
          <w:ilvl w:val="0"/>
          <w:numId w:val="0"/>
        </w:numPr>
        <w:jc w:val="both"/>
        <w:rPr>
          <w:rFonts w:hint="eastAsia"/>
        </w:rPr>
      </w:pPr>
      <w:r>
        <w:rPr>
          <w:rFonts w:hint="eastAsia"/>
        </w:rPr>
        <w:t>现在，如果我们追究这里所表达的意思，谁不会判断他反倒应该从基督那里得到定罪，而不是使徒的呼召呢？</w:t>
      </w:r>
    </w:p>
    <w:p>
      <w:pPr>
        <w:widowControl w:val="0"/>
        <w:numPr>
          <w:ilvl w:val="0"/>
          <w:numId w:val="0"/>
        </w:numPr>
        <w:jc w:val="both"/>
        <w:rPr>
          <w:rFonts w:hint="eastAsia"/>
        </w:rPr>
      </w:pPr>
      <w:r>
        <w:rPr>
          <w:rFonts w:hint="eastAsia"/>
        </w:rPr>
        <w:t>Who could so love the preacher as not to loathe the persecutor?</w:t>
      </w:r>
    </w:p>
    <w:p>
      <w:pPr>
        <w:widowControl w:val="0"/>
        <w:numPr>
          <w:ilvl w:val="0"/>
          <w:numId w:val="0"/>
        </w:numPr>
        <w:jc w:val="both"/>
        <w:rPr>
          <w:rFonts w:hint="eastAsia"/>
        </w:rPr>
      </w:pPr>
      <w:r>
        <w:rPr>
          <w:rFonts w:hint="eastAsia"/>
        </w:rPr>
        <w:t>谁能如此爱传道者，以致不憎恶逼迫者呢？</w:t>
      </w:r>
    </w:p>
    <w:p>
      <w:pPr>
        <w:widowControl w:val="0"/>
        <w:numPr>
          <w:ilvl w:val="0"/>
          <w:numId w:val="0"/>
        </w:numPr>
        <w:jc w:val="both"/>
        <w:rPr>
          <w:rFonts w:hint="eastAsia"/>
        </w:rPr>
      </w:pPr>
      <w:r>
        <w:rPr>
          <w:rFonts w:hint="eastAsia"/>
        </w:rPr>
        <w:t>Well, therefore, and truly does he say of himself: "I am not worthy to be called an apostle, because I persecuted the Church of God."</w:t>
      </w:r>
    </w:p>
    <w:p>
      <w:pPr>
        <w:widowControl w:val="0"/>
        <w:numPr>
          <w:ilvl w:val="0"/>
          <w:numId w:val="0"/>
        </w:numPr>
        <w:jc w:val="both"/>
        <w:rPr>
          <w:rFonts w:hint="eastAsia"/>
        </w:rPr>
      </w:pPr>
      <w:r>
        <w:rPr>
          <w:rFonts w:hint="eastAsia"/>
        </w:rPr>
        <w:t>因此，他论到自己说：“我不配称为使徒，因为我逼迫了上帝的教会，”这话是说得好，也是说得真实的。</w:t>
      </w:r>
    </w:p>
    <w:p>
      <w:pPr>
        <w:widowControl w:val="0"/>
        <w:numPr>
          <w:ilvl w:val="0"/>
          <w:numId w:val="0"/>
        </w:numPr>
        <w:jc w:val="both"/>
        <w:rPr>
          <w:rFonts w:hint="eastAsia"/>
        </w:rPr>
      </w:pPr>
      <w:r>
        <w:rPr>
          <w:rFonts w:hint="eastAsia"/>
        </w:rPr>
        <w:t>As thou wroughtest then such evil, how camest thou to earn such good ?</w:t>
      </w:r>
    </w:p>
    <w:p>
      <w:pPr>
        <w:widowControl w:val="0"/>
        <w:numPr>
          <w:ilvl w:val="0"/>
          <w:numId w:val="0"/>
        </w:numPr>
        <w:jc w:val="both"/>
        <w:rPr>
          <w:rFonts w:hint="eastAsia"/>
        </w:rPr>
      </w:pPr>
      <w:r>
        <w:rPr>
          <w:rFonts w:hint="eastAsia"/>
        </w:rPr>
        <w:t>你既然行了这样的恶，怎么能赚得这样的善呢？</w:t>
      </w:r>
    </w:p>
    <w:p>
      <w:pPr>
        <w:widowControl w:val="0"/>
        <w:numPr>
          <w:ilvl w:val="0"/>
          <w:numId w:val="0"/>
        </w:numPr>
        <w:jc w:val="both"/>
        <w:rPr>
          <w:rFonts w:hint="eastAsia"/>
        </w:rPr>
      </w:pPr>
      <w:r>
        <w:rPr>
          <w:rFonts w:hint="eastAsia"/>
        </w:rPr>
        <w:t>Let all men hear his answer: "But by the grace of God, I am what I am."</w:t>
      </w:r>
    </w:p>
    <w:p>
      <w:pPr>
        <w:widowControl w:val="0"/>
        <w:numPr>
          <w:ilvl w:val="0"/>
          <w:numId w:val="0"/>
        </w:numPr>
        <w:jc w:val="both"/>
        <w:rPr>
          <w:rFonts w:hint="eastAsia"/>
        </w:rPr>
      </w:pPr>
      <w:r>
        <w:rPr>
          <w:rFonts w:hint="eastAsia"/>
        </w:rPr>
        <w:t>让所有的人都听祂的回答：“然而我今日成了何等人，是蒙上帝的恩才成的。”</w:t>
      </w:r>
    </w:p>
    <w:p>
      <w:pPr>
        <w:widowControl w:val="0"/>
        <w:numPr>
          <w:ilvl w:val="0"/>
          <w:numId w:val="0"/>
        </w:numPr>
        <w:jc w:val="both"/>
        <w:rPr>
          <w:rFonts w:hint="eastAsia"/>
        </w:rPr>
      </w:pPr>
      <w:r>
        <w:rPr>
          <w:rFonts w:hint="eastAsia"/>
        </w:rPr>
        <w:t>Is there, then, no other way in which grace is commended, than because it is conferred on an unworthy recipient?</w:t>
      </w:r>
    </w:p>
    <w:p>
      <w:pPr>
        <w:widowControl w:val="0"/>
        <w:numPr>
          <w:ilvl w:val="0"/>
          <w:numId w:val="0"/>
        </w:numPr>
        <w:jc w:val="both"/>
        <w:rPr>
          <w:rFonts w:hint="eastAsia"/>
        </w:rPr>
      </w:pPr>
      <w:r>
        <w:rPr>
          <w:rFonts w:hint="eastAsia"/>
        </w:rPr>
        <w:t>那么，除了因为恩典是赐给不配的领受者之外，就没有其他方式可以称赞恩典了吗？</w:t>
      </w:r>
    </w:p>
    <w:p>
      <w:pPr>
        <w:widowControl w:val="0"/>
        <w:numPr>
          <w:ilvl w:val="0"/>
          <w:numId w:val="0"/>
        </w:numPr>
        <w:jc w:val="both"/>
        <w:rPr>
          <w:rFonts w:hint="eastAsia"/>
        </w:rPr>
      </w:pPr>
      <w:r>
        <w:rPr>
          <w:rFonts w:hint="eastAsia"/>
        </w:rPr>
        <w:t>"And His grace," he adds, "which was bestowed on me was not in vain."</w:t>
      </w:r>
    </w:p>
    <w:p>
      <w:pPr>
        <w:widowControl w:val="0"/>
        <w:numPr>
          <w:ilvl w:val="0"/>
          <w:numId w:val="0"/>
        </w:numPr>
        <w:jc w:val="both"/>
        <w:rPr>
          <w:rFonts w:hint="eastAsia"/>
        </w:rPr>
      </w:pPr>
      <w:r>
        <w:rPr>
          <w:rFonts w:hint="eastAsia"/>
        </w:rPr>
        <w:t>“并且祂所赐我的恩，”他补充说，“不是徒然的。”</w:t>
      </w:r>
    </w:p>
    <w:p>
      <w:pPr>
        <w:widowControl w:val="0"/>
        <w:numPr>
          <w:ilvl w:val="0"/>
          <w:numId w:val="0"/>
        </w:numPr>
        <w:jc w:val="both"/>
        <w:rPr>
          <w:rFonts w:hint="eastAsia"/>
        </w:rPr>
      </w:pPr>
      <w:r>
        <w:rPr>
          <w:rFonts w:hint="eastAsia"/>
        </w:rPr>
        <w:t>He says this as a lesson to others also, to show the freedom of the will, when he says: "We then, as workers together with Him, beseech you also that ye receive not the grace of God in vain."</w:t>
      </w:r>
    </w:p>
    <w:p>
      <w:pPr>
        <w:widowControl w:val="0"/>
        <w:numPr>
          <w:ilvl w:val="0"/>
          <w:numId w:val="0"/>
        </w:numPr>
        <w:jc w:val="both"/>
        <w:rPr>
          <w:rFonts w:hint="eastAsia"/>
        </w:rPr>
      </w:pPr>
      <w:r>
        <w:rPr>
          <w:rFonts w:hint="eastAsia"/>
        </w:rPr>
        <w:t>他说这话也是为了教导别人，表明意志的自由，当他说：“我们既是与祂同工的，也就劝你们不可徒受上帝的恩典。”</w:t>
      </w:r>
    </w:p>
    <w:p>
      <w:pPr>
        <w:widowControl w:val="0"/>
        <w:numPr>
          <w:ilvl w:val="0"/>
          <w:numId w:val="0"/>
        </w:numPr>
        <w:jc w:val="both"/>
        <w:rPr>
          <w:rFonts w:hint="eastAsia"/>
        </w:rPr>
      </w:pPr>
      <w:r>
        <w:rPr>
          <w:rFonts w:hint="eastAsia"/>
        </w:rPr>
        <w:t>Whence however does he derive his proof, that "His grace bestowed on himself was not in vain," except from the fact which he goes on to mention: "But I laboured more abundantly than they all ?"</w:t>
      </w:r>
    </w:p>
    <w:p>
      <w:pPr>
        <w:widowControl w:val="0"/>
        <w:numPr>
          <w:ilvl w:val="0"/>
          <w:numId w:val="0"/>
        </w:numPr>
        <w:jc w:val="both"/>
        <w:rPr>
          <w:rFonts w:hint="eastAsia"/>
        </w:rPr>
      </w:pPr>
      <w:r>
        <w:rPr>
          <w:rFonts w:hint="eastAsia"/>
        </w:rPr>
        <w:t>然而，他从何处证明“祂所赐给他的恩典不是徒然的”呢？不就是从他接着提到的事实：“但我比众使徒格外劳苦”吗？</w:t>
      </w:r>
    </w:p>
    <w:p>
      <w:pPr>
        <w:widowControl w:val="0"/>
        <w:numPr>
          <w:ilvl w:val="0"/>
          <w:numId w:val="0"/>
        </w:numPr>
        <w:jc w:val="both"/>
        <w:rPr>
          <w:rFonts w:hint="eastAsia"/>
        </w:rPr>
      </w:pPr>
      <w:r>
        <w:rPr>
          <w:rFonts w:hint="eastAsia"/>
        </w:rPr>
        <w:t>So it seems he did not labour in order to receive grace, but he received grace in order that he might labour.</w:t>
      </w:r>
    </w:p>
    <w:p>
      <w:pPr>
        <w:widowControl w:val="0"/>
        <w:numPr>
          <w:ilvl w:val="0"/>
          <w:numId w:val="0"/>
        </w:numPr>
        <w:jc w:val="both"/>
        <w:rPr>
          <w:rFonts w:hint="eastAsia"/>
        </w:rPr>
      </w:pPr>
      <w:r>
        <w:rPr>
          <w:rFonts w:hint="eastAsia"/>
        </w:rPr>
        <w:t>所以看来他并非为了领受恩典而劳苦，而是领受了恩典以便可以劳苦。</w:t>
      </w:r>
    </w:p>
    <w:p>
      <w:pPr>
        <w:widowControl w:val="0"/>
        <w:numPr>
          <w:ilvl w:val="0"/>
          <w:numId w:val="0"/>
        </w:numPr>
        <w:jc w:val="both"/>
        <w:rPr>
          <w:rFonts w:hint="eastAsia"/>
        </w:rPr>
      </w:pPr>
      <w:r>
        <w:rPr>
          <w:rFonts w:hint="eastAsia"/>
        </w:rPr>
        <w:t>And thus, when unworthy, he gratuitously received grace, whereby he might become worthy to receive the due reward.</w:t>
      </w:r>
    </w:p>
    <w:p>
      <w:pPr>
        <w:widowControl w:val="0"/>
        <w:numPr>
          <w:ilvl w:val="0"/>
          <w:numId w:val="0"/>
        </w:numPr>
        <w:jc w:val="both"/>
        <w:rPr>
          <w:rFonts w:hint="eastAsia"/>
        </w:rPr>
      </w:pPr>
      <w:r>
        <w:rPr>
          <w:rFonts w:hint="eastAsia"/>
        </w:rPr>
        <w:t>因此，当他不配的时候，他白白地领受了恩典，藉此他可以变得配得领受应得的赏赐。</w:t>
      </w:r>
    </w:p>
    <w:p>
      <w:pPr>
        <w:widowControl w:val="0"/>
        <w:numPr>
          <w:ilvl w:val="0"/>
          <w:numId w:val="0"/>
        </w:numPr>
        <w:jc w:val="both"/>
        <w:rPr>
          <w:rFonts w:hint="eastAsia"/>
        </w:rPr>
      </w:pPr>
      <w:r>
        <w:rPr>
          <w:rFonts w:hint="eastAsia"/>
        </w:rPr>
        <w:t>Not that he ventured to claim even his labour for himself; for, after saying: "I laboured more abundantly than they all," he at once subjoined: "Yet not I, but the grace of God which was with me."</w:t>
      </w:r>
    </w:p>
    <w:p>
      <w:pPr>
        <w:widowControl w:val="0"/>
        <w:numPr>
          <w:ilvl w:val="0"/>
          <w:numId w:val="0"/>
        </w:numPr>
        <w:jc w:val="both"/>
        <w:rPr>
          <w:rFonts w:hint="eastAsia"/>
        </w:rPr>
      </w:pPr>
      <w:r>
        <w:rPr>
          <w:rFonts w:hint="eastAsia"/>
        </w:rPr>
        <w:t>并非他敢于把他的劳苦也归功于自己；因为在他说了：“我比众使徒格外劳苦”之后，他立刻又加上：“然而不是我，乃是上帝的恩与我同在。”</w:t>
      </w:r>
    </w:p>
    <w:p>
      <w:pPr>
        <w:widowControl w:val="0"/>
        <w:numPr>
          <w:ilvl w:val="0"/>
          <w:numId w:val="0"/>
        </w:numPr>
        <w:jc w:val="both"/>
        <w:rPr>
          <w:rFonts w:hint="eastAsia"/>
        </w:rPr>
      </w:pPr>
      <w:r>
        <w:rPr>
          <w:rFonts w:hint="eastAsia"/>
        </w:rPr>
        <w:t>O mighty teacher, confessor, and preacher of grace!</w:t>
      </w:r>
    </w:p>
    <w:p>
      <w:pPr>
        <w:widowControl w:val="0"/>
        <w:numPr>
          <w:ilvl w:val="0"/>
          <w:numId w:val="0"/>
        </w:numPr>
        <w:jc w:val="both"/>
        <w:rPr>
          <w:rFonts w:hint="eastAsia"/>
        </w:rPr>
      </w:pPr>
      <w:r>
        <w:rPr>
          <w:rFonts w:hint="eastAsia"/>
        </w:rPr>
        <w:t>哦，伟大的教师、认信者和恩典的传道者！</w:t>
      </w:r>
    </w:p>
    <w:p>
      <w:pPr>
        <w:widowControl w:val="0"/>
        <w:numPr>
          <w:ilvl w:val="0"/>
          <w:numId w:val="0"/>
        </w:numPr>
        <w:jc w:val="both"/>
        <w:rPr>
          <w:rFonts w:hint="eastAsia"/>
        </w:rPr>
      </w:pPr>
      <w:r>
        <w:rPr>
          <w:rFonts w:hint="eastAsia"/>
        </w:rPr>
        <w:t>What meaneth this: "I laboured more, yet not I ?"</w:t>
      </w:r>
    </w:p>
    <w:p>
      <w:pPr>
        <w:widowControl w:val="0"/>
        <w:numPr>
          <w:ilvl w:val="0"/>
          <w:numId w:val="0"/>
        </w:numPr>
        <w:jc w:val="both"/>
        <w:rPr>
          <w:rFonts w:hint="eastAsia"/>
        </w:rPr>
      </w:pPr>
      <w:r>
        <w:rPr>
          <w:rFonts w:hint="eastAsia"/>
        </w:rPr>
        <w:t>“我劳苦更多，然而不是我”，这是什么意思呢？</w:t>
      </w:r>
    </w:p>
    <w:p>
      <w:pPr>
        <w:widowControl w:val="0"/>
        <w:numPr>
          <w:ilvl w:val="0"/>
          <w:numId w:val="0"/>
        </w:numPr>
        <w:jc w:val="both"/>
        <w:rPr>
          <w:rFonts w:hint="eastAsia"/>
        </w:rPr>
      </w:pPr>
      <w:r>
        <w:rPr>
          <w:rFonts w:hint="eastAsia"/>
        </w:rPr>
        <w:t>Where the will exalted itself ever so little, there piety was instantly on the watch, and humility trembled, because weakness recognised itself.</w:t>
      </w:r>
    </w:p>
    <w:p>
      <w:pPr>
        <w:widowControl w:val="0"/>
        <w:numPr>
          <w:ilvl w:val="0"/>
          <w:numId w:val="0"/>
        </w:numPr>
        <w:jc w:val="both"/>
        <w:rPr>
          <w:rFonts w:hint="eastAsia"/>
        </w:rPr>
      </w:pPr>
      <w:r>
        <w:rPr>
          <w:rFonts w:hint="eastAsia"/>
        </w:rPr>
        <w:t>意志稍稍高抬之处，虔诚立刻警醒，谦卑战兢，因为软弱认识了自己。</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37--THE SAME CONTINUED. JOHN, BISHOP OF JERUSALEM, AND HIS EXAMINATION.</w:t>
      </w:r>
    </w:p>
    <w:p>
      <w:pPr>
        <w:widowControl w:val="0"/>
        <w:numPr>
          <w:ilvl w:val="0"/>
          <w:numId w:val="0"/>
        </w:numPr>
        <w:jc w:val="both"/>
        <w:rPr>
          <w:rFonts w:hint="eastAsia"/>
        </w:rPr>
      </w:pPr>
      <w:r>
        <w:rPr>
          <w:rFonts w:hint="eastAsia"/>
        </w:rPr>
        <w:t>第三十七章——同上，续。耶路撒冷主教约翰及其审查。</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With great propriety, as the proceedings show, did John, the holy overseer of the Church of Jerusalem, employ the authority of this same passage of the apostle, as he himself told our brethren the bishops who were his assessors at that trial, on their asking him what proceedings had taken place before him previous to the triad He told them that "on the occasion in question, whilst some were whispering, and remarking on Pelagius' statement, that 'without God's grace man was able to attain perfection' (that is, as he had previously expressed it, 'man was able. to be without sin'), he censured the statement, and reminded them besides, that even the Apostle Paul, after so many labours--not indeed in his own strength, but by the grace of God-said: ' I laboured more abundantly than they all: yet not I, but the grace of God that was with me; ' and again: ' It is not of him that willeth, nor of him that runneth, but of God that showeth mercy;' and again: 'Except the Lord build the house, they labour but in vain who build it.'</w:t>
      </w:r>
    </w:p>
    <w:p>
      <w:pPr>
        <w:widowControl w:val="0"/>
        <w:numPr>
          <w:ilvl w:val="0"/>
          <w:numId w:val="0"/>
        </w:numPr>
        <w:jc w:val="both"/>
        <w:rPr>
          <w:rFonts w:hint="eastAsia"/>
        </w:rPr>
      </w:pPr>
      <w:r>
        <w:rPr>
          <w:rFonts w:hint="eastAsia"/>
        </w:rPr>
        <w:t>正如会议记录所显示的，耶路撒冷教会的圣监督约翰，非常恰当地运用了这位同一位使徒的这段经文的权威，正如他自己告诉我们在那次审判中作他陪审员的我们弟兄主教们，当他们问他在三合一审判之前在他面前发生了什么诉讼程序时。他告诉他们，“在那次事件中，当一些人窃窃私语，并评论伯拉纠的陈述，即‘没有上帝的恩典，人能够达到完美’（也就是说，正如他先前表达的那样，‘人能够无罪’）时，他谴责了这一陈述，并此外提醒他们，即使是使徒保罗，在经历了如此多的劳苦之后——当然不是凭他自己的力量，而是藉着上帝的恩典——也说：‘我比众使徒格外劳苦：然而不是我，乃是上帝的恩与我同在；’又说：‘这不在乎那定意的，也不在乎那奔跑的，只在乎发怜悯的上帝；’又说：‘若不是耶和华建造房屋，建造的人就枉然劳力。’</w:t>
      </w:r>
    </w:p>
    <w:p>
      <w:pPr>
        <w:widowControl w:val="0"/>
        <w:numPr>
          <w:ilvl w:val="0"/>
          <w:numId w:val="0"/>
        </w:numPr>
        <w:jc w:val="both"/>
        <w:rPr>
          <w:rFonts w:hint="eastAsia"/>
        </w:rPr>
      </w:pPr>
      <w:r>
        <w:rPr>
          <w:rFonts w:hint="eastAsia"/>
        </w:rPr>
        <w:t>And," he added, "we quoted several other like passages out of the Holy Scriptures.</w:t>
      </w:r>
    </w:p>
    <w:p>
      <w:pPr>
        <w:widowControl w:val="0"/>
        <w:numPr>
          <w:ilvl w:val="0"/>
          <w:numId w:val="0"/>
        </w:numPr>
        <w:jc w:val="both"/>
        <w:rPr>
          <w:rFonts w:hint="eastAsia"/>
        </w:rPr>
      </w:pPr>
      <w:r>
        <w:rPr>
          <w:rFonts w:hint="eastAsia"/>
        </w:rPr>
        <w:t>他又说：“我们还从圣经中引用了其他几段类似的经文。</w:t>
      </w:r>
    </w:p>
    <w:p>
      <w:pPr>
        <w:widowControl w:val="0"/>
        <w:numPr>
          <w:ilvl w:val="0"/>
          <w:numId w:val="0"/>
        </w:numPr>
        <w:jc w:val="both"/>
        <w:rPr>
          <w:rFonts w:hint="eastAsia"/>
        </w:rPr>
      </w:pPr>
      <w:r>
        <w:rPr>
          <w:rFonts w:hint="eastAsia"/>
        </w:rPr>
        <w:t>When, however, they did not receive the quotations which we made out of the Holy Scriptures, but continued their murmuring noise, Pelagius said: 'This is what I also believe; let him be anathema, who declares that a man is able, without God's help, to arrive at the perfection of all virtues.'"</w:t>
      </w:r>
    </w:p>
    <w:p>
      <w:pPr>
        <w:widowControl w:val="0"/>
        <w:numPr>
          <w:ilvl w:val="0"/>
          <w:numId w:val="0"/>
        </w:numPr>
        <w:jc w:val="both"/>
        <w:rPr>
          <w:rFonts w:hint="eastAsia"/>
        </w:rPr>
      </w:pPr>
      <w:r>
        <w:rPr>
          <w:rFonts w:hint="eastAsia"/>
        </w:rPr>
        <w:t>然而，当他们不接受我们从圣经中引用的经文，却继续发出抱怨的声音时，伯拉纠说：‘这也是我所相信的；凡宣称人若没有上帝的帮助，就能达到所有美德的完美境界的人，都当受咒诅。’”</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38 [XV.]--THE SAME CONTINUED.</w:t>
      </w:r>
    </w:p>
    <w:p>
      <w:pPr>
        <w:widowControl w:val="0"/>
        <w:numPr>
          <w:ilvl w:val="0"/>
          <w:numId w:val="0"/>
        </w:numPr>
        <w:jc w:val="both"/>
        <w:rPr>
          <w:rFonts w:hint="eastAsia"/>
        </w:rPr>
      </w:pPr>
      <w:r>
        <w:rPr>
          <w:rFonts w:hint="eastAsia"/>
        </w:rPr>
        <w:t>第三十八章 [卷十五]——同上，续。</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Bishop John narrated all this in the hearing of Pelagius; but he, of course, might respectfully say: "Your holiness is in error; you do not accurately remember the facts.</w:t>
      </w:r>
    </w:p>
    <w:p>
      <w:pPr>
        <w:widowControl w:val="0"/>
        <w:numPr>
          <w:ilvl w:val="0"/>
          <w:numId w:val="0"/>
        </w:numPr>
        <w:jc w:val="both"/>
        <w:rPr>
          <w:rFonts w:hint="eastAsia"/>
        </w:rPr>
      </w:pPr>
      <w:r>
        <w:rPr>
          <w:rFonts w:hint="eastAsia"/>
        </w:rPr>
        <w:t>主教约翰在伯拉纠听闻的情况下叙述了这一切；但他当然可以恭敬地说：“阁下错了；您没有准确地记住事实。</w:t>
      </w:r>
    </w:p>
    <w:p>
      <w:pPr>
        <w:widowControl w:val="0"/>
        <w:numPr>
          <w:ilvl w:val="0"/>
          <w:numId w:val="0"/>
        </w:numPr>
        <w:jc w:val="both"/>
        <w:rPr>
          <w:rFonts w:hint="eastAsia"/>
        </w:rPr>
      </w:pPr>
      <w:r>
        <w:rPr>
          <w:rFonts w:hint="eastAsia"/>
        </w:rPr>
        <w:t>It was not in reference to the passages of Scripture which you have quoted that I uttered the words: 'This is what I also believe.'</w:t>
      </w:r>
    </w:p>
    <w:p>
      <w:pPr>
        <w:widowControl w:val="0"/>
        <w:numPr>
          <w:ilvl w:val="0"/>
          <w:numId w:val="0"/>
        </w:numPr>
        <w:jc w:val="both"/>
        <w:rPr>
          <w:rFonts w:hint="eastAsia"/>
        </w:rPr>
      </w:pPr>
      <w:r>
        <w:rPr>
          <w:rFonts w:hint="eastAsia"/>
        </w:rPr>
        <w:t>我并非针对你所引用的那些经文说出‘这也是我所相信的’这句话。</w:t>
      </w:r>
    </w:p>
    <w:p>
      <w:pPr>
        <w:widowControl w:val="0"/>
        <w:numPr>
          <w:ilvl w:val="0"/>
          <w:numId w:val="0"/>
        </w:numPr>
        <w:jc w:val="both"/>
        <w:rPr>
          <w:rFonts w:hint="eastAsia"/>
        </w:rPr>
      </w:pPr>
      <w:r>
        <w:rPr>
          <w:rFonts w:hint="eastAsia"/>
        </w:rPr>
        <w:t>Because this is not my opinion of them.</w:t>
      </w:r>
    </w:p>
    <w:p>
      <w:pPr>
        <w:widowControl w:val="0"/>
        <w:numPr>
          <w:ilvl w:val="0"/>
          <w:numId w:val="0"/>
        </w:numPr>
        <w:jc w:val="both"/>
        <w:rPr>
          <w:rFonts w:hint="eastAsia"/>
        </w:rPr>
      </w:pPr>
      <w:r>
        <w:rPr>
          <w:rFonts w:hint="eastAsia"/>
        </w:rPr>
        <w:t>因为这不是我对它们的看法。</w:t>
      </w:r>
    </w:p>
    <w:p>
      <w:pPr>
        <w:widowControl w:val="0"/>
        <w:numPr>
          <w:ilvl w:val="0"/>
          <w:numId w:val="0"/>
        </w:numPr>
        <w:jc w:val="both"/>
        <w:rPr>
          <w:rFonts w:hint="eastAsia"/>
        </w:rPr>
      </w:pPr>
      <w:r>
        <w:rPr>
          <w:rFonts w:hint="eastAsia"/>
        </w:rPr>
        <w:t>I do not understand them to say, that God's grace so cooperates with man, that his abstinence from sin is due, not to 'him that willeth, nor to him that runneth, but to God that showeth mercy.'"</w:t>
      </w:r>
    </w:p>
    <w:p>
      <w:pPr>
        <w:widowControl w:val="0"/>
        <w:numPr>
          <w:ilvl w:val="0"/>
          <w:numId w:val="0"/>
        </w:numPr>
        <w:jc w:val="both"/>
        <w:rPr>
          <w:rFonts w:hint="eastAsia"/>
        </w:rPr>
      </w:pPr>
      <w:r>
        <w:rPr>
          <w:rFonts w:hint="eastAsia"/>
        </w:rPr>
        <w:t>我不理解它们是说，上帝的恩典如此与人同工，以致他戒绝罪恶，并非出于‘那定意的，也不是那奔跑的，而是出于发怜悯的上帝。’”</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39 [XVI.] --THE SAME CONTINUED. HEROS AND LAZARUS; OROSIUS.</w:t>
      </w:r>
    </w:p>
    <w:p>
      <w:pPr>
        <w:widowControl w:val="0"/>
        <w:numPr>
          <w:ilvl w:val="0"/>
          <w:numId w:val="0"/>
        </w:numPr>
        <w:jc w:val="both"/>
        <w:rPr>
          <w:rFonts w:hint="eastAsia"/>
        </w:rPr>
      </w:pPr>
      <w:r>
        <w:rPr>
          <w:rFonts w:hint="eastAsia"/>
        </w:rPr>
        <w:t>第三十九章 [卷十六]——同上，续。赫罗斯与拉撒路；奥罗修斯。</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Now there are some expositions of Paul's Epistle to the Romans which are said to have been written by Pelagius himself, --in which he asserts, that the passage: "Not of him that willeth, nor of him that runneth, but of God that showeth mercy," was "not said in Paul's own person; but that he therein employed the language of questioning and refutation, as if such a statement ought not to be made."</w:t>
      </w:r>
    </w:p>
    <w:p>
      <w:pPr>
        <w:widowControl w:val="0"/>
        <w:numPr>
          <w:ilvl w:val="0"/>
          <w:numId w:val="0"/>
        </w:numPr>
        <w:jc w:val="both"/>
        <w:rPr>
          <w:rFonts w:hint="eastAsia"/>
        </w:rPr>
      </w:pPr>
      <w:r>
        <w:rPr>
          <w:rFonts w:hint="eastAsia"/>
        </w:rPr>
        <w:t>现在有一些据说是伯拉纠自己写的关于保罗罗马书的注释，——他在其中断言：“不在乎那定意的，也不在乎那奔跑的，只在乎发怜悯的上帝”这段经文，“并非保罗自己说的；而是他在其中使用了质问和反驳的语言，仿佛这样的陈述不应该作。”</w:t>
      </w:r>
    </w:p>
    <w:p>
      <w:pPr>
        <w:widowControl w:val="0"/>
        <w:numPr>
          <w:ilvl w:val="0"/>
          <w:numId w:val="0"/>
        </w:numPr>
        <w:jc w:val="both"/>
        <w:rPr>
          <w:rFonts w:hint="eastAsia"/>
        </w:rPr>
      </w:pPr>
      <w:r>
        <w:rPr>
          <w:rFonts w:hint="eastAsia"/>
        </w:rPr>
        <w:t>No safe conclusion, therefore, can be drawn, although the bishop John plainly acknowledged the passage in question as conveying the mind of the apostle, and mentioned it for the very purpose of hindering Pelagius from thinking that any man can avoid sin without God's grace, and declared that Pelagius said in answer: "This is what I also believe," and did not, upon hearing all this, repudiate his admission by replying: "This is not my belief."</w:t>
      </w:r>
    </w:p>
    <w:p>
      <w:pPr>
        <w:widowControl w:val="0"/>
        <w:numPr>
          <w:ilvl w:val="0"/>
          <w:numId w:val="0"/>
        </w:numPr>
        <w:jc w:val="both"/>
        <w:rPr>
          <w:rFonts w:hint="eastAsia"/>
        </w:rPr>
      </w:pPr>
      <w:r>
        <w:rPr>
          <w:rFonts w:hint="eastAsia"/>
        </w:rPr>
        <w:t>因此，不能得出安全的结论，尽管主教约翰清楚地承认所讨论的经文传达了使徒的意思，并且提及它是为了阻止伯拉纠认为任何人没有上帝的恩典就能避免犯罪，并且宣称伯拉纠回答说：“这也是我所相信的，”并且在听了这一切之后，没有通过回答“这不是我的信仰”来否认他的承认。</w:t>
      </w:r>
    </w:p>
    <w:p>
      <w:pPr>
        <w:widowControl w:val="0"/>
        <w:numPr>
          <w:ilvl w:val="0"/>
          <w:numId w:val="0"/>
        </w:numPr>
        <w:jc w:val="both"/>
        <w:rPr>
          <w:rFonts w:hint="eastAsia"/>
        </w:rPr>
      </w:pPr>
      <w:r>
        <w:rPr>
          <w:rFonts w:hint="eastAsia"/>
        </w:rPr>
        <w:t>He ought, indeed, either to deny altogether, or unhesitatingly to correct and amend this perverse exposition, in which he would have it, that the apostle must not be regarded as entertaining the sentiment,1 but rather as refuting it.</w:t>
      </w:r>
    </w:p>
    <w:p>
      <w:pPr>
        <w:widowControl w:val="0"/>
        <w:numPr>
          <w:ilvl w:val="0"/>
          <w:numId w:val="0"/>
        </w:numPr>
        <w:jc w:val="both"/>
        <w:rPr>
          <w:rFonts w:hint="eastAsia"/>
        </w:rPr>
      </w:pPr>
      <w:r>
        <w:rPr>
          <w:rFonts w:hint="eastAsia"/>
        </w:rPr>
        <w:t>事实上，他或者应该完全否认，或者毫不犹豫地纠正和修正这种邪僻的解释，在这种解释中，他希望使徒不被视为持有这种观点，1 而是反驳它。</w:t>
      </w:r>
    </w:p>
    <w:p>
      <w:pPr>
        <w:widowControl w:val="0"/>
        <w:numPr>
          <w:ilvl w:val="0"/>
          <w:numId w:val="0"/>
        </w:numPr>
        <w:jc w:val="both"/>
        <w:rPr>
          <w:rFonts w:hint="eastAsia"/>
        </w:rPr>
      </w:pPr>
      <w:r>
        <w:rPr>
          <w:rFonts w:hint="eastAsia"/>
        </w:rPr>
        <w:t>Now, whatever Bishop John said of our brethren who were absent-- whether our brother bishops Heros and Lazarus, or the presbyter Orosius, or any others whose names are not there registered, --I am sure that he did not mean it to operate to their prejudice.</w:t>
      </w:r>
    </w:p>
    <w:p>
      <w:pPr>
        <w:widowControl w:val="0"/>
        <w:numPr>
          <w:ilvl w:val="0"/>
          <w:numId w:val="0"/>
        </w:numPr>
        <w:jc w:val="both"/>
        <w:rPr>
          <w:rFonts w:hint="eastAsia"/>
        </w:rPr>
      </w:pPr>
      <w:r>
        <w:rPr>
          <w:rFonts w:hint="eastAsia"/>
        </w:rPr>
        <w:t>现在，无论主教约翰对我们那些缺席的弟兄们说了什么——无论是我们的弟兄主教赫罗斯和拉撒路，还是长老奥罗修斯，或者其他任何名字没有在那里登记的人——我确信他并非有意损害他们。</w:t>
      </w:r>
    </w:p>
    <w:p>
      <w:pPr>
        <w:widowControl w:val="0"/>
        <w:numPr>
          <w:ilvl w:val="0"/>
          <w:numId w:val="0"/>
        </w:numPr>
        <w:jc w:val="both"/>
        <w:rPr>
          <w:rFonts w:hint="eastAsia"/>
        </w:rPr>
      </w:pPr>
      <w:r>
        <w:rPr>
          <w:rFonts w:hint="eastAsia"/>
        </w:rPr>
        <w:t>For, had they been present, they might possibly (I am far from saying it absolutely) have convicted him of untruth; at any rate they might perhaps have reminded him of something he had forgotten, or something in which he might have been deceived by the Latin interpreter--not, to be sure, for the purpose of misleading him by untruth, but at least, owing to some difficulty occasioned by a foreign language, only imperfectly understood; especially as the question was not treated in the Proceedings, which were drawn up for the useful purpose of preventing deceit on the part of evil men, and of preserving a record to assist the memory of good men.</w:t>
      </w:r>
    </w:p>
    <w:p>
      <w:pPr>
        <w:widowControl w:val="0"/>
        <w:numPr>
          <w:ilvl w:val="0"/>
          <w:numId w:val="0"/>
        </w:numPr>
        <w:jc w:val="both"/>
        <w:rPr>
          <w:rFonts w:hint="eastAsia"/>
        </w:rPr>
      </w:pPr>
      <w:r>
        <w:rPr>
          <w:rFonts w:hint="eastAsia"/>
        </w:rPr>
        <w:t>因为，如果他们在场，他们或许（我绝非绝对地说）可以证明他说谎；无论如何，他们或许可以提醒他一些他忘记了的事，或者一些他可能被拉丁文翻译欺骗了的事——当然，并非为了用谎言误导他，而至少是由于外语造成的某些困难，只被不完全地理解了；特别是因为这个问题并没有在会议记录中处理，会议记录是为了防止恶人欺骗和保存记录以帮助善人记忆的有用目的而制定的。</w:t>
      </w:r>
    </w:p>
    <w:p>
      <w:pPr>
        <w:widowControl w:val="0"/>
        <w:numPr>
          <w:ilvl w:val="0"/>
          <w:numId w:val="0"/>
        </w:numPr>
        <w:jc w:val="both"/>
        <w:rPr>
          <w:rFonts w:hint="eastAsia"/>
        </w:rPr>
      </w:pPr>
      <w:r>
        <w:rPr>
          <w:rFonts w:hint="eastAsia"/>
        </w:rPr>
        <w:t>If, however, any man shall be disposed by this mention of our brethren to introduce any question or doubt on the subject, and summon them before the Episcopal judgment, they will not be wanting to themselves, as occasion shall serve.</w:t>
      </w:r>
    </w:p>
    <w:p>
      <w:pPr>
        <w:widowControl w:val="0"/>
        <w:numPr>
          <w:ilvl w:val="0"/>
          <w:numId w:val="0"/>
        </w:numPr>
        <w:jc w:val="both"/>
        <w:rPr>
          <w:rFonts w:hint="eastAsia"/>
        </w:rPr>
      </w:pPr>
      <w:r>
        <w:rPr>
          <w:rFonts w:hint="eastAsia"/>
        </w:rPr>
        <w:t>然而，如果任何人因提及我们的弟兄而对这件事提出任何问题或疑问，并传唤他们到主教审判庭，他们将不会辜负自己，时机成熟时。</w:t>
      </w:r>
    </w:p>
    <w:p>
      <w:pPr>
        <w:widowControl w:val="0"/>
        <w:numPr>
          <w:ilvl w:val="0"/>
          <w:numId w:val="0"/>
        </w:numPr>
        <w:jc w:val="both"/>
        <w:rPr>
          <w:rFonts w:hint="eastAsia"/>
        </w:rPr>
      </w:pPr>
      <w:r>
        <w:rPr>
          <w:rFonts w:hint="eastAsia"/>
        </w:rPr>
        <w:t>Why need we here pursue the point, when not even the judges themselves, after the narrative of our brother bishop, were inclined to pronounce any definite sentence in consequence of it ?</w:t>
      </w:r>
    </w:p>
    <w:p>
      <w:pPr>
        <w:widowControl w:val="0"/>
        <w:numPr>
          <w:ilvl w:val="0"/>
          <w:numId w:val="0"/>
        </w:numPr>
        <w:jc w:val="both"/>
        <w:rPr>
          <w:rFonts w:hint="eastAsia"/>
        </w:rPr>
      </w:pPr>
      <w:r>
        <w:rPr>
          <w:rFonts w:hint="eastAsia"/>
        </w:rPr>
        <w:t>既然连审判官们自己，在我们弟兄主教的叙述之后，也不愿因此作出任何明确的判决，我们何需在此追究这一点呢？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40 [XVII.]--THE SAME CONTINUED.</w:t>
      </w:r>
    </w:p>
    <w:p>
      <w:pPr>
        <w:widowControl w:val="0"/>
        <w:numPr>
          <w:ilvl w:val="0"/>
          <w:numId w:val="0"/>
        </w:numPr>
        <w:jc w:val="both"/>
        <w:rPr>
          <w:rFonts w:hint="eastAsia"/>
        </w:rPr>
      </w:pPr>
      <w:r>
        <w:rPr>
          <w:rFonts w:hint="eastAsia"/>
        </w:rPr>
        <w:t>第四十章 [卷十七]——同上，续。</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Since, then, Pelagius was present when these passages of the Scriptures were discussed, and by his silence acknowledged having said that he entertained the same view of their meaning, how happens it, that, after reconsidering the apostle's testimony, as he had just done, and finding that he said: "I am not meet to be called an apostle, because I persecuted the Church of God; but by the grace of God I am what I am,"4 he did not perceive that it was improper for him to say, respecting the question of the abundance of the graces which the said apostle received, that he had shown himself "worthy to receive them," when the apostle himself not only confessed, but added a reason to prove, that he was unworthy of them--and by this very fact set forth grace as grace indeed?</w:t>
      </w:r>
    </w:p>
    <w:p>
      <w:pPr>
        <w:widowControl w:val="0"/>
        <w:numPr>
          <w:ilvl w:val="0"/>
          <w:numId w:val="0"/>
        </w:numPr>
        <w:jc w:val="both"/>
        <w:rPr>
          <w:rFonts w:hint="eastAsia"/>
        </w:rPr>
      </w:pPr>
      <w:r>
        <w:rPr>
          <w:rFonts w:hint="eastAsia"/>
        </w:rPr>
        <w:t>那么，既然伯拉纠在讨论这些经文段落时在场，并且以沉默承认了他曾说过他对它们的意义持有相同的观点，那么在他像刚才那样重新考虑了使徒的见证，并发现使徒说：“我不配称为使徒，因为我逼迫了上帝的教会；但藉着上帝的恩典，我才成了我现在的样子，”4 之后，他怎么会没有察觉到，关于那位使徒所领受的丰盛恩典的问题，他说自己“配得领受它们”是不恰当的呢？因为使徒自己不仅承认，而且还加上了一个理由来证明他不配得这些恩典——并且正因如此，才显明恩典确实是恩典。</w:t>
      </w:r>
    </w:p>
    <w:p>
      <w:pPr>
        <w:widowControl w:val="0"/>
        <w:numPr>
          <w:ilvl w:val="0"/>
          <w:numId w:val="0"/>
        </w:numPr>
        <w:jc w:val="both"/>
        <w:rPr>
          <w:rFonts w:hint="eastAsia"/>
        </w:rPr>
      </w:pPr>
      <w:r>
        <w:rPr>
          <w:rFonts w:hint="eastAsia"/>
        </w:rPr>
        <w:t>If he could not for some reason or other consider or recollect the narrative of his holiness the bishop John, which he had heard some time before, he might surely have respected his own very recent answer at the synod, and remembered how he anathematized, but a short while before, the opinions which had been alleged against him out of Coelestius.</w:t>
      </w:r>
    </w:p>
    <w:p>
      <w:pPr>
        <w:widowControl w:val="0"/>
        <w:numPr>
          <w:ilvl w:val="0"/>
          <w:numId w:val="0"/>
        </w:numPr>
        <w:jc w:val="both"/>
        <w:rPr>
          <w:rFonts w:hint="eastAsia"/>
        </w:rPr>
      </w:pPr>
      <w:r>
        <w:rPr>
          <w:rFonts w:hint="eastAsia"/>
        </w:rPr>
        <w:t>如果他因某种原因不能考虑或回忆起他不久前听到的圣主教约翰的叙述，他至少应该尊重他自己最近在主教会议上的回答，并记住他不久前是如何诅咒那些从色勒斯丢那里引来反对他的观点的。</w:t>
      </w:r>
    </w:p>
    <w:p>
      <w:pPr>
        <w:widowControl w:val="0"/>
        <w:numPr>
          <w:ilvl w:val="0"/>
          <w:numId w:val="0"/>
        </w:numPr>
        <w:jc w:val="both"/>
        <w:rPr>
          <w:rFonts w:hint="eastAsia"/>
        </w:rPr>
      </w:pPr>
      <w:r>
        <w:rPr>
          <w:rFonts w:hint="eastAsia"/>
        </w:rPr>
        <w:t>Now among these it was objected to him that Coelestius had said: "That the grace of God is bestowed according to our merits."</w:t>
      </w:r>
    </w:p>
    <w:p>
      <w:pPr>
        <w:widowControl w:val="0"/>
        <w:numPr>
          <w:ilvl w:val="0"/>
          <w:numId w:val="0"/>
        </w:numPr>
        <w:jc w:val="both"/>
        <w:rPr>
          <w:rFonts w:hint="eastAsia"/>
        </w:rPr>
      </w:pPr>
      <w:r>
        <w:rPr>
          <w:rFonts w:hint="eastAsia"/>
        </w:rPr>
        <w:t>现在，在这些观点中，有人反对他说色勒斯丢曾说：“上帝的恩典是按照我们的功德赐予的。”</w:t>
      </w:r>
    </w:p>
    <w:p>
      <w:pPr>
        <w:widowControl w:val="0"/>
        <w:numPr>
          <w:ilvl w:val="0"/>
          <w:numId w:val="0"/>
        </w:numPr>
        <w:jc w:val="both"/>
        <w:rPr>
          <w:rFonts w:hint="eastAsia"/>
        </w:rPr>
      </w:pPr>
      <w:r>
        <w:rPr>
          <w:rFonts w:hint="eastAsia"/>
        </w:rPr>
        <w:t>If, then, Pelagius truthfully anathematized this, why does he say that all those graces were conferred on the apostle because he deserved them ?</w:t>
      </w:r>
    </w:p>
    <w:p>
      <w:pPr>
        <w:widowControl w:val="0"/>
        <w:numPr>
          <w:ilvl w:val="0"/>
          <w:numId w:val="0"/>
        </w:numPr>
        <w:jc w:val="both"/>
        <w:rPr>
          <w:rFonts w:hint="eastAsia"/>
        </w:rPr>
      </w:pPr>
      <w:r>
        <w:rPr>
          <w:rFonts w:hint="eastAsia"/>
        </w:rPr>
        <w:t>那么，如果伯拉纠真实地诅咒了这一点，他为何又说所有那些恩赐都因使徒配得而赐给了他呢？</w:t>
      </w:r>
    </w:p>
    <w:p>
      <w:pPr>
        <w:widowControl w:val="0"/>
        <w:numPr>
          <w:ilvl w:val="0"/>
          <w:numId w:val="0"/>
        </w:numPr>
        <w:jc w:val="both"/>
        <w:rPr>
          <w:rFonts w:hint="eastAsia"/>
        </w:rPr>
      </w:pPr>
      <w:r>
        <w:rPr>
          <w:rFonts w:hint="eastAsia"/>
        </w:rPr>
        <w:t>Is the phrase "worthy to receive" of different meaning from the expression "to receive according to merit"?</w:t>
      </w:r>
    </w:p>
    <w:p>
      <w:pPr>
        <w:widowControl w:val="0"/>
        <w:numPr>
          <w:ilvl w:val="0"/>
          <w:numId w:val="0"/>
        </w:numPr>
        <w:jc w:val="both"/>
        <w:rPr>
          <w:rFonts w:hint="eastAsia"/>
        </w:rPr>
      </w:pPr>
      <w:r>
        <w:rPr>
          <w:rFonts w:hint="eastAsia"/>
        </w:rPr>
        <w:t>“配得领受”这个词组与“按照功德领受”这个表达有什么不同的含义吗？</w:t>
      </w:r>
    </w:p>
    <w:p>
      <w:pPr>
        <w:widowControl w:val="0"/>
        <w:numPr>
          <w:ilvl w:val="0"/>
          <w:numId w:val="0"/>
        </w:numPr>
        <w:jc w:val="both"/>
        <w:rPr>
          <w:rFonts w:hint="eastAsia"/>
        </w:rPr>
      </w:pPr>
      <w:r>
        <w:rPr>
          <w:rFonts w:hint="eastAsia"/>
        </w:rPr>
        <w:t>Can he by any disputatious subtlety show that a man is worthy who has no merit?</w:t>
      </w:r>
    </w:p>
    <w:p>
      <w:pPr>
        <w:widowControl w:val="0"/>
        <w:numPr>
          <w:ilvl w:val="0"/>
          <w:numId w:val="0"/>
        </w:numPr>
        <w:jc w:val="both"/>
        <w:rPr>
          <w:rFonts w:hint="eastAsia"/>
        </w:rPr>
      </w:pPr>
      <w:r>
        <w:rPr>
          <w:rFonts w:hint="eastAsia"/>
        </w:rPr>
        <w:t>他能用任何争辩的诡辩来证明一个没有功德的人是配得的吗？</w:t>
      </w:r>
    </w:p>
    <w:p>
      <w:pPr>
        <w:widowControl w:val="0"/>
        <w:numPr>
          <w:ilvl w:val="0"/>
          <w:numId w:val="0"/>
        </w:numPr>
        <w:jc w:val="both"/>
        <w:rPr>
          <w:rFonts w:hint="eastAsia"/>
        </w:rPr>
      </w:pPr>
      <w:r>
        <w:rPr>
          <w:rFonts w:hint="eastAsia"/>
        </w:rPr>
        <w:t>But neither Coelestius, nor any other, all of whose opinions he anathematized, has any intention to allow him to throw clouds over the phrase, and to conceal himself behind them.</w:t>
      </w:r>
    </w:p>
    <w:p>
      <w:pPr>
        <w:widowControl w:val="0"/>
        <w:numPr>
          <w:ilvl w:val="0"/>
          <w:numId w:val="0"/>
        </w:numPr>
        <w:jc w:val="both"/>
        <w:rPr>
          <w:rFonts w:hint="eastAsia"/>
        </w:rPr>
      </w:pPr>
      <w:r>
        <w:rPr>
          <w:rFonts w:hint="eastAsia"/>
        </w:rPr>
        <w:t>但是，无论是色勒斯丢，还是其他任何他所诅咒其所有观点的人，都无意允许他混淆这个词组，并躲在它后面。</w:t>
      </w:r>
    </w:p>
    <w:p>
      <w:pPr>
        <w:widowControl w:val="0"/>
        <w:numPr>
          <w:ilvl w:val="0"/>
          <w:numId w:val="0"/>
        </w:numPr>
        <w:jc w:val="both"/>
        <w:rPr>
          <w:rFonts w:hint="eastAsia"/>
        </w:rPr>
      </w:pPr>
      <w:r>
        <w:rPr>
          <w:rFonts w:hint="eastAsia"/>
        </w:rPr>
        <w:t>He presses home the matter, and plainly says: "And this grace has been placed in my will, according as I have been either worthy or unworthy of it."</w:t>
      </w:r>
    </w:p>
    <w:p>
      <w:pPr>
        <w:widowControl w:val="0"/>
        <w:numPr>
          <w:ilvl w:val="0"/>
          <w:numId w:val="0"/>
        </w:numPr>
        <w:jc w:val="both"/>
        <w:rPr>
          <w:rFonts w:hint="eastAsia"/>
        </w:rPr>
      </w:pPr>
      <w:r>
        <w:rPr>
          <w:rFonts w:hint="eastAsia"/>
        </w:rPr>
        <w:t>他把问题追究到底，并清楚地说：“这恩典已置于我的意志之中，这取决于我是否配得它。”</w:t>
      </w:r>
    </w:p>
    <w:p>
      <w:pPr>
        <w:widowControl w:val="0"/>
        <w:numPr>
          <w:ilvl w:val="0"/>
          <w:numId w:val="0"/>
        </w:numPr>
        <w:jc w:val="both"/>
        <w:rPr>
          <w:rFonts w:hint="eastAsia"/>
        </w:rPr>
      </w:pPr>
      <w:r>
        <w:rPr>
          <w:rFonts w:hint="eastAsia"/>
        </w:rPr>
        <w:t>If, then, a statement, wherein it is declared that "God's grace is given in proportion to our deserts, to such as are worthy," was rightly and truly condemned by Pelagius, how could his heart permit him to think, or his mouth to utter, such a sentence as this: "We say that God gives to the person who has proved himself worthy to receive them, all graces ? " Who that carefully considers all this can help feeling some anxiety about his answer or defence?</w:t>
      </w:r>
    </w:p>
    <w:p>
      <w:pPr>
        <w:widowControl w:val="0"/>
        <w:numPr>
          <w:ilvl w:val="0"/>
          <w:numId w:val="0"/>
        </w:numPr>
        <w:jc w:val="both"/>
        <w:rPr>
          <w:rFonts w:hint="eastAsia"/>
        </w:rPr>
      </w:pPr>
      <w:r>
        <w:rPr>
          <w:rFonts w:hint="eastAsia"/>
        </w:rPr>
        <w:t>那么，如果一个宣称“上帝的恩典是按照我们的功德，赐给那些配得的人”的陈述，被伯拉纠正确而真实地谴责了，他的心怎能容许他思想，或他的口怎能说出这样的话：“我们说上帝将所有的恩赐赐给那些证明自己配得领受的人呢？”凡仔细思考这一切的人，怎能不对他的回答或辩护感到一些焦虑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41.--AUGUSTIN INDULGENTLY SHOWS THAT THE JUDGES ACTED INCAUTIOUSLY IN THEIR OFFICIAL CONDUCT OF THE CASE OF PELAGIUS.</w:t>
      </w:r>
    </w:p>
    <w:p>
      <w:pPr>
        <w:widowControl w:val="0"/>
        <w:numPr>
          <w:ilvl w:val="0"/>
          <w:numId w:val="0"/>
        </w:numPr>
        <w:jc w:val="both"/>
        <w:rPr>
          <w:rFonts w:hint="eastAsia"/>
        </w:rPr>
      </w:pPr>
      <w:r>
        <w:rPr>
          <w:rFonts w:hint="eastAsia"/>
        </w:rPr>
        <w:t>第四十一章——奥古斯丁宽容地指出，审判官们在伯拉纠案的官方处理中行事不慎。</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Why, then (some one will say), did the judges approve of this?</w:t>
      </w:r>
    </w:p>
    <w:p>
      <w:pPr>
        <w:widowControl w:val="0"/>
        <w:numPr>
          <w:ilvl w:val="0"/>
          <w:numId w:val="0"/>
        </w:numPr>
        <w:jc w:val="both"/>
        <w:rPr>
          <w:rFonts w:hint="eastAsia"/>
        </w:rPr>
      </w:pPr>
      <w:r>
        <w:rPr>
          <w:rFonts w:hint="eastAsia"/>
        </w:rPr>
        <w:t>那么（有人会说），审判官们为何赞同这一点呢？</w:t>
      </w:r>
    </w:p>
    <w:p>
      <w:pPr>
        <w:widowControl w:val="0"/>
        <w:numPr>
          <w:ilvl w:val="0"/>
          <w:numId w:val="0"/>
        </w:numPr>
        <w:jc w:val="both"/>
        <w:rPr>
          <w:rFonts w:hint="eastAsia"/>
        </w:rPr>
      </w:pPr>
      <w:r>
        <w:rPr>
          <w:rFonts w:hint="eastAsia"/>
        </w:rPr>
        <w:t>I confess that I hardly even now understand why they did.</w:t>
      </w:r>
    </w:p>
    <w:p>
      <w:pPr>
        <w:widowControl w:val="0"/>
        <w:numPr>
          <w:ilvl w:val="0"/>
          <w:numId w:val="0"/>
        </w:numPr>
        <w:jc w:val="both"/>
        <w:rPr>
          <w:rFonts w:hint="eastAsia"/>
        </w:rPr>
      </w:pPr>
      <w:r>
        <w:rPr>
          <w:rFonts w:hint="eastAsia"/>
        </w:rPr>
        <w:t>我承认，即使现在我也很难理解他们为何这样做。</w:t>
      </w:r>
    </w:p>
    <w:p>
      <w:pPr>
        <w:widowControl w:val="0"/>
        <w:numPr>
          <w:ilvl w:val="0"/>
          <w:numId w:val="0"/>
        </w:numPr>
        <w:jc w:val="both"/>
        <w:rPr>
          <w:rFonts w:hint="eastAsia"/>
        </w:rPr>
      </w:pPr>
      <w:r>
        <w:rPr>
          <w:rFonts w:hint="eastAsia"/>
        </w:rPr>
        <w:t>It is, however, not to be wondered at, if some brief word or Phrase too easily escaped their attention and ear; or if, because they thought it capable of being somehow interpreted in a correct sense, from seeming to have from the accused himself such clear confessions of truth on the subject, they decided it to be hardly worth while to excite a discussion about a word.</w:t>
      </w:r>
    </w:p>
    <w:p>
      <w:pPr>
        <w:widowControl w:val="0"/>
        <w:numPr>
          <w:ilvl w:val="0"/>
          <w:numId w:val="0"/>
        </w:numPr>
        <w:jc w:val="both"/>
        <w:rPr>
          <w:rFonts w:hint="eastAsia"/>
        </w:rPr>
      </w:pPr>
      <w:r>
        <w:rPr>
          <w:rFonts w:hint="eastAsia"/>
        </w:rPr>
        <w:t>然而，如果某些简短的词语或短语过于轻易地逃过了他们的注意和耳朵，这也不足为奇；或者，如果因为他们认为它能够以某种方式被正确地解释，因为被告本人似乎对这个问题作了如此清晰的真理供认，他们就认为几乎不值得为一个词语而引起争论。</w:t>
      </w:r>
    </w:p>
    <w:p>
      <w:pPr>
        <w:widowControl w:val="0"/>
        <w:numPr>
          <w:ilvl w:val="0"/>
          <w:numId w:val="0"/>
        </w:numPr>
        <w:jc w:val="both"/>
        <w:rPr>
          <w:rFonts w:hint="eastAsia"/>
        </w:rPr>
      </w:pPr>
      <w:r>
        <w:rPr>
          <w:rFonts w:hint="eastAsia"/>
        </w:rPr>
        <w:t>The same feeling might have occurred to ourselves also, if we had sat with them at the trial.</w:t>
      </w:r>
    </w:p>
    <w:p>
      <w:pPr>
        <w:widowControl w:val="0"/>
        <w:numPr>
          <w:ilvl w:val="0"/>
          <w:numId w:val="0"/>
        </w:numPr>
        <w:jc w:val="both"/>
        <w:rPr>
          <w:rFonts w:hint="eastAsia"/>
        </w:rPr>
      </w:pPr>
      <w:r>
        <w:rPr>
          <w:rFonts w:hint="eastAsia"/>
        </w:rPr>
        <w:t>如果我们与他们一同参加审判，我们自己也可能会有同样的感觉。</w:t>
      </w:r>
    </w:p>
    <w:p>
      <w:pPr>
        <w:widowControl w:val="0"/>
        <w:numPr>
          <w:ilvl w:val="0"/>
          <w:numId w:val="0"/>
        </w:numPr>
        <w:jc w:val="both"/>
        <w:rPr>
          <w:rFonts w:hint="eastAsia"/>
        </w:rPr>
      </w:pPr>
      <w:r>
        <w:rPr>
          <w:rFonts w:hint="eastAsia"/>
        </w:rPr>
        <w:t>For if, instead of the term worthy, the word predestinated had been used, or some such word, my mind would certainly not have entertained any doubt, much less have been disquieted by it; and yet if it were asserted, that he who is justified by the election of grace is called worthy, through no antecedent merits of good indeed, but by destination, just as he is called "elect," it would be really difficult to determine whether he might be so designated at all, or at least without some offence to an intelligent view of the subject.</w:t>
      </w:r>
    </w:p>
    <w:p>
      <w:pPr>
        <w:widowControl w:val="0"/>
        <w:numPr>
          <w:ilvl w:val="0"/>
          <w:numId w:val="0"/>
        </w:numPr>
        <w:jc w:val="both"/>
        <w:rPr>
          <w:rFonts w:hint="eastAsia"/>
        </w:rPr>
      </w:pPr>
      <w:r>
        <w:rPr>
          <w:rFonts w:hint="eastAsia"/>
        </w:rPr>
        <w:t>因为如果不用“配得”这个词，而用“预定”这个词，或类似的词，我的心肯定不会有任何怀疑，更不会因此而不安；然而，如果断言，那因恩典的拣选而称义的人，确实并非因任何先前的善功，而是因命定而被称</w:t>
      </w:r>
    </w:p>
    <w:p>
      <w:pPr>
        <w:widowControl w:val="0"/>
        <w:numPr>
          <w:ilvl w:val="0"/>
          <w:numId w:val="0"/>
        </w:numPr>
        <w:jc w:val="both"/>
        <w:rPr>
          <w:rFonts w:hint="eastAsia"/>
        </w:rPr>
      </w:pPr>
      <w:r>
        <w:rPr>
          <w:rFonts w:hint="eastAsia"/>
        </w:rPr>
        <w:t>为配得，正如他被称为“选民”一样，那么要确定他是否可以这样被称呼，或者至少在不冒犯对这个主题的明智看法的情况下，就真的很困难了。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As for myself, indeed, I might readily pass on from the discussion on this word, were it not that the treatise which called forth my reply, and in which he says that there is no God's grace at all except our own nature gratuitously created with free will, made me suspicious and anxious about the actual meaning of Pelagius--whether he had procured the introduction of the term into the argument without any accurate intention as to its sense, or else as a carefully drawn dogmatic expression.</w:t>
      </w:r>
    </w:p>
    <w:p>
      <w:pPr>
        <w:widowControl w:val="0"/>
        <w:numPr>
          <w:ilvl w:val="0"/>
          <w:numId w:val="0"/>
        </w:numPr>
        <w:jc w:val="both"/>
        <w:rPr>
          <w:rFonts w:hint="eastAsia"/>
        </w:rPr>
      </w:pPr>
      <w:r>
        <w:rPr>
          <w:rFonts w:hint="eastAsia"/>
        </w:rPr>
        <w:t>就我自己而言，如果不是那篇引起我答复的论文（他在其中说除了我们自己白白创造的具有自由意志的本性之外，根本没有上帝的恩典），使我对伯拉纠的真实含义感到怀疑和焦虑——他是否在论证中引入这个词语时，并没有对其含义有任何准确的意图，或者它是一个精心设计的教条式表达——我或许会轻易地跳过对这个词语的讨论。</w:t>
      </w:r>
    </w:p>
    <w:p>
      <w:pPr>
        <w:widowControl w:val="0"/>
        <w:numPr>
          <w:ilvl w:val="0"/>
          <w:numId w:val="0"/>
        </w:numPr>
        <w:jc w:val="both"/>
        <w:rPr>
          <w:rFonts w:hint="eastAsia"/>
        </w:rPr>
      </w:pPr>
      <w:r>
        <w:rPr>
          <w:rFonts w:hint="eastAsia"/>
        </w:rPr>
        <w:t>The last remaining statements had such an effect on the judges, that they deemed them worthy of condemnation, without waiting for Pelagius' answer.</w:t>
      </w:r>
    </w:p>
    <w:p>
      <w:pPr>
        <w:widowControl w:val="0"/>
        <w:numPr>
          <w:ilvl w:val="0"/>
          <w:numId w:val="0"/>
        </w:numPr>
        <w:jc w:val="both"/>
        <w:rPr>
          <w:rFonts w:hint="eastAsia"/>
        </w:rPr>
      </w:pPr>
      <w:r>
        <w:rPr>
          <w:rFonts w:hint="eastAsia"/>
        </w:rPr>
        <w:t>最后剩下的陈述对审判官们产生了如此大的影响，以致他们认为这些陈述应受谴责，而没有等待伯拉纠的答复。</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42 [XVIII.]--THE TWELFTH ITEM IN THE ACCUSATION. OTHER HEADS OF COELESTIUS' DOCTRINE ABJURED BY PELAGIUS.</w:t>
      </w:r>
    </w:p>
    <w:p>
      <w:pPr>
        <w:widowControl w:val="0"/>
        <w:numPr>
          <w:ilvl w:val="0"/>
          <w:numId w:val="0"/>
        </w:numPr>
        <w:jc w:val="both"/>
        <w:rPr>
          <w:rFonts w:hint="eastAsia"/>
        </w:rPr>
      </w:pPr>
      <w:r>
        <w:rPr>
          <w:rFonts w:hint="eastAsia"/>
        </w:rPr>
        <w:t>第四十二章 [卷十八]——指控的第十二项。伯拉纠否认的色勒斯丢教义的其他要点。</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it was objected that in the sixth chapter of Coelestius' work there was laid down this position: "Men cannot be called sons of God, unless they have become entirely free from all sin."</w:t>
      </w:r>
    </w:p>
    <w:p>
      <w:pPr>
        <w:widowControl w:val="0"/>
        <w:numPr>
          <w:ilvl w:val="0"/>
          <w:numId w:val="0"/>
        </w:numPr>
        <w:jc w:val="both"/>
        <w:rPr>
          <w:rFonts w:hint="eastAsia"/>
        </w:rPr>
      </w:pPr>
      <w:r>
        <w:rPr>
          <w:rFonts w:hint="eastAsia"/>
        </w:rPr>
        <w:t>因为有人反对说，在色勒斯丢著作的第六章中，提出了这样的立场：“人除非完全脱离一切罪恶，否则不能被称为上帝的儿子。”</w:t>
      </w:r>
    </w:p>
    <w:p>
      <w:pPr>
        <w:widowControl w:val="0"/>
        <w:numPr>
          <w:ilvl w:val="0"/>
          <w:numId w:val="0"/>
        </w:numPr>
        <w:jc w:val="both"/>
        <w:rPr>
          <w:rFonts w:hint="eastAsia"/>
        </w:rPr>
      </w:pPr>
      <w:r>
        <w:rPr>
          <w:rFonts w:hint="eastAsia"/>
        </w:rPr>
        <w:t>It follows from this statement, that not even the Apostle Paul is a child of God, since he said: "Not as though I had already attained, either were already perfect."2</w:t>
      </w:r>
    </w:p>
    <w:p>
      <w:pPr>
        <w:widowControl w:val="0"/>
        <w:numPr>
          <w:ilvl w:val="0"/>
          <w:numId w:val="0"/>
        </w:numPr>
        <w:jc w:val="both"/>
        <w:rPr>
          <w:rFonts w:hint="eastAsia"/>
        </w:rPr>
      </w:pPr>
      <w:r>
        <w:rPr>
          <w:rFonts w:hint="eastAsia"/>
        </w:rPr>
        <w:t>由此陈述可以推断，即使是使徒保罗也不是上帝的儿子，因为他说：“这不是说我已经得着了，已经完全了。”2</w:t>
      </w:r>
    </w:p>
    <w:p>
      <w:pPr>
        <w:widowControl w:val="0"/>
        <w:numPr>
          <w:ilvl w:val="0"/>
          <w:numId w:val="0"/>
        </w:numPr>
        <w:jc w:val="both"/>
        <w:rPr>
          <w:rFonts w:hint="eastAsia"/>
        </w:rPr>
      </w:pPr>
      <w:r>
        <w:rPr>
          <w:rFonts w:hint="eastAsia"/>
        </w:rPr>
        <w:t>In the seventh chapter he makes this statement: "Forgetfulness and ignorance have no connection with sin, as they do not happen through the will, but through necessity;" although David says: "Remember not the sins of my youth, nor my sins of ignorance;" although too, in the law, sacrifices are offered for ignorance, as if for sin.</w:t>
      </w:r>
    </w:p>
    <w:p>
      <w:pPr>
        <w:widowControl w:val="0"/>
        <w:numPr>
          <w:ilvl w:val="0"/>
          <w:numId w:val="0"/>
        </w:numPr>
        <w:jc w:val="both"/>
        <w:rPr>
          <w:rFonts w:hint="eastAsia"/>
        </w:rPr>
      </w:pPr>
      <w:r>
        <w:rPr>
          <w:rFonts w:hint="eastAsia"/>
        </w:rPr>
        <w:t>在他著作的第七章中，他作此陈述：“遗忘和无知与罪无关，因为它们并非出于意志，而是出于必然；”尽管大卫说：“求你不要記念我幼年的罪愆，和我的过犯；”尽管在律法中，也为无知献祭，如同为罪献祭一样。</w:t>
      </w:r>
    </w:p>
    <w:p>
      <w:pPr>
        <w:widowControl w:val="0"/>
        <w:numPr>
          <w:ilvl w:val="0"/>
          <w:numId w:val="0"/>
        </w:numPr>
        <w:jc w:val="both"/>
        <w:rPr>
          <w:rFonts w:hint="eastAsia"/>
        </w:rPr>
      </w:pPr>
      <w:r>
        <w:rPr>
          <w:rFonts w:hint="eastAsia"/>
        </w:rPr>
        <w:t>In his tenth Chapter he says: "Our will is free, if it needs the help of God; inasmuch as every one in the possession of his proper will has either something to do or to abstain from doing."</w:t>
      </w:r>
    </w:p>
    <w:p>
      <w:pPr>
        <w:widowControl w:val="0"/>
        <w:numPr>
          <w:ilvl w:val="0"/>
          <w:numId w:val="0"/>
        </w:numPr>
        <w:jc w:val="both"/>
        <w:rPr>
          <w:rFonts w:hint="eastAsia"/>
        </w:rPr>
      </w:pPr>
      <w:r>
        <w:rPr>
          <w:rFonts w:hint="eastAsia"/>
        </w:rPr>
        <w:t>在他著作的第十章中，他说：“如果我们的意志需要上帝的帮助，那么它就是自由的；因为每一个拥有自己意志的人，或者有事要做，或者有事要避免做。”</w:t>
      </w:r>
    </w:p>
    <w:p>
      <w:pPr>
        <w:widowControl w:val="0"/>
        <w:numPr>
          <w:ilvl w:val="0"/>
          <w:numId w:val="0"/>
        </w:numPr>
        <w:jc w:val="both"/>
        <w:rPr>
          <w:rFonts w:hint="eastAsia"/>
        </w:rPr>
      </w:pPr>
      <w:r>
        <w:rPr>
          <w:rFonts w:hint="eastAsia"/>
        </w:rPr>
        <w:t>In the twelfth he says: "Our victory comes not from God's help, but from our own free will."</w:t>
      </w:r>
    </w:p>
    <w:p>
      <w:pPr>
        <w:widowControl w:val="0"/>
        <w:numPr>
          <w:ilvl w:val="0"/>
          <w:numId w:val="0"/>
        </w:numPr>
        <w:jc w:val="both"/>
        <w:rPr>
          <w:rFonts w:hint="eastAsia"/>
        </w:rPr>
      </w:pPr>
      <w:r>
        <w:rPr>
          <w:rFonts w:hint="eastAsia"/>
        </w:rPr>
        <w:t>在第十二章中，他说：“我们的胜利并非来自上帝的帮助，而是来自我们自己的自由意志。”</w:t>
      </w:r>
    </w:p>
    <w:p>
      <w:pPr>
        <w:widowControl w:val="0"/>
        <w:numPr>
          <w:ilvl w:val="0"/>
          <w:numId w:val="0"/>
        </w:numPr>
        <w:jc w:val="both"/>
        <w:rPr>
          <w:rFonts w:hint="eastAsia"/>
        </w:rPr>
      </w:pPr>
      <w:r>
        <w:rPr>
          <w:rFonts w:hint="eastAsia"/>
        </w:rPr>
        <w:t>And this is a conclusion which he was said to draw in the following terms: "The victory is ours, seeing that we took up arms of our Own will; just as, on the other hand, being conquered is our own, since it was of our own will that we neglected to arm ourselves."</w:t>
      </w:r>
    </w:p>
    <w:p>
      <w:pPr>
        <w:widowControl w:val="0"/>
        <w:numPr>
          <w:ilvl w:val="0"/>
          <w:numId w:val="0"/>
        </w:numPr>
        <w:jc w:val="both"/>
        <w:rPr>
          <w:rFonts w:hint="eastAsia"/>
        </w:rPr>
      </w:pPr>
      <w:r>
        <w:rPr>
          <w:rFonts w:hint="eastAsia"/>
        </w:rPr>
        <w:t>据说他用以下措辞得出了这个结论：“胜利是我们的，因为我们是凭自己的意志拿起武器的；正如另一方面，被征服也是我们自己的，因为是我们凭自己的意志忽略了武装自己。”</w:t>
      </w:r>
    </w:p>
    <w:p>
      <w:pPr>
        <w:widowControl w:val="0"/>
        <w:numPr>
          <w:ilvl w:val="0"/>
          <w:numId w:val="0"/>
        </w:numPr>
        <w:jc w:val="both"/>
        <w:rPr>
          <w:rFonts w:hint="eastAsia"/>
        </w:rPr>
      </w:pPr>
      <w:r>
        <w:rPr>
          <w:rFonts w:hint="eastAsia"/>
        </w:rPr>
        <w:t>And, after quoting the phrase of the Apostle Peter, "partakers of the divine nature," he is said to have made out of it this argument: "Now if our spirit or soul is Unable to be without sin, then even God is subject to sin, since this part of Him, that is to say, the soul, is exposed to sin."</w:t>
      </w:r>
    </w:p>
    <w:p>
      <w:pPr>
        <w:widowControl w:val="0"/>
        <w:numPr>
          <w:ilvl w:val="0"/>
          <w:numId w:val="0"/>
        </w:numPr>
        <w:jc w:val="both"/>
        <w:rPr>
          <w:rFonts w:hint="eastAsia"/>
        </w:rPr>
      </w:pPr>
      <w:r>
        <w:rPr>
          <w:rFonts w:hint="eastAsia"/>
        </w:rPr>
        <w:t>并且，在引用了使徒彼得“与上帝的性情有分”这句话之后，据说他由此得出了这样的论点：“现在，如果我们的灵或魂不能无罪，那么即使是上帝也受罪的辖制，因为祂的这一部分，也就是说，灵魂，是暴露在罪之下的。”</w:t>
      </w:r>
    </w:p>
    <w:p>
      <w:pPr>
        <w:widowControl w:val="0"/>
        <w:numPr>
          <w:ilvl w:val="0"/>
          <w:numId w:val="0"/>
        </w:numPr>
        <w:jc w:val="both"/>
        <w:rPr>
          <w:rFonts w:hint="eastAsia"/>
        </w:rPr>
      </w:pPr>
      <w:r>
        <w:rPr>
          <w:rFonts w:hint="eastAsia"/>
        </w:rPr>
        <w:t>In his thirteenth chapter he says: "That pardon is not given to penitents according to the grace and mercy of God, but according to their own merits and effort, since through repentance they have been worthy of mercy."</w:t>
      </w:r>
    </w:p>
    <w:p>
      <w:pPr>
        <w:widowControl w:val="0"/>
        <w:numPr>
          <w:ilvl w:val="0"/>
          <w:numId w:val="0"/>
        </w:numPr>
        <w:jc w:val="both"/>
        <w:rPr>
          <w:rFonts w:hint="eastAsia"/>
        </w:rPr>
      </w:pPr>
      <w:r>
        <w:rPr>
          <w:rFonts w:hint="eastAsia"/>
        </w:rPr>
        <w:t>在他著作的第十三章中，他说：“赦免并非按照上帝的恩典和怜悯赐给悔改的人，而是按照他们自己的功德和努力，因为他们藉着悔改而配得怜悯。”</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43 [XIX.]--THE ANSWER OF THE MONK PELAGIUS AND HIS PROFESSION OF FAITH.</w:t>
      </w:r>
    </w:p>
    <w:p>
      <w:pPr>
        <w:widowControl w:val="0"/>
        <w:numPr>
          <w:ilvl w:val="0"/>
          <w:numId w:val="0"/>
        </w:numPr>
        <w:jc w:val="both"/>
        <w:rPr>
          <w:rFonts w:hint="eastAsia"/>
        </w:rPr>
      </w:pPr>
      <w:r>
        <w:rPr>
          <w:rFonts w:hint="eastAsia"/>
        </w:rPr>
        <w:t>[第四十三章 [卷十九]——修士伯拉纠的答复及其信仰宣告。</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After all these sentences were read out, the synod said: "What says the monk Pelagius to all these heads of opinion which have been read in his presence? For this holy synod condemns the whole, as does also God's Holy Catholic Church."</w:t>
      </w:r>
    </w:p>
    <w:p>
      <w:pPr>
        <w:widowControl w:val="0"/>
        <w:numPr>
          <w:ilvl w:val="0"/>
          <w:numId w:val="0"/>
        </w:numPr>
        <w:jc w:val="both"/>
        <w:rPr>
          <w:rFonts w:hint="eastAsia"/>
        </w:rPr>
      </w:pPr>
      <w:r>
        <w:rPr>
          <w:rFonts w:hint="eastAsia"/>
        </w:rPr>
        <w:t>所有这些句子宣读完毕后，主教会议说：“修士伯拉纠对所有这些在他面前宣读的观点有何看法？因为这神圣的主教会议谴责所有这些观点，正如上帝的圣大公教会也谴责它们一样。”</w:t>
      </w:r>
    </w:p>
    <w:p>
      <w:pPr>
        <w:widowControl w:val="0"/>
        <w:numPr>
          <w:ilvl w:val="0"/>
          <w:numId w:val="0"/>
        </w:numPr>
        <w:jc w:val="both"/>
        <w:rPr>
          <w:rFonts w:hint="eastAsia"/>
        </w:rPr>
      </w:pPr>
      <w:r>
        <w:rPr>
          <w:rFonts w:hint="eastAsia"/>
        </w:rPr>
        <w:t>Pelagius answered: "I say again, that these opinions, even according to their own testimony, are not mine; nor for them, as I have already said, ought I to be held responsible.</w:t>
      </w:r>
    </w:p>
    <w:p>
      <w:pPr>
        <w:widowControl w:val="0"/>
        <w:numPr>
          <w:ilvl w:val="0"/>
          <w:numId w:val="0"/>
        </w:numPr>
        <w:jc w:val="both"/>
        <w:rPr>
          <w:rFonts w:hint="eastAsia"/>
        </w:rPr>
      </w:pPr>
      <w:r>
        <w:rPr>
          <w:rFonts w:hint="eastAsia"/>
        </w:rPr>
        <w:t>伯拉纠回答说：“我再说一遍，这些观点，即使根据他们自己的见证，也不是我的；正如我已经说过的，我也不应该为此负责。</w:t>
      </w:r>
    </w:p>
    <w:p>
      <w:pPr>
        <w:widowControl w:val="0"/>
        <w:numPr>
          <w:ilvl w:val="0"/>
          <w:numId w:val="0"/>
        </w:numPr>
        <w:jc w:val="both"/>
        <w:rPr>
          <w:rFonts w:hint="eastAsia"/>
        </w:rPr>
      </w:pPr>
      <w:r>
        <w:rPr>
          <w:rFonts w:hint="eastAsia"/>
        </w:rPr>
        <w:t>The opinions which I have confessed to be my own, I maintain are sound; those, however, which I have said are not my own, I reject according to the judgment of this holy synod, pronouncing anathema on every man who opposes and gainsays the doctrines of the Holy Catholic Church.</w:t>
      </w:r>
    </w:p>
    <w:p>
      <w:pPr>
        <w:widowControl w:val="0"/>
        <w:numPr>
          <w:ilvl w:val="0"/>
          <w:numId w:val="0"/>
        </w:numPr>
        <w:jc w:val="both"/>
        <w:rPr>
          <w:rFonts w:hint="eastAsia"/>
        </w:rPr>
      </w:pPr>
      <w:r>
        <w:rPr>
          <w:rFonts w:hint="eastAsia"/>
        </w:rPr>
        <w:t>我承认是我自己的观点，我坚持认为是正确的；然而，那些我说不是我自己的观点，我根据这神圣主教会议的审判予以拒绝，咒诅每一个反对和驳斥圣大公教会教义的人。</w:t>
      </w:r>
    </w:p>
    <w:p>
      <w:pPr>
        <w:widowControl w:val="0"/>
        <w:numPr>
          <w:ilvl w:val="0"/>
          <w:numId w:val="0"/>
        </w:numPr>
        <w:jc w:val="both"/>
        <w:rPr>
          <w:rFonts w:hint="eastAsia"/>
        </w:rPr>
      </w:pPr>
      <w:r>
        <w:rPr>
          <w:rFonts w:hint="eastAsia"/>
        </w:rPr>
        <w:t>For I believe in the Trinity of the one substance, and I hold all things in accordance with the teaching of the Holy Catholic Church.</w:t>
      </w:r>
    </w:p>
    <w:p>
      <w:pPr>
        <w:widowControl w:val="0"/>
        <w:numPr>
          <w:ilvl w:val="0"/>
          <w:numId w:val="0"/>
        </w:numPr>
        <w:jc w:val="both"/>
        <w:rPr>
          <w:rFonts w:hint="eastAsia"/>
        </w:rPr>
      </w:pPr>
      <w:r>
        <w:rPr>
          <w:rFonts w:hint="eastAsia"/>
        </w:rPr>
        <w:t>因为我相信独一本质的三位一体，并且我按照圣大公教会的教导持守一切。</w:t>
      </w:r>
    </w:p>
    <w:p>
      <w:pPr>
        <w:widowControl w:val="0"/>
        <w:numPr>
          <w:ilvl w:val="0"/>
          <w:numId w:val="0"/>
        </w:numPr>
        <w:jc w:val="both"/>
        <w:rPr>
          <w:rFonts w:hint="eastAsia"/>
        </w:rPr>
      </w:pPr>
      <w:r>
        <w:rPr>
          <w:rFonts w:hint="eastAsia"/>
        </w:rPr>
        <w:t>If indeed any man entertains opinions different from her, let him be anathema."</w:t>
      </w:r>
    </w:p>
    <w:p>
      <w:pPr>
        <w:widowControl w:val="0"/>
        <w:numPr>
          <w:ilvl w:val="0"/>
          <w:numId w:val="0"/>
        </w:numPr>
        <w:jc w:val="both"/>
        <w:rPr>
          <w:rFonts w:hint="eastAsia"/>
        </w:rPr>
      </w:pPr>
      <w:r>
        <w:rPr>
          <w:rFonts w:hint="eastAsia"/>
        </w:rPr>
        <w:t>如果确实有人持有与她不同的观点，让他受咒诅吧。”</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44 [xx.] --THE ACQUITTAL OF PELAGIUS.</w:t>
      </w:r>
    </w:p>
    <w:p>
      <w:pPr>
        <w:widowControl w:val="0"/>
        <w:numPr>
          <w:ilvl w:val="0"/>
          <w:numId w:val="0"/>
        </w:numPr>
        <w:jc w:val="both"/>
        <w:rPr>
          <w:rFonts w:hint="eastAsia"/>
        </w:rPr>
      </w:pPr>
      <w:r>
        <w:rPr>
          <w:rFonts w:hint="eastAsia"/>
        </w:rPr>
        <w:t>第四十四章 [卷二十]——伯拉纠的宣判无罪。</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synod said: "Now since we have received satisfaction on the points which have come before us touching the monk Pelagius, who has been present; since, too, he gives his consent to the pious doctrines, and even anathematizes everything that is contrary to the Church's faith, we confess him to belong to the communion of the Catholic Church."</w:t>
      </w:r>
    </w:p>
    <w:p>
      <w:pPr>
        <w:widowControl w:val="0"/>
        <w:numPr>
          <w:ilvl w:val="0"/>
          <w:numId w:val="0"/>
        </w:numPr>
        <w:jc w:val="both"/>
        <w:rPr>
          <w:rFonts w:hint="eastAsia"/>
        </w:rPr>
      </w:pPr>
      <w:r>
        <w:rPr>
          <w:rFonts w:hint="eastAsia"/>
        </w:rPr>
        <w:t>主教会议说：“现在，既然我们已经就摆在我们面前的关于在场的修士伯拉纠的各点得到了满意的答复；既然他也同意虔诚的教义，甚至诅咒一切与教会信仰相悖的事物，我们承认他属于大公教会的共融。”</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 xml:space="preserve">CHAP. </w:t>
      </w:r>
      <w:r>
        <w:rPr>
          <w:rFonts w:hint="eastAsia"/>
        </w:rPr>
        <w:tab/>
      </w:r>
      <w:r>
        <w:rPr>
          <w:rFonts w:hint="eastAsia"/>
        </w:rPr>
        <w:t xml:space="preserve">45 </w:t>
      </w:r>
      <w:r>
        <w:rPr>
          <w:rFonts w:hint="eastAsia"/>
        </w:rPr>
        <w:tab/>
      </w:r>
      <w:r>
        <w:rPr>
          <w:rFonts w:hint="eastAsia"/>
        </w:rPr>
        <w:t xml:space="preserve">[XXI.] </w:t>
      </w:r>
      <w:r>
        <w:rPr>
          <w:rFonts w:hint="eastAsia"/>
        </w:rPr>
        <w:tab/>
      </w:r>
      <w:r>
        <w:rPr>
          <w:rFonts w:hint="eastAsia"/>
        </w:rPr>
        <w:t xml:space="preserve">-- </w:t>
      </w:r>
      <w:r>
        <w:rPr>
          <w:rFonts w:hint="eastAsia"/>
        </w:rPr>
        <w:tab/>
      </w:r>
      <w:r>
        <w:rPr>
          <w:rFonts w:hint="eastAsia"/>
        </w:rPr>
        <w:t xml:space="preserve">PELAGIUS' </w:t>
      </w:r>
      <w:r>
        <w:rPr>
          <w:rFonts w:hint="eastAsia"/>
        </w:rPr>
        <w:tab/>
      </w:r>
      <w:r>
        <w:rPr>
          <w:rFonts w:hint="eastAsia"/>
        </w:rPr>
        <w:t xml:space="preserve">ACQUITTAL </w:t>
      </w:r>
      <w:r>
        <w:rPr>
          <w:rFonts w:hint="eastAsia"/>
        </w:rPr>
        <w:tab/>
      </w:r>
      <w:r>
        <w:rPr>
          <w:rFonts w:hint="eastAsia"/>
        </w:rPr>
        <w:t>BECOMES SUSPECTED.</w:t>
      </w:r>
    </w:p>
    <w:p>
      <w:pPr>
        <w:widowControl w:val="0"/>
        <w:numPr>
          <w:ilvl w:val="0"/>
          <w:numId w:val="0"/>
        </w:numPr>
        <w:jc w:val="both"/>
        <w:rPr>
          <w:rFonts w:hint="eastAsia"/>
        </w:rPr>
      </w:pPr>
      <w:r>
        <w:rPr>
          <w:rFonts w:hint="eastAsia"/>
        </w:rPr>
        <w:t>第四十五章 [卷二十一]——伯拉纠的宣判无罪变得可疑。</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If these are the proceedings by which Pelagius' friends rejoice that he was exculpated, we, on our part,--since he certainly took much pains to prove that we were well affected towards him, by going so far as to produce even our private letters to him, and reading them at the trial,--undoubtedly wish and desire his salvation in Christ; but as regards his exculpation, which is rather believed than clearly shown, we ought not to be in a hurry to exult.</w:t>
      </w:r>
    </w:p>
    <w:p>
      <w:pPr>
        <w:widowControl w:val="0"/>
        <w:numPr>
          <w:ilvl w:val="0"/>
          <w:numId w:val="0"/>
        </w:numPr>
        <w:jc w:val="both"/>
        <w:rPr>
          <w:rFonts w:hint="eastAsia"/>
        </w:rPr>
      </w:pPr>
      <w:r>
        <w:rPr>
          <w:rFonts w:hint="eastAsia"/>
        </w:rPr>
        <w:t>如果这就是伯拉纠的朋友们因他被开脱罪责而欢欣鼓舞的诉讼程序，那么我们——既然他确实费尽心思证明我们对他怀有好感，甚至不惜拿出我们写给他的私人信件，并在审判时宣读——无疑希望并渴望他在基督里得救；但就他的开脱罪责而言，这更多的是被相信而非清楚地显明，我们不应急于欢欣鼓舞。</w:t>
      </w:r>
    </w:p>
    <w:p>
      <w:pPr>
        <w:widowControl w:val="0"/>
        <w:numPr>
          <w:ilvl w:val="0"/>
          <w:numId w:val="0"/>
        </w:numPr>
        <w:jc w:val="both"/>
        <w:rPr>
          <w:rFonts w:hint="eastAsia"/>
        </w:rPr>
      </w:pPr>
      <w:r>
        <w:rPr>
          <w:rFonts w:hint="eastAsia"/>
        </w:rPr>
        <w:t>When I say this, indeed, I do not charge the judges either with negligence or connivance, or with consciously holding unsound doctrine--which they most certainly would be the very last to entertain.</w:t>
      </w:r>
    </w:p>
    <w:p>
      <w:pPr>
        <w:widowControl w:val="0"/>
        <w:numPr>
          <w:ilvl w:val="0"/>
          <w:numId w:val="0"/>
        </w:numPr>
        <w:jc w:val="both"/>
        <w:rPr>
          <w:rFonts w:hint="eastAsia"/>
        </w:rPr>
      </w:pPr>
      <w:r>
        <w:rPr>
          <w:rFonts w:hint="eastAsia"/>
        </w:rPr>
        <w:t>事实上，我说这话，并非指责审判官们疏忽或纵容，或有意持有不健全的教义——他们肯定是最不可能持有这种教义的。</w:t>
      </w:r>
    </w:p>
    <w:p>
      <w:pPr>
        <w:widowControl w:val="0"/>
        <w:numPr>
          <w:ilvl w:val="0"/>
          <w:numId w:val="0"/>
        </w:numPr>
        <w:jc w:val="both"/>
        <w:rPr>
          <w:rFonts w:hint="eastAsia"/>
        </w:rPr>
      </w:pPr>
      <w:r>
        <w:rPr>
          <w:rFonts w:hint="eastAsia"/>
        </w:rPr>
        <w:t>But although by their sentence Pelagius is held by those who are on terms of fullest and closest intimacy with him to have been deservedly acquitted, with the approval and commendation of his judges, he certainly does not appear to me to have been cleared of the charges brought against him.</w:t>
      </w:r>
    </w:p>
    <w:p>
      <w:pPr>
        <w:widowControl w:val="0"/>
        <w:numPr>
          <w:ilvl w:val="0"/>
          <w:numId w:val="0"/>
        </w:numPr>
        <w:jc w:val="both"/>
        <w:rPr>
          <w:rFonts w:hint="eastAsia"/>
        </w:rPr>
      </w:pPr>
      <w:r>
        <w:rPr>
          <w:rFonts w:hint="eastAsia"/>
        </w:rPr>
        <w:t>但是，虽然根据他们的判决，那些与伯拉纠关系最密切的人认为他理当被宣判无罪，并得到了审判官们的赞同和称赞，但在我看来，他肯定没有洗清对他的指控。</w:t>
      </w:r>
    </w:p>
    <w:p>
      <w:pPr>
        <w:widowControl w:val="0"/>
        <w:numPr>
          <w:ilvl w:val="0"/>
          <w:numId w:val="0"/>
        </w:numPr>
        <w:jc w:val="both"/>
        <w:rPr>
          <w:rFonts w:hint="eastAsia"/>
        </w:rPr>
      </w:pPr>
      <w:r>
        <w:rPr>
          <w:rFonts w:hint="eastAsia"/>
        </w:rPr>
        <w:t>They conducted his trial as of one whom they knew nothing of, especially in the absence of those who had prepared the indictment against him, and were quite unable to examine him with diligence and care; but, in spite of this inability, they completely destroyed the heresy itself, as even the defenders of his perverseness must allow, if they only follow the judgment through its particulars.</w:t>
      </w:r>
    </w:p>
    <w:p>
      <w:pPr>
        <w:widowControl w:val="0"/>
        <w:numPr>
          <w:ilvl w:val="0"/>
          <w:numId w:val="0"/>
        </w:numPr>
        <w:jc w:val="both"/>
        <w:rPr>
          <w:rFonts w:hint="eastAsia"/>
        </w:rPr>
      </w:pPr>
      <w:r>
        <w:rPr>
          <w:rFonts w:hint="eastAsia"/>
        </w:rPr>
        <w:t>他们对他的审判，仿佛是对一个他们一无所知的人进行的，特别是在那些准备了对他的控告的人缺席的情况下，他们完全无法勤勉仔细地审查他；但是，尽管如此，他们却彻底摧毁了异端本身，即使是他邪僻的辩护者，如果他们只按照判决的细节来看，也必须承认这一点。</w:t>
      </w:r>
    </w:p>
    <w:p>
      <w:pPr>
        <w:widowControl w:val="0"/>
        <w:numPr>
          <w:ilvl w:val="0"/>
          <w:numId w:val="0"/>
        </w:numPr>
        <w:jc w:val="both"/>
        <w:rPr>
          <w:rFonts w:hint="eastAsia"/>
        </w:rPr>
      </w:pPr>
      <w:r>
        <w:rPr>
          <w:rFonts w:hint="eastAsia"/>
        </w:rPr>
        <w:t>As for those persons, however, who well know what Pelagius has been in the habit of teaching, or who have had to oppose his contentious efforts, or those who, to their joy, have escaped from his erroneous doctrine, how can they possibly help suspecting him, when they read the affected confession, wherein he acknowledges past errors, but so expresses himself as if he had never entertained any other opinion than those which he stated in his replies to the satisfaction of the judges ?</w:t>
      </w:r>
    </w:p>
    <w:p>
      <w:pPr>
        <w:widowControl w:val="0"/>
        <w:numPr>
          <w:ilvl w:val="0"/>
          <w:numId w:val="0"/>
        </w:numPr>
        <w:jc w:val="both"/>
        <w:rPr>
          <w:rFonts w:hint="eastAsia"/>
        </w:rPr>
      </w:pPr>
      <w:r>
        <w:rPr>
          <w:rFonts w:hint="eastAsia"/>
        </w:rPr>
        <w:t>然而，对于那些很清楚伯拉纠一向教导什么的人，或者那些不得不反对他争论不休的努力的人，或者那些欣喜地摆脱了他的错误教义的人，当他们读到他那做作的供认，他在其中承认了过去的错误，但却如此表达自己，仿佛他从未持有过任何不同于他在答复中使审判官们满意的那些观点时，他们怎能不怀疑他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46 [XXII.]--HOW PELAGIUS BECAME KNOWN TO AUGUSTIN; COELESTIUS CONDEMNED AT CARTHAGE.</w:t>
      </w:r>
    </w:p>
    <w:p>
      <w:pPr>
        <w:widowControl w:val="0"/>
        <w:numPr>
          <w:ilvl w:val="0"/>
          <w:numId w:val="0"/>
        </w:numPr>
        <w:jc w:val="both"/>
        <w:rPr>
          <w:rFonts w:hint="eastAsia"/>
        </w:rPr>
      </w:pPr>
      <w:r>
        <w:rPr>
          <w:rFonts w:hint="eastAsia"/>
        </w:rPr>
        <w:t>第四十六章 [卷二十二]——伯拉纠如何为奥古斯丁所知；色勒斯丢在迦太基被定罪。</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Now, that I may especially refer to my own relation to him, I first became acquainted with Pelagius' name, along with great praise of him, at a distance, and when he was living at Rome.</w:t>
      </w:r>
    </w:p>
    <w:p>
      <w:pPr>
        <w:widowControl w:val="0"/>
        <w:numPr>
          <w:ilvl w:val="0"/>
          <w:numId w:val="0"/>
        </w:numPr>
        <w:jc w:val="both"/>
        <w:rPr>
          <w:rFonts w:hint="eastAsia"/>
        </w:rPr>
      </w:pPr>
      <w:r>
        <w:rPr>
          <w:rFonts w:hint="eastAsia"/>
        </w:rPr>
        <w:t>现在，为了特别提及我与他的关系，我最初是在远处，当他住在罗马时，才认识伯拉纠的名字，并同时听到对他极大的赞扬。</w:t>
      </w:r>
    </w:p>
    <w:p>
      <w:pPr>
        <w:widowControl w:val="0"/>
        <w:numPr>
          <w:ilvl w:val="0"/>
          <w:numId w:val="0"/>
        </w:numPr>
        <w:jc w:val="both"/>
        <w:rPr>
          <w:rFonts w:hint="eastAsia"/>
        </w:rPr>
      </w:pPr>
      <w:r>
        <w:rPr>
          <w:rFonts w:hint="eastAsia"/>
        </w:rPr>
        <w:t>Afterwards reports began to reach us, that he disputed against the grace of God.</w:t>
      </w:r>
    </w:p>
    <w:p>
      <w:pPr>
        <w:widowControl w:val="0"/>
        <w:numPr>
          <w:ilvl w:val="0"/>
          <w:numId w:val="0"/>
        </w:numPr>
        <w:jc w:val="both"/>
        <w:rPr>
          <w:rFonts w:hint="eastAsia"/>
        </w:rPr>
      </w:pPr>
      <w:r>
        <w:rPr>
          <w:rFonts w:hint="eastAsia"/>
        </w:rPr>
        <w:t>后来有消息传到我们这里，说他反对上帝的恩典。</w:t>
      </w:r>
    </w:p>
    <w:p>
      <w:pPr>
        <w:widowControl w:val="0"/>
        <w:numPr>
          <w:ilvl w:val="0"/>
          <w:numId w:val="0"/>
        </w:numPr>
        <w:jc w:val="both"/>
        <w:rPr>
          <w:rFonts w:hint="eastAsia"/>
        </w:rPr>
      </w:pPr>
      <w:r>
        <w:rPr>
          <w:rFonts w:hint="eastAsia"/>
        </w:rPr>
        <w:t>This caused me much pain, for I could not refuse to believe the statements of my informants; but yet I was desirous of ascertaining information on the matter either from himself or from some treatise of his, that, in case I should have to discuss the question with him, it should be on grounds which he could not disown.</w:t>
      </w:r>
    </w:p>
    <w:p>
      <w:pPr>
        <w:widowControl w:val="0"/>
        <w:numPr>
          <w:ilvl w:val="0"/>
          <w:numId w:val="0"/>
        </w:numPr>
        <w:jc w:val="both"/>
        <w:rPr>
          <w:rFonts w:hint="eastAsia"/>
        </w:rPr>
      </w:pPr>
      <w:r>
        <w:rPr>
          <w:rFonts w:hint="eastAsia"/>
        </w:rPr>
        <w:t>这使我非常痛苦，因为我不能不相信我的告密者的陈述；但我仍然渴望从他本人或他的某部著作中获得关于这件事的信息，以便如果我必须与他讨论这个问题，那将是基于他无法否认的理由。</w:t>
      </w:r>
    </w:p>
    <w:p>
      <w:pPr>
        <w:widowControl w:val="0"/>
        <w:numPr>
          <w:ilvl w:val="0"/>
          <w:numId w:val="0"/>
        </w:numPr>
        <w:jc w:val="both"/>
        <w:rPr>
          <w:rFonts w:hint="eastAsia"/>
        </w:rPr>
      </w:pPr>
      <w:r>
        <w:rPr>
          <w:rFonts w:hint="eastAsia"/>
        </w:rPr>
        <w:t>On his arrival, however, in Africa, he was in my absence kindly received on our coast of Hippo, where, as I found from our brethren, nothing whatever of this kind was heard from him; because he left earlier than was expected.</w:t>
      </w:r>
    </w:p>
    <w:p>
      <w:pPr>
        <w:widowControl w:val="0"/>
        <w:numPr>
          <w:ilvl w:val="0"/>
          <w:numId w:val="0"/>
        </w:numPr>
        <w:jc w:val="both"/>
        <w:rPr>
          <w:rFonts w:hint="eastAsia"/>
        </w:rPr>
      </w:pPr>
      <w:r>
        <w:rPr>
          <w:rFonts w:hint="eastAsia"/>
        </w:rPr>
        <w:t>然而，在他到达非洲时，我不在场，他在我们希坡的海岸受到了友好的接待，正如我从我们的弟兄那里了解到的，在那里根本没有听到他任何这方面的话；因为他比预期的要早离开。</w:t>
      </w:r>
    </w:p>
    <w:p>
      <w:pPr>
        <w:widowControl w:val="0"/>
        <w:numPr>
          <w:ilvl w:val="0"/>
          <w:numId w:val="0"/>
        </w:numPr>
        <w:jc w:val="both"/>
        <w:rPr>
          <w:rFonts w:hint="eastAsia"/>
        </w:rPr>
      </w:pPr>
      <w:r>
        <w:rPr>
          <w:rFonts w:hint="eastAsia"/>
        </w:rPr>
        <w:t>On a subsequent occasion, indeed, I caught a glimpse of him, once or twice, to the best of my recollection, when I was very much occupied in preparing for the conference which we were to hold with the heretical Donatists; but he hastened away across the sea.</w:t>
      </w:r>
    </w:p>
    <w:p>
      <w:pPr>
        <w:widowControl w:val="0"/>
        <w:numPr>
          <w:ilvl w:val="0"/>
          <w:numId w:val="0"/>
        </w:numPr>
        <w:jc w:val="both"/>
        <w:rPr>
          <w:rFonts w:hint="eastAsia"/>
        </w:rPr>
      </w:pPr>
      <w:r>
        <w:rPr>
          <w:rFonts w:hint="eastAsia"/>
        </w:rPr>
        <w:t>事实上，后来有一次，据我记忆所及，我曾一两次瞥见他，当时我正忙于准备我们将要与异端多纳徒派举行的会议；但他却匆匆渡海而去。</w:t>
      </w:r>
    </w:p>
    <w:p>
      <w:pPr>
        <w:widowControl w:val="0"/>
        <w:numPr>
          <w:ilvl w:val="0"/>
          <w:numId w:val="0"/>
        </w:numPr>
        <w:jc w:val="both"/>
        <w:rPr>
          <w:rFonts w:hint="eastAsia"/>
        </w:rPr>
      </w:pPr>
      <w:r>
        <w:rPr>
          <w:rFonts w:hint="eastAsia"/>
        </w:rPr>
        <w:t>Meanwhile the doctrines connected with his name were warmly maintained, and passed from mouth to mouth, among his reputed followers--to such an extent that Coelestius found his way before an ecclesiastical tribunal, and reported opinions well suited to his perverse character.</w:t>
      </w:r>
    </w:p>
    <w:p>
      <w:pPr>
        <w:widowControl w:val="0"/>
        <w:numPr>
          <w:ilvl w:val="0"/>
          <w:numId w:val="0"/>
        </w:numPr>
        <w:jc w:val="both"/>
        <w:rPr>
          <w:rFonts w:hint="eastAsia"/>
        </w:rPr>
      </w:pPr>
      <w:r>
        <w:rPr>
          <w:rFonts w:hint="eastAsia"/>
        </w:rPr>
        <w:t>与此同时，与他名字相关的教义，在他的所谓追随者中得到了热烈的维护，并口耳相传——以致色勒斯丢被带到了一个教会法庭面前，并报告了非常符合他邪僻性格的观点。</w:t>
      </w:r>
    </w:p>
    <w:p>
      <w:pPr>
        <w:widowControl w:val="0"/>
        <w:numPr>
          <w:ilvl w:val="0"/>
          <w:numId w:val="0"/>
        </w:numPr>
        <w:jc w:val="both"/>
        <w:rPr>
          <w:rFonts w:hint="eastAsia"/>
        </w:rPr>
      </w:pPr>
      <w:r>
        <w:rPr>
          <w:rFonts w:hint="eastAsia"/>
        </w:rPr>
        <w:t>We thought it would be a better way of proceeding against them, if, without mentioning any names of individuals, the errors themselves were met and refuted; and the men might thus be brought to a right mind by the fear of a condemnation from the Church rather than be punished by the actual condemnation.</w:t>
      </w:r>
    </w:p>
    <w:p>
      <w:pPr>
        <w:widowControl w:val="0"/>
        <w:numPr>
          <w:ilvl w:val="0"/>
          <w:numId w:val="0"/>
        </w:numPr>
        <w:jc w:val="both"/>
        <w:rPr>
          <w:rFonts w:hint="eastAsia"/>
        </w:rPr>
      </w:pPr>
      <w:r>
        <w:rPr>
          <w:rFonts w:hint="eastAsia"/>
        </w:rPr>
        <w:t>我们认为，如果不对个人指名道姓，而是直接驳斥错误本身，那将是更好的处理方式；这样，这些人或许会因惧怕教会的谴责而归正，而不是因实际的谴责而受惩罚。</w:t>
      </w:r>
    </w:p>
    <w:p>
      <w:pPr>
        <w:widowControl w:val="0"/>
        <w:numPr>
          <w:ilvl w:val="0"/>
          <w:numId w:val="0"/>
        </w:numPr>
        <w:jc w:val="both"/>
        <w:rPr>
          <w:rFonts w:hint="eastAsia"/>
        </w:rPr>
      </w:pPr>
      <w:r>
        <w:rPr>
          <w:rFonts w:hint="eastAsia"/>
        </w:rPr>
        <w:t>And so both by books and by popular discussions we ceased not to oppose the evil doctrines in question.</w:t>
      </w:r>
    </w:p>
    <w:p>
      <w:pPr>
        <w:widowControl w:val="0"/>
        <w:numPr>
          <w:ilvl w:val="0"/>
          <w:numId w:val="0"/>
        </w:numPr>
        <w:jc w:val="both"/>
        <w:rPr>
          <w:rFonts w:hint="eastAsia"/>
        </w:rPr>
      </w:pPr>
      <w:r>
        <w:rPr>
          <w:rFonts w:hint="eastAsia"/>
        </w:rPr>
        <w:t>因此，我们藉着书籍和公开的讨论，不住地反对那些邪恶的教义。</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47 [XXIII.]--PELAGIUS' BOOK, WHICH WAS SENT BY TIMASIUS AND JACOBUS TO AUGUSTIN, WAS ANSWERED BY THE LATTER IN HIS WORK "ON NATURE AND GRACE."</w:t>
      </w:r>
    </w:p>
    <w:p>
      <w:pPr>
        <w:widowControl w:val="0"/>
        <w:numPr>
          <w:ilvl w:val="0"/>
          <w:numId w:val="0"/>
        </w:numPr>
        <w:jc w:val="both"/>
        <w:rPr>
          <w:rFonts w:hint="eastAsia"/>
        </w:rPr>
      </w:pPr>
      <w:r>
        <w:rPr>
          <w:rFonts w:hint="eastAsia"/>
        </w:rPr>
        <w:t>第四十七章 [卷二十三]——提马修和雅各寄给奥古斯丁的伯拉纠的书，后者在其著作《论本性与恩典》中作了答复。</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when there was actually placed in my hands, by those faithful servants of God and honourable men, Timasius and Jacobus, the treatise in which Pelagius dealt with the question of God's grace, it became very evident to me--too evident, indeed, to admit of any further doubt--how hostile to salvation by Christ was his poisonous perversion of the truth.</w:t>
      </w:r>
    </w:p>
    <w:p>
      <w:pPr>
        <w:widowControl w:val="0"/>
        <w:numPr>
          <w:ilvl w:val="0"/>
          <w:numId w:val="0"/>
        </w:numPr>
        <w:jc w:val="both"/>
        <w:rPr>
          <w:rFonts w:hint="eastAsia"/>
        </w:rPr>
      </w:pPr>
      <w:r>
        <w:rPr>
          <w:rFonts w:hint="eastAsia"/>
        </w:rPr>
        <w:t>但是，当上帝忠信的仆人和可敬的人提马修和雅各，把伯拉纠论述上帝恩典问题的论文实际交到我手中时，我就非常清楚地——事实上，清楚到不容任何进一步怀疑——他那对真理的恶毒歪曲，对藉基督得救是何等敌对。</w:t>
      </w:r>
    </w:p>
    <w:p>
      <w:pPr>
        <w:widowControl w:val="0"/>
        <w:numPr>
          <w:ilvl w:val="0"/>
          <w:numId w:val="0"/>
        </w:numPr>
        <w:jc w:val="both"/>
        <w:rPr>
          <w:rFonts w:hint="eastAsia"/>
        </w:rPr>
      </w:pPr>
      <w:r>
        <w:rPr>
          <w:rFonts w:hint="eastAsia"/>
        </w:rPr>
        <w:t>He treated the subject in the shape of an objection started, as if by an opponent, in his own terms against himself; for he was already suffering a good deal of obloquy from his opinions on the question, which he now appeared to solve for himself in no other way than by simply describing the grace of God as nature created with a free will, occasionally combining therewith either the help of the law, or even the remission of sins; although these additional admissions were not plainly made, but only sparingly suggested by him.</w:t>
      </w:r>
    </w:p>
    <w:p>
      <w:pPr>
        <w:widowControl w:val="0"/>
        <w:numPr>
          <w:ilvl w:val="0"/>
          <w:numId w:val="0"/>
        </w:numPr>
        <w:jc w:val="both"/>
        <w:rPr>
          <w:rFonts w:hint="eastAsia"/>
        </w:rPr>
      </w:pPr>
      <w:r>
        <w:rPr>
          <w:rFonts w:hint="eastAsia"/>
        </w:rPr>
        <w:t>他以一种反对意见的形式来处理这个问题，仿佛是一个对手用他自己的话来反对他自己；因为他已经因他对这个问题的观点而遭受了很多诽谤，他现在似乎除了简单地将上帝的恩典描述为具有自由意志的被造本性，偶尔将律法的帮助，甚至罪的赦免与之结合起来之外，没有其他方法来解决这个问题；尽管这些附加的承认并非清楚地作出，而只是他少量地暗示的。</w:t>
      </w:r>
    </w:p>
    <w:p>
      <w:pPr>
        <w:widowControl w:val="0"/>
        <w:numPr>
          <w:ilvl w:val="0"/>
          <w:numId w:val="0"/>
        </w:numPr>
        <w:jc w:val="both"/>
        <w:rPr>
          <w:rFonts w:hint="eastAsia"/>
        </w:rPr>
      </w:pPr>
      <w:r>
        <w:rPr>
          <w:rFonts w:hint="eastAsia"/>
        </w:rPr>
        <w:t>And yet, even under these circumstances, I refrained from inserting Pelagius' name in my work, wherein I refuted this book of his; for I still thought that I should render a prompter assistance to the truth if I continued to preserve a friendly relation to him, and so to spare his personal feelings, while at the same time I showed no mercy, as I was bound not to show it, to the productions of his pen.</w:t>
      </w:r>
    </w:p>
    <w:p>
      <w:pPr>
        <w:widowControl w:val="0"/>
        <w:numPr>
          <w:ilvl w:val="0"/>
          <w:numId w:val="0"/>
        </w:numPr>
        <w:jc w:val="both"/>
        <w:rPr>
          <w:rFonts w:hint="eastAsia"/>
        </w:rPr>
      </w:pPr>
      <w:r>
        <w:rPr>
          <w:rFonts w:hint="eastAsia"/>
        </w:rPr>
        <w:t>然而，即使在这种情况下，我也克制住没有在我反驳他这本书的著作中提及伯拉纠的名字；因为我仍然认为，如果我继续与他保持友好的关系，从而顾及他的个人感受，同时又对他的著作毫不留情（我理当如此），那么我将能更快地帮助真理。</w:t>
      </w:r>
    </w:p>
    <w:p>
      <w:pPr>
        <w:widowControl w:val="0"/>
        <w:numPr>
          <w:ilvl w:val="0"/>
          <w:numId w:val="0"/>
        </w:numPr>
        <w:jc w:val="both"/>
        <w:rPr>
          <w:rFonts w:hint="eastAsia"/>
        </w:rPr>
      </w:pPr>
      <w:r>
        <w:rPr>
          <w:rFonts w:hint="eastAsia"/>
        </w:rPr>
        <w:t>Hence, I must say, I now feel some annoyance, that in this trial he somewhere said: "I anathematize those who hold these opinions, or have at any time held them."</w:t>
      </w:r>
    </w:p>
    <w:p>
      <w:pPr>
        <w:widowControl w:val="0"/>
        <w:numPr>
          <w:ilvl w:val="0"/>
          <w:numId w:val="0"/>
        </w:numPr>
        <w:jc w:val="both"/>
        <w:rPr>
          <w:rFonts w:hint="eastAsia"/>
        </w:rPr>
      </w:pPr>
      <w:r>
        <w:rPr>
          <w:rFonts w:hint="eastAsia"/>
        </w:rPr>
        <w:t>因此，我必须说，我现在感到有些恼火，因为在这场审判中，他曾在某处说：“我诅咒那些持有这些观点的人，或者任何时候曾经持有这些观点的人。”</w:t>
      </w:r>
    </w:p>
    <w:p>
      <w:pPr>
        <w:widowControl w:val="0"/>
        <w:numPr>
          <w:ilvl w:val="0"/>
          <w:numId w:val="0"/>
        </w:numPr>
        <w:jc w:val="both"/>
        <w:rPr>
          <w:rFonts w:hint="eastAsia"/>
        </w:rPr>
      </w:pPr>
      <w:r>
        <w:rPr>
          <w:rFonts w:hint="eastAsia"/>
        </w:rPr>
        <w:t>He might have been contented with saying, "Those why hold these opinions," which we should have regarded in the light of a selfcensure; but when be went on to say, "Or have at any time held them," in the first place, how could he dare to condemn so unjustly those harmless persons who no longer hold the errors, which they had learnt either from others, or actually from himself?</w:t>
      </w:r>
    </w:p>
    <w:p>
      <w:pPr>
        <w:widowControl w:val="0"/>
        <w:numPr>
          <w:ilvl w:val="0"/>
          <w:numId w:val="0"/>
        </w:numPr>
        <w:jc w:val="both"/>
        <w:rPr>
          <w:rFonts w:hint="eastAsia"/>
        </w:rPr>
      </w:pPr>
      <w:r>
        <w:rPr>
          <w:rFonts w:hint="eastAsia"/>
        </w:rPr>
        <w:t>他本可以满足于说：“那些持有这些观点的人，”我们会将其视为一种自我谴责；但当他接着说：“或者任何时候曾经持有这些观点的人，”首先，他怎敢如此不公正地谴责那些不再持有他们从别人那里，或者实际上从他自己那里学来的错误的无害之人呢？</w:t>
      </w:r>
    </w:p>
    <w:p>
      <w:pPr>
        <w:widowControl w:val="0"/>
        <w:numPr>
          <w:ilvl w:val="0"/>
          <w:numId w:val="0"/>
        </w:numPr>
        <w:jc w:val="both"/>
        <w:rPr>
          <w:rFonts w:hint="eastAsia"/>
        </w:rPr>
      </w:pPr>
      <w:r>
        <w:rPr>
          <w:rFonts w:hint="eastAsia"/>
        </w:rPr>
        <w:t>And, in the second place, who among all those persons that were aware of the fact of his not only having held the opinions in question, but of his having taught them, could help suspecting, and not unreasonably, that he must have acted insincerely in condemning those who now hold those opinions, seeing that he did not hesitate to condemn in the same strain and at the same moment those also who had at any time previously held them, when they would be sure to remember that they had no less a person than himself as their instructor in these errors?</w:t>
      </w:r>
    </w:p>
    <w:p>
      <w:pPr>
        <w:widowControl w:val="0"/>
        <w:numPr>
          <w:ilvl w:val="0"/>
          <w:numId w:val="0"/>
        </w:numPr>
        <w:jc w:val="both"/>
        <w:rPr>
          <w:rFonts w:hint="eastAsia"/>
        </w:rPr>
      </w:pPr>
      <w:r>
        <w:rPr>
          <w:rFonts w:hint="eastAsia"/>
        </w:rPr>
        <w:t>其次，在所有那些知道他不仅曾经持有相关观点，而且还教导过这些观点的人中间，谁能不怀疑，并且并非没有理由地怀疑，他在谴责那些现在持有这些观点的人时，一定是虚情假意的呢？因为他毫不犹豫地以同样的口气，在同一时刻也谴责了那些先前任何时候曾经持有这些观点的人，而这些人肯定会记得，在这些错误上，他们的导师正是他本人。</w:t>
      </w:r>
    </w:p>
    <w:p>
      <w:pPr>
        <w:widowControl w:val="0"/>
        <w:numPr>
          <w:ilvl w:val="0"/>
          <w:numId w:val="0"/>
        </w:numPr>
        <w:jc w:val="both"/>
        <w:rPr>
          <w:rFonts w:hint="eastAsia"/>
        </w:rPr>
      </w:pPr>
      <w:r>
        <w:rPr>
          <w:rFonts w:hint="eastAsia"/>
        </w:rPr>
        <w:t>There are, for instance, such persons as Timasius and Jacobus, to say nothing of any others.</w:t>
      </w:r>
    </w:p>
    <w:p>
      <w:pPr>
        <w:widowControl w:val="0"/>
        <w:numPr>
          <w:ilvl w:val="0"/>
          <w:numId w:val="0"/>
        </w:numPr>
        <w:jc w:val="both"/>
        <w:rPr>
          <w:rFonts w:hint="eastAsia"/>
        </w:rPr>
      </w:pPr>
      <w:r>
        <w:rPr>
          <w:rFonts w:hint="eastAsia"/>
        </w:rPr>
        <w:t>例如，提马修和雅各这样的人，且不说其他人。</w:t>
      </w:r>
    </w:p>
    <w:p>
      <w:pPr>
        <w:widowControl w:val="0"/>
        <w:numPr>
          <w:ilvl w:val="0"/>
          <w:numId w:val="0"/>
        </w:numPr>
        <w:jc w:val="both"/>
        <w:rPr>
          <w:rFonts w:hint="eastAsia"/>
        </w:rPr>
      </w:pPr>
      <w:r>
        <w:rPr>
          <w:rFonts w:hint="eastAsia"/>
        </w:rPr>
        <w:t>How can he with unblushing face look at them, his dear friends (who have never relinquished their love of him) and his former disciples?</w:t>
      </w:r>
    </w:p>
    <w:p>
      <w:pPr>
        <w:widowControl w:val="0"/>
        <w:numPr>
          <w:ilvl w:val="0"/>
          <w:numId w:val="0"/>
        </w:numPr>
        <w:jc w:val="both"/>
        <w:rPr>
          <w:rFonts w:hint="eastAsia"/>
        </w:rPr>
      </w:pPr>
      <w:r>
        <w:rPr>
          <w:rFonts w:hint="eastAsia"/>
        </w:rPr>
        <w:t>他怎能厚颜无耻地看着他们，他亲爱的朋友（他们从未放弃对他的爱）和他以前的门徒呢？</w:t>
      </w:r>
    </w:p>
    <w:p>
      <w:pPr>
        <w:widowControl w:val="0"/>
        <w:numPr>
          <w:ilvl w:val="0"/>
          <w:numId w:val="0"/>
        </w:numPr>
        <w:jc w:val="both"/>
        <w:rPr>
          <w:rFonts w:hint="eastAsia"/>
        </w:rPr>
      </w:pPr>
      <w:r>
        <w:rPr>
          <w:rFonts w:hint="eastAsia"/>
        </w:rPr>
        <w:t>These are the persons to whom I addressed the work in which I replied to the statements of his book.</w:t>
      </w:r>
    </w:p>
    <w:p>
      <w:pPr>
        <w:widowControl w:val="0"/>
        <w:numPr>
          <w:ilvl w:val="0"/>
          <w:numId w:val="0"/>
        </w:numPr>
        <w:jc w:val="both"/>
        <w:rPr>
          <w:rFonts w:hint="eastAsia"/>
        </w:rPr>
      </w:pPr>
      <w:r>
        <w:rPr>
          <w:rFonts w:hint="eastAsia"/>
        </w:rPr>
        <w:t>这些人就是我写那部著作（我在其中答复了他书中陈述）的对象。</w:t>
      </w:r>
    </w:p>
    <w:p>
      <w:pPr>
        <w:widowControl w:val="0"/>
        <w:numPr>
          <w:ilvl w:val="0"/>
          <w:numId w:val="0"/>
        </w:numPr>
        <w:jc w:val="both"/>
        <w:rPr>
          <w:rFonts w:hint="eastAsia"/>
        </w:rPr>
      </w:pPr>
      <w:r>
        <w:rPr>
          <w:rFonts w:hint="eastAsia"/>
        </w:rPr>
        <w:t>I think I ought not to pass over in silence the style and tone which they observed towards me in their correspondence, and I have here added a letter of theirs as a sample.</w:t>
      </w:r>
    </w:p>
    <w:p>
      <w:pPr>
        <w:widowControl w:val="0"/>
        <w:numPr>
          <w:ilvl w:val="0"/>
          <w:numId w:val="0"/>
        </w:numPr>
        <w:jc w:val="both"/>
        <w:rPr>
          <w:rFonts w:hint="eastAsia"/>
        </w:rPr>
      </w:pPr>
      <w:r>
        <w:rPr>
          <w:rFonts w:hint="eastAsia"/>
        </w:rPr>
        <w:t>我认为我不应默不作声地忽略他们在通信中对我所表现出的风格和语气，我在这里附上他们的一封信作为例子。</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48 [XXIV.]--A LETTER WRITTEN BY TIMASIUS AND</w:t>
      </w:r>
    </w:p>
    <w:p>
      <w:pPr>
        <w:widowControl w:val="0"/>
        <w:numPr>
          <w:ilvl w:val="0"/>
          <w:numId w:val="0"/>
        </w:numPr>
        <w:jc w:val="both"/>
        <w:rPr>
          <w:rFonts w:hint="eastAsia"/>
        </w:rPr>
      </w:pPr>
      <w:r>
        <w:rPr>
          <w:rFonts w:hint="eastAsia"/>
        </w:rPr>
        <w:t>JACOBUS TO AUGUSTIN ON RECEIVING HIS TREATISE "ON NATURE AND GRACE."</w:t>
      </w:r>
    </w:p>
    <w:p>
      <w:pPr>
        <w:widowControl w:val="0"/>
        <w:numPr>
          <w:ilvl w:val="0"/>
          <w:numId w:val="0"/>
        </w:numPr>
        <w:jc w:val="both"/>
        <w:rPr>
          <w:rFonts w:hint="eastAsia"/>
        </w:rPr>
      </w:pPr>
      <w:r>
        <w:rPr>
          <w:rFonts w:hint="eastAsia"/>
        </w:rPr>
        <w:t>第四十八章 [卷二十四]——提马修和雅各在收到奥古斯丁的《论本性与恩典》一文后写给他的信。</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"To his lordship, the truly blessed and deservedly venerable father, Bishop Augustin, Timasius and Jacobus send greeting in the Lord. We have been so greatly refreshed and strengthened by the grace of God, which your word has ministered to us, my lord, our truly blessed and justly venerated father, that we may with the utmost sincerity and propriety say, He sent His word and healed them."</w:t>
      </w:r>
    </w:p>
    <w:p>
      <w:pPr>
        <w:widowControl w:val="0"/>
        <w:numPr>
          <w:ilvl w:val="0"/>
          <w:numId w:val="0"/>
        </w:numPr>
        <w:jc w:val="both"/>
        <w:rPr>
          <w:rFonts w:hint="eastAsia"/>
        </w:rPr>
      </w:pPr>
      <w:r>
        <w:rPr>
          <w:rFonts w:hint="eastAsia"/>
        </w:rPr>
        <w:t>“致吾主，真正蒙福且理当受敬的奥古斯丁主教神父，提马修与雅各奉主名问安。我们因上帝的恩典，即您的话语所服事我们的，吾主，我们真正蒙福且理当受敬的神父，而大大地得到更新和加力，以致我们可以极其真诚和恰当地说：祂差遣祂的道，医治了他们。”</w:t>
      </w:r>
    </w:p>
    <w:p>
      <w:pPr>
        <w:widowControl w:val="0"/>
        <w:numPr>
          <w:ilvl w:val="0"/>
          <w:numId w:val="0"/>
        </w:numPr>
        <w:jc w:val="both"/>
        <w:rPr>
          <w:rFonts w:hint="eastAsia"/>
        </w:rPr>
      </w:pPr>
      <w:r>
        <w:rPr>
          <w:rFonts w:hint="eastAsia"/>
        </w:rPr>
        <w:t>We have found, indeed, that your holiness has so thoroughly sired the contents of his little book as to astonish us with the answers with which even the slightest points of his error have been confronted, whether it be on matters which every Christian ought to rebut, loathe, and avoid, or on those in which he is not with sufficient certainty found to have erred,--although even in these he has, with incredible subtlety, suggested his belief that God's grace should be kept out of sight.2</w:t>
      </w:r>
    </w:p>
    <w:p>
      <w:pPr>
        <w:widowControl w:val="0"/>
        <w:numPr>
          <w:ilvl w:val="0"/>
          <w:numId w:val="0"/>
        </w:numPr>
        <w:jc w:val="both"/>
        <w:rPr>
          <w:rFonts w:hint="eastAsia"/>
        </w:rPr>
      </w:pPr>
      <w:r>
        <w:rPr>
          <w:rFonts w:hint="eastAsia"/>
        </w:rPr>
        <w:t>事实上，我们发现阁下的圣洁已如此彻底地揭露了他那本小书的内容，以致您对甚至他最微小的错误观点所作的回答都令我们惊讶，无论这些错误是每个基督徒都应该反驳、憎恶和避免的，还是那些他并非足够确定地被发现犯了错误的观点——尽管即使在这些观点中，他也以令人难以置信的诡辩暗示了他相信上帝的恩典应该被隐藏起来。2</w:t>
      </w:r>
    </w:p>
    <w:p>
      <w:pPr>
        <w:widowControl w:val="0"/>
        <w:numPr>
          <w:ilvl w:val="0"/>
          <w:numId w:val="0"/>
        </w:numPr>
        <w:jc w:val="both"/>
        <w:rPr>
          <w:rFonts w:hint="eastAsia"/>
        </w:rPr>
      </w:pPr>
      <w:r>
        <w:rPr>
          <w:rFonts w:hint="eastAsia"/>
        </w:rPr>
        <w:t>There is, however, one consideration which affects us under so great a benefit,--that this most illustrious gift of the grace of God has, however slowly, so fully shone out upon us, If, indeed, it has happened that some are removed from the influence of this clearest light of truth, whose blindness required its illumination, yet even to them, we doubt not, the same grace will find its steady way, however late, by the merciful favour of that God 'who will have all men to be saved and to come unto the knowledge of the truth.'</w:t>
      </w:r>
    </w:p>
    <w:p>
      <w:pPr>
        <w:widowControl w:val="0"/>
        <w:numPr>
          <w:ilvl w:val="0"/>
          <w:numId w:val="0"/>
        </w:numPr>
        <w:jc w:val="both"/>
        <w:rPr>
          <w:rFonts w:hint="eastAsia"/>
        </w:rPr>
      </w:pPr>
      <w:r>
        <w:rPr>
          <w:rFonts w:hint="eastAsia"/>
        </w:rPr>
        <w:t>然而，在如此巨大的益处之下，有一点考虑影响着我们——上帝恩典这最显赫的恩赐，无论多么缓慢，都已如此充分地照耀在我们身上。事实上，如果发生了一些人脱离了这最清晰真理之光的影响，他们的盲目需要它的光照，然而即使对他们，我们毫不怀疑，同样的恩典，无论多么迟缓，也必藉着那位“愿意万人得救，明白真道”的上帝的慈悲恩惠，稳步地找到它的道路。</w:t>
      </w:r>
    </w:p>
    <w:p>
      <w:pPr>
        <w:widowControl w:val="0"/>
        <w:numPr>
          <w:ilvl w:val="0"/>
          <w:numId w:val="0"/>
        </w:numPr>
        <w:jc w:val="both"/>
        <w:rPr>
          <w:rFonts w:hint="eastAsia"/>
        </w:rPr>
      </w:pPr>
      <w:r>
        <w:rPr>
          <w:rFonts w:hint="eastAsia"/>
        </w:rPr>
        <w:t>As for ourselves, indeed, thanks to that loving spirit which is in you, we have, in consequence of your instruction, some time since thrown off our subjection to his errors; but we still have even now cause for continued gratitude in the fact that, as we have been informed, the false opinions which we formerly believed are now becoming apparent to others--a way of escape opening out to them in the extremely precious discourse of your holiness," Then, in another hand: "May the mercy of our God keep your blessedness in safety, and mindful of us, for His eternal glory."</w:t>
      </w:r>
    </w:p>
    <w:p>
      <w:pPr>
        <w:widowControl w:val="0"/>
        <w:numPr>
          <w:ilvl w:val="0"/>
          <w:numId w:val="0"/>
        </w:numPr>
        <w:jc w:val="both"/>
        <w:rPr>
          <w:rFonts w:hint="eastAsia"/>
        </w:rPr>
      </w:pPr>
      <w:r>
        <w:rPr>
          <w:rFonts w:hint="eastAsia"/>
        </w:rPr>
        <w:t>至于我们自己，事实上，多亏了您里面的那份爱心，我们因您的教导，早已摆脱了他错误的束缚；但我们现在仍然有理由继续感恩，因为正如我们所知，我们以前相信的错误观点现在正向其他人显明——在您圣洁极其宝贵的讲论中，一条逃生之路向他们敞开了，”然后，用另一种笔迹写道：“愿我们上帝的怜悯保守您的福乐安全，并记念我们，为祂永恒的荣耀。”</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49 [XXV.]--PELAGIUS' BEHAVIOUR CONTRASTED WITH THAT OF THE WRITERS OF THE LETTER.</w:t>
      </w:r>
    </w:p>
    <w:p>
      <w:pPr>
        <w:widowControl w:val="0"/>
        <w:numPr>
          <w:ilvl w:val="0"/>
          <w:numId w:val="0"/>
        </w:numPr>
        <w:jc w:val="both"/>
        <w:rPr>
          <w:rFonts w:hint="eastAsia"/>
        </w:rPr>
      </w:pPr>
      <w:r>
        <w:rPr>
          <w:rFonts w:hint="eastAsia"/>
        </w:rPr>
        <w:t>第四十九章 [卷二十五]——伯拉纠的行为与信件作者的行为对比。</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If now that man, too, were to confess that he had once been implicated in this error as a person possessed, but that he now anathematized all that hold these opinions, whoever should withhold his congratulation from him, now that he was in possession of the way of truth, would surely surrender all the bowels of love.</w:t>
      </w:r>
    </w:p>
    <w:p>
      <w:pPr>
        <w:widowControl w:val="0"/>
        <w:numPr>
          <w:ilvl w:val="0"/>
          <w:numId w:val="0"/>
        </w:numPr>
        <w:jc w:val="both"/>
        <w:rPr>
          <w:rFonts w:hint="eastAsia"/>
        </w:rPr>
      </w:pPr>
      <w:r>
        <w:rPr>
          <w:rFonts w:hint="eastAsia"/>
        </w:rPr>
        <w:t>如果现在那个人也承认他曾经像一个被附身的人一样卷入这个错误，但他现在诅咒所有持有这些观点的人，那么现在他已经掌握了真理的道路，凡不向他祝贺的人，肯定会放弃所有的爱心。</w:t>
      </w:r>
    </w:p>
    <w:p>
      <w:pPr>
        <w:widowControl w:val="0"/>
        <w:numPr>
          <w:ilvl w:val="0"/>
          <w:numId w:val="0"/>
        </w:numPr>
        <w:jc w:val="both"/>
        <w:rPr>
          <w:rFonts w:hint="eastAsia"/>
        </w:rPr>
      </w:pPr>
      <w:r>
        <w:rPr>
          <w:rFonts w:hint="eastAsia"/>
        </w:rPr>
        <w:t>As the case, however, now stands, he has not only not acknowledged his liberation from his pestilential error; but, as if that were a small thing, he has gone on to anathematize men who have reached that freedom, who love him so well that they would fain desire his own emancipation.</w:t>
      </w:r>
    </w:p>
    <w:p>
      <w:pPr>
        <w:widowControl w:val="0"/>
        <w:numPr>
          <w:ilvl w:val="0"/>
          <w:numId w:val="0"/>
        </w:numPr>
        <w:jc w:val="both"/>
        <w:rPr>
          <w:rFonts w:hint="eastAsia"/>
        </w:rPr>
      </w:pPr>
      <w:r>
        <w:rPr>
          <w:rFonts w:hint="eastAsia"/>
        </w:rPr>
        <w:t>然而，就目前的情况而言，他不仅没有承认他已从他那致命的错误中解脱出来；而且，仿佛那是一件小事，他还继续诅咒那些已经达到那种自由的人，那些如此爱他，以致切望他自己也得到解放的人。</w:t>
      </w:r>
    </w:p>
    <w:p>
      <w:pPr>
        <w:widowControl w:val="0"/>
        <w:numPr>
          <w:ilvl w:val="0"/>
          <w:numId w:val="0"/>
        </w:numPr>
        <w:jc w:val="both"/>
        <w:rPr>
          <w:rFonts w:hint="eastAsia"/>
        </w:rPr>
      </w:pPr>
      <w:r>
        <w:rPr>
          <w:rFonts w:hint="eastAsia"/>
        </w:rPr>
        <w:t>Amongst these are those very men who have expressed their good-will towards him in the letter, which they forwarded to me.</w:t>
      </w:r>
    </w:p>
    <w:p>
      <w:pPr>
        <w:widowControl w:val="0"/>
        <w:numPr>
          <w:ilvl w:val="0"/>
          <w:numId w:val="0"/>
        </w:numPr>
        <w:jc w:val="both"/>
        <w:rPr>
          <w:rFonts w:hint="eastAsia"/>
        </w:rPr>
      </w:pPr>
      <w:r>
        <w:rPr>
          <w:rFonts w:hint="eastAsia"/>
        </w:rPr>
        <w:t>在这些人当中，就有那些在我转寄给我的信中向他表达善意的人。</w:t>
      </w:r>
    </w:p>
    <w:p>
      <w:pPr>
        <w:widowControl w:val="0"/>
        <w:numPr>
          <w:ilvl w:val="0"/>
          <w:numId w:val="0"/>
        </w:numPr>
        <w:jc w:val="both"/>
        <w:rPr>
          <w:rFonts w:hint="eastAsia"/>
        </w:rPr>
      </w:pPr>
      <w:r>
        <w:rPr>
          <w:rFonts w:hint="eastAsia"/>
        </w:rPr>
        <w:t>For he it was whom they had chiefly in view when they said how much they were affected at the fact of my having at last written that work.</w:t>
      </w:r>
    </w:p>
    <w:p>
      <w:pPr>
        <w:widowControl w:val="0"/>
        <w:numPr>
          <w:ilvl w:val="0"/>
          <w:numId w:val="0"/>
        </w:numPr>
        <w:jc w:val="both"/>
        <w:rPr>
          <w:rFonts w:hint="eastAsia"/>
        </w:rPr>
      </w:pPr>
      <w:r>
        <w:rPr>
          <w:rFonts w:hint="eastAsia"/>
        </w:rPr>
        <w:t>因为他们主要想到的是他，当他们说他们因我终于写了那部著作而受到多大影响时。</w:t>
      </w:r>
    </w:p>
    <w:p>
      <w:pPr>
        <w:widowControl w:val="0"/>
        <w:numPr>
          <w:ilvl w:val="0"/>
          <w:numId w:val="0"/>
        </w:numPr>
        <w:jc w:val="both"/>
        <w:rPr>
          <w:rFonts w:hint="eastAsia"/>
        </w:rPr>
      </w:pPr>
      <w:r>
        <w:rPr>
          <w:rFonts w:hint="eastAsia"/>
        </w:rPr>
        <w:t>"If, indeed, it has happened," they say, "that some are removed from the influence of this clearest light of truth, whose blindness required its illumination, yet even to them," they go on to remark, "we doubt not, the self-same grace will find its way, by the merciful favour of God."</w:t>
      </w:r>
    </w:p>
    <w:p>
      <w:pPr>
        <w:widowControl w:val="0"/>
        <w:numPr>
          <w:ilvl w:val="0"/>
          <w:numId w:val="0"/>
        </w:numPr>
        <w:jc w:val="both"/>
        <w:rPr>
          <w:rFonts w:hint="eastAsia"/>
        </w:rPr>
      </w:pPr>
      <w:r>
        <w:rPr>
          <w:rFonts w:hint="eastAsia"/>
        </w:rPr>
        <w:t>他们说：“事实上，如果发生了一些人脱离了这最清晰真理之光的影响，他们的盲目需要它的光照，然而即使对他们，”他们接着又说，“我们毫不怀疑，同样的恩典，藉着上帝的慈悲恩惠，也会找到它的道路。”</w:t>
      </w:r>
    </w:p>
    <w:p>
      <w:pPr>
        <w:widowControl w:val="0"/>
        <w:numPr>
          <w:ilvl w:val="0"/>
          <w:numId w:val="0"/>
        </w:numPr>
        <w:jc w:val="both"/>
        <w:rPr>
          <w:rFonts w:hint="eastAsia"/>
        </w:rPr>
      </w:pPr>
      <w:r>
        <w:rPr>
          <w:rFonts w:hint="eastAsia"/>
        </w:rPr>
        <w:t>Any name, or names, even they, too, thought it desirable as yet to suppress, in order that, if friendship still lived on, the error of the friends might the more surely die.</w:t>
      </w:r>
    </w:p>
    <w:p>
      <w:pPr>
        <w:widowControl w:val="0"/>
        <w:numPr>
          <w:ilvl w:val="0"/>
          <w:numId w:val="0"/>
        </w:numPr>
        <w:jc w:val="both"/>
        <w:rPr>
          <w:rFonts w:hint="eastAsia"/>
        </w:rPr>
      </w:pPr>
      <w:r>
        <w:rPr>
          <w:rFonts w:hint="eastAsia"/>
        </w:rPr>
        <w:t>任何名字，或多个名字，即使是他们，也认为目前最好还是隐瞒起来，以便如果友谊仍然存在，朋友们的错误就更肯定会消亡。</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50.--PELAGIUS HAS NO GOOD REASON TO BE ANNOYED IF HIS NAME BE AT LAST USED IN THE CONTROVERSY, AND HE BE EXPRESSLY REFUTED.</w:t>
      </w:r>
    </w:p>
    <w:p>
      <w:pPr>
        <w:widowControl w:val="0"/>
        <w:numPr>
          <w:ilvl w:val="0"/>
          <w:numId w:val="0"/>
        </w:numPr>
        <w:jc w:val="both"/>
        <w:rPr>
          <w:rFonts w:hint="eastAsia"/>
        </w:rPr>
      </w:pPr>
      <w:r>
        <w:rPr>
          <w:rFonts w:hint="eastAsia"/>
        </w:rPr>
        <w:t>第五十章——如果伯拉纠的名字最终在争论中使用，并且他被明确反驳，他没有充分的理由感到恼怒。</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now if Pelagius thinks of God, if he is not ungrateful for His mercy in having brought him before this tribunal of the bishops, that thus he might be saved from the hardihood of afterwards defending these anathematized opinions, and be at once led to acknowledge them as deserving of abhorrence and rejection, he will be more thankful to us for our book, in which, by mentioning his name, we shall open the wound in order to cure it, than for one in which we were afraid to cause him pain, and, in fact, only produced irritation,-a result which causes us regret.</w:t>
      </w:r>
    </w:p>
    <w:p>
      <w:pPr>
        <w:widowControl w:val="0"/>
        <w:numPr>
          <w:ilvl w:val="0"/>
          <w:numId w:val="0"/>
        </w:numPr>
        <w:jc w:val="both"/>
        <w:rPr>
          <w:rFonts w:hint="eastAsia"/>
        </w:rPr>
      </w:pPr>
      <w:r>
        <w:rPr>
          <w:rFonts w:hint="eastAsia"/>
        </w:rPr>
        <w:t>但是现在，如果伯拉纠想到上帝，如果他没有因上帝的怜悯将他带到这个主教法庭面前而忘恩负义，从而使他可以免于以后大胆地捍卫这些被诅咒的观点，并立刻被引导承认它们应受憎恶和拒绝，那么他会更感谢我们的书，在书中，我们藉着提及他的名字，将揭开伤口以便治愈它，而不是感谢那本我们害怕使他痛苦，而实际上只引起了刺激的书——这个结果使我们感到遗憾。</w:t>
      </w:r>
    </w:p>
    <w:p>
      <w:pPr>
        <w:widowControl w:val="0"/>
        <w:numPr>
          <w:ilvl w:val="0"/>
          <w:numId w:val="0"/>
        </w:numPr>
        <w:jc w:val="both"/>
        <w:rPr>
          <w:rFonts w:hint="eastAsia"/>
        </w:rPr>
      </w:pPr>
      <w:r>
        <w:rPr>
          <w:rFonts w:hint="eastAsia"/>
        </w:rPr>
        <w:t>Should he, however, feel angry with us, let him reflect how unfair such anger is; and, in order to subdue it, let him ask God to give him that grace which, in this trial, he has confessed to be necessary for each one of our actions, that so by His assistance he may gain a real victory.</w:t>
      </w:r>
    </w:p>
    <w:p>
      <w:pPr>
        <w:widowControl w:val="0"/>
        <w:numPr>
          <w:ilvl w:val="0"/>
          <w:numId w:val="0"/>
        </w:numPr>
        <w:jc w:val="both"/>
        <w:rPr>
          <w:rFonts w:hint="eastAsia"/>
        </w:rPr>
      </w:pPr>
      <w:r>
        <w:rPr>
          <w:rFonts w:hint="eastAsia"/>
        </w:rPr>
        <w:t>然而，如果他对我们感到愤怒，让他反思这种愤怒是多么不公平；并且，为了平息它，让他祈求上帝赐予他那种恩典，他在这次审判中承认这种恩典对我们每一个行为都是必要的，以便藉着祂的帮助，他可以获得真正的胜利。</w:t>
      </w:r>
    </w:p>
    <w:p>
      <w:pPr>
        <w:widowControl w:val="0"/>
        <w:numPr>
          <w:ilvl w:val="0"/>
          <w:numId w:val="0"/>
        </w:numPr>
        <w:jc w:val="both"/>
        <w:rPr>
          <w:rFonts w:hint="eastAsia"/>
        </w:rPr>
      </w:pPr>
      <w:r>
        <w:rPr>
          <w:rFonts w:hint="eastAsia"/>
        </w:rPr>
        <w:t>For of what use to him are all those great laudations contained in the letters of the bishops, which he thought fit to be mentioned, and even to be read and quoted in his favour,--as if all those persons who heard his strong and, to some extent, earnest exhortations to goodness of life could not have easily discovered how perverse were the opinions which he was entertaining?</w:t>
      </w:r>
    </w:p>
    <w:p>
      <w:pPr>
        <w:widowControl w:val="0"/>
        <w:numPr>
          <w:ilvl w:val="0"/>
          <w:numId w:val="0"/>
        </w:numPr>
        <w:jc w:val="both"/>
        <w:rPr>
          <w:rFonts w:hint="eastAsia"/>
        </w:rPr>
      </w:pPr>
      <w:r>
        <w:rPr>
          <w:rFonts w:hint="eastAsia"/>
        </w:rPr>
        <w:t>因为主教们信中那些伟大的赞扬，他认为值得提及，甚至值得宣读和引用来支持他，对他又有什么用处呢？——仿佛所有那些听了他对美好生活的强烈、并在某种程度上是热切的劝勉的人，都不能轻易地发现他所持有的观点是多么邪僻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51 [XXVI.]--THE NATURE OF AUGUSTIN'S LETTER TO PELAGIUS.</w:t>
      </w:r>
    </w:p>
    <w:p>
      <w:pPr>
        <w:widowControl w:val="0"/>
        <w:numPr>
          <w:ilvl w:val="0"/>
          <w:numId w:val="0"/>
        </w:numPr>
        <w:jc w:val="both"/>
        <w:rPr>
          <w:rFonts w:hint="eastAsia"/>
        </w:rPr>
      </w:pPr>
      <w:r>
        <w:rPr>
          <w:rFonts w:hint="eastAsia"/>
        </w:rPr>
        <w:t>第五十一章 [卷二十六]——奥古斯丁致伯拉纠信的性质。</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my own part, indeed, in my letter which he produced, I not only abstained from all praises of him, but I even exhorted him, with as much earnestness as I could, short of actually mooting the question, to cultivate right views about the grace of God.</w:t>
      </w:r>
    </w:p>
    <w:p>
      <w:pPr>
        <w:widowControl w:val="0"/>
        <w:numPr>
          <w:ilvl w:val="0"/>
          <w:numId w:val="0"/>
        </w:numPr>
        <w:jc w:val="both"/>
        <w:rPr>
          <w:rFonts w:hint="eastAsia"/>
        </w:rPr>
      </w:pPr>
      <w:r>
        <w:rPr>
          <w:rFonts w:hint="eastAsia"/>
        </w:rPr>
        <w:t>就我而言，事实上，在他出示的我的信中，我不仅避免了对他的任何赞扬，我甚至尽我所能地热切劝勉他，只是没有实际提出这个问题，要他培养关于上帝恩典的正确观点。</w:t>
      </w:r>
    </w:p>
    <w:p>
      <w:pPr>
        <w:widowControl w:val="0"/>
        <w:numPr>
          <w:ilvl w:val="0"/>
          <w:numId w:val="0"/>
        </w:numPr>
        <w:jc w:val="both"/>
        <w:rPr>
          <w:rFonts w:hint="eastAsia"/>
        </w:rPr>
      </w:pPr>
      <w:r>
        <w:rPr>
          <w:rFonts w:hint="eastAsia"/>
        </w:rPr>
        <w:t>In my salutation I called him "lord" --a title which, in our epistolary style, we usually apply even to some persons who are not Christians,--and this without untruth, inasmuch as we do, in a certain sense, owe to all such persons a service, which is yet freedom, to help them in obtaining the salvation which is in Christ.</w:t>
      </w:r>
    </w:p>
    <w:p>
      <w:pPr>
        <w:widowControl w:val="0"/>
        <w:numPr>
          <w:ilvl w:val="0"/>
          <w:numId w:val="0"/>
        </w:numPr>
        <w:jc w:val="both"/>
        <w:rPr>
          <w:rFonts w:hint="eastAsia"/>
        </w:rPr>
      </w:pPr>
      <w:r>
        <w:rPr>
          <w:rFonts w:hint="eastAsia"/>
        </w:rPr>
        <w:t>在我的问候中，我称他为“主”——这个称呼，在我们的书信体中，我们通常甚至用于一些非基督徒身上——这并非虚假，因为我们在某种意义上，确实亏欠所有这样的人一种服事，这服事却是自由，即帮助他们获得在基督里的救恩。</w:t>
      </w:r>
    </w:p>
    <w:p>
      <w:pPr>
        <w:widowControl w:val="0"/>
        <w:numPr>
          <w:ilvl w:val="0"/>
          <w:numId w:val="0"/>
        </w:numPr>
        <w:jc w:val="both"/>
        <w:rPr>
          <w:rFonts w:hint="eastAsia"/>
        </w:rPr>
      </w:pPr>
      <w:r>
        <w:rPr>
          <w:rFonts w:hint="eastAsia"/>
        </w:rPr>
        <w:t>I added the epithet "most beloved;" and as I now call him by this term, so shall I continue to do so, even if he be angry with me; because, if I ceased to retain my love towards him, because of his feeling the anger, I should only injure myself rather than him.</w:t>
      </w:r>
    </w:p>
    <w:p>
      <w:pPr>
        <w:widowControl w:val="0"/>
        <w:numPr>
          <w:ilvl w:val="0"/>
          <w:numId w:val="0"/>
        </w:numPr>
        <w:jc w:val="both"/>
        <w:rPr>
          <w:rFonts w:hint="eastAsia"/>
        </w:rPr>
      </w:pPr>
      <w:r>
        <w:rPr>
          <w:rFonts w:hint="eastAsia"/>
        </w:rPr>
        <w:t>我加上了“最亲爱的”这个称呼；正如我现在这样称呼他，即使他对我生气，我仍将继续这样做；因为如果我因他感到愤怒而停止对他怀有爱，我只会伤害自己，而不是伤害他。</w:t>
      </w:r>
    </w:p>
    <w:p>
      <w:pPr>
        <w:widowControl w:val="0"/>
        <w:numPr>
          <w:ilvl w:val="0"/>
          <w:numId w:val="0"/>
        </w:numPr>
        <w:jc w:val="both"/>
        <w:rPr>
          <w:rFonts w:hint="eastAsia"/>
        </w:rPr>
      </w:pPr>
      <w:r>
        <w:rPr>
          <w:rFonts w:hint="eastAsia"/>
        </w:rPr>
        <w:t>I, moreover, styled him "most longed for,'' because I greatly longed to have a conversation with him in person; for I had already heard that he was endeavouring publicly to oppose grace, whereby we are justified, whenever any mention was made of it.</w:t>
      </w:r>
    </w:p>
    <w:p>
      <w:pPr>
        <w:widowControl w:val="0"/>
        <w:numPr>
          <w:ilvl w:val="0"/>
          <w:numId w:val="0"/>
        </w:numPr>
        <w:jc w:val="both"/>
        <w:rPr>
          <w:rFonts w:hint="eastAsia"/>
        </w:rPr>
      </w:pPr>
      <w:r>
        <w:rPr>
          <w:rFonts w:hint="eastAsia"/>
        </w:rPr>
        <w:t>此外，我称他为“最渴望的”，因为我非常渴望与他本人交谈；因为我已经听说，每当有人提及使我们称义的恩典时，他都在公开地试图反对它。</w:t>
      </w:r>
    </w:p>
    <w:p>
      <w:pPr>
        <w:widowControl w:val="0"/>
        <w:numPr>
          <w:ilvl w:val="0"/>
          <w:numId w:val="0"/>
        </w:numPr>
        <w:jc w:val="both"/>
        <w:rPr>
          <w:rFonts w:hint="eastAsia"/>
        </w:rPr>
      </w:pPr>
      <w:r>
        <w:rPr>
          <w:rFonts w:hint="eastAsia"/>
        </w:rPr>
        <w:t>The brief contents of the letter itself indeed show all this; for, after thanking him for the pleasure he gave me by the information of his own health and that of his friends (whose bodily health we are bound of course to wish for, however much we may desire their amendment in other respects), I at once expressed the hope that the Lord would recompense him with such blessings as do not appertain to physical welfare, but which he used to think, and probably still thinks, consist solely in the freedom of the will and his own power,--at the same time, and for this reason, wishing him "eternal life" Then again, remembering the many good and kind wishes he had expressed for me in his letter, which I was answering, I went on to beg of him, too, that he would pray for me, that the Lord would indeed make me such a man as he believed me to be already; that so I might gently remind him, against the opinion he was himself entertaining, that the very righteousness which he had thought worthy to be praised in me was "not of him that willeth, nor of him that runneth, but of, God that showeth mercy."2</w:t>
      </w:r>
    </w:p>
    <w:p>
      <w:pPr>
        <w:widowControl w:val="0"/>
        <w:numPr>
          <w:ilvl w:val="0"/>
          <w:numId w:val="0"/>
        </w:numPr>
        <w:jc w:val="both"/>
        <w:rPr>
          <w:rFonts w:hint="eastAsia"/>
        </w:rPr>
      </w:pPr>
      <w:r>
        <w:rPr>
          <w:rFonts w:hint="eastAsia"/>
        </w:rPr>
        <w:t>信本身简短的内容确实表明了这一切；因为，在感谢他告知我他自己和他朋友的健康状况（我们当然必须祝愿他们的身体健康，无论我们多么希望他们在其他方面有所改进）之后，我立刻表达了希望主会以不属于身体健康的福气报答他，而他过去认为，并且可能现在仍然认为，这些福气仅仅在于意志的自由和他自己的能力——同时，也因此祝愿他“永生”。然后，又想起他在我所回复的信中为我表达的许多美好和仁慈的祝愿，我接着也请求他为我祷告，使主确实使我成为他已经相信我是的那样的人；这样我就可以温和地提醒他，反对他自己所持有的观点，即他认为在我身上值得称赞的公义，并非“出于那定意的，也不是出于那奔跑的，而是出于发怜悯的上帝。”2</w:t>
      </w:r>
    </w:p>
    <w:p>
      <w:pPr>
        <w:widowControl w:val="0"/>
        <w:numPr>
          <w:ilvl w:val="0"/>
          <w:numId w:val="0"/>
        </w:numPr>
        <w:jc w:val="both"/>
        <w:rPr>
          <w:rFonts w:hint="eastAsia"/>
        </w:rPr>
      </w:pPr>
      <w:r>
        <w:rPr>
          <w:rFonts w:hint="eastAsia"/>
        </w:rPr>
        <w:t>This is the substance of that short letter of mine, and such was my purpose when I dictated it.</w:t>
      </w:r>
    </w:p>
    <w:p>
      <w:pPr>
        <w:widowControl w:val="0"/>
        <w:numPr>
          <w:ilvl w:val="0"/>
          <w:numId w:val="0"/>
        </w:numPr>
        <w:jc w:val="both"/>
        <w:rPr>
          <w:rFonts w:hint="eastAsia"/>
        </w:rPr>
      </w:pPr>
      <w:r>
        <w:rPr>
          <w:rFonts w:hint="eastAsia"/>
        </w:rPr>
        <w:t>这就是我那封短信的内容，这也是我口述它时的目的。</w:t>
      </w:r>
    </w:p>
    <w:p>
      <w:pPr>
        <w:widowControl w:val="0"/>
        <w:numPr>
          <w:ilvl w:val="0"/>
          <w:numId w:val="0"/>
        </w:numPr>
        <w:jc w:val="both"/>
        <w:rPr>
          <w:rFonts w:hint="eastAsia"/>
        </w:rPr>
      </w:pPr>
      <w:r>
        <w:rPr>
          <w:rFonts w:hint="eastAsia"/>
        </w:rPr>
        <w:t>This is a copy of it:</w:t>
      </w:r>
    </w:p>
    <w:p>
      <w:pPr>
        <w:widowControl w:val="0"/>
        <w:numPr>
          <w:ilvl w:val="0"/>
          <w:numId w:val="0"/>
        </w:numPr>
        <w:jc w:val="both"/>
        <w:rPr>
          <w:rFonts w:hint="eastAsia"/>
        </w:rPr>
      </w:pPr>
      <w:r>
        <w:rPr>
          <w:rFonts w:hint="eastAsia"/>
        </w:rPr>
        <w:t>这是它的副本：</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52 [XXVII. AND XXVIII.]--THE TEXT OF THE LETTER.</w:t>
      </w:r>
    </w:p>
    <w:p>
      <w:pPr>
        <w:widowControl w:val="0"/>
        <w:numPr>
          <w:ilvl w:val="0"/>
          <w:numId w:val="0"/>
        </w:numPr>
        <w:jc w:val="both"/>
        <w:rPr>
          <w:rFonts w:hint="eastAsia"/>
        </w:rPr>
      </w:pPr>
      <w:r>
        <w:rPr>
          <w:rFonts w:hint="eastAsia"/>
        </w:rPr>
        <w:t>第五十二章 [卷二十七及二十八]——信的正文。</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"To my most beloved lord, and most longed-for brother Pelagius, Augustin sends greeting in the Lord. I thank you very much for the pleasure you have kindly afforded me by your letter, and for informing me of your good health.</w:t>
      </w:r>
    </w:p>
    <w:p>
      <w:pPr>
        <w:widowControl w:val="0"/>
        <w:numPr>
          <w:ilvl w:val="0"/>
          <w:numId w:val="0"/>
        </w:numPr>
        <w:jc w:val="both"/>
        <w:rPr>
          <w:rFonts w:hint="eastAsia"/>
        </w:rPr>
      </w:pPr>
      <w:r>
        <w:rPr>
          <w:rFonts w:hint="eastAsia"/>
        </w:rPr>
        <w:t>“致我最亲爱的主，最渴望的弟兄伯拉纠，奥古斯丁奉主名问安。我非常感谢您信中告知我您的健康状况，使我感到欣慰。</w:t>
      </w:r>
    </w:p>
    <w:p>
      <w:pPr>
        <w:widowControl w:val="0"/>
        <w:numPr>
          <w:ilvl w:val="0"/>
          <w:numId w:val="0"/>
        </w:numPr>
        <w:jc w:val="both"/>
        <w:rPr>
          <w:rFonts w:hint="eastAsia"/>
        </w:rPr>
      </w:pPr>
      <w:r>
        <w:rPr>
          <w:rFonts w:hint="eastAsia"/>
        </w:rPr>
        <w:t>May the Lord requite you with blessings, and may you ever enjoy them, and live With Him for evermore in all eternity, my most beloved lord, and most longed-for brother.</w:t>
      </w:r>
    </w:p>
    <w:p>
      <w:pPr>
        <w:widowControl w:val="0"/>
        <w:numPr>
          <w:ilvl w:val="0"/>
          <w:numId w:val="0"/>
        </w:numPr>
        <w:jc w:val="both"/>
        <w:rPr>
          <w:rFonts w:hint="eastAsia"/>
        </w:rPr>
      </w:pPr>
      <w:r>
        <w:rPr>
          <w:rFonts w:hint="eastAsia"/>
        </w:rPr>
        <w:t>愿主以福气报答你，愿你永远享受它们，并与祂永远同活，直到永永远远，我最亲爱的主，最渴望的弟兄。</w:t>
      </w:r>
    </w:p>
    <w:p>
      <w:pPr>
        <w:widowControl w:val="0"/>
        <w:numPr>
          <w:ilvl w:val="0"/>
          <w:numId w:val="0"/>
        </w:numPr>
        <w:jc w:val="both"/>
        <w:rPr>
          <w:rFonts w:hint="eastAsia"/>
        </w:rPr>
      </w:pPr>
      <w:r>
        <w:rPr>
          <w:rFonts w:hint="eastAsia"/>
        </w:rPr>
        <w:t>For my own part, indeed, although I do not admit your high encomiums of me, which the letter of your Benignity conveys, I yet cannot be insensible of the benevolent view you entertain towards my poor deserts; at the same time requesting you to pray for me, that the Lord would make me such a man as you suppose me to be already."</w:t>
      </w:r>
    </w:p>
    <w:p>
      <w:pPr>
        <w:widowControl w:val="0"/>
        <w:numPr>
          <w:ilvl w:val="0"/>
          <w:numId w:val="0"/>
        </w:numPr>
        <w:jc w:val="both"/>
        <w:rPr>
          <w:rFonts w:hint="eastAsia"/>
        </w:rPr>
      </w:pPr>
      <w:r>
        <w:rPr>
          <w:rFonts w:hint="eastAsia"/>
        </w:rPr>
        <w:t>至于我自己，事实上，虽然我不承认你信中对我高度的赞扬，但我不能不感受到你对我微薄功德的仁慈看法；同时请求你为我祷告，使主使我成为你已经认为我是的那样的人。”</w:t>
      </w:r>
    </w:p>
    <w:p>
      <w:pPr>
        <w:widowControl w:val="0"/>
        <w:numPr>
          <w:ilvl w:val="0"/>
          <w:numId w:val="0"/>
        </w:numPr>
        <w:jc w:val="both"/>
        <w:rPr>
          <w:rFonts w:hint="eastAsia"/>
        </w:rPr>
      </w:pPr>
      <w:r>
        <w:rPr>
          <w:rFonts w:hint="eastAsia"/>
        </w:rPr>
        <w:t>Then, in another hand, it follows: "Be mindful of us; may you be safe, and find favour with the Lord, my most beloved lord, and most longed-for brother."</w:t>
      </w:r>
    </w:p>
    <w:p>
      <w:pPr>
        <w:widowControl w:val="0"/>
        <w:numPr>
          <w:ilvl w:val="0"/>
          <w:numId w:val="0"/>
        </w:numPr>
        <w:jc w:val="both"/>
        <w:rPr>
          <w:rFonts w:hint="eastAsia"/>
        </w:rPr>
      </w:pPr>
      <w:r>
        <w:rPr>
          <w:rFonts w:hint="eastAsia"/>
        </w:rPr>
        <w:t>然后，用另一种笔迹写道：“请记念我们；愿你平安，并在主面前蒙恩，我最亲爱的主，最渴望的弟兄。”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53 [XXIX.]--PELAGIUS' USE OF RECOMMENDATIONS.</w:t>
      </w:r>
    </w:p>
    <w:p>
      <w:pPr>
        <w:widowControl w:val="0"/>
        <w:numPr>
          <w:ilvl w:val="0"/>
          <w:numId w:val="0"/>
        </w:numPr>
        <w:jc w:val="both"/>
        <w:rPr>
          <w:rFonts w:hint="eastAsia"/>
        </w:rPr>
      </w:pPr>
      <w:r>
        <w:rPr>
          <w:rFonts w:hint="eastAsia"/>
        </w:rPr>
        <w:t>第五十三章 [卷二十九]——伯拉纠对推荐信的使用。</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As to that which I placed in the postscript,--that he might "find favour with the Lord," --I intimated that this lay rather in His grace than in man's sole will; for I did not make it the subject either of exhortation, or of precept, or of instruction, but simply of my wish.</w:t>
      </w:r>
    </w:p>
    <w:p>
      <w:pPr>
        <w:widowControl w:val="0"/>
        <w:numPr>
          <w:ilvl w:val="0"/>
          <w:numId w:val="0"/>
        </w:numPr>
        <w:jc w:val="both"/>
        <w:rPr>
          <w:rFonts w:hint="eastAsia"/>
        </w:rPr>
      </w:pPr>
      <w:r>
        <w:rPr>
          <w:rFonts w:hint="eastAsia"/>
        </w:rPr>
        <w:t>至于我在附言中所写的——愿他“在主面前蒙恩”，——我暗示这更多地在于祂的恩典，而非人单独的意志；因为我既没有将其作为劝勉、训诲或教导的主题，而只是作为我的愿望。</w:t>
      </w:r>
    </w:p>
    <w:p>
      <w:pPr>
        <w:widowControl w:val="0"/>
        <w:numPr>
          <w:ilvl w:val="0"/>
          <w:numId w:val="0"/>
        </w:numPr>
        <w:jc w:val="both"/>
        <w:rPr>
          <w:rFonts w:hint="eastAsia"/>
        </w:rPr>
      </w:pPr>
      <w:r>
        <w:rPr>
          <w:rFonts w:hint="eastAsia"/>
        </w:rPr>
        <w:t>But just in the same way as I should, if I had exhorted or enjoined, or even instructed him, simply have shown that all this appertained to free will, without, however, derogating from the grace of God; so in like manner, when I expressed the matter in the way of a wish, I asserted no doubt the grace of God, but at the same time I did not quench the liberty of the will.</w:t>
      </w:r>
    </w:p>
    <w:p>
      <w:pPr>
        <w:widowControl w:val="0"/>
        <w:numPr>
          <w:ilvl w:val="0"/>
          <w:numId w:val="0"/>
        </w:numPr>
        <w:jc w:val="both"/>
        <w:rPr>
          <w:rFonts w:hint="eastAsia"/>
        </w:rPr>
      </w:pPr>
      <w:r>
        <w:rPr>
          <w:rFonts w:hint="eastAsia"/>
        </w:rPr>
        <w:t>但是，正如如果我曾劝勉、命令甚至教导他，我只是表明这一切都属于自由意志，然而并没有减损上帝的恩典；同样，当我以愿望的方式表达这件事时，我毫无疑问地肯定了上帝的恩典，但同时我也没有熄灭意志的自由。</w:t>
      </w:r>
    </w:p>
    <w:p>
      <w:pPr>
        <w:widowControl w:val="0"/>
        <w:numPr>
          <w:ilvl w:val="0"/>
          <w:numId w:val="0"/>
        </w:numPr>
        <w:jc w:val="both"/>
        <w:rPr>
          <w:rFonts w:hint="eastAsia"/>
        </w:rPr>
      </w:pPr>
      <w:r>
        <w:rPr>
          <w:rFonts w:hint="eastAsia"/>
        </w:rPr>
        <w:t>Wherefore, then, did he produce this letter at the trial?</w:t>
      </w:r>
    </w:p>
    <w:p>
      <w:pPr>
        <w:widowControl w:val="0"/>
        <w:numPr>
          <w:ilvl w:val="0"/>
          <w:numId w:val="0"/>
        </w:numPr>
        <w:jc w:val="both"/>
        <w:rPr>
          <w:rFonts w:hint="eastAsia"/>
        </w:rPr>
      </w:pPr>
      <w:r>
        <w:rPr>
          <w:rFonts w:hint="eastAsia"/>
        </w:rPr>
        <w:t>那么，他为何在审判时出示这封信呢？</w:t>
      </w:r>
    </w:p>
    <w:p>
      <w:pPr>
        <w:widowControl w:val="0"/>
        <w:numPr>
          <w:ilvl w:val="0"/>
          <w:numId w:val="0"/>
        </w:numPr>
        <w:jc w:val="both"/>
        <w:rPr>
          <w:rFonts w:hint="eastAsia"/>
        </w:rPr>
      </w:pPr>
      <w:r>
        <w:rPr>
          <w:rFonts w:hint="eastAsia"/>
        </w:rPr>
        <w:t>If he had only from the beginning entertained views in accordance with it, very likely he would not have been at all summoned before the bishops by the brethren, who, with all their kindness of disposition, could yet not help being offended with his perverse contentiousness.</w:t>
      </w:r>
    </w:p>
    <w:p>
      <w:pPr>
        <w:widowControl w:val="0"/>
        <w:numPr>
          <w:ilvl w:val="0"/>
          <w:numId w:val="0"/>
        </w:numPr>
        <w:jc w:val="both"/>
        <w:rPr>
          <w:rFonts w:hint="eastAsia"/>
        </w:rPr>
      </w:pPr>
      <w:r>
        <w:rPr>
          <w:rFonts w:hint="eastAsia"/>
        </w:rPr>
        <w:t>如果他从一开始就持有与此相符的观点，那么他很可能根本不会被那些尽管心地善良，却仍不禁因他邪僻的争论而感到冒犯的弟兄们传唤到主教面前。</w:t>
      </w:r>
    </w:p>
    <w:p>
      <w:pPr>
        <w:widowControl w:val="0"/>
        <w:numPr>
          <w:ilvl w:val="0"/>
          <w:numId w:val="0"/>
        </w:numPr>
        <w:jc w:val="both"/>
        <w:rPr>
          <w:rFonts w:hint="eastAsia"/>
        </w:rPr>
      </w:pPr>
      <w:r>
        <w:rPr>
          <w:rFonts w:hint="eastAsia"/>
        </w:rPr>
        <w:t>Now, however, as I have given on my part an account of this letter of mine, so would they, whose epistles he quoted, explain theirs also, if it were necessary;--they would tell us either what they thought, or what they were ignorant of, or with what purpose they wrote to him.</w:t>
      </w:r>
    </w:p>
    <w:p>
      <w:pPr>
        <w:widowControl w:val="0"/>
        <w:numPr>
          <w:ilvl w:val="0"/>
          <w:numId w:val="0"/>
        </w:numPr>
        <w:jc w:val="both"/>
        <w:rPr>
          <w:rFonts w:hint="eastAsia"/>
        </w:rPr>
      </w:pPr>
      <w:r>
        <w:rPr>
          <w:rFonts w:hint="eastAsia"/>
        </w:rPr>
        <w:t>然而，现在，正如我已经说明了我的这封信，同样，如果必要的话，那些他引用其书信的人也会解释他们的书信；——他们会告诉我们他们或者想了什么，或者不知道什么，或者他们写信给他的目的是什么。</w:t>
      </w:r>
    </w:p>
    <w:p>
      <w:pPr>
        <w:widowControl w:val="0"/>
        <w:numPr>
          <w:ilvl w:val="0"/>
          <w:numId w:val="0"/>
        </w:numPr>
        <w:jc w:val="both"/>
        <w:rPr>
          <w:rFonts w:hint="eastAsia"/>
        </w:rPr>
      </w:pPr>
      <w:r>
        <w:rPr>
          <w:rFonts w:hint="eastAsia"/>
        </w:rPr>
        <w:t>Pelagius, therefore, may boast to his heart's content of the friendship of holy men, he may read their letters recounting his praises, he may produce whatever synodal acts he pleases to attest his own acquittal,--there still stands against him the fact, proved by the testimony of competent witnesses, that he has inserted in his books statements which are opposed to that grace of God whereby we are called and justified; and unless he shall, after true confession, anathematize these statements, and then go on to contradict them both in his writings and discussions, he will certainly seem to all those who have a fuller knowledge of him to have laboured in vain in his attempt to set himself right.</w:t>
      </w:r>
    </w:p>
    <w:p>
      <w:pPr>
        <w:widowControl w:val="0"/>
        <w:numPr>
          <w:ilvl w:val="0"/>
          <w:numId w:val="0"/>
        </w:numPr>
        <w:jc w:val="both"/>
        <w:rPr>
          <w:rFonts w:hint="eastAsia"/>
        </w:rPr>
      </w:pPr>
      <w:r>
        <w:rPr>
          <w:rFonts w:hint="eastAsia"/>
        </w:rPr>
        <w:t>因此，伯拉纠可以尽情夸耀圣人的友谊，他可以阅读他们称赞他的信件，他可以出示任何他喜欢的主教会议记录来证明他自己的无罪，——然而，仍然存在着一个事实，即有称职的证人证明，他在他的书中插入了与上帝藉以呼召和称义我们的恩典相悖的陈述；除非他在真实认罪之后，诅咒这些陈述，然后继续在他的著作和讨论中反驳它们，否则在所有更了解他的人看来，他试图为自己辩解的努力肯定都是徒劳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54 [XXX.]--ON THE LETTER OF PELAGIUS, IN WHICH HE BOASTS THAT HIS ERRORS HAD BEEN APPROVED BY FOURTEEN BISHOPS.</w:t>
      </w:r>
    </w:p>
    <w:p>
      <w:pPr>
        <w:widowControl w:val="0"/>
        <w:numPr>
          <w:ilvl w:val="0"/>
          <w:numId w:val="0"/>
        </w:numPr>
        <w:jc w:val="both"/>
        <w:rPr>
          <w:rFonts w:hint="eastAsia"/>
        </w:rPr>
      </w:pPr>
      <w:r>
        <w:rPr>
          <w:rFonts w:hint="eastAsia"/>
        </w:rPr>
        <w:t>第五十四章 [卷三十]——论伯拉纠的信，他在信中夸耀他的错误已得到十四位主教的认可。</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I will not be silent as to the transactions which took place after this trial, and which rather augment the suspicion against him.</w:t>
      </w:r>
    </w:p>
    <w:p>
      <w:pPr>
        <w:widowControl w:val="0"/>
        <w:numPr>
          <w:ilvl w:val="0"/>
          <w:numId w:val="0"/>
        </w:numPr>
        <w:jc w:val="both"/>
        <w:rPr>
          <w:rFonts w:hint="eastAsia"/>
        </w:rPr>
      </w:pPr>
      <w:r>
        <w:rPr>
          <w:rFonts w:hint="eastAsia"/>
        </w:rPr>
        <w:t>因为我不会对这次审判之后发生的、反而增加了对他的怀疑的交易保持沉默。</w:t>
      </w:r>
    </w:p>
    <w:p>
      <w:pPr>
        <w:widowControl w:val="0"/>
        <w:numPr>
          <w:ilvl w:val="0"/>
          <w:numId w:val="0"/>
        </w:numPr>
        <w:jc w:val="both"/>
        <w:rPr>
          <w:rFonts w:hint="eastAsia"/>
        </w:rPr>
      </w:pPr>
      <w:r>
        <w:rPr>
          <w:rFonts w:hint="eastAsia"/>
        </w:rPr>
        <w:t>A certain epistle found its way into our hands, which was ascribed to Pelagius himself, writing to a friend of his, a presbyter, who had kindly admonished him (as appears from the same epistle) not to allow any one to separate himself from the body of the Church on his account.</w:t>
      </w:r>
    </w:p>
    <w:p>
      <w:pPr>
        <w:widowControl w:val="0"/>
        <w:numPr>
          <w:ilvl w:val="0"/>
          <w:numId w:val="0"/>
        </w:numPr>
        <w:jc w:val="both"/>
        <w:rPr>
          <w:rFonts w:hint="eastAsia"/>
        </w:rPr>
      </w:pPr>
      <w:r>
        <w:rPr>
          <w:rFonts w:hint="eastAsia"/>
        </w:rPr>
        <w:t>我们手中得到了一封据称是伯拉纠本人写给他一位朋友（一位长老）的信，这位朋友曾友善地劝告他（正如同一封信所显示的）不要允许任何人因他的缘故而与教会的身体分离。</w:t>
      </w:r>
    </w:p>
    <w:p>
      <w:pPr>
        <w:widowControl w:val="0"/>
        <w:numPr>
          <w:ilvl w:val="0"/>
          <w:numId w:val="0"/>
        </w:numPr>
        <w:jc w:val="both"/>
        <w:rPr>
          <w:rFonts w:hint="eastAsia"/>
        </w:rPr>
      </w:pPr>
      <w:r>
        <w:rPr>
          <w:rFonts w:hint="eastAsia"/>
        </w:rPr>
        <w:t>Among the other contents of this document, which it would be both tedious and unnecessary to quote here, Pelagius says: "By the sentence of fourteen bishops our statement was received with approbation, in which we affirmed that 'a man is able to be without sin, and easily to keep the commandments of God, if he wishes?</w:t>
      </w:r>
    </w:p>
    <w:p>
      <w:pPr>
        <w:widowControl w:val="0"/>
        <w:numPr>
          <w:ilvl w:val="0"/>
          <w:numId w:val="0"/>
        </w:numPr>
        <w:jc w:val="both"/>
        <w:rPr>
          <w:rFonts w:hint="eastAsia"/>
        </w:rPr>
      </w:pPr>
      <w:r>
        <w:rPr>
          <w:rFonts w:hint="eastAsia"/>
        </w:rPr>
        <w:t>在这份文件的其他内容中（在此引用既冗长又无必要），伯拉纠说：“藉着十四位主教的判决，我们的陈述得到了认可，我们在其中肯定了‘人若愿意，就能无罪，并能轻易地遵守上帝的诫命。’</w:t>
      </w:r>
    </w:p>
    <w:p>
      <w:pPr>
        <w:widowControl w:val="0"/>
        <w:numPr>
          <w:ilvl w:val="0"/>
          <w:numId w:val="0"/>
        </w:numPr>
        <w:jc w:val="both"/>
        <w:rPr>
          <w:rFonts w:hint="eastAsia"/>
        </w:rPr>
      </w:pPr>
      <w:r>
        <w:rPr>
          <w:rFonts w:hint="eastAsia"/>
        </w:rPr>
        <w:t>This sentence," says he, "has filled the mouths of the gainsayers with confusion, and has separated asunder the entire set which was conspiring together for evil."</w:t>
      </w:r>
    </w:p>
    <w:p>
      <w:pPr>
        <w:widowControl w:val="0"/>
        <w:numPr>
          <w:ilvl w:val="0"/>
          <w:numId w:val="0"/>
        </w:numPr>
        <w:jc w:val="both"/>
        <w:rPr>
          <w:rFonts w:hint="eastAsia"/>
        </w:rPr>
      </w:pPr>
      <w:r>
        <w:rPr>
          <w:rFonts w:hint="eastAsia"/>
        </w:rPr>
        <w:t>他说：“这句话使那些反对者哑口无言，并使那些合谋作恶的整个群体分崩离析。”</w:t>
      </w:r>
    </w:p>
    <w:p>
      <w:pPr>
        <w:widowControl w:val="0"/>
        <w:numPr>
          <w:ilvl w:val="0"/>
          <w:numId w:val="0"/>
        </w:numPr>
        <w:jc w:val="both"/>
        <w:rPr>
          <w:rFonts w:hint="eastAsia"/>
        </w:rPr>
      </w:pPr>
      <w:r>
        <w:rPr>
          <w:rFonts w:hint="eastAsia"/>
        </w:rPr>
        <w:t>Whether, indeed, this epistle was really written by Pelagius, or was composed by somebody in his name, who can fail to see, after what manner this error claims to have achieved a victory, even in the judicial proceedings where it was refuted and condemned?</w:t>
      </w:r>
    </w:p>
    <w:p>
      <w:pPr>
        <w:widowControl w:val="0"/>
        <w:numPr>
          <w:ilvl w:val="0"/>
          <w:numId w:val="0"/>
        </w:numPr>
        <w:jc w:val="both"/>
        <w:rPr>
          <w:rFonts w:hint="eastAsia"/>
        </w:rPr>
      </w:pPr>
      <w:r>
        <w:rPr>
          <w:rFonts w:hint="eastAsia"/>
        </w:rPr>
        <w:t>事实上，这封信是否真是伯拉纠所写，或者是由某人以他的名义写的，谁能看不出，这个错误在它被驳斥和谴责的司法程序中，是以何种方式声称取得了胜利呢？</w:t>
      </w:r>
    </w:p>
    <w:p>
      <w:pPr>
        <w:widowControl w:val="0"/>
        <w:numPr>
          <w:ilvl w:val="0"/>
          <w:numId w:val="0"/>
        </w:numPr>
        <w:jc w:val="both"/>
        <w:rPr>
          <w:rFonts w:hint="eastAsia"/>
        </w:rPr>
      </w:pPr>
      <w:r>
        <w:rPr>
          <w:rFonts w:hint="eastAsia"/>
        </w:rPr>
        <w:t>Now, he has adduced the words we have just quoted according to the form in which they occur in his book of "Chapters," as it is called, not in the shape in which they were objected to him at his trial, and even repeated by him in his answer.</w:t>
      </w:r>
    </w:p>
    <w:p>
      <w:pPr>
        <w:widowControl w:val="0"/>
        <w:numPr>
          <w:ilvl w:val="0"/>
          <w:numId w:val="0"/>
        </w:numPr>
        <w:jc w:val="both"/>
        <w:rPr>
          <w:rFonts w:hint="eastAsia"/>
        </w:rPr>
      </w:pPr>
      <w:r>
        <w:rPr>
          <w:rFonts w:hint="eastAsia"/>
        </w:rPr>
        <w:t>现在，他引用的我们刚才引用的那些话，是按照它们在他所谓的《章书》中出现的形式，而不是按照它们在审判时被反对的形式，甚至也不是按照他在回答中重复的形式。</w:t>
      </w:r>
    </w:p>
    <w:p>
      <w:pPr>
        <w:widowControl w:val="0"/>
        <w:numPr>
          <w:ilvl w:val="0"/>
          <w:numId w:val="0"/>
        </w:numPr>
        <w:jc w:val="both"/>
        <w:rPr>
          <w:rFonts w:hint="eastAsia"/>
        </w:rPr>
      </w:pPr>
      <w:r>
        <w:rPr>
          <w:rFonts w:hint="eastAsia"/>
        </w:rPr>
        <w:t>For even his accusers, through some unaccountable inaccuracy, left out a word in their indictment, concerning which there is no small controversy.</w:t>
      </w:r>
    </w:p>
    <w:p>
      <w:pPr>
        <w:widowControl w:val="0"/>
        <w:numPr>
          <w:ilvl w:val="0"/>
          <w:numId w:val="0"/>
        </w:numPr>
        <w:jc w:val="both"/>
        <w:rPr>
          <w:rFonts w:hint="eastAsia"/>
        </w:rPr>
      </w:pPr>
      <w:r>
        <w:rPr>
          <w:rFonts w:hint="eastAsia"/>
        </w:rPr>
        <w:t>因为即使是他的控告者，也因某种无法解释的不准确，在他们的控告书中漏掉了一个词，关于这个词存在着不小的争议。</w:t>
      </w:r>
    </w:p>
    <w:p>
      <w:pPr>
        <w:widowControl w:val="0"/>
        <w:numPr>
          <w:ilvl w:val="0"/>
          <w:numId w:val="0"/>
        </w:numPr>
        <w:jc w:val="both"/>
        <w:rPr>
          <w:rFonts w:hint="eastAsia"/>
        </w:rPr>
      </w:pPr>
      <w:r>
        <w:rPr>
          <w:rFonts w:hint="eastAsia"/>
        </w:rPr>
        <w:t>They made him say, that "a man is able to be without sin, if he wishes; and, if he wishes, to keep the commandments of God."</w:t>
      </w:r>
    </w:p>
    <w:p>
      <w:pPr>
        <w:widowControl w:val="0"/>
        <w:numPr>
          <w:ilvl w:val="0"/>
          <w:numId w:val="0"/>
        </w:numPr>
        <w:jc w:val="both"/>
        <w:rPr>
          <w:rFonts w:hint="eastAsia"/>
        </w:rPr>
      </w:pPr>
      <w:r>
        <w:rPr>
          <w:rFonts w:hint="eastAsia"/>
        </w:rPr>
        <w:t>他们使他说：“人若愿意，就能无罪；若愿意，就能遵守上帝的诫命。”</w:t>
      </w:r>
    </w:p>
    <w:p>
      <w:pPr>
        <w:widowControl w:val="0"/>
        <w:numPr>
          <w:ilvl w:val="0"/>
          <w:numId w:val="0"/>
        </w:numPr>
        <w:jc w:val="both"/>
        <w:rPr>
          <w:rFonts w:hint="eastAsia"/>
        </w:rPr>
      </w:pPr>
      <w:r>
        <w:rPr>
          <w:rFonts w:hint="eastAsia"/>
        </w:rPr>
        <w:t>There is nothing said here about this being "easily" done.</w:t>
      </w:r>
    </w:p>
    <w:p>
      <w:pPr>
        <w:widowControl w:val="0"/>
        <w:numPr>
          <w:ilvl w:val="0"/>
          <w:numId w:val="0"/>
        </w:numPr>
        <w:jc w:val="both"/>
        <w:rPr>
          <w:rFonts w:hint="eastAsia"/>
        </w:rPr>
      </w:pPr>
      <w:r>
        <w:rPr>
          <w:rFonts w:hint="eastAsia"/>
        </w:rPr>
        <w:t>这里没有说这是“轻易”做到的。</w:t>
      </w:r>
    </w:p>
    <w:p>
      <w:pPr>
        <w:widowControl w:val="0"/>
        <w:numPr>
          <w:ilvl w:val="0"/>
          <w:numId w:val="0"/>
        </w:numPr>
        <w:jc w:val="both"/>
        <w:rPr>
          <w:rFonts w:hint="eastAsia"/>
        </w:rPr>
      </w:pPr>
      <w:r>
        <w:rPr>
          <w:rFonts w:hint="eastAsia"/>
        </w:rPr>
        <w:t>Afterwards, when he gave his answer, he spake thus: "We said, that a man is able to be without sin, and to keep the commandments of God, if he wishes;" he did not then say, "easily keep," but only "keep."</w:t>
      </w:r>
    </w:p>
    <w:p>
      <w:pPr>
        <w:widowControl w:val="0"/>
        <w:numPr>
          <w:ilvl w:val="0"/>
          <w:numId w:val="0"/>
        </w:numPr>
        <w:jc w:val="both"/>
        <w:rPr>
          <w:rFonts w:hint="eastAsia"/>
        </w:rPr>
      </w:pPr>
      <w:r>
        <w:rPr>
          <w:rFonts w:hint="eastAsia"/>
        </w:rPr>
        <w:t>后来，当他回答时，他这样说：“我们说过，人若愿意，就能无罪，并能遵守上帝的诫命；”他那时没有说“轻易遵守”，而只是说“遵守”。</w:t>
      </w:r>
    </w:p>
    <w:p>
      <w:pPr>
        <w:widowControl w:val="0"/>
        <w:numPr>
          <w:ilvl w:val="0"/>
          <w:numId w:val="0"/>
        </w:numPr>
        <w:jc w:val="both"/>
        <w:rPr>
          <w:rFonts w:hint="eastAsia"/>
        </w:rPr>
      </w:pPr>
      <w:r>
        <w:rPr>
          <w:rFonts w:hint="eastAsia"/>
        </w:rPr>
        <w:t>So in another place, amongst the statements about which Hilary consulted me, and I gave him my views, it was objected to Pelagius that he had said, "A man is able, if he wishes, to live without sin."</w:t>
      </w:r>
    </w:p>
    <w:p>
      <w:pPr>
        <w:widowControl w:val="0"/>
        <w:numPr>
          <w:ilvl w:val="0"/>
          <w:numId w:val="0"/>
        </w:numPr>
        <w:jc w:val="both"/>
        <w:rPr>
          <w:rFonts w:hint="eastAsia"/>
        </w:rPr>
      </w:pPr>
      <w:r>
        <w:rPr>
          <w:rFonts w:hint="eastAsia"/>
        </w:rPr>
        <w:t>因此，在另一处，在希拉流曾就此咨询我，而我也向他表达了我的观点的那些陈述中，有人反对伯拉纠说：“人若愿意，就能无罪地生活。”</w:t>
      </w:r>
    </w:p>
    <w:p>
      <w:pPr>
        <w:widowControl w:val="0"/>
        <w:numPr>
          <w:ilvl w:val="0"/>
          <w:numId w:val="0"/>
        </w:numPr>
        <w:jc w:val="both"/>
        <w:rPr>
          <w:rFonts w:hint="eastAsia"/>
        </w:rPr>
      </w:pPr>
      <w:r>
        <w:rPr>
          <w:rFonts w:hint="eastAsia"/>
        </w:rPr>
        <w:t>To this he himself responded, "That a man is able to be without sin has been said above."</w:t>
      </w:r>
    </w:p>
    <w:p>
      <w:pPr>
        <w:widowControl w:val="0"/>
        <w:numPr>
          <w:ilvl w:val="0"/>
          <w:numId w:val="0"/>
        </w:numPr>
        <w:jc w:val="both"/>
        <w:rPr>
          <w:rFonts w:hint="eastAsia"/>
        </w:rPr>
      </w:pPr>
      <w:r>
        <w:rPr>
          <w:rFonts w:hint="eastAsia"/>
        </w:rPr>
        <w:t>对此他自己回答说：“人能够无罪，这上面已经说过了。”</w:t>
      </w:r>
    </w:p>
    <w:p>
      <w:pPr>
        <w:widowControl w:val="0"/>
        <w:numPr>
          <w:ilvl w:val="0"/>
          <w:numId w:val="0"/>
        </w:numPr>
        <w:jc w:val="both"/>
        <w:rPr>
          <w:rFonts w:hint="eastAsia"/>
        </w:rPr>
      </w:pPr>
      <w:r>
        <w:rPr>
          <w:rFonts w:hint="eastAsia"/>
        </w:rPr>
        <w:t>Now, on this occasion, we do not find on the part either of those who brought the objection or of him who rebutted it, that the word "easily" was used at all.</w:t>
      </w:r>
    </w:p>
    <w:p>
      <w:pPr>
        <w:widowControl w:val="0"/>
        <w:numPr>
          <w:ilvl w:val="0"/>
          <w:numId w:val="0"/>
        </w:numPr>
        <w:jc w:val="both"/>
        <w:rPr>
          <w:rFonts w:hint="eastAsia"/>
        </w:rPr>
      </w:pPr>
      <w:r>
        <w:rPr>
          <w:rFonts w:hint="eastAsia"/>
        </w:rPr>
        <w:t>现在，在这种情况下，我们没有发现无论是提出反对意见的人，还是反驳它的人，都根本没有使用“轻易”这个词。</w:t>
      </w:r>
    </w:p>
    <w:p>
      <w:pPr>
        <w:widowControl w:val="0"/>
        <w:numPr>
          <w:ilvl w:val="0"/>
          <w:numId w:val="0"/>
        </w:numPr>
        <w:jc w:val="both"/>
        <w:rPr>
          <w:rFonts w:hint="eastAsia"/>
        </w:rPr>
      </w:pPr>
      <w:r>
        <w:rPr>
          <w:rFonts w:hint="eastAsia"/>
        </w:rPr>
        <w:t>Then, again, in the narrative of the holy Bishop John, which we have partly quoted above,1 he says, "When they were importunate and exclaimed, 'He is a heretic, because he says, It is true that a man is able, if he only will, to live without sin;' and then, when we questioned him on this point, he answered, 'I did not say that man's nature has received the power of being impeccable,--but I said, whosoever is willing, in the pursuit of his own salvation, to labour and I struggle to abstain froth sinning and to walk in the commandments of God, receives the ability to do so from God.'</w:t>
      </w:r>
    </w:p>
    <w:p>
      <w:pPr>
        <w:widowControl w:val="0"/>
        <w:numPr>
          <w:ilvl w:val="0"/>
          <w:numId w:val="0"/>
        </w:numPr>
        <w:jc w:val="both"/>
        <w:rPr>
          <w:rFonts w:hint="eastAsia"/>
        </w:rPr>
      </w:pPr>
      <w:r>
        <w:rPr>
          <w:rFonts w:hint="eastAsia"/>
        </w:rPr>
        <w:t>然后，在我们上面部分引用的圣主教约翰的叙述中，1 他说：“当他们纠缠不休并喊叫：‘他是异端，因为他说，人若愿意，就能无罪地生活；’然后，当我们就此质问他时，他回答说：‘我没有说人的本性领受了无懈可击的能力，——但我说过，凡愿意为自己的救恩而劳苦挣扎，戒绝犯罪，并遵行上帝诫命的人，都从上帝那里领受了这样做的能力。’</w:t>
      </w:r>
    </w:p>
    <w:p>
      <w:pPr>
        <w:widowControl w:val="0"/>
        <w:numPr>
          <w:ilvl w:val="0"/>
          <w:numId w:val="0"/>
        </w:numPr>
        <w:jc w:val="both"/>
        <w:rPr>
          <w:rFonts w:hint="eastAsia"/>
        </w:rPr>
      </w:pPr>
      <w:r>
        <w:rPr>
          <w:rFonts w:hint="eastAsia"/>
        </w:rPr>
        <w:t>Then, whilst some were whispering, and remarking on the statement of Pelagius, that 'without God's grace man was able to attain perfection,' I censured the statement, and reminded them, besides, that even the Apostle Paul, after so many labours,--not, indeed, in his own strength, but by the grace of God,--said, 'I laboured more abundantly than they all; yet not I, but the grace of God that was with me.'"</w:t>
      </w:r>
    </w:p>
    <w:p>
      <w:pPr>
        <w:widowControl w:val="0"/>
        <w:numPr>
          <w:ilvl w:val="0"/>
          <w:numId w:val="0"/>
        </w:numPr>
        <w:jc w:val="both"/>
        <w:rPr>
          <w:rFonts w:hint="eastAsia"/>
        </w:rPr>
      </w:pPr>
      <w:r>
        <w:rPr>
          <w:rFonts w:hint="eastAsia"/>
        </w:rPr>
        <w:t>然后，当一些人窃窃私语，并评论伯拉纠的陈述，即‘没有上帝的恩典，人能够达到完美’时，我谴责了这一陈述，并此外提醒他们，即使是使徒保罗，在经历了如此多的劳苦之后——当然不是凭他自己的力量，而是藉着上帝的恩典——也说：‘我比众使徒格外劳苦：然而不是我，乃是上帝的恩与我同在。’”</w:t>
      </w:r>
    </w:p>
    <w:p>
      <w:pPr>
        <w:widowControl w:val="0"/>
        <w:numPr>
          <w:ilvl w:val="0"/>
          <w:numId w:val="0"/>
        </w:numPr>
        <w:jc w:val="both"/>
        <w:rPr>
          <w:rFonts w:hint="eastAsia"/>
        </w:rPr>
      </w:pPr>
      <w:r>
        <w:rPr>
          <w:rFonts w:hint="eastAsia"/>
        </w:rPr>
        <w:t>And so on, as I have already mentioned.</w:t>
      </w:r>
    </w:p>
    <w:p>
      <w:pPr>
        <w:widowControl w:val="0"/>
        <w:numPr>
          <w:ilvl w:val="0"/>
          <w:numId w:val="0"/>
        </w:numPr>
        <w:jc w:val="both"/>
        <w:rPr>
          <w:rFonts w:hint="eastAsia"/>
        </w:rPr>
      </w:pPr>
      <w:r>
        <w:rPr>
          <w:rFonts w:hint="eastAsia"/>
        </w:rPr>
        <w:t>诸如此类，正如我前面已经提到的。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55.--PELAGIUS' LETTER DISCUSSED.</w:t>
      </w:r>
    </w:p>
    <w:p>
      <w:pPr>
        <w:widowControl w:val="0"/>
        <w:numPr>
          <w:ilvl w:val="0"/>
          <w:numId w:val="0"/>
        </w:numPr>
        <w:jc w:val="both"/>
        <w:rPr>
          <w:rFonts w:hint="eastAsia"/>
        </w:rPr>
      </w:pPr>
      <w:r>
        <w:rPr>
          <w:rFonts w:hint="eastAsia"/>
        </w:rPr>
        <w:t>第五十五章——伯拉纠信件的讨论。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What, then, is the meaning of those vaunting words of theirs in this epistle, wherein they boast of having induced the fourteen bishops who sat in that trial to believe not merely that a man has ability but that he has "facility" to abstain from sinning, according to the position laid down in the "Chapters" of this same Pelagius,--when, in the draft of the proceedings, notwithstanding the frequent repetition of the general charge and full consideration bestowed on it, this is nowhere found?</w:t>
      </w:r>
    </w:p>
    <w:p>
      <w:pPr>
        <w:widowControl w:val="0"/>
        <w:numPr>
          <w:ilvl w:val="0"/>
          <w:numId w:val="0"/>
        </w:numPr>
        <w:jc w:val="both"/>
        <w:rPr>
          <w:rFonts w:hint="eastAsia"/>
        </w:rPr>
      </w:pPr>
      <w:r>
        <w:rPr>
          <w:rFonts w:hint="eastAsia"/>
        </w:rPr>
        <w:t>那么，他们在这封信中那些夸耀的言辞是什么意思呢？他们在信中夸耀说，他们已经使在那次审判中担任审判官的十四位主教相信，人不仅有能力，而且有“轻易”戒绝犯罪的能力，这与这位同一位伯拉纠的《章书》中所阐述的立场是一致的——然而，在诉讼程序的草稿中，尽管对一般指控作了频繁的重复，并给予了充分的考虑，却根本找不到这一点。</w:t>
      </w:r>
    </w:p>
    <w:p>
      <w:pPr>
        <w:widowControl w:val="0"/>
        <w:numPr>
          <w:ilvl w:val="0"/>
          <w:numId w:val="0"/>
        </w:numPr>
        <w:jc w:val="both"/>
        <w:rPr>
          <w:rFonts w:hint="eastAsia"/>
        </w:rPr>
      </w:pPr>
      <w:r>
        <w:rPr>
          <w:rFonts w:hint="eastAsia"/>
        </w:rPr>
        <w:t>How, indeed, can this word fail to contradict the very defence and answer which Pela-gius made; since the Bishop John asserted that Pelagius put in this answer in his presence, that "he wished it to be understood that the man who was willing to labour and agonize for his salvation was able to avoid sin," while Pelagius himself, at this time engaged in a formal inquiry anti conducting his defence, said, that "it was by his own labour and the grace of God that a man is able to be without sin?"</w:t>
      </w:r>
    </w:p>
    <w:p>
      <w:pPr>
        <w:widowControl w:val="0"/>
        <w:numPr>
          <w:ilvl w:val="0"/>
          <w:numId w:val="0"/>
        </w:numPr>
        <w:jc w:val="both"/>
        <w:rPr>
          <w:rFonts w:hint="eastAsia"/>
        </w:rPr>
      </w:pPr>
      <w:r>
        <w:rPr>
          <w:rFonts w:hint="eastAsia"/>
        </w:rPr>
        <w:t>事实上，这个词怎能不与伯拉纠所作的辩护和回答相矛盾呢？既然主教约翰断言伯拉纠在他面前作了这样的回答，即“他希望人们理解，凡愿意为自己的救恩而劳苦挣扎的人，都能够避免犯罪，”而伯拉纠本人，此时正进行正式调查并为自己辩护，却说，“人能够无罪，是藉着他自己的劳苦和上帝的恩典。” (注：原文“Pela-gius”及“anti”应为笔误)</w:t>
      </w:r>
    </w:p>
    <w:p>
      <w:pPr>
        <w:widowControl w:val="0"/>
        <w:numPr>
          <w:ilvl w:val="0"/>
          <w:numId w:val="0"/>
        </w:numPr>
        <w:jc w:val="both"/>
        <w:rPr>
          <w:rFonts w:hint="eastAsia"/>
        </w:rPr>
      </w:pPr>
      <w:r>
        <w:rPr>
          <w:rFonts w:hint="eastAsia"/>
        </w:rPr>
        <w:t>Now, is a thing easy when labour is required to effect it?</w:t>
      </w:r>
    </w:p>
    <w:p>
      <w:pPr>
        <w:widowControl w:val="0"/>
        <w:numPr>
          <w:ilvl w:val="0"/>
          <w:numId w:val="0"/>
        </w:numPr>
        <w:jc w:val="both"/>
        <w:rPr>
          <w:rFonts w:hint="eastAsia"/>
        </w:rPr>
      </w:pPr>
      <w:r>
        <w:rPr>
          <w:rFonts w:hint="eastAsia"/>
        </w:rPr>
        <w:t>现在，当需要劳苦才能成就一件事时，这件事还容易吗？</w:t>
      </w:r>
    </w:p>
    <w:p>
      <w:pPr>
        <w:widowControl w:val="0"/>
        <w:numPr>
          <w:ilvl w:val="0"/>
          <w:numId w:val="0"/>
        </w:numPr>
        <w:jc w:val="both"/>
        <w:rPr>
          <w:rFonts w:hint="eastAsia"/>
        </w:rPr>
      </w:pPr>
      <w:r>
        <w:rPr>
          <w:rFonts w:hint="eastAsia"/>
        </w:rPr>
        <w:t>For I suppose that every man would agree with us in the opinion, that wherever there is labour there cannot be facility.</w:t>
      </w:r>
    </w:p>
    <w:p>
      <w:pPr>
        <w:widowControl w:val="0"/>
        <w:numPr>
          <w:ilvl w:val="0"/>
          <w:numId w:val="0"/>
        </w:numPr>
        <w:jc w:val="both"/>
        <w:rPr>
          <w:rFonts w:hint="eastAsia"/>
        </w:rPr>
      </w:pPr>
      <w:r>
        <w:rPr>
          <w:rFonts w:hint="eastAsia"/>
        </w:rPr>
        <w:t>因为我想每个人都会同意我们的观点，即凡有劳苦之处，就不可能有轻易。</w:t>
      </w:r>
    </w:p>
    <w:p>
      <w:pPr>
        <w:widowControl w:val="0"/>
        <w:numPr>
          <w:ilvl w:val="0"/>
          <w:numId w:val="0"/>
        </w:numPr>
        <w:jc w:val="both"/>
        <w:rPr>
          <w:rFonts w:hint="eastAsia"/>
        </w:rPr>
      </w:pPr>
      <w:r>
        <w:rPr>
          <w:rFonts w:hint="eastAsia"/>
        </w:rPr>
        <w:t>And yet a carnal epistle of windiness and inflation flies forth, and, outrunning in speed the tardy record of the proceedings, gets first into men's hands; so as to assert that fourteen bishops in the East have determined, not only "that a man is able to be without sin, and to keep God's commandments," but "easily to keep."</w:t>
      </w:r>
    </w:p>
    <w:p>
      <w:pPr>
        <w:widowControl w:val="0"/>
        <w:numPr>
          <w:ilvl w:val="0"/>
          <w:numId w:val="0"/>
        </w:numPr>
        <w:jc w:val="both"/>
        <w:rPr>
          <w:rFonts w:hint="eastAsia"/>
        </w:rPr>
      </w:pPr>
      <w:r>
        <w:rPr>
          <w:rFonts w:hint="eastAsia"/>
        </w:rPr>
        <w:t>然而，一封充满属肉体的浮夸和骄傲的信件飞快地传出，速度超过了迟缓的诉讼记录，首先落入人们手中；从而断言东方的十四位主教已经决定，人不仅“能够无罪，并遵守上帝的诫命，”而且“轻易地遵守。”</w:t>
      </w:r>
    </w:p>
    <w:p>
      <w:pPr>
        <w:widowControl w:val="0"/>
        <w:numPr>
          <w:ilvl w:val="0"/>
          <w:numId w:val="0"/>
        </w:numPr>
        <w:jc w:val="both"/>
        <w:rPr>
          <w:rFonts w:hint="eastAsia"/>
        </w:rPr>
      </w:pPr>
      <w:r>
        <w:rPr>
          <w:rFonts w:hint="eastAsia"/>
        </w:rPr>
        <w:t>Nor is God's assistance once named: it is merely said, "If he wishes;" so that, of course, as nothing is affirmed of the divine grace, for which the earnest fight was made, it remains that the only thing one reads of in this epistle is the unhappy and selfdeceiving--because represented as victorious--human pride.</w:t>
      </w:r>
    </w:p>
    <w:p>
      <w:pPr>
        <w:widowControl w:val="0"/>
        <w:numPr>
          <w:ilvl w:val="0"/>
          <w:numId w:val="0"/>
        </w:numPr>
        <w:jc w:val="both"/>
        <w:rPr>
          <w:rFonts w:hint="eastAsia"/>
        </w:rPr>
      </w:pPr>
      <w:r>
        <w:rPr>
          <w:rFonts w:hint="eastAsia"/>
        </w:rPr>
        <w:t>上帝的帮助一次也没有被提及：只说到，“如果他愿意；”因此，当然，既然没有肯定神圣的恩典（为之曾作过热切的斗争），那么在这封信中人们所读到的唯一的东西，就是那不幸的、自欺欺人的——因为被描绘成胜利的——人类的骄傲。</w:t>
      </w:r>
    </w:p>
    <w:p>
      <w:pPr>
        <w:widowControl w:val="0"/>
        <w:numPr>
          <w:ilvl w:val="0"/>
          <w:numId w:val="0"/>
        </w:numPr>
        <w:jc w:val="both"/>
        <w:rPr>
          <w:rFonts w:hint="eastAsia"/>
        </w:rPr>
      </w:pPr>
      <w:r>
        <w:rPr>
          <w:rFonts w:hint="eastAsia"/>
        </w:rPr>
        <w:t>As if the Bishop John, indeed, had not expressly declared that he censured this statement, and that, by the help of three inspired texts of Scripture, he had, as if by thunderbolts, struck to the ground the gigantic mountains of such presumption which they had piled up against the still over-towering heights of heavenly grace; or as if again those other bishops who were John's assessors could have borne with Pelagius, either in mind or even in ear, when he pronounced these words: "We said that a man is able to be without sin and to keep the commandments of God, if he wishes," unless he had gone on at once to say: "For the ability to do this God has given to him" (for they were unaware that he was speaking of nature, and not of that grace which they had learnt from the teaching of the apostle); and had afterwards added this qualification: "We never said, however, that any man could be found, who at no time whatever from his infancy to his old age had committed sin, but that if any person were converted from his sins, he could by his own exertion and the grace of God be without sin."</w:t>
      </w:r>
    </w:p>
    <w:p>
      <w:pPr>
        <w:widowControl w:val="0"/>
        <w:numPr>
          <w:ilvl w:val="0"/>
          <w:numId w:val="0"/>
        </w:numPr>
        <w:jc w:val="both"/>
        <w:rPr>
          <w:rFonts w:hint="eastAsia"/>
        </w:rPr>
      </w:pPr>
      <w:r>
        <w:rPr>
          <w:rFonts w:hint="eastAsia"/>
        </w:rPr>
        <w:t>仿佛主教约翰事实上没有明确宣称他谴责这一陈述，并且藉着三段受默示的经文的帮助，他仿佛用雷电将他们堆积起来反对仍然高耸入云的天上恩典的这种傲慢的巨山击倒在地；或者仿佛那些作约翰陪审员的其他主教，当伯拉纠说出这些话：“我们说过，人若愿意，就能无罪，并遵守上帝的诫命，”时，无论在思想上还是在耳朵里，都能容忍他，除非他立刻接着说：“因为上帝已经把这样做的能力赐给了他”（因为他们不知道他说的是本性，而不是他们从使徒的教导中学到的那种恩典）；并且后来又加上这个限定：“然而，我们从未说过，有任何人从婴孩到老年，在任何时候都没有犯过罪，而是说，如果任何人从他的罪中归正，他就能藉着他自己的努力和上帝的恩典而无罪。”</w:t>
      </w:r>
    </w:p>
    <w:p>
      <w:pPr>
        <w:widowControl w:val="0"/>
        <w:numPr>
          <w:ilvl w:val="0"/>
          <w:numId w:val="0"/>
        </w:numPr>
        <w:jc w:val="both"/>
        <w:rPr>
          <w:rFonts w:hint="eastAsia"/>
        </w:rPr>
      </w:pPr>
      <w:r>
        <w:rPr>
          <w:rFonts w:hint="eastAsia"/>
        </w:rPr>
        <w:t>Now, by the very fact that in their sentence they used these words, "he has answered correctly, 'that a man can, when he has the assistance and grace of God, be without sin;'" what else did they fear than that, if he denied this, he would be doing a manifest wrong not to man's ability, but to God's grace?</w:t>
      </w:r>
    </w:p>
    <w:p>
      <w:pPr>
        <w:widowControl w:val="0"/>
        <w:numPr>
          <w:ilvl w:val="0"/>
          <w:numId w:val="0"/>
        </w:numPr>
        <w:jc w:val="both"/>
        <w:rPr>
          <w:rFonts w:hint="eastAsia"/>
        </w:rPr>
      </w:pPr>
      <w:r>
        <w:rPr>
          <w:rFonts w:hint="eastAsia"/>
        </w:rPr>
        <w:t>现在，正因为他们在判决中用了这些话：“他回答正确，‘人若有上帝的帮助和恩典，就能无罪；’”他们除了害怕如果他否认这一点，他就会明显地亏负上帝的恩典，而不是人的能力之外，还能害怕什么呢？</w:t>
      </w:r>
    </w:p>
    <w:p>
      <w:pPr>
        <w:widowControl w:val="0"/>
        <w:numPr>
          <w:ilvl w:val="0"/>
          <w:numId w:val="0"/>
        </w:numPr>
        <w:jc w:val="both"/>
        <w:rPr>
          <w:rFonts w:hint="eastAsia"/>
        </w:rPr>
      </w:pPr>
      <w:r>
        <w:rPr>
          <w:rFonts w:hint="eastAsia"/>
        </w:rPr>
        <w:t>It has indeed not been defined when a man may become without sin; it has only been judicially settled, that this result can only be reached by the assisting grace of God; it has not, I say, been defined whether a man, whilst he is in this flesh which lusts against the Spirit, ever has been, or now is, or ever can be, by his present use of reason and free will, either in the full society of man or in monastic solitude, in such a state as to be beyond the necessity of offering up the prayer, not in behalf of others, but for himself personally: "Forgive us our debts;" or whether this gift shall be consummated at the time when "we shall be like Him, when we shall see Him as He is," --when it shall be said, not by those that are fighting: "I see another law in my members, warring against the law of my mind," but by those that are triumphing: "O death, where is thy victory ? O death, where is thy sting?"</w:t>
      </w:r>
    </w:p>
    <w:p>
      <w:pPr>
        <w:widowControl w:val="0"/>
        <w:numPr>
          <w:ilvl w:val="0"/>
          <w:numId w:val="0"/>
        </w:numPr>
        <w:jc w:val="both"/>
        <w:rPr>
          <w:rFonts w:hint="eastAsia"/>
        </w:rPr>
      </w:pPr>
      <w:r>
        <w:rPr>
          <w:rFonts w:hint="eastAsia"/>
        </w:rPr>
        <w:t>事实上，并没有确定人何时可以变得无罪；只是在司法上确定了，这个结果只能藉着上帝恩典的帮助才能达到；我说，并没有确定一个人，当他在这与圣灵相争的肉体中时，是否曾经，或现在是，或将来能够，藉着他现在对理性和自由意志的使用，无论是在完整的人类社会中，还是在修道院的独处中，处于这样一种状态，以致不再需要献上祷告，不是为别人，而是为他自己：“免我们的债；”或者这个恩赐是否将在“我们将要像祂，因为我们必得见祂的真体”的时候得以成全，——那时将要说的，不是那些正在争战的人所说的：“我看出我肢体中另有个律，和我心中的律交战，”而是那些正在得胜的人所说的：“死啊，你的得胜在哪里？死啊，你的毒钩在哪里？”</w:t>
      </w:r>
    </w:p>
    <w:p>
      <w:pPr>
        <w:widowControl w:val="0"/>
        <w:numPr>
          <w:ilvl w:val="0"/>
          <w:numId w:val="0"/>
        </w:numPr>
        <w:jc w:val="both"/>
        <w:rPr>
          <w:rFonts w:hint="eastAsia"/>
        </w:rPr>
      </w:pPr>
      <w:r>
        <w:rPr>
          <w:rFonts w:hint="eastAsia"/>
        </w:rPr>
        <w:t>Now, this is perhaps hardly a question which ought to be discussed between catholics and heretics, but only among catholics with a view to a peaceful settlement.</w:t>
      </w:r>
    </w:p>
    <w:p>
      <w:pPr>
        <w:widowControl w:val="0"/>
        <w:numPr>
          <w:ilvl w:val="0"/>
          <w:numId w:val="0"/>
        </w:numPr>
        <w:jc w:val="both"/>
        <w:rPr>
          <w:rFonts w:hint="eastAsia"/>
        </w:rPr>
      </w:pPr>
      <w:r>
        <w:rPr>
          <w:rFonts w:hint="eastAsia"/>
        </w:rPr>
        <w:t>现在，这或许几乎不是一个应该在大公教徒和异端之间讨论的问题，而只是在大公教徒之间为了和平解决而讨论的问题。</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56 [XXXI.]--IS PELAGIUS SINCERE?</w:t>
      </w:r>
    </w:p>
    <w:p>
      <w:pPr>
        <w:widowControl w:val="0"/>
        <w:numPr>
          <w:ilvl w:val="0"/>
          <w:numId w:val="0"/>
        </w:numPr>
        <w:jc w:val="both"/>
        <w:rPr>
          <w:rFonts w:hint="eastAsia"/>
        </w:rPr>
      </w:pPr>
      <w:r>
        <w:rPr>
          <w:rFonts w:hint="eastAsia"/>
        </w:rPr>
        <w:t>第五十六章 [卷三十一]——伯拉纠是否真诚？</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How, then, can it be believed that Pelagius (if indeed this epistle is his) could have been sincere, when he acknowledged the grace of God, which is not nature with its free will, nor the knowledge of the law, nor simply the forgiveness of sins, but a something which is necessary to each of our actions; or could have sincerely anathematized everybody who entertained the contrary opinion:-seeing that in his epistle he set forth even the ease wherewith a man can avoid sinning (concerning which no question had arisen at this trial) just as if the judges had come to an agreement to receive even this word, and said nothing about the grace of God, by the confession and subsequent addition of which he escaped the penalty of condemnation by the Church?</w:t>
      </w:r>
    </w:p>
    <w:p>
      <w:pPr>
        <w:widowControl w:val="0"/>
        <w:numPr>
          <w:ilvl w:val="0"/>
          <w:numId w:val="0"/>
        </w:numPr>
        <w:jc w:val="both"/>
        <w:rPr>
          <w:rFonts w:hint="eastAsia"/>
        </w:rPr>
      </w:pPr>
      <w:r>
        <w:rPr>
          <w:rFonts w:hint="eastAsia"/>
        </w:rPr>
        <w:t>那么，怎能相信伯拉纠（如果这封信确实是他的）在承认上帝的恩典（这恩典并非具有自由意志的本性，也不是律法的知识，也不是单单罪的赦免，而是我们每一个行为所必需的某种东西）时是真诚的呢？或者他怎能真诚地诅咒每一个持有相反观点的人呢？——既然在他的信中，他甚至阐述了人可以轻易地避免犯罪（关于这一点，在这次审判中并未提出任何问题），就好像审判官们已经同意接受这个词，并且没有提及上帝的恩典，而他正是藉着承认并随后加上上帝的恩典，才逃脱了教会的谴责。</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57 [XXXII.]--FRAUDULENT PRACTICES PURSUED BY PELAGIUS IN HIS REPORT OF THE PROCEEDINGS IN PALESTINE, IN THE PAPER WHEREIN HE DEFENDED HIMSELF TO AUGUSTIN.</w:t>
      </w:r>
    </w:p>
    <w:p>
      <w:pPr>
        <w:widowControl w:val="0"/>
        <w:numPr>
          <w:ilvl w:val="0"/>
          <w:numId w:val="0"/>
        </w:numPr>
        <w:jc w:val="both"/>
        <w:rPr>
          <w:rFonts w:hint="eastAsia"/>
        </w:rPr>
      </w:pPr>
      <w:r>
        <w:rPr>
          <w:rFonts w:hint="eastAsia"/>
        </w:rPr>
        <w:t>第五十七章 [卷三十二]——伯拉纠在其向奥古斯丁辩护的文书中，对巴勒斯坦会议记录所作的欺诈行为。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There is yet another point which I must not pass over in silence.</w:t>
      </w:r>
    </w:p>
    <w:p>
      <w:pPr>
        <w:widowControl w:val="0"/>
        <w:numPr>
          <w:ilvl w:val="0"/>
          <w:numId w:val="0"/>
        </w:numPr>
        <w:jc w:val="both"/>
        <w:rPr>
          <w:rFonts w:hint="eastAsia"/>
        </w:rPr>
      </w:pPr>
      <w:r>
        <w:rPr>
          <w:rFonts w:hint="eastAsia"/>
        </w:rPr>
        <w:t>还有一点我不能默不作声地放过。</w:t>
      </w:r>
    </w:p>
    <w:p>
      <w:pPr>
        <w:widowControl w:val="0"/>
        <w:numPr>
          <w:ilvl w:val="0"/>
          <w:numId w:val="0"/>
        </w:numPr>
        <w:jc w:val="both"/>
        <w:rPr>
          <w:rFonts w:hint="eastAsia"/>
        </w:rPr>
      </w:pPr>
      <w:r>
        <w:rPr>
          <w:rFonts w:hint="eastAsia"/>
        </w:rPr>
        <w:t>In the paper containing his defence which he sent to me by a friend of ours, one Charus, a citizen of Hippo, but a deacon in the Eastern Church, he has made a statement which is different from what is contained in the Proceedings of the Bishops.</w:t>
      </w:r>
    </w:p>
    <w:p>
      <w:pPr>
        <w:widowControl w:val="0"/>
        <w:numPr>
          <w:ilvl w:val="0"/>
          <w:numId w:val="0"/>
        </w:numPr>
        <w:jc w:val="both"/>
        <w:rPr>
          <w:rFonts w:hint="eastAsia"/>
        </w:rPr>
      </w:pPr>
      <w:r>
        <w:rPr>
          <w:rFonts w:hint="eastAsia"/>
        </w:rPr>
        <w:t>在他藉我们一位朋友，希坡公民、东方教会执事查鲁斯寄给我的辩护文书中，他作了一个与主教会议记录所载不同的陈述。</w:t>
      </w:r>
    </w:p>
    <w:p>
      <w:pPr>
        <w:widowControl w:val="0"/>
        <w:numPr>
          <w:ilvl w:val="0"/>
          <w:numId w:val="0"/>
        </w:numPr>
        <w:jc w:val="both"/>
        <w:rPr>
          <w:rFonts w:hint="eastAsia"/>
        </w:rPr>
      </w:pPr>
      <w:r>
        <w:rPr>
          <w:rFonts w:hint="eastAsia"/>
        </w:rPr>
        <w:t>Now, these Proceedings, as regards their contents, are of a higher and firmer tone, and more straightforward in defending the catholic verity in opposition to this heretical pestilence.</w:t>
      </w:r>
    </w:p>
    <w:p>
      <w:pPr>
        <w:widowControl w:val="0"/>
        <w:numPr>
          <w:ilvl w:val="0"/>
          <w:numId w:val="0"/>
        </w:numPr>
        <w:jc w:val="both"/>
        <w:rPr>
          <w:rFonts w:hint="eastAsia"/>
        </w:rPr>
      </w:pPr>
      <w:r>
        <w:rPr>
          <w:rFonts w:hint="eastAsia"/>
        </w:rPr>
        <w:t>现在，这些会议记录，就其内容而言，其基调更高更坚定，并且在反对这种异端瘟疫、捍卫大公真理方面更直接。</w:t>
      </w:r>
    </w:p>
    <w:p>
      <w:pPr>
        <w:widowControl w:val="0"/>
        <w:numPr>
          <w:ilvl w:val="0"/>
          <w:numId w:val="0"/>
        </w:numPr>
        <w:jc w:val="both"/>
        <w:rPr>
          <w:rFonts w:hint="eastAsia"/>
        </w:rPr>
      </w:pPr>
      <w:r>
        <w:rPr>
          <w:rFonts w:hint="eastAsia"/>
        </w:rPr>
        <w:t>For, when I read this paper of his, previous to receiving a copy of the Proceedings, I was not aware that he had made use of those words which he had used at the trial, when he was present for himself; they are few, and there is not much discrepancy, and they do not occasion me much anxiety.</w:t>
      </w:r>
    </w:p>
    <w:p>
      <w:pPr>
        <w:widowControl w:val="0"/>
        <w:numPr>
          <w:ilvl w:val="0"/>
          <w:numId w:val="0"/>
        </w:numPr>
        <w:jc w:val="both"/>
        <w:rPr>
          <w:rFonts w:hint="eastAsia"/>
        </w:rPr>
      </w:pPr>
      <w:r>
        <w:rPr>
          <w:rFonts w:hint="eastAsia"/>
        </w:rPr>
        <w:t>因为，在我收到会议记录副本之前，当我阅读他的这份文件时，我并不知道他使用了他在审判时亲自出席时所用的那些话；这些话很少，差异也不大，并没有使我感到太多焦虑。</w:t>
      </w:r>
    </w:p>
    <w:p>
      <w:pPr>
        <w:widowControl w:val="0"/>
        <w:numPr>
          <w:ilvl w:val="0"/>
          <w:numId w:val="0"/>
        </w:numPr>
        <w:jc w:val="both"/>
        <w:rPr>
          <w:rFonts w:hint="eastAsia"/>
        </w:rPr>
      </w:pPr>
      <w:r>
        <w:rPr>
          <w:rFonts w:hint="eastAsia"/>
        </w:rPr>
        <w:t>[XXXIII.] But I could not help feeling annoyance that he can appear to have defended sundry sentences of Coelestius, which, from the Proceedings, it is clear enough that he anathematized.</w:t>
      </w:r>
    </w:p>
    <w:p>
      <w:pPr>
        <w:widowControl w:val="0"/>
        <w:numPr>
          <w:ilvl w:val="0"/>
          <w:numId w:val="0"/>
        </w:numPr>
        <w:jc w:val="both"/>
        <w:rPr>
          <w:rFonts w:hint="eastAsia"/>
        </w:rPr>
      </w:pPr>
      <w:r>
        <w:rPr>
          <w:rFonts w:hint="eastAsia"/>
        </w:rPr>
        <w:t>[卷三十三] 但我禁不住感到恼火，因为他似乎为色勒斯丢的各种句子作了辩护，而从会议记录中可以清楚地看出，他诅咒了这些句子。</w:t>
      </w:r>
    </w:p>
    <w:p>
      <w:pPr>
        <w:widowControl w:val="0"/>
        <w:numPr>
          <w:ilvl w:val="0"/>
          <w:numId w:val="0"/>
        </w:numPr>
        <w:jc w:val="both"/>
        <w:rPr>
          <w:rFonts w:hint="eastAsia"/>
        </w:rPr>
      </w:pPr>
      <w:r>
        <w:rPr>
          <w:rFonts w:hint="eastAsia"/>
        </w:rPr>
        <w:t>Now, some of these he disavowed for himself, simply remarking, that "he was not in any way responsible for them."</w:t>
      </w:r>
    </w:p>
    <w:p>
      <w:pPr>
        <w:widowControl w:val="0"/>
        <w:numPr>
          <w:ilvl w:val="0"/>
          <w:numId w:val="0"/>
        </w:numPr>
        <w:jc w:val="both"/>
        <w:rPr>
          <w:rFonts w:hint="eastAsia"/>
        </w:rPr>
      </w:pPr>
      <w:r>
        <w:rPr>
          <w:rFonts w:hint="eastAsia"/>
        </w:rPr>
        <w:t>现在，其中一些他为自己否认了，只是说，“他对此不负任何责任。”</w:t>
      </w:r>
    </w:p>
    <w:p>
      <w:pPr>
        <w:widowControl w:val="0"/>
        <w:numPr>
          <w:ilvl w:val="0"/>
          <w:numId w:val="0"/>
        </w:numPr>
        <w:jc w:val="both"/>
        <w:rPr>
          <w:rFonts w:hint="eastAsia"/>
        </w:rPr>
      </w:pPr>
      <w:r>
        <w:rPr>
          <w:rFonts w:hint="eastAsia"/>
        </w:rPr>
        <w:t>In his paper, however, he refused to anathematize these same opinions, which are to this effect: "That Adam was created mortal, and that he would have died whether he had sinned or not sinned. That Adam's sin injured only himself, and not the human race. That the law, no less than the gospel, leads us to the kingdom. That new-born infants are in the same condition that Adam was before he fell. That, on the one hand, the entire human race does not die owing to Adam's death and transgression; nor, on the other hand, does the whole human race rise again through the resurrection of Christ. That infants, even if they die unbaptized, have eternal life. That rich men, even if they are baptized, unless they renounce and give up all, have, whatever good they may seem to have done, nothing of it reckoned to them; neither shall they possess the kingdom of heaven."</w:t>
      </w:r>
    </w:p>
    <w:p>
      <w:pPr>
        <w:widowControl w:val="0"/>
        <w:numPr>
          <w:ilvl w:val="0"/>
          <w:numId w:val="0"/>
        </w:numPr>
        <w:jc w:val="both"/>
        <w:rPr>
          <w:rFonts w:hint="eastAsia"/>
        </w:rPr>
      </w:pPr>
      <w:r>
        <w:rPr>
          <w:rFonts w:hint="eastAsia"/>
        </w:rPr>
        <w:t>然而，在他的论文中，他拒绝诅咒这些同样的观点，这些观点大意是：“亚当被造是会死的，无论他犯罪与否都会死。亚当的罪只伤害了他自己，而没有伤害人类。律法与福音一样，都引导我们进入天国。新生婴孩与亚当堕落之前的状况相同。一方面，整个人类并非因亚当的死和过犯而死；另一方面，整个人类也并非因基督的复活而复活。婴孩即使未受洗而死，也有永生。富人即使受洗，除非他们放弃一切，否则无论他们似乎做了什么善事，都不会算在他们身上；他们也不能拥有天国。”</w:t>
      </w:r>
    </w:p>
    <w:p>
      <w:pPr>
        <w:widowControl w:val="0"/>
        <w:numPr>
          <w:ilvl w:val="0"/>
          <w:numId w:val="0"/>
        </w:numPr>
        <w:jc w:val="both"/>
        <w:rPr>
          <w:rFonts w:hint="eastAsia"/>
        </w:rPr>
      </w:pPr>
      <w:r>
        <w:rPr>
          <w:rFonts w:hint="eastAsia"/>
        </w:rPr>
        <w:t>Now, in his paper, the answer which he gives to all this is: "All these statements have not been made by me, even on their own testimony, nor do I hold myself responsible for them."</w:t>
      </w:r>
    </w:p>
    <w:p>
      <w:pPr>
        <w:widowControl w:val="0"/>
        <w:numPr>
          <w:ilvl w:val="0"/>
          <w:numId w:val="0"/>
        </w:numPr>
        <w:jc w:val="both"/>
        <w:rPr>
          <w:rFonts w:hint="eastAsia"/>
        </w:rPr>
      </w:pPr>
      <w:r>
        <w:rPr>
          <w:rFonts w:hint="eastAsia"/>
        </w:rPr>
        <w:t>现在，在他的论文中，他对这一切的回答是：“所有这些陈述，即使根据他们自己的见证，也不是我作出的，我也不认为自己对此负有责任。”</w:t>
      </w:r>
    </w:p>
    <w:p>
      <w:pPr>
        <w:widowControl w:val="0"/>
        <w:numPr>
          <w:ilvl w:val="0"/>
          <w:numId w:val="0"/>
        </w:numPr>
        <w:jc w:val="both"/>
        <w:rPr>
          <w:rFonts w:hint="eastAsia"/>
        </w:rPr>
      </w:pPr>
      <w:r>
        <w:rPr>
          <w:rFonts w:hint="eastAsia"/>
        </w:rPr>
        <w:t>In the Proceedings, however, he expressed himself as follows on these points: "They have not been made by me, as even their testimony shows, and for them I do not feel that I am at all responsible.</w:t>
      </w:r>
    </w:p>
    <w:p>
      <w:pPr>
        <w:widowControl w:val="0"/>
        <w:numPr>
          <w:ilvl w:val="0"/>
          <w:numId w:val="0"/>
        </w:numPr>
        <w:jc w:val="both"/>
        <w:rPr>
          <w:rFonts w:hint="eastAsia"/>
        </w:rPr>
      </w:pPr>
      <w:r>
        <w:rPr>
          <w:rFonts w:hint="eastAsia"/>
        </w:rPr>
        <w:t>然而，在会议记录中，他关于这些问题是这样表达的：“这些并非我所说，正如他们的见证所表明的那样，我对此不负任何责任。</w:t>
      </w:r>
    </w:p>
    <w:p>
      <w:pPr>
        <w:widowControl w:val="0"/>
        <w:numPr>
          <w:ilvl w:val="0"/>
          <w:numId w:val="0"/>
        </w:numPr>
        <w:jc w:val="both"/>
        <w:rPr>
          <w:rFonts w:hint="eastAsia"/>
        </w:rPr>
      </w:pPr>
      <w:r>
        <w:rPr>
          <w:rFonts w:hint="eastAsia"/>
        </w:rPr>
        <w:t>But yet, for the satisfaction of the holy synod, I anathematize those who either now hold, or have ever held, them."</w:t>
      </w:r>
    </w:p>
    <w:p>
      <w:pPr>
        <w:widowControl w:val="0"/>
        <w:numPr>
          <w:ilvl w:val="0"/>
          <w:numId w:val="0"/>
        </w:numPr>
        <w:jc w:val="both"/>
        <w:rPr>
          <w:rFonts w:hint="eastAsia"/>
        </w:rPr>
      </w:pPr>
      <w:r>
        <w:rPr>
          <w:rFonts w:hint="eastAsia"/>
        </w:rPr>
        <w:t>然而，为了使神圣的主教会议满意，我诅咒那些现在持有或曾经持有这些观点的人。”</w:t>
      </w:r>
    </w:p>
    <w:p>
      <w:pPr>
        <w:widowControl w:val="0"/>
        <w:numPr>
          <w:ilvl w:val="0"/>
          <w:numId w:val="0"/>
        </w:numPr>
        <w:jc w:val="both"/>
        <w:rPr>
          <w:rFonts w:hint="eastAsia"/>
        </w:rPr>
      </w:pPr>
      <w:r>
        <w:rPr>
          <w:rFonts w:hint="eastAsia"/>
        </w:rPr>
        <w:t>Now, why did he not express himself thus in his paper also?</w:t>
      </w:r>
    </w:p>
    <w:p>
      <w:pPr>
        <w:widowControl w:val="0"/>
        <w:numPr>
          <w:ilvl w:val="0"/>
          <w:numId w:val="0"/>
        </w:numPr>
        <w:jc w:val="both"/>
        <w:rPr>
          <w:rFonts w:hint="eastAsia"/>
        </w:rPr>
      </w:pPr>
      <w:r>
        <w:rPr>
          <w:rFonts w:hint="eastAsia"/>
        </w:rPr>
        <w:t>那么，他为何不在他的论文中也这样表达呢？</w:t>
      </w:r>
    </w:p>
    <w:p>
      <w:pPr>
        <w:widowControl w:val="0"/>
        <w:numPr>
          <w:ilvl w:val="0"/>
          <w:numId w:val="0"/>
        </w:numPr>
        <w:jc w:val="both"/>
        <w:rPr>
          <w:rFonts w:hint="eastAsia"/>
        </w:rPr>
      </w:pPr>
      <w:r>
        <w:rPr>
          <w:rFonts w:hint="eastAsia"/>
        </w:rPr>
        <w:t>It would not, I suppose, have cost much ink, or writing, or delay; nor have occupied much of the paper itself, if he had done this.</w:t>
      </w:r>
    </w:p>
    <w:p>
      <w:pPr>
        <w:widowControl w:val="0"/>
        <w:numPr>
          <w:ilvl w:val="0"/>
          <w:numId w:val="0"/>
        </w:numPr>
        <w:jc w:val="both"/>
        <w:rPr>
          <w:rFonts w:hint="eastAsia"/>
        </w:rPr>
      </w:pPr>
      <w:r>
        <w:rPr>
          <w:rFonts w:hint="eastAsia"/>
        </w:rPr>
        <w:t>我想，如果他这样做了，也不会耗费多少墨水、书写或时间；也不会占用论文本身太多的篇幅。</w:t>
      </w:r>
    </w:p>
    <w:p>
      <w:pPr>
        <w:widowControl w:val="0"/>
        <w:numPr>
          <w:ilvl w:val="0"/>
          <w:numId w:val="0"/>
        </w:numPr>
        <w:jc w:val="both"/>
        <w:rPr>
          <w:rFonts w:hint="eastAsia"/>
        </w:rPr>
      </w:pPr>
      <w:r>
        <w:rPr>
          <w:rFonts w:hint="eastAsia"/>
        </w:rPr>
        <w:t>Who, however, can help believing that there is a purpose in all this, to pass off this paper in all directions as an abridgment of the Episcopal Proceedings.</w:t>
      </w:r>
    </w:p>
    <w:p>
      <w:pPr>
        <w:widowControl w:val="0"/>
        <w:numPr>
          <w:ilvl w:val="0"/>
          <w:numId w:val="0"/>
        </w:numPr>
        <w:jc w:val="both"/>
        <w:rPr>
          <w:rFonts w:hint="eastAsia"/>
        </w:rPr>
      </w:pPr>
      <w:r>
        <w:rPr>
          <w:rFonts w:hint="eastAsia"/>
        </w:rPr>
        <w:t>然而，谁能不相信这一切都有其目的，即把这份文件作为主教会议记录的摘要四处传播呢？</w:t>
      </w:r>
    </w:p>
    <w:p>
      <w:pPr>
        <w:widowControl w:val="0"/>
        <w:numPr>
          <w:ilvl w:val="0"/>
          <w:numId w:val="0"/>
        </w:numPr>
        <w:jc w:val="both"/>
        <w:rPr>
          <w:rFonts w:hint="eastAsia"/>
        </w:rPr>
      </w:pPr>
      <w:r>
        <w:rPr>
          <w:rFonts w:hint="eastAsia"/>
        </w:rPr>
        <w:t>In consequence of which, men might think that his right still to maintain any of these opinions which he pleased had not been taken away,--on the ground that they had been simply laid to his charge but had not received his approbation, nor yet had been anathematized and condemned by him.</w:t>
      </w:r>
    </w:p>
    <w:p>
      <w:pPr>
        <w:widowControl w:val="0"/>
        <w:numPr>
          <w:ilvl w:val="0"/>
          <w:numId w:val="0"/>
        </w:numPr>
        <w:jc w:val="both"/>
        <w:rPr>
          <w:rFonts w:hint="eastAsia"/>
        </w:rPr>
      </w:pPr>
      <w:r>
        <w:rPr>
          <w:rFonts w:hint="eastAsia"/>
        </w:rPr>
        <w:t>因此，人们可能会认为，他仍然有权坚持他所喜欢的任何这些观点，理由是这些观点只是被指控给了他，但并没有得到他的认可，也没有被他诅咒和谴责。</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58.--THE SAME CONTINUED.</w:t>
      </w:r>
    </w:p>
    <w:p>
      <w:pPr>
        <w:widowControl w:val="0"/>
        <w:numPr>
          <w:ilvl w:val="0"/>
          <w:numId w:val="0"/>
        </w:numPr>
        <w:jc w:val="both"/>
        <w:rPr>
          <w:rFonts w:hint="eastAsia"/>
        </w:rPr>
      </w:pPr>
      <w:r>
        <w:rPr>
          <w:rFonts w:hint="eastAsia"/>
        </w:rPr>
        <w:t>第五十八章——同上，续。</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 has, moreover, in this same paper, huddled together afterwards many of the points which were objected against him out of the "Chapters," of Coelestius' book; nor has he kept distinct, at the intervals which separate them in the Proceedings, the two answers in which he anathematized these very heads; but has substituted one general reply for them all.</w:t>
      </w:r>
    </w:p>
    <w:p>
      <w:pPr>
        <w:widowControl w:val="0"/>
        <w:numPr>
          <w:ilvl w:val="0"/>
          <w:numId w:val="0"/>
        </w:numPr>
        <w:jc w:val="both"/>
        <w:rPr>
          <w:rFonts w:hint="eastAsia"/>
        </w:rPr>
      </w:pPr>
      <w:r>
        <w:rPr>
          <w:rFonts w:hint="eastAsia"/>
        </w:rPr>
        <w:t>此外，在这同一份文件中，他后来又把色勒斯丢书《章书》中许多反对他的观点堆砌在一起；他也没有像在会议记录中那样，在分隔它们的间隙中，清楚地区分他诅咒这些要点的两个答复；而是用一个笼统的答复代替了所有这些。</w:t>
      </w:r>
    </w:p>
    <w:p>
      <w:pPr>
        <w:widowControl w:val="0"/>
        <w:numPr>
          <w:ilvl w:val="0"/>
          <w:numId w:val="0"/>
        </w:numPr>
        <w:jc w:val="both"/>
        <w:rPr>
          <w:rFonts w:hint="eastAsia"/>
        </w:rPr>
      </w:pPr>
      <w:r>
        <w:rPr>
          <w:rFonts w:hint="eastAsia"/>
        </w:rPr>
        <w:t>This, I should have supposed, had been done for the sake of brevity, had I not perceived that he had a very special object in the arrangement which disturbs us.</w:t>
      </w:r>
    </w:p>
    <w:p>
      <w:pPr>
        <w:widowControl w:val="0"/>
        <w:numPr>
          <w:ilvl w:val="0"/>
          <w:numId w:val="0"/>
        </w:numPr>
        <w:jc w:val="both"/>
        <w:rPr>
          <w:rFonts w:hint="eastAsia"/>
        </w:rPr>
      </w:pPr>
      <w:r>
        <w:rPr>
          <w:rFonts w:hint="eastAsia"/>
        </w:rPr>
        <w:t>如果我没有察觉到他在这种令我们不安的安排中有一个非常特殊的目的，我本会认为这是为了简洁起见。</w:t>
      </w:r>
    </w:p>
    <w:p>
      <w:pPr>
        <w:widowControl w:val="0"/>
        <w:numPr>
          <w:ilvl w:val="0"/>
          <w:numId w:val="0"/>
        </w:numPr>
        <w:jc w:val="both"/>
        <w:rPr>
          <w:rFonts w:hint="eastAsia"/>
        </w:rPr>
      </w:pPr>
      <w:r>
        <w:rPr>
          <w:rFonts w:hint="eastAsia"/>
        </w:rPr>
        <w:t>For thus has he closed this answer: "I say again, that these opinions, even according to their own testimony, are not mine; nor, as I have already said, am I to be held responsible for them.</w:t>
      </w:r>
    </w:p>
    <w:p>
      <w:pPr>
        <w:widowControl w:val="0"/>
        <w:numPr>
          <w:ilvl w:val="0"/>
          <w:numId w:val="0"/>
        </w:numPr>
        <w:jc w:val="both"/>
        <w:rPr>
          <w:rFonts w:hint="eastAsia"/>
        </w:rPr>
      </w:pPr>
      <w:r>
        <w:rPr>
          <w:rFonts w:hint="eastAsia"/>
        </w:rPr>
        <w:t>因为他这样结束了这个回答：“我再说一遍，这些观点，即使根据他们自己的见证，也不是我的；正如我已经说过的，我也不应该为此负责。</w:t>
      </w:r>
    </w:p>
    <w:p>
      <w:pPr>
        <w:widowControl w:val="0"/>
        <w:numPr>
          <w:ilvl w:val="0"/>
          <w:numId w:val="0"/>
        </w:numPr>
        <w:jc w:val="both"/>
        <w:rPr>
          <w:rFonts w:hint="eastAsia"/>
        </w:rPr>
      </w:pPr>
      <w:r>
        <w:rPr>
          <w:rFonts w:hint="eastAsia"/>
        </w:rPr>
        <w:t>The opinions which I have confessed to be my own, I maintain are sound and correct; those, however, which I have said are not my own, I reject according to the judgment of the holy Church, pronouncing anathema on every man that opposes and gainsays the doctrines of the holy and catholic Church; and likewise on those who by inventing false opinions have excited odium against us."</w:t>
      </w:r>
    </w:p>
    <w:p>
      <w:pPr>
        <w:widowControl w:val="0"/>
        <w:numPr>
          <w:ilvl w:val="0"/>
          <w:numId w:val="0"/>
        </w:numPr>
        <w:jc w:val="both"/>
        <w:rPr>
          <w:rFonts w:hint="eastAsia"/>
        </w:rPr>
      </w:pPr>
      <w:r>
        <w:rPr>
          <w:rFonts w:hint="eastAsia"/>
        </w:rPr>
        <w:t>我承认是我自己的观点，我坚持认为是正确无误的；然而，那些我说不是我自己的观点，我根据圣教会的审判予以拒绝，咒诅每一个反对和驳斥圣大公教会教义的人；同样也咒诅那些藉着捏造虚假观点而激起对我们仇恨的人。”</w:t>
      </w:r>
    </w:p>
    <w:p>
      <w:pPr>
        <w:widowControl w:val="0"/>
        <w:numPr>
          <w:ilvl w:val="0"/>
          <w:numId w:val="0"/>
        </w:numPr>
        <w:jc w:val="both"/>
        <w:rPr>
          <w:rFonts w:hint="eastAsia"/>
        </w:rPr>
      </w:pPr>
      <w:r>
        <w:rPr>
          <w:rFonts w:hint="eastAsia"/>
        </w:rPr>
        <w:t>This last paragraph the Proceedings do not contain; it has, however, no bearing on the matter which causes us anxiety.</w:t>
      </w:r>
    </w:p>
    <w:p>
      <w:pPr>
        <w:widowControl w:val="0"/>
        <w:numPr>
          <w:ilvl w:val="0"/>
          <w:numId w:val="0"/>
        </w:numPr>
        <w:jc w:val="both"/>
        <w:rPr>
          <w:rFonts w:hint="eastAsia"/>
        </w:rPr>
      </w:pPr>
      <w:r>
        <w:rPr>
          <w:rFonts w:hint="eastAsia"/>
        </w:rPr>
        <w:t>最后这段话，会议记录中没有；然而，它与使我们焦虑的事情无关。</w:t>
      </w:r>
    </w:p>
    <w:p>
      <w:pPr>
        <w:widowControl w:val="0"/>
        <w:numPr>
          <w:ilvl w:val="0"/>
          <w:numId w:val="0"/>
        </w:numPr>
        <w:jc w:val="both"/>
        <w:rPr>
          <w:rFonts w:hint="eastAsia"/>
        </w:rPr>
      </w:pPr>
      <w:r>
        <w:rPr>
          <w:rFonts w:hint="eastAsia"/>
        </w:rPr>
        <w:t>By all means let them have his anathema who have excited odium against him by their invention of false opinions.</w:t>
      </w:r>
    </w:p>
    <w:p>
      <w:pPr>
        <w:widowControl w:val="0"/>
        <w:numPr>
          <w:ilvl w:val="0"/>
          <w:numId w:val="0"/>
        </w:numPr>
        <w:jc w:val="both"/>
        <w:rPr>
          <w:rFonts w:hint="eastAsia"/>
        </w:rPr>
      </w:pPr>
      <w:r>
        <w:rPr>
          <w:rFonts w:hint="eastAsia"/>
        </w:rPr>
        <w:t>无论如何，让那些因捏造虚假观点而激起对他的仇恨的人，都受他的咒诅吧。</w:t>
      </w:r>
    </w:p>
    <w:p>
      <w:pPr>
        <w:widowControl w:val="0"/>
        <w:numPr>
          <w:ilvl w:val="0"/>
          <w:numId w:val="0"/>
        </w:numPr>
        <w:jc w:val="both"/>
        <w:rPr>
          <w:rFonts w:hint="eastAsia"/>
        </w:rPr>
      </w:pPr>
      <w:r>
        <w:rPr>
          <w:rFonts w:hint="eastAsia"/>
        </w:rPr>
        <w:t>But, when first I read, "Those opinions, however, which I have said are not my own, I reject in accordance with the judgment of the holy Church," being ignorant that any judgment had been arrived at on the point by the Church, since there is here nothing said about it, and I had not then read the Proceedings, I really thought that nothing else was meant than that he promised that he would entertain the same view about the "Chapters" as the Church, which had not yet determined the question, might some day decide respecting them; and that he was ready to reject the opinions which the Church had not yet indeed rejected, but might one day have occasion to reject; and that this, too, was the purport of what he further said: "Pronouncing anathema on every man that opposes and gainsays the doctrines of the holy catholic Church."</w:t>
      </w:r>
    </w:p>
    <w:p>
      <w:pPr>
        <w:widowControl w:val="0"/>
        <w:numPr>
          <w:ilvl w:val="0"/>
          <w:numId w:val="0"/>
        </w:numPr>
        <w:jc w:val="both"/>
        <w:rPr>
          <w:rFonts w:hint="eastAsia"/>
        </w:rPr>
      </w:pPr>
      <w:r>
        <w:rPr>
          <w:rFonts w:hint="eastAsia"/>
        </w:rPr>
        <w:t>但是，当我第一次读到：“然而，那些我说不是我自己的观点，我根据圣教会的审判予以拒绝，”时，由于不知道教会对此问题已作出任何审判，因为这里没有提及此事，而且我当时还没有阅读会议记录，我确实认为这无非是说，他承诺他将对《章书》持有与教会（教会尚未决定这个问题，但将来某一天可能会就此作出决定）相同的观点；并且他准备拒绝那些教会尚未确实拒绝，但将来某一天或许会拒绝的观点；并且，这也是他进一步所说的话的意旨：“咒诅每一个反对和驳斥圣大公教会教义的人。”</w:t>
      </w:r>
    </w:p>
    <w:p>
      <w:pPr>
        <w:widowControl w:val="0"/>
        <w:numPr>
          <w:ilvl w:val="0"/>
          <w:numId w:val="0"/>
        </w:numPr>
        <w:jc w:val="both"/>
        <w:rPr>
          <w:rFonts w:hint="eastAsia"/>
        </w:rPr>
      </w:pPr>
      <w:r>
        <w:rPr>
          <w:rFonts w:hint="eastAsia"/>
        </w:rPr>
        <w:t>But in fact, as the Proceedings testify, a judgment of the Church had already been pronounced on these subjects by the fourteen bishops; and it was in accordance with this judgment that he professed to reject all these opinions, and to pronounce his anathema against those persons who, by reason of the said opinions, were contravening the judgment which had already, as the Proceedings show, been actually settled.</w:t>
      </w:r>
    </w:p>
    <w:p>
      <w:pPr>
        <w:widowControl w:val="0"/>
        <w:numPr>
          <w:ilvl w:val="0"/>
          <w:numId w:val="0"/>
        </w:numPr>
        <w:jc w:val="both"/>
        <w:rPr>
          <w:rFonts w:hint="eastAsia"/>
        </w:rPr>
      </w:pPr>
      <w:r>
        <w:rPr>
          <w:rFonts w:hint="eastAsia"/>
        </w:rPr>
        <w:t>但事实上，正如会议记录所证明的那样，十四位主教已经就这些问题作出了教会的判决；他正是根据这一判决，宣称拒绝所有这些观点，并咒诅那些因这些观点而违背那已经（正如会议记录所显示的）实际确定的判决的人。</w:t>
      </w:r>
    </w:p>
    <w:p>
      <w:pPr>
        <w:widowControl w:val="0"/>
        <w:numPr>
          <w:ilvl w:val="0"/>
          <w:numId w:val="0"/>
        </w:numPr>
        <w:jc w:val="both"/>
        <w:rPr>
          <w:rFonts w:hint="eastAsia"/>
        </w:rPr>
      </w:pPr>
      <w:r>
        <w:rPr>
          <w:rFonts w:hint="eastAsia"/>
        </w:rPr>
        <w:t>For already had the judges asked: "What says the monk Pelagius to all these heads of opinion which have been read in his presence? For this holy synod condemns them, as does also God's holy catholic Church."</w:t>
      </w:r>
    </w:p>
    <w:p>
      <w:pPr>
        <w:widowControl w:val="0"/>
        <w:numPr>
          <w:ilvl w:val="0"/>
          <w:numId w:val="0"/>
        </w:numPr>
        <w:jc w:val="both"/>
        <w:rPr>
          <w:rFonts w:hint="eastAsia"/>
        </w:rPr>
      </w:pPr>
      <w:r>
        <w:rPr>
          <w:rFonts w:hint="eastAsia"/>
        </w:rPr>
        <w:t>因为审判官们已经问过：“修士伯拉纠对所有这些在他面前宣读的观点有何看法？因为这神圣的主教会议谴责它们，正如上帝的圣大公教会也谴责它们一样。”</w:t>
      </w:r>
    </w:p>
    <w:p>
      <w:pPr>
        <w:widowControl w:val="0"/>
        <w:numPr>
          <w:ilvl w:val="0"/>
          <w:numId w:val="0"/>
        </w:numPr>
        <w:jc w:val="both"/>
        <w:rPr>
          <w:rFonts w:hint="eastAsia"/>
        </w:rPr>
      </w:pPr>
      <w:r>
        <w:rPr>
          <w:rFonts w:hint="eastAsia"/>
        </w:rPr>
        <w:t>Now, they who know nothing of all this, and only read this paper of his, are led to suppose that some one or other of these opinions may lawfully be maintained, as if they had not been determined to be contrary to catholic doctrine, and as if Pelagius had declared himself to be ready to hold the same sentiments concerning them which the Church had not as yet determined, but might have to determine.</w:t>
      </w:r>
    </w:p>
    <w:p>
      <w:pPr>
        <w:widowControl w:val="0"/>
        <w:numPr>
          <w:ilvl w:val="0"/>
          <w:numId w:val="0"/>
        </w:numPr>
        <w:jc w:val="both"/>
        <w:rPr>
          <w:rFonts w:hint="eastAsia"/>
        </w:rPr>
      </w:pPr>
      <w:r>
        <w:rPr>
          <w:rFonts w:hint="eastAsia"/>
        </w:rPr>
        <w:t>现在，那些对此一无所知，只读过他这份文件的人，会被引导认为这些观点中的某一个或某些观点是可以合法地坚持的，仿佛它们尚未被确定为与大公教义相悖，仿佛伯拉纠已经宣称他准备对它们持有与教会（教会尚未确定，但可能需要确定）相同的观点。</w:t>
      </w:r>
    </w:p>
    <w:p>
      <w:pPr>
        <w:widowControl w:val="0"/>
        <w:numPr>
          <w:ilvl w:val="0"/>
          <w:numId w:val="0"/>
        </w:numPr>
        <w:jc w:val="both"/>
        <w:rPr>
          <w:rFonts w:hint="eastAsia"/>
        </w:rPr>
      </w:pPr>
      <w:r>
        <w:rPr>
          <w:rFonts w:hint="eastAsia"/>
        </w:rPr>
        <w:t>He has not, therefore, expressed himself in this paper, to which we have so often referred, straightforwardly enough for us to discover the fact, of which we find a voucher in the Proceedings, that all those dogmas by means of which this heresy has been stealing along and growing strong with contentious audacity, have been condemned by fourteen bishops presiding in an ecclesiastical synod!</w:t>
      </w:r>
    </w:p>
    <w:p>
      <w:pPr>
        <w:widowControl w:val="0"/>
        <w:numPr>
          <w:ilvl w:val="0"/>
          <w:numId w:val="0"/>
        </w:numPr>
        <w:jc w:val="both"/>
        <w:rPr>
          <w:rFonts w:hint="eastAsia"/>
        </w:rPr>
      </w:pPr>
      <w:r>
        <w:rPr>
          <w:rFonts w:hint="eastAsia"/>
        </w:rPr>
        <w:t>因此，在他这份我们常常提及的文件中，他并没有足够直接地表达自己，以致我们无法发现会议记录中可以证明的事实，即所有那些藉以使这种异端悄悄蔓延并以争论不休的胆大妄为而壮大的教条，都已被十四位主持教会会议的主教谴责了！</w:t>
      </w:r>
    </w:p>
    <w:p>
      <w:pPr>
        <w:widowControl w:val="0"/>
        <w:numPr>
          <w:ilvl w:val="0"/>
          <w:numId w:val="0"/>
        </w:numPr>
        <w:jc w:val="both"/>
        <w:rPr>
          <w:rFonts w:hint="eastAsia"/>
        </w:rPr>
      </w:pPr>
      <w:r>
        <w:rPr>
          <w:rFonts w:hint="eastAsia"/>
        </w:rPr>
        <w:t>Now, if he was afraid that this fact would become known, as is the case, he has more reason for self-correction than for resentment at the vigilance with which we are watching the controversy to the best of our ability, however late.</w:t>
      </w:r>
    </w:p>
    <w:p>
      <w:pPr>
        <w:widowControl w:val="0"/>
        <w:numPr>
          <w:ilvl w:val="0"/>
          <w:numId w:val="0"/>
        </w:numPr>
        <w:jc w:val="both"/>
        <w:rPr>
          <w:rFonts w:hint="eastAsia"/>
        </w:rPr>
      </w:pPr>
      <w:r>
        <w:rPr>
          <w:rFonts w:hint="eastAsia"/>
        </w:rPr>
        <w:t>现在，如果他害怕这个事实会像现在这样为人所知，那么他更有理由自我纠正，而不是对我们尽我们所能（尽管迟了）警惕地关注这场争论感到不满。</w:t>
      </w:r>
    </w:p>
    <w:p>
      <w:pPr>
        <w:widowControl w:val="0"/>
        <w:numPr>
          <w:ilvl w:val="0"/>
          <w:numId w:val="0"/>
        </w:numPr>
        <w:jc w:val="both"/>
        <w:rPr>
          <w:rFonts w:hint="eastAsia"/>
        </w:rPr>
      </w:pPr>
      <w:r>
        <w:rPr>
          <w:rFonts w:hint="eastAsia"/>
        </w:rPr>
        <w:t>If, however, it is untrue that he had any such fears, and we are only indulging in a suspicion which is natural to man, let him forgive us; but, at the same time, let him continue to oppose and resist the opinions which were rejected by him with anathemas in the proceedings before the bishops, when he was on his defence; for if he now shows any leniency to them, he would seem not only to have believed these opinions formerly, but to be cherishing them still.</w:t>
      </w:r>
    </w:p>
    <w:p>
      <w:pPr>
        <w:widowControl w:val="0"/>
        <w:numPr>
          <w:ilvl w:val="0"/>
          <w:numId w:val="0"/>
        </w:numPr>
        <w:jc w:val="both"/>
        <w:rPr>
          <w:rFonts w:hint="eastAsia"/>
        </w:rPr>
      </w:pPr>
      <w:r>
        <w:rPr>
          <w:rFonts w:hint="eastAsia"/>
        </w:rPr>
        <w:t>然而，如果他并没有这样的恐惧，而我们只是在放纵一种人之常情的怀疑，那么让他原谅我们吧；但与此同时，让他继续反对和抵制那些在他为自己辩护时，在主教面前的诉讼程序中被他用咒诅拒绝了的观点；因为如果他现在对它们表现出任何宽容，他似乎不仅以前相信这些观点，而且现在仍然珍视它们。</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59 [XXXIV.]--ALTHOUGH PELAGIUS WAS ACQUITTED, HIS HERESY WAS CONDEMNED.</w:t>
      </w:r>
    </w:p>
    <w:p>
      <w:pPr>
        <w:widowControl w:val="0"/>
        <w:numPr>
          <w:ilvl w:val="0"/>
          <w:numId w:val="0"/>
        </w:numPr>
        <w:jc w:val="both"/>
        <w:rPr>
          <w:rFonts w:hint="eastAsia"/>
        </w:rPr>
      </w:pPr>
      <w:r>
        <w:rPr>
          <w:rFonts w:hint="eastAsia"/>
        </w:rPr>
        <w:t>第五十九章 [卷三十四]——尽管伯拉纠被宣判无罪，他的异端却被谴责了。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Now, with respect to this treatise of mine, which perhaps is not unreasonably lengthy, considering the importance and extent of its subject, I have wished to inscribe it to your Reverence, in order that, if it be not displeasing to your mind, it may become known to such persons as I have thought may stand in need of it under the recommendation of your authority, which carries so much more weight than our own poor industry.</w:t>
      </w:r>
    </w:p>
    <w:p>
      <w:pPr>
        <w:widowControl w:val="0"/>
        <w:numPr>
          <w:ilvl w:val="0"/>
          <w:numId w:val="0"/>
        </w:numPr>
        <w:jc w:val="both"/>
        <w:rPr>
          <w:rFonts w:hint="eastAsia"/>
        </w:rPr>
      </w:pPr>
      <w:r>
        <w:rPr>
          <w:rFonts w:hint="eastAsia"/>
        </w:rPr>
        <w:t>现在，关于我的这篇论文，考虑到其主题的重要性和广度，它或许并非不合理地冗长，我希望将其题献给阁下，以便如果它不令您反感，它可以藉着您权威的推荐（您的权威比我们微薄的努力更有分量）而为那些我认为可能需要它的人所知。</w:t>
      </w:r>
    </w:p>
    <w:p>
      <w:pPr>
        <w:widowControl w:val="0"/>
        <w:numPr>
          <w:ilvl w:val="0"/>
          <w:numId w:val="0"/>
        </w:numPr>
        <w:jc w:val="both"/>
        <w:rPr>
          <w:rFonts w:hint="eastAsia"/>
        </w:rPr>
      </w:pPr>
      <w:r>
        <w:rPr>
          <w:rFonts w:hint="eastAsia"/>
        </w:rPr>
        <w:t>Thus it may avail to crush the vain and contentious thoughts of those persons who suppose that, because Pelagius was acquited, those Eastern bishops who pronounced the judgment approved of those dogmas which are beginning to shed very pernicious influences against the Christian faith, and that grace of God whereby we are called and justified.</w:t>
      </w:r>
    </w:p>
    <w:p>
      <w:pPr>
        <w:widowControl w:val="0"/>
        <w:numPr>
          <w:ilvl w:val="0"/>
          <w:numId w:val="0"/>
        </w:numPr>
        <w:jc w:val="both"/>
        <w:rPr>
          <w:rFonts w:hint="eastAsia"/>
        </w:rPr>
      </w:pPr>
      <w:r>
        <w:rPr>
          <w:rFonts w:hint="eastAsia"/>
        </w:rPr>
        <w:t>因此，它可以用来粉碎那些人的虚妄和争论不休的思想，他们认为，因为伯拉纠被宣判无罪，那些作出判决的东方主教就赞同了那些开始对基督教信仰以及我们藉以蒙召和称义的上帝恩典产生非常有害影响的教条。</w:t>
      </w:r>
    </w:p>
    <w:p>
      <w:pPr>
        <w:widowControl w:val="0"/>
        <w:numPr>
          <w:ilvl w:val="0"/>
          <w:numId w:val="0"/>
        </w:numPr>
        <w:jc w:val="both"/>
        <w:rPr>
          <w:rFonts w:hint="eastAsia"/>
        </w:rPr>
      </w:pPr>
      <w:r>
        <w:rPr>
          <w:rFonts w:hint="eastAsia"/>
        </w:rPr>
        <w:t>These the Christian verity never ceases to condemn, as indeed it condemned them even by the authoritative sentence of the fourteen bishops; nor would it, on the occasion in question, have hesitated to condemn Pelagius too, unless he had anathematized the heretical opinions with which be was charged.</w:t>
      </w:r>
    </w:p>
    <w:p>
      <w:pPr>
        <w:widowControl w:val="0"/>
        <w:numPr>
          <w:ilvl w:val="0"/>
          <w:numId w:val="0"/>
        </w:numPr>
        <w:jc w:val="both"/>
        <w:rPr>
          <w:rFonts w:hint="eastAsia"/>
        </w:rPr>
      </w:pPr>
      <w:r>
        <w:rPr>
          <w:rFonts w:hint="eastAsia"/>
        </w:rPr>
        <w:t>基督教真理从未停止谴责这些教条，事实上，它甚至藉着十四位主教的权威判决谴责了它们；并且，在那次事件中，除非伯拉纠诅咒了他所被指控的异端观点，否则它也不会犹豫谴责伯拉纠。</w:t>
      </w:r>
    </w:p>
    <w:p>
      <w:pPr>
        <w:widowControl w:val="0"/>
        <w:numPr>
          <w:ilvl w:val="0"/>
          <w:numId w:val="0"/>
        </w:numPr>
        <w:jc w:val="both"/>
        <w:rPr>
          <w:rFonts w:hint="eastAsia"/>
        </w:rPr>
      </w:pPr>
      <w:r>
        <w:rPr>
          <w:rFonts w:hint="eastAsia"/>
        </w:rPr>
        <w:t>But now, while we render to this man the respect of brotherly affection (and we have all along expressed with all sincerity our anxiety for him and interest in him), let us observe, with as much brevity as is consistent with accuracy of observation, that, notwithstanding the undoubted fact of his having been acquitted by a human verdict, the heresy itself has ever been held worthy of condemnation by divine judgment, and has actually been condemned by the sentence of these fourteen bishops of the Eastern Church.</w:t>
      </w:r>
    </w:p>
    <w:p>
      <w:pPr>
        <w:widowControl w:val="0"/>
        <w:numPr>
          <w:ilvl w:val="0"/>
          <w:numId w:val="0"/>
        </w:numPr>
        <w:jc w:val="both"/>
        <w:rPr>
          <w:rFonts w:hint="eastAsia"/>
        </w:rPr>
      </w:pPr>
      <w:r>
        <w:rPr>
          <w:rFonts w:hint="eastAsia"/>
        </w:rPr>
        <w:t>但是现在，当我们向这个人表示弟兄般的关爱（我们一直都真诚地表达了对他的焦虑和关心）时，让我们尽可能简短而准确地观察到，尽管他无疑已被人的判决宣判无罪，但异端本身却一直被神圣的审判认为是应受谴责的，并且实际上已被这十四位东方教会主教的判决所谴责。</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60 [XXXV.]--THE SYNOD'S CONDEMNATION OF HIS DOCTRINES.</w:t>
      </w:r>
    </w:p>
    <w:p>
      <w:pPr>
        <w:widowControl w:val="0"/>
        <w:numPr>
          <w:ilvl w:val="0"/>
          <w:numId w:val="0"/>
        </w:numPr>
        <w:jc w:val="both"/>
        <w:rPr>
          <w:rFonts w:hint="eastAsia"/>
        </w:rPr>
      </w:pPr>
      <w:r>
        <w:rPr>
          <w:rFonts w:hint="eastAsia"/>
        </w:rPr>
        <w:t>第六十章 [卷三十五]——主教会议对其教义的谴责。</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This is the concluding clause of their judgment. The synod said: "Now forasmuch as we have received satisfaction in these inquiries from the monk Pelagius, who has been present, who yields assent to godly doctrines, and rejects and anathematizes those which are contrary to the Church, we confess him still to belong to the communion of the catholic Church."</w:t>
      </w:r>
    </w:p>
    <w:p>
      <w:pPr>
        <w:widowControl w:val="0"/>
        <w:numPr>
          <w:ilvl w:val="0"/>
          <w:numId w:val="0"/>
        </w:numPr>
        <w:jc w:val="both"/>
        <w:rPr>
          <w:rFonts w:hint="eastAsia"/>
        </w:rPr>
      </w:pPr>
      <w:r>
        <w:rPr>
          <w:rFonts w:hint="eastAsia"/>
        </w:rPr>
        <w:t>这是他们审判的结论性条款。主教会议说：“现在，既然我们已经从在场的修士伯拉纠那里得到了关于这些询问的满意答复，他同意敬虔的教义，并拒绝和诅咒那些与教会相悖的教义，我们承认他仍然属于大公教会的共融。”</w:t>
      </w:r>
    </w:p>
    <w:p>
      <w:pPr>
        <w:widowControl w:val="0"/>
        <w:numPr>
          <w:ilvl w:val="0"/>
          <w:numId w:val="0"/>
        </w:numPr>
        <w:jc w:val="both"/>
        <w:rPr>
          <w:rFonts w:hint="eastAsia"/>
        </w:rPr>
      </w:pPr>
      <w:r>
        <w:rPr>
          <w:rFonts w:hint="eastAsia"/>
        </w:rPr>
        <w:t>Now, there are two facts concerning the monk Pelagius here contained with entire perspicuity in this brief statement of the holy bishops who judged him: one, that "he yields assent to godly doctrines;" the other, that "he rejects and anathematizes those which are contrary to the Church."</w:t>
      </w:r>
    </w:p>
    <w:p>
      <w:pPr>
        <w:widowControl w:val="0"/>
        <w:numPr>
          <w:ilvl w:val="0"/>
          <w:numId w:val="0"/>
        </w:numPr>
        <w:jc w:val="both"/>
        <w:rPr>
          <w:rFonts w:hint="eastAsia"/>
        </w:rPr>
      </w:pPr>
      <w:r>
        <w:rPr>
          <w:rFonts w:hint="eastAsia"/>
        </w:rPr>
        <w:t>现在，关于修士伯拉纠，在这位审判他的圣主教的简短陈述中，有两个事实以完全清晰的方式包含在内：其一，“他同意敬虔的教义；”其二，“他拒绝并诅咒那些与教会相悖的教义。”</w:t>
      </w:r>
    </w:p>
    <w:p>
      <w:pPr>
        <w:widowControl w:val="0"/>
        <w:numPr>
          <w:ilvl w:val="0"/>
          <w:numId w:val="0"/>
        </w:numPr>
        <w:jc w:val="both"/>
        <w:rPr>
          <w:rFonts w:hint="eastAsia"/>
        </w:rPr>
      </w:pPr>
      <w:r>
        <w:rPr>
          <w:rFonts w:hint="eastAsia"/>
        </w:rPr>
        <w:t>On account of these two concessions, Pelagius was pronounced to be "in the communion of the catholic Church."</w:t>
      </w:r>
    </w:p>
    <w:p>
      <w:pPr>
        <w:widowControl w:val="0"/>
        <w:numPr>
          <w:ilvl w:val="0"/>
          <w:numId w:val="0"/>
        </w:numPr>
        <w:jc w:val="both"/>
        <w:rPr>
          <w:rFonts w:hint="eastAsia"/>
        </w:rPr>
      </w:pPr>
      <w:r>
        <w:rPr>
          <w:rFonts w:hint="eastAsia"/>
        </w:rPr>
        <w:t>由于这两项让步，伯拉纠被宣判为“在大公教会的共融之中”。</w:t>
      </w:r>
    </w:p>
    <w:p>
      <w:pPr>
        <w:widowControl w:val="0"/>
        <w:numPr>
          <w:ilvl w:val="0"/>
          <w:numId w:val="0"/>
        </w:numPr>
        <w:jc w:val="both"/>
        <w:rPr>
          <w:rFonts w:hint="eastAsia"/>
        </w:rPr>
      </w:pPr>
      <w:r>
        <w:rPr>
          <w:rFonts w:hint="eastAsia"/>
        </w:rPr>
        <w:t>Let us, in pursuit of our inquiry, briefly recapitulate the entire facts, in order to discover what were the words he used which made those two points so clear, as far as men were able at the moment to form a judgment as to what were manifest points.</w:t>
      </w:r>
    </w:p>
    <w:p>
      <w:pPr>
        <w:widowControl w:val="0"/>
        <w:numPr>
          <w:ilvl w:val="0"/>
          <w:numId w:val="0"/>
        </w:numPr>
        <w:jc w:val="both"/>
        <w:rPr>
          <w:rFonts w:hint="eastAsia"/>
        </w:rPr>
      </w:pPr>
      <w:r>
        <w:rPr>
          <w:rFonts w:hint="eastAsia"/>
        </w:rPr>
        <w:t>让我们在追究的过程中，简要地重述整个事实，以便发现他用了什么话，使这两点变得如此清楚，以致人们当时能够就什么是明显的要点作出判断。</w:t>
      </w:r>
    </w:p>
    <w:p>
      <w:pPr>
        <w:widowControl w:val="0"/>
        <w:numPr>
          <w:ilvl w:val="0"/>
          <w:numId w:val="0"/>
        </w:numPr>
        <w:jc w:val="both"/>
        <w:rPr>
          <w:rFonts w:hint="eastAsia"/>
        </w:rPr>
      </w:pPr>
      <w:r>
        <w:rPr>
          <w:rFonts w:hint="eastAsia"/>
        </w:rPr>
        <w:t>For among the allegations which were made against him, he is said to have rejected and anathematized, as "contrary," all the statements which in his answer he denied were his.</w:t>
      </w:r>
    </w:p>
    <w:p>
      <w:pPr>
        <w:widowControl w:val="0"/>
        <w:numPr>
          <w:ilvl w:val="0"/>
          <w:numId w:val="0"/>
        </w:numPr>
        <w:jc w:val="both"/>
        <w:rPr>
          <w:rFonts w:hint="eastAsia"/>
        </w:rPr>
      </w:pPr>
      <w:r>
        <w:rPr>
          <w:rFonts w:hint="eastAsia"/>
        </w:rPr>
        <w:t>因为在他受到的指控中，据说他拒绝并诅咒了所有他在答复中否认为己有的陈述，称其为“相反的”。</w:t>
      </w:r>
    </w:p>
    <w:p>
      <w:pPr>
        <w:widowControl w:val="0"/>
        <w:numPr>
          <w:ilvl w:val="0"/>
          <w:numId w:val="0"/>
        </w:numPr>
        <w:jc w:val="both"/>
        <w:rPr>
          <w:rFonts w:hint="eastAsia"/>
        </w:rPr>
      </w:pPr>
      <w:r>
        <w:rPr>
          <w:rFonts w:hint="eastAsia"/>
        </w:rPr>
        <w:t>Let us, then, summarize the whole case as far as we can.</w:t>
      </w:r>
    </w:p>
    <w:p>
      <w:pPr>
        <w:widowControl w:val="0"/>
        <w:numPr>
          <w:ilvl w:val="0"/>
          <w:numId w:val="0"/>
        </w:numPr>
        <w:jc w:val="both"/>
        <w:rPr>
          <w:rFonts w:hint="eastAsia"/>
        </w:rPr>
      </w:pPr>
      <w:r>
        <w:rPr>
          <w:rFonts w:hint="eastAsia"/>
        </w:rPr>
        <w:t>那么，让我们尽可能地总结整个案件。</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61.--HISTORY OF THE PELAGIAN HERESY, THE PELAGIAN HERESY WAS RAISED BY SUNDRY PERSONS WHO AFFECTED THE MONASTIC STATE.</w:t>
      </w:r>
    </w:p>
    <w:p>
      <w:pPr>
        <w:widowControl w:val="0"/>
        <w:numPr>
          <w:ilvl w:val="0"/>
          <w:numId w:val="0"/>
        </w:numPr>
        <w:jc w:val="both"/>
        <w:rPr>
          <w:rFonts w:hint="eastAsia"/>
        </w:rPr>
      </w:pPr>
      <w:r>
        <w:rPr>
          <w:rFonts w:hint="eastAsia"/>
        </w:rPr>
        <w:t>第六十一章——伯拉纠异端的历史，伯拉纠异端是由一些冒充修道士的人挑起的。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Since it was necessary that the Apostle Paul's prediction should be accomplished,--" There must be also heresies among you, that they which are approved may be made manifest among you," --after the older heresies, there has been just now introduced, not by bishops or presbyters or any rank of the clergy, but by certain would--be monks, a heresy which disputes, under colour of defending free will, against the grace of God which we have through our Lord Jesus Christ; and endeavours to overthrow the foundation of the Christian faith of which it is written, "By one man, death, and by one man the resurrection of the dead; for as in Adam all die, even so in Christ shall all be made alive;" and denies God's help in our actions, by affirming that, "in order to avoid sin and to fulfil righteousness, human nature can be sufficient, seeing that it has been created with free will; and that God's grace lies in the fact that we have been so created as to be able to do this by the will, and in the further fact that God has given to us the assistance of His law and commandments, and also in that He forgives their past sins when men turn to Him;" that "in these things alone is God's grace to be regarded as consisting, not in the help He gives to us for each of our actions,"--</w:t>
      </w:r>
    </w:p>
    <w:p>
      <w:pPr>
        <w:widowControl w:val="0"/>
        <w:numPr>
          <w:ilvl w:val="0"/>
          <w:numId w:val="0"/>
        </w:numPr>
        <w:jc w:val="both"/>
        <w:rPr>
          <w:rFonts w:hint="eastAsia"/>
        </w:rPr>
      </w:pPr>
      <w:r>
        <w:rPr>
          <w:rFonts w:hint="eastAsia"/>
        </w:rPr>
        <w:t>"seeing that a man can be without sin, and keep God's commandments easily if he wishes."</w:t>
      </w:r>
    </w:p>
    <w:p>
      <w:pPr>
        <w:widowControl w:val="0"/>
        <w:numPr>
          <w:ilvl w:val="0"/>
          <w:numId w:val="0"/>
        </w:numPr>
        <w:jc w:val="both"/>
        <w:rPr>
          <w:rFonts w:hint="eastAsia"/>
        </w:rPr>
      </w:pPr>
      <w:r>
        <w:rPr>
          <w:rFonts w:hint="eastAsia"/>
        </w:rPr>
        <w:t>既然使徒保罗的预言必须应验——“在你们中间也必须有异端，好叫那些蒙悦纳的人在你们中间显明出来，”——在较早的异端之后，刚刚又出现了一种异端，并非由主教或长老或任何神职人员引入，而是由某些冒充的修士引入，这种异端以捍卫自由意志为幌子，反对我们藉着我们的主耶稣基督所拥有的上帝的恩典；并试图推翻基督教信仰的根基，关于这根基经上写着：“死既是因一人而来，死人复活也是因一人而来；在亚当里众人都死了，照样，在基督里众人也都要复活；”并且否认上帝在我们行为中的帮助，声称“为了避免犯罪和成全公义，人的本性是足够的，因为它被创造时就具有自由意志；上帝的恩典在于我们被如此创造，以致能够凭意志做到这一点，并且在于上帝赐给我们祂的律法和诫命的帮助，也在于当人转向祂时，祂赦免他们过去的罪；”即“唯有在这些事上，上帝的恩典才被认为是存在的，而不是在于祂为我们每一个行为所提供的帮助，”——</w:t>
      </w:r>
    </w:p>
    <w:p>
      <w:pPr>
        <w:widowControl w:val="0"/>
        <w:numPr>
          <w:ilvl w:val="0"/>
          <w:numId w:val="0"/>
        </w:numPr>
        <w:jc w:val="both"/>
        <w:rPr>
          <w:rFonts w:hint="eastAsia"/>
        </w:rPr>
      </w:pPr>
      <w:r>
        <w:rPr>
          <w:rFonts w:hint="eastAsia"/>
        </w:rPr>
        <w:t>“既然人若愿意，就能无罪，并能轻易地遵守上帝的诫命。”</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62.--THE HISTORY CONTINUED. COELESTIUS CONDEMNED AT CARTHAGE BY EPISCOPAL JUDGMENT. PELAGIUS ACQUITTED BY BISHOPS IN PALESTINE, IN CONSEQUENCE OF HIS DECEPTIVE ANSWERS; BUT YET HIS HERESY WAS CONDEMNED BY THEM.</w:t>
      </w:r>
    </w:p>
    <w:p>
      <w:pPr>
        <w:widowControl w:val="0"/>
        <w:numPr>
          <w:ilvl w:val="0"/>
          <w:numId w:val="0"/>
        </w:numPr>
        <w:jc w:val="both"/>
        <w:rPr>
          <w:rFonts w:hint="eastAsia"/>
        </w:rPr>
      </w:pPr>
      <w:r>
        <w:rPr>
          <w:rFonts w:hint="eastAsia"/>
        </w:rPr>
        <w:t>第六十二章——历史续。色勒斯丢在迦太基被主教审判判定有罪。伯拉纠因其欺骗性的答复在巴勒斯坦被主教们宣判无罪；然而他的异端却被他们谴责了。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After this heresy had deceived a great many persons, and was disturbing the brethren whom it had failed to deceive, one Coelestius, who entertained these sentiments, was brought up for trial before the Church of Carthage, and was condemned by a sentence of the bishops.</w:t>
      </w:r>
    </w:p>
    <w:p>
      <w:pPr>
        <w:widowControl w:val="0"/>
        <w:numPr>
          <w:ilvl w:val="0"/>
          <w:numId w:val="0"/>
        </w:numPr>
        <w:jc w:val="both"/>
        <w:rPr>
          <w:rFonts w:hint="eastAsia"/>
        </w:rPr>
      </w:pPr>
      <w:r>
        <w:rPr>
          <w:rFonts w:hint="eastAsia"/>
        </w:rPr>
        <w:t>在这异端欺骗了许多人，并困扰那些它未能欺骗的弟兄们之后，一位持有这些观点的名叫色勒斯丢的人，被带到迦太基教会面前受审，并被主教们判决谴责。</w:t>
      </w:r>
    </w:p>
    <w:p>
      <w:pPr>
        <w:widowControl w:val="0"/>
        <w:numPr>
          <w:ilvl w:val="0"/>
          <w:numId w:val="0"/>
        </w:numPr>
        <w:jc w:val="both"/>
        <w:rPr>
          <w:rFonts w:hint="eastAsia"/>
        </w:rPr>
      </w:pPr>
      <w:r>
        <w:rPr>
          <w:rFonts w:hint="eastAsia"/>
        </w:rPr>
        <w:t>Then, a few years afterwards, Pelagius, who was said to have been this man's instructor, having been accused of holding his heresy, found also his way before an episcopal tribunal.</w:t>
      </w:r>
    </w:p>
    <w:p>
      <w:pPr>
        <w:widowControl w:val="0"/>
        <w:numPr>
          <w:ilvl w:val="0"/>
          <w:numId w:val="0"/>
        </w:numPr>
        <w:jc w:val="both"/>
        <w:rPr>
          <w:rFonts w:hint="eastAsia"/>
        </w:rPr>
      </w:pPr>
      <w:r>
        <w:rPr>
          <w:rFonts w:hint="eastAsia"/>
        </w:rPr>
        <w:t>然后，几年之后，据说曾是此人导师的伯拉纠，因被控持有其异端邪说，也被提交到主教法庭。</w:t>
      </w:r>
    </w:p>
    <w:p>
      <w:pPr>
        <w:widowControl w:val="0"/>
        <w:numPr>
          <w:ilvl w:val="0"/>
          <w:numId w:val="0"/>
        </w:numPr>
        <w:jc w:val="both"/>
        <w:rPr>
          <w:rFonts w:hint="eastAsia"/>
        </w:rPr>
      </w:pPr>
      <w:r>
        <w:rPr>
          <w:rFonts w:hint="eastAsia"/>
        </w:rPr>
        <w:t>The indictment was prepared against him by the Gallican bishops, Heros and Lazarus, who were, however, not present at the proceedings, and were excused from attendance owing to the illness of one of them.</w:t>
      </w:r>
    </w:p>
    <w:p>
      <w:pPr>
        <w:widowControl w:val="0"/>
        <w:numPr>
          <w:ilvl w:val="0"/>
          <w:numId w:val="0"/>
        </w:numPr>
        <w:jc w:val="both"/>
        <w:rPr>
          <w:rFonts w:hint="eastAsia"/>
        </w:rPr>
      </w:pPr>
      <w:r>
        <w:rPr>
          <w:rFonts w:hint="eastAsia"/>
        </w:rPr>
        <w:t>对他的控告是由高卢的主教希罗斯和拉撒路准备的，然而，他们并未出席审理过程，因其中一位生病而获准缺席。</w:t>
      </w:r>
    </w:p>
    <w:p>
      <w:pPr>
        <w:widowControl w:val="0"/>
        <w:numPr>
          <w:ilvl w:val="0"/>
          <w:numId w:val="0"/>
        </w:numPr>
        <w:jc w:val="both"/>
        <w:rPr>
          <w:rFonts w:hint="eastAsia"/>
        </w:rPr>
      </w:pPr>
      <w:r>
        <w:rPr>
          <w:rFonts w:hint="eastAsia"/>
        </w:rPr>
        <w:t>After all the charges were duly recited, and Pelagius had met them by his answers, the fourteen bishops of the province of Palestine pronounced him, in accordance with his answers, free from the perversity of this heresy; while yet without hesitation condemning the heresy itself.</w:t>
      </w:r>
    </w:p>
    <w:p>
      <w:pPr>
        <w:widowControl w:val="0"/>
        <w:numPr>
          <w:ilvl w:val="0"/>
          <w:numId w:val="0"/>
        </w:numPr>
        <w:jc w:val="both"/>
        <w:rPr>
          <w:rFonts w:hint="eastAsia"/>
        </w:rPr>
      </w:pPr>
      <w:r>
        <w:rPr>
          <w:rFonts w:hint="eastAsia"/>
        </w:rPr>
        <w:t>在所有指控都按程序宣读完毕，伯拉纠也一一作答之后，巴勒斯坦省的十四位主教根据他的回答，宣布他没有这异端的邪恶；但他们同时毫不犹豫地谴责了这异端本身。</w:t>
      </w:r>
    </w:p>
    <w:p>
      <w:pPr>
        <w:widowControl w:val="0"/>
        <w:numPr>
          <w:ilvl w:val="0"/>
          <w:numId w:val="0"/>
        </w:numPr>
        <w:jc w:val="both"/>
        <w:rPr>
          <w:rFonts w:hint="eastAsia"/>
        </w:rPr>
      </w:pPr>
      <w:r>
        <w:rPr>
          <w:rFonts w:hint="eastAsia"/>
        </w:rPr>
        <w:t>They approved indeed of his answer to the objections, that "a man is assisted by a knowledge of the law, towards not sinning; even as it is written, 'He hath given them a law for a help;'" but yet they disapproved of this knowledge of the law being that grace of God concerning which the Scripture says: "Who shall deliver me from the body of this death? The grace of God through Jesus Christ our Lord."</w:t>
      </w:r>
    </w:p>
    <w:p>
      <w:pPr>
        <w:widowControl w:val="0"/>
        <w:numPr>
          <w:ilvl w:val="0"/>
          <w:numId w:val="0"/>
        </w:numPr>
        <w:jc w:val="both"/>
        <w:rPr>
          <w:rFonts w:hint="eastAsia"/>
        </w:rPr>
      </w:pPr>
      <w:r>
        <w:rPr>
          <w:rFonts w:hint="eastAsia"/>
        </w:rPr>
        <w:t>他们确实赞同他对那些反对意见的回答，即“人借着律法的知识得以不犯罪；正如经上所记：‘祂赐给他们律法为帮助；’”但他们不赞成将这律法的知识视为神恩典的那种，关于此恩典，圣经说：“谁能救我脱离这取死的身体呢？感谢神，靠着我们的主耶稣基督就能脱离了。”（罗马书 7:24-25）</w:t>
      </w:r>
    </w:p>
    <w:p>
      <w:pPr>
        <w:widowControl w:val="0"/>
        <w:numPr>
          <w:ilvl w:val="0"/>
          <w:numId w:val="0"/>
        </w:numPr>
        <w:jc w:val="both"/>
        <w:rPr>
          <w:rFonts w:hint="eastAsia"/>
        </w:rPr>
      </w:pPr>
      <w:r>
        <w:rPr>
          <w:rFonts w:hint="eastAsia"/>
        </w:rPr>
        <w:t>Nor did Pelagius say absolutely: "All men are ruled by their own will," as if God did not rule them; for he said, when questioned on this point: "This I stated in the interest of the freedom of our will; God is its helper, whenever it makes choice of good.</w:t>
      </w:r>
    </w:p>
    <w:p>
      <w:pPr>
        <w:widowControl w:val="0"/>
        <w:numPr>
          <w:ilvl w:val="0"/>
          <w:numId w:val="0"/>
        </w:numPr>
        <w:jc w:val="both"/>
        <w:rPr>
          <w:rFonts w:hint="eastAsia"/>
        </w:rPr>
      </w:pPr>
      <w:r>
        <w:rPr>
          <w:rFonts w:hint="eastAsia"/>
        </w:rPr>
        <w:t>伯拉纠也没有绝对地说：“所有人都被自己的意志所支配，”仿佛神不支配他们；因为当被问及这一点时，他说：“我这样说是为了我们意志的自由；当它选择善时，神是它的帮助者。</w:t>
      </w:r>
    </w:p>
    <w:p>
      <w:pPr>
        <w:widowControl w:val="0"/>
        <w:numPr>
          <w:ilvl w:val="0"/>
          <w:numId w:val="0"/>
        </w:numPr>
        <w:jc w:val="both"/>
        <w:rPr>
          <w:rFonts w:hint="eastAsia"/>
        </w:rPr>
      </w:pPr>
      <w:r>
        <w:rPr>
          <w:rFonts w:hint="eastAsia"/>
        </w:rPr>
        <w:t>Man, however, when sinning, is himself in fault, as being under the direction of his free will."</w:t>
      </w:r>
    </w:p>
    <w:p>
      <w:pPr>
        <w:widowControl w:val="0"/>
        <w:numPr>
          <w:ilvl w:val="0"/>
          <w:numId w:val="0"/>
        </w:numPr>
        <w:jc w:val="both"/>
        <w:rPr>
          <w:rFonts w:hint="eastAsia"/>
        </w:rPr>
      </w:pPr>
      <w:r>
        <w:rPr>
          <w:rFonts w:hint="eastAsia"/>
        </w:rPr>
        <w:t>然而，人犯罪时，他自己是有过错的，因为他是受自己自由意志的指导。”</w:t>
      </w:r>
    </w:p>
    <w:p>
      <w:pPr>
        <w:widowControl w:val="0"/>
        <w:numPr>
          <w:ilvl w:val="0"/>
          <w:numId w:val="0"/>
        </w:numPr>
        <w:jc w:val="both"/>
        <w:rPr>
          <w:rFonts w:hint="eastAsia"/>
        </w:rPr>
      </w:pPr>
      <w:r>
        <w:rPr>
          <w:rFonts w:hint="eastAsia"/>
        </w:rPr>
        <w:t>They approved, moreover, of his statement, that "in the day of judgment no forbearance will be shown to the ungodly and sinners, but they will be punished in everlasting fires;" because in his defence he said, "that he had made such an assertion in accordance with the gospel, in which it is written concerning sinners, 'These shall go away into eternal punishment, but the righteous into life eternal.'"</w:t>
      </w:r>
    </w:p>
    <w:p>
      <w:pPr>
        <w:widowControl w:val="0"/>
        <w:numPr>
          <w:ilvl w:val="0"/>
          <w:numId w:val="0"/>
        </w:numPr>
        <w:jc w:val="both"/>
        <w:rPr>
          <w:rFonts w:hint="eastAsia"/>
        </w:rPr>
      </w:pPr>
      <w:r>
        <w:rPr>
          <w:rFonts w:hint="eastAsia"/>
        </w:rPr>
        <w:t>此外，他们赞同他的说法，即“在审判的日子，不敬虔的人和罪人不会得到宽容，他们将在永火中受罚；”因为他在辩护中说，“他是根据福音书作出这样的论断，其中论到罪人写着：‘这些人要往永刑里去；那些义人要往永生里去。’”（马太福音 25:46）</w:t>
      </w:r>
    </w:p>
    <w:p>
      <w:pPr>
        <w:widowControl w:val="0"/>
        <w:numPr>
          <w:ilvl w:val="0"/>
          <w:numId w:val="0"/>
        </w:numPr>
        <w:jc w:val="both"/>
        <w:rPr>
          <w:rFonts w:hint="eastAsia"/>
        </w:rPr>
      </w:pPr>
      <w:r>
        <w:rPr>
          <w:rFonts w:hint="eastAsia"/>
        </w:rPr>
        <w:t>But he did not say, all sinners are reserved for eternal punishment, for then he would evidently have run counter to the apostle, who distinctly states that some of them will be saved, "yet so as by fire."</w:t>
      </w:r>
    </w:p>
    <w:p>
      <w:pPr>
        <w:widowControl w:val="0"/>
        <w:numPr>
          <w:ilvl w:val="0"/>
          <w:numId w:val="0"/>
        </w:numPr>
        <w:jc w:val="both"/>
        <w:rPr>
          <w:rFonts w:hint="eastAsia"/>
        </w:rPr>
      </w:pPr>
      <w:r>
        <w:rPr>
          <w:rFonts w:hint="eastAsia"/>
        </w:rPr>
        <w:t>但他没有说，所有的罪人都要遭受永刑，因为那样他就明显与使徒的教导相悖，使徒明确指出他们中有些会得救，“然而像从火里经过的一样。”（哥林多前书 3:15）</w:t>
      </w:r>
    </w:p>
    <w:p>
      <w:pPr>
        <w:widowControl w:val="0"/>
        <w:numPr>
          <w:ilvl w:val="0"/>
          <w:numId w:val="0"/>
        </w:numPr>
        <w:jc w:val="both"/>
        <w:rPr>
          <w:rFonts w:hint="eastAsia"/>
        </w:rPr>
      </w:pPr>
      <w:r>
        <w:rPr>
          <w:rFonts w:hint="eastAsia"/>
        </w:rPr>
        <w:t>When also Pelagius said that "the kingdom of heaven was promised even in the Old Testament," they approved of the statement, on the ground that he supported himself by the testimony of the prophet Daniel, who thus wrote: "The saints shall take the kingdom of the Most High."</w:t>
      </w:r>
    </w:p>
    <w:p>
      <w:pPr>
        <w:widowControl w:val="0"/>
        <w:numPr>
          <w:ilvl w:val="0"/>
          <w:numId w:val="0"/>
        </w:numPr>
        <w:jc w:val="both"/>
        <w:rPr>
          <w:rFonts w:hint="eastAsia"/>
        </w:rPr>
      </w:pPr>
      <w:r>
        <w:rPr>
          <w:rFonts w:hint="eastAsia"/>
        </w:rPr>
        <w:t>当伯拉纠说“天国在旧约中也曾应许过”时，他们也赞同此说，理由是他引用了先知但以理的见证来支持自己，但以理如此写道：“至高者的圣民，必要得国享受。”（但以理书 7:18）</w:t>
      </w:r>
    </w:p>
    <w:p>
      <w:pPr>
        <w:widowControl w:val="0"/>
        <w:numPr>
          <w:ilvl w:val="0"/>
          <w:numId w:val="0"/>
        </w:numPr>
        <w:jc w:val="both"/>
        <w:rPr>
          <w:rFonts w:hint="eastAsia"/>
        </w:rPr>
      </w:pPr>
      <w:r>
        <w:rPr>
          <w:rFonts w:hint="eastAsia"/>
        </w:rPr>
        <w:t>They understood him, in this statement of his, to mean by the term "Old Testament," not simply the Testament which was made on Mount Sinai, but the entire body of the canonical Scriptures which had been given previous to the coming of the Lord.</w:t>
      </w:r>
    </w:p>
    <w:p>
      <w:pPr>
        <w:widowControl w:val="0"/>
        <w:numPr>
          <w:ilvl w:val="0"/>
          <w:numId w:val="0"/>
        </w:numPr>
        <w:jc w:val="both"/>
        <w:rPr>
          <w:rFonts w:hint="eastAsia"/>
        </w:rPr>
      </w:pPr>
      <w:r>
        <w:rPr>
          <w:rFonts w:hint="eastAsia"/>
        </w:rPr>
        <w:t>他们理解他这句话中的“旧约”一词，并非单指在西奈山所立的约，而是指主降临之前所赐下的全部正典经文。</w:t>
      </w:r>
    </w:p>
    <w:p>
      <w:pPr>
        <w:widowControl w:val="0"/>
        <w:numPr>
          <w:ilvl w:val="0"/>
          <w:numId w:val="0"/>
        </w:numPr>
        <w:jc w:val="both"/>
        <w:rPr>
          <w:rFonts w:hint="eastAsia"/>
        </w:rPr>
      </w:pPr>
      <w:r>
        <w:rPr>
          <w:rFonts w:hint="eastAsia"/>
        </w:rPr>
        <w:t>His allegation, however, that "a man is able to be without sin, if he wishes," was not approved by the bishops in the sense which he had evidently meant it to bear in his book --as if this was solely in a man's power by free will (for it was contended that he must have meant no less than this by his saying: "if he wishes"),--but only in the sense which he actually gave to the passage on the present occasion in his answer; in the very sense, indeed, in which the episcopal judges mentioned the subject in their own interlocution with especial brevity and clearness, that a man is able to be without sin with the help and grace of God.</w:t>
      </w:r>
    </w:p>
    <w:p>
      <w:pPr>
        <w:widowControl w:val="0"/>
        <w:numPr>
          <w:ilvl w:val="0"/>
          <w:numId w:val="0"/>
        </w:numPr>
        <w:jc w:val="both"/>
        <w:rPr>
          <w:rFonts w:hint="eastAsia"/>
        </w:rPr>
      </w:pPr>
      <w:r>
        <w:rPr>
          <w:rFonts w:hint="eastAsia"/>
        </w:rPr>
        <w:t>然而，他关于“人若愿意，就能无罪”的说法，并未得到主教们的赞同，不是按照他在其书中显然要表达的意思——仿佛这完全在于人自由意志的能力（因为有人争辩说，他说“若他愿意”时，意思必定不亚于此）——而只是按照他在当前场合的回答中实际赋予这段话的含义；的确，正是在这个意义上，主教审判官们在他们自己的对话中以特别简洁明了的方式提到了这个主题，即人靠着神的帮助和恩典能够无罪。</w:t>
      </w:r>
    </w:p>
    <w:p>
      <w:pPr>
        <w:widowControl w:val="0"/>
        <w:numPr>
          <w:ilvl w:val="0"/>
          <w:numId w:val="0"/>
        </w:numPr>
        <w:jc w:val="both"/>
        <w:rPr>
          <w:rFonts w:hint="eastAsia"/>
        </w:rPr>
      </w:pPr>
      <w:r>
        <w:rPr>
          <w:rFonts w:hint="eastAsia"/>
        </w:rPr>
        <w:t>But still it was left undetermined when the saints were to attain to this state of perfection,--whether in the body of this death, or when death shall be swallowed up in victory.</w:t>
      </w:r>
    </w:p>
    <w:p>
      <w:pPr>
        <w:widowControl w:val="0"/>
        <w:numPr>
          <w:ilvl w:val="0"/>
          <w:numId w:val="0"/>
        </w:numPr>
        <w:jc w:val="both"/>
        <w:rPr>
          <w:rFonts w:hint="eastAsia"/>
        </w:rPr>
      </w:pPr>
      <w:r>
        <w:rPr>
          <w:rFonts w:hint="eastAsia"/>
        </w:rPr>
        <w:t>但是，圣徒们何时能达到这种完全的境界——是在这取死的身体中，还是当死亡被得胜吞灭的时候——仍然悬而未决。</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63.--THE SAME CONTINUED. THE DOGMAS OF COELESTIUS LAID TO THE CHARGE OF PELAGIUS, AS HIS MASTER, AND CONDEMNED.</w:t>
      </w:r>
    </w:p>
    <w:p>
      <w:pPr>
        <w:widowControl w:val="0"/>
        <w:numPr>
          <w:ilvl w:val="0"/>
          <w:numId w:val="0"/>
        </w:numPr>
        <w:jc w:val="both"/>
        <w:rPr>
          <w:rFonts w:hint="eastAsia"/>
        </w:rPr>
      </w:pPr>
      <w:r>
        <w:rPr>
          <w:rFonts w:hint="eastAsia"/>
        </w:rPr>
        <w:t>第63章——续前。色勒斯丢的教义被归咎于其师傅伯拉纠，并遭谴责。</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Of the opinions which Coelestius has said or written, and which were objected against Pelagius, on the ground that they were the dogmas of his disciple, he acknowledged some as entertained also by himself; but, in his vindication, he said that he held them in a different sense from that which was alleged in the indictment.</w:t>
      </w:r>
    </w:p>
    <w:p>
      <w:pPr>
        <w:widowControl w:val="0"/>
        <w:numPr>
          <w:ilvl w:val="0"/>
          <w:numId w:val="0"/>
        </w:numPr>
        <w:jc w:val="both"/>
        <w:rPr>
          <w:rFonts w:hint="eastAsia"/>
        </w:rPr>
      </w:pPr>
      <w:r>
        <w:rPr>
          <w:rFonts w:hint="eastAsia"/>
        </w:rPr>
        <w:t>关于色勒斯丢说过或写过的，并因其为他门徒的教义而被用来反对伯拉纠的那些观点，伯拉纠承认其中一些他自己也持有；但在他的辩护中，他说他持有这些观点的含义与控告中所称的不同。</w:t>
      </w:r>
    </w:p>
    <w:p>
      <w:pPr>
        <w:widowControl w:val="0"/>
        <w:numPr>
          <w:ilvl w:val="0"/>
          <w:numId w:val="0"/>
        </w:numPr>
        <w:jc w:val="both"/>
        <w:rPr>
          <w:rFonts w:hint="eastAsia"/>
        </w:rPr>
      </w:pPr>
      <w:r>
        <w:rPr>
          <w:rFonts w:hint="eastAsia"/>
        </w:rPr>
        <w:t>One of these opinions was thus stated: "Before the advent of Christ some men lived holy and righteous lives."</w:t>
      </w:r>
    </w:p>
    <w:p>
      <w:pPr>
        <w:widowControl w:val="0"/>
        <w:numPr>
          <w:ilvl w:val="0"/>
          <w:numId w:val="0"/>
        </w:numPr>
        <w:jc w:val="both"/>
        <w:rPr>
          <w:rFonts w:hint="eastAsia"/>
        </w:rPr>
      </w:pPr>
      <w:r>
        <w:rPr>
          <w:rFonts w:hint="eastAsia"/>
        </w:rPr>
        <w:t>其中一个观点是这样陈述的：“在基督降临之前，有些人过着圣洁和公义的生活。”</w:t>
      </w:r>
    </w:p>
    <w:p>
      <w:pPr>
        <w:widowControl w:val="0"/>
        <w:numPr>
          <w:ilvl w:val="0"/>
          <w:numId w:val="0"/>
        </w:numPr>
        <w:jc w:val="both"/>
        <w:rPr>
          <w:rFonts w:hint="eastAsia"/>
        </w:rPr>
      </w:pPr>
      <w:r>
        <w:rPr>
          <w:rFonts w:hint="eastAsia"/>
        </w:rPr>
        <w:t>Coelestius, however, was stated to have said that "they lived sinless lives.</w:t>
      </w:r>
    </w:p>
    <w:p>
      <w:pPr>
        <w:widowControl w:val="0"/>
        <w:numPr>
          <w:ilvl w:val="0"/>
          <w:numId w:val="0"/>
        </w:numPr>
        <w:jc w:val="both"/>
        <w:rPr>
          <w:rFonts w:hint="eastAsia"/>
        </w:rPr>
      </w:pPr>
      <w:r>
        <w:rPr>
          <w:rFonts w:hint="eastAsia"/>
        </w:rPr>
        <w:t>然而，据称色勒斯丢曾说“他们过着无罪的生活”。</w:t>
      </w:r>
    </w:p>
    <w:p>
      <w:pPr>
        <w:widowControl w:val="0"/>
        <w:numPr>
          <w:ilvl w:val="0"/>
          <w:numId w:val="0"/>
        </w:numPr>
        <w:jc w:val="both"/>
        <w:rPr>
          <w:rFonts w:hint="eastAsia"/>
        </w:rPr>
      </w:pPr>
      <w:r>
        <w:rPr>
          <w:rFonts w:hint="eastAsia"/>
        </w:rPr>
        <w:t>Again, it was objected that Coelestius declared "the Church to be without spot and wrinkle."</w:t>
      </w:r>
    </w:p>
    <w:p>
      <w:pPr>
        <w:widowControl w:val="0"/>
        <w:numPr>
          <w:ilvl w:val="0"/>
          <w:numId w:val="0"/>
        </w:numPr>
        <w:jc w:val="both"/>
        <w:rPr>
          <w:rFonts w:hint="eastAsia"/>
        </w:rPr>
      </w:pPr>
      <w:r>
        <w:rPr>
          <w:rFonts w:hint="eastAsia"/>
        </w:rPr>
        <w:t>又有人反对说，色勒斯丢宣称“教会是没有玷污皱纹的”。</w:t>
      </w:r>
    </w:p>
    <w:p>
      <w:pPr>
        <w:widowControl w:val="0"/>
        <w:numPr>
          <w:ilvl w:val="0"/>
          <w:numId w:val="0"/>
        </w:numPr>
        <w:jc w:val="both"/>
        <w:rPr>
          <w:rFonts w:hint="eastAsia"/>
        </w:rPr>
      </w:pPr>
      <w:r>
        <w:rPr>
          <w:rFonts w:hint="eastAsia"/>
        </w:rPr>
        <w:t>Pelagius, however, said in his reply, "that he had made such an assertion, but as meaning that the Church is by the layer cleansed from every spot and wrinkle, and that in this purity the Lord would have her continue."</w:t>
      </w:r>
    </w:p>
    <w:p>
      <w:pPr>
        <w:widowControl w:val="0"/>
        <w:numPr>
          <w:ilvl w:val="0"/>
          <w:numId w:val="0"/>
        </w:numPr>
        <w:jc w:val="both"/>
        <w:rPr>
          <w:rFonts w:hint="eastAsia"/>
        </w:rPr>
      </w:pPr>
      <w:r>
        <w:rPr>
          <w:rFonts w:hint="eastAsia"/>
        </w:rPr>
        <w:t>然而，伯拉纠在答复中说，“他曾作过这样的论断，但其意是教会藉着洗礼得以洁净，除去一切玷污皱纹，并且主愿意她保持这种纯洁。”</w:t>
      </w:r>
    </w:p>
    <w:p>
      <w:pPr>
        <w:widowControl w:val="0"/>
        <w:numPr>
          <w:ilvl w:val="0"/>
          <w:numId w:val="0"/>
        </w:numPr>
        <w:jc w:val="both"/>
        <w:rPr>
          <w:rFonts w:hint="eastAsia"/>
        </w:rPr>
      </w:pPr>
      <w:r>
        <w:rPr>
          <w:rFonts w:hint="eastAsia"/>
        </w:rPr>
        <w:t>Respecting that statement of Coelestius: "That we do more than is commanded us in the law and the gospel," Pelagius urged in his own vindication, that "he spoke concerning virginity," of which Paul says: "I have no commandment of the Lord."</w:t>
      </w:r>
    </w:p>
    <w:p>
      <w:pPr>
        <w:widowControl w:val="0"/>
        <w:numPr>
          <w:ilvl w:val="0"/>
          <w:numId w:val="0"/>
        </w:numPr>
        <w:jc w:val="both"/>
        <w:rPr>
          <w:rFonts w:hint="eastAsia"/>
        </w:rPr>
      </w:pPr>
      <w:r>
        <w:rPr>
          <w:rFonts w:hint="eastAsia"/>
        </w:rPr>
        <w:t>关于色勒斯丢的那个说法：“我们所行的超过律法和福音所吩咐我们的”，伯拉纠在自己的辩护中强调，“他指的是童贞”，关于此，保罗说：“论到童身的人，我没有主的命令。”（哥林多前书 7:25）</w:t>
      </w:r>
    </w:p>
    <w:p>
      <w:pPr>
        <w:widowControl w:val="0"/>
        <w:numPr>
          <w:ilvl w:val="0"/>
          <w:numId w:val="0"/>
        </w:numPr>
        <w:jc w:val="both"/>
        <w:rPr>
          <w:rFonts w:hint="eastAsia"/>
        </w:rPr>
      </w:pPr>
      <w:r>
        <w:rPr>
          <w:rFonts w:hint="eastAsia"/>
        </w:rPr>
        <w:t>Another objection alleged that Coelestius had maintained that "every individual has the ability to possess all powers and graces," thus annulling that "diversity of gifts" which, the apostle sets forth.</w:t>
      </w:r>
    </w:p>
    <w:p>
      <w:pPr>
        <w:widowControl w:val="0"/>
        <w:numPr>
          <w:ilvl w:val="0"/>
          <w:numId w:val="0"/>
        </w:numPr>
        <w:jc w:val="both"/>
        <w:rPr>
          <w:rFonts w:hint="eastAsia"/>
        </w:rPr>
      </w:pPr>
      <w:r>
        <w:rPr>
          <w:rFonts w:hint="eastAsia"/>
        </w:rPr>
        <w:t>另一项反对意见声称，色勒斯丢曾主张“每个人都有能力拥有所有的能力和恩赐”，从而废除了使徒所阐述的“恩赐的分别”。</w:t>
      </w:r>
    </w:p>
    <w:p>
      <w:pPr>
        <w:widowControl w:val="0"/>
        <w:numPr>
          <w:ilvl w:val="0"/>
          <w:numId w:val="0"/>
        </w:numPr>
        <w:jc w:val="both"/>
        <w:rPr>
          <w:rFonts w:hint="eastAsia"/>
        </w:rPr>
      </w:pPr>
      <w:r>
        <w:rPr>
          <w:rFonts w:hint="eastAsia"/>
        </w:rPr>
        <w:t>Pelagius, however, answered, that "he did not annul the diversity of gifts, but declared that God gives to the man who has proved himself worthy to receive them, all graces, even as He gave the Apostle Paul."</w:t>
      </w:r>
    </w:p>
    <w:p>
      <w:pPr>
        <w:widowControl w:val="0"/>
        <w:numPr>
          <w:ilvl w:val="0"/>
          <w:numId w:val="0"/>
        </w:numPr>
        <w:jc w:val="both"/>
        <w:rPr>
          <w:rFonts w:hint="eastAsia"/>
        </w:rPr>
      </w:pPr>
      <w:r>
        <w:rPr>
          <w:rFonts w:hint="eastAsia"/>
        </w:rPr>
        <w:t>然而，伯拉纠回答说，“他并未废除恩赐的分别，而是宣称神将所有的恩赐赐给那证明自己配得领受的人，正如祂赐给使徒保罗一样。”</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64. -- HOW THE BISHOPS CLEARED PELAGIUS OF THOSE CHARGES.</w:t>
      </w:r>
    </w:p>
    <w:p>
      <w:pPr>
        <w:widowControl w:val="0"/>
        <w:numPr>
          <w:ilvl w:val="0"/>
          <w:numId w:val="0"/>
        </w:numPr>
        <w:jc w:val="both"/>
        <w:rPr>
          <w:rFonts w:hint="eastAsia"/>
        </w:rPr>
      </w:pPr>
      <w:r>
        <w:rPr>
          <w:rFonts w:hint="eastAsia"/>
        </w:rPr>
        <w:t>第64章——主教们如何澄清对伯拉纠的那些指控。</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These four dogmas, thus connected with the name of Coelestius, were therefore not approved by the bishops in their judgment, in the sense in which Coelestius was said to have set them forth but in the sense which Pelagius gave to them in his reply.</w:t>
      </w:r>
    </w:p>
    <w:p>
      <w:pPr>
        <w:widowControl w:val="0"/>
        <w:numPr>
          <w:ilvl w:val="0"/>
          <w:numId w:val="0"/>
        </w:numPr>
        <w:jc w:val="both"/>
        <w:rPr>
          <w:rFonts w:hint="eastAsia"/>
        </w:rPr>
      </w:pPr>
      <w:r>
        <w:rPr>
          <w:rFonts w:hint="eastAsia"/>
        </w:rPr>
        <w:t>因此，这四个与色勒斯丢的名字相关的教义，在主教们的判断中，并没有按照色勒斯丢据称阐述它们的含义得到认可，而是按照伯拉纠在其答复中赋予它们的含义得到认可。</w:t>
      </w:r>
    </w:p>
    <w:p>
      <w:pPr>
        <w:widowControl w:val="0"/>
        <w:numPr>
          <w:ilvl w:val="0"/>
          <w:numId w:val="0"/>
        </w:numPr>
        <w:jc w:val="both"/>
        <w:rPr>
          <w:rFonts w:hint="eastAsia"/>
        </w:rPr>
      </w:pPr>
      <w:r>
        <w:rPr>
          <w:rFonts w:hint="eastAsia"/>
        </w:rPr>
        <w:t>For they saw clearly enough, that it is one thing to be without sin, and another thing to live holily and righteously, as Scripture testifies that some lived even before the coming of Christ.</w:t>
      </w:r>
    </w:p>
    <w:p>
      <w:pPr>
        <w:widowControl w:val="0"/>
        <w:numPr>
          <w:ilvl w:val="0"/>
          <w:numId w:val="0"/>
        </w:numPr>
        <w:jc w:val="both"/>
        <w:rPr>
          <w:rFonts w:hint="eastAsia"/>
        </w:rPr>
      </w:pPr>
      <w:r>
        <w:rPr>
          <w:rFonts w:hint="eastAsia"/>
        </w:rPr>
        <w:t>因为他们清楚地看到，无罪是一回事，过圣洁和公义的生活是另一回事，正如圣经所见证的，甚至在基督降临之前就有些人如此生活。</w:t>
      </w:r>
    </w:p>
    <w:p>
      <w:pPr>
        <w:widowControl w:val="0"/>
        <w:numPr>
          <w:ilvl w:val="0"/>
          <w:numId w:val="0"/>
        </w:numPr>
        <w:jc w:val="both"/>
        <w:rPr>
          <w:rFonts w:hint="eastAsia"/>
        </w:rPr>
      </w:pPr>
      <w:r>
        <w:rPr>
          <w:rFonts w:hint="eastAsia"/>
        </w:rPr>
        <w:t>And that although the Church here on earth is not without spot or wrinkle, she is yet both cleansed from every spot and wrinkle by the layer of regeneration, and in this state the Lord would have her continue.</w:t>
      </w:r>
    </w:p>
    <w:p>
      <w:pPr>
        <w:widowControl w:val="0"/>
        <w:numPr>
          <w:ilvl w:val="0"/>
          <w:numId w:val="0"/>
        </w:numPr>
        <w:jc w:val="both"/>
        <w:rPr>
          <w:rFonts w:hint="eastAsia"/>
        </w:rPr>
      </w:pPr>
      <w:r>
        <w:rPr>
          <w:rFonts w:hint="eastAsia"/>
        </w:rPr>
        <w:t>并且，虽然地上的教会并非没有玷污或皱纹，但她却藉着重生的洗礼得以洁净，除去一切玷污皱纹，并且主愿意她保持这种状态。</w:t>
      </w:r>
    </w:p>
    <w:p>
      <w:pPr>
        <w:widowControl w:val="0"/>
        <w:numPr>
          <w:ilvl w:val="0"/>
          <w:numId w:val="0"/>
        </w:numPr>
        <w:jc w:val="both"/>
        <w:rPr>
          <w:rFonts w:hint="eastAsia"/>
        </w:rPr>
      </w:pPr>
      <w:r>
        <w:rPr>
          <w:rFonts w:hint="eastAsia"/>
        </w:rPr>
        <w:t>And continue she certainly will, for without doubt she shall reign without spot or wrinkle in an everlasting felicity.</w:t>
      </w:r>
    </w:p>
    <w:p>
      <w:pPr>
        <w:widowControl w:val="0"/>
        <w:numPr>
          <w:ilvl w:val="0"/>
          <w:numId w:val="0"/>
        </w:numPr>
        <w:jc w:val="both"/>
        <w:rPr>
          <w:rFonts w:hint="eastAsia"/>
        </w:rPr>
      </w:pPr>
      <w:r>
        <w:rPr>
          <w:rFonts w:hint="eastAsia"/>
        </w:rPr>
        <w:t>她当然会继续如此，因为毫无疑问，她将在永恒的福乐中毫无玷污皱纹地掌权。</w:t>
      </w:r>
    </w:p>
    <w:p>
      <w:pPr>
        <w:widowControl w:val="0"/>
        <w:numPr>
          <w:ilvl w:val="0"/>
          <w:numId w:val="0"/>
        </w:numPr>
        <w:jc w:val="both"/>
        <w:rPr>
          <w:rFonts w:hint="eastAsia"/>
        </w:rPr>
      </w:pPr>
      <w:r>
        <w:rPr>
          <w:rFonts w:hint="eastAsia"/>
        </w:rPr>
        <w:t>And that the perpetual virginity, which is not commanded, is unquestionably more than the purity of wedded life, which is commanded--although virginity is persevered in by many persons, who, notwithstanding, are not without sin.</w:t>
      </w:r>
    </w:p>
    <w:p>
      <w:pPr>
        <w:widowControl w:val="0"/>
        <w:numPr>
          <w:ilvl w:val="0"/>
          <w:numId w:val="0"/>
        </w:numPr>
        <w:jc w:val="both"/>
        <w:rPr>
          <w:rFonts w:hint="eastAsia"/>
        </w:rPr>
      </w:pPr>
      <w:r>
        <w:rPr>
          <w:rFonts w:hint="eastAsia"/>
        </w:rPr>
        <w:t>并且，那未被命令的永久童贞，无疑超过了那被命令的婚姻生活的纯洁——尽管许多人持守童贞，然而他们并非无罪。</w:t>
      </w:r>
    </w:p>
    <w:p>
      <w:pPr>
        <w:widowControl w:val="0"/>
        <w:numPr>
          <w:ilvl w:val="0"/>
          <w:numId w:val="0"/>
        </w:numPr>
        <w:jc w:val="both"/>
        <w:rPr>
          <w:rFonts w:hint="eastAsia"/>
        </w:rPr>
      </w:pPr>
      <w:r>
        <w:rPr>
          <w:rFonts w:hint="eastAsia"/>
        </w:rPr>
        <w:t>And that all those graces which he enumerates in a certain passage were possessed by the Apostle Paul; and yet, for all that, either they could quite understand, in regard to his having been worthy to receive them, that the merit was not according to his works, but rather, in some way, according to predestination (for the apostle says himself: "I am not meet to be called an apostle;") or else their attention was not arrested by the sense which Pelagius gave to the word, as he himself viewed it.</w:t>
      </w:r>
    </w:p>
    <w:p>
      <w:pPr>
        <w:widowControl w:val="0"/>
        <w:numPr>
          <w:ilvl w:val="0"/>
          <w:numId w:val="0"/>
        </w:numPr>
        <w:jc w:val="both"/>
        <w:rPr>
          <w:rFonts w:hint="eastAsia"/>
        </w:rPr>
      </w:pPr>
      <w:r>
        <w:rPr>
          <w:rFonts w:hint="eastAsia"/>
        </w:rPr>
        <w:t>并且，他在某段经文中列举的所有那些恩赐，使徒保罗都拥有；然而，尽管如此，他们要么完全可以理解，关于他配得领受这些恩赐，其功绩并非按着他的行为，而是，在某种程度上，按着预定（因为使徒自己说：“我原是使徒中最小的，不配称为使徒；”）（哥林多前书 15:9），要么就是他们的注意力没有被伯拉纠赋予这个词的、他自己所理解的含义所吸引。</w:t>
      </w:r>
    </w:p>
    <w:p>
      <w:pPr>
        <w:widowControl w:val="0"/>
        <w:numPr>
          <w:ilvl w:val="0"/>
          <w:numId w:val="0"/>
        </w:numPr>
        <w:jc w:val="both"/>
        <w:rPr>
          <w:rFonts w:hint="eastAsia"/>
        </w:rPr>
      </w:pPr>
      <w:r>
        <w:rPr>
          <w:rFonts w:hint="eastAsia"/>
        </w:rPr>
        <w:t>Such are the points on which the bishops pronounced the agreement of Pelagius with the doctrines of godly truth.</w:t>
      </w:r>
    </w:p>
    <w:p>
      <w:pPr>
        <w:widowControl w:val="0"/>
        <w:numPr>
          <w:ilvl w:val="0"/>
          <w:numId w:val="0"/>
        </w:numPr>
        <w:jc w:val="both"/>
        <w:rPr>
          <w:rFonts w:hint="eastAsia"/>
        </w:rPr>
      </w:pPr>
      <w:r>
        <w:rPr>
          <w:rFonts w:hint="eastAsia"/>
        </w:rPr>
        <w:t>这些就是主教们宣布伯拉纠与敬虔真理的教义相符的要点。</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 xml:space="preserve">CHAP. </w:t>
      </w:r>
      <w:r>
        <w:rPr>
          <w:rFonts w:hint="eastAsia"/>
        </w:rPr>
        <w:tab/>
      </w:r>
      <w:r>
        <w:rPr>
          <w:rFonts w:hint="eastAsia"/>
        </w:rPr>
        <w:t xml:space="preserve">65. </w:t>
      </w:r>
      <w:r>
        <w:rPr>
          <w:rFonts w:hint="eastAsia"/>
        </w:rPr>
        <w:tab/>
      </w:r>
      <w:r>
        <w:rPr>
          <w:rFonts w:hint="eastAsia"/>
        </w:rPr>
        <w:t xml:space="preserve">-- </w:t>
      </w:r>
      <w:r>
        <w:rPr>
          <w:rFonts w:hint="eastAsia"/>
        </w:rPr>
        <w:tab/>
      </w:r>
      <w:r>
        <w:rPr>
          <w:rFonts w:hint="eastAsia"/>
        </w:rPr>
        <w:t xml:space="preserve">RECAPITULATION </w:t>
      </w:r>
      <w:r>
        <w:rPr>
          <w:rFonts w:hint="eastAsia"/>
        </w:rPr>
        <w:tab/>
      </w:r>
      <w:r>
        <w:rPr>
          <w:rFonts w:hint="eastAsia"/>
        </w:rPr>
        <w:t xml:space="preserve">OF </w:t>
      </w:r>
      <w:r>
        <w:rPr>
          <w:rFonts w:hint="eastAsia"/>
        </w:rPr>
        <w:tab/>
      </w:r>
      <w:r>
        <w:rPr>
          <w:rFonts w:hint="eastAsia"/>
        </w:rPr>
        <w:t xml:space="preserve">WHAT </w:t>
      </w:r>
      <w:r>
        <w:rPr>
          <w:rFonts w:hint="eastAsia"/>
        </w:rPr>
        <w:tab/>
      </w:r>
      <w:r>
        <w:rPr>
          <w:rFonts w:hint="eastAsia"/>
        </w:rPr>
        <w:t>PELAGIUS CONDEMNED.</w:t>
      </w:r>
    </w:p>
    <w:p>
      <w:pPr>
        <w:widowControl w:val="0"/>
        <w:numPr>
          <w:ilvl w:val="0"/>
          <w:numId w:val="0"/>
        </w:numPr>
        <w:jc w:val="both"/>
        <w:rPr>
          <w:rFonts w:hint="eastAsia"/>
        </w:rPr>
      </w:pPr>
      <w:r>
        <w:rPr>
          <w:rFonts w:hint="eastAsia"/>
        </w:rPr>
        <w:t>第65章——伯拉纠所谴责内容的概述。</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Let us now, by a like recapitulation, bestow a little more attention on those subjects which the bishops said he rejected and condemned as "contrary;" for herein especially lies the whole of that heresy.</w:t>
      </w:r>
    </w:p>
    <w:p>
      <w:pPr>
        <w:widowControl w:val="0"/>
        <w:numPr>
          <w:ilvl w:val="0"/>
          <w:numId w:val="0"/>
        </w:numPr>
        <w:jc w:val="both"/>
        <w:rPr>
          <w:rFonts w:hint="eastAsia"/>
        </w:rPr>
      </w:pPr>
      <w:r>
        <w:rPr>
          <w:rFonts w:hint="eastAsia"/>
        </w:rPr>
        <w:t>现在，让我们同样通过概述，更多地关注那些主教们说他拒绝并谴责为“相悖”的主题；因为这异端的全部尤其在于此。</w:t>
      </w:r>
    </w:p>
    <w:p>
      <w:pPr>
        <w:widowControl w:val="0"/>
        <w:numPr>
          <w:ilvl w:val="0"/>
          <w:numId w:val="0"/>
        </w:numPr>
        <w:jc w:val="both"/>
        <w:rPr>
          <w:rFonts w:hint="eastAsia"/>
        </w:rPr>
      </w:pPr>
      <w:r>
        <w:rPr>
          <w:rFonts w:hint="eastAsia"/>
        </w:rPr>
        <w:t>We will entirely pass over the strange terms of adulation which he is reported to have put into writing in praise of a certain widow; these he denied having ever inserted in any of his writings, or ever given utterance to, and he anathematized all who held the opinions in question not indeed as heretics, but as fools.</w:t>
      </w:r>
    </w:p>
    <w:p>
      <w:pPr>
        <w:widowControl w:val="0"/>
        <w:numPr>
          <w:ilvl w:val="0"/>
          <w:numId w:val="0"/>
        </w:numPr>
        <w:jc w:val="both"/>
        <w:rPr>
          <w:rFonts w:hint="eastAsia"/>
        </w:rPr>
      </w:pPr>
      <w:r>
        <w:rPr>
          <w:rFonts w:hint="eastAsia"/>
        </w:rPr>
        <w:t>我们将完全略过据报他为赞美某位寡妇而写下的那些奇怪的奉承之词；他否认曾在他的任何著作中加入这些话，也否认曾说过这些话，并且他咒诅所有持这些观点的人，不是作为异端，而是作为愚人。</w:t>
      </w:r>
    </w:p>
    <w:p>
      <w:pPr>
        <w:widowControl w:val="0"/>
        <w:numPr>
          <w:ilvl w:val="0"/>
          <w:numId w:val="0"/>
        </w:numPr>
        <w:jc w:val="both"/>
        <w:rPr>
          <w:rFonts w:hint="eastAsia"/>
        </w:rPr>
      </w:pPr>
      <w:r>
        <w:rPr>
          <w:rFonts w:hint="eastAsia"/>
        </w:rPr>
        <w:t>The following are the wild thickets of this heresy, which we are sorry to see shooting out buds, nay growing into trees, day by day:--"That Adam was made mortal, and would have died whether he had sinned or not; that Adam's sin injured only himself, and not the human race; that the law no less than the gospel leads to the kingdom; that new-born infants are in the same condition that Adam was before the transgression; that the whole human race does not, on the one hand, die in consequence of Adam's death and transgression, nor, on the other hand, does the whole human race rise again through the resurrection of Christ; that infants, even if they die unbaptized, have eternal life; that rich men, even if baptized, unless they renounce and surrender everything, have, whatever good they may seem to have done, nothing of it reckoned to them, neither can they possess the kingdom of God; that God's grace and assistance are not given for single actions, but reside in free will, and in the law and teaching; that the grace of God is bestowed according to our merits, so that grace really lies in the will of man, as he makes himself worthy or unworthy of it; that men cannot be called children of God, unless they have become entirely free from sin; that forgetfulness and ignorance do not come under sin, as they do not happen through the will, but of necessity; that there is no free will, if it needs the help of God, inasmuch as every one has his proper will either to do something, or to abstain from doing it; that our victory comes not from God's help, but from free will; that from what Peter says, that 'we are partakers of the divine nature,' it must follow that the soul has the power of being without sin, just in the way that God Himself has."</w:t>
      </w:r>
    </w:p>
    <w:p>
      <w:pPr>
        <w:widowControl w:val="0"/>
        <w:numPr>
          <w:ilvl w:val="0"/>
          <w:numId w:val="0"/>
        </w:numPr>
        <w:jc w:val="both"/>
        <w:rPr>
          <w:rFonts w:hint="eastAsia"/>
        </w:rPr>
      </w:pPr>
      <w:r>
        <w:rPr>
          <w:rFonts w:hint="eastAsia"/>
        </w:rPr>
        <w:t>以下是这异端的茂密丛林，我们痛心地看到它日复一日地发芽，甚至长成大树：——“亚当被造是会死的，无论他犯罪与否都会死；亚当的罪只伤害了他自己，而没有伤害人类；律法和福音一样引人入国；新生婴儿的状态与亚当犯罪前一样；全人类一方面并非因亚当的死和过犯而死，另一方面也并非全人类都因基督的复活而复活；婴儿即使未受洗而死，也有永生；富人即使受了洗，除非他们舍弃一切，否则他们所行的任何善事，都不能算为他们的功劳，他们也不能拥有神的国；神的恩典和帮助不是为个别行为而赐下的，而是存在于自由意志、律法和教导之中；神的恩典是按照我们的功绩赐予的，因此恩典实际上在于人的意志，因为人使自己配得或不配得它；人若非完全脱离罪，就不能被称为神的儿女；遗忘和无知不属于罪，因为它们不是出于意志，而是出于必然；如果自由意志需要神的帮助，那么就没有自由意志了，因为每个人都有自己做某事或不做某事的意志；我们的胜利不是来自神的帮助，而是来自自由意志；彼得说‘我们得与神的性情有分’，由此必然得出结论，灵魂具有无罪的能力，正如神自己所拥有的一样。”</w:t>
      </w:r>
    </w:p>
    <w:p>
      <w:pPr>
        <w:widowControl w:val="0"/>
        <w:numPr>
          <w:ilvl w:val="0"/>
          <w:numId w:val="0"/>
        </w:numPr>
        <w:jc w:val="both"/>
        <w:rPr>
          <w:rFonts w:hint="eastAsia"/>
        </w:rPr>
      </w:pPr>
      <w:r>
        <w:rPr>
          <w:rFonts w:hint="eastAsia"/>
        </w:rPr>
        <w:t>For this have I read in the eleventh chapter of the book, which bears no title of its author, but is commonly reported to be the work of Coelestius,--expressed in these words: "Now how can anybody," asks the author, "become a partaker of the thing from the condition and power of which he is distinctly declared to be a stranger?"</w:t>
      </w:r>
    </w:p>
    <w:p>
      <w:pPr>
        <w:widowControl w:val="0"/>
        <w:numPr>
          <w:ilvl w:val="0"/>
          <w:numId w:val="0"/>
        </w:numPr>
        <w:jc w:val="both"/>
        <w:rPr>
          <w:rFonts w:hint="eastAsia"/>
        </w:rPr>
      </w:pPr>
      <w:r>
        <w:rPr>
          <w:rFonts w:hint="eastAsia"/>
        </w:rPr>
        <w:t>因为我在那本书的第十一章读到这话，此书没有署作者之名，但通常被认为是色勒斯丢的作品——用这样的话表达：“那么，一个人，”作者问道，“怎能成为某事物有分者，而他却被明确宣告与该事物的状况和能力无份呢？”</w:t>
      </w:r>
    </w:p>
    <w:p>
      <w:pPr>
        <w:widowControl w:val="0"/>
        <w:numPr>
          <w:ilvl w:val="0"/>
          <w:numId w:val="0"/>
        </w:numPr>
        <w:jc w:val="both"/>
        <w:rPr>
          <w:rFonts w:hint="eastAsia"/>
        </w:rPr>
      </w:pPr>
      <w:r>
        <w:rPr>
          <w:rFonts w:hint="eastAsia"/>
        </w:rPr>
        <w:t>Accordingly, the brethren who prepared these objections understood him to have said that man's soul and God are of the same nature, and to have asserted that the soul is part of God; for thus they understood that he meant that the soul partakes of the same condition and power as God.</w:t>
      </w:r>
    </w:p>
    <w:p>
      <w:pPr>
        <w:widowControl w:val="0"/>
        <w:numPr>
          <w:ilvl w:val="0"/>
          <w:numId w:val="0"/>
        </w:numPr>
        <w:jc w:val="both"/>
        <w:rPr>
          <w:rFonts w:hint="eastAsia"/>
        </w:rPr>
      </w:pPr>
      <w:r>
        <w:rPr>
          <w:rFonts w:hint="eastAsia"/>
        </w:rPr>
        <w:t>因此，准备这些反对意见的弟兄们理解他曾说过人的灵魂与神具有相同的本性，并断言灵魂是神的一部分；因为他们如此理解他意指灵魂与神有份于相同的状况和能力。</w:t>
      </w:r>
    </w:p>
    <w:p>
      <w:pPr>
        <w:widowControl w:val="0"/>
        <w:numPr>
          <w:ilvl w:val="0"/>
          <w:numId w:val="0"/>
        </w:numPr>
        <w:jc w:val="both"/>
        <w:rPr>
          <w:rFonts w:hint="eastAsia"/>
        </w:rPr>
      </w:pPr>
      <w:r>
        <w:rPr>
          <w:rFonts w:hint="eastAsia"/>
        </w:rPr>
        <w:t>Moreover in the last of the objections laid to his charge there occurs this position: "That pardon is not given to penitents according to the grace and mercy of God, but according to their own merits and effort, since through repentance they have been worthy of mercy."</w:t>
      </w:r>
    </w:p>
    <w:p>
      <w:pPr>
        <w:widowControl w:val="0"/>
        <w:numPr>
          <w:ilvl w:val="0"/>
          <w:numId w:val="0"/>
        </w:numPr>
        <w:jc w:val="both"/>
        <w:rPr>
          <w:rFonts w:hint="eastAsia"/>
        </w:rPr>
      </w:pPr>
      <w:r>
        <w:rPr>
          <w:rFonts w:hint="eastAsia"/>
        </w:rPr>
        <w:t>此外，在他所受指控的最后一项反对意见中，出现了这样的立场：“饶恕不是按照神的恩典和怜悯赐给悔改者的，而是按照他们自己的功绩和努力，因为通过悔改，他们已经配得怜悯。”</w:t>
      </w:r>
    </w:p>
    <w:p>
      <w:pPr>
        <w:widowControl w:val="0"/>
        <w:numPr>
          <w:ilvl w:val="0"/>
          <w:numId w:val="0"/>
        </w:numPr>
        <w:jc w:val="both"/>
        <w:rPr>
          <w:rFonts w:hint="eastAsia"/>
        </w:rPr>
      </w:pPr>
      <w:r>
        <w:rPr>
          <w:rFonts w:hint="eastAsia"/>
        </w:rPr>
        <w:t>Now all these dogmas, and the arguments which were advanced in support of them, were repudiated and anathematized by Pelagius, and his conduct herein was approved of by the judges, who accordingly pronounced that he had, by his rejection and anathema, condemned the opinions in question as contrary to, the faith.</w:t>
      </w:r>
    </w:p>
    <w:p>
      <w:pPr>
        <w:widowControl w:val="0"/>
        <w:numPr>
          <w:ilvl w:val="0"/>
          <w:numId w:val="0"/>
        </w:numPr>
        <w:jc w:val="both"/>
        <w:rPr>
          <w:rFonts w:hint="eastAsia"/>
        </w:rPr>
      </w:pPr>
      <w:r>
        <w:rPr>
          <w:rFonts w:hint="eastAsia"/>
        </w:rPr>
        <w:t>如今，所有这些教义，以及为支持它们而提出的论据，都遭到了伯拉纠的否定和咒诅，他在此事上的行为得到了审判官们的赞同，他们因此宣布，他通过拒绝和咒诅，已将这些有争议的观点谴责为与信仰相悖。</w:t>
      </w:r>
    </w:p>
    <w:p>
      <w:pPr>
        <w:widowControl w:val="0"/>
        <w:numPr>
          <w:ilvl w:val="0"/>
          <w:numId w:val="0"/>
        </w:numPr>
        <w:jc w:val="both"/>
        <w:rPr>
          <w:rFonts w:hint="eastAsia"/>
        </w:rPr>
      </w:pPr>
      <w:r>
        <w:rPr>
          <w:rFonts w:hint="eastAsia"/>
        </w:rPr>
        <w:t>Let us therefore rejoice--whatever may be the circumstances of the case, whether Coelestius laid down these theses or not, or whether Pelagius believed them or not--that the injurious principles of this new heresy were condemned before that ecclesiastical tribunal; and let us thank God for such a result, and proclaim His praises.</w:t>
      </w:r>
    </w:p>
    <w:p>
      <w:pPr>
        <w:widowControl w:val="0"/>
        <w:numPr>
          <w:ilvl w:val="0"/>
          <w:numId w:val="0"/>
        </w:numPr>
        <w:jc w:val="both"/>
        <w:rPr>
          <w:rFonts w:hint="eastAsia"/>
        </w:rPr>
      </w:pPr>
      <w:r>
        <w:rPr>
          <w:rFonts w:hint="eastAsia"/>
        </w:rPr>
        <w:t>因此，让我们欢欣鼓舞——无论案情如何，无论色勒斯丢是否提出了这些论点，也无论伯拉纠是否相信它们——这新异端的有害原则在那教会法庭前受到了谴责；让我们为此结果感谢神，并宣扬祂的赞美。</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 66.--THE HARSH MEASURES OF THE PELAGIANS AGAINST THE HOLY MONKS AND NUNS WHO BELONGED TO JEROME'S CHARGE.</w:t>
      </w:r>
    </w:p>
    <w:p>
      <w:pPr>
        <w:widowControl w:val="0"/>
        <w:numPr>
          <w:ilvl w:val="0"/>
          <w:numId w:val="0"/>
        </w:numPr>
        <w:jc w:val="both"/>
        <w:rPr>
          <w:rFonts w:hint="eastAsia"/>
        </w:rPr>
      </w:pPr>
      <w:r>
        <w:rPr>
          <w:rFonts w:hint="eastAsia"/>
        </w:rPr>
        <w:t>第66章——伯拉纠派对耶柔米负责的圣洁修士和修女所采取的严厉措施。</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Certain followers of Pelagius are said to have carried their support of his cause after these judicial proceedings to an incredible extent of perverseness and audacity.</w:t>
      </w:r>
    </w:p>
    <w:p>
      <w:pPr>
        <w:widowControl w:val="0"/>
        <w:numPr>
          <w:ilvl w:val="0"/>
          <w:numId w:val="0"/>
        </w:numPr>
        <w:jc w:val="both"/>
        <w:rPr>
          <w:rFonts w:hint="eastAsia"/>
        </w:rPr>
      </w:pPr>
      <w:r>
        <w:rPr>
          <w:rFonts w:hint="eastAsia"/>
        </w:rPr>
        <w:t>据说，伯拉纠的一些追随者在这些司法程序之后，将其对他的事业的支持推向了令人难以置信的乖张和大胆的程度。</w:t>
      </w:r>
    </w:p>
    <w:p>
      <w:pPr>
        <w:widowControl w:val="0"/>
        <w:numPr>
          <w:ilvl w:val="0"/>
          <w:numId w:val="0"/>
        </w:numPr>
        <w:jc w:val="both"/>
        <w:rPr>
          <w:rFonts w:hint="eastAsia"/>
        </w:rPr>
      </w:pPr>
      <w:r>
        <w:rPr>
          <w:rFonts w:hint="eastAsia"/>
        </w:rPr>
        <w:t>They are said to have most cruelly beaten and maltreated the servants and handmaidens of the Lord who lived under the care of the holy presbyter Jerome, slain his deacon, and burnt his monastic houses; whilst he himself, by God's mercy, narrowly escaped the violent attacks of these impious assailants in the shelter of a well-defended fortress.</w:t>
      </w:r>
    </w:p>
    <w:p>
      <w:pPr>
        <w:widowControl w:val="0"/>
        <w:numPr>
          <w:ilvl w:val="0"/>
          <w:numId w:val="0"/>
        </w:numPr>
        <w:jc w:val="both"/>
        <w:rPr>
          <w:rFonts w:hint="eastAsia"/>
        </w:rPr>
      </w:pPr>
      <w:r>
        <w:rPr>
          <w:rFonts w:hint="eastAsia"/>
        </w:rPr>
        <w:t>据说他们极其残忍地殴打和虐待在圣洁长老耶柔米照管下生活的主的仆人和使女，杀害了他的执事，并烧毁了他的修道院；而他本人，靠着神的怜悯，在一座防卫良好的堡垒的庇护下，险些逃脱了这些不敬虔攻击者的暴力袭击。</w:t>
      </w:r>
    </w:p>
    <w:p>
      <w:pPr>
        <w:widowControl w:val="0"/>
        <w:numPr>
          <w:ilvl w:val="0"/>
          <w:numId w:val="0"/>
        </w:numPr>
        <w:jc w:val="both"/>
        <w:rPr>
          <w:rFonts w:hint="eastAsia"/>
        </w:rPr>
      </w:pPr>
      <w:r>
        <w:rPr>
          <w:rFonts w:hint="eastAsia"/>
        </w:rPr>
        <w:t>However, I think it better becomes me to say nothing of these matters, but to wait and see what measures our brethren the bishops may deem it their duty to adopt concerning such scandalous enormities; for nobody can suppose that it is possible for them to pass them over without notice.</w:t>
      </w:r>
    </w:p>
    <w:p>
      <w:pPr>
        <w:widowControl w:val="0"/>
        <w:numPr>
          <w:ilvl w:val="0"/>
          <w:numId w:val="0"/>
        </w:numPr>
        <w:jc w:val="both"/>
        <w:rPr>
          <w:rFonts w:hint="eastAsia"/>
        </w:rPr>
      </w:pPr>
      <w:r>
        <w:rPr>
          <w:rFonts w:hint="eastAsia"/>
        </w:rPr>
        <w:t>然而，我认为我最好不要谈论这些事情，而是等待看看我们的弟兄主教们认为他们有责任就此类可耻的暴行采取什么措施；因为没有人会认为他们可能对此视而不见。</w:t>
      </w:r>
    </w:p>
    <w:p>
      <w:pPr>
        <w:widowControl w:val="0"/>
        <w:numPr>
          <w:ilvl w:val="0"/>
          <w:numId w:val="0"/>
        </w:numPr>
        <w:jc w:val="both"/>
        <w:rPr>
          <w:rFonts w:hint="eastAsia"/>
        </w:rPr>
      </w:pPr>
      <w:r>
        <w:rPr>
          <w:rFonts w:hint="eastAsia"/>
        </w:rPr>
        <w:t>Impious doctrines put forth by persons of this character it is no doubt the duty of all catholics, however remote their residence, to oppose and refute, and so to hinder all injury from such opinions wheresoever they may happen to find their way; but impious actions it belongs to the discipline of the episcopal authority on the spot to control, and they must be left for punishment to the bishops of the very place or immediate neighbourhood, to be dealt with as pastoral diligence and godly severity may suggest.</w:t>
      </w:r>
    </w:p>
    <w:p>
      <w:pPr>
        <w:widowControl w:val="0"/>
        <w:numPr>
          <w:ilvl w:val="0"/>
          <w:numId w:val="0"/>
        </w:numPr>
        <w:jc w:val="both"/>
        <w:rPr>
          <w:rFonts w:hint="eastAsia"/>
        </w:rPr>
      </w:pPr>
      <w:r>
        <w:rPr>
          <w:rFonts w:hint="eastAsia"/>
        </w:rPr>
        <w:t>这种人所提出的不敬虔的教义，无疑是所有大公教会信徒的责任，无论他们居住多么遥远，都要反对和驳斥，从而阻止这些观点无论在何处传播可能造成的一切伤害；但不敬虔的行为则属于当地主教权柄的纪律范围来控制，必须交由当地或邻近地区的主教们，按照牧者的勤勉和敬虔的严厉所指示的方式来惩处。</w:t>
      </w:r>
    </w:p>
    <w:p>
      <w:pPr>
        <w:widowControl w:val="0"/>
        <w:numPr>
          <w:ilvl w:val="0"/>
          <w:numId w:val="0"/>
        </w:numPr>
        <w:jc w:val="both"/>
        <w:rPr>
          <w:rFonts w:hint="eastAsia"/>
        </w:rPr>
      </w:pPr>
      <w:r>
        <w:rPr>
          <w:rFonts w:hint="eastAsia"/>
        </w:rPr>
        <w:t>We, therefore, who live at so great a distance, are bound to hope that such a stop may there be put to proceedings of this kind, that there may be no necessity elsewhere of further invoking judicial remedies.</w:t>
      </w:r>
    </w:p>
    <w:p>
      <w:pPr>
        <w:widowControl w:val="0"/>
        <w:numPr>
          <w:ilvl w:val="0"/>
          <w:numId w:val="0"/>
        </w:numPr>
        <w:jc w:val="both"/>
        <w:rPr>
          <w:rFonts w:hint="eastAsia"/>
        </w:rPr>
      </w:pPr>
      <w:r>
        <w:rPr>
          <w:rFonts w:hint="eastAsia"/>
        </w:rPr>
        <w:t>因此，我们这些住在如此遥远地方的人，理当希望在那里能制止此类行为，以免在别处有必要进一步诉诸司法补救。</w:t>
      </w:r>
    </w:p>
    <w:p>
      <w:pPr>
        <w:widowControl w:val="0"/>
        <w:numPr>
          <w:ilvl w:val="0"/>
          <w:numId w:val="0"/>
        </w:numPr>
        <w:jc w:val="both"/>
        <w:rPr>
          <w:rFonts w:hint="eastAsia"/>
        </w:rPr>
      </w:pPr>
      <w:r>
        <w:rPr>
          <w:rFonts w:hint="eastAsia"/>
        </w:rPr>
        <w:t>But what rather befits our personal activity is so to set forth the truth, that the minds of all those who have been severely wounded by the report, so widely spread everywhere, may be healed by the mercy of God following our efforts.</w:t>
      </w:r>
    </w:p>
    <w:p>
      <w:pPr>
        <w:widowControl w:val="0"/>
        <w:numPr>
          <w:ilvl w:val="0"/>
          <w:numId w:val="0"/>
        </w:numPr>
        <w:jc w:val="both"/>
        <w:rPr>
          <w:rFonts w:hint="eastAsia"/>
        </w:rPr>
      </w:pPr>
      <w:r>
        <w:rPr>
          <w:rFonts w:hint="eastAsia"/>
        </w:rPr>
        <w:t>但更适合我们个人行动的是如此阐明真理，以使所有那些因无所不在的广泛传播的报告而深受伤害的心灵，能够因着神的怜悯随着我们的努力而得到医治。</w:t>
      </w:r>
    </w:p>
    <w:p>
      <w:pPr>
        <w:widowControl w:val="0"/>
        <w:numPr>
          <w:ilvl w:val="0"/>
          <w:numId w:val="0"/>
        </w:numPr>
        <w:jc w:val="both"/>
        <w:rPr>
          <w:rFonts w:hint="eastAsia"/>
        </w:rPr>
      </w:pPr>
      <w:r>
        <w:rPr>
          <w:rFonts w:hint="eastAsia"/>
        </w:rPr>
        <w:t>With this desire, I must now at last terminate this work, which, should it succeed, as I hope, in commending itself to your mind, will, I trust, with the Lord's blessing, become serviceable to its readers--recommended to them rather by your name than by my own, and through your care and diligence receiving a wider circulation.</w:t>
      </w:r>
    </w:p>
    <w:p>
      <w:pPr>
        <w:widowControl w:val="0"/>
        <w:numPr>
          <w:ilvl w:val="0"/>
          <w:numId w:val="0"/>
        </w:numPr>
        <w:jc w:val="both"/>
        <w:rPr>
          <w:rFonts w:hint="eastAsia"/>
        </w:rPr>
      </w:pPr>
      <w:r>
        <w:rPr>
          <w:rFonts w:hint="eastAsia"/>
        </w:rPr>
        <w:t>怀着这个愿望，我现在必须最终结束这项工作，如果它能像我希望的那样，成功地获得您的认可，我相信，靠着主的祝福，它将对其读者有所裨益——更多地是因您的名字而非我自己的名字推荐给他们，并通过您的关怀和勤奋得到更广泛的传播。</w:t>
      </w:r>
    </w:p>
    <w:p>
      <w:pPr>
        <w:widowControl w:val="0"/>
        <w:numPr>
          <w:ilvl w:val="0"/>
          <w:numId w:val="0"/>
        </w:numPr>
        <w:jc w:val="both"/>
        <w:rPr>
          <w:rFonts w:hint="eastAsia"/>
        </w:rPr>
      </w:pPr>
    </w:p>
    <w:p>
      <w:pPr>
        <w:pStyle w:val="2"/>
        <w:ind w:left="84" w:right="74"/>
        <w:rPr>
          <w:rFonts w:hint="eastAsia"/>
        </w:rPr>
      </w:pPr>
      <w:r>
        <w:rPr>
          <w:rFonts w:hint="eastAsia"/>
        </w:rPr>
        <w:t>AGAINST THE PELAGIANS</w:t>
      </w:r>
    </w:p>
    <w:p>
      <w:pPr>
        <w:pStyle w:val="2"/>
        <w:ind w:left="84" w:right="74"/>
        <w:rPr>
          <w:rFonts w:hint="eastAsia"/>
        </w:rPr>
      </w:pPr>
      <w:r>
        <w:rPr>
          <w:rFonts w:hint="eastAsia"/>
        </w:rPr>
        <w:t>驳伯拉纠派</w:t>
      </w:r>
    </w:p>
    <w:p>
      <w:pPr>
        <w:pStyle w:val="2"/>
        <w:ind w:left="84" w:right="74"/>
        <w:rPr>
          <w:rFonts w:hint="eastAsia"/>
        </w:rPr>
      </w:pPr>
      <w:r>
        <w:rPr>
          <w:rFonts w:hint="eastAsia"/>
        </w:rPr>
        <w:t>DIALOGUE BETWEEN ATTICUS, A CATHOLIC, AND CRITOBULUS, A HERETIC.</w:t>
      </w:r>
    </w:p>
    <w:p>
      <w:pPr>
        <w:pStyle w:val="2"/>
        <w:ind w:left="84" w:right="74"/>
        <w:rPr>
          <w:rFonts w:hint="eastAsia"/>
        </w:rPr>
      </w:pPr>
      <w:r>
        <w:rPr>
          <w:rFonts w:hint="eastAsia"/>
        </w:rPr>
        <w:t>对话：阿提库斯（大公教会信徒）与克里托布鲁（异端者）</w:t>
      </w:r>
    </w:p>
    <w:p>
      <w:pPr>
        <w:pStyle w:val="2"/>
        <w:ind w:left="84" w:right="74"/>
        <w:rPr>
          <w:rFonts w:hint="eastAsia"/>
        </w:rPr>
      </w:pPr>
      <w:r>
        <w:rPr>
          <w:rFonts w:hint="eastAsia"/>
        </w:rPr>
        <w:t>Jerome</w:t>
      </w:r>
    </w:p>
    <w:p>
      <w:pPr>
        <w:pStyle w:val="2"/>
        <w:ind w:left="84" w:right="74"/>
        <w:rPr>
          <w:rFonts w:hint="eastAsia"/>
        </w:rPr>
      </w:pPr>
      <w:r>
        <w:rPr>
          <w:rFonts w:hint="eastAsia"/>
        </w:rPr>
        <w:t>耶柔米</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anti-Pelagian Dialogue is the last of Jerome's controversial works, having been written in the year 417, within three years of his death.</w:t>
      </w:r>
    </w:p>
    <w:p>
      <w:pPr>
        <w:widowControl w:val="0"/>
        <w:numPr>
          <w:ilvl w:val="0"/>
          <w:numId w:val="0"/>
        </w:numPr>
        <w:jc w:val="both"/>
        <w:rPr>
          <w:rFonts w:hint="eastAsia"/>
        </w:rPr>
      </w:pPr>
      <w:r>
        <w:rPr>
          <w:rFonts w:hint="eastAsia"/>
        </w:rPr>
        <w:t>《反伯拉纠派对话录》是耶柔米最后的辩论性著作，写于417年，即他去世前三年内。</w:t>
      </w:r>
    </w:p>
    <w:p>
      <w:pPr>
        <w:widowControl w:val="0"/>
        <w:numPr>
          <w:ilvl w:val="0"/>
          <w:numId w:val="0"/>
        </w:numPr>
        <w:jc w:val="both"/>
        <w:rPr>
          <w:rFonts w:hint="eastAsia"/>
        </w:rPr>
      </w:pPr>
      <w:r>
        <w:rPr>
          <w:rFonts w:hint="eastAsia"/>
        </w:rPr>
        <w:t>It shows no lack of his old vigour, though perhaps something of the prolixity induced by old age.</w:t>
      </w:r>
    </w:p>
    <w:p>
      <w:pPr>
        <w:widowControl w:val="0"/>
        <w:numPr>
          <w:ilvl w:val="0"/>
          <w:numId w:val="0"/>
        </w:numPr>
        <w:jc w:val="both"/>
        <w:rPr>
          <w:rFonts w:hint="eastAsia"/>
        </w:rPr>
      </w:pPr>
      <w:r>
        <w:rPr>
          <w:rFonts w:hint="eastAsia"/>
        </w:rPr>
        <w:t>它并未显示出他昔日活力的缺乏，尽管或许有些因年老而引起的冗长。</w:t>
      </w:r>
    </w:p>
    <w:p>
      <w:pPr>
        <w:widowControl w:val="0"/>
        <w:numPr>
          <w:ilvl w:val="0"/>
          <w:numId w:val="0"/>
        </w:numPr>
        <w:jc w:val="both"/>
        <w:rPr>
          <w:rFonts w:hint="eastAsia"/>
        </w:rPr>
      </w:pPr>
      <w:r>
        <w:rPr>
          <w:rFonts w:hint="eastAsia"/>
        </w:rPr>
        <w:t>He looks at the subject more calmly than those of the previous treatises, mainly because it lay somewhat outside the track of his own thoughts.</w:t>
      </w:r>
    </w:p>
    <w:p>
      <w:pPr>
        <w:widowControl w:val="0"/>
        <w:numPr>
          <w:ilvl w:val="0"/>
          <w:numId w:val="0"/>
        </w:numPr>
        <w:jc w:val="both"/>
        <w:rPr>
          <w:rFonts w:hint="eastAsia"/>
        </w:rPr>
      </w:pPr>
      <w:r>
        <w:rPr>
          <w:rFonts w:hint="eastAsia"/>
        </w:rPr>
        <w:t>他比之前的论著更平静地看待这个主题，主要是因为它有些偏离他自己思想的轨迹。</w:t>
      </w:r>
    </w:p>
    <w:p>
      <w:pPr>
        <w:widowControl w:val="0"/>
        <w:numPr>
          <w:ilvl w:val="0"/>
          <w:numId w:val="0"/>
        </w:numPr>
        <w:jc w:val="both"/>
        <w:rPr>
          <w:rFonts w:hint="eastAsia"/>
        </w:rPr>
      </w:pPr>
      <w:r>
        <w:rPr>
          <w:rFonts w:hint="eastAsia"/>
        </w:rPr>
        <w:t>He was induced to interest himself in it by his increasing regard for Augustin, and by the coming of the young Spaniard, Orosius, in 414, from Augustin to sit at his feet.</w:t>
      </w:r>
    </w:p>
    <w:p>
      <w:pPr>
        <w:widowControl w:val="0"/>
        <w:numPr>
          <w:ilvl w:val="0"/>
          <w:numId w:val="0"/>
        </w:numPr>
        <w:jc w:val="both"/>
        <w:rPr>
          <w:rFonts w:hint="eastAsia"/>
        </w:rPr>
      </w:pPr>
      <w:r>
        <w:rPr>
          <w:rFonts w:hint="eastAsia"/>
        </w:rPr>
        <w:t>他对奥古斯丁日益增长的敬重，以及414年年轻的西班牙人奥罗修斯从奥古斯丁那里来到他门下求教，促使他对这个问题产生了兴趣。</w:t>
      </w:r>
    </w:p>
    <w:p>
      <w:pPr>
        <w:widowControl w:val="0"/>
        <w:numPr>
          <w:ilvl w:val="0"/>
          <w:numId w:val="0"/>
        </w:numPr>
        <w:jc w:val="both"/>
        <w:rPr>
          <w:rFonts w:hint="eastAsia"/>
        </w:rPr>
      </w:pPr>
      <w:r>
        <w:rPr>
          <w:rFonts w:hint="eastAsia"/>
        </w:rPr>
        <w:t>Pelagius also had come to Palestine, and, after an investigation of his tenets, at a small council at Jerusalem, in 415, presided over by Bishop John, and a second, at Diospolis in 416, had been admitted to communion.</w:t>
      </w:r>
    </w:p>
    <w:p>
      <w:pPr>
        <w:widowControl w:val="0"/>
        <w:numPr>
          <w:ilvl w:val="0"/>
          <w:numId w:val="0"/>
        </w:numPr>
        <w:jc w:val="both"/>
        <w:rPr>
          <w:rFonts w:hint="eastAsia"/>
        </w:rPr>
      </w:pPr>
      <w:r>
        <w:rPr>
          <w:rFonts w:hint="eastAsia"/>
        </w:rPr>
        <w:t>伯拉纠也来到了巴勒斯坦，在415年由约翰主教主持的耶路撒冷小型会议上对其教义进行调查之后，以及416年在狄奥斯波利斯的第二次会议之后，他被接纳领受圣餐。</w:t>
      </w:r>
    </w:p>
    <w:p>
      <w:pPr>
        <w:widowControl w:val="0"/>
        <w:numPr>
          <w:ilvl w:val="0"/>
          <w:numId w:val="0"/>
        </w:numPr>
        <w:jc w:val="both"/>
        <w:rPr>
          <w:rFonts w:hint="eastAsia"/>
        </w:rPr>
      </w:pPr>
      <w:r>
        <w:rPr>
          <w:rFonts w:hint="eastAsia"/>
        </w:rPr>
        <w:t>Jerome appears to have taken no part in these proceedings, and having been at peace with Bishop John for nearly twenty years, was no doubt unwilling to act against him.</w:t>
      </w:r>
    </w:p>
    <w:p>
      <w:pPr>
        <w:widowControl w:val="0"/>
        <w:numPr>
          <w:ilvl w:val="0"/>
          <w:numId w:val="0"/>
        </w:numPr>
        <w:jc w:val="both"/>
        <w:rPr>
          <w:rFonts w:hint="eastAsia"/>
        </w:rPr>
      </w:pPr>
      <w:r>
        <w:rPr>
          <w:rFonts w:hint="eastAsia"/>
        </w:rPr>
        <w:t>耶柔米似乎没有参与这些过程，并且与约翰主教和睦相处近二十年，无疑不愿意采取反对他的行动。</w:t>
      </w:r>
    </w:p>
    <w:p>
      <w:pPr>
        <w:widowControl w:val="0"/>
        <w:numPr>
          <w:ilvl w:val="0"/>
          <w:numId w:val="0"/>
        </w:numPr>
        <w:jc w:val="both"/>
        <w:rPr>
          <w:rFonts w:hint="eastAsia"/>
        </w:rPr>
      </w:pPr>
      <w:r>
        <w:rPr>
          <w:rFonts w:hint="eastAsia"/>
        </w:rPr>
        <w:t>But he had come to look upon Pelagius as infected with the heretical "impiety," which he looked upon (i. 28) as far worse than moral evil; and connected him, as we see from his letter to Ctesiphon (CXXXIII.), with Origenism and Rufinus; and he brings his great knowledge of Scripture to bear upon the controversy.</w:t>
      </w:r>
    </w:p>
    <w:p>
      <w:pPr>
        <w:widowControl w:val="0"/>
        <w:numPr>
          <w:ilvl w:val="0"/>
          <w:numId w:val="0"/>
        </w:numPr>
        <w:jc w:val="both"/>
        <w:rPr>
          <w:rFonts w:hint="eastAsia"/>
        </w:rPr>
      </w:pPr>
      <w:r>
        <w:rPr>
          <w:rFonts w:hint="eastAsia"/>
        </w:rPr>
        <w:t>但他已开始将伯拉纠视为感染了异端的“不敬虔”，他认为（卷一，28节）这远比道德上的邪恶更糟；并且，正如我们从他给克特西丰的信（第133封）中所看到的，他将伯拉纠与奥利金主义和鲁菲努联系起来；他运用其渊博的圣经知识来参与这场争论。</w:t>
      </w:r>
    </w:p>
    <w:p>
      <w:pPr>
        <w:widowControl w:val="0"/>
        <w:numPr>
          <w:ilvl w:val="0"/>
          <w:numId w:val="0"/>
        </w:numPr>
        <w:jc w:val="both"/>
        <w:rPr>
          <w:rFonts w:hint="eastAsia"/>
        </w:rPr>
      </w:pPr>
      <w:r>
        <w:rPr>
          <w:rFonts w:hint="eastAsia"/>
        </w:rPr>
        <w:t>He quotes a work of Pelagius, though giving only the headings, and the numbers of the chapters, up to 100 (i. 26-32); and, though at times his conviction appears weak, and there are passages (i. 5, ii. 6-30, iii. 1) which give occasion to the observation that he really, if unconsciously, inclined to the views of Pelagius, and that he is a" Synergist," not, like Augustin, a thorough predestinarian, the Dialogue, as a whole, is clear and forms a substantial contribution to our knowledge.</w:t>
      </w:r>
    </w:p>
    <w:p>
      <w:pPr>
        <w:widowControl w:val="0"/>
        <w:numPr>
          <w:ilvl w:val="0"/>
          <w:numId w:val="0"/>
        </w:numPr>
        <w:jc w:val="both"/>
        <w:rPr>
          <w:rFonts w:hint="eastAsia"/>
        </w:rPr>
      </w:pPr>
      <w:r>
        <w:rPr>
          <w:rFonts w:hint="eastAsia"/>
        </w:rPr>
        <w:t>他引用了伯拉纠的一部著作，尽管只给出了标题和章节号，直到第100章（卷一，26-32节）；而且，尽管有时他的信念显得薄弱，并且有些段落（卷一，5节；卷二，6-30节；卷三，1节）让人觉得他实际上，即使是无意识地，也倾向于伯拉纠的观点，并且他是一个“神人合作论者”，而不像奥古斯丁那样是一个彻底的预定论者，但《对话录》作为一个整体是清晰的，并对我们的知识作出了实质性的贡献。</w:t>
      </w:r>
    </w:p>
    <w:p>
      <w:pPr>
        <w:widowControl w:val="0"/>
        <w:numPr>
          <w:ilvl w:val="0"/>
          <w:numId w:val="0"/>
        </w:numPr>
        <w:jc w:val="both"/>
        <w:rPr>
          <w:rFonts w:hint="eastAsia"/>
        </w:rPr>
      </w:pPr>
      <w:r>
        <w:rPr>
          <w:rFonts w:hint="eastAsia"/>
        </w:rPr>
        <w:t>Although its tone is less violent than that of his ascetic treatises, it appears to have stirred up the strongest animosity against him.</w:t>
      </w:r>
    </w:p>
    <w:p>
      <w:pPr>
        <w:widowControl w:val="0"/>
        <w:numPr>
          <w:ilvl w:val="0"/>
          <w:numId w:val="0"/>
        </w:numPr>
        <w:jc w:val="both"/>
        <w:rPr>
          <w:rFonts w:hint="eastAsia"/>
        </w:rPr>
      </w:pPr>
      <w:r>
        <w:rPr>
          <w:rFonts w:hint="eastAsia"/>
        </w:rPr>
        <w:t>尽管其语气不如他的禁欲主义论著那样激烈，但它似乎激起了针对他的最强烈的敌意。</w:t>
      </w:r>
    </w:p>
    <w:p>
      <w:pPr>
        <w:widowControl w:val="0"/>
        <w:numPr>
          <w:ilvl w:val="0"/>
          <w:numId w:val="0"/>
        </w:numPr>
        <w:jc w:val="both"/>
        <w:rPr>
          <w:rFonts w:hint="eastAsia"/>
        </w:rPr>
      </w:pPr>
      <w:r>
        <w:rPr>
          <w:rFonts w:hint="eastAsia"/>
        </w:rPr>
        <w:t>The adherents of Pelagius attacked and burned the monasteries of Bethlehem, and Jerome himself only escaped by taking refuge in a tower.</w:t>
      </w:r>
    </w:p>
    <w:p>
      <w:pPr>
        <w:widowControl w:val="0"/>
        <w:numPr>
          <w:ilvl w:val="0"/>
          <w:numId w:val="0"/>
        </w:numPr>
        <w:jc w:val="both"/>
        <w:rPr>
          <w:rFonts w:hint="eastAsia"/>
        </w:rPr>
      </w:pPr>
      <w:r>
        <w:rPr>
          <w:rFonts w:hint="eastAsia"/>
        </w:rPr>
        <w:t>伯拉纠的追随者攻击并烧毁了伯利恒的修道院，耶柔米本人仅因躲藏在一座塔楼中才得以逃脱。</w:t>
      </w:r>
    </w:p>
    <w:p>
      <w:pPr>
        <w:widowControl w:val="0"/>
        <w:numPr>
          <w:ilvl w:val="0"/>
          <w:numId w:val="0"/>
        </w:numPr>
        <w:jc w:val="both"/>
        <w:rPr>
          <w:rFonts w:hint="eastAsia"/>
        </w:rPr>
      </w:pPr>
      <w:r>
        <w:rPr>
          <w:rFonts w:hint="eastAsia"/>
        </w:rPr>
        <w:t>His sufferings, and the interference of Pope Innocentius in his behalf, may be seen by referring to Letters CXXXV.- CXXXVII., with the introductory notes prefixed to them.</w:t>
      </w:r>
    </w:p>
    <w:p>
      <w:pPr>
        <w:widowControl w:val="0"/>
        <w:numPr>
          <w:ilvl w:val="0"/>
          <w:numId w:val="0"/>
        </w:numPr>
        <w:jc w:val="both"/>
        <w:rPr>
          <w:rFonts w:hint="eastAsia"/>
        </w:rPr>
      </w:pPr>
      <w:r>
        <w:rPr>
          <w:rFonts w:hint="eastAsia"/>
        </w:rPr>
        <w:t>他的苦难，以及教皇英诺森一世为他进行的干预，可以参考第135至137封信及其前言注释。</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following is a summary of the argument: Atticus, the Augustinian, at once (c. 1) introduces the question: Do you affirm that, as Pelagius affirms, men can live without sin?</w:t>
      </w:r>
    </w:p>
    <w:p>
      <w:pPr>
        <w:widowControl w:val="0"/>
        <w:numPr>
          <w:ilvl w:val="0"/>
          <w:numId w:val="0"/>
        </w:numPr>
        <w:jc w:val="both"/>
        <w:rPr>
          <w:rFonts w:hint="eastAsia"/>
        </w:rPr>
      </w:pPr>
      <w:r>
        <w:rPr>
          <w:rFonts w:hint="eastAsia"/>
        </w:rPr>
        <w:t>以下是论证摘要：奥古斯丁派的阿提库斯立即（第1章）提出问题：你是否像伯拉纠那样断言，人可以无罪地生活？</w:t>
      </w:r>
    </w:p>
    <w:p>
      <w:pPr>
        <w:widowControl w:val="0"/>
        <w:numPr>
          <w:ilvl w:val="0"/>
          <w:numId w:val="0"/>
        </w:numPr>
        <w:jc w:val="both"/>
        <w:rPr>
          <w:rFonts w:hint="eastAsia"/>
        </w:rPr>
      </w:pPr>
      <w:r>
        <w:rPr>
          <w:rFonts w:hint="eastAsia"/>
        </w:rPr>
        <w:t>Yes, says the Pelagian Critobulus, but I do not add, as is imputed to us, "without the grace of God."</w:t>
      </w:r>
    </w:p>
    <w:p>
      <w:pPr>
        <w:widowControl w:val="0"/>
        <w:numPr>
          <w:ilvl w:val="0"/>
          <w:numId w:val="0"/>
        </w:numPr>
        <w:jc w:val="both"/>
        <w:rPr>
          <w:rFonts w:hint="eastAsia"/>
        </w:rPr>
      </w:pPr>
      <w:r>
        <w:rPr>
          <w:rFonts w:hint="eastAsia"/>
        </w:rPr>
        <w:t>是的，伯拉纠派的克里托布鲁说，但我没有像人们归咎于我们的那样，加上“没有神的恩典”。</w:t>
      </w:r>
    </w:p>
    <w:p>
      <w:pPr>
        <w:widowControl w:val="0"/>
        <w:numPr>
          <w:ilvl w:val="0"/>
          <w:numId w:val="0"/>
        </w:numPr>
        <w:jc w:val="both"/>
        <w:rPr>
          <w:rFonts w:hint="eastAsia"/>
        </w:rPr>
      </w:pPr>
      <w:r>
        <w:rPr>
          <w:rFonts w:hint="eastAsia"/>
        </w:rPr>
        <w:t>Indeed, the fact that we have a free will is from grace.</w:t>
      </w:r>
    </w:p>
    <w:p>
      <w:pPr>
        <w:widowControl w:val="0"/>
        <w:numPr>
          <w:ilvl w:val="0"/>
          <w:numId w:val="0"/>
        </w:numPr>
        <w:jc w:val="both"/>
        <w:rPr>
          <w:rFonts w:hint="eastAsia"/>
        </w:rPr>
      </w:pPr>
      <w:r>
        <w:rPr>
          <w:rFonts w:hint="eastAsia"/>
        </w:rPr>
        <w:t>事实上，我们拥有自由意志本身就是出于恩典。</w:t>
      </w:r>
    </w:p>
    <w:p>
      <w:pPr>
        <w:widowControl w:val="0"/>
        <w:numPr>
          <w:ilvl w:val="0"/>
          <w:numId w:val="0"/>
        </w:numPr>
        <w:jc w:val="both"/>
        <w:rPr>
          <w:rFonts w:hint="eastAsia"/>
        </w:rPr>
      </w:pPr>
      <w:r>
        <w:rPr>
          <w:rFonts w:hint="eastAsia"/>
        </w:rPr>
        <w:t>Yes, replies Atticus, but what is this grace?</w:t>
      </w:r>
    </w:p>
    <w:p>
      <w:pPr>
        <w:widowControl w:val="0"/>
        <w:numPr>
          <w:ilvl w:val="0"/>
          <w:numId w:val="0"/>
        </w:numPr>
        <w:jc w:val="both"/>
        <w:rPr>
          <w:rFonts w:hint="eastAsia"/>
        </w:rPr>
      </w:pPr>
      <w:r>
        <w:rPr>
          <w:rFonts w:hint="eastAsia"/>
        </w:rPr>
        <w:t>是的，阿提库斯回答说，但这恩典是什么？</w:t>
      </w:r>
    </w:p>
    <w:p>
      <w:pPr>
        <w:widowControl w:val="0"/>
        <w:numPr>
          <w:ilvl w:val="0"/>
          <w:numId w:val="0"/>
        </w:numPr>
        <w:jc w:val="both"/>
        <w:rPr>
          <w:rFonts w:hint="eastAsia"/>
        </w:rPr>
      </w:pPr>
      <w:r>
        <w:rPr>
          <w:rFonts w:hint="eastAsia"/>
        </w:rPr>
        <w:t>Is it only our original nature, or is it needed in every act.</w:t>
      </w:r>
    </w:p>
    <w:p>
      <w:pPr>
        <w:widowControl w:val="0"/>
        <w:numPr>
          <w:ilvl w:val="0"/>
          <w:numId w:val="0"/>
        </w:numPr>
        <w:jc w:val="both"/>
        <w:rPr>
          <w:rFonts w:hint="eastAsia"/>
        </w:rPr>
      </w:pPr>
      <w:r>
        <w:rPr>
          <w:rFonts w:hint="eastAsia"/>
        </w:rPr>
        <w:t>它仅仅是我们原始的本性，还是在每一个行为中都需要它。</w:t>
      </w:r>
    </w:p>
    <w:p>
      <w:pPr>
        <w:widowControl w:val="0"/>
        <w:numPr>
          <w:ilvl w:val="0"/>
          <w:numId w:val="0"/>
        </w:numPr>
        <w:jc w:val="both"/>
        <w:rPr>
          <w:rFonts w:hint="eastAsia"/>
        </w:rPr>
      </w:pPr>
      <w:r>
        <w:rPr>
          <w:rFonts w:hint="eastAsia"/>
        </w:rPr>
        <w:t>In every act. is the reply (2); yet one would hardly say that we cannot mend a pen without grace (3), for, if so, where is our free will?</w:t>
      </w:r>
    </w:p>
    <w:p>
      <w:pPr>
        <w:widowControl w:val="0"/>
        <w:numPr>
          <w:ilvl w:val="0"/>
          <w:numId w:val="0"/>
        </w:numPr>
        <w:jc w:val="both"/>
        <w:rPr>
          <w:rFonts w:hint="eastAsia"/>
        </w:rPr>
      </w:pPr>
      <w:r>
        <w:rPr>
          <w:rFonts w:hint="eastAsia"/>
        </w:rPr>
        <w:t>在每一个行为中，是回答（2）；然而，人们很难说我们没有恩典就不能修好一支笔（3），因为，如果是这样，我们的自由意志在哪里呢？</w:t>
      </w:r>
    </w:p>
    <w:p>
      <w:pPr>
        <w:widowControl w:val="0"/>
        <w:numPr>
          <w:ilvl w:val="0"/>
          <w:numId w:val="0"/>
        </w:numPr>
        <w:jc w:val="both"/>
        <w:rPr>
          <w:rFonts w:hint="eastAsia"/>
        </w:rPr>
      </w:pPr>
      <w:r>
        <w:rPr>
          <w:rFonts w:hint="eastAsia"/>
        </w:rPr>
        <w:t>But, says Atticus (5), the Scriptures speak of our need of God's aid in everything.</w:t>
      </w:r>
    </w:p>
    <w:p>
      <w:pPr>
        <w:widowControl w:val="0"/>
        <w:numPr>
          <w:ilvl w:val="0"/>
          <w:numId w:val="0"/>
        </w:numPr>
        <w:jc w:val="both"/>
        <w:rPr>
          <w:rFonts w:hint="eastAsia"/>
        </w:rPr>
      </w:pPr>
      <w:r>
        <w:rPr>
          <w:rFonts w:hint="eastAsia"/>
        </w:rPr>
        <w:t>但是，阿提库斯说（5），圣经谈到我们在一切事上都需要神的帮助。</w:t>
      </w:r>
    </w:p>
    <w:p>
      <w:pPr>
        <w:widowControl w:val="0"/>
        <w:numPr>
          <w:ilvl w:val="0"/>
          <w:numId w:val="0"/>
        </w:numPr>
        <w:jc w:val="both"/>
        <w:rPr>
          <w:rFonts w:hint="eastAsia"/>
        </w:rPr>
      </w:pPr>
      <w:r>
        <w:rPr>
          <w:rFonts w:hint="eastAsia"/>
        </w:rPr>
        <w:t>In that case, says Critobulus, the promised reward must be given not to us but to God, Who works in us.</w:t>
      </w:r>
    </w:p>
    <w:p>
      <w:pPr>
        <w:widowControl w:val="0"/>
        <w:numPr>
          <w:ilvl w:val="0"/>
          <w:numId w:val="0"/>
        </w:numPr>
        <w:jc w:val="both"/>
        <w:rPr>
          <w:rFonts w:hint="eastAsia"/>
        </w:rPr>
      </w:pPr>
      <w:r>
        <w:rPr>
          <w:rFonts w:hint="eastAsia"/>
        </w:rPr>
        <w:t>那样的话，克里托布鲁说，所应许的奖赏必定不是给我们，而是给在我们里面作工的神。</w:t>
      </w:r>
    </w:p>
    <w:p>
      <w:pPr>
        <w:widowControl w:val="0"/>
        <w:numPr>
          <w:ilvl w:val="0"/>
          <w:numId w:val="0"/>
        </w:numPr>
        <w:jc w:val="both"/>
        <w:rPr>
          <w:rFonts w:hint="eastAsia"/>
        </w:rPr>
      </w:pPr>
      <w:r>
        <w:rPr>
          <w:rFonts w:hint="eastAsia"/>
        </w:rPr>
        <w:t>Reverting then to the first point stated, Atticus asks, does the possibility of sinlessness extend to single acts, or to the whole life?</w:t>
      </w:r>
    </w:p>
    <w:p>
      <w:pPr>
        <w:widowControl w:val="0"/>
        <w:numPr>
          <w:ilvl w:val="0"/>
          <w:numId w:val="0"/>
        </w:numPr>
        <w:jc w:val="both"/>
        <w:rPr>
          <w:rFonts w:hint="eastAsia"/>
        </w:rPr>
      </w:pPr>
      <w:r>
        <w:rPr>
          <w:rFonts w:hint="eastAsia"/>
        </w:rPr>
        <w:t>然后回到陈述的第一个论点，阿提库斯问，无罪的可能性是延伸到单一行为，还是整个生命？</w:t>
      </w:r>
    </w:p>
    <w:p>
      <w:pPr>
        <w:widowControl w:val="0"/>
        <w:numPr>
          <w:ilvl w:val="0"/>
          <w:numId w:val="0"/>
        </w:numPr>
        <w:jc w:val="both"/>
        <w:rPr>
          <w:rFonts w:hint="eastAsia"/>
        </w:rPr>
      </w:pPr>
      <w:r>
        <w:rPr>
          <w:rFonts w:hint="eastAsia"/>
        </w:rPr>
        <w:t>Certainly to the whole as well as the part, is the answer.</w:t>
      </w:r>
    </w:p>
    <w:p>
      <w:pPr>
        <w:widowControl w:val="0"/>
        <w:numPr>
          <w:ilvl w:val="0"/>
          <w:numId w:val="0"/>
        </w:numPr>
        <w:jc w:val="both"/>
        <w:rPr>
          <w:rFonts w:hint="eastAsia"/>
        </w:rPr>
      </w:pPr>
      <w:r>
        <w:rPr>
          <w:rFonts w:hint="eastAsia"/>
        </w:rPr>
        <w:t>当然是整体以及部分，这是回答。</w:t>
      </w:r>
    </w:p>
    <w:p>
      <w:pPr>
        <w:widowControl w:val="0"/>
        <w:numPr>
          <w:ilvl w:val="0"/>
          <w:numId w:val="0"/>
        </w:numPr>
        <w:jc w:val="both"/>
        <w:rPr>
          <w:rFonts w:hint="eastAsia"/>
        </w:rPr>
      </w:pPr>
      <w:r>
        <w:rPr>
          <w:rFonts w:hint="eastAsia"/>
        </w:rPr>
        <w:t>But we wish, or will to be sinless; why then are we not actually sinless?</w:t>
      </w:r>
    </w:p>
    <w:p>
      <w:pPr>
        <w:widowControl w:val="0"/>
        <w:numPr>
          <w:ilvl w:val="0"/>
          <w:numId w:val="0"/>
        </w:numPr>
        <w:jc w:val="both"/>
        <w:rPr>
          <w:rFonts w:hint="eastAsia"/>
        </w:rPr>
      </w:pPr>
      <w:r>
        <w:rPr>
          <w:rFonts w:hint="eastAsia"/>
        </w:rPr>
        <w:t>但是我们希望，或者立志要无罪；那么为什么我们实际上不是无罪的呢？</w:t>
      </w:r>
    </w:p>
    <w:p>
      <w:pPr>
        <w:widowControl w:val="0"/>
        <w:numPr>
          <w:ilvl w:val="0"/>
          <w:numId w:val="0"/>
        </w:numPr>
        <w:jc w:val="both"/>
        <w:rPr>
          <w:rFonts w:hint="eastAsia"/>
        </w:rPr>
      </w:pPr>
      <w:r>
        <w:rPr>
          <w:rFonts w:hint="eastAsia"/>
        </w:rPr>
        <w:t>Because (8) we do not exert our will to the full.</w:t>
      </w:r>
    </w:p>
    <w:p>
      <w:pPr>
        <w:widowControl w:val="0"/>
        <w:numPr>
          <w:ilvl w:val="0"/>
          <w:numId w:val="0"/>
        </w:numPr>
        <w:jc w:val="both"/>
        <w:rPr>
          <w:rFonts w:hint="eastAsia"/>
        </w:rPr>
      </w:pPr>
      <w:r>
        <w:rPr>
          <w:rFonts w:hint="eastAsia"/>
        </w:rPr>
        <w:t>因为（8）我们没有充分发挥我们的意志。</w:t>
      </w:r>
    </w:p>
    <w:p>
      <w:pPr>
        <w:widowControl w:val="0"/>
        <w:numPr>
          <w:ilvl w:val="0"/>
          <w:numId w:val="0"/>
        </w:numPr>
        <w:jc w:val="both"/>
        <w:rPr>
          <w:rFonts w:hint="eastAsia"/>
        </w:rPr>
      </w:pPr>
      <w:r>
        <w:rPr>
          <w:rFonts w:hint="eastAsia"/>
        </w:rPr>
        <w:t>But (9) no one has ever lived without sin.</w:t>
      </w:r>
    </w:p>
    <w:p>
      <w:pPr>
        <w:widowControl w:val="0"/>
        <w:numPr>
          <w:ilvl w:val="0"/>
          <w:numId w:val="0"/>
        </w:numPr>
        <w:jc w:val="both"/>
        <w:rPr>
          <w:rFonts w:hint="eastAsia"/>
        </w:rPr>
      </w:pPr>
      <w:r>
        <w:rPr>
          <w:rFonts w:hint="eastAsia"/>
        </w:rPr>
        <w:t>但是（9）从来没有人无罪地生活过。</w:t>
      </w:r>
    </w:p>
    <w:p>
      <w:pPr>
        <w:widowControl w:val="0"/>
        <w:numPr>
          <w:ilvl w:val="0"/>
          <w:numId w:val="0"/>
        </w:numPr>
        <w:jc w:val="both"/>
        <w:rPr>
          <w:rFonts w:hint="eastAsia"/>
        </w:rPr>
      </w:pPr>
      <w:r>
        <w:rPr>
          <w:rFonts w:hint="eastAsia"/>
        </w:rPr>
        <w:t>Still, says the Pelagian, God commands us to be perfect, and he does not command impossibilities.</w:t>
      </w:r>
    </w:p>
    <w:p>
      <w:pPr>
        <w:widowControl w:val="0"/>
        <w:numPr>
          <w:ilvl w:val="0"/>
          <w:numId w:val="0"/>
        </w:numPr>
        <w:jc w:val="both"/>
        <w:rPr>
          <w:rFonts w:hint="eastAsia"/>
        </w:rPr>
      </w:pPr>
      <w:r>
        <w:rPr>
          <w:rFonts w:hint="eastAsia"/>
        </w:rPr>
        <w:t>然而，伯拉纠派的人说，神命令我们要完全，祂不命令不可能的事。</w:t>
      </w:r>
    </w:p>
    <w:p>
      <w:pPr>
        <w:widowControl w:val="0"/>
        <w:numPr>
          <w:ilvl w:val="0"/>
          <w:numId w:val="0"/>
        </w:numPr>
        <w:jc w:val="both"/>
        <w:rPr>
          <w:rFonts w:hint="eastAsia"/>
        </w:rPr>
      </w:pPr>
      <w:r>
        <w:rPr>
          <w:rFonts w:hint="eastAsia"/>
        </w:rPr>
        <w:t>Job, Zacharias, and Elizabeth are represented as perfectly righteous.</w:t>
      </w:r>
    </w:p>
    <w:p>
      <w:pPr>
        <w:widowControl w:val="0"/>
        <w:numPr>
          <w:ilvl w:val="0"/>
          <w:numId w:val="0"/>
        </w:numPr>
        <w:jc w:val="both"/>
        <w:rPr>
          <w:rFonts w:hint="eastAsia"/>
        </w:rPr>
      </w:pPr>
      <w:r>
        <w:rPr>
          <w:rFonts w:hint="eastAsia"/>
        </w:rPr>
        <w:t>约伯、撒迦利亚和伊利莎白被描绘成完全公义的。</w:t>
      </w:r>
    </w:p>
    <w:p>
      <w:pPr>
        <w:widowControl w:val="0"/>
        <w:numPr>
          <w:ilvl w:val="0"/>
          <w:numId w:val="0"/>
        </w:numPr>
        <w:jc w:val="both"/>
        <w:rPr>
          <w:rFonts w:hint="eastAsia"/>
        </w:rPr>
      </w:pPr>
      <w:r>
        <w:rPr>
          <w:rFonts w:hint="eastAsia"/>
        </w:rPr>
        <w:t>No, it is answered (12), faults are attributed to each of them.</w:t>
      </w:r>
    </w:p>
    <w:p>
      <w:pPr>
        <w:widowControl w:val="0"/>
        <w:numPr>
          <w:ilvl w:val="0"/>
          <w:numId w:val="0"/>
        </w:numPr>
        <w:jc w:val="both"/>
        <w:rPr>
          <w:rFonts w:hint="eastAsia"/>
        </w:rPr>
      </w:pPr>
      <w:r>
        <w:rPr>
          <w:rFonts w:hint="eastAsia"/>
        </w:rPr>
        <w:t>不，回答是（12），他们每个人都有过失。</w:t>
      </w:r>
    </w:p>
    <w:p>
      <w:pPr>
        <w:widowControl w:val="0"/>
        <w:numPr>
          <w:ilvl w:val="0"/>
          <w:numId w:val="0"/>
        </w:numPr>
        <w:jc w:val="both"/>
        <w:rPr>
          <w:rFonts w:hint="eastAsia"/>
        </w:rPr>
      </w:pPr>
      <w:r>
        <w:rPr>
          <w:rFonts w:hint="eastAsia"/>
        </w:rPr>
        <w:t>John says, "He that is born of God sinneth not" (13); yet, "If we say we have no sin we deceive ourselves."</w:t>
      </w:r>
    </w:p>
    <w:p>
      <w:pPr>
        <w:widowControl w:val="0"/>
        <w:numPr>
          <w:ilvl w:val="0"/>
          <w:numId w:val="0"/>
        </w:numPr>
        <w:jc w:val="both"/>
        <w:rPr>
          <w:rFonts w:hint="eastAsia"/>
        </w:rPr>
      </w:pPr>
      <w:r>
        <w:rPr>
          <w:rFonts w:hint="eastAsia"/>
        </w:rPr>
        <w:t>约翰说：“凡从神生的，就不犯罪”（13）；然而，“我们若说自己无罪，便是自欺”。</w:t>
      </w:r>
    </w:p>
    <w:p>
      <w:pPr>
        <w:widowControl w:val="0"/>
        <w:numPr>
          <w:ilvl w:val="0"/>
          <w:numId w:val="0"/>
        </w:numPr>
        <w:jc w:val="both"/>
        <w:rPr>
          <w:rFonts w:hint="eastAsia"/>
        </w:rPr>
      </w:pPr>
      <w:r>
        <w:rPr>
          <w:rFonts w:hint="eastAsia"/>
        </w:rPr>
        <w:t>The Apostles, though told to be perfect (14) were not perfect: and St. Paul says (14a)," I count not myself to have apprehended."</w:t>
      </w:r>
    </w:p>
    <w:p>
      <w:pPr>
        <w:widowControl w:val="0"/>
        <w:numPr>
          <w:ilvl w:val="0"/>
          <w:numId w:val="0"/>
        </w:numPr>
        <w:jc w:val="both"/>
        <w:rPr>
          <w:rFonts w:hint="eastAsia"/>
        </w:rPr>
      </w:pPr>
      <w:r>
        <w:rPr>
          <w:rFonts w:hint="eastAsia"/>
        </w:rPr>
        <w:t>使徒们，虽然被告知要完全（14），但并非完全：圣保罗说（14a），“我不是以为自己已经得着了。”</w:t>
      </w:r>
    </w:p>
    <w:p>
      <w:pPr>
        <w:widowControl w:val="0"/>
        <w:numPr>
          <w:ilvl w:val="0"/>
          <w:numId w:val="0"/>
        </w:numPr>
        <w:jc w:val="both"/>
        <w:rPr>
          <w:rFonts w:hint="eastAsia"/>
        </w:rPr>
      </w:pPr>
      <w:r>
        <w:rPr>
          <w:rFonts w:hint="eastAsia"/>
        </w:rPr>
        <w:t>Men are called just and perfect only in comparison of others (16), or because of general subjection to the will of God (18), or according to their special characteristics (19), as we may speak of a bishop as excellent in his office, though he may not fulfil the ideal of the pastoral epistles (22).</w:t>
      </w:r>
    </w:p>
    <w:p>
      <w:pPr>
        <w:widowControl w:val="0"/>
        <w:numPr>
          <w:ilvl w:val="0"/>
          <w:numId w:val="0"/>
        </w:numPr>
        <w:jc w:val="both"/>
        <w:rPr>
          <w:rFonts w:hint="eastAsia"/>
        </w:rPr>
      </w:pPr>
      <w:r>
        <w:rPr>
          <w:rFonts w:hint="eastAsia"/>
        </w:rPr>
        <w:t>人被称为公义和完全，只是与他人相比（16），或因为普遍顺服神的旨意（18），或根据他们特殊的品格（19），正如我们可以说一位主教在其职位上是卓越的，尽管他可能没有实现教牧书信中的理想（22）。</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discussion now turns to the words of Pelagius' book, "All are ruled by their own will" (27).</w:t>
      </w:r>
    </w:p>
    <w:p>
      <w:pPr>
        <w:widowControl w:val="0"/>
        <w:numPr>
          <w:ilvl w:val="0"/>
          <w:numId w:val="0"/>
        </w:numPr>
        <w:jc w:val="both"/>
        <w:rPr>
          <w:rFonts w:hint="eastAsia"/>
        </w:rPr>
      </w:pPr>
      <w:r>
        <w:rPr>
          <w:rFonts w:hint="eastAsia"/>
        </w:rPr>
        <w:t>讨论现在转向伯拉纠书中“所有人都被自己的意志所支配”（27）这句话。</w:t>
      </w:r>
    </w:p>
    <w:p>
      <w:pPr>
        <w:widowControl w:val="0"/>
        <w:numPr>
          <w:ilvl w:val="0"/>
          <w:numId w:val="0"/>
        </w:numPr>
        <w:jc w:val="both"/>
        <w:rPr>
          <w:rFonts w:hint="eastAsia"/>
        </w:rPr>
      </w:pPr>
      <w:r>
        <w:rPr>
          <w:rFonts w:hint="eastAsia"/>
        </w:rPr>
        <w:t>No; for Christ says, "I came not to do My own will."</w:t>
      </w:r>
    </w:p>
    <w:p>
      <w:pPr>
        <w:widowControl w:val="0"/>
        <w:numPr>
          <w:ilvl w:val="0"/>
          <w:numId w:val="0"/>
        </w:numPr>
        <w:jc w:val="both"/>
        <w:rPr>
          <w:rFonts w:hint="eastAsia"/>
        </w:rPr>
      </w:pPr>
      <w:r>
        <w:rPr>
          <w:rFonts w:hint="eastAsia"/>
        </w:rPr>
        <w:t>不；因为基督说：“我来不是要行我自己的旨意。”</w:t>
      </w:r>
    </w:p>
    <w:p>
      <w:pPr>
        <w:widowControl w:val="0"/>
        <w:numPr>
          <w:ilvl w:val="0"/>
          <w:numId w:val="0"/>
        </w:numPr>
        <w:jc w:val="both"/>
        <w:rPr>
          <w:rFonts w:hint="eastAsia"/>
        </w:rPr>
      </w:pPr>
      <w:r>
        <w:rPr>
          <w:rFonts w:hint="eastAsia"/>
        </w:rPr>
        <w:t>"The wicked shall not be spared in the judgment."</w:t>
      </w:r>
    </w:p>
    <w:p>
      <w:pPr>
        <w:widowControl w:val="0"/>
        <w:numPr>
          <w:ilvl w:val="0"/>
          <w:numId w:val="0"/>
        </w:numPr>
        <w:jc w:val="both"/>
        <w:rPr>
          <w:rFonts w:hint="eastAsia"/>
        </w:rPr>
      </w:pPr>
      <w:r>
        <w:rPr>
          <w:rFonts w:hint="eastAsia"/>
        </w:rPr>
        <w:t>“恶人在审判中必不蒙赦免。”</w:t>
      </w:r>
    </w:p>
    <w:p>
      <w:pPr>
        <w:widowControl w:val="0"/>
        <w:numPr>
          <w:ilvl w:val="0"/>
          <w:numId w:val="0"/>
        </w:numPr>
        <w:jc w:val="both"/>
        <w:rPr>
          <w:rFonts w:hint="eastAsia"/>
        </w:rPr>
      </w:pPr>
      <w:r>
        <w:rPr>
          <w:rFonts w:hint="eastAsia"/>
        </w:rPr>
        <w:t>But we must distinguish between the impious or heretics who will be destroyed (28) and Christian sinners who will be forgiven.</w:t>
      </w:r>
    </w:p>
    <w:p>
      <w:pPr>
        <w:widowControl w:val="0"/>
        <w:numPr>
          <w:ilvl w:val="0"/>
          <w:numId w:val="0"/>
        </w:numPr>
        <w:jc w:val="both"/>
        <w:rPr>
          <w:rFonts w:hint="eastAsia"/>
        </w:rPr>
      </w:pPr>
      <w:r>
        <w:rPr>
          <w:rFonts w:hint="eastAsia"/>
        </w:rPr>
        <w:t>但是我们必须区分那些将被毁灭的不敬虔者或异端者（28）和那些将被宽恕的基督徒罪人。</w:t>
      </w:r>
    </w:p>
    <w:p>
      <w:pPr>
        <w:widowControl w:val="0"/>
        <w:numPr>
          <w:ilvl w:val="0"/>
          <w:numId w:val="0"/>
        </w:numPr>
        <w:jc w:val="both"/>
        <w:rPr>
          <w:rFonts w:hint="eastAsia"/>
        </w:rPr>
      </w:pPr>
      <w:r>
        <w:rPr>
          <w:rFonts w:hint="eastAsia"/>
        </w:rPr>
        <w:t>Some of his sayings contradict each other or are trifling (29, 30).</w:t>
      </w:r>
    </w:p>
    <w:p>
      <w:pPr>
        <w:widowControl w:val="0"/>
        <w:numPr>
          <w:ilvl w:val="0"/>
          <w:numId w:val="0"/>
        </w:numPr>
        <w:jc w:val="both"/>
        <w:rPr>
          <w:rFonts w:hint="eastAsia"/>
        </w:rPr>
      </w:pPr>
      <w:r>
        <w:rPr>
          <w:rFonts w:hint="eastAsia"/>
        </w:rPr>
        <w:t>他的一些言论自相矛盾或微不足道（29, 30）。</w:t>
      </w:r>
    </w:p>
    <w:p>
      <w:pPr>
        <w:widowControl w:val="0"/>
        <w:numPr>
          <w:ilvl w:val="0"/>
          <w:numId w:val="0"/>
        </w:numPr>
        <w:jc w:val="both"/>
        <w:rPr>
          <w:rFonts w:hint="eastAsia"/>
        </w:rPr>
      </w:pPr>
      <w:r>
        <w:rPr>
          <w:rFonts w:hint="eastAsia"/>
        </w:rPr>
        <w:t>"The kingdom of heaven is promised in the Old Testament."</w:t>
      </w:r>
    </w:p>
    <w:p>
      <w:pPr>
        <w:widowControl w:val="0"/>
        <w:numPr>
          <w:ilvl w:val="0"/>
          <w:numId w:val="0"/>
        </w:numPr>
        <w:jc w:val="both"/>
        <w:rPr>
          <w:rFonts w:hint="eastAsia"/>
        </w:rPr>
      </w:pPr>
      <w:r>
        <w:rPr>
          <w:rFonts w:hint="eastAsia"/>
        </w:rPr>
        <w:t>“天国在旧约中已有应许。”</w:t>
      </w:r>
    </w:p>
    <w:p>
      <w:pPr>
        <w:widowControl w:val="0"/>
        <w:numPr>
          <w:ilvl w:val="0"/>
          <w:numId w:val="0"/>
        </w:numPr>
        <w:jc w:val="both"/>
        <w:rPr>
          <w:rFonts w:hint="eastAsia"/>
        </w:rPr>
      </w:pPr>
      <w:r>
        <w:rPr>
          <w:rFonts w:hint="eastAsia"/>
        </w:rPr>
        <w:t>Yes, but more fully in the New.</w:t>
      </w:r>
    </w:p>
    <w:p>
      <w:pPr>
        <w:widowControl w:val="0"/>
        <w:numPr>
          <w:ilvl w:val="0"/>
          <w:numId w:val="0"/>
        </w:numPr>
        <w:jc w:val="both"/>
        <w:rPr>
          <w:rFonts w:hint="eastAsia"/>
        </w:rPr>
      </w:pPr>
      <w:r>
        <w:rPr>
          <w:rFonts w:hint="eastAsia"/>
        </w:rPr>
        <w:t>是的，但在新约中更充分。</w:t>
      </w:r>
    </w:p>
    <w:p>
      <w:pPr>
        <w:widowControl w:val="0"/>
        <w:numPr>
          <w:ilvl w:val="0"/>
          <w:numId w:val="0"/>
        </w:numPr>
        <w:jc w:val="both"/>
        <w:rPr>
          <w:rFonts w:hint="eastAsia"/>
        </w:rPr>
      </w:pPr>
      <w:r>
        <w:rPr>
          <w:rFonts w:hint="eastAsia"/>
        </w:rPr>
        <w:t>Returning to the first thesis, "That a man can be without sin if he wills it, "the Pelagian says, If things, like desires which arise spontaneously and have no issue, are reckoned blamable, we charge the sin on our Maker; to which it is only answered that, though we cannot understand God's ways, we must not arraign His justice.</w:t>
      </w:r>
    </w:p>
    <w:p>
      <w:pPr>
        <w:widowControl w:val="0"/>
        <w:numPr>
          <w:ilvl w:val="0"/>
          <w:numId w:val="0"/>
        </w:numPr>
        <w:jc w:val="both"/>
        <w:rPr>
          <w:rFonts w:hint="eastAsia"/>
        </w:rPr>
      </w:pPr>
      <w:r>
        <w:rPr>
          <w:rFonts w:hint="eastAsia"/>
        </w:rPr>
        <w:t>回到第一个论点，“人若愿意，就能无罪”，伯拉纠派的人说，如果像那些自发产生且没有结果的欲望之类的事情被认为是应受指责的，我们就把罪归咎于我们的造物主；对此的唯一回答是，虽然我们不能理解神的道路，但我们绝不能控告祂的公义。</w:t>
      </w:r>
    </w:p>
    <w:p>
      <w:pPr>
        <w:widowControl w:val="0"/>
        <w:numPr>
          <w:ilvl w:val="0"/>
          <w:numId w:val="0"/>
        </w:numPr>
        <w:jc w:val="both"/>
        <w:rPr>
          <w:rFonts w:hint="eastAsia"/>
        </w:rPr>
      </w:pPr>
      <w:r>
        <w:rPr>
          <w:rFonts w:hint="eastAsia"/>
        </w:rPr>
        <w:t>In the rest of the book, Atticus alone speaks, going through the Old Testament, and showing that each of the saints falls into some sin, which, though done in ignorance or half-consciousness, yet brings condemnation with it.</w:t>
      </w:r>
    </w:p>
    <w:p>
      <w:pPr>
        <w:widowControl w:val="0"/>
        <w:numPr>
          <w:ilvl w:val="0"/>
          <w:numId w:val="0"/>
        </w:numPr>
        <w:jc w:val="both"/>
        <w:rPr>
          <w:rFonts w:hint="eastAsia"/>
        </w:rPr>
      </w:pPr>
      <w:r>
        <w:rPr>
          <w:rFonts w:hint="eastAsia"/>
        </w:rPr>
        <w:t>在书的其余部分，只有阿提库斯发言，他遍览旧约，指出每一位圣徒都犯了某种罪，这些罪虽然是在无知或半意识中犯下的，却带来了谴责。</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PROLOGUE.</w:t>
      </w:r>
    </w:p>
    <w:p>
      <w:pPr>
        <w:widowControl w:val="0"/>
        <w:numPr>
          <w:ilvl w:val="0"/>
          <w:numId w:val="0"/>
        </w:numPr>
        <w:jc w:val="both"/>
        <w:rPr>
          <w:rFonts w:hint="eastAsia"/>
        </w:rPr>
      </w:pPr>
      <w:r>
        <w:rPr>
          <w:rFonts w:hint="eastAsia"/>
        </w:rPr>
        <w:t>序言。</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 After writing the [1]letter to Ctesiphon, in which I replied to the questions propounded, I received frequent expostulations from the brethren, who wanted to know why I any longer delayed the promised work in which I undertook to answer all the subtleties of the preachers of Impassibility.[2]</w:t>
      </w:r>
    </w:p>
    <w:p>
      <w:pPr>
        <w:widowControl w:val="0"/>
        <w:numPr>
          <w:ilvl w:val="0"/>
          <w:numId w:val="0"/>
        </w:numPr>
        <w:jc w:val="both"/>
        <w:rPr>
          <w:rFonts w:hint="eastAsia"/>
        </w:rPr>
      </w:pPr>
      <w:r>
        <w:rPr>
          <w:rFonts w:hint="eastAsia"/>
        </w:rPr>
        <w:t>一、在我写了给[1]克特西丰的信，答复了所提出的问题之后，我收到了弟兄们频繁的规劝，他们想知道为什么我迟迟不开始那应许的工作，在那工作中我承诺要回答那些宣讲“无情欲性”[2]（Impassibility）之人的所有诡辩。</w:t>
      </w:r>
    </w:p>
    <w:p>
      <w:pPr>
        <w:widowControl w:val="0"/>
        <w:numPr>
          <w:ilvl w:val="0"/>
          <w:numId w:val="0"/>
        </w:numPr>
        <w:jc w:val="both"/>
        <w:rPr>
          <w:rFonts w:hint="eastAsia"/>
        </w:rPr>
      </w:pPr>
      <w:r>
        <w:rPr>
          <w:rFonts w:hint="eastAsia"/>
        </w:rPr>
        <w:t>For every one knows what was the contention of the Stoics and Peripatetics, that is, the old Academy, some of them asserted that the paqh, which we may call emotions, such as sorrow, joy, hope, fear, can be thoroughly eradicated from the minds of men; others that their power can be broken, that they can be governed and restrained, as unmanageable horses are held in check by peculiar kinds of bits.</w:t>
      </w:r>
    </w:p>
    <w:p>
      <w:pPr>
        <w:widowControl w:val="0"/>
        <w:numPr>
          <w:ilvl w:val="0"/>
          <w:numId w:val="0"/>
        </w:numPr>
        <w:jc w:val="both"/>
        <w:rPr>
          <w:rFonts w:hint="eastAsia"/>
        </w:rPr>
      </w:pPr>
      <w:r>
        <w:rPr>
          <w:rFonts w:hint="eastAsia"/>
        </w:rPr>
        <w:t>因为每个人都知道斯多亚派和逍遥派，也就是旧阿卡德米派的争论是什么，他们中的一些人断言 πάθη（我们可称之为情感，如悲伤、喜乐、希望、恐惧）可以从人的心灵中彻底根除；另一些人则认为它们的力量可以被削弱，它们可以被治理和约束，就像难以驾驭的马被特殊的马嚼子控制住一样。</w:t>
      </w:r>
    </w:p>
    <w:p>
      <w:pPr>
        <w:widowControl w:val="0"/>
        <w:numPr>
          <w:ilvl w:val="0"/>
          <w:numId w:val="0"/>
        </w:numPr>
        <w:jc w:val="both"/>
        <w:rPr>
          <w:rFonts w:hint="eastAsia"/>
        </w:rPr>
      </w:pPr>
      <w:r>
        <w:rPr>
          <w:rFonts w:hint="eastAsia"/>
        </w:rPr>
        <w:t>Their views have been explained by Tully in the "Tusculan Disputations," and Origen in his" Stromata "endeavours to blend them with ecclesiastical truth.</w:t>
      </w:r>
    </w:p>
    <w:p>
      <w:pPr>
        <w:widowControl w:val="0"/>
        <w:numPr>
          <w:ilvl w:val="0"/>
          <w:numId w:val="0"/>
        </w:numPr>
        <w:jc w:val="both"/>
        <w:rPr>
          <w:rFonts w:hint="eastAsia"/>
        </w:rPr>
      </w:pPr>
      <w:r>
        <w:rPr>
          <w:rFonts w:hint="eastAsia"/>
        </w:rPr>
        <w:t>他们的观点已由图利在《图斯库路姆谈话录》中加以解释，而奥利金则在他的《杂记》中努力将它们与教会真理相融合。</w:t>
      </w:r>
    </w:p>
    <w:p>
      <w:pPr>
        <w:widowControl w:val="0"/>
        <w:numPr>
          <w:ilvl w:val="0"/>
          <w:numId w:val="0"/>
        </w:numPr>
        <w:jc w:val="both"/>
        <w:rPr>
          <w:rFonts w:hint="eastAsia"/>
        </w:rPr>
      </w:pPr>
      <w:r>
        <w:rPr>
          <w:rFonts w:hint="eastAsia"/>
        </w:rPr>
        <w:t>I pass over Manichaeus,[1] Priscillianus,[2] Evagrius of Ibora, Jovinianus, and the heretics found throughout almost the whole of Syria, who, by a perversion of the import of their name, are commonly called [3]Massalians, in Greek, Euchites, all of whom hold that it is possible for human virtue and human knowledge to attain perfection, and arrive, I will not say merely at a likeness to, but an equality with God; and who go the length of asserting that, when once they have reached the height of perfection, even sins of thought and ignorance are impossible for them.</w:t>
      </w:r>
    </w:p>
    <w:p>
      <w:pPr>
        <w:widowControl w:val="0"/>
        <w:numPr>
          <w:ilvl w:val="0"/>
          <w:numId w:val="0"/>
        </w:numPr>
        <w:jc w:val="both"/>
        <w:rPr>
          <w:rFonts w:hint="eastAsia"/>
        </w:rPr>
      </w:pPr>
      <w:r>
        <w:rPr>
          <w:rFonts w:hint="eastAsia"/>
        </w:rPr>
        <w:t>我略过摩尼[1]、普里斯西安[2]、伊博拉的埃瓦格里乌斯、约维尼亚努，以及几乎遍布整个叙利亚的异端分子，他们因曲解其名称的含义，通常被称为[3]马萨利安派，希腊文作尤基特派，所有这些人都认为，人类的德行和知识有可能达到完全，并且达到，我不敢说仅仅是与神相似，而是与神同等；他们甚至断言，一旦他们达到完全的顶峰，即使是思想和无知中的罪对他们来说也是不可能的。</w:t>
      </w:r>
    </w:p>
    <w:p>
      <w:pPr>
        <w:widowControl w:val="0"/>
        <w:numPr>
          <w:ilvl w:val="0"/>
          <w:numId w:val="0"/>
        </w:numPr>
        <w:jc w:val="both"/>
        <w:rPr>
          <w:rFonts w:hint="eastAsia"/>
        </w:rPr>
      </w:pPr>
      <w:r>
        <w:rPr>
          <w:rFonts w:hint="eastAsia"/>
        </w:rPr>
        <w:t>And although in my former letter addressed to Ctesiphon and aimed at their errors, so far as time permitted, I touched upon a few points in the book which I am now endeavouring to hammer out, I shall adhere to the method of Socrates.</w:t>
      </w:r>
    </w:p>
    <w:p>
      <w:pPr>
        <w:widowControl w:val="0"/>
        <w:numPr>
          <w:ilvl w:val="0"/>
          <w:numId w:val="0"/>
        </w:numPr>
        <w:jc w:val="both"/>
        <w:rPr>
          <w:rFonts w:hint="eastAsia"/>
        </w:rPr>
      </w:pPr>
      <w:r>
        <w:rPr>
          <w:rFonts w:hint="eastAsia"/>
        </w:rPr>
        <w:t>虽然在我先前写给克特西丰并针对他们错误的信中，在时间允许的范围内，我触及了我现在正努力撰写的这本书中的几点，但我将遵循苏格拉底的方法。</w:t>
      </w:r>
    </w:p>
    <w:p>
      <w:pPr>
        <w:widowControl w:val="0"/>
        <w:numPr>
          <w:ilvl w:val="0"/>
          <w:numId w:val="0"/>
        </w:numPr>
        <w:jc w:val="both"/>
        <w:rPr>
          <w:rFonts w:hint="eastAsia"/>
        </w:rPr>
      </w:pPr>
      <w:r>
        <w:rPr>
          <w:rFonts w:hint="eastAsia"/>
        </w:rPr>
        <w:t>What can be said on both sides shall be stated; and the truth will thus be clear when both sides express their opinions.</w:t>
      </w:r>
    </w:p>
    <w:p>
      <w:pPr>
        <w:widowControl w:val="0"/>
        <w:numPr>
          <w:ilvl w:val="0"/>
          <w:numId w:val="0"/>
        </w:numPr>
        <w:jc w:val="both"/>
        <w:rPr>
          <w:rFonts w:hint="eastAsia"/>
        </w:rPr>
      </w:pPr>
      <w:r>
        <w:rPr>
          <w:rFonts w:hint="eastAsia"/>
        </w:rPr>
        <w:t>双方的论点都将陈述出来；当双方都表达了他们的观点时，真理就会变得清晰。</w:t>
      </w:r>
    </w:p>
    <w:p>
      <w:pPr>
        <w:widowControl w:val="0"/>
        <w:numPr>
          <w:ilvl w:val="0"/>
          <w:numId w:val="0"/>
        </w:numPr>
        <w:jc w:val="both"/>
        <w:rPr>
          <w:rFonts w:hint="eastAsia"/>
        </w:rPr>
      </w:pPr>
      <w:r>
        <w:rPr>
          <w:rFonts w:hint="eastAsia"/>
        </w:rPr>
        <w:t>Origen is peculiar in maintaining on the one hand that it is impossible for human nature to pass through life without sin, and on the other, that it is possible for a man, when he turns to better things, to become so strong that he sins no more.</w:t>
      </w:r>
    </w:p>
    <w:p>
      <w:pPr>
        <w:widowControl w:val="0"/>
        <w:numPr>
          <w:ilvl w:val="0"/>
          <w:numId w:val="0"/>
        </w:numPr>
        <w:jc w:val="both"/>
        <w:rPr>
          <w:rFonts w:hint="eastAsia"/>
        </w:rPr>
      </w:pPr>
      <w:r>
        <w:rPr>
          <w:rFonts w:hint="eastAsia"/>
        </w:rPr>
        <w:t>奥利金的独特之处在于，他一方面坚持认为人性不可能一生无罪，另一方面又认为，当一个人转向更好的事物时，他有可能变得如此坚强以致不再犯罪。</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2. I shall add a few words in answer to those who say that I am writing this work because I am inflamed with envy.</w:t>
      </w:r>
    </w:p>
    <w:p>
      <w:pPr>
        <w:widowControl w:val="0"/>
        <w:numPr>
          <w:ilvl w:val="0"/>
          <w:numId w:val="0"/>
        </w:numPr>
        <w:jc w:val="both"/>
        <w:rPr>
          <w:rFonts w:hint="eastAsia"/>
        </w:rPr>
      </w:pPr>
      <w:r>
        <w:rPr>
          <w:rFonts w:hint="eastAsia"/>
        </w:rPr>
        <w:t>2. 我要补充几句话，以回应那些说我写这部作品是因为我被嫉妒所燃烧的人。</w:t>
      </w:r>
    </w:p>
    <w:p>
      <w:pPr>
        <w:widowControl w:val="0"/>
        <w:numPr>
          <w:ilvl w:val="0"/>
          <w:numId w:val="0"/>
        </w:numPr>
        <w:jc w:val="both"/>
        <w:rPr>
          <w:rFonts w:hint="eastAsia"/>
        </w:rPr>
      </w:pPr>
      <w:r>
        <w:rPr>
          <w:rFonts w:hint="eastAsia"/>
        </w:rPr>
        <w:t>I have never spared heretics, and I have done my best to make the enemies of the Church my own.</w:t>
      </w:r>
    </w:p>
    <w:p>
      <w:pPr>
        <w:widowControl w:val="0"/>
        <w:numPr>
          <w:ilvl w:val="0"/>
          <w:numId w:val="0"/>
        </w:numPr>
        <w:jc w:val="both"/>
        <w:rPr>
          <w:rFonts w:hint="eastAsia"/>
        </w:rPr>
      </w:pPr>
      <w:r>
        <w:rPr>
          <w:rFonts w:hint="eastAsia"/>
        </w:rPr>
        <w:t>我从未宽恕异端，并且我已尽力使教会的敌人成为我自己的敌人。</w:t>
      </w:r>
    </w:p>
    <w:p>
      <w:pPr>
        <w:widowControl w:val="0"/>
        <w:numPr>
          <w:ilvl w:val="0"/>
          <w:numId w:val="0"/>
        </w:numPr>
        <w:jc w:val="both"/>
        <w:rPr>
          <w:rFonts w:hint="eastAsia"/>
        </w:rPr>
      </w:pPr>
      <w:r>
        <w:rPr>
          <w:rFonts w:hint="eastAsia"/>
        </w:rPr>
        <w:t>[1]Helvidius wrote against the perpetual virginity of Saint Mary.</w:t>
      </w:r>
    </w:p>
    <w:p>
      <w:pPr>
        <w:widowControl w:val="0"/>
        <w:numPr>
          <w:ilvl w:val="0"/>
          <w:numId w:val="0"/>
        </w:numPr>
        <w:jc w:val="both"/>
        <w:rPr>
          <w:rFonts w:hint="eastAsia"/>
        </w:rPr>
      </w:pPr>
      <w:r>
        <w:rPr>
          <w:rFonts w:hint="eastAsia"/>
        </w:rPr>
        <w:t>[1]赫尔维迪乌斯著书反对圣马利亚的永久童贞。</w:t>
      </w:r>
    </w:p>
    <w:p>
      <w:pPr>
        <w:widowControl w:val="0"/>
        <w:numPr>
          <w:ilvl w:val="0"/>
          <w:numId w:val="0"/>
        </w:numPr>
        <w:jc w:val="both"/>
        <w:rPr>
          <w:rFonts w:hint="eastAsia"/>
        </w:rPr>
      </w:pPr>
      <w:r>
        <w:rPr>
          <w:rFonts w:hint="eastAsia"/>
        </w:rPr>
        <w:t>Was it envy that led me to answer him, whom I had never seen in the flesh?</w:t>
      </w:r>
    </w:p>
    <w:p>
      <w:pPr>
        <w:widowControl w:val="0"/>
        <w:numPr>
          <w:ilvl w:val="0"/>
          <w:numId w:val="0"/>
        </w:numPr>
        <w:jc w:val="both"/>
        <w:rPr>
          <w:rFonts w:hint="eastAsia"/>
        </w:rPr>
      </w:pPr>
      <w:r>
        <w:rPr>
          <w:rFonts w:hint="eastAsia"/>
        </w:rPr>
        <w:t>难道是嫉妒驱使我回答他吗？我从未亲眼见过他。</w:t>
      </w:r>
    </w:p>
    <w:p>
      <w:pPr>
        <w:widowControl w:val="0"/>
        <w:numPr>
          <w:ilvl w:val="0"/>
          <w:numId w:val="0"/>
        </w:numPr>
        <w:jc w:val="both"/>
        <w:rPr>
          <w:rFonts w:hint="eastAsia"/>
        </w:rPr>
      </w:pPr>
      <w:r>
        <w:rPr>
          <w:rFonts w:hint="eastAsia"/>
        </w:rPr>
        <w:t>[2]Jovinianus, whose heresy is now being fanned into flame, and who disturbed the faith of Rome in my absence, was so devoid of gifts of utterance, and had such a pestilent style that he was a fitter object for pity than for envy.</w:t>
      </w:r>
    </w:p>
    <w:p>
      <w:pPr>
        <w:widowControl w:val="0"/>
        <w:numPr>
          <w:ilvl w:val="0"/>
          <w:numId w:val="0"/>
        </w:numPr>
        <w:jc w:val="both"/>
        <w:rPr>
          <w:rFonts w:hint="eastAsia"/>
        </w:rPr>
      </w:pPr>
      <w:r>
        <w:rPr>
          <w:rFonts w:hint="eastAsia"/>
        </w:rPr>
        <w:t>[2]约维尼亚努，他的异端现在正被煽动起来，在我不在罗马期间扰乱了罗马的信仰，他如此缺乏口才恩赐，文风又如此恶劣，以至于他更适合成为怜悯的对象，而非嫉妒。</w:t>
      </w:r>
    </w:p>
    <w:p>
      <w:pPr>
        <w:widowControl w:val="0"/>
        <w:numPr>
          <w:ilvl w:val="0"/>
          <w:numId w:val="0"/>
        </w:numPr>
        <w:jc w:val="both"/>
        <w:rPr>
          <w:rFonts w:hint="eastAsia"/>
        </w:rPr>
      </w:pPr>
      <w:r>
        <w:rPr>
          <w:rFonts w:hint="eastAsia"/>
        </w:rPr>
        <w:t>So far as I could, I answered him also.</w:t>
      </w:r>
    </w:p>
    <w:p>
      <w:pPr>
        <w:widowControl w:val="0"/>
        <w:numPr>
          <w:ilvl w:val="0"/>
          <w:numId w:val="0"/>
        </w:numPr>
        <w:jc w:val="both"/>
        <w:rPr>
          <w:rFonts w:hint="eastAsia"/>
        </w:rPr>
      </w:pPr>
      <w:r>
        <w:rPr>
          <w:rFonts w:hint="eastAsia"/>
        </w:rPr>
        <w:t>尽我所能，我也回答了他。</w:t>
      </w:r>
    </w:p>
    <w:p>
      <w:pPr>
        <w:widowControl w:val="0"/>
        <w:numPr>
          <w:ilvl w:val="0"/>
          <w:numId w:val="0"/>
        </w:numPr>
        <w:jc w:val="both"/>
        <w:rPr>
          <w:rFonts w:hint="eastAsia"/>
        </w:rPr>
      </w:pPr>
      <w:r>
        <w:rPr>
          <w:rFonts w:hint="eastAsia"/>
        </w:rPr>
        <w:t>[3]Rufinus did all in his power to circulate the blasphemies of Origen and the treatise "On First Principles (peri Arkwn), not in one city, but throughout the whole world.</w:t>
      </w:r>
    </w:p>
    <w:p>
      <w:pPr>
        <w:widowControl w:val="0"/>
        <w:numPr>
          <w:ilvl w:val="0"/>
          <w:numId w:val="0"/>
        </w:numPr>
        <w:jc w:val="both"/>
        <w:rPr>
          <w:rFonts w:hint="eastAsia"/>
        </w:rPr>
      </w:pPr>
      <w:r>
        <w:rPr>
          <w:rFonts w:hint="eastAsia"/>
        </w:rPr>
        <w:t>[3]鲁菲努竭尽所能传播奥利金的亵渎言论和《论首要原理》（περὶ Ἀρχῶν）这本论著，不是在一个城市，而是在全世界。</w:t>
      </w:r>
    </w:p>
    <w:p>
      <w:pPr>
        <w:widowControl w:val="0"/>
        <w:numPr>
          <w:ilvl w:val="0"/>
          <w:numId w:val="0"/>
        </w:numPr>
        <w:jc w:val="both"/>
        <w:rPr>
          <w:rFonts w:hint="eastAsia"/>
        </w:rPr>
      </w:pPr>
      <w:r>
        <w:rPr>
          <w:rFonts w:hint="eastAsia"/>
        </w:rPr>
        <w:t>He even published the first book of [4]Eusebius' "Apology for Origen "under the name of [5]Pamphilus the martyr, and, as though Origen had not said enough,[6] vomited forth a fresh volume on his behalf.</w:t>
      </w:r>
    </w:p>
    <w:p>
      <w:pPr>
        <w:widowControl w:val="0"/>
        <w:numPr>
          <w:ilvl w:val="0"/>
          <w:numId w:val="0"/>
        </w:numPr>
        <w:jc w:val="both"/>
        <w:rPr>
          <w:rFonts w:hint="eastAsia"/>
        </w:rPr>
      </w:pPr>
      <w:r>
        <w:rPr>
          <w:rFonts w:hint="eastAsia"/>
        </w:rPr>
        <w:t>他甚至以殉道者[5]潘菲留的名义出版了[4]优西比乌《为奥利金辩护》的第一卷，并且，仿佛奥利金说得还不够多，[6]又替他吐出了一卷新的著作。</w:t>
      </w:r>
    </w:p>
    <w:p>
      <w:pPr>
        <w:widowControl w:val="0"/>
        <w:numPr>
          <w:ilvl w:val="0"/>
          <w:numId w:val="0"/>
        </w:numPr>
        <w:jc w:val="both"/>
        <w:rPr>
          <w:rFonts w:hint="eastAsia"/>
        </w:rPr>
      </w:pPr>
      <w:r>
        <w:rPr>
          <w:rFonts w:hint="eastAsia"/>
        </w:rPr>
        <w:t>Am I to be accused of envy because I answered him? and was his eloquence such a rushing torrent as to deter me through fear from writing or dictating anything in reply?</w:t>
      </w:r>
    </w:p>
    <w:p>
      <w:pPr>
        <w:widowControl w:val="0"/>
        <w:numPr>
          <w:ilvl w:val="0"/>
          <w:numId w:val="0"/>
        </w:numPr>
        <w:jc w:val="both"/>
        <w:rPr>
          <w:rFonts w:hint="eastAsia"/>
        </w:rPr>
      </w:pPr>
      <w:r>
        <w:rPr>
          <w:rFonts w:hint="eastAsia"/>
        </w:rPr>
        <w:t>难道因为我回答了他，我就要被指责为嫉妒吗？他的口才难道是如此汹涌的洪流，以至于因恐惧而阻止我写作或口述任何回复吗？</w:t>
      </w:r>
    </w:p>
    <w:p>
      <w:pPr>
        <w:widowControl w:val="0"/>
        <w:numPr>
          <w:ilvl w:val="0"/>
          <w:numId w:val="0"/>
        </w:numPr>
        <w:jc w:val="both"/>
        <w:rPr>
          <w:rFonts w:hint="eastAsia"/>
        </w:rPr>
      </w:pPr>
      <w:r>
        <w:rPr>
          <w:rFonts w:hint="eastAsia"/>
        </w:rPr>
        <w:t>[7]Palladius, no better than a villainous slave, tried to impart energy to the same heresy, and to excite against me fresh prejudice on account of my translation of the Hebrew.</w:t>
      </w:r>
    </w:p>
    <w:p>
      <w:pPr>
        <w:widowControl w:val="0"/>
        <w:numPr>
          <w:ilvl w:val="0"/>
          <w:numId w:val="0"/>
        </w:numPr>
        <w:jc w:val="both"/>
        <w:rPr>
          <w:rFonts w:hint="eastAsia"/>
        </w:rPr>
      </w:pPr>
      <w:r>
        <w:rPr>
          <w:rFonts w:hint="eastAsia"/>
        </w:rPr>
        <w:t>[7]帕拉迪乌斯，不过是个卑鄙的奴隶，试图给同样的异端注入活力，并因我翻译希伯来文而激起针对我的新的偏见。</w:t>
      </w:r>
    </w:p>
    <w:p>
      <w:pPr>
        <w:widowControl w:val="0"/>
        <w:numPr>
          <w:ilvl w:val="0"/>
          <w:numId w:val="0"/>
        </w:numPr>
        <w:jc w:val="both"/>
        <w:rPr>
          <w:rFonts w:hint="eastAsia"/>
        </w:rPr>
      </w:pPr>
      <w:r>
        <w:rPr>
          <w:rFonts w:hint="eastAsia"/>
        </w:rPr>
        <w:t>Was I [1]envious of such distinguished ability and nobility?</w:t>
      </w:r>
    </w:p>
    <w:p>
      <w:pPr>
        <w:widowControl w:val="0"/>
        <w:numPr>
          <w:ilvl w:val="0"/>
          <w:numId w:val="0"/>
        </w:numPr>
        <w:jc w:val="both"/>
        <w:rPr>
          <w:rFonts w:hint="eastAsia"/>
        </w:rPr>
      </w:pPr>
      <w:r>
        <w:rPr>
          <w:rFonts w:hint="eastAsia"/>
        </w:rPr>
        <w:t>难道我[1]嫉妒如此卓越的才能和高贵吗？</w:t>
      </w:r>
    </w:p>
    <w:p>
      <w:pPr>
        <w:widowControl w:val="0"/>
        <w:numPr>
          <w:ilvl w:val="0"/>
          <w:numId w:val="0"/>
        </w:numPr>
        <w:jc w:val="both"/>
        <w:rPr>
          <w:rFonts w:hint="eastAsia"/>
        </w:rPr>
      </w:pPr>
      <w:r>
        <w:rPr>
          <w:rFonts w:hint="eastAsia"/>
        </w:rPr>
        <w:t>Even now the [2]mystery of iniquity worketh, and every one chatters about his views: yet I, it seems, am the only one who is filled with envy at the glory of all the rest; I am so poor a creature that I envy even those who do not deserve envy.</w:t>
      </w:r>
    </w:p>
    <w:p>
      <w:pPr>
        <w:widowControl w:val="0"/>
        <w:numPr>
          <w:ilvl w:val="0"/>
          <w:numId w:val="0"/>
        </w:numPr>
        <w:jc w:val="both"/>
        <w:rPr>
          <w:rFonts w:hint="eastAsia"/>
        </w:rPr>
      </w:pPr>
      <w:r>
        <w:rPr>
          <w:rFonts w:hint="eastAsia"/>
        </w:rPr>
        <w:t>即使现在，[2]不法的隐意已经发动，每个人都在喋喋不休地谈论他的观点：然而，似乎只有我一个人，因其他所有人的荣耀而充满嫉妒；我是如此可怜的受造物，以至于我甚至嫉妒那些不值得嫉妒的人。</w:t>
      </w:r>
    </w:p>
    <w:p>
      <w:pPr>
        <w:widowControl w:val="0"/>
        <w:numPr>
          <w:ilvl w:val="0"/>
          <w:numId w:val="0"/>
        </w:numPr>
        <w:jc w:val="both"/>
        <w:rPr>
          <w:rFonts w:hint="eastAsia"/>
        </w:rPr>
      </w:pPr>
      <w:r>
        <w:rPr>
          <w:rFonts w:hint="eastAsia"/>
        </w:rPr>
        <w:t>And so, to prove to all that I do not hate the men but their errors, and that I do not wish to vilify any one, but rather lament the misfortune of men who are deceived by knowledge falsely so- called, I have made use of the names of Atticus and Critobulus in order to express our own views and those of our opponents.</w:t>
      </w:r>
    </w:p>
    <w:p>
      <w:pPr>
        <w:widowControl w:val="0"/>
        <w:numPr>
          <w:ilvl w:val="0"/>
          <w:numId w:val="0"/>
        </w:numPr>
        <w:jc w:val="both"/>
        <w:rPr>
          <w:rFonts w:hint="eastAsia"/>
        </w:rPr>
      </w:pPr>
      <w:r>
        <w:rPr>
          <w:rFonts w:hint="eastAsia"/>
        </w:rPr>
        <w:t>因此，为了向所有人证明我并非憎恨人，而是憎恨他们的错误，并且我不想诽谤任何人，而是哀叹那些被所谓虚假的知识所欺骗之人的不幸，我使用了阿提库斯和克里托布鲁的名字来表达我们自己以及我们对手的观点。</w:t>
      </w:r>
    </w:p>
    <w:p>
      <w:pPr>
        <w:widowControl w:val="0"/>
        <w:numPr>
          <w:ilvl w:val="0"/>
          <w:numId w:val="0"/>
        </w:numPr>
        <w:jc w:val="both"/>
        <w:rPr>
          <w:rFonts w:hint="eastAsia"/>
        </w:rPr>
      </w:pPr>
      <w:r>
        <w:rPr>
          <w:rFonts w:hint="eastAsia"/>
        </w:rPr>
        <w:t>The truth is that all we who hold the Catholic faith, wish and long that, while the heresy is condemned, the men may be reformed.</w:t>
      </w:r>
    </w:p>
    <w:p>
      <w:pPr>
        <w:widowControl w:val="0"/>
        <w:numPr>
          <w:ilvl w:val="0"/>
          <w:numId w:val="0"/>
        </w:numPr>
        <w:jc w:val="both"/>
        <w:rPr>
          <w:rFonts w:hint="eastAsia"/>
        </w:rPr>
      </w:pPr>
      <w:r>
        <w:rPr>
          <w:rFonts w:hint="eastAsia"/>
        </w:rPr>
        <w:t>事实是，我们所有持守大公信仰的人，都希望并渴望，在异端被谴责的同时，这些人能够悔改归正。</w:t>
      </w:r>
    </w:p>
    <w:p>
      <w:pPr>
        <w:widowControl w:val="0"/>
        <w:numPr>
          <w:ilvl w:val="0"/>
          <w:numId w:val="0"/>
        </w:numPr>
        <w:jc w:val="both"/>
        <w:rPr>
          <w:rFonts w:hint="eastAsia"/>
        </w:rPr>
      </w:pPr>
      <w:r>
        <w:rPr>
          <w:rFonts w:hint="eastAsia"/>
        </w:rPr>
        <w:t>At all events, if they will continue in error, the blame does not attach to us who have written, but to them, since they have preferred a lie to the truth.</w:t>
      </w:r>
    </w:p>
    <w:p>
      <w:pPr>
        <w:widowControl w:val="0"/>
        <w:numPr>
          <w:ilvl w:val="0"/>
          <w:numId w:val="0"/>
        </w:numPr>
        <w:jc w:val="both"/>
        <w:rPr>
          <w:rFonts w:hint="eastAsia"/>
        </w:rPr>
      </w:pPr>
      <w:r>
        <w:rPr>
          <w:rFonts w:hint="eastAsia"/>
        </w:rPr>
        <w:t>无论如何，如果他们继续执迷不悟，责任不在我们这些写作的人，而在他们，因为他们宁愿选择谎言而非真理。</w:t>
      </w:r>
    </w:p>
    <w:p>
      <w:pPr>
        <w:widowControl w:val="0"/>
        <w:numPr>
          <w:ilvl w:val="0"/>
          <w:numId w:val="0"/>
        </w:numPr>
        <w:jc w:val="both"/>
        <w:rPr>
          <w:rFonts w:hint="eastAsia"/>
        </w:rPr>
      </w:pPr>
      <w:r>
        <w:rPr>
          <w:rFonts w:hint="eastAsia"/>
        </w:rPr>
        <w:t>And one short answer to our calumniators, whose curses fall upon their own heads, is this, that the Manichaean doctrine condemns the nature of man, destroys free will, and does away with I the help of God.</w:t>
      </w:r>
    </w:p>
    <w:p>
      <w:pPr>
        <w:widowControl w:val="0"/>
        <w:numPr>
          <w:ilvl w:val="0"/>
          <w:numId w:val="0"/>
        </w:numPr>
        <w:jc w:val="both"/>
        <w:rPr>
          <w:rFonts w:hint="eastAsia"/>
        </w:rPr>
      </w:pPr>
      <w:r>
        <w:rPr>
          <w:rFonts w:hint="eastAsia"/>
        </w:rPr>
        <w:t>对于那些诽谤我们的人，他们的咒诅会落在他们自己的头上，一个简短的回答是：摩尼教的教义谴责人的本性，摧毁自由意志，并废除神的帮助。</w:t>
      </w:r>
    </w:p>
    <w:p>
      <w:pPr>
        <w:widowControl w:val="0"/>
        <w:numPr>
          <w:ilvl w:val="0"/>
          <w:numId w:val="0"/>
        </w:numPr>
        <w:jc w:val="both"/>
        <w:rPr>
          <w:rFonts w:hint="eastAsia"/>
        </w:rPr>
      </w:pPr>
      <w:r>
        <w:rPr>
          <w:rFonts w:hint="eastAsia"/>
        </w:rPr>
        <w:t>And again, that it is manifest madness for man to speak of himself as being what God alone is.</w:t>
      </w:r>
    </w:p>
    <w:p>
      <w:pPr>
        <w:widowControl w:val="0"/>
        <w:numPr>
          <w:ilvl w:val="0"/>
          <w:numId w:val="0"/>
        </w:numPr>
        <w:jc w:val="both"/>
        <w:rPr>
          <w:rFonts w:hint="eastAsia"/>
        </w:rPr>
      </w:pPr>
      <w:r>
        <w:rPr>
          <w:rFonts w:hint="eastAsia"/>
        </w:rPr>
        <w:t>再者，人若说自己是唯独神才是的那样，这显然是疯狂的。</w:t>
      </w:r>
    </w:p>
    <w:p>
      <w:pPr>
        <w:widowControl w:val="0"/>
        <w:numPr>
          <w:ilvl w:val="0"/>
          <w:numId w:val="0"/>
        </w:numPr>
        <w:jc w:val="both"/>
        <w:rPr>
          <w:rFonts w:hint="eastAsia"/>
        </w:rPr>
      </w:pPr>
      <w:r>
        <w:rPr>
          <w:rFonts w:hint="eastAsia"/>
        </w:rPr>
        <w:t>Let us so walk along the royal road that we turn neither to the right hand nor to the left; and let us always believe that the eagerness of our wills is governed by the help of God.</w:t>
      </w:r>
    </w:p>
    <w:p>
      <w:pPr>
        <w:widowControl w:val="0"/>
        <w:numPr>
          <w:ilvl w:val="0"/>
          <w:numId w:val="0"/>
        </w:numPr>
        <w:jc w:val="both"/>
        <w:rPr>
          <w:rFonts w:hint="eastAsia"/>
        </w:rPr>
      </w:pPr>
      <w:r>
        <w:rPr>
          <w:rFonts w:hint="eastAsia"/>
        </w:rPr>
        <w:t>让我们如此行走在王道上，既不偏左也不偏右；让我们始终相信，我们意志的热切是由神的帮助所引导的。</w:t>
      </w:r>
    </w:p>
    <w:p>
      <w:pPr>
        <w:widowControl w:val="0"/>
        <w:numPr>
          <w:ilvl w:val="0"/>
          <w:numId w:val="0"/>
        </w:numPr>
        <w:jc w:val="both"/>
        <w:rPr>
          <w:rFonts w:hint="eastAsia"/>
        </w:rPr>
      </w:pPr>
      <w:r>
        <w:rPr>
          <w:rFonts w:hint="eastAsia"/>
        </w:rPr>
        <w:t>Should any one cry out that he is slandered and boast that he thinks with us; he will then show that he assents to the true faith, when he openly and sincerely condemns the opposite views.</w:t>
      </w:r>
    </w:p>
    <w:p>
      <w:pPr>
        <w:widowControl w:val="0"/>
        <w:numPr>
          <w:ilvl w:val="0"/>
          <w:numId w:val="0"/>
        </w:numPr>
        <w:jc w:val="both"/>
        <w:rPr>
          <w:rFonts w:hint="eastAsia"/>
        </w:rPr>
      </w:pPr>
      <w:r>
        <w:rPr>
          <w:rFonts w:hint="eastAsia"/>
        </w:rPr>
        <w:t>若有人喊叫说他被诽谤了，并夸口说他的想法与我们一致；那么，当他公开而真诚地谴责相反的观点时，他才会表明他赞同真正的信仰。</w:t>
      </w:r>
    </w:p>
    <w:p>
      <w:pPr>
        <w:widowControl w:val="0"/>
        <w:numPr>
          <w:ilvl w:val="0"/>
          <w:numId w:val="0"/>
        </w:numPr>
        <w:jc w:val="both"/>
        <w:rPr>
          <w:rFonts w:hint="eastAsia"/>
        </w:rPr>
      </w:pPr>
      <w:r>
        <w:rPr>
          <w:rFonts w:hint="eastAsia"/>
        </w:rPr>
        <w:t>Otherwise his case will be that described by the prophet: [3]"And yet for all this her treacherous sister Judah hath not returned unto me with her whole heart, but feignedly."</w:t>
      </w:r>
    </w:p>
    <w:p>
      <w:pPr>
        <w:widowControl w:val="0"/>
        <w:numPr>
          <w:ilvl w:val="0"/>
          <w:numId w:val="0"/>
        </w:numPr>
        <w:jc w:val="both"/>
        <w:rPr>
          <w:rFonts w:hint="eastAsia"/>
        </w:rPr>
      </w:pPr>
      <w:r>
        <w:rPr>
          <w:rFonts w:hint="eastAsia"/>
        </w:rPr>
        <w:t>否则，他的情况就如先知所描述的：[3]“虽然如此，她奸诈的妹妹犹大还不一心归向我，不过是假意归我。这是耶和华说的。”（耶利米书 3:10）</w:t>
      </w:r>
    </w:p>
    <w:p>
      <w:pPr>
        <w:widowControl w:val="0"/>
        <w:numPr>
          <w:ilvl w:val="0"/>
          <w:numId w:val="0"/>
        </w:numPr>
        <w:jc w:val="both"/>
        <w:rPr>
          <w:rFonts w:hint="eastAsia"/>
        </w:rPr>
      </w:pPr>
      <w:r>
        <w:rPr>
          <w:rFonts w:hint="eastAsia"/>
        </w:rPr>
        <w:t>It is a smaller sin to follow evil which you think is good, than not to venture to defend what you know for certain is good.</w:t>
      </w:r>
    </w:p>
    <w:p>
      <w:pPr>
        <w:widowControl w:val="0"/>
        <w:numPr>
          <w:ilvl w:val="0"/>
          <w:numId w:val="0"/>
        </w:numPr>
        <w:jc w:val="both"/>
        <w:rPr>
          <w:rFonts w:hint="eastAsia"/>
        </w:rPr>
      </w:pPr>
      <w:r>
        <w:rPr>
          <w:rFonts w:hint="eastAsia"/>
        </w:rPr>
        <w:t>跟随你认为是好的邪恶，其罪小于不敢捍卫你确知是好的事物。</w:t>
      </w:r>
    </w:p>
    <w:p>
      <w:pPr>
        <w:widowControl w:val="0"/>
        <w:numPr>
          <w:ilvl w:val="0"/>
          <w:numId w:val="0"/>
        </w:numPr>
        <w:jc w:val="both"/>
        <w:rPr>
          <w:rFonts w:hint="eastAsia"/>
        </w:rPr>
      </w:pPr>
      <w:r>
        <w:rPr>
          <w:rFonts w:hint="eastAsia"/>
        </w:rPr>
        <w:t>If we cannot endure threats, injustice, poverty, how shall we overcome the flames of Babylon?</w:t>
      </w:r>
    </w:p>
    <w:p>
      <w:pPr>
        <w:widowControl w:val="0"/>
        <w:numPr>
          <w:ilvl w:val="0"/>
          <w:numId w:val="0"/>
        </w:numPr>
        <w:jc w:val="both"/>
        <w:rPr>
          <w:rFonts w:hint="eastAsia"/>
        </w:rPr>
      </w:pPr>
      <w:r>
        <w:rPr>
          <w:rFonts w:hint="eastAsia"/>
        </w:rPr>
        <w:t>如果我们不能忍受威胁、不公、贫穷，我们怎能克服巴比伦的火焰呢？</w:t>
      </w:r>
    </w:p>
    <w:p>
      <w:pPr>
        <w:widowControl w:val="0"/>
        <w:numPr>
          <w:ilvl w:val="0"/>
          <w:numId w:val="0"/>
        </w:numPr>
        <w:jc w:val="both"/>
        <w:rPr>
          <w:rFonts w:hint="eastAsia"/>
        </w:rPr>
      </w:pPr>
      <w:r>
        <w:rPr>
          <w:rFonts w:hint="eastAsia"/>
        </w:rPr>
        <w:t>Let us not lose by hollow peace what we have preserved by war.</w:t>
      </w:r>
    </w:p>
    <w:p>
      <w:pPr>
        <w:widowControl w:val="0"/>
        <w:numPr>
          <w:ilvl w:val="0"/>
          <w:numId w:val="0"/>
        </w:numPr>
        <w:jc w:val="both"/>
        <w:rPr>
          <w:rFonts w:hint="eastAsia"/>
        </w:rPr>
      </w:pPr>
      <w:r>
        <w:rPr>
          <w:rFonts w:hint="eastAsia"/>
        </w:rPr>
        <w:t>让我们不要因虚假的和平而失去我们通过争战所保守的。</w:t>
      </w:r>
    </w:p>
    <w:p>
      <w:pPr>
        <w:widowControl w:val="0"/>
        <w:numPr>
          <w:ilvl w:val="0"/>
          <w:numId w:val="0"/>
        </w:numPr>
        <w:jc w:val="both"/>
        <w:rPr>
          <w:rFonts w:hint="eastAsia"/>
        </w:rPr>
      </w:pPr>
      <w:r>
        <w:rPr>
          <w:rFonts w:hint="eastAsia"/>
        </w:rPr>
        <w:t>I should be sorry to allow my fears to teach me faithlessness, when Christ has put the true faith in the power of my choice.</w:t>
      </w:r>
    </w:p>
    <w:p>
      <w:pPr>
        <w:widowControl w:val="0"/>
        <w:numPr>
          <w:ilvl w:val="0"/>
          <w:numId w:val="0"/>
        </w:numPr>
        <w:jc w:val="both"/>
        <w:rPr>
          <w:rFonts w:hint="eastAsia"/>
        </w:rPr>
      </w:pPr>
      <w:r>
        <w:rPr>
          <w:rFonts w:hint="eastAsia"/>
        </w:rPr>
        <w:t>当基督已将真正的信仰置于我选择的能力之内时，我很抱歉让我的恐惧教导我不忠。</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BOOK I.</w:t>
      </w:r>
    </w:p>
    <w:p>
      <w:pPr>
        <w:widowControl w:val="0"/>
        <w:numPr>
          <w:ilvl w:val="0"/>
          <w:numId w:val="0"/>
        </w:numPr>
        <w:jc w:val="both"/>
        <w:rPr>
          <w:rFonts w:hint="eastAsia"/>
        </w:rPr>
      </w:pPr>
      <w:r>
        <w:rPr>
          <w:rFonts w:hint="eastAsia"/>
        </w:rPr>
        <w:t>卷一</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1. Atticus. I hear, Critobulus, that you have written that man can be without sin, if he chooses; and that the commandments of God are easy. Tell me, is it true?</w:t>
      </w:r>
    </w:p>
    <w:p>
      <w:pPr>
        <w:widowControl w:val="0"/>
        <w:numPr>
          <w:ilvl w:val="0"/>
          <w:numId w:val="0"/>
        </w:numPr>
        <w:jc w:val="both"/>
        <w:rPr>
          <w:rFonts w:hint="eastAsia"/>
        </w:rPr>
      </w:pPr>
      <w:r>
        <w:rPr>
          <w:rFonts w:hint="eastAsia"/>
        </w:rPr>
        <w:t>1. 阿提库斯：克里托布鲁，我听说你写道，人若愿意，就能无罪；并且神的诫命是容易的。告诉我，这是真的吗？</w:t>
      </w:r>
    </w:p>
    <w:p>
      <w:pPr>
        <w:widowControl w:val="0"/>
        <w:numPr>
          <w:ilvl w:val="0"/>
          <w:numId w:val="0"/>
        </w:numPr>
        <w:jc w:val="both"/>
        <w:rPr>
          <w:rFonts w:hint="eastAsia"/>
        </w:rPr>
      </w:pPr>
      <w:r>
        <w:rPr>
          <w:rFonts w:hint="eastAsia"/>
        </w:rPr>
        <w:t>Critobulus. It is true, Atticus; but our rivals do not take the words in the sense I attached to them.</w:t>
      </w:r>
    </w:p>
    <w:p>
      <w:pPr>
        <w:widowControl w:val="0"/>
        <w:numPr>
          <w:ilvl w:val="0"/>
          <w:numId w:val="0"/>
        </w:numPr>
        <w:jc w:val="both"/>
        <w:rPr>
          <w:rFonts w:hint="eastAsia"/>
        </w:rPr>
      </w:pPr>
      <w:r>
        <w:rPr>
          <w:rFonts w:hint="eastAsia"/>
        </w:rPr>
        <w:t>克里托布鲁：阿提库斯，这是真的；但我们的对手并没有按我赋予这些话的含义来理解它们。</w:t>
      </w:r>
    </w:p>
    <w:p>
      <w:pPr>
        <w:widowControl w:val="0"/>
        <w:numPr>
          <w:ilvl w:val="0"/>
          <w:numId w:val="0"/>
        </w:numPr>
        <w:jc w:val="both"/>
        <w:rPr>
          <w:rFonts w:hint="eastAsia"/>
        </w:rPr>
      </w:pPr>
      <w:r>
        <w:rPr>
          <w:rFonts w:hint="eastAsia"/>
        </w:rPr>
        <w:t>A. Are they then so ambiguous as to give rise to a difference as to their meaning?</w:t>
      </w:r>
    </w:p>
    <w:p>
      <w:pPr>
        <w:widowControl w:val="0"/>
        <w:numPr>
          <w:ilvl w:val="0"/>
          <w:numId w:val="0"/>
        </w:numPr>
        <w:jc w:val="both"/>
        <w:rPr>
          <w:rFonts w:hint="eastAsia"/>
        </w:rPr>
      </w:pPr>
      <w:r>
        <w:rPr>
          <w:rFonts w:hint="eastAsia"/>
        </w:rPr>
        <w:t>阿提库斯：那么，它们是如此模棱两可，以至于对其含义产生分歧吗？</w:t>
      </w:r>
    </w:p>
    <w:p>
      <w:pPr>
        <w:widowControl w:val="0"/>
        <w:numPr>
          <w:ilvl w:val="0"/>
          <w:numId w:val="0"/>
        </w:numPr>
        <w:jc w:val="both"/>
        <w:rPr>
          <w:rFonts w:hint="eastAsia"/>
        </w:rPr>
      </w:pPr>
      <w:r>
        <w:rPr>
          <w:rFonts w:hint="eastAsia"/>
        </w:rPr>
        <w:t>I do not ask for an answer to two questions at once.</w:t>
      </w:r>
    </w:p>
    <w:p>
      <w:pPr>
        <w:widowControl w:val="0"/>
        <w:numPr>
          <w:ilvl w:val="0"/>
          <w:numId w:val="0"/>
        </w:numPr>
        <w:jc w:val="both"/>
        <w:rPr>
          <w:rFonts w:hint="eastAsia"/>
        </w:rPr>
      </w:pPr>
      <w:r>
        <w:rPr>
          <w:rFonts w:hint="eastAsia"/>
        </w:rPr>
        <w:t>我并非要求同时回答两个问题。</w:t>
      </w:r>
    </w:p>
    <w:p>
      <w:pPr>
        <w:widowControl w:val="0"/>
        <w:numPr>
          <w:ilvl w:val="0"/>
          <w:numId w:val="0"/>
        </w:numPr>
        <w:jc w:val="both"/>
        <w:rPr>
          <w:rFonts w:hint="eastAsia"/>
        </w:rPr>
      </w:pPr>
      <w:r>
        <w:rPr>
          <w:rFonts w:hint="eastAsia"/>
        </w:rPr>
        <w:t>You laid down two propositions; the one, that[1] man can be without sin, if he chooses: the other, that God's commandments are easy.</w:t>
      </w:r>
    </w:p>
    <w:p>
      <w:pPr>
        <w:widowControl w:val="0"/>
        <w:numPr>
          <w:ilvl w:val="0"/>
          <w:numId w:val="0"/>
        </w:numPr>
        <w:jc w:val="both"/>
        <w:rPr>
          <w:rFonts w:hint="eastAsia"/>
        </w:rPr>
      </w:pPr>
      <w:r>
        <w:rPr>
          <w:rFonts w:hint="eastAsia"/>
        </w:rPr>
        <w:t>你提出了两个命题；其一，[1]人若愿意，就能无罪：其二，神的诫命是容易的。</w:t>
      </w:r>
    </w:p>
    <w:p>
      <w:pPr>
        <w:widowControl w:val="0"/>
        <w:numPr>
          <w:ilvl w:val="0"/>
          <w:numId w:val="0"/>
        </w:numPr>
        <w:jc w:val="both"/>
        <w:rPr>
          <w:rFonts w:hint="eastAsia"/>
        </w:rPr>
      </w:pPr>
      <w:r>
        <w:rPr>
          <w:rFonts w:hint="eastAsia"/>
        </w:rPr>
        <w:t>Although, therefore, they were uttered together, let them be discussed separately, so that, while our faith appears to be one, no strife may arise through our misunderstanding each other.</w:t>
      </w:r>
    </w:p>
    <w:p>
      <w:pPr>
        <w:widowControl w:val="0"/>
        <w:numPr>
          <w:ilvl w:val="0"/>
          <w:numId w:val="0"/>
        </w:numPr>
        <w:jc w:val="both"/>
        <w:rPr>
          <w:rFonts w:hint="eastAsia"/>
        </w:rPr>
      </w:pPr>
      <w:r>
        <w:rPr>
          <w:rFonts w:hint="eastAsia"/>
        </w:rPr>
        <w:t>因此，尽管它们是一起说出的，让我们分开讨论它们，这样，虽然我们的信仰似乎是一致的，但不会因我们彼此误解而产生纷争。</w:t>
      </w:r>
    </w:p>
    <w:p>
      <w:pPr>
        <w:widowControl w:val="0"/>
        <w:numPr>
          <w:ilvl w:val="0"/>
          <w:numId w:val="0"/>
        </w:numPr>
        <w:jc w:val="both"/>
        <w:rPr>
          <w:rFonts w:hint="eastAsia"/>
        </w:rPr>
      </w:pPr>
      <w:r>
        <w:rPr>
          <w:rFonts w:hint="eastAsia"/>
        </w:rPr>
        <w:t>C. I said, Atticus, that man can be without sin, if he chooses; not, as some maliciously make us say, without the grace of God (the very thought is impiety), but simply that he can, if he chooses; the aid of the grace of God being presupposed.</w:t>
      </w:r>
    </w:p>
    <w:p>
      <w:pPr>
        <w:widowControl w:val="0"/>
        <w:numPr>
          <w:ilvl w:val="0"/>
          <w:numId w:val="0"/>
        </w:numPr>
        <w:jc w:val="both"/>
        <w:rPr>
          <w:rFonts w:hint="eastAsia"/>
        </w:rPr>
      </w:pPr>
      <w:r>
        <w:rPr>
          <w:rFonts w:hint="eastAsia"/>
        </w:rPr>
        <w:t>克里托布鲁：阿提库斯，我说过，人若愿意，就能无罪；并非像某些人恶意让我们说的那样，没有神的恩典（这种想法本身就是不敬虔的），而仅仅是说，他若愿意，就能；神的恩典的帮助是预设的。</w:t>
      </w:r>
    </w:p>
    <w:p>
      <w:pPr>
        <w:widowControl w:val="0"/>
        <w:numPr>
          <w:ilvl w:val="0"/>
          <w:numId w:val="0"/>
        </w:numPr>
        <w:jc w:val="both"/>
        <w:rPr>
          <w:rFonts w:hint="eastAsia"/>
        </w:rPr>
      </w:pPr>
      <w:r>
        <w:rPr>
          <w:rFonts w:hint="eastAsia"/>
        </w:rPr>
        <w:t>A. Is God, then, the author of your evil works?</w:t>
      </w:r>
    </w:p>
    <w:p>
      <w:pPr>
        <w:widowControl w:val="0"/>
        <w:numPr>
          <w:ilvl w:val="0"/>
          <w:numId w:val="0"/>
        </w:numPr>
        <w:jc w:val="both"/>
        <w:rPr>
          <w:rFonts w:hint="eastAsia"/>
        </w:rPr>
      </w:pPr>
      <w:r>
        <w:rPr>
          <w:rFonts w:hint="eastAsia"/>
        </w:rPr>
        <w:t>阿提库斯：那么，神是你恶行的创始者吗？</w:t>
      </w:r>
    </w:p>
    <w:p>
      <w:pPr>
        <w:widowControl w:val="0"/>
        <w:numPr>
          <w:ilvl w:val="0"/>
          <w:numId w:val="0"/>
        </w:numPr>
        <w:jc w:val="both"/>
        <w:rPr>
          <w:rFonts w:hint="eastAsia"/>
        </w:rPr>
      </w:pPr>
      <w:r>
        <w:rPr>
          <w:rFonts w:hint="eastAsia"/>
        </w:rPr>
        <w:t>C. By no means.</w:t>
      </w:r>
    </w:p>
    <w:p>
      <w:pPr>
        <w:widowControl w:val="0"/>
        <w:numPr>
          <w:ilvl w:val="0"/>
          <w:numId w:val="0"/>
        </w:numPr>
        <w:jc w:val="both"/>
        <w:rPr>
          <w:rFonts w:hint="eastAsia"/>
        </w:rPr>
      </w:pPr>
      <w:r>
        <w:rPr>
          <w:rFonts w:hint="eastAsia"/>
        </w:rPr>
        <w:t>克里托布鲁：绝非如此。</w:t>
      </w:r>
    </w:p>
    <w:p>
      <w:pPr>
        <w:widowControl w:val="0"/>
        <w:numPr>
          <w:ilvl w:val="0"/>
          <w:numId w:val="0"/>
        </w:numPr>
        <w:jc w:val="both"/>
        <w:rPr>
          <w:rFonts w:hint="eastAsia"/>
        </w:rPr>
      </w:pPr>
      <w:r>
        <w:rPr>
          <w:rFonts w:hint="eastAsia"/>
        </w:rPr>
        <w:t>But if there is any good in me, it is brought to perfection through His impulse and assistance.</w:t>
      </w:r>
    </w:p>
    <w:p>
      <w:pPr>
        <w:widowControl w:val="0"/>
        <w:numPr>
          <w:ilvl w:val="0"/>
          <w:numId w:val="0"/>
        </w:numPr>
        <w:jc w:val="both"/>
        <w:rPr>
          <w:rFonts w:hint="eastAsia"/>
        </w:rPr>
      </w:pPr>
      <w:r>
        <w:rPr>
          <w:rFonts w:hint="eastAsia"/>
        </w:rPr>
        <w:t>但如果我里面有任何良善，那都是通过祂的推动和帮助才得以成全的。</w:t>
      </w:r>
    </w:p>
    <w:p>
      <w:pPr>
        <w:widowControl w:val="0"/>
        <w:numPr>
          <w:ilvl w:val="0"/>
          <w:numId w:val="0"/>
        </w:numPr>
        <w:jc w:val="both"/>
        <w:rPr>
          <w:rFonts w:hint="eastAsia"/>
        </w:rPr>
      </w:pPr>
      <w:r>
        <w:rPr>
          <w:rFonts w:hint="eastAsia"/>
        </w:rPr>
        <w:t>A. My question does not refer to natural constitution, but to action.</w:t>
      </w:r>
    </w:p>
    <w:p>
      <w:pPr>
        <w:widowControl w:val="0"/>
        <w:numPr>
          <w:ilvl w:val="0"/>
          <w:numId w:val="0"/>
        </w:numPr>
        <w:jc w:val="both"/>
        <w:rPr>
          <w:rFonts w:hint="eastAsia"/>
        </w:rPr>
      </w:pPr>
      <w:r>
        <w:rPr>
          <w:rFonts w:hint="eastAsia"/>
        </w:rPr>
        <w:t>阿提库斯：我的问题不是指天生的构成，而是指行为。</w:t>
      </w:r>
    </w:p>
    <w:p>
      <w:pPr>
        <w:widowControl w:val="0"/>
        <w:numPr>
          <w:ilvl w:val="0"/>
          <w:numId w:val="0"/>
        </w:numPr>
        <w:jc w:val="both"/>
        <w:rPr>
          <w:rFonts w:hint="eastAsia"/>
        </w:rPr>
      </w:pPr>
      <w:r>
        <w:rPr>
          <w:rFonts w:hint="eastAsia"/>
        </w:rPr>
        <w:t>For who doubts that God is the Creator of all things?</w:t>
      </w:r>
    </w:p>
    <w:p>
      <w:pPr>
        <w:widowControl w:val="0"/>
        <w:numPr>
          <w:ilvl w:val="0"/>
          <w:numId w:val="0"/>
        </w:numPr>
        <w:jc w:val="both"/>
        <w:rPr>
          <w:rFonts w:hint="eastAsia"/>
        </w:rPr>
      </w:pPr>
      <w:r>
        <w:rPr>
          <w:rFonts w:hint="eastAsia"/>
        </w:rPr>
        <w:t>因为谁会怀疑神是万物的创造者呢？</w:t>
      </w:r>
    </w:p>
    <w:p>
      <w:pPr>
        <w:widowControl w:val="0"/>
        <w:numPr>
          <w:ilvl w:val="0"/>
          <w:numId w:val="0"/>
        </w:numPr>
        <w:jc w:val="both"/>
        <w:rPr>
          <w:rFonts w:hint="eastAsia"/>
        </w:rPr>
      </w:pPr>
      <w:r>
        <w:rPr>
          <w:rFonts w:hint="eastAsia"/>
        </w:rPr>
        <w:t>I wish you would tell me this: the good you do, is it your's or God's? C. It is mine and God's: I work and He assists.</w:t>
      </w:r>
    </w:p>
    <w:p>
      <w:pPr>
        <w:widowControl w:val="0"/>
        <w:numPr>
          <w:ilvl w:val="0"/>
          <w:numId w:val="0"/>
        </w:numPr>
        <w:jc w:val="both"/>
        <w:rPr>
          <w:rFonts w:hint="eastAsia"/>
        </w:rPr>
      </w:pPr>
      <w:r>
        <w:rPr>
          <w:rFonts w:hint="eastAsia"/>
        </w:rPr>
        <w:t>我希望你能告诉我：你所行的善，是你的还是神的？克里托布鲁：是我的也是神的：我作工，祂帮助。</w:t>
      </w:r>
    </w:p>
    <w:p>
      <w:pPr>
        <w:widowControl w:val="0"/>
        <w:numPr>
          <w:ilvl w:val="0"/>
          <w:numId w:val="0"/>
        </w:numPr>
        <w:jc w:val="both"/>
        <w:rPr>
          <w:rFonts w:hint="eastAsia"/>
        </w:rPr>
      </w:pPr>
      <w:r>
        <w:rPr>
          <w:rFonts w:hint="eastAsia"/>
        </w:rPr>
        <w:t>A. How is it then that everybody thinks you do away with the grace of God, and maintain that all our actions proceed from our own will?</w:t>
      </w:r>
    </w:p>
    <w:p>
      <w:pPr>
        <w:widowControl w:val="0"/>
        <w:numPr>
          <w:ilvl w:val="0"/>
          <w:numId w:val="0"/>
        </w:numPr>
        <w:jc w:val="both"/>
        <w:rPr>
          <w:rFonts w:hint="eastAsia"/>
        </w:rPr>
      </w:pPr>
      <w:r>
        <w:rPr>
          <w:rFonts w:hint="eastAsia"/>
        </w:rPr>
        <w:t>阿提库斯：那么，为什么人人都认为你废除了神的恩典，并主张我们所有的行为都源于我们自己的意志呢？</w:t>
      </w:r>
    </w:p>
    <w:p>
      <w:pPr>
        <w:widowControl w:val="0"/>
        <w:numPr>
          <w:ilvl w:val="0"/>
          <w:numId w:val="0"/>
        </w:numPr>
        <w:jc w:val="both"/>
        <w:rPr>
          <w:rFonts w:hint="eastAsia"/>
        </w:rPr>
      </w:pPr>
      <w:r>
        <w:rPr>
          <w:rFonts w:hint="eastAsia"/>
        </w:rPr>
        <w:t>C. I am surprised, Atticus, at your asking me for the why and wherefore of other people's mistakes, and wanting to know what I did not write, when what I did write is perfectly clear.</w:t>
      </w:r>
    </w:p>
    <w:p>
      <w:pPr>
        <w:widowControl w:val="0"/>
        <w:numPr>
          <w:ilvl w:val="0"/>
          <w:numId w:val="0"/>
        </w:numPr>
        <w:jc w:val="both"/>
        <w:rPr>
          <w:rFonts w:hint="eastAsia"/>
        </w:rPr>
      </w:pPr>
      <w:r>
        <w:rPr>
          <w:rFonts w:hint="eastAsia"/>
        </w:rPr>
        <w:t>克里托布鲁：阿提库斯，我很惊讶你问我别人错误的缘由，并且想知道我没有写什么，而我写的内容是完全清楚的。</w:t>
      </w:r>
    </w:p>
    <w:p>
      <w:pPr>
        <w:widowControl w:val="0"/>
        <w:numPr>
          <w:ilvl w:val="0"/>
          <w:numId w:val="0"/>
        </w:numPr>
        <w:jc w:val="both"/>
        <w:rPr>
          <w:rFonts w:hint="eastAsia"/>
        </w:rPr>
      </w:pPr>
      <w:r>
        <w:rPr>
          <w:rFonts w:hint="eastAsia"/>
        </w:rPr>
        <w:t>I said that man can be without sin, if he chooses.</w:t>
      </w:r>
    </w:p>
    <w:p>
      <w:pPr>
        <w:widowControl w:val="0"/>
        <w:numPr>
          <w:ilvl w:val="0"/>
          <w:numId w:val="0"/>
        </w:numPr>
        <w:jc w:val="both"/>
        <w:rPr>
          <w:rFonts w:hint="eastAsia"/>
        </w:rPr>
      </w:pPr>
      <w:r>
        <w:rPr>
          <w:rFonts w:hint="eastAsia"/>
        </w:rPr>
        <w:t>我说过，人若愿意，就能无罪。</w:t>
      </w:r>
    </w:p>
    <w:p>
      <w:pPr>
        <w:widowControl w:val="0"/>
        <w:numPr>
          <w:ilvl w:val="0"/>
          <w:numId w:val="0"/>
        </w:numPr>
        <w:jc w:val="both"/>
        <w:rPr>
          <w:rFonts w:hint="eastAsia"/>
        </w:rPr>
      </w:pPr>
      <w:r>
        <w:rPr>
          <w:rFonts w:hint="eastAsia"/>
        </w:rPr>
        <w:t>Did I add, without the grace of God?</w:t>
      </w:r>
    </w:p>
    <w:p>
      <w:pPr>
        <w:widowControl w:val="0"/>
        <w:numPr>
          <w:ilvl w:val="0"/>
          <w:numId w:val="0"/>
        </w:numPr>
        <w:jc w:val="both"/>
        <w:rPr>
          <w:rFonts w:hint="eastAsia"/>
        </w:rPr>
      </w:pPr>
      <w:r>
        <w:rPr>
          <w:rFonts w:hint="eastAsia"/>
        </w:rPr>
        <w:t>我是否加上了“没有神的恩典”？</w:t>
      </w:r>
    </w:p>
    <w:p>
      <w:pPr>
        <w:widowControl w:val="0"/>
        <w:numPr>
          <w:ilvl w:val="0"/>
          <w:numId w:val="0"/>
        </w:numPr>
        <w:jc w:val="both"/>
        <w:rPr>
          <w:rFonts w:hint="eastAsia"/>
        </w:rPr>
      </w:pPr>
      <w:r>
        <w:rPr>
          <w:rFonts w:hint="eastAsia"/>
        </w:rPr>
        <w:t>A. No; but the fact that you added nothing implies your denial of the need of grace.</w:t>
      </w:r>
    </w:p>
    <w:p>
      <w:pPr>
        <w:widowControl w:val="0"/>
        <w:numPr>
          <w:ilvl w:val="0"/>
          <w:numId w:val="0"/>
        </w:numPr>
        <w:jc w:val="both"/>
        <w:rPr>
          <w:rFonts w:hint="eastAsia"/>
        </w:rPr>
      </w:pPr>
      <w:r>
        <w:rPr>
          <w:rFonts w:hint="eastAsia"/>
        </w:rPr>
        <w:t>阿提库斯：没有；但你什么也没加，这意味着你否认了恩典的必要性。</w:t>
      </w:r>
    </w:p>
    <w:p>
      <w:pPr>
        <w:widowControl w:val="0"/>
        <w:numPr>
          <w:ilvl w:val="0"/>
          <w:numId w:val="0"/>
        </w:numPr>
        <w:jc w:val="both"/>
        <w:rPr>
          <w:rFonts w:hint="eastAsia"/>
        </w:rPr>
      </w:pPr>
      <w:r>
        <w:rPr>
          <w:rFonts w:hint="eastAsia"/>
        </w:rPr>
        <w:t>C. Nay, rather, the fact that I have not denied grace should be regarded as tantamount to an assertion of it.</w:t>
      </w:r>
    </w:p>
    <w:p>
      <w:pPr>
        <w:widowControl w:val="0"/>
        <w:numPr>
          <w:ilvl w:val="0"/>
          <w:numId w:val="0"/>
        </w:numPr>
        <w:jc w:val="both"/>
        <w:rPr>
          <w:rFonts w:hint="eastAsia"/>
        </w:rPr>
      </w:pPr>
      <w:r>
        <w:rPr>
          <w:rFonts w:hint="eastAsia"/>
        </w:rPr>
        <w:t>克里托布鲁：不，恰恰相反，我没有否认恩典这一事实，应被视为等同于对它的肯定。</w:t>
      </w:r>
    </w:p>
    <w:p>
      <w:pPr>
        <w:widowControl w:val="0"/>
        <w:numPr>
          <w:ilvl w:val="0"/>
          <w:numId w:val="0"/>
        </w:numPr>
        <w:jc w:val="both"/>
        <w:rPr>
          <w:rFonts w:hint="eastAsia"/>
        </w:rPr>
      </w:pPr>
      <w:r>
        <w:rPr>
          <w:rFonts w:hint="eastAsia"/>
        </w:rPr>
        <w:t>It is unjust to suppose we deny whatever we do not assert.</w:t>
      </w:r>
    </w:p>
    <w:p>
      <w:pPr>
        <w:widowControl w:val="0"/>
        <w:numPr>
          <w:ilvl w:val="0"/>
          <w:numId w:val="0"/>
        </w:numPr>
        <w:jc w:val="both"/>
        <w:rPr>
          <w:rFonts w:hint="eastAsia"/>
        </w:rPr>
      </w:pPr>
      <w:r>
        <w:rPr>
          <w:rFonts w:hint="eastAsia"/>
        </w:rPr>
        <w:t>认为我们否认任何我们未曾断言的事物，这是不公正的。</w:t>
      </w:r>
    </w:p>
    <w:p>
      <w:pPr>
        <w:widowControl w:val="0"/>
        <w:numPr>
          <w:ilvl w:val="0"/>
          <w:numId w:val="0"/>
        </w:numPr>
        <w:jc w:val="both"/>
        <w:rPr>
          <w:rFonts w:hint="eastAsia"/>
        </w:rPr>
      </w:pPr>
      <w:r>
        <w:rPr>
          <w:rFonts w:hint="eastAsia"/>
        </w:rPr>
        <w:t>A. You admit then that man can be sinless, if he chooses, but with the grace of God.</w:t>
      </w:r>
    </w:p>
    <w:p>
      <w:pPr>
        <w:widowControl w:val="0"/>
        <w:numPr>
          <w:ilvl w:val="0"/>
          <w:numId w:val="0"/>
        </w:numPr>
        <w:jc w:val="both"/>
        <w:rPr>
          <w:rFonts w:hint="eastAsia"/>
        </w:rPr>
      </w:pPr>
      <w:r>
        <w:rPr>
          <w:rFonts w:hint="eastAsia"/>
        </w:rPr>
        <w:t>阿提库斯：那么你承认，人若愿意，就能无罪，但要靠神的恩典。</w:t>
      </w:r>
    </w:p>
    <w:p>
      <w:pPr>
        <w:widowControl w:val="0"/>
        <w:numPr>
          <w:ilvl w:val="0"/>
          <w:numId w:val="0"/>
        </w:numPr>
        <w:jc w:val="both"/>
        <w:rPr>
          <w:rFonts w:hint="eastAsia"/>
        </w:rPr>
      </w:pPr>
      <w:r>
        <w:rPr>
          <w:rFonts w:hint="eastAsia"/>
        </w:rPr>
        <w:t>C. I not only admit it, but freely proclaim it.</w:t>
      </w:r>
    </w:p>
    <w:p>
      <w:pPr>
        <w:widowControl w:val="0"/>
        <w:numPr>
          <w:ilvl w:val="0"/>
          <w:numId w:val="0"/>
        </w:numPr>
        <w:jc w:val="both"/>
        <w:rPr>
          <w:rFonts w:hint="eastAsia"/>
        </w:rPr>
      </w:pPr>
      <w:r>
        <w:rPr>
          <w:rFonts w:hint="eastAsia"/>
        </w:rPr>
        <w:t>克里托布鲁：我不仅承认，而且自由地宣告。</w:t>
      </w:r>
    </w:p>
    <w:p>
      <w:pPr>
        <w:widowControl w:val="0"/>
        <w:numPr>
          <w:ilvl w:val="0"/>
          <w:numId w:val="0"/>
        </w:numPr>
        <w:jc w:val="both"/>
        <w:rPr>
          <w:rFonts w:hint="eastAsia"/>
        </w:rPr>
      </w:pPr>
      <w:r>
        <w:rPr>
          <w:rFonts w:hint="eastAsia"/>
        </w:rPr>
        <w:t>A. So then he who does away with the grace of God is in error.</w:t>
      </w:r>
    </w:p>
    <w:p>
      <w:pPr>
        <w:widowControl w:val="0"/>
        <w:numPr>
          <w:ilvl w:val="0"/>
          <w:numId w:val="0"/>
        </w:numPr>
        <w:jc w:val="both"/>
        <w:rPr>
          <w:rFonts w:hint="eastAsia"/>
        </w:rPr>
      </w:pPr>
      <w:r>
        <w:rPr>
          <w:rFonts w:hint="eastAsia"/>
        </w:rPr>
        <w:t>阿提库斯：那么，废除神恩典的人就是错误的。</w:t>
      </w:r>
    </w:p>
    <w:p>
      <w:pPr>
        <w:widowControl w:val="0"/>
        <w:numPr>
          <w:ilvl w:val="0"/>
          <w:numId w:val="0"/>
        </w:numPr>
        <w:jc w:val="both"/>
        <w:rPr>
          <w:rFonts w:hint="eastAsia"/>
        </w:rPr>
      </w:pPr>
      <w:r>
        <w:rPr>
          <w:rFonts w:hint="eastAsia"/>
        </w:rPr>
        <w:t>C. Just so.</w:t>
      </w:r>
    </w:p>
    <w:p>
      <w:pPr>
        <w:widowControl w:val="0"/>
        <w:numPr>
          <w:ilvl w:val="0"/>
          <w:numId w:val="0"/>
        </w:numPr>
        <w:jc w:val="both"/>
        <w:rPr>
          <w:rFonts w:hint="eastAsia"/>
        </w:rPr>
      </w:pPr>
      <w:r>
        <w:rPr>
          <w:rFonts w:hint="eastAsia"/>
        </w:rPr>
        <w:t>克里托布鲁：正是如此。</w:t>
      </w:r>
    </w:p>
    <w:p>
      <w:pPr>
        <w:widowControl w:val="0"/>
        <w:numPr>
          <w:ilvl w:val="0"/>
          <w:numId w:val="0"/>
        </w:numPr>
        <w:jc w:val="both"/>
        <w:rPr>
          <w:rFonts w:hint="eastAsia"/>
        </w:rPr>
      </w:pPr>
      <w:r>
        <w:rPr>
          <w:rFonts w:hint="eastAsia"/>
        </w:rPr>
        <w:t>Or rather, he ought to be thought impious, seeing that all things are governed by the pleasure of God, and that we owe our existence and the faculty of individual choice and desire to the goodness of God, the Creator.</w:t>
      </w:r>
    </w:p>
    <w:p>
      <w:pPr>
        <w:widowControl w:val="0"/>
        <w:numPr>
          <w:ilvl w:val="0"/>
          <w:numId w:val="0"/>
        </w:numPr>
        <w:jc w:val="both"/>
        <w:rPr>
          <w:rFonts w:hint="eastAsia"/>
        </w:rPr>
      </w:pPr>
      <w:r>
        <w:rPr>
          <w:rFonts w:hint="eastAsia"/>
        </w:rPr>
        <w:t>或者更确切地说，他应该被认为是不敬虔的，因为万物都受神旨意的支配，我们的存在以及个人选择和欲望的能力，都归功于造物主神的良善。</w:t>
      </w:r>
    </w:p>
    <w:p>
      <w:pPr>
        <w:widowControl w:val="0"/>
        <w:numPr>
          <w:ilvl w:val="0"/>
          <w:numId w:val="0"/>
        </w:numPr>
        <w:jc w:val="both"/>
        <w:rPr>
          <w:rFonts w:hint="eastAsia"/>
        </w:rPr>
      </w:pPr>
      <w:r>
        <w:rPr>
          <w:rFonts w:hint="eastAsia"/>
        </w:rPr>
        <w:t>For that we have free will, and according to our own choice incline to good or evil, is part of His grace who made us what we are, in His own image and likeness.</w:t>
      </w:r>
    </w:p>
    <w:p>
      <w:pPr>
        <w:widowControl w:val="0"/>
        <w:numPr>
          <w:ilvl w:val="0"/>
          <w:numId w:val="0"/>
        </w:numPr>
        <w:jc w:val="both"/>
        <w:rPr>
          <w:rFonts w:hint="eastAsia"/>
        </w:rPr>
      </w:pPr>
      <w:r>
        <w:rPr>
          <w:rFonts w:hint="eastAsia"/>
        </w:rPr>
        <w:t>因为我们拥有自由意志，并根据我们自己的选择倾向于善或恶，这是祂恩典的一部分，祂照着自己的形象和样式造了我们。</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2. A. No one doubts, Critobulus, that all things depend on the judgment of Him Who is Creator of all, and that whatever we have ought to be attributed to His goodness.</w:t>
      </w:r>
    </w:p>
    <w:p>
      <w:pPr>
        <w:widowControl w:val="0"/>
        <w:numPr>
          <w:ilvl w:val="0"/>
          <w:numId w:val="0"/>
        </w:numPr>
        <w:jc w:val="both"/>
        <w:rPr>
          <w:rFonts w:hint="eastAsia"/>
        </w:rPr>
      </w:pPr>
      <w:r>
        <w:rPr>
          <w:rFonts w:hint="eastAsia"/>
        </w:rPr>
        <w:t>2. 阿提库斯：克里托布鲁，没有人怀疑万事都取决于万物创造者的判断，我们所拥有的一切都应归功于祂的良善。</w:t>
      </w:r>
    </w:p>
    <w:p>
      <w:pPr>
        <w:widowControl w:val="0"/>
        <w:numPr>
          <w:ilvl w:val="0"/>
          <w:numId w:val="0"/>
        </w:numPr>
        <w:jc w:val="both"/>
        <w:rPr>
          <w:rFonts w:hint="eastAsia"/>
        </w:rPr>
      </w:pPr>
      <w:r>
        <w:rPr>
          <w:rFonts w:hint="eastAsia"/>
        </w:rPr>
        <w:t>But I should like to know respecting this faculty, which you attribute to the grace of God, whether you reckon it as part of the gift bestowed in our creation, or suppose it energetic in our separate actions, so that we avail ourselves of its assistance continually; or is it the case that, having been once for all created and endowed with free will, we do what we choose by our own choice or strength?</w:t>
      </w:r>
    </w:p>
    <w:p>
      <w:pPr>
        <w:widowControl w:val="0"/>
        <w:numPr>
          <w:ilvl w:val="0"/>
          <w:numId w:val="0"/>
        </w:numPr>
        <w:jc w:val="both"/>
        <w:rPr>
          <w:rFonts w:hint="eastAsia"/>
        </w:rPr>
      </w:pPr>
      <w:r>
        <w:rPr>
          <w:rFonts w:hint="eastAsia"/>
        </w:rPr>
        <w:t>但我很想知道关于这个你归于神恩典的能力，你是否将其算作我们被造时所赋予的恩赐的一部分，或者认为它在我们个别的行为中是活跃的，以致我们不断地利用它的帮助；还是说，我们一旦被造并被赋予自由意志之后，我们就凭自己的选择或力量行事呢？</w:t>
      </w:r>
    </w:p>
    <w:p>
      <w:pPr>
        <w:widowControl w:val="0"/>
        <w:numPr>
          <w:ilvl w:val="0"/>
          <w:numId w:val="0"/>
        </w:numPr>
        <w:jc w:val="both"/>
        <w:rPr>
          <w:rFonts w:hint="eastAsia"/>
        </w:rPr>
      </w:pPr>
      <w:r>
        <w:rPr>
          <w:rFonts w:hint="eastAsia"/>
        </w:rPr>
        <w:t>For I know that very many of your party refer all things to the grace of God in such a sense that they understand the power of the will to be a gift not of a particular, but of a general character, that is to say, one which is bestowed not at each separate moment, but once for all at creation.</w:t>
      </w:r>
    </w:p>
    <w:p>
      <w:pPr>
        <w:widowControl w:val="0"/>
        <w:numPr>
          <w:ilvl w:val="0"/>
          <w:numId w:val="0"/>
        </w:numPr>
        <w:jc w:val="both"/>
        <w:rPr>
          <w:rFonts w:hint="eastAsia"/>
        </w:rPr>
      </w:pPr>
      <w:r>
        <w:rPr>
          <w:rFonts w:hint="eastAsia"/>
        </w:rPr>
        <w:t>因为我知道你们当中有许多人将万事都归于神的恩典，其含义是他们理解意志的能力不是一种特殊的恩赐，而是一种普遍的恩赐，也就是说，不是在每个个别的时刻赐予的，而是在创造时一次性赐予的。</w:t>
      </w:r>
    </w:p>
    <w:p>
      <w:pPr>
        <w:widowControl w:val="0"/>
        <w:numPr>
          <w:ilvl w:val="0"/>
          <w:numId w:val="0"/>
        </w:numPr>
        <w:jc w:val="both"/>
        <w:rPr>
          <w:rFonts w:hint="eastAsia"/>
        </w:rPr>
      </w:pPr>
      <w:r>
        <w:rPr>
          <w:rFonts w:hint="eastAsia"/>
        </w:rPr>
        <w:t>C. It is not as you affirm; but I maintain both positions, that it is by the grace of God we were created such as we are, and also that in our several actions we are supported by His aid.</w:t>
      </w:r>
    </w:p>
    <w:p>
      <w:pPr>
        <w:widowControl w:val="0"/>
        <w:numPr>
          <w:ilvl w:val="0"/>
          <w:numId w:val="0"/>
        </w:numPr>
        <w:jc w:val="both"/>
        <w:rPr>
          <w:rFonts w:hint="eastAsia"/>
        </w:rPr>
      </w:pPr>
      <w:r>
        <w:rPr>
          <w:rFonts w:hint="eastAsia"/>
        </w:rPr>
        <w:t>克里托布鲁：并非如你所断言；但我坚持两种立场，即我们被造成现在的样子是藉着神的恩典，并且在我们各样的行为中，我们都得到祂的帮助扶持。</w:t>
      </w:r>
    </w:p>
    <w:p>
      <w:pPr>
        <w:widowControl w:val="0"/>
        <w:numPr>
          <w:ilvl w:val="0"/>
          <w:numId w:val="0"/>
        </w:numPr>
        <w:jc w:val="both"/>
        <w:rPr>
          <w:rFonts w:hint="eastAsia"/>
        </w:rPr>
      </w:pPr>
      <w:r>
        <w:rPr>
          <w:rFonts w:hint="eastAsia"/>
        </w:rPr>
        <w:t>A. We are agreed, then, that in good works, besides our own power of choice, we lean on the help of God; in evil works we are prompted by the devil.</w:t>
      </w:r>
    </w:p>
    <w:p>
      <w:pPr>
        <w:widowControl w:val="0"/>
        <w:numPr>
          <w:ilvl w:val="0"/>
          <w:numId w:val="0"/>
        </w:numPr>
        <w:jc w:val="both"/>
        <w:rPr>
          <w:rFonts w:hint="eastAsia"/>
        </w:rPr>
      </w:pPr>
      <w:r>
        <w:rPr>
          <w:rFonts w:hint="eastAsia"/>
        </w:rPr>
        <w:t>阿提库斯：那么我们一致同意，在善行上，除了我们自己的选择能力外，我们依靠神的帮助；在恶行上，我们受到魔鬼的唆使。</w:t>
      </w:r>
    </w:p>
    <w:p>
      <w:pPr>
        <w:widowControl w:val="0"/>
        <w:numPr>
          <w:ilvl w:val="0"/>
          <w:numId w:val="0"/>
        </w:numPr>
        <w:jc w:val="both"/>
        <w:rPr>
          <w:rFonts w:hint="eastAsia"/>
        </w:rPr>
      </w:pPr>
      <w:r>
        <w:rPr>
          <w:rFonts w:hint="eastAsia"/>
        </w:rPr>
        <w:t>C. Quite so; there is no difference of opinion on that point.</w:t>
      </w:r>
    </w:p>
    <w:p>
      <w:pPr>
        <w:widowControl w:val="0"/>
        <w:numPr>
          <w:ilvl w:val="0"/>
          <w:numId w:val="0"/>
        </w:numPr>
        <w:jc w:val="both"/>
        <w:rPr>
          <w:rFonts w:hint="eastAsia"/>
        </w:rPr>
      </w:pPr>
      <w:r>
        <w:rPr>
          <w:rFonts w:hint="eastAsia"/>
        </w:rPr>
        <w:t>克里托布鲁：正是如此；在这一点上没有意见分歧。</w:t>
      </w:r>
    </w:p>
    <w:p>
      <w:pPr>
        <w:widowControl w:val="0"/>
        <w:numPr>
          <w:ilvl w:val="0"/>
          <w:numId w:val="0"/>
        </w:numPr>
        <w:jc w:val="both"/>
        <w:rPr>
          <w:rFonts w:hint="eastAsia"/>
        </w:rPr>
      </w:pPr>
      <w:r>
        <w:rPr>
          <w:rFonts w:hint="eastAsia"/>
        </w:rPr>
        <w:t>A. They are wrong, then, who strip us of the help of God in our separate actions.</w:t>
      </w:r>
    </w:p>
    <w:p>
      <w:pPr>
        <w:widowControl w:val="0"/>
        <w:numPr>
          <w:ilvl w:val="0"/>
          <w:numId w:val="0"/>
        </w:numPr>
        <w:jc w:val="both"/>
        <w:rPr>
          <w:rFonts w:hint="eastAsia"/>
        </w:rPr>
      </w:pPr>
      <w:r>
        <w:rPr>
          <w:rFonts w:hint="eastAsia"/>
        </w:rPr>
        <w:t>阿提库斯：那么，那些剥夺我们在个别行为中神之帮助的人是错误的。</w:t>
      </w:r>
    </w:p>
    <w:p>
      <w:pPr>
        <w:widowControl w:val="0"/>
        <w:numPr>
          <w:ilvl w:val="0"/>
          <w:numId w:val="0"/>
        </w:numPr>
        <w:jc w:val="both"/>
        <w:rPr>
          <w:rFonts w:hint="eastAsia"/>
        </w:rPr>
      </w:pPr>
      <w:r>
        <w:rPr>
          <w:rFonts w:hint="eastAsia"/>
        </w:rPr>
        <w:t>The Psalmist sings: [1]"Except the Lord build the house, they labour in vain who build it. Except the Lord keep the city, the watchman waketh but in vain;" and there are similar passages.</w:t>
      </w:r>
    </w:p>
    <w:p>
      <w:pPr>
        <w:widowControl w:val="0"/>
        <w:numPr>
          <w:ilvl w:val="0"/>
          <w:numId w:val="0"/>
        </w:numPr>
        <w:jc w:val="both"/>
        <w:rPr>
          <w:rFonts w:hint="eastAsia"/>
        </w:rPr>
      </w:pPr>
      <w:r>
        <w:rPr>
          <w:rFonts w:hint="eastAsia"/>
        </w:rPr>
        <w:t>诗人唱道：[1]“若不是耶和华建造房屋，建造的人就枉然劳力；若不是耶和华看守城池，看守的人就枉然警醒。”（诗篇 127:1）还有类似的经文。</w:t>
      </w:r>
    </w:p>
    <w:p>
      <w:pPr>
        <w:widowControl w:val="0"/>
        <w:numPr>
          <w:ilvl w:val="0"/>
          <w:numId w:val="0"/>
        </w:numPr>
        <w:jc w:val="both"/>
        <w:rPr>
          <w:rFonts w:hint="eastAsia"/>
        </w:rPr>
      </w:pPr>
      <w:r>
        <w:rPr>
          <w:rFonts w:hint="eastAsia"/>
        </w:rPr>
        <w:t>But these men endeavour by perverse, or rather ridiculous interpretations, to twist his words to a different meaning.</w:t>
      </w:r>
    </w:p>
    <w:p>
      <w:pPr>
        <w:widowControl w:val="0"/>
        <w:numPr>
          <w:ilvl w:val="0"/>
          <w:numId w:val="0"/>
        </w:numPr>
        <w:jc w:val="both"/>
        <w:rPr>
          <w:rFonts w:hint="eastAsia"/>
        </w:rPr>
      </w:pPr>
      <w:r>
        <w:rPr>
          <w:rFonts w:hint="eastAsia"/>
        </w:rPr>
        <w:t>但这些人却试图用乖谬的，或者更确切地说是荒谬的解释，将他的话曲解为不同的含义。</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3. C. Am I bound to contradict others when you have my own answer?</w:t>
      </w:r>
    </w:p>
    <w:p>
      <w:pPr>
        <w:widowControl w:val="0"/>
        <w:numPr>
          <w:ilvl w:val="0"/>
          <w:numId w:val="0"/>
        </w:numPr>
        <w:jc w:val="both"/>
        <w:rPr>
          <w:rFonts w:hint="eastAsia"/>
        </w:rPr>
      </w:pPr>
      <w:r>
        <w:rPr>
          <w:rFonts w:hint="eastAsia"/>
        </w:rPr>
        <w:t>3. 克里托布鲁：当你已经有了我自己的回答时，我还有必要反驳别人吗？</w:t>
      </w:r>
    </w:p>
    <w:p>
      <w:pPr>
        <w:widowControl w:val="0"/>
        <w:numPr>
          <w:ilvl w:val="0"/>
          <w:numId w:val="0"/>
        </w:numPr>
        <w:jc w:val="both"/>
        <w:rPr>
          <w:rFonts w:hint="eastAsia"/>
        </w:rPr>
      </w:pPr>
      <w:r>
        <w:rPr>
          <w:rFonts w:hint="eastAsia"/>
        </w:rPr>
        <w:t>A. Your answer to what effect? That they are right, or wrong?</w:t>
      </w:r>
    </w:p>
    <w:p>
      <w:pPr>
        <w:widowControl w:val="0"/>
        <w:numPr>
          <w:ilvl w:val="0"/>
          <w:numId w:val="0"/>
        </w:numPr>
        <w:jc w:val="both"/>
        <w:rPr>
          <w:rFonts w:hint="eastAsia"/>
        </w:rPr>
      </w:pPr>
      <w:r>
        <w:rPr>
          <w:rFonts w:hint="eastAsia"/>
        </w:rPr>
        <w:t>阿提库斯：你的回答是什么意思？他们是对的，还是错的？</w:t>
      </w:r>
    </w:p>
    <w:p>
      <w:pPr>
        <w:widowControl w:val="0"/>
        <w:numPr>
          <w:ilvl w:val="0"/>
          <w:numId w:val="0"/>
        </w:numPr>
        <w:jc w:val="both"/>
        <w:rPr>
          <w:rFonts w:hint="eastAsia"/>
        </w:rPr>
      </w:pPr>
      <w:r>
        <w:rPr>
          <w:rFonts w:hint="eastAsia"/>
        </w:rPr>
        <w:t>C. What necessity compels me to set my opinion against other men's?</w:t>
      </w:r>
    </w:p>
    <w:p>
      <w:pPr>
        <w:widowControl w:val="0"/>
        <w:numPr>
          <w:ilvl w:val="0"/>
          <w:numId w:val="0"/>
        </w:numPr>
        <w:jc w:val="both"/>
        <w:rPr>
          <w:rFonts w:hint="eastAsia"/>
        </w:rPr>
      </w:pPr>
      <w:r>
        <w:rPr>
          <w:rFonts w:hint="eastAsia"/>
        </w:rPr>
        <w:t>克里托布鲁：有什么必要迫使我把自己的观点与其他人的对立起来呢？</w:t>
      </w:r>
    </w:p>
    <w:p>
      <w:pPr>
        <w:widowControl w:val="0"/>
        <w:numPr>
          <w:ilvl w:val="0"/>
          <w:numId w:val="0"/>
        </w:numPr>
        <w:jc w:val="both"/>
        <w:rPr>
          <w:rFonts w:hint="eastAsia"/>
        </w:rPr>
      </w:pPr>
      <w:r>
        <w:rPr>
          <w:rFonts w:hint="eastAsia"/>
        </w:rPr>
        <w:t>A. You are bound by the rules of discussion, and by respect for truth.</w:t>
      </w:r>
    </w:p>
    <w:p>
      <w:pPr>
        <w:widowControl w:val="0"/>
        <w:numPr>
          <w:ilvl w:val="0"/>
          <w:numId w:val="0"/>
        </w:numPr>
        <w:jc w:val="both"/>
        <w:rPr>
          <w:rFonts w:hint="eastAsia"/>
        </w:rPr>
      </w:pPr>
      <w:r>
        <w:rPr>
          <w:rFonts w:hint="eastAsia"/>
        </w:rPr>
        <w:t>阿提库斯：你受到讨论规则和对真理尊重的约束。</w:t>
      </w:r>
    </w:p>
    <w:p>
      <w:pPr>
        <w:widowControl w:val="0"/>
        <w:numPr>
          <w:ilvl w:val="0"/>
          <w:numId w:val="0"/>
        </w:numPr>
        <w:jc w:val="both"/>
        <w:rPr>
          <w:rFonts w:hint="eastAsia"/>
        </w:rPr>
      </w:pPr>
      <w:r>
        <w:rPr>
          <w:rFonts w:hint="eastAsia"/>
        </w:rPr>
        <w:t>Do you not know that every assertion either affirms, or denies, and that what is affirmed or denied ought to be reckoned among good or bad things?</w:t>
      </w:r>
    </w:p>
    <w:p>
      <w:pPr>
        <w:widowControl w:val="0"/>
        <w:numPr>
          <w:ilvl w:val="0"/>
          <w:numId w:val="0"/>
        </w:numPr>
        <w:jc w:val="both"/>
        <w:rPr>
          <w:rFonts w:hint="eastAsia"/>
        </w:rPr>
      </w:pPr>
      <w:r>
        <w:rPr>
          <w:rFonts w:hint="eastAsia"/>
        </w:rPr>
        <w:t>你难道不知道每一个断言要么肯定，要么否定，而被肯定或否定的事物都应该被算作好的或坏的事物吗？</w:t>
      </w:r>
    </w:p>
    <w:p>
      <w:pPr>
        <w:widowControl w:val="0"/>
        <w:numPr>
          <w:ilvl w:val="0"/>
          <w:numId w:val="0"/>
        </w:numPr>
        <w:jc w:val="both"/>
        <w:rPr>
          <w:rFonts w:hint="eastAsia"/>
        </w:rPr>
      </w:pPr>
      <w:r>
        <w:rPr>
          <w:rFonts w:hint="eastAsia"/>
        </w:rPr>
        <w:t>You must, therefore, admit, and no thanks to you, that the statement to which my question relates is either a good thing or a bad.</w:t>
      </w:r>
    </w:p>
    <w:p>
      <w:pPr>
        <w:widowControl w:val="0"/>
        <w:numPr>
          <w:ilvl w:val="0"/>
          <w:numId w:val="0"/>
        </w:numPr>
        <w:jc w:val="both"/>
        <w:rPr>
          <w:rFonts w:hint="eastAsia"/>
        </w:rPr>
      </w:pPr>
      <w:r>
        <w:rPr>
          <w:rFonts w:hint="eastAsia"/>
        </w:rPr>
        <w:t>因此，你必须承认，而且这并非你的功劳，我问题所涉及的陈述要么是好的，要么是坏的。</w:t>
      </w:r>
    </w:p>
    <w:p>
      <w:pPr>
        <w:widowControl w:val="0"/>
        <w:numPr>
          <w:ilvl w:val="0"/>
          <w:numId w:val="0"/>
        </w:numPr>
        <w:jc w:val="both"/>
        <w:rPr>
          <w:rFonts w:hint="eastAsia"/>
        </w:rPr>
      </w:pPr>
      <w:r>
        <w:rPr>
          <w:rFonts w:hint="eastAsia"/>
        </w:rPr>
        <w:t>C. If in particular actions we must have the help of God, does it follow that we are unable to make a pen,[1] or mend it when it is made?</w:t>
      </w:r>
    </w:p>
    <w:p>
      <w:pPr>
        <w:widowControl w:val="0"/>
        <w:numPr>
          <w:ilvl w:val="0"/>
          <w:numId w:val="0"/>
        </w:numPr>
        <w:jc w:val="both"/>
        <w:rPr>
          <w:rFonts w:hint="eastAsia"/>
        </w:rPr>
      </w:pPr>
      <w:r>
        <w:rPr>
          <w:rFonts w:hint="eastAsia"/>
        </w:rPr>
        <w:t>克里托布鲁：如果在特定的行动中我们必须有神的帮助，这是否意味着我们不能制造一支笔[1]，或者在它制成后修理它呢？</w:t>
      </w:r>
    </w:p>
    <w:p>
      <w:pPr>
        <w:widowControl w:val="0"/>
        <w:numPr>
          <w:ilvl w:val="0"/>
          <w:numId w:val="0"/>
        </w:numPr>
        <w:jc w:val="both"/>
        <w:rPr>
          <w:rFonts w:hint="eastAsia"/>
        </w:rPr>
      </w:pPr>
      <w:r>
        <w:rPr>
          <w:rFonts w:hint="eastAsia"/>
        </w:rPr>
        <w:t>Can we not fashion the letters, be silent or speak, sit, stand, walk or run, eat or fast, weep or laugh, and so on, without God's assistance?</w:t>
      </w:r>
    </w:p>
    <w:p>
      <w:pPr>
        <w:widowControl w:val="0"/>
        <w:numPr>
          <w:ilvl w:val="0"/>
          <w:numId w:val="0"/>
        </w:numPr>
        <w:jc w:val="both"/>
        <w:rPr>
          <w:rFonts w:hint="eastAsia"/>
        </w:rPr>
      </w:pPr>
      <w:r>
        <w:rPr>
          <w:rFonts w:hint="eastAsia"/>
        </w:rPr>
        <w:t>难道我们没有神的帮助就不能塑造字母，保持沉默或说话，坐下、站立、行走或奔跑，吃饭或禁食，哭泣或欢笑等等吗？</w:t>
      </w:r>
    </w:p>
    <w:p>
      <w:pPr>
        <w:widowControl w:val="0"/>
        <w:numPr>
          <w:ilvl w:val="0"/>
          <w:numId w:val="0"/>
        </w:numPr>
        <w:jc w:val="both"/>
        <w:rPr>
          <w:rFonts w:hint="eastAsia"/>
        </w:rPr>
      </w:pPr>
      <w:r>
        <w:rPr>
          <w:rFonts w:hint="eastAsia"/>
        </w:rPr>
        <w:t>A. From my point of view it is clearly impossible.</w:t>
      </w:r>
    </w:p>
    <w:p>
      <w:pPr>
        <w:widowControl w:val="0"/>
        <w:numPr>
          <w:ilvl w:val="0"/>
          <w:numId w:val="0"/>
        </w:numPr>
        <w:jc w:val="both"/>
        <w:rPr>
          <w:rFonts w:hint="eastAsia"/>
        </w:rPr>
      </w:pPr>
      <w:r>
        <w:rPr>
          <w:rFonts w:hint="eastAsia"/>
        </w:rPr>
        <w:t>阿提库斯：从我的观点来看，这显然是不可能的。</w:t>
      </w:r>
    </w:p>
    <w:p>
      <w:pPr>
        <w:widowControl w:val="0"/>
        <w:numPr>
          <w:ilvl w:val="0"/>
          <w:numId w:val="0"/>
        </w:numPr>
        <w:jc w:val="both"/>
        <w:rPr>
          <w:rFonts w:hint="eastAsia"/>
        </w:rPr>
      </w:pPr>
      <w:r>
        <w:rPr>
          <w:rFonts w:hint="eastAsia"/>
        </w:rPr>
        <w:t>C. How then have we free will, and how can we guard tile grace of God towards us, if we cannot do even these things without God?</w:t>
      </w:r>
    </w:p>
    <w:p>
      <w:pPr>
        <w:widowControl w:val="0"/>
        <w:numPr>
          <w:ilvl w:val="0"/>
          <w:numId w:val="0"/>
        </w:numPr>
        <w:jc w:val="both"/>
        <w:rPr>
          <w:rFonts w:hint="eastAsia"/>
        </w:rPr>
      </w:pPr>
      <w:r>
        <w:rPr>
          <w:rFonts w:hint="eastAsia"/>
        </w:rPr>
        <w:t>克里托布鲁：那么，如果我们没有神连这些事都做不了，我们又怎能有自由意志，又怎能保守神对我们的恩典呢？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4. A. The bestowal of the grace of free will is not such as to do away with the support of God in particular actions.</w:t>
      </w:r>
    </w:p>
    <w:p>
      <w:pPr>
        <w:widowControl w:val="0"/>
        <w:numPr>
          <w:ilvl w:val="0"/>
          <w:numId w:val="0"/>
        </w:numPr>
        <w:jc w:val="both"/>
        <w:rPr>
          <w:rFonts w:hint="eastAsia"/>
        </w:rPr>
      </w:pPr>
      <w:r>
        <w:rPr>
          <w:rFonts w:hint="eastAsia"/>
        </w:rPr>
        <w:t>4. 阿提库斯：自由意志恩典的赐予，并非要废除神在特定行为中的扶持。</w:t>
      </w:r>
    </w:p>
    <w:p>
      <w:pPr>
        <w:widowControl w:val="0"/>
        <w:numPr>
          <w:ilvl w:val="0"/>
          <w:numId w:val="0"/>
        </w:numPr>
        <w:jc w:val="both"/>
        <w:rPr>
          <w:rFonts w:hint="eastAsia"/>
        </w:rPr>
      </w:pPr>
      <w:r>
        <w:rPr>
          <w:rFonts w:hint="eastAsia"/>
        </w:rPr>
        <w:t>C. The help of God is not made of no account; inasmuch as creatures are preserved through the grace of free will once for all given to them.</w:t>
      </w:r>
    </w:p>
    <w:p>
      <w:pPr>
        <w:widowControl w:val="0"/>
        <w:numPr>
          <w:ilvl w:val="0"/>
          <w:numId w:val="0"/>
        </w:numPr>
        <w:jc w:val="both"/>
        <w:rPr>
          <w:rFonts w:hint="eastAsia"/>
        </w:rPr>
      </w:pPr>
      <w:r>
        <w:rPr>
          <w:rFonts w:hint="eastAsia"/>
        </w:rPr>
        <w:t>克里托布鲁：神的帮助并非无足轻重；因为受造物是藉着一次赐给他们的自由意志的恩典而得以保存的。</w:t>
      </w:r>
    </w:p>
    <w:p>
      <w:pPr>
        <w:widowControl w:val="0"/>
        <w:numPr>
          <w:ilvl w:val="0"/>
          <w:numId w:val="0"/>
        </w:numPr>
        <w:jc w:val="both"/>
        <w:rPr>
          <w:rFonts w:hint="eastAsia"/>
        </w:rPr>
      </w:pPr>
      <w:r>
        <w:rPr>
          <w:rFonts w:hint="eastAsia"/>
        </w:rPr>
        <w:t>For if without God, and except He assist me in every action, I can do nothing.</w:t>
      </w:r>
    </w:p>
    <w:p>
      <w:pPr>
        <w:widowControl w:val="0"/>
        <w:numPr>
          <w:ilvl w:val="0"/>
          <w:numId w:val="0"/>
        </w:numPr>
        <w:jc w:val="both"/>
        <w:rPr>
          <w:rFonts w:hint="eastAsia"/>
        </w:rPr>
      </w:pPr>
      <w:r>
        <w:rPr>
          <w:rFonts w:hint="eastAsia"/>
        </w:rPr>
        <w:t>因为如果没有神，并且除非祂在每一个行动中帮助我，否则我什么也做不了。</w:t>
      </w:r>
    </w:p>
    <w:p>
      <w:pPr>
        <w:widowControl w:val="0"/>
        <w:numPr>
          <w:ilvl w:val="0"/>
          <w:numId w:val="0"/>
        </w:numPr>
        <w:jc w:val="both"/>
        <w:rPr>
          <w:rFonts w:hint="eastAsia"/>
        </w:rPr>
      </w:pPr>
      <w:r>
        <w:rPr>
          <w:rFonts w:hint="eastAsia"/>
        </w:rPr>
        <w:t>He can neither with justice crown me for my good deeds, nor punish me for my evil ones, but in each case He will either receive His own or will condemn the assistants He gave.</w:t>
      </w:r>
    </w:p>
    <w:p>
      <w:pPr>
        <w:widowControl w:val="0"/>
        <w:numPr>
          <w:ilvl w:val="0"/>
          <w:numId w:val="0"/>
        </w:numPr>
        <w:jc w:val="both"/>
        <w:rPr>
          <w:rFonts w:hint="eastAsia"/>
        </w:rPr>
      </w:pPr>
      <w:r>
        <w:rPr>
          <w:rFonts w:hint="eastAsia"/>
        </w:rPr>
        <w:t>祂既不能公正地因我的善行给我加冕，也不能因我的恶行惩罚我，但在每种情况下，祂要么收回祂自己的，要么谴责祂所赐予的帮助者。</w:t>
      </w:r>
    </w:p>
    <w:p>
      <w:pPr>
        <w:widowControl w:val="0"/>
        <w:numPr>
          <w:ilvl w:val="0"/>
          <w:numId w:val="0"/>
        </w:numPr>
        <w:jc w:val="both"/>
        <w:rPr>
          <w:rFonts w:hint="eastAsia"/>
        </w:rPr>
      </w:pPr>
      <w:r>
        <w:rPr>
          <w:rFonts w:hint="eastAsia"/>
        </w:rPr>
        <w:t>A. Tell me, then, plainly, why you do away with the grace of God.</w:t>
      </w:r>
    </w:p>
    <w:p>
      <w:pPr>
        <w:widowControl w:val="0"/>
        <w:numPr>
          <w:ilvl w:val="0"/>
          <w:numId w:val="0"/>
        </w:numPr>
        <w:jc w:val="both"/>
        <w:rPr>
          <w:rFonts w:hint="eastAsia"/>
        </w:rPr>
      </w:pPr>
      <w:r>
        <w:rPr>
          <w:rFonts w:hint="eastAsia"/>
        </w:rPr>
        <w:t>阿提库斯：那么，请清楚地告诉我，你为什么废除神的恩典。</w:t>
      </w:r>
    </w:p>
    <w:p>
      <w:pPr>
        <w:widowControl w:val="0"/>
        <w:numPr>
          <w:ilvl w:val="0"/>
          <w:numId w:val="0"/>
        </w:numPr>
        <w:jc w:val="both"/>
        <w:rPr>
          <w:rFonts w:hint="eastAsia"/>
        </w:rPr>
      </w:pPr>
      <w:r>
        <w:rPr>
          <w:rFonts w:hint="eastAsia"/>
        </w:rPr>
        <w:t>For whatever you destroy in the parts you must of necessity deny in the whole.</w:t>
      </w:r>
    </w:p>
    <w:p>
      <w:pPr>
        <w:widowControl w:val="0"/>
        <w:numPr>
          <w:ilvl w:val="0"/>
          <w:numId w:val="0"/>
        </w:numPr>
        <w:jc w:val="both"/>
        <w:rPr>
          <w:rFonts w:hint="eastAsia"/>
        </w:rPr>
      </w:pPr>
      <w:r>
        <w:rPr>
          <w:rFonts w:hint="eastAsia"/>
        </w:rPr>
        <w:t>因为你在部分中所摧毁的，你必然要在整体中加以否认。</w:t>
      </w:r>
    </w:p>
    <w:p>
      <w:pPr>
        <w:widowControl w:val="0"/>
        <w:numPr>
          <w:ilvl w:val="0"/>
          <w:numId w:val="0"/>
        </w:numPr>
        <w:jc w:val="both"/>
        <w:rPr>
          <w:rFonts w:hint="eastAsia"/>
        </w:rPr>
      </w:pPr>
      <w:r>
        <w:rPr>
          <w:rFonts w:hint="eastAsia"/>
        </w:rPr>
        <w:t>C. I do not deny grace when I assert that I was so created by God, that by the grace of God it was put within the power of my choice either to do a thing or not to do it.</w:t>
      </w:r>
    </w:p>
    <w:p>
      <w:pPr>
        <w:widowControl w:val="0"/>
        <w:numPr>
          <w:ilvl w:val="0"/>
          <w:numId w:val="0"/>
        </w:numPr>
        <w:jc w:val="both"/>
        <w:rPr>
          <w:rFonts w:hint="eastAsia"/>
        </w:rPr>
      </w:pPr>
      <w:r>
        <w:rPr>
          <w:rFonts w:hint="eastAsia"/>
        </w:rPr>
        <w:t>克里托布鲁：当我断言我是神所造，以致藉着神的恩典，做某事或不做某事都在我选择的能力范围之内时，我并没有否认恩典。</w:t>
      </w:r>
    </w:p>
    <w:p>
      <w:pPr>
        <w:widowControl w:val="0"/>
        <w:numPr>
          <w:ilvl w:val="0"/>
          <w:numId w:val="0"/>
        </w:numPr>
        <w:jc w:val="both"/>
        <w:rPr>
          <w:rFonts w:hint="eastAsia"/>
        </w:rPr>
      </w:pPr>
      <w:r>
        <w:rPr>
          <w:rFonts w:hint="eastAsia"/>
        </w:rPr>
        <w:t>A. So God falls asleep over our good actions, when once the faculty of free will has been given; and we need not pray to Him to assist us in our separate actions, since it depends upon our own choice and will either to do a thing if we choose, or not to do it if we do not choose.</w:t>
      </w:r>
    </w:p>
    <w:p>
      <w:pPr>
        <w:widowControl w:val="0"/>
        <w:numPr>
          <w:ilvl w:val="0"/>
          <w:numId w:val="0"/>
        </w:numPr>
        <w:jc w:val="both"/>
        <w:rPr>
          <w:rFonts w:hint="eastAsia"/>
        </w:rPr>
      </w:pPr>
      <w:r>
        <w:rPr>
          <w:rFonts w:hint="eastAsia"/>
        </w:rPr>
        <w:t>阿提库斯：那么，一旦自由意志的能力被赋予，神就在我们的善行上睡着了；我们也不需要祈求祂在我们的个别行动中帮助我们，因为做某事或不做某事取决于我们自己的选择和意愿。</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5. C. As in the case of other creatures, the conditions of elicit creation are observed; so, when once the power of free will was granted, everything was left to our own choice.</w:t>
      </w:r>
    </w:p>
    <w:p>
      <w:pPr>
        <w:widowControl w:val="0"/>
        <w:numPr>
          <w:ilvl w:val="0"/>
          <w:numId w:val="0"/>
        </w:numPr>
        <w:jc w:val="both"/>
        <w:rPr>
          <w:rFonts w:hint="eastAsia"/>
        </w:rPr>
      </w:pPr>
      <w:r>
        <w:rPr>
          <w:rFonts w:hint="eastAsia"/>
        </w:rPr>
        <w:t>5. 克里托布鲁：正如其他受造物一样，其被造的条件得到遵守；因此，一旦自由意志的能力被授予，一切都交给了我们自己的选择。</w:t>
      </w:r>
    </w:p>
    <w:p>
      <w:pPr>
        <w:widowControl w:val="0"/>
        <w:numPr>
          <w:ilvl w:val="0"/>
          <w:numId w:val="0"/>
        </w:numPr>
        <w:jc w:val="both"/>
        <w:rPr>
          <w:rFonts w:hint="eastAsia"/>
        </w:rPr>
      </w:pPr>
      <w:r>
        <w:rPr>
          <w:rFonts w:hint="eastAsia"/>
        </w:rPr>
        <w:t>A. It follows, as I said, that I ought not to beg the assistance of God in the details of conduct, because I consider it was given once for all.</w:t>
      </w:r>
    </w:p>
    <w:p>
      <w:pPr>
        <w:widowControl w:val="0"/>
        <w:numPr>
          <w:ilvl w:val="0"/>
          <w:numId w:val="0"/>
        </w:numPr>
        <w:jc w:val="both"/>
        <w:rPr>
          <w:rFonts w:hint="eastAsia"/>
        </w:rPr>
      </w:pPr>
      <w:r>
        <w:rPr>
          <w:rFonts w:hint="eastAsia"/>
        </w:rPr>
        <w:t>阿提库斯：由此可见，正如我所说，我不应该在行为的细节上祈求神的帮助，因为我认为它是一次性赐予的。</w:t>
      </w:r>
    </w:p>
    <w:p>
      <w:pPr>
        <w:widowControl w:val="0"/>
        <w:numPr>
          <w:ilvl w:val="0"/>
          <w:numId w:val="0"/>
        </w:numPr>
        <w:jc w:val="both"/>
        <w:rPr>
          <w:rFonts w:hint="eastAsia"/>
        </w:rPr>
      </w:pPr>
      <w:r>
        <w:rPr>
          <w:rFonts w:hint="eastAsia"/>
        </w:rPr>
        <w:t>C. If He co-operates with me in everything the result is no longer mine, but His Who assists, or rather works in and with me; and all the more because I can do nothing without Him.</w:t>
      </w:r>
    </w:p>
    <w:p>
      <w:pPr>
        <w:widowControl w:val="0"/>
        <w:numPr>
          <w:ilvl w:val="0"/>
          <w:numId w:val="0"/>
        </w:numPr>
        <w:jc w:val="both"/>
        <w:rPr>
          <w:rFonts w:hint="eastAsia"/>
        </w:rPr>
      </w:pPr>
      <w:r>
        <w:rPr>
          <w:rFonts w:hint="eastAsia"/>
        </w:rPr>
        <w:t>克里托布鲁：如果祂在一切事上与我同工，那么结果就不再是我的，而是那帮助我的，或者更确切地说，是在我里面并与我一同作工的祂的；更何况，没有祂我什么也做不了。</w:t>
      </w:r>
    </w:p>
    <w:p>
      <w:pPr>
        <w:widowControl w:val="0"/>
        <w:numPr>
          <w:ilvl w:val="0"/>
          <w:numId w:val="0"/>
        </w:numPr>
        <w:jc w:val="both"/>
        <w:rPr>
          <w:rFonts w:hint="eastAsia"/>
        </w:rPr>
      </w:pPr>
      <w:r>
        <w:rPr>
          <w:rFonts w:hint="eastAsia"/>
        </w:rPr>
        <w:t>A. Have you not read, pray,[1] "that it is not of him that willeth, nor of him that runneth, but of God that showeth mercy!"</w:t>
      </w:r>
    </w:p>
    <w:p>
      <w:pPr>
        <w:widowControl w:val="0"/>
        <w:numPr>
          <w:ilvl w:val="0"/>
          <w:numId w:val="0"/>
        </w:numPr>
        <w:jc w:val="both"/>
        <w:rPr>
          <w:rFonts w:hint="eastAsia"/>
        </w:rPr>
      </w:pPr>
      <w:r>
        <w:rPr>
          <w:rFonts w:hint="eastAsia"/>
        </w:rPr>
        <w:t>阿提库斯：请问，你没有读过[1]“这不在乎那定意的，也不在乎那奔跑的，只在乎发怜悯的神”吗！（罗马书 9:16）</w:t>
      </w:r>
    </w:p>
    <w:p>
      <w:pPr>
        <w:widowControl w:val="0"/>
        <w:numPr>
          <w:ilvl w:val="0"/>
          <w:numId w:val="0"/>
        </w:numPr>
        <w:jc w:val="both"/>
        <w:rPr>
          <w:rFonts w:hint="eastAsia"/>
        </w:rPr>
      </w:pPr>
      <w:r>
        <w:rPr>
          <w:rFonts w:hint="eastAsia"/>
        </w:rPr>
        <w:t>From this we understand that to will and to run is ours, but the carrying into effect our willing and running pertains to the mercy of God, and is so effected that on the one hand in willing and running free will is preserved; and on the other, in consummating our willing and running, everything is left to the power of God.</w:t>
      </w:r>
    </w:p>
    <w:p>
      <w:pPr>
        <w:widowControl w:val="0"/>
        <w:numPr>
          <w:ilvl w:val="0"/>
          <w:numId w:val="0"/>
        </w:numPr>
        <w:jc w:val="both"/>
        <w:rPr>
          <w:rFonts w:hint="eastAsia"/>
        </w:rPr>
      </w:pPr>
      <w:r>
        <w:rPr>
          <w:rFonts w:hint="eastAsia"/>
        </w:rPr>
        <w:t>由此我们明白，定意和奔跑是我们的，但实现我们定意和奔跑的果效则属于神的怜悯，并且其实现方式是：一方面，在定意和奔跑中，自由意志得以保守；另一方面，在成全我们的定意和奔跑时，一切都交给了神的能力。</w:t>
      </w:r>
    </w:p>
    <w:p>
      <w:pPr>
        <w:widowControl w:val="0"/>
        <w:numPr>
          <w:ilvl w:val="0"/>
          <w:numId w:val="0"/>
        </w:numPr>
        <w:jc w:val="both"/>
        <w:rPr>
          <w:rFonts w:hint="eastAsia"/>
        </w:rPr>
      </w:pPr>
      <w:r>
        <w:rPr>
          <w:rFonts w:hint="eastAsia"/>
        </w:rPr>
        <w:t>Of course, I ought now to adduce tile frequent testimony of Scripture to show that in the details of conduct the saints intreat the help of God, and in their several actions desire to have Him for their helper and protector.</w:t>
      </w:r>
    </w:p>
    <w:p>
      <w:pPr>
        <w:widowControl w:val="0"/>
        <w:numPr>
          <w:ilvl w:val="0"/>
          <w:numId w:val="0"/>
        </w:numPr>
        <w:jc w:val="both"/>
        <w:rPr>
          <w:rFonts w:hint="eastAsia"/>
        </w:rPr>
      </w:pPr>
      <w:r>
        <w:rPr>
          <w:rFonts w:hint="eastAsia"/>
        </w:rPr>
        <w:t>当然，我现在应该引用圣经中频繁的见证，来表明在行为的细节上，圣徒们恳求神的帮助，并在他们各样的行动中渴望祂作他们的帮助者和保护者。</w:t>
      </w:r>
    </w:p>
    <w:p>
      <w:pPr>
        <w:widowControl w:val="0"/>
        <w:numPr>
          <w:ilvl w:val="0"/>
          <w:numId w:val="0"/>
        </w:numPr>
        <w:jc w:val="both"/>
        <w:rPr>
          <w:rFonts w:hint="eastAsia"/>
        </w:rPr>
      </w:pPr>
      <w:r>
        <w:rPr>
          <w:rFonts w:hint="eastAsia"/>
        </w:rPr>
        <w:t>Read through the Psalter, and all the utterances of the saints, and you will find their actions never unaccompanied by prayer to God.</w:t>
      </w:r>
    </w:p>
    <w:p>
      <w:pPr>
        <w:widowControl w:val="0"/>
        <w:numPr>
          <w:ilvl w:val="0"/>
          <w:numId w:val="0"/>
        </w:numPr>
        <w:jc w:val="both"/>
        <w:rPr>
          <w:rFonts w:hint="eastAsia"/>
        </w:rPr>
      </w:pPr>
      <w:r>
        <w:rPr>
          <w:rFonts w:hint="eastAsia"/>
        </w:rPr>
        <w:t>通读诗篇和所有圣徒的言论，你会发现他们的行动从未离开对神的祈祷。</w:t>
      </w:r>
    </w:p>
    <w:p>
      <w:pPr>
        <w:widowControl w:val="0"/>
        <w:numPr>
          <w:ilvl w:val="0"/>
          <w:numId w:val="0"/>
        </w:numPr>
        <w:jc w:val="both"/>
        <w:rPr>
          <w:rFonts w:hint="eastAsia"/>
        </w:rPr>
      </w:pPr>
      <w:r>
        <w:rPr>
          <w:rFonts w:hint="eastAsia"/>
        </w:rPr>
        <w:t>And this is a clear proof that you either deny the grace which you banish from the parts of life; or if you concede its presence in the parts, a concession plainly much against your will, you must have come over to the views of us who preserve free will for man, but so limit it that we do not deny the assistance of God in each action.</w:t>
      </w:r>
    </w:p>
    <w:p>
      <w:pPr>
        <w:widowControl w:val="0"/>
        <w:numPr>
          <w:ilvl w:val="0"/>
          <w:numId w:val="0"/>
        </w:numPr>
        <w:jc w:val="both"/>
        <w:rPr>
          <w:rFonts w:hint="eastAsia"/>
        </w:rPr>
      </w:pPr>
      <w:r>
        <w:rPr>
          <w:rFonts w:hint="eastAsia"/>
        </w:rPr>
        <w:t>这清楚地证明，你要么否认你从生命各部分中排除的恩典；要么如果你承认它在各部分中的存在——这显然极不情愿的让步——你就必定已经转到我们这些为人类保守自由意志，但又如此限制它以致我们不否认神在每一个行动中的帮助的观点上来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6. C. That is a sophistical conclusion and a mere display of logical skill.</w:t>
      </w:r>
    </w:p>
    <w:p>
      <w:pPr>
        <w:widowControl w:val="0"/>
        <w:numPr>
          <w:ilvl w:val="0"/>
          <w:numId w:val="0"/>
        </w:numPr>
        <w:jc w:val="both"/>
        <w:rPr>
          <w:rFonts w:hint="eastAsia"/>
        </w:rPr>
      </w:pPr>
      <w:r>
        <w:rPr>
          <w:rFonts w:hint="eastAsia"/>
        </w:rPr>
        <w:t>6. 克里托布鲁：那是一个诡辩的结论，不过是逻辑技巧的炫耀而已。</w:t>
      </w:r>
    </w:p>
    <w:p>
      <w:pPr>
        <w:widowControl w:val="0"/>
        <w:numPr>
          <w:ilvl w:val="0"/>
          <w:numId w:val="0"/>
        </w:numPr>
        <w:jc w:val="both"/>
        <w:rPr>
          <w:rFonts w:hint="eastAsia"/>
        </w:rPr>
      </w:pPr>
      <w:r>
        <w:rPr>
          <w:rFonts w:hint="eastAsia"/>
        </w:rPr>
        <w:t>No one can strip me of the power of free will; otherwise, if God were really my helper in what I do, the reward would not be due to me, but to Him who wrought in me,</w:t>
      </w:r>
    </w:p>
    <w:p>
      <w:pPr>
        <w:widowControl w:val="0"/>
        <w:numPr>
          <w:ilvl w:val="0"/>
          <w:numId w:val="0"/>
        </w:numPr>
        <w:jc w:val="both"/>
        <w:rPr>
          <w:rFonts w:hint="eastAsia"/>
        </w:rPr>
      </w:pPr>
      <w:r>
        <w:rPr>
          <w:rFonts w:hint="eastAsia"/>
        </w:rPr>
        <w:t>没有人能剥夺我自由意志的能力；否则，如果神真是我所行之事的帮助者，那么奖赏就不应归于我，而应归于那在我里面作工的祂。</w:t>
      </w:r>
    </w:p>
    <w:p>
      <w:pPr>
        <w:widowControl w:val="0"/>
        <w:numPr>
          <w:ilvl w:val="0"/>
          <w:numId w:val="0"/>
        </w:numPr>
        <w:jc w:val="both"/>
        <w:rPr>
          <w:rFonts w:hint="eastAsia"/>
        </w:rPr>
      </w:pPr>
      <w:r>
        <w:rPr>
          <w:rFonts w:hint="eastAsia"/>
        </w:rPr>
        <w:t>A. Make the most of your free will; arm your tongue against God, and therein prove yourself free, if you will, to blaspheme.</w:t>
      </w:r>
    </w:p>
    <w:p>
      <w:pPr>
        <w:widowControl w:val="0"/>
        <w:numPr>
          <w:ilvl w:val="0"/>
          <w:numId w:val="0"/>
        </w:numPr>
        <w:jc w:val="both"/>
        <w:rPr>
          <w:rFonts w:hint="eastAsia"/>
        </w:rPr>
      </w:pPr>
      <w:r>
        <w:rPr>
          <w:rFonts w:hint="eastAsia"/>
        </w:rPr>
        <w:t>阿提库斯：尽情发挥你的自由意志吧；用你的舌头武装起来对抗神，如果你愿意，就在此证明你有亵渎的自由。</w:t>
      </w:r>
    </w:p>
    <w:p>
      <w:pPr>
        <w:widowControl w:val="0"/>
        <w:numPr>
          <w:ilvl w:val="0"/>
          <w:numId w:val="0"/>
        </w:numPr>
        <w:jc w:val="both"/>
        <w:rPr>
          <w:rFonts w:hint="eastAsia"/>
        </w:rPr>
      </w:pPr>
      <w:r>
        <w:rPr>
          <w:rFonts w:hint="eastAsia"/>
        </w:rPr>
        <w:t>But to go a step farther, there is no doubt as to your sentiments, and the delusions of your profession have become as clear as day.</w:t>
      </w:r>
    </w:p>
    <w:p>
      <w:pPr>
        <w:widowControl w:val="0"/>
        <w:numPr>
          <w:ilvl w:val="0"/>
          <w:numId w:val="0"/>
        </w:numPr>
        <w:jc w:val="both"/>
        <w:rPr>
          <w:rFonts w:hint="eastAsia"/>
        </w:rPr>
      </w:pPr>
      <w:r>
        <w:rPr>
          <w:rFonts w:hint="eastAsia"/>
        </w:rPr>
        <w:t>但更进一步说，你的观点是毫无疑问的，你所宣称的错谬也已昭然若揭。</w:t>
      </w:r>
    </w:p>
    <w:p>
      <w:pPr>
        <w:widowControl w:val="0"/>
        <w:numPr>
          <w:ilvl w:val="0"/>
          <w:numId w:val="0"/>
        </w:numPr>
        <w:jc w:val="both"/>
        <w:rPr>
          <w:rFonts w:hint="eastAsia"/>
        </w:rPr>
      </w:pPr>
      <w:r>
        <w:rPr>
          <w:rFonts w:hint="eastAsia"/>
        </w:rPr>
        <w:t>Now, let us turn back to the starting-point of our discussion.</w:t>
      </w:r>
    </w:p>
    <w:p>
      <w:pPr>
        <w:widowControl w:val="0"/>
        <w:numPr>
          <w:ilvl w:val="0"/>
          <w:numId w:val="0"/>
        </w:numPr>
        <w:jc w:val="both"/>
        <w:rPr>
          <w:rFonts w:hint="eastAsia"/>
        </w:rPr>
      </w:pPr>
      <w:r>
        <w:rPr>
          <w:rFonts w:hint="eastAsia"/>
        </w:rPr>
        <w:t>现在，让我们回到我们讨论的起点。</w:t>
      </w:r>
    </w:p>
    <w:p>
      <w:pPr>
        <w:widowControl w:val="0"/>
        <w:numPr>
          <w:ilvl w:val="0"/>
          <w:numId w:val="0"/>
        </w:numPr>
        <w:jc w:val="both"/>
        <w:rPr>
          <w:rFonts w:hint="eastAsia"/>
        </w:rPr>
      </w:pPr>
      <w:r>
        <w:rPr>
          <w:rFonts w:hint="eastAsia"/>
        </w:rPr>
        <w:t>You said just now that, granted God's assistance, man may be sinless if he chooses.</w:t>
      </w:r>
    </w:p>
    <w:p>
      <w:pPr>
        <w:widowControl w:val="0"/>
        <w:numPr>
          <w:ilvl w:val="0"/>
          <w:numId w:val="0"/>
        </w:numPr>
        <w:jc w:val="both"/>
        <w:rPr>
          <w:rFonts w:hint="eastAsia"/>
        </w:rPr>
      </w:pPr>
      <w:r>
        <w:rPr>
          <w:rFonts w:hint="eastAsia"/>
        </w:rPr>
        <w:t>你刚才说，假若有神的帮助，人若愿意就可以无罪。</w:t>
      </w:r>
    </w:p>
    <w:p>
      <w:pPr>
        <w:widowControl w:val="0"/>
        <w:numPr>
          <w:ilvl w:val="0"/>
          <w:numId w:val="0"/>
        </w:numPr>
        <w:jc w:val="both"/>
        <w:rPr>
          <w:rFonts w:hint="eastAsia"/>
        </w:rPr>
      </w:pPr>
      <w:r>
        <w:rPr>
          <w:rFonts w:hint="eastAsia"/>
        </w:rPr>
        <w:t>Tell me, please, for how long? For ever, or only for a short time?</w:t>
      </w:r>
    </w:p>
    <w:p>
      <w:pPr>
        <w:widowControl w:val="0"/>
        <w:numPr>
          <w:ilvl w:val="0"/>
          <w:numId w:val="0"/>
        </w:numPr>
        <w:jc w:val="both"/>
        <w:rPr>
          <w:rFonts w:hint="eastAsia"/>
        </w:rPr>
      </w:pPr>
      <w:r>
        <w:rPr>
          <w:rFonts w:hint="eastAsia"/>
        </w:rPr>
        <w:t>请告诉我，能持续多久？永远，还是只是一小段时间？</w:t>
      </w:r>
    </w:p>
    <w:p>
      <w:pPr>
        <w:widowControl w:val="0"/>
        <w:numPr>
          <w:ilvl w:val="0"/>
          <w:numId w:val="0"/>
        </w:numPr>
        <w:jc w:val="both"/>
        <w:rPr>
          <w:rFonts w:hint="eastAsia"/>
        </w:rPr>
      </w:pPr>
      <w:r>
        <w:rPr>
          <w:rFonts w:hint="eastAsia"/>
        </w:rPr>
        <w:t>C. Your question is unnecessary. If I say for a short time, for ever will none the less be implied.</w:t>
      </w:r>
    </w:p>
    <w:p>
      <w:pPr>
        <w:widowControl w:val="0"/>
        <w:numPr>
          <w:ilvl w:val="0"/>
          <w:numId w:val="0"/>
        </w:numPr>
        <w:jc w:val="both"/>
        <w:rPr>
          <w:rFonts w:hint="eastAsia"/>
        </w:rPr>
      </w:pPr>
      <w:r>
        <w:rPr>
          <w:rFonts w:hint="eastAsia"/>
        </w:rPr>
        <w:t>克里托布鲁：你的问题没有必要。如果我说一小段时间，那也同样意味着永远。</w:t>
      </w:r>
    </w:p>
    <w:p>
      <w:pPr>
        <w:widowControl w:val="0"/>
        <w:numPr>
          <w:ilvl w:val="0"/>
          <w:numId w:val="0"/>
        </w:numPr>
        <w:jc w:val="both"/>
        <w:rPr>
          <w:rFonts w:hint="eastAsia"/>
        </w:rPr>
      </w:pPr>
      <w:r>
        <w:rPr>
          <w:rFonts w:hint="eastAsia"/>
        </w:rPr>
        <w:t>For whatever you allow for a short time, you will admit may last for ever.</w:t>
      </w:r>
    </w:p>
    <w:p>
      <w:pPr>
        <w:widowControl w:val="0"/>
        <w:numPr>
          <w:ilvl w:val="0"/>
          <w:numId w:val="0"/>
        </w:numPr>
        <w:jc w:val="both"/>
        <w:rPr>
          <w:rFonts w:hint="eastAsia"/>
        </w:rPr>
      </w:pPr>
      <w:r>
        <w:rPr>
          <w:rFonts w:hint="eastAsia"/>
        </w:rPr>
        <w:t>因为无论你允许什么持续一小段时间，你都会承认它可能永远持续下去。</w:t>
      </w:r>
    </w:p>
    <w:p>
      <w:pPr>
        <w:widowControl w:val="0"/>
        <w:numPr>
          <w:ilvl w:val="0"/>
          <w:numId w:val="0"/>
        </w:numPr>
        <w:jc w:val="both"/>
        <w:rPr>
          <w:rFonts w:hint="eastAsia"/>
        </w:rPr>
      </w:pPr>
      <w:r>
        <w:rPr>
          <w:rFonts w:hint="eastAsia"/>
        </w:rPr>
        <w:t>A. I do not quite understand your meaning.</w:t>
      </w:r>
    </w:p>
    <w:p>
      <w:pPr>
        <w:widowControl w:val="0"/>
        <w:numPr>
          <w:ilvl w:val="0"/>
          <w:numId w:val="0"/>
        </w:numPr>
        <w:jc w:val="both"/>
        <w:rPr>
          <w:rFonts w:hint="eastAsia"/>
        </w:rPr>
      </w:pPr>
      <w:r>
        <w:rPr>
          <w:rFonts w:hint="eastAsia"/>
        </w:rPr>
        <w:t>阿提库斯：我不太明白你的意思。</w:t>
      </w:r>
    </w:p>
    <w:p>
      <w:pPr>
        <w:widowControl w:val="0"/>
        <w:numPr>
          <w:ilvl w:val="0"/>
          <w:numId w:val="0"/>
        </w:numPr>
        <w:jc w:val="both"/>
        <w:rPr>
          <w:rFonts w:hint="eastAsia"/>
        </w:rPr>
      </w:pPr>
      <w:r>
        <w:rPr>
          <w:rFonts w:hint="eastAsia"/>
        </w:rPr>
        <w:t>C. Are you so senseless that yon do not recognize plain facts?</w:t>
      </w:r>
    </w:p>
    <w:p>
      <w:pPr>
        <w:widowControl w:val="0"/>
        <w:numPr>
          <w:ilvl w:val="0"/>
          <w:numId w:val="0"/>
        </w:numPr>
        <w:jc w:val="both"/>
        <w:rPr>
          <w:rFonts w:hint="eastAsia"/>
        </w:rPr>
      </w:pPr>
      <w:r>
        <w:rPr>
          <w:rFonts w:hint="eastAsia"/>
        </w:rPr>
        <w:t>克里托布鲁：你难道迟钝到连显而易见的事实都认不出来吗？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7. A. I am not ashamed of my ignorance. And both sides ought to be well agreed on a definition of the subject of dispute.</w:t>
      </w:r>
    </w:p>
    <w:p>
      <w:pPr>
        <w:widowControl w:val="0"/>
        <w:numPr>
          <w:ilvl w:val="0"/>
          <w:numId w:val="0"/>
        </w:numPr>
        <w:jc w:val="both"/>
        <w:rPr>
          <w:rFonts w:hint="eastAsia"/>
        </w:rPr>
      </w:pPr>
      <w:r>
        <w:rPr>
          <w:rFonts w:hint="eastAsia"/>
        </w:rPr>
        <w:t>7. 阿提库斯：我不以我的无知为耻。双方都应该就争论主题的定义达成一致。</w:t>
      </w:r>
    </w:p>
    <w:p>
      <w:pPr>
        <w:widowControl w:val="0"/>
        <w:numPr>
          <w:ilvl w:val="0"/>
          <w:numId w:val="0"/>
        </w:numPr>
        <w:jc w:val="both"/>
        <w:rPr>
          <w:rFonts w:hint="eastAsia"/>
        </w:rPr>
      </w:pPr>
      <w:r>
        <w:rPr>
          <w:rFonts w:hint="eastAsia"/>
        </w:rPr>
        <w:t>C. I maintain this: he who can keep himself from sin one day, may do so another day: if be can on two, he may on three; if on three, on thirty: and so on for three hundred or three thousand, or as long as ever he chooses to do so.</w:t>
      </w:r>
    </w:p>
    <w:p>
      <w:pPr>
        <w:widowControl w:val="0"/>
        <w:numPr>
          <w:ilvl w:val="0"/>
          <w:numId w:val="0"/>
        </w:numPr>
        <w:jc w:val="both"/>
        <w:rPr>
          <w:rFonts w:hint="eastAsia"/>
        </w:rPr>
      </w:pPr>
      <w:r>
        <w:rPr>
          <w:rFonts w:hint="eastAsia"/>
        </w:rPr>
        <w:t>克里托布鲁：我坚持这一点：能一天不犯罪的人，也能另一天不犯罪：如果能两天，就能三天；如果能三天，就能三十天：以此类推，三百天或三千天，或者只要他愿意，就能一直如此。</w:t>
      </w:r>
    </w:p>
    <w:p>
      <w:pPr>
        <w:widowControl w:val="0"/>
        <w:numPr>
          <w:ilvl w:val="0"/>
          <w:numId w:val="0"/>
        </w:numPr>
        <w:jc w:val="both"/>
        <w:rPr>
          <w:rFonts w:hint="eastAsia"/>
        </w:rPr>
      </w:pPr>
      <w:r>
        <w:rPr>
          <w:rFonts w:hint="eastAsia"/>
        </w:rPr>
        <w:t>A. Say then at once that a man may be without sin for ever, if he chooses.</w:t>
      </w:r>
    </w:p>
    <w:p>
      <w:pPr>
        <w:widowControl w:val="0"/>
        <w:numPr>
          <w:ilvl w:val="0"/>
          <w:numId w:val="0"/>
        </w:numPr>
        <w:jc w:val="both"/>
        <w:rPr>
          <w:rFonts w:hint="eastAsia"/>
        </w:rPr>
      </w:pPr>
      <w:r>
        <w:rPr>
          <w:rFonts w:hint="eastAsia"/>
        </w:rPr>
        <w:t>阿提库斯：那么就直接说，人若愿意，就能永远无罪。</w:t>
      </w:r>
    </w:p>
    <w:p>
      <w:pPr>
        <w:widowControl w:val="0"/>
        <w:numPr>
          <w:ilvl w:val="0"/>
          <w:numId w:val="0"/>
        </w:numPr>
        <w:jc w:val="both"/>
        <w:rPr>
          <w:rFonts w:hint="eastAsia"/>
        </w:rPr>
      </w:pPr>
      <w:r>
        <w:rPr>
          <w:rFonts w:hint="eastAsia"/>
        </w:rPr>
        <w:t>Can we do anything we like?</w:t>
      </w:r>
    </w:p>
    <w:p>
      <w:pPr>
        <w:widowControl w:val="0"/>
        <w:numPr>
          <w:ilvl w:val="0"/>
          <w:numId w:val="0"/>
        </w:numPr>
        <w:jc w:val="both"/>
        <w:rPr>
          <w:rFonts w:hint="eastAsia"/>
        </w:rPr>
      </w:pPr>
      <w:r>
        <w:rPr>
          <w:rFonts w:hint="eastAsia"/>
        </w:rPr>
        <w:t>我们能做任何我们喜欢的事吗？</w:t>
      </w:r>
    </w:p>
    <w:p>
      <w:pPr>
        <w:widowControl w:val="0"/>
        <w:numPr>
          <w:ilvl w:val="0"/>
          <w:numId w:val="0"/>
        </w:numPr>
        <w:jc w:val="both"/>
        <w:rPr>
          <w:rFonts w:hint="eastAsia"/>
        </w:rPr>
      </w:pPr>
      <w:r>
        <w:rPr>
          <w:rFonts w:hint="eastAsia"/>
        </w:rPr>
        <w:t>C. Certainly not, for I cannot do all I should like; but all I say is this, that a man can be without sin, if be chooses.</w:t>
      </w:r>
    </w:p>
    <w:p>
      <w:pPr>
        <w:widowControl w:val="0"/>
        <w:numPr>
          <w:ilvl w:val="0"/>
          <w:numId w:val="0"/>
        </w:numPr>
        <w:jc w:val="both"/>
        <w:rPr>
          <w:rFonts w:hint="eastAsia"/>
        </w:rPr>
      </w:pPr>
      <w:r>
        <w:rPr>
          <w:rFonts w:hint="eastAsia"/>
        </w:rPr>
        <w:t>克里托布鲁：当然不能，因为我不能做所有我喜欢做的事；但我所说的只是，人若愿意，就能无罪。</w:t>
      </w:r>
    </w:p>
    <w:p>
      <w:pPr>
        <w:widowControl w:val="0"/>
        <w:numPr>
          <w:ilvl w:val="0"/>
          <w:numId w:val="0"/>
        </w:numPr>
        <w:jc w:val="both"/>
        <w:rPr>
          <w:rFonts w:hint="eastAsia"/>
        </w:rPr>
      </w:pPr>
      <w:r>
        <w:rPr>
          <w:rFonts w:hint="eastAsia"/>
        </w:rPr>
        <w:t>A. Be so good as to tell me this: do you think I am a man or a beast?</w:t>
      </w:r>
    </w:p>
    <w:p>
      <w:pPr>
        <w:widowControl w:val="0"/>
        <w:numPr>
          <w:ilvl w:val="0"/>
          <w:numId w:val="0"/>
        </w:numPr>
        <w:jc w:val="both"/>
        <w:rPr>
          <w:rFonts w:hint="eastAsia"/>
        </w:rPr>
      </w:pPr>
      <w:r>
        <w:rPr>
          <w:rFonts w:hint="eastAsia"/>
        </w:rPr>
        <w:t>阿提库斯：请好心告诉我：你认为我是人还是兽？</w:t>
      </w:r>
    </w:p>
    <w:p>
      <w:pPr>
        <w:widowControl w:val="0"/>
        <w:numPr>
          <w:ilvl w:val="0"/>
          <w:numId w:val="0"/>
        </w:numPr>
        <w:jc w:val="both"/>
        <w:rPr>
          <w:rFonts w:hint="eastAsia"/>
        </w:rPr>
      </w:pPr>
      <w:r>
        <w:rPr>
          <w:rFonts w:hint="eastAsia"/>
        </w:rPr>
        <w:t>C. If I had any doubt as to whether you were a man, or a beast, I should confess myself to be the latter.</w:t>
      </w:r>
    </w:p>
    <w:p>
      <w:pPr>
        <w:widowControl w:val="0"/>
        <w:numPr>
          <w:ilvl w:val="0"/>
          <w:numId w:val="0"/>
        </w:numPr>
        <w:jc w:val="both"/>
        <w:rPr>
          <w:rFonts w:hint="eastAsia"/>
        </w:rPr>
      </w:pPr>
      <w:r>
        <w:rPr>
          <w:rFonts w:hint="eastAsia"/>
        </w:rPr>
        <w:t>克里托布鲁：如果我对你是人还是兽有任何怀疑，我就该承认我自己是后者。</w:t>
      </w:r>
    </w:p>
    <w:p>
      <w:pPr>
        <w:widowControl w:val="0"/>
        <w:numPr>
          <w:ilvl w:val="0"/>
          <w:numId w:val="0"/>
        </w:numPr>
        <w:jc w:val="both"/>
        <w:rPr>
          <w:rFonts w:hint="eastAsia"/>
        </w:rPr>
      </w:pPr>
      <w:r>
        <w:rPr>
          <w:rFonts w:hint="eastAsia"/>
        </w:rPr>
        <w:t>A. If then, as you say, I am a man, how is it that when I wish and earnestly desire not to sin, I do transgress?</w:t>
      </w:r>
    </w:p>
    <w:p>
      <w:pPr>
        <w:widowControl w:val="0"/>
        <w:numPr>
          <w:ilvl w:val="0"/>
          <w:numId w:val="0"/>
        </w:numPr>
        <w:jc w:val="both"/>
        <w:rPr>
          <w:rFonts w:hint="eastAsia"/>
        </w:rPr>
      </w:pPr>
      <w:r>
        <w:rPr>
          <w:rFonts w:hint="eastAsia"/>
        </w:rPr>
        <w:t>阿提库斯：那么，既然如你所说，我是人，为什么当我希望并且恳切渴望不犯罪时，我却会犯罪呢？</w:t>
      </w:r>
    </w:p>
    <w:p>
      <w:pPr>
        <w:widowControl w:val="0"/>
        <w:numPr>
          <w:ilvl w:val="0"/>
          <w:numId w:val="0"/>
        </w:numPr>
        <w:jc w:val="both"/>
        <w:rPr>
          <w:rFonts w:hint="eastAsia"/>
        </w:rPr>
      </w:pPr>
      <w:r>
        <w:rPr>
          <w:rFonts w:hint="eastAsia"/>
        </w:rPr>
        <w:t>C. Because your choice is imperfect. If you really wished not to sin, you really would not.</w:t>
      </w:r>
    </w:p>
    <w:p>
      <w:pPr>
        <w:widowControl w:val="0"/>
        <w:numPr>
          <w:ilvl w:val="0"/>
          <w:numId w:val="0"/>
        </w:numPr>
        <w:jc w:val="both"/>
        <w:rPr>
          <w:rFonts w:hint="eastAsia"/>
        </w:rPr>
      </w:pPr>
      <w:r>
        <w:rPr>
          <w:rFonts w:hint="eastAsia"/>
        </w:rPr>
        <w:t>克里托布鲁：因为你的选择不完美。如果你真的希望不犯罪，你就真的不会犯罪。</w:t>
      </w:r>
    </w:p>
    <w:p>
      <w:pPr>
        <w:widowControl w:val="0"/>
        <w:numPr>
          <w:ilvl w:val="0"/>
          <w:numId w:val="0"/>
        </w:numPr>
        <w:jc w:val="both"/>
        <w:rPr>
          <w:rFonts w:hint="eastAsia"/>
        </w:rPr>
      </w:pPr>
      <w:r>
        <w:rPr>
          <w:rFonts w:hint="eastAsia"/>
        </w:rPr>
        <w:t>A. Well then, you who accuse me of not having a real desire, are you free from sin because you have a real desire?</w:t>
      </w:r>
    </w:p>
    <w:p>
      <w:pPr>
        <w:widowControl w:val="0"/>
        <w:numPr>
          <w:ilvl w:val="0"/>
          <w:numId w:val="0"/>
        </w:numPr>
        <w:jc w:val="both"/>
        <w:rPr>
          <w:rFonts w:hint="eastAsia"/>
        </w:rPr>
      </w:pPr>
      <w:r>
        <w:rPr>
          <w:rFonts w:hint="eastAsia"/>
        </w:rPr>
        <w:t>阿提库斯：那么，你指责我没有真正的愿望，你是因为有真正的愿望而无罪吗？</w:t>
      </w:r>
    </w:p>
    <w:p>
      <w:pPr>
        <w:widowControl w:val="0"/>
        <w:numPr>
          <w:ilvl w:val="0"/>
          <w:numId w:val="0"/>
        </w:numPr>
        <w:jc w:val="both"/>
        <w:rPr>
          <w:rFonts w:hint="eastAsia"/>
        </w:rPr>
      </w:pPr>
      <w:r>
        <w:rPr>
          <w:rFonts w:hint="eastAsia"/>
        </w:rPr>
        <w:t>C. As though I were talking of myself whom I admit to be a sinner, and not of the few exceptional ones, if any, who have resolved not to sin.</w:t>
      </w:r>
    </w:p>
    <w:p>
      <w:pPr>
        <w:widowControl w:val="0"/>
        <w:numPr>
          <w:ilvl w:val="0"/>
          <w:numId w:val="0"/>
        </w:numPr>
        <w:jc w:val="both"/>
        <w:rPr>
          <w:rFonts w:hint="eastAsia"/>
        </w:rPr>
      </w:pPr>
      <w:r>
        <w:rPr>
          <w:rFonts w:hint="eastAsia"/>
        </w:rPr>
        <w:t>克里托布鲁：仿佛我谈论的是我自己——我承认自己是个罪人——而不是那些少数例外的人，如果有的话，他们已经下定决心不犯罪。</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8. A. Still, I who question, and you who answer, both consider ourselves sinners.</w:t>
      </w:r>
    </w:p>
    <w:p>
      <w:pPr>
        <w:widowControl w:val="0"/>
        <w:numPr>
          <w:ilvl w:val="0"/>
          <w:numId w:val="0"/>
        </w:numPr>
        <w:jc w:val="both"/>
        <w:rPr>
          <w:rFonts w:hint="eastAsia"/>
        </w:rPr>
      </w:pPr>
      <w:r>
        <w:rPr>
          <w:rFonts w:hint="eastAsia"/>
        </w:rPr>
        <w:t>8. 阿提库斯：然而，提问的我，和回答的你，都认为自己是罪人。</w:t>
      </w:r>
    </w:p>
    <w:p>
      <w:pPr>
        <w:widowControl w:val="0"/>
        <w:numPr>
          <w:ilvl w:val="0"/>
          <w:numId w:val="0"/>
        </w:numPr>
        <w:jc w:val="both"/>
        <w:rPr>
          <w:rFonts w:hint="eastAsia"/>
        </w:rPr>
      </w:pPr>
      <w:r>
        <w:rPr>
          <w:rFonts w:hint="eastAsia"/>
        </w:rPr>
        <w:t>C. But we are capable of not being so, if we please.</w:t>
      </w:r>
    </w:p>
    <w:p>
      <w:pPr>
        <w:widowControl w:val="0"/>
        <w:numPr>
          <w:ilvl w:val="0"/>
          <w:numId w:val="0"/>
        </w:numPr>
        <w:jc w:val="both"/>
        <w:rPr>
          <w:rFonts w:hint="eastAsia"/>
        </w:rPr>
      </w:pPr>
      <w:r>
        <w:rPr>
          <w:rFonts w:hint="eastAsia"/>
        </w:rPr>
        <w:t>克里托布鲁：但是，如果我们愿意，我们有能力不这样。</w:t>
      </w:r>
    </w:p>
    <w:p>
      <w:pPr>
        <w:widowControl w:val="0"/>
        <w:numPr>
          <w:ilvl w:val="0"/>
          <w:numId w:val="0"/>
        </w:numPr>
        <w:jc w:val="both"/>
        <w:rPr>
          <w:rFonts w:hint="eastAsia"/>
        </w:rPr>
      </w:pPr>
      <w:r>
        <w:rPr>
          <w:rFonts w:hint="eastAsia"/>
        </w:rPr>
        <w:t>A. I said I did not wish to sin, and no doubt your feeling is the same.</w:t>
      </w:r>
    </w:p>
    <w:p>
      <w:pPr>
        <w:widowControl w:val="0"/>
        <w:numPr>
          <w:ilvl w:val="0"/>
          <w:numId w:val="0"/>
        </w:numPr>
        <w:jc w:val="both"/>
        <w:rPr>
          <w:rFonts w:hint="eastAsia"/>
        </w:rPr>
      </w:pPr>
      <w:r>
        <w:rPr>
          <w:rFonts w:hint="eastAsia"/>
        </w:rPr>
        <w:t>阿提库斯：我说过我不想犯罪，毫无疑问你的感觉也是一样。</w:t>
      </w:r>
    </w:p>
    <w:p>
      <w:pPr>
        <w:widowControl w:val="0"/>
        <w:numPr>
          <w:ilvl w:val="0"/>
          <w:numId w:val="0"/>
        </w:numPr>
        <w:jc w:val="both"/>
        <w:rPr>
          <w:rFonts w:hint="eastAsia"/>
        </w:rPr>
      </w:pPr>
      <w:r>
        <w:rPr>
          <w:rFonts w:hint="eastAsia"/>
        </w:rPr>
        <w:t>How is it then that what we both wish we can neither do? C. Because we do not wish perfectly.</w:t>
      </w:r>
    </w:p>
    <w:p>
      <w:pPr>
        <w:widowControl w:val="0"/>
        <w:numPr>
          <w:ilvl w:val="0"/>
          <w:numId w:val="0"/>
        </w:numPr>
        <w:jc w:val="both"/>
        <w:rPr>
          <w:rFonts w:hint="eastAsia"/>
        </w:rPr>
      </w:pPr>
      <w:r>
        <w:rPr>
          <w:rFonts w:hint="eastAsia"/>
        </w:rPr>
        <w:t>那么，为什么我们俩都希望的事，我们却都做不到呢？ 克里托布鲁：因为我们并非完全地希望。</w:t>
      </w:r>
    </w:p>
    <w:p>
      <w:pPr>
        <w:widowControl w:val="0"/>
        <w:numPr>
          <w:ilvl w:val="0"/>
          <w:numId w:val="0"/>
        </w:numPr>
        <w:jc w:val="both"/>
        <w:rPr>
          <w:rFonts w:hint="eastAsia"/>
        </w:rPr>
      </w:pPr>
      <w:r>
        <w:rPr>
          <w:rFonts w:hint="eastAsia"/>
        </w:rPr>
        <w:t>A. Show me any of our ancestors who had a perfect will and the power in perfection.</w:t>
      </w:r>
    </w:p>
    <w:p>
      <w:pPr>
        <w:widowControl w:val="0"/>
        <w:numPr>
          <w:ilvl w:val="0"/>
          <w:numId w:val="0"/>
        </w:numPr>
        <w:jc w:val="both"/>
        <w:rPr>
          <w:rFonts w:hint="eastAsia"/>
        </w:rPr>
      </w:pPr>
      <w:r>
        <w:rPr>
          <w:rFonts w:hint="eastAsia"/>
        </w:rPr>
        <w:t>阿提库斯：请指出我们祖先中，有谁拥有完全的意志和完全的能力。</w:t>
      </w:r>
    </w:p>
    <w:p>
      <w:pPr>
        <w:widowControl w:val="0"/>
        <w:numPr>
          <w:ilvl w:val="0"/>
          <w:numId w:val="0"/>
        </w:numPr>
        <w:jc w:val="both"/>
        <w:rPr>
          <w:rFonts w:hint="eastAsia"/>
        </w:rPr>
      </w:pPr>
      <w:r>
        <w:rPr>
          <w:rFonts w:hint="eastAsia"/>
        </w:rPr>
        <w:t>C. That is not easy. And when I say that a man may be without sin if he chooses, I do not contend that there ever have been such; I only maintain the abstract possibility--if he chooses.</w:t>
      </w:r>
    </w:p>
    <w:p>
      <w:pPr>
        <w:widowControl w:val="0"/>
        <w:numPr>
          <w:ilvl w:val="0"/>
          <w:numId w:val="0"/>
        </w:numPr>
        <w:jc w:val="both"/>
        <w:rPr>
          <w:rFonts w:hint="eastAsia"/>
        </w:rPr>
      </w:pPr>
      <w:r>
        <w:rPr>
          <w:rFonts w:hint="eastAsia"/>
        </w:rPr>
        <w:t>克里托布鲁：那不容易。当我说人若愿意就能无罪时，我并不是争辩说曾经有过这样的人；我只是坚持抽象的可能性——如果他愿意。</w:t>
      </w:r>
    </w:p>
    <w:p>
      <w:pPr>
        <w:widowControl w:val="0"/>
        <w:numPr>
          <w:ilvl w:val="0"/>
          <w:numId w:val="0"/>
        </w:numPr>
        <w:jc w:val="both"/>
        <w:rPr>
          <w:rFonts w:hint="eastAsia"/>
        </w:rPr>
      </w:pPr>
      <w:r>
        <w:rPr>
          <w:rFonts w:hint="eastAsia"/>
        </w:rPr>
        <w:t>For possibility of being is one thing, and is expressed in Greek by th dunamei (possibility); being is another, the equivalent for which is th energeia (actuality).</w:t>
      </w:r>
    </w:p>
    <w:p>
      <w:pPr>
        <w:widowControl w:val="0"/>
        <w:numPr>
          <w:ilvl w:val="0"/>
          <w:numId w:val="0"/>
        </w:numPr>
        <w:jc w:val="both"/>
        <w:rPr>
          <w:rFonts w:hint="eastAsia"/>
        </w:rPr>
      </w:pPr>
      <w:r>
        <w:rPr>
          <w:rFonts w:hint="eastAsia"/>
        </w:rPr>
        <w:t>因为存在的可能性是一回事，希腊文用 τῇ δυνάμει (潜能/可能性)表达；存在是另一回事，其对应的是 τῇ ἐνεργείᾳ (现实/实现)。</w:t>
      </w:r>
    </w:p>
    <w:p>
      <w:pPr>
        <w:widowControl w:val="0"/>
        <w:numPr>
          <w:ilvl w:val="0"/>
          <w:numId w:val="0"/>
        </w:numPr>
        <w:jc w:val="both"/>
        <w:rPr>
          <w:rFonts w:hint="eastAsia"/>
        </w:rPr>
      </w:pPr>
      <w:r>
        <w:rPr>
          <w:rFonts w:hint="eastAsia"/>
        </w:rPr>
        <w:t>I can be a physician; but meanwhile I am not.</w:t>
      </w:r>
    </w:p>
    <w:p>
      <w:pPr>
        <w:widowControl w:val="0"/>
        <w:numPr>
          <w:ilvl w:val="0"/>
          <w:numId w:val="0"/>
        </w:numPr>
        <w:jc w:val="both"/>
        <w:rPr>
          <w:rFonts w:hint="eastAsia"/>
        </w:rPr>
      </w:pPr>
      <w:r>
        <w:rPr>
          <w:rFonts w:hint="eastAsia"/>
        </w:rPr>
        <w:t>我可以成为一名医生；但目前我不是。</w:t>
      </w:r>
    </w:p>
    <w:p>
      <w:pPr>
        <w:widowControl w:val="0"/>
        <w:numPr>
          <w:ilvl w:val="0"/>
          <w:numId w:val="0"/>
        </w:numPr>
        <w:jc w:val="both"/>
        <w:rPr>
          <w:rFonts w:hint="eastAsia"/>
        </w:rPr>
      </w:pPr>
      <w:r>
        <w:rPr>
          <w:rFonts w:hint="eastAsia"/>
        </w:rPr>
        <w:t>I can be an artisan; but I have not yet learnt a trade.</w:t>
      </w:r>
    </w:p>
    <w:p>
      <w:pPr>
        <w:widowControl w:val="0"/>
        <w:numPr>
          <w:ilvl w:val="0"/>
          <w:numId w:val="0"/>
        </w:numPr>
        <w:jc w:val="both"/>
        <w:rPr>
          <w:rFonts w:hint="eastAsia"/>
        </w:rPr>
      </w:pPr>
      <w:r>
        <w:rPr>
          <w:rFonts w:hint="eastAsia"/>
        </w:rPr>
        <w:t>我可以成为一名工匠；但我还没有学会一门手艺。</w:t>
      </w:r>
    </w:p>
    <w:p>
      <w:pPr>
        <w:widowControl w:val="0"/>
        <w:numPr>
          <w:ilvl w:val="0"/>
          <w:numId w:val="0"/>
        </w:numPr>
        <w:jc w:val="both"/>
        <w:rPr>
          <w:rFonts w:hint="eastAsia"/>
        </w:rPr>
      </w:pPr>
      <w:r>
        <w:rPr>
          <w:rFonts w:hint="eastAsia"/>
        </w:rPr>
        <w:t>So, whatever I am able to be, though I am not that yet, I shall be if I choose.</w:t>
      </w:r>
    </w:p>
    <w:p>
      <w:pPr>
        <w:widowControl w:val="0"/>
        <w:numPr>
          <w:ilvl w:val="0"/>
          <w:numId w:val="0"/>
        </w:numPr>
        <w:jc w:val="both"/>
        <w:rPr>
          <w:rFonts w:hint="eastAsia"/>
        </w:rPr>
      </w:pPr>
      <w:r>
        <w:rPr>
          <w:rFonts w:hint="eastAsia"/>
        </w:rPr>
        <w:t>所以，无论我能成为什么，虽然我现在还不是，但如果我选择，我就会成为。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9.A. Art is one thing, that which is[1] above art is another.</w:t>
      </w:r>
    </w:p>
    <w:p>
      <w:pPr>
        <w:widowControl w:val="0"/>
        <w:numPr>
          <w:ilvl w:val="0"/>
          <w:numId w:val="0"/>
        </w:numPr>
        <w:jc w:val="both"/>
        <w:rPr>
          <w:rFonts w:hint="eastAsia"/>
        </w:rPr>
      </w:pPr>
      <w:r>
        <w:rPr>
          <w:rFonts w:hint="eastAsia"/>
        </w:rPr>
        <w:t>9.阿提库斯：技艺是一回事，那[1]超越技艺的则是另一回事。</w:t>
      </w:r>
    </w:p>
    <w:p>
      <w:pPr>
        <w:widowControl w:val="0"/>
        <w:numPr>
          <w:ilvl w:val="0"/>
          <w:numId w:val="0"/>
        </w:numPr>
        <w:jc w:val="both"/>
        <w:rPr>
          <w:rFonts w:hint="eastAsia"/>
        </w:rPr>
      </w:pPr>
      <w:r>
        <w:rPr>
          <w:rFonts w:hint="eastAsia"/>
        </w:rPr>
        <w:t>Medical skill, craftsmanship, and so on, are found in many persons; but to be always without sin is a characteristic of the Divine power only.</w:t>
      </w:r>
    </w:p>
    <w:p>
      <w:pPr>
        <w:widowControl w:val="0"/>
        <w:numPr>
          <w:ilvl w:val="0"/>
          <w:numId w:val="0"/>
        </w:numPr>
        <w:jc w:val="both"/>
        <w:rPr>
          <w:rFonts w:hint="eastAsia"/>
        </w:rPr>
      </w:pPr>
      <w:r>
        <w:rPr>
          <w:rFonts w:hint="eastAsia"/>
        </w:rPr>
        <w:t>医术、手艺等等，在许多人身上都能找到；但永远无罪只是神圣能力的特征。</w:t>
      </w:r>
    </w:p>
    <w:p>
      <w:pPr>
        <w:widowControl w:val="0"/>
        <w:numPr>
          <w:ilvl w:val="0"/>
          <w:numId w:val="0"/>
        </w:numPr>
        <w:jc w:val="both"/>
        <w:rPr>
          <w:rFonts w:hint="eastAsia"/>
        </w:rPr>
      </w:pPr>
      <w:r>
        <w:rPr>
          <w:rFonts w:hint="eastAsia"/>
        </w:rPr>
        <w:t>Therefore, either give me an instance of those who were for ever without sin; or, if you cannot find one, confess your impotence, lay aside bombast. and do not mock the ears of fools with this being and possibility of being of yours.</w:t>
      </w:r>
    </w:p>
    <w:p>
      <w:pPr>
        <w:widowControl w:val="0"/>
        <w:numPr>
          <w:ilvl w:val="0"/>
          <w:numId w:val="0"/>
        </w:numPr>
        <w:jc w:val="both"/>
        <w:rPr>
          <w:rFonts w:hint="eastAsia"/>
        </w:rPr>
      </w:pPr>
      <w:r>
        <w:rPr>
          <w:rFonts w:hint="eastAsia"/>
        </w:rPr>
        <w:t>因此，要么给我一个永远无罪之人的例子；要么，如果你找不到，就承认你的无能，收起你的夸夸其谈，不要用你这套存在和存在的可能性来戏弄愚人的耳朵。</w:t>
      </w:r>
    </w:p>
    <w:p>
      <w:pPr>
        <w:widowControl w:val="0"/>
        <w:numPr>
          <w:ilvl w:val="0"/>
          <w:numId w:val="0"/>
        </w:numPr>
        <w:jc w:val="both"/>
        <w:rPr>
          <w:rFonts w:hint="eastAsia"/>
        </w:rPr>
      </w:pPr>
      <w:r>
        <w:rPr>
          <w:rFonts w:hint="eastAsia"/>
        </w:rPr>
        <w:t>For who willgrant that a man can do what no man was ever able to do?</w:t>
      </w:r>
    </w:p>
    <w:p>
      <w:pPr>
        <w:widowControl w:val="0"/>
        <w:numPr>
          <w:ilvl w:val="0"/>
          <w:numId w:val="0"/>
        </w:numPr>
        <w:jc w:val="both"/>
        <w:rPr>
          <w:rFonts w:hint="eastAsia"/>
        </w:rPr>
      </w:pPr>
      <w:r>
        <w:rPr>
          <w:rFonts w:hint="eastAsia"/>
        </w:rPr>
        <w:t>因为谁会承认一个人能做从来没有人能做到的事呢？</w:t>
      </w:r>
    </w:p>
    <w:p>
      <w:pPr>
        <w:widowControl w:val="0"/>
        <w:numPr>
          <w:ilvl w:val="0"/>
          <w:numId w:val="0"/>
        </w:numPr>
        <w:jc w:val="both"/>
        <w:rPr>
          <w:rFonts w:hint="eastAsia"/>
        </w:rPr>
      </w:pPr>
      <w:r>
        <w:rPr>
          <w:rFonts w:hint="eastAsia"/>
        </w:rPr>
        <w:t>You have not learnt even the rudiments of logic.</w:t>
      </w:r>
    </w:p>
    <w:p>
      <w:pPr>
        <w:widowControl w:val="0"/>
        <w:numPr>
          <w:ilvl w:val="0"/>
          <w:numId w:val="0"/>
        </w:numPr>
        <w:jc w:val="both"/>
        <w:rPr>
          <w:rFonts w:hint="eastAsia"/>
        </w:rPr>
      </w:pPr>
      <w:r>
        <w:rPr>
          <w:rFonts w:hint="eastAsia"/>
        </w:rPr>
        <w:t>你连逻辑学的基本原理都没学过。</w:t>
      </w:r>
    </w:p>
    <w:p>
      <w:pPr>
        <w:widowControl w:val="0"/>
        <w:numPr>
          <w:ilvl w:val="0"/>
          <w:numId w:val="0"/>
        </w:numPr>
        <w:jc w:val="both"/>
        <w:rPr>
          <w:rFonts w:hint="eastAsia"/>
        </w:rPr>
      </w:pPr>
      <w:r>
        <w:rPr>
          <w:rFonts w:hint="eastAsia"/>
        </w:rPr>
        <w:t>For if a man is able, he is no longer unable.</w:t>
      </w:r>
    </w:p>
    <w:p>
      <w:pPr>
        <w:widowControl w:val="0"/>
        <w:numPr>
          <w:ilvl w:val="0"/>
          <w:numId w:val="0"/>
        </w:numPr>
        <w:jc w:val="both"/>
        <w:rPr>
          <w:rFonts w:hint="eastAsia"/>
        </w:rPr>
      </w:pPr>
      <w:r>
        <w:rPr>
          <w:rFonts w:hint="eastAsia"/>
        </w:rPr>
        <w:t>因为如果一个人能够，他就不再是不能够了。</w:t>
      </w:r>
    </w:p>
    <w:p>
      <w:pPr>
        <w:widowControl w:val="0"/>
        <w:numPr>
          <w:ilvl w:val="0"/>
          <w:numId w:val="0"/>
        </w:numPr>
        <w:jc w:val="both"/>
        <w:rPr>
          <w:rFonts w:hint="eastAsia"/>
        </w:rPr>
      </w:pPr>
      <w:r>
        <w:rPr>
          <w:rFonts w:hint="eastAsia"/>
        </w:rPr>
        <w:t>Either grant that some one was able to do what you maintain was possible to be done; or if no one has had this power, you must, though against your will, be held to this position, that no one is able to effect what yet you profess to be possible.</w:t>
      </w:r>
    </w:p>
    <w:p>
      <w:pPr>
        <w:widowControl w:val="0"/>
        <w:numPr>
          <w:ilvl w:val="0"/>
          <w:numId w:val="0"/>
        </w:numPr>
        <w:jc w:val="both"/>
        <w:rPr>
          <w:rFonts w:hint="eastAsia"/>
        </w:rPr>
      </w:pPr>
      <w:r>
        <w:rPr>
          <w:rFonts w:hint="eastAsia"/>
        </w:rPr>
        <w:t>要么承认有人能够做你所主张的可能做到的事；要么如果没有人拥有这种能力，你就必须，尽管不情愿，也要坚持这个立场，即没有人能够实现你声称可能的事。</w:t>
      </w:r>
    </w:p>
    <w:p>
      <w:pPr>
        <w:widowControl w:val="0"/>
        <w:numPr>
          <w:ilvl w:val="0"/>
          <w:numId w:val="0"/>
        </w:numPr>
        <w:jc w:val="both"/>
        <w:rPr>
          <w:rFonts w:hint="eastAsia"/>
        </w:rPr>
      </w:pPr>
      <w:r>
        <w:rPr>
          <w:rFonts w:hint="eastAsia"/>
        </w:rPr>
        <w:t>That was the point at issue between the powerful logicians,[1] Diodorus and[2] Chrysippus, in their discussion of possibility.</w:t>
      </w:r>
    </w:p>
    <w:p>
      <w:pPr>
        <w:widowControl w:val="0"/>
        <w:numPr>
          <w:ilvl w:val="0"/>
          <w:numId w:val="0"/>
        </w:numPr>
        <w:jc w:val="both"/>
        <w:rPr>
          <w:rFonts w:hint="eastAsia"/>
        </w:rPr>
      </w:pPr>
      <w:r>
        <w:rPr>
          <w:rFonts w:hint="eastAsia"/>
        </w:rPr>
        <w:t>这就是有力的逻辑学家[1]狄奥多罗斯和[2]克律西波斯在他们关于可能性的讨论中所争论的焦点。</w:t>
      </w:r>
    </w:p>
    <w:p>
      <w:pPr>
        <w:widowControl w:val="0"/>
        <w:numPr>
          <w:ilvl w:val="0"/>
          <w:numId w:val="0"/>
        </w:numPr>
        <w:jc w:val="both"/>
        <w:rPr>
          <w:rFonts w:hint="eastAsia"/>
        </w:rPr>
      </w:pPr>
      <w:r>
        <w:rPr>
          <w:rFonts w:hint="eastAsia"/>
        </w:rPr>
        <w:t>Diodorus says that alone can possibly happen which is either true or will be true.</w:t>
      </w:r>
    </w:p>
    <w:p>
      <w:pPr>
        <w:widowControl w:val="0"/>
        <w:numPr>
          <w:ilvl w:val="0"/>
          <w:numId w:val="0"/>
        </w:numPr>
        <w:jc w:val="both"/>
        <w:rPr>
          <w:rFonts w:hint="eastAsia"/>
        </w:rPr>
      </w:pPr>
      <w:r>
        <w:rPr>
          <w:rFonts w:hint="eastAsia"/>
        </w:rPr>
        <w:t>狄奥多罗斯说，只有那些是真的或将会是真的事情才可能发生。</w:t>
      </w:r>
    </w:p>
    <w:p>
      <w:pPr>
        <w:widowControl w:val="0"/>
        <w:numPr>
          <w:ilvl w:val="0"/>
          <w:numId w:val="0"/>
        </w:numPr>
        <w:jc w:val="both"/>
        <w:rPr>
          <w:rFonts w:hint="eastAsia"/>
        </w:rPr>
      </w:pPr>
      <w:r>
        <w:rPr>
          <w:rFonts w:hint="eastAsia"/>
        </w:rPr>
        <w:t>And whatever will be, that, he says, must of necessity happen.</w:t>
      </w:r>
    </w:p>
    <w:p>
      <w:pPr>
        <w:widowControl w:val="0"/>
        <w:numPr>
          <w:ilvl w:val="0"/>
          <w:numId w:val="0"/>
        </w:numPr>
        <w:jc w:val="both"/>
        <w:rPr>
          <w:rFonts w:hint="eastAsia"/>
        </w:rPr>
      </w:pPr>
      <w:r>
        <w:rPr>
          <w:rFonts w:hint="eastAsia"/>
        </w:rPr>
        <w:t>他说，凡将会发生的事，都必然会发生。</w:t>
      </w:r>
    </w:p>
    <w:p>
      <w:pPr>
        <w:widowControl w:val="0"/>
        <w:numPr>
          <w:ilvl w:val="0"/>
          <w:numId w:val="0"/>
        </w:numPr>
        <w:jc w:val="both"/>
        <w:rPr>
          <w:rFonts w:hint="eastAsia"/>
        </w:rPr>
      </w:pPr>
      <w:r>
        <w:rPr>
          <w:rFonts w:hint="eastAsia"/>
        </w:rPr>
        <w:t>But whatever will not be, that cannot possibly happen.</w:t>
      </w:r>
    </w:p>
    <w:p>
      <w:pPr>
        <w:widowControl w:val="0"/>
        <w:numPr>
          <w:ilvl w:val="0"/>
          <w:numId w:val="0"/>
        </w:numPr>
        <w:jc w:val="both"/>
        <w:rPr>
          <w:rFonts w:hint="eastAsia"/>
        </w:rPr>
      </w:pPr>
      <w:r>
        <w:rPr>
          <w:rFonts w:hint="eastAsia"/>
        </w:rPr>
        <w:t>但凡不会发生的事，都不可能发生。</w:t>
      </w:r>
    </w:p>
    <w:p>
      <w:pPr>
        <w:widowControl w:val="0"/>
        <w:numPr>
          <w:ilvl w:val="0"/>
          <w:numId w:val="0"/>
        </w:numPr>
        <w:jc w:val="both"/>
        <w:rPr>
          <w:rFonts w:hint="eastAsia"/>
        </w:rPr>
      </w:pPr>
      <w:r>
        <w:rPr>
          <w:rFonts w:hint="eastAsia"/>
        </w:rPr>
        <w:t>Chrysippus, however, says that things which will not be might happen; for instance, this pearl might be broken, even though it never will.</w:t>
      </w:r>
    </w:p>
    <w:p>
      <w:pPr>
        <w:widowControl w:val="0"/>
        <w:numPr>
          <w:ilvl w:val="0"/>
          <w:numId w:val="0"/>
        </w:numPr>
        <w:jc w:val="both"/>
        <w:rPr>
          <w:rFonts w:hint="eastAsia"/>
        </w:rPr>
      </w:pPr>
      <w:r>
        <w:rPr>
          <w:rFonts w:hint="eastAsia"/>
        </w:rPr>
        <w:t>然而，克律西波斯说，那些不会发生的事情也可能发生；例如，这颗珍珠可能会破碎，即使它永远不会破碎。</w:t>
      </w:r>
    </w:p>
    <w:p>
      <w:pPr>
        <w:widowControl w:val="0"/>
        <w:numPr>
          <w:ilvl w:val="0"/>
          <w:numId w:val="0"/>
        </w:numPr>
        <w:jc w:val="both"/>
        <w:rPr>
          <w:rFonts w:hint="eastAsia"/>
        </w:rPr>
      </w:pPr>
      <w:r>
        <w:rPr>
          <w:rFonts w:hint="eastAsia"/>
        </w:rPr>
        <w:t>They, therefore, who say that a man can be without sin if he chooses, will not be able to prove the truth of the assertion, unless they show that it will come to pass.</w:t>
      </w:r>
    </w:p>
    <w:p>
      <w:pPr>
        <w:widowControl w:val="0"/>
        <w:numPr>
          <w:ilvl w:val="0"/>
          <w:numId w:val="0"/>
        </w:numPr>
        <w:jc w:val="both"/>
        <w:rPr>
          <w:rFonts w:hint="eastAsia"/>
        </w:rPr>
      </w:pPr>
      <w:r>
        <w:rPr>
          <w:rFonts w:hint="eastAsia"/>
        </w:rPr>
        <w:t>因此，那些说人若愿意就能无罪的人，除非他们能证明这将会发生，否则将无法证明这一断言的真实性。</w:t>
      </w:r>
    </w:p>
    <w:p>
      <w:pPr>
        <w:widowControl w:val="0"/>
        <w:numPr>
          <w:ilvl w:val="0"/>
          <w:numId w:val="0"/>
        </w:numPr>
        <w:jc w:val="both"/>
        <w:rPr>
          <w:rFonts w:hint="eastAsia"/>
        </w:rPr>
      </w:pPr>
      <w:r>
        <w:rPr>
          <w:rFonts w:hint="eastAsia"/>
        </w:rPr>
        <w:t>But whereas the whole future is uncertain, and especially such things as have never occurred, it is clear that they say something will be which will not be.</w:t>
      </w:r>
    </w:p>
    <w:p>
      <w:pPr>
        <w:widowControl w:val="0"/>
        <w:numPr>
          <w:ilvl w:val="0"/>
          <w:numId w:val="0"/>
        </w:numPr>
        <w:jc w:val="both"/>
        <w:rPr>
          <w:rFonts w:hint="eastAsia"/>
        </w:rPr>
      </w:pPr>
      <w:r>
        <w:rPr>
          <w:rFonts w:hint="eastAsia"/>
        </w:rPr>
        <w:t>但是，既然整个未来都是不确定的，尤其是那些从未发生过的事情，很明显，他们说某事将会发生，而实际上它不会发生。</w:t>
      </w:r>
    </w:p>
    <w:p>
      <w:pPr>
        <w:widowControl w:val="0"/>
        <w:numPr>
          <w:ilvl w:val="0"/>
          <w:numId w:val="0"/>
        </w:numPr>
        <w:jc w:val="both"/>
        <w:rPr>
          <w:rFonts w:hint="eastAsia"/>
        </w:rPr>
      </w:pPr>
      <w:r>
        <w:rPr>
          <w:rFonts w:hint="eastAsia"/>
        </w:rPr>
        <w:t>And Ecclesiastes supports this decision: "All that shall be, has already been in former ages."</w:t>
      </w:r>
    </w:p>
    <w:p>
      <w:pPr>
        <w:widowControl w:val="0"/>
        <w:numPr>
          <w:ilvl w:val="0"/>
          <w:numId w:val="0"/>
        </w:numPr>
        <w:jc w:val="both"/>
        <w:rPr>
          <w:rFonts w:hint="eastAsia"/>
        </w:rPr>
      </w:pPr>
      <w:r>
        <w:rPr>
          <w:rFonts w:hint="eastAsia"/>
        </w:rPr>
        <w:t>传道书支持这一判断：“凡将要有的，早已有了；先前世代已经有了。”（传道书 1:9-10 的意译，或参考传道书 3:15）</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10.C. Pray answer this question: has God given possible or impossible commands?</w:t>
      </w:r>
    </w:p>
    <w:p>
      <w:pPr>
        <w:widowControl w:val="0"/>
        <w:numPr>
          <w:ilvl w:val="0"/>
          <w:numId w:val="0"/>
        </w:numPr>
        <w:jc w:val="both"/>
        <w:rPr>
          <w:rFonts w:hint="eastAsia"/>
        </w:rPr>
      </w:pPr>
      <w:r>
        <w:rPr>
          <w:rFonts w:hint="eastAsia"/>
        </w:rPr>
        <w:t>10.克里托布鲁：请回答这个问题：神所赐的是可能的命令还是不可能的命令？</w:t>
      </w:r>
    </w:p>
    <w:p>
      <w:pPr>
        <w:widowControl w:val="0"/>
        <w:numPr>
          <w:ilvl w:val="0"/>
          <w:numId w:val="0"/>
        </w:numPr>
        <w:jc w:val="both"/>
        <w:rPr>
          <w:rFonts w:hint="eastAsia"/>
        </w:rPr>
      </w:pPr>
      <w:r>
        <w:rPr>
          <w:rFonts w:hint="eastAsia"/>
        </w:rPr>
        <w:t>A. I see your drift.</w:t>
      </w:r>
    </w:p>
    <w:p>
      <w:pPr>
        <w:widowControl w:val="0"/>
        <w:numPr>
          <w:ilvl w:val="0"/>
          <w:numId w:val="0"/>
        </w:numPr>
        <w:jc w:val="both"/>
        <w:rPr>
          <w:rFonts w:hint="eastAsia"/>
        </w:rPr>
      </w:pPr>
      <w:r>
        <w:rPr>
          <w:rFonts w:hint="eastAsia"/>
        </w:rPr>
        <w:t>阿提库斯：我明白你的意思了。</w:t>
      </w:r>
    </w:p>
    <w:p>
      <w:pPr>
        <w:widowControl w:val="0"/>
        <w:numPr>
          <w:ilvl w:val="0"/>
          <w:numId w:val="0"/>
        </w:numPr>
        <w:jc w:val="both"/>
        <w:rPr>
          <w:rFonts w:hint="eastAsia"/>
        </w:rPr>
      </w:pPr>
      <w:r>
        <w:rPr>
          <w:rFonts w:hint="eastAsia"/>
        </w:rPr>
        <w:t>But I must discuss it later on, that we may not, by confusing different questions, leave our audience in a fog.</w:t>
      </w:r>
    </w:p>
    <w:p>
      <w:pPr>
        <w:widowControl w:val="0"/>
        <w:numPr>
          <w:ilvl w:val="0"/>
          <w:numId w:val="0"/>
        </w:numPr>
        <w:jc w:val="both"/>
        <w:rPr>
          <w:rFonts w:hint="eastAsia"/>
        </w:rPr>
      </w:pPr>
      <w:r>
        <w:rPr>
          <w:rFonts w:hint="eastAsia"/>
        </w:rPr>
        <w:t>但我必须稍后再讨论它，以免我们因混淆不同问题而使听众迷惑不解。</w:t>
      </w:r>
    </w:p>
    <w:p>
      <w:pPr>
        <w:widowControl w:val="0"/>
        <w:numPr>
          <w:ilvl w:val="0"/>
          <w:numId w:val="0"/>
        </w:numPr>
        <w:jc w:val="both"/>
        <w:rPr>
          <w:rFonts w:hint="eastAsia"/>
        </w:rPr>
      </w:pPr>
      <w:r>
        <w:rPr>
          <w:rFonts w:hint="eastAsia"/>
        </w:rPr>
        <w:t>I admit that God has given possible commands, for otherwise He would Himself be the author of injustice, were He to demand the doing of what cannot possibly be done.</w:t>
      </w:r>
    </w:p>
    <w:p>
      <w:pPr>
        <w:widowControl w:val="0"/>
        <w:numPr>
          <w:ilvl w:val="0"/>
          <w:numId w:val="0"/>
        </w:numPr>
        <w:jc w:val="both"/>
        <w:rPr>
          <w:rFonts w:hint="eastAsia"/>
        </w:rPr>
      </w:pPr>
      <w:r>
        <w:rPr>
          <w:rFonts w:hint="eastAsia"/>
        </w:rPr>
        <w:t>我承认神所赐的是可能的命令，否则如果祂要求做不可能做到的事，祂自己就成了不公义的创始者。</w:t>
      </w:r>
    </w:p>
    <w:p>
      <w:pPr>
        <w:widowControl w:val="0"/>
        <w:numPr>
          <w:ilvl w:val="0"/>
          <w:numId w:val="0"/>
        </w:numPr>
        <w:jc w:val="both"/>
        <w:rPr>
          <w:rFonts w:hint="eastAsia"/>
        </w:rPr>
      </w:pPr>
      <w:r>
        <w:rPr>
          <w:rFonts w:hint="eastAsia"/>
        </w:rPr>
        <w:t>Reserving this until later, finish your argument that a man can be without sin, if he chooses.</w:t>
      </w:r>
    </w:p>
    <w:p>
      <w:pPr>
        <w:widowControl w:val="0"/>
        <w:numPr>
          <w:ilvl w:val="0"/>
          <w:numId w:val="0"/>
        </w:numPr>
        <w:jc w:val="both"/>
        <w:rPr>
          <w:rFonts w:hint="eastAsia"/>
        </w:rPr>
      </w:pPr>
      <w:r>
        <w:rPr>
          <w:rFonts w:hint="eastAsia"/>
        </w:rPr>
        <w:t>把这个问题留到以后，请完成你关于人若愿意就能无罪的论证。</w:t>
      </w:r>
    </w:p>
    <w:p>
      <w:pPr>
        <w:widowControl w:val="0"/>
        <w:numPr>
          <w:ilvl w:val="0"/>
          <w:numId w:val="0"/>
        </w:numPr>
        <w:jc w:val="both"/>
        <w:rPr>
          <w:rFonts w:hint="eastAsia"/>
        </w:rPr>
      </w:pPr>
      <w:r>
        <w:rPr>
          <w:rFonts w:hint="eastAsia"/>
        </w:rPr>
        <w:t>You will either give instances of such ability, or, if no one has had the power, you will clearly confess that a man cannot avoid sin always.</w:t>
      </w:r>
    </w:p>
    <w:p>
      <w:pPr>
        <w:widowControl w:val="0"/>
        <w:numPr>
          <w:ilvl w:val="0"/>
          <w:numId w:val="0"/>
        </w:numPr>
        <w:jc w:val="both"/>
        <w:rPr>
          <w:rFonts w:hint="eastAsia"/>
        </w:rPr>
      </w:pPr>
      <w:r>
        <w:rPr>
          <w:rFonts w:hint="eastAsia"/>
        </w:rPr>
        <w:t>你要么举出这种能力的例子，要么，如果没有人拥有这种能力，你就必须清楚地承认，人不能总是避免犯罪。</w:t>
      </w:r>
    </w:p>
    <w:p>
      <w:pPr>
        <w:widowControl w:val="0"/>
        <w:numPr>
          <w:ilvl w:val="0"/>
          <w:numId w:val="0"/>
        </w:numPr>
        <w:jc w:val="both"/>
        <w:rPr>
          <w:rFonts w:hint="eastAsia"/>
        </w:rPr>
      </w:pPr>
      <w:r>
        <w:rPr>
          <w:rFonts w:hint="eastAsia"/>
        </w:rPr>
        <w:t>C. Since you press me to give what I am not bound to give, consider what our Lord says,[3] "That it is easier for a camel to go through a needle's eye, than for a rich man to enter into the kingdom of heaven."</w:t>
      </w:r>
    </w:p>
    <w:p>
      <w:pPr>
        <w:widowControl w:val="0"/>
        <w:numPr>
          <w:ilvl w:val="0"/>
          <w:numId w:val="0"/>
        </w:numPr>
        <w:jc w:val="both"/>
        <w:rPr>
          <w:rFonts w:hint="eastAsia"/>
        </w:rPr>
      </w:pPr>
      <w:r>
        <w:rPr>
          <w:rFonts w:hint="eastAsia"/>
        </w:rPr>
        <w:t>克里托布鲁：既然你强迫我给出我没有义务给出的东西，那就想想我们主所说的：[3]“骆驼穿过针的眼，比财主进神的国还容易呢！”（马太福音 19:24）</w:t>
      </w:r>
    </w:p>
    <w:p>
      <w:pPr>
        <w:widowControl w:val="0"/>
        <w:numPr>
          <w:ilvl w:val="0"/>
          <w:numId w:val="0"/>
        </w:numPr>
        <w:jc w:val="both"/>
        <w:rPr>
          <w:rFonts w:hint="eastAsia"/>
        </w:rPr>
      </w:pPr>
      <w:r>
        <w:rPr>
          <w:rFonts w:hint="eastAsia"/>
        </w:rPr>
        <w:t>And yet he said a thing might possibly happen, which never has happened.</w:t>
      </w:r>
    </w:p>
    <w:p>
      <w:pPr>
        <w:widowControl w:val="0"/>
        <w:numPr>
          <w:ilvl w:val="0"/>
          <w:numId w:val="0"/>
        </w:numPr>
        <w:jc w:val="both"/>
        <w:rPr>
          <w:rFonts w:hint="eastAsia"/>
        </w:rPr>
      </w:pPr>
      <w:r>
        <w:rPr>
          <w:rFonts w:hint="eastAsia"/>
        </w:rPr>
        <w:t>然而祂说了一件可能发生，却从未发生过的事。</w:t>
      </w:r>
    </w:p>
    <w:p>
      <w:pPr>
        <w:widowControl w:val="0"/>
        <w:numPr>
          <w:ilvl w:val="0"/>
          <w:numId w:val="0"/>
        </w:numPr>
        <w:jc w:val="both"/>
        <w:rPr>
          <w:rFonts w:hint="eastAsia"/>
        </w:rPr>
      </w:pPr>
      <w:r>
        <w:rPr>
          <w:rFonts w:hint="eastAsia"/>
        </w:rPr>
        <w:t>For no camel has ever gone through a needle's eye.</w:t>
      </w:r>
    </w:p>
    <w:p>
      <w:pPr>
        <w:widowControl w:val="0"/>
        <w:numPr>
          <w:ilvl w:val="0"/>
          <w:numId w:val="0"/>
        </w:numPr>
        <w:jc w:val="both"/>
        <w:rPr>
          <w:rFonts w:hint="eastAsia"/>
        </w:rPr>
      </w:pPr>
      <w:r>
        <w:rPr>
          <w:rFonts w:hint="eastAsia"/>
        </w:rPr>
        <w:t>因为从来没有骆驼穿过针眼。</w:t>
      </w:r>
    </w:p>
    <w:p>
      <w:pPr>
        <w:widowControl w:val="0"/>
        <w:numPr>
          <w:ilvl w:val="0"/>
          <w:numId w:val="0"/>
        </w:numPr>
        <w:jc w:val="both"/>
        <w:rPr>
          <w:rFonts w:hint="eastAsia"/>
        </w:rPr>
      </w:pPr>
      <w:r>
        <w:rPr>
          <w:rFonts w:hint="eastAsia"/>
        </w:rPr>
        <w:t>A. I am surprised at a prudent man submitting evidence which goes against himself.</w:t>
      </w:r>
    </w:p>
    <w:p>
      <w:pPr>
        <w:widowControl w:val="0"/>
        <w:numPr>
          <w:ilvl w:val="0"/>
          <w:numId w:val="0"/>
        </w:numPr>
        <w:jc w:val="both"/>
        <w:rPr>
          <w:rFonts w:hint="eastAsia"/>
        </w:rPr>
      </w:pPr>
      <w:r>
        <w:rPr>
          <w:rFonts w:hint="eastAsia"/>
        </w:rPr>
        <w:t>阿提库斯：我很惊讶一个审慎的人会提出对他自己不利的证据。</w:t>
      </w:r>
    </w:p>
    <w:p>
      <w:pPr>
        <w:widowControl w:val="0"/>
        <w:numPr>
          <w:ilvl w:val="0"/>
          <w:numId w:val="0"/>
        </w:numPr>
        <w:jc w:val="both"/>
        <w:rPr>
          <w:rFonts w:hint="eastAsia"/>
        </w:rPr>
      </w:pPr>
      <w:r>
        <w:rPr>
          <w:rFonts w:hint="eastAsia"/>
        </w:rPr>
        <w:t>For the passage in question does not speak of a possibility, but one impossibility is compared with another.</w:t>
      </w:r>
    </w:p>
    <w:p>
      <w:pPr>
        <w:widowControl w:val="0"/>
        <w:numPr>
          <w:ilvl w:val="0"/>
          <w:numId w:val="0"/>
        </w:numPr>
        <w:jc w:val="both"/>
        <w:rPr>
          <w:rFonts w:hint="eastAsia"/>
        </w:rPr>
      </w:pPr>
      <w:r>
        <w:rPr>
          <w:rFonts w:hint="eastAsia"/>
        </w:rPr>
        <w:t>因为所讨论的这段经文并非谈论可能性，而是一个不可能性与另一个不可能性相比。</w:t>
      </w:r>
    </w:p>
    <w:p>
      <w:pPr>
        <w:widowControl w:val="0"/>
        <w:numPr>
          <w:ilvl w:val="0"/>
          <w:numId w:val="0"/>
        </w:numPr>
        <w:jc w:val="both"/>
        <w:rPr>
          <w:rFonts w:hint="eastAsia"/>
        </w:rPr>
      </w:pPr>
      <w:r>
        <w:rPr>
          <w:rFonts w:hint="eastAsia"/>
        </w:rPr>
        <w:t>As a camel cannot go through a needle's eye, so neither will a rich man enter the kingdom of heaven.</w:t>
      </w:r>
    </w:p>
    <w:p>
      <w:pPr>
        <w:widowControl w:val="0"/>
        <w:numPr>
          <w:ilvl w:val="0"/>
          <w:numId w:val="0"/>
        </w:numPr>
        <w:jc w:val="both"/>
        <w:rPr>
          <w:rFonts w:hint="eastAsia"/>
        </w:rPr>
      </w:pPr>
      <w:r>
        <w:rPr>
          <w:rFonts w:hint="eastAsia"/>
        </w:rPr>
        <w:t>正如骆驼不能穿过针眼一样，财主也进不了天国。</w:t>
      </w:r>
    </w:p>
    <w:p>
      <w:pPr>
        <w:widowControl w:val="0"/>
        <w:numPr>
          <w:ilvl w:val="0"/>
          <w:numId w:val="0"/>
        </w:numPr>
        <w:jc w:val="both"/>
        <w:rPr>
          <w:rFonts w:hint="eastAsia"/>
        </w:rPr>
      </w:pPr>
      <w:r>
        <w:rPr>
          <w:rFonts w:hint="eastAsia"/>
        </w:rPr>
        <w:t>Or, if you should be able to show that a rich man does enter the kingdom of heaven, it follows, also, that a camel goes through a needle's eye.</w:t>
      </w:r>
    </w:p>
    <w:p>
      <w:pPr>
        <w:widowControl w:val="0"/>
        <w:numPr>
          <w:ilvl w:val="0"/>
          <w:numId w:val="0"/>
        </w:numPr>
        <w:jc w:val="both"/>
        <w:rPr>
          <w:rFonts w:hint="eastAsia"/>
        </w:rPr>
      </w:pPr>
      <w:r>
        <w:rPr>
          <w:rFonts w:hint="eastAsia"/>
        </w:rPr>
        <w:t>或者，如果你能证明财主确实进入了天国，那么，骆驼也就能穿过针眼了。</w:t>
      </w:r>
    </w:p>
    <w:p>
      <w:pPr>
        <w:widowControl w:val="0"/>
        <w:numPr>
          <w:ilvl w:val="0"/>
          <w:numId w:val="0"/>
        </w:numPr>
        <w:jc w:val="both"/>
        <w:rPr>
          <w:rFonts w:hint="eastAsia"/>
        </w:rPr>
      </w:pPr>
      <w:r>
        <w:rPr>
          <w:rFonts w:hint="eastAsia"/>
        </w:rPr>
        <w:t>You must not instance Abraham and other rich men, about whom we read in the Old Testament, who, although they were rich, entered the kingdom of heaven; for, by spending their riches on good works, they ceased to be rich; nay, rather, inasmuch as they were rich, not for themselves, but for others, they ought to be called God's stewards rather than rich men.</w:t>
      </w:r>
    </w:p>
    <w:p>
      <w:pPr>
        <w:widowControl w:val="0"/>
        <w:numPr>
          <w:ilvl w:val="0"/>
          <w:numId w:val="0"/>
        </w:numPr>
        <w:jc w:val="both"/>
        <w:rPr>
          <w:rFonts w:hint="eastAsia"/>
        </w:rPr>
      </w:pPr>
      <w:r>
        <w:rPr>
          <w:rFonts w:hint="eastAsia"/>
        </w:rPr>
        <w:t>你不能举亚伯拉罕和其他旧约中我们读到的富人的例子，他们虽然富有，却进入了天国；因为，他们通过将财富用于善行而不再富有；不，更确切地说，由于他们富有，不是为自己，而是为别人，他们应该被称为神的管家，而不是富人。</w:t>
      </w:r>
    </w:p>
    <w:p>
      <w:pPr>
        <w:widowControl w:val="0"/>
        <w:numPr>
          <w:ilvl w:val="0"/>
          <w:numId w:val="0"/>
        </w:numPr>
        <w:jc w:val="both"/>
        <w:rPr>
          <w:rFonts w:hint="eastAsia"/>
        </w:rPr>
      </w:pPr>
      <w:r>
        <w:rPr>
          <w:rFonts w:hint="eastAsia"/>
        </w:rPr>
        <w:t>But we must seek evangelical perfection, according to which there is the command,[1]" If thou wilt be perfect, go and sell all that thou hast, and give to the poor, and come, follow Me."</w:t>
      </w:r>
    </w:p>
    <w:p>
      <w:pPr>
        <w:widowControl w:val="0"/>
        <w:numPr>
          <w:ilvl w:val="0"/>
          <w:numId w:val="0"/>
        </w:numPr>
        <w:jc w:val="both"/>
        <w:rPr>
          <w:rFonts w:hint="eastAsia"/>
        </w:rPr>
      </w:pPr>
      <w:r>
        <w:rPr>
          <w:rFonts w:hint="eastAsia"/>
        </w:rPr>
        <w:t>但我们必须寻求福音的完全，根据这完全，有这样的命令：[1]“你若愿意作完全人，可去变卖你所有的，分给穷人，就必有财宝在天上；你还要来跟从我。”（马太福音 19:21）</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11. C. You are caught unawares in your own snare. A. How so?</w:t>
      </w:r>
    </w:p>
    <w:p>
      <w:pPr>
        <w:widowControl w:val="0"/>
        <w:numPr>
          <w:ilvl w:val="0"/>
          <w:numId w:val="0"/>
        </w:numPr>
        <w:jc w:val="both"/>
        <w:rPr>
          <w:rFonts w:hint="eastAsia"/>
        </w:rPr>
      </w:pPr>
      <w:r>
        <w:rPr>
          <w:rFonts w:hint="eastAsia"/>
        </w:rPr>
        <w:t>11. 克里托布鲁：你不知不觉地掉进了自己的圈套。 阿提库斯：怎么说？</w:t>
      </w:r>
    </w:p>
    <w:p>
      <w:pPr>
        <w:widowControl w:val="0"/>
        <w:numPr>
          <w:ilvl w:val="0"/>
          <w:numId w:val="0"/>
        </w:numPr>
        <w:jc w:val="both"/>
        <w:rPr>
          <w:rFonts w:hint="eastAsia"/>
        </w:rPr>
      </w:pPr>
      <w:r>
        <w:rPr>
          <w:rFonts w:hint="eastAsia"/>
        </w:rPr>
        <w:t>C. You quote our Lord's utterance to the effect that. a man can be perfect.</w:t>
      </w:r>
    </w:p>
    <w:p>
      <w:pPr>
        <w:widowControl w:val="0"/>
        <w:numPr>
          <w:ilvl w:val="0"/>
          <w:numId w:val="0"/>
        </w:numPr>
        <w:jc w:val="both"/>
        <w:rPr>
          <w:rFonts w:hint="eastAsia"/>
        </w:rPr>
      </w:pPr>
      <w:r>
        <w:rPr>
          <w:rFonts w:hint="eastAsia"/>
        </w:rPr>
        <w:t>克里托布鲁：你引用我们主的话，意思是人可以成为完全的。</w:t>
      </w:r>
    </w:p>
    <w:p>
      <w:pPr>
        <w:widowControl w:val="0"/>
        <w:numPr>
          <w:ilvl w:val="0"/>
          <w:numId w:val="0"/>
        </w:numPr>
        <w:jc w:val="both"/>
        <w:rPr>
          <w:rFonts w:hint="eastAsia"/>
        </w:rPr>
      </w:pPr>
      <w:r>
        <w:rPr>
          <w:rFonts w:hint="eastAsia"/>
        </w:rPr>
        <w:t>For when He says, "If thou wilt be perfect, sell all that thou hast, and give to the poor, and come, follow Me," He shows that a man, if he chooses, and if he does what is commanded, can be perfect?</w:t>
      </w:r>
    </w:p>
    <w:p>
      <w:pPr>
        <w:widowControl w:val="0"/>
        <w:numPr>
          <w:ilvl w:val="0"/>
          <w:numId w:val="0"/>
        </w:numPr>
        <w:jc w:val="both"/>
        <w:rPr>
          <w:rFonts w:hint="eastAsia"/>
        </w:rPr>
      </w:pPr>
      <w:r>
        <w:rPr>
          <w:rFonts w:hint="eastAsia"/>
        </w:rPr>
        <w:t>因为当祂说：“你若愿意作完全人，可去变卖你所有的，分给穷人，就必有财宝在天上；你还要来跟从我。”祂表明人若愿意，并且遵行所吩咐的，就能成为完全的，不是吗？</w:t>
      </w:r>
    </w:p>
    <w:p>
      <w:pPr>
        <w:widowControl w:val="0"/>
        <w:numPr>
          <w:ilvl w:val="0"/>
          <w:numId w:val="0"/>
        </w:numPr>
        <w:jc w:val="both"/>
        <w:rPr>
          <w:rFonts w:hint="eastAsia"/>
        </w:rPr>
      </w:pPr>
      <w:r>
        <w:rPr>
          <w:rFonts w:hint="eastAsia"/>
        </w:rPr>
        <w:t>A. You have given me such a terrible blow that I am almost dazed.</w:t>
      </w:r>
    </w:p>
    <w:p>
      <w:pPr>
        <w:widowControl w:val="0"/>
        <w:numPr>
          <w:ilvl w:val="0"/>
          <w:numId w:val="0"/>
        </w:numPr>
        <w:jc w:val="both"/>
        <w:rPr>
          <w:rFonts w:hint="eastAsia"/>
        </w:rPr>
      </w:pPr>
      <w:r>
        <w:rPr>
          <w:rFonts w:hint="eastAsia"/>
        </w:rPr>
        <w:t>阿提库斯：你给了我如此沉重的一击，我几乎被打晕了。</w:t>
      </w:r>
    </w:p>
    <w:p>
      <w:pPr>
        <w:widowControl w:val="0"/>
        <w:numPr>
          <w:ilvl w:val="0"/>
          <w:numId w:val="0"/>
        </w:numPr>
        <w:jc w:val="both"/>
        <w:rPr>
          <w:rFonts w:hint="eastAsia"/>
        </w:rPr>
      </w:pPr>
      <w:r>
        <w:rPr>
          <w:rFonts w:hint="eastAsia"/>
        </w:rPr>
        <w:t>But yet the very words you quote, "If thou wilt be perfect," were spoken to one who could not, or rather would not, and, therefore, could not; show me now, as you promised, some one who would and could.</w:t>
      </w:r>
    </w:p>
    <w:p>
      <w:pPr>
        <w:widowControl w:val="0"/>
        <w:numPr>
          <w:ilvl w:val="0"/>
          <w:numId w:val="0"/>
        </w:numPr>
        <w:jc w:val="both"/>
        <w:rPr>
          <w:rFonts w:hint="eastAsia"/>
        </w:rPr>
      </w:pPr>
      <w:r>
        <w:rPr>
          <w:rFonts w:hint="eastAsia"/>
        </w:rPr>
        <w:t>但是，你引用的那句话，“你若愿意作完全人”，是对一个不能，或者更确切地说是不愿，因此也就不能的人说的；现在请你像你所承诺的那样，指出一个愿意并且能够的人。</w:t>
      </w:r>
    </w:p>
    <w:p>
      <w:pPr>
        <w:widowControl w:val="0"/>
        <w:numPr>
          <w:ilvl w:val="0"/>
          <w:numId w:val="0"/>
        </w:numPr>
        <w:jc w:val="both"/>
        <w:rPr>
          <w:rFonts w:hint="eastAsia"/>
        </w:rPr>
      </w:pPr>
      <w:r>
        <w:rPr>
          <w:rFonts w:hint="eastAsia"/>
        </w:rPr>
        <w:t>C. Why am I compelled to produce instances of perfection, when it is clear from what the Saviour said to one, and through one to all, "If thou wilt be perfect" that it is possible for men to be perfect?</w:t>
      </w:r>
    </w:p>
    <w:p>
      <w:pPr>
        <w:widowControl w:val="0"/>
        <w:numPr>
          <w:ilvl w:val="0"/>
          <w:numId w:val="0"/>
        </w:numPr>
        <w:jc w:val="both"/>
        <w:rPr>
          <w:rFonts w:hint="eastAsia"/>
        </w:rPr>
      </w:pPr>
      <w:r>
        <w:rPr>
          <w:rFonts w:hint="eastAsia"/>
        </w:rPr>
        <w:t>克里托布鲁：既然从救主对一个人说，并通过一个人对所有人说“你若愿意作完全人”这句话中可以清楚地看出人有可能成为完全的，为什么我非要举出完全的例子呢？</w:t>
      </w:r>
    </w:p>
    <w:p>
      <w:pPr>
        <w:widowControl w:val="0"/>
        <w:numPr>
          <w:ilvl w:val="0"/>
          <w:numId w:val="0"/>
        </w:numPr>
        <w:jc w:val="both"/>
        <w:rPr>
          <w:rFonts w:hint="eastAsia"/>
        </w:rPr>
      </w:pPr>
      <w:r>
        <w:rPr>
          <w:rFonts w:hint="eastAsia"/>
        </w:rPr>
        <w:t>A. That is a mere shuffle. You still stick fast in the mire.</w:t>
      </w:r>
    </w:p>
    <w:p>
      <w:pPr>
        <w:widowControl w:val="0"/>
        <w:numPr>
          <w:ilvl w:val="0"/>
          <w:numId w:val="0"/>
        </w:numPr>
        <w:jc w:val="both"/>
        <w:rPr>
          <w:rFonts w:hint="eastAsia"/>
        </w:rPr>
      </w:pPr>
      <w:r>
        <w:rPr>
          <w:rFonts w:hint="eastAsia"/>
        </w:rPr>
        <w:t>阿提库斯：那不过是搪塞之词。你仍然深陷泥潭。</w:t>
      </w:r>
    </w:p>
    <w:p>
      <w:pPr>
        <w:widowControl w:val="0"/>
        <w:numPr>
          <w:ilvl w:val="0"/>
          <w:numId w:val="0"/>
        </w:numPr>
        <w:jc w:val="both"/>
        <w:rPr>
          <w:rFonts w:hint="eastAsia"/>
        </w:rPr>
      </w:pPr>
      <w:r>
        <w:rPr>
          <w:rFonts w:hint="eastAsia"/>
        </w:rPr>
        <w:t>For, either, if a thing is possible, it has occurred at some time or other; or, if it never has happened, grant that it is impossible.</w:t>
      </w:r>
    </w:p>
    <w:p>
      <w:pPr>
        <w:widowControl w:val="0"/>
        <w:numPr>
          <w:ilvl w:val="0"/>
          <w:numId w:val="0"/>
        </w:numPr>
        <w:jc w:val="both"/>
        <w:rPr>
          <w:rFonts w:hint="eastAsia"/>
        </w:rPr>
      </w:pPr>
      <w:r>
        <w:rPr>
          <w:rFonts w:hint="eastAsia"/>
        </w:rPr>
        <w:t>因为，要么，如果一件事是可能的，它总会在某个时候发生过；要么，如果它从未发生过，就承认它是不可能的。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12. C. Why do I any longer delay? You must be vanquished by the authority or Scripture.</w:t>
      </w:r>
    </w:p>
    <w:p>
      <w:pPr>
        <w:widowControl w:val="0"/>
        <w:numPr>
          <w:ilvl w:val="0"/>
          <w:numId w:val="0"/>
        </w:numPr>
        <w:jc w:val="both"/>
        <w:rPr>
          <w:rFonts w:hint="eastAsia"/>
        </w:rPr>
      </w:pPr>
      <w:r>
        <w:rPr>
          <w:rFonts w:hint="eastAsia"/>
        </w:rPr>
        <w:t>12. 克里托布鲁：我何必再拖延呢？你必定会被圣经的权威所折服。</w:t>
      </w:r>
    </w:p>
    <w:p>
      <w:pPr>
        <w:widowControl w:val="0"/>
        <w:numPr>
          <w:ilvl w:val="0"/>
          <w:numId w:val="0"/>
        </w:numPr>
        <w:jc w:val="both"/>
        <w:rPr>
          <w:rFonts w:hint="eastAsia"/>
        </w:rPr>
      </w:pPr>
      <w:r>
        <w:rPr>
          <w:rFonts w:hint="eastAsia"/>
        </w:rPr>
        <w:t>To pass over other passages, you must be silenced by the two in which we read the praises of Job, and of Zacharias and Elizabeth.</w:t>
      </w:r>
    </w:p>
    <w:p>
      <w:pPr>
        <w:widowControl w:val="0"/>
        <w:numPr>
          <w:ilvl w:val="0"/>
          <w:numId w:val="0"/>
        </w:numPr>
        <w:jc w:val="both"/>
        <w:rPr>
          <w:rFonts w:hint="eastAsia"/>
        </w:rPr>
      </w:pPr>
      <w:r>
        <w:rPr>
          <w:rFonts w:hint="eastAsia"/>
        </w:rPr>
        <w:t>姑且不论其他经文，你必定会被我们读到赞美约伯以及撒迦利亚和伊利莎白的那两处经文所驳倒。</w:t>
      </w:r>
    </w:p>
    <w:p>
      <w:pPr>
        <w:widowControl w:val="0"/>
        <w:numPr>
          <w:ilvl w:val="0"/>
          <w:numId w:val="0"/>
        </w:numPr>
        <w:jc w:val="both"/>
        <w:rPr>
          <w:rFonts w:hint="eastAsia"/>
        </w:rPr>
      </w:pPr>
      <w:r>
        <w:rPr>
          <w:rFonts w:hint="eastAsia"/>
        </w:rPr>
        <w:t>For, unless I am deceived, it is thus written in the book of Job:[1] "There was a man in the land of Uz, whose name was Job; and that man was perfect and upright, a true worshipper of God, and one who kept himself from every evil thing."</w:t>
      </w:r>
    </w:p>
    <w:p>
      <w:pPr>
        <w:widowControl w:val="0"/>
        <w:numPr>
          <w:ilvl w:val="0"/>
          <w:numId w:val="0"/>
        </w:numPr>
        <w:jc w:val="both"/>
        <w:rPr>
          <w:rFonts w:hint="eastAsia"/>
        </w:rPr>
      </w:pPr>
      <w:r>
        <w:rPr>
          <w:rFonts w:hint="eastAsia"/>
        </w:rPr>
        <w:t>因为，除非我弄错了，约伯记中是这样写的：[1]“乌斯地有一个人名叫约伯；那人完全正直，敬畏神，远离恶事。”（约伯记 1:1）</w:t>
      </w:r>
    </w:p>
    <w:p>
      <w:pPr>
        <w:widowControl w:val="0"/>
        <w:numPr>
          <w:ilvl w:val="0"/>
          <w:numId w:val="0"/>
        </w:numPr>
        <w:jc w:val="both"/>
        <w:rPr>
          <w:rFonts w:hint="eastAsia"/>
        </w:rPr>
      </w:pPr>
      <w:r>
        <w:rPr>
          <w:rFonts w:hint="eastAsia"/>
        </w:rPr>
        <w:t>And again:[2]" Who is he that reproveth one that is righteous and free from sin, and speaketh words without knowledge?"</w:t>
      </w:r>
    </w:p>
    <w:p>
      <w:pPr>
        <w:widowControl w:val="0"/>
        <w:numPr>
          <w:ilvl w:val="0"/>
          <w:numId w:val="0"/>
        </w:numPr>
        <w:jc w:val="both"/>
        <w:rPr>
          <w:rFonts w:hint="eastAsia"/>
        </w:rPr>
      </w:pPr>
      <w:r>
        <w:rPr>
          <w:rFonts w:hint="eastAsia"/>
        </w:rPr>
        <w:t>又记着：[2]“谁用无知的言语，责备那公义无罪的人呢？”（此句为对约伯记中神对约伯说话的意译，例如约伯记38:2）</w:t>
      </w:r>
    </w:p>
    <w:p>
      <w:pPr>
        <w:widowControl w:val="0"/>
        <w:numPr>
          <w:ilvl w:val="0"/>
          <w:numId w:val="0"/>
        </w:numPr>
        <w:jc w:val="both"/>
        <w:rPr>
          <w:rFonts w:hint="eastAsia"/>
        </w:rPr>
      </w:pPr>
      <w:r>
        <w:rPr>
          <w:rFonts w:hint="eastAsia"/>
        </w:rPr>
        <w:t>Also, in the Gospel according to Luke, we read:[3]" There was in the days of Herod, king of Judaea, a certain priest named Zacharias, of the course of Abijah: and he had a wife of the daughters of Aaron, and her name was Elizabeth. And they were both righteous before God, walking in all the commandments and ordinances of the Lord blameless."</w:t>
      </w:r>
    </w:p>
    <w:p>
      <w:pPr>
        <w:widowControl w:val="0"/>
        <w:numPr>
          <w:ilvl w:val="0"/>
          <w:numId w:val="0"/>
        </w:numPr>
        <w:jc w:val="both"/>
        <w:rPr>
          <w:rFonts w:hint="eastAsia"/>
        </w:rPr>
      </w:pPr>
      <w:r>
        <w:rPr>
          <w:rFonts w:hint="eastAsia"/>
        </w:rPr>
        <w:t>还有，在路加福音中，我们读到：[3]“当犹太王希律的时候，亚比雅班里有一个祭司，名叫撒迦利亚；他妻子是亚伦的后人，名叫伊利莎白。他们二人在神面前都是义人，遵行主的一切诫命礼仪，没有可指摘的。”（路加福音 1:5-6）</w:t>
      </w:r>
    </w:p>
    <w:p>
      <w:pPr>
        <w:widowControl w:val="0"/>
        <w:numPr>
          <w:ilvl w:val="0"/>
          <w:numId w:val="0"/>
        </w:numPr>
        <w:jc w:val="both"/>
        <w:rPr>
          <w:rFonts w:hint="eastAsia"/>
        </w:rPr>
      </w:pPr>
      <w:r>
        <w:rPr>
          <w:rFonts w:hint="eastAsia"/>
        </w:rPr>
        <w:t>If a true worshipper of God is also without spot and without offence, and if those who walked in all the ordinances of the Lord are righteous before God, I suppose they are free from sin, and lack nothing that pertains to righteousness.</w:t>
      </w:r>
    </w:p>
    <w:p>
      <w:pPr>
        <w:widowControl w:val="0"/>
        <w:numPr>
          <w:ilvl w:val="0"/>
          <w:numId w:val="0"/>
        </w:numPr>
        <w:jc w:val="both"/>
        <w:rPr>
          <w:rFonts w:hint="eastAsia"/>
        </w:rPr>
      </w:pPr>
      <w:r>
        <w:rPr>
          <w:rFonts w:hint="eastAsia"/>
        </w:rPr>
        <w:t>如果一个真正敬拜神的人也是无玷污、无过犯的，并且如果那些遵行主一切律例的人在神面前是公义的，我想他们是无罪的，并且不缺乏任何属于公义的东西。</w:t>
      </w:r>
    </w:p>
    <w:p>
      <w:pPr>
        <w:widowControl w:val="0"/>
        <w:numPr>
          <w:ilvl w:val="0"/>
          <w:numId w:val="0"/>
        </w:numPr>
        <w:jc w:val="both"/>
        <w:rPr>
          <w:rFonts w:hint="eastAsia"/>
        </w:rPr>
      </w:pPr>
      <w:r>
        <w:rPr>
          <w:rFonts w:hint="eastAsia"/>
        </w:rPr>
        <w:t>A. You have cited passages which have been detached not only from the rest of Scripture, but from the books in which they occur.</w:t>
      </w:r>
    </w:p>
    <w:p>
      <w:pPr>
        <w:widowControl w:val="0"/>
        <w:numPr>
          <w:ilvl w:val="0"/>
          <w:numId w:val="0"/>
        </w:numPr>
        <w:jc w:val="both"/>
        <w:rPr>
          <w:rFonts w:hint="eastAsia"/>
        </w:rPr>
      </w:pPr>
      <w:r>
        <w:rPr>
          <w:rFonts w:hint="eastAsia"/>
        </w:rPr>
        <w:t>阿提库斯：你引用的经文不仅脱离了圣经的其他部分，也脱离了它们所在的经卷。</w:t>
      </w:r>
    </w:p>
    <w:p>
      <w:pPr>
        <w:widowControl w:val="0"/>
        <w:numPr>
          <w:ilvl w:val="0"/>
          <w:numId w:val="0"/>
        </w:numPr>
        <w:jc w:val="both"/>
        <w:rPr>
          <w:rFonts w:hint="eastAsia"/>
        </w:rPr>
      </w:pPr>
      <w:r>
        <w:rPr>
          <w:rFonts w:hint="eastAsia"/>
        </w:rPr>
        <w:t>For even Job, after he was stricken with the plague, is convicted of having spoken many things against the ruling of God, and to have summoned Him to the bar:[4] "Would that a man stood with God in the judgment as a son of man stands with his fellow."</w:t>
      </w:r>
    </w:p>
    <w:p>
      <w:pPr>
        <w:widowControl w:val="0"/>
        <w:numPr>
          <w:ilvl w:val="0"/>
          <w:numId w:val="0"/>
        </w:numPr>
        <w:jc w:val="both"/>
        <w:rPr>
          <w:rFonts w:hint="eastAsia"/>
        </w:rPr>
      </w:pPr>
      <w:r>
        <w:rPr>
          <w:rFonts w:hint="eastAsia"/>
        </w:rPr>
        <w:t>因为即使是约伯，在他遭受灾病之后，也被指证说了许多反对神统治的话，并且曾将祂传到审判台前：[4]“愿人在神面前受审，如同人子在同伴面前受审一样。”（此为对约伯记16:21的意译）</w:t>
      </w:r>
    </w:p>
    <w:p>
      <w:pPr>
        <w:widowControl w:val="0"/>
        <w:numPr>
          <w:ilvl w:val="0"/>
          <w:numId w:val="0"/>
        </w:numPr>
        <w:jc w:val="both"/>
        <w:rPr>
          <w:rFonts w:hint="eastAsia"/>
        </w:rPr>
      </w:pPr>
      <w:r>
        <w:rPr>
          <w:rFonts w:hint="eastAsia"/>
        </w:rPr>
        <w:t>And again:[5]" Oh that I had one to hear me! that the Almighty might hear my desire, and that the judge would himself write a book!"</w:t>
      </w:r>
    </w:p>
    <w:p>
      <w:pPr>
        <w:widowControl w:val="0"/>
        <w:numPr>
          <w:ilvl w:val="0"/>
          <w:numId w:val="0"/>
        </w:numPr>
        <w:jc w:val="both"/>
        <w:rPr>
          <w:rFonts w:hint="eastAsia"/>
        </w:rPr>
      </w:pPr>
      <w:r>
        <w:rPr>
          <w:rFonts w:hint="eastAsia"/>
        </w:rPr>
        <w:t>又说：[5]“惟愿有一位肯听我！愿全能者应允我的心愿，愿审判者亲自写一本书！”（此为对约伯记31:35的意译）</w:t>
      </w:r>
    </w:p>
    <w:p>
      <w:pPr>
        <w:widowControl w:val="0"/>
        <w:numPr>
          <w:ilvl w:val="0"/>
          <w:numId w:val="0"/>
        </w:numPr>
        <w:jc w:val="both"/>
        <w:rPr>
          <w:rFonts w:hint="eastAsia"/>
        </w:rPr>
      </w:pPr>
      <w:r>
        <w:rPr>
          <w:rFonts w:hint="eastAsia"/>
        </w:rPr>
        <w:t>And again:[6] "Though I be righteous, mine own mouth shall condemn me: though I be perfect, it shall prove me perverse. If I wash myself with snowwater, and make my bands never so clean, Thou hast dyed me again and again with filth. Mine own clothes have abhorred me."</w:t>
      </w:r>
    </w:p>
    <w:p>
      <w:pPr>
        <w:widowControl w:val="0"/>
        <w:numPr>
          <w:ilvl w:val="0"/>
          <w:numId w:val="0"/>
        </w:numPr>
        <w:jc w:val="both"/>
        <w:rPr>
          <w:rFonts w:hint="eastAsia"/>
        </w:rPr>
      </w:pPr>
      <w:r>
        <w:rPr>
          <w:rFonts w:hint="eastAsia"/>
        </w:rPr>
        <w:t>又说：[6]“我虽有义，自己的口要定我为有罪；我虽完全，祂要显我为乖僻。我若用雪水洗身，用碱洁净我的手，你还要扔我在坑里，我的衣服都憎恶我。”（约伯记 9:20-21, 30-31）</w:t>
      </w:r>
    </w:p>
    <w:p>
      <w:pPr>
        <w:widowControl w:val="0"/>
        <w:numPr>
          <w:ilvl w:val="0"/>
          <w:numId w:val="0"/>
        </w:numPr>
        <w:jc w:val="both"/>
        <w:rPr>
          <w:rFonts w:hint="eastAsia"/>
        </w:rPr>
      </w:pPr>
      <w:r>
        <w:rPr>
          <w:rFonts w:hint="eastAsia"/>
        </w:rPr>
        <w:t>And of Zacharias it is written, that when the angel promised the birth of a son, he said:[7]" Whereby shall I know this? for I am an old man, and my wife well stricken in years."</w:t>
      </w:r>
    </w:p>
    <w:p>
      <w:pPr>
        <w:widowControl w:val="0"/>
        <w:numPr>
          <w:ilvl w:val="0"/>
          <w:numId w:val="0"/>
        </w:numPr>
        <w:jc w:val="both"/>
        <w:rPr>
          <w:rFonts w:hint="eastAsia"/>
        </w:rPr>
      </w:pPr>
      <w:r>
        <w:rPr>
          <w:rFonts w:hint="eastAsia"/>
        </w:rPr>
        <w:t>关于撒迦利亚，经上记着，当天使应许他要生一个儿子时，他说：[7]“我凭着什么可知道这事呢？我已经老了，我的妻子也年纪老迈了。”（路加福音 1:18）</w:t>
      </w:r>
    </w:p>
    <w:p>
      <w:pPr>
        <w:widowControl w:val="0"/>
        <w:numPr>
          <w:ilvl w:val="0"/>
          <w:numId w:val="0"/>
        </w:numPr>
        <w:jc w:val="both"/>
        <w:rPr>
          <w:rFonts w:hint="eastAsia"/>
        </w:rPr>
      </w:pPr>
      <w:r>
        <w:rPr>
          <w:rFonts w:hint="eastAsia"/>
        </w:rPr>
        <w:t>For which answer he was at once condemned to silence:[8] "Thou shalt be silent, and not able to speak, until the day that these things shall come to pass, because thou believest not my words, which shall be fulfilled in their season."</w:t>
      </w:r>
    </w:p>
    <w:p>
      <w:pPr>
        <w:widowControl w:val="0"/>
        <w:numPr>
          <w:ilvl w:val="0"/>
          <w:numId w:val="0"/>
        </w:numPr>
        <w:jc w:val="both"/>
        <w:rPr>
          <w:rFonts w:hint="eastAsia"/>
        </w:rPr>
      </w:pPr>
      <w:r>
        <w:rPr>
          <w:rFonts w:hint="eastAsia"/>
        </w:rPr>
        <w:t>因这回答，他立刻被罚静默：[8]“你必哑巴，不能说话，直到这些事成就的日子，因为你不信我的话；这话到了时候，必然应验。”（路加福音 1:20）</w:t>
      </w:r>
    </w:p>
    <w:p>
      <w:pPr>
        <w:widowControl w:val="0"/>
        <w:numPr>
          <w:ilvl w:val="0"/>
          <w:numId w:val="0"/>
        </w:numPr>
        <w:jc w:val="both"/>
        <w:rPr>
          <w:rFonts w:hint="eastAsia"/>
        </w:rPr>
      </w:pPr>
      <w:r>
        <w:rPr>
          <w:rFonts w:hint="eastAsia"/>
        </w:rPr>
        <w:t>From this it is clear that men are called righteous, and said to be without fault; but that, if negligence comes over them, they may fall; and that a man always occupies a middle place, so that he may slip from the height of virtue into vice, or may rise from vice to virtue; and that he is never safe, but must dread shipwreck even in fair weather; and, therefore, that a man cannot be without sin.</w:t>
      </w:r>
    </w:p>
    <w:p>
      <w:pPr>
        <w:widowControl w:val="0"/>
        <w:numPr>
          <w:ilvl w:val="0"/>
          <w:numId w:val="0"/>
        </w:numPr>
        <w:jc w:val="both"/>
        <w:rPr>
          <w:rFonts w:hint="eastAsia"/>
        </w:rPr>
      </w:pPr>
      <w:r>
        <w:rPr>
          <w:rFonts w:hint="eastAsia"/>
        </w:rPr>
        <w:t>由此可见，人被称为义人，并被称为无过失；但是，如果他们疏忽了，就可能跌倒；人总是处于中间位置，因此他可能从德行的高峰滑入邪恶，或者从邪恶上升到德行；他永远不安全，即使在风和日丽时也必须提防船难；因此，人不可能无罪。</w:t>
      </w:r>
    </w:p>
    <w:p>
      <w:pPr>
        <w:widowControl w:val="0"/>
        <w:numPr>
          <w:ilvl w:val="0"/>
          <w:numId w:val="0"/>
        </w:numPr>
        <w:jc w:val="both"/>
        <w:rPr>
          <w:rFonts w:hint="eastAsia"/>
        </w:rPr>
      </w:pPr>
      <w:r>
        <w:rPr>
          <w:rFonts w:hint="eastAsia"/>
        </w:rPr>
        <w:t>Solomon says,[1]" There is not a righteous man upon earth that doeth good and sinneth not"; and likewise in the book of Kings:[2] "There is no man that sinneth not."</w:t>
      </w:r>
    </w:p>
    <w:p>
      <w:pPr>
        <w:widowControl w:val="0"/>
        <w:numPr>
          <w:ilvl w:val="0"/>
          <w:numId w:val="0"/>
        </w:numPr>
        <w:jc w:val="both"/>
        <w:rPr>
          <w:rFonts w:hint="eastAsia"/>
        </w:rPr>
      </w:pPr>
      <w:r>
        <w:rPr>
          <w:rFonts w:hint="eastAsia"/>
        </w:rPr>
        <w:t>所罗门说：[1]“时常行善而不犯罪的义人，世上实在没有。”（传道书 7:20）同样在列王纪中也说：[2]“世上没有不犯罪的人。”（列王纪上 8:46 / 历代志下 6:36）</w:t>
      </w:r>
    </w:p>
    <w:p>
      <w:pPr>
        <w:widowControl w:val="0"/>
        <w:numPr>
          <w:ilvl w:val="0"/>
          <w:numId w:val="0"/>
        </w:numPr>
        <w:jc w:val="both"/>
        <w:rPr>
          <w:rFonts w:hint="eastAsia"/>
        </w:rPr>
      </w:pPr>
      <w:r>
        <w:rPr>
          <w:rFonts w:hint="eastAsia"/>
        </w:rPr>
        <w:t>So, also, the blessed David says:[3] "Who can understand his errors? Cleanse Thou me from hidden faults, and keep back Thy servant from presumptuous sins."</w:t>
      </w:r>
    </w:p>
    <w:p>
      <w:pPr>
        <w:widowControl w:val="0"/>
        <w:numPr>
          <w:ilvl w:val="0"/>
          <w:numId w:val="0"/>
        </w:numPr>
        <w:jc w:val="both"/>
        <w:rPr>
          <w:rFonts w:hint="eastAsia"/>
        </w:rPr>
      </w:pPr>
      <w:r>
        <w:rPr>
          <w:rFonts w:hint="eastAsia"/>
        </w:rPr>
        <w:t>同样，蒙福的大卫说：[3]“谁能知道自己的错失呢？愿你赦免我隐而未现的过错。求你拦阻仆人，不犯任意妄为的罪。”（诗篇 19:12-13）</w:t>
      </w:r>
    </w:p>
    <w:p>
      <w:pPr>
        <w:widowControl w:val="0"/>
        <w:numPr>
          <w:ilvl w:val="0"/>
          <w:numId w:val="0"/>
        </w:numPr>
        <w:jc w:val="both"/>
        <w:rPr>
          <w:rFonts w:hint="eastAsia"/>
        </w:rPr>
      </w:pPr>
      <w:r>
        <w:rPr>
          <w:rFonts w:hint="eastAsia"/>
        </w:rPr>
        <w:t>And again:[4] "Enter not into judgment with Thy servant, for in Thy sight shall no man living be justified."</w:t>
      </w:r>
    </w:p>
    <w:p>
      <w:pPr>
        <w:widowControl w:val="0"/>
        <w:numPr>
          <w:ilvl w:val="0"/>
          <w:numId w:val="0"/>
        </w:numPr>
        <w:jc w:val="both"/>
        <w:rPr>
          <w:rFonts w:hint="eastAsia"/>
        </w:rPr>
      </w:pPr>
      <w:r>
        <w:rPr>
          <w:rFonts w:hint="eastAsia"/>
        </w:rPr>
        <w:t>又说：[4]“求你不要审问仆人；因为在你面前，凡活着的人没有一个是义的。”（诗篇 143:2）</w:t>
      </w:r>
    </w:p>
    <w:p>
      <w:pPr>
        <w:widowControl w:val="0"/>
        <w:numPr>
          <w:ilvl w:val="0"/>
          <w:numId w:val="0"/>
        </w:numPr>
        <w:jc w:val="both"/>
        <w:rPr>
          <w:rFonts w:hint="eastAsia"/>
        </w:rPr>
      </w:pPr>
      <w:r>
        <w:rPr>
          <w:rFonts w:hint="eastAsia"/>
        </w:rPr>
        <w:t>Holy Scripture is full of passages to the same effect.</w:t>
      </w:r>
    </w:p>
    <w:p>
      <w:pPr>
        <w:widowControl w:val="0"/>
        <w:numPr>
          <w:ilvl w:val="0"/>
          <w:numId w:val="0"/>
        </w:numPr>
        <w:jc w:val="both"/>
        <w:rPr>
          <w:rFonts w:hint="eastAsia"/>
        </w:rPr>
      </w:pPr>
      <w:r>
        <w:rPr>
          <w:rFonts w:hint="eastAsia"/>
        </w:rPr>
        <w:t>圣经中充满了类似意思的经文。</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13. C. But what answer will you give to the famous declaration of John the Evangelist[5]" We know that whosoever is begotten of God sinneth not; but the begetting of God keepeth him, and the evil one toucheth him not. We know that we are of God, and the whole world lieth in the evil one?"</w:t>
      </w:r>
    </w:p>
    <w:p>
      <w:pPr>
        <w:widowControl w:val="0"/>
        <w:numPr>
          <w:ilvl w:val="0"/>
          <w:numId w:val="0"/>
        </w:numPr>
        <w:jc w:val="both"/>
        <w:rPr>
          <w:rFonts w:hint="eastAsia"/>
        </w:rPr>
      </w:pPr>
      <w:r>
        <w:rPr>
          <w:rFonts w:hint="eastAsia"/>
        </w:rPr>
        <w:t>13. 克里托布鲁：但对于传福音者约翰那著名的宣告[5]：“我们晓得凡从神生的，必不犯罪，从神生的，必保守自己，那恶者也就无法害他。我们晓得我们是属神的，全世界都卧在那恶者手下。”（约翰一书 5:18-19）你将如何回答？</w:t>
      </w:r>
    </w:p>
    <w:p>
      <w:pPr>
        <w:widowControl w:val="0"/>
        <w:numPr>
          <w:ilvl w:val="0"/>
          <w:numId w:val="0"/>
        </w:numPr>
        <w:jc w:val="both"/>
        <w:rPr>
          <w:rFonts w:hint="eastAsia"/>
        </w:rPr>
      </w:pPr>
      <w:r>
        <w:rPr>
          <w:rFonts w:hint="eastAsia"/>
        </w:rPr>
        <w:t>A. I will requite like with like, and will show that, according to you, the little epistle of the Evangelist contradicts itself.</w:t>
      </w:r>
    </w:p>
    <w:p>
      <w:pPr>
        <w:widowControl w:val="0"/>
        <w:numPr>
          <w:ilvl w:val="0"/>
          <w:numId w:val="0"/>
        </w:numPr>
        <w:jc w:val="both"/>
        <w:rPr>
          <w:rFonts w:hint="eastAsia"/>
        </w:rPr>
      </w:pPr>
      <w:r>
        <w:rPr>
          <w:rFonts w:hint="eastAsia"/>
        </w:rPr>
        <w:t>阿提库斯：我将以其人之道还治其人之身，并指出，按照你的说法，这位传福音者的小书信自相矛盾。</w:t>
      </w:r>
    </w:p>
    <w:p>
      <w:pPr>
        <w:widowControl w:val="0"/>
        <w:numPr>
          <w:ilvl w:val="0"/>
          <w:numId w:val="0"/>
        </w:numPr>
        <w:jc w:val="both"/>
        <w:rPr>
          <w:rFonts w:hint="eastAsia"/>
        </w:rPr>
      </w:pPr>
      <w:r>
        <w:rPr>
          <w:rFonts w:hint="eastAsia"/>
        </w:rPr>
        <w:t>For, if whosoever is begotten of God sinneth not because His seed abideth in him, and he cannot sin, because he is born of God, how is it that the writer says in the same place:[6] "If we say that we have no sin, we deceive ourselves, and the truth is not in us?"</w:t>
      </w:r>
    </w:p>
    <w:p>
      <w:pPr>
        <w:widowControl w:val="0"/>
        <w:numPr>
          <w:ilvl w:val="0"/>
          <w:numId w:val="0"/>
        </w:numPr>
        <w:jc w:val="both"/>
        <w:rPr>
          <w:rFonts w:hint="eastAsia"/>
        </w:rPr>
      </w:pPr>
      <w:r>
        <w:rPr>
          <w:rFonts w:hint="eastAsia"/>
        </w:rPr>
        <w:t>因为，如果凡从神生的就不犯罪，因为祂的道存在他心里，他也不能犯罪，因为他是从神生的，那么作者怎么会在同一处说：[6]“我们若说自己无罪，便是自欺，真理不在我们心里了。”（约翰一书 1:8）呢？</w:t>
      </w:r>
    </w:p>
    <w:p>
      <w:pPr>
        <w:widowControl w:val="0"/>
        <w:numPr>
          <w:ilvl w:val="0"/>
          <w:numId w:val="0"/>
        </w:numPr>
        <w:jc w:val="both"/>
        <w:rPr>
          <w:rFonts w:hint="eastAsia"/>
        </w:rPr>
      </w:pPr>
      <w:r>
        <w:rPr>
          <w:rFonts w:hint="eastAsia"/>
        </w:rPr>
        <w:t>You cannot explain. You hesitate and are confused.</w:t>
      </w:r>
    </w:p>
    <w:p>
      <w:pPr>
        <w:widowControl w:val="0"/>
        <w:numPr>
          <w:ilvl w:val="0"/>
          <w:numId w:val="0"/>
        </w:numPr>
        <w:jc w:val="both"/>
        <w:rPr>
          <w:rFonts w:hint="eastAsia"/>
        </w:rPr>
      </w:pPr>
      <w:r>
        <w:rPr>
          <w:rFonts w:hint="eastAsia"/>
        </w:rPr>
        <w:t>你无法解释。你犹豫不决，困惑不已。</w:t>
      </w:r>
    </w:p>
    <w:p>
      <w:pPr>
        <w:widowControl w:val="0"/>
        <w:numPr>
          <w:ilvl w:val="0"/>
          <w:numId w:val="0"/>
        </w:numPr>
        <w:jc w:val="both"/>
        <w:rPr>
          <w:rFonts w:hint="eastAsia"/>
        </w:rPr>
      </w:pPr>
      <w:r>
        <w:rPr>
          <w:rFonts w:hint="eastAsia"/>
        </w:rPr>
        <w:t>listen to the same Evangelist telling us that[7] "If we confess our sins, he is faithful and just to forgive us our sins, and to cleanse us from all unrighteousness."</w:t>
      </w:r>
    </w:p>
    <w:p>
      <w:pPr>
        <w:widowControl w:val="0"/>
        <w:numPr>
          <w:ilvl w:val="0"/>
          <w:numId w:val="0"/>
        </w:numPr>
        <w:jc w:val="both"/>
        <w:rPr>
          <w:rFonts w:hint="eastAsia"/>
        </w:rPr>
      </w:pPr>
      <w:r>
        <w:rPr>
          <w:rFonts w:hint="eastAsia"/>
        </w:rPr>
        <w:t>听听同一位传福音者告诉我们：[7]“我们若认自己的罪，神是信实的，是公义的，必要赦免我们的罪，洗净我们一切的不义。”（约翰一书 1:9）</w:t>
      </w:r>
    </w:p>
    <w:p>
      <w:pPr>
        <w:widowControl w:val="0"/>
        <w:numPr>
          <w:ilvl w:val="0"/>
          <w:numId w:val="0"/>
        </w:numPr>
        <w:jc w:val="both"/>
        <w:rPr>
          <w:rFonts w:hint="eastAsia"/>
        </w:rPr>
      </w:pPr>
      <w:r>
        <w:rPr>
          <w:rFonts w:hint="eastAsia"/>
        </w:rPr>
        <w:t>We are then righteous when we confess that we are sinners, and our righteousness depends not upon our own merits, but on the mercy of God, as the Holy Scripture says, [8]" The righteous man accuseth himself when he beginneth to speak," and elsewhere,[9] "Tell thy sins that thou mayest be justified."[10] "God hath shut up all under sin, that He may have mercy upon all."</w:t>
      </w:r>
    </w:p>
    <w:p>
      <w:pPr>
        <w:widowControl w:val="0"/>
        <w:numPr>
          <w:ilvl w:val="0"/>
          <w:numId w:val="0"/>
        </w:numPr>
        <w:jc w:val="both"/>
        <w:rPr>
          <w:rFonts w:hint="eastAsia"/>
        </w:rPr>
      </w:pPr>
      <w:r>
        <w:rPr>
          <w:rFonts w:hint="eastAsia"/>
        </w:rPr>
        <w:t>因此，当我们承认自己是罪人时，我们就是义的，我们的义不在于我们自己的功绩，而在于神的怜悯，正如圣经所说：[8]“先诉情由的，似乎有理，”（箴言 18:17，此为对希腊文七十士译本的常见引用，意指“义人先指责自己”），又在别处说：[9]“你可以将你的理陈明，自显为义。”（以赛亚书 43:26，此为对希伯来文的特定解读，意指“述说你的罪，你好被称为义”）。[10]“神将众人都圈在罪里，特意要怜恤众人。”（罗马书 11:32 / 加拉太书 3:22）</w:t>
      </w:r>
    </w:p>
    <w:p>
      <w:pPr>
        <w:widowControl w:val="0"/>
        <w:numPr>
          <w:ilvl w:val="0"/>
          <w:numId w:val="0"/>
        </w:numPr>
        <w:jc w:val="both"/>
        <w:rPr>
          <w:rFonts w:hint="eastAsia"/>
        </w:rPr>
      </w:pPr>
      <w:r>
        <w:rPr>
          <w:rFonts w:hint="eastAsia"/>
        </w:rPr>
        <w:t>And the highest righteousness of man is this--whatever virtue he may be able to acquire, not to think it his own, but the gift of God.</w:t>
      </w:r>
    </w:p>
    <w:p>
      <w:pPr>
        <w:widowControl w:val="0"/>
        <w:numPr>
          <w:ilvl w:val="0"/>
          <w:numId w:val="0"/>
        </w:numPr>
        <w:jc w:val="both"/>
        <w:rPr>
          <w:rFonts w:hint="eastAsia"/>
        </w:rPr>
      </w:pPr>
      <w:r>
        <w:rPr>
          <w:rFonts w:hint="eastAsia"/>
        </w:rPr>
        <w:t>人最高的义就是——无论他能获得何种德行，都不认为是自己的，而是神的恩赐。</w:t>
      </w:r>
    </w:p>
    <w:p>
      <w:pPr>
        <w:widowControl w:val="0"/>
        <w:numPr>
          <w:ilvl w:val="0"/>
          <w:numId w:val="0"/>
        </w:numPr>
        <w:jc w:val="both"/>
        <w:rPr>
          <w:rFonts w:hint="eastAsia"/>
        </w:rPr>
      </w:pPr>
      <w:r>
        <w:rPr>
          <w:rFonts w:hint="eastAsia"/>
        </w:rPr>
        <w:t>He then who is born of God does not sin, so long as the seed of God remains in him, and he cannot sin, because he is born of God.</w:t>
      </w:r>
    </w:p>
    <w:p>
      <w:pPr>
        <w:widowControl w:val="0"/>
        <w:numPr>
          <w:ilvl w:val="0"/>
          <w:numId w:val="0"/>
        </w:numPr>
        <w:jc w:val="both"/>
        <w:rPr>
          <w:rFonts w:hint="eastAsia"/>
        </w:rPr>
      </w:pPr>
      <w:r>
        <w:rPr>
          <w:rFonts w:hint="eastAsia"/>
        </w:rPr>
        <w:t>那么，从神生的人，只要神的道存在他里面，他就不犯罪，他也不能犯罪，因为他是从神生的。</w:t>
      </w:r>
    </w:p>
    <w:p>
      <w:pPr>
        <w:widowControl w:val="0"/>
        <w:numPr>
          <w:ilvl w:val="0"/>
          <w:numId w:val="0"/>
        </w:numPr>
        <w:jc w:val="both"/>
        <w:rPr>
          <w:rFonts w:hint="eastAsia"/>
        </w:rPr>
      </w:pPr>
      <w:r>
        <w:rPr>
          <w:rFonts w:hint="eastAsia"/>
        </w:rPr>
        <w:t>But seeing that, while the householder slept, an enemy sowed tares, and that when we know not, a sower by night scatters in the Lord's field darnel and wild oats among the good corn, this parable of the householder in the Gospel should excite our fears.</w:t>
      </w:r>
    </w:p>
    <w:p>
      <w:pPr>
        <w:widowControl w:val="0"/>
        <w:numPr>
          <w:ilvl w:val="0"/>
          <w:numId w:val="0"/>
        </w:numPr>
        <w:jc w:val="both"/>
        <w:rPr>
          <w:rFonts w:hint="eastAsia"/>
        </w:rPr>
      </w:pPr>
      <w:r>
        <w:rPr>
          <w:rFonts w:hint="eastAsia"/>
        </w:rPr>
        <w:t>但是，既然当家主睡觉的时候，有仇敌撒下稗子，并且当我们不知道的时候，夜间的撒种者在主的田里，在好麦子中间撒下毒麦和野燕麦，福音书中这个家主的比喻应该引起我们的警惕。</w:t>
      </w:r>
    </w:p>
    <w:p>
      <w:pPr>
        <w:widowControl w:val="0"/>
        <w:numPr>
          <w:ilvl w:val="0"/>
          <w:numId w:val="0"/>
        </w:numPr>
        <w:jc w:val="both"/>
        <w:rPr>
          <w:rFonts w:hint="eastAsia"/>
        </w:rPr>
      </w:pPr>
      <w:r>
        <w:rPr>
          <w:rFonts w:hint="eastAsia"/>
        </w:rPr>
        <w:t>He cleanses his floor, and gathers the wheat into his garner, but leaves the chaff to be scattered by the winds, or burned by the fire.</w:t>
      </w:r>
    </w:p>
    <w:p>
      <w:pPr>
        <w:widowControl w:val="0"/>
        <w:numPr>
          <w:ilvl w:val="0"/>
          <w:numId w:val="0"/>
        </w:numPr>
        <w:jc w:val="both"/>
        <w:rPr>
          <w:rFonts w:hint="eastAsia"/>
        </w:rPr>
      </w:pPr>
      <w:r>
        <w:rPr>
          <w:rFonts w:hint="eastAsia"/>
        </w:rPr>
        <w:t>祂清理祂的禾场，把麦子收在仓里，却把糠秕留给风吹散，或被火焚烧。</w:t>
      </w:r>
    </w:p>
    <w:p>
      <w:pPr>
        <w:widowControl w:val="0"/>
        <w:numPr>
          <w:ilvl w:val="0"/>
          <w:numId w:val="0"/>
        </w:numPr>
        <w:jc w:val="both"/>
        <w:rPr>
          <w:rFonts w:hint="eastAsia"/>
        </w:rPr>
      </w:pPr>
      <w:r>
        <w:rPr>
          <w:rFonts w:hint="eastAsia"/>
        </w:rPr>
        <w:t>And so we read in Jeremiah,[1]" What is the chaff to the wheat? saith the Lord."</w:t>
      </w:r>
    </w:p>
    <w:p>
      <w:pPr>
        <w:widowControl w:val="0"/>
        <w:numPr>
          <w:ilvl w:val="0"/>
          <w:numId w:val="0"/>
        </w:numPr>
        <w:jc w:val="both"/>
        <w:rPr>
          <w:rFonts w:hint="eastAsia"/>
        </w:rPr>
      </w:pPr>
      <w:r>
        <w:rPr>
          <w:rFonts w:hint="eastAsia"/>
        </w:rPr>
        <w:t>因此我们在耶利米书中读到：[1]“糠秕怎能与麦子比较呢？这是耶和华说的。”（耶利米书 23:28）</w:t>
      </w:r>
    </w:p>
    <w:p>
      <w:pPr>
        <w:widowControl w:val="0"/>
        <w:numPr>
          <w:ilvl w:val="0"/>
          <w:numId w:val="0"/>
        </w:numPr>
        <w:jc w:val="both"/>
        <w:rPr>
          <w:rFonts w:hint="eastAsia"/>
        </w:rPr>
      </w:pPr>
      <w:r>
        <w:rPr>
          <w:rFonts w:hint="eastAsia"/>
        </w:rPr>
        <w:t>The chaff, moreover, is separated from the wheat at the end of the world, a proof that, while we are in the mortal body, chaff is mixed with the wheat.</w:t>
      </w:r>
    </w:p>
    <w:p>
      <w:pPr>
        <w:widowControl w:val="0"/>
        <w:numPr>
          <w:ilvl w:val="0"/>
          <w:numId w:val="0"/>
        </w:numPr>
        <w:jc w:val="both"/>
        <w:rPr>
          <w:rFonts w:hint="eastAsia"/>
        </w:rPr>
      </w:pPr>
      <w:r>
        <w:rPr>
          <w:rFonts w:hint="eastAsia"/>
        </w:rPr>
        <w:t>此外，糠秕在世界末了从麦子中分别出来，这证明，当我们在这必死的身体中时，糠秕与麦子是混合在一起的。</w:t>
      </w:r>
    </w:p>
    <w:p>
      <w:pPr>
        <w:widowControl w:val="0"/>
        <w:numPr>
          <w:ilvl w:val="0"/>
          <w:numId w:val="0"/>
        </w:numPr>
        <w:jc w:val="both"/>
        <w:rPr>
          <w:rFonts w:hint="eastAsia"/>
        </w:rPr>
      </w:pPr>
      <w:r>
        <w:rPr>
          <w:rFonts w:hint="eastAsia"/>
        </w:rPr>
        <w:t>But if you object, and ask why did the Apostle say "and he cannot sin, because he is born of God," I reply by asking you what becomes of the reward of his choice?</w:t>
      </w:r>
    </w:p>
    <w:p>
      <w:pPr>
        <w:widowControl w:val="0"/>
        <w:numPr>
          <w:ilvl w:val="0"/>
          <w:numId w:val="0"/>
        </w:numPr>
        <w:jc w:val="both"/>
        <w:rPr>
          <w:rFonts w:hint="eastAsia"/>
        </w:rPr>
      </w:pPr>
      <w:r>
        <w:rPr>
          <w:rFonts w:hint="eastAsia"/>
        </w:rPr>
        <w:t>但是如果你反对，并且问为什么使徒说“他也不能犯罪，因为他是从神生的”，我反问你，他选择的奖赏何在呢？</w:t>
      </w:r>
    </w:p>
    <w:p>
      <w:pPr>
        <w:widowControl w:val="0"/>
        <w:numPr>
          <w:ilvl w:val="0"/>
          <w:numId w:val="0"/>
        </w:numPr>
        <w:jc w:val="both"/>
        <w:rPr>
          <w:rFonts w:hint="eastAsia"/>
        </w:rPr>
      </w:pPr>
      <w:r>
        <w:rPr>
          <w:rFonts w:hint="eastAsia"/>
        </w:rPr>
        <w:t>For if a man does not sin because he cannot sin, free will is destroyed, and goodness cannot possibly be due to his efforts, but must be part of a nature unreceptive of evil.</w:t>
      </w:r>
    </w:p>
    <w:p>
      <w:pPr>
        <w:widowControl w:val="0"/>
        <w:numPr>
          <w:ilvl w:val="0"/>
          <w:numId w:val="0"/>
        </w:numPr>
        <w:jc w:val="both"/>
        <w:rPr>
          <w:rFonts w:hint="eastAsia"/>
        </w:rPr>
      </w:pPr>
      <w:r>
        <w:rPr>
          <w:rFonts w:hint="eastAsia"/>
        </w:rPr>
        <w:t>因为如果一个人不犯罪是因为他不能犯罪，那么自由意志就被摧毁了，良善也不可能归功于他的努力，而必定是某种不受邪恶影响的本性的一部分。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14. C. The task I set you just now was an easy one by way of practice for something more difficult.</w:t>
      </w:r>
    </w:p>
    <w:p>
      <w:pPr>
        <w:widowControl w:val="0"/>
        <w:numPr>
          <w:ilvl w:val="0"/>
          <w:numId w:val="0"/>
        </w:numPr>
        <w:jc w:val="both"/>
        <w:rPr>
          <w:rFonts w:hint="eastAsia"/>
        </w:rPr>
      </w:pPr>
      <w:r>
        <w:rPr>
          <w:rFonts w:hint="eastAsia"/>
        </w:rPr>
        <w:t>14. 克里托布鲁：我刚才给你的任务只是一个简单的练习，为的是更难的事情做准备。</w:t>
      </w:r>
    </w:p>
    <w:p>
      <w:pPr>
        <w:widowControl w:val="0"/>
        <w:numPr>
          <w:ilvl w:val="0"/>
          <w:numId w:val="0"/>
        </w:numPr>
        <w:jc w:val="both"/>
        <w:rPr>
          <w:rFonts w:hint="eastAsia"/>
        </w:rPr>
      </w:pPr>
      <w:r>
        <w:rPr>
          <w:rFonts w:hint="eastAsia"/>
        </w:rPr>
        <w:t>What have you to say to my next argument?</w:t>
      </w:r>
    </w:p>
    <w:p>
      <w:pPr>
        <w:widowControl w:val="0"/>
        <w:numPr>
          <w:ilvl w:val="0"/>
          <w:numId w:val="0"/>
        </w:numPr>
        <w:jc w:val="both"/>
        <w:rPr>
          <w:rFonts w:hint="eastAsia"/>
        </w:rPr>
      </w:pPr>
      <w:r>
        <w:rPr>
          <w:rFonts w:hint="eastAsia"/>
        </w:rPr>
        <w:t>对于我接下来的论点，你有什么要说的？</w:t>
      </w:r>
    </w:p>
    <w:p>
      <w:pPr>
        <w:widowControl w:val="0"/>
        <w:numPr>
          <w:ilvl w:val="0"/>
          <w:numId w:val="0"/>
        </w:numPr>
        <w:jc w:val="both"/>
        <w:rPr>
          <w:rFonts w:hint="eastAsia"/>
        </w:rPr>
      </w:pPr>
      <w:r>
        <w:rPr>
          <w:rFonts w:hint="eastAsia"/>
        </w:rPr>
        <w:t>Clever as you are, all your skill will not avail to overthrow it.</w:t>
      </w:r>
    </w:p>
    <w:p>
      <w:pPr>
        <w:widowControl w:val="0"/>
        <w:numPr>
          <w:ilvl w:val="0"/>
          <w:numId w:val="0"/>
        </w:numPr>
        <w:jc w:val="both"/>
        <w:rPr>
          <w:rFonts w:hint="eastAsia"/>
        </w:rPr>
      </w:pPr>
      <w:r>
        <w:rPr>
          <w:rFonts w:hint="eastAsia"/>
        </w:rPr>
        <w:t>你虽然聪明，但你所有的技巧都无法推翻它。</w:t>
      </w:r>
    </w:p>
    <w:p>
      <w:pPr>
        <w:widowControl w:val="0"/>
        <w:numPr>
          <w:ilvl w:val="0"/>
          <w:numId w:val="0"/>
        </w:numPr>
        <w:jc w:val="both"/>
        <w:rPr>
          <w:rFonts w:hint="eastAsia"/>
        </w:rPr>
      </w:pPr>
      <w:r>
        <w:rPr>
          <w:rFonts w:hint="eastAsia"/>
        </w:rPr>
        <w:t>I shall first quote from the Old Testament, then from the New.</w:t>
      </w:r>
    </w:p>
    <w:p>
      <w:pPr>
        <w:widowControl w:val="0"/>
        <w:numPr>
          <w:ilvl w:val="0"/>
          <w:numId w:val="0"/>
        </w:numPr>
        <w:jc w:val="both"/>
        <w:rPr>
          <w:rFonts w:hint="eastAsia"/>
        </w:rPr>
      </w:pPr>
      <w:r>
        <w:rPr>
          <w:rFonts w:hint="eastAsia"/>
        </w:rPr>
        <w:t>我将首先引用旧约，然后是新约。</w:t>
      </w:r>
    </w:p>
    <w:p>
      <w:pPr>
        <w:widowControl w:val="0"/>
        <w:numPr>
          <w:ilvl w:val="0"/>
          <w:numId w:val="0"/>
        </w:numPr>
        <w:jc w:val="both"/>
        <w:rPr>
          <w:rFonts w:hint="eastAsia"/>
        </w:rPr>
      </w:pPr>
      <w:r>
        <w:rPr>
          <w:rFonts w:hint="eastAsia"/>
        </w:rPr>
        <w:t>Moses is the chief figure in the Old Testament, our Lord and Saviour in the New.</w:t>
      </w:r>
    </w:p>
    <w:p>
      <w:pPr>
        <w:widowControl w:val="0"/>
        <w:numPr>
          <w:ilvl w:val="0"/>
          <w:numId w:val="0"/>
        </w:numPr>
        <w:jc w:val="both"/>
        <w:rPr>
          <w:rFonts w:hint="eastAsia"/>
        </w:rPr>
      </w:pPr>
      <w:r>
        <w:rPr>
          <w:rFonts w:hint="eastAsia"/>
        </w:rPr>
        <w:t>摩西是旧约中的主要人物，我们的主和救主是新约中的主要人物。</w:t>
      </w:r>
    </w:p>
    <w:p>
      <w:pPr>
        <w:widowControl w:val="0"/>
        <w:numPr>
          <w:ilvl w:val="0"/>
          <w:numId w:val="0"/>
        </w:numPr>
        <w:jc w:val="both"/>
        <w:rPr>
          <w:rFonts w:hint="eastAsia"/>
        </w:rPr>
      </w:pPr>
      <w:r>
        <w:rPr>
          <w:rFonts w:hint="eastAsia"/>
        </w:rPr>
        <w:t>Moses says to the people,[2] "Be perfect in the sight of the Lord your God."</w:t>
      </w:r>
    </w:p>
    <w:p>
      <w:pPr>
        <w:widowControl w:val="0"/>
        <w:numPr>
          <w:ilvl w:val="0"/>
          <w:numId w:val="0"/>
        </w:numPr>
        <w:jc w:val="both"/>
        <w:rPr>
          <w:rFonts w:hint="eastAsia"/>
        </w:rPr>
      </w:pPr>
      <w:r>
        <w:rPr>
          <w:rFonts w:hint="eastAsia"/>
        </w:rPr>
        <w:t>摩西对百姓说：[2]“你要在耶和华你的神面前作完全人。”（申命记 18:13）</w:t>
      </w:r>
    </w:p>
    <w:p>
      <w:pPr>
        <w:widowControl w:val="0"/>
        <w:numPr>
          <w:ilvl w:val="0"/>
          <w:numId w:val="0"/>
        </w:numPr>
        <w:jc w:val="both"/>
        <w:rPr>
          <w:rFonts w:hint="eastAsia"/>
        </w:rPr>
      </w:pPr>
      <w:r>
        <w:rPr>
          <w:rFonts w:hint="eastAsia"/>
        </w:rPr>
        <w:t>And the Saviour bids the Apostles[3] " Be perfect as your heavenly Father is perfect."</w:t>
      </w:r>
    </w:p>
    <w:p>
      <w:pPr>
        <w:widowControl w:val="0"/>
        <w:numPr>
          <w:ilvl w:val="0"/>
          <w:numId w:val="0"/>
        </w:numPr>
        <w:jc w:val="both"/>
        <w:rPr>
          <w:rFonts w:hint="eastAsia"/>
        </w:rPr>
      </w:pPr>
      <w:r>
        <w:rPr>
          <w:rFonts w:hint="eastAsia"/>
        </w:rPr>
        <w:t>救主吩咐使徒们：[3]“所以你们要完全，像你们的天父完全一样。”（马太福音 5:48）</w:t>
      </w:r>
    </w:p>
    <w:p>
      <w:pPr>
        <w:widowControl w:val="0"/>
        <w:numPr>
          <w:ilvl w:val="0"/>
          <w:numId w:val="0"/>
        </w:numPr>
        <w:jc w:val="both"/>
        <w:rPr>
          <w:rFonts w:hint="eastAsia"/>
        </w:rPr>
      </w:pPr>
      <w:r>
        <w:rPr>
          <w:rFonts w:hint="eastAsia"/>
        </w:rPr>
        <w:t>Now it was either possible for the hearers to do what Moses and the Lord commanded, or, if it be impossible, the fault does not lie with them who cannot obey, but with Him who gave impossible commands.</w:t>
      </w:r>
    </w:p>
    <w:p>
      <w:pPr>
        <w:widowControl w:val="0"/>
        <w:numPr>
          <w:ilvl w:val="0"/>
          <w:numId w:val="0"/>
        </w:numPr>
        <w:jc w:val="both"/>
        <w:rPr>
          <w:rFonts w:hint="eastAsia"/>
        </w:rPr>
      </w:pPr>
      <w:r>
        <w:rPr>
          <w:rFonts w:hint="eastAsia"/>
        </w:rPr>
        <w:t>现在，听者要么可能做到摩西和主所吩咐的，要么，如果这是不可能的，那么过错就不在于那些不能顺从的人，而在于那发出不可能命令的祂。</w:t>
      </w:r>
    </w:p>
    <w:p>
      <w:pPr>
        <w:widowControl w:val="0"/>
        <w:numPr>
          <w:ilvl w:val="0"/>
          <w:numId w:val="0"/>
        </w:numPr>
        <w:jc w:val="both"/>
        <w:rPr>
          <w:rFonts w:hint="eastAsia"/>
        </w:rPr>
      </w:pPr>
      <w:r>
        <w:rPr>
          <w:rFonts w:hint="eastAsia"/>
        </w:rPr>
        <w:t>A. This passage to the ignorant, and to those who are unaccustomed to meditate on Holy Scripture, and who neither know nor use it, does appear at first sight to favour your opinion.</w:t>
      </w:r>
    </w:p>
    <w:p>
      <w:pPr>
        <w:widowControl w:val="0"/>
        <w:numPr>
          <w:ilvl w:val="0"/>
          <w:numId w:val="0"/>
        </w:numPr>
        <w:jc w:val="both"/>
        <w:rPr>
          <w:rFonts w:hint="eastAsia"/>
        </w:rPr>
      </w:pPr>
      <w:r>
        <w:rPr>
          <w:rFonts w:hint="eastAsia"/>
        </w:rPr>
        <w:t>阿提库斯：这段经文对于无知的人，对于那些不习惯默想圣经，既不了解也不使用圣经的人来说，乍一看似乎支持你的观点。</w:t>
      </w:r>
    </w:p>
    <w:p>
      <w:pPr>
        <w:widowControl w:val="0"/>
        <w:numPr>
          <w:ilvl w:val="0"/>
          <w:numId w:val="0"/>
        </w:numPr>
        <w:jc w:val="both"/>
        <w:rPr>
          <w:rFonts w:hint="eastAsia"/>
        </w:rPr>
      </w:pPr>
      <w:r>
        <w:rPr>
          <w:rFonts w:hint="eastAsia"/>
        </w:rPr>
        <w:t>But when you look into it, the difficulty soon disappears.</w:t>
      </w:r>
    </w:p>
    <w:p>
      <w:pPr>
        <w:widowControl w:val="0"/>
        <w:numPr>
          <w:ilvl w:val="0"/>
          <w:numId w:val="0"/>
        </w:numPr>
        <w:jc w:val="both"/>
        <w:rPr>
          <w:rFonts w:hint="eastAsia"/>
        </w:rPr>
      </w:pPr>
      <w:r>
        <w:rPr>
          <w:rFonts w:hint="eastAsia"/>
        </w:rPr>
        <w:t>但是当你仔细研究它时，困难很快就消失了。</w:t>
      </w:r>
    </w:p>
    <w:p>
      <w:pPr>
        <w:widowControl w:val="0"/>
        <w:numPr>
          <w:ilvl w:val="0"/>
          <w:numId w:val="0"/>
        </w:numPr>
        <w:jc w:val="both"/>
        <w:rPr>
          <w:rFonts w:hint="eastAsia"/>
        </w:rPr>
      </w:pPr>
      <w:r>
        <w:rPr>
          <w:rFonts w:hint="eastAsia"/>
        </w:rPr>
        <w:t>And when you compare passages of Scripture with others, that the Holy Spirit may not seem to contradict Himself with changing place and time, according to what is written,[4] "Deep calleth unto deep at the noise of thy water spouts," the truth will show itself, that is, that Christ did give a possible command when He said: "Be ye perfect as your heavenly Father is perfect," and yet that the Apostles were not perfect.</w:t>
      </w:r>
    </w:p>
    <w:p>
      <w:pPr>
        <w:widowControl w:val="0"/>
        <w:numPr>
          <w:ilvl w:val="0"/>
          <w:numId w:val="0"/>
        </w:numPr>
        <w:jc w:val="both"/>
        <w:rPr>
          <w:rFonts w:hint="eastAsia"/>
        </w:rPr>
      </w:pPr>
      <w:r>
        <w:rPr>
          <w:rFonts w:hint="eastAsia"/>
        </w:rPr>
        <w:t>当你将圣经的段落与其他段落进行比较，以免圣灵似乎因地点和时间的变化而自相矛盾，正如经上所记：[4]“你的瀑布发声，深渊就与深渊响应；”（诗篇 42:7）真理就会显明出来，那就是，基督说“所以你们要完全，像你们的天父完全一样”时，确实给出了一个可能的命令，然而使徒们并非完全。</w:t>
      </w:r>
    </w:p>
    <w:p>
      <w:pPr>
        <w:widowControl w:val="0"/>
        <w:numPr>
          <w:ilvl w:val="0"/>
          <w:numId w:val="0"/>
        </w:numPr>
        <w:jc w:val="both"/>
        <w:rPr>
          <w:rFonts w:hint="eastAsia"/>
        </w:rPr>
      </w:pPr>
      <w:r>
        <w:rPr>
          <w:rFonts w:hint="eastAsia"/>
        </w:rPr>
        <w:t>C. I am not talking of what the Apostles did, but of what Christ commanded.</w:t>
      </w:r>
    </w:p>
    <w:p>
      <w:pPr>
        <w:widowControl w:val="0"/>
        <w:numPr>
          <w:ilvl w:val="0"/>
          <w:numId w:val="0"/>
        </w:numPr>
        <w:jc w:val="both"/>
        <w:rPr>
          <w:rFonts w:hint="eastAsia"/>
        </w:rPr>
      </w:pPr>
      <w:r>
        <w:rPr>
          <w:rFonts w:hint="eastAsia"/>
        </w:rPr>
        <w:t>克里托布鲁：我不是在谈论使徒们做了什么，而是在谈论基督命令了什么。</w:t>
      </w:r>
    </w:p>
    <w:p>
      <w:pPr>
        <w:widowControl w:val="0"/>
        <w:numPr>
          <w:ilvl w:val="0"/>
          <w:numId w:val="0"/>
        </w:numPr>
        <w:jc w:val="both"/>
        <w:rPr>
          <w:rFonts w:hint="eastAsia"/>
        </w:rPr>
      </w:pPr>
      <w:r>
        <w:rPr>
          <w:rFonts w:hint="eastAsia"/>
        </w:rPr>
        <w:t>And the fault does not lie with the giver of the command, but with the hearers of it, because we cannot admit the justice of him who commands without conceding the possibility of doing what is commanded.</w:t>
      </w:r>
    </w:p>
    <w:p>
      <w:pPr>
        <w:widowControl w:val="0"/>
        <w:numPr>
          <w:ilvl w:val="0"/>
          <w:numId w:val="0"/>
        </w:numPr>
        <w:jc w:val="both"/>
        <w:rPr>
          <w:rFonts w:hint="eastAsia"/>
        </w:rPr>
      </w:pPr>
      <w:r>
        <w:rPr>
          <w:rFonts w:hint="eastAsia"/>
        </w:rPr>
        <w:t>过错不在于发出命令者，而在于听从命令者，因为我们若不承认所命令之事的可能性，就不能承认发出命令者的公义。</w:t>
      </w:r>
    </w:p>
    <w:p>
      <w:pPr>
        <w:widowControl w:val="0"/>
        <w:numPr>
          <w:ilvl w:val="0"/>
          <w:numId w:val="0"/>
        </w:numPr>
        <w:jc w:val="both"/>
        <w:rPr>
          <w:rFonts w:hint="eastAsia"/>
        </w:rPr>
      </w:pPr>
      <w:r>
        <w:rPr>
          <w:rFonts w:hint="eastAsia"/>
        </w:rPr>
        <w:t>A. Good! Don't tell me then that a man can be without sin if he chooses, but that a man can be what the Apostles were not. C. Do you think me fool enough to dare say such a thing?</w:t>
      </w:r>
    </w:p>
    <w:p>
      <w:pPr>
        <w:widowControl w:val="0"/>
        <w:numPr>
          <w:ilvl w:val="0"/>
          <w:numId w:val="0"/>
        </w:numPr>
        <w:jc w:val="both"/>
        <w:rPr>
          <w:rFonts w:hint="eastAsia"/>
        </w:rPr>
      </w:pPr>
      <w:r>
        <w:rPr>
          <w:rFonts w:hint="eastAsia"/>
        </w:rPr>
        <w:t>阿提库斯：好！那么不要告诉我人若愿意就能无罪，而是告诉我人可以成为使徒们所不是的那样。 克里托布鲁：你认为我蠢到敢说这种话吗？</w:t>
      </w:r>
    </w:p>
    <w:p>
      <w:pPr>
        <w:widowControl w:val="0"/>
        <w:numPr>
          <w:ilvl w:val="0"/>
          <w:numId w:val="0"/>
        </w:numPr>
        <w:jc w:val="both"/>
        <w:rPr>
          <w:rFonts w:hint="eastAsia"/>
        </w:rPr>
      </w:pPr>
      <w:r>
        <w:rPr>
          <w:rFonts w:hint="eastAsia"/>
        </w:rPr>
        <w:t>A. Although you do not say it in so many words, however reluctant you may be to admit the fact, it follows by natural sequence from your proposition.</w:t>
      </w:r>
    </w:p>
    <w:p>
      <w:pPr>
        <w:widowControl w:val="0"/>
        <w:numPr>
          <w:ilvl w:val="0"/>
          <w:numId w:val="0"/>
        </w:numPr>
        <w:jc w:val="both"/>
        <w:rPr>
          <w:rFonts w:hint="eastAsia"/>
        </w:rPr>
      </w:pPr>
      <w:r>
        <w:rPr>
          <w:rFonts w:hint="eastAsia"/>
        </w:rPr>
        <w:t>阿提库斯：虽然你没有明说，无论你多么不情愿承认这个事实，它都是从你的命题中自然而然地得出的。</w:t>
      </w:r>
    </w:p>
    <w:p>
      <w:pPr>
        <w:widowControl w:val="0"/>
        <w:numPr>
          <w:ilvl w:val="0"/>
          <w:numId w:val="0"/>
        </w:numPr>
        <w:jc w:val="both"/>
        <w:rPr>
          <w:rFonts w:hint="eastAsia"/>
        </w:rPr>
      </w:pPr>
      <w:r>
        <w:rPr>
          <w:rFonts w:hint="eastAsia"/>
        </w:rPr>
        <w:t>For if a man can be without sin, and it is clear the Apostles were not without sin, a man can be higher than the Apostles: to say nothing of patriarchs and prophets whose righteousness under the law was not perfect, as the Apostle says,[1] "For all have sinned, and fall short of the glory of God: being justified freely by His grace through the redemption that is in Christ Jesus: whom God set forth to be a propitiator."</w:t>
      </w:r>
    </w:p>
    <w:p>
      <w:pPr>
        <w:widowControl w:val="0"/>
        <w:numPr>
          <w:ilvl w:val="0"/>
          <w:numId w:val="0"/>
        </w:numPr>
        <w:jc w:val="both"/>
        <w:rPr>
          <w:rFonts w:hint="eastAsia"/>
        </w:rPr>
      </w:pPr>
      <w:r>
        <w:rPr>
          <w:rFonts w:hint="eastAsia"/>
        </w:rPr>
        <w:t>因为如果人可以无罪，而使徒们显然并非无罪，那么人就可以高过使徒：更不用说先祖和先知们，他们在律法下的义并非完全，正如使徒所说：[1]“因为世人都犯了罪，亏缺了神的荣耀；如今却蒙神的恩典，因基督耶稣的救赎，就白白地称义。神设立耶稣作挽回祭。”（罗马书 3:23-25）</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14a. C. This way of arguing is intricate and brings the simplicity which becomes the Church into the tangled thickets of philosophy.</w:t>
      </w:r>
    </w:p>
    <w:p>
      <w:pPr>
        <w:widowControl w:val="0"/>
        <w:numPr>
          <w:ilvl w:val="0"/>
          <w:numId w:val="0"/>
        </w:numPr>
        <w:jc w:val="both"/>
        <w:rPr>
          <w:rFonts w:hint="eastAsia"/>
        </w:rPr>
      </w:pPr>
      <w:r>
        <w:rPr>
          <w:rFonts w:hint="eastAsia"/>
        </w:rPr>
        <w:t>14a. 克里托布鲁：这种辩论方式错综复杂，把适合教会的简朴带入了哲学的荆棘丛林。</w:t>
      </w:r>
    </w:p>
    <w:p>
      <w:pPr>
        <w:widowControl w:val="0"/>
        <w:numPr>
          <w:ilvl w:val="0"/>
          <w:numId w:val="0"/>
        </w:numPr>
        <w:jc w:val="both"/>
        <w:rPr>
          <w:rFonts w:hint="eastAsia"/>
        </w:rPr>
      </w:pPr>
      <w:r>
        <w:rPr>
          <w:rFonts w:hint="eastAsia"/>
        </w:rPr>
        <w:t>What has Paul to do with Aristotle? or Peter with Plato?</w:t>
      </w:r>
    </w:p>
    <w:p>
      <w:pPr>
        <w:widowControl w:val="0"/>
        <w:numPr>
          <w:ilvl w:val="0"/>
          <w:numId w:val="0"/>
        </w:numPr>
        <w:jc w:val="both"/>
        <w:rPr>
          <w:rFonts w:hint="eastAsia"/>
        </w:rPr>
      </w:pPr>
      <w:r>
        <w:rPr>
          <w:rFonts w:hint="eastAsia"/>
        </w:rPr>
        <w:t>保罗与亚里士多德何干？彼得与柏拉图何干？</w:t>
      </w:r>
    </w:p>
    <w:p>
      <w:pPr>
        <w:widowControl w:val="0"/>
        <w:numPr>
          <w:ilvl w:val="0"/>
          <w:numId w:val="0"/>
        </w:numPr>
        <w:jc w:val="both"/>
        <w:rPr>
          <w:rFonts w:hint="eastAsia"/>
        </w:rPr>
      </w:pPr>
      <w:r>
        <w:rPr>
          <w:rFonts w:hint="eastAsia"/>
        </w:rPr>
        <w:t>For as the latter was the prince of philosophers, so was the former chief of the Apostles: on him the Lord's Church was firmly rounded, and neither rushing flood nor storm can shake it.</w:t>
      </w:r>
    </w:p>
    <w:p>
      <w:pPr>
        <w:widowControl w:val="0"/>
        <w:numPr>
          <w:ilvl w:val="0"/>
          <w:numId w:val="0"/>
        </w:numPr>
        <w:jc w:val="both"/>
        <w:rPr>
          <w:rFonts w:hint="eastAsia"/>
        </w:rPr>
      </w:pPr>
      <w:r>
        <w:rPr>
          <w:rFonts w:hint="eastAsia"/>
        </w:rPr>
        <w:t>因为后者是哲学家之首，前者则是使徒之长：主的教会稳固地建立在他身上，无论是汹涌的洪水还是暴风雨都不能动摇它。</w:t>
      </w:r>
    </w:p>
    <w:p>
      <w:pPr>
        <w:widowControl w:val="0"/>
        <w:numPr>
          <w:ilvl w:val="0"/>
          <w:numId w:val="0"/>
        </w:numPr>
        <w:jc w:val="both"/>
        <w:rPr>
          <w:rFonts w:hint="eastAsia"/>
        </w:rPr>
      </w:pPr>
      <w:r>
        <w:rPr>
          <w:rFonts w:hint="eastAsia"/>
        </w:rPr>
        <w:t>A. Now you are rhetorical, and while you taunt me with philosophy, you yourself cross over to the camp of the orators.</w:t>
      </w:r>
    </w:p>
    <w:p>
      <w:pPr>
        <w:widowControl w:val="0"/>
        <w:numPr>
          <w:ilvl w:val="0"/>
          <w:numId w:val="0"/>
        </w:numPr>
        <w:jc w:val="both"/>
        <w:rPr>
          <w:rFonts w:hint="eastAsia"/>
        </w:rPr>
      </w:pPr>
      <w:r>
        <w:rPr>
          <w:rFonts w:hint="eastAsia"/>
        </w:rPr>
        <w:t>阿提库斯：现在你倒用起修辞来了，你嘲笑我玩弄哲学，自己却跑到演说家的阵营里去了。</w:t>
      </w:r>
    </w:p>
    <w:p>
      <w:pPr>
        <w:widowControl w:val="0"/>
        <w:numPr>
          <w:ilvl w:val="0"/>
          <w:numId w:val="0"/>
        </w:numPr>
        <w:jc w:val="both"/>
        <w:rPr>
          <w:rFonts w:hint="eastAsia"/>
        </w:rPr>
      </w:pPr>
      <w:r>
        <w:rPr>
          <w:rFonts w:hint="eastAsia"/>
        </w:rPr>
        <w:t>But listen to what your same favourite orator says:[2] "Let us have no more commonplaces: we get them at home."</w:t>
      </w:r>
    </w:p>
    <w:p>
      <w:pPr>
        <w:widowControl w:val="0"/>
        <w:numPr>
          <w:ilvl w:val="0"/>
          <w:numId w:val="0"/>
        </w:numPr>
        <w:jc w:val="both"/>
        <w:rPr>
          <w:rFonts w:hint="eastAsia"/>
        </w:rPr>
      </w:pPr>
      <w:r>
        <w:rPr>
          <w:rFonts w:hint="eastAsia"/>
        </w:rPr>
        <w:t>但听听你同样喜爱的这位演说家所说的：[2]“我们不要再用陈词滥调了：这些我们在家里就能听到。”</w:t>
      </w:r>
    </w:p>
    <w:p>
      <w:pPr>
        <w:widowControl w:val="0"/>
        <w:numPr>
          <w:ilvl w:val="0"/>
          <w:numId w:val="0"/>
        </w:numPr>
        <w:jc w:val="both"/>
        <w:rPr>
          <w:rFonts w:hint="eastAsia"/>
        </w:rPr>
      </w:pPr>
      <w:r>
        <w:rPr>
          <w:rFonts w:hint="eastAsia"/>
        </w:rPr>
        <w:t>C. There is no eloquence in this, no bombast like that of the orators, who might be defined as persons whose object is to persuade, and who frame their language accordingly.</w:t>
      </w:r>
    </w:p>
    <w:p>
      <w:pPr>
        <w:widowControl w:val="0"/>
        <w:numPr>
          <w:ilvl w:val="0"/>
          <w:numId w:val="0"/>
        </w:numPr>
        <w:jc w:val="both"/>
        <w:rPr>
          <w:rFonts w:hint="eastAsia"/>
        </w:rPr>
      </w:pPr>
      <w:r>
        <w:rPr>
          <w:rFonts w:hint="eastAsia"/>
        </w:rPr>
        <w:t>克里托布鲁：这其中并无雄辩，也没有像演说家那样的浮夸言辞，演说家可以被定义为以说服为目的，并据此组织语言的人。</w:t>
      </w:r>
    </w:p>
    <w:p>
      <w:pPr>
        <w:widowControl w:val="0"/>
        <w:numPr>
          <w:ilvl w:val="0"/>
          <w:numId w:val="0"/>
        </w:numPr>
        <w:jc w:val="both"/>
        <w:rPr>
          <w:rFonts w:hint="eastAsia"/>
        </w:rPr>
      </w:pPr>
      <w:r>
        <w:rPr>
          <w:rFonts w:hint="eastAsia"/>
        </w:rPr>
        <w:t>We are seeking unadulterated truth, and use unsophisticated language.</w:t>
      </w:r>
    </w:p>
    <w:p>
      <w:pPr>
        <w:widowControl w:val="0"/>
        <w:numPr>
          <w:ilvl w:val="0"/>
          <w:numId w:val="0"/>
        </w:numPr>
        <w:jc w:val="both"/>
        <w:rPr>
          <w:rFonts w:hint="eastAsia"/>
        </w:rPr>
      </w:pPr>
      <w:r>
        <w:rPr>
          <w:rFonts w:hint="eastAsia"/>
        </w:rPr>
        <w:t>我们寻求纯粹的真理，并使用朴素的语言。</w:t>
      </w:r>
    </w:p>
    <w:p>
      <w:pPr>
        <w:widowControl w:val="0"/>
        <w:numPr>
          <w:ilvl w:val="0"/>
          <w:numId w:val="0"/>
        </w:numPr>
        <w:jc w:val="both"/>
        <w:rPr>
          <w:rFonts w:hint="eastAsia"/>
        </w:rPr>
      </w:pPr>
      <w:r>
        <w:rPr>
          <w:rFonts w:hint="eastAsia"/>
        </w:rPr>
        <w:t>Either the Lord did not give impossible commands, so that they are to blame who did not do what was possible; or, if what is commanded cannot be done, then not they who do not things impossible are convicted of unrighteousness, but He Who commanded things impossible, and that is an impious statement.</w:t>
      </w:r>
    </w:p>
    <w:p>
      <w:pPr>
        <w:widowControl w:val="0"/>
        <w:numPr>
          <w:ilvl w:val="0"/>
          <w:numId w:val="0"/>
        </w:numPr>
        <w:jc w:val="both"/>
        <w:rPr>
          <w:rFonts w:hint="eastAsia"/>
        </w:rPr>
      </w:pPr>
      <w:r>
        <w:rPr>
          <w:rFonts w:hint="eastAsia"/>
        </w:rPr>
        <w:t>要么是主没有给出不可能的命令，因此那些没有做到可能之事的人应受指责；要么，如果所命令的无法做到，那么不是那些不做不可能之事的人被判为不义，而是那命令不可能之事的祂，而这是一种不敬虔的说法。</w:t>
      </w:r>
    </w:p>
    <w:p>
      <w:pPr>
        <w:widowControl w:val="0"/>
        <w:numPr>
          <w:ilvl w:val="0"/>
          <w:numId w:val="0"/>
        </w:numPr>
        <w:jc w:val="both"/>
        <w:rPr>
          <w:rFonts w:hint="eastAsia"/>
        </w:rPr>
      </w:pPr>
      <w:r>
        <w:rPr>
          <w:rFonts w:hint="eastAsia"/>
        </w:rPr>
        <w:t>A. I see you are much more disturbed than is your wont; so I will not ply you with arguments.</w:t>
      </w:r>
    </w:p>
    <w:p>
      <w:pPr>
        <w:widowControl w:val="0"/>
        <w:numPr>
          <w:ilvl w:val="0"/>
          <w:numId w:val="0"/>
        </w:numPr>
        <w:jc w:val="both"/>
        <w:rPr>
          <w:rFonts w:hint="eastAsia"/>
        </w:rPr>
      </w:pPr>
      <w:r>
        <w:rPr>
          <w:rFonts w:hint="eastAsia"/>
        </w:rPr>
        <w:t>阿提库斯：我看出你比平时更加不安；所以我不会再用论据来诘难你。</w:t>
      </w:r>
    </w:p>
    <w:p>
      <w:pPr>
        <w:widowControl w:val="0"/>
        <w:numPr>
          <w:ilvl w:val="0"/>
          <w:numId w:val="0"/>
        </w:numPr>
        <w:jc w:val="both"/>
        <w:rPr>
          <w:rFonts w:hint="eastAsia"/>
        </w:rPr>
      </w:pPr>
      <w:r>
        <w:rPr>
          <w:rFonts w:hint="eastAsia"/>
        </w:rPr>
        <w:t>But let me briefly ask what you think of the well-known passage of the Apostle when he wrote to the Philippians : [3] " Not that I have already obtained, or am already made perfect: but I press on, if so be that I may apprehend that for which also I was apprehended by Christ Jesus. Brethren, I count not myself to have yet apprehended: but one thing I do; forgetting the things which are behind, and stretching forward to the things which are before, I press on towards the goal unto the prize of the high calling of God in Christ Jesus. Let us, therefore, as many as be perfect, be thus minded: and if in anything ye are otherwise minded, even this shall God reveal unto you," and so on; no doubt you know the rest, which, in my desire to be brief, I omit.</w:t>
      </w:r>
    </w:p>
    <w:p>
      <w:pPr>
        <w:widowControl w:val="0"/>
        <w:numPr>
          <w:ilvl w:val="0"/>
          <w:numId w:val="0"/>
        </w:numPr>
        <w:jc w:val="both"/>
        <w:rPr>
          <w:rFonts w:hint="eastAsia"/>
        </w:rPr>
      </w:pPr>
      <w:r>
        <w:rPr>
          <w:rFonts w:hint="eastAsia"/>
        </w:rPr>
        <w:t>但让我简要地问一下，你如何看待使徒写给腓立比人那段著名的经文：[3]“这不是说我已经得着了，已经完全了；我乃是竭力追求，或者可以得着基督耶稣所以得着我的。弟兄们，我不是以为自己已经得着了；我只有一件事，就是忘记背后，努力面前的，向着标竿直跑，要得神在基督耶稣里从上面召我来得的奖赏。所以我们中间凡是完全人，总要存这样的心；若在什么事上存别样的心，神也必以此指示你们。”（腓立比书 3:12-15）等等；毫无疑问你知道其余部分，为了简洁起见，我省略了。</w:t>
      </w:r>
    </w:p>
    <w:p>
      <w:pPr>
        <w:widowControl w:val="0"/>
        <w:numPr>
          <w:ilvl w:val="0"/>
          <w:numId w:val="0"/>
        </w:numPr>
        <w:jc w:val="both"/>
        <w:rPr>
          <w:rFonts w:hint="eastAsia"/>
        </w:rPr>
      </w:pPr>
      <w:r>
        <w:rPr>
          <w:rFonts w:hint="eastAsia"/>
        </w:rPr>
        <w:t>He says that he had not yet apprehended, and was by no means perfect; but, like an archer, aimed his arrows at the mark set up (more expressively called[1] skopos in Greek), lest the shaft, turning to one side or the other, might show the unskilfulness of the archer.</w:t>
      </w:r>
    </w:p>
    <w:p>
      <w:pPr>
        <w:widowControl w:val="0"/>
        <w:numPr>
          <w:ilvl w:val="0"/>
          <w:numId w:val="0"/>
        </w:numPr>
        <w:jc w:val="both"/>
        <w:rPr>
          <w:rFonts w:hint="eastAsia"/>
        </w:rPr>
      </w:pPr>
      <w:r>
        <w:rPr>
          <w:rFonts w:hint="eastAsia"/>
        </w:rPr>
        <w:t>他说他尚未得着，也绝非完全；但像弓箭手一样，将箭瞄准设立的靶子（希腊文更形象地称为[1] σκόπος (目标)），以免箭杆偏向一侧或另一侧，显出弓箭手的拙劣。</w:t>
      </w:r>
    </w:p>
    <w:p>
      <w:pPr>
        <w:widowControl w:val="0"/>
        <w:numPr>
          <w:ilvl w:val="0"/>
          <w:numId w:val="0"/>
        </w:numPr>
        <w:jc w:val="both"/>
        <w:rPr>
          <w:rFonts w:hint="eastAsia"/>
        </w:rPr>
      </w:pPr>
      <w:r>
        <w:rPr>
          <w:rFonts w:hint="eastAsia"/>
        </w:rPr>
        <w:t>He further declares that he always forgot the past, and ever stretched forward to the things in front, thus teaching that no heed should be paid to the past, but the future earnestly desired; so that what to- day he thought perfect, while he was stretching forward to better things and things. in front, tomorrow proves to have been imperfect.</w:t>
      </w:r>
    </w:p>
    <w:p>
      <w:pPr>
        <w:widowControl w:val="0"/>
        <w:numPr>
          <w:ilvl w:val="0"/>
          <w:numId w:val="0"/>
        </w:numPr>
        <w:jc w:val="both"/>
        <w:rPr>
          <w:rFonts w:hint="eastAsia"/>
        </w:rPr>
      </w:pPr>
      <w:r>
        <w:rPr>
          <w:rFonts w:hint="eastAsia"/>
        </w:rPr>
        <w:t>他进一步宣称，他总是忘记过去，永远向前面的事物努力，从而教导人们不应留恋过去，而应热切盼望未来；因此，他今天认为完全的事物，当他向着更好、更前面的事物努力时，明天就证明是不完全的。</w:t>
      </w:r>
    </w:p>
    <w:p>
      <w:pPr>
        <w:widowControl w:val="0"/>
        <w:numPr>
          <w:ilvl w:val="0"/>
          <w:numId w:val="0"/>
        </w:numPr>
        <w:jc w:val="both"/>
        <w:rPr>
          <w:rFonts w:hint="eastAsia"/>
        </w:rPr>
      </w:pPr>
      <w:r>
        <w:rPr>
          <w:rFonts w:hint="eastAsia"/>
        </w:rPr>
        <w:t>And thus at every step, never standing still, but always running, he shows that to be imperfect which we men thought perfect, and teaches that our only perfection and true righteousness is that which is measured by the excellence of God.</w:t>
      </w:r>
    </w:p>
    <w:p>
      <w:pPr>
        <w:widowControl w:val="0"/>
        <w:numPr>
          <w:ilvl w:val="0"/>
          <w:numId w:val="0"/>
        </w:numPr>
        <w:jc w:val="both"/>
        <w:rPr>
          <w:rFonts w:hint="eastAsia"/>
        </w:rPr>
      </w:pPr>
      <w:r>
        <w:rPr>
          <w:rFonts w:hint="eastAsia"/>
        </w:rPr>
        <w:t>因此，每一步，从不停留，总是奔跑，他显明我们人以为完全的其实是不完全的，并教导我们唯一的完全和真正的公义是以神的卓越来衡量的。</w:t>
      </w:r>
    </w:p>
    <w:p>
      <w:pPr>
        <w:widowControl w:val="0"/>
        <w:numPr>
          <w:ilvl w:val="0"/>
          <w:numId w:val="0"/>
        </w:numPr>
        <w:jc w:val="both"/>
        <w:rPr>
          <w:rFonts w:hint="eastAsia"/>
        </w:rPr>
      </w:pPr>
      <w:r>
        <w:rPr>
          <w:rFonts w:hint="eastAsia"/>
        </w:rPr>
        <w:t>"I press on towards the goal," he says, "unto the prize of the high calling of God in Christ Jesus."</w:t>
      </w:r>
    </w:p>
    <w:p>
      <w:pPr>
        <w:widowControl w:val="0"/>
        <w:numPr>
          <w:ilvl w:val="0"/>
          <w:numId w:val="0"/>
        </w:numPr>
        <w:jc w:val="both"/>
        <w:rPr>
          <w:rFonts w:hint="eastAsia"/>
        </w:rPr>
      </w:pPr>
      <w:r>
        <w:rPr>
          <w:rFonts w:hint="eastAsia"/>
        </w:rPr>
        <w:t>他说：“我向着标竿直跑，要得神在基督耶稣里从上面召我来得的奖赏。”</w:t>
      </w:r>
    </w:p>
    <w:p>
      <w:pPr>
        <w:widowControl w:val="0"/>
        <w:numPr>
          <w:ilvl w:val="0"/>
          <w:numId w:val="0"/>
        </w:numPr>
        <w:jc w:val="both"/>
        <w:rPr>
          <w:rFonts w:hint="eastAsia"/>
        </w:rPr>
      </w:pPr>
      <w:r>
        <w:rPr>
          <w:rFonts w:hint="eastAsia"/>
        </w:rPr>
        <w:t>Oh, blessed Apostle Paul, pardon me, a poor creature who confess my faults, if I venture to ask a question.</w:t>
      </w:r>
    </w:p>
    <w:p>
      <w:pPr>
        <w:widowControl w:val="0"/>
        <w:numPr>
          <w:ilvl w:val="0"/>
          <w:numId w:val="0"/>
        </w:numPr>
        <w:jc w:val="both"/>
        <w:rPr>
          <w:rFonts w:hint="eastAsia"/>
        </w:rPr>
      </w:pPr>
      <w:r>
        <w:rPr>
          <w:rFonts w:hint="eastAsia"/>
        </w:rPr>
        <w:t>哦，蒙福的使徒保罗，请原谅我这个承认自己过错的可怜受造物，如果我冒昧地问一个问题。</w:t>
      </w:r>
    </w:p>
    <w:p>
      <w:pPr>
        <w:widowControl w:val="0"/>
        <w:numPr>
          <w:ilvl w:val="0"/>
          <w:numId w:val="0"/>
        </w:numPr>
        <w:jc w:val="both"/>
        <w:rPr>
          <w:rFonts w:hint="eastAsia"/>
        </w:rPr>
      </w:pPr>
      <w:r>
        <w:rPr>
          <w:rFonts w:hint="eastAsia"/>
        </w:rPr>
        <w:t>You say that you had not yet obtained, nor yet apprehended, nor were yet perfect, and that you always forgot the things behind, and stretched forward to the things in front, if by any means you might have part in the resurrection of the dead, and win the prize of your high calling.</w:t>
      </w:r>
    </w:p>
    <w:p>
      <w:pPr>
        <w:widowControl w:val="0"/>
        <w:numPr>
          <w:ilvl w:val="0"/>
          <w:numId w:val="0"/>
        </w:numPr>
        <w:jc w:val="both"/>
        <w:rPr>
          <w:rFonts w:hint="eastAsia"/>
        </w:rPr>
      </w:pPr>
      <w:r>
        <w:rPr>
          <w:rFonts w:hint="eastAsia"/>
        </w:rPr>
        <w:t>你说你尚未得着，也未曾领悟，也尚未完全，并且你总是忘记背后，努力面前的事，倘若借此或者可以有份于死人的复活，并赢得你崇高呼召的奖赏。</w:t>
      </w:r>
    </w:p>
    <w:p>
      <w:pPr>
        <w:widowControl w:val="0"/>
        <w:numPr>
          <w:ilvl w:val="0"/>
          <w:numId w:val="0"/>
        </w:numPr>
        <w:jc w:val="both"/>
        <w:rPr>
          <w:rFonts w:hint="eastAsia"/>
        </w:rPr>
      </w:pPr>
      <w:r>
        <w:rPr>
          <w:rFonts w:hint="eastAsia"/>
        </w:rPr>
        <w:t>How, then, is it that you immediately add, "As many therefore as are perfect are thus minded"? (or, let us be thus minded, for the copies vary).</w:t>
      </w:r>
    </w:p>
    <w:p>
      <w:pPr>
        <w:widowControl w:val="0"/>
        <w:numPr>
          <w:ilvl w:val="0"/>
          <w:numId w:val="0"/>
        </w:numPr>
        <w:jc w:val="both"/>
        <w:rPr>
          <w:rFonts w:hint="eastAsia"/>
        </w:rPr>
      </w:pPr>
      <w:r>
        <w:rPr>
          <w:rFonts w:hint="eastAsia"/>
        </w:rPr>
        <w:t>那么，你为何紧接着又说：“所以我们中间凡是完全人，总要存这样的心”呢？（或者，让我们存这样的心，因为抄本各异）。</w:t>
      </w:r>
    </w:p>
    <w:p>
      <w:pPr>
        <w:widowControl w:val="0"/>
        <w:numPr>
          <w:ilvl w:val="0"/>
          <w:numId w:val="0"/>
        </w:numPr>
        <w:jc w:val="both"/>
        <w:rPr>
          <w:rFonts w:hint="eastAsia"/>
        </w:rPr>
      </w:pPr>
      <w:r>
        <w:rPr>
          <w:rFonts w:hint="eastAsia"/>
        </w:rPr>
        <w:t>And what mind is it that we have, or are to have? that we are perfect? that we have apprehended that which we have not apprehended, received what we have not received, are perfect who are not yet perfect?</w:t>
      </w:r>
    </w:p>
    <w:p>
      <w:pPr>
        <w:widowControl w:val="0"/>
        <w:numPr>
          <w:ilvl w:val="0"/>
          <w:numId w:val="0"/>
        </w:numPr>
        <w:jc w:val="both"/>
        <w:rPr>
          <w:rFonts w:hint="eastAsia"/>
        </w:rPr>
      </w:pPr>
      <w:r>
        <w:rPr>
          <w:rFonts w:hint="eastAsia"/>
        </w:rPr>
        <w:t>我们拥有，或者将要拥有的是怎样的心呢？是我们是完全的吗？是我们已经领悟了我们尚未领悟的，接受了我们尚未接受的，我们这些尚未完全的人是完全的吗？</w:t>
      </w:r>
    </w:p>
    <w:p>
      <w:pPr>
        <w:widowControl w:val="0"/>
        <w:numPr>
          <w:ilvl w:val="0"/>
          <w:numId w:val="0"/>
        </w:numPr>
        <w:jc w:val="both"/>
        <w:rPr>
          <w:rFonts w:hint="eastAsia"/>
        </w:rPr>
      </w:pPr>
      <w:r>
        <w:rPr>
          <w:rFonts w:hint="eastAsia"/>
        </w:rPr>
        <w:t>What mind then have we, or rather what mind ought we to have who are not perfect?</w:t>
      </w:r>
    </w:p>
    <w:p>
      <w:pPr>
        <w:widowControl w:val="0"/>
        <w:numPr>
          <w:ilvl w:val="0"/>
          <w:numId w:val="0"/>
        </w:numPr>
        <w:jc w:val="both"/>
        <w:rPr>
          <w:rFonts w:hint="eastAsia"/>
        </w:rPr>
      </w:pPr>
      <w:r>
        <w:rPr>
          <w:rFonts w:hint="eastAsia"/>
        </w:rPr>
        <w:t>那么，我们这些不完全的人拥有怎样的心，或者更确切地说，我们应该拥有怎样的心呢？</w:t>
      </w:r>
    </w:p>
    <w:p>
      <w:pPr>
        <w:widowControl w:val="0"/>
        <w:numPr>
          <w:ilvl w:val="0"/>
          <w:numId w:val="0"/>
        </w:numPr>
        <w:jc w:val="both"/>
        <w:rPr>
          <w:rFonts w:hint="eastAsia"/>
        </w:rPr>
      </w:pPr>
      <w:r>
        <w:rPr>
          <w:rFonts w:hint="eastAsia"/>
        </w:rPr>
        <w:t>To confess that we are imperfect, and have not yet apprehended, nor yet obtained, this is true wisdom in man: know thyself to be imperfect; and, if I may so speak, the perfection of all who are righteous, so long as they are in the flesh, is imperfect.</w:t>
      </w:r>
    </w:p>
    <w:p>
      <w:pPr>
        <w:widowControl w:val="0"/>
        <w:numPr>
          <w:ilvl w:val="0"/>
          <w:numId w:val="0"/>
        </w:numPr>
        <w:jc w:val="both"/>
        <w:rPr>
          <w:rFonts w:hint="eastAsia"/>
        </w:rPr>
      </w:pPr>
      <w:r>
        <w:rPr>
          <w:rFonts w:hint="eastAsia"/>
        </w:rPr>
        <w:t>承认我们不完全，尚未领悟，也未曾得着，这是人真正的智慧：认识到自己不完全；并且，如果我可以这么说，所有义人在肉身活着的时候，他们的完全都是不完全的。</w:t>
      </w:r>
    </w:p>
    <w:p>
      <w:pPr>
        <w:widowControl w:val="0"/>
        <w:numPr>
          <w:ilvl w:val="0"/>
          <w:numId w:val="0"/>
        </w:numPr>
        <w:jc w:val="both"/>
        <w:rPr>
          <w:rFonts w:hint="eastAsia"/>
        </w:rPr>
      </w:pPr>
      <w:r>
        <w:rPr>
          <w:rFonts w:hint="eastAsia"/>
        </w:rPr>
        <w:t>Hence we read in Proverbs:[2] "To understand true righteousness."</w:t>
      </w:r>
    </w:p>
    <w:p>
      <w:pPr>
        <w:widowControl w:val="0"/>
        <w:numPr>
          <w:ilvl w:val="0"/>
          <w:numId w:val="0"/>
        </w:numPr>
        <w:jc w:val="both"/>
        <w:rPr>
          <w:rFonts w:hint="eastAsia"/>
        </w:rPr>
      </w:pPr>
      <w:r>
        <w:rPr>
          <w:rFonts w:hint="eastAsia"/>
        </w:rPr>
        <w:t>因此我们在箴言中读到：[2]“要明白真正的公义。”（箴言 1:3 的部分引用，和合本作“使人处事，领受智慧、仁义、公平、正直的训诲”）</w:t>
      </w:r>
    </w:p>
    <w:p>
      <w:pPr>
        <w:widowControl w:val="0"/>
        <w:numPr>
          <w:ilvl w:val="0"/>
          <w:numId w:val="0"/>
        </w:numPr>
        <w:jc w:val="both"/>
        <w:rPr>
          <w:rFonts w:hint="eastAsia"/>
        </w:rPr>
      </w:pPr>
      <w:r>
        <w:rPr>
          <w:rFonts w:hint="eastAsia"/>
        </w:rPr>
        <w:t>For if there were not also a false righteousness, the righteousness of God would never be called true.</w:t>
      </w:r>
    </w:p>
    <w:p>
      <w:pPr>
        <w:widowControl w:val="0"/>
        <w:numPr>
          <w:ilvl w:val="0"/>
          <w:numId w:val="0"/>
        </w:numPr>
        <w:jc w:val="both"/>
        <w:rPr>
          <w:rFonts w:hint="eastAsia"/>
        </w:rPr>
      </w:pPr>
      <w:r>
        <w:rPr>
          <w:rFonts w:hint="eastAsia"/>
        </w:rPr>
        <w:t>因为如果不存在虚假的公义，神的公义就绝不会被称为真正的公义。</w:t>
      </w:r>
    </w:p>
    <w:p>
      <w:pPr>
        <w:widowControl w:val="0"/>
        <w:numPr>
          <w:ilvl w:val="0"/>
          <w:numId w:val="0"/>
        </w:numPr>
        <w:jc w:val="both"/>
        <w:rPr>
          <w:rFonts w:hint="eastAsia"/>
        </w:rPr>
      </w:pPr>
      <w:r>
        <w:rPr>
          <w:rFonts w:hint="eastAsia"/>
        </w:rPr>
        <w:t>The Apostle continues: "and if ye are otherwise minded, God will also reveal that to you."</w:t>
      </w:r>
    </w:p>
    <w:p>
      <w:pPr>
        <w:widowControl w:val="0"/>
        <w:numPr>
          <w:ilvl w:val="0"/>
          <w:numId w:val="0"/>
        </w:numPr>
        <w:jc w:val="both"/>
        <w:rPr>
          <w:rFonts w:hint="eastAsia"/>
        </w:rPr>
      </w:pPr>
      <w:r>
        <w:rPr>
          <w:rFonts w:hint="eastAsia"/>
        </w:rPr>
        <w:t>使徒继续说：“若在什么事上存别样的心，神也必以此指示你们。”</w:t>
      </w:r>
    </w:p>
    <w:p>
      <w:pPr>
        <w:widowControl w:val="0"/>
        <w:numPr>
          <w:ilvl w:val="0"/>
          <w:numId w:val="0"/>
        </w:numPr>
        <w:jc w:val="both"/>
        <w:rPr>
          <w:rFonts w:hint="eastAsia"/>
        </w:rPr>
      </w:pPr>
      <w:r>
        <w:rPr>
          <w:rFonts w:hint="eastAsia"/>
        </w:rPr>
        <w:t>This sounds strange to my ears.</w:t>
      </w:r>
    </w:p>
    <w:p>
      <w:pPr>
        <w:widowControl w:val="0"/>
        <w:numPr>
          <w:ilvl w:val="0"/>
          <w:numId w:val="0"/>
        </w:numPr>
        <w:jc w:val="both"/>
        <w:rPr>
          <w:rFonts w:hint="eastAsia"/>
        </w:rPr>
      </w:pPr>
      <w:r>
        <w:rPr>
          <w:rFonts w:hint="eastAsia"/>
        </w:rPr>
        <w:t>这话听起来很奇怪。</w:t>
      </w:r>
    </w:p>
    <w:p>
      <w:pPr>
        <w:widowControl w:val="0"/>
        <w:numPr>
          <w:ilvl w:val="0"/>
          <w:numId w:val="0"/>
        </w:numPr>
        <w:jc w:val="both"/>
        <w:rPr>
          <w:rFonts w:hint="eastAsia"/>
        </w:rPr>
      </w:pPr>
      <w:r>
        <w:rPr>
          <w:rFonts w:hint="eastAsia"/>
        </w:rPr>
        <w:t>He who but just now said, "Not that I have already obtained, or am already perfect "; the chosen vessel, who was so confident of Christ's dwelling in him that he dared to say "Do ye seek a proof of Christ that speaketh in me? "and yet plainly confessed that he was not perfect; he now gives to the multitude what he denied to himself in particular, he unites himself with the rest and says, "As many of us as are perfect, let us be thus minded."</w:t>
      </w:r>
    </w:p>
    <w:p>
      <w:pPr>
        <w:widowControl w:val="0"/>
        <w:numPr>
          <w:ilvl w:val="0"/>
          <w:numId w:val="0"/>
        </w:numPr>
        <w:jc w:val="both"/>
        <w:rPr>
          <w:rFonts w:hint="eastAsia"/>
        </w:rPr>
      </w:pPr>
      <w:r>
        <w:rPr>
          <w:rFonts w:hint="eastAsia"/>
        </w:rPr>
        <w:t>他刚才还说：“这不是说我已经得着了，已经完全了”；这位蒙拣选的器皿，如此确信基督住在他里面，以致他敢说“你们岂不寻求基督在我里面说话的凭据吗？”然而他却坦白承认自己并非完全；他现在把否认给自己个人的东西给了众人，他把自己和其余的人联合起来说：“所以我们中间凡是完全人，总要存这样的心。”</w:t>
      </w:r>
    </w:p>
    <w:p>
      <w:pPr>
        <w:widowControl w:val="0"/>
        <w:numPr>
          <w:ilvl w:val="0"/>
          <w:numId w:val="0"/>
        </w:numPr>
        <w:jc w:val="both"/>
        <w:rPr>
          <w:rFonts w:hint="eastAsia"/>
        </w:rPr>
      </w:pPr>
      <w:r>
        <w:rPr>
          <w:rFonts w:hint="eastAsia"/>
        </w:rPr>
        <w:t>But why he said this, he explains presently.</w:t>
      </w:r>
    </w:p>
    <w:p>
      <w:pPr>
        <w:widowControl w:val="0"/>
        <w:numPr>
          <w:ilvl w:val="0"/>
          <w:numId w:val="0"/>
        </w:numPr>
        <w:jc w:val="both"/>
        <w:rPr>
          <w:rFonts w:hint="eastAsia"/>
        </w:rPr>
      </w:pPr>
      <w:r>
        <w:rPr>
          <w:rFonts w:hint="eastAsia"/>
        </w:rPr>
        <w:t>但他为什么这样说，他马上就解释了。</w:t>
      </w:r>
    </w:p>
    <w:p>
      <w:pPr>
        <w:widowControl w:val="0"/>
        <w:numPr>
          <w:ilvl w:val="0"/>
          <w:numId w:val="0"/>
        </w:numPr>
        <w:jc w:val="both"/>
        <w:rPr>
          <w:rFonts w:hint="eastAsia"/>
        </w:rPr>
      </w:pPr>
      <w:r>
        <w:rPr>
          <w:rFonts w:hint="eastAsia"/>
        </w:rPr>
        <w:t>Let us, he means, who wish to be perfect according to the poor measure of human frailty, think this, that we have not yet obtained, nor yet apprehended, nor are yet perfect, and inasmuch as we are not yet perfect, and, perhaps, think otherwise than true and perfect perfection requires, if we are minded otherwise than is dictated by the full knowledge of God, God will also reveal this to us, so that we may pray with David and say,[1] "Open Thou mine eyes that I may behold wondrous things out of Thy law."</w:t>
      </w:r>
    </w:p>
    <w:p>
      <w:pPr>
        <w:widowControl w:val="0"/>
        <w:numPr>
          <w:ilvl w:val="0"/>
          <w:numId w:val="0"/>
        </w:numPr>
        <w:jc w:val="both"/>
        <w:rPr>
          <w:rFonts w:hint="eastAsia"/>
        </w:rPr>
      </w:pPr>
      <w:r>
        <w:rPr>
          <w:rFonts w:hint="eastAsia"/>
        </w:rPr>
        <w:t>他的意思是，让我们这些希望按照人类脆弱的微小尺度成为完全的人，这样想：我们尚未得着，尚未领悟，也尚未完全，并且因为我们尚未完全，或许我们的想法与真实和完美的完全所要求的不同，如果我们所存的心与神完全的知识所指示的不同，神也会将此启示给我们，使我们可以与大卫一同祷告说：[1]“求你开我的眼睛，使我看出你律法中的奇妙。”（诗篇 119:18）</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15.All this makes it clear that in Holy Scripture there are two sorts of perfection, two of righteousness, and two of fear.</w:t>
      </w:r>
    </w:p>
    <w:p>
      <w:pPr>
        <w:widowControl w:val="0"/>
        <w:numPr>
          <w:ilvl w:val="0"/>
          <w:numId w:val="0"/>
        </w:numPr>
        <w:jc w:val="both"/>
        <w:rPr>
          <w:rFonts w:hint="eastAsia"/>
        </w:rPr>
      </w:pPr>
      <w:r>
        <w:rPr>
          <w:rFonts w:hint="eastAsia"/>
        </w:rPr>
        <w:t>15.这一切都清楚地表明，在圣经中存在两种完全、两种公义和两种敬畏。</w:t>
      </w:r>
    </w:p>
    <w:p>
      <w:pPr>
        <w:widowControl w:val="0"/>
        <w:numPr>
          <w:ilvl w:val="0"/>
          <w:numId w:val="0"/>
        </w:numPr>
        <w:jc w:val="both"/>
        <w:rPr>
          <w:rFonts w:hint="eastAsia"/>
        </w:rPr>
      </w:pPr>
      <w:r>
        <w:rPr>
          <w:rFonts w:hint="eastAsia"/>
        </w:rPr>
        <w:t>The first is that perfection, and incomparable truth, and perfect righteousness sand fear, which is the beginning of wisdom, and which we must measure by the excellence of God; the second, which is within the range not only of men, but of every creature, and is not inconsistent with our frailty, as we read in the Psalms:[3] "In Thy sight shall no man living be justified," is that righteousness which is said to be perfect, not in comparison with God, but as recognized by God.</w:t>
      </w:r>
    </w:p>
    <w:p>
      <w:pPr>
        <w:widowControl w:val="0"/>
        <w:numPr>
          <w:ilvl w:val="0"/>
          <w:numId w:val="0"/>
        </w:numPr>
        <w:jc w:val="both"/>
        <w:rPr>
          <w:rFonts w:hint="eastAsia"/>
        </w:rPr>
      </w:pPr>
      <w:r>
        <w:rPr>
          <w:rFonts w:hint="eastAsia"/>
        </w:rPr>
        <w:t>第一种是那种完全、无可比拟的真理、完美的公义和敬畏，这是智慧的开端，我们必须用神的卓越来衡量它；第二种，不仅在人的范围内，而且在每个受造物的范围内，并且与我们的脆弱并不矛盾，正如我们在诗篇中读到的：[3]“在你面前，凡活着的人没有一个是义的，”（诗篇 143:2）这是一种被称为完全的公义，不是与神相比，而是被神所认可的公义。</w:t>
      </w:r>
    </w:p>
    <w:p>
      <w:pPr>
        <w:widowControl w:val="0"/>
        <w:numPr>
          <w:ilvl w:val="0"/>
          <w:numId w:val="0"/>
        </w:numPr>
        <w:jc w:val="both"/>
        <w:rPr>
          <w:rFonts w:hint="eastAsia"/>
        </w:rPr>
      </w:pPr>
      <w:r>
        <w:rPr>
          <w:rFonts w:hint="eastAsia"/>
        </w:rPr>
        <w:t>Job, and Zacharias, and Elizabeth, were called righteous, in respect of that righteousness which might some day turn to unrighteousness, and not in respect of that which is incapable of change, concerning which it is said,[4] "I am God, and change not."</w:t>
      </w:r>
    </w:p>
    <w:p>
      <w:pPr>
        <w:widowControl w:val="0"/>
        <w:numPr>
          <w:ilvl w:val="0"/>
          <w:numId w:val="0"/>
        </w:numPr>
        <w:jc w:val="both"/>
        <w:rPr>
          <w:rFonts w:hint="eastAsia"/>
        </w:rPr>
      </w:pPr>
      <w:r>
        <w:rPr>
          <w:rFonts w:hint="eastAsia"/>
        </w:rPr>
        <w:t>约伯、撒迦利亚和伊利莎白被称为义人，是就那种某一天可能变为不义的公义而言，而不是就那种不能改变的公义而言，关于后者，经上说：[4]“因我耶和华是不改变的。”（玛拉基书 3:6）</w:t>
      </w:r>
    </w:p>
    <w:p>
      <w:pPr>
        <w:widowControl w:val="0"/>
        <w:numPr>
          <w:ilvl w:val="0"/>
          <w:numId w:val="0"/>
        </w:numPr>
        <w:jc w:val="both"/>
        <w:rPr>
          <w:rFonts w:hint="eastAsia"/>
        </w:rPr>
      </w:pPr>
      <w:r>
        <w:rPr>
          <w:rFonts w:hint="eastAsia"/>
        </w:rPr>
        <w:t>And this is that which the Apostle elsewhere writes:[5] "That which hath been made glorious hath not been made glorious in this respect, by reason of the glory that surpasseth"; because, that is, the righteousness of the law, in comparison of the grace of the Gospel, does not seem to be righteousness at all.[6] "For if," he says, that which passeth away was with glory, much more that which remaineth is in glory."[7]</w:t>
      </w:r>
    </w:p>
    <w:p>
      <w:pPr>
        <w:widowControl w:val="0"/>
        <w:numPr>
          <w:ilvl w:val="0"/>
          <w:numId w:val="0"/>
        </w:numPr>
        <w:jc w:val="both"/>
        <w:rPr>
          <w:rFonts w:hint="eastAsia"/>
        </w:rPr>
      </w:pPr>
      <w:r>
        <w:rPr>
          <w:rFonts w:hint="eastAsia"/>
        </w:rPr>
        <w:t>这就是使徒在别处所写的：[5]“那从前有荣光的，因这极大的荣光，就算不得有荣光了；”（哥林多后书 3:10）因为，也就是说，律法的义，与福音的恩典相比，似乎根本就算不上义。[6]“若，”他说，“那废掉的有荣光，这长存的就更有荣光了。”[7]（哥林多后书 3:11）</w:t>
      </w:r>
    </w:p>
    <w:p>
      <w:pPr>
        <w:widowControl w:val="0"/>
        <w:numPr>
          <w:ilvl w:val="0"/>
          <w:numId w:val="0"/>
        </w:numPr>
        <w:jc w:val="both"/>
        <w:rPr>
          <w:rFonts w:hint="eastAsia"/>
        </w:rPr>
      </w:pPr>
      <w:r>
        <w:rPr>
          <w:rFonts w:hint="eastAsia"/>
        </w:rPr>
        <w:t>And again, "We know in part, and we prophesy in part; but when that which is perfect is come, that which is in part shall be done away."</w:t>
      </w:r>
    </w:p>
    <w:p>
      <w:pPr>
        <w:widowControl w:val="0"/>
        <w:numPr>
          <w:ilvl w:val="0"/>
          <w:numId w:val="0"/>
        </w:numPr>
        <w:jc w:val="both"/>
        <w:rPr>
          <w:rFonts w:hint="eastAsia"/>
        </w:rPr>
      </w:pPr>
      <w:r>
        <w:rPr>
          <w:rFonts w:hint="eastAsia"/>
        </w:rPr>
        <w:t>又说：“我们现在所知道的有限，先知所讲的也有限，等那完全的来到，这有限的必归于无有了。”（哥林多前书 13:9-10）</w:t>
      </w:r>
    </w:p>
    <w:p>
      <w:pPr>
        <w:widowControl w:val="0"/>
        <w:numPr>
          <w:ilvl w:val="0"/>
          <w:numId w:val="0"/>
        </w:numPr>
        <w:jc w:val="both"/>
        <w:rPr>
          <w:rFonts w:hint="eastAsia"/>
        </w:rPr>
      </w:pPr>
      <w:r>
        <w:rPr>
          <w:rFonts w:hint="eastAsia"/>
        </w:rPr>
        <w:t>And,[8] "For now we see in a mirror, darkly; but then face to face: now I know in part; but then shall I know even as also I have been known."</w:t>
      </w:r>
    </w:p>
    <w:p>
      <w:pPr>
        <w:widowControl w:val="0"/>
        <w:numPr>
          <w:ilvl w:val="0"/>
          <w:numId w:val="0"/>
        </w:numPr>
        <w:jc w:val="both"/>
        <w:rPr>
          <w:rFonts w:hint="eastAsia"/>
        </w:rPr>
      </w:pPr>
      <w:r>
        <w:rPr>
          <w:rFonts w:hint="eastAsia"/>
        </w:rPr>
        <w:t>并且，[8]“我们如今仿佛对着镜子观看，模糊不清，到那时就要面对面了。我如今所知道的有限，到那时就全知道，如同主知道我一样。”（哥林多前书 13:12）</w:t>
      </w:r>
    </w:p>
    <w:p>
      <w:pPr>
        <w:widowControl w:val="0"/>
        <w:numPr>
          <w:ilvl w:val="0"/>
          <w:numId w:val="0"/>
        </w:numPr>
        <w:jc w:val="both"/>
        <w:rPr>
          <w:rFonts w:hint="eastAsia"/>
        </w:rPr>
      </w:pPr>
      <w:r>
        <w:rPr>
          <w:rFonts w:hint="eastAsia"/>
        </w:rPr>
        <w:t>And in the Psalms,[1] "Such knowledge is too wonderful for me; it is high, I cannot attain unto it."</w:t>
      </w:r>
    </w:p>
    <w:p>
      <w:pPr>
        <w:widowControl w:val="0"/>
        <w:numPr>
          <w:ilvl w:val="0"/>
          <w:numId w:val="0"/>
        </w:numPr>
        <w:jc w:val="both"/>
        <w:rPr>
          <w:rFonts w:hint="eastAsia"/>
        </w:rPr>
      </w:pPr>
      <w:r>
        <w:rPr>
          <w:rFonts w:hint="eastAsia"/>
        </w:rPr>
        <w:t>在诗篇中，[1]“这样的知识奇妙，是我不能测的；至高，是我不能及的。”（诗篇 139:6）</w:t>
      </w:r>
    </w:p>
    <w:p>
      <w:pPr>
        <w:widowControl w:val="0"/>
        <w:numPr>
          <w:ilvl w:val="0"/>
          <w:numId w:val="0"/>
        </w:numPr>
        <w:jc w:val="both"/>
        <w:rPr>
          <w:rFonts w:hint="eastAsia"/>
        </w:rPr>
      </w:pPr>
      <w:r>
        <w:rPr>
          <w:rFonts w:hint="eastAsia"/>
        </w:rPr>
        <w:t>And again,[2] "When I thought how I might know this, it was too painful for me; until I went into the sanctuary of God, and considered their latter end."</w:t>
      </w:r>
    </w:p>
    <w:p>
      <w:pPr>
        <w:widowControl w:val="0"/>
        <w:numPr>
          <w:ilvl w:val="0"/>
          <w:numId w:val="0"/>
        </w:numPr>
        <w:jc w:val="both"/>
        <w:rPr>
          <w:rFonts w:hint="eastAsia"/>
        </w:rPr>
      </w:pPr>
      <w:r>
        <w:rPr>
          <w:rFonts w:hint="eastAsia"/>
        </w:rPr>
        <w:t>又说，[2]“我思索怎能明白这事，眼看实系为难；等我进了神的圣所，思想他们的结局。”（诗篇 73:16-17）</w:t>
      </w:r>
    </w:p>
    <w:p>
      <w:pPr>
        <w:widowControl w:val="0"/>
        <w:numPr>
          <w:ilvl w:val="0"/>
          <w:numId w:val="0"/>
        </w:numPr>
        <w:jc w:val="both"/>
        <w:rPr>
          <w:rFonts w:hint="eastAsia"/>
        </w:rPr>
      </w:pPr>
      <w:r>
        <w:rPr>
          <w:rFonts w:hint="eastAsia"/>
        </w:rPr>
        <w:t>And in the same place,[3] "I was as a beast before thee: nevertheless I am continually with thee."</w:t>
      </w:r>
    </w:p>
    <w:p>
      <w:pPr>
        <w:widowControl w:val="0"/>
        <w:numPr>
          <w:ilvl w:val="0"/>
          <w:numId w:val="0"/>
        </w:numPr>
        <w:jc w:val="both"/>
        <w:rPr>
          <w:rFonts w:hint="eastAsia"/>
        </w:rPr>
      </w:pPr>
      <w:r>
        <w:rPr>
          <w:rFonts w:hint="eastAsia"/>
        </w:rPr>
        <w:t>在同一处，[3]“我在你面前如畜类一般。然而我常与你同在。”（诗篇 73:22-23）</w:t>
      </w:r>
    </w:p>
    <w:p>
      <w:pPr>
        <w:widowControl w:val="0"/>
        <w:numPr>
          <w:ilvl w:val="0"/>
          <w:numId w:val="0"/>
        </w:numPr>
        <w:jc w:val="both"/>
        <w:rPr>
          <w:rFonts w:hint="eastAsia"/>
        </w:rPr>
      </w:pPr>
      <w:r>
        <w:rPr>
          <w:rFonts w:hint="eastAsia"/>
        </w:rPr>
        <w:t>And Jeremiah says,[4] " Every man is become brutish and without knowledge."</w:t>
      </w:r>
    </w:p>
    <w:p>
      <w:pPr>
        <w:widowControl w:val="0"/>
        <w:numPr>
          <w:ilvl w:val="0"/>
          <w:numId w:val="0"/>
        </w:numPr>
        <w:jc w:val="both"/>
        <w:rPr>
          <w:rFonts w:hint="eastAsia"/>
        </w:rPr>
      </w:pPr>
      <w:r>
        <w:rPr>
          <w:rFonts w:hint="eastAsia"/>
        </w:rPr>
        <w:t>耶利米说：[4]“各人都成了畜类，毫无知识。”（耶利米书 10:14 / 51:17）</w:t>
      </w:r>
    </w:p>
    <w:p>
      <w:pPr>
        <w:widowControl w:val="0"/>
        <w:numPr>
          <w:ilvl w:val="0"/>
          <w:numId w:val="0"/>
        </w:numPr>
        <w:jc w:val="both"/>
        <w:rPr>
          <w:rFonts w:hint="eastAsia"/>
        </w:rPr>
      </w:pPr>
      <w:r>
        <w:rPr>
          <w:rFonts w:hint="eastAsia"/>
        </w:rPr>
        <w:t>And to return to the Apostle Paul,[6] "The foolishness of God is wiser than men."</w:t>
      </w:r>
    </w:p>
    <w:p>
      <w:pPr>
        <w:widowControl w:val="0"/>
        <w:numPr>
          <w:ilvl w:val="0"/>
          <w:numId w:val="0"/>
        </w:numPr>
        <w:jc w:val="both"/>
        <w:rPr>
          <w:rFonts w:hint="eastAsia"/>
        </w:rPr>
      </w:pPr>
      <w:r>
        <w:rPr>
          <w:rFonts w:hint="eastAsia"/>
        </w:rPr>
        <w:t>回到使徒保罗，[6]“神的愚拙总比人智慧。”（哥林多前书 1:25）</w:t>
      </w:r>
    </w:p>
    <w:p>
      <w:pPr>
        <w:widowControl w:val="0"/>
        <w:numPr>
          <w:ilvl w:val="0"/>
          <w:numId w:val="0"/>
        </w:numPr>
        <w:jc w:val="both"/>
        <w:rPr>
          <w:rFonts w:hint="eastAsia"/>
        </w:rPr>
      </w:pPr>
      <w:r>
        <w:rPr>
          <w:rFonts w:hint="eastAsia"/>
        </w:rPr>
        <w:t>And much besides, which I omit for brevity's sake.</w:t>
      </w:r>
    </w:p>
    <w:p>
      <w:pPr>
        <w:widowControl w:val="0"/>
        <w:numPr>
          <w:ilvl w:val="0"/>
          <w:numId w:val="0"/>
        </w:numPr>
        <w:jc w:val="both"/>
        <w:rPr>
          <w:rFonts w:hint="eastAsia"/>
        </w:rPr>
      </w:pPr>
      <w:r>
        <w:rPr>
          <w:rFonts w:hint="eastAsia"/>
        </w:rPr>
        <w:t>还有许多其他经文，为了简洁起见，我省略了。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16.C. My dear Atticus, your speech is really a clever feat of memory.</w:t>
      </w:r>
    </w:p>
    <w:p>
      <w:pPr>
        <w:widowControl w:val="0"/>
        <w:numPr>
          <w:ilvl w:val="0"/>
          <w:numId w:val="0"/>
        </w:numPr>
        <w:jc w:val="both"/>
        <w:rPr>
          <w:rFonts w:hint="eastAsia"/>
        </w:rPr>
      </w:pPr>
      <w:r>
        <w:rPr>
          <w:rFonts w:hint="eastAsia"/>
        </w:rPr>
        <w:t>16.克里托布鲁：我亲爱的阿提库斯，你的演讲真是一次巧妙的记忆展示。</w:t>
      </w:r>
    </w:p>
    <w:p>
      <w:pPr>
        <w:widowControl w:val="0"/>
        <w:numPr>
          <w:ilvl w:val="0"/>
          <w:numId w:val="0"/>
        </w:numPr>
        <w:jc w:val="both"/>
        <w:rPr>
          <w:rFonts w:hint="eastAsia"/>
        </w:rPr>
      </w:pPr>
      <w:r>
        <w:rPr>
          <w:rFonts w:hint="eastAsia"/>
        </w:rPr>
        <w:t>But the labour you have spent in mustering this host of authorities is to my advantage.</w:t>
      </w:r>
    </w:p>
    <w:p>
      <w:pPr>
        <w:widowControl w:val="0"/>
        <w:numPr>
          <w:ilvl w:val="0"/>
          <w:numId w:val="0"/>
        </w:numPr>
        <w:jc w:val="both"/>
        <w:rPr>
          <w:rFonts w:hint="eastAsia"/>
        </w:rPr>
      </w:pPr>
      <w:r>
        <w:rPr>
          <w:rFonts w:hint="eastAsia"/>
        </w:rPr>
        <w:t>但你为召集这么多权威所付出的辛劳，对我有利。</w:t>
      </w:r>
    </w:p>
    <w:p>
      <w:pPr>
        <w:widowControl w:val="0"/>
        <w:numPr>
          <w:ilvl w:val="0"/>
          <w:numId w:val="0"/>
        </w:numPr>
        <w:jc w:val="both"/>
        <w:rPr>
          <w:rFonts w:hint="eastAsia"/>
        </w:rPr>
      </w:pPr>
      <w:r>
        <w:rPr>
          <w:rFonts w:hint="eastAsia"/>
        </w:rPr>
        <w:t>For I do not any more than you compare man with God. but with other men, in comparison with whom he who takes the trouble can be perfect.</w:t>
      </w:r>
    </w:p>
    <w:p>
      <w:pPr>
        <w:widowControl w:val="0"/>
        <w:numPr>
          <w:ilvl w:val="0"/>
          <w:numId w:val="0"/>
        </w:numPr>
        <w:jc w:val="both"/>
        <w:rPr>
          <w:rFonts w:hint="eastAsia"/>
        </w:rPr>
      </w:pPr>
      <w:r>
        <w:rPr>
          <w:rFonts w:hint="eastAsia"/>
        </w:rPr>
        <w:t>因为我并不比你更多地将人与神比较，而是与其他人比较，与他们相比，肯下功夫的人就能成为完全的。</w:t>
      </w:r>
    </w:p>
    <w:p>
      <w:pPr>
        <w:widowControl w:val="0"/>
        <w:numPr>
          <w:ilvl w:val="0"/>
          <w:numId w:val="0"/>
        </w:numPr>
        <w:jc w:val="both"/>
        <w:rPr>
          <w:rFonts w:hint="eastAsia"/>
        </w:rPr>
      </w:pPr>
      <w:r>
        <w:rPr>
          <w:rFonts w:hint="eastAsia"/>
        </w:rPr>
        <w:t>And so, when we say that man, if he chooses, can be without sin, the standard is the measure of man, not the majesty of God, in comparison with Whom no creature can be perfect.</w:t>
      </w:r>
    </w:p>
    <w:p>
      <w:pPr>
        <w:widowControl w:val="0"/>
        <w:numPr>
          <w:ilvl w:val="0"/>
          <w:numId w:val="0"/>
        </w:numPr>
        <w:jc w:val="both"/>
        <w:rPr>
          <w:rFonts w:hint="eastAsia"/>
        </w:rPr>
      </w:pPr>
      <w:r>
        <w:rPr>
          <w:rFonts w:hint="eastAsia"/>
        </w:rPr>
        <w:t>所以，当我们说人若愿意就能无罪时，标准是人的尺度，而不是神的威严，与神相比，没有任何受造物是完全的。</w:t>
      </w:r>
    </w:p>
    <w:p>
      <w:pPr>
        <w:widowControl w:val="0"/>
        <w:numPr>
          <w:ilvl w:val="0"/>
          <w:numId w:val="0"/>
        </w:numPr>
        <w:jc w:val="both"/>
        <w:rPr>
          <w:rFonts w:hint="eastAsia"/>
        </w:rPr>
      </w:pPr>
      <w:r>
        <w:rPr>
          <w:rFonts w:hint="eastAsia"/>
        </w:rPr>
        <w:t>A. Critobulus, I am obliged to you for reminding me of the fact.</w:t>
      </w:r>
    </w:p>
    <w:p>
      <w:pPr>
        <w:widowControl w:val="0"/>
        <w:numPr>
          <w:ilvl w:val="0"/>
          <w:numId w:val="0"/>
        </w:numPr>
        <w:jc w:val="both"/>
        <w:rPr>
          <w:rFonts w:hint="eastAsia"/>
        </w:rPr>
      </w:pPr>
      <w:r>
        <w:rPr>
          <w:rFonts w:hint="eastAsia"/>
        </w:rPr>
        <w:t>阿提库斯：克里托布鲁，我感谢你提醒我这个事实。</w:t>
      </w:r>
    </w:p>
    <w:p>
      <w:pPr>
        <w:widowControl w:val="0"/>
        <w:numPr>
          <w:ilvl w:val="0"/>
          <w:numId w:val="0"/>
        </w:numPr>
        <w:jc w:val="both"/>
        <w:rPr>
          <w:rFonts w:hint="eastAsia"/>
        </w:rPr>
      </w:pPr>
      <w:r>
        <w:rPr>
          <w:rFonts w:hint="eastAsia"/>
        </w:rPr>
        <w:t>For it is just my own view that no creature can be perfect in respect of true and finished righteousness.</w:t>
      </w:r>
    </w:p>
    <w:p>
      <w:pPr>
        <w:widowControl w:val="0"/>
        <w:numPr>
          <w:ilvl w:val="0"/>
          <w:numId w:val="0"/>
        </w:numPr>
        <w:jc w:val="both"/>
        <w:rPr>
          <w:rFonts w:hint="eastAsia"/>
        </w:rPr>
      </w:pPr>
      <w:r>
        <w:rPr>
          <w:rFonts w:hint="eastAsia"/>
        </w:rPr>
        <w:t>因为这正是我自己的观点，即没有任何受造物在真实和完全的公义方面是完美的。</w:t>
      </w:r>
    </w:p>
    <w:p>
      <w:pPr>
        <w:widowControl w:val="0"/>
        <w:numPr>
          <w:ilvl w:val="0"/>
          <w:numId w:val="0"/>
        </w:numPr>
        <w:jc w:val="both"/>
        <w:rPr>
          <w:rFonts w:hint="eastAsia"/>
        </w:rPr>
      </w:pPr>
      <w:r>
        <w:rPr>
          <w:rFonts w:hint="eastAsia"/>
        </w:rPr>
        <w:t>But that one differs from another, and that one man's righteousness is not the same as another's, no one doubts; nor again that one may be greater or less than another, and yet that, relatively to their own status and capacity, men may be called righteous who are not righteous when compared with others.</w:t>
      </w:r>
    </w:p>
    <w:p>
      <w:pPr>
        <w:widowControl w:val="0"/>
        <w:numPr>
          <w:ilvl w:val="0"/>
          <w:numId w:val="0"/>
        </w:numPr>
        <w:jc w:val="both"/>
        <w:rPr>
          <w:rFonts w:hint="eastAsia"/>
        </w:rPr>
      </w:pPr>
      <w:r>
        <w:rPr>
          <w:rFonts w:hint="eastAsia"/>
        </w:rPr>
        <w:t>但是，人与人不同，一个人的义与另一个人的义不同，这一点无人怀疑；也无人怀疑一个人可能比另一个人伟大或渺小，然而，相对于他们自己的地位和能力，那些与他人相比并非公义的人，也可能被称为公义。</w:t>
      </w:r>
    </w:p>
    <w:p>
      <w:pPr>
        <w:widowControl w:val="0"/>
        <w:numPr>
          <w:ilvl w:val="0"/>
          <w:numId w:val="0"/>
        </w:numPr>
        <w:jc w:val="both"/>
        <w:rPr>
          <w:rFonts w:hint="eastAsia"/>
        </w:rPr>
      </w:pPr>
      <w:r>
        <w:rPr>
          <w:rFonts w:hint="eastAsia"/>
        </w:rPr>
        <w:t>For instance, the Apostle Paul, the chosen vessel who laboured more than all the Apostles, was, I suppose, righteous when he wrote to Timothy,[6] "I have fought the good fight, I have finished the course, I have kept tile faith: henceforth there is laid up for me the crown of righteousness, which the Lord, the righteous judge, shall give to me at that day: and not only to me, but also to all them that love His appearing."</w:t>
      </w:r>
    </w:p>
    <w:p>
      <w:pPr>
        <w:widowControl w:val="0"/>
        <w:numPr>
          <w:ilvl w:val="0"/>
          <w:numId w:val="0"/>
        </w:numPr>
        <w:jc w:val="both"/>
        <w:rPr>
          <w:rFonts w:hint="eastAsia"/>
        </w:rPr>
      </w:pPr>
      <w:r>
        <w:rPr>
          <w:rFonts w:hint="eastAsia"/>
        </w:rPr>
        <w:t>例如，使徒保罗，那蒙拣选的器皿，比所有使徒都更劳苦，我想，当他写信给提摩太时是公义的：[6]“那美好的仗我已经打过了，当跑的路我已经跑尽了，所信的道我已经守住了。从此以后，有公义的冠冕为我存留，就是按着公义审判的主到了那日要赐给我的；不但赐给我，也赐给凡爱慕祂显现的人。”（提摩太后书 4:7-8）</w:t>
      </w:r>
    </w:p>
    <w:p>
      <w:pPr>
        <w:widowControl w:val="0"/>
        <w:numPr>
          <w:ilvl w:val="0"/>
          <w:numId w:val="0"/>
        </w:numPr>
        <w:jc w:val="both"/>
        <w:rPr>
          <w:rFonts w:hint="eastAsia"/>
        </w:rPr>
      </w:pPr>
      <w:r>
        <w:rPr>
          <w:rFonts w:hint="eastAsia"/>
        </w:rPr>
        <w:t>Timothy, his disciple and imitator, whom he taught the rules of action and the limits of virtue, was also righteous.</w:t>
      </w:r>
    </w:p>
    <w:p>
      <w:pPr>
        <w:widowControl w:val="0"/>
        <w:numPr>
          <w:ilvl w:val="0"/>
          <w:numId w:val="0"/>
        </w:numPr>
        <w:jc w:val="both"/>
        <w:rPr>
          <w:rFonts w:hint="eastAsia"/>
        </w:rPr>
      </w:pPr>
      <w:r>
        <w:rPr>
          <w:rFonts w:hint="eastAsia"/>
        </w:rPr>
        <w:t>提摩太，他的门徒和效法者，他教导他行为的准则和德行的界限，也是公义的。</w:t>
      </w:r>
    </w:p>
    <w:p>
      <w:pPr>
        <w:widowControl w:val="0"/>
        <w:numPr>
          <w:ilvl w:val="0"/>
          <w:numId w:val="0"/>
        </w:numPr>
        <w:jc w:val="both"/>
        <w:rPr>
          <w:rFonts w:hint="eastAsia"/>
        </w:rPr>
      </w:pPr>
      <w:r>
        <w:rPr>
          <w:rFonts w:hint="eastAsia"/>
        </w:rPr>
        <w:t>Are we to think there was one and the same righteousness in them both, and that he had not more merit who laboured more than all?</w:t>
      </w:r>
    </w:p>
    <w:p>
      <w:pPr>
        <w:widowControl w:val="0"/>
        <w:numPr>
          <w:ilvl w:val="0"/>
          <w:numId w:val="0"/>
        </w:numPr>
        <w:jc w:val="both"/>
        <w:rPr>
          <w:rFonts w:hint="eastAsia"/>
        </w:rPr>
      </w:pPr>
      <w:r>
        <w:rPr>
          <w:rFonts w:hint="eastAsia"/>
        </w:rPr>
        <w:t>难道我们认为他们两人拥有同一种公义，而那比所有人都更劳苦的人没有更大的功绩吗？</w:t>
      </w:r>
    </w:p>
    <w:p>
      <w:pPr>
        <w:widowControl w:val="0"/>
        <w:numPr>
          <w:ilvl w:val="0"/>
          <w:numId w:val="0"/>
        </w:numPr>
        <w:jc w:val="both"/>
        <w:rPr>
          <w:rFonts w:hint="eastAsia"/>
        </w:rPr>
      </w:pPr>
      <w:r>
        <w:rPr>
          <w:rFonts w:hint="eastAsia"/>
        </w:rPr>
        <w:t>"In my Father's house are many mansions."</w:t>
      </w:r>
    </w:p>
    <w:p>
      <w:pPr>
        <w:widowControl w:val="0"/>
        <w:numPr>
          <w:ilvl w:val="0"/>
          <w:numId w:val="0"/>
        </w:numPr>
        <w:jc w:val="both"/>
        <w:rPr>
          <w:rFonts w:hint="eastAsia"/>
        </w:rPr>
      </w:pPr>
      <w:r>
        <w:rPr>
          <w:rFonts w:hint="eastAsia"/>
        </w:rPr>
        <w:t>“在我父的家里有许多住处。”（约翰福音 14:2）</w:t>
      </w:r>
    </w:p>
    <w:p>
      <w:pPr>
        <w:widowControl w:val="0"/>
        <w:numPr>
          <w:ilvl w:val="0"/>
          <w:numId w:val="0"/>
        </w:numPr>
        <w:jc w:val="both"/>
        <w:rPr>
          <w:rFonts w:hint="eastAsia"/>
        </w:rPr>
      </w:pPr>
      <w:r>
        <w:rPr>
          <w:rFonts w:hint="eastAsia"/>
        </w:rPr>
        <w:t>I suppose there are also different degrees of merit.</w:t>
      </w:r>
    </w:p>
    <w:p>
      <w:pPr>
        <w:widowControl w:val="0"/>
        <w:numPr>
          <w:ilvl w:val="0"/>
          <w:numId w:val="0"/>
        </w:numPr>
        <w:jc w:val="both"/>
        <w:rPr>
          <w:rFonts w:hint="eastAsia"/>
        </w:rPr>
      </w:pPr>
      <w:r>
        <w:rPr>
          <w:rFonts w:hint="eastAsia"/>
        </w:rPr>
        <w:t>我想功绩也有不同的等级。</w:t>
      </w:r>
    </w:p>
    <w:p>
      <w:pPr>
        <w:widowControl w:val="0"/>
        <w:numPr>
          <w:ilvl w:val="0"/>
          <w:numId w:val="0"/>
        </w:numPr>
        <w:jc w:val="both"/>
        <w:rPr>
          <w:rFonts w:hint="eastAsia"/>
        </w:rPr>
      </w:pPr>
      <w:r>
        <w:rPr>
          <w:rFonts w:hint="eastAsia"/>
        </w:rPr>
        <w:t>"One star differeth from another star in glory," and in the one body of the Church there are different members.</w:t>
      </w:r>
    </w:p>
    <w:p>
      <w:pPr>
        <w:widowControl w:val="0"/>
        <w:numPr>
          <w:ilvl w:val="0"/>
          <w:numId w:val="0"/>
        </w:numPr>
        <w:jc w:val="both"/>
        <w:rPr>
          <w:rFonts w:hint="eastAsia"/>
        </w:rPr>
      </w:pPr>
      <w:r>
        <w:rPr>
          <w:rFonts w:hint="eastAsia"/>
        </w:rPr>
        <w:t>“这星和那星的荣光也有分别，”并且在教会这一个身体里，有不同的肢体。（哥林多前书 15:41）</w:t>
      </w:r>
    </w:p>
    <w:p>
      <w:pPr>
        <w:widowControl w:val="0"/>
        <w:numPr>
          <w:ilvl w:val="0"/>
          <w:numId w:val="0"/>
        </w:numPr>
        <w:jc w:val="both"/>
        <w:rPr>
          <w:rFonts w:hint="eastAsia"/>
        </w:rPr>
      </w:pPr>
      <w:r>
        <w:rPr>
          <w:rFonts w:hint="eastAsia"/>
        </w:rPr>
        <w:t>The sun has its own splendour, the moon tempers the darkness of the night; and the five heavenly bodies which are called planets traverse the sky in different tracks and with different degrees of luminousness.</w:t>
      </w:r>
    </w:p>
    <w:p>
      <w:pPr>
        <w:widowControl w:val="0"/>
        <w:numPr>
          <w:ilvl w:val="0"/>
          <w:numId w:val="0"/>
        </w:numPr>
        <w:jc w:val="both"/>
        <w:rPr>
          <w:rFonts w:hint="eastAsia"/>
        </w:rPr>
      </w:pPr>
      <w:r>
        <w:rPr>
          <w:rFonts w:hint="eastAsia"/>
        </w:rPr>
        <w:t>太阳有它自己的光辉，月亮调节夜晚的黑暗；那五个被称为行星的天体，在天空中以不同的轨迹和不同的光度运行。</w:t>
      </w:r>
    </w:p>
    <w:p>
      <w:pPr>
        <w:widowControl w:val="0"/>
        <w:numPr>
          <w:ilvl w:val="0"/>
          <w:numId w:val="0"/>
        </w:numPr>
        <w:jc w:val="both"/>
        <w:rPr>
          <w:rFonts w:hint="eastAsia"/>
        </w:rPr>
      </w:pPr>
      <w:r>
        <w:rPr>
          <w:rFonts w:hint="eastAsia"/>
        </w:rPr>
        <w:t>There are countless other stars whose movements we trace in the firmament.</w:t>
      </w:r>
    </w:p>
    <w:p>
      <w:pPr>
        <w:widowControl w:val="0"/>
        <w:numPr>
          <w:ilvl w:val="0"/>
          <w:numId w:val="0"/>
        </w:numPr>
        <w:jc w:val="both"/>
        <w:rPr>
          <w:rFonts w:hint="eastAsia"/>
        </w:rPr>
      </w:pPr>
      <w:r>
        <w:rPr>
          <w:rFonts w:hint="eastAsia"/>
        </w:rPr>
        <w:t>在苍穹中，还有无数其他的星星，我们追踪它们的运行。</w:t>
      </w:r>
    </w:p>
    <w:p>
      <w:pPr>
        <w:widowControl w:val="0"/>
        <w:numPr>
          <w:ilvl w:val="0"/>
          <w:numId w:val="0"/>
        </w:numPr>
        <w:jc w:val="both"/>
        <w:rPr>
          <w:rFonts w:hint="eastAsia"/>
        </w:rPr>
      </w:pPr>
      <w:r>
        <w:rPr>
          <w:rFonts w:hint="eastAsia"/>
        </w:rPr>
        <w:t>Each has its own brightness, and though each in respect of its own is perfect, yet, in comparison with one of greater magnitude, it lacks perfection.</w:t>
      </w:r>
    </w:p>
    <w:p>
      <w:pPr>
        <w:widowControl w:val="0"/>
        <w:numPr>
          <w:ilvl w:val="0"/>
          <w:numId w:val="0"/>
        </w:numPr>
        <w:jc w:val="both"/>
        <w:rPr>
          <w:rFonts w:hint="eastAsia"/>
        </w:rPr>
      </w:pPr>
      <w:r>
        <w:rPr>
          <w:rFonts w:hint="eastAsia"/>
        </w:rPr>
        <w:t>每一个都有它自己的亮度，虽然每一个就其本身而言是完美的，但是，与一个更大的相比，它就缺乏完美。</w:t>
      </w:r>
    </w:p>
    <w:p>
      <w:pPr>
        <w:widowControl w:val="0"/>
        <w:numPr>
          <w:ilvl w:val="0"/>
          <w:numId w:val="0"/>
        </w:numPr>
        <w:jc w:val="both"/>
        <w:rPr>
          <w:rFonts w:hint="eastAsia"/>
        </w:rPr>
      </w:pPr>
      <w:r>
        <w:rPr>
          <w:rFonts w:hint="eastAsia"/>
        </w:rPr>
        <w:t>In the body also with its different members, the eye has one function, the hand another, the foot another.</w:t>
      </w:r>
    </w:p>
    <w:p>
      <w:pPr>
        <w:widowControl w:val="0"/>
        <w:numPr>
          <w:ilvl w:val="0"/>
          <w:numId w:val="0"/>
        </w:numPr>
        <w:jc w:val="both"/>
        <w:rPr>
          <w:rFonts w:hint="eastAsia"/>
        </w:rPr>
      </w:pPr>
      <w:r>
        <w:rPr>
          <w:rFonts w:hint="eastAsia"/>
        </w:rPr>
        <w:t>在身体中，其不同的肢体也是如此，眼睛有其功能，手有其功能，脚有其功能。</w:t>
      </w:r>
    </w:p>
    <w:p>
      <w:pPr>
        <w:widowControl w:val="0"/>
        <w:numPr>
          <w:ilvl w:val="0"/>
          <w:numId w:val="0"/>
        </w:numPr>
        <w:jc w:val="both"/>
        <w:rPr>
          <w:rFonts w:hint="eastAsia"/>
        </w:rPr>
      </w:pPr>
      <w:r>
        <w:rPr>
          <w:rFonts w:hint="eastAsia"/>
        </w:rPr>
        <w:t>Whence the Apostle says,(1) "The eye cannot say to the hand, I have no need of thee: or again the head to the feet, I have no need of you. Are all Apostles? are all prophets? are all teachers? are all workers of miracles? have all gifts of healing? do all speak with tongues? do all interpret? But desire earnestly the greater gifts. But all these worketh the one and the same Spirit, dividing to each one severally even as He will."</w:t>
      </w:r>
    </w:p>
    <w:p>
      <w:pPr>
        <w:widowControl w:val="0"/>
        <w:numPr>
          <w:ilvl w:val="0"/>
          <w:numId w:val="0"/>
        </w:numPr>
        <w:jc w:val="both"/>
        <w:rPr>
          <w:rFonts w:hint="eastAsia"/>
        </w:rPr>
      </w:pPr>
      <w:r>
        <w:rPr>
          <w:rFonts w:hint="eastAsia"/>
        </w:rPr>
        <w:t>因此使徒说：(1)“眼不能对手说：‘我用不着你。’头也不能对脚说：‘我用不着你。’岂都是使徒吗？岂都是先知吗？岂都是教师吗？岂都是行异能的吗？岂都是得恩赐医病的吗？岂都是说方言的吗？岂都是翻方言的吗？你们要切切地求那更大的恩赐。这一切都是这位圣灵所运行，随己意分给各人的。”（哥林多前书 12:21, 29-31, 11）</w:t>
      </w:r>
    </w:p>
    <w:p>
      <w:pPr>
        <w:widowControl w:val="0"/>
        <w:numPr>
          <w:ilvl w:val="0"/>
          <w:numId w:val="0"/>
        </w:numPr>
        <w:jc w:val="both"/>
        <w:rPr>
          <w:rFonts w:hint="eastAsia"/>
        </w:rPr>
      </w:pPr>
      <w:r>
        <w:rPr>
          <w:rFonts w:hint="eastAsia"/>
        </w:rPr>
        <w:t>And here mark carefully that he does not say, as each member desires, but as the Spirit Himself will.</w:t>
      </w:r>
    </w:p>
    <w:p>
      <w:pPr>
        <w:widowControl w:val="0"/>
        <w:numPr>
          <w:ilvl w:val="0"/>
          <w:numId w:val="0"/>
        </w:numPr>
        <w:jc w:val="both"/>
        <w:rPr>
          <w:rFonts w:hint="eastAsia"/>
        </w:rPr>
      </w:pPr>
      <w:r>
        <w:rPr>
          <w:rFonts w:hint="eastAsia"/>
        </w:rPr>
        <w:t>这里请仔细注意，他不是说，照各肢体所愿的，而是照圣灵自己所愿的。</w:t>
      </w:r>
    </w:p>
    <w:p>
      <w:pPr>
        <w:widowControl w:val="0"/>
        <w:numPr>
          <w:ilvl w:val="0"/>
          <w:numId w:val="0"/>
        </w:numPr>
        <w:jc w:val="both"/>
        <w:rPr>
          <w:rFonts w:hint="eastAsia"/>
        </w:rPr>
      </w:pPr>
      <w:r>
        <w:rPr>
          <w:rFonts w:hint="eastAsia"/>
        </w:rPr>
        <w:t>For the vessel cannot say to him that makes it,(2) "Why dost thou make me thus or thus? Hath not the potter a right over the clay, from the same lump to make one part a vessel unto honour, and another unto dishonour?"</w:t>
      </w:r>
    </w:p>
    <w:p>
      <w:pPr>
        <w:widowControl w:val="0"/>
        <w:numPr>
          <w:ilvl w:val="0"/>
          <w:numId w:val="0"/>
        </w:numPr>
        <w:jc w:val="both"/>
        <w:rPr>
          <w:rFonts w:hint="eastAsia"/>
        </w:rPr>
      </w:pPr>
      <w:r>
        <w:rPr>
          <w:rFonts w:hint="eastAsia"/>
        </w:rPr>
        <w:t>因为器皿不能对造它的说：(2)“你为什么这样造我呢？窑匠难道没有权柄从一团泥里拿一块作成贵重的器皿，又拿一块作成卑贱的器皿吗？”（罗马书 9:20-21）</w:t>
      </w:r>
    </w:p>
    <w:p>
      <w:pPr>
        <w:widowControl w:val="0"/>
        <w:numPr>
          <w:ilvl w:val="0"/>
          <w:numId w:val="0"/>
        </w:numPr>
        <w:jc w:val="both"/>
        <w:rPr>
          <w:rFonts w:hint="eastAsia"/>
        </w:rPr>
      </w:pPr>
      <w:r>
        <w:rPr>
          <w:rFonts w:hint="eastAsia"/>
        </w:rPr>
        <w:t>And so in close sequence he added, "Desire earnestly the greater gifts," so that, by the exercise of faith and diligence, we may win something in addition to other gifts, and may be superior to those who, compared with us, are in the second or third class.</w:t>
      </w:r>
    </w:p>
    <w:p>
      <w:pPr>
        <w:widowControl w:val="0"/>
        <w:numPr>
          <w:ilvl w:val="0"/>
          <w:numId w:val="0"/>
        </w:numPr>
        <w:jc w:val="both"/>
        <w:rPr>
          <w:rFonts w:hint="eastAsia"/>
        </w:rPr>
      </w:pPr>
      <w:r>
        <w:rPr>
          <w:rFonts w:hint="eastAsia"/>
        </w:rPr>
        <w:t>因此他紧接着说：“你们要切切地求那更大的恩赐，”以便我们通过运用信心和勤奋，可以在其他恩赐之外赢得一些东西，并且可以优于那些与我们相比属于第二或第三等的人。</w:t>
      </w:r>
    </w:p>
    <w:p>
      <w:pPr>
        <w:widowControl w:val="0"/>
        <w:numPr>
          <w:ilvl w:val="0"/>
          <w:numId w:val="0"/>
        </w:numPr>
        <w:jc w:val="both"/>
        <w:rPr>
          <w:rFonts w:hint="eastAsia"/>
        </w:rPr>
      </w:pPr>
      <w:r>
        <w:rPr>
          <w:rFonts w:hint="eastAsia"/>
        </w:rPr>
        <w:t>In a great house there are different vessels, some of gold, some of silver brass, iron, wood.</w:t>
      </w:r>
    </w:p>
    <w:p>
      <w:pPr>
        <w:widowControl w:val="0"/>
        <w:numPr>
          <w:ilvl w:val="0"/>
          <w:numId w:val="0"/>
        </w:numPr>
        <w:jc w:val="both"/>
        <w:rPr>
          <w:rFonts w:hint="eastAsia"/>
        </w:rPr>
      </w:pPr>
      <w:r>
        <w:rPr>
          <w:rFonts w:hint="eastAsia"/>
        </w:rPr>
        <w:t>在大户人家，有不同的器皿，有的是金的，有的是银的、铜的、铁的、木的。</w:t>
      </w:r>
    </w:p>
    <w:p>
      <w:pPr>
        <w:widowControl w:val="0"/>
        <w:numPr>
          <w:ilvl w:val="0"/>
          <w:numId w:val="0"/>
        </w:numPr>
        <w:jc w:val="both"/>
        <w:rPr>
          <w:rFonts w:hint="eastAsia"/>
        </w:rPr>
      </w:pPr>
      <w:r>
        <w:rPr>
          <w:rFonts w:hint="eastAsia"/>
        </w:rPr>
        <w:t>And yet while in its kind a vessel of brass is perfect, in comparison with one of silver it is called imperfect, and again one of silver, compared with one of gold, is inferior.</w:t>
      </w:r>
    </w:p>
    <w:p>
      <w:pPr>
        <w:widowControl w:val="0"/>
        <w:numPr>
          <w:ilvl w:val="0"/>
          <w:numId w:val="0"/>
        </w:numPr>
        <w:jc w:val="both"/>
        <w:rPr>
          <w:rFonts w:hint="eastAsia"/>
        </w:rPr>
      </w:pPr>
      <w:r>
        <w:rPr>
          <w:rFonts w:hint="eastAsia"/>
        </w:rPr>
        <w:t>然而，虽然一件铜器皿就其种类而言是完美的，但与银器皿相比，它就被称为不完美的，而银器皿与金器皿相比，又次一等。</w:t>
      </w:r>
    </w:p>
    <w:p>
      <w:pPr>
        <w:widowControl w:val="0"/>
        <w:numPr>
          <w:ilvl w:val="0"/>
          <w:numId w:val="0"/>
        </w:numPr>
        <w:jc w:val="both"/>
        <w:rPr>
          <w:rFonts w:hint="eastAsia"/>
        </w:rPr>
      </w:pPr>
      <w:r>
        <w:rPr>
          <w:rFonts w:hint="eastAsia"/>
        </w:rPr>
        <w:t>And thus, when compared with one another, all things are imperfect and perfect.</w:t>
      </w:r>
    </w:p>
    <w:p>
      <w:pPr>
        <w:widowControl w:val="0"/>
        <w:numPr>
          <w:ilvl w:val="0"/>
          <w:numId w:val="0"/>
        </w:numPr>
        <w:jc w:val="both"/>
        <w:rPr>
          <w:rFonts w:hint="eastAsia"/>
        </w:rPr>
      </w:pPr>
      <w:r>
        <w:rPr>
          <w:rFonts w:hint="eastAsia"/>
        </w:rPr>
        <w:t>因此，当彼此比较时，万物都是不完美的，也是完美的。</w:t>
      </w:r>
    </w:p>
    <w:p>
      <w:pPr>
        <w:widowControl w:val="0"/>
        <w:numPr>
          <w:ilvl w:val="0"/>
          <w:numId w:val="0"/>
        </w:numPr>
        <w:jc w:val="both"/>
        <w:rPr>
          <w:rFonts w:hint="eastAsia"/>
        </w:rPr>
      </w:pPr>
      <w:r>
        <w:rPr>
          <w:rFonts w:hint="eastAsia"/>
        </w:rPr>
        <w:t>In a field of good soil, and from one sowing, there springs a crop thirty-fold, sixty-fold, or a hundred- fold.</w:t>
      </w:r>
    </w:p>
    <w:p>
      <w:pPr>
        <w:widowControl w:val="0"/>
        <w:numPr>
          <w:ilvl w:val="0"/>
          <w:numId w:val="0"/>
        </w:numPr>
        <w:jc w:val="both"/>
        <w:rPr>
          <w:rFonts w:hint="eastAsia"/>
        </w:rPr>
      </w:pPr>
      <w:r>
        <w:rPr>
          <w:rFonts w:hint="eastAsia"/>
        </w:rPr>
        <w:t>在一块好土里，一次撒种，就能长出三十倍、六十倍或一百倍的收成。</w:t>
      </w:r>
    </w:p>
    <w:p>
      <w:pPr>
        <w:widowControl w:val="0"/>
        <w:numPr>
          <w:ilvl w:val="0"/>
          <w:numId w:val="0"/>
        </w:numPr>
        <w:jc w:val="both"/>
        <w:rPr>
          <w:rFonts w:hint="eastAsia"/>
        </w:rPr>
      </w:pPr>
      <w:r>
        <w:rPr>
          <w:rFonts w:hint="eastAsia"/>
        </w:rPr>
        <w:t>The very numbers show that there is disparity in the parts of the produce, and yet in its own kind each is perfect.</w:t>
      </w:r>
    </w:p>
    <w:p>
      <w:pPr>
        <w:widowControl w:val="0"/>
        <w:numPr>
          <w:ilvl w:val="0"/>
          <w:numId w:val="0"/>
        </w:numPr>
        <w:jc w:val="both"/>
        <w:rPr>
          <w:rFonts w:hint="eastAsia"/>
        </w:rPr>
      </w:pPr>
      <w:r>
        <w:rPr>
          <w:rFonts w:hint="eastAsia"/>
        </w:rPr>
        <w:t>这些数字本身就表明，收成的各部分存在差异，然而就其种类而言，每一部分都是完美的。</w:t>
      </w:r>
    </w:p>
    <w:p>
      <w:pPr>
        <w:widowControl w:val="0"/>
        <w:numPr>
          <w:ilvl w:val="0"/>
          <w:numId w:val="0"/>
        </w:numPr>
        <w:jc w:val="both"/>
        <w:rPr>
          <w:rFonts w:hint="eastAsia"/>
        </w:rPr>
      </w:pPr>
      <w:r>
        <w:rPr>
          <w:rFonts w:hint="eastAsia"/>
        </w:rPr>
        <w:t>Elizabeth and Zacharias, whom you adduce and with whom you cover yourself as with an impenetrable shield, may teach us how far they are beneath the holiness of blessed Mary, the Lord's Mother, who, conscious that God was dwelling in her, proclaims without reserve,(3) "Behold, from henceforth all generations shall call me blessed. For He that is mighty hath done to me great things; and holy is His name. And His mercy is unto generations and generations of them that fear Him: He hath showed strength with His arm."</w:t>
      </w:r>
    </w:p>
    <w:p>
      <w:pPr>
        <w:widowControl w:val="0"/>
        <w:numPr>
          <w:ilvl w:val="0"/>
          <w:numId w:val="0"/>
        </w:numPr>
        <w:jc w:val="both"/>
        <w:rPr>
          <w:rFonts w:hint="eastAsia"/>
        </w:rPr>
      </w:pPr>
      <w:r>
        <w:rPr>
          <w:rFonts w:hint="eastAsia"/>
        </w:rPr>
        <w:t>你所引证的伊利莎白和撒迦利亚，你用他们作坚不可摧的盾牌来掩护自己，他们可以教导我们，他们远不及蒙福的马利亚，主的母亲的圣洁，她意识到神住在她里面，就毫无保留地宣告：(3)“看哪，从今以后，万代要称我有福。因为那有权能的，为我成就了大事；祂的名为圣。祂的怜悯，归与敬畏祂的人，直到世世代代。祂用膀臂施展大能。”（路加福音 1:48-51）</w:t>
      </w:r>
    </w:p>
    <w:p>
      <w:pPr>
        <w:widowControl w:val="0"/>
        <w:numPr>
          <w:ilvl w:val="0"/>
          <w:numId w:val="0"/>
        </w:numPr>
        <w:jc w:val="both"/>
        <w:rPr>
          <w:rFonts w:hint="eastAsia"/>
        </w:rPr>
      </w:pPr>
      <w:r>
        <w:rPr>
          <w:rFonts w:hint="eastAsia"/>
        </w:rPr>
        <w:t>Where, observe, she says she is blessed not by her own merit and virtue, but by the mercy of God dwelling in her.</w:t>
      </w:r>
    </w:p>
    <w:p>
      <w:pPr>
        <w:widowControl w:val="0"/>
        <w:numPr>
          <w:ilvl w:val="0"/>
          <w:numId w:val="0"/>
        </w:numPr>
        <w:jc w:val="both"/>
        <w:rPr>
          <w:rFonts w:hint="eastAsia"/>
        </w:rPr>
      </w:pPr>
      <w:r>
        <w:rPr>
          <w:rFonts w:hint="eastAsia"/>
        </w:rPr>
        <w:t>请注意，她说她蒙福不是因为她自己的功绩和德行，而是因为神住在她里面的怜悯。</w:t>
      </w:r>
    </w:p>
    <w:p>
      <w:pPr>
        <w:widowControl w:val="0"/>
        <w:numPr>
          <w:ilvl w:val="0"/>
          <w:numId w:val="0"/>
        </w:numPr>
        <w:jc w:val="both"/>
        <w:rPr>
          <w:rFonts w:hint="eastAsia"/>
        </w:rPr>
      </w:pPr>
      <w:r>
        <w:rPr>
          <w:rFonts w:hint="eastAsia"/>
        </w:rPr>
        <w:t>And John himself, a greater than whom has not arisen among the sons of men, is better than his parents.</w:t>
      </w:r>
    </w:p>
    <w:p>
      <w:pPr>
        <w:widowControl w:val="0"/>
        <w:numPr>
          <w:ilvl w:val="0"/>
          <w:numId w:val="0"/>
        </w:numPr>
        <w:jc w:val="both"/>
        <w:rPr>
          <w:rFonts w:hint="eastAsia"/>
        </w:rPr>
      </w:pPr>
      <w:r>
        <w:rPr>
          <w:rFonts w:hint="eastAsia"/>
        </w:rPr>
        <w:t>约翰本人，在妇人所生的中，没有一个兴起来大过他的，他比他的父母更好。</w:t>
      </w:r>
    </w:p>
    <w:p>
      <w:pPr>
        <w:widowControl w:val="0"/>
        <w:numPr>
          <w:ilvl w:val="0"/>
          <w:numId w:val="0"/>
        </w:numPr>
        <w:jc w:val="both"/>
        <w:rPr>
          <w:rFonts w:hint="eastAsia"/>
        </w:rPr>
      </w:pPr>
      <w:r>
        <w:rPr>
          <w:rFonts w:hint="eastAsia"/>
        </w:rPr>
        <w:t>For not only does our Lord compare him with men, but with angels also.</w:t>
      </w:r>
    </w:p>
    <w:p>
      <w:pPr>
        <w:widowControl w:val="0"/>
        <w:numPr>
          <w:ilvl w:val="0"/>
          <w:numId w:val="0"/>
        </w:numPr>
        <w:jc w:val="both"/>
        <w:rPr>
          <w:rFonts w:hint="eastAsia"/>
        </w:rPr>
      </w:pPr>
      <w:r>
        <w:rPr>
          <w:rFonts w:hint="eastAsia"/>
        </w:rPr>
        <w:t>因为我们的主不仅将他与人比较，也与天使比较。</w:t>
      </w:r>
    </w:p>
    <w:p>
      <w:pPr>
        <w:widowControl w:val="0"/>
        <w:numPr>
          <w:ilvl w:val="0"/>
          <w:numId w:val="0"/>
        </w:numPr>
        <w:jc w:val="both"/>
        <w:rPr>
          <w:rFonts w:hint="eastAsia"/>
        </w:rPr>
      </w:pPr>
      <w:r>
        <w:rPr>
          <w:rFonts w:hint="eastAsia"/>
        </w:rPr>
        <w:t>And yet he, who was greater on earth than all other men, is said to be less than the least in the kingdom of heaven.</w:t>
      </w:r>
    </w:p>
    <w:p>
      <w:pPr>
        <w:widowControl w:val="0"/>
        <w:numPr>
          <w:ilvl w:val="0"/>
          <w:numId w:val="0"/>
        </w:numPr>
        <w:jc w:val="both"/>
        <w:rPr>
          <w:rFonts w:hint="eastAsia"/>
        </w:rPr>
      </w:pPr>
      <w:r>
        <w:rPr>
          <w:rFonts w:hint="eastAsia"/>
        </w:rPr>
        <w:t>然而，他这位在地上比所有其他人都伟大的人，却据说在天国里比最小的还要小。</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17.Need we be surprised that, when saints are compared, some are better, some worse, since the same holds good in the comparison of sins?</w:t>
      </w:r>
    </w:p>
    <w:p>
      <w:pPr>
        <w:widowControl w:val="0"/>
        <w:numPr>
          <w:ilvl w:val="0"/>
          <w:numId w:val="0"/>
        </w:numPr>
        <w:jc w:val="both"/>
        <w:rPr>
          <w:rFonts w:hint="eastAsia"/>
        </w:rPr>
      </w:pPr>
      <w:r>
        <w:rPr>
          <w:rFonts w:hint="eastAsia"/>
        </w:rPr>
        <w:t>17.当我们比较圣徒时，有些更好，有些更差，这有什么好奇怪的呢？因为在比较罪恶时也是如此。</w:t>
      </w:r>
    </w:p>
    <w:p>
      <w:pPr>
        <w:widowControl w:val="0"/>
        <w:numPr>
          <w:ilvl w:val="0"/>
          <w:numId w:val="0"/>
        </w:numPr>
        <w:jc w:val="both"/>
        <w:rPr>
          <w:rFonts w:hint="eastAsia"/>
        </w:rPr>
      </w:pPr>
      <w:r>
        <w:rPr>
          <w:rFonts w:hint="eastAsia"/>
        </w:rPr>
        <w:t>To Jerusalem, piecred and wounded with many sins, it is said, (1) "Sodom is justified by thee."</w:t>
      </w:r>
    </w:p>
    <w:p>
      <w:pPr>
        <w:widowControl w:val="0"/>
        <w:numPr>
          <w:ilvl w:val="0"/>
          <w:numId w:val="0"/>
        </w:numPr>
        <w:jc w:val="both"/>
        <w:rPr>
          <w:rFonts w:hint="eastAsia"/>
        </w:rPr>
      </w:pPr>
      <w:r>
        <w:rPr>
          <w:rFonts w:hint="eastAsia"/>
        </w:rPr>
        <w:t>对耶路撒冷，那被许多罪恶刺透和伤害的城，经上说：(1)“所多玛因你称义了。”（以西结书 16:52的意译）</w:t>
      </w:r>
    </w:p>
    <w:p>
      <w:pPr>
        <w:widowControl w:val="0"/>
        <w:numPr>
          <w:ilvl w:val="0"/>
          <w:numId w:val="0"/>
        </w:numPr>
        <w:jc w:val="both"/>
        <w:rPr>
          <w:rFonts w:hint="eastAsia"/>
        </w:rPr>
      </w:pPr>
      <w:r>
        <w:rPr>
          <w:rFonts w:hint="eastAsia"/>
        </w:rPr>
        <w:t>It is not because Sodom, which has sunk for ever into ashes, is just in herself, that it is said by Ezekiel,(2) "Sodom shall be restored to her former estate"; but that, in comparison with the more accursed Jerusalem, she appears just.</w:t>
      </w:r>
    </w:p>
    <w:p>
      <w:pPr>
        <w:widowControl w:val="0"/>
        <w:numPr>
          <w:ilvl w:val="0"/>
          <w:numId w:val="0"/>
        </w:numPr>
        <w:jc w:val="both"/>
        <w:rPr>
          <w:rFonts w:hint="eastAsia"/>
        </w:rPr>
      </w:pPr>
      <w:r>
        <w:rPr>
          <w:rFonts w:hint="eastAsia"/>
        </w:rPr>
        <w:t>并非因为所多玛，那永远沉沦在灰烬中的城，本身是公义的，以西结才说：(2)“所多玛必复兴归回原位”；（以西结书 16:55）而是因为与更受咒诅的耶路撒冷相比，她显得公义。</w:t>
      </w:r>
    </w:p>
    <w:p>
      <w:pPr>
        <w:widowControl w:val="0"/>
        <w:numPr>
          <w:ilvl w:val="0"/>
          <w:numId w:val="0"/>
        </w:numPr>
        <w:jc w:val="both"/>
        <w:rPr>
          <w:rFonts w:hint="eastAsia"/>
        </w:rPr>
      </w:pPr>
      <w:r>
        <w:rPr>
          <w:rFonts w:hint="eastAsia"/>
        </w:rPr>
        <w:t>For Jerusalem killed the Son of God; Sodom through fulness of bread and excessive luxury carried her lust beyond all bounds.</w:t>
      </w:r>
    </w:p>
    <w:p>
      <w:pPr>
        <w:widowControl w:val="0"/>
        <w:numPr>
          <w:ilvl w:val="0"/>
          <w:numId w:val="0"/>
        </w:numPr>
        <w:jc w:val="both"/>
        <w:rPr>
          <w:rFonts w:hint="eastAsia"/>
        </w:rPr>
      </w:pPr>
      <w:r>
        <w:rPr>
          <w:rFonts w:hint="eastAsia"/>
        </w:rPr>
        <w:t>因为耶路撒冷杀了神的儿子；所多玛因食物充足和过度奢华，使其情欲超越了一切界限。</w:t>
      </w:r>
    </w:p>
    <w:p>
      <w:pPr>
        <w:widowControl w:val="0"/>
        <w:numPr>
          <w:ilvl w:val="0"/>
          <w:numId w:val="0"/>
        </w:numPr>
        <w:jc w:val="both"/>
        <w:rPr>
          <w:rFonts w:hint="eastAsia"/>
        </w:rPr>
      </w:pPr>
      <w:r>
        <w:rPr>
          <w:rFonts w:hint="eastAsia"/>
        </w:rPr>
        <w:t>The publican in the Gospel who smote upon his breast as though it were a magazine of the worst thoughts, and, conscious of his offences, dared not lift up his eyes, is justified rather than the proud Pharisee.</w:t>
      </w:r>
    </w:p>
    <w:p>
      <w:pPr>
        <w:widowControl w:val="0"/>
        <w:numPr>
          <w:ilvl w:val="0"/>
          <w:numId w:val="0"/>
        </w:numPr>
        <w:jc w:val="both"/>
        <w:rPr>
          <w:rFonts w:hint="eastAsia"/>
        </w:rPr>
      </w:pPr>
      <w:r>
        <w:rPr>
          <w:rFonts w:hint="eastAsia"/>
        </w:rPr>
        <w:t>福音书中的那个税吏，捶着胸，仿佛那里是各种恶念的仓库，他意识到自己的过犯，不敢举目望天，他比那个骄傲的法利赛人更被称为义。</w:t>
      </w:r>
    </w:p>
    <w:p>
      <w:pPr>
        <w:widowControl w:val="0"/>
        <w:numPr>
          <w:ilvl w:val="0"/>
          <w:numId w:val="0"/>
        </w:numPr>
        <w:jc w:val="both"/>
        <w:rPr>
          <w:rFonts w:hint="eastAsia"/>
        </w:rPr>
      </w:pPr>
      <w:r>
        <w:rPr>
          <w:rFonts w:hint="eastAsia"/>
        </w:rPr>
        <w:t>And Thamar in the guise of a harlot deceived Judah, and in the estimation of this man himself who was deceived, was worthy of the words,(3) "Thamar is more righteous than I."</w:t>
      </w:r>
    </w:p>
    <w:p>
      <w:pPr>
        <w:widowControl w:val="0"/>
        <w:numPr>
          <w:ilvl w:val="0"/>
          <w:numId w:val="0"/>
        </w:numPr>
        <w:jc w:val="both"/>
        <w:rPr>
          <w:rFonts w:hint="eastAsia"/>
        </w:rPr>
      </w:pPr>
      <w:r>
        <w:rPr>
          <w:rFonts w:hint="eastAsia"/>
        </w:rPr>
        <w:t>他玛乔装成妓女欺骗了犹大，在那个被欺骗的人自己看来，她配得上这样的话：(3)“他玛比我更有义。”（创世记 38:26）</w:t>
      </w:r>
    </w:p>
    <w:p>
      <w:pPr>
        <w:widowControl w:val="0"/>
        <w:numPr>
          <w:ilvl w:val="0"/>
          <w:numId w:val="0"/>
        </w:numPr>
        <w:jc w:val="both"/>
        <w:rPr>
          <w:rFonts w:hint="eastAsia"/>
        </w:rPr>
      </w:pPr>
      <w:r>
        <w:rPr>
          <w:rFonts w:hint="eastAsia"/>
        </w:rPr>
        <w:t>All this goes to prove that not only in comparison with Divine majesty are men far from perfection, but also when compared with angels, and other men who have climbed the heights of virtue.</w:t>
      </w:r>
    </w:p>
    <w:p>
      <w:pPr>
        <w:widowControl w:val="0"/>
        <w:numPr>
          <w:ilvl w:val="0"/>
          <w:numId w:val="0"/>
        </w:numPr>
        <w:jc w:val="both"/>
        <w:rPr>
          <w:rFonts w:hint="eastAsia"/>
        </w:rPr>
      </w:pPr>
      <w:r>
        <w:rPr>
          <w:rFonts w:hint="eastAsia"/>
        </w:rPr>
        <w:t>所有这一切都证明，人不仅与神的威严相比远非完全，而且与天使以及其他攀登到德行高峰的人相比也是如此。</w:t>
      </w:r>
    </w:p>
    <w:p>
      <w:pPr>
        <w:widowControl w:val="0"/>
        <w:numPr>
          <w:ilvl w:val="0"/>
          <w:numId w:val="0"/>
        </w:numPr>
        <w:jc w:val="both"/>
        <w:rPr>
          <w:rFonts w:hint="eastAsia"/>
        </w:rPr>
      </w:pPr>
      <w:r>
        <w:rPr>
          <w:rFonts w:hint="eastAsia"/>
        </w:rPr>
        <w:t>You may be superior to some one whom you have shown to be imperfect, and yet be outstripped by another; and consequently may not have true perfection, which, if it be perfect, is absolute.</w:t>
      </w:r>
    </w:p>
    <w:p>
      <w:pPr>
        <w:widowControl w:val="0"/>
        <w:numPr>
          <w:ilvl w:val="0"/>
          <w:numId w:val="0"/>
        </w:numPr>
        <w:jc w:val="both"/>
        <w:rPr>
          <w:rFonts w:hint="eastAsia"/>
        </w:rPr>
      </w:pPr>
      <w:r>
        <w:rPr>
          <w:rFonts w:hint="eastAsia"/>
        </w:rPr>
        <w:t>你可能优于某个你已证明其不完美的人，但又被另一个人超越；因此，你可能没有真正的完美，如果它是完美的，它就是绝对的。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18.C. How is it then, Atticus, that the Divine Word urges us to perfection?</w:t>
      </w:r>
    </w:p>
    <w:p>
      <w:pPr>
        <w:widowControl w:val="0"/>
        <w:numPr>
          <w:ilvl w:val="0"/>
          <w:numId w:val="0"/>
        </w:numPr>
        <w:jc w:val="both"/>
        <w:rPr>
          <w:rFonts w:hint="eastAsia"/>
        </w:rPr>
      </w:pPr>
      <w:r>
        <w:rPr>
          <w:rFonts w:hint="eastAsia"/>
        </w:rPr>
        <w:t>18.克里托布鲁：那么，阿提库斯，神圣的圣言为何敦促我们追求完全呢？</w:t>
      </w:r>
    </w:p>
    <w:p>
      <w:pPr>
        <w:widowControl w:val="0"/>
        <w:numPr>
          <w:ilvl w:val="0"/>
          <w:numId w:val="0"/>
        </w:numPr>
        <w:jc w:val="both"/>
        <w:rPr>
          <w:rFonts w:hint="eastAsia"/>
        </w:rPr>
      </w:pPr>
      <w:r>
        <w:rPr>
          <w:rFonts w:hint="eastAsia"/>
        </w:rPr>
        <w:t>A. I have already explained that in proportion to our strength each one, with all his power, must stretch forward, if by any means he may attain to, and apprehend the reward of his high calling.</w:t>
      </w:r>
    </w:p>
    <w:p>
      <w:pPr>
        <w:widowControl w:val="0"/>
        <w:numPr>
          <w:ilvl w:val="0"/>
          <w:numId w:val="0"/>
        </w:numPr>
        <w:jc w:val="both"/>
        <w:rPr>
          <w:rFonts w:hint="eastAsia"/>
        </w:rPr>
      </w:pPr>
      <w:r>
        <w:rPr>
          <w:rFonts w:hint="eastAsia"/>
        </w:rPr>
        <w:t>阿提库斯：我已经解释过，每个人都必须按照自己的力量，尽其所能地向前努力，看是否能达到并得着他崇高呼召的奖赏。</w:t>
      </w:r>
    </w:p>
    <w:p>
      <w:pPr>
        <w:widowControl w:val="0"/>
        <w:numPr>
          <w:ilvl w:val="0"/>
          <w:numId w:val="0"/>
        </w:numPr>
        <w:jc w:val="both"/>
        <w:rPr>
          <w:rFonts w:hint="eastAsia"/>
        </w:rPr>
      </w:pPr>
      <w:r>
        <w:rPr>
          <w:rFonts w:hint="eastAsia"/>
        </w:rPr>
        <w:t>In short Almighty God, to whom, as the Apostle teaches, the Son must in accordance with the dispensation of the Incarnation be subjected, that(4) "God may be all in all," clearly shows that all things are by no means subject to Himself.</w:t>
      </w:r>
    </w:p>
    <w:p>
      <w:pPr>
        <w:widowControl w:val="0"/>
        <w:numPr>
          <w:ilvl w:val="0"/>
          <w:numId w:val="0"/>
        </w:numPr>
        <w:jc w:val="both"/>
        <w:rPr>
          <w:rFonts w:hint="eastAsia"/>
        </w:rPr>
      </w:pPr>
      <w:r>
        <w:rPr>
          <w:rFonts w:hint="eastAsia"/>
        </w:rPr>
        <w:t>简而言之，全能的神，正如使徒所教导的，子必须按照道成肉身的经纶顺服祂，以致(4)“神在万有之上，为万有之主，”清楚地表明万物绝非都顺服祂自己。（哥林多前书 15:28）</w:t>
      </w:r>
    </w:p>
    <w:p>
      <w:pPr>
        <w:widowControl w:val="0"/>
        <w:numPr>
          <w:ilvl w:val="0"/>
          <w:numId w:val="0"/>
        </w:numPr>
        <w:jc w:val="both"/>
        <w:rPr>
          <w:rFonts w:hint="eastAsia"/>
        </w:rPr>
      </w:pPr>
      <w:r>
        <w:rPr>
          <w:rFonts w:hint="eastAsia"/>
        </w:rPr>
        <w:t>Hence the prophet anticipates his own final subjection, saying,(5) "Shall not my soul be subject to God alone? for of Him cometh my salvation."</w:t>
      </w:r>
    </w:p>
    <w:p>
      <w:pPr>
        <w:widowControl w:val="0"/>
        <w:numPr>
          <w:ilvl w:val="0"/>
          <w:numId w:val="0"/>
        </w:numPr>
        <w:jc w:val="both"/>
        <w:rPr>
          <w:rFonts w:hint="eastAsia"/>
        </w:rPr>
      </w:pPr>
      <w:r>
        <w:rPr>
          <w:rFonts w:hint="eastAsia"/>
        </w:rPr>
        <w:t>因此，先知预料到他自己最终的顺服，说：(5)“我的心默默无声，专等候神；我的救恩是从祂而来。”（诗篇 62:1）</w:t>
      </w:r>
    </w:p>
    <w:p>
      <w:pPr>
        <w:widowControl w:val="0"/>
        <w:numPr>
          <w:ilvl w:val="0"/>
          <w:numId w:val="0"/>
        </w:numPr>
        <w:jc w:val="both"/>
        <w:rPr>
          <w:rFonts w:hint="eastAsia"/>
        </w:rPr>
      </w:pPr>
      <w:r>
        <w:rPr>
          <w:rFonts w:hint="eastAsia"/>
        </w:rPr>
        <w:t>And because in the body of the Church Christ is the head, and some of the members still resist, the body does not appear to be subject even to the head.</w:t>
      </w:r>
    </w:p>
    <w:p>
      <w:pPr>
        <w:widowControl w:val="0"/>
        <w:numPr>
          <w:ilvl w:val="0"/>
          <w:numId w:val="0"/>
        </w:numPr>
        <w:jc w:val="both"/>
        <w:rPr>
          <w:rFonts w:hint="eastAsia"/>
        </w:rPr>
      </w:pPr>
      <w:r>
        <w:rPr>
          <w:rFonts w:hint="eastAsia"/>
        </w:rPr>
        <w:t>因为在教会的身体中，基督是头，有些肢体仍然抵挡，所以身体甚至似乎不顺服头。</w:t>
      </w:r>
    </w:p>
    <w:p>
      <w:pPr>
        <w:widowControl w:val="0"/>
        <w:numPr>
          <w:ilvl w:val="0"/>
          <w:numId w:val="0"/>
        </w:numPr>
        <w:jc w:val="both"/>
        <w:rPr>
          <w:rFonts w:hint="eastAsia"/>
        </w:rPr>
      </w:pPr>
      <w:r>
        <w:rPr>
          <w:rFonts w:hint="eastAsia"/>
        </w:rPr>
        <w:t>For if one member suffer, all the members suffer with it, and the whole body is tortured by the pain in one member.</w:t>
      </w:r>
    </w:p>
    <w:p>
      <w:pPr>
        <w:widowControl w:val="0"/>
        <w:numPr>
          <w:ilvl w:val="0"/>
          <w:numId w:val="0"/>
        </w:numPr>
        <w:jc w:val="both"/>
        <w:rPr>
          <w:rFonts w:hint="eastAsia"/>
        </w:rPr>
      </w:pPr>
      <w:r>
        <w:rPr>
          <w:rFonts w:hint="eastAsia"/>
        </w:rPr>
        <w:t>因为若一个肢体受苦，所有的肢体就一同受苦，整个身体都因一个肢体的疼痛而受折磨。</w:t>
      </w:r>
    </w:p>
    <w:p>
      <w:pPr>
        <w:widowControl w:val="0"/>
        <w:numPr>
          <w:ilvl w:val="0"/>
          <w:numId w:val="0"/>
        </w:numPr>
        <w:jc w:val="both"/>
        <w:rPr>
          <w:rFonts w:hint="eastAsia"/>
        </w:rPr>
      </w:pPr>
      <w:r>
        <w:rPr>
          <w:rFonts w:hint="eastAsia"/>
        </w:rPr>
        <w:t>My meaning may be more clearly expressed thus.</w:t>
      </w:r>
    </w:p>
    <w:p>
      <w:pPr>
        <w:widowControl w:val="0"/>
        <w:numPr>
          <w:ilvl w:val="0"/>
          <w:numId w:val="0"/>
        </w:numPr>
        <w:jc w:val="both"/>
        <w:rPr>
          <w:rFonts w:hint="eastAsia"/>
        </w:rPr>
      </w:pPr>
      <w:r>
        <w:rPr>
          <w:rFonts w:hint="eastAsia"/>
        </w:rPr>
        <w:t>我的意思可以更清楚地这样表达。</w:t>
      </w:r>
    </w:p>
    <w:p>
      <w:pPr>
        <w:widowControl w:val="0"/>
        <w:numPr>
          <w:ilvl w:val="0"/>
          <w:numId w:val="0"/>
        </w:numPr>
        <w:jc w:val="both"/>
        <w:rPr>
          <w:rFonts w:hint="eastAsia"/>
        </w:rPr>
      </w:pPr>
      <w:r>
        <w:rPr>
          <w:rFonts w:hint="eastAsia"/>
        </w:rPr>
        <w:t>So long as we have the treasure in earthen vessels, and are clothed with frail flesh, or rather with mortal and corruptible flesh, we think ourselves fortunate if, in single virtues and separate portions of virtue, we are subject to God.</w:t>
      </w:r>
    </w:p>
    <w:p>
      <w:pPr>
        <w:widowControl w:val="0"/>
        <w:numPr>
          <w:ilvl w:val="0"/>
          <w:numId w:val="0"/>
        </w:numPr>
        <w:jc w:val="both"/>
        <w:rPr>
          <w:rFonts w:hint="eastAsia"/>
        </w:rPr>
      </w:pPr>
      <w:r>
        <w:rPr>
          <w:rFonts w:hint="eastAsia"/>
        </w:rPr>
        <w:t>只要我们把这宝贝放在瓦器里，并且穿着脆弱的肉体，或者更确切地说是必死和必朽坏的肉体，如果我们能在单一的德行和德行的各个部分顺服神，我们就认为自己是幸运的。</w:t>
      </w:r>
    </w:p>
    <w:p>
      <w:pPr>
        <w:widowControl w:val="0"/>
        <w:numPr>
          <w:ilvl w:val="0"/>
          <w:numId w:val="0"/>
        </w:numPr>
        <w:jc w:val="both"/>
        <w:rPr>
          <w:rFonts w:hint="eastAsia"/>
        </w:rPr>
      </w:pPr>
      <w:r>
        <w:rPr>
          <w:rFonts w:hint="eastAsia"/>
        </w:rPr>
        <w:t>But when this mortal shall have put on immortality, and this corruptible shall have put on incorruption, and death shall be swallowed up in the victory of Christ, then will God be all in all: and so there will not be merely wisdom in Solomon, sweetness in David, zeal in Elias and Phinees, faith in Abraham, perfect love in Peter, to whom it was said,(1) "Simon, son of John, lovest thou me?" zeal for preaching in the chosen vessel, and two or three virtues each in others, but God will be wholly in all, and the company of the saints will rejoice in the whole band of virtues, and God will be all in all.</w:t>
      </w:r>
    </w:p>
    <w:p>
      <w:pPr>
        <w:widowControl w:val="0"/>
        <w:numPr>
          <w:ilvl w:val="0"/>
          <w:numId w:val="0"/>
        </w:numPr>
        <w:jc w:val="both"/>
        <w:rPr>
          <w:rFonts w:hint="eastAsia"/>
        </w:rPr>
      </w:pPr>
      <w:r>
        <w:rPr>
          <w:rFonts w:hint="eastAsia"/>
        </w:rPr>
        <w:t>但是，当这必死的变成不死的，这必朽坏的变成不朽坏的，死亡被基督的得胜所吞灭时，神就要在万有之上，为万有之主：因此，不仅仅是所罗门的智慧，大卫的甘甜，以利亚和非尼哈的热心，亚伯拉罕的信心，彼得的完全的爱——对彼得曾说过：(1)“约翰的儿子西门，你爱我吗？”——蒙拣选的器皿传道的火热，以及其他人各有的两三种美德，而是神要在一切之中完全作主，圣徒的群体要因所有的美德而喜乐，神要在万有之上，为万有之主。（约翰福音 21:15-17）</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19. C. Do I understand you to say that no saint, so long as he is in this poor body, can have all virtues?</w:t>
      </w:r>
    </w:p>
    <w:p>
      <w:pPr>
        <w:widowControl w:val="0"/>
        <w:numPr>
          <w:ilvl w:val="0"/>
          <w:numId w:val="0"/>
        </w:numPr>
        <w:jc w:val="both"/>
        <w:rPr>
          <w:rFonts w:hint="eastAsia"/>
        </w:rPr>
      </w:pPr>
      <w:r>
        <w:rPr>
          <w:rFonts w:hint="eastAsia"/>
        </w:rPr>
        <w:t>19. 克里托布鲁：我是否可以理解为你认为，只要圣徒还在这卑微的身体里，就不能拥有所有的德行？</w:t>
      </w:r>
    </w:p>
    <w:p>
      <w:pPr>
        <w:widowControl w:val="0"/>
        <w:numPr>
          <w:ilvl w:val="0"/>
          <w:numId w:val="0"/>
        </w:numPr>
        <w:jc w:val="both"/>
        <w:rPr>
          <w:rFonts w:hint="eastAsia"/>
        </w:rPr>
      </w:pPr>
      <w:r>
        <w:rPr>
          <w:rFonts w:hint="eastAsia"/>
        </w:rPr>
        <w:t>A. Just so, because now we prophesy in part, and know in part.</w:t>
      </w:r>
    </w:p>
    <w:p>
      <w:pPr>
        <w:widowControl w:val="0"/>
        <w:numPr>
          <w:ilvl w:val="0"/>
          <w:numId w:val="0"/>
        </w:numPr>
        <w:jc w:val="both"/>
        <w:rPr>
          <w:rFonts w:hint="eastAsia"/>
        </w:rPr>
      </w:pPr>
      <w:r>
        <w:rPr>
          <w:rFonts w:hint="eastAsia"/>
        </w:rPr>
        <w:t>阿提库斯：正是如此，因为我们现在所知道的有限，所预言的也有限。</w:t>
      </w:r>
    </w:p>
    <w:p>
      <w:pPr>
        <w:widowControl w:val="0"/>
        <w:numPr>
          <w:ilvl w:val="0"/>
          <w:numId w:val="0"/>
        </w:numPr>
        <w:jc w:val="both"/>
        <w:rPr>
          <w:rFonts w:hint="eastAsia"/>
        </w:rPr>
      </w:pPr>
      <w:r>
        <w:rPr>
          <w:rFonts w:hint="eastAsia"/>
        </w:rPr>
        <w:t>It is impossible for all things to be in all men, for no son of man is immortal.</w:t>
      </w:r>
    </w:p>
    <w:p>
      <w:pPr>
        <w:widowControl w:val="0"/>
        <w:numPr>
          <w:ilvl w:val="0"/>
          <w:numId w:val="0"/>
        </w:numPr>
        <w:jc w:val="both"/>
        <w:rPr>
          <w:rFonts w:hint="eastAsia"/>
        </w:rPr>
      </w:pPr>
      <w:r>
        <w:rPr>
          <w:rFonts w:hint="eastAsia"/>
        </w:rPr>
        <w:t>不可能所有事物都存在于所有人身上，因为没有人子是不朽的。</w:t>
      </w:r>
    </w:p>
    <w:p>
      <w:pPr>
        <w:widowControl w:val="0"/>
        <w:numPr>
          <w:ilvl w:val="0"/>
          <w:numId w:val="0"/>
        </w:numPr>
        <w:jc w:val="both"/>
        <w:rPr>
          <w:rFonts w:hint="eastAsia"/>
        </w:rPr>
      </w:pPr>
      <w:r>
        <w:rPr>
          <w:rFonts w:hint="eastAsia"/>
        </w:rPr>
        <w:t>C. How is it, then, that we read that he who has one virtue appears to have all?</w:t>
      </w:r>
    </w:p>
    <w:p>
      <w:pPr>
        <w:widowControl w:val="0"/>
        <w:numPr>
          <w:ilvl w:val="0"/>
          <w:numId w:val="0"/>
        </w:numPr>
        <w:jc w:val="both"/>
        <w:rPr>
          <w:rFonts w:hint="eastAsia"/>
        </w:rPr>
      </w:pPr>
      <w:r>
        <w:rPr>
          <w:rFonts w:hint="eastAsia"/>
        </w:rPr>
        <w:t>克里托布鲁：那么，为什么我们读到说，拥有一个德行的人似乎就拥有所有德行呢？</w:t>
      </w:r>
    </w:p>
    <w:p>
      <w:pPr>
        <w:widowControl w:val="0"/>
        <w:numPr>
          <w:ilvl w:val="0"/>
          <w:numId w:val="0"/>
        </w:numPr>
        <w:jc w:val="both"/>
        <w:rPr>
          <w:rFonts w:hint="eastAsia"/>
        </w:rPr>
      </w:pPr>
      <w:r>
        <w:rPr>
          <w:rFonts w:hint="eastAsia"/>
        </w:rPr>
        <w:t>A. By partaking of them, not possessing them, for individuals must excel in particular virtues.</w:t>
      </w:r>
    </w:p>
    <w:p>
      <w:pPr>
        <w:widowControl w:val="0"/>
        <w:numPr>
          <w:ilvl w:val="0"/>
          <w:numId w:val="0"/>
        </w:numPr>
        <w:jc w:val="both"/>
        <w:rPr>
          <w:rFonts w:hint="eastAsia"/>
        </w:rPr>
      </w:pPr>
      <w:r>
        <w:rPr>
          <w:rFonts w:hint="eastAsia"/>
        </w:rPr>
        <w:t>阿提库斯：是通过分享它们，而不是拥有它们，因为个人必须在特定的德行上出类拔萃。</w:t>
      </w:r>
    </w:p>
    <w:p>
      <w:pPr>
        <w:widowControl w:val="0"/>
        <w:numPr>
          <w:ilvl w:val="0"/>
          <w:numId w:val="0"/>
        </w:numPr>
        <w:jc w:val="both"/>
        <w:rPr>
          <w:rFonts w:hint="eastAsia"/>
        </w:rPr>
      </w:pPr>
      <w:r>
        <w:rPr>
          <w:rFonts w:hint="eastAsia"/>
        </w:rPr>
        <w:t>But I confess I don't know where to find what you say you have read.</w:t>
      </w:r>
    </w:p>
    <w:p>
      <w:pPr>
        <w:widowControl w:val="0"/>
        <w:numPr>
          <w:ilvl w:val="0"/>
          <w:numId w:val="0"/>
        </w:numPr>
        <w:jc w:val="both"/>
        <w:rPr>
          <w:rFonts w:hint="eastAsia"/>
        </w:rPr>
      </w:pPr>
      <w:r>
        <w:rPr>
          <w:rFonts w:hint="eastAsia"/>
        </w:rPr>
        <w:t>但我承认我不知道在哪里能找到你所说的你读过的东西。</w:t>
      </w:r>
    </w:p>
    <w:p>
      <w:pPr>
        <w:widowControl w:val="0"/>
        <w:numPr>
          <w:ilvl w:val="0"/>
          <w:numId w:val="0"/>
        </w:numPr>
        <w:jc w:val="both"/>
        <w:rPr>
          <w:rFonts w:hint="eastAsia"/>
        </w:rPr>
      </w:pPr>
      <w:r>
        <w:rPr>
          <w:rFonts w:hint="eastAsia"/>
        </w:rPr>
        <w:t>C. Are you not aware that the philosophers take that view?</w:t>
      </w:r>
    </w:p>
    <w:p>
      <w:pPr>
        <w:widowControl w:val="0"/>
        <w:numPr>
          <w:ilvl w:val="0"/>
          <w:numId w:val="0"/>
        </w:numPr>
        <w:jc w:val="both"/>
        <w:rPr>
          <w:rFonts w:hint="eastAsia"/>
        </w:rPr>
      </w:pPr>
      <w:r>
        <w:rPr>
          <w:rFonts w:hint="eastAsia"/>
        </w:rPr>
        <w:t>克里托布鲁：你不知道哲学家们持这种观点吗？</w:t>
      </w:r>
    </w:p>
    <w:p>
      <w:pPr>
        <w:widowControl w:val="0"/>
        <w:numPr>
          <w:ilvl w:val="0"/>
          <w:numId w:val="0"/>
        </w:numPr>
        <w:jc w:val="both"/>
        <w:rPr>
          <w:rFonts w:hint="eastAsia"/>
        </w:rPr>
      </w:pPr>
      <w:r>
        <w:rPr>
          <w:rFonts w:hint="eastAsia"/>
        </w:rPr>
        <w:t>A. The philosophers may, but the Apostles do not.</w:t>
      </w:r>
    </w:p>
    <w:p>
      <w:pPr>
        <w:widowControl w:val="0"/>
        <w:numPr>
          <w:ilvl w:val="0"/>
          <w:numId w:val="0"/>
        </w:numPr>
        <w:jc w:val="both"/>
        <w:rPr>
          <w:rFonts w:hint="eastAsia"/>
        </w:rPr>
      </w:pPr>
      <w:r>
        <w:rPr>
          <w:rFonts w:hint="eastAsia"/>
        </w:rPr>
        <w:t>阿提库斯：哲学家们或许如此，但使徒们并非如此。</w:t>
      </w:r>
    </w:p>
    <w:p>
      <w:pPr>
        <w:widowControl w:val="0"/>
        <w:numPr>
          <w:ilvl w:val="0"/>
          <w:numId w:val="0"/>
        </w:numPr>
        <w:jc w:val="both"/>
        <w:rPr>
          <w:rFonts w:hint="eastAsia"/>
        </w:rPr>
      </w:pPr>
      <w:r>
        <w:rPr>
          <w:rFonts w:hint="eastAsia"/>
        </w:rPr>
        <w:t>I heed not what Aristotle, but what Paul, teaches.</w:t>
      </w:r>
    </w:p>
    <w:p>
      <w:pPr>
        <w:widowControl w:val="0"/>
        <w:numPr>
          <w:ilvl w:val="0"/>
          <w:numId w:val="0"/>
        </w:numPr>
        <w:jc w:val="both"/>
        <w:rPr>
          <w:rFonts w:hint="eastAsia"/>
        </w:rPr>
      </w:pPr>
      <w:r>
        <w:rPr>
          <w:rFonts w:hint="eastAsia"/>
        </w:rPr>
        <w:t>我不在乎亚里士多德教导什么，而在乎保罗教导什么。</w:t>
      </w:r>
    </w:p>
    <w:p>
      <w:pPr>
        <w:widowControl w:val="0"/>
        <w:numPr>
          <w:ilvl w:val="0"/>
          <w:numId w:val="0"/>
        </w:numPr>
        <w:jc w:val="both"/>
        <w:rPr>
          <w:rFonts w:hint="eastAsia"/>
        </w:rPr>
      </w:pPr>
      <w:r>
        <w:rPr>
          <w:rFonts w:hint="eastAsia"/>
        </w:rPr>
        <w:t>C. Pray does not James the Apostle(2) write that he who stumbles in one point is guilty of all?</w:t>
      </w:r>
    </w:p>
    <w:p>
      <w:pPr>
        <w:widowControl w:val="0"/>
        <w:numPr>
          <w:ilvl w:val="0"/>
          <w:numId w:val="0"/>
        </w:numPr>
        <w:jc w:val="both"/>
        <w:rPr>
          <w:rFonts w:hint="eastAsia"/>
        </w:rPr>
      </w:pPr>
      <w:r>
        <w:rPr>
          <w:rFonts w:hint="eastAsia"/>
        </w:rPr>
        <w:t>克里托布鲁：请问，使徒雅各(2)岂不是写道，凡在一点上跌倒的，就是犯了众条吗？（雅各书 2:10）</w:t>
      </w:r>
    </w:p>
    <w:p>
      <w:pPr>
        <w:widowControl w:val="0"/>
        <w:numPr>
          <w:ilvl w:val="0"/>
          <w:numId w:val="0"/>
        </w:numPr>
        <w:jc w:val="both"/>
        <w:rPr>
          <w:rFonts w:hint="eastAsia"/>
        </w:rPr>
      </w:pPr>
      <w:r>
        <w:rPr>
          <w:rFonts w:hint="eastAsia"/>
        </w:rPr>
        <w:t>A. The passage is its own interpreter.</w:t>
      </w:r>
    </w:p>
    <w:p>
      <w:pPr>
        <w:widowControl w:val="0"/>
        <w:numPr>
          <w:ilvl w:val="0"/>
          <w:numId w:val="0"/>
        </w:numPr>
        <w:jc w:val="both"/>
        <w:rPr>
          <w:rFonts w:hint="eastAsia"/>
        </w:rPr>
      </w:pPr>
      <w:r>
        <w:rPr>
          <w:rFonts w:hint="eastAsia"/>
        </w:rPr>
        <w:t>阿提库斯：这段经文本身就是它的解释者。</w:t>
      </w:r>
    </w:p>
    <w:p>
      <w:pPr>
        <w:widowControl w:val="0"/>
        <w:numPr>
          <w:ilvl w:val="0"/>
          <w:numId w:val="0"/>
        </w:numPr>
        <w:jc w:val="both"/>
        <w:rPr>
          <w:rFonts w:hint="eastAsia"/>
        </w:rPr>
      </w:pPr>
      <w:r>
        <w:rPr>
          <w:rFonts w:hint="eastAsia"/>
        </w:rPr>
        <w:t>James did not say, as a starting-point for the discussion, he who prefers a rich man to a poor man in honour is guilty of adultery or murder.</w:t>
      </w:r>
    </w:p>
    <w:p>
      <w:pPr>
        <w:widowControl w:val="0"/>
        <w:numPr>
          <w:ilvl w:val="0"/>
          <w:numId w:val="0"/>
        </w:numPr>
        <w:jc w:val="both"/>
        <w:rPr>
          <w:rFonts w:hint="eastAsia"/>
        </w:rPr>
      </w:pPr>
      <w:r>
        <w:rPr>
          <w:rFonts w:hint="eastAsia"/>
        </w:rPr>
        <w:t>雅各并没有说，作为讨论的起点，在尊荣上偏爱富人胜过穷人的人，就犯了奸淫或杀人罪。</w:t>
      </w:r>
    </w:p>
    <w:p>
      <w:pPr>
        <w:widowControl w:val="0"/>
        <w:numPr>
          <w:ilvl w:val="0"/>
          <w:numId w:val="0"/>
        </w:numPr>
        <w:jc w:val="both"/>
        <w:rPr>
          <w:rFonts w:hint="eastAsia"/>
        </w:rPr>
      </w:pPr>
      <w:r>
        <w:rPr>
          <w:rFonts w:hint="eastAsia"/>
        </w:rPr>
        <w:t>That is a delusion of the Stoics who maintain the equality of sins.</w:t>
      </w:r>
    </w:p>
    <w:p>
      <w:pPr>
        <w:widowControl w:val="0"/>
        <w:numPr>
          <w:ilvl w:val="0"/>
          <w:numId w:val="0"/>
        </w:numPr>
        <w:jc w:val="both"/>
        <w:rPr>
          <w:rFonts w:hint="eastAsia"/>
        </w:rPr>
      </w:pPr>
      <w:r>
        <w:rPr>
          <w:rFonts w:hint="eastAsia"/>
        </w:rPr>
        <w:t>那是斯多亚派的错觉，他们主张罪的平等。</w:t>
      </w:r>
    </w:p>
    <w:p>
      <w:pPr>
        <w:widowControl w:val="0"/>
        <w:numPr>
          <w:ilvl w:val="0"/>
          <w:numId w:val="0"/>
        </w:numPr>
        <w:jc w:val="both"/>
        <w:rPr>
          <w:rFonts w:hint="eastAsia"/>
        </w:rPr>
      </w:pPr>
      <w:r>
        <w:rPr>
          <w:rFonts w:hint="eastAsia"/>
        </w:rPr>
        <w:t>But he proceeds thus: "He who said, Thou shalt not commit adultery, said also, Thou shalt not kill: but although thou dost not kill, yet, if thou commit adultery, thou art become a transgressor of the law."</w:t>
      </w:r>
    </w:p>
    <w:p>
      <w:pPr>
        <w:widowControl w:val="0"/>
        <w:numPr>
          <w:ilvl w:val="0"/>
          <w:numId w:val="0"/>
        </w:numPr>
        <w:jc w:val="both"/>
        <w:rPr>
          <w:rFonts w:hint="eastAsia"/>
        </w:rPr>
      </w:pPr>
      <w:r>
        <w:rPr>
          <w:rFonts w:hint="eastAsia"/>
        </w:rPr>
        <w:t>但他接着说：“那说‘不可奸淫’的，也说‘不可杀人’：你就是不杀人，若犯奸淫，也是犯了律法。”（雅各书 2:11）</w:t>
      </w:r>
    </w:p>
    <w:p>
      <w:pPr>
        <w:widowControl w:val="0"/>
        <w:numPr>
          <w:ilvl w:val="0"/>
          <w:numId w:val="0"/>
        </w:numPr>
        <w:jc w:val="both"/>
        <w:rPr>
          <w:rFonts w:hint="eastAsia"/>
        </w:rPr>
      </w:pPr>
      <w:r>
        <w:rPr>
          <w:rFonts w:hint="eastAsia"/>
        </w:rPr>
        <w:t>Light offences are compared with light ones, and heavy offences with heavy ones.</w:t>
      </w:r>
    </w:p>
    <w:p>
      <w:pPr>
        <w:widowControl w:val="0"/>
        <w:numPr>
          <w:ilvl w:val="0"/>
          <w:numId w:val="0"/>
        </w:numPr>
        <w:jc w:val="both"/>
        <w:rPr>
          <w:rFonts w:hint="eastAsia"/>
        </w:rPr>
      </w:pPr>
      <w:r>
        <w:rPr>
          <w:rFonts w:hint="eastAsia"/>
        </w:rPr>
        <w:t>轻微的过犯与轻微的过犯相比，严重的过犯与严重的过犯相比。</w:t>
      </w:r>
    </w:p>
    <w:p>
      <w:pPr>
        <w:widowControl w:val="0"/>
        <w:numPr>
          <w:ilvl w:val="0"/>
          <w:numId w:val="0"/>
        </w:numPr>
        <w:jc w:val="both"/>
        <w:rPr>
          <w:rFonts w:hint="eastAsia"/>
        </w:rPr>
      </w:pPr>
      <w:r>
        <w:rPr>
          <w:rFonts w:hint="eastAsia"/>
        </w:rPr>
        <w:t>A fault that deserves the rod must not be avenged with the sword; nor must a crime worthy of the sword, be checked with the rod.</w:t>
      </w:r>
    </w:p>
    <w:p>
      <w:pPr>
        <w:widowControl w:val="0"/>
        <w:numPr>
          <w:ilvl w:val="0"/>
          <w:numId w:val="0"/>
        </w:numPr>
        <w:jc w:val="both"/>
        <w:rPr>
          <w:rFonts w:hint="eastAsia"/>
        </w:rPr>
      </w:pPr>
      <w:r>
        <w:rPr>
          <w:rFonts w:hint="eastAsia"/>
        </w:rPr>
        <w:t>当受杖责的过错，不可用刀剑报复；当受刀剑惩罚的罪行，也不可用杖责来制止。</w:t>
      </w:r>
    </w:p>
    <w:p>
      <w:pPr>
        <w:widowControl w:val="0"/>
        <w:numPr>
          <w:ilvl w:val="0"/>
          <w:numId w:val="0"/>
        </w:numPr>
        <w:jc w:val="both"/>
        <w:rPr>
          <w:rFonts w:hint="eastAsia"/>
        </w:rPr>
      </w:pPr>
      <w:r>
        <w:rPr>
          <w:rFonts w:hint="eastAsia"/>
        </w:rPr>
        <w:t>C. Suppose it true that no saint has all the virtues: you will surely grant that within the range of his ability, if a man do what he can, he is perfect.</w:t>
      </w:r>
    </w:p>
    <w:p>
      <w:pPr>
        <w:widowControl w:val="0"/>
        <w:numPr>
          <w:ilvl w:val="0"/>
          <w:numId w:val="0"/>
        </w:numPr>
        <w:jc w:val="both"/>
        <w:rPr>
          <w:rFonts w:hint="eastAsia"/>
        </w:rPr>
      </w:pPr>
      <w:r>
        <w:rPr>
          <w:rFonts w:hint="eastAsia"/>
        </w:rPr>
        <w:t>克里托布鲁：假设没有一个圣徒拥有所有的德行是真的：你肯定会承认，在一个人的能力范围内，如果他尽其所能，他就是完全的。</w:t>
      </w:r>
    </w:p>
    <w:p>
      <w:pPr>
        <w:widowControl w:val="0"/>
        <w:numPr>
          <w:ilvl w:val="0"/>
          <w:numId w:val="0"/>
        </w:numPr>
        <w:jc w:val="both"/>
        <w:rPr>
          <w:rFonts w:hint="eastAsia"/>
        </w:rPr>
      </w:pPr>
      <w:r>
        <w:rPr>
          <w:rFonts w:hint="eastAsia"/>
        </w:rPr>
        <w:t>A. Do you not remember what I said before?</w:t>
      </w:r>
    </w:p>
    <w:p>
      <w:pPr>
        <w:widowControl w:val="0"/>
        <w:numPr>
          <w:ilvl w:val="0"/>
          <w:numId w:val="0"/>
        </w:numPr>
        <w:jc w:val="both"/>
        <w:rPr>
          <w:rFonts w:hint="eastAsia"/>
        </w:rPr>
      </w:pPr>
      <w:r>
        <w:rPr>
          <w:rFonts w:hint="eastAsia"/>
        </w:rPr>
        <w:t>阿提库斯：你不记得我之前说过的吗？</w:t>
      </w:r>
    </w:p>
    <w:p>
      <w:pPr>
        <w:widowControl w:val="0"/>
        <w:numPr>
          <w:ilvl w:val="0"/>
          <w:numId w:val="0"/>
        </w:numPr>
        <w:jc w:val="both"/>
        <w:rPr>
          <w:rFonts w:hint="eastAsia"/>
        </w:rPr>
      </w:pPr>
      <w:r>
        <w:rPr>
          <w:rFonts w:hint="eastAsia"/>
        </w:rPr>
        <w:t>C. What was it?</w:t>
      </w:r>
    </w:p>
    <w:p>
      <w:pPr>
        <w:widowControl w:val="0"/>
        <w:numPr>
          <w:ilvl w:val="0"/>
          <w:numId w:val="0"/>
        </w:numPr>
        <w:jc w:val="both"/>
        <w:rPr>
          <w:rFonts w:hint="eastAsia"/>
        </w:rPr>
      </w:pPr>
      <w:r>
        <w:rPr>
          <w:rFonts w:hint="eastAsia"/>
        </w:rPr>
        <w:t>克里托布鲁：是什么？</w:t>
      </w:r>
    </w:p>
    <w:p>
      <w:pPr>
        <w:widowControl w:val="0"/>
        <w:numPr>
          <w:ilvl w:val="0"/>
          <w:numId w:val="0"/>
        </w:numPr>
        <w:jc w:val="both"/>
        <w:rPr>
          <w:rFonts w:hint="eastAsia"/>
        </w:rPr>
      </w:pPr>
      <w:r>
        <w:rPr>
          <w:rFonts w:hint="eastAsia"/>
        </w:rPr>
        <w:t>A. That a man is perfect in respect of what he has done, imperfect in respect of what he could not do.</w:t>
      </w:r>
    </w:p>
    <w:p>
      <w:pPr>
        <w:widowControl w:val="0"/>
        <w:numPr>
          <w:ilvl w:val="0"/>
          <w:numId w:val="0"/>
        </w:numPr>
        <w:jc w:val="both"/>
        <w:rPr>
          <w:rFonts w:hint="eastAsia"/>
        </w:rPr>
      </w:pPr>
      <w:r>
        <w:rPr>
          <w:rFonts w:hint="eastAsia"/>
        </w:rPr>
        <w:t>阿提库斯：一个人在他所做成的事上是完全的，在他所不能做的事上是不完全的。</w:t>
      </w:r>
    </w:p>
    <w:p>
      <w:pPr>
        <w:widowControl w:val="0"/>
        <w:numPr>
          <w:ilvl w:val="0"/>
          <w:numId w:val="0"/>
        </w:numPr>
        <w:jc w:val="both"/>
        <w:rPr>
          <w:rFonts w:hint="eastAsia"/>
        </w:rPr>
      </w:pPr>
      <w:r>
        <w:rPr>
          <w:rFonts w:hint="eastAsia"/>
        </w:rPr>
        <w:t>C. But as he is perfect in respect of what he has done, because he willed to do it, so in respect of that which constitutes him imperfect, because he has not done it, he might have been perfect, had he willed to do it.</w:t>
      </w:r>
    </w:p>
    <w:p>
      <w:pPr>
        <w:widowControl w:val="0"/>
        <w:numPr>
          <w:ilvl w:val="0"/>
          <w:numId w:val="0"/>
        </w:numPr>
        <w:jc w:val="both"/>
        <w:rPr>
          <w:rFonts w:hint="eastAsia"/>
        </w:rPr>
      </w:pPr>
      <w:r>
        <w:rPr>
          <w:rFonts w:hint="eastAsia"/>
        </w:rPr>
        <w:t>克里托布鲁：但是，正如他在他所做成的事上是完全的，因为他愿意去做；那么，在他因未做成而显得不完全的事上，如果他愿意去做，他也可能成为完全的。</w:t>
      </w:r>
    </w:p>
    <w:p>
      <w:pPr>
        <w:widowControl w:val="0"/>
        <w:numPr>
          <w:ilvl w:val="0"/>
          <w:numId w:val="0"/>
        </w:numPr>
        <w:jc w:val="both"/>
        <w:rPr>
          <w:rFonts w:hint="eastAsia"/>
        </w:rPr>
      </w:pPr>
      <w:r>
        <w:rPr>
          <w:rFonts w:hint="eastAsia"/>
        </w:rPr>
        <w:t>A. Who does not wish to do what is perfect?</w:t>
      </w:r>
    </w:p>
    <w:p>
      <w:pPr>
        <w:widowControl w:val="0"/>
        <w:numPr>
          <w:ilvl w:val="0"/>
          <w:numId w:val="0"/>
        </w:numPr>
        <w:jc w:val="both"/>
        <w:rPr>
          <w:rFonts w:hint="eastAsia"/>
        </w:rPr>
      </w:pPr>
      <w:r>
        <w:rPr>
          <w:rFonts w:hint="eastAsia"/>
        </w:rPr>
        <w:t>阿提库斯：谁不希望做完美的事呢？</w:t>
      </w:r>
    </w:p>
    <w:p>
      <w:pPr>
        <w:widowControl w:val="0"/>
        <w:numPr>
          <w:ilvl w:val="0"/>
          <w:numId w:val="0"/>
        </w:numPr>
        <w:jc w:val="both"/>
        <w:rPr>
          <w:rFonts w:hint="eastAsia"/>
        </w:rPr>
      </w:pPr>
      <w:r>
        <w:rPr>
          <w:rFonts w:hint="eastAsia"/>
        </w:rPr>
        <w:t>Or who does not long to grow vigorously. in all virtue?</w:t>
      </w:r>
    </w:p>
    <w:p>
      <w:pPr>
        <w:widowControl w:val="0"/>
        <w:numPr>
          <w:ilvl w:val="0"/>
          <w:numId w:val="0"/>
        </w:numPr>
        <w:jc w:val="both"/>
        <w:rPr>
          <w:rFonts w:hint="eastAsia"/>
        </w:rPr>
      </w:pPr>
      <w:r>
        <w:rPr>
          <w:rFonts w:hint="eastAsia"/>
        </w:rPr>
        <w:t>或者谁不渴望在一切德行上茁壮成长呢？</w:t>
      </w:r>
    </w:p>
    <w:p>
      <w:pPr>
        <w:widowControl w:val="0"/>
        <w:numPr>
          <w:ilvl w:val="0"/>
          <w:numId w:val="0"/>
        </w:numPr>
        <w:jc w:val="both"/>
        <w:rPr>
          <w:rFonts w:hint="eastAsia"/>
        </w:rPr>
      </w:pPr>
      <w:r>
        <w:rPr>
          <w:rFonts w:hint="eastAsia"/>
        </w:rPr>
        <w:t>If you look for all virtues in each individual, you do away with the distinctions of things, and the difference of graces, and the variety of the work of the Creator, whose prophet cries aloud in the sacred song:(1) "In wisdom hast thou made them all."</w:t>
      </w:r>
    </w:p>
    <w:p>
      <w:pPr>
        <w:widowControl w:val="0"/>
        <w:numPr>
          <w:ilvl w:val="0"/>
          <w:numId w:val="0"/>
        </w:numPr>
        <w:jc w:val="both"/>
        <w:rPr>
          <w:rFonts w:hint="eastAsia"/>
        </w:rPr>
      </w:pPr>
      <w:r>
        <w:rPr>
          <w:rFonts w:hint="eastAsia"/>
        </w:rPr>
        <w:t>如果你在每个人身上寻找所有的德行，你就废除了事物的区别、恩典的差异以及造物主工作的多样性，祂的先知在圣歌中高声呼喊：(1)“你所造的何其多！都是你用智慧造成的。”（诗篇 104:24）</w:t>
      </w:r>
    </w:p>
    <w:p>
      <w:pPr>
        <w:widowControl w:val="0"/>
        <w:numPr>
          <w:ilvl w:val="0"/>
          <w:numId w:val="0"/>
        </w:numPr>
        <w:jc w:val="both"/>
        <w:rPr>
          <w:rFonts w:hint="eastAsia"/>
        </w:rPr>
      </w:pPr>
      <w:r>
        <w:rPr>
          <w:rFonts w:hint="eastAsia"/>
        </w:rPr>
        <w:t>Lucifer may be indignant because he has not the brightness of the moon.</w:t>
      </w:r>
    </w:p>
    <w:p>
      <w:pPr>
        <w:widowControl w:val="0"/>
        <w:numPr>
          <w:ilvl w:val="0"/>
          <w:numId w:val="0"/>
        </w:numPr>
        <w:jc w:val="both"/>
        <w:rPr>
          <w:rFonts w:hint="eastAsia"/>
        </w:rPr>
      </w:pPr>
      <w:r>
        <w:rPr>
          <w:rFonts w:hint="eastAsia"/>
        </w:rPr>
        <w:t>路西弗可能会因为没有月亮的亮度而愤慨。</w:t>
      </w:r>
    </w:p>
    <w:p>
      <w:pPr>
        <w:widowControl w:val="0"/>
        <w:numPr>
          <w:ilvl w:val="0"/>
          <w:numId w:val="0"/>
        </w:numPr>
        <w:jc w:val="both"/>
        <w:rPr>
          <w:rFonts w:hint="eastAsia"/>
        </w:rPr>
      </w:pPr>
      <w:r>
        <w:rPr>
          <w:rFonts w:hint="eastAsia"/>
        </w:rPr>
        <w:t>The moon may dispute over her eclipses and ceaseless toil, and ask why she must traverse every month the yearly orbit of the sun.</w:t>
      </w:r>
    </w:p>
    <w:p>
      <w:pPr>
        <w:widowControl w:val="0"/>
        <w:numPr>
          <w:ilvl w:val="0"/>
          <w:numId w:val="0"/>
        </w:numPr>
        <w:jc w:val="both"/>
        <w:rPr>
          <w:rFonts w:hint="eastAsia"/>
        </w:rPr>
      </w:pPr>
      <w:r>
        <w:rPr>
          <w:rFonts w:hint="eastAsia"/>
        </w:rPr>
        <w:t>月亮可能会为她的月食和不息的劳作而争论，并问为什么她每个月都必须穿越太阳的年度轨道。</w:t>
      </w:r>
    </w:p>
    <w:p>
      <w:pPr>
        <w:widowControl w:val="0"/>
        <w:numPr>
          <w:ilvl w:val="0"/>
          <w:numId w:val="0"/>
        </w:numPr>
        <w:jc w:val="both"/>
        <w:rPr>
          <w:rFonts w:hint="eastAsia"/>
        </w:rPr>
      </w:pPr>
      <w:r>
        <w:rPr>
          <w:rFonts w:hint="eastAsia"/>
        </w:rPr>
        <w:t>The sun may complain and want to know what he has done that he travels more slowly than the moon.</w:t>
      </w:r>
    </w:p>
    <w:p>
      <w:pPr>
        <w:widowControl w:val="0"/>
        <w:numPr>
          <w:ilvl w:val="0"/>
          <w:numId w:val="0"/>
        </w:numPr>
        <w:jc w:val="both"/>
        <w:rPr>
          <w:rFonts w:hint="eastAsia"/>
        </w:rPr>
      </w:pPr>
      <w:r>
        <w:rPr>
          <w:rFonts w:hint="eastAsia"/>
        </w:rPr>
        <w:t>太阳可能会抱怨，想知道他做了什么，以致于他比月亮运行得更慢。</w:t>
      </w:r>
    </w:p>
    <w:p>
      <w:pPr>
        <w:widowControl w:val="0"/>
        <w:numPr>
          <w:ilvl w:val="0"/>
          <w:numId w:val="0"/>
        </w:numPr>
        <w:jc w:val="both"/>
        <w:rPr>
          <w:rFonts w:hint="eastAsia"/>
        </w:rPr>
      </w:pPr>
      <w:r>
        <w:rPr>
          <w:rFonts w:hint="eastAsia"/>
        </w:rPr>
        <w:t>And we poor creatures may demand to know why it is that we were made men and not angels; although your teacher,(2)the Ancient, the fountain from which these streams flow, asserts that all rational creatures were created equal and started fairly, like charioteers, either to succumb halfway, or to pass on rapidly and reach the wished-for goal.</w:t>
      </w:r>
    </w:p>
    <w:p>
      <w:pPr>
        <w:widowControl w:val="0"/>
        <w:numPr>
          <w:ilvl w:val="0"/>
          <w:numId w:val="0"/>
        </w:numPr>
        <w:jc w:val="both"/>
        <w:rPr>
          <w:rFonts w:hint="eastAsia"/>
        </w:rPr>
      </w:pPr>
      <w:r>
        <w:rPr>
          <w:rFonts w:hint="eastAsia"/>
        </w:rPr>
        <w:t>而我们这些可怜的受造物可能会要求知道，为什么我们被造成人而不是天使；尽管你的老师，(2)那位古人，这些溪流的源头，断言所有有理性的受造物都是平等地被创造出来的，并且公平地开始，就像战车手一样，要么半途而废，要么迅速前进，达到期望的目标。</w:t>
      </w:r>
    </w:p>
    <w:p>
      <w:pPr>
        <w:widowControl w:val="0"/>
        <w:numPr>
          <w:ilvl w:val="0"/>
          <w:numId w:val="0"/>
        </w:numPr>
        <w:jc w:val="both"/>
        <w:rPr>
          <w:rFonts w:hint="eastAsia"/>
        </w:rPr>
      </w:pPr>
      <w:r>
        <w:rPr>
          <w:rFonts w:hint="eastAsia"/>
        </w:rPr>
        <w:t>Elephants, with their huge bulk, and griffins, might discuss their ponderous frames and ask why they must go on four feet, while flies, midges, and other creatures like them have six feet under their tiny wings, and there are some creeping things which have such an abundance of feet that the keenest vision cannot follow their countless and simultaneous movements.</w:t>
      </w:r>
    </w:p>
    <w:p>
      <w:pPr>
        <w:widowControl w:val="0"/>
        <w:numPr>
          <w:ilvl w:val="0"/>
          <w:numId w:val="0"/>
        </w:numPr>
        <w:jc w:val="both"/>
        <w:rPr>
          <w:rFonts w:hint="eastAsia"/>
        </w:rPr>
      </w:pPr>
      <w:r>
        <w:rPr>
          <w:rFonts w:hint="eastAsia"/>
        </w:rPr>
        <w:t>大象，以其庞大的身躯，和狮鹫，可能会讨论它们笨重的体型，并问为什么它们必须用四只脚行走，而苍蝇、蚊蚋和其他类似的生物在它们微小的翅膀下却有六只脚，还有一些爬行动物有如此多的脚，以至于最敏锐的视力也无法追踪它们无数且同时的运动。</w:t>
      </w:r>
    </w:p>
    <w:p>
      <w:pPr>
        <w:widowControl w:val="0"/>
        <w:numPr>
          <w:ilvl w:val="0"/>
          <w:numId w:val="0"/>
        </w:numPr>
        <w:jc w:val="both"/>
        <w:rPr>
          <w:rFonts w:hint="eastAsia"/>
        </w:rPr>
      </w:pPr>
      <w:r>
        <w:rPr>
          <w:rFonts w:hint="eastAsia"/>
        </w:rPr>
        <w:t>Marcion and all the heretics who denied the Creator's works might speak thus.</w:t>
      </w:r>
    </w:p>
    <w:p>
      <w:pPr>
        <w:widowControl w:val="0"/>
        <w:numPr>
          <w:ilvl w:val="0"/>
          <w:numId w:val="0"/>
        </w:numPr>
        <w:jc w:val="both"/>
        <w:rPr>
          <w:rFonts w:hint="eastAsia"/>
        </w:rPr>
      </w:pPr>
      <w:r>
        <w:rPr>
          <w:rFonts w:hint="eastAsia"/>
        </w:rPr>
        <w:t>马吉安和所有否认造物主工作的异端分子都可能这样说。</w:t>
      </w:r>
    </w:p>
    <w:p>
      <w:pPr>
        <w:widowControl w:val="0"/>
        <w:numPr>
          <w:ilvl w:val="0"/>
          <w:numId w:val="0"/>
        </w:numPr>
        <w:jc w:val="both"/>
        <w:rPr>
          <w:rFonts w:hint="eastAsia"/>
        </w:rPr>
      </w:pPr>
      <w:r>
        <w:rPr>
          <w:rFonts w:hint="eastAsia"/>
        </w:rPr>
        <w:t>Your principle goes so far that while its adherents attack particular points, they are laying hands on God; they are asking why He only is God, why He envies the creatures, and why they are not all endowed with the same power and importance.</w:t>
      </w:r>
    </w:p>
    <w:p>
      <w:pPr>
        <w:widowControl w:val="0"/>
        <w:numPr>
          <w:ilvl w:val="0"/>
          <w:numId w:val="0"/>
        </w:numPr>
        <w:jc w:val="both"/>
        <w:rPr>
          <w:rFonts w:hint="eastAsia"/>
        </w:rPr>
      </w:pPr>
      <w:r>
        <w:rPr>
          <w:rFonts w:hint="eastAsia"/>
        </w:rPr>
        <w:t>你的原则如此极端，以至于当其拥护者攻击特定观点时，他们实际上是在冒犯神；他们在问为什么只有祂是神，为什么祂嫉妒受造物，以及为什么它们不都具有相同的能力和重要性。</w:t>
      </w:r>
    </w:p>
    <w:p>
      <w:pPr>
        <w:widowControl w:val="0"/>
        <w:numPr>
          <w:ilvl w:val="0"/>
          <w:numId w:val="0"/>
        </w:numPr>
        <w:jc w:val="both"/>
        <w:rPr>
          <w:rFonts w:hint="eastAsia"/>
        </w:rPr>
      </w:pPr>
      <w:r>
        <w:rPr>
          <w:rFonts w:hint="eastAsia"/>
        </w:rPr>
        <w:t>You would not say so much (for you are not mad enough to openly fight against God), yet this is your meaning in other words, when you give man an attribute of God, and make him to be without sin like God Himself.</w:t>
      </w:r>
    </w:p>
    <w:p>
      <w:pPr>
        <w:widowControl w:val="0"/>
        <w:numPr>
          <w:ilvl w:val="0"/>
          <w:numId w:val="0"/>
        </w:numPr>
        <w:jc w:val="both"/>
        <w:rPr>
          <w:rFonts w:hint="eastAsia"/>
        </w:rPr>
      </w:pPr>
      <w:r>
        <w:rPr>
          <w:rFonts w:hint="eastAsia"/>
        </w:rPr>
        <w:t>你不会说这么多（因为你还没有疯狂到公开与神争战），然而，当你把神的属性赋予人，使人像神自己一样无罪时，这就是你用其他话表达的意思。</w:t>
      </w:r>
    </w:p>
    <w:p>
      <w:pPr>
        <w:widowControl w:val="0"/>
        <w:numPr>
          <w:ilvl w:val="0"/>
          <w:numId w:val="0"/>
        </w:numPr>
        <w:jc w:val="both"/>
        <w:rPr>
          <w:rFonts w:hint="eastAsia"/>
        </w:rPr>
      </w:pPr>
      <w:r>
        <w:rPr>
          <w:rFonts w:hint="eastAsia"/>
        </w:rPr>
        <w:t>Hence the Apostle, with his voice of thunder, says, concerning different graces:(1) "There are diversities of gifts, but the same spirit; and differences of ministrations, but the same Lord; and there are diversities of workings, but the same God, Who worketh all things in all."</w:t>
      </w:r>
    </w:p>
    <w:p>
      <w:pPr>
        <w:widowControl w:val="0"/>
        <w:numPr>
          <w:ilvl w:val="0"/>
          <w:numId w:val="0"/>
        </w:numPr>
        <w:jc w:val="both"/>
        <w:rPr>
          <w:rFonts w:hint="eastAsia"/>
        </w:rPr>
      </w:pPr>
      <w:r>
        <w:rPr>
          <w:rFonts w:hint="eastAsia"/>
        </w:rPr>
        <w:t>因此，使徒以他雷鸣般的声音，论到不同的恩赐说：(1)“恩赐原有分别，圣灵却是一位。职事也有分别，主却是一位。功用也有分别，神却是一位，在众人里面运行一切的事。”（哥林多前书 12:4-6）</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20. C. You push this one particular point too far in seeking to convince me that a man cannot have all excellences at the same time.</w:t>
      </w:r>
    </w:p>
    <w:p>
      <w:pPr>
        <w:widowControl w:val="0"/>
        <w:numPr>
          <w:ilvl w:val="0"/>
          <w:numId w:val="0"/>
        </w:numPr>
        <w:jc w:val="both"/>
        <w:rPr>
          <w:rFonts w:hint="eastAsia"/>
        </w:rPr>
      </w:pPr>
      <w:r>
        <w:rPr>
          <w:rFonts w:hint="eastAsia"/>
        </w:rPr>
        <w:t>20. 克里托布鲁：你过分强调这一点，试图说服我一个人不可能同时拥有所有的优点。</w:t>
      </w:r>
    </w:p>
    <w:p>
      <w:pPr>
        <w:widowControl w:val="0"/>
        <w:numPr>
          <w:ilvl w:val="0"/>
          <w:numId w:val="0"/>
        </w:numPr>
        <w:jc w:val="both"/>
        <w:rPr>
          <w:rFonts w:hint="eastAsia"/>
        </w:rPr>
      </w:pPr>
      <w:r>
        <w:rPr>
          <w:rFonts w:hint="eastAsia"/>
        </w:rPr>
        <w:t>As though God were guilty of envy, or unable to bestow upon His image and likeness a correspondence in all things to his Creator.</w:t>
      </w:r>
    </w:p>
    <w:p>
      <w:pPr>
        <w:widowControl w:val="0"/>
        <w:numPr>
          <w:ilvl w:val="0"/>
          <w:numId w:val="0"/>
        </w:numPr>
        <w:jc w:val="both"/>
        <w:rPr>
          <w:rFonts w:hint="eastAsia"/>
        </w:rPr>
      </w:pPr>
      <w:r>
        <w:rPr>
          <w:rFonts w:hint="eastAsia"/>
        </w:rPr>
        <w:t>仿佛神犯了嫉妒之罪，或者无法将与祂创造者在万事上相符的特性赋予祂的形象和样式。</w:t>
      </w:r>
    </w:p>
    <w:p>
      <w:pPr>
        <w:widowControl w:val="0"/>
        <w:numPr>
          <w:ilvl w:val="0"/>
          <w:numId w:val="0"/>
        </w:numPr>
        <w:jc w:val="both"/>
        <w:rPr>
          <w:rFonts w:hint="eastAsia"/>
        </w:rPr>
      </w:pPr>
      <w:r>
        <w:rPr>
          <w:rFonts w:hint="eastAsia"/>
        </w:rPr>
        <w:t>A. Is it I or you who go too far?</w:t>
      </w:r>
    </w:p>
    <w:p>
      <w:pPr>
        <w:widowControl w:val="0"/>
        <w:numPr>
          <w:ilvl w:val="0"/>
          <w:numId w:val="0"/>
        </w:numPr>
        <w:jc w:val="both"/>
        <w:rPr>
          <w:rFonts w:hint="eastAsia"/>
        </w:rPr>
      </w:pPr>
      <w:r>
        <w:rPr>
          <w:rFonts w:hint="eastAsia"/>
        </w:rPr>
        <w:t>阿提库斯：是我还是你走得太远了？</w:t>
      </w:r>
    </w:p>
    <w:p>
      <w:pPr>
        <w:widowControl w:val="0"/>
        <w:numPr>
          <w:ilvl w:val="0"/>
          <w:numId w:val="0"/>
        </w:numPr>
        <w:jc w:val="both"/>
        <w:rPr>
          <w:rFonts w:hint="eastAsia"/>
        </w:rPr>
      </w:pPr>
      <w:r>
        <w:rPr>
          <w:rFonts w:hint="eastAsia"/>
        </w:rPr>
        <w:t>You revive, questions already settled, and do not understand that likeness is one thing, equality another; that the former is a painting, the latter, reality.</w:t>
      </w:r>
    </w:p>
    <w:p>
      <w:pPr>
        <w:widowControl w:val="0"/>
        <w:numPr>
          <w:ilvl w:val="0"/>
          <w:numId w:val="0"/>
        </w:numPr>
        <w:jc w:val="both"/>
        <w:rPr>
          <w:rFonts w:hint="eastAsia"/>
        </w:rPr>
      </w:pPr>
      <w:r>
        <w:rPr>
          <w:rFonts w:hint="eastAsia"/>
        </w:rPr>
        <w:t>你重提已经解决的问题，却不明白相似是一回事，平等是另一回事；前者是绘画，后者是现实。</w:t>
      </w:r>
    </w:p>
    <w:p>
      <w:pPr>
        <w:widowControl w:val="0"/>
        <w:numPr>
          <w:ilvl w:val="0"/>
          <w:numId w:val="0"/>
        </w:numPr>
        <w:jc w:val="both"/>
        <w:rPr>
          <w:rFonts w:hint="eastAsia"/>
        </w:rPr>
      </w:pPr>
      <w:r>
        <w:rPr>
          <w:rFonts w:hint="eastAsia"/>
        </w:rPr>
        <w:t>A real horse courses over the plains; the painted one with his chariot does not leave the wall.</w:t>
      </w:r>
    </w:p>
    <w:p>
      <w:pPr>
        <w:widowControl w:val="0"/>
        <w:numPr>
          <w:ilvl w:val="0"/>
          <w:numId w:val="0"/>
        </w:numPr>
        <w:jc w:val="both"/>
        <w:rPr>
          <w:rFonts w:hint="eastAsia"/>
        </w:rPr>
      </w:pPr>
      <w:r>
        <w:rPr>
          <w:rFonts w:hint="eastAsia"/>
        </w:rPr>
        <w:t>真马在平原上奔驰；画中的马和它的战车却离不开墙壁。</w:t>
      </w:r>
    </w:p>
    <w:p>
      <w:pPr>
        <w:widowControl w:val="0"/>
        <w:numPr>
          <w:ilvl w:val="0"/>
          <w:numId w:val="0"/>
        </w:numPr>
        <w:jc w:val="both"/>
        <w:rPr>
          <w:rFonts w:hint="eastAsia"/>
        </w:rPr>
      </w:pPr>
      <w:r>
        <w:rPr>
          <w:rFonts w:hint="eastAsia"/>
        </w:rPr>
        <w:t>The Arians do not allow to the Son of God what you give to every man.</w:t>
      </w:r>
    </w:p>
    <w:p>
      <w:pPr>
        <w:widowControl w:val="0"/>
        <w:numPr>
          <w:ilvl w:val="0"/>
          <w:numId w:val="0"/>
        </w:numPr>
        <w:jc w:val="both"/>
        <w:rPr>
          <w:rFonts w:hint="eastAsia"/>
        </w:rPr>
      </w:pPr>
      <w:r>
        <w:rPr>
          <w:rFonts w:hint="eastAsia"/>
        </w:rPr>
        <w:t>亚流派不肯将你赋予每个人的东西赋予神的儿子。</w:t>
      </w:r>
    </w:p>
    <w:p>
      <w:pPr>
        <w:widowControl w:val="0"/>
        <w:numPr>
          <w:ilvl w:val="0"/>
          <w:numId w:val="0"/>
        </w:numPr>
        <w:jc w:val="both"/>
        <w:rPr>
          <w:rFonts w:hint="eastAsia"/>
        </w:rPr>
      </w:pPr>
      <w:r>
        <w:rPr>
          <w:rFonts w:hint="eastAsia"/>
        </w:rPr>
        <w:t>Some do not dare to confess the perfect humanity of Christ, lest they should be compelled to accept the belief that He had the sins of a man as though the Creator were unequal to the act of creating, and the title Son of Man were co-extensive with the title Son of God.</w:t>
      </w:r>
    </w:p>
    <w:p>
      <w:pPr>
        <w:widowControl w:val="0"/>
        <w:numPr>
          <w:ilvl w:val="0"/>
          <w:numId w:val="0"/>
        </w:numPr>
        <w:jc w:val="both"/>
        <w:rPr>
          <w:rFonts w:hint="eastAsia"/>
        </w:rPr>
      </w:pPr>
      <w:r>
        <w:rPr>
          <w:rFonts w:hint="eastAsia"/>
        </w:rPr>
        <w:t>有些人不敢承认基督完全的人性，唯恐他们被迫接受这样的信念，即祂有人性的罪，仿佛造物主没有能力创造，并且人子的称号与神子的称号是等同的。</w:t>
      </w:r>
    </w:p>
    <w:p>
      <w:pPr>
        <w:widowControl w:val="0"/>
        <w:numPr>
          <w:ilvl w:val="0"/>
          <w:numId w:val="0"/>
        </w:numPr>
        <w:jc w:val="both"/>
        <w:rPr>
          <w:rFonts w:hint="eastAsia"/>
        </w:rPr>
      </w:pPr>
      <w:r>
        <w:rPr>
          <w:rFonts w:hint="eastAsia"/>
        </w:rPr>
        <w:t>So either set me something else to answer, or lay aside pride and give glory to God.</w:t>
      </w:r>
    </w:p>
    <w:p>
      <w:pPr>
        <w:widowControl w:val="0"/>
        <w:numPr>
          <w:ilvl w:val="0"/>
          <w:numId w:val="0"/>
        </w:numPr>
        <w:jc w:val="both"/>
        <w:rPr>
          <w:rFonts w:hint="eastAsia"/>
        </w:rPr>
      </w:pPr>
      <w:r>
        <w:rPr>
          <w:rFonts w:hint="eastAsia"/>
        </w:rPr>
        <w:t>所以，要么给我其他问题来回答，要么放下骄傲，将荣耀归给神。</w:t>
      </w:r>
    </w:p>
    <w:p>
      <w:pPr>
        <w:widowControl w:val="0"/>
        <w:numPr>
          <w:ilvl w:val="0"/>
          <w:numId w:val="0"/>
        </w:numPr>
        <w:jc w:val="both"/>
        <w:rPr>
          <w:rFonts w:hint="eastAsia"/>
        </w:rPr>
      </w:pPr>
      <w:r>
        <w:rPr>
          <w:rFonts w:hint="eastAsia"/>
        </w:rPr>
        <w:t>C. You forget a former answer of yours, and have been so busy forging your chain of argument, and careering through the wide fields of Scripture, like a horse that has slipped its bridle, that you have not said a single word about the main point.</w:t>
      </w:r>
    </w:p>
    <w:p>
      <w:pPr>
        <w:widowControl w:val="0"/>
        <w:numPr>
          <w:ilvl w:val="0"/>
          <w:numId w:val="0"/>
        </w:numPr>
        <w:jc w:val="both"/>
        <w:rPr>
          <w:rFonts w:hint="eastAsia"/>
        </w:rPr>
      </w:pPr>
      <w:r>
        <w:rPr>
          <w:rFonts w:hint="eastAsia"/>
        </w:rPr>
        <w:t>克里托布鲁：你忘记了你先前的一个回答，并且一直忙于编造你的论证链条，像脱缰的野马一样在圣经的广阔领域里驰骋，以至于你对要点只字未提。</w:t>
      </w:r>
    </w:p>
    <w:p>
      <w:pPr>
        <w:widowControl w:val="0"/>
        <w:numPr>
          <w:ilvl w:val="0"/>
          <w:numId w:val="0"/>
        </w:numPr>
        <w:jc w:val="both"/>
        <w:rPr>
          <w:rFonts w:hint="eastAsia"/>
        </w:rPr>
      </w:pPr>
      <w:r>
        <w:rPr>
          <w:rFonts w:hint="eastAsia"/>
        </w:rPr>
        <w:t>Your forgetfulness is a pretext for escaping the necessity of a reply.</w:t>
      </w:r>
    </w:p>
    <w:p>
      <w:pPr>
        <w:widowControl w:val="0"/>
        <w:numPr>
          <w:ilvl w:val="0"/>
          <w:numId w:val="0"/>
        </w:numPr>
        <w:jc w:val="both"/>
        <w:rPr>
          <w:rFonts w:hint="eastAsia"/>
        </w:rPr>
      </w:pPr>
      <w:r>
        <w:rPr>
          <w:rFonts w:hint="eastAsia"/>
        </w:rPr>
        <w:t>你的健忘是逃避回答必要性的借口。</w:t>
      </w:r>
    </w:p>
    <w:p>
      <w:pPr>
        <w:widowControl w:val="0"/>
        <w:numPr>
          <w:ilvl w:val="0"/>
          <w:numId w:val="0"/>
        </w:numPr>
        <w:jc w:val="both"/>
        <w:rPr>
          <w:rFonts w:hint="eastAsia"/>
        </w:rPr>
      </w:pPr>
      <w:r>
        <w:rPr>
          <w:rFonts w:hint="eastAsia"/>
        </w:rPr>
        <w:t>It was foolish in me to concede to you for the nonce what you asked, and to suppose that you would voluntarily give up what you had received, and would not need a reminder to make you pay what you owed.</w:t>
      </w:r>
    </w:p>
    <w:p>
      <w:pPr>
        <w:widowControl w:val="0"/>
        <w:numPr>
          <w:ilvl w:val="0"/>
          <w:numId w:val="0"/>
        </w:numPr>
        <w:jc w:val="both"/>
        <w:rPr>
          <w:rFonts w:hint="eastAsia"/>
        </w:rPr>
      </w:pPr>
      <w:r>
        <w:rPr>
          <w:rFonts w:hint="eastAsia"/>
        </w:rPr>
        <w:t>我一时答应了你的要求，以为你会自愿放弃你所得到的，并且不需要提醒就会偿还你所欠的，这真是愚蠢。</w:t>
      </w:r>
    </w:p>
    <w:p>
      <w:pPr>
        <w:widowControl w:val="0"/>
        <w:numPr>
          <w:ilvl w:val="0"/>
          <w:numId w:val="0"/>
        </w:numPr>
        <w:jc w:val="both"/>
        <w:rPr>
          <w:rFonts w:hint="eastAsia"/>
        </w:rPr>
      </w:pPr>
      <w:r>
        <w:rPr>
          <w:rFonts w:hint="eastAsia"/>
        </w:rPr>
        <w:t>A. If I mistake not, it was the question of possible commands of which I deferred the answer.</w:t>
      </w:r>
    </w:p>
    <w:p>
      <w:pPr>
        <w:widowControl w:val="0"/>
        <w:numPr>
          <w:ilvl w:val="0"/>
          <w:numId w:val="0"/>
        </w:numPr>
        <w:jc w:val="both"/>
        <w:rPr>
          <w:rFonts w:hint="eastAsia"/>
        </w:rPr>
      </w:pPr>
      <w:r>
        <w:rPr>
          <w:rFonts w:hint="eastAsia"/>
        </w:rPr>
        <w:t>阿提库斯：如果我没有记错，我推迟回答的是关于可能命令的问题。</w:t>
      </w:r>
    </w:p>
    <w:p>
      <w:pPr>
        <w:widowControl w:val="0"/>
        <w:numPr>
          <w:ilvl w:val="0"/>
          <w:numId w:val="0"/>
        </w:numPr>
        <w:jc w:val="both"/>
        <w:rPr>
          <w:rFonts w:hint="eastAsia"/>
        </w:rPr>
      </w:pPr>
      <w:r>
        <w:rPr>
          <w:rFonts w:hint="eastAsia"/>
        </w:rPr>
        <w:t>Pray proceed as you think best.</w:t>
      </w:r>
    </w:p>
    <w:p>
      <w:pPr>
        <w:widowControl w:val="0"/>
        <w:numPr>
          <w:ilvl w:val="0"/>
          <w:numId w:val="0"/>
        </w:numPr>
        <w:jc w:val="both"/>
        <w:rPr>
          <w:rFonts w:hint="eastAsia"/>
        </w:rPr>
      </w:pPr>
      <w:r>
        <w:rPr>
          <w:rFonts w:hint="eastAsia"/>
        </w:rPr>
        <w:t>请按你认为最好的方式继续。</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21. C. The commands which God has given are either possible or impossible.</w:t>
      </w:r>
    </w:p>
    <w:p>
      <w:pPr>
        <w:widowControl w:val="0"/>
        <w:numPr>
          <w:ilvl w:val="0"/>
          <w:numId w:val="0"/>
        </w:numPr>
        <w:jc w:val="both"/>
        <w:rPr>
          <w:rFonts w:hint="eastAsia"/>
        </w:rPr>
      </w:pPr>
      <w:r>
        <w:rPr>
          <w:rFonts w:hint="eastAsia"/>
        </w:rPr>
        <w:t>21. 克里托布鲁：神所赐的命令，要么是可能的，要么是不可能的。</w:t>
      </w:r>
    </w:p>
    <w:p>
      <w:pPr>
        <w:widowControl w:val="0"/>
        <w:numPr>
          <w:ilvl w:val="0"/>
          <w:numId w:val="0"/>
        </w:numPr>
        <w:jc w:val="both"/>
        <w:rPr>
          <w:rFonts w:hint="eastAsia"/>
        </w:rPr>
      </w:pPr>
      <w:r>
        <w:rPr>
          <w:rFonts w:hint="eastAsia"/>
        </w:rPr>
        <w:t>If possible, it is in our power to do them, if we choose.</w:t>
      </w:r>
    </w:p>
    <w:p>
      <w:pPr>
        <w:widowControl w:val="0"/>
        <w:numPr>
          <w:ilvl w:val="0"/>
          <w:numId w:val="0"/>
        </w:numPr>
        <w:jc w:val="both"/>
        <w:rPr>
          <w:rFonts w:hint="eastAsia"/>
        </w:rPr>
      </w:pPr>
      <w:r>
        <w:rPr>
          <w:rFonts w:hint="eastAsia"/>
        </w:rPr>
        <w:t>如果可能，只要我们愿意，我们就有能力去做。</w:t>
      </w:r>
    </w:p>
    <w:p>
      <w:pPr>
        <w:widowControl w:val="0"/>
        <w:numPr>
          <w:ilvl w:val="0"/>
          <w:numId w:val="0"/>
        </w:numPr>
        <w:jc w:val="both"/>
        <w:rPr>
          <w:rFonts w:hint="eastAsia"/>
        </w:rPr>
      </w:pPr>
      <w:r>
        <w:rPr>
          <w:rFonts w:hint="eastAsia"/>
        </w:rPr>
        <w:t>If impossible, we cannot be held guilty for omitting duties which it is not given us to fufil.</w:t>
      </w:r>
    </w:p>
    <w:p>
      <w:pPr>
        <w:widowControl w:val="0"/>
        <w:numPr>
          <w:ilvl w:val="0"/>
          <w:numId w:val="0"/>
        </w:numPr>
        <w:jc w:val="both"/>
        <w:rPr>
          <w:rFonts w:hint="eastAsia"/>
        </w:rPr>
      </w:pPr>
      <w:r>
        <w:rPr>
          <w:rFonts w:hint="eastAsia"/>
        </w:rPr>
        <w:t>如果不可能，我们就不能因忽略了我们无力履行的责任而被判有罪。</w:t>
      </w:r>
    </w:p>
    <w:p>
      <w:pPr>
        <w:widowControl w:val="0"/>
        <w:numPr>
          <w:ilvl w:val="0"/>
          <w:numId w:val="0"/>
        </w:numPr>
        <w:jc w:val="both"/>
        <w:rPr>
          <w:rFonts w:hint="eastAsia"/>
        </w:rPr>
      </w:pPr>
      <w:r>
        <w:rPr>
          <w:rFonts w:hint="eastAsia"/>
        </w:rPr>
        <w:t>Hence it results that, whether God has given possible or impossible commands, a man can be without sin if he chooses.</w:t>
      </w:r>
    </w:p>
    <w:p>
      <w:pPr>
        <w:widowControl w:val="0"/>
        <w:numPr>
          <w:ilvl w:val="0"/>
          <w:numId w:val="0"/>
        </w:numPr>
        <w:jc w:val="both"/>
        <w:rPr>
          <w:rFonts w:hint="eastAsia"/>
        </w:rPr>
      </w:pPr>
      <w:r>
        <w:rPr>
          <w:rFonts w:hint="eastAsia"/>
        </w:rPr>
        <w:t>因此，结果就是，无论神所赐的是可能的命令还是不可能的命令，人若愿意，就能无罪。</w:t>
      </w:r>
    </w:p>
    <w:p>
      <w:pPr>
        <w:widowControl w:val="0"/>
        <w:numPr>
          <w:ilvl w:val="0"/>
          <w:numId w:val="0"/>
        </w:numPr>
        <w:jc w:val="both"/>
        <w:rPr>
          <w:rFonts w:hint="eastAsia"/>
        </w:rPr>
      </w:pPr>
      <w:r>
        <w:rPr>
          <w:rFonts w:hint="eastAsia"/>
        </w:rPr>
        <w:t>A. I beg your patient attention, for what we seek is not victory over an opponent, but the triumph of truth over falsehood.</w:t>
      </w:r>
    </w:p>
    <w:p>
      <w:pPr>
        <w:widowControl w:val="0"/>
        <w:numPr>
          <w:ilvl w:val="0"/>
          <w:numId w:val="0"/>
        </w:numPr>
        <w:jc w:val="both"/>
        <w:rPr>
          <w:rFonts w:hint="eastAsia"/>
        </w:rPr>
      </w:pPr>
      <w:r>
        <w:rPr>
          <w:rFonts w:hint="eastAsia"/>
        </w:rPr>
        <w:t>阿提库斯：我恳请你耐心倾听，因为我们寻求的不是战胜对手，而是真理战胜谎言。</w:t>
      </w:r>
    </w:p>
    <w:p>
      <w:pPr>
        <w:widowControl w:val="0"/>
        <w:numPr>
          <w:ilvl w:val="0"/>
          <w:numId w:val="0"/>
        </w:numPr>
        <w:jc w:val="both"/>
        <w:rPr>
          <w:rFonts w:hint="eastAsia"/>
        </w:rPr>
      </w:pPr>
      <w:r>
        <w:rPr>
          <w:rFonts w:hint="eastAsia"/>
        </w:rPr>
        <w:t>God has put within the power of mankind all arts, for we see that a vast number of men have mastered them.</w:t>
      </w:r>
    </w:p>
    <w:p>
      <w:pPr>
        <w:widowControl w:val="0"/>
        <w:numPr>
          <w:ilvl w:val="0"/>
          <w:numId w:val="0"/>
        </w:numPr>
        <w:jc w:val="both"/>
        <w:rPr>
          <w:rFonts w:hint="eastAsia"/>
        </w:rPr>
      </w:pPr>
      <w:r>
        <w:rPr>
          <w:rFonts w:hint="eastAsia"/>
        </w:rPr>
        <w:t>神已将所有的技艺置于人类的能力范围之内，因为我们看到许多人已经掌握了它们。</w:t>
      </w:r>
    </w:p>
    <w:p>
      <w:pPr>
        <w:widowControl w:val="0"/>
        <w:numPr>
          <w:ilvl w:val="0"/>
          <w:numId w:val="0"/>
        </w:numPr>
        <w:jc w:val="both"/>
        <w:rPr>
          <w:rFonts w:hint="eastAsia"/>
        </w:rPr>
      </w:pPr>
      <w:r>
        <w:rPr>
          <w:rFonts w:hint="eastAsia"/>
        </w:rPr>
        <w:t>To pass over those which the Greeks call(1) bananusoa, as we may say, the manual arts, I will instance grammar, rhetoric, the three sorts of philosophy--physics, ethics, logic--geometry also, and astronomy, astrology, arithmetic, music, which are also parts of philosophy; medicine, too, in its threefold division--theory, investigation, practice; a knowledge of law in general and of particular enactments.</w:t>
      </w:r>
    </w:p>
    <w:p>
      <w:pPr>
        <w:widowControl w:val="0"/>
        <w:numPr>
          <w:ilvl w:val="0"/>
          <w:numId w:val="0"/>
        </w:numPr>
        <w:jc w:val="both"/>
        <w:rPr>
          <w:rFonts w:hint="eastAsia"/>
        </w:rPr>
      </w:pPr>
      <w:r>
        <w:rPr>
          <w:rFonts w:hint="eastAsia"/>
        </w:rPr>
        <w:t>姑且不谈那些希腊人称之为（1）βαναύσους（手工技艺）的，我们可以说是手工技艺，我将举例说明语法、修辞、三种哲学——物理学、伦理学、逻辑学——还有几何学、天文学、占星术、算术、音乐，这些也是哲学的一部分；医学，也分为三个部分——理论、研究、实践；以及对一般法律和特定法规的知识。</w:t>
      </w:r>
    </w:p>
    <w:p>
      <w:pPr>
        <w:widowControl w:val="0"/>
        <w:numPr>
          <w:ilvl w:val="0"/>
          <w:numId w:val="0"/>
        </w:numPr>
        <w:jc w:val="both"/>
        <w:rPr>
          <w:rFonts w:hint="eastAsia"/>
        </w:rPr>
      </w:pPr>
      <w:r>
        <w:rPr>
          <w:rFonts w:hint="eastAsia"/>
        </w:rPr>
        <w:t>Which of us, however clever he may be, will be able to understand them all, when the most eloquent of orators, discussing rhetoric and jurisprudence, said: "A few may excel in one, in both no one can."</w:t>
      </w:r>
    </w:p>
    <w:p>
      <w:pPr>
        <w:widowControl w:val="0"/>
        <w:numPr>
          <w:ilvl w:val="0"/>
          <w:numId w:val="0"/>
        </w:numPr>
        <w:jc w:val="both"/>
        <w:rPr>
          <w:rFonts w:hint="eastAsia"/>
        </w:rPr>
      </w:pPr>
      <w:r>
        <w:rPr>
          <w:rFonts w:hint="eastAsia"/>
        </w:rPr>
        <w:t>我们当中，无论多么聪明，谁能理解所有这些呢？当最雄辩的演说家讨论修辞学和法学时曾说：“少数人可能精通其一，但无人能两者兼擅。”</w:t>
      </w:r>
    </w:p>
    <w:p>
      <w:pPr>
        <w:widowControl w:val="0"/>
        <w:numPr>
          <w:ilvl w:val="0"/>
          <w:numId w:val="0"/>
        </w:numPr>
        <w:jc w:val="both"/>
        <w:rPr>
          <w:rFonts w:hint="eastAsia"/>
        </w:rPr>
      </w:pPr>
      <w:r>
        <w:rPr>
          <w:rFonts w:hint="eastAsia"/>
        </w:rPr>
        <w:t>You see, then, that God has commanded what is possible, and yet, that no one can by nature attain to what is possible.</w:t>
      </w:r>
    </w:p>
    <w:p>
      <w:pPr>
        <w:widowControl w:val="0"/>
        <w:numPr>
          <w:ilvl w:val="0"/>
          <w:numId w:val="0"/>
        </w:numPr>
        <w:jc w:val="both"/>
        <w:rPr>
          <w:rFonts w:hint="eastAsia"/>
        </w:rPr>
      </w:pPr>
      <w:r>
        <w:rPr>
          <w:rFonts w:hint="eastAsia"/>
        </w:rPr>
        <w:t>那么，你看到，神命令了可能的事，然而，没有人能凭天性达到可能的事。</w:t>
      </w:r>
    </w:p>
    <w:p>
      <w:pPr>
        <w:widowControl w:val="0"/>
        <w:numPr>
          <w:ilvl w:val="0"/>
          <w:numId w:val="0"/>
        </w:numPr>
        <w:jc w:val="both"/>
        <w:rPr>
          <w:rFonts w:hint="eastAsia"/>
        </w:rPr>
      </w:pPr>
      <w:r>
        <w:rPr>
          <w:rFonts w:hint="eastAsia"/>
        </w:rPr>
        <w:t>Similarly he has given different rules and various virtues, all of which we cannot possess at the same time.</w:t>
      </w:r>
    </w:p>
    <w:p>
      <w:pPr>
        <w:widowControl w:val="0"/>
        <w:numPr>
          <w:ilvl w:val="0"/>
          <w:numId w:val="0"/>
        </w:numPr>
        <w:jc w:val="both"/>
        <w:rPr>
          <w:rFonts w:hint="eastAsia"/>
        </w:rPr>
      </w:pPr>
      <w:r>
        <w:rPr>
          <w:rFonts w:hint="eastAsia"/>
        </w:rPr>
        <w:t>同样，祂也赐下了不同的规则和各种德行，我们不可能同时拥有所有这些。</w:t>
      </w:r>
    </w:p>
    <w:p>
      <w:pPr>
        <w:widowControl w:val="0"/>
        <w:numPr>
          <w:ilvl w:val="0"/>
          <w:numId w:val="0"/>
        </w:numPr>
        <w:jc w:val="both"/>
        <w:rPr>
          <w:rFonts w:hint="eastAsia"/>
        </w:rPr>
      </w:pPr>
      <w:r>
        <w:rPr>
          <w:rFonts w:hint="eastAsia"/>
        </w:rPr>
        <w:t>Hence it happens that a virtue which in one person takes the chief place, or is found in perfection, in another is but partial; and yet, he is not to blame who has not all excellence, nor is he condemned for lacking that which he has not; but be is justified through what he does possess.</w:t>
      </w:r>
    </w:p>
    <w:p>
      <w:pPr>
        <w:widowControl w:val="0"/>
        <w:numPr>
          <w:ilvl w:val="0"/>
          <w:numId w:val="0"/>
        </w:numPr>
        <w:jc w:val="both"/>
        <w:rPr>
          <w:rFonts w:hint="eastAsia"/>
        </w:rPr>
      </w:pPr>
      <w:r>
        <w:rPr>
          <w:rFonts w:hint="eastAsia"/>
        </w:rPr>
        <w:t>因此，一种德行在某人身上占据首要地位，或者达到完美，在另一个人身上却只是部分的；然而，没有拥有所有优点的人不应受责备，他也不会因缺乏他所没有的而被定罪；而是因他所拥有的而被称为义。</w:t>
      </w:r>
    </w:p>
    <w:p>
      <w:pPr>
        <w:widowControl w:val="0"/>
        <w:numPr>
          <w:ilvl w:val="0"/>
          <w:numId w:val="0"/>
        </w:numPr>
        <w:jc w:val="both"/>
        <w:rPr>
          <w:rFonts w:hint="eastAsia"/>
        </w:rPr>
      </w:pPr>
      <w:r>
        <w:rPr>
          <w:rFonts w:hint="eastAsia"/>
        </w:rPr>
        <w:t>The Apostle described the character of a bishop when he wrote to Timothy,(2)"The bishop, therefore, must be without reproach, the husband of one wife, temperate, modest, orderly, given to hospitality, apt to teach; no brawler, no striker; but gentle, not contentious, no lover of money; one that ruleth well his own house, having his children in subjection with all modesty."</w:t>
      </w:r>
    </w:p>
    <w:p>
      <w:pPr>
        <w:widowControl w:val="0"/>
        <w:numPr>
          <w:ilvl w:val="0"/>
          <w:numId w:val="0"/>
        </w:numPr>
        <w:jc w:val="both"/>
        <w:rPr>
          <w:rFonts w:hint="eastAsia"/>
        </w:rPr>
      </w:pPr>
      <w:r>
        <w:rPr>
          <w:rFonts w:hint="eastAsia"/>
        </w:rPr>
        <w:t>使徒在写信给提摩太时描述了监督的品格：(2)“作监督的，必须无可指责，只作一个妇人的丈夫，有节制，自守，端正，乐意接待远人，善于教导；不因酒滋事，不打人，只要温和，不争竞，不贪财；好好管理自己的家，使儿女凡事端庄顺服。”（提摩太前书 3:2-4）</w:t>
      </w:r>
    </w:p>
    <w:p>
      <w:pPr>
        <w:widowControl w:val="0"/>
        <w:numPr>
          <w:ilvl w:val="0"/>
          <w:numId w:val="0"/>
        </w:numPr>
        <w:jc w:val="both"/>
        <w:rPr>
          <w:rFonts w:hint="eastAsia"/>
        </w:rPr>
      </w:pPr>
      <w:r>
        <w:rPr>
          <w:rFonts w:hint="eastAsia"/>
        </w:rPr>
        <w:t>And again, "Not a novice, lest, being puffed up, he fall into the condemnation of the devil. Moreover, he must have good testimony from them that are without, lest he fall into reproach and the snare of the devil."</w:t>
      </w:r>
    </w:p>
    <w:p>
      <w:pPr>
        <w:widowControl w:val="0"/>
        <w:numPr>
          <w:ilvl w:val="0"/>
          <w:numId w:val="0"/>
        </w:numPr>
        <w:jc w:val="both"/>
        <w:rPr>
          <w:rFonts w:hint="eastAsia"/>
        </w:rPr>
      </w:pPr>
      <w:r>
        <w:rPr>
          <w:rFonts w:hint="eastAsia"/>
        </w:rPr>
        <w:t>又说：“初入教的，不可作监督，恐怕他自高自大，就落在魔鬼所受的刑罚里。监督也必须在教外有好名声，恐怕被人毁谤，落在魔鬼的网罗里。”（提摩太前书 3:6-7）</w:t>
      </w:r>
    </w:p>
    <w:p>
      <w:pPr>
        <w:widowControl w:val="0"/>
        <w:numPr>
          <w:ilvl w:val="0"/>
          <w:numId w:val="0"/>
        </w:numPr>
        <w:jc w:val="both"/>
        <w:rPr>
          <w:rFonts w:hint="eastAsia"/>
        </w:rPr>
      </w:pPr>
      <w:r>
        <w:rPr>
          <w:rFonts w:hint="eastAsia"/>
        </w:rPr>
        <w:t>Writing also to his disciple Titus, he briefly points out what sort of bishops he ought to ordain:(3)"For this cause left I thee in Crete, that thou shouldest set in order the things that were wanting, and appoint elders in every city, as I gave thee charge; if any man is blameless, the husband of one wife, having children that believe, who are not accused of riot or unruly. For the bishop must be blameless (or free from accusation, for so much is conveyed by the original) as God's steward; not self-willed, not soon angry, no brawler, no striker, not greedy of filthy lucre; but given to hospitality, kind, modest, just, holy, temperate; holding to the faithful word which is according to the teaching, that he may be able both to exhort in the sound doctrine, and to convict the gainsayers."</w:t>
      </w:r>
    </w:p>
    <w:p>
      <w:pPr>
        <w:widowControl w:val="0"/>
        <w:numPr>
          <w:ilvl w:val="0"/>
          <w:numId w:val="0"/>
        </w:numPr>
        <w:jc w:val="both"/>
        <w:rPr>
          <w:rFonts w:hint="eastAsia"/>
        </w:rPr>
      </w:pPr>
      <w:r>
        <w:rPr>
          <w:rFonts w:hint="eastAsia"/>
        </w:rPr>
        <w:t>他也写信给他的门徒提多，简要地指出了他应该按立什么样的监督：(3)“我从前留你在革哩底，是要你将那没有办完的事都办整齐了，又照我所吩咐你的，在各城设立长老。若有无可指责的人，只作一个妇人的丈夫，儿女也是信主的，没有人告他们是放荡不服约束的，就可以设立。监督既是神的管家，必须无可指责（或：无所控告，因为原文含有此意），不任性，不轻易发怒，不因酒滋事，不打人，不贪无义之财；乐意接待远人，好善，庄重，公平，圣洁，自持；坚守所教真实的道理，就能将纯正的教训劝化人，又能把争辩的人驳倒了。”（提多书 1:5-9）</w:t>
      </w:r>
    </w:p>
    <w:p>
      <w:pPr>
        <w:widowControl w:val="0"/>
        <w:numPr>
          <w:ilvl w:val="0"/>
          <w:numId w:val="0"/>
        </w:numPr>
        <w:jc w:val="both"/>
        <w:rPr>
          <w:rFonts w:hint="eastAsia"/>
        </w:rPr>
      </w:pPr>
      <w:r>
        <w:rPr>
          <w:rFonts w:hint="eastAsia"/>
        </w:rPr>
        <w:t>I will not now say anything of the various rules relating to different persons, but will confine myself to the commands connected with the bishop.</w:t>
      </w:r>
    </w:p>
    <w:p>
      <w:pPr>
        <w:widowControl w:val="0"/>
        <w:numPr>
          <w:ilvl w:val="0"/>
          <w:numId w:val="0"/>
        </w:numPr>
        <w:jc w:val="both"/>
        <w:rPr>
          <w:rFonts w:hint="eastAsia"/>
        </w:rPr>
      </w:pPr>
      <w:r>
        <w:rPr>
          <w:rFonts w:hint="eastAsia"/>
        </w:rPr>
        <w:t>我现在不谈论与不同人相关的各种规则，而只谈论与监督相关的命令。</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22.God certainly wishes bishops or priests to be such as the chosen vessel teaches they should be.</w:t>
      </w:r>
    </w:p>
    <w:p>
      <w:pPr>
        <w:widowControl w:val="0"/>
        <w:numPr>
          <w:ilvl w:val="0"/>
          <w:numId w:val="0"/>
        </w:numPr>
        <w:jc w:val="both"/>
        <w:rPr>
          <w:rFonts w:hint="eastAsia"/>
        </w:rPr>
      </w:pPr>
      <w:r>
        <w:rPr>
          <w:rFonts w:hint="eastAsia"/>
        </w:rPr>
        <w:t>22.神当然希望监督或祭司能像那蒙拣选的器皿所教导的那样。</w:t>
      </w:r>
    </w:p>
    <w:p>
      <w:pPr>
        <w:widowControl w:val="0"/>
        <w:numPr>
          <w:ilvl w:val="0"/>
          <w:numId w:val="0"/>
        </w:numPr>
        <w:jc w:val="both"/>
        <w:rPr>
          <w:rFonts w:hint="eastAsia"/>
        </w:rPr>
      </w:pPr>
      <w:r>
        <w:rPr>
          <w:rFonts w:hint="eastAsia"/>
        </w:rPr>
        <w:t>As to the first qualification it is seldom or never that one is found without reproach; for who is it that has not some fault, like a mole or a wart on a lovely body?</w:t>
      </w:r>
    </w:p>
    <w:p>
      <w:pPr>
        <w:widowControl w:val="0"/>
        <w:numPr>
          <w:ilvl w:val="0"/>
          <w:numId w:val="0"/>
        </w:numPr>
        <w:jc w:val="both"/>
        <w:rPr>
          <w:rFonts w:hint="eastAsia"/>
        </w:rPr>
      </w:pPr>
      <w:r>
        <w:rPr>
          <w:rFonts w:hint="eastAsia"/>
        </w:rPr>
        <w:t>至于第一个资格，很少或从未有人被发现是无可指责的；因为谁没有一些缺点，就像美丽身体上的痣或疣一样呢？</w:t>
      </w:r>
    </w:p>
    <w:p>
      <w:pPr>
        <w:widowControl w:val="0"/>
        <w:numPr>
          <w:ilvl w:val="0"/>
          <w:numId w:val="0"/>
        </w:numPr>
        <w:jc w:val="both"/>
        <w:rPr>
          <w:rFonts w:hint="eastAsia"/>
        </w:rPr>
      </w:pPr>
      <w:r>
        <w:rPr>
          <w:rFonts w:hint="eastAsia"/>
        </w:rPr>
        <w:t>If the Apostle himself says of Peter that he did not tread a straight path in the truth of the Gospel, and was so far to blame that even Barnabas was led away into the same dissimulation, who will be indignant if that is denied to him which the chief of the Apostles had not?</w:t>
      </w:r>
    </w:p>
    <w:p>
      <w:pPr>
        <w:widowControl w:val="0"/>
        <w:numPr>
          <w:ilvl w:val="0"/>
          <w:numId w:val="0"/>
        </w:numPr>
        <w:jc w:val="both"/>
        <w:rPr>
          <w:rFonts w:hint="eastAsia"/>
        </w:rPr>
      </w:pPr>
      <w:r>
        <w:rPr>
          <w:rFonts w:hint="eastAsia"/>
        </w:rPr>
        <w:t>如果使徒自己说彼得在福音的真理上行得不正，并且错到甚至巴拿巴也被引诱到同样的虚伪中，那么，如果那使徒之首所没有的被否认给了他，谁会愤慨呢？</w:t>
      </w:r>
    </w:p>
    <w:p>
      <w:pPr>
        <w:widowControl w:val="0"/>
        <w:numPr>
          <w:ilvl w:val="0"/>
          <w:numId w:val="0"/>
        </w:numPr>
        <w:jc w:val="both"/>
        <w:rPr>
          <w:rFonts w:hint="eastAsia"/>
        </w:rPr>
      </w:pPr>
      <w:r>
        <w:rPr>
          <w:rFonts w:hint="eastAsia"/>
        </w:rPr>
        <w:t>Then, supposing you find one, "the husband of one wife, sober-minded, orderly, given to hospitality," the next attribute--didaktikon, apt to teach, not merely as the Latin renders the word, apt to be taught-you will hardly find in company with the other virtues.</w:t>
      </w:r>
    </w:p>
    <w:p>
      <w:pPr>
        <w:widowControl w:val="0"/>
        <w:numPr>
          <w:ilvl w:val="0"/>
          <w:numId w:val="0"/>
        </w:numPr>
        <w:jc w:val="both"/>
        <w:rPr>
          <w:rFonts w:hint="eastAsia"/>
        </w:rPr>
      </w:pPr>
      <w:r>
        <w:rPr>
          <w:rFonts w:hint="eastAsia"/>
        </w:rPr>
        <w:t>那么，假设你找到一个“只作一个妇人的丈夫，有节制，自守，端正，乐意接待远人”的人，下一个特质——διδακτικόν (善于教导)，不仅仅是拉丁文翻译的“善于受教”——你将很难在其他德行中找到它。</w:t>
      </w:r>
    </w:p>
    <w:p>
      <w:pPr>
        <w:widowControl w:val="0"/>
        <w:numPr>
          <w:ilvl w:val="0"/>
          <w:numId w:val="0"/>
        </w:numPr>
        <w:jc w:val="both"/>
        <w:rPr>
          <w:rFonts w:hint="eastAsia"/>
        </w:rPr>
      </w:pPr>
      <w:r>
        <w:rPr>
          <w:rFonts w:hint="eastAsia"/>
        </w:rPr>
        <w:t>A bishop or priest that is a brawler, or a striker, or a lover of money, the Apostle rejects, and in his stead would have one gentle, not contentious, free from avarice, one that rules well his own house, and what is very hard, one who has his children in subjection with all modesty, whether they be children of the flesh or children of the faith.</w:t>
      </w:r>
    </w:p>
    <w:p>
      <w:pPr>
        <w:widowControl w:val="0"/>
        <w:numPr>
          <w:ilvl w:val="0"/>
          <w:numId w:val="0"/>
        </w:numPr>
        <w:jc w:val="both"/>
        <w:rPr>
          <w:rFonts w:hint="eastAsia"/>
        </w:rPr>
      </w:pPr>
      <w:r>
        <w:rPr>
          <w:rFonts w:hint="eastAsia"/>
        </w:rPr>
        <w:t>使徒拒绝一个好争吵、好打人、或贪爱钱财的监督或祭司，而希望有一个温和、不争竞、不贪婪、好好管理自己家的人，以及非常难得的，一个使其儿女凡事端庄顺服的人，无论他们是肉身的儿女还是信心的儿女。</w:t>
      </w:r>
    </w:p>
    <w:p>
      <w:pPr>
        <w:widowControl w:val="0"/>
        <w:numPr>
          <w:ilvl w:val="0"/>
          <w:numId w:val="0"/>
        </w:numPr>
        <w:jc w:val="both"/>
        <w:rPr>
          <w:rFonts w:hint="eastAsia"/>
        </w:rPr>
      </w:pPr>
      <w:r>
        <w:rPr>
          <w:rFonts w:hint="eastAsia"/>
        </w:rPr>
        <w:t>"With all modesty," he says.</w:t>
      </w:r>
    </w:p>
    <w:p>
      <w:pPr>
        <w:widowControl w:val="0"/>
        <w:numPr>
          <w:ilvl w:val="0"/>
          <w:numId w:val="0"/>
        </w:numPr>
        <w:jc w:val="both"/>
        <w:rPr>
          <w:rFonts w:hint="eastAsia"/>
        </w:rPr>
      </w:pPr>
      <w:r>
        <w:rPr>
          <w:rFonts w:hint="eastAsia"/>
        </w:rPr>
        <w:t>他说：“凡事端庄。”</w:t>
      </w:r>
    </w:p>
    <w:p>
      <w:pPr>
        <w:widowControl w:val="0"/>
        <w:numPr>
          <w:ilvl w:val="0"/>
          <w:numId w:val="0"/>
        </w:numPr>
        <w:jc w:val="both"/>
        <w:rPr>
          <w:rFonts w:hint="eastAsia"/>
        </w:rPr>
      </w:pPr>
      <w:r>
        <w:rPr>
          <w:rFonts w:hint="eastAsia"/>
        </w:rPr>
        <w:t>It is not enough for him to have his own modesty unless it be enhanced by the modesty of his children, companions, and servants, as David says,(1) "He that walketh in a perfect way, he shall minister unto me."</w:t>
      </w:r>
    </w:p>
    <w:p>
      <w:pPr>
        <w:widowControl w:val="0"/>
        <w:numPr>
          <w:ilvl w:val="0"/>
          <w:numId w:val="0"/>
        </w:numPr>
        <w:jc w:val="both"/>
        <w:rPr>
          <w:rFonts w:hint="eastAsia"/>
        </w:rPr>
      </w:pPr>
      <w:r>
        <w:rPr>
          <w:rFonts w:hint="eastAsia"/>
        </w:rPr>
        <w:t>他有自己的端庄还不够，除非藉着他的儿女、同伴和仆人的端庄而得以增强，正如大卫所说：(1)“行为完全的，他要伺候我。”（诗篇 101:6）</w:t>
      </w:r>
    </w:p>
    <w:p>
      <w:pPr>
        <w:widowControl w:val="0"/>
        <w:numPr>
          <w:ilvl w:val="0"/>
          <w:numId w:val="0"/>
        </w:numPr>
        <w:jc w:val="both"/>
        <w:rPr>
          <w:rFonts w:hint="eastAsia"/>
        </w:rPr>
      </w:pPr>
      <w:r>
        <w:rPr>
          <w:rFonts w:hint="eastAsia"/>
        </w:rPr>
        <w:t>Let us consider, also, the emphasis laid on modesty by the addition of the words "having his children in subjection with all modesty."</w:t>
      </w:r>
    </w:p>
    <w:p>
      <w:pPr>
        <w:widowControl w:val="0"/>
        <w:numPr>
          <w:ilvl w:val="0"/>
          <w:numId w:val="0"/>
        </w:numPr>
        <w:jc w:val="both"/>
        <w:rPr>
          <w:rFonts w:hint="eastAsia"/>
        </w:rPr>
      </w:pPr>
      <w:r>
        <w:rPr>
          <w:rFonts w:hint="eastAsia"/>
        </w:rPr>
        <w:t>我们也要思考，通过加上“使其儿女凡事端庄顺服”这句话，对端庄的强调。</w:t>
      </w:r>
    </w:p>
    <w:p>
      <w:pPr>
        <w:widowControl w:val="0"/>
        <w:numPr>
          <w:ilvl w:val="0"/>
          <w:numId w:val="0"/>
        </w:numPr>
        <w:jc w:val="both"/>
        <w:rPr>
          <w:rFonts w:hint="eastAsia"/>
        </w:rPr>
      </w:pPr>
      <w:r>
        <w:rPr>
          <w:rFonts w:hint="eastAsia"/>
        </w:rPr>
        <w:t>Not only in deed but in word and gesture must he hold aloof from immodesty, lest perchance the experience of Eli be his.</w:t>
      </w:r>
    </w:p>
    <w:p>
      <w:pPr>
        <w:widowControl w:val="0"/>
        <w:numPr>
          <w:ilvl w:val="0"/>
          <w:numId w:val="0"/>
        </w:numPr>
        <w:jc w:val="both"/>
        <w:rPr>
          <w:rFonts w:hint="eastAsia"/>
        </w:rPr>
      </w:pPr>
      <w:r>
        <w:rPr>
          <w:rFonts w:hint="eastAsia"/>
        </w:rPr>
        <w:t>他不仅在行为上，而且在言语和姿态上都必须远离不端庄，以免重蹈以利的覆辙。</w:t>
      </w:r>
    </w:p>
    <w:p>
      <w:pPr>
        <w:widowControl w:val="0"/>
        <w:numPr>
          <w:ilvl w:val="0"/>
          <w:numId w:val="0"/>
        </w:numPr>
        <w:jc w:val="both"/>
        <w:rPr>
          <w:rFonts w:hint="eastAsia"/>
        </w:rPr>
      </w:pPr>
      <w:r>
        <w:rPr>
          <w:rFonts w:hint="eastAsia"/>
        </w:rPr>
        <w:t>Eli certainly rebuked his sons, saying,(2) "Nay, my sons, nay; it is not a good report which I hear of you."</w:t>
      </w:r>
    </w:p>
    <w:p>
      <w:pPr>
        <w:widowControl w:val="0"/>
        <w:numPr>
          <w:ilvl w:val="0"/>
          <w:numId w:val="0"/>
        </w:numPr>
        <w:jc w:val="both"/>
        <w:rPr>
          <w:rFonts w:hint="eastAsia"/>
        </w:rPr>
      </w:pPr>
      <w:r>
        <w:rPr>
          <w:rFonts w:hint="eastAsia"/>
        </w:rPr>
        <w:t>以利确实斥责了他的儿子们，说：(2)“我儿啊，不可这样！我听见你们的风声不好。”（撒母耳记上 2:24）</w:t>
      </w:r>
    </w:p>
    <w:p>
      <w:pPr>
        <w:widowControl w:val="0"/>
        <w:numPr>
          <w:ilvl w:val="0"/>
          <w:numId w:val="0"/>
        </w:numPr>
        <w:jc w:val="both"/>
        <w:rPr>
          <w:rFonts w:hint="eastAsia"/>
        </w:rPr>
      </w:pPr>
      <w:r>
        <w:rPr>
          <w:rFonts w:hint="eastAsia"/>
        </w:rPr>
        <w:t>He chided them, and yet was punished, because he should not have chided, but cast them off.</w:t>
      </w:r>
    </w:p>
    <w:p>
      <w:pPr>
        <w:widowControl w:val="0"/>
        <w:numPr>
          <w:ilvl w:val="0"/>
          <w:numId w:val="0"/>
        </w:numPr>
        <w:jc w:val="both"/>
        <w:rPr>
          <w:rFonts w:hint="eastAsia"/>
        </w:rPr>
      </w:pPr>
      <w:r>
        <w:rPr>
          <w:rFonts w:hint="eastAsia"/>
        </w:rPr>
        <w:t>他责骂了他们，然而却受到了惩罚，因为他不应该责骂，而应该抛弃他们。</w:t>
      </w:r>
    </w:p>
    <w:p>
      <w:pPr>
        <w:widowControl w:val="0"/>
        <w:numPr>
          <w:ilvl w:val="0"/>
          <w:numId w:val="0"/>
        </w:numPr>
        <w:jc w:val="both"/>
        <w:rPr>
          <w:rFonts w:hint="eastAsia"/>
        </w:rPr>
      </w:pPr>
      <w:r>
        <w:rPr>
          <w:rFonts w:hint="eastAsia"/>
        </w:rPr>
        <w:t>What will he do who rejoices at vice or lacks the courage to correct it?</w:t>
      </w:r>
    </w:p>
    <w:p>
      <w:pPr>
        <w:widowControl w:val="0"/>
        <w:numPr>
          <w:ilvl w:val="0"/>
          <w:numId w:val="0"/>
        </w:numPr>
        <w:jc w:val="both"/>
        <w:rPr>
          <w:rFonts w:hint="eastAsia"/>
        </w:rPr>
      </w:pPr>
      <w:r>
        <w:rPr>
          <w:rFonts w:hint="eastAsia"/>
        </w:rPr>
        <w:t>那些以恶为乐或缺乏勇气纠正错误的人会怎么做呢？</w:t>
      </w:r>
    </w:p>
    <w:p>
      <w:pPr>
        <w:widowControl w:val="0"/>
        <w:numPr>
          <w:ilvl w:val="0"/>
          <w:numId w:val="0"/>
        </w:numPr>
        <w:jc w:val="both"/>
        <w:rPr>
          <w:rFonts w:hint="eastAsia"/>
        </w:rPr>
      </w:pPr>
      <w:r>
        <w:rPr>
          <w:rFonts w:hint="eastAsia"/>
        </w:rPr>
        <w:t>Who fears his own conscience, and therefore pretends to be ignorant of what is in everybody's mouth?</w:t>
      </w:r>
    </w:p>
    <w:p>
      <w:pPr>
        <w:widowControl w:val="0"/>
        <w:numPr>
          <w:ilvl w:val="0"/>
          <w:numId w:val="0"/>
        </w:numPr>
        <w:jc w:val="both"/>
        <w:rPr>
          <w:rFonts w:hint="eastAsia"/>
        </w:rPr>
      </w:pPr>
      <w:r>
        <w:rPr>
          <w:rFonts w:hint="eastAsia"/>
        </w:rPr>
        <w:t>谁惧怕自己的良心，因此假装不知道人人皆知的事情呢？</w:t>
      </w:r>
    </w:p>
    <w:p>
      <w:pPr>
        <w:widowControl w:val="0"/>
        <w:numPr>
          <w:ilvl w:val="0"/>
          <w:numId w:val="0"/>
        </w:numPr>
        <w:jc w:val="both"/>
        <w:rPr>
          <w:rFonts w:hint="eastAsia"/>
        </w:rPr>
      </w:pPr>
      <w:r>
        <w:rPr>
          <w:rFonts w:hint="eastAsia"/>
        </w:rPr>
        <w:t>The next point is that the bishop must be free from accusation, that he have a good report from them who are without, that no reproaches of opponents be levelled at him, and that they who dislike his doctrine may be pleased with his life.</w:t>
      </w:r>
    </w:p>
    <w:p>
      <w:pPr>
        <w:widowControl w:val="0"/>
        <w:numPr>
          <w:ilvl w:val="0"/>
          <w:numId w:val="0"/>
        </w:numPr>
        <w:jc w:val="both"/>
        <w:rPr>
          <w:rFonts w:hint="eastAsia"/>
        </w:rPr>
      </w:pPr>
      <w:r>
        <w:rPr>
          <w:rFonts w:hint="eastAsia"/>
        </w:rPr>
        <w:t>下一点是，监督必须无可指责，在教外有好名声，不被对手指责，那些不喜欢他教义的人也会因他的生活而喜悦。</w:t>
      </w:r>
    </w:p>
    <w:p>
      <w:pPr>
        <w:widowControl w:val="0"/>
        <w:numPr>
          <w:ilvl w:val="0"/>
          <w:numId w:val="0"/>
        </w:numPr>
        <w:jc w:val="both"/>
        <w:rPr>
          <w:rFonts w:hint="eastAsia"/>
        </w:rPr>
      </w:pPr>
      <w:r>
        <w:rPr>
          <w:rFonts w:hint="eastAsia"/>
        </w:rPr>
        <w:t>I suppose it would not be easy to find all this, and particularly one "able to resist the gainsayers," to check and overcome erroneous opinions.</w:t>
      </w:r>
    </w:p>
    <w:p>
      <w:pPr>
        <w:widowControl w:val="0"/>
        <w:numPr>
          <w:ilvl w:val="0"/>
          <w:numId w:val="0"/>
        </w:numPr>
        <w:jc w:val="both"/>
        <w:rPr>
          <w:rFonts w:hint="eastAsia"/>
        </w:rPr>
      </w:pPr>
      <w:r>
        <w:rPr>
          <w:rFonts w:hint="eastAsia"/>
        </w:rPr>
        <w:t>我想不容易找到所有这些，尤其是一个“能抵挡异议者”，能制止和克服错误观点的人。</w:t>
      </w:r>
    </w:p>
    <w:p>
      <w:pPr>
        <w:widowControl w:val="0"/>
        <w:numPr>
          <w:ilvl w:val="0"/>
          <w:numId w:val="0"/>
        </w:numPr>
        <w:jc w:val="both"/>
        <w:rPr>
          <w:rFonts w:hint="eastAsia"/>
        </w:rPr>
      </w:pPr>
      <w:r>
        <w:rPr>
          <w:rFonts w:hint="eastAsia"/>
        </w:rPr>
        <w:t>He wishes no novice to be ordained bishop, and yet in our time we see the youthful novice sought after as though he represented the highest righteousness.</w:t>
      </w:r>
    </w:p>
    <w:p>
      <w:pPr>
        <w:widowControl w:val="0"/>
        <w:numPr>
          <w:ilvl w:val="0"/>
          <w:numId w:val="0"/>
        </w:numPr>
        <w:jc w:val="both"/>
        <w:rPr>
          <w:rFonts w:hint="eastAsia"/>
        </w:rPr>
      </w:pPr>
      <w:r>
        <w:rPr>
          <w:rFonts w:hint="eastAsia"/>
        </w:rPr>
        <w:t>他不希望初入教者被按立为监督，然而在我们这个时代，我们看到年轻的初入教者备受追捧，仿佛他代表了最高的公义。</w:t>
      </w:r>
    </w:p>
    <w:p>
      <w:pPr>
        <w:widowControl w:val="0"/>
        <w:numPr>
          <w:ilvl w:val="0"/>
          <w:numId w:val="0"/>
        </w:numPr>
        <w:jc w:val="both"/>
        <w:rPr>
          <w:rFonts w:hint="eastAsia"/>
        </w:rPr>
      </w:pPr>
      <w:r>
        <w:rPr>
          <w:rFonts w:hint="eastAsia"/>
        </w:rPr>
        <w:t>If baptism immediately made a man righteous, and full of all righteousness, it was of course idle for the Apostle to repel a novice; but baptism annuls old sins, does not bestow new virtues; it looses from prison, and promises rewards to the released if he will work.</w:t>
      </w:r>
    </w:p>
    <w:p>
      <w:pPr>
        <w:widowControl w:val="0"/>
        <w:numPr>
          <w:ilvl w:val="0"/>
          <w:numId w:val="0"/>
        </w:numPr>
        <w:jc w:val="both"/>
        <w:rPr>
          <w:rFonts w:hint="eastAsia"/>
        </w:rPr>
      </w:pPr>
      <w:r>
        <w:rPr>
          <w:rFonts w:hint="eastAsia"/>
        </w:rPr>
        <w:t>如果洗礼能立即使人成为义人，并充满一切公义，那么使徒拒绝初入教者当然是徒劳的；但洗礼废除旧罪，并不赋予新的德行；它使人从监狱中得释放，并应许给那些愿意工作的获释者奖赏。</w:t>
      </w:r>
    </w:p>
    <w:p>
      <w:pPr>
        <w:widowControl w:val="0"/>
        <w:numPr>
          <w:ilvl w:val="0"/>
          <w:numId w:val="0"/>
        </w:numPr>
        <w:jc w:val="both"/>
        <w:rPr>
          <w:rFonts w:hint="eastAsia"/>
        </w:rPr>
      </w:pPr>
      <w:r>
        <w:rPr>
          <w:rFonts w:hint="eastAsia"/>
        </w:rPr>
        <w:t>Seldom or never, I say, is there a man who has all the virtues which a bishop should have.</w:t>
      </w:r>
    </w:p>
    <w:p>
      <w:pPr>
        <w:widowControl w:val="0"/>
        <w:numPr>
          <w:ilvl w:val="0"/>
          <w:numId w:val="0"/>
        </w:numPr>
        <w:jc w:val="both"/>
        <w:rPr>
          <w:rFonts w:hint="eastAsia"/>
        </w:rPr>
      </w:pPr>
      <w:r>
        <w:rPr>
          <w:rFonts w:hint="eastAsia"/>
        </w:rPr>
        <w:t>我说，很少或从未有人拥有监督应有的一切德行。</w:t>
      </w:r>
    </w:p>
    <w:p>
      <w:pPr>
        <w:widowControl w:val="0"/>
        <w:numPr>
          <w:ilvl w:val="0"/>
          <w:numId w:val="0"/>
        </w:numPr>
        <w:jc w:val="both"/>
        <w:rPr>
          <w:rFonts w:hint="eastAsia"/>
        </w:rPr>
      </w:pPr>
      <w:r>
        <w:rPr>
          <w:rFonts w:hint="eastAsia"/>
        </w:rPr>
        <w:t>And yet if a bishop lacked one or two of the virtues in the list, it does not follow that he can no longer be called righteous, nor will he be condemned for his deficiencies, but will be crowned for what he has.</w:t>
      </w:r>
    </w:p>
    <w:p>
      <w:pPr>
        <w:widowControl w:val="0"/>
        <w:numPr>
          <w:ilvl w:val="0"/>
          <w:numId w:val="0"/>
        </w:numPr>
        <w:jc w:val="both"/>
        <w:rPr>
          <w:rFonts w:hint="eastAsia"/>
        </w:rPr>
      </w:pPr>
      <w:r>
        <w:rPr>
          <w:rFonts w:hint="eastAsia"/>
        </w:rPr>
        <w:t>然而，如果一个监督缺乏清单上的一两种德行，这并不意味着他不能再被称为义人，他也不会因他的不足而被定罪，而是会因他所拥有的而得到冠冕。</w:t>
      </w:r>
    </w:p>
    <w:p>
      <w:pPr>
        <w:widowControl w:val="0"/>
        <w:numPr>
          <w:ilvl w:val="0"/>
          <w:numId w:val="0"/>
        </w:numPr>
        <w:jc w:val="both"/>
        <w:rPr>
          <w:rFonts w:hint="eastAsia"/>
        </w:rPr>
      </w:pPr>
      <w:r>
        <w:rPr>
          <w:rFonts w:hint="eastAsia"/>
        </w:rPr>
        <w:t>For to have all and lack nothing is the virtue of Him(1) "Who did no sin; neither was guile found in His mouth; Who, when He was reviled, reviled not again;" Who, confident in the consciousness of virtue, said,(2) "Behold the prince of this world cometh, and findeth nothing in me;"(3)"Who, being in the form of God, thought it not robbery to be on an equality with God, but emptied Himself, taking the form of a servant, and became obedient unto death, even the death of the cross. Wherefore God gave Him the name which is above every name, that at the name of Jesus every knee should bow, of things in heaven, and things on earth, and things under the earth."</w:t>
      </w:r>
    </w:p>
    <w:p>
      <w:pPr>
        <w:widowControl w:val="0"/>
        <w:numPr>
          <w:ilvl w:val="0"/>
          <w:numId w:val="0"/>
        </w:numPr>
        <w:jc w:val="both"/>
        <w:rPr>
          <w:rFonts w:hint="eastAsia"/>
        </w:rPr>
      </w:pPr>
      <w:r>
        <w:rPr>
          <w:rFonts w:hint="eastAsia"/>
        </w:rPr>
        <w:t>因为拥有一切而一无所缺，是祂的德行：(1)“祂并没有犯罪，口里也没有诡诈；祂被骂不还口；”（彼得前书 2:22-23）祂因确信自己的德行而说：(2)“看哪，这世界的王将到，在我里面是毫无所有；”（约翰福音 14:30）(3)“祂本有神的形像，不以自己与神同等为强夺的；反倒虚己，取了奴仆的形像，成为人的样式；既有人的样子，就自己卑微，存心顺服，以至于死，且死在十字架上。所以神将祂升为至高，又赐给祂那超乎万名之上的名，叫一切在天上的、地上的，和地底下的，因耶稣的名无不屈膝。”（腓立比书 2:6-10）</w:t>
      </w:r>
    </w:p>
    <w:p>
      <w:pPr>
        <w:widowControl w:val="0"/>
        <w:numPr>
          <w:ilvl w:val="0"/>
          <w:numId w:val="0"/>
        </w:numPr>
        <w:jc w:val="both"/>
        <w:rPr>
          <w:rFonts w:hint="eastAsia"/>
        </w:rPr>
      </w:pPr>
      <w:r>
        <w:rPr>
          <w:rFonts w:hint="eastAsia"/>
        </w:rPr>
        <w:t>If, then, in the person of a single bishop you will either not find at all, or with difficulty, even a few of the things commanded, how will you deal with the mass of men in general who are bound to fulfil all the commandments?</w:t>
      </w:r>
    </w:p>
    <w:p>
      <w:pPr>
        <w:widowControl w:val="0"/>
        <w:numPr>
          <w:ilvl w:val="0"/>
          <w:numId w:val="0"/>
        </w:numPr>
        <w:jc w:val="both"/>
        <w:rPr>
          <w:rFonts w:hint="eastAsia"/>
        </w:rPr>
      </w:pPr>
      <w:r>
        <w:rPr>
          <w:rFonts w:hint="eastAsia"/>
        </w:rPr>
        <w:t>那么，如果你在一个监督身上，要么根本找不到，要么很难找到，甚至只有几件所吩咐的事，你将如何对待那些必须履行所有诫命的普通大众呢？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23.Let us reason from things bodily to things spiritual.</w:t>
      </w:r>
    </w:p>
    <w:p>
      <w:pPr>
        <w:widowControl w:val="0"/>
        <w:numPr>
          <w:ilvl w:val="0"/>
          <w:numId w:val="0"/>
        </w:numPr>
        <w:jc w:val="both"/>
        <w:rPr>
          <w:rFonts w:hint="eastAsia"/>
        </w:rPr>
      </w:pPr>
      <w:r>
        <w:rPr>
          <w:rFonts w:hint="eastAsia"/>
        </w:rPr>
        <w:t>23.让我们从身体的事物推论到属灵的事物。</w:t>
      </w:r>
    </w:p>
    <w:p>
      <w:pPr>
        <w:widowControl w:val="0"/>
        <w:numPr>
          <w:ilvl w:val="0"/>
          <w:numId w:val="0"/>
        </w:numPr>
        <w:jc w:val="both"/>
        <w:rPr>
          <w:rFonts w:hint="eastAsia"/>
        </w:rPr>
      </w:pPr>
      <w:r>
        <w:rPr>
          <w:rFonts w:hint="eastAsia"/>
        </w:rPr>
        <w:t>One man is swift- fooled, but not strong-handed.</w:t>
      </w:r>
    </w:p>
    <w:p>
      <w:pPr>
        <w:widowControl w:val="0"/>
        <w:numPr>
          <w:ilvl w:val="0"/>
          <w:numId w:val="0"/>
        </w:numPr>
        <w:jc w:val="both"/>
        <w:rPr>
          <w:rFonts w:hint="eastAsia"/>
        </w:rPr>
      </w:pPr>
      <w:r>
        <w:rPr>
          <w:rFonts w:hint="eastAsia"/>
        </w:rPr>
        <w:t>一个人腿脚敏捷，但手劲不大。</w:t>
      </w:r>
    </w:p>
    <w:p>
      <w:pPr>
        <w:widowControl w:val="0"/>
        <w:numPr>
          <w:ilvl w:val="0"/>
          <w:numId w:val="0"/>
        </w:numPr>
        <w:jc w:val="both"/>
        <w:rPr>
          <w:rFonts w:hint="eastAsia"/>
        </w:rPr>
      </w:pPr>
      <w:r>
        <w:rPr>
          <w:rFonts w:hint="eastAsia"/>
        </w:rPr>
        <w:t>That man's movements are slow, but he stands firm in battle.</w:t>
      </w:r>
    </w:p>
    <w:p>
      <w:pPr>
        <w:widowControl w:val="0"/>
        <w:numPr>
          <w:ilvl w:val="0"/>
          <w:numId w:val="0"/>
        </w:numPr>
        <w:jc w:val="both"/>
        <w:rPr>
          <w:rFonts w:hint="eastAsia"/>
        </w:rPr>
      </w:pPr>
      <w:r>
        <w:rPr>
          <w:rFonts w:hint="eastAsia"/>
        </w:rPr>
        <w:t>那个人动作迟缓，但在战斗中站得很稳。</w:t>
      </w:r>
    </w:p>
    <w:p>
      <w:pPr>
        <w:widowControl w:val="0"/>
        <w:numPr>
          <w:ilvl w:val="0"/>
          <w:numId w:val="0"/>
        </w:numPr>
        <w:jc w:val="both"/>
        <w:rPr>
          <w:rFonts w:hint="eastAsia"/>
        </w:rPr>
      </w:pPr>
      <w:r>
        <w:rPr>
          <w:rFonts w:hint="eastAsia"/>
        </w:rPr>
        <w:t>This man has a fine face, but a harsh voice: another is repulsive to look at, but sings sweetly and melodiously.</w:t>
      </w:r>
    </w:p>
    <w:p>
      <w:pPr>
        <w:widowControl w:val="0"/>
        <w:numPr>
          <w:ilvl w:val="0"/>
          <w:numId w:val="0"/>
        </w:numPr>
        <w:jc w:val="both"/>
        <w:rPr>
          <w:rFonts w:hint="eastAsia"/>
        </w:rPr>
      </w:pPr>
      <w:r>
        <w:rPr>
          <w:rFonts w:hint="eastAsia"/>
        </w:rPr>
        <w:t>这个人面容俊美，但声音刺耳：另一个人相貌丑陋，但歌声甜美悦耳。</w:t>
      </w:r>
    </w:p>
    <w:p>
      <w:pPr>
        <w:widowControl w:val="0"/>
        <w:numPr>
          <w:ilvl w:val="0"/>
          <w:numId w:val="0"/>
        </w:numPr>
        <w:jc w:val="both"/>
        <w:rPr>
          <w:rFonts w:hint="eastAsia"/>
        </w:rPr>
      </w:pPr>
      <w:r>
        <w:rPr>
          <w:rFonts w:hint="eastAsia"/>
        </w:rPr>
        <w:t>There we see a man of great ability, but equally poor memory; here is another whose memory serves him, but whose wits are slow.</w:t>
      </w:r>
    </w:p>
    <w:p>
      <w:pPr>
        <w:widowControl w:val="0"/>
        <w:numPr>
          <w:ilvl w:val="0"/>
          <w:numId w:val="0"/>
        </w:numPr>
        <w:jc w:val="both"/>
        <w:rPr>
          <w:rFonts w:hint="eastAsia"/>
        </w:rPr>
      </w:pPr>
      <w:r>
        <w:rPr>
          <w:rFonts w:hint="eastAsia"/>
        </w:rPr>
        <w:t>在那里我们看到一个能力很强，但记忆力同样差的人；这里另一个人记忆力很好，但头脑迟钝。</w:t>
      </w:r>
    </w:p>
    <w:p>
      <w:pPr>
        <w:widowControl w:val="0"/>
        <w:numPr>
          <w:ilvl w:val="0"/>
          <w:numId w:val="0"/>
        </w:numPr>
        <w:jc w:val="both"/>
        <w:rPr>
          <w:rFonts w:hint="eastAsia"/>
        </w:rPr>
      </w:pPr>
      <w:r>
        <w:rPr>
          <w:rFonts w:hint="eastAsia"/>
        </w:rPr>
        <w:t>In the very discussions with which when we were boys we amused ourselves, all the disputants are not on a level, either in introducing a subject, or in narrative, or in digressions, or wealth of illustration, and charm of peroration, but their various oratorical efforts exhibit different degrees of merit.</w:t>
      </w:r>
    </w:p>
    <w:p>
      <w:pPr>
        <w:widowControl w:val="0"/>
        <w:numPr>
          <w:ilvl w:val="0"/>
          <w:numId w:val="0"/>
        </w:numPr>
        <w:jc w:val="both"/>
        <w:rPr>
          <w:rFonts w:hint="eastAsia"/>
        </w:rPr>
      </w:pPr>
      <w:r>
        <w:rPr>
          <w:rFonts w:hint="eastAsia"/>
        </w:rPr>
        <w:t>在我们年少时自娱自乐的那些讨论中，所有的辩论者在引入主题、叙述、离题、举例的丰富性以及结尾的魅力方面，水平都不一样，他们各种各样的演说努力都表现出不同程度的优点。</w:t>
      </w:r>
    </w:p>
    <w:p>
      <w:pPr>
        <w:widowControl w:val="0"/>
        <w:numPr>
          <w:ilvl w:val="0"/>
          <w:numId w:val="0"/>
        </w:numPr>
        <w:jc w:val="both"/>
        <w:rPr>
          <w:rFonts w:hint="eastAsia"/>
        </w:rPr>
      </w:pPr>
      <w:r>
        <w:rPr>
          <w:rFonts w:hint="eastAsia"/>
        </w:rPr>
        <w:t>Of churchmen I will say more.</w:t>
      </w:r>
    </w:p>
    <w:p>
      <w:pPr>
        <w:widowControl w:val="0"/>
        <w:numPr>
          <w:ilvl w:val="0"/>
          <w:numId w:val="0"/>
        </w:numPr>
        <w:jc w:val="both"/>
        <w:rPr>
          <w:rFonts w:hint="eastAsia"/>
        </w:rPr>
      </w:pPr>
      <w:r>
        <w:rPr>
          <w:rFonts w:hint="eastAsia"/>
        </w:rPr>
        <w:t>关于教会人士，我要多说几句。</w:t>
      </w:r>
    </w:p>
    <w:p>
      <w:pPr>
        <w:widowControl w:val="0"/>
        <w:numPr>
          <w:ilvl w:val="0"/>
          <w:numId w:val="0"/>
        </w:numPr>
        <w:jc w:val="both"/>
        <w:rPr>
          <w:rFonts w:hint="eastAsia"/>
        </w:rPr>
      </w:pPr>
      <w:r>
        <w:rPr>
          <w:rFonts w:hint="eastAsia"/>
        </w:rPr>
        <w:t>Many discourse well upon the Gospels, but in explaining an Apostle's meaning are unequal to themselves.</w:t>
      </w:r>
    </w:p>
    <w:p>
      <w:pPr>
        <w:widowControl w:val="0"/>
        <w:numPr>
          <w:ilvl w:val="0"/>
          <w:numId w:val="0"/>
        </w:numPr>
        <w:jc w:val="both"/>
        <w:rPr>
          <w:rFonts w:hint="eastAsia"/>
        </w:rPr>
      </w:pPr>
      <w:r>
        <w:rPr>
          <w:rFonts w:hint="eastAsia"/>
        </w:rPr>
        <w:t>许多人能很好地论述福音书，但在解释使徒的含义时却力不从心。</w:t>
      </w:r>
    </w:p>
    <w:p>
      <w:pPr>
        <w:widowControl w:val="0"/>
        <w:numPr>
          <w:ilvl w:val="0"/>
          <w:numId w:val="0"/>
        </w:numPr>
        <w:jc w:val="both"/>
        <w:rPr>
          <w:rFonts w:hint="eastAsia"/>
        </w:rPr>
      </w:pPr>
      <w:r>
        <w:rPr>
          <w:rFonts w:hint="eastAsia"/>
        </w:rPr>
        <w:t>Others, although most acute in the New Testament are dumb in the Psalms and the Old Testament.</w:t>
      </w:r>
    </w:p>
    <w:p>
      <w:pPr>
        <w:widowControl w:val="0"/>
        <w:numPr>
          <w:ilvl w:val="0"/>
          <w:numId w:val="0"/>
        </w:numPr>
        <w:jc w:val="both"/>
        <w:rPr>
          <w:rFonts w:hint="eastAsia"/>
        </w:rPr>
      </w:pPr>
      <w:r>
        <w:rPr>
          <w:rFonts w:hint="eastAsia"/>
        </w:rPr>
        <w:t>另一些人，虽然在新约方面最为敏锐，但在诗篇和旧约方面却一言不发。</w:t>
      </w:r>
    </w:p>
    <w:p>
      <w:pPr>
        <w:widowControl w:val="0"/>
        <w:numPr>
          <w:ilvl w:val="0"/>
          <w:numId w:val="0"/>
        </w:numPr>
        <w:jc w:val="both"/>
        <w:rPr>
          <w:rFonts w:hint="eastAsia"/>
        </w:rPr>
      </w:pPr>
      <w:r>
        <w:rPr>
          <w:rFonts w:hint="eastAsia"/>
        </w:rPr>
        <w:t>I quite agree with Virgil--Non omnia possumus omnes; and seldom or never is the rich man found who in the abundance of his wealth has everything in equal proportions.</w:t>
      </w:r>
    </w:p>
    <w:p>
      <w:pPr>
        <w:widowControl w:val="0"/>
        <w:numPr>
          <w:ilvl w:val="0"/>
          <w:numId w:val="0"/>
        </w:numPr>
        <w:jc w:val="both"/>
        <w:rPr>
          <w:rFonts w:hint="eastAsia"/>
        </w:rPr>
      </w:pPr>
      <w:r>
        <w:rPr>
          <w:rFonts w:hint="eastAsia"/>
        </w:rPr>
        <w:t>我完全同意维吉尔的说法——Non omnia possumus omnes（我们并非无所不能）；很少或从未见过一个富人在他丰裕的财富中，每样东西都拥有均等的比例。</w:t>
      </w:r>
    </w:p>
    <w:p>
      <w:pPr>
        <w:widowControl w:val="0"/>
        <w:numPr>
          <w:ilvl w:val="0"/>
          <w:numId w:val="0"/>
        </w:numPr>
        <w:jc w:val="both"/>
        <w:rPr>
          <w:rFonts w:hint="eastAsia"/>
        </w:rPr>
      </w:pPr>
      <w:r>
        <w:rPr>
          <w:rFonts w:hint="eastAsia"/>
        </w:rPr>
        <w:t>That God has given possible commands, I admit no less than you.</w:t>
      </w:r>
    </w:p>
    <w:p>
      <w:pPr>
        <w:widowControl w:val="0"/>
        <w:numPr>
          <w:ilvl w:val="0"/>
          <w:numId w:val="0"/>
        </w:numPr>
        <w:jc w:val="both"/>
        <w:rPr>
          <w:rFonts w:hint="eastAsia"/>
        </w:rPr>
      </w:pPr>
      <w:r>
        <w:rPr>
          <w:rFonts w:hint="eastAsia"/>
        </w:rPr>
        <w:t>神所赐的是可能的命令，这一点我和你一样承认。</w:t>
      </w:r>
    </w:p>
    <w:p>
      <w:pPr>
        <w:widowControl w:val="0"/>
        <w:numPr>
          <w:ilvl w:val="0"/>
          <w:numId w:val="0"/>
        </w:numPr>
        <w:jc w:val="both"/>
        <w:rPr>
          <w:rFonts w:hint="eastAsia"/>
        </w:rPr>
      </w:pPr>
      <w:r>
        <w:rPr>
          <w:rFonts w:hint="eastAsia"/>
        </w:rPr>
        <w:t>But it is not for each one of us to make all these possible virtues our own, not because our nature is weak, for that is a slander upon God, but because our hearts and minds grow weary and cannot keep all virtues simultaneously and perpetually.</w:t>
      </w:r>
    </w:p>
    <w:p>
      <w:pPr>
        <w:widowControl w:val="0"/>
        <w:numPr>
          <w:ilvl w:val="0"/>
          <w:numId w:val="0"/>
        </w:numPr>
        <w:jc w:val="both"/>
        <w:rPr>
          <w:rFonts w:hint="eastAsia"/>
        </w:rPr>
      </w:pPr>
      <w:r>
        <w:rPr>
          <w:rFonts w:hint="eastAsia"/>
        </w:rPr>
        <w:t>但是，我们每个人都无法使所有这些可能的德行成为我们自己的，不是因为我们的本性软弱——那是对神的诽谤——而是因为我们的心灵和思想会疲倦，无法同时和永久地保持所有的德行。</w:t>
      </w:r>
    </w:p>
    <w:p>
      <w:pPr>
        <w:widowControl w:val="0"/>
        <w:numPr>
          <w:ilvl w:val="0"/>
          <w:numId w:val="0"/>
        </w:numPr>
        <w:jc w:val="both"/>
        <w:rPr>
          <w:rFonts w:hint="eastAsia"/>
        </w:rPr>
      </w:pPr>
      <w:r>
        <w:rPr>
          <w:rFonts w:hint="eastAsia"/>
        </w:rPr>
        <w:t>And if you blame the Creator for having made you subject to weariness and failure, I shall reply, your censure would be still more severe if you thought proper to accuse Him of not having made you God.</w:t>
      </w:r>
    </w:p>
    <w:p>
      <w:pPr>
        <w:widowControl w:val="0"/>
        <w:numPr>
          <w:ilvl w:val="0"/>
          <w:numId w:val="0"/>
        </w:numPr>
        <w:jc w:val="both"/>
        <w:rPr>
          <w:rFonts w:hint="eastAsia"/>
        </w:rPr>
      </w:pPr>
      <w:r>
        <w:rPr>
          <w:rFonts w:hint="eastAsia"/>
        </w:rPr>
        <w:t>如果你责备造物主使你容易疲倦和失败，我将回答说，如果你认为应该指责祂没有把你造成神，那么你的指责会更加严厉。</w:t>
      </w:r>
    </w:p>
    <w:p>
      <w:pPr>
        <w:widowControl w:val="0"/>
        <w:numPr>
          <w:ilvl w:val="0"/>
          <w:numId w:val="0"/>
        </w:numPr>
        <w:jc w:val="both"/>
        <w:rPr>
          <w:rFonts w:hint="eastAsia"/>
        </w:rPr>
      </w:pPr>
      <w:r>
        <w:rPr>
          <w:rFonts w:hint="eastAsia"/>
        </w:rPr>
        <w:t>But you will say, if I have not the power, no sin attaches to me.</w:t>
      </w:r>
    </w:p>
    <w:p>
      <w:pPr>
        <w:widowControl w:val="0"/>
        <w:numPr>
          <w:ilvl w:val="0"/>
          <w:numId w:val="0"/>
        </w:numPr>
        <w:jc w:val="both"/>
        <w:rPr>
          <w:rFonts w:hint="eastAsia"/>
        </w:rPr>
      </w:pPr>
      <w:r>
        <w:rPr>
          <w:rFonts w:hint="eastAsia"/>
        </w:rPr>
        <w:t>但是你会说，如果我没有能力，我就没有罪。</w:t>
      </w:r>
    </w:p>
    <w:p>
      <w:pPr>
        <w:widowControl w:val="0"/>
        <w:numPr>
          <w:ilvl w:val="0"/>
          <w:numId w:val="0"/>
        </w:numPr>
        <w:jc w:val="both"/>
        <w:rPr>
          <w:rFonts w:hint="eastAsia"/>
        </w:rPr>
      </w:pPr>
      <w:r>
        <w:rPr>
          <w:rFonts w:hint="eastAsia"/>
        </w:rPr>
        <w:t>You have sinned because you have not done what another could do.</w:t>
      </w:r>
    </w:p>
    <w:p>
      <w:pPr>
        <w:widowControl w:val="0"/>
        <w:numPr>
          <w:ilvl w:val="0"/>
          <w:numId w:val="0"/>
        </w:numPr>
        <w:jc w:val="both"/>
        <w:rPr>
          <w:rFonts w:hint="eastAsia"/>
        </w:rPr>
      </w:pPr>
      <w:r>
        <w:rPr>
          <w:rFonts w:hint="eastAsia"/>
        </w:rPr>
        <w:t>你犯罪了，因为你没有做别人能做的事。</w:t>
      </w:r>
    </w:p>
    <w:p>
      <w:pPr>
        <w:widowControl w:val="0"/>
        <w:numPr>
          <w:ilvl w:val="0"/>
          <w:numId w:val="0"/>
        </w:numPr>
        <w:jc w:val="both"/>
        <w:rPr>
          <w:rFonts w:hint="eastAsia"/>
        </w:rPr>
      </w:pPr>
      <w:r>
        <w:rPr>
          <w:rFonts w:hint="eastAsia"/>
        </w:rPr>
        <w:t>And again, he in comparison with whom you are inferior will be a sinner in respect of some other virtue, relatively to you or to another person; and thus it happens that whoever is thought to be first, is inferior to him who is his superior in some other particular.</w:t>
      </w:r>
    </w:p>
    <w:p>
      <w:pPr>
        <w:widowControl w:val="0"/>
        <w:numPr>
          <w:ilvl w:val="0"/>
          <w:numId w:val="0"/>
        </w:numPr>
        <w:jc w:val="both"/>
        <w:rPr>
          <w:rFonts w:hint="eastAsia"/>
        </w:rPr>
      </w:pPr>
      <w:r>
        <w:rPr>
          <w:rFonts w:hint="eastAsia"/>
        </w:rPr>
        <w:t>再者，与你相比显得逊色的人，在其他某种德行上，相对于你或另一个人而言，也会是个罪人；因此，凡被认为是第一的人，在其他某个方面，都逊于比他优越的人。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24.C. If it is impossible for man to be without sin, what does the Apostle Jude mean by writing,(1) "Now unto Him that is able to keep you without sin, and to set you before the presence of His glory without blemish"?</w:t>
      </w:r>
    </w:p>
    <w:p>
      <w:pPr>
        <w:widowControl w:val="0"/>
        <w:numPr>
          <w:ilvl w:val="0"/>
          <w:numId w:val="0"/>
        </w:numPr>
        <w:jc w:val="both"/>
        <w:rPr>
          <w:rFonts w:hint="eastAsia"/>
        </w:rPr>
      </w:pPr>
      <w:r>
        <w:rPr>
          <w:rFonts w:hint="eastAsia"/>
        </w:rPr>
        <w:t>24.克里托布鲁：如果人不可能无罪，那么使徒犹大写道：(1)“那能保守你们不失脚，叫你们无瑕无疵，欢欢喜喜站在祂荣耀之前的，”是什么意思呢？（犹大书 1:24）</w:t>
      </w:r>
    </w:p>
    <w:p>
      <w:pPr>
        <w:widowControl w:val="0"/>
        <w:numPr>
          <w:ilvl w:val="0"/>
          <w:numId w:val="0"/>
        </w:numPr>
        <w:jc w:val="both"/>
        <w:rPr>
          <w:rFonts w:hint="eastAsia"/>
        </w:rPr>
      </w:pPr>
      <w:r>
        <w:rPr>
          <w:rFonts w:hint="eastAsia"/>
        </w:rPr>
        <w:t>This is clear proof that it is possible to keep a man without sin and without blemish.</w:t>
      </w:r>
    </w:p>
    <w:p>
      <w:pPr>
        <w:widowControl w:val="0"/>
        <w:numPr>
          <w:ilvl w:val="0"/>
          <w:numId w:val="0"/>
        </w:numPr>
        <w:jc w:val="both"/>
        <w:rPr>
          <w:rFonts w:hint="eastAsia"/>
        </w:rPr>
      </w:pPr>
      <w:r>
        <w:rPr>
          <w:rFonts w:hint="eastAsia"/>
        </w:rPr>
        <w:t>这清楚地证明，保守一个人无罪无瑕是可能的。</w:t>
      </w:r>
    </w:p>
    <w:p>
      <w:pPr>
        <w:widowControl w:val="0"/>
        <w:numPr>
          <w:ilvl w:val="0"/>
          <w:numId w:val="0"/>
        </w:numPr>
        <w:jc w:val="both"/>
        <w:rPr>
          <w:rFonts w:hint="eastAsia"/>
        </w:rPr>
      </w:pPr>
      <w:r>
        <w:rPr>
          <w:rFonts w:hint="eastAsia"/>
        </w:rPr>
        <w:t>A. You do not understand the passage.</w:t>
      </w:r>
    </w:p>
    <w:p>
      <w:pPr>
        <w:widowControl w:val="0"/>
        <w:numPr>
          <w:ilvl w:val="0"/>
          <w:numId w:val="0"/>
        </w:numPr>
        <w:jc w:val="both"/>
        <w:rPr>
          <w:rFonts w:hint="eastAsia"/>
        </w:rPr>
      </w:pPr>
      <w:r>
        <w:rPr>
          <w:rFonts w:hint="eastAsia"/>
        </w:rPr>
        <w:t>阿提库斯：你不明白这段经文。</w:t>
      </w:r>
    </w:p>
    <w:p>
      <w:pPr>
        <w:widowControl w:val="0"/>
        <w:numPr>
          <w:ilvl w:val="0"/>
          <w:numId w:val="0"/>
        </w:numPr>
        <w:jc w:val="both"/>
        <w:rPr>
          <w:rFonts w:hint="eastAsia"/>
        </w:rPr>
      </w:pPr>
      <w:r>
        <w:rPr>
          <w:rFonts w:hint="eastAsia"/>
        </w:rPr>
        <w:t>We are not told that a man can be without sin, which is your view, but that God, if He chooses, can keep a man free from sin, and of His mercy guard him so that he may be without blemish.</w:t>
      </w:r>
    </w:p>
    <w:p>
      <w:pPr>
        <w:widowControl w:val="0"/>
        <w:numPr>
          <w:ilvl w:val="0"/>
          <w:numId w:val="0"/>
        </w:numPr>
        <w:jc w:val="both"/>
        <w:rPr>
          <w:rFonts w:hint="eastAsia"/>
        </w:rPr>
      </w:pPr>
      <w:r>
        <w:rPr>
          <w:rFonts w:hint="eastAsia"/>
        </w:rPr>
        <w:t>经文并没有告诉我们人可以无罪——这是你的观点——而是说神若愿意，就能保守人脱离罪恶，并凭祂的怜悯守护他，使他可以无瑕无疵。</w:t>
      </w:r>
    </w:p>
    <w:p>
      <w:pPr>
        <w:widowControl w:val="0"/>
        <w:numPr>
          <w:ilvl w:val="0"/>
          <w:numId w:val="0"/>
        </w:numPr>
        <w:jc w:val="both"/>
        <w:rPr>
          <w:rFonts w:hint="eastAsia"/>
        </w:rPr>
      </w:pPr>
      <w:r>
        <w:rPr>
          <w:rFonts w:hint="eastAsia"/>
        </w:rPr>
        <w:t>And I say that all things are possible with God; but that everything which a man desires is not possible to him, and especially, an attribute which belongs to no created thing you ever read of.</w:t>
      </w:r>
    </w:p>
    <w:p>
      <w:pPr>
        <w:widowControl w:val="0"/>
        <w:numPr>
          <w:ilvl w:val="0"/>
          <w:numId w:val="0"/>
        </w:numPr>
        <w:jc w:val="both"/>
        <w:rPr>
          <w:rFonts w:hint="eastAsia"/>
        </w:rPr>
      </w:pPr>
      <w:r>
        <w:rPr>
          <w:rFonts w:hint="eastAsia"/>
        </w:rPr>
        <w:t>我说在神凡事都能；但是人所渴望的一切，并非他都能做到，尤其是，你从未读到过任何受造物拥有这样的属性。</w:t>
      </w:r>
    </w:p>
    <w:p>
      <w:pPr>
        <w:widowControl w:val="0"/>
        <w:numPr>
          <w:ilvl w:val="0"/>
          <w:numId w:val="0"/>
        </w:numPr>
        <w:jc w:val="both"/>
        <w:rPr>
          <w:rFonts w:hint="eastAsia"/>
        </w:rPr>
      </w:pPr>
      <w:r>
        <w:rPr>
          <w:rFonts w:hint="eastAsia"/>
        </w:rPr>
        <w:t>C. I do not say that a man is without sin, which, perhaps, appears to you to be possible; but that he may be, if he chooses.</w:t>
      </w:r>
    </w:p>
    <w:p>
      <w:pPr>
        <w:widowControl w:val="0"/>
        <w:numPr>
          <w:ilvl w:val="0"/>
          <w:numId w:val="0"/>
        </w:numPr>
        <w:jc w:val="both"/>
        <w:rPr>
          <w:rFonts w:hint="eastAsia"/>
        </w:rPr>
      </w:pPr>
      <w:r>
        <w:rPr>
          <w:rFonts w:hint="eastAsia"/>
        </w:rPr>
        <w:t>克里托布鲁：我并非说人是无罪的，这或许在你看来是可能的；而是说，他若愿意，就能无罪。</w:t>
      </w:r>
    </w:p>
    <w:p>
      <w:pPr>
        <w:widowControl w:val="0"/>
        <w:numPr>
          <w:ilvl w:val="0"/>
          <w:numId w:val="0"/>
        </w:numPr>
        <w:jc w:val="both"/>
        <w:rPr>
          <w:rFonts w:hint="eastAsia"/>
        </w:rPr>
      </w:pPr>
      <w:r>
        <w:rPr>
          <w:rFonts w:hint="eastAsia"/>
        </w:rPr>
        <w:t>For actuality is one thing, possibility another.</w:t>
      </w:r>
    </w:p>
    <w:p>
      <w:pPr>
        <w:widowControl w:val="0"/>
        <w:numPr>
          <w:ilvl w:val="0"/>
          <w:numId w:val="0"/>
        </w:numPr>
        <w:jc w:val="both"/>
        <w:rPr>
          <w:rFonts w:hint="eastAsia"/>
        </w:rPr>
      </w:pPr>
      <w:r>
        <w:rPr>
          <w:rFonts w:hint="eastAsia"/>
        </w:rPr>
        <w:t>因为现实是一回事，可能性是另一回事。</w:t>
      </w:r>
    </w:p>
    <w:p>
      <w:pPr>
        <w:widowControl w:val="0"/>
        <w:numPr>
          <w:ilvl w:val="0"/>
          <w:numId w:val="0"/>
        </w:numPr>
        <w:jc w:val="both"/>
        <w:rPr>
          <w:rFonts w:hint="eastAsia"/>
        </w:rPr>
      </w:pPr>
      <w:r>
        <w:rPr>
          <w:rFonts w:hint="eastAsia"/>
        </w:rPr>
        <w:t>In the actual we look for an instance; possibility implies that our power to act is real.</w:t>
      </w:r>
    </w:p>
    <w:p>
      <w:pPr>
        <w:widowControl w:val="0"/>
        <w:numPr>
          <w:ilvl w:val="0"/>
          <w:numId w:val="0"/>
        </w:numPr>
        <w:jc w:val="both"/>
        <w:rPr>
          <w:rFonts w:hint="eastAsia"/>
        </w:rPr>
      </w:pPr>
      <w:r>
        <w:rPr>
          <w:rFonts w:hint="eastAsia"/>
        </w:rPr>
        <w:t>在现实中我们寻找实例；可能性则意味着我们行动的能力是真实的。</w:t>
      </w:r>
    </w:p>
    <w:p>
      <w:pPr>
        <w:widowControl w:val="0"/>
        <w:numPr>
          <w:ilvl w:val="0"/>
          <w:numId w:val="0"/>
        </w:numPr>
        <w:jc w:val="both"/>
        <w:rPr>
          <w:rFonts w:hint="eastAsia"/>
        </w:rPr>
      </w:pPr>
      <w:r>
        <w:rPr>
          <w:rFonts w:hint="eastAsia"/>
        </w:rPr>
        <w:t>A. You are trifling, and forget the proverb, "Don't do what is done."</w:t>
      </w:r>
    </w:p>
    <w:p>
      <w:pPr>
        <w:widowControl w:val="0"/>
        <w:numPr>
          <w:ilvl w:val="0"/>
          <w:numId w:val="0"/>
        </w:numPr>
        <w:jc w:val="both"/>
        <w:rPr>
          <w:rFonts w:hint="eastAsia"/>
        </w:rPr>
      </w:pPr>
      <w:r>
        <w:rPr>
          <w:rFonts w:hint="eastAsia"/>
        </w:rPr>
        <w:t>阿提库斯：你在胡闹，忘记了那句谚语：“不要做已经做过的事。”</w:t>
      </w:r>
    </w:p>
    <w:p>
      <w:pPr>
        <w:widowControl w:val="0"/>
        <w:numPr>
          <w:ilvl w:val="0"/>
          <w:numId w:val="0"/>
        </w:numPr>
        <w:jc w:val="both"/>
        <w:rPr>
          <w:rFonts w:hint="eastAsia"/>
        </w:rPr>
      </w:pPr>
      <w:r>
        <w:rPr>
          <w:rFonts w:hint="eastAsia"/>
        </w:rPr>
        <w:t>You keep turning in the same mire,(2) and only make more dirt.</w:t>
      </w:r>
    </w:p>
    <w:p>
      <w:pPr>
        <w:widowControl w:val="0"/>
        <w:numPr>
          <w:ilvl w:val="0"/>
          <w:numId w:val="0"/>
        </w:numPr>
        <w:jc w:val="both"/>
        <w:rPr>
          <w:rFonts w:hint="eastAsia"/>
        </w:rPr>
      </w:pPr>
      <w:r>
        <w:rPr>
          <w:rFonts w:hint="eastAsia"/>
        </w:rPr>
        <w:t>你不断在同一个泥潭里打转，(2)只会制造更多的污秽。</w:t>
      </w:r>
    </w:p>
    <w:p>
      <w:pPr>
        <w:widowControl w:val="0"/>
        <w:numPr>
          <w:ilvl w:val="0"/>
          <w:numId w:val="0"/>
        </w:numPr>
        <w:jc w:val="both"/>
        <w:rPr>
          <w:rFonts w:hint="eastAsia"/>
        </w:rPr>
      </w:pPr>
      <w:r>
        <w:rPr>
          <w:rFonts w:hint="eastAsia"/>
        </w:rPr>
        <w:t>I shall, therefore, tell you, what is clear to all, that you are trying to establish a thing that is not, never was, and, perhaps, never will be.</w:t>
      </w:r>
    </w:p>
    <w:p>
      <w:pPr>
        <w:widowControl w:val="0"/>
        <w:numPr>
          <w:ilvl w:val="0"/>
          <w:numId w:val="0"/>
        </w:numPr>
        <w:jc w:val="both"/>
        <w:rPr>
          <w:rFonts w:hint="eastAsia"/>
        </w:rPr>
      </w:pPr>
      <w:r>
        <w:rPr>
          <w:rFonts w:hint="eastAsia"/>
        </w:rPr>
        <w:t>因此，我要告诉你，这是所有人都清楚的，你正试图建立一个不存在、从未存在过，并且也许永远不会存在的事物。</w:t>
      </w:r>
    </w:p>
    <w:p>
      <w:pPr>
        <w:widowControl w:val="0"/>
        <w:numPr>
          <w:ilvl w:val="0"/>
          <w:numId w:val="0"/>
        </w:numPr>
        <w:jc w:val="both"/>
        <w:rPr>
          <w:rFonts w:hint="eastAsia"/>
        </w:rPr>
      </w:pPr>
      <w:r>
        <w:rPr>
          <w:rFonts w:hint="eastAsia"/>
        </w:rPr>
        <w:t>To employ your own words, and show the folly and inconsistency of your argument, I say that you are maintaining an impossible possibility.</w:t>
      </w:r>
    </w:p>
    <w:p>
      <w:pPr>
        <w:widowControl w:val="0"/>
        <w:numPr>
          <w:ilvl w:val="0"/>
          <w:numId w:val="0"/>
        </w:numPr>
        <w:jc w:val="both"/>
        <w:rPr>
          <w:rFonts w:hint="eastAsia"/>
        </w:rPr>
      </w:pPr>
      <w:r>
        <w:rPr>
          <w:rFonts w:hint="eastAsia"/>
        </w:rPr>
        <w:t>用你自己的话来说，为了显示你论证的愚蠢和不一致，我说你是在坚持一种不可能的可能性。</w:t>
      </w:r>
    </w:p>
    <w:p>
      <w:pPr>
        <w:widowControl w:val="0"/>
        <w:numPr>
          <w:ilvl w:val="0"/>
          <w:numId w:val="0"/>
        </w:numPr>
        <w:jc w:val="both"/>
        <w:rPr>
          <w:rFonts w:hint="eastAsia"/>
        </w:rPr>
      </w:pPr>
      <w:r>
        <w:rPr>
          <w:rFonts w:hint="eastAsia"/>
        </w:rPr>
        <w:t>For your proposition, that a man can be without sin if he chooses, is either true or false.</w:t>
      </w:r>
    </w:p>
    <w:p>
      <w:pPr>
        <w:widowControl w:val="0"/>
        <w:numPr>
          <w:ilvl w:val="0"/>
          <w:numId w:val="0"/>
        </w:numPr>
        <w:jc w:val="both"/>
        <w:rPr>
          <w:rFonts w:hint="eastAsia"/>
        </w:rPr>
      </w:pPr>
      <w:r>
        <w:rPr>
          <w:rFonts w:hint="eastAsia"/>
        </w:rPr>
        <w:t>因为你的命题，“人若愿意，就能无罪”，要么是真的，要么是假的。</w:t>
      </w:r>
    </w:p>
    <w:p>
      <w:pPr>
        <w:widowControl w:val="0"/>
        <w:numPr>
          <w:ilvl w:val="0"/>
          <w:numId w:val="0"/>
        </w:numPr>
        <w:jc w:val="both"/>
        <w:rPr>
          <w:rFonts w:hint="eastAsia"/>
        </w:rPr>
      </w:pPr>
      <w:r>
        <w:rPr>
          <w:rFonts w:hint="eastAsia"/>
        </w:rPr>
        <w:t>If it be true, show me who the man is; if it be false, whatever is false can never happen.</w:t>
      </w:r>
    </w:p>
    <w:p>
      <w:pPr>
        <w:widowControl w:val="0"/>
        <w:numPr>
          <w:ilvl w:val="0"/>
          <w:numId w:val="0"/>
        </w:numPr>
        <w:jc w:val="both"/>
        <w:rPr>
          <w:rFonts w:hint="eastAsia"/>
        </w:rPr>
      </w:pPr>
      <w:r>
        <w:rPr>
          <w:rFonts w:hint="eastAsia"/>
        </w:rPr>
        <w:t>如果是真的，请指出那个人是谁；如果是假的，凡是假的就永远不会发生。</w:t>
      </w:r>
    </w:p>
    <w:p>
      <w:pPr>
        <w:widowControl w:val="0"/>
        <w:numPr>
          <w:ilvl w:val="0"/>
          <w:numId w:val="0"/>
        </w:numPr>
        <w:jc w:val="both"/>
        <w:rPr>
          <w:rFonts w:hint="eastAsia"/>
        </w:rPr>
      </w:pPr>
      <w:r>
        <w:rPr>
          <w:rFonts w:hint="eastAsia"/>
        </w:rPr>
        <w:t>But let us have no more of these notions.</w:t>
      </w:r>
    </w:p>
    <w:p>
      <w:pPr>
        <w:widowControl w:val="0"/>
        <w:numPr>
          <w:ilvl w:val="0"/>
          <w:numId w:val="0"/>
        </w:numPr>
        <w:jc w:val="both"/>
        <w:rPr>
          <w:rFonts w:hint="eastAsia"/>
        </w:rPr>
      </w:pPr>
      <w:r>
        <w:rPr>
          <w:rFonts w:hint="eastAsia"/>
        </w:rPr>
        <w:t>但是我们不要再有这些想法了。</w:t>
      </w:r>
    </w:p>
    <w:p>
      <w:pPr>
        <w:widowControl w:val="0"/>
        <w:numPr>
          <w:ilvl w:val="0"/>
          <w:numId w:val="0"/>
        </w:numPr>
        <w:jc w:val="both"/>
        <w:rPr>
          <w:rFonts w:hint="eastAsia"/>
        </w:rPr>
      </w:pPr>
      <w:r>
        <w:rPr>
          <w:rFonts w:hint="eastAsia"/>
        </w:rPr>
        <w:t>Hissed off the stage, and no longer daring to appear in public, they should stay on the book shelves, and not let themselves be heard.</w:t>
      </w:r>
    </w:p>
    <w:p>
      <w:pPr>
        <w:widowControl w:val="0"/>
        <w:numPr>
          <w:ilvl w:val="0"/>
          <w:numId w:val="0"/>
        </w:numPr>
        <w:jc w:val="both"/>
        <w:rPr>
          <w:rFonts w:hint="eastAsia"/>
        </w:rPr>
      </w:pPr>
      <w:r>
        <w:rPr>
          <w:rFonts w:hint="eastAsia"/>
        </w:rPr>
        <w:t>被嘘下台，再也不敢公开露面，它们应该待在书架上，不要让人听到它们的声音。</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25. Let us proceed to other matters.</w:t>
      </w:r>
    </w:p>
    <w:p>
      <w:pPr>
        <w:widowControl w:val="0"/>
        <w:numPr>
          <w:ilvl w:val="0"/>
          <w:numId w:val="0"/>
        </w:numPr>
        <w:jc w:val="both"/>
        <w:rPr>
          <w:rFonts w:hint="eastAsia"/>
        </w:rPr>
      </w:pPr>
      <w:r>
        <w:rPr>
          <w:rFonts w:hint="eastAsia"/>
        </w:rPr>
        <w:t>25. 让我们继续讨论其他事情。</w:t>
      </w:r>
    </w:p>
    <w:p>
      <w:pPr>
        <w:widowControl w:val="0"/>
        <w:numPr>
          <w:ilvl w:val="0"/>
          <w:numId w:val="0"/>
        </w:numPr>
        <w:jc w:val="both"/>
        <w:rPr>
          <w:rFonts w:hint="eastAsia"/>
        </w:rPr>
      </w:pPr>
      <w:r>
        <w:rPr>
          <w:rFonts w:hint="eastAsia"/>
        </w:rPr>
        <w:t>And here I must speak uninterruptedly, so far, at least, as is consistent with giving you an opportunity of refuting me, or asking any question you think fit.</w:t>
      </w:r>
    </w:p>
    <w:p>
      <w:pPr>
        <w:widowControl w:val="0"/>
        <w:numPr>
          <w:ilvl w:val="0"/>
          <w:numId w:val="0"/>
        </w:numPr>
        <w:jc w:val="both"/>
        <w:rPr>
          <w:rFonts w:hint="eastAsia"/>
        </w:rPr>
      </w:pPr>
      <w:r>
        <w:rPr>
          <w:rFonts w:hint="eastAsia"/>
        </w:rPr>
        <w:t>在这里，我必须不间断地发言，至少在允许你反驳我或提出你认为合适的任何问题的范围内。</w:t>
      </w:r>
    </w:p>
    <w:p>
      <w:pPr>
        <w:widowControl w:val="0"/>
        <w:numPr>
          <w:ilvl w:val="0"/>
          <w:numId w:val="0"/>
        </w:numPr>
        <w:jc w:val="both"/>
        <w:rPr>
          <w:rFonts w:hint="eastAsia"/>
        </w:rPr>
      </w:pPr>
      <w:r>
        <w:rPr>
          <w:rFonts w:hint="eastAsia"/>
        </w:rPr>
        <w:t>C. I will listen patiently, though I cannot say gladly.</w:t>
      </w:r>
    </w:p>
    <w:p>
      <w:pPr>
        <w:widowControl w:val="0"/>
        <w:numPr>
          <w:ilvl w:val="0"/>
          <w:numId w:val="0"/>
        </w:numPr>
        <w:jc w:val="both"/>
        <w:rPr>
          <w:rFonts w:hint="eastAsia"/>
        </w:rPr>
      </w:pPr>
      <w:r>
        <w:rPr>
          <w:rFonts w:hint="eastAsia"/>
        </w:rPr>
        <w:t>克里托布鲁：我会耐心倾听，尽管我不能说很乐意。</w:t>
      </w:r>
    </w:p>
    <w:p>
      <w:pPr>
        <w:widowControl w:val="0"/>
        <w:numPr>
          <w:ilvl w:val="0"/>
          <w:numId w:val="0"/>
        </w:numPr>
        <w:jc w:val="both"/>
        <w:rPr>
          <w:rFonts w:hint="eastAsia"/>
        </w:rPr>
      </w:pPr>
      <w:r>
        <w:rPr>
          <w:rFonts w:hint="eastAsia"/>
        </w:rPr>
        <w:t>The ability of your reasoning will strike me all the more, while I am amazed at its falsity.</w:t>
      </w:r>
    </w:p>
    <w:p>
      <w:pPr>
        <w:widowControl w:val="0"/>
        <w:numPr>
          <w:ilvl w:val="0"/>
          <w:numId w:val="0"/>
        </w:numPr>
        <w:jc w:val="both"/>
        <w:rPr>
          <w:rFonts w:hint="eastAsia"/>
        </w:rPr>
      </w:pPr>
      <w:r>
        <w:rPr>
          <w:rFonts w:hint="eastAsia"/>
        </w:rPr>
        <w:t>你的推理能力会更让我印象深刻，同时我也会对其虚假性感到惊讶。</w:t>
      </w:r>
    </w:p>
    <w:p>
      <w:pPr>
        <w:widowControl w:val="0"/>
        <w:numPr>
          <w:ilvl w:val="0"/>
          <w:numId w:val="0"/>
        </w:numPr>
        <w:jc w:val="both"/>
        <w:rPr>
          <w:rFonts w:hint="eastAsia"/>
        </w:rPr>
      </w:pPr>
      <w:r>
        <w:rPr>
          <w:rFonts w:hint="eastAsia"/>
        </w:rPr>
        <w:t>A. Whether what I am going to say is true or false, you will be able to judge when you have heard it.</w:t>
      </w:r>
    </w:p>
    <w:p>
      <w:pPr>
        <w:widowControl w:val="0"/>
        <w:numPr>
          <w:ilvl w:val="0"/>
          <w:numId w:val="0"/>
        </w:numPr>
        <w:jc w:val="both"/>
        <w:rPr>
          <w:rFonts w:hint="eastAsia"/>
        </w:rPr>
      </w:pPr>
      <w:r>
        <w:rPr>
          <w:rFonts w:hint="eastAsia"/>
        </w:rPr>
        <w:t>阿提库斯：我将要说的是真是假，你听了之后就能判断。</w:t>
      </w:r>
    </w:p>
    <w:p>
      <w:pPr>
        <w:widowControl w:val="0"/>
        <w:numPr>
          <w:ilvl w:val="0"/>
          <w:numId w:val="0"/>
        </w:numPr>
        <w:jc w:val="both"/>
        <w:rPr>
          <w:rFonts w:hint="eastAsia"/>
        </w:rPr>
      </w:pPr>
      <w:r>
        <w:rPr>
          <w:rFonts w:hint="eastAsia"/>
        </w:rPr>
        <w:t>C. Follow your own method.</w:t>
      </w:r>
    </w:p>
    <w:p>
      <w:pPr>
        <w:widowControl w:val="0"/>
        <w:numPr>
          <w:ilvl w:val="0"/>
          <w:numId w:val="0"/>
        </w:numPr>
        <w:jc w:val="both"/>
        <w:rPr>
          <w:rFonts w:hint="eastAsia"/>
        </w:rPr>
      </w:pPr>
      <w:r>
        <w:rPr>
          <w:rFonts w:hint="eastAsia"/>
        </w:rPr>
        <w:t>克里托布鲁：照你自己的方法来吧。</w:t>
      </w:r>
    </w:p>
    <w:p>
      <w:pPr>
        <w:widowControl w:val="0"/>
        <w:numPr>
          <w:ilvl w:val="0"/>
          <w:numId w:val="0"/>
        </w:numPr>
        <w:jc w:val="both"/>
        <w:rPr>
          <w:rFonts w:hint="eastAsia"/>
        </w:rPr>
      </w:pPr>
      <w:r>
        <w:rPr>
          <w:rFonts w:hint="eastAsia"/>
        </w:rPr>
        <w:t>I am resolved, if I am unable to answer, to hold my tongue rather than assent to a lie.</w:t>
      </w:r>
    </w:p>
    <w:p>
      <w:pPr>
        <w:widowControl w:val="0"/>
        <w:numPr>
          <w:ilvl w:val="0"/>
          <w:numId w:val="0"/>
        </w:numPr>
        <w:jc w:val="both"/>
        <w:rPr>
          <w:rFonts w:hint="eastAsia"/>
        </w:rPr>
      </w:pPr>
      <w:r>
        <w:rPr>
          <w:rFonts w:hint="eastAsia"/>
        </w:rPr>
        <w:t>我决心，如果我无法回答，宁愿保持沉默，也不愿苟同谎言。</w:t>
      </w:r>
    </w:p>
    <w:p>
      <w:pPr>
        <w:widowControl w:val="0"/>
        <w:numPr>
          <w:ilvl w:val="0"/>
          <w:numId w:val="0"/>
        </w:numPr>
        <w:jc w:val="both"/>
        <w:rPr>
          <w:rFonts w:hint="eastAsia"/>
        </w:rPr>
      </w:pPr>
      <w:r>
        <w:rPr>
          <w:rFonts w:hint="eastAsia"/>
        </w:rPr>
        <w:t>A. What difference does it make whether I defeat you speaking or silent, and, as it is in the(1) story of Proteus, catch you asleep or awake?</w:t>
      </w:r>
    </w:p>
    <w:p>
      <w:pPr>
        <w:widowControl w:val="0"/>
        <w:numPr>
          <w:ilvl w:val="0"/>
          <w:numId w:val="0"/>
        </w:numPr>
        <w:jc w:val="both"/>
        <w:rPr>
          <w:rFonts w:hint="eastAsia"/>
        </w:rPr>
      </w:pPr>
      <w:r>
        <w:rPr>
          <w:rFonts w:hint="eastAsia"/>
        </w:rPr>
        <w:t>阿提库斯：无论我打败你是说话还是沉默，又或者像(1)普洛透斯的故事里那样，趁你睡着还是醒着抓住你，又有什么区别呢？</w:t>
      </w:r>
    </w:p>
    <w:p>
      <w:pPr>
        <w:widowControl w:val="0"/>
        <w:numPr>
          <w:ilvl w:val="0"/>
          <w:numId w:val="0"/>
        </w:numPr>
        <w:jc w:val="both"/>
        <w:rPr>
          <w:rFonts w:hint="eastAsia"/>
        </w:rPr>
      </w:pPr>
      <w:r>
        <w:rPr>
          <w:rFonts w:hint="eastAsia"/>
        </w:rPr>
        <w:t>C. When you have said what you like, you shall hear what you will certainly not like.</w:t>
      </w:r>
    </w:p>
    <w:p>
      <w:pPr>
        <w:widowControl w:val="0"/>
        <w:numPr>
          <w:ilvl w:val="0"/>
          <w:numId w:val="0"/>
        </w:numPr>
        <w:jc w:val="both"/>
        <w:rPr>
          <w:rFonts w:hint="eastAsia"/>
        </w:rPr>
      </w:pPr>
      <w:r>
        <w:rPr>
          <w:rFonts w:hint="eastAsia"/>
        </w:rPr>
        <w:t>克里托布鲁：你说完你喜欢说的，你就会听到你肯定不喜欢的。</w:t>
      </w:r>
    </w:p>
    <w:p>
      <w:pPr>
        <w:widowControl w:val="0"/>
        <w:numPr>
          <w:ilvl w:val="0"/>
          <w:numId w:val="0"/>
        </w:numPr>
        <w:jc w:val="both"/>
        <w:rPr>
          <w:rFonts w:hint="eastAsia"/>
        </w:rPr>
      </w:pPr>
      <w:r>
        <w:rPr>
          <w:rFonts w:hint="eastAsia"/>
        </w:rPr>
        <w:t>For though truth may be put to hard shifts it cannot be subdued.</w:t>
      </w:r>
    </w:p>
    <w:p>
      <w:pPr>
        <w:widowControl w:val="0"/>
        <w:numPr>
          <w:ilvl w:val="0"/>
          <w:numId w:val="0"/>
        </w:numPr>
        <w:jc w:val="both"/>
        <w:rPr>
          <w:rFonts w:hint="eastAsia"/>
        </w:rPr>
      </w:pPr>
      <w:r>
        <w:rPr>
          <w:rFonts w:hint="eastAsia"/>
        </w:rPr>
        <w:t>因为真理虽然可能处境艰难，却不能被征服。</w:t>
      </w:r>
    </w:p>
    <w:p>
      <w:pPr>
        <w:widowControl w:val="0"/>
        <w:numPr>
          <w:ilvl w:val="0"/>
          <w:numId w:val="0"/>
        </w:numPr>
        <w:jc w:val="both"/>
        <w:rPr>
          <w:rFonts w:hint="eastAsia"/>
        </w:rPr>
      </w:pPr>
      <w:r>
        <w:rPr>
          <w:rFonts w:hint="eastAsia"/>
        </w:rPr>
        <w:t>A. I want to sift your opinions a little, that your followers may know what an inspired genius you are.</w:t>
      </w:r>
    </w:p>
    <w:p>
      <w:pPr>
        <w:widowControl w:val="0"/>
        <w:numPr>
          <w:ilvl w:val="0"/>
          <w:numId w:val="0"/>
        </w:numPr>
        <w:jc w:val="both"/>
        <w:rPr>
          <w:rFonts w:hint="eastAsia"/>
        </w:rPr>
      </w:pPr>
      <w:r>
        <w:rPr>
          <w:rFonts w:hint="eastAsia"/>
        </w:rPr>
        <w:t>阿提库斯：我想稍微筛选一下你的观点，好让你的追随者知道你是个多么有灵感的天才。</w:t>
      </w:r>
    </w:p>
    <w:p>
      <w:pPr>
        <w:widowControl w:val="0"/>
        <w:numPr>
          <w:ilvl w:val="0"/>
          <w:numId w:val="0"/>
        </w:numPr>
        <w:jc w:val="both"/>
        <w:rPr>
          <w:rFonts w:hint="eastAsia"/>
        </w:rPr>
      </w:pPr>
      <w:r>
        <w:rPr>
          <w:rFonts w:hint="eastAsia"/>
        </w:rPr>
        <w:t>You say, "It is impossible for any but those who have the knowledge of the law to be without sin"; and you, consequently, shut out from righteousness a large number of Christians, and, preacher of sinlessness though you are, declare nearly all to be sinners.</w:t>
      </w:r>
    </w:p>
    <w:p>
      <w:pPr>
        <w:widowControl w:val="0"/>
        <w:numPr>
          <w:ilvl w:val="0"/>
          <w:numId w:val="0"/>
        </w:numPr>
        <w:jc w:val="both"/>
        <w:rPr>
          <w:rFonts w:hint="eastAsia"/>
        </w:rPr>
      </w:pPr>
      <w:r>
        <w:rPr>
          <w:rFonts w:hint="eastAsia"/>
        </w:rPr>
        <w:t>你说：“除非拥有律法知识的人，否则不可能无罪”；因此，你将大量的基督徒排除在公义之外，并且，尽管你是无罪的宣讲者，却宣称几乎所有人都是罪人。</w:t>
      </w:r>
    </w:p>
    <w:p>
      <w:pPr>
        <w:widowControl w:val="0"/>
        <w:numPr>
          <w:ilvl w:val="0"/>
          <w:numId w:val="0"/>
        </w:numPr>
        <w:jc w:val="both"/>
        <w:rPr>
          <w:rFonts w:hint="eastAsia"/>
        </w:rPr>
      </w:pPr>
      <w:r>
        <w:rPr>
          <w:rFonts w:hint="eastAsia"/>
        </w:rPr>
        <w:t>For how many Christians have that knowledge of the law which you can find but seldom, or hardly at all, in many doctors of the Church?</w:t>
      </w:r>
    </w:p>
    <w:p>
      <w:pPr>
        <w:widowControl w:val="0"/>
        <w:numPr>
          <w:ilvl w:val="0"/>
          <w:numId w:val="0"/>
        </w:numPr>
        <w:jc w:val="both"/>
        <w:rPr>
          <w:rFonts w:hint="eastAsia"/>
        </w:rPr>
      </w:pPr>
      <w:r>
        <w:rPr>
          <w:rFonts w:hint="eastAsia"/>
        </w:rPr>
        <w:t>因为有多少基督徒拥有你所说的那种律法知识呢？这种知识在许多教会的博士中都很少见，或者几乎根本找不到。</w:t>
      </w:r>
    </w:p>
    <w:p>
      <w:pPr>
        <w:widowControl w:val="0"/>
        <w:numPr>
          <w:ilvl w:val="0"/>
          <w:numId w:val="0"/>
        </w:numPr>
        <w:jc w:val="both"/>
        <w:rPr>
          <w:rFonts w:hint="eastAsia"/>
        </w:rPr>
      </w:pPr>
      <w:r>
        <w:rPr>
          <w:rFonts w:hint="eastAsia"/>
        </w:rPr>
        <w:t>But your liberality is so great that, in order to stand well with your Amazons, you have elsewhere written, "Even women ought to have a knowledge of the law," although the Apostle preaches that women ought to keep silence in the churches, and if they want to know anything consult their husbands at home.</w:t>
      </w:r>
    </w:p>
    <w:p>
      <w:pPr>
        <w:widowControl w:val="0"/>
        <w:numPr>
          <w:ilvl w:val="0"/>
          <w:numId w:val="0"/>
        </w:numPr>
        <w:jc w:val="both"/>
        <w:rPr>
          <w:rFonts w:hint="eastAsia"/>
        </w:rPr>
      </w:pPr>
      <w:r>
        <w:rPr>
          <w:rFonts w:hint="eastAsia"/>
        </w:rPr>
        <w:t>但你的慷慨如此之大，以至于为了讨好你的亚马逊女战士们，你在别处写道：“即使是妇女也应该拥有律法的知识，”尽管使徒宣讲妇女在教会中应当安静，如果她们想知道什么，就在家里问自己的丈夫。</w:t>
      </w:r>
    </w:p>
    <w:p>
      <w:pPr>
        <w:widowControl w:val="0"/>
        <w:numPr>
          <w:ilvl w:val="0"/>
          <w:numId w:val="0"/>
        </w:numPr>
        <w:jc w:val="both"/>
        <w:rPr>
          <w:rFonts w:hint="eastAsia"/>
        </w:rPr>
      </w:pPr>
      <w:r>
        <w:rPr>
          <w:rFonts w:hint="eastAsia"/>
        </w:rPr>
        <w:t>And you are not content with having given your cohort a knowledge of Scripture, but you must delight yourself with their songs and canticles, for you have a heading to the effect that "Women also should sing unto God."</w:t>
      </w:r>
    </w:p>
    <w:p>
      <w:pPr>
        <w:widowControl w:val="0"/>
        <w:numPr>
          <w:ilvl w:val="0"/>
          <w:numId w:val="0"/>
        </w:numPr>
        <w:jc w:val="both"/>
        <w:rPr>
          <w:rFonts w:hint="eastAsia"/>
        </w:rPr>
      </w:pPr>
      <w:r>
        <w:rPr>
          <w:rFonts w:hint="eastAsia"/>
        </w:rPr>
        <w:t>你还不满足于让你的队伍拥有圣经知识，还必须以她们的歌声和颂歌自娱，因为你有一个标题大意是“妇女也应该向上帝歌唱”。</w:t>
      </w:r>
    </w:p>
    <w:p>
      <w:pPr>
        <w:widowControl w:val="0"/>
        <w:numPr>
          <w:ilvl w:val="0"/>
          <w:numId w:val="0"/>
        </w:numPr>
        <w:jc w:val="both"/>
        <w:rPr>
          <w:rFonts w:hint="eastAsia"/>
        </w:rPr>
      </w:pPr>
      <w:r>
        <w:rPr>
          <w:rFonts w:hint="eastAsia"/>
        </w:rPr>
        <w:t>Who does not know that women should sing in the privacy of their own rooms, away from the company of men and the crowded congregation?</w:t>
      </w:r>
    </w:p>
    <w:p>
      <w:pPr>
        <w:widowControl w:val="0"/>
        <w:numPr>
          <w:ilvl w:val="0"/>
          <w:numId w:val="0"/>
        </w:numPr>
        <w:jc w:val="both"/>
        <w:rPr>
          <w:rFonts w:hint="eastAsia"/>
        </w:rPr>
      </w:pPr>
      <w:r>
        <w:rPr>
          <w:rFonts w:hint="eastAsia"/>
        </w:rPr>
        <w:t>谁不知道妇女应该在自己房间的私密空间里歌唱，远离男人的陪伴和拥挤的会众呢？</w:t>
      </w:r>
    </w:p>
    <w:p>
      <w:pPr>
        <w:widowControl w:val="0"/>
        <w:numPr>
          <w:ilvl w:val="0"/>
          <w:numId w:val="0"/>
        </w:numPr>
        <w:jc w:val="both"/>
        <w:rPr>
          <w:rFonts w:hint="eastAsia"/>
        </w:rPr>
      </w:pPr>
      <w:r>
        <w:rPr>
          <w:rFonts w:hint="eastAsia"/>
        </w:rPr>
        <w:t>But you allow what is not lawful, and the consequence is, that, with the support of their master, they make an open show of that which should be done with modesty, and with no eye to witness.</w:t>
      </w:r>
    </w:p>
    <w:p>
      <w:pPr>
        <w:widowControl w:val="0"/>
        <w:numPr>
          <w:ilvl w:val="0"/>
          <w:numId w:val="0"/>
        </w:numPr>
        <w:jc w:val="both"/>
        <w:rPr>
          <w:rFonts w:hint="eastAsia"/>
        </w:rPr>
      </w:pPr>
      <w:r>
        <w:rPr>
          <w:rFonts w:hint="eastAsia"/>
        </w:rPr>
        <w:t>但你允许不合法的事，结果是，在她们师傅的支持下，她们公开展示那些本应谦逊地、无人见证地去做的事情。</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26.You go on to say, "The servant of God should utter from his lips no bitterness, but ever that which is sweet and pleasant"; and as though a servant of God were one thing, a doctor and priest of the Church another, forgetting what was previously laid down, you say in another heading, "A priest or doctor ought to watch the actions of all, and confidently rebuke sinners, lest he be responsible for them and their blood be required at his hands."</w:t>
      </w:r>
    </w:p>
    <w:p>
      <w:pPr>
        <w:widowControl w:val="0"/>
        <w:numPr>
          <w:ilvl w:val="0"/>
          <w:numId w:val="0"/>
        </w:numPr>
        <w:jc w:val="both"/>
        <w:rPr>
          <w:rFonts w:hint="eastAsia"/>
        </w:rPr>
      </w:pPr>
      <w:r>
        <w:rPr>
          <w:rFonts w:hint="eastAsia"/>
        </w:rPr>
        <w:t>26.你接着说：“神的仆人嘴唇不应发出苦毒，而应永远说出甜美愉快的话”；仿佛神的仆人是一回事，教会的博士和祭司是另一回事，你忘记了先前所定下的，在另一个标题中说：“祭司或博士应当监察所有人的行为，并有信心地斥责罪人，免得他要为他们负责，他们的血也要向他追讨。”</w:t>
      </w:r>
    </w:p>
    <w:p>
      <w:pPr>
        <w:widowControl w:val="0"/>
        <w:numPr>
          <w:ilvl w:val="0"/>
          <w:numId w:val="0"/>
        </w:numPr>
        <w:jc w:val="both"/>
        <w:rPr>
          <w:rFonts w:hint="eastAsia"/>
        </w:rPr>
      </w:pPr>
      <w:r>
        <w:rPr>
          <w:rFonts w:hint="eastAsia"/>
        </w:rPr>
        <w:t>And, not satisfied with saying it once, you repeat it, and inculcate that, "A priest or doctor should flatter no one, but boldly rebuke all, lest he destroy both himself and those who hear him."</w:t>
      </w:r>
    </w:p>
    <w:p>
      <w:pPr>
        <w:widowControl w:val="0"/>
        <w:numPr>
          <w:ilvl w:val="0"/>
          <w:numId w:val="0"/>
        </w:numPr>
        <w:jc w:val="both"/>
        <w:rPr>
          <w:rFonts w:hint="eastAsia"/>
        </w:rPr>
      </w:pPr>
      <w:r>
        <w:rPr>
          <w:rFonts w:hint="eastAsia"/>
        </w:rPr>
        <w:t>而且，你不满足于只说一次，还重复强调说：“祭司或博士不应奉承任何人，而应勇敢地斥责所有人，免得他毁灭自己和那些听他的人。”</w:t>
      </w:r>
    </w:p>
    <w:p>
      <w:pPr>
        <w:widowControl w:val="0"/>
        <w:numPr>
          <w:ilvl w:val="0"/>
          <w:numId w:val="0"/>
        </w:numPr>
        <w:jc w:val="both"/>
        <w:rPr>
          <w:rFonts w:hint="eastAsia"/>
        </w:rPr>
      </w:pPr>
      <w:r>
        <w:rPr>
          <w:rFonts w:hint="eastAsia"/>
        </w:rPr>
        <w:t>Is there so little harmony in one and the same work that you do not know what you have previously said?</w:t>
      </w:r>
    </w:p>
    <w:p>
      <w:pPr>
        <w:widowControl w:val="0"/>
        <w:numPr>
          <w:ilvl w:val="0"/>
          <w:numId w:val="0"/>
        </w:numPr>
        <w:jc w:val="both"/>
        <w:rPr>
          <w:rFonts w:hint="eastAsia"/>
        </w:rPr>
      </w:pPr>
      <w:r>
        <w:rPr>
          <w:rFonts w:hint="eastAsia"/>
        </w:rPr>
        <w:t>难道在同一部著作中竟如此缺乏和谐，以至于你不知道你先前说了什么吗？</w:t>
      </w:r>
    </w:p>
    <w:p>
      <w:pPr>
        <w:widowControl w:val="0"/>
        <w:numPr>
          <w:ilvl w:val="0"/>
          <w:numId w:val="0"/>
        </w:numPr>
        <w:jc w:val="both"/>
        <w:rPr>
          <w:rFonts w:hint="eastAsia"/>
        </w:rPr>
      </w:pPr>
      <w:r>
        <w:rPr>
          <w:rFonts w:hint="eastAsia"/>
        </w:rPr>
        <w:t>For if the servant of God ought to utter no bitterness from his mouth, but always that which is sweet and pleasant, it follows either that a priest and doctor will not be servants of God who ought to confidently rebuke sinners, and flatter no one, but boldly reprove all: or, if a priest and a doctor are not only servants of God, but have the chief place among His servants, it is idle to reserve smooth and pleasant speeches for the servants of God, for these are characteristic of heretics and of them who wish to deceive; as the Apostle says,(1) "They that are such serve not our Lord Christ but their own belly, and by their smooth and fair speech they beguile the hearts of the innocent."</w:t>
      </w:r>
    </w:p>
    <w:p>
      <w:pPr>
        <w:widowControl w:val="0"/>
        <w:numPr>
          <w:ilvl w:val="0"/>
          <w:numId w:val="0"/>
        </w:numPr>
        <w:jc w:val="both"/>
        <w:rPr>
          <w:rFonts w:hint="eastAsia"/>
        </w:rPr>
      </w:pPr>
      <w:r>
        <w:rPr>
          <w:rFonts w:hint="eastAsia"/>
        </w:rPr>
        <w:t>因为如果神的仆人嘴里不应发出苦毒，而应总是说甜美愉快的话，那么，要么祭司和博士就不是神的仆人，他们本应有信心地斥责罪人，不奉承任何人，而是勇敢地指责所有人；要么，如果祭司和博士不仅是神的仆人，而且在祂的仆人中居首位，那么为神的仆人保留圆滑愉快的言辞就是徒劳的，因为这些是异端和那些想要欺骗之人的特征；正如使徒所说：(1)“这样的人不服事我们的主基督，只服事自己的肚腹，用花言巧语诱惑那些老实人的心。”（罗马书 16:18）</w:t>
      </w:r>
    </w:p>
    <w:p>
      <w:pPr>
        <w:widowControl w:val="0"/>
        <w:numPr>
          <w:ilvl w:val="0"/>
          <w:numId w:val="0"/>
        </w:numPr>
        <w:jc w:val="both"/>
        <w:rPr>
          <w:rFonts w:hint="eastAsia"/>
        </w:rPr>
      </w:pPr>
      <w:r>
        <w:rPr>
          <w:rFonts w:hint="eastAsia"/>
        </w:rPr>
        <w:t>Flattery is always insidious, crafty, and smooth.</w:t>
      </w:r>
    </w:p>
    <w:p>
      <w:pPr>
        <w:widowControl w:val="0"/>
        <w:numPr>
          <w:ilvl w:val="0"/>
          <w:numId w:val="0"/>
        </w:numPr>
        <w:jc w:val="both"/>
        <w:rPr>
          <w:rFonts w:hint="eastAsia"/>
        </w:rPr>
      </w:pPr>
      <w:r>
        <w:rPr>
          <w:rFonts w:hint="eastAsia"/>
        </w:rPr>
        <w:t>奉承总是阴险、狡猾和圆滑的。</w:t>
      </w:r>
    </w:p>
    <w:p>
      <w:pPr>
        <w:widowControl w:val="0"/>
        <w:numPr>
          <w:ilvl w:val="0"/>
          <w:numId w:val="0"/>
        </w:numPr>
        <w:jc w:val="both"/>
        <w:rPr>
          <w:rFonts w:hint="eastAsia"/>
        </w:rPr>
      </w:pPr>
      <w:r>
        <w:rPr>
          <w:rFonts w:hint="eastAsia"/>
        </w:rPr>
        <w:t>And the flatterer is well described by the philosophers as "a pleasant enemy."</w:t>
      </w:r>
    </w:p>
    <w:p>
      <w:pPr>
        <w:widowControl w:val="0"/>
        <w:numPr>
          <w:ilvl w:val="0"/>
          <w:numId w:val="0"/>
        </w:numPr>
        <w:jc w:val="both"/>
        <w:rPr>
          <w:rFonts w:hint="eastAsia"/>
        </w:rPr>
      </w:pPr>
      <w:r>
        <w:rPr>
          <w:rFonts w:hint="eastAsia"/>
        </w:rPr>
        <w:t>哲学家们把奉承者恰当地描述为“一个令人愉快的敌人”。</w:t>
      </w:r>
    </w:p>
    <w:p>
      <w:pPr>
        <w:widowControl w:val="0"/>
        <w:numPr>
          <w:ilvl w:val="0"/>
          <w:numId w:val="0"/>
        </w:numPr>
        <w:jc w:val="both"/>
        <w:rPr>
          <w:rFonts w:hint="eastAsia"/>
        </w:rPr>
      </w:pPr>
      <w:r>
        <w:rPr>
          <w:rFonts w:hint="eastAsia"/>
        </w:rPr>
        <w:t>Truth is bitter, of gloomy visage and wrinkled brow, and distasteful to those who are rebuked.</w:t>
      </w:r>
    </w:p>
    <w:p>
      <w:pPr>
        <w:widowControl w:val="0"/>
        <w:numPr>
          <w:ilvl w:val="0"/>
          <w:numId w:val="0"/>
        </w:numPr>
        <w:jc w:val="both"/>
        <w:rPr>
          <w:rFonts w:hint="eastAsia"/>
        </w:rPr>
      </w:pPr>
      <w:r>
        <w:rPr>
          <w:rFonts w:hint="eastAsia"/>
        </w:rPr>
        <w:t>真理是苦涩的，面容阴沉，眉头紧锁，令受斥责者反感。</w:t>
      </w:r>
    </w:p>
    <w:p>
      <w:pPr>
        <w:widowControl w:val="0"/>
        <w:numPr>
          <w:ilvl w:val="0"/>
          <w:numId w:val="0"/>
        </w:numPr>
        <w:jc w:val="both"/>
        <w:rPr>
          <w:rFonts w:hint="eastAsia"/>
        </w:rPr>
      </w:pPr>
      <w:r>
        <w:rPr>
          <w:rFonts w:hint="eastAsia"/>
        </w:rPr>
        <w:t>Hence the Apostle says,(2) "Am I become your enemy, because I tell you the truth?"</w:t>
      </w:r>
    </w:p>
    <w:p>
      <w:pPr>
        <w:widowControl w:val="0"/>
        <w:numPr>
          <w:ilvl w:val="0"/>
          <w:numId w:val="0"/>
        </w:numPr>
        <w:jc w:val="both"/>
        <w:rPr>
          <w:rFonts w:hint="eastAsia"/>
        </w:rPr>
      </w:pPr>
      <w:r>
        <w:rPr>
          <w:rFonts w:hint="eastAsia"/>
        </w:rPr>
        <w:t>因此使徒说：(2)“如今我将真理告诉你们，就成了你们的仇敌吗？”（加拉太书 4:16）</w:t>
      </w:r>
    </w:p>
    <w:p>
      <w:pPr>
        <w:widowControl w:val="0"/>
        <w:numPr>
          <w:ilvl w:val="0"/>
          <w:numId w:val="0"/>
        </w:numPr>
        <w:jc w:val="both"/>
        <w:rPr>
          <w:rFonts w:hint="eastAsia"/>
        </w:rPr>
      </w:pPr>
      <w:r>
        <w:rPr>
          <w:rFonts w:hint="eastAsia"/>
        </w:rPr>
        <w:t>And the comic poet tells us that "Obsequiousness is the mother of friendship, truth of enmity."</w:t>
      </w:r>
    </w:p>
    <w:p>
      <w:pPr>
        <w:widowControl w:val="0"/>
        <w:numPr>
          <w:ilvl w:val="0"/>
          <w:numId w:val="0"/>
        </w:numPr>
        <w:jc w:val="both"/>
        <w:rPr>
          <w:rFonts w:hint="eastAsia"/>
        </w:rPr>
      </w:pPr>
      <w:r>
        <w:rPr>
          <w:rFonts w:hint="eastAsia"/>
        </w:rPr>
        <w:t>喜剧诗人告诉我们：“谄媚是友谊之母，真理是仇恨之母。”</w:t>
      </w:r>
    </w:p>
    <w:p>
      <w:pPr>
        <w:widowControl w:val="0"/>
        <w:numPr>
          <w:ilvl w:val="0"/>
          <w:numId w:val="0"/>
        </w:numPr>
        <w:jc w:val="both"/>
        <w:rPr>
          <w:rFonts w:hint="eastAsia"/>
        </w:rPr>
      </w:pPr>
      <w:r>
        <w:rPr>
          <w:rFonts w:hint="eastAsia"/>
        </w:rPr>
        <w:t>Wherefore we also eat the Passover with bitter herbs, and the chosen vessel teaches that the Passover should be kept with truth and sincerity.</w:t>
      </w:r>
    </w:p>
    <w:p>
      <w:pPr>
        <w:widowControl w:val="0"/>
        <w:numPr>
          <w:ilvl w:val="0"/>
          <w:numId w:val="0"/>
        </w:numPr>
        <w:jc w:val="both"/>
        <w:rPr>
          <w:rFonts w:hint="eastAsia"/>
        </w:rPr>
      </w:pPr>
      <w:r>
        <w:rPr>
          <w:rFonts w:hint="eastAsia"/>
        </w:rPr>
        <w:t>因此，我们也用苦菜吃逾越节的筵席，蒙拣选的器皿教导我们应当用诚实和真实守逾越节。</w:t>
      </w:r>
    </w:p>
    <w:p>
      <w:pPr>
        <w:widowControl w:val="0"/>
        <w:numPr>
          <w:ilvl w:val="0"/>
          <w:numId w:val="0"/>
        </w:numPr>
        <w:jc w:val="both"/>
        <w:rPr>
          <w:rFonts w:hint="eastAsia"/>
        </w:rPr>
      </w:pPr>
      <w:r>
        <w:rPr>
          <w:rFonts w:hint="eastAsia"/>
        </w:rPr>
        <w:t>Let truth in our case be plain speaking, and bitterness will instantly follow.</w:t>
      </w:r>
    </w:p>
    <w:p>
      <w:pPr>
        <w:widowControl w:val="0"/>
        <w:numPr>
          <w:ilvl w:val="0"/>
          <w:numId w:val="0"/>
        </w:numPr>
        <w:jc w:val="both"/>
        <w:rPr>
          <w:rFonts w:hint="eastAsia"/>
        </w:rPr>
      </w:pPr>
      <w:r>
        <w:rPr>
          <w:rFonts w:hint="eastAsia"/>
        </w:rPr>
        <w:t>在我们的例子中，让真理成为坦率直言，苦涩便会立刻随之而来。</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27.In another place you maintain that "All are governed by their own free choice."</w:t>
      </w:r>
    </w:p>
    <w:p>
      <w:pPr>
        <w:widowControl w:val="0"/>
        <w:numPr>
          <w:ilvl w:val="0"/>
          <w:numId w:val="0"/>
        </w:numPr>
        <w:jc w:val="both"/>
        <w:rPr>
          <w:rFonts w:hint="eastAsia"/>
        </w:rPr>
      </w:pPr>
      <w:r>
        <w:rPr>
          <w:rFonts w:hint="eastAsia"/>
        </w:rPr>
        <w:t>27.在另一处你主张“所有人都受自己自由选择的支配。”</w:t>
      </w:r>
    </w:p>
    <w:p>
      <w:pPr>
        <w:widowControl w:val="0"/>
        <w:numPr>
          <w:ilvl w:val="0"/>
          <w:numId w:val="0"/>
        </w:numPr>
        <w:jc w:val="both"/>
        <w:rPr>
          <w:rFonts w:hint="eastAsia"/>
        </w:rPr>
      </w:pPr>
      <w:r>
        <w:rPr>
          <w:rFonts w:hint="eastAsia"/>
        </w:rPr>
        <w:t>What Christian can bear to hear this?</w:t>
      </w:r>
    </w:p>
    <w:p>
      <w:pPr>
        <w:widowControl w:val="0"/>
        <w:numPr>
          <w:ilvl w:val="0"/>
          <w:numId w:val="0"/>
        </w:numPr>
        <w:jc w:val="both"/>
        <w:rPr>
          <w:rFonts w:hint="eastAsia"/>
        </w:rPr>
      </w:pPr>
      <w:r>
        <w:rPr>
          <w:rFonts w:hint="eastAsia"/>
        </w:rPr>
        <w:t>哪个基督徒能忍受听这话呢？</w:t>
      </w:r>
    </w:p>
    <w:p>
      <w:pPr>
        <w:widowControl w:val="0"/>
        <w:numPr>
          <w:ilvl w:val="0"/>
          <w:numId w:val="0"/>
        </w:numPr>
        <w:jc w:val="both"/>
        <w:rPr>
          <w:rFonts w:hint="eastAsia"/>
        </w:rPr>
      </w:pPr>
      <w:r>
        <w:rPr>
          <w:rFonts w:hint="eastAsia"/>
        </w:rPr>
        <w:t>For if not one, nor a few, nor many, but all of us are governed by our own free choice, what becomes of the help of God?</w:t>
      </w:r>
    </w:p>
    <w:p>
      <w:pPr>
        <w:widowControl w:val="0"/>
        <w:numPr>
          <w:ilvl w:val="0"/>
          <w:numId w:val="0"/>
        </w:numPr>
        <w:jc w:val="both"/>
        <w:rPr>
          <w:rFonts w:hint="eastAsia"/>
        </w:rPr>
      </w:pPr>
      <w:r>
        <w:rPr>
          <w:rFonts w:hint="eastAsia"/>
        </w:rPr>
        <w:t>因为如果不是一个，不是少数，不是许多，而是我们所有人都受自己自由选择的支配，那么神的帮助何在呢？</w:t>
      </w:r>
    </w:p>
    <w:p>
      <w:pPr>
        <w:widowControl w:val="0"/>
        <w:numPr>
          <w:ilvl w:val="0"/>
          <w:numId w:val="0"/>
        </w:numPr>
        <w:jc w:val="both"/>
        <w:rPr>
          <w:rFonts w:hint="eastAsia"/>
        </w:rPr>
      </w:pPr>
      <w:r>
        <w:rPr>
          <w:rFonts w:hint="eastAsia"/>
        </w:rPr>
        <w:t>And how do you explain the text, (1) "A man's goings are ordered by the Lord"?</w:t>
      </w:r>
    </w:p>
    <w:p>
      <w:pPr>
        <w:widowControl w:val="0"/>
        <w:numPr>
          <w:ilvl w:val="0"/>
          <w:numId w:val="0"/>
        </w:numPr>
        <w:jc w:val="both"/>
        <w:rPr>
          <w:rFonts w:hint="eastAsia"/>
        </w:rPr>
      </w:pPr>
      <w:r>
        <w:rPr>
          <w:rFonts w:hint="eastAsia"/>
        </w:rPr>
        <w:t>你如何解释这经文：(1)“人的脚步为耶和华所定”？（箴言 20:24 / 诗篇 37:23）</w:t>
      </w:r>
    </w:p>
    <w:p>
      <w:pPr>
        <w:widowControl w:val="0"/>
        <w:numPr>
          <w:ilvl w:val="0"/>
          <w:numId w:val="0"/>
        </w:numPr>
        <w:jc w:val="both"/>
        <w:rPr>
          <w:rFonts w:hint="eastAsia"/>
        </w:rPr>
      </w:pPr>
      <w:r>
        <w:rPr>
          <w:rFonts w:hint="eastAsia"/>
        </w:rPr>
        <w:t>And(2) "A man's way is not in himself"; and(3)"No one can receive anything, unless it be given him from above"; and elsewhere,(4) "What hast thou which thou didst not receive? But if thou didst receive it, why dost thou glory as if thou hadst not received it?"</w:t>
      </w:r>
    </w:p>
    <w:p>
      <w:pPr>
        <w:widowControl w:val="0"/>
        <w:numPr>
          <w:ilvl w:val="0"/>
          <w:numId w:val="0"/>
        </w:numPr>
        <w:jc w:val="both"/>
        <w:rPr>
          <w:rFonts w:hint="eastAsia"/>
        </w:rPr>
      </w:pPr>
      <w:r>
        <w:rPr>
          <w:rFonts w:hint="eastAsia"/>
        </w:rPr>
        <w:t>以及(2)“人的道路不由自己”；（耶利米书 10:23）以及(3)“若不是从天上赐的，人就不能得什么”；（约翰福音 3:27）又在别处说：(4)“你有什么不是领受的呢？若是领受的，为何自夸，仿佛不是领受的呢？”（哥林多前书 4:7）</w:t>
      </w:r>
    </w:p>
    <w:p>
      <w:pPr>
        <w:widowControl w:val="0"/>
        <w:numPr>
          <w:ilvl w:val="0"/>
          <w:numId w:val="0"/>
        </w:numPr>
        <w:jc w:val="both"/>
        <w:rPr>
          <w:rFonts w:hint="eastAsia"/>
        </w:rPr>
      </w:pPr>
      <w:r>
        <w:rPr>
          <w:rFonts w:hint="eastAsia"/>
        </w:rPr>
        <w:t>Our Lord and Saviour says: (5)"I am come down from heaven not to do Mine own will, but the will of the Father who sent Me."</w:t>
      </w:r>
    </w:p>
    <w:p>
      <w:pPr>
        <w:widowControl w:val="0"/>
        <w:numPr>
          <w:ilvl w:val="0"/>
          <w:numId w:val="0"/>
        </w:numPr>
        <w:jc w:val="both"/>
        <w:rPr>
          <w:rFonts w:hint="eastAsia"/>
        </w:rPr>
      </w:pPr>
      <w:r>
        <w:rPr>
          <w:rFonts w:hint="eastAsia"/>
        </w:rPr>
        <w:t>我们的主和救主说：(5)“我从天降下来，不是要按自己的意思行，乃是要按那差我来者的意思行。”（约翰福音 6:38）</w:t>
      </w:r>
    </w:p>
    <w:p>
      <w:pPr>
        <w:widowControl w:val="0"/>
        <w:numPr>
          <w:ilvl w:val="0"/>
          <w:numId w:val="0"/>
        </w:numPr>
        <w:jc w:val="both"/>
        <w:rPr>
          <w:rFonts w:hint="eastAsia"/>
        </w:rPr>
      </w:pPr>
      <w:r>
        <w:rPr>
          <w:rFonts w:hint="eastAsia"/>
        </w:rPr>
        <w:t>And in another place,(6) "Father, if it be possible, let this cup pass from Me; nevertheless not My will, but Thine be done."</w:t>
      </w:r>
    </w:p>
    <w:p>
      <w:pPr>
        <w:widowControl w:val="0"/>
        <w:numPr>
          <w:ilvl w:val="0"/>
          <w:numId w:val="0"/>
        </w:numPr>
        <w:jc w:val="both"/>
        <w:rPr>
          <w:rFonts w:hint="eastAsia"/>
        </w:rPr>
      </w:pPr>
      <w:r>
        <w:rPr>
          <w:rFonts w:hint="eastAsia"/>
        </w:rPr>
        <w:t>又在另一处说：(6)“父啊！倘若可行，求你叫这杯离开我；然而，不要照我的意思，只要照你的意思。”（马太福音 26:39）</w:t>
      </w:r>
    </w:p>
    <w:p>
      <w:pPr>
        <w:widowControl w:val="0"/>
        <w:numPr>
          <w:ilvl w:val="0"/>
          <w:numId w:val="0"/>
        </w:numPr>
        <w:jc w:val="both"/>
        <w:rPr>
          <w:rFonts w:hint="eastAsia"/>
        </w:rPr>
      </w:pPr>
      <w:r>
        <w:rPr>
          <w:rFonts w:hint="eastAsia"/>
        </w:rPr>
        <w:t>And in the Lord's prayer,(7) "Thy will be done as in heaven, so on earth."</w:t>
      </w:r>
    </w:p>
    <w:p>
      <w:pPr>
        <w:widowControl w:val="0"/>
        <w:numPr>
          <w:ilvl w:val="0"/>
          <w:numId w:val="0"/>
        </w:numPr>
        <w:jc w:val="both"/>
        <w:rPr>
          <w:rFonts w:hint="eastAsia"/>
        </w:rPr>
      </w:pPr>
      <w:r>
        <w:rPr>
          <w:rFonts w:hint="eastAsia"/>
        </w:rPr>
        <w:t>在主祷文中说：(7)“愿你的旨意行在地上，如同行在天上。”（马太福音 6:10）</w:t>
      </w:r>
    </w:p>
    <w:p>
      <w:pPr>
        <w:widowControl w:val="0"/>
        <w:numPr>
          <w:ilvl w:val="0"/>
          <w:numId w:val="0"/>
        </w:numPr>
        <w:jc w:val="both"/>
        <w:rPr>
          <w:rFonts w:hint="eastAsia"/>
        </w:rPr>
      </w:pPr>
      <w:r>
        <w:rPr>
          <w:rFonts w:hint="eastAsia"/>
        </w:rPr>
        <w:t>How is it that you are so rash as to do away with all God's help?</w:t>
      </w:r>
    </w:p>
    <w:p>
      <w:pPr>
        <w:widowControl w:val="0"/>
        <w:numPr>
          <w:ilvl w:val="0"/>
          <w:numId w:val="0"/>
        </w:numPr>
        <w:jc w:val="both"/>
        <w:rPr>
          <w:rFonts w:hint="eastAsia"/>
        </w:rPr>
      </w:pPr>
      <w:r>
        <w:rPr>
          <w:rFonts w:hint="eastAsia"/>
        </w:rPr>
        <w:t>你怎能如此鲁莽地废除神的一切帮助呢？</w:t>
      </w:r>
    </w:p>
    <w:p>
      <w:pPr>
        <w:widowControl w:val="0"/>
        <w:numPr>
          <w:ilvl w:val="0"/>
          <w:numId w:val="0"/>
        </w:numPr>
        <w:jc w:val="both"/>
        <w:rPr>
          <w:rFonts w:hint="eastAsia"/>
        </w:rPr>
      </w:pPr>
      <w:r>
        <w:rPr>
          <w:rFonts w:hint="eastAsia"/>
        </w:rPr>
        <w:t>Elsewhere, you make a vain attempt to append the words" not without the grace of God"; but in what sense you would have them understood is clear from this passage, for you do not admit His grace in separate actions, but connect it with our creation, the gift of the law, and the power of free will.</w:t>
      </w:r>
    </w:p>
    <w:p>
      <w:pPr>
        <w:widowControl w:val="0"/>
        <w:numPr>
          <w:ilvl w:val="0"/>
          <w:numId w:val="0"/>
        </w:numPr>
        <w:jc w:val="both"/>
        <w:rPr>
          <w:rFonts w:hint="eastAsia"/>
        </w:rPr>
      </w:pPr>
      <w:r>
        <w:rPr>
          <w:rFonts w:hint="eastAsia"/>
        </w:rPr>
        <w:t>在别处，你徒劳地试图加上“并非没有神的恩典”这句话；但从这段经文可以清楚地看出你希望人们如何理解这句话，因为你并不承认祂在个别行为中的恩典，而是将其与我们的创造、律法的恩赐以及自由意志的能力联系起来。</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28.The argument of the next section is, "In the day of judgment, no mercy will be shown to the unjust and to sinners, but they must be consumed in eternal fire."</w:t>
      </w:r>
    </w:p>
    <w:p>
      <w:pPr>
        <w:widowControl w:val="0"/>
        <w:numPr>
          <w:ilvl w:val="0"/>
          <w:numId w:val="0"/>
        </w:numPr>
        <w:jc w:val="both"/>
        <w:rPr>
          <w:rFonts w:hint="eastAsia"/>
        </w:rPr>
      </w:pPr>
      <w:r>
        <w:rPr>
          <w:rFonts w:hint="eastAsia"/>
        </w:rPr>
        <w:t>28.下一部分的论点是：“在审判的日子，不义的人和罪人不会得到怜悯，他们必在永火中被烧灭。”</w:t>
      </w:r>
    </w:p>
    <w:p>
      <w:pPr>
        <w:widowControl w:val="0"/>
        <w:numPr>
          <w:ilvl w:val="0"/>
          <w:numId w:val="0"/>
        </w:numPr>
        <w:jc w:val="both"/>
        <w:rPr>
          <w:rFonts w:hint="eastAsia"/>
        </w:rPr>
      </w:pPr>
      <w:r>
        <w:rPr>
          <w:rFonts w:hint="eastAsia"/>
        </w:rPr>
        <w:t>Who can bear this, and suffer you to prohibit the mercy of God, and to sit in judgment on the sentence of the Judge before the day of judgment, so that, if He wished to show mercy to the unjust and the sinners, He must not, because you have given your veto?</w:t>
      </w:r>
    </w:p>
    <w:p>
      <w:pPr>
        <w:widowControl w:val="0"/>
        <w:numPr>
          <w:ilvl w:val="0"/>
          <w:numId w:val="0"/>
        </w:numPr>
        <w:jc w:val="both"/>
        <w:rPr>
          <w:rFonts w:hint="eastAsia"/>
        </w:rPr>
      </w:pPr>
      <w:r>
        <w:rPr>
          <w:rFonts w:hint="eastAsia"/>
        </w:rPr>
        <w:t>谁能忍受这个，并容许你禁止神的怜悯，在审判日之前就对审判官的判决进行审判，以至于，如果祂愿意向不义的人和罪人施怜悯，祂也不得不因为你投了否决票而作罢？</w:t>
      </w:r>
    </w:p>
    <w:p>
      <w:pPr>
        <w:widowControl w:val="0"/>
        <w:numPr>
          <w:ilvl w:val="0"/>
          <w:numId w:val="0"/>
        </w:numPr>
        <w:jc w:val="both"/>
        <w:rPr>
          <w:rFonts w:hint="eastAsia"/>
        </w:rPr>
      </w:pPr>
      <w:r>
        <w:rPr>
          <w:rFonts w:hint="eastAsia"/>
        </w:rPr>
        <w:t>For you say it is written in the one hundred and fourth Psalm,(8) "Let sinners cease to be in the earth, and the wicked be no more."</w:t>
      </w:r>
    </w:p>
    <w:p>
      <w:pPr>
        <w:widowControl w:val="0"/>
        <w:numPr>
          <w:ilvl w:val="0"/>
          <w:numId w:val="0"/>
        </w:numPr>
        <w:jc w:val="both"/>
        <w:rPr>
          <w:rFonts w:hint="eastAsia"/>
        </w:rPr>
      </w:pPr>
      <w:r>
        <w:rPr>
          <w:rFonts w:hint="eastAsia"/>
        </w:rPr>
        <w:t>因为你说诗篇第一百零四篇写着：(8)“愿罪人从世上消灭，愿恶人归于无有。”（诗篇 104:35）</w:t>
      </w:r>
    </w:p>
    <w:p>
      <w:pPr>
        <w:widowControl w:val="0"/>
        <w:numPr>
          <w:ilvl w:val="0"/>
          <w:numId w:val="0"/>
        </w:numPr>
        <w:jc w:val="both"/>
        <w:rPr>
          <w:rFonts w:hint="eastAsia"/>
        </w:rPr>
      </w:pPr>
      <w:r>
        <w:rPr>
          <w:rFonts w:hint="eastAsia"/>
        </w:rPr>
        <w:t>And in Isaiah,(9)"The wicked and sinners shall be burned up together, and they who forsake God shall be consumed."</w:t>
      </w:r>
    </w:p>
    <w:p>
      <w:pPr>
        <w:widowControl w:val="0"/>
        <w:numPr>
          <w:ilvl w:val="0"/>
          <w:numId w:val="0"/>
        </w:numPr>
        <w:jc w:val="both"/>
        <w:rPr>
          <w:rFonts w:hint="eastAsia"/>
        </w:rPr>
      </w:pPr>
      <w:r>
        <w:rPr>
          <w:rFonts w:hint="eastAsia"/>
        </w:rPr>
        <w:t>在以赛亚书中说：(9)“恶人和罪人必一同被烧毁，离弃神的人必被吞灭。”（以赛亚书 1:28的意译）</w:t>
      </w:r>
    </w:p>
    <w:p>
      <w:pPr>
        <w:widowControl w:val="0"/>
        <w:numPr>
          <w:ilvl w:val="0"/>
          <w:numId w:val="0"/>
        </w:numPr>
        <w:jc w:val="both"/>
        <w:rPr>
          <w:rFonts w:hint="eastAsia"/>
        </w:rPr>
      </w:pPr>
      <w:r>
        <w:rPr>
          <w:rFonts w:hint="eastAsia"/>
        </w:rPr>
        <w:t>Do you not know that mercy is sometimes blended with the threatenings of God?</w:t>
      </w:r>
    </w:p>
    <w:p>
      <w:pPr>
        <w:widowControl w:val="0"/>
        <w:numPr>
          <w:ilvl w:val="0"/>
          <w:numId w:val="0"/>
        </w:numPr>
        <w:jc w:val="both"/>
        <w:rPr>
          <w:rFonts w:hint="eastAsia"/>
        </w:rPr>
      </w:pPr>
      <w:r>
        <w:rPr>
          <w:rFonts w:hint="eastAsia"/>
        </w:rPr>
        <w:t>你难道不知道神的威吓有时也夹杂着怜悯吗？</w:t>
      </w:r>
    </w:p>
    <w:p>
      <w:pPr>
        <w:widowControl w:val="0"/>
        <w:numPr>
          <w:ilvl w:val="0"/>
          <w:numId w:val="0"/>
        </w:numPr>
        <w:jc w:val="both"/>
        <w:rPr>
          <w:rFonts w:hint="eastAsia"/>
        </w:rPr>
      </w:pPr>
      <w:r>
        <w:rPr>
          <w:rFonts w:hint="eastAsia"/>
        </w:rPr>
        <w:t>He does not say that they must be burnt with eternal fires, but let them cease to be in the earth, and the wicked be no more.</w:t>
      </w:r>
    </w:p>
    <w:p>
      <w:pPr>
        <w:widowControl w:val="0"/>
        <w:numPr>
          <w:ilvl w:val="0"/>
          <w:numId w:val="0"/>
        </w:numPr>
        <w:jc w:val="both"/>
        <w:rPr>
          <w:rFonts w:hint="eastAsia"/>
        </w:rPr>
      </w:pPr>
      <w:r>
        <w:rPr>
          <w:rFonts w:hint="eastAsia"/>
        </w:rPr>
        <w:t>祂并没有说他们必须被永火焚烧，而是说愿他们从地上消灭，愿恶人归于无有。</w:t>
      </w:r>
    </w:p>
    <w:p>
      <w:pPr>
        <w:widowControl w:val="0"/>
        <w:numPr>
          <w:ilvl w:val="0"/>
          <w:numId w:val="0"/>
        </w:numPr>
        <w:jc w:val="both"/>
        <w:rPr>
          <w:rFonts w:hint="eastAsia"/>
        </w:rPr>
      </w:pPr>
      <w:r>
        <w:rPr>
          <w:rFonts w:hint="eastAsia"/>
        </w:rPr>
        <w:t>For it is one thing for them to desist from sin and wickedness, another for them to perish for ever and be burnt in eternal fire.</w:t>
      </w:r>
    </w:p>
    <w:p>
      <w:pPr>
        <w:widowControl w:val="0"/>
        <w:numPr>
          <w:ilvl w:val="0"/>
          <w:numId w:val="0"/>
        </w:numPr>
        <w:jc w:val="both"/>
        <w:rPr>
          <w:rFonts w:hint="eastAsia"/>
        </w:rPr>
      </w:pPr>
      <w:r>
        <w:rPr>
          <w:rFonts w:hint="eastAsia"/>
        </w:rPr>
        <w:t>因为他们停止犯罪作恶是一回事，他们永远灭亡并在永火中焚烧是另一回事。</w:t>
      </w:r>
    </w:p>
    <w:p>
      <w:pPr>
        <w:widowControl w:val="0"/>
        <w:numPr>
          <w:ilvl w:val="0"/>
          <w:numId w:val="0"/>
        </w:numPr>
        <w:jc w:val="both"/>
        <w:rPr>
          <w:rFonts w:hint="eastAsia"/>
        </w:rPr>
      </w:pPr>
      <w:r>
        <w:rPr>
          <w:rFonts w:hint="eastAsia"/>
        </w:rPr>
        <w:t>And as for the passage which you quote from Isaiah, "Sinners and the wicked shall be burned up together," he does not add for ever.</w:t>
      </w:r>
    </w:p>
    <w:p>
      <w:pPr>
        <w:widowControl w:val="0"/>
        <w:numPr>
          <w:ilvl w:val="0"/>
          <w:numId w:val="0"/>
        </w:numPr>
        <w:jc w:val="both"/>
        <w:rPr>
          <w:rFonts w:hint="eastAsia"/>
        </w:rPr>
      </w:pPr>
      <w:r>
        <w:rPr>
          <w:rFonts w:hint="eastAsia"/>
        </w:rPr>
        <w:t>至于你引用的以赛亚书那段经文，“罪人和恶人必一同被烧毁”，他并没有加上“永远”。</w:t>
      </w:r>
    </w:p>
    <w:p>
      <w:pPr>
        <w:widowControl w:val="0"/>
        <w:numPr>
          <w:ilvl w:val="0"/>
          <w:numId w:val="0"/>
        </w:numPr>
        <w:jc w:val="both"/>
        <w:rPr>
          <w:rFonts w:hint="eastAsia"/>
        </w:rPr>
      </w:pPr>
      <w:r>
        <w:rPr>
          <w:rFonts w:hint="eastAsia"/>
        </w:rPr>
        <w:t>"And they who forsake God shall be consumed."</w:t>
      </w:r>
    </w:p>
    <w:p>
      <w:pPr>
        <w:widowControl w:val="0"/>
        <w:numPr>
          <w:ilvl w:val="0"/>
          <w:numId w:val="0"/>
        </w:numPr>
        <w:jc w:val="both"/>
        <w:rPr>
          <w:rFonts w:hint="eastAsia"/>
        </w:rPr>
      </w:pPr>
      <w:r>
        <w:rPr>
          <w:rFonts w:hint="eastAsia"/>
        </w:rPr>
        <w:t>“离弃神的人必被吞灭。”</w:t>
      </w:r>
    </w:p>
    <w:p>
      <w:pPr>
        <w:widowControl w:val="0"/>
        <w:numPr>
          <w:ilvl w:val="0"/>
          <w:numId w:val="0"/>
        </w:numPr>
        <w:jc w:val="both"/>
        <w:rPr>
          <w:rFonts w:hint="eastAsia"/>
        </w:rPr>
      </w:pPr>
      <w:r>
        <w:rPr>
          <w:rFonts w:hint="eastAsia"/>
        </w:rPr>
        <w:t>This properly refers to heretics, who leave the straight path of the faith, and shall be consumed if they will not return to the Lord whom they have forsaken.</w:t>
      </w:r>
    </w:p>
    <w:p>
      <w:pPr>
        <w:widowControl w:val="0"/>
        <w:numPr>
          <w:ilvl w:val="0"/>
          <w:numId w:val="0"/>
        </w:numPr>
        <w:jc w:val="both"/>
        <w:rPr>
          <w:rFonts w:hint="eastAsia"/>
        </w:rPr>
      </w:pPr>
      <w:r>
        <w:rPr>
          <w:rFonts w:hint="eastAsia"/>
        </w:rPr>
        <w:t>这恰当地指那些离弃信仰正道的异端，如果他们不归向他们所离弃的主，他们就必被吞灭。</w:t>
      </w:r>
    </w:p>
    <w:p>
      <w:pPr>
        <w:widowControl w:val="0"/>
        <w:numPr>
          <w:ilvl w:val="0"/>
          <w:numId w:val="0"/>
        </w:numPr>
        <w:jc w:val="both"/>
        <w:rPr>
          <w:rFonts w:hint="eastAsia"/>
        </w:rPr>
      </w:pPr>
      <w:r>
        <w:rPr>
          <w:rFonts w:hint="eastAsia"/>
        </w:rPr>
        <w:t>And the same sentence is ready for you if you neglect to turn to better things.</w:t>
      </w:r>
    </w:p>
    <w:p>
      <w:pPr>
        <w:widowControl w:val="0"/>
        <w:numPr>
          <w:ilvl w:val="0"/>
          <w:numId w:val="0"/>
        </w:numPr>
        <w:jc w:val="both"/>
        <w:rPr>
          <w:rFonts w:hint="eastAsia"/>
        </w:rPr>
      </w:pPr>
      <w:r>
        <w:rPr>
          <w:rFonts w:hint="eastAsia"/>
        </w:rPr>
        <w:t>如果你忽略转向更好的事物，同样的判决也为你预备好了。</w:t>
      </w:r>
    </w:p>
    <w:p>
      <w:pPr>
        <w:widowControl w:val="0"/>
        <w:numPr>
          <w:ilvl w:val="0"/>
          <w:numId w:val="0"/>
        </w:numPr>
        <w:jc w:val="both"/>
        <w:rPr>
          <w:rFonts w:hint="eastAsia"/>
        </w:rPr>
      </w:pPr>
      <w:r>
        <w:rPr>
          <w:rFonts w:hint="eastAsia"/>
        </w:rPr>
        <w:t>Again, is it not marvellous temerity to couple the wicked and sinners with the impious, for the distinction between them is great?</w:t>
      </w:r>
    </w:p>
    <w:p>
      <w:pPr>
        <w:widowControl w:val="0"/>
        <w:numPr>
          <w:ilvl w:val="0"/>
          <w:numId w:val="0"/>
        </w:numPr>
        <w:jc w:val="both"/>
        <w:rPr>
          <w:rFonts w:hint="eastAsia"/>
        </w:rPr>
      </w:pPr>
      <w:r>
        <w:rPr>
          <w:rFonts w:hint="eastAsia"/>
        </w:rPr>
        <w:t>再者，将恶人和罪人与不敬虔的人相提并论，难道不是惊人的鲁莽吗？因为他们之间的区别是很大的。</w:t>
      </w:r>
    </w:p>
    <w:p>
      <w:pPr>
        <w:widowControl w:val="0"/>
        <w:numPr>
          <w:ilvl w:val="0"/>
          <w:numId w:val="0"/>
        </w:numPr>
        <w:jc w:val="both"/>
        <w:rPr>
          <w:rFonts w:hint="eastAsia"/>
        </w:rPr>
      </w:pPr>
      <w:r>
        <w:rPr>
          <w:rFonts w:hint="eastAsia"/>
        </w:rPr>
        <w:t>Every impious person is wicked and a sinner; but we cannot conversely say every sinner and wicked person is also impious, for impiety properly belongs to those who have not the knowledge of God, or, if they have once had it, lose it by transgression.</w:t>
      </w:r>
    </w:p>
    <w:p>
      <w:pPr>
        <w:widowControl w:val="0"/>
        <w:numPr>
          <w:ilvl w:val="0"/>
          <w:numId w:val="0"/>
        </w:numPr>
        <w:jc w:val="both"/>
        <w:rPr>
          <w:rFonts w:hint="eastAsia"/>
        </w:rPr>
      </w:pPr>
      <w:r>
        <w:rPr>
          <w:rFonts w:hint="eastAsia"/>
        </w:rPr>
        <w:t>每个不敬虔的人都是邪恶的罪人；但我们不能反过来说每个罪人和邪恶的人也都是不敬虔的，因为不敬虔恰当地属于那些不认识神的人，或者，如果他们曾经认识神，却因过犯而失去了这种认识。</w:t>
      </w:r>
    </w:p>
    <w:p>
      <w:pPr>
        <w:widowControl w:val="0"/>
        <w:numPr>
          <w:ilvl w:val="0"/>
          <w:numId w:val="0"/>
        </w:numPr>
        <w:jc w:val="both"/>
        <w:rPr>
          <w:rFonts w:hint="eastAsia"/>
        </w:rPr>
      </w:pPr>
      <w:r>
        <w:rPr>
          <w:rFonts w:hint="eastAsia"/>
        </w:rPr>
        <w:t>But the wounds of sin and wickedness, like faults in general, admit of healing.</w:t>
      </w:r>
    </w:p>
    <w:p>
      <w:pPr>
        <w:widowControl w:val="0"/>
        <w:numPr>
          <w:ilvl w:val="0"/>
          <w:numId w:val="0"/>
        </w:numPr>
        <w:jc w:val="both"/>
        <w:rPr>
          <w:rFonts w:hint="eastAsia"/>
        </w:rPr>
      </w:pPr>
      <w:r>
        <w:rPr>
          <w:rFonts w:hint="eastAsia"/>
        </w:rPr>
        <w:t>但是罪恶和邪恶的创伤，像一般的过错一样，是可以医治的。</w:t>
      </w:r>
    </w:p>
    <w:p>
      <w:pPr>
        <w:widowControl w:val="0"/>
        <w:numPr>
          <w:ilvl w:val="0"/>
          <w:numId w:val="0"/>
        </w:numPr>
        <w:jc w:val="both"/>
        <w:rPr>
          <w:rFonts w:hint="eastAsia"/>
        </w:rPr>
      </w:pPr>
      <w:r>
        <w:rPr>
          <w:rFonts w:hint="eastAsia"/>
        </w:rPr>
        <w:t>Hence, it is written,[1] "Many are the scourges of the sinner"; it is not said that he is eternally destroyed.</w:t>
      </w:r>
    </w:p>
    <w:p>
      <w:pPr>
        <w:widowControl w:val="0"/>
        <w:numPr>
          <w:ilvl w:val="0"/>
          <w:numId w:val="0"/>
        </w:numPr>
        <w:jc w:val="both"/>
        <w:rPr>
          <w:rFonts w:hint="eastAsia"/>
        </w:rPr>
      </w:pPr>
      <w:r>
        <w:rPr>
          <w:rFonts w:hint="eastAsia"/>
        </w:rPr>
        <w:t>因此，经上记着：[1]“恶人必多受苦楚”；（诗篇 32:10）并没有说他要永远灭亡。</w:t>
      </w:r>
    </w:p>
    <w:p>
      <w:pPr>
        <w:widowControl w:val="0"/>
        <w:numPr>
          <w:ilvl w:val="0"/>
          <w:numId w:val="0"/>
        </w:numPr>
        <w:jc w:val="both"/>
        <w:rPr>
          <w:rFonts w:hint="eastAsia"/>
        </w:rPr>
      </w:pPr>
      <w:r>
        <w:rPr>
          <w:rFonts w:hint="eastAsia"/>
        </w:rPr>
        <w:t>And through all the scourging and torture the faults of Israel are corrected,[2] "For whom the Lord loveth He chasteneth, and scourgeth every son whom He receiveth."</w:t>
      </w:r>
    </w:p>
    <w:p>
      <w:pPr>
        <w:widowControl w:val="0"/>
        <w:numPr>
          <w:ilvl w:val="0"/>
          <w:numId w:val="0"/>
        </w:numPr>
        <w:jc w:val="both"/>
        <w:rPr>
          <w:rFonts w:hint="eastAsia"/>
        </w:rPr>
      </w:pPr>
      <w:r>
        <w:rPr>
          <w:rFonts w:hint="eastAsia"/>
        </w:rPr>
        <w:t>并且通过所有的鞭打和折磨，以色列的过错得到纠正，[2]“因为主所爱的，祂必管教，又鞭打凡所收纳的儿子。”（希伯来书 12:6）</w:t>
      </w:r>
    </w:p>
    <w:p>
      <w:pPr>
        <w:widowControl w:val="0"/>
        <w:numPr>
          <w:ilvl w:val="0"/>
          <w:numId w:val="0"/>
        </w:numPr>
        <w:jc w:val="both"/>
        <w:rPr>
          <w:rFonts w:hint="eastAsia"/>
        </w:rPr>
      </w:pPr>
      <w:r>
        <w:rPr>
          <w:rFonts w:hint="eastAsia"/>
        </w:rPr>
        <w:t>It is one thing to smite with the affection of a teacher and a parent; another to be madly cruel towards adversaries.</w:t>
      </w:r>
    </w:p>
    <w:p>
      <w:pPr>
        <w:widowControl w:val="0"/>
        <w:numPr>
          <w:ilvl w:val="0"/>
          <w:numId w:val="0"/>
        </w:numPr>
        <w:jc w:val="both"/>
        <w:rPr>
          <w:rFonts w:hint="eastAsia"/>
        </w:rPr>
      </w:pPr>
      <w:r>
        <w:rPr>
          <w:rFonts w:hint="eastAsia"/>
        </w:rPr>
        <w:t>用老师和父母的慈爱来击打是一回事；对敌人疯狂残忍是另一回事。</w:t>
      </w:r>
    </w:p>
    <w:p>
      <w:pPr>
        <w:widowControl w:val="0"/>
        <w:numPr>
          <w:ilvl w:val="0"/>
          <w:numId w:val="0"/>
        </w:numPr>
        <w:jc w:val="both"/>
        <w:rPr>
          <w:rFonts w:hint="eastAsia"/>
        </w:rPr>
      </w:pPr>
      <w:r>
        <w:rPr>
          <w:rFonts w:hint="eastAsia"/>
        </w:rPr>
        <w:t>Wherefore, we sing in the first Psalm,[3] "The impious do not rise in the judgment," for they are already sentenced to destruction; "nor sinners in the counsel of the just."</w:t>
      </w:r>
    </w:p>
    <w:p>
      <w:pPr>
        <w:widowControl w:val="0"/>
        <w:numPr>
          <w:ilvl w:val="0"/>
          <w:numId w:val="0"/>
        </w:numPr>
        <w:jc w:val="both"/>
        <w:rPr>
          <w:rFonts w:hint="eastAsia"/>
        </w:rPr>
      </w:pPr>
      <w:r>
        <w:rPr>
          <w:rFonts w:hint="eastAsia"/>
        </w:rPr>
        <w:t>因此，我们在诗篇第一篇中歌唱：[3]“不敬虔的人在审判的时候必站立不住，”因为他们已经被判处灭亡；“罪人在义人的会中也是如此。”（诗篇 1:5）</w:t>
      </w:r>
    </w:p>
    <w:p>
      <w:pPr>
        <w:widowControl w:val="0"/>
        <w:numPr>
          <w:ilvl w:val="0"/>
          <w:numId w:val="0"/>
        </w:numPr>
        <w:jc w:val="both"/>
        <w:rPr>
          <w:rFonts w:hint="eastAsia"/>
        </w:rPr>
      </w:pPr>
      <w:r>
        <w:rPr>
          <w:rFonts w:hint="eastAsia"/>
        </w:rPr>
        <w:t>To lose the glory of the resurrection is a different thing from perishing for ever.</w:t>
      </w:r>
    </w:p>
    <w:p>
      <w:pPr>
        <w:widowControl w:val="0"/>
        <w:numPr>
          <w:ilvl w:val="0"/>
          <w:numId w:val="0"/>
        </w:numPr>
        <w:jc w:val="both"/>
        <w:rPr>
          <w:rFonts w:hint="eastAsia"/>
        </w:rPr>
      </w:pPr>
      <w:r>
        <w:rPr>
          <w:rFonts w:hint="eastAsia"/>
        </w:rPr>
        <w:t>失去复活的荣耀与永远灭亡是不同的。</w:t>
      </w:r>
    </w:p>
    <w:p>
      <w:pPr>
        <w:widowControl w:val="0"/>
        <w:numPr>
          <w:ilvl w:val="0"/>
          <w:numId w:val="0"/>
        </w:numPr>
        <w:jc w:val="both"/>
        <w:rPr>
          <w:rFonts w:hint="eastAsia"/>
        </w:rPr>
      </w:pPr>
      <w:r>
        <w:rPr>
          <w:rFonts w:hint="eastAsia"/>
        </w:rPr>
        <w:t>"The hour cometh," he says,[4] "In which all that are in the tombs shall hear His voice, and shall come forth they that have done good unto the resurrection of life, and they that have done ill unto the resurrection of judgment."</w:t>
      </w:r>
    </w:p>
    <w:p>
      <w:pPr>
        <w:widowControl w:val="0"/>
        <w:numPr>
          <w:ilvl w:val="0"/>
          <w:numId w:val="0"/>
        </w:numPr>
        <w:jc w:val="both"/>
        <w:rPr>
          <w:rFonts w:hint="eastAsia"/>
        </w:rPr>
      </w:pPr>
      <w:r>
        <w:rPr>
          <w:rFonts w:hint="eastAsia"/>
        </w:rPr>
        <w:t>他说：[4]“时候要到，凡在坟墓里的，都要听见祂的声音，就出来；行善的复活得生，作恶的复活定罪。”（约翰福音 5:28-29）</w:t>
      </w:r>
    </w:p>
    <w:p>
      <w:pPr>
        <w:widowControl w:val="0"/>
        <w:numPr>
          <w:ilvl w:val="0"/>
          <w:numId w:val="0"/>
        </w:numPr>
        <w:jc w:val="both"/>
        <w:rPr>
          <w:rFonts w:hint="eastAsia"/>
        </w:rPr>
      </w:pPr>
      <w:r>
        <w:rPr>
          <w:rFonts w:hint="eastAsia"/>
        </w:rPr>
        <w:t>And so the Apostle, in the same sense, because in the same Spirit, says to the Romans,[5] "As many as have sinned without law shall also perish without law; and as many as have sinned under law, shall be judged by law."</w:t>
      </w:r>
    </w:p>
    <w:p>
      <w:pPr>
        <w:widowControl w:val="0"/>
        <w:numPr>
          <w:ilvl w:val="0"/>
          <w:numId w:val="0"/>
        </w:numPr>
        <w:jc w:val="both"/>
        <w:rPr>
          <w:rFonts w:hint="eastAsia"/>
        </w:rPr>
      </w:pPr>
      <w:r>
        <w:rPr>
          <w:rFonts w:hint="eastAsia"/>
        </w:rPr>
        <w:t>因此，使徒本着同样的意思，因为在同样的灵里，对罗马人说：[5]“凡没有律法犯了罪的，也必按没有律法灭亡；凡在律法以下犯了罪的，也必按律法受审判。”（罗马书 2:12）</w:t>
      </w:r>
    </w:p>
    <w:p>
      <w:pPr>
        <w:widowControl w:val="0"/>
        <w:numPr>
          <w:ilvl w:val="0"/>
          <w:numId w:val="0"/>
        </w:numPr>
        <w:jc w:val="both"/>
        <w:rPr>
          <w:rFonts w:hint="eastAsia"/>
        </w:rPr>
      </w:pPr>
      <w:r>
        <w:rPr>
          <w:rFonts w:hint="eastAsia"/>
        </w:rPr>
        <w:t>The man without law is the unbeliever who will perish for ever.</w:t>
      </w:r>
    </w:p>
    <w:p>
      <w:pPr>
        <w:widowControl w:val="0"/>
        <w:numPr>
          <w:ilvl w:val="0"/>
          <w:numId w:val="0"/>
        </w:numPr>
        <w:jc w:val="both"/>
        <w:rPr>
          <w:rFonts w:hint="eastAsia"/>
        </w:rPr>
      </w:pPr>
      <w:r>
        <w:rPr>
          <w:rFonts w:hint="eastAsia"/>
        </w:rPr>
        <w:t>没有律法的人是不信者，他将永远灭亡。</w:t>
      </w:r>
    </w:p>
    <w:p>
      <w:pPr>
        <w:widowControl w:val="0"/>
        <w:numPr>
          <w:ilvl w:val="0"/>
          <w:numId w:val="0"/>
        </w:numPr>
        <w:jc w:val="both"/>
        <w:rPr>
          <w:rFonts w:hint="eastAsia"/>
        </w:rPr>
      </w:pPr>
      <w:r>
        <w:rPr>
          <w:rFonts w:hint="eastAsia"/>
        </w:rPr>
        <w:t>Under the law is the sinner who believes in God, and who will be judged by the law, and will not perish.</w:t>
      </w:r>
    </w:p>
    <w:p>
      <w:pPr>
        <w:widowControl w:val="0"/>
        <w:numPr>
          <w:ilvl w:val="0"/>
          <w:numId w:val="0"/>
        </w:numPr>
        <w:jc w:val="both"/>
        <w:rPr>
          <w:rFonts w:hint="eastAsia"/>
        </w:rPr>
      </w:pPr>
      <w:r>
        <w:rPr>
          <w:rFonts w:hint="eastAsia"/>
        </w:rPr>
        <w:t>在律法之下的是信神的罪人，他将按律法受审判，并且不会灭亡。</w:t>
      </w:r>
    </w:p>
    <w:p>
      <w:pPr>
        <w:widowControl w:val="0"/>
        <w:numPr>
          <w:ilvl w:val="0"/>
          <w:numId w:val="0"/>
        </w:numPr>
        <w:jc w:val="both"/>
        <w:rPr>
          <w:rFonts w:hint="eastAsia"/>
        </w:rPr>
      </w:pPr>
      <w:r>
        <w:rPr>
          <w:rFonts w:hint="eastAsia"/>
        </w:rPr>
        <w:t>If the wicked and sinners are to be burned with everlasting fire, are you not afraid of the sentence you pass on yourself, seeing that you admit you are wicked and a sinner, while still you argue that a man is not without sin, but that he may be.</w:t>
      </w:r>
    </w:p>
    <w:p>
      <w:pPr>
        <w:widowControl w:val="0"/>
        <w:numPr>
          <w:ilvl w:val="0"/>
          <w:numId w:val="0"/>
        </w:numPr>
        <w:jc w:val="both"/>
        <w:rPr>
          <w:rFonts w:hint="eastAsia"/>
        </w:rPr>
      </w:pPr>
      <w:r>
        <w:rPr>
          <w:rFonts w:hint="eastAsia"/>
        </w:rPr>
        <w:t>如果恶人和罪人要被永火焚烧，你难道不害怕你对自己下的判决吗？因为你承认自己是恶人和罪人，同时你又争辩说人并非无罪，而是可能无罪。</w:t>
      </w:r>
    </w:p>
    <w:p>
      <w:pPr>
        <w:widowControl w:val="0"/>
        <w:numPr>
          <w:ilvl w:val="0"/>
          <w:numId w:val="0"/>
        </w:numPr>
        <w:jc w:val="both"/>
        <w:rPr>
          <w:rFonts w:hint="eastAsia"/>
        </w:rPr>
      </w:pPr>
      <w:r>
        <w:rPr>
          <w:rFonts w:hint="eastAsia"/>
        </w:rPr>
        <w:t>It follows that the only person who can be saved is an individual who never existed, does not exist, and perhaps never will, and that all our predecessors of whom we read must perish.</w:t>
      </w:r>
    </w:p>
    <w:p>
      <w:pPr>
        <w:widowControl w:val="0"/>
        <w:numPr>
          <w:ilvl w:val="0"/>
          <w:numId w:val="0"/>
        </w:numPr>
        <w:jc w:val="both"/>
        <w:rPr>
          <w:rFonts w:hint="eastAsia"/>
        </w:rPr>
      </w:pPr>
      <w:r>
        <w:rPr>
          <w:rFonts w:hint="eastAsia"/>
        </w:rPr>
        <w:t>由此可见，唯一能得救的人是一个从未存在过、现在不存在、也许永远不会存在的人，而我们所读到的所有先辈都必定灭亡。</w:t>
      </w:r>
    </w:p>
    <w:p>
      <w:pPr>
        <w:widowControl w:val="0"/>
        <w:numPr>
          <w:ilvl w:val="0"/>
          <w:numId w:val="0"/>
        </w:numPr>
        <w:jc w:val="both"/>
        <w:rPr>
          <w:rFonts w:hint="eastAsia"/>
        </w:rPr>
      </w:pPr>
      <w:r>
        <w:rPr>
          <w:rFonts w:hint="eastAsia"/>
        </w:rPr>
        <w:t>Take your own case.</w:t>
      </w:r>
    </w:p>
    <w:p>
      <w:pPr>
        <w:widowControl w:val="0"/>
        <w:numPr>
          <w:ilvl w:val="0"/>
          <w:numId w:val="0"/>
        </w:numPr>
        <w:jc w:val="both"/>
        <w:rPr>
          <w:rFonts w:hint="eastAsia"/>
        </w:rPr>
      </w:pPr>
      <w:r>
        <w:rPr>
          <w:rFonts w:hint="eastAsia"/>
        </w:rPr>
        <w:t>以你自己的情况为例。</w:t>
      </w:r>
    </w:p>
    <w:p>
      <w:pPr>
        <w:widowControl w:val="0"/>
        <w:numPr>
          <w:ilvl w:val="0"/>
          <w:numId w:val="0"/>
        </w:numPr>
        <w:jc w:val="both"/>
        <w:rPr>
          <w:rFonts w:hint="eastAsia"/>
        </w:rPr>
      </w:pPr>
      <w:r>
        <w:rPr>
          <w:rFonts w:hint="eastAsia"/>
        </w:rPr>
        <w:t>You are puffed up with all the pride of Cato, and have[6] Milo's giant shoulders; but is it not amazing temerity for you, who are a sinner, to take the name of a teacher?</w:t>
      </w:r>
    </w:p>
    <w:p>
      <w:pPr>
        <w:widowControl w:val="0"/>
        <w:numPr>
          <w:ilvl w:val="0"/>
          <w:numId w:val="0"/>
        </w:numPr>
        <w:jc w:val="both"/>
        <w:rPr>
          <w:rFonts w:hint="eastAsia"/>
        </w:rPr>
      </w:pPr>
      <w:r>
        <w:rPr>
          <w:rFonts w:hint="eastAsia"/>
        </w:rPr>
        <w:t>你充满了加图式的骄傲，并且拥有[6]米罗般的巨肩；但是，你这个罪人，竟敢冒充教师之名，这难道不是惊人的鲁莽吗？</w:t>
      </w:r>
    </w:p>
    <w:p>
      <w:pPr>
        <w:widowControl w:val="0"/>
        <w:numPr>
          <w:ilvl w:val="0"/>
          <w:numId w:val="0"/>
        </w:numPr>
        <w:jc w:val="both"/>
        <w:rPr>
          <w:rFonts w:hint="eastAsia"/>
        </w:rPr>
      </w:pPr>
      <w:r>
        <w:rPr>
          <w:rFonts w:hint="eastAsia"/>
        </w:rPr>
        <w:t>If you are righteous, and, with a false humility, say you are a sinner, we may be surprised, but we shall rejoice at having so unique a treasure, and at reckoning amongst our friends a personage unknown to patriarch, prophet, and Apostle.</w:t>
      </w:r>
    </w:p>
    <w:p>
      <w:pPr>
        <w:widowControl w:val="0"/>
        <w:numPr>
          <w:ilvl w:val="0"/>
          <w:numId w:val="0"/>
        </w:numPr>
        <w:jc w:val="both"/>
        <w:rPr>
          <w:rFonts w:hint="eastAsia"/>
        </w:rPr>
      </w:pPr>
      <w:r>
        <w:rPr>
          <w:rFonts w:hint="eastAsia"/>
        </w:rPr>
        <w:t>如果你是公义的，并且假意谦卑地说自己是罪人，我们可能会感到惊讶，但我们会因拥有如此独特的珍宝，并因在我们的朋友中算有一位不为先祖、先知和使徒所知的人物而欢欣鼓舞。</w:t>
      </w:r>
    </w:p>
    <w:p>
      <w:pPr>
        <w:widowControl w:val="0"/>
        <w:numPr>
          <w:ilvl w:val="0"/>
          <w:numId w:val="0"/>
        </w:numPr>
        <w:jc w:val="both"/>
        <w:rPr>
          <w:rFonts w:hint="eastAsia"/>
        </w:rPr>
      </w:pPr>
      <w:r>
        <w:rPr>
          <w:rFonts w:hint="eastAsia"/>
        </w:rPr>
        <w:t>And if Origen does maintain that no rational creatures ought to be lost, and allows repentance to the devil, what is that to us, who say that the devil and his attendants, and all impious persons and transgressors, perish eternally, and that[1] Christians, if they be overtaken by sin, must be saved after they have been punished?</w:t>
      </w:r>
    </w:p>
    <w:p>
      <w:pPr>
        <w:widowControl w:val="0"/>
        <w:numPr>
          <w:ilvl w:val="0"/>
          <w:numId w:val="0"/>
        </w:numPr>
        <w:jc w:val="both"/>
        <w:rPr>
          <w:rFonts w:hint="eastAsia"/>
        </w:rPr>
      </w:pPr>
      <w:r>
        <w:rPr>
          <w:rFonts w:hint="eastAsia"/>
        </w:rPr>
        <w:t>如果奥利金确实主张任何有理性的受造物都不应失丧，并允许魔鬼悔改，那与我们何干呢？我们说魔鬼和他的随从，以及所有不敬虔的人和过犯者，都要永远灭亡，而[1]基督徒如果被罪所胜，必须在受罚之后才能得救。</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29.[2] Besides all this you add two chapters which contradict one another, and which, if true, would effectually close your mouth.</w:t>
      </w:r>
    </w:p>
    <w:p>
      <w:pPr>
        <w:widowControl w:val="0"/>
        <w:numPr>
          <w:ilvl w:val="0"/>
          <w:numId w:val="0"/>
        </w:numPr>
        <w:jc w:val="both"/>
        <w:rPr>
          <w:rFonts w:hint="eastAsia"/>
        </w:rPr>
      </w:pPr>
      <w:r>
        <w:rPr>
          <w:rFonts w:hint="eastAsia"/>
        </w:rPr>
        <w:t>29.[2] 除此之外，你还添加了两个相互矛盾的章节，如果它们是真的，将有效地让你闭嘴。</w:t>
      </w:r>
    </w:p>
    <w:p>
      <w:pPr>
        <w:widowControl w:val="0"/>
        <w:numPr>
          <w:ilvl w:val="0"/>
          <w:numId w:val="0"/>
        </w:numPr>
        <w:jc w:val="both"/>
        <w:rPr>
          <w:rFonts w:hint="eastAsia"/>
        </w:rPr>
      </w:pPr>
      <w:r>
        <w:rPr>
          <w:rFonts w:hint="eastAsia"/>
        </w:rPr>
        <w:t>"Except a man have learned, he cannot be acquainted with wisdom and understand the Scriptures."</w:t>
      </w:r>
    </w:p>
    <w:p>
      <w:pPr>
        <w:widowControl w:val="0"/>
        <w:numPr>
          <w:ilvl w:val="0"/>
          <w:numId w:val="0"/>
        </w:numPr>
        <w:jc w:val="both"/>
        <w:rPr>
          <w:rFonts w:hint="eastAsia"/>
        </w:rPr>
      </w:pPr>
      <w:r>
        <w:rPr>
          <w:rFonts w:hint="eastAsia"/>
        </w:rPr>
        <w:t>“除非一个人学习过，否则他无法认识智慧并理解圣经。”</w:t>
      </w:r>
    </w:p>
    <w:p>
      <w:pPr>
        <w:widowControl w:val="0"/>
        <w:numPr>
          <w:ilvl w:val="0"/>
          <w:numId w:val="0"/>
        </w:numPr>
        <w:jc w:val="both"/>
        <w:rPr>
          <w:rFonts w:hint="eastAsia"/>
        </w:rPr>
      </w:pPr>
      <w:r>
        <w:rPr>
          <w:rFonts w:hint="eastAsia"/>
        </w:rPr>
        <w:t>And again, "He that has not been taught, ought not to assume that he knows the law."</w:t>
      </w:r>
    </w:p>
    <w:p>
      <w:pPr>
        <w:widowControl w:val="0"/>
        <w:numPr>
          <w:ilvl w:val="0"/>
          <w:numId w:val="0"/>
        </w:numPr>
        <w:jc w:val="both"/>
        <w:rPr>
          <w:rFonts w:hint="eastAsia"/>
        </w:rPr>
      </w:pPr>
      <w:r>
        <w:rPr>
          <w:rFonts w:hint="eastAsia"/>
        </w:rPr>
        <w:t>又说：“没有受过教导的人，不应该认为自己懂律法。”</w:t>
      </w:r>
    </w:p>
    <w:p>
      <w:pPr>
        <w:widowControl w:val="0"/>
        <w:numPr>
          <w:ilvl w:val="0"/>
          <w:numId w:val="0"/>
        </w:numPr>
        <w:jc w:val="both"/>
        <w:rPr>
          <w:rFonts w:hint="eastAsia"/>
        </w:rPr>
      </w:pPr>
      <w:r>
        <w:rPr>
          <w:rFonts w:hint="eastAsia"/>
        </w:rPr>
        <w:t>You must, then, either produce the master from whom you learned, if you are lawfully to claim the knowledge of the law; or, if your master is a person who never learned from any one else, and taught you what he did nor know himself, it follows that you are not acting rightly in claiming a knowledge of Scripture, when you have not been taught, and in starting as a master before you have been a disciple.</w:t>
      </w:r>
    </w:p>
    <w:p>
      <w:pPr>
        <w:widowControl w:val="0"/>
        <w:numPr>
          <w:ilvl w:val="0"/>
          <w:numId w:val="0"/>
        </w:numPr>
        <w:jc w:val="both"/>
        <w:rPr>
          <w:rFonts w:hint="eastAsia"/>
        </w:rPr>
      </w:pPr>
      <w:r>
        <w:rPr>
          <w:rFonts w:hint="eastAsia"/>
        </w:rPr>
        <w:t>那么，如果你要合法地声称拥有律法的知识，你必须要么出示你学习的老师；要么，如果你的老师是一个从未向任何人学习过，并且教了你他自己也不知道的东西的人，那么，当你没有受过教导，并且在成为门徒之前就开始作师傅时，你声称拥有圣经知识就是不正确的。</w:t>
      </w:r>
    </w:p>
    <w:p>
      <w:pPr>
        <w:widowControl w:val="0"/>
        <w:numPr>
          <w:ilvl w:val="0"/>
          <w:numId w:val="0"/>
        </w:numPr>
        <w:jc w:val="both"/>
        <w:rPr>
          <w:rFonts w:hint="eastAsia"/>
        </w:rPr>
      </w:pPr>
      <w:r>
        <w:rPr>
          <w:rFonts w:hint="eastAsia"/>
        </w:rPr>
        <w:t>And yet, perhaps, with your customary humility, you make your boast that the Lord Himself, Who teaches all knowledge, was your master, and that, like Moses in the cloud and darkness, face to face, you hear the words of God, and so, with the[3] halo round your head, take the lead of us.</w:t>
      </w:r>
    </w:p>
    <w:p>
      <w:pPr>
        <w:widowControl w:val="0"/>
        <w:numPr>
          <w:ilvl w:val="0"/>
          <w:numId w:val="0"/>
        </w:numPr>
        <w:jc w:val="both"/>
        <w:rPr>
          <w:rFonts w:hint="eastAsia"/>
        </w:rPr>
      </w:pPr>
      <w:r>
        <w:rPr>
          <w:rFonts w:hint="eastAsia"/>
        </w:rPr>
        <w:t>然而，也许你以你惯常的谦卑夸口说，教导一切知识的主亲自作了你的师傅，并且你像摩西在云彩和黑暗中一样，面对面地听见神的话，因此，头戴[3]光环，领导我们。</w:t>
      </w:r>
    </w:p>
    <w:p>
      <w:pPr>
        <w:widowControl w:val="0"/>
        <w:numPr>
          <w:ilvl w:val="0"/>
          <w:numId w:val="0"/>
        </w:numPr>
        <w:jc w:val="both"/>
        <w:rPr>
          <w:rFonts w:hint="eastAsia"/>
        </w:rPr>
      </w:pPr>
      <w:r>
        <w:rPr>
          <w:rFonts w:hint="eastAsia"/>
        </w:rPr>
        <w:t>And even this is not enough, but all at once you turn Stoic, and thunder in our ears Zeno's proud maxims.</w:t>
      </w:r>
    </w:p>
    <w:p>
      <w:pPr>
        <w:widowControl w:val="0"/>
        <w:numPr>
          <w:ilvl w:val="0"/>
          <w:numId w:val="0"/>
        </w:numPr>
        <w:jc w:val="both"/>
        <w:rPr>
          <w:rFonts w:hint="eastAsia"/>
        </w:rPr>
      </w:pPr>
      <w:r>
        <w:rPr>
          <w:rFonts w:hint="eastAsia"/>
        </w:rPr>
        <w:t>甚至这还不够，你突然变成了斯多亚派，用芝诺的骄傲格言在我们耳边咆哮。</w:t>
      </w:r>
    </w:p>
    <w:p>
      <w:pPr>
        <w:widowControl w:val="0"/>
        <w:numPr>
          <w:ilvl w:val="0"/>
          <w:numId w:val="0"/>
        </w:numPr>
        <w:jc w:val="both"/>
        <w:rPr>
          <w:rFonts w:hint="eastAsia"/>
        </w:rPr>
      </w:pPr>
      <w:r>
        <w:rPr>
          <w:rFonts w:hint="eastAsia"/>
        </w:rPr>
        <w:t>"A Christian ought to be so patient that if any one wished to take his property he would let it go with joy."</w:t>
      </w:r>
    </w:p>
    <w:p>
      <w:pPr>
        <w:widowControl w:val="0"/>
        <w:numPr>
          <w:ilvl w:val="0"/>
          <w:numId w:val="0"/>
        </w:numPr>
        <w:jc w:val="both"/>
        <w:rPr>
          <w:rFonts w:hint="eastAsia"/>
        </w:rPr>
      </w:pPr>
      <w:r>
        <w:rPr>
          <w:rFonts w:hint="eastAsia"/>
        </w:rPr>
        <w:t>“基督徒应该如此忍耐，以至于如果有人想夺取他的财产，他会欣然放手。”</w:t>
      </w:r>
    </w:p>
    <w:p>
      <w:pPr>
        <w:widowControl w:val="0"/>
        <w:numPr>
          <w:ilvl w:val="0"/>
          <w:numId w:val="0"/>
        </w:numPr>
        <w:jc w:val="both"/>
        <w:rPr>
          <w:rFonts w:hint="eastAsia"/>
        </w:rPr>
      </w:pPr>
      <w:r>
        <w:rPr>
          <w:rFonts w:hint="eastAsia"/>
        </w:rPr>
        <w:t>Is it not enough for us patiently to lose what we have, without returning thanks to him who ill-treats and plunders us, and sending after him all blessings?</w:t>
      </w:r>
    </w:p>
    <w:p>
      <w:pPr>
        <w:widowControl w:val="0"/>
        <w:numPr>
          <w:ilvl w:val="0"/>
          <w:numId w:val="0"/>
        </w:numPr>
        <w:jc w:val="both"/>
        <w:rPr>
          <w:rFonts w:hint="eastAsia"/>
        </w:rPr>
      </w:pPr>
      <w:r>
        <w:rPr>
          <w:rFonts w:hint="eastAsia"/>
        </w:rPr>
        <w:t>难道我们耐心地失去我们所拥有的还不够，还要感谢那个虐待和掠夺我们的人，并向他送上所有的祝福吗？</w:t>
      </w:r>
    </w:p>
    <w:p>
      <w:pPr>
        <w:widowControl w:val="0"/>
        <w:numPr>
          <w:ilvl w:val="0"/>
          <w:numId w:val="0"/>
        </w:numPr>
        <w:jc w:val="both"/>
        <w:rPr>
          <w:rFonts w:hint="eastAsia"/>
        </w:rPr>
      </w:pPr>
      <w:r>
        <w:rPr>
          <w:rFonts w:hint="eastAsia"/>
        </w:rPr>
        <w:t>The Gospel teaches that to him who would go to law with us, and by strife and litigation take away our coat, we must give our cloak also.</w:t>
      </w:r>
    </w:p>
    <w:p>
      <w:pPr>
        <w:widowControl w:val="0"/>
        <w:numPr>
          <w:ilvl w:val="0"/>
          <w:numId w:val="0"/>
        </w:numPr>
        <w:jc w:val="both"/>
        <w:rPr>
          <w:rFonts w:hint="eastAsia"/>
        </w:rPr>
      </w:pPr>
      <w:r>
        <w:rPr>
          <w:rFonts w:hint="eastAsia"/>
        </w:rPr>
        <w:t>福音教导我们，对那些要与我们打官司，并通过纷争和诉讼夺走我们外衣的人，我们必须连里衣也给他。</w:t>
      </w:r>
    </w:p>
    <w:p>
      <w:pPr>
        <w:widowControl w:val="0"/>
        <w:numPr>
          <w:ilvl w:val="0"/>
          <w:numId w:val="0"/>
        </w:numPr>
        <w:jc w:val="both"/>
        <w:rPr>
          <w:rFonts w:hint="eastAsia"/>
        </w:rPr>
      </w:pPr>
      <w:r>
        <w:rPr>
          <w:rFonts w:hint="eastAsia"/>
        </w:rPr>
        <w:t>It does not enjoin the giving of thanks and joy at the loss of our property.</w:t>
      </w:r>
    </w:p>
    <w:p>
      <w:pPr>
        <w:widowControl w:val="0"/>
        <w:numPr>
          <w:ilvl w:val="0"/>
          <w:numId w:val="0"/>
        </w:numPr>
        <w:jc w:val="both"/>
        <w:rPr>
          <w:rFonts w:hint="eastAsia"/>
        </w:rPr>
      </w:pPr>
      <w:r>
        <w:rPr>
          <w:rFonts w:hint="eastAsia"/>
        </w:rPr>
        <w:t>它并没有吩咐我们在失去财产时要感恩和喜乐。</w:t>
      </w:r>
    </w:p>
    <w:p>
      <w:pPr>
        <w:widowControl w:val="0"/>
        <w:numPr>
          <w:ilvl w:val="0"/>
          <w:numId w:val="0"/>
        </w:numPr>
        <w:jc w:val="both"/>
        <w:rPr>
          <w:rFonts w:hint="eastAsia"/>
        </w:rPr>
      </w:pPr>
      <w:r>
        <w:rPr>
          <w:rFonts w:hint="eastAsia"/>
        </w:rPr>
        <w:t>What I say is this, not that there is any enormity in your view, but that everywhere you are prone to exaggeration, and indulge in ambitious flights.</w:t>
      </w:r>
    </w:p>
    <w:p>
      <w:pPr>
        <w:widowControl w:val="0"/>
        <w:numPr>
          <w:ilvl w:val="0"/>
          <w:numId w:val="0"/>
        </w:numPr>
        <w:jc w:val="both"/>
        <w:rPr>
          <w:rFonts w:hint="eastAsia"/>
        </w:rPr>
      </w:pPr>
      <w:r>
        <w:rPr>
          <w:rFonts w:hint="eastAsia"/>
        </w:rPr>
        <w:t>我要说的是，并非你的观点有什么骇人听闻之处，而是你处处都容易夸大其词，沉溺于不切实际的幻想。</w:t>
      </w:r>
    </w:p>
    <w:p>
      <w:pPr>
        <w:widowControl w:val="0"/>
        <w:numPr>
          <w:ilvl w:val="0"/>
          <w:numId w:val="0"/>
        </w:numPr>
        <w:jc w:val="both"/>
        <w:rPr>
          <w:rFonts w:hint="eastAsia"/>
        </w:rPr>
      </w:pPr>
      <w:r>
        <w:rPr>
          <w:rFonts w:hint="eastAsia"/>
        </w:rPr>
        <w:t>This is why you add that "The bravery of dress and ornament is an enemy of God."</w:t>
      </w:r>
    </w:p>
    <w:p>
      <w:pPr>
        <w:widowControl w:val="0"/>
        <w:numPr>
          <w:ilvl w:val="0"/>
          <w:numId w:val="0"/>
        </w:numPr>
        <w:jc w:val="both"/>
        <w:rPr>
          <w:rFonts w:hint="eastAsia"/>
        </w:rPr>
      </w:pPr>
      <w:r>
        <w:rPr>
          <w:rFonts w:hint="eastAsia"/>
        </w:rPr>
        <w:t>这就是为什么你补充说“华丽的服饰和装饰是神的敌人。”</w:t>
      </w:r>
    </w:p>
    <w:p>
      <w:pPr>
        <w:widowControl w:val="0"/>
        <w:numPr>
          <w:ilvl w:val="0"/>
          <w:numId w:val="0"/>
        </w:numPr>
        <w:jc w:val="both"/>
        <w:rPr>
          <w:rFonts w:hint="eastAsia"/>
        </w:rPr>
      </w:pPr>
      <w:r>
        <w:rPr>
          <w:rFonts w:hint="eastAsia"/>
        </w:rPr>
        <w:t>What enmity, I should like to know, is there towards God if my tunic is cleaner than usual, or if the bishop, priest, or deacon, or any other ecclesiastics, at the offering of the sacrifices walk in white?</w:t>
      </w:r>
    </w:p>
    <w:p>
      <w:pPr>
        <w:widowControl w:val="0"/>
        <w:numPr>
          <w:ilvl w:val="0"/>
          <w:numId w:val="0"/>
        </w:numPr>
        <w:jc w:val="both"/>
        <w:rPr>
          <w:rFonts w:hint="eastAsia"/>
        </w:rPr>
      </w:pPr>
      <w:r>
        <w:rPr>
          <w:rFonts w:hint="eastAsia"/>
        </w:rPr>
        <w:t>我想知道，如果我的外衣比平时干净，或者如果监督、祭司、执事或任何其他教士在献祭时穿着白衣，这与神有什么仇恨呢？</w:t>
      </w:r>
    </w:p>
    <w:p>
      <w:pPr>
        <w:widowControl w:val="0"/>
        <w:numPr>
          <w:ilvl w:val="0"/>
          <w:numId w:val="0"/>
        </w:numPr>
        <w:jc w:val="both"/>
        <w:rPr>
          <w:rFonts w:hint="eastAsia"/>
        </w:rPr>
      </w:pPr>
      <w:r>
        <w:rPr>
          <w:rFonts w:hint="eastAsia"/>
        </w:rPr>
        <w:t>Beware, ye clergy; beware, ye monks; widows and virgins, you are m peril unless the people see you begrimed with dirt, and clad in rags.</w:t>
      </w:r>
    </w:p>
    <w:p>
      <w:pPr>
        <w:widowControl w:val="0"/>
        <w:numPr>
          <w:ilvl w:val="0"/>
          <w:numId w:val="0"/>
        </w:numPr>
        <w:jc w:val="both"/>
        <w:rPr>
          <w:rFonts w:hint="eastAsia"/>
        </w:rPr>
      </w:pPr>
      <w:r>
        <w:rPr>
          <w:rFonts w:hint="eastAsia"/>
        </w:rPr>
        <w:t>你们神职人员要当心；你们修士要当心；寡妇和童女们，除非人们看到你们满身污垢，衣衫褴褛，否则你们就处在危险之中。</w:t>
      </w:r>
    </w:p>
    <w:p>
      <w:pPr>
        <w:widowControl w:val="0"/>
        <w:numPr>
          <w:ilvl w:val="0"/>
          <w:numId w:val="0"/>
        </w:numPr>
        <w:jc w:val="both"/>
        <w:rPr>
          <w:rFonts w:hint="eastAsia"/>
        </w:rPr>
      </w:pPr>
      <w:r>
        <w:rPr>
          <w:rFonts w:hint="eastAsia"/>
        </w:rPr>
        <w:t>I say nothing of lay-men, who proclaim open war and enmity against God if they wear costly and elegant apparel.</w:t>
      </w:r>
    </w:p>
    <w:p>
      <w:pPr>
        <w:widowControl w:val="0"/>
        <w:numPr>
          <w:ilvl w:val="0"/>
          <w:numId w:val="0"/>
        </w:numPr>
        <w:jc w:val="both"/>
        <w:rPr>
          <w:rFonts w:hint="eastAsia"/>
        </w:rPr>
      </w:pPr>
      <w:r>
        <w:rPr>
          <w:rFonts w:hint="eastAsia"/>
        </w:rPr>
        <w:t>我且不提平信徒，如果他们穿着昂贵而雅致的服装，就等于是公开向神宣战和树敌。</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30.Let us hear the rest.</w:t>
      </w:r>
    </w:p>
    <w:p>
      <w:pPr>
        <w:widowControl w:val="0"/>
        <w:numPr>
          <w:ilvl w:val="0"/>
          <w:numId w:val="0"/>
        </w:numPr>
        <w:jc w:val="both"/>
        <w:rPr>
          <w:rFonts w:hint="eastAsia"/>
        </w:rPr>
      </w:pPr>
      <w:r>
        <w:rPr>
          <w:rFonts w:hint="eastAsia"/>
        </w:rPr>
        <w:t>30.让我们听听其余的。</w:t>
      </w:r>
    </w:p>
    <w:p>
      <w:pPr>
        <w:widowControl w:val="0"/>
        <w:numPr>
          <w:ilvl w:val="0"/>
          <w:numId w:val="0"/>
        </w:numPr>
        <w:jc w:val="both"/>
        <w:rPr>
          <w:rFonts w:hint="eastAsia"/>
        </w:rPr>
      </w:pPr>
      <w:r>
        <w:rPr>
          <w:rFonts w:hint="eastAsia"/>
        </w:rPr>
        <w:t>"We must love our enemies as we do our neighbours"; and immediately, falling into a deep slumber, you lay down this proposition: "We must never believe an enemy."</w:t>
      </w:r>
    </w:p>
    <w:p>
      <w:pPr>
        <w:widowControl w:val="0"/>
        <w:numPr>
          <w:ilvl w:val="0"/>
          <w:numId w:val="0"/>
        </w:numPr>
        <w:jc w:val="both"/>
        <w:rPr>
          <w:rFonts w:hint="eastAsia"/>
        </w:rPr>
      </w:pPr>
      <w:r>
        <w:rPr>
          <w:rFonts w:hint="eastAsia"/>
        </w:rPr>
        <w:t>“我们必须爱我们的仇敌如同爱我们的邻舍”；然后立刻，你陷入沉睡，提出了这个命题：“我们绝不能相信敌人。”</w:t>
      </w:r>
    </w:p>
    <w:p>
      <w:pPr>
        <w:widowControl w:val="0"/>
        <w:numPr>
          <w:ilvl w:val="0"/>
          <w:numId w:val="0"/>
        </w:numPr>
        <w:jc w:val="both"/>
        <w:rPr>
          <w:rFonts w:hint="eastAsia"/>
        </w:rPr>
      </w:pPr>
      <w:r>
        <w:rPr>
          <w:rFonts w:hint="eastAsia"/>
        </w:rPr>
        <w:t>Not a word is heeded from me to show the contradiction here.</w:t>
      </w:r>
    </w:p>
    <w:p>
      <w:pPr>
        <w:widowControl w:val="0"/>
        <w:numPr>
          <w:ilvl w:val="0"/>
          <w:numId w:val="0"/>
        </w:numPr>
        <w:jc w:val="both"/>
        <w:rPr>
          <w:rFonts w:hint="eastAsia"/>
        </w:rPr>
      </w:pPr>
      <w:r>
        <w:rPr>
          <w:rFonts w:hint="eastAsia"/>
        </w:rPr>
        <w:t>我无需多言即可指出此处的矛盾。</w:t>
      </w:r>
    </w:p>
    <w:p>
      <w:pPr>
        <w:widowControl w:val="0"/>
        <w:numPr>
          <w:ilvl w:val="0"/>
          <w:numId w:val="0"/>
        </w:numPr>
        <w:jc w:val="both"/>
        <w:rPr>
          <w:rFonts w:hint="eastAsia"/>
        </w:rPr>
      </w:pPr>
      <w:r>
        <w:rPr>
          <w:rFonts w:hint="eastAsia"/>
        </w:rPr>
        <w:t>You will say that both propositions are found in Scripture, but you do not observe the particular connection in which the passages occur.</w:t>
      </w:r>
    </w:p>
    <w:p>
      <w:pPr>
        <w:widowControl w:val="0"/>
        <w:numPr>
          <w:ilvl w:val="0"/>
          <w:numId w:val="0"/>
        </w:numPr>
        <w:jc w:val="both"/>
        <w:rPr>
          <w:rFonts w:hint="eastAsia"/>
        </w:rPr>
      </w:pPr>
      <w:r>
        <w:rPr>
          <w:rFonts w:hint="eastAsia"/>
        </w:rPr>
        <w:t>你会说这两个命题都出自圣经，但你没有注意到这些经文出现的特定语境。</w:t>
      </w:r>
    </w:p>
    <w:p>
      <w:pPr>
        <w:widowControl w:val="0"/>
        <w:numPr>
          <w:ilvl w:val="0"/>
          <w:numId w:val="0"/>
        </w:numPr>
        <w:jc w:val="both"/>
        <w:rPr>
          <w:rFonts w:hint="eastAsia"/>
        </w:rPr>
      </w:pPr>
      <w:r>
        <w:rPr>
          <w:rFonts w:hint="eastAsia"/>
        </w:rPr>
        <w:t>I am told to love my enemies and pray for my persecutors.</w:t>
      </w:r>
    </w:p>
    <w:p>
      <w:pPr>
        <w:widowControl w:val="0"/>
        <w:numPr>
          <w:ilvl w:val="0"/>
          <w:numId w:val="0"/>
        </w:numPr>
        <w:jc w:val="both"/>
        <w:rPr>
          <w:rFonts w:hint="eastAsia"/>
        </w:rPr>
      </w:pPr>
      <w:r>
        <w:rPr>
          <w:rFonts w:hint="eastAsia"/>
        </w:rPr>
        <w:t>我被告知要爱我的仇敌，为我的逼迫者祷告。</w:t>
      </w:r>
    </w:p>
    <w:p>
      <w:pPr>
        <w:widowControl w:val="0"/>
        <w:numPr>
          <w:ilvl w:val="0"/>
          <w:numId w:val="0"/>
        </w:numPr>
        <w:jc w:val="both"/>
        <w:rPr>
          <w:rFonts w:hint="eastAsia"/>
        </w:rPr>
      </w:pPr>
      <w:r>
        <w:rPr>
          <w:rFonts w:hint="eastAsia"/>
        </w:rPr>
        <w:t>Am I bidden to love them as though they were my neighbours, kindred, and friends, and to make no difference between a rival and a relative?</w:t>
      </w:r>
    </w:p>
    <w:p>
      <w:pPr>
        <w:widowControl w:val="0"/>
        <w:numPr>
          <w:ilvl w:val="0"/>
          <w:numId w:val="0"/>
        </w:numPr>
        <w:jc w:val="both"/>
        <w:rPr>
          <w:rFonts w:hint="eastAsia"/>
        </w:rPr>
      </w:pPr>
      <w:r>
        <w:rPr>
          <w:rFonts w:hint="eastAsia"/>
        </w:rPr>
        <w:t>难道我被吩咐要爱他们如同爱我的邻舍、亲属和朋友，并且在对手和亲戚之间不作任何区别吗？</w:t>
      </w:r>
    </w:p>
    <w:p>
      <w:pPr>
        <w:widowControl w:val="0"/>
        <w:numPr>
          <w:ilvl w:val="0"/>
          <w:numId w:val="0"/>
        </w:numPr>
        <w:jc w:val="both"/>
        <w:rPr>
          <w:rFonts w:hint="eastAsia"/>
        </w:rPr>
      </w:pPr>
      <w:r>
        <w:rPr>
          <w:rFonts w:hint="eastAsia"/>
        </w:rPr>
        <w:t>If I love my enemies as my neighbours, what more affection can I show to my friends?</w:t>
      </w:r>
    </w:p>
    <w:p>
      <w:pPr>
        <w:widowControl w:val="0"/>
        <w:numPr>
          <w:ilvl w:val="0"/>
          <w:numId w:val="0"/>
        </w:numPr>
        <w:jc w:val="both"/>
        <w:rPr>
          <w:rFonts w:hint="eastAsia"/>
        </w:rPr>
      </w:pPr>
      <w:r>
        <w:rPr>
          <w:rFonts w:hint="eastAsia"/>
        </w:rPr>
        <w:t>如果我爱我的仇敌如同爱我的邻舍，我还能对我的朋友表示更多的爱吗？</w:t>
      </w:r>
    </w:p>
    <w:p>
      <w:pPr>
        <w:widowControl w:val="0"/>
        <w:numPr>
          <w:ilvl w:val="0"/>
          <w:numId w:val="0"/>
        </w:numPr>
        <w:jc w:val="both"/>
        <w:rPr>
          <w:rFonts w:hint="eastAsia"/>
        </w:rPr>
      </w:pPr>
      <w:r>
        <w:rPr>
          <w:rFonts w:hint="eastAsia"/>
        </w:rPr>
        <w:t>If you had maintained this position, you ought to have taken care not to contradict yourself by saying that we must never believe an enemy.</w:t>
      </w:r>
    </w:p>
    <w:p>
      <w:pPr>
        <w:widowControl w:val="0"/>
        <w:numPr>
          <w:ilvl w:val="0"/>
          <w:numId w:val="0"/>
        </w:numPr>
        <w:jc w:val="both"/>
        <w:rPr>
          <w:rFonts w:hint="eastAsia"/>
        </w:rPr>
      </w:pPr>
      <w:r>
        <w:rPr>
          <w:rFonts w:hint="eastAsia"/>
        </w:rPr>
        <w:t>如果你坚持这个立场，你就应该小心不要自相矛盾地说我们绝不能相信敌人。</w:t>
      </w:r>
    </w:p>
    <w:p>
      <w:pPr>
        <w:widowControl w:val="0"/>
        <w:numPr>
          <w:ilvl w:val="0"/>
          <w:numId w:val="0"/>
        </w:numPr>
        <w:jc w:val="both"/>
        <w:rPr>
          <w:rFonts w:hint="eastAsia"/>
        </w:rPr>
      </w:pPr>
      <w:r>
        <w:rPr>
          <w:rFonts w:hint="eastAsia"/>
        </w:rPr>
        <w:t>But even the law teaches us how an enemy should be loved.[1] If an enemy's beast be fallen, we must raise it up.</w:t>
      </w:r>
    </w:p>
    <w:p>
      <w:pPr>
        <w:widowControl w:val="0"/>
        <w:numPr>
          <w:ilvl w:val="0"/>
          <w:numId w:val="0"/>
        </w:numPr>
        <w:jc w:val="both"/>
        <w:rPr>
          <w:rFonts w:hint="eastAsia"/>
        </w:rPr>
      </w:pPr>
      <w:r>
        <w:rPr>
          <w:rFonts w:hint="eastAsia"/>
        </w:rPr>
        <w:t>但即使是律法也教导我们应该如何爱仇敌。[1]如果仇敌的牲畜跌倒了，我们必须把它扶起来。（出埃及记 23:5 / 申命记 22:4）</w:t>
      </w:r>
    </w:p>
    <w:p>
      <w:pPr>
        <w:widowControl w:val="0"/>
        <w:numPr>
          <w:ilvl w:val="0"/>
          <w:numId w:val="0"/>
        </w:numPr>
        <w:jc w:val="both"/>
        <w:rPr>
          <w:rFonts w:hint="eastAsia"/>
        </w:rPr>
      </w:pPr>
      <w:r>
        <w:rPr>
          <w:rFonts w:hint="eastAsia"/>
        </w:rPr>
        <w:t>And the Apostle tells us,[2] "If thine enemy hunger, feed him; if he thirst, give him drink. For by so doing thou shalt heap coals of fire upon his head," not by way of curse and condemnation, as most people think, but to chasten and bring him to repentance, so that, overcome by kindness, and melted by the warmth of love, he may no longer be an enemy.</w:t>
      </w:r>
    </w:p>
    <w:p>
      <w:pPr>
        <w:widowControl w:val="0"/>
        <w:numPr>
          <w:ilvl w:val="0"/>
          <w:numId w:val="0"/>
        </w:numPr>
        <w:jc w:val="both"/>
        <w:rPr>
          <w:rFonts w:hint="eastAsia"/>
        </w:rPr>
      </w:pPr>
      <w:r>
        <w:rPr>
          <w:rFonts w:hint="eastAsia"/>
        </w:rPr>
        <w:t>使徒告诉我们：[2]“你的仇敌若饿了，就给他吃；若渴了，就给他喝。因为你这样行，就是把炭火堆在他的头上。”（罗马书 12:20）这不是像大多数人认为的那样，是咒诅和定罪，而是为了惩戒他，使他悔改，以致他被仁慈所征服，被爱的温暖所融化，不再是仇敌。</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31.Your next point is that "the kingdom of heaven is promised even in the Old Testament," and you adduce evidence from the Apocrypha, although it is clear that the kingdom of heaven was first preached under the Gospel by John the Baptist, and our Lord and Saviour, and the Apostles.</w:t>
      </w:r>
    </w:p>
    <w:p>
      <w:pPr>
        <w:widowControl w:val="0"/>
        <w:numPr>
          <w:ilvl w:val="0"/>
          <w:numId w:val="0"/>
        </w:numPr>
        <w:jc w:val="both"/>
        <w:rPr>
          <w:rFonts w:hint="eastAsia"/>
        </w:rPr>
      </w:pPr>
      <w:r>
        <w:rPr>
          <w:rFonts w:hint="eastAsia"/>
        </w:rPr>
        <w:t>31.你的下一个论点是“天国在旧约中也曾应许过”，并且你引用了次经的证据，尽管很明显天国首先是在福音之下由施洗约翰、我们的主和救主以及使徒们宣讲的。</w:t>
      </w:r>
    </w:p>
    <w:p>
      <w:pPr>
        <w:widowControl w:val="0"/>
        <w:numPr>
          <w:ilvl w:val="0"/>
          <w:numId w:val="0"/>
        </w:numPr>
        <w:jc w:val="both"/>
        <w:rPr>
          <w:rFonts w:hint="eastAsia"/>
        </w:rPr>
      </w:pPr>
      <w:r>
        <w:rPr>
          <w:rFonts w:hint="eastAsia"/>
        </w:rPr>
        <w:t>Read the Gospels.</w:t>
      </w:r>
    </w:p>
    <w:p>
      <w:pPr>
        <w:widowControl w:val="0"/>
        <w:numPr>
          <w:ilvl w:val="0"/>
          <w:numId w:val="0"/>
        </w:numPr>
        <w:jc w:val="both"/>
        <w:rPr>
          <w:rFonts w:hint="eastAsia"/>
        </w:rPr>
      </w:pPr>
      <w:r>
        <w:rPr>
          <w:rFonts w:hint="eastAsia"/>
        </w:rPr>
        <w:t>读福音书。</w:t>
      </w:r>
    </w:p>
    <w:p>
      <w:pPr>
        <w:widowControl w:val="0"/>
        <w:numPr>
          <w:ilvl w:val="0"/>
          <w:numId w:val="0"/>
        </w:numPr>
        <w:jc w:val="both"/>
        <w:rPr>
          <w:rFonts w:hint="eastAsia"/>
        </w:rPr>
      </w:pPr>
      <w:r>
        <w:rPr>
          <w:rFonts w:hint="eastAsia"/>
        </w:rPr>
        <w:t>John the Baptist cries in the desert,[3] "Repent, for the kingdom of heaven is at hand"; and concerning the Saviour it is written,[4] "From that time He began to preach and to say, Repent, for the kingdom of heaven is at hand."</w:t>
      </w:r>
    </w:p>
    <w:p>
      <w:pPr>
        <w:widowControl w:val="0"/>
        <w:numPr>
          <w:ilvl w:val="0"/>
          <w:numId w:val="0"/>
        </w:numPr>
        <w:jc w:val="both"/>
        <w:rPr>
          <w:rFonts w:hint="eastAsia"/>
        </w:rPr>
      </w:pPr>
      <w:r>
        <w:rPr>
          <w:rFonts w:hint="eastAsia"/>
        </w:rPr>
        <w:t>施洗约翰在旷野呼喊：[3]“天国近了，你们应当悔改！”（马太福音 3:2）关于救主，经上记着：[4]“从那时候，祂就传起道来，说：‘天国近了，你们应当悔改！’”（马太福音 4:17）</w:t>
      </w:r>
    </w:p>
    <w:p>
      <w:pPr>
        <w:widowControl w:val="0"/>
        <w:numPr>
          <w:ilvl w:val="0"/>
          <w:numId w:val="0"/>
        </w:numPr>
        <w:jc w:val="both"/>
        <w:rPr>
          <w:rFonts w:hint="eastAsia"/>
        </w:rPr>
      </w:pPr>
      <w:r>
        <w:rPr>
          <w:rFonts w:hint="eastAsia"/>
        </w:rPr>
        <w:t>And again,[5] "Jesus went round about the towns and villages, teaching in their synagogues, and preaching the kingdom of God."</w:t>
      </w:r>
    </w:p>
    <w:p>
      <w:pPr>
        <w:widowControl w:val="0"/>
        <w:numPr>
          <w:ilvl w:val="0"/>
          <w:numId w:val="0"/>
        </w:numPr>
        <w:jc w:val="both"/>
        <w:rPr>
          <w:rFonts w:hint="eastAsia"/>
        </w:rPr>
      </w:pPr>
      <w:r>
        <w:rPr>
          <w:rFonts w:hint="eastAsia"/>
        </w:rPr>
        <w:t>又说：[5]“耶稣走遍各城各乡，在会堂里教训人，宣讲天国的福音。”（马太福音 9:35）</w:t>
      </w:r>
    </w:p>
    <w:p>
      <w:pPr>
        <w:widowControl w:val="0"/>
        <w:numPr>
          <w:ilvl w:val="0"/>
          <w:numId w:val="0"/>
        </w:numPr>
        <w:jc w:val="both"/>
        <w:rPr>
          <w:rFonts w:hint="eastAsia"/>
        </w:rPr>
      </w:pPr>
      <w:r>
        <w:rPr>
          <w:rFonts w:hint="eastAsia"/>
        </w:rPr>
        <w:t>And He commanded His Apostles to[6] "go and preach, saying, the kingdom of heaven is at hand."</w:t>
      </w:r>
    </w:p>
    <w:p>
      <w:pPr>
        <w:widowControl w:val="0"/>
        <w:numPr>
          <w:ilvl w:val="0"/>
          <w:numId w:val="0"/>
        </w:numPr>
        <w:jc w:val="both"/>
        <w:rPr>
          <w:rFonts w:hint="eastAsia"/>
        </w:rPr>
      </w:pPr>
      <w:r>
        <w:rPr>
          <w:rFonts w:hint="eastAsia"/>
        </w:rPr>
        <w:t>祂吩咐祂的使徒们[6]“随走随传，说：‘天国近了！’”（马太福音 10:7）</w:t>
      </w:r>
    </w:p>
    <w:p>
      <w:pPr>
        <w:widowControl w:val="0"/>
        <w:numPr>
          <w:ilvl w:val="0"/>
          <w:numId w:val="0"/>
        </w:numPr>
        <w:jc w:val="both"/>
        <w:rPr>
          <w:rFonts w:hint="eastAsia"/>
        </w:rPr>
      </w:pPr>
      <w:r>
        <w:rPr>
          <w:rFonts w:hint="eastAsia"/>
        </w:rPr>
        <w:t>But you call us Manichaeans because we prefer the Gospel to the law, and say that in the latter we have the shadow, in the former, the substance, and you do not see that your foolishness goes hand in hand with impudence.</w:t>
      </w:r>
    </w:p>
    <w:p>
      <w:pPr>
        <w:widowControl w:val="0"/>
        <w:numPr>
          <w:ilvl w:val="0"/>
          <w:numId w:val="0"/>
        </w:numPr>
        <w:jc w:val="both"/>
        <w:rPr>
          <w:rFonts w:hint="eastAsia"/>
        </w:rPr>
      </w:pPr>
      <w:r>
        <w:rPr>
          <w:rFonts w:hint="eastAsia"/>
        </w:rPr>
        <w:t>但你称我们为摩尼教徒，因为我们偏爱福音胜过律法，并且说在后者中我们有影儿，在前者中有实体，你却看不出你的愚蠢与你的无耻是相伴而行的。</w:t>
      </w:r>
    </w:p>
    <w:p>
      <w:pPr>
        <w:widowControl w:val="0"/>
        <w:numPr>
          <w:ilvl w:val="0"/>
          <w:numId w:val="0"/>
        </w:numPr>
        <w:jc w:val="both"/>
        <w:rPr>
          <w:rFonts w:hint="eastAsia"/>
        </w:rPr>
      </w:pPr>
      <w:r>
        <w:rPr>
          <w:rFonts w:hint="eastAsia"/>
        </w:rPr>
        <w:t>It is one thing to condemn the law, as Manichaeus did; it is another to prefer the Gospel to the law, for this is in accordance with apostolic teaching.</w:t>
      </w:r>
    </w:p>
    <w:p>
      <w:pPr>
        <w:widowControl w:val="0"/>
        <w:numPr>
          <w:ilvl w:val="0"/>
          <w:numId w:val="0"/>
        </w:numPr>
        <w:jc w:val="both"/>
        <w:rPr>
          <w:rFonts w:hint="eastAsia"/>
        </w:rPr>
      </w:pPr>
      <w:r>
        <w:rPr>
          <w:rFonts w:hint="eastAsia"/>
        </w:rPr>
        <w:t>谴责律法，像摩尼所做的那样，是一回事；偏爱福音胜过律法，是另一回事，因为这与使徒的教导是一致的。</w:t>
      </w:r>
    </w:p>
    <w:p>
      <w:pPr>
        <w:widowControl w:val="0"/>
        <w:numPr>
          <w:ilvl w:val="0"/>
          <w:numId w:val="0"/>
        </w:numPr>
        <w:jc w:val="both"/>
        <w:rPr>
          <w:rFonts w:hint="eastAsia"/>
        </w:rPr>
      </w:pPr>
      <w:r>
        <w:rPr>
          <w:rFonts w:hint="eastAsia"/>
        </w:rPr>
        <w:t>In the law the servants of the Lord speak, in the Gospel the Lord Himself; in the former are the promises, in the latter their fulfilment; there are the beginnings, here is perfection; in the law the foundations of works are laid; in the Gospel the edifice is crowned with the top-stone of faith and grace.</w:t>
      </w:r>
    </w:p>
    <w:p>
      <w:pPr>
        <w:widowControl w:val="0"/>
        <w:numPr>
          <w:ilvl w:val="0"/>
          <w:numId w:val="0"/>
        </w:numPr>
        <w:jc w:val="both"/>
        <w:rPr>
          <w:rFonts w:hint="eastAsia"/>
        </w:rPr>
      </w:pPr>
      <w:r>
        <w:rPr>
          <w:rFonts w:hint="eastAsia"/>
        </w:rPr>
        <w:t>在律法中，是主的仆人说话；在福音中，是主亲自说话；前者是应许，后者是应验；那里是开端，这里是完全；在律法中，奠定了行为的基础；在福音中，建筑以信心和恩典的顶石加冕。</w:t>
      </w:r>
    </w:p>
    <w:p>
      <w:pPr>
        <w:widowControl w:val="0"/>
        <w:numPr>
          <w:ilvl w:val="0"/>
          <w:numId w:val="0"/>
        </w:numPr>
        <w:jc w:val="both"/>
        <w:rPr>
          <w:rFonts w:hint="eastAsia"/>
        </w:rPr>
      </w:pPr>
      <w:r>
        <w:rPr>
          <w:rFonts w:hint="eastAsia"/>
        </w:rPr>
        <w:t>I have mentioned this to show the character of the teaching given by our distinguished professor.</w:t>
      </w:r>
    </w:p>
    <w:p>
      <w:pPr>
        <w:widowControl w:val="0"/>
        <w:numPr>
          <w:ilvl w:val="0"/>
          <w:numId w:val="0"/>
        </w:numPr>
        <w:jc w:val="both"/>
        <w:rPr>
          <w:rFonts w:hint="eastAsia"/>
        </w:rPr>
      </w:pPr>
      <w:r>
        <w:rPr>
          <w:rFonts w:hint="eastAsia"/>
        </w:rPr>
        <w:t>我提到这一点是为了表明我们这位杰出教授所传授教义的特点。</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32.The hundredth heading runs thus: "A man can be without sin, and easily keep the commandments of God if he chooses," as to which enough has already been said.</w:t>
      </w:r>
    </w:p>
    <w:p>
      <w:pPr>
        <w:widowControl w:val="0"/>
        <w:numPr>
          <w:ilvl w:val="0"/>
          <w:numId w:val="0"/>
        </w:numPr>
        <w:jc w:val="both"/>
        <w:rPr>
          <w:rFonts w:hint="eastAsia"/>
        </w:rPr>
      </w:pPr>
      <w:r>
        <w:rPr>
          <w:rFonts w:hint="eastAsia"/>
        </w:rPr>
        <w:t>32.第一百个标题是这样写的：“人若愿意，就能无罪，并且轻易地遵守神的诫命，”关于这一点，已经说得够多了。</w:t>
      </w:r>
    </w:p>
    <w:p>
      <w:pPr>
        <w:widowControl w:val="0"/>
        <w:numPr>
          <w:ilvl w:val="0"/>
          <w:numId w:val="0"/>
        </w:numPr>
        <w:jc w:val="both"/>
        <w:rPr>
          <w:rFonts w:hint="eastAsia"/>
        </w:rPr>
      </w:pPr>
      <w:r>
        <w:rPr>
          <w:rFonts w:hint="eastAsia"/>
        </w:rPr>
        <w:t>And although he professes to imitate, or rather complete the work of the blessed martyr Cyprian in the treatise which the latter wrote to[1] Quirinus, he does not perceive that he has said just the opposite in the work under discussion.</w:t>
      </w:r>
    </w:p>
    <w:p>
      <w:pPr>
        <w:widowControl w:val="0"/>
        <w:numPr>
          <w:ilvl w:val="0"/>
          <w:numId w:val="0"/>
        </w:numPr>
        <w:jc w:val="both"/>
        <w:rPr>
          <w:rFonts w:hint="eastAsia"/>
        </w:rPr>
      </w:pPr>
      <w:r>
        <w:rPr>
          <w:rFonts w:hint="eastAsia"/>
        </w:rPr>
        <w:t>尽管他声称效法，或者更确切地说，是完成蒙福的殉道者居普良写给[1]奎里努的那篇论文的工作，但他没有意识到，他在讨论的这篇著作中所说的恰恰相反。</w:t>
      </w:r>
    </w:p>
    <w:p>
      <w:pPr>
        <w:widowControl w:val="0"/>
        <w:numPr>
          <w:ilvl w:val="0"/>
          <w:numId w:val="0"/>
        </w:numPr>
        <w:jc w:val="both"/>
        <w:rPr>
          <w:rFonts w:hint="eastAsia"/>
        </w:rPr>
      </w:pPr>
      <w:r>
        <w:rPr>
          <w:rFonts w:hint="eastAsia"/>
        </w:rPr>
        <w:t>Cyprian, in the fifty-fourth heading of the third book, lays it down that no one is free from stain and without sin, and he immediately gives proofs, among them the passage in Job,[2] "Who is cleansed from uncleanness? Not he who has lived but one day upon the earth."[3]</w:t>
      </w:r>
    </w:p>
    <w:p>
      <w:pPr>
        <w:widowControl w:val="0"/>
        <w:numPr>
          <w:ilvl w:val="0"/>
          <w:numId w:val="0"/>
        </w:numPr>
        <w:jc w:val="both"/>
        <w:rPr>
          <w:rFonts w:hint="eastAsia"/>
        </w:rPr>
      </w:pPr>
      <w:r>
        <w:rPr>
          <w:rFonts w:hint="eastAsia"/>
        </w:rPr>
        <w:t>居普良在第三卷第五十四个标题中规定，没有人是无玷污和无罪的，他立即给出证据，其中包括约伯记中的经文：[2]“谁能使洁净之物出于污秽之中呢？无论谁也不能。”（约伯记 14:4）[3]“在地上活过一天的人，尚且如此。”（此为对约伯记14:5的某种演绎，原文为“人的日子既然限定，他的月数在你那里，你也派定他的界限，使他不能越过。”）</w:t>
      </w:r>
    </w:p>
    <w:p>
      <w:pPr>
        <w:widowControl w:val="0"/>
        <w:numPr>
          <w:ilvl w:val="0"/>
          <w:numId w:val="0"/>
        </w:numPr>
        <w:jc w:val="both"/>
        <w:rPr>
          <w:rFonts w:hint="eastAsia"/>
        </w:rPr>
      </w:pPr>
      <w:r>
        <w:rPr>
          <w:rFonts w:hint="eastAsia"/>
        </w:rPr>
        <w:t>And in the fifty-first Psalm, "Behold I was shapen in iniquity, and in sin did my mother conceive me."</w:t>
      </w:r>
    </w:p>
    <w:p>
      <w:pPr>
        <w:widowControl w:val="0"/>
        <w:numPr>
          <w:ilvl w:val="0"/>
          <w:numId w:val="0"/>
        </w:numPr>
        <w:jc w:val="both"/>
        <w:rPr>
          <w:rFonts w:hint="eastAsia"/>
        </w:rPr>
      </w:pPr>
      <w:r>
        <w:rPr>
          <w:rFonts w:hint="eastAsia"/>
        </w:rPr>
        <w:t>在诗篇第五十一篇中说：“我是在罪孽里生的，在我母亲怀胎的时候就有了罪。”（诗篇 51:5）</w:t>
      </w:r>
    </w:p>
    <w:p>
      <w:pPr>
        <w:widowControl w:val="0"/>
        <w:numPr>
          <w:ilvl w:val="0"/>
          <w:numId w:val="0"/>
        </w:numPr>
        <w:jc w:val="both"/>
        <w:rPr>
          <w:rFonts w:hint="eastAsia"/>
        </w:rPr>
      </w:pPr>
      <w:r>
        <w:rPr>
          <w:rFonts w:hint="eastAsia"/>
        </w:rPr>
        <w:t>And in the Epistle of John,[4] "If we say that we have no sin, we deceive ourselves, and the truth is not in us."</w:t>
      </w:r>
    </w:p>
    <w:p>
      <w:pPr>
        <w:widowControl w:val="0"/>
        <w:numPr>
          <w:ilvl w:val="0"/>
          <w:numId w:val="0"/>
        </w:numPr>
        <w:jc w:val="both"/>
        <w:rPr>
          <w:rFonts w:hint="eastAsia"/>
        </w:rPr>
      </w:pPr>
      <w:r>
        <w:rPr>
          <w:rFonts w:hint="eastAsia"/>
        </w:rPr>
        <w:t>在约翰的书信中说：[4]“我们若说自己无罪，便是自欺，真理不在我们心里了。”（约翰一书 1:8）</w:t>
      </w:r>
    </w:p>
    <w:p>
      <w:pPr>
        <w:widowControl w:val="0"/>
        <w:numPr>
          <w:ilvl w:val="0"/>
          <w:numId w:val="0"/>
        </w:numPr>
        <w:jc w:val="both"/>
        <w:rPr>
          <w:rFonts w:hint="eastAsia"/>
        </w:rPr>
      </w:pPr>
      <w:r>
        <w:rPr>
          <w:rFonts w:hint="eastAsia"/>
        </w:rPr>
        <w:t>You, on the other hand, maintain that "A man can be without sin," and that you may give your words the semblance of truth, you immediately add, "And easily keep the commandments of God, if he chooses," and yet they have been seldom or never kept by any one.</w:t>
      </w:r>
    </w:p>
    <w:p>
      <w:pPr>
        <w:widowControl w:val="0"/>
        <w:numPr>
          <w:ilvl w:val="0"/>
          <w:numId w:val="0"/>
        </w:numPr>
        <w:jc w:val="both"/>
        <w:rPr>
          <w:rFonts w:hint="eastAsia"/>
        </w:rPr>
      </w:pPr>
      <w:r>
        <w:rPr>
          <w:rFonts w:hint="eastAsia"/>
        </w:rPr>
        <w:t>你却主张“人可以无罪”，为了让你的话语带有真理的表象，你立即补充说：“并且若他愿意，就能轻易地遵守神的诫命，”然而这些诫命很少或从未被任何人遵守过。</w:t>
      </w:r>
    </w:p>
    <w:p>
      <w:pPr>
        <w:widowControl w:val="0"/>
        <w:numPr>
          <w:ilvl w:val="0"/>
          <w:numId w:val="0"/>
        </w:numPr>
        <w:jc w:val="both"/>
        <w:rPr>
          <w:rFonts w:hint="eastAsia"/>
        </w:rPr>
      </w:pPr>
      <w:r>
        <w:rPr>
          <w:rFonts w:hint="eastAsia"/>
        </w:rPr>
        <w:t>Now, if they were easy, they ought to have been kept by all.</w:t>
      </w:r>
    </w:p>
    <w:p>
      <w:pPr>
        <w:widowControl w:val="0"/>
        <w:numPr>
          <w:ilvl w:val="0"/>
          <w:numId w:val="0"/>
        </w:numPr>
        <w:jc w:val="both"/>
        <w:rPr>
          <w:rFonts w:hint="eastAsia"/>
        </w:rPr>
      </w:pPr>
      <w:r>
        <w:rPr>
          <w:rFonts w:hint="eastAsia"/>
        </w:rPr>
        <w:t>如今，如果它们是容易的，那么所有人都应该遵守它们。</w:t>
      </w:r>
    </w:p>
    <w:p>
      <w:pPr>
        <w:widowControl w:val="0"/>
        <w:numPr>
          <w:ilvl w:val="0"/>
          <w:numId w:val="0"/>
        </w:numPr>
        <w:jc w:val="both"/>
        <w:rPr>
          <w:rFonts w:hint="eastAsia"/>
        </w:rPr>
      </w:pPr>
      <w:r>
        <w:rPr>
          <w:rFonts w:hint="eastAsia"/>
        </w:rPr>
        <w:t>But if, to concede you a point, at rare intervals some one may be found able to keep them, it is clear that what is rare is difficult.</w:t>
      </w:r>
    </w:p>
    <w:p>
      <w:pPr>
        <w:widowControl w:val="0"/>
        <w:numPr>
          <w:ilvl w:val="0"/>
          <w:numId w:val="0"/>
        </w:numPr>
        <w:jc w:val="both"/>
        <w:rPr>
          <w:rFonts w:hint="eastAsia"/>
        </w:rPr>
      </w:pPr>
      <w:r>
        <w:rPr>
          <w:rFonts w:hint="eastAsia"/>
        </w:rPr>
        <w:t>但是，如果退一步说，偶尔能找到某个人能够遵守它们，那么很明显，稀有的就是困难的。</w:t>
      </w:r>
    </w:p>
    <w:p>
      <w:pPr>
        <w:widowControl w:val="0"/>
        <w:numPr>
          <w:ilvl w:val="0"/>
          <w:numId w:val="0"/>
        </w:numPr>
        <w:jc w:val="both"/>
        <w:rPr>
          <w:rFonts w:hint="eastAsia"/>
        </w:rPr>
      </w:pPr>
      <w:r>
        <w:rPr>
          <w:rFonts w:hint="eastAsia"/>
        </w:rPr>
        <w:t>And by way of supplementing this and displaying the greatness of your own virtues (we are to believe, forsooth, that you bring forth the sentiment out of the treasure of a good conscience), you have a heading to the effect that: "We ought not to commit even light offences."</w:t>
      </w:r>
    </w:p>
    <w:p>
      <w:pPr>
        <w:widowControl w:val="0"/>
        <w:numPr>
          <w:ilvl w:val="0"/>
          <w:numId w:val="0"/>
        </w:numPr>
        <w:jc w:val="both"/>
        <w:rPr>
          <w:rFonts w:hint="eastAsia"/>
        </w:rPr>
      </w:pPr>
      <w:r>
        <w:rPr>
          <w:rFonts w:hint="eastAsia"/>
        </w:rPr>
        <w:t>为了补充这一点并展示你自己美德的伟大（我们确实要相信，你是从良善良心的宝库中产生这种情感的），你有一个标题大意是：“我们甚至不应该犯轻微的过错。”</w:t>
      </w:r>
    </w:p>
    <w:p>
      <w:pPr>
        <w:widowControl w:val="0"/>
        <w:numPr>
          <w:ilvl w:val="0"/>
          <w:numId w:val="0"/>
        </w:numPr>
        <w:jc w:val="both"/>
        <w:rPr>
          <w:rFonts w:hint="eastAsia"/>
        </w:rPr>
      </w:pPr>
      <w:r>
        <w:rPr>
          <w:rFonts w:hint="eastAsia"/>
        </w:rPr>
        <w:t>And for fear some one might think you had not explained in the work the meaning of light, you add that, "We must not even think an evil thought," forgetting the words,[5] "Who understands his offences? Clear thou me from hidden faults, and keep back thy servant from presumptuous sins, O Lord."</w:t>
      </w:r>
    </w:p>
    <w:p>
      <w:pPr>
        <w:widowControl w:val="0"/>
        <w:numPr>
          <w:ilvl w:val="0"/>
          <w:numId w:val="0"/>
        </w:numPr>
        <w:jc w:val="both"/>
        <w:rPr>
          <w:rFonts w:hint="eastAsia"/>
        </w:rPr>
      </w:pPr>
      <w:r>
        <w:rPr>
          <w:rFonts w:hint="eastAsia"/>
        </w:rPr>
        <w:t>唯恐有人认为你没有在著作中解释“轻微”的含义，你补充说：“我们甚至不应该有邪恶的想法，”却忘记了这句话：[5]“谁能知道自己的错失呢？愿你赦免我隐而未现的过错。求你拦阻仆人，不犯任意妄为的罪，耶和华啊。”（诗篇 19:12-13）</w:t>
      </w:r>
    </w:p>
    <w:p>
      <w:pPr>
        <w:widowControl w:val="0"/>
        <w:numPr>
          <w:ilvl w:val="0"/>
          <w:numId w:val="0"/>
        </w:numPr>
        <w:jc w:val="both"/>
        <w:rPr>
          <w:rFonts w:hint="eastAsia"/>
        </w:rPr>
      </w:pPr>
      <w:r>
        <w:rPr>
          <w:rFonts w:hint="eastAsia"/>
        </w:rPr>
        <w:t>You should have known that the Church admits even failures through ignorance and sins of mere thought to be offences; so much so that she bids sacrifices be offered for errors, and the high priest who makes intercession for the whole people previously offers victims for himself.</w:t>
      </w:r>
    </w:p>
    <w:p>
      <w:pPr>
        <w:widowControl w:val="0"/>
        <w:numPr>
          <w:ilvl w:val="0"/>
          <w:numId w:val="0"/>
        </w:numPr>
        <w:jc w:val="both"/>
        <w:rPr>
          <w:rFonts w:hint="eastAsia"/>
        </w:rPr>
      </w:pPr>
      <w:r>
        <w:rPr>
          <w:rFonts w:hint="eastAsia"/>
        </w:rPr>
        <w:t>你本该知道，教会承认即使是因无知而犯的过失和仅仅是思想上的罪也是过犯；以至于她吩咐为过失献祭，为全体百姓代求的大祭司也先为自己献祭。</w:t>
      </w:r>
    </w:p>
    <w:p>
      <w:pPr>
        <w:widowControl w:val="0"/>
        <w:numPr>
          <w:ilvl w:val="0"/>
          <w:numId w:val="0"/>
        </w:numPr>
        <w:jc w:val="both"/>
        <w:rPr>
          <w:rFonts w:hint="eastAsia"/>
        </w:rPr>
      </w:pPr>
      <w:r>
        <w:rPr>
          <w:rFonts w:hint="eastAsia"/>
        </w:rPr>
        <w:t>Now, if he were not himself righteous, he would never be commanded to offer for others.</w:t>
      </w:r>
    </w:p>
    <w:p>
      <w:pPr>
        <w:widowControl w:val="0"/>
        <w:numPr>
          <w:ilvl w:val="0"/>
          <w:numId w:val="0"/>
        </w:numPr>
        <w:jc w:val="both"/>
        <w:rPr>
          <w:rFonts w:hint="eastAsia"/>
        </w:rPr>
      </w:pPr>
      <w:r>
        <w:rPr>
          <w:rFonts w:hint="eastAsia"/>
        </w:rPr>
        <w:t>如今，如果他自己不是公义的，他就绝不会被吩咐为别人献祭。</w:t>
      </w:r>
    </w:p>
    <w:p>
      <w:pPr>
        <w:widowControl w:val="0"/>
        <w:numPr>
          <w:ilvl w:val="0"/>
          <w:numId w:val="0"/>
        </w:numPr>
        <w:jc w:val="both"/>
        <w:rPr>
          <w:rFonts w:hint="eastAsia"/>
        </w:rPr>
      </w:pPr>
      <w:r>
        <w:rPr>
          <w:rFonts w:hint="eastAsia"/>
        </w:rPr>
        <w:t>Nor, again, would he offer for himself if he were free from sins of ignorance.</w:t>
      </w:r>
    </w:p>
    <w:p>
      <w:pPr>
        <w:widowControl w:val="0"/>
        <w:numPr>
          <w:ilvl w:val="0"/>
          <w:numId w:val="0"/>
        </w:numPr>
        <w:jc w:val="both"/>
        <w:rPr>
          <w:rFonts w:hint="eastAsia"/>
        </w:rPr>
      </w:pPr>
      <w:r>
        <w:rPr>
          <w:rFonts w:hint="eastAsia"/>
        </w:rPr>
        <w:t>再者，如果他没有无知之罪，他也不会为自己献祭。</w:t>
      </w:r>
    </w:p>
    <w:p>
      <w:pPr>
        <w:widowControl w:val="0"/>
        <w:numPr>
          <w:ilvl w:val="0"/>
          <w:numId w:val="0"/>
        </w:numPr>
        <w:jc w:val="both"/>
        <w:rPr>
          <w:rFonts w:hint="eastAsia"/>
        </w:rPr>
      </w:pPr>
      <w:r>
        <w:rPr>
          <w:rFonts w:hint="eastAsia"/>
        </w:rPr>
        <w:t>If I were to attempt to show that error and ignorance is sin, I must roam at large over the wide fields of Scripture.</w:t>
      </w:r>
    </w:p>
    <w:p>
      <w:pPr>
        <w:widowControl w:val="0"/>
        <w:numPr>
          <w:ilvl w:val="0"/>
          <w:numId w:val="0"/>
        </w:numPr>
        <w:jc w:val="both"/>
        <w:rPr>
          <w:rFonts w:hint="eastAsia"/>
        </w:rPr>
      </w:pPr>
      <w:r>
        <w:rPr>
          <w:rFonts w:hint="eastAsia"/>
        </w:rPr>
        <w:t>如果我试图证明错误和无知是罪，我就必须在圣经的广阔领域里漫游。</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33.C. Pray have you not read that[1] "He who looks upon a woman to lust after her hath committed adultery with her already in his heart?"</w:t>
      </w:r>
    </w:p>
    <w:p>
      <w:pPr>
        <w:widowControl w:val="0"/>
        <w:numPr>
          <w:ilvl w:val="0"/>
          <w:numId w:val="0"/>
        </w:numPr>
        <w:jc w:val="both"/>
        <w:rPr>
          <w:rFonts w:hint="eastAsia"/>
        </w:rPr>
      </w:pPr>
      <w:r>
        <w:rPr>
          <w:rFonts w:hint="eastAsia"/>
        </w:rPr>
        <w:t>33.克里托布鲁：请问你没有读过[1]“凡看见妇女就动淫念的，这人心里已经与她犯奸淫了”吗？（马太福音 5:28）</w:t>
      </w:r>
    </w:p>
    <w:p>
      <w:pPr>
        <w:widowControl w:val="0"/>
        <w:numPr>
          <w:ilvl w:val="0"/>
          <w:numId w:val="0"/>
        </w:numPr>
        <w:jc w:val="both"/>
        <w:rPr>
          <w:rFonts w:hint="eastAsia"/>
        </w:rPr>
      </w:pPr>
      <w:r>
        <w:rPr>
          <w:rFonts w:hint="eastAsia"/>
        </w:rPr>
        <w:t>It seems that not only are the look and the allurements to vice reckoned as sin, but whatever it be to which we give assent.</w:t>
      </w:r>
    </w:p>
    <w:p>
      <w:pPr>
        <w:widowControl w:val="0"/>
        <w:numPr>
          <w:ilvl w:val="0"/>
          <w:numId w:val="0"/>
        </w:numPr>
        <w:jc w:val="both"/>
        <w:rPr>
          <w:rFonts w:hint="eastAsia"/>
        </w:rPr>
      </w:pPr>
      <w:r>
        <w:rPr>
          <w:rFonts w:hint="eastAsia"/>
        </w:rPr>
        <w:t>看来不仅是看和引诱人犯罪被算为罪，而且我们所赞同的任何事物也都被算为罪。</w:t>
      </w:r>
    </w:p>
    <w:p>
      <w:pPr>
        <w:widowControl w:val="0"/>
        <w:numPr>
          <w:ilvl w:val="0"/>
          <w:numId w:val="0"/>
        </w:numPr>
        <w:jc w:val="both"/>
        <w:rPr>
          <w:rFonts w:hint="eastAsia"/>
        </w:rPr>
      </w:pPr>
      <w:r>
        <w:rPr>
          <w:rFonts w:hint="eastAsia"/>
        </w:rPr>
        <w:t>For either we can avoid an evil thought, and consequently may be free from sin; or, if we cannot avoid it, that is not reckoned as sin which cannot be avoided.</w:t>
      </w:r>
    </w:p>
    <w:p>
      <w:pPr>
        <w:widowControl w:val="0"/>
        <w:numPr>
          <w:ilvl w:val="0"/>
          <w:numId w:val="0"/>
        </w:numPr>
        <w:jc w:val="both"/>
        <w:rPr>
          <w:rFonts w:hint="eastAsia"/>
        </w:rPr>
      </w:pPr>
      <w:r>
        <w:rPr>
          <w:rFonts w:hint="eastAsia"/>
        </w:rPr>
        <w:t>因为要么我们可以避免邪恶的思想，因此可以脱离罪；要么，如果我们不能避免它，那么不能避免的就不算为罪。</w:t>
      </w:r>
    </w:p>
    <w:p>
      <w:pPr>
        <w:widowControl w:val="0"/>
        <w:numPr>
          <w:ilvl w:val="0"/>
          <w:numId w:val="0"/>
        </w:numPr>
        <w:jc w:val="both"/>
        <w:rPr>
          <w:rFonts w:hint="eastAsia"/>
        </w:rPr>
      </w:pPr>
      <w:r>
        <w:rPr>
          <w:rFonts w:hint="eastAsia"/>
        </w:rPr>
        <w:t>A. Your argument is ingenious, but you do not see that it goes against Holy Scripture, which declares that even ignorance is not without sin.</w:t>
      </w:r>
    </w:p>
    <w:p>
      <w:pPr>
        <w:widowControl w:val="0"/>
        <w:numPr>
          <w:ilvl w:val="0"/>
          <w:numId w:val="0"/>
        </w:numPr>
        <w:jc w:val="both"/>
        <w:rPr>
          <w:rFonts w:hint="eastAsia"/>
        </w:rPr>
      </w:pPr>
      <w:r>
        <w:rPr>
          <w:rFonts w:hint="eastAsia"/>
        </w:rPr>
        <w:t>阿提库斯：你的论证很巧妙，但你没有看到它与圣经相悖，圣经宣称即使是无知也不是无罪的。</w:t>
      </w:r>
    </w:p>
    <w:p>
      <w:pPr>
        <w:widowControl w:val="0"/>
        <w:numPr>
          <w:ilvl w:val="0"/>
          <w:numId w:val="0"/>
        </w:numPr>
        <w:jc w:val="both"/>
        <w:rPr>
          <w:rFonts w:hint="eastAsia"/>
        </w:rPr>
      </w:pPr>
      <w:r>
        <w:rPr>
          <w:rFonts w:hint="eastAsia"/>
        </w:rPr>
        <w:t>Hence it was that Job offered sacrifices for his sons, test, perchance, they had unwittingly sinned in thought.</w:t>
      </w:r>
    </w:p>
    <w:p>
      <w:pPr>
        <w:widowControl w:val="0"/>
        <w:numPr>
          <w:ilvl w:val="0"/>
          <w:numId w:val="0"/>
        </w:numPr>
        <w:jc w:val="both"/>
        <w:rPr>
          <w:rFonts w:hint="eastAsia"/>
        </w:rPr>
      </w:pPr>
      <w:r>
        <w:rPr>
          <w:rFonts w:hint="eastAsia"/>
        </w:rPr>
        <w:t>因此，约伯为他的儿子们献祭，恐怕他们无意中在思想上犯了罪。</w:t>
      </w:r>
    </w:p>
    <w:p>
      <w:pPr>
        <w:widowControl w:val="0"/>
        <w:numPr>
          <w:ilvl w:val="0"/>
          <w:numId w:val="0"/>
        </w:numPr>
        <w:jc w:val="both"/>
        <w:rPr>
          <w:rFonts w:hint="eastAsia"/>
        </w:rPr>
      </w:pPr>
      <w:r>
        <w:rPr>
          <w:rFonts w:hint="eastAsia"/>
        </w:rPr>
        <w:t>And if, when one is cutting wood, the axe-head flies from the handle and kills a man, the owner is[2] commanded to go to one of the cities of refuge and stay there until the high priest dies; that is to say, until he is redeemed by the Saviour's blood, either in the baptistery, or in penitence which is a copy of the grace of baptism, through the ineffable mercy of the Saviour, who[3] would not have any one perish, nor delights in the death of sinners, but would rather that they should be converted and live.</w:t>
      </w:r>
    </w:p>
    <w:p>
      <w:pPr>
        <w:widowControl w:val="0"/>
        <w:numPr>
          <w:ilvl w:val="0"/>
          <w:numId w:val="0"/>
        </w:numPr>
        <w:jc w:val="both"/>
        <w:rPr>
          <w:rFonts w:hint="eastAsia"/>
        </w:rPr>
      </w:pPr>
      <w:r>
        <w:rPr>
          <w:rFonts w:hint="eastAsia"/>
        </w:rPr>
        <w:t>并且，如果一个人砍柴时，斧头从斧柄上脱落，打死了一个人，那主人[2]被吩咐要逃到一座逃城去，住在那里，直到大祭司死了；也就是说，直到他被救主的血所救赎，无论是在洗礼池中，还是在效法洗礼恩典的悔改中，藉着救主那无法言喻的怜悯，祂[3]不愿有一人沉沦，也不喜悦罪人死亡，乃愿他们悔改得生。（民数记 35:6-28 / 约书亚记 20:1-9）</w:t>
      </w:r>
    </w:p>
    <w:p>
      <w:pPr>
        <w:widowControl w:val="0"/>
        <w:numPr>
          <w:ilvl w:val="0"/>
          <w:numId w:val="0"/>
        </w:numPr>
        <w:jc w:val="both"/>
        <w:rPr>
          <w:rFonts w:hint="eastAsia"/>
        </w:rPr>
      </w:pPr>
      <w:r>
        <w:rPr>
          <w:rFonts w:hint="eastAsia"/>
        </w:rPr>
        <w:t>C. It is surely strange justice to hold me guilty of a sin of error of which my conscience does not accuse itself.</w:t>
      </w:r>
    </w:p>
    <w:p>
      <w:pPr>
        <w:widowControl w:val="0"/>
        <w:numPr>
          <w:ilvl w:val="0"/>
          <w:numId w:val="0"/>
        </w:numPr>
        <w:jc w:val="both"/>
        <w:rPr>
          <w:rFonts w:hint="eastAsia"/>
        </w:rPr>
      </w:pPr>
      <w:r>
        <w:rPr>
          <w:rFonts w:hint="eastAsia"/>
        </w:rPr>
        <w:t>克里托布鲁：我的良心并未指责我犯了错误之罪，却要因此判我有罪，这肯定是奇怪的公义。</w:t>
      </w:r>
    </w:p>
    <w:p>
      <w:pPr>
        <w:widowControl w:val="0"/>
        <w:numPr>
          <w:ilvl w:val="0"/>
          <w:numId w:val="0"/>
        </w:numPr>
        <w:jc w:val="both"/>
        <w:rPr>
          <w:rFonts w:hint="eastAsia"/>
        </w:rPr>
      </w:pPr>
      <w:r>
        <w:rPr>
          <w:rFonts w:hint="eastAsia"/>
        </w:rPr>
        <w:t>I am not aware that I have sinned, and am I to pay the penalty for an offence of which I am ignorant?</w:t>
      </w:r>
    </w:p>
    <w:p>
      <w:pPr>
        <w:widowControl w:val="0"/>
        <w:numPr>
          <w:ilvl w:val="0"/>
          <w:numId w:val="0"/>
        </w:numPr>
        <w:jc w:val="both"/>
        <w:rPr>
          <w:rFonts w:hint="eastAsia"/>
        </w:rPr>
      </w:pPr>
      <w:r>
        <w:rPr>
          <w:rFonts w:hint="eastAsia"/>
        </w:rPr>
        <w:t>我不知道我犯了罪，难道我要为我不知道的过犯付出代价吗？</w:t>
      </w:r>
    </w:p>
    <w:p>
      <w:pPr>
        <w:widowControl w:val="0"/>
        <w:numPr>
          <w:ilvl w:val="0"/>
          <w:numId w:val="0"/>
        </w:numPr>
        <w:jc w:val="both"/>
        <w:rPr>
          <w:rFonts w:hint="eastAsia"/>
        </w:rPr>
      </w:pPr>
      <w:r>
        <w:rPr>
          <w:rFonts w:hint="eastAsia"/>
        </w:rPr>
        <w:t>What more can I do, if I sin voluntarily?</w:t>
      </w:r>
    </w:p>
    <w:p>
      <w:pPr>
        <w:widowControl w:val="0"/>
        <w:numPr>
          <w:ilvl w:val="0"/>
          <w:numId w:val="0"/>
        </w:numPr>
        <w:jc w:val="both"/>
        <w:rPr>
          <w:rFonts w:hint="eastAsia"/>
        </w:rPr>
      </w:pPr>
      <w:r>
        <w:rPr>
          <w:rFonts w:hint="eastAsia"/>
        </w:rPr>
        <w:t>如果我自愿犯罪，我还能做什么呢？</w:t>
      </w:r>
    </w:p>
    <w:p>
      <w:pPr>
        <w:widowControl w:val="0"/>
        <w:numPr>
          <w:ilvl w:val="0"/>
          <w:numId w:val="0"/>
        </w:numPr>
        <w:jc w:val="both"/>
        <w:rPr>
          <w:rFonts w:hint="eastAsia"/>
        </w:rPr>
      </w:pPr>
      <w:r>
        <w:rPr>
          <w:rFonts w:hint="eastAsia"/>
        </w:rPr>
        <w:t>A. Do you expect me to explain the purposes and plans of God?</w:t>
      </w:r>
    </w:p>
    <w:p>
      <w:pPr>
        <w:widowControl w:val="0"/>
        <w:numPr>
          <w:ilvl w:val="0"/>
          <w:numId w:val="0"/>
        </w:numPr>
        <w:jc w:val="both"/>
        <w:rPr>
          <w:rFonts w:hint="eastAsia"/>
        </w:rPr>
      </w:pPr>
      <w:r>
        <w:rPr>
          <w:rFonts w:hint="eastAsia"/>
        </w:rPr>
        <w:t>阿提库斯：你期望我解释神的旨意和计划吗？</w:t>
      </w:r>
    </w:p>
    <w:p>
      <w:pPr>
        <w:widowControl w:val="0"/>
        <w:numPr>
          <w:ilvl w:val="0"/>
          <w:numId w:val="0"/>
        </w:numPr>
        <w:jc w:val="both"/>
        <w:rPr>
          <w:rFonts w:hint="eastAsia"/>
        </w:rPr>
      </w:pPr>
      <w:r>
        <w:rPr>
          <w:rFonts w:hint="eastAsia"/>
        </w:rPr>
        <w:t>The Book of Wisdom gives an answer to your foolish question:[4] "Look not into things above thee, and search not things too mighty for thee."</w:t>
      </w:r>
    </w:p>
    <w:p>
      <w:pPr>
        <w:widowControl w:val="0"/>
        <w:numPr>
          <w:ilvl w:val="0"/>
          <w:numId w:val="0"/>
        </w:numPr>
        <w:jc w:val="both"/>
        <w:rPr>
          <w:rFonts w:hint="eastAsia"/>
        </w:rPr>
      </w:pPr>
      <w:r>
        <w:rPr>
          <w:rFonts w:hint="eastAsia"/>
        </w:rPr>
        <w:t>《智慧书》回答了你愚蠢的问题：[4]“不可仰望你以上的事物，也不可探究过于你能力的事物。”（便西拉智训 3:21，此为天主教圣经次经）</w:t>
      </w:r>
    </w:p>
    <w:p>
      <w:pPr>
        <w:widowControl w:val="0"/>
        <w:numPr>
          <w:ilvl w:val="0"/>
          <w:numId w:val="0"/>
        </w:numPr>
        <w:jc w:val="both"/>
        <w:rPr>
          <w:rFonts w:hint="eastAsia"/>
        </w:rPr>
      </w:pPr>
      <w:r>
        <w:rPr>
          <w:rFonts w:hint="eastAsia"/>
        </w:rPr>
        <w:t>And elsewhere,[5] "Make not thyself overwise, and argue not more than is fitting."</w:t>
      </w:r>
    </w:p>
    <w:p>
      <w:pPr>
        <w:widowControl w:val="0"/>
        <w:numPr>
          <w:ilvl w:val="0"/>
          <w:numId w:val="0"/>
        </w:numPr>
        <w:jc w:val="both"/>
        <w:rPr>
          <w:rFonts w:hint="eastAsia"/>
        </w:rPr>
      </w:pPr>
      <w:r>
        <w:rPr>
          <w:rFonts w:hint="eastAsia"/>
        </w:rPr>
        <w:t>又在别处说：[5]“不要自以为过分聪明，也不要争论超过合宜的程度。”（传道书 7:16 的意译）</w:t>
      </w:r>
    </w:p>
    <w:p>
      <w:pPr>
        <w:widowControl w:val="0"/>
        <w:numPr>
          <w:ilvl w:val="0"/>
          <w:numId w:val="0"/>
        </w:numPr>
        <w:jc w:val="both"/>
        <w:rPr>
          <w:rFonts w:hint="eastAsia"/>
        </w:rPr>
      </w:pPr>
      <w:r>
        <w:rPr>
          <w:rFonts w:hint="eastAsia"/>
        </w:rPr>
        <w:t>And in the same place, "In wisdom and simplicity of heart seek God."</w:t>
      </w:r>
    </w:p>
    <w:p>
      <w:pPr>
        <w:widowControl w:val="0"/>
        <w:numPr>
          <w:ilvl w:val="0"/>
          <w:numId w:val="0"/>
        </w:numPr>
        <w:jc w:val="both"/>
        <w:rPr>
          <w:rFonts w:hint="eastAsia"/>
        </w:rPr>
      </w:pPr>
      <w:r>
        <w:rPr>
          <w:rFonts w:hint="eastAsia"/>
        </w:rPr>
        <w:t>在同一处说：“要以智慧和单纯的心寻求神。”（便西拉智训 1:26的意译）</w:t>
      </w:r>
    </w:p>
    <w:p>
      <w:pPr>
        <w:widowControl w:val="0"/>
        <w:numPr>
          <w:ilvl w:val="0"/>
          <w:numId w:val="0"/>
        </w:numPr>
        <w:jc w:val="both"/>
        <w:rPr>
          <w:rFonts w:hint="eastAsia"/>
        </w:rPr>
      </w:pPr>
      <w:r>
        <w:rPr>
          <w:rFonts w:hint="eastAsia"/>
        </w:rPr>
        <w:t>You will perhaps deny the authority of this book; listen then to the Apostle blowing the Gospel trumpet:[6] "O the depth of the riches both of the wisdom and knowledge of God! how unsearchable are His judgments, and His ways past tracing out! For who hath known the mind of the Lord? or who hath been His counsellor?"</w:t>
      </w:r>
    </w:p>
    <w:p>
      <w:pPr>
        <w:widowControl w:val="0"/>
        <w:numPr>
          <w:ilvl w:val="0"/>
          <w:numId w:val="0"/>
        </w:numPr>
        <w:jc w:val="both"/>
        <w:rPr>
          <w:rFonts w:hint="eastAsia"/>
        </w:rPr>
      </w:pPr>
      <w:r>
        <w:rPr>
          <w:rFonts w:hint="eastAsia"/>
        </w:rPr>
        <w:t>你也许会否认这本书的权威；那么请听使徒吹响福音的号角：[6]“深哉，神丰富的智慧和知识！祂的判断何其难测！祂的踪迹何其难寻！谁知道主的心？谁作过祂的谋士呢？”（罗马书 11:33-34）</w:t>
      </w:r>
    </w:p>
    <w:p>
      <w:pPr>
        <w:widowControl w:val="0"/>
        <w:numPr>
          <w:ilvl w:val="0"/>
          <w:numId w:val="0"/>
        </w:numPr>
        <w:jc w:val="both"/>
        <w:rPr>
          <w:rFonts w:hint="eastAsia"/>
        </w:rPr>
      </w:pPr>
      <w:r>
        <w:rPr>
          <w:rFonts w:hint="eastAsia"/>
        </w:rPr>
        <w:t>Your questions are such as he elsewhere describes:[7] "But foolish and ignorant questioning avoid, knowing that they gender strifes."</w:t>
      </w:r>
    </w:p>
    <w:p>
      <w:pPr>
        <w:widowControl w:val="0"/>
        <w:numPr>
          <w:ilvl w:val="0"/>
          <w:numId w:val="0"/>
        </w:numPr>
        <w:jc w:val="both"/>
        <w:rPr>
          <w:rFonts w:hint="eastAsia"/>
        </w:rPr>
      </w:pPr>
      <w:r>
        <w:rPr>
          <w:rFonts w:hint="eastAsia"/>
        </w:rPr>
        <w:t>你的问题正如他在别处所描述的：[7]“惟有那愚拙无学问的辩论，总要弃绝，因为知道这等事是起争竞的。”（提摩太后书 2:23）</w:t>
      </w:r>
    </w:p>
    <w:p>
      <w:pPr>
        <w:widowControl w:val="0"/>
        <w:numPr>
          <w:ilvl w:val="0"/>
          <w:numId w:val="0"/>
        </w:numPr>
        <w:jc w:val="both"/>
        <w:rPr>
          <w:rFonts w:hint="eastAsia"/>
        </w:rPr>
      </w:pPr>
      <w:r>
        <w:rPr>
          <w:rFonts w:hint="eastAsia"/>
        </w:rPr>
        <w:t>And in Ecclesiastes (a book concerning which there can be no doubt) we read,[8] "I said, I will be wise, but it was far from me. That which is exceeding deep, who can find it out?"</w:t>
      </w:r>
    </w:p>
    <w:p>
      <w:pPr>
        <w:widowControl w:val="0"/>
        <w:numPr>
          <w:ilvl w:val="0"/>
          <w:numId w:val="0"/>
        </w:numPr>
        <w:jc w:val="both"/>
        <w:rPr>
          <w:rFonts w:hint="eastAsia"/>
        </w:rPr>
      </w:pPr>
      <w:r>
        <w:rPr>
          <w:rFonts w:hint="eastAsia"/>
        </w:rPr>
        <w:t>在传道书（一本毫无疑问的书）中我们读到：[8]“我心里说，我要得智慧，智慧却离我远。万事之理，离我甚远，而且最深，谁能测透呢？”（传道书 7:23-24）</w:t>
      </w:r>
    </w:p>
    <w:p>
      <w:pPr>
        <w:widowControl w:val="0"/>
        <w:numPr>
          <w:ilvl w:val="0"/>
          <w:numId w:val="0"/>
        </w:numPr>
        <w:jc w:val="both"/>
        <w:rPr>
          <w:rFonts w:hint="eastAsia"/>
        </w:rPr>
      </w:pPr>
      <w:r>
        <w:rPr>
          <w:rFonts w:hint="eastAsia"/>
        </w:rPr>
        <w:t>You ask me to tell you why the potter makes one vessel to honour, another to dishonour, and will not be satisfied with Paul, who replies on behalf of his Lord,[9] "O man, who art thou that repliest against God?"</w:t>
      </w:r>
    </w:p>
    <w:p>
      <w:pPr>
        <w:widowControl w:val="0"/>
        <w:numPr>
          <w:ilvl w:val="0"/>
          <w:numId w:val="0"/>
        </w:numPr>
        <w:jc w:val="both"/>
        <w:rPr>
          <w:rFonts w:hint="eastAsia"/>
        </w:rPr>
      </w:pPr>
      <w:r>
        <w:rPr>
          <w:rFonts w:hint="eastAsia"/>
        </w:rPr>
        <w:t>你问我为什么窑匠造一个器皿为尊贵，另一个为卑贱，却不满意保罗代表他的主所回答的：[9]“你这个人哪，你是谁，竟敢向神强嘴呢？”（罗马书 9:20）</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remainder of this book is occupied by a series of quotations from the Old Testament, designed to show that it is not only the outer and conscious act which is reckoned sinful, but the opposition to the Divine will, which is often implicit and half-conscious.</w:t>
      </w:r>
    </w:p>
    <w:p>
      <w:pPr>
        <w:widowControl w:val="0"/>
        <w:numPr>
          <w:ilvl w:val="0"/>
          <w:numId w:val="0"/>
        </w:numPr>
        <w:jc w:val="both"/>
        <w:rPr>
          <w:rFonts w:hint="eastAsia"/>
        </w:rPr>
      </w:pPr>
      <w:r>
        <w:rPr>
          <w:rFonts w:hint="eastAsia"/>
        </w:rPr>
        <w:t>本书余下的部分被一系列旧约引文所占据，旨在表明不仅是外在和有意识的行为被算为罪，而且对神旨意的抵挡，即使通常是含蓄和半意识的，也被算为罪。</w:t>
      </w:r>
    </w:p>
    <w:p>
      <w:pPr>
        <w:widowControl w:val="0"/>
        <w:numPr>
          <w:ilvl w:val="0"/>
          <w:numId w:val="0"/>
        </w:numPr>
        <w:jc w:val="both"/>
        <w:rPr>
          <w:rFonts w:hint="eastAsia"/>
        </w:rPr>
      </w:pPr>
      <w:r>
        <w:rPr>
          <w:rFonts w:hint="eastAsia"/>
        </w:rPr>
        <w:t>Occasionally, also, the speaker shows how the texts quoted enforce the argument which he has before used, that men may be spoken of as righteous in a general sense, yet by no means free from sins of thought or desire, if not of act.</w:t>
      </w:r>
    </w:p>
    <w:p>
      <w:pPr>
        <w:widowControl w:val="0"/>
        <w:numPr>
          <w:ilvl w:val="0"/>
          <w:numId w:val="0"/>
        </w:numPr>
        <w:jc w:val="both"/>
        <w:rPr>
          <w:rFonts w:hint="eastAsia"/>
        </w:rPr>
      </w:pPr>
      <w:r>
        <w:rPr>
          <w:rFonts w:hint="eastAsia"/>
        </w:rPr>
        <w:t>有时，发言者也展示了所引用的经文如何加强他先前使用过的论点，即人可以在一般意义上被称为公义，但绝非没有思想或欲望上的罪，如果不是行为上的话。</w:t>
      </w:r>
    </w:p>
    <w:p>
      <w:pPr>
        <w:widowControl w:val="0"/>
        <w:numPr>
          <w:ilvl w:val="0"/>
          <w:numId w:val="0"/>
        </w:numPr>
        <w:jc w:val="both"/>
        <w:rPr>
          <w:rFonts w:hint="eastAsia"/>
        </w:rPr>
      </w:pPr>
    </w:p>
    <w:p>
      <w:pPr>
        <w:pStyle w:val="2"/>
        <w:spacing w:after="426"/>
        <w:ind w:left="84" w:right="74"/>
        <w:rPr>
          <w:rFonts w:hint="eastAsia"/>
        </w:rPr>
      </w:pPr>
      <w:r>
        <w:rPr>
          <w:rFonts w:hint="eastAsia"/>
        </w:rPr>
        <w:t>AGAINST THE PELAGIANS</w:t>
      </w:r>
    </w:p>
    <w:p>
      <w:pPr>
        <w:pStyle w:val="2"/>
        <w:spacing w:after="426"/>
        <w:ind w:left="84" w:right="74"/>
        <w:rPr>
          <w:rFonts w:hint="eastAsia"/>
        </w:rPr>
      </w:pPr>
      <w:r>
        <w:rPr>
          <w:rFonts w:hint="eastAsia"/>
        </w:rPr>
        <w:t>驳伯拉纠派</w:t>
      </w:r>
    </w:p>
    <w:p>
      <w:pPr>
        <w:pStyle w:val="2"/>
        <w:spacing w:after="426"/>
        <w:ind w:left="84" w:right="74"/>
        <w:rPr>
          <w:rFonts w:hint="eastAsia"/>
        </w:rPr>
      </w:pPr>
      <w:r>
        <w:rPr>
          <w:rFonts w:hint="eastAsia"/>
        </w:rPr>
        <w:t>BOOK II.</w:t>
      </w:r>
    </w:p>
    <w:p>
      <w:pPr>
        <w:pStyle w:val="2"/>
        <w:spacing w:after="426"/>
        <w:ind w:left="84" w:right="74"/>
        <w:rPr>
          <w:rFonts w:hint="eastAsia"/>
        </w:rPr>
      </w:pPr>
      <w:r>
        <w:rPr>
          <w:rFonts w:hint="eastAsia"/>
        </w:rPr>
        <w:t>卷二</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This book can hardly be said to form part of a dialogue.</w:t>
      </w:r>
    </w:p>
    <w:p>
      <w:pPr>
        <w:widowControl w:val="0"/>
        <w:numPr>
          <w:ilvl w:val="0"/>
          <w:numId w:val="0"/>
        </w:numPr>
        <w:jc w:val="both"/>
        <w:rPr>
          <w:rFonts w:hint="eastAsia"/>
        </w:rPr>
      </w:pPr>
      <w:r>
        <w:rPr>
          <w:rFonts w:hint="eastAsia"/>
        </w:rPr>
        <w:t>这本书很难说构成对话的一部分。</w:t>
      </w:r>
    </w:p>
    <w:p>
      <w:pPr>
        <w:widowControl w:val="0"/>
        <w:numPr>
          <w:ilvl w:val="0"/>
          <w:numId w:val="0"/>
        </w:numPr>
        <w:jc w:val="both"/>
        <w:rPr>
          <w:rFonts w:hint="eastAsia"/>
        </w:rPr>
      </w:pPr>
      <w:r>
        <w:rPr>
          <w:rFonts w:hint="eastAsia"/>
        </w:rPr>
        <w:t>It is rather an argument from Scripture to prove the point of the Augustinian arguer, Atticus.</w:t>
      </w:r>
    </w:p>
    <w:p>
      <w:pPr>
        <w:widowControl w:val="0"/>
        <w:numPr>
          <w:ilvl w:val="0"/>
          <w:numId w:val="0"/>
        </w:numPr>
        <w:jc w:val="both"/>
        <w:rPr>
          <w:rFonts w:hint="eastAsia"/>
        </w:rPr>
      </w:pPr>
      <w:r>
        <w:rPr>
          <w:rFonts w:hint="eastAsia"/>
        </w:rPr>
        <w:t>它更像是一个来自圣经的论证，以证明奥古斯丁派辩论者阿提库斯的观点。</w:t>
      </w:r>
    </w:p>
    <w:p>
      <w:pPr>
        <w:widowControl w:val="0"/>
        <w:numPr>
          <w:ilvl w:val="0"/>
          <w:numId w:val="0"/>
        </w:numPr>
        <w:jc w:val="both"/>
        <w:rPr>
          <w:rFonts w:hint="eastAsia"/>
        </w:rPr>
      </w:pPr>
      <w:r>
        <w:rPr>
          <w:rFonts w:hint="eastAsia"/>
        </w:rPr>
        <w:t>From the fourth chapter onwards it consists, like the last five chapters of Book I., of a chain of Scripture texts, taken from the New Testament and the Prophets, to show the universality of sin, and thus to refute the Pelagian assertion that a man can be without sin if he wills.</w:t>
      </w:r>
    </w:p>
    <w:p>
      <w:pPr>
        <w:widowControl w:val="0"/>
        <w:numPr>
          <w:ilvl w:val="0"/>
          <w:numId w:val="0"/>
        </w:numPr>
        <w:jc w:val="both"/>
        <w:rPr>
          <w:rFonts w:hint="eastAsia"/>
        </w:rPr>
      </w:pPr>
      <w:r>
        <w:rPr>
          <w:rFonts w:hint="eastAsia"/>
        </w:rPr>
        <w:t>从第四章开始，它就像第一卷的最后五章一样，由一系列取自新约和先知书的圣经经文组成，以表明罪的普遍性，从而驳斥伯拉纠派关于人若愿意就能无罪的断言。</w:t>
      </w:r>
    </w:p>
    <w:p>
      <w:pPr>
        <w:widowControl w:val="0"/>
        <w:numPr>
          <w:ilvl w:val="0"/>
          <w:numId w:val="0"/>
        </w:numPr>
        <w:jc w:val="both"/>
        <w:rPr>
          <w:rFonts w:hint="eastAsia"/>
        </w:rPr>
      </w:pPr>
      <w:r>
        <w:rPr>
          <w:rFonts w:hint="eastAsia"/>
        </w:rPr>
        <w:t>We shall, therefore, give, as in the previous case, a list of the texts and the first words of them, only giving Jerome's words where he introduces some original remark of his own, or some noteworthy comment.</w:t>
      </w:r>
    </w:p>
    <w:p>
      <w:pPr>
        <w:widowControl w:val="0"/>
        <w:numPr>
          <w:ilvl w:val="0"/>
          <w:numId w:val="0"/>
        </w:numPr>
        <w:jc w:val="both"/>
        <w:rPr>
          <w:rFonts w:hint="eastAsia"/>
        </w:rPr>
      </w:pPr>
      <w:r>
        <w:rPr>
          <w:rFonts w:hint="eastAsia"/>
        </w:rPr>
        <w:t>因此，我们将像前例一样，列出经文及其开头的词语，仅在耶柔米引入他自己的一些独创性评论或值得注意的注释时才给出他的原话。</w:t>
      </w:r>
    </w:p>
    <w:p>
      <w:pPr>
        <w:widowControl w:val="0"/>
        <w:numPr>
          <w:ilvl w:val="0"/>
          <w:numId w:val="0"/>
        </w:numPr>
        <w:jc w:val="both"/>
        <w:rPr>
          <w:rFonts w:hint="eastAsia"/>
        </w:rPr>
      </w:pPr>
      <w:r>
        <w:rPr>
          <w:rFonts w:hint="eastAsia"/>
        </w:rPr>
        <w:t>The Pelagian begins by reiterating the dilemma: If the commandments are given to be obeyed, then man can be without sin; if he is, by his creation, such that he must be a sinner, then God, not he, is the author of sin.</w:t>
      </w:r>
    </w:p>
    <w:p>
      <w:pPr>
        <w:widowControl w:val="0"/>
        <w:numPr>
          <w:ilvl w:val="0"/>
          <w:numId w:val="0"/>
        </w:numPr>
        <w:jc w:val="both"/>
        <w:rPr>
          <w:rFonts w:hint="eastAsia"/>
        </w:rPr>
      </w:pPr>
      <w:r>
        <w:rPr>
          <w:rFonts w:hint="eastAsia"/>
        </w:rPr>
        <w:t>伯拉纠派的人首先重申了这个两难困境：如果诫命是为人遵守而赐下的，那么人就能无罪；如果他因其受造而必然是罪人，那么神，而不是他，才是罪的创始者。</w:t>
      </w:r>
    </w:p>
    <w:p>
      <w:pPr>
        <w:widowControl w:val="0"/>
        <w:numPr>
          <w:ilvl w:val="0"/>
          <w:numId w:val="0"/>
        </w:numPr>
        <w:jc w:val="both"/>
        <w:rPr>
          <w:rFonts w:hint="eastAsia"/>
        </w:rPr>
      </w:pPr>
      <w:r>
        <w:rPr>
          <w:rFonts w:hint="eastAsia"/>
        </w:rPr>
        <w:t>To the argument that sacrifices are enjoined for sins of ignorance, he replies by appealing from the Old Testament to the New, which leads to a discussion (2, 3) on St. Paul's description of the conflict with sin, in Romans 7.</w:t>
      </w:r>
    </w:p>
    <w:p>
      <w:pPr>
        <w:widowControl w:val="0"/>
        <w:numPr>
          <w:ilvl w:val="0"/>
          <w:numId w:val="0"/>
        </w:numPr>
        <w:jc w:val="both"/>
        <w:rPr>
          <w:rFonts w:hint="eastAsia"/>
        </w:rPr>
      </w:pPr>
      <w:r>
        <w:rPr>
          <w:rFonts w:hint="eastAsia"/>
        </w:rPr>
        <w:t>对于为无知之罪规定献祭的论点，他通过从旧约诉诸新约来回答，这引出了对圣保罗在罗马书第七章中描述的与罪的冲突的讨论（2, 3节）。</w:t>
      </w:r>
    </w:p>
    <w:p>
      <w:pPr>
        <w:widowControl w:val="0"/>
        <w:numPr>
          <w:ilvl w:val="0"/>
          <w:numId w:val="0"/>
        </w:numPr>
        <w:jc w:val="both"/>
        <w:rPr>
          <w:rFonts w:hint="eastAsia"/>
        </w:rPr>
      </w:pPr>
      <w:r>
        <w:rPr>
          <w:rFonts w:hint="eastAsia"/>
        </w:rPr>
        <w:t>Paul, it is argued, speaks not as a sinner, but as a man, and thus confesses the sinfulness of humanity.</w:t>
      </w:r>
    </w:p>
    <w:p>
      <w:pPr>
        <w:widowControl w:val="0"/>
        <w:numPr>
          <w:ilvl w:val="0"/>
          <w:numId w:val="0"/>
        </w:numPr>
        <w:jc w:val="both"/>
        <w:rPr>
          <w:rFonts w:hint="eastAsia"/>
        </w:rPr>
      </w:pPr>
      <w:r>
        <w:rPr>
          <w:rFonts w:hint="eastAsia"/>
        </w:rPr>
        <w:t>有人认为，保罗说话并非以罪人的身份，而是以人的身份，从而承认了人性的罪恶。</w:t>
      </w:r>
    </w:p>
    <w:p>
      <w:pPr>
        <w:widowControl w:val="0"/>
        <w:numPr>
          <w:ilvl w:val="0"/>
          <w:numId w:val="0"/>
        </w:numPr>
        <w:jc w:val="both"/>
        <w:rPr>
          <w:rFonts w:hint="eastAsia"/>
        </w:rPr>
      </w:pPr>
      <w:r>
        <w:rPr>
          <w:rFonts w:hint="eastAsia"/>
        </w:rPr>
        <w:t>That men may be without ingrained vice is possible; that they can be without sin is not.</w:t>
      </w:r>
    </w:p>
    <w:p>
      <w:pPr>
        <w:widowControl w:val="0"/>
        <w:numPr>
          <w:ilvl w:val="0"/>
          <w:numId w:val="0"/>
        </w:numPr>
        <w:jc w:val="both"/>
        <w:rPr>
          <w:rFonts w:hint="eastAsia"/>
        </w:rPr>
      </w:pPr>
      <w:r>
        <w:rPr>
          <w:rFonts w:hint="eastAsia"/>
        </w:rPr>
        <w:t>人可能没有根深蒂固的恶习是可能的；但他们能够无罪则是不可能的。</w:t>
      </w:r>
    </w:p>
    <w:p>
      <w:pPr>
        <w:widowControl w:val="0"/>
        <w:numPr>
          <w:ilvl w:val="0"/>
          <w:numId w:val="0"/>
        </w:numPr>
        <w:jc w:val="both"/>
        <w:rPr>
          <w:rFonts w:hint="eastAsia"/>
        </w:rPr>
      </w:pPr>
      <w:r>
        <w:rPr>
          <w:rFonts w:hint="eastAsia"/>
        </w:rPr>
        <w:t>This leads the Augustinian, Atticus, resuming his list of testimonies, to the fact that, though men are found who are righteous as avoiding wickedness (lamia), yet none is without sin (anamarthtos).</w:t>
      </w:r>
    </w:p>
    <w:p>
      <w:pPr>
        <w:widowControl w:val="0"/>
        <w:numPr>
          <w:ilvl w:val="0"/>
          <w:numId w:val="0"/>
        </w:numPr>
        <w:jc w:val="both"/>
        <w:rPr>
          <w:rFonts w:hint="eastAsia"/>
        </w:rPr>
      </w:pPr>
      <w:r>
        <w:rPr>
          <w:rFonts w:hint="eastAsia"/>
        </w:rPr>
        <w:t>这使得奥古斯丁派的阿提库斯，在继续列举他的证据时，得出了这样一个事实：虽然可以找到一些因避免邪恶 (λαμία，邪恶) 而被称为义的人，但没有人是无罪 (ἀναμάρτητος，无罪)的。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6.There are four emotions which agitate mankind, two relating to the present, two to the future; two to good, and two to evil.</w:t>
      </w:r>
    </w:p>
    <w:p>
      <w:pPr>
        <w:widowControl w:val="0"/>
        <w:numPr>
          <w:ilvl w:val="0"/>
          <w:numId w:val="0"/>
        </w:numPr>
        <w:jc w:val="both"/>
        <w:rPr>
          <w:rFonts w:hint="eastAsia"/>
        </w:rPr>
      </w:pPr>
      <w:r>
        <w:rPr>
          <w:rFonts w:hint="eastAsia"/>
        </w:rPr>
        <w:t>6.有四种情感搅动着人类，两种与现在有关，两种与未来有关；两种与善有关，两种与恶有关。</w:t>
      </w:r>
    </w:p>
    <w:p>
      <w:pPr>
        <w:widowControl w:val="0"/>
        <w:numPr>
          <w:ilvl w:val="0"/>
          <w:numId w:val="0"/>
        </w:numPr>
        <w:jc w:val="both"/>
        <w:rPr>
          <w:rFonts w:hint="eastAsia"/>
        </w:rPr>
      </w:pPr>
      <w:r>
        <w:rPr>
          <w:rFonts w:hint="eastAsia"/>
        </w:rPr>
        <w:t>There is sorrow, called Greek luph, and joy, in Greek kara or hdonh, although many translate the latter word by voluptas, pleasure; the one of which is referred to evil, the other to good.</w:t>
      </w:r>
    </w:p>
    <w:p>
      <w:pPr>
        <w:widowControl w:val="0"/>
        <w:numPr>
          <w:ilvl w:val="0"/>
          <w:numId w:val="0"/>
        </w:numPr>
        <w:jc w:val="both"/>
        <w:rPr>
          <w:rFonts w:hint="eastAsia"/>
        </w:rPr>
      </w:pPr>
      <w:r>
        <w:rPr>
          <w:rFonts w:hint="eastAsia"/>
        </w:rPr>
        <w:t>有忧愁，希腊文称为 λύπη (忧愁)，和喜乐，希腊文称为 χαρά (喜乐) 或 ἡδονή (快乐)，尽管许多人将后一个词翻译为 voluptas (快乐)，快乐；其中一个与恶有关，另一个与善有关。</w:t>
      </w:r>
    </w:p>
    <w:p>
      <w:pPr>
        <w:widowControl w:val="0"/>
        <w:numPr>
          <w:ilvl w:val="0"/>
          <w:numId w:val="0"/>
        </w:numPr>
        <w:jc w:val="both"/>
        <w:rPr>
          <w:rFonts w:hint="eastAsia"/>
        </w:rPr>
      </w:pPr>
      <w:r>
        <w:rPr>
          <w:rFonts w:hint="eastAsia"/>
        </w:rPr>
        <w:t>And we go too far if we rejoice over such things as we ought not, as, for example, riches, power, distinctions, the bad fortune of enemies, or their death; or, on the other hand, if we are tortured with grief on account of present evils, adversity, exile, poverty, weakness, and the death of kindred, all of which is forbidden by the Apostle.</w:t>
      </w:r>
    </w:p>
    <w:p>
      <w:pPr>
        <w:widowControl w:val="0"/>
        <w:numPr>
          <w:ilvl w:val="0"/>
          <w:numId w:val="0"/>
        </w:numPr>
        <w:jc w:val="both"/>
        <w:rPr>
          <w:rFonts w:hint="eastAsia"/>
        </w:rPr>
      </w:pPr>
      <w:r>
        <w:rPr>
          <w:rFonts w:hint="eastAsia"/>
        </w:rPr>
        <w:t>如果我们为那些我们本不应该喜乐的事情而喜乐，例如财富、权力、名誉、敌人的不幸或死亡，我们就做得太过分了；或者，另一方面，如果我们因当前的邪恶、逆境、流放、贫穷、软弱和亲属的死亡而备受悲伤的折磨，所有这些都是使徒所禁止的。</w:t>
      </w:r>
    </w:p>
    <w:p>
      <w:pPr>
        <w:widowControl w:val="0"/>
        <w:numPr>
          <w:ilvl w:val="0"/>
          <w:numId w:val="0"/>
        </w:numPr>
        <w:jc w:val="both"/>
        <w:rPr>
          <w:rFonts w:hint="eastAsia"/>
        </w:rPr>
      </w:pPr>
      <w:r>
        <w:rPr>
          <w:rFonts w:hint="eastAsia"/>
        </w:rPr>
        <w:t>And again, if we covet those things which we consider good, inheritance, distinctions, unvaried prosperity, bodily health, and the like, in the possession of which we rejoice and find enjoyment; or if we fear those things which we deem adverse.</w:t>
      </w:r>
    </w:p>
    <w:p>
      <w:pPr>
        <w:widowControl w:val="0"/>
        <w:numPr>
          <w:ilvl w:val="0"/>
          <w:numId w:val="0"/>
        </w:numPr>
        <w:jc w:val="both"/>
        <w:rPr>
          <w:rFonts w:hint="eastAsia"/>
        </w:rPr>
      </w:pPr>
      <w:r>
        <w:rPr>
          <w:rFonts w:hint="eastAsia"/>
        </w:rPr>
        <w:t>再者，如果我们贪图那些我们认为是好的事物，如遗产、名誉、一帆风顺的兴旺、身体健康等等，在拥有这些事物时我们喜乐并从中获得享受；或者如果我们惧怕那些我们认为是不利的事物。</w:t>
      </w:r>
    </w:p>
    <w:p>
      <w:pPr>
        <w:widowControl w:val="0"/>
        <w:numPr>
          <w:ilvl w:val="0"/>
          <w:numId w:val="0"/>
        </w:numPr>
        <w:jc w:val="both"/>
        <w:rPr>
          <w:rFonts w:hint="eastAsia"/>
        </w:rPr>
      </w:pPr>
      <w:r>
        <w:rPr>
          <w:rFonts w:hint="eastAsia"/>
        </w:rPr>
        <w:t>Now, according to the Stoics, Zeno that is to say and Chrysippus, it is possible for a perfect man to be free from these emotions; according to the Peripatetics, it is difficult and even impossible, an opinion which has the constant support of all Scripture.</w:t>
      </w:r>
    </w:p>
    <w:p>
      <w:pPr>
        <w:widowControl w:val="0"/>
        <w:numPr>
          <w:ilvl w:val="0"/>
          <w:numId w:val="0"/>
        </w:numPr>
        <w:jc w:val="both"/>
        <w:rPr>
          <w:rFonts w:hint="eastAsia"/>
        </w:rPr>
      </w:pPr>
      <w:r>
        <w:rPr>
          <w:rFonts w:hint="eastAsia"/>
        </w:rPr>
        <w:t>现在，根据斯多亚派，也就是芝诺和克律西波斯的说法，一个完全的人有可能摆脱这些情感；根据逍遥学派的说法，这很困难甚至不可能，这一观点得到了所有圣经的持续支持。</w:t>
      </w:r>
    </w:p>
    <w:p>
      <w:pPr>
        <w:widowControl w:val="0"/>
        <w:numPr>
          <w:ilvl w:val="0"/>
          <w:numId w:val="0"/>
        </w:numPr>
        <w:jc w:val="both"/>
        <w:rPr>
          <w:rFonts w:hint="eastAsia"/>
        </w:rPr>
      </w:pPr>
      <w:r>
        <w:rPr>
          <w:rFonts w:hint="eastAsia"/>
        </w:rPr>
        <w:t>Hence Josephus, the historian of the Maccabees, said that the emotions can be subdued and governed, not extirpated, and Cicero's five books of "Tusculan Disputations" are full of these discussions.[1] Accord-to the Apostle, the weakness of the body and spiritual hosts of wickedness in the heavenly places fight against us.</w:t>
      </w:r>
    </w:p>
    <w:p>
      <w:pPr>
        <w:widowControl w:val="0"/>
        <w:numPr>
          <w:ilvl w:val="0"/>
          <w:numId w:val="0"/>
        </w:numPr>
        <w:jc w:val="both"/>
        <w:rPr>
          <w:rFonts w:hint="eastAsia"/>
        </w:rPr>
      </w:pPr>
      <w:r>
        <w:rPr>
          <w:rFonts w:hint="eastAsia"/>
        </w:rPr>
        <w:t>因此，马加比史家约瑟夫说，情感可以被制服和管辖，但不能被根除，西塞罗的五卷《图斯库路姆谈话录》也充满了这些讨论。[1] 根据使徒的说法，身体的软弱和天空属灵气的恶魔与我们争战。</w:t>
      </w:r>
    </w:p>
    <w:p>
      <w:pPr>
        <w:widowControl w:val="0"/>
        <w:numPr>
          <w:ilvl w:val="0"/>
          <w:numId w:val="0"/>
        </w:numPr>
        <w:jc w:val="both"/>
        <w:rPr>
          <w:rFonts w:hint="eastAsia"/>
        </w:rPr>
      </w:pPr>
      <w:r>
        <w:rPr>
          <w:rFonts w:hint="eastAsia"/>
        </w:rPr>
        <w:t>And the same writer[2] tells us that the works of the flesh and the works of the spirit are manifest, and these are contrary the one to the other, so that we do not the things that we would.</w:t>
      </w:r>
    </w:p>
    <w:p>
      <w:pPr>
        <w:widowControl w:val="0"/>
        <w:numPr>
          <w:ilvl w:val="0"/>
          <w:numId w:val="0"/>
        </w:numPr>
        <w:jc w:val="both"/>
        <w:rPr>
          <w:rFonts w:hint="eastAsia"/>
        </w:rPr>
      </w:pPr>
      <w:r>
        <w:rPr>
          <w:rFonts w:hint="eastAsia"/>
        </w:rPr>
        <w:t>同一位作者[2]告诉我们，肉体的情欲和圣灵的果子是显而易见的，这两者是彼此相敌的，所以我们不能做我们所愿意做的。（加拉太书 5:16-17）</w:t>
      </w:r>
    </w:p>
    <w:p>
      <w:pPr>
        <w:widowControl w:val="0"/>
        <w:numPr>
          <w:ilvl w:val="0"/>
          <w:numId w:val="0"/>
        </w:numPr>
        <w:jc w:val="both"/>
        <w:rPr>
          <w:rFonts w:hint="eastAsia"/>
        </w:rPr>
      </w:pPr>
      <w:r>
        <w:rPr>
          <w:rFonts w:hint="eastAsia"/>
        </w:rPr>
        <w:t>If we do not what we would, but what we would not, how can you say that a man can be without sin if he chooses?</w:t>
      </w:r>
    </w:p>
    <w:p>
      <w:pPr>
        <w:widowControl w:val="0"/>
        <w:numPr>
          <w:ilvl w:val="0"/>
          <w:numId w:val="0"/>
        </w:numPr>
        <w:jc w:val="both"/>
        <w:rPr>
          <w:rFonts w:hint="eastAsia"/>
        </w:rPr>
      </w:pPr>
      <w:r>
        <w:rPr>
          <w:rFonts w:hint="eastAsia"/>
        </w:rPr>
        <w:t>如果我们不作我们所愿意的，反作我们所不愿意的，你怎么能说人若愿意就能无罪呢？</w:t>
      </w:r>
    </w:p>
    <w:p>
      <w:pPr>
        <w:widowControl w:val="0"/>
        <w:numPr>
          <w:ilvl w:val="0"/>
          <w:numId w:val="0"/>
        </w:numPr>
        <w:jc w:val="both"/>
        <w:rPr>
          <w:rFonts w:hint="eastAsia"/>
        </w:rPr>
      </w:pPr>
      <w:r>
        <w:rPr>
          <w:rFonts w:hint="eastAsia"/>
        </w:rPr>
        <w:t>You see that neither an Apostle, nor any believer can perform what he wishes.[3] "Love covereth a multitude of sins," not so much sins of the past as sins of the present, that we may not sin any more while the love of God abideth in us.</w:t>
      </w:r>
    </w:p>
    <w:p>
      <w:pPr>
        <w:widowControl w:val="0"/>
        <w:numPr>
          <w:ilvl w:val="0"/>
          <w:numId w:val="0"/>
        </w:numPr>
        <w:jc w:val="both"/>
        <w:rPr>
          <w:rFonts w:hint="eastAsia"/>
        </w:rPr>
      </w:pPr>
      <w:r>
        <w:rPr>
          <w:rFonts w:hint="eastAsia"/>
        </w:rPr>
        <w:t>你看，无论是使徒，还是任何信徒，都不能行他所愿意的。[3]“爱能遮掩许多的罪，”（彼得前书 4:8）与其说是过去的罪，不如说是现在的罪，以便当神的爱住在我们里面时，我们不再犯罪。</w:t>
      </w:r>
    </w:p>
    <w:p>
      <w:pPr>
        <w:widowControl w:val="0"/>
        <w:numPr>
          <w:ilvl w:val="0"/>
          <w:numId w:val="0"/>
        </w:numPr>
        <w:jc w:val="both"/>
        <w:rPr>
          <w:rFonts w:hint="eastAsia"/>
        </w:rPr>
      </w:pPr>
      <w:r>
        <w:rPr>
          <w:rFonts w:hint="eastAsia"/>
        </w:rPr>
        <w:t>Wherefore it is said concerning the woman that was a sinner,[4] "Her sins which are many are forgiven her, for she loved much."</w:t>
      </w:r>
    </w:p>
    <w:p>
      <w:pPr>
        <w:widowControl w:val="0"/>
        <w:numPr>
          <w:ilvl w:val="0"/>
          <w:numId w:val="0"/>
        </w:numPr>
        <w:jc w:val="both"/>
        <w:rPr>
          <w:rFonts w:hint="eastAsia"/>
        </w:rPr>
      </w:pPr>
      <w:r>
        <w:rPr>
          <w:rFonts w:hint="eastAsia"/>
        </w:rPr>
        <w:t>因此，论到那个女罪人说：[4]“她许多的罪都赦免了，因为她的爱多。”（路加福音 7:47）</w:t>
      </w:r>
    </w:p>
    <w:p>
      <w:pPr>
        <w:widowControl w:val="0"/>
        <w:numPr>
          <w:ilvl w:val="0"/>
          <w:numId w:val="0"/>
        </w:numPr>
        <w:jc w:val="both"/>
        <w:rPr>
          <w:rFonts w:hint="eastAsia"/>
        </w:rPr>
      </w:pPr>
      <w:r>
        <w:rPr>
          <w:rFonts w:hint="eastAsia"/>
        </w:rPr>
        <w:t>And this shows us that the doing what we wish does not depend merely upon our own power, but upon the assistance which God in His mercy gives to our will.</w:t>
      </w:r>
    </w:p>
    <w:p>
      <w:pPr>
        <w:widowControl w:val="0"/>
        <w:numPr>
          <w:ilvl w:val="0"/>
          <w:numId w:val="0"/>
        </w:numPr>
        <w:jc w:val="both"/>
        <w:rPr>
          <w:rFonts w:hint="eastAsia"/>
        </w:rPr>
      </w:pPr>
      <w:r>
        <w:rPr>
          <w:rFonts w:hint="eastAsia"/>
        </w:rPr>
        <w:t>这向我们表明，做我们所希望的事，不仅仅取决于我们自己的能力，也取决于神凭祂的怜悯赐给我们意志的帮助。</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7.The quotations from Scripture are now continued:</w:t>
      </w:r>
    </w:p>
    <w:p>
      <w:pPr>
        <w:widowControl w:val="0"/>
        <w:numPr>
          <w:ilvl w:val="0"/>
          <w:numId w:val="0"/>
        </w:numPr>
        <w:jc w:val="both"/>
        <w:rPr>
          <w:rFonts w:hint="eastAsia"/>
        </w:rPr>
      </w:pPr>
      <w:r>
        <w:rPr>
          <w:rFonts w:hint="eastAsia"/>
        </w:rPr>
        <w:t>7.现在继续引用圣经：</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*Luke 27:43. Even Christ in his agony needs an angel to strengthen Him.</w:t>
      </w:r>
    </w:p>
    <w:p>
      <w:pPr>
        <w:widowControl w:val="0"/>
        <w:numPr>
          <w:ilvl w:val="0"/>
          <w:numId w:val="0"/>
        </w:numPr>
        <w:jc w:val="both"/>
        <w:rPr>
          <w:rFonts w:hint="eastAsia"/>
        </w:rPr>
      </w:pPr>
      <w:r>
        <w:rPr>
          <w:rFonts w:hint="eastAsia"/>
        </w:rPr>
        <w:t>*路加福音 22:43。即使基督在祂的痛苦中也需要一位天使来加添祂的力量。 （此节在某些抄本为路加福音22:43，但耶柔米此处可能引用有误，和合本中此节为路加福音22:43）</w:t>
      </w:r>
    </w:p>
    <w:p>
      <w:pPr>
        <w:widowControl w:val="0"/>
        <w:numPr>
          <w:ilvl w:val="0"/>
          <w:numId w:val="0"/>
        </w:numPr>
        <w:jc w:val="both"/>
        <w:rPr>
          <w:rFonts w:hint="eastAsia"/>
        </w:rPr>
      </w:pPr>
      <w:r>
        <w:rPr>
          <w:rFonts w:hint="eastAsia"/>
        </w:rPr>
        <w:t>*Luke 27:46. Pray that ye enter not into temptation.</w:t>
      </w:r>
    </w:p>
    <w:p>
      <w:pPr>
        <w:widowControl w:val="0"/>
        <w:numPr>
          <w:ilvl w:val="0"/>
          <w:numId w:val="0"/>
        </w:numPr>
        <w:jc w:val="both"/>
        <w:rPr>
          <w:rFonts w:hint="eastAsia"/>
        </w:rPr>
      </w:pPr>
      <w:r>
        <w:rPr>
          <w:rFonts w:hint="eastAsia"/>
        </w:rPr>
        <w:t>*路加福音 22:40, 46。你们要祷告，免得入了迷惑。（和合本中类似经文在路加福音22:40, 46）</w:t>
      </w:r>
    </w:p>
    <w:p>
      <w:pPr>
        <w:widowControl w:val="0"/>
        <w:numPr>
          <w:ilvl w:val="0"/>
          <w:numId w:val="0"/>
        </w:numPr>
        <w:jc w:val="both"/>
        <w:rPr>
          <w:rFonts w:hint="eastAsia"/>
        </w:rPr>
      </w:pPr>
      <w:r>
        <w:rPr>
          <w:rFonts w:hint="eastAsia"/>
        </w:rPr>
        <w:t>17. * John 5:30. Even Christ says, "I cannot do anything by myself"; and</w:t>
      </w:r>
    </w:p>
    <w:p>
      <w:pPr>
        <w:widowControl w:val="0"/>
        <w:numPr>
          <w:ilvl w:val="0"/>
          <w:numId w:val="0"/>
        </w:numPr>
        <w:jc w:val="both"/>
        <w:rPr>
          <w:rFonts w:hint="eastAsia"/>
        </w:rPr>
      </w:pPr>
      <w:r>
        <w:rPr>
          <w:rFonts w:hint="eastAsia"/>
        </w:rPr>
        <w:t>17. * 约翰福音 5:30。甚至基督也说：“我凭着自己不能作什么”；并且</w:t>
      </w:r>
    </w:p>
    <w:p>
      <w:pPr>
        <w:widowControl w:val="0"/>
        <w:numPr>
          <w:ilvl w:val="0"/>
          <w:numId w:val="0"/>
        </w:numPr>
        <w:jc w:val="both"/>
        <w:rPr>
          <w:rFonts w:hint="eastAsia"/>
        </w:rPr>
      </w:pPr>
      <w:r>
        <w:rPr>
          <w:rFonts w:hint="eastAsia"/>
        </w:rPr>
        <w:t>*John 7:10. Was irresolute about going up to the Feast of Tabernacles,</w:t>
      </w:r>
    </w:p>
    <w:p>
      <w:pPr>
        <w:widowControl w:val="0"/>
        <w:numPr>
          <w:ilvl w:val="0"/>
          <w:numId w:val="0"/>
        </w:numPr>
        <w:jc w:val="both"/>
        <w:rPr>
          <w:rFonts w:hint="eastAsia"/>
        </w:rPr>
      </w:pPr>
      <w:r>
        <w:rPr>
          <w:rFonts w:hint="eastAsia"/>
        </w:rPr>
        <w:t>*约翰福音 7:10。对于是否上住棚节犹豫不决，</w:t>
      </w:r>
    </w:p>
    <w:p>
      <w:pPr>
        <w:widowControl w:val="0"/>
        <w:numPr>
          <w:ilvl w:val="0"/>
          <w:numId w:val="0"/>
        </w:numPr>
        <w:jc w:val="both"/>
        <w:rPr>
          <w:rFonts w:hint="eastAsia"/>
        </w:rPr>
      </w:pPr>
      <w:r>
        <w:rPr>
          <w:rFonts w:hint="eastAsia"/>
        </w:rPr>
        <w:t>*John 7:19. None of you doeth the law.</w:t>
      </w:r>
    </w:p>
    <w:p>
      <w:pPr>
        <w:widowControl w:val="0"/>
        <w:numPr>
          <w:ilvl w:val="0"/>
          <w:numId w:val="0"/>
        </w:numPr>
        <w:jc w:val="both"/>
        <w:rPr>
          <w:rFonts w:hint="eastAsia"/>
        </w:rPr>
      </w:pPr>
      <w:r>
        <w:rPr>
          <w:rFonts w:hint="eastAsia"/>
        </w:rPr>
        <w:t>*约翰福音 7:19。你们中间没有一个人守律法。</w:t>
      </w:r>
    </w:p>
    <w:p>
      <w:pPr>
        <w:widowControl w:val="0"/>
        <w:numPr>
          <w:ilvl w:val="0"/>
          <w:numId w:val="0"/>
        </w:numPr>
        <w:jc w:val="both"/>
        <w:rPr>
          <w:rFonts w:hint="eastAsia"/>
        </w:rPr>
      </w:pPr>
      <w:r>
        <w:rPr>
          <w:rFonts w:hint="eastAsia"/>
        </w:rPr>
        <w:t>*John 8:3. None of the accusers of the woman taken in adultery were without sin. Christ wrote their names in the earth (Jerem. 27:13).</w:t>
      </w:r>
    </w:p>
    <w:p>
      <w:pPr>
        <w:widowControl w:val="0"/>
        <w:numPr>
          <w:ilvl w:val="0"/>
          <w:numId w:val="0"/>
        </w:numPr>
        <w:jc w:val="both"/>
        <w:rPr>
          <w:rFonts w:hint="eastAsia"/>
        </w:rPr>
      </w:pPr>
      <w:r>
        <w:rPr>
          <w:rFonts w:hint="eastAsia"/>
        </w:rPr>
        <w:t>*约翰福音 8:7-9。控告行淫时被拿的妇人的，没有一个是无罪的。基督把他们的名字写在地上（耶利米书 17:13，而非27:13）。</w:t>
      </w:r>
    </w:p>
    <w:p>
      <w:pPr>
        <w:widowControl w:val="0"/>
        <w:numPr>
          <w:ilvl w:val="0"/>
          <w:numId w:val="0"/>
        </w:numPr>
        <w:jc w:val="both"/>
        <w:rPr>
          <w:rFonts w:hint="eastAsia"/>
        </w:rPr>
      </w:pPr>
      <w:r>
        <w:rPr>
          <w:rFonts w:hint="eastAsia"/>
        </w:rPr>
        <w:t>*John 10:8. All who came (not who were sent; Jerem. xiv. 15) before Christ were robbers.</w:t>
      </w:r>
    </w:p>
    <w:p>
      <w:pPr>
        <w:widowControl w:val="0"/>
        <w:numPr>
          <w:ilvl w:val="0"/>
          <w:numId w:val="0"/>
        </w:numPr>
        <w:jc w:val="both"/>
        <w:rPr>
          <w:rFonts w:hint="eastAsia"/>
        </w:rPr>
      </w:pPr>
      <w:r>
        <w:rPr>
          <w:rFonts w:hint="eastAsia"/>
        </w:rPr>
        <w:t>*约翰福音 10:8。凡在基督以先来的（不是奉差遣来的；耶利米书 14:15），都是贼，是强盗。</w:t>
      </w:r>
    </w:p>
    <w:p>
      <w:pPr>
        <w:widowControl w:val="0"/>
        <w:numPr>
          <w:ilvl w:val="0"/>
          <w:numId w:val="0"/>
        </w:numPr>
        <w:jc w:val="both"/>
        <w:rPr>
          <w:rFonts w:hint="eastAsia"/>
        </w:rPr>
      </w:pPr>
      <w:r>
        <w:rPr>
          <w:rFonts w:hint="eastAsia"/>
        </w:rPr>
        <w:t>*John 27:12. I kept them--they did not keep themselves.</w:t>
      </w:r>
    </w:p>
    <w:p>
      <w:pPr>
        <w:widowControl w:val="0"/>
        <w:numPr>
          <w:ilvl w:val="0"/>
          <w:numId w:val="0"/>
        </w:numPr>
        <w:jc w:val="both"/>
        <w:rPr>
          <w:rFonts w:hint="eastAsia"/>
        </w:rPr>
      </w:pPr>
      <w:r>
        <w:rPr>
          <w:rFonts w:hint="eastAsia"/>
        </w:rPr>
        <w:t>*约翰福音 17:12。我保守了他们——他们没有保守自己。（和合本中此节为约翰福音17:12）</w:t>
      </w:r>
    </w:p>
    <w:p>
      <w:pPr>
        <w:widowControl w:val="0"/>
        <w:numPr>
          <w:ilvl w:val="0"/>
          <w:numId w:val="0"/>
        </w:numPr>
        <w:jc w:val="both"/>
        <w:rPr>
          <w:rFonts w:hint="eastAsia"/>
        </w:rPr>
      </w:pPr>
      <w:r>
        <w:rPr>
          <w:rFonts w:hint="eastAsia"/>
        </w:rPr>
        <w:t>*Acts15:39. Paul and Barnabas quarrelled.</w:t>
      </w:r>
    </w:p>
    <w:p>
      <w:pPr>
        <w:widowControl w:val="0"/>
        <w:numPr>
          <w:ilvl w:val="0"/>
          <w:numId w:val="0"/>
        </w:numPr>
        <w:jc w:val="both"/>
        <w:rPr>
          <w:rFonts w:hint="eastAsia"/>
        </w:rPr>
      </w:pPr>
      <w:r>
        <w:rPr>
          <w:rFonts w:hint="eastAsia"/>
        </w:rPr>
        <w:t>*使徒行传 15:39。保罗和巴拿巴起了争论。</w:t>
      </w:r>
    </w:p>
    <w:p>
      <w:pPr>
        <w:widowControl w:val="0"/>
        <w:numPr>
          <w:ilvl w:val="0"/>
          <w:numId w:val="0"/>
        </w:numPr>
        <w:jc w:val="both"/>
        <w:rPr>
          <w:rFonts w:hint="eastAsia"/>
        </w:rPr>
      </w:pPr>
      <w:r>
        <w:rPr>
          <w:rFonts w:hint="eastAsia"/>
        </w:rPr>
        <w:t>*Acts 16:6, 7. They were forbidden to preach where they chose.</w:t>
      </w:r>
    </w:p>
    <w:p>
      <w:pPr>
        <w:widowControl w:val="0"/>
        <w:numPr>
          <w:ilvl w:val="0"/>
          <w:numId w:val="0"/>
        </w:numPr>
        <w:jc w:val="both"/>
        <w:rPr>
          <w:rFonts w:hint="eastAsia"/>
        </w:rPr>
      </w:pPr>
      <w:r>
        <w:rPr>
          <w:rFonts w:hint="eastAsia"/>
        </w:rPr>
        <w:t>*使徒行传 16:6, 7。他们被禁止在他们所选择的地方传道。</w:t>
      </w:r>
    </w:p>
    <w:p>
      <w:pPr>
        <w:widowControl w:val="0"/>
        <w:numPr>
          <w:ilvl w:val="0"/>
          <w:numId w:val="0"/>
        </w:numPr>
        <w:jc w:val="both"/>
        <w:rPr>
          <w:rFonts w:hint="eastAsia"/>
        </w:rPr>
      </w:pPr>
      <w:r>
        <w:rPr>
          <w:rFonts w:hint="eastAsia"/>
        </w:rPr>
        <w:t>18. Even the Apostles, with their full light, show their dependence on grace.</w:t>
      </w:r>
    </w:p>
    <w:p>
      <w:pPr>
        <w:widowControl w:val="0"/>
        <w:numPr>
          <w:ilvl w:val="0"/>
          <w:numId w:val="0"/>
        </w:numPr>
        <w:jc w:val="both"/>
        <w:rPr>
          <w:rFonts w:hint="eastAsia"/>
        </w:rPr>
      </w:pPr>
      <w:r>
        <w:rPr>
          <w:rFonts w:hint="eastAsia"/>
        </w:rPr>
        <w:t>18. 即使是使徒们，在他们完全的光照下，也显明了他们对恩典的依赖。</w:t>
      </w:r>
    </w:p>
    <w:p>
      <w:pPr>
        <w:widowControl w:val="0"/>
        <w:numPr>
          <w:ilvl w:val="0"/>
          <w:numId w:val="0"/>
        </w:numPr>
        <w:jc w:val="both"/>
        <w:rPr>
          <w:rFonts w:hint="eastAsia"/>
        </w:rPr>
      </w:pPr>
      <w:r>
        <w:rPr>
          <w:rFonts w:hint="eastAsia"/>
        </w:rPr>
        <w:t>*Acts 17:30. The times before Christ were times of ignorance.</w:t>
      </w:r>
    </w:p>
    <w:p>
      <w:pPr>
        <w:widowControl w:val="0"/>
        <w:numPr>
          <w:ilvl w:val="0"/>
          <w:numId w:val="0"/>
        </w:numPr>
        <w:jc w:val="both"/>
        <w:rPr>
          <w:rFonts w:hint="eastAsia"/>
        </w:rPr>
      </w:pPr>
      <w:r>
        <w:rPr>
          <w:rFonts w:hint="eastAsia"/>
        </w:rPr>
        <w:t>*使徒行传 17:30。基督以前的时代是无知的时代。</w:t>
      </w:r>
    </w:p>
    <w:p>
      <w:pPr>
        <w:widowControl w:val="0"/>
        <w:numPr>
          <w:ilvl w:val="0"/>
          <w:numId w:val="0"/>
        </w:numPr>
        <w:jc w:val="both"/>
        <w:rPr>
          <w:rFonts w:hint="eastAsia"/>
        </w:rPr>
      </w:pPr>
      <w:r>
        <w:rPr>
          <w:rFonts w:hint="eastAsia"/>
        </w:rPr>
        <w:t>*1 Cor.4:19. I will come if the Lord will.</w:t>
      </w:r>
    </w:p>
    <w:p>
      <w:pPr>
        <w:widowControl w:val="0"/>
        <w:numPr>
          <w:ilvl w:val="0"/>
          <w:numId w:val="0"/>
        </w:numPr>
        <w:jc w:val="both"/>
        <w:rPr>
          <w:rFonts w:hint="eastAsia"/>
        </w:rPr>
      </w:pPr>
      <w:r>
        <w:rPr>
          <w:rFonts w:hint="eastAsia"/>
        </w:rPr>
        <w:t>*哥林多前书 4:19。主若许我，我就必快到你们那里去。</w:t>
      </w:r>
    </w:p>
    <w:p>
      <w:pPr>
        <w:widowControl w:val="0"/>
        <w:numPr>
          <w:ilvl w:val="0"/>
          <w:numId w:val="0"/>
        </w:numPr>
        <w:jc w:val="both"/>
        <w:rPr>
          <w:rFonts w:hint="eastAsia"/>
        </w:rPr>
      </w:pPr>
      <w:r>
        <w:rPr>
          <w:rFonts w:hint="eastAsia"/>
        </w:rPr>
        <w:t>*James2:10. To stumble in one point is to be guilty of all.</w:t>
      </w:r>
    </w:p>
    <w:p>
      <w:pPr>
        <w:widowControl w:val="0"/>
        <w:numPr>
          <w:ilvl w:val="0"/>
          <w:numId w:val="0"/>
        </w:numPr>
        <w:jc w:val="both"/>
        <w:rPr>
          <w:rFonts w:hint="eastAsia"/>
        </w:rPr>
      </w:pPr>
      <w:r>
        <w:rPr>
          <w:rFonts w:hint="eastAsia"/>
        </w:rPr>
        <w:t>*雅各书 2:10。因为凡遵守全律法的，只在一条上跌倒，他就是犯了众条。</w:t>
      </w:r>
    </w:p>
    <w:p>
      <w:pPr>
        <w:widowControl w:val="0"/>
        <w:numPr>
          <w:ilvl w:val="0"/>
          <w:numId w:val="0"/>
        </w:numPr>
        <w:jc w:val="both"/>
        <w:rPr>
          <w:rFonts w:hint="eastAsia"/>
        </w:rPr>
      </w:pPr>
      <w:r>
        <w:rPr>
          <w:rFonts w:hint="eastAsia"/>
        </w:rPr>
        <w:t>* James 3:2.In many things we all stumble,</w:t>
      </w:r>
    </w:p>
    <w:p>
      <w:pPr>
        <w:widowControl w:val="0"/>
        <w:numPr>
          <w:ilvl w:val="0"/>
          <w:numId w:val="0"/>
        </w:numPr>
        <w:jc w:val="both"/>
        <w:rPr>
          <w:rFonts w:hint="eastAsia"/>
        </w:rPr>
      </w:pPr>
      <w:r>
        <w:rPr>
          <w:rFonts w:hint="eastAsia"/>
        </w:rPr>
        <w:t>*雅各书 3:2。原来我们在许多事上都有过失，</w:t>
      </w:r>
    </w:p>
    <w:p>
      <w:pPr>
        <w:widowControl w:val="0"/>
        <w:numPr>
          <w:ilvl w:val="0"/>
          <w:numId w:val="0"/>
        </w:numPr>
        <w:jc w:val="both"/>
        <w:rPr>
          <w:rFonts w:hint="eastAsia"/>
        </w:rPr>
      </w:pPr>
      <w:r>
        <w:rPr>
          <w:rFonts w:hint="eastAsia"/>
        </w:rPr>
        <w:t>* James 3:8.The tongue is a deadly poison.</w:t>
      </w:r>
    </w:p>
    <w:p>
      <w:pPr>
        <w:widowControl w:val="0"/>
        <w:numPr>
          <w:ilvl w:val="0"/>
          <w:numId w:val="0"/>
        </w:numPr>
        <w:jc w:val="both"/>
        <w:rPr>
          <w:rFonts w:hint="eastAsia"/>
        </w:rPr>
      </w:pPr>
      <w:r>
        <w:rPr>
          <w:rFonts w:hint="eastAsia"/>
        </w:rPr>
        <w:t>*雅各书 3:8。惟独舌头没有人能制伏，是不止息的恶物，满了害死人的毒气。</w:t>
      </w:r>
    </w:p>
    <w:p>
      <w:pPr>
        <w:widowControl w:val="0"/>
        <w:numPr>
          <w:ilvl w:val="0"/>
          <w:numId w:val="0"/>
        </w:numPr>
        <w:jc w:val="both"/>
        <w:rPr>
          <w:rFonts w:hint="eastAsia"/>
        </w:rPr>
      </w:pPr>
      <w:r>
        <w:rPr>
          <w:rFonts w:hint="eastAsia"/>
        </w:rPr>
        <w:t>19. James 4:1. Wars arise from our lust. David indeed said,</w:t>
      </w:r>
    </w:p>
    <w:p>
      <w:pPr>
        <w:widowControl w:val="0"/>
        <w:numPr>
          <w:ilvl w:val="0"/>
          <w:numId w:val="0"/>
        </w:numPr>
        <w:jc w:val="both"/>
        <w:rPr>
          <w:rFonts w:hint="eastAsia"/>
        </w:rPr>
      </w:pPr>
      <w:r>
        <w:rPr>
          <w:rFonts w:hint="eastAsia"/>
        </w:rPr>
        <w:t>19. 雅各书 4:1。你们中间的争战是从你们百体中战斗之私欲来的。大卫确实说过，</w:t>
      </w:r>
    </w:p>
    <w:p>
      <w:pPr>
        <w:widowControl w:val="0"/>
        <w:numPr>
          <w:ilvl w:val="0"/>
          <w:numId w:val="0"/>
        </w:numPr>
        <w:jc w:val="both"/>
        <w:rPr>
          <w:rFonts w:hint="eastAsia"/>
        </w:rPr>
      </w:pPr>
      <w:r>
        <w:rPr>
          <w:rFonts w:hint="eastAsia"/>
        </w:rPr>
        <w:t>*Ps. 26:2. "Examine me and prove me," etc. This self-confidence led to his fall.</w:t>
      </w:r>
    </w:p>
    <w:p>
      <w:pPr>
        <w:widowControl w:val="0"/>
        <w:numPr>
          <w:ilvl w:val="0"/>
          <w:numId w:val="0"/>
        </w:numPr>
        <w:jc w:val="both"/>
        <w:rPr>
          <w:rFonts w:hint="eastAsia"/>
        </w:rPr>
      </w:pPr>
      <w:r>
        <w:rPr>
          <w:rFonts w:hint="eastAsia"/>
        </w:rPr>
        <w:t>*诗篇 26:2。“耶和华啊，求你察看我，试验我，”等等。这种自信导致了他的跌倒。</w:t>
      </w:r>
    </w:p>
    <w:p>
      <w:pPr>
        <w:widowControl w:val="0"/>
        <w:numPr>
          <w:ilvl w:val="0"/>
          <w:numId w:val="0"/>
        </w:numPr>
        <w:jc w:val="both"/>
        <w:rPr>
          <w:rFonts w:hint="eastAsia"/>
        </w:rPr>
      </w:pPr>
      <w:r>
        <w:rPr>
          <w:rFonts w:hint="eastAsia"/>
        </w:rPr>
        <w:t>*Ps. 51:1. Have mercy on me, O God.</w:t>
      </w:r>
    </w:p>
    <w:p>
      <w:pPr>
        <w:widowControl w:val="0"/>
        <w:numPr>
          <w:ilvl w:val="0"/>
          <w:numId w:val="0"/>
        </w:numPr>
        <w:jc w:val="both"/>
        <w:rPr>
          <w:rFonts w:hint="eastAsia"/>
        </w:rPr>
      </w:pPr>
      <w:r>
        <w:rPr>
          <w:rFonts w:hint="eastAsia"/>
        </w:rPr>
        <w:t>*诗篇 51:1。神啊，求你按你的慈爱怜恤我。</w:t>
      </w:r>
    </w:p>
    <w:p>
      <w:pPr>
        <w:widowControl w:val="0"/>
        <w:numPr>
          <w:ilvl w:val="0"/>
          <w:numId w:val="0"/>
        </w:numPr>
        <w:jc w:val="both"/>
        <w:rPr>
          <w:rFonts w:hint="eastAsia"/>
        </w:rPr>
      </w:pPr>
      <w:r>
        <w:rPr>
          <w:rFonts w:hint="eastAsia"/>
        </w:rPr>
        <w:t>*Ps. 80:5. "Thou feedest us with the bread of tears."</w:t>
      </w:r>
    </w:p>
    <w:p>
      <w:pPr>
        <w:widowControl w:val="0"/>
        <w:numPr>
          <w:ilvl w:val="0"/>
          <w:numId w:val="0"/>
        </w:numPr>
        <w:jc w:val="both"/>
        <w:rPr>
          <w:rFonts w:hint="eastAsia"/>
        </w:rPr>
      </w:pPr>
      <w:r>
        <w:rPr>
          <w:rFonts w:hint="eastAsia"/>
        </w:rPr>
        <w:t>*诗篇 80:5。“你以眼泪当食物给他们吃。”</w:t>
      </w:r>
    </w:p>
    <w:p>
      <w:pPr>
        <w:widowControl w:val="0"/>
        <w:numPr>
          <w:ilvl w:val="0"/>
          <w:numId w:val="0"/>
        </w:numPr>
        <w:jc w:val="both"/>
        <w:rPr>
          <w:rFonts w:hint="eastAsia"/>
        </w:rPr>
      </w:pPr>
      <w:r>
        <w:rPr>
          <w:rFonts w:hint="eastAsia"/>
        </w:rPr>
        <w:t>Similarly,</w:t>
      </w:r>
    </w:p>
    <w:p>
      <w:pPr>
        <w:widowControl w:val="0"/>
        <w:numPr>
          <w:ilvl w:val="0"/>
          <w:numId w:val="0"/>
        </w:numPr>
        <w:jc w:val="both"/>
        <w:rPr>
          <w:rFonts w:hint="eastAsia"/>
        </w:rPr>
      </w:pPr>
      <w:r>
        <w:rPr>
          <w:rFonts w:hint="eastAsia"/>
        </w:rPr>
        <w:t>同样地，</w:t>
      </w:r>
    </w:p>
    <w:p>
      <w:pPr>
        <w:widowControl w:val="0"/>
        <w:numPr>
          <w:ilvl w:val="0"/>
          <w:numId w:val="0"/>
        </w:numPr>
        <w:jc w:val="both"/>
        <w:rPr>
          <w:rFonts w:hint="eastAsia"/>
        </w:rPr>
      </w:pPr>
      <w:r>
        <w:rPr>
          <w:rFonts w:hint="eastAsia"/>
        </w:rPr>
        <w:t>*Ps. 30:6, 7.I said I shall never be moved ... Thou didst hide Thy face.</w:t>
      </w:r>
    </w:p>
    <w:p>
      <w:pPr>
        <w:widowControl w:val="0"/>
        <w:numPr>
          <w:ilvl w:val="0"/>
          <w:numId w:val="0"/>
        </w:numPr>
        <w:jc w:val="both"/>
        <w:rPr>
          <w:rFonts w:hint="eastAsia"/>
        </w:rPr>
      </w:pPr>
      <w:r>
        <w:rPr>
          <w:rFonts w:hint="eastAsia"/>
        </w:rPr>
        <w:t>*诗篇 30:6, 7。我曾说我永不动摇……你掩了面。</w:t>
      </w:r>
    </w:p>
    <w:p>
      <w:pPr>
        <w:widowControl w:val="0"/>
        <w:numPr>
          <w:ilvl w:val="0"/>
          <w:numId w:val="0"/>
        </w:numPr>
        <w:jc w:val="both"/>
        <w:rPr>
          <w:rFonts w:hint="eastAsia"/>
        </w:rPr>
      </w:pPr>
      <w:r>
        <w:rPr>
          <w:rFonts w:hint="eastAsia"/>
        </w:rPr>
        <w:t>*Ps. 32:5.I said I will confess my sin,</w:t>
      </w:r>
    </w:p>
    <w:p>
      <w:pPr>
        <w:widowControl w:val="0"/>
        <w:numPr>
          <w:ilvl w:val="0"/>
          <w:numId w:val="0"/>
        </w:numPr>
        <w:jc w:val="both"/>
        <w:rPr>
          <w:rFonts w:hint="eastAsia"/>
        </w:rPr>
      </w:pPr>
      <w:r>
        <w:rPr>
          <w:rFonts w:hint="eastAsia"/>
        </w:rPr>
        <w:t>*诗篇 32:5。我曾说我要向耶和华承认我的过犯，</w:t>
      </w:r>
    </w:p>
    <w:p>
      <w:pPr>
        <w:widowControl w:val="0"/>
        <w:numPr>
          <w:ilvl w:val="0"/>
          <w:numId w:val="0"/>
        </w:numPr>
        <w:jc w:val="both"/>
        <w:rPr>
          <w:rFonts w:hint="eastAsia"/>
        </w:rPr>
      </w:pPr>
      <w:r>
        <w:rPr>
          <w:rFonts w:hint="eastAsia"/>
        </w:rPr>
        <w:t>*Ps. 37:5, 6. He shall make thy righteousness as the light.</w:t>
      </w:r>
    </w:p>
    <w:p>
      <w:pPr>
        <w:widowControl w:val="0"/>
        <w:numPr>
          <w:ilvl w:val="0"/>
          <w:numId w:val="0"/>
        </w:numPr>
        <w:jc w:val="both"/>
        <w:rPr>
          <w:rFonts w:hint="eastAsia"/>
        </w:rPr>
      </w:pPr>
      <w:r>
        <w:rPr>
          <w:rFonts w:hint="eastAsia"/>
        </w:rPr>
        <w:t>*诗篇 37:5, 6。祂要使你的公义如光发出。</w:t>
      </w:r>
    </w:p>
    <w:p>
      <w:pPr>
        <w:widowControl w:val="0"/>
        <w:numPr>
          <w:ilvl w:val="0"/>
          <w:numId w:val="0"/>
        </w:numPr>
        <w:jc w:val="both"/>
        <w:rPr>
          <w:rFonts w:hint="eastAsia"/>
        </w:rPr>
      </w:pPr>
      <w:r>
        <w:rPr>
          <w:rFonts w:hint="eastAsia"/>
        </w:rPr>
        <w:t>*Ps. 37:39. The salvation of the righteous is of the Lord.</w:t>
      </w:r>
    </w:p>
    <w:p>
      <w:pPr>
        <w:widowControl w:val="0"/>
        <w:numPr>
          <w:ilvl w:val="0"/>
          <w:numId w:val="0"/>
        </w:numPr>
        <w:jc w:val="both"/>
        <w:rPr>
          <w:rFonts w:hint="eastAsia"/>
        </w:rPr>
      </w:pPr>
      <w:r>
        <w:rPr>
          <w:rFonts w:hint="eastAsia"/>
        </w:rPr>
        <w:t>*诗篇 37:39。义人的救恩是出于耶和华。</w:t>
      </w:r>
    </w:p>
    <w:p>
      <w:pPr>
        <w:widowControl w:val="0"/>
        <w:numPr>
          <w:ilvl w:val="0"/>
          <w:numId w:val="0"/>
        </w:numPr>
        <w:jc w:val="both"/>
        <w:rPr>
          <w:rFonts w:hint="eastAsia"/>
        </w:rPr>
      </w:pPr>
      <w:r>
        <w:rPr>
          <w:rFonts w:hint="eastAsia"/>
        </w:rPr>
        <w:t>*Ps. 38:7. There is no soundness in my flesh.</w:t>
      </w:r>
    </w:p>
    <w:p>
      <w:pPr>
        <w:widowControl w:val="0"/>
        <w:numPr>
          <w:ilvl w:val="0"/>
          <w:numId w:val="0"/>
        </w:numPr>
        <w:jc w:val="both"/>
        <w:rPr>
          <w:rFonts w:hint="eastAsia"/>
        </w:rPr>
      </w:pPr>
      <w:r>
        <w:rPr>
          <w:rFonts w:hint="eastAsia"/>
        </w:rPr>
        <w:t>*诗篇 38:7。我肉体中没有完全的地方。</w:t>
      </w:r>
    </w:p>
    <w:p>
      <w:pPr>
        <w:widowControl w:val="0"/>
        <w:numPr>
          <w:ilvl w:val="0"/>
          <w:numId w:val="0"/>
        </w:numPr>
        <w:jc w:val="both"/>
        <w:rPr>
          <w:rFonts w:hint="eastAsia"/>
        </w:rPr>
      </w:pPr>
      <w:r>
        <w:rPr>
          <w:rFonts w:hint="eastAsia"/>
        </w:rPr>
        <w:t>*Rom. 7:18. In my flesh dwelleth no good thing.</w:t>
      </w:r>
    </w:p>
    <w:p>
      <w:pPr>
        <w:widowControl w:val="0"/>
        <w:numPr>
          <w:ilvl w:val="0"/>
          <w:numId w:val="0"/>
        </w:numPr>
        <w:jc w:val="both"/>
        <w:rPr>
          <w:rFonts w:hint="eastAsia"/>
        </w:rPr>
      </w:pPr>
      <w:r>
        <w:rPr>
          <w:rFonts w:hint="eastAsia"/>
        </w:rPr>
        <w:t>*罗马书 7:18。在我里头，就是我肉体之中，没有良善。</w:t>
      </w:r>
    </w:p>
    <w:p>
      <w:pPr>
        <w:widowControl w:val="0"/>
        <w:numPr>
          <w:ilvl w:val="0"/>
          <w:numId w:val="0"/>
        </w:numPr>
        <w:jc w:val="both"/>
        <w:rPr>
          <w:rFonts w:hint="eastAsia"/>
        </w:rPr>
      </w:pPr>
      <w:r>
        <w:rPr>
          <w:rFonts w:hint="eastAsia"/>
        </w:rPr>
        <w:t>*Ps. 38:8. Vulgate. My loins are filled with deceits.</w:t>
      </w:r>
    </w:p>
    <w:p>
      <w:pPr>
        <w:widowControl w:val="0"/>
        <w:numPr>
          <w:ilvl w:val="0"/>
          <w:numId w:val="0"/>
        </w:numPr>
        <w:jc w:val="both"/>
        <w:rPr>
          <w:rFonts w:hint="eastAsia"/>
        </w:rPr>
      </w:pPr>
      <w:r>
        <w:rPr>
          <w:rFonts w:hint="eastAsia"/>
        </w:rPr>
        <w:t>*诗篇 38:7 (武加大译本为38:8)。我的腰充满了诡诈。（和合本为：我的腰满了火气。）</w:t>
      </w:r>
    </w:p>
    <w:p>
      <w:pPr>
        <w:widowControl w:val="0"/>
        <w:numPr>
          <w:ilvl w:val="0"/>
          <w:numId w:val="0"/>
        </w:numPr>
        <w:jc w:val="both"/>
        <w:rPr>
          <w:rFonts w:hint="eastAsia"/>
        </w:rPr>
      </w:pPr>
      <w:r>
        <w:rPr>
          <w:rFonts w:hint="eastAsia"/>
        </w:rPr>
        <w:t>*Ps. 39:5. He hath made our days as handbreadths.</w:t>
      </w:r>
    </w:p>
    <w:p>
      <w:pPr>
        <w:widowControl w:val="0"/>
        <w:numPr>
          <w:ilvl w:val="0"/>
          <w:numId w:val="0"/>
        </w:numPr>
        <w:jc w:val="both"/>
        <w:rPr>
          <w:rFonts w:hint="eastAsia"/>
        </w:rPr>
      </w:pPr>
      <w:r>
        <w:rPr>
          <w:rFonts w:hint="eastAsia"/>
        </w:rPr>
        <w:t>*诗篇 39:5。你使我的年日窄如手掌。</w:t>
      </w:r>
    </w:p>
    <w:p>
      <w:pPr>
        <w:widowControl w:val="0"/>
        <w:numPr>
          <w:ilvl w:val="0"/>
          <w:numId w:val="0"/>
        </w:numPr>
        <w:jc w:val="both"/>
        <w:rPr>
          <w:rFonts w:hint="eastAsia"/>
        </w:rPr>
      </w:pPr>
      <w:r>
        <w:rPr>
          <w:rFonts w:hint="eastAsia"/>
        </w:rPr>
        <w:t>*Ps. 69:5. My sins are not hid from thee.</w:t>
      </w:r>
    </w:p>
    <w:p>
      <w:pPr>
        <w:widowControl w:val="0"/>
        <w:numPr>
          <w:ilvl w:val="0"/>
          <w:numId w:val="0"/>
        </w:numPr>
        <w:jc w:val="both"/>
        <w:rPr>
          <w:rFonts w:hint="eastAsia"/>
        </w:rPr>
      </w:pPr>
      <w:r>
        <w:rPr>
          <w:rFonts w:hint="eastAsia"/>
        </w:rPr>
        <w:t>*诗篇 69:5。我的罪孽没有向你隐藏。</w:t>
      </w:r>
    </w:p>
    <w:p>
      <w:pPr>
        <w:widowControl w:val="0"/>
        <w:numPr>
          <w:ilvl w:val="0"/>
          <w:numId w:val="0"/>
        </w:numPr>
        <w:jc w:val="both"/>
        <w:rPr>
          <w:rFonts w:hint="eastAsia"/>
        </w:rPr>
      </w:pPr>
      <w:r>
        <w:rPr>
          <w:rFonts w:hint="eastAsia"/>
        </w:rPr>
        <w:t>*Ps. 77:2. My soul refused to be comforted,</w:t>
      </w:r>
    </w:p>
    <w:p>
      <w:pPr>
        <w:widowControl w:val="0"/>
        <w:numPr>
          <w:ilvl w:val="0"/>
          <w:numId w:val="0"/>
        </w:numPr>
        <w:jc w:val="both"/>
        <w:rPr>
          <w:rFonts w:hint="eastAsia"/>
        </w:rPr>
      </w:pPr>
      <w:r>
        <w:rPr>
          <w:rFonts w:hint="eastAsia"/>
        </w:rPr>
        <w:t>*诗篇 77:2。我的心不肯受安慰，</w:t>
      </w:r>
    </w:p>
    <w:p>
      <w:pPr>
        <w:widowControl w:val="0"/>
        <w:numPr>
          <w:ilvl w:val="0"/>
          <w:numId w:val="0"/>
        </w:numPr>
        <w:jc w:val="both"/>
        <w:rPr>
          <w:rFonts w:hint="eastAsia"/>
        </w:rPr>
      </w:pPr>
      <w:r>
        <w:rPr>
          <w:rFonts w:hint="eastAsia"/>
        </w:rPr>
        <w:t>*Ps. 77:10. This is the changing of the right hand of the Most High.</w:t>
      </w:r>
    </w:p>
    <w:p>
      <w:pPr>
        <w:widowControl w:val="0"/>
        <w:numPr>
          <w:ilvl w:val="0"/>
          <w:numId w:val="0"/>
        </w:numPr>
        <w:jc w:val="both"/>
        <w:rPr>
          <w:rFonts w:hint="eastAsia"/>
        </w:rPr>
      </w:pPr>
      <w:r>
        <w:rPr>
          <w:rFonts w:hint="eastAsia"/>
        </w:rPr>
        <w:t>*诗篇 77:10。这是至高者右手（或能力）的改变。（此节解释有争议，耶柔米理解为神的作为）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20. * Ps. 89:2.Mercy shall be built up forever.</w:t>
      </w:r>
    </w:p>
    <w:p>
      <w:pPr>
        <w:widowControl w:val="0"/>
        <w:numPr>
          <w:ilvl w:val="0"/>
          <w:numId w:val="0"/>
        </w:numPr>
        <w:jc w:val="both"/>
        <w:rPr>
          <w:rFonts w:hint="eastAsia"/>
        </w:rPr>
      </w:pPr>
      <w:r>
        <w:rPr>
          <w:rFonts w:hint="eastAsia"/>
        </w:rPr>
        <w:t>20. * 诗篇 89:2。慈爱必建立到永远。</w:t>
      </w:r>
    </w:p>
    <w:p>
      <w:pPr>
        <w:widowControl w:val="0"/>
        <w:numPr>
          <w:ilvl w:val="0"/>
          <w:numId w:val="0"/>
        </w:numPr>
        <w:jc w:val="both"/>
        <w:rPr>
          <w:rFonts w:hint="eastAsia"/>
        </w:rPr>
      </w:pPr>
      <w:r>
        <w:rPr>
          <w:rFonts w:hint="eastAsia"/>
        </w:rPr>
        <w:t>*Ps. 91:6. From "the thing (2) that walketh in darkness" who can be free? For</w:t>
      </w:r>
    </w:p>
    <w:p>
      <w:pPr>
        <w:widowControl w:val="0"/>
        <w:numPr>
          <w:ilvl w:val="0"/>
          <w:numId w:val="0"/>
        </w:numPr>
        <w:jc w:val="both"/>
        <w:rPr>
          <w:rFonts w:hint="eastAsia"/>
        </w:rPr>
      </w:pPr>
      <w:r>
        <w:rPr>
          <w:rFonts w:hint="eastAsia"/>
        </w:rPr>
        <w:t>*诗篇 91:6。谁能免于“那在黑暗中行走的瘟疫(2)”呢？因为</w:t>
      </w:r>
    </w:p>
    <w:p>
      <w:pPr>
        <w:widowControl w:val="0"/>
        <w:numPr>
          <w:ilvl w:val="0"/>
          <w:numId w:val="0"/>
        </w:numPr>
        <w:jc w:val="both"/>
        <w:rPr>
          <w:rFonts w:hint="eastAsia"/>
        </w:rPr>
      </w:pPr>
      <w:r>
        <w:rPr>
          <w:rFonts w:hint="eastAsia"/>
        </w:rPr>
        <w:t>*Ps. 9:2. "The wicked bend their bow "--an image of the heretics.</w:t>
      </w:r>
    </w:p>
    <w:p>
      <w:pPr>
        <w:widowControl w:val="0"/>
        <w:numPr>
          <w:ilvl w:val="0"/>
          <w:numId w:val="0"/>
        </w:numPr>
        <w:jc w:val="both"/>
        <w:rPr>
          <w:rFonts w:hint="eastAsia"/>
        </w:rPr>
      </w:pPr>
      <w:r>
        <w:rPr>
          <w:rFonts w:hint="eastAsia"/>
        </w:rPr>
        <w:t>*诗篇 11:2 (武加大译本为10:2)。“恶人弯弓”——这是异端的写照。</w:t>
      </w:r>
    </w:p>
    <w:p>
      <w:pPr>
        <w:widowControl w:val="0"/>
        <w:numPr>
          <w:ilvl w:val="0"/>
          <w:numId w:val="0"/>
        </w:numPr>
        <w:jc w:val="both"/>
        <w:rPr>
          <w:rFonts w:hint="eastAsia"/>
        </w:rPr>
      </w:pPr>
      <w:r>
        <w:rPr>
          <w:rFonts w:hint="eastAsia"/>
        </w:rPr>
        <w:t>* Ps. 92:14. Those that are planted in the house of the Lord shall flourish.</w:t>
      </w:r>
    </w:p>
    <w:p>
      <w:pPr>
        <w:widowControl w:val="0"/>
        <w:numPr>
          <w:ilvl w:val="0"/>
          <w:numId w:val="0"/>
        </w:numPr>
        <w:jc w:val="both"/>
        <w:rPr>
          <w:rFonts w:hint="eastAsia"/>
        </w:rPr>
      </w:pPr>
      <w:r>
        <w:rPr>
          <w:rFonts w:hint="eastAsia"/>
        </w:rPr>
        <w:t>*诗篇 92:13 (武加大译本为92:14)。栽于耶和华殿中的，必发旺在我们神的院里。</w:t>
      </w:r>
    </w:p>
    <w:p>
      <w:pPr>
        <w:widowControl w:val="0"/>
        <w:numPr>
          <w:ilvl w:val="0"/>
          <w:numId w:val="0"/>
        </w:numPr>
        <w:jc w:val="both"/>
        <w:rPr>
          <w:rFonts w:hint="eastAsia"/>
        </w:rPr>
      </w:pPr>
      <w:r>
        <w:rPr>
          <w:rFonts w:hint="eastAsia"/>
        </w:rPr>
        <w:t>*Ps. 103:8, 10. The Lord is full of compassion.</w:t>
      </w:r>
    </w:p>
    <w:p>
      <w:pPr>
        <w:widowControl w:val="0"/>
        <w:numPr>
          <w:ilvl w:val="0"/>
          <w:numId w:val="0"/>
        </w:numPr>
        <w:jc w:val="both"/>
        <w:rPr>
          <w:rFonts w:hint="eastAsia"/>
        </w:rPr>
      </w:pPr>
      <w:r>
        <w:rPr>
          <w:rFonts w:hint="eastAsia"/>
        </w:rPr>
        <w:t>*诗篇 103:8, 10。耶和华有怜悯，有恩典。</w:t>
      </w:r>
    </w:p>
    <w:p>
      <w:pPr>
        <w:widowControl w:val="0"/>
        <w:numPr>
          <w:ilvl w:val="0"/>
          <w:numId w:val="0"/>
        </w:numPr>
        <w:jc w:val="both"/>
        <w:rPr>
          <w:rFonts w:hint="eastAsia"/>
        </w:rPr>
      </w:pPr>
      <w:r>
        <w:rPr>
          <w:rFonts w:hint="eastAsia"/>
        </w:rPr>
        <w:t>*2 Sam. 8:13, 14. David receives the promises with the humble confession of his weakness. "Is this the law of man, O God?"</w:t>
      </w:r>
    </w:p>
    <w:p>
      <w:pPr>
        <w:widowControl w:val="0"/>
        <w:numPr>
          <w:ilvl w:val="0"/>
          <w:numId w:val="0"/>
        </w:numPr>
        <w:jc w:val="both"/>
        <w:rPr>
          <w:rFonts w:hint="eastAsia"/>
        </w:rPr>
      </w:pPr>
      <w:r>
        <w:rPr>
          <w:rFonts w:hint="eastAsia"/>
        </w:rPr>
        <w:t>*撒母耳记下 7:18-19 (而非8:13-14)。大卫以谦卑承认自己的软弱来领受应许。“主耶和华啊，我是谁？我的家算什么，你竟使我到这地步呢？”</w:t>
      </w:r>
    </w:p>
    <w:p>
      <w:pPr>
        <w:widowControl w:val="0"/>
        <w:numPr>
          <w:ilvl w:val="0"/>
          <w:numId w:val="0"/>
        </w:numPr>
        <w:jc w:val="both"/>
        <w:rPr>
          <w:rFonts w:hint="eastAsia"/>
        </w:rPr>
      </w:pPr>
      <w:r>
        <w:rPr>
          <w:rFonts w:hint="eastAsia"/>
        </w:rPr>
        <w:t>* 2 Sam. 16:10. He humbles himself under Abishai's violence and Shimei's curse.</w:t>
      </w:r>
    </w:p>
    <w:p>
      <w:pPr>
        <w:widowControl w:val="0"/>
        <w:numPr>
          <w:ilvl w:val="0"/>
          <w:numId w:val="0"/>
        </w:numPr>
        <w:jc w:val="both"/>
        <w:rPr>
          <w:rFonts w:hint="eastAsia"/>
        </w:rPr>
      </w:pPr>
      <w:r>
        <w:rPr>
          <w:rFonts w:hint="eastAsia"/>
        </w:rPr>
        <w:t>*撒母耳记下 16:10。他在亚比筛的暴力和示每的咒骂下谦卑自己。</w:t>
      </w:r>
    </w:p>
    <w:p>
      <w:pPr>
        <w:widowControl w:val="0"/>
        <w:numPr>
          <w:ilvl w:val="0"/>
          <w:numId w:val="0"/>
        </w:numPr>
        <w:jc w:val="both"/>
        <w:rPr>
          <w:rFonts w:hint="eastAsia"/>
        </w:rPr>
      </w:pPr>
      <w:r>
        <w:rPr>
          <w:rFonts w:hint="eastAsia"/>
        </w:rPr>
        <w:t>*2 Sam. 17:14. And is delivered only by God's confounding the counsel of Ahithophel.</w:t>
      </w:r>
    </w:p>
    <w:p>
      <w:pPr>
        <w:widowControl w:val="0"/>
        <w:numPr>
          <w:ilvl w:val="0"/>
          <w:numId w:val="0"/>
        </w:numPr>
        <w:jc w:val="both"/>
        <w:rPr>
          <w:rFonts w:hint="eastAsia"/>
        </w:rPr>
      </w:pPr>
      <w:r>
        <w:rPr>
          <w:rFonts w:hint="eastAsia"/>
        </w:rPr>
        <w:t>*撒母耳记下 17:14。并且惟有藉着神败坏亚希多弗的计谋才得以解救。</w:t>
      </w:r>
    </w:p>
    <w:p>
      <w:pPr>
        <w:widowControl w:val="0"/>
        <w:numPr>
          <w:ilvl w:val="0"/>
          <w:numId w:val="0"/>
        </w:numPr>
        <w:jc w:val="both"/>
        <w:rPr>
          <w:rFonts w:hint="eastAsia"/>
        </w:rPr>
      </w:pPr>
      <w:r>
        <w:rPr>
          <w:rFonts w:hint="eastAsia"/>
        </w:rPr>
        <w:t>*1 Kings 14:8. It was God who gave Jeroboam the kingdom.</w:t>
      </w:r>
    </w:p>
    <w:p>
      <w:pPr>
        <w:widowControl w:val="0"/>
        <w:numPr>
          <w:ilvl w:val="0"/>
          <w:numId w:val="0"/>
        </w:numPr>
        <w:jc w:val="both"/>
        <w:rPr>
          <w:rFonts w:hint="eastAsia"/>
        </w:rPr>
      </w:pPr>
      <w:r>
        <w:rPr>
          <w:rFonts w:hint="eastAsia"/>
        </w:rPr>
        <w:t>*列王纪上 14:8。是神将国赐给耶罗波安。</w:t>
      </w:r>
    </w:p>
    <w:p>
      <w:pPr>
        <w:widowControl w:val="0"/>
        <w:numPr>
          <w:ilvl w:val="0"/>
          <w:numId w:val="0"/>
        </w:numPr>
        <w:jc w:val="both"/>
        <w:rPr>
          <w:rFonts w:hint="eastAsia"/>
        </w:rPr>
      </w:pPr>
      <w:r>
        <w:rPr>
          <w:rFonts w:hint="eastAsia"/>
        </w:rPr>
        <w:t>*1 Kings 15:11.Asa, though a good man, was faulty.</w:t>
      </w:r>
    </w:p>
    <w:p>
      <w:pPr>
        <w:widowControl w:val="0"/>
        <w:numPr>
          <w:ilvl w:val="0"/>
          <w:numId w:val="0"/>
        </w:numPr>
        <w:jc w:val="both"/>
        <w:rPr>
          <w:rFonts w:hint="eastAsia"/>
        </w:rPr>
      </w:pPr>
      <w:r>
        <w:rPr>
          <w:rFonts w:hint="eastAsia"/>
        </w:rPr>
        <w:t>*列王纪上 15:11。亚撒虽然是个好人，却有缺点。</w:t>
      </w:r>
    </w:p>
    <w:p>
      <w:pPr>
        <w:widowControl w:val="0"/>
        <w:numPr>
          <w:ilvl w:val="0"/>
          <w:numId w:val="0"/>
        </w:numPr>
        <w:jc w:val="both"/>
        <w:rPr>
          <w:rFonts w:hint="eastAsia"/>
        </w:rPr>
      </w:pPr>
      <w:r>
        <w:rPr>
          <w:rFonts w:hint="eastAsia"/>
        </w:rPr>
        <w:t>*1 Kings 19:4.Elijah fled from Jezebel.</w:t>
      </w:r>
    </w:p>
    <w:p>
      <w:pPr>
        <w:widowControl w:val="0"/>
        <w:numPr>
          <w:ilvl w:val="0"/>
          <w:numId w:val="0"/>
        </w:numPr>
        <w:jc w:val="both"/>
        <w:rPr>
          <w:rFonts w:hint="eastAsia"/>
        </w:rPr>
      </w:pPr>
      <w:r>
        <w:rPr>
          <w:rFonts w:hint="eastAsia"/>
        </w:rPr>
        <w:t>*列王纪上 19:4。以利亚逃避耶洗别。</w:t>
      </w:r>
    </w:p>
    <w:p>
      <w:pPr>
        <w:widowControl w:val="0"/>
        <w:numPr>
          <w:ilvl w:val="0"/>
          <w:numId w:val="0"/>
        </w:numPr>
        <w:jc w:val="both"/>
        <w:rPr>
          <w:rFonts w:hint="eastAsia"/>
        </w:rPr>
      </w:pPr>
      <w:r>
        <w:rPr>
          <w:rFonts w:hint="eastAsia"/>
        </w:rPr>
        <w:t>*Ps. 118:6. The Lord is my keeper.</w:t>
      </w:r>
    </w:p>
    <w:p>
      <w:pPr>
        <w:widowControl w:val="0"/>
        <w:numPr>
          <w:ilvl w:val="0"/>
          <w:numId w:val="0"/>
        </w:numPr>
        <w:jc w:val="both"/>
        <w:rPr>
          <w:rFonts w:hint="eastAsia"/>
        </w:rPr>
      </w:pPr>
      <w:r>
        <w:rPr>
          <w:rFonts w:hint="eastAsia"/>
        </w:rPr>
        <w:t>*诗篇 118:6。耶和华是我的帮助。（和合本：耶和华是我的帮助，我必不惧怕。）</w:t>
      </w:r>
    </w:p>
    <w:p>
      <w:pPr>
        <w:widowControl w:val="0"/>
        <w:numPr>
          <w:ilvl w:val="0"/>
          <w:numId w:val="0"/>
        </w:numPr>
        <w:jc w:val="both"/>
        <w:rPr>
          <w:rFonts w:hint="eastAsia"/>
        </w:rPr>
      </w:pPr>
      <w:r>
        <w:rPr>
          <w:rFonts w:hint="eastAsia"/>
        </w:rPr>
        <w:t>*2 Chron. 17:3. Jehoshaphat prospers because the Lord is with him.</w:t>
      </w:r>
    </w:p>
    <w:p>
      <w:pPr>
        <w:widowControl w:val="0"/>
        <w:numPr>
          <w:ilvl w:val="0"/>
          <w:numId w:val="0"/>
        </w:numPr>
        <w:jc w:val="both"/>
        <w:rPr>
          <w:rFonts w:hint="eastAsia"/>
        </w:rPr>
      </w:pPr>
      <w:r>
        <w:rPr>
          <w:rFonts w:hint="eastAsia"/>
        </w:rPr>
        <w:t>*历代志下 17:3。约沙法兴盛是因为耶和华与他同在。</w:t>
      </w:r>
    </w:p>
    <w:p>
      <w:pPr>
        <w:widowControl w:val="0"/>
        <w:numPr>
          <w:ilvl w:val="0"/>
          <w:numId w:val="0"/>
        </w:numPr>
        <w:jc w:val="both"/>
        <w:rPr>
          <w:rFonts w:hint="eastAsia"/>
        </w:rPr>
      </w:pPr>
      <w:r>
        <w:rPr>
          <w:rFonts w:hint="eastAsia"/>
        </w:rPr>
        <w:t>Yet</w:t>
      </w:r>
    </w:p>
    <w:p>
      <w:pPr>
        <w:widowControl w:val="0"/>
        <w:numPr>
          <w:ilvl w:val="0"/>
          <w:numId w:val="0"/>
        </w:numPr>
        <w:jc w:val="both"/>
        <w:rPr>
          <w:rFonts w:hint="eastAsia"/>
        </w:rPr>
      </w:pPr>
      <w:r>
        <w:rPr>
          <w:rFonts w:hint="eastAsia"/>
        </w:rPr>
        <w:t>然而</w:t>
      </w:r>
    </w:p>
    <w:p>
      <w:pPr>
        <w:widowControl w:val="0"/>
        <w:numPr>
          <w:ilvl w:val="0"/>
          <w:numId w:val="0"/>
        </w:numPr>
        <w:jc w:val="both"/>
        <w:rPr>
          <w:rFonts w:hint="eastAsia"/>
        </w:rPr>
      </w:pPr>
      <w:r>
        <w:rPr>
          <w:rFonts w:hint="eastAsia"/>
        </w:rPr>
        <w:t>*2 Chron. 19:2. He is rebuked for joining with Ahab.</w:t>
      </w:r>
    </w:p>
    <w:p>
      <w:pPr>
        <w:widowControl w:val="0"/>
        <w:numPr>
          <w:ilvl w:val="0"/>
          <w:numId w:val="0"/>
        </w:numPr>
        <w:jc w:val="both"/>
        <w:rPr>
          <w:rFonts w:hint="eastAsia"/>
        </w:rPr>
      </w:pPr>
      <w:r>
        <w:rPr>
          <w:rFonts w:hint="eastAsia"/>
        </w:rPr>
        <w:t>*历代志下 19:2。他因与亚哈联合而受责备。</w:t>
      </w:r>
    </w:p>
    <w:p>
      <w:pPr>
        <w:widowControl w:val="0"/>
        <w:numPr>
          <w:ilvl w:val="0"/>
          <w:numId w:val="0"/>
        </w:numPr>
        <w:jc w:val="both"/>
        <w:rPr>
          <w:rFonts w:hint="eastAsia"/>
        </w:rPr>
      </w:pPr>
      <w:r>
        <w:rPr>
          <w:rFonts w:hint="eastAsia"/>
        </w:rPr>
        <w:t>*2 Chron. 22:9. Ahaziah received burial among kings because descended from righteous Jehoshaphat.</w:t>
      </w:r>
    </w:p>
    <w:p>
      <w:pPr>
        <w:widowControl w:val="0"/>
        <w:numPr>
          <w:ilvl w:val="0"/>
          <w:numId w:val="0"/>
        </w:numPr>
        <w:jc w:val="both"/>
        <w:rPr>
          <w:rFonts w:hint="eastAsia"/>
        </w:rPr>
      </w:pPr>
      <w:r>
        <w:rPr>
          <w:rFonts w:hint="eastAsia"/>
        </w:rPr>
        <w:t>*历代志下 22:9。亚哈谢得以葬在列王中，因为他是公义的约沙法的后裔。</w:t>
      </w:r>
    </w:p>
    <w:p>
      <w:pPr>
        <w:widowControl w:val="0"/>
        <w:numPr>
          <w:ilvl w:val="0"/>
          <w:numId w:val="0"/>
        </w:numPr>
        <w:jc w:val="both"/>
        <w:rPr>
          <w:rFonts w:hint="eastAsia"/>
        </w:rPr>
      </w:pPr>
      <w:r>
        <w:rPr>
          <w:rFonts w:hint="eastAsia"/>
        </w:rPr>
        <w:t>*2 Kings 18:3, 4, 7. Hezekiah did great things, but only through the Lord's help. 14. He gave the consecrated gold to the king of Assyria, 22. Even the best kings of Judah were imperfect.</w:t>
      </w:r>
    </w:p>
    <w:p>
      <w:pPr>
        <w:widowControl w:val="0"/>
        <w:numPr>
          <w:ilvl w:val="0"/>
          <w:numId w:val="0"/>
        </w:numPr>
        <w:jc w:val="both"/>
        <w:rPr>
          <w:rFonts w:hint="eastAsia"/>
        </w:rPr>
      </w:pPr>
      <w:r>
        <w:rPr>
          <w:rFonts w:hint="eastAsia"/>
        </w:rPr>
        <w:t>*列王纪下 18:3, 4, 7。希西家行了大事，但惟有藉着耶和华的帮助。14. 他将圣殿的金子给了亚述王，22. 即使是犹大最好的君王也是不完美的。</w:t>
      </w:r>
    </w:p>
    <w:p>
      <w:pPr>
        <w:widowControl w:val="0"/>
        <w:numPr>
          <w:ilvl w:val="0"/>
          <w:numId w:val="0"/>
        </w:numPr>
        <w:jc w:val="both"/>
        <w:rPr>
          <w:rFonts w:hint="eastAsia"/>
        </w:rPr>
      </w:pPr>
      <w:r>
        <w:rPr>
          <w:rFonts w:hint="eastAsia"/>
        </w:rPr>
        <w:t>*2 Kings 20:1, 5. Hezekiah wept when death was at hand, and recovered through special mercy. 13, 17, But he sinned in receiving the Babylonian envoys.</w:t>
      </w:r>
    </w:p>
    <w:p>
      <w:pPr>
        <w:widowControl w:val="0"/>
        <w:numPr>
          <w:ilvl w:val="0"/>
          <w:numId w:val="0"/>
        </w:numPr>
        <w:jc w:val="both"/>
        <w:rPr>
          <w:rFonts w:hint="eastAsia"/>
        </w:rPr>
      </w:pPr>
      <w:r>
        <w:rPr>
          <w:rFonts w:hint="eastAsia"/>
        </w:rPr>
        <w:t>*列王纪下 20:1, 5。希西家在死亡临近时哭泣，并藉着特别的怜悯得以痊愈。13, 17, 但他在接待巴比伦使者时犯了罪。</w:t>
      </w:r>
    </w:p>
    <w:p>
      <w:pPr>
        <w:widowControl w:val="0"/>
        <w:numPr>
          <w:ilvl w:val="0"/>
          <w:numId w:val="0"/>
        </w:numPr>
        <w:jc w:val="both"/>
        <w:rPr>
          <w:rFonts w:hint="eastAsia"/>
        </w:rPr>
      </w:pPr>
      <w:r>
        <w:rPr>
          <w:rFonts w:hint="eastAsia"/>
        </w:rPr>
        <w:t>*2 Chron.32: 26. He fell by the lifting up of his heart.</w:t>
      </w:r>
    </w:p>
    <w:p>
      <w:pPr>
        <w:widowControl w:val="0"/>
        <w:numPr>
          <w:ilvl w:val="0"/>
          <w:numId w:val="0"/>
        </w:numPr>
        <w:jc w:val="both"/>
        <w:rPr>
          <w:rFonts w:hint="eastAsia"/>
        </w:rPr>
      </w:pPr>
      <w:r>
        <w:rPr>
          <w:rFonts w:hint="eastAsia"/>
        </w:rPr>
        <w:t>*历代志下 32:25-26。他因心里骄傲而跌倒。（和合本：希西家却没有照他所蒙的恩报答耶和华；因他心里骄傲，所以忿怒要临到他和犹大并耶路撒冷。但希西家和耶路撒冷的居民，觉得心里骄傲，就一同自卑，所以耶和华的忿怒在希西家的日子没有临到他们。）</w:t>
      </w:r>
    </w:p>
    <w:p>
      <w:pPr>
        <w:widowControl w:val="0"/>
        <w:numPr>
          <w:ilvl w:val="0"/>
          <w:numId w:val="0"/>
        </w:numPr>
        <w:jc w:val="both"/>
        <w:rPr>
          <w:rFonts w:hint="eastAsia"/>
        </w:rPr>
      </w:pPr>
      <w:r>
        <w:rPr>
          <w:rFonts w:hint="eastAsia"/>
        </w:rPr>
        <w:t>*2 Chron. 34:2. Josiah was a righteous man; yet</w:t>
      </w:r>
    </w:p>
    <w:p>
      <w:pPr>
        <w:widowControl w:val="0"/>
        <w:numPr>
          <w:ilvl w:val="0"/>
          <w:numId w:val="0"/>
        </w:numPr>
        <w:jc w:val="both"/>
        <w:rPr>
          <w:rFonts w:hint="eastAsia"/>
        </w:rPr>
      </w:pPr>
      <w:r>
        <w:rPr>
          <w:rFonts w:hint="eastAsia"/>
        </w:rPr>
        <w:t>*历代志下 34:2。约西亚是个义人；然而</w:t>
      </w:r>
    </w:p>
    <w:p>
      <w:pPr>
        <w:widowControl w:val="0"/>
        <w:numPr>
          <w:ilvl w:val="0"/>
          <w:numId w:val="0"/>
        </w:numPr>
        <w:jc w:val="both"/>
        <w:rPr>
          <w:rFonts w:hint="eastAsia"/>
        </w:rPr>
      </w:pPr>
      <w:r>
        <w:rPr>
          <w:rFonts w:hint="eastAsia"/>
        </w:rPr>
        <w:t>*2 Chron. 34:22, 23. He needed the aid of Huldah; and</w:t>
      </w:r>
    </w:p>
    <w:p>
      <w:pPr>
        <w:widowControl w:val="0"/>
        <w:numPr>
          <w:ilvl w:val="0"/>
          <w:numId w:val="0"/>
        </w:numPr>
        <w:jc w:val="both"/>
        <w:rPr>
          <w:rFonts w:hint="eastAsia"/>
        </w:rPr>
      </w:pPr>
      <w:r>
        <w:rPr>
          <w:rFonts w:hint="eastAsia"/>
        </w:rPr>
        <w:t>*历代志下 34:22, 23。他需要户勒大的帮助；并且</w:t>
      </w:r>
    </w:p>
    <w:p>
      <w:pPr>
        <w:widowControl w:val="0"/>
        <w:numPr>
          <w:ilvl w:val="0"/>
          <w:numId w:val="0"/>
        </w:numPr>
        <w:jc w:val="both"/>
        <w:rPr>
          <w:rFonts w:hint="eastAsia"/>
        </w:rPr>
      </w:pPr>
      <w:r>
        <w:rPr>
          <w:rFonts w:hint="eastAsia"/>
        </w:rPr>
        <w:t>*2 Chron. 35:22. He was slain through not heeding God's warning; and</w:t>
      </w:r>
    </w:p>
    <w:p>
      <w:pPr>
        <w:widowControl w:val="0"/>
        <w:numPr>
          <w:ilvl w:val="0"/>
          <w:numId w:val="0"/>
        </w:numPr>
        <w:jc w:val="both"/>
        <w:rPr>
          <w:rFonts w:hint="eastAsia"/>
        </w:rPr>
      </w:pPr>
      <w:r>
        <w:rPr>
          <w:rFonts w:hint="eastAsia"/>
        </w:rPr>
        <w:t>*历代志下 35:22。他因不听从神的警告而被杀；并且</w:t>
      </w:r>
    </w:p>
    <w:p>
      <w:pPr>
        <w:widowControl w:val="0"/>
        <w:numPr>
          <w:ilvl w:val="0"/>
          <w:numId w:val="0"/>
        </w:numPr>
        <w:jc w:val="both"/>
        <w:rPr>
          <w:rFonts w:hint="eastAsia"/>
        </w:rPr>
      </w:pPr>
      <w:r>
        <w:rPr>
          <w:rFonts w:hint="eastAsia"/>
        </w:rPr>
        <w:t>*2 Chron. 35:23. The prophets also are weak and sinful.</w:t>
      </w:r>
    </w:p>
    <w:p>
      <w:pPr>
        <w:widowControl w:val="0"/>
        <w:numPr>
          <w:ilvl w:val="0"/>
          <w:numId w:val="0"/>
        </w:numPr>
        <w:jc w:val="both"/>
        <w:rPr>
          <w:rFonts w:hint="eastAsia"/>
        </w:rPr>
      </w:pPr>
      <w:r>
        <w:rPr>
          <w:rFonts w:hint="eastAsia"/>
        </w:rPr>
        <w:t>*历代志下 35:25 (而非35:23)。先知们也是软弱和有罪的。（耶柔米此处可能指耶利米为约西亚作哀歌，暗示先知也经历悲伤软弱。）</w:t>
      </w:r>
    </w:p>
    <w:p>
      <w:pPr>
        <w:widowControl w:val="0"/>
        <w:numPr>
          <w:ilvl w:val="0"/>
          <w:numId w:val="0"/>
        </w:numPr>
        <w:jc w:val="both"/>
        <w:rPr>
          <w:rFonts w:hint="eastAsia"/>
        </w:rPr>
      </w:pPr>
      <w:r>
        <w:rPr>
          <w:rFonts w:hint="eastAsia"/>
        </w:rPr>
        <w:t>*Lam. 4:20. Jeremiah (3) lamented his fall.</w:t>
      </w:r>
    </w:p>
    <w:p>
      <w:pPr>
        <w:widowControl w:val="0"/>
        <w:numPr>
          <w:ilvl w:val="0"/>
          <w:numId w:val="0"/>
        </w:numPr>
        <w:jc w:val="both"/>
        <w:rPr>
          <w:rFonts w:hint="eastAsia"/>
        </w:rPr>
      </w:pPr>
      <w:r>
        <w:rPr>
          <w:rFonts w:hint="eastAsia"/>
        </w:rPr>
        <w:t>*耶利米哀歌 4:20。耶利米 (3) 为他的跌倒哀哭。（指受膏的君王，或象征以色列的领袖）</w:t>
      </w:r>
    </w:p>
    <w:p>
      <w:pPr>
        <w:widowControl w:val="0"/>
        <w:numPr>
          <w:ilvl w:val="0"/>
          <w:numId w:val="0"/>
        </w:numPr>
        <w:jc w:val="both"/>
        <w:rPr>
          <w:rFonts w:hint="eastAsia"/>
        </w:rPr>
      </w:pPr>
      <w:r>
        <w:rPr>
          <w:rFonts w:hint="eastAsia"/>
        </w:rPr>
        <w:t>*Numb. 20:10, 12. Moses is punished for his sin at Meribah. This is the meaning of Ps. 141:6. Vulgate. Their judges were swallowed up, joined to the Rock, etc.</w:t>
      </w:r>
    </w:p>
    <w:p>
      <w:pPr>
        <w:widowControl w:val="0"/>
        <w:numPr>
          <w:ilvl w:val="0"/>
          <w:numId w:val="0"/>
        </w:numPr>
        <w:jc w:val="both"/>
        <w:rPr>
          <w:rFonts w:hint="eastAsia"/>
        </w:rPr>
      </w:pPr>
      <w:r>
        <w:rPr>
          <w:rFonts w:hint="eastAsia"/>
        </w:rPr>
        <w:t>*民数记 20:10, 12。摩西因在米利巴的罪而受罚。这就是诗篇141:6（武加大译本）的意思。“他们的审判官被吞灭了，紧贴着磐石，”等等。</w:t>
      </w:r>
    </w:p>
    <w:p>
      <w:pPr>
        <w:widowControl w:val="0"/>
        <w:numPr>
          <w:ilvl w:val="0"/>
          <w:numId w:val="0"/>
        </w:numPr>
        <w:jc w:val="both"/>
        <w:rPr>
          <w:rFonts w:hint="eastAsia"/>
        </w:rPr>
      </w:pPr>
      <w:r>
        <w:rPr>
          <w:rFonts w:hint="eastAsia"/>
        </w:rPr>
        <w:t>*Hosea 2:19.God in mercy forgives Israel's unfaithfulness.</w:t>
      </w:r>
    </w:p>
    <w:p>
      <w:pPr>
        <w:widowControl w:val="0"/>
        <w:numPr>
          <w:ilvl w:val="0"/>
          <w:numId w:val="0"/>
        </w:numPr>
        <w:jc w:val="both"/>
        <w:rPr>
          <w:rFonts w:hint="eastAsia"/>
        </w:rPr>
      </w:pPr>
      <w:r>
        <w:rPr>
          <w:rFonts w:hint="eastAsia"/>
        </w:rPr>
        <w:t>*何西阿书 2:19。神凭怜悯饶恕以色列的不忠。</w:t>
      </w:r>
    </w:p>
    <w:p>
      <w:pPr>
        <w:widowControl w:val="0"/>
        <w:numPr>
          <w:ilvl w:val="0"/>
          <w:numId w:val="0"/>
        </w:numPr>
        <w:jc w:val="both"/>
        <w:rPr>
          <w:rFonts w:hint="eastAsia"/>
        </w:rPr>
      </w:pPr>
      <w:r>
        <w:rPr>
          <w:rFonts w:hint="eastAsia"/>
        </w:rPr>
        <w:t>*Hosea 11:9. "I will not enter into the city." Only the Holy One is not joined to the mass of ungodliness.</w:t>
      </w:r>
    </w:p>
    <w:p>
      <w:pPr>
        <w:widowControl w:val="0"/>
        <w:numPr>
          <w:ilvl w:val="0"/>
          <w:numId w:val="0"/>
        </w:numPr>
        <w:jc w:val="both"/>
        <w:rPr>
          <w:rFonts w:hint="eastAsia"/>
        </w:rPr>
      </w:pPr>
      <w:r>
        <w:rPr>
          <w:rFonts w:hint="eastAsia"/>
        </w:rPr>
        <w:t>*何西阿书 11:9。“我必不进入那城。”只有圣者不与不敬虔的群众联合。</w:t>
      </w:r>
    </w:p>
    <w:p>
      <w:pPr>
        <w:widowControl w:val="0"/>
        <w:numPr>
          <w:ilvl w:val="0"/>
          <w:numId w:val="0"/>
        </w:numPr>
        <w:jc w:val="both"/>
        <w:rPr>
          <w:rFonts w:hint="eastAsia"/>
        </w:rPr>
      </w:pPr>
      <w:r>
        <w:rPr>
          <w:rFonts w:hint="eastAsia"/>
        </w:rPr>
        <w:t>*Amos 6:13.We turn righteousness into wormwood.</w:t>
      </w:r>
    </w:p>
    <w:p>
      <w:pPr>
        <w:widowControl w:val="0"/>
        <w:numPr>
          <w:ilvl w:val="0"/>
          <w:numId w:val="0"/>
        </w:numPr>
        <w:jc w:val="both"/>
        <w:rPr>
          <w:rFonts w:hint="eastAsia"/>
        </w:rPr>
      </w:pPr>
      <w:r>
        <w:rPr>
          <w:rFonts w:hint="eastAsia"/>
        </w:rPr>
        <w:t>*阿摩司书 6:12 (而非6:13)。我们将公义变为茵蔯。（和合本：你们却使公平变为苦胆，使公义的果子变为茵蔯。）</w:t>
      </w:r>
    </w:p>
    <w:p>
      <w:pPr>
        <w:widowControl w:val="0"/>
        <w:numPr>
          <w:ilvl w:val="0"/>
          <w:numId w:val="0"/>
        </w:numPr>
        <w:jc w:val="both"/>
        <w:rPr>
          <w:rFonts w:hint="eastAsia"/>
        </w:rPr>
      </w:pPr>
      <w:r>
        <w:rPr>
          <w:rFonts w:hint="eastAsia"/>
        </w:rPr>
        <w:t>*Jonah 1:14.The sailors confess that God is just in raising the storm.</w:t>
      </w:r>
    </w:p>
    <w:p>
      <w:pPr>
        <w:widowControl w:val="0"/>
        <w:numPr>
          <w:ilvl w:val="0"/>
          <w:numId w:val="0"/>
        </w:numPr>
        <w:jc w:val="both"/>
        <w:rPr>
          <w:rFonts w:hint="eastAsia"/>
        </w:rPr>
      </w:pPr>
      <w:r>
        <w:rPr>
          <w:rFonts w:hint="eastAsia"/>
        </w:rPr>
        <w:t>*约拿书 1:14。水手们承认神兴起风暴是公义的。</w:t>
      </w:r>
    </w:p>
    <w:p>
      <w:pPr>
        <w:widowControl w:val="0"/>
        <w:numPr>
          <w:ilvl w:val="0"/>
          <w:numId w:val="0"/>
        </w:numPr>
        <w:jc w:val="both"/>
        <w:rPr>
          <w:rFonts w:hint="eastAsia"/>
        </w:rPr>
      </w:pPr>
      <w:r>
        <w:rPr>
          <w:rFonts w:hint="eastAsia"/>
        </w:rPr>
        <w:t>*Micah 7:2.The godly man is perished from the earth, etc.</w:t>
      </w:r>
    </w:p>
    <w:p>
      <w:pPr>
        <w:widowControl w:val="0"/>
        <w:numPr>
          <w:ilvl w:val="0"/>
          <w:numId w:val="0"/>
        </w:numPr>
        <w:jc w:val="both"/>
        <w:rPr>
          <w:rFonts w:hint="eastAsia"/>
        </w:rPr>
      </w:pPr>
      <w:r>
        <w:rPr>
          <w:rFonts w:hint="eastAsia"/>
        </w:rPr>
        <w:t>*弥迦书 7:2。地上虔诚人灭尽了，等等。</w:t>
      </w:r>
    </w:p>
    <w:p>
      <w:pPr>
        <w:widowControl w:val="0"/>
        <w:numPr>
          <w:ilvl w:val="0"/>
          <w:numId w:val="0"/>
        </w:numPr>
        <w:jc w:val="both"/>
        <w:rPr>
          <w:rFonts w:hint="eastAsia"/>
        </w:rPr>
      </w:pPr>
      <w:r>
        <w:rPr>
          <w:rFonts w:hint="eastAsia"/>
        </w:rPr>
        <w:t>*Micah 6:8.The command of justice, mercy, and a humble walk with God is only possible to humble faith, for Ps. 140:6."The wicked walk on every side," and James 4:6.God giveth grace to the humble.</w:t>
      </w:r>
    </w:p>
    <w:p>
      <w:pPr>
        <w:widowControl w:val="0"/>
        <w:numPr>
          <w:ilvl w:val="0"/>
          <w:numId w:val="0"/>
        </w:numPr>
        <w:jc w:val="both"/>
        <w:rPr>
          <w:rFonts w:hint="eastAsia"/>
        </w:rPr>
      </w:pPr>
      <w:r>
        <w:rPr>
          <w:rFonts w:hint="eastAsia"/>
        </w:rPr>
        <w:t>*弥迦书 6:8。行公义，好怜悯，存谦卑的心与神同行，这惟有藉着谦卑的信心才可能，因为诗篇 12:8 (而非140:6) 说：“下流人在世人中升高，就有恶人到处游行，”并且雅各书 4:6 说：“神赐恩给谦卑的人。”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24. * Habakkuk 3:16. Let rottenness enter into my bones, if only I may rest, etc.</w:t>
      </w:r>
    </w:p>
    <w:p>
      <w:pPr>
        <w:widowControl w:val="0"/>
        <w:numPr>
          <w:ilvl w:val="0"/>
          <w:numId w:val="0"/>
        </w:numPr>
        <w:jc w:val="both"/>
        <w:rPr>
          <w:rFonts w:hint="eastAsia"/>
        </w:rPr>
      </w:pPr>
      <w:r>
        <w:rPr>
          <w:rFonts w:hint="eastAsia"/>
        </w:rPr>
        <w:t>24. * 哈巴谷书 3:16。愿朽烂入我的骨中，只要我能安息，等等。</w:t>
      </w:r>
    </w:p>
    <w:p>
      <w:pPr>
        <w:widowControl w:val="0"/>
        <w:numPr>
          <w:ilvl w:val="0"/>
          <w:numId w:val="0"/>
        </w:numPr>
        <w:jc w:val="both"/>
        <w:rPr>
          <w:rFonts w:hint="eastAsia"/>
        </w:rPr>
      </w:pPr>
      <w:r>
        <w:rPr>
          <w:rFonts w:hint="eastAsia"/>
        </w:rPr>
        <w:t>* Zech. 3:1. Joshua is represented as clothed in filthy garments, and is freed through God's mercy.</w:t>
      </w:r>
    </w:p>
    <w:p>
      <w:pPr>
        <w:widowControl w:val="0"/>
        <w:numPr>
          <w:ilvl w:val="0"/>
          <w:numId w:val="0"/>
        </w:numPr>
        <w:jc w:val="both"/>
        <w:rPr>
          <w:rFonts w:hint="eastAsia"/>
        </w:rPr>
      </w:pPr>
      <w:r>
        <w:rPr>
          <w:rFonts w:hint="eastAsia"/>
        </w:rPr>
        <w:t>*撒迦利亚书 3:1。约书亚穿着污秽的衣服，藉着神的怜悯得以洁净。</w:t>
      </w:r>
    </w:p>
    <w:p>
      <w:pPr>
        <w:widowControl w:val="0"/>
        <w:numPr>
          <w:ilvl w:val="0"/>
          <w:numId w:val="0"/>
        </w:numPr>
        <w:jc w:val="both"/>
        <w:rPr>
          <w:rFonts w:hint="eastAsia"/>
        </w:rPr>
      </w:pPr>
      <w:r>
        <w:rPr>
          <w:rFonts w:hint="eastAsia"/>
        </w:rPr>
        <w:t>But Jovinian's heir says "I am quite free from sin, I have no filthy garments, I am governed by my own will, I am greater than an Apostle. The Apostle does what he would not, and what he would he does not; but I do what I will, and what I would not I do not: the kingdom of heaven has been prepared for me, or rather I have by my virtuous life prepared it for myself. Adam was subject to punishment, and so are others who think themselves guilty after the similitude of Adam's transgressions; I and my crew alone have nothing to fear. Other men shut up in their cells and who never see women, because, poor creatures! they do not listen to my words, are tormented with desire: crowds of women may surround me, I feel no stirring of concupiscence. For to me may be applied the (1)words, 'Holy stones are rolled upon the ground,' and the reason why I am insensible to the attraction of sin is that in the power of free will I carry Christ's trophy about with me."</w:t>
      </w:r>
    </w:p>
    <w:p>
      <w:pPr>
        <w:widowControl w:val="0"/>
        <w:numPr>
          <w:ilvl w:val="0"/>
          <w:numId w:val="0"/>
        </w:numPr>
        <w:jc w:val="both"/>
        <w:rPr>
          <w:rFonts w:hint="eastAsia"/>
        </w:rPr>
      </w:pPr>
      <w:r>
        <w:rPr>
          <w:rFonts w:hint="eastAsia"/>
        </w:rPr>
        <w:t>但约维尼亚努的继承人说：“我完全没有罪，我没有污秽的衣服，我受自己意志的支配，我比使徒更伟大。使徒做他不愿意做的事，他愿意做的事却不做；但我做我愿意做的事，我不愿意做的事就不做：天国已经为我预备好了，或者更确切地说，我已经通过我高尚的生活为自己预备了它。亚当受到惩罚，其他那些认为自己像亚当一样犯罪的人也是如此；只有我和我的同伙无所畏惧。其他那些关在斗室里，从不见女人的男人，因为，可怜的家伙！他们不听我的话，被欲望折磨：成群的女人可以围绕着我，我却感觉不到任何情欲的激动。因为(1)‘圣石滚落在地上’这句话可以应用在我身上，（耶利米哀歌 4:1的意译，和合本为“圣所的石头倒在各市口上。”）而我对罪的诱惑无动于衷的原因是，我凭着自由意志的能力，随身带着基督的战利品。”</w:t>
      </w:r>
    </w:p>
    <w:p>
      <w:pPr>
        <w:widowControl w:val="0"/>
        <w:numPr>
          <w:ilvl w:val="0"/>
          <w:numId w:val="0"/>
        </w:numPr>
        <w:jc w:val="both"/>
        <w:rPr>
          <w:rFonts w:hint="eastAsia"/>
        </w:rPr>
      </w:pPr>
      <w:r>
        <w:rPr>
          <w:rFonts w:hint="eastAsia"/>
        </w:rPr>
        <w:t>But let us listen to God (2) proclaiming by the mouth of Isaiah: "O my people, they which call thee happy cause thee to err, and destroy the way of thy paths."</w:t>
      </w:r>
    </w:p>
    <w:p>
      <w:pPr>
        <w:widowControl w:val="0"/>
        <w:numPr>
          <w:ilvl w:val="0"/>
          <w:numId w:val="0"/>
        </w:numPr>
        <w:jc w:val="both"/>
        <w:rPr>
          <w:rFonts w:hint="eastAsia"/>
        </w:rPr>
      </w:pPr>
      <w:r>
        <w:rPr>
          <w:rFonts w:hint="eastAsia"/>
        </w:rPr>
        <w:t>但让我们听听神(2)藉以赛亚的口宣告：“我的百姓啊，引导你的，使你走错，并修毁你所行的路。”（以赛亚书 3:12）</w:t>
      </w:r>
    </w:p>
    <w:p>
      <w:pPr>
        <w:widowControl w:val="0"/>
        <w:numPr>
          <w:ilvl w:val="0"/>
          <w:numId w:val="0"/>
        </w:numPr>
        <w:jc w:val="both"/>
        <w:rPr>
          <w:rFonts w:hint="eastAsia"/>
        </w:rPr>
      </w:pPr>
      <w:r>
        <w:rPr>
          <w:rFonts w:hint="eastAsia"/>
        </w:rPr>
        <w:t>Who is the greatest subverter of the people of God--he who, relying on the power of free choice, despises the help of the Creator, and is satisfied with following his own will, or he who dreads to be judged by the details of the Lord's commandments?</w:t>
      </w:r>
    </w:p>
    <w:p>
      <w:pPr>
        <w:widowControl w:val="0"/>
        <w:numPr>
          <w:ilvl w:val="0"/>
          <w:numId w:val="0"/>
        </w:numPr>
        <w:jc w:val="both"/>
        <w:rPr>
          <w:rFonts w:hint="eastAsia"/>
        </w:rPr>
      </w:pPr>
      <w:r>
        <w:rPr>
          <w:rFonts w:hint="eastAsia"/>
        </w:rPr>
        <w:t>谁是神子民最大的颠覆者——是那依靠自由选择的能力，藐视造物主的帮助，并满足于随从自己意志的人，还是那惧怕按照主诫命的细节受审判的人？</w:t>
      </w:r>
    </w:p>
    <w:p>
      <w:pPr>
        <w:widowControl w:val="0"/>
        <w:numPr>
          <w:ilvl w:val="0"/>
          <w:numId w:val="0"/>
        </w:numPr>
        <w:jc w:val="both"/>
        <w:rPr>
          <w:rFonts w:hint="eastAsia"/>
        </w:rPr>
      </w:pPr>
      <w:r>
        <w:rPr>
          <w:rFonts w:hint="eastAsia"/>
        </w:rPr>
        <w:t>To men of this sort, God (3) says, "Woe unto you that are wise in your own eyes, and prudent in your own sight."</w:t>
      </w:r>
    </w:p>
    <w:p>
      <w:pPr>
        <w:widowControl w:val="0"/>
        <w:numPr>
          <w:ilvl w:val="0"/>
          <w:numId w:val="0"/>
        </w:numPr>
        <w:jc w:val="both"/>
        <w:rPr>
          <w:rFonts w:hint="eastAsia"/>
        </w:rPr>
      </w:pPr>
      <w:r>
        <w:rPr>
          <w:rFonts w:hint="eastAsia"/>
        </w:rPr>
        <w:t>对这类人，神(3)说：“祸哉！那些自以为有智慧，自看为通达的人。”（以赛亚书 5:21）</w:t>
      </w:r>
    </w:p>
    <w:p>
      <w:pPr>
        <w:widowControl w:val="0"/>
        <w:numPr>
          <w:ilvl w:val="0"/>
          <w:numId w:val="0"/>
        </w:numPr>
        <w:jc w:val="both"/>
        <w:rPr>
          <w:rFonts w:hint="eastAsia"/>
        </w:rPr>
      </w:pPr>
      <w:r>
        <w:rPr>
          <w:rFonts w:hint="eastAsia"/>
        </w:rPr>
        <w:t>Isaiah, if we follow the Hebrew, laments (4) and says, "Woe is me because I have been silent, because I am a man of unclean lips: and I dwell in the midst of a people of unclean lips, for mine eyes have seen the Lord of Hosts."</w:t>
      </w:r>
    </w:p>
    <w:p>
      <w:pPr>
        <w:widowControl w:val="0"/>
        <w:numPr>
          <w:ilvl w:val="0"/>
          <w:numId w:val="0"/>
        </w:numPr>
        <w:jc w:val="both"/>
        <w:rPr>
          <w:rFonts w:hint="eastAsia"/>
        </w:rPr>
      </w:pPr>
      <w:r>
        <w:rPr>
          <w:rFonts w:hint="eastAsia"/>
        </w:rPr>
        <w:t>以赛亚，如果我们遵循希伯来文，哀叹(4)说：“祸哉！我灭亡了！因为我是嘴唇不洁的人，又住在嘴唇不洁的民中；又因我眼见大君王万军之耶和华。”（以赛亚书 6:5）</w:t>
      </w:r>
    </w:p>
    <w:p>
      <w:pPr>
        <w:widowControl w:val="0"/>
        <w:numPr>
          <w:ilvl w:val="0"/>
          <w:numId w:val="0"/>
        </w:numPr>
        <w:jc w:val="both"/>
        <w:rPr>
          <w:rFonts w:hint="eastAsia"/>
        </w:rPr>
      </w:pPr>
      <w:r>
        <w:rPr>
          <w:rFonts w:hint="eastAsia"/>
        </w:rPr>
        <w:t>He for his meritorious; and virtuous life enjoyed the sight of God, and conscious of his sins confessed that he had unclean lips.</w:t>
      </w:r>
    </w:p>
    <w:p>
      <w:pPr>
        <w:widowControl w:val="0"/>
        <w:numPr>
          <w:ilvl w:val="0"/>
          <w:numId w:val="0"/>
        </w:numPr>
        <w:jc w:val="both"/>
        <w:rPr>
          <w:rFonts w:hint="eastAsia"/>
        </w:rPr>
      </w:pPr>
      <w:r>
        <w:rPr>
          <w:rFonts w:hint="eastAsia"/>
        </w:rPr>
        <w:t>他因他有功德的、有德行的生活而得见神，并且意识到自己的罪，承认自己嘴唇不洁。</w:t>
      </w:r>
    </w:p>
    <w:p>
      <w:pPr>
        <w:widowControl w:val="0"/>
        <w:numPr>
          <w:ilvl w:val="0"/>
          <w:numId w:val="0"/>
        </w:numPr>
        <w:jc w:val="both"/>
        <w:rPr>
          <w:rFonts w:hint="eastAsia"/>
        </w:rPr>
      </w:pPr>
      <w:r>
        <w:rPr>
          <w:rFonts w:hint="eastAsia"/>
        </w:rPr>
        <w:t>Not that he had said anything repugnant to the will of God, but because, either from fear, or from a deep sense of shame, he had been (5) silent, and had not reproved the errors of the people so freely as a prophet should.</w:t>
      </w:r>
    </w:p>
    <w:p>
      <w:pPr>
        <w:widowControl w:val="0"/>
        <w:numPr>
          <w:ilvl w:val="0"/>
          <w:numId w:val="0"/>
        </w:numPr>
        <w:jc w:val="both"/>
        <w:rPr>
          <w:rFonts w:hint="eastAsia"/>
        </w:rPr>
      </w:pPr>
      <w:r>
        <w:rPr>
          <w:rFonts w:hint="eastAsia"/>
        </w:rPr>
        <w:t>并非因为他说了任何违背神旨意的话，而是因为，要么出于恐惧，要么出于深深的羞耻感，他一直(5)沉默，没有像先知那样自由地斥责百姓的错误。</w:t>
      </w:r>
    </w:p>
    <w:p>
      <w:pPr>
        <w:widowControl w:val="0"/>
        <w:numPr>
          <w:ilvl w:val="0"/>
          <w:numId w:val="0"/>
        </w:numPr>
        <w:jc w:val="both"/>
        <w:rPr>
          <w:rFonts w:hint="eastAsia"/>
        </w:rPr>
      </w:pPr>
      <w:r>
        <w:rPr>
          <w:rFonts w:hint="eastAsia"/>
        </w:rPr>
        <w:t>When do we sinners rebuke offenders, we who flatter wealth and accept the persons of sinners for the sake of filthy lucre? for we shall hardly say that we speak with perfect frankness to men of whose assistance we stand in need.</w:t>
      </w:r>
    </w:p>
    <w:p>
      <w:pPr>
        <w:widowControl w:val="0"/>
        <w:numPr>
          <w:ilvl w:val="0"/>
          <w:numId w:val="0"/>
        </w:numPr>
        <w:jc w:val="both"/>
        <w:rPr>
          <w:rFonts w:hint="eastAsia"/>
        </w:rPr>
      </w:pPr>
      <w:r>
        <w:rPr>
          <w:rFonts w:hint="eastAsia"/>
        </w:rPr>
        <w:t>我们这些罪人，我们这些为不义之财而奉承财富、偏袒罪人的人，何时斥责过犯者呢？因为我们很难说我们对那些我们需要帮助的人能完全坦率地说话。</w:t>
      </w:r>
    </w:p>
    <w:p>
      <w:pPr>
        <w:widowControl w:val="0"/>
        <w:numPr>
          <w:ilvl w:val="0"/>
          <w:numId w:val="0"/>
        </w:numPr>
        <w:jc w:val="both"/>
        <w:rPr>
          <w:rFonts w:hint="eastAsia"/>
        </w:rPr>
      </w:pPr>
      <w:r>
        <w:rPr>
          <w:rFonts w:hint="eastAsia"/>
        </w:rPr>
        <w:t>Suppose that we do not such things as they, suppose we keep ourselves from every form of sin; to refrain from speaking the truth is certainly sin.</w:t>
      </w:r>
    </w:p>
    <w:p>
      <w:pPr>
        <w:widowControl w:val="0"/>
        <w:numPr>
          <w:ilvl w:val="0"/>
          <w:numId w:val="0"/>
        </w:numPr>
        <w:jc w:val="both"/>
        <w:rPr>
          <w:rFonts w:hint="eastAsia"/>
        </w:rPr>
      </w:pPr>
      <w:r>
        <w:rPr>
          <w:rFonts w:hint="eastAsia"/>
        </w:rPr>
        <w:t>假设我们不像他们那样行事，假设我们保守自己远离各种形式的罪；不讲真话肯定是罪。</w:t>
      </w:r>
    </w:p>
    <w:p>
      <w:pPr>
        <w:widowControl w:val="0"/>
        <w:numPr>
          <w:ilvl w:val="0"/>
          <w:numId w:val="0"/>
        </w:numPr>
        <w:jc w:val="both"/>
        <w:rPr>
          <w:rFonts w:hint="eastAsia"/>
        </w:rPr>
      </w:pPr>
      <w:r>
        <w:rPr>
          <w:rFonts w:hint="eastAsia"/>
        </w:rPr>
        <w:t>In the Septuagint, however, we do not find the words "because I have been silent," but "because I was pricked," that is with the consciousness of sin; and thus the words of the (6)prophet are fulfilled. "My life was turned into misery while I was pierced by the thorn."</w:t>
      </w:r>
    </w:p>
    <w:p>
      <w:pPr>
        <w:widowControl w:val="0"/>
        <w:numPr>
          <w:ilvl w:val="0"/>
          <w:numId w:val="0"/>
        </w:numPr>
        <w:jc w:val="both"/>
        <w:rPr>
          <w:rFonts w:hint="eastAsia"/>
        </w:rPr>
      </w:pPr>
      <w:r>
        <w:rPr>
          <w:rFonts w:hint="eastAsia"/>
        </w:rPr>
        <w:t>然而，在七十士译本中，我们找不到“因为我沉默了”这句话，而是“因为我被刺痛了”，也就是说，带着罪的意识；因此，(6)先知的话就应验了。“当我被荆棘刺透时，我的生命变成了苦难。”（诗篇 32:4的意译）</w:t>
      </w:r>
    </w:p>
    <w:p>
      <w:pPr>
        <w:widowControl w:val="0"/>
        <w:numPr>
          <w:ilvl w:val="0"/>
          <w:numId w:val="0"/>
        </w:numPr>
        <w:jc w:val="both"/>
        <w:rPr>
          <w:rFonts w:hint="eastAsia"/>
        </w:rPr>
      </w:pPr>
      <w:r>
        <w:rPr>
          <w:rFonts w:hint="eastAsia"/>
        </w:rPr>
        <w:t>He was pricked by the thorn of sin: you are decked with the flowers of virtue.</w:t>
      </w:r>
    </w:p>
    <w:p>
      <w:pPr>
        <w:widowControl w:val="0"/>
        <w:numPr>
          <w:ilvl w:val="0"/>
          <w:numId w:val="0"/>
        </w:numPr>
        <w:jc w:val="both"/>
        <w:rPr>
          <w:rFonts w:hint="eastAsia"/>
        </w:rPr>
      </w:pPr>
      <w:r>
        <w:rPr>
          <w:rFonts w:hint="eastAsia"/>
        </w:rPr>
        <w:t>他被罪的荆棘刺痛：你却被德行的花朵装饰。</w:t>
      </w:r>
    </w:p>
    <w:p>
      <w:pPr>
        <w:widowControl w:val="0"/>
        <w:numPr>
          <w:ilvl w:val="0"/>
          <w:numId w:val="0"/>
        </w:numPr>
        <w:jc w:val="both"/>
        <w:rPr>
          <w:rFonts w:hint="eastAsia"/>
        </w:rPr>
      </w:pPr>
      <w:r>
        <w:rPr>
          <w:rFonts w:hint="eastAsia"/>
        </w:rPr>
        <w:t>(7) "The moon shall be ashamed, and the sun confounded, when the Lord shall punish the host of heaven on high."</w:t>
      </w:r>
    </w:p>
    <w:p>
      <w:pPr>
        <w:widowControl w:val="0"/>
        <w:numPr>
          <w:ilvl w:val="0"/>
          <w:numId w:val="0"/>
        </w:numPr>
        <w:jc w:val="both"/>
        <w:rPr>
          <w:rFonts w:hint="eastAsia"/>
        </w:rPr>
      </w:pPr>
      <w:r>
        <w:rPr>
          <w:rFonts w:hint="eastAsia"/>
        </w:rPr>
        <w:t>(7)“那时月亮要蒙羞，日头要惭愧；因为万军之耶和华必在锡安山，在耶路撒冷作王，在敬畏祂的长老面前，必有荣耀。”（以赛亚书 24:23）</w:t>
      </w:r>
    </w:p>
    <w:p>
      <w:pPr>
        <w:widowControl w:val="0"/>
        <w:numPr>
          <w:ilvl w:val="0"/>
          <w:numId w:val="0"/>
        </w:numPr>
        <w:jc w:val="both"/>
        <w:rPr>
          <w:rFonts w:hint="eastAsia"/>
        </w:rPr>
      </w:pPr>
      <w:r>
        <w:rPr>
          <w:rFonts w:hint="eastAsia"/>
        </w:rPr>
        <w:t>This is explained by another passage Even the stars are unclean in His sight," and again, (9) "He chargeth His angels with folly."</w:t>
      </w:r>
    </w:p>
    <w:p>
      <w:pPr>
        <w:widowControl w:val="0"/>
        <w:numPr>
          <w:ilvl w:val="0"/>
          <w:numId w:val="0"/>
        </w:numPr>
        <w:jc w:val="both"/>
        <w:rPr>
          <w:rFonts w:hint="eastAsia"/>
        </w:rPr>
      </w:pPr>
      <w:r>
        <w:rPr>
          <w:rFonts w:hint="eastAsia"/>
        </w:rPr>
        <w:t>这可以用另一段经文来解释：“就是在祂眼前星宿也不清洁，”又说，(9)“祂指着自己的使者为愚昧。”（约伯记 25:5；约伯记 4:18）</w:t>
      </w:r>
    </w:p>
    <w:p>
      <w:pPr>
        <w:widowControl w:val="0"/>
        <w:numPr>
          <w:ilvl w:val="0"/>
          <w:numId w:val="0"/>
        </w:numPr>
        <w:jc w:val="both"/>
        <w:rPr>
          <w:rFonts w:hint="eastAsia"/>
        </w:rPr>
      </w:pPr>
      <w:r>
        <w:rPr>
          <w:rFonts w:hint="eastAsia"/>
        </w:rPr>
        <w:t>The moon is ashamed, the sun is confounded, and the sky covered with sackcloth, and shall we fearlessly and joyously, as though we were free from all sin, face the majesty of the Judge, when the mountains shall melt away, that is, all who are lifted up by pride, and all the host of the heavens, whether they be stars, or angelic powers, when the heavens shall be rolled together as a scroll, and all their host shall fade away like leaves?</w:t>
      </w:r>
    </w:p>
    <w:p>
      <w:pPr>
        <w:widowControl w:val="0"/>
        <w:numPr>
          <w:ilvl w:val="0"/>
          <w:numId w:val="0"/>
        </w:numPr>
        <w:jc w:val="both"/>
        <w:rPr>
          <w:rFonts w:hint="eastAsia"/>
        </w:rPr>
      </w:pPr>
      <w:r>
        <w:rPr>
          <w:rFonts w:hint="eastAsia"/>
        </w:rPr>
        <w:t>月亮蒙羞，太阳惭愧，天空披上麻布，难道我们能毫无畏惧、欢欣鼓动地，仿佛没有任何罪恶，面对审判官的威严吗？那时山岭都要融化，也就是说，所有因骄傲而高抬自己的人，以及天上所有的万象，无论是星辰还是天使的能力，当诸天像书卷一样被卷起来，它们所有的万象都像叶子一样枯萎时，我们能这样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argument is now carried on mostly by the quotation of passages from the prophets:</w:t>
      </w:r>
    </w:p>
    <w:p>
      <w:pPr>
        <w:widowControl w:val="0"/>
        <w:numPr>
          <w:ilvl w:val="0"/>
          <w:numId w:val="0"/>
        </w:numPr>
        <w:jc w:val="both"/>
        <w:rPr>
          <w:rFonts w:hint="eastAsia"/>
        </w:rPr>
      </w:pPr>
      <w:r>
        <w:rPr>
          <w:rFonts w:hint="eastAsia"/>
        </w:rPr>
        <w:t>现在的论证主要通过引用先知书的经文来进行：</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25. * Is 34:5. "My sword hath drunk its fill in the heavens. It will come down in Edom." How much more is there wrath against sin on earth! Edom means blood, which cannot inherit the kingdom (1 Cor. 15: 50).</w:t>
      </w:r>
    </w:p>
    <w:p>
      <w:pPr>
        <w:widowControl w:val="0"/>
        <w:numPr>
          <w:ilvl w:val="0"/>
          <w:numId w:val="0"/>
        </w:numPr>
        <w:jc w:val="both"/>
        <w:rPr>
          <w:rFonts w:hint="eastAsia"/>
        </w:rPr>
      </w:pPr>
      <w:r>
        <w:rPr>
          <w:rFonts w:hint="eastAsia"/>
        </w:rPr>
        <w:t>25. * 以赛亚书 34:5。“我的刀在天上已经喝足。看哪，这刀必临到以东。”地上的罪所招致的忿怒岂不更甚！以东意即血气，血气不能承受神的国（哥林多前书 15:50）。</w:t>
      </w:r>
    </w:p>
    <w:p>
      <w:pPr>
        <w:widowControl w:val="0"/>
        <w:numPr>
          <w:ilvl w:val="0"/>
          <w:numId w:val="0"/>
        </w:numPr>
        <w:jc w:val="both"/>
        <w:rPr>
          <w:rFonts w:hint="eastAsia"/>
        </w:rPr>
      </w:pPr>
      <w:r>
        <w:rPr>
          <w:rFonts w:hint="eastAsia"/>
        </w:rPr>
        <w:t>*Is. 45:9. Woe unto him who striveth with his Maker.</w:t>
      </w:r>
    </w:p>
    <w:p>
      <w:pPr>
        <w:widowControl w:val="0"/>
        <w:numPr>
          <w:ilvl w:val="0"/>
          <w:numId w:val="0"/>
        </w:numPr>
        <w:jc w:val="both"/>
        <w:rPr>
          <w:rFonts w:hint="eastAsia"/>
        </w:rPr>
      </w:pPr>
      <w:r>
        <w:rPr>
          <w:rFonts w:hint="eastAsia"/>
        </w:rPr>
        <w:t>*以赛亚书 45:9。与造他的主争论的，有祸了！</w:t>
      </w:r>
    </w:p>
    <w:p>
      <w:pPr>
        <w:widowControl w:val="0"/>
        <w:numPr>
          <w:ilvl w:val="0"/>
          <w:numId w:val="0"/>
        </w:numPr>
        <w:jc w:val="both"/>
        <w:rPr>
          <w:rFonts w:hint="eastAsia"/>
        </w:rPr>
      </w:pPr>
      <w:r>
        <w:rPr>
          <w:rFonts w:hint="eastAsia"/>
        </w:rPr>
        <w:t>*Is. 53:6. We have all gone astray like sheep.</w:t>
      </w:r>
    </w:p>
    <w:p>
      <w:pPr>
        <w:widowControl w:val="0"/>
        <w:numPr>
          <w:ilvl w:val="0"/>
          <w:numId w:val="0"/>
        </w:numPr>
        <w:jc w:val="both"/>
        <w:rPr>
          <w:rFonts w:hint="eastAsia"/>
        </w:rPr>
      </w:pPr>
      <w:r>
        <w:rPr>
          <w:rFonts w:hint="eastAsia"/>
        </w:rPr>
        <w:t>*以赛亚书 53:6。我们都如羊走迷。</w:t>
      </w:r>
    </w:p>
    <w:p>
      <w:pPr>
        <w:widowControl w:val="0"/>
        <w:numPr>
          <w:ilvl w:val="0"/>
          <w:numId w:val="0"/>
        </w:numPr>
        <w:jc w:val="both"/>
        <w:rPr>
          <w:rFonts w:hint="eastAsia"/>
        </w:rPr>
      </w:pPr>
      <w:r>
        <w:rPr>
          <w:rFonts w:hint="eastAsia"/>
        </w:rPr>
        <w:t>*Ezek. 16:14. Jerusalem is perfect in beauty; yet</w:t>
      </w:r>
    </w:p>
    <w:p>
      <w:pPr>
        <w:widowControl w:val="0"/>
        <w:numPr>
          <w:ilvl w:val="0"/>
          <w:numId w:val="0"/>
        </w:numPr>
        <w:jc w:val="both"/>
        <w:rPr>
          <w:rFonts w:hint="eastAsia"/>
        </w:rPr>
      </w:pPr>
      <w:r>
        <w:rPr>
          <w:rFonts w:hint="eastAsia"/>
        </w:rPr>
        <w:t>*以西结书 16:14。耶路撒冷美貌齐全；然而</w:t>
      </w:r>
    </w:p>
    <w:p>
      <w:pPr>
        <w:widowControl w:val="0"/>
        <w:numPr>
          <w:ilvl w:val="0"/>
          <w:numId w:val="0"/>
        </w:numPr>
        <w:jc w:val="both"/>
        <w:rPr>
          <w:rFonts w:hint="eastAsia"/>
        </w:rPr>
      </w:pPr>
      <w:r>
        <w:rPr>
          <w:rFonts w:hint="eastAsia"/>
        </w:rPr>
        <w:t>*Ezek. 16:60, 61. Her salvation is not of merit but of mercy.</w:t>
      </w:r>
    </w:p>
    <w:p>
      <w:pPr>
        <w:widowControl w:val="0"/>
        <w:numPr>
          <w:ilvl w:val="0"/>
          <w:numId w:val="0"/>
        </w:numPr>
        <w:jc w:val="both"/>
        <w:rPr>
          <w:rFonts w:hint="eastAsia"/>
        </w:rPr>
      </w:pPr>
      <w:r>
        <w:rPr>
          <w:rFonts w:hint="eastAsia"/>
        </w:rPr>
        <w:t>*以西结书 16:60, 61。她的救恩不是出于功德，而是出于怜悯。</w:t>
      </w:r>
    </w:p>
    <w:p>
      <w:pPr>
        <w:widowControl w:val="0"/>
        <w:numPr>
          <w:ilvl w:val="0"/>
          <w:numId w:val="0"/>
        </w:numPr>
        <w:jc w:val="both"/>
        <w:rPr>
          <w:rFonts w:hint="eastAsia"/>
        </w:rPr>
      </w:pPr>
      <w:r>
        <w:rPr>
          <w:rFonts w:hint="eastAsia"/>
        </w:rPr>
        <w:t>*Nahum 1:3. Though he cleanse, (1) yet will he not make thee innocent.</w:t>
      </w:r>
    </w:p>
    <w:p>
      <w:pPr>
        <w:widowControl w:val="0"/>
        <w:numPr>
          <w:ilvl w:val="0"/>
          <w:numId w:val="0"/>
        </w:numPr>
        <w:jc w:val="both"/>
        <w:rPr>
          <w:rFonts w:hint="eastAsia"/>
        </w:rPr>
      </w:pPr>
      <w:r>
        <w:rPr>
          <w:rFonts w:hint="eastAsia"/>
        </w:rPr>
        <w:t>*那鸿书 1:3。祂虽洁净(1)，却不以有罪的为无罪。（和合本：耶和华不轻易发怒，大有能力，万不以有罪的为无罪。）</w:t>
      </w:r>
    </w:p>
    <w:p>
      <w:pPr>
        <w:widowControl w:val="0"/>
        <w:numPr>
          <w:ilvl w:val="0"/>
          <w:numId w:val="0"/>
        </w:numPr>
        <w:jc w:val="both"/>
        <w:rPr>
          <w:rFonts w:hint="eastAsia"/>
        </w:rPr>
      </w:pPr>
      <w:r>
        <w:rPr>
          <w:rFonts w:hint="eastAsia"/>
        </w:rPr>
        <w:t>*1 Cor. 15:9. I am not worthy--because I persecuted.</w:t>
      </w:r>
    </w:p>
    <w:p>
      <w:pPr>
        <w:widowControl w:val="0"/>
        <w:numPr>
          <w:ilvl w:val="0"/>
          <w:numId w:val="0"/>
        </w:numPr>
        <w:jc w:val="both"/>
        <w:rPr>
          <w:rFonts w:hint="eastAsia"/>
        </w:rPr>
      </w:pPr>
      <w:r>
        <w:rPr>
          <w:rFonts w:hint="eastAsia"/>
        </w:rPr>
        <w:t>*哥林多前书 15:9。我不配——因为我曾逼迫教会。</w:t>
      </w:r>
    </w:p>
    <w:p>
      <w:pPr>
        <w:widowControl w:val="0"/>
        <w:numPr>
          <w:ilvl w:val="0"/>
          <w:numId w:val="0"/>
        </w:numPr>
        <w:jc w:val="both"/>
        <w:rPr>
          <w:rFonts w:hint="eastAsia"/>
        </w:rPr>
      </w:pPr>
      <w:r>
        <w:rPr>
          <w:rFonts w:hint="eastAsia"/>
        </w:rPr>
        <w:t>*Ezek. 20:43, 44. When pardoned, Jerusalem will still remember her sin.</w:t>
      </w:r>
    </w:p>
    <w:p>
      <w:pPr>
        <w:widowControl w:val="0"/>
        <w:numPr>
          <w:ilvl w:val="0"/>
          <w:numId w:val="0"/>
        </w:numPr>
        <w:jc w:val="both"/>
        <w:rPr>
          <w:rFonts w:hint="eastAsia"/>
        </w:rPr>
      </w:pPr>
      <w:r>
        <w:rPr>
          <w:rFonts w:hint="eastAsia"/>
        </w:rPr>
        <w:t>*以西结书 20:43, 44。蒙赦免后，耶路撒冷仍会记念她的罪。</w:t>
      </w:r>
    </w:p>
    <w:p>
      <w:pPr>
        <w:widowControl w:val="0"/>
        <w:numPr>
          <w:ilvl w:val="0"/>
          <w:numId w:val="0"/>
        </w:numPr>
        <w:jc w:val="both"/>
        <w:rPr>
          <w:rFonts w:hint="eastAsia"/>
        </w:rPr>
      </w:pPr>
      <w:r>
        <w:rPr>
          <w:rFonts w:hint="eastAsia"/>
        </w:rPr>
        <w:t>Let us confess with shame that these are the utterances of men who have already won their reward; sinners upon earth, and still in our frail and mortal bodies let us adopt the language of the saints in heaven who have even been endowed with incorruption and immortality.</w:t>
      </w:r>
    </w:p>
    <w:p>
      <w:pPr>
        <w:widowControl w:val="0"/>
        <w:numPr>
          <w:ilvl w:val="0"/>
          <w:numId w:val="0"/>
        </w:numPr>
        <w:jc w:val="both"/>
        <w:rPr>
          <w:rFonts w:hint="eastAsia"/>
        </w:rPr>
      </w:pPr>
      <w:r>
        <w:rPr>
          <w:rFonts w:hint="eastAsia"/>
        </w:rPr>
        <w:t>让我们羞愧地承认，这些是已经赢得奖赏之人的言语；我们这些地上的罪人，仍在我们脆弱必死的身体里，让我们采用天上那些甚至已被赋予不朽坏和永生之圣徒的语言。</w:t>
      </w:r>
    </w:p>
    <w:p>
      <w:pPr>
        <w:widowControl w:val="0"/>
        <w:numPr>
          <w:ilvl w:val="0"/>
          <w:numId w:val="0"/>
        </w:numPr>
        <w:jc w:val="both"/>
        <w:rPr>
          <w:rFonts w:hint="eastAsia"/>
        </w:rPr>
      </w:pPr>
      <w:r>
        <w:rPr>
          <w:rFonts w:hint="eastAsia"/>
        </w:rPr>
        <w:t>(2)"And ye say the way of the Lord is not equal, when your ways are not equal."</w:t>
      </w:r>
    </w:p>
    <w:p>
      <w:pPr>
        <w:widowControl w:val="0"/>
        <w:numPr>
          <w:ilvl w:val="0"/>
          <w:numId w:val="0"/>
        </w:numPr>
        <w:jc w:val="both"/>
        <w:rPr>
          <w:rFonts w:hint="eastAsia"/>
        </w:rPr>
      </w:pPr>
      <w:r>
        <w:rPr>
          <w:rFonts w:hint="eastAsia"/>
        </w:rPr>
        <w:t>(2)“你们还说主的道不公平。以色列家啊，我岂不是要按你们各人所行的审判你们吗？”（以西结书 18:29-30的意译）</w:t>
      </w:r>
    </w:p>
    <w:p>
      <w:pPr>
        <w:widowControl w:val="0"/>
        <w:numPr>
          <w:ilvl w:val="0"/>
          <w:numId w:val="0"/>
        </w:numPr>
        <w:jc w:val="both"/>
        <w:rPr>
          <w:rFonts w:hint="eastAsia"/>
        </w:rPr>
      </w:pPr>
      <w:r>
        <w:rPr>
          <w:rFonts w:hint="eastAsia"/>
        </w:rPr>
        <w:t>It is Pharisaic pride to attribute to the injustice of the Creator sins which are due to our own will, and to slander His righteousness.</w:t>
      </w:r>
    </w:p>
    <w:p>
      <w:pPr>
        <w:widowControl w:val="0"/>
        <w:numPr>
          <w:ilvl w:val="0"/>
          <w:numId w:val="0"/>
        </w:numPr>
        <w:jc w:val="both"/>
        <w:rPr>
          <w:rFonts w:hint="eastAsia"/>
        </w:rPr>
      </w:pPr>
      <w:r>
        <w:rPr>
          <w:rFonts w:hint="eastAsia"/>
        </w:rPr>
        <w:t>将因我们自己意志而犯的罪归咎于造物主的不公，并诽谤祂的公义，这是法利赛人的骄傲。</w:t>
      </w:r>
    </w:p>
    <w:p>
      <w:pPr>
        <w:widowControl w:val="0"/>
        <w:numPr>
          <w:ilvl w:val="0"/>
          <w:numId w:val="0"/>
        </w:numPr>
        <w:jc w:val="both"/>
        <w:rPr>
          <w:rFonts w:hint="eastAsia"/>
        </w:rPr>
      </w:pPr>
      <w:r>
        <w:rPr>
          <w:rFonts w:hint="eastAsia"/>
        </w:rPr>
        <w:t>The sons of Zadok, the priests of the spiritual temple, that is the Church, (3)go not out to the people in their ministerial robes, lest by human intercourse they may lose their holiness and be defiled.</w:t>
      </w:r>
    </w:p>
    <w:p>
      <w:pPr>
        <w:widowControl w:val="0"/>
        <w:numPr>
          <w:ilvl w:val="0"/>
          <w:numId w:val="0"/>
        </w:numPr>
        <w:jc w:val="both"/>
        <w:rPr>
          <w:rFonts w:hint="eastAsia"/>
        </w:rPr>
      </w:pPr>
      <w:r>
        <w:rPr>
          <w:rFonts w:hint="eastAsia"/>
        </w:rPr>
        <w:t>撒督的子孙，属灵圣殿，也就是教会的祭司，(3)不穿着供职的礼服出去到百姓那里，免得因与人交往而失去圣洁并被玷污。（以西结书 44:19）</w:t>
      </w:r>
    </w:p>
    <w:p>
      <w:pPr>
        <w:widowControl w:val="0"/>
        <w:numPr>
          <w:ilvl w:val="0"/>
          <w:numId w:val="0"/>
        </w:numPr>
        <w:jc w:val="both"/>
        <w:rPr>
          <w:rFonts w:hint="eastAsia"/>
        </w:rPr>
      </w:pPr>
      <w:r>
        <w:rPr>
          <w:rFonts w:hint="eastAsia"/>
        </w:rPr>
        <w:t>And do you suppose that you, in the thick of the throng, and an ordinary individual, are pure?</w:t>
      </w:r>
    </w:p>
    <w:p>
      <w:pPr>
        <w:widowControl w:val="0"/>
        <w:numPr>
          <w:ilvl w:val="0"/>
          <w:numId w:val="0"/>
        </w:numPr>
        <w:jc w:val="both"/>
        <w:rPr>
          <w:rFonts w:hint="eastAsia"/>
        </w:rPr>
      </w:pPr>
      <w:r>
        <w:rPr>
          <w:rFonts w:hint="eastAsia"/>
        </w:rPr>
        <w:t>难道你以为，你身处人群之中，一个普通人，就是纯洁的吗？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26. Let us hastily run through the prophet Jeremiah:</w:t>
      </w:r>
    </w:p>
    <w:p>
      <w:pPr>
        <w:widowControl w:val="0"/>
        <w:numPr>
          <w:ilvl w:val="0"/>
          <w:numId w:val="0"/>
        </w:numPr>
        <w:jc w:val="both"/>
        <w:rPr>
          <w:rFonts w:hint="eastAsia"/>
        </w:rPr>
      </w:pPr>
      <w:r>
        <w:rPr>
          <w:rFonts w:hint="eastAsia"/>
        </w:rPr>
        <w:t>26. 让我们快速浏览先知耶利米书：</w:t>
      </w:r>
    </w:p>
    <w:p>
      <w:pPr>
        <w:widowControl w:val="0"/>
        <w:numPr>
          <w:ilvl w:val="0"/>
          <w:numId w:val="0"/>
        </w:numPr>
        <w:jc w:val="both"/>
        <w:rPr>
          <w:rFonts w:hint="eastAsia"/>
        </w:rPr>
      </w:pPr>
      <w:r>
        <w:rPr>
          <w:rFonts w:hint="eastAsia"/>
        </w:rPr>
        <w:t>*Jerem. 5:1, 2. Is there any that doeth justly, etc.</w:t>
      </w:r>
    </w:p>
    <w:p>
      <w:pPr>
        <w:widowControl w:val="0"/>
        <w:numPr>
          <w:ilvl w:val="0"/>
          <w:numId w:val="0"/>
        </w:numPr>
        <w:jc w:val="both"/>
        <w:rPr>
          <w:rFonts w:hint="eastAsia"/>
        </w:rPr>
      </w:pPr>
      <w:r>
        <w:rPr>
          <w:rFonts w:hint="eastAsia"/>
        </w:rPr>
        <w:t>*耶利米书 5:1, 2。有行公义的吗？等等。</w:t>
      </w:r>
    </w:p>
    <w:p>
      <w:pPr>
        <w:widowControl w:val="0"/>
        <w:numPr>
          <w:ilvl w:val="0"/>
          <w:numId w:val="0"/>
        </w:numPr>
        <w:jc w:val="both"/>
        <w:rPr>
          <w:rFonts w:hint="eastAsia"/>
        </w:rPr>
      </w:pPr>
      <w:r>
        <w:rPr>
          <w:rFonts w:hint="eastAsia"/>
        </w:rPr>
        <w:t>*Jerem. 7:21, 22. God rejects the sacrifices, because of the worshippers' evil lives. xiii. 23. Can the Ethiopian change his skin?</w:t>
      </w:r>
    </w:p>
    <w:p>
      <w:pPr>
        <w:widowControl w:val="0"/>
        <w:numPr>
          <w:ilvl w:val="0"/>
          <w:numId w:val="0"/>
        </w:numPr>
        <w:jc w:val="both"/>
        <w:rPr>
          <w:rFonts w:hint="eastAsia"/>
        </w:rPr>
      </w:pPr>
      <w:r>
        <w:rPr>
          <w:rFonts w:hint="eastAsia"/>
        </w:rPr>
        <w:t>*耶利米书 7:21, 22。神拒绝祭物，因为敬拜者生活邪恶。耶利米书 13:23。古实人岂能改变皮肤呢？</w:t>
      </w:r>
    </w:p>
    <w:p>
      <w:pPr>
        <w:widowControl w:val="0"/>
        <w:numPr>
          <w:ilvl w:val="0"/>
          <w:numId w:val="0"/>
        </w:numPr>
        <w:jc w:val="both"/>
        <w:rPr>
          <w:rFonts w:hint="eastAsia"/>
        </w:rPr>
      </w:pPr>
      <w:r>
        <w:rPr>
          <w:rFonts w:hint="eastAsia"/>
        </w:rPr>
        <w:t>27.* Jerem. 17:14. "Heal me, O Lord," Otherwise Jeremiah could only say, as in the text next quoted, o 20:14, 17, 18. Cursed be the day wherein I was born, etc. 23:23, Am I a God at hand, etc. So conscious is he of God's power. 24: 6, 7. God, not they themselves, will plant them, etc. 26:21-24. Jeremiah needed the help of Ahikam. How much more do we need that of God.</w:t>
      </w:r>
    </w:p>
    <w:p>
      <w:pPr>
        <w:widowControl w:val="0"/>
        <w:numPr>
          <w:ilvl w:val="0"/>
          <w:numId w:val="0"/>
        </w:numPr>
        <w:jc w:val="both"/>
        <w:rPr>
          <w:rFonts w:hint="eastAsia"/>
        </w:rPr>
      </w:pPr>
      <w:r>
        <w:rPr>
          <w:rFonts w:hint="eastAsia"/>
        </w:rPr>
        <w:t>27.* 耶利米书 17:14。“耶和华啊，求你医治我，”否则耶利米只能像下文引用的那样说，耶利米书 20:14, 17, 18。“愿我生的那日受咒诅，”等等。耶利米书 23:23，“我岂是近处的　神呢？”等等。他如此清楚神的权能。耶利米书 24:6, 7。神，而不是他们自己，要栽植他们，等等。耶利米书 26:21-24。耶利米需要亚希甘的帮助。我们岂不更需要神的帮助。</w:t>
      </w:r>
    </w:p>
    <w:p>
      <w:pPr>
        <w:widowControl w:val="0"/>
        <w:numPr>
          <w:ilvl w:val="0"/>
          <w:numId w:val="0"/>
        </w:numPr>
        <w:jc w:val="both"/>
        <w:rPr>
          <w:rFonts w:hint="eastAsia"/>
        </w:rPr>
      </w:pPr>
      <w:r>
        <w:rPr>
          <w:rFonts w:hint="eastAsia"/>
        </w:rPr>
        <w:t>28.* Jerem. 31:34. The promise of the new covenant. 32:30. The children of Israel have perpetually done evil. 37:18, 19. Yet Jeremiah himself trembled before Zedekiah. 30:10, 11. Fear not, O Jacob, for I am with thee.</w:t>
      </w:r>
    </w:p>
    <w:p>
      <w:pPr>
        <w:widowControl w:val="0"/>
        <w:numPr>
          <w:ilvl w:val="0"/>
          <w:numId w:val="0"/>
        </w:numPr>
        <w:jc w:val="both"/>
        <w:rPr>
          <w:rFonts w:hint="eastAsia"/>
        </w:rPr>
      </w:pPr>
      <w:r>
        <w:rPr>
          <w:rFonts w:hint="eastAsia"/>
        </w:rPr>
        <w:t>28.* 耶利米书 31:34。新约的应许。耶利米书 32:30。以色列人常行恶事。耶利米书 37:18, 19。然而耶利米自己在西底家面前也战兢。耶利米书 30:10, 11。雅各啊，不要惧怕，因为我与你同在。</w:t>
      </w:r>
    </w:p>
    <w:p>
      <w:pPr>
        <w:widowControl w:val="0"/>
        <w:numPr>
          <w:ilvl w:val="0"/>
          <w:numId w:val="0"/>
        </w:numPr>
        <w:jc w:val="both"/>
        <w:rPr>
          <w:rFonts w:hint="eastAsia"/>
        </w:rPr>
      </w:pPr>
      <w:r>
        <w:rPr>
          <w:rFonts w:hint="eastAsia"/>
        </w:rPr>
        <w:t>29 * Amos 6:14. "We have taken us horns by our own strength."</w:t>
      </w:r>
    </w:p>
    <w:p>
      <w:pPr>
        <w:widowControl w:val="0"/>
        <w:numPr>
          <w:ilvl w:val="0"/>
          <w:numId w:val="0"/>
        </w:numPr>
        <w:jc w:val="both"/>
        <w:rPr>
          <w:rFonts w:hint="eastAsia"/>
        </w:rPr>
      </w:pPr>
      <w:r>
        <w:rPr>
          <w:rFonts w:hint="eastAsia"/>
        </w:rPr>
        <w:t>29 * 阿摩司书 6:13 (而非6:14)。“我们不是凭自己的力量取了角吗？”（和合本：你们喜爱虚浮的事，自夸说：我们不是凭自己的力量取了角吗？）</w:t>
      </w:r>
    </w:p>
    <w:p>
      <w:pPr>
        <w:widowControl w:val="0"/>
        <w:numPr>
          <w:ilvl w:val="0"/>
          <w:numId w:val="0"/>
        </w:numPr>
        <w:jc w:val="both"/>
        <w:rPr>
          <w:rFonts w:hint="eastAsia"/>
        </w:rPr>
      </w:pPr>
      <w:r>
        <w:rPr>
          <w:rFonts w:hint="eastAsia"/>
        </w:rPr>
        <w:t>These are the boasts of heretics. But</w:t>
      </w:r>
    </w:p>
    <w:p>
      <w:pPr>
        <w:widowControl w:val="0"/>
        <w:numPr>
          <w:ilvl w:val="0"/>
          <w:numId w:val="0"/>
        </w:numPr>
        <w:jc w:val="both"/>
        <w:rPr>
          <w:rFonts w:hint="eastAsia"/>
        </w:rPr>
      </w:pPr>
      <w:r>
        <w:rPr>
          <w:rFonts w:hint="eastAsia"/>
        </w:rPr>
        <w:t>这些是异端的夸口。但是</w:t>
      </w:r>
    </w:p>
    <w:p>
      <w:pPr>
        <w:widowControl w:val="0"/>
        <w:numPr>
          <w:ilvl w:val="0"/>
          <w:numId w:val="0"/>
        </w:numPr>
        <w:jc w:val="both"/>
        <w:rPr>
          <w:rFonts w:hint="eastAsia"/>
        </w:rPr>
      </w:pPr>
      <w:r>
        <w:rPr>
          <w:rFonts w:hint="eastAsia"/>
        </w:rPr>
        <w:t>*Is. 16:6. His strength (Moab's) is by no means according to his arrogance. (4)</w:t>
      </w:r>
    </w:p>
    <w:p>
      <w:pPr>
        <w:widowControl w:val="0"/>
        <w:numPr>
          <w:ilvl w:val="0"/>
          <w:numId w:val="0"/>
        </w:numPr>
        <w:jc w:val="both"/>
        <w:rPr>
          <w:rFonts w:hint="eastAsia"/>
        </w:rPr>
      </w:pPr>
      <w:r>
        <w:rPr>
          <w:rFonts w:hint="eastAsia"/>
        </w:rPr>
        <w:t>*以赛亚书 16:6。他的力量（摩押的）绝不与他的骄傲相称。(4)</w:t>
      </w:r>
    </w:p>
    <w:p>
      <w:pPr>
        <w:widowControl w:val="0"/>
        <w:numPr>
          <w:ilvl w:val="0"/>
          <w:numId w:val="0"/>
        </w:numPr>
        <w:jc w:val="both"/>
        <w:rPr>
          <w:rFonts w:hint="eastAsia"/>
        </w:rPr>
      </w:pPr>
      <w:r>
        <w:rPr>
          <w:rFonts w:hint="eastAsia"/>
        </w:rPr>
        <w:t>*Jerem. 1:7, 20. Men's sin will only be abolished because God is gracious to them. If you will abandon your assertions of natural ability, I will concede that your whole contention stands good, but only by the gift of God.</w:t>
      </w:r>
    </w:p>
    <w:p>
      <w:pPr>
        <w:widowControl w:val="0"/>
        <w:numPr>
          <w:ilvl w:val="0"/>
          <w:numId w:val="0"/>
        </w:numPr>
        <w:jc w:val="both"/>
        <w:rPr>
          <w:rFonts w:hint="eastAsia"/>
        </w:rPr>
      </w:pPr>
      <w:r>
        <w:rPr>
          <w:rFonts w:hint="eastAsia"/>
        </w:rPr>
        <w:t>*耶利米书 31:34 (而非1:7, 20)。人的罪惟有因神对他们施恩才能被废除。如果你放弃你关于天生能力的断言，我将承认你的整个论点是成立的，但这惟有藉着神的恩赐。</w:t>
      </w:r>
    </w:p>
    <w:p>
      <w:pPr>
        <w:widowControl w:val="0"/>
        <w:numPr>
          <w:ilvl w:val="0"/>
          <w:numId w:val="0"/>
        </w:numPr>
        <w:jc w:val="both"/>
        <w:rPr>
          <w:rFonts w:hint="eastAsia"/>
        </w:rPr>
      </w:pPr>
      <w:r>
        <w:rPr>
          <w:rFonts w:hint="eastAsia"/>
        </w:rPr>
        <w:t>*Lam. 3:26-42. It is good that a man should quietly wait for the salvation of the Lord.</w:t>
      </w:r>
    </w:p>
    <w:p>
      <w:pPr>
        <w:widowControl w:val="0"/>
        <w:numPr>
          <w:ilvl w:val="0"/>
          <w:numId w:val="0"/>
        </w:numPr>
        <w:jc w:val="both"/>
        <w:rPr>
          <w:rFonts w:hint="eastAsia"/>
        </w:rPr>
      </w:pPr>
      <w:r>
        <w:rPr>
          <w:rFonts w:hint="eastAsia"/>
        </w:rPr>
        <w:t>*耶利米哀歌 3:26-42。人仰望耶和华，静默等候祂的救恩，这原是好的。</w:t>
      </w:r>
    </w:p>
    <w:p>
      <w:pPr>
        <w:widowControl w:val="0"/>
        <w:numPr>
          <w:ilvl w:val="0"/>
          <w:numId w:val="0"/>
        </w:numPr>
        <w:jc w:val="both"/>
        <w:rPr>
          <w:rFonts w:hint="eastAsia"/>
        </w:rPr>
      </w:pPr>
      <w:r>
        <w:rPr>
          <w:rFonts w:hint="eastAsia"/>
        </w:rPr>
        <w:t>30 * Dan. 4:17. The Most High ruleth in the kingdom of men.</w:t>
      </w:r>
    </w:p>
    <w:p>
      <w:pPr>
        <w:widowControl w:val="0"/>
        <w:numPr>
          <w:ilvl w:val="0"/>
          <w:numId w:val="0"/>
        </w:numPr>
        <w:jc w:val="both"/>
        <w:rPr>
          <w:rFonts w:hint="eastAsia"/>
        </w:rPr>
      </w:pPr>
      <w:r>
        <w:rPr>
          <w:rFonts w:hint="eastAsia"/>
        </w:rPr>
        <w:t>30 * 但以理书 4:17。至高者在人的国中掌权。</w:t>
      </w:r>
    </w:p>
    <w:p>
      <w:pPr>
        <w:widowControl w:val="0"/>
        <w:numPr>
          <w:ilvl w:val="0"/>
          <w:numId w:val="0"/>
        </w:numPr>
        <w:jc w:val="both"/>
        <w:rPr>
          <w:rFonts w:hint="eastAsia"/>
        </w:rPr>
      </w:pPr>
      <w:r>
        <w:rPr>
          <w:rFonts w:hint="eastAsia"/>
        </w:rPr>
        <w:t>*Ps. 113:7. 8. He raiseth up the poor out of the dust.</w:t>
      </w:r>
    </w:p>
    <w:p>
      <w:pPr>
        <w:widowControl w:val="0"/>
        <w:numPr>
          <w:ilvl w:val="0"/>
          <w:numId w:val="0"/>
        </w:numPr>
        <w:jc w:val="both"/>
        <w:rPr>
          <w:rFonts w:hint="eastAsia"/>
        </w:rPr>
      </w:pPr>
      <w:r>
        <w:rPr>
          <w:rFonts w:hint="eastAsia"/>
        </w:rPr>
        <w:t>*诗篇 113:7, 8。祂从灰尘里抬举贫寒人。</w:t>
      </w:r>
    </w:p>
    <w:p>
      <w:pPr>
        <w:widowControl w:val="0"/>
        <w:numPr>
          <w:ilvl w:val="0"/>
          <w:numId w:val="0"/>
        </w:numPr>
        <w:jc w:val="both"/>
        <w:rPr>
          <w:rFonts w:hint="eastAsia"/>
        </w:rPr>
      </w:pPr>
      <w:r>
        <w:rPr>
          <w:rFonts w:hint="eastAsia"/>
        </w:rPr>
        <w:t>*Is. 40:I7. He deeth what He will in heaven and in earth.</w:t>
      </w:r>
    </w:p>
    <w:p>
      <w:pPr>
        <w:widowControl w:val="0"/>
        <w:numPr>
          <w:ilvl w:val="0"/>
          <w:numId w:val="0"/>
        </w:numPr>
        <w:jc w:val="both"/>
        <w:rPr>
          <w:rFonts w:hint="eastAsia"/>
        </w:rPr>
      </w:pPr>
      <w:r>
        <w:rPr>
          <w:rFonts w:hint="eastAsia"/>
        </w:rPr>
        <w:t>*但以理书 4:35 (而非以赛亚书40:17)。祂在天上、在地上都凭己意行事。（和合本但以理书 4:35：在天上的万军和世上的居民中，祂都凭自己的意旨行事。）</w:t>
      </w:r>
    </w:p>
    <w:p>
      <w:pPr>
        <w:widowControl w:val="0"/>
        <w:numPr>
          <w:ilvl w:val="0"/>
          <w:numId w:val="0"/>
        </w:numPr>
        <w:jc w:val="both"/>
        <w:rPr>
          <w:rFonts w:hint="eastAsia"/>
        </w:rPr>
      </w:pPr>
      <w:r>
        <w:rPr>
          <w:rFonts w:hint="eastAsia"/>
        </w:rPr>
        <w:t>*The words of (2) Maccabees 5:17, which say that Antiochus Epiphanes had power to overthrow the Temple, "because of the multitude of sins," are quoted in connection with the confessions of Daniel.</w:t>
      </w:r>
    </w:p>
    <w:p>
      <w:pPr>
        <w:widowControl w:val="0"/>
        <w:numPr>
          <w:ilvl w:val="0"/>
          <w:numId w:val="0"/>
        </w:numPr>
        <w:jc w:val="both"/>
        <w:rPr>
          <w:rFonts w:hint="eastAsia"/>
        </w:rPr>
      </w:pPr>
      <w:r>
        <w:rPr>
          <w:rFonts w:hint="eastAsia"/>
        </w:rPr>
        <w:t>*马加比贰书 5:17 的话，说安提阿古·伊皮法纽有能力推翻圣殿，“因为罪孽众多”，与但以理的认罪联系在一起引用。</w:t>
      </w:r>
    </w:p>
    <w:p>
      <w:pPr>
        <w:widowControl w:val="0"/>
        <w:numPr>
          <w:ilvl w:val="0"/>
          <w:numId w:val="0"/>
        </w:numPr>
        <w:jc w:val="both"/>
        <w:rPr>
          <w:rFonts w:hint="eastAsia"/>
        </w:rPr>
      </w:pPr>
      <w:r>
        <w:rPr>
          <w:rFonts w:hint="eastAsia"/>
        </w:rPr>
        <w:t>*Dan. 9:5. "We have sinned and dealt perversely," which is shown by 20. "While I was yet praying," etc., to be a personal, not only a national confession. 24. The prophecy of the seventy weeks shows that the prophet looked to God alone for the establishment of righteousness.</w:t>
      </w:r>
    </w:p>
    <w:p>
      <w:pPr>
        <w:widowControl w:val="0"/>
        <w:numPr>
          <w:ilvl w:val="0"/>
          <w:numId w:val="0"/>
        </w:numPr>
        <w:jc w:val="both"/>
        <w:rPr>
          <w:rFonts w:hint="eastAsia"/>
        </w:rPr>
      </w:pPr>
      <w:r>
        <w:rPr>
          <w:rFonts w:hint="eastAsia"/>
        </w:rPr>
        <w:t>*但以理书 9:5。“我们犯罪作孽，行恶叛逆，”这由第20节“我正祷告的时候，”等等，表明这不仅是国家的认罪，也是个人的认罪。24. 七十个七的预言表明，先知惟独仰望神建立公义。</w:t>
      </w:r>
    </w:p>
    <w:p>
      <w:pPr>
        <w:widowControl w:val="0"/>
        <w:numPr>
          <w:ilvl w:val="0"/>
          <w:numId w:val="0"/>
        </w:numPr>
        <w:jc w:val="both"/>
        <w:rPr>
          <w:rFonts w:hint="eastAsia"/>
        </w:rPr>
      </w:pPr>
      <w:r>
        <w:rPr>
          <w:rFonts w:hint="eastAsia"/>
        </w:rPr>
        <w:t>So then, until that end shall come, and this corruptible and mortal shall put on incorruption and immortality, we must be liable to sin; not, as you falsely say, owing to the fault of our nature and creation, but through the frailty and fickleness of human will, which varies from moment to moment; because God alone changeth not.</w:t>
      </w:r>
    </w:p>
    <w:p>
      <w:pPr>
        <w:widowControl w:val="0"/>
        <w:numPr>
          <w:ilvl w:val="0"/>
          <w:numId w:val="0"/>
        </w:numPr>
        <w:jc w:val="both"/>
        <w:rPr>
          <w:rFonts w:hint="eastAsia"/>
        </w:rPr>
      </w:pPr>
      <w:r>
        <w:rPr>
          <w:rFonts w:hint="eastAsia"/>
        </w:rPr>
        <w:t>那么，直到那结局来到，这必朽坏和必死的穿上不朽坏和永生，我们都必定会犯罪；并非像你错误地说的那样，是由于我们本性和创造的过错，而是由于人意志的脆弱和易变，它时时刻刻都在变化；因为惟有神永不改变。</w:t>
      </w:r>
    </w:p>
    <w:p>
      <w:pPr>
        <w:widowControl w:val="0"/>
        <w:numPr>
          <w:ilvl w:val="0"/>
          <w:numId w:val="0"/>
        </w:numPr>
        <w:jc w:val="both"/>
        <w:rPr>
          <w:rFonts w:hint="eastAsia"/>
        </w:rPr>
      </w:pPr>
      <w:r>
        <w:rPr>
          <w:rFonts w:hint="eastAsia"/>
        </w:rPr>
        <w:t>You ask in what respects Abel, Enoch, Joshua the son of Nun, or Elisha, and the rest of the saints have sinned.</w:t>
      </w:r>
    </w:p>
    <w:p>
      <w:pPr>
        <w:widowControl w:val="0"/>
        <w:numPr>
          <w:ilvl w:val="0"/>
          <w:numId w:val="0"/>
        </w:numPr>
        <w:jc w:val="both"/>
        <w:rPr>
          <w:rFonts w:hint="eastAsia"/>
        </w:rPr>
      </w:pPr>
      <w:r>
        <w:rPr>
          <w:rFonts w:hint="eastAsia"/>
        </w:rPr>
        <w:t>你问亚伯、以诺、嫩的儿子约书亚、或以利沙，以及其余的圣徒在哪些方面犯了罪。</w:t>
      </w:r>
    </w:p>
    <w:p>
      <w:pPr>
        <w:widowControl w:val="0"/>
        <w:numPr>
          <w:ilvl w:val="0"/>
          <w:numId w:val="0"/>
        </w:numPr>
        <w:jc w:val="both"/>
        <w:rPr>
          <w:rFonts w:hint="eastAsia"/>
        </w:rPr>
      </w:pPr>
      <w:r>
        <w:rPr>
          <w:rFonts w:hint="eastAsia"/>
        </w:rPr>
        <w:t>There is no need to look for a knot in a bulrush; I freely confess I do not know; and I only wish that, when sins are manifest, I might still be silent.</w:t>
      </w:r>
    </w:p>
    <w:p>
      <w:pPr>
        <w:widowControl w:val="0"/>
        <w:numPr>
          <w:ilvl w:val="0"/>
          <w:numId w:val="0"/>
        </w:numPr>
        <w:jc w:val="both"/>
        <w:rPr>
          <w:rFonts w:hint="eastAsia"/>
        </w:rPr>
      </w:pPr>
      <w:r>
        <w:rPr>
          <w:rFonts w:hint="eastAsia"/>
        </w:rPr>
        <w:t>无需在芦苇中寻找结节（意即吹毛求疵）；我坦白承认我不知道；我只希望，当罪恶昭然若揭时，我仍能保持沉默。</w:t>
      </w:r>
    </w:p>
    <w:p>
      <w:pPr>
        <w:widowControl w:val="0"/>
        <w:numPr>
          <w:ilvl w:val="0"/>
          <w:numId w:val="0"/>
        </w:numPr>
        <w:jc w:val="both"/>
        <w:rPr>
          <w:rFonts w:hint="eastAsia"/>
        </w:rPr>
      </w:pPr>
      <w:r>
        <w:rPr>
          <w:rFonts w:hint="eastAsia"/>
        </w:rPr>
        <w:t>(5)"I know nothing against myself," says St. Paul, "yet am I not hereby justified."</w:t>
      </w:r>
    </w:p>
    <w:p>
      <w:pPr>
        <w:widowControl w:val="0"/>
        <w:numPr>
          <w:ilvl w:val="0"/>
          <w:numId w:val="0"/>
        </w:numPr>
        <w:jc w:val="both"/>
        <w:rPr>
          <w:rFonts w:hint="eastAsia"/>
        </w:rPr>
      </w:pPr>
      <w:r>
        <w:rPr>
          <w:rFonts w:hint="eastAsia"/>
        </w:rPr>
        <w:t>(5)圣保罗说：“我虽不觉得自己有错，” “但我因此并不称义。”（哥林多前书 4:4）</w:t>
      </w:r>
    </w:p>
    <w:p>
      <w:pPr>
        <w:widowControl w:val="0"/>
        <w:numPr>
          <w:ilvl w:val="0"/>
          <w:numId w:val="0"/>
        </w:numPr>
        <w:jc w:val="both"/>
        <w:rPr>
          <w:rFonts w:hint="eastAsia"/>
        </w:rPr>
      </w:pPr>
      <w:r>
        <w:rPr>
          <w:rFonts w:hint="eastAsia"/>
        </w:rPr>
        <w:t>(6)"Man looketh on the outward appearance, but the Lord looketh on the heart."</w:t>
      </w:r>
    </w:p>
    <w:p>
      <w:pPr>
        <w:widowControl w:val="0"/>
        <w:numPr>
          <w:ilvl w:val="0"/>
          <w:numId w:val="0"/>
        </w:numPr>
        <w:jc w:val="both"/>
        <w:rPr>
          <w:rFonts w:hint="eastAsia"/>
        </w:rPr>
      </w:pPr>
      <w:r>
        <w:rPr>
          <w:rFonts w:hint="eastAsia"/>
        </w:rPr>
        <w:t>(6)“人是看外貌，耶和华是看内心。”（撒母耳记上 16:7）</w:t>
      </w:r>
    </w:p>
    <w:p>
      <w:pPr>
        <w:widowControl w:val="0"/>
        <w:numPr>
          <w:ilvl w:val="0"/>
          <w:numId w:val="0"/>
        </w:numPr>
        <w:jc w:val="both"/>
        <w:rPr>
          <w:rFonts w:hint="eastAsia"/>
        </w:rPr>
      </w:pPr>
      <w:r>
        <w:rPr>
          <w:rFonts w:hint="eastAsia"/>
        </w:rPr>
        <w:t>Before Him no man is justified.</w:t>
      </w:r>
    </w:p>
    <w:p>
      <w:pPr>
        <w:widowControl w:val="0"/>
        <w:numPr>
          <w:ilvl w:val="0"/>
          <w:numId w:val="0"/>
        </w:numPr>
        <w:jc w:val="both"/>
        <w:rPr>
          <w:rFonts w:hint="eastAsia"/>
        </w:rPr>
      </w:pPr>
      <w:r>
        <w:rPr>
          <w:rFonts w:hint="eastAsia"/>
        </w:rPr>
        <w:t>在祂面前没有人是称义的。</w:t>
      </w:r>
    </w:p>
    <w:p>
      <w:pPr>
        <w:widowControl w:val="0"/>
        <w:numPr>
          <w:ilvl w:val="0"/>
          <w:numId w:val="0"/>
        </w:numPr>
        <w:jc w:val="both"/>
        <w:rPr>
          <w:rFonts w:hint="eastAsia"/>
        </w:rPr>
      </w:pPr>
      <w:r>
        <w:rPr>
          <w:rFonts w:hint="eastAsia"/>
        </w:rPr>
        <w:t>And so Paul says confidently, (7)"All bare sinned, and come short of the glory of God"; and 8)"God hath shut up all under sin that He may have mercy upon all"; and similarly in other passages which we have repeated again and again.</w:t>
      </w:r>
    </w:p>
    <w:p>
      <w:pPr>
        <w:widowControl w:val="0"/>
        <w:numPr>
          <w:ilvl w:val="0"/>
          <w:numId w:val="0"/>
        </w:numPr>
        <w:jc w:val="both"/>
        <w:rPr>
          <w:rFonts w:hint="eastAsia"/>
        </w:rPr>
      </w:pPr>
      <w:r>
        <w:rPr>
          <w:rFonts w:hint="eastAsia"/>
        </w:rPr>
        <w:t>因此保罗满有信心地说：(7)“因为世人都犯了罪，亏缺了神的荣耀”；（罗马书 3:23）以及(8)“神将众人都圈在罪里，特意要怜恤众人”；（罗马书 11:32 / 加拉太书 3:22）在其他我们一再重复的经文中也是如此。</w:t>
      </w:r>
    </w:p>
    <w:p>
      <w:pPr>
        <w:widowControl w:val="0"/>
        <w:numPr>
          <w:ilvl w:val="0"/>
          <w:numId w:val="0"/>
        </w:numPr>
        <w:jc w:val="both"/>
        <w:rPr>
          <w:rFonts w:hint="eastAsia"/>
        </w:rPr>
      </w:pPr>
    </w:p>
    <w:p>
      <w:pPr>
        <w:pStyle w:val="2"/>
        <w:spacing w:after="426"/>
        <w:ind w:left="84" w:right="74"/>
        <w:rPr>
          <w:rFonts w:hint="eastAsia"/>
        </w:rPr>
      </w:pPr>
      <w:r>
        <w:rPr>
          <w:rFonts w:hint="eastAsia"/>
        </w:rPr>
        <w:t>AGAINST THE PELAGIANS</w:t>
      </w:r>
    </w:p>
    <w:p>
      <w:pPr>
        <w:pStyle w:val="2"/>
        <w:spacing w:after="426"/>
        <w:ind w:left="84" w:right="74"/>
        <w:rPr>
          <w:rFonts w:hint="eastAsia"/>
        </w:rPr>
      </w:pPr>
      <w:r>
        <w:rPr>
          <w:rFonts w:hint="eastAsia"/>
        </w:rPr>
        <w:t>驳伯拉纠派</w:t>
      </w:r>
    </w:p>
    <w:p>
      <w:pPr>
        <w:pStyle w:val="2"/>
        <w:spacing w:after="426"/>
        <w:ind w:left="84" w:right="74"/>
        <w:rPr>
          <w:rFonts w:hint="eastAsia"/>
        </w:rPr>
      </w:pPr>
      <w:r>
        <w:rPr>
          <w:rFonts w:hint="eastAsia"/>
        </w:rPr>
        <w:t>BOOK III.</w:t>
      </w:r>
    </w:p>
    <w:p>
      <w:pPr>
        <w:pStyle w:val="2"/>
        <w:spacing w:after="426"/>
        <w:ind w:left="84" w:right="74"/>
        <w:rPr>
          <w:rFonts w:hint="eastAsia"/>
        </w:rPr>
      </w:pPr>
      <w:r>
        <w:rPr>
          <w:rFonts w:hint="eastAsia"/>
        </w:rPr>
        <w:t>卷三</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1.Critob. I am charmed with the exuberance of your eloquence, but at the same time I would remind you that, (1) "In the multitude of words there wanteth not transgression."</w:t>
      </w:r>
    </w:p>
    <w:p>
      <w:pPr>
        <w:widowControl w:val="0"/>
        <w:numPr>
          <w:ilvl w:val="0"/>
          <w:numId w:val="0"/>
        </w:numPr>
        <w:jc w:val="both"/>
        <w:rPr>
          <w:rFonts w:hint="eastAsia"/>
        </w:rPr>
      </w:pPr>
      <w:r>
        <w:rPr>
          <w:rFonts w:hint="eastAsia"/>
        </w:rPr>
        <w:t>1.克里托布鲁：我为你雄辩滔滔的口才所倾倒，但同时我要提醒你，(1)“多言多语难免有过。”（箴言 10:19）</w:t>
      </w:r>
    </w:p>
    <w:p>
      <w:pPr>
        <w:widowControl w:val="0"/>
        <w:numPr>
          <w:ilvl w:val="0"/>
          <w:numId w:val="0"/>
        </w:numPr>
        <w:jc w:val="both"/>
        <w:rPr>
          <w:rFonts w:hint="eastAsia"/>
        </w:rPr>
      </w:pPr>
      <w:r>
        <w:rPr>
          <w:rFonts w:hint="eastAsia"/>
        </w:rPr>
        <w:t>And how does it bear upon the question before us?</w:t>
      </w:r>
    </w:p>
    <w:p>
      <w:pPr>
        <w:widowControl w:val="0"/>
        <w:numPr>
          <w:ilvl w:val="0"/>
          <w:numId w:val="0"/>
        </w:numPr>
        <w:jc w:val="both"/>
        <w:rPr>
          <w:rFonts w:hint="eastAsia"/>
        </w:rPr>
      </w:pPr>
      <w:r>
        <w:rPr>
          <w:rFonts w:hint="eastAsia"/>
        </w:rPr>
        <w:t>这与我们眼前的问题有何关系？</w:t>
      </w:r>
    </w:p>
    <w:p>
      <w:pPr>
        <w:widowControl w:val="0"/>
        <w:numPr>
          <w:ilvl w:val="0"/>
          <w:numId w:val="0"/>
        </w:numPr>
        <w:jc w:val="both"/>
        <w:rPr>
          <w:rFonts w:hint="eastAsia"/>
        </w:rPr>
      </w:pPr>
      <w:r>
        <w:rPr>
          <w:rFonts w:hint="eastAsia"/>
        </w:rPr>
        <w:t>You will surely admit that those who have received Christian baptism are without sin.</w:t>
      </w:r>
    </w:p>
    <w:p>
      <w:pPr>
        <w:widowControl w:val="0"/>
        <w:numPr>
          <w:ilvl w:val="0"/>
          <w:numId w:val="0"/>
        </w:numPr>
        <w:jc w:val="both"/>
        <w:rPr>
          <w:rFonts w:hint="eastAsia"/>
        </w:rPr>
      </w:pPr>
      <w:r>
        <w:rPr>
          <w:rFonts w:hint="eastAsia"/>
        </w:rPr>
        <w:t>你肯定会承认，那些领受了基督徒洗礼的人是无罪的。</w:t>
      </w:r>
    </w:p>
    <w:p>
      <w:pPr>
        <w:widowControl w:val="0"/>
        <w:numPr>
          <w:ilvl w:val="0"/>
          <w:numId w:val="0"/>
        </w:numPr>
        <w:jc w:val="both"/>
        <w:rPr>
          <w:rFonts w:hint="eastAsia"/>
        </w:rPr>
      </w:pPr>
      <w:r>
        <w:rPr>
          <w:rFonts w:hint="eastAsia"/>
        </w:rPr>
        <w:t>And that being free from sin they are righteous.</w:t>
      </w:r>
    </w:p>
    <w:p>
      <w:pPr>
        <w:widowControl w:val="0"/>
        <w:numPr>
          <w:ilvl w:val="0"/>
          <w:numId w:val="0"/>
        </w:numPr>
        <w:jc w:val="both"/>
        <w:rPr>
          <w:rFonts w:hint="eastAsia"/>
        </w:rPr>
      </w:pPr>
      <w:r>
        <w:rPr>
          <w:rFonts w:hint="eastAsia"/>
        </w:rPr>
        <w:t>并且，他们既脱离了罪，就是公义的。</w:t>
      </w:r>
    </w:p>
    <w:p>
      <w:pPr>
        <w:widowControl w:val="0"/>
        <w:numPr>
          <w:ilvl w:val="0"/>
          <w:numId w:val="0"/>
        </w:numPr>
        <w:jc w:val="both"/>
        <w:rPr>
          <w:rFonts w:hint="eastAsia"/>
        </w:rPr>
      </w:pPr>
      <w:r>
        <w:rPr>
          <w:rFonts w:hint="eastAsia"/>
        </w:rPr>
        <w:t>And that once they are righteous, they can, if they take care, preserve their righteousness, and so through life avoid all sin.</w:t>
      </w:r>
    </w:p>
    <w:p>
      <w:pPr>
        <w:widowControl w:val="0"/>
        <w:numPr>
          <w:ilvl w:val="0"/>
          <w:numId w:val="0"/>
        </w:numPr>
        <w:jc w:val="both"/>
        <w:rPr>
          <w:rFonts w:hint="eastAsia"/>
        </w:rPr>
      </w:pPr>
      <w:r>
        <w:rPr>
          <w:rFonts w:hint="eastAsia"/>
        </w:rPr>
        <w:t>并且，一旦他们成为公义的，如果他们小心谨慎，就能保守他们的公义，从而一生避免一切罪恶。</w:t>
      </w:r>
    </w:p>
    <w:p>
      <w:pPr>
        <w:widowControl w:val="0"/>
        <w:numPr>
          <w:ilvl w:val="0"/>
          <w:numId w:val="0"/>
        </w:numPr>
        <w:jc w:val="both"/>
        <w:rPr>
          <w:rFonts w:hint="eastAsia"/>
        </w:rPr>
      </w:pPr>
      <w:r>
        <w:rPr>
          <w:rFonts w:hint="eastAsia"/>
        </w:rPr>
        <w:t>Attic. Do you not blush to follow the opinion of Jovinian, which has been exploded and condemned?</w:t>
      </w:r>
    </w:p>
    <w:p>
      <w:pPr>
        <w:widowControl w:val="0"/>
        <w:numPr>
          <w:ilvl w:val="0"/>
          <w:numId w:val="0"/>
        </w:numPr>
        <w:jc w:val="both"/>
        <w:rPr>
          <w:rFonts w:hint="eastAsia"/>
        </w:rPr>
      </w:pPr>
      <w:r>
        <w:rPr>
          <w:rFonts w:hint="eastAsia"/>
        </w:rPr>
        <w:t>阿提库斯：你难道不因追随约维尼亚努那已被驳斥和谴责的观点而脸红吗？</w:t>
      </w:r>
    </w:p>
    <w:p>
      <w:pPr>
        <w:widowControl w:val="0"/>
        <w:numPr>
          <w:ilvl w:val="0"/>
          <w:numId w:val="0"/>
        </w:numPr>
        <w:jc w:val="both"/>
        <w:rPr>
          <w:rFonts w:hint="eastAsia"/>
        </w:rPr>
      </w:pPr>
      <w:r>
        <w:rPr>
          <w:rFonts w:hint="eastAsia"/>
        </w:rPr>
        <w:t>For he relies upon just the same proofs and arguments as you do; nay, rather, you are all eagerness for his inventions, and desire to preach in the East what was formerly (2) condemned at Rome, and not long ago in (3) Africa.</w:t>
      </w:r>
    </w:p>
    <w:p>
      <w:pPr>
        <w:widowControl w:val="0"/>
        <w:numPr>
          <w:ilvl w:val="0"/>
          <w:numId w:val="0"/>
        </w:numPr>
        <w:jc w:val="both"/>
        <w:rPr>
          <w:rFonts w:hint="eastAsia"/>
        </w:rPr>
      </w:pPr>
      <w:r>
        <w:rPr>
          <w:rFonts w:hint="eastAsia"/>
        </w:rPr>
        <w:t>因为他所依赖的证据和论点与你完全相同；不，更确切地说，你对他的一切发明都充满热切，并渴望在东方宣讲那些先前(2)在罗马被谴责，不久前又在(3)非洲被谴责的道理。</w:t>
      </w:r>
    </w:p>
    <w:p>
      <w:pPr>
        <w:widowControl w:val="0"/>
        <w:numPr>
          <w:ilvl w:val="0"/>
          <w:numId w:val="0"/>
        </w:numPr>
        <w:jc w:val="both"/>
        <w:rPr>
          <w:rFonts w:hint="eastAsia"/>
        </w:rPr>
      </w:pPr>
      <w:r>
        <w:rPr>
          <w:rFonts w:hint="eastAsia"/>
        </w:rPr>
        <w:t>Read then the reply which was given to him, and you will there find the answer to yourself.</w:t>
      </w:r>
    </w:p>
    <w:p>
      <w:pPr>
        <w:widowControl w:val="0"/>
        <w:numPr>
          <w:ilvl w:val="0"/>
          <w:numId w:val="0"/>
        </w:numPr>
        <w:jc w:val="both"/>
        <w:rPr>
          <w:rFonts w:hint="eastAsia"/>
        </w:rPr>
      </w:pPr>
      <w:r>
        <w:rPr>
          <w:rFonts w:hint="eastAsia"/>
        </w:rPr>
        <w:t>那么，请阅读给他的答复，你会在那里找到对你自己的答案。</w:t>
      </w:r>
    </w:p>
    <w:p>
      <w:pPr>
        <w:widowControl w:val="0"/>
        <w:numPr>
          <w:ilvl w:val="0"/>
          <w:numId w:val="0"/>
        </w:numPr>
        <w:jc w:val="both"/>
        <w:rPr>
          <w:rFonts w:hint="eastAsia"/>
        </w:rPr>
      </w:pPr>
      <w:r>
        <w:rPr>
          <w:rFonts w:hint="eastAsia"/>
        </w:rPr>
        <w:t>For in the discussion of doctrines and disputed points, we must have regard not to persons but to things.</w:t>
      </w:r>
    </w:p>
    <w:p>
      <w:pPr>
        <w:widowControl w:val="0"/>
        <w:numPr>
          <w:ilvl w:val="0"/>
          <w:numId w:val="0"/>
        </w:numPr>
        <w:jc w:val="both"/>
        <w:rPr>
          <w:rFonts w:hint="eastAsia"/>
        </w:rPr>
      </w:pPr>
      <w:r>
        <w:rPr>
          <w:rFonts w:hint="eastAsia"/>
        </w:rPr>
        <w:t>因为在讨论教义和有争议的观点时，我们必须关注事物本身，而不是个人。</w:t>
      </w:r>
    </w:p>
    <w:p>
      <w:pPr>
        <w:widowControl w:val="0"/>
        <w:numPr>
          <w:ilvl w:val="0"/>
          <w:numId w:val="0"/>
        </w:numPr>
        <w:jc w:val="both"/>
        <w:rPr>
          <w:rFonts w:hint="eastAsia"/>
        </w:rPr>
      </w:pPr>
      <w:r>
        <w:rPr>
          <w:rFonts w:hint="eastAsia"/>
        </w:rPr>
        <w:t>And yet let me tell you that baptism condones past offences, and does not preserve righteousness in the time to come; the keeping of that is dependent on toil and industry, as well as earnestness, and above all on the mercy of God.</w:t>
      </w:r>
    </w:p>
    <w:p>
      <w:pPr>
        <w:widowControl w:val="0"/>
        <w:numPr>
          <w:ilvl w:val="0"/>
          <w:numId w:val="0"/>
        </w:numPr>
        <w:jc w:val="both"/>
        <w:rPr>
          <w:rFonts w:hint="eastAsia"/>
        </w:rPr>
      </w:pPr>
      <w:r>
        <w:rPr>
          <w:rFonts w:hint="eastAsia"/>
        </w:rPr>
        <w:t>然而，让我告诉你，洗礼赦免过去的过犯，但并不保守将来的公义；保守公义有赖于辛劳和勤奋，以及热忱，最重要的是有赖于神的怜悯。</w:t>
      </w:r>
    </w:p>
    <w:p>
      <w:pPr>
        <w:widowControl w:val="0"/>
        <w:numPr>
          <w:ilvl w:val="0"/>
          <w:numId w:val="0"/>
        </w:numPr>
        <w:jc w:val="both"/>
        <w:rPr>
          <w:rFonts w:hint="eastAsia"/>
        </w:rPr>
      </w:pPr>
      <w:r>
        <w:rPr>
          <w:rFonts w:hint="eastAsia"/>
        </w:rPr>
        <w:t>It is ours to ask, to Him it belongs to bestow what we ask; ours to begin, His it is to finish; ours to offer what we can.</w:t>
      </w:r>
    </w:p>
    <w:p>
      <w:pPr>
        <w:widowControl w:val="0"/>
        <w:numPr>
          <w:ilvl w:val="0"/>
          <w:numId w:val="0"/>
        </w:numPr>
        <w:jc w:val="both"/>
        <w:rPr>
          <w:rFonts w:hint="eastAsia"/>
        </w:rPr>
      </w:pPr>
      <w:r>
        <w:rPr>
          <w:rFonts w:hint="eastAsia"/>
        </w:rPr>
        <w:t>我们当祈求，祂则赐予我们所求的；我们当开始，祂则成全；我们当献上我们所能的。</w:t>
      </w:r>
    </w:p>
    <w:p>
      <w:pPr>
        <w:widowControl w:val="0"/>
        <w:numPr>
          <w:ilvl w:val="0"/>
          <w:numId w:val="0"/>
        </w:numPr>
        <w:jc w:val="both"/>
        <w:rPr>
          <w:rFonts w:hint="eastAsia"/>
        </w:rPr>
      </w:pPr>
      <w:r>
        <w:rPr>
          <w:rFonts w:hint="eastAsia"/>
        </w:rPr>
        <w:t>His to fulfil what we cannot perform.</w:t>
      </w:r>
    </w:p>
    <w:p>
      <w:pPr>
        <w:widowControl w:val="0"/>
        <w:numPr>
          <w:ilvl w:val="0"/>
          <w:numId w:val="0"/>
        </w:numPr>
        <w:jc w:val="both"/>
        <w:rPr>
          <w:rFonts w:hint="eastAsia"/>
        </w:rPr>
      </w:pPr>
      <w:r>
        <w:rPr>
          <w:rFonts w:hint="eastAsia"/>
        </w:rPr>
        <w:t>祂成全我们所不能行的。</w:t>
      </w:r>
    </w:p>
    <w:p>
      <w:pPr>
        <w:widowControl w:val="0"/>
        <w:numPr>
          <w:ilvl w:val="0"/>
          <w:numId w:val="0"/>
        </w:numPr>
        <w:jc w:val="both"/>
        <w:rPr>
          <w:rFonts w:hint="eastAsia"/>
        </w:rPr>
      </w:pPr>
      <w:r>
        <w:rPr>
          <w:rFonts w:hint="eastAsia"/>
        </w:rPr>
        <w:t>(4) "For except the Lord build the house,</w:t>
      </w:r>
    </w:p>
    <w:p>
      <w:pPr>
        <w:widowControl w:val="0"/>
        <w:numPr>
          <w:ilvl w:val="0"/>
          <w:numId w:val="0"/>
        </w:numPr>
        <w:jc w:val="both"/>
        <w:rPr>
          <w:rFonts w:hint="eastAsia"/>
        </w:rPr>
      </w:pPr>
      <w:r>
        <w:rPr>
          <w:rFonts w:hint="eastAsia"/>
        </w:rPr>
        <w:t>they labour in vain that build it. Except the Lord keep the city, the watchman waketh but in vain."</w:t>
      </w:r>
    </w:p>
    <w:p>
      <w:pPr>
        <w:widowControl w:val="0"/>
        <w:numPr>
          <w:ilvl w:val="0"/>
          <w:numId w:val="0"/>
        </w:numPr>
        <w:jc w:val="both"/>
        <w:rPr>
          <w:rFonts w:hint="eastAsia"/>
        </w:rPr>
      </w:pPr>
      <w:r>
        <w:rPr>
          <w:rFonts w:hint="eastAsia"/>
        </w:rPr>
        <w:t>(4)“若不是耶和华建造房屋，建造的人就枉然劳力；若不是耶和华看守城池，看守的人就枉然警醒。”（诗篇 127:1）</w:t>
      </w:r>
    </w:p>
    <w:p>
      <w:pPr>
        <w:widowControl w:val="0"/>
        <w:numPr>
          <w:ilvl w:val="0"/>
          <w:numId w:val="0"/>
        </w:numPr>
        <w:jc w:val="both"/>
        <w:rPr>
          <w:rFonts w:hint="eastAsia"/>
        </w:rPr>
      </w:pPr>
      <w:r>
        <w:rPr>
          <w:rFonts w:hint="eastAsia"/>
        </w:rPr>
        <w:t>Wherefore the Apostle (5) bids us so run that we may attain.</w:t>
      </w:r>
    </w:p>
    <w:p>
      <w:pPr>
        <w:widowControl w:val="0"/>
        <w:numPr>
          <w:ilvl w:val="0"/>
          <w:numId w:val="0"/>
        </w:numPr>
        <w:jc w:val="both"/>
        <w:rPr>
          <w:rFonts w:hint="eastAsia"/>
        </w:rPr>
      </w:pPr>
      <w:r>
        <w:rPr>
          <w:rFonts w:hint="eastAsia"/>
        </w:rPr>
        <w:t>因此，使徒(5)吩咐我们如此奔跑，以便可以得着。（哥林多前书 9:24）</w:t>
      </w:r>
    </w:p>
    <w:p>
      <w:pPr>
        <w:widowControl w:val="0"/>
        <w:numPr>
          <w:ilvl w:val="0"/>
          <w:numId w:val="0"/>
        </w:numPr>
        <w:jc w:val="both"/>
        <w:rPr>
          <w:rFonts w:hint="eastAsia"/>
        </w:rPr>
      </w:pPr>
      <w:r>
        <w:rPr>
          <w:rFonts w:hint="eastAsia"/>
        </w:rPr>
        <w:t>All indeed run, but one receiveth the crown.</w:t>
      </w:r>
    </w:p>
    <w:p>
      <w:pPr>
        <w:widowControl w:val="0"/>
        <w:numPr>
          <w:ilvl w:val="0"/>
          <w:numId w:val="0"/>
        </w:numPr>
        <w:jc w:val="both"/>
        <w:rPr>
          <w:rFonts w:hint="eastAsia"/>
        </w:rPr>
      </w:pPr>
      <w:r>
        <w:rPr>
          <w:rFonts w:hint="eastAsia"/>
        </w:rPr>
        <w:t>众人都跑，但只有一人得着冠冕。</w:t>
      </w:r>
    </w:p>
    <w:p>
      <w:pPr>
        <w:widowControl w:val="0"/>
        <w:numPr>
          <w:ilvl w:val="0"/>
          <w:numId w:val="0"/>
        </w:numPr>
        <w:jc w:val="both"/>
        <w:rPr>
          <w:rFonts w:hint="eastAsia"/>
        </w:rPr>
      </w:pPr>
      <w:r>
        <w:rPr>
          <w:rFonts w:hint="eastAsia"/>
        </w:rPr>
        <w:t>And in the (6) Psalm it is written, "O Lord, thou hast crowned us with thy favour as with a shield."</w:t>
      </w:r>
    </w:p>
    <w:p>
      <w:pPr>
        <w:widowControl w:val="0"/>
        <w:numPr>
          <w:ilvl w:val="0"/>
          <w:numId w:val="0"/>
        </w:numPr>
        <w:jc w:val="both"/>
        <w:rPr>
          <w:rFonts w:hint="eastAsia"/>
        </w:rPr>
      </w:pPr>
      <w:r>
        <w:rPr>
          <w:rFonts w:hint="eastAsia"/>
        </w:rPr>
        <w:t>在(6)诗篇中写着：“耶和华啊，你必赐福与义人；你要以恩惠如同盾牌四面护卫他。”（诗篇 5:12）</w:t>
      </w:r>
    </w:p>
    <w:p>
      <w:pPr>
        <w:widowControl w:val="0"/>
        <w:numPr>
          <w:ilvl w:val="0"/>
          <w:numId w:val="0"/>
        </w:numPr>
        <w:jc w:val="both"/>
        <w:rPr>
          <w:rFonts w:hint="eastAsia"/>
        </w:rPr>
      </w:pPr>
      <w:r>
        <w:rPr>
          <w:rFonts w:hint="eastAsia"/>
        </w:rPr>
        <w:t>For our victory is won and the crown of our victory is gained by His protection and through His shield; and here we run that hereafter we may attain; there he shall receive the crown who in this world has proved the conqueror.</w:t>
      </w:r>
    </w:p>
    <w:p>
      <w:pPr>
        <w:widowControl w:val="0"/>
        <w:numPr>
          <w:ilvl w:val="0"/>
          <w:numId w:val="0"/>
        </w:numPr>
        <w:jc w:val="both"/>
        <w:rPr>
          <w:rFonts w:hint="eastAsia"/>
        </w:rPr>
      </w:pPr>
      <w:r>
        <w:rPr>
          <w:rFonts w:hint="eastAsia"/>
        </w:rPr>
        <w:t>因为我们的胜利是靠祂的保护和祂的盾牌赢得的，我们胜利的冠冕也是如此；我们在此奔跑，以便将来可以得着；在那里，凡在这世上证明是得胜者的，将要得着冠冕。</w:t>
      </w:r>
    </w:p>
    <w:p>
      <w:pPr>
        <w:widowControl w:val="0"/>
        <w:numPr>
          <w:ilvl w:val="0"/>
          <w:numId w:val="0"/>
        </w:numPr>
        <w:jc w:val="both"/>
        <w:rPr>
          <w:rFonts w:hint="eastAsia"/>
        </w:rPr>
      </w:pPr>
      <w:r>
        <w:rPr>
          <w:rFonts w:hint="eastAsia"/>
        </w:rPr>
        <w:t>And when we have been baptized we are told, (7)"Behold thou art made whole; sin no more lest a worse thing happen unto thee."</w:t>
      </w:r>
    </w:p>
    <w:p>
      <w:pPr>
        <w:widowControl w:val="0"/>
        <w:numPr>
          <w:ilvl w:val="0"/>
          <w:numId w:val="0"/>
        </w:numPr>
        <w:jc w:val="both"/>
        <w:rPr>
          <w:rFonts w:hint="eastAsia"/>
        </w:rPr>
      </w:pPr>
      <w:r>
        <w:rPr>
          <w:rFonts w:hint="eastAsia"/>
        </w:rPr>
        <w:t>当我们受洗后，我们被告知：(7)“你已经痊愈了，不要再犯罪，恐怕你遭遇的更加利害。”（约翰福音 5:14）</w:t>
      </w:r>
    </w:p>
    <w:p>
      <w:pPr>
        <w:widowControl w:val="0"/>
        <w:numPr>
          <w:ilvl w:val="0"/>
          <w:numId w:val="0"/>
        </w:numPr>
        <w:jc w:val="both"/>
        <w:rPr>
          <w:rFonts w:hint="eastAsia"/>
        </w:rPr>
      </w:pPr>
      <w:r>
        <w:rPr>
          <w:rFonts w:hint="eastAsia"/>
        </w:rPr>
        <w:t>And again, (8)"Know ye not that ye are a temple of God, and that the Spirit of God dwelleth in you? If any man profane the temple of God, him shall God destroy."</w:t>
      </w:r>
    </w:p>
    <w:p>
      <w:pPr>
        <w:widowControl w:val="0"/>
        <w:numPr>
          <w:ilvl w:val="0"/>
          <w:numId w:val="0"/>
        </w:numPr>
        <w:jc w:val="both"/>
        <w:rPr>
          <w:rFonts w:hint="eastAsia"/>
        </w:rPr>
      </w:pPr>
      <w:r>
        <w:rPr>
          <w:rFonts w:hint="eastAsia"/>
        </w:rPr>
        <w:t>又说：(8)“岂不知你们是神的殿，神的灵住在你们里头吗？若有人毁坏神的殿，神必要毁坏那人。”（哥林多前书 3:16-17）</w:t>
      </w:r>
    </w:p>
    <w:p>
      <w:pPr>
        <w:widowControl w:val="0"/>
        <w:numPr>
          <w:ilvl w:val="0"/>
          <w:numId w:val="0"/>
        </w:numPr>
        <w:jc w:val="both"/>
        <w:rPr>
          <w:rFonts w:hint="eastAsia"/>
        </w:rPr>
      </w:pPr>
      <w:r>
        <w:rPr>
          <w:rFonts w:hint="eastAsia"/>
        </w:rPr>
        <w:t>And in another place, (7) "The Lord is with you so long as ye are with Him: if ye forsake Him, He will also forsake you."</w:t>
      </w:r>
    </w:p>
    <w:p>
      <w:pPr>
        <w:widowControl w:val="0"/>
        <w:numPr>
          <w:ilvl w:val="0"/>
          <w:numId w:val="0"/>
        </w:numPr>
        <w:jc w:val="both"/>
        <w:rPr>
          <w:rFonts w:hint="eastAsia"/>
        </w:rPr>
      </w:pPr>
      <w:r>
        <w:rPr>
          <w:rFonts w:hint="eastAsia"/>
        </w:rPr>
        <w:t>在另一处说：(7)“你们若顺从耶和华，耶和华必与你们同在；你们若离弃祂，祂也必离弃你们。”（历代志下 15:2）</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Where is the man, do you suppose, in whom as in a shrine and sanctuary the purity of Christ is permanent, and in whose case the serenity of the temple is saddened by no cloud of sin?</w:t>
      </w:r>
    </w:p>
    <w:p>
      <w:pPr>
        <w:widowControl w:val="0"/>
        <w:numPr>
          <w:ilvl w:val="0"/>
          <w:numId w:val="0"/>
        </w:numPr>
        <w:jc w:val="both"/>
        <w:rPr>
          <w:rFonts w:hint="eastAsia"/>
        </w:rPr>
      </w:pPr>
      <w:r>
        <w:rPr>
          <w:rFonts w:hint="eastAsia"/>
        </w:rPr>
        <w:t>你认为，有谁能像圣所和殿宇一样，基督的纯洁在他里面是永存的，并且圣殿的宁静不被任何罪的阴云所笼罩呢？</w:t>
      </w:r>
    </w:p>
    <w:p>
      <w:pPr>
        <w:widowControl w:val="0"/>
        <w:numPr>
          <w:ilvl w:val="0"/>
          <w:numId w:val="0"/>
        </w:numPr>
        <w:jc w:val="both"/>
        <w:rPr>
          <w:rFonts w:hint="eastAsia"/>
        </w:rPr>
      </w:pPr>
      <w:r>
        <w:rPr>
          <w:rFonts w:hint="eastAsia"/>
        </w:rPr>
        <w:t>We cannot always have the same countenance, though the philosophers falsely boast that this was the experience of Socrates; how much less can our minds be always the same!</w:t>
      </w:r>
    </w:p>
    <w:p>
      <w:pPr>
        <w:widowControl w:val="0"/>
        <w:numPr>
          <w:ilvl w:val="0"/>
          <w:numId w:val="0"/>
        </w:numPr>
        <w:jc w:val="both"/>
        <w:rPr>
          <w:rFonts w:hint="eastAsia"/>
        </w:rPr>
      </w:pPr>
      <w:r>
        <w:rPr>
          <w:rFonts w:hint="eastAsia"/>
        </w:rPr>
        <w:t>我们不可能总是保持同样的面容，尽管哲学家们错误地夸口说苏格拉底曾有过这样的经历；我们的心灵又怎能总是保持不变呢！</w:t>
      </w:r>
    </w:p>
    <w:p>
      <w:pPr>
        <w:widowControl w:val="0"/>
        <w:numPr>
          <w:ilvl w:val="0"/>
          <w:numId w:val="0"/>
        </w:numPr>
        <w:jc w:val="both"/>
        <w:rPr>
          <w:rFonts w:hint="eastAsia"/>
        </w:rPr>
      </w:pPr>
      <w:r>
        <w:rPr>
          <w:rFonts w:hint="eastAsia"/>
        </w:rPr>
        <w:t>As men have many expressions of countenance, so also do the feelings of their hearts vary.</w:t>
      </w:r>
    </w:p>
    <w:p>
      <w:pPr>
        <w:widowControl w:val="0"/>
        <w:numPr>
          <w:ilvl w:val="0"/>
          <w:numId w:val="0"/>
        </w:numPr>
        <w:jc w:val="both"/>
        <w:rPr>
          <w:rFonts w:hint="eastAsia"/>
        </w:rPr>
      </w:pPr>
      <w:r>
        <w:rPr>
          <w:rFonts w:hint="eastAsia"/>
        </w:rPr>
        <w:t>正如人有许多面部表情一样，他们内心的情感也各不相同。</w:t>
      </w:r>
    </w:p>
    <w:p>
      <w:pPr>
        <w:widowControl w:val="0"/>
        <w:numPr>
          <w:ilvl w:val="0"/>
          <w:numId w:val="0"/>
        </w:numPr>
        <w:jc w:val="both"/>
        <w:rPr>
          <w:rFonts w:hint="eastAsia"/>
        </w:rPr>
      </w:pPr>
      <w:r>
        <w:rPr>
          <w:rFonts w:hint="eastAsia"/>
        </w:rPr>
        <w:t>If it were possible for us to be always immersed in the waters of baptism, sins would fly over our heads and leave us untouched.</w:t>
      </w:r>
    </w:p>
    <w:p>
      <w:pPr>
        <w:widowControl w:val="0"/>
        <w:numPr>
          <w:ilvl w:val="0"/>
          <w:numId w:val="0"/>
        </w:numPr>
        <w:jc w:val="both"/>
        <w:rPr>
          <w:rFonts w:hint="eastAsia"/>
        </w:rPr>
      </w:pPr>
      <w:r>
        <w:rPr>
          <w:rFonts w:hint="eastAsia"/>
        </w:rPr>
        <w:t>如果我们能够永远浸在洗礼的水中，罪恶就会从我们头顶飞过，而不会触及我们。</w:t>
      </w:r>
    </w:p>
    <w:p>
      <w:pPr>
        <w:widowControl w:val="0"/>
        <w:numPr>
          <w:ilvl w:val="0"/>
          <w:numId w:val="0"/>
        </w:numPr>
        <w:jc w:val="both"/>
        <w:rPr>
          <w:rFonts w:hint="eastAsia"/>
        </w:rPr>
      </w:pPr>
      <w:r>
        <w:rPr>
          <w:rFonts w:hint="eastAsia"/>
        </w:rPr>
        <w:t>The Holy Spirit would protect us.</w:t>
      </w:r>
    </w:p>
    <w:p>
      <w:pPr>
        <w:widowControl w:val="0"/>
        <w:numPr>
          <w:ilvl w:val="0"/>
          <w:numId w:val="0"/>
        </w:numPr>
        <w:jc w:val="both"/>
        <w:rPr>
          <w:rFonts w:hint="eastAsia"/>
        </w:rPr>
      </w:pPr>
      <w:r>
        <w:rPr>
          <w:rFonts w:hint="eastAsia"/>
        </w:rPr>
        <w:t>圣灵会保护我们。</w:t>
      </w:r>
    </w:p>
    <w:p>
      <w:pPr>
        <w:widowControl w:val="0"/>
        <w:numPr>
          <w:ilvl w:val="0"/>
          <w:numId w:val="0"/>
        </w:numPr>
        <w:jc w:val="both"/>
        <w:rPr>
          <w:rFonts w:hint="eastAsia"/>
        </w:rPr>
      </w:pPr>
      <w:r>
        <w:rPr>
          <w:rFonts w:hint="eastAsia"/>
        </w:rPr>
        <w:t>But the enemy assails us, and when conquered does not depart, but is ever lying in ambush, that he may secretly shoot the upright in heart.</w:t>
      </w:r>
    </w:p>
    <w:p>
      <w:pPr>
        <w:widowControl w:val="0"/>
        <w:numPr>
          <w:ilvl w:val="0"/>
          <w:numId w:val="0"/>
        </w:numPr>
        <w:jc w:val="both"/>
        <w:rPr>
          <w:rFonts w:hint="eastAsia"/>
        </w:rPr>
      </w:pPr>
      <w:r>
        <w:rPr>
          <w:rFonts w:hint="eastAsia"/>
        </w:rPr>
        <w:t>但仇敌攻击我们，即使被征服了也不离开，而是永远埋伏着，以便暗中射杀心中正直的人。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2.In the Gospel according to the Hebrews, which is written in the Chaldee and Syrian language, but in Hebrew characters, and is used by the Nazarenes to this day (I mean the Gospel according to the Apostles, or, as is generally maintained, the Gospel according to Matthew, a copy of which is in the library at Caesarea), we find, "Behold, the mother of our Lord and His brethren said to Him, John Baptist baptizes for the remission of sins; let us go and be baptized by him. But He said to them, what sin have I committed that I should go and be baptized by him? Unless, haply, the very words which I have said are only ignorance."</w:t>
      </w:r>
    </w:p>
    <w:p>
      <w:pPr>
        <w:widowControl w:val="0"/>
        <w:numPr>
          <w:ilvl w:val="0"/>
          <w:numId w:val="0"/>
        </w:numPr>
        <w:jc w:val="both"/>
        <w:rPr>
          <w:rFonts w:hint="eastAsia"/>
        </w:rPr>
      </w:pPr>
      <w:r>
        <w:rPr>
          <w:rFonts w:hint="eastAsia"/>
        </w:rPr>
        <w:t>2.在《希伯来福音》中，此福音以迦勒底文和叙利亚文写成，但用希伯来字母书写，至今仍为拿撒勒派所使用（我指的是《使徒福音》，或者如通常所认为的，《马太福音》，其抄本存于凯撒利亚图书馆），我们发现：“看哪，我们主的母亲和祂的弟兄们对祂说：‘施洗约翰为人施洗，使罪得赦；我们去受他的洗吧。’但祂对他们说：‘我犯了什么罪，要到他那里去受洗呢？除非，或许，我所说的这些话本身就是无知。’”</w:t>
      </w:r>
    </w:p>
    <w:p>
      <w:pPr>
        <w:widowControl w:val="0"/>
        <w:numPr>
          <w:ilvl w:val="0"/>
          <w:numId w:val="0"/>
        </w:numPr>
        <w:jc w:val="both"/>
        <w:rPr>
          <w:rFonts w:hint="eastAsia"/>
        </w:rPr>
      </w:pPr>
      <w:r>
        <w:rPr>
          <w:rFonts w:hint="eastAsia"/>
        </w:rPr>
        <w:t>And in the same volume, "If thy brother sin against thee in word, and make amends to thee, receive him seven times in a day."</w:t>
      </w:r>
    </w:p>
    <w:p>
      <w:pPr>
        <w:widowControl w:val="0"/>
        <w:numPr>
          <w:ilvl w:val="0"/>
          <w:numId w:val="0"/>
        </w:numPr>
        <w:jc w:val="both"/>
        <w:rPr>
          <w:rFonts w:hint="eastAsia"/>
        </w:rPr>
      </w:pPr>
      <w:r>
        <w:rPr>
          <w:rFonts w:hint="eastAsia"/>
        </w:rPr>
        <w:t>在同一卷书中说：“如果你的弟兄在言语上得罪你，并且向你赔罪，一天之内要饶恕他七次。”</w:t>
      </w:r>
    </w:p>
    <w:p>
      <w:pPr>
        <w:widowControl w:val="0"/>
        <w:numPr>
          <w:ilvl w:val="0"/>
          <w:numId w:val="0"/>
        </w:numPr>
        <w:jc w:val="both"/>
        <w:rPr>
          <w:rFonts w:hint="eastAsia"/>
        </w:rPr>
      </w:pPr>
      <w:r>
        <w:rPr>
          <w:rFonts w:hint="eastAsia"/>
        </w:rPr>
        <w:t>Simon, His disciple, said to Him, "Seven times in a day?" The Lord answered and said to him, "I say unto thee until seventy times seven."</w:t>
      </w:r>
    </w:p>
    <w:p>
      <w:pPr>
        <w:widowControl w:val="0"/>
        <w:numPr>
          <w:ilvl w:val="0"/>
          <w:numId w:val="0"/>
        </w:numPr>
        <w:jc w:val="both"/>
        <w:rPr>
          <w:rFonts w:hint="eastAsia"/>
        </w:rPr>
      </w:pPr>
      <w:r>
        <w:rPr>
          <w:rFonts w:hint="eastAsia"/>
        </w:rPr>
        <w:t>祂的门徒西门对祂说：“一天七次吗？”主回答他说：“我对你说，到七十个七次。”</w:t>
      </w:r>
    </w:p>
    <w:p>
      <w:pPr>
        <w:widowControl w:val="0"/>
        <w:numPr>
          <w:ilvl w:val="0"/>
          <w:numId w:val="0"/>
        </w:numPr>
        <w:jc w:val="both"/>
        <w:rPr>
          <w:rFonts w:hint="eastAsia"/>
        </w:rPr>
      </w:pPr>
      <w:r>
        <w:rPr>
          <w:rFonts w:hint="eastAsia"/>
        </w:rPr>
        <w:t>Even the prophets, after they were anointed with the Holy Spirit, were guilty of sinful words.</w:t>
      </w:r>
    </w:p>
    <w:p>
      <w:pPr>
        <w:widowControl w:val="0"/>
        <w:numPr>
          <w:ilvl w:val="0"/>
          <w:numId w:val="0"/>
        </w:numPr>
        <w:jc w:val="both"/>
        <w:rPr>
          <w:rFonts w:hint="eastAsia"/>
        </w:rPr>
      </w:pPr>
      <w:r>
        <w:rPr>
          <w:rFonts w:hint="eastAsia"/>
        </w:rPr>
        <w:t>即使是先知们，在被圣灵膏抹之后，也曾说过有罪的话。</w:t>
      </w:r>
    </w:p>
    <w:p>
      <w:pPr>
        <w:widowControl w:val="0"/>
        <w:numPr>
          <w:ilvl w:val="0"/>
          <w:numId w:val="0"/>
        </w:numPr>
        <w:jc w:val="both"/>
        <w:rPr>
          <w:rFonts w:hint="eastAsia"/>
        </w:rPr>
      </w:pPr>
      <w:r>
        <w:rPr>
          <w:rFonts w:hint="eastAsia"/>
        </w:rPr>
        <w:t>Ignatius, an apostolic man and a martyr, boldly writes? "The Lord chose Apostles who were sinners above all men."</w:t>
      </w:r>
    </w:p>
    <w:p>
      <w:pPr>
        <w:widowControl w:val="0"/>
        <w:numPr>
          <w:ilvl w:val="0"/>
          <w:numId w:val="0"/>
        </w:numPr>
        <w:jc w:val="both"/>
        <w:rPr>
          <w:rFonts w:hint="eastAsia"/>
        </w:rPr>
      </w:pPr>
      <w:r>
        <w:rPr>
          <w:rFonts w:hint="eastAsia"/>
        </w:rPr>
        <w:t>伊格那丢，一位使徒般的人物和殉道者，大胆地写道：“主拣选了比所有人都更有罪的使徒。”</w:t>
      </w:r>
    </w:p>
    <w:p>
      <w:pPr>
        <w:widowControl w:val="0"/>
        <w:numPr>
          <w:ilvl w:val="0"/>
          <w:numId w:val="0"/>
        </w:numPr>
        <w:jc w:val="both"/>
        <w:rPr>
          <w:rFonts w:hint="eastAsia"/>
        </w:rPr>
      </w:pPr>
      <w:r>
        <w:rPr>
          <w:rFonts w:hint="eastAsia"/>
        </w:rPr>
        <w:t>It is of their speedy conversion that the Psalmist sings, (3) "Their infirmities were multiplied; afterwards they made haste."</w:t>
      </w:r>
    </w:p>
    <w:p>
      <w:pPr>
        <w:widowControl w:val="0"/>
        <w:numPr>
          <w:ilvl w:val="0"/>
          <w:numId w:val="0"/>
        </w:numPr>
        <w:jc w:val="both"/>
        <w:rPr>
          <w:rFonts w:hint="eastAsia"/>
        </w:rPr>
      </w:pPr>
      <w:r>
        <w:rPr>
          <w:rFonts w:hint="eastAsia"/>
        </w:rPr>
        <w:t>诗人歌颂他们迅速的悔改：(3)“他们的软弱增多了；后来他们就急速归回。”（诗篇 16:4的意译）</w:t>
      </w:r>
    </w:p>
    <w:p>
      <w:pPr>
        <w:widowControl w:val="0"/>
        <w:numPr>
          <w:ilvl w:val="0"/>
          <w:numId w:val="0"/>
        </w:numPr>
        <w:jc w:val="both"/>
        <w:rPr>
          <w:rFonts w:hint="eastAsia"/>
        </w:rPr>
      </w:pPr>
      <w:r>
        <w:rPr>
          <w:rFonts w:hint="eastAsia"/>
        </w:rPr>
        <w:t>If you do not allow the authority of this evidence, at least admit its antiquity, and see what has been the opinion of all good churchmen.</w:t>
      </w:r>
    </w:p>
    <w:p>
      <w:pPr>
        <w:widowControl w:val="0"/>
        <w:numPr>
          <w:ilvl w:val="0"/>
          <w:numId w:val="0"/>
        </w:numPr>
        <w:jc w:val="both"/>
        <w:rPr>
          <w:rFonts w:hint="eastAsia"/>
        </w:rPr>
      </w:pPr>
      <w:r>
        <w:rPr>
          <w:rFonts w:hint="eastAsia"/>
        </w:rPr>
        <w:t>如果你不承认这个证据的权威性，至少承认它的古老性，并看看所有良善的教会人士的观点。</w:t>
      </w:r>
    </w:p>
    <w:p>
      <w:pPr>
        <w:widowControl w:val="0"/>
        <w:numPr>
          <w:ilvl w:val="0"/>
          <w:numId w:val="0"/>
        </w:numPr>
        <w:jc w:val="both"/>
        <w:rPr>
          <w:rFonts w:hint="eastAsia"/>
        </w:rPr>
      </w:pPr>
      <w:r>
        <w:rPr>
          <w:rFonts w:hint="eastAsia"/>
        </w:rPr>
        <w:t>Suppose a person who has been baptized to have been carried off by death either immediately, or on the very day of his baptism, and I will generously concede that he neither thought nor said anything whereby, through error and ignorance, he fell into sin.</w:t>
      </w:r>
    </w:p>
    <w:p>
      <w:pPr>
        <w:widowControl w:val="0"/>
        <w:numPr>
          <w:ilvl w:val="0"/>
          <w:numId w:val="0"/>
        </w:numPr>
        <w:jc w:val="both"/>
        <w:rPr>
          <w:rFonts w:hint="eastAsia"/>
        </w:rPr>
      </w:pPr>
      <w:r>
        <w:rPr>
          <w:rFonts w:hint="eastAsia"/>
        </w:rPr>
        <w:t>假设一个受洗的人，或者立即，或者就在他受洗的那天被死亡夺去，我将慷慨地承认，他既没有想也没有说什么，以致因错误和无知而陷入罪中。</w:t>
      </w:r>
    </w:p>
    <w:p>
      <w:pPr>
        <w:widowControl w:val="0"/>
        <w:numPr>
          <w:ilvl w:val="0"/>
          <w:numId w:val="0"/>
        </w:numPr>
        <w:jc w:val="both"/>
        <w:rPr>
          <w:rFonts w:hint="eastAsia"/>
        </w:rPr>
      </w:pPr>
      <w:r>
        <w:rPr>
          <w:rFonts w:hint="eastAsia"/>
        </w:rPr>
        <w:t>Does it follow that he will, therefore, be without sin, because he appears not to have overcome, but to have avoided sin?</w:t>
      </w:r>
    </w:p>
    <w:p>
      <w:pPr>
        <w:widowControl w:val="0"/>
        <w:numPr>
          <w:ilvl w:val="0"/>
          <w:numId w:val="0"/>
        </w:numPr>
        <w:jc w:val="both"/>
        <w:rPr>
          <w:rFonts w:hint="eastAsia"/>
        </w:rPr>
      </w:pPr>
      <w:r>
        <w:rPr>
          <w:rFonts w:hint="eastAsia"/>
        </w:rPr>
        <w:t>那么，这是否意味着他将因此无罪，因为他似乎不是战胜了罪，而是避免了罪呢？</w:t>
      </w:r>
    </w:p>
    <w:p>
      <w:pPr>
        <w:widowControl w:val="0"/>
        <w:numPr>
          <w:ilvl w:val="0"/>
          <w:numId w:val="0"/>
        </w:numPr>
        <w:jc w:val="both"/>
        <w:rPr>
          <w:rFonts w:hint="eastAsia"/>
        </w:rPr>
      </w:pPr>
      <w:r>
        <w:rPr>
          <w:rFonts w:hint="eastAsia"/>
        </w:rPr>
        <w:t>Is not the true reason rather that by the mercy of God he was released from the prison of sins and departed to the Lord?</w:t>
      </w:r>
    </w:p>
    <w:p>
      <w:pPr>
        <w:widowControl w:val="0"/>
        <w:numPr>
          <w:ilvl w:val="0"/>
          <w:numId w:val="0"/>
        </w:numPr>
        <w:jc w:val="both"/>
        <w:rPr>
          <w:rFonts w:hint="eastAsia"/>
        </w:rPr>
      </w:pPr>
      <w:r>
        <w:rPr>
          <w:rFonts w:hint="eastAsia"/>
        </w:rPr>
        <w:t>真正的原因难道不是因为神的怜悯，他从罪的囚牢中被释放，到主那里去了吗？</w:t>
      </w:r>
    </w:p>
    <w:p>
      <w:pPr>
        <w:widowControl w:val="0"/>
        <w:numPr>
          <w:ilvl w:val="0"/>
          <w:numId w:val="0"/>
        </w:numPr>
        <w:jc w:val="both"/>
        <w:rPr>
          <w:rFonts w:hint="eastAsia"/>
        </w:rPr>
      </w:pPr>
      <w:r>
        <w:rPr>
          <w:rFonts w:hint="eastAsia"/>
        </w:rPr>
        <w:t>We also say this, that God can do what He wills; and that man of himself and by his own will cannot, as you maintain, be without sin.</w:t>
      </w:r>
    </w:p>
    <w:p>
      <w:pPr>
        <w:widowControl w:val="0"/>
        <w:numPr>
          <w:ilvl w:val="0"/>
          <w:numId w:val="0"/>
        </w:numPr>
        <w:jc w:val="both"/>
        <w:rPr>
          <w:rFonts w:hint="eastAsia"/>
        </w:rPr>
      </w:pPr>
      <w:r>
        <w:rPr>
          <w:rFonts w:hint="eastAsia"/>
        </w:rPr>
        <w:t>我们也这样说，神能行祂所愿意的；而人靠自己和自己的意志，并不能像你所主张的那样，无罪。</w:t>
      </w:r>
    </w:p>
    <w:p>
      <w:pPr>
        <w:widowControl w:val="0"/>
        <w:numPr>
          <w:ilvl w:val="0"/>
          <w:numId w:val="0"/>
        </w:numPr>
        <w:jc w:val="both"/>
        <w:rPr>
          <w:rFonts w:hint="eastAsia"/>
        </w:rPr>
      </w:pPr>
      <w:r>
        <w:rPr>
          <w:rFonts w:hint="eastAsia"/>
        </w:rPr>
        <w:t>If he can, it is idle for you now to add the word grace, for, with such a power, he has no need of it.</w:t>
      </w:r>
    </w:p>
    <w:p>
      <w:pPr>
        <w:widowControl w:val="0"/>
        <w:numPr>
          <w:ilvl w:val="0"/>
          <w:numId w:val="0"/>
        </w:numPr>
        <w:jc w:val="both"/>
        <w:rPr>
          <w:rFonts w:hint="eastAsia"/>
        </w:rPr>
      </w:pPr>
      <w:r>
        <w:rPr>
          <w:rFonts w:hint="eastAsia"/>
        </w:rPr>
        <w:t>如果他能，你现在加上“恩典”这个词就是徒劳的，因为，拥有这样的能力，他就不需要它了。</w:t>
      </w:r>
    </w:p>
    <w:p>
      <w:pPr>
        <w:widowControl w:val="0"/>
        <w:numPr>
          <w:ilvl w:val="0"/>
          <w:numId w:val="0"/>
        </w:numPr>
        <w:jc w:val="both"/>
        <w:rPr>
          <w:rFonts w:hint="eastAsia"/>
        </w:rPr>
      </w:pPr>
      <w:r>
        <w:rPr>
          <w:rFonts w:hint="eastAsia"/>
        </w:rPr>
        <w:t>If, however, he cannot avoid sin without the grace of God, it is folly for you to attribute to him an ability which he does not possess.</w:t>
      </w:r>
    </w:p>
    <w:p>
      <w:pPr>
        <w:widowControl w:val="0"/>
        <w:numPr>
          <w:ilvl w:val="0"/>
          <w:numId w:val="0"/>
        </w:numPr>
        <w:jc w:val="both"/>
        <w:rPr>
          <w:rFonts w:hint="eastAsia"/>
        </w:rPr>
      </w:pPr>
      <w:r>
        <w:rPr>
          <w:rFonts w:hint="eastAsia"/>
        </w:rPr>
        <w:t>然而，如果他没有神的恩典就不能避免犯罪，那么你把一种他并不拥有的能力归于他就是愚蠢的。</w:t>
      </w:r>
    </w:p>
    <w:p>
      <w:pPr>
        <w:widowControl w:val="0"/>
        <w:numPr>
          <w:ilvl w:val="0"/>
          <w:numId w:val="0"/>
        </w:numPr>
        <w:jc w:val="both"/>
        <w:rPr>
          <w:rFonts w:hint="eastAsia"/>
        </w:rPr>
      </w:pPr>
      <w:r>
        <w:rPr>
          <w:rFonts w:hint="eastAsia"/>
        </w:rPr>
        <w:t>For whatever depends upon another's will, is not in the power of him whose ability you assert, but of him whose aid is clearly indispensable.</w:t>
      </w:r>
    </w:p>
    <w:p>
      <w:pPr>
        <w:widowControl w:val="0"/>
        <w:numPr>
          <w:ilvl w:val="0"/>
          <w:numId w:val="0"/>
        </w:numPr>
        <w:jc w:val="both"/>
        <w:rPr>
          <w:rFonts w:hint="eastAsia"/>
        </w:rPr>
      </w:pPr>
      <w:r>
        <w:rPr>
          <w:rFonts w:hint="eastAsia"/>
        </w:rPr>
        <w:t>因为凡依赖他人意志的事物，都不在那被你断言拥有能力之人的权能范围之内，而是在那显然不可或缺之帮助者的权能范围之内。</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3.C. What do you mean by this perversity, or, rather, senseless contention?</w:t>
      </w:r>
    </w:p>
    <w:p>
      <w:pPr>
        <w:widowControl w:val="0"/>
        <w:numPr>
          <w:ilvl w:val="0"/>
          <w:numId w:val="0"/>
        </w:numPr>
        <w:jc w:val="both"/>
        <w:rPr>
          <w:rFonts w:hint="eastAsia"/>
        </w:rPr>
      </w:pPr>
      <w:r>
        <w:rPr>
          <w:rFonts w:hint="eastAsia"/>
        </w:rPr>
        <w:t>3.克里托布鲁：你这种乖张，或者更确切地说，毫无意义的争论，是什么意思？</w:t>
      </w:r>
    </w:p>
    <w:p>
      <w:pPr>
        <w:widowControl w:val="0"/>
        <w:numPr>
          <w:ilvl w:val="0"/>
          <w:numId w:val="0"/>
        </w:numPr>
        <w:jc w:val="both"/>
        <w:rPr>
          <w:rFonts w:hint="eastAsia"/>
        </w:rPr>
      </w:pPr>
      <w:r>
        <w:rPr>
          <w:rFonts w:hint="eastAsia"/>
        </w:rPr>
        <w:t>Will you not grant me even so much--that when a man leaves the waters of baptism he is free from sin?</w:t>
      </w:r>
    </w:p>
    <w:p>
      <w:pPr>
        <w:widowControl w:val="0"/>
        <w:numPr>
          <w:ilvl w:val="0"/>
          <w:numId w:val="0"/>
        </w:numPr>
        <w:jc w:val="both"/>
        <w:rPr>
          <w:rFonts w:hint="eastAsia"/>
        </w:rPr>
      </w:pPr>
      <w:r>
        <w:rPr>
          <w:rFonts w:hint="eastAsia"/>
        </w:rPr>
        <w:t>你难道连这一点都不肯承认吗——当一个人离开洗礼的水时，他是无罪的？</w:t>
      </w:r>
    </w:p>
    <w:p>
      <w:pPr>
        <w:widowControl w:val="0"/>
        <w:numPr>
          <w:ilvl w:val="0"/>
          <w:numId w:val="0"/>
        </w:numPr>
        <w:jc w:val="both"/>
        <w:rPr>
          <w:rFonts w:hint="eastAsia"/>
        </w:rPr>
      </w:pPr>
      <w:r>
        <w:rPr>
          <w:rFonts w:hint="eastAsia"/>
        </w:rPr>
        <w:t>A. Either I fail to express my meaning clearly, or you are slow of apprehension. C. How so?</w:t>
      </w:r>
    </w:p>
    <w:p>
      <w:pPr>
        <w:widowControl w:val="0"/>
        <w:numPr>
          <w:ilvl w:val="0"/>
          <w:numId w:val="0"/>
        </w:numPr>
        <w:jc w:val="both"/>
        <w:rPr>
          <w:rFonts w:hint="eastAsia"/>
        </w:rPr>
      </w:pPr>
      <w:r>
        <w:rPr>
          <w:rFonts w:hint="eastAsia"/>
        </w:rPr>
        <w:t>阿提库斯：要么我没有清楚地表达我的意思，要么你理解迟钝。 克里托布鲁：怎么说？</w:t>
      </w:r>
    </w:p>
    <w:p>
      <w:pPr>
        <w:widowControl w:val="0"/>
        <w:numPr>
          <w:ilvl w:val="0"/>
          <w:numId w:val="0"/>
        </w:numPr>
        <w:jc w:val="both"/>
        <w:rPr>
          <w:rFonts w:hint="eastAsia"/>
        </w:rPr>
      </w:pPr>
      <w:r>
        <w:rPr>
          <w:rFonts w:hint="eastAsia"/>
        </w:rPr>
        <w:t>A. Remember both what you maintained and also what I say.</w:t>
      </w:r>
    </w:p>
    <w:p>
      <w:pPr>
        <w:widowControl w:val="0"/>
        <w:numPr>
          <w:ilvl w:val="0"/>
          <w:numId w:val="0"/>
        </w:numPr>
        <w:jc w:val="both"/>
        <w:rPr>
          <w:rFonts w:hint="eastAsia"/>
        </w:rPr>
      </w:pPr>
      <w:r>
        <w:rPr>
          <w:rFonts w:hint="eastAsia"/>
        </w:rPr>
        <w:t>阿提库斯：记住你所主张的，也记住我所说的。</w:t>
      </w:r>
    </w:p>
    <w:p>
      <w:pPr>
        <w:widowControl w:val="0"/>
        <w:numPr>
          <w:ilvl w:val="0"/>
          <w:numId w:val="0"/>
        </w:numPr>
        <w:jc w:val="both"/>
        <w:rPr>
          <w:rFonts w:hint="eastAsia"/>
        </w:rPr>
      </w:pPr>
      <w:r>
        <w:rPr>
          <w:rFonts w:hint="eastAsia"/>
        </w:rPr>
        <w:t>You argued that a man can be free from sin if he chooses.</w:t>
      </w:r>
    </w:p>
    <w:p>
      <w:pPr>
        <w:widowControl w:val="0"/>
        <w:numPr>
          <w:ilvl w:val="0"/>
          <w:numId w:val="0"/>
        </w:numPr>
        <w:jc w:val="both"/>
        <w:rPr>
          <w:rFonts w:hint="eastAsia"/>
        </w:rPr>
      </w:pPr>
      <w:r>
        <w:rPr>
          <w:rFonts w:hint="eastAsia"/>
        </w:rPr>
        <w:t>你争辩说，人若愿意，就能脱离罪。</w:t>
      </w:r>
    </w:p>
    <w:p>
      <w:pPr>
        <w:widowControl w:val="0"/>
        <w:numPr>
          <w:ilvl w:val="0"/>
          <w:numId w:val="0"/>
        </w:numPr>
        <w:jc w:val="both"/>
        <w:rPr>
          <w:rFonts w:hint="eastAsia"/>
        </w:rPr>
      </w:pPr>
      <w:r>
        <w:rPr>
          <w:rFonts w:hint="eastAsia"/>
        </w:rPr>
        <w:t>I reply that it is an impossibility; not that we are to think that a man is not free from sin immediately after baptism, but that that time of sinlessness is by no means to be referred to human ability, but to the grace of God.</w:t>
      </w:r>
    </w:p>
    <w:p>
      <w:pPr>
        <w:widowControl w:val="0"/>
        <w:numPr>
          <w:ilvl w:val="0"/>
          <w:numId w:val="0"/>
        </w:numPr>
        <w:jc w:val="both"/>
        <w:rPr>
          <w:rFonts w:hint="eastAsia"/>
        </w:rPr>
      </w:pPr>
      <w:r>
        <w:rPr>
          <w:rFonts w:hint="eastAsia"/>
        </w:rPr>
        <w:t>我回答说这是不可能的；并非说我们认为一个人受洗后并非立即脱离罪，而是说那段无罪的时期绝不能归因于人的能力，而应归因于神的恩典。</w:t>
      </w:r>
    </w:p>
    <w:p>
      <w:pPr>
        <w:widowControl w:val="0"/>
        <w:numPr>
          <w:ilvl w:val="0"/>
          <w:numId w:val="0"/>
        </w:numPr>
        <w:jc w:val="both"/>
        <w:rPr>
          <w:rFonts w:hint="eastAsia"/>
        </w:rPr>
      </w:pPr>
      <w:r>
        <w:rPr>
          <w:rFonts w:hint="eastAsia"/>
        </w:rPr>
        <w:t>Do not, therefore, claim the power for man, and I will admit the fact.</w:t>
      </w:r>
    </w:p>
    <w:p>
      <w:pPr>
        <w:widowControl w:val="0"/>
        <w:numPr>
          <w:ilvl w:val="0"/>
          <w:numId w:val="0"/>
        </w:numPr>
        <w:jc w:val="both"/>
        <w:rPr>
          <w:rFonts w:hint="eastAsia"/>
        </w:rPr>
      </w:pPr>
      <w:r>
        <w:rPr>
          <w:rFonts w:hint="eastAsia"/>
        </w:rPr>
        <w:t>因此，不要为人声称拥有这种能力，我会承认这个事实。</w:t>
      </w:r>
    </w:p>
    <w:p>
      <w:pPr>
        <w:widowControl w:val="0"/>
        <w:numPr>
          <w:ilvl w:val="0"/>
          <w:numId w:val="0"/>
        </w:numPr>
        <w:jc w:val="both"/>
        <w:rPr>
          <w:rFonts w:hint="eastAsia"/>
        </w:rPr>
      </w:pPr>
      <w:r>
        <w:rPr>
          <w:rFonts w:hint="eastAsia"/>
        </w:rPr>
        <w:t>For how can a man be able who is not able of himself?</w:t>
      </w:r>
    </w:p>
    <w:p>
      <w:pPr>
        <w:widowControl w:val="0"/>
        <w:numPr>
          <w:ilvl w:val="0"/>
          <w:numId w:val="0"/>
        </w:numPr>
        <w:jc w:val="both"/>
        <w:rPr>
          <w:rFonts w:hint="eastAsia"/>
        </w:rPr>
      </w:pPr>
      <w:r>
        <w:rPr>
          <w:rFonts w:hint="eastAsia"/>
        </w:rPr>
        <w:t>因为一个本身没有能力的人，怎能有能力呢？</w:t>
      </w:r>
    </w:p>
    <w:p>
      <w:pPr>
        <w:widowControl w:val="0"/>
        <w:numPr>
          <w:ilvl w:val="0"/>
          <w:numId w:val="0"/>
        </w:numPr>
        <w:jc w:val="both"/>
        <w:rPr>
          <w:rFonts w:hint="eastAsia"/>
        </w:rPr>
      </w:pPr>
      <w:r>
        <w:rPr>
          <w:rFonts w:hint="eastAsia"/>
        </w:rPr>
        <w:t>Or what is that sinlessness which is conditioned by the immediate death of the body?</w:t>
      </w:r>
    </w:p>
    <w:p>
      <w:pPr>
        <w:widowControl w:val="0"/>
        <w:numPr>
          <w:ilvl w:val="0"/>
          <w:numId w:val="0"/>
        </w:numPr>
        <w:jc w:val="both"/>
        <w:rPr>
          <w:rFonts w:hint="eastAsia"/>
        </w:rPr>
      </w:pPr>
      <w:r>
        <w:rPr>
          <w:rFonts w:hint="eastAsia"/>
        </w:rPr>
        <w:t>或者，那种以身体立即死亡为条件的无罪性又是什么呢？</w:t>
      </w:r>
    </w:p>
    <w:p>
      <w:pPr>
        <w:widowControl w:val="0"/>
        <w:numPr>
          <w:ilvl w:val="0"/>
          <w:numId w:val="0"/>
        </w:numPr>
        <w:jc w:val="both"/>
        <w:rPr>
          <w:rFonts w:hint="eastAsia"/>
        </w:rPr>
      </w:pPr>
      <w:r>
        <w:rPr>
          <w:rFonts w:hint="eastAsia"/>
        </w:rPr>
        <w:t>Should the man's life be prolonged, he will certainly be liable to sins and to ignorance.</w:t>
      </w:r>
    </w:p>
    <w:p>
      <w:pPr>
        <w:widowControl w:val="0"/>
        <w:numPr>
          <w:ilvl w:val="0"/>
          <w:numId w:val="0"/>
        </w:numPr>
        <w:jc w:val="both"/>
        <w:rPr>
          <w:rFonts w:hint="eastAsia"/>
        </w:rPr>
      </w:pPr>
      <w:r>
        <w:rPr>
          <w:rFonts w:hint="eastAsia"/>
        </w:rPr>
        <w:t>如果这个人的生命得以延长，他肯定会容易犯罪和无知。</w:t>
      </w:r>
    </w:p>
    <w:p>
      <w:pPr>
        <w:widowControl w:val="0"/>
        <w:numPr>
          <w:ilvl w:val="0"/>
          <w:numId w:val="0"/>
        </w:numPr>
        <w:jc w:val="both"/>
        <w:rPr>
          <w:rFonts w:hint="eastAsia"/>
        </w:rPr>
      </w:pPr>
      <w:r>
        <w:rPr>
          <w:rFonts w:hint="eastAsia"/>
        </w:rPr>
        <w:t>C. Your logic stops my mouth.</w:t>
      </w:r>
    </w:p>
    <w:p>
      <w:pPr>
        <w:widowControl w:val="0"/>
        <w:numPr>
          <w:ilvl w:val="0"/>
          <w:numId w:val="0"/>
        </w:numPr>
        <w:jc w:val="both"/>
        <w:rPr>
          <w:rFonts w:hint="eastAsia"/>
        </w:rPr>
      </w:pPr>
      <w:r>
        <w:rPr>
          <w:rFonts w:hint="eastAsia"/>
        </w:rPr>
        <w:t>克里托布鲁：你的逻辑让我哑口无言。</w:t>
      </w:r>
    </w:p>
    <w:p>
      <w:pPr>
        <w:widowControl w:val="0"/>
        <w:numPr>
          <w:ilvl w:val="0"/>
          <w:numId w:val="0"/>
        </w:numPr>
        <w:jc w:val="both"/>
        <w:rPr>
          <w:rFonts w:hint="eastAsia"/>
        </w:rPr>
      </w:pPr>
      <w:r>
        <w:rPr>
          <w:rFonts w:hint="eastAsia"/>
        </w:rPr>
        <w:t>You do not speak with Christian simplicity, but entangle me in some fine distinctions between being and ability to be.</w:t>
      </w:r>
    </w:p>
    <w:p>
      <w:pPr>
        <w:widowControl w:val="0"/>
        <w:numPr>
          <w:ilvl w:val="0"/>
          <w:numId w:val="0"/>
        </w:numPr>
        <w:jc w:val="both"/>
        <w:rPr>
          <w:rFonts w:hint="eastAsia"/>
        </w:rPr>
      </w:pPr>
      <w:r>
        <w:rPr>
          <w:rFonts w:hint="eastAsia"/>
        </w:rPr>
        <w:t>你说话没有基督徒的朴素，而是把我纠缠在存在和存在能力之间的一些微妙区别中。</w:t>
      </w:r>
    </w:p>
    <w:p>
      <w:pPr>
        <w:widowControl w:val="0"/>
        <w:numPr>
          <w:ilvl w:val="0"/>
          <w:numId w:val="0"/>
        </w:numPr>
        <w:jc w:val="both"/>
        <w:rPr>
          <w:rFonts w:hint="eastAsia"/>
        </w:rPr>
      </w:pPr>
      <w:r>
        <w:rPr>
          <w:rFonts w:hint="eastAsia"/>
        </w:rPr>
        <w:t>A. Is it I who play these tricks with words? The article came from your own workshop.</w:t>
      </w:r>
    </w:p>
    <w:p>
      <w:pPr>
        <w:widowControl w:val="0"/>
        <w:numPr>
          <w:ilvl w:val="0"/>
          <w:numId w:val="0"/>
        </w:numPr>
        <w:jc w:val="both"/>
        <w:rPr>
          <w:rFonts w:hint="eastAsia"/>
        </w:rPr>
      </w:pPr>
      <w:r>
        <w:rPr>
          <w:rFonts w:hint="eastAsia"/>
        </w:rPr>
        <w:t>阿提库斯：是我在玩弄这些文字游戏吗？这篇文章出自你自己的工场。</w:t>
      </w:r>
    </w:p>
    <w:p>
      <w:pPr>
        <w:widowControl w:val="0"/>
        <w:numPr>
          <w:ilvl w:val="0"/>
          <w:numId w:val="0"/>
        </w:numPr>
        <w:jc w:val="both"/>
        <w:rPr>
          <w:rFonts w:hint="eastAsia"/>
        </w:rPr>
      </w:pPr>
      <w:r>
        <w:rPr>
          <w:rFonts w:hint="eastAsia"/>
        </w:rPr>
        <w:t>For you say, not that a man is free from sin, but that he is able to be; I, on the other hand, will grant what you deny, that a man is free from sin by the grace of God, and yet will maintain that he is not able of himself.</w:t>
      </w:r>
    </w:p>
    <w:p>
      <w:pPr>
        <w:widowControl w:val="0"/>
        <w:numPr>
          <w:ilvl w:val="0"/>
          <w:numId w:val="0"/>
        </w:numPr>
        <w:jc w:val="both"/>
        <w:rPr>
          <w:rFonts w:hint="eastAsia"/>
        </w:rPr>
      </w:pPr>
      <w:r>
        <w:rPr>
          <w:rFonts w:hint="eastAsia"/>
        </w:rPr>
        <w:t>因为你说，人并非无罪，而是能够无罪；我则相反，我会承认你所否认的，即人藉着神的恩典是无罪的，然而我仍会坚持他本身并非能够无罪。</w:t>
      </w:r>
    </w:p>
    <w:p>
      <w:pPr>
        <w:widowControl w:val="0"/>
        <w:numPr>
          <w:ilvl w:val="0"/>
          <w:numId w:val="0"/>
        </w:numPr>
        <w:jc w:val="both"/>
        <w:rPr>
          <w:rFonts w:hint="eastAsia"/>
        </w:rPr>
      </w:pPr>
      <w:r>
        <w:rPr>
          <w:rFonts w:hint="eastAsia"/>
        </w:rPr>
        <w:t>C. It is useless to give commandments if we cannot keep them.</w:t>
      </w:r>
    </w:p>
    <w:p>
      <w:pPr>
        <w:widowControl w:val="0"/>
        <w:numPr>
          <w:ilvl w:val="0"/>
          <w:numId w:val="0"/>
        </w:numPr>
        <w:jc w:val="both"/>
        <w:rPr>
          <w:rFonts w:hint="eastAsia"/>
        </w:rPr>
      </w:pPr>
      <w:r>
        <w:rPr>
          <w:rFonts w:hint="eastAsia"/>
        </w:rPr>
        <w:t>克里托布鲁：如果我们不能遵守诫命，那么赐下诫命就是徒劳的。</w:t>
      </w:r>
    </w:p>
    <w:p>
      <w:pPr>
        <w:widowControl w:val="0"/>
        <w:numPr>
          <w:ilvl w:val="0"/>
          <w:numId w:val="0"/>
        </w:numPr>
        <w:jc w:val="both"/>
        <w:rPr>
          <w:rFonts w:hint="eastAsia"/>
        </w:rPr>
      </w:pPr>
      <w:r>
        <w:rPr>
          <w:rFonts w:hint="eastAsia"/>
        </w:rPr>
        <w:t>A. No one doubts that God commanded things possible.</w:t>
      </w:r>
    </w:p>
    <w:p>
      <w:pPr>
        <w:widowControl w:val="0"/>
        <w:numPr>
          <w:ilvl w:val="0"/>
          <w:numId w:val="0"/>
        </w:numPr>
        <w:jc w:val="both"/>
        <w:rPr>
          <w:rFonts w:hint="eastAsia"/>
        </w:rPr>
      </w:pPr>
      <w:r>
        <w:rPr>
          <w:rFonts w:hint="eastAsia"/>
        </w:rPr>
        <w:t>阿提库斯：没有人怀疑神命令了可能的事。</w:t>
      </w:r>
    </w:p>
    <w:p>
      <w:pPr>
        <w:widowControl w:val="0"/>
        <w:numPr>
          <w:ilvl w:val="0"/>
          <w:numId w:val="0"/>
        </w:numPr>
        <w:jc w:val="both"/>
        <w:rPr>
          <w:rFonts w:hint="eastAsia"/>
        </w:rPr>
      </w:pPr>
      <w:r>
        <w:rPr>
          <w:rFonts w:hint="eastAsia"/>
        </w:rPr>
        <w:t>But because men do not what they might, therefore the whole world is subject to the judgment of God, and needs His mercy.</w:t>
      </w:r>
    </w:p>
    <w:p>
      <w:pPr>
        <w:widowControl w:val="0"/>
        <w:numPr>
          <w:ilvl w:val="0"/>
          <w:numId w:val="0"/>
        </w:numPr>
        <w:jc w:val="both"/>
        <w:rPr>
          <w:rFonts w:hint="eastAsia"/>
        </w:rPr>
      </w:pPr>
      <w:r>
        <w:rPr>
          <w:rFonts w:hint="eastAsia"/>
        </w:rPr>
        <w:t>但是因为人不做他们可能做的事，所以全世界都伏在神的审判之下，并且需要祂的怜悯。</w:t>
      </w:r>
    </w:p>
    <w:p>
      <w:pPr>
        <w:widowControl w:val="0"/>
        <w:numPr>
          <w:ilvl w:val="0"/>
          <w:numId w:val="0"/>
        </w:numPr>
        <w:jc w:val="both"/>
        <w:rPr>
          <w:rFonts w:hint="eastAsia"/>
        </w:rPr>
      </w:pPr>
      <w:r>
        <w:rPr>
          <w:rFonts w:hint="eastAsia"/>
        </w:rPr>
        <w:t>On the other hand, if you can produce a man who has fulfilled the whole law, you will certainly be able to show that there is a man who does not need the mercy of God.</w:t>
      </w:r>
    </w:p>
    <w:p>
      <w:pPr>
        <w:widowControl w:val="0"/>
        <w:numPr>
          <w:ilvl w:val="0"/>
          <w:numId w:val="0"/>
        </w:numPr>
        <w:jc w:val="both"/>
        <w:rPr>
          <w:rFonts w:hint="eastAsia"/>
        </w:rPr>
      </w:pPr>
      <w:r>
        <w:rPr>
          <w:rFonts w:hint="eastAsia"/>
        </w:rPr>
        <w:t>另一方面，如果你能找出一个完全遵守了律法的人，你肯定就能证明有一个人不需要神的怜悯。</w:t>
      </w:r>
    </w:p>
    <w:p>
      <w:pPr>
        <w:widowControl w:val="0"/>
        <w:numPr>
          <w:ilvl w:val="0"/>
          <w:numId w:val="0"/>
        </w:numPr>
        <w:jc w:val="both"/>
        <w:rPr>
          <w:rFonts w:hint="eastAsia"/>
        </w:rPr>
      </w:pPr>
      <w:r>
        <w:rPr>
          <w:rFonts w:hint="eastAsia"/>
        </w:rPr>
        <w:t>For everything which can happen must either take place in the past, the present, or the future.</w:t>
      </w:r>
    </w:p>
    <w:p>
      <w:pPr>
        <w:widowControl w:val="0"/>
        <w:numPr>
          <w:ilvl w:val="0"/>
          <w:numId w:val="0"/>
        </w:numPr>
        <w:jc w:val="both"/>
        <w:rPr>
          <w:rFonts w:hint="eastAsia"/>
        </w:rPr>
      </w:pPr>
      <w:r>
        <w:rPr>
          <w:rFonts w:hint="eastAsia"/>
        </w:rPr>
        <w:t>因为凡可能发生的事，都必定发生在过去、现在或将来。</w:t>
      </w:r>
    </w:p>
    <w:p>
      <w:pPr>
        <w:widowControl w:val="0"/>
        <w:numPr>
          <w:ilvl w:val="0"/>
          <w:numId w:val="0"/>
        </w:numPr>
        <w:jc w:val="both"/>
        <w:rPr>
          <w:rFonts w:hint="eastAsia"/>
        </w:rPr>
      </w:pPr>
      <w:r>
        <w:rPr>
          <w:rFonts w:hint="eastAsia"/>
        </w:rPr>
        <w:t>As to your assertion that a man can be without sin if he chooses, show that it has happened in the past, or at all events that it does happen at the present day; the future will reveal itself.</w:t>
      </w:r>
    </w:p>
    <w:p>
      <w:pPr>
        <w:widowControl w:val="0"/>
        <w:numPr>
          <w:ilvl w:val="0"/>
          <w:numId w:val="0"/>
        </w:numPr>
        <w:jc w:val="both"/>
        <w:rPr>
          <w:rFonts w:hint="eastAsia"/>
        </w:rPr>
      </w:pPr>
      <w:r>
        <w:rPr>
          <w:rFonts w:hint="eastAsia"/>
        </w:rPr>
        <w:t>至于你断言人若愿意就能无罪，请证明这在过去发生过，或者至少在今天发生过；未来自会显明。</w:t>
      </w:r>
    </w:p>
    <w:p>
      <w:pPr>
        <w:widowControl w:val="0"/>
        <w:numPr>
          <w:ilvl w:val="0"/>
          <w:numId w:val="0"/>
        </w:numPr>
        <w:jc w:val="both"/>
        <w:rPr>
          <w:rFonts w:hint="eastAsia"/>
        </w:rPr>
      </w:pPr>
      <w:r>
        <w:rPr>
          <w:rFonts w:hint="eastAsia"/>
        </w:rPr>
        <w:t>If, however, you can point to no one who either is, or has been, altogether free from sin, it remains for us to confine our discussion to the future.</w:t>
      </w:r>
    </w:p>
    <w:p>
      <w:pPr>
        <w:widowControl w:val="0"/>
        <w:numPr>
          <w:ilvl w:val="0"/>
          <w:numId w:val="0"/>
        </w:numPr>
        <w:jc w:val="both"/>
        <w:rPr>
          <w:rFonts w:hint="eastAsia"/>
        </w:rPr>
      </w:pPr>
      <w:r>
        <w:rPr>
          <w:rFonts w:hint="eastAsia"/>
        </w:rPr>
        <w:t>然而，如果你指不出任何一个现在或曾经完全无罪的人，那么我们就只能将讨论局限于未来了。</w:t>
      </w:r>
    </w:p>
    <w:p>
      <w:pPr>
        <w:widowControl w:val="0"/>
        <w:numPr>
          <w:ilvl w:val="0"/>
          <w:numId w:val="0"/>
        </w:numPr>
        <w:jc w:val="both"/>
        <w:rPr>
          <w:rFonts w:hint="eastAsia"/>
        </w:rPr>
      </w:pPr>
      <w:r>
        <w:rPr>
          <w:rFonts w:hint="eastAsia"/>
        </w:rPr>
        <w:t>Meanwhile, you are vanquished and a captive as regards two out of three periods of time, the past and the present.</w:t>
      </w:r>
    </w:p>
    <w:p>
      <w:pPr>
        <w:widowControl w:val="0"/>
        <w:numPr>
          <w:ilvl w:val="0"/>
          <w:numId w:val="0"/>
        </w:numPr>
        <w:jc w:val="both"/>
        <w:rPr>
          <w:rFonts w:hint="eastAsia"/>
        </w:rPr>
      </w:pPr>
      <w:r>
        <w:rPr>
          <w:rFonts w:hint="eastAsia"/>
        </w:rPr>
        <w:t>与此同时，就过去和现在这两个时期而言，你已经被征服并成为俘虏。</w:t>
      </w:r>
    </w:p>
    <w:p>
      <w:pPr>
        <w:widowControl w:val="0"/>
        <w:numPr>
          <w:ilvl w:val="0"/>
          <w:numId w:val="0"/>
        </w:numPr>
        <w:jc w:val="both"/>
        <w:rPr>
          <w:rFonts w:hint="eastAsia"/>
        </w:rPr>
      </w:pPr>
      <w:r>
        <w:rPr>
          <w:rFonts w:hint="eastAsia"/>
        </w:rPr>
        <w:t>If anyone hereafter shall be greater than patriarchs, prophets, apostles, inasmuch as he is without sin, then you may perhaps be able to convince future generations as to their time.</w:t>
      </w:r>
    </w:p>
    <w:p>
      <w:pPr>
        <w:widowControl w:val="0"/>
        <w:numPr>
          <w:ilvl w:val="0"/>
          <w:numId w:val="0"/>
        </w:numPr>
        <w:jc w:val="both"/>
        <w:rPr>
          <w:rFonts w:hint="eastAsia"/>
        </w:rPr>
      </w:pPr>
      <w:r>
        <w:rPr>
          <w:rFonts w:hint="eastAsia"/>
        </w:rPr>
        <w:t>如果将来有人比先祖、先知、使徒更伟大，因为他没有罪，那么你也许能够说服后代相信他们那个时代的情况。</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4. C. Talk as you like, argue as you please, you will never wrest from me free will, which God bestowed once for all, nor will you be able to deprive me of what God has given, the ability if I have the will.</w:t>
      </w:r>
    </w:p>
    <w:p>
      <w:pPr>
        <w:widowControl w:val="0"/>
        <w:numPr>
          <w:ilvl w:val="0"/>
          <w:numId w:val="0"/>
        </w:numPr>
        <w:jc w:val="both"/>
        <w:rPr>
          <w:rFonts w:hint="eastAsia"/>
        </w:rPr>
      </w:pPr>
      <w:r>
        <w:rPr>
          <w:rFonts w:hint="eastAsia"/>
        </w:rPr>
        <w:t>4. 克里托布鲁：随你怎么说，随你怎么辩论，你永远也夺不走神一次性赐予我的自由意志，你也无法剥夺神所赐予我的——只要我愿意，我就有能力。</w:t>
      </w:r>
    </w:p>
    <w:p>
      <w:pPr>
        <w:widowControl w:val="0"/>
        <w:numPr>
          <w:ilvl w:val="0"/>
          <w:numId w:val="0"/>
        </w:numPr>
        <w:jc w:val="both"/>
        <w:rPr>
          <w:rFonts w:hint="eastAsia"/>
        </w:rPr>
      </w:pPr>
      <w:r>
        <w:rPr>
          <w:rFonts w:hint="eastAsia"/>
        </w:rPr>
        <w:t>A. By way of example let us take one proof: (1)"I have found David, the Son of Jesse, a man after Mine own heart, who shall do all My will."</w:t>
      </w:r>
    </w:p>
    <w:p>
      <w:pPr>
        <w:widowControl w:val="0"/>
        <w:numPr>
          <w:ilvl w:val="0"/>
          <w:numId w:val="0"/>
        </w:numPr>
        <w:jc w:val="both"/>
        <w:rPr>
          <w:rFonts w:hint="eastAsia"/>
        </w:rPr>
      </w:pPr>
      <w:r>
        <w:rPr>
          <w:rFonts w:hint="eastAsia"/>
        </w:rPr>
        <w:t>阿提库斯：举例来说，让我们看一个证据：(1)“我寻得耶西的儿子大卫，他是合我心意的人，凡事要遵行我的旨意。”（使徒行传 13:22 / 撒母耳记上 13:14）</w:t>
      </w:r>
    </w:p>
    <w:p>
      <w:pPr>
        <w:widowControl w:val="0"/>
        <w:numPr>
          <w:ilvl w:val="0"/>
          <w:numId w:val="0"/>
        </w:numPr>
        <w:jc w:val="both"/>
        <w:rPr>
          <w:rFonts w:hint="eastAsia"/>
        </w:rPr>
      </w:pPr>
      <w:r>
        <w:rPr>
          <w:rFonts w:hint="eastAsia"/>
        </w:rPr>
        <w:t>There is no doubt that David was a holy man, and yet he who was chosen that he might do all God's will is blamed for certain actions.</w:t>
      </w:r>
    </w:p>
    <w:p>
      <w:pPr>
        <w:widowControl w:val="0"/>
        <w:numPr>
          <w:ilvl w:val="0"/>
          <w:numId w:val="0"/>
        </w:numPr>
        <w:jc w:val="both"/>
        <w:rPr>
          <w:rFonts w:hint="eastAsia"/>
        </w:rPr>
      </w:pPr>
      <w:r>
        <w:rPr>
          <w:rFonts w:hint="eastAsia"/>
        </w:rPr>
        <w:t>毫无疑问，大卫是个圣洁的人，然而，这位被拣选要遵行神一切旨意的人，却因某些行为而受到指责。</w:t>
      </w:r>
    </w:p>
    <w:p>
      <w:pPr>
        <w:widowControl w:val="0"/>
        <w:numPr>
          <w:ilvl w:val="0"/>
          <w:numId w:val="0"/>
        </w:numPr>
        <w:jc w:val="both"/>
        <w:rPr>
          <w:rFonts w:hint="eastAsia"/>
        </w:rPr>
      </w:pPr>
      <w:r>
        <w:rPr>
          <w:rFonts w:hint="eastAsia"/>
        </w:rPr>
        <w:t>Of course it was possible for him who was chosen for the purpose to do all God's will.</w:t>
      </w:r>
    </w:p>
    <w:p>
      <w:pPr>
        <w:widowControl w:val="0"/>
        <w:numPr>
          <w:ilvl w:val="0"/>
          <w:numId w:val="0"/>
        </w:numPr>
        <w:jc w:val="both"/>
        <w:rPr>
          <w:rFonts w:hint="eastAsia"/>
        </w:rPr>
      </w:pPr>
      <w:r>
        <w:rPr>
          <w:rFonts w:hint="eastAsia"/>
        </w:rPr>
        <w:t>当然，那位为此目的而被拣选的人，有可能遵行神的一切旨意。</w:t>
      </w:r>
    </w:p>
    <w:p>
      <w:pPr>
        <w:widowControl w:val="0"/>
        <w:numPr>
          <w:ilvl w:val="0"/>
          <w:numId w:val="0"/>
        </w:numPr>
        <w:jc w:val="both"/>
        <w:rPr>
          <w:rFonts w:hint="eastAsia"/>
        </w:rPr>
      </w:pPr>
      <w:r>
        <w:rPr>
          <w:rFonts w:hint="eastAsia"/>
        </w:rPr>
        <w:t>Nor is God to blame Who beforehand spoke of his doing all His will as commanded, but blame does attach to him who did not what was foretold.</w:t>
      </w:r>
    </w:p>
    <w:p>
      <w:pPr>
        <w:widowControl w:val="0"/>
        <w:numPr>
          <w:ilvl w:val="0"/>
          <w:numId w:val="0"/>
        </w:numPr>
        <w:jc w:val="both"/>
        <w:rPr>
          <w:rFonts w:hint="eastAsia"/>
        </w:rPr>
      </w:pPr>
      <w:r>
        <w:rPr>
          <w:rFonts w:hint="eastAsia"/>
        </w:rPr>
        <w:t>神预先说到他会遵行祂所吩咐的一切旨意，这并非神的错，但错在于那没有遵行预言的人。</w:t>
      </w:r>
    </w:p>
    <w:p>
      <w:pPr>
        <w:widowControl w:val="0"/>
        <w:numPr>
          <w:ilvl w:val="0"/>
          <w:numId w:val="0"/>
        </w:numPr>
        <w:jc w:val="both"/>
        <w:rPr>
          <w:rFonts w:hint="eastAsia"/>
        </w:rPr>
      </w:pPr>
      <w:r>
        <w:rPr>
          <w:rFonts w:hint="eastAsia"/>
        </w:rPr>
        <w:t>For God did not say that He had found a man who would unfailingly do His bidding and fulfil His will, but only one who would do all His will.</w:t>
      </w:r>
    </w:p>
    <w:p>
      <w:pPr>
        <w:widowControl w:val="0"/>
        <w:numPr>
          <w:ilvl w:val="0"/>
          <w:numId w:val="0"/>
        </w:numPr>
        <w:jc w:val="both"/>
        <w:rPr>
          <w:rFonts w:hint="eastAsia"/>
        </w:rPr>
      </w:pPr>
      <w:r>
        <w:rPr>
          <w:rFonts w:hint="eastAsia"/>
        </w:rPr>
        <w:t>因为神并没有说祂找到了一个会毫不失误地遵行祂的吩咐并成全祂旨意的人，而只是说找到了一个会遵行祂一切旨意的人。</w:t>
      </w:r>
    </w:p>
    <w:p>
      <w:pPr>
        <w:widowControl w:val="0"/>
        <w:numPr>
          <w:ilvl w:val="0"/>
          <w:numId w:val="0"/>
        </w:numPr>
        <w:jc w:val="both"/>
        <w:rPr>
          <w:rFonts w:hint="eastAsia"/>
        </w:rPr>
      </w:pPr>
      <w:r>
        <w:rPr>
          <w:rFonts w:hint="eastAsia"/>
        </w:rPr>
        <w:t>And we, too, say that a man can avoid sinning, if he chooses, according to his local and temporal circumstances and physical weakness, so long as his mind is set upon righteousness and the string is well stretched upon the lyre.</w:t>
      </w:r>
    </w:p>
    <w:p>
      <w:pPr>
        <w:widowControl w:val="0"/>
        <w:numPr>
          <w:ilvl w:val="0"/>
          <w:numId w:val="0"/>
        </w:numPr>
        <w:jc w:val="both"/>
        <w:rPr>
          <w:rFonts w:hint="eastAsia"/>
        </w:rPr>
      </w:pPr>
      <w:r>
        <w:rPr>
          <w:rFonts w:hint="eastAsia"/>
        </w:rPr>
        <w:t>我们也说，人若愿意，就能避免犯罪，这要根据他所处的环境、时间以及身体的软弱程度，只要他的心专注于公义，琴弦拉得很紧。</w:t>
      </w:r>
    </w:p>
    <w:p>
      <w:pPr>
        <w:widowControl w:val="0"/>
        <w:numPr>
          <w:ilvl w:val="0"/>
          <w:numId w:val="0"/>
        </w:numPr>
        <w:jc w:val="both"/>
        <w:rPr>
          <w:rFonts w:hint="eastAsia"/>
        </w:rPr>
      </w:pPr>
      <w:r>
        <w:rPr>
          <w:rFonts w:hint="eastAsia"/>
        </w:rPr>
        <w:t>But if a man grow a little remiss it is with him as with the boatman pulling against the stream, who finds that, if he slackens but for a moment, the craft glides back and he is carried by the flowing waters whither he would not.</w:t>
      </w:r>
    </w:p>
    <w:p>
      <w:pPr>
        <w:widowControl w:val="0"/>
        <w:numPr>
          <w:ilvl w:val="0"/>
          <w:numId w:val="0"/>
        </w:numPr>
        <w:jc w:val="both"/>
        <w:rPr>
          <w:rFonts w:hint="eastAsia"/>
        </w:rPr>
      </w:pPr>
      <w:r>
        <w:rPr>
          <w:rFonts w:hint="eastAsia"/>
        </w:rPr>
        <w:t>但是，如果一个人稍微松懈，他的情况就像逆水行舟的船夫一样，他会发现，如果他稍微松懈片刻，船就会向后滑去，他就会被流水带到他不愿意去的地方。</w:t>
      </w:r>
    </w:p>
    <w:p>
      <w:pPr>
        <w:widowControl w:val="0"/>
        <w:numPr>
          <w:ilvl w:val="0"/>
          <w:numId w:val="0"/>
        </w:numPr>
        <w:jc w:val="both"/>
        <w:rPr>
          <w:rFonts w:hint="eastAsia"/>
        </w:rPr>
      </w:pPr>
      <w:r>
        <w:rPr>
          <w:rFonts w:hint="eastAsia"/>
        </w:rPr>
        <w:t>Such is the state of man; if we are a little careless we learn our weakness, and find that our power is limited.</w:t>
      </w:r>
    </w:p>
    <w:p>
      <w:pPr>
        <w:widowControl w:val="0"/>
        <w:numPr>
          <w:ilvl w:val="0"/>
          <w:numId w:val="0"/>
        </w:numPr>
        <w:jc w:val="both"/>
        <w:rPr>
          <w:rFonts w:hint="eastAsia"/>
        </w:rPr>
      </w:pPr>
      <w:r>
        <w:rPr>
          <w:rFonts w:hint="eastAsia"/>
        </w:rPr>
        <w:t>这就是人的状况；如果我们稍微不小心，我们就会认识到自己的软弱，并发现我们的能力是有限的。</w:t>
      </w:r>
    </w:p>
    <w:p>
      <w:pPr>
        <w:widowControl w:val="0"/>
        <w:numPr>
          <w:ilvl w:val="0"/>
          <w:numId w:val="0"/>
        </w:numPr>
        <w:jc w:val="both"/>
        <w:rPr>
          <w:rFonts w:hint="eastAsia"/>
        </w:rPr>
      </w:pPr>
      <w:r>
        <w:rPr>
          <w:rFonts w:hint="eastAsia"/>
        </w:rPr>
        <w:t>Do you suppose that the Apostle Paul, when he wrote (3) "the coat (or cloak) that I left at Troas with Carpus, bring when thou comest, and the books, especially the parchments," was thinking of heavenly mysteries, and not of those things which are required for daily life and to satisfy our bodily necessities?</w:t>
      </w:r>
    </w:p>
    <w:p>
      <w:pPr>
        <w:widowControl w:val="0"/>
        <w:numPr>
          <w:ilvl w:val="0"/>
          <w:numId w:val="0"/>
        </w:numPr>
        <w:jc w:val="both"/>
        <w:rPr>
          <w:rFonts w:hint="eastAsia"/>
        </w:rPr>
      </w:pPr>
      <w:r>
        <w:rPr>
          <w:rFonts w:hint="eastAsia"/>
        </w:rPr>
        <w:t>你认为使徒保罗写(3)“我在特罗亚留于加布的那件外衣，你来的时候可以带来，那些书也要带来，更要紧的是那些皮卷。”（提摩太后书 4:13）的时候，是在思考天上的奥秘，而不是那些日常生活所需和满足我们身体需要的东西吗？</w:t>
      </w:r>
    </w:p>
    <w:p>
      <w:pPr>
        <w:widowControl w:val="0"/>
        <w:numPr>
          <w:ilvl w:val="0"/>
          <w:numId w:val="0"/>
        </w:numPr>
        <w:jc w:val="both"/>
        <w:rPr>
          <w:rFonts w:hint="eastAsia"/>
        </w:rPr>
      </w:pPr>
      <w:r>
        <w:rPr>
          <w:rFonts w:hint="eastAsia"/>
        </w:rPr>
        <w:t>Find me a man who is never hungry, thirsty, or cold, who knows nothing of pain, or fever, or the torture of strangury, and I will grant you that a man can think of nothing but virtue.</w:t>
      </w:r>
    </w:p>
    <w:p>
      <w:pPr>
        <w:widowControl w:val="0"/>
        <w:numPr>
          <w:ilvl w:val="0"/>
          <w:numId w:val="0"/>
        </w:numPr>
        <w:jc w:val="both"/>
        <w:rPr>
          <w:rFonts w:hint="eastAsia"/>
        </w:rPr>
      </w:pPr>
      <w:r>
        <w:rPr>
          <w:rFonts w:hint="eastAsia"/>
        </w:rPr>
        <w:t>找一个从不饥饿、口渴或寒冷，不知道疼痛、发烧或尿闭之苦的人给我看，我就会承认一个人可以只想着德行。</w:t>
      </w:r>
    </w:p>
    <w:p>
      <w:pPr>
        <w:widowControl w:val="0"/>
        <w:numPr>
          <w:ilvl w:val="0"/>
          <w:numId w:val="0"/>
        </w:numPr>
        <w:jc w:val="both"/>
        <w:rPr>
          <w:rFonts w:hint="eastAsia"/>
        </w:rPr>
      </w:pPr>
      <w:r>
        <w:rPr>
          <w:rFonts w:hint="eastAsia"/>
        </w:rPr>
        <w:t>When the Apostle was (1) struck by the servant, he delivered himself thus against the High Priest who commanded the blow to be given: "God shall strike thee, thou whited wall."</w:t>
      </w:r>
    </w:p>
    <w:p>
      <w:pPr>
        <w:widowControl w:val="0"/>
        <w:numPr>
          <w:ilvl w:val="0"/>
          <w:numId w:val="0"/>
        </w:numPr>
        <w:jc w:val="both"/>
        <w:rPr>
          <w:rFonts w:hint="eastAsia"/>
        </w:rPr>
      </w:pPr>
      <w:r>
        <w:rPr>
          <w:rFonts w:hint="eastAsia"/>
        </w:rPr>
        <w:t>当使徒被(1)仆人击打时，他这样对那吩咐击打的大祭司说：“神要击打你，你这粉饰的墙！”（使徒行传 23:3）</w:t>
      </w:r>
    </w:p>
    <w:p>
      <w:pPr>
        <w:widowControl w:val="0"/>
        <w:numPr>
          <w:ilvl w:val="0"/>
          <w:numId w:val="0"/>
        </w:numPr>
        <w:jc w:val="both"/>
        <w:rPr>
          <w:rFonts w:hint="eastAsia"/>
        </w:rPr>
      </w:pPr>
      <w:r>
        <w:rPr>
          <w:rFonts w:hint="eastAsia"/>
        </w:rPr>
        <w:t>We miss the patience of the Saviour Who was led as a lamb to the slaughter, and opened not His mouth, but mercifully said to the smiter, (2) "If I have spoken evil, bear witness of the evil; but if well, why smitest thou Me?"</w:t>
      </w:r>
    </w:p>
    <w:p>
      <w:pPr>
        <w:widowControl w:val="0"/>
        <w:numPr>
          <w:ilvl w:val="0"/>
          <w:numId w:val="0"/>
        </w:numPr>
        <w:jc w:val="both"/>
        <w:rPr>
          <w:rFonts w:hint="eastAsia"/>
        </w:rPr>
      </w:pPr>
      <w:r>
        <w:rPr>
          <w:rFonts w:hint="eastAsia"/>
        </w:rPr>
        <w:t>我们缺少救主的忍耐，祂像羊羔被牵到宰杀之地，并不开口，而是仁慈地对击打祂的人说：(2)“我若说的不是，你可以指证那不是；我若说的是，你为什么打我呢？”（约翰福音 18:23）</w:t>
      </w:r>
    </w:p>
    <w:p>
      <w:pPr>
        <w:widowControl w:val="0"/>
        <w:numPr>
          <w:ilvl w:val="0"/>
          <w:numId w:val="0"/>
        </w:numPr>
        <w:jc w:val="both"/>
        <w:rPr>
          <w:rFonts w:hint="eastAsia"/>
        </w:rPr>
      </w:pPr>
      <w:r>
        <w:rPr>
          <w:rFonts w:hint="eastAsia"/>
        </w:rPr>
        <w:t>We do not disparage the Apostle, but declare the glory of God Who suffered in the flesh and overcame the evil inflicted on the flesh and the weakness of the flesh--to say nothing of what the Apostle says elsewhere: (8) "Alexander, the coppersmith, did me much evil; the Lord, the righteous Judge, will recompense him in that day."</w:t>
      </w:r>
    </w:p>
    <w:p>
      <w:pPr>
        <w:widowControl w:val="0"/>
        <w:numPr>
          <w:ilvl w:val="0"/>
          <w:numId w:val="0"/>
        </w:numPr>
        <w:jc w:val="both"/>
        <w:rPr>
          <w:rFonts w:hint="eastAsia"/>
        </w:rPr>
      </w:pPr>
      <w:r>
        <w:rPr>
          <w:rFonts w:hint="eastAsia"/>
        </w:rPr>
        <w:t>我们并非贬低使徒，而是宣扬神的荣耀，祂在肉身受苦，并战胜了肉身所受的邪恶和肉身的软弱——更不用说使徒在别处所说的：(8)“铜匠亚历山大给我许多苦楚；主，公义的审判者，必在那日照他所行的报应他。”（提摩太后书 4:14，耶柔米此处引用有细微出入）</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5. C. I have been longing to say something, but have checked the words as they were bursting from my lips.</w:t>
      </w:r>
    </w:p>
    <w:p>
      <w:pPr>
        <w:widowControl w:val="0"/>
        <w:numPr>
          <w:ilvl w:val="0"/>
          <w:numId w:val="0"/>
        </w:numPr>
        <w:jc w:val="both"/>
        <w:rPr>
          <w:rFonts w:hint="eastAsia"/>
        </w:rPr>
      </w:pPr>
      <w:r>
        <w:rPr>
          <w:rFonts w:hint="eastAsia"/>
        </w:rPr>
        <w:t>5. 克里托布鲁：我一直很想说些什么，但当话语快要脱口而出时，我又忍住了。</w:t>
      </w:r>
    </w:p>
    <w:p>
      <w:pPr>
        <w:widowControl w:val="0"/>
        <w:numPr>
          <w:ilvl w:val="0"/>
          <w:numId w:val="0"/>
        </w:numPr>
        <w:jc w:val="both"/>
        <w:rPr>
          <w:rFonts w:hint="eastAsia"/>
        </w:rPr>
      </w:pPr>
      <w:r>
        <w:rPr>
          <w:rFonts w:hint="eastAsia"/>
        </w:rPr>
        <w:t>You compelme to say it.</w:t>
      </w:r>
    </w:p>
    <w:p>
      <w:pPr>
        <w:widowControl w:val="0"/>
        <w:numPr>
          <w:ilvl w:val="0"/>
          <w:numId w:val="0"/>
        </w:numPr>
        <w:jc w:val="both"/>
        <w:rPr>
          <w:rFonts w:hint="eastAsia"/>
        </w:rPr>
      </w:pPr>
      <w:r>
        <w:rPr>
          <w:rFonts w:hint="eastAsia"/>
        </w:rPr>
        <w:t>你逼我说出来。</w:t>
      </w:r>
    </w:p>
    <w:p>
      <w:pPr>
        <w:widowControl w:val="0"/>
        <w:numPr>
          <w:ilvl w:val="0"/>
          <w:numId w:val="0"/>
        </w:numPr>
        <w:jc w:val="both"/>
        <w:rPr>
          <w:rFonts w:hint="eastAsia"/>
        </w:rPr>
      </w:pPr>
      <w:r>
        <w:rPr>
          <w:rFonts w:hint="eastAsia"/>
        </w:rPr>
        <w:t>A. Who hinders you from saying what you think?</w:t>
      </w:r>
    </w:p>
    <w:p>
      <w:pPr>
        <w:widowControl w:val="0"/>
        <w:numPr>
          <w:ilvl w:val="0"/>
          <w:numId w:val="0"/>
        </w:numPr>
        <w:jc w:val="both"/>
        <w:rPr>
          <w:rFonts w:hint="eastAsia"/>
        </w:rPr>
      </w:pPr>
      <w:r>
        <w:rPr>
          <w:rFonts w:hint="eastAsia"/>
        </w:rPr>
        <w:t>阿提库斯：谁阻止你说出你的想法呢？</w:t>
      </w:r>
    </w:p>
    <w:p>
      <w:pPr>
        <w:widowControl w:val="0"/>
        <w:numPr>
          <w:ilvl w:val="0"/>
          <w:numId w:val="0"/>
        </w:numPr>
        <w:jc w:val="both"/>
        <w:rPr>
          <w:rFonts w:hint="eastAsia"/>
        </w:rPr>
      </w:pPr>
      <w:r>
        <w:rPr>
          <w:rFonts w:hint="eastAsia"/>
        </w:rPr>
        <w:t>Either what you are going to say is good--and you ought not to deprive us of what is good--or it is bad, and, therefore, it is not regard for us, but shame that keeps you silent.</w:t>
      </w:r>
    </w:p>
    <w:p>
      <w:pPr>
        <w:widowControl w:val="0"/>
        <w:numPr>
          <w:ilvl w:val="0"/>
          <w:numId w:val="0"/>
        </w:numPr>
        <w:jc w:val="both"/>
        <w:rPr>
          <w:rFonts w:hint="eastAsia"/>
        </w:rPr>
      </w:pPr>
      <w:r>
        <w:rPr>
          <w:rFonts w:hint="eastAsia"/>
        </w:rPr>
        <w:t>你要说的话，要么是好的——那么你不应该剥夺我们好的东西——要么是坏的，因此，不是顾及我们，而是羞耻使你沉默。</w:t>
      </w:r>
    </w:p>
    <w:p>
      <w:pPr>
        <w:widowControl w:val="0"/>
        <w:numPr>
          <w:ilvl w:val="0"/>
          <w:numId w:val="0"/>
        </w:numPr>
        <w:jc w:val="both"/>
        <w:rPr>
          <w:rFonts w:hint="eastAsia"/>
        </w:rPr>
      </w:pPr>
      <w:r>
        <w:rPr>
          <w:rFonts w:hint="eastAsia"/>
        </w:rPr>
        <w:t>C. I will say, I will say after all, what I think.</w:t>
      </w:r>
    </w:p>
    <w:p>
      <w:pPr>
        <w:widowControl w:val="0"/>
        <w:numPr>
          <w:ilvl w:val="0"/>
          <w:numId w:val="0"/>
        </w:numPr>
        <w:jc w:val="both"/>
        <w:rPr>
          <w:rFonts w:hint="eastAsia"/>
        </w:rPr>
      </w:pPr>
      <w:r>
        <w:rPr>
          <w:rFonts w:hint="eastAsia"/>
        </w:rPr>
        <w:t>克里托布鲁：我终究要说，要说出我的想法。</w:t>
      </w:r>
    </w:p>
    <w:p>
      <w:pPr>
        <w:widowControl w:val="0"/>
        <w:numPr>
          <w:ilvl w:val="0"/>
          <w:numId w:val="0"/>
        </w:numPr>
        <w:jc w:val="both"/>
        <w:rPr>
          <w:rFonts w:hint="eastAsia"/>
        </w:rPr>
      </w:pPr>
      <w:r>
        <w:rPr>
          <w:rFonts w:hint="eastAsia"/>
        </w:rPr>
        <w:t>Your whole argument tends to this: You accuse nature, and blame God for creating man such as he is.</w:t>
      </w:r>
    </w:p>
    <w:p>
      <w:pPr>
        <w:widowControl w:val="0"/>
        <w:numPr>
          <w:ilvl w:val="0"/>
          <w:numId w:val="0"/>
        </w:numPr>
        <w:jc w:val="both"/>
        <w:rPr>
          <w:rFonts w:hint="eastAsia"/>
        </w:rPr>
      </w:pPr>
      <w:r>
        <w:rPr>
          <w:rFonts w:hint="eastAsia"/>
        </w:rPr>
        <w:t>你的整个论点都倾向于这一点：你指责本性，并责备神创造了这样的人。</w:t>
      </w:r>
    </w:p>
    <w:p>
      <w:pPr>
        <w:widowControl w:val="0"/>
        <w:numPr>
          <w:ilvl w:val="0"/>
          <w:numId w:val="0"/>
        </w:numPr>
        <w:jc w:val="both"/>
        <w:rPr>
          <w:rFonts w:hint="eastAsia"/>
        </w:rPr>
      </w:pPr>
      <w:r>
        <w:rPr>
          <w:rFonts w:hint="eastAsia"/>
        </w:rPr>
        <w:t>A. Is this what you wished, and yet did not wish, to say?</w:t>
      </w:r>
    </w:p>
    <w:p>
      <w:pPr>
        <w:widowControl w:val="0"/>
        <w:numPr>
          <w:ilvl w:val="0"/>
          <w:numId w:val="0"/>
        </w:numPr>
        <w:jc w:val="both"/>
        <w:rPr>
          <w:rFonts w:hint="eastAsia"/>
        </w:rPr>
      </w:pPr>
      <w:r>
        <w:rPr>
          <w:rFonts w:hint="eastAsia"/>
        </w:rPr>
        <w:t>阿提库斯：这就是你希望说，却又不希望说的话吗？</w:t>
      </w:r>
    </w:p>
    <w:p>
      <w:pPr>
        <w:widowControl w:val="0"/>
        <w:numPr>
          <w:ilvl w:val="0"/>
          <w:numId w:val="0"/>
        </w:numPr>
        <w:jc w:val="both"/>
        <w:rPr>
          <w:rFonts w:hint="eastAsia"/>
        </w:rPr>
      </w:pPr>
      <w:r>
        <w:rPr>
          <w:rFonts w:hint="eastAsia"/>
        </w:rPr>
        <w:t>Pray speak out, so that all may have the benefit of your wisdom.</w:t>
      </w:r>
    </w:p>
    <w:p>
      <w:pPr>
        <w:widowControl w:val="0"/>
        <w:numPr>
          <w:ilvl w:val="0"/>
          <w:numId w:val="0"/>
        </w:numPr>
        <w:jc w:val="both"/>
        <w:rPr>
          <w:rFonts w:hint="eastAsia"/>
        </w:rPr>
      </w:pPr>
      <w:r>
        <w:rPr>
          <w:rFonts w:hint="eastAsia"/>
        </w:rPr>
        <w:t>请大声说出来，好让所有人都受益于你的智慧。</w:t>
      </w:r>
    </w:p>
    <w:p>
      <w:pPr>
        <w:widowControl w:val="0"/>
        <w:numPr>
          <w:ilvl w:val="0"/>
          <w:numId w:val="0"/>
        </w:numPr>
        <w:jc w:val="both"/>
        <w:rPr>
          <w:rFonts w:hint="eastAsia"/>
        </w:rPr>
      </w:pPr>
      <w:r>
        <w:rPr>
          <w:rFonts w:hint="eastAsia"/>
        </w:rPr>
        <w:t>Are you censuring God because he made man to be man?</w:t>
      </w:r>
    </w:p>
    <w:p>
      <w:pPr>
        <w:widowControl w:val="0"/>
        <w:numPr>
          <w:ilvl w:val="0"/>
          <w:numId w:val="0"/>
        </w:numPr>
        <w:jc w:val="both"/>
        <w:rPr>
          <w:rFonts w:hint="eastAsia"/>
        </w:rPr>
      </w:pPr>
      <w:r>
        <w:rPr>
          <w:rFonts w:hint="eastAsia"/>
        </w:rPr>
        <w:t>你是在指责神因为祂把人造成人吗？</w:t>
      </w:r>
    </w:p>
    <w:p>
      <w:pPr>
        <w:widowControl w:val="0"/>
        <w:numPr>
          <w:ilvl w:val="0"/>
          <w:numId w:val="0"/>
        </w:numPr>
        <w:jc w:val="both"/>
        <w:rPr>
          <w:rFonts w:hint="eastAsia"/>
        </w:rPr>
      </w:pPr>
      <w:r>
        <w:rPr>
          <w:rFonts w:hint="eastAsia"/>
        </w:rPr>
        <w:t>Let the angels also complain because they are angels: Let every creature discuss the question, Why it is as it was created? and not what the Creator could have made it.</w:t>
      </w:r>
    </w:p>
    <w:p>
      <w:pPr>
        <w:widowControl w:val="0"/>
        <w:numPr>
          <w:ilvl w:val="0"/>
          <w:numId w:val="0"/>
        </w:numPr>
        <w:jc w:val="both"/>
        <w:rPr>
          <w:rFonts w:hint="eastAsia"/>
        </w:rPr>
      </w:pPr>
      <w:r>
        <w:rPr>
          <w:rFonts w:hint="eastAsia"/>
        </w:rPr>
        <w:t>让天使也抱怨因为他们是天使吧：让每一个受造物都讨论这个问题，为什么它是被造成的样子？而不是造物主本可以把它造成什么样子。</w:t>
      </w:r>
    </w:p>
    <w:p>
      <w:pPr>
        <w:widowControl w:val="0"/>
        <w:numPr>
          <w:ilvl w:val="0"/>
          <w:numId w:val="0"/>
        </w:numPr>
        <w:jc w:val="both"/>
        <w:rPr>
          <w:rFonts w:hint="eastAsia"/>
        </w:rPr>
      </w:pPr>
      <w:r>
        <w:rPr>
          <w:rFonts w:hint="eastAsia"/>
        </w:rPr>
        <w:t>I must now amuse myself with the rhetorical exercises of childhood, and passing from the gnat and the ant to cherubim and seraphim, inquire why each was not created with a happier lot.</w:t>
      </w:r>
    </w:p>
    <w:p>
      <w:pPr>
        <w:widowControl w:val="0"/>
        <w:numPr>
          <w:ilvl w:val="0"/>
          <w:numId w:val="0"/>
        </w:numPr>
        <w:jc w:val="both"/>
        <w:rPr>
          <w:rFonts w:hint="eastAsia"/>
        </w:rPr>
      </w:pPr>
      <w:r>
        <w:rPr>
          <w:rFonts w:hint="eastAsia"/>
        </w:rPr>
        <w:t>我现在必须用孩提时代的修辞练习来取乐，从蚊蚋和蚂蚁到基路伯和撒拉弗，探究为什么每一个都没有被创造得拥有更幸福的命运。</w:t>
      </w:r>
    </w:p>
    <w:p>
      <w:pPr>
        <w:widowControl w:val="0"/>
        <w:numPr>
          <w:ilvl w:val="0"/>
          <w:numId w:val="0"/>
        </w:numPr>
        <w:jc w:val="both"/>
        <w:rPr>
          <w:rFonts w:hint="eastAsia"/>
        </w:rPr>
      </w:pPr>
      <w:r>
        <w:rPr>
          <w:rFonts w:hint="eastAsia"/>
        </w:rPr>
        <w:t>And when I reach the exalted powers, I will argue the point: Why God alone is only God, and did not make all things gods?</w:t>
      </w:r>
    </w:p>
    <w:p>
      <w:pPr>
        <w:widowControl w:val="0"/>
        <w:numPr>
          <w:ilvl w:val="0"/>
          <w:numId w:val="0"/>
        </w:numPr>
        <w:jc w:val="both"/>
        <w:rPr>
          <w:rFonts w:hint="eastAsia"/>
        </w:rPr>
      </w:pPr>
      <w:r>
        <w:rPr>
          <w:rFonts w:hint="eastAsia"/>
        </w:rPr>
        <w:t>当我达到崇高的权能时，我将争论这一点：为什么只有神是神，而没有把万物都造成神呢？</w:t>
      </w:r>
    </w:p>
    <w:p>
      <w:pPr>
        <w:widowControl w:val="0"/>
        <w:numPr>
          <w:ilvl w:val="0"/>
          <w:numId w:val="0"/>
        </w:numPr>
        <w:jc w:val="both"/>
        <w:rPr>
          <w:rFonts w:hint="eastAsia"/>
        </w:rPr>
      </w:pPr>
      <w:r>
        <w:rPr>
          <w:rFonts w:hint="eastAsia"/>
        </w:rPr>
        <w:t>For, according to you, He will either be unable to do so, or will be guilty of envy.</w:t>
      </w:r>
    </w:p>
    <w:p>
      <w:pPr>
        <w:widowControl w:val="0"/>
        <w:numPr>
          <w:ilvl w:val="0"/>
          <w:numId w:val="0"/>
        </w:numPr>
        <w:jc w:val="both"/>
        <w:rPr>
          <w:rFonts w:hint="eastAsia"/>
        </w:rPr>
      </w:pPr>
      <w:r>
        <w:rPr>
          <w:rFonts w:hint="eastAsia"/>
        </w:rPr>
        <w:t>因为，照你看来，祂要么不能这样做，要么就是犯了嫉妒之罪。</w:t>
      </w:r>
    </w:p>
    <w:p>
      <w:pPr>
        <w:widowControl w:val="0"/>
        <w:numPr>
          <w:ilvl w:val="0"/>
          <w:numId w:val="0"/>
        </w:numPr>
        <w:jc w:val="both"/>
        <w:rPr>
          <w:rFonts w:hint="eastAsia"/>
        </w:rPr>
      </w:pPr>
      <w:r>
        <w:rPr>
          <w:rFonts w:hint="eastAsia"/>
        </w:rPr>
        <w:t>Censure Him, and demand why He allows the devil to be in this world, and carry off the crown when you have won the victory.</w:t>
      </w:r>
    </w:p>
    <w:p>
      <w:pPr>
        <w:widowControl w:val="0"/>
        <w:numPr>
          <w:ilvl w:val="0"/>
          <w:numId w:val="0"/>
        </w:numPr>
        <w:jc w:val="both"/>
        <w:rPr>
          <w:rFonts w:hint="eastAsia"/>
        </w:rPr>
      </w:pPr>
      <w:r>
        <w:rPr>
          <w:rFonts w:hint="eastAsia"/>
        </w:rPr>
        <w:t>谴责祂，并质问为什么祂允许魔鬼存在于这个世界上，并在你赢得胜利时夺走冠冕。</w:t>
      </w:r>
    </w:p>
    <w:p>
      <w:pPr>
        <w:widowControl w:val="0"/>
        <w:numPr>
          <w:ilvl w:val="0"/>
          <w:numId w:val="0"/>
        </w:numPr>
        <w:jc w:val="both"/>
        <w:rPr>
          <w:rFonts w:hint="eastAsia"/>
        </w:rPr>
      </w:pPr>
      <w:r>
        <w:rPr>
          <w:rFonts w:hint="eastAsia"/>
        </w:rPr>
        <w:t>C. I am not so senseless as to complain of the existence of the devil, through whose malice death entered into the world; but what grieves me is this: that dignitaries of the Church, and those who usurp the title of master, destroy free will; and once that is destroyed, the way is open for the Manichaeans.</w:t>
      </w:r>
    </w:p>
    <w:p>
      <w:pPr>
        <w:widowControl w:val="0"/>
        <w:numPr>
          <w:ilvl w:val="0"/>
          <w:numId w:val="0"/>
        </w:numPr>
        <w:jc w:val="both"/>
        <w:rPr>
          <w:rFonts w:hint="eastAsia"/>
        </w:rPr>
      </w:pPr>
      <w:r>
        <w:rPr>
          <w:rFonts w:hint="eastAsia"/>
        </w:rPr>
        <w:t>克里托布鲁：我并非如此愚蠢，以至于抱怨魔鬼的存在，因他的恶意，死亡进入了世界；但令我悲伤的是：教会的显要人物，以及那些篡夺师傅头衔的人，摧毁了自由意志；一旦自由意志被摧毁，摩尼教徒的道路就敞开了。</w:t>
      </w:r>
    </w:p>
    <w:p>
      <w:pPr>
        <w:widowControl w:val="0"/>
        <w:numPr>
          <w:ilvl w:val="0"/>
          <w:numId w:val="0"/>
        </w:numPr>
        <w:jc w:val="both"/>
        <w:rPr>
          <w:rFonts w:hint="eastAsia"/>
        </w:rPr>
      </w:pPr>
      <w:r>
        <w:rPr>
          <w:rFonts w:hint="eastAsia"/>
        </w:rPr>
        <w:t>A. Am I the destroyer of free will because, throughout the discussion, my single aim has been to maintain the omnipotence of God as well as free will?</w:t>
      </w:r>
    </w:p>
    <w:p>
      <w:pPr>
        <w:widowControl w:val="0"/>
        <w:numPr>
          <w:ilvl w:val="0"/>
          <w:numId w:val="0"/>
        </w:numPr>
        <w:jc w:val="both"/>
        <w:rPr>
          <w:rFonts w:hint="eastAsia"/>
        </w:rPr>
      </w:pPr>
      <w:r>
        <w:rPr>
          <w:rFonts w:hint="eastAsia"/>
        </w:rPr>
        <w:t>阿提库斯：难道因为在整个讨论中，我唯一的目标是维护神的全能以及自由意志，我就成了自由意志的摧毁者吗？</w:t>
      </w:r>
    </w:p>
    <w:p>
      <w:pPr>
        <w:widowControl w:val="0"/>
        <w:numPr>
          <w:ilvl w:val="0"/>
          <w:numId w:val="0"/>
        </w:numPr>
        <w:jc w:val="both"/>
        <w:rPr>
          <w:rFonts w:hint="eastAsia"/>
        </w:rPr>
      </w:pPr>
      <w:r>
        <w:rPr>
          <w:rFonts w:hint="eastAsia"/>
        </w:rPr>
        <w:t>C. How can you have free will, and yet say that man can do nothing without God's assistance?</w:t>
      </w:r>
    </w:p>
    <w:p>
      <w:pPr>
        <w:widowControl w:val="0"/>
        <w:numPr>
          <w:ilvl w:val="0"/>
          <w:numId w:val="0"/>
        </w:numPr>
        <w:jc w:val="both"/>
        <w:rPr>
          <w:rFonts w:hint="eastAsia"/>
        </w:rPr>
      </w:pPr>
      <w:r>
        <w:rPr>
          <w:rFonts w:hint="eastAsia"/>
        </w:rPr>
        <w:t>克里托布鲁：你怎么能既拥有自由意志，又说人没有神的帮助就什么也做不了呢？</w:t>
      </w:r>
    </w:p>
    <w:p>
      <w:pPr>
        <w:widowControl w:val="0"/>
        <w:numPr>
          <w:ilvl w:val="0"/>
          <w:numId w:val="0"/>
        </w:numPr>
        <w:jc w:val="both"/>
        <w:rPr>
          <w:rFonts w:hint="eastAsia"/>
        </w:rPr>
      </w:pPr>
      <w:r>
        <w:rPr>
          <w:rFonts w:hint="eastAsia"/>
        </w:rPr>
        <w:t>A. If he is to be blamed who couples free will and God's help, it follows that we ought to praise him who does away with God's help.</w:t>
      </w:r>
    </w:p>
    <w:p>
      <w:pPr>
        <w:widowControl w:val="0"/>
        <w:numPr>
          <w:ilvl w:val="0"/>
          <w:numId w:val="0"/>
        </w:numPr>
        <w:jc w:val="both"/>
        <w:rPr>
          <w:rFonts w:hint="eastAsia"/>
        </w:rPr>
      </w:pPr>
      <w:r>
        <w:rPr>
          <w:rFonts w:hint="eastAsia"/>
        </w:rPr>
        <w:t>阿提库斯：如果将自由意志与神的帮助联系起来的人应受指责，那么，废除神的帮助的人就应该受到赞扬。</w:t>
      </w:r>
    </w:p>
    <w:p>
      <w:pPr>
        <w:widowControl w:val="0"/>
        <w:numPr>
          <w:ilvl w:val="0"/>
          <w:numId w:val="0"/>
        </w:numPr>
        <w:jc w:val="both"/>
        <w:rPr>
          <w:rFonts w:hint="eastAsia"/>
        </w:rPr>
      </w:pPr>
      <w:r>
        <w:rPr>
          <w:rFonts w:hint="eastAsia"/>
        </w:rPr>
        <w:t>C. I am not making God's help unnecessary, for to His grace we owe all our ability; but I and those who think with me keep both within their own bounds.</w:t>
      </w:r>
    </w:p>
    <w:p>
      <w:pPr>
        <w:widowControl w:val="0"/>
        <w:numPr>
          <w:ilvl w:val="0"/>
          <w:numId w:val="0"/>
        </w:numPr>
        <w:jc w:val="both"/>
        <w:rPr>
          <w:rFonts w:hint="eastAsia"/>
        </w:rPr>
      </w:pPr>
      <w:r>
        <w:rPr>
          <w:rFonts w:hint="eastAsia"/>
        </w:rPr>
        <w:t>克里托布鲁：我并非使神的帮助成为不必要的，因为我们所有的能力都归功于祂的恩典；但我以及与我观点相同的人，都将两者保持在各自的界限之内。</w:t>
      </w:r>
    </w:p>
    <w:p>
      <w:pPr>
        <w:widowControl w:val="0"/>
        <w:numPr>
          <w:ilvl w:val="0"/>
          <w:numId w:val="0"/>
        </w:numPr>
        <w:jc w:val="both"/>
        <w:rPr>
          <w:rFonts w:hint="eastAsia"/>
        </w:rPr>
      </w:pPr>
      <w:r>
        <w:rPr>
          <w:rFonts w:hint="eastAsia"/>
        </w:rPr>
        <w:t>To God's grace we assign the gift of the power of free choice; to our own will, the doing, or the not doing, of a thing; and thus rewards and punishments for doing or not doing can be maintained.</w:t>
      </w:r>
    </w:p>
    <w:p>
      <w:pPr>
        <w:widowControl w:val="0"/>
        <w:numPr>
          <w:ilvl w:val="0"/>
          <w:numId w:val="0"/>
        </w:numPr>
        <w:jc w:val="both"/>
        <w:rPr>
          <w:rFonts w:hint="eastAsia"/>
        </w:rPr>
      </w:pPr>
      <w:r>
        <w:rPr>
          <w:rFonts w:hint="eastAsia"/>
        </w:rPr>
        <w:t>我们将自由选择能力的恩赐归于神的恩典；将做某事或不做某事归于我们自己的意志；因此，做或不做的奖赏和惩罚就可以得到维持。</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6. A. You seem to me to be lost in forgetfulness, and to be going over the lines of argument already traversed as though not a word had been previously said.</w:t>
      </w:r>
    </w:p>
    <w:p>
      <w:pPr>
        <w:widowControl w:val="0"/>
        <w:numPr>
          <w:ilvl w:val="0"/>
          <w:numId w:val="0"/>
        </w:numPr>
        <w:jc w:val="both"/>
        <w:rPr>
          <w:rFonts w:hint="eastAsia"/>
        </w:rPr>
      </w:pPr>
      <w:r>
        <w:rPr>
          <w:rFonts w:hint="eastAsia"/>
        </w:rPr>
        <w:t>6. 阿提库斯：在我看来，你似乎迷失在健忘之中，并且正在重复已经讨论过的论点，仿佛先前一句话也没有说过。</w:t>
      </w:r>
    </w:p>
    <w:p>
      <w:pPr>
        <w:widowControl w:val="0"/>
        <w:numPr>
          <w:ilvl w:val="0"/>
          <w:numId w:val="0"/>
        </w:numPr>
        <w:jc w:val="both"/>
        <w:rPr>
          <w:rFonts w:hint="eastAsia"/>
        </w:rPr>
      </w:pPr>
      <w:r>
        <w:rPr>
          <w:rFonts w:hint="eastAsia"/>
        </w:rPr>
        <w:t>For, by this long discussion, it has been established float the Lord, by the same grace wherewith He bestowed upon us free choice, assists and supports us in our individual actions.</w:t>
      </w:r>
    </w:p>
    <w:p>
      <w:pPr>
        <w:widowControl w:val="0"/>
        <w:numPr>
          <w:ilvl w:val="0"/>
          <w:numId w:val="0"/>
        </w:numPr>
        <w:jc w:val="both"/>
        <w:rPr>
          <w:rFonts w:hint="eastAsia"/>
        </w:rPr>
      </w:pPr>
      <w:r>
        <w:rPr>
          <w:rFonts w:hint="eastAsia"/>
        </w:rPr>
        <w:t>因为，通过这次漫长的讨论，已经确立了主藉着祂赐给我们自由选择的同样恩典，在我们个别的行动中帮助和扶持我们。</w:t>
      </w:r>
    </w:p>
    <w:p>
      <w:pPr>
        <w:widowControl w:val="0"/>
        <w:numPr>
          <w:ilvl w:val="0"/>
          <w:numId w:val="0"/>
        </w:numPr>
        <w:jc w:val="both"/>
        <w:rPr>
          <w:rFonts w:hint="eastAsia"/>
        </w:rPr>
      </w:pPr>
      <w:r>
        <w:rPr>
          <w:rFonts w:hint="eastAsia"/>
        </w:rPr>
        <w:t>C. Why, then, does He crown and praise what He has Himself wrought in us?</w:t>
      </w:r>
    </w:p>
    <w:p>
      <w:pPr>
        <w:widowControl w:val="0"/>
        <w:numPr>
          <w:ilvl w:val="0"/>
          <w:numId w:val="0"/>
        </w:numPr>
        <w:jc w:val="both"/>
        <w:rPr>
          <w:rFonts w:hint="eastAsia"/>
        </w:rPr>
      </w:pPr>
      <w:r>
        <w:rPr>
          <w:rFonts w:hint="eastAsia"/>
        </w:rPr>
        <w:t>克里托布鲁：那么，祂为什么要因祂自己在我们里面所成就的而给我们加冕和称赞呢？</w:t>
      </w:r>
    </w:p>
    <w:p>
      <w:pPr>
        <w:widowControl w:val="0"/>
        <w:numPr>
          <w:ilvl w:val="0"/>
          <w:numId w:val="0"/>
        </w:numPr>
        <w:jc w:val="both"/>
        <w:rPr>
          <w:rFonts w:hint="eastAsia"/>
        </w:rPr>
      </w:pPr>
      <w:r>
        <w:rPr>
          <w:rFonts w:hint="eastAsia"/>
        </w:rPr>
        <w:t>A. That is to say, our will which offered all it could, the toil which strove in action, and the humility which ever looked to the help of God.</w:t>
      </w:r>
    </w:p>
    <w:p>
      <w:pPr>
        <w:widowControl w:val="0"/>
        <w:numPr>
          <w:ilvl w:val="0"/>
          <w:numId w:val="0"/>
        </w:numPr>
        <w:jc w:val="both"/>
        <w:rPr>
          <w:rFonts w:hint="eastAsia"/>
        </w:rPr>
      </w:pPr>
      <w:r>
        <w:rPr>
          <w:rFonts w:hint="eastAsia"/>
        </w:rPr>
        <w:t>阿提库斯：也就是说，我们的意志献上了它所能献上的一切，在行动中努力的辛劳，以及永远仰望神帮助的谦卑。</w:t>
      </w:r>
    </w:p>
    <w:p>
      <w:pPr>
        <w:widowControl w:val="0"/>
        <w:numPr>
          <w:ilvl w:val="0"/>
          <w:numId w:val="0"/>
        </w:numPr>
        <w:jc w:val="both"/>
        <w:rPr>
          <w:rFonts w:hint="eastAsia"/>
        </w:rPr>
      </w:pPr>
      <w:r>
        <w:rPr>
          <w:rFonts w:hint="eastAsia"/>
        </w:rPr>
        <w:t>C. So, then, if we have not done what He commanded, either God was willing to assist us, or He was not.</w:t>
      </w:r>
    </w:p>
    <w:p>
      <w:pPr>
        <w:widowControl w:val="0"/>
        <w:numPr>
          <w:ilvl w:val="0"/>
          <w:numId w:val="0"/>
        </w:numPr>
        <w:jc w:val="both"/>
        <w:rPr>
          <w:rFonts w:hint="eastAsia"/>
        </w:rPr>
      </w:pPr>
      <w:r>
        <w:rPr>
          <w:rFonts w:hint="eastAsia"/>
        </w:rPr>
        <w:t>克里托布鲁：那么，如果我们没有遵行祂所吩咐的，要么是神愿意帮助我们，要么是祂不愿意。</w:t>
      </w:r>
    </w:p>
    <w:p>
      <w:pPr>
        <w:widowControl w:val="0"/>
        <w:numPr>
          <w:ilvl w:val="0"/>
          <w:numId w:val="0"/>
        </w:numPr>
        <w:jc w:val="both"/>
        <w:rPr>
          <w:rFonts w:hint="eastAsia"/>
        </w:rPr>
      </w:pPr>
      <w:r>
        <w:rPr>
          <w:rFonts w:hint="eastAsia"/>
        </w:rPr>
        <w:t>If He was willing and did assist us, and yet we have not done what we wished, then He, and not we, has been overcome.</w:t>
      </w:r>
    </w:p>
    <w:p>
      <w:pPr>
        <w:widowControl w:val="0"/>
        <w:numPr>
          <w:ilvl w:val="0"/>
          <w:numId w:val="0"/>
        </w:numPr>
        <w:jc w:val="both"/>
        <w:rPr>
          <w:rFonts w:hint="eastAsia"/>
        </w:rPr>
      </w:pPr>
      <w:r>
        <w:rPr>
          <w:rFonts w:hint="eastAsia"/>
        </w:rPr>
        <w:t>如果祂愿意并且确实帮助了我们，而我们却没有做成我们所希望的，那么是祂，而不是我们，被战胜了。</w:t>
      </w:r>
    </w:p>
    <w:p>
      <w:pPr>
        <w:widowControl w:val="0"/>
        <w:numPr>
          <w:ilvl w:val="0"/>
          <w:numId w:val="0"/>
        </w:numPr>
        <w:jc w:val="both"/>
        <w:rPr>
          <w:rFonts w:hint="eastAsia"/>
        </w:rPr>
      </w:pPr>
      <w:r>
        <w:rPr>
          <w:rFonts w:hint="eastAsia"/>
        </w:rPr>
        <w:t>But if He would not help, the man is not to be blamed who wished to do His will, but God, who was able to help, but would not.</w:t>
      </w:r>
    </w:p>
    <w:p>
      <w:pPr>
        <w:widowControl w:val="0"/>
        <w:numPr>
          <w:ilvl w:val="0"/>
          <w:numId w:val="0"/>
        </w:numPr>
        <w:jc w:val="both"/>
        <w:rPr>
          <w:rFonts w:hint="eastAsia"/>
        </w:rPr>
      </w:pPr>
      <w:r>
        <w:rPr>
          <w:rFonts w:hint="eastAsia"/>
        </w:rPr>
        <w:t>但如果祂不愿意帮助，那么 желающий исполнить Его волю человек не виновен, а виновен Бог, который мог помочь, но не захотел. (俄文乱码，应为英文：but if He would not help, the man is not to be blamed who wished to do His will, but God, who was able to help, but would not.)</w:t>
      </w:r>
    </w:p>
    <w:p>
      <w:pPr>
        <w:widowControl w:val="0"/>
        <w:numPr>
          <w:ilvl w:val="0"/>
          <w:numId w:val="0"/>
        </w:numPr>
        <w:jc w:val="both"/>
        <w:rPr>
          <w:rFonts w:hint="eastAsia"/>
        </w:rPr>
      </w:pPr>
      <w:r>
        <w:rPr>
          <w:rFonts w:hint="eastAsia"/>
        </w:rPr>
        <w:t>但如果祂不愿意帮助，那么愿意遵行祂旨意的人不应受责备，而应受责备的是神，祂有能力帮助，却不愿意。</w:t>
      </w:r>
    </w:p>
    <w:p>
      <w:pPr>
        <w:widowControl w:val="0"/>
        <w:numPr>
          <w:ilvl w:val="0"/>
          <w:numId w:val="0"/>
        </w:numPr>
        <w:jc w:val="both"/>
        <w:rPr>
          <w:rFonts w:hint="eastAsia"/>
        </w:rPr>
      </w:pPr>
      <w:r>
        <w:rPr>
          <w:rFonts w:hint="eastAsia"/>
        </w:rPr>
        <w:t>A. Do you not see that your dilemma has landed you in a deep abyss of blasphemy?</w:t>
      </w:r>
    </w:p>
    <w:p>
      <w:pPr>
        <w:widowControl w:val="0"/>
        <w:numPr>
          <w:ilvl w:val="0"/>
          <w:numId w:val="0"/>
        </w:numPr>
        <w:jc w:val="both"/>
        <w:rPr>
          <w:rFonts w:hint="eastAsia"/>
        </w:rPr>
      </w:pPr>
      <w:r>
        <w:rPr>
          <w:rFonts w:hint="eastAsia"/>
        </w:rPr>
        <w:t>阿提库斯：你难道没有看到你的两难困境已经把你推入了亵渎的深渊吗？</w:t>
      </w:r>
    </w:p>
    <w:p>
      <w:pPr>
        <w:widowControl w:val="0"/>
        <w:numPr>
          <w:ilvl w:val="0"/>
          <w:numId w:val="0"/>
        </w:numPr>
        <w:jc w:val="both"/>
        <w:rPr>
          <w:rFonts w:hint="eastAsia"/>
        </w:rPr>
      </w:pPr>
      <w:r>
        <w:rPr>
          <w:rFonts w:hint="eastAsia"/>
        </w:rPr>
        <w:t>Whichever way you take it, God is either weak or malevolent, and He is not so much praised because He is the author of good and gives His help, as abused for not restraining evil.</w:t>
      </w:r>
    </w:p>
    <w:p>
      <w:pPr>
        <w:widowControl w:val="0"/>
        <w:numPr>
          <w:ilvl w:val="0"/>
          <w:numId w:val="0"/>
        </w:numPr>
        <w:jc w:val="both"/>
        <w:rPr>
          <w:rFonts w:hint="eastAsia"/>
        </w:rPr>
      </w:pPr>
      <w:r>
        <w:rPr>
          <w:rFonts w:hint="eastAsia"/>
        </w:rPr>
        <w:t>无论你选择哪一种，神要么是软弱的，要么是恶意的，祂与其说因是良善的创始者并赐予帮助而受赞扬，不如说因没有制止邪恶而受辱骂。</w:t>
      </w:r>
    </w:p>
    <w:p>
      <w:pPr>
        <w:widowControl w:val="0"/>
        <w:numPr>
          <w:ilvl w:val="0"/>
          <w:numId w:val="0"/>
        </w:numPr>
        <w:jc w:val="both"/>
        <w:rPr>
          <w:rFonts w:hint="eastAsia"/>
        </w:rPr>
      </w:pPr>
      <w:r>
        <w:rPr>
          <w:rFonts w:hint="eastAsia"/>
        </w:rPr>
        <w:t>Blame Him, then, because He allows the existence of the devil, and has suffered, and still suffers, evil to be done in the world.</w:t>
      </w:r>
    </w:p>
    <w:p>
      <w:pPr>
        <w:widowControl w:val="0"/>
        <w:numPr>
          <w:ilvl w:val="0"/>
          <w:numId w:val="0"/>
        </w:numPr>
        <w:jc w:val="both"/>
        <w:rPr>
          <w:rFonts w:hint="eastAsia"/>
        </w:rPr>
      </w:pPr>
      <w:r>
        <w:rPr>
          <w:rFonts w:hint="eastAsia"/>
        </w:rPr>
        <w:t>那么，就责备祂吧，因为祂允许魔鬼存在，并且曾经容忍，现在仍然容忍邪恶在世上横行。</w:t>
      </w:r>
    </w:p>
    <w:p>
      <w:pPr>
        <w:widowControl w:val="0"/>
        <w:numPr>
          <w:ilvl w:val="0"/>
          <w:numId w:val="0"/>
        </w:numPr>
        <w:jc w:val="both"/>
        <w:rPr>
          <w:rFonts w:hint="eastAsia"/>
        </w:rPr>
      </w:pPr>
      <w:r>
        <w:rPr>
          <w:rFonts w:hint="eastAsia"/>
        </w:rPr>
        <w:t>This is what Marcion asks, and the whole pack of heretics who mutilate the Old Testament, and have mostly spun an argument something like this: Either God knew that man, placed in Paradise, would transgress His command, or He did not know.</w:t>
      </w:r>
    </w:p>
    <w:p>
      <w:pPr>
        <w:widowControl w:val="0"/>
        <w:numPr>
          <w:ilvl w:val="0"/>
          <w:numId w:val="0"/>
        </w:numPr>
        <w:jc w:val="both"/>
        <w:rPr>
          <w:rFonts w:hint="eastAsia"/>
        </w:rPr>
      </w:pPr>
      <w:r>
        <w:rPr>
          <w:rFonts w:hint="eastAsia"/>
        </w:rPr>
        <w:t>这就是马吉安所问的，也是所有那些篡改旧约的异端分子所问的，他们大多编造了类似这样的论点：神要么知道安置在乐园里的人会违背祂的命令，要么祂不知道。</w:t>
      </w:r>
    </w:p>
    <w:p>
      <w:pPr>
        <w:widowControl w:val="0"/>
        <w:numPr>
          <w:ilvl w:val="0"/>
          <w:numId w:val="0"/>
        </w:numPr>
        <w:jc w:val="both"/>
        <w:rPr>
          <w:rFonts w:hint="eastAsia"/>
        </w:rPr>
      </w:pPr>
      <w:r>
        <w:rPr>
          <w:rFonts w:hint="eastAsia"/>
        </w:rPr>
        <w:t>If He knew, man is not to blame, who could not avoid God's foreknowledge, but He Who created him such that he could not escape the knowledge of God.</w:t>
      </w:r>
    </w:p>
    <w:p>
      <w:pPr>
        <w:widowControl w:val="0"/>
        <w:numPr>
          <w:ilvl w:val="0"/>
          <w:numId w:val="0"/>
        </w:numPr>
        <w:jc w:val="both"/>
        <w:rPr>
          <w:rFonts w:hint="eastAsia"/>
        </w:rPr>
      </w:pPr>
      <w:r>
        <w:rPr>
          <w:rFonts w:hint="eastAsia"/>
        </w:rPr>
        <w:t>如果祂知道，那么人就不能受责备，因为他无法逃避神的预知，而应受责备的是那位创造了他，使他无法逃避神知识的祂。</w:t>
      </w:r>
    </w:p>
    <w:p>
      <w:pPr>
        <w:widowControl w:val="0"/>
        <w:numPr>
          <w:ilvl w:val="0"/>
          <w:numId w:val="0"/>
        </w:numPr>
        <w:jc w:val="both"/>
        <w:rPr>
          <w:rFonts w:hint="eastAsia"/>
        </w:rPr>
      </w:pPr>
      <w:r>
        <w:rPr>
          <w:rFonts w:hint="eastAsia"/>
        </w:rPr>
        <w:t>If He did not know, in stripping Him of foreknowledge you also take away His divinity.</w:t>
      </w:r>
    </w:p>
    <w:p>
      <w:pPr>
        <w:widowControl w:val="0"/>
        <w:numPr>
          <w:ilvl w:val="0"/>
          <w:numId w:val="0"/>
        </w:numPr>
        <w:jc w:val="both"/>
        <w:rPr>
          <w:rFonts w:hint="eastAsia"/>
        </w:rPr>
      </w:pPr>
      <w:r>
        <w:rPr>
          <w:rFonts w:hint="eastAsia"/>
        </w:rPr>
        <w:t>如果祂不知道，那么你剥夺了祂的预知，也就剥夺了祂的神性。</w:t>
      </w:r>
    </w:p>
    <w:p>
      <w:pPr>
        <w:widowControl w:val="0"/>
        <w:numPr>
          <w:ilvl w:val="0"/>
          <w:numId w:val="0"/>
        </w:numPr>
        <w:jc w:val="both"/>
        <w:rPr>
          <w:rFonts w:hint="eastAsia"/>
        </w:rPr>
      </w:pPr>
      <w:r>
        <w:rPr>
          <w:rFonts w:hint="eastAsia"/>
        </w:rPr>
        <w:t>Upon the same showing God will be deserving of blame for choosing Saul, who was to prove one of the worst of kings.</w:t>
      </w:r>
    </w:p>
    <w:p>
      <w:pPr>
        <w:widowControl w:val="0"/>
        <w:numPr>
          <w:ilvl w:val="0"/>
          <w:numId w:val="0"/>
        </w:numPr>
        <w:jc w:val="both"/>
        <w:rPr>
          <w:rFonts w:hint="eastAsia"/>
        </w:rPr>
      </w:pPr>
      <w:r>
        <w:rPr>
          <w:rFonts w:hint="eastAsia"/>
        </w:rPr>
        <w:t>同样地，神拣选扫罗，而扫罗后来证明是最坏的君王之一，神也应为此受到指责。</w:t>
      </w:r>
    </w:p>
    <w:p>
      <w:pPr>
        <w:widowControl w:val="0"/>
        <w:numPr>
          <w:ilvl w:val="0"/>
          <w:numId w:val="0"/>
        </w:numPr>
        <w:jc w:val="both"/>
        <w:rPr>
          <w:rFonts w:hint="eastAsia"/>
        </w:rPr>
      </w:pPr>
      <w:r>
        <w:rPr>
          <w:rFonts w:hint="eastAsia"/>
        </w:rPr>
        <w:t>And the Saviour must be convicted either of ignorance, or of unrighteousness, inasmuch as He said in the Gospel, [1]"Did I not choose you the twelve, and one of you is a devil?"</w:t>
      </w:r>
    </w:p>
    <w:p>
      <w:pPr>
        <w:widowControl w:val="0"/>
        <w:numPr>
          <w:ilvl w:val="0"/>
          <w:numId w:val="0"/>
        </w:numPr>
        <w:jc w:val="both"/>
        <w:rPr>
          <w:rFonts w:hint="eastAsia"/>
        </w:rPr>
      </w:pPr>
      <w:r>
        <w:rPr>
          <w:rFonts w:hint="eastAsia"/>
        </w:rPr>
        <w:t>救主也必定被判为无知或不义，因为祂在福音书中说：[1]“我不是拣选了你们十二个门徒吗？但你们中间有一个是魔鬼。”（约翰福音 6:70）</w:t>
      </w:r>
    </w:p>
    <w:p>
      <w:pPr>
        <w:widowControl w:val="0"/>
        <w:numPr>
          <w:ilvl w:val="0"/>
          <w:numId w:val="0"/>
        </w:numPr>
        <w:jc w:val="both"/>
        <w:rPr>
          <w:rFonts w:hint="eastAsia"/>
        </w:rPr>
      </w:pPr>
      <w:r>
        <w:rPr>
          <w:rFonts w:hint="eastAsia"/>
        </w:rPr>
        <w:t>Ask Him why He chose Judas, a traitor?</w:t>
      </w:r>
    </w:p>
    <w:p>
      <w:pPr>
        <w:widowControl w:val="0"/>
        <w:numPr>
          <w:ilvl w:val="0"/>
          <w:numId w:val="0"/>
        </w:numPr>
        <w:jc w:val="both"/>
        <w:rPr>
          <w:rFonts w:hint="eastAsia"/>
        </w:rPr>
      </w:pPr>
      <w:r>
        <w:rPr>
          <w:rFonts w:hint="eastAsia"/>
        </w:rPr>
        <w:t>问祂为什么拣选犹大这个叛徒？</w:t>
      </w:r>
    </w:p>
    <w:p>
      <w:pPr>
        <w:widowControl w:val="0"/>
        <w:numPr>
          <w:ilvl w:val="0"/>
          <w:numId w:val="0"/>
        </w:numPr>
        <w:jc w:val="both"/>
        <w:rPr>
          <w:rFonts w:hint="eastAsia"/>
        </w:rPr>
      </w:pPr>
      <w:r>
        <w:rPr>
          <w:rFonts w:hint="eastAsia"/>
        </w:rPr>
        <w:t>Why He entrusted to him the bag when He knew that he was a thief?</w:t>
      </w:r>
    </w:p>
    <w:p>
      <w:pPr>
        <w:widowControl w:val="0"/>
        <w:numPr>
          <w:ilvl w:val="0"/>
          <w:numId w:val="0"/>
        </w:numPr>
        <w:jc w:val="both"/>
        <w:rPr>
          <w:rFonts w:hint="eastAsia"/>
        </w:rPr>
      </w:pPr>
      <w:r>
        <w:rPr>
          <w:rFonts w:hint="eastAsia"/>
        </w:rPr>
        <w:t>当祂知道他是个贼的时候，为什么把钱囊交给他呢？</w:t>
      </w:r>
    </w:p>
    <w:p>
      <w:pPr>
        <w:widowControl w:val="0"/>
        <w:numPr>
          <w:ilvl w:val="0"/>
          <w:numId w:val="0"/>
        </w:numPr>
        <w:jc w:val="both"/>
        <w:rPr>
          <w:rFonts w:hint="eastAsia"/>
        </w:rPr>
      </w:pPr>
      <w:r>
        <w:rPr>
          <w:rFonts w:hint="eastAsia"/>
        </w:rPr>
        <w:t>Shall I tell you the reason? God judges the present, not the future.</w:t>
      </w:r>
    </w:p>
    <w:p>
      <w:pPr>
        <w:widowControl w:val="0"/>
        <w:numPr>
          <w:ilvl w:val="0"/>
          <w:numId w:val="0"/>
        </w:numPr>
        <w:jc w:val="both"/>
        <w:rPr>
          <w:rFonts w:hint="eastAsia"/>
        </w:rPr>
      </w:pPr>
      <w:r>
        <w:rPr>
          <w:rFonts w:hint="eastAsia"/>
        </w:rPr>
        <w:t>我来告诉你原因好吗？神审判现在，而不是将来。</w:t>
      </w:r>
    </w:p>
    <w:p>
      <w:pPr>
        <w:widowControl w:val="0"/>
        <w:numPr>
          <w:ilvl w:val="0"/>
          <w:numId w:val="0"/>
        </w:numPr>
        <w:jc w:val="both"/>
        <w:rPr>
          <w:rFonts w:hint="eastAsia"/>
        </w:rPr>
      </w:pPr>
      <w:r>
        <w:rPr>
          <w:rFonts w:hint="eastAsia"/>
        </w:rPr>
        <w:t>He does not make use of His foreknowledge to condemn a man though He knows that he will hereafter displease Him; but such is His goodness and unspeakable mercy that He chooses a man who, He perceives, will meanwhile be good, and who, He knows, will turn out badly, thus giving him the opportunity of being converted and of repenting.</w:t>
      </w:r>
    </w:p>
    <w:p>
      <w:pPr>
        <w:widowControl w:val="0"/>
        <w:numPr>
          <w:ilvl w:val="0"/>
          <w:numId w:val="0"/>
        </w:numPr>
        <w:jc w:val="both"/>
        <w:rPr>
          <w:rFonts w:hint="eastAsia"/>
        </w:rPr>
      </w:pPr>
      <w:r>
        <w:rPr>
          <w:rFonts w:hint="eastAsia"/>
        </w:rPr>
        <w:t>祂不利用祂的预知来定一个人的罪，尽管祂知道他将来会使祂不悦；但祂的良善和无法言喻的怜悯是如此之大，以至于祂拣选一个祂察觉到暂时会是好的，并且祂知道他将来会变坏的人，从而给他悔改归正的机会。</w:t>
      </w:r>
    </w:p>
    <w:p>
      <w:pPr>
        <w:widowControl w:val="0"/>
        <w:numPr>
          <w:ilvl w:val="0"/>
          <w:numId w:val="0"/>
        </w:numPr>
        <w:jc w:val="both"/>
        <w:rPr>
          <w:rFonts w:hint="eastAsia"/>
        </w:rPr>
      </w:pPr>
      <w:r>
        <w:rPr>
          <w:rFonts w:hint="eastAsia"/>
        </w:rPr>
        <w:t>This is the Apostle's meaning when he says, [2]"Dost thou not know that the goodness of God leadeth thee to repentance? but after thy hardness and impenitent heart treasurest up for thyself wrath in the day of wrath and revelation of the righteous judgment of God Who will render to every man according to his works."</w:t>
      </w:r>
    </w:p>
    <w:p>
      <w:pPr>
        <w:widowControl w:val="0"/>
        <w:numPr>
          <w:ilvl w:val="0"/>
          <w:numId w:val="0"/>
        </w:numPr>
        <w:jc w:val="both"/>
        <w:rPr>
          <w:rFonts w:hint="eastAsia"/>
        </w:rPr>
      </w:pPr>
      <w:r>
        <w:rPr>
          <w:rFonts w:hint="eastAsia"/>
        </w:rPr>
        <w:t>这就是使徒说这话的意思：[2]“还是你藐视祂丰富的恩慈、宽容、忍耐，不晓得祂的恩慈是领你悔改呢？你竟任着你刚硬不悔改的心，为自己积蓄忿怒，以致神震怒，显祂公义审判的日子来到。祂必照各人的行为报应各人。”（罗马书 2:4-6）</w:t>
      </w:r>
    </w:p>
    <w:p>
      <w:pPr>
        <w:widowControl w:val="0"/>
        <w:numPr>
          <w:ilvl w:val="0"/>
          <w:numId w:val="0"/>
        </w:numPr>
        <w:jc w:val="both"/>
        <w:rPr>
          <w:rFonts w:hint="eastAsia"/>
        </w:rPr>
      </w:pPr>
      <w:r>
        <w:rPr>
          <w:rFonts w:hint="eastAsia"/>
        </w:rPr>
        <w:t>For Adam did not sin because God knew that he would do so; but God inasmuch as He is God, foreknew what Adam would do of his own free choice.</w:t>
      </w:r>
    </w:p>
    <w:p>
      <w:pPr>
        <w:widowControl w:val="0"/>
        <w:numPr>
          <w:ilvl w:val="0"/>
          <w:numId w:val="0"/>
        </w:numPr>
        <w:jc w:val="both"/>
        <w:rPr>
          <w:rFonts w:hint="eastAsia"/>
        </w:rPr>
      </w:pPr>
      <w:r>
        <w:rPr>
          <w:rFonts w:hint="eastAsia"/>
        </w:rPr>
        <w:t>因为亚当犯罪并非因为神知道他会这样做；而是神，因为祂是神，预知亚当会凭自己的自由选择做什么。</w:t>
      </w:r>
    </w:p>
    <w:p>
      <w:pPr>
        <w:widowControl w:val="0"/>
        <w:numPr>
          <w:ilvl w:val="0"/>
          <w:numId w:val="0"/>
        </w:numPr>
        <w:jc w:val="both"/>
        <w:rPr>
          <w:rFonts w:hint="eastAsia"/>
        </w:rPr>
      </w:pPr>
      <w:r>
        <w:rPr>
          <w:rFonts w:hint="eastAsia"/>
        </w:rPr>
        <w:t>You may as well accuse God of falsehood because He said by the mouth of Jonah: [3]"Yet three days, and Nineveh shall be overthrown."</w:t>
      </w:r>
    </w:p>
    <w:p>
      <w:pPr>
        <w:widowControl w:val="0"/>
        <w:numPr>
          <w:ilvl w:val="0"/>
          <w:numId w:val="0"/>
        </w:numPr>
        <w:jc w:val="both"/>
        <w:rPr>
          <w:rFonts w:hint="eastAsia"/>
        </w:rPr>
      </w:pPr>
      <w:r>
        <w:rPr>
          <w:rFonts w:hint="eastAsia"/>
        </w:rPr>
        <w:t>你也可以指责神说谎，因为祂藉约拿的口说：[3]“再等三日，尼尼微必倾覆了。”（约拿书 3:4，和合本作“再等四十日”）</w:t>
      </w:r>
    </w:p>
    <w:p>
      <w:pPr>
        <w:widowControl w:val="0"/>
        <w:numPr>
          <w:ilvl w:val="0"/>
          <w:numId w:val="0"/>
        </w:numPr>
        <w:jc w:val="both"/>
        <w:rPr>
          <w:rFonts w:hint="eastAsia"/>
        </w:rPr>
      </w:pPr>
      <w:r>
        <w:rPr>
          <w:rFonts w:hint="eastAsia"/>
        </w:rPr>
        <w:t>But God will reply by the mouth of Jeremiah, [4]"At what instant I shall speak concerning a nation, and concerning a kingdom, to pluck up, and to break down, and to destroy it; if that nation, concerning which I have spoken, turn from their evil, I will repent of the evil that I thought to do unto them. And at what instant I shall speak concerning a nation, and concerning a kingdom, to build and to plant it; if it do evil in my sight, that it obey not my voice, then I will repent of the good, wherewith I said I would benefit them."</w:t>
      </w:r>
    </w:p>
    <w:p>
      <w:pPr>
        <w:widowControl w:val="0"/>
        <w:numPr>
          <w:ilvl w:val="0"/>
          <w:numId w:val="0"/>
        </w:numPr>
        <w:jc w:val="both"/>
        <w:rPr>
          <w:rFonts w:hint="eastAsia"/>
        </w:rPr>
      </w:pPr>
      <w:r>
        <w:rPr>
          <w:rFonts w:hint="eastAsia"/>
        </w:rPr>
        <w:t>但神会藉耶利米的口回答：[4]“我何时论到一邦或一国说，要拔出、拆毁、毁坏；我所说的那一邦，若是转意离开他们的恶，我就必后悔，不将我想要施行的灾祸降与他们。我何时论到一邦或一国说，要建立、栽植；他们若行我眼中看为恶的事，不听从我的话，我就必后悔，不将我所说的福气赐给他们。”（耶利米书 18:7-10）</w:t>
      </w:r>
    </w:p>
    <w:p>
      <w:pPr>
        <w:widowControl w:val="0"/>
        <w:numPr>
          <w:ilvl w:val="0"/>
          <w:numId w:val="0"/>
        </w:numPr>
        <w:jc w:val="both"/>
        <w:rPr>
          <w:rFonts w:hint="eastAsia"/>
        </w:rPr>
      </w:pPr>
      <w:r>
        <w:rPr>
          <w:rFonts w:hint="eastAsia"/>
        </w:rPr>
        <w:t>Jonah, on a certain occasion, was indignant because, at God's command, he had spoken falsely; but his sorrow was proved to be ill rounded, since he would rather speak truth and have a countless multitude perish, than speak falsely and have them saved.</w:t>
      </w:r>
    </w:p>
    <w:p>
      <w:pPr>
        <w:widowControl w:val="0"/>
        <w:numPr>
          <w:ilvl w:val="0"/>
          <w:numId w:val="0"/>
        </w:numPr>
        <w:jc w:val="both"/>
        <w:rPr>
          <w:rFonts w:hint="eastAsia"/>
        </w:rPr>
      </w:pPr>
      <w:r>
        <w:rPr>
          <w:rFonts w:hint="eastAsia"/>
        </w:rPr>
        <w:t>约拿有一次因奉神的命令说了假话而愤慨；但他的忧愁被证明是毫无根据的，因为他宁愿说真话让无数人灭亡，也不愿说假话让他们得救。</w:t>
      </w:r>
    </w:p>
    <w:p>
      <w:pPr>
        <w:widowControl w:val="0"/>
        <w:numPr>
          <w:ilvl w:val="0"/>
          <w:numId w:val="0"/>
        </w:numPr>
        <w:jc w:val="both"/>
        <w:rPr>
          <w:rFonts w:hint="eastAsia"/>
        </w:rPr>
      </w:pPr>
      <w:r>
        <w:rPr>
          <w:rFonts w:hint="eastAsia"/>
        </w:rPr>
        <w:t>His position was thus illustrated: [1]"Thou grievest over the ivy (or gourd), for the which thou hast not laboured, neither madest it grow, which came up in a night, and perished in a night; and should not I have pity on Nineveh, that great city, wherein are more than six score thousand persons that cannot discern between their right hand and their left hand?"</w:t>
      </w:r>
    </w:p>
    <w:p>
      <w:pPr>
        <w:widowControl w:val="0"/>
        <w:numPr>
          <w:ilvl w:val="0"/>
          <w:numId w:val="0"/>
        </w:numPr>
        <w:jc w:val="both"/>
        <w:rPr>
          <w:rFonts w:hint="eastAsia"/>
        </w:rPr>
      </w:pPr>
      <w:r>
        <w:rPr>
          <w:rFonts w:hint="eastAsia"/>
        </w:rPr>
        <w:t>他的处境是这样说明的：[1]“这蓖麻（或葫芦）不是你栽种的，也不是你培养的；一夜发生，一夜干死，你尚且爱惜；何况这尼尼微大城，其中不能分辨左手右手的有十二万多人，并有许多牲畜，我岂能不爱惜呢？”（约拿书 4:10-11）</w:t>
      </w:r>
    </w:p>
    <w:p>
      <w:pPr>
        <w:widowControl w:val="0"/>
        <w:numPr>
          <w:ilvl w:val="0"/>
          <w:numId w:val="0"/>
        </w:numPr>
        <w:jc w:val="both"/>
        <w:rPr>
          <w:rFonts w:hint="eastAsia"/>
        </w:rPr>
      </w:pPr>
      <w:r>
        <w:rPr>
          <w:rFonts w:hint="eastAsia"/>
        </w:rPr>
        <w:t>If there was so vast a number of children and simple folk, whom you will never be able to prove sinners, what shall we say of those inhabitants of both sexes who were at different periods of life?</w:t>
      </w:r>
    </w:p>
    <w:p>
      <w:pPr>
        <w:widowControl w:val="0"/>
        <w:numPr>
          <w:ilvl w:val="0"/>
          <w:numId w:val="0"/>
        </w:numPr>
        <w:jc w:val="both"/>
        <w:rPr>
          <w:rFonts w:hint="eastAsia"/>
        </w:rPr>
      </w:pPr>
      <w:r>
        <w:rPr>
          <w:rFonts w:hint="eastAsia"/>
        </w:rPr>
        <w:t>如果有如此众多的孩童和单纯的人，你永远无法证明他们是罪人，那么我们对那些处于不同生命阶段的男女居民又该说什么呢？</w:t>
      </w:r>
    </w:p>
    <w:p>
      <w:pPr>
        <w:widowControl w:val="0"/>
        <w:numPr>
          <w:ilvl w:val="0"/>
          <w:numId w:val="0"/>
        </w:numPr>
        <w:jc w:val="both"/>
        <w:rPr>
          <w:rFonts w:hint="eastAsia"/>
        </w:rPr>
      </w:pPr>
      <w:r>
        <w:rPr>
          <w:rFonts w:hint="eastAsia"/>
        </w:rPr>
        <w:t>According to Philo, and the wisest of philosophers, Plato (so the "Timaeus" tells us), in passing from infancy to decrepit old age, we go through seven stages, which so gradually and so gently follow one another that we are quite insensible of the change.</w:t>
      </w:r>
    </w:p>
    <w:p>
      <w:pPr>
        <w:widowControl w:val="0"/>
        <w:numPr>
          <w:ilvl w:val="0"/>
          <w:numId w:val="0"/>
        </w:numPr>
        <w:jc w:val="both"/>
        <w:rPr>
          <w:rFonts w:hint="eastAsia"/>
        </w:rPr>
      </w:pPr>
      <w:r>
        <w:rPr>
          <w:rFonts w:hint="eastAsia"/>
        </w:rPr>
        <w:t>根据斐洛和最智慧的哲学家柏拉图（《蒂迈欧篇》告诉我们），从婴儿期到衰老的晚年，我们经历七个阶段，这些阶段如此逐渐而温和地相继发生，以至于我们完全感觉不到变化。</w:t>
      </w:r>
    </w:p>
    <w:p>
      <w:pPr>
        <w:widowControl w:val="0"/>
        <w:numPr>
          <w:ilvl w:val="0"/>
          <w:numId w:val="0"/>
        </w:numPr>
        <w:jc w:val="both"/>
        <w:rPr>
          <w:rFonts w:hint="eastAsia"/>
        </w:rPr>
      </w:pPr>
      <w:r>
        <w:rPr>
          <w:rFonts w:hint="eastAsia"/>
        </w:rPr>
        <w:t>C. The drift of your whole argument is this--what the Greeks call autexousion, and we free will, you admit in terms, but in effect destroy.</w:t>
      </w:r>
    </w:p>
    <w:p>
      <w:pPr>
        <w:widowControl w:val="0"/>
        <w:numPr>
          <w:ilvl w:val="0"/>
          <w:numId w:val="0"/>
        </w:numPr>
        <w:jc w:val="both"/>
        <w:rPr>
          <w:rFonts w:hint="eastAsia"/>
        </w:rPr>
      </w:pPr>
      <w:r>
        <w:rPr>
          <w:rFonts w:hint="eastAsia"/>
        </w:rPr>
        <w:t>克里托布鲁：你整个论点的要点是——希腊人称之为 αὐτεξούσιον (自主权)，我们称之为自由意志，你口头上承认，但实际上却摧毁了它。</w:t>
      </w:r>
    </w:p>
    <w:p>
      <w:pPr>
        <w:widowControl w:val="0"/>
        <w:numPr>
          <w:ilvl w:val="0"/>
          <w:numId w:val="0"/>
        </w:numPr>
        <w:jc w:val="both"/>
        <w:rPr>
          <w:rFonts w:hint="eastAsia"/>
        </w:rPr>
      </w:pPr>
      <w:r>
        <w:rPr>
          <w:rFonts w:hint="eastAsia"/>
        </w:rPr>
        <w:t>For you make God the author of sin, in asserting that man can of himself do nothing, but that he must have the help of God to Whom is imputed all we do.</w:t>
      </w:r>
    </w:p>
    <w:p>
      <w:pPr>
        <w:widowControl w:val="0"/>
        <w:numPr>
          <w:ilvl w:val="0"/>
          <w:numId w:val="0"/>
        </w:numPr>
        <w:jc w:val="both"/>
        <w:rPr>
          <w:rFonts w:hint="eastAsia"/>
        </w:rPr>
      </w:pPr>
      <w:r>
        <w:rPr>
          <w:rFonts w:hint="eastAsia"/>
        </w:rPr>
        <w:t>因为你断言人本身什么也做不了，必须有神的帮助，我们将我们所做的一切都归功于神，从而使神成为罪的创始者。</w:t>
      </w:r>
    </w:p>
    <w:p>
      <w:pPr>
        <w:widowControl w:val="0"/>
        <w:numPr>
          <w:ilvl w:val="0"/>
          <w:numId w:val="0"/>
        </w:numPr>
        <w:jc w:val="both"/>
        <w:rPr>
          <w:rFonts w:hint="eastAsia"/>
        </w:rPr>
      </w:pPr>
      <w:r>
        <w:rPr>
          <w:rFonts w:hint="eastAsia"/>
        </w:rPr>
        <w:t>But we say that, whether a man does good or evil, it is imputed to him on account of the faculty of free choice, inasmuch as he did what he chose, and not to Him Who once for all gave him free choice.</w:t>
      </w:r>
    </w:p>
    <w:p>
      <w:pPr>
        <w:widowControl w:val="0"/>
        <w:numPr>
          <w:ilvl w:val="0"/>
          <w:numId w:val="0"/>
        </w:numPr>
        <w:jc w:val="both"/>
        <w:rPr>
          <w:rFonts w:hint="eastAsia"/>
        </w:rPr>
      </w:pPr>
      <w:r>
        <w:rPr>
          <w:rFonts w:hint="eastAsia"/>
        </w:rPr>
        <w:t>但我们说，无论人行善或作恶，都因其自由选择的能力而归咎于他，因为他做了他所选择的，而不是归咎于那一次性赐予他自由选择的祂。</w:t>
      </w:r>
    </w:p>
    <w:p>
      <w:pPr>
        <w:widowControl w:val="0"/>
        <w:numPr>
          <w:ilvl w:val="0"/>
          <w:numId w:val="0"/>
        </w:numPr>
        <w:jc w:val="both"/>
        <w:rPr>
          <w:rFonts w:hint="eastAsia"/>
        </w:rPr>
      </w:pPr>
      <w:r>
        <w:rPr>
          <w:rFonts w:hint="eastAsia"/>
        </w:rPr>
        <w:t>A. Your shuffling is to no purpose; you are caught in the snares of truth.</w:t>
      </w:r>
    </w:p>
    <w:p>
      <w:pPr>
        <w:widowControl w:val="0"/>
        <w:numPr>
          <w:ilvl w:val="0"/>
          <w:numId w:val="0"/>
        </w:numPr>
        <w:jc w:val="both"/>
        <w:rPr>
          <w:rFonts w:hint="eastAsia"/>
        </w:rPr>
      </w:pPr>
      <w:r>
        <w:rPr>
          <w:rFonts w:hint="eastAsia"/>
        </w:rPr>
        <w:t>阿提库斯：你的搪塞是徒劳的；你已陷入真理的罗网。</w:t>
      </w:r>
    </w:p>
    <w:p>
      <w:pPr>
        <w:widowControl w:val="0"/>
        <w:numPr>
          <w:ilvl w:val="0"/>
          <w:numId w:val="0"/>
        </w:numPr>
        <w:jc w:val="both"/>
        <w:rPr>
          <w:rFonts w:hint="eastAsia"/>
        </w:rPr>
      </w:pPr>
      <w:r>
        <w:rPr>
          <w:rFonts w:hint="eastAsia"/>
        </w:rPr>
        <w:t>For upon this showing, even if He does not Himself assist, according to you He will be the author of evil, because He might have prevented it arid did not.</w:t>
      </w:r>
    </w:p>
    <w:p>
      <w:pPr>
        <w:widowControl w:val="0"/>
        <w:numPr>
          <w:ilvl w:val="0"/>
          <w:numId w:val="0"/>
        </w:numPr>
        <w:jc w:val="both"/>
        <w:rPr>
          <w:rFonts w:hint="eastAsia"/>
        </w:rPr>
      </w:pPr>
      <w:r>
        <w:rPr>
          <w:rFonts w:hint="eastAsia"/>
        </w:rPr>
        <w:t>因为照此看来，即使祂自己不帮助，照你所说，祂也会是邪恶的创始者，因为祂本可以阻止却不阻止。</w:t>
      </w:r>
    </w:p>
    <w:p>
      <w:pPr>
        <w:widowControl w:val="0"/>
        <w:numPr>
          <w:ilvl w:val="0"/>
          <w:numId w:val="0"/>
        </w:numPr>
        <w:jc w:val="both"/>
        <w:rPr>
          <w:rFonts w:hint="eastAsia"/>
        </w:rPr>
      </w:pPr>
      <w:r>
        <w:rPr>
          <w:rFonts w:hint="eastAsia"/>
        </w:rPr>
        <w:t>It is an old maxim that if a man can deliver another from death and does not, he is a homicide.</w:t>
      </w:r>
    </w:p>
    <w:p>
      <w:pPr>
        <w:widowControl w:val="0"/>
        <w:numPr>
          <w:ilvl w:val="0"/>
          <w:numId w:val="0"/>
        </w:numPr>
        <w:jc w:val="both"/>
        <w:rPr>
          <w:rFonts w:hint="eastAsia"/>
        </w:rPr>
      </w:pPr>
      <w:r>
        <w:rPr>
          <w:rFonts w:hint="eastAsia"/>
        </w:rPr>
        <w:t>古语有云：见死不救者，即为杀人犯。</w:t>
      </w:r>
    </w:p>
    <w:p>
      <w:pPr>
        <w:widowControl w:val="0"/>
        <w:numPr>
          <w:ilvl w:val="0"/>
          <w:numId w:val="0"/>
        </w:numPr>
        <w:jc w:val="both"/>
        <w:rPr>
          <w:rFonts w:hint="eastAsia"/>
        </w:rPr>
      </w:pPr>
      <w:r>
        <w:rPr>
          <w:rFonts w:hint="eastAsia"/>
        </w:rPr>
        <w:t>C. I withdraw and yield the point;you have won; provided, however, that victory is the subverting of the truth by specious words, that is to say, not by truth, but by falsehood.</w:t>
      </w:r>
    </w:p>
    <w:p>
      <w:pPr>
        <w:widowControl w:val="0"/>
        <w:numPr>
          <w:ilvl w:val="0"/>
          <w:numId w:val="0"/>
        </w:numPr>
        <w:jc w:val="both"/>
        <w:rPr>
          <w:rFonts w:hint="eastAsia"/>
        </w:rPr>
      </w:pPr>
      <w:r>
        <w:rPr>
          <w:rFonts w:hint="eastAsia"/>
        </w:rPr>
        <w:t>克里托布鲁：我收回并让步；你赢了；然而，条件是胜利是用花言巧语颠覆真理，也就是说，不是用真理，而是用谎言。</w:t>
      </w:r>
    </w:p>
    <w:p>
      <w:pPr>
        <w:widowControl w:val="0"/>
        <w:numPr>
          <w:ilvl w:val="0"/>
          <w:numId w:val="0"/>
        </w:numPr>
        <w:jc w:val="both"/>
        <w:rPr>
          <w:rFonts w:hint="eastAsia"/>
        </w:rPr>
      </w:pPr>
      <w:r>
        <w:rPr>
          <w:rFonts w:hint="eastAsia"/>
        </w:rPr>
        <w:t>For I might make answer to you in the Apostle's words, [2]"Though I be rude in speech, yet not in knowledge."</w:t>
      </w:r>
    </w:p>
    <w:p>
      <w:pPr>
        <w:widowControl w:val="0"/>
        <w:numPr>
          <w:ilvl w:val="0"/>
          <w:numId w:val="0"/>
        </w:numPr>
        <w:jc w:val="both"/>
        <w:rPr>
          <w:rFonts w:hint="eastAsia"/>
        </w:rPr>
      </w:pPr>
      <w:r>
        <w:rPr>
          <w:rFonts w:hint="eastAsia"/>
        </w:rPr>
        <w:t>因为我可以用使徒的话回答你：[2]“我言语虽然粗俗，知识却不粗俗。”（哥林多后书 11:6）</w:t>
      </w:r>
    </w:p>
    <w:p>
      <w:pPr>
        <w:widowControl w:val="0"/>
        <w:numPr>
          <w:ilvl w:val="0"/>
          <w:numId w:val="0"/>
        </w:numPr>
        <w:jc w:val="both"/>
        <w:rPr>
          <w:rFonts w:hint="eastAsia"/>
        </w:rPr>
      </w:pPr>
      <w:r>
        <w:rPr>
          <w:rFonts w:hint="eastAsia"/>
        </w:rPr>
        <w:t>When you speak, your rhetorical tricks are too much for me, and I seem to agree with you; but when you stop speaking, it all goes out of my head, and I see quite clearly that your argument does not flow from the fountains of truth and Christian simplicity, but rests on the laboured subtleties of the philosophers.</w:t>
      </w:r>
    </w:p>
    <w:p>
      <w:pPr>
        <w:widowControl w:val="0"/>
        <w:numPr>
          <w:ilvl w:val="0"/>
          <w:numId w:val="0"/>
        </w:numPr>
        <w:jc w:val="both"/>
        <w:rPr>
          <w:rFonts w:hint="eastAsia"/>
        </w:rPr>
      </w:pPr>
      <w:r>
        <w:rPr>
          <w:rFonts w:hint="eastAsia"/>
        </w:rPr>
        <w:t>当你说话时，你的修辞技巧对我来说太过高深，我似乎同意你的观点；但当你停止说话时，这一切都从我脑海中消失了，我清楚地看到你的论点并非源于真理和基督徒朴素的泉源，而是建立在哲学家们费尽心机编造的诡辩之上。</w:t>
      </w:r>
    </w:p>
    <w:p>
      <w:pPr>
        <w:widowControl w:val="0"/>
        <w:numPr>
          <w:ilvl w:val="0"/>
          <w:numId w:val="0"/>
        </w:numPr>
        <w:jc w:val="both"/>
        <w:rPr>
          <w:rFonts w:hint="eastAsia"/>
        </w:rPr>
      </w:pPr>
      <w:r>
        <w:rPr>
          <w:rFonts w:hint="eastAsia"/>
        </w:rPr>
        <w:t>A. Do you wish me, then, once more to resort to the evidence of Scripture?</w:t>
      </w:r>
    </w:p>
    <w:p>
      <w:pPr>
        <w:widowControl w:val="0"/>
        <w:numPr>
          <w:ilvl w:val="0"/>
          <w:numId w:val="0"/>
        </w:numPr>
        <w:jc w:val="both"/>
        <w:rPr>
          <w:rFonts w:hint="eastAsia"/>
        </w:rPr>
      </w:pPr>
      <w:r>
        <w:rPr>
          <w:rFonts w:hint="eastAsia"/>
        </w:rPr>
        <w:t>阿提库斯：那么，你希望我再次诉诸圣经的证据吗？</w:t>
      </w:r>
    </w:p>
    <w:p>
      <w:pPr>
        <w:widowControl w:val="0"/>
        <w:numPr>
          <w:ilvl w:val="0"/>
          <w:numId w:val="0"/>
        </w:numPr>
        <w:jc w:val="both"/>
        <w:rPr>
          <w:rFonts w:hint="eastAsia"/>
        </w:rPr>
      </w:pPr>
      <w:r>
        <w:rPr>
          <w:rFonts w:hint="eastAsia"/>
        </w:rPr>
        <w:t>If so, what becomes of the boast of your disciples that no one can answer your arguments or solve the questions you raise?</w:t>
      </w:r>
    </w:p>
    <w:p>
      <w:pPr>
        <w:widowControl w:val="0"/>
        <w:numPr>
          <w:ilvl w:val="0"/>
          <w:numId w:val="0"/>
        </w:numPr>
        <w:jc w:val="both"/>
        <w:rPr>
          <w:rFonts w:hint="eastAsia"/>
        </w:rPr>
      </w:pPr>
      <w:r>
        <w:rPr>
          <w:rFonts w:hint="eastAsia"/>
        </w:rPr>
        <w:t>如果是这样，你门徒们夸口说没有人能回答你的论点或解决你提出的问题，这又算什么呢？</w:t>
      </w:r>
    </w:p>
    <w:p>
      <w:pPr>
        <w:widowControl w:val="0"/>
        <w:numPr>
          <w:ilvl w:val="0"/>
          <w:numId w:val="0"/>
        </w:numPr>
        <w:jc w:val="both"/>
        <w:rPr>
          <w:rFonts w:hint="eastAsia"/>
        </w:rPr>
      </w:pPr>
      <w:r>
        <w:rPr>
          <w:rFonts w:hint="eastAsia"/>
        </w:rPr>
        <w:t>C. I not only wish, but am eager that you should do so.</w:t>
      </w:r>
    </w:p>
    <w:p>
      <w:pPr>
        <w:widowControl w:val="0"/>
        <w:numPr>
          <w:ilvl w:val="0"/>
          <w:numId w:val="0"/>
        </w:numPr>
        <w:jc w:val="both"/>
        <w:rPr>
          <w:rFonts w:hint="eastAsia"/>
        </w:rPr>
      </w:pPr>
      <w:r>
        <w:rPr>
          <w:rFonts w:hint="eastAsia"/>
        </w:rPr>
        <w:t>克里托布鲁：我不仅希望，而且渴望你这样做。</w:t>
      </w:r>
    </w:p>
    <w:p>
      <w:pPr>
        <w:widowControl w:val="0"/>
        <w:numPr>
          <w:ilvl w:val="0"/>
          <w:numId w:val="0"/>
        </w:numPr>
        <w:jc w:val="both"/>
        <w:rPr>
          <w:rFonts w:hint="eastAsia"/>
        </w:rPr>
      </w:pPr>
      <w:r>
        <w:rPr>
          <w:rFonts w:hint="eastAsia"/>
        </w:rPr>
        <w:t>Show me any place in Holy Scripture where we find that, the power of free choice being lost, a man does what of himself he either would not, or could not do.</w:t>
      </w:r>
    </w:p>
    <w:p>
      <w:pPr>
        <w:widowControl w:val="0"/>
        <w:numPr>
          <w:ilvl w:val="0"/>
          <w:numId w:val="0"/>
        </w:numPr>
        <w:jc w:val="both"/>
        <w:rPr>
          <w:rFonts w:hint="eastAsia"/>
        </w:rPr>
      </w:pPr>
      <w:r>
        <w:rPr>
          <w:rFonts w:hint="eastAsia"/>
        </w:rPr>
        <w:t>请指出圣经中任何一处，我们发现，自由选择的能力丧失后，一个人会做他自己不愿意或不能做的事。</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8.A. We must use the words of Scripture not as you propose, but as truth and reason demand.</w:t>
      </w:r>
    </w:p>
    <w:p>
      <w:pPr>
        <w:widowControl w:val="0"/>
        <w:numPr>
          <w:ilvl w:val="0"/>
          <w:numId w:val="0"/>
        </w:numPr>
        <w:jc w:val="both"/>
        <w:rPr>
          <w:rFonts w:hint="eastAsia"/>
        </w:rPr>
      </w:pPr>
      <w:r>
        <w:rPr>
          <w:rFonts w:hint="eastAsia"/>
        </w:rPr>
        <w:t>8.阿提库斯：我们必须按照真理和理性的要求，而不是按照你的提议来使用圣经的话语。</w:t>
      </w:r>
    </w:p>
    <w:p>
      <w:pPr>
        <w:widowControl w:val="0"/>
        <w:numPr>
          <w:ilvl w:val="0"/>
          <w:numId w:val="0"/>
        </w:numPr>
        <w:jc w:val="both"/>
        <w:rPr>
          <w:rFonts w:hint="eastAsia"/>
        </w:rPr>
      </w:pPr>
      <w:r>
        <w:rPr>
          <w:rFonts w:hint="eastAsia"/>
        </w:rPr>
        <w:t>Jacob says in his prayer, [1]"If the Lord God will be with me, and will keep me in this way that I go, and will give me bread to eat, and raiment to put on, so that I come again to my father's house in peace, then shall tim Lord be my God, and this stone, which I have set up for a token, shall be God's house; and of all that Thou shalt give me I will surely give the tenth unto Thee."</w:t>
      </w:r>
    </w:p>
    <w:p>
      <w:pPr>
        <w:widowControl w:val="0"/>
        <w:numPr>
          <w:ilvl w:val="0"/>
          <w:numId w:val="0"/>
        </w:numPr>
        <w:jc w:val="both"/>
        <w:rPr>
          <w:rFonts w:hint="eastAsia"/>
        </w:rPr>
      </w:pPr>
      <w:r>
        <w:rPr>
          <w:rFonts w:hint="eastAsia"/>
        </w:rPr>
        <w:t>雅各在他的祷告中说：[1]“神若与我同在，在我所行的路上保佑我，又给我食物吃，衣服穿，使我平平安安地回到我父亲的家，我就必以耶和华为我的神。我所立为柱子的石头也必作神的殿；凡你所赐给我的，我必将十分之一献给你。”（创世记 28:20-22）</w:t>
      </w:r>
    </w:p>
    <w:p>
      <w:pPr>
        <w:widowControl w:val="0"/>
        <w:numPr>
          <w:ilvl w:val="0"/>
          <w:numId w:val="0"/>
        </w:numPr>
        <w:jc w:val="both"/>
        <w:rPr>
          <w:rFonts w:hint="eastAsia"/>
        </w:rPr>
      </w:pPr>
      <w:r>
        <w:rPr>
          <w:rFonts w:hint="eastAsia"/>
        </w:rPr>
        <w:t>He did not say, If thou preserve my free choice, and I gain by my toil food and raiment, and return to my father's house.</w:t>
      </w:r>
    </w:p>
    <w:p>
      <w:pPr>
        <w:widowControl w:val="0"/>
        <w:numPr>
          <w:ilvl w:val="0"/>
          <w:numId w:val="0"/>
        </w:numPr>
        <w:jc w:val="both"/>
        <w:rPr>
          <w:rFonts w:hint="eastAsia"/>
        </w:rPr>
      </w:pPr>
      <w:r>
        <w:rPr>
          <w:rFonts w:hint="eastAsia"/>
        </w:rPr>
        <w:t>他没有说，如果你保守我的自由选择，我靠自己的辛劳获得食物和衣服，然后回到我父亲的家。</w:t>
      </w:r>
    </w:p>
    <w:p>
      <w:pPr>
        <w:widowControl w:val="0"/>
        <w:numPr>
          <w:ilvl w:val="0"/>
          <w:numId w:val="0"/>
        </w:numPr>
        <w:jc w:val="both"/>
        <w:rPr>
          <w:rFonts w:hint="eastAsia"/>
        </w:rPr>
      </w:pPr>
      <w:r>
        <w:rPr>
          <w:rFonts w:hint="eastAsia"/>
        </w:rPr>
        <w:t>He refers everything to the will of God, that lie may be found worthy to receive that for which he prays.</w:t>
      </w:r>
    </w:p>
    <w:p>
      <w:pPr>
        <w:widowControl w:val="0"/>
        <w:numPr>
          <w:ilvl w:val="0"/>
          <w:numId w:val="0"/>
        </w:numPr>
        <w:jc w:val="both"/>
        <w:rPr>
          <w:rFonts w:hint="eastAsia"/>
        </w:rPr>
      </w:pPr>
      <w:r>
        <w:rPr>
          <w:rFonts w:hint="eastAsia"/>
        </w:rPr>
        <w:t>他将一切都归于神的旨意，以便他能配得领受他所祈求的。</w:t>
      </w:r>
    </w:p>
    <w:p>
      <w:pPr>
        <w:widowControl w:val="0"/>
        <w:numPr>
          <w:ilvl w:val="0"/>
          <w:numId w:val="0"/>
        </w:numPr>
        <w:jc w:val="both"/>
        <w:rPr>
          <w:rFonts w:hint="eastAsia"/>
        </w:rPr>
      </w:pPr>
      <w:r>
        <w:rPr>
          <w:rFonts w:hint="eastAsia"/>
        </w:rPr>
        <w:t>On Jacob's return from Mesopotamia [2]an army of angels met him, who are called God's camp.</w:t>
      </w:r>
    </w:p>
    <w:p>
      <w:pPr>
        <w:widowControl w:val="0"/>
        <w:numPr>
          <w:ilvl w:val="0"/>
          <w:numId w:val="0"/>
        </w:numPr>
        <w:jc w:val="both"/>
        <w:rPr>
          <w:rFonts w:hint="eastAsia"/>
        </w:rPr>
      </w:pPr>
      <w:r>
        <w:rPr>
          <w:rFonts w:hint="eastAsia"/>
        </w:rPr>
        <w:t>雅各从米所波大米回来时，[2]遇见了一队天使，他们被称为神的营。（创世记 32:1-2）</w:t>
      </w:r>
    </w:p>
    <w:p>
      <w:pPr>
        <w:widowControl w:val="0"/>
        <w:numPr>
          <w:ilvl w:val="0"/>
          <w:numId w:val="0"/>
        </w:numPr>
        <w:jc w:val="both"/>
        <w:rPr>
          <w:rFonts w:hint="eastAsia"/>
        </w:rPr>
      </w:pPr>
      <w:r>
        <w:rPr>
          <w:rFonts w:hint="eastAsia"/>
        </w:rPr>
        <w:t>He afterwards contended with an angel in the form of a man, and was strengthened by God; whereupon, instead of Jacob, the supplanter, he received the name, life most upright of God.</w:t>
      </w:r>
    </w:p>
    <w:p>
      <w:pPr>
        <w:widowControl w:val="0"/>
        <w:numPr>
          <w:ilvl w:val="0"/>
          <w:numId w:val="0"/>
        </w:numPr>
        <w:jc w:val="both"/>
        <w:rPr>
          <w:rFonts w:hint="eastAsia"/>
        </w:rPr>
      </w:pPr>
      <w:r>
        <w:rPr>
          <w:rFonts w:hint="eastAsia"/>
        </w:rPr>
        <w:t>他后来与一位人形的天使较力，并得到神的加力；于是，他不再叫雅各，那取代者，而得了以色列的名字，意即神的正直生命。（创世记 32:24-28）</w:t>
      </w:r>
    </w:p>
    <w:p>
      <w:pPr>
        <w:widowControl w:val="0"/>
        <w:numPr>
          <w:ilvl w:val="0"/>
          <w:numId w:val="0"/>
        </w:numPr>
        <w:jc w:val="both"/>
        <w:rPr>
          <w:rFonts w:hint="eastAsia"/>
        </w:rPr>
      </w:pPr>
      <w:r>
        <w:rPr>
          <w:rFonts w:hint="eastAsia"/>
        </w:rPr>
        <w:t>For he would not have dared to return to his cruel brother unless he had been strengthened and secured by the Lord's, help.</w:t>
      </w:r>
    </w:p>
    <w:p>
      <w:pPr>
        <w:widowControl w:val="0"/>
        <w:numPr>
          <w:ilvl w:val="0"/>
          <w:numId w:val="0"/>
        </w:numPr>
        <w:jc w:val="both"/>
        <w:rPr>
          <w:rFonts w:hint="eastAsia"/>
        </w:rPr>
      </w:pPr>
      <w:r>
        <w:rPr>
          <w:rFonts w:hint="eastAsia"/>
        </w:rPr>
        <w:t>因为若非主的帮助加添力量和保障，他绝不敢回到他残忍的哥哥那里。</w:t>
      </w:r>
    </w:p>
    <w:p>
      <w:pPr>
        <w:widowControl w:val="0"/>
        <w:numPr>
          <w:ilvl w:val="0"/>
          <w:numId w:val="0"/>
        </w:numPr>
        <w:jc w:val="both"/>
        <w:rPr>
          <w:rFonts w:hint="eastAsia"/>
        </w:rPr>
      </w:pPr>
      <w:r>
        <w:rPr>
          <w:rFonts w:hint="eastAsia"/>
        </w:rPr>
        <w:t>In the sequel we read, [3]"The sun rose upon him after he passed over Phanuel," which is, being interpreted, He face of God.</w:t>
      </w:r>
    </w:p>
    <w:p>
      <w:pPr>
        <w:widowControl w:val="0"/>
        <w:numPr>
          <w:ilvl w:val="0"/>
          <w:numId w:val="0"/>
        </w:numPr>
        <w:jc w:val="both"/>
        <w:rPr>
          <w:rFonts w:hint="eastAsia"/>
        </w:rPr>
      </w:pPr>
      <w:r>
        <w:rPr>
          <w:rFonts w:hint="eastAsia"/>
        </w:rPr>
        <w:t>接下去我们读到：[3]“日头刚出来的时候，雅各经过毗努伊勒，”毗努伊勒的意思是神的面。（创世记 32:30-31）</w:t>
      </w:r>
    </w:p>
    <w:p>
      <w:pPr>
        <w:widowControl w:val="0"/>
        <w:numPr>
          <w:ilvl w:val="0"/>
          <w:numId w:val="0"/>
        </w:numPr>
        <w:jc w:val="both"/>
        <w:rPr>
          <w:rFonts w:hint="eastAsia"/>
        </w:rPr>
      </w:pPr>
      <w:r>
        <w:rPr>
          <w:rFonts w:hint="eastAsia"/>
        </w:rPr>
        <w:t>Hence [4]Moses also says, "I have seen the Lord face to face, and my life is preserved," not by any natural quality--but by the condescension of God, Who had mercy.</w:t>
      </w:r>
    </w:p>
    <w:p>
      <w:pPr>
        <w:widowControl w:val="0"/>
        <w:numPr>
          <w:ilvl w:val="0"/>
          <w:numId w:val="0"/>
        </w:numPr>
        <w:jc w:val="both"/>
        <w:rPr>
          <w:rFonts w:hint="eastAsia"/>
        </w:rPr>
      </w:pPr>
      <w:r>
        <w:rPr>
          <w:rFonts w:hint="eastAsia"/>
        </w:rPr>
        <w:t>因此[4]摩西也说：“我面对面见了神，我的性命仍得保全，” （出埃及记 33:11，此为对摩西与神说话亲密程度的描述，而非直接引语）并非因任何天生的品质——而是因神的屈尊俯就，祂有怜悯。</w:t>
      </w:r>
    </w:p>
    <w:p>
      <w:pPr>
        <w:widowControl w:val="0"/>
        <w:numPr>
          <w:ilvl w:val="0"/>
          <w:numId w:val="0"/>
        </w:numPr>
        <w:jc w:val="both"/>
        <w:rPr>
          <w:rFonts w:hint="eastAsia"/>
        </w:rPr>
      </w:pPr>
      <w:r>
        <w:rPr>
          <w:rFonts w:hint="eastAsia"/>
        </w:rPr>
        <w:t>So then the Sun of Righteousness rises upon us when God makes His face to shine upon us and gives us strength.</w:t>
      </w:r>
    </w:p>
    <w:p>
      <w:pPr>
        <w:widowControl w:val="0"/>
        <w:numPr>
          <w:ilvl w:val="0"/>
          <w:numId w:val="0"/>
        </w:numPr>
        <w:jc w:val="both"/>
        <w:rPr>
          <w:rFonts w:hint="eastAsia"/>
        </w:rPr>
      </w:pPr>
      <w:r>
        <w:rPr>
          <w:rFonts w:hint="eastAsia"/>
        </w:rPr>
        <w:t>那么，当神使祂的脸光照我们并赐给我们力量时，公义的日头就照在我们身上。</w:t>
      </w:r>
    </w:p>
    <w:p>
      <w:pPr>
        <w:widowControl w:val="0"/>
        <w:numPr>
          <w:ilvl w:val="0"/>
          <w:numId w:val="0"/>
        </w:numPr>
        <w:jc w:val="both"/>
        <w:rPr>
          <w:rFonts w:hint="eastAsia"/>
        </w:rPr>
      </w:pPr>
      <w:r>
        <w:rPr>
          <w:rFonts w:hint="eastAsia"/>
        </w:rPr>
        <w:t>Joseph in Egypt was shut up in prison, and we next hear that the keeper of the prison, believing in his fidelity, committed everything to his hand.</w:t>
      </w:r>
    </w:p>
    <w:p>
      <w:pPr>
        <w:widowControl w:val="0"/>
        <w:numPr>
          <w:ilvl w:val="0"/>
          <w:numId w:val="0"/>
        </w:numPr>
        <w:jc w:val="both"/>
        <w:rPr>
          <w:rFonts w:hint="eastAsia"/>
        </w:rPr>
      </w:pPr>
      <w:r>
        <w:rPr>
          <w:rFonts w:hint="eastAsia"/>
        </w:rPr>
        <w:t>约瑟在埃及被关在监里，接着我们听说监狱长相信他的忠诚，把一切都交在他手中。</w:t>
      </w:r>
    </w:p>
    <w:p>
      <w:pPr>
        <w:widowControl w:val="0"/>
        <w:numPr>
          <w:ilvl w:val="0"/>
          <w:numId w:val="0"/>
        </w:numPr>
        <w:jc w:val="both"/>
        <w:rPr>
          <w:rFonts w:hint="eastAsia"/>
        </w:rPr>
      </w:pPr>
      <w:r>
        <w:rPr>
          <w:rFonts w:hint="eastAsia"/>
        </w:rPr>
        <w:t>And the reason is given: [5]"Because the Lord was with him: and whatsoever he did, the Lord made it to prosper."</w:t>
      </w:r>
    </w:p>
    <w:p>
      <w:pPr>
        <w:widowControl w:val="0"/>
        <w:numPr>
          <w:ilvl w:val="0"/>
          <w:numId w:val="0"/>
        </w:numPr>
        <w:jc w:val="both"/>
        <w:rPr>
          <w:rFonts w:hint="eastAsia"/>
        </w:rPr>
      </w:pPr>
      <w:r>
        <w:rPr>
          <w:rFonts w:hint="eastAsia"/>
        </w:rPr>
        <w:t>原因也给出了：[5]“因为耶和华与他同在；他所作的尽都顺利。”（创世记 39:23）</w:t>
      </w:r>
    </w:p>
    <w:p>
      <w:pPr>
        <w:widowControl w:val="0"/>
        <w:numPr>
          <w:ilvl w:val="0"/>
          <w:numId w:val="0"/>
        </w:numPr>
        <w:jc w:val="both"/>
        <w:rPr>
          <w:rFonts w:hint="eastAsia"/>
        </w:rPr>
      </w:pPr>
      <w:r>
        <w:rPr>
          <w:rFonts w:hint="eastAsia"/>
        </w:rPr>
        <w:t>Wherefore, also, dreams were suggested to Pharaoh's attendants, and Pharaoh had one which none could interpret, that so Joseph might be released, and his father and brethren fed, and Egypt saved in the time of famine.</w:t>
      </w:r>
    </w:p>
    <w:p>
      <w:pPr>
        <w:widowControl w:val="0"/>
        <w:numPr>
          <w:ilvl w:val="0"/>
          <w:numId w:val="0"/>
        </w:numPr>
        <w:jc w:val="both"/>
        <w:rPr>
          <w:rFonts w:hint="eastAsia"/>
        </w:rPr>
      </w:pPr>
      <w:r>
        <w:rPr>
          <w:rFonts w:hint="eastAsia"/>
        </w:rPr>
        <w:t>因此，法老的臣仆也得了梦兆，法老也作了一个无人能解的梦，好让约瑟得以释放，他的父亲和弟兄们得以糊口，埃及也在饥荒时期得以保全。</w:t>
      </w:r>
    </w:p>
    <w:p>
      <w:pPr>
        <w:widowControl w:val="0"/>
        <w:numPr>
          <w:ilvl w:val="0"/>
          <w:numId w:val="0"/>
        </w:numPr>
        <w:jc w:val="both"/>
        <w:rPr>
          <w:rFonts w:hint="eastAsia"/>
        </w:rPr>
      </w:pPr>
      <w:r>
        <w:rPr>
          <w:rFonts w:hint="eastAsia"/>
        </w:rPr>
        <w:t>Moreover, God [6]said to Israel, in a vision of the night," I am the God of thy fathers; fear not to go down into Egypt; for I will make of thee there a great nation, and I will go down with thee into Egypt; and I will also surely bring thee up again, and Joseph shall put his hand upon thine eyes."</w:t>
      </w:r>
    </w:p>
    <w:p>
      <w:pPr>
        <w:widowControl w:val="0"/>
        <w:numPr>
          <w:ilvl w:val="0"/>
          <w:numId w:val="0"/>
        </w:numPr>
        <w:jc w:val="both"/>
        <w:rPr>
          <w:rFonts w:hint="eastAsia"/>
        </w:rPr>
      </w:pPr>
      <w:r>
        <w:rPr>
          <w:rFonts w:hint="eastAsia"/>
        </w:rPr>
        <w:t>此外，神[6]在夜间的异象中对以色列说：“我是你父亲的神；你下埃及去不要害怕，因为我必使你在那里成为大族。我要和你同下埃及去，也必定带你上来；约瑟必给你送终。”（创世记 46:3-4）</w:t>
      </w:r>
    </w:p>
    <w:p>
      <w:pPr>
        <w:widowControl w:val="0"/>
        <w:numPr>
          <w:ilvl w:val="0"/>
          <w:numId w:val="0"/>
        </w:numPr>
        <w:jc w:val="both"/>
        <w:rPr>
          <w:rFonts w:hint="eastAsia"/>
        </w:rPr>
      </w:pPr>
      <w:r>
        <w:rPr>
          <w:rFonts w:hint="eastAsia"/>
        </w:rPr>
        <w:t>Where in this passage do we find the power of free choice?</w:t>
      </w:r>
    </w:p>
    <w:p>
      <w:pPr>
        <w:widowControl w:val="0"/>
        <w:numPr>
          <w:ilvl w:val="0"/>
          <w:numId w:val="0"/>
        </w:numPr>
        <w:jc w:val="both"/>
        <w:rPr>
          <w:rFonts w:hint="eastAsia"/>
        </w:rPr>
      </w:pPr>
      <w:r>
        <w:rPr>
          <w:rFonts w:hint="eastAsia"/>
        </w:rPr>
        <w:t>在这段经文中，我们哪里能找到自由选择的能力呢？</w:t>
      </w:r>
    </w:p>
    <w:p>
      <w:pPr>
        <w:widowControl w:val="0"/>
        <w:numPr>
          <w:ilvl w:val="0"/>
          <w:numId w:val="0"/>
        </w:numPr>
        <w:jc w:val="both"/>
        <w:rPr>
          <w:rFonts w:hint="eastAsia"/>
        </w:rPr>
      </w:pPr>
      <w:r>
        <w:rPr>
          <w:rFonts w:hint="eastAsia"/>
        </w:rPr>
        <w:t>Is not the whole circumstance that he ventured to go to his son, and entrust himself to a nation that knew not the Lord, due to the help of the God of his fathers?</w:t>
      </w:r>
    </w:p>
    <w:p>
      <w:pPr>
        <w:widowControl w:val="0"/>
        <w:numPr>
          <w:ilvl w:val="0"/>
          <w:numId w:val="0"/>
        </w:numPr>
        <w:jc w:val="both"/>
        <w:rPr>
          <w:rFonts w:hint="eastAsia"/>
        </w:rPr>
      </w:pPr>
      <w:r>
        <w:rPr>
          <w:rFonts w:hint="eastAsia"/>
        </w:rPr>
        <w:t>他敢于到他儿子那里去，并将自己托付给一个不认识耶和华的民族，这整个情况难道不是由于他列祖之神的帮助吗？</w:t>
      </w:r>
    </w:p>
    <w:p>
      <w:pPr>
        <w:widowControl w:val="0"/>
        <w:numPr>
          <w:ilvl w:val="0"/>
          <w:numId w:val="0"/>
        </w:numPr>
        <w:jc w:val="both"/>
        <w:rPr>
          <w:rFonts w:hint="eastAsia"/>
        </w:rPr>
      </w:pPr>
      <w:r>
        <w:rPr>
          <w:rFonts w:hint="eastAsia"/>
        </w:rPr>
        <w:t>The people was released from Egypt with a strong hand and an outstretched arm; not the hand of Moses and Aaron, but of Him who set the people free by signs and wonders, and at last smote the first-born of Egypt, so that they who at [1]first were persistent in keeping the people, eagerly urged them to depart.</w:t>
      </w:r>
    </w:p>
    <w:p>
      <w:pPr>
        <w:widowControl w:val="0"/>
        <w:numPr>
          <w:ilvl w:val="0"/>
          <w:numId w:val="0"/>
        </w:numPr>
        <w:jc w:val="both"/>
        <w:rPr>
          <w:rFonts w:hint="eastAsia"/>
        </w:rPr>
      </w:pPr>
      <w:r>
        <w:rPr>
          <w:rFonts w:hint="eastAsia"/>
        </w:rPr>
        <w:t>百姓被用大能的手和伸出来的膀臂从埃及释放出来；不是摩西和亚伦的手，而是那位用神迹奇事释放百姓，并最终击杀埃及头生子的祂的手，以致那些[1]起初执意留住百姓的人，后来都急切地催促他们离开。</w:t>
      </w:r>
    </w:p>
    <w:p>
      <w:pPr>
        <w:widowControl w:val="0"/>
        <w:numPr>
          <w:ilvl w:val="0"/>
          <w:numId w:val="0"/>
        </w:numPr>
        <w:jc w:val="both"/>
        <w:rPr>
          <w:rFonts w:hint="eastAsia"/>
        </w:rPr>
      </w:pPr>
      <w:r>
        <w:rPr>
          <w:rFonts w:hint="eastAsia"/>
        </w:rPr>
        <w:t>Solomon [2]says, "Trust in the Lord with all thine heart, and lean not upon thine own understanding: in all thy ways acknowledge Him, and He shall direct thy paths."</w:t>
      </w:r>
    </w:p>
    <w:p>
      <w:pPr>
        <w:widowControl w:val="0"/>
        <w:numPr>
          <w:ilvl w:val="0"/>
          <w:numId w:val="0"/>
        </w:numPr>
        <w:jc w:val="both"/>
        <w:rPr>
          <w:rFonts w:hint="eastAsia"/>
        </w:rPr>
      </w:pPr>
      <w:r>
        <w:rPr>
          <w:rFonts w:hint="eastAsia"/>
        </w:rPr>
        <w:t>所罗门[2]说：“你要专心仰赖耶和华，不可倚靠自己的聪明，在你一切所行的事上都要认定祂，祂必指引你的路。”（箴言 3:5-6）</w:t>
      </w:r>
    </w:p>
    <w:p>
      <w:pPr>
        <w:widowControl w:val="0"/>
        <w:numPr>
          <w:ilvl w:val="0"/>
          <w:numId w:val="0"/>
        </w:numPr>
        <w:jc w:val="both"/>
        <w:rPr>
          <w:rFonts w:hint="eastAsia"/>
        </w:rPr>
      </w:pPr>
      <w:r>
        <w:rPr>
          <w:rFonts w:hint="eastAsia"/>
        </w:rPr>
        <w:t>Understand what He says--that we must not trust in our wisdom, but in the Lord alone, by Whom the steps of a man are directed.</w:t>
      </w:r>
    </w:p>
    <w:p>
      <w:pPr>
        <w:widowControl w:val="0"/>
        <w:numPr>
          <w:ilvl w:val="0"/>
          <w:numId w:val="0"/>
        </w:numPr>
        <w:jc w:val="both"/>
        <w:rPr>
          <w:rFonts w:hint="eastAsia"/>
        </w:rPr>
      </w:pPr>
      <w:r>
        <w:rPr>
          <w:rFonts w:hint="eastAsia"/>
        </w:rPr>
        <w:t>明白祂所说的——我们不可倚靠自己的智慧，惟独倚靠耶和华，人的脚步是祂所引导的。</w:t>
      </w:r>
    </w:p>
    <w:p>
      <w:pPr>
        <w:widowControl w:val="0"/>
        <w:numPr>
          <w:ilvl w:val="0"/>
          <w:numId w:val="0"/>
        </w:numPr>
        <w:jc w:val="both"/>
        <w:rPr>
          <w:rFonts w:hint="eastAsia"/>
        </w:rPr>
      </w:pPr>
      <w:r>
        <w:rPr>
          <w:rFonts w:hint="eastAsia"/>
        </w:rPr>
        <w:t>Lastly, we are bidden to show Him our ways, and make them known, for they are not made straight by our own labour, but by His assistance and mercy.</w:t>
      </w:r>
    </w:p>
    <w:p>
      <w:pPr>
        <w:widowControl w:val="0"/>
        <w:numPr>
          <w:ilvl w:val="0"/>
          <w:numId w:val="0"/>
        </w:numPr>
        <w:jc w:val="both"/>
        <w:rPr>
          <w:rFonts w:hint="eastAsia"/>
        </w:rPr>
      </w:pPr>
      <w:r>
        <w:rPr>
          <w:rFonts w:hint="eastAsia"/>
        </w:rPr>
        <w:t>最后，我们被吩咐要将我们的道路指示祂，并使它们为人所知，因为它们并非因我们自己的劳苦而修直，而是因祂的帮助和怜悯。</w:t>
      </w:r>
    </w:p>
    <w:p>
      <w:pPr>
        <w:widowControl w:val="0"/>
        <w:numPr>
          <w:ilvl w:val="0"/>
          <w:numId w:val="0"/>
        </w:numPr>
        <w:jc w:val="both"/>
        <w:rPr>
          <w:rFonts w:hint="eastAsia"/>
        </w:rPr>
      </w:pPr>
      <w:r>
        <w:rPr>
          <w:rFonts w:hint="eastAsia"/>
        </w:rPr>
        <w:t>And so it is written, [3]"Make my way right before Thy face," so that what is right to Thee may seem also right to me.</w:t>
      </w:r>
    </w:p>
    <w:p>
      <w:pPr>
        <w:widowControl w:val="0"/>
        <w:numPr>
          <w:ilvl w:val="0"/>
          <w:numId w:val="0"/>
        </w:numPr>
        <w:jc w:val="both"/>
        <w:rPr>
          <w:rFonts w:hint="eastAsia"/>
        </w:rPr>
      </w:pPr>
      <w:r>
        <w:rPr>
          <w:rFonts w:hint="eastAsia"/>
        </w:rPr>
        <w:t>因此经上记着：[3]“求你因我的仇敌，凭你的公义引领我，使你的道路在我面前正直。”（诗篇 5:8）以便那对你而言是正的，对我而言也似乎是正的。</w:t>
      </w:r>
    </w:p>
    <w:p>
      <w:pPr>
        <w:widowControl w:val="0"/>
        <w:numPr>
          <w:ilvl w:val="0"/>
          <w:numId w:val="0"/>
        </w:numPr>
        <w:jc w:val="both"/>
        <w:rPr>
          <w:rFonts w:hint="eastAsia"/>
        </w:rPr>
      </w:pPr>
      <w:r>
        <w:rPr>
          <w:rFonts w:hint="eastAsia"/>
        </w:rPr>
        <w:t>Solomon says the same[4]"Commit thy works unto the Lord, and thy thoughts shall be established. Our thoughts are then established when we commit all we do to the Lord our helper, resting it, as it were, upon the firm and solid rock, and attribute everything to Him.</w:t>
      </w:r>
    </w:p>
    <w:p>
      <w:pPr>
        <w:widowControl w:val="0"/>
        <w:numPr>
          <w:ilvl w:val="0"/>
          <w:numId w:val="0"/>
        </w:numPr>
        <w:jc w:val="both"/>
        <w:rPr>
          <w:rFonts w:hint="eastAsia"/>
        </w:rPr>
      </w:pPr>
      <w:r>
        <w:rPr>
          <w:rFonts w:hint="eastAsia"/>
        </w:rPr>
        <w:t>所罗门也同样说：[4]“你所作的，要交托耶和华，你所谋的，就必成立。”（箴言 16:3）当我们把我们所做的一切都交托给我们的帮助者耶和华，仿佛把它安放在坚固的磐石上，并将一切都归功于祂时，我们的思想就得以坚固。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9.The Apostle Paul, rapidly recounting the benefits of God, ended with the words, [5]"And who is sufficient for these things?"</w:t>
      </w:r>
    </w:p>
    <w:p>
      <w:pPr>
        <w:widowControl w:val="0"/>
        <w:numPr>
          <w:ilvl w:val="0"/>
          <w:numId w:val="0"/>
        </w:numPr>
        <w:jc w:val="both"/>
        <w:rPr>
          <w:rFonts w:hint="eastAsia"/>
        </w:rPr>
      </w:pPr>
      <w:r>
        <w:rPr>
          <w:rFonts w:hint="eastAsia"/>
        </w:rPr>
        <w:t>9.使徒保罗，在迅速列举神的恩惠之后，以这句话结束：[5]“这些事谁能当得起呢？”（哥林多后书 2:16）</w:t>
      </w:r>
    </w:p>
    <w:p>
      <w:pPr>
        <w:widowControl w:val="0"/>
        <w:numPr>
          <w:ilvl w:val="0"/>
          <w:numId w:val="0"/>
        </w:numPr>
        <w:jc w:val="both"/>
        <w:rPr>
          <w:rFonts w:hint="eastAsia"/>
        </w:rPr>
      </w:pPr>
      <w:r>
        <w:rPr>
          <w:rFonts w:hint="eastAsia"/>
        </w:rPr>
        <w:t>Wherefore, also, in another place he [6]says, "Such confidence have we through Christ to Godward; not that we are sufficient of ourselves to think anything as of ourselves; but our sufficiency is from God; Who also made us sufficient as ministers of a new covenant; not of the letter but of the spirit; for the letter killeth, but the spirit giveth life."</w:t>
      </w:r>
    </w:p>
    <w:p>
      <w:pPr>
        <w:widowControl w:val="0"/>
        <w:numPr>
          <w:ilvl w:val="0"/>
          <w:numId w:val="0"/>
        </w:numPr>
        <w:jc w:val="both"/>
        <w:rPr>
          <w:rFonts w:hint="eastAsia"/>
        </w:rPr>
      </w:pPr>
      <w:r>
        <w:rPr>
          <w:rFonts w:hint="eastAsia"/>
        </w:rPr>
        <w:t>因此，他在另一处也[6]说：“我们因基督，所以在神面前才有这样的信心。并不是我们凭自己能承担什么事，我们所能承担的，乃是出于神。祂叫我们能承当这新约的执事，不是凭着字句，乃是凭着精意；因为那字句是叫人死，精意是叫人活。”（哥林多后书 3:4-6）</w:t>
      </w:r>
    </w:p>
    <w:p>
      <w:pPr>
        <w:widowControl w:val="0"/>
        <w:numPr>
          <w:ilvl w:val="0"/>
          <w:numId w:val="0"/>
        </w:numPr>
        <w:jc w:val="both"/>
        <w:rPr>
          <w:rFonts w:hint="eastAsia"/>
        </w:rPr>
      </w:pPr>
      <w:r>
        <w:rPr>
          <w:rFonts w:hint="eastAsia"/>
        </w:rPr>
        <w:t>Do we still dare to pride ourselves on free will, and to abuse the benefits of God to the dishonour of the giver?</w:t>
      </w:r>
    </w:p>
    <w:p>
      <w:pPr>
        <w:widowControl w:val="0"/>
        <w:numPr>
          <w:ilvl w:val="0"/>
          <w:numId w:val="0"/>
        </w:numPr>
        <w:jc w:val="both"/>
        <w:rPr>
          <w:rFonts w:hint="eastAsia"/>
        </w:rPr>
      </w:pPr>
      <w:r>
        <w:rPr>
          <w:rFonts w:hint="eastAsia"/>
        </w:rPr>
        <w:t>难道我们还敢以自由意志自夸，并滥用神的恩惠来羞辱施恩者吗？</w:t>
      </w:r>
    </w:p>
    <w:p>
      <w:pPr>
        <w:widowControl w:val="0"/>
        <w:numPr>
          <w:ilvl w:val="0"/>
          <w:numId w:val="0"/>
        </w:numPr>
        <w:jc w:val="both"/>
        <w:rPr>
          <w:rFonts w:hint="eastAsia"/>
        </w:rPr>
      </w:pPr>
      <w:r>
        <w:rPr>
          <w:rFonts w:hint="eastAsia"/>
        </w:rPr>
        <w:t>Whereas the same chosen vessel openly [7]writes, "We have this treasure in earthen vessels, that the exceeding greatness of the power may be of God, and not from ourselves."</w:t>
      </w:r>
    </w:p>
    <w:p>
      <w:pPr>
        <w:widowControl w:val="0"/>
        <w:numPr>
          <w:ilvl w:val="0"/>
          <w:numId w:val="0"/>
        </w:numPr>
        <w:jc w:val="both"/>
        <w:rPr>
          <w:rFonts w:hint="eastAsia"/>
        </w:rPr>
      </w:pPr>
      <w:r>
        <w:rPr>
          <w:rFonts w:hint="eastAsia"/>
        </w:rPr>
        <w:t>然而，同一位蒙拣选的器皿公开地[7]写道：“我们有这宝贝放在瓦器里，要显明这莫大的能力是出于神，不是出于我们。”（哥林多后书 4:7）</w:t>
      </w:r>
    </w:p>
    <w:p>
      <w:pPr>
        <w:widowControl w:val="0"/>
        <w:numPr>
          <w:ilvl w:val="0"/>
          <w:numId w:val="0"/>
        </w:numPr>
        <w:jc w:val="both"/>
        <w:rPr>
          <w:rFonts w:hint="eastAsia"/>
        </w:rPr>
      </w:pPr>
      <w:r>
        <w:rPr>
          <w:rFonts w:hint="eastAsia"/>
        </w:rPr>
        <w:t>Therefore, also, in another place, checking the impudence of the heretics, he [8]says, "He that glorieth, let him glory in the Lord. For not he that commendeth himself is approved, but whom the Lord commendeth."</w:t>
      </w:r>
    </w:p>
    <w:p>
      <w:pPr>
        <w:widowControl w:val="0"/>
        <w:numPr>
          <w:ilvl w:val="0"/>
          <w:numId w:val="0"/>
        </w:numPr>
        <w:jc w:val="both"/>
        <w:rPr>
          <w:rFonts w:hint="eastAsia"/>
        </w:rPr>
      </w:pPr>
      <w:r>
        <w:rPr>
          <w:rFonts w:hint="eastAsia"/>
        </w:rPr>
        <w:t>因此，在另一处，他为了制止异端的无耻，[8]说：“夸口的，当指着主夸口。因为蒙悦纳的，不是自己称许自己的人，乃是主所称许的人。”（哥林多后书 10:17-18）</w:t>
      </w:r>
    </w:p>
    <w:p>
      <w:pPr>
        <w:widowControl w:val="0"/>
        <w:numPr>
          <w:ilvl w:val="0"/>
          <w:numId w:val="0"/>
        </w:numPr>
        <w:jc w:val="both"/>
        <w:rPr>
          <w:rFonts w:hint="eastAsia"/>
        </w:rPr>
      </w:pPr>
      <w:r>
        <w:rPr>
          <w:rFonts w:hint="eastAsia"/>
        </w:rPr>
        <w:t>And again, [9]"In nothing was I behind the very chiefest Apostles, though I be nothing."</w:t>
      </w:r>
    </w:p>
    <w:p>
      <w:pPr>
        <w:widowControl w:val="0"/>
        <w:numPr>
          <w:ilvl w:val="0"/>
          <w:numId w:val="0"/>
        </w:numPr>
        <w:jc w:val="both"/>
        <w:rPr>
          <w:rFonts w:hint="eastAsia"/>
        </w:rPr>
      </w:pPr>
      <w:r>
        <w:rPr>
          <w:rFonts w:hint="eastAsia"/>
        </w:rPr>
        <w:t>又说：[9]“我一点也不在那些最大的使徒以下，虽然我算不了什么。”（哥林多后书 12:11）</w:t>
      </w:r>
    </w:p>
    <w:p>
      <w:pPr>
        <w:widowControl w:val="0"/>
        <w:numPr>
          <w:ilvl w:val="0"/>
          <w:numId w:val="0"/>
        </w:numPr>
        <w:jc w:val="both"/>
        <w:rPr>
          <w:rFonts w:hint="eastAsia"/>
        </w:rPr>
      </w:pPr>
      <w:r>
        <w:rPr>
          <w:rFonts w:hint="eastAsia"/>
        </w:rPr>
        <w:t>Peter, disturbed by the greatness of the miracles he witnessed, said to the Lord, [1]"Depart from me, for I am a sinful man."</w:t>
      </w:r>
    </w:p>
    <w:p>
      <w:pPr>
        <w:widowControl w:val="0"/>
        <w:numPr>
          <w:ilvl w:val="0"/>
          <w:numId w:val="0"/>
        </w:numPr>
        <w:jc w:val="both"/>
        <w:rPr>
          <w:rFonts w:hint="eastAsia"/>
        </w:rPr>
      </w:pPr>
      <w:r>
        <w:rPr>
          <w:rFonts w:hint="eastAsia"/>
        </w:rPr>
        <w:t>彼得因所目睹神迹的伟大而感到不安，对主说：[1]“主啊，离开我，我是个罪人！”（路加福音 5:8）</w:t>
      </w:r>
    </w:p>
    <w:p>
      <w:pPr>
        <w:widowControl w:val="0"/>
        <w:numPr>
          <w:ilvl w:val="0"/>
          <w:numId w:val="0"/>
        </w:numPr>
        <w:jc w:val="both"/>
        <w:rPr>
          <w:rFonts w:hint="eastAsia"/>
        </w:rPr>
      </w:pPr>
      <w:r>
        <w:rPr>
          <w:rFonts w:hint="eastAsia"/>
        </w:rPr>
        <w:t>And the Lord said to His disciples, [2]"I am the vine and ye are the branches: He that abideth in Me and I in him, the same beareth much fruit, for apart from Me ye can do nothing."</w:t>
      </w:r>
    </w:p>
    <w:p>
      <w:pPr>
        <w:widowControl w:val="0"/>
        <w:numPr>
          <w:ilvl w:val="0"/>
          <w:numId w:val="0"/>
        </w:numPr>
        <w:jc w:val="both"/>
        <w:rPr>
          <w:rFonts w:hint="eastAsia"/>
        </w:rPr>
      </w:pPr>
      <w:r>
        <w:rPr>
          <w:rFonts w:hint="eastAsia"/>
        </w:rPr>
        <w:t>主对祂的门徒说：[2]“我是葡萄树，你们是枝子。常在我里面的，我也常在他里面，这人就多结果子；因为离了我，你们就不能作什么。”（约翰福音 15:5）</w:t>
      </w:r>
    </w:p>
    <w:p>
      <w:pPr>
        <w:widowControl w:val="0"/>
        <w:numPr>
          <w:ilvl w:val="0"/>
          <w:numId w:val="0"/>
        </w:numPr>
        <w:jc w:val="both"/>
        <w:rPr>
          <w:rFonts w:hint="eastAsia"/>
        </w:rPr>
      </w:pPr>
      <w:r>
        <w:rPr>
          <w:rFonts w:hint="eastAsia"/>
        </w:rPr>
        <w:t>Just as the vine branches and shoots immediately decay when they are severed from the parent stem, so all the strength of men fades and perishes, if it be bereft of the help of God.</w:t>
      </w:r>
    </w:p>
    <w:p>
      <w:pPr>
        <w:widowControl w:val="0"/>
        <w:numPr>
          <w:ilvl w:val="0"/>
          <w:numId w:val="0"/>
        </w:numPr>
        <w:jc w:val="both"/>
        <w:rPr>
          <w:rFonts w:hint="eastAsia"/>
        </w:rPr>
      </w:pPr>
      <w:r>
        <w:rPr>
          <w:rFonts w:hint="eastAsia"/>
        </w:rPr>
        <w:t>正如葡萄树的枝条和嫩芽一旦从母茎上被剪断就会立刻枯萎一样，如果人失去了神的帮助，他所有的力量都会衰残和消亡。</w:t>
      </w:r>
    </w:p>
    <w:p>
      <w:pPr>
        <w:widowControl w:val="0"/>
        <w:numPr>
          <w:ilvl w:val="0"/>
          <w:numId w:val="0"/>
        </w:numPr>
        <w:jc w:val="both"/>
        <w:rPr>
          <w:rFonts w:hint="eastAsia"/>
        </w:rPr>
      </w:pPr>
      <w:r>
        <w:rPr>
          <w:rFonts w:hint="eastAsia"/>
        </w:rPr>
        <w:t>"No one," [3]He says, "can come unto. Me except the Father Who sent Me draw him. When He says, "No one can come unto Me," He shatters the pride of free will; because, even if a man will to go to Christ, except that be realized which follows--"unless My heavenly</w:t>
      </w:r>
    </w:p>
    <w:p>
      <w:pPr>
        <w:widowControl w:val="0"/>
        <w:numPr>
          <w:ilvl w:val="0"/>
          <w:numId w:val="0"/>
        </w:numPr>
        <w:jc w:val="both"/>
        <w:rPr>
          <w:rFonts w:hint="eastAsia"/>
        </w:rPr>
      </w:pPr>
      <w:r>
        <w:rPr>
          <w:rFonts w:hint="eastAsia"/>
        </w:rPr>
        <w:t>Father draw him"--desire is to no purpose, and effort is in vain.</w:t>
      </w:r>
    </w:p>
    <w:p>
      <w:pPr>
        <w:widowControl w:val="0"/>
        <w:numPr>
          <w:ilvl w:val="0"/>
          <w:numId w:val="0"/>
        </w:numPr>
        <w:jc w:val="both"/>
        <w:rPr>
          <w:rFonts w:hint="eastAsia"/>
        </w:rPr>
      </w:pPr>
      <w:r>
        <w:rPr>
          <w:rFonts w:hint="eastAsia"/>
        </w:rPr>
        <w:t>[3]祂说：“若不是差我来的父吸引人，就没有能到我这里来的。”当祂说“没有能到我这里来的”时，祂就粉碎了自由意志的骄傲；因为，即使一个人愿意到基督这里来，除非接下来所说的——“除非我天上的父吸引他”——得以实现，否则愿望是徒劳的，努力也是枉然的。（约翰福音 6:44）</w:t>
      </w:r>
    </w:p>
    <w:p>
      <w:pPr>
        <w:widowControl w:val="0"/>
        <w:numPr>
          <w:ilvl w:val="0"/>
          <w:numId w:val="0"/>
        </w:numPr>
        <w:jc w:val="both"/>
        <w:rPr>
          <w:rFonts w:hint="eastAsia"/>
        </w:rPr>
      </w:pPr>
      <w:r>
        <w:rPr>
          <w:rFonts w:hint="eastAsia"/>
        </w:rPr>
        <w:t>At the same time it is to be noted that he who is drawn does not run freely, but is led along either because he holds back and is sluggish, or because he is reluctant to go.</w:t>
      </w:r>
    </w:p>
    <w:p>
      <w:pPr>
        <w:widowControl w:val="0"/>
        <w:numPr>
          <w:ilvl w:val="0"/>
          <w:numId w:val="0"/>
        </w:numPr>
        <w:jc w:val="both"/>
        <w:rPr>
          <w:rFonts w:hint="eastAsia"/>
        </w:rPr>
      </w:pPr>
      <w:r>
        <w:rPr>
          <w:rFonts w:hint="eastAsia"/>
        </w:rPr>
        <w:t>同时要注意的是，被吸引的人并非自由奔跑，而是被牵引着，要么因为他退缩迟缓，要么因为他不情愿去。</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10.Now, how can a man who cannot by his own strength and labour come to Jesus, at the same time avoid all sins?</w:t>
      </w:r>
    </w:p>
    <w:p>
      <w:pPr>
        <w:widowControl w:val="0"/>
        <w:numPr>
          <w:ilvl w:val="0"/>
          <w:numId w:val="0"/>
        </w:numPr>
        <w:jc w:val="both"/>
        <w:rPr>
          <w:rFonts w:hint="eastAsia"/>
        </w:rPr>
      </w:pPr>
      <w:r>
        <w:rPr>
          <w:rFonts w:hint="eastAsia"/>
        </w:rPr>
        <w:t>10.那么，一个不能凭自己的力量和劳苦到耶稣面前来的人，怎能同时避免一切罪恶呢？</w:t>
      </w:r>
    </w:p>
    <w:p>
      <w:pPr>
        <w:widowControl w:val="0"/>
        <w:numPr>
          <w:ilvl w:val="0"/>
          <w:numId w:val="0"/>
        </w:numPr>
        <w:jc w:val="both"/>
        <w:rPr>
          <w:rFonts w:hint="eastAsia"/>
        </w:rPr>
      </w:pPr>
      <w:r>
        <w:rPr>
          <w:rFonts w:hint="eastAsia"/>
        </w:rPr>
        <w:t>and avoid them perpetually, and claim for himself a name which belongs to the might of God?</w:t>
      </w:r>
    </w:p>
    <w:p>
      <w:pPr>
        <w:widowControl w:val="0"/>
        <w:numPr>
          <w:ilvl w:val="0"/>
          <w:numId w:val="0"/>
        </w:numPr>
        <w:jc w:val="both"/>
        <w:rPr>
          <w:rFonts w:hint="eastAsia"/>
        </w:rPr>
      </w:pPr>
      <w:r>
        <w:rPr>
          <w:rFonts w:hint="eastAsia"/>
        </w:rPr>
        <w:t>并且永远避免它们，为自己索取一个属于神大能的名字呢？</w:t>
      </w:r>
    </w:p>
    <w:p>
      <w:pPr>
        <w:widowControl w:val="0"/>
        <w:numPr>
          <w:ilvl w:val="0"/>
          <w:numId w:val="0"/>
        </w:numPr>
        <w:jc w:val="both"/>
        <w:rPr>
          <w:rFonts w:hint="eastAsia"/>
        </w:rPr>
      </w:pPr>
      <w:r>
        <w:rPr>
          <w:rFonts w:hint="eastAsia"/>
        </w:rPr>
        <w:t>For if He and I are both without sin, what difference is there between me and God?</w:t>
      </w:r>
    </w:p>
    <w:p>
      <w:pPr>
        <w:widowControl w:val="0"/>
        <w:numPr>
          <w:ilvl w:val="0"/>
          <w:numId w:val="0"/>
        </w:numPr>
        <w:jc w:val="both"/>
        <w:rPr>
          <w:rFonts w:hint="eastAsia"/>
        </w:rPr>
      </w:pPr>
      <w:r>
        <w:rPr>
          <w:rFonts w:hint="eastAsia"/>
        </w:rPr>
        <w:t>因为如果祂和我都没有罪，那么我和神之间又有什么区别呢？</w:t>
      </w:r>
    </w:p>
    <w:p>
      <w:pPr>
        <w:widowControl w:val="0"/>
        <w:numPr>
          <w:ilvl w:val="0"/>
          <w:numId w:val="0"/>
        </w:numPr>
        <w:jc w:val="both"/>
        <w:rPr>
          <w:rFonts w:hint="eastAsia"/>
        </w:rPr>
      </w:pPr>
      <w:r>
        <w:rPr>
          <w:rFonts w:hint="eastAsia"/>
        </w:rPr>
        <w:t>One more proof only I will adduce, that I may not weary you and my hearers.</w:t>
      </w:r>
    </w:p>
    <w:p>
      <w:pPr>
        <w:widowControl w:val="0"/>
        <w:numPr>
          <w:ilvl w:val="0"/>
          <w:numId w:val="0"/>
        </w:numPr>
        <w:jc w:val="both"/>
        <w:rPr>
          <w:rFonts w:hint="eastAsia"/>
        </w:rPr>
      </w:pPr>
      <w:r>
        <w:rPr>
          <w:rFonts w:hint="eastAsia"/>
        </w:rPr>
        <w:t>我只再举一个证据，以免使你和我的听众感到厌烦。</w:t>
      </w:r>
    </w:p>
    <w:p>
      <w:pPr>
        <w:widowControl w:val="0"/>
        <w:numPr>
          <w:ilvl w:val="0"/>
          <w:numId w:val="0"/>
        </w:numPr>
        <w:jc w:val="both"/>
        <w:rPr>
          <w:rFonts w:hint="eastAsia"/>
        </w:rPr>
      </w:pPr>
      <w:r>
        <w:rPr>
          <w:rFonts w:hint="eastAsia"/>
        </w:rPr>
        <w:t>[4]Sleep was removed from the eyes of Ahasuerus, whom the Seventy call Artaxerxes, that he might turn over the memoirs of his faithful ministers and come upon Mordecai, by whose evidence he was delivered from a conspiracy; and that thus Esther might be more acceptable, and the whole people of the Jews escape imminent death.</w:t>
      </w:r>
    </w:p>
    <w:p>
      <w:pPr>
        <w:widowControl w:val="0"/>
        <w:numPr>
          <w:ilvl w:val="0"/>
          <w:numId w:val="0"/>
        </w:numPr>
        <w:jc w:val="both"/>
        <w:rPr>
          <w:rFonts w:hint="eastAsia"/>
        </w:rPr>
      </w:pPr>
      <w:r>
        <w:rPr>
          <w:rFonts w:hint="eastAsia"/>
        </w:rPr>
        <w:t>[4]亚哈随鲁王（七十士译本称之为亚达薛西王）睡不着觉，以便他可以翻阅他忠心臣仆的记录，并发现末底改，藉着末底改的证据，他得以脱离一场阴谋；从而使以斯帖更蒙悦纳，全体犹太人也得以逃脱迫在眉睫的死亡。（以斯帖记 6:1）</w:t>
      </w:r>
    </w:p>
    <w:p>
      <w:pPr>
        <w:widowControl w:val="0"/>
        <w:numPr>
          <w:ilvl w:val="0"/>
          <w:numId w:val="0"/>
        </w:numPr>
        <w:jc w:val="both"/>
        <w:rPr>
          <w:rFonts w:hint="eastAsia"/>
        </w:rPr>
      </w:pPr>
      <w:r>
        <w:rPr>
          <w:rFonts w:hint="eastAsia"/>
        </w:rPr>
        <w:t>There is no doubt that the mighty sovereign to whom belonged the whole East, from India to the North and to Ethiopia, after feasting sumptuously on delicacies gathered from every part of the world would have desired to sleep, and to take his rest. and to gratify his free choice of sleep, had not the Lord, the provider of all good things, hindered the course of nature, so that in defiance of nature the tyrant's cruelty might be overcome.</w:t>
      </w:r>
    </w:p>
    <w:p>
      <w:pPr>
        <w:widowControl w:val="0"/>
        <w:numPr>
          <w:ilvl w:val="0"/>
          <w:numId w:val="0"/>
        </w:numPr>
        <w:jc w:val="both"/>
        <w:rPr>
          <w:rFonts w:hint="eastAsia"/>
        </w:rPr>
      </w:pPr>
      <w:r>
        <w:rPr>
          <w:rFonts w:hint="eastAsia"/>
        </w:rPr>
        <w:t>毫无疑问，那位拥有从印度到北方再到埃塞俄比亚整个东方的强大君主，在享用了从世界各地搜罗来的美味佳肴后，必定渴望睡觉休息，并满足他自由选择睡眠的意愿，如果不是耶和华，那位供应万物的主，阻止了自然的进程，以致违背自然，暴君的残暴得以被克服。</w:t>
      </w:r>
    </w:p>
    <w:p>
      <w:pPr>
        <w:widowControl w:val="0"/>
        <w:numPr>
          <w:ilvl w:val="0"/>
          <w:numId w:val="0"/>
        </w:numPr>
        <w:jc w:val="both"/>
        <w:rPr>
          <w:rFonts w:hint="eastAsia"/>
        </w:rPr>
      </w:pPr>
      <w:r>
        <w:rPr>
          <w:rFonts w:hint="eastAsia"/>
        </w:rPr>
        <w:t>If I were to attempt to produce all the instances in Holy Writ, I should be tedious.</w:t>
      </w:r>
    </w:p>
    <w:p>
      <w:pPr>
        <w:widowControl w:val="0"/>
        <w:numPr>
          <w:ilvl w:val="0"/>
          <w:numId w:val="0"/>
        </w:numPr>
        <w:jc w:val="both"/>
        <w:rPr>
          <w:rFonts w:hint="eastAsia"/>
        </w:rPr>
      </w:pPr>
      <w:r>
        <w:rPr>
          <w:rFonts w:hint="eastAsia"/>
        </w:rPr>
        <w:t>如果我试图列举圣经中的所有例子，我会变得冗长乏味。</w:t>
      </w:r>
    </w:p>
    <w:p>
      <w:pPr>
        <w:widowControl w:val="0"/>
        <w:numPr>
          <w:ilvl w:val="0"/>
          <w:numId w:val="0"/>
        </w:numPr>
        <w:jc w:val="both"/>
        <w:rPr>
          <w:rFonts w:hint="eastAsia"/>
        </w:rPr>
      </w:pPr>
      <w:r>
        <w:rPr>
          <w:rFonts w:hint="eastAsia"/>
        </w:rPr>
        <w:t>All that the saints say is a prayer to God; their whole prayer and supplication a strong wrestling for the pity of God, so that we, who by our own strength and zeal cannot be saved, may be preserved by His mercy.</w:t>
      </w:r>
    </w:p>
    <w:p>
      <w:pPr>
        <w:widowControl w:val="0"/>
        <w:numPr>
          <w:ilvl w:val="0"/>
          <w:numId w:val="0"/>
        </w:numPr>
        <w:jc w:val="both"/>
        <w:rPr>
          <w:rFonts w:hint="eastAsia"/>
        </w:rPr>
      </w:pPr>
      <w:r>
        <w:rPr>
          <w:rFonts w:hint="eastAsia"/>
        </w:rPr>
        <w:t>圣徒所说的一切都是向神的祷告；他们全部的祷告和恳求都是为神的怜悯而进行的激烈角力，以便我们这些靠自己的力量和热心无法得救的人，可以因祂的怜悯而得以保全。</w:t>
      </w:r>
    </w:p>
    <w:p>
      <w:pPr>
        <w:widowControl w:val="0"/>
        <w:numPr>
          <w:ilvl w:val="0"/>
          <w:numId w:val="0"/>
        </w:numPr>
        <w:jc w:val="both"/>
        <w:rPr>
          <w:rFonts w:hint="eastAsia"/>
        </w:rPr>
      </w:pPr>
      <w:r>
        <w:rPr>
          <w:rFonts w:hint="eastAsia"/>
        </w:rPr>
        <w:t>But when we are concerned with grace and mercy, free will is in part void; in part, I say, for so much as this depends upon it, that we wish and desire, and give assent to the course we choose.</w:t>
      </w:r>
    </w:p>
    <w:p>
      <w:pPr>
        <w:widowControl w:val="0"/>
        <w:numPr>
          <w:ilvl w:val="0"/>
          <w:numId w:val="0"/>
        </w:numPr>
        <w:jc w:val="both"/>
        <w:rPr>
          <w:rFonts w:hint="eastAsia"/>
        </w:rPr>
      </w:pPr>
      <w:r>
        <w:rPr>
          <w:rFonts w:hint="eastAsia"/>
        </w:rPr>
        <w:t>但是，当我们关注恩典和怜悯时，自由意志部分是无效的；我说部分，是因为它在这一点上起作用，即我们希望和渴望，并同意我们选择的道路。</w:t>
      </w:r>
    </w:p>
    <w:p>
      <w:pPr>
        <w:widowControl w:val="0"/>
        <w:numPr>
          <w:ilvl w:val="0"/>
          <w:numId w:val="0"/>
        </w:numPr>
        <w:jc w:val="both"/>
        <w:rPr>
          <w:rFonts w:hint="eastAsia"/>
        </w:rPr>
      </w:pPr>
      <w:r>
        <w:rPr>
          <w:rFonts w:hint="eastAsia"/>
        </w:rPr>
        <w:t>But it depends on God whether we have the power in His strength and with His help to perform what we desire, and to bring to effect our toil and effort.</w:t>
      </w:r>
    </w:p>
    <w:p>
      <w:pPr>
        <w:widowControl w:val="0"/>
        <w:numPr>
          <w:ilvl w:val="0"/>
          <w:numId w:val="0"/>
        </w:numPr>
        <w:jc w:val="both"/>
        <w:rPr>
          <w:rFonts w:hint="eastAsia"/>
        </w:rPr>
      </w:pPr>
      <w:r>
        <w:rPr>
          <w:rFonts w:hint="eastAsia"/>
        </w:rPr>
        <w:t>但是，我们是否有能力凭祂的力量和帮助去行我们所渴望的，并使我们的辛劳和努力产生果效，这取决于神。</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11.C. I simply said that we find the help of God not in our several actions, but in the grace of creation and of the law, that free will might not be destroyed.</w:t>
      </w:r>
    </w:p>
    <w:p>
      <w:pPr>
        <w:widowControl w:val="0"/>
        <w:numPr>
          <w:ilvl w:val="0"/>
          <w:numId w:val="0"/>
        </w:numPr>
        <w:jc w:val="both"/>
        <w:rPr>
          <w:rFonts w:hint="eastAsia"/>
        </w:rPr>
      </w:pPr>
      <w:r>
        <w:rPr>
          <w:rFonts w:hint="eastAsia"/>
        </w:rPr>
        <w:t>11.克里托布鲁：我只是说，我们发现神的帮助并非在我们个别的行动中，而是在创造的恩典和律法的恩典中，以免自由意志被摧毁。</w:t>
      </w:r>
    </w:p>
    <w:p>
      <w:pPr>
        <w:widowControl w:val="0"/>
        <w:numPr>
          <w:ilvl w:val="0"/>
          <w:numId w:val="0"/>
        </w:numPr>
        <w:jc w:val="both"/>
        <w:rPr>
          <w:rFonts w:hint="eastAsia"/>
        </w:rPr>
      </w:pPr>
      <w:r>
        <w:rPr>
          <w:rFonts w:hint="eastAsia"/>
        </w:rPr>
        <w:t>But there are many of us who maintain that all we do is done with the help of God.</w:t>
      </w:r>
    </w:p>
    <w:p>
      <w:pPr>
        <w:widowControl w:val="0"/>
        <w:numPr>
          <w:ilvl w:val="0"/>
          <w:numId w:val="0"/>
        </w:numPr>
        <w:jc w:val="both"/>
        <w:rPr>
          <w:rFonts w:hint="eastAsia"/>
        </w:rPr>
      </w:pPr>
      <w:r>
        <w:rPr>
          <w:rFonts w:hint="eastAsia"/>
        </w:rPr>
        <w:t>但我们当中有许多人主张，我们所做的一切都是藉着神的帮助完成的。</w:t>
      </w:r>
    </w:p>
    <w:p>
      <w:pPr>
        <w:widowControl w:val="0"/>
        <w:numPr>
          <w:ilvl w:val="0"/>
          <w:numId w:val="0"/>
        </w:numPr>
        <w:jc w:val="both"/>
        <w:rPr>
          <w:rFonts w:hint="eastAsia"/>
        </w:rPr>
      </w:pPr>
      <w:r>
        <w:rPr>
          <w:rFonts w:hint="eastAsia"/>
        </w:rPr>
        <w:t>A. Whoever says that must leave your party.</w:t>
      </w:r>
    </w:p>
    <w:p>
      <w:pPr>
        <w:widowControl w:val="0"/>
        <w:numPr>
          <w:ilvl w:val="0"/>
          <w:numId w:val="0"/>
        </w:numPr>
        <w:jc w:val="both"/>
        <w:rPr>
          <w:rFonts w:hint="eastAsia"/>
        </w:rPr>
      </w:pPr>
      <w:r>
        <w:rPr>
          <w:rFonts w:hint="eastAsia"/>
        </w:rPr>
        <w:t>阿提库斯：凡这样说的人，都必须离开你的阵营。</w:t>
      </w:r>
    </w:p>
    <w:p>
      <w:pPr>
        <w:widowControl w:val="0"/>
        <w:numPr>
          <w:ilvl w:val="0"/>
          <w:numId w:val="0"/>
        </w:numPr>
        <w:jc w:val="both"/>
        <w:rPr>
          <w:rFonts w:hint="eastAsia"/>
        </w:rPr>
      </w:pPr>
      <w:r>
        <w:rPr>
          <w:rFonts w:hint="eastAsia"/>
        </w:rPr>
        <w:t>Either, then, say the same yourself and join our side, or, if you refuse, you will be just as much our enemy as those who do not hold our views.</w:t>
      </w:r>
    </w:p>
    <w:p>
      <w:pPr>
        <w:widowControl w:val="0"/>
        <w:numPr>
          <w:ilvl w:val="0"/>
          <w:numId w:val="0"/>
        </w:numPr>
        <w:jc w:val="both"/>
        <w:rPr>
          <w:rFonts w:hint="eastAsia"/>
        </w:rPr>
      </w:pPr>
      <w:r>
        <w:rPr>
          <w:rFonts w:hint="eastAsia"/>
        </w:rPr>
        <w:t>那么，要么你自己也这样说并加入我们这边，要么，如果你拒绝，你就会像那些不认同我们观点的人一样，成为我们的敌人。</w:t>
      </w:r>
    </w:p>
    <w:p>
      <w:pPr>
        <w:widowControl w:val="0"/>
        <w:numPr>
          <w:ilvl w:val="0"/>
          <w:numId w:val="0"/>
        </w:numPr>
        <w:jc w:val="both"/>
        <w:rPr>
          <w:rFonts w:hint="eastAsia"/>
        </w:rPr>
      </w:pPr>
      <w:r>
        <w:rPr>
          <w:rFonts w:hint="eastAsia"/>
        </w:rPr>
        <w:t>C. I shall be on your side if you speak my sentiments, or rather you will be on mine if you do not contradict them.</w:t>
      </w:r>
    </w:p>
    <w:p>
      <w:pPr>
        <w:widowControl w:val="0"/>
        <w:numPr>
          <w:ilvl w:val="0"/>
          <w:numId w:val="0"/>
        </w:numPr>
        <w:jc w:val="both"/>
        <w:rPr>
          <w:rFonts w:hint="eastAsia"/>
        </w:rPr>
      </w:pPr>
      <w:r>
        <w:rPr>
          <w:rFonts w:hint="eastAsia"/>
        </w:rPr>
        <w:t>克里托布鲁：如果你说出我的想法，我就会站在你这边，或者更确切地说，如果你不反驳我的想法，你就会站在我这边。</w:t>
      </w:r>
    </w:p>
    <w:p>
      <w:pPr>
        <w:widowControl w:val="0"/>
        <w:numPr>
          <w:ilvl w:val="0"/>
          <w:numId w:val="0"/>
        </w:numPr>
        <w:jc w:val="both"/>
        <w:rPr>
          <w:rFonts w:hint="eastAsia"/>
        </w:rPr>
      </w:pPr>
      <w:r>
        <w:rPr>
          <w:rFonts w:hint="eastAsia"/>
        </w:rPr>
        <w:t>You admit health of body, and deny health of the soul, which is stronger than the body.</w:t>
      </w:r>
    </w:p>
    <w:p>
      <w:pPr>
        <w:widowControl w:val="0"/>
        <w:numPr>
          <w:ilvl w:val="0"/>
          <w:numId w:val="0"/>
        </w:numPr>
        <w:jc w:val="both"/>
        <w:rPr>
          <w:rFonts w:hint="eastAsia"/>
        </w:rPr>
      </w:pPr>
      <w:r>
        <w:rPr>
          <w:rFonts w:hint="eastAsia"/>
        </w:rPr>
        <w:t>你承认身体的健康，却否认灵魂的健康，而灵魂比身体更强壮。</w:t>
      </w:r>
    </w:p>
    <w:p>
      <w:pPr>
        <w:widowControl w:val="0"/>
        <w:numPr>
          <w:ilvl w:val="0"/>
          <w:numId w:val="0"/>
        </w:numPr>
        <w:jc w:val="both"/>
        <w:rPr>
          <w:rFonts w:hint="eastAsia"/>
        </w:rPr>
      </w:pPr>
      <w:r>
        <w:rPr>
          <w:rFonts w:hint="eastAsia"/>
        </w:rPr>
        <w:t>For sin is to the soul what disease or a wound is to the body.</w:t>
      </w:r>
    </w:p>
    <w:p>
      <w:pPr>
        <w:widowControl w:val="0"/>
        <w:numPr>
          <w:ilvl w:val="0"/>
          <w:numId w:val="0"/>
        </w:numPr>
        <w:jc w:val="both"/>
        <w:rPr>
          <w:rFonts w:hint="eastAsia"/>
        </w:rPr>
      </w:pPr>
      <w:r>
        <w:rPr>
          <w:rFonts w:hint="eastAsia"/>
        </w:rPr>
        <w:t>因为罪对灵魂而言，就像疾病或创伤对身体一样。</w:t>
      </w:r>
    </w:p>
    <w:p>
      <w:pPr>
        <w:widowControl w:val="0"/>
        <w:numPr>
          <w:ilvl w:val="0"/>
          <w:numId w:val="0"/>
        </w:numPr>
        <w:jc w:val="both"/>
        <w:rPr>
          <w:rFonts w:hint="eastAsia"/>
        </w:rPr>
      </w:pPr>
      <w:r>
        <w:rPr>
          <w:rFonts w:hint="eastAsia"/>
        </w:rPr>
        <w:t>If then you admit that a man may be healthy so far as he is flesh, why do you not say he may be healthy so far as he is spirit?</w:t>
      </w:r>
    </w:p>
    <w:p>
      <w:pPr>
        <w:widowControl w:val="0"/>
        <w:numPr>
          <w:ilvl w:val="0"/>
          <w:numId w:val="0"/>
        </w:numPr>
        <w:jc w:val="both"/>
        <w:rPr>
          <w:rFonts w:hint="eastAsia"/>
        </w:rPr>
      </w:pPr>
      <w:r>
        <w:rPr>
          <w:rFonts w:hint="eastAsia"/>
        </w:rPr>
        <w:t>那么，如果你承认一个人在肉体方面可以是健康的，为什么你不说他在灵性方面也可以是健康的呢？</w:t>
      </w:r>
    </w:p>
    <w:p>
      <w:pPr>
        <w:widowControl w:val="0"/>
        <w:numPr>
          <w:ilvl w:val="0"/>
          <w:numId w:val="0"/>
        </w:numPr>
        <w:jc w:val="both"/>
        <w:rPr>
          <w:rFonts w:hint="eastAsia"/>
        </w:rPr>
      </w:pPr>
      <w:r>
        <w:rPr>
          <w:rFonts w:hint="eastAsia"/>
        </w:rPr>
        <w:t>A. I will follow in the line you point out,</w:t>
      </w:r>
    </w:p>
    <w:p>
      <w:pPr>
        <w:widowControl w:val="0"/>
        <w:numPr>
          <w:ilvl w:val="0"/>
          <w:numId w:val="0"/>
        </w:numPr>
        <w:jc w:val="both"/>
        <w:rPr>
          <w:rFonts w:hint="eastAsia"/>
        </w:rPr>
      </w:pPr>
      <w:r>
        <w:rPr>
          <w:rFonts w:hint="eastAsia"/>
        </w:rPr>
        <w:t>"and you to-day Shall ne'er escape; where'er you call, I come."</w:t>
      </w:r>
    </w:p>
    <w:p>
      <w:pPr>
        <w:widowControl w:val="0"/>
        <w:numPr>
          <w:ilvl w:val="0"/>
          <w:numId w:val="0"/>
        </w:numPr>
        <w:jc w:val="both"/>
        <w:rPr>
          <w:rFonts w:hint="eastAsia"/>
        </w:rPr>
      </w:pPr>
      <w:r>
        <w:rPr>
          <w:rFonts w:hint="eastAsia"/>
        </w:rPr>
        <w:t>阿提库斯：我将遵循你指出的路线，“今日你休想逃脱；无论你呼唤何处，我必前来。”</w:t>
      </w:r>
    </w:p>
    <w:p>
      <w:pPr>
        <w:widowControl w:val="0"/>
        <w:numPr>
          <w:ilvl w:val="0"/>
          <w:numId w:val="0"/>
        </w:numPr>
        <w:jc w:val="both"/>
        <w:rPr>
          <w:rFonts w:hint="eastAsia"/>
        </w:rPr>
      </w:pPr>
      <w:r>
        <w:rPr>
          <w:rFonts w:hint="eastAsia"/>
        </w:rPr>
        <w:t>A. And I to speak to deaf ears.</w:t>
      </w:r>
    </w:p>
    <w:p>
      <w:pPr>
        <w:widowControl w:val="0"/>
        <w:numPr>
          <w:ilvl w:val="0"/>
          <w:numId w:val="0"/>
        </w:numPr>
        <w:jc w:val="both"/>
        <w:rPr>
          <w:rFonts w:hint="eastAsia"/>
        </w:rPr>
      </w:pPr>
      <w:r>
        <w:rPr>
          <w:rFonts w:hint="eastAsia"/>
        </w:rPr>
        <w:t>阿提库斯：而我对牛弹琴。</w:t>
      </w:r>
    </w:p>
    <w:p>
      <w:pPr>
        <w:widowControl w:val="0"/>
        <w:numPr>
          <w:ilvl w:val="0"/>
          <w:numId w:val="0"/>
        </w:numPr>
        <w:jc w:val="both"/>
        <w:rPr>
          <w:rFonts w:hint="eastAsia"/>
        </w:rPr>
      </w:pPr>
      <w:r>
        <w:rPr>
          <w:rFonts w:hint="eastAsia"/>
        </w:rPr>
        <w:t>I will therefore reply to your argument.</w:t>
      </w:r>
    </w:p>
    <w:p>
      <w:pPr>
        <w:widowControl w:val="0"/>
        <w:numPr>
          <w:ilvl w:val="0"/>
          <w:numId w:val="0"/>
        </w:numPr>
        <w:jc w:val="both"/>
        <w:rPr>
          <w:rFonts w:hint="eastAsia"/>
        </w:rPr>
      </w:pPr>
      <w:r>
        <w:rPr>
          <w:rFonts w:hint="eastAsia"/>
        </w:rPr>
        <w:t>因此，我将回答你的论点。</w:t>
      </w:r>
    </w:p>
    <w:p>
      <w:pPr>
        <w:widowControl w:val="0"/>
        <w:numPr>
          <w:ilvl w:val="0"/>
          <w:numId w:val="0"/>
        </w:numPr>
        <w:jc w:val="both"/>
        <w:rPr>
          <w:rFonts w:hint="eastAsia"/>
        </w:rPr>
      </w:pPr>
      <w:r>
        <w:rPr>
          <w:rFonts w:hint="eastAsia"/>
        </w:rPr>
        <w:t>Made up of soul and body, we have the nature of both substances.</w:t>
      </w:r>
    </w:p>
    <w:p>
      <w:pPr>
        <w:widowControl w:val="0"/>
        <w:numPr>
          <w:ilvl w:val="0"/>
          <w:numId w:val="0"/>
        </w:numPr>
        <w:jc w:val="both"/>
        <w:rPr>
          <w:rFonts w:hint="eastAsia"/>
        </w:rPr>
      </w:pPr>
      <w:r>
        <w:rPr>
          <w:rFonts w:hint="eastAsia"/>
        </w:rPr>
        <w:t>我们由灵魂和身体组成，拥有这两种本质的属性。</w:t>
      </w:r>
    </w:p>
    <w:p>
      <w:pPr>
        <w:widowControl w:val="0"/>
        <w:numPr>
          <w:ilvl w:val="0"/>
          <w:numId w:val="0"/>
        </w:numPr>
        <w:jc w:val="both"/>
        <w:rPr>
          <w:rFonts w:hint="eastAsia"/>
        </w:rPr>
      </w:pPr>
      <w:r>
        <w:rPr>
          <w:rFonts w:hint="eastAsia"/>
        </w:rPr>
        <w:t>As the body is said to be healthy if it is troubled with no weakness, so the soul is free from fault if it is unshaken and undisturbed.</w:t>
      </w:r>
    </w:p>
    <w:p>
      <w:pPr>
        <w:widowControl w:val="0"/>
        <w:numPr>
          <w:ilvl w:val="0"/>
          <w:numId w:val="0"/>
        </w:numPr>
        <w:jc w:val="both"/>
        <w:rPr>
          <w:rFonts w:hint="eastAsia"/>
        </w:rPr>
      </w:pPr>
      <w:r>
        <w:rPr>
          <w:rFonts w:hint="eastAsia"/>
        </w:rPr>
        <w:t>正如身体若没有软弱的困扰就被称为健康一样，灵魂若不受动摇和困扰就是无过失的。</w:t>
      </w:r>
    </w:p>
    <w:p>
      <w:pPr>
        <w:widowControl w:val="0"/>
        <w:numPr>
          <w:ilvl w:val="0"/>
          <w:numId w:val="0"/>
        </w:numPr>
        <w:jc w:val="both"/>
        <w:rPr>
          <w:rFonts w:hint="eastAsia"/>
        </w:rPr>
      </w:pPr>
      <w:r>
        <w:rPr>
          <w:rFonts w:hint="eastAsia"/>
        </w:rPr>
        <w:t>And yet, although the body may be healthy, sound, and active, with all the faculties in their full vigour, yet it suffers much from infirmities at more or less frequent intervals, and, however strong it may be, is sometimes distressed by various humours; so the soul, bearing the onset of thoughts and agitations, even though it escape shipwreck, does not sail without danger, and remembering its weakness, is always anxious about death, according as it is written, [1]"What man is he that shall live and not see death?"--death, which threatens all mortal men, not through the decay of nature, but through the death of sin, according to the prophet's words, [2]"The soul that sinneth, it shall die."</w:t>
      </w:r>
    </w:p>
    <w:p>
      <w:pPr>
        <w:widowControl w:val="0"/>
        <w:numPr>
          <w:ilvl w:val="0"/>
          <w:numId w:val="0"/>
        </w:numPr>
        <w:jc w:val="both"/>
        <w:rPr>
          <w:rFonts w:hint="eastAsia"/>
        </w:rPr>
      </w:pPr>
      <w:r>
        <w:rPr>
          <w:rFonts w:hint="eastAsia"/>
        </w:rPr>
        <w:t>然而，虽然身体可能健康、健全、活跃，所有官能都充满活力，但它却或多或少地经常遭受软弱的折磨，无论多么强壮，有时也会因各种体液失调而苦恼；灵魂也是如此，承受着思想和骚动的冲击，即使它逃脱了船难，航行也并非没有危险，并且记着它的软弱，总是为死亡而焦虑，正如经上所记：[1]“谁能常活免死？”（诗篇 89:48）——死亡，威胁着所有必死的人，不是通过自然的衰败，而是通过罪的死亡，正如先知所说：[2]“犯罪的魂，他必死亡。”（以西结书 18:4, 20）</w:t>
      </w:r>
    </w:p>
    <w:p>
      <w:pPr>
        <w:widowControl w:val="0"/>
        <w:numPr>
          <w:ilvl w:val="0"/>
          <w:numId w:val="0"/>
        </w:numPr>
        <w:jc w:val="both"/>
        <w:rPr>
          <w:rFonts w:hint="eastAsia"/>
        </w:rPr>
      </w:pPr>
      <w:r>
        <w:rPr>
          <w:rFonts w:hint="eastAsia"/>
        </w:rPr>
        <w:t>Besides, we know that Enoch and Elias have not yet seen this death which is common to man and the brutes.</w:t>
      </w:r>
    </w:p>
    <w:p>
      <w:pPr>
        <w:widowControl w:val="0"/>
        <w:numPr>
          <w:ilvl w:val="0"/>
          <w:numId w:val="0"/>
        </w:numPr>
        <w:jc w:val="both"/>
        <w:rPr>
          <w:rFonts w:hint="eastAsia"/>
        </w:rPr>
      </w:pPr>
      <w:r>
        <w:rPr>
          <w:rFonts w:hint="eastAsia"/>
        </w:rPr>
        <w:t>此外，我们知道以诺和以利亚尚未经历这种人和牲畜共有的死亡。</w:t>
      </w:r>
    </w:p>
    <w:p>
      <w:pPr>
        <w:widowControl w:val="0"/>
        <w:numPr>
          <w:ilvl w:val="0"/>
          <w:numId w:val="0"/>
        </w:numPr>
        <w:jc w:val="both"/>
        <w:rPr>
          <w:rFonts w:hint="eastAsia"/>
        </w:rPr>
      </w:pPr>
      <w:r>
        <w:rPr>
          <w:rFonts w:hint="eastAsia"/>
        </w:rPr>
        <w:t>Show me a body which is never sick, or which after sickness is ever safe and sound, and I will show you a soul which never sinned, and after acquiring virtues will never again sin.</w:t>
      </w:r>
    </w:p>
    <w:p>
      <w:pPr>
        <w:widowControl w:val="0"/>
        <w:numPr>
          <w:ilvl w:val="0"/>
          <w:numId w:val="0"/>
        </w:numPr>
        <w:jc w:val="both"/>
        <w:rPr>
          <w:rFonts w:hint="eastAsia"/>
        </w:rPr>
      </w:pPr>
      <w:r>
        <w:rPr>
          <w:rFonts w:hint="eastAsia"/>
        </w:rPr>
        <w:t>给我看一个从不生病的身体，或者一个病后永远安然无恙的身体，我就会给你看一个从未犯过罪，并且在获得德行后永不再犯罪的灵魂。</w:t>
      </w:r>
    </w:p>
    <w:p>
      <w:pPr>
        <w:widowControl w:val="0"/>
        <w:numPr>
          <w:ilvl w:val="0"/>
          <w:numId w:val="0"/>
        </w:numPr>
        <w:jc w:val="both"/>
        <w:rPr>
          <w:rFonts w:hint="eastAsia"/>
        </w:rPr>
      </w:pPr>
      <w:r>
        <w:rPr>
          <w:rFonts w:hint="eastAsia"/>
        </w:rPr>
        <w:t>The thing is impossible, and all the more when we remember that vice borders on virtue, and that, if you deviate ever so little, you will either go astray or fall over a precipice.</w:t>
      </w:r>
    </w:p>
    <w:p>
      <w:pPr>
        <w:widowControl w:val="0"/>
        <w:numPr>
          <w:ilvl w:val="0"/>
          <w:numId w:val="0"/>
        </w:numPr>
        <w:jc w:val="both"/>
        <w:rPr>
          <w:rFonts w:hint="eastAsia"/>
        </w:rPr>
      </w:pPr>
      <w:r>
        <w:rPr>
          <w:rFonts w:hint="eastAsia"/>
        </w:rPr>
        <w:t>这是不可能的事，尤其当我们记着恶与德相邻，只要你稍微偏离一点，你就会要么迷失方向，要么坠入悬崖。</w:t>
      </w:r>
    </w:p>
    <w:p>
      <w:pPr>
        <w:widowControl w:val="0"/>
        <w:numPr>
          <w:ilvl w:val="0"/>
          <w:numId w:val="0"/>
        </w:numPr>
        <w:jc w:val="both"/>
        <w:rPr>
          <w:rFonts w:hint="eastAsia"/>
        </w:rPr>
      </w:pPr>
      <w:r>
        <w:rPr>
          <w:rFonts w:hint="eastAsia"/>
        </w:rPr>
        <w:t>How small is the interval between obstinacy and perseverance, miserliness and frugality, liberality and extravagance, wisdom and craft, intrepidity and rashness, caution and timidity!</w:t>
      </w:r>
    </w:p>
    <w:p>
      <w:pPr>
        <w:widowControl w:val="0"/>
        <w:numPr>
          <w:ilvl w:val="0"/>
          <w:numId w:val="0"/>
        </w:numPr>
        <w:jc w:val="both"/>
        <w:rPr>
          <w:rFonts w:hint="eastAsia"/>
        </w:rPr>
      </w:pPr>
      <w:r>
        <w:rPr>
          <w:rFonts w:hint="eastAsia"/>
        </w:rPr>
        <w:t>顽固与坚毅、吝啬与节俭、慷慨与奢侈、智慧与狡黠、无畏与鲁莽、谨慎与胆怯之间，其间距何其微小！</w:t>
      </w:r>
    </w:p>
    <w:p>
      <w:pPr>
        <w:widowControl w:val="0"/>
        <w:numPr>
          <w:ilvl w:val="0"/>
          <w:numId w:val="0"/>
        </w:numPr>
        <w:jc w:val="both"/>
        <w:rPr>
          <w:rFonts w:hint="eastAsia"/>
        </w:rPr>
      </w:pPr>
      <w:r>
        <w:rPr>
          <w:rFonts w:hint="eastAsia"/>
        </w:rPr>
        <w:t>some of which are classed as good, others as bad.</w:t>
      </w:r>
    </w:p>
    <w:p>
      <w:pPr>
        <w:widowControl w:val="0"/>
        <w:numPr>
          <w:ilvl w:val="0"/>
          <w:numId w:val="0"/>
        </w:numPr>
        <w:jc w:val="both"/>
        <w:rPr>
          <w:rFonts w:hint="eastAsia"/>
        </w:rPr>
      </w:pPr>
      <w:r>
        <w:rPr>
          <w:rFonts w:hint="eastAsia"/>
        </w:rPr>
        <w:t>其中一些被归为善，另一些被归为恶。</w:t>
      </w:r>
    </w:p>
    <w:p>
      <w:pPr>
        <w:widowControl w:val="0"/>
        <w:numPr>
          <w:ilvl w:val="0"/>
          <w:numId w:val="0"/>
        </w:numPr>
        <w:jc w:val="both"/>
        <w:rPr>
          <w:rFonts w:hint="eastAsia"/>
        </w:rPr>
      </w:pPr>
      <w:r>
        <w:rPr>
          <w:rFonts w:hint="eastAsia"/>
        </w:rPr>
        <w:t>And the same applies to bodies.</w:t>
      </w:r>
    </w:p>
    <w:p>
      <w:pPr>
        <w:widowControl w:val="0"/>
        <w:numPr>
          <w:ilvl w:val="0"/>
          <w:numId w:val="0"/>
        </w:numPr>
        <w:jc w:val="both"/>
        <w:rPr>
          <w:rFonts w:hint="eastAsia"/>
        </w:rPr>
      </w:pPr>
      <w:r>
        <w:rPr>
          <w:rFonts w:hint="eastAsia"/>
        </w:rPr>
        <w:t>身体也是如此。</w:t>
      </w:r>
    </w:p>
    <w:p>
      <w:pPr>
        <w:widowControl w:val="0"/>
        <w:numPr>
          <w:ilvl w:val="0"/>
          <w:numId w:val="0"/>
        </w:numPr>
        <w:jc w:val="both"/>
        <w:rPr>
          <w:rFonts w:hint="eastAsia"/>
        </w:rPr>
      </w:pPr>
      <w:r>
        <w:rPr>
          <w:rFonts w:hint="eastAsia"/>
        </w:rPr>
        <w:t>If you take precautions against biliousness, the phlegm increases.</w:t>
      </w:r>
    </w:p>
    <w:p>
      <w:pPr>
        <w:widowControl w:val="0"/>
        <w:numPr>
          <w:ilvl w:val="0"/>
          <w:numId w:val="0"/>
        </w:numPr>
        <w:jc w:val="both"/>
        <w:rPr>
          <w:rFonts w:hint="eastAsia"/>
        </w:rPr>
      </w:pPr>
      <w:r>
        <w:rPr>
          <w:rFonts w:hint="eastAsia"/>
        </w:rPr>
        <w:t>如果你预防胆汁过多，痰就会增多。</w:t>
      </w:r>
    </w:p>
    <w:p>
      <w:pPr>
        <w:widowControl w:val="0"/>
        <w:numPr>
          <w:ilvl w:val="0"/>
          <w:numId w:val="0"/>
        </w:numPr>
        <w:jc w:val="both"/>
        <w:rPr>
          <w:rFonts w:hint="eastAsia"/>
        </w:rPr>
      </w:pPr>
      <w:r>
        <w:rPr>
          <w:rFonts w:hint="eastAsia"/>
        </w:rPr>
        <w:t>If you dry up the humours too quickly, the blood becomes heated and vitiated with bile, and a sallow hue spreads over the countenance.</w:t>
      </w:r>
    </w:p>
    <w:p>
      <w:pPr>
        <w:widowControl w:val="0"/>
        <w:numPr>
          <w:ilvl w:val="0"/>
          <w:numId w:val="0"/>
        </w:numPr>
        <w:jc w:val="both"/>
        <w:rPr>
          <w:rFonts w:hint="eastAsia"/>
        </w:rPr>
      </w:pPr>
      <w:r>
        <w:rPr>
          <w:rFonts w:hint="eastAsia"/>
        </w:rPr>
        <w:t>如果你过快地燥湿，血液就会变热并被胆汁败坏，面色就会变得蜡黄。</w:t>
      </w:r>
    </w:p>
    <w:p>
      <w:pPr>
        <w:widowControl w:val="0"/>
        <w:numPr>
          <w:ilvl w:val="0"/>
          <w:numId w:val="0"/>
        </w:numPr>
        <w:jc w:val="both"/>
        <w:rPr>
          <w:rFonts w:hint="eastAsia"/>
        </w:rPr>
      </w:pPr>
      <w:r>
        <w:rPr>
          <w:rFonts w:hint="eastAsia"/>
        </w:rPr>
        <w:t>Without question, however much we may exercise all the care of the physician, and regulate our diet, and be free from indigestion and whatever fosters disease, the causes of which are in some cases hidden from us and known to God alone, we shiver with cold, or burn with fever, or howl with colic, and implore the help of the true physician, our Saviour, and [1]say with the Apostles, "Master, save us, we perish"</w:t>
      </w:r>
    </w:p>
    <w:p>
      <w:pPr>
        <w:widowControl w:val="0"/>
        <w:numPr>
          <w:ilvl w:val="0"/>
          <w:numId w:val="0"/>
        </w:numPr>
        <w:jc w:val="both"/>
        <w:rPr>
          <w:rFonts w:hint="eastAsia"/>
        </w:rPr>
      </w:pPr>
      <w:r>
        <w:rPr>
          <w:rFonts w:hint="eastAsia"/>
        </w:rPr>
        <w:t>毫无疑问，无论我们如何尽医生的所有护理，调节饮食，避免消化不良和任何滋生疾病的因素——这些因素的原因在某些情况下对我们是隐藏的，只有神知道——我们都会因寒冷而颤抖，或因发烧而灼热，或因绞痛而嚎叫，并恳求真正的医生，我们的救主帮助，并[1]与使徒们一同说：“主啊，救我们，我们丧命啦！”（马太福音 8:25）</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12. C. Granted that no one could avoid all sin in boyhood, youth, and early manhood; can you deny that very many righteous and holy men, after falling into vice, have heartily devoted themselves to the acquisition of virtue and through these have escaped sin?</w:t>
      </w:r>
    </w:p>
    <w:p>
      <w:pPr>
        <w:widowControl w:val="0"/>
        <w:numPr>
          <w:ilvl w:val="0"/>
          <w:numId w:val="0"/>
        </w:numPr>
        <w:jc w:val="both"/>
        <w:rPr>
          <w:rFonts w:hint="eastAsia"/>
        </w:rPr>
      </w:pPr>
      <w:r>
        <w:rPr>
          <w:rFonts w:hint="eastAsia"/>
        </w:rPr>
        <w:t>12. 克里托布鲁：即使承认没有人在童年、青年和壮年时期能避免一切罪恶；你难道能否认许多公义和圣洁的人，在陷入邪恶之后，都全心全意地致力于获得德行，并藉此脱离了罪恶吗？</w:t>
      </w:r>
    </w:p>
    <w:p>
      <w:pPr>
        <w:widowControl w:val="0"/>
        <w:numPr>
          <w:ilvl w:val="0"/>
          <w:numId w:val="0"/>
        </w:numPr>
        <w:jc w:val="both"/>
        <w:rPr>
          <w:rFonts w:hint="eastAsia"/>
        </w:rPr>
      </w:pPr>
      <w:r>
        <w:rPr>
          <w:rFonts w:hint="eastAsia"/>
        </w:rPr>
        <w:t>A. This is what I told you at the beginning--that it rests with ourselves either to sin or not to sin, and to put the hand either to good or evil; and thus free will is preserved, but according to circumstances, time, and the state of human frailty; we maintain, however, that perpetual freedom from sin is reserved for God only, and for Him Who being the Word was made flesh without incurring the defects and the sins of the flesh.</w:t>
      </w:r>
    </w:p>
    <w:p>
      <w:pPr>
        <w:widowControl w:val="0"/>
        <w:numPr>
          <w:ilvl w:val="0"/>
          <w:numId w:val="0"/>
        </w:numPr>
        <w:jc w:val="both"/>
        <w:rPr>
          <w:rFonts w:hint="eastAsia"/>
        </w:rPr>
      </w:pPr>
      <w:r>
        <w:rPr>
          <w:rFonts w:hint="eastAsia"/>
        </w:rPr>
        <w:t>阿提库斯：这就是我一开始告诉你的——犯罪与否，行善或作恶，都取决于我们自己；因此自由意志得以保守，但这要根据环境、时间和人性的脆弱状况而定；然而我们坚持认为，永远脱离罪恶只保留给神，以及那位道成肉身而没有沾染肉体缺陷和罪恶的祂。</w:t>
      </w:r>
    </w:p>
    <w:p>
      <w:pPr>
        <w:widowControl w:val="0"/>
        <w:numPr>
          <w:ilvl w:val="0"/>
          <w:numId w:val="0"/>
        </w:numPr>
        <w:jc w:val="both"/>
        <w:rPr>
          <w:rFonts w:hint="eastAsia"/>
        </w:rPr>
      </w:pPr>
      <w:r>
        <w:rPr>
          <w:rFonts w:hint="eastAsia"/>
        </w:rPr>
        <w:t>And, because I am able to avoid sin for a short time, you cannot logically infer that I am able to do so continually.</w:t>
      </w:r>
    </w:p>
    <w:p>
      <w:pPr>
        <w:widowControl w:val="0"/>
        <w:numPr>
          <w:ilvl w:val="0"/>
          <w:numId w:val="0"/>
        </w:numPr>
        <w:jc w:val="both"/>
        <w:rPr>
          <w:rFonts w:hint="eastAsia"/>
        </w:rPr>
      </w:pPr>
      <w:r>
        <w:rPr>
          <w:rFonts w:hint="eastAsia"/>
        </w:rPr>
        <w:t>并且，因为我能在短时间内避免犯罪，你不能逻辑上推断我能持续这样做。</w:t>
      </w:r>
    </w:p>
    <w:p>
      <w:pPr>
        <w:widowControl w:val="0"/>
        <w:numPr>
          <w:ilvl w:val="0"/>
          <w:numId w:val="0"/>
        </w:numPr>
        <w:jc w:val="both"/>
        <w:rPr>
          <w:rFonts w:hint="eastAsia"/>
        </w:rPr>
      </w:pPr>
      <w:r>
        <w:rPr>
          <w:rFonts w:hint="eastAsia"/>
        </w:rPr>
        <w:t>Can I fast, watch, walk, sing, sit, sleep perpetually?</w:t>
      </w:r>
    </w:p>
    <w:p>
      <w:pPr>
        <w:widowControl w:val="0"/>
        <w:numPr>
          <w:ilvl w:val="0"/>
          <w:numId w:val="0"/>
        </w:numPr>
        <w:jc w:val="both"/>
        <w:rPr>
          <w:rFonts w:hint="eastAsia"/>
        </w:rPr>
      </w:pPr>
      <w:r>
        <w:rPr>
          <w:rFonts w:hint="eastAsia"/>
        </w:rPr>
        <w:t>我能永远禁食、守夜、行走、歌唱、坐着、睡觉吗？</w:t>
      </w:r>
    </w:p>
    <w:p>
      <w:pPr>
        <w:widowControl w:val="0"/>
        <w:numPr>
          <w:ilvl w:val="0"/>
          <w:numId w:val="0"/>
        </w:numPr>
        <w:jc w:val="both"/>
        <w:rPr>
          <w:rFonts w:hint="eastAsia"/>
        </w:rPr>
      </w:pPr>
      <w:r>
        <w:rPr>
          <w:rFonts w:hint="eastAsia"/>
        </w:rPr>
        <w:t>C. Why then in Holy Scripture are we stimulated to aim at perfect righteousness?</w:t>
      </w:r>
    </w:p>
    <w:p>
      <w:pPr>
        <w:widowControl w:val="0"/>
        <w:numPr>
          <w:ilvl w:val="0"/>
          <w:numId w:val="0"/>
        </w:numPr>
        <w:jc w:val="both"/>
        <w:rPr>
          <w:rFonts w:hint="eastAsia"/>
        </w:rPr>
      </w:pPr>
      <w:r>
        <w:rPr>
          <w:rFonts w:hint="eastAsia"/>
        </w:rPr>
        <w:t>克里托布鲁：那么，为什么在圣经中我们被激励去追求完全的公义呢？</w:t>
      </w:r>
    </w:p>
    <w:p>
      <w:pPr>
        <w:widowControl w:val="0"/>
        <w:numPr>
          <w:ilvl w:val="0"/>
          <w:numId w:val="0"/>
        </w:numPr>
        <w:jc w:val="both"/>
        <w:rPr>
          <w:rFonts w:hint="eastAsia"/>
        </w:rPr>
      </w:pPr>
      <w:r>
        <w:rPr>
          <w:rFonts w:hint="eastAsia"/>
        </w:rPr>
        <w:t>For example: [2]"Blessed are the pure in heart, for they shall see God," and [3]"Blessed are the undefiled in the way, who walk in the law of the Lord."</w:t>
      </w:r>
    </w:p>
    <w:p>
      <w:pPr>
        <w:widowControl w:val="0"/>
        <w:numPr>
          <w:ilvl w:val="0"/>
          <w:numId w:val="0"/>
        </w:numPr>
        <w:jc w:val="both"/>
        <w:rPr>
          <w:rFonts w:hint="eastAsia"/>
        </w:rPr>
      </w:pPr>
      <w:r>
        <w:rPr>
          <w:rFonts w:hint="eastAsia"/>
        </w:rPr>
        <w:t>例如：[2]“清心的人有福了！因为他们必得见神。”（马太福音 5:8）以及[3]“行为完全，遵行耶和华律法的，这人便为有福。”（诗篇 119:1）</w:t>
      </w:r>
    </w:p>
    <w:p>
      <w:pPr>
        <w:widowControl w:val="0"/>
        <w:numPr>
          <w:ilvl w:val="0"/>
          <w:numId w:val="0"/>
        </w:numPr>
        <w:jc w:val="both"/>
        <w:rPr>
          <w:rFonts w:hint="eastAsia"/>
        </w:rPr>
      </w:pPr>
      <w:r>
        <w:rPr>
          <w:rFonts w:hint="eastAsia"/>
        </w:rPr>
        <w:t>And God says to Abraham, [4]"I am thy God, be thou pleasing in My sight, and be thou without spot, or blame, and I will make My covenant between Me and thee, and will multiply thee exceedingly."</w:t>
      </w:r>
    </w:p>
    <w:p>
      <w:pPr>
        <w:widowControl w:val="0"/>
        <w:numPr>
          <w:ilvl w:val="0"/>
          <w:numId w:val="0"/>
        </w:numPr>
        <w:jc w:val="both"/>
        <w:rPr>
          <w:rFonts w:hint="eastAsia"/>
        </w:rPr>
      </w:pPr>
      <w:r>
        <w:rPr>
          <w:rFonts w:hint="eastAsia"/>
        </w:rPr>
        <w:t>神对亚伯拉罕说：[4]“我是你的神，你要在我面前作完全人，我就与你立约，使你的后裔极其繁多。”（创世记 17:1-2）</w:t>
      </w:r>
    </w:p>
    <w:p>
      <w:pPr>
        <w:widowControl w:val="0"/>
        <w:numPr>
          <w:ilvl w:val="0"/>
          <w:numId w:val="0"/>
        </w:numPr>
        <w:jc w:val="both"/>
        <w:rPr>
          <w:rFonts w:hint="eastAsia"/>
        </w:rPr>
      </w:pPr>
      <w:r>
        <w:rPr>
          <w:rFonts w:hint="eastAsia"/>
        </w:rPr>
        <w:t>If that is impossible which Scripture testifies, it was useless to command it to be done.</w:t>
      </w:r>
    </w:p>
    <w:p>
      <w:pPr>
        <w:widowControl w:val="0"/>
        <w:numPr>
          <w:ilvl w:val="0"/>
          <w:numId w:val="0"/>
        </w:numPr>
        <w:jc w:val="both"/>
        <w:rPr>
          <w:rFonts w:hint="eastAsia"/>
        </w:rPr>
      </w:pPr>
      <w:r>
        <w:rPr>
          <w:rFonts w:hint="eastAsia"/>
        </w:rPr>
        <w:t>如果圣经所见证的是不可能的，那么命令去做它就是徒劳的。</w:t>
      </w:r>
    </w:p>
    <w:p>
      <w:pPr>
        <w:widowControl w:val="0"/>
        <w:numPr>
          <w:ilvl w:val="0"/>
          <w:numId w:val="0"/>
        </w:numPr>
        <w:jc w:val="both"/>
        <w:rPr>
          <w:rFonts w:hint="eastAsia"/>
        </w:rPr>
      </w:pPr>
      <w:r>
        <w:rPr>
          <w:rFonts w:hint="eastAsia"/>
        </w:rPr>
        <w:t>A. You play upon Scripture until you wear a question threadbare, and remind me of the platform tricks of a conjurer who assumes a variety of characters, and is now Mars, next moment Venus; so that he who was at first all sternness and ferocity is dissolved into feminine softness.</w:t>
      </w:r>
    </w:p>
    <w:p>
      <w:pPr>
        <w:widowControl w:val="0"/>
        <w:numPr>
          <w:ilvl w:val="0"/>
          <w:numId w:val="0"/>
        </w:numPr>
        <w:jc w:val="both"/>
        <w:rPr>
          <w:rFonts w:hint="eastAsia"/>
        </w:rPr>
      </w:pPr>
      <w:r>
        <w:rPr>
          <w:rFonts w:hint="eastAsia"/>
        </w:rPr>
        <w:t>阿提库斯：你玩弄圣经，直到把一个问题弄得陈词滥调，让我想起魔术师在台上的把戏，他扮演各种角色，一会儿是玛尔斯，一会儿是维纳斯；以至于那个起初严厉凶猛的人，转眼间就化为女性的温柔。</w:t>
      </w:r>
    </w:p>
    <w:p>
      <w:pPr>
        <w:widowControl w:val="0"/>
        <w:numPr>
          <w:ilvl w:val="0"/>
          <w:numId w:val="0"/>
        </w:numPr>
        <w:jc w:val="both"/>
        <w:rPr>
          <w:rFonts w:hint="eastAsia"/>
        </w:rPr>
      </w:pPr>
      <w:r>
        <w:rPr>
          <w:rFonts w:hint="eastAsia"/>
        </w:rPr>
        <w:t>For the objection you now raise with an air of novelty-"Blessed are the pure in heart," "Blessed are the undefiled in the way," and "Be without spot," and so forth--is refuted when the Apostle replies,. [1]"We know in part, and we prophesy in part," and, "Now we see through a mirror darkly, but when that which is perfect is come, that which is in part shall be done away."</w:t>
      </w:r>
    </w:p>
    <w:p>
      <w:pPr>
        <w:widowControl w:val="0"/>
        <w:numPr>
          <w:ilvl w:val="0"/>
          <w:numId w:val="0"/>
        </w:numPr>
        <w:jc w:val="both"/>
        <w:rPr>
          <w:rFonts w:hint="eastAsia"/>
        </w:rPr>
      </w:pPr>
      <w:r>
        <w:rPr>
          <w:rFonts w:hint="eastAsia"/>
        </w:rPr>
        <w:t>因为你现在带着新奇的口吻提出的反对意见——“清心的人有福了，” “行为完全的人有福了，” 以及 “你要作完全人，” 等等——当使徒回答说：[1]“我们现在所知道的有限，所预言的也有限，” 以及，“我们如今仿佛对着镜子观看，模糊不清，到那时就要面对面了。等那完全的来到，这有限的必归于无有了。”（哥林多前书 13:9, 12）时，就被驳斥了。</w:t>
      </w:r>
    </w:p>
    <w:p>
      <w:pPr>
        <w:widowControl w:val="0"/>
        <w:numPr>
          <w:ilvl w:val="0"/>
          <w:numId w:val="0"/>
        </w:numPr>
        <w:jc w:val="both"/>
        <w:rPr>
          <w:rFonts w:hint="eastAsia"/>
        </w:rPr>
      </w:pPr>
      <w:r>
        <w:rPr>
          <w:rFonts w:hint="eastAsia"/>
        </w:rPr>
        <w:t>And therefore we have but the shadow and likeness of the pure heart, which hereafter is destined to see God, and, free from spot or stain, to live with Abraham.</w:t>
      </w:r>
    </w:p>
    <w:p>
      <w:pPr>
        <w:widowControl w:val="0"/>
        <w:numPr>
          <w:ilvl w:val="0"/>
          <w:numId w:val="0"/>
        </w:numPr>
        <w:jc w:val="both"/>
        <w:rPr>
          <w:rFonts w:hint="eastAsia"/>
        </w:rPr>
      </w:pPr>
      <w:r>
        <w:rPr>
          <w:rFonts w:hint="eastAsia"/>
        </w:rPr>
        <w:t>因此，我们只有清心的影子和样式，这清心将来注定要见神，并且毫无玷污瑕疵地与亚伯拉罕同住。</w:t>
      </w:r>
    </w:p>
    <w:p>
      <w:pPr>
        <w:widowControl w:val="0"/>
        <w:numPr>
          <w:ilvl w:val="0"/>
          <w:numId w:val="0"/>
        </w:numPr>
        <w:jc w:val="both"/>
        <w:rPr>
          <w:rFonts w:hint="eastAsia"/>
        </w:rPr>
      </w:pPr>
      <w:r>
        <w:rPr>
          <w:rFonts w:hint="eastAsia"/>
        </w:rPr>
        <w:t>However great the patriarch, prophet, or Apostle may be, it is [2]said to them, in the words of our Lord and Saviour, "If ye being evil, know how to give good gifts unto your children, how much more shall your Father Which is in heaven give good things to them which ask Him?"</w:t>
      </w:r>
    </w:p>
    <w:p>
      <w:pPr>
        <w:widowControl w:val="0"/>
        <w:numPr>
          <w:ilvl w:val="0"/>
          <w:numId w:val="0"/>
        </w:numPr>
        <w:jc w:val="both"/>
        <w:rPr>
          <w:rFonts w:hint="eastAsia"/>
        </w:rPr>
      </w:pPr>
      <w:r>
        <w:rPr>
          <w:rFonts w:hint="eastAsia"/>
        </w:rPr>
        <w:t>无论先祖、先知或使徒多么伟大，[2]我们的主和救主都对他们说：“你们虽然不好，尚且知道拿好东西给儿女，何况你们在天上的父，岂不更把好东西给求祂的人吗？”（马太福音 7:11）</w:t>
      </w:r>
    </w:p>
    <w:p>
      <w:pPr>
        <w:widowControl w:val="0"/>
        <w:numPr>
          <w:ilvl w:val="0"/>
          <w:numId w:val="0"/>
        </w:numPr>
        <w:jc w:val="both"/>
        <w:rPr>
          <w:rFonts w:hint="eastAsia"/>
        </w:rPr>
      </w:pPr>
      <w:r>
        <w:rPr>
          <w:rFonts w:hint="eastAsia"/>
        </w:rPr>
        <w:t>Then again even Abraham, to whom it was said, [3]"Be thou without spot and blame," in the consciousness of his frailty fell upon his face to the earth.</w:t>
      </w:r>
    </w:p>
    <w:p>
      <w:pPr>
        <w:widowControl w:val="0"/>
        <w:numPr>
          <w:ilvl w:val="0"/>
          <w:numId w:val="0"/>
        </w:numPr>
        <w:jc w:val="both"/>
        <w:rPr>
          <w:rFonts w:hint="eastAsia"/>
        </w:rPr>
      </w:pPr>
      <w:r>
        <w:rPr>
          <w:rFonts w:hint="eastAsia"/>
        </w:rPr>
        <w:t>然后，即使是亚伯拉罕，神曾对他说：[3]“你要在我面前作完全人，无可指摘，”他也因意识到自己的软弱而俯伏在地。（创世记 17:1）</w:t>
      </w:r>
    </w:p>
    <w:p>
      <w:pPr>
        <w:widowControl w:val="0"/>
        <w:numPr>
          <w:ilvl w:val="0"/>
          <w:numId w:val="0"/>
        </w:numPr>
        <w:jc w:val="both"/>
        <w:rPr>
          <w:rFonts w:hint="eastAsia"/>
        </w:rPr>
      </w:pPr>
      <w:r>
        <w:rPr>
          <w:rFonts w:hint="eastAsia"/>
        </w:rPr>
        <w:t>And when God had spoken to Him, saying, "Thy wife Sarai shall no longer be called Sarai, but Sara shall her name be, and I will give thee a son by her, and I will bless him and he shall become a great nation, and kings of nations shall spring from him," the narrative at once proceeds to say, "Abraham fell upon his face, and laughed, and said in his heart, Shall a child be born unto him that is an hundred years old? and shall Sarah, that is ninety years old, bear?"</w:t>
      </w:r>
    </w:p>
    <w:p>
      <w:pPr>
        <w:widowControl w:val="0"/>
        <w:numPr>
          <w:ilvl w:val="0"/>
          <w:numId w:val="0"/>
        </w:numPr>
        <w:jc w:val="both"/>
        <w:rPr>
          <w:rFonts w:hint="eastAsia"/>
        </w:rPr>
      </w:pPr>
      <w:r>
        <w:rPr>
          <w:rFonts w:hint="eastAsia"/>
        </w:rPr>
        <w:t>当神对他说：“你的妻子撒莱不可再叫撒莱，她的名要叫撒拉。我必赐福给她，也要使你从她得一个儿子。我要赐福给她，她也要作多国之母；必有百姓的君王从她而出。”记载立刻接着说：“亚伯拉罕就俯伏在地喜笑，心里说：‘一百岁的人还能得孩子吗？撒拉已经九十岁了，还能生育吗？’”（创世记 17:15-17）</w:t>
      </w:r>
    </w:p>
    <w:p>
      <w:pPr>
        <w:widowControl w:val="0"/>
        <w:numPr>
          <w:ilvl w:val="0"/>
          <w:numId w:val="0"/>
        </w:numPr>
        <w:jc w:val="both"/>
        <w:rPr>
          <w:rFonts w:hint="eastAsia"/>
        </w:rPr>
      </w:pPr>
      <w:r>
        <w:rPr>
          <w:rFonts w:hint="eastAsia"/>
        </w:rPr>
        <w:t>And Abraham said unto God," Oh, that Ishmael might live before thee!" And God said, "Nay, but Sarah thy wife shall bear thee a son, and thou shall call his name Isaac," and so on.</w:t>
      </w:r>
    </w:p>
    <w:p>
      <w:pPr>
        <w:widowControl w:val="0"/>
        <w:numPr>
          <w:ilvl w:val="0"/>
          <w:numId w:val="0"/>
        </w:numPr>
        <w:jc w:val="both"/>
        <w:rPr>
          <w:rFonts w:hint="eastAsia"/>
        </w:rPr>
      </w:pPr>
      <w:r>
        <w:rPr>
          <w:rFonts w:hint="eastAsia"/>
        </w:rPr>
        <w:t>亚伯拉罕对神说：“但愿以实玛利活在你面前。”神说：“不然，你妻子撒拉要给你生一个儿子，你要给他起名叫以撒。”等等。（创世记 17:18-19）</w:t>
      </w:r>
    </w:p>
    <w:p>
      <w:pPr>
        <w:widowControl w:val="0"/>
        <w:numPr>
          <w:ilvl w:val="0"/>
          <w:numId w:val="0"/>
        </w:numPr>
        <w:jc w:val="both"/>
        <w:rPr>
          <w:rFonts w:hint="eastAsia"/>
        </w:rPr>
      </w:pPr>
      <w:r>
        <w:rPr>
          <w:rFonts w:hint="eastAsia"/>
        </w:rPr>
        <w:t>He certainly had heard the words of God, "I am thy God, be thou pleasing in My sight, and without spot"; why then did he not believe what God promised, and why did he laugh in his heart, thinking that he escaped the notice of God, and not daring to laugh openly?</w:t>
      </w:r>
    </w:p>
    <w:p>
      <w:pPr>
        <w:widowControl w:val="0"/>
        <w:numPr>
          <w:ilvl w:val="0"/>
          <w:numId w:val="0"/>
        </w:numPr>
        <w:jc w:val="both"/>
        <w:rPr>
          <w:rFonts w:hint="eastAsia"/>
        </w:rPr>
      </w:pPr>
      <w:r>
        <w:rPr>
          <w:rFonts w:hint="eastAsia"/>
        </w:rPr>
        <w:t>他确实听见了神的话：“我是你的神，你要在我面前作完全人，无可指摘”；那么他为什么不相信神的应许，为什么在心里发笑，以为神没有注意到，而不敢公开笑出来呢？</w:t>
      </w:r>
    </w:p>
    <w:p>
      <w:pPr>
        <w:widowControl w:val="0"/>
        <w:numPr>
          <w:ilvl w:val="0"/>
          <w:numId w:val="0"/>
        </w:numPr>
        <w:jc w:val="both"/>
        <w:rPr>
          <w:rFonts w:hint="eastAsia"/>
        </w:rPr>
      </w:pPr>
      <w:r>
        <w:rPr>
          <w:rFonts w:hint="eastAsia"/>
        </w:rPr>
        <w:t>Moreover he gives the reasons for his unbelief, and says, "How is it possible for a man that is an hundred years old to beget a son of a wife that is ninety years old?" "Oh, that Ishmael might live before thee," he says. "Ishmael whom thou once gavest me. I do not ask a hard thing, I am content with the blessing I have received."</w:t>
      </w:r>
    </w:p>
    <w:p>
      <w:pPr>
        <w:widowControl w:val="0"/>
        <w:numPr>
          <w:ilvl w:val="0"/>
          <w:numId w:val="0"/>
        </w:numPr>
        <w:jc w:val="both"/>
        <w:rPr>
          <w:rFonts w:hint="eastAsia"/>
        </w:rPr>
      </w:pPr>
      <w:r>
        <w:rPr>
          <w:rFonts w:hint="eastAsia"/>
        </w:rPr>
        <w:t>此外，他还给出了他不信的理由，说：“一个一百岁的人怎能从一个九十岁的妻子生儿子呢？”他说：“但愿以实玛利活在你面前。”“你曾赐给我的以实玛利。我不求难事，我满足于我所领受的福气。”</w:t>
      </w:r>
    </w:p>
    <w:p>
      <w:pPr>
        <w:widowControl w:val="0"/>
        <w:numPr>
          <w:ilvl w:val="0"/>
          <w:numId w:val="0"/>
        </w:numPr>
        <w:jc w:val="both"/>
        <w:rPr>
          <w:rFonts w:hint="eastAsia"/>
        </w:rPr>
      </w:pPr>
      <w:r>
        <w:rPr>
          <w:rFonts w:hint="eastAsia"/>
        </w:rPr>
        <w:t>God convinced him by a mysterious reply. He said, "Yea." The meaning is, that shall come to pass which you think shall not be.</w:t>
      </w:r>
    </w:p>
    <w:p>
      <w:pPr>
        <w:widowControl w:val="0"/>
        <w:numPr>
          <w:ilvl w:val="0"/>
          <w:numId w:val="0"/>
        </w:numPr>
        <w:jc w:val="both"/>
        <w:rPr>
          <w:rFonts w:hint="eastAsia"/>
        </w:rPr>
      </w:pPr>
      <w:r>
        <w:rPr>
          <w:rFonts w:hint="eastAsia"/>
        </w:rPr>
        <w:t>神用一个奥秘的回答说服了他。祂说：“是的。”意思是，你认为不会发生的事将会发生。</w:t>
      </w:r>
    </w:p>
    <w:p>
      <w:pPr>
        <w:widowControl w:val="0"/>
        <w:numPr>
          <w:ilvl w:val="0"/>
          <w:numId w:val="0"/>
        </w:numPr>
        <w:jc w:val="both"/>
        <w:rPr>
          <w:rFonts w:hint="eastAsia"/>
        </w:rPr>
      </w:pPr>
      <w:r>
        <w:rPr>
          <w:rFonts w:hint="eastAsia"/>
        </w:rPr>
        <w:t>Your wife Sara shall bear you a son, and before she conceives, before he is born, I will give the boy a name.</w:t>
      </w:r>
    </w:p>
    <w:p>
      <w:pPr>
        <w:widowControl w:val="0"/>
        <w:numPr>
          <w:ilvl w:val="0"/>
          <w:numId w:val="0"/>
        </w:numPr>
        <w:jc w:val="both"/>
        <w:rPr>
          <w:rFonts w:hint="eastAsia"/>
        </w:rPr>
      </w:pPr>
      <w:r>
        <w:rPr>
          <w:rFonts w:hint="eastAsia"/>
        </w:rPr>
        <w:t>你的妻子撒拉要给你生一个儿子，在她怀孕之前，在他出生之前，我会给这孩子起个名字。</w:t>
      </w:r>
    </w:p>
    <w:p>
      <w:pPr>
        <w:widowControl w:val="0"/>
        <w:numPr>
          <w:ilvl w:val="0"/>
          <w:numId w:val="0"/>
        </w:numPr>
        <w:jc w:val="both"/>
        <w:rPr>
          <w:rFonts w:hint="eastAsia"/>
        </w:rPr>
      </w:pPr>
      <w:r>
        <w:rPr>
          <w:rFonts w:hint="eastAsia"/>
        </w:rPr>
        <w:t>For, from your error in secretly laughing, your son shall be called Isaac, that is laughter.</w:t>
      </w:r>
    </w:p>
    <w:p>
      <w:pPr>
        <w:widowControl w:val="0"/>
        <w:numPr>
          <w:ilvl w:val="0"/>
          <w:numId w:val="0"/>
        </w:numPr>
        <w:jc w:val="both"/>
        <w:rPr>
          <w:rFonts w:hint="eastAsia"/>
        </w:rPr>
      </w:pPr>
      <w:r>
        <w:rPr>
          <w:rFonts w:hint="eastAsia"/>
        </w:rPr>
        <w:t>因为，因你暗中发笑的错误，你的儿子将被称为以撒，意思就是喜笑。</w:t>
      </w:r>
    </w:p>
    <w:p>
      <w:pPr>
        <w:widowControl w:val="0"/>
        <w:numPr>
          <w:ilvl w:val="0"/>
          <w:numId w:val="0"/>
        </w:numPr>
        <w:jc w:val="both"/>
        <w:rPr>
          <w:rFonts w:hint="eastAsia"/>
        </w:rPr>
      </w:pPr>
      <w:r>
        <w:rPr>
          <w:rFonts w:hint="eastAsia"/>
        </w:rPr>
        <w:t>But if you think that God is seen by those who are pure in heart in this world, why did Moses, who had previously said, "I have seen the Lord face to face, and my life is preserved," afterwards entreat that he might see him distinctly?</w:t>
      </w:r>
    </w:p>
    <w:p>
      <w:pPr>
        <w:widowControl w:val="0"/>
        <w:numPr>
          <w:ilvl w:val="0"/>
          <w:numId w:val="0"/>
        </w:numPr>
        <w:jc w:val="both"/>
        <w:rPr>
          <w:rFonts w:hint="eastAsia"/>
        </w:rPr>
      </w:pPr>
      <w:r>
        <w:rPr>
          <w:rFonts w:hint="eastAsia"/>
        </w:rPr>
        <w:t>但是，如果你认为在这个世界上清心的人能看见神，那么为什么摩西先前说过“我面对面见了耶和华，我的性命仍得保全”，后来却恳求能清楚地看见祂呢？</w:t>
      </w:r>
    </w:p>
    <w:p>
      <w:pPr>
        <w:widowControl w:val="0"/>
        <w:numPr>
          <w:ilvl w:val="0"/>
          <w:numId w:val="0"/>
        </w:numPr>
        <w:jc w:val="both"/>
        <w:rPr>
          <w:rFonts w:hint="eastAsia"/>
        </w:rPr>
      </w:pPr>
      <w:r>
        <w:rPr>
          <w:rFonts w:hint="eastAsia"/>
        </w:rPr>
        <w:t>And because he said that he had seen God, the Lord told him, [1]"Thou canst not see My face. For man shall not see My face, and live."</w:t>
      </w:r>
    </w:p>
    <w:p>
      <w:pPr>
        <w:widowControl w:val="0"/>
        <w:numPr>
          <w:ilvl w:val="0"/>
          <w:numId w:val="0"/>
        </w:numPr>
        <w:jc w:val="both"/>
        <w:rPr>
          <w:rFonts w:hint="eastAsia"/>
        </w:rPr>
      </w:pPr>
      <w:r>
        <w:rPr>
          <w:rFonts w:hint="eastAsia"/>
        </w:rPr>
        <w:t>因为他说他见过神，主对他说：[1]“你不能看见我的面，因为人见我的面不能存活。”（出埃及记 33:20）</w:t>
      </w:r>
    </w:p>
    <w:p>
      <w:pPr>
        <w:widowControl w:val="0"/>
        <w:numPr>
          <w:ilvl w:val="0"/>
          <w:numId w:val="0"/>
        </w:numPr>
        <w:jc w:val="both"/>
        <w:rPr>
          <w:rFonts w:hint="eastAsia"/>
        </w:rPr>
      </w:pPr>
      <w:r>
        <w:rPr>
          <w:rFonts w:hint="eastAsia"/>
        </w:rPr>
        <w:t>Wherefore also the Apostle [2]calls Him the only invisible God, Who dwells in light unapproachable, and Whom no man hath seen, nor can see.</w:t>
      </w:r>
    </w:p>
    <w:p>
      <w:pPr>
        <w:widowControl w:val="0"/>
        <w:numPr>
          <w:ilvl w:val="0"/>
          <w:numId w:val="0"/>
        </w:numPr>
        <w:jc w:val="both"/>
        <w:rPr>
          <w:rFonts w:hint="eastAsia"/>
        </w:rPr>
      </w:pPr>
      <w:r>
        <w:rPr>
          <w:rFonts w:hint="eastAsia"/>
        </w:rPr>
        <w:t>因此使徒[2]也称祂为独一不能看见的神，住在人不能靠近的光里，是人未曾看见，也是不能看见的。（提摩太前书 1:17；提摩太前书 6:16）</w:t>
      </w:r>
    </w:p>
    <w:p>
      <w:pPr>
        <w:widowControl w:val="0"/>
        <w:numPr>
          <w:ilvl w:val="0"/>
          <w:numId w:val="0"/>
        </w:numPr>
        <w:jc w:val="both"/>
        <w:rPr>
          <w:rFonts w:hint="eastAsia"/>
        </w:rPr>
      </w:pPr>
      <w:r>
        <w:rPr>
          <w:rFonts w:hint="eastAsia"/>
        </w:rPr>
        <w:t>And the Evangelist John in holy accents testifies, saying, [3]"No man hath at any time seen God. The only begotten Son Who is in the bosom of the Father, He hath declared Him."</w:t>
      </w:r>
    </w:p>
    <w:p>
      <w:pPr>
        <w:widowControl w:val="0"/>
        <w:numPr>
          <w:ilvl w:val="0"/>
          <w:numId w:val="0"/>
        </w:numPr>
        <w:jc w:val="both"/>
        <w:rPr>
          <w:rFonts w:hint="eastAsia"/>
        </w:rPr>
      </w:pPr>
      <w:r>
        <w:rPr>
          <w:rFonts w:hint="eastAsia"/>
        </w:rPr>
        <w:t>传福音者约翰以圣洁的语气作见证说：[3]“从来没有人看见神，只有在父怀里的独生子将祂表明出来。”（约翰福音 1:18）</w:t>
      </w:r>
    </w:p>
    <w:p>
      <w:pPr>
        <w:widowControl w:val="0"/>
        <w:numPr>
          <w:ilvl w:val="0"/>
          <w:numId w:val="0"/>
        </w:numPr>
        <w:jc w:val="both"/>
        <w:rPr>
          <w:rFonts w:hint="eastAsia"/>
        </w:rPr>
      </w:pPr>
      <w:r>
        <w:rPr>
          <w:rFonts w:hint="eastAsia"/>
        </w:rPr>
        <w:t>He Who sees, also declares, not how great He is Who is seen, nor how much He knows Who declares; but as much as the capacity of mortals can receive.</w:t>
      </w:r>
    </w:p>
    <w:p>
      <w:pPr>
        <w:widowControl w:val="0"/>
        <w:numPr>
          <w:ilvl w:val="0"/>
          <w:numId w:val="0"/>
        </w:numPr>
        <w:jc w:val="both"/>
        <w:rPr>
          <w:rFonts w:hint="eastAsia"/>
        </w:rPr>
      </w:pPr>
      <w:r>
        <w:rPr>
          <w:rFonts w:hint="eastAsia"/>
        </w:rPr>
        <w:t>那看见的，也宣告出来，并非宣告那被看见的有多么伟大，也并非宣告那宣告的知道多少；而是宣告凡人所能领受的那么多。</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13.And whereas you think he is blessed who is undefiled in the way, and walks in His law, you must interpret the former clause by the latter.</w:t>
      </w:r>
    </w:p>
    <w:p>
      <w:pPr>
        <w:widowControl w:val="0"/>
        <w:numPr>
          <w:ilvl w:val="0"/>
          <w:numId w:val="0"/>
        </w:numPr>
        <w:jc w:val="both"/>
        <w:rPr>
          <w:rFonts w:hint="eastAsia"/>
        </w:rPr>
      </w:pPr>
      <w:r>
        <w:rPr>
          <w:rFonts w:hint="eastAsia"/>
        </w:rPr>
        <w:t>13.然而你认为行为完全、遵行祂律法的人是有福的，你必须用后半句来解释前半句。</w:t>
      </w:r>
    </w:p>
    <w:p>
      <w:pPr>
        <w:widowControl w:val="0"/>
        <w:numPr>
          <w:ilvl w:val="0"/>
          <w:numId w:val="0"/>
        </w:numPr>
        <w:jc w:val="both"/>
        <w:rPr>
          <w:rFonts w:hint="eastAsia"/>
        </w:rPr>
      </w:pPr>
      <w:r>
        <w:rPr>
          <w:rFonts w:hint="eastAsia"/>
        </w:rPr>
        <w:t>From the many proofs I have adduced you have learnt that no one has been able to fulfil the law.</w:t>
      </w:r>
    </w:p>
    <w:p>
      <w:pPr>
        <w:widowControl w:val="0"/>
        <w:numPr>
          <w:ilvl w:val="0"/>
          <w:numId w:val="0"/>
        </w:numPr>
        <w:jc w:val="both"/>
        <w:rPr>
          <w:rFonts w:hint="eastAsia"/>
        </w:rPr>
      </w:pPr>
      <w:r>
        <w:rPr>
          <w:rFonts w:hint="eastAsia"/>
        </w:rPr>
        <w:t>从我列举的许多证据中，你已经知道没有人能够完全遵守律法。</w:t>
      </w:r>
    </w:p>
    <w:p>
      <w:pPr>
        <w:widowControl w:val="0"/>
        <w:numPr>
          <w:ilvl w:val="0"/>
          <w:numId w:val="0"/>
        </w:numPr>
        <w:jc w:val="both"/>
        <w:rPr>
          <w:rFonts w:hint="eastAsia"/>
        </w:rPr>
      </w:pPr>
      <w:r>
        <w:rPr>
          <w:rFonts w:hint="eastAsia"/>
        </w:rPr>
        <w:t>And if the Apostle, in comparison with the grace of Christ, reckoned those things as filth which formerly, under the law, he counted gain, so that he might win Christ, how much more certain ought we to be that the reason why the grace of Christ and of the Gospel has been added is that, under the law, no one could be justified?</w:t>
      </w:r>
    </w:p>
    <w:p>
      <w:pPr>
        <w:widowControl w:val="0"/>
        <w:numPr>
          <w:ilvl w:val="0"/>
          <w:numId w:val="0"/>
        </w:numPr>
        <w:jc w:val="both"/>
        <w:rPr>
          <w:rFonts w:hint="eastAsia"/>
        </w:rPr>
      </w:pPr>
      <w:r>
        <w:rPr>
          <w:rFonts w:hint="eastAsia"/>
        </w:rPr>
        <w:t>如果使徒与基督的恩典相比，将那些先前在律法下算为益处的都看作粪土，为要得着基督，我们岂不更当确信，基督和福音的恩典之所以加添进来，是因为在律法之下，没有人能称义吗？</w:t>
      </w:r>
    </w:p>
    <w:p>
      <w:pPr>
        <w:widowControl w:val="0"/>
        <w:numPr>
          <w:ilvl w:val="0"/>
          <w:numId w:val="0"/>
        </w:numPr>
        <w:jc w:val="both"/>
        <w:rPr>
          <w:rFonts w:hint="eastAsia"/>
        </w:rPr>
      </w:pPr>
      <w:r>
        <w:rPr>
          <w:rFonts w:hint="eastAsia"/>
        </w:rPr>
        <w:t>Now if, under the law, no one is justified, how is he perfectly undefiled in the way who is still walking and hastening to reach the goal?</w:t>
      </w:r>
    </w:p>
    <w:p>
      <w:pPr>
        <w:widowControl w:val="0"/>
        <w:numPr>
          <w:ilvl w:val="0"/>
          <w:numId w:val="0"/>
        </w:numPr>
        <w:jc w:val="both"/>
        <w:rPr>
          <w:rFonts w:hint="eastAsia"/>
        </w:rPr>
      </w:pPr>
      <w:r>
        <w:rPr>
          <w:rFonts w:hint="eastAsia"/>
        </w:rPr>
        <w:t>如今，如果在律法之下没有人称义，那么一个仍在行走并急于达到目标的人，怎能是行为完全、毫无玷污的呢？</w:t>
      </w:r>
    </w:p>
    <w:p>
      <w:pPr>
        <w:widowControl w:val="0"/>
        <w:numPr>
          <w:ilvl w:val="0"/>
          <w:numId w:val="0"/>
        </w:numPr>
        <w:jc w:val="both"/>
        <w:rPr>
          <w:rFonts w:hint="eastAsia"/>
        </w:rPr>
      </w:pPr>
      <w:r>
        <w:rPr>
          <w:rFonts w:hint="eastAsia"/>
        </w:rPr>
        <w:t>Surely, he who is in the course, and who is advancing on the road, is inferior to him who has reached his journey's end.</w:t>
      </w:r>
    </w:p>
    <w:p>
      <w:pPr>
        <w:widowControl w:val="0"/>
        <w:numPr>
          <w:ilvl w:val="0"/>
          <w:numId w:val="0"/>
        </w:numPr>
        <w:jc w:val="both"/>
        <w:rPr>
          <w:rFonts w:hint="eastAsia"/>
        </w:rPr>
      </w:pPr>
      <w:r>
        <w:rPr>
          <w:rFonts w:hint="eastAsia"/>
        </w:rPr>
        <w:t>当然，正在路途上，正在前进的人，不如已经到达旅程终点的人。</w:t>
      </w:r>
    </w:p>
    <w:p>
      <w:pPr>
        <w:widowControl w:val="0"/>
        <w:numPr>
          <w:ilvl w:val="0"/>
          <w:numId w:val="0"/>
        </w:numPr>
        <w:jc w:val="both"/>
        <w:rPr>
          <w:rFonts w:hint="eastAsia"/>
        </w:rPr>
      </w:pPr>
      <w:r>
        <w:rPr>
          <w:rFonts w:hint="eastAsia"/>
        </w:rPr>
        <w:t>If, then, he is undefiled and perfect who is still walking in the way and advancing in the law, what more shall he have who has arrived at the end of life and of the law?</w:t>
      </w:r>
    </w:p>
    <w:p>
      <w:pPr>
        <w:widowControl w:val="0"/>
        <w:numPr>
          <w:ilvl w:val="0"/>
          <w:numId w:val="0"/>
        </w:numPr>
        <w:jc w:val="both"/>
        <w:rPr>
          <w:rFonts w:hint="eastAsia"/>
        </w:rPr>
      </w:pPr>
      <w:r>
        <w:rPr>
          <w:rFonts w:hint="eastAsia"/>
        </w:rPr>
        <w:t>那么，如果一个仍在道中行走、在律法上长进的人是无玷污和完全的，那么一个已经到达生命和律法终点的人还能有什么呢？</w:t>
      </w:r>
    </w:p>
    <w:p>
      <w:pPr>
        <w:widowControl w:val="0"/>
        <w:numPr>
          <w:ilvl w:val="0"/>
          <w:numId w:val="0"/>
        </w:numPr>
        <w:jc w:val="both"/>
        <w:rPr>
          <w:rFonts w:hint="eastAsia"/>
        </w:rPr>
      </w:pPr>
      <w:r>
        <w:rPr>
          <w:rFonts w:hint="eastAsia"/>
        </w:rPr>
        <w:t>Hence the Apostle, speaking of our Lord, says that, at the end of the world, when all virtues shall receive their consummation, He will present His holy Church to Himself without spot or wrinkle, and yet you think that Church perfect, while yet in the flesh, which is subject to death and decay.</w:t>
      </w:r>
    </w:p>
    <w:p>
      <w:pPr>
        <w:widowControl w:val="0"/>
        <w:numPr>
          <w:ilvl w:val="0"/>
          <w:numId w:val="0"/>
        </w:numPr>
        <w:jc w:val="both"/>
        <w:rPr>
          <w:rFonts w:hint="eastAsia"/>
        </w:rPr>
      </w:pPr>
      <w:r>
        <w:rPr>
          <w:rFonts w:hint="eastAsia"/>
        </w:rPr>
        <w:t>因此，使徒论到我们的主说，在世界末了，当一切德行都得以成全时，祂要将祂圣洁的教会献给自己，毫无玷污皱纹，你却认为那仍在肉身之中，会朽坏死亡的教会是完全的。</w:t>
      </w:r>
    </w:p>
    <w:p>
      <w:pPr>
        <w:widowControl w:val="0"/>
        <w:numPr>
          <w:ilvl w:val="0"/>
          <w:numId w:val="0"/>
        </w:numPr>
        <w:jc w:val="both"/>
        <w:rPr>
          <w:rFonts w:hint="eastAsia"/>
        </w:rPr>
      </w:pPr>
      <w:r>
        <w:rPr>
          <w:rFonts w:hint="eastAsia"/>
        </w:rPr>
        <w:t>You deserve to be told, with the Corinthians, [4]"Ye are already perfect, ye are already made rich: ye reign without us, and I would that ye did reign, that we might also reign with you "--since true and stainless perfection belongs to the inhabitants of heaven, and is reserved for that day when the bridegroom shall say to the bride, [1]"Thou art all fair, my love; and there is no spot in thee."</w:t>
      </w:r>
    </w:p>
    <w:p>
      <w:pPr>
        <w:widowControl w:val="0"/>
        <w:numPr>
          <w:ilvl w:val="0"/>
          <w:numId w:val="0"/>
        </w:numPr>
        <w:jc w:val="both"/>
        <w:rPr>
          <w:rFonts w:hint="eastAsia"/>
        </w:rPr>
      </w:pPr>
      <w:r>
        <w:rPr>
          <w:rFonts w:hint="eastAsia"/>
        </w:rPr>
        <w:t>你理当像哥林多人一样被告知：[4]“你们已经完全了，已经富足了：你们没有我们就作王了，我巴不得你们真作王，叫我们也与你们一同作王”——因为真实无瑕的完全属于天上的居民，并保留到新郎对新娘说：[1]“我的佳偶，你全然美丽，毫无瑕疵”的那一天。（哥林多前书 4:8；雅歌 4:7）</w:t>
      </w:r>
    </w:p>
    <w:p>
      <w:pPr>
        <w:widowControl w:val="0"/>
        <w:numPr>
          <w:ilvl w:val="0"/>
          <w:numId w:val="0"/>
        </w:numPr>
        <w:jc w:val="both"/>
        <w:rPr>
          <w:rFonts w:hint="eastAsia"/>
        </w:rPr>
      </w:pPr>
      <w:r>
        <w:rPr>
          <w:rFonts w:hint="eastAsia"/>
        </w:rPr>
        <w:t>And in this sense we must understand the words: [2]"That ye may be blameless and harmless, as children of God, without blemish"; for He did not say ye are, but may be.</w:t>
      </w:r>
    </w:p>
    <w:p>
      <w:pPr>
        <w:widowControl w:val="0"/>
        <w:numPr>
          <w:ilvl w:val="0"/>
          <w:numId w:val="0"/>
        </w:numPr>
        <w:jc w:val="both"/>
        <w:rPr>
          <w:rFonts w:hint="eastAsia"/>
        </w:rPr>
      </w:pPr>
      <w:r>
        <w:rPr>
          <w:rFonts w:hint="eastAsia"/>
        </w:rPr>
        <w:t>在这个意义上，我们必须理解这句话：[2]“使你们无可指摘，诚实无伪，在这弯曲悖谬的世代，作神无瑕疵的儿女”；因为祂没有说你们是，而是说你们可以成为。（腓立比书 2:15）</w:t>
      </w:r>
    </w:p>
    <w:p>
      <w:pPr>
        <w:widowControl w:val="0"/>
        <w:numPr>
          <w:ilvl w:val="0"/>
          <w:numId w:val="0"/>
        </w:numPr>
        <w:jc w:val="both"/>
        <w:rPr>
          <w:rFonts w:hint="eastAsia"/>
        </w:rPr>
      </w:pPr>
      <w:r>
        <w:rPr>
          <w:rFonts w:hint="eastAsia"/>
        </w:rPr>
        <w:t>He is contemplating the future, not stating a case pertaining to the present; so that here is toil and effort, in that other world the rewards of labour and of virtue.</w:t>
      </w:r>
    </w:p>
    <w:p>
      <w:pPr>
        <w:widowControl w:val="0"/>
        <w:numPr>
          <w:ilvl w:val="0"/>
          <w:numId w:val="0"/>
        </w:numPr>
        <w:jc w:val="both"/>
        <w:rPr>
          <w:rFonts w:hint="eastAsia"/>
        </w:rPr>
      </w:pPr>
      <w:r>
        <w:rPr>
          <w:rFonts w:hint="eastAsia"/>
        </w:rPr>
        <w:t>祂是在展望未来，而不是陈述属于现在的情况；因此，这里是辛劳和努力，在另一个世界则是劳苦和德行的奖赏。</w:t>
      </w:r>
    </w:p>
    <w:p>
      <w:pPr>
        <w:widowControl w:val="0"/>
        <w:numPr>
          <w:ilvl w:val="0"/>
          <w:numId w:val="0"/>
        </w:numPr>
        <w:jc w:val="both"/>
        <w:rPr>
          <w:rFonts w:hint="eastAsia"/>
        </w:rPr>
      </w:pPr>
      <w:r>
        <w:rPr>
          <w:rFonts w:hint="eastAsia"/>
        </w:rPr>
        <w:t>Lastly, John writes: [3]"Beloved, we are sons of God, and it is not yet made manifest what we shall be. We know that when He shall be manifested, we shall be like Him: for we shall see Him even as He is."</w:t>
      </w:r>
    </w:p>
    <w:p>
      <w:pPr>
        <w:widowControl w:val="0"/>
        <w:numPr>
          <w:ilvl w:val="0"/>
          <w:numId w:val="0"/>
        </w:numPr>
        <w:jc w:val="both"/>
        <w:rPr>
          <w:rFonts w:hint="eastAsia"/>
        </w:rPr>
      </w:pPr>
      <w:r>
        <w:rPr>
          <w:rFonts w:hint="eastAsia"/>
        </w:rPr>
        <w:t>最后，约翰写道：[3]“亲爱的弟兄啊，我们现在是神的儿女，将来如何，还未显明。但我们知道，主若显现，我们必要像祂，因为必得见祂的真体。”（约翰一书 3:2）</w:t>
      </w:r>
    </w:p>
    <w:p>
      <w:pPr>
        <w:widowControl w:val="0"/>
        <w:numPr>
          <w:ilvl w:val="0"/>
          <w:numId w:val="0"/>
        </w:numPr>
        <w:jc w:val="both"/>
        <w:rPr>
          <w:rFonts w:hint="eastAsia"/>
        </w:rPr>
      </w:pPr>
      <w:r>
        <w:rPr>
          <w:rFonts w:hint="eastAsia"/>
        </w:rPr>
        <w:t>Although, then, we are sons of God, yet likeness to God, and the true contemplation of God, is promised us then, when He shall appear in His majesty.</w:t>
      </w:r>
    </w:p>
    <w:p>
      <w:pPr>
        <w:widowControl w:val="0"/>
        <w:numPr>
          <w:ilvl w:val="0"/>
          <w:numId w:val="0"/>
        </w:numPr>
        <w:jc w:val="both"/>
        <w:rPr>
          <w:rFonts w:hint="eastAsia"/>
        </w:rPr>
      </w:pPr>
      <w:r>
        <w:rPr>
          <w:rFonts w:hint="eastAsia"/>
        </w:rPr>
        <w:t>因此，虽然我们是神的儿女，但与神相似以及对神的真正默观，是在祂显现其威严时应许给我们的。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14.From this swelling pride springs the audacity in prayer which marks the directions in your letter to a [4]certain widow as to how the saints ought to pray.</w:t>
      </w:r>
    </w:p>
    <w:p>
      <w:pPr>
        <w:widowControl w:val="0"/>
        <w:numPr>
          <w:ilvl w:val="0"/>
          <w:numId w:val="0"/>
        </w:numPr>
        <w:jc w:val="both"/>
        <w:rPr>
          <w:rFonts w:hint="eastAsia"/>
        </w:rPr>
      </w:pPr>
      <w:r>
        <w:rPr>
          <w:rFonts w:hint="eastAsia"/>
        </w:rPr>
        <w:t>14.从这种膨胀的骄傲中，产生了你在给[4]某位寡妇的信中关于圣徒应该如何祷告的指示中所表现出的祷告的放肆。</w:t>
      </w:r>
    </w:p>
    <w:p>
      <w:pPr>
        <w:widowControl w:val="0"/>
        <w:numPr>
          <w:ilvl w:val="0"/>
          <w:numId w:val="0"/>
        </w:numPr>
        <w:jc w:val="both"/>
        <w:rPr>
          <w:rFonts w:hint="eastAsia"/>
        </w:rPr>
      </w:pPr>
      <w:r>
        <w:rPr>
          <w:rFonts w:hint="eastAsia"/>
        </w:rPr>
        <w:t>"He," you say, [5]"rightly lifts up his hands to God; he pours out supplications with a good conscience who can say, 'Thou knowest, Lord, how holy, how innocent, how pure from all deceit, wrong, and robbery are the hands which I spread out unto Thee; how righteous, how spotless, and free from all falsehood are the lips with which I pour forth my prayers unto Thee, that Thou mayest pity me.'"</w:t>
      </w:r>
    </w:p>
    <w:p>
      <w:pPr>
        <w:widowControl w:val="0"/>
        <w:numPr>
          <w:ilvl w:val="0"/>
          <w:numId w:val="0"/>
        </w:numPr>
        <w:jc w:val="both"/>
        <w:rPr>
          <w:rFonts w:hint="eastAsia"/>
        </w:rPr>
      </w:pPr>
      <w:r>
        <w:rPr>
          <w:rFonts w:hint="eastAsia"/>
        </w:rPr>
        <w:t>你说：[5]“他正确地向神举手；他凭着良心倾心吐意，能够说：‘主啊，你知道我向你伸出的手是何等圣洁、无辜、纯洁，没有任何诡诈、过错和抢夺；我用来向你倾心祷告，求你怜悯我的嘴唇，是何等公义、无瑕、没有任何谎言。’”</w:t>
      </w:r>
    </w:p>
    <w:p>
      <w:pPr>
        <w:widowControl w:val="0"/>
        <w:numPr>
          <w:ilvl w:val="0"/>
          <w:numId w:val="0"/>
        </w:numPr>
        <w:jc w:val="both"/>
        <w:rPr>
          <w:rFonts w:hint="eastAsia"/>
        </w:rPr>
      </w:pPr>
      <w:r>
        <w:rPr>
          <w:rFonts w:hint="eastAsia"/>
        </w:rPr>
        <w:t>Is this the prayer of a Christian, or of a proud Pharisee like him who [6]says in the Gospel, "God, I thank Thee that I am not as other men are, robbers, unjust, adulterers, or even as this publican: I fast twice in the week, I give tithes of all that I possess."</w:t>
      </w:r>
    </w:p>
    <w:p>
      <w:pPr>
        <w:widowControl w:val="0"/>
        <w:numPr>
          <w:ilvl w:val="0"/>
          <w:numId w:val="0"/>
        </w:numPr>
        <w:jc w:val="both"/>
        <w:rPr>
          <w:rFonts w:hint="eastAsia"/>
        </w:rPr>
      </w:pPr>
      <w:r>
        <w:rPr>
          <w:rFonts w:hint="eastAsia"/>
        </w:rPr>
        <w:t>这是基督徒的祷告，还是像[6]福音书中那个骄傲的法利赛人的祷告呢？他说：“神啊，我感谢你，我不像别人勒索、不义、奸淫，也不像这个税吏。我一个礼拜禁食两次，凡我所得的，都捐上十分之一。”（路加福音 18:11-12）</w:t>
      </w:r>
    </w:p>
    <w:p>
      <w:pPr>
        <w:widowControl w:val="0"/>
        <w:numPr>
          <w:ilvl w:val="0"/>
          <w:numId w:val="0"/>
        </w:numPr>
        <w:jc w:val="both"/>
        <w:rPr>
          <w:rFonts w:hint="eastAsia"/>
        </w:rPr>
      </w:pPr>
      <w:r>
        <w:rPr>
          <w:rFonts w:hint="eastAsia"/>
        </w:rPr>
        <w:t>Yet he merely thanks God because, by His mercy, he is not as other men: he execrates sin, and does not claim his righteousness as his own.</w:t>
      </w:r>
    </w:p>
    <w:p>
      <w:pPr>
        <w:widowControl w:val="0"/>
        <w:numPr>
          <w:ilvl w:val="0"/>
          <w:numId w:val="0"/>
        </w:numPr>
        <w:jc w:val="both"/>
        <w:rPr>
          <w:rFonts w:hint="eastAsia"/>
        </w:rPr>
      </w:pPr>
      <w:r>
        <w:rPr>
          <w:rFonts w:hint="eastAsia"/>
        </w:rPr>
        <w:t>然而他只是感谢神，因为靠着祂的怜悯，他不像其他人：他憎恶罪恶，并不把自己的公义归为己有。</w:t>
      </w:r>
    </w:p>
    <w:p>
      <w:pPr>
        <w:widowControl w:val="0"/>
        <w:numPr>
          <w:ilvl w:val="0"/>
          <w:numId w:val="0"/>
        </w:numPr>
        <w:jc w:val="both"/>
        <w:rPr>
          <w:rFonts w:hint="eastAsia"/>
        </w:rPr>
      </w:pPr>
      <w:r>
        <w:rPr>
          <w:rFonts w:hint="eastAsia"/>
        </w:rPr>
        <w:t>But you say, "Now Thou knowest how holy, how innocent, how pure from all deceit, wrong, and robbery are the hands which I spread out before Thee."</w:t>
      </w:r>
    </w:p>
    <w:p>
      <w:pPr>
        <w:widowControl w:val="0"/>
        <w:numPr>
          <w:ilvl w:val="0"/>
          <w:numId w:val="0"/>
        </w:numPr>
        <w:jc w:val="both"/>
        <w:rPr>
          <w:rFonts w:hint="eastAsia"/>
        </w:rPr>
      </w:pPr>
      <w:r>
        <w:rPr>
          <w:rFonts w:hint="eastAsia"/>
        </w:rPr>
        <w:t>但你说：“现在你知道我向你伸出的手是何等圣洁、无辜、纯洁，没有任何诡诈、过错和抢夺。”</w:t>
      </w:r>
    </w:p>
    <w:p>
      <w:pPr>
        <w:widowControl w:val="0"/>
        <w:numPr>
          <w:ilvl w:val="0"/>
          <w:numId w:val="0"/>
        </w:numPr>
        <w:jc w:val="both"/>
        <w:rPr>
          <w:rFonts w:hint="eastAsia"/>
        </w:rPr>
      </w:pPr>
      <w:r>
        <w:rPr>
          <w:rFonts w:hint="eastAsia"/>
        </w:rPr>
        <w:t>He says that he fasts twice in the week, that he may afflict his vicious and wanton flesh, and he gives tithes of all his substance.</w:t>
      </w:r>
    </w:p>
    <w:p>
      <w:pPr>
        <w:widowControl w:val="0"/>
        <w:numPr>
          <w:ilvl w:val="0"/>
          <w:numId w:val="0"/>
        </w:numPr>
        <w:jc w:val="both"/>
        <w:rPr>
          <w:rFonts w:hint="eastAsia"/>
        </w:rPr>
      </w:pPr>
      <w:r>
        <w:rPr>
          <w:rFonts w:hint="eastAsia"/>
        </w:rPr>
        <w:t>他说他每周禁食两次，为要克制他邪恶放纵的肉体，并且他把他一切所有的都献上十分之一。</w:t>
      </w:r>
    </w:p>
    <w:p>
      <w:pPr>
        <w:widowControl w:val="0"/>
        <w:numPr>
          <w:ilvl w:val="0"/>
          <w:numId w:val="0"/>
        </w:numPr>
        <w:jc w:val="both"/>
        <w:rPr>
          <w:rFonts w:hint="eastAsia"/>
        </w:rPr>
      </w:pPr>
      <w:r>
        <w:rPr>
          <w:rFonts w:hint="eastAsia"/>
        </w:rPr>
        <w:t>For [1]"the ransom of a man's life is his riches."</w:t>
      </w:r>
    </w:p>
    <w:p>
      <w:pPr>
        <w:widowControl w:val="0"/>
        <w:numPr>
          <w:ilvl w:val="0"/>
          <w:numId w:val="0"/>
        </w:numPr>
        <w:jc w:val="both"/>
        <w:rPr>
          <w:rFonts w:hint="eastAsia"/>
        </w:rPr>
      </w:pPr>
      <w:r>
        <w:rPr>
          <w:rFonts w:hint="eastAsia"/>
        </w:rPr>
        <w:t>因为[1]“人的资财是他生命的赎价。”（箴言 13:8）</w:t>
      </w:r>
    </w:p>
    <w:p>
      <w:pPr>
        <w:widowControl w:val="0"/>
        <w:numPr>
          <w:ilvl w:val="0"/>
          <w:numId w:val="0"/>
        </w:numPr>
        <w:jc w:val="both"/>
        <w:rPr>
          <w:rFonts w:hint="eastAsia"/>
        </w:rPr>
      </w:pPr>
      <w:r>
        <w:rPr>
          <w:rFonts w:hint="eastAsia"/>
        </w:rPr>
        <w:t>You join the devil in boasting, [2]"I will ascend above the stars, I will place my throne in heaven, and I will be like the Most High."</w:t>
      </w:r>
    </w:p>
    <w:p>
      <w:pPr>
        <w:widowControl w:val="0"/>
        <w:numPr>
          <w:ilvl w:val="0"/>
          <w:numId w:val="0"/>
        </w:numPr>
        <w:jc w:val="both"/>
        <w:rPr>
          <w:rFonts w:hint="eastAsia"/>
        </w:rPr>
      </w:pPr>
      <w:r>
        <w:rPr>
          <w:rFonts w:hint="eastAsia"/>
        </w:rPr>
        <w:t>你与魔鬼一同夸口：[2]“我要升到天上；我要高举我的宝座在神众星以上；我要坐在聚会的山上，在北方的极处。我要升到高云之上；我要与至上者同等。”（以赛亚书 14:13-14）</w:t>
      </w:r>
    </w:p>
    <w:p>
      <w:pPr>
        <w:widowControl w:val="0"/>
        <w:numPr>
          <w:ilvl w:val="0"/>
          <w:numId w:val="0"/>
        </w:numPr>
        <w:jc w:val="both"/>
        <w:rPr>
          <w:rFonts w:hint="eastAsia"/>
        </w:rPr>
      </w:pPr>
      <w:r>
        <w:rPr>
          <w:rFonts w:hint="eastAsia"/>
        </w:rPr>
        <w:t>David says, [3]"My loins are filled with illusions"; and [4]"My wounds stink and are corrupt because of my foolishness"; and [5]"Enter not into judgment with Thy servant"; and [6]"In Thy sight no man living shall be justified."</w:t>
      </w:r>
    </w:p>
    <w:p>
      <w:pPr>
        <w:widowControl w:val="0"/>
        <w:numPr>
          <w:ilvl w:val="0"/>
          <w:numId w:val="0"/>
        </w:numPr>
        <w:jc w:val="both"/>
        <w:rPr>
          <w:rFonts w:hint="eastAsia"/>
        </w:rPr>
      </w:pPr>
      <w:r>
        <w:rPr>
          <w:rFonts w:hint="eastAsia"/>
        </w:rPr>
        <w:t>大卫说：[3]“我的腰满了火气（武加大译本作‘充满了幻象’）”；（诗篇 38:7）以及[4]“我的伤发臭流脓，都因我的愚昧”；（诗篇 38:5）以及[5]“求你不要审问仆人”；（诗篇 143:2）以及[6]“在你面前，凡活着的人没有一个是义的。”（诗篇 143:2）</w:t>
      </w:r>
    </w:p>
    <w:p>
      <w:pPr>
        <w:widowControl w:val="0"/>
        <w:numPr>
          <w:ilvl w:val="0"/>
          <w:numId w:val="0"/>
        </w:numPr>
        <w:jc w:val="both"/>
        <w:rPr>
          <w:rFonts w:hint="eastAsia"/>
        </w:rPr>
      </w:pPr>
      <w:r>
        <w:rPr>
          <w:rFonts w:hint="eastAsia"/>
        </w:rPr>
        <w:t>You boast that you are holy, innocent, and pure, and spread out clean hands unto God.</w:t>
      </w:r>
    </w:p>
    <w:p>
      <w:pPr>
        <w:widowControl w:val="0"/>
        <w:numPr>
          <w:ilvl w:val="0"/>
          <w:numId w:val="0"/>
        </w:numPr>
        <w:jc w:val="both"/>
        <w:rPr>
          <w:rFonts w:hint="eastAsia"/>
        </w:rPr>
      </w:pPr>
      <w:r>
        <w:rPr>
          <w:rFonts w:hint="eastAsia"/>
        </w:rPr>
        <w:t>你夸口说自己圣洁、无辜、纯洁，并向神伸出洁净的手。</w:t>
      </w:r>
    </w:p>
    <w:p>
      <w:pPr>
        <w:widowControl w:val="0"/>
        <w:numPr>
          <w:ilvl w:val="0"/>
          <w:numId w:val="0"/>
        </w:numPr>
        <w:jc w:val="both"/>
        <w:rPr>
          <w:rFonts w:hint="eastAsia"/>
        </w:rPr>
      </w:pPr>
      <w:r>
        <w:rPr>
          <w:rFonts w:hint="eastAsia"/>
        </w:rPr>
        <w:t>And you are not satisfied with glorying in all your works, unless you say that you are pure from all sins of speech; and you tell us how righteous, how spotless, how free from all falsehood your lips are.</w:t>
      </w:r>
    </w:p>
    <w:p>
      <w:pPr>
        <w:widowControl w:val="0"/>
        <w:numPr>
          <w:ilvl w:val="0"/>
          <w:numId w:val="0"/>
        </w:numPr>
        <w:jc w:val="both"/>
        <w:rPr>
          <w:rFonts w:hint="eastAsia"/>
        </w:rPr>
      </w:pPr>
      <w:r>
        <w:rPr>
          <w:rFonts w:hint="eastAsia"/>
        </w:rPr>
        <w:t>你不满足于因你一切的行为而夸耀，除非你说你的言语纯洁无罪；你告诉我们你的嘴唇是何等公义、无瑕、没有任何谎言。</w:t>
      </w:r>
    </w:p>
    <w:p>
      <w:pPr>
        <w:widowControl w:val="0"/>
        <w:numPr>
          <w:ilvl w:val="0"/>
          <w:numId w:val="0"/>
        </w:numPr>
        <w:jc w:val="both"/>
        <w:rPr>
          <w:rFonts w:hint="eastAsia"/>
        </w:rPr>
      </w:pPr>
      <w:r>
        <w:rPr>
          <w:rFonts w:hint="eastAsia"/>
        </w:rPr>
        <w:t>The Psalmist sings, [7]"Every man is a liar"; and this is supported by apostolical authority: "That God may be true," says St. Paul, [8]"and every man a liar"; and yet you have lips righteous, spotless, and free from all falsehood.</w:t>
      </w:r>
    </w:p>
    <w:p>
      <w:pPr>
        <w:widowControl w:val="0"/>
        <w:numPr>
          <w:ilvl w:val="0"/>
          <w:numId w:val="0"/>
        </w:numPr>
        <w:jc w:val="both"/>
        <w:rPr>
          <w:rFonts w:hint="eastAsia"/>
        </w:rPr>
      </w:pPr>
      <w:r>
        <w:rPr>
          <w:rFonts w:hint="eastAsia"/>
        </w:rPr>
        <w:t>诗人歌唱：[7]“凡人都是说谎的”；（诗篇 116:11）这得到使徒权威的支持：圣保罗说：[8]“神是真实的，人都是虚谎的”；（罗马书 3:4）然而你的嘴唇却是公义、无瑕、没有任何谎言。</w:t>
      </w:r>
    </w:p>
    <w:p>
      <w:pPr>
        <w:widowControl w:val="0"/>
        <w:numPr>
          <w:ilvl w:val="0"/>
          <w:numId w:val="0"/>
        </w:numPr>
        <w:jc w:val="both"/>
        <w:rPr>
          <w:rFonts w:hint="eastAsia"/>
        </w:rPr>
      </w:pPr>
      <w:r>
        <w:rPr>
          <w:rFonts w:hint="eastAsia"/>
        </w:rPr>
        <w:t>Isaiah laments, saying, [9]"Woe is me ! for I am undone, because I am a man of unclean lips, and I dwell in the midst of a people of unclean lips"; and afterwards one of the seraphim brings a hot coal, taken with the tongs, to purify the prophet's lips, for he was not, according to the tenor of your words, arrogant, but he confessed his own faults.</w:t>
      </w:r>
    </w:p>
    <w:p>
      <w:pPr>
        <w:widowControl w:val="0"/>
        <w:numPr>
          <w:ilvl w:val="0"/>
          <w:numId w:val="0"/>
        </w:numPr>
        <w:jc w:val="both"/>
        <w:rPr>
          <w:rFonts w:hint="eastAsia"/>
        </w:rPr>
      </w:pPr>
      <w:r>
        <w:rPr>
          <w:rFonts w:hint="eastAsia"/>
        </w:rPr>
        <w:t>以赛亚哀叹说：[9]“祸哉！我灭亡了！因为我是嘴唇不洁的人，又住在嘴唇不洁的民中”；（以赛亚书 6:5）后来一位撒拉弗用火剪取了一块烧红的炭来洁净先知的嘴唇，因为他不像你所说的那样骄傲，而是承认了自己的过错。</w:t>
      </w:r>
    </w:p>
    <w:p>
      <w:pPr>
        <w:widowControl w:val="0"/>
        <w:numPr>
          <w:ilvl w:val="0"/>
          <w:numId w:val="0"/>
        </w:numPr>
        <w:jc w:val="both"/>
        <w:rPr>
          <w:rFonts w:hint="eastAsia"/>
        </w:rPr>
      </w:pPr>
      <w:r>
        <w:rPr>
          <w:rFonts w:hint="eastAsia"/>
        </w:rPr>
        <w:t>Just as we read in the Psalms, [10]"What shalt be due unto thee, and what shall be done more unto thee in respect of a deceitful tongue? Sharp arrows of the mighty, with coals that make desolate."</w:t>
      </w:r>
    </w:p>
    <w:p>
      <w:pPr>
        <w:widowControl w:val="0"/>
        <w:numPr>
          <w:ilvl w:val="0"/>
          <w:numId w:val="0"/>
        </w:numPr>
        <w:jc w:val="both"/>
        <w:rPr>
          <w:rFonts w:hint="eastAsia"/>
        </w:rPr>
      </w:pPr>
      <w:r>
        <w:rPr>
          <w:rFonts w:hint="eastAsia"/>
        </w:rPr>
        <w:t>正如我们在诗篇中读到的：[10]“诡诈的舌头啊，要给你什么呢？要向你加添什么呢？就是勇士的利箭，和罗腾木的炭火。”（诗篇 120:3-4）</w:t>
      </w:r>
    </w:p>
    <w:p>
      <w:pPr>
        <w:widowControl w:val="0"/>
        <w:numPr>
          <w:ilvl w:val="0"/>
          <w:numId w:val="0"/>
        </w:numPr>
        <w:jc w:val="both"/>
        <w:rPr>
          <w:rFonts w:hint="eastAsia"/>
        </w:rPr>
      </w:pPr>
      <w:r>
        <w:rPr>
          <w:rFonts w:hint="eastAsia"/>
        </w:rPr>
        <w:t>And after all this swelling with pride, and boastfulness in prayer, and confidence in your holiness, like one fool trying to persuade another, you finish with the words "These lips with which I pour out my supplication that Thou mayest have pity on me."</w:t>
      </w:r>
    </w:p>
    <w:p>
      <w:pPr>
        <w:widowControl w:val="0"/>
        <w:numPr>
          <w:ilvl w:val="0"/>
          <w:numId w:val="0"/>
        </w:numPr>
        <w:jc w:val="both"/>
        <w:rPr>
          <w:rFonts w:hint="eastAsia"/>
        </w:rPr>
      </w:pPr>
      <w:r>
        <w:rPr>
          <w:rFonts w:hint="eastAsia"/>
        </w:rPr>
        <w:t>在这一切骄傲的膨胀、祷告中的夸耀以及对自己圣洁的自信之后，就像一个傻瓜试图说服另一个傻瓜一样，你用这样的话结束：“我用这些嘴唇倾心恳求，愿你怜悯我。”</w:t>
      </w:r>
    </w:p>
    <w:p>
      <w:pPr>
        <w:widowControl w:val="0"/>
        <w:numPr>
          <w:ilvl w:val="0"/>
          <w:numId w:val="0"/>
        </w:numPr>
        <w:jc w:val="both"/>
        <w:rPr>
          <w:rFonts w:hint="eastAsia"/>
        </w:rPr>
      </w:pPr>
      <w:r>
        <w:rPr>
          <w:rFonts w:hint="eastAsia"/>
        </w:rPr>
        <w:t>If you are holy, if you are innocent, if you are cleansed from all defilement, if you have sinned neither in word nor deed--although James says, [11]"He who offends not in word is a perfect man," and "No one can curb his tongue"-how is it that you sue for mercy? so that, forsooth, you bewail yourself, and pour out prayers because you are holy, pure, and innocent, a man of stainless lips, free from all falsehood, and endowed with a power like that of God.</w:t>
      </w:r>
    </w:p>
    <w:p>
      <w:pPr>
        <w:widowControl w:val="0"/>
        <w:numPr>
          <w:ilvl w:val="0"/>
          <w:numId w:val="0"/>
        </w:numPr>
        <w:jc w:val="both"/>
        <w:rPr>
          <w:rFonts w:hint="eastAsia"/>
        </w:rPr>
      </w:pPr>
      <w:r>
        <w:rPr>
          <w:rFonts w:hint="eastAsia"/>
        </w:rPr>
        <w:t>如果你是圣洁的，如果你是无辜的，如果你已从一切污秽中洁净，如果你在言语和行为上都没有犯罪——尽管雅各说：[11]“若有人在话语上没有过失，他就是完全人，”并且“没有人能勒住自己的舌头”——那么你为什么要求怜悯呢？以至于，你竟然因为自己圣洁、纯洁、无辜，一个嘴唇无瑕、没有任何谎言，并被赋予像神一样能力的人而哀叹自己，倾心祷告。（雅各书 3:2, 8）</w:t>
      </w:r>
    </w:p>
    <w:p>
      <w:pPr>
        <w:widowControl w:val="0"/>
        <w:numPr>
          <w:ilvl w:val="0"/>
          <w:numId w:val="0"/>
        </w:numPr>
        <w:jc w:val="both"/>
        <w:rPr>
          <w:rFonts w:hint="eastAsia"/>
        </w:rPr>
      </w:pPr>
      <w:r>
        <w:rPr>
          <w:rFonts w:hint="eastAsia"/>
        </w:rPr>
        <w:t>Christ prayed thus on the cross: [12]"My God, my God, why hast Thou forsaken Me? Why art Thou so far from helping Me?"</w:t>
      </w:r>
    </w:p>
    <w:p>
      <w:pPr>
        <w:widowControl w:val="0"/>
        <w:numPr>
          <w:ilvl w:val="0"/>
          <w:numId w:val="0"/>
        </w:numPr>
        <w:jc w:val="both"/>
        <w:rPr>
          <w:rFonts w:hint="eastAsia"/>
        </w:rPr>
      </w:pPr>
      <w:r>
        <w:rPr>
          <w:rFonts w:hint="eastAsia"/>
        </w:rPr>
        <w:t>基督在十字架上这样祷告：[12]“我的神！我的神！为什么离弃我？为什么远离不救我？”（马太福音 27:46 / 马可福音 15:34 / 诗篇 22:1）</w:t>
      </w:r>
    </w:p>
    <w:p>
      <w:pPr>
        <w:widowControl w:val="0"/>
        <w:numPr>
          <w:ilvl w:val="0"/>
          <w:numId w:val="0"/>
        </w:numPr>
        <w:jc w:val="both"/>
        <w:rPr>
          <w:rFonts w:hint="eastAsia"/>
        </w:rPr>
      </w:pPr>
      <w:r>
        <w:rPr>
          <w:rFonts w:hint="eastAsia"/>
        </w:rPr>
        <w:t>And, again, [13]"Father, into Thy hands I commend My spirit," and [14]"Father, forgive them, for they know not what they do."</w:t>
      </w:r>
    </w:p>
    <w:p>
      <w:pPr>
        <w:widowControl w:val="0"/>
        <w:numPr>
          <w:ilvl w:val="0"/>
          <w:numId w:val="0"/>
        </w:numPr>
        <w:jc w:val="both"/>
        <w:rPr>
          <w:rFonts w:hint="eastAsia"/>
        </w:rPr>
      </w:pPr>
      <w:r>
        <w:rPr>
          <w:rFonts w:hint="eastAsia"/>
        </w:rPr>
        <w:t>又说：[13]“父啊！我将我的灵魂交在你手里。”（路加福音 23:46）以及[14]“父啊！赦免他们；因为他们所作的，他们不晓得。”（路加福音 23:34）</w:t>
      </w:r>
    </w:p>
    <w:p>
      <w:pPr>
        <w:widowControl w:val="0"/>
        <w:numPr>
          <w:ilvl w:val="0"/>
          <w:numId w:val="0"/>
        </w:numPr>
        <w:jc w:val="both"/>
        <w:rPr>
          <w:rFonts w:hint="eastAsia"/>
        </w:rPr>
      </w:pPr>
      <w:r>
        <w:rPr>
          <w:rFonts w:hint="eastAsia"/>
        </w:rPr>
        <w:t>And this is He, who, returning thanks for us, had said, [1]"I confess to Thee, O Father, Lord of heaven and earth."</w:t>
      </w:r>
    </w:p>
    <w:p>
      <w:pPr>
        <w:widowControl w:val="0"/>
        <w:numPr>
          <w:ilvl w:val="0"/>
          <w:numId w:val="0"/>
        </w:numPr>
        <w:jc w:val="both"/>
        <w:rPr>
          <w:rFonts w:hint="eastAsia"/>
        </w:rPr>
      </w:pPr>
      <w:r>
        <w:rPr>
          <w:rFonts w:hint="eastAsia"/>
        </w:rPr>
        <w:t>这就是祂，为我们献上感谢，曾说过：[1]“父啊，天地的主，我感谢你！”（马太福音 11:25 / 路加福音 10:21）</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15.Our Lord so instructed His Apostles that, daily at the sacrifice of His body, believers make bold to say, "Our Father, Which art in Heaven, hallowed be Thy name"; they earnestly desire the name of God, which in itself is holy, to be hallowed in themselves; you say, "Thou knowest, Lord, how holy, how innocent, and how pure are my hands."</w:t>
      </w:r>
    </w:p>
    <w:p>
      <w:pPr>
        <w:widowControl w:val="0"/>
        <w:numPr>
          <w:ilvl w:val="0"/>
          <w:numId w:val="0"/>
        </w:numPr>
        <w:jc w:val="both"/>
        <w:rPr>
          <w:rFonts w:hint="eastAsia"/>
        </w:rPr>
      </w:pPr>
      <w:r>
        <w:rPr>
          <w:rFonts w:hint="eastAsia"/>
        </w:rPr>
        <w:t>15.我们的主如此教导祂的使徒们，以至于信徒们每天在祂身体的献祭中，都敢于说：“我们在天上的父，愿人都尊你的名为圣”；他们热切地渴望神那本身是圣洁的名字，在他们自己里面被尊为圣；你却说：“主啊，你知道我的手是何等圣洁、无辜和纯洁。”</w:t>
      </w:r>
    </w:p>
    <w:p>
      <w:pPr>
        <w:widowControl w:val="0"/>
        <w:numPr>
          <w:ilvl w:val="0"/>
          <w:numId w:val="0"/>
        </w:numPr>
        <w:jc w:val="both"/>
        <w:rPr>
          <w:rFonts w:hint="eastAsia"/>
        </w:rPr>
      </w:pPr>
      <w:r>
        <w:rPr>
          <w:rFonts w:hint="eastAsia"/>
        </w:rPr>
        <w:t>Then they say: "Thy Kingdom come," anticipating the hope of the future kingdom, so that, when Christ reigns, sin may by no means reign in their mortal body, and to this they couple the words, "Thy will be done in earth as it is in Heaven"; so that human weakness may imitate the angels, and the will of our Lord may be fulfilled on earth; you say, "A man can, if he chooses, be free from all sin."</w:t>
      </w:r>
    </w:p>
    <w:p>
      <w:pPr>
        <w:widowControl w:val="0"/>
        <w:numPr>
          <w:ilvl w:val="0"/>
          <w:numId w:val="0"/>
        </w:numPr>
        <w:jc w:val="both"/>
        <w:rPr>
          <w:rFonts w:hint="eastAsia"/>
        </w:rPr>
      </w:pPr>
      <w:r>
        <w:rPr>
          <w:rFonts w:hint="eastAsia"/>
        </w:rPr>
        <w:t>然后他们说：“愿你的国降临，”预先盼望将来的国度，以便当基督掌权时，罪绝不能在他们必死的身体中作王，并且他们将这句话与“愿你的旨意行在地上，如同行在天上”联系起来；以便人性的软弱可以效法天使，我们主的旨意可以在地上得以成就；你却说：“人若愿意，就能脱离一切罪恶。”</w:t>
      </w:r>
    </w:p>
    <w:p>
      <w:pPr>
        <w:widowControl w:val="0"/>
        <w:numPr>
          <w:ilvl w:val="0"/>
          <w:numId w:val="0"/>
        </w:numPr>
        <w:jc w:val="both"/>
        <w:rPr>
          <w:rFonts w:hint="eastAsia"/>
        </w:rPr>
      </w:pPr>
      <w:r>
        <w:rPr>
          <w:rFonts w:hint="eastAsia"/>
        </w:rPr>
        <w:t>The Apostles prayed for the daily bread, or the bread better than all food, which was to come, so that they might be worthy to receive the body of Christ; and you are led by your excess of holiness and well established righteousness to boldly claim the heavenly gifts.</w:t>
      </w:r>
    </w:p>
    <w:p>
      <w:pPr>
        <w:widowControl w:val="0"/>
        <w:numPr>
          <w:ilvl w:val="0"/>
          <w:numId w:val="0"/>
        </w:numPr>
        <w:jc w:val="both"/>
        <w:rPr>
          <w:rFonts w:hint="eastAsia"/>
        </w:rPr>
      </w:pPr>
      <w:r>
        <w:rPr>
          <w:rFonts w:hint="eastAsia"/>
        </w:rPr>
        <w:t>使徒们为日用的饮食，或那比一切食物都更好的、将要来到的粮祷告，以便他们可以配得领受基督的身体；你却因你过度的圣洁和根深蒂固的公义，大胆地索取天上的恩赐。</w:t>
      </w:r>
    </w:p>
    <w:p>
      <w:pPr>
        <w:widowControl w:val="0"/>
        <w:numPr>
          <w:ilvl w:val="0"/>
          <w:numId w:val="0"/>
        </w:numPr>
        <w:jc w:val="both"/>
        <w:rPr>
          <w:rFonts w:hint="eastAsia"/>
        </w:rPr>
      </w:pPr>
      <w:r>
        <w:rPr>
          <w:rFonts w:hint="eastAsia"/>
        </w:rPr>
        <w:t>Next comes, "Forgive us our debts, as we also forgive our debtors."</w:t>
      </w:r>
    </w:p>
    <w:p>
      <w:pPr>
        <w:widowControl w:val="0"/>
        <w:numPr>
          <w:ilvl w:val="0"/>
          <w:numId w:val="0"/>
        </w:numPr>
        <w:jc w:val="both"/>
        <w:rPr>
          <w:rFonts w:hint="eastAsia"/>
        </w:rPr>
      </w:pPr>
      <w:r>
        <w:rPr>
          <w:rFonts w:hint="eastAsia"/>
        </w:rPr>
        <w:t>接下来是，“免我们的债，如同我们免了人的债。”</w:t>
      </w:r>
    </w:p>
    <w:p>
      <w:pPr>
        <w:widowControl w:val="0"/>
        <w:numPr>
          <w:ilvl w:val="0"/>
          <w:numId w:val="0"/>
        </w:numPr>
        <w:jc w:val="both"/>
        <w:rPr>
          <w:rFonts w:hint="eastAsia"/>
        </w:rPr>
      </w:pPr>
      <w:r>
        <w:rPr>
          <w:rFonts w:hint="eastAsia"/>
        </w:rPr>
        <w:t>No sooner do they rise from the baptismal font, and by being born again and incorporated into our Lord and Saviour thus fulfil what is written of them, [2]"Blessed are they whose iniquities are forgiven and whose sins are covered," than at the first communion of the body of Christ they say, "Forgive us our debts," though these debts had been forgiven them at their confession of Christ; but you in your arrogant pride boast of the cleanness of your holy hands and of the purity of your speech.</w:t>
      </w:r>
    </w:p>
    <w:p>
      <w:pPr>
        <w:widowControl w:val="0"/>
        <w:numPr>
          <w:ilvl w:val="0"/>
          <w:numId w:val="0"/>
        </w:numPr>
        <w:jc w:val="both"/>
        <w:rPr>
          <w:rFonts w:hint="eastAsia"/>
        </w:rPr>
      </w:pPr>
      <w:r>
        <w:rPr>
          <w:rFonts w:hint="eastAsia"/>
        </w:rPr>
        <w:t>他们刚从洗礼池中起来，藉着重生并与我们的主和救主联合，从而应验了关于他们的记载：[2]“得赦免其过、遮盖其罪的，这人是有福的，” （诗篇 32:1）就在第一次领受基督身体的圣餐时说：“免我们的债，”尽管这些债在他们承认基督时已经得到了赦免；你却以你傲慢的骄傲夸耀你圣洁双手的洁净和你言语的纯洁。</w:t>
      </w:r>
    </w:p>
    <w:p>
      <w:pPr>
        <w:widowControl w:val="0"/>
        <w:numPr>
          <w:ilvl w:val="0"/>
          <w:numId w:val="0"/>
        </w:numPr>
        <w:jc w:val="both"/>
        <w:rPr>
          <w:rFonts w:hint="eastAsia"/>
        </w:rPr>
      </w:pPr>
      <w:r>
        <w:rPr>
          <w:rFonts w:hint="eastAsia"/>
        </w:rPr>
        <w:t>However thorough the conversion of a man may be, and however perfect his possession of virtue after a time of sins and failings, can such persons be as free from fault as they who are just leaving the font of Christ?</w:t>
      </w:r>
    </w:p>
    <w:p>
      <w:pPr>
        <w:widowControl w:val="0"/>
        <w:numPr>
          <w:ilvl w:val="0"/>
          <w:numId w:val="0"/>
        </w:numPr>
        <w:jc w:val="both"/>
        <w:rPr>
          <w:rFonts w:hint="eastAsia"/>
        </w:rPr>
      </w:pPr>
      <w:r>
        <w:rPr>
          <w:rFonts w:hint="eastAsia"/>
        </w:rPr>
        <w:t>无论一个人的悔改多么彻底，无论他在经历了一段罪恶和过失之后拥有多么完美的德行，这样的人能像那些刚离开基督洗礼池的人一样毫无过错吗？</w:t>
      </w:r>
    </w:p>
    <w:p>
      <w:pPr>
        <w:widowControl w:val="0"/>
        <w:numPr>
          <w:ilvl w:val="0"/>
          <w:numId w:val="0"/>
        </w:numPr>
        <w:jc w:val="both"/>
        <w:rPr>
          <w:rFonts w:hint="eastAsia"/>
        </w:rPr>
      </w:pPr>
      <w:r>
        <w:rPr>
          <w:rFonts w:hint="eastAsia"/>
        </w:rPr>
        <w:t>And yet these latter are commanded to say, "Forgive us our debts, as we also forgive our debtors"; not in the spirit of a false humility, but because they are afraid of human frailty and dread their own conscience.</w:t>
      </w:r>
    </w:p>
    <w:p>
      <w:pPr>
        <w:widowControl w:val="0"/>
        <w:numPr>
          <w:ilvl w:val="0"/>
          <w:numId w:val="0"/>
        </w:numPr>
        <w:jc w:val="both"/>
        <w:rPr>
          <w:rFonts w:hint="eastAsia"/>
        </w:rPr>
      </w:pPr>
      <w:r>
        <w:rPr>
          <w:rFonts w:hint="eastAsia"/>
        </w:rPr>
        <w:t>然而，后者却被吩咐要说：“免我们的债，如同我们免了人的债”；这并非出于虚假的谦卑，而是因为他们害怕人性的脆弱，并畏惧自己的良心。</w:t>
      </w:r>
    </w:p>
    <w:p>
      <w:pPr>
        <w:widowControl w:val="0"/>
        <w:numPr>
          <w:ilvl w:val="0"/>
          <w:numId w:val="0"/>
        </w:numPr>
        <w:jc w:val="both"/>
        <w:rPr>
          <w:rFonts w:hint="eastAsia"/>
        </w:rPr>
      </w:pPr>
      <w:r>
        <w:rPr>
          <w:rFonts w:hint="eastAsia"/>
        </w:rPr>
        <w:t>They say," Lead us not into temptation"; you and Jovinian unite in saying that those who with a full faith have been baptized cannot be further tempted or sin.</w:t>
      </w:r>
    </w:p>
    <w:p>
      <w:pPr>
        <w:widowControl w:val="0"/>
        <w:numPr>
          <w:ilvl w:val="0"/>
          <w:numId w:val="0"/>
        </w:numPr>
        <w:jc w:val="both"/>
        <w:rPr>
          <w:rFonts w:hint="eastAsia"/>
        </w:rPr>
      </w:pPr>
      <w:r>
        <w:rPr>
          <w:rFonts w:hint="eastAsia"/>
        </w:rPr>
        <w:t>他们说：“不叫我们遇见试探”；你和约维尼亚努都说，那些凭着完全的信心受洗的人，不会再受试探或犯罪。</w:t>
      </w:r>
    </w:p>
    <w:p>
      <w:pPr>
        <w:widowControl w:val="0"/>
        <w:numPr>
          <w:ilvl w:val="0"/>
          <w:numId w:val="0"/>
        </w:numPr>
        <w:jc w:val="both"/>
        <w:rPr>
          <w:rFonts w:hint="eastAsia"/>
        </w:rPr>
      </w:pPr>
      <w:r>
        <w:rPr>
          <w:rFonts w:hint="eastAsia"/>
        </w:rPr>
        <w:t>Lastly, they add. "But deliver us from the evil one."</w:t>
      </w:r>
    </w:p>
    <w:p>
      <w:pPr>
        <w:widowControl w:val="0"/>
        <w:numPr>
          <w:ilvl w:val="0"/>
          <w:numId w:val="0"/>
        </w:numPr>
        <w:jc w:val="both"/>
        <w:rPr>
          <w:rFonts w:hint="eastAsia"/>
        </w:rPr>
      </w:pPr>
      <w:r>
        <w:rPr>
          <w:rFonts w:hint="eastAsia"/>
        </w:rPr>
        <w:t>最后，他们补充说：“救我们脱离凶恶。”</w:t>
      </w:r>
    </w:p>
    <w:p>
      <w:pPr>
        <w:widowControl w:val="0"/>
        <w:numPr>
          <w:ilvl w:val="0"/>
          <w:numId w:val="0"/>
        </w:numPr>
        <w:jc w:val="both"/>
        <w:rPr>
          <w:rFonts w:hint="eastAsia"/>
        </w:rPr>
      </w:pPr>
      <w:r>
        <w:rPr>
          <w:rFonts w:hint="eastAsia"/>
        </w:rPr>
        <w:t>Why do they beg from the Lord what they have already by the power of free will?</w:t>
      </w:r>
    </w:p>
    <w:p>
      <w:pPr>
        <w:widowControl w:val="0"/>
        <w:numPr>
          <w:ilvl w:val="0"/>
          <w:numId w:val="0"/>
        </w:numPr>
        <w:jc w:val="both"/>
        <w:rPr>
          <w:rFonts w:hint="eastAsia"/>
        </w:rPr>
      </w:pPr>
      <w:r>
        <w:rPr>
          <w:rFonts w:hint="eastAsia"/>
        </w:rPr>
        <w:t>他们为什么向主祈求他们已经凭自由意志的能力拥有的东西呢？</w:t>
      </w:r>
    </w:p>
    <w:p>
      <w:pPr>
        <w:widowControl w:val="0"/>
        <w:numPr>
          <w:ilvl w:val="0"/>
          <w:numId w:val="0"/>
        </w:numPr>
        <w:jc w:val="both"/>
        <w:rPr>
          <w:rFonts w:hint="eastAsia"/>
        </w:rPr>
      </w:pPr>
      <w:r>
        <w:rPr>
          <w:rFonts w:hint="eastAsia"/>
        </w:rPr>
        <w:t>Oh, man, now thou hast been made clean in the layer, and of thee it is said, "Who is this that cometh up all white, leaning upon her beloved?"</w:t>
      </w:r>
    </w:p>
    <w:p>
      <w:pPr>
        <w:widowControl w:val="0"/>
        <w:numPr>
          <w:ilvl w:val="0"/>
          <w:numId w:val="0"/>
        </w:numPr>
        <w:jc w:val="both"/>
        <w:rPr>
          <w:rFonts w:hint="eastAsia"/>
        </w:rPr>
      </w:pPr>
      <w:r>
        <w:rPr>
          <w:rFonts w:hint="eastAsia"/>
        </w:rPr>
        <w:t>哦，人啊，现在你已在洗礼中洁净了，论到你经上说：“那从旷野上来，全然洁白，靠着她良人的，是谁呢？”（雅歌 8:5的意译）</w:t>
      </w:r>
    </w:p>
    <w:p>
      <w:pPr>
        <w:widowControl w:val="0"/>
        <w:numPr>
          <w:ilvl w:val="0"/>
          <w:numId w:val="0"/>
        </w:numPr>
        <w:jc w:val="both"/>
        <w:rPr>
          <w:rFonts w:hint="eastAsia"/>
        </w:rPr>
      </w:pPr>
      <w:r>
        <w:rPr>
          <w:rFonts w:hint="eastAsia"/>
        </w:rPr>
        <w:t>The bride, therefore, is washed, yet she cannot keep her purity, unless she be supported by the Lord.</w:t>
      </w:r>
    </w:p>
    <w:p>
      <w:pPr>
        <w:widowControl w:val="0"/>
        <w:numPr>
          <w:ilvl w:val="0"/>
          <w:numId w:val="0"/>
        </w:numPr>
        <w:jc w:val="both"/>
        <w:rPr>
          <w:rFonts w:hint="eastAsia"/>
        </w:rPr>
      </w:pPr>
      <w:r>
        <w:rPr>
          <w:rFonts w:hint="eastAsia"/>
        </w:rPr>
        <w:t>因此，新娘被洗净了，然而除非得到主的扶持，否则她无法保持她的纯洁。</w:t>
      </w:r>
    </w:p>
    <w:p>
      <w:pPr>
        <w:widowControl w:val="0"/>
        <w:numPr>
          <w:ilvl w:val="0"/>
          <w:numId w:val="0"/>
        </w:numPr>
        <w:jc w:val="both"/>
        <w:rPr>
          <w:rFonts w:hint="eastAsia"/>
        </w:rPr>
      </w:pPr>
      <w:r>
        <w:rPr>
          <w:rFonts w:hint="eastAsia"/>
        </w:rPr>
        <w:t>How is it that you long to be set free by the mercy of God, you who but a little while ago were released from your sins?</w:t>
      </w:r>
    </w:p>
    <w:p>
      <w:pPr>
        <w:widowControl w:val="0"/>
        <w:numPr>
          <w:ilvl w:val="0"/>
          <w:numId w:val="0"/>
        </w:numPr>
        <w:jc w:val="both"/>
        <w:rPr>
          <w:rFonts w:hint="eastAsia"/>
        </w:rPr>
      </w:pPr>
      <w:r>
        <w:rPr>
          <w:rFonts w:hint="eastAsia"/>
        </w:rPr>
        <w:t>你不久前才从罪中得释放，怎么又渴望藉着神的怜悯得自由呢？</w:t>
      </w:r>
    </w:p>
    <w:p>
      <w:pPr>
        <w:widowControl w:val="0"/>
        <w:numPr>
          <w:ilvl w:val="0"/>
          <w:numId w:val="0"/>
        </w:numPr>
        <w:jc w:val="both"/>
        <w:rPr>
          <w:rFonts w:hint="eastAsia"/>
        </w:rPr>
      </w:pPr>
      <w:r>
        <w:rPr>
          <w:rFonts w:hint="eastAsia"/>
        </w:rPr>
        <w:t>The only explanation is the principle by which we maintain that, when we have done all, we must confess we are unprofitable.</w:t>
      </w:r>
    </w:p>
    <w:p>
      <w:pPr>
        <w:widowControl w:val="0"/>
        <w:numPr>
          <w:ilvl w:val="0"/>
          <w:numId w:val="0"/>
        </w:numPr>
        <w:jc w:val="both"/>
        <w:rPr>
          <w:rFonts w:hint="eastAsia"/>
        </w:rPr>
      </w:pPr>
      <w:r>
        <w:rPr>
          <w:rFonts w:hint="eastAsia"/>
        </w:rPr>
        <w:t>唯一的解释就是我们所坚持的原则，即当我们做完一切之后，必须承认我们是无用的。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16.So then your prayer outdoes the pride of the Pharisee, and you are condemned when compared with the Publican.</w:t>
      </w:r>
    </w:p>
    <w:p>
      <w:pPr>
        <w:widowControl w:val="0"/>
        <w:numPr>
          <w:ilvl w:val="0"/>
          <w:numId w:val="0"/>
        </w:numPr>
        <w:jc w:val="both"/>
        <w:rPr>
          <w:rFonts w:hint="eastAsia"/>
        </w:rPr>
      </w:pPr>
      <w:r>
        <w:rPr>
          <w:rFonts w:hint="eastAsia"/>
        </w:rPr>
        <w:t>16.那么，你的祷告胜过了法利赛人的骄傲，与税吏相比，你被定了罪。</w:t>
      </w:r>
    </w:p>
    <w:p>
      <w:pPr>
        <w:widowControl w:val="0"/>
        <w:numPr>
          <w:ilvl w:val="0"/>
          <w:numId w:val="0"/>
        </w:numPr>
        <w:jc w:val="both"/>
        <w:rPr>
          <w:rFonts w:hint="eastAsia"/>
        </w:rPr>
      </w:pPr>
      <w:r>
        <w:rPr>
          <w:rFonts w:hint="eastAsia"/>
        </w:rPr>
        <w:t>He, standing afar off, did not dare to lift up his eyes unto Heaven, but smote upon his breast, saying,[1] "God be merciful unto me a sinner."</w:t>
      </w:r>
    </w:p>
    <w:p>
      <w:pPr>
        <w:widowControl w:val="0"/>
        <w:numPr>
          <w:ilvl w:val="0"/>
          <w:numId w:val="0"/>
        </w:numPr>
        <w:jc w:val="both"/>
        <w:rPr>
          <w:rFonts w:hint="eastAsia"/>
        </w:rPr>
      </w:pPr>
      <w:r>
        <w:rPr>
          <w:rFonts w:hint="eastAsia"/>
        </w:rPr>
        <w:t>他远远地站着，不敢举目望天，只捶着胸说：[1]“神啊，开恩可怜我这个罪人！”（路加福音 18:13）</w:t>
      </w:r>
    </w:p>
    <w:p>
      <w:pPr>
        <w:widowControl w:val="0"/>
        <w:numPr>
          <w:ilvl w:val="0"/>
          <w:numId w:val="0"/>
        </w:numPr>
        <w:jc w:val="both"/>
        <w:rPr>
          <w:rFonts w:hint="eastAsia"/>
        </w:rPr>
      </w:pPr>
      <w:r>
        <w:rPr>
          <w:rFonts w:hint="eastAsia"/>
        </w:rPr>
        <w:t>And on this is based our Lord's declaration, "I say unto you this man went down to his house justified rather than the other. For everyone that exalteth himself shall be abased, and he that humbleth himself shall be exalted."</w:t>
      </w:r>
    </w:p>
    <w:p>
      <w:pPr>
        <w:widowControl w:val="0"/>
        <w:numPr>
          <w:ilvl w:val="0"/>
          <w:numId w:val="0"/>
        </w:numPr>
        <w:jc w:val="both"/>
        <w:rPr>
          <w:rFonts w:hint="eastAsia"/>
        </w:rPr>
      </w:pPr>
      <w:r>
        <w:rPr>
          <w:rFonts w:hint="eastAsia"/>
        </w:rPr>
        <w:t>我们主的宣告就是基于此：“我告诉你们，这人回家去，比那人倒算为义了。因为凡自高的，必降为卑；自卑的，必升为高。”（路加福音 18:14）</w:t>
      </w:r>
    </w:p>
    <w:p>
      <w:pPr>
        <w:widowControl w:val="0"/>
        <w:numPr>
          <w:ilvl w:val="0"/>
          <w:numId w:val="0"/>
        </w:numPr>
        <w:jc w:val="both"/>
        <w:rPr>
          <w:rFonts w:hint="eastAsia"/>
        </w:rPr>
      </w:pPr>
      <w:r>
        <w:rPr>
          <w:rFonts w:hint="eastAsia"/>
        </w:rPr>
        <w:t>The Apostles are humbled that they may be exalted.</w:t>
      </w:r>
    </w:p>
    <w:p>
      <w:pPr>
        <w:widowControl w:val="0"/>
        <w:numPr>
          <w:ilvl w:val="0"/>
          <w:numId w:val="0"/>
        </w:numPr>
        <w:jc w:val="both"/>
        <w:rPr>
          <w:rFonts w:hint="eastAsia"/>
        </w:rPr>
      </w:pPr>
      <w:r>
        <w:rPr>
          <w:rFonts w:hint="eastAsia"/>
        </w:rPr>
        <w:t>使徒们谦卑自己，以便可以被高举。</w:t>
      </w:r>
    </w:p>
    <w:p>
      <w:pPr>
        <w:widowControl w:val="0"/>
        <w:numPr>
          <w:ilvl w:val="0"/>
          <w:numId w:val="0"/>
        </w:numPr>
        <w:jc w:val="both"/>
        <w:rPr>
          <w:rFonts w:hint="eastAsia"/>
        </w:rPr>
      </w:pPr>
      <w:r>
        <w:rPr>
          <w:rFonts w:hint="eastAsia"/>
        </w:rPr>
        <w:t>Your disciples are lifted up that they may fall.</w:t>
      </w:r>
    </w:p>
    <w:p>
      <w:pPr>
        <w:widowControl w:val="0"/>
        <w:numPr>
          <w:ilvl w:val="0"/>
          <w:numId w:val="0"/>
        </w:numPr>
        <w:jc w:val="both"/>
        <w:rPr>
          <w:rFonts w:hint="eastAsia"/>
        </w:rPr>
      </w:pPr>
      <w:r>
        <w:rPr>
          <w:rFonts w:hint="eastAsia"/>
        </w:rPr>
        <w:t>你的门徒们被高举，以便他们可以跌倒。</w:t>
      </w:r>
    </w:p>
    <w:p>
      <w:pPr>
        <w:widowControl w:val="0"/>
        <w:numPr>
          <w:ilvl w:val="0"/>
          <w:numId w:val="0"/>
        </w:numPr>
        <w:jc w:val="both"/>
        <w:rPr>
          <w:rFonts w:hint="eastAsia"/>
        </w:rPr>
      </w:pPr>
      <w:r>
        <w:rPr>
          <w:rFonts w:hint="eastAsia"/>
        </w:rPr>
        <w:t>In your flattery of the widow previously mentioned you are not ashamed to say that piety such as is found on earth, and truth which is everywhere a stranger, had made their home with her in preference to all others.</w:t>
      </w:r>
    </w:p>
    <w:p>
      <w:pPr>
        <w:widowControl w:val="0"/>
        <w:numPr>
          <w:ilvl w:val="0"/>
          <w:numId w:val="0"/>
        </w:numPr>
        <w:jc w:val="both"/>
        <w:rPr>
          <w:rFonts w:hint="eastAsia"/>
        </w:rPr>
      </w:pPr>
      <w:r>
        <w:rPr>
          <w:rFonts w:hint="eastAsia"/>
        </w:rPr>
        <w:t>在你对先前所提寡妇的奉承中，你毫不羞愧地说，地上所见的虔诚，以及无处不在的陌生的真理，都优先在她那里安家。</w:t>
      </w:r>
    </w:p>
    <w:p>
      <w:pPr>
        <w:widowControl w:val="0"/>
        <w:numPr>
          <w:ilvl w:val="0"/>
          <w:numId w:val="0"/>
        </w:numPr>
        <w:jc w:val="both"/>
        <w:rPr>
          <w:rFonts w:hint="eastAsia"/>
        </w:rPr>
      </w:pPr>
      <w:r>
        <w:rPr>
          <w:rFonts w:hint="eastAsia"/>
        </w:rPr>
        <w:t>You do not recollect the familiar words,[2] "O my people, they which call thee blessed cause thee to err, and destroy the paths of thy feet"; and you expressly praise her and say, "Happy beyond all thought are you! how blessed! if righteousness, which is believed to be now nowhere but in Heaven, is found with you alone on earth."</w:t>
      </w:r>
    </w:p>
    <w:p>
      <w:pPr>
        <w:widowControl w:val="0"/>
        <w:numPr>
          <w:ilvl w:val="0"/>
          <w:numId w:val="0"/>
        </w:numPr>
        <w:jc w:val="both"/>
        <w:rPr>
          <w:rFonts w:hint="eastAsia"/>
        </w:rPr>
      </w:pPr>
      <w:r>
        <w:rPr>
          <w:rFonts w:hint="eastAsia"/>
        </w:rPr>
        <w:t>你不记得那句熟悉的话：[2]“我的百姓啊，引导你的，使你走错，并修毁你所行的路”；（以赛亚书 3:12）你却明确地赞美她说：“你真是出乎意料地幸福啊！何等蒙福！如果公义，现在人们相信只在天上才有，却惟独在你这里，在地上找到了。”</w:t>
      </w:r>
    </w:p>
    <w:p>
      <w:pPr>
        <w:widowControl w:val="0"/>
        <w:numPr>
          <w:ilvl w:val="0"/>
          <w:numId w:val="0"/>
        </w:numPr>
        <w:jc w:val="both"/>
        <w:rPr>
          <w:rFonts w:hint="eastAsia"/>
        </w:rPr>
      </w:pPr>
      <w:r>
        <w:rPr>
          <w:rFonts w:hint="eastAsia"/>
        </w:rPr>
        <w:t>Is this teaching or slaying?</w:t>
      </w:r>
    </w:p>
    <w:p>
      <w:pPr>
        <w:widowControl w:val="0"/>
        <w:numPr>
          <w:ilvl w:val="0"/>
          <w:numId w:val="0"/>
        </w:numPr>
        <w:jc w:val="both"/>
        <w:rPr>
          <w:rFonts w:hint="eastAsia"/>
        </w:rPr>
      </w:pPr>
      <w:r>
        <w:rPr>
          <w:rFonts w:hint="eastAsia"/>
        </w:rPr>
        <w:t>这是教导还是杀戮？</w:t>
      </w:r>
    </w:p>
    <w:p>
      <w:pPr>
        <w:widowControl w:val="0"/>
        <w:numPr>
          <w:ilvl w:val="0"/>
          <w:numId w:val="0"/>
        </w:numPr>
        <w:jc w:val="both"/>
        <w:rPr>
          <w:rFonts w:hint="eastAsia"/>
        </w:rPr>
      </w:pPr>
      <w:r>
        <w:rPr>
          <w:rFonts w:hint="eastAsia"/>
        </w:rPr>
        <w:t>Is it raising from earth, or casting down from heaven, to attribute that to a poor creature of a woman, which angels would not dare arrogate to themselves?</w:t>
      </w:r>
    </w:p>
    <w:p>
      <w:pPr>
        <w:widowControl w:val="0"/>
        <w:numPr>
          <w:ilvl w:val="0"/>
          <w:numId w:val="0"/>
        </w:numPr>
        <w:jc w:val="both"/>
        <w:rPr>
          <w:rFonts w:hint="eastAsia"/>
        </w:rPr>
      </w:pPr>
      <w:r>
        <w:rPr>
          <w:rFonts w:hint="eastAsia"/>
        </w:rPr>
        <w:t>把天使们也不敢妄自尊大的东西归于一个可怜的妇人，这是把她从地上举起来，还是把她从天上摔下来呢？</w:t>
      </w:r>
    </w:p>
    <w:p>
      <w:pPr>
        <w:widowControl w:val="0"/>
        <w:numPr>
          <w:ilvl w:val="0"/>
          <w:numId w:val="0"/>
        </w:numPr>
        <w:jc w:val="both"/>
        <w:rPr>
          <w:rFonts w:hint="eastAsia"/>
        </w:rPr>
      </w:pPr>
      <w:r>
        <w:rPr>
          <w:rFonts w:hint="eastAsia"/>
        </w:rPr>
        <w:t>If piety, truth, and righteousness are found on earth nowhere but in one woman, where shall we find your righteous followers, who, you boast, are sinless on earth?</w:t>
      </w:r>
    </w:p>
    <w:p>
      <w:pPr>
        <w:widowControl w:val="0"/>
        <w:numPr>
          <w:ilvl w:val="0"/>
          <w:numId w:val="0"/>
        </w:numPr>
        <w:jc w:val="both"/>
        <w:rPr>
          <w:rFonts w:hint="eastAsia"/>
        </w:rPr>
      </w:pPr>
      <w:r>
        <w:rPr>
          <w:rFonts w:hint="eastAsia"/>
        </w:rPr>
        <w:t>如果虔诚、真理和公义在地上除了一个女人之外无处可寻，我们又在哪里能找到你那些你夸口在地上无罪的公义追随者呢？</w:t>
      </w:r>
    </w:p>
    <w:p>
      <w:pPr>
        <w:widowControl w:val="0"/>
        <w:numPr>
          <w:ilvl w:val="0"/>
          <w:numId w:val="0"/>
        </w:numPr>
        <w:jc w:val="both"/>
        <w:rPr>
          <w:rFonts w:hint="eastAsia"/>
        </w:rPr>
      </w:pPr>
      <w:r>
        <w:rPr>
          <w:rFonts w:hint="eastAsia"/>
        </w:rPr>
        <w:t>These two chapters on prayer and praise you and your disciples are wont to swear are none of yours, and yet your brilliant style is so clearly seen in them, and the elegance of your Ciceronian diction is so marked that, although you strut about with the slow pace of a tortoise, you have not the courage to acknowledge what you teach in private and expose for sale.</w:t>
      </w:r>
    </w:p>
    <w:p>
      <w:pPr>
        <w:widowControl w:val="0"/>
        <w:numPr>
          <w:ilvl w:val="0"/>
          <w:numId w:val="0"/>
        </w:numPr>
        <w:jc w:val="both"/>
        <w:rPr>
          <w:rFonts w:hint="eastAsia"/>
        </w:rPr>
      </w:pPr>
      <w:r>
        <w:rPr>
          <w:rFonts w:hint="eastAsia"/>
        </w:rPr>
        <w:t>这两章关于祷告和赞美的，你和你的门徒们习惯于发誓说不是你们写的，然而你们辉煌的文风在其中如此清晰可见，你们西塞罗式措辞的优雅如此显著，以至于虽然你们像乌龟一样慢吞吞地踱步，却没有勇气承认你们私下教导并公开兜售的东西。</w:t>
      </w:r>
    </w:p>
    <w:p>
      <w:pPr>
        <w:widowControl w:val="0"/>
        <w:numPr>
          <w:ilvl w:val="0"/>
          <w:numId w:val="0"/>
        </w:numPr>
        <w:jc w:val="both"/>
        <w:rPr>
          <w:rFonts w:hint="eastAsia"/>
        </w:rPr>
      </w:pPr>
      <w:r>
        <w:rPr>
          <w:rFonts w:hint="eastAsia"/>
        </w:rPr>
        <w:t>Happy man! whose books no one writes out but your own disciples, so that whatever appears to be unacceptable, you may contend is not your own but some one else's work.</w:t>
      </w:r>
    </w:p>
    <w:p>
      <w:pPr>
        <w:widowControl w:val="0"/>
        <w:numPr>
          <w:ilvl w:val="0"/>
          <w:numId w:val="0"/>
        </w:numPr>
        <w:jc w:val="both"/>
        <w:rPr>
          <w:rFonts w:hint="eastAsia"/>
        </w:rPr>
      </w:pPr>
      <w:r>
        <w:rPr>
          <w:rFonts w:hint="eastAsia"/>
        </w:rPr>
        <w:t>幸福的人啊！除了你自己的门徒，没有人抄写你的书，所以无论什么看起来不可接受，你都可以争辩说那不是你自己的，而是别人的作品。</w:t>
      </w:r>
    </w:p>
    <w:p>
      <w:pPr>
        <w:widowControl w:val="0"/>
        <w:numPr>
          <w:ilvl w:val="0"/>
          <w:numId w:val="0"/>
        </w:numPr>
        <w:jc w:val="both"/>
        <w:rPr>
          <w:rFonts w:hint="eastAsia"/>
        </w:rPr>
      </w:pPr>
      <w:r>
        <w:rPr>
          <w:rFonts w:hint="eastAsia"/>
        </w:rPr>
        <w:t>And where is the man with ability enough to imitate the charm of your language?</w:t>
      </w:r>
    </w:p>
    <w:p>
      <w:pPr>
        <w:widowControl w:val="0"/>
        <w:numPr>
          <w:ilvl w:val="0"/>
          <w:numId w:val="0"/>
        </w:numPr>
        <w:jc w:val="both"/>
        <w:rPr>
          <w:rFonts w:hint="eastAsia"/>
        </w:rPr>
      </w:pPr>
      <w:r>
        <w:rPr>
          <w:rFonts w:hint="eastAsia"/>
        </w:rPr>
        <w:t>哪里有足够能力模仿你语言魅力的人呢？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17.C. I can put it off no longer; my patience is completely overcome by your iniquitous words.</w:t>
      </w:r>
    </w:p>
    <w:p>
      <w:pPr>
        <w:widowControl w:val="0"/>
        <w:numPr>
          <w:ilvl w:val="0"/>
          <w:numId w:val="0"/>
        </w:numPr>
        <w:jc w:val="both"/>
        <w:rPr>
          <w:rFonts w:hint="eastAsia"/>
        </w:rPr>
      </w:pPr>
      <w:r>
        <w:rPr>
          <w:rFonts w:hint="eastAsia"/>
        </w:rPr>
        <w:t>17.克里托布鲁：我不能再拖延了；我的耐心完全被你邪恶的话语所耗尽。</w:t>
      </w:r>
    </w:p>
    <w:p>
      <w:pPr>
        <w:widowControl w:val="0"/>
        <w:numPr>
          <w:ilvl w:val="0"/>
          <w:numId w:val="0"/>
        </w:numPr>
        <w:jc w:val="both"/>
        <w:rPr>
          <w:rFonts w:hint="eastAsia"/>
        </w:rPr>
      </w:pPr>
      <w:r>
        <w:rPr>
          <w:rFonts w:hint="eastAsia"/>
        </w:rPr>
        <w:t>Tell me, pray, what sin have little infants committed.</w:t>
      </w:r>
    </w:p>
    <w:p>
      <w:pPr>
        <w:widowControl w:val="0"/>
        <w:numPr>
          <w:ilvl w:val="0"/>
          <w:numId w:val="0"/>
        </w:numPr>
        <w:jc w:val="both"/>
        <w:rPr>
          <w:rFonts w:hint="eastAsia"/>
        </w:rPr>
      </w:pPr>
      <w:r>
        <w:rPr>
          <w:rFonts w:hint="eastAsia"/>
        </w:rPr>
        <w:t>请告诉我，小婴儿犯了什么罪。</w:t>
      </w:r>
    </w:p>
    <w:p>
      <w:pPr>
        <w:widowControl w:val="0"/>
        <w:numPr>
          <w:ilvl w:val="0"/>
          <w:numId w:val="0"/>
        </w:numPr>
        <w:jc w:val="both"/>
        <w:rPr>
          <w:rFonts w:hint="eastAsia"/>
        </w:rPr>
      </w:pPr>
      <w:r>
        <w:rPr>
          <w:rFonts w:hint="eastAsia"/>
        </w:rPr>
        <w:t>Neither the consciousness of wrong nor ignorance can be imputed to those who, according to the prophet Jonah, know not their right hand from their left.</w:t>
      </w:r>
    </w:p>
    <w:p>
      <w:pPr>
        <w:widowControl w:val="0"/>
        <w:numPr>
          <w:ilvl w:val="0"/>
          <w:numId w:val="0"/>
        </w:numPr>
        <w:jc w:val="both"/>
        <w:rPr>
          <w:rFonts w:hint="eastAsia"/>
        </w:rPr>
      </w:pPr>
      <w:r>
        <w:rPr>
          <w:rFonts w:hint="eastAsia"/>
        </w:rPr>
        <w:t>根据先知约拿的说法，那些不知左右手的人，既不能归咎于他们有意识的错误，也不能归咎于他们的无知。</w:t>
      </w:r>
    </w:p>
    <w:p>
      <w:pPr>
        <w:widowControl w:val="0"/>
        <w:numPr>
          <w:ilvl w:val="0"/>
          <w:numId w:val="0"/>
        </w:numPr>
        <w:jc w:val="both"/>
        <w:rPr>
          <w:rFonts w:hint="eastAsia"/>
        </w:rPr>
      </w:pPr>
      <w:r>
        <w:rPr>
          <w:rFonts w:hint="eastAsia"/>
        </w:rPr>
        <w:t>They cannot sin, and they can perish; their knees are too weak to walk, they utter inarticulate cries; we laugh at their attempts to speak; and, all the while, poor unfortunates! the torments of eternal misery are prepared for them.</w:t>
      </w:r>
    </w:p>
    <w:p>
      <w:pPr>
        <w:widowControl w:val="0"/>
        <w:numPr>
          <w:ilvl w:val="0"/>
          <w:numId w:val="0"/>
        </w:numPr>
        <w:jc w:val="both"/>
        <w:rPr>
          <w:rFonts w:hint="eastAsia"/>
        </w:rPr>
      </w:pPr>
      <w:r>
        <w:rPr>
          <w:rFonts w:hint="eastAsia"/>
        </w:rPr>
        <w:t>他们不能犯罪，却会灭亡；他们的膝盖太软弱，无法行走，他们发出含糊不清的哭声；我们嘲笑他们学说话的尝试；然而，可怜的不幸者啊！永恒痛苦的折磨却为他们预备好了。</w:t>
      </w:r>
    </w:p>
    <w:p>
      <w:pPr>
        <w:widowControl w:val="0"/>
        <w:numPr>
          <w:ilvl w:val="0"/>
          <w:numId w:val="0"/>
        </w:numPr>
        <w:jc w:val="both"/>
        <w:rPr>
          <w:rFonts w:hint="eastAsia"/>
        </w:rPr>
      </w:pPr>
      <w:r>
        <w:rPr>
          <w:rFonts w:hint="eastAsia"/>
        </w:rPr>
        <w:t>A. Ah! now that your disciples have turned masters you begin to be fluent, not to say eloquent.</w:t>
      </w:r>
    </w:p>
    <w:p>
      <w:pPr>
        <w:widowControl w:val="0"/>
        <w:numPr>
          <w:ilvl w:val="0"/>
          <w:numId w:val="0"/>
        </w:numPr>
        <w:jc w:val="both"/>
        <w:rPr>
          <w:rFonts w:hint="eastAsia"/>
        </w:rPr>
      </w:pPr>
      <w:r>
        <w:rPr>
          <w:rFonts w:hint="eastAsia"/>
        </w:rPr>
        <w:t>阿提库斯：啊！现在你的门徒们变成了师傅，你开始变得流利，甚至可以说雄辩了。</w:t>
      </w:r>
    </w:p>
    <w:p>
      <w:pPr>
        <w:widowControl w:val="0"/>
        <w:numPr>
          <w:ilvl w:val="0"/>
          <w:numId w:val="0"/>
        </w:numPr>
        <w:jc w:val="both"/>
        <w:rPr>
          <w:rFonts w:hint="eastAsia"/>
        </w:rPr>
      </w:pPr>
      <w:r>
        <w:rPr>
          <w:rFonts w:hint="eastAsia"/>
        </w:rPr>
        <w:t>Antony,' an excellent orator, whose praises Tully loudly proclaims, says that he had seen many fluent men, but so far never an eloquent speaker; so don't amuse me with flowers of oratory which have not grown in your own garden, and with which the ears of inexperience and of boyhood are wont to be tickled, but plainly tell me what you think.</w:t>
      </w:r>
    </w:p>
    <w:p>
      <w:pPr>
        <w:widowControl w:val="0"/>
        <w:numPr>
          <w:ilvl w:val="0"/>
          <w:numId w:val="0"/>
        </w:numPr>
        <w:jc w:val="both"/>
        <w:rPr>
          <w:rFonts w:hint="eastAsia"/>
        </w:rPr>
      </w:pPr>
      <w:r>
        <w:rPr>
          <w:rFonts w:hint="eastAsia"/>
        </w:rPr>
        <w:t>安东尼，一位卓越的演说家，图利曾大声赞扬他，他说他见过许多流利的人，但迄今为止从未见过一位雄辩的演说家；所以不要用那些并非出自你自己花园的华丽辞藻来取悦我，那些辞藻通常用来搔弄缺乏经验和年少之人的耳朵，而是清楚地告诉我你的想法。</w:t>
      </w:r>
    </w:p>
    <w:p>
      <w:pPr>
        <w:widowControl w:val="0"/>
        <w:numPr>
          <w:ilvl w:val="0"/>
          <w:numId w:val="0"/>
        </w:numPr>
        <w:jc w:val="both"/>
        <w:rPr>
          <w:rFonts w:hint="eastAsia"/>
        </w:rPr>
      </w:pPr>
      <w:r>
        <w:rPr>
          <w:rFonts w:hint="eastAsia"/>
        </w:rPr>
        <w:t>C. What I say is this--you must at least allow that they have no sin who cannot sin.</w:t>
      </w:r>
    </w:p>
    <w:p>
      <w:pPr>
        <w:widowControl w:val="0"/>
        <w:numPr>
          <w:ilvl w:val="0"/>
          <w:numId w:val="0"/>
        </w:numPr>
        <w:jc w:val="both"/>
        <w:rPr>
          <w:rFonts w:hint="eastAsia"/>
        </w:rPr>
      </w:pPr>
      <w:r>
        <w:rPr>
          <w:rFonts w:hint="eastAsia"/>
        </w:rPr>
        <w:t>克里托布鲁：我要说的是——你至少必须承认，那些不能犯罪的人是没有罪的。</w:t>
      </w:r>
    </w:p>
    <w:p>
      <w:pPr>
        <w:widowControl w:val="0"/>
        <w:numPr>
          <w:ilvl w:val="0"/>
          <w:numId w:val="0"/>
        </w:numPr>
        <w:jc w:val="both"/>
        <w:rPr>
          <w:rFonts w:hint="eastAsia"/>
        </w:rPr>
      </w:pPr>
      <w:r>
        <w:rPr>
          <w:rFonts w:hint="eastAsia"/>
        </w:rPr>
        <w:t>A. I will allow it, if they have been baptized into Christ; and if you will not then immediately bind me to agree with your opinion that a man can be without sin if he chooses; for they neither have the power nor the will; but they are free from all sin through the grace of God, which they received in their baptism.</w:t>
      </w:r>
    </w:p>
    <w:p>
      <w:pPr>
        <w:widowControl w:val="0"/>
        <w:numPr>
          <w:ilvl w:val="0"/>
          <w:numId w:val="0"/>
        </w:numPr>
        <w:jc w:val="both"/>
        <w:rPr>
          <w:rFonts w:hint="eastAsia"/>
        </w:rPr>
      </w:pPr>
      <w:r>
        <w:rPr>
          <w:rFonts w:hint="eastAsia"/>
        </w:rPr>
        <w:t>阿提库斯：如果他们已经受洗归入基督，我就会承认这一点；并且如果你不立刻强迫我同意你的观点，即人若愿意就能无罪；因为他们既没有能力也没有意愿；但他们藉着在洗礼中所领受的神的恩典，脱离了一切罪恶。</w:t>
      </w:r>
    </w:p>
    <w:p>
      <w:pPr>
        <w:widowControl w:val="0"/>
        <w:numPr>
          <w:ilvl w:val="0"/>
          <w:numId w:val="0"/>
        </w:numPr>
        <w:jc w:val="both"/>
        <w:rPr>
          <w:rFonts w:hint="eastAsia"/>
        </w:rPr>
      </w:pPr>
      <w:r>
        <w:rPr>
          <w:rFonts w:hint="eastAsia"/>
        </w:rPr>
        <w:t>C. You force me to make an invidious remark and ask, Why, what sin have they committed? that you may immediately have me stoned in some popular tumult.</w:t>
      </w:r>
    </w:p>
    <w:p>
      <w:pPr>
        <w:widowControl w:val="0"/>
        <w:numPr>
          <w:ilvl w:val="0"/>
          <w:numId w:val="0"/>
        </w:numPr>
        <w:jc w:val="both"/>
        <w:rPr>
          <w:rFonts w:hint="eastAsia"/>
        </w:rPr>
      </w:pPr>
      <w:r>
        <w:rPr>
          <w:rFonts w:hint="eastAsia"/>
        </w:rPr>
        <w:t>克里托布鲁：你强迫我说出令人反感的话，并问，他们犯了什么罪？好让你立刻在某些民众骚乱中把我用石头打死。</w:t>
      </w:r>
    </w:p>
    <w:p>
      <w:pPr>
        <w:widowControl w:val="0"/>
        <w:numPr>
          <w:ilvl w:val="0"/>
          <w:numId w:val="0"/>
        </w:numPr>
        <w:jc w:val="both"/>
        <w:rPr>
          <w:rFonts w:hint="eastAsia"/>
        </w:rPr>
      </w:pPr>
      <w:r>
        <w:rPr>
          <w:rFonts w:hint="eastAsia"/>
        </w:rPr>
        <w:t>You have not the power to kill me, but you certainly have the will.</w:t>
      </w:r>
    </w:p>
    <w:p>
      <w:pPr>
        <w:widowControl w:val="0"/>
        <w:numPr>
          <w:ilvl w:val="0"/>
          <w:numId w:val="0"/>
        </w:numPr>
        <w:jc w:val="both"/>
        <w:rPr>
          <w:rFonts w:hint="eastAsia"/>
        </w:rPr>
      </w:pPr>
      <w:r>
        <w:rPr>
          <w:rFonts w:hint="eastAsia"/>
        </w:rPr>
        <w:t>你没有能力杀死我，但你肯定有这个意愿。</w:t>
      </w:r>
    </w:p>
    <w:p>
      <w:pPr>
        <w:widowControl w:val="0"/>
        <w:numPr>
          <w:ilvl w:val="0"/>
          <w:numId w:val="0"/>
        </w:numPr>
        <w:jc w:val="both"/>
        <w:rPr>
          <w:rFonts w:hint="eastAsia"/>
        </w:rPr>
      </w:pPr>
      <w:r>
        <w:rPr>
          <w:rFonts w:hint="eastAsia"/>
        </w:rPr>
        <w:t>A. He slays a heretic who allows him to be a heretic.</w:t>
      </w:r>
    </w:p>
    <w:p>
      <w:pPr>
        <w:widowControl w:val="0"/>
        <w:numPr>
          <w:ilvl w:val="0"/>
          <w:numId w:val="0"/>
        </w:numPr>
        <w:jc w:val="both"/>
        <w:rPr>
          <w:rFonts w:hint="eastAsia"/>
        </w:rPr>
      </w:pPr>
      <w:r>
        <w:rPr>
          <w:rFonts w:hint="eastAsia"/>
        </w:rPr>
        <w:t>阿提库斯：容许异端成为异端的人，就是杀害异端。</w:t>
      </w:r>
    </w:p>
    <w:p>
      <w:pPr>
        <w:widowControl w:val="0"/>
        <w:numPr>
          <w:ilvl w:val="0"/>
          <w:numId w:val="0"/>
        </w:numPr>
        <w:jc w:val="both"/>
        <w:rPr>
          <w:rFonts w:hint="eastAsia"/>
        </w:rPr>
      </w:pPr>
      <w:r>
        <w:rPr>
          <w:rFonts w:hint="eastAsia"/>
        </w:rPr>
        <w:t>But when we rebuke him we give him life; you may die to your heresy, and live to the Catholic faith.</w:t>
      </w:r>
    </w:p>
    <w:p>
      <w:pPr>
        <w:widowControl w:val="0"/>
        <w:numPr>
          <w:ilvl w:val="0"/>
          <w:numId w:val="0"/>
        </w:numPr>
        <w:jc w:val="both"/>
        <w:rPr>
          <w:rFonts w:hint="eastAsia"/>
        </w:rPr>
      </w:pPr>
      <w:r>
        <w:rPr>
          <w:rFonts w:hint="eastAsia"/>
        </w:rPr>
        <w:t>但当我们斥责他时，我们是给他生命；你可以向你的异端死，向大公信仰活。</w:t>
      </w:r>
    </w:p>
    <w:p>
      <w:pPr>
        <w:widowControl w:val="0"/>
        <w:numPr>
          <w:ilvl w:val="0"/>
          <w:numId w:val="0"/>
        </w:numPr>
        <w:jc w:val="both"/>
        <w:rPr>
          <w:rFonts w:hint="eastAsia"/>
        </w:rPr>
      </w:pPr>
      <w:r>
        <w:rPr>
          <w:rFonts w:hint="eastAsia"/>
        </w:rPr>
        <w:t>C. If you know us to be heretics, why do you not accuse us?</w:t>
      </w:r>
    </w:p>
    <w:p>
      <w:pPr>
        <w:widowControl w:val="0"/>
        <w:numPr>
          <w:ilvl w:val="0"/>
          <w:numId w:val="0"/>
        </w:numPr>
        <w:jc w:val="both"/>
        <w:rPr>
          <w:rFonts w:hint="eastAsia"/>
        </w:rPr>
      </w:pPr>
      <w:r>
        <w:rPr>
          <w:rFonts w:hint="eastAsia"/>
        </w:rPr>
        <w:t>克里托布鲁：如果你知道我们是异端，为什么不控告我们呢？</w:t>
      </w:r>
    </w:p>
    <w:p>
      <w:pPr>
        <w:widowControl w:val="0"/>
        <w:numPr>
          <w:ilvl w:val="0"/>
          <w:numId w:val="0"/>
        </w:numPr>
        <w:jc w:val="both"/>
        <w:rPr>
          <w:rFonts w:hint="eastAsia"/>
        </w:rPr>
      </w:pPr>
      <w:r>
        <w:rPr>
          <w:rFonts w:hint="eastAsia"/>
        </w:rPr>
        <w:t>A. Because the[2] Apostle teaches me to avoid a heretic after the first and second admonition, not to accuse him.</w:t>
      </w:r>
    </w:p>
    <w:p>
      <w:pPr>
        <w:widowControl w:val="0"/>
        <w:numPr>
          <w:ilvl w:val="0"/>
          <w:numId w:val="0"/>
        </w:numPr>
        <w:jc w:val="both"/>
        <w:rPr>
          <w:rFonts w:hint="eastAsia"/>
        </w:rPr>
      </w:pPr>
      <w:r>
        <w:rPr>
          <w:rFonts w:hint="eastAsia"/>
        </w:rPr>
        <w:t>阿提库斯：因为[2]使徒教导我，在第一次和第二次劝告之后，要避开异端，而不是控告他。（提多书 3:10）</w:t>
      </w:r>
    </w:p>
    <w:p>
      <w:pPr>
        <w:widowControl w:val="0"/>
        <w:numPr>
          <w:ilvl w:val="0"/>
          <w:numId w:val="0"/>
        </w:numPr>
        <w:jc w:val="both"/>
        <w:rPr>
          <w:rFonts w:hint="eastAsia"/>
        </w:rPr>
      </w:pPr>
      <w:r>
        <w:rPr>
          <w:rFonts w:hint="eastAsia"/>
        </w:rPr>
        <w:t>The Apostle knew that such an one is perverse and self-condemned.</w:t>
      </w:r>
    </w:p>
    <w:p>
      <w:pPr>
        <w:widowControl w:val="0"/>
        <w:numPr>
          <w:ilvl w:val="0"/>
          <w:numId w:val="0"/>
        </w:numPr>
        <w:jc w:val="both"/>
        <w:rPr>
          <w:rFonts w:hint="eastAsia"/>
        </w:rPr>
      </w:pPr>
      <w:r>
        <w:rPr>
          <w:rFonts w:hint="eastAsia"/>
        </w:rPr>
        <w:t>使徒知道这样的人是乖僻的，是自己定自己罪的。</w:t>
      </w:r>
    </w:p>
    <w:p>
      <w:pPr>
        <w:widowControl w:val="0"/>
        <w:numPr>
          <w:ilvl w:val="0"/>
          <w:numId w:val="0"/>
        </w:numPr>
        <w:jc w:val="both"/>
        <w:rPr>
          <w:rFonts w:hint="eastAsia"/>
        </w:rPr>
      </w:pPr>
      <w:r>
        <w:rPr>
          <w:rFonts w:hint="eastAsia"/>
        </w:rPr>
        <w:t>Besides, it would be the height of folly to make my faith depend on another man's judgment.</w:t>
      </w:r>
    </w:p>
    <w:p>
      <w:pPr>
        <w:widowControl w:val="0"/>
        <w:numPr>
          <w:ilvl w:val="0"/>
          <w:numId w:val="0"/>
        </w:numPr>
        <w:jc w:val="both"/>
        <w:rPr>
          <w:rFonts w:hint="eastAsia"/>
        </w:rPr>
      </w:pPr>
      <w:r>
        <w:rPr>
          <w:rFonts w:hint="eastAsia"/>
        </w:rPr>
        <w:t>此外，把我的信仰依赖于别人的判断，将是极大的愚蠢。</w:t>
      </w:r>
    </w:p>
    <w:p>
      <w:pPr>
        <w:widowControl w:val="0"/>
        <w:numPr>
          <w:ilvl w:val="0"/>
          <w:numId w:val="0"/>
        </w:numPr>
        <w:jc w:val="both"/>
        <w:rPr>
          <w:rFonts w:hint="eastAsia"/>
        </w:rPr>
      </w:pPr>
      <w:r>
        <w:rPr>
          <w:rFonts w:hint="eastAsia"/>
        </w:rPr>
        <w:t>For supposing some one were to call you a Catholic, am I to immediately give assent?</w:t>
      </w:r>
    </w:p>
    <w:p>
      <w:pPr>
        <w:widowControl w:val="0"/>
        <w:numPr>
          <w:ilvl w:val="0"/>
          <w:numId w:val="0"/>
        </w:numPr>
        <w:jc w:val="both"/>
        <w:rPr>
          <w:rFonts w:hint="eastAsia"/>
        </w:rPr>
      </w:pPr>
      <w:r>
        <w:rPr>
          <w:rFonts w:hint="eastAsia"/>
        </w:rPr>
        <w:t>假设有人称你为大公教会信徒，我难道要立刻表示同意吗？</w:t>
      </w:r>
    </w:p>
    <w:p>
      <w:pPr>
        <w:widowControl w:val="0"/>
        <w:numPr>
          <w:ilvl w:val="0"/>
          <w:numId w:val="0"/>
        </w:numPr>
        <w:jc w:val="both"/>
        <w:rPr>
          <w:rFonts w:hint="eastAsia"/>
        </w:rPr>
      </w:pPr>
      <w:r>
        <w:rPr>
          <w:rFonts w:hint="eastAsia"/>
        </w:rPr>
        <w:t>Whoever defends you, and says that you rightly hold your perverse opinions, does not succeed in rescuing you from infamy, but charges himself with perfidy.</w:t>
      </w:r>
    </w:p>
    <w:p>
      <w:pPr>
        <w:widowControl w:val="0"/>
        <w:numPr>
          <w:ilvl w:val="0"/>
          <w:numId w:val="0"/>
        </w:numPr>
        <w:jc w:val="both"/>
        <w:rPr>
          <w:rFonts w:hint="eastAsia"/>
        </w:rPr>
      </w:pPr>
      <w:r>
        <w:rPr>
          <w:rFonts w:hint="eastAsia"/>
        </w:rPr>
        <w:t>凡为你们辩护，并说你们正确地持有你们乖僻观点的人，并不能成功地使你们摆脱臭名，反而使自己背负了背信弃义的罪名。</w:t>
      </w:r>
    </w:p>
    <w:p>
      <w:pPr>
        <w:widowControl w:val="0"/>
        <w:numPr>
          <w:ilvl w:val="0"/>
          <w:numId w:val="0"/>
        </w:numPr>
        <w:jc w:val="both"/>
        <w:rPr>
          <w:rFonts w:hint="eastAsia"/>
        </w:rPr>
      </w:pPr>
      <w:r>
        <w:rPr>
          <w:rFonts w:hint="eastAsia"/>
        </w:rPr>
        <w:t>Your numerous supporters will never prove you to be a Catholic, but will show that you are a heretic.</w:t>
      </w:r>
    </w:p>
    <w:p>
      <w:pPr>
        <w:widowControl w:val="0"/>
        <w:numPr>
          <w:ilvl w:val="0"/>
          <w:numId w:val="0"/>
        </w:numPr>
        <w:jc w:val="both"/>
        <w:rPr>
          <w:rFonts w:hint="eastAsia"/>
        </w:rPr>
      </w:pPr>
      <w:r>
        <w:rPr>
          <w:rFonts w:hint="eastAsia"/>
        </w:rPr>
        <w:t>你们众多的支持者永远无法证明你们是大公教会信徒，反而会表明你们是异端。</w:t>
      </w:r>
    </w:p>
    <w:p>
      <w:pPr>
        <w:widowControl w:val="0"/>
        <w:numPr>
          <w:ilvl w:val="0"/>
          <w:numId w:val="0"/>
        </w:numPr>
        <w:jc w:val="both"/>
        <w:rPr>
          <w:rFonts w:hint="eastAsia"/>
        </w:rPr>
      </w:pPr>
      <w:r>
        <w:rPr>
          <w:rFonts w:hint="eastAsia"/>
        </w:rPr>
        <w:t>But I would have such opinions as these suppressed by ecclesiastical authority; otherwise we shall be in the case of those who show some dreadful picture to a crying child.</w:t>
      </w:r>
    </w:p>
    <w:p>
      <w:pPr>
        <w:widowControl w:val="0"/>
        <w:numPr>
          <w:ilvl w:val="0"/>
          <w:numId w:val="0"/>
        </w:numPr>
        <w:jc w:val="both"/>
        <w:rPr>
          <w:rFonts w:hint="eastAsia"/>
        </w:rPr>
      </w:pPr>
      <w:r>
        <w:rPr>
          <w:rFonts w:hint="eastAsia"/>
        </w:rPr>
        <w:t>但我希望这些观点能被教会权威所压制；否则，我们的情况就会像那些给哭泣的孩子看可怕图画的人一样。</w:t>
      </w:r>
    </w:p>
    <w:p>
      <w:pPr>
        <w:widowControl w:val="0"/>
        <w:numPr>
          <w:ilvl w:val="0"/>
          <w:numId w:val="0"/>
        </w:numPr>
        <w:jc w:val="both"/>
        <w:rPr>
          <w:rFonts w:hint="eastAsia"/>
        </w:rPr>
      </w:pPr>
      <w:r>
        <w:rPr>
          <w:rFonts w:hint="eastAsia"/>
        </w:rPr>
        <w:t>May the fear of God grant us this--to despise all other fears.</w:t>
      </w:r>
    </w:p>
    <w:p>
      <w:pPr>
        <w:widowControl w:val="0"/>
        <w:numPr>
          <w:ilvl w:val="0"/>
          <w:numId w:val="0"/>
        </w:numPr>
        <w:jc w:val="both"/>
        <w:rPr>
          <w:rFonts w:hint="eastAsia"/>
        </w:rPr>
      </w:pPr>
      <w:r>
        <w:rPr>
          <w:rFonts w:hint="eastAsia"/>
        </w:rPr>
        <w:t>愿对神的敬畏赐予我们这一点——藐视所有其他的恐惧。</w:t>
      </w:r>
    </w:p>
    <w:p>
      <w:pPr>
        <w:widowControl w:val="0"/>
        <w:numPr>
          <w:ilvl w:val="0"/>
          <w:numId w:val="0"/>
        </w:numPr>
        <w:jc w:val="both"/>
        <w:rPr>
          <w:rFonts w:hint="eastAsia"/>
        </w:rPr>
      </w:pPr>
      <w:r>
        <w:rPr>
          <w:rFonts w:hint="eastAsia"/>
        </w:rPr>
        <w:t>Therefore, either defend your opinions, or abandon what you are unable to defend.</w:t>
      </w:r>
    </w:p>
    <w:p>
      <w:pPr>
        <w:widowControl w:val="0"/>
        <w:numPr>
          <w:ilvl w:val="0"/>
          <w:numId w:val="0"/>
        </w:numPr>
        <w:jc w:val="both"/>
        <w:rPr>
          <w:rFonts w:hint="eastAsia"/>
        </w:rPr>
      </w:pPr>
      <w:r>
        <w:rPr>
          <w:rFonts w:hint="eastAsia"/>
        </w:rPr>
        <w:t>因此，要么捍卫你的观点，要么放弃你无法捍卫的。</w:t>
      </w:r>
    </w:p>
    <w:p>
      <w:pPr>
        <w:widowControl w:val="0"/>
        <w:numPr>
          <w:ilvl w:val="0"/>
          <w:numId w:val="0"/>
        </w:numPr>
        <w:jc w:val="both"/>
        <w:rPr>
          <w:rFonts w:hint="eastAsia"/>
        </w:rPr>
      </w:pPr>
      <w:r>
        <w:rPr>
          <w:rFonts w:hint="eastAsia"/>
        </w:rPr>
        <w:t>Whoever may be called in to defend you must be enrolled as a partisan, not as a patron.</w:t>
      </w:r>
    </w:p>
    <w:p>
      <w:pPr>
        <w:widowControl w:val="0"/>
        <w:numPr>
          <w:ilvl w:val="0"/>
          <w:numId w:val="0"/>
        </w:numPr>
        <w:jc w:val="both"/>
        <w:rPr>
          <w:rFonts w:hint="eastAsia"/>
        </w:rPr>
      </w:pPr>
      <w:r>
        <w:rPr>
          <w:rFonts w:hint="eastAsia"/>
        </w:rPr>
        <w:t>凡被召来为你们辩护的人，都必须被列为党徒，而非庇护者。</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18. C. Tell me, pray, and rid me of all doubts, why little children are baptized.</w:t>
      </w:r>
    </w:p>
    <w:p>
      <w:pPr>
        <w:widowControl w:val="0"/>
        <w:numPr>
          <w:ilvl w:val="0"/>
          <w:numId w:val="0"/>
        </w:numPr>
        <w:jc w:val="both"/>
        <w:rPr>
          <w:rFonts w:hint="eastAsia"/>
        </w:rPr>
      </w:pPr>
      <w:r>
        <w:rPr>
          <w:rFonts w:hint="eastAsia"/>
        </w:rPr>
        <w:t>18. 克里托布鲁：请告诉我，消除我所有的疑惑，为什么小孩子要受洗。</w:t>
      </w:r>
    </w:p>
    <w:p>
      <w:pPr>
        <w:widowControl w:val="0"/>
        <w:numPr>
          <w:ilvl w:val="0"/>
          <w:numId w:val="0"/>
        </w:numPr>
        <w:jc w:val="both"/>
        <w:rPr>
          <w:rFonts w:hint="eastAsia"/>
        </w:rPr>
      </w:pPr>
      <w:r>
        <w:rPr>
          <w:rFonts w:hint="eastAsia"/>
        </w:rPr>
        <w:t>A. That their sins may be forgiven them in baptism.</w:t>
      </w:r>
    </w:p>
    <w:p>
      <w:pPr>
        <w:widowControl w:val="0"/>
        <w:numPr>
          <w:ilvl w:val="0"/>
          <w:numId w:val="0"/>
        </w:numPr>
        <w:jc w:val="both"/>
        <w:rPr>
          <w:rFonts w:hint="eastAsia"/>
        </w:rPr>
      </w:pPr>
      <w:r>
        <w:rPr>
          <w:rFonts w:hint="eastAsia"/>
        </w:rPr>
        <w:t>阿提库斯：为了他们的罪能在洗礼中得到赦免。</w:t>
      </w:r>
    </w:p>
    <w:p>
      <w:pPr>
        <w:widowControl w:val="0"/>
        <w:numPr>
          <w:ilvl w:val="0"/>
          <w:numId w:val="0"/>
        </w:numPr>
        <w:jc w:val="both"/>
        <w:rPr>
          <w:rFonts w:hint="eastAsia"/>
        </w:rPr>
      </w:pPr>
      <w:r>
        <w:rPr>
          <w:rFonts w:hint="eastAsia"/>
        </w:rPr>
        <w:t>C. What sin are they guilty of? How can any one be set free who is not bound?</w:t>
      </w:r>
    </w:p>
    <w:p>
      <w:pPr>
        <w:widowControl w:val="0"/>
        <w:numPr>
          <w:ilvl w:val="0"/>
          <w:numId w:val="0"/>
        </w:numPr>
        <w:jc w:val="both"/>
        <w:rPr>
          <w:rFonts w:hint="eastAsia"/>
        </w:rPr>
      </w:pPr>
      <w:r>
        <w:rPr>
          <w:rFonts w:hint="eastAsia"/>
        </w:rPr>
        <w:t>克里托布鲁：他们犯了什么罪？一个没有被捆绑的人怎么能被释放呢？</w:t>
      </w:r>
    </w:p>
    <w:p>
      <w:pPr>
        <w:widowControl w:val="0"/>
        <w:numPr>
          <w:ilvl w:val="0"/>
          <w:numId w:val="0"/>
        </w:numPr>
        <w:jc w:val="both"/>
        <w:rPr>
          <w:rFonts w:hint="eastAsia"/>
        </w:rPr>
      </w:pPr>
      <w:r>
        <w:rPr>
          <w:rFonts w:hint="eastAsia"/>
        </w:rPr>
        <w:t>A. You ask me! The Gospel trumpet will reply, the teacher of the Gentiles, the golden vessel shining throughout the world:[1] "Death reigned from Adam even unto Moses: even over those who did not sin after the likeness of the transgression of Adam, who is a figure of Him that was to come."</w:t>
      </w:r>
    </w:p>
    <w:p>
      <w:pPr>
        <w:widowControl w:val="0"/>
        <w:numPr>
          <w:ilvl w:val="0"/>
          <w:numId w:val="0"/>
        </w:numPr>
        <w:jc w:val="both"/>
        <w:rPr>
          <w:rFonts w:hint="eastAsia"/>
        </w:rPr>
      </w:pPr>
      <w:r>
        <w:rPr>
          <w:rFonts w:hint="eastAsia"/>
        </w:rPr>
        <w:t>阿提库斯：你问我！福音的号角，外邦人的教师，照耀全世界的金器皿会回答你：[1]“死就作了王，从亚当直到摩西，连那些不照亚当过犯样式犯罪的，也在它的权下。亚当乃是那以后要来之人的预像。”（罗马书 5:14）</w:t>
      </w:r>
    </w:p>
    <w:p>
      <w:pPr>
        <w:widowControl w:val="0"/>
        <w:numPr>
          <w:ilvl w:val="0"/>
          <w:numId w:val="0"/>
        </w:numPr>
        <w:jc w:val="both"/>
        <w:rPr>
          <w:rFonts w:hint="eastAsia"/>
        </w:rPr>
      </w:pPr>
      <w:r>
        <w:rPr>
          <w:rFonts w:hint="eastAsia"/>
        </w:rPr>
        <w:t>And if you object that some are spoken of who did not sin, you must understand that they did not sin in the same way as Adam did by transgressing God's command in Paradise.</w:t>
      </w:r>
    </w:p>
    <w:p>
      <w:pPr>
        <w:widowControl w:val="0"/>
        <w:numPr>
          <w:ilvl w:val="0"/>
          <w:numId w:val="0"/>
        </w:numPr>
        <w:jc w:val="both"/>
        <w:rPr>
          <w:rFonts w:hint="eastAsia"/>
        </w:rPr>
      </w:pPr>
      <w:r>
        <w:rPr>
          <w:rFonts w:hint="eastAsia"/>
        </w:rPr>
        <w:t>如果你反对说有些人被说成没有犯罪，你必须明白他们并非像亚当在乐园里违背神的命令那样犯罪。</w:t>
      </w:r>
    </w:p>
    <w:p>
      <w:pPr>
        <w:widowControl w:val="0"/>
        <w:numPr>
          <w:ilvl w:val="0"/>
          <w:numId w:val="0"/>
        </w:numPr>
        <w:jc w:val="both"/>
        <w:rPr>
          <w:rFonts w:hint="eastAsia"/>
        </w:rPr>
      </w:pPr>
      <w:r>
        <w:rPr>
          <w:rFonts w:hint="eastAsia"/>
        </w:rPr>
        <w:t>But all men are held liable either on account of their ancient forefather Adam, or on their own account.</w:t>
      </w:r>
    </w:p>
    <w:p>
      <w:pPr>
        <w:widowControl w:val="0"/>
        <w:numPr>
          <w:ilvl w:val="0"/>
          <w:numId w:val="0"/>
        </w:numPr>
        <w:jc w:val="both"/>
        <w:rPr>
          <w:rFonts w:hint="eastAsia"/>
        </w:rPr>
      </w:pPr>
      <w:r>
        <w:rPr>
          <w:rFonts w:hint="eastAsia"/>
        </w:rPr>
        <w:t>但是所有人都因他们的远祖亚当，或因他们自己而负有责任。</w:t>
      </w:r>
    </w:p>
    <w:p>
      <w:pPr>
        <w:widowControl w:val="0"/>
        <w:numPr>
          <w:ilvl w:val="0"/>
          <w:numId w:val="0"/>
        </w:numPr>
        <w:jc w:val="both"/>
        <w:rPr>
          <w:rFonts w:hint="eastAsia"/>
        </w:rPr>
      </w:pPr>
      <w:r>
        <w:rPr>
          <w:rFonts w:hint="eastAsia"/>
        </w:rPr>
        <w:t>He that is an infant is released in baptism from the chain which bound his father.</w:t>
      </w:r>
    </w:p>
    <w:p>
      <w:pPr>
        <w:widowControl w:val="0"/>
        <w:numPr>
          <w:ilvl w:val="0"/>
          <w:numId w:val="0"/>
        </w:numPr>
        <w:jc w:val="both"/>
        <w:rPr>
          <w:rFonts w:hint="eastAsia"/>
        </w:rPr>
      </w:pPr>
      <w:r>
        <w:rPr>
          <w:rFonts w:hint="eastAsia"/>
        </w:rPr>
        <w:t>婴儿在洗礼中从捆绑他父亲的锁链中得释放。</w:t>
      </w:r>
    </w:p>
    <w:p>
      <w:pPr>
        <w:widowControl w:val="0"/>
        <w:numPr>
          <w:ilvl w:val="0"/>
          <w:numId w:val="0"/>
        </w:numPr>
        <w:jc w:val="both"/>
        <w:rPr>
          <w:rFonts w:hint="eastAsia"/>
        </w:rPr>
      </w:pPr>
      <w:r>
        <w:rPr>
          <w:rFonts w:hint="eastAsia"/>
        </w:rPr>
        <w:t>He who is old enough to have discernment is set free from the chain of his own or another's sin by the blood of Christ.</w:t>
      </w:r>
    </w:p>
    <w:p>
      <w:pPr>
        <w:widowControl w:val="0"/>
        <w:numPr>
          <w:ilvl w:val="0"/>
          <w:numId w:val="0"/>
        </w:numPr>
        <w:jc w:val="both"/>
        <w:rPr>
          <w:rFonts w:hint="eastAsia"/>
        </w:rPr>
      </w:pPr>
      <w:r>
        <w:rPr>
          <w:rFonts w:hint="eastAsia"/>
        </w:rPr>
        <w:t>有分辨能力的人，藉着基督的血，从自己或别人的罪的锁链中得释放。</w:t>
      </w:r>
    </w:p>
    <w:p>
      <w:pPr>
        <w:widowControl w:val="0"/>
        <w:numPr>
          <w:ilvl w:val="0"/>
          <w:numId w:val="0"/>
        </w:numPr>
        <w:jc w:val="both"/>
        <w:rPr>
          <w:rFonts w:hint="eastAsia"/>
        </w:rPr>
      </w:pPr>
      <w:r>
        <w:rPr>
          <w:rFonts w:hint="eastAsia"/>
        </w:rPr>
        <w:t>You must not think me a heretic because I take this view, for the blessed martyr Cyprian, whose rival you boast of being in the classification of Scripture proofs, in the[2] epistle addressed to Bishop Fidus on the Baptism of Infants speaks thus: "Moreover, if even the worst offenders, and those who previous to baptism sin much against God, once they believe have the gift of remission of sins, and no one is kept from baptism and from grace. how much more ought not an infant to be kept from baptism seeing that, being only just born, he has committed no sin? He has only, being born according to the flesh among Adam's sons, incurred the taint of ancient death by his first birth. And he is the more easily admitted to remission of sins because of the very fact that not his own sins but those of another are remitted to him. And so, dearest brother, it was our decision in council that no one ought to be kept by us from baptism and from the grace of God, Who is merciful to all, and kind, and good And whereas this rule ought to be observed and kept with reference to all, bear in mind that it ought so much the more to be observed with regard to infants themselves and those just born, for they have the greater claims on our assistance in order to obtain Divine mercy, because their cries and tears from the very birth are one perpetual prayer."</w:t>
      </w:r>
    </w:p>
    <w:p>
      <w:pPr>
        <w:widowControl w:val="0"/>
        <w:numPr>
          <w:ilvl w:val="0"/>
          <w:numId w:val="0"/>
        </w:numPr>
        <w:jc w:val="both"/>
        <w:rPr>
          <w:rFonts w:hint="eastAsia"/>
        </w:rPr>
      </w:pPr>
      <w:r>
        <w:rPr>
          <w:rFonts w:hint="eastAsia"/>
        </w:rPr>
        <w:t>你不要因为我持这种观点就认为我是异端，因为蒙福的殉道者居普良，你夸口在圣经证据分类方面是他的对手，在[2]写给菲杜斯主教关于婴儿洗礼的书信中这样说：“此外，如果即使是最坏的罪犯，以及那些在受洗前多多得罪神的人，一旦他们相信，就能得到赦罪的恩赐，并且没有人被阻止领受洗礼和恩典，那么一个婴儿，既然他刚出生，没有犯任何罪，岂不更不应该被阻止领受洗礼吗？他只是，作为亚当的子孙，按肉体出生，因他的第一次出生而沾染了古老死亡的污点。并且他更容易得到罪的赦免，正是因为不是他自己的罪，而是别人的罪得到了赦免。所以，最亲爱的弟兄，我们在会议中决定，任何人都不应该被我们阻止领受洗礼和神的恩典，神对所有人都仁慈、友善和良善。鉴于这条规则应该对所有人都遵守和持守，请记住，它更应该对婴儿本身和那些刚出生的人遵守，因为他们更有权要求我们的帮助，以获得神的怜悯，因为他们从出生起就发出的哭声和眼泪，就是一种持续不断的祷告。”</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19. That holy man and eloquent bishop Augustin not long ago wrote to[1] Marcellinus (the same that was afterwards, though innocent, put to death by heretics on the pretext of his taking part in the tyranny of Heraclian[2]) two treatises on infant baptism, in opposition to your heresy which maintains that infants are baptized not for remission of sins, but for admission to the kingdom of heaven, according as it is written in the Gospel,[3] "Except a man be born again of water and of the Spirit, he cannot enter into the kingdom of heaven."</w:t>
      </w:r>
    </w:p>
    <w:p>
      <w:pPr>
        <w:widowControl w:val="0"/>
        <w:numPr>
          <w:ilvl w:val="0"/>
          <w:numId w:val="0"/>
        </w:numPr>
        <w:jc w:val="both"/>
        <w:rPr>
          <w:rFonts w:hint="eastAsia"/>
        </w:rPr>
      </w:pPr>
      <w:r>
        <w:rPr>
          <w:rFonts w:hint="eastAsia"/>
        </w:rPr>
        <w:t>19. 那位圣洁而雄辩的主教奥古斯丁不久前写信给[1]马塞利努（此人后来虽然无辜，却被异端分子以参与赫拉克利安[2]暴政为借口处死），写了两篇关于婴儿洗礼的论文，反对你们的异端，你们的异端主张婴儿受洗并非为了赦罪，而是为了进入天国，正如福音书中所记：[3]“人若不是从水和圣灵生的，就不能进神的国。”（约翰福音 3:5）</w:t>
      </w:r>
    </w:p>
    <w:p>
      <w:pPr>
        <w:widowControl w:val="0"/>
        <w:numPr>
          <w:ilvl w:val="0"/>
          <w:numId w:val="0"/>
        </w:numPr>
        <w:jc w:val="both"/>
        <w:rPr>
          <w:rFonts w:hint="eastAsia"/>
        </w:rPr>
      </w:pPr>
      <w:r>
        <w:rPr>
          <w:rFonts w:hint="eastAsia"/>
        </w:rPr>
        <w:t>He addressed a[4] third, moreover, to the same Marcellinus, against those who say as do you, that a man can be free from sin, if he chooses, without the help of God.</w:t>
      </w:r>
    </w:p>
    <w:p>
      <w:pPr>
        <w:widowControl w:val="0"/>
        <w:numPr>
          <w:ilvl w:val="0"/>
          <w:numId w:val="0"/>
        </w:numPr>
        <w:jc w:val="both"/>
        <w:rPr>
          <w:rFonts w:hint="eastAsia"/>
        </w:rPr>
      </w:pPr>
      <w:r>
        <w:rPr>
          <w:rFonts w:hint="eastAsia"/>
        </w:rPr>
        <w:t>此外，他还写了[4]第三封信给同一位马塞利努，反对那些像你们一样说人若愿意就能无罪，而无需神帮助的人。</w:t>
      </w:r>
    </w:p>
    <w:p>
      <w:pPr>
        <w:widowControl w:val="0"/>
        <w:numPr>
          <w:ilvl w:val="0"/>
          <w:numId w:val="0"/>
        </w:numPr>
        <w:jc w:val="both"/>
        <w:rPr>
          <w:rFonts w:hint="eastAsia"/>
        </w:rPr>
      </w:pPr>
      <w:r>
        <w:rPr>
          <w:rFonts w:hint="eastAsia"/>
        </w:rPr>
        <w:t>And, recently, a[5]fourth to Hilary against this doctrine of yours, which is full of perversity.</w:t>
      </w:r>
    </w:p>
    <w:p>
      <w:pPr>
        <w:widowControl w:val="0"/>
        <w:numPr>
          <w:ilvl w:val="0"/>
          <w:numId w:val="0"/>
        </w:numPr>
        <w:jc w:val="both"/>
        <w:rPr>
          <w:rFonts w:hint="eastAsia"/>
        </w:rPr>
      </w:pPr>
      <w:r>
        <w:rPr>
          <w:rFonts w:hint="eastAsia"/>
        </w:rPr>
        <w:t>最近，又写了[5]第四封信给希拉流，反对你们这个充满乖张的教义。</w:t>
      </w:r>
    </w:p>
    <w:p>
      <w:pPr>
        <w:widowControl w:val="0"/>
        <w:numPr>
          <w:ilvl w:val="0"/>
          <w:numId w:val="0"/>
        </w:numPr>
        <w:jc w:val="both"/>
        <w:rPr>
          <w:rFonts w:hint="eastAsia"/>
        </w:rPr>
      </w:pPr>
      <w:r>
        <w:rPr>
          <w:rFonts w:hint="eastAsia"/>
        </w:rPr>
        <w:t>And be is said to have others on the anvil with special regard to you, which have not yet come to hand.</w:t>
      </w:r>
    </w:p>
    <w:p>
      <w:pPr>
        <w:widowControl w:val="0"/>
        <w:numPr>
          <w:ilvl w:val="0"/>
          <w:numId w:val="0"/>
        </w:numPr>
        <w:jc w:val="both"/>
        <w:rPr>
          <w:rFonts w:hint="eastAsia"/>
        </w:rPr>
      </w:pPr>
      <w:r>
        <w:rPr>
          <w:rFonts w:hint="eastAsia"/>
        </w:rPr>
        <w:t>据说他还有其他特别针对你的著作正在撰写中，但尚未完成。</w:t>
      </w:r>
    </w:p>
    <w:p>
      <w:pPr>
        <w:widowControl w:val="0"/>
        <w:numPr>
          <w:ilvl w:val="0"/>
          <w:numId w:val="0"/>
        </w:numPr>
        <w:jc w:val="both"/>
        <w:rPr>
          <w:rFonts w:hint="eastAsia"/>
        </w:rPr>
      </w:pPr>
      <w:r>
        <w:rPr>
          <w:rFonts w:hint="eastAsia"/>
        </w:rPr>
        <w:t>Wherefore, I think I must abandon my task, for fear Horace's words may be thrown at me,[6]"Don't carry firewood into a forest."</w:t>
      </w:r>
    </w:p>
    <w:p>
      <w:pPr>
        <w:widowControl w:val="0"/>
        <w:numPr>
          <w:ilvl w:val="0"/>
          <w:numId w:val="0"/>
        </w:numPr>
        <w:jc w:val="both"/>
        <w:rPr>
          <w:rFonts w:hint="eastAsia"/>
        </w:rPr>
      </w:pPr>
      <w:r>
        <w:rPr>
          <w:rFonts w:hint="eastAsia"/>
        </w:rPr>
        <w:t>因此，我想我必须放弃我的任务，以免贺拉斯的话被用来指责我：[6]“不要把柴火运到森林里去。”（意即多此一举）</w:t>
      </w:r>
    </w:p>
    <w:p>
      <w:pPr>
        <w:widowControl w:val="0"/>
        <w:numPr>
          <w:ilvl w:val="0"/>
          <w:numId w:val="0"/>
        </w:numPr>
        <w:jc w:val="both"/>
        <w:rPr>
          <w:rFonts w:hint="eastAsia"/>
        </w:rPr>
      </w:pPr>
      <w:r>
        <w:rPr>
          <w:rFonts w:hint="eastAsia"/>
        </w:rPr>
        <w:t>For we must either say the same as he does, and that would be superfluous; or, if we wished to say something fresh, we should[7] find our best points anticipated by that splendid genius.</w:t>
      </w:r>
    </w:p>
    <w:p>
      <w:pPr>
        <w:widowControl w:val="0"/>
        <w:numPr>
          <w:ilvl w:val="0"/>
          <w:numId w:val="0"/>
        </w:numPr>
        <w:jc w:val="both"/>
        <w:rPr>
          <w:rFonts w:hint="eastAsia"/>
        </w:rPr>
      </w:pPr>
      <w:r>
        <w:rPr>
          <w:rFonts w:hint="eastAsia"/>
        </w:rPr>
        <w:t>因为我们要么说和他一样的话，那将是多余的；要么，如果我们想说些新鲜的，我们会[7]发现我们最好的观点已经被那位卓越的天才预先想到了。</w:t>
      </w:r>
    </w:p>
    <w:p>
      <w:pPr>
        <w:widowControl w:val="0"/>
        <w:numPr>
          <w:ilvl w:val="0"/>
          <w:numId w:val="0"/>
        </w:numPr>
        <w:jc w:val="both"/>
        <w:rPr>
          <w:rFonts w:hint="eastAsia"/>
        </w:rPr>
      </w:pPr>
      <w:r>
        <w:rPr>
          <w:rFonts w:hint="eastAsia"/>
        </w:rPr>
        <w:t>One thing I will say and so end my discourse, that you ought either to give us a new creed, so that, after baptizing children into the name of the Father, Son, and Holy Spirit, you may baptize them into the kingdom of heaven; or, if you have one baptism both for infants and for persons of mature age, it follows that infants also should be baptized for the remission of sins after the likeness of the transgression of Adam.</w:t>
      </w:r>
    </w:p>
    <w:p>
      <w:pPr>
        <w:widowControl w:val="0"/>
        <w:numPr>
          <w:ilvl w:val="0"/>
          <w:numId w:val="0"/>
        </w:numPr>
        <w:jc w:val="both"/>
        <w:rPr>
          <w:rFonts w:hint="eastAsia"/>
        </w:rPr>
      </w:pPr>
      <w:r>
        <w:rPr>
          <w:rFonts w:hint="eastAsia"/>
        </w:rPr>
        <w:t>我只说一件事，就此结束我的论述：你们要么给我们一个新的信经，以便在奉父、子、圣灵的名给孩子们施洗之后，你们可以把他们施洗进入天国；要么，如果你们对婴儿和成年人只有一种洗礼，那么，婴儿也应该按照亚当过犯的样式，为罪的赦免而受洗。</w:t>
      </w:r>
    </w:p>
    <w:p>
      <w:pPr>
        <w:widowControl w:val="0"/>
        <w:numPr>
          <w:ilvl w:val="0"/>
          <w:numId w:val="0"/>
        </w:numPr>
        <w:jc w:val="both"/>
        <w:rPr>
          <w:rFonts w:hint="eastAsia"/>
        </w:rPr>
      </w:pPr>
      <w:r>
        <w:rPr>
          <w:rFonts w:hint="eastAsia"/>
        </w:rPr>
        <w:t>But if you think the remission of another's sins implies injustice, and that he has no need of it who could not sin, cross over to Origen, your special favourite, who says that ancient offences[1] committed long before in the heavens are loosed in baptism.</w:t>
      </w:r>
    </w:p>
    <w:p>
      <w:pPr>
        <w:widowControl w:val="0"/>
        <w:numPr>
          <w:ilvl w:val="0"/>
          <w:numId w:val="0"/>
        </w:numPr>
        <w:jc w:val="both"/>
        <w:rPr>
          <w:rFonts w:hint="eastAsia"/>
        </w:rPr>
      </w:pPr>
      <w:r>
        <w:rPr>
          <w:rFonts w:hint="eastAsia"/>
        </w:rPr>
        <w:t>但是，如果你认为赦免别人的罪意味着不公正，并且那个不能犯罪的人不需要它，那么就转向你的特别喜爱的奥利金吧，他说很久以前在天上犯下的古老罪过[1]在洗礼中得到赦免。</w:t>
      </w:r>
    </w:p>
    <w:p>
      <w:pPr>
        <w:widowControl w:val="0"/>
        <w:numPr>
          <w:ilvl w:val="0"/>
          <w:numId w:val="0"/>
        </w:numPr>
        <w:jc w:val="both"/>
        <w:rPr>
          <w:rFonts w:hint="eastAsia"/>
        </w:rPr>
      </w:pPr>
      <w:r>
        <w:rPr>
          <w:rFonts w:hint="eastAsia"/>
        </w:rPr>
        <w:t>You will then be not only led by his authority in other matters, but will be following his error in this also.</w:t>
      </w:r>
    </w:p>
    <w:p>
      <w:pPr>
        <w:widowControl w:val="0"/>
        <w:numPr>
          <w:ilvl w:val="0"/>
          <w:numId w:val="0"/>
        </w:numPr>
        <w:jc w:val="both"/>
        <w:rPr>
          <w:rFonts w:hint="eastAsia"/>
        </w:rPr>
      </w:pPr>
      <w:r>
        <w:rPr>
          <w:rFonts w:hint="eastAsia"/>
        </w:rPr>
        <w:t>那时，你不仅会在其他事情上受他权威的引导，而且在这件事上也会跟随他的错误。</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Council of Orange is one of the most important councils of the early Church and was often pointed to by the Reformers as evidence that Rome had abandoned the theology of its own Council Fathers and Church Doctors.</w:t>
      </w:r>
    </w:p>
    <w:p>
      <w:pPr>
        <w:widowControl w:val="0"/>
        <w:numPr>
          <w:ilvl w:val="0"/>
          <w:numId w:val="0"/>
        </w:numPr>
        <w:jc w:val="both"/>
        <w:rPr>
          <w:rFonts w:hint="eastAsia"/>
        </w:rPr>
      </w:pPr>
      <w:r>
        <w:rPr>
          <w:rFonts w:hint="eastAsia"/>
        </w:rPr>
        <w:t>奥兰治会议是早期教会最重要的会议之一，宗教改革家们经常以此为例，证明罗马已经背弃了其自身会议教父和教会博士的神学。</w:t>
      </w:r>
    </w:p>
    <w:p>
      <w:pPr>
        <w:widowControl w:val="0"/>
        <w:numPr>
          <w:ilvl w:val="0"/>
          <w:numId w:val="0"/>
        </w:numPr>
        <w:jc w:val="both"/>
        <w:rPr>
          <w:rFonts w:hint="eastAsia"/>
        </w:rPr>
      </w:pPr>
      <w:r>
        <w:rPr>
          <w:rFonts w:hint="eastAsia"/>
        </w:rPr>
        <w:t>All persons of faith should take the time to get to know it.</w:t>
      </w:r>
    </w:p>
    <w:p>
      <w:pPr>
        <w:widowControl w:val="0"/>
        <w:numPr>
          <w:ilvl w:val="0"/>
          <w:numId w:val="0"/>
        </w:numPr>
        <w:jc w:val="both"/>
        <w:rPr>
          <w:rFonts w:hint="eastAsia"/>
        </w:rPr>
      </w:pPr>
      <w:r>
        <w:rPr>
          <w:rFonts w:hint="eastAsia"/>
        </w:rPr>
        <w:t>所有有信仰的人都应该花时间去了解它。</w:t>
      </w:r>
    </w:p>
    <w:p>
      <w:pPr>
        <w:widowControl w:val="0"/>
        <w:numPr>
          <w:ilvl w:val="0"/>
          <w:numId w:val="0"/>
        </w:numPr>
        <w:jc w:val="both"/>
        <w:rPr>
          <w:rFonts w:hint="eastAsia"/>
        </w:rPr>
      </w:pPr>
      <w:r>
        <w:rPr>
          <w:rFonts w:hint="eastAsia"/>
        </w:rPr>
        <w:t>The content of the Council itself naturally grew out of the public dispute between Augustine and Pelagius.</w:t>
      </w:r>
    </w:p>
    <w:p>
      <w:pPr>
        <w:widowControl w:val="0"/>
        <w:numPr>
          <w:ilvl w:val="0"/>
          <w:numId w:val="0"/>
        </w:numPr>
        <w:jc w:val="both"/>
        <w:rPr>
          <w:rFonts w:hint="eastAsia"/>
        </w:rPr>
      </w:pPr>
      <w:r>
        <w:rPr>
          <w:rFonts w:hint="eastAsia"/>
        </w:rPr>
        <w:t>会议的内容本身自然源于奥古斯丁和伯拉纠之间的公开争论。</w:t>
      </w:r>
    </w:p>
    <w:p>
      <w:pPr>
        <w:widowControl w:val="0"/>
        <w:numPr>
          <w:ilvl w:val="0"/>
          <w:numId w:val="0"/>
        </w:numPr>
        <w:jc w:val="both"/>
        <w:rPr>
          <w:rFonts w:hint="eastAsia"/>
        </w:rPr>
      </w:pPr>
      <w:r>
        <w:rPr>
          <w:rFonts w:hint="eastAsia"/>
        </w:rPr>
        <w:t>This critical dispute had to do with the extent to which the natural man is responsible for his or her own regeneration (the new birth), i.e. whether the work of God in regeneration monergistic (God alone) or synergistic (a cooperation of man and God) ?</w:t>
      </w:r>
    </w:p>
    <w:p>
      <w:pPr>
        <w:widowControl w:val="0"/>
        <w:numPr>
          <w:ilvl w:val="0"/>
          <w:numId w:val="0"/>
        </w:numPr>
        <w:jc w:val="both"/>
        <w:rPr>
          <w:rFonts w:hint="eastAsia"/>
        </w:rPr>
      </w:pPr>
      <w:r>
        <w:rPr>
          <w:rFonts w:hint="eastAsia"/>
        </w:rPr>
        <w:t>这场关键的争论关乎属血气的人在多大程度上对自身的重生（新生）负责，即神在重生中的工作是神独自作成的（monergistic，神独作说）还是神人合作的（synergistic，神人合作说）？</w:t>
      </w:r>
    </w:p>
    <w:p>
      <w:pPr>
        <w:widowControl w:val="0"/>
        <w:numPr>
          <w:ilvl w:val="0"/>
          <w:numId w:val="0"/>
        </w:numPr>
        <w:jc w:val="both"/>
        <w:rPr>
          <w:rFonts w:hint="eastAsia"/>
        </w:rPr>
      </w:pPr>
      <w:r>
        <w:rPr>
          <w:rFonts w:hint="eastAsia"/>
        </w:rPr>
        <w:t>The Council of Orange condemned the Semi-Pelagian doctrine that fallen creatures, although sinful, have an island of righteousness which made them morally competent enough to contribute toward their salvation by taking hold of the offer of the grace of God through an act of their unregenerate natural will.</w:t>
      </w:r>
    </w:p>
    <w:p>
      <w:pPr>
        <w:widowControl w:val="0"/>
        <w:numPr>
          <w:ilvl w:val="0"/>
          <w:numId w:val="0"/>
        </w:numPr>
        <w:jc w:val="both"/>
        <w:rPr>
          <w:rFonts w:hint="eastAsia"/>
        </w:rPr>
      </w:pPr>
      <w:r>
        <w:rPr>
          <w:rFonts w:hint="eastAsia"/>
        </w:rPr>
        <w:t>奥兰治会议谴责了半伯拉纠派的教义，该教义认为堕落的受造物虽然有罪，但拥有一块公义的孤岛，这使得他们在道德上足以通过他们未重生之自然意志的行为，把握神恩典的提议，从而为自己的救恩作出贡献。</w:t>
      </w:r>
    </w:p>
    <w:p>
      <w:pPr>
        <w:widowControl w:val="0"/>
        <w:numPr>
          <w:ilvl w:val="0"/>
          <w:numId w:val="0"/>
        </w:numPr>
        <w:jc w:val="both"/>
        <w:rPr>
          <w:rFonts w:hint="eastAsia"/>
        </w:rPr>
      </w:pPr>
      <w:r>
        <w:rPr>
          <w:rFonts w:hint="eastAsia"/>
        </w:rPr>
        <w:t>Orange upheld Augustine's view that the will is evil by corruption of nature and becomes good only by a correction of grace.</w:t>
      </w:r>
    </w:p>
    <w:p>
      <w:pPr>
        <w:widowControl w:val="0"/>
        <w:numPr>
          <w:ilvl w:val="0"/>
          <w:numId w:val="0"/>
        </w:numPr>
        <w:jc w:val="both"/>
        <w:rPr>
          <w:rFonts w:hint="eastAsia"/>
        </w:rPr>
      </w:pPr>
      <w:r>
        <w:rPr>
          <w:rFonts w:hint="eastAsia"/>
        </w:rPr>
        <w:t>奥兰治坚持奥古斯丁的观点，即意志因本性的败坏而邪恶，惟有藉着恩典的纠正才能变好。</w:t>
      </w:r>
    </w:p>
    <w:p>
      <w:pPr>
        <w:widowControl w:val="0"/>
        <w:numPr>
          <w:ilvl w:val="0"/>
          <w:numId w:val="0"/>
        </w:numPr>
        <w:jc w:val="both"/>
        <w:rPr>
          <w:rFonts w:hint="eastAsia"/>
        </w:rPr>
      </w:pPr>
      <w:r>
        <w:rPr>
          <w:rFonts w:hint="eastAsia"/>
        </w:rPr>
        <w:t>For what makes men to differ, the grace God or the will of man?</w:t>
      </w:r>
    </w:p>
    <w:p>
      <w:pPr>
        <w:widowControl w:val="0"/>
        <w:numPr>
          <w:ilvl w:val="0"/>
          <w:numId w:val="0"/>
        </w:numPr>
        <w:jc w:val="both"/>
        <w:rPr>
          <w:rFonts w:hint="eastAsia"/>
        </w:rPr>
      </w:pPr>
      <w:r>
        <w:rPr>
          <w:rFonts w:hint="eastAsia"/>
        </w:rPr>
        <w:t>因为是什么使人不同，是神的恩典还是人的意志？</w:t>
      </w:r>
    </w:p>
    <w:p>
      <w:pPr>
        <w:widowControl w:val="0"/>
        <w:numPr>
          <w:ilvl w:val="0"/>
          <w:numId w:val="0"/>
        </w:numPr>
        <w:jc w:val="both"/>
        <w:rPr>
          <w:rFonts w:hint="eastAsia"/>
        </w:rPr>
      </w:pPr>
      <w:r>
        <w:rPr>
          <w:rFonts w:hint="eastAsia"/>
        </w:rPr>
        <w:t>Below we focus on five (5) of the 25 Canons that have been influential to to the Reformed understanding of the work of Christ in salvation.</w:t>
      </w:r>
    </w:p>
    <w:p>
      <w:pPr>
        <w:widowControl w:val="0"/>
        <w:numPr>
          <w:ilvl w:val="0"/>
          <w:numId w:val="0"/>
        </w:numPr>
        <w:jc w:val="both"/>
        <w:rPr>
          <w:rFonts w:hint="eastAsia"/>
        </w:rPr>
      </w:pPr>
      <w:r>
        <w:rPr>
          <w:rFonts w:hint="eastAsia"/>
        </w:rPr>
        <w:t>下面我们重点关注25条教规中的五(5)条，这些教规对改革宗理解基督在救恩中的工作具有影响力。</w:t>
      </w:r>
    </w:p>
    <w:p>
      <w:pPr>
        <w:widowControl w:val="0"/>
        <w:numPr>
          <w:ilvl w:val="0"/>
          <w:numId w:val="0"/>
        </w:numPr>
        <w:jc w:val="both"/>
        <w:rPr>
          <w:rFonts w:hint="eastAsia"/>
        </w:rPr>
      </w:pPr>
      <w:r>
        <w:rPr>
          <w:rFonts w:hint="eastAsia"/>
        </w:rPr>
        <w:t>These truths were hugely consequential in 16th century Reformation Theology and its apprehension of the doctrine's of grace.</w:t>
      </w:r>
    </w:p>
    <w:p>
      <w:pPr>
        <w:widowControl w:val="0"/>
        <w:numPr>
          <w:ilvl w:val="0"/>
          <w:numId w:val="0"/>
        </w:numPr>
        <w:jc w:val="both"/>
        <w:rPr>
          <w:rFonts w:hint="eastAsia"/>
        </w:rPr>
      </w:pPr>
      <w:r>
        <w:rPr>
          <w:rFonts w:hint="eastAsia"/>
        </w:rPr>
        <w:t>这些真理在16世纪的宗教改革神学及其对恩典教义的理解中具有极其重要的意义。</w:t>
      </w:r>
    </w:p>
    <w:p>
      <w:pPr>
        <w:widowControl w:val="0"/>
        <w:numPr>
          <w:ilvl w:val="0"/>
          <w:numId w:val="0"/>
        </w:numPr>
        <w:jc w:val="both"/>
        <w:rPr>
          <w:rFonts w:hint="eastAsia"/>
        </w:rPr>
      </w:pPr>
      <w:r>
        <w:rPr>
          <w:rFonts w:hint="eastAsia"/>
        </w:rPr>
        <w:t>Grounded in Scripture, this Counsel is devotional theology at its best and will transform the outlook of all who take time to meditate on it. (Especially take note of Canon's 6-7)</w:t>
      </w:r>
    </w:p>
    <w:p>
      <w:pPr>
        <w:widowControl w:val="0"/>
        <w:numPr>
          <w:ilvl w:val="0"/>
          <w:numId w:val="0"/>
        </w:numPr>
        <w:jc w:val="both"/>
        <w:rPr>
          <w:rFonts w:hint="eastAsia"/>
        </w:rPr>
      </w:pPr>
      <w:r>
        <w:rPr>
          <w:rFonts w:hint="eastAsia"/>
        </w:rPr>
        <w:t>植根于圣经，这个会议是其最佳状态的灵修神学，并将改变所有花时间默想它的人的观点。（尤其注意教规第6-7条）</w:t>
      </w:r>
    </w:p>
    <w:p>
      <w:pPr>
        <w:widowControl w:val="0"/>
        <w:numPr>
          <w:ilvl w:val="0"/>
          <w:numId w:val="0"/>
        </w:numPr>
        <w:jc w:val="both"/>
        <w:rPr>
          <w:rFonts w:hint="eastAsia"/>
        </w:rPr>
      </w:pPr>
    </w:p>
    <w:p>
      <w:pPr>
        <w:spacing w:after="0" w:line="259" w:lineRule="auto"/>
        <w:jc w:val="center"/>
        <w:rPr>
          <w:rFonts w:hint="eastAsia"/>
          <w:b/>
          <w:sz w:val="50"/>
        </w:rPr>
      </w:pPr>
      <w:r>
        <w:rPr>
          <w:rFonts w:hint="eastAsia"/>
          <w:b/>
          <w:sz w:val="50"/>
        </w:rPr>
        <w:t>The Canons of the Council of</w:t>
      </w:r>
    </w:p>
    <w:p>
      <w:pPr>
        <w:spacing w:after="0" w:line="259" w:lineRule="auto"/>
        <w:jc w:val="center"/>
        <w:rPr>
          <w:rFonts w:hint="eastAsia"/>
          <w:b/>
          <w:sz w:val="50"/>
        </w:rPr>
      </w:pPr>
      <w:r>
        <w:rPr>
          <w:rFonts w:hint="eastAsia"/>
          <w:b/>
          <w:sz w:val="50"/>
        </w:rPr>
        <w:t>Orange 529 AD</w:t>
      </w:r>
    </w:p>
    <w:p>
      <w:pPr>
        <w:spacing w:after="0" w:line="259" w:lineRule="auto"/>
        <w:jc w:val="center"/>
        <w:rPr>
          <w:rFonts w:hint="eastAsia"/>
          <w:b/>
          <w:sz w:val="50"/>
        </w:rPr>
      </w:pPr>
      <w:r>
        <w:rPr>
          <w:rFonts w:hint="eastAsia"/>
          <w:b/>
          <w:sz w:val="50"/>
        </w:rPr>
        <w:t>奥兰治会议教规</w:t>
      </w:r>
    </w:p>
    <w:p>
      <w:pPr>
        <w:spacing w:after="0" w:line="259" w:lineRule="auto"/>
        <w:jc w:val="center"/>
        <w:rPr>
          <w:rFonts w:hint="eastAsia"/>
          <w:b/>
          <w:sz w:val="50"/>
        </w:rPr>
      </w:pPr>
      <w:r>
        <w:rPr>
          <w:rFonts w:hint="eastAsia"/>
          <w:b/>
          <w:sz w:val="50"/>
        </w:rPr>
        <w:t>公元529年</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CANON 1. If anyone denies that it is the whole man, that is, both body and soul, that was "changed for the worse" through the offense of Adam's sin, but believes that the freedom of the soul remains unimpaired and that only the body is subject to corruption, he is deceived by the error of Pelagius and contradicts the scripture which says, "The soul that sins shall die" (Ezek. 18:20); and, "Do you not know that if you yield yourselves to anyone as obedient slaves, you are the slaves of the one whom you obey?" (Rom. 6:16); and, "For whatever overcomes a man, to that he is enslaved" (2 Pet. 2:19).</w:t>
      </w:r>
    </w:p>
    <w:p>
      <w:pPr>
        <w:widowControl w:val="0"/>
        <w:numPr>
          <w:ilvl w:val="0"/>
          <w:numId w:val="0"/>
        </w:numPr>
        <w:jc w:val="both"/>
        <w:rPr>
          <w:rFonts w:hint="eastAsia"/>
        </w:rPr>
      </w:pPr>
      <w:r>
        <w:rPr>
          <w:rFonts w:hint="eastAsia"/>
        </w:rPr>
        <w:t>教规1. 若有人否认是整个人，即身体和灵魂，因亚当犯罪的过犯而“变得更糟”，却相信灵魂的自由仍然未受损害，只有身体会朽坏，他就被伯拉纠的错误所欺骗，并与圣经相抵触，圣经说：“犯罪的魂，他必死亡”（以西结书 18:20）；以及，“岂不知你们若将自己献给谁作顺命的奴仆，你们就是所顺从之人的奴仆吗？”（罗马书 6:16）；以及，“人被什么制伏，就是什么的奴仆。”（彼得后书 2:19）。</w:t>
      </w:r>
    </w:p>
    <w:p>
      <w:pPr>
        <w:widowControl w:val="0"/>
        <w:numPr>
          <w:ilvl w:val="0"/>
          <w:numId w:val="0"/>
        </w:numPr>
        <w:jc w:val="both"/>
        <w:rPr>
          <w:rFonts w:hint="eastAsia"/>
        </w:rPr>
      </w:pPr>
      <w:r>
        <w:rPr>
          <w:rFonts w:hint="eastAsia"/>
        </w:rPr>
        <w:t>CANON 2. If anyone asserts that Adam's sin affected him alone and not his descendants also, or at least if he declares that it is only the death of the body which is the punishment for sin, and not also that sin, which is the death of the soul, passed through one man to the whole human race, he does injustice to God and contradicts the Apostle, who says, "Therefore as sin came into the world through one man and death through sin, and so death spread to all men because all men sinned" (Rom. 5:12).</w:t>
      </w:r>
    </w:p>
    <w:p>
      <w:pPr>
        <w:widowControl w:val="0"/>
        <w:numPr>
          <w:ilvl w:val="0"/>
          <w:numId w:val="0"/>
        </w:numPr>
        <w:jc w:val="both"/>
        <w:rPr>
          <w:rFonts w:hint="eastAsia"/>
        </w:rPr>
      </w:pPr>
      <w:r>
        <w:rPr>
          <w:rFonts w:hint="eastAsia"/>
        </w:rPr>
        <w:t>教规2. 若有人断言亚当的罪只影响了他自己，而没有影响他的后裔，或者至少他宣称只有身体的死亡才是罪的惩罚，而不是那作为灵魂死亡的罪，也通过一个人传给了全人类，他就亏负了神，并与使徒相抵触，使徒说：“这就如罪是从一人入了世界，死又是从罪来的；于是死就临到众人，因为众人都犯了罪。”（罗马书 5:12）。</w:t>
      </w:r>
    </w:p>
    <w:p>
      <w:pPr>
        <w:widowControl w:val="0"/>
        <w:numPr>
          <w:ilvl w:val="0"/>
          <w:numId w:val="0"/>
        </w:numPr>
        <w:jc w:val="both"/>
        <w:rPr>
          <w:rFonts w:hint="eastAsia"/>
        </w:rPr>
      </w:pPr>
      <w:r>
        <w:rPr>
          <w:rFonts w:hint="eastAsia"/>
        </w:rPr>
        <w:t>CANON 3. If anyone says that the grace of God can be conferred as a result of human prayer, but that it is not grace itself which makes us pray to God, he contradicts the prophet Isaiah, or the Apostle who says the same thing, "I have been found by those who did not seek me; I have shown myself to those who did not ask for me" (Rom 10:20, quoting Isa. 65:1).</w:t>
      </w:r>
    </w:p>
    <w:p>
      <w:pPr>
        <w:widowControl w:val="0"/>
        <w:numPr>
          <w:ilvl w:val="0"/>
          <w:numId w:val="0"/>
        </w:numPr>
        <w:jc w:val="both"/>
        <w:rPr>
          <w:rFonts w:hint="eastAsia"/>
        </w:rPr>
      </w:pPr>
      <w:r>
        <w:rPr>
          <w:rFonts w:hint="eastAsia"/>
        </w:rPr>
        <w:t>教规3. 若有人说神的恩典可以因人的祷告而赐下，但并非恩典本身使我们向神祷告，他就与先知以赛亚，或说同样话的使徒相抵触：“我被那些没有寻找我的人寻见；我向那些没有求问我的人显现。”（罗马书 10:20，引用以赛亚书 65:1）。</w:t>
      </w:r>
    </w:p>
    <w:p>
      <w:pPr>
        <w:widowControl w:val="0"/>
        <w:numPr>
          <w:ilvl w:val="0"/>
          <w:numId w:val="0"/>
        </w:numPr>
        <w:jc w:val="both"/>
        <w:rPr>
          <w:rFonts w:hint="eastAsia"/>
        </w:rPr>
      </w:pPr>
      <w:r>
        <w:rPr>
          <w:rFonts w:hint="eastAsia"/>
        </w:rPr>
        <w:t>CANON 4. If anyone maintains that God awaits our will to be cleansed from sin, but does not confess that even our will to be cleansed comes to us through the infusion and working of the Holy Spirit, he resists the Holy Spirit himself who says through Solomon, "The will is prepared by the Lord" (Prov. 8:35, LXX), and the salutary word of the Apostle, "For God is at work in you, both to will and to work for his good pleasure" (Phil. 2:13).</w:t>
      </w:r>
    </w:p>
    <w:p>
      <w:pPr>
        <w:widowControl w:val="0"/>
        <w:numPr>
          <w:ilvl w:val="0"/>
          <w:numId w:val="0"/>
        </w:numPr>
        <w:jc w:val="both"/>
        <w:rPr>
          <w:rFonts w:hint="eastAsia"/>
        </w:rPr>
      </w:pPr>
      <w:r>
        <w:rPr>
          <w:rFonts w:hint="eastAsia"/>
        </w:rPr>
        <w:t>教规4. 若有人主张神等待我们的意志得以洁净脱离罪恶，却不承认即使我们渴望洁净的意志也是藉着圣灵的浇灌和运行临到我们的，他就抵挡了圣灵自己，圣灵藉着所罗门说：“人心筹算自己的道路；惟耶和华指引他的脚步。”（箴言 16:9，七十士译本作“人的心为耶和华所预备”，耶柔米引用的箴言8:35（七十士译本）在标准圣经中内容不同），以及使徒有益的话语：“因为你们立志行事，都是神在你们心里运行，为要成就祂的美意。”（腓立比书 2:13）。</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CANON 5. If anyone says that not only the increase of faith but also its beginning and the very desire for faith, by which we believe in Him who justifies the ungodly and comes to the regeneration of holy baptism -- if anyone says that this belongs to us by nature and not by a gift of grace, that is, by the inspiration of the Holy Spirit amending our will and turning it from unbelief to faith and from godlessness to godliness, it is proof that he is opposed to the teaching of the Apostles, for blessed Paul says, "And I am sure that he who began a good work in you will bring it to completion at the day of Jesus Christ" (Phil. 1:6).</w:t>
      </w:r>
    </w:p>
    <w:p>
      <w:pPr>
        <w:widowControl w:val="0"/>
        <w:numPr>
          <w:ilvl w:val="0"/>
          <w:numId w:val="0"/>
        </w:numPr>
        <w:jc w:val="both"/>
        <w:rPr>
          <w:rFonts w:hint="eastAsia"/>
        </w:rPr>
      </w:pPr>
      <w:r>
        <w:rPr>
          <w:rFonts w:hint="eastAsia"/>
        </w:rPr>
        <w:t>教规五。若有任何人说，不仅信心的增长，而且其开端以及对信心的渴望本身，藉此我们信靠那称不敬虔之人为义的祂并来到圣洁洗礼的重生——若有任何人说，这本性上属于我们，而非恩典的赏赐，也就是说，不是藉着圣灵的默示修正我们的意志，使其从不信转向信心，从不虔转向敬虔，这就证明他反对使徒的教导，因为蒙福的保罗说：“我深信那在你们心里动了善工的，必成全这工，直到耶稣基督的日子。”（腓立比书 1:6）。</w:t>
      </w:r>
    </w:p>
    <w:p>
      <w:pPr>
        <w:widowControl w:val="0"/>
        <w:numPr>
          <w:ilvl w:val="0"/>
          <w:numId w:val="0"/>
        </w:numPr>
        <w:jc w:val="both"/>
        <w:rPr>
          <w:rFonts w:hint="eastAsia"/>
        </w:rPr>
      </w:pPr>
      <w:r>
        <w:rPr>
          <w:rFonts w:hint="eastAsia"/>
        </w:rPr>
        <w:t>And again, "For by grace you have been saved through faith; and this is not your own doing, it is the gift of God" (Eph. 2:8).</w:t>
      </w:r>
    </w:p>
    <w:p>
      <w:pPr>
        <w:widowControl w:val="0"/>
        <w:numPr>
          <w:ilvl w:val="0"/>
          <w:numId w:val="0"/>
        </w:numPr>
        <w:jc w:val="both"/>
        <w:rPr>
          <w:rFonts w:hint="eastAsia"/>
        </w:rPr>
      </w:pPr>
      <w:r>
        <w:rPr>
          <w:rFonts w:hint="eastAsia"/>
        </w:rPr>
        <w:t>并且又说：“你们得救是本乎恩，也因着信；这并不是出于自己，乃是神所赐的。”（以弗所书 2:8）。</w:t>
      </w:r>
    </w:p>
    <w:p>
      <w:pPr>
        <w:widowControl w:val="0"/>
        <w:numPr>
          <w:ilvl w:val="0"/>
          <w:numId w:val="0"/>
        </w:numPr>
        <w:jc w:val="both"/>
        <w:rPr>
          <w:rFonts w:hint="eastAsia"/>
        </w:rPr>
      </w:pPr>
      <w:r>
        <w:rPr>
          <w:rFonts w:hint="eastAsia"/>
        </w:rPr>
        <w:t>For those who state that the faith by which we believe in God is natural make all who are separated from the Church of Christ by definition in some measure believers.</w:t>
      </w:r>
    </w:p>
    <w:p>
      <w:pPr>
        <w:widowControl w:val="0"/>
        <w:numPr>
          <w:ilvl w:val="0"/>
          <w:numId w:val="0"/>
        </w:numPr>
        <w:jc w:val="both"/>
        <w:rPr>
          <w:rFonts w:hint="eastAsia"/>
        </w:rPr>
      </w:pPr>
      <w:r>
        <w:rPr>
          <w:rFonts w:hint="eastAsia"/>
        </w:rPr>
        <w:t>因为那些声称我们信神的信心是自然的说法，使得所有按定义与基督教会分离的人都在某种程度上成了信徒。</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CANON 6. If anyone says that God has mercy upon us when, apart from his grace, we believe, will, desire, strive, labor, pray, watch, study, seek, ask, or knock, but does not confess that it is by the infusion and inspiration of the Holy Spirit within us that we have the faith, the will, or the strength to do all these things as we ought; or if anyone makes the assistance of grace depend on the humility or obedience of man and does not agree that it is a gift of grace itself that we are obedient and humble, he contradicts the Apostle who says, "What have you that you did not receive?" (1 Cor. 4:7), and, "But by the grace of God I am what I am" (1 Cor. 15:10).</w:t>
      </w:r>
    </w:p>
    <w:p>
      <w:pPr>
        <w:widowControl w:val="0"/>
        <w:numPr>
          <w:ilvl w:val="0"/>
          <w:numId w:val="0"/>
        </w:numPr>
        <w:jc w:val="both"/>
        <w:rPr>
          <w:rFonts w:hint="eastAsia"/>
        </w:rPr>
      </w:pPr>
      <w:r>
        <w:rPr>
          <w:rFonts w:hint="eastAsia"/>
        </w:rPr>
        <w:t>教规六。若有任何人说，神怜悯我们，是在我们离了祂的恩典而相信、愿意、渴望、努力、劳苦、祷告、警醒、研读、寻求、叩问或敲门的时候，却不承认是藉着圣灵在我们里面的浇灌和默示，我们才拥有信心、意愿或力量去按理做这一切事；或者，若有任何人使恩典的帮助取决于人的谦卑或顺服，并且不同意我们能顺服和谦卑本身就是恩典的赏赐，那么他就与使徒相矛盾，使徒说：“你有什么不是领受的呢？”（哥林多前书 4:7），并且说：“然而我今日成了何等人，是蒙神的恩才成的。”（哥林多前书 15:10）。</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CANON 7. If anyone affirms that we can form any right opinion or make any right choice which relates to the salvation of eternal life, as is expedient for us, or that we can be saved, that is, assent to the preaching of the gospel through our natural powers without the illumination and inspiration of the Holy Spirit, who makes all men gladly assent to and believe in the truth, he is led astray by a heretical spirit, and does not understand the voice of God who says in the Gospel, "For apart from me you can do nothing" (John 15:5), and the word of the Apostle, "Not that we are competent of ourselves to claim anything as coming from us; our competence is from God" (2 Cor. 3:5).</w:t>
      </w:r>
    </w:p>
    <w:p>
      <w:pPr>
        <w:widowControl w:val="0"/>
        <w:numPr>
          <w:ilvl w:val="0"/>
          <w:numId w:val="0"/>
        </w:numPr>
        <w:jc w:val="both"/>
        <w:rPr>
          <w:rFonts w:hint="eastAsia"/>
        </w:rPr>
      </w:pPr>
      <w:r>
        <w:rPr>
          <w:rFonts w:hint="eastAsia"/>
        </w:rPr>
        <w:t>教规七。若有任何人断言，我们可以形成任何关乎永生救恩的正确见解或作出任何正确选择，如同对我们有益一般，或者我们可以得救，也就是说，藉着我们本性的能力，而没有圣灵的光照和默示——圣灵使所有人都乐意赞同并相信真理——就能赞同福音的宣讲，那么他就是被异端的灵引入歧途，并且不明白神在福音书中所说的话：“因为离了我，你们就不能作什么。”（约翰福音 15:5），以及使徒的话：“并不是我们凭自己能承担什么事，我们所能承担的，乃是出于神。”（哥林多后书 3:5）。</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CANON 8. If anyone maintains that some are able to come to the grace of baptism by mercy but others through free will, which has manifestly been corrupted in all those who have been born after the transgression of the first man, it is proof that he has no place in the true faith.</w:t>
      </w:r>
    </w:p>
    <w:p>
      <w:pPr>
        <w:widowControl w:val="0"/>
        <w:numPr>
          <w:ilvl w:val="0"/>
          <w:numId w:val="0"/>
        </w:numPr>
        <w:jc w:val="both"/>
        <w:rPr>
          <w:rFonts w:hint="eastAsia"/>
        </w:rPr>
      </w:pPr>
      <w:r>
        <w:rPr>
          <w:rFonts w:hint="eastAsia"/>
        </w:rPr>
        <w:t>教规八。若有任何人主张，有些人能够藉着怜悯来到洗礼的恩典，而另一些人则藉着自由意志——这自由意志在第一个人过犯之后出生的所有人身上都已明显败坏——这就证明他在真信仰中没有地位。</w:t>
      </w:r>
    </w:p>
    <w:p>
      <w:pPr>
        <w:widowControl w:val="0"/>
        <w:numPr>
          <w:ilvl w:val="0"/>
          <w:numId w:val="0"/>
        </w:numPr>
        <w:jc w:val="both"/>
        <w:rPr>
          <w:rFonts w:hint="eastAsia"/>
        </w:rPr>
      </w:pPr>
      <w:r>
        <w:rPr>
          <w:rFonts w:hint="eastAsia"/>
        </w:rPr>
        <w:t>For he denies that the free will of all men has been weakened through the sin of the first man, or at least holds that it has been affected in such a way that they have still the ability to seek the mystery of eternal salvation by themselves without the revelation of God.</w:t>
      </w:r>
    </w:p>
    <w:p>
      <w:pPr>
        <w:widowControl w:val="0"/>
        <w:numPr>
          <w:ilvl w:val="0"/>
          <w:numId w:val="0"/>
        </w:numPr>
        <w:jc w:val="both"/>
        <w:rPr>
          <w:rFonts w:hint="eastAsia"/>
        </w:rPr>
      </w:pPr>
      <w:r>
        <w:rPr>
          <w:rFonts w:hint="eastAsia"/>
        </w:rPr>
        <w:t>因为他否认所有人的自由意志都因第一个人的罪而削弱了，或者至少认为它受到了这样的影响，以致他们仍然有能力在没有神的启示的情况下，靠自己寻求永恒救恩的奥秘。</w:t>
      </w:r>
    </w:p>
    <w:p>
      <w:pPr>
        <w:widowControl w:val="0"/>
        <w:numPr>
          <w:ilvl w:val="0"/>
          <w:numId w:val="0"/>
        </w:numPr>
        <w:jc w:val="both"/>
        <w:rPr>
          <w:rFonts w:hint="eastAsia"/>
        </w:rPr>
      </w:pPr>
      <w:r>
        <w:rPr>
          <w:rFonts w:hint="eastAsia"/>
        </w:rPr>
        <w:t>The Lord himself shows how contradictory this is by declaring that no one is able to come to him "unless the Father who sent me draws him" (John 6:44), as he also says to Peter, "Blessed are you, Simon Bar-Jona! For flesh and blood has not revealed this to you, but my Father who is in heaven" (Matt. 16:17), and as the Apostle says, "No one can say 'Jesus is Lord' except by the Holy Spirit" (1 Cor. 12:3).</w:t>
      </w:r>
    </w:p>
    <w:p>
      <w:pPr>
        <w:widowControl w:val="0"/>
        <w:numPr>
          <w:ilvl w:val="0"/>
          <w:numId w:val="0"/>
        </w:numPr>
        <w:jc w:val="both"/>
        <w:rPr>
          <w:rFonts w:hint="eastAsia"/>
        </w:rPr>
      </w:pPr>
      <w:r>
        <w:rPr>
          <w:rFonts w:hint="eastAsia"/>
        </w:rPr>
        <w:t>主亲自宣告说，没有人能到祂那里去，“若不是差我来的父吸引人，就没有能到我这里来的”（约翰福音 6:44），以此显明这是何等矛盾；正如祂也对彼得说：“西门巴约拿，你是有福的！因为这不是属血肉的指示你的，乃是我在天上的父指示的。”（马太福音 16:17），又如使徒所说：“若不是被圣灵感动的，也没有能说耶稣是主的。”（哥林多前书 12:3）。</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CANON 9. Concerning the succor of God. It is a mark of divine favor when we are of a right purpose and keep our feet from hypocrisy and unrighteousness; for as often as we do good, God is at work in us and with us, in order that we may do so.</w:t>
      </w:r>
    </w:p>
    <w:p>
      <w:pPr>
        <w:widowControl w:val="0"/>
        <w:numPr>
          <w:ilvl w:val="0"/>
          <w:numId w:val="0"/>
        </w:numPr>
        <w:jc w:val="both"/>
        <w:rPr>
          <w:rFonts w:hint="eastAsia"/>
        </w:rPr>
      </w:pPr>
      <w:r>
        <w:rPr>
          <w:rFonts w:hint="eastAsia"/>
        </w:rPr>
        <w:t>教规九。关于神的帮助。当我们有正当的目的，并保守我们的脚不沾染伪善和不义时，这便是神恩眷的标记；因为每当我们行善时，神就在我们里面并与我们一同作工，为要使我们能如此行。</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CANON 10. Concerning the succor of God. The succor of God is to be ever sought by the regenerate and converted also, so that they may be able to come to a successful end or persevere in good works.</w:t>
      </w:r>
    </w:p>
    <w:p>
      <w:pPr>
        <w:widowControl w:val="0"/>
        <w:numPr>
          <w:ilvl w:val="0"/>
          <w:numId w:val="0"/>
        </w:numPr>
        <w:jc w:val="both"/>
        <w:rPr>
          <w:rFonts w:hint="eastAsia"/>
        </w:rPr>
      </w:pPr>
      <w:r>
        <w:rPr>
          <w:rFonts w:hint="eastAsia"/>
        </w:rPr>
        <w:t>教规十。关于神的帮助。神的帮助也当被重生和归正的人永远寻求，使他们能够达到成功的结局或在善工上持守到底。</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CANON 11. Concerning the duty to pray. None would make any true prayer to the Lord had he not received from him the object of his prayer, as it is written, "Of thy own have we given thee" (1 Chron. 29:14).</w:t>
      </w:r>
    </w:p>
    <w:p>
      <w:pPr>
        <w:widowControl w:val="0"/>
        <w:numPr>
          <w:ilvl w:val="0"/>
          <w:numId w:val="0"/>
        </w:numPr>
        <w:jc w:val="both"/>
        <w:rPr>
          <w:rFonts w:hint="eastAsia"/>
        </w:rPr>
      </w:pPr>
      <w:r>
        <w:rPr>
          <w:rFonts w:hint="eastAsia"/>
        </w:rPr>
        <w:t>教规十一。关于祷告的责任。若非从主领受了他祷告的对象，没有人会向主作任何真实的祷告，正如经上所记：“我们把从你而得的献给你。”（历代志上 29:14）。</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CANON 12. Of what sort we are whom God loves. God loves us for what we shall be by his gift, and not by our own deserving.</w:t>
      </w:r>
    </w:p>
    <w:p>
      <w:pPr>
        <w:widowControl w:val="0"/>
        <w:numPr>
          <w:ilvl w:val="0"/>
          <w:numId w:val="0"/>
        </w:numPr>
        <w:jc w:val="both"/>
        <w:rPr>
          <w:rFonts w:hint="eastAsia"/>
        </w:rPr>
      </w:pPr>
      <w:r>
        <w:rPr>
          <w:rFonts w:hint="eastAsia"/>
        </w:rPr>
        <w:t>教规十二。神所爱的是怎样的我们。神爱我们，是因着祂的恩赐我们将成为的样子，而不是因着我们自己的功劳。</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CANON 13. Concerning the restoration of free will. The freedom of will that was destroyed in the first man can be restored only by the grace of baptism, for what is lost can be returned only by the one who was able to give it.</w:t>
      </w:r>
    </w:p>
    <w:p>
      <w:pPr>
        <w:widowControl w:val="0"/>
        <w:numPr>
          <w:ilvl w:val="0"/>
          <w:numId w:val="0"/>
        </w:numPr>
        <w:jc w:val="both"/>
        <w:rPr>
          <w:rFonts w:hint="eastAsia"/>
        </w:rPr>
      </w:pPr>
      <w:r>
        <w:rPr>
          <w:rFonts w:hint="eastAsia"/>
        </w:rPr>
        <w:t>教规十三。关于自由意志的恢复。在第一个人身上被摧毁的自由意志，只能藉着洗礼的恩典才能恢复；因为失去的东西，只能由那能赐予它者归还。</w:t>
      </w:r>
    </w:p>
    <w:p>
      <w:pPr>
        <w:widowControl w:val="0"/>
        <w:numPr>
          <w:ilvl w:val="0"/>
          <w:numId w:val="0"/>
        </w:numPr>
        <w:jc w:val="both"/>
        <w:rPr>
          <w:rFonts w:hint="eastAsia"/>
        </w:rPr>
      </w:pPr>
      <w:r>
        <w:rPr>
          <w:rFonts w:hint="eastAsia"/>
        </w:rPr>
        <w:t>Hence the Truth itself declares: "So if the Son makes you free, you will be free indeed" (John 8:36).</w:t>
      </w:r>
    </w:p>
    <w:p>
      <w:pPr>
        <w:widowControl w:val="0"/>
        <w:numPr>
          <w:ilvl w:val="0"/>
          <w:numId w:val="0"/>
        </w:numPr>
        <w:jc w:val="both"/>
        <w:rPr>
          <w:rFonts w:hint="eastAsia"/>
        </w:rPr>
      </w:pPr>
      <w:r>
        <w:rPr>
          <w:rFonts w:hint="eastAsia"/>
        </w:rPr>
        <w:t>因此，真理本身宣告说：“所以天父的儿子若叫你们自由，你们就真自由了。”（约翰福音 8:36）。</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CANON 14. No mean wretch is freed from his sorrowful state, however great it may be, save the one who is anticipated by the mercy of God, as the Psalmist says, "Let thy compassion come speedily to meet us" (Ps. 79:8), and again, "My God in his steadfast love will meet me" (Ps. 59:10).</w:t>
      </w:r>
    </w:p>
    <w:p>
      <w:pPr>
        <w:widowControl w:val="0"/>
        <w:numPr>
          <w:ilvl w:val="0"/>
          <w:numId w:val="0"/>
        </w:numPr>
        <w:jc w:val="both"/>
        <w:rPr>
          <w:rFonts w:hint="eastAsia"/>
        </w:rPr>
      </w:pPr>
      <w:r>
        <w:rPr>
          <w:rFonts w:hint="eastAsia"/>
        </w:rPr>
        <w:t>教规十四。无论其愁苦状态多么巨大，没有任何卑微的困苦人能从中得释放，除非他被神的怜悯所预先眷顾，正如诗人所说：“愿你的慈悲快快地迎接我们。”（诗篇 79:8），又说：“我的神要以慈爱迎接我。”（诗篇 59:10）。</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CANON 15. Adam was changed, but for the worse, through his own iniquity from what God made him.</w:t>
      </w:r>
    </w:p>
    <w:p>
      <w:pPr>
        <w:widowControl w:val="0"/>
        <w:numPr>
          <w:ilvl w:val="0"/>
          <w:numId w:val="0"/>
        </w:numPr>
        <w:jc w:val="both"/>
        <w:rPr>
          <w:rFonts w:hint="eastAsia"/>
        </w:rPr>
      </w:pPr>
      <w:r>
        <w:rPr>
          <w:rFonts w:hint="eastAsia"/>
        </w:rPr>
        <w:t>教规十五。亚当因自己的罪孽而改变，从神所造他的样式变得更坏了。</w:t>
      </w:r>
    </w:p>
    <w:p>
      <w:pPr>
        <w:widowControl w:val="0"/>
        <w:numPr>
          <w:ilvl w:val="0"/>
          <w:numId w:val="0"/>
        </w:numPr>
        <w:jc w:val="both"/>
        <w:rPr>
          <w:rFonts w:hint="eastAsia"/>
        </w:rPr>
      </w:pPr>
      <w:r>
        <w:rPr>
          <w:rFonts w:hint="eastAsia"/>
        </w:rPr>
        <w:t>Through the grace of God the believer is changed, but for the better, from what his iniquity has done for him.</w:t>
      </w:r>
    </w:p>
    <w:p>
      <w:pPr>
        <w:widowControl w:val="0"/>
        <w:numPr>
          <w:ilvl w:val="0"/>
          <w:numId w:val="0"/>
        </w:numPr>
        <w:jc w:val="both"/>
        <w:rPr>
          <w:rFonts w:hint="eastAsia"/>
        </w:rPr>
      </w:pPr>
      <w:r>
        <w:rPr>
          <w:rFonts w:hint="eastAsia"/>
        </w:rPr>
        <w:t>藉着神的恩典，信徒从他的罪孽为他所造成的境况中改变，变得更好了。</w:t>
      </w:r>
    </w:p>
    <w:p>
      <w:pPr>
        <w:widowControl w:val="0"/>
        <w:numPr>
          <w:ilvl w:val="0"/>
          <w:numId w:val="0"/>
        </w:numPr>
        <w:jc w:val="both"/>
        <w:rPr>
          <w:rFonts w:hint="eastAsia"/>
        </w:rPr>
      </w:pPr>
      <w:r>
        <w:rPr>
          <w:rFonts w:hint="eastAsia"/>
        </w:rPr>
        <w:t>The one, therefore, was the change brought about by the first sinner; the other, according to the Psalmist, is the change of the right hand of the Most High (Ps. 77:10).</w:t>
      </w:r>
    </w:p>
    <w:p>
      <w:pPr>
        <w:widowControl w:val="0"/>
        <w:numPr>
          <w:ilvl w:val="0"/>
          <w:numId w:val="0"/>
        </w:numPr>
        <w:jc w:val="both"/>
        <w:rPr>
          <w:rFonts w:hint="eastAsia"/>
        </w:rPr>
      </w:pPr>
      <w:r>
        <w:rPr>
          <w:rFonts w:hint="eastAsia"/>
        </w:rPr>
        <w:t>因此，前者是第一个罪人所带来的改变；后者， según 诗人所言，是至高者右手的改变（诗篇 77:10）。</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CANON 16. No man shall be honored by his seeming attainment, as though it were not a gift, or suppose that he has received it because a missive from without stated it in writing or in speech.</w:t>
      </w:r>
    </w:p>
    <w:p>
      <w:pPr>
        <w:widowControl w:val="0"/>
        <w:numPr>
          <w:ilvl w:val="0"/>
          <w:numId w:val="0"/>
        </w:numPr>
        <w:jc w:val="both"/>
        <w:rPr>
          <w:rFonts w:hint="eastAsia"/>
        </w:rPr>
      </w:pPr>
      <w:r>
        <w:rPr>
          <w:rFonts w:hint="eastAsia"/>
        </w:rPr>
        <w:t>教规十六。任何人都不应因其表面的成就而受尊荣，仿佛那不是恩赐一般；也不应以为他之所以领受，是因为来自外部的书信或言语如此陈述。</w:t>
      </w:r>
    </w:p>
    <w:p>
      <w:pPr>
        <w:widowControl w:val="0"/>
        <w:numPr>
          <w:ilvl w:val="0"/>
          <w:numId w:val="0"/>
        </w:numPr>
        <w:jc w:val="both"/>
        <w:rPr>
          <w:rFonts w:hint="eastAsia"/>
        </w:rPr>
      </w:pPr>
      <w:r>
        <w:rPr>
          <w:rFonts w:hint="eastAsia"/>
        </w:rPr>
        <w:t>For the Apostle speaks thus, "For if justification were through the law, then Christ died to no purpose" (Gal. 2:21); and "When he ascended on high he led a host of captives, and he gave gifts to men" (Eph. 4:8, quoting Ps. 68:18).</w:t>
      </w:r>
    </w:p>
    <w:p>
      <w:pPr>
        <w:widowControl w:val="0"/>
        <w:numPr>
          <w:ilvl w:val="0"/>
          <w:numId w:val="0"/>
        </w:numPr>
        <w:jc w:val="both"/>
        <w:rPr>
          <w:rFonts w:hint="eastAsia"/>
        </w:rPr>
      </w:pPr>
      <w:r>
        <w:rPr>
          <w:rFonts w:hint="eastAsia"/>
        </w:rPr>
        <w:t>因为使徒如此说：“义若是藉着律法得的，基督就是徒然死了。”（加拉太书 2:21）；并且“祂升上高天的时候，掳掠了仇敌，将各样的恩赐赏给人。”（以弗所书 4:8，引用诗篇 68:18）。</w:t>
      </w:r>
    </w:p>
    <w:p>
      <w:pPr>
        <w:widowControl w:val="0"/>
        <w:numPr>
          <w:ilvl w:val="0"/>
          <w:numId w:val="0"/>
        </w:numPr>
        <w:jc w:val="both"/>
        <w:rPr>
          <w:rFonts w:hint="eastAsia"/>
        </w:rPr>
      </w:pPr>
      <w:r>
        <w:rPr>
          <w:rFonts w:hint="eastAsia"/>
        </w:rPr>
        <w:t>It is from this source that any man has what he does; but whoever denies that he has it from this source either does not truly have it, or else "even what he has will be taken away" (Matt. 25:29).</w:t>
      </w:r>
    </w:p>
    <w:p>
      <w:pPr>
        <w:widowControl w:val="0"/>
        <w:numPr>
          <w:ilvl w:val="0"/>
          <w:numId w:val="0"/>
        </w:numPr>
        <w:jc w:val="both"/>
        <w:rPr>
          <w:rFonts w:hint="eastAsia"/>
        </w:rPr>
      </w:pPr>
      <w:r>
        <w:rPr>
          <w:rFonts w:hint="eastAsia"/>
        </w:rPr>
        <w:t>任何人所拥有的一切都源于此；但凡否认其源于此者，要么他并非真正拥有，要么“连他所有的也要夺过来。”（马太福音 25:29）。</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CANON 17. Concerning Christian courage. The courage of the Gentiles is produced by simple greed, but the courage of Christians by the love of God which "has been poured into our hearts" not by freedom of will from our own side but "through the Holy Spirit which has been given to us" (Rom. 5:5).</w:t>
      </w:r>
    </w:p>
    <w:p>
      <w:pPr>
        <w:widowControl w:val="0"/>
        <w:numPr>
          <w:ilvl w:val="0"/>
          <w:numId w:val="0"/>
        </w:numPr>
        <w:jc w:val="both"/>
        <w:rPr>
          <w:rFonts w:hint="eastAsia"/>
        </w:rPr>
      </w:pPr>
      <w:r>
        <w:rPr>
          <w:rFonts w:hint="eastAsia"/>
        </w:rPr>
        <w:t>教规十七。关于基督徒的勇气。外邦人的勇气源于单纯的贪婪，但基督徒的勇气源于神的爱，这爱“已经浇灌在我们心里”，不是藉着我们自己的自由意志，而是“藉着所赐给我们的圣灵”（罗马书 5:5）。</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CANON 18. That grace is not preceded by merit. Recompense is due to good works if they are performed; but grace, to which we have no claim, precedes them, to enable them to be done.</w:t>
      </w:r>
    </w:p>
    <w:p>
      <w:pPr>
        <w:widowControl w:val="0"/>
        <w:numPr>
          <w:ilvl w:val="0"/>
          <w:numId w:val="0"/>
        </w:numPr>
        <w:jc w:val="both"/>
        <w:rPr>
          <w:rFonts w:hint="eastAsia"/>
        </w:rPr>
      </w:pPr>
      <w:r>
        <w:rPr>
          <w:rFonts w:hint="eastAsia"/>
        </w:rPr>
        <w:t>教规十八。恩典并非功绩所能先取。善行若行出来，理当得到报偿；但恩典，是我们无权要求的，它在善行之先，使善行得以成就。</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CANON 19. That a man can be saved only when God shows mercy. Human nature, even though it remained in that sound state in which it was created, could be no means save itself, without the assistance of the Creator; hence since man cannot safe- guard his salvation without the grace of God, which is a gift, how will he be able to restore what he has lost without the grace of God?</w:t>
      </w:r>
    </w:p>
    <w:p>
      <w:pPr>
        <w:widowControl w:val="0"/>
        <w:numPr>
          <w:ilvl w:val="0"/>
          <w:numId w:val="0"/>
        </w:numPr>
        <w:jc w:val="both"/>
        <w:rPr>
          <w:rFonts w:hint="eastAsia"/>
        </w:rPr>
      </w:pPr>
      <w:r>
        <w:rPr>
          <w:rFonts w:hint="eastAsia"/>
        </w:rPr>
        <w:t>教规十九。人惟有在神施怜悯时才能得救。人性，即使仍保持在被造时的健全状态，若没有造物主的帮助，也绝无可能拯救自己；因此，既然人若没有神的恩典——这恩典是一份礼物——就无法保守自己的救恩，那么他若没有神的恩典，又怎能恢复他所失去的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CANON 20. That a man can do no good without God. God does much that is good in a man that the man does not do; but a man does nothing good for which God is not responsible, so as to let him do it.</w:t>
      </w:r>
    </w:p>
    <w:p>
      <w:pPr>
        <w:widowControl w:val="0"/>
        <w:numPr>
          <w:ilvl w:val="0"/>
          <w:numId w:val="0"/>
        </w:numPr>
        <w:jc w:val="both"/>
        <w:rPr>
          <w:rFonts w:hint="eastAsia"/>
        </w:rPr>
      </w:pPr>
      <w:r>
        <w:rPr>
          <w:rFonts w:hint="eastAsia"/>
        </w:rPr>
        <w:t>教规二十。人若没有神，就不能行善。神在人里面行许多善事，是那人所不行的；但人所行的善事，无一不是神所促成的，以致让他行出来。</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CANON 21. Concerning nature and grace. As the Apostle most truly says to those who would be justified by the law and have fallen from grace, "If justification were through the law, then Christ died to no purpose" (Gal. 2:21), so it is most truly declared to those who imagine that grace, which faith in Christ advocates and lays hold of, is nature: "If justification were through nature, then Christ died to no purpose."</w:t>
      </w:r>
    </w:p>
    <w:p>
      <w:pPr>
        <w:widowControl w:val="0"/>
        <w:numPr>
          <w:ilvl w:val="0"/>
          <w:numId w:val="0"/>
        </w:numPr>
        <w:jc w:val="both"/>
        <w:rPr>
          <w:rFonts w:hint="eastAsia"/>
        </w:rPr>
      </w:pPr>
      <w:r>
        <w:rPr>
          <w:rFonts w:hint="eastAsia"/>
        </w:rPr>
        <w:t>教规二十一。关于本性与恩典。正如使徒对那些想靠律法称义并已从恩典中坠落的人所说，至为真实：“义若是藉着律法得的，基督就是徒然死了。”（加拉太书 2:21），同样，对那些以为在基督里的信心所提倡并持守的恩典是本性的人，也至为真实地宣告：“若称义是藉着本性，那么基督就徒然死了。”</w:t>
      </w:r>
    </w:p>
    <w:p>
      <w:pPr>
        <w:widowControl w:val="0"/>
        <w:numPr>
          <w:ilvl w:val="0"/>
          <w:numId w:val="0"/>
        </w:numPr>
        <w:jc w:val="both"/>
        <w:rPr>
          <w:rFonts w:hint="eastAsia"/>
        </w:rPr>
      </w:pPr>
      <w:r>
        <w:rPr>
          <w:rFonts w:hint="eastAsia"/>
        </w:rPr>
        <w:t>Now there was indeed the law, but it did not justify, and there was indeed nature, but it did not justify.</w:t>
      </w:r>
    </w:p>
    <w:p>
      <w:pPr>
        <w:widowControl w:val="0"/>
        <w:numPr>
          <w:ilvl w:val="0"/>
          <w:numId w:val="0"/>
        </w:numPr>
        <w:jc w:val="both"/>
        <w:rPr>
          <w:rFonts w:hint="eastAsia"/>
        </w:rPr>
      </w:pPr>
      <w:r>
        <w:rPr>
          <w:rFonts w:hint="eastAsia"/>
        </w:rPr>
        <w:t>如今确实有律法，但它不能称义；也确实有本性，但它不能称义。</w:t>
      </w:r>
    </w:p>
    <w:p>
      <w:pPr>
        <w:widowControl w:val="0"/>
        <w:numPr>
          <w:ilvl w:val="0"/>
          <w:numId w:val="0"/>
        </w:numPr>
        <w:jc w:val="both"/>
        <w:rPr>
          <w:rFonts w:hint="eastAsia"/>
        </w:rPr>
      </w:pPr>
      <w:r>
        <w:rPr>
          <w:rFonts w:hint="eastAsia"/>
        </w:rPr>
        <w:t>Not in vain did Christ therefore die, so that the law might be fulfilled by him who said, "I have come not to abolish them, but to fulfil them" (Matt. 5:17), and that the nature which had been destroyed by Adam might be restored by him who said that he had come "to seek and to save the lost" (Luke 19:10).</w:t>
      </w:r>
    </w:p>
    <w:p>
      <w:pPr>
        <w:widowControl w:val="0"/>
        <w:numPr>
          <w:ilvl w:val="0"/>
          <w:numId w:val="0"/>
        </w:numPr>
        <w:jc w:val="both"/>
        <w:rPr>
          <w:rFonts w:hint="eastAsia"/>
        </w:rPr>
      </w:pPr>
      <w:r>
        <w:rPr>
          <w:rFonts w:hint="eastAsia"/>
        </w:rPr>
        <w:t>因此，基督并非徒然受死，为要使律法藉着祂得以成全，祂曾说：“我来不是要废掉，乃是要成全。”（马太福音 5:17），并且使那被亚当所败坏的本性，藉着祂得以恢复，祂曾说祂来“为要寻找、拯救失丧的人。”（路加福音 19:10）。</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CANON 22. Concerning those things that belong to man. No man has anything of his own but untruth and sin.</w:t>
      </w:r>
    </w:p>
    <w:p>
      <w:pPr>
        <w:widowControl w:val="0"/>
        <w:numPr>
          <w:ilvl w:val="0"/>
          <w:numId w:val="0"/>
        </w:numPr>
        <w:jc w:val="both"/>
        <w:rPr>
          <w:rFonts w:hint="eastAsia"/>
        </w:rPr>
      </w:pPr>
      <w:r>
        <w:rPr>
          <w:rFonts w:hint="eastAsia"/>
        </w:rPr>
        <w:t>教规二十二。关于那些属于人的事物。除了虚谎和罪恶，人一无所有。</w:t>
      </w:r>
    </w:p>
    <w:p>
      <w:pPr>
        <w:widowControl w:val="0"/>
        <w:numPr>
          <w:ilvl w:val="0"/>
          <w:numId w:val="0"/>
        </w:numPr>
        <w:jc w:val="both"/>
        <w:rPr>
          <w:rFonts w:hint="eastAsia"/>
        </w:rPr>
      </w:pPr>
      <w:r>
        <w:rPr>
          <w:rFonts w:hint="eastAsia"/>
        </w:rPr>
        <w:t>But if a man has any truth or righteousness, it from that fountain for which we must thirst in this desert, so that we may be refreshed from it as by drops of water and not faint on the way.</w:t>
      </w:r>
    </w:p>
    <w:p>
      <w:pPr>
        <w:widowControl w:val="0"/>
        <w:numPr>
          <w:ilvl w:val="0"/>
          <w:numId w:val="0"/>
        </w:numPr>
        <w:jc w:val="both"/>
        <w:rPr>
          <w:rFonts w:hint="eastAsia"/>
        </w:rPr>
      </w:pPr>
      <w:r>
        <w:rPr>
          <w:rFonts w:hint="eastAsia"/>
        </w:rPr>
        <w:t>但如果人拥有任何真理或公义，那都是来自我们在旷野中必须渴慕的泉源，使我们可以从中得到如同水滴般的滋润，而不致在路上困乏。</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CANON 23. Concerning the will of God and of man. Men do their own will and not the will of God when they do what displeases him; but when they follow their own will and comply with the will of God, however willingly they do so, yet it is his will by which what they will is both prepared and instructed.</w:t>
      </w:r>
    </w:p>
    <w:p>
      <w:pPr>
        <w:widowControl w:val="0"/>
        <w:numPr>
          <w:ilvl w:val="0"/>
          <w:numId w:val="0"/>
        </w:numPr>
        <w:jc w:val="both"/>
        <w:rPr>
          <w:rFonts w:hint="eastAsia"/>
        </w:rPr>
      </w:pPr>
      <w:r>
        <w:rPr>
          <w:rFonts w:hint="eastAsia"/>
        </w:rPr>
        <w:t>教规二十三。关于神和人的意志。当人行祂所不喜悦的事时，他们行的是自己的意志，而不是神的意志；但是当他们随从自己的意志并遵行神的意志时，无论他们多么甘心乐意，这仍是祂的意志，藉此，他们所愿的既被预备又被指教。</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CANON 24. Concerning the branches of the vine. The branches on the vine do not give life to the vine, but receive life from it; thus the vine is related to its branches in such a way that it supplies them with what they need to live, and does not take this from them.</w:t>
      </w:r>
    </w:p>
    <w:p>
      <w:pPr>
        <w:widowControl w:val="0"/>
        <w:numPr>
          <w:ilvl w:val="0"/>
          <w:numId w:val="0"/>
        </w:numPr>
        <w:jc w:val="both"/>
        <w:rPr>
          <w:rFonts w:hint="eastAsia"/>
        </w:rPr>
      </w:pPr>
      <w:r>
        <w:rPr>
          <w:rFonts w:hint="eastAsia"/>
        </w:rPr>
        <w:t>教规二十四。关于葡萄树的枝子。葡萄树上的枝子不能给葡萄树生命，而是从它那里接受生命；因此，葡萄树与其枝子的关系是，它供应它们生命所需，而不是从它们那里获取。</w:t>
      </w:r>
    </w:p>
    <w:p>
      <w:pPr>
        <w:widowControl w:val="0"/>
        <w:numPr>
          <w:ilvl w:val="0"/>
          <w:numId w:val="0"/>
        </w:numPr>
        <w:jc w:val="both"/>
        <w:rPr>
          <w:rFonts w:hint="eastAsia"/>
        </w:rPr>
      </w:pPr>
      <w:r>
        <w:rPr>
          <w:rFonts w:hint="eastAsia"/>
        </w:rPr>
        <w:t>Thus it is to the advantage of the disciples, not Christ, both to have Christ abiding in them and to abide in Christ.</w:t>
      </w:r>
    </w:p>
    <w:p>
      <w:pPr>
        <w:widowControl w:val="0"/>
        <w:numPr>
          <w:ilvl w:val="0"/>
          <w:numId w:val="0"/>
        </w:numPr>
        <w:jc w:val="both"/>
        <w:rPr>
          <w:rFonts w:hint="eastAsia"/>
        </w:rPr>
      </w:pPr>
      <w:r>
        <w:rPr>
          <w:rFonts w:hint="eastAsia"/>
        </w:rPr>
        <w:t>因此，让基督住在他们里面，并且住在基督里面，这对门徒是有益的，而不是对基督有益。</w:t>
      </w:r>
    </w:p>
    <w:p>
      <w:pPr>
        <w:widowControl w:val="0"/>
        <w:numPr>
          <w:ilvl w:val="0"/>
          <w:numId w:val="0"/>
        </w:numPr>
        <w:jc w:val="both"/>
        <w:rPr>
          <w:rFonts w:hint="eastAsia"/>
        </w:rPr>
      </w:pPr>
      <w:r>
        <w:rPr>
          <w:rFonts w:hint="eastAsia"/>
        </w:rPr>
        <w:t>For if the vine is cut down another can shoot up from the live root; but one who is cut off from the vine cannot live without the root (John 15:5ff).</w:t>
      </w:r>
    </w:p>
    <w:p>
      <w:pPr>
        <w:widowControl w:val="0"/>
        <w:numPr>
          <w:ilvl w:val="0"/>
          <w:numId w:val="0"/>
        </w:numPr>
        <w:jc w:val="both"/>
        <w:rPr>
          <w:rFonts w:hint="eastAsia"/>
        </w:rPr>
      </w:pPr>
      <w:r>
        <w:rPr>
          <w:rFonts w:hint="eastAsia"/>
        </w:rPr>
        <w:t>因为如果葡萄树被砍倒，另一棵可以从活根中长出来；但是从葡萄树上被砍下来的枝子，没有根就不能活（约翰福音 15:5及以下）。</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CANON 25. Concerning the love with which we love God. It is wholly a gift of God to love God.</w:t>
      </w:r>
    </w:p>
    <w:p>
      <w:pPr>
        <w:widowControl w:val="0"/>
        <w:numPr>
          <w:ilvl w:val="0"/>
          <w:numId w:val="0"/>
        </w:numPr>
        <w:jc w:val="both"/>
        <w:rPr>
          <w:rFonts w:hint="eastAsia"/>
        </w:rPr>
      </w:pPr>
      <w:r>
        <w:rPr>
          <w:rFonts w:hint="eastAsia"/>
        </w:rPr>
        <w:t>教规二十五。关于我们爱神的爱。爱神完全是神的恩赐。</w:t>
      </w:r>
    </w:p>
    <w:p>
      <w:pPr>
        <w:widowControl w:val="0"/>
        <w:numPr>
          <w:ilvl w:val="0"/>
          <w:numId w:val="0"/>
        </w:numPr>
        <w:jc w:val="both"/>
        <w:rPr>
          <w:rFonts w:hint="eastAsia"/>
        </w:rPr>
      </w:pPr>
      <w:r>
        <w:rPr>
          <w:rFonts w:hint="eastAsia"/>
        </w:rPr>
        <w:t>He who loves, even though he is not loved, allowed himself to be loved.</w:t>
      </w:r>
    </w:p>
    <w:p>
      <w:pPr>
        <w:widowControl w:val="0"/>
        <w:numPr>
          <w:ilvl w:val="0"/>
          <w:numId w:val="0"/>
        </w:numPr>
        <w:jc w:val="both"/>
        <w:rPr>
          <w:rFonts w:hint="eastAsia"/>
        </w:rPr>
      </w:pPr>
      <w:r>
        <w:rPr>
          <w:rFonts w:hint="eastAsia"/>
        </w:rPr>
        <w:t>祂这位爱者，即使不被爱，也让自己被爱。</w:t>
      </w:r>
    </w:p>
    <w:p>
      <w:pPr>
        <w:widowControl w:val="0"/>
        <w:numPr>
          <w:ilvl w:val="0"/>
          <w:numId w:val="0"/>
        </w:numPr>
        <w:jc w:val="both"/>
        <w:rPr>
          <w:rFonts w:hint="eastAsia"/>
        </w:rPr>
      </w:pPr>
      <w:r>
        <w:rPr>
          <w:rFonts w:hint="eastAsia"/>
        </w:rPr>
        <w:t>We are loved, even when we displease him, so that we might have means to please him.</w:t>
      </w:r>
    </w:p>
    <w:p>
      <w:pPr>
        <w:widowControl w:val="0"/>
        <w:numPr>
          <w:ilvl w:val="0"/>
          <w:numId w:val="0"/>
        </w:numPr>
        <w:jc w:val="both"/>
        <w:rPr>
          <w:rFonts w:hint="eastAsia"/>
        </w:rPr>
      </w:pPr>
      <w:r>
        <w:rPr>
          <w:rFonts w:hint="eastAsia"/>
        </w:rPr>
        <w:t>我们即使在令祂不悦时也被爱，以便我们能有方法取悦祂。</w:t>
      </w:r>
    </w:p>
    <w:p>
      <w:pPr>
        <w:widowControl w:val="0"/>
        <w:numPr>
          <w:ilvl w:val="0"/>
          <w:numId w:val="0"/>
        </w:numPr>
        <w:jc w:val="both"/>
        <w:rPr>
          <w:rFonts w:hint="eastAsia"/>
        </w:rPr>
      </w:pPr>
      <w:r>
        <w:rPr>
          <w:rFonts w:hint="eastAsia"/>
        </w:rPr>
        <w:t>For the Spirit, whom we love with the Father and the Son, has poured into our hearts the love of the Father and the Son (Rom. 5:5).</w:t>
      </w:r>
    </w:p>
    <w:p>
      <w:pPr>
        <w:widowControl w:val="0"/>
        <w:numPr>
          <w:ilvl w:val="0"/>
          <w:numId w:val="0"/>
        </w:numPr>
        <w:jc w:val="both"/>
        <w:rPr>
          <w:rFonts w:hint="eastAsia"/>
        </w:rPr>
      </w:pPr>
      <w:r>
        <w:rPr>
          <w:rFonts w:hint="eastAsia"/>
        </w:rPr>
        <w:t>因为我们与圣父和圣子一同爱戴的圣灵，已将圣父和圣子的爱倾注在我们心中（罗马书 5:5）。</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CONCLUSION. And thus according to the passages of holy scripture quoted above or the interpretations of the ancient Fathers we must, under the blessing of God, preach and believe as follows.</w:t>
      </w:r>
    </w:p>
    <w:p>
      <w:pPr>
        <w:widowControl w:val="0"/>
        <w:numPr>
          <w:ilvl w:val="0"/>
          <w:numId w:val="0"/>
        </w:numPr>
        <w:jc w:val="both"/>
        <w:rPr>
          <w:rFonts w:hint="eastAsia"/>
        </w:rPr>
      </w:pPr>
      <w:r>
        <w:rPr>
          <w:rFonts w:hint="eastAsia"/>
        </w:rPr>
        <w:t>结论。因此，根据上述引用的圣经章节或古代教父们的解释，我们必须在神的祝福下，如下宣讲和相信。</w:t>
      </w:r>
    </w:p>
    <w:p>
      <w:pPr>
        <w:widowControl w:val="0"/>
        <w:numPr>
          <w:ilvl w:val="0"/>
          <w:numId w:val="0"/>
        </w:numPr>
        <w:jc w:val="both"/>
        <w:rPr>
          <w:rFonts w:hint="eastAsia"/>
        </w:rPr>
      </w:pPr>
      <w:r>
        <w:rPr>
          <w:rFonts w:hint="eastAsia"/>
        </w:rPr>
        <w:t>The sin of the first man has so impaired and weakened free will that no one thereafter can either love God as he ought or believe in God or do good for God's sake, unless the grace of divine mercy has preceded him.</w:t>
      </w:r>
    </w:p>
    <w:p>
      <w:pPr>
        <w:widowControl w:val="0"/>
        <w:numPr>
          <w:ilvl w:val="0"/>
          <w:numId w:val="0"/>
        </w:numPr>
        <w:jc w:val="both"/>
        <w:rPr>
          <w:rFonts w:hint="eastAsia"/>
        </w:rPr>
      </w:pPr>
      <w:r>
        <w:rPr>
          <w:rFonts w:hint="eastAsia"/>
        </w:rPr>
        <w:t>第一个人的罪如此损害和削弱了自由意志，以致此后没有人能够按理爱神，或信靠神，或为神的缘故行善，除非神圣怜悯的恩典先临到他。</w:t>
      </w:r>
    </w:p>
    <w:p>
      <w:pPr>
        <w:widowControl w:val="0"/>
        <w:numPr>
          <w:ilvl w:val="0"/>
          <w:numId w:val="0"/>
        </w:numPr>
        <w:jc w:val="both"/>
        <w:rPr>
          <w:rFonts w:hint="eastAsia"/>
        </w:rPr>
      </w:pPr>
      <w:r>
        <w:rPr>
          <w:rFonts w:hint="eastAsia"/>
        </w:rPr>
        <w:t>We therefore believe that the glorious faith which was given to Abel the righteous, and Noah, and Abraham, and Isaac, and Jacob, and to all the saints of old, and which the Apostle Paul commends in extolling them (Heb. 11), was not given through natural goodness as it was before to Adam, but was bestowed by the grace of God.</w:t>
      </w:r>
    </w:p>
    <w:p>
      <w:pPr>
        <w:widowControl w:val="0"/>
        <w:numPr>
          <w:ilvl w:val="0"/>
          <w:numId w:val="0"/>
        </w:numPr>
        <w:jc w:val="both"/>
        <w:rPr>
          <w:rFonts w:hint="eastAsia"/>
        </w:rPr>
      </w:pPr>
      <w:r>
        <w:rPr>
          <w:rFonts w:hint="eastAsia"/>
        </w:rPr>
        <w:t>因此我们相信，那赐给义人亚伯、挪亚、亚伯拉罕、以撒、雅各以及所有古代圣徒的荣耀信心，以及使徒保罗在称赞他们时所称赞的信心（希伯来书 11章），并非像从前赐给亚当那样藉着本性的良善，而是藉着神的恩典所赐予的。</w:t>
      </w:r>
    </w:p>
    <w:p>
      <w:pPr>
        <w:widowControl w:val="0"/>
        <w:numPr>
          <w:ilvl w:val="0"/>
          <w:numId w:val="0"/>
        </w:numPr>
        <w:jc w:val="both"/>
        <w:rPr>
          <w:rFonts w:hint="eastAsia"/>
        </w:rPr>
      </w:pPr>
      <w:r>
        <w:rPr>
          <w:rFonts w:hint="eastAsia"/>
        </w:rPr>
        <w:t>And we know and also believe that even after the coming of our Lord this grace is not to be found in the free will of all who desire to be baptized, but is bestowed by the kindness of Christ, as has already been frequently stated and as the Apostle Paul declares, "For it has been granted to you that for the sake of Christ you should not only believe in him but also suffer for his sake" (Phil. 1:29).</w:t>
      </w:r>
    </w:p>
    <w:p>
      <w:pPr>
        <w:widowControl w:val="0"/>
        <w:numPr>
          <w:ilvl w:val="0"/>
          <w:numId w:val="0"/>
        </w:numPr>
        <w:jc w:val="both"/>
        <w:rPr>
          <w:rFonts w:hint="eastAsia"/>
        </w:rPr>
      </w:pPr>
      <w:r>
        <w:rPr>
          <w:rFonts w:hint="eastAsia"/>
        </w:rPr>
        <w:t>并且我们也知道并相信，即使在我们主降临之后，这恩典也不是在所有渴望受洗之人的自由意志中找到的，而是藉着基督的仁慈所赐予的，正如已经多次陈述的，以及使徒保罗所宣告的：“因为你们蒙恩，不但得以信服基督，并要为祂受苦。”（腓立比书 1:29）。</w:t>
      </w:r>
    </w:p>
    <w:p>
      <w:pPr>
        <w:widowControl w:val="0"/>
        <w:numPr>
          <w:ilvl w:val="0"/>
          <w:numId w:val="0"/>
        </w:numPr>
        <w:jc w:val="both"/>
        <w:rPr>
          <w:rFonts w:hint="eastAsia"/>
        </w:rPr>
      </w:pPr>
      <w:r>
        <w:rPr>
          <w:rFonts w:hint="eastAsia"/>
        </w:rPr>
        <w:t>And again, "He who began a good work in you will bring it to completion at the day of Jesus Christ" (Phil. 1:6).</w:t>
      </w:r>
    </w:p>
    <w:p>
      <w:pPr>
        <w:widowControl w:val="0"/>
        <w:numPr>
          <w:ilvl w:val="0"/>
          <w:numId w:val="0"/>
        </w:numPr>
        <w:jc w:val="both"/>
        <w:rPr>
          <w:rFonts w:hint="eastAsia"/>
        </w:rPr>
      </w:pPr>
      <w:r>
        <w:rPr>
          <w:rFonts w:hint="eastAsia"/>
        </w:rPr>
        <w:t>并且又说：“那在你们心里动了善工的，必成全这工，直到耶稣基督的日子。”（腓立比书 1:6）。</w:t>
      </w:r>
    </w:p>
    <w:p>
      <w:pPr>
        <w:widowControl w:val="0"/>
        <w:numPr>
          <w:ilvl w:val="0"/>
          <w:numId w:val="0"/>
        </w:numPr>
        <w:jc w:val="both"/>
        <w:rPr>
          <w:rFonts w:hint="eastAsia"/>
        </w:rPr>
      </w:pPr>
      <w:r>
        <w:rPr>
          <w:rFonts w:hint="eastAsia"/>
        </w:rPr>
        <w:t>And again, "For by grace you have been saved through faith; and it is not your own doing, it is the gift of God" (Eph. 2:8).</w:t>
      </w:r>
    </w:p>
    <w:p>
      <w:pPr>
        <w:widowControl w:val="0"/>
        <w:numPr>
          <w:ilvl w:val="0"/>
          <w:numId w:val="0"/>
        </w:numPr>
        <w:jc w:val="both"/>
        <w:rPr>
          <w:rFonts w:hint="eastAsia"/>
        </w:rPr>
      </w:pPr>
      <w:r>
        <w:rPr>
          <w:rFonts w:hint="eastAsia"/>
        </w:rPr>
        <w:t>并且又说：“你们得救是本乎恩，也因着信；这并不是出于自己，乃是神所赐的。”（以弗所书 2:8）。</w:t>
      </w:r>
    </w:p>
    <w:p>
      <w:pPr>
        <w:widowControl w:val="0"/>
        <w:numPr>
          <w:ilvl w:val="0"/>
          <w:numId w:val="0"/>
        </w:numPr>
        <w:jc w:val="both"/>
        <w:rPr>
          <w:rFonts w:hint="eastAsia"/>
        </w:rPr>
      </w:pPr>
      <w:r>
        <w:rPr>
          <w:rFonts w:hint="eastAsia"/>
        </w:rPr>
        <w:t>And as the Apostle says of himself, "I have obtained mercy to be faithful" (1 Cor. 7:25, cf. 1 Tim. 1:13).</w:t>
      </w:r>
    </w:p>
    <w:p>
      <w:pPr>
        <w:widowControl w:val="0"/>
        <w:numPr>
          <w:ilvl w:val="0"/>
          <w:numId w:val="0"/>
        </w:numPr>
        <w:jc w:val="both"/>
        <w:rPr>
          <w:rFonts w:hint="eastAsia"/>
        </w:rPr>
      </w:pPr>
      <w:r>
        <w:rPr>
          <w:rFonts w:hint="eastAsia"/>
        </w:rPr>
        <w:t>正如使徒论到自己时说：“我蒙了怜悯能作忠信的人”（哥林多前书 7:25，参提摩太前书 1:13）。</w:t>
      </w:r>
    </w:p>
    <w:p>
      <w:pPr>
        <w:widowControl w:val="0"/>
        <w:numPr>
          <w:ilvl w:val="0"/>
          <w:numId w:val="0"/>
        </w:numPr>
        <w:jc w:val="both"/>
        <w:rPr>
          <w:rFonts w:hint="eastAsia"/>
        </w:rPr>
      </w:pPr>
      <w:r>
        <w:rPr>
          <w:rFonts w:hint="eastAsia"/>
        </w:rPr>
        <w:t>He did not say, "because I was faithful," but "to be faithful."</w:t>
      </w:r>
    </w:p>
    <w:p>
      <w:pPr>
        <w:widowControl w:val="0"/>
        <w:numPr>
          <w:ilvl w:val="0"/>
          <w:numId w:val="0"/>
        </w:numPr>
        <w:jc w:val="both"/>
        <w:rPr>
          <w:rFonts w:hint="eastAsia"/>
        </w:rPr>
      </w:pPr>
      <w:r>
        <w:rPr>
          <w:rFonts w:hint="eastAsia"/>
        </w:rPr>
        <w:t>祂没有说：“因为我忠信”，而是“能作忠信的人”。</w:t>
      </w:r>
    </w:p>
    <w:p>
      <w:pPr>
        <w:widowControl w:val="0"/>
        <w:numPr>
          <w:ilvl w:val="0"/>
          <w:numId w:val="0"/>
        </w:numPr>
        <w:jc w:val="both"/>
        <w:rPr>
          <w:rFonts w:hint="eastAsia"/>
        </w:rPr>
      </w:pPr>
      <w:r>
        <w:rPr>
          <w:rFonts w:hint="eastAsia"/>
        </w:rPr>
        <w:t>And again, "What have you that you did not receive?" (1 Cor. 4:7).</w:t>
      </w:r>
    </w:p>
    <w:p>
      <w:pPr>
        <w:widowControl w:val="0"/>
        <w:numPr>
          <w:ilvl w:val="0"/>
          <w:numId w:val="0"/>
        </w:numPr>
        <w:jc w:val="both"/>
        <w:rPr>
          <w:rFonts w:hint="eastAsia"/>
        </w:rPr>
      </w:pPr>
      <w:r>
        <w:rPr>
          <w:rFonts w:hint="eastAsia"/>
        </w:rPr>
        <w:t>并且又说：“你有什么不是领受的呢？”（哥林多前书 4:7）。</w:t>
      </w:r>
    </w:p>
    <w:p>
      <w:pPr>
        <w:widowControl w:val="0"/>
        <w:numPr>
          <w:ilvl w:val="0"/>
          <w:numId w:val="0"/>
        </w:numPr>
        <w:jc w:val="both"/>
        <w:rPr>
          <w:rFonts w:hint="eastAsia"/>
        </w:rPr>
      </w:pPr>
      <w:r>
        <w:rPr>
          <w:rFonts w:hint="eastAsia"/>
        </w:rPr>
        <w:t>And again, "Every good endowment and every perfect gift is from above, coming down from the Father of lights" (Jas. 1:17).</w:t>
      </w:r>
    </w:p>
    <w:p>
      <w:pPr>
        <w:widowControl w:val="0"/>
        <w:numPr>
          <w:ilvl w:val="0"/>
          <w:numId w:val="0"/>
        </w:numPr>
        <w:jc w:val="both"/>
        <w:rPr>
          <w:rFonts w:hint="eastAsia"/>
        </w:rPr>
      </w:pPr>
      <w:r>
        <w:rPr>
          <w:rFonts w:hint="eastAsia"/>
        </w:rPr>
        <w:t>并且又说：“各样美善的恩赐和各样全备的赏赐都是从上头来的，从众光之父那里降下来的。”（雅各书 1:17）。</w:t>
      </w:r>
    </w:p>
    <w:p>
      <w:pPr>
        <w:widowControl w:val="0"/>
        <w:numPr>
          <w:ilvl w:val="0"/>
          <w:numId w:val="0"/>
        </w:numPr>
        <w:jc w:val="both"/>
        <w:rPr>
          <w:rFonts w:hint="eastAsia"/>
        </w:rPr>
      </w:pPr>
      <w:r>
        <w:rPr>
          <w:rFonts w:hint="eastAsia"/>
        </w:rPr>
        <w:t>And again, "No one can receive anything except what is given him from heaven" (John 3:27).</w:t>
      </w:r>
    </w:p>
    <w:p>
      <w:pPr>
        <w:widowControl w:val="0"/>
        <w:numPr>
          <w:ilvl w:val="0"/>
          <w:numId w:val="0"/>
        </w:numPr>
        <w:jc w:val="both"/>
        <w:rPr>
          <w:rFonts w:hint="eastAsia"/>
        </w:rPr>
      </w:pPr>
      <w:r>
        <w:rPr>
          <w:rFonts w:hint="eastAsia"/>
        </w:rPr>
        <w:t>并且又说：“若不是从天上赐的，人就不能得什么。”（约翰福音 3:27）。</w:t>
      </w:r>
    </w:p>
    <w:p>
      <w:pPr>
        <w:widowControl w:val="0"/>
        <w:numPr>
          <w:ilvl w:val="0"/>
          <w:numId w:val="0"/>
        </w:numPr>
        <w:jc w:val="both"/>
        <w:rPr>
          <w:rFonts w:hint="eastAsia"/>
        </w:rPr>
      </w:pPr>
      <w:r>
        <w:rPr>
          <w:rFonts w:hint="eastAsia"/>
        </w:rPr>
        <w:t>There are innumerable passages of holy scripture which can be quoted to prove the case for grace, but they have been omitted for the sake of brevity, because further examples will not really be of use where few are deemed sufficient.</w:t>
      </w:r>
    </w:p>
    <w:p>
      <w:pPr>
        <w:widowControl w:val="0"/>
        <w:numPr>
          <w:ilvl w:val="0"/>
          <w:numId w:val="0"/>
        </w:numPr>
        <w:jc w:val="both"/>
        <w:rPr>
          <w:rFonts w:hint="eastAsia"/>
        </w:rPr>
      </w:pPr>
      <w:r>
        <w:rPr>
          <w:rFonts w:hint="eastAsia"/>
        </w:rPr>
        <w:t>有无数的圣经章节可以引用来证明恩典的论点，但为了简洁起见，它们被省略了，因为在少数例子被认为足够的情况下，更多的例子并无实际用处。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According to the catholic faith we also believe that after grace has been received through baptism, all baptized persons have the ability and responsibility, if they desire to labor faithfully, to perform with the aid and cooperation of Christ what is of essential importance in regard to the salvation of their soul.</w:t>
      </w:r>
    </w:p>
    <w:p>
      <w:pPr>
        <w:widowControl w:val="0"/>
        <w:numPr>
          <w:ilvl w:val="0"/>
          <w:numId w:val="0"/>
        </w:numPr>
        <w:jc w:val="both"/>
        <w:rPr>
          <w:rFonts w:hint="eastAsia"/>
        </w:rPr>
      </w:pPr>
      <w:r>
        <w:rPr>
          <w:rFonts w:hint="eastAsia"/>
        </w:rPr>
        <w:t>根据大公教会的信仰，我们也相信，藉着洗礼领受恩典之后，所有受洗的人，如果他们愿意忠心地劳苦，就有能力和责任，在基督的帮助和合作下，成就对其灵魂救恩至关重要的事情。</w:t>
      </w:r>
    </w:p>
    <w:p>
      <w:pPr>
        <w:widowControl w:val="0"/>
        <w:numPr>
          <w:ilvl w:val="0"/>
          <w:numId w:val="0"/>
        </w:numPr>
        <w:jc w:val="both"/>
        <w:rPr>
          <w:rFonts w:hint="eastAsia"/>
        </w:rPr>
      </w:pPr>
      <w:r>
        <w:rPr>
          <w:rFonts w:hint="eastAsia"/>
        </w:rPr>
        <w:t>We not only do not believe that any are foreordained to evil by the power of God, but even state with utter abhorrence that if there are those who want to believe so evil a thing, they are anathema.</w:t>
      </w:r>
    </w:p>
    <w:p>
      <w:pPr>
        <w:widowControl w:val="0"/>
        <w:numPr>
          <w:ilvl w:val="0"/>
          <w:numId w:val="0"/>
        </w:numPr>
        <w:jc w:val="both"/>
        <w:rPr>
          <w:rFonts w:hint="eastAsia"/>
        </w:rPr>
      </w:pPr>
      <w:r>
        <w:rPr>
          <w:rFonts w:hint="eastAsia"/>
        </w:rPr>
        <w:t>我们不仅不相信有任何人被神的能力预定作恶，甚至带着极大的憎恶声明，如果有人想要相信如此邪恶的事情，他们是当受咒诅的（anathema，意为被革除教门，受咒诅）。</w:t>
      </w:r>
    </w:p>
    <w:p>
      <w:pPr>
        <w:widowControl w:val="0"/>
        <w:numPr>
          <w:ilvl w:val="0"/>
          <w:numId w:val="0"/>
        </w:numPr>
        <w:jc w:val="both"/>
        <w:rPr>
          <w:rFonts w:hint="eastAsia"/>
        </w:rPr>
      </w:pPr>
      <w:r>
        <w:rPr>
          <w:rFonts w:hint="eastAsia"/>
        </w:rPr>
        <w:t>We also believe and confess to our benefit that in every good work it is not we who take the initiative and are then assisted through the mercy of God, but God himself first inspires in us both faith in him and love for him without any previous good works of our own that deserve reward, so that we may both faithfully seek the sacrament of baptism, and after baptism be able by his help to do what is pleasing to him.</w:t>
      </w:r>
    </w:p>
    <w:p>
      <w:pPr>
        <w:widowControl w:val="0"/>
        <w:numPr>
          <w:ilvl w:val="0"/>
          <w:numId w:val="0"/>
        </w:numPr>
        <w:jc w:val="both"/>
        <w:rPr>
          <w:rFonts w:hint="eastAsia"/>
        </w:rPr>
      </w:pPr>
      <w:r>
        <w:rPr>
          <w:rFonts w:hint="eastAsia"/>
        </w:rPr>
        <w:t>我们也为了我们的益处相信并承认，在每一件善工中，并非我们采取主动，然后藉着神的怜悯得到帮助；而是神自己首先在我们里面激发对祂的信心和爱，而我们先前没有任何值得奖赏的善行，因此我们可以忠实地寻求洗礼的圣礼，并且在洗礼之后，藉着祂的帮助能够行祂所喜悦的事。</w:t>
      </w:r>
    </w:p>
    <w:p>
      <w:pPr>
        <w:widowControl w:val="0"/>
        <w:numPr>
          <w:ilvl w:val="0"/>
          <w:numId w:val="0"/>
        </w:numPr>
        <w:jc w:val="both"/>
        <w:rPr>
          <w:rFonts w:hint="eastAsia"/>
        </w:rPr>
      </w:pPr>
      <w:r>
        <w:rPr>
          <w:rFonts w:hint="eastAsia"/>
        </w:rPr>
        <w:t>We must therefore most evidently believe that the praiseworthy faith of the thief whom the Lord called to his home in paradise, and of Cornelius the centurion, to whom the angel of the Lord was sent, and of Zacchaeus, who was worthy to receive the Lord himself, was not a natural endowment but a gift of God's kindness.</w:t>
      </w:r>
    </w:p>
    <w:p>
      <w:pPr>
        <w:widowControl w:val="0"/>
        <w:numPr>
          <w:ilvl w:val="0"/>
          <w:numId w:val="0"/>
        </w:numPr>
        <w:jc w:val="both"/>
        <w:rPr>
          <w:rFonts w:hint="eastAsia"/>
        </w:rPr>
      </w:pPr>
      <w:r>
        <w:rPr>
          <w:rFonts w:hint="eastAsia"/>
        </w:rPr>
        <w:t>因此，我们必须最明确地相信，那被主呼召进入乐园家中的强盗，以及主的使者被差遣去见的百夫长哥尼流，还有那配得接待主自己的撒该，他们那值得称赞的信心，并非自然的禀赋，而是神仁慈的恩赐。</w:t>
      </w:r>
    </w:p>
    <w:p>
      <w:pPr>
        <w:widowControl w:val="0"/>
        <w:numPr>
          <w:ilvl w:val="0"/>
          <w:numId w:val="0"/>
        </w:numPr>
        <w:jc w:val="both"/>
        <w:rPr>
          <w:rFonts w:hint="eastAsia"/>
        </w:rPr>
      </w:pPr>
    </w:p>
    <w:p>
      <w:pPr>
        <w:pStyle w:val="2"/>
        <w:spacing w:after="135" w:line="355" w:lineRule="auto"/>
        <w:ind w:left="427" w:right="282" w:hanging="146"/>
        <w:rPr>
          <w:rFonts w:hint="eastAsia"/>
        </w:rPr>
      </w:pPr>
      <w:r>
        <w:rPr>
          <w:rFonts w:hint="eastAsia"/>
        </w:rPr>
        <w:t xml:space="preserve">Key Quotes from On the Bondage of the </w:t>
      </w:r>
    </w:p>
    <w:p>
      <w:pPr>
        <w:pStyle w:val="2"/>
        <w:spacing w:after="135" w:line="355" w:lineRule="auto"/>
        <w:ind w:left="427" w:right="282" w:hanging="146"/>
        <w:rPr>
          <w:rFonts w:hint="eastAsia"/>
        </w:rPr>
      </w:pPr>
      <w:r>
        <w:rPr>
          <w:rFonts w:hint="eastAsia"/>
        </w:rPr>
        <w:t>意志的捆绑重要引述</w:t>
      </w:r>
    </w:p>
    <w:p>
      <w:pPr>
        <w:pStyle w:val="2"/>
        <w:spacing w:after="135" w:line="355" w:lineRule="auto"/>
        <w:ind w:left="427" w:right="282" w:hanging="146"/>
        <w:rPr>
          <w:rFonts w:hint="eastAsia"/>
        </w:rPr>
      </w:pPr>
      <w:r>
        <w:rPr>
          <w:rFonts w:hint="eastAsia"/>
        </w:rPr>
        <w:t>Will by Martin Luther</w:t>
      </w:r>
    </w:p>
    <w:p>
      <w:pPr>
        <w:pStyle w:val="2"/>
        <w:spacing w:after="135" w:line="355" w:lineRule="auto"/>
        <w:ind w:left="427" w:right="282" w:hanging="146"/>
        <w:rPr>
          <w:rFonts w:hint="eastAsia"/>
        </w:rPr>
      </w:pPr>
      <w:r>
        <w:rPr>
          <w:rFonts w:hint="eastAsia"/>
        </w:rPr>
        <w:t>马丁·路德</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 frankly confess that, for myself, even if it could be, I should not want ‘free-will’ to be given me, nor anything to be left in my own hands to enable me to endeavour after salvation; not merely because in face of so many dangers, and adversities and assaults of devils, I could not stand my ground …; but because even were there no dangers … I should still be forced to labour with no guarantee of success … But now that God has taken my salvation out of the control of my own will, and put it under the control of His, and promised to save me, not according to my working or running, but according to His own grace and mercy, I have the comfortable certainty that He is faithful and will not lie to me, and that He is also great and powerful, so that no devils or opposition can break Him or pluck me from Him.</w:t>
      </w:r>
    </w:p>
    <w:p>
      <w:pPr>
        <w:widowControl w:val="0"/>
        <w:numPr>
          <w:ilvl w:val="0"/>
          <w:numId w:val="0"/>
        </w:numPr>
        <w:jc w:val="both"/>
        <w:rPr>
          <w:rFonts w:hint="eastAsia"/>
        </w:rPr>
      </w:pPr>
      <w:r>
        <w:rPr>
          <w:rFonts w:hint="eastAsia"/>
        </w:rPr>
        <w:t>“我坦白承认，对我自己而言，即使可能，我也不希望‘自由意志’被赐予我，也不希望任何事情掌握在我自己手中，使我能够努力追求救恩；这不仅是因为面对如此多的危险、逆境和魔鬼的攻击，我无法站稳脚跟……；而且因为即使没有危险……我仍然会被迫劳作而无法保证成功……但是现在，神已将我的救恩从我自己的意志控制中取出，并置于祂的控制之下，并应许拯救我，不是按照我的作为或奔跑，而是按照祂自己的恩典和怜悯，我因此有了令人欣慰的确据：祂是信实的，不会对我撒谎；祂也是伟大而有能力的，没有任何魔鬼或敌对势力能摧毁祂或把我从祂手中夺去。</w:t>
      </w:r>
    </w:p>
    <w:p>
      <w:pPr>
        <w:widowControl w:val="0"/>
        <w:numPr>
          <w:ilvl w:val="0"/>
          <w:numId w:val="0"/>
        </w:numPr>
        <w:jc w:val="both"/>
        <w:rPr>
          <w:rFonts w:hint="eastAsia"/>
        </w:rPr>
      </w:pPr>
      <w:r>
        <w:rPr>
          <w:rFonts w:hint="eastAsia"/>
        </w:rPr>
        <w:t>Furthermore, I have the comfortable certainty that I please God, not by reason of the merit of my works, but by reason of His merciful favour promised to me; so that, if I work too little, or badly, He does not impute it to me, but with fatherly compassion pardons me and makes me better. This is the glorying of all the saints in their God” Martin Luther, The Bondage of the Will (Grand Rapids: Revell, 1957), 313-314.</w:t>
      </w:r>
    </w:p>
    <w:p>
      <w:pPr>
        <w:widowControl w:val="0"/>
        <w:numPr>
          <w:ilvl w:val="0"/>
          <w:numId w:val="0"/>
        </w:numPr>
        <w:jc w:val="both"/>
        <w:rPr>
          <w:rFonts w:hint="eastAsia"/>
        </w:rPr>
      </w:pPr>
      <w:r>
        <w:rPr>
          <w:rFonts w:hint="eastAsia"/>
        </w:rPr>
        <w:t>此外，我还有令人欣慰的确据：我取悦神，不是因为我行为的功绩，而是因为祂应许给我的慈悲恩惠；因此，如果我做得太少，或做得不好，祂不将这归咎于我，而是以父亲般的慈悲赦免我，使我变得更好。这就是所有圣徒在他们的神里面的荣耀。”马丁·路德，《意志的捆绑》（大急流城：Revell出版社，1957年），第313-314页。</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"when you are finished with all your commands and exhortations ... I’ll write Ro.3:20 over the top of it all" ("...through the law comes knowledge of sin.").</w:t>
      </w:r>
    </w:p>
    <w:p>
      <w:pPr>
        <w:widowControl w:val="0"/>
        <w:numPr>
          <w:ilvl w:val="0"/>
          <w:numId w:val="0"/>
        </w:numPr>
        <w:jc w:val="both"/>
        <w:rPr>
          <w:rFonts w:hint="eastAsia"/>
        </w:rPr>
      </w:pPr>
      <w:r>
        <w:rPr>
          <w:rFonts w:hint="eastAsia"/>
        </w:rPr>
        <w:t>“当你完成了你所有的命令和劝勉……我会在这一切之上写上罗马书3:20”（“……律法本是叫人知罪。”）。</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if man has lost his freedom, and is forced to serve sin, and cannot will good, what conclusion can more justly be drawn concerning him, than that he sins and wills evil necessarily?" Martin Luther BW pg. 149</w:t>
      </w:r>
    </w:p>
    <w:p>
      <w:pPr>
        <w:widowControl w:val="0"/>
        <w:numPr>
          <w:ilvl w:val="0"/>
          <w:numId w:val="0"/>
        </w:numPr>
        <w:jc w:val="both"/>
        <w:rPr>
          <w:rFonts w:hint="eastAsia"/>
        </w:rPr>
      </w:pPr>
      <w:r>
        <w:rPr>
          <w:rFonts w:hint="eastAsia"/>
        </w:rPr>
        <w:t>“因为如果人失去了他的自由，被迫服事罪，并且不能意愿良善，那么关于他，还有什么比他必然犯罪并且意愿邪恶更公正的结论呢？”马丁·路德《意志的捆绑》第149页。</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"...'if thou art willing' is a verb in the subjunctive mood, which asserts nothing...a conditional statement asserts nothing indicatively." "if thou art willing", "if thou hear", "if thou do" declare, not man's ability, but his duty. pg 157</w:t>
      </w:r>
    </w:p>
    <w:p>
      <w:pPr>
        <w:widowControl w:val="0"/>
        <w:numPr>
          <w:ilvl w:val="0"/>
          <w:numId w:val="0"/>
        </w:numPr>
        <w:jc w:val="both"/>
        <w:rPr>
          <w:rFonts w:hint="eastAsia"/>
        </w:rPr>
      </w:pPr>
      <w:r>
        <w:rPr>
          <w:rFonts w:hint="eastAsia"/>
        </w:rPr>
        <w:t>“……‘你若愿意’是一个虚拟语气的动词，它什么也没有断言……一个条件陈述什么也没有直陈地断言。”“你若愿意”，“你若听见”，“你若行”所宣告的，不是人的能力，而是他的责任。第157页。</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commandments are not given inappropriately or pointlessly; but in order that through them the proud, blind man may learn the plague of his impotence, should he try to do as he is commanded." pg. 160</w:t>
      </w:r>
    </w:p>
    <w:p>
      <w:pPr>
        <w:widowControl w:val="0"/>
        <w:numPr>
          <w:ilvl w:val="0"/>
          <w:numId w:val="0"/>
        </w:numPr>
        <w:jc w:val="both"/>
        <w:rPr>
          <w:rFonts w:hint="eastAsia"/>
        </w:rPr>
      </w:pPr>
      <w:r>
        <w:rPr>
          <w:rFonts w:hint="eastAsia"/>
        </w:rPr>
        <w:t>“诫命的赐予并非不恰当或毫无意义；而是为了使骄傲、盲目的人，在试图遵行诫命时，能够藉此认识到自己无能的祸害。”第160页。</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Speaking to Erasmus, "Throughout your treatment you forget that you said that 'free-will' can do nothing without grace, and you prove that 'free-will' can do all things without grace! Your inferences and analogies "For if man has lost his freedom, and is forced to serve sin, and cannot will good, what conclusion can more justly be drawn concerning him, than that he sins and wills evil necessarily?" Martin Luther BW pg. 149</w:t>
      </w:r>
    </w:p>
    <w:p>
      <w:pPr>
        <w:widowControl w:val="0"/>
        <w:numPr>
          <w:ilvl w:val="0"/>
          <w:numId w:val="0"/>
        </w:numPr>
        <w:jc w:val="both"/>
        <w:rPr>
          <w:rFonts w:hint="eastAsia"/>
        </w:rPr>
      </w:pPr>
      <w:r>
        <w:rPr>
          <w:rFonts w:hint="eastAsia"/>
        </w:rPr>
        <w:t>对伊拉斯谟说：“在你整个论述中，你都忘记了你说过‘自由意志’没有恩典就一事无成，而你却证明了‘自由意志’没有恩典也能成就一切！你的推论和类比‘因为如果人失去了他的自由，被迫服事罪，并且不能意愿良善，那么关于他，还有什么比他必然犯罪并且意愿邪恶更公正的结论呢？’”马丁·路德《意志的捆绑》第149页。</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"Even grammarians and schoolboys on street corners know that nothing more is signified by verbs in the imperative mood than what ought to be done, and that what is done or can be done should be expressed by words in the indicative. How is it that you theologians are twice as stupid as schoolboys, in that as soon as you get hold of a single imperative verb you infer an indicative meaning, as though the moment a thing is commanded it is done, or can be done? pg 159</w:t>
      </w:r>
    </w:p>
    <w:p>
      <w:pPr>
        <w:widowControl w:val="0"/>
        <w:numPr>
          <w:ilvl w:val="0"/>
          <w:numId w:val="0"/>
        </w:numPr>
        <w:jc w:val="both"/>
        <w:rPr>
          <w:rFonts w:hint="eastAsia"/>
        </w:rPr>
      </w:pPr>
      <w:r>
        <w:rPr>
          <w:rFonts w:hint="eastAsia"/>
        </w:rPr>
        <w:t>“即使是街角的文法学家和学童也知道，祈使语气的动词所表示的，无非是应当做的事；而已经做的或能够做的事，则应用直陈语气的词语来表达。你们这些神学家怎么比学童还要愚蠢两倍，一拿到一个祈使动词，就推断出直陈的含义，仿佛事情一经命令，就完成了，或者就能够完成似的？”第159页。</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passages of Scripture you cite are imperative; and they prove and establish nothing about the ability of man, but only lay down what is and what not to be done." pg 161</w:t>
      </w:r>
    </w:p>
    <w:p>
      <w:pPr>
        <w:widowControl w:val="0"/>
        <w:numPr>
          <w:ilvl w:val="0"/>
          <w:numId w:val="0"/>
        </w:numPr>
        <w:jc w:val="both"/>
        <w:rPr>
          <w:rFonts w:hint="eastAsia"/>
        </w:rPr>
      </w:pPr>
      <w:r>
        <w:rPr>
          <w:rFonts w:hint="eastAsia"/>
        </w:rPr>
        <w:t>“你所引用的经文是命令式的；它们丝毫没有证明或确立人的能力，而只是规定了什么是该做的，什么是不该做的。”第161页。</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"Does it follow from: 'turn ye' that therefore you can turn? Does it follow from "'Love the Lord thy God with all thy heart' (Deut 6.5) that therefore you can love with all your heart? What do arguments of this kind prove, but the 'free-will' does not need the grace of God, but can do all things by its own power...But it does not follow from this that man is converted by his own power, nor do the words say so; they simply say: "if thou wilt turn, telling man what he should do. When he knows it, and sees that he cannot do it, he will ask whence he may find ability to do it..." 164</w:t>
      </w:r>
    </w:p>
    <w:p>
      <w:pPr>
        <w:widowControl w:val="0"/>
        <w:numPr>
          <w:ilvl w:val="0"/>
          <w:numId w:val="0"/>
        </w:numPr>
        <w:jc w:val="both"/>
        <w:rPr>
          <w:rFonts w:hint="eastAsia"/>
        </w:rPr>
      </w:pPr>
      <w:r>
        <w:rPr>
          <w:rFonts w:hint="eastAsia"/>
        </w:rPr>
        <w:t>“从‘你们要回转’就能推断出因此你们能够回转吗？从“‘你要尽心爱主你的神’（申命记 6:5）就能推断出因此你能够尽心爱主吗？这类论证除了证明‘自由意志’不需要神的恩典，凭己力就能成就万事之外，还能证明什么呢……但这并不能推断出人是靠自己的能力归正的，这些话也没有这么说；它们只是说：‘你若愿意回转’，告诉人他应该做什么。当他知道了，并且看到自己做不到时，他就会询问从何处可以找到能力去做……”第164页。</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"By the law is the knowledge of sin' [Rom 3:20], so the word of grace comes only to those who are distressed by a sense of sin and tempted to despair." pg. 168</w:t>
      </w:r>
    </w:p>
    <w:p>
      <w:pPr>
        <w:widowControl w:val="0"/>
        <w:numPr>
          <w:ilvl w:val="0"/>
          <w:numId w:val="0"/>
        </w:numPr>
        <w:jc w:val="both"/>
        <w:rPr>
          <w:rFonts w:hint="eastAsia"/>
        </w:rPr>
      </w:pPr>
      <w:r>
        <w:rPr>
          <w:rFonts w:hint="eastAsia"/>
        </w:rPr>
        <w:t>“‘律法本是叫人知罪’[罗马书 3:20]，所以恩典的圣言只临到那些因罪疚感而痛苦，并受试探以致绝望的人。”第168页。</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As to why some are touched by the law and others not, so that some receive and others scorn the offer of grace...[this is the] hidden will of God, Who, according to His own counsel, ordains such persons as He wills to receive and partake of the mercy preached and offered." pg. 169</w:t>
      </w:r>
    </w:p>
    <w:p>
      <w:pPr>
        <w:widowControl w:val="0"/>
        <w:numPr>
          <w:ilvl w:val="0"/>
          <w:numId w:val="0"/>
        </w:numPr>
        <w:jc w:val="both"/>
        <w:rPr>
          <w:rFonts w:hint="eastAsia"/>
        </w:rPr>
      </w:pPr>
      <w:r>
        <w:rPr>
          <w:rFonts w:hint="eastAsia"/>
        </w:rPr>
        <w:t>至于为何有些人被律法触动而另一些人不然，以致有些人接受而另一些人藐视所提供的恩典……[这是]神隐藏的旨意，祂按照自己的筹算，命定祂所意愿的人领受并分享所传讲和提供的怜悯。”第169页。</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"imperative or hypothetical passages, or wishes, by which is signified, not what we can do, or do do...but what we ought to do, and what is required of us, so that our impotence may be made known to us and the knowledge of sin may be given to us." 174</w:t>
      </w:r>
    </w:p>
    <w:p>
      <w:pPr>
        <w:widowControl w:val="0"/>
        <w:numPr>
          <w:ilvl w:val="0"/>
          <w:numId w:val="0"/>
        </w:numPr>
        <w:jc w:val="both"/>
        <w:rPr>
          <w:rFonts w:hint="eastAsia"/>
        </w:rPr>
      </w:pPr>
      <w:r>
        <w:rPr>
          <w:rFonts w:hint="eastAsia"/>
        </w:rPr>
        <w:t>那些“命令式或假设性的段落，或愿望，它们所表明的，不是我们能做什么，或确实做了什么……而是我们应该做什么，以及对我们的要求是什么，好让我们的无能显明出来，并使我们知罪。”第174页。</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God Incarnate says; 'I would, and thou wouldst not." God Incarnate, I repeat, was sent for this purpose, to will, say, do, suffer and offer to all me, all that is necessary for salvation; albeit He offends many who, being abandoned or hardened by God's secret will of Majesty, do not receive Him thus willing, speaking, doing, and offering. As John says: "The light shineth in the darkness, and the darkness com comprehendeth it not' (John 1.5)</w:t>
      </w:r>
    </w:p>
    <w:p>
      <w:pPr>
        <w:widowControl w:val="0"/>
        <w:numPr>
          <w:ilvl w:val="0"/>
          <w:numId w:val="0"/>
        </w:numPr>
        <w:jc w:val="both"/>
        <w:rPr>
          <w:rFonts w:hint="eastAsia"/>
        </w:rPr>
      </w:pPr>
      <w:r>
        <w:rPr>
          <w:rFonts w:hint="eastAsia"/>
        </w:rPr>
        <w:t>道成肉身的神说：‘我愿意，你却不愿意。’我再说一遍，道成肉身的神被差遣，正是为此目的：愿意、言说、行动、受苦，并向所有人提供救恩所必需的一切；尽管祂触怒了许多人，这些人因神威严的奥秘旨意而被遗弃或心硬，不如此接受祂的愿意、言说、行动和提供。正如约翰所说：“光照在黑暗里，黑暗却不接受光。”（约翰福音 1:5）</w:t>
      </w:r>
    </w:p>
    <w:p>
      <w:pPr>
        <w:widowControl w:val="0"/>
        <w:numPr>
          <w:ilvl w:val="0"/>
          <w:numId w:val="0"/>
        </w:numPr>
        <w:jc w:val="both"/>
        <w:rPr>
          <w:rFonts w:hint="eastAsia"/>
        </w:rPr>
      </w:pPr>
      <w:r>
        <w:rPr>
          <w:rFonts w:hint="eastAsia"/>
        </w:rPr>
        <w:t>And again: "He came unto his own, and His own received Him not. (v. 11)"The law indicates the impotence of man and the saving power of God..."if any man will come after me': 'he that wills to save his life'; 'if ye love me'; 'if ye shall continue'. In sum, as I have said-let every occurrence of the conjunction 'if', and all imperative verbs, be collected together (so we may help the Diatribe...) [indicating that all commands to believe or follow Christ are conditional, not stating man's ability]</w:t>
      </w:r>
    </w:p>
    <w:p>
      <w:pPr>
        <w:widowControl w:val="0"/>
        <w:numPr>
          <w:ilvl w:val="0"/>
          <w:numId w:val="0"/>
        </w:numPr>
        <w:jc w:val="both"/>
        <w:rPr>
          <w:rFonts w:hint="eastAsia"/>
        </w:rPr>
      </w:pPr>
      <w:r>
        <w:rPr>
          <w:rFonts w:hint="eastAsia"/>
        </w:rPr>
        <w:t>并且又说：“祂到自己的地方来，自己的人倒不接待祂。（第11节）”律法指明了人的无能和神的拯救大能……“若有人要跟从我”：“凡要救自己生命的”；“你们若爱我”；“你们若常在我里面”。总之，正如我所说——让我们把每一个连词“若”的出现，以及所有祈使动词都收集起来（这样我们可以帮助那辩论……）[表明所有相信或跟随基督的命令都是有条件的，并非陈述人的能力]。</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Let all the 'free-will' in the world do all it can with all its strength; it will never give rise to a single instance of ability to avoid being hardened if God does not give the Spirit, or of meriting mercy if it is left to its own strength." p. 202</w:t>
      </w:r>
    </w:p>
    <w:p>
      <w:pPr>
        <w:widowControl w:val="0"/>
        <w:numPr>
          <w:ilvl w:val="0"/>
          <w:numId w:val="0"/>
        </w:numPr>
        <w:jc w:val="both"/>
        <w:rPr>
          <w:rFonts w:hint="eastAsia"/>
        </w:rPr>
      </w:pPr>
      <w:r>
        <w:rPr>
          <w:rFonts w:hint="eastAsia"/>
        </w:rPr>
        <w:t>让世界上所有的‘自由意志’尽其所能，倾其所有力量去做；如果神不赐下圣灵，它永远无法产生任何一个避免心硬的能力实例，如果任凭其自身的力量，也永远无法产生任何一个赚取怜悯的实例。”第202页。</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"omnipotence and foreknowledge of God, I repeat, utterly destroy the doctrine of 'free-will'...doubtless it gives the greatest possible offense to common sense or natural reason, that God, Who is proclaimed as being full of mercy and goodness, and so on, should of His own mere will abandon, harden and damn men, as though He delighted in the sins and great eternal torments of such poor wretches. it seems an iniquitous, cruel, intolerable thought to think of God; and it is this that has been such a stumbling block to so many great men down through the ages. And who would not stumble at it? I have stumbled at it myself more than once, down to the deepest pit of despair, so that I wished I had never been made a man. (That was before I knew how health-giving that despair was, and how close to grace.)" Luther BW pg. 217</w:t>
      </w:r>
    </w:p>
    <w:p>
      <w:pPr>
        <w:widowControl w:val="0"/>
        <w:numPr>
          <w:ilvl w:val="0"/>
          <w:numId w:val="0"/>
        </w:numPr>
        <w:jc w:val="both"/>
        <w:rPr>
          <w:rFonts w:hint="eastAsia"/>
        </w:rPr>
      </w:pPr>
      <w:r>
        <w:rPr>
          <w:rFonts w:hint="eastAsia"/>
        </w:rPr>
        <w:t>“神的全能和预知，我再说一遍，彻底摧毁了‘自由意志’的教义……毫无疑问，这极大地冒犯了常识或自然理性，即宣称充满怜悯和良善等等的神，竟会单凭自己的意愿离弃、使人刚硬和定人的罪，仿佛祂喜悦这些可怜之人的罪恶和巨大的永恒折磨。想到神是如此，似乎是一种不公、残忍、无法容忍的想法；正是这一点，在历代以来，成了如此多伟人的绊脚石。谁不会因此绊倒呢？我自己也曾不止一次因此绊倒，直到绝望的深渊，以致我希望自己从未被造成人。（那是在我知道那绝望是何等有益健康，以及何等接近恩典之前。）”路德《意志的捆绑》第217页。</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was not of the merits of Jacob or Esau, 'but of Him that Calleth that it was said of Sara: the elder shall serve the younger' Paul is discussing whether they attained to what was spoken of them by the power or merits of 'free-will"; and he proves they they did not, but that Jacob attained what Esau did not solely by the grace of "Him that Calleth"224</w:t>
      </w:r>
    </w:p>
    <w:p>
      <w:pPr>
        <w:widowControl w:val="0"/>
        <w:numPr>
          <w:ilvl w:val="0"/>
          <w:numId w:val="0"/>
        </w:numPr>
        <w:jc w:val="both"/>
        <w:rPr>
          <w:rFonts w:hint="eastAsia"/>
        </w:rPr>
      </w:pPr>
      <w:r>
        <w:rPr>
          <w:rFonts w:hint="eastAsia"/>
        </w:rPr>
        <w:t>“……这不在乎雅各或以扫的功绩，‘只在乎召人的主，经上记着撒拉的话说：将来大的要服事小的。’保罗正在讨论他们是否藉着‘自由意志’的能力或功绩达到了论及他们的话；他证明他们没有，雅各所达到的，而以扫没有达到的，完全是藉着‘那召他之主’的恩典。”第224页。</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Now, since on God's own testimony, men are 'flesh', they can savour of nothing but the flesh; therefore 'free-will can avail only to sin.</w:t>
      </w:r>
    </w:p>
    <w:p>
      <w:pPr>
        <w:widowControl w:val="0"/>
        <w:numPr>
          <w:ilvl w:val="0"/>
          <w:numId w:val="0"/>
        </w:numPr>
        <w:jc w:val="both"/>
        <w:rPr>
          <w:rFonts w:hint="eastAsia"/>
        </w:rPr>
      </w:pPr>
      <w:r>
        <w:rPr>
          <w:rFonts w:hint="eastAsia"/>
        </w:rPr>
        <w:t>如今，既然根据神自己的见证，人是‘属肉体的’，他们就只能体贴肉体的事；因此‘自由意志’只能导致犯罪。</w:t>
      </w:r>
    </w:p>
    <w:p>
      <w:pPr>
        <w:widowControl w:val="0"/>
        <w:numPr>
          <w:ilvl w:val="0"/>
          <w:numId w:val="0"/>
        </w:numPr>
        <w:jc w:val="both"/>
        <w:rPr>
          <w:rFonts w:hint="eastAsia"/>
        </w:rPr>
      </w:pPr>
      <w:r>
        <w:rPr>
          <w:rFonts w:hint="eastAsia"/>
        </w:rPr>
        <w:t>And if, while the Spirit of God is calling and teaching among them, they go from bad to worse, what could they do when left to themselves, without the Spirit of God?</w:t>
      </w:r>
    </w:p>
    <w:p>
      <w:pPr>
        <w:widowControl w:val="0"/>
        <w:numPr>
          <w:ilvl w:val="0"/>
          <w:numId w:val="0"/>
        </w:numPr>
        <w:jc w:val="both"/>
        <w:rPr>
          <w:rFonts w:hint="eastAsia"/>
        </w:rPr>
      </w:pPr>
      <w:r>
        <w:rPr>
          <w:rFonts w:hint="eastAsia"/>
        </w:rPr>
        <w:t>如果在神的灵在他们中间呼召和教导时，他们反而每况愈下，那么当他们被撇下，没有神的灵时，他们又能做什么呢？</w:t>
      </w:r>
    </w:p>
    <w:p>
      <w:pPr>
        <w:widowControl w:val="0"/>
        <w:numPr>
          <w:ilvl w:val="0"/>
          <w:numId w:val="0"/>
        </w:numPr>
        <w:jc w:val="both"/>
        <w:rPr>
          <w:rFonts w:hint="eastAsia"/>
        </w:rPr>
      </w:pPr>
      <w:r>
        <w:rPr>
          <w:rFonts w:hint="eastAsia"/>
        </w:rPr>
        <w:t>Your [Erasmus] observation that Moses is speaking of the men of that age is not to the point at all.</w:t>
      </w:r>
    </w:p>
    <w:p>
      <w:pPr>
        <w:widowControl w:val="0"/>
        <w:numPr>
          <w:ilvl w:val="0"/>
          <w:numId w:val="0"/>
        </w:numPr>
        <w:jc w:val="both"/>
        <w:rPr>
          <w:rFonts w:hint="eastAsia"/>
        </w:rPr>
      </w:pPr>
      <w:r>
        <w:rPr>
          <w:rFonts w:hint="eastAsia"/>
        </w:rPr>
        <w:t>你（伊拉斯谟）观察到摩西说的是那个时代的人，这根本不切题。</w:t>
      </w:r>
    </w:p>
    <w:p>
      <w:pPr>
        <w:widowControl w:val="0"/>
        <w:numPr>
          <w:ilvl w:val="0"/>
          <w:numId w:val="0"/>
        </w:numPr>
        <w:jc w:val="both"/>
        <w:rPr>
          <w:rFonts w:hint="eastAsia"/>
        </w:rPr>
      </w:pPr>
      <w:r>
        <w:rPr>
          <w:rFonts w:hint="eastAsia"/>
        </w:rPr>
        <w:t>The same is true of all men, for all are 'flesh'; as Christ says, 'That which is born of the flesh is flesh' (john 3:6)</w:t>
      </w:r>
    </w:p>
    <w:p>
      <w:pPr>
        <w:widowControl w:val="0"/>
        <w:numPr>
          <w:ilvl w:val="0"/>
          <w:numId w:val="0"/>
        </w:numPr>
        <w:jc w:val="both"/>
        <w:rPr>
          <w:rFonts w:hint="eastAsia"/>
        </w:rPr>
      </w:pPr>
      <w:r>
        <w:rPr>
          <w:rFonts w:hint="eastAsia"/>
        </w:rPr>
        <w:t>所有的人都是如此，因为所有人都是‘属肉体的’；正如基督所说：‘从肉身生的就是肉身’（约翰福音 3:6）。</w:t>
      </w:r>
    </w:p>
    <w:p>
      <w:pPr>
        <w:widowControl w:val="0"/>
        <w:numPr>
          <w:ilvl w:val="0"/>
          <w:numId w:val="0"/>
        </w:numPr>
        <w:jc w:val="both"/>
        <w:rPr>
          <w:rFonts w:hint="eastAsia"/>
        </w:rPr>
      </w:pPr>
      <w:r>
        <w:rPr>
          <w:rFonts w:hint="eastAsia"/>
        </w:rPr>
        <w:t>How grave a defect this is, He Himself there teaches, when he says: 'Except a man be born again, he cannot enter the kingdom of God (v. 5)...I call a man ungodly if he is without the Spirit of God; for Scripture says that the Spirit is given to justify the ungodly.</w:t>
      </w:r>
    </w:p>
    <w:p>
      <w:pPr>
        <w:widowControl w:val="0"/>
        <w:numPr>
          <w:ilvl w:val="0"/>
          <w:numId w:val="0"/>
        </w:numPr>
        <w:jc w:val="both"/>
        <w:rPr>
          <w:rFonts w:hint="eastAsia"/>
        </w:rPr>
      </w:pPr>
      <w:r>
        <w:rPr>
          <w:rFonts w:hint="eastAsia"/>
        </w:rPr>
        <w:t>这是何等严重的缺陷，祂自己在那里教导说：‘人若不重生，就不能进神的国（第5节）……我称没有神之灵的人为不敬虔的；因为圣经说，圣灵是赐下来称不敬虔的人为义的。</w:t>
      </w:r>
    </w:p>
    <w:p>
      <w:pPr>
        <w:widowControl w:val="0"/>
        <w:numPr>
          <w:ilvl w:val="0"/>
          <w:numId w:val="0"/>
        </w:numPr>
        <w:jc w:val="both"/>
        <w:rPr>
          <w:rFonts w:hint="eastAsia"/>
        </w:rPr>
      </w:pPr>
      <w:r>
        <w:rPr>
          <w:rFonts w:hint="eastAsia"/>
        </w:rPr>
        <w:t>As Christ distinguished the Spirit from the flesh, saying: "that which is born of the flesh is flesh', and adds that which is born of the flesh cannot enter the kingdom of God', it obviously follows that whatever is flesh is ungodly, under God's wrath, and a stranger to His kingdom.</w:t>
      </w:r>
    </w:p>
    <w:p>
      <w:pPr>
        <w:widowControl w:val="0"/>
        <w:numPr>
          <w:ilvl w:val="0"/>
          <w:numId w:val="0"/>
        </w:numPr>
        <w:jc w:val="both"/>
        <w:rPr>
          <w:rFonts w:hint="eastAsia"/>
        </w:rPr>
      </w:pPr>
      <w:r>
        <w:rPr>
          <w:rFonts w:hint="eastAsia"/>
        </w:rPr>
        <w:t>正如基督区分灵与肉体，说：“从肉身生的就是肉身”，并补充说从肉身生的不能进入神的国，显而易见，凡属肉体的都是不敬虔的，在神的忿怒之下，并且是祂国度的局外人。</w:t>
      </w:r>
    </w:p>
    <w:p>
      <w:pPr>
        <w:widowControl w:val="0"/>
        <w:numPr>
          <w:ilvl w:val="0"/>
          <w:numId w:val="0"/>
        </w:numPr>
        <w:jc w:val="both"/>
        <w:rPr>
          <w:rFonts w:hint="eastAsia"/>
        </w:rPr>
      </w:pPr>
      <w:r>
        <w:rPr>
          <w:rFonts w:hint="eastAsia"/>
        </w:rPr>
        <w:t>And if it is a stranger to God's kingdom and Spirit, it follows of necessity that it is under the kingdom and spirit of Satan. For there is no middle kingdom between the kingdom of God and the Kingdom of Satan, which are ever at war with each other. 241, 253</w:t>
      </w:r>
    </w:p>
    <w:p>
      <w:pPr>
        <w:widowControl w:val="0"/>
        <w:numPr>
          <w:ilvl w:val="0"/>
          <w:numId w:val="0"/>
        </w:numPr>
        <w:jc w:val="both"/>
        <w:rPr>
          <w:rFonts w:hint="eastAsia"/>
        </w:rPr>
      </w:pPr>
      <w:r>
        <w:rPr>
          <w:rFonts w:hint="eastAsia"/>
        </w:rPr>
        <w:t>如果它是神国度和圣灵的局外人，那么必然结果就是它处于撒但的国度和权势之下。因为在神的国度和撒但的国度之间没有中间国度，它们永远在彼此争战。第241, 253页。</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 say that man without the grace of God nonetheless remains the general omnipotence of God who effects, and moves and impels all things in a necessary, infallible course; but the effect of man's being carried along is nothing--that is, avails nothing in God's sight, nor is reckoned to be anything but sin. 265</w:t>
      </w:r>
    </w:p>
    <w:p>
      <w:pPr>
        <w:widowControl w:val="0"/>
        <w:numPr>
          <w:ilvl w:val="0"/>
          <w:numId w:val="0"/>
        </w:numPr>
        <w:jc w:val="both"/>
        <w:rPr>
          <w:rFonts w:hint="eastAsia"/>
        </w:rPr>
      </w:pPr>
      <w:r>
        <w:rPr>
          <w:rFonts w:hint="eastAsia"/>
        </w:rPr>
        <w:t>“我说，没有神恩典的人，仍然处在神普遍的全能之下，神以一种必然的、无误的进程影响、推动和驱使万物；但人被带动的结果是虚无的——也就是说，在神看来毫无价值，除了罪之外，什么也不是。”第265页。</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Baptist's word means that man can receive nothing unless given him from above; so that free-will is nothing!"</w:t>
      </w:r>
    </w:p>
    <w:p>
      <w:pPr>
        <w:widowControl w:val="0"/>
        <w:numPr>
          <w:ilvl w:val="0"/>
          <w:numId w:val="0"/>
        </w:numPr>
        <w:jc w:val="both"/>
        <w:rPr>
          <w:rFonts w:hint="eastAsia"/>
        </w:rPr>
      </w:pPr>
      <w:r>
        <w:rPr>
          <w:rFonts w:hint="eastAsia"/>
        </w:rPr>
        <w:t>“施洗约翰的话意味着，人若不是从上头赐的，就不能得什么；所以自由意志是虚无的！”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 say that man, before he is renewed into the new creation of the Spirit's kingdom, does and endeavours nothing to prepare himself for that new creation and kingdom, and when he is re-created has does and endeavors nothing towards his perseverance in that kingdom; but the Spirit alone works both blessings in us, regenerating us, and preserving us when regenerate, without ourselves..." 268</w:t>
      </w:r>
    </w:p>
    <w:p>
      <w:pPr>
        <w:widowControl w:val="0"/>
        <w:numPr>
          <w:ilvl w:val="0"/>
          <w:numId w:val="0"/>
        </w:numPr>
        <w:jc w:val="both"/>
        <w:rPr>
          <w:rFonts w:hint="eastAsia"/>
        </w:rPr>
      </w:pPr>
      <w:r>
        <w:rPr>
          <w:rFonts w:hint="eastAsia"/>
        </w:rPr>
        <w:t>我说，人在被更新进入圣灵国度的新创造之前，他什么也不做，也不努力为那新的创造和国度预备自己；当他被再造时，他什么也不做，也不努力在那个国度中持守；唯独圣灵在我们里面作成这两样祝福，重生我们，并在我们重生后保守我们，并非靠我们自己……”第268页。</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"All the passages in the Holy Scriptures that mention assistance are they that do away with "free-will", and these are countless...For grace is needed, and the help of grace is given, because "free-will" can do nothing." 270</w:t>
      </w:r>
    </w:p>
    <w:p>
      <w:pPr>
        <w:widowControl w:val="0"/>
        <w:numPr>
          <w:ilvl w:val="0"/>
          <w:numId w:val="0"/>
        </w:numPr>
        <w:jc w:val="both"/>
        <w:rPr>
          <w:rFonts w:hint="eastAsia"/>
        </w:rPr>
      </w:pPr>
      <w:r>
        <w:rPr>
          <w:rFonts w:hint="eastAsia"/>
        </w:rPr>
        <w:t>“圣经中所有提到帮助的段落，都废除了‘自由意志’，这些段落数不胜数……因为需要恩典，并且恩典的帮助被赐予，是因为‘自由意志’一事无成。”第270页。</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 think it is vital. If it is ‘irreligious’, ‘idle’, ’superfluous’- your wordsto know whether or not God knows anything contingently; whether our will is in any way active in matters relating to eternal salvation, or whether it is merely the passive subject of the work of grace; whether we do our good and evil deeds of mere necessity-whether, that is, we are not rather passive while they are wrought in us-then may I ask what does constitute godly, serious, useful knowledge?...If it is not really essential, and is not surely known, then neither God, Christ, the gospel, faith nor anything else even of Judaism, let alone Christianity, is left!"</w:t>
      </w:r>
    </w:p>
    <w:p>
      <w:pPr>
        <w:widowControl w:val="0"/>
        <w:numPr>
          <w:ilvl w:val="0"/>
          <w:numId w:val="0"/>
        </w:numPr>
        <w:jc w:val="both"/>
        <w:rPr>
          <w:rFonts w:hint="eastAsia"/>
        </w:rPr>
      </w:pPr>
      <w:r>
        <w:rPr>
          <w:rFonts w:hint="eastAsia"/>
        </w:rPr>
        <w:t>“我认为这至关重要。如果——用你的话说——知道神是否偶然地知道任何事；我们的意志在关乎永恒救恩的事情上是否以任何方式主动，或者它仅仅是恩典工作的被动主体；我们行善作恶是否仅仅出于必然性——也就是说，当这些事在我们里面作成时，我们是否反而是被动的——如果知道这些是‘不虔诚的’、‘无益的’、‘多余的’，那么请问，什么才构成敬虔的、严肃的、有用的知识呢？……如果这并非真正重要，也不是确切知道的，那么，不仅是神、基督、福音、信心，甚至犹太教的任何东西，更不用说基督教了，都荡然无存！”</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"Mankind has a free will; but it is free to milk cows and to build houses, nothing more."</w:t>
      </w:r>
    </w:p>
    <w:p>
      <w:pPr>
        <w:widowControl w:val="0"/>
        <w:numPr>
          <w:ilvl w:val="0"/>
          <w:numId w:val="0"/>
        </w:numPr>
        <w:jc w:val="both"/>
        <w:rPr>
          <w:rFonts w:hint="eastAsia"/>
        </w:rPr>
      </w:pPr>
      <w:r>
        <w:rPr>
          <w:rFonts w:hint="eastAsia"/>
        </w:rPr>
        <w:t>“人类有自由意志；但它只在挤牛奶和盖房子这些事上是自由的，仅此而已。”</w:t>
      </w:r>
    </w:p>
    <w:p>
      <w:pPr>
        <w:widowControl w:val="0"/>
        <w:numPr>
          <w:ilvl w:val="0"/>
          <w:numId w:val="0"/>
        </w:numPr>
        <w:jc w:val="both"/>
        <w:rPr>
          <w:rFonts w:hint="eastAsia"/>
        </w:rPr>
      </w:pPr>
    </w:p>
    <w:p>
      <w:pPr>
        <w:pStyle w:val="2"/>
        <w:spacing w:after="321"/>
        <w:ind w:left="254"/>
        <w:jc w:val="center"/>
        <w:rPr>
          <w:rFonts w:hint="eastAsia"/>
        </w:rPr>
      </w:pPr>
      <w:r>
        <w:rPr>
          <w:rFonts w:hint="eastAsia"/>
        </w:rPr>
        <w:t xml:space="preserve">The Necessity of Reforming the Church </w:t>
      </w:r>
    </w:p>
    <w:p>
      <w:pPr>
        <w:pStyle w:val="2"/>
        <w:spacing w:after="321"/>
        <w:ind w:left="254"/>
        <w:jc w:val="center"/>
        <w:rPr>
          <w:rFonts w:hint="eastAsia"/>
        </w:rPr>
      </w:pPr>
      <w:r>
        <w:rPr>
          <w:rFonts w:hint="eastAsia"/>
        </w:rPr>
        <w:t>《教会改革的必要性》</w:t>
      </w:r>
    </w:p>
    <w:p>
      <w:pPr>
        <w:pStyle w:val="2"/>
        <w:spacing w:after="321"/>
        <w:ind w:left="254"/>
        <w:jc w:val="center"/>
        <w:rPr>
          <w:rFonts w:hint="eastAsia"/>
        </w:rPr>
      </w:pPr>
      <w:r>
        <w:rPr>
          <w:rFonts w:hint="eastAsia"/>
        </w:rPr>
        <w:t>John Calvin</w:t>
      </w:r>
    </w:p>
    <w:p>
      <w:pPr>
        <w:pStyle w:val="2"/>
        <w:spacing w:after="321"/>
        <w:ind w:left="254"/>
        <w:jc w:val="center"/>
        <w:rPr>
          <w:rFonts w:hint="eastAsia"/>
        </w:rPr>
      </w:pPr>
      <w:r>
        <w:rPr>
          <w:rFonts w:hint="eastAsia"/>
        </w:rPr>
        <w:t>约翰·加尔文</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To The Most Invincible Emperor Charles V., And The Most</w:t>
      </w:r>
    </w:p>
    <w:p>
      <w:pPr>
        <w:widowControl w:val="0"/>
        <w:numPr>
          <w:ilvl w:val="0"/>
          <w:numId w:val="0"/>
        </w:numPr>
        <w:jc w:val="both"/>
        <w:rPr>
          <w:rFonts w:hint="eastAsia"/>
        </w:rPr>
      </w:pPr>
      <w:r>
        <w:rPr>
          <w:rFonts w:hint="eastAsia"/>
        </w:rPr>
        <w:t>Illustrious Princes And Other Orders, Now Holding A Diet Of The</w:t>
      </w:r>
    </w:p>
    <w:p>
      <w:pPr>
        <w:widowControl w:val="0"/>
        <w:numPr>
          <w:ilvl w:val="0"/>
          <w:numId w:val="0"/>
        </w:numPr>
        <w:jc w:val="both"/>
        <w:rPr>
          <w:rFonts w:hint="eastAsia"/>
        </w:rPr>
      </w:pPr>
      <w:r>
        <w:rPr>
          <w:rFonts w:hint="eastAsia"/>
        </w:rPr>
        <w:t>Empire At Spires, [1543]</w:t>
      </w:r>
    </w:p>
    <w:p>
      <w:pPr>
        <w:widowControl w:val="0"/>
        <w:numPr>
          <w:ilvl w:val="0"/>
          <w:numId w:val="0"/>
        </w:numPr>
        <w:jc w:val="both"/>
        <w:rPr>
          <w:rFonts w:hint="eastAsia"/>
        </w:rPr>
      </w:pPr>
      <w:r>
        <w:rPr>
          <w:rFonts w:hint="eastAsia"/>
        </w:rPr>
        <w:t>致最不可战胜的皇帝查理五世，以及最尊贵的</w:t>
      </w:r>
    </w:p>
    <w:p>
      <w:pPr>
        <w:widowControl w:val="0"/>
        <w:numPr>
          <w:ilvl w:val="0"/>
          <w:numId w:val="0"/>
        </w:numPr>
        <w:jc w:val="both"/>
        <w:rPr>
          <w:rFonts w:hint="eastAsia"/>
        </w:rPr>
      </w:pPr>
      <w:r>
        <w:rPr>
          <w:rFonts w:hint="eastAsia"/>
        </w:rPr>
        <w:t>诸侯与其他等级，现于施派尔召开帝国议会，[1543年]</w:t>
      </w:r>
    </w:p>
    <w:p>
      <w:pPr>
        <w:widowControl w:val="0"/>
        <w:numPr>
          <w:ilvl w:val="0"/>
          <w:numId w:val="0"/>
        </w:numPr>
        <w:jc w:val="both"/>
        <w:rPr>
          <w:rFonts w:hint="eastAsia"/>
        </w:rPr>
      </w:pPr>
      <w:r>
        <w:rPr>
          <w:rFonts w:hint="eastAsia"/>
        </w:rPr>
        <w:t>A HUMBLE EXHORTATION</w:t>
      </w:r>
    </w:p>
    <w:p>
      <w:pPr>
        <w:widowControl w:val="0"/>
        <w:numPr>
          <w:ilvl w:val="0"/>
          <w:numId w:val="0"/>
        </w:numPr>
        <w:jc w:val="both"/>
        <w:rPr>
          <w:rFonts w:hint="eastAsia"/>
        </w:rPr>
      </w:pPr>
      <w:r>
        <w:rPr>
          <w:rFonts w:hint="eastAsia"/>
        </w:rPr>
        <w:t>一篇谦卑的劝勉</w:t>
      </w:r>
    </w:p>
    <w:p>
      <w:pPr>
        <w:widowControl w:val="0"/>
        <w:numPr>
          <w:ilvl w:val="0"/>
          <w:numId w:val="0"/>
        </w:numPr>
        <w:jc w:val="both"/>
        <w:rPr>
          <w:rFonts w:hint="eastAsia"/>
        </w:rPr>
      </w:pPr>
      <w:r>
        <w:rPr>
          <w:rFonts w:hint="eastAsia"/>
        </w:rPr>
        <w:t>Seriously to Undertake The Task Of Restoring The Church.</w:t>
      </w:r>
    </w:p>
    <w:p>
      <w:pPr>
        <w:widowControl w:val="0"/>
        <w:numPr>
          <w:ilvl w:val="0"/>
          <w:numId w:val="0"/>
        </w:numPr>
        <w:jc w:val="both"/>
        <w:rPr>
          <w:rFonts w:hint="eastAsia"/>
        </w:rPr>
      </w:pPr>
      <w:r>
        <w:rPr>
          <w:rFonts w:hint="eastAsia"/>
        </w:rPr>
        <w:t>郑重肩负起复兴教会的使命。</w:t>
      </w:r>
    </w:p>
    <w:p>
      <w:pPr>
        <w:widowControl w:val="0"/>
        <w:numPr>
          <w:ilvl w:val="0"/>
          <w:numId w:val="0"/>
        </w:numPr>
        <w:jc w:val="both"/>
        <w:rPr>
          <w:rFonts w:hint="eastAsia"/>
        </w:rPr>
      </w:pPr>
      <w:r>
        <w:rPr>
          <w:rFonts w:hint="eastAsia"/>
        </w:rPr>
        <w:t>Presented In The Name Of All Those Who Wish Christ To Reign.</w:t>
      </w:r>
    </w:p>
    <w:p>
      <w:pPr>
        <w:widowControl w:val="0"/>
        <w:numPr>
          <w:ilvl w:val="0"/>
          <w:numId w:val="0"/>
        </w:numPr>
        <w:jc w:val="both"/>
        <w:rPr>
          <w:rFonts w:hint="eastAsia"/>
        </w:rPr>
      </w:pPr>
      <w:r>
        <w:rPr>
          <w:rFonts w:hint="eastAsia"/>
        </w:rPr>
        <w:t>奉所有愿基督掌权者之名呈上。</w:t>
      </w:r>
    </w:p>
    <w:p>
      <w:pPr>
        <w:widowControl w:val="0"/>
        <w:numPr>
          <w:ilvl w:val="0"/>
          <w:numId w:val="0"/>
        </w:numPr>
        <w:jc w:val="both"/>
        <w:rPr>
          <w:rFonts w:hint="eastAsia"/>
        </w:rPr>
      </w:pPr>
      <w:r>
        <w:rPr>
          <w:rFonts w:hint="eastAsia"/>
        </w:rPr>
        <w:t>AUGUST EMPEROR,</w:t>
      </w:r>
    </w:p>
    <w:p>
      <w:pPr>
        <w:widowControl w:val="0"/>
        <w:numPr>
          <w:ilvl w:val="0"/>
          <w:numId w:val="0"/>
        </w:numPr>
        <w:jc w:val="both"/>
        <w:rPr>
          <w:rFonts w:hint="eastAsia"/>
        </w:rPr>
      </w:pPr>
      <w:r>
        <w:rPr>
          <w:rFonts w:hint="eastAsia"/>
        </w:rPr>
        <w:t>尊贵的皇帝陛下，</w:t>
      </w:r>
    </w:p>
    <w:p>
      <w:pPr>
        <w:widowControl w:val="0"/>
        <w:numPr>
          <w:ilvl w:val="0"/>
          <w:numId w:val="0"/>
        </w:numPr>
        <w:jc w:val="both"/>
        <w:rPr>
          <w:rFonts w:hint="eastAsia"/>
        </w:rPr>
      </w:pPr>
      <w:r>
        <w:rPr>
          <w:rFonts w:hint="eastAsia"/>
        </w:rPr>
        <w:t>You have summoned this Diet, that, in concert with the Most Illustrious Princes and other Orders of the Empire, you may at length deliberate and decide upon the means of ameliorating the present condition of the Church, which we all see to be very miserable, and almost desperate.</w:t>
      </w:r>
    </w:p>
    <w:p>
      <w:pPr>
        <w:widowControl w:val="0"/>
        <w:numPr>
          <w:ilvl w:val="0"/>
          <w:numId w:val="0"/>
        </w:numPr>
        <w:jc w:val="both"/>
        <w:rPr>
          <w:rFonts w:hint="eastAsia"/>
        </w:rPr>
      </w:pPr>
      <w:r>
        <w:rPr>
          <w:rFonts w:hint="eastAsia"/>
        </w:rPr>
        <w:t>您召集了这次议会，以便与帝国中最尊贵的诸侯和其他等级共同商议，最终审议并决定改善教会目前状况的方法，我们都看到教会的状况非常悲惨，几乎绝望。</w:t>
      </w:r>
    </w:p>
    <w:p>
      <w:pPr>
        <w:widowControl w:val="0"/>
        <w:numPr>
          <w:ilvl w:val="0"/>
          <w:numId w:val="0"/>
        </w:numPr>
        <w:jc w:val="both"/>
        <w:rPr>
          <w:rFonts w:hint="eastAsia"/>
        </w:rPr>
      </w:pPr>
      <w:r>
        <w:rPr>
          <w:rFonts w:hint="eastAsia"/>
        </w:rPr>
        <w:t>Now, therefore, while you are seated at this consultation, I humbly beg and implore, first of your Imperial Majesty, and at the same time of you also, Most Illustrious Princes, and distinguished Personages, that you will not decline to read, and diligently ponder, what I have to lay before you.</w:t>
      </w:r>
    </w:p>
    <w:p>
      <w:pPr>
        <w:widowControl w:val="0"/>
        <w:numPr>
          <w:ilvl w:val="0"/>
          <w:numId w:val="0"/>
        </w:numPr>
        <w:jc w:val="both"/>
        <w:rPr>
          <w:rFonts w:hint="eastAsia"/>
        </w:rPr>
      </w:pPr>
      <w:r>
        <w:rPr>
          <w:rFonts w:hint="eastAsia"/>
        </w:rPr>
        <w:t>因此，现在，当你们就座商议之时，我谦卑地恳求并央求，首先是陛下您，同时也包括你们，最尊贵的诸侯和显赫的人士，不要拒绝阅读并认真思考我将要呈献给你们的内容。</w:t>
      </w:r>
    </w:p>
    <w:p>
      <w:pPr>
        <w:widowControl w:val="0"/>
        <w:numPr>
          <w:ilvl w:val="0"/>
          <w:numId w:val="0"/>
        </w:numPr>
        <w:jc w:val="both"/>
        <w:rPr>
          <w:rFonts w:hint="eastAsia"/>
        </w:rPr>
      </w:pPr>
      <w:r>
        <w:rPr>
          <w:rFonts w:hint="eastAsia"/>
        </w:rPr>
        <w:t>The magnitude and weightiness of the cause may well excite in you an eagerness to hear, and I will set the matter so plainly in your view, that you can have no difficulty in determining what course to adopt.</w:t>
      </w:r>
    </w:p>
    <w:p>
      <w:pPr>
        <w:widowControl w:val="0"/>
        <w:numPr>
          <w:ilvl w:val="0"/>
          <w:numId w:val="0"/>
        </w:numPr>
        <w:jc w:val="both"/>
        <w:rPr>
          <w:rFonts w:hint="eastAsia"/>
        </w:rPr>
      </w:pPr>
      <w:r>
        <w:rPr>
          <w:rFonts w:hint="eastAsia"/>
        </w:rPr>
        <w:t>此事之重大和紧要，足以激发你们聆听的渴望，我将把事情如此清晰地展现在你们面前，使你们在决定采取何种方针时不会有任何困难。</w:t>
      </w:r>
    </w:p>
    <w:p>
      <w:pPr>
        <w:widowControl w:val="0"/>
        <w:numPr>
          <w:ilvl w:val="0"/>
          <w:numId w:val="0"/>
        </w:numPr>
        <w:jc w:val="both"/>
        <w:rPr>
          <w:rFonts w:hint="eastAsia"/>
        </w:rPr>
      </w:pPr>
      <w:r>
        <w:rPr>
          <w:rFonts w:hint="eastAsia"/>
        </w:rPr>
        <w:t>Whoever I am, I here profess to plead in defense, both of sound doctrine and of the Church.</w:t>
      </w:r>
    </w:p>
    <w:p>
      <w:pPr>
        <w:widowControl w:val="0"/>
        <w:numPr>
          <w:ilvl w:val="0"/>
          <w:numId w:val="0"/>
        </w:numPr>
        <w:jc w:val="both"/>
        <w:rPr>
          <w:rFonts w:hint="eastAsia"/>
        </w:rPr>
      </w:pPr>
      <w:r>
        <w:rPr>
          <w:rFonts w:hint="eastAsia"/>
        </w:rPr>
        <w:t>无论我是谁，我在此声明，我是为纯正教义和教会辩护。</w:t>
      </w:r>
    </w:p>
    <w:p>
      <w:pPr>
        <w:widowControl w:val="0"/>
        <w:numPr>
          <w:ilvl w:val="0"/>
          <w:numId w:val="0"/>
        </w:numPr>
        <w:jc w:val="both"/>
        <w:rPr>
          <w:rFonts w:hint="eastAsia"/>
        </w:rPr>
      </w:pPr>
      <w:r>
        <w:rPr>
          <w:rFonts w:hint="eastAsia"/>
        </w:rPr>
        <w:t>In this character I seem at all events entitled to expect that you will not deny me audience until such time as it may appear whether I falsely usurp the character, or whether I faithfully perform its duties, and make good what I profess.</w:t>
      </w:r>
    </w:p>
    <w:p>
      <w:pPr>
        <w:widowControl w:val="0"/>
        <w:numPr>
          <w:ilvl w:val="0"/>
          <w:numId w:val="0"/>
        </w:numPr>
        <w:jc w:val="both"/>
        <w:rPr>
          <w:rFonts w:hint="eastAsia"/>
        </w:rPr>
      </w:pPr>
      <w:r>
        <w:rPr>
          <w:rFonts w:hint="eastAsia"/>
        </w:rPr>
        <w:t>以这个身份，我似乎在任何情况下都有权期望你们不会拒绝我的听证，直到可以弄清楚我是否虚假地僭取了这个身份，或者我是否忠实地履行了其职责，并证实了我所宣称的。</w:t>
      </w:r>
    </w:p>
    <w:p>
      <w:pPr>
        <w:widowControl w:val="0"/>
        <w:numPr>
          <w:ilvl w:val="0"/>
          <w:numId w:val="0"/>
        </w:numPr>
        <w:jc w:val="both"/>
        <w:rPr>
          <w:rFonts w:hint="eastAsia"/>
        </w:rPr>
      </w:pPr>
      <w:r>
        <w:rPr>
          <w:rFonts w:hint="eastAsia"/>
        </w:rPr>
        <w:t>But though I feel that I am by no means equal to so great a task, I am not at all afraid, that after you have heard the nature of my office, I shall be accused either of folly or presumption in having ventured thus to appear before you.</w:t>
      </w:r>
    </w:p>
    <w:p>
      <w:pPr>
        <w:widowControl w:val="0"/>
        <w:numPr>
          <w:ilvl w:val="0"/>
          <w:numId w:val="0"/>
        </w:numPr>
        <w:jc w:val="both"/>
        <w:rPr>
          <w:rFonts w:hint="eastAsia"/>
        </w:rPr>
      </w:pPr>
      <w:r>
        <w:rPr>
          <w:rFonts w:hint="eastAsia"/>
        </w:rPr>
        <w:t>但是，虽然我感到自己远不能胜任如此重大的任务，但我一点也不害怕，在你们听取了我职分的性质之后，我会因敢于如此出现在你们面前而被指责为愚蠢或狂妄。</w:t>
      </w:r>
    </w:p>
    <w:p>
      <w:pPr>
        <w:widowControl w:val="0"/>
        <w:numPr>
          <w:ilvl w:val="0"/>
          <w:numId w:val="0"/>
        </w:numPr>
        <w:jc w:val="both"/>
        <w:rPr>
          <w:rFonts w:hint="eastAsia"/>
        </w:rPr>
      </w:pPr>
      <w:r>
        <w:rPr>
          <w:rFonts w:hint="eastAsia"/>
        </w:rPr>
        <w:t>There are two circumstances by which men are wont to recommend, or at least to justify, their conduct.</w:t>
      </w:r>
    </w:p>
    <w:p>
      <w:pPr>
        <w:widowControl w:val="0"/>
        <w:numPr>
          <w:ilvl w:val="0"/>
          <w:numId w:val="0"/>
        </w:numPr>
        <w:jc w:val="both"/>
        <w:rPr>
          <w:rFonts w:hint="eastAsia"/>
        </w:rPr>
      </w:pPr>
      <w:r>
        <w:rPr>
          <w:rFonts w:hint="eastAsia"/>
        </w:rPr>
        <w:t>有两种情况，人们通常藉此来推荐，或至少是辩解他们的行为。</w:t>
      </w:r>
    </w:p>
    <w:p>
      <w:pPr>
        <w:widowControl w:val="0"/>
        <w:numPr>
          <w:ilvl w:val="0"/>
          <w:numId w:val="0"/>
        </w:numPr>
        <w:jc w:val="both"/>
        <w:rPr>
          <w:rFonts w:hint="eastAsia"/>
        </w:rPr>
      </w:pPr>
      <w:r>
        <w:rPr>
          <w:rFonts w:hint="eastAsia"/>
        </w:rPr>
        <w:t>If a thing is done honestly, and from pious zeal, we deem it worthy of praise; if it is done under the pressure of public necessity, we at least deem it not unworthy of excuse.</w:t>
      </w:r>
    </w:p>
    <w:p>
      <w:pPr>
        <w:widowControl w:val="0"/>
        <w:numPr>
          <w:ilvl w:val="0"/>
          <w:numId w:val="0"/>
        </w:numPr>
        <w:jc w:val="both"/>
        <w:rPr>
          <w:rFonts w:hint="eastAsia"/>
        </w:rPr>
      </w:pPr>
      <w:r>
        <w:rPr>
          <w:rFonts w:hint="eastAsia"/>
        </w:rPr>
        <w:t>如果一件事做得诚实，并且出于虔诚的热忱，我们就认为它值得称赞；如果是在公共需要的压力下做的，我们至少认为它并非不可原谅。</w:t>
      </w:r>
    </w:p>
    <w:p>
      <w:pPr>
        <w:widowControl w:val="0"/>
        <w:numPr>
          <w:ilvl w:val="0"/>
          <w:numId w:val="0"/>
        </w:numPr>
        <w:jc w:val="both"/>
        <w:rPr>
          <w:rFonts w:hint="eastAsia"/>
        </w:rPr>
      </w:pPr>
      <w:r>
        <w:rPr>
          <w:rFonts w:hint="eastAsia"/>
        </w:rPr>
        <w:t>Since both of these apply here, I am confident, from your equity, that I shall easily obtain your approval of my design.</w:t>
      </w:r>
    </w:p>
    <w:p>
      <w:pPr>
        <w:widowControl w:val="0"/>
        <w:numPr>
          <w:ilvl w:val="0"/>
          <w:numId w:val="0"/>
        </w:numPr>
        <w:jc w:val="both"/>
        <w:rPr>
          <w:rFonts w:hint="eastAsia"/>
        </w:rPr>
      </w:pPr>
      <w:r>
        <w:rPr>
          <w:rFonts w:hint="eastAsia"/>
        </w:rPr>
        <w:t>既然这两者都适用于此，我从你们的公正性中确信，我将很容易获得你们对我计划的认可。</w:t>
      </w:r>
    </w:p>
    <w:p>
      <w:pPr>
        <w:widowControl w:val="0"/>
        <w:numPr>
          <w:ilvl w:val="0"/>
          <w:numId w:val="0"/>
        </w:numPr>
        <w:jc w:val="both"/>
        <w:rPr>
          <w:rFonts w:hint="eastAsia"/>
        </w:rPr>
      </w:pPr>
      <w:r>
        <w:rPr>
          <w:rFonts w:hint="eastAsia"/>
        </w:rPr>
        <w:t>For where can I exert myself to better purpose or more honestly, where, too, in a matter at this time more necessary, than in attempting, according to my ability, to aid the Church of Christ, whose claims it is unlawful in any instance to deny, and which is now in grievous distress, and in extreme danger?</w:t>
      </w:r>
    </w:p>
    <w:p>
      <w:pPr>
        <w:widowControl w:val="0"/>
        <w:numPr>
          <w:ilvl w:val="0"/>
          <w:numId w:val="0"/>
        </w:numPr>
        <w:jc w:val="both"/>
        <w:rPr>
          <w:rFonts w:hint="eastAsia"/>
        </w:rPr>
      </w:pPr>
      <w:r>
        <w:rPr>
          <w:rFonts w:hint="eastAsia"/>
        </w:rPr>
        <w:t>因为，我还能在何处能比此刻更有效地、更诚实地，在目前更必要的事情上努力，而不是尽我所能去援助基督的教会呢？在任何情况下否认教会的权利都是非法的，而教会现在正处于严重的困境和极端的危险之中。</w:t>
      </w:r>
    </w:p>
    <w:p>
      <w:pPr>
        <w:widowControl w:val="0"/>
        <w:numPr>
          <w:ilvl w:val="0"/>
          <w:numId w:val="0"/>
        </w:numPr>
        <w:jc w:val="both"/>
        <w:rPr>
          <w:rFonts w:hint="eastAsia"/>
        </w:rPr>
      </w:pPr>
      <w:r>
        <w:rPr>
          <w:rFonts w:hint="eastAsia"/>
        </w:rPr>
        <w:t>But there is no occasion for a long preface concerning myself.</w:t>
      </w:r>
    </w:p>
    <w:p>
      <w:pPr>
        <w:widowControl w:val="0"/>
        <w:numPr>
          <w:ilvl w:val="0"/>
          <w:numId w:val="0"/>
        </w:numPr>
        <w:jc w:val="both"/>
        <w:rPr>
          <w:rFonts w:hint="eastAsia"/>
        </w:rPr>
      </w:pPr>
      <w:r>
        <w:rPr>
          <w:rFonts w:hint="eastAsia"/>
        </w:rPr>
        <w:t>但是，没有必要就我自己作冗长的开场白。</w:t>
      </w:r>
    </w:p>
    <w:p>
      <w:pPr>
        <w:widowControl w:val="0"/>
        <w:numPr>
          <w:ilvl w:val="0"/>
          <w:numId w:val="0"/>
        </w:numPr>
        <w:jc w:val="both"/>
        <w:rPr>
          <w:rFonts w:hint="eastAsia"/>
        </w:rPr>
      </w:pPr>
      <w:r>
        <w:rPr>
          <w:rFonts w:hint="eastAsia"/>
        </w:rPr>
        <w:t>Receive what I say as you would do if it were pronounced by the united voice of all those who either have already taken care to restore the Church, or are desirous that it should be restored to true order.</w:t>
      </w:r>
    </w:p>
    <w:p>
      <w:pPr>
        <w:widowControl w:val="0"/>
        <w:numPr>
          <w:ilvl w:val="0"/>
          <w:numId w:val="0"/>
        </w:numPr>
        <w:jc w:val="both"/>
        <w:rPr>
          <w:rFonts w:hint="eastAsia"/>
        </w:rPr>
      </w:pPr>
      <w:r>
        <w:rPr>
          <w:rFonts w:hint="eastAsia"/>
        </w:rPr>
        <w:t>请把我的话当作是所有那些已经致力于恢复教会，或渴望教会恢复到真正秩序的人们共同的声音来接受。</w:t>
      </w:r>
    </w:p>
    <w:p>
      <w:pPr>
        <w:widowControl w:val="0"/>
        <w:numPr>
          <w:ilvl w:val="0"/>
          <w:numId w:val="0"/>
        </w:numPr>
        <w:jc w:val="both"/>
        <w:rPr>
          <w:rFonts w:hint="eastAsia"/>
        </w:rPr>
      </w:pPr>
      <w:r>
        <w:rPr>
          <w:rFonts w:hint="eastAsia"/>
        </w:rPr>
        <w:t>In this situation are several Princes, of not the humblest class, and not a few distinguished communities.</w:t>
      </w:r>
    </w:p>
    <w:p>
      <w:pPr>
        <w:widowControl w:val="0"/>
        <w:numPr>
          <w:ilvl w:val="0"/>
          <w:numId w:val="0"/>
        </w:numPr>
        <w:jc w:val="both"/>
        <w:rPr>
          <w:rFonts w:hint="eastAsia"/>
        </w:rPr>
      </w:pPr>
      <w:r>
        <w:rPr>
          <w:rFonts w:hint="eastAsia"/>
        </w:rPr>
        <w:t>在这种情况下，有好几位并非出身卑微的君王，以及不少杰出的社群。</w:t>
      </w:r>
    </w:p>
    <w:p>
      <w:pPr>
        <w:widowControl w:val="0"/>
        <w:numPr>
          <w:ilvl w:val="0"/>
          <w:numId w:val="0"/>
        </w:numPr>
        <w:jc w:val="both"/>
        <w:rPr>
          <w:rFonts w:hint="eastAsia"/>
        </w:rPr>
      </w:pPr>
      <w:r>
        <w:rPr>
          <w:rFonts w:hint="eastAsia"/>
        </w:rPr>
        <w:t>For all these I speak, though as an individual, yet so that it is more truly they who at once, and with one mouth, speak through me.</w:t>
      </w:r>
    </w:p>
    <w:p>
      <w:pPr>
        <w:widowControl w:val="0"/>
        <w:numPr>
          <w:ilvl w:val="0"/>
          <w:numId w:val="0"/>
        </w:numPr>
        <w:jc w:val="both"/>
        <w:rPr>
          <w:rFonts w:hint="eastAsia"/>
        </w:rPr>
      </w:pPr>
      <w:r>
        <w:rPr>
          <w:rFonts w:hint="eastAsia"/>
        </w:rPr>
        <w:t>我为所有这些人说话，虽然是作为个体，但更真实的是他们立即并同声通过我说话。</w:t>
      </w:r>
    </w:p>
    <w:p>
      <w:pPr>
        <w:widowControl w:val="0"/>
        <w:numPr>
          <w:ilvl w:val="0"/>
          <w:numId w:val="0"/>
        </w:numPr>
        <w:jc w:val="both"/>
        <w:rPr>
          <w:rFonts w:hint="eastAsia"/>
        </w:rPr>
      </w:pPr>
      <w:r>
        <w:rPr>
          <w:rFonts w:hint="eastAsia"/>
        </w:rPr>
        <w:t>To these add the countless multitude of pious men, who, scattered over the various regions of the Christian world, still unanimously concur with me in this pleading.</w:t>
      </w:r>
    </w:p>
    <w:p>
      <w:pPr>
        <w:widowControl w:val="0"/>
        <w:numPr>
          <w:ilvl w:val="0"/>
          <w:numId w:val="0"/>
        </w:numPr>
        <w:jc w:val="both"/>
        <w:rPr>
          <w:rFonts w:hint="eastAsia"/>
        </w:rPr>
      </w:pPr>
      <w:r>
        <w:rPr>
          <w:rFonts w:hint="eastAsia"/>
        </w:rPr>
        <w:t>此外，还有无数虔诚的人，他们散布在基督教世界的各个地区，仍然一致同意我的这一恳求。</w:t>
      </w:r>
    </w:p>
    <w:p>
      <w:pPr>
        <w:widowControl w:val="0"/>
        <w:numPr>
          <w:ilvl w:val="0"/>
          <w:numId w:val="0"/>
        </w:numPr>
        <w:jc w:val="both"/>
        <w:rPr>
          <w:rFonts w:hint="eastAsia"/>
        </w:rPr>
      </w:pPr>
      <w:r>
        <w:rPr>
          <w:rFonts w:hint="eastAsia"/>
        </w:rPr>
        <w:t>In short, regard this as the common address of all who so eminently deplore the present corruption of the Church, that they are unable to bear it longer, and are determined not to rest till they see some amendment.</w:t>
      </w:r>
    </w:p>
    <w:p>
      <w:pPr>
        <w:widowControl w:val="0"/>
        <w:numPr>
          <w:ilvl w:val="0"/>
          <w:numId w:val="0"/>
        </w:numPr>
        <w:jc w:val="both"/>
        <w:rPr>
          <w:rFonts w:hint="eastAsia"/>
        </w:rPr>
      </w:pPr>
      <w:r>
        <w:rPr>
          <w:rFonts w:hint="eastAsia"/>
        </w:rPr>
        <w:t>总之，请把这看作是所有那些如此深切地哀叹教会目前腐败状况，以致无法再忍受，并决心在看到一些改善之前决不罢休的人们的共同呼吁。</w:t>
      </w:r>
    </w:p>
    <w:p>
      <w:pPr>
        <w:widowControl w:val="0"/>
        <w:numPr>
          <w:ilvl w:val="0"/>
          <w:numId w:val="0"/>
        </w:numPr>
        <w:jc w:val="both"/>
        <w:rPr>
          <w:rFonts w:hint="eastAsia"/>
        </w:rPr>
      </w:pPr>
      <w:r>
        <w:rPr>
          <w:rFonts w:hint="eastAsia"/>
        </w:rPr>
        <w:t>I am aware of the odious names with which we are branded; but, meanwhile, whatever be the name by which it is thought proper to designate us, hear our cause, and, after you have heard, judge what the place is which we are entitled to hold.</w:t>
      </w:r>
    </w:p>
    <w:p>
      <w:pPr>
        <w:widowControl w:val="0"/>
        <w:numPr>
          <w:ilvl w:val="0"/>
          <w:numId w:val="0"/>
        </w:numPr>
        <w:jc w:val="both"/>
        <w:rPr>
          <w:rFonts w:hint="eastAsia"/>
        </w:rPr>
      </w:pPr>
      <w:r>
        <w:rPr>
          <w:rFonts w:hint="eastAsia"/>
        </w:rPr>
        <w:t>我知道我们被冠以各种可憎的名称；但是，与此同时，无论人们认为用什么名称来称呼我们是恰当的，请听取我们的申诉，在听取之后，判断我们有权占据什么位置。</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First, then, the question is not, Whether the Church labors under diseases both numerous and grievous, (this is admitted even by all moderate judges,) but whether the diseases are of a kind the cure of which admits not of longer delay, and as to which, therefore, it is neither useful nor becoming to await the result of slow remedies.</w:t>
      </w:r>
    </w:p>
    <w:p>
      <w:pPr>
        <w:widowControl w:val="0"/>
        <w:numPr>
          <w:ilvl w:val="0"/>
          <w:numId w:val="0"/>
        </w:numPr>
        <w:jc w:val="both"/>
        <w:rPr>
          <w:rFonts w:hint="eastAsia"/>
        </w:rPr>
      </w:pPr>
      <w:r>
        <w:rPr>
          <w:rFonts w:hint="eastAsia"/>
        </w:rPr>
        <w:t>那么，首先，问题不在于教会是否遭受着众多且严重的疾病（这一点甚至所有温和的评判者都承认），而在于这些疾病是否属于那种其治疗不容再拖延的类型，因此，等待缓慢疗法的结果既无益也不合适。</w:t>
      </w:r>
    </w:p>
    <w:p>
      <w:pPr>
        <w:widowControl w:val="0"/>
        <w:numPr>
          <w:ilvl w:val="0"/>
          <w:numId w:val="0"/>
        </w:numPr>
        <w:jc w:val="both"/>
        <w:rPr>
          <w:rFonts w:hint="eastAsia"/>
        </w:rPr>
      </w:pPr>
      <w:r>
        <w:rPr>
          <w:rFonts w:hint="eastAsia"/>
        </w:rPr>
        <w:t>We are accused of rash and impious innovation, for having ventured to propose any change at all on the former state of the Church.</w:t>
      </w:r>
    </w:p>
    <w:p>
      <w:pPr>
        <w:widowControl w:val="0"/>
        <w:numPr>
          <w:ilvl w:val="0"/>
          <w:numId w:val="0"/>
        </w:numPr>
        <w:jc w:val="both"/>
        <w:rPr>
          <w:rFonts w:hint="eastAsia"/>
        </w:rPr>
      </w:pPr>
      <w:r>
        <w:rPr>
          <w:rFonts w:hint="eastAsia"/>
        </w:rPr>
        <w:t>我们被指责为鲁莽和不虔诚的革新，因为我们竟敢对教会以前的状况提出任何改变。</w:t>
      </w:r>
    </w:p>
    <w:p>
      <w:pPr>
        <w:widowControl w:val="0"/>
        <w:numPr>
          <w:ilvl w:val="0"/>
          <w:numId w:val="0"/>
        </w:numPr>
        <w:jc w:val="both"/>
        <w:rPr>
          <w:rFonts w:hint="eastAsia"/>
        </w:rPr>
      </w:pPr>
      <w:r>
        <w:rPr>
          <w:rFonts w:hint="eastAsia"/>
        </w:rPr>
        <w:t>What! Even if it has not been done either with out cause or imperfectly?</w:t>
      </w:r>
    </w:p>
    <w:p>
      <w:pPr>
        <w:widowControl w:val="0"/>
        <w:numPr>
          <w:ilvl w:val="0"/>
          <w:numId w:val="0"/>
        </w:numPr>
        <w:jc w:val="both"/>
        <w:rPr>
          <w:rFonts w:hint="eastAsia"/>
        </w:rPr>
      </w:pPr>
      <w:r>
        <w:rPr>
          <w:rFonts w:hint="eastAsia"/>
        </w:rPr>
        <w:t>什么！即使这样做并非没有原因，也并非不完美吗？</w:t>
      </w:r>
    </w:p>
    <w:p>
      <w:pPr>
        <w:widowControl w:val="0"/>
        <w:numPr>
          <w:ilvl w:val="0"/>
          <w:numId w:val="0"/>
        </w:numPr>
        <w:jc w:val="both"/>
        <w:rPr>
          <w:rFonts w:hint="eastAsia"/>
        </w:rPr>
      </w:pPr>
      <w:r>
        <w:rPr>
          <w:rFonts w:hint="eastAsia"/>
        </w:rPr>
        <w:t>I hear there are persons who, even in this case, do not hesitate to condemn us; their opinion being, that we were indeed right in desiring amendment, but not right in attempting it.</w:t>
      </w:r>
    </w:p>
    <w:p>
      <w:pPr>
        <w:widowControl w:val="0"/>
        <w:numPr>
          <w:ilvl w:val="0"/>
          <w:numId w:val="0"/>
        </w:numPr>
        <w:jc w:val="both"/>
        <w:rPr>
          <w:rFonts w:hint="eastAsia"/>
        </w:rPr>
      </w:pPr>
      <w:r>
        <w:rPr>
          <w:rFonts w:hint="eastAsia"/>
        </w:rPr>
        <w:t>我听说有些人，即使在这种情况下，也毫不犹豫地谴责我们；他们的观点是，我们渴望改进确实是对的，但尝试改进却不对。</w:t>
      </w:r>
    </w:p>
    <w:p>
      <w:pPr>
        <w:widowControl w:val="0"/>
        <w:numPr>
          <w:ilvl w:val="0"/>
          <w:numId w:val="0"/>
        </w:numPr>
        <w:jc w:val="both"/>
        <w:rPr>
          <w:rFonts w:hint="eastAsia"/>
        </w:rPr>
      </w:pPr>
      <w:r>
        <w:rPr>
          <w:rFonts w:hint="eastAsia"/>
        </w:rPr>
        <w:t>From such persons, all I would ask at present is, that they will for a little suspend their judgment until I shall have shown from fact that we have not been prematurely hasty — have not attempted any thing rashly, any thing alien from our duty — have, in fine, done nothing until compelled by the highest necessity.</w:t>
      </w:r>
    </w:p>
    <w:p>
      <w:pPr>
        <w:widowControl w:val="0"/>
        <w:numPr>
          <w:ilvl w:val="0"/>
          <w:numId w:val="0"/>
        </w:numPr>
        <w:jc w:val="both"/>
        <w:rPr>
          <w:rFonts w:hint="eastAsia"/>
        </w:rPr>
      </w:pPr>
      <w:r>
        <w:rPr>
          <w:rFonts w:hint="eastAsia"/>
        </w:rPr>
        <w:t>对于这些人，我现在只要求他们暂时搁置判断，直到我用事实证明我们并非仓促行事——没有鲁莽地尝试任何事情，任何与我们职责相悖的事情——总之，我们是在最高度必要性的迫使下才采取行动的。</w:t>
      </w:r>
    </w:p>
    <w:p>
      <w:pPr>
        <w:widowControl w:val="0"/>
        <w:numPr>
          <w:ilvl w:val="0"/>
          <w:numId w:val="0"/>
        </w:numPr>
        <w:jc w:val="both"/>
        <w:rPr>
          <w:rFonts w:hint="eastAsia"/>
        </w:rPr>
      </w:pPr>
      <w:r>
        <w:rPr>
          <w:rFonts w:hint="eastAsia"/>
        </w:rPr>
        <w:t>To enable me to prove this, it is necessary to attend to the matters in dispute.</w:t>
      </w:r>
    </w:p>
    <w:p>
      <w:pPr>
        <w:widowControl w:val="0"/>
        <w:numPr>
          <w:ilvl w:val="0"/>
          <w:numId w:val="0"/>
        </w:numPr>
        <w:jc w:val="both"/>
        <w:rPr>
          <w:rFonts w:hint="eastAsia"/>
        </w:rPr>
      </w:pPr>
      <w:r>
        <w:rPr>
          <w:rFonts w:hint="eastAsia"/>
        </w:rPr>
        <w:t>为了让我能够证明这一点，有必要关注争议的事项。</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We maintain, then, that at the commencement, when God raised up Luther and others, who held forth a torch to light us into the way of salvation, and who, by their ministry, founded and reared our churches, those heads of doctrine in which the truth of our religion, those in which the pure and legitimate sonship of God, and those in which the salvation of men are comprehended, were in a great measure obsolete.</w:t>
      </w:r>
    </w:p>
    <w:p>
      <w:pPr>
        <w:widowControl w:val="0"/>
        <w:numPr>
          <w:ilvl w:val="0"/>
          <w:numId w:val="0"/>
        </w:numPr>
        <w:jc w:val="both"/>
        <w:rPr>
          <w:rFonts w:hint="eastAsia"/>
        </w:rPr>
      </w:pPr>
      <w:r>
        <w:rPr>
          <w:rFonts w:hint="eastAsia"/>
        </w:rPr>
        <w:t>因此，我们主张，在起初，当神兴起路德和其他人，他们高举火炬，照亮我们进入救恩之路，并藉着他们的事奉建立和培育了我们的教会时，那些包含我们宗教真理、神纯正合法的儿子名分，以及人类救恩的教义要点，在很大程度上已经过时了。</w:t>
      </w:r>
    </w:p>
    <w:p>
      <w:pPr>
        <w:widowControl w:val="0"/>
        <w:numPr>
          <w:ilvl w:val="0"/>
          <w:numId w:val="0"/>
        </w:numPr>
        <w:jc w:val="both"/>
        <w:rPr>
          <w:rFonts w:hint="eastAsia"/>
        </w:rPr>
      </w:pPr>
      <w:r>
        <w:rPr>
          <w:rFonts w:hint="eastAsia"/>
        </w:rPr>
        <w:t>We maintain that the use of the sacraments was in many ways vitiated and polluted.</w:t>
      </w:r>
    </w:p>
    <w:p>
      <w:pPr>
        <w:widowControl w:val="0"/>
        <w:numPr>
          <w:ilvl w:val="0"/>
          <w:numId w:val="0"/>
        </w:numPr>
        <w:jc w:val="both"/>
        <w:rPr>
          <w:rFonts w:hint="eastAsia"/>
        </w:rPr>
      </w:pPr>
      <w:r>
        <w:rPr>
          <w:rFonts w:hint="eastAsia"/>
        </w:rPr>
        <w:t>我们主张，圣礼的使用在许多方面都败坏和玷污了。</w:t>
      </w:r>
    </w:p>
    <w:p>
      <w:pPr>
        <w:widowControl w:val="0"/>
        <w:numPr>
          <w:ilvl w:val="0"/>
          <w:numId w:val="0"/>
        </w:numPr>
        <w:jc w:val="both"/>
        <w:rPr>
          <w:rFonts w:hint="eastAsia"/>
        </w:rPr>
      </w:pPr>
      <w:r>
        <w:rPr>
          <w:rFonts w:hint="eastAsia"/>
        </w:rPr>
        <w:t>And we maintain that the government of the Church was converted into a species of foul and insufferable tyranny.</w:t>
      </w:r>
    </w:p>
    <w:p>
      <w:pPr>
        <w:widowControl w:val="0"/>
        <w:numPr>
          <w:ilvl w:val="0"/>
          <w:numId w:val="0"/>
        </w:numPr>
        <w:jc w:val="both"/>
        <w:rPr>
          <w:rFonts w:hint="eastAsia"/>
        </w:rPr>
      </w:pPr>
      <w:r>
        <w:rPr>
          <w:rFonts w:hint="eastAsia"/>
        </w:rPr>
        <w:t>我们并且主张，教会的治理已转变为一种污秽且无法忍受的暴政。</w:t>
      </w:r>
    </w:p>
    <w:p>
      <w:pPr>
        <w:widowControl w:val="0"/>
        <w:numPr>
          <w:ilvl w:val="0"/>
          <w:numId w:val="0"/>
        </w:numPr>
        <w:jc w:val="both"/>
        <w:rPr>
          <w:rFonts w:hint="eastAsia"/>
        </w:rPr>
      </w:pPr>
      <w:r>
        <w:rPr>
          <w:rFonts w:hint="eastAsia"/>
        </w:rPr>
        <w:t>But, perhaps these averments have not force enough to move certain individuals until they are better explained.</w:t>
      </w:r>
    </w:p>
    <w:p>
      <w:pPr>
        <w:widowControl w:val="0"/>
        <w:numPr>
          <w:ilvl w:val="0"/>
          <w:numId w:val="0"/>
        </w:numPr>
        <w:jc w:val="both"/>
        <w:rPr>
          <w:rFonts w:hint="eastAsia"/>
        </w:rPr>
      </w:pPr>
      <w:r>
        <w:rPr>
          <w:rFonts w:hint="eastAsia"/>
        </w:rPr>
        <w:t>但是，或许这些断言在得到更好的解释之前，不足以打动某些人。</w:t>
      </w:r>
    </w:p>
    <w:p>
      <w:pPr>
        <w:widowControl w:val="0"/>
        <w:numPr>
          <w:ilvl w:val="0"/>
          <w:numId w:val="0"/>
        </w:numPr>
        <w:jc w:val="both"/>
        <w:rPr>
          <w:rFonts w:hint="eastAsia"/>
        </w:rPr>
      </w:pPr>
      <w:r>
        <w:rPr>
          <w:rFonts w:hint="eastAsia"/>
        </w:rPr>
        <w:t>This, therefore, I will do, not as the subject demands, but as far as my ability will permit.</w:t>
      </w:r>
    </w:p>
    <w:p>
      <w:pPr>
        <w:widowControl w:val="0"/>
        <w:numPr>
          <w:ilvl w:val="0"/>
          <w:numId w:val="0"/>
        </w:numPr>
        <w:jc w:val="both"/>
        <w:rPr>
          <w:rFonts w:hint="eastAsia"/>
        </w:rPr>
      </w:pPr>
      <w:r>
        <w:rPr>
          <w:rFonts w:hint="eastAsia"/>
        </w:rPr>
        <w:t>因此，我将这样做，不是按照主题的要求，而是尽我能力所及。</w:t>
      </w:r>
    </w:p>
    <w:p>
      <w:pPr>
        <w:widowControl w:val="0"/>
        <w:numPr>
          <w:ilvl w:val="0"/>
          <w:numId w:val="0"/>
        </w:numPr>
        <w:jc w:val="both"/>
        <w:rPr>
          <w:rFonts w:hint="eastAsia"/>
        </w:rPr>
      </w:pPr>
      <w:r>
        <w:rPr>
          <w:rFonts w:hint="eastAsia"/>
        </w:rPr>
        <w:t>Here, however, I have no intention to review and discuss all our controversies; that would require a long discourse, and this is not the place for it.</w:t>
      </w:r>
    </w:p>
    <w:p>
      <w:pPr>
        <w:widowControl w:val="0"/>
        <w:numPr>
          <w:ilvl w:val="0"/>
          <w:numId w:val="0"/>
        </w:numPr>
        <w:jc w:val="both"/>
        <w:rPr>
          <w:rFonts w:hint="eastAsia"/>
        </w:rPr>
      </w:pPr>
      <w:r>
        <w:rPr>
          <w:rFonts w:hint="eastAsia"/>
        </w:rPr>
        <w:t>然而，在此我无意回顾和讨论我们所有的争议；那需要长篇大论，而这里不适合这样做。</w:t>
      </w:r>
    </w:p>
    <w:p>
      <w:pPr>
        <w:widowControl w:val="0"/>
        <w:numPr>
          <w:ilvl w:val="0"/>
          <w:numId w:val="0"/>
        </w:numPr>
        <w:jc w:val="both"/>
        <w:rPr>
          <w:rFonts w:hint="eastAsia"/>
        </w:rPr>
      </w:pPr>
      <w:r>
        <w:rPr>
          <w:rFonts w:hint="eastAsia"/>
        </w:rPr>
        <w:t>I wish only to show how just and necessary the causes were which forced us to the changes for which we are blamed.</w:t>
      </w:r>
    </w:p>
    <w:p>
      <w:pPr>
        <w:widowControl w:val="0"/>
        <w:numPr>
          <w:ilvl w:val="0"/>
          <w:numId w:val="0"/>
        </w:numPr>
        <w:jc w:val="both"/>
        <w:rPr>
          <w:rFonts w:hint="eastAsia"/>
        </w:rPr>
      </w:pPr>
      <w:r>
        <w:rPr>
          <w:rFonts w:hint="eastAsia"/>
        </w:rPr>
        <w:t>我只希望表明，迫使我们进行那些受指责的变革的原因是何等正当和必要。</w:t>
      </w:r>
    </w:p>
    <w:p>
      <w:pPr>
        <w:widowControl w:val="0"/>
        <w:numPr>
          <w:ilvl w:val="0"/>
          <w:numId w:val="0"/>
        </w:numPr>
        <w:jc w:val="both"/>
        <w:rPr>
          <w:rFonts w:hint="eastAsia"/>
        </w:rPr>
      </w:pPr>
      <w:r>
        <w:rPr>
          <w:rFonts w:hint="eastAsia"/>
        </w:rPr>
        <w:t>To accomplish this, I must take up together the three following points.</w:t>
      </w:r>
    </w:p>
    <w:p>
      <w:pPr>
        <w:widowControl w:val="0"/>
        <w:numPr>
          <w:ilvl w:val="0"/>
          <w:numId w:val="0"/>
        </w:numPr>
        <w:jc w:val="both"/>
        <w:rPr>
          <w:rFonts w:hint="eastAsia"/>
        </w:rPr>
      </w:pPr>
      <w:r>
        <w:rPr>
          <w:rFonts w:hint="eastAsia"/>
        </w:rPr>
        <w:t>为了达到这个目的，我必须同时阐述以下三点。</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First, I must briefly enumerate the evils which compelled us to seek for remedies.</w:t>
      </w:r>
    </w:p>
    <w:p>
      <w:pPr>
        <w:widowControl w:val="0"/>
        <w:numPr>
          <w:ilvl w:val="0"/>
          <w:numId w:val="0"/>
        </w:numPr>
        <w:jc w:val="both"/>
        <w:rPr>
          <w:rFonts w:hint="eastAsia"/>
        </w:rPr>
      </w:pPr>
      <w:r>
        <w:rPr>
          <w:rFonts w:hint="eastAsia"/>
        </w:rPr>
        <w:t>首先，我必须简要列举那些迫使我们寻求补救措施的弊病。</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Secondly, I must show that the particular remedies which our Reformers employed were apt and salutary.</w:t>
      </w:r>
    </w:p>
    <w:p>
      <w:pPr>
        <w:widowControl w:val="0"/>
        <w:numPr>
          <w:ilvl w:val="0"/>
          <w:numId w:val="0"/>
        </w:numPr>
        <w:jc w:val="both"/>
        <w:rPr>
          <w:rFonts w:hint="eastAsia"/>
        </w:rPr>
      </w:pPr>
      <w:r>
        <w:rPr>
          <w:rFonts w:hint="eastAsia"/>
        </w:rPr>
        <w:t>其次，我必须表明我们改革家所采用的特定补救措施是恰当且有益的。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Thirdly, I must make it plain that we were not at liberty any longer to delay putting forth our hand, in as much as the matter demanded instant amendment.</w:t>
      </w:r>
    </w:p>
    <w:p>
      <w:pPr>
        <w:widowControl w:val="0"/>
        <w:numPr>
          <w:ilvl w:val="0"/>
          <w:numId w:val="0"/>
        </w:numPr>
        <w:jc w:val="both"/>
        <w:rPr>
          <w:rFonts w:hint="eastAsia"/>
        </w:rPr>
      </w:pPr>
      <w:r>
        <w:rPr>
          <w:rFonts w:hint="eastAsia"/>
        </w:rPr>
        <w:t>第三，我必须清楚地表明，我们不能再拖延出手，因为此事需要立即修正。</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first point, as I merely advert to it for the purpose of clearing my way to the other two, I will endeavor to dispose of in a few words, but in wiping off the heavy charge of sacrilegious audacity and sedition, founded on the allegation, that we have improperly, and with intemperate haste usurped an office which did not belong to us, I will dwell at greater length.</w:t>
      </w:r>
    </w:p>
    <w:p>
      <w:pPr>
        <w:widowControl w:val="0"/>
        <w:numPr>
          <w:ilvl w:val="0"/>
          <w:numId w:val="0"/>
        </w:numPr>
        <w:jc w:val="both"/>
        <w:rPr>
          <w:rFonts w:hint="eastAsia"/>
        </w:rPr>
      </w:pPr>
      <w:r>
        <w:rPr>
          <w:rFonts w:hint="eastAsia"/>
        </w:rPr>
        <w:t>第一点，由于我仅仅提及它是为了给另外两点扫清道路，我将尽力用几句话来处理它；但在洗清那基于我们不正当地、急躁地篡夺了不属于我们职权的指控而来的亵渎神圣的鲁莽和煽动叛乱的重罪时，我将作更详细的阐述。</w:t>
      </w:r>
    </w:p>
    <w:p>
      <w:pPr>
        <w:widowControl w:val="0"/>
        <w:numPr>
          <w:ilvl w:val="0"/>
          <w:numId w:val="0"/>
        </w:numPr>
        <w:jc w:val="both"/>
        <w:rPr>
          <w:rFonts w:hint="eastAsia"/>
        </w:rPr>
      </w:pPr>
      <w:r>
        <w:rPr>
          <w:rFonts w:hint="eastAsia"/>
        </w:rPr>
        <w:t>If it be inquired, then, by what things chiefly the Christian religion has a standing existence amongst us and maintains its truth, it will be found that the following two not only occupy the principal place, but comprehend under them all the other parts, and consequently the whole substance of Christianity, viz., a knowledge, first, of the mode in which God is duly worshipped; and, secondly of the source from which salvation is to be obtained.</w:t>
      </w:r>
    </w:p>
    <w:p>
      <w:pPr>
        <w:widowControl w:val="0"/>
        <w:numPr>
          <w:ilvl w:val="0"/>
          <w:numId w:val="0"/>
        </w:numPr>
        <w:jc w:val="both"/>
        <w:rPr>
          <w:rFonts w:hint="eastAsia"/>
        </w:rPr>
      </w:pPr>
      <w:r>
        <w:rPr>
          <w:rFonts w:hint="eastAsia"/>
        </w:rPr>
        <w:t>那么，若要探究基督教主要藉着什么在我们中间得以存立并持守其真理，将会发现以下两点不仅占据首要地位，而且涵盖了所有其他部分，因此也涵盖了基督教的全部实质，即：第一，关于神当如何被敬拜的知识；第二，关于从何处获得救恩的知识。</w:t>
      </w:r>
    </w:p>
    <w:p>
      <w:pPr>
        <w:widowControl w:val="0"/>
        <w:numPr>
          <w:ilvl w:val="0"/>
          <w:numId w:val="0"/>
        </w:numPr>
        <w:jc w:val="both"/>
        <w:rPr>
          <w:rFonts w:hint="eastAsia"/>
        </w:rPr>
      </w:pPr>
      <w:r>
        <w:rPr>
          <w:rFonts w:hint="eastAsia"/>
        </w:rPr>
        <w:t>When these are kept out of view, though we may glory in the name of Christians, our profession is empty and vain.</w:t>
      </w:r>
    </w:p>
    <w:p>
      <w:pPr>
        <w:widowControl w:val="0"/>
        <w:numPr>
          <w:ilvl w:val="0"/>
          <w:numId w:val="0"/>
        </w:numPr>
        <w:jc w:val="both"/>
        <w:rPr>
          <w:rFonts w:hint="eastAsia"/>
        </w:rPr>
      </w:pPr>
      <w:r>
        <w:rPr>
          <w:rFonts w:hint="eastAsia"/>
        </w:rPr>
        <w:t>当这些被忽略时，即使我们以基督徒的名义自夸，我们的宣认也是空洞和虚妄的。</w:t>
      </w:r>
    </w:p>
    <w:p>
      <w:pPr>
        <w:widowControl w:val="0"/>
        <w:numPr>
          <w:ilvl w:val="0"/>
          <w:numId w:val="0"/>
        </w:numPr>
        <w:jc w:val="both"/>
        <w:rPr>
          <w:rFonts w:hint="eastAsia"/>
        </w:rPr>
      </w:pPr>
      <w:r>
        <w:rPr>
          <w:rFonts w:hint="eastAsia"/>
        </w:rPr>
        <w:t>After these come the Sacraments and the Government of the Church, which, as they were instituted for the preservation of these branches of doctrine, ought not to be employed for any other purpose; and indeed, the only means of ascertaining whether they are administered purely and in due form, or otherwise, is to bring them to this test.</w:t>
      </w:r>
    </w:p>
    <w:p>
      <w:pPr>
        <w:widowControl w:val="0"/>
        <w:numPr>
          <w:ilvl w:val="0"/>
          <w:numId w:val="0"/>
        </w:numPr>
        <w:jc w:val="both"/>
        <w:rPr>
          <w:rFonts w:hint="eastAsia"/>
        </w:rPr>
      </w:pPr>
      <w:r>
        <w:rPr>
          <w:rFonts w:hint="eastAsia"/>
        </w:rPr>
        <w:t>其次是圣礼和教会的治理，它们既是为了保守这些教义分支而设立的，就不应用于任何其他目的；事实上，确定它们是否被纯正地、合乎规矩地施行，唯一的办法就是将它们置于这一检验之下。</w:t>
      </w:r>
    </w:p>
    <w:p>
      <w:pPr>
        <w:widowControl w:val="0"/>
        <w:numPr>
          <w:ilvl w:val="0"/>
          <w:numId w:val="0"/>
        </w:numPr>
        <w:jc w:val="both"/>
        <w:rPr>
          <w:rFonts w:hint="eastAsia"/>
        </w:rPr>
      </w:pPr>
      <w:r>
        <w:rPr>
          <w:rFonts w:hint="eastAsia"/>
        </w:rPr>
        <w:t>If any one is desirous of a clearer and more familiar illustration, I would say, that rule in the Church, the pastoral office, and all other matters of order, resemble the body, whereas the doctrine which regulates the due worship of God, and points out the ground on which the consciences of men must rest their hope of salvation, is the soul which animates the body, renders it lively and active, and, in short, makes it not to be a dead and useless carcass.</w:t>
      </w:r>
    </w:p>
    <w:p>
      <w:pPr>
        <w:widowControl w:val="0"/>
        <w:numPr>
          <w:ilvl w:val="0"/>
          <w:numId w:val="0"/>
        </w:numPr>
        <w:jc w:val="both"/>
        <w:rPr>
          <w:rFonts w:hint="eastAsia"/>
        </w:rPr>
      </w:pPr>
      <w:r>
        <w:rPr>
          <w:rFonts w:hint="eastAsia"/>
        </w:rPr>
        <w:t>如果有人希望得到更清晰、更通俗的说明，我会说，教会中的规条、牧职以及所有其他秩序事宜，好比身体；而那规范对神应有敬拜、并指出人良心赖以安放救恩盼望之根基的教义，则是赋予身体生命、使其活泼有力、简言之，使其不至成为死而无用之躯壳的灵魂。</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As to what I have yet said, there is no controversy among the pious, or among men of right and sane mind.</w:t>
      </w:r>
    </w:p>
    <w:p>
      <w:pPr>
        <w:widowControl w:val="0"/>
        <w:numPr>
          <w:ilvl w:val="0"/>
          <w:numId w:val="0"/>
        </w:numPr>
        <w:jc w:val="both"/>
        <w:rPr>
          <w:rFonts w:hint="eastAsia"/>
        </w:rPr>
      </w:pPr>
      <w:r>
        <w:rPr>
          <w:rFonts w:hint="eastAsia"/>
        </w:rPr>
        <w:t>至于我至今所说的，在虔诚的人中间，或在思想正确健全的人中间，并无争议。</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Let us now see what is meant by the due worship of God. Its chief foundation is to acknowledge Him to be, as He is, the only source of all virtue, justice, holiness, wisdom, truth, power, goodness, mercy, life, and salvation; in accordance with this, to ascribe and render to Him the glory of all that is good, to seek all things in Him alone, and in every want have recourse to Him alone.</w:t>
      </w:r>
    </w:p>
    <w:p>
      <w:pPr>
        <w:widowControl w:val="0"/>
        <w:numPr>
          <w:ilvl w:val="0"/>
          <w:numId w:val="0"/>
        </w:numPr>
        <w:jc w:val="both"/>
        <w:rPr>
          <w:rFonts w:hint="eastAsia"/>
        </w:rPr>
      </w:pPr>
      <w:r>
        <w:rPr>
          <w:rFonts w:hint="eastAsia"/>
        </w:rPr>
        <w:t>现在让我们看看何谓对神的合宜敬拜。其主要基础是承认祂，正如祂所是的，是所有美德、公义、圣洁、智慧、真理、能力、良善、怜悯、生命和救恩的唯一源头；与此相应，要将一切良善的荣耀归于祂，唯独在祂里面寻求万事，并在一切缺乏中唯独求助于祂。</w:t>
      </w:r>
    </w:p>
    <w:p>
      <w:pPr>
        <w:widowControl w:val="0"/>
        <w:numPr>
          <w:ilvl w:val="0"/>
          <w:numId w:val="0"/>
        </w:numPr>
        <w:jc w:val="both"/>
        <w:rPr>
          <w:rFonts w:hint="eastAsia"/>
        </w:rPr>
      </w:pPr>
      <w:r>
        <w:rPr>
          <w:rFonts w:hint="eastAsia"/>
        </w:rPr>
        <w:t>Hence arises prayer, hence praise and thanksgiving — these being attestations to the glory which we attribute to Him.</w:t>
      </w:r>
    </w:p>
    <w:p>
      <w:pPr>
        <w:widowControl w:val="0"/>
        <w:numPr>
          <w:ilvl w:val="0"/>
          <w:numId w:val="0"/>
        </w:numPr>
        <w:jc w:val="both"/>
        <w:rPr>
          <w:rFonts w:hint="eastAsia"/>
        </w:rPr>
      </w:pPr>
      <w:r>
        <w:rPr>
          <w:rFonts w:hint="eastAsia"/>
        </w:rPr>
        <w:t>因此产生了祷告，因此产生了赞美和感恩——这些都是我们归于祂荣耀的明证。</w:t>
      </w:r>
    </w:p>
    <w:p>
      <w:pPr>
        <w:widowControl w:val="0"/>
        <w:numPr>
          <w:ilvl w:val="0"/>
          <w:numId w:val="0"/>
        </w:numPr>
        <w:jc w:val="both"/>
        <w:rPr>
          <w:rFonts w:hint="eastAsia"/>
        </w:rPr>
      </w:pPr>
      <w:r>
        <w:rPr>
          <w:rFonts w:hint="eastAsia"/>
        </w:rPr>
        <w:t>This is that genuine sanctification of His name which He requires of us above all things.</w:t>
      </w:r>
    </w:p>
    <w:p>
      <w:pPr>
        <w:widowControl w:val="0"/>
        <w:numPr>
          <w:ilvl w:val="0"/>
          <w:numId w:val="0"/>
        </w:numPr>
        <w:jc w:val="both"/>
        <w:rPr>
          <w:rFonts w:hint="eastAsia"/>
        </w:rPr>
      </w:pPr>
      <w:r>
        <w:rPr>
          <w:rFonts w:hint="eastAsia"/>
        </w:rPr>
        <w:t>这就是祂首要要求我们的，对祂圣名的真正尊崇。</w:t>
      </w:r>
    </w:p>
    <w:p>
      <w:pPr>
        <w:widowControl w:val="0"/>
        <w:numPr>
          <w:ilvl w:val="0"/>
          <w:numId w:val="0"/>
        </w:numPr>
        <w:jc w:val="both"/>
        <w:rPr>
          <w:rFonts w:hint="eastAsia"/>
        </w:rPr>
      </w:pPr>
      <w:r>
        <w:rPr>
          <w:rFonts w:hint="eastAsia"/>
        </w:rPr>
        <w:t>To this is united adoration, by which we manifest for Him the reverence due to his greatness and excellency, and to this ceremonies are subservient, as helps or instruments, in order that, in the performance of divine worship, the body may be exercised at the same time with the soul.</w:t>
      </w:r>
    </w:p>
    <w:p>
      <w:pPr>
        <w:widowControl w:val="0"/>
        <w:numPr>
          <w:ilvl w:val="0"/>
          <w:numId w:val="0"/>
        </w:numPr>
        <w:jc w:val="both"/>
        <w:rPr>
          <w:rFonts w:hint="eastAsia"/>
        </w:rPr>
      </w:pPr>
      <w:r>
        <w:rPr>
          <w:rFonts w:hint="eastAsia"/>
        </w:rPr>
        <w:t>与此相结合的是崇拜，藉此我们彰显对祂的伟大和卓越应有的敬畏；而仪式则为此服务，作为辅助或工具，以便在举行神圣敬拜时，身体与灵魂同时得到操练。</w:t>
      </w:r>
    </w:p>
    <w:p>
      <w:pPr>
        <w:widowControl w:val="0"/>
        <w:numPr>
          <w:ilvl w:val="0"/>
          <w:numId w:val="0"/>
        </w:numPr>
        <w:jc w:val="both"/>
        <w:rPr>
          <w:rFonts w:hint="eastAsia"/>
        </w:rPr>
      </w:pPr>
      <w:r>
        <w:rPr>
          <w:rFonts w:hint="eastAsia"/>
        </w:rPr>
        <w:t>Next after these comes self-abasement, when, renouncing the world and the flesh, we are transformed in the renewing of our mind, and living no longer to ourselves, submit to be ruled and actuated by Him.</w:t>
      </w:r>
    </w:p>
    <w:p>
      <w:pPr>
        <w:widowControl w:val="0"/>
        <w:numPr>
          <w:ilvl w:val="0"/>
          <w:numId w:val="0"/>
        </w:numPr>
        <w:jc w:val="both"/>
        <w:rPr>
          <w:rFonts w:hint="eastAsia"/>
        </w:rPr>
      </w:pPr>
      <w:r>
        <w:rPr>
          <w:rFonts w:hint="eastAsia"/>
        </w:rPr>
        <w:t>其次是自我降卑，当我们弃绝世界和肉体，心意更新而变化，不再为自己而活，而是顺服于祂的统治和驱动。</w:t>
      </w:r>
    </w:p>
    <w:p>
      <w:pPr>
        <w:widowControl w:val="0"/>
        <w:numPr>
          <w:ilvl w:val="0"/>
          <w:numId w:val="0"/>
        </w:numPr>
        <w:jc w:val="both"/>
        <w:rPr>
          <w:rFonts w:hint="eastAsia"/>
        </w:rPr>
      </w:pPr>
      <w:r>
        <w:rPr>
          <w:rFonts w:hint="eastAsia"/>
        </w:rPr>
        <w:t>By this self-abasement we are trained to obedience and devotedness to his will, so that his fear reigns in our hearts, and regulates all the actions of our lives.</w:t>
      </w:r>
    </w:p>
    <w:p>
      <w:pPr>
        <w:widowControl w:val="0"/>
        <w:numPr>
          <w:ilvl w:val="0"/>
          <w:numId w:val="0"/>
        </w:numPr>
        <w:jc w:val="both"/>
        <w:rPr>
          <w:rFonts w:hint="eastAsia"/>
        </w:rPr>
      </w:pPr>
      <w:r>
        <w:rPr>
          <w:rFonts w:hint="eastAsia"/>
        </w:rPr>
        <w:t>藉着这种自我降卑，我们被训练顺服并献身于祂的旨意，以致祂的敬畏在我们心中掌权，并规范我们生活中的一切行为。</w:t>
      </w:r>
    </w:p>
    <w:p>
      <w:pPr>
        <w:widowControl w:val="0"/>
        <w:numPr>
          <w:ilvl w:val="0"/>
          <w:numId w:val="0"/>
        </w:numPr>
        <w:jc w:val="both"/>
        <w:rPr>
          <w:rFonts w:hint="eastAsia"/>
        </w:rPr>
      </w:pPr>
      <w:r>
        <w:rPr>
          <w:rFonts w:hint="eastAsia"/>
        </w:rPr>
        <w:t>That in these things consists the true and sincere worship which alone God approves, and in which alone He delights, is both taught by the Holy Spirit throughout the Scriptures and is also, antecedent to discussion, the obvious dictate of piety.</w:t>
      </w:r>
    </w:p>
    <w:p>
      <w:pPr>
        <w:widowControl w:val="0"/>
        <w:numPr>
          <w:ilvl w:val="0"/>
          <w:numId w:val="0"/>
        </w:numPr>
        <w:jc w:val="both"/>
        <w:rPr>
          <w:rFonts w:hint="eastAsia"/>
        </w:rPr>
      </w:pPr>
      <w:r>
        <w:rPr>
          <w:rFonts w:hint="eastAsia"/>
        </w:rPr>
        <w:t>唯独神所悦纳、唯独祂所喜悦的真实而诚挚的敬拜，就在于这些事，这既是圣灵在整本圣经中所教导的，也是在讨论之前，敬虔之心显而易见的指示。</w:t>
      </w:r>
    </w:p>
    <w:p>
      <w:pPr>
        <w:widowControl w:val="0"/>
        <w:numPr>
          <w:ilvl w:val="0"/>
          <w:numId w:val="0"/>
        </w:numPr>
        <w:jc w:val="both"/>
        <w:rPr>
          <w:rFonts w:hint="eastAsia"/>
        </w:rPr>
      </w:pPr>
      <w:r>
        <w:rPr>
          <w:rFonts w:hint="eastAsia"/>
        </w:rPr>
        <w:t>Nor from the beginning was there any other method of worshipping God, the only difference being, that this spiritual truth, which with us is naked and simple, was under the former dispensation wrapt up in figures.</w:t>
      </w:r>
    </w:p>
    <w:p>
      <w:pPr>
        <w:widowControl w:val="0"/>
        <w:numPr>
          <w:ilvl w:val="0"/>
          <w:numId w:val="0"/>
        </w:numPr>
        <w:jc w:val="both"/>
        <w:rPr>
          <w:rFonts w:hint="eastAsia"/>
        </w:rPr>
      </w:pPr>
      <w:r>
        <w:rPr>
          <w:rFonts w:hint="eastAsia"/>
        </w:rPr>
        <w:t>从起初就没有其他敬拜神的方法，唯一的区别在于，这属灵的真理，在我们这里是赤露和简朴的，而在前约的时代则包裹在表号之中。</w:t>
      </w:r>
    </w:p>
    <w:p>
      <w:pPr>
        <w:widowControl w:val="0"/>
        <w:numPr>
          <w:ilvl w:val="0"/>
          <w:numId w:val="0"/>
        </w:numPr>
        <w:jc w:val="both"/>
        <w:rPr>
          <w:rFonts w:hint="eastAsia"/>
        </w:rPr>
      </w:pPr>
      <w:r>
        <w:rPr>
          <w:rFonts w:hint="eastAsia"/>
        </w:rPr>
        <w:t>And this is the meaning of our Savior’s words,</w:t>
      </w:r>
    </w:p>
    <w:p>
      <w:pPr>
        <w:widowControl w:val="0"/>
        <w:numPr>
          <w:ilvl w:val="0"/>
          <w:numId w:val="0"/>
        </w:numPr>
        <w:jc w:val="both"/>
        <w:rPr>
          <w:rFonts w:hint="eastAsia"/>
        </w:rPr>
      </w:pPr>
      <w:r>
        <w:rPr>
          <w:rFonts w:hint="eastAsia"/>
        </w:rPr>
        <w:t>这就是我们救主话语的意义，</w:t>
      </w:r>
    </w:p>
    <w:p>
      <w:pPr>
        <w:widowControl w:val="0"/>
        <w:numPr>
          <w:ilvl w:val="0"/>
          <w:numId w:val="0"/>
        </w:numPr>
        <w:jc w:val="both"/>
        <w:rPr>
          <w:rFonts w:hint="eastAsia"/>
        </w:rPr>
      </w:pPr>
      <w:r>
        <w:rPr>
          <w:rFonts w:hint="eastAsia"/>
        </w:rPr>
        <w:t>“The hour cometh, and now is, when the true worshippers shall worship the Father in spirit and in truth,” (John 4:23.)</w:t>
      </w:r>
    </w:p>
    <w:p>
      <w:pPr>
        <w:widowControl w:val="0"/>
        <w:numPr>
          <w:ilvl w:val="0"/>
          <w:numId w:val="0"/>
        </w:numPr>
        <w:jc w:val="both"/>
        <w:rPr>
          <w:rFonts w:hint="eastAsia"/>
        </w:rPr>
      </w:pPr>
      <w:r>
        <w:rPr>
          <w:rFonts w:hint="eastAsia"/>
        </w:rPr>
        <w:t>“时候将到，如今就是了，那真正拜父的，要用心灵和诚实拜祂。”（约翰福音 4:23）。</w:t>
      </w:r>
    </w:p>
    <w:p>
      <w:pPr>
        <w:widowControl w:val="0"/>
        <w:numPr>
          <w:ilvl w:val="0"/>
          <w:numId w:val="0"/>
        </w:numPr>
        <w:jc w:val="both"/>
        <w:rPr>
          <w:rFonts w:hint="eastAsia"/>
        </w:rPr>
      </w:pPr>
      <w:r>
        <w:rPr>
          <w:rFonts w:hint="eastAsia"/>
        </w:rPr>
        <w:t>For by these words he meant not to declare that God was not worshipped by the fathers in this spiritual manner, but only to point out a distinction in the external form, viz., That while they had the Spirit shadowed forth by many figures, we have it in simplicity.</w:t>
      </w:r>
    </w:p>
    <w:p>
      <w:pPr>
        <w:widowControl w:val="0"/>
        <w:numPr>
          <w:ilvl w:val="0"/>
          <w:numId w:val="0"/>
        </w:numPr>
        <w:jc w:val="both"/>
        <w:rPr>
          <w:rFonts w:hint="eastAsia"/>
        </w:rPr>
      </w:pPr>
      <w:r>
        <w:rPr>
          <w:rFonts w:hint="eastAsia"/>
        </w:rPr>
        <w:t>因为祂用这些话并非要宣告父辈们没有以这种属灵的方式敬拜神，而只是要指出外在形式上的区别，即：他们藉着许多表号预表了圣灵，而我们则以简朴的方式拥有圣灵。</w:t>
      </w:r>
    </w:p>
    <w:p>
      <w:pPr>
        <w:widowControl w:val="0"/>
        <w:numPr>
          <w:ilvl w:val="0"/>
          <w:numId w:val="0"/>
        </w:numPr>
        <w:jc w:val="both"/>
        <w:rPr>
          <w:rFonts w:hint="eastAsia"/>
        </w:rPr>
      </w:pPr>
      <w:r>
        <w:rPr>
          <w:rFonts w:hint="eastAsia"/>
        </w:rPr>
        <w:t>But it has always been an acknowledged point, that God, who is a Spirit, must be worshipped in spirit and in truth.</w:t>
      </w:r>
    </w:p>
    <w:p>
      <w:pPr>
        <w:widowControl w:val="0"/>
        <w:numPr>
          <w:ilvl w:val="0"/>
          <w:numId w:val="0"/>
        </w:numPr>
        <w:jc w:val="both"/>
        <w:rPr>
          <w:rFonts w:hint="eastAsia"/>
        </w:rPr>
      </w:pPr>
      <w:r>
        <w:rPr>
          <w:rFonts w:hint="eastAsia"/>
        </w:rPr>
        <w:t>但神是灵，必须用心灵和诚实敬拜祂，这一向是公认的观点。</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Moreover, the rule which distinguishes between pure and vitiated worship is of universal application, in order that we may not adopt any device which seems fit to ourselves, but look to the injunction of Him who alone is entitled to prescribe.</w:t>
      </w:r>
    </w:p>
    <w:p>
      <w:pPr>
        <w:widowControl w:val="0"/>
        <w:numPr>
          <w:ilvl w:val="0"/>
          <w:numId w:val="0"/>
        </w:numPr>
        <w:jc w:val="both"/>
        <w:rPr>
          <w:rFonts w:hint="eastAsia"/>
        </w:rPr>
      </w:pPr>
      <w:r>
        <w:rPr>
          <w:rFonts w:hint="eastAsia"/>
        </w:rPr>
        <w:t>此外，区分纯正敬拜与败坏敬拜的规则具有普遍适用性，好叫我们不采用任何自己认为合适的办法，而是仰望那唯一有权规定者的训令。</w:t>
      </w:r>
    </w:p>
    <w:p>
      <w:pPr>
        <w:widowControl w:val="0"/>
        <w:numPr>
          <w:ilvl w:val="0"/>
          <w:numId w:val="0"/>
        </w:numPr>
        <w:jc w:val="both"/>
        <w:rPr>
          <w:rFonts w:hint="eastAsia"/>
        </w:rPr>
      </w:pPr>
      <w:r>
        <w:rPr>
          <w:rFonts w:hint="eastAsia"/>
        </w:rPr>
        <w:t>Therefore, if we would have Him to approve our worship, this rule, which he everywhere enforces with the utmost strictness, must be carefully observed.</w:t>
      </w:r>
    </w:p>
    <w:p>
      <w:pPr>
        <w:widowControl w:val="0"/>
        <w:numPr>
          <w:ilvl w:val="0"/>
          <w:numId w:val="0"/>
        </w:numPr>
        <w:jc w:val="both"/>
        <w:rPr>
          <w:rFonts w:hint="eastAsia"/>
        </w:rPr>
      </w:pPr>
      <w:r>
        <w:rPr>
          <w:rFonts w:hint="eastAsia"/>
        </w:rPr>
        <w:t>因此，如果我们希望祂悦纳我们的敬拜，就必须仔细遵守这条规则，祂在各处都以最严格的方式强制执行这条规则。</w:t>
      </w:r>
    </w:p>
    <w:p>
      <w:pPr>
        <w:widowControl w:val="0"/>
        <w:numPr>
          <w:ilvl w:val="0"/>
          <w:numId w:val="0"/>
        </w:numPr>
        <w:jc w:val="both"/>
        <w:rPr>
          <w:rFonts w:hint="eastAsia"/>
        </w:rPr>
      </w:pPr>
      <w:r>
        <w:rPr>
          <w:rFonts w:hint="eastAsia"/>
        </w:rPr>
        <w:t>For there is a twofold reason why the Lord, in condemning and prohibiting all fictitious worship, requires us to give obedience only to his own voice.</w:t>
      </w:r>
    </w:p>
    <w:p>
      <w:pPr>
        <w:widowControl w:val="0"/>
        <w:numPr>
          <w:ilvl w:val="0"/>
          <w:numId w:val="0"/>
        </w:numPr>
        <w:jc w:val="both"/>
        <w:rPr>
          <w:rFonts w:hint="eastAsia"/>
        </w:rPr>
      </w:pPr>
      <w:r>
        <w:rPr>
          <w:rFonts w:hint="eastAsia"/>
        </w:rPr>
        <w:t>因为主在谴责和禁止一切虚构的敬拜时，要求我们只顺从祂自己的声音，这有两个原因。</w:t>
      </w:r>
    </w:p>
    <w:p>
      <w:pPr>
        <w:widowControl w:val="0"/>
        <w:numPr>
          <w:ilvl w:val="0"/>
          <w:numId w:val="0"/>
        </w:numPr>
        <w:jc w:val="both"/>
        <w:rPr>
          <w:rFonts w:hint="eastAsia"/>
        </w:rPr>
      </w:pPr>
      <w:r>
        <w:rPr>
          <w:rFonts w:hint="eastAsia"/>
        </w:rPr>
        <w:t>First, it tends greatly to establish His authority that we do not follow our own pleasures but depend entirely on his sovereignty; and, secondly, such is our folly, that when we are left at liberty, all we are able to do is to go astray.</w:t>
      </w:r>
    </w:p>
    <w:p>
      <w:pPr>
        <w:widowControl w:val="0"/>
        <w:numPr>
          <w:ilvl w:val="0"/>
          <w:numId w:val="0"/>
        </w:numPr>
        <w:jc w:val="both"/>
        <w:rPr>
          <w:rFonts w:hint="eastAsia"/>
        </w:rPr>
      </w:pPr>
      <w:r>
        <w:rPr>
          <w:rFonts w:hint="eastAsia"/>
        </w:rPr>
        <w:t>首先，我们不随从自己的喜好，而完全依赖祂的主权，这极大地有助于确立祂的权威；其次，我们的愚昧如此，以致当我们被赋予自由时，我们所能做的就是走入歧途。</w:t>
      </w:r>
    </w:p>
    <w:p>
      <w:pPr>
        <w:widowControl w:val="0"/>
        <w:numPr>
          <w:ilvl w:val="0"/>
          <w:numId w:val="0"/>
        </w:numPr>
        <w:jc w:val="both"/>
        <w:rPr>
          <w:rFonts w:hint="eastAsia"/>
        </w:rPr>
      </w:pPr>
      <w:r>
        <w:rPr>
          <w:rFonts w:hint="eastAsia"/>
        </w:rPr>
        <w:t>And then when once we have turned aside from the right path, there is no end to our wanderings, until we get buried under a multitude of superstitions.</w:t>
      </w:r>
    </w:p>
    <w:p>
      <w:pPr>
        <w:widowControl w:val="0"/>
        <w:numPr>
          <w:ilvl w:val="0"/>
          <w:numId w:val="0"/>
        </w:numPr>
        <w:jc w:val="both"/>
        <w:rPr>
          <w:rFonts w:hint="eastAsia"/>
        </w:rPr>
      </w:pPr>
      <w:r>
        <w:rPr>
          <w:rFonts w:hint="eastAsia"/>
        </w:rPr>
        <w:t>然后，一旦我们偏离了正道，我们的漂泊就没有尽头，直到我们被无数的迷信所掩埋。</w:t>
      </w:r>
    </w:p>
    <w:p>
      <w:pPr>
        <w:widowControl w:val="0"/>
        <w:numPr>
          <w:ilvl w:val="0"/>
          <w:numId w:val="0"/>
        </w:numPr>
        <w:jc w:val="both"/>
        <w:rPr>
          <w:rFonts w:hint="eastAsia"/>
        </w:rPr>
      </w:pPr>
      <w:r>
        <w:rPr>
          <w:rFonts w:hint="eastAsia"/>
        </w:rPr>
        <w:t>Justly, therefore, does the Lord, in order to assert his full right of dominion, strictly enjoin what he wishes us to do, and at once reject all human devices which are at variance with his command.</w:t>
      </w:r>
    </w:p>
    <w:p>
      <w:pPr>
        <w:widowControl w:val="0"/>
        <w:numPr>
          <w:ilvl w:val="0"/>
          <w:numId w:val="0"/>
        </w:numPr>
        <w:jc w:val="both"/>
        <w:rPr>
          <w:rFonts w:hint="eastAsia"/>
        </w:rPr>
      </w:pPr>
      <w:r>
        <w:rPr>
          <w:rFonts w:hint="eastAsia"/>
        </w:rPr>
        <w:t>因此，主为了维护祂完全的统治权，公正地严格命令我们做祂所希望我们做的事，并立即拒绝一切与祂命令相悖的人为设计。</w:t>
      </w:r>
    </w:p>
    <w:p>
      <w:pPr>
        <w:widowControl w:val="0"/>
        <w:numPr>
          <w:ilvl w:val="0"/>
          <w:numId w:val="0"/>
        </w:numPr>
        <w:jc w:val="both"/>
        <w:rPr>
          <w:rFonts w:hint="eastAsia"/>
        </w:rPr>
      </w:pPr>
      <w:r>
        <w:rPr>
          <w:rFonts w:hint="eastAsia"/>
        </w:rPr>
        <w:t>Justly, too, does he, in express terms, define our limits that we may not, by fabricating perverse modes of worship, provoke His anger against us.</w:t>
      </w:r>
    </w:p>
    <w:p>
      <w:pPr>
        <w:widowControl w:val="0"/>
        <w:numPr>
          <w:ilvl w:val="0"/>
          <w:numId w:val="0"/>
        </w:numPr>
        <w:jc w:val="both"/>
        <w:rPr>
          <w:rFonts w:hint="eastAsia"/>
        </w:rPr>
      </w:pPr>
      <w:r>
        <w:rPr>
          <w:rFonts w:hint="eastAsia"/>
        </w:rPr>
        <w:t>祂也公正地，以明确的措辞，界定了我们的界限，使我们不致因捏造乖僻的敬拜方式而激起祂对我们的愤怒。</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 know how difficult it is to persuade the world that God disapproves of all modes of worship not expressly sanctioned by His Word.</w:t>
      </w:r>
    </w:p>
    <w:p>
      <w:pPr>
        <w:widowControl w:val="0"/>
        <w:numPr>
          <w:ilvl w:val="0"/>
          <w:numId w:val="0"/>
        </w:numPr>
        <w:jc w:val="both"/>
        <w:rPr>
          <w:rFonts w:hint="eastAsia"/>
        </w:rPr>
      </w:pPr>
      <w:r>
        <w:rPr>
          <w:rFonts w:hint="eastAsia"/>
        </w:rPr>
        <w:t>我知道要说服世人相信神不悦纳一切未经祂圣言明确认可的敬拜方式是何等困难。</w:t>
      </w:r>
    </w:p>
    <w:p>
      <w:pPr>
        <w:widowControl w:val="0"/>
        <w:numPr>
          <w:ilvl w:val="0"/>
          <w:numId w:val="0"/>
        </w:numPr>
        <w:jc w:val="both"/>
        <w:rPr>
          <w:rFonts w:hint="eastAsia"/>
        </w:rPr>
      </w:pPr>
      <w:r>
        <w:rPr>
          <w:rFonts w:hint="eastAsia"/>
        </w:rPr>
        <w:t>The opposite persuasion which cleaves to them, being seated, as it were, in their very bones and marrow, is, that whatever they do has in itself a sufficient sanction, provided it exhibits some kind of zeal for the honor of God.</w:t>
      </w:r>
    </w:p>
    <w:p>
      <w:pPr>
        <w:widowControl w:val="0"/>
        <w:numPr>
          <w:ilvl w:val="0"/>
          <w:numId w:val="0"/>
        </w:numPr>
        <w:jc w:val="both"/>
        <w:rPr>
          <w:rFonts w:hint="eastAsia"/>
        </w:rPr>
      </w:pPr>
      <w:r>
        <w:rPr>
          <w:rFonts w:hint="eastAsia"/>
        </w:rPr>
        <w:t>与此相反的信念根深蒂固地附着在他们身上，仿佛深入骨髓，那就是，无论他们做什么，只要表现出某种对神荣耀的热忱，本身就具有足够的认可。</w:t>
      </w:r>
    </w:p>
    <w:p>
      <w:pPr>
        <w:widowControl w:val="0"/>
        <w:numPr>
          <w:ilvl w:val="0"/>
          <w:numId w:val="0"/>
        </w:numPr>
        <w:jc w:val="both"/>
        <w:rPr>
          <w:rFonts w:hint="eastAsia"/>
        </w:rPr>
      </w:pPr>
      <w:r>
        <w:rPr>
          <w:rFonts w:hint="eastAsia"/>
        </w:rPr>
        <w:t>But since God not only regards as fruitless, but also plainly abominates, whatever we undertake from zeal to His worship, if at variance with His command, what do we gain by a contrary course?</w:t>
      </w:r>
    </w:p>
    <w:p>
      <w:pPr>
        <w:widowControl w:val="0"/>
        <w:numPr>
          <w:ilvl w:val="0"/>
          <w:numId w:val="0"/>
        </w:numPr>
        <w:jc w:val="both"/>
        <w:rPr>
          <w:rFonts w:hint="eastAsia"/>
        </w:rPr>
      </w:pPr>
      <w:r>
        <w:rPr>
          <w:rFonts w:hint="eastAsia"/>
        </w:rPr>
        <w:t>但是，既然神不仅视我们出于对祂敬拜的热忱而做的一切，若与祂的命令相悖，为徒然无益，而且显然憎恶之，那么我们采取相反的做法又能得到什么呢？</w:t>
      </w:r>
    </w:p>
    <w:p>
      <w:pPr>
        <w:widowControl w:val="0"/>
        <w:numPr>
          <w:ilvl w:val="0"/>
          <w:numId w:val="0"/>
        </w:numPr>
        <w:jc w:val="both"/>
        <w:rPr>
          <w:rFonts w:hint="eastAsia"/>
        </w:rPr>
      </w:pPr>
      <w:r>
        <w:rPr>
          <w:rFonts w:hint="eastAsia"/>
        </w:rPr>
        <w:t>The words of God are clear and distinct,</w:t>
      </w:r>
    </w:p>
    <w:p>
      <w:pPr>
        <w:widowControl w:val="0"/>
        <w:numPr>
          <w:ilvl w:val="0"/>
          <w:numId w:val="0"/>
        </w:numPr>
        <w:jc w:val="both"/>
        <w:rPr>
          <w:rFonts w:hint="eastAsia"/>
        </w:rPr>
      </w:pPr>
      <w:r>
        <w:rPr>
          <w:rFonts w:hint="eastAsia"/>
        </w:rPr>
        <w:t>神的话语清晰明确，</w:t>
      </w:r>
    </w:p>
    <w:p>
      <w:pPr>
        <w:widowControl w:val="0"/>
        <w:numPr>
          <w:ilvl w:val="0"/>
          <w:numId w:val="0"/>
        </w:numPr>
        <w:jc w:val="both"/>
        <w:rPr>
          <w:rFonts w:hint="eastAsia"/>
        </w:rPr>
      </w:pPr>
      <w:r>
        <w:rPr>
          <w:rFonts w:hint="eastAsia"/>
        </w:rPr>
        <w:t>“Obedience is better than sacrifice.” “In vain do they worship me, teaching for doctrines the commandments of men,” (1 Samuel 15:22; Matthew 15:9.)</w:t>
      </w:r>
    </w:p>
    <w:p>
      <w:pPr>
        <w:widowControl w:val="0"/>
        <w:numPr>
          <w:ilvl w:val="0"/>
          <w:numId w:val="0"/>
        </w:numPr>
        <w:jc w:val="both"/>
        <w:rPr>
          <w:rFonts w:hint="eastAsia"/>
        </w:rPr>
      </w:pPr>
      <w:r>
        <w:rPr>
          <w:rFonts w:hint="eastAsia"/>
        </w:rPr>
        <w:t>“听命胜于献祭。”“他们将人的吩咐当作道理教导人，所以拜我也是枉然。”（撒母耳记上 15:22；马太福音 15:9。）</w:t>
      </w:r>
    </w:p>
    <w:p>
      <w:pPr>
        <w:widowControl w:val="0"/>
        <w:numPr>
          <w:ilvl w:val="0"/>
          <w:numId w:val="0"/>
        </w:numPr>
        <w:jc w:val="both"/>
        <w:rPr>
          <w:rFonts w:hint="eastAsia"/>
        </w:rPr>
      </w:pPr>
      <w:r>
        <w:rPr>
          <w:rFonts w:hint="eastAsia"/>
        </w:rPr>
        <w:t>Every addition to His word, especially in this matter, is a lie.</w:t>
      </w:r>
    </w:p>
    <w:p>
      <w:pPr>
        <w:widowControl w:val="0"/>
        <w:numPr>
          <w:ilvl w:val="0"/>
          <w:numId w:val="0"/>
        </w:numPr>
        <w:jc w:val="both"/>
        <w:rPr>
          <w:rFonts w:hint="eastAsia"/>
        </w:rPr>
      </w:pPr>
      <w:r>
        <w:rPr>
          <w:rFonts w:hint="eastAsia"/>
        </w:rPr>
        <w:t>对祂话语的任何增添，尤其是在这件事上，都是谎言。</w:t>
      </w:r>
    </w:p>
    <w:p>
      <w:pPr>
        <w:widowControl w:val="0"/>
        <w:numPr>
          <w:ilvl w:val="0"/>
          <w:numId w:val="0"/>
        </w:numPr>
        <w:jc w:val="both"/>
        <w:rPr>
          <w:rFonts w:hint="eastAsia"/>
        </w:rPr>
      </w:pPr>
      <w:r>
        <w:rPr>
          <w:rFonts w:hint="eastAsia"/>
        </w:rPr>
        <w:t>Mere “will worship” evqeloqrhskei,a (ethelothreskeia, 意为私意崇拜) is vanity.</w:t>
      </w:r>
    </w:p>
    <w:p>
      <w:pPr>
        <w:widowControl w:val="0"/>
        <w:numPr>
          <w:ilvl w:val="0"/>
          <w:numId w:val="0"/>
        </w:numPr>
        <w:jc w:val="both"/>
        <w:rPr>
          <w:rFonts w:hint="eastAsia"/>
        </w:rPr>
      </w:pPr>
      <w:r>
        <w:rPr>
          <w:rFonts w:hint="eastAsia"/>
        </w:rPr>
        <w:t>仅仅是“私意崇拜”evqeloqrhskei,a (艾特洛特瑞斯凯亚，意为私意崇拜) 是虚空的。</w:t>
      </w:r>
    </w:p>
    <w:p>
      <w:pPr>
        <w:widowControl w:val="0"/>
        <w:numPr>
          <w:ilvl w:val="0"/>
          <w:numId w:val="0"/>
        </w:numPr>
        <w:jc w:val="both"/>
        <w:rPr>
          <w:rFonts w:hint="eastAsia"/>
        </w:rPr>
      </w:pPr>
      <w:r>
        <w:rPr>
          <w:rFonts w:hint="eastAsia"/>
        </w:rPr>
        <w:t>This is the decision, and when once the judge has decided, it is no longer time to debate.</w:t>
      </w:r>
    </w:p>
    <w:p>
      <w:pPr>
        <w:widowControl w:val="0"/>
        <w:numPr>
          <w:ilvl w:val="0"/>
          <w:numId w:val="0"/>
        </w:numPr>
        <w:jc w:val="both"/>
        <w:rPr>
          <w:rFonts w:hint="eastAsia"/>
        </w:rPr>
      </w:pPr>
      <w:r>
        <w:rPr>
          <w:rFonts w:hint="eastAsia"/>
        </w:rPr>
        <w:t>这就是判决，一旦审判者作出了判决，就不再是辩论的时候了。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Will your Imperial Majesty now be pleased to recognize, and will you, Most Illustrious Princes, lend me your attention, while I show how utterly at variance with this view are all the observances, in which, throughout the Christian world in the present day, divine worship is made to consist?</w:t>
      </w:r>
    </w:p>
    <w:p>
      <w:pPr>
        <w:widowControl w:val="0"/>
        <w:numPr>
          <w:ilvl w:val="0"/>
          <w:numId w:val="0"/>
        </w:numPr>
        <w:jc w:val="both"/>
        <w:rPr>
          <w:rFonts w:hint="eastAsia"/>
        </w:rPr>
      </w:pPr>
      <w:r>
        <w:rPr>
          <w:rFonts w:hint="eastAsia"/>
        </w:rPr>
        <w:t>陛下您现在是否愿意承认，以及最尊贵的诸侯们，当我现在向你们展示，当今整个基督教世界中，构成神圣敬拜的所有仪式，是如何与此观点完全相悖时，你们是否愿意倾听？</w:t>
      </w:r>
    </w:p>
    <w:p>
      <w:pPr>
        <w:widowControl w:val="0"/>
        <w:numPr>
          <w:ilvl w:val="0"/>
          <w:numId w:val="0"/>
        </w:numPr>
        <w:jc w:val="both"/>
        <w:rPr>
          <w:rFonts w:hint="eastAsia"/>
        </w:rPr>
      </w:pPr>
      <w:r>
        <w:rPr>
          <w:rFonts w:hint="eastAsia"/>
        </w:rPr>
        <w:t>In word, indeed, they concede to God the glory of all that is good, but, in reality, they rob him of the half, or more than the half, by partitioning his perfections among the saints.</w:t>
      </w:r>
    </w:p>
    <w:p>
      <w:pPr>
        <w:widowControl w:val="0"/>
        <w:numPr>
          <w:ilvl w:val="0"/>
          <w:numId w:val="0"/>
        </w:numPr>
        <w:jc w:val="both"/>
        <w:rPr>
          <w:rFonts w:hint="eastAsia"/>
        </w:rPr>
      </w:pPr>
      <w:r>
        <w:rPr>
          <w:rFonts w:hint="eastAsia"/>
        </w:rPr>
        <w:t>在言语上，他们确实将一切美善的荣耀归于神，但实际上，他们却通过将祂的完美分给众圣徒，剥夺了祂一半，甚至超过一半的荣耀。</w:t>
      </w:r>
    </w:p>
    <w:p>
      <w:pPr>
        <w:widowControl w:val="0"/>
        <w:numPr>
          <w:ilvl w:val="0"/>
          <w:numId w:val="0"/>
        </w:numPr>
        <w:jc w:val="both"/>
        <w:rPr>
          <w:rFonts w:hint="eastAsia"/>
        </w:rPr>
      </w:pPr>
      <w:r>
        <w:rPr>
          <w:rFonts w:hint="eastAsia"/>
        </w:rPr>
        <w:t>Let our adversaries use what evasions they may, and defame us for exaggerating what they pretend to be trivial errors, I will simply state the fact as every man perceives it.</w:t>
      </w:r>
    </w:p>
    <w:p>
      <w:pPr>
        <w:widowControl w:val="0"/>
        <w:numPr>
          <w:ilvl w:val="0"/>
          <w:numId w:val="0"/>
        </w:numPr>
        <w:jc w:val="both"/>
        <w:rPr>
          <w:rFonts w:hint="eastAsia"/>
        </w:rPr>
      </w:pPr>
      <w:r>
        <w:rPr>
          <w:rFonts w:hint="eastAsia"/>
        </w:rPr>
        <w:t>让我们的对手们使用他们可能使用的任何遁词，并诽谤我们夸大他们声称是微不足道的错误，我将简单地陈述每个人都感知到的事实。</w:t>
      </w:r>
    </w:p>
    <w:p>
      <w:pPr>
        <w:widowControl w:val="0"/>
        <w:numPr>
          <w:ilvl w:val="0"/>
          <w:numId w:val="0"/>
        </w:numPr>
        <w:jc w:val="both"/>
        <w:rPr>
          <w:rFonts w:hint="eastAsia"/>
        </w:rPr>
      </w:pPr>
      <w:r>
        <w:rPr>
          <w:rFonts w:hint="eastAsia"/>
        </w:rPr>
        <w:t>Divine offices are distributed among the saints as if they had been appointed colleagues to the Supreme God, and, in a multitude of instances, they are made to do his work, while He is kept out of view.</w:t>
      </w:r>
    </w:p>
    <w:p>
      <w:pPr>
        <w:widowControl w:val="0"/>
        <w:numPr>
          <w:ilvl w:val="0"/>
          <w:numId w:val="0"/>
        </w:numPr>
        <w:jc w:val="both"/>
        <w:rPr>
          <w:rFonts w:hint="eastAsia"/>
        </w:rPr>
      </w:pPr>
      <w:r>
        <w:rPr>
          <w:rFonts w:hint="eastAsia"/>
        </w:rPr>
        <w:t>神圣的职事被分配给众圣徒，仿佛他们被任命为至高神的同僚；并且，在许多情况下，他们被差去做祂的工作，而祂却被置于视野之外。</w:t>
      </w:r>
    </w:p>
    <w:p>
      <w:pPr>
        <w:widowControl w:val="0"/>
        <w:numPr>
          <w:ilvl w:val="0"/>
          <w:numId w:val="0"/>
        </w:numPr>
        <w:jc w:val="both"/>
        <w:rPr>
          <w:rFonts w:hint="eastAsia"/>
        </w:rPr>
      </w:pPr>
      <w:r>
        <w:rPr>
          <w:rFonts w:hint="eastAsia"/>
        </w:rPr>
        <w:t>The thing I complain of is just what everybody confesses by a vulgar proverb.</w:t>
      </w:r>
    </w:p>
    <w:p>
      <w:pPr>
        <w:widowControl w:val="0"/>
        <w:numPr>
          <w:ilvl w:val="0"/>
          <w:numId w:val="0"/>
        </w:numPr>
        <w:jc w:val="both"/>
        <w:rPr>
          <w:rFonts w:hint="eastAsia"/>
        </w:rPr>
      </w:pPr>
      <w:r>
        <w:rPr>
          <w:rFonts w:hint="eastAsia"/>
        </w:rPr>
        <w:t>我所抱怨的，正是每个人都通过一句俗语所承认的。</w:t>
      </w:r>
    </w:p>
    <w:p>
      <w:pPr>
        <w:widowControl w:val="0"/>
        <w:numPr>
          <w:ilvl w:val="0"/>
          <w:numId w:val="0"/>
        </w:numPr>
        <w:jc w:val="both"/>
        <w:rPr>
          <w:rFonts w:hint="eastAsia"/>
        </w:rPr>
      </w:pPr>
      <w:r>
        <w:rPr>
          <w:rFonts w:hint="eastAsia"/>
        </w:rPr>
        <w:t>For what is meant by saying, “the Lord cannot be known for apostles,” unless it be that, by the height to which apostles are raised, the dignity of Christ is sunk, or at least obscured?</w:t>
      </w:r>
    </w:p>
    <w:p>
      <w:pPr>
        <w:widowControl w:val="0"/>
        <w:numPr>
          <w:ilvl w:val="0"/>
          <w:numId w:val="0"/>
        </w:numPr>
        <w:jc w:val="both"/>
        <w:rPr>
          <w:rFonts w:hint="eastAsia"/>
        </w:rPr>
      </w:pPr>
      <w:r>
        <w:rPr>
          <w:rFonts w:hint="eastAsia"/>
        </w:rPr>
        <w:t>因为说“因使徒而不知主”是什么意思，除非是说，由于使徒被抬举的高度，基督的尊严降低了，或者至少被遮蔽了？</w:t>
      </w:r>
    </w:p>
    <w:p>
      <w:pPr>
        <w:widowControl w:val="0"/>
        <w:numPr>
          <w:ilvl w:val="0"/>
          <w:numId w:val="0"/>
        </w:numPr>
        <w:jc w:val="both"/>
        <w:rPr>
          <w:rFonts w:hint="eastAsia"/>
        </w:rPr>
      </w:pPr>
      <w:r>
        <w:rPr>
          <w:rFonts w:hint="eastAsia"/>
        </w:rPr>
        <w:t>The consequence of this perversity is, that mankind, forsaking the fountain of living waters, have learned, as Jeremiah tells us, to hew them out</w:t>
      </w:r>
    </w:p>
    <w:p>
      <w:pPr>
        <w:widowControl w:val="0"/>
        <w:numPr>
          <w:ilvl w:val="0"/>
          <w:numId w:val="0"/>
        </w:numPr>
        <w:jc w:val="both"/>
        <w:rPr>
          <w:rFonts w:hint="eastAsia"/>
        </w:rPr>
      </w:pPr>
      <w:r>
        <w:rPr>
          <w:rFonts w:hint="eastAsia"/>
        </w:rPr>
        <w:t>这种乖谬的结果是，人类离弃了活水的泉源，正如耶利米告诉我们的，学会了为自己凿出</w:t>
      </w:r>
    </w:p>
    <w:p>
      <w:pPr>
        <w:widowControl w:val="0"/>
        <w:numPr>
          <w:ilvl w:val="0"/>
          <w:numId w:val="0"/>
        </w:numPr>
        <w:jc w:val="both"/>
        <w:rPr>
          <w:rFonts w:hint="eastAsia"/>
        </w:rPr>
      </w:pPr>
      <w:r>
        <w:rPr>
          <w:rFonts w:hint="eastAsia"/>
        </w:rPr>
        <w:t>“cisterns, broken cisterns, that can hold no water,” (Jeremiah 2:13.)</w:t>
      </w:r>
    </w:p>
    <w:p>
      <w:pPr>
        <w:widowControl w:val="0"/>
        <w:numPr>
          <w:ilvl w:val="0"/>
          <w:numId w:val="0"/>
        </w:numPr>
        <w:jc w:val="both"/>
        <w:rPr>
          <w:rFonts w:hint="eastAsia"/>
        </w:rPr>
      </w:pPr>
      <w:r>
        <w:rPr>
          <w:rFonts w:hint="eastAsia"/>
        </w:rPr>
        <w:t>“池子，是破裂不能存水的池子。”（耶利米书 2:13）。</w:t>
      </w:r>
    </w:p>
    <w:p>
      <w:pPr>
        <w:widowControl w:val="0"/>
        <w:numPr>
          <w:ilvl w:val="0"/>
          <w:numId w:val="0"/>
        </w:numPr>
        <w:jc w:val="both"/>
        <w:rPr>
          <w:rFonts w:hint="eastAsia"/>
        </w:rPr>
      </w:pPr>
      <w:r>
        <w:rPr>
          <w:rFonts w:hint="eastAsia"/>
        </w:rPr>
        <w:t>For where is it that they seek for salvation and every other good? Is it in God alone?</w:t>
      </w:r>
    </w:p>
    <w:p>
      <w:pPr>
        <w:widowControl w:val="0"/>
        <w:numPr>
          <w:ilvl w:val="0"/>
          <w:numId w:val="0"/>
        </w:numPr>
        <w:jc w:val="both"/>
        <w:rPr>
          <w:rFonts w:hint="eastAsia"/>
        </w:rPr>
      </w:pPr>
      <w:r>
        <w:rPr>
          <w:rFonts w:hint="eastAsia"/>
        </w:rPr>
        <w:t>因为他们在哪儿寻求救恩和一切其他美善呢？单单在神里面吗？</w:t>
      </w:r>
    </w:p>
    <w:p>
      <w:pPr>
        <w:widowControl w:val="0"/>
        <w:numPr>
          <w:ilvl w:val="0"/>
          <w:numId w:val="0"/>
        </w:numPr>
        <w:jc w:val="both"/>
        <w:rPr>
          <w:rFonts w:hint="eastAsia"/>
        </w:rPr>
      </w:pPr>
      <w:r>
        <w:rPr>
          <w:rFonts w:hint="eastAsia"/>
        </w:rPr>
        <w:t>The whole tenor of their lives openly proclaims the contrary.</w:t>
      </w:r>
    </w:p>
    <w:p>
      <w:pPr>
        <w:widowControl w:val="0"/>
        <w:numPr>
          <w:ilvl w:val="0"/>
          <w:numId w:val="0"/>
        </w:numPr>
        <w:jc w:val="both"/>
        <w:rPr>
          <w:rFonts w:hint="eastAsia"/>
        </w:rPr>
      </w:pPr>
      <w:r>
        <w:rPr>
          <w:rFonts w:hint="eastAsia"/>
        </w:rPr>
        <w:t>他们生活的全部基调公开宣告了相反的情况。</w:t>
      </w:r>
    </w:p>
    <w:p>
      <w:pPr>
        <w:widowControl w:val="0"/>
        <w:numPr>
          <w:ilvl w:val="0"/>
          <w:numId w:val="0"/>
        </w:numPr>
        <w:jc w:val="both"/>
        <w:rPr>
          <w:rFonts w:hint="eastAsia"/>
        </w:rPr>
      </w:pPr>
      <w:r>
        <w:rPr>
          <w:rFonts w:hint="eastAsia"/>
        </w:rPr>
        <w:t>They say, indeed, that they seek salvation and every other good in Him; but it is mere pretense, seeing they seek them elsewhere.</w:t>
      </w:r>
    </w:p>
    <w:p>
      <w:pPr>
        <w:widowControl w:val="0"/>
        <w:numPr>
          <w:ilvl w:val="0"/>
          <w:numId w:val="0"/>
        </w:numPr>
        <w:jc w:val="both"/>
        <w:rPr>
          <w:rFonts w:hint="eastAsia"/>
        </w:rPr>
      </w:pPr>
      <w:r>
        <w:rPr>
          <w:rFonts w:hint="eastAsia"/>
        </w:rPr>
        <w:t>他们确实说，他们在祂里面寻求救恩和一切其他美善；但这仅仅是伪装，因为他们在别处寻求这些。</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Of this fact, we have clear proof in the corruptions by which prayer was first vitiated, and afterwards in a great measure perverted and extinguished.</w:t>
      </w:r>
    </w:p>
    <w:p>
      <w:pPr>
        <w:widowControl w:val="0"/>
        <w:numPr>
          <w:ilvl w:val="0"/>
          <w:numId w:val="0"/>
        </w:numPr>
        <w:jc w:val="both"/>
        <w:rPr>
          <w:rFonts w:hint="eastAsia"/>
        </w:rPr>
      </w:pPr>
      <w:r>
        <w:rPr>
          <w:rFonts w:hint="eastAsia"/>
        </w:rPr>
        <w:t>关于这一事实，我们在祷告首先被败坏，其后在很大程度上被歪曲和熄灭的腐败现象中，有清晰的证据。</w:t>
      </w:r>
    </w:p>
    <w:p>
      <w:pPr>
        <w:widowControl w:val="0"/>
        <w:numPr>
          <w:ilvl w:val="0"/>
          <w:numId w:val="0"/>
        </w:numPr>
        <w:jc w:val="both"/>
        <w:rPr>
          <w:rFonts w:hint="eastAsia"/>
        </w:rPr>
      </w:pPr>
      <w:r>
        <w:rPr>
          <w:rFonts w:hint="eastAsia"/>
        </w:rPr>
        <w:t>We have observed, that prayer affords a test whether or not suppliants render due glory to God.</w:t>
      </w:r>
    </w:p>
    <w:p>
      <w:pPr>
        <w:widowControl w:val="0"/>
        <w:numPr>
          <w:ilvl w:val="0"/>
          <w:numId w:val="0"/>
        </w:numPr>
        <w:jc w:val="both"/>
        <w:rPr>
          <w:rFonts w:hint="eastAsia"/>
        </w:rPr>
      </w:pPr>
      <w:r>
        <w:rPr>
          <w:rFonts w:hint="eastAsia"/>
        </w:rPr>
        <w:t>我们已经观察到，祷告提供了一个检验，看祈求者是否将应有的荣耀归给神。</w:t>
      </w:r>
    </w:p>
    <w:p>
      <w:pPr>
        <w:widowControl w:val="0"/>
        <w:numPr>
          <w:ilvl w:val="0"/>
          <w:numId w:val="0"/>
        </w:numPr>
        <w:jc w:val="both"/>
        <w:rPr>
          <w:rFonts w:hint="eastAsia"/>
        </w:rPr>
      </w:pPr>
      <w:r>
        <w:rPr>
          <w:rFonts w:hint="eastAsia"/>
        </w:rPr>
        <w:t>In like manner, will it enable us to discover whether, after robbing Him of his glory, they transfer it to the creatures.</w:t>
      </w:r>
    </w:p>
    <w:p>
      <w:pPr>
        <w:widowControl w:val="0"/>
        <w:numPr>
          <w:ilvl w:val="0"/>
          <w:numId w:val="0"/>
        </w:numPr>
        <w:jc w:val="both"/>
        <w:rPr>
          <w:rFonts w:hint="eastAsia"/>
        </w:rPr>
      </w:pPr>
      <w:r>
        <w:rPr>
          <w:rFonts w:hint="eastAsia"/>
        </w:rPr>
        <w:t>同样地，它也将使我们能够发现，在剥夺了祂的荣耀之后，他们是否将其转移给了受造物。</w:t>
      </w:r>
    </w:p>
    <w:p>
      <w:pPr>
        <w:widowControl w:val="0"/>
        <w:numPr>
          <w:ilvl w:val="0"/>
          <w:numId w:val="0"/>
        </w:numPr>
        <w:jc w:val="both"/>
        <w:rPr>
          <w:rFonts w:hint="eastAsia"/>
        </w:rPr>
      </w:pPr>
      <w:r>
        <w:rPr>
          <w:rFonts w:hint="eastAsia"/>
        </w:rPr>
        <w:t>In genuine prayer, something more is required than mere entreaty.</w:t>
      </w:r>
    </w:p>
    <w:p>
      <w:pPr>
        <w:widowControl w:val="0"/>
        <w:numPr>
          <w:ilvl w:val="0"/>
          <w:numId w:val="0"/>
        </w:numPr>
        <w:jc w:val="both"/>
        <w:rPr>
          <w:rFonts w:hint="eastAsia"/>
        </w:rPr>
      </w:pPr>
      <w:r>
        <w:rPr>
          <w:rFonts w:hint="eastAsia"/>
        </w:rPr>
        <w:t>在真正的祷告中，所要求的不仅仅是恳求。</w:t>
      </w:r>
    </w:p>
    <w:p>
      <w:pPr>
        <w:widowControl w:val="0"/>
        <w:numPr>
          <w:ilvl w:val="0"/>
          <w:numId w:val="0"/>
        </w:numPr>
        <w:jc w:val="both"/>
        <w:rPr>
          <w:rFonts w:hint="eastAsia"/>
        </w:rPr>
      </w:pPr>
      <w:r>
        <w:rPr>
          <w:rFonts w:hint="eastAsia"/>
        </w:rPr>
        <w:t>The suppliant must feel assured that God is the only being to whom he ought to flee, both because He only can succor him in necessity; and also, because He has engaged to do it.</w:t>
      </w:r>
    </w:p>
    <w:p>
      <w:pPr>
        <w:widowControl w:val="0"/>
        <w:numPr>
          <w:ilvl w:val="0"/>
          <w:numId w:val="0"/>
        </w:numPr>
        <w:jc w:val="both"/>
        <w:rPr>
          <w:rFonts w:hint="eastAsia"/>
        </w:rPr>
      </w:pPr>
      <w:r>
        <w:rPr>
          <w:rFonts w:hint="eastAsia"/>
        </w:rPr>
        <w:t>祈求者必须确信，神是他唯一应当投靠的对象，这既因为唯有祂能在急难中帮助他；也因为祂已应许要这样做。</w:t>
      </w:r>
    </w:p>
    <w:p>
      <w:pPr>
        <w:widowControl w:val="0"/>
        <w:numPr>
          <w:ilvl w:val="0"/>
          <w:numId w:val="0"/>
        </w:numPr>
        <w:jc w:val="both"/>
        <w:rPr>
          <w:rFonts w:hint="eastAsia"/>
        </w:rPr>
      </w:pPr>
      <w:r>
        <w:rPr>
          <w:rFonts w:hint="eastAsia"/>
        </w:rPr>
        <w:t>But no man can have this conviction unless he pays regard both to the command by which God calls us to himself, and to the promise of listening to our prayers which is annexed to the command.</w:t>
      </w:r>
    </w:p>
    <w:p>
      <w:pPr>
        <w:widowControl w:val="0"/>
        <w:numPr>
          <w:ilvl w:val="0"/>
          <w:numId w:val="0"/>
        </w:numPr>
        <w:jc w:val="both"/>
        <w:rPr>
          <w:rFonts w:hint="eastAsia"/>
        </w:rPr>
      </w:pPr>
      <w:r>
        <w:rPr>
          <w:rFonts w:hint="eastAsia"/>
        </w:rPr>
        <w:t>但没有人能有这种确信，除非他既注意到神藉以呼召我们归向祂自己的命令，也注意到附于该命令的垂听我们祷告的应许。</w:t>
      </w:r>
    </w:p>
    <w:p>
      <w:pPr>
        <w:widowControl w:val="0"/>
        <w:numPr>
          <w:ilvl w:val="0"/>
          <w:numId w:val="0"/>
        </w:numPr>
        <w:jc w:val="both"/>
        <w:rPr>
          <w:rFonts w:hint="eastAsia"/>
        </w:rPr>
      </w:pPr>
      <w:r>
        <w:rPr>
          <w:rFonts w:hint="eastAsia"/>
        </w:rPr>
        <w:t>The command was not thus regarded when the generality of mankind invoked angels and dead men promiscuously with God, and the wiser part, if they did not invoke them instead of God, at least regarded them as mediators, at whose intercession God granted their requests.</w:t>
      </w:r>
    </w:p>
    <w:p>
      <w:pPr>
        <w:widowControl w:val="0"/>
        <w:numPr>
          <w:ilvl w:val="0"/>
          <w:numId w:val="0"/>
        </w:numPr>
        <w:jc w:val="both"/>
        <w:rPr>
          <w:rFonts w:hint="eastAsia"/>
        </w:rPr>
      </w:pPr>
      <w:r>
        <w:rPr>
          <w:rFonts w:hint="eastAsia"/>
        </w:rPr>
        <w:t>当大多数人将天使和死人与神混同祈求时，这条命令并没有得到这样的重视；而较有智慧的人，即使他们不代替神祈求他们，至少也把他们视为中保，藉着他们的代求，神应允了他们的请求。</w:t>
      </w:r>
    </w:p>
    <w:p>
      <w:pPr>
        <w:widowControl w:val="0"/>
        <w:numPr>
          <w:ilvl w:val="0"/>
          <w:numId w:val="0"/>
        </w:numPr>
        <w:jc w:val="both"/>
        <w:rPr>
          <w:rFonts w:hint="eastAsia"/>
        </w:rPr>
      </w:pPr>
      <w:r>
        <w:rPr>
          <w:rFonts w:hint="eastAsia"/>
        </w:rPr>
        <w:t>Where, then, was the promise which is founded entirely on the intercession of Christ?</w:t>
      </w:r>
    </w:p>
    <w:p>
      <w:pPr>
        <w:widowControl w:val="0"/>
        <w:numPr>
          <w:ilvl w:val="0"/>
          <w:numId w:val="0"/>
        </w:numPr>
        <w:jc w:val="both"/>
        <w:rPr>
          <w:rFonts w:hint="eastAsia"/>
        </w:rPr>
      </w:pPr>
      <w:r>
        <w:rPr>
          <w:rFonts w:hint="eastAsia"/>
        </w:rPr>
        <w:t>那么，那完全建立在基督代求之上的应许在哪里呢？</w:t>
      </w:r>
    </w:p>
    <w:p>
      <w:pPr>
        <w:widowControl w:val="0"/>
        <w:numPr>
          <w:ilvl w:val="0"/>
          <w:numId w:val="0"/>
        </w:numPr>
        <w:jc w:val="both"/>
        <w:rPr>
          <w:rFonts w:hint="eastAsia"/>
        </w:rPr>
      </w:pPr>
      <w:r>
        <w:rPr>
          <w:rFonts w:hint="eastAsia"/>
        </w:rPr>
        <w:t>Passing by Christ, the only Mediator, each betook himself to the patron who had struck his fancy, or if at any time a place was given to Christ, it was one in which he remained unnoticed, like some ordinary individual in a crowd.</w:t>
      </w:r>
    </w:p>
    <w:p>
      <w:pPr>
        <w:widowControl w:val="0"/>
        <w:numPr>
          <w:ilvl w:val="0"/>
          <w:numId w:val="0"/>
        </w:numPr>
        <w:jc w:val="both"/>
        <w:rPr>
          <w:rFonts w:hint="eastAsia"/>
        </w:rPr>
      </w:pPr>
      <w:r>
        <w:rPr>
          <w:rFonts w:hint="eastAsia"/>
        </w:rPr>
        <w:t>越过基督这位唯一的中保，每个人都投靠了合自己心意的庇护者；或者，即使有时基督被给予一席之地，那也是一个祂默默无闻的地方，就像人群中某个普通人一样。</w:t>
      </w:r>
    </w:p>
    <w:p>
      <w:pPr>
        <w:widowControl w:val="0"/>
        <w:numPr>
          <w:ilvl w:val="0"/>
          <w:numId w:val="0"/>
        </w:numPr>
        <w:jc w:val="both"/>
        <w:rPr>
          <w:rFonts w:hint="eastAsia"/>
        </w:rPr>
      </w:pPr>
      <w:r>
        <w:rPr>
          <w:rFonts w:hint="eastAsia"/>
        </w:rPr>
        <w:t>Then, although nothing is more repugnant to the nature of genuine prayer than doubt and distrust, so much did these prevail, that they were almost regarded as necessary, in order to pray aright.</w:t>
      </w:r>
    </w:p>
    <w:p>
      <w:pPr>
        <w:widowControl w:val="0"/>
        <w:numPr>
          <w:ilvl w:val="0"/>
          <w:numId w:val="0"/>
        </w:numPr>
        <w:jc w:val="both"/>
        <w:rPr>
          <w:rFonts w:hint="eastAsia"/>
        </w:rPr>
      </w:pPr>
      <w:r>
        <w:rPr>
          <w:rFonts w:hint="eastAsia"/>
        </w:rPr>
        <w:t>然后，尽管没有什么比怀疑和不信任更与真诚祷告的本质相悖，但这些却如此盛行，以致它们几乎被认为是正确祷告所必需的。</w:t>
      </w:r>
    </w:p>
    <w:p>
      <w:pPr>
        <w:widowControl w:val="0"/>
        <w:numPr>
          <w:ilvl w:val="0"/>
          <w:numId w:val="0"/>
        </w:numPr>
        <w:jc w:val="both"/>
        <w:rPr>
          <w:rFonts w:hint="eastAsia"/>
        </w:rPr>
      </w:pPr>
      <w:r>
        <w:rPr>
          <w:rFonts w:hint="eastAsia"/>
        </w:rPr>
        <w:t>And why was this? Just because the world understood not the force of the expressions in which God invites us to pray to him, engages to do whatsoever we ask in reliance on his command and promises and sets forth Christ as the Advocate in whose name our prayers are heard.</w:t>
      </w:r>
    </w:p>
    <w:p>
      <w:pPr>
        <w:widowControl w:val="0"/>
        <w:numPr>
          <w:ilvl w:val="0"/>
          <w:numId w:val="0"/>
        </w:numPr>
        <w:jc w:val="both"/>
        <w:rPr>
          <w:rFonts w:hint="eastAsia"/>
        </w:rPr>
      </w:pPr>
      <w:r>
        <w:rPr>
          <w:rFonts w:hint="eastAsia"/>
        </w:rPr>
        <w:t>这是为什么呢？只是因为世人不明白神邀请我们向祂祷告、应许我们凭祂的命令和应许祈求什么就做什么、并提出基督为代求者，奉祂的名我们的祷告蒙垂听，这些话语的力量。</w:t>
      </w:r>
    </w:p>
    <w:p>
      <w:pPr>
        <w:widowControl w:val="0"/>
        <w:numPr>
          <w:ilvl w:val="0"/>
          <w:numId w:val="0"/>
        </w:numPr>
        <w:jc w:val="both"/>
        <w:rPr>
          <w:rFonts w:hint="eastAsia"/>
        </w:rPr>
      </w:pPr>
      <w:r>
        <w:rPr>
          <w:rFonts w:hint="eastAsia"/>
        </w:rPr>
        <w:t>Besides, let the public prayers which are in common use in Churches be examined.</w:t>
      </w:r>
    </w:p>
    <w:p>
      <w:pPr>
        <w:widowControl w:val="0"/>
        <w:numPr>
          <w:ilvl w:val="0"/>
          <w:numId w:val="0"/>
        </w:numPr>
        <w:jc w:val="both"/>
        <w:rPr>
          <w:rFonts w:hint="eastAsia"/>
        </w:rPr>
      </w:pPr>
      <w:r>
        <w:rPr>
          <w:rFonts w:hint="eastAsia"/>
        </w:rPr>
        <w:t>此外，让我们查考一下教会中常用的公共祷文。</w:t>
      </w:r>
    </w:p>
    <w:p>
      <w:pPr>
        <w:widowControl w:val="0"/>
        <w:numPr>
          <w:ilvl w:val="0"/>
          <w:numId w:val="0"/>
        </w:numPr>
        <w:jc w:val="both"/>
        <w:rPr>
          <w:rFonts w:hint="eastAsia"/>
        </w:rPr>
      </w:pPr>
      <w:r>
        <w:rPr>
          <w:rFonts w:hint="eastAsia"/>
        </w:rPr>
        <w:t>It will be found that they are stained with numberless impurities.</w:t>
      </w:r>
    </w:p>
    <w:p>
      <w:pPr>
        <w:widowControl w:val="0"/>
        <w:numPr>
          <w:ilvl w:val="0"/>
          <w:numId w:val="0"/>
        </w:numPr>
        <w:jc w:val="both"/>
        <w:rPr>
          <w:rFonts w:hint="eastAsia"/>
        </w:rPr>
      </w:pPr>
      <w:r>
        <w:rPr>
          <w:rFonts w:hint="eastAsia"/>
        </w:rPr>
        <w:t>将会发现它们沾染了无数的污秽。</w:t>
      </w:r>
    </w:p>
    <w:p>
      <w:pPr>
        <w:widowControl w:val="0"/>
        <w:numPr>
          <w:ilvl w:val="0"/>
          <w:numId w:val="0"/>
        </w:numPr>
        <w:jc w:val="both"/>
        <w:rPr>
          <w:rFonts w:hint="eastAsia"/>
        </w:rPr>
      </w:pPr>
      <w:r>
        <w:rPr>
          <w:rFonts w:hint="eastAsia"/>
        </w:rPr>
        <w:t>From them, therefore, we have it in our power to judge how much this part of divine worship was vitiated.</w:t>
      </w:r>
    </w:p>
    <w:p>
      <w:pPr>
        <w:widowControl w:val="0"/>
        <w:numPr>
          <w:ilvl w:val="0"/>
          <w:numId w:val="0"/>
        </w:numPr>
        <w:jc w:val="both"/>
        <w:rPr>
          <w:rFonts w:hint="eastAsia"/>
        </w:rPr>
      </w:pPr>
      <w:r>
        <w:rPr>
          <w:rFonts w:hint="eastAsia"/>
        </w:rPr>
        <w:t>因此，我们从它们可以判断，神圣敬拜的这一部分败坏了多少。</w:t>
      </w:r>
    </w:p>
    <w:p>
      <w:pPr>
        <w:widowControl w:val="0"/>
        <w:numPr>
          <w:ilvl w:val="0"/>
          <w:numId w:val="0"/>
        </w:numPr>
        <w:jc w:val="both"/>
        <w:rPr>
          <w:rFonts w:hint="eastAsia"/>
        </w:rPr>
      </w:pPr>
      <w:r>
        <w:rPr>
          <w:rFonts w:hint="eastAsia"/>
        </w:rPr>
        <w:t>Nor was there less corruption in the expressions of thanksgiving.</w:t>
      </w:r>
    </w:p>
    <w:p>
      <w:pPr>
        <w:widowControl w:val="0"/>
        <w:numPr>
          <w:ilvl w:val="0"/>
          <w:numId w:val="0"/>
        </w:numPr>
        <w:jc w:val="both"/>
        <w:rPr>
          <w:rFonts w:hint="eastAsia"/>
        </w:rPr>
      </w:pPr>
      <w:r>
        <w:rPr>
          <w:rFonts w:hint="eastAsia"/>
        </w:rPr>
        <w:t>感恩的表达方式也同样败坏。</w:t>
      </w:r>
    </w:p>
    <w:p>
      <w:pPr>
        <w:widowControl w:val="0"/>
        <w:numPr>
          <w:ilvl w:val="0"/>
          <w:numId w:val="0"/>
        </w:numPr>
        <w:jc w:val="both"/>
        <w:rPr>
          <w:rFonts w:hint="eastAsia"/>
        </w:rPr>
      </w:pPr>
      <w:r>
        <w:rPr>
          <w:rFonts w:hint="eastAsia"/>
        </w:rPr>
        <w:t>To this fact, testimony is borne by the public hymns, in which the saints are lauded for every blessing, just as if they were the colleagues of God.</w:t>
      </w:r>
    </w:p>
    <w:p>
      <w:pPr>
        <w:widowControl w:val="0"/>
        <w:numPr>
          <w:ilvl w:val="0"/>
          <w:numId w:val="0"/>
        </w:numPr>
        <w:jc w:val="both"/>
        <w:rPr>
          <w:rFonts w:hint="eastAsia"/>
        </w:rPr>
      </w:pPr>
      <w:r>
        <w:rPr>
          <w:rFonts w:hint="eastAsia"/>
        </w:rPr>
        <w:t>公共的赞美诗为此作证，其中圣徒们因每一样祝福而受颂扬，仿佛他们是神的同工一般。</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Then what shall I say of adoration? Do not men pay to images and statues the very same reverence which they pay to God?</w:t>
      </w:r>
    </w:p>
    <w:p>
      <w:pPr>
        <w:widowControl w:val="0"/>
        <w:numPr>
          <w:ilvl w:val="0"/>
          <w:numId w:val="0"/>
        </w:numPr>
        <w:jc w:val="both"/>
        <w:rPr>
          <w:rFonts w:hint="eastAsia"/>
        </w:rPr>
      </w:pPr>
      <w:r>
        <w:rPr>
          <w:rFonts w:hint="eastAsia"/>
        </w:rPr>
        <w:t>那么，关于崇拜，我该说什么呢？人们难道没有向偶像和雕像付出与他们向神付出的同样的敬意吗？</w:t>
      </w:r>
    </w:p>
    <w:p>
      <w:pPr>
        <w:widowControl w:val="0"/>
        <w:numPr>
          <w:ilvl w:val="0"/>
          <w:numId w:val="0"/>
        </w:numPr>
        <w:jc w:val="both"/>
        <w:rPr>
          <w:rFonts w:hint="eastAsia"/>
        </w:rPr>
      </w:pPr>
      <w:r>
        <w:rPr>
          <w:rFonts w:hint="eastAsia"/>
        </w:rPr>
        <w:t>It is an error to suppose that there is any difference between this madness and that of the heathen.</w:t>
      </w:r>
    </w:p>
    <w:p>
      <w:pPr>
        <w:widowControl w:val="0"/>
        <w:numPr>
          <w:ilvl w:val="0"/>
          <w:numId w:val="0"/>
        </w:numPr>
        <w:jc w:val="both"/>
        <w:rPr>
          <w:rFonts w:hint="eastAsia"/>
        </w:rPr>
      </w:pPr>
      <w:r>
        <w:rPr>
          <w:rFonts w:hint="eastAsia"/>
        </w:rPr>
        <w:t>认为这种疯狂与异教徒的疯狂有任何区别是错误的。</w:t>
      </w:r>
    </w:p>
    <w:p>
      <w:pPr>
        <w:widowControl w:val="0"/>
        <w:numPr>
          <w:ilvl w:val="0"/>
          <w:numId w:val="0"/>
        </w:numPr>
        <w:jc w:val="both"/>
        <w:rPr>
          <w:rFonts w:hint="eastAsia"/>
        </w:rPr>
      </w:pPr>
      <w:r>
        <w:rPr>
          <w:rFonts w:hint="eastAsia"/>
        </w:rPr>
        <w:t>For God forbids us not only to worship images, but to regard them as the residence of his divinity, and worship it as residing in them.</w:t>
      </w:r>
    </w:p>
    <w:p>
      <w:pPr>
        <w:widowControl w:val="0"/>
        <w:numPr>
          <w:ilvl w:val="0"/>
          <w:numId w:val="0"/>
        </w:numPr>
        <w:jc w:val="both"/>
        <w:rPr>
          <w:rFonts w:hint="eastAsia"/>
        </w:rPr>
      </w:pPr>
      <w:r>
        <w:rPr>
          <w:rFonts w:hint="eastAsia"/>
        </w:rPr>
        <w:t>因为神不仅禁止我们敬拜偶像，也禁止我们将它们视为祂神性的居所，并敬拜居于其中的神性。</w:t>
      </w:r>
    </w:p>
    <w:p>
      <w:pPr>
        <w:widowControl w:val="0"/>
        <w:numPr>
          <w:ilvl w:val="0"/>
          <w:numId w:val="0"/>
        </w:numPr>
        <w:jc w:val="both"/>
        <w:rPr>
          <w:rFonts w:hint="eastAsia"/>
        </w:rPr>
      </w:pPr>
      <w:r>
        <w:rPr>
          <w:rFonts w:hint="eastAsia"/>
        </w:rPr>
        <w:t>The very same pretexts which the patrons of this abomination employ in the present day, were formerly employed by the heathen to cloak their impiety.</w:t>
      </w:r>
    </w:p>
    <w:p>
      <w:pPr>
        <w:widowControl w:val="0"/>
        <w:numPr>
          <w:ilvl w:val="0"/>
          <w:numId w:val="0"/>
        </w:numPr>
        <w:jc w:val="both"/>
        <w:rPr>
          <w:rFonts w:hint="eastAsia"/>
        </w:rPr>
      </w:pPr>
      <w:r>
        <w:rPr>
          <w:rFonts w:hint="eastAsia"/>
        </w:rPr>
        <w:t>当今这种可憎行为的拥护者所使用的借口，与从前异教徒用来掩盖其不虔敬的借口完全相同。</w:t>
      </w:r>
    </w:p>
    <w:p>
      <w:pPr>
        <w:widowControl w:val="0"/>
        <w:numPr>
          <w:ilvl w:val="0"/>
          <w:numId w:val="0"/>
        </w:numPr>
        <w:jc w:val="both"/>
        <w:rPr>
          <w:rFonts w:hint="eastAsia"/>
        </w:rPr>
      </w:pPr>
      <w:r>
        <w:rPr>
          <w:rFonts w:hint="eastAsia"/>
        </w:rPr>
        <w:t>Besides, it is undeniable that saints, nay, their very bones, garments, shoes, and images, are adored even in the place of God.</w:t>
      </w:r>
    </w:p>
    <w:p>
      <w:pPr>
        <w:widowControl w:val="0"/>
        <w:numPr>
          <w:ilvl w:val="0"/>
          <w:numId w:val="0"/>
        </w:numPr>
        <w:jc w:val="both"/>
        <w:rPr>
          <w:rFonts w:hint="eastAsia"/>
        </w:rPr>
      </w:pPr>
      <w:r>
        <w:rPr>
          <w:rFonts w:hint="eastAsia"/>
        </w:rPr>
        <w:t>此外，不可否认的是，圣徒，甚至他们的骸骨、衣物、鞋履和偶像，都被当作神来崇拜。</w:t>
      </w:r>
    </w:p>
    <w:p>
      <w:pPr>
        <w:widowControl w:val="0"/>
        <w:numPr>
          <w:ilvl w:val="0"/>
          <w:numId w:val="0"/>
        </w:numPr>
        <w:jc w:val="both"/>
        <w:rPr>
          <w:rFonts w:hint="eastAsia"/>
        </w:rPr>
      </w:pPr>
      <w:r>
        <w:rPr>
          <w:rFonts w:hint="eastAsia"/>
        </w:rPr>
        <w:t>But some subtle disputant will object, that there are divers species of adoration, — that the honor of dulia (δουλεία, 希腊文，意为服侍或敬礼), as they term it, is given to saints, their images, and their bones; and that latria (λατρεία, 希腊文，意为崇拜或敬拜) is reserved for God as due to him only, unless we are to except hyperdulia (ὑπερδουλεία, 希腊文，意为超级敬礼或特殊敬礼) a species which as the infatuation increased, was invented to set the blessed Virgin above the rest.</w:t>
      </w:r>
    </w:p>
    <w:p>
      <w:pPr>
        <w:widowControl w:val="0"/>
        <w:numPr>
          <w:ilvl w:val="0"/>
          <w:numId w:val="0"/>
        </w:numPr>
        <w:jc w:val="both"/>
        <w:rPr>
          <w:rFonts w:hint="eastAsia"/>
        </w:rPr>
      </w:pPr>
      <w:r>
        <w:rPr>
          <w:rFonts w:hint="eastAsia"/>
        </w:rPr>
        <w:t>但一些狡猾的辩论者会反对说，崇拜有不同的种类——他们所谓的dulia (都利亚，希腊文，意为服侍或敬礼)之荣是给予圣徒、他们的画像和骸骨的；而latria (拉特瑞亚，希腊文，意为崇拜或敬拜)则专为神保留，唯独归于祂，除非我们要排除hyperdulia (许珀都利亚，希腊文，意为超级敬礼或特殊敬礼)，这种随着迷恋的加增而被发明出来，将蒙福的童女置于其余之上的种类。</w:t>
      </w:r>
    </w:p>
    <w:p>
      <w:pPr>
        <w:widowControl w:val="0"/>
        <w:numPr>
          <w:ilvl w:val="0"/>
          <w:numId w:val="0"/>
        </w:numPr>
        <w:jc w:val="both"/>
        <w:rPr>
          <w:rFonts w:hint="eastAsia"/>
        </w:rPr>
      </w:pPr>
      <w:r>
        <w:rPr>
          <w:rFonts w:hint="eastAsia"/>
        </w:rPr>
        <w:t>As if these subtle distinctions were either known or present to the minds of those who prostrate themselves before images.</w:t>
      </w:r>
    </w:p>
    <w:p>
      <w:pPr>
        <w:widowControl w:val="0"/>
        <w:numPr>
          <w:ilvl w:val="0"/>
          <w:numId w:val="0"/>
        </w:numPr>
        <w:jc w:val="both"/>
        <w:rPr>
          <w:rFonts w:hint="eastAsia"/>
        </w:rPr>
      </w:pPr>
      <w:r>
        <w:rPr>
          <w:rFonts w:hint="eastAsia"/>
        </w:rPr>
        <w:t>仿佛这些微妙的区别是那些在偶像面前俯伏的人所知道或想到的。</w:t>
      </w:r>
    </w:p>
    <w:p>
      <w:pPr>
        <w:widowControl w:val="0"/>
        <w:numPr>
          <w:ilvl w:val="0"/>
          <w:numId w:val="0"/>
        </w:numPr>
        <w:jc w:val="both"/>
        <w:rPr>
          <w:rFonts w:hint="eastAsia"/>
        </w:rPr>
      </w:pPr>
      <w:r>
        <w:rPr>
          <w:rFonts w:hint="eastAsia"/>
        </w:rPr>
        <w:t>Meanwhile, the world is full of idolatry not less gross, and if I may so speak, not less capable of being felt, than was the ancient idolatry of the Egyptians, which all the Prophets everywhere so strongly reprobate.</w:t>
      </w:r>
    </w:p>
    <w:p>
      <w:pPr>
        <w:widowControl w:val="0"/>
        <w:numPr>
          <w:ilvl w:val="0"/>
          <w:numId w:val="0"/>
        </w:numPr>
        <w:jc w:val="both"/>
        <w:rPr>
          <w:rFonts w:hint="eastAsia"/>
        </w:rPr>
      </w:pPr>
      <w:r>
        <w:rPr>
          <w:rFonts w:hint="eastAsia"/>
        </w:rPr>
        <w:t>与此同时，世界充满了偶像崇拜，其粗陋程度，如果我可以这么说，其可感知程度，不亚于古埃及的偶像崇拜，而所有先知在各处都如此强烈地谴责这种崇拜。</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 am merely glancing at each of these corruptions, because I will afterwards more clearly expose their demerits.</w:t>
      </w:r>
    </w:p>
    <w:p>
      <w:pPr>
        <w:widowControl w:val="0"/>
        <w:numPr>
          <w:ilvl w:val="0"/>
          <w:numId w:val="0"/>
        </w:numPr>
        <w:jc w:val="both"/>
        <w:rPr>
          <w:rFonts w:hint="eastAsia"/>
        </w:rPr>
      </w:pPr>
      <w:r>
        <w:rPr>
          <w:rFonts w:hint="eastAsia"/>
        </w:rPr>
        <w:t>我只是粗略地看一下这些腐败现象，因为我稍后会更清楚地揭露它们的弊端。</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 come now to ceremonies, which, while they ought to be grave attestations of divine worship, are rather a mere mockery of God.</w:t>
      </w:r>
    </w:p>
    <w:p>
      <w:pPr>
        <w:widowControl w:val="0"/>
        <w:numPr>
          <w:ilvl w:val="0"/>
          <w:numId w:val="0"/>
        </w:numPr>
        <w:jc w:val="both"/>
        <w:rPr>
          <w:rFonts w:hint="eastAsia"/>
        </w:rPr>
      </w:pPr>
      <w:r>
        <w:rPr>
          <w:rFonts w:hint="eastAsia"/>
        </w:rPr>
        <w:t>我现在谈到仪式，它们本应是神圣敬拜的庄严证明，却反而仅仅是对神的嘲弄。</w:t>
      </w:r>
    </w:p>
    <w:p>
      <w:pPr>
        <w:widowControl w:val="0"/>
        <w:numPr>
          <w:ilvl w:val="0"/>
          <w:numId w:val="0"/>
        </w:numPr>
        <w:jc w:val="both"/>
        <w:rPr>
          <w:rFonts w:hint="eastAsia"/>
        </w:rPr>
      </w:pPr>
      <w:r>
        <w:rPr>
          <w:rFonts w:hint="eastAsia"/>
        </w:rPr>
        <w:t>A new Judaism, as a substitute for that which God had distinctly abrogated, has again been reared up by means of numerous puerile extravagances, collected from different quarters; and with these have been mixed up certain impious rites, partly borrowed from the heathen, and more adapted to some theatrical show than to the dignity of our religion.</w:t>
      </w:r>
    </w:p>
    <w:p>
      <w:pPr>
        <w:widowControl w:val="0"/>
        <w:numPr>
          <w:ilvl w:val="0"/>
          <w:numId w:val="0"/>
        </w:numPr>
        <w:jc w:val="both"/>
        <w:rPr>
          <w:rFonts w:hint="eastAsia"/>
        </w:rPr>
      </w:pPr>
      <w:r>
        <w:rPr>
          <w:rFonts w:hint="eastAsia"/>
        </w:rPr>
        <w:t>一个新的犹太教，作为神已明确废除的那个犹太教的替代品，又藉着从各处收集来的无数幼稚的铺张浪费而重新建立起来；并且与这些混合在一起的，还有某些不虔诚的仪式，部分借自异教徒，更适合某种戏剧表演，而不是我们宗教的尊严。</w:t>
      </w:r>
    </w:p>
    <w:p>
      <w:pPr>
        <w:widowControl w:val="0"/>
        <w:numPr>
          <w:ilvl w:val="0"/>
          <w:numId w:val="0"/>
        </w:numPr>
        <w:jc w:val="both"/>
        <w:rPr>
          <w:rFonts w:hint="eastAsia"/>
        </w:rPr>
      </w:pPr>
      <w:r>
        <w:rPr>
          <w:rFonts w:hint="eastAsia"/>
        </w:rPr>
        <w:t>The first evil here is, that an immense number of ceremonies, which God had by his authority abrogated, once for all, have been again revived.</w:t>
      </w:r>
    </w:p>
    <w:p>
      <w:pPr>
        <w:widowControl w:val="0"/>
        <w:numPr>
          <w:ilvl w:val="0"/>
          <w:numId w:val="0"/>
        </w:numPr>
        <w:jc w:val="both"/>
        <w:rPr>
          <w:rFonts w:hint="eastAsia"/>
        </w:rPr>
      </w:pPr>
      <w:r>
        <w:rPr>
          <w:rFonts w:hint="eastAsia"/>
        </w:rPr>
        <w:t>这里的第一个弊病是，无数神曾以其权柄一劳永逸地废除的仪式，又被重新恢复了。</w:t>
      </w:r>
    </w:p>
    <w:p>
      <w:pPr>
        <w:widowControl w:val="0"/>
        <w:numPr>
          <w:ilvl w:val="0"/>
          <w:numId w:val="0"/>
        </w:numPr>
        <w:jc w:val="both"/>
        <w:rPr>
          <w:rFonts w:hint="eastAsia"/>
        </w:rPr>
      </w:pPr>
      <w:r>
        <w:rPr>
          <w:rFonts w:hint="eastAsia"/>
        </w:rPr>
        <w:t>The next evil is, that while ceremonies ought to be living exercises of piety, men are vainly occupied with numbers of them that are both frivolous and useless.</w:t>
      </w:r>
    </w:p>
    <w:p>
      <w:pPr>
        <w:widowControl w:val="0"/>
        <w:numPr>
          <w:ilvl w:val="0"/>
          <w:numId w:val="0"/>
        </w:numPr>
        <w:jc w:val="both"/>
        <w:rPr>
          <w:rFonts w:hint="eastAsia"/>
        </w:rPr>
      </w:pPr>
      <w:r>
        <w:rPr>
          <w:rFonts w:hint="eastAsia"/>
        </w:rPr>
        <w:t>下一个弊病是，仪式本应是敬虔的活泼操练，人们却徒然地忙于许多既琐碎又无用的仪式。</w:t>
      </w:r>
    </w:p>
    <w:p>
      <w:pPr>
        <w:widowControl w:val="0"/>
        <w:numPr>
          <w:ilvl w:val="0"/>
          <w:numId w:val="0"/>
        </w:numPr>
        <w:jc w:val="both"/>
        <w:rPr>
          <w:rFonts w:hint="eastAsia"/>
        </w:rPr>
      </w:pPr>
      <w:r>
        <w:rPr>
          <w:rFonts w:hint="eastAsia"/>
        </w:rPr>
        <w:t>But by far the most deadly evil of all is, that after men have thus mocked God with ceremonies of one kind or other, they think they have fulfilled their duty as admirably as if these ceremonies included in them the whole essence of piety and divine worship.</w:t>
      </w:r>
    </w:p>
    <w:p>
      <w:pPr>
        <w:widowControl w:val="0"/>
        <w:numPr>
          <w:ilvl w:val="0"/>
          <w:numId w:val="0"/>
        </w:numPr>
        <w:jc w:val="both"/>
        <w:rPr>
          <w:rFonts w:hint="eastAsia"/>
        </w:rPr>
      </w:pPr>
      <w:r>
        <w:rPr>
          <w:rFonts w:hint="eastAsia"/>
        </w:rPr>
        <w:t>但迄今为止最致命的弊病是，在人们用这样或那样的仪式嘲弄了神之后，他们认为自己已经出色地履行了职责，仿佛这些仪式包含了敬虔和神圣敬拜的全部本质。</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With regard to self-abasement, on which depends regeneration to newness of life, the whole doctrine was entirely obliterated from the minds of men, or, at least, half buried, so that it was known to few, and to them but slenderly.</w:t>
      </w:r>
    </w:p>
    <w:p>
      <w:pPr>
        <w:widowControl w:val="0"/>
        <w:numPr>
          <w:ilvl w:val="0"/>
          <w:numId w:val="0"/>
        </w:numPr>
        <w:jc w:val="both"/>
        <w:rPr>
          <w:rFonts w:hint="eastAsia"/>
        </w:rPr>
      </w:pPr>
      <w:r>
        <w:rPr>
          <w:rFonts w:hint="eastAsia"/>
        </w:rPr>
        <w:t>关于自我降卑——生命更新的重生有赖于此——整个教义已从人们的头脑中完全抹去，或者至少半埋半掩，以致鲜为人知，即使知道的人也知之甚少。</w:t>
      </w:r>
    </w:p>
    <w:p>
      <w:pPr>
        <w:widowControl w:val="0"/>
        <w:numPr>
          <w:ilvl w:val="0"/>
          <w:numId w:val="0"/>
        </w:numPr>
        <w:jc w:val="both"/>
        <w:rPr>
          <w:rFonts w:hint="eastAsia"/>
        </w:rPr>
      </w:pPr>
      <w:r>
        <w:rPr>
          <w:rFonts w:hint="eastAsia"/>
        </w:rPr>
        <w:t>But the spiritual sacrifice which the Lord in an especial manner recommends, is to mortify the old, and be transformed into a new man.</w:t>
      </w:r>
    </w:p>
    <w:p>
      <w:pPr>
        <w:widowControl w:val="0"/>
        <w:numPr>
          <w:ilvl w:val="0"/>
          <w:numId w:val="0"/>
        </w:numPr>
        <w:jc w:val="both"/>
        <w:rPr>
          <w:rFonts w:hint="eastAsia"/>
        </w:rPr>
      </w:pPr>
      <w:r>
        <w:rPr>
          <w:rFonts w:hint="eastAsia"/>
        </w:rPr>
        <w:t>但是主特别推荐的属灵献祭，是治死旧人，并被转变成一个新人。</w:t>
      </w:r>
    </w:p>
    <w:p>
      <w:pPr>
        <w:widowControl w:val="0"/>
        <w:numPr>
          <w:ilvl w:val="0"/>
          <w:numId w:val="0"/>
        </w:numPr>
        <w:jc w:val="both"/>
        <w:rPr>
          <w:rFonts w:hint="eastAsia"/>
        </w:rPr>
      </w:pPr>
      <w:r>
        <w:rPr>
          <w:rFonts w:hint="eastAsia"/>
        </w:rPr>
        <w:t>It may be, perhaps, that preachers stammer out something about these words, but that they have no idea of the things meant by them is apparent even from this, — that they strenuously oppose us in our attempt to restore this branch of divine worship.</w:t>
      </w:r>
    </w:p>
    <w:p>
      <w:pPr>
        <w:widowControl w:val="0"/>
        <w:numPr>
          <w:ilvl w:val="0"/>
          <w:numId w:val="0"/>
        </w:numPr>
        <w:jc w:val="both"/>
        <w:rPr>
          <w:rFonts w:hint="eastAsia"/>
        </w:rPr>
      </w:pPr>
      <w:r>
        <w:rPr>
          <w:rFonts w:hint="eastAsia"/>
        </w:rPr>
        <w:t>也许传道人会含糊其辞地谈论这些话，但他们对这些话所指的事物毫无概念，这甚至从他们极力反对我们恢复神圣敬拜的这一分支的尝试中就可以看出来。</w:t>
      </w:r>
    </w:p>
    <w:p>
      <w:pPr>
        <w:widowControl w:val="0"/>
        <w:numPr>
          <w:ilvl w:val="0"/>
          <w:numId w:val="0"/>
        </w:numPr>
        <w:jc w:val="both"/>
        <w:rPr>
          <w:rFonts w:hint="eastAsia"/>
        </w:rPr>
      </w:pPr>
      <w:r>
        <w:rPr>
          <w:rFonts w:hint="eastAsia"/>
        </w:rPr>
        <w:t>If at any time they discourse on repentance, they only glance, as if in contempt, at the points of principal moment, and dwell entirely on certain external exercises of the body, which, as Paul assures us, are not of the highest utility, (Colossians 2:23; 1 Timothy 4:8.)</w:t>
      </w:r>
    </w:p>
    <w:p>
      <w:pPr>
        <w:widowControl w:val="0"/>
        <w:numPr>
          <w:ilvl w:val="0"/>
          <w:numId w:val="0"/>
        </w:numPr>
        <w:jc w:val="both"/>
        <w:rPr>
          <w:rFonts w:hint="eastAsia"/>
        </w:rPr>
      </w:pPr>
      <w:r>
        <w:rPr>
          <w:rFonts w:hint="eastAsia"/>
        </w:rPr>
        <w:t>如果他们有时论及悔改，他们只是轻蔑地扫视一下最重要的几点，而完全停留在某些身体的外在操练上，正如保罗向我们保证的，这些并非最有益处的（歌罗西书 2:23；提摩太前书 4:8）。</w:t>
      </w:r>
    </w:p>
    <w:p>
      <w:pPr>
        <w:widowControl w:val="0"/>
        <w:numPr>
          <w:ilvl w:val="0"/>
          <w:numId w:val="0"/>
        </w:numPr>
        <w:jc w:val="both"/>
        <w:rPr>
          <w:rFonts w:hint="eastAsia"/>
        </w:rPr>
      </w:pPr>
      <w:r>
        <w:rPr>
          <w:rFonts w:hint="eastAsia"/>
        </w:rPr>
        <w:t>What makes this perverseness the more intolerable is, that the generality, under a pernicious error, pursue the shadow for the substance, and, overlooking true repentance, devote their whole attention to abstinence, vigils, and other things, which Paul terms “beggarly elements” of the world.</w:t>
      </w:r>
    </w:p>
    <w:p>
      <w:pPr>
        <w:widowControl w:val="0"/>
        <w:numPr>
          <w:ilvl w:val="0"/>
          <w:numId w:val="0"/>
        </w:numPr>
        <w:jc w:val="both"/>
        <w:rPr>
          <w:rFonts w:hint="eastAsia"/>
        </w:rPr>
      </w:pPr>
      <w:r>
        <w:rPr>
          <w:rFonts w:hint="eastAsia"/>
        </w:rPr>
        <w:t>使这种乖僻更难以忍受的是，大多数人在一种有害的错误观念下，舍本逐末，忽视了真正的悔改，而将全部注意力投入到禁食、守夜以及保罗称之为世上“卑贱的小学”的其他事物上。</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Having observed that the sword of God is the test which discriminates between his true worship and that which is false and vitiated, we thence readily infer that the whole form of divine worship in general use in the present day is nothing but mere corruption.</w:t>
      </w:r>
    </w:p>
    <w:p>
      <w:pPr>
        <w:widowControl w:val="0"/>
        <w:numPr>
          <w:ilvl w:val="0"/>
          <w:numId w:val="0"/>
        </w:numPr>
        <w:jc w:val="both"/>
        <w:rPr>
          <w:rFonts w:hint="eastAsia"/>
        </w:rPr>
      </w:pPr>
      <w:r>
        <w:rPr>
          <w:rFonts w:hint="eastAsia"/>
        </w:rPr>
        <w:t>既然我们已经观察到神的道是分辨祂真实敬拜与虚假败坏敬拜的试金石，我们便由此轻易推断，当今普遍使用的整个神圣敬拜形式，无非是纯粹的腐败。</w:t>
      </w:r>
    </w:p>
    <w:p>
      <w:pPr>
        <w:widowControl w:val="0"/>
        <w:numPr>
          <w:ilvl w:val="0"/>
          <w:numId w:val="0"/>
        </w:numPr>
        <w:jc w:val="both"/>
        <w:rPr>
          <w:rFonts w:hint="eastAsia"/>
        </w:rPr>
      </w:pPr>
      <w:r>
        <w:rPr>
          <w:rFonts w:hint="eastAsia"/>
        </w:rPr>
        <w:t>For men pay no regard to what God has commanded, or to what he approves, in order that they may serve him in a becoming manner, but assume to themselves a license of devising modes of worship, and afterwards, obtruding them upon him as a substitute for obedience.</w:t>
      </w:r>
    </w:p>
    <w:p>
      <w:pPr>
        <w:widowControl w:val="0"/>
        <w:numPr>
          <w:ilvl w:val="0"/>
          <w:numId w:val="0"/>
        </w:numPr>
        <w:jc w:val="both"/>
        <w:rPr>
          <w:rFonts w:hint="eastAsia"/>
        </w:rPr>
      </w:pPr>
      <w:r>
        <w:rPr>
          <w:rFonts w:hint="eastAsia"/>
        </w:rPr>
        <w:t>因为人们不顾神所命令的，或祂所赞同的，以便他们能以合宜的方式事奉祂，反而擅自设计敬拜方式，然后强加于祂，作为顺服的替代品。</w:t>
      </w:r>
    </w:p>
    <w:p>
      <w:pPr>
        <w:widowControl w:val="0"/>
        <w:numPr>
          <w:ilvl w:val="0"/>
          <w:numId w:val="0"/>
        </w:numPr>
        <w:jc w:val="both"/>
        <w:rPr>
          <w:rFonts w:hint="eastAsia"/>
        </w:rPr>
      </w:pPr>
      <w:r>
        <w:rPr>
          <w:rFonts w:hint="eastAsia"/>
        </w:rPr>
        <w:t>If in what I say I seem to exaggerate, let an examination be made of all the acts by which the generality suppose that they worship God.</w:t>
      </w:r>
    </w:p>
    <w:p>
      <w:pPr>
        <w:widowControl w:val="0"/>
        <w:numPr>
          <w:ilvl w:val="0"/>
          <w:numId w:val="0"/>
        </w:numPr>
        <w:jc w:val="both"/>
        <w:rPr>
          <w:rFonts w:hint="eastAsia"/>
        </w:rPr>
      </w:pPr>
      <w:r>
        <w:rPr>
          <w:rFonts w:hint="eastAsia"/>
        </w:rPr>
        <w:t>如果在我所说的话中我似乎有所夸大，那么就请查验一下大众认为他们藉以敬拜神的所有行为。</w:t>
      </w:r>
    </w:p>
    <w:p>
      <w:pPr>
        <w:widowControl w:val="0"/>
        <w:numPr>
          <w:ilvl w:val="0"/>
          <w:numId w:val="0"/>
        </w:numPr>
        <w:jc w:val="both"/>
        <w:rPr>
          <w:rFonts w:hint="eastAsia"/>
        </w:rPr>
      </w:pPr>
      <w:r>
        <w:rPr>
          <w:rFonts w:hint="eastAsia"/>
        </w:rPr>
        <w:t>I dare scarcely accept a tenth part as not the random offspring of their own brain.</w:t>
      </w:r>
    </w:p>
    <w:p>
      <w:pPr>
        <w:widowControl w:val="0"/>
        <w:numPr>
          <w:ilvl w:val="0"/>
          <w:numId w:val="0"/>
        </w:numPr>
        <w:jc w:val="both"/>
        <w:rPr>
          <w:rFonts w:hint="eastAsia"/>
        </w:rPr>
      </w:pPr>
      <w:r>
        <w:rPr>
          <w:rFonts w:hint="eastAsia"/>
        </w:rPr>
        <w:t>我几乎不敢承认其中有十分之一不是他们自己头脑随意产生的。</w:t>
      </w:r>
    </w:p>
    <w:p>
      <w:pPr>
        <w:widowControl w:val="0"/>
        <w:numPr>
          <w:ilvl w:val="0"/>
          <w:numId w:val="0"/>
        </w:numPr>
        <w:jc w:val="both"/>
        <w:rPr>
          <w:rFonts w:hint="eastAsia"/>
        </w:rPr>
      </w:pPr>
      <w:r>
        <w:rPr>
          <w:rFonts w:hint="eastAsia"/>
        </w:rPr>
        <w:t>What more would we? God rejects, condemns, abominates all fictitious worship, and employs his Word as a bridle to keep us in unqualified obedience.</w:t>
      </w:r>
    </w:p>
    <w:p>
      <w:pPr>
        <w:widowControl w:val="0"/>
        <w:numPr>
          <w:ilvl w:val="0"/>
          <w:numId w:val="0"/>
        </w:numPr>
        <w:jc w:val="both"/>
        <w:rPr>
          <w:rFonts w:hint="eastAsia"/>
        </w:rPr>
      </w:pPr>
      <w:r>
        <w:rPr>
          <w:rFonts w:hint="eastAsia"/>
        </w:rPr>
        <w:t>我们还想要什么呢？神拒绝、谴责、憎恶一切虚构的敬拜，并使用祂的道作为缰绳，使我们保持无条件的顺服。</w:t>
      </w:r>
    </w:p>
    <w:p>
      <w:pPr>
        <w:widowControl w:val="0"/>
        <w:numPr>
          <w:ilvl w:val="0"/>
          <w:numId w:val="0"/>
        </w:numPr>
        <w:jc w:val="both"/>
        <w:rPr>
          <w:rFonts w:hint="eastAsia"/>
        </w:rPr>
      </w:pPr>
      <w:r>
        <w:rPr>
          <w:rFonts w:hint="eastAsia"/>
        </w:rPr>
        <w:t>When shaking off this yoke, we wander after our own fictions, and offer to him a worship, the work of human rashness; how much soever it may delight ourselves, in his sight it is vain trifling, nay, vileness and pollution.</w:t>
      </w:r>
    </w:p>
    <w:p>
      <w:pPr>
        <w:widowControl w:val="0"/>
        <w:numPr>
          <w:ilvl w:val="0"/>
          <w:numId w:val="0"/>
        </w:numPr>
        <w:jc w:val="both"/>
        <w:rPr>
          <w:rFonts w:hint="eastAsia"/>
        </w:rPr>
      </w:pPr>
      <w:r>
        <w:rPr>
          <w:rFonts w:hint="eastAsia"/>
        </w:rPr>
        <w:t>当我们摆脱这个轭，随从我们自己的虚构之物游荡，并向祂献上一种属人鲁莽的敬拜时；无论这敬拜多么令我们自己喜悦，在祂看来，这都是虚妄的琐事，甚至是卑鄙和污秽。</w:t>
      </w:r>
    </w:p>
    <w:p>
      <w:pPr>
        <w:widowControl w:val="0"/>
        <w:numPr>
          <w:ilvl w:val="0"/>
          <w:numId w:val="0"/>
        </w:numPr>
        <w:jc w:val="both"/>
        <w:rPr>
          <w:rFonts w:hint="eastAsia"/>
        </w:rPr>
      </w:pPr>
      <w:r>
        <w:rPr>
          <w:rFonts w:hint="eastAsia"/>
        </w:rPr>
        <w:t>The advocates of human traditions paint them in fair and gaudy colors; and Paul certainly admits that they carry with them a show of wisdom; but as God values obedience more than all sacrifices, it ought to be sufficient for the rejection of any mode of worship, that it is not sanctioned by the command of God.</w:t>
      </w:r>
    </w:p>
    <w:p>
      <w:pPr>
        <w:widowControl w:val="0"/>
        <w:numPr>
          <w:ilvl w:val="0"/>
          <w:numId w:val="0"/>
        </w:numPr>
        <w:jc w:val="both"/>
        <w:rPr>
          <w:rFonts w:hint="eastAsia"/>
        </w:rPr>
      </w:pPr>
      <w:r>
        <w:rPr>
          <w:rFonts w:hint="eastAsia"/>
        </w:rPr>
        <w:t>人为传统的倡导者们用华丽的色彩描绘它们；保罗当然承认它们带有智慧的表象；但既然神看重顺服胜过一切祭物，那么任何敬拜方式，只要未经神的命令认可，就足以成为拒绝它的理由。</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We come now to what we have set down as the second principal branch of Christian doctrine, viz., knowledge of the source from which salvation is to be obtained.</w:t>
      </w:r>
    </w:p>
    <w:p>
      <w:pPr>
        <w:widowControl w:val="0"/>
        <w:numPr>
          <w:ilvl w:val="0"/>
          <w:numId w:val="0"/>
        </w:numPr>
        <w:jc w:val="both"/>
        <w:rPr>
          <w:rFonts w:hint="eastAsia"/>
        </w:rPr>
      </w:pPr>
      <w:r>
        <w:rPr>
          <w:rFonts w:hint="eastAsia"/>
        </w:rPr>
        <w:t>我们现在来到我们所列为基督教教义第二个主要分支的内容，即，关于从何处获得救恩的知识。</w:t>
      </w:r>
    </w:p>
    <w:p>
      <w:pPr>
        <w:widowControl w:val="0"/>
        <w:numPr>
          <w:ilvl w:val="0"/>
          <w:numId w:val="0"/>
        </w:numPr>
        <w:jc w:val="both"/>
        <w:rPr>
          <w:rFonts w:hint="eastAsia"/>
        </w:rPr>
      </w:pPr>
      <w:r>
        <w:rPr>
          <w:rFonts w:hint="eastAsia"/>
        </w:rPr>
        <w:t>Now, the knowledge of our salvation presents three different stages.</w:t>
      </w:r>
    </w:p>
    <w:p>
      <w:pPr>
        <w:widowControl w:val="0"/>
        <w:numPr>
          <w:ilvl w:val="0"/>
          <w:numId w:val="0"/>
        </w:numPr>
        <w:jc w:val="both"/>
        <w:rPr>
          <w:rFonts w:hint="eastAsia"/>
        </w:rPr>
      </w:pPr>
      <w:r>
        <w:rPr>
          <w:rFonts w:hint="eastAsia"/>
        </w:rPr>
        <w:t>现在，我们救恩的知识呈现出三个不同的阶段。</w:t>
      </w:r>
    </w:p>
    <w:p>
      <w:pPr>
        <w:widowControl w:val="0"/>
        <w:numPr>
          <w:ilvl w:val="0"/>
          <w:numId w:val="0"/>
        </w:numPr>
        <w:jc w:val="both"/>
        <w:rPr>
          <w:rFonts w:hint="eastAsia"/>
        </w:rPr>
      </w:pPr>
      <w:r>
        <w:rPr>
          <w:rFonts w:hint="eastAsia"/>
        </w:rPr>
        <w:t>First, we must begin with a sense of individual wretchedness, filling us with despondency as if we were spiritually dead.</w:t>
      </w:r>
    </w:p>
    <w:p>
      <w:pPr>
        <w:widowControl w:val="0"/>
        <w:numPr>
          <w:ilvl w:val="0"/>
          <w:numId w:val="0"/>
        </w:numPr>
        <w:jc w:val="both"/>
        <w:rPr>
          <w:rFonts w:hint="eastAsia"/>
        </w:rPr>
      </w:pPr>
      <w:r>
        <w:rPr>
          <w:rFonts w:hint="eastAsia"/>
        </w:rPr>
        <w:t>首先，我们必须从个体悲惨的感觉开始，这种感觉使我们充满沮丧，仿佛我们在灵性上已经死亡。</w:t>
      </w:r>
    </w:p>
    <w:p>
      <w:pPr>
        <w:widowControl w:val="0"/>
        <w:numPr>
          <w:ilvl w:val="0"/>
          <w:numId w:val="0"/>
        </w:numPr>
        <w:jc w:val="both"/>
        <w:rPr>
          <w:rFonts w:hint="eastAsia"/>
        </w:rPr>
      </w:pPr>
      <w:r>
        <w:rPr>
          <w:rFonts w:hint="eastAsia"/>
        </w:rPr>
        <w:t>This affect is produced when the original and hereditary depravity of our nature is set before us as the source of all evil — a depravity which begets in us distrust, rebellion against God, pride, avarice, lust, and all kinds of evil concupiscence, and making us averse to all rectitude and justice, holds us captive under the yoke of sin; and when, moreover, each individual, on the disclosure of his own sins, feeling confounded at his turpitude, is forced to be dissatisfied with himself and to account himself and all that he has of his own as less than nothing; then, on the other hand, conscience being cited to the bar of God, becomes sensible of the curse under which it lies, and, as if it had received a warning of eternal death, learns to tremble at the divine anger.</w:t>
      </w:r>
    </w:p>
    <w:p>
      <w:pPr>
        <w:widowControl w:val="0"/>
        <w:numPr>
          <w:ilvl w:val="0"/>
          <w:numId w:val="0"/>
        </w:numPr>
        <w:jc w:val="both"/>
        <w:rPr>
          <w:rFonts w:hint="eastAsia"/>
        </w:rPr>
      </w:pPr>
      <w:r>
        <w:rPr>
          <w:rFonts w:hint="eastAsia"/>
        </w:rPr>
        <w:t>当我们本性的原始和遗传败坏作为一切邪恶的源头呈现在我们面前时，就会产生这种影响——这种败坏在我们里面产生不信任、对神的悖逆、骄傲、贪婪、情欲以及各种邪恶的私欲，使我们厌恶一切正直和公义，将我们囚禁在罪的轭下；此外，当每个个体在揭露自己的罪恶时，因自己的卑鄙而感到困惑，被迫对自己不满，并将自己和自己所有的一切都视为虚无；然后，另一方面，良心被传到神的审判台前，意识到自己所处的咒诅，仿佛收到了永死的警告，学会了在神的愤怒面前战兢。</w:t>
      </w:r>
    </w:p>
    <w:p>
      <w:pPr>
        <w:widowControl w:val="0"/>
        <w:numPr>
          <w:ilvl w:val="0"/>
          <w:numId w:val="0"/>
        </w:numPr>
        <w:jc w:val="both"/>
        <w:rPr>
          <w:rFonts w:hint="eastAsia"/>
        </w:rPr>
      </w:pPr>
      <w:r>
        <w:rPr>
          <w:rFonts w:hint="eastAsia"/>
        </w:rPr>
        <w:t>This, I say, is the first stage in the way to salvation when the sinner, overwhelmed and prostrated, despairs of all carnal aid, yet does not harden himself against the justice of God, or become stupidly callous, but, trembling and anxious, groans in agony, and sighs for relief.</w:t>
      </w:r>
    </w:p>
    <w:p>
      <w:pPr>
        <w:widowControl w:val="0"/>
        <w:numPr>
          <w:ilvl w:val="0"/>
          <w:numId w:val="0"/>
        </w:numPr>
        <w:jc w:val="both"/>
        <w:rPr>
          <w:rFonts w:hint="eastAsia"/>
        </w:rPr>
      </w:pPr>
      <w:r>
        <w:rPr>
          <w:rFonts w:hint="eastAsia"/>
        </w:rPr>
        <w:t>我说，这是通往救恩之路的第一个阶段，此时罪人被压倒和击垮，对一切属肉体的帮助感到绝望，然而并不硬着心抵挡神的公义，也不变得麻木不仁，而是战兢焦虑，在痛苦中呻吟，叹息着寻求解脱。</w:t>
      </w:r>
    </w:p>
    <w:p>
      <w:pPr>
        <w:widowControl w:val="0"/>
        <w:numPr>
          <w:ilvl w:val="0"/>
          <w:numId w:val="0"/>
        </w:numPr>
        <w:jc w:val="both"/>
        <w:rPr>
          <w:rFonts w:hint="eastAsia"/>
        </w:rPr>
      </w:pPr>
      <w:r>
        <w:rPr>
          <w:rFonts w:hint="eastAsia"/>
        </w:rPr>
        <w:t>From this he should rise to the second stage.</w:t>
      </w:r>
    </w:p>
    <w:p>
      <w:pPr>
        <w:widowControl w:val="0"/>
        <w:numPr>
          <w:ilvl w:val="0"/>
          <w:numId w:val="0"/>
        </w:numPr>
        <w:jc w:val="both"/>
        <w:rPr>
          <w:rFonts w:hint="eastAsia"/>
        </w:rPr>
      </w:pPr>
      <w:r>
        <w:rPr>
          <w:rFonts w:hint="eastAsia"/>
        </w:rPr>
        <w:t>由此他应当进入第二个阶段。</w:t>
      </w:r>
    </w:p>
    <w:p>
      <w:pPr>
        <w:widowControl w:val="0"/>
        <w:numPr>
          <w:ilvl w:val="0"/>
          <w:numId w:val="0"/>
        </w:numPr>
        <w:jc w:val="both"/>
        <w:rPr>
          <w:rFonts w:hint="eastAsia"/>
        </w:rPr>
      </w:pPr>
      <w:r>
        <w:rPr>
          <w:rFonts w:hint="eastAsia"/>
        </w:rPr>
        <w:t>This he does when, animated by the knowledge of Christ, he again begins to breathe.</w:t>
      </w:r>
    </w:p>
    <w:p>
      <w:pPr>
        <w:widowControl w:val="0"/>
        <w:numPr>
          <w:ilvl w:val="0"/>
          <w:numId w:val="0"/>
        </w:numPr>
        <w:jc w:val="both"/>
        <w:rPr>
          <w:rFonts w:hint="eastAsia"/>
        </w:rPr>
      </w:pPr>
      <w:r>
        <w:rPr>
          <w:rFonts w:hint="eastAsia"/>
        </w:rPr>
        <w:t>当他因认识基督而振作起来，重新开始呼吸时，他就这样做了。</w:t>
      </w:r>
    </w:p>
    <w:p>
      <w:pPr>
        <w:widowControl w:val="0"/>
        <w:numPr>
          <w:ilvl w:val="0"/>
          <w:numId w:val="0"/>
        </w:numPr>
        <w:jc w:val="both"/>
        <w:rPr>
          <w:rFonts w:hint="eastAsia"/>
        </w:rPr>
      </w:pPr>
      <w:r>
        <w:rPr>
          <w:rFonts w:hint="eastAsia"/>
        </w:rPr>
        <w:t>For to one humbled in the manner in which we have described, no other course remains but to turn to Christ, that through his interposition he may be delivered from misery.</w:t>
      </w:r>
    </w:p>
    <w:p>
      <w:pPr>
        <w:widowControl w:val="0"/>
        <w:numPr>
          <w:ilvl w:val="0"/>
          <w:numId w:val="0"/>
        </w:numPr>
        <w:jc w:val="both"/>
        <w:rPr>
          <w:rFonts w:hint="eastAsia"/>
        </w:rPr>
      </w:pPr>
      <w:r>
        <w:rPr>
          <w:rFonts w:hint="eastAsia"/>
        </w:rPr>
        <w:t>因为对于一个像我们所描述的那样谦卑下来的人来说，除了转向基督，藉着祂的代求从苦难中得释放之外，别无他途。</w:t>
      </w:r>
    </w:p>
    <w:p>
      <w:pPr>
        <w:widowControl w:val="0"/>
        <w:numPr>
          <w:ilvl w:val="0"/>
          <w:numId w:val="0"/>
        </w:numPr>
        <w:jc w:val="both"/>
        <w:rPr>
          <w:rFonts w:hint="eastAsia"/>
        </w:rPr>
      </w:pPr>
      <w:r>
        <w:rPr>
          <w:rFonts w:hint="eastAsia"/>
        </w:rPr>
        <w:t>But the only man who thus seeks salvation in Christ is the man who is aware of the extent of his power; that is, acknowledges Him as the only Priest who reconciles us to the Father, and His death as the only sacrifice by which sin is expiated, the divine justice satisfied, and a true and perfect righteousness acquired; who, in fine, does not divide the work between himself and Christ, but acknowledges it to be by mere gratuitous favor that he is justified in the sight of God.</w:t>
      </w:r>
    </w:p>
    <w:p>
      <w:pPr>
        <w:widowControl w:val="0"/>
        <w:numPr>
          <w:ilvl w:val="0"/>
          <w:numId w:val="0"/>
        </w:numPr>
        <w:jc w:val="both"/>
        <w:rPr>
          <w:rFonts w:hint="eastAsia"/>
        </w:rPr>
      </w:pPr>
      <w:r>
        <w:rPr>
          <w:rFonts w:hint="eastAsia"/>
        </w:rPr>
        <w:t>但是，唯有认识到基督权能之广阔的人，才会如此在基督里寻求救恩；也就是说，承认祂是唯一使我们与父和好的祭司，祂的死是唯一赎罪的祭物，藉此神的公义得以满足，真实完美的义得以获得；总之，他不把工作分给自己和基督，而是承认，他在神面前称义，完全是藉着白白的恩惠。</w:t>
      </w:r>
    </w:p>
    <w:p>
      <w:pPr>
        <w:widowControl w:val="0"/>
        <w:numPr>
          <w:ilvl w:val="0"/>
          <w:numId w:val="0"/>
        </w:numPr>
        <w:jc w:val="both"/>
        <w:rPr>
          <w:rFonts w:hint="eastAsia"/>
        </w:rPr>
      </w:pPr>
      <w:r>
        <w:rPr>
          <w:rFonts w:hint="eastAsia"/>
        </w:rPr>
        <w:t>From this stage also he must rise to the third, when instructed in the grace of Christ, and in the fruits of his death and resurrection, he rests in him with firm and solid confidence, feeling assured that Christ is so completely his own, that he possesses in him righteousness and life.</w:t>
      </w:r>
    </w:p>
    <w:p>
      <w:pPr>
        <w:widowControl w:val="0"/>
        <w:numPr>
          <w:ilvl w:val="0"/>
          <w:numId w:val="0"/>
        </w:numPr>
        <w:jc w:val="both"/>
        <w:rPr>
          <w:rFonts w:hint="eastAsia"/>
        </w:rPr>
      </w:pPr>
      <w:r>
        <w:rPr>
          <w:rFonts w:hint="eastAsia"/>
        </w:rPr>
        <w:t>从这个阶段，他也必须提升到第三个阶段，当他受教于基督的恩典，以及祂死而复活的果效时，他便以坚定稳固的信心安息在祂里面，确信基督完全是属于他的，以致他在祂里面拥有公义和生命。</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Now, see how sadly this doctrine has been perverted.</w:t>
      </w:r>
    </w:p>
    <w:p>
      <w:pPr>
        <w:widowControl w:val="0"/>
        <w:numPr>
          <w:ilvl w:val="0"/>
          <w:numId w:val="0"/>
        </w:numPr>
        <w:jc w:val="both"/>
        <w:rPr>
          <w:rFonts w:hint="eastAsia"/>
        </w:rPr>
      </w:pPr>
      <w:r>
        <w:rPr>
          <w:rFonts w:hint="eastAsia"/>
        </w:rPr>
        <w:t>现在，看看这个教义是如何可悲地被歪曲了。</w:t>
      </w:r>
    </w:p>
    <w:p>
      <w:pPr>
        <w:widowControl w:val="0"/>
        <w:numPr>
          <w:ilvl w:val="0"/>
          <w:numId w:val="0"/>
        </w:numPr>
        <w:jc w:val="both"/>
        <w:rPr>
          <w:rFonts w:hint="eastAsia"/>
        </w:rPr>
      </w:pPr>
      <w:r>
        <w:rPr>
          <w:rFonts w:hint="eastAsia"/>
        </w:rPr>
        <w:t>On the subject of original sin, perplexing questions have been raised by the Schoolmen, who have done what they could to explain away this fatal disease; for in their discussions they reduce it to little more than excess of bodily appetite and lust.</w:t>
      </w:r>
    </w:p>
    <w:p>
      <w:pPr>
        <w:widowControl w:val="0"/>
        <w:numPr>
          <w:ilvl w:val="0"/>
          <w:numId w:val="0"/>
        </w:numPr>
        <w:jc w:val="both"/>
        <w:rPr>
          <w:rFonts w:hint="eastAsia"/>
        </w:rPr>
      </w:pPr>
      <w:r>
        <w:rPr>
          <w:rFonts w:hint="eastAsia"/>
        </w:rPr>
        <w:t>关于原罪这个主题，经院学者们提出了一些令人困惑的问题，他们竭尽所能地淡化这种致命的疾病；因为在他们的讨论中，他们将其简化为不过是肉体食欲和情欲的过度。</w:t>
      </w:r>
    </w:p>
    <w:p>
      <w:pPr>
        <w:widowControl w:val="0"/>
        <w:numPr>
          <w:ilvl w:val="0"/>
          <w:numId w:val="0"/>
        </w:numPr>
        <w:jc w:val="both"/>
        <w:rPr>
          <w:rFonts w:hint="eastAsia"/>
        </w:rPr>
      </w:pPr>
      <w:r>
        <w:rPr>
          <w:rFonts w:hint="eastAsia"/>
        </w:rPr>
        <w:t>Of that blindness and vanity of intellect, whence unbelief and superstition proceed, of inward depravity of soul, of pride, ambition, stubbornness, and other secret sources of evils they say not a word.</w:t>
      </w:r>
    </w:p>
    <w:p>
      <w:pPr>
        <w:widowControl w:val="0"/>
        <w:numPr>
          <w:ilvl w:val="0"/>
          <w:numId w:val="0"/>
        </w:numPr>
        <w:jc w:val="both"/>
        <w:rPr>
          <w:rFonts w:hint="eastAsia"/>
        </w:rPr>
      </w:pPr>
      <w:r>
        <w:rPr>
          <w:rFonts w:hint="eastAsia"/>
        </w:rPr>
        <w:t>对于那产生不信和迷信的理智的盲目和虚妄，对于灵魂内在的败坏，对于骄傲、野心、顽固以及其他邪恶的隐秘根源，他们一字不提。</w:t>
      </w:r>
    </w:p>
    <w:p>
      <w:pPr>
        <w:widowControl w:val="0"/>
        <w:numPr>
          <w:ilvl w:val="0"/>
          <w:numId w:val="0"/>
        </w:numPr>
        <w:jc w:val="both"/>
        <w:rPr>
          <w:rFonts w:hint="eastAsia"/>
        </w:rPr>
      </w:pPr>
      <w:r>
        <w:rPr>
          <w:rFonts w:hint="eastAsia"/>
        </w:rPr>
        <w:t>And sermons are not a whit more sound.</w:t>
      </w:r>
    </w:p>
    <w:p>
      <w:pPr>
        <w:widowControl w:val="0"/>
        <w:numPr>
          <w:ilvl w:val="0"/>
          <w:numId w:val="0"/>
        </w:numPr>
        <w:jc w:val="both"/>
        <w:rPr>
          <w:rFonts w:hint="eastAsia"/>
        </w:rPr>
      </w:pPr>
      <w:r>
        <w:rPr>
          <w:rFonts w:hint="eastAsia"/>
        </w:rPr>
        <w:t>讲道也丝毫没有更健全。</w:t>
      </w:r>
    </w:p>
    <w:p>
      <w:pPr>
        <w:widowControl w:val="0"/>
        <w:numPr>
          <w:ilvl w:val="0"/>
          <w:numId w:val="0"/>
        </w:numPr>
        <w:jc w:val="both"/>
        <w:rPr>
          <w:rFonts w:hint="eastAsia"/>
        </w:rPr>
      </w:pPr>
      <w:r>
        <w:rPr>
          <w:rFonts w:hint="eastAsia"/>
        </w:rPr>
        <w:t>Then, as to the doctrine of free will, as preached before Luther and other Reformers appeared, what effect could it have but to fill men with an overweening opinion of their own virtue, swelling them out with vanity, and leaving no room for the grace and assistance of the Holy Spirit?</w:t>
      </w:r>
    </w:p>
    <w:p>
      <w:pPr>
        <w:widowControl w:val="0"/>
        <w:numPr>
          <w:ilvl w:val="0"/>
          <w:numId w:val="0"/>
        </w:numPr>
        <w:jc w:val="both"/>
        <w:rPr>
          <w:rFonts w:hint="eastAsia"/>
        </w:rPr>
      </w:pPr>
      <w:r>
        <w:rPr>
          <w:rFonts w:hint="eastAsia"/>
        </w:rPr>
        <w:t>然后，至于自由意志的教义，在路德和其他改革家出现之前所宣讲的，除了使人对自己的德行产生过分自负的看法，使他们充满虚荣，不给圣灵的恩典和帮助留下任何余地之外，还能有什么效果呢？</w:t>
      </w:r>
    </w:p>
    <w:p>
      <w:pPr>
        <w:widowControl w:val="0"/>
        <w:numPr>
          <w:ilvl w:val="0"/>
          <w:numId w:val="0"/>
        </w:numPr>
        <w:jc w:val="both"/>
        <w:rPr>
          <w:rFonts w:hint="eastAsia"/>
        </w:rPr>
      </w:pPr>
      <w:r>
        <w:rPr>
          <w:rFonts w:hint="eastAsia"/>
        </w:rPr>
        <w:t>But why dwell on this? There is no point which is more keenly contested, none in which our adversaries are more inveterate in their opposition, than that of justification, namely, as to whether we obtain it by faith or by works.</w:t>
      </w:r>
    </w:p>
    <w:p>
      <w:pPr>
        <w:widowControl w:val="0"/>
        <w:numPr>
          <w:ilvl w:val="0"/>
          <w:numId w:val="0"/>
        </w:numPr>
        <w:jc w:val="both"/>
        <w:rPr>
          <w:rFonts w:hint="eastAsia"/>
        </w:rPr>
      </w:pPr>
      <w:r>
        <w:rPr>
          <w:rFonts w:hint="eastAsia"/>
        </w:rPr>
        <w:t>但是何必详述这一点呢？没有哪一点比称义更受激烈争论，也没有哪一点我们的对手在反对上更根深蒂固，那就是，我们是因信称义还是因行为称义。</w:t>
      </w:r>
    </w:p>
    <w:p>
      <w:pPr>
        <w:widowControl w:val="0"/>
        <w:numPr>
          <w:ilvl w:val="0"/>
          <w:numId w:val="0"/>
        </w:numPr>
        <w:jc w:val="both"/>
        <w:rPr>
          <w:rFonts w:hint="eastAsia"/>
        </w:rPr>
      </w:pPr>
      <w:r>
        <w:rPr>
          <w:rFonts w:hint="eastAsia"/>
        </w:rPr>
        <w:t>On no account will they allow us to give Christ the honor of being called our righteousness, unless their works come in at the same time for a share of the merit.</w:t>
      </w:r>
    </w:p>
    <w:p>
      <w:pPr>
        <w:widowControl w:val="0"/>
        <w:numPr>
          <w:ilvl w:val="0"/>
          <w:numId w:val="0"/>
        </w:numPr>
        <w:jc w:val="both"/>
        <w:rPr>
          <w:rFonts w:hint="eastAsia"/>
        </w:rPr>
      </w:pPr>
      <w:r>
        <w:rPr>
          <w:rFonts w:hint="eastAsia"/>
        </w:rPr>
        <w:t>他们绝不允许我们将基督尊为我们的义，除非他们的行为同时也能分得一份功劳。</w:t>
      </w:r>
    </w:p>
    <w:p>
      <w:pPr>
        <w:widowControl w:val="0"/>
        <w:numPr>
          <w:ilvl w:val="0"/>
          <w:numId w:val="0"/>
        </w:numPr>
        <w:jc w:val="both"/>
        <w:rPr>
          <w:rFonts w:hint="eastAsia"/>
        </w:rPr>
      </w:pPr>
      <w:r>
        <w:rPr>
          <w:rFonts w:hint="eastAsia"/>
        </w:rPr>
        <w:t>The dispute is not, whether good works ought to be performed by the pious, and whether they are accepted by God and rewarded by him, but whether, by their own worth, they reconcile us to God; whether we acquire eternal life at their price, whether they are compensations which are made to the justice of God, so as to take away guilt, and whether they are to be confided in as a ground of salvation.</w:t>
      </w:r>
    </w:p>
    <w:p>
      <w:pPr>
        <w:widowControl w:val="0"/>
        <w:numPr>
          <w:ilvl w:val="0"/>
          <w:numId w:val="0"/>
        </w:numPr>
        <w:jc w:val="both"/>
        <w:rPr>
          <w:rFonts w:hint="eastAsia"/>
        </w:rPr>
      </w:pPr>
      <w:r>
        <w:rPr>
          <w:rFonts w:hint="eastAsia"/>
        </w:rPr>
        <w:t>争论的焦点不在于敬虔的人是否应该行善，以及这些善行是否被神悦纳并得到祂的奖赏；而在于这些善行是否凭其自身的价值使我们与神和好；我们是否以善行为代价获得永生；它们是否是对神公义的补偿，足以除去罪咎；以及它们是否可以作为救恩的根基而信赖。</w:t>
      </w:r>
    </w:p>
    <w:p>
      <w:pPr>
        <w:widowControl w:val="0"/>
        <w:numPr>
          <w:ilvl w:val="0"/>
          <w:numId w:val="0"/>
        </w:numPr>
        <w:jc w:val="both"/>
        <w:rPr>
          <w:rFonts w:hint="eastAsia"/>
        </w:rPr>
      </w:pPr>
      <w:r>
        <w:rPr>
          <w:rFonts w:hint="eastAsia"/>
        </w:rPr>
        <w:t>We condemn the error which enjoins men to have more respect to their own works than to Christ, as a means of rendering God propitious, of meriting His favor, and obtaining the inheritance of eternal life; in short, as a means of becoming righteous in His sight.</w:t>
      </w:r>
    </w:p>
    <w:p>
      <w:pPr>
        <w:widowControl w:val="0"/>
        <w:numPr>
          <w:ilvl w:val="0"/>
          <w:numId w:val="0"/>
        </w:numPr>
        <w:jc w:val="both"/>
        <w:rPr>
          <w:rFonts w:hint="eastAsia"/>
        </w:rPr>
      </w:pPr>
      <w:r>
        <w:rPr>
          <w:rFonts w:hint="eastAsia"/>
        </w:rPr>
        <w:t>我们谴责那种吩咐人更看重自己的行为而不是基督的错误，认为行为是使神喜悦、赚取祂恩惠、获得永生基业的方法；简言之，是成为在祂眼中为义的方法。</w:t>
      </w:r>
    </w:p>
    <w:p>
      <w:pPr>
        <w:widowControl w:val="0"/>
        <w:numPr>
          <w:ilvl w:val="0"/>
          <w:numId w:val="0"/>
        </w:numPr>
        <w:jc w:val="both"/>
        <w:rPr>
          <w:rFonts w:hint="eastAsia"/>
        </w:rPr>
      </w:pPr>
      <w:r>
        <w:rPr>
          <w:rFonts w:hint="eastAsia"/>
        </w:rPr>
        <w:t>First, they plume themselves on the merit of works, as if they laid God under obligations to them.</w:t>
      </w:r>
    </w:p>
    <w:p>
      <w:pPr>
        <w:widowControl w:val="0"/>
        <w:numPr>
          <w:ilvl w:val="0"/>
          <w:numId w:val="0"/>
        </w:numPr>
        <w:jc w:val="both"/>
        <w:rPr>
          <w:rFonts w:hint="eastAsia"/>
        </w:rPr>
      </w:pPr>
      <w:r>
        <w:rPr>
          <w:rFonts w:hint="eastAsia"/>
        </w:rPr>
        <w:t>首先，他们以行为的功绩自诩，仿佛他们使神欠了他们的债。</w:t>
      </w:r>
    </w:p>
    <w:p>
      <w:pPr>
        <w:widowControl w:val="0"/>
        <w:numPr>
          <w:ilvl w:val="0"/>
          <w:numId w:val="0"/>
        </w:numPr>
        <w:jc w:val="both"/>
        <w:rPr>
          <w:rFonts w:hint="eastAsia"/>
        </w:rPr>
      </w:pPr>
      <w:r>
        <w:rPr>
          <w:rFonts w:hint="eastAsia"/>
        </w:rPr>
        <w:t>Pride such as this, what is it but a fatal intoxication of soul?</w:t>
      </w:r>
    </w:p>
    <w:p>
      <w:pPr>
        <w:widowControl w:val="0"/>
        <w:numPr>
          <w:ilvl w:val="0"/>
          <w:numId w:val="0"/>
        </w:numPr>
        <w:jc w:val="both"/>
        <w:rPr>
          <w:rFonts w:hint="eastAsia"/>
        </w:rPr>
      </w:pPr>
      <w:r>
        <w:rPr>
          <w:rFonts w:hint="eastAsia"/>
        </w:rPr>
        <w:t>这样的骄傲，除了灵魂致命的沉醉之外，又是什么呢？</w:t>
      </w:r>
    </w:p>
    <w:p>
      <w:pPr>
        <w:widowControl w:val="0"/>
        <w:numPr>
          <w:ilvl w:val="0"/>
          <w:numId w:val="0"/>
        </w:numPr>
        <w:jc w:val="both"/>
        <w:rPr>
          <w:rFonts w:hint="eastAsia"/>
        </w:rPr>
      </w:pPr>
      <w:r>
        <w:rPr>
          <w:rFonts w:hint="eastAsia"/>
        </w:rPr>
        <w:t>For instead of Christ, they adore themselves, and dream of possessing life while they are immersed in the profound abyss of death.</w:t>
      </w:r>
    </w:p>
    <w:p>
      <w:pPr>
        <w:widowControl w:val="0"/>
        <w:numPr>
          <w:ilvl w:val="0"/>
          <w:numId w:val="0"/>
        </w:numPr>
        <w:jc w:val="both"/>
        <w:rPr>
          <w:rFonts w:hint="eastAsia"/>
        </w:rPr>
      </w:pPr>
      <w:r>
        <w:rPr>
          <w:rFonts w:hint="eastAsia"/>
        </w:rPr>
        <w:t>因为他们不敬拜基督，反而敬拜自己，并在沉浸于死亡的深渊时梦想拥有生命。</w:t>
      </w:r>
    </w:p>
    <w:p>
      <w:pPr>
        <w:widowControl w:val="0"/>
        <w:numPr>
          <w:ilvl w:val="0"/>
          <w:numId w:val="0"/>
        </w:numPr>
        <w:jc w:val="both"/>
        <w:rPr>
          <w:rFonts w:hint="eastAsia"/>
        </w:rPr>
      </w:pPr>
      <w:r>
        <w:rPr>
          <w:rFonts w:hint="eastAsia"/>
        </w:rPr>
        <w:t>It may be said that I am exaggerating on this head, but no man can deny the trite doctrine of the schools and churches to be, that it is by works we must merit the favor of God, and by works acquire eternal life — that any hope of salvation unpropped by good works is rash and presumptuous — that we are reconciled to God by the satisfaction of good works, and not by a gratuitous remission of sins — that good works are meritorious of eternal salvation, not because they are freely imputed for righteousness through the merits of Christ, but in terms of law; and that men, as often as they lose the grace of God, are reconciled to Him, not by a free pardon, but by what they term works of satisfaction, these works being supplemented by the merits of Christ and martyrs, provided only the sinner deserves to be so assisted.</w:t>
      </w:r>
    </w:p>
    <w:p>
      <w:pPr>
        <w:widowControl w:val="0"/>
        <w:numPr>
          <w:ilvl w:val="0"/>
          <w:numId w:val="0"/>
        </w:numPr>
        <w:jc w:val="both"/>
        <w:rPr>
          <w:rFonts w:hint="eastAsia"/>
        </w:rPr>
      </w:pPr>
      <w:r>
        <w:rPr>
          <w:rFonts w:hint="eastAsia"/>
        </w:rPr>
        <w:t>也许有人会说我在这方面夸大其词，但没有人能否认经院和教会中陈腐的教义是：我们必须藉着行为来赚取神的恩惠，藉着行为来获得永生——任何没有善行支撑的救恩盼望都是鲁莽和狂妄的——我们是藉着善行的补赎与神和好，而不是藉着白白的赦罪——善行之所以配得永生，不是因为它们藉着基督的功绩被白白算为义，而是依据律法；并且，人每当失去神的恩典时，不是藉着白白的赦免与祂和好，而是藉着他们所谓的补赎行为，这些行为又辅以基督和殉道者的功绩，前提是罪人配得这样的帮助。</w:t>
      </w:r>
    </w:p>
    <w:p>
      <w:pPr>
        <w:widowControl w:val="0"/>
        <w:numPr>
          <w:ilvl w:val="0"/>
          <w:numId w:val="0"/>
        </w:numPr>
        <w:jc w:val="both"/>
        <w:rPr>
          <w:rFonts w:hint="eastAsia"/>
        </w:rPr>
      </w:pPr>
      <w:r>
        <w:rPr>
          <w:rFonts w:hint="eastAsia"/>
        </w:rPr>
        <w:t>It is certain, that before Luther became known to the world, all men were fascinated by these impious dogmas; and even in the present day, there is no part of our doctrine which our opponents impugn with greater earnestness and obstinacy.</w:t>
      </w:r>
    </w:p>
    <w:p>
      <w:pPr>
        <w:widowControl w:val="0"/>
        <w:numPr>
          <w:ilvl w:val="0"/>
          <w:numId w:val="0"/>
        </w:numPr>
        <w:jc w:val="both"/>
        <w:rPr>
          <w:rFonts w:hint="eastAsia"/>
        </w:rPr>
      </w:pPr>
      <w:r>
        <w:rPr>
          <w:rFonts w:hint="eastAsia"/>
        </w:rPr>
        <w:t>可以肯定的是，在路德闻名于世之前，所有人都被这些不虔诚的教条所迷惑；即使在今天，我们的教义中也没有哪一部分比这更受到我们对手更认真和顽固的攻击。</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Lastly, there was another most pestilential error, which not only occupied the minds of men, but was regarded as one of the principal articles of faith, of which it was impious to doubt, viz., that believers ought to be perpetually in suspense and uncertainty as to their interest in the divine favor.</w:t>
      </w:r>
    </w:p>
    <w:p>
      <w:pPr>
        <w:widowControl w:val="0"/>
        <w:numPr>
          <w:ilvl w:val="0"/>
          <w:numId w:val="0"/>
        </w:numPr>
        <w:jc w:val="both"/>
        <w:rPr>
          <w:rFonts w:hint="eastAsia"/>
        </w:rPr>
      </w:pPr>
      <w:r>
        <w:rPr>
          <w:rFonts w:hint="eastAsia"/>
        </w:rPr>
        <w:t>最后，还有另一个极具毒害的错误，它不仅占据了人们的思想，而且被认为是信仰的主要条款之一，对其产生怀疑是不虔诚的，即，信徒应当对其在神恩眷中的份永远处于悬念和不确定之中。</w:t>
      </w:r>
    </w:p>
    <w:p>
      <w:pPr>
        <w:widowControl w:val="0"/>
        <w:numPr>
          <w:ilvl w:val="0"/>
          <w:numId w:val="0"/>
        </w:numPr>
        <w:jc w:val="both"/>
        <w:rPr>
          <w:rFonts w:hint="eastAsia"/>
        </w:rPr>
      </w:pPr>
      <w:r>
        <w:rPr>
          <w:rFonts w:hint="eastAsia"/>
        </w:rPr>
        <w:t>By this suggestion of the devil, the power of faith was completely extinguished, the benefits of Christ’s purchase destroyed, and the salvation of men overthrown.</w:t>
      </w:r>
    </w:p>
    <w:p>
      <w:pPr>
        <w:widowControl w:val="0"/>
        <w:numPr>
          <w:ilvl w:val="0"/>
          <w:numId w:val="0"/>
        </w:numPr>
        <w:jc w:val="both"/>
        <w:rPr>
          <w:rFonts w:hint="eastAsia"/>
        </w:rPr>
      </w:pPr>
      <w:r>
        <w:rPr>
          <w:rFonts w:hint="eastAsia"/>
        </w:rPr>
        <w:t>藉着魔鬼的这个暗示，信心的能力被完全熄灭，基督赎买的益处被摧毁，人的救恩被颠覆。</w:t>
      </w:r>
    </w:p>
    <w:p>
      <w:pPr>
        <w:widowControl w:val="0"/>
        <w:numPr>
          <w:ilvl w:val="0"/>
          <w:numId w:val="0"/>
        </w:numPr>
        <w:jc w:val="both"/>
        <w:rPr>
          <w:rFonts w:hint="eastAsia"/>
        </w:rPr>
      </w:pPr>
      <w:r>
        <w:rPr>
          <w:rFonts w:hint="eastAsia"/>
        </w:rPr>
        <w:t>For, as Paul declares, that faith only is Christian faith which inspires our hearts with confidence, and emboldens us to appear in the presence of God, (Romans 5:2.)</w:t>
      </w:r>
    </w:p>
    <w:p>
      <w:pPr>
        <w:widowControl w:val="0"/>
        <w:numPr>
          <w:ilvl w:val="0"/>
          <w:numId w:val="0"/>
        </w:numPr>
        <w:jc w:val="both"/>
        <w:rPr>
          <w:rFonts w:hint="eastAsia"/>
        </w:rPr>
      </w:pPr>
      <w:r>
        <w:rPr>
          <w:rFonts w:hint="eastAsia"/>
        </w:rPr>
        <w:t>因为，正如保罗所宣称的，唯有那能激励我们内心充满确信，并使我们坦然无惧地来到神面前的信心，才是基督徒的信心（罗马书 5:2）。</w:t>
      </w:r>
    </w:p>
    <w:p>
      <w:pPr>
        <w:widowControl w:val="0"/>
        <w:numPr>
          <w:ilvl w:val="0"/>
          <w:numId w:val="0"/>
        </w:numPr>
        <w:jc w:val="both"/>
        <w:rPr>
          <w:rFonts w:hint="eastAsia"/>
        </w:rPr>
      </w:pPr>
      <w:r>
        <w:rPr>
          <w:rFonts w:hint="eastAsia"/>
        </w:rPr>
        <w:t>On no other view could his doctrine in another passage be maintained, viz., that</w:t>
      </w:r>
    </w:p>
    <w:p>
      <w:pPr>
        <w:widowControl w:val="0"/>
        <w:numPr>
          <w:ilvl w:val="0"/>
          <w:numId w:val="0"/>
        </w:numPr>
        <w:jc w:val="both"/>
        <w:rPr>
          <w:rFonts w:hint="eastAsia"/>
        </w:rPr>
      </w:pPr>
      <w:r>
        <w:rPr>
          <w:rFonts w:hint="eastAsia"/>
        </w:rPr>
        <w:t>从任何其他观点都无法维持他在另一处经文中的教义，即：</w:t>
      </w:r>
    </w:p>
    <w:p>
      <w:pPr>
        <w:widowControl w:val="0"/>
        <w:numPr>
          <w:ilvl w:val="0"/>
          <w:numId w:val="0"/>
        </w:numPr>
        <w:jc w:val="both"/>
        <w:rPr>
          <w:rFonts w:hint="eastAsia"/>
        </w:rPr>
      </w:pPr>
      <w:r>
        <w:rPr>
          <w:rFonts w:hint="eastAsia"/>
        </w:rPr>
        <w:t>“we have received the Spirit of adoption, whereby we cry, Abba, Father,” (Romans 8:15.)</w:t>
      </w:r>
    </w:p>
    <w:p>
      <w:pPr>
        <w:widowControl w:val="0"/>
        <w:numPr>
          <w:ilvl w:val="0"/>
          <w:numId w:val="0"/>
        </w:numPr>
        <w:jc w:val="both"/>
        <w:rPr>
          <w:rFonts w:hint="eastAsia"/>
        </w:rPr>
      </w:pPr>
      <w:r>
        <w:rPr>
          <w:rFonts w:hint="eastAsia"/>
        </w:rPr>
        <w:t>“我们所受的，乃是儿子的心，因此我们呼叫阿爸，父。”（罗马书 8:15）。</w:t>
      </w:r>
    </w:p>
    <w:p>
      <w:pPr>
        <w:widowControl w:val="0"/>
        <w:numPr>
          <w:ilvl w:val="0"/>
          <w:numId w:val="0"/>
        </w:numPr>
        <w:jc w:val="both"/>
        <w:rPr>
          <w:rFonts w:hint="eastAsia"/>
        </w:rPr>
      </w:pPr>
      <w:r>
        <w:rPr>
          <w:rFonts w:hint="eastAsia"/>
        </w:rPr>
        <w:t>But what is the effect of that hesitancy which our enemies require in their disciples, save to annihilate all confidence in the promises of God?</w:t>
      </w:r>
    </w:p>
    <w:p>
      <w:pPr>
        <w:widowControl w:val="0"/>
        <w:numPr>
          <w:ilvl w:val="0"/>
          <w:numId w:val="0"/>
        </w:numPr>
        <w:jc w:val="both"/>
        <w:rPr>
          <w:rFonts w:hint="eastAsia"/>
        </w:rPr>
      </w:pPr>
      <w:r>
        <w:rPr>
          <w:rFonts w:hint="eastAsia"/>
        </w:rPr>
        <w:t>但是，我们的敌人要求他们的门徒所具有的那种犹豫，除了消灭对神应许的一切信心之外，还有什么效果呢？</w:t>
      </w:r>
    </w:p>
    <w:p>
      <w:pPr>
        <w:widowControl w:val="0"/>
        <w:numPr>
          <w:ilvl w:val="0"/>
          <w:numId w:val="0"/>
        </w:numPr>
        <w:jc w:val="both"/>
        <w:rPr>
          <w:rFonts w:hint="eastAsia"/>
        </w:rPr>
      </w:pPr>
      <w:r>
        <w:rPr>
          <w:rFonts w:hint="eastAsia"/>
        </w:rPr>
        <w:t>Paul argues, that</w:t>
      </w:r>
    </w:p>
    <w:p>
      <w:pPr>
        <w:widowControl w:val="0"/>
        <w:numPr>
          <w:ilvl w:val="0"/>
          <w:numId w:val="0"/>
        </w:numPr>
        <w:jc w:val="both"/>
        <w:rPr>
          <w:rFonts w:hint="eastAsia"/>
        </w:rPr>
      </w:pPr>
      <w:r>
        <w:rPr>
          <w:rFonts w:hint="eastAsia"/>
        </w:rPr>
        <w:t>保罗论证说，</w:t>
      </w:r>
    </w:p>
    <w:p>
      <w:pPr>
        <w:widowControl w:val="0"/>
        <w:numPr>
          <w:ilvl w:val="0"/>
          <w:numId w:val="0"/>
        </w:numPr>
        <w:jc w:val="both"/>
        <w:rPr>
          <w:rFonts w:hint="eastAsia"/>
        </w:rPr>
      </w:pPr>
      <w:r>
        <w:rPr>
          <w:rFonts w:hint="eastAsia"/>
        </w:rPr>
        <w:t>“If they which are of the law be heirs, faith is made void, and the promise made of none effect,” (Romans 4:14.)</w:t>
      </w:r>
    </w:p>
    <w:p>
      <w:pPr>
        <w:widowControl w:val="0"/>
        <w:numPr>
          <w:ilvl w:val="0"/>
          <w:numId w:val="0"/>
        </w:numPr>
        <w:jc w:val="both"/>
        <w:rPr>
          <w:rFonts w:hint="eastAsia"/>
        </w:rPr>
      </w:pPr>
      <w:r>
        <w:rPr>
          <w:rFonts w:hint="eastAsia"/>
        </w:rPr>
        <w:t>“若是属乎律法的人才得为后嗣，信就归于虚空，应许也就废弃了。”（罗马书 4:14）。</w:t>
      </w:r>
    </w:p>
    <w:p>
      <w:pPr>
        <w:widowControl w:val="0"/>
        <w:numPr>
          <w:ilvl w:val="0"/>
          <w:numId w:val="0"/>
        </w:numPr>
        <w:jc w:val="both"/>
        <w:rPr>
          <w:rFonts w:hint="eastAsia"/>
        </w:rPr>
      </w:pPr>
      <w:r>
        <w:rPr>
          <w:rFonts w:hint="eastAsia"/>
        </w:rPr>
        <w:t>Why so? Just because the law keeps a man in doubt, and does not permit him to entertain a sure and firm confidence.</w:t>
      </w:r>
    </w:p>
    <w:p>
      <w:pPr>
        <w:widowControl w:val="0"/>
        <w:numPr>
          <w:ilvl w:val="0"/>
          <w:numId w:val="0"/>
        </w:numPr>
        <w:jc w:val="both"/>
        <w:rPr>
          <w:rFonts w:hint="eastAsia"/>
        </w:rPr>
      </w:pPr>
      <w:r>
        <w:rPr>
          <w:rFonts w:hint="eastAsia"/>
        </w:rPr>
        <w:t>为什么这样呢？只因为律法使人怀疑，不允许他怀有确定而坚定的信心。</w:t>
      </w:r>
    </w:p>
    <w:p>
      <w:pPr>
        <w:widowControl w:val="0"/>
        <w:numPr>
          <w:ilvl w:val="0"/>
          <w:numId w:val="0"/>
        </w:numPr>
        <w:jc w:val="both"/>
        <w:rPr>
          <w:rFonts w:hint="eastAsia"/>
        </w:rPr>
      </w:pPr>
      <w:r>
        <w:rPr>
          <w:rFonts w:hint="eastAsia"/>
        </w:rPr>
        <w:t>But they, on the other hand, dream of a faith, which, excluding and repelling man from that confidence which Paul requires, throws him back upon conjecture, to be tossed like a reed shaken by the wind.</w:t>
      </w:r>
    </w:p>
    <w:p>
      <w:pPr>
        <w:widowControl w:val="0"/>
        <w:numPr>
          <w:ilvl w:val="0"/>
          <w:numId w:val="0"/>
        </w:numPr>
        <w:jc w:val="both"/>
        <w:rPr>
          <w:rFonts w:hint="eastAsia"/>
        </w:rPr>
      </w:pPr>
      <w:r>
        <w:rPr>
          <w:rFonts w:hint="eastAsia"/>
        </w:rPr>
        <w:t>但他们另一方面却梦想着一种信心，这种信心将人排除并推离保罗所要求的确信，把他抛回猜测之中，像被风吹动的芦苇一样摇摆不定。</w:t>
      </w:r>
    </w:p>
    <w:p>
      <w:pPr>
        <w:widowControl w:val="0"/>
        <w:numPr>
          <w:ilvl w:val="0"/>
          <w:numId w:val="0"/>
        </w:numPr>
        <w:jc w:val="both"/>
        <w:rPr>
          <w:rFonts w:hint="eastAsia"/>
        </w:rPr>
      </w:pPr>
      <w:r>
        <w:rPr>
          <w:rFonts w:hint="eastAsia"/>
        </w:rPr>
        <w:t>And it is not surprising that after they had once founded their hope of salvation on the merit of works, they plunged into all this absurdity.</w:t>
      </w:r>
    </w:p>
    <w:p>
      <w:pPr>
        <w:widowControl w:val="0"/>
        <w:numPr>
          <w:ilvl w:val="0"/>
          <w:numId w:val="0"/>
        </w:numPr>
        <w:jc w:val="both"/>
        <w:rPr>
          <w:rFonts w:hint="eastAsia"/>
        </w:rPr>
      </w:pPr>
      <w:r>
        <w:rPr>
          <w:rFonts w:hint="eastAsia"/>
        </w:rPr>
        <w:t>他们一旦把救恩的盼望建立在行为的功绩上，就陷入了这一切荒谬之中，这并不足为奇。</w:t>
      </w:r>
    </w:p>
    <w:p>
      <w:pPr>
        <w:widowControl w:val="0"/>
        <w:numPr>
          <w:ilvl w:val="0"/>
          <w:numId w:val="0"/>
        </w:numPr>
        <w:jc w:val="both"/>
        <w:rPr>
          <w:rFonts w:hint="eastAsia"/>
        </w:rPr>
      </w:pPr>
      <w:r>
        <w:rPr>
          <w:rFonts w:hint="eastAsia"/>
        </w:rPr>
        <w:t>It could not but happen, that from such a precipice they should have such a fall.</w:t>
      </w:r>
    </w:p>
    <w:p>
      <w:pPr>
        <w:widowControl w:val="0"/>
        <w:numPr>
          <w:ilvl w:val="0"/>
          <w:numId w:val="0"/>
        </w:numPr>
        <w:jc w:val="both"/>
        <w:rPr>
          <w:rFonts w:hint="eastAsia"/>
        </w:rPr>
      </w:pPr>
      <w:r>
        <w:rPr>
          <w:rFonts w:hint="eastAsia"/>
        </w:rPr>
        <w:t>他们从这样的悬崖上跌落下来，是必然会发生的。</w:t>
      </w:r>
    </w:p>
    <w:p>
      <w:pPr>
        <w:widowControl w:val="0"/>
        <w:numPr>
          <w:ilvl w:val="0"/>
          <w:numId w:val="0"/>
        </w:numPr>
        <w:jc w:val="both"/>
        <w:rPr>
          <w:rFonts w:hint="eastAsia"/>
        </w:rPr>
      </w:pPr>
      <w:r>
        <w:rPr>
          <w:rFonts w:hint="eastAsia"/>
        </w:rPr>
        <w:t>For what can man find in his works but materials for doubt, and, finally, for despair?</w:t>
      </w:r>
    </w:p>
    <w:p>
      <w:pPr>
        <w:widowControl w:val="0"/>
        <w:numPr>
          <w:ilvl w:val="0"/>
          <w:numId w:val="0"/>
        </w:numPr>
        <w:jc w:val="both"/>
        <w:rPr>
          <w:rFonts w:hint="eastAsia"/>
        </w:rPr>
      </w:pPr>
      <w:r>
        <w:rPr>
          <w:rFonts w:hint="eastAsia"/>
        </w:rPr>
        <w:t>因为人在他的行为中，除了怀疑的材料，最终除了绝望之外，还能找到什么呢？</w:t>
      </w:r>
    </w:p>
    <w:p>
      <w:pPr>
        <w:widowControl w:val="0"/>
        <w:numPr>
          <w:ilvl w:val="0"/>
          <w:numId w:val="0"/>
        </w:numPr>
        <w:jc w:val="both"/>
        <w:rPr>
          <w:rFonts w:hint="eastAsia"/>
        </w:rPr>
      </w:pPr>
      <w:r>
        <w:rPr>
          <w:rFonts w:hint="eastAsia"/>
        </w:rPr>
        <w:t>We thus see how error led to error.</w:t>
      </w:r>
    </w:p>
    <w:p>
      <w:pPr>
        <w:widowControl w:val="0"/>
        <w:numPr>
          <w:ilvl w:val="0"/>
          <w:numId w:val="0"/>
        </w:numPr>
        <w:jc w:val="both"/>
        <w:rPr>
          <w:rFonts w:hint="eastAsia"/>
        </w:rPr>
      </w:pPr>
      <w:r>
        <w:rPr>
          <w:rFonts w:hint="eastAsia"/>
        </w:rPr>
        <w:t>我们因此看到错误是如何导致错误的。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Here, mighty Emperor, and most Illustrious Princes, it will be necessary to recall to your remembrance what I formerly observed, viz., that the safety of the Church depends as much on this doctrine as human life does on the soul.</w:t>
      </w:r>
    </w:p>
    <w:p>
      <w:pPr>
        <w:widowControl w:val="0"/>
        <w:numPr>
          <w:ilvl w:val="0"/>
          <w:numId w:val="0"/>
        </w:numPr>
        <w:jc w:val="both"/>
        <w:rPr>
          <w:rFonts w:hint="eastAsia"/>
        </w:rPr>
      </w:pPr>
      <w:r>
        <w:rPr>
          <w:rFonts w:hint="eastAsia"/>
        </w:rPr>
        <w:t>在此，伟大的皇帝陛下，以及最尊贵的诸侯们，有必要提醒你们我先前所观察到的，即，教会的安全有赖于此教义，正如人的生命有赖于灵魂一样。</w:t>
      </w:r>
    </w:p>
    <w:p>
      <w:pPr>
        <w:widowControl w:val="0"/>
        <w:numPr>
          <w:ilvl w:val="0"/>
          <w:numId w:val="0"/>
        </w:numPr>
        <w:jc w:val="both"/>
        <w:rPr>
          <w:rFonts w:hint="eastAsia"/>
        </w:rPr>
      </w:pPr>
      <w:r>
        <w:rPr>
          <w:rFonts w:hint="eastAsia"/>
        </w:rPr>
        <w:t>If the purity of this doctrine is in any degree impaired, the Church has received a deadly wound; and, therefore, when I shall have shown that it was for the greater part extinguished, it will be the same as if I had shown that the Church had been brought to the very brink of destruction.</w:t>
      </w:r>
    </w:p>
    <w:p>
      <w:pPr>
        <w:widowControl w:val="0"/>
        <w:numPr>
          <w:ilvl w:val="0"/>
          <w:numId w:val="0"/>
        </w:numPr>
        <w:jc w:val="both"/>
        <w:rPr>
          <w:rFonts w:hint="eastAsia"/>
        </w:rPr>
      </w:pPr>
      <w:r>
        <w:rPr>
          <w:rFonts w:hint="eastAsia"/>
        </w:rPr>
        <w:t>如果这个教义的纯洁性受到任何程度的损害，教会就受到了致命的创伤；因此，当我表明它大部分已被熄灭时，那就等同于我表明教会已被带到了毁灭的边缘。</w:t>
      </w:r>
    </w:p>
    <w:p>
      <w:pPr>
        <w:widowControl w:val="0"/>
        <w:numPr>
          <w:ilvl w:val="0"/>
          <w:numId w:val="0"/>
        </w:numPr>
        <w:jc w:val="both"/>
        <w:rPr>
          <w:rFonts w:hint="eastAsia"/>
        </w:rPr>
      </w:pPr>
      <w:r>
        <w:rPr>
          <w:rFonts w:hint="eastAsia"/>
        </w:rPr>
        <w:t>As yet, I have only alluded to this in passing, but by-and-by I will unfold it more clearly.</w:t>
      </w:r>
    </w:p>
    <w:p>
      <w:pPr>
        <w:widowControl w:val="0"/>
        <w:numPr>
          <w:ilvl w:val="0"/>
          <w:numId w:val="0"/>
        </w:numPr>
        <w:jc w:val="both"/>
        <w:rPr>
          <w:rFonts w:hint="eastAsia"/>
        </w:rPr>
      </w:pPr>
      <w:r>
        <w:rPr>
          <w:rFonts w:hint="eastAsia"/>
        </w:rPr>
        <w:t>到目前为止，我只是顺便提及了这一点，但稍后我会更清楚地阐述它。</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 come now to those things which I have likened to the body, viz., government and the dispensation of the sacraments, of which, when the doctrine is subverted, the power and utility are gone, although the external form should be faultless.</w:t>
      </w:r>
    </w:p>
    <w:p>
      <w:pPr>
        <w:widowControl w:val="0"/>
        <w:numPr>
          <w:ilvl w:val="0"/>
          <w:numId w:val="0"/>
        </w:numPr>
        <w:jc w:val="both"/>
        <w:rPr>
          <w:rFonts w:hint="eastAsia"/>
        </w:rPr>
      </w:pPr>
      <w:r>
        <w:rPr>
          <w:rFonts w:hint="eastAsia"/>
        </w:rPr>
        <w:t>我现在谈到那些我比作身体的事物，即教会的治理和圣礼的施行；当教义被颠覆时，它们的能力和功用就消失了，即使外在形式完美无缺。</w:t>
      </w:r>
    </w:p>
    <w:p>
      <w:pPr>
        <w:widowControl w:val="0"/>
        <w:numPr>
          <w:ilvl w:val="0"/>
          <w:numId w:val="0"/>
        </w:numPr>
        <w:jc w:val="both"/>
        <w:rPr>
          <w:rFonts w:hint="eastAsia"/>
        </w:rPr>
      </w:pPr>
      <w:r>
        <w:rPr>
          <w:rFonts w:hint="eastAsia"/>
        </w:rPr>
        <w:t>What, then, if there was no soundness in them externally or internally?</w:t>
      </w:r>
    </w:p>
    <w:p>
      <w:pPr>
        <w:widowControl w:val="0"/>
        <w:numPr>
          <w:ilvl w:val="0"/>
          <w:numId w:val="0"/>
        </w:numPr>
        <w:jc w:val="both"/>
        <w:rPr>
          <w:rFonts w:hint="eastAsia"/>
        </w:rPr>
      </w:pPr>
      <w:r>
        <w:rPr>
          <w:rFonts w:hint="eastAsia"/>
        </w:rPr>
        <w:t>那么，如果它们在外部或内部都没有健全之处呢？</w:t>
      </w:r>
    </w:p>
    <w:p>
      <w:pPr>
        <w:widowControl w:val="0"/>
        <w:numPr>
          <w:ilvl w:val="0"/>
          <w:numId w:val="0"/>
        </w:numPr>
        <w:jc w:val="both"/>
        <w:rPr>
          <w:rFonts w:hint="eastAsia"/>
        </w:rPr>
      </w:pPr>
      <w:r>
        <w:rPr>
          <w:rFonts w:hint="eastAsia"/>
        </w:rPr>
        <w:t>And it is not difficult to demonstrate that this was the fact.</w:t>
      </w:r>
    </w:p>
    <w:p>
      <w:pPr>
        <w:widowControl w:val="0"/>
        <w:numPr>
          <w:ilvl w:val="0"/>
          <w:numId w:val="0"/>
        </w:numPr>
        <w:jc w:val="both"/>
        <w:rPr>
          <w:rFonts w:hint="eastAsia"/>
        </w:rPr>
      </w:pPr>
      <w:r>
        <w:rPr>
          <w:rFonts w:hint="eastAsia"/>
        </w:rPr>
        <w:t>而且不难证明这确是事实。</w:t>
      </w:r>
    </w:p>
    <w:p>
      <w:pPr>
        <w:widowControl w:val="0"/>
        <w:numPr>
          <w:ilvl w:val="0"/>
          <w:numId w:val="0"/>
        </w:numPr>
        <w:jc w:val="both"/>
        <w:rPr>
          <w:rFonts w:hint="eastAsia"/>
        </w:rPr>
      </w:pPr>
      <w:r>
        <w:rPr>
          <w:rFonts w:hint="eastAsia"/>
        </w:rPr>
        <w:t>First, in regard to the sacraments, ceremonies devised by men were placed in the same rank with the mysteries instituted by Christ.</w:t>
      </w:r>
    </w:p>
    <w:p>
      <w:pPr>
        <w:widowControl w:val="0"/>
        <w:numPr>
          <w:ilvl w:val="0"/>
          <w:numId w:val="0"/>
        </w:numPr>
        <w:jc w:val="both"/>
        <w:rPr>
          <w:rFonts w:hint="eastAsia"/>
        </w:rPr>
      </w:pPr>
      <w:r>
        <w:rPr>
          <w:rFonts w:hint="eastAsia"/>
        </w:rPr>
        <w:t>首先，关于圣礼，人为设计的仪式与基督设立的奥秘被置于同等地位。</w:t>
      </w:r>
    </w:p>
    <w:p>
      <w:pPr>
        <w:widowControl w:val="0"/>
        <w:numPr>
          <w:ilvl w:val="0"/>
          <w:numId w:val="0"/>
        </w:numPr>
        <w:jc w:val="both"/>
        <w:rPr>
          <w:rFonts w:hint="eastAsia"/>
        </w:rPr>
      </w:pPr>
      <w:r>
        <w:rPr>
          <w:rFonts w:hint="eastAsia"/>
        </w:rPr>
        <w:t>For seven sacraments were received without any distinction, though Christ appointed two only, the others resting merely on human authority.</w:t>
      </w:r>
    </w:p>
    <w:p>
      <w:pPr>
        <w:widowControl w:val="0"/>
        <w:numPr>
          <w:ilvl w:val="0"/>
          <w:numId w:val="0"/>
        </w:numPr>
        <w:jc w:val="both"/>
        <w:rPr>
          <w:rFonts w:hint="eastAsia"/>
        </w:rPr>
      </w:pPr>
      <w:r>
        <w:rPr>
          <w:rFonts w:hint="eastAsia"/>
        </w:rPr>
        <w:t>因为七项圣礼被毫无区别地接受，尽管基督只设立了两项，其余的仅仅依赖于人的权威。</w:t>
      </w:r>
    </w:p>
    <w:p>
      <w:pPr>
        <w:widowControl w:val="0"/>
        <w:numPr>
          <w:ilvl w:val="0"/>
          <w:numId w:val="0"/>
        </w:numPr>
        <w:jc w:val="both"/>
        <w:rPr>
          <w:rFonts w:hint="eastAsia"/>
        </w:rPr>
      </w:pPr>
      <w:r>
        <w:rPr>
          <w:rFonts w:hint="eastAsia"/>
        </w:rPr>
        <w:t>Yet to these the grace of God was held to be annexed, just as much as if Christ had been present in them.</w:t>
      </w:r>
    </w:p>
    <w:p>
      <w:pPr>
        <w:widowControl w:val="0"/>
        <w:numPr>
          <w:ilvl w:val="0"/>
          <w:numId w:val="0"/>
        </w:numPr>
        <w:jc w:val="both"/>
        <w:rPr>
          <w:rFonts w:hint="eastAsia"/>
        </w:rPr>
      </w:pPr>
      <w:r>
        <w:rPr>
          <w:rFonts w:hint="eastAsia"/>
        </w:rPr>
        <w:t>然而，人们认为神的恩典附加在这些圣礼上，就如同基督在其中一样。</w:t>
      </w:r>
    </w:p>
    <w:p>
      <w:pPr>
        <w:widowControl w:val="0"/>
        <w:numPr>
          <w:ilvl w:val="0"/>
          <w:numId w:val="0"/>
        </w:numPr>
        <w:jc w:val="both"/>
        <w:rPr>
          <w:rFonts w:hint="eastAsia"/>
        </w:rPr>
      </w:pPr>
      <w:r>
        <w:rPr>
          <w:rFonts w:hint="eastAsia"/>
        </w:rPr>
        <w:t>Moreover, the two which Christ instituted were fearfully corrupted.</w:t>
      </w:r>
    </w:p>
    <w:p>
      <w:pPr>
        <w:widowControl w:val="0"/>
        <w:numPr>
          <w:ilvl w:val="0"/>
          <w:numId w:val="0"/>
        </w:numPr>
        <w:jc w:val="both"/>
        <w:rPr>
          <w:rFonts w:hint="eastAsia"/>
        </w:rPr>
      </w:pPr>
      <w:r>
        <w:rPr>
          <w:rFonts w:hint="eastAsia"/>
        </w:rPr>
        <w:t>此外，基督所设立的两项圣礼也遭到了可怕的败坏。</w:t>
      </w:r>
    </w:p>
    <w:p>
      <w:pPr>
        <w:widowControl w:val="0"/>
        <w:numPr>
          <w:ilvl w:val="0"/>
          <w:numId w:val="0"/>
        </w:numPr>
        <w:jc w:val="both"/>
        <w:rPr>
          <w:rFonts w:hint="eastAsia"/>
        </w:rPr>
      </w:pPr>
      <w:r>
        <w:rPr>
          <w:rFonts w:hint="eastAsia"/>
        </w:rPr>
        <w:t>Baptism was so disguised by superfluous additions, that scarcely a vestige of pure and genuine baptism could be traced; while the Holy Supper was not only corrupted by extraneous observances, but its very form was altogether changed.</w:t>
      </w:r>
    </w:p>
    <w:p>
      <w:pPr>
        <w:widowControl w:val="0"/>
        <w:numPr>
          <w:ilvl w:val="0"/>
          <w:numId w:val="0"/>
        </w:numPr>
        <w:jc w:val="both"/>
        <w:rPr>
          <w:rFonts w:hint="eastAsia"/>
        </w:rPr>
      </w:pPr>
      <w:r>
        <w:rPr>
          <w:rFonts w:hint="eastAsia"/>
        </w:rPr>
        <w:t>洗礼被多余的附加物伪装得面目全非，几乎找不到纯正洗礼的痕迹；而圣餐不仅被外来的仪式所败坏，其形式也完全改变了。</w:t>
      </w:r>
    </w:p>
    <w:p>
      <w:pPr>
        <w:widowControl w:val="0"/>
        <w:numPr>
          <w:ilvl w:val="0"/>
          <w:numId w:val="0"/>
        </w:numPr>
        <w:jc w:val="both"/>
        <w:rPr>
          <w:rFonts w:hint="eastAsia"/>
        </w:rPr>
      </w:pPr>
      <w:r>
        <w:rPr>
          <w:rFonts w:hint="eastAsia"/>
        </w:rPr>
        <w:t>What Christ commanded to be done, and in what order, is perfectly clear.</w:t>
      </w:r>
    </w:p>
    <w:p>
      <w:pPr>
        <w:widowControl w:val="0"/>
        <w:numPr>
          <w:ilvl w:val="0"/>
          <w:numId w:val="0"/>
        </w:numPr>
        <w:jc w:val="both"/>
        <w:rPr>
          <w:rFonts w:hint="eastAsia"/>
        </w:rPr>
      </w:pPr>
      <w:r>
        <w:rPr>
          <w:rFonts w:hint="eastAsia"/>
        </w:rPr>
        <w:t>基督命令我们做什么，以及按什么顺序做，都非常清楚。</w:t>
      </w:r>
    </w:p>
    <w:p>
      <w:pPr>
        <w:widowControl w:val="0"/>
        <w:numPr>
          <w:ilvl w:val="0"/>
          <w:numId w:val="0"/>
        </w:numPr>
        <w:jc w:val="both"/>
        <w:rPr>
          <w:rFonts w:hint="eastAsia"/>
        </w:rPr>
      </w:pPr>
      <w:r>
        <w:rPr>
          <w:rFonts w:hint="eastAsia"/>
        </w:rPr>
        <w:t>But in contempt of his command, a theatrical exhibition was got up, and substituted for the Supper.</w:t>
      </w:r>
    </w:p>
    <w:p>
      <w:pPr>
        <w:widowControl w:val="0"/>
        <w:numPr>
          <w:ilvl w:val="0"/>
          <w:numId w:val="0"/>
        </w:numPr>
        <w:jc w:val="both"/>
        <w:rPr>
          <w:rFonts w:hint="eastAsia"/>
        </w:rPr>
      </w:pPr>
      <w:r>
        <w:rPr>
          <w:rFonts w:hint="eastAsia"/>
        </w:rPr>
        <w:t>但他们藐视祂的命令，搞了一场戏剧表演，取代了圣餐。</w:t>
      </w:r>
    </w:p>
    <w:p>
      <w:pPr>
        <w:widowControl w:val="0"/>
        <w:numPr>
          <w:ilvl w:val="0"/>
          <w:numId w:val="0"/>
        </w:numPr>
        <w:jc w:val="both"/>
        <w:rPr>
          <w:rFonts w:hint="eastAsia"/>
        </w:rPr>
      </w:pPr>
      <w:r>
        <w:rPr>
          <w:rFonts w:hint="eastAsia"/>
        </w:rPr>
        <w:t>For what resemblance is there between the Mass and the true Supper of our Lord?</w:t>
      </w:r>
    </w:p>
    <w:p>
      <w:pPr>
        <w:widowControl w:val="0"/>
        <w:numPr>
          <w:ilvl w:val="0"/>
          <w:numId w:val="0"/>
        </w:numPr>
        <w:jc w:val="both"/>
        <w:rPr>
          <w:rFonts w:hint="eastAsia"/>
        </w:rPr>
      </w:pPr>
      <w:r>
        <w:rPr>
          <w:rFonts w:hint="eastAsia"/>
        </w:rPr>
        <w:t>因为弥撒与我们主的真圣餐之间有何相似之处呢？</w:t>
      </w:r>
    </w:p>
    <w:p>
      <w:pPr>
        <w:widowControl w:val="0"/>
        <w:numPr>
          <w:ilvl w:val="0"/>
          <w:numId w:val="0"/>
        </w:numPr>
        <w:jc w:val="both"/>
        <w:rPr>
          <w:rFonts w:hint="eastAsia"/>
        </w:rPr>
      </w:pPr>
      <w:r>
        <w:rPr>
          <w:rFonts w:hint="eastAsia"/>
        </w:rPr>
        <w:t>While the command of Christ enjoins believers to communicate with each other in the sacred symbols of his body and blood, the thing seen at Mass ought more properly to be termed excommunion.</w:t>
      </w:r>
    </w:p>
    <w:p>
      <w:pPr>
        <w:widowControl w:val="0"/>
        <w:numPr>
          <w:ilvl w:val="0"/>
          <w:numId w:val="0"/>
        </w:numPr>
        <w:jc w:val="both"/>
        <w:rPr>
          <w:rFonts w:hint="eastAsia"/>
        </w:rPr>
      </w:pPr>
      <w:r>
        <w:rPr>
          <w:rFonts w:hint="eastAsia"/>
        </w:rPr>
        <w:t>基督的命令吩咐信徒在祂身体和宝血的神圣象征中彼此交通，而在弥撒中所见的，更恰当地说，应该称为逐出教会（excommunion，与communion相对，指不交通或被逐出交通）。</w:t>
      </w:r>
    </w:p>
    <w:p>
      <w:pPr>
        <w:widowControl w:val="0"/>
        <w:numPr>
          <w:ilvl w:val="0"/>
          <w:numId w:val="0"/>
        </w:numPr>
        <w:jc w:val="both"/>
        <w:rPr>
          <w:rFonts w:hint="eastAsia"/>
        </w:rPr>
      </w:pPr>
      <w:r>
        <w:rPr>
          <w:rFonts w:hint="eastAsia"/>
        </w:rPr>
        <w:t>For the priest separates himself from the rest of the assembly, and devours apart that which ought to have been brought forward into the midst and distributed.</w:t>
      </w:r>
    </w:p>
    <w:p>
      <w:pPr>
        <w:widowControl w:val="0"/>
        <w:numPr>
          <w:ilvl w:val="0"/>
          <w:numId w:val="0"/>
        </w:numPr>
        <w:jc w:val="both"/>
        <w:rPr>
          <w:rFonts w:hint="eastAsia"/>
        </w:rPr>
      </w:pPr>
      <w:r>
        <w:rPr>
          <w:rFonts w:hint="eastAsia"/>
        </w:rPr>
        <w:t>因为神父将自己与会众的其余人分开，独自吞食那本应拿到中间分发的东西。</w:t>
      </w:r>
    </w:p>
    <w:p>
      <w:pPr>
        <w:widowControl w:val="0"/>
        <w:numPr>
          <w:ilvl w:val="0"/>
          <w:numId w:val="0"/>
        </w:numPr>
        <w:jc w:val="both"/>
        <w:rPr>
          <w:rFonts w:hint="eastAsia"/>
        </w:rPr>
      </w:pPr>
      <w:r>
        <w:rPr>
          <w:rFonts w:hint="eastAsia"/>
        </w:rPr>
        <w:t>Then, as if he were some successor of Aaron, he pretends that he offers a sacrifice to expiate the sins of the people.</w:t>
      </w:r>
    </w:p>
    <w:p>
      <w:pPr>
        <w:widowControl w:val="0"/>
        <w:numPr>
          <w:ilvl w:val="0"/>
          <w:numId w:val="0"/>
        </w:numPr>
        <w:jc w:val="both"/>
        <w:rPr>
          <w:rFonts w:hint="eastAsia"/>
        </w:rPr>
      </w:pPr>
      <w:r>
        <w:rPr>
          <w:rFonts w:hint="eastAsia"/>
        </w:rPr>
        <w:t>然后，仿佛他是亚伦的某个继承者，他假装献祭以赎百姓的罪。</w:t>
      </w:r>
    </w:p>
    <w:p>
      <w:pPr>
        <w:widowControl w:val="0"/>
        <w:numPr>
          <w:ilvl w:val="0"/>
          <w:numId w:val="0"/>
        </w:numPr>
        <w:jc w:val="both"/>
        <w:rPr>
          <w:rFonts w:hint="eastAsia"/>
        </w:rPr>
      </w:pPr>
      <w:r>
        <w:rPr>
          <w:rFonts w:hint="eastAsia"/>
        </w:rPr>
        <w:t>But where does Christ once mention sacrifice? He bids us take, eat, and drink.</w:t>
      </w:r>
    </w:p>
    <w:p>
      <w:pPr>
        <w:widowControl w:val="0"/>
        <w:numPr>
          <w:ilvl w:val="0"/>
          <w:numId w:val="0"/>
        </w:numPr>
        <w:jc w:val="both"/>
        <w:rPr>
          <w:rFonts w:hint="eastAsia"/>
        </w:rPr>
      </w:pPr>
      <w:r>
        <w:rPr>
          <w:rFonts w:hint="eastAsia"/>
        </w:rPr>
        <w:t>但基督何曾一次提到献祭？祂吩咐我们拿、吃、喝。</w:t>
      </w:r>
    </w:p>
    <w:p>
      <w:pPr>
        <w:widowControl w:val="0"/>
        <w:numPr>
          <w:ilvl w:val="0"/>
          <w:numId w:val="0"/>
        </w:numPr>
        <w:jc w:val="both"/>
        <w:rPr>
          <w:rFonts w:hint="eastAsia"/>
        </w:rPr>
      </w:pPr>
      <w:r>
        <w:rPr>
          <w:rFonts w:hint="eastAsia"/>
        </w:rPr>
        <w:t>Who authorises men to convert taking into offering?</w:t>
      </w:r>
    </w:p>
    <w:p>
      <w:pPr>
        <w:widowControl w:val="0"/>
        <w:numPr>
          <w:ilvl w:val="0"/>
          <w:numId w:val="0"/>
        </w:numPr>
        <w:jc w:val="both"/>
        <w:rPr>
          <w:rFonts w:hint="eastAsia"/>
        </w:rPr>
      </w:pPr>
      <w:r>
        <w:rPr>
          <w:rFonts w:hint="eastAsia"/>
        </w:rPr>
        <w:t>谁授权人将“拿”转变为“献”呢？</w:t>
      </w:r>
    </w:p>
    <w:p>
      <w:pPr>
        <w:widowControl w:val="0"/>
        <w:numPr>
          <w:ilvl w:val="0"/>
          <w:numId w:val="0"/>
        </w:numPr>
        <w:jc w:val="both"/>
        <w:rPr>
          <w:rFonts w:hint="eastAsia"/>
        </w:rPr>
      </w:pPr>
      <w:r>
        <w:rPr>
          <w:rFonts w:hint="eastAsia"/>
        </w:rPr>
        <w:t>And what is the effect of the change but to make the perpetual and inviolable edict of Christ yield to their devices?</w:t>
      </w:r>
    </w:p>
    <w:p>
      <w:pPr>
        <w:widowControl w:val="0"/>
        <w:numPr>
          <w:ilvl w:val="0"/>
          <w:numId w:val="0"/>
        </w:numPr>
        <w:jc w:val="both"/>
        <w:rPr>
          <w:rFonts w:hint="eastAsia"/>
        </w:rPr>
      </w:pPr>
      <w:r>
        <w:rPr>
          <w:rFonts w:hint="eastAsia"/>
        </w:rPr>
        <w:t>这种改变除了使基督永恒不变的谕令屈从于他们的诡计之外，还有什么效果呢？</w:t>
      </w:r>
    </w:p>
    <w:p>
      <w:pPr>
        <w:widowControl w:val="0"/>
        <w:numPr>
          <w:ilvl w:val="0"/>
          <w:numId w:val="0"/>
        </w:numPr>
        <w:jc w:val="both"/>
        <w:rPr>
          <w:rFonts w:hint="eastAsia"/>
        </w:rPr>
      </w:pPr>
      <w:r>
        <w:rPr>
          <w:rFonts w:hint="eastAsia"/>
        </w:rPr>
        <w:t>This is, indeed, a grievous evil.</w:t>
      </w:r>
    </w:p>
    <w:p>
      <w:pPr>
        <w:widowControl w:val="0"/>
        <w:numPr>
          <w:ilvl w:val="0"/>
          <w:numId w:val="0"/>
        </w:numPr>
        <w:jc w:val="both"/>
        <w:rPr>
          <w:rFonts w:hint="eastAsia"/>
        </w:rPr>
      </w:pPr>
      <w:r>
        <w:rPr>
          <w:rFonts w:hint="eastAsia"/>
        </w:rPr>
        <w:t>这确实是一个严重的弊病。</w:t>
      </w:r>
    </w:p>
    <w:p>
      <w:pPr>
        <w:widowControl w:val="0"/>
        <w:numPr>
          <w:ilvl w:val="0"/>
          <w:numId w:val="0"/>
        </w:numPr>
        <w:jc w:val="both"/>
        <w:rPr>
          <w:rFonts w:hint="eastAsia"/>
        </w:rPr>
      </w:pPr>
      <w:r>
        <w:rPr>
          <w:rFonts w:hint="eastAsia"/>
        </w:rPr>
        <w:t>But still worse is the superstition which applies this work to the living and the dead, as a procuring cause of grace.</w:t>
      </w:r>
    </w:p>
    <w:p>
      <w:pPr>
        <w:widowControl w:val="0"/>
        <w:numPr>
          <w:ilvl w:val="0"/>
          <w:numId w:val="0"/>
        </w:numPr>
        <w:jc w:val="both"/>
        <w:rPr>
          <w:rFonts w:hint="eastAsia"/>
        </w:rPr>
      </w:pPr>
      <w:r>
        <w:rPr>
          <w:rFonts w:hint="eastAsia"/>
        </w:rPr>
        <w:t>但更糟糕的是那种迷信，它将这项工作应用于活人和死人，作为获得恩典的原因。</w:t>
      </w:r>
    </w:p>
    <w:p>
      <w:pPr>
        <w:widowControl w:val="0"/>
        <w:numPr>
          <w:ilvl w:val="0"/>
          <w:numId w:val="0"/>
        </w:numPr>
        <w:jc w:val="both"/>
        <w:rPr>
          <w:rFonts w:hint="eastAsia"/>
        </w:rPr>
      </w:pPr>
      <w:r>
        <w:rPr>
          <w:rFonts w:hint="eastAsia"/>
        </w:rPr>
        <w:t>In this way the efficacy of Christ’s death has been transferred to a vain theatrical show, and the dignity of an eternal priesthood wrested from him to be bestowed upon men.</w:t>
      </w:r>
    </w:p>
    <w:p>
      <w:pPr>
        <w:widowControl w:val="0"/>
        <w:numPr>
          <w:ilvl w:val="0"/>
          <w:numId w:val="0"/>
        </w:numPr>
        <w:jc w:val="both"/>
        <w:rPr>
          <w:rFonts w:hint="eastAsia"/>
        </w:rPr>
      </w:pPr>
      <w:r>
        <w:rPr>
          <w:rFonts w:hint="eastAsia"/>
        </w:rPr>
        <w:t>这样，基督之死的功效就被转移到一场虚妄的戏剧表演上，永恒祭司职分的尊严也从祂那里被夺走，赋予了人。</w:t>
      </w:r>
    </w:p>
    <w:p>
      <w:pPr>
        <w:widowControl w:val="0"/>
        <w:numPr>
          <w:ilvl w:val="0"/>
          <w:numId w:val="0"/>
        </w:numPr>
        <w:jc w:val="both"/>
        <w:rPr>
          <w:rFonts w:hint="eastAsia"/>
        </w:rPr>
      </w:pPr>
      <w:r>
        <w:rPr>
          <w:rFonts w:hint="eastAsia"/>
        </w:rPr>
        <w:t>If, at any time, the people are called to communion, they are admitted only to half a share.</w:t>
      </w:r>
    </w:p>
    <w:p>
      <w:pPr>
        <w:widowControl w:val="0"/>
        <w:numPr>
          <w:ilvl w:val="0"/>
          <w:numId w:val="0"/>
        </w:numPr>
        <w:jc w:val="both"/>
        <w:rPr>
          <w:rFonts w:hint="eastAsia"/>
        </w:rPr>
      </w:pPr>
      <w:r>
        <w:rPr>
          <w:rFonts w:hint="eastAsia"/>
        </w:rPr>
        <w:t>如果有时呼召百姓领受圣餐，他们只被允许领受一半。</w:t>
      </w:r>
    </w:p>
    <w:p>
      <w:pPr>
        <w:widowControl w:val="0"/>
        <w:numPr>
          <w:ilvl w:val="0"/>
          <w:numId w:val="0"/>
        </w:numPr>
        <w:jc w:val="both"/>
        <w:rPr>
          <w:rFonts w:hint="eastAsia"/>
        </w:rPr>
      </w:pPr>
      <w:r>
        <w:rPr>
          <w:rFonts w:hint="eastAsia"/>
        </w:rPr>
        <w:t>Why should this be? Christ holds forth the cup to all, and bids all drink of it: In opposition to this, men interdict the assembly of the faithful from touching the cup.</w:t>
      </w:r>
    </w:p>
    <w:p>
      <w:pPr>
        <w:widowControl w:val="0"/>
        <w:numPr>
          <w:ilvl w:val="0"/>
          <w:numId w:val="0"/>
        </w:numPr>
        <w:jc w:val="both"/>
        <w:rPr>
          <w:rFonts w:hint="eastAsia"/>
        </w:rPr>
      </w:pPr>
      <w:r>
        <w:rPr>
          <w:rFonts w:hint="eastAsia"/>
        </w:rPr>
        <w:t>为何会这样？基督将杯递给所有人，并吩咐所有人都喝这杯：与此相反，人们禁止忠信的会众触摸这杯。</w:t>
      </w:r>
    </w:p>
    <w:p>
      <w:pPr>
        <w:widowControl w:val="0"/>
        <w:numPr>
          <w:ilvl w:val="0"/>
          <w:numId w:val="0"/>
        </w:numPr>
        <w:jc w:val="both"/>
        <w:rPr>
          <w:rFonts w:hint="eastAsia"/>
        </w:rPr>
      </w:pPr>
      <w:r>
        <w:rPr>
          <w:rFonts w:hint="eastAsia"/>
        </w:rPr>
        <w:t>Thus the signs, which by the authority of Christ were connected by an indissoluble tie, are separated by human caprice.</w:t>
      </w:r>
    </w:p>
    <w:p>
      <w:pPr>
        <w:widowControl w:val="0"/>
        <w:numPr>
          <w:ilvl w:val="0"/>
          <w:numId w:val="0"/>
        </w:numPr>
        <w:jc w:val="both"/>
        <w:rPr>
          <w:rFonts w:hint="eastAsia"/>
        </w:rPr>
      </w:pPr>
      <w:r>
        <w:rPr>
          <w:rFonts w:hint="eastAsia"/>
        </w:rPr>
        <w:t>因此，这些藉着基督的权柄以不可分割的纽带联系在一起的记号，却因人的任性而被分开了。</w:t>
      </w:r>
    </w:p>
    <w:p>
      <w:pPr>
        <w:widowControl w:val="0"/>
        <w:numPr>
          <w:ilvl w:val="0"/>
          <w:numId w:val="0"/>
        </w:numPr>
        <w:jc w:val="both"/>
        <w:rPr>
          <w:rFonts w:hint="eastAsia"/>
        </w:rPr>
      </w:pPr>
      <w:r>
        <w:rPr>
          <w:rFonts w:hint="eastAsia"/>
        </w:rPr>
        <w:t>Besides, the consecration, both of baptism and of the mass, differs in no respect whatever from magical incantations.</w:t>
      </w:r>
    </w:p>
    <w:p>
      <w:pPr>
        <w:widowControl w:val="0"/>
        <w:numPr>
          <w:ilvl w:val="0"/>
          <w:numId w:val="0"/>
        </w:numPr>
        <w:jc w:val="both"/>
        <w:rPr>
          <w:rFonts w:hint="eastAsia"/>
        </w:rPr>
      </w:pPr>
      <w:r>
        <w:rPr>
          <w:rFonts w:hint="eastAsia"/>
        </w:rPr>
        <w:t>此外，洗礼和弥撒的祝圣，与魔法咒语毫无区别。</w:t>
      </w:r>
    </w:p>
    <w:p>
      <w:pPr>
        <w:widowControl w:val="0"/>
        <w:numPr>
          <w:ilvl w:val="0"/>
          <w:numId w:val="0"/>
        </w:numPr>
        <w:jc w:val="both"/>
        <w:rPr>
          <w:rFonts w:hint="eastAsia"/>
        </w:rPr>
      </w:pPr>
      <w:r>
        <w:rPr>
          <w:rFonts w:hint="eastAsia"/>
        </w:rPr>
        <w:t>For by breathings and whisperings, and unintelligible sounds, they think they work mysteries.</w:t>
      </w:r>
    </w:p>
    <w:p>
      <w:pPr>
        <w:widowControl w:val="0"/>
        <w:numPr>
          <w:ilvl w:val="0"/>
          <w:numId w:val="0"/>
        </w:numPr>
        <w:jc w:val="both"/>
        <w:rPr>
          <w:rFonts w:hint="eastAsia"/>
        </w:rPr>
      </w:pPr>
      <w:r>
        <w:rPr>
          <w:rFonts w:hint="eastAsia"/>
        </w:rPr>
        <w:t>因为他们藉着吹气、低语和听不懂的声音，以为自己在施行奥秘。</w:t>
      </w:r>
    </w:p>
    <w:p>
      <w:pPr>
        <w:widowControl w:val="0"/>
        <w:numPr>
          <w:ilvl w:val="0"/>
          <w:numId w:val="0"/>
        </w:numPr>
        <w:jc w:val="both"/>
        <w:rPr>
          <w:rFonts w:hint="eastAsia"/>
        </w:rPr>
      </w:pPr>
      <w:r>
        <w:rPr>
          <w:rFonts w:hint="eastAsia"/>
        </w:rPr>
        <w:t>As if it had been the wish of Christ, that in the performance of religious rites his word should be mumbled over, and not rather pronounced in a clear voice.</w:t>
      </w:r>
    </w:p>
    <w:p>
      <w:pPr>
        <w:widowControl w:val="0"/>
        <w:numPr>
          <w:ilvl w:val="0"/>
          <w:numId w:val="0"/>
        </w:numPr>
        <w:jc w:val="both"/>
        <w:rPr>
          <w:rFonts w:hint="eastAsia"/>
        </w:rPr>
      </w:pPr>
      <w:r>
        <w:rPr>
          <w:rFonts w:hint="eastAsia"/>
        </w:rPr>
        <w:t>仿佛基督的意愿是，在举行宗教仪式时，祂的话语应该被含糊不清地念叨，而不是用清晰的声音宣告出来。</w:t>
      </w:r>
    </w:p>
    <w:p>
      <w:pPr>
        <w:widowControl w:val="0"/>
        <w:numPr>
          <w:ilvl w:val="0"/>
          <w:numId w:val="0"/>
        </w:numPr>
        <w:jc w:val="both"/>
        <w:rPr>
          <w:rFonts w:hint="eastAsia"/>
        </w:rPr>
      </w:pPr>
      <w:r>
        <w:rPr>
          <w:rFonts w:hint="eastAsia"/>
        </w:rPr>
        <w:t>There is no obscurity in the words by which the gospel expresses the power, nature, and use of baptism.</w:t>
      </w:r>
    </w:p>
    <w:p>
      <w:pPr>
        <w:widowControl w:val="0"/>
        <w:numPr>
          <w:ilvl w:val="0"/>
          <w:numId w:val="0"/>
        </w:numPr>
        <w:jc w:val="both"/>
        <w:rPr>
          <w:rFonts w:hint="eastAsia"/>
        </w:rPr>
      </w:pPr>
      <w:r>
        <w:rPr>
          <w:rFonts w:hint="eastAsia"/>
        </w:rPr>
        <w:t>福音书用来表达洗礼能力、性质和用途的话语，并无含糊之处。</w:t>
      </w:r>
    </w:p>
    <w:p>
      <w:pPr>
        <w:widowControl w:val="0"/>
        <w:numPr>
          <w:ilvl w:val="0"/>
          <w:numId w:val="0"/>
        </w:numPr>
        <w:jc w:val="both"/>
        <w:rPr>
          <w:rFonts w:hint="eastAsia"/>
        </w:rPr>
      </w:pPr>
      <w:r>
        <w:rPr>
          <w:rFonts w:hint="eastAsia"/>
        </w:rPr>
        <w:t>Then, in the Supper, Christ does not mutter over the bread, but addresses the apostles in distinct terms, when he announces the promise and subjoins the command, “this do in remembrance of me.”</w:t>
      </w:r>
    </w:p>
    <w:p>
      <w:pPr>
        <w:widowControl w:val="0"/>
        <w:numPr>
          <w:ilvl w:val="0"/>
          <w:numId w:val="0"/>
        </w:numPr>
        <w:jc w:val="both"/>
        <w:rPr>
          <w:rFonts w:hint="eastAsia"/>
        </w:rPr>
      </w:pPr>
      <w:r>
        <w:rPr>
          <w:rFonts w:hint="eastAsia"/>
        </w:rPr>
        <w:t>然后，在圣餐中，基督并没有在饼上喃喃自语，而是在宣告应许并附上命令“你们也当如此行，为的是记念我”时，用明确的措辞对使徒们说话。</w:t>
      </w:r>
    </w:p>
    <w:p>
      <w:pPr>
        <w:widowControl w:val="0"/>
        <w:numPr>
          <w:ilvl w:val="0"/>
          <w:numId w:val="0"/>
        </w:numPr>
        <w:jc w:val="both"/>
        <w:rPr>
          <w:rFonts w:hint="eastAsia"/>
        </w:rPr>
      </w:pPr>
      <w:r>
        <w:rPr>
          <w:rFonts w:hint="eastAsia"/>
        </w:rPr>
        <w:t>Instead of this public commemoration, they whisper out secret exorcisms, fitter, as I have observed, for magical arts than sacraments.</w:t>
      </w:r>
    </w:p>
    <w:p>
      <w:pPr>
        <w:widowControl w:val="0"/>
        <w:numPr>
          <w:ilvl w:val="0"/>
          <w:numId w:val="0"/>
        </w:numPr>
        <w:jc w:val="both"/>
        <w:rPr>
          <w:rFonts w:hint="eastAsia"/>
        </w:rPr>
      </w:pPr>
      <w:r>
        <w:rPr>
          <w:rFonts w:hint="eastAsia"/>
        </w:rPr>
        <w:t>他们不作这种公开的纪念，反而低声念出秘密的驱魔咒，正如我所观察到的，这更适合魔法艺术，而不是圣礼。</w:t>
      </w:r>
    </w:p>
    <w:p>
      <w:pPr>
        <w:widowControl w:val="0"/>
        <w:numPr>
          <w:ilvl w:val="0"/>
          <w:numId w:val="0"/>
        </w:numPr>
        <w:jc w:val="both"/>
        <w:rPr>
          <w:rFonts w:hint="eastAsia"/>
        </w:rPr>
      </w:pPr>
      <w:r>
        <w:rPr>
          <w:rFonts w:hint="eastAsia"/>
        </w:rPr>
        <w:t>The first thing we complain of here is, that the people are entertained with showy ceremonies, while not a word is said of their significancy and truth.</w:t>
      </w:r>
    </w:p>
    <w:p>
      <w:pPr>
        <w:widowControl w:val="0"/>
        <w:numPr>
          <w:ilvl w:val="0"/>
          <w:numId w:val="0"/>
        </w:numPr>
        <w:jc w:val="both"/>
        <w:rPr>
          <w:rFonts w:hint="eastAsia"/>
        </w:rPr>
      </w:pPr>
      <w:r>
        <w:rPr>
          <w:rFonts w:hint="eastAsia"/>
        </w:rPr>
        <w:t>我们在此抱怨的第一件事是，人们被华而不实的仪式所取悦，而对其意义和真理却一字不提。</w:t>
      </w:r>
    </w:p>
    <w:p>
      <w:pPr>
        <w:widowControl w:val="0"/>
        <w:numPr>
          <w:ilvl w:val="0"/>
          <w:numId w:val="0"/>
        </w:numPr>
        <w:jc w:val="both"/>
        <w:rPr>
          <w:rFonts w:hint="eastAsia"/>
        </w:rPr>
      </w:pPr>
      <w:r>
        <w:rPr>
          <w:rFonts w:hint="eastAsia"/>
        </w:rPr>
        <w:t>For there is no use in the sacraments unless the thing which the sign visibly represents is explained in accordance with the Word of God.</w:t>
      </w:r>
    </w:p>
    <w:p>
      <w:pPr>
        <w:widowControl w:val="0"/>
        <w:numPr>
          <w:ilvl w:val="0"/>
          <w:numId w:val="0"/>
        </w:numPr>
        <w:jc w:val="both"/>
        <w:rPr>
          <w:rFonts w:hint="eastAsia"/>
        </w:rPr>
      </w:pPr>
      <w:r>
        <w:rPr>
          <w:rFonts w:hint="eastAsia"/>
        </w:rPr>
        <w:t>因为圣礼若不按照神的道解释其标记所明显代表的事物，就毫无用处。</w:t>
      </w:r>
    </w:p>
    <w:p>
      <w:pPr>
        <w:widowControl w:val="0"/>
        <w:numPr>
          <w:ilvl w:val="0"/>
          <w:numId w:val="0"/>
        </w:numPr>
        <w:jc w:val="both"/>
        <w:rPr>
          <w:rFonts w:hint="eastAsia"/>
        </w:rPr>
      </w:pPr>
      <w:r>
        <w:rPr>
          <w:rFonts w:hint="eastAsia"/>
        </w:rPr>
        <w:t>Therefore, when the people are presented with nothing but empty figures, with which to feed the eye, while they hear no doctrine which might direct them to the proper end, they look no farther than the external act.</w:t>
      </w:r>
    </w:p>
    <w:p>
      <w:pPr>
        <w:widowControl w:val="0"/>
        <w:numPr>
          <w:ilvl w:val="0"/>
          <w:numId w:val="0"/>
        </w:numPr>
        <w:jc w:val="both"/>
        <w:rPr>
          <w:rFonts w:hint="eastAsia"/>
        </w:rPr>
      </w:pPr>
      <w:r>
        <w:rPr>
          <w:rFonts w:hint="eastAsia"/>
        </w:rPr>
        <w:t>因此，当人们只得到一些空洞的表象来饱眼福，却听不到任何能引导他们走向正确目标的教义时，他们就不会超越外在的行为。</w:t>
      </w:r>
    </w:p>
    <w:p>
      <w:pPr>
        <w:widowControl w:val="0"/>
        <w:numPr>
          <w:ilvl w:val="0"/>
          <w:numId w:val="0"/>
        </w:numPr>
        <w:jc w:val="both"/>
        <w:rPr>
          <w:rFonts w:hint="eastAsia"/>
        </w:rPr>
      </w:pPr>
      <w:r>
        <w:rPr>
          <w:rFonts w:hint="eastAsia"/>
        </w:rPr>
        <w:t>Hence that most pestilential superstition, under which, as if the sacraments alone were sufficient for salvation, without feeling any solicitude about faith or repentance, or even Christ himself, they fasten upon the sign instead of the thing signified by it.</w:t>
      </w:r>
    </w:p>
    <w:p>
      <w:pPr>
        <w:widowControl w:val="0"/>
        <w:numPr>
          <w:ilvl w:val="0"/>
          <w:numId w:val="0"/>
        </w:numPr>
        <w:jc w:val="both"/>
        <w:rPr>
          <w:rFonts w:hint="eastAsia"/>
        </w:rPr>
      </w:pPr>
      <w:r>
        <w:rPr>
          <w:rFonts w:hint="eastAsia"/>
        </w:rPr>
        <w:t>因此产生了那种最具毒害的迷信，在这种迷信之下，仿佛单凭圣礼就足以得救，而无需关心信心或悔改，甚至无需关心基督自己，他们紧抓着记号，而不是记号所代表的事物。</w:t>
      </w:r>
    </w:p>
    <w:p>
      <w:pPr>
        <w:widowControl w:val="0"/>
        <w:numPr>
          <w:ilvl w:val="0"/>
          <w:numId w:val="0"/>
        </w:numPr>
        <w:jc w:val="both"/>
        <w:rPr>
          <w:rFonts w:hint="eastAsia"/>
        </w:rPr>
      </w:pPr>
      <w:r>
        <w:rPr>
          <w:rFonts w:hint="eastAsia"/>
        </w:rPr>
        <w:t>And, indeed, not only among the rude vulgar, but in the schools also, the impious dogma everywhere obtained, that the sacraments were effectual by themselves, if not obstructed in their operation by mortal sin; as if the sacraments had been given for any other end or use than to lead us by the hand to Christ.</w:t>
      </w:r>
    </w:p>
    <w:p>
      <w:pPr>
        <w:widowControl w:val="0"/>
        <w:numPr>
          <w:ilvl w:val="0"/>
          <w:numId w:val="0"/>
        </w:numPr>
        <w:jc w:val="both"/>
        <w:rPr>
          <w:rFonts w:hint="eastAsia"/>
        </w:rPr>
      </w:pPr>
      <w:r>
        <w:rPr>
          <w:rFonts w:hint="eastAsia"/>
        </w:rPr>
        <w:t>事实上，不仅在粗俗的民众中，而且在经院中，这种不虔诚的教条也随处可见，即圣礼本身是有效的，除非其运作受到大罪的阻碍；仿佛圣礼被赐予的目的或用途，不是为了引导我们亲近基督。</w:t>
      </w:r>
    </w:p>
    <w:p>
      <w:pPr>
        <w:widowControl w:val="0"/>
        <w:numPr>
          <w:ilvl w:val="0"/>
          <w:numId w:val="0"/>
        </w:numPr>
        <w:jc w:val="both"/>
        <w:rPr>
          <w:rFonts w:hint="eastAsia"/>
        </w:rPr>
      </w:pPr>
      <w:r>
        <w:rPr>
          <w:rFonts w:hint="eastAsia"/>
        </w:rPr>
        <w:t>Then, in addition to this, after consecrating the bread by a perverse incantation, rather than a pious rite, they keep it in a little box, and occasionally carry it about in solemn state, that it may be adored and prayed to instead of Christ.</w:t>
      </w:r>
    </w:p>
    <w:p>
      <w:pPr>
        <w:widowControl w:val="0"/>
        <w:numPr>
          <w:ilvl w:val="0"/>
          <w:numId w:val="0"/>
        </w:numPr>
        <w:jc w:val="both"/>
        <w:rPr>
          <w:rFonts w:hint="eastAsia"/>
        </w:rPr>
      </w:pPr>
      <w:r>
        <w:rPr>
          <w:rFonts w:hint="eastAsia"/>
        </w:rPr>
        <w:t>然后，除此之外，在用一种乖僻的咒语而不是虔诚的仪式祝圣了饼之后，他们把它放在一个小盒子里，并且偶尔以庄严的仪式抬着它四处走动，以便人们可以崇拜它并向它祈祷，而不是向基督祈祷。</w:t>
      </w:r>
    </w:p>
    <w:p>
      <w:pPr>
        <w:widowControl w:val="0"/>
        <w:numPr>
          <w:ilvl w:val="0"/>
          <w:numId w:val="0"/>
        </w:numPr>
        <w:jc w:val="both"/>
        <w:rPr>
          <w:rFonts w:hint="eastAsia"/>
        </w:rPr>
      </w:pPr>
      <w:r>
        <w:rPr>
          <w:rFonts w:hint="eastAsia"/>
        </w:rPr>
        <w:t>Accordingly, when any danger presses, they flee to that bread as their only protection, use it as a charm against all accidents, and, in asking pardon of God, employ it as the best expiation; as if Christ, when he gave us his body in the sacrament, had meant that it should be prostituted to all sorts of absurdity.</w:t>
      </w:r>
    </w:p>
    <w:p>
      <w:pPr>
        <w:widowControl w:val="0"/>
        <w:numPr>
          <w:ilvl w:val="0"/>
          <w:numId w:val="0"/>
        </w:numPr>
        <w:jc w:val="both"/>
        <w:rPr>
          <w:rFonts w:hint="eastAsia"/>
        </w:rPr>
      </w:pPr>
      <w:r>
        <w:rPr>
          <w:rFonts w:hint="eastAsia"/>
        </w:rPr>
        <w:t>因此，当任何危险临近时，他们就投靠那饼作为他们唯一的保护，用它作为抵御一切意外的符咒，并在向神祈求赦免时，把它当作最好的赎罪祭；仿佛基督在圣礼中将祂的身体赐给我们时，是想让它被滥用于各种荒谬之事。</w:t>
      </w:r>
    </w:p>
    <w:p>
      <w:pPr>
        <w:widowControl w:val="0"/>
        <w:numPr>
          <w:ilvl w:val="0"/>
          <w:numId w:val="0"/>
        </w:numPr>
        <w:jc w:val="both"/>
        <w:rPr>
          <w:rFonts w:hint="eastAsia"/>
        </w:rPr>
      </w:pPr>
      <w:r>
        <w:rPr>
          <w:rFonts w:hint="eastAsia"/>
        </w:rPr>
        <w:t>For what is the amount of the promise? Simply this, — that as often as we received the sacrament, we should be partakers of his body and blood — ”Take,” says he, “eat and drink; this is my body, this is my blood. This do in remembrance of me.”</w:t>
      </w:r>
    </w:p>
    <w:p>
      <w:pPr>
        <w:widowControl w:val="0"/>
        <w:numPr>
          <w:ilvl w:val="0"/>
          <w:numId w:val="0"/>
        </w:numPr>
        <w:jc w:val="both"/>
        <w:rPr>
          <w:rFonts w:hint="eastAsia"/>
        </w:rPr>
      </w:pPr>
      <w:r>
        <w:rPr>
          <w:rFonts w:hint="eastAsia"/>
        </w:rPr>
        <w:t>因为应许的内容是什么呢？很简单，就是——每当我们领受圣餐时，我们就当分享祂的身体和宝血——祂说：“你们拿着吃，喝；这是我的身体，这是我的血。你们也当如此行，为的是记念我。”</w:t>
      </w:r>
    </w:p>
    <w:p>
      <w:pPr>
        <w:widowControl w:val="0"/>
        <w:numPr>
          <w:ilvl w:val="0"/>
          <w:numId w:val="0"/>
        </w:numPr>
        <w:jc w:val="both"/>
        <w:rPr>
          <w:rFonts w:hint="eastAsia"/>
        </w:rPr>
      </w:pPr>
      <w:r>
        <w:rPr>
          <w:rFonts w:hint="eastAsia"/>
        </w:rPr>
        <w:t>Do we not see that the promise is on either side inclosed by limits within which we must confine ourselves if we would secure what it offers?</w:t>
      </w:r>
    </w:p>
    <w:p>
      <w:pPr>
        <w:widowControl w:val="0"/>
        <w:numPr>
          <w:ilvl w:val="0"/>
          <w:numId w:val="0"/>
        </w:numPr>
        <w:jc w:val="both"/>
        <w:rPr>
          <w:rFonts w:hint="eastAsia"/>
        </w:rPr>
      </w:pPr>
      <w:r>
        <w:rPr>
          <w:rFonts w:hint="eastAsia"/>
        </w:rPr>
        <w:t>我们难道没有看到，这应许在两边都被界限所包围，如果我们想确保它所提供的，就必须将自己限制在这些界限之内吗？</w:t>
      </w:r>
    </w:p>
    <w:p>
      <w:pPr>
        <w:widowControl w:val="0"/>
        <w:numPr>
          <w:ilvl w:val="0"/>
          <w:numId w:val="0"/>
        </w:numPr>
        <w:jc w:val="both"/>
        <w:rPr>
          <w:rFonts w:hint="eastAsia"/>
        </w:rPr>
      </w:pPr>
      <w:r>
        <w:rPr>
          <w:rFonts w:hint="eastAsia"/>
        </w:rPr>
        <w:t>Those, therefore, are deceived who imagine that apart from the legitimate use of the sacrament, they have anything but common and unconsecrated bread.</w:t>
      </w:r>
    </w:p>
    <w:p>
      <w:pPr>
        <w:widowControl w:val="0"/>
        <w:numPr>
          <w:ilvl w:val="0"/>
          <w:numId w:val="0"/>
        </w:numPr>
        <w:jc w:val="both"/>
        <w:rPr>
          <w:rFonts w:hint="eastAsia"/>
        </w:rPr>
      </w:pPr>
      <w:r>
        <w:rPr>
          <w:rFonts w:hint="eastAsia"/>
        </w:rPr>
        <w:t>因此，那些想象在圣礼的合法使用之外，他们拥有的不过是普通未祝圣的饼的人，是受了欺骗。</w:t>
      </w:r>
    </w:p>
    <w:p>
      <w:pPr>
        <w:widowControl w:val="0"/>
        <w:numPr>
          <w:ilvl w:val="0"/>
          <w:numId w:val="0"/>
        </w:numPr>
        <w:jc w:val="both"/>
        <w:rPr>
          <w:rFonts w:hint="eastAsia"/>
        </w:rPr>
      </w:pPr>
      <w:r>
        <w:rPr>
          <w:rFonts w:hint="eastAsia"/>
        </w:rPr>
        <w:t>Then, again, there is a profanation common to all these religious rites, viz., that they are made the subjects of a disgraceful traffic, as if they had been instituted for no other purpose than to be subservient to gain.</w:t>
      </w:r>
    </w:p>
    <w:p>
      <w:pPr>
        <w:widowControl w:val="0"/>
        <w:numPr>
          <w:ilvl w:val="0"/>
          <w:numId w:val="0"/>
        </w:numPr>
        <w:jc w:val="both"/>
        <w:rPr>
          <w:rFonts w:hint="eastAsia"/>
        </w:rPr>
      </w:pPr>
      <w:r>
        <w:rPr>
          <w:rFonts w:hint="eastAsia"/>
        </w:rPr>
        <w:t>然后，又有一种亵渎行为，是所有这些宗教仪式所共有的，即，它们成了可耻交易的对象，仿佛它们被设立的目的，无非是为了服务于牟利。</w:t>
      </w:r>
    </w:p>
    <w:p>
      <w:pPr>
        <w:widowControl w:val="0"/>
        <w:numPr>
          <w:ilvl w:val="0"/>
          <w:numId w:val="0"/>
        </w:numPr>
        <w:jc w:val="both"/>
        <w:rPr>
          <w:rFonts w:hint="eastAsia"/>
        </w:rPr>
      </w:pPr>
      <w:r>
        <w:rPr>
          <w:rFonts w:hint="eastAsia"/>
        </w:rPr>
        <w:t>Nor is this traffic conducted secretly or bashfully; it is plied openly, as at the public mart.</w:t>
      </w:r>
    </w:p>
    <w:p>
      <w:pPr>
        <w:widowControl w:val="0"/>
        <w:numPr>
          <w:ilvl w:val="0"/>
          <w:numId w:val="0"/>
        </w:numPr>
        <w:jc w:val="both"/>
        <w:rPr>
          <w:rFonts w:hint="eastAsia"/>
        </w:rPr>
      </w:pPr>
      <w:r>
        <w:rPr>
          <w:rFonts w:hint="eastAsia"/>
        </w:rPr>
        <w:t>这种交易并非秘密或羞怯地进行；它像在公开市场上一样公开进行。</w:t>
      </w:r>
    </w:p>
    <w:p>
      <w:pPr>
        <w:widowControl w:val="0"/>
        <w:numPr>
          <w:ilvl w:val="0"/>
          <w:numId w:val="0"/>
        </w:numPr>
        <w:jc w:val="both"/>
        <w:rPr>
          <w:rFonts w:hint="eastAsia"/>
        </w:rPr>
      </w:pPr>
      <w:r>
        <w:rPr>
          <w:rFonts w:hint="eastAsia"/>
        </w:rPr>
        <w:t>It is known in each particular district how much a mass sells for.</w:t>
      </w:r>
    </w:p>
    <w:p>
      <w:pPr>
        <w:widowControl w:val="0"/>
        <w:numPr>
          <w:ilvl w:val="0"/>
          <w:numId w:val="0"/>
        </w:numPr>
        <w:jc w:val="both"/>
        <w:rPr>
          <w:rFonts w:hint="eastAsia"/>
        </w:rPr>
      </w:pPr>
      <w:r>
        <w:rPr>
          <w:rFonts w:hint="eastAsia"/>
        </w:rPr>
        <w:t>每个特定地区都知道一台弥撒卖多少钱。</w:t>
      </w:r>
    </w:p>
    <w:p>
      <w:pPr>
        <w:widowControl w:val="0"/>
        <w:numPr>
          <w:ilvl w:val="0"/>
          <w:numId w:val="0"/>
        </w:numPr>
        <w:jc w:val="both"/>
        <w:rPr>
          <w:rFonts w:hint="eastAsia"/>
        </w:rPr>
      </w:pPr>
      <w:r>
        <w:rPr>
          <w:rFonts w:hint="eastAsia"/>
        </w:rPr>
        <w:t>Other rites, too, have their fixed prices.</w:t>
      </w:r>
    </w:p>
    <w:p>
      <w:pPr>
        <w:widowControl w:val="0"/>
        <w:numPr>
          <w:ilvl w:val="0"/>
          <w:numId w:val="0"/>
        </w:numPr>
        <w:jc w:val="both"/>
        <w:rPr>
          <w:rFonts w:hint="eastAsia"/>
        </w:rPr>
      </w:pPr>
      <w:r>
        <w:rPr>
          <w:rFonts w:hint="eastAsia"/>
        </w:rPr>
        <w:t>其他仪式也有其固定价格。</w:t>
      </w:r>
    </w:p>
    <w:p>
      <w:pPr>
        <w:widowControl w:val="0"/>
        <w:numPr>
          <w:ilvl w:val="0"/>
          <w:numId w:val="0"/>
        </w:numPr>
        <w:jc w:val="both"/>
        <w:rPr>
          <w:rFonts w:hint="eastAsia"/>
        </w:rPr>
      </w:pPr>
      <w:r>
        <w:rPr>
          <w:rFonts w:hint="eastAsia"/>
        </w:rPr>
        <w:t>In short, any one who considers must see that Churches are just ordinary shops, and that there is no kind of sacred rite which is not there exposed for sale.</w:t>
      </w:r>
    </w:p>
    <w:p>
      <w:pPr>
        <w:widowControl w:val="0"/>
        <w:numPr>
          <w:ilvl w:val="0"/>
          <w:numId w:val="0"/>
        </w:numPr>
        <w:jc w:val="both"/>
        <w:rPr>
          <w:rFonts w:hint="eastAsia"/>
        </w:rPr>
      </w:pPr>
      <w:r>
        <w:rPr>
          <w:rFonts w:hint="eastAsia"/>
        </w:rPr>
        <w:t>总之，任何考虑此事的人都必须看到，教会不过是普通的商店，没有任何一种神圣的仪式不在那里出售。</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Were I to go over the faults of ecclesiastical government in detail, I should never have done.</w:t>
      </w:r>
    </w:p>
    <w:p>
      <w:pPr>
        <w:widowControl w:val="0"/>
        <w:numPr>
          <w:ilvl w:val="0"/>
          <w:numId w:val="0"/>
        </w:numPr>
        <w:jc w:val="both"/>
        <w:rPr>
          <w:rFonts w:hint="eastAsia"/>
        </w:rPr>
      </w:pPr>
      <w:r>
        <w:rPr>
          <w:rFonts w:hint="eastAsia"/>
        </w:rPr>
        <w:t>如果我要详细列举教会治理的过失，我将永远也说不完。</w:t>
      </w:r>
    </w:p>
    <w:p>
      <w:pPr>
        <w:widowControl w:val="0"/>
        <w:numPr>
          <w:ilvl w:val="0"/>
          <w:numId w:val="0"/>
        </w:numPr>
        <w:jc w:val="both"/>
        <w:rPr>
          <w:rFonts w:hint="eastAsia"/>
        </w:rPr>
      </w:pPr>
      <w:r>
        <w:rPr>
          <w:rFonts w:hint="eastAsia"/>
        </w:rPr>
        <w:t>I will, therefore, only point to some of the grosser sort, which cannot be disguised.</w:t>
      </w:r>
    </w:p>
    <w:p>
      <w:pPr>
        <w:widowControl w:val="0"/>
        <w:numPr>
          <w:ilvl w:val="0"/>
          <w:numId w:val="0"/>
        </w:numPr>
        <w:jc w:val="both"/>
        <w:rPr>
          <w:rFonts w:hint="eastAsia"/>
        </w:rPr>
      </w:pPr>
      <w:r>
        <w:rPr>
          <w:rFonts w:hint="eastAsia"/>
        </w:rPr>
        <w:t>因此，我只指出一些较粗陋、无法掩饰的过失。</w:t>
      </w:r>
    </w:p>
    <w:p>
      <w:pPr>
        <w:widowControl w:val="0"/>
        <w:numPr>
          <w:ilvl w:val="0"/>
          <w:numId w:val="0"/>
        </w:numPr>
        <w:jc w:val="both"/>
        <w:rPr>
          <w:rFonts w:hint="eastAsia"/>
        </w:rPr>
      </w:pPr>
      <w:r>
        <w:rPr>
          <w:rFonts w:hint="eastAsia"/>
        </w:rPr>
        <w:t>And, first, the pastoral office itself, as instituted by Christ, has long been in desuetude.</w:t>
      </w:r>
    </w:p>
    <w:p>
      <w:pPr>
        <w:widowControl w:val="0"/>
        <w:numPr>
          <w:ilvl w:val="0"/>
          <w:numId w:val="0"/>
        </w:numPr>
        <w:jc w:val="both"/>
        <w:rPr>
          <w:rFonts w:hint="eastAsia"/>
        </w:rPr>
      </w:pPr>
      <w:r>
        <w:rPr>
          <w:rFonts w:hint="eastAsia"/>
        </w:rPr>
        <w:t>首先，牧职本身，正如基督所设立的，早已废弃不用。</w:t>
      </w:r>
    </w:p>
    <w:p>
      <w:pPr>
        <w:widowControl w:val="0"/>
        <w:numPr>
          <w:ilvl w:val="0"/>
          <w:numId w:val="0"/>
        </w:numPr>
        <w:jc w:val="both"/>
        <w:rPr>
          <w:rFonts w:hint="eastAsia"/>
        </w:rPr>
      </w:pPr>
      <w:r>
        <w:rPr>
          <w:rFonts w:hint="eastAsia"/>
        </w:rPr>
        <w:t>His object in appointing Bishops and Pastors, or whatever the name be by which they are called, certainly was, as Paul declares, that they might edify the Church with sound doctrine.</w:t>
      </w:r>
    </w:p>
    <w:p>
      <w:pPr>
        <w:widowControl w:val="0"/>
        <w:numPr>
          <w:ilvl w:val="0"/>
          <w:numId w:val="0"/>
        </w:numPr>
        <w:jc w:val="both"/>
        <w:rPr>
          <w:rFonts w:hint="eastAsia"/>
        </w:rPr>
      </w:pPr>
      <w:r>
        <w:rPr>
          <w:rFonts w:hint="eastAsia"/>
        </w:rPr>
        <w:t>祂设立主教和牧师，或无论他们被称为什么名称，其目的无疑是，正如保罗所宣称的，使他们可以用纯正的教义造就教会。</w:t>
      </w:r>
    </w:p>
    <w:p>
      <w:pPr>
        <w:widowControl w:val="0"/>
        <w:numPr>
          <w:ilvl w:val="0"/>
          <w:numId w:val="0"/>
        </w:numPr>
        <w:jc w:val="both"/>
        <w:rPr>
          <w:rFonts w:hint="eastAsia"/>
        </w:rPr>
      </w:pPr>
      <w:r>
        <w:rPr>
          <w:rFonts w:hint="eastAsia"/>
        </w:rPr>
        <w:t>According to this view, no man is a true pastor of the Church who does not perform the office of teaching.</w:t>
      </w:r>
    </w:p>
    <w:p>
      <w:pPr>
        <w:widowControl w:val="0"/>
        <w:numPr>
          <w:ilvl w:val="0"/>
          <w:numId w:val="0"/>
        </w:numPr>
        <w:jc w:val="both"/>
        <w:rPr>
          <w:rFonts w:hint="eastAsia"/>
        </w:rPr>
      </w:pPr>
      <w:r>
        <w:rPr>
          <w:rFonts w:hint="eastAsia"/>
        </w:rPr>
        <w:t>根据这种观点，不履行教导职分的人就不是教会真正的牧师。</w:t>
      </w:r>
    </w:p>
    <w:p>
      <w:pPr>
        <w:widowControl w:val="0"/>
        <w:numPr>
          <w:ilvl w:val="0"/>
          <w:numId w:val="0"/>
        </w:numPr>
        <w:jc w:val="both"/>
        <w:rPr>
          <w:rFonts w:hint="eastAsia"/>
        </w:rPr>
      </w:pPr>
      <w:r>
        <w:rPr>
          <w:rFonts w:hint="eastAsia"/>
        </w:rPr>
        <w:t>But, in the present day, almost all those who have the name of pastors have left that work to others.</w:t>
      </w:r>
    </w:p>
    <w:p>
      <w:pPr>
        <w:widowControl w:val="0"/>
        <w:numPr>
          <w:ilvl w:val="0"/>
          <w:numId w:val="0"/>
        </w:numPr>
        <w:jc w:val="both"/>
        <w:rPr>
          <w:rFonts w:hint="eastAsia"/>
        </w:rPr>
      </w:pPr>
      <w:r>
        <w:rPr>
          <w:rFonts w:hint="eastAsia"/>
        </w:rPr>
        <w:t>但是，在今天，几乎所有拥有牧师名号的人都把那项工作交给了别人。</w:t>
      </w:r>
    </w:p>
    <w:p>
      <w:pPr>
        <w:widowControl w:val="0"/>
        <w:numPr>
          <w:ilvl w:val="0"/>
          <w:numId w:val="0"/>
        </w:numPr>
        <w:jc w:val="both"/>
        <w:rPr>
          <w:rFonts w:hint="eastAsia"/>
        </w:rPr>
      </w:pPr>
      <w:r>
        <w:rPr>
          <w:rFonts w:hint="eastAsia"/>
        </w:rPr>
        <w:t>Scarcely one in a hundred of the Bishops will be found who ever mounts the pulpit in order to teach.</w:t>
      </w:r>
    </w:p>
    <w:p>
      <w:pPr>
        <w:widowControl w:val="0"/>
        <w:numPr>
          <w:ilvl w:val="0"/>
          <w:numId w:val="0"/>
        </w:numPr>
        <w:jc w:val="both"/>
        <w:rPr>
          <w:rFonts w:hint="eastAsia"/>
        </w:rPr>
      </w:pPr>
      <w:r>
        <w:rPr>
          <w:rFonts w:hint="eastAsia"/>
        </w:rPr>
        <w:t>在一百个主教中，几乎找不到一个曾登上讲台教导的。</w:t>
      </w:r>
    </w:p>
    <w:p>
      <w:pPr>
        <w:widowControl w:val="0"/>
        <w:numPr>
          <w:ilvl w:val="0"/>
          <w:numId w:val="0"/>
        </w:numPr>
        <w:jc w:val="both"/>
        <w:rPr>
          <w:rFonts w:hint="eastAsia"/>
        </w:rPr>
      </w:pPr>
      <w:r>
        <w:rPr>
          <w:rFonts w:hint="eastAsia"/>
        </w:rPr>
        <w:t>And no wonder; for bishoprics have degenerated into secular principalities.</w:t>
      </w:r>
    </w:p>
    <w:p>
      <w:pPr>
        <w:widowControl w:val="0"/>
        <w:numPr>
          <w:ilvl w:val="0"/>
          <w:numId w:val="0"/>
        </w:numPr>
        <w:jc w:val="both"/>
        <w:rPr>
          <w:rFonts w:hint="eastAsia"/>
        </w:rPr>
      </w:pPr>
      <w:r>
        <w:rPr>
          <w:rFonts w:hint="eastAsia"/>
        </w:rPr>
        <w:t>这不足为奇；因为主教职位已经堕落为世俗的公国。</w:t>
      </w:r>
    </w:p>
    <w:p>
      <w:pPr>
        <w:widowControl w:val="0"/>
        <w:numPr>
          <w:ilvl w:val="0"/>
          <w:numId w:val="0"/>
        </w:numPr>
        <w:jc w:val="both"/>
        <w:rPr>
          <w:rFonts w:hint="eastAsia"/>
        </w:rPr>
      </w:pPr>
      <w:r>
        <w:rPr>
          <w:rFonts w:hint="eastAsia"/>
        </w:rPr>
        <w:t>Pastors of inferior rank, again, either think that they fulfill their office by frivolous performances altogether alien from the command of Christ, or, after the example of the Bishops, throw even this part of the duty on the shoulders of others.</w:t>
      </w:r>
    </w:p>
    <w:p>
      <w:pPr>
        <w:widowControl w:val="0"/>
        <w:numPr>
          <w:ilvl w:val="0"/>
          <w:numId w:val="0"/>
        </w:numPr>
        <w:jc w:val="both"/>
        <w:rPr>
          <w:rFonts w:hint="eastAsia"/>
        </w:rPr>
      </w:pPr>
      <w:r>
        <w:rPr>
          <w:rFonts w:hint="eastAsia"/>
        </w:rPr>
        <w:t>较低级的牧师，要么认为他们通过与基督命令完全无关的琐碎表演来履行他们的职责，要么效法主教，甚至把这部分职责也推给别人。</w:t>
      </w:r>
    </w:p>
    <w:p>
      <w:pPr>
        <w:widowControl w:val="0"/>
        <w:numPr>
          <w:ilvl w:val="0"/>
          <w:numId w:val="0"/>
        </w:numPr>
        <w:jc w:val="both"/>
        <w:rPr>
          <w:rFonts w:hint="eastAsia"/>
        </w:rPr>
      </w:pPr>
      <w:r>
        <w:rPr>
          <w:rFonts w:hint="eastAsia"/>
        </w:rPr>
        <w:t>Hence the letting of sacerdotal offices is not less common than the letting of farms.</w:t>
      </w:r>
    </w:p>
    <w:p>
      <w:pPr>
        <w:widowControl w:val="0"/>
        <w:numPr>
          <w:ilvl w:val="0"/>
          <w:numId w:val="0"/>
        </w:numPr>
        <w:jc w:val="both"/>
        <w:rPr>
          <w:rFonts w:hint="eastAsia"/>
        </w:rPr>
      </w:pPr>
      <w:r>
        <w:rPr>
          <w:rFonts w:hint="eastAsia"/>
        </w:rPr>
        <w:t>因此，出租圣职并不比出租农场少见。</w:t>
      </w:r>
    </w:p>
    <w:p>
      <w:pPr>
        <w:widowControl w:val="0"/>
        <w:numPr>
          <w:ilvl w:val="0"/>
          <w:numId w:val="0"/>
        </w:numPr>
        <w:jc w:val="both"/>
        <w:rPr>
          <w:rFonts w:hint="eastAsia"/>
        </w:rPr>
      </w:pPr>
      <w:r>
        <w:rPr>
          <w:rFonts w:hint="eastAsia"/>
        </w:rPr>
        <w:t>What would we more? The spiritual government which Christ recommended has totally disappeared, and a new and mongrel species of government has been introduced, which, under whatever name it may pass current, has no more resemblance to the former than the world has to the kingdom of Christ.</w:t>
      </w:r>
    </w:p>
    <w:p>
      <w:pPr>
        <w:widowControl w:val="0"/>
        <w:numPr>
          <w:ilvl w:val="0"/>
          <w:numId w:val="0"/>
        </w:numPr>
        <w:jc w:val="both"/>
        <w:rPr>
          <w:rFonts w:hint="eastAsia"/>
        </w:rPr>
      </w:pPr>
      <w:r>
        <w:rPr>
          <w:rFonts w:hint="eastAsia"/>
        </w:rPr>
        <w:t>我们还想要什么呢？基督所推荐的属灵治理已完全消失，一种新的、混杂的治理方式被引入，无论它以什么名称流行，它与前者相比，就像世界与基督的国度相比一样，毫无相似之处。</w:t>
      </w:r>
    </w:p>
    <w:p>
      <w:pPr>
        <w:widowControl w:val="0"/>
        <w:numPr>
          <w:ilvl w:val="0"/>
          <w:numId w:val="0"/>
        </w:numPr>
        <w:jc w:val="both"/>
        <w:rPr>
          <w:rFonts w:hint="eastAsia"/>
        </w:rPr>
      </w:pPr>
      <w:r>
        <w:rPr>
          <w:rFonts w:hint="eastAsia"/>
        </w:rPr>
        <w:t>If it be objected, that the fault of those who neglect their duty ought not to be imputed to the order, I answer, first, that the evil is of such general prevalence, that it may be regarded as the common rule; and, secondly, that, were we to assume that all the Bishops, and all the Presbyters under them, reside each in his particular station, and do what in the present day is regarded as professional duty, they would never fulfill the true institution of Christ.</w:t>
      </w:r>
    </w:p>
    <w:p>
      <w:pPr>
        <w:widowControl w:val="0"/>
        <w:numPr>
          <w:ilvl w:val="0"/>
          <w:numId w:val="0"/>
        </w:numPr>
        <w:jc w:val="both"/>
        <w:rPr>
          <w:rFonts w:hint="eastAsia"/>
        </w:rPr>
      </w:pPr>
      <w:r>
        <w:rPr>
          <w:rFonts w:hint="eastAsia"/>
        </w:rPr>
        <w:t>如果有人反对说，那些玩忽职守之人的过错不应归咎于其职阶，我首先回答说，这种弊病如此普遍，以致可以被视为普遍规则；其次，即使我们假设所有的主教，以及他们手下的所有长老，都各居其位，并做着当今被认为是职业责任的事情，他们也永远无法实现基督真正的设立。</w:t>
      </w:r>
    </w:p>
    <w:p>
      <w:pPr>
        <w:widowControl w:val="0"/>
        <w:numPr>
          <w:ilvl w:val="0"/>
          <w:numId w:val="0"/>
        </w:numPr>
        <w:jc w:val="both"/>
        <w:rPr>
          <w:rFonts w:hint="eastAsia"/>
        </w:rPr>
      </w:pPr>
      <w:r>
        <w:rPr>
          <w:rFonts w:hint="eastAsia"/>
        </w:rPr>
        <w:t>They would sing or mutter in the church, exhibit themselves in theatrical vestments, and go through numerous ceremonies, but they would seldom, if ever, teach.</w:t>
      </w:r>
    </w:p>
    <w:p>
      <w:pPr>
        <w:widowControl w:val="0"/>
        <w:numPr>
          <w:ilvl w:val="0"/>
          <w:numId w:val="0"/>
        </w:numPr>
        <w:jc w:val="both"/>
        <w:rPr>
          <w:rFonts w:hint="eastAsia"/>
        </w:rPr>
      </w:pPr>
      <w:r>
        <w:rPr>
          <w:rFonts w:hint="eastAsia"/>
        </w:rPr>
        <w:t>他们会在教堂里唱歌或喃喃自语，穿着戏剧般的法衣展示自己，并举行许多仪式，但他们很少，如果说曾经有过的话，教导。</w:t>
      </w:r>
    </w:p>
    <w:p>
      <w:pPr>
        <w:widowControl w:val="0"/>
        <w:numPr>
          <w:ilvl w:val="0"/>
          <w:numId w:val="0"/>
        </w:numPr>
        <w:jc w:val="both"/>
        <w:rPr>
          <w:rFonts w:hint="eastAsia"/>
        </w:rPr>
      </w:pPr>
      <w:r>
        <w:rPr>
          <w:rFonts w:hint="eastAsia"/>
        </w:rPr>
        <w:t>According to the precept of Christ, however, no man can claim for himself the office of bishop or pastor who does not feed his flock with the Word of the Lord.</w:t>
      </w:r>
    </w:p>
    <w:p>
      <w:pPr>
        <w:widowControl w:val="0"/>
        <w:numPr>
          <w:ilvl w:val="0"/>
          <w:numId w:val="0"/>
        </w:numPr>
        <w:jc w:val="both"/>
        <w:rPr>
          <w:rFonts w:hint="eastAsia"/>
        </w:rPr>
      </w:pPr>
      <w:r>
        <w:rPr>
          <w:rFonts w:hint="eastAsia"/>
        </w:rPr>
        <w:t>然而，根据基督的训令，不以主的道喂养祂羊群的人，就不能自称为主教或牧师。</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Then while those who preside in the Church ought to excel others, and shine by the example of a holier life, how well do those who hold the office in the present day correspond in this respect to their vocation!</w:t>
      </w:r>
    </w:p>
    <w:p>
      <w:pPr>
        <w:widowControl w:val="0"/>
        <w:numPr>
          <w:ilvl w:val="0"/>
          <w:numId w:val="0"/>
        </w:numPr>
        <w:jc w:val="both"/>
        <w:rPr>
          <w:rFonts w:hint="eastAsia"/>
        </w:rPr>
      </w:pPr>
      <w:r>
        <w:rPr>
          <w:rFonts w:hint="eastAsia"/>
        </w:rPr>
        <w:t>那么，那些在教会中主持的人，本应超越他人，并以更圣洁生活的榜样发光，然而当今那些担任此职的人，在这方面又何等地与他们的呼召相称呢！</w:t>
      </w:r>
    </w:p>
    <w:p>
      <w:pPr>
        <w:widowControl w:val="0"/>
        <w:numPr>
          <w:ilvl w:val="0"/>
          <w:numId w:val="0"/>
        </w:numPr>
        <w:jc w:val="both"/>
        <w:rPr>
          <w:rFonts w:hint="eastAsia"/>
        </w:rPr>
      </w:pPr>
      <w:r>
        <w:rPr>
          <w:rFonts w:hint="eastAsia"/>
        </w:rPr>
        <w:t>At a time when the corruption of the world is at its height, there is no order more addicted to all kinds of wickedness.</w:t>
      </w:r>
    </w:p>
    <w:p>
      <w:pPr>
        <w:widowControl w:val="0"/>
        <w:numPr>
          <w:ilvl w:val="0"/>
          <w:numId w:val="0"/>
        </w:numPr>
        <w:jc w:val="both"/>
        <w:rPr>
          <w:rFonts w:hint="eastAsia"/>
        </w:rPr>
      </w:pPr>
      <w:r>
        <w:rPr>
          <w:rFonts w:hint="eastAsia"/>
        </w:rPr>
        <w:t>当世界败坏到极点之时，没有任何阶层比他们更沉溺于各种邪恶。</w:t>
      </w:r>
    </w:p>
    <w:p>
      <w:pPr>
        <w:widowControl w:val="0"/>
        <w:numPr>
          <w:ilvl w:val="0"/>
          <w:numId w:val="0"/>
        </w:numPr>
        <w:jc w:val="both"/>
        <w:rPr>
          <w:rFonts w:hint="eastAsia"/>
        </w:rPr>
      </w:pPr>
      <w:r>
        <w:rPr>
          <w:rFonts w:hint="eastAsia"/>
        </w:rPr>
        <w:t>I wish that by their innocence they would refute what I say.</w:t>
      </w:r>
    </w:p>
    <w:p>
      <w:pPr>
        <w:widowControl w:val="0"/>
        <w:numPr>
          <w:ilvl w:val="0"/>
          <w:numId w:val="0"/>
        </w:numPr>
        <w:jc w:val="both"/>
        <w:rPr>
          <w:rFonts w:hint="eastAsia"/>
        </w:rPr>
      </w:pPr>
      <w:r>
        <w:rPr>
          <w:rFonts w:hint="eastAsia"/>
        </w:rPr>
        <w:t>我希望他们能以他们的清白来驳斥我的话。</w:t>
      </w:r>
    </w:p>
    <w:p>
      <w:pPr>
        <w:widowControl w:val="0"/>
        <w:numPr>
          <w:ilvl w:val="0"/>
          <w:numId w:val="0"/>
        </w:numPr>
        <w:jc w:val="both"/>
        <w:rPr>
          <w:rFonts w:hint="eastAsia"/>
        </w:rPr>
      </w:pPr>
      <w:r>
        <w:rPr>
          <w:rFonts w:hint="eastAsia"/>
        </w:rPr>
        <w:t>How gladly would I at once retract.</w:t>
      </w:r>
    </w:p>
    <w:p>
      <w:pPr>
        <w:widowControl w:val="0"/>
        <w:numPr>
          <w:ilvl w:val="0"/>
          <w:numId w:val="0"/>
        </w:numPr>
        <w:jc w:val="both"/>
        <w:rPr>
          <w:rFonts w:hint="eastAsia"/>
        </w:rPr>
      </w:pPr>
      <w:r>
        <w:rPr>
          <w:rFonts w:hint="eastAsia"/>
        </w:rPr>
        <w:t>我将何等乐意立刻收回。</w:t>
      </w:r>
    </w:p>
    <w:p>
      <w:pPr>
        <w:widowControl w:val="0"/>
        <w:numPr>
          <w:ilvl w:val="0"/>
          <w:numId w:val="0"/>
        </w:numPr>
        <w:jc w:val="both"/>
        <w:rPr>
          <w:rFonts w:hint="eastAsia"/>
        </w:rPr>
      </w:pPr>
      <w:r>
        <w:rPr>
          <w:rFonts w:hint="eastAsia"/>
        </w:rPr>
        <w:t>But their turpitude stands exposed to the eyes of all — exposed their insatiable avarice and rapacity — exposed their intolerable pride and cruelty.</w:t>
      </w:r>
    </w:p>
    <w:p>
      <w:pPr>
        <w:widowControl w:val="0"/>
        <w:numPr>
          <w:ilvl w:val="0"/>
          <w:numId w:val="0"/>
        </w:numPr>
        <w:jc w:val="both"/>
        <w:rPr>
          <w:rFonts w:hint="eastAsia"/>
        </w:rPr>
      </w:pPr>
      <w:r>
        <w:rPr>
          <w:rFonts w:hint="eastAsia"/>
        </w:rPr>
        <w:t>但他们的卑鄙行径暴露在众人眼前——暴露了他们贪得无厌的贪婪和掠夺——暴露了他们难以容忍的骄傲和残忍。</w:t>
      </w:r>
    </w:p>
    <w:p>
      <w:pPr>
        <w:widowControl w:val="0"/>
        <w:numPr>
          <w:ilvl w:val="0"/>
          <w:numId w:val="0"/>
        </w:numPr>
        <w:jc w:val="both"/>
        <w:rPr>
          <w:rFonts w:hint="eastAsia"/>
        </w:rPr>
      </w:pPr>
      <w:r>
        <w:rPr>
          <w:rFonts w:hint="eastAsia"/>
        </w:rPr>
        <w:t>The noise of indecent revelry and dancing, the rage of gaming, and entertainments, abounding in all kinds of intemperance, are in their houses only ordinary occurrences, while they glory in their luxurious delicacies, as if they were distinguished virtues.</w:t>
      </w:r>
    </w:p>
    <w:p>
      <w:pPr>
        <w:widowControl w:val="0"/>
        <w:numPr>
          <w:ilvl w:val="0"/>
          <w:numId w:val="0"/>
        </w:numPr>
        <w:jc w:val="both"/>
        <w:rPr>
          <w:rFonts w:hint="eastAsia"/>
        </w:rPr>
      </w:pPr>
      <w:r>
        <w:rPr>
          <w:rFonts w:hint="eastAsia"/>
        </w:rPr>
        <w:t>不雅的狂欢和舞蹈的喧嚣，赌博的狂热，以及充斥着各种放纵的娱乐，在他们的家中不过是寻常之事，而他们却以其奢华的美味为荣，仿佛这些是卓越的美德。</w:t>
      </w:r>
    </w:p>
    <w:p>
      <w:pPr>
        <w:widowControl w:val="0"/>
        <w:numPr>
          <w:ilvl w:val="0"/>
          <w:numId w:val="0"/>
        </w:numPr>
        <w:jc w:val="both"/>
        <w:rPr>
          <w:rFonts w:hint="eastAsia"/>
        </w:rPr>
      </w:pPr>
      <w:r>
        <w:rPr>
          <w:rFonts w:hint="eastAsia"/>
        </w:rPr>
        <w:t>To pass over other things in silence, what impunity in that celibacy which of itself they regard as a title to esteem!</w:t>
      </w:r>
    </w:p>
    <w:p>
      <w:pPr>
        <w:widowControl w:val="0"/>
        <w:numPr>
          <w:ilvl w:val="0"/>
          <w:numId w:val="0"/>
        </w:numPr>
        <w:jc w:val="both"/>
        <w:rPr>
          <w:rFonts w:hint="eastAsia"/>
        </w:rPr>
      </w:pPr>
      <w:r>
        <w:rPr>
          <w:rFonts w:hint="eastAsia"/>
        </w:rPr>
        <w:t>姑且不提其他事情，他们自认为值得尊敬的独身生活，其中有多少的放纵！</w:t>
      </w:r>
    </w:p>
    <w:p>
      <w:pPr>
        <w:widowControl w:val="0"/>
        <w:numPr>
          <w:ilvl w:val="0"/>
          <w:numId w:val="0"/>
        </w:numPr>
        <w:jc w:val="both"/>
        <w:rPr>
          <w:rFonts w:hint="eastAsia"/>
        </w:rPr>
      </w:pPr>
      <w:r>
        <w:rPr>
          <w:rFonts w:hint="eastAsia"/>
        </w:rPr>
        <w:t>I feel ashamed to unveil enormities which I had much rather suppress, if they could be corrected by silence.</w:t>
      </w:r>
    </w:p>
    <w:p>
      <w:pPr>
        <w:widowControl w:val="0"/>
        <w:numPr>
          <w:ilvl w:val="0"/>
          <w:numId w:val="0"/>
        </w:numPr>
        <w:jc w:val="both"/>
        <w:rPr>
          <w:rFonts w:hint="eastAsia"/>
        </w:rPr>
      </w:pPr>
      <w:r>
        <w:rPr>
          <w:rFonts w:hint="eastAsia"/>
        </w:rPr>
        <w:t>我羞于揭露这些罪恶，如果沉默可以纠正它们，我宁愿压制。</w:t>
      </w:r>
    </w:p>
    <w:p>
      <w:pPr>
        <w:widowControl w:val="0"/>
        <w:numPr>
          <w:ilvl w:val="0"/>
          <w:numId w:val="0"/>
        </w:numPr>
        <w:jc w:val="both"/>
        <w:rPr>
          <w:rFonts w:hint="eastAsia"/>
        </w:rPr>
      </w:pPr>
      <w:r>
        <w:rPr>
          <w:rFonts w:hint="eastAsia"/>
        </w:rPr>
        <w:t>Nor will I divulge what is done in secret.</w:t>
      </w:r>
    </w:p>
    <w:p>
      <w:pPr>
        <w:widowControl w:val="0"/>
        <w:numPr>
          <w:ilvl w:val="0"/>
          <w:numId w:val="0"/>
        </w:numPr>
        <w:jc w:val="both"/>
        <w:rPr>
          <w:rFonts w:hint="eastAsia"/>
        </w:rPr>
      </w:pPr>
      <w:r>
        <w:rPr>
          <w:rFonts w:hint="eastAsia"/>
        </w:rPr>
        <w:t>我也不会泄露暗中所行之事。</w:t>
      </w:r>
    </w:p>
    <w:p>
      <w:pPr>
        <w:widowControl w:val="0"/>
        <w:numPr>
          <w:ilvl w:val="0"/>
          <w:numId w:val="0"/>
        </w:numPr>
        <w:jc w:val="both"/>
        <w:rPr>
          <w:rFonts w:hint="eastAsia"/>
        </w:rPr>
      </w:pPr>
      <w:r>
        <w:rPr>
          <w:rFonts w:hint="eastAsia"/>
        </w:rPr>
        <w:t>The pollutions which openly appear are more than sufficient.</w:t>
      </w:r>
    </w:p>
    <w:p>
      <w:pPr>
        <w:widowControl w:val="0"/>
        <w:numPr>
          <w:ilvl w:val="0"/>
          <w:numId w:val="0"/>
        </w:numPr>
        <w:jc w:val="both"/>
        <w:rPr>
          <w:rFonts w:hint="eastAsia"/>
        </w:rPr>
      </w:pPr>
      <w:r>
        <w:rPr>
          <w:rFonts w:hint="eastAsia"/>
        </w:rPr>
        <w:t>公然显露的污秽已绰绰有余。</w:t>
      </w:r>
    </w:p>
    <w:p>
      <w:pPr>
        <w:widowControl w:val="0"/>
        <w:numPr>
          <w:ilvl w:val="0"/>
          <w:numId w:val="0"/>
        </w:numPr>
        <w:jc w:val="both"/>
        <w:rPr>
          <w:rFonts w:hint="eastAsia"/>
        </w:rPr>
      </w:pPr>
      <w:r>
        <w:rPr>
          <w:rFonts w:hint="eastAsia"/>
        </w:rPr>
        <w:t>How many priests, pray, are free from whoredom?</w:t>
      </w:r>
    </w:p>
    <w:p>
      <w:pPr>
        <w:widowControl w:val="0"/>
        <w:numPr>
          <w:ilvl w:val="0"/>
          <w:numId w:val="0"/>
        </w:numPr>
        <w:jc w:val="both"/>
        <w:rPr>
          <w:rFonts w:hint="eastAsia"/>
        </w:rPr>
      </w:pPr>
      <w:r>
        <w:rPr>
          <w:rFonts w:hint="eastAsia"/>
        </w:rPr>
        <w:t>请问，有多少教士能免于淫乱呢？</w:t>
      </w:r>
    </w:p>
    <w:p>
      <w:pPr>
        <w:widowControl w:val="0"/>
        <w:numPr>
          <w:ilvl w:val="0"/>
          <w:numId w:val="0"/>
        </w:numPr>
        <w:jc w:val="both"/>
        <w:rPr>
          <w:rFonts w:hint="eastAsia"/>
        </w:rPr>
      </w:pPr>
      <w:r>
        <w:rPr>
          <w:rFonts w:hint="eastAsia"/>
        </w:rPr>
        <w:t>Nay, how many of their houses are infamous for daily acts of lewdness?</w:t>
      </w:r>
    </w:p>
    <w:p>
      <w:pPr>
        <w:widowControl w:val="0"/>
        <w:numPr>
          <w:ilvl w:val="0"/>
          <w:numId w:val="0"/>
        </w:numPr>
        <w:jc w:val="both"/>
        <w:rPr>
          <w:rFonts w:hint="eastAsia"/>
        </w:rPr>
      </w:pPr>
      <w:r>
        <w:rPr>
          <w:rFonts w:hint="eastAsia"/>
        </w:rPr>
        <w:t>岂止如此，他们中有多少人的家因每日的淫行而臭名昭著呢？</w:t>
      </w:r>
    </w:p>
    <w:p>
      <w:pPr>
        <w:widowControl w:val="0"/>
        <w:numPr>
          <w:ilvl w:val="0"/>
          <w:numId w:val="0"/>
        </w:numPr>
        <w:jc w:val="both"/>
        <w:rPr>
          <w:rFonts w:hint="eastAsia"/>
        </w:rPr>
      </w:pPr>
      <w:r>
        <w:rPr>
          <w:rFonts w:hint="eastAsia"/>
        </w:rPr>
        <w:t>How many honorable families do they defile by their vagabond lusts?</w:t>
      </w:r>
    </w:p>
    <w:p>
      <w:pPr>
        <w:widowControl w:val="0"/>
        <w:numPr>
          <w:ilvl w:val="0"/>
          <w:numId w:val="0"/>
        </w:numPr>
        <w:jc w:val="both"/>
        <w:rPr>
          <w:rFonts w:hint="eastAsia"/>
        </w:rPr>
      </w:pPr>
      <w:r>
        <w:rPr>
          <w:rFonts w:hint="eastAsia"/>
        </w:rPr>
        <w:t>他们以其放浪的色欲玷污了多少尊贵的家庭呢？</w:t>
      </w:r>
    </w:p>
    <w:p>
      <w:pPr>
        <w:widowControl w:val="0"/>
        <w:numPr>
          <w:ilvl w:val="0"/>
          <w:numId w:val="0"/>
        </w:numPr>
        <w:jc w:val="both"/>
        <w:rPr>
          <w:rFonts w:hint="eastAsia"/>
        </w:rPr>
      </w:pPr>
      <w:r>
        <w:rPr>
          <w:rFonts w:hint="eastAsia"/>
        </w:rPr>
        <w:t>For my part, I have no pleasure in exposing their vices, and it is no part of my design, but it is of importance to observe what a wide difference there is between the conduct of the priesthood of the present day, and that which true ministers of Christ and his Church are bound to pursue.</w:t>
      </w:r>
    </w:p>
    <w:p>
      <w:pPr>
        <w:widowControl w:val="0"/>
        <w:numPr>
          <w:ilvl w:val="0"/>
          <w:numId w:val="0"/>
        </w:numPr>
        <w:jc w:val="both"/>
        <w:rPr>
          <w:rFonts w:hint="eastAsia"/>
        </w:rPr>
      </w:pPr>
      <w:r>
        <w:rPr>
          <w:rFonts w:hint="eastAsia"/>
        </w:rPr>
        <w:t>就我而言，我无意揭露他们的恶习，这也不是我的目的，但重要的是要看到当今神职人员的行为，与基督及其教会的真正仆人所必须追求的行为之间，存在着何等巨大的差异。</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Not the least important branch of ecclesiastical government is the due and regular election and ordination of those who are to rule.</w:t>
      </w:r>
    </w:p>
    <w:p>
      <w:pPr>
        <w:widowControl w:val="0"/>
        <w:numPr>
          <w:ilvl w:val="0"/>
          <w:numId w:val="0"/>
        </w:numPr>
        <w:jc w:val="both"/>
        <w:rPr>
          <w:rFonts w:hint="eastAsia"/>
        </w:rPr>
      </w:pPr>
      <w:r>
        <w:rPr>
          <w:rFonts w:hint="eastAsia"/>
        </w:rPr>
        <w:t>教会管理中，并非最不重要的一环，就是对那些将要治理教会的人进行适当和合乎规程的选举和按立。</w:t>
      </w:r>
    </w:p>
    <w:p>
      <w:pPr>
        <w:widowControl w:val="0"/>
        <w:numPr>
          <w:ilvl w:val="0"/>
          <w:numId w:val="0"/>
        </w:numPr>
        <w:jc w:val="both"/>
        <w:rPr>
          <w:rFonts w:hint="eastAsia"/>
        </w:rPr>
      </w:pPr>
      <w:r>
        <w:rPr>
          <w:rFonts w:hint="eastAsia"/>
        </w:rPr>
        <w:t>The Word of God furnishes a standard by which all such appointments ought to be tested, and there exist many decrees of ancient Councils which carefully and wisely provide for every thing which relates to the proper method of election.</w:t>
      </w:r>
    </w:p>
    <w:p>
      <w:pPr>
        <w:widowControl w:val="0"/>
        <w:numPr>
          <w:ilvl w:val="0"/>
          <w:numId w:val="0"/>
        </w:numPr>
        <w:jc w:val="both"/>
        <w:rPr>
          <w:rFonts w:hint="eastAsia"/>
        </w:rPr>
      </w:pPr>
      <w:r>
        <w:rPr>
          <w:rFonts w:hint="eastAsia"/>
        </w:rPr>
        <w:t>神的圣言提供了一个标准，所有这类任命都应以此为检验；并且存在许多古代大公会议的法令，这些法令审慎而明智地规定了与正确选举方法相关的一切事宜。</w:t>
      </w:r>
    </w:p>
    <w:p>
      <w:pPr>
        <w:widowControl w:val="0"/>
        <w:numPr>
          <w:ilvl w:val="0"/>
          <w:numId w:val="0"/>
        </w:numPr>
        <w:jc w:val="both"/>
        <w:rPr>
          <w:rFonts w:hint="eastAsia"/>
        </w:rPr>
      </w:pPr>
      <w:r>
        <w:rPr>
          <w:rFonts w:hint="eastAsia"/>
        </w:rPr>
        <w:t>Let our adversaries then produce even a solitary instance of canonical election, and I will yield them the victory.</w:t>
      </w:r>
    </w:p>
    <w:p>
      <w:pPr>
        <w:widowControl w:val="0"/>
        <w:numPr>
          <w:ilvl w:val="0"/>
          <w:numId w:val="0"/>
        </w:numPr>
        <w:jc w:val="both"/>
        <w:rPr>
          <w:rFonts w:hint="eastAsia"/>
        </w:rPr>
      </w:pPr>
      <w:r>
        <w:rPr>
          <w:rFonts w:hint="eastAsia"/>
        </w:rPr>
        <w:t>那么，让我们的对手举出一个合乎教规选举的孤例，我就会向他们认输。</w:t>
      </w:r>
    </w:p>
    <w:p>
      <w:pPr>
        <w:widowControl w:val="0"/>
        <w:numPr>
          <w:ilvl w:val="0"/>
          <w:numId w:val="0"/>
        </w:numPr>
        <w:jc w:val="both"/>
        <w:rPr>
          <w:rFonts w:hint="eastAsia"/>
        </w:rPr>
      </w:pPr>
      <w:r>
        <w:rPr>
          <w:rFonts w:hint="eastAsia"/>
        </w:rPr>
        <w:t>We know the kind of examination which the Holy Spirit, by the mouth of Paul, (Epistles of Timothy and Titus,) requires a pastor to undergo, and that which the ancient laws of the Fathers enjoin.</w:t>
      </w:r>
    </w:p>
    <w:p>
      <w:pPr>
        <w:widowControl w:val="0"/>
        <w:numPr>
          <w:ilvl w:val="0"/>
          <w:numId w:val="0"/>
        </w:numPr>
        <w:jc w:val="both"/>
        <w:rPr>
          <w:rFonts w:hint="eastAsia"/>
        </w:rPr>
      </w:pPr>
      <w:r>
        <w:rPr>
          <w:rFonts w:hint="eastAsia"/>
        </w:rPr>
        <w:t>我们知道圣灵藉保罗之口（提摩太书和提多书）要求牧师接受何种审查，以及古代教父的法规所命令的审查。</w:t>
      </w:r>
    </w:p>
    <w:p>
      <w:pPr>
        <w:widowControl w:val="0"/>
        <w:numPr>
          <w:ilvl w:val="0"/>
          <w:numId w:val="0"/>
        </w:numPr>
        <w:jc w:val="both"/>
        <w:rPr>
          <w:rFonts w:hint="eastAsia"/>
        </w:rPr>
      </w:pPr>
      <w:r>
        <w:rPr>
          <w:rFonts w:hint="eastAsia"/>
        </w:rPr>
        <w:t>At the present day, in appointing Bishops is anything of the kind perceived?</w:t>
      </w:r>
    </w:p>
    <w:p>
      <w:pPr>
        <w:widowControl w:val="0"/>
        <w:numPr>
          <w:ilvl w:val="0"/>
          <w:numId w:val="0"/>
        </w:numPr>
        <w:jc w:val="both"/>
        <w:rPr>
          <w:rFonts w:hint="eastAsia"/>
        </w:rPr>
      </w:pPr>
      <w:r>
        <w:rPr>
          <w:rFonts w:hint="eastAsia"/>
        </w:rPr>
        <w:t>如今，在任命主教时，可曾察觉到任何类似之事？</w:t>
      </w:r>
    </w:p>
    <w:p>
      <w:pPr>
        <w:widowControl w:val="0"/>
        <w:numPr>
          <w:ilvl w:val="0"/>
          <w:numId w:val="0"/>
        </w:numPr>
        <w:jc w:val="both"/>
        <w:rPr>
          <w:rFonts w:hint="eastAsia"/>
        </w:rPr>
      </w:pPr>
      <w:r>
        <w:rPr>
          <w:rFonts w:hint="eastAsia"/>
        </w:rPr>
        <w:t>Nay, how few of those who are raised to the office are endowed even slenderly with those qualities without which they cannot be fit ministers of the Church?</w:t>
      </w:r>
    </w:p>
    <w:p>
      <w:pPr>
        <w:widowControl w:val="0"/>
        <w:numPr>
          <w:ilvl w:val="0"/>
          <w:numId w:val="0"/>
        </w:numPr>
        <w:jc w:val="both"/>
        <w:rPr>
          <w:rFonts w:hint="eastAsia"/>
        </w:rPr>
      </w:pPr>
      <w:r>
        <w:rPr>
          <w:rFonts w:hint="eastAsia"/>
        </w:rPr>
        <w:t>岂止如此，那些被提升到此职位的人中，有多少人甚至只具备了些微那些若不具备就不能成为教会合格牧者的品质呢？</w:t>
      </w:r>
    </w:p>
    <w:p>
      <w:pPr>
        <w:widowControl w:val="0"/>
        <w:numPr>
          <w:ilvl w:val="0"/>
          <w:numId w:val="0"/>
        </w:numPr>
        <w:jc w:val="both"/>
        <w:rPr>
          <w:rFonts w:hint="eastAsia"/>
        </w:rPr>
      </w:pPr>
      <w:r>
        <w:rPr>
          <w:rFonts w:hint="eastAsia"/>
        </w:rPr>
        <w:t>We see the order which the Apostles observed in ordaining ministers, that which the primitive</w:t>
      </w:r>
    </w:p>
    <w:p>
      <w:pPr>
        <w:widowControl w:val="0"/>
        <w:numPr>
          <w:ilvl w:val="0"/>
          <w:numId w:val="0"/>
        </w:numPr>
        <w:jc w:val="both"/>
        <w:rPr>
          <w:rFonts w:hint="eastAsia"/>
        </w:rPr>
      </w:pPr>
      <w:r>
        <w:rPr>
          <w:rFonts w:hint="eastAsia"/>
        </w:rPr>
        <w:t>我们看到使徒在按立牧师时所遵循的次序，初期教会后来所遵循的次序，</w:t>
      </w:r>
    </w:p>
    <w:p>
      <w:pPr>
        <w:widowControl w:val="0"/>
        <w:numPr>
          <w:ilvl w:val="0"/>
          <w:numId w:val="0"/>
        </w:numPr>
        <w:jc w:val="both"/>
        <w:rPr>
          <w:rFonts w:hint="eastAsia"/>
        </w:rPr>
      </w:pPr>
      <w:r>
        <w:rPr>
          <w:rFonts w:hint="eastAsia"/>
        </w:rPr>
        <w:t>Church afterwards followed, and, finally, that which the ancient Canons require to be observed.</w:t>
      </w:r>
    </w:p>
    <w:p>
      <w:pPr>
        <w:widowControl w:val="0"/>
        <w:numPr>
          <w:ilvl w:val="0"/>
          <w:numId w:val="0"/>
        </w:numPr>
        <w:jc w:val="both"/>
        <w:rPr>
          <w:rFonts w:hint="eastAsia"/>
        </w:rPr>
      </w:pPr>
      <w:r>
        <w:rPr>
          <w:rFonts w:hint="eastAsia"/>
        </w:rPr>
        <w:t>以及最后，古代教规所要求遵守的次序。</w:t>
      </w:r>
    </w:p>
    <w:p>
      <w:pPr>
        <w:widowControl w:val="0"/>
        <w:numPr>
          <w:ilvl w:val="0"/>
          <w:numId w:val="0"/>
        </w:numPr>
        <w:jc w:val="both"/>
        <w:rPr>
          <w:rFonts w:hint="eastAsia"/>
        </w:rPr>
      </w:pPr>
      <w:r>
        <w:rPr>
          <w:rFonts w:hint="eastAsia"/>
        </w:rPr>
        <w:t>Were I to complain that at present this order is spurned and rejected, would not the complaint be just?</w:t>
      </w:r>
    </w:p>
    <w:p>
      <w:pPr>
        <w:widowControl w:val="0"/>
        <w:numPr>
          <w:ilvl w:val="0"/>
          <w:numId w:val="0"/>
        </w:numPr>
        <w:jc w:val="both"/>
        <w:rPr>
          <w:rFonts w:hint="eastAsia"/>
        </w:rPr>
      </w:pPr>
      <w:r>
        <w:rPr>
          <w:rFonts w:hint="eastAsia"/>
        </w:rPr>
        <w:t>如果我抱怨目前这种次序被藐视和拒绝，这抱怨难道不公正吗？</w:t>
      </w:r>
    </w:p>
    <w:p>
      <w:pPr>
        <w:widowControl w:val="0"/>
        <w:numPr>
          <w:ilvl w:val="0"/>
          <w:numId w:val="0"/>
        </w:numPr>
        <w:jc w:val="both"/>
        <w:rPr>
          <w:rFonts w:hint="eastAsia"/>
        </w:rPr>
      </w:pPr>
      <w:r>
        <w:rPr>
          <w:rFonts w:hint="eastAsia"/>
        </w:rPr>
        <w:t>What, then, should I say that every thing honorable is trampled upon, and promotion obtained by the most disgraceful and flagitious proceedings?</w:t>
      </w:r>
    </w:p>
    <w:p>
      <w:pPr>
        <w:widowControl w:val="0"/>
        <w:numPr>
          <w:ilvl w:val="0"/>
          <w:numId w:val="0"/>
        </w:numPr>
        <w:jc w:val="both"/>
        <w:rPr>
          <w:rFonts w:hint="eastAsia"/>
        </w:rPr>
      </w:pPr>
      <w:r>
        <w:rPr>
          <w:rFonts w:hint="eastAsia"/>
        </w:rPr>
        <w:t>那么，我该说什么呢，一切尊荣之事都被践踏，而晋升则是通过最可耻和罪恶的手段获得的呢？</w:t>
      </w:r>
    </w:p>
    <w:p>
      <w:pPr>
        <w:widowControl w:val="0"/>
        <w:numPr>
          <w:ilvl w:val="0"/>
          <w:numId w:val="0"/>
        </w:numPr>
        <w:jc w:val="both"/>
        <w:rPr>
          <w:rFonts w:hint="eastAsia"/>
        </w:rPr>
      </w:pPr>
      <w:r>
        <w:rPr>
          <w:rFonts w:hint="eastAsia"/>
        </w:rPr>
        <w:t>The fact is of universal notoriety.</w:t>
      </w:r>
    </w:p>
    <w:p>
      <w:pPr>
        <w:widowControl w:val="0"/>
        <w:numPr>
          <w:ilvl w:val="0"/>
          <w:numId w:val="0"/>
        </w:numPr>
        <w:jc w:val="both"/>
        <w:rPr>
          <w:rFonts w:hint="eastAsia"/>
        </w:rPr>
      </w:pPr>
      <w:r>
        <w:rPr>
          <w:rFonts w:hint="eastAsia"/>
        </w:rPr>
        <w:t>此事尽人皆知。</w:t>
      </w:r>
    </w:p>
    <w:p>
      <w:pPr>
        <w:widowControl w:val="0"/>
        <w:numPr>
          <w:ilvl w:val="0"/>
          <w:numId w:val="0"/>
        </w:numPr>
        <w:jc w:val="both"/>
        <w:rPr>
          <w:rFonts w:hint="eastAsia"/>
        </w:rPr>
      </w:pPr>
      <w:r>
        <w:rPr>
          <w:rFonts w:hint="eastAsia"/>
        </w:rPr>
        <w:t>For ecclesiastical honors are either purchased for a set price, or seized by the hand of violence, or secured by nefarious actions, or acquired by sordid sycophancy.</w:t>
      </w:r>
    </w:p>
    <w:p>
      <w:pPr>
        <w:widowControl w:val="0"/>
        <w:numPr>
          <w:ilvl w:val="0"/>
          <w:numId w:val="0"/>
        </w:numPr>
        <w:jc w:val="both"/>
        <w:rPr>
          <w:rFonts w:hint="eastAsia"/>
        </w:rPr>
      </w:pPr>
      <w:r>
        <w:rPr>
          <w:rFonts w:hint="eastAsia"/>
        </w:rPr>
        <w:t>因为教会的尊荣，要么是花钱买来的，要么是靠暴力夺取的，要么是靠邪恶行为获得的，要么是靠卑鄙的奉承取得的。</w:t>
      </w:r>
    </w:p>
    <w:p>
      <w:pPr>
        <w:widowControl w:val="0"/>
        <w:numPr>
          <w:ilvl w:val="0"/>
          <w:numId w:val="0"/>
        </w:numPr>
        <w:jc w:val="both"/>
        <w:rPr>
          <w:rFonts w:hint="eastAsia"/>
        </w:rPr>
      </w:pPr>
      <w:r>
        <w:rPr>
          <w:rFonts w:hint="eastAsia"/>
        </w:rPr>
        <w:t>Occasionally even, they are the hire paid for panderism and similar services.</w:t>
      </w:r>
    </w:p>
    <w:p>
      <w:pPr>
        <w:widowControl w:val="0"/>
        <w:numPr>
          <w:ilvl w:val="0"/>
          <w:numId w:val="0"/>
        </w:numPr>
        <w:jc w:val="both"/>
        <w:rPr>
          <w:rFonts w:hint="eastAsia"/>
        </w:rPr>
      </w:pPr>
      <w:r>
        <w:rPr>
          <w:rFonts w:hint="eastAsia"/>
        </w:rPr>
        <w:t>甚至有时，它们是为拉皮条和类似服务支付的报酬。</w:t>
      </w:r>
    </w:p>
    <w:p>
      <w:pPr>
        <w:widowControl w:val="0"/>
        <w:numPr>
          <w:ilvl w:val="0"/>
          <w:numId w:val="0"/>
        </w:numPr>
        <w:jc w:val="both"/>
        <w:rPr>
          <w:rFonts w:hint="eastAsia"/>
        </w:rPr>
      </w:pPr>
      <w:r>
        <w:rPr>
          <w:rFonts w:hint="eastAsia"/>
        </w:rPr>
        <w:t>In short, more shameless proceedings are exhibited here than ever occur in the acquisition of secular possessions.</w:t>
      </w:r>
    </w:p>
    <w:p>
      <w:pPr>
        <w:widowControl w:val="0"/>
        <w:numPr>
          <w:ilvl w:val="0"/>
          <w:numId w:val="0"/>
        </w:numPr>
        <w:jc w:val="both"/>
        <w:rPr>
          <w:rFonts w:hint="eastAsia"/>
        </w:rPr>
      </w:pPr>
      <w:r>
        <w:rPr>
          <w:rFonts w:hint="eastAsia"/>
        </w:rPr>
        <w:t>总之，在此所展现的无耻行径，比在获取世俗财产时所发生的任何事情都更为过分。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would that those who preside in the Church, when they corrupt its government, only sinned for themselves, or at least injured others by nothing but by their bad example!</w:t>
      </w:r>
    </w:p>
    <w:p>
      <w:pPr>
        <w:widowControl w:val="0"/>
        <w:numPr>
          <w:ilvl w:val="0"/>
          <w:numId w:val="0"/>
        </w:numPr>
        <w:jc w:val="both"/>
        <w:rPr>
          <w:rFonts w:hint="eastAsia"/>
        </w:rPr>
      </w:pPr>
      <w:r>
        <w:rPr>
          <w:rFonts w:hint="eastAsia"/>
        </w:rPr>
        <w:t>但愿那些主持教会的人，当他们败坏教会的治理时，只是为自己犯罪，或者至少只是以他们的坏榜样伤害他人！</w:t>
      </w:r>
    </w:p>
    <w:p>
      <w:pPr>
        <w:widowControl w:val="0"/>
        <w:numPr>
          <w:ilvl w:val="0"/>
          <w:numId w:val="0"/>
        </w:numPr>
        <w:jc w:val="both"/>
        <w:rPr>
          <w:rFonts w:hint="eastAsia"/>
        </w:rPr>
      </w:pPr>
      <w:r>
        <w:rPr>
          <w:rFonts w:hint="eastAsia"/>
        </w:rPr>
        <w:t>But the most crying evil of all is, that they exercise a most cruel tyranny, and that a tyranny over souls.</w:t>
      </w:r>
    </w:p>
    <w:p>
      <w:pPr>
        <w:widowControl w:val="0"/>
        <w:numPr>
          <w:ilvl w:val="0"/>
          <w:numId w:val="0"/>
        </w:numPr>
        <w:jc w:val="both"/>
        <w:rPr>
          <w:rFonts w:hint="eastAsia"/>
        </w:rPr>
      </w:pPr>
      <w:r>
        <w:rPr>
          <w:rFonts w:hint="eastAsia"/>
        </w:rPr>
        <w:t>但所有罪恶中最令人发指的是，他们施行最残酷的暴政，而且是对灵魂的暴政。</w:t>
      </w:r>
    </w:p>
    <w:p>
      <w:pPr>
        <w:widowControl w:val="0"/>
        <w:numPr>
          <w:ilvl w:val="0"/>
          <w:numId w:val="0"/>
        </w:numPr>
        <w:jc w:val="both"/>
        <w:rPr>
          <w:rFonts w:hint="eastAsia"/>
        </w:rPr>
      </w:pPr>
      <w:r>
        <w:rPr>
          <w:rFonts w:hint="eastAsia"/>
        </w:rPr>
        <w:t>Nay, what is the vaunted power of the Church in the present day, but a lawless, licentious, unrestricted domination over souls, subjecting them to the most miserable bondage?</w:t>
      </w:r>
    </w:p>
    <w:p>
      <w:pPr>
        <w:widowControl w:val="0"/>
        <w:numPr>
          <w:ilvl w:val="0"/>
          <w:numId w:val="0"/>
        </w:numPr>
        <w:jc w:val="both"/>
        <w:rPr>
          <w:rFonts w:hint="eastAsia"/>
        </w:rPr>
      </w:pPr>
      <w:r>
        <w:rPr>
          <w:rFonts w:hint="eastAsia"/>
        </w:rPr>
        <w:t>岂止如此，当今教会所夸耀的权力，除了是对灵魂无法无天、放纵无度和不受约束的统治，使灵魂遭受最悲惨的奴役之外，又是什么呢？</w:t>
      </w:r>
    </w:p>
    <w:p>
      <w:pPr>
        <w:widowControl w:val="0"/>
        <w:numPr>
          <w:ilvl w:val="0"/>
          <w:numId w:val="0"/>
        </w:numPr>
        <w:jc w:val="both"/>
        <w:rPr>
          <w:rFonts w:hint="eastAsia"/>
        </w:rPr>
      </w:pPr>
      <w:r>
        <w:rPr>
          <w:rFonts w:hint="eastAsia"/>
        </w:rPr>
        <w:t>Christ gave to the Apostles an authority similar to that which God had conferred on the Prophets, an authority exactly defined, viz., to act as his ambassadors to men.</w:t>
      </w:r>
    </w:p>
    <w:p>
      <w:pPr>
        <w:widowControl w:val="0"/>
        <w:numPr>
          <w:ilvl w:val="0"/>
          <w:numId w:val="0"/>
        </w:numPr>
        <w:jc w:val="both"/>
        <w:rPr>
          <w:rFonts w:hint="eastAsia"/>
        </w:rPr>
      </w:pPr>
      <w:r>
        <w:rPr>
          <w:rFonts w:hint="eastAsia"/>
        </w:rPr>
        <w:t>基督赐给使徒的权柄，与神曾授予先知们的相似，这权柄有明确的界定，即，作祂派往世人的使者。</w:t>
      </w:r>
    </w:p>
    <w:p>
      <w:pPr>
        <w:widowControl w:val="0"/>
        <w:numPr>
          <w:ilvl w:val="0"/>
          <w:numId w:val="0"/>
        </w:numPr>
        <w:jc w:val="both"/>
        <w:rPr>
          <w:rFonts w:hint="eastAsia"/>
        </w:rPr>
      </w:pPr>
      <w:r>
        <w:rPr>
          <w:rFonts w:hint="eastAsia"/>
        </w:rPr>
        <w:t>Now, the invariable law is, that he who is entrusted with an embassy must faithfully and religiously conform to his instructions.</w:t>
      </w:r>
    </w:p>
    <w:p>
      <w:pPr>
        <w:widowControl w:val="0"/>
        <w:numPr>
          <w:ilvl w:val="0"/>
          <w:numId w:val="0"/>
        </w:numPr>
        <w:jc w:val="both"/>
        <w:rPr>
          <w:rFonts w:hint="eastAsia"/>
        </w:rPr>
      </w:pPr>
      <w:r>
        <w:rPr>
          <w:rFonts w:hint="eastAsia"/>
        </w:rPr>
        <w:t>如今，不变的法则是，受托出使者必须忠实地、虔诚地遵守他的指示。</w:t>
      </w:r>
    </w:p>
    <w:p>
      <w:pPr>
        <w:widowControl w:val="0"/>
        <w:numPr>
          <w:ilvl w:val="0"/>
          <w:numId w:val="0"/>
        </w:numPr>
        <w:jc w:val="both"/>
        <w:rPr>
          <w:rFonts w:hint="eastAsia"/>
        </w:rPr>
      </w:pPr>
      <w:r>
        <w:rPr>
          <w:rFonts w:hint="eastAsia"/>
        </w:rPr>
        <w:t>This is stated in express terms in the Apostolical commission, — ”Go and teach all nations whatsoever things I have delivered unto you.”</w:t>
      </w:r>
    </w:p>
    <w:p>
      <w:pPr>
        <w:widowControl w:val="0"/>
        <w:numPr>
          <w:ilvl w:val="0"/>
          <w:numId w:val="0"/>
        </w:numPr>
        <w:jc w:val="both"/>
        <w:rPr>
          <w:rFonts w:hint="eastAsia"/>
        </w:rPr>
      </w:pPr>
      <w:r>
        <w:rPr>
          <w:rFonts w:hint="eastAsia"/>
        </w:rPr>
        <w:t>这在使徒的使命中明确指出——“所以，你们要去，使万民作我的门徒，凡我所吩咐你们的，都教训他们遵守。”</w:t>
      </w:r>
    </w:p>
    <w:p>
      <w:pPr>
        <w:widowControl w:val="0"/>
        <w:numPr>
          <w:ilvl w:val="0"/>
          <w:numId w:val="0"/>
        </w:numPr>
        <w:jc w:val="both"/>
        <w:rPr>
          <w:rFonts w:hint="eastAsia"/>
        </w:rPr>
      </w:pPr>
      <w:r>
        <w:rPr>
          <w:rFonts w:hint="eastAsia"/>
        </w:rPr>
        <w:t>Likewise “preach,” (not anything you please,) but the “gospel.”</w:t>
      </w:r>
    </w:p>
    <w:p>
      <w:pPr>
        <w:widowControl w:val="0"/>
        <w:numPr>
          <w:ilvl w:val="0"/>
          <w:numId w:val="0"/>
        </w:numPr>
        <w:jc w:val="both"/>
        <w:rPr>
          <w:rFonts w:hint="eastAsia"/>
        </w:rPr>
      </w:pPr>
      <w:r>
        <w:rPr>
          <w:rFonts w:hint="eastAsia"/>
        </w:rPr>
        <w:t>同样，“传”（不是任何你喜欢的东西），而是“福音”。</w:t>
      </w:r>
    </w:p>
    <w:p>
      <w:pPr>
        <w:widowControl w:val="0"/>
        <w:numPr>
          <w:ilvl w:val="0"/>
          <w:numId w:val="0"/>
        </w:numPr>
        <w:jc w:val="both"/>
        <w:rPr>
          <w:rFonts w:hint="eastAsia"/>
        </w:rPr>
      </w:pPr>
      <w:r>
        <w:rPr>
          <w:rFonts w:hint="eastAsia"/>
        </w:rPr>
        <w:t>If it is asked what the authority is with which their successors were invested, we have the definition of Peter, which enjoins all who speak in the Church to speak “the oracles” of God.</w:t>
      </w:r>
    </w:p>
    <w:p>
      <w:pPr>
        <w:widowControl w:val="0"/>
        <w:numPr>
          <w:ilvl w:val="0"/>
          <w:numId w:val="0"/>
        </w:numPr>
        <w:jc w:val="both"/>
        <w:rPr>
          <w:rFonts w:hint="eastAsia"/>
        </w:rPr>
      </w:pPr>
      <w:r>
        <w:rPr>
          <w:rFonts w:hint="eastAsia"/>
        </w:rPr>
        <w:t>如果问他们的继承者被赋予了什么权柄，我们有彼得的定义，他吩咐所有在教会中说话的人都要讲神的“圣言”。</w:t>
      </w:r>
    </w:p>
    <w:p>
      <w:pPr>
        <w:widowControl w:val="0"/>
        <w:numPr>
          <w:ilvl w:val="0"/>
          <w:numId w:val="0"/>
        </w:numPr>
        <w:jc w:val="both"/>
        <w:rPr>
          <w:rFonts w:hint="eastAsia"/>
        </w:rPr>
      </w:pPr>
      <w:r>
        <w:rPr>
          <w:rFonts w:hint="eastAsia"/>
        </w:rPr>
        <w:t>Now, however, those who would be thought the rulers of the Church arrogate to themselves a licence to speak whatsoever they please, and to insist that as soon as they have spoken they shall be implicitly obeyed.</w:t>
      </w:r>
    </w:p>
    <w:p>
      <w:pPr>
        <w:widowControl w:val="0"/>
        <w:numPr>
          <w:ilvl w:val="0"/>
          <w:numId w:val="0"/>
        </w:numPr>
        <w:jc w:val="both"/>
        <w:rPr>
          <w:rFonts w:hint="eastAsia"/>
        </w:rPr>
      </w:pPr>
      <w:r>
        <w:rPr>
          <w:rFonts w:hint="eastAsia"/>
        </w:rPr>
        <w:t>然而，如今，那些自认为是教会统治者的人，却擅自赋予自己随心所欲说话的特权，并坚持一旦他们说了话，就必须得到毫无保留的服从。</w:t>
      </w:r>
    </w:p>
    <w:p>
      <w:pPr>
        <w:widowControl w:val="0"/>
        <w:numPr>
          <w:ilvl w:val="0"/>
          <w:numId w:val="0"/>
        </w:numPr>
        <w:jc w:val="both"/>
        <w:rPr>
          <w:rFonts w:hint="eastAsia"/>
        </w:rPr>
      </w:pPr>
      <w:r>
        <w:rPr>
          <w:rFonts w:hint="eastAsia"/>
        </w:rPr>
        <w:t>It will be averred that this is a calumny, and that the only right which they assume is that of sanctioning by their authority what the Holy Spirit has revealed.</w:t>
      </w:r>
    </w:p>
    <w:p>
      <w:pPr>
        <w:widowControl w:val="0"/>
        <w:numPr>
          <w:ilvl w:val="0"/>
          <w:numId w:val="0"/>
        </w:numPr>
        <w:jc w:val="both"/>
        <w:rPr>
          <w:rFonts w:hint="eastAsia"/>
        </w:rPr>
      </w:pPr>
      <w:r>
        <w:rPr>
          <w:rFonts w:hint="eastAsia"/>
        </w:rPr>
        <w:t>有人会断言这是诽谤，他们所主张的唯一权利是用他们的权柄认可圣灵所启示的。</w:t>
      </w:r>
    </w:p>
    <w:p>
      <w:pPr>
        <w:widowControl w:val="0"/>
        <w:numPr>
          <w:ilvl w:val="0"/>
          <w:numId w:val="0"/>
        </w:numPr>
        <w:jc w:val="both"/>
        <w:rPr>
          <w:rFonts w:hint="eastAsia"/>
        </w:rPr>
      </w:pPr>
      <w:r>
        <w:rPr>
          <w:rFonts w:hint="eastAsia"/>
        </w:rPr>
        <w:t>They will, accordingly, maintain that they do not subject the consciences of believers to their own devices or caprice, but only to the oracles of the Spirit, which, being revealed to them, they confirm and promulgate to others.</w:t>
      </w:r>
    </w:p>
    <w:p>
      <w:pPr>
        <w:widowControl w:val="0"/>
        <w:numPr>
          <w:ilvl w:val="0"/>
          <w:numId w:val="0"/>
        </w:numPr>
        <w:jc w:val="both"/>
        <w:rPr>
          <w:rFonts w:hint="eastAsia"/>
        </w:rPr>
      </w:pPr>
      <w:r>
        <w:rPr>
          <w:rFonts w:hint="eastAsia"/>
        </w:rPr>
        <w:t>因此，他们会坚持说，他们不是把信徒的良心置于他们自己的计谋或任性之下，而只是置于圣灵的圣言之下，这些圣言启示给他们，他们再加以确认并向他人颁布。</w:t>
      </w:r>
    </w:p>
    <w:p>
      <w:pPr>
        <w:widowControl w:val="0"/>
        <w:numPr>
          <w:ilvl w:val="0"/>
          <w:numId w:val="0"/>
        </w:numPr>
        <w:jc w:val="both"/>
        <w:rPr>
          <w:rFonts w:hint="eastAsia"/>
        </w:rPr>
      </w:pPr>
      <w:r>
        <w:rPr>
          <w:rFonts w:hint="eastAsia"/>
        </w:rPr>
        <w:t>Forsooth an ingenious pretext!</w:t>
      </w:r>
    </w:p>
    <w:p>
      <w:pPr>
        <w:widowControl w:val="0"/>
        <w:numPr>
          <w:ilvl w:val="0"/>
          <w:numId w:val="0"/>
        </w:numPr>
        <w:jc w:val="both"/>
        <w:rPr>
          <w:rFonts w:hint="eastAsia"/>
        </w:rPr>
      </w:pPr>
      <w:r>
        <w:rPr>
          <w:rFonts w:hint="eastAsia"/>
        </w:rPr>
        <w:t>真是巧言令色！</w:t>
      </w:r>
    </w:p>
    <w:p>
      <w:pPr>
        <w:widowControl w:val="0"/>
        <w:numPr>
          <w:ilvl w:val="0"/>
          <w:numId w:val="0"/>
        </w:numPr>
        <w:jc w:val="both"/>
        <w:rPr>
          <w:rFonts w:hint="eastAsia"/>
        </w:rPr>
      </w:pPr>
      <w:r>
        <w:rPr>
          <w:rFonts w:hint="eastAsia"/>
        </w:rPr>
        <w:t>No man doubts that in whatever the Holy Spirit delivers by their hands they are to be unhesitatingly obeyed.</w:t>
      </w:r>
    </w:p>
    <w:p>
      <w:pPr>
        <w:widowControl w:val="0"/>
        <w:numPr>
          <w:ilvl w:val="0"/>
          <w:numId w:val="0"/>
        </w:numPr>
        <w:jc w:val="both"/>
        <w:rPr>
          <w:rFonts w:hint="eastAsia"/>
        </w:rPr>
      </w:pPr>
      <w:r>
        <w:rPr>
          <w:rFonts w:hint="eastAsia"/>
        </w:rPr>
        <w:t>无人怀疑，凡圣灵藉他们之手所传达的，都当毫不犹豫地顺服。</w:t>
      </w:r>
    </w:p>
    <w:p>
      <w:pPr>
        <w:widowControl w:val="0"/>
        <w:numPr>
          <w:ilvl w:val="0"/>
          <w:numId w:val="0"/>
        </w:numPr>
        <w:jc w:val="both"/>
        <w:rPr>
          <w:rFonts w:hint="eastAsia"/>
        </w:rPr>
      </w:pPr>
      <w:r>
        <w:rPr>
          <w:rFonts w:hint="eastAsia"/>
        </w:rPr>
        <w:t>But when they add that they cannot deliver anything but the genuine oracles of the Holy Spirit, because they are under his guidance, and that all their decisions cannot but be true, because they sit in chairs of verity, is not this just to measure their power by their caprice?</w:t>
      </w:r>
    </w:p>
    <w:p>
      <w:pPr>
        <w:widowControl w:val="0"/>
        <w:numPr>
          <w:ilvl w:val="0"/>
          <w:numId w:val="0"/>
        </w:numPr>
        <w:jc w:val="both"/>
        <w:rPr>
          <w:rFonts w:hint="eastAsia"/>
        </w:rPr>
      </w:pPr>
      <w:r>
        <w:rPr>
          <w:rFonts w:hint="eastAsia"/>
        </w:rPr>
        <w:t>但当他们补充说，他们只能传达圣灵真实的圣言，因为他们在祂的引导之下，并且他们所有的决定都必定是真实的，因为他们坐在真理的宝座上，这岂不是以他们的任性来衡量他们的权力吗？</w:t>
      </w:r>
    </w:p>
    <w:p>
      <w:pPr>
        <w:widowControl w:val="0"/>
        <w:numPr>
          <w:ilvl w:val="0"/>
          <w:numId w:val="0"/>
        </w:numPr>
        <w:jc w:val="both"/>
        <w:rPr>
          <w:rFonts w:hint="eastAsia"/>
        </w:rPr>
      </w:pPr>
      <w:r>
        <w:rPr>
          <w:rFonts w:hint="eastAsia"/>
        </w:rPr>
        <w:t>For if all their decrees, without exception, are to be received as oracles, there is no limit to their power.</w:t>
      </w:r>
    </w:p>
    <w:p>
      <w:pPr>
        <w:widowControl w:val="0"/>
        <w:numPr>
          <w:ilvl w:val="0"/>
          <w:numId w:val="0"/>
        </w:numPr>
        <w:jc w:val="both"/>
        <w:rPr>
          <w:rFonts w:hint="eastAsia"/>
        </w:rPr>
      </w:pPr>
      <w:r>
        <w:rPr>
          <w:rFonts w:hint="eastAsia"/>
        </w:rPr>
        <w:t>因为如果他们所有的法令，毫无例外地都要被当作圣言来接受，那么他们的权力就没有限制了。</w:t>
      </w:r>
    </w:p>
    <w:p>
      <w:pPr>
        <w:widowControl w:val="0"/>
        <w:numPr>
          <w:ilvl w:val="0"/>
          <w:numId w:val="0"/>
        </w:numPr>
        <w:jc w:val="both"/>
        <w:rPr>
          <w:rFonts w:hint="eastAsia"/>
        </w:rPr>
      </w:pPr>
      <w:r>
        <w:rPr>
          <w:rFonts w:hint="eastAsia"/>
        </w:rPr>
        <w:t>What tyrant ever so monstrously abused the patience of his subjects as to insist that every thing he proclaimed should be received as a message from heaven!</w:t>
      </w:r>
    </w:p>
    <w:p>
      <w:pPr>
        <w:widowControl w:val="0"/>
        <w:numPr>
          <w:ilvl w:val="0"/>
          <w:numId w:val="0"/>
        </w:numPr>
        <w:jc w:val="both"/>
        <w:rPr>
          <w:rFonts w:hint="eastAsia"/>
        </w:rPr>
      </w:pPr>
      <w:r>
        <w:rPr>
          <w:rFonts w:hint="eastAsia"/>
        </w:rPr>
        <w:t>有哪个暴君曾如此可怕地滥用其臣民的忍耐，坚持他所宣布的一切都应被视为来自天上的信息呢！</w:t>
      </w:r>
    </w:p>
    <w:p>
      <w:pPr>
        <w:widowControl w:val="0"/>
        <w:numPr>
          <w:ilvl w:val="0"/>
          <w:numId w:val="0"/>
        </w:numPr>
        <w:jc w:val="both"/>
        <w:rPr>
          <w:rFonts w:hint="eastAsia"/>
        </w:rPr>
      </w:pPr>
      <w:r>
        <w:rPr>
          <w:rFonts w:hint="eastAsia"/>
        </w:rPr>
        <w:t>Tyrants, no doubt, will have their edicts obeyed, be the edicts what they may.</w:t>
      </w:r>
    </w:p>
    <w:p>
      <w:pPr>
        <w:widowControl w:val="0"/>
        <w:numPr>
          <w:ilvl w:val="0"/>
          <w:numId w:val="0"/>
        </w:numPr>
        <w:jc w:val="both"/>
        <w:rPr>
          <w:rFonts w:hint="eastAsia"/>
        </w:rPr>
      </w:pPr>
      <w:r>
        <w:rPr>
          <w:rFonts w:hint="eastAsia"/>
        </w:rPr>
        <w:t>暴君无疑会使其敕令得到遵守，无论敕令为何。</w:t>
      </w:r>
    </w:p>
    <w:p>
      <w:pPr>
        <w:widowControl w:val="0"/>
        <w:numPr>
          <w:ilvl w:val="0"/>
          <w:numId w:val="0"/>
        </w:numPr>
        <w:jc w:val="both"/>
        <w:rPr>
          <w:rFonts w:hint="eastAsia"/>
        </w:rPr>
      </w:pPr>
      <w:r>
        <w:rPr>
          <w:rFonts w:hint="eastAsia"/>
        </w:rPr>
        <w:t>But these men demand much more.</w:t>
      </w:r>
    </w:p>
    <w:p>
      <w:pPr>
        <w:widowControl w:val="0"/>
        <w:numPr>
          <w:ilvl w:val="0"/>
          <w:numId w:val="0"/>
        </w:numPr>
        <w:jc w:val="both"/>
        <w:rPr>
          <w:rFonts w:hint="eastAsia"/>
        </w:rPr>
      </w:pPr>
      <w:r>
        <w:rPr>
          <w:rFonts w:hint="eastAsia"/>
        </w:rPr>
        <w:t>但这些人要求得更多。</w:t>
      </w:r>
    </w:p>
    <w:p>
      <w:pPr>
        <w:widowControl w:val="0"/>
        <w:numPr>
          <w:ilvl w:val="0"/>
          <w:numId w:val="0"/>
        </w:numPr>
        <w:jc w:val="both"/>
        <w:rPr>
          <w:rFonts w:hint="eastAsia"/>
        </w:rPr>
      </w:pPr>
      <w:r>
        <w:rPr>
          <w:rFonts w:hint="eastAsia"/>
        </w:rPr>
        <w:t>We must believe that the Holy Spirit speaks when they obtrude upon us what they have dreamed.</w:t>
      </w:r>
    </w:p>
    <w:p>
      <w:pPr>
        <w:widowControl w:val="0"/>
        <w:numPr>
          <w:ilvl w:val="0"/>
          <w:numId w:val="0"/>
        </w:numPr>
        <w:jc w:val="both"/>
        <w:rPr>
          <w:rFonts w:hint="eastAsia"/>
        </w:rPr>
      </w:pPr>
      <w:r>
        <w:rPr>
          <w:rFonts w:hint="eastAsia"/>
        </w:rPr>
        <w:t>我们必须相信，当他们把他们所梦想的东西强加给我们时，是圣灵在说话。</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We see, accordingly, how hard and iniquitous the bondage is in which, when armed with this power, they have enthralled the souls of the faithful.</w:t>
      </w:r>
    </w:p>
    <w:p>
      <w:pPr>
        <w:widowControl w:val="0"/>
        <w:numPr>
          <w:ilvl w:val="0"/>
          <w:numId w:val="0"/>
        </w:numPr>
        <w:jc w:val="both"/>
        <w:rPr>
          <w:rFonts w:hint="eastAsia"/>
        </w:rPr>
      </w:pPr>
      <w:r>
        <w:rPr>
          <w:rFonts w:hint="eastAsia"/>
        </w:rPr>
        <w:t>因此，我们看到，当他们拥有这种权力时，他们使信徒的灵魂陷入何等艰难和不义的奴役之中。</w:t>
      </w:r>
    </w:p>
    <w:p>
      <w:pPr>
        <w:widowControl w:val="0"/>
        <w:numPr>
          <w:ilvl w:val="0"/>
          <w:numId w:val="0"/>
        </w:numPr>
        <w:jc w:val="both"/>
        <w:rPr>
          <w:rFonts w:hint="eastAsia"/>
        </w:rPr>
      </w:pPr>
      <w:r>
        <w:rPr>
          <w:rFonts w:hint="eastAsia"/>
        </w:rPr>
        <w:t>Laws have been piled above laws, to be so many snares to the conscience.</w:t>
      </w:r>
    </w:p>
    <w:p>
      <w:pPr>
        <w:widowControl w:val="0"/>
        <w:numPr>
          <w:ilvl w:val="0"/>
          <w:numId w:val="0"/>
        </w:numPr>
        <w:jc w:val="both"/>
        <w:rPr>
          <w:rFonts w:hint="eastAsia"/>
        </w:rPr>
      </w:pPr>
      <w:r>
        <w:rPr>
          <w:rFonts w:hint="eastAsia"/>
        </w:rPr>
        <w:t>律法之上又堆积律法，成为良心的许多网罗。</w:t>
      </w:r>
    </w:p>
    <w:p>
      <w:pPr>
        <w:widowControl w:val="0"/>
        <w:numPr>
          <w:ilvl w:val="0"/>
          <w:numId w:val="0"/>
        </w:numPr>
        <w:jc w:val="both"/>
        <w:rPr>
          <w:rFonts w:hint="eastAsia"/>
        </w:rPr>
      </w:pPr>
      <w:r>
        <w:rPr>
          <w:rFonts w:hint="eastAsia"/>
        </w:rPr>
        <w:t>For they have not confined these laws to matters of external order, but applied them to the interior and spiritual government of the soul.</w:t>
      </w:r>
    </w:p>
    <w:p>
      <w:pPr>
        <w:widowControl w:val="0"/>
        <w:numPr>
          <w:ilvl w:val="0"/>
          <w:numId w:val="0"/>
        </w:numPr>
        <w:jc w:val="both"/>
        <w:rPr>
          <w:rFonts w:hint="eastAsia"/>
        </w:rPr>
      </w:pPr>
      <w:r>
        <w:rPr>
          <w:rFonts w:hint="eastAsia"/>
        </w:rPr>
        <w:t>因为他们并未将这些律法局限于外在秩序的事项，而是将其应用于灵魂的内在和属灵管治。</w:t>
      </w:r>
    </w:p>
    <w:p>
      <w:pPr>
        <w:widowControl w:val="0"/>
        <w:numPr>
          <w:ilvl w:val="0"/>
          <w:numId w:val="0"/>
        </w:numPr>
        <w:jc w:val="both"/>
        <w:rPr>
          <w:rFonts w:hint="eastAsia"/>
        </w:rPr>
      </w:pPr>
      <w:r>
        <w:rPr>
          <w:rFonts w:hint="eastAsia"/>
        </w:rPr>
        <w:t>And no end was made until they amounted to that immense multitude, which now looks not unlike a labyrinth.</w:t>
      </w:r>
    </w:p>
    <w:p>
      <w:pPr>
        <w:widowControl w:val="0"/>
        <w:numPr>
          <w:ilvl w:val="0"/>
          <w:numId w:val="0"/>
        </w:numPr>
        <w:jc w:val="both"/>
        <w:rPr>
          <w:rFonts w:hint="eastAsia"/>
        </w:rPr>
      </w:pPr>
      <w:r>
        <w:rPr>
          <w:rFonts w:hint="eastAsia"/>
        </w:rPr>
        <w:t>并且没有尽头，直到它们累积到那巨大的数量，如今看起来不亚于一个迷宫。</w:t>
      </w:r>
    </w:p>
    <w:p>
      <w:pPr>
        <w:widowControl w:val="0"/>
        <w:numPr>
          <w:ilvl w:val="0"/>
          <w:numId w:val="0"/>
        </w:numPr>
        <w:jc w:val="both"/>
        <w:rPr>
          <w:rFonts w:hint="eastAsia"/>
        </w:rPr>
      </w:pPr>
      <w:r>
        <w:rPr>
          <w:rFonts w:hint="eastAsia"/>
        </w:rPr>
        <w:t>Indeed, some of them seem framed for the very purpose of troubling and torturing consciences, while the observance of them is enforced with not less strictness than if they contained the whole substance of piety.</w:t>
      </w:r>
    </w:p>
    <w:p>
      <w:pPr>
        <w:widowControl w:val="0"/>
        <w:numPr>
          <w:ilvl w:val="0"/>
          <w:numId w:val="0"/>
        </w:numPr>
        <w:jc w:val="both"/>
        <w:rPr>
          <w:rFonts w:hint="eastAsia"/>
        </w:rPr>
      </w:pPr>
      <w:r>
        <w:rPr>
          <w:rFonts w:hint="eastAsia"/>
        </w:rPr>
        <w:t>事实上，其中一些似乎就是为了困扰和折磨良心而制定的，而遵守这些律法的严格程度，不亚于它们包含了敬虔的全部实质。</w:t>
      </w:r>
    </w:p>
    <w:p>
      <w:pPr>
        <w:widowControl w:val="0"/>
        <w:numPr>
          <w:ilvl w:val="0"/>
          <w:numId w:val="0"/>
        </w:numPr>
        <w:jc w:val="both"/>
        <w:rPr>
          <w:rFonts w:hint="eastAsia"/>
        </w:rPr>
      </w:pPr>
      <w:r>
        <w:rPr>
          <w:rFonts w:hint="eastAsia"/>
        </w:rPr>
        <w:t>Nay, though in regard to the violation of the commands of God, either no question is asked, or slight penances are inflicted, any thing done contrary to the decrees of men requires the highest expiation.</w:t>
      </w:r>
    </w:p>
    <w:p>
      <w:pPr>
        <w:widowControl w:val="0"/>
        <w:numPr>
          <w:ilvl w:val="0"/>
          <w:numId w:val="0"/>
        </w:numPr>
        <w:jc w:val="both"/>
        <w:rPr>
          <w:rFonts w:hint="eastAsia"/>
        </w:rPr>
      </w:pPr>
      <w:r>
        <w:rPr>
          <w:rFonts w:hint="eastAsia"/>
        </w:rPr>
        <w:t>岂止如此，尽管对于违反神命令的行为，要么无人过问，要么只处以轻微的苦修，但任何违背人的法令的行为，都要求最高的赎罪。</w:t>
      </w:r>
    </w:p>
    <w:p>
      <w:pPr>
        <w:widowControl w:val="0"/>
        <w:numPr>
          <w:ilvl w:val="0"/>
          <w:numId w:val="0"/>
        </w:numPr>
        <w:jc w:val="both"/>
        <w:rPr>
          <w:rFonts w:hint="eastAsia"/>
        </w:rPr>
      </w:pPr>
      <w:r>
        <w:rPr>
          <w:rFonts w:hint="eastAsia"/>
        </w:rPr>
        <w:t>While the Church is oppressed by this tyrannical yoke, any one who dares to say a word against it is instantly condemned as a heretic.</w:t>
      </w:r>
    </w:p>
    <w:p>
      <w:pPr>
        <w:widowControl w:val="0"/>
        <w:numPr>
          <w:ilvl w:val="0"/>
          <w:numId w:val="0"/>
        </w:numPr>
        <w:jc w:val="both"/>
        <w:rPr>
          <w:rFonts w:hint="eastAsia"/>
        </w:rPr>
      </w:pPr>
      <w:r>
        <w:rPr>
          <w:rFonts w:hint="eastAsia"/>
        </w:rPr>
        <w:t>当教会受此暴虐的轭所压迫时，任何敢于对此说一句话的人，都会立即被定为异端。</w:t>
      </w:r>
    </w:p>
    <w:p>
      <w:pPr>
        <w:widowControl w:val="0"/>
        <w:numPr>
          <w:ilvl w:val="0"/>
          <w:numId w:val="0"/>
        </w:numPr>
        <w:jc w:val="both"/>
        <w:rPr>
          <w:rFonts w:hint="eastAsia"/>
        </w:rPr>
      </w:pPr>
      <w:r>
        <w:rPr>
          <w:rFonts w:hint="eastAsia"/>
        </w:rPr>
        <w:t>In short, to give vent to our grief is a capital offense.</w:t>
      </w:r>
    </w:p>
    <w:p>
      <w:pPr>
        <w:widowControl w:val="0"/>
        <w:numPr>
          <w:ilvl w:val="0"/>
          <w:numId w:val="0"/>
        </w:numPr>
        <w:jc w:val="both"/>
        <w:rPr>
          <w:rFonts w:hint="eastAsia"/>
        </w:rPr>
      </w:pPr>
      <w:r>
        <w:rPr>
          <w:rFonts w:hint="eastAsia"/>
        </w:rPr>
        <w:t>总之，倾诉我们的悲痛是一项死罪。</w:t>
      </w:r>
    </w:p>
    <w:p>
      <w:pPr>
        <w:widowControl w:val="0"/>
        <w:numPr>
          <w:ilvl w:val="0"/>
          <w:numId w:val="0"/>
        </w:numPr>
        <w:jc w:val="both"/>
        <w:rPr>
          <w:rFonts w:hint="eastAsia"/>
        </w:rPr>
      </w:pPr>
      <w:r>
        <w:rPr>
          <w:rFonts w:hint="eastAsia"/>
        </w:rPr>
        <w:t>And in order to ensure the possession of this insufferable domination, they, by sanguinary edicts, prevent the people from reading and understanding the Scriptures, and fulminate against those who stir any question as to their power.</w:t>
      </w:r>
    </w:p>
    <w:p>
      <w:pPr>
        <w:widowControl w:val="0"/>
        <w:numPr>
          <w:ilvl w:val="0"/>
          <w:numId w:val="0"/>
        </w:numPr>
        <w:jc w:val="both"/>
        <w:rPr>
          <w:rFonts w:hint="eastAsia"/>
        </w:rPr>
      </w:pPr>
      <w:r>
        <w:rPr>
          <w:rFonts w:hint="eastAsia"/>
        </w:rPr>
        <w:t>并且，为了确保拥有这种难以忍受的统治权，他们通过血腥的敕令，阻止人民阅读和理解圣经，并严厉谴责那些对他们的权力提出任何质疑的人。</w:t>
      </w:r>
    </w:p>
    <w:p>
      <w:pPr>
        <w:widowControl w:val="0"/>
        <w:numPr>
          <w:ilvl w:val="0"/>
          <w:numId w:val="0"/>
        </w:numPr>
        <w:jc w:val="both"/>
        <w:rPr>
          <w:rFonts w:hint="eastAsia"/>
        </w:rPr>
      </w:pPr>
      <w:r>
        <w:rPr>
          <w:rFonts w:hint="eastAsia"/>
        </w:rPr>
        <w:t>This excessive rigor increases from day to day, so that now on the subject of religion it is scarcely permitted to make any inquiry at all.</w:t>
      </w:r>
    </w:p>
    <w:p>
      <w:pPr>
        <w:widowControl w:val="0"/>
        <w:numPr>
          <w:ilvl w:val="0"/>
          <w:numId w:val="0"/>
        </w:numPr>
        <w:jc w:val="both"/>
        <w:rPr>
          <w:rFonts w:hint="eastAsia"/>
        </w:rPr>
      </w:pPr>
      <w:r>
        <w:rPr>
          <w:rFonts w:hint="eastAsia"/>
        </w:rPr>
        <w:t>这种过分的严厉日益加剧，以至于现在在宗教问题上，几乎不允许进行任何探究。</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At the time when divine truth lay buried under this vast and dense cloud of darkness — when religion was sullied by so many impious superstitions — when by horrid blasphemies the worship of God was corrupted, and His glory laid prostrate — when by a multitude of perverse opinions, the benefit of redemption was frustrated, and men, intoxicated with a fatal confidence in works, sought salvation any where rather than in Christ—when the administration of the Sacraments was partly maimed and torn asunder, partly adulterated by the admixture of numerous fictions, and partly profaned by traffickings for gain — when the government of the Church had degenerated into mere confusion and devastation — when those who sat in the seat of pastors first did most vital injury to the Church by the dissoluteness of their lives, and, secondly, exercised a cruel and most noxious tyranny over souls, by every kind of error, leading men like sheep to the slaughter; — then Luther arose, and after him others, who with united counsels sought out means and methods by which religion might be purged from all these defilements, the doctrine of godliness restored to its integrity, and the Church raised out of its calamitous into somewhat of a tolerable condition.</w:t>
      </w:r>
    </w:p>
    <w:p>
      <w:pPr>
        <w:widowControl w:val="0"/>
        <w:numPr>
          <w:ilvl w:val="0"/>
          <w:numId w:val="0"/>
        </w:numPr>
        <w:jc w:val="both"/>
        <w:rPr>
          <w:rFonts w:hint="eastAsia"/>
        </w:rPr>
      </w:pPr>
      <w:r>
        <w:rPr>
          <w:rFonts w:hint="eastAsia"/>
        </w:rPr>
        <w:t>当神圣真理被埋藏在这片巨大而浓密的黑暗乌云之下——当宗教被如此众多不虔的迷信所玷污——当可怕的亵渎败坏了对神的敬拜，祂的荣耀被践踏——当因众多悖谬的观点，救赎的益处受挫，人们沉醉于对行为的致命信靠，在基督之外寻求救恩——当圣礼的施行一部分被残缺和撕裂，一部分被众多虚构的掺杂所败坏，一部分因图利的交易而被亵渎——当教会的治理堕落为纯粹的混乱和荒凉——当那些坐在牧师位上的人，首先以他们生活的放荡给教会带来最致命的伤害，其次，通过各种错误，对灵魂施行残酷而极有害的暴政，如同将人引向屠宰场的羊群；——那时，路德兴起了，在他之后，其他人也兴起了，他们同心协力，寻求方法和途径，以便使宗教清除所有这些污秽，使敬虔的教义恢复其完整性，使教会从灾难性的状况中提升到某种尚可忍受的境地。</w:t>
      </w:r>
    </w:p>
    <w:p>
      <w:pPr>
        <w:widowControl w:val="0"/>
        <w:numPr>
          <w:ilvl w:val="0"/>
          <w:numId w:val="0"/>
        </w:numPr>
        <w:jc w:val="both"/>
        <w:rPr>
          <w:rFonts w:hint="eastAsia"/>
        </w:rPr>
      </w:pPr>
      <w:r>
        <w:rPr>
          <w:rFonts w:hint="eastAsia"/>
        </w:rPr>
        <w:t>The same course we are still pursuing in the present day.</w:t>
      </w:r>
    </w:p>
    <w:p>
      <w:pPr>
        <w:widowControl w:val="0"/>
        <w:numPr>
          <w:ilvl w:val="0"/>
          <w:numId w:val="0"/>
        </w:numPr>
        <w:jc w:val="both"/>
        <w:rPr>
          <w:rFonts w:hint="eastAsia"/>
        </w:rPr>
      </w:pPr>
      <w:r>
        <w:rPr>
          <w:rFonts w:hint="eastAsia"/>
        </w:rPr>
        <w:t>今天我们仍在追求同样的道路。</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 come now, as I proposed, to consider the remedies which we have employed for the correction of these evils, not here intending to describe the manner in which we proceeded, (that will afterwards be seen,) but only to make it manifest that we have had no other end in view than to ameliorate in some degree the very miserable condition of the Church.</w:t>
      </w:r>
    </w:p>
    <w:p>
      <w:pPr>
        <w:widowControl w:val="0"/>
        <w:numPr>
          <w:ilvl w:val="0"/>
          <w:numId w:val="0"/>
        </w:numPr>
        <w:jc w:val="both"/>
        <w:rPr>
          <w:rFonts w:hint="eastAsia"/>
        </w:rPr>
      </w:pPr>
      <w:r>
        <w:rPr>
          <w:rFonts w:hint="eastAsia"/>
        </w:rPr>
        <w:t>我现在按照我的提议，来思考我们为纠正这些弊病所采用的补救措施，在此并非意图描述我们进行的方式（那将在后面看到），而只是为了表明，我们除了在某种程度上改善教会非常悲惨的状况之外，别无他图。</w:t>
      </w:r>
    </w:p>
    <w:p>
      <w:pPr>
        <w:widowControl w:val="0"/>
        <w:numPr>
          <w:ilvl w:val="0"/>
          <w:numId w:val="0"/>
        </w:numPr>
        <w:jc w:val="both"/>
        <w:rPr>
          <w:rFonts w:hint="eastAsia"/>
        </w:rPr>
      </w:pPr>
      <w:r>
        <w:rPr>
          <w:rFonts w:hint="eastAsia"/>
        </w:rPr>
        <w:t>Our doctrine has been assailed, and still is every day, by many atrocious calumnies.</w:t>
      </w:r>
    </w:p>
    <w:p>
      <w:pPr>
        <w:widowControl w:val="0"/>
        <w:numPr>
          <w:ilvl w:val="0"/>
          <w:numId w:val="0"/>
        </w:numPr>
        <w:jc w:val="both"/>
        <w:rPr>
          <w:rFonts w:hint="eastAsia"/>
        </w:rPr>
      </w:pPr>
      <w:r>
        <w:rPr>
          <w:rFonts w:hint="eastAsia"/>
        </w:rPr>
        <w:t>我们的教义过去一直受到，并且现在每天仍然受到许多恶毒诽谤的攻击。</w:t>
      </w:r>
    </w:p>
    <w:p>
      <w:pPr>
        <w:widowControl w:val="0"/>
        <w:numPr>
          <w:ilvl w:val="0"/>
          <w:numId w:val="0"/>
        </w:numPr>
        <w:jc w:val="both"/>
        <w:rPr>
          <w:rFonts w:hint="eastAsia"/>
        </w:rPr>
      </w:pPr>
      <w:r>
        <w:rPr>
          <w:rFonts w:hint="eastAsia"/>
        </w:rPr>
        <w:t>Some declaim loudly against it in their sermons; others attack and traduce it in their writings.</w:t>
      </w:r>
    </w:p>
    <w:p>
      <w:pPr>
        <w:widowControl w:val="0"/>
        <w:numPr>
          <w:ilvl w:val="0"/>
          <w:numId w:val="0"/>
        </w:numPr>
        <w:jc w:val="both"/>
        <w:rPr>
          <w:rFonts w:hint="eastAsia"/>
        </w:rPr>
      </w:pPr>
      <w:r>
        <w:rPr>
          <w:rFonts w:hint="eastAsia"/>
        </w:rPr>
        <w:t>有些人在他们的讲道中大声斥责它；另一些人在他们的著作中攻击和诽谤它。</w:t>
      </w:r>
    </w:p>
    <w:p>
      <w:pPr>
        <w:widowControl w:val="0"/>
        <w:numPr>
          <w:ilvl w:val="0"/>
          <w:numId w:val="0"/>
        </w:numPr>
        <w:jc w:val="both"/>
        <w:rPr>
          <w:rFonts w:hint="eastAsia"/>
        </w:rPr>
      </w:pPr>
      <w:r>
        <w:rPr>
          <w:rFonts w:hint="eastAsia"/>
        </w:rPr>
        <w:t>Both rake together every thing by which they hope to bring it into disrepute among the ignorant.</w:t>
      </w:r>
    </w:p>
    <w:p>
      <w:pPr>
        <w:widowControl w:val="0"/>
        <w:numPr>
          <w:ilvl w:val="0"/>
          <w:numId w:val="0"/>
        </w:numPr>
        <w:jc w:val="both"/>
        <w:rPr>
          <w:rFonts w:hint="eastAsia"/>
        </w:rPr>
      </w:pPr>
      <w:r>
        <w:rPr>
          <w:rFonts w:hint="eastAsia"/>
        </w:rPr>
        <w:t>两者都搜罗一切他们希望能用来在无知者中败坏其名声的东西。</w:t>
      </w:r>
    </w:p>
    <w:p>
      <w:pPr>
        <w:widowControl w:val="0"/>
        <w:numPr>
          <w:ilvl w:val="0"/>
          <w:numId w:val="0"/>
        </w:numPr>
        <w:jc w:val="both"/>
        <w:rPr>
          <w:rFonts w:hint="eastAsia"/>
        </w:rPr>
      </w:pPr>
      <w:r>
        <w:rPr>
          <w:rFonts w:hint="eastAsia"/>
        </w:rPr>
        <w:t>But the Confession of our Faith, which we presented to your Imperial Majesty, is before the world, and clearly testifies how undeservedly we are harassed by so many odious accusations.</w:t>
      </w:r>
    </w:p>
    <w:p>
      <w:pPr>
        <w:widowControl w:val="0"/>
        <w:numPr>
          <w:ilvl w:val="0"/>
          <w:numId w:val="0"/>
        </w:numPr>
        <w:jc w:val="both"/>
        <w:rPr>
          <w:rFonts w:hint="eastAsia"/>
        </w:rPr>
      </w:pPr>
      <w:r>
        <w:rPr>
          <w:rFonts w:hint="eastAsia"/>
        </w:rPr>
        <w:t>但是，我们呈交给陛下您的《我们的信仰宣言》已经公诸于世，它清楚地证明了我们是何等无辜地遭受如此多可憎的指控。</w:t>
      </w:r>
    </w:p>
    <w:p>
      <w:pPr>
        <w:widowControl w:val="0"/>
        <w:numPr>
          <w:ilvl w:val="0"/>
          <w:numId w:val="0"/>
        </w:numPr>
        <w:jc w:val="both"/>
        <w:rPr>
          <w:rFonts w:hint="eastAsia"/>
        </w:rPr>
      </w:pPr>
      <w:r>
        <w:rPr>
          <w:rFonts w:hint="eastAsia"/>
        </w:rPr>
        <w:t>And we have always been ready in times past, as we are at the present day, to render an account of our doctrine.</w:t>
      </w:r>
    </w:p>
    <w:p>
      <w:pPr>
        <w:widowControl w:val="0"/>
        <w:numPr>
          <w:ilvl w:val="0"/>
          <w:numId w:val="0"/>
        </w:numPr>
        <w:jc w:val="both"/>
        <w:rPr>
          <w:rFonts w:hint="eastAsia"/>
        </w:rPr>
      </w:pPr>
      <w:r>
        <w:rPr>
          <w:rFonts w:hint="eastAsia"/>
        </w:rPr>
        <w:t>过去我们一直准备好，正如今天一样，为我们的教义作出交代。</w:t>
      </w:r>
    </w:p>
    <w:p>
      <w:pPr>
        <w:widowControl w:val="0"/>
        <w:numPr>
          <w:ilvl w:val="0"/>
          <w:numId w:val="0"/>
        </w:numPr>
        <w:jc w:val="both"/>
        <w:rPr>
          <w:rFonts w:hint="eastAsia"/>
        </w:rPr>
      </w:pPr>
      <w:r>
        <w:rPr>
          <w:rFonts w:hint="eastAsia"/>
        </w:rPr>
        <w:t>In a word, there is no doctrine preached in our churches but that which we openly profess.</w:t>
      </w:r>
    </w:p>
    <w:p>
      <w:pPr>
        <w:widowControl w:val="0"/>
        <w:numPr>
          <w:ilvl w:val="0"/>
          <w:numId w:val="0"/>
        </w:numPr>
        <w:jc w:val="both"/>
        <w:rPr>
          <w:rFonts w:hint="eastAsia"/>
        </w:rPr>
      </w:pPr>
      <w:r>
        <w:rPr>
          <w:rFonts w:hint="eastAsia"/>
        </w:rPr>
        <w:t>一言以蔽之，在我们教会中所传讲的教义，无一不是我们公开宣认的。</w:t>
      </w:r>
    </w:p>
    <w:p>
      <w:pPr>
        <w:widowControl w:val="0"/>
        <w:numPr>
          <w:ilvl w:val="0"/>
          <w:numId w:val="0"/>
        </w:numPr>
        <w:jc w:val="both"/>
        <w:rPr>
          <w:rFonts w:hint="eastAsia"/>
        </w:rPr>
      </w:pPr>
      <w:r>
        <w:rPr>
          <w:rFonts w:hint="eastAsia"/>
        </w:rPr>
        <w:t>As to controverted points, they are clearly and honestly explained in our Confession, while every thing relating to them has been copiously treated and diligently expounded by our writers.</w:t>
      </w:r>
    </w:p>
    <w:p>
      <w:pPr>
        <w:widowControl w:val="0"/>
        <w:numPr>
          <w:ilvl w:val="0"/>
          <w:numId w:val="0"/>
        </w:numPr>
        <w:jc w:val="both"/>
        <w:rPr>
          <w:rFonts w:hint="eastAsia"/>
        </w:rPr>
      </w:pPr>
      <w:r>
        <w:rPr>
          <w:rFonts w:hint="eastAsia"/>
        </w:rPr>
        <w:t>至于有争议的论点，在我们的《信仰宣言》中都有清晰而诚实的解释，而与它们相关的一切都已由我们的作者们详尽地论述和勤勉地阐释。</w:t>
      </w:r>
    </w:p>
    <w:p>
      <w:pPr>
        <w:widowControl w:val="0"/>
        <w:numPr>
          <w:ilvl w:val="0"/>
          <w:numId w:val="0"/>
        </w:numPr>
        <w:jc w:val="both"/>
        <w:rPr>
          <w:rFonts w:hint="eastAsia"/>
        </w:rPr>
      </w:pPr>
      <w:r>
        <w:rPr>
          <w:rFonts w:hint="eastAsia"/>
        </w:rPr>
        <w:t>Hence judges not unjust must be satisfied how far we are from every thing like impiety.</w:t>
      </w:r>
    </w:p>
    <w:p>
      <w:pPr>
        <w:widowControl w:val="0"/>
        <w:numPr>
          <w:ilvl w:val="0"/>
          <w:numId w:val="0"/>
        </w:numPr>
        <w:jc w:val="both"/>
        <w:rPr>
          <w:rFonts w:hint="eastAsia"/>
        </w:rPr>
      </w:pPr>
      <w:r>
        <w:rPr>
          <w:rFonts w:hint="eastAsia"/>
        </w:rPr>
        <w:t>因此，并非不公正的审判者必定会满意地看到，我们与一切类似不虔敬的事物相去甚远。</w:t>
      </w:r>
    </w:p>
    <w:p>
      <w:pPr>
        <w:widowControl w:val="0"/>
        <w:numPr>
          <w:ilvl w:val="0"/>
          <w:numId w:val="0"/>
        </w:numPr>
        <w:jc w:val="both"/>
        <w:rPr>
          <w:rFonts w:hint="eastAsia"/>
        </w:rPr>
      </w:pPr>
      <w:r>
        <w:rPr>
          <w:rFonts w:hint="eastAsia"/>
        </w:rPr>
        <w:t>This much, certainly, must be clear alike to just and unjust, that our reformers have done no small service to the Church, in stirring up the world as from the deep darkness of ignorance, to read the Scriptures, in laboring diligently to make them better understood, and in happily throwing light on certain points of doctrine of the highest practical importance.</w:t>
      </w:r>
    </w:p>
    <w:p>
      <w:pPr>
        <w:widowControl w:val="0"/>
        <w:numPr>
          <w:ilvl w:val="0"/>
          <w:numId w:val="0"/>
        </w:numPr>
        <w:jc w:val="both"/>
        <w:rPr>
          <w:rFonts w:hint="eastAsia"/>
        </w:rPr>
      </w:pPr>
      <w:r>
        <w:rPr>
          <w:rFonts w:hint="eastAsia"/>
        </w:rPr>
        <w:t>这一点，对于公正者和不公正者来说，都必定是清楚的，即我们的改革者们为教会做出了不小的贡献，他们唤醒世界脱离无知的深渊去阅读圣经，他们辛勤劳作使圣经得到更好的理解，并且他们成功地阐明了某些具有最高实践重要性的教义要点。</w:t>
      </w:r>
    </w:p>
    <w:p>
      <w:pPr>
        <w:widowControl w:val="0"/>
        <w:numPr>
          <w:ilvl w:val="0"/>
          <w:numId w:val="0"/>
        </w:numPr>
        <w:jc w:val="both"/>
        <w:rPr>
          <w:rFonts w:hint="eastAsia"/>
        </w:rPr>
      </w:pPr>
      <w:r>
        <w:rPr>
          <w:rFonts w:hint="eastAsia"/>
        </w:rPr>
        <w:t>In sermons little else was heard than old wives’ fables, and fictions equally frivolous.</w:t>
      </w:r>
    </w:p>
    <w:p>
      <w:pPr>
        <w:widowControl w:val="0"/>
        <w:numPr>
          <w:ilvl w:val="0"/>
          <w:numId w:val="0"/>
        </w:numPr>
        <w:jc w:val="both"/>
        <w:rPr>
          <w:rFonts w:hint="eastAsia"/>
        </w:rPr>
      </w:pPr>
      <w:r>
        <w:rPr>
          <w:rFonts w:hint="eastAsia"/>
        </w:rPr>
        <w:t>在讲道中，除了老妇人的无稽之谈和同样无聊的虚构故事外，几乎听不到别的什么。</w:t>
      </w:r>
    </w:p>
    <w:p>
      <w:pPr>
        <w:widowControl w:val="0"/>
        <w:numPr>
          <w:ilvl w:val="0"/>
          <w:numId w:val="0"/>
        </w:numPr>
        <w:jc w:val="both"/>
        <w:rPr>
          <w:rFonts w:hint="eastAsia"/>
        </w:rPr>
      </w:pPr>
      <w:r>
        <w:rPr>
          <w:rFonts w:hint="eastAsia"/>
        </w:rPr>
        <w:t>The schools resounded with brawling questions, but Scripture was seldom mentioned.</w:t>
      </w:r>
    </w:p>
    <w:p>
      <w:pPr>
        <w:widowControl w:val="0"/>
        <w:numPr>
          <w:ilvl w:val="0"/>
          <w:numId w:val="0"/>
        </w:numPr>
        <w:jc w:val="both"/>
        <w:rPr>
          <w:rFonts w:hint="eastAsia"/>
        </w:rPr>
      </w:pPr>
      <w:r>
        <w:rPr>
          <w:rFonts w:hint="eastAsia"/>
        </w:rPr>
        <w:t>学校里充斥着争吵不休的问题，但圣经却很少被提及。</w:t>
      </w:r>
    </w:p>
    <w:p>
      <w:pPr>
        <w:widowControl w:val="0"/>
        <w:numPr>
          <w:ilvl w:val="0"/>
          <w:numId w:val="0"/>
        </w:numPr>
        <w:jc w:val="both"/>
        <w:rPr>
          <w:rFonts w:hint="eastAsia"/>
        </w:rPr>
      </w:pPr>
      <w:r>
        <w:rPr>
          <w:rFonts w:hint="eastAsia"/>
        </w:rPr>
        <w:t>Those who held the government of the Church made it their sole care to prevent any diminution of their gains, and, accordingly, had no difficulty in permitting whatever tended to fill their coffers.</w:t>
      </w:r>
    </w:p>
    <w:p>
      <w:pPr>
        <w:widowControl w:val="0"/>
        <w:numPr>
          <w:ilvl w:val="0"/>
          <w:numId w:val="0"/>
        </w:numPr>
        <w:jc w:val="both"/>
        <w:rPr>
          <w:rFonts w:hint="eastAsia"/>
        </w:rPr>
      </w:pPr>
      <w:r>
        <w:rPr>
          <w:rFonts w:hint="eastAsia"/>
        </w:rPr>
        <w:t>那些掌握教会治理权的人，他们唯一关心的是防止他们的收益有任何减少，因此，他们毫不犹豫地允许任何有助于充实他们钱袋的事情。</w:t>
      </w:r>
    </w:p>
    <w:p>
      <w:pPr>
        <w:widowControl w:val="0"/>
        <w:numPr>
          <w:ilvl w:val="0"/>
          <w:numId w:val="0"/>
        </w:numPr>
        <w:jc w:val="both"/>
        <w:rPr>
          <w:rFonts w:hint="eastAsia"/>
        </w:rPr>
      </w:pPr>
      <w:r>
        <w:rPr>
          <w:rFonts w:hint="eastAsia"/>
        </w:rPr>
        <w:t>Even the most prejudiced, how much soever they may in other respects defame our doctrine, admit that our people have in some degree reformed these evils.</w:t>
      </w:r>
    </w:p>
    <w:p>
      <w:pPr>
        <w:widowControl w:val="0"/>
        <w:numPr>
          <w:ilvl w:val="0"/>
          <w:numId w:val="0"/>
        </w:numPr>
        <w:jc w:val="both"/>
        <w:rPr>
          <w:rFonts w:hint="eastAsia"/>
        </w:rPr>
      </w:pPr>
      <w:r>
        <w:rPr>
          <w:rFonts w:hint="eastAsia"/>
        </w:rPr>
        <w:t>即使是最有偏见的人，无论他们在其他方面如何诽谤我们的教义，也承认我们的人民在某种程度上改革了这些弊病。</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 am willing, however, that all the advantage which the Church may have derived from our labors shall have no effect in alleviating our fault, if in any other respect we have done her injury.</w:t>
      </w:r>
    </w:p>
    <w:p>
      <w:pPr>
        <w:widowControl w:val="0"/>
        <w:numPr>
          <w:ilvl w:val="0"/>
          <w:numId w:val="0"/>
        </w:numPr>
        <w:jc w:val="both"/>
        <w:rPr>
          <w:rFonts w:hint="eastAsia"/>
        </w:rPr>
      </w:pPr>
      <w:r>
        <w:rPr>
          <w:rFonts w:hint="eastAsia"/>
        </w:rPr>
        <w:t>然而，我愿意，如果我们在任何其他方面对教会造成了损害，那么教会从我们辛劳中所获得的一切益处，都不能减轻我们的过错。</w:t>
      </w:r>
    </w:p>
    <w:p>
      <w:pPr>
        <w:widowControl w:val="0"/>
        <w:numPr>
          <w:ilvl w:val="0"/>
          <w:numId w:val="0"/>
        </w:numPr>
        <w:jc w:val="both"/>
        <w:rPr>
          <w:rFonts w:hint="eastAsia"/>
        </w:rPr>
      </w:pPr>
      <w:r>
        <w:rPr>
          <w:rFonts w:hint="eastAsia"/>
        </w:rPr>
        <w:t>Therefore, let there be an examination of our whole doctrine, of our form of administering the sacraments, and our method of governing the Church; and in none of these three things will it be found that we have made any change upon the ancient form, without attempting to restore it to the exact standard of the Word of God.</w:t>
      </w:r>
    </w:p>
    <w:p>
      <w:pPr>
        <w:widowControl w:val="0"/>
        <w:numPr>
          <w:ilvl w:val="0"/>
          <w:numId w:val="0"/>
        </w:numPr>
        <w:jc w:val="both"/>
        <w:rPr>
          <w:rFonts w:hint="eastAsia"/>
        </w:rPr>
      </w:pPr>
      <w:r>
        <w:rPr>
          <w:rFonts w:hint="eastAsia"/>
        </w:rPr>
        <w:t>因此，让我们审查我们的全部教义，我们施行圣礼的形式，以及我们治理教会的方法；在这三者之中，都找不到我们对古老形式作了任何改变，而没有试图将其恢复到神圣言的精确标准。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To return to the division which we formerly adopted.</w:t>
      </w:r>
    </w:p>
    <w:p>
      <w:pPr>
        <w:widowControl w:val="0"/>
        <w:numPr>
          <w:ilvl w:val="0"/>
          <w:numId w:val="0"/>
        </w:numPr>
        <w:jc w:val="both"/>
        <w:rPr>
          <w:rFonts w:hint="eastAsia"/>
        </w:rPr>
      </w:pPr>
      <w:r>
        <w:rPr>
          <w:rFonts w:hint="eastAsia"/>
        </w:rPr>
        <w:t>回到我们先前采用的划分。</w:t>
      </w:r>
    </w:p>
    <w:p>
      <w:pPr>
        <w:widowControl w:val="0"/>
        <w:numPr>
          <w:ilvl w:val="0"/>
          <w:numId w:val="0"/>
        </w:numPr>
        <w:jc w:val="both"/>
        <w:rPr>
          <w:rFonts w:hint="eastAsia"/>
        </w:rPr>
      </w:pPr>
      <w:r>
        <w:rPr>
          <w:rFonts w:hint="eastAsia"/>
        </w:rPr>
        <w:t>All our controversies concerning doctrine relate either to the legitimate worship of God, or to the ground of salvation.</w:t>
      </w:r>
    </w:p>
    <w:p>
      <w:pPr>
        <w:widowControl w:val="0"/>
        <w:numPr>
          <w:ilvl w:val="0"/>
          <w:numId w:val="0"/>
        </w:numPr>
        <w:jc w:val="both"/>
        <w:rPr>
          <w:rFonts w:hint="eastAsia"/>
        </w:rPr>
      </w:pPr>
      <w:r>
        <w:rPr>
          <w:rFonts w:hint="eastAsia"/>
        </w:rPr>
        <w:t>我们所有关于教义的争论，要么与对神的合法敬拜有关，要么与救恩的根基有关。</w:t>
      </w:r>
    </w:p>
    <w:p>
      <w:pPr>
        <w:widowControl w:val="0"/>
        <w:numPr>
          <w:ilvl w:val="0"/>
          <w:numId w:val="0"/>
        </w:numPr>
        <w:jc w:val="both"/>
        <w:rPr>
          <w:rFonts w:hint="eastAsia"/>
        </w:rPr>
      </w:pPr>
      <w:r>
        <w:rPr>
          <w:rFonts w:hint="eastAsia"/>
        </w:rPr>
        <w:t>As to the former, unquestionably we do exhort men to worship God neither in a frigid nor a careless manner; and while we point out the mode, we neither lose sight of the end, nor omit any thing which bears upon the point.</w:t>
      </w:r>
    </w:p>
    <w:p>
      <w:pPr>
        <w:widowControl w:val="0"/>
        <w:numPr>
          <w:ilvl w:val="0"/>
          <w:numId w:val="0"/>
        </w:numPr>
        <w:jc w:val="both"/>
        <w:rPr>
          <w:rFonts w:hint="eastAsia"/>
        </w:rPr>
      </w:pPr>
      <w:r>
        <w:rPr>
          <w:rFonts w:hint="eastAsia"/>
        </w:rPr>
        <w:t>至于前者，毫无疑问，我们确实劝勉人敬拜神，既不要冷淡也不要漫不经心；并且当我们指出方式时，我们既不忽略目的，也不遗漏任何与此相关的要点。</w:t>
      </w:r>
    </w:p>
    <w:p>
      <w:pPr>
        <w:widowControl w:val="0"/>
        <w:numPr>
          <w:ilvl w:val="0"/>
          <w:numId w:val="0"/>
        </w:numPr>
        <w:jc w:val="both"/>
        <w:rPr>
          <w:rFonts w:hint="eastAsia"/>
        </w:rPr>
      </w:pPr>
      <w:r>
        <w:rPr>
          <w:rFonts w:hint="eastAsia"/>
        </w:rPr>
        <w:t>We proclaim the glory of God in terms far loftier than it was wont to be proclaimed before, and we earnestly labor to make the perfections in which His glory shines better and better known.</w:t>
      </w:r>
    </w:p>
    <w:p>
      <w:pPr>
        <w:widowControl w:val="0"/>
        <w:numPr>
          <w:ilvl w:val="0"/>
          <w:numId w:val="0"/>
        </w:numPr>
        <w:jc w:val="both"/>
        <w:rPr>
          <w:rFonts w:hint="eastAsia"/>
        </w:rPr>
      </w:pPr>
      <w:r>
        <w:rPr>
          <w:rFonts w:hint="eastAsia"/>
        </w:rPr>
        <w:t>我们以远比以往更崇高的言辞宣扬神的荣耀，并且我们努力使祂荣耀所彰显的完美之处越来越广为人知。</w:t>
      </w:r>
    </w:p>
    <w:p>
      <w:pPr>
        <w:widowControl w:val="0"/>
        <w:numPr>
          <w:ilvl w:val="0"/>
          <w:numId w:val="0"/>
        </w:numPr>
        <w:jc w:val="both"/>
        <w:rPr>
          <w:rFonts w:hint="eastAsia"/>
        </w:rPr>
      </w:pPr>
      <w:r>
        <w:rPr>
          <w:rFonts w:hint="eastAsia"/>
        </w:rPr>
        <w:t>His benefits towards ourselves we extol as eloquently as we can, while we call upon others to reverence His Majesty, render due homage to His greatness, feel due gratitude for His mercies, and unite in showing forth His praise.</w:t>
      </w:r>
    </w:p>
    <w:p>
      <w:pPr>
        <w:widowControl w:val="0"/>
        <w:numPr>
          <w:ilvl w:val="0"/>
          <w:numId w:val="0"/>
        </w:numPr>
        <w:jc w:val="both"/>
        <w:rPr>
          <w:rFonts w:hint="eastAsia"/>
        </w:rPr>
      </w:pPr>
      <w:r>
        <w:rPr>
          <w:rFonts w:hint="eastAsia"/>
        </w:rPr>
        <w:t>我们尽我们所能雄辩地颂扬祂对我们的恩惠，同时我们呼吁他人敬畏祂的威严，向祂的伟大献上应有的尊崇，对祂的怜悯心存应有的感激，并联合起来彰显祂的赞美。</w:t>
      </w:r>
    </w:p>
    <w:p>
      <w:pPr>
        <w:widowControl w:val="0"/>
        <w:numPr>
          <w:ilvl w:val="0"/>
          <w:numId w:val="0"/>
        </w:numPr>
        <w:jc w:val="both"/>
        <w:rPr>
          <w:rFonts w:hint="eastAsia"/>
        </w:rPr>
      </w:pPr>
      <w:r>
        <w:rPr>
          <w:rFonts w:hint="eastAsia"/>
        </w:rPr>
        <w:t>In this way there is infused into their hearts that solid confidence which afterwards gives birth to prayer; and in this way, too, each one is trained to genuine self-denial, so that his will being brought into obedience to God, he bids farewell to his own desires.</w:t>
      </w:r>
    </w:p>
    <w:p>
      <w:pPr>
        <w:widowControl w:val="0"/>
        <w:numPr>
          <w:ilvl w:val="0"/>
          <w:numId w:val="0"/>
        </w:numPr>
        <w:jc w:val="both"/>
        <w:rPr>
          <w:rFonts w:hint="eastAsia"/>
        </w:rPr>
      </w:pPr>
      <w:r>
        <w:rPr>
          <w:rFonts w:hint="eastAsia"/>
        </w:rPr>
        <w:t>这样，那坚实的信靠就被注入他们的心中，随后便产生祷告；同样，每个人也因此被训练成真正的舍己，以致他的意志顺服于神，他就告别了自己的欲望。</w:t>
      </w:r>
    </w:p>
    <w:p>
      <w:pPr>
        <w:widowControl w:val="0"/>
        <w:numPr>
          <w:ilvl w:val="0"/>
          <w:numId w:val="0"/>
        </w:numPr>
        <w:jc w:val="both"/>
        <w:rPr>
          <w:rFonts w:hint="eastAsia"/>
        </w:rPr>
      </w:pPr>
      <w:r>
        <w:rPr>
          <w:rFonts w:hint="eastAsia"/>
        </w:rPr>
        <w:t>In short, as God requires us to worship Him in a spiritual manner, so we most zealously urge men to all the spiritual sacrifices which He recommends.</w:t>
      </w:r>
    </w:p>
    <w:p>
      <w:pPr>
        <w:widowControl w:val="0"/>
        <w:numPr>
          <w:ilvl w:val="0"/>
          <w:numId w:val="0"/>
        </w:numPr>
        <w:jc w:val="both"/>
        <w:rPr>
          <w:rFonts w:hint="eastAsia"/>
        </w:rPr>
      </w:pPr>
      <w:r>
        <w:rPr>
          <w:rFonts w:hint="eastAsia"/>
        </w:rPr>
        <w:t>总之，正如神要求我们以属灵的方式敬拜祂一样，我们也最热切地敦促人们献上祂所推荐的一切属灵的祭物。</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Even our enemies cannot deny our assiduity in exhorting men to expect the good which they desire from none but God, to confide in His power, rest in His goodness, depend on His truth, and turn to Him with the whole heart — to recline upon Him with full hope, and recur to Him in necessity, that is, at every moment to ascribe to Him every good thing which we enjoy, and show we do so by open expressions of praise.</w:t>
      </w:r>
    </w:p>
    <w:p>
      <w:pPr>
        <w:widowControl w:val="0"/>
        <w:numPr>
          <w:ilvl w:val="0"/>
          <w:numId w:val="0"/>
        </w:numPr>
        <w:jc w:val="both"/>
        <w:rPr>
          <w:rFonts w:hint="eastAsia"/>
        </w:rPr>
      </w:pPr>
      <w:r>
        <w:rPr>
          <w:rFonts w:hint="eastAsia"/>
        </w:rPr>
        <w:t>即使我们的敌人也不能否认我们殷勤地劝勉人，要单单从神那里期望他们所渴望的美善，信靠祂的能力，安息在祂的良善中，倚靠祂的真理，并全心归向祂——满怀盼望地倚靠祂，在需要时求告祂，也就是说，时刻将我们所享受的一切美善都归于祂，并通过公开的赞美来表明我们这样做。</w:t>
      </w:r>
    </w:p>
    <w:p>
      <w:pPr>
        <w:widowControl w:val="0"/>
        <w:numPr>
          <w:ilvl w:val="0"/>
          <w:numId w:val="0"/>
        </w:numPr>
        <w:jc w:val="both"/>
        <w:rPr>
          <w:rFonts w:hint="eastAsia"/>
        </w:rPr>
      </w:pPr>
      <w:r>
        <w:rPr>
          <w:rFonts w:hint="eastAsia"/>
        </w:rPr>
        <w:t>And that none may be deterred by difficulty of access, we proclaim that a complete fountain of blessings is opened up to us in Christ, and that out of it we may draw for every need.</w:t>
      </w:r>
    </w:p>
    <w:p>
      <w:pPr>
        <w:widowControl w:val="0"/>
        <w:numPr>
          <w:ilvl w:val="0"/>
          <w:numId w:val="0"/>
        </w:numPr>
        <w:jc w:val="both"/>
        <w:rPr>
          <w:rFonts w:hint="eastAsia"/>
        </w:rPr>
      </w:pPr>
      <w:r>
        <w:rPr>
          <w:rFonts w:hint="eastAsia"/>
        </w:rPr>
        <w:t>为使无人因难以接近而却步，我们宣告，在基督里，一个完备的祝福泉源已向我们敞开，我们可以从中汲取一切所需。</w:t>
      </w:r>
    </w:p>
    <w:p>
      <w:pPr>
        <w:widowControl w:val="0"/>
        <w:numPr>
          <w:ilvl w:val="0"/>
          <w:numId w:val="0"/>
        </w:numPr>
        <w:jc w:val="both"/>
        <w:rPr>
          <w:rFonts w:hint="eastAsia"/>
        </w:rPr>
      </w:pPr>
      <w:r>
        <w:rPr>
          <w:rFonts w:hint="eastAsia"/>
        </w:rPr>
        <w:t>Our writings are witnesses, and our sermons witnesses, how frequent and sedulous we are in recommending true repentance, urging men to renounce their own reason and carnal desires, and themselves entirely, that they may be brought into obedience to God alone, and live no longer to themselves, but to Him.</w:t>
      </w:r>
    </w:p>
    <w:p>
      <w:pPr>
        <w:widowControl w:val="0"/>
        <w:numPr>
          <w:ilvl w:val="0"/>
          <w:numId w:val="0"/>
        </w:numPr>
        <w:jc w:val="both"/>
        <w:rPr>
          <w:rFonts w:hint="eastAsia"/>
        </w:rPr>
      </w:pPr>
      <w:r>
        <w:rPr>
          <w:rFonts w:hint="eastAsia"/>
        </w:rPr>
        <w:t>我们的著作是见证，我们的讲道是见证，我们是何等频繁和殷勤地推荐真正的悔改，敦促人们弃绝他们自己的理性和肉体的欲望，并完全弃绝自己，以致他们可以单单顺服神，不再为自己活，而是为祂而活。</w:t>
      </w:r>
    </w:p>
    <w:p>
      <w:pPr>
        <w:widowControl w:val="0"/>
        <w:numPr>
          <w:ilvl w:val="0"/>
          <w:numId w:val="0"/>
        </w:numPr>
        <w:jc w:val="both"/>
        <w:rPr>
          <w:rFonts w:hint="eastAsia"/>
        </w:rPr>
      </w:pPr>
      <w:r>
        <w:rPr>
          <w:rFonts w:hint="eastAsia"/>
        </w:rPr>
        <w:t>Nor, at the same time, do we overlook external duties and works of charity, which follow on such renovation.</w:t>
      </w:r>
    </w:p>
    <w:p>
      <w:pPr>
        <w:widowControl w:val="0"/>
        <w:numPr>
          <w:ilvl w:val="0"/>
          <w:numId w:val="0"/>
        </w:numPr>
        <w:jc w:val="both"/>
        <w:rPr>
          <w:rFonts w:hint="eastAsia"/>
        </w:rPr>
      </w:pPr>
      <w:r>
        <w:rPr>
          <w:rFonts w:hint="eastAsia"/>
        </w:rPr>
        <w:t>同时，我们也不忽略伴随这种更新而来的外在责任和慈善工作。</w:t>
      </w:r>
    </w:p>
    <w:p>
      <w:pPr>
        <w:widowControl w:val="0"/>
        <w:numPr>
          <w:ilvl w:val="0"/>
          <w:numId w:val="0"/>
        </w:numPr>
        <w:jc w:val="both"/>
        <w:rPr>
          <w:rFonts w:hint="eastAsia"/>
        </w:rPr>
      </w:pPr>
      <w:r>
        <w:rPr>
          <w:rFonts w:hint="eastAsia"/>
        </w:rPr>
        <w:t>This, I say, is the sure and unerring form of worship, which we know that He approves, because it is the form which His word prescribes, and these the only sacrifices of the Christian Church which have His sanction.</w:t>
      </w:r>
    </w:p>
    <w:p>
      <w:pPr>
        <w:widowControl w:val="0"/>
        <w:numPr>
          <w:ilvl w:val="0"/>
          <w:numId w:val="0"/>
        </w:numPr>
        <w:jc w:val="both"/>
        <w:rPr>
          <w:rFonts w:hint="eastAsia"/>
        </w:rPr>
      </w:pPr>
      <w:r>
        <w:rPr>
          <w:rFonts w:hint="eastAsia"/>
        </w:rPr>
        <w:t>我说，这是确定无误的敬拜形式，我们知道祂悦纳这种形式，因为这是祂的圣言所规定的形式，并且这些是基督教会唯一蒙祂认可的祭物。</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Since, therefore, in our churches, only God is adored in pious form without superstition, since His goodness, wisdom, power, truth, and other perfections, are there preached more fully than any where else —since He is invoked with true faith in the name of Christ, His mercies celebrated both with heart and tongue, and men constantly urged to a simple and sincere obedience; since, in fine, nothing is heard but what tends to promote the sanctification of His name, what cause have those who call themselves Christians to be so inveterate against us?</w:t>
      </w:r>
    </w:p>
    <w:p>
      <w:pPr>
        <w:widowControl w:val="0"/>
        <w:numPr>
          <w:ilvl w:val="0"/>
          <w:numId w:val="0"/>
        </w:numPr>
        <w:jc w:val="both"/>
        <w:rPr>
          <w:rFonts w:hint="eastAsia"/>
        </w:rPr>
      </w:pPr>
      <w:r>
        <w:rPr>
          <w:rFonts w:hint="eastAsia"/>
        </w:rPr>
        <w:t>因此，既然在我们的教会中，只有神是以虔诚的形式、没有迷信地被敬拜；既然祂的良善、智慧、能力、真理和其他完美，在那里比任何其他地方都得到更充分的宣讲——既然奉基督的名以真实的信心呼求祂，祂的怜悯以心灵和口舌同被颂扬，人们不断被敦促要单纯而真诚地顺服；既然，总之，所听到的无非是促进祂名成圣之事，那些自称为基督徒的人，又有什么理由如此痛恨我们呢？</w:t>
      </w:r>
    </w:p>
    <w:p>
      <w:pPr>
        <w:widowControl w:val="0"/>
        <w:numPr>
          <w:ilvl w:val="0"/>
          <w:numId w:val="0"/>
        </w:numPr>
        <w:jc w:val="both"/>
        <w:rPr>
          <w:rFonts w:hint="eastAsia"/>
        </w:rPr>
      </w:pPr>
      <w:r>
        <w:rPr>
          <w:rFonts w:hint="eastAsia"/>
        </w:rPr>
        <w:t>First, loving darkness rather than light, they cannot tolerate the sharpness with which we, as in duty sound, rebuke the gross idolatry which is every where beheld in the world.</w:t>
      </w:r>
    </w:p>
    <w:p>
      <w:pPr>
        <w:widowControl w:val="0"/>
        <w:numPr>
          <w:ilvl w:val="0"/>
          <w:numId w:val="0"/>
        </w:numPr>
        <w:jc w:val="both"/>
        <w:rPr>
          <w:rFonts w:hint="eastAsia"/>
        </w:rPr>
      </w:pPr>
      <w:r>
        <w:rPr>
          <w:rFonts w:hint="eastAsia"/>
        </w:rPr>
        <w:t>首先，他们爱黑暗过于爱光明，不能容忍我们尽职尽责地严厉斥责世上随处可见的粗鄙偶像崇拜。</w:t>
      </w:r>
    </w:p>
    <w:p>
      <w:pPr>
        <w:widowControl w:val="0"/>
        <w:numPr>
          <w:ilvl w:val="0"/>
          <w:numId w:val="0"/>
        </w:numPr>
        <w:jc w:val="both"/>
        <w:rPr>
          <w:rFonts w:hint="eastAsia"/>
        </w:rPr>
      </w:pPr>
      <w:r>
        <w:rPr>
          <w:rFonts w:hint="eastAsia"/>
        </w:rPr>
        <w:t>When God is worshipped in images, when fictitious worship is instituted in His name, when supplication is made to the images of saints, and divine honors paid to dead men’s bones, against these, and similar abominations, we protest, describing them in their true colors.</w:t>
      </w:r>
    </w:p>
    <w:p>
      <w:pPr>
        <w:widowControl w:val="0"/>
        <w:numPr>
          <w:ilvl w:val="0"/>
          <w:numId w:val="0"/>
        </w:numPr>
        <w:jc w:val="both"/>
        <w:rPr>
          <w:rFonts w:hint="eastAsia"/>
        </w:rPr>
      </w:pPr>
      <w:r>
        <w:rPr>
          <w:rFonts w:hint="eastAsia"/>
        </w:rPr>
        <w:t>当神在偶像中被敬拜，当以祂的名设立虚假的敬拜，当向圣徒的像祈求，当向死人的骸骨献上神圣的尊荣时，我们对这些以及类似的憎恶之事提出抗议，如实地描绘它们。</w:t>
      </w:r>
    </w:p>
    <w:p>
      <w:pPr>
        <w:widowControl w:val="0"/>
        <w:numPr>
          <w:ilvl w:val="0"/>
          <w:numId w:val="0"/>
        </w:numPr>
        <w:jc w:val="both"/>
        <w:rPr>
          <w:rFonts w:hint="eastAsia"/>
        </w:rPr>
      </w:pPr>
      <w:r>
        <w:rPr>
          <w:rFonts w:hint="eastAsia"/>
        </w:rPr>
        <w:t>For this cause, those who hate our doctrine inveigh against us and represent us as heretics who have dared to abolish the worship of God, as of old approved by the Church.</w:t>
      </w:r>
    </w:p>
    <w:p>
      <w:pPr>
        <w:widowControl w:val="0"/>
        <w:numPr>
          <w:ilvl w:val="0"/>
          <w:numId w:val="0"/>
        </w:numPr>
        <w:jc w:val="both"/>
        <w:rPr>
          <w:rFonts w:hint="eastAsia"/>
        </w:rPr>
      </w:pPr>
      <w:r>
        <w:rPr>
          <w:rFonts w:hint="eastAsia"/>
        </w:rPr>
        <w:t>为此缘故，那些憎恨我们教义的人攻击我们，把我们描绘成胆敢废除神敬拜的异端，而这种敬拜是古时教会所认可的。</w:t>
      </w:r>
    </w:p>
    <w:p>
      <w:pPr>
        <w:widowControl w:val="0"/>
        <w:numPr>
          <w:ilvl w:val="0"/>
          <w:numId w:val="0"/>
        </w:numPr>
        <w:jc w:val="both"/>
        <w:rPr>
          <w:rFonts w:hint="eastAsia"/>
        </w:rPr>
      </w:pPr>
      <w:r>
        <w:rPr>
          <w:rFonts w:hint="eastAsia"/>
        </w:rPr>
        <w:t>Concerning this name of church, which they are ever and anon holding up before them as a kind of shield, we will shortly speak.</w:t>
      </w:r>
    </w:p>
    <w:p>
      <w:pPr>
        <w:widowControl w:val="0"/>
        <w:numPr>
          <w:ilvl w:val="0"/>
          <w:numId w:val="0"/>
        </w:numPr>
        <w:jc w:val="both"/>
        <w:rPr>
          <w:rFonts w:hint="eastAsia"/>
        </w:rPr>
      </w:pPr>
      <w:r>
        <w:rPr>
          <w:rFonts w:hint="eastAsia"/>
        </w:rPr>
        <w:t>关于这个他们时常举在面前作为某种盾牌的教会之名，我们不久将要谈论。</w:t>
      </w:r>
    </w:p>
    <w:p>
      <w:pPr>
        <w:widowControl w:val="0"/>
        <w:numPr>
          <w:ilvl w:val="0"/>
          <w:numId w:val="0"/>
        </w:numPr>
        <w:jc w:val="both"/>
        <w:rPr>
          <w:rFonts w:hint="eastAsia"/>
        </w:rPr>
      </w:pPr>
      <w:r>
        <w:rPr>
          <w:rFonts w:hint="eastAsia"/>
        </w:rPr>
        <w:t>Meanwhile, how perverse, when these flagitious corruptions are manifest, not only to defend them, but cloak their deformity, by impudently pretending that they belong to the genuine worship of God!</w:t>
      </w:r>
    </w:p>
    <w:p>
      <w:pPr>
        <w:widowControl w:val="0"/>
        <w:numPr>
          <w:ilvl w:val="0"/>
          <w:numId w:val="0"/>
        </w:numPr>
        <w:jc w:val="both"/>
        <w:rPr>
          <w:rFonts w:hint="eastAsia"/>
        </w:rPr>
      </w:pPr>
      <w:r>
        <w:rPr>
          <w:rFonts w:hint="eastAsia"/>
        </w:rPr>
        <w:t>同时，当这些罪恶的败坏显而易见时，不仅为它们辩护，而且还厚颜无耻地声称它们属于对神的真正敬拜，以此掩盖它们的丑陋，这是何等悖谬！</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Both parties confess, that in the sight of God idolatry is an execrable crime.</w:t>
      </w:r>
    </w:p>
    <w:p>
      <w:pPr>
        <w:widowControl w:val="0"/>
        <w:numPr>
          <w:ilvl w:val="0"/>
          <w:numId w:val="0"/>
        </w:numPr>
        <w:jc w:val="both"/>
        <w:rPr>
          <w:rFonts w:hint="eastAsia"/>
        </w:rPr>
      </w:pPr>
      <w:r>
        <w:rPr>
          <w:rFonts w:hint="eastAsia"/>
        </w:rPr>
        <w:t>双方都承认，在神眼中，偶像崇拜是可憎的罪行。</w:t>
      </w:r>
    </w:p>
    <w:p>
      <w:pPr>
        <w:widowControl w:val="0"/>
        <w:numPr>
          <w:ilvl w:val="0"/>
          <w:numId w:val="0"/>
        </w:numPr>
        <w:jc w:val="both"/>
        <w:rPr>
          <w:rFonts w:hint="eastAsia"/>
        </w:rPr>
      </w:pPr>
      <w:r>
        <w:rPr>
          <w:rFonts w:hint="eastAsia"/>
        </w:rPr>
        <w:t>But when we attack the worship of images, our adversaries immediately take the opposite side, and lend their support to the crime which they had verbally concurred with us in condemning.</w:t>
      </w:r>
    </w:p>
    <w:p>
      <w:pPr>
        <w:widowControl w:val="0"/>
        <w:numPr>
          <w:ilvl w:val="0"/>
          <w:numId w:val="0"/>
        </w:numPr>
        <w:jc w:val="both"/>
        <w:rPr>
          <w:rFonts w:hint="eastAsia"/>
        </w:rPr>
      </w:pPr>
      <w:r>
        <w:rPr>
          <w:rFonts w:hint="eastAsia"/>
        </w:rPr>
        <w:t>但是当我们攻击偶像敬拜时，我们的对手立刻站到对立面，支持他们口头上曾与我们一同谴责的罪行。</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Nay, what is more ridiculous, after agreeing with us as to the term in Greek, it is no sooner turned into Latin than their opposition begins.</w:t>
      </w:r>
    </w:p>
    <w:p>
      <w:pPr>
        <w:widowControl w:val="0"/>
        <w:numPr>
          <w:ilvl w:val="0"/>
          <w:numId w:val="0"/>
        </w:numPr>
        <w:jc w:val="both"/>
        <w:rPr>
          <w:rFonts w:hint="eastAsia"/>
        </w:rPr>
      </w:pPr>
      <w:r>
        <w:rPr>
          <w:rFonts w:hint="eastAsia"/>
        </w:rPr>
        <w:t>岂止如此，更可笑的是，在希腊文词语上与我们达成一致后，一旦转为拉丁文，他们的反对就开始了。</w:t>
      </w:r>
    </w:p>
    <w:p>
      <w:pPr>
        <w:widowControl w:val="0"/>
        <w:numPr>
          <w:ilvl w:val="0"/>
          <w:numId w:val="0"/>
        </w:numPr>
        <w:jc w:val="both"/>
        <w:rPr>
          <w:rFonts w:hint="eastAsia"/>
        </w:rPr>
      </w:pPr>
      <w:r>
        <w:rPr>
          <w:rFonts w:hint="eastAsia"/>
        </w:rPr>
        <w:t>For they strenuously defend the worship of images, though they condemn idolatry — ingenious men denying that the honor which they pay to images is worship; as if, in comparing it with ancient idolatry, it were possible to see any difference.</w:t>
      </w:r>
    </w:p>
    <w:p>
      <w:pPr>
        <w:widowControl w:val="0"/>
        <w:numPr>
          <w:ilvl w:val="0"/>
          <w:numId w:val="0"/>
        </w:numPr>
        <w:jc w:val="both"/>
        <w:rPr>
          <w:rFonts w:hint="eastAsia"/>
        </w:rPr>
      </w:pPr>
      <w:r>
        <w:rPr>
          <w:rFonts w:hint="eastAsia"/>
        </w:rPr>
        <w:t>因为他们极力为偶像敬拜辩护，尽管他们谴责偶像崇拜——这些聪明人否认他们向偶像所付的尊荣是敬拜；仿佛将其与古代的偶像崇拜相比，有可能看出任何区别似的。</w:t>
      </w:r>
    </w:p>
    <w:p>
      <w:pPr>
        <w:widowControl w:val="0"/>
        <w:numPr>
          <w:ilvl w:val="0"/>
          <w:numId w:val="0"/>
        </w:numPr>
        <w:jc w:val="both"/>
        <w:rPr>
          <w:rFonts w:hint="eastAsia"/>
        </w:rPr>
      </w:pPr>
      <w:r>
        <w:rPr>
          <w:rFonts w:hint="eastAsia"/>
        </w:rPr>
        <w:t>Idolaters pretended that they worshipped the celestial gods, though under corporeal figures which represented them.</w:t>
      </w:r>
    </w:p>
    <w:p>
      <w:pPr>
        <w:widowControl w:val="0"/>
        <w:numPr>
          <w:ilvl w:val="0"/>
          <w:numId w:val="0"/>
        </w:numPr>
        <w:jc w:val="both"/>
        <w:rPr>
          <w:rFonts w:hint="eastAsia"/>
        </w:rPr>
      </w:pPr>
      <w:r>
        <w:rPr>
          <w:rFonts w:hint="eastAsia"/>
        </w:rPr>
        <w:t>偶像崇拜者假装他们敬拜天上的神明，尽管是在代表他们的有形形象之下。</w:t>
      </w:r>
    </w:p>
    <w:p>
      <w:pPr>
        <w:widowControl w:val="0"/>
        <w:numPr>
          <w:ilvl w:val="0"/>
          <w:numId w:val="0"/>
        </w:numPr>
        <w:jc w:val="both"/>
        <w:rPr>
          <w:rFonts w:hint="eastAsia"/>
        </w:rPr>
      </w:pPr>
      <w:r>
        <w:rPr>
          <w:rFonts w:hint="eastAsia"/>
        </w:rPr>
        <w:t>What else do our adversaries pretend?</w:t>
      </w:r>
    </w:p>
    <w:p>
      <w:pPr>
        <w:widowControl w:val="0"/>
        <w:numPr>
          <w:ilvl w:val="0"/>
          <w:numId w:val="0"/>
        </w:numPr>
        <w:jc w:val="both"/>
        <w:rPr>
          <w:rFonts w:hint="eastAsia"/>
        </w:rPr>
      </w:pPr>
      <w:r>
        <w:rPr>
          <w:rFonts w:hint="eastAsia"/>
        </w:rPr>
        <w:t>我们的对手又假装什么呢？</w:t>
      </w:r>
    </w:p>
    <w:p>
      <w:pPr>
        <w:widowControl w:val="0"/>
        <w:numPr>
          <w:ilvl w:val="0"/>
          <w:numId w:val="0"/>
        </w:numPr>
        <w:jc w:val="both"/>
        <w:rPr>
          <w:rFonts w:hint="eastAsia"/>
        </w:rPr>
      </w:pPr>
      <w:r>
        <w:rPr>
          <w:rFonts w:hint="eastAsia"/>
        </w:rPr>
        <w:t>But does God accept of such excuses?</w:t>
      </w:r>
    </w:p>
    <w:p>
      <w:pPr>
        <w:widowControl w:val="0"/>
        <w:numPr>
          <w:ilvl w:val="0"/>
          <w:numId w:val="0"/>
        </w:numPr>
        <w:jc w:val="both"/>
        <w:rPr>
          <w:rFonts w:hint="eastAsia"/>
        </w:rPr>
      </w:pPr>
      <w:r>
        <w:rPr>
          <w:rFonts w:hint="eastAsia"/>
        </w:rPr>
        <w:t>但神会接受这样的借口吗？</w:t>
      </w:r>
    </w:p>
    <w:p>
      <w:pPr>
        <w:widowControl w:val="0"/>
        <w:numPr>
          <w:ilvl w:val="0"/>
          <w:numId w:val="0"/>
        </w:numPr>
        <w:jc w:val="both"/>
        <w:rPr>
          <w:rFonts w:hint="eastAsia"/>
        </w:rPr>
      </w:pPr>
      <w:r>
        <w:rPr>
          <w:rFonts w:hint="eastAsia"/>
        </w:rPr>
        <w:t>Did the prophets cease to rebuke the madness of the Egyptians, when, out of the secret mysteries of their theology, they drew subtle distinctions under which to screen themselves?</w:t>
      </w:r>
    </w:p>
    <w:p>
      <w:pPr>
        <w:widowControl w:val="0"/>
        <w:numPr>
          <w:ilvl w:val="0"/>
          <w:numId w:val="0"/>
        </w:numPr>
        <w:jc w:val="both"/>
        <w:rPr>
          <w:rFonts w:hint="eastAsia"/>
        </w:rPr>
      </w:pPr>
      <w:r>
        <w:rPr>
          <w:rFonts w:hint="eastAsia"/>
        </w:rPr>
        <w:t>当埃及人从他们神学的秘密奥秘中，引出微妙的区别来掩饰自己时，先知们停止斥责他们的疯狂了吗？</w:t>
      </w:r>
    </w:p>
    <w:p>
      <w:pPr>
        <w:widowControl w:val="0"/>
        <w:numPr>
          <w:ilvl w:val="0"/>
          <w:numId w:val="0"/>
        </w:numPr>
        <w:jc w:val="both"/>
        <w:rPr>
          <w:rFonts w:hint="eastAsia"/>
        </w:rPr>
      </w:pPr>
      <w:r>
        <w:rPr>
          <w:rFonts w:hint="eastAsia"/>
        </w:rPr>
        <w:t>What, too, do we suppose the brazen serpent, whom the Jews worshipped, to have been, but some thing which they honored as a representation of God?</w:t>
      </w:r>
    </w:p>
    <w:p>
      <w:pPr>
        <w:widowControl w:val="0"/>
        <w:numPr>
          <w:ilvl w:val="0"/>
          <w:numId w:val="0"/>
        </w:numPr>
        <w:jc w:val="both"/>
        <w:rPr>
          <w:rFonts w:hint="eastAsia"/>
        </w:rPr>
      </w:pPr>
      <w:r>
        <w:rPr>
          <w:rFonts w:hint="eastAsia"/>
        </w:rPr>
        <w:t>还有，我们认为犹太人所敬拜的铜蛇是什么呢？不就是他们尊为神代表之物吗？</w:t>
      </w:r>
    </w:p>
    <w:p>
      <w:pPr>
        <w:widowControl w:val="0"/>
        <w:numPr>
          <w:ilvl w:val="0"/>
          <w:numId w:val="0"/>
        </w:numPr>
        <w:jc w:val="both"/>
        <w:rPr>
          <w:rFonts w:hint="eastAsia"/>
        </w:rPr>
      </w:pPr>
      <w:r>
        <w:rPr>
          <w:rFonts w:hint="eastAsia"/>
        </w:rPr>
        <w:t>“The Gentiles,” says Ambrose, (in Psalm 118,) “worship wood, because they think it an image of God, whereas the invisible image of God is not in that which is seen, but specially in that which is not seen.”</w:t>
      </w:r>
    </w:p>
    <w:p>
      <w:pPr>
        <w:widowControl w:val="0"/>
        <w:numPr>
          <w:ilvl w:val="0"/>
          <w:numId w:val="0"/>
        </w:numPr>
        <w:jc w:val="both"/>
        <w:rPr>
          <w:rFonts w:hint="eastAsia"/>
        </w:rPr>
      </w:pPr>
      <w:r>
        <w:rPr>
          <w:rFonts w:hint="eastAsia"/>
        </w:rPr>
        <w:t>安波罗修（在《诗篇》118篇中）说：“外邦人敬拜木头，因为他们认为那是神的像，然而神不可见的像不在于所见的，而特别在于所不见的。”</w:t>
      </w:r>
    </w:p>
    <w:p>
      <w:pPr>
        <w:widowControl w:val="0"/>
        <w:numPr>
          <w:ilvl w:val="0"/>
          <w:numId w:val="0"/>
        </w:numPr>
        <w:jc w:val="both"/>
        <w:rPr>
          <w:rFonts w:hint="eastAsia"/>
        </w:rPr>
      </w:pPr>
      <w:r>
        <w:rPr>
          <w:rFonts w:hint="eastAsia"/>
        </w:rPr>
        <w:t>And what is it that is done in the present day?</w:t>
      </w:r>
    </w:p>
    <w:p>
      <w:pPr>
        <w:widowControl w:val="0"/>
        <w:numPr>
          <w:ilvl w:val="0"/>
          <w:numId w:val="0"/>
        </w:numPr>
        <w:jc w:val="both"/>
        <w:rPr>
          <w:rFonts w:hint="eastAsia"/>
        </w:rPr>
      </w:pPr>
      <w:r>
        <w:rPr>
          <w:rFonts w:hint="eastAsia"/>
        </w:rPr>
        <w:t>而今天所做的是什么呢？</w:t>
      </w:r>
    </w:p>
    <w:p>
      <w:pPr>
        <w:widowControl w:val="0"/>
        <w:numPr>
          <w:ilvl w:val="0"/>
          <w:numId w:val="0"/>
        </w:numPr>
        <w:jc w:val="both"/>
        <w:rPr>
          <w:rFonts w:hint="eastAsia"/>
        </w:rPr>
      </w:pPr>
      <w:r>
        <w:rPr>
          <w:rFonts w:hint="eastAsia"/>
        </w:rPr>
        <w:t>Do they not prostrate themselves before images, as if God were present in them?</w:t>
      </w:r>
    </w:p>
    <w:p>
      <w:pPr>
        <w:widowControl w:val="0"/>
        <w:numPr>
          <w:ilvl w:val="0"/>
          <w:numId w:val="0"/>
        </w:numPr>
        <w:jc w:val="both"/>
        <w:rPr>
          <w:rFonts w:hint="eastAsia"/>
        </w:rPr>
      </w:pPr>
      <w:r>
        <w:rPr>
          <w:rFonts w:hint="eastAsia"/>
        </w:rPr>
        <w:t>他们不也俯伏在偶像面前，仿佛神在其中吗？</w:t>
      </w:r>
    </w:p>
    <w:p>
      <w:pPr>
        <w:widowControl w:val="0"/>
        <w:numPr>
          <w:ilvl w:val="0"/>
          <w:numId w:val="0"/>
        </w:numPr>
        <w:jc w:val="both"/>
        <w:rPr>
          <w:rFonts w:hint="eastAsia"/>
        </w:rPr>
      </w:pPr>
      <w:r>
        <w:rPr>
          <w:rFonts w:hint="eastAsia"/>
        </w:rPr>
        <w:t>Did they not suppose the power and grace of God attached to pictures and statues, would they flee to them when they are desirous to pray?</w:t>
      </w:r>
    </w:p>
    <w:p>
      <w:pPr>
        <w:widowControl w:val="0"/>
        <w:numPr>
          <w:ilvl w:val="0"/>
          <w:numId w:val="0"/>
        </w:numPr>
        <w:jc w:val="both"/>
        <w:rPr>
          <w:rFonts w:hint="eastAsia"/>
        </w:rPr>
      </w:pPr>
      <w:r>
        <w:rPr>
          <w:rFonts w:hint="eastAsia"/>
        </w:rPr>
        <w:t>如果他们不认为神的能力和恩典附着在图画和雕像上，当他们想要祷告时，还会投奔它们吗？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 have not yet adverted to the grosser superstitions, though these cannot be confined to the ignorant, since they are approved by public consent.</w:t>
      </w:r>
    </w:p>
    <w:p>
      <w:pPr>
        <w:widowControl w:val="0"/>
        <w:numPr>
          <w:ilvl w:val="0"/>
          <w:numId w:val="0"/>
        </w:numPr>
        <w:jc w:val="both"/>
        <w:rPr>
          <w:rFonts w:hint="eastAsia"/>
        </w:rPr>
      </w:pPr>
      <w:r>
        <w:rPr>
          <w:rFonts w:hint="eastAsia"/>
        </w:rPr>
        <w:t>我尚未提及更粗鄙的迷信，尽管这些迷信并不仅限于无知者，因为它们得到了公众的认可。</w:t>
      </w:r>
    </w:p>
    <w:p>
      <w:pPr>
        <w:widowControl w:val="0"/>
        <w:numPr>
          <w:ilvl w:val="0"/>
          <w:numId w:val="0"/>
        </w:numPr>
        <w:jc w:val="both"/>
        <w:rPr>
          <w:rFonts w:hint="eastAsia"/>
        </w:rPr>
      </w:pPr>
      <w:r>
        <w:rPr>
          <w:rFonts w:hint="eastAsia"/>
        </w:rPr>
        <w:t>They adorn their idols now with flowers and chaplets, now with robes, vests, zones, purses, and frivolities of every kind.</w:t>
      </w:r>
    </w:p>
    <w:p>
      <w:pPr>
        <w:widowControl w:val="0"/>
        <w:numPr>
          <w:ilvl w:val="0"/>
          <w:numId w:val="0"/>
        </w:numPr>
        <w:jc w:val="both"/>
        <w:rPr>
          <w:rFonts w:hint="eastAsia"/>
        </w:rPr>
      </w:pPr>
      <w:r>
        <w:rPr>
          <w:rFonts w:hint="eastAsia"/>
        </w:rPr>
        <w:t>他们用鲜花和花冠，用长袍、背心、腰带、钱袋和各种轻浮之物来装饰他们的偶像。</w:t>
      </w:r>
    </w:p>
    <w:p>
      <w:pPr>
        <w:widowControl w:val="0"/>
        <w:numPr>
          <w:ilvl w:val="0"/>
          <w:numId w:val="0"/>
        </w:numPr>
        <w:jc w:val="both"/>
        <w:rPr>
          <w:rFonts w:hint="eastAsia"/>
        </w:rPr>
      </w:pPr>
      <w:r>
        <w:rPr>
          <w:rFonts w:hint="eastAsia"/>
        </w:rPr>
        <w:t>They light tapers and burn incense before them, and carry them on their shoulders in solemn state.</w:t>
      </w:r>
    </w:p>
    <w:p>
      <w:pPr>
        <w:widowControl w:val="0"/>
        <w:numPr>
          <w:ilvl w:val="0"/>
          <w:numId w:val="0"/>
        </w:numPr>
        <w:jc w:val="both"/>
        <w:rPr>
          <w:rFonts w:hint="eastAsia"/>
        </w:rPr>
      </w:pPr>
      <w:r>
        <w:rPr>
          <w:rFonts w:hint="eastAsia"/>
        </w:rPr>
        <w:t>他们在偶像前点燃蜡烛，焚香，并以庄严的仪式将它们扛在肩上。</w:t>
      </w:r>
    </w:p>
    <w:p>
      <w:pPr>
        <w:widowControl w:val="0"/>
        <w:numPr>
          <w:ilvl w:val="0"/>
          <w:numId w:val="0"/>
        </w:numPr>
        <w:jc w:val="both"/>
        <w:rPr>
          <w:rFonts w:hint="eastAsia"/>
        </w:rPr>
      </w:pPr>
      <w:r>
        <w:rPr>
          <w:rFonts w:hint="eastAsia"/>
        </w:rPr>
        <w:t>When they pray to the image of Christopher or Barbara, they mutter over the Lord’s Prayer and the angels’ salutation.</w:t>
      </w:r>
    </w:p>
    <w:p>
      <w:pPr>
        <w:widowControl w:val="0"/>
        <w:numPr>
          <w:ilvl w:val="0"/>
          <w:numId w:val="0"/>
        </w:numPr>
        <w:jc w:val="both"/>
        <w:rPr>
          <w:rFonts w:hint="eastAsia"/>
        </w:rPr>
      </w:pPr>
      <w:r>
        <w:rPr>
          <w:rFonts w:hint="eastAsia"/>
        </w:rPr>
        <w:t>当他们向克里斯托弗或芭芭拉的像祷告时，他们咕哝着主祷文和天使的问候。</w:t>
      </w:r>
    </w:p>
    <w:p>
      <w:pPr>
        <w:widowControl w:val="0"/>
        <w:numPr>
          <w:ilvl w:val="0"/>
          <w:numId w:val="0"/>
        </w:numPr>
        <w:jc w:val="both"/>
        <w:rPr>
          <w:rFonts w:hint="eastAsia"/>
        </w:rPr>
      </w:pPr>
      <w:r>
        <w:rPr>
          <w:rFonts w:hint="eastAsia"/>
        </w:rPr>
        <w:t>The fairer or dingier the images are, the greater is their excellence supposed to be.</w:t>
      </w:r>
    </w:p>
    <w:p>
      <w:pPr>
        <w:widowControl w:val="0"/>
        <w:numPr>
          <w:ilvl w:val="0"/>
          <w:numId w:val="0"/>
        </w:numPr>
        <w:jc w:val="both"/>
        <w:rPr>
          <w:rFonts w:hint="eastAsia"/>
        </w:rPr>
      </w:pPr>
      <w:r>
        <w:rPr>
          <w:rFonts w:hint="eastAsia"/>
        </w:rPr>
        <w:t>偶像越是漂亮或越是肮脏，其优越性就被认为越大。</w:t>
      </w:r>
    </w:p>
    <w:p>
      <w:pPr>
        <w:widowControl w:val="0"/>
        <w:numPr>
          <w:ilvl w:val="0"/>
          <w:numId w:val="0"/>
        </w:numPr>
        <w:jc w:val="both"/>
        <w:rPr>
          <w:rFonts w:hint="eastAsia"/>
        </w:rPr>
      </w:pPr>
      <w:r>
        <w:rPr>
          <w:rFonts w:hint="eastAsia"/>
        </w:rPr>
        <w:t>To this is added a new recommendation from fabulous miracles.</w:t>
      </w:r>
    </w:p>
    <w:p>
      <w:pPr>
        <w:widowControl w:val="0"/>
        <w:numPr>
          <w:ilvl w:val="0"/>
          <w:numId w:val="0"/>
        </w:numPr>
        <w:jc w:val="both"/>
        <w:rPr>
          <w:rFonts w:hint="eastAsia"/>
        </w:rPr>
      </w:pPr>
      <w:r>
        <w:rPr>
          <w:rFonts w:hint="eastAsia"/>
        </w:rPr>
        <w:t>对此，又增添了来自虚构奇迹的新推荐。</w:t>
      </w:r>
    </w:p>
    <w:p>
      <w:pPr>
        <w:widowControl w:val="0"/>
        <w:numPr>
          <w:ilvl w:val="0"/>
          <w:numId w:val="0"/>
        </w:numPr>
        <w:jc w:val="both"/>
        <w:rPr>
          <w:rFonts w:hint="eastAsia"/>
        </w:rPr>
      </w:pPr>
      <w:r>
        <w:rPr>
          <w:rFonts w:hint="eastAsia"/>
        </w:rPr>
        <w:t>Some they pretend to have spoken, others to have extinguished a fire in the church by trampling on it, others to have removed of their own accord to a new abode, others to have dropt from heaven.</w:t>
      </w:r>
    </w:p>
    <w:p>
      <w:pPr>
        <w:widowControl w:val="0"/>
        <w:numPr>
          <w:ilvl w:val="0"/>
          <w:numId w:val="0"/>
        </w:numPr>
        <w:jc w:val="both"/>
        <w:rPr>
          <w:rFonts w:hint="eastAsia"/>
        </w:rPr>
      </w:pPr>
      <w:r>
        <w:rPr>
          <w:rFonts w:hint="eastAsia"/>
        </w:rPr>
        <w:t>他们声称有些偶像会说话，有些能踩灭教堂的火，有些能自行迁徙到新的住所，有些是从天上掉下来的。</w:t>
      </w:r>
    </w:p>
    <w:p>
      <w:pPr>
        <w:widowControl w:val="0"/>
        <w:numPr>
          <w:ilvl w:val="0"/>
          <w:numId w:val="0"/>
        </w:numPr>
        <w:jc w:val="both"/>
        <w:rPr>
          <w:rFonts w:hint="eastAsia"/>
        </w:rPr>
      </w:pPr>
      <w:r>
        <w:rPr>
          <w:rFonts w:hint="eastAsia"/>
        </w:rPr>
        <w:t>While the whole world teems with these and similar delusions, and the fact is perfectly notorious, we, who have brought back the worship of the one God to the rule of his Word, we, who are blameless in this matter, and have purged our churches, not only of idolatry but of superstition also, are accused of violating the worship of God, because we have discarded the worship of images, that is, as we call it, idolatry, but as our adversaries will have it, idolodulia.</w:t>
      </w:r>
    </w:p>
    <w:p>
      <w:pPr>
        <w:widowControl w:val="0"/>
        <w:numPr>
          <w:ilvl w:val="0"/>
          <w:numId w:val="0"/>
        </w:numPr>
        <w:jc w:val="both"/>
        <w:rPr>
          <w:rFonts w:hint="eastAsia"/>
        </w:rPr>
      </w:pPr>
      <w:r>
        <w:rPr>
          <w:rFonts w:hint="eastAsia"/>
        </w:rPr>
        <w:t>当全世界充斥着这些及类似的迷惑，且事实尽人皆知时，我们这些已将对独一真神的敬拜带回祂圣言的准则之下的人，我们这些在这件事上无可指责，并且已清除了我们教会中的偶像崇拜和迷信的人，却被指控亵渎了对神的敬拜，因为我们摒弃了对偶像的敬拜，也就是我们所称的偶像崇拜（idolatry），而我们的对手却称之为偶像服事（idolodulia，即对偶像的敬拜或服事）。</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besides the clear testimonies which are everywhere met with in Scripture, we are also supported by the authority of the ancient Church.</w:t>
      </w:r>
    </w:p>
    <w:p>
      <w:pPr>
        <w:widowControl w:val="0"/>
        <w:numPr>
          <w:ilvl w:val="0"/>
          <w:numId w:val="0"/>
        </w:numPr>
        <w:jc w:val="both"/>
        <w:rPr>
          <w:rFonts w:hint="eastAsia"/>
        </w:rPr>
      </w:pPr>
      <w:r>
        <w:rPr>
          <w:rFonts w:hint="eastAsia"/>
        </w:rPr>
        <w:t>但是，除了圣经中随处可见的明确见证外，我们也得到古代教会权威的支持。</w:t>
      </w:r>
    </w:p>
    <w:p>
      <w:pPr>
        <w:widowControl w:val="0"/>
        <w:numPr>
          <w:ilvl w:val="0"/>
          <w:numId w:val="0"/>
        </w:numPr>
        <w:jc w:val="both"/>
        <w:rPr>
          <w:rFonts w:hint="eastAsia"/>
        </w:rPr>
      </w:pPr>
      <w:r>
        <w:rPr>
          <w:rFonts w:hint="eastAsia"/>
        </w:rPr>
        <w:t>All the writers of a purer age describe the abuse of images among the Gentiles as not differing from what is seen in the world in the present day; and their observations on the subject are not less applicable to the present age than to the persons whom they then censured.</w:t>
      </w:r>
    </w:p>
    <w:p>
      <w:pPr>
        <w:widowControl w:val="0"/>
        <w:numPr>
          <w:ilvl w:val="0"/>
          <w:numId w:val="0"/>
        </w:numPr>
        <w:jc w:val="both"/>
        <w:rPr>
          <w:rFonts w:hint="eastAsia"/>
        </w:rPr>
      </w:pPr>
      <w:r>
        <w:rPr>
          <w:rFonts w:hint="eastAsia"/>
        </w:rPr>
        <w:t>所有更纯正时代的作者都描述了外邦人滥用偶像的情形，与今天世上所见并无不同；他们对此问题的观察，对于当今时代，不亚于对于他们当时所谴责的人。</w:t>
      </w:r>
    </w:p>
    <w:p>
      <w:pPr>
        <w:widowControl w:val="0"/>
        <w:numPr>
          <w:ilvl w:val="0"/>
          <w:numId w:val="0"/>
        </w:numPr>
        <w:jc w:val="both"/>
        <w:rPr>
          <w:rFonts w:hint="eastAsia"/>
        </w:rPr>
      </w:pPr>
      <w:r>
        <w:rPr>
          <w:rFonts w:hint="eastAsia"/>
        </w:rPr>
        <w:t>As to the charge which they bring against us for discarding images, as well as the bones and relics of saints, it is easily answered.</w:t>
      </w:r>
    </w:p>
    <w:p>
      <w:pPr>
        <w:widowControl w:val="0"/>
        <w:numPr>
          <w:ilvl w:val="0"/>
          <w:numId w:val="0"/>
        </w:numPr>
        <w:jc w:val="both"/>
        <w:rPr>
          <w:rFonts w:hint="eastAsia"/>
        </w:rPr>
      </w:pPr>
      <w:r>
        <w:rPr>
          <w:rFonts w:hint="eastAsia"/>
        </w:rPr>
        <w:t>至于他们指控我们摒弃偶像以及圣徒的骸骨和遗物，这很容易回答。</w:t>
      </w:r>
    </w:p>
    <w:p>
      <w:pPr>
        <w:widowControl w:val="0"/>
        <w:numPr>
          <w:ilvl w:val="0"/>
          <w:numId w:val="0"/>
        </w:numPr>
        <w:jc w:val="both"/>
        <w:rPr>
          <w:rFonts w:hint="eastAsia"/>
        </w:rPr>
      </w:pPr>
      <w:r>
        <w:rPr>
          <w:rFonts w:hint="eastAsia"/>
        </w:rPr>
        <w:t>For none of these things ought to be valued at more than the brazen serpent, and the reasons for removing them were not less valid than those of Hezekiah for breaking it.</w:t>
      </w:r>
    </w:p>
    <w:p>
      <w:pPr>
        <w:widowControl w:val="0"/>
        <w:numPr>
          <w:ilvl w:val="0"/>
          <w:numId w:val="0"/>
        </w:numPr>
        <w:jc w:val="both"/>
        <w:rPr>
          <w:rFonts w:hint="eastAsia"/>
        </w:rPr>
      </w:pPr>
      <w:r>
        <w:rPr>
          <w:rFonts w:hint="eastAsia"/>
        </w:rPr>
        <w:t>因为这些东西的价值都不应超过铜蛇，移除它们的理由，也决不亚于希西家打碎铜蛇的理由。</w:t>
      </w:r>
    </w:p>
    <w:p>
      <w:pPr>
        <w:widowControl w:val="0"/>
        <w:numPr>
          <w:ilvl w:val="0"/>
          <w:numId w:val="0"/>
        </w:numPr>
        <w:jc w:val="both"/>
        <w:rPr>
          <w:rFonts w:hint="eastAsia"/>
        </w:rPr>
      </w:pPr>
      <w:r>
        <w:rPr>
          <w:rFonts w:hint="eastAsia"/>
        </w:rPr>
        <w:t>It is certain that the idolomania, with which the minds of men are now fascinated, cannot be cured otherwise than by removing bodily the source of the infatuation.</w:t>
      </w:r>
    </w:p>
    <w:p>
      <w:pPr>
        <w:widowControl w:val="0"/>
        <w:numPr>
          <w:ilvl w:val="0"/>
          <w:numId w:val="0"/>
        </w:numPr>
        <w:jc w:val="both"/>
        <w:rPr>
          <w:rFonts w:hint="eastAsia"/>
        </w:rPr>
      </w:pPr>
      <w:r>
        <w:rPr>
          <w:rFonts w:hint="eastAsia"/>
        </w:rPr>
        <w:t>可以肯定的是，现在迷惑人心的偶像狂热症（idolomania，即偶像崇拜狂热），除非从身体上移除迷恋的根源，否则无法治愈。</w:t>
      </w:r>
    </w:p>
    <w:p>
      <w:pPr>
        <w:widowControl w:val="0"/>
        <w:numPr>
          <w:ilvl w:val="0"/>
          <w:numId w:val="0"/>
        </w:numPr>
        <w:jc w:val="both"/>
        <w:rPr>
          <w:rFonts w:hint="eastAsia"/>
        </w:rPr>
      </w:pPr>
      <w:r>
        <w:rPr>
          <w:rFonts w:hint="eastAsia"/>
        </w:rPr>
        <w:t>And we have too much experience of the absolute truth of St Augustine’s sentiment,</w:t>
      </w:r>
    </w:p>
    <w:p>
      <w:pPr>
        <w:widowControl w:val="0"/>
        <w:numPr>
          <w:ilvl w:val="0"/>
          <w:numId w:val="0"/>
        </w:numPr>
        <w:jc w:val="both"/>
        <w:rPr>
          <w:rFonts w:hint="eastAsia"/>
        </w:rPr>
      </w:pPr>
      <w:r>
        <w:rPr>
          <w:rFonts w:hint="eastAsia"/>
        </w:rPr>
        <w:t>我们对圣奥古斯丁观点的绝对真理有太多的经验，</w:t>
      </w:r>
    </w:p>
    <w:p>
      <w:pPr>
        <w:widowControl w:val="0"/>
        <w:numPr>
          <w:ilvl w:val="0"/>
          <w:numId w:val="0"/>
        </w:numPr>
        <w:jc w:val="both"/>
        <w:rPr>
          <w:rFonts w:hint="eastAsia"/>
        </w:rPr>
      </w:pPr>
      <w:r>
        <w:rPr>
          <w:rFonts w:hint="eastAsia"/>
        </w:rPr>
        <w:t>“No man prays or worships looking on an image without being impressed with the idea that it is listening to him.” (Ephesians 4:9.)</w:t>
      </w:r>
    </w:p>
    <w:p>
      <w:pPr>
        <w:widowControl w:val="0"/>
        <w:numPr>
          <w:ilvl w:val="0"/>
          <w:numId w:val="0"/>
        </w:numPr>
        <w:jc w:val="both"/>
        <w:rPr>
          <w:rFonts w:hint="eastAsia"/>
        </w:rPr>
      </w:pPr>
      <w:r>
        <w:rPr>
          <w:rFonts w:hint="eastAsia"/>
        </w:rPr>
        <w:t>“没有人看着偶像祷告或敬拜而不受其正在听他说话之观念的影响。”（以弗所书4:9）</w:t>
      </w:r>
    </w:p>
    <w:p>
      <w:pPr>
        <w:widowControl w:val="0"/>
        <w:numPr>
          <w:ilvl w:val="0"/>
          <w:numId w:val="0"/>
        </w:numPr>
        <w:jc w:val="both"/>
        <w:rPr>
          <w:rFonts w:hint="eastAsia"/>
        </w:rPr>
      </w:pPr>
      <w:r>
        <w:rPr>
          <w:rFonts w:hint="eastAsia"/>
        </w:rPr>
        <w:t>And, likewise, (in Psalm 115:4,) “Images, from having a mouth, eyes, ears, and feet, are more effectual to mislead an unhappy soul than to correct it, because they neither speak, nor see, nor hear, nor walk.”</w:t>
      </w:r>
    </w:p>
    <w:p>
      <w:pPr>
        <w:widowControl w:val="0"/>
        <w:numPr>
          <w:ilvl w:val="0"/>
          <w:numId w:val="0"/>
        </w:numPr>
        <w:jc w:val="both"/>
        <w:rPr>
          <w:rFonts w:hint="eastAsia"/>
        </w:rPr>
      </w:pPr>
      <w:r>
        <w:rPr>
          <w:rFonts w:hint="eastAsia"/>
        </w:rPr>
        <w:t>同样地，（在《诗篇》115:4中）“偶像有口、有眼、有耳、有脚，与其说能纠正一个不幸的灵魂，不如说更能误导它，因为它们既不能说，也不能看，也不能听，也不能走。”</w:t>
      </w:r>
    </w:p>
    <w:p>
      <w:pPr>
        <w:widowControl w:val="0"/>
        <w:numPr>
          <w:ilvl w:val="0"/>
          <w:numId w:val="0"/>
        </w:numPr>
        <w:jc w:val="both"/>
        <w:rPr>
          <w:rFonts w:hint="eastAsia"/>
        </w:rPr>
      </w:pPr>
      <w:r>
        <w:rPr>
          <w:rFonts w:hint="eastAsia"/>
        </w:rPr>
        <w:t>Also, “The effect in a manner extorted by the external shape is, that the soul living in a body, thinks a body which it sees so very like its own must have similar powers of perception.”</w:t>
      </w:r>
    </w:p>
    <w:p>
      <w:pPr>
        <w:widowControl w:val="0"/>
        <w:numPr>
          <w:ilvl w:val="0"/>
          <w:numId w:val="0"/>
        </w:numPr>
        <w:jc w:val="both"/>
        <w:rPr>
          <w:rFonts w:hint="eastAsia"/>
        </w:rPr>
      </w:pPr>
      <w:r>
        <w:rPr>
          <w:rFonts w:hint="eastAsia"/>
        </w:rPr>
        <w:t>还有，“外在形状所强加的效果是，活在身体中的灵魂，认为它所看到的如此酷似自己身体的身体，必定具有类似的感知能力。”</w:t>
      </w:r>
    </w:p>
    <w:p>
      <w:pPr>
        <w:widowControl w:val="0"/>
        <w:numPr>
          <w:ilvl w:val="0"/>
          <w:numId w:val="0"/>
        </w:numPr>
        <w:jc w:val="both"/>
        <w:rPr>
          <w:rFonts w:hint="eastAsia"/>
        </w:rPr>
      </w:pPr>
      <w:r>
        <w:rPr>
          <w:rFonts w:hint="eastAsia"/>
        </w:rPr>
        <w:t>As to the matter of relics, it is almost incredible how impudently the world has been cheated.</w:t>
      </w:r>
    </w:p>
    <w:p>
      <w:pPr>
        <w:widowControl w:val="0"/>
        <w:numPr>
          <w:ilvl w:val="0"/>
          <w:numId w:val="0"/>
        </w:numPr>
        <w:jc w:val="both"/>
        <w:rPr>
          <w:rFonts w:hint="eastAsia"/>
        </w:rPr>
      </w:pPr>
      <w:r>
        <w:rPr>
          <w:rFonts w:hint="eastAsia"/>
        </w:rPr>
        <w:t>至于遗物的问题，世界被欺骗得何等厚颜无耻，几乎令人难以置信。</w:t>
      </w:r>
    </w:p>
    <w:p>
      <w:pPr>
        <w:widowControl w:val="0"/>
        <w:numPr>
          <w:ilvl w:val="0"/>
          <w:numId w:val="0"/>
        </w:numPr>
        <w:jc w:val="both"/>
        <w:rPr>
          <w:rFonts w:hint="eastAsia"/>
        </w:rPr>
      </w:pPr>
      <w:r>
        <w:rPr>
          <w:rFonts w:hint="eastAsia"/>
        </w:rPr>
        <w:t>I can mention three relics of our Savior’s circumcision; likewise fourteen nails which are exhibited for the three by which he was fixed to the cross; three robes for that seamless one on which the soldiers cast lots; two inscriptions that were placed over the cross; three spears by which our Savior’s side was pierced, and about five sets of linen clothes which wrapt his body in the tomb.</w:t>
      </w:r>
    </w:p>
    <w:p>
      <w:pPr>
        <w:widowControl w:val="0"/>
        <w:numPr>
          <w:ilvl w:val="0"/>
          <w:numId w:val="0"/>
        </w:numPr>
        <w:jc w:val="both"/>
        <w:rPr>
          <w:rFonts w:hint="eastAsia"/>
        </w:rPr>
      </w:pPr>
      <w:r>
        <w:rPr>
          <w:rFonts w:hint="eastAsia"/>
        </w:rPr>
        <w:t>我可以提到我们救主割礼的三件遗物；同样，展出的有十四枚钉子，而祂被钉在十字架上只用了三枚；有三件袍子，而兵丁拈阄的那件是无缝的；十字架上有两块牌子；有三支矛刺穿了我们救主的肋旁，还有大约五套裹尸布包裹了祂在坟墓中的身体。</w:t>
      </w:r>
    </w:p>
    <w:p>
      <w:pPr>
        <w:widowControl w:val="0"/>
        <w:numPr>
          <w:ilvl w:val="0"/>
          <w:numId w:val="0"/>
        </w:numPr>
        <w:jc w:val="both"/>
        <w:rPr>
          <w:rFonts w:hint="eastAsia"/>
        </w:rPr>
      </w:pPr>
      <w:r>
        <w:rPr>
          <w:rFonts w:hint="eastAsia"/>
        </w:rPr>
        <w:t>Besides, they show all the articles used at the institution of the Lord’s Supper, and an infinite number of similar impositions.</w:t>
      </w:r>
    </w:p>
    <w:p>
      <w:pPr>
        <w:widowControl w:val="0"/>
        <w:numPr>
          <w:ilvl w:val="0"/>
          <w:numId w:val="0"/>
        </w:numPr>
        <w:jc w:val="both"/>
        <w:rPr>
          <w:rFonts w:hint="eastAsia"/>
        </w:rPr>
      </w:pPr>
      <w:r>
        <w:rPr>
          <w:rFonts w:hint="eastAsia"/>
        </w:rPr>
        <w:t>此外，他们还展示了设立主餐时所用的所有物品，以及无数类似的欺骗。</w:t>
      </w:r>
    </w:p>
    <w:p>
      <w:pPr>
        <w:widowControl w:val="0"/>
        <w:numPr>
          <w:ilvl w:val="0"/>
          <w:numId w:val="0"/>
        </w:numPr>
        <w:jc w:val="both"/>
        <w:rPr>
          <w:rFonts w:hint="eastAsia"/>
        </w:rPr>
      </w:pPr>
      <w:r>
        <w:rPr>
          <w:rFonts w:hint="eastAsia"/>
        </w:rPr>
        <w:t>There is no saint of any celebrity of whom two or three bodies are not in existence.</w:t>
      </w:r>
    </w:p>
    <w:p>
      <w:pPr>
        <w:widowControl w:val="0"/>
        <w:numPr>
          <w:ilvl w:val="0"/>
          <w:numId w:val="0"/>
        </w:numPr>
        <w:jc w:val="both"/>
        <w:rPr>
          <w:rFonts w:hint="eastAsia"/>
        </w:rPr>
      </w:pPr>
      <w:r>
        <w:rPr>
          <w:rFonts w:hint="eastAsia"/>
        </w:rPr>
        <w:t>没有任何一位著名的圣徒不存在两三个身体的。</w:t>
      </w:r>
    </w:p>
    <w:p>
      <w:pPr>
        <w:widowControl w:val="0"/>
        <w:numPr>
          <w:ilvl w:val="0"/>
          <w:numId w:val="0"/>
        </w:numPr>
        <w:jc w:val="both"/>
        <w:rPr>
          <w:rFonts w:hint="eastAsia"/>
        </w:rPr>
      </w:pPr>
      <w:r>
        <w:rPr>
          <w:rFonts w:hint="eastAsia"/>
        </w:rPr>
        <w:t>I can name the place where a piece of pumice stone was long held in high veneration as the skull of Peter.</w:t>
      </w:r>
    </w:p>
    <w:p>
      <w:pPr>
        <w:widowControl w:val="0"/>
        <w:numPr>
          <w:ilvl w:val="0"/>
          <w:numId w:val="0"/>
        </w:numPr>
        <w:jc w:val="both"/>
        <w:rPr>
          <w:rFonts w:hint="eastAsia"/>
        </w:rPr>
      </w:pPr>
      <w:r>
        <w:rPr>
          <w:rFonts w:hint="eastAsia"/>
        </w:rPr>
        <w:t>我可以指出一个地方，那里一块浮石曾长期被尊为彼得的头骨而备受崇敬。</w:t>
      </w:r>
    </w:p>
    <w:p>
      <w:pPr>
        <w:widowControl w:val="0"/>
        <w:numPr>
          <w:ilvl w:val="0"/>
          <w:numId w:val="0"/>
        </w:numPr>
        <w:jc w:val="both"/>
        <w:rPr>
          <w:rFonts w:hint="eastAsia"/>
        </w:rPr>
      </w:pPr>
      <w:r>
        <w:rPr>
          <w:rFonts w:hint="eastAsia"/>
        </w:rPr>
        <w:t>Decency will not permit me to mention fouler exhibitions?</w:t>
      </w:r>
    </w:p>
    <w:p>
      <w:pPr>
        <w:widowControl w:val="0"/>
        <w:numPr>
          <w:ilvl w:val="0"/>
          <w:numId w:val="0"/>
        </w:numPr>
        <w:jc w:val="both"/>
        <w:rPr>
          <w:rFonts w:hint="eastAsia"/>
        </w:rPr>
      </w:pPr>
      <w:r>
        <w:rPr>
          <w:rFonts w:hint="eastAsia"/>
        </w:rPr>
        <w:t>体面不允许我提及更肮脏的展览吗？</w:t>
      </w:r>
    </w:p>
    <w:p>
      <w:pPr>
        <w:widowControl w:val="0"/>
        <w:numPr>
          <w:ilvl w:val="0"/>
          <w:numId w:val="0"/>
        </w:numPr>
        <w:jc w:val="both"/>
        <w:rPr>
          <w:rFonts w:hint="eastAsia"/>
        </w:rPr>
      </w:pPr>
      <w:r>
        <w:rPr>
          <w:rFonts w:hint="eastAsia"/>
        </w:rPr>
        <w:t>Undeservedly, therefore, are we blamed for having studied to purify the Church of God from such pollutions.</w:t>
      </w:r>
    </w:p>
    <w:p>
      <w:pPr>
        <w:widowControl w:val="0"/>
        <w:numPr>
          <w:ilvl w:val="0"/>
          <w:numId w:val="0"/>
        </w:numPr>
        <w:jc w:val="both"/>
        <w:rPr>
          <w:rFonts w:hint="eastAsia"/>
        </w:rPr>
      </w:pPr>
      <w:r>
        <w:rPr>
          <w:rFonts w:hint="eastAsia"/>
        </w:rPr>
        <w:t>因此，我们因致力于清除神教会中此类污秽而受到指责，这是不应得的。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 regard to the worship of God, our adversaries next accuse us, because, omitting empty and childish observances, tending only to hypocrisy, we worship God more simply.</w:t>
      </w:r>
    </w:p>
    <w:p>
      <w:pPr>
        <w:widowControl w:val="0"/>
        <w:numPr>
          <w:ilvl w:val="0"/>
          <w:numId w:val="0"/>
        </w:numPr>
        <w:jc w:val="both"/>
        <w:rPr>
          <w:rFonts w:hint="eastAsia"/>
        </w:rPr>
      </w:pPr>
      <w:r>
        <w:rPr>
          <w:rFonts w:hint="eastAsia"/>
        </w:rPr>
        <w:t>关于对神的敬拜，我们的对手接下来指责我们，因为我们省略了空洞和幼稚的仪式，这些仪式只会导致伪善，我们更简单地敬拜神。</w:t>
      </w:r>
    </w:p>
    <w:p>
      <w:pPr>
        <w:widowControl w:val="0"/>
        <w:numPr>
          <w:ilvl w:val="0"/>
          <w:numId w:val="0"/>
        </w:numPr>
        <w:jc w:val="both"/>
        <w:rPr>
          <w:rFonts w:hint="eastAsia"/>
        </w:rPr>
      </w:pPr>
      <w:r>
        <w:rPr>
          <w:rFonts w:hint="eastAsia"/>
        </w:rPr>
        <w:t>That we have in no respect detracted from the spiritual worship of God, is attested by fact.</w:t>
      </w:r>
    </w:p>
    <w:p>
      <w:pPr>
        <w:widowControl w:val="0"/>
        <w:numPr>
          <w:ilvl w:val="0"/>
          <w:numId w:val="0"/>
        </w:numPr>
        <w:jc w:val="both"/>
        <w:rPr>
          <w:rFonts w:hint="eastAsia"/>
        </w:rPr>
      </w:pPr>
      <w:r>
        <w:rPr>
          <w:rFonts w:hint="eastAsia"/>
        </w:rPr>
        <w:t>我们丝毫没有减损对神的属灵敬拜，这已为事实所证明。</w:t>
      </w:r>
    </w:p>
    <w:p>
      <w:pPr>
        <w:widowControl w:val="0"/>
        <w:numPr>
          <w:ilvl w:val="0"/>
          <w:numId w:val="0"/>
        </w:numPr>
        <w:jc w:val="both"/>
        <w:rPr>
          <w:rFonts w:hint="eastAsia"/>
        </w:rPr>
      </w:pPr>
      <w:r>
        <w:rPr>
          <w:rFonts w:hint="eastAsia"/>
        </w:rPr>
        <w:t>Nay, when it had in a great measure gone into desuetude, we have reinstated it in its former rights.</w:t>
      </w:r>
    </w:p>
    <w:p>
      <w:pPr>
        <w:widowControl w:val="0"/>
        <w:numPr>
          <w:ilvl w:val="0"/>
          <w:numId w:val="0"/>
        </w:numPr>
        <w:jc w:val="both"/>
        <w:rPr>
          <w:rFonts w:hint="eastAsia"/>
        </w:rPr>
      </w:pPr>
      <w:r>
        <w:rPr>
          <w:rFonts w:hint="eastAsia"/>
        </w:rPr>
        <w:t>岂止如此，当它在很大程度上已经废弃不用时，我们已恢复了它原有的权利。</w:t>
      </w:r>
    </w:p>
    <w:p>
      <w:pPr>
        <w:widowControl w:val="0"/>
        <w:numPr>
          <w:ilvl w:val="0"/>
          <w:numId w:val="0"/>
        </w:numPr>
        <w:jc w:val="both"/>
        <w:rPr>
          <w:rFonts w:hint="eastAsia"/>
        </w:rPr>
      </w:pPr>
      <w:r>
        <w:rPr>
          <w:rFonts w:hint="eastAsia"/>
        </w:rPr>
        <w:t>Let us now see whether the offense taken at us is just.</w:t>
      </w:r>
    </w:p>
    <w:p>
      <w:pPr>
        <w:widowControl w:val="0"/>
        <w:numPr>
          <w:ilvl w:val="0"/>
          <w:numId w:val="0"/>
        </w:numPr>
        <w:jc w:val="both"/>
        <w:rPr>
          <w:rFonts w:hint="eastAsia"/>
        </w:rPr>
      </w:pPr>
      <w:r>
        <w:rPr>
          <w:rFonts w:hint="eastAsia"/>
        </w:rPr>
        <w:t>现在让我们看看对我们的冒犯是否公正。</w:t>
      </w:r>
    </w:p>
    <w:p>
      <w:pPr>
        <w:widowControl w:val="0"/>
        <w:numPr>
          <w:ilvl w:val="0"/>
          <w:numId w:val="0"/>
        </w:numPr>
        <w:jc w:val="both"/>
        <w:rPr>
          <w:rFonts w:hint="eastAsia"/>
        </w:rPr>
      </w:pPr>
      <w:r>
        <w:rPr>
          <w:rFonts w:hint="eastAsia"/>
        </w:rPr>
        <w:t>In regard to doctrine, I maintain that we make common cause with the prophets.</w:t>
      </w:r>
    </w:p>
    <w:p>
      <w:pPr>
        <w:widowControl w:val="0"/>
        <w:numPr>
          <w:ilvl w:val="0"/>
          <w:numId w:val="0"/>
        </w:numPr>
        <w:jc w:val="both"/>
        <w:rPr>
          <w:rFonts w:hint="eastAsia"/>
        </w:rPr>
      </w:pPr>
      <w:r>
        <w:rPr>
          <w:rFonts w:hint="eastAsia"/>
        </w:rPr>
        <w:t>关于教义，我坚持我们与先知们有共同的立场。</w:t>
      </w:r>
    </w:p>
    <w:p>
      <w:pPr>
        <w:widowControl w:val="0"/>
        <w:numPr>
          <w:ilvl w:val="0"/>
          <w:numId w:val="0"/>
        </w:numPr>
        <w:jc w:val="both"/>
        <w:rPr>
          <w:rFonts w:hint="eastAsia"/>
        </w:rPr>
      </w:pPr>
      <w:r>
        <w:rPr>
          <w:rFonts w:hint="eastAsia"/>
        </w:rPr>
        <w:t>For, next to idolatry, there is nothing for which they rebuke the people more sharply than for falsely imagining that the worship of God consisted in external show.</w:t>
      </w:r>
    </w:p>
    <w:p>
      <w:pPr>
        <w:widowControl w:val="0"/>
        <w:numPr>
          <w:ilvl w:val="0"/>
          <w:numId w:val="0"/>
        </w:numPr>
        <w:jc w:val="both"/>
        <w:rPr>
          <w:rFonts w:hint="eastAsia"/>
        </w:rPr>
      </w:pPr>
      <w:r>
        <w:rPr>
          <w:rFonts w:hint="eastAsia"/>
        </w:rPr>
        <w:t>因为，仅次于偶像崇拜，他们最严厉斥责百姓的，莫过于错误地以为对神的敬拜在于外在的排场。</w:t>
      </w:r>
    </w:p>
    <w:p>
      <w:pPr>
        <w:widowControl w:val="0"/>
        <w:numPr>
          <w:ilvl w:val="0"/>
          <w:numId w:val="0"/>
        </w:numPr>
        <w:jc w:val="both"/>
        <w:rPr>
          <w:rFonts w:hint="eastAsia"/>
        </w:rPr>
      </w:pPr>
      <w:r>
        <w:rPr>
          <w:rFonts w:hint="eastAsia"/>
        </w:rPr>
        <w:t>For what is the sum of their declarations?</w:t>
      </w:r>
    </w:p>
    <w:p>
      <w:pPr>
        <w:widowControl w:val="0"/>
        <w:numPr>
          <w:ilvl w:val="0"/>
          <w:numId w:val="0"/>
        </w:numPr>
        <w:jc w:val="both"/>
        <w:rPr>
          <w:rFonts w:hint="eastAsia"/>
        </w:rPr>
      </w:pPr>
      <w:r>
        <w:rPr>
          <w:rFonts w:hint="eastAsia"/>
        </w:rPr>
        <w:t>因为他们宣告的总纲是什么呢？</w:t>
      </w:r>
    </w:p>
    <w:p>
      <w:pPr>
        <w:widowControl w:val="0"/>
        <w:numPr>
          <w:ilvl w:val="0"/>
          <w:numId w:val="0"/>
        </w:numPr>
        <w:jc w:val="both"/>
        <w:rPr>
          <w:rFonts w:hint="eastAsia"/>
        </w:rPr>
      </w:pPr>
      <w:r>
        <w:rPr>
          <w:rFonts w:hint="eastAsia"/>
        </w:rPr>
        <w:t>That God dwells not, and sets no value on ceremonies considered only in themselves, that he looks to the faith and truth of the heart, and that the only end for which he commanded, and for which he approves them, is, that they may be pure exercises of faith, and prayer, and praise.</w:t>
      </w:r>
    </w:p>
    <w:p>
      <w:pPr>
        <w:widowControl w:val="0"/>
        <w:numPr>
          <w:ilvl w:val="0"/>
          <w:numId w:val="0"/>
        </w:numPr>
        <w:jc w:val="both"/>
        <w:rPr>
          <w:rFonts w:hint="eastAsia"/>
        </w:rPr>
      </w:pPr>
      <w:r>
        <w:rPr>
          <w:rFonts w:hint="eastAsia"/>
        </w:rPr>
        <w:t>神不住在其中，也不看重仪式本身，祂看重的是内心的信心和真诚，祂命令并悦纳这些仪式的唯一目的，是使它们成为信心、祷告和赞美的纯洁操练。</w:t>
      </w:r>
    </w:p>
    <w:p>
      <w:pPr>
        <w:widowControl w:val="0"/>
        <w:numPr>
          <w:ilvl w:val="0"/>
          <w:numId w:val="0"/>
        </w:numPr>
        <w:jc w:val="both"/>
        <w:rPr>
          <w:rFonts w:hint="eastAsia"/>
        </w:rPr>
      </w:pPr>
      <w:r>
        <w:rPr>
          <w:rFonts w:hint="eastAsia"/>
        </w:rPr>
        <w:t>The writings of all the prophets are full of attestations to this effect.</w:t>
      </w:r>
    </w:p>
    <w:p>
      <w:pPr>
        <w:widowControl w:val="0"/>
        <w:numPr>
          <w:ilvl w:val="0"/>
          <w:numId w:val="0"/>
        </w:numPr>
        <w:jc w:val="both"/>
        <w:rPr>
          <w:rFonts w:hint="eastAsia"/>
        </w:rPr>
      </w:pPr>
      <w:r>
        <w:rPr>
          <w:rFonts w:hint="eastAsia"/>
        </w:rPr>
        <w:t>所有先知的著作都充满了对此的证明。</w:t>
      </w:r>
    </w:p>
    <w:p>
      <w:pPr>
        <w:widowControl w:val="0"/>
        <w:numPr>
          <w:ilvl w:val="0"/>
          <w:numId w:val="0"/>
        </w:numPr>
        <w:jc w:val="both"/>
        <w:rPr>
          <w:rFonts w:hint="eastAsia"/>
        </w:rPr>
      </w:pPr>
      <w:r>
        <w:rPr>
          <w:rFonts w:hint="eastAsia"/>
        </w:rPr>
        <w:t>Nor, as I have observed, was there any thing for which they labored more.</w:t>
      </w:r>
    </w:p>
    <w:p>
      <w:pPr>
        <w:widowControl w:val="0"/>
        <w:numPr>
          <w:ilvl w:val="0"/>
          <w:numId w:val="0"/>
        </w:numPr>
        <w:jc w:val="both"/>
        <w:rPr>
          <w:rFonts w:hint="eastAsia"/>
        </w:rPr>
      </w:pPr>
      <w:r>
        <w:rPr>
          <w:rFonts w:hint="eastAsia"/>
        </w:rPr>
        <w:t>而且，正如我所观察到的，他们为此付出的辛劳，没有比这更多的了。</w:t>
      </w:r>
    </w:p>
    <w:p>
      <w:pPr>
        <w:widowControl w:val="0"/>
        <w:numPr>
          <w:ilvl w:val="0"/>
          <w:numId w:val="0"/>
        </w:numPr>
        <w:jc w:val="both"/>
        <w:rPr>
          <w:rFonts w:hint="eastAsia"/>
        </w:rPr>
      </w:pPr>
      <w:r>
        <w:rPr>
          <w:rFonts w:hint="eastAsia"/>
        </w:rPr>
        <w:t>Now, it cannot, without effrontery, be denied, that when our Reformers appeared, the world was more than ever smitten with this blindness.</w:t>
      </w:r>
    </w:p>
    <w:p>
      <w:pPr>
        <w:widowControl w:val="0"/>
        <w:numPr>
          <w:ilvl w:val="0"/>
          <w:numId w:val="0"/>
        </w:numPr>
        <w:jc w:val="both"/>
        <w:rPr>
          <w:rFonts w:hint="eastAsia"/>
        </w:rPr>
      </w:pPr>
      <w:r>
        <w:rPr>
          <w:rFonts w:hint="eastAsia"/>
        </w:rPr>
        <w:t>现在，不能厚颜无耻地否认，当我们的改革家出现时，世界比以往任何时候都更受这种盲目的困扰。</w:t>
      </w:r>
    </w:p>
    <w:p>
      <w:pPr>
        <w:widowControl w:val="0"/>
        <w:numPr>
          <w:ilvl w:val="0"/>
          <w:numId w:val="0"/>
        </w:numPr>
        <w:jc w:val="both"/>
        <w:rPr>
          <w:rFonts w:hint="eastAsia"/>
        </w:rPr>
      </w:pPr>
      <w:r>
        <w:rPr>
          <w:rFonts w:hint="eastAsia"/>
        </w:rPr>
        <w:t>It was therefore absolutely necessary to urge men with these prophetical rebukes, and draw them off, as by force, from that infatuation, that they might no longer imagine that God was satisfied with naked ceremonies, as children are with shows.</w:t>
      </w:r>
    </w:p>
    <w:p>
      <w:pPr>
        <w:widowControl w:val="0"/>
        <w:numPr>
          <w:ilvl w:val="0"/>
          <w:numId w:val="0"/>
        </w:numPr>
        <w:jc w:val="both"/>
        <w:rPr>
          <w:rFonts w:hint="eastAsia"/>
        </w:rPr>
      </w:pPr>
      <w:r>
        <w:rPr>
          <w:rFonts w:hint="eastAsia"/>
        </w:rPr>
        <w:t>因此，绝对有必要用这些先知式的斥责来敦促人们，并强行将他们从那种迷恋中拉出来，使他们不再像孩子满足于表演那样，以为神满足于赤裸裸的仪式。</w:t>
      </w:r>
    </w:p>
    <w:p>
      <w:pPr>
        <w:widowControl w:val="0"/>
        <w:numPr>
          <w:ilvl w:val="0"/>
          <w:numId w:val="0"/>
        </w:numPr>
        <w:jc w:val="both"/>
        <w:rPr>
          <w:rFonts w:hint="eastAsia"/>
        </w:rPr>
      </w:pPr>
      <w:r>
        <w:rPr>
          <w:rFonts w:hint="eastAsia"/>
        </w:rPr>
        <w:t>There was a like necessity for urging the doctrine of the spiritual worship of God — a doctrine which had almost vanished from the minds of men.</w:t>
      </w:r>
    </w:p>
    <w:p>
      <w:pPr>
        <w:widowControl w:val="0"/>
        <w:numPr>
          <w:ilvl w:val="0"/>
          <w:numId w:val="0"/>
        </w:numPr>
        <w:jc w:val="both"/>
        <w:rPr>
          <w:rFonts w:hint="eastAsia"/>
        </w:rPr>
      </w:pPr>
      <w:r>
        <w:rPr>
          <w:rFonts w:hint="eastAsia"/>
        </w:rPr>
        <w:t>同样有必要强调属灵敬拜神的教义——一种几乎从人们头脑中消失的教义。</w:t>
      </w:r>
    </w:p>
    <w:p>
      <w:pPr>
        <w:widowControl w:val="0"/>
        <w:numPr>
          <w:ilvl w:val="0"/>
          <w:numId w:val="0"/>
        </w:numPr>
        <w:jc w:val="both"/>
        <w:rPr>
          <w:rFonts w:hint="eastAsia"/>
        </w:rPr>
      </w:pPr>
      <w:r>
        <w:rPr>
          <w:rFonts w:hint="eastAsia"/>
        </w:rPr>
        <w:t>That both of these things have been faithfully performed by us in times past, and still are, both our writings and our sermons clearly prove.</w:t>
      </w:r>
    </w:p>
    <w:p>
      <w:pPr>
        <w:widowControl w:val="0"/>
        <w:numPr>
          <w:ilvl w:val="0"/>
          <w:numId w:val="0"/>
        </w:numPr>
        <w:jc w:val="both"/>
        <w:rPr>
          <w:rFonts w:hint="eastAsia"/>
        </w:rPr>
      </w:pPr>
      <w:r>
        <w:rPr>
          <w:rFonts w:hint="eastAsia"/>
        </w:rPr>
        <w:t>我们过去忠实地履行了这两件事，并且现在仍然如此，我们的著作和讲道都清楚地证明了这一点。</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 inveighing against ceremonies themselves, and also in abrogating a great part of them, we confess that there is some difference between us and the prophets.</w:t>
      </w:r>
    </w:p>
    <w:p>
      <w:pPr>
        <w:widowControl w:val="0"/>
        <w:numPr>
          <w:ilvl w:val="0"/>
          <w:numId w:val="0"/>
        </w:numPr>
        <w:jc w:val="both"/>
        <w:rPr>
          <w:rFonts w:hint="eastAsia"/>
        </w:rPr>
      </w:pPr>
      <w:r>
        <w:rPr>
          <w:rFonts w:hint="eastAsia"/>
        </w:rPr>
        <w:t>在抨击仪式本身，以及废除其中大部分仪式方面，我们承认我们与先知之间存在一些差异。</w:t>
      </w:r>
    </w:p>
    <w:p>
      <w:pPr>
        <w:widowControl w:val="0"/>
        <w:numPr>
          <w:ilvl w:val="0"/>
          <w:numId w:val="0"/>
        </w:numPr>
        <w:jc w:val="both"/>
        <w:rPr>
          <w:rFonts w:hint="eastAsia"/>
        </w:rPr>
      </w:pPr>
      <w:r>
        <w:rPr>
          <w:rFonts w:hint="eastAsia"/>
        </w:rPr>
        <w:t>They inveighed against their countrymen for confining the worship of God to external ceremonies; but still ceremonies which God himself had instituted; we complain that the same honor is paid to frivolities of man’s devising.</w:t>
      </w:r>
    </w:p>
    <w:p>
      <w:pPr>
        <w:widowControl w:val="0"/>
        <w:numPr>
          <w:ilvl w:val="0"/>
          <w:numId w:val="0"/>
        </w:numPr>
        <w:jc w:val="both"/>
        <w:rPr>
          <w:rFonts w:hint="eastAsia"/>
        </w:rPr>
      </w:pPr>
      <w:r>
        <w:rPr>
          <w:rFonts w:hint="eastAsia"/>
        </w:rPr>
        <w:t>他们抨击他们的同胞将对神的敬拜局限于外在的仪式；但那仍然是神亲自设立的仪式；我们抱怨的是，同样的尊荣被赋予了人所设计的琐屑之事。</w:t>
      </w:r>
    </w:p>
    <w:p>
      <w:pPr>
        <w:widowControl w:val="0"/>
        <w:numPr>
          <w:ilvl w:val="0"/>
          <w:numId w:val="0"/>
        </w:numPr>
        <w:jc w:val="both"/>
        <w:rPr>
          <w:rFonts w:hint="eastAsia"/>
        </w:rPr>
      </w:pPr>
      <w:r>
        <w:rPr>
          <w:rFonts w:hint="eastAsia"/>
        </w:rPr>
        <w:t>They, while condemning superstition, left untouched a multitude of ceremonies which God had enjoined, and which were useful and appropriate to an age of tutelage; our business has been to correct numerous rites which had either crept in through oversight, or been turned to abuse; and which, moreover, by no means accorded with the time.</w:t>
      </w:r>
    </w:p>
    <w:p>
      <w:pPr>
        <w:widowControl w:val="0"/>
        <w:numPr>
          <w:ilvl w:val="0"/>
          <w:numId w:val="0"/>
        </w:numPr>
        <w:jc w:val="both"/>
        <w:rPr>
          <w:rFonts w:hint="eastAsia"/>
        </w:rPr>
      </w:pPr>
      <w:r>
        <w:rPr>
          <w:rFonts w:hint="eastAsia"/>
        </w:rPr>
        <w:t>他们，在谴责迷信的同时，却保留了神所吩咐的许多仪式，这些仪式对于一个训蒙的时代是有用和适当的；我们的任务则是纠正许多要么因疏忽而潜入，要么被滥用的礼仪；而且，这些礼仪也绝不符合时代的要求。</w:t>
      </w:r>
    </w:p>
    <w:p>
      <w:pPr>
        <w:widowControl w:val="0"/>
        <w:numPr>
          <w:ilvl w:val="0"/>
          <w:numId w:val="0"/>
        </w:numPr>
        <w:jc w:val="both"/>
        <w:rPr>
          <w:rFonts w:hint="eastAsia"/>
        </w:rPr>
      </w:pPr>
      <w:r>
        <w:rPr>
          <w:rFonts w:hint="eastAsia"/>
        </w:rPr>
        <w:t>For, if we would not throw every thing into confusion, we must never lose sight of the distinction between the old and the new dispensations, and of the fact that ceremonies, the observance of which was useful under the law, are now not only superfluous, but vicious and absurd.</w:t>
      </w:r>
    </w:p>
    <w:p>
      <w:pPr>
        <w:widowControl w:val="0"/>
        <w:numPr>
          <w:ilvl w:val="0"/>
          <w:numId w:val="0"/>
        </w:numPr>
        <w:jc w:val="both"/>
        <w:rPr>
          <w:rFonts w:hint="eastAsia"/>
        </w:rPr>
      </w:pPr>
      <w:r>
        <w:rPr>
          <w:rFonts w:hint="eastAsia"/>
        </w:rPr>
        <w:t>因为，如果我们不想把一切都搞得一团糟，我们就绝不能忽略旧约和新约之间的区别，以及在律法下遵守有益的仪式，现在不仅是多余的，而且是邪恶和荒谬的这一事实。</w:t>
      </w:r>
    </w:p>
    <w:p>
      <w:pPr>
        <w:widowControl w:val="0"/>
        <w:numPr>
          <w:ilvl w:val="0"/>
          <w:numId w:val="0"/>
        </w:numPr>
        <w:jc w:val="both"/>
        <w:rPr>
          <w:rFonts w:hint="eastAsia"/>
        </w:rPr>
      </w:pPr>
      <w:r>
        <w:rPr>
          <w:rFonts w:hint="eastAsia"/>
        </w:rPr>
        <w:t>When Christ was absent and not yet manifested, ceremonies, by shadowing him forth, cherished the hope of his advent in the breasts of believers; but now that his glory is present and conspicuous, they only obscure it.</w:t>
      </w:r>
    </w:p>
    <w:p>
      <w:pPr>
        <w:widowControl w:val="0"/>
        <w:numPr>
          <w:ilvl w:val="0"/>
          <w:numId w:val="0"/>
        </w:numPr>
        <w:jc w:val="both"/>
        <w:rPr>
          <w:rFonts w:hint="eastAsia"/>
        </w:rPr>
      </w:pPr>
      <w:r>
        <w:rPr>
          <w:rFonts w:hint="eastAsia"/>
        </w:rPr>
        <w:t>当基督缺席尚未显现时，仪式通过预表祂，在信徒心中孕育了祂降临的盼望；但如今祂的荣耀已然临在且显赫，仪式只会遮蔽它。</w:t>
      </w:r>
    </w:p>
    <w:p>
      <w:pPr>
        <w:widowControl w:val="0"/>
        <w:numPr>
          <w:ilvl w:val="0"/>
          <w:numId w:val="0"/>
        </w:numPr>
        <w:jc w:val="both"/>
        <w:rPr>
          <w:rFonts w:hint="eastAsia"/>
        </w:rPr>
      </w:pPr>
      <w:r>
        <w:rPr>
          <w:rFonts w:hint="eastAsia"/>
        </w:rPr>
        <w:t>And we see what God himself has done.</w:t>
      </w:r>
    </w:p>
    <w:p>
      <w:pPr>
        <w:widowControl w:val="0"/>
        <w:numPr>
          <w:ilvl w:val="0"/>
          <w:numId w:val="0"/>
        </w:numPr>
        <w:jc w:val="both"/>
        <w:rPr>
          <w:rFonts w:hint="eastAsia"/>
        </w:rPr>
      </w:pPr>
      <w:r>
        <w:rPr>
          <w:rFonts w:hint="eastAsia"/>
        </w:rPr>
        <w:t>我们看到神自己所做的事。</w:t>
      </w:r>
    </w:p>
    <w:p>
      <w:pPr>
        <w:widowControl w:val="0"/>
        <w:numPr>
          <w:ilvl w:val="0"/>
          <w:numId w:val="0"/>
        </w:numPr>
        <w:jc w:val="both"/>
        <w:rPr>
          <w:rFonts w:hint="eastAsia"/>
        </w:rPr>
      </w:pPr>
      <w:r>
        <w:rPr>
          <w:rFonts w:hint="eastAsia"/>
        </w:rPr>
        <w:t>For those ceremonies which He had commanded for a time He has now abrogated forever.</w:t>
      </w:r>
    </w:p>
    <w:p>
      <w:pPr>
        <w:widowControl w:val="0"/>
        <w:numPr>
          <w:ilvl w:val="0"/>
          <w:numId w:val="0"/>
        </w:numPr>
        <w:jc w:val="both"/>
        <w:rPr>
          <w:rFonts w:hint="eastAsia"/>
        </w:rPr>
      </w:pPr>
      <w:r>
        <w:rPr>
          <w:rFonts w:hint="eastAsia"/>
        </w:rPr>
        <w:t>因为那些祂曾一度命令的仪式，祂如今已永远废除了。</w:t>
      </w:r>
    </w:p>
    <w:p>
      <w:pPr>
        <w:widowControl w:val="0"/>
        <w:numPr>
          <w:ilvl w:val="0"/>
          <w:numId w:val="0"/>
        </w:numPr>
        <w:jc w:val="both"/>
        <w:rPr>
          <w:rFonts w:hint="eastAsia"/>
        </w:rPr>
      </w:pPr>
      <w:r>
        <w:rPr>
          <w:rFonts w:hint="eastAsia"/>
        </w:rPr>
        <w:t>Paul explains the reason, — first, that since the body has been manifested in Christ, the types have, of course, been withdrawn; and, secondly, that God is now pleased to instruct his Church after a different manner, (Galatians 4:5; Colossians 2:4, 14, 17).</w:t>
      </w:r>
    </w:p>
    <w:p>
      <w:pPr>
        <w:widowControl w:val="0"/>
        <w:numPr>
          <w:ilvl w:val="0"/>
          <w:numId w:val="0"/>
        </w:numPr>
        <w:jc w:val="both"/>
        <w:rPr>
          <w:rFonts w:hint="eastAsia"/>
        </w:rPr>
      </w:pPr>
      <w:r>
        <w:rPr>
          <w:rFonts w:hint="eastAsia"/>
        </w:rPr>
        <w:t>保罗解释了原因——首先，既然实体已在基督里显明，预表自然就被撤销了；其次，神现在乐意以不同的方式教导祂的教会（加拉太书4:5；歌罗西书2:4, 14, 17）。</w:t>
      </w:r>
    </w:p>
    <w:p>
      <w:pPr>
        <w:widowControl w:val="0"/>
        <w:numPr>
          <w:ilvl w:val="0"/>
          <w:numId w:val="0"/>
        </w:numPr>
        <w:jc w:val="both"/>
        <w:rPr>
          <w:rFonts w:hint="eastAsia"/>
        </w:rPr>
      </w:pPr>
      <w:r>
        <w:rPr>
          <w:rFonts w:hint="eastAsia"/>
        </w:rPr>
        <w:t>Since, then, God has freed his Church from the bondage which he had imposed upon it, can anything, I ask, be more perverse than for men to introduce a new bondage in place of the old?</w:t>
      </w:r>
    </w:p>
    <w:p>
      <w:pPr>
        <w:widowControl w:val="0"/>
        <w:numPr>
          <w:ilvl w:val="0"/>
          <w:numId w:val="0"/>
        </w:numPr>
        <w:jc w:val="both"/>
        <w:rPr>
          <w:rFonts w:hint="eastAsia"/>
        </w:rPr>
      </w:pPr>
      <w:r>
        <w:rPr>
          <w:rFonts w:hint="eastAsia"/>
        </w:rPr>
        <w:t>那么，既然神已将祂的教会从祂曾加于其上的奴役中释放出来，我问，还有什么比人以新的奴役取代旧的奴役更悖谬的呢？</w:t>
      </w:r>
    </w:p>
    <w:p>
      <w:pPr>
        <w:widowControl w:val="0"/>
        <w:numPr>
          <w:ilvl w:val="0"/>
          <w:numId w:val="0"/>
        </w:numPr>
        <w:jc w:val="both"/>
        <w:rPr>
          <w:rFonts w:hint="eastAsia"/>
        </w:rPr>
      </w:pPr>
      <w:r>
        <w:rPr>
          <w:rFonts w:hint="eastAsia"/>
        </w:rPr>
        <w:t>Since God has prescribed a certain economy, how presumptuous to set up one which is contrary to it, and openly repudiated by Him!</w:t>
      </w:r>
    </w:p>
    <w:p>
      <w:pPr>
        <w:widowControl w:val="0"/>
        <w:numPr>
          <w:ilvl w:val="0"/>
          <w:numId w:val="0"/>
        </w:numPr>
        <w:jc w:val="both"/>
        <w:rPr>
          <w:rFonts w:hint="eastAsia"/>
        </w:rPr>
      </w:pPr>
      <w:r>
        <w:rPr>
          <w:rFonts w:hint="eastAsia"/>
        </w:rPr>
        <w:t>既然神已经规定了某种 व्यवस्था (vyavasthā, 制度或安排)，那么建立一个与之相反并被祂公开 repudiated (repudiated, 否认或拒绝) 的制度，是何等狂妄！</w:t>
      </w:r>
    </w:p>
    <w:p>
      <w:pPr>
        <w:widowControl w:val="0"/>
        <w:numPr>
          <w:ilvl w:val="0"/>
          <w:numId w:val="0"/>
        </w:numPr>
        <w:jc w:val="both"/>
        <w:rPr>
          <w:rFonts w:hint="eastAsia"/>
        </w:rPr>
      </w:pPr>
      <w:r>
        <w:rPr>
          <w:rFonts w:hint="eastAsia"/>
        </w:rPr>
        <w:t>But the worst of all is, that though God has so often and so strictly interdicted all modes of worship prescribed by man, the only worship paid to him consisted of human inventions.</w:t>
      </w:r>
    </w:p>
    <w:p>
      <w:pPr>
        <w:widowControl w:val="0"/>
        <w:numPr>
          <w:ilvl w:val="0"/>
          <w:numId w:val="0"/>
        </w:numPr>
        <w:jc w:val="both"/>
        <w:rPr>
          <w:rFonts w:hint="eastAsia"/>
        </w:rPr>
      </w:pPr>
      <w:r>
        <w:rPr>
          <w:rFonts w:hint="eastAsia"/>
        </w:rPr>
        <w:t>但最糟糕的是，尽管神如此频繁而严格地禁止一切人所规定的敬拜方式，但向祂所献的唯一敬拜却包含了人的发明。</w:t>
      </w:r>
    </w:p>
    <w:p>
      <w:pPr>
        <w:widowControl w:val="0"/>
        <w:numPr>
          <w:ilvl w:val="0"/>
          <w:numId w:val="0"/>
        </w:numPr>
        <w:jc w:val="both"/>
        <w:rPr>
          <w:rFonts w:hint="eastAsia"/>
        </w:rPr>
      </w:pPr>
      <w:r>
        <w:rPr>
          <w:rFonts w:hint="eastAsia"/>
        </w:rPr>
        <w:t>What ground, then, have our enemies to vociferate that in this matter we have given religion to the winds?</w:t>
      </w:r>
    </w:p>
    <w:p>
      <w:pPr>
        <w:widowControl w:val="0"/>
        <w:numPr>
          <w:ilvl w:val="0"/>
          <w:numId w:val="0"/>
        </w:numPr>
        <w:jc w:val="both"/>
        <w:rPr>
          <w:rFonts w:hint="eastAsia"/>
        </w:rPr>
      </w:pPr>
      <w:r>
        <w:rPr>
          <w:rFonts w:hint="eastAsia"/>
        </w:rPr>
        <w:t>那么，我们的敌人有什么理由叫嚣说，在这件事上我们已将宗教置之度外呢？</w:t>
      </w:r>
    </w:p>
    <w:p>
      <w:pPr>
        <w:widowControl w:val="0"/>
        <w:numPr>
          <w:ilvl w:val="0"/>
          <w:numId w:val="0"/>
        </w:numPr>
        <w:jc w:val="both"/>
        <w:rPr>
          <w:rFonts w:hint="eastAsia"/>
        </w:rPr>
      </w:pPr>
      <w:r>
        <w:rPr>
          <w:rFonts w:hint="eastAsia"/>
        </w:rPr>
        <w:t>First, we have not laid even a finger on anything which Christ does not discountenance as of no value, when he declares that it is vain to worship God with human traditions.</w:t>
      </w:r>
    </w:p>
    <w:p>
      <w:pPr>
        <w:widowControl w:val="0"/>
        <w:numPr>
          <w:ilvl w:val="0"/>
          <w:numId w:val="0"/>
        </w:numPr>
        <w:jc w:val="both"/>
        <w:rPr>
          <w:rFonts w:hint="eastAsia"/>
        </w:rPr>
      </w:pPr>
      <w:r>
        <w:rPr>
          <w:rFonts w:hint="eastAsia"/>
        </w:rPr>
        <w:t>首先，我们甚至没有触碰任何基督所不赞成、视为毫无价值的事物，当祂宣告用人的传统敬拜神是徒然的时候。</w:t>
      </w:r>
    </w:p>
    <w:p>
      <w:pPr>
        <w:widowControl w:val="0"/>
        <w:numPr>
          <w:ilvl w:val="0"/>
          <w:numId w:val="0"/>
        </w:numPr>
        <w:jc w:val="both"/>
        <w:rPr>
          <w:rFonts w:hint="eastAsia"/>
        </w:rPr>
      </w:pPr>
      <w:r>
        <w:rPr>
          <w:rFonts w:hint="eastAsia"/>
        </w:rPr>
        <w:t>The thing might, perhaps, have been more tolerable if the only effect had been that men lost their pains by an unavailing worship; but since as I have observed God in many passages forbids any new worship unsanctioned by his Word; since he declares that he is grievously offended with the presumption which invents such worship, and threatens it with severe punishment, it is clear that the reformation which we have introduced was demanded by a strong necessity.</w:t>
      </w:r>
    </w:p>
    <w:p>
      <w:pPr>
        <w:widowControl w:val="0"/>
        <w:numPr>
          <w:ilvl w:val="0"/>
          <w:numId w:val="0"/>
        </w:numPr>
        <w:jc w:val="both"/>
        <w:rPr>
          <w:rFonts w:hint="eastAsia"/>
        </w:rPr>
      </w:pPr>
      <w:r>
        <w:rPr>
          <w:rFonts w:hint="eastAsia"/>
        </w:rPr>
        <w:t>如果唯一的结果只是人们因徒劳的敬拜而白费力气，这件事或许还能容忍；但正如我所观察到的，神在许多经文中禁止任何未经祂圣言认可的新敬拜；既然祂宣告祂对发明这种敬拜的僭越行为深感冒犯，并以严厉的惩罚来威胁它，那么很明显，我们所推行的改革是出于强烈的必要性。</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 am not unaware how difficult it is to persuade the world that God rejects and even abominates every thing relating to his worship that is devised by human reason.</w:t>
      </w:r>
    </w:p>
    <w:p>
      <w:pPr>
        <w:widowControl w:val="0"/>
        <w:numPr>
          <w:ilvl w:val="0"/>
          <w:numId w:val="0"/>
        </w:numPr>
        <w:jc w:val="both"/>
        <w:rPr>
          <w:rFonts w:hint="eastAsia"/>
        </w:rPr>
      </w:pPr>
      <w:r>
        <w:rPr>
          <w:rFonts w:hint="eastAsia"/>
        </w:rPr>
        <w:t>我并非不知道，要说服世人相信神拒绝甚至憎恶一切由人理性设计出来的、与祂敬拜相关的事物，是何等困难。</w:t>
      </w:r>
    </w:p>
    <w:p>
      <w:pPr>
        <w:widowControl w:val="0"/>
        <w:numPr>
          <w:ilvl w:val="0"/>
          <w:numId w:val="0"/>
        </w:numPr>
        <w:jc w:val="both"/>
        <w:rPr>
          <w:rFonts w:hint="eastAsia"/>
        </w:rPr>
      </w:pPr>
      <w:r>
        <w:rPr>
          <w:rFonts w:hint="eastAsia"/>
        </w:rPr>
        <w:t>The delusion on this head is owing to several causes, — “Every one thinks highly of his own,” as the old proverb expresses it.</w:t>
      </w:r>
    </w:p>
    <w:p>
      <w:pPr>
        <w:widowControl w:val="0"/>
        <w:numPr>
          <w:ilvl w:val="0"/>
          <w:numId w:val="0"/>
        </w:numPr>
        <w:jc w:val="both"/>
        <w:rPr>
          <w:rFonts w:hint="eastAsia"/>
        </w:rPr>
      </w:pPr>
      <w:r>
        <w:rPr>
          <w:rFonts w:hint="eastAsia"/>
        </w:rPr>
        <w:t>在这方面的迷惑是由几个原因造成的——正如古谚所说：“人人都看重自己的东西。”</w:t>
      </w:r>
    </w:p>
    <w:p>
      <w:pPr>
        <w:widowControl w:val="0"/>
        <w:numPr>
          <w:ilvl w:val="0"/>
          <w:numId w:val="0"/>
        </w:numPr>
        <w:jc w:val="both"/>
        <w:rPr>
          <w:rFonts w:hint="eastAsia"/>
        </w:rPr>
      </w:pPr>
      <w:r>
        <w:rPr>
          <w:rFonts w:hint="eastAsia"/>
        </w:rPr>
        <w:t>Hence the offspring of our own brain delights us, and besides, as Paul admits, this fictitious worship often presents some show of wisdom.</w:t>
      </w:r>
    </w:p>
    <w:p>
      <w:pPr>
        <w:widowControl w:val="0"/>
        <w:numPr>
          <w:ilvl w:val="0"/>
          <w:numId w:val="0"/>
        </w:numPr>
        <w:jc w:val="both"/>
        <w:rPr>
          <w:rFonts w:hint="eastAsia"/>
        </w:rPr>
      </w:pPr>
      <w:r>
        <w:rPr>
          <w:rFonts w:hint="eastAsia"/>
        </w:rPr>
        <w:t>因此，我们自己头脑的产物使我们喜悦，此外，正如保罗所承认的，这种虚构的敬拜常常表现出某种智慧的表象。</w:t>
      </w:r>
    </w:p>
    <w:p>
      <w:pPr>
        <w:widowControl w:val="0"/>
        <w:numPr>
          <w:ilvl w:val="0"/>
          <w:numId w:val="0"/>
        </w:numPr>
        <w:jc w:val="both"/>
        <w:rPr>
          <w:rFonts w:hint="eastAsia"/>
        </w:rPr>
      </w:pPr>
      <w:r>
        <w:rPr>
          <w:rFonts w:hint="eastAsia"/>
        </w:rPr>
        <w:t>Then, as it has for the most part an external splendor which pleases the eye, it is more agreeable to our carnal nature, than that which alone God requires and approves, but which is less ostentatious.</w:t>
      </w:r>
    </w:p>
    <w:p>
      <w:pPr>
        <w:widowControl w:val="0"/>
        <w:numPr>
          <w:ilvl w:val="0"/>
          <w:numId w:val="0"/>
        </w:numPr>
        <w:jc w:val="both"/>
        <w:rPr>
          <w:rFonts w:hint="eastAsia"/>
        </w:rPr>
      </w:pPr>
      <w:r>
        <w:rPr>
          <w:rFonts w:hint="eastAsia"/>
        </w:rPr>
        <w:t>然后，由于它大部分具有悦人眼目的外在华丽，它比神唯一要求和认可的、但不那么炫耀的敬拜，更合乎我们肉体的本性。</w:t>
      </w:r>
    </w:p>
    <w:p>
      <w:pPr>
        <w:widowControl w:val="0"/>
        <w:numPr>
          <w:ilvl w:val="0"/>
          <w:numId w:val="0"/>
        </w:numPr>
        <w:jc w:val="both"/>
        <w:rPr>
          <w:rFonts w:hint="eastAsia"/>
        </w:rPr>
      </w:pPr>
      <w:r>
        <w:rPr>
          <w:rFonts w:hint="eastAsia"/>
        </w:rPr>
        <w:t>But there is nothing which so blinds the understandings of men, and misleads them in their judgments in this matter, as hypocrisy.</w:t>
      </w:r>
    </w:p>
    <w:p>
      <w:pPr>
        <w:widowControl w:val="0"/>
        <w:numPr>
          <w:ilvl w:val="0"/>
          <w:numId w:val="0"/>
        </w:numPr>
        <w:jc w:val="both"/>
        <w:rPr>
          <w:rFonts w:hint="eastAsia"/>
        </w:rPr>
      </w:pPr>
      <w:r>
        <w:rPr>
          <w:rFonts w:hint="eastAsia"/>
        </w:rPr>
        <w:t>但是，在这件事上，没有什么比伪善更能蒙蔽人的悟性，误导他们的判断了。</w:t>
      </w:r>
    </w:p>
    <w:p>
      <w:pPr>
        <w:widowControl w:val="0"/>
        <w:numPr>
          <w:ilvl w:val="0"/>
          <w:numId w:val="0"/>
        </w:numPr>
        <w:jc w:val="both"/>
        <w:rPr>
          <w:rFonts w:hint="eastAsia"/>
        </w:rPr>
      </w:pPr>
      <w:r>
        <w:rPr>
          <w:rFonts w:hint="eastAsia"/>
        </w:rPr>
        <w:t>For while it is incumbent on true worshippers to give the heart and mind, men are always desirous to invent a mode of serving God of a totally different description, their object being to perform to him certain bodily observances, and keep the mind to themselves.</w:t>
      </w:r>
    </w:p>
    <w:p>
      <w:pPr>
        <w:widowControl w:val="0"/>
        <w:numPr>
          <w:ilvl w:val="0"/>
          <w:numId w:val="0"/>
        </w:numPr>
        <w:jc w:val="both"/>
        <w:rPr>
          <w:rFonts w:hint="eastAsia"/>
        </w:rPr>
      </w:pPr>
      <w:r>
        <w:rPr>
          <w:rFonts w:hint="eastAsia"/>
        </w:rPr>
        <w:t>因为虽然真正的敬拜者有责任献上心灵和意念，但人们总是渴望发明一种完全不同的侍奉神的方式，他们的目的是向祂履行某些身体上的仪式，而将心思留给自己。</w:t>
      </w:r>
    </w:p>
    <w:p>
      <w:pPr>
        <w:widowControl w:val="0"/>
        <w:numPr>
          <w:ilvl w:val="0"/>
          <w:numId w:val="0"/>
        </w:numPr>
        <w:jc w:val="both"/>
        <w:rPr>
          <w:rFonts w:hint="eastAsia"/>
        </w:rPr>
      </w:pPr>
      <w:r>
        <w:rPr>
          <w:rFonts w:hint="eastAsia"/>
        </w:rPr>
        <w:t>Moreover, they imagine that when they obtrude upon him external pomp, they have, by this artifice, evaded the necessity of giving themselves.</w:t>
      </w:r>
    </w:p>
    <w:p>
      <w:pPr>
        <w:widowControl w:val="0"/>
        <w:numPr>
          <w:ilvl w:val="0"/>
          <w:numId w:val="0"/>
        </w:numPr>
        <w:jc w:val="both"/>
        <w:rPr>
          <w:rFonts w:hint="eastAsia"/>
        </w:rPr>
      </w:pPr>
      <w:r>
        <w:rPr>
          <w:rFonts w:hint="eastAsia"/>
        </w:rPr>
        <w:t>此外，他们想象当他们向祂强加外在的排场时，他们就通过这种诡计逃避了献上自己的必要性。</w:t>
      </w:r>
    </w:p>
    <w:p>
      <w:pPr>
        <w:widowControl w:val="0"/>
        <w:numPr>
          <w:ilvl w:val="0"/>
          <w:numId w:val="0"/>
        </w:numPr>
        <w:jc w:val="both"/>
        <w:rPr>
          <w:rFonts w:hint="eastAsia"/>
        </w:rPr>
      </w:pPr>
      <w:r>
        <w:rPr>
          <w:rFonts w:hint="eastAsia"/>
        </w:rPr>
        <w:t>And this is the reason why they submit to innumerable observances which miserably fatigue them without measure and without end, and why they choose to wander in a perpetual labyrinth, rather than worship God simply in spirit and in truth.</w:t>
      </w:r>
    </w:p>
    <w:p>
      <w:pPr>
        <w:widowControl w:val="0"/>
        <w:numPr>
          <w:ilvl w:val="0"/>
          <w:numId w:val="0"/>
        </w:numPr>
        <w:jc w:val="both"/>
        <w:rPr>
          <w:rFonts w:hint="eastAsia"/>
        </w:rPr>
      </w:pPr>
      <w:r>
        <w:rPr>
          <w:rFonts w:hint="eastAsia"/>
        </w:rPr>
        <w:t>这就是为什么他们屈从于无数使他们无休无止地疲惫不堪的仪式，以及为什么他们宁愿在一个永恒的迷宫中徘徊，也不愿单单在心灵和诚实中敬拜神。</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is mere calumny, then, in our enemies to accuse us of alluring men by facilities and indulgence.</w:t>
      </w:r>
    </w:p>
    <w:p>
      <w:pPr>
        <w:widowControl w:val="0"/>
        <w:numPr>
          <w:ilvl w:val="0"/>
          <w:numId w:val="0"/>
        </w:numPr>
        <w:jc w:val="both"/>
        <w:rPr>
          <w:rFonts w:hint="eastAsia"/>
        </w:rPr>
      </w:pPr>
      <w:r>
        <w:rPr>
          <w:rFonts w:hint="eastAsia"/>
        </w:rPr>
        <w:t>那么，我们的敌人指责我们以便利和放纵来引诱人，这纯粹是诽谤。</w:t>
      </w:r>
    </w:p>
    <w:p>
      <w:pPr>
        <w:widowControl w:val="0"/>
        <w:numPr>
          <w:ilvl w:val="0"/>
          <w:numId w:val="0"/>
        </w:numPr>
        <w:jc w:val="both"/>
        <w:rPr>
          <w:rFonts w:hint="eastAsia"/>
        </w:rPr>
      </w:pPr>
      <w:r>
        <w:rPr>
          <w:rFonts w:hint="eastAsia"/>
        </w:rPr>
        <w:t>For were the option given, there is nothing which the carnal man would not prefer to do rather than consent to worship God as prescribed by our doctrine.</w:t>
      </w:r>
    </w:p>
    <w:p>
      <w:pPr>
        <w:widowControl w:val="0"/>
        <w:numPr>
          <w:ilvl w:val="0"/>
          <w:numId w:val="0"/>
        </w:numPr>
        <w:jc w:val="both"/>
        <w:rPr>
          <w:rFonts w:hint="eastAsia"/>
        </w:rPr>
      </w:pPr>
      <w:r>
        <w:rPr>
          <w:rFonts w:hint="eastAsia"/>
        </w:rPr>
        <w:t>因为如果可以选择，属肉体的人宁愿做任何事，也不愿同意按照我们的教义所规定的方式敬拜神。</w:t>
      </w:r>
    </w:p>
    <w:p>
      <w:pPr>
        <w:widowControl w:val="0"/>
        <w:numPr>
          <w:ilvl w:val="0"/>
          <w:numId w:val="0"/>
        </w:numPr>
        <w:jc w:val="both"/>
        <w:rPr>
          <w:rFonts w:hint="eastAsia"/>
        </w:rPr>
      </w:pPr>
      <w:r>
        <w:rPr>
          <w:rFonts w:hint="eastAsia"/>
        </w:rPr>
        <w:t>It is easy to use the words faith and repentance, but the things are most difficult to perform.</w:t>
      </w:r>
    </w:p>
    <w:p>
      <w:pPr>
        <w:widowControl w:val="0"/>
        <w:numPr>
          <w:ilvl w:val="0"/>
          <w:numId w:val="0"/>
        </w:numPr>
        <w:jc w:val="both"/>
        <w:rPr>
          <w:rFonts w:hint="eastAsia"/>
        </w:rPr>
      </w:pPr>
      <w:r>
        <w:rPr>
          <w:rFonts w:hint="eastAsia"/>
        </w:rPr>
        <w:t>使用信心和悔改这些词语很容易，但实行起来却极为困难。</w:t>
      </w:r>
    </w:p>
    <w:p>
      <w:pPr>
        <w:widowControl w:val="0"/>
        <w:numPr>
          <w:ilvl w:val="0"/>
          <w:numId w:val="0"/>
        </w:numPr>
        <w:jc w:val="both"/>
        <w:rPr>
          <w:rFonts w:hint="eastAsia"/>
        </w:rPr>
      </w:pPr>
      <w:r>
        <w:rPr>
          <w:rFonts w:hint="eastAsia"/>
        </w:rPr>
        <w:t>He, therefore, who makes the worship of God consist in these, by no means loosens the reins of discipline, but compels men to the course which they are most afraid to take.</w:t>
      </w:r>
    </w:p>
    <w:p>
      <w:pPr>
        <w:widowControl w:val="0"/>
        <w:numPr>
          <w:ilvl w:val="0"/>
          <w:numId w:val="0"/>
        </w:numPr>
        <w:jc w:val="both"/>
        <w:rPr>
          <w:rFonts w:hint="eastAsia"/>
        </w:rPr>
      </w:pPr>
      <w:r>
        <w:rPr>
          <w:rFonts w:hint="eastAsia"/>
        </w:rPr>
        <w:t>因此，凡使对神的敬拜在于这些的人，绝不是放松纪律的缰绳，而是迫使人走上他们最害怕走的道路。</w:t>
      </w:r>
    </w:p>
    <w:p>
      <w:pPr>
        <w:widowControl w:val="0"/>
        <w:numPr>
          <w:ilvl w:val="0"/>
          <w:numId w:val="0"/>
        </w:numPr>
        <w:jc w:val="both"/>
        <w:rPr>
          <w:rFonts w:hint="eastAsia"/>
        </w:rPr>
      </w:pPr>
      <w:r>
        <w:rPr>
          <w:rFonts w:hint="eastAsia"/>
        </w:rPr>
        <w:t>Of this we have most pregnant proof from fact.</w:t>
      </w:r>
    </w:p>
    <w:p>
      <w:pPr>
        <w:widowControl w:val="0"/>
        <w:numPr>
          <w:ilvl w:val="0"/>
          <w:numId w:val="0"/>
        </w:numPr>
        <w:jc w:val="both"/>
        <w:rPr>
          <w:rFonts w:hint="eastAsia"/>
        </w:rPr>
      </w:pPr>
      <w:r>
        <w:rPr>
          <w:rFonts w:hint="eastAsia"/>
        </w:rPr>
        <w:t>对此，我们有来自事实的最有力的证明。</w:t>
      </w:r>
    </w:p>
    <w:p>
      <w:pPr>
        <w:widowControl w:val="0"/>
        <w:numPr>
          <w:ilvl w:val="0"/>
          <w:numId w:val="0"/>
        </w:numPr>
        <w:jc w:val="both"/>
        <w:rPr>
          <w:rFonts w:hint="eastAsia"/>
        </w:rPr>
      </w:pPr>
      <w:r>
        <w:rPr>
          <w:rFonts w:hint="eastAsia"/>
        </w:rPr>
        <w:t>Men will allow themselves to be astricted by numerous severe laws, to be obliged to numerous laborious observances, to wear a severe and heavy yoke; in short, there is no annoyance to which they will not submit, provided there is no mention of the heart.</w:t>
      </w:r>
    </w:p>
    <w:p>
      <w:pPr>
        <w:widowControl w:val="0"/>
        <w:numPr>
          <w:ilvl w:val="0"/>
          <w:numId w:val="0"/>
        </w:numPr>
        <w:jc w:val="both"/>
        <w:rPr>
          <w:rFonts w:hint="eastAsia"/>
        </w:rPr>
      </w:pPr>
      <w:r>
        <w:rPr>
          <w:rFonts w:hint="eastAsia"/>
        </w:rPr>
        <w:t>人们会容许自己受到众多严厉律法的约束，被迫遵守众多辛劳的仪式，佩戴严厉沉重的轭；总之，只要不提及内心，他们愿意屈从于任何烦扰。</w:t>
      </w:r>
    </w:p>
    <w:p>
      <w:pPr>
        <w:widowControl w:val="0"/>
        <w:numPr>
          <w:ilvl w:val="0"/>
          <w:numId w:val="0"/>
        </w:numPr>
        <w:jc w:val="both"/>
        <w:rPr>
          <w:rFonts w:hint="eastAsia"/>
        </w:rPr>
      </w:pPr>
      <w:r>
        <w:rPr>
          <w:rFonts w:hint="eastAsia"/>
        </w:rPr>
        <w:t>Hence, it appears, that there is nothing to which the human mind is more averse than to that spiritual truth which is the constant topic of our sermons, and nothing with which it is more engrossed than that splendid glare on which our adversaries so strongly insist.</w:t>
      </w:r>
    </w:p>
    <w:p>
      <w:pPr>
        <w:widowControl w:val="0"/>
        <w:numPr>
          <w:ilvl w:val="0"/>
          <w:numId w:val="0"/>
        </w:numPr>
        <w:jc w:val="both"/>
        <w:rPr>
          <w:rFonts w:hint="eastAsia"/>
        </w:rPr>
      </w:pPr>
      <w:r>
        <w:rPr>
          <w:rFonts w:hint="eastAsia"/>
        </w:rPr>
        <w:t>因此，显而易见，人心最厌恶的莫过于我们讲道中一贯的主题——属灵的真理，而它最专注的莫过于我们的对手如此强烈坚持的那些华丽的炫耀。</w:t>
      </w:r>
    </w:p>
    <w:p>
      <w:pPr>
        <w:widowControl w:val="0"/>
        <w:numPr>
          <w:ilvl w:val="0"/>
          <w:numId w:val="0"/>
        </w:numPr>
        <w:jc w:val="both"/>
        <w:rPr>
          <w:rFonts w:hint="eastAsia"/>
        </w:rPr>
      </w:pPr>
      <w:r>
        <w:rPr>
          <w:rFonts w:hint="eastAsia"/>
        </w:rPr>
        <w:t>The very Majesty of God extorts this much from us, that we are unable to withdraw entirely from his service.</w:t>
      </w:r>
    </w:p>
    <w:p>
      <w:pPr>
        <w:widowControl w:val="0"/>
        <w:numPr>
          <w:ilvl w:val="0"/>
          <w:numId w:val="0"/>
        </w:numPr>
        <w:jc w:val="both"/>
        <w:rPr>
          <w:rFonts w:hint="eastAsia"/>
        </w:rPr>
      </w:pPr>
      <w:r>
        <w:rPr>
          <w:rFonts w:hint="eastAsia"/>
        </w:rPr>
        <w:t>神本身的威严迫使我们如此，以致我们无法完全脱离祂的服事。</w:t>
      </w:r>
    </w:p>
    <w:p>
      <w:pPr>
        <w:widowControl w:val="0"/>
        <w:numPr>
          <w:ilvl w:val="0"/>
          <w:numId w:val="0"/>
        </w:numPr>
        <w:jc w:val="both"/>
        <w:rPr>
          <w:rFonts w:hint="eastAsia"/>
        </w:rPr>
      </w:pPr>
      <w:r>
        <w:rPr>
          <w:rFonts w:hint="eastAsia"/>
        </w:rPr>
        <w:t>Therefore, as we cannot evade the necessity of worshipping him, our only remaining course is to seek out indirect substitutes that we may not be obliged to come directly into his presence; or rather, by means of external ceremonies, like specious masks, we hide the inward malice of the heart, and, in order that we may not be forced to give it to him, interpose bodily observances, like a wall of partition.</w:t>
      </w:r>
    </w:p>
    <w:p>
      <w:pPr>
        <w:widowControl w:val="0"/>
        <w:numPr>
          <w:ilvl w:val="0"/>
          <w:numId w:val="0"/>
        </w:numPr>
        <w:jc w:val="both"/>
        <w:rPr>
          <w:rFonts w:hint="eastAsia"/>
        </w:rPr>
      </w:pPr>
      <w:r>
        <w:rPr>
          <w:rFonts w:hint="eastAsia"/>
        </w:rPr>
        <w:t>因此，既然我们无法逃避敬拜祂的必要性，我们唯一剩下的途径就是寻找间接的替代品，以免我们被迫直接来到祂的面前；或者更确切地说，我们藉着外在的仪式，如同华而不实的假面具，隐藏内心的恶意，并且为了不被迫将心献给祂，便插入身体的仪式，如同隔断的墙。</w:t>
      </w:r>
    </w:p>
    <w:p>
      <w:pPr>
        <w:widowControl w:val="0"/>
        <w:numPr>
          <w:ilvl w:val="0"/>
          <w:numId w:val="0"/>
        </w:numPr>
        <w:jc w:val="both"/>
        <w:rPr>
          <w:rFonts w:hint="eastAsia"/>
        </w:rPr>
      </w:pPr>
      <w:r>
        <w:rPr>
          <w:rFonts w:hint="eastAsia"/>
        </w:rPr>
        <w:t>It is with the greatest reluctance that the world allows itself to be driven from such subterfuges as these; and hence the outcry against us for having dragged them out into the open light of day, out of their lurking places, where they securely sported with God.</w:t>
      </w:r>
    </w:p>
    <w:p>
      <w:pPr>
        <w:widowControl w:val="0"/>
        <w:numPr>
          <w:ilvl w:val="0"/>
          <w:numId w:val="0"/>
        </w:numPr>
        <w:jc w:val="both"/>
        <w:rPr>
          <w:rFonts w:hint="eastAsia"/>
        </w:rPr>
      </w:pPr>
      <w:r>
        <w:rPr>
          <w:rFonts w:hint="eastAsia"/>
        </w:rPr>
        <w:t>世人极不情愿地容许自己被从这些遁词中驱赶出来；因此，他们大声疾呼反对我们，因为我们将他们从他们安全地戏弄神的藏身之处，拖到了光天化日之下。</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 prayer there are three things which we have corrected.</w:t>
      </w:r>
    </w:p>
    <w:p>
      <w:pPr>
        <w:widowControl w:val="0"/>
        <w:numPr>
          <w:ilvl w:val="0"/>
          <w:numId w:val="0"/>
        </w:numPr>
        <w:jc w:val="both"/>
        <w:rPr>
          <w:rFonts w:hint="eastAsia"/>
        </w:rPr>
      </w:pPr>
      <w:r>
        <w:rPr>
          <w:rFonts w:hint="eastAsia"/>
        </w:rPr>
        <w:t>在祷告方面，我们纠正了三件事。</w:t>
      </w:r>
    </w:p>
    <w:p>
      <w:pPr>
        <w:widowControl w:val="0"/>
        <w:numPr>
          <w:ilvl w:val="0"/>
          <w:numId w:val="0"/>
        </w:numPr>
        <w:jc w:val="both"/>
        <w:rPr>
          <w:rFonts w:hint="eastAsia"/>
        </w:rPr>
      </w:pPr>
      <w:r>
        <w:rPr>
          <w:rFonts w:hint="eastAsia"/>
        </w:rPr>
        <w:t>Discarding the intercession of saints, we have brought men back to Christ, that they might learn both to invoke the Father in his name, and trust in him as Mediator, and we have taught them to pray, first, with firm and solid confidence, and, secondly, with understanding also, instead of continuing as formerly to mutter over confused prayers in an unknown tongue.</w:t>
      </w:r>
    </w:p>
    <w:p>
      <w:pPr>
        <w:widowControl w:val="0"/>
        <w:numPr>
          <w:ilvl w:val="0"/>
          <w:numId w:val="0"/>
        </w:numPr>
        <w:jc w:val="both"/>
        <w:rPr>
          <w:rFonts w:hint="eastAsia"/>
        </w:rPr>
      </w:pPr>
      <w:r>
        <w:rPr>
          <w:rFonts w:hint="eastAsia"/>
        </w:rPr>
        <w:t>我们摒弃了圣徒的代求，将人带回基督面前，使他们学习奉祂的名呼求父神，并信靠祂为中保；我们教导他们祷告，首先，要怀着坚定稳固的信心，其次，也要有悟性，而不是像从前那样用听不懂的语言含糊不清地念叨祷文。</w:t>
      </w:r>
    </w:p>
    <w:p>
      <w:pPr>
        <w:widowControl w:val="0"/>
        <w:numPr>
          <w:ilvl w:val="0"/>
          <w:numId w:val="0"/>
        </w:numPr>
        <w:jc w:val="both"/>
        <w:rPr>
          <w:rFonts w:hint="eastAsia"/>
        </w:rPr>
      </w:pPr>
      <w:r>
        <w:rPr>
          <w:rFonts w:hint="eastAsia"/>
        </w:rPr>
        <w:t>Here we are assailed with bitter reproaches as at once acting contumeliously towards the saints, and defrauding believers of an invaluable privilege.</w:t>
      </w:r>
    </w:p>
    <w:p>
      <w:pPr>
        <w:widowControl w:val="0"/>
        <w:numPr>
          <w:ilvl w:val="0"/>
          <w:numId w:val="0"/>
        </w:numPr>
        <w:jc w:val="both"/>
        <w:rPr>
          <w:rFonts w:hint="eastAsia"/>
        </w:rPr>
      </w:pPr>
      <w:r>
        <w:rPr>
          <w:rFonts w:hint="eastAsia"/>
        </w:rPr>
        <w:t>在此，我们受到尖刻的指责，被认为既是对圣徒的侮慢，又是剥夺了信徒一项宝贵的特权。</w:t>
      </w:r>
    </w:p>
    <w:p>
      <w:pPr>
        <w:widowControl w:val="0"/>
        <w:numPr>
          <w:ilvl w:val="0"/>
          <w:numId w:val="0"/>
        </w:numPr>
        <w:jc w:val="both"/>
        <w:rPr>
          <w:rFonts w:hint="eastAsia"/>
        </w:rPr>
      </w:pPr>
      <w:r>
        <w:rPr>
          <w:rFonts w:hint="eastAsia"/>
        </w:rPr>
        <w:t>Both charges we deny.</w:t>
      </w:r>
    </w:p>
    <w:p>
      <w:pPr>
        <w:widowControl w:val="0"/>
        <w:numPr>
          <w:ilvl w:val="0"/>
          <w:numId w:val="0"/>
        </w:numPr>
        <w:jc w:val="both"/>
        <w:rPr>
          <w:rFonts w:hint="eastAsia"/>
        </w:rPr>
      </w:pPr>
      <w:r>
        <w:rPr>
          <w:rFonts w:hint="eastAsia"/>
        </w:rPr>
        <w:t>这两项指控我们都否认。</w:t>
      </w:r>
    </w:p>
    <w:p>
      <w:pPr>
        <w:widowControl w:val="0"/>
        <w:numPr>
          <w:ilvl w:val="0"/>
          <w:numId w:val="0"/>
        </w:numPr>
        <w:jc w:val="both"/>
        <w:rPr>
          <w:rFonts w:hint="eastAsia"/>
        </w:rPr>
      </w:pPr>
      <w:r>
        <w:rPr>
          <w:rFonts w:hint="eastAsia"/>
        </w:rPr>
        <w:t>It is no injury to saints not to permit the office of Christ to be attributed to them, and there is no honor of which we deprive them, save that which was improperly and rashly bestowed upon them by human error.</w:t>
      </w:r>
    </w:p>
    <w:p>
      <w:pPr>
        <w:widowControl w:val="0"/>
        <w:numPr>
          <w:ilvl w:val="0"/>
          <w:numId w:val="0"/>
        </w:numPr>
        <w:jc w:val="both"/>
        <w:rPr>
          <w:rFonts w:hint="eastAsia"/>
        </w:rPr>
      </w:pPr>
      <w:r>
        <w:rPr>
          <w:rFonts w:hint="eastAsia"/>
        </w:rPr>
        <w:t>不允许将基督的职分归于圣徒，这对圣徒并无损害，我们也没有剥夺他们任何尊荣，除非是那些因人的错误而不当和轻率地赋予他们的尊荣。</w:t>
      </w:r>
    </w:p>
    <w:p>
      <w:pPr>
        <w:widowControl w:val="0"/>
        <w:numPr>
          <w:ilvl w:val="0"/>
          <w:numId w:val="0"/>
        </w:numPr>
        <w:jc w:val="both"/>
        <w:rPr>
          <w:rFonts w:hint="eastAsia"/>
        </w:rPr>
      </w:pPr>
      <w:r>
        <w:rPr>
          <w:rFonts w:hint="eastAsia"/>
        </w:rPr>
        <w:t>I will not mention anything which may not be pointed to with the finger.</w:t>
      </w:r>
    </w:p>
    <w:p>
      <w:pPr>
        <w:widowControl w:val="0"/>
        <w:numPr>
          <w:ilvl w:val="0"/>
          <w:numId w:val="0"/>
        </w:numPr>
        <w:jc w:val="both"/>
        <w:rPr>
          <w:rFonts w:hint="eastAsia"/>
        </w:rPr>
      </w:pPr>
      <w:r>
        <w:rPr>
          <w:rFonts w:hint="eastAsia"/>
        </w:rPr>
        <w:t>我不会提及任何不能用手指指出的事情。</w:t>
      </w:r>
    </w:p>
    <w:p>
      <w:pPr>
        <w:widowControl w:val="0"/>
        <w:numPr>
          <w:ilvl w:val="0"/>
          <w:numId w:val="0"/>
        </w:numPr>
        <w:jc w:val="both"/>
        <w:rPr>
          <w:rFonts w:hint="eastAsia"/>
        </w:rPr>
      </w:pPr>
      <w:r>
        <w:rPr>
          <w:rFonts w:hint="eastAsia"/>
        </w:rPr>
        <w:t>First, when men are about to pray, they imagine God to be at a great distance, and that they cannot have access to him without the guidance of some patron.</w:t>
      </w:r>
    </w:p>
    <w:p>
      <w:pPr>
        <w:widowControl w:val="0"/>
        <w:numPr>
          <w:ilvl w:val="0"/>
          <w:numId w:val="0"/>
        </w:numPr>
        <w:jc w:val="both"/>
        <w:rPr>
          <w:rFonts w:hint="eastAsia"/>
        </w:rPr>
      </w:pPr>
      <w:r>
        <w:rPr>
          <w:rFonts w:hint="eastAsia"/>
        </w:rPr>
        <w:t>首先，当人要祷告时，他们想象神远在天边，若无某位庇护者的引导，他们就无法接近祂。</w:t>
      </w:r>
    </w:p>
    <w:p>
      <w:pPr>
        <w:widowControl w:val="0"/>
        <w:numPr>
          <w:ilvl w:val="0"/>
          <w:numId w:val="0"/>
        </w:numPr>
        <w:jc w:val="both"/>
        <w:rPr>
          <w:rFonts w:hint="eastAsia"/>
        </w:rPr>
      </w:pPr>
      <w:r>
        <w:rPr>
          <w:rFonts w:hint="eastAsia"/>
        </w:rPr>
        <w:t>Nor is this false opinion current among the rude and unlearned only, but even those who would be thought leaders of the blind entertain it.</w:t>
      </w:r>
    </w:p>
    <w:p>
      <w:pPr>
        <w:widowControl w:val="0"/>
        <w:numPr>
          <w:ilvl w:val="0"/>
          <w:numId w:val="0"/>
        </w:numPr>
        <w:jc w:val="both"/>
        <w:rPr>
          <w:rFonts w:hint="eastAsia"/>
        </w:rPr>
      </w:pPr>
      <w:r>
        <w:rPr>
          <w:rFonts w:hint="eastAsia"/>
        </w:rPr>
        <w:t>这种错误的观点不仅在粗鲁无知的人中流行，甚至那些自认为是盲人领袖的人也抱持这种看法。</w:t>
      </w:r>
    </w:p>
    <w:p>
      <w:pPr>
        <w:widowControl w:val="0"/>
        <w:numPr>
          <w:ilvl w:val="0"/>
          <w:numId w:val="0"/>
        </w:numPr>
        <w:jc w:val="both"/>
        <w:rPr>
          <w:rFonts w:hint="eastAsia"/>
        </w:rPr>
      </w:pPr>
      <w:r>
        <w:rPr>
          <w:rFonts w:hint="eastAsia"/>
        </w:rPr>
        <w:t>Then, in looking out for patrons, every one follows his own fancy.</w:t>
      </w:r>
    </w:p>
    <w:p>
      <w:pPr>
        <w:widowControl w:val="0"/>
        <w:numPr>
          <w:ilvl w:val="0"/>
          <w:numId w:val="0"/>
        </w:numPr>
        <w:jc w:val="both"/>
        <w:rPr>
          <w:rFonts w:hint="eastAsia"/>
        </w:rPr>
      </w:pPr>
      <w:r>
        <w:rPr>
          <w:rFonts w:hint="eastAsia"/>
        </w:rPr>
        <w:t>然后，在寻找庇护者时，每个人都随自己的喜好。</w:t>
      </w:r>
    </w:p>
    <w:p>
      <w:pPr>
        <w:widowControl w:val="0"/>
        <w:numPr>
          <w:ilvl w:val="0"/>
          <w:numId w:val="0"/>
        </w:numPr>
        <w:jc w:val="both"/>
        <w:rPr>
          <w:rFonts w:hint="eastAsia"/>
        </w:rPr>
      </w:pPr>
      <w:r>
        <w:rPr>
          <w:rFonts w:hint="eastAsia"/>
        </w:rPr>
        <w:t>One selects Mary, another Michael, another Peter.</w:t>
      </w:r>
    </w:p>
    <w:p>
      <w:pPr>
        <w:widowControl w:val="0"/>
        <w:numPr>
          <w:ilvl w:val="0"/>
          <w:numId w:val="0"/>
        </w:numPr>
        <w:jc w:val="both"/>
        <w:rPr>
          <w:rFonts w:hint="eastAsia"/>
        </w:rPr>
      </w:pPr>
      <w:r>
        <w:rPr>
          <w:rFonts w:hint="eastAsia"/>
        </w:rPr>
        <w:t>有人选择马利亚，有人选择米迦勒，有人选择彼得。</w:t>
      </w:r>
    </w:p>
    <w:p>
      <w:pPr>
        <w:widowControl w:val="0"/>
        <w:numPr>
          <w:ilvl w:val="0"/>
          <w:numId w:val="0"/>
        </w:numPr>
        <w:jc w:val="both"/>
        <w:rPr>
          <w:rFonts w:hint="eastAsia"/>
        </w:rPr>
      </w:pPr>
      <w:r>
        <w:rPr>
          <w:rFonts w:hint="eastAsia"/>
        </w:rPr>
        <w:t>Christ they very seldom honor with a place in the list.</w:t>
      </w:r>
    </w:p>
    <w:p>
      <w:pPr>
        <w:widowControl w:val="0"/>
        <w:numPr>
          <w:ilvl w:val="0"/>
          <w:numId w:val="0"/>
        </w:numPr>
        <w:jc w:val="both"/>
        <w:rPr>
          <w:rFonts w:hint="eastAsia"/>
        </w:rPr>
      </w:pPr>
      <w:r>
        <w:rPr>
          <w:rFonts w:hint="eastAsia"/>
        </w:rPr>
        <w:t>他们很少将基督列入名单中尊崇祂。</w:t>
      </w:r>
    </w:p>
    <w:p>
      <w:pPr>
        <w:widowControl w:val="0"/>
        <w:numPr>
          <w:ilvl w:val="0"/>
          <w:numId w:val="0"/>
        </w:numPr>
        <w:jc w:val="both"/>
        <w:rPr>
          <w:rFonts w:hint="eastAsia"/>
        </w:rPr>
      </w:pPr>
      <w:r>
        <w:rPr>
          <w:rFonts w:hint="eastAsia"/>
        </w:rPr>
        <w:t>Nay, there is scarcely one in a hundred who would not be amazed, as at some new prodigy, were he to hear Christ named as an intercessor.</w:t>
      </w:r>
    </w:p>
    <w:p>
      <w:pPr>
        <w:widowControl w:val="0"/>
        <w:numPr>
          <w:ilvl w:val="0"/>
          <w:numId w:val="0"/>
        </w:numPr>
        <w:jc w:val="both"/>
        <w:rPr>
          <w:rFonts w:hint="eastAsia"/>
        </w:rPr>
      </w:pPr>
      <w:r>
        <w:rPr>
          <w:rFonts w:hint="eastAsia"/>
        </w:rPr>
        <w:t>岂止如此，百人之中，几乎没有一人在听到基督被称为代求者时，不会像见到什么新奇迹那样感到惊讶。</w:t>
      </w:r>
    </w:p>
    <w:p>
      <w:pPr>
        <w:widowControl w:val="0"/>
        <w:numPr>
          <w:ilvl w:val="0"/>
          <w:numId w:val="0"/>
        </w:numPr>
        <w:jc w:val="both"/>
        <w:rPr>
          <w:rFonts w:hint="eastAsia"/>
        </w:rPr>
      </w:pPr>
      <w:r>
        <w:rPr>
          <w:rFonts w:hint="eastAsia"/>
        </w:rPr>
        <w:t>Therefore, passing by Christ, they all trust to the patronage of saints.</w:t>
      </w:r>
    </w:p>
    <w:p>
      <w:pPr>
        <w:widowControl w:val="0"/>
        <w:numPr>
          <w:ilvl w:val="0"/>
          <w:numId w:val="0"/>
        </w:numPr>
        <w:jc w:val="both"/>
        <w:rPr>
          <w:rFonts w:hint="eastAsia"/>
        </w:rPr>
      </w:pPr>
      <w:r>
        <w:rPr>
          <w:rFonts w:hint="eastAsia"/>
        </w:rPr>
        <w:t>因此，他们都绕过基督，信靠圣徒的庇护。</w:t>
      </w:r>
    </w:p>
    <w:p>
      <w:pPr>
        <w:widowControl w:val="0"/>
        <w:numPr>
          <w:ilvl w:val="0"/>
          <w:numId w:val="0"/>
        </w:numPr>
        <w:jc w:val="both"/>
        <w:rPr>
          <w:rFonts w:hint="eastAsia"/>
        </w:rPr>
      </w:pPr>
      <w:r>
        <w:rPr>
          <w:rFonts w:hint="eastAsia"/>
        </w:rPr>
        <w:t>Then the superstition creeps in farther and farther, till they invoke the saints promiscuously, just as they do God.</w:t>
      </w:r>
    </w:p>
    <w:p>
      <w:pPr>
        <w:widowControl w:val="0"/>
        <w:numPr>
          <w:ilvl w:val="0"/>
          <w:numId w:val="0"/>
        </w:numPr>
        <w:jc w:val="both"/>
        <w:rPr>
          <w:rFonts w:hint="eastAsia"/>
        </w:rPr>
      </w:pPr>
      <w:r>
        <w:rPr>
          <w:rFonts w:hint="eastAsia"/>
        </w:rPr>
        <w:t>然后迷信越来越深入，直到他们不加区别地呼求圣徒，就像他们呼求神一样。</w:t>
      </w:r>
    </w:p>
    <w:p>
      <w:pPr>
        <w:widowControl w:val="0"/>
        <w:numPr>
          <w:ilvl w:val="0"/>
          <w:numId w:val="0"/>
        </w:numPr>
        <w:jc w:val="both"/>
        <w:rPr>
          <w:rFonts w:hint="eastAsia"/>
        </w:rPr>
      </w:pPr>
      <w:r>
        <w:rPr>
          <w:rFonts w:hint="eastAsia"/>
        </w:rPr>
        <w:t>I admit, indeed, that when they desire to speak more definitely, all they ask of the saints is to assist them before God with their prayers.</w:t>
      </w:r>
    </w:p>
    <w:p>
      <w:pPr>
        <w:widowControl w:val="0"/>
        <w:numPr>
          <w:ilvl w:val="0"/>
          <w:numId w:val="0"/>
        </w:numPr>
        <w:jc w:val="both"/>
        <w:rPr>
          <w:rFonts w:hint="eastAsia"/>
        </w:rPr>
      </w:pPr>
      <w:r>
        <w:rPr>
          <w:rFonts w:hint="eastAsia"/>
        </w:rPr>
        <w:t>我确实承认，当他们想说得更明确时，他们所求于圣徒的，只是在神面前用他们的祷告帮助他们。</w:t>
      </w:r>
    </w:p>
    <w:p>
      <w:pPr>
        <w:widowControl w:val="0"/>
        <w:numPr>
          <w:ilvl w:val="0"/>
          <w:numId w:val="0"/>
        </w:numPr>
        <w:jc w:val="both"/>
        <w:rPr>
          <w:rFonts w:hint="eastAsia"/>
        </w:rPr>
      </w:pPr>
      <w:r>
        <w:rPr>
          <w:rFonts w:hint="eastAsia"/>
        </w:rPr>
        <w:t>But more frequently, confounding this distinction, they address and implore at one time God, and at another the saints, just according to the impulse of the moment.</w:t>
      </w:r>
    </w:p>
    <w:p>
      <w:pPr>
        <w:widowControl w:val="0"/>
        <w:numPr>
          <w:ilvl w:val="0"/>
          <w:numId w:val="0"/>
        </w:numPr>
        <w:jc w:val="both"/>
        <w:rPr>
          <w:rFonts w:hint="eastAsia"/>
        </w:rPr>
      </w:pPr>
      <w:r>
        <w:rPr>
          <w:rFonts w:hint="eastAsia"/>
        </w:rPr>
        <w:t>但更常见的是，他们混淆了这种区别，时而向神，时而向圣徒说话和恳求，完全凭一时的冲动。</w:t>
      </w:r>
    </w:p>
    <w:p>
      <w:pPr>
        <w:widowControl w:val="0"/>
        <w:numPr>
          <w:ilvl w:val="0"/>
          <w:numId w:val="0"/>
        </w:numPr>
        <w:jc w:val="both"/>
        <w:rPr>
          <w:rFonts w:hint="eastAsia"/>
        </w:rPr>
      </w:pPr>
      <w:r>
        <w:rPr>
          <w:rFonts w:hint="eastAsia"/>
        </w:rPr>
        <w:t>Nay, each saint has a peculiar province allotted to him.</w:t>
      </w:r>
    </w:p>
    <w:p>
      <w:pPr>
        <w:widowControl w:val="0"/>
        <w:numPr>
          <w:ilvl w:val="0"/>
          <w:numId w:val="0"/>
        </w:numPr>
        <w:jc w:val="both"/>
        <w:rPr>
          <w:rFonts w:hint="eastAsia"/>
        </w:rPr>
      </w:pPr>
      <w:r>
        <w:rPr>
          <w:rFonts w:hint="eastAsia"/>
        </w:rPr>
        <w:t>岂止如此，每位圣徒都有分配给他的独特领域。</w:t>
      </w:r>
    </w:p>
    <w:p>
      <w:pPr>
        <w:widowControl w:val="0"/>
        <w:numPr>
          <w:ilvl w:val="0"/>
          <w:numId w:val="0"/>
        </w:numPr>
        <w:jc w:val="both"/>
        <w:rPr>
          <w:rFonts w:hint="eastAsia"/>
        </w:rPr>
      </w:pPr>
      <w:r>
        <w:rPr>
          <w:rFonts w:hint="eastAsia"/>
        </w:rPr>
        <w:t>One gives rain, another fair weather, one delivers from fever, another from shipwreck.</w:t>
      </w:r>
    </w:p>
    <w:p>
      <w:pPr>
        <w:widowControl w:val="0"/>
        <w:numPr>
          <w:ilvl w:val="0"/>
          <w:numId w:val="0"/>
        </w:numPr>
        <w:jc w:val="both"/>
        <w:rPr>
          <w:rFonts w:hint="eastAsia"/>
        </w:rPr>
      </w:pPr>
      <w:r>
        <w:rPr>
          <w:rFonts w:hint="eastAsia"/>
        </w:rPr>
        <w:t>一位降雨，另一位赐晴天，一位救人脱离热病，另一位救人脱离海难。</w:t>
      </w:r>
    </w:p>
    <w:p>
      <w:pPr>
        <w:widowControl w:val="0"/>
        <w:numPr>
          <w:ilvl w:val="0"/>
          <w:numId w:val="0"/>
        </w:numPr>
        <w:jc w:val="both"/>
        <w:rPr>
          <w:rFonts w:hint="eastAsia"/>
        </w:rPr>
      </w:pPr>
      <w:r>
        <w:rPr>
          <w:rFonts w:hint="eastAsia"/>
        </w:rPr>
        <w:t>But, to say nothing of these profane heathen delusions which everywhere prevail in churches, this one impiety may suffice for all, that the great body of mankind, in inviting intercessors from this quarter and from that, neglect Christ, the only one whom God has set forth, and confide less in the Divine protection than in the patronage of saints.</w:t>
      </w:r>
    </w:p>
    <w:p>
      <w:pPr>
        <w:widowControl w:val="0"/>
        <w:numPr>
          <w:ilvl w:val="0"/>
          <w:numId w:val="0"/>
        </w:numPr>
        <w:jc w:val="both"/>
        <w:rPr>
          <w:rFonts w:hint="eastAsia"/>
        </w:rPr>
      </w:pPr>
      <w:r>
        <w:rPr>
          <w:rFonts w:hint="eastAsia"/>
        </w:rPr>
        <w:t>但是，姑且不谈这些在教会中随处可见的亵渎神明的异教迷惑，单是这一不虔敬就足以说明一切：绝大多数人，在从各处邀请代求者时，忽略了神所设立的独一中保基督，并且对神圣护理的信靠，少于对圣徒庇护的信靠。</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our censurers, even those of them who have somewhat more regard to equity, blame us for excess in having discarded entirely from our prayers the mention of dead saints.</w:t>
      </w:r>
    </w:p>
    <w:p>
      <w:pPr>
        <w:widowControl w:val="0"/>
        <w:numPr>
          <w:ilvl w:val="0"/>
          <w:numId w:val="0"/>
        </w:numPr>
        <w:jc w:val="both"/>
        <w:rPr>
          <w:rFonts w:hint="eastAsia"/>
        </w:rPr>
      </w:pPr>
      <w:r>
        <w:rPr>
          <w:rFonts w:hint="eastAsia"/>
        </w:rPr>
        <w:t>但我们的指责者，即使是那些比较注重公允的人，也指责我们过分，完全从我们的祷告中摒弃了对已故圣徒的提及。</w:t>
      </w:r>
    </w:p>
    <w:p>
      <w:pPr>
        <w:widowControl w:val="0"/>
        <w:numPr>
          <w:ilvl w:val="0"/>
          <w:numId w:val="0"/>
        </w:numPr>
        <w:jc w:val="both"/>
        <w:rPr>
          <w:rFonts w:hint="eastAsia"/>
        </w:rPr>
      </w:pPr>
      <w:r>
        <w:rPr>
          <w:rFonts w:hint="eastAsia"/>
        </w:rPr>
        <w:t>But will they tell me wherein, according to their view, lies the sin of faithfully observing the rule laid down by Christ, the Supreme Teacher, and by the Prophets and Apostles, and of not omitting any thing which either the Holy Spirit has taught in Scripture, or the servants of God have practiced from the beginning of the world down to the days of the Apostles?</w:t>
      </w:r>
    </w:p>
    <w:p>
      <w:pPr>
        <w:widowControl w:val="0"/>
        <w:numPr>
          <w:ilvl w:val="0"/>
          <w:numId w:val="0"/>
        </w:numPr>
        <w:jc w:val="both"/>
        <w:rPr>
          <w:rFonts w:hint="eastAsia"/>
        </w:rPr>
      </w:pPr>
      <w:r>
        <w:rPr>
          <w:rFonts w:hint="eastAsia"/>
        </w:rPr>
        <w:t>但是他们能否告诉我，在他们看来，忠实遵守至高导师基督以及众先知和使徒所立下的规矩，并且不遗漏圣灵在圣经中所教导的，或神的仆人从世界开始直到使徒时代所实践的任何事，这罪在哪里呢？</w:t>
      </w:r>
    </w:p>
    <w:p>
      <w:pPr>
        <w:widowControl w:val="0"/>
        <w:numPr>
          <w:ilvl w:val="0"/>
          <w:numId w:val="0"/>
        </w:numPr>
        <w:jc w:val="both"/>
        <w:rPr>
          <w:rFonts w:hint="eastAsia"/>
        </w:rPr>
      </w:pPr>
      <w:r>
        <w:rPr>
          <w:rFonts w:hint="eastAsia"/>
        </w:rPr>
        <w:t>There is scarcely any subject on which the Holy Spirit more carefully prescribes than on the proper method of prayer; but there is not a syllable which teaches us to have recourse to the assistance of dead saints.</w:t>
      </w:r>
    </w:p>
    <w:p>
      <w:pPr>
        <w:widowControl w:val="0"/>
        <w:numPr>
          <w:ilvl w:val="0"/>
          <w:numId w:val="0"/>
        </w:numPr>
        <w:jc w:val="both"/>
        <w:rPr>
          <w:rFonts w:hint="eastAsia"/>
        </w:rPr>
      </w:pPr>
      <w:r>
        <w:rPr>
          <w:rFonts w:hint="eastAsia"/>
        </w:rPr>
        <w:t>几乎没有任何主题比祷告的正确方法更受圣灵的仔细规定；但没有一个字教导我们要求助于已故圣徒的帮助。</w:t>
      </w:r>
    </w:p>
    <w:p>
      <w:pPr>
        <w:widowControl w:val="0"/>
        <w:numPr>
          <w:ilvl w:val="0"/>
          <w:numId w:val="0"/>
        </w:numPr>
        <w:jc w:val="both"/>
        <w:rPr>
          <w:rFonts w:hint="eastAsia"/>
        </w:rPr>
      </w:pPr>
      <w:r>
        <w:rPr>
          <w:rFonts w:hint="eastAsia"/>
        </w:rPr>
        <w:t>Many of the prayers offered up by believers are extant.</w:t>
      </w:r>
    </w:p>
    <w:p>
      <w:pPr>
        <w:widowControl w:val="0"/>
        <w:numPr>
          <w:ilvl w:val="0"/>
          <w:numId w:val="0"/>
        </w:numPr>
        <w:jc w:val="both"/>
        <w:rPr>
          <w:rFonts w:hint="eastAsia"/>
        </w:rPr>
      </w:pPr>
      <w:r>
        <w:rPr>
          <w:rFonts w:hint="eastAsia"/>
        </w:rPr>
        <w:t>信徒所献上的许多祷告都存留至今。</w:t>
      </w:r>
    </w:p>
    <w:p>
      <w:pPr>
        <w:widowControl w:val="0"/>
        <w:numPr>
          <w:ilvl w:val="0"/>
          <w:numId w:val="0"/>
        </w:numPr>
        <w:jc w:val="both"/>
        <w:rPr>
          <w:rFonts w:hint="eastAsia"/>
        </w:rPr>
      </w:pPr>
      <w:r>
        <w:rPr>
          <w:rFonts w:hint="eastAsia"/>
        </w:rPr>
        <w:t>In none of them is there even a single example of such recourse.</w:t>
      </w:r>
    </w:p>
    <w:p>
      <w:pPr>
        <w:widowControl w:val="0"/>
        <w:numPr>
          <w:ilvl w:val="0"/>
          <w:numId w:val="0"/>
        </w:numPr>
        <w:jc w:val="both"/>
        <w:rPr>
          <w:rFonts w:hint="eastAsia"/>
        </w:rPr>
      </w:pPr>
      <w:r>
        <w:rPr>
          <w:rFonts w:hint="eastAsia"/>
        </w:rPr>
        <w:t>其中没有一个例子表明有这样的求助。</w:t>
      </w:r>
    </w:p>
    <w:p>
      <w:pPr>
        <w:widowControl w:val="0"/>
        <w:numPr>
          <w:ilvl w:val="0"/>
          <w:numId w:val="0"/>
        </w:numPr>
        <w:jc w:val="both"/>
        <w:rPr>
          <w:rFonts w:hint="eastAsia"/>
        </w:rPr>
      </w:pPr>
      <w:r>
        <w:rPr>
          <w:rFonts w:hint="eastAsia"/>
        </w:rPr>
        <w:t>Sometimes, indeed, the Israelites entreated God to remember Abraham, Isaac and Jacob, and David likewise.</w:t>
      </w:r>
    </w:p>
    <w:p>
      <w:pPr>
        <w:widowControl w:val="0"/>
        <w:numPr>
          <w:ilvl w:val="0"/>
          <w:numId w:val="0"/>
        </w:numPr>
        <w:jc w:val="both"/>
        <w:rPr>
          <w:rFonts w:hint="eastAsia"/>
        </w:rPr>
      </w:pPr>
      <w:r>
        <w:rPr>
          <w:rFonts w:hint="eastAsia"/>
        </w:rPr>
        <w:t>的确，以色列人有时恳求神记念亚伯拉罕、以撒、雅各，以及大卫。</w:t>
      </w:r>
    </w:p>
    <w:p>
      <w:pPr>
        <w:widowControl w:val="0"/>
        <w:numPr>
          <w:ilvl w:val="0"/>
          <w:numId w:val="0"/>
        </w:numPr>
        <w:jc w:val="both"/>
        <w:rPr>
          <w:rFonts w:hint="eastAsia"/>
        </w:rPr>
      </w:pPr>
      <w:r>
        <w:rPr>
          <w:rFonts w:hint="eastAsia"/>
        </w:rPr>
        <w:t>But all they meant by such expressions was, that he should be mindful of the covenant which he had made with them, and bless their posterity according to his promise.</w:t>
      </w:r>
    </w:p>
    <w:p>
      <w:pPr>
        <w:widowControl w:val="0"/>
        <w:numPr>
          <w:ilvl w:val="0"/>
          <w:numId w:val="0"/>
        </w:numPr>
        <w:jc w:val="both"/>
        <w:rPr>
          <w:rFonts w:hint="eastAsia"/>
        </w:rPr>
      </w:pPr>
      <w:r>
        <w:rPr>
          <w:rFonts w:hint="eastAsia"/>
        </w:rPr>
        <w:t>但他们用这些话所表达的意思，只是祂应当记念祂与他们所立的约，并照祂的应许赐福他们的后裔。</w:t>
      </w:r>
    </w:p>
    <w:p>
      <w:pPr>
        <w:widowControl w:val="0"/>
        <w:numPr>
          <w:ilvl w:val="0"/>
          <w:numId w:val="0"/>
        </w:numPr>
        <w:jc w:val="both"/>
        <w:rPr>
          <w:rFonts w:hint="eastAsia"/>
        </w:rPr>
      </w:pPr>
      <w:r>
        <w:rPr>
          <w:rFonts w:hint="eastAsia"/>
        </w:rPr>
        <w:t>For the covenant of grace, which was ultimately to be ratified in Christ, those holy patriarchs had received in their own name, and in that of their posterity.</w:t>
      </w:r>
    </w:p>
    <w:p>
      <w:pPr>
        <w:widowControl w:val="0"/>
        <w:numPr>
          <w:ilvl w:val="0"/>
          <w:numId w:val="0"/>
        </w:numPr>
        <w:jc w:val="both"/>
        <w:rPr>
          <w:rFonts w:hint="eastAsia"/>
        </w:rPr>
      </w:pPr>
      <w:r>
        <w:rPr>
          <w:rFonts w:hint="eastAsia"/>
        </w:rPr>
        <w:t>因为恩典之约，最终要在基督里得以确立，那些圣洁的先祖们是以他们自己和他们后裔的名义领受的。</w:t>
      </w:r>
    </w:p>
    <w:p>
      <w:pPr>
        <w:widowControl w:val="0"/>
        <w:numPr>
          <w:ilvl w:val="0"/>
          <w:numId w:val="0"/>
        </w:numPr>
        <w:jc w:val="both"/>
        <w:rPr>
          <w:rFonts w:hint="eastAsia"/>
        </w:rPr>
      </w:pPr>
      <w:r>
        <w:rPr>
          <w:rFonts w:hint="eastAsia"/>
        </w:rPr>
        <w:t>Wherefore, the faithful of the Israelitish Church do not, by such mention of the patriarchs, seek intercession from the dead, but simply appeal to the promise which had been deposited with them until it should be fully ratified in the hand of Christ.</w:t>
      </w:r>
    </w:p>
    <w:p>
      <w:pPr>
        <w:widowControl w:val="0"/>
        <w:numPr>
          <w:ilvl w:val="0"/>
          <w:numId w:val="0"/>
        </w:numPr>
        <w:jc w:val="both"/>
        <w:rPr>
          <w:rFonts w:hint="eastAsia"/>
        </w:rPr>
      </w:pPr>
      <w:r>
        <w:rPr>
          <w:rFonts w:hint="eastAsia"/>
        </w:rPr>
        <w:t>因此，以色列教会的信徒，并非藉着提及先祖来寻求死者的代求，而只是诉诸于那存放在他们那里的应许，直到它在基督手中完全确立。</w:t>
      </w:r>
    </w:p>
    <w:p>
      <w:pPr>
        <w:widowControl w:val="0"/>
        <w:numPr>
          <w:ilvl w:val="0"/>
          <w:numId w:val="0"/>
        </w:numPr>
        <w:jc w:val="both"/>
        <w:rPr>
          <w:rFonts w:hint="eastAsia"/>
        </w:rPr>
      </w:pPr>
      <w:r>
        <w:rPr>
          <w:rFonts w:hint="eastAsia"/>
        </w:rPr>
        <w:t>How extravagant, then, and infatuated, to abandon the form of prayer which the Lord has recommended, and without any injunction, and with no example, to introduce into prayer the intercession of saints?</w:t>
      </w:r>
    </w:p>
    <w:p>
      <w:pPr>
        <w:widowControl w:val="0"/>
        <w:numPr>
          <w:ilvl w:val="0"/>
          <w:numId w:val="0"/>
        </w:numPr>
        <w:jc w:val="both"/>
        <w:rPr>
          <w:rFonts w:hint="eastAsia"/>
        </w:rPr>
      </w:pPr>
      <w:r>
        <w:rPr>
          <w:rFonts w:hint="eastAsia"/>
        </w:rPr>
        <w:t>那么，放弃主所推荐的祷告形式，没有任何吩咐，也没有任何榜样，却将圣徒的代求引入祷告，这是何等奢侈和愚昧呢？</w:t>
      </w:r>
    </w:p>
    <w:p>
      <w:pPr>
        <w:widowControl w:val="0"/>
        <w:numPr>
          <w:ilvl w:val="0"/>
          <w:numId w:val="0"/>
        </w:numPr>
        <w:jc w:val="both"/>
        <w:rPr>
          <w:rFonts w:hint="eastAsia"/>
        </w:rPr>
      </w:pPr>
      <w:r>
        <w:rPr>
          <w:rFonts w:hint="eastAsia"/>
        </w:rPr>
        <w:t>But briefly to conclude this point, I take my stand on the declaration of Paul, that no prayer is genuine which springs not from faith, and that faith cometh by the Word of God, (Romans 10:14.)</w:t>
      </w:r>
    </w:p>
    <w:p>
      <w:pPr>
        <w:widowControl w:val="0"/>
        <w:numPr>
          <w:ilvl w:val="0"/>
          <w:numId w:val="0"/>
        </w:numPr>
        <w:jc w:val="both"/>
        <w:rPr>
          <w:rFonts w:hint="eastAsia"/>
        </w:rPr>
      </w:pPr>
      <w:r>
        <w:rPr>
          <w:rFonts w:hint="eastAsia"/>
        </w:rPr>
        <w:t>但简要地总结这一点，我立足于保罗的宣告：凡不出于信心的祷告都不是真实的，而信心来自于神的道（罗马书10:14）。</w:t>
      </w:r>
    </w:p>
    <w:p>
      <w:pPr>
        <w:widowControl w:val="0"/>
        <w:numPr>
          <w:ilvl w:val="0"/>
          <w:numId w:val="0"/>
        </w:numPr>
        <w:jc w:val="both"/>
        <w:rPr>
          <w:rFonts w:hint="eastAsia"/>
        </w:rPr>
      </w:pPr>
      <w:r>
        <w:rPr>
          <w:rFonts w:hint="eastAsia"/>
        </w:rPr>
        <w:t>In these words he has if I mistake not, distinctly intimated that the Word of God is the only sure foundation for prayer.</w:t>
      </w:r>
    </w:p>
    <w:p>
      <w:pPr>
        <w:widowControl w:val="0"/>
        <w:numPr>
          <w:ilvl w:val="0"/>
          <w:numId w:val="0"/>
        </w:numPr>
        <w:jc w:val="both"/>
        <w:rPr>
          <w:rFonts w:hint="eastAsia"/>
        </w:rPr>
      </w:pPr>
      <w:r>
        <w:rPr>
          <w:rFonts w:hint="eastAsia"/>
        </w:rPr>
        <w:t>如果我没有弄错，他用这些话清楚地表明，神的道是祷告唯一可靠的根基。</w:t>
      </w:r>
    </w:p>
    <w:p>
      <w:pPr>
        <w:widowControl w:val="0"/>
        <w:numPr>
          <w:ilvl w:val="0"/>
          <w:numId w:val="0"/>
        </w:numPr>
        <w:jc w:val="both"/>
        <w:rPr>
          <w:rFonts w:hint="eastAsia"/>
        </w:rPr>
      </w:pPr>
      <w:r>
        <w:rPr>
          <w:rFonts w:hint="eastAsia"/>
        </w:rPr>
        <w:t>And while he elsewhere says, that every action of our lives should be preceded by faith, i.e., a conscientious assurance, he shows that this is specially requisite in prayer, more so, indeed, than in any other employment.</w:t>
      </w:r>
    </w:p>
    <w:p>
      <w:pPr>
        <w:widowControl w:val="0"/>
        <w:numPr>
          <w:ilvl w:val="0"/>
          <w:numId w:val="0"/>
        </w:numPr>
        <w:jc w:val="both"/>
        <w:rPr>
          <w:rFonts w:hint="eastAsia"/>
        </w:rPr>
      </w:pPr>
      <w:r>
        <w:rPr>
          <w:rFonts w:hint="eastAsia"/>
        </w:rPr>
        <w:t>他在别处说，我们生活中的每一个行动都应以信心为先导，即一种良心上的确据，他表明这在祷告中尤其必要，确实比任何其他活动都更必要。</w:t>
      </w:r>
    </w:p>
    <w:p>
      <w:pPr>
        <w:widowControl w:val="0"/>
        <w:numPr>
          <w:ilvl w:val="0"/>
          <w:numId w:val="0"/>
        </w:numPr>
        <w:jc w:val="both"/>
        <w:rPr>
          <w:rFonts w:hint="eastAsia"/>
        </w:rPr>
      </w:pPr>
      <w:r>
        <w:rPr>
          <w:rFonts w:hint="eastAsia"/>
        </w:rPr>
        <w:t>It is, however, still more conclusive of the point, when he declares that prayer depends on the Word of God.</w:t>
      </w:r>
    </w:p>
    <w:p>
      <w:pPr>
        <w:widowControl w:val="0"/>
        <w:numPr>
          <w:ilvl w:val="0"/>
          <w:numId w:val="0"/>
        </w:numPr>
        <w:jc w:val="both"/>
        <w:rPr>
          <w:rFonts w:hint="eastAsia"/>
        </w:rPr>
      </w:pPr>
      <w:r>
        <w:rPr>
          <w:rFonts w:hint="eastAsia"/>
        </w:rPr>
        <w:t>然而，当他宣称祷告依赖于神的道时，这一点就更具决定性了。</w:t>
      </w:r>
    </w:p>
    <w:p>
      <w:pPr>
        <w:widowControl w:val="0"/>
        <w:numPr>
          <w:ilvl w:val="0"/>
          <w:numId w:val="0"/>
        </w:numPr>
        <w:jc w:val="both"/>
        <w:rPr>
          <w:rFonts w:hint="eastAsia"/>
        </w:rPr>
      </w:pPr>
      <w:r>
        <w:rPr>
          <w:rFonts w:hint="eastAsia"/>
        </w:rPr>
        <w:t>For it is just as if he had prohibited all men from opening their mouths until such time as God puts words into them.</w:t>
      </w:r>
    </w:p>
    <w:p>
      <w:pPr>
        <w:widowControl w:val="0"/>
        <w:numPr>
          <w:ilvl w:val="0"/>
          <w:numId w:val="0"/>
        </w:numPr>
        <w:jc w:val="both"/>
        <w:rPr>
          <w:rFonts w:hint="eastAsia"/>
        </w:rPr>
      </w:pPr>
      <w:r>
        <w:rPr>
          <w:rFonts w:hint="eastAsia"/>
        </w:rPr>
        <w:t>因为这就像祂禁止所有人在神将话语放入他们口中之前开口一样。</w:t>
      </w:r>
    </w:p>
    <w:p>
      <w:pPr>
        <w:widowControl w:val="0"/>
        <w:numPr>
          <w:ilvl w:val="0"/>
          <w:numId w:val="0"/>
        </w:numPr>
        <w:jc w:val="both"/>
        <w:rPr>
          <w:rFonts w:hint="eastAsia"/>
        </w:rPr>
      </w:pPr>
      <w:r>
        <w:rPr>
          <w:rFonts w:hint="eastAsia"/>
        </w:rPr>
        <w:t>This is our wall of brass, which all the powers of hell will in vain attempt to break down.</w:t>
      </w:r>
    </w:p>
    <w:p>
      <w:pPr>
        <w:widowControl w:val="0"/>
        <w:numPr>
          <w:ilvl w:val="0"/>
          <w:numId w:val="0"/>
        </w:numPr>
        <w:jc w:val="both"/>
        <w:rPr>
          <w:rFonts w:hint="eastAsia"/>
        </w:rPr>
      </w:pPr>
      <w:r>
        <w:rPr>
          <w:rFonts w:hint="eastAsia"/>
        </w:rPr>
        <w:t>这是我们的铜墙铁壁，地狱所有的权势都将徒劳地试图攻破。</w:t>
      </w:r>
    </w:p>
    <w:p>
      <w:pPr>
        <w:widowControl w:val="0"/>
        <w:numPr>
          <w:ilvl w:val="0"/>
          <w:numId w:val="0"/>
        </w:numPr>
        <w:jc w:val="both"/>
        <w:rPr>
          <w:rFonts w:hint="eastAsia"/>
        </w:rPr>
      </w:pPr>
      <w:r>
        <w:rPr>
          <w:rFonts w:hint="eastAsia"/>
        </w:rPr>
        <w:t>Since, then, there exists a clear command to invoke God only; since, again, one Mediator is proposed, whose intercession must support our prayers; since a promise has, moreover, been added, that whatever we ask in the name of Christ we shall obtain, men must pardon us, if we follow the certain truth of God, in preference to their frivolous fictions.</w:t>
      </w:r>
    </w:p>
    <w:p>
      <w:pPr>
        <w:widowControl w:val="0"/>
        <w:numPr>
          <w:ilvl w:val="0"/>
          <w:numId w:val="0"/>
        </w:numPr>
        <w:jc w:val="both"/>
        <w:rPr>
          <w:rFonts w:hint="eastAsia"/>
        </w:rPr>
      </w:pPr>
      <w:r>
        <w:rPr>
          <w:rFonts w:hint="eastAsia"/>
        </w:rPr>
        <w:t>那么，既然有明确的命令只可呼求神；既然又提出了一位中保，祂的代求必须支持我们的祷告；既然此外还加上了应许，凡我们奉基督的名祈求的，都必得着；那么，如果我们遵循神确凿的真理，而不是他们无聊的虚构，人们就必须原谅我们。</w:t>
      </w:r>
    </w:p>
    <w:p>
      <w:pPr>
        <w:widowControl w:val="0"/>
        <w:numPr>
          <w:ilvl w:val="0"/>
          <w:numId w:val="0"/>
        </w:numPr>
        <w:jc w:val="both"/>
        <w:rPr>
          <w:rFonts w:hint="eastAsia"/>
        </w:rPr>
      </w:pPr>
      <w:r>
        <w:rPr>
          <w:rFonts w:hint="eastAsia"/>
        </w:rPr>
        <w:t>It is surely incumbent on those who, in their prayers, introduce the intercession of the dead, that they may thereby be assisted more easily to obtain what they ask, to prove one of two things, — either that they are so taught by the Word of God, or that men have licence to pray as they please.</w:t>
      </w:r>
    </w:p>
    <w:p>
      <w:pPr>
        <w:widowControl w:val="0"/>
        <w:numPr>
          <w:ilvl w:val="0"/>
          <w:numId w:val="0"/>
        </w:numPr>
        <w:jc w:val="both"/>
        <w:rPr>
          <w:rFonts w:hint="eastAsia"/>
        </w:rPr>
      </w:pPr>
      <w:r>
        <w:rPr>
          <w:rFonts w:hint="eastAsia"/>
        </w:rPr>
        <w:t>那些在祷告中引入死者代求，以便更容易获得所求的人，无疑有责任证明两件事之一——要么他们是受神的道如此教导的，要么人有权随心所欲地祷告。</w:t>
      </w:r>
    </w:p>
    <w:p>
      <w:pPr>
        <w:widowControl w:val="0"/>
        <w:numPr>
          <w:ilvl w:val="0"/>
          <w:numId w:val="0"/>
        </w:numPr>
        <w:jc w:val="both"/>
        <w:rPr>
          <w:rFonts w:hint="eastAsia"/>
        </w:rPr>
      </w:pPr>
      <w:r>
        <w:rPr>
          <w:rFonts w:hint="eastAsia"/>
        </w:rPr>
        <w:t>But in regard to the former, it is plain that they are destitute of authority from the Scriptures, as well as of any approved example of such intercession, while, as to the latter, Paul declares that none can invoke God, save those who have been taught by his Word to pray.</w:t>
      </w:r>
    </w:p>
    <w:p>
      <w:pPr>
        <w:widowControl w:val="0"/>
        <w:numPr>
          <w:ilvl w:val="0"/>
          <w:numId w:val="0"/>
        </w:numPr>
        <w:jc w:val="both"/>
        <w:rPr>
          <w:rFonts w:hint="eastAsia"/>
        </w:rPr>
      </w:pPr>
      <w:r>
        <w:rPr>
          <w:rFonts w:hint="eastAsia"/>
        </w:rPr>
        <w:t>但关于前者，很明显，他们既没有圣经的权威，也没有任何这种代求的公认例子；至于后者，保罗宣称，除了那些受祂的道教导祷告的人之外，没有人能呼求神。</w:t>
      </w:r>
    </w:p>
    <w:p>
      <w:pPr>
        <w:widowControl w:val="0"/>
        <w:numPr>
          <w:ilvl w:val="0"/>
          <w:numId w:val="0"/>
        </w:numPr>
        <w:jc w:val="both"/>
        <w:rPr>
          <w:rFonts w:hint="eastAsia"/>
        </w:rPr>
      </w:pPr>
      <w:r>
        <w:rPr>
          <w:rFonts w:hint="eastAsia"/>
        </w:rPr>
        <w:t>On this depends the confidence with which it becomes pious minds to be actuated and imbued when they engage in prayer.</w:t>
      </w:r>
    </w:p>
    <w:p>
      <w:pPr>
        <w:widowControl w:val="0"/>
        <w:numPr>
          <w:ilvl w:val="0"/>
          <w:numId w:val="0"/>
        </w:numPr>
        <w:jc w:val="both"/>
        <w:rPr>
          <w:rFonts w:hint="eastAsia"/>
        </w:rPr>
      </w:pPr>
      <w:r>
        <w:rPr>
          <w:rFonts w:hint="eastAsia"/>
        </w:rPr>
        <w:t>虔诚的心灵在祷告时所应具有和充满的信心，就取决于此。</w:t>
      </w:r>
    </w:p>
    <w:p>
      <w:pPr>
        <w:widowControl w:val="0"/>
        <w:numPr>
          <w:ilvl w:val="0"/>
          <w:numId w:val="0"/>
        </w:numPr>
        <w:jc w:val="both"/>
        <w:rPr>
          <w:rFonts w:hint="eastAsia"/>
        </w:rPr>
      </w:pPr>
      <w:r>
        <w:rPr>
          <w:rFonts w:hint="eastAsia"/>
        </w:rPr>
        <w:t>The men of the world supplicate God, dubious, meanwhile, of success.</w:t>
      </w:r>
    </w:p>
    <w:p>
      <w:pPr>
        <w:widowControl w:val="0"/>
        <w:numPr>
          <w:ilvl w:val="0"/>
          <w:numId w:val="0"/>
        </w:numPr>
        <w:jc w:val="both"/>
        <w:rPr>
          <w:rFonts w:hint="eastAsia"/>
        </w:rPr>
      </w:pPr>
      <w:r>
        <w:rPr>
          <w:rFonts w:hint="eastAsia"/>
        </w:rPr>
        <w:t>世人恳求神，同时却怀疑能否成功。</w:t>
      </w:r>
    </w:p>
    <w:p>
      <w:pPr>
        <w:widowControl w:val="0"/>
        <w:numPr>
          <w:ilvl w:val="0"/>
          <w:numId w:val="0"/>
        </w:numPr>
        <w:jc w:val="both"/>
        <w:rPr>
          <w:rFonts w:hint="eastAsia"/>
        </w:rPr>
      </w:pPr>
      <w:r>
        <w:rPr>
          <w:rFonts w:hint="eastAsia"/>
        </w:rPr>
        <w:t>For they neither rely upon the promise, nor perceive the force of what is meant by having a Mediator through whom they will assuredassuredly obtain what they ask.</w:t>
      </w:r>
    </w:p>
    <w:p>
      <w:pPr>
        <w:widowControl w:val="0"/>
        <w:numPr>
          <w:ilvl w:val="0"/>
          <w:numId w:val="0"/>
        </w:numPr>
        <w:jc w:val="both"/>
        <w:rPr>
          <w:rFonts w:hint="eastAsia"/>
        </w:rPr>
      </w:pPr>
      <w:r>
        <w:rPr>
          <w:rFonts w:hint="eastAsia"/>
        </w:rPr>
        <w:t>因为他们既不依赖应许，也不理解藉着一位中保必能获得所求的意义何在。</w:t>
      </w:r>
    </w:p>
    <w:p>
      <w:pPr>
        <w:widowControl w:val="0"/>
        <w:numPr>
          <w:ilvl w:val="0"/>
          <w:numId w:val="0"/>
        </w:numPr>
        <w:jc w:val="both"/>
        <w:rPr>
          <w:rFonts w:hint="eastAsia"/>
        </w:rPr>
      </w:pPr>
      <w:r>
        <w:rPr>
          <w:rFonts w:hint="eastAsia"/>
        </w:rPr>
        <w:t>Moreover, God enjoins us to come free from doubt, (Matthew 21:22.)</w:t>
      </w:r>
    </w:p>
    <w:p>
      <w:pPr>
        <w:widowControl w:val="0"/>
        <w:numPr>
          <w:ilvl w:val="0"/>
          <w:numId w:val="0"/>
        </w:numPr>
        <w:jc w:val="both"/>
        <w:rPr>
          <w:rFonts w:hint="eastAsia"/>
        </w:rPr>
      </w:pPr>
      <w:r>
        <w:rPr>
          <w:rFonts w:hint="eastAsia"/>
        </w:rPr>
        <w:t>此外，神吩咐我们要毫无疑惑地前来（马太福音21:22）。</w:t>
      </w:r>
    </w:p>
    <w:p>
      <w:pPr>
        <w:widowControl w:val="0"/>
        <w:numPr>
          <w:ilvl w:val="0"/>
          <w:numId w:val="0"/>
        </w:numPr>
        <w:jc w:val="both"/>
        <w:rPr>
          <w:rFonts w:hint="eastAsia"/>
        </w:rPr>
      </w:pPr>
      <w:r>
        <w:rPr>
          <w:rFonts w:hint="eastAsia"/>
        </w:rPr>
        <w:t>Accordingly, prayer proceeding from true faith obtains favor with God; whereas prayer accompanied with distrust rather alienates Him from us.</w:t>
      </w:r>
    </w:p>
    <w:p>
      <w:pPr>
        <w:widowControl w:val="0"/>
        <w:numPr>
          <w:ilvl w:val="0"/>
          <w:numId w:val="0"/>
        </w:numPr>
        <w:jc w:val="both"/>
        <w:rPr>
          <w:rFonts w:hint="eastAsia"/>
        </w:rPr>
      </w:pPr>
      <w:r>
        <w:rPr>
          <w:rFonts w:hint="eastAsia"/>
        </w:rPr>
        <w:t>因此，出于真信心的祷告蒙神喜悦；而伴随着不信任的祷告反而使祂疏远我们。</w:t>
      </w:r>
    </w:p>
    <w:p>
      <w:pPr>
        <w:widowControl w:val="0"/>
        <w:numPr>
          <w:ilvl w:val="0"/>
          <w:numId w:val="0"/>
        </w:numPr>
        <w:jc w:val="both"/>
        <w:rPr>
          <w:rFonts w:hint="eastAsia"/>
        </w:rPr>
      </w:pPr>
      <w:r>
        <w:rPr>
          <w:rFonts w:hint="eastAsia"/>
        </w:rPr>
        <w:t>For this is the proper mark which discriminates between genuine invocation and the profane wandering prayers of the heathen.</w:t>
      </w:r>
    </w:p>
    <w:p>
      <w:pPr>
        <w:widowControl w:val="0"/>
        <w:numPr>
          <w:ilvl w:val="0"/>
          <w:numId w:val="0"/>
        </w:numPr>
        <w:jc w:val="both"/>
        <w:rPr>
          <w:rFonts w:hint="eastAsia"/>
        </w:rPr>
      </w:pPr>
      <w:r>
        <w:rPr>
          <w:rFonts w:hint="eastAsia"/>
        </w:rPr>
        <w:t>因为这是区分真实呼求和异教徒亵渎神明的游移祷告的恰当标记。</w:t>
      </w:r>
    </w:p>
    <w:p>
      <w:pPr>
        <w:widowControl w:val="0"/>
        <w:numPr>
          <w:ilvl w:val="0"/>
          <w:numId w:val="0"/>
        </w:numPr>
        <w:jc w:val="both"/>
        <w:rPr>
          <w:rFonts w:hint="eastAsia"/>
        </w:rPr>
      </w:pPr>
      <w:r>
        <w:rPr>
          <w:rFonts w:hint="eastAsia"/>
        </w:rPr>
        <w:t>And, indeed, where faith is wanting, prayer ceases to be divine worship.</w:t>
      </w:r>
    </w:p>
    <w:p>
      <w:pPr>
        <w:widowControl w:val="0"/>
        <w:numPr>
          <w:ilvl w:val="0"/>
          <w:numId w:val="0"/>
        </w:numPr>
        <w:jc w:val="both"/>
        <w:rPr>
          <w:rFonts w:hint="eastAsia"/>
        </w:rPr>
      </w:pPr>
      <w:r>
        <w:rPr>
          <w:rFonts w:hint="eastAsia"/>
        </w:rPr>
        <w:t>的确，哪里缺乏信心，祷告就不再是对神的敬拜。</w:t>
      </w:r>
    </w:p>
    <w:p>
      <w:pPr>
        <w:widowControl w:val="0"/>
        <w:numPr>
          <w:ilvl w:val="0"/>
          <w:numId w:val="0"/>
        </w:numPr>
        <w:jc w:val="both"/>
        <w:rPr>
          <w:rFonts w:hint="eastAsia"/>
        </w:rPr>
      </w:pPr>
      <w:r>
        <w:rPr>
          <w:rFonts w:hint="eastAsia"/>
        </w:rPr>
        <w:t>It is to this James refers when he says,</w:t>
      </w:r>
    </w:p>
    <w:p>
      <w:pPr>
        <w:widowControl w:val="0"/>
        <w:numPr>
          <w:ilvl w:val="0"/>
          <w:numId w:val="0"/>
        </w:numPr>
        <w:jc w:val="both"/>
        <w:rPr>
          <w:rFonts w:hint="eastAsia"/>
        </w:rPr>
      </w:pPr>
      <w:r>
        <w:rPr>
          <w:rFonts w:hint="eastAsia"/>
        </w:rPr>
        <w:t>雅各所指的就是这个，他说：</w:t>
      </w:r>
    </w:p>
    <w:p>
      <w:pPr>
        <w:widowControl w:val="0"/>
        <w:numPr>
          <w:ilvl w:val="0"/>
          <w:numId w:val="0"/>
        </w:numPr>
        <w:jc w:val="both"/>
        <w:rPr>
          <w:rFonts w:hint="eastAsia"/>
        </w:rPr>
      </w:pPr>
      <w:r>
        <w:rPr>
          <w:rFonts w:hint="eastAsia"/>
        </w:rPr>
        <w:t>“If any man lack wisdom, let him ask of God; but let him ask in faith, doubting nothing. For he that doubteth is like a wave of the sea, driven with the winds, and tossed,” (James 1:6.)</w:t>
      </w:r>
    </w:p>
    <w:p>
      <w:pPr>
        <w:widowControl w:val="0"/>
        <w:numPr>
          <w:ilvl w:val="0"/>
          <w:numId w:val="0"/>
        </w:numPr>
        <w:jc w:val="both"/>
        <w:rPr>
          <w:rFonts w:hint="eastAsia"/>
        </w:rPr>
      </w:pPr>
      <w:r>
        <w:rPr>
          <w:rFonts w:hint="eastAsia"/>
        </w:rPr>
        <w:t>“你们中间若有缺少智慧的，应当求那厚赐与众人、也不斥责人的神，主就必赐给他。只要凭着信心求，一点不疑惑；因为那疑惑的人，就像海中的波浪，被风吹动翻腾。”（雅各书1:6）</w:t>
      </w:r>
    </w:p>
    <w:p>
      <w:pPr>
        <w:widowControl w:val="0"/>
        <w:numPr>
          <w:ilvl w:val="0"/>
          <w:numId w:val="0"/>
        </w:numPr>
        <w:jc w:val="both"/>
        <w:rPr>
          <w:rFonts w:hint="eastAsia"/>
        </w:rPr>
      </w:pPr>
      <w:r>
        <w:rPr>
          <w:rFonts w:hint="eastAsia"/>
        </w:rPr>
        <w:t>It is not surprising that he who has no interest in Christ, the true Mediator, thus fluctuates in uncertainty and distrust.</w:t>
      </w:r>
    </w:p>
    <w:p>
      <w:pPr>
        <w:widowControl w:val="0"/>
        <w:numPr>
          <w:ilvl w:val="0"/>
          <w:numId w:val="0"/>
        </w:numPr>
        <w:jc w:val="both"/>
        <w:rPr>
          <w:rFonts w:hint="eastAsia"/>
        </w:rPr>
      </w:pPr>
      <w:r>
        <w:rPr>
          <w:rFonts w:hint="eastAsia"/>
        </w:rPr>
        <w:t>不足为奇的是，凡在基督这位真中保里无份的人，就这样在不确定和不信任中摇摆不定。</w:t>
      </w:r>
    </w:p>
    <w:p>
      <w:pPr>
        <w:widowControl w:val="0"/>
        <w:numPr>
          <w:ilvl w:val="0"/>
          <w:numId w:val="0"/>
        </w:numPr>
        <w:jc w:val="both"/>
        <w:rPr>
          <w:rFonts w:hint="eastAsia"/>
        </w:rPr>
      </w:pPr>
      <w:r>
        <w:rPr>
          <w:rFonts w:hint="eastAsia"/>
        </w:rPr>
        <w:t>For, as Paul declares it is through Christ only that we have boldness and access with confidence to the Father.</w:t>
      </w:r>
    </w:p>
    <w:p>
      <w:pPr>
        <w:widowControl w:val="0"/>
        <w:numPr>
          <w:ilvl w:val="0"/>
          <w:numId w:val="0"/>
        </w:numPr>
        <w:jc w:val="both"/>
        <w:rPr>
          <w:rFonts w:hint="eastAsia"/>
        </w:rPr>
      </w:pPr>
      <w:r>
        <w:rPr>
          <w:rFonts w:hint="eastAsia"/>
        </w:rPr>
        <w:t>因为，正如保罗所宣称的，唯独藉着基督，我们才能坦然无惧地、满怀信心地来到父面前。</w:t>
      </w:r>
    </w:p>
    <w:p>
      <w:pPr>
        <w:widowControl w:val="0"/>
        <w:numPr>
          <w:ilvl w:val="0"/>
          <w:numId w:val="0"/>
        </w:numPr>
        <w:jc w:val="both"/>
        <w:rPr>
          <w:rFonts w:hint="eastAsia"/>
        </w:rPr>
      </w:pPr>
      <w:r>
        <w:rPr>
          <w:rFonts w:hint="eastAsia"/>
        </w:rPr>
        <w:t>We have, therefore, taught men when brought to Christ no longer to doubt and waver in their prayers, as they were wont to do, but to rest secure in the word of the Lord, a word which, when it once penetrates the soul, drives far from it all dubiety, which is repugnant to faith.</w:t>
      </w:r>
    </w:p>
    <w:p>
      <w:pPr>
        <w:widowControl w:val="0"/>
        <w:numPr>
          <w:ilvl w:val="0"/>
          <w:numId w:val="0"/>
        </w:numPr>
        <w:jc w:val="both"/>
        <w:rPr>
          <w:rFonts w:hint="eastAsia"/>
        </w:rPr>
      </w:pPr>
      <w:r>
        <w:rPr>
          <w:rFonts w:hint="eastAsia"/>
        </w:rPr>
        <w:t>因此，我们教导那些被带到基督面前的人，在祷告时不再像从前那样怀疑和摇摆，而是安稳在主的话语中，这道一旦深入人心，就驱散一切与信心相悖的疑惑。</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remains to point out the third fault in prayer, which I said that we have corrected.</w:t>
      </w:r>
    </w:p>
    <w:p>
      <w:pPr>
        <w:widowControl w:val="0"/>
        <w:numPr>
          <w:ilvl w:val="0"/>
          <w:numId w:val="0"/>
        </w:numPr>
        <w:jc w:val="both"/>
        <w:rPr>
          <w:rFonts w:hint="eastAsia"/>
        </w:rPr>
      </w:pPr>
      <w:r>
        <w:rPr>
          <w:rFonts w:hint="eastAsia"/>
        </w:rPr>
        <w:t>还剩下指出祷告中的第三个错误，我说过我们已经纠正了这个错误。</w:t>
      </w:r>
    </w:p>
    <w:p>
      <w:pPr>
        <w:widowControl w:val="0"/>
        <w:numPr>
          <w:ilvl w:val="0"/>
          <w:numId w:val="0"/>
        </w:numPr>
        <w:jc w:val="both"/>
        <w:rPr>
          <w:rFonts w:hint="eastAsia"/>
        </w:rPr>
      </w:pPr>
      <w:r>
        <w:rPr>
          <w:rFonts w:hint="eastAsia"/>
        </w:rPr>
        <w:t>Whereas men generally prayed in an unknown tongue, we have taught them to pray with understanding.</w:t>
      </w:r>
    </w:p>
    <w:p>
      <w:pPr>
        <w:widowControl w:val="0"/>
        <w:numPr>
          <w:ilvl w:val="0"/>
          <w:numId w:val="0"/>
        </w:numPr>
        <w:jc w:val="both"/>
        <w:rPr>
          <w:rFonts w:hint="eastAsia"/>
        </w:rPr>
      </w:pPr>
      <w:r>
        <w:rPr>
          <w:rFonts w:hint="eastAsia"/>
        </w:rPr>
        <w:t>鉴于人们通常用听不懂的语言祷告，我们教导他们用悟性祷告。</w:t>
      </w:r>
    </w:p>
    <w:p>
      <w:pPr>
        <w:widowControl w:val="0"/>
        <w:numPr>
          <w:ilvl w:val="0"/>
          <w:numId w:val="0"/>
        </w:numPr>
        <w:jc w:val="both"/>
        <w:rPr>
          <w:rFonts w:hint="eastAsia"/>
        </w:rPr>
      </w:pPr>
      <w:r>
        <w:rPr>
          <w:rFonts w:hint="eastAsia"/>
        </w:rPr>
        <w:t>Every man, accordingly, is taught by our doctrine to know, when he prays in private, what it is he asks of God, while the public prayers in our churches are framed so as to be understood by all.</w:t>
      </w:r>
    </w:p>
    <w:p>
      <w:pPr>
        <w:widowControl w:val="0"/>
        <w:numPr>
          <w:ilvl w:val="0"/>
          <w:numId w:val="0"/>
        </w:numPr>
        <w:jc w:val="both"/>
        <w:rPr>
          <w:rFonts w:hint="eastAsia"/>
        </w:rPr>
      </w:pPr>
      <w:r>
        <w:rPr>
          <w:rFonts w:hint="eastAsia"/>
        </w:rPr>
        <w:t>因此，根据我们的教义，每个人在私下祷告时，都被教导要明白他向神祈求的是什么，而在我们教会中的公众祷告，其措辞也使所有人都能理解。</w:t>
      </w:r>
    </w:p>
    <w:p>
      <w:pPr>
        <w:widowControl w:val="0"/>
        <w:numPr>
          <w:ilvl w:val="0"/>
          <w:numId w:val="0"/>
        </w:numPr>
        <w:jc w:val="both"/>
        <w:rPr>
          <w:rFonts w:hint="eastAsia"/>
        </w:rPr>
      </w:pPr>
      <w:r>
        <w:rPr>
          <w:rFonts w:hint="eastAsia"/>
        </w:rPr>
        <w:t>And it is the dictate of natural reason that it should be so, even if God had given no precept on the subject.</w:t>
      </w:r>
    </w:p>
    <w:p>
      <w:pPr>
        <w:widowControl w:val="0"/>
        <w:numPr>
          <w:ilvl w:val="0"/>
          <w:numId w:val="0"/>
        </w:numPr>
        <w:jc w:val="both"/>
        <w:rPr>
          <w:rFonts w:hint="eastAsia"/>
        </w:rPr>
      </w:pPr>
      <w:r>
        <w:rPr>
          <w:rFonts w:hint="eastAsia"/>
        </w:rPr>
        <w:t>即使神没有就此问题给出任何训令，自然理性也要求如此。</w:t>
      </w:r>
    </w:p>
    <w:p>
      <w:pPr>
        <w:widowControl w:val="0"/>
        <w:numPr>
          <w:ilvl w:val="0"/>
          <w:numId w:val="0"/>
        </w:numPr>
        <w:jc w:val="both"/>
        <w:rPr>
          <w:rFonts w:hint="eastAsia"/>
        </w:rPr>
      </w:pPr>
      <w:r>
        <w:rPr>
          <w:rFonts w:hint="eastAsia"/>
        </w:rPr>
        <w:t>For the design of prayer is to make God the conscious witness of our necessities, and as it were to pour out our hearts before him.</w:t>
      </w:r>
    </w:p>
    <w:p>
      <w:pPr>
        <w:widowControl w:val="0"/>
        <w:numPr>
          <w:ilvl w:val="0"/>
          <w:numId w:val="0"/>
        </w:numPr>
        <w:jc w:val="both"/>
        <w:rPr>
          <w:rFonts w:hint="eastAsia"/>
        </w:rPr>
      </w:pPr>
      <w:r>
        <w:rPr>
          <w:rFonts w:hint="eastAsia"/>
        </w:rPr>
        <w:t>因为祷告的目的是使神成为我们需要的有意识的见证者，并且仿佛是在祂面前倾心吐意。</w:t>
      </w:r>
    </w:p>
    <w:p>
      <w:pPr>
        <w:widowControl w:val="0"/>
        <w:numPr>
          <w:ilvl w:val="0"/>
          <w:numId w:val="0"/>
        </w:numPr>
        <w:jc w:val="both"/>
        <w:rPr>
          <w:rFonts w:hint="eastAsia"/>
        </w:rPr>
      </w:pPr>
      <w:r>
        <w:rPr>
          <w:rFonts w:hint="eastAsia"/>
        </w:rPr>
        <w:t>But nothing is more at variance with this design than to move the tongue without thought and intelligence.</w:t>
      </w:r>
    </w:p>
    <w:p>
      <w:pPr>
        <w:widowControl w:val="0"/>
        <w:numPr>
          <w:ilvl w:val="0"/>
          <w:numId w:val="0"/>
        </w:numPr>
        <w:jc w:val="both"/>
        <w:rPr>
          <w:rFonts w:hint="eastAsia"/>
        </w:rPr>
      </w:pPr>
      <w:r>
        <w:rPr>
          <w:rFonts w:hint="eastAsia"/>
        </w:rPr>
        <w:t>但是，没有什么比动舌头而没有思想和悟性更与此目的相悖的了。</w:t>
      </w:r>
    </w:p>
    <w:p>
      <w:pPr>
        <w:widowControl w:val="0"/>
        <w:numPr>
          <w:ilvl w:val="0"/>
          <w:numId w:val="0"/>
        </w:numPr>
        <w:jc w:val="both"/>
        <w:rPr>
          <w:rFonts w:hint="eastAsia"/>
        </w:rPr>
      </w:pPr>
      <w:r>
        <w:rPr>
          <w:rFonts w:hint="eastAsia"/>
        </w:rPr>
        <w:t>And yet, to such a degree of absurdity had it come, that to pray in the vulgar tongue was almost regarded as an offense against religion.</w:t>
      </w:r>
    </w:p>
    <w:p>
      <w:pPr>
        <w:widowControl w:val="0"/>
        <w:numPr>
          <w:ilvl w:val="0"/>
          <w:numId w:val="0"/>
        </w:numPr>
        <w:jc w:val="both"/>
        <w:rPr>
          <w:rFonts w:hint="eastAsia"/>
        </w:rPr>
      </w:pPr>
      <w:r>
        <w:rPr>
          <w:rFonts w:hint="eastAsia"/>
        </w:rPr>
        <w:t>然而，荒谬的程度竟至于此，用本地语言祷告几乎被视为对宗教的冒犯。</w:t>
      </w:r>
    </w:p>
    <w:p>
      <w:pPr>
        <w:widowControl w:val="0"/>
        <w:numPr>
          <w:ilvl w:val="0"/>
          <w:numId w:val="0"/>
        </w:numPr>
        <w:jc w:val="both"/>
        <w:rPr>
          <w:rFonts w:hint="eastAsia"/>
        </w:rPr>
      </w:pPr>
      <w:r>
        <w:rPr>
          <w:rFonts w:hint="eastAsia"/>
        </w:rPr>
        <w:t>I can name an Archbishop who threatened with incarceration, and the severer penances, the person who should repeat the Lord’s Prayer aloud in any language but Latin.</w:t>
      </w:r>
    </w:p>
    <w:p>
      <w:pPr>
        <w:widowControl w:val="0"/>
        <w:numPr>
          <w:ilvl w:val="0"/>
          <w:numId w:val="0"/>
        </w:numPr>
        <w:jc w:val="both"/>
        <w:rPr>
          <w:rFonts w:hint="eastAsia"/>
        </w:rPr>
      </w:pPr>
      <w:r>
        <w:rPr>
          <w:rFonts w:hint="eastAsia"/>
        </w:rPr>
        <w:t>我可以举出一个大主教的名字，他曾威胁要监禁并处以更严厉的苦修，凡是用拉丁文以外的任何语言大声重复主祷文的人。</w:t>
      </w:r>
    </w:p>
    <w:p>
      <w:pPr>
        <w:widowControl w:val="0"/>
        <w:numPr>
          <w:ilvl w:val="0"/>
          <w:numId w:val="0"/>
        </w:numPr>
        <w:jc w:val="both"/>
        <w:rPr>
          <w:rFonts w:hint="eastAsia"/>
        </w:rPr>
      </w:pPr>
      <w:r>
        <w:rPr>
          <w:rFonts w:hint="eastAsia"/>
        </w:rPr>
        <w:t>The general belief, however, was, that it mattered not in what language a man prayed at home, provided he had what was called a final intention directed to prayer; but that in churches the dignity of the service required that Latin should be the only language in which prayers were couched.</w:t>
      </w:r>
    </w:p>
    <w:p>
      <w:pPr>
        <w:widowControl w:val="0"/>
        <w:numPr>
          <w:ilvl w:val="0"/>
          <w:numId w:val="0"/>
        </w:numPr>
        <w:jc w:val="both"/>
        <w:rPr>
          <w:rFonts w:hint="eastAsia"/>
        </w:rPr>
      </w:pPr>
      <w:r>
        <w:rPr>
          <w:rFonts w:hint="eastAsia"/>
        </w:rPr>
        <w:t>然而，普遍的信念是，一个人在家用什么语言祷告无关紧要，只要他有所谓的指向祷告的最终意图；但在教会中，礼拜的尊严要求拉丁文是祷告词的唯一语言。</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There seems, as I lately observed, something monstrous in this determination to hold converse with God in sounds which fall without meaning from the tongue.</w:t>
      </w:r>
    </w:p>
    <w:p>
      <w:pPr>
        <w:widowControl w:val="0"/>
        <w:numPr>
          <w:ilvl w:val="0"/>
          <w:numId w:val="0"/>
        </w:numPr>
        <w:jc w:val="both"/>
        <w:rPr>
          <w:rFonts w:hint="eastAsia"/>
        </w:rPr>
      </w:pPr>
      <w:r>
        <w:rPr>
          <w:rFonts w:hint="eastAsia"/>
        </w:rPr>
        <w:t>正如我最近观察到的，这种决心用舌头发出毫无意义的声音与神交谈，似乎有些荒谬。</w:t>
      </w:r>
    </w:p>
    <w:p>
      <w:pPr>
        <w:widowControl w:val="0"/>
        <w:numPr>
          <w:ilvl w:val="0"/>
          <w:numId w:val="0"/>
        </w:numPr>
        <w:jc w:val="both"/>
        <w:rPr>
          <w:rFonts w:hint="eastAsia"/>
        </w:rPr>
      </w:pPr>
      <w:r>
        <w:rPr>
          <w:rFonts w:hint="eastAsia"/>
        </w:rPr>
        <w:t>Even if God did not declare his displeasure, nature herself, without a monitor, rejects it.</w:t>
      </w:r>
    </w:p>
    <w:p>
      <w:pPr>
        <w:widowControl w:val="0"/>
        <w:numPr>
          <w:ilvl w:val="0"/>
          <w:numId w:val="0"/>
        </w:numPr>
        <w:jc w:val="both"/>
        <w:rPr>
          <w:rFonts w:hint="eastAsia"/>
        </w:rPr>
      </w:pPr>
      <w:r>
        <w:rPr>
          <w:rFonts w:hint="eastAsia"/>
        </w:rPr>
        <w:t>即使神没有宣告祂的不悦，自然本身，无需监察者，也会拒绝它。</w:t>
      </w:r>
    </w:p>
    <w:p>
      <w:pPr>
        <w:widowControl w:val="0"/>
        <w:numPr>
          <w:ilvl w:val="0"/>
          <w:numId w:val="0"/>
        </w:numPr>
        <w:jc w:val="both"/>
        <w:rPr>
          <w:rFonts w:hint="eastAsia"/>
        </w:rPr>
      </w:pPr>
      <w:r>
        <w:rPr>
          <w:rFonts w:hint="eastAsia"/>
        </w:rPr>
        <w:t>Besides, it is easy to infer from the whole tenor of Scripture how deeply God abominates such an invention.</w:t>
      </w:r>
    </w:p>
    <w:p>
      <w:pPr>
        <w:widowControl w:val="0"/>
        <w:numPr>
          <w:ilvl w:val="0"/>
          <w:numId w:val="0"/>
        </w:numPr>
        <w:jc w:val="both"/>
        <w:rPr>
          <w:rFonts w:hint="eastAsia"/>
        </w:rPr>
      </w:pPr>
      <w:r>
        <w:rPr>
          <w:rFonts w:hint="eastAsia"/>
        </w:rPr>
        <w:t>此外，从圣经的全部主旨，很容易推断出神是何等深恶痛绝这样的发明。</w:t>
      </w:r>
    </w:p>
    <w:p>
      <w:pPr>
        <w:widowControl w:val="0"/>
        <w:numPr>
          <w:ilvl w:val="0"/>
          <w:numId w:val="0"/>
        </w:numPr>
        <w:jc w:val="both"/>
        <w:rPr>
          <w:rFonts w:hint="eastAsia"/>
        </w:rPr>
      </w:pPr>
      <w:r>
        <w:rPr>
          <w:rFonts w:hint="eastAsia"/>
        </w:rPr>
        <w:t>As to the public prayers of the Church, the words of Paul are clear — the unlearned cannot say Amen if the benediction is pronounced in an unknown tongue.</w:t>
      </w:r>
    </w:p>
    <w:p>
      <w:pPr>
        <w:widowControl w:val="0"/>
        <w:numPr>
          <w:ilvl w:val="0"/>
          <w:numId w:val="0"/>
        </w:numPr>
        <w:jc w:val="both"/>
        <w:rPr>
          <w:rFonts w:hint="eastAsia"/>
        </w:rPr>
      </w:pPr>
      <w:r>
        <w:rPr>
          <w:rFonts w:hint="eastAsia"/>
        </w:rPr>
        <w:t>至于教会的公众祷告，保罗的话是清楚的——如果祝福是用听不懂的语言宣读的，无学问的人就不能说阿们。</w:t>
      </w:r>
    </w:p>
    <w:p>
      <w:pPr>
        <w:widowControl w:val="0"/>
        <w:numPr>
          <w:ilvl w:val="0"/>
          <w:numId w:val="0"/>
        </w:numPr>
        <w:jc w:val="both"/>
        <w:rPr>
          <w:rFonts w:hint="eastAsia"/>
        </w:rPr>
      </w:pPr>
      <w:r>
        <w:rPr>
          <w:rFonts w:hint="eastAsia"/>
        </w:rPr>
        <w:t>And this makes it the more strange, that those who first introduced this perverse practice, ultimately had the effrontery to maintain, that the very thing which Paul regards as ineffably absurd, was conducive to the majesty of prayer.</w:t>
      </w:r>
    </w:p>
    <w:p>
      <w:pPr>
        <w:widowControl w:val="0"/>
        <w:numPr>
          <w:ilvl w:val="0"/>
          <w:numId w:val="0"/>
        </w:numPr>
        <w:jc w:val="both"/>
        <w:rPr>
          <w:rFonts w:hint="eastAsia"/>
        </w:rPr>
      </w:pPr>
      <w:r>
        <w:rPr>
          <w:rFonts w:hint="eastAsia"/>
        </w:rPr>
        <w:t>这就更奇怪了，那些首先引入这种悖谬做法的人，最终竟厚颜无耻地坚持说，保罗认为难以言喻的荒谬之事，却有助于祷告的威严。</w:t>
      </w:r>
    </w:p>
    <w:p>
      <w:pPr>
        <w:widowControl w:val="0"/>
        <w:numPr>
          <w:ilvl w:val="0"/>
          <w:numId w:val="0"/>
        </w:numPr>
        <w:jc w:val="both"/>
        <w:rPr>
          <w:rFonts w:hint="eastAsia"/>
        </w:rPr>
      </w:pPr>
      <w:r>
        <w:rPr>
          <w:rFonts w:hint="eastAsia"/>
        </w:rPr>
        <w:t>The method by which, in our churches, all pray in common in the popular tongue, and males and females indiscriminately sing the Psalms, our adversaries may ridicule if they will, provided the Holy Spirit bears testimony to us from heaven, while he repudiates the confused, unmeaning sounds which are uttered elsewhere.</w:t>
      </w:r>
    </w:p>
    <w:p>
      <w:pPr>
        <w:widowControl w:val="0"/>
        <w:numPr>
          <w:ilvl w:val="0"/>
          <w:numId w:val="0"/>
        </w:numPr>
        <w:jc w:val="both"/>
        <w:rPr>
          <w:rFonts w:hint="eastAsia"/>
        </w:rPr>
      </w:pPr>
      <w:r>
        <w:rPr>
          <w:rFonts w:hint="eastAsia"/>
        </w:rPr>
        <w:t>在我们教会中，众人用通俗语言共同祷告，男女不分地歌唱诗篇的方法，我们的对手尽可以嘲笑，只要圣灵从天上为我们作见证，同时祂也弃绝别处所发出的混乱无意义的声音。</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 the second principal branch of doctrine, viz., that which relates to the ground of salvation, and the method of obtaining it, many questions are involved: For, when we tell a man to seek righteousness and life out of himself, i.e., in Christ only, because he has nothing in himself but sin and death, a controversy immediately arises with reference to the freedom and powers of the will.</w:t>
      </w:r>
    </w:p>
    <w:p>
      <w:pPr>
        <w:widowControl w:val="0"/>
        <w:numPr>
          <w:ilvl w:val="0"/>
          <w:numId w:val="0"/>
        </w:numPr>
        <w:jc w:val="both"/>
        <w:rPr>
          <w:rFonts w:hint="eastAsia"/>
        </w:rPr>
      </w:pPr>
      <w:r>
        <w:rPr>
          <w:rFonts w:hint="eastAsia"/>
        </w:rPr>
        <w:t>在教义的第二个主要分支，即关乎救恩根基及其获得方法的方面，牵涉到许多问题：因为，当我们告诉一个人要在他自身之外，即唯独在基督里寻求义和生命，因为他自身除了罪和死一无所有时，立刻就产生了关于意志的自由和能力的争论。</w:t>
      </w:r>
    </w:p>
    <w:p>
      <w:pPr>
        <w:widowControl w:val="0"/>
        <w:numPr>
          <w:ilvl w:val="0"/>
          <w:numId w:val="0"/>
        </w:numPr>
        <w:jc w:val="both"/>
        <w:rPr>
          <w:rFonts w:hint="eastAsia"/>
        </w:rPr>
      </w:pPr>
      <w:r>
        <w:rPr>
          <w:rFonts w:hint="eastAsia"/>
        </w:rPr>
        <w:t>For, if man has any ability of his own to serve God, he does not obtain salvation entirely by the grace of Christ, but in part bestows it on himself.</w:t>
      </w:r>
    </w:p>
    <w:p>
      <w:pPr>
        <w:widowControl w:val="0"/>
        <w:numPr>
          <w:ilvl w:val="0"/>
          <w:numId w:val="0"/>
        </w:numPr>
        <w:jc w:val="both"/>
        <w:rPr>
          <w:rFonts w:hint="eastAsia"/>
        </w:rPr>
      </w:pPr>
      <w:r>
        <w:rPr>
          <w:rFonts w:hint="eastAsia"/>
        </w:rPr>
        <w:t>因为，如果人有任何自身的能力来事奉神，他就不是完全靠基督的恩典获得救恩，而是在某种程度上自己赐予自己。</w:t>
      </w:r>
    </w:p>
    <w:p>
      <w:pPr>
        <w:widowControl w:val="0"/>
        <w:numPr>
          <w:ilvl w:val="0"/>
          <w:numId w:val="0"/>
        </w:numPr>
        <w:jc w:val="both"/>
        <w:rPr>
          <w:rFonts w:hint="eastAsia"/>
        </w:rPr>
      </w:pPr>
      <w:r>
        <w:rPr>
          <w:rFonts w:hint="eastAsia"/>
        </w:rPr>
        <w:t>On the other hand, if the whole of salvation is attributed to the grace of Christ, man has no thing left, has no virtue of his own by which he can assist himself to procure salvation.</w:t>
      </w:r>
    </w:p>
    <w:p>
      <w:pPr>
        <w:widowControl w:val="0"/>
        <w:numPr>
          <w:ilvl w:val="0"/>
          <w:numId w:val="0"/>
        </w:numPr>
        <w:jc w:val="both"/>
        <w:rPr>
          <w:rFonts w:hint="eastAsia"/>
        </w:rPr>
      </w:pPr>
      <w:r>
        <w:rPr>
          <w:rFonts w:hint="eastAsia"/>
        </w:rPr>
        <w:t>另一方面，如果全部的救恩都归功于基督的恩典，人就一无所剩，没有自己的德行可以帮助自己获得救恩。</w:t>
      </w:r>
    </w:p>
    <w:p>
      <w:pPr>
        <w:widowControl w:val="0"/>
        <w:numPr>
          <w:ilvl w:val="0"/>
          <w:numId w:val="0"/>
        </w:numPr>
        <w:jc w:val="both"/>
        <w:rPr>
          <w:rFonts w:hint="eastAsia"/>
        </w:rPr>
      </w:pPr>
      <w:r>
        <w:rPr>
          <w:rFonts w:hint="eastAsia"/>
        </w:rPr>
        <w:t>But though our opponents concede that man, in every good deed, is assisted by the Holy Spirit, they nevertheless claim for him a share in the operation.</w:t>
      </w:r>
    </w:p>
    <w:p>
      <w:pPr>
        <w:widowControl w:val="0"/>
        <w:numPr>
          <w:ilvl w:val="0"/>
          <w:numId w:val="0"/>
        </w:numPr>
        <w:jc w:val="both"/>
        <w:rPr>
          <w:rFonts w:hint="eastAsia"/>
        </w:rPr>
      </w:pPr>
      <w:r>
        <w:rPr>
          <w:rFonts w:hint="eastAsia"/>
        </w:rPr>
        <w:t>但是，尽管我们的对手承认，人在每一个善行上都得到圣灵的帮助，他们仍然声称人在此运作中有份。</w:t>
      </w:r>
    </w:p>
    <w:p>
      <w:pPr>
        <w:widowControl w:val="0"/>
        <w:numPr>
          <w:ilvl w:val="0"/>
          <w:numId w:val="0"/>
        </w:numPr>
        <w:jc w:val="both"/>
        <w:rPr>
          <w:rFonts w:hint="eastAsia"/>
        </w:rPr>
      </w:pPr>
      <w:r>
        <w:rPr>
          <w:rFonts w:hint="eastAsia"/>
        </w:rPr>
        <w:t>This they do, because they perceive not how deep the wound is which was inflicted on our nature by the fall of our first parents.</w:t>
      </w:r>
    </w:p>
    <w:p>
      <w:pPr>
        <w:widowControl w:val="0"/>
        <w:numPr>
          <w:ilvl w:val="0"/>
          <w:numId w:val="0"/>
        </w:numPr>
        <w:jc w:val="both"/>
        <w:rPr>
          <w:rFonts w:hint="eastAsia"/>
        </w:rPr>
      </w:pPr>
      <w:r>
        <w:rPr>
          <w:rFonts w:hint="eastAsia"/>
        </w:rPr>
        <w:t>他们这样做，是因为他们没有察觉到我们始祖的堕落对我们的本性所造成的创伤有多深。</w:t>
      </w:r>
    </w:p>
    <w:p>
      <w:pPr>
        <w:widowControl w:val="0"/>
        <w:numPr>
          <w:ilvl w:val="0"/>
          <w:numId w:val="0"/>
        </w:numPr>
        <w:jc w:val="both"/>
        <w:rPr>
          <w:rFonts w:hint="eastAsia"/>
        </w:rPr>
      </w:pPr>
      <w:r>
        <w:rPr>
          <w:rFonts w:hint="eastAsia"/>
        </w:rPr>
        <w:t>No doubt, they agree with us in holding the doctrine of original sin, but they afterwards modify its effects, maintaining that the powers of man are only weakened, not wholly depraved.</w:t>
      </w:r>
    </w:p>
    <w:p>
      <w:pPr>
        <w:widowControl w:val="0"/>
        <w:numPr>
          <w:ilvl w:val="0"/>
          <w:numId w:val="0"/>
        </w:numPr>
        <w:jc w:val="both"/>
        <w:rPr>
          <w:rFonts w:hint="eastAsia"/>
        </w:rPr>
      </w:pPr>
      <w:r>
        <w:rPr>
          <w:rFonts w:hint="eastAsia"/>
        </w:rPr>
        <w:t>毫无疑问，他们在持守原罪教义上与我们一致，但他们后来修改了其影响，坚持认为人的能力只是被削弱，而不是完全败坏。</w:t>
      </w:r>
    </w:p>
    <w:p>
      <w:pPr>
        <w:widowControl w:val="0"/>
        <w:numPr>
          <w:ilvl w:val="0"/>
          <w:numId w:val="0"/>
        </w:numPr>
        <w:jc w:val="both"/>
        <w:rPr>
          <w:rFonts w:hint="eastAsia"/>
        </w:rPr>
      </w:pPr>
      <w:r>
        <w:rPr>
          <w:rFonts w:hint="eastAsia"/>
        </w:rPr>
        <w:t>Their view, accordingly, is, that man, being tainted with original corruption, is, in consequence of the weakening of his powers, unable to act aright; but that, being aided by the grace of God, he has something of his own, and from himself, which he is able to contribute.</w:t>
      </w:r>
    </w:p>
    <w:p>
      <w:pPr>
        <w:widowControl w:val="0"/>
        <w:numPr>
          <w:ilvl w:val="0"/>
          <w:numId w:val="0"/>
        </w:numPr>
        <w:jc w:val="both"/>
        <w:rPr>
          <w:rFonts w:hint="eastAsia"/>
        </w:rPr>
      </w:pPr>
      <w:r>
        <w:rPr>
          <w:rFonts w:hint="eastAsia"/>
        </w:rPr>
        <w:t>因此，他们的观点是，人因沾染了原罪的败坏，由于其能力的削弱，无法正确行事；但是，在神的恩典帮助下，他拥有一些属于自己的、来自自身的东西，是他能够贡献的。</w:t>
      </w:r>
    </w:p>
    <w:p>
      <w:pPr>
        <w:widowControl w:val="0"/>
        <w:numPr>
          <w:ilvl w:val="0"/>
          <w:numId w:val="0"/>
        </w:numPr>
        <w:jc w:val="both"/>
        <w:rPr>
          <w:rFonts w:hint="eastAsia"/>
        </w:rPr>
      </w:pPr>
      <w:r>
        <w:rPr>
          <w:rFonts w:hint="eastAsia"/>
        </w:rPr>
        <w:t>We, again, though we deny not that man acts spontaneously, and of free will, when he is guided by the Holy Spirit, maintain that his whole nature is so imbued with depravity, that of himself he possesses no ability whatever to act aright.</w:t>
      </w:r>
    </w:p>
    <w:p>
      <w:pPr>
        <w:widowControl w:val="0"/>
        <w:numPr>
          <w:ilvl w:val="0"/>
          <w:numId w:val="0"/>
        </w:numPr>
        <w:jc w:val="both"/>
        <w:rPr>
          <w:rFonts w:hint="eastAsia"/>
        </w:rPr>
      </w:pPr>
      <w:r>
        <w:rPr>
          <w:rFonts w:hint="eastAsia"/>
        </w:rPr>
        <w:t>我们则认为，尽管我们不否认人在圣灵引导下会自发地、凭自由意志行事，但我们坚持他的整个本性都如此充满了败坏，以致他本身没有任何能力可以正确行事。</w:t>
      </w:r>
    </w:p>
    <w:p>
      <w:pPr>
        <w:widowControl w:val="0"/>
        <w:numPr>
          <w:ilvl w:val="0"/>
          <w:numId w:val="0"/>
        </w:numPr>
        <w:jc w:val="both"/>
        <w:rPr>
          <w:rFonts w:hint="eastAsia"/>
        </w:rPr>
      </w:pPr>
      <w:r>
        <w:rPr>
          <w:rFonts w:hint="eastAsia"/>
        </w:rPr>
        <w:t>Thus far, therefore, do we dissent from those who oppose our doctrine, that while they neither humble man sufficiently, nor duly estimate the blessing of regeneration, we lay him completely prostrate, that he may become sensible of his utter insufficiency in regard to spiritual righteousness, and learn to seek it, not partially, but wholly, from God.</w:t>
      </w:r>
    </w:p>
    <w:p>
      <w:pPr>
        <w:widowControl w:val="0"/>
        <w:numPr>
          <w:ilvl w:val="0"/>
          <w:numId w:val="0"/>
        </w:numPr>
        <w:jc w:val="both"/>
        <w:rPr>
          <w:rFonts w:hint="eastAsia"/>
        </w:rPr>
      </w:pPr>
      <w:r>
        <w:rPr>
          <w:rFonts w:hint="eastAsia"/>
        </w:rPr>
        <w:t>因此，我们与那些反对我们教义的人的不同之处在于，他们既没有充分地使人谦卑，也没有恰当地评估重生的祝福，而我们将人完全降服，使他能够意识到自己在属灵的义方面的全然不足，并学会不部分地，而是完全地从神那里寻求它。</w:t>
      </w:r>
    </w:p>
    <w:p>
      <w:pPr>
        <w:widowControl w:val="0"/>
        <w:numPr>
          <w:ilvl w:val="0"/>
          <w:numId w:val="0"/>
        </w:numPr>
        <w:jc w:val="both"/>
        <w:rPr>
          <w:rFonts w:hint="eastAsia"/>
        </w:rPr>
      </w:pPr>
      <w:r>
        <w:rPr>
          <w:rFonts w:hint="eastAsia"/>
        </w:rPr>
        <w:t>To some not very equitable judges, we seem, perhaps, to carry the matter too far; but there is nothing absurd in our doctrine, or at variance either with Scripture or with the general consent of the ancient Church.</w:t>
      </w:r>
    </w:p>
    <w:p>
      <w:pPr>
        <w:widowControl w:val="0"/>
        <w:numPr>
          <w:ilvl w:val="0"/>
          <w:numId w:val="0"/>
        </w:numPr>
        <w:jc w:val="both"/>
        <w:rPr>
          <w:rFonts w:hint="eastAsia"/>
        </w:rPr>
      </w:pPr>
      <w:r>
        <w:rPr>
          <w:rFonts w:hint="eastAsia"/>
        </w:rPr>
        <w:t>对于一些不太公正的判断者来说，我们或许显得做得太过分了；但我们的教义中没有任何荒谬之处，也与圣经或古代教会的普遍共识不相抵触。</w:t>
      </w:r>
    </w:p>
    <w:p>
      <w:pPr>
        <w:widowControl w:val="0"/>
        <w:numPr>
          <w:ilvl w:val="0"/>
          <w:numId w:val="0"/>
        </w:numPr>
        <w:jc w:val="both"/>
        <w:rPr>
          <w:rFonts w:hint="eastAsia"/>
        </w:rPr>
      </w:pPr>
      <w:r>
        <w:rPr>
          <w:rFonts w:hint="eastAsia"/>
        </w:rPr>
        <w:t>Nay, we are able, without any difficulty, to confirm our doctrine to the very letter out of the mouth of Augustine; and, accordingly, several of those who are otherwise disaffected to our cause, but somewhat sounder in their judgments, do not venture to contradict us on this head.</w:t>
      </w:r>
    </w:p>
    <w:p>
      <w:pPr>
        <w:widowControl w:val="0"/>
        <w:numPr>
          <w:ilvl w:val="0"/>
          <w:numId w:val="0"/>
        </w:numPr>
        <w:jc w:val="both"/>
        <w:rPr>
          <w:rFonts w:hint="eastAsia"/>
        </w:rPr>
      </w:pPr>
      <w:r>
        <w:rPr>
          <w:rFonts w:hint="eastAsia"/>
        </w:rPr>
        <w:t>岂止如此，我们能够毫无困难地从奥古斯丁的口中逐字确认我们的教义；因此，一些虽然对我们的事业不满，但在判断上较为健全的人，在这一点上也不敢反驳我们。</w:t>
      </w:r>
    </w:p>
    <w:p>
      <w:pPr>
        <w:widowControl w:val="0"/>
        <w:numPr>
          <w:ilvl w:val="0"/>
          <w:numId w:val="0"/>
        </w:numPr>
        <w:jc w:val="both"/>
        <w:rPr>
          <w:rFonts w:hint="eastAsia"/>
        </w:rPr>
      </w:pPr>
      <w:r>
        <w:rPr>
          <w:rFonts w:hint="eastAsia"/>
        </w:rPr>
        <w:t>It is certain, as I have already observed, that we differ from others only in this, that by convincing man of his poverty and powerlessness, we train him more effectually to true humility, leading him to renounce all selfconfidence, and throw himself entirely upon God; and that, in like manner, we train him more effectually to gratitude, by leading him to ascribe, as in truth he ought, every good thing which he possesses to the kindness of God.</w:t>
      </w:r>
    </w:p>
    <w:p>
      <w:pPr>
        <w:widowControl w:val="0"/>
        <w:numPr>
          <w:ilvl w:val="0"/>
          <w:numId w:val="0"/>
        </w:numPr>
        <w:jc w:val="both"/>
        <w:rPr>
          <w:rFonts w:hint="eastAsia"/>
        </w:rPr>
      </w:pPr>
      <w:r>
        <w:rPr>
          <w:rFonts w:hint="eastAsia"/>
        </w:rPr>
        <w:t>正如我已经说过的，可以肯定的是，我们与他人的不同之处仅在于，我们通过使人相信他的贫乏和无能，更有效地训练他达到真正的谦卑，引导他放弃一切自信，完全投靠神；同样地，我们通过引导他将他所拥有的一切美善，正如他理当如此，归功于神的恩慈，从而更有效地训练他感恩。</w:t>
      </w:r>
    </w:p>
    <w:p>
      <w:pPr>
        <w:widowControl w:val="0"/>
        <w:numPr>
          <w:ilvl w:val="0"/>
          <w:numId w:val="0"/>
        </w:numPr>
        <w:jc w:val="both"/>
        <w:rPr>
          <w:rFonts w:hint="eastAsia"/>
        </w:rPr>
      </w:pPr>
      <w:r>
        <w:rPr>
          <w:rFonts w:hint="eastAsia"/>
        </w:rPr>
        <w:t>They, on the other hand, intoxicating him with a perverse opinion of his own virtue, precipitate his ruin, inflating him with impious arrogance against God, to whom he ascribes the glory of his justification in no greater degree than to himself.</w:t>
      </w:r>
    </w:p>
    <w:p>
      <w:pPr>
        <w:widowControl w:val="0"/>
        <w:numPr>
          <w:ilvl w:val="0"/>
          <w:numId w:val="0"/>
        </w:numPr>
        <w:jc w:val="both"/>
        <w:rPr>
          <w:rFonts w:hint="eastAsia"/>
        </w:rPr>
      </w:pPr>
      <w:r>
        <w:rPr>
          <w:rFonts w:hint="eastAsia"/>
        </w:rPr>
        <w:t>另一方面，他们用一种关于他自身德行的悖谬观点来迷惑他，加速他的毁灭，使他对神怀有不虔的傲慢，他将称义的荣耀归给神，并不比归给自己更多。</w:t>
      </w:r>
    </w:p>
    <w:p>
      <w:pPr>
        <w:widowControl w:val="0"/>
        <w:numPr>
          <w:ilvl w:val="0"/>
          <w:numId w:val="0"/>
        </w:numPr>
        <w:jc w:val="both"/>
        <w:rPr>
          <w:rFonts w:hint="eastAsia"/>
        </w:rPr>
      </w:pPr>
      <w:r>
        <w:rPr>
          <w:rFonts w:hint="eastAsia"/>
        </w:rPr>
        <w:t>To these errors they add a third, viz., that, in all their discussions concerning the corruption of human nature, they usually stop short at the grosser carnal desires, without touching on deeper-seated and more deadly diseases; and hence it is, that those who are trained in their school easily forgive themselves the foulest sins, as no sins at all, provided they are hid.</w:t>
      </w:r>
    </w:p>
    <w:p>
      <w:pPr>
        <w:widowControl w:val="0"/>
        <w:numPr>
          <w:ilvl w:val="0"/>
          <w:numId w:val="0"/>
        </w:numPr>
        <w:jc w:val="both"/>
        <w:rPr>
          <w:rFonts w:hint="eastAsia"/>
        </w:rPr>
      </w:pPr>
      <w:r>
        <w:rPr>
          <w:rFonts w:hint="eastAsia"/>
        </w:rPr>
        <w:t>他们又在这些错误之上加上第三个错误，即，在他们所有关于人性败坏的讨论中，他们通常止步于较粗鄙的肉体欲望，而不触及更深层、更致命的疾病；因此，那些在他们学校受训的人，只要能隐藏，就轻易地原谅自己最污秽的罪，视若无罪。</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next question relates to the value and merit of works.</w:t>
      </w:r>
    </w:p>
    <w:p>
      <w:pPr>
        <w:widowControl w:val="0"/>
        <w:numPr>
          <w:ilvl w:val="0"/>
          <w:numId w:val="0"/>
        </w:numPr>
        <w:jc w:val="both"/>
        <w:rPr>
          <w:rFonts w:hint="eastAsia"/>
        </w:rPr>
      </w:pPr>
      <w:r>
        <w:rPr>
          <w:rFonts w:hint="eastAsia"/>
        </w:rPr>
        <w:t>下一个问题涉及行为的价值和功德。</w:t>
      </w:r>
    </w:p>
    <w:p>
      <w:pPr>
        <w:widowControl w:val="0"/>
        <w:numPr>
          <w:ilvl w:val="0"/>
          <w:numId w:val="0"/>
        </w:numPr>
        <w:jc w:val="both"/>
        <w:rPr>
          <w:rFonts w:hint="eastAsia"/>
        </w:rPr>
      </w:pPr>
      <w:r>
        <w:rPr>
          <w:rFonts w:hint="eastAsia"/>
        </w:rPr>
        <w:t>We both render to good works their due praise, and we deny not that a reward is reserved for them with God; but we take three exceptions, on which the whole of our remaining controversy concerning the work of salvation hinges.</w:t>
      </w:r>
    </w:p>
    <w:p>
      <w:pPr>
        <w:widowControl w:val="0"/>
        <w:numPr>
          <w:ilvl w:val="0"/>
          <w:numId w:val="0"/>
        </w:numPr>
        <w:jc w:val="both"/>
        <w:rPr>
          <w:rFonts w:hint="eastAsia"/>
        </w:rPr>
      </w:pPr>
      <w:r>
        <w:rPr>
          <w:rFonts w:hint="eastAsia"/>
        </w:rPr>
        <w:t>我们既给予善行应有的赞扬，也不否认神为它们预备了赏赐；但我们提出三点异议，我们关于救恩之工的其余全部争论都取决于这三点。</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First, we maintain, that of what description soever any man’s works may be, he is regarded as righteous before God, simply on the footing of gratuitous mercy; because God, without any respect to works, freely adopts him in Christ, by imputing the righteousness of Christ to him, as if it were his own.</w:t>
      </w:r>
    </w:p>
    <w:p>
      <w:pPr>
        <w:widowControl w:val="0"/>
        <w:numPr>
          <w:ilvl w:val="0"/>
          <w:numId w:val="0"/>
        </w:numPr>
        <w:jc w:val="both"/>
        <w:rPr>
          <w:rFonts w:hint="eastAsia"/>
        </w:rPr>
      </w:pPr>
      <w:r>
        <w:rPr>
          <w:rFonts w:hint="eastAsia"/>
        </w:rPr>
        <w:t>首先，我们主张，无论任何人的行为属于何种性质，他在神面前被视为义，仅仅是基于白白的怜悯；因为神不看人的行为，在基督里白白地收纳他，将基督的义归算给他，如同是他自己的一样。</w:t>
      </w:r>
    </w:p>
    <w:p>
      <w:pPr>
        <w:widowControl w:val="0"/>
        <w:numPr>
          <w:ilvl w:val="0"/>
          <w:numId w:val="0"/>
        </w:numPr>
        <w:jc w:val="both"/>
        <w:rPr>
          <w:rFonts w:hint="eastAsia"/>
        </w:rPr>
      </w:pPr>
      <w:r>
        <w:rPr>
          <w:rFonts w:hint="eastAsia"/>
        </w:rPr>
        <w:t>This we call the righteousness of faith, viz., when a man, made void and empty of all confidence in works, feels convinced that the only ground of his acceptance with God is a righteousness which is wanting to himself, and is sorrowed from Christ.</w:t>
      </w:r>
    </w:p>
    <w:p>
      <w:pPr>
        <w:widowControl w:val="0"/>
        <w:numPr>
          <w:ilvl w:val="0"/>
          <w:numId w:val="0"/>
        </w:numPr>
        <w:jc w:val="both"/>
        <w:rPr>
          <w:rFonts w:hint="eastAsia"/>
        </w:rPr>
      </w:pPr>
      <w:r>
        <w:rPr>
          <w:rFonts w:hint="eastAsia"/>
        </w:rPr>
        <w:t>我们称此为信心的义，即，当一个人对行为完全失去信心，变得空虚时，他确信他在神面前被接纳的唯一根据，是他自己所缺乏的、从基督那里得来的义。</w:t>
      </w:r>
    </w:p>
    <w:p>
      <w:pPr>
        <w:widowControl w:val="0"/>
        <w:numPr>
          <w:ilvl w:val="0"/>
          <w:numId w:val="0"/>
        </w:numPr>
        <w:jc w:val="both"/>
        <w:rPr>
          <w:rFonts w:hint="eastAsia"/>
        </w:rPr>
      </w:pPr>
      <w:r>
        <w:rPr>
          <w:rFonts w:hint="eastAsia"/>
        </w:rPr>
        <w:t>The point on which the world always goes astray, (for this error has prevailed in almost every age,) is in imagining that man, however partially defective he may be, still in some degree merits the favor of God by works.</w:t>
      </w:r>
    </w:p>
    <w:p>
      <w:pPr>
        <w:widowControl w:val="0"/>
        <w:numPr>
          <w:ilvl w:val="0"/>
          <w:numId w:val="0"/>
        </w:numPr>
        <w:jc w:val="both"/>
        <w:rPr>
          <w:rFonts w:hint="eastAsia"/>
        </w:rPr>
      </w:pPr>
      <w:r>
        <w:rPr>
          <w:rFonts w:hint="eastAsia"/>
        </w:rPr>
        <w:t>世人总是走错路的一点（因为这个错误几乎在每个时代都盛行），就是想象人无论多么有缺陷，仍然在某种程度上凭行为配得神的恩惠。</w:t>
      </w:r>
    </w:p>
    <w:p>
      <w:pPr>
        <w:widowControl w:val="0"/>
        <w:numPr>
          <w:ilvl w:val="0"/>
          <w:numId w:val="0"/>
        </w:numPr>
        <w:jc w:val="both"/>
        <w:rPr>
          <w:rFonts w:hint="eastAsia"/>
        </w:rPr>
      </w:pPr>
      <w:r>
        <w:rPr>
          <w:rFonts w:hint="eastAsia"/>
        </w:rPr>
        <w:t>But Scripture declares, “Cursed is every one that continueth not in all things that are written in the book of the law to do them.”</w:t>
      </w:r>
    </w:p>
    <w:p>
      <w:pPr>
        <w:widowControl w:val="0"/>
        <w:numPr>
          <w:ilvl w:val="0"/>
          <w:numId w:val="0"/>
        </w:numPr>
        <w:jc w:val="both"/>
        <w:rPr>
          <w:rFonts w:hint="eastAsia"/>
        </w:rPr>
      </w:pPr>
      <w:r>
        <w:rPr>
          <w:rFonts w:hint="eastAsia"/>
        </w:rPr>
        <w:t>但圣经宣告：“凡不常照律法书上所记一切之事去行的，就被咒诅。”</w:t>
      </w:r>
    </w:p>
    <w:p>
      <w:pPr>
        <w:widowControl w:val="0"/>
        <w:numPr>
          <w:ilvl w:val="0"/>
          <w:numId w:val="0"/>
        </w:numPr>
        <w:jc w:val="both"/>
        <w:rPr>
          <w:rFonts w:hint="eastAsia"/>
        </w:rPr>
      </w:pPr>
      <w:r>
        <w:rPr>
          <w:rFonts w:hint="eastAsia"/>
        </w:rPr>
        <w:t>Under this curse must necessarily lie all who are judged by works — none being exempted save those who entirely renounce all confidence in works, and put on Christ, that they may be justified in Him, by the gratuitous acceptance of God.</w:t>
      </w:r>
    </w:p>
    <w:p>
      <w:pPr>
        <w:widowControl w:val="0"/>
        <w:numPr>
          <w:ilvl w:val="0"/>
          <w:numId w:val="0"/>
        </w:numPr>
        <w:jc w:val="both"/>
        <w:rPr>
          <w:rFonts w:hint="eastAsia"/>
        </w:rPr>
      </w:pPr>
      <w:r>
        <w:rPr>
          <w:rFonts w:hint="eastAsia"/>
        </w:rPr>
        <w:t>所有凭行为受审判的人，都必然在这咒诅之下——无人能免，除非那些完全放弃对行为的一切信靠，并且穿上基督，以便靠着神白白的悦纳，在祂里面称义的人。</w:t>
      </w:r>
    </w:p>
    <w:p>
      <w:pPr>
        <w:widowControl w:val="0"/>
        <w:numPr>
          <w:ilvl w:val="0"/>
          <w:numId w:val="0"/>
        </w:numPr>
        <w:jc w:val="both"/>
        <w:rPr>
          <w:rFonts w:hint="eastAsia"/>
        </w:rPr>
      </w:pPr>
      <w:r>
        <w:rPr>
          <w:rFonts w:hint="eastAsia"/>
        </w:rPr>
        <w:t>The ground of our justification, therefore, is, that God reconciles us to himself, from regard not to our works, but to Christ alone, and, by gratuitous adoption, makes us, instead of children of wrath, to be his own children.</w:t>
      </w:r>
    </w:p>
    <w:p>
      <w:pPr>
        <w:widowControl w:val="0"/>
        <w:numPr>
          <w:ilvl w:val="0"/>
          <w:numId w:val="0"/>
        </w:numPr>
        <w:jc w:val="both"/>
        <w:rPr>
          <w:rFonts w:hint="eastAsia"/>
        </w:rPr>
      </w:pPr>
      <w:r>
        <w:rPr>
          <w:rFonts w:hint="eastAsia"/>
        </w:rPr>
        <w:t>因此，我们称义的根据是，神使我们与祂自己和好，不是看我们的行为，而是单单看基督，并且藉着白白的收纳，使我们不再作可怒之子，而成为祂自己的儿女。</w:t>
      </w:r>
    </w:p>
    <w:p>
      <w:pPr>
        <w:widowControl w:val="0"/>
        <w:numPr>
          <w:ilvl w:val="0"/>
          <w:numId w:val="0"/>
        </w:numPr>
        <w:jc w:val="both"/>
        <w:rPr>
          <w:rFonts w:hint="eastAsia"/>
        </w:rPr>
      </w:pPr>
      <w:r>
        <w:rPr>
          <w:rFonts w:hint="eastAsia"/>
        </w:rPr>
        <w:t>So long as God looks to our works, he perceives no reason why he ought to love us.</w:t>
      </w:r>
    </w:p>
    <w:p>
      <w:pPr>
        <w:widowControl w:val="0"/>
        <w:numPr>
          <w:ilvl w:val="0"/>
          <w:numId w:val="0"/>
        </w:numPr>
        <w:jc w:val="both"/>
        <w:rPr>
          <w:rFonts w:hint="eastAsia"/>
        </w:rPr>
      </w:pPr>
      <w:r>
        <w:rPr>
          <w:rFonts w:hint="eastAsia"/>
        </w:rPr>
        <w:t>只要神看我们的行为，祂就察觉不到任何祂应当爱我们的理由。</w:t>
      </w:r>
    </w:p>
    <w:p>
      <w:pPr>
        <w:widowControl w:val="0"/>
        <w:numPr>
          <w:ilvl w:val="0"/>
          <w:numId w:val="0"/>
        </w:numPr>
        <w:jc w:val="both"/>
        <w:rPr>
          <w:rFonts w:hint="eastAsia"/>
        </w:rPr>
      </w:pPr>
      <w:r>
        <w:rPr>
          <w:rFonts w:hint="eastAsia"/>
        </w:rPr>
        <w:t>Wherefore, it is necessary to bury our sins, and impute to us the obedience of Christ, (because the only obedience which can stand his scrutiny,) and adopt us as righteous through His merits.</w:t>
      </w:r>
    </w:p>
    <w:p>
      <w:pPr>
        <w:widowControl w:val="0"/>
        <w:numPr>
          <w:ilvl w:val="0"/>
          <w:numId w:val="0"/>
        </w:numPr>
        <w:jc w:val="both"/>
        <w:rPr>
          <w:rFonts w:hint="eastAsia"/>
        </w:rPr>
      </w:pPr>
      <w:r>
        <w:rPr>
          <w:rFonts w:hint="eastAsia"/>
        </w:rPr>
        <w:t>因此，有必要埋葬我们的罪，将基督的顺服归算给我们（因为那是唯一能经得起祂察验的顺服），并通过祂的功德收纳我们为义人。</w:t>
      </w:r>
    </w:p>
    <w:p>
      <w:pPr>
        <w:widowControl w:val="0"/>
        <w:numPr>
          <w:ilvl w:val="0"/>
          <w:numId w:val="0"/>
        </w:numPr>
        <w:jc w:val="both"/>
        <w:rPr>
          <w:rFonts w:hint="eastAsia"/>
        </w:rPr>
      </w:pPr>
      <w:r>
        <w:rPr>
          <w:rFonts w:hint="eastAsia"/>
        </w:rPr>
        <w:t>This is the clear and uniform doctrine of Scripture, “witnessed,” as Paul says, “by the law and the prophets,” (Romans 3:21;) and so explained by the gospel, that a clearer law cannot be desired.</w:t>
      </w:r>
    </w:p>
    <w:p>
      <w:pPr>
        <w:widowControl w:val="0"/>
        <w:numPr>
          <w:ilvl w:val="0"/>
          <w:numId w:val="0"/>
        </w:numPr>
        <w:jc w:val="both"/>
        <w:rPr>
          <w:rFonts w:hint="eastAsia"/>
        </w:rPr>
      </w:pPr>
      <w:r>
        <w:rPr>
          <w:rFonts w:hint="eastAsia"/>
        </w:rPr>
        <w:t>这是圣经清晰一致的教义，正如保罗所说，“有律法和先知为证”（罗马书3:21）；并且由福音如此解释，以致不能再期望有更清晰的律法了。</w:t>
      </w:r>
    </w:p>
    <w:p>
      <w:pPr>
        <w:widowControl w:val="0"/>
        <w:numPr>
          <w:ilvl w:val="0"/>
          <w:numId w:val="0"/>
        </w:numPr>
        <w:jc w:val="both"/>
        <w:rPr>
          <w:rFonts w:hint="eastAsia"/>
        </w:rPr>
      </w:pPr>
      <w:r>
        <w:rPr>
          <w:rFonts w:hint="eastAsia"/>
        </w:rPr>
        <w:t>Paul contrasts the righteousness of the law with the righteousness of the gospel, placing the former in works, and the latter in the grace of Christ, (Romans 10:5, etc.)</w:t>
      </w:r>
    </w:p>
    <w:p>
      <w:pPr>
        <w:widowControl w:val="0"/>
        <w:numPr>
          <w:ilvl w:val="0"/>
          <w:numId w:val="0"/>
        </w:numPr>
        <w:jc w:val="both"/>
        <w:rPr>
          <w:rFonts w:hint="eastAsia"/>
        </w:rPr>
      </w:pPr>
      <w:r>
        <w:rPr>
          <w:rFonts w:hint="eastAsia"/>
        </w:rPr>
        <w:t>保罗将律法的义与福音的义作对比，将前者置于行为之中，将后者置于基督的恩典之中（罗马书10:5等）。</w:t>
      </w:r>
    </w:p>
    <w:p>
      <w:pPr>
        <w:widowControl w:val="0"/>
        <w:numPr>
          <w:ilvl w:val="0"/>
          <w:numId w:val="0"/>
        </w:numPr>
        <w:jc w:val="both"/>
        <w:rPr>
          <w:rFonts w:hint="eastAsia"/>
        </w:rPr>
      </w:pPr>
      <w:r>
        <w:rPr>
          <w:rFonts w:hint="eastAsia"/>
        </w:rPr>
        <w:t>He does not divide it into two halves, giving works the one, and Christ the other; but he ascribes it to Christ entirely, that we are judged righteous in the sight of God.</w:t>
      </w:r>
    </w:p>
    <w:p>
      <w:pPr>
        <w:widowControl w:val="0"/>
        <w:numPr>
          <w:ilvl w:val="0"/>
          <w:numId w:val="0"/>
        </w:numPr>
        <w:jc w:val="both"/>
        <w:rPr>
          <w:rFonts w:hint="eastAsia"/>
        </w:rPr>
      </w:pPr>
      <w:r>
        <w:rPr>
          <w:rFonts w:hint="eastAsia"/>
        </w:rPr>
        <w:t>祂并没有将其分为两半，一半给行为，一半给基督；而是完全将其归于基督，使我们在神眼中被判为义。</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There are here two questions; first, whether the glory of our salvation is to be divided between ourselves and God: and, secondly, whether, as in the sight of God, our conscience can with safety put any confidence in works.</w:t>
      </w:r>
    </w:p>
    <w:p>
      <w:pPr>
        <w:widowControl w:val="0"/>
        <w:numPr>
          <w:ilvl w:val="0"/>
          <w:numId w:val="0"/>
        </w:numPr>
        <w:jc w:val="both"/>
        <w:rPr>
          <w:rFonts w:hint="eastAsia"/>
        </w:rPr>
      </w:pPr>
      <w:r>
        <w:rPr>
          <w:rFonts w:hint="eastAsia"/>
        </w:rPr>
        <w:t>这里有两个问题；第一，我们救恩的荣耀是否要在我们自己和神之间分配：第二，在神眼中，我们的良心是否能安全地对行为抱有任何信靠。</w:t>
      </w:r>
    </w:p>
    <w:p>
      <w:pPr>
        <w:widowControl w:val="0"/>
        <w:numPr>
          <w:ilvl w:val="0"/>
          <w:numId w:val="0"/>
        </w:numPr>
        <w:jc w:val="both"/>
        <w:rPr>
          <w:rFonts w:hint="eastAsia"/>
        </w:rPr>
      </w:pPr>
      <w:r>
        <w:rPr>
          <w:rFonts w:hint="eastAsia"/>
        </w:rPr>
        <w:t>On the former question, Paul’s decision is — let every mouth “be stopped, and the whole world become guilty before God.”</w:t>
      </w:r>
    </w:p>
    <w:p>
      <w:pPr>
        <w:widowControl w:val="0"/>
        <w:numPr>
          <w:ilvl w:val="0"/>
          <w:numId w:val="0"/>
        </w:numPr>
        <w:jc w:val="both"/>
        <w:rPr>
          <w:rFonts w:hint="eastAsia"/>
        </w:rPr>
      </w:pPr>
      <w:r>
        <w:rPr>
          <w:rFonts w:hint="eastAsia"/>
        </w:rPr>
        <w:t>关于前一个问题，保罗的决定是——让各人的口“都塞住，叫普世的人都伏在神审判之下。”</w:t>
      </w:r>
    </w:p>
    <w:p>
      <w:pPr>
        <w:widowControl w:val="0"/>
        <w:numPr>
          <w:ilvl w:val="0"/>
          <w:numId w:val="0"/>
        </w:numPr>
        <w:jc w:val="both"/>
        <w:rPr>
          <w:rFonts w:hint="eastAsia"/>
        </w:rPr>
      </w:pPr>
      <w:r>
        <w:rPr>
          <w:rFonts w:hint="eastAsia"/>
        </w:rPr>
        <w:t>“All have sinned, and come short of the glory of God — being justified freely by His grace, through the redemption that is in Christ Jesus;” and that “to declare His righteousness, that he might be just, and the justifier of him which believeth in Jesus,” (Romans 3:19, etc.)</w:t>
      </w:r>
    </w:p>
    <w:p>
      <w:pPr>
        <w:widowControl w:val="0"/>
        <w:numPr>
          <w:ilvl w:val="0"/>
          <w:numId w:val="0"/>
        </w:numPr>
        <w:jc w:val="both"/>
        <w:rPr>
          <w:rFonts w:hint="eastAsia"/>
        </w:rPr>
      </w:pPr>
      <w:r>
        <w:rPr>
          <w:rFonts w:hint="eastAsia"/>
        </w:rPr>
        <w:t>“因为世人都犯了罪，亏缺了神的荣耀；如今却蒙神的恩典，因基督耶稣的救赎，就白白地称义。”并且，“好在今时显明祂的义，使人知道祂自己为义，也称信耶稣的人为义。”（罗马书3:19等）</w:t>
      </w:r>
    </w:p>
    <w:p>
      <w:pPr>
        <w:widowControl w:val="0"/>
        <w:numPr>
          <w:ilvl w:val="0"/>
          <w:numId w:val="0"/>
        </w:numPr>
        <w:jc w:val="both"/>
        <w:rPr>
          <w:rFonts w:hint="eastAsia"/>
        </w:rPr>
      </w:pPr>
      <w:r>
        <w:rPr>
          <w:rFonts w:hint="eastAsia"/>
        </w:rPr>
        <w:t>We simply follow this definition, while our opponents maintain that man is not justified by the grace of God, in any sense which does not reserve part of the praise for his own works.</w:t>
      </w:r>
    </w:p>
    <w:p>
      <w:pPr>
        <w:widowControl w:val="0"/>
        <w:numPr>
          <w:ilvl w:val="0"/>
          <w:numId w:val="0"/>
        </w:numPr>
        <w:jc w:val="both"/>
        <w:rPr>
          <w:rFonts w:hint="eastAsia"/>
        </w:rPr>
      </w:pPr>
      <w:r>
        <w:rPr>
          <w:rFonts w:hint="eastAsia"/>
        </w:rPr>
        <w:t>我们只是遵循这个定义，而我们的对手则坚持认为，人在任何意义上都不是单凭神的恩典称义，除非为他自己的行为保留一部分赞美。</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On the second question, Paul reasons thus:</w:t>
      </w:r>
    </w:p>
    <w:p>
      <w:pPr>
        <w:widowControl w:val="0"/>
        <w:numPr>
          <w:ilvl w:val="0"/>
          <w:numId w:val="0"/>
        </w:numPr>
        <w:jc w:val="both"/>
        <w:rPr>
          <w:rFonts w:hint="eastAsia"/>
        </w:rPr>
      </w:pPr>
      <w:r>
        <w:rPr>
          <w:rFonts w:hint="eastAsia"/>
        </w:rPr>
        <w:t>关于第二个问题，保罗如此推理：</w:t>
      </w:r>
    </w:p>
    <w:p>
      <w:pPr>
        <w:widowControl w:val="0"/>
        <w:numPr>
          <w:ilvl w:val="0"/>
          <w:numId w:val="0"/>
        </w:numPr>
        <w:jc w:val="both"/>
        <w:rPr>
          <w:rFonts w:hint="eastAsia"/>
        </w:rPr>
      </w:pPr>
      <w:r>
        <w:rPr>
          <w:rFonts w:hint="eastAsia"/>
        </w:rPr>
        <w:t>“If they which are of the law be heirs, faith is made void, and the promise made of none effect.” Whence he concludes “it is of faith,” “to the end the promise might be sure to all the seed,” (Romans 4:14,</w:t>
      </w:r>
    </w:p>
    <w:p>
      <w:pPr>
        <w:widowControl w:val="0"/>
        <w:numPr>
          <w:ilvl w:val="0"/>
          <w:numId w:val="0"/>
        </w:numPr>
        <w:jc w:val="both"/>
        <w:rPr>
          <w:rFonts w:hint="eastAsia"/>
        </w:rPr>
      </w:pPr>
      <w:r>
        <w:rPr>
          <w:rFonts w:hint="eastAsia"/>
        </w:rPr>
        <w:t>“倘若属乎律法的人才得为后嗣，信就归于虚空，应许也就废弃了。”因此他得出结论，“这是本乎信，” “因此就都归乎恩，叫应许定然归给一切后裔；”（罗马书4:14,</w:t>
      </w:r>
    </w:p>
    <w:p>
      <w:pPr>
        <w:widowControl w:val="0"/>
        <w:numPr>
          <w:ilvl w:val="0"/>
          <w:numId w:val="0"/>
        </w:numPr>
        <w:jc w:val="both"/>
        <w:rPr>
          <w:rFonts w:hint="eastAsia"/>
        </w:rPr>
      </w:pPr>
      <w:r>
        <w:rPr>
          <w:rFonts w:hint="eastAsia"/>
        </w:rPr>
        <w:t>16.)</w:t>
      </w:r>
    </w:p>
    <w:p>
      <w:pPr>
        <w:widowControl w:val="0"/>
        <w:numPr>
          <w:ilvl w:val="0"/>
          <w:numId w:val="0"/>
        </w:numPr>
        <w:jc w:val="both"/>
        <w:rPr>
          <w:rFonts w:hint="eastAsia"/>
        </w:rPr>
      </w:pPr>
      <w:r>
        <w:rPr>
          <w:rFonts w:hint="eastAsia"/>
        </w:rPr>
        <w:t>16。）</w:t>
      </w:r>
    </w:p>
    <w:p>
      <w:pPr>
        <w:widowControl w:val="0"/>
        <w:numPr>
          <w:ilvl w:val="0"/>
          <w:numId w:val="0"/>
        </w:numPr>
        <w:jc w:val="both"/>
        <w:rPr>
          <w:rFonts w:hint="eastAsia"/>
        </w:rPr>
      </w:pPr>
      <w:r>
        <w:rPr>
          <w:rFonts w:hint="eastAsia"/>
        </w:rPr>
        <w:t>And again,</w:t>
      </w:r>
    </w:p>
    <w:p>
      <w:pPr>
        <w:widowControl w:val="0"/>
        <w:numPr>
          <w:ilvl w:val="0"/>
          <w:numId w:val="0"/>
        </w:numPr>
        <w:jc w:val="both"/>
        <w:rPr>
          <w:rFonts w:hint="eastAsia"/>
        </w:rPr>
      </w:pPr>
      <w:r>
        <w:rPr>
          <w:rFonts w:hint="eastAsia"/>
        </w:rPr>
        <w:t>又说：</w:t>
      </w:r>
    </w:p>
    <w:p>
      <w:pPr>
        <w:widowControl w:val="0"/>
        <w:numPr>
          <w:ilvl w:val="0"/>
          <w:numId w:val="0"/>
        </w:numPr>
        <w:jc w:val="both"/>
        <w:rPr>
          <w:rFonts w:hint="eastAsia"/>
        </w:rPr>
      </w:pPr>
      <w:r>
        <w:rPr>
          <w:rFonts w:hint="eastAsia"/>
        </w:rPr>
        <w:t>“Being justified by faith, we have peace with God,” (Romans 5:1;)</w:t>
      </w:r>
    </w:p>
    <w:p>
      <w:pPr>
        <w:widowControl w:val="0"/>
        <w:numPr>
          <w:ilvl w:val="0"/>
          <w:numId w:val="0"/>
        </w:numPr>
        <w:jc w:val="both"/>
        <w:rPr>
          <w:rFonts w:hint="eastAsia"/>
        </w:rPr>
      </w:pPr>
      <w:r>
        <w:rPr>
          <w:rFonts w:hint="eastAsia"/>
        </w:rPr>
        <w:t>“我们既因信称义，就藉着我们的主耶稣基督得与神相和。”（罗马书5:1）；</w:t>
      </w:r>
    </w:p>
    <w:p>
      <w:pPr>
        <w:widowControl w:val="0"/>
        <w:numPr>
          <w:ilvl w:val="0"/>
          <w:numId w:val="0"/>
        </w:numPr>
        <w:jc w:val="both"/>
        <w:rPr>
          <w:rFonts w:hint="eastAsia"/>
        </w:rPr>
      </w:pPr>
      <w:r>
        <w:rPr>
          <w:rFonts w:hint="eastAsia"/>
        </w:rPr>
        <w:t>and no longer dread His presence.</w:t>
      </w:r>
    </w:p>
    <w:p>
      <w:pPr>
        <w:widowControl w:val="0"/>
        <w:numPr>
          <w:ilvl w:val="0"/>
          <w:numId w:val="0"/>
        </w:numPr>
        <w:jc w:val="both"/>
        <w:rPr>
          <w:rFonts w:hint="eastAsia"/>
        </w:rPr>
      </w:pPr>
      <w:r>
        <w:rPr>
          <w:rFonts w:hint="eastAsia"/>
        </w:rPr>
        <w:t>并且不再惧怕祂的临在。</w:t>
      </w:r>
    </w:p>
    <w:p>
      <w:pPr>
        <w:widowControl w:val="0"/>
        <w:numPr>
          <w:ilvl w:val="0"/>
          <w:numId w:val="0"/>
        </w:numPr>
        <w:jc w:val="both"/>
        <w:rPr>
          <w:rFonts w:hint="eastAsia"/>
        </w:rPr>
      </w:pPr>
      <w:r>
        <w:rPr>
          <w:rFonts w:hint="eastAsia"/>
        </w:rPr>
        <w:t>And he intimates that every one feels in his own experience, that our consciences cannot but be in perpetual disquietude and fluctuation, so long as we look for protection from works, and that we enjoy serene and placid tranquillity then only, when we have recourse to Christ as the only haven of true confidence.</w:t>
      </w:r>
    </w:p>
    <w:p>
      <w:pPr>
        <w:widowControl w:val="0"/>
        <w:numPr>
          <w:ilvl w:val="0"/>
          <w:numId w:val="0"/>
        </w:numPr>
        <w:jc w:val="both"/>
        <w:rPr>
          <w:rFonts w:hint="eastAsia"/>
        </w:rPr>
      </w:pPr>
      <w:r>
        <w:rPr>
          <w:rFonts w:hint="eastAsia"/>
        </w:rPr>
        <w:t>并且他暗示，每个人在自己的经历中都会感到，只要我们从行为中寻求保护，我们的良心就必然处于永久的不安和波动之中，只有当我们投靠基督作为真正信靠的唯一避难所时，我们才能享有宁静安详的平安。</w:t>
      </w:r>
    </w:p>
    <w:p>
      <w:pPr>
        <w:widowControl w:val="0"/>
        <w:numPr>
          <w:ilvl w:val="0"/>
          <w:numId w:val="0"/>
        </w:numPr>
        <w:jc w:val="both"/>
        <w:rPr>
          <w:rFonts w:hint="eastAsia"/>
        </w:rPr>
      </w:pPr>
      <w:r>
        <w:rPr>
          <w:rFonts w:hint="eastAsia"/>
        </w:rPr>
        <w:t>We add nothing to Paul’s doctrine; but that restless dubiety of conscience, which he regards as absurd, is placed by our opponents among the primary axioms of their faith.</w:t>
      </w:r>
    </w:p>
    <w:p>
      <w:pPr>
        <w:widowControl w:val="0"/>
        <w:numPr>
          <w:ilvl w:val="0"/>
          <w:numId w:val="0"/>
        </w:numPr>
        <w:jc w:val="both"/>
        <w:rPr>
          <w:rFonts w:hint="eastAsia"/>
        </w:rPr>
      </w:pPr>
      <w:r>
        <w:rPr>
          <w:rFonts w:hint="eastAsia"/>
        </w:rPr>
        <w:t>我们没有给保罗的教义添加任何东西；但是那种他认为荒谬的、良心不安的疑惑，却被我们的对手置于他们信仰的首要公理之中。</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second exception which we take relates to the remission of sins.</w:t>
      </w:r>
    </w:p>
    <w:p>
      <w:pPr>
        <w:widowControl w:val="0"/>
        <w:numPr>
          <w:ilvl w:val="0"/>
          <w:numId w:val="0"/>
        </w:numPr>
        <w:jc w:val="both"/>
        <w:rPr>
          <w:rFonts w:hint="eastAsia"/>
        </w:rPr>
      </w:pPr>
      <w:r>
        <w:rPr>
          <w:rFonts w:hint="eastAsia"/>
        </w:rPr>
        <w:t>我们提出的第二个异议与罪的赦免有关。</w:t>
      </w:r>
    </w:p>
    <w:p>
      <w:pPr>
        <w:widowControl w:val="0"/>
        <w:numPr>
          <w:ilvl w:val="0"/>
          <w:numId w:val="0"/>
        </w:numPr>
        <w:jc w:val="both"/>
        <w:rPr>
          <w:rFonts w:hint="eastAsia"/>
        </w:rPr>
      </w:pPr>
      <w:r>
        <w:rPr>
          <w:rFonts w:hint="eastAsia"/>
        </w:rPr>
        <w:t>Our opponents, not being able to deny that men, during their whole lives walk haltingly, and often times even fall, are obliged, whether they will or not, to confess that all need pardon, in order to supply their want of righteousness.</w:t>
      </w:r>
    </w:p>
    <w:p>
      <w:pPr>
        <w:widowControl w:val="0"/>
        <w:numPr>
          <w:ilvl w:val="0"/>
          <w:numId w:val="0"/>
        </w:numPr>
        <w:jc w:val="both"/>
        <w:rPr>
          <w:rFonts w:hint="eastAsia"/>
        </w:rPr>
      </w:pPr>
      <w:r>
        <w:rPr>
          <w:rFonts w:hint="eastAsia"/>
        </w:rPr>
        <w:t>我们的对手，无法否认人在其一生中行走蹒跚，甚至时常跌倒，因此无论他们愿意与否，都不得不承认所有人都需要赦免，以弥补他们公义的缺乏。</w:t>
      </w:r>
    </w:p>
    <w:p>
      <w:pPr>
        <w:widowControl w:val="0"/>
        <w:numPr>
          <w:ilvl w:val="0"/>
          <w:numId w:val="0"/>
        </w:numPr>
        <w:jc w:val="both"/>
        <w:rPr>
          <w:rFonts w:hint="eastAsia"/>
        </w:rPr>
      </w:pPr>
      <w:r>
        <w:rPr>
          <w:rFonts w:hint="eastAsia"/>
        </w:rPr>
        <w:t>But then they have imaginary satisfactions, by means of which those who have sinned purchase back the favor of God.</w:t>
      </w:r>
    </w:p>
    <w:p>
      <w:pPr>
        <w:widowControl w:val="0"/>
        <w:numPr>
          <w:ilvl w:val="0"/>
          <w:numId w:val="0"/>
        </w:numPr>
        <w:jc w:val="both"/>
        <w:rPr>
          <w:rFonts w:hint="eastAsia"/>
        </w:rPr>
      </w:pPr>
      <w:r>
        <w:rPr>
          <w:rFonts w:hint="eastAsia"/>
        </w:rPr>
        <w:t>但随后他们便有了虚构的补赎，藉此那些犯罪的人可以买回神的恩惠。</w:t>
      </w:r>
    </w:p>
    <w:p>
      <w:pPr>
        <w:widowControl w:val="0"/>
        <w:numPr>
          <w:ilvl w:val="0"/>
          <w:numId w:val="0"/>
        </w:numPr>
        <w:jc w:val="both"/>
        <w:rPr>
          <w:rFonts w:hint="eastAsia"/>
        </w:rPr>
      </w:pPr>
      <w:r>
        <w:rPr>
          <w:rFonts w:hint="eastAsia"/>
        </w:rPr>
        <w:t>In this class, they place first contrition, and next works, which they term works of supererogation, and penances, which God inflicts on sinners.</w:t>
      </w:r>
    </w:p>
    <w:p>
      <w:pPr>
        <w:widowControl w:val="0"/>
        <w:numPr>
          <w:ilvl w:val="0"/>
          <w:numId w:val="0"/>
        </w:numPr>
        <w:jc w:val="both"/>
        <w:rPr>
          <w:rFonts w:hint="eastAsia"/>
        </w:rPr>
      </w:pPr>
      <w:r>
        <w:rPr>
          <w:rFonts w:hint="eastAsia"/>
        </w:rPr>
        <w:t>在这一类中，他们首先列出痛悔，其次是行为，他们称之为额外功德的行为，以及神加于罪人的苦修。</w:t>
      </w:r>
    </w:p>
    <w:p>
      <w:pPr>
        <w:widowControl w:val="0"/>
        <w:numPr>
          <w:ilvl w:val="0"/>
          <w:numId w:val="0"/>
        </w:numPr>
        <w:jc w:val="both"/>
        <w:rPr>
          <w:rFonts w:hint="eastAsia"/>
        </w:rPr>
      </w:pPr>
      <w:r>
        <w:rPr>
          <w:rFonts w:hint="eastAsia"/>
        </w:rPr>
        <w:t>But, as they are still sensible that these compensations fall far short of the just measure required, they call in the aid of a new species of satisfaction from another quarter, namely, from the benefit of the keys.</w:t>
      </w:r>
    </w:p>
    <w:p>
      <w:pPr>
        <w:widowControl w:val="0"/>
        <w:numPr>
          <w:ilvl w:val="0"/>
          <w:numId w:val="0"/>
        </w:numPr>
        <w:jc w:val="both"/>
        <w:rPr>
          <w:rFonts w:hint="eastAsia"/>
        </w:rPr>
      </w:pPr>
      <w:r>
        <w:rPr>
          <w:rFonts w:hint="eastAsia"/>
        </w:rPr>
        <w:t>但是，由于他们仍然意识到这些补偿远远达不到所要求的公正标准，他们便从另一个方面寻求一种新型补赎的帮助，即来自钥匙的益处。</w:t>
      </w:r>
    </w:p>
    <w:p>
      <w:pPr>
        <w:widowControl w:val="0"/>
        <w:numPr>
          <w:ilvl w:val="0"/>
          <w:numId w:val="0"/>
        </w:numPr>
        <w:jc w:val="both"/>
        <w:rPr>
          <w:rFonts w:hint="eastAsia"/>
        </w:rPr>
      </w:pPr>
      <w:r>
        <w:rPr>
          <w:rFonts w:hint="eastAsia"/>
        </w:rPr>
        <w:t>And they say, that by the keys the treasury of the Church is unlocked, and what is wanting to ourselves supplied out of the merits of Christ and the saints.</w:t>
      </w:r>
    </w:p>
    <w:p>
      <w:pPr>
        <w:widowControl w:val="0"/>
        <w:numPr>
          <w:ilvl w:val="0"/>
          <w:numId w:val="0"/>
        </w:numPr>
        <w:jc w:val="both"/>
        <w:rPr>
          <w:rFonts w:hint="eastAsia"/>
        </w:rPr>
      </w:pPr>
      <w:r>
        <w:rPr>
          <w:rFonts w:hint="eastAsia"/>
        </w:rPr>
        <w:t>他们说，藉着钥匙，教会的宝库被打开，我们所缺乏的，就从基督和圣徒的功德中得到补充。</w:t>
      </w:r>
    </w:p>
    <w:p>
      <w:pPr>
        <w:widowControl w:val="0"/>
        <w:numPr>
          <w:ilvl w:val="0"/>
          <w:numId w:val="0"/>
        </w:numPr>
        <w:jc w:val="both"/>
        <w:rPr>
          <w:rFonts w:hint="eastAsia"/>
        </w:rPr>
      </w:pPr>
      <w:r>
        <w:rPr>
          <w:rFonts w:hint="eastAsia"/>
        </w:rPr>
        <w:t>We, on the contrary, maintain that the sins of men are forgiven freely, and we acknowledge no other satisfaction than that which Christ accomplished, when, by the sacrifice of his death, he expiated our sins.</w:t>
      </w:r>
    </w:p>
    <w:p>
      <w:pPr>
        <w:widowControl w:val="0"/>
        <w:numPr>
          <w:ilvl w:val="0"/>
          <w:numId w:val="0"/>
        </w:numPr>
        <w:jc w:val="both"/>
        <w:rPr>
          <w:rFonts w:hint="eastAsia"/>
        </w:rPr>
      </w:pPr>
      <w:r>
        <w:rPr>
          <w:rFonts w:hint="eastAsia"/>
        </w:rPr>
        <w:t>相反，我们主张人的罪是白白赦免的，我们不承认任何其他的补赎，除了基督所成就的，祂藉着祂死亡的献祭，赎了我们的罪。</w:t>
      </w:r>
    </w:p>
    <w:p>
      <w:pPr>
        <w:widowControl w:val="0"/>
        <w:numPr>
          <w:ilvl w:val="0"/>
          <w:numId w:val="0"/>
        </w:numPr>
        <w:jc w:val="both"/>
        <w:rPr>
          <w:rFonts w:hint="eastAsia"/>
        </w:rPr>
      </w:pPr>
      <w:r>
        <w:rPr>
          <w:rFonts w:hint="eastAsia"/>
        </w:rPr>
        <w:t>Therefore, we preach that it is the purchase of Christ alone which reconciles us to God, and that no compensations are taken into account, because our heavenly Father contented with the sole expiation of Christ, requires none from us.</w:t>
      </w:r>
    </w:p>
    <w:p>
      <w:pPr>
        <w:widowControl w:val="0"/>
        <w:numPr>
          <w:ilvl w:val="0"/>
          <w:numId w:val="0"/>
        </w:numPr>
        <w:jc w:val="both"/>
        <w:rPr>
          <w:rFonts w:hint="eastAsia"/>
        </w:rPr>
      </w:pPr>
      <w:r>
        <w:rPr>
          <w:rFonts w:hint="eastAsia"/>
        </w:rPr>
        <w:t>因此，我们传讲，唯独基督的赎买使我们与神和好，任何补偿都不被考虑，因为我们的天父满足于基督独一的赎罪，不向我们要求任何补偿。</w:t>
      </w:r>
    </w:p>
    <w:p>
      <w:pPr>
        <w:widowControl w:val="0"/>
        <w:numPr>
          <w:ilvl w:val="0"/>
          <w:numId w:val="0"/>
        </w:numPr>
        <w:jc w:val="both"/>
        <w:rPr>
          <w:rFonts w:hint="eastAsia"/>
        </w:rPr>
      </w:pPr>
      <w:r>
        <w:rPr>
          <w:rFonts w:hint="eastAsia"/>
        </w:rPr>
        <w:t>In the Scriptures we have clear proof of this our doctrine, which, indeed, ought to be called not ours, but rather that of the Church Catholic.</w:t>
      </w:r>
    </w:p>
    <w:p>
      <w:pPr>
        <w:widowControl w:val="0"/>
        <w:numPr>
          <w:ilvl w:val="0"/>
          <w:numId w:val="0"/>
        </w:numPr>
        <w:jc w:val="both"/>
        <w:rPr>
          <w:rFonts w:hint="eastAsia"/>
        </w:rPr>
      </w:pPr>
      <w:r>
        <w:rPr>
          <w:rFonts w:hint="eastAsia"/>
        </w:rPr>
        <w:t>在圣经中，我们有关于我们这教义的明确证据，这教义，事实上，不应被称为我们的，而应被称为大公教会的教义。</w:t>
      </w:r>
    </w:p>
    <w:p>
      <w:pPr>
        <w:widowControl w:val="0"/>
        <w:numPr>
          <w:ilvl w:val="0"/>
          <w:numId w:val="0"/>
        </w:numPr>
        <w:jc w:val="both"/>
        <w:rPr>
          <w:rFonts w:hint="eastAsia"/>
        </w:rPr>
      </w:pPr>
      <w:r>
        <w:rPr>
          <w:rFonts w:hint="eastAsia"/>
        </w:rPr>
        <w:t>For the only method of regaining the divine favor, set forth by the Apostle, is, that</w:t>
      </w:r>
    </w:p>
    <w:p>
      <w:pPr>
        <w:widowControl w:val="0"/>
        <w:numPr>
          <w:ilvl w:val="0"/>
          <w:numId w:val="0"/>
        </w:numPr>
        <w:jc w:val="both"/>
        <w:rPr>
          <w:rFonts w:hint="eastAsia"/>
        </w:rPr>
      </w:pPr>
      <w:r>
        <w:rPr>
          <w:rFonts w:hint="eastAsia"/>
        </w:rPr>
        <w:t>因为使徒所阐明的、重获神恩的唯一方法是：</w:t>
      </w:r>
    </w:p>
    <w:p>
      <w:pPr>
        <w:widowControl w:val="0"/>
        <w:numPr>
          <w:ilvl w:val="0"/>
          <w:numId w:val="0"/>
        </w:numPr>
        <w:jc w:val="both"/>
        <w:rPr>
          <w:rFonts w:hint="eastAsia"/>
        </w:rPr>
      </w:pPr>
      <w:r>
        <w:rPr>
          <w:rFonts w:hint="eastAsia"/>
        </w:rPr>
        <w:t>“He hath made him to be sin for us who knew no sin, that we might be made the righteousness of God in him,” (2 Corinthians 5:21.)</w:t>
      </w:r>
    </w:p>
    <w:p>
      <w:pPr>
        <w:widowControl w:val="0"/>
        <w:numPr>
          <w:ilvl w:val="0"/>
          <w:numId w:val="0"/>
        </w:numPr>
        <w:jc w:val="both"/>
        <w:rPr>
          <w:rFonts w:hint="eastAsia"/>
        </w:rPr>
      </w:pPr>
      <w:r>
        <w:rPr>
          <w:rFonts w:hint="eastAsia"/>
        </w:rPr>
        <w:t>“神使那无罪的，替我们成为罪，好叫我们在祂里面成为神的义。”（哥林多后书5:21）</w:t>
      </w:r>
    </w:p>
    <w:p>
      <w:pPr>
        <w:widowControl w:val="0"/>
        <w:numPr>
          <w:ilvl w:val="0"/>
          <w:numId w:val="0"/>
        </w:numPr>
        <w:jc w:val="both"/>
        <w:rPr>
          <w:rFonts w:hint="eastAsia"/>
        </w:rPr>
      </w:pPr>
      <w:r>
        <w:rPr>
          <w:rFonts w:hint="eastAsia"/>
        </w:rPr>
        <w:t>And in another passage, where he is speaking of the remission of sins, he declares that through it righteousness without works is imputed to us, (Romans 6:5).</w:t>
      </w:r>
    </w:p>
    <w:p>
      <w:pPr>
        <w:widowControl w:val="0"/>
        <w:numPr>
          <w:ilvl w:val="0"/>
          <w:numId w:val="0"/>
        </w:numPr>
        <w:jc w:val="both"/>
        <w:rPr>
          <w:rFonts w:hint="eastAsia"/>
        </w:rPr>
      </w:pPr>
      <w:r>
        <w:rPr>
          <w:rFonts w:hint="eastAsia"/>
        </w:rPr>
        <w:t>在另一处经文中，当他谈到罪的赦免时，他宣称藉着它，没有行为的义就归算给我们了（罗马书6:5）。</w:t>
      </w:r>
    </w:p>
    <w:p>
      <w:pPr>
        <w:widowControl w:val="0"/>
        <w:numPr>
          <w:ilvl w:val="0"/>
          <w:numId w:val="0"/>
        </w:numPr>
        <w:jc w:val="both"/>
        <w:rPr>
          <w:rFonts w:hint="eastAsia"/>
        </w:rPr>
      </w:pPr>
      <w:r>
        <w:rPr>
          <w:rFonts w:hint="eastAsia"/>
        </w:rPr>
        <w:t>We, therefore, strenuously, yet truly, maintain that their idea of meriting reconciliation with God by satisfactions, and buying off the penalties due to his justice, is execrable blasphemy, in as much as it destroys the doctrine which Isaiah delivers concerning Christ — that</w:t>
      </w:r>
    </w:p>
    <w:p>
      <w:pPr>
        <w:widowControl w:val="0"/>
        <w:numPr>
          <w:ilvl w:val="0"/>
          <w:numId w:val="0"/>
        </w:numPr>
        <w:jc w:val="both"/>
        <w:rPr>
          <w:rFonts w:hint="eastAsia"/>
        </w:rPr>
      </w:pPr>
      <w:r>
        <w:rPr>
          <w:rFonts w:hint="eastAsia"/>
        </w:rPr>
        <w:t>因此，我们坚决而真实地主张，他们那种藉着补赎来赚取与神和好，并买赎因祂的公义而应受的刑罚的观念，是可憎的亵渎，因为它破坏了以赛亚关于基督所传达的教义——即</w:t>
      </w:r>
    </w:p>
    <w:p>
      <w:pPr>
        <w:widowControl w:val="0"/>
        <w:numPr>
          <w:ilvl w:val="0"/>
          <w:numId w:val="0"/>
        </w:numPr>
        <w:jc w:val="both"/>
        <w:rPr>
          <w:rFonts w:hint="eastAsia"/>
        </w:rPr>
      </w:pPr>
      <w:r>
        <w:rPr>
          <w:rFonts w:hint="eastAsia"/>
        </w:rPr>
        <w:t>“the chastisement of our peace was upon Him,” (Isaiah 53:5)</w:t>
      </w:r>
    </w:p>
    <w:p>
      <w:pPr>
        <w:widowControl w:val="0"/>
        <w:numPr>
          <w:ilvl w:val="0"/>
          <w:numId w:val="0"/>
        </w:numPr>
        <w:jc w:val="both"/>
        <w:rPr>
          <w:rFonts w:hint="eastAsia"/>
        </w:rPr>
      </w:pPr>
      <w:r>
        <w:rPr>
          <w:rFonts w:hint="eastAsia"/>
        </w:rPr>
        <w:t>“因祂受的刑罚我们得平安，” （以赛亚书53:5）</w:t>
      </w:r>
    </w:p>
    <w:p>
      <w:pPr>
        <w:widowControl w:val="0"/>
        <w:numPr>
          <w:ilvl w:val="0"/>
          <w:numId w:val="0"/>
        </w:numPr>
        <w:jc w:val="both"/>
        <w:rPr>
          <w:rFonts w:hint="eastAsia"/>
        </w:rPr>
      </w:pPr>
      <w:r>
        <w:rPr>
          <w:rFonts w:hint="eastAsia"/>
        </w:rPr>
        <w:t>The absurd fiction concerning works of supererogation we discard for many reasons; but there are two of more than sufficient weight — the one, that it is impossible to tolerate the idea of man being able to perform to God more than he ought; and the other, that as by the term supererogation, they for the most part understand voluntary acts of worship which their own brain has devised, and which they obtrude upon God, it is lost labor and pains, so far are such acts from having any title to be regarded as expiations which appease the divine anger.</w:t>
      </w:r>
    </w:p>
    <w:p>
      <w:pPr>
        <w:widowControl w:val="0"/>
        <w:numPr>
          <w:ilvl w:val="0"/>
          <w:numId w:val="0"/>
        </w:numPr>
        <w:jc w:val="both"/>
        <w:rPr>
          <w:rFonts w:hint="eastAsia"/>
        </w:rPr>
      </w:pPr>
      <w:r>
        <w:rPr>
          <w:rFonts w:hint="eastAsia"/>
        </w:rPr>
        <w:t>关于额外功德的荒谬虚构，我们因许多理由而摒弃；但有两个理由已绰绰有余——其一，人能够为神行超过他所当行的这种想法是无法容忍的；其二，由于他们通常将额外功德理解为他们自己头脑所设计的、并强加给神的自愿敬拜行为，这完全是徒劳无功，这些行为远没有资格被视为能平息神怒的赎罪。</w:t>
      </w:r>
    </w:p>
    <w:p>
      <w:pPr>
        <w:widowControl w:val="0"/>
        <w:numPr>
          <w:ilvl w:val="0"/>
          <w:numId w:val="0"/>
        </w:numPr>
        <w:jc w:val="both"/>
        <w:rPr>
          <w:rFonts w:hint="eastAsia"/>
        </w:rPr>
      </w:pPr>
      <w:r>
        <w:rPr>
          <w:rFonts w:hint="eastAsia"/>
        </w:rPr>
        <w:t>Moreover, that mixing up of the blood of Christ with the blood of martyrs, and forming out of them a heterogeneous mass of merits or satisfactions, to buy off the punishments due to sin, are things which we have not tolerated, and which we ought not to tolerate.</w:t>
      </w:r>
    </w:p>
    <w:p>
      <w:pPr>
        <w:widowControl w:val="0"/>
        <w:numPr>
          <w:ilvl w:val="0"/>
          <w:numId w:val="0"/>
        </w:numPr>
        <w:jc w:val="both"/>
        <w:rPr>
          <w:rFonts w:hint="eastAsia"/>
        </w:rPr>
      </w:pPr>
      <w:r>
        <w:rPr>
          <w:rFonts w:hint="eastAsia"/>
        </w:rPr>
        <w:t>此外，将基督的血与殉道者的血混合，并从中形成一种功德或补赎的混杂物，以买赎因罪而应受的惩罚，这些是我们所不能容忍，也不应容忍的事情。</w:t>
      </w:r>
    </w:p>
    <w:p>
      <w:pPr>
        <w:widowControl w:val="0"/>
        <w:numPr>
          <w:ilvl w:val="0"/>
          <w:numId w:val="0"/>
        </w:numPr>
        <w:jc w:val="both"/>
        <w:rPr>
          <w:rFonts w:hint="eastAsia"/>
        </w:rPr>
      </w:pPr>
      <w:r>
        <w:rPr>
          <w:rFonts w:hint="eastAsia"/>
        </w:rPr>
        <w:t>For, as Augustine says, (Tract. in Joan. 84,) “No martyr’s blood has been shed for the remission of sins. This was the work of Christ alone, and in this work he has bestowed not a thing which we should imitate, but one we should gratefully receive.”</w:t>
      </w:r>
    </w:p>
    <w:p>
      <w:pPr>
        <w:widowControl w:val="0"/>
        <w:numPr>
          <w:ilvl w:val="0"/>
          <w:numId w:val="0"/>
        </w:numPr>
        <w:jc w:val="both"/>
        <w:rPr>
          <w:rFonts w:hint="eastAsia"/>
        </w:rPr>
      </w:pPr>
      <w:r>
        <w:rPr>
          <w:rFonts w:hint="eastAsia"/>
        </w:rPr>
        <w:t>因为，正如奥古斯丁所说（《约翰福音讲道集》84篇），“没有殉道者的血是为赦罪而流的。这是基督独一的工作，在这工作中，祂所赐予的，不是我们应当效仿的事物，而是我们应当感恩领受的事物。”</w:t>
      </w:r>
    </w:p>
    <w:p>
      <w:pPr>
        <w:widowControl w:val="0"/>
        <w:numPr>
          <w:ilvl w:val="0"/>
          <w:numId w:val="0"/>
        </w:numPr>
        <w:jc w:val="both"/>
        <w:rPr>
          <w:rFonts w:hint="eastAsia"/>
        </w:rPr>
      </w:pPr>
      <w:r>
        <w:rPr>
          <w:rFonts w:hint="eastAsia"/>
        </w:rPr>
        <w:t>With Augustine Leo admirably accords, when he thus writes, (Ep. 81, item, 97,) “Though precious in the sight of God has been the death of his many saints, yet no innocent man’s slaughter was the propitiation of the world; the just received crowns, did not give them, and the constancy of the faithful has furnished examples of patience, not gifts of righteousness.”</w:t>
      </w:r>
    </w:p>
    <w:p>
      <w:pPr>
        <w:widowControl w:val="0"/>
        <w:numPr>
          <w:ilvl w:val="0"/>
          <w:numId w:val="0"/>
        </w:numPr>
        <w:jc w:val="both"/>
        <w:rPr>
          <w:rFonts w:hint="eastAsia"/>
        </w:rPr>
      </w:pPr>
      <w:r>
        <w:rPr>
          <w:rFonts w:hint="eastAsia"/>
        </w:rPr>
        <w:t>利奥与奥古斯丁的观点惊人地一致，他如此写道（书信81，又见97），“虽然祂许多圣徒的死在神眼中是宝贵的，但没有一个无辜者的被杀是世界的挽回祭；义人接受冠冕，而不是给予冠冕，信徒的坚贞提供了忍耐的榜样，而不是公义的恩赐。”</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Our third and last exception relates to the recompence of works — we maintaining that it depends not on their own value or merit, but rather on the mere benignity of God.</w:t>
      </w:r>
    </w:p>
    <w:p>
      <w:pPr>
        <w:widowControl w:val="0"/>
        <w:numPr>
          <w:ilvl w:val="0"/>
          <w:numId w:val="0"/>
        </w:numPr>
        <w:jc w:val="both"/>
        <w:rPr>
          <w:rFonts w:hint="eastAsia"/>
        </w:rPr>
      </w:pPr>
      <w:r>
        <w:rPr>
          <w:rFonts w:hint="eastAsia"/>
        </w:rPr>
        <w:t>我们的第三个也是最后一个异议，与行为的报偿有关——我们主张这不取决于它们自身的价值或功德，而宁可说是取决于神单纯的仁慈。</w:t>
      </w:r>
    </w:p>
    <w:p>
      <w:pPr>
        <w:widowControl w:val="0"/>
        <w:numPr>
          <w:ilvl w:val="0"/>
          <w:numId w:val="0"/>
        </w:numPr>
        <w:jc w:val="both"/>
        <w:rPr>
          <w:rFonts w:hint="eastAsia"/>
        </w:rPr>
      </w:pPr>
      <w:r>
        <w:rPr>
          <w:rFonts w:hint="eastAsia"/>
        </w:rPr>
        <w:t>Our opponents, indeed, admit that there is no proportion between the merit of the work and its reward; but they do not attend to what is of primary moment in the matter, viz., that the good works of believers are never so pure as that they can please without pardon.</w:t>
      </w:r>
    </w:p>
    <w:p>
      <w:pPr>
        <w:widowControl w:val="0"/>
        <w:numPr>
          <w:ilvl w:val="0"/>
          <w:numId w:val="0"/>
        </w:numPr>
        <w:jc w:val="both"/>
        <w:rPr>
          <w:rFonts w:hint="eastAsia"/>
        </w:rPr>
      </w:pPr>
      <w:r>
        <w:rPr>
          <w:rFonts w:hint="eastAsia"/>
        </w:rPr>
        <w:t>我们的对手的确承认，行为的功德与其赏赐之间不成比例；但他们没有注意到此事中最重要的一点，即信徒的善行决不会纯洁到无需赦免就能蒙悦纳的程度。</w:t>
      </w:r>
    </w:p>
    <w:p>
      <w:pPr>
        <w:widowControl w:val="0"/>
        <w:numPr>
          <w:ilvl w:val="0"/>
          <w:numId w:val="0"/>
        </w:numPr>
        <w:jc w:val="both"/>
        <w:rPr>
          <w:rFonts w:hint="eastAsia"/>
        </w:rPr>
      </w:pPr>
      <w:r>
        <w:rPr>
          <w:rFonts w:hint="eastAsia"/>
        </w:rPr>
        <w:t>They consider not, I say, that they are always sprinkled with some spots or blemishes, because they never proceed from that pure and perfect love of God which is demanded by the Law.</w:t>
      </w:r>
    </w:p>
    <w:p>
      <w:pPr>
        <w:widowControl w:val="0"/>
        <w:numPr>
          <w:ilvl w:val="0"/>
          <w:numId w:val="0"/>
        </w:numPr>
        <w:jc w:val="both"/>
        <w:rPr>
          <w:rFonts w:hint="eastAsia"/>
        </w:rPr>
      </w:pPr>
      <w:r>
        <w:rPr>
          <w:rFonts w:hint="eastAsia"/>
        </w:rPr>
        <w:t>我说，他们没有考虑到，这些行为总是沾染着一些污点或瑕疵，因为它们从来不是出于律法所要求的、对神纯洁完美的爱。</w:t>
      </w:r>
    </w:p>
    <w:p>
      <w:pPr>
        <w:widowControl w:val="0"/>
        <w:numPr>
          <w:ilvl w:val="0"/>
          <w:numId w:val="0"/>
        </w:numPr>
        <w:jc w:val="both"/>
        <w:rPr>
          <w:rFonts w:hint="eastAsia"/>
        </w:rPr>
      </w:pPr>
      <w:r>
        <w:rPr>
          <w:rFonts w:hint="eastAsia"/>
        </w:rPr>
        <w:t>Our doctrine, therefore, is, that the good works of believers are always devoid of a spotless purity which can stand the inspection of God; nay, that when they are tried by the strict rule of justice, they are, to a certain extent, impure.</w:t>
      </w:r>
    </w:p>
    <w:p>
      <w:pPr>
        <w:widowControl w:val="0"/>
        <w:numPr>
          <w:ilvl w:val="0"/>
          <w:numId w:val="0"/>
        </w:numPr>
        <w:jc w:val="both"/>
        <w:rPr>
          <w:rFonts w:hint="eastAsia"/>
        </w:rPr>
      </w:pPr>
      <w:r>
        <w:rPr>
          <w:rFonts w:hint="eastAsia"/>
        </w:rPr>
        <w:t>因此，我们的教义是，信徒的善行总是缺乏能够经得起神察验的无瑕纯洁；岂止如此，当它们受到公义严格标准的考验时，在某种程度上是不纯洁的。</w:t>
      </w:r>
    </w:p>
    <w:p>
      <w:pPr>
        <w:widowControl w:val="0"/>
        <w:numPr>
          <w:ilvl w:val="0"/>
          <w:numId w:val="0"/>
        </w:numPr>
        <w:jc w:val="both"/>
        <w:rPr>
          <w:rFonts w:hint="eastAsia"/>
        </w:rPr>
      </w:pPr>
      <w:r>
        <w:rPr>
          <w:rFonts w:hint="eastAsia"/>
        </w:rPr>
        <w:t>But, when once God has graciously adopted believers, he not only accepts and loves their persons, but their works also, and condescends to honor them with a reward.</w:t>
      </w:r>
    </w:p>
    <w:p>
      <w:pPr>
        <w:widowControl w:val="0"/>
        <w:numPr>
          <w:ilvl w:val="0"/>
          <w:numId w:val="0"/>
        </w:numPr>
        <w:jc w:val="both"/>
        <w:rPr>
          <w:rFonts w:hint="eastAsia"/>
        </w:rPr>
      </w:pPr>
      <w:r>
        <w:rPr>
          <w:rFonts w:hint="eastAsia"/>
        </w:rPr>
        <w:t>但是，一旦神恩慈地收纳了信徒，祂不仅接纳和爱他们本人，也接纳和爱他们的行为，并且屈尊以赏赐来荣耀他们。</w:t>
      </w:r>
    </w:p>
    <w:p>
      <w:pPr>
        <w:widowControl w:val="0"/>
        <w:numPr>
          <w:ilvl w:val="0"/>
          <w:numId w:val="0"/>
        </w:numPr>
        <w:jc w:val="both"/>
        <w:rPr>
          <w:rFonts w:hint="eastAsia"/>
        </w:rPr>
      </w:pPr>
      <w:r>
        <w:rPr>
          <w:rFonts w:hint="eastAsia"/>
        </w:rPr>
        <w:t>In one word, as we said of man, so we may say of works, — they are justified not by their own desert, but by the merits of Christ alone; the faults by which they would otherwise displease being covered by the sacrifice of Christ.</w:t>
      </w:r>
    </w:p>
    <w:p>
      <w:pPr>
        <w:widowControl w:val="0"/>
        <w:numPr>
          <w:ilvl w:val="0"/>
          <w:numId w:val="0"/>
        </w:numPr>
        <w:jc w:val="both"/>
        <w:rPr>
          <w:rFonts w:hint="eastAsia"/>
        </w:rPr>
      </w:pPr>
      <w:r>
        <w:rPr>
          <w:rFonts w:hint="eastAsia"/>
        </w:rPr>
        <w:t>一言以蔽之，正如我们论到人一样，我们也可以论到行为——它们称义不是凭着自身的功绩，而是单单凭着基督的功德；那些否则会使之不蒙悦纳的过失，都被基督的献祭所遮盖。</w:t>
      </w:r>
    </w:p>
    <w:p>
      <w:pPr>
        <w:widowControl w:val="0"/>
        <w:numPr>
          <w:ilvl w:val="0"/>
          <w:numId w:val="0"/>
        </w:numPr>
        <w:jc w:val="both"/>
        <w:rPr>
          <w:rFonts w:hint="eastAsia"/>
        </w:rPr>
      </w:pPr>
      <w:r>
        <w:rPr>
          <w:rFonts w:hint="eastAsia"/>
        </w:rPr>
        <w:t>This consideration is of very great practical importance, both in retaining men in the fear of God, that they may not arrogate to their works that which proceeds from his fatherly kindness; and also in inspiring them with the best consolation, and so preventing them from giving way to despondency, when they reflect on the imperfection or impurity of their works, by reminding them that God, of his paternal indulgence, is pleased to pardon it.</w:t>
      </w:r>
    </w:p>
    <w:p>
      <w:pPr>
        <w:widowControl w:val="0"/>
        <w:numPr>
          <w:ilvl w:val="0"/>
          <w:numId w:val="0"/>
        </w:numPr>
        <w:jc w:val="both"/>
        <w:rPr>
          <w:rFonts w:hint="eastAsia"/>
        </w:rPr>
      </w:pPr>
      <w:r>
        <w:rPr>
          <w:rFonts w:hint="eastAsia"/>
        </w:rPr>
        <w:t>这种思考具有非常重大的实践意义，既能使人常存敬畏神的心，使他们不致将出于祂父般仁慈的事归功于自己的行为；又能给他们带来最好的安慰，从而防止他们在反思自己行为的不完美或不纯洁时陷入沮丧，提醒他们神因祂父般的宽容而乐意赦免。</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Having considered the two principal heads of doctrine, we come now to the Sacraments, in which we have not made any correction which we are unable to defend by sure and approved authority.</w:t>
      </w:r>
    </w:p>
    <w:p>
      <w:pPr>
        <w:widowControl w:val="0"/>
        <w:numPr>
          <w:ilvl w:val="0"/>
          <w:numId w:val="0"/>
        </w:numPr>
        <w:jc w:val="both"/>
        <w:rPr>
          <w:rFonts w:hint="eastAsia"/>
        </w:rPr>
      </w:pPr>
      <w:r>
        <w:rPr>
          <w:rFonts w:hint="eastAsia"/>
        </w:rPr>
        <w:t>在考虑了教义的两个主要方面之后，我们现在来到圣礼，在圣礼方面，我们所作的任何修正，都能以确定和公认的权威来辩护。</w:t>
      </w:r>
    </w:p>
    <w:p>
      <w:pPr>
        <w:widowControl w:val="0"/>
        <w:numPr>
          <w:ilvl w:val="0"/>
          <w:numId w:val="0"/>
        </w:numPr>
        <w:jc w:val="both"/>
        <w:rPr>
          <w:rFonts w:hint="eastAsia"/>
        </w:rPr>
      </w:pPr>
      <w:r>
        <w:rPr>
          <w:rFonts w:hint="eastAsia"/>
        </w:rPr>
        <w:t>Whereas, seven sacraments were supposed to have been instituted by Christ, we have discarded five of the number, and have demonstrated them to be ceremonies of man’s devising, with the exception of marriage, which we acknowledge to have been indeed commanded by God, but not in order that it might be a sacrament.</w:t>
      </w:r>
    </w:p>
    <w:p>
      <w:pPr>
        <w:widowControl w:val="0"/>
        <w:numPr>
          <w:ilvl w:val="0"/>
          <w:numId w:val="0"/>
        </w:numPr>
        <w:jc w:val="both"/>
        <w:rPr>
          <w:rFonts w:hint="eastAsia"/>
        </w:rPr>
      </w:pPr>
      <w:r>
        <w:rPr>
          <w:rFonts w:hint="eastAsia"/>
        </w:rPr>
        <w:t>鉴于，人们认为基督设立了七件圣礼，我们摒弃了其中的五件，并已证明它们是人所设计的仪式，婚姻除外，我们承认婚姻确实是神所命令的，但并非为了使它成为一件圣礼。</w:t>
      </w:r>
    </w:p>
    <w:p>
      <w:pPr>
        <w:widowControl w:val="0"/>
        <w:numPr>
          <w:ilvl w:val="0"/>
          <w:numId w:val="0"/>
        </w:numPr>
        <w:jc w:val="both"/>
        <w:rPr>
          <w:rFonts w:hint="eastAsia"/>
        </w:rPr>
      </w:pPr>
      <w:r>
        <w:rPr>
          <w:rFonts w:hint="eastAsia"/>
        </w:rPr>
        <w:t>Nor is it a dispute about nothing when we separate rites thus superadded on the part of men, though, in other respects, they should be neither wicked nor useless, from those symbols which Christ with his own lips committed to us and was pleased to make the testimonials of spiritual gifts, — gifts to which, as they are not in the power of man, men have no right to testify.</w:t>
      </w:r>
    </w:p>
    <w:p>
      <w:pPr>
        <w:widowControl w:val="0"/>
        <w:numPr>
          <w:ilvl w:val="0"/>
          <w:numId w:val="0"/>
        </w:numPr>
        <w:jc w:val="both"/>
        <w:rPr>
          <w:rFonts w:hint="eastAsia"/>
        </w:rPr>
      </w:pPr>
      <w:r>
        <w:rPr>
          <w:rFonts w:hint="eastAsia"/>
        </w:rPr>
        <w:t>当我们把人所附加的这些礼仪——尽管在其他方面它们可能既非邪恶也非无用——与基督亲口交给我们并乐意使其成为属灵恩赐之见证的那些象征物分开时，这并非无谓的争论——这些恩赐，由于不在人的权能之内，人无权为其作见证。</w:t>
      </w:r>
    </w:p>
    <w:p>
      <w:pPr>
        <w:widowControl w:val="0"/>
        <w:numPr>
          <w:ilvl w:val="0"/>
          <w:numId w:val="0"/>
        </w:numPr>
        <w:jc w:val="both"/>
        <w:rPr>
          <w:rFonts w:hint="eastAsia"/>
        </w:rPr>
      </w:pPr>
      <w:r>
        <w:rPr>
          <w:rFonts w:hint="eastAsia"/>
        </w:rPr>
        <w:t>It is assuredly no vulgar matter to seal upon our hearts the sacred favor of God, to offer Christ, and give a visible representation of the blessings which we enjoy in him.</w:t>
      </w:r>
    </w:p>
    <w:p>
      <w:pPr>
        <w:widowControl w:val="0"/>
        <w:numPr>
          <w:ilvl w:val="0"/>
          <w:numId w:val="0"/>
        </w:numPr>
        <w:jc w:val="both"/>
        <w:rPr>
          <w:rFonts w:hint="eastAsia"/>
        </w:rPr>
      </w:pPr>
      <w:r>
        <w:rPr>
          <w:rFonts w:hint="eastAsia"/>
        </w:rPr>
        <w:t>将神的神圣恩惠印在我们心中，献上基督，并以可见的方式表征我们在祂里面所享有的祝福，这无疑不是一件平常的事。</w:t>
      </w:r>
    </w:p>
    <w:p>
      <w:pPr>
        <w:widowControl w:val="0"/>
        <w:numPr>
          <w:ilvl w:val="0"/>
          <w:numId w:val="0"/>
        </w:numPr>
        <w:jc w:val="both"/>
        <w:rPr>
          <w:rFonts w:hint="eastAsia"/>
        </w:rPr>
      </w:pPr>
      <w:r>
        <w:rPr>
          <w:rFonts w:hint="eastAsia"/>
        </w:rPr>
        <w:t>This being the office of the sacraments, not to discriminate between them and rites originating with man, is to confound heaven with earth.</w:t>
      </w:r>
    </w:p>
    <w:p>
      <w:pPr>
        <w:widowControl w:val="0"/>
        <w:numPr>
          <w:ilvl w:val="0"/>
          <w:numId w:val="0"/>
        </w:numPr>
        <w:jc w:val="both"/>
        <w:rPr>
          <w:rFonts w:hint="eastAsia"/>
        </w:rPr>
      </w:pPr>
      <w:r>
        <w:rPr>
          <w:rFonts w:hint="eastAsia"/>
        </w:rPr>
        <w:t>既然这是圣礼的职能，不区分它们与源于人的礼仪，就是混淆天地。</w:t>
      </w:r>
    </w:p>
    <w:p>
      <w:pPr>
        <w:widowControl w:val="0"/>
        <w:numPr>
          <w:ilvl w:val="0"/>
          <w:numId w:val="0"/>
        </w:numPr>
        <w:jc w:val="both"/>
        <w:rPr>
          <w:rFonts w:hint="eastAsia"/>
        </w:rPr>
      </w:pPr>
      <w:r>
        <w:rPr>
          <w:rFonts w:hint="eastAsia"/>
        </w:rPr>
        <w:t>Here, indeed, a twofold error had prevailed.</w:t>
      </w:r>
    </w:p>
    <w:p>
      <w:pPr>
        <w:widowControl w:val="0"/>
        <w:numPr>
          <w:ilvl w:val="0"/>
          <w:numId w:val="0"/>
        </w:numPr>
        <w:jc w:val="both"/>
        <w:rPr>
          <w:rFonts w:hint="eastAsia"/>
        </w:rPr>
      </w:pPr>
      <w:r>
        <w:rPr>
          <w:rFonts w:hint="eastAsia"/>
        </w:rPr>
        <w:t>在此，确实盛行着双重的错误。</w:t>
      </w:r>
    </w:p>
    <w:p>
      <w:pPr>
        <w:widowControl w:val="0"/>
        <w:numPr>
          <w:ilvl w:val="0"/>
          <w:numId w:val="0"/>
        </w:numPr>
        <w:jc w:val="both"/>
        <w:rPr>
          <w:rFonts w:hint="eastAsia"/>
        </w:rPr>
      </w:pPr>
      <w:r>
        <w:rPr>
          <w:rFonts w:hint="eastAsia"/>
        </w:rPr>
        <w:t>Making no distinction between things human and divine, they derogated exceedingly from the sacred Word of God, on which the whole power of the sacraments depends, while they also falsely imagined Christ to be the author of rites which had no higher than a human origin.</w:t>
      </w:r>
    </w:p>
    <w:p>
      <w:pPr>
        <w:widowControl w:val="0"/>
        <w:numPr>
          <w:ilvl w:val="0"/>
          <w:numId w:val="0"/>
        </w:numPr>
        <w:jc w:val="both"/>
        <w:rPr>
          <w:rFonts w:hint="eastAsia"/>
        </w:rPr>
      </w:pPr>
      <w:r>
        <w:rPr>
          <w:rFonts w:hint="eastAsia"/>
        </w:rPr>
        <w:t>他们不区分属人的事物和属神的事物，极大地贬低了神的神圣圣言，而圣礼的全部能力都依赖于此，同时他们也错误地想象基督是那些起源不过是属人的礼仪的创始者。</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From baptism, in like manner, have we rescinded many additions which were partly useless, and partly, from their superstitious tendency, noxious.</w:t>
      </w:r>
    </w:p>
    <w:p>
      <w:pPr>
        <w:widowControl w:val="0"/>
        <w:numPr>
          <w:ilvl w:val="0"/>
          <w:numId w:val="0"/>
        </w:numPr>
        <w:jc w:val="both"/>
        <w:rPr>
          <w:rFonts w:hint="eastAsia"/>
        </w:rPr>
      </w:pPr>
      <w:r>
        <w:rPr>
          <w:rFonts w:hint="eastAsia"/>
        </w:rPr>
        <w:t>同样，我们也从洗礼中废除了许多附加物，这些附加物部分是无用的，部分因其迷信的倾向而有害。</w:t>
      </w:r>
    </w:p>
    <w:p>
      <w:pPr>
        <w:widowControl w:val="0"/>
        <w:numPr>
          <w:ilvl w:val="0"/>
          <w:numId w:val="0"/>
        </w:numPr>
        <w:jc w:val="both"/>
        <w:rPr>
          <w:rFonts w:hint="eastAsia"/>
        </w:rPr>
      </w:pPr>
      <w:r>
        <w:rPr>
          <w:rFonts w:hint="eastAsia"/>
        </w:rPr>
        <w:t>We know the form of baptism which the apostles received from Christ, which they observed during their lifetime, and which they finally left to posterity.</w:t>
      </w:r>
    </w:p>
    <w:p>
      <w:pPr>
        <w:widowControl w:val="0"/>
        <w:numPr>
          <w:ilvl w:val="0"/>
          <w:numId w:val="0"/>
        </w:numPr>
        <w:jc w:val="both"/>
        <w:rPr>
          <w:rFonts w:hint="eastAsia"/>
        </w:rPr>
      </w:pPr>
      <w:r>
        <w:rPr>
          <w:rFonts w:hint="eastAsia"/>
        </w:rPr>
        <w:t>我们知道使徒从基督领受的洗礼形式，他们在世时遵守这种形式，并最终将其留给后代。</w:t>
      </w:r>
    </w:p>
    <w:p>
      <w:pPr>
        <w:widowControl w:val="0"/>
        <w:numPr>
          <w:ilvl w:val="0"/>
          <w:numId w:val="0"/>
        </w:numPr>
        <w:jc w:val="both"/>
        <w:rPr>
          <w:rFonts w:hint="eastAsia"/>
        </w:rPr>
      </w:pPr>
      <w:r>
        <w:rPr>
          <w:rFonts w:hint="eastAsia"/>
        </w:rPr>
        <w:t>But the simplicity which had been approved by the authority of Christ, and the practice of the apostles, did not satisfy succeeding ages.</w:t>
      </w:r>
    </w:p>
    <w:p>
      <w:pPr>
        <w:widowControl w:val="0"/>
        <w:numPr>
          <w:ilvl w:val="0"/>
          <w:numId w:val="0"/>
        </w:numPr>
        <w:jc w:val="both"/>
        <w:rPr>
          <w:rFonts w:hint="eastAsia"/>
        </w:rPr>
      </w:pPr>
      <w:r>
        <w:rPr>
          <w:rFonts w:hint="eastAsia"/>
        </w:rPr>
        <w:t>但是，基督的权威和使徒的实践所认可的简朴，并不能满足后来的时代。</w:t>
      </w:r>
    </w:p>
    <w:p>
      <w:pPr>
        <w:widowControl w:val="0"/>
        <w:numPr>
          <w:ilvl w:val="0"/>
          <w:numId w:val="0"/>
        </w:numPr>
        <w:jc w:val="both"/>
        <w:rPr>
          <w:rFonts w:hint="eastAsia"/>
        </w:rPr>
      </w:pPr>
      <w:r>
        <w:rPr>
          <w:rFonts w:hint="eastAsia"/>
        </w:rPr>
        <w:t>I am not at present discussing whether those persons were influenced by sound reasons, who afterwards added chrism, salt, spittle, and tapers.</w:t>
      </w:r>
    </w:p>
    <w:p>
      <w:pPr>
        <w:widowControl w:val="0"/>
        <w:numPr>
          <w:ilvl w:val="0"/>
          <w:numId w:val="0"/>
        </w:numPr>
        <w:jc w:val="both"/>
        <w:rPr>
          <w:rFonts w:hint="eastAsia"/>
        </w:rPr>
      </w:pPr>
      <w:r>
        <w:rPr>
          <w:rFonts w:hint="eastAsia"/>
        </w:rPr>
        <w:t>我现在不讨论那些后来添加圣油、盐、唾沫和蜡烛的人是否受到合理理由的影响。</w:t>
      </w:r>
    </w:p>
    <w:p>
      <w:pPr>
        <w:widowControl w:val="0"/>
        <w:numPr>
          <w:ilvl w:val="0"/>
          <w:numId w:val="0"/>
        </w:numPr>
        <w:jc w:val="both"/>
        <w:rPr>
          <w:rFonts w:hint="eastAsia"/>
        </w:rPr>
      </w:pPr>
      <w:r>
        <w:rPr>
          <w:rFonts w:hint="eastAsia"/>
        </w:rPr>
        <w:t>I only say, what every one must know, that to such a height had superstition or folly risen, that more value was set on these additions than on the genuineness of baptism itself.</w:t>
      </w:r>
    </w:p>
    <w:p>
      <w:pPr>
        <w:widowControl w:val="0"/>
        <w:numPr>
          <w:ilvl w:val="0"/>
          <w:numId w:val="0"/>
        </w:numPr>
        <w:jc w:val="both"/>
        <w:rPr>
          <w:rFonts w:hint="eastAsia"/>
        </w:rPr>
      </w:pPr>
      <w:r>
        <w:rPr>
          <w:rFonts w:hint="eastAsia"/>
        </w:rPr>
        <w:t>我只想说，每个人都必须知道，迷信或愚昧已经达到了如此的高度，以致于这些附加物比洗礼本身的真实性更受重视。</w:t>
      </w:r>
    </w:p>
    <w:p>
      <w:pPr>
        <w:widowControl w:val="0"/>
        <w:numPr>
          <w:ilvl w:val="0"/>
          <w:numId w:val="0"/>
        </w:numPr>
        <w:jc w:val="both"/>
        <w:rPr>
          <w:rFonts w:hint="eastAsia"/>
        </w:rPr>
      </w:pPr>
      <w:r>
        <w:rPr>
          <w:rFonts w:hint="eastAsia"/>
        </w:rPr>
        <w:t>We have studied also to banish the preposterous confidence which stopped short at the external acts and paid not the least regard to Christ.</w:t>
      </w:r>
    </w:p>
    <w:p>
      <w:pPr>
        <w:widowControl w:val="0"/>
        <w:numPr>
          <w:ilvl w:val="0"/>
          <w:numId w:val="0"/>
        </w:numPr>
        <w:jc w:val="both"/>
        <w:rPr>
          <w:rFonts w:hint="eastAsia"/>
        </w:rPr>
      </w:pPr>
      <w:r>
        <w:rPr>
          <w:rFonts w:hint="eastAsia"/>
        </w:rPr>
        <w:t>我们也致力于消除那种止步于外在行为、丝毫不在意基督的荒谬信靠。</w:t>
      </w:r>
    </w:p>
    <w:p>
      <w:pPr>
        <w:widowControl w:val="0"/>
        <w:numPr>
          <w:ilvl w:val="0"/>
          <w:numId w:val="0"/>
        </w:numPr>
        <w:jc w:val="both"/>
        <w:rPr>
          <w:rFonts w:hint="eastAsia"/>
        </w:rPr>
      </w:pPr>
      <w:r>
        <w:rPr>
          <w:rFonts w:hint="eastAsia"/>
        </w:rPr>
        <w:t>For, as well in the schools as in sermons, they so extolled the efficacy of signs, that, instead of directing men to Christ, they taught them to confide in the visible elements.</w:t>
      </w:r>
    </w:p>
    <w:p>
      <w:pPr>
        <w:widowControl w:val="0"/>
        <w:numPr>
          <w:ilvl w:val="0"/>
          <w:numId w:val="0"/>
        </w:numPr>
        <w:jc w:val="both"/>
        <w:rPr>
          <w:rFonts w:hint="eastAsia"/>
        </w:rPr>
      </w:pPr>
      <w:r>
        <w:rPr>
          <w:rFonts w:hint="eastAsia"/>
        </w:rPr>
        <w:t>因为，无论在学校还是在讲道中，他们都如此颂扬记号的功效，以致于他们不是引导人归向基督，而是教导人信靠可见的元素。</w:t>
      </w:r>
    </w:p>
    <w:p>
      <w:pPr>
        <w:widowControl w:val="0"/>
        <w:numPr>
          <w:ilvl w:val="0"/>
          <w:numId w:val="0"/>
        </w:numPr>
        <w:jc w:val="both"/>
        <w:rPr>
          <w:rFonts w:hint="eastAsia"/>
        </w:rPr>
      </w:pPr>
      <w:r>
        <w:rPr>
          <w:rFonts w:hint="eastAsia"/>
        </w:rPr>
        <w:t>Lastly, we have brought into our Churches the ancient custom of accompanying the administration of the sacraments with an explanation of the doctrine contained in it, and at the same time expounding with all diligence and fidelity both their advantages and their legitimate use; so that, in this respect, even our opponents cannot find any ground of censure.</w:t>
      </w:r>
    </w:p>
    <w:p>
      <w:pPr>
        <w:widowControl w:val="0"/>
        <w:numPr>
          <w:ilvl w:val="0"/>
          <w:numId w:val="0"/>
        </w:numPr>
        <w:jc w:val="both"/>
        <w:rPr>
          <w:rFonts w:hint="eastAsia"/>
        </w:rPr>
      </w:pPr>
      <w:r>
        <w:rPr>
          <w:rFonts w:hint="eastAsia"/>
        </w:rPr>
        <w:t>最后，我们将古老的习俗引入我们的教会，即在施行圣礼时伴随着对其所含教义的解释，同时以所有的勤勉和忠诚阐述其益处和合法用途；因此，在这方面，即使是我们的对手也找不到任何指责的理由。</w:t>
      </w:r>
    </w:p>
    <w:p>
      <w:pPr>
        <w:widowControl w:val="0"/>
        <w:numPr>
          <w:ilvl w:val="0"/>
          <w:numId w:val="0"/>
        </w:numPr>
        <w:jc w:val="both"/>
        <w:rPr>
          <w:rFonts w:hint="eastAsia"/>
        </w:rPr>
      </w:pPr>
      <w:r>
        <w:rPr>
          <w:rFonts w:hint="eastAsia"/>
        </w:rPr>
        <w:t>But nothing is more alien to the nature of a sacrament than to set before the people an empty spectacle, unaccompanied with explanation of the mystery.</w:t>
      </w:r>
    </w:p>
    <w:p>
      <w:pPr>
        <w:widowControl w:val="0"/>
        <w:numPr>
          <w:ilvl w:val="0"/>
          <w:numId w:val="0"/>
        </w:numPr>
        <w:jc w:val="both"/>
        <w:rPr>
          <w:rFonts w:hint="eastAsia"/>
        </w:rPr>
      </w:pPr>
      <w:r>
        <w:rPr>
          <w:rFonts w:hint="eastAsia"/>
        </w:rPr>
        <w:t>但是，没有什么比在人们面前展现一个空洞的景象，而不解释其奥秘，更与圣礼的本质相悖的了。</w:t>
      </w:r>
    </w:p>
    <w:p>
      <w:pPr>
        <w:widowControl w:val="0"/>
        <w:numPr>
          <w:ilvl w:val="0"/>
          <w:numId w:val="0"/>
        </w:numPr>
        <w:jc w:val="both"/>
        <w:rPr>
          <w:rFonts w:hint="eastAsia"/>
        </w:rPr>
      </w:pPr>
      <w:r>
        <w:rPr>
          <w:rFonts w:hint="eastAsia"/>
        </w:rPr>
        <w:t>There is a well known passage quoted by Gratian out of Augustine — “If the word is wanting, the water is nothing but an element.”</w:t>
      </w:r>
    </w:p>
    <w:p>
      <w:pPr>
        <w:widowControl w:val="0"/>
        <w:numPr>
          <w:ilvl w:val="0"/>
          <w:numId w:val="0"/>
        </w:numPr>
        <w:jc w:val="both"/>
        <w:rPr>
          <w:rFonts w:hint="eastAsia"/>
        </w:rPr>
      </w:pPr>
      <w:r>
        <w:rPr>
          <w:rFonts w:hint="eastAsia"/>
        </w:rPr>
        <w:t>格拉提安引用奥古斯丁的一段著名的话——“如果没有道，水就只不过是一种元素。”</w:t>
      </w:r>
    </w:p>
    <w:p>
      <w:pPr>
        <w:widowControl w:val="0"/>
        <w:numPr>
          <w:ilvl w:val="0"/>
          <w:numId w:val="0"/>
        </w:numPr>
        <w:jc w:val="both"/>
        <w:rPr>
          <w:rFonts w:hint="eastAsia"/>
        </w:rPr>
      </w:pPr>
      <w:r>
        <w:rPr>
          <w:rFonts w:hint="eastAsia"/>
        </w:rPr>
        <w:t>What he means by word he immediately explains when he says, “That is, the word of faith which we preach.”</w:t>
      </w:r>
    </w:p>
    <w:p>
      <w:pPr>
        <w:widowControl w:val="0"/>
        <w:numPr>
          <w:ilvl w:val="0"/>
          <w:numId w:val="0"/>
        </w:numPr>
        <w:jc w:val="both"/>
        <w:rPr>
          <w:rFonts w:hint="eastAsia"/>
        </w:rPr>
      </w:pPr>
      <w:r>
        <w:rPr>
          <w:rFonts w:hint="eastAsia"/>
        </w:rPr>
        <w:t>他所谓的道，他立刻解释说：“那就是我们所传讲的信心的道。”</w:t>
      </w:r>
    </w:p>
    <w:p>
      <w:pPr>
        <w:widowControl w:val="0"/>
        <w:numPr>
          <w:ilvl w:val="0"/>
          <w:numId w:val="0"/>
        </w:numPr>
        <w:jc w:val="both"/>
        <w:rPr>
          <w:rFonts w:hint="eastAsia"/>
        </w:rPr>
      </w:pPr>
      <w:r>
        <w:rPr>
          <w:rFonts w:hint="eastAsia"/>
        </w:rPr>
        <w:t>Our opponents, therefore, ought not to think it a novelty when we disapprove of mere exhibition of the mystery.</w:t>
      </w:r>
    </w:p>
    <w:p>
      <w:pPr>
        <w:widowControl w:val="0"/>
        <w:numPr>
          <w:ilvl w:val="0"/>
          <w:numId w:val="0"/>
        </w:numPr>
        <w:jc w:val="both"/>
        <w:rPr>
          <w:rFonts w:hint="eastAsia"/>
        </w:rPr>
      </w:pPr>
      <w:r>
        <w:rPr>
          <w:rFonts w:hint="eastAsia"/>
        </w:rPr>
        <w:t>因此，当我们不赞成仅仅展示奥秘时，我们的对手不应认为这是什么新鲜事。</w:t>
      </w:r>
    </w:p>
    <w:p>
      <w:pPr>
        <w:widowControl w:val="0"/>
        <w:numPr>
          <w:ilvl w:val="0"/>
          <w:numId w:val="0"/>
        </w:numPr>
        <w:jc w:val="both"/>
        <w:rPr>
          <w:rFonts w:hint="eastAsia"/>
        </w:rPr>
      </w:pPr>
      <w:r>
        <w:rPr>
          <w:rFonts w:hint="eastAsia"/>
        </w:rPr>
        <w:t>For this is a sacrilegious divorce, which reverses the order instituted by Christ.</w:t>
      </w:r>
    </w:p>
    <w:p>
      <w:pPr>
        <w:widowControl w:val="0"/>
        <w:numPr>
          <w:ilvl w:val="0"/>
          <w:numId w:val="0"/>
        </w:numPr>
        <w:jc w:val="both"/>
        <w:rPr>
          <w:rFonts w:hint="eastAsia"/>
        </w:rPr>
      </w:pPr>
      <w:r>
        <w:rPr>
          <w:rFonts w:hint="eastAsia"/>
        </w:rPr>
        <w:t>因为这是一种亵渎神圣的分离，它颠覆了基督所设立的次序。</w:t>
      </w:r>
    </w:p>
    <w:p>
      <w:pPr>
        <w:widowControl w:val="0"/>
        <w:numPr>
          <w:ilvl w:val="0"/>
          <w:numId w:val="0"/>
        </w:numPr>
        <w:jc w:val="both"/>
        <w:rPr>
          <w:rFonts w:hint="eastAsia"/>
        </w:rPr>
      </w:pPr>
      <w:r>
        <w:rPr>
          <w:rFonts w:hint="eastAsia"/>
        </w:rPr>
        <w:t>Another additional fault in the mode of administration, commonly used elsewhere, is that the thing which they consider as a religious act is not understood, just as is the case in the performance of magical incantations.</w:t>
      </w:r>
    </w:p>
    <w:p>
      <w:pPr>
        <w:widowControl w:val="0"/>
        <w:numPr>
          <w:ilvl w:val="0"/>
          <w:numId w:val="0"/>
        </w:numPr>
        <w:jc w:val="both"/>
        <w:rPr>
          <w:rFonts w:hint="eastAsia"/>
        </w:rPr>
      </w:pPr>
      <w:r>
        <w:rPr>
          <w:rFonts w:hint="eastAsia"/>
        </w:rPr>
        <w:t>在别处通常使用的施行方式中，另一个额外的错误是，他们认为是宗教行为的事情却不被理解，就像施行魔法咒语的情况一样。</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 have already observed, that the other sacrament of the Christian Church, the Holy Supper of our Lord, was not only corrupted, but nearly abolished.</w:t>
      </w:r>
    </w:p>
    <w:p>
      <w:pPr>
        <w:widowControl w:val="0"/>
        <w:numPr>
          <w:ilvl w:val="0"/>
          <w:numId w:val="0"/>
        </w:numPr>
        <w:jc w:val="both"/>
        <w:rPr>
          <w:rFonts w:hint="eastAsia"/>
        </w:rPr>
      </w:pPr>
      <w:r>
        <w:rPr>
          <w:rFonts w:hint="eastAsia"/>
        </w:rPr>
        <w:t>我已经说过，基督教会的另一个圣礼，我们主的圣餐，不仅被败坏，而且几乎被废除了。</w:t>
      </w:r>
    </w:p>
    <w:p>
      <w:pPr>
        <w:widowControl w:val="0"/>
        <w:numPr>
          <w:ilvl w:val="0"/>
          <w:numId w:val="0"/>
        </w:numPr>
        <w:jc w:val="both"/>
        <w:rPr>
          <w:rFonts w:hint="eastAsia"/>
        </w:rPr>
      </w:pPr>
      <w:r>
        <w:rPr>
          <w:rFonts w:hint="eastAsia"/>
        </w:rPr>
        <w:t>Wherefore it was the more necessary for us to labor in restoring its purity.</w:t>
      </w:r>
    </w:p>
    <w:p>
      <w:pPr>
        <w:widowControl w:val="0"/>
        <w:numPr>
          <w:ilvl w:val="0"/>
          <w:numId w:val="0"/>
        </w:numPr>
        <w:jc w:val="both"/>
        <w:rPr>
          <w:rFonts w:hint="eastAsia"/>
        </w:rPr>
      </w:pPr>
      <w:r>
        <w:rPr>
          <w:rFonts w:hint="eastAsia"/>
        </w:rPr>
        <w:t>因此，我们更有必要努力恢复其纯洁性。</w:t>
      </w:r>
    </w:p>
    <w:p>
      <w:pPr>
        <w:widowControl w:val="0"/>
        <w:numPr>
          <w:ilvl w:val="0"/>
          <w:numId w:val="0"/>
        </w:numPr>
        <w:jc w:val="both"/>
        <w:rPr>
          <w:rFonts w:hint="eastAsia"/>
        </w:rPr>
      </w:pPr>
      <w:r>
        <w:rPr>
          <w:rFonts w:hint="eastAsia"/>
        </w:rPr>
        <w:t>First, it was necessary to eradicate from the minds of men that impious fiction of sacrifice, the source of many absurdities.</w:t>
      </w:r>
    </w:p>
    <w:p>
      <w:pPr>
        <w:widowControl w:val="0"/>
        <w:numPr>
          <w:ilvl w:val="0"/>
          <w:numId w:val="0"/>
        </w:numPr>
        <w:jc w:val="both"/>
        <w:rPr>
          <w:rFonts w:hint="eastAsia"/>
        </w:rPr>
      </w:pPr>
      <w:r>
        <w:rPr>
          <w:rFonts w:hint="eastAsia"/>
        </w:rPr>
        <w:t>首先，有必要从人们心中根除那种不虔的献祭虚构，它是许多荒谬之事的根源。</w:t>
      </w:r>
    </w:p>
    <w:p>
      <w:pPr>
        <w:widowControl w:val="0"/>
        <w:numPr>
          <w:ilvl w:val="0"/>
          <w:numId w:val="0"/>
        </w:numPr>
        <w:jc w:val="both"/>
        <w:rPr>
          <w:rFonts w:hint="eastAsia"/>
        </w:rPr>
      </w:pPr>
      <w:r>
        <w:rPr>
          <w:rFonts w:hint="eastAsia"/>
        </w:rPr>
        <w:t>For, besides the introduction of a rite of oblation in opposition to the express institution of Christ, there had been added a most pestilential opinion, that this act of oblation was an expiation for sin.</w:t>
      </w:r>
    </w:p>
    <w:p>
      <w:pPr>
        <w:widowControl w:val="0"/>
        <w:numPr>
          <w:ilvl w:val="0"/>
          <w:numId w:val="0"/>
        </w:numPr>
        <w:jc w:val="both"/>
        <w:rPr>
          <w:rFonts w:hint="eastAsia"/>
        </w:rPr>
      </w:pPr>
      <w:r>
        <w:rPr>
          <w:rFonts w:hint="eastAsia"/>
        </w:rPr>
        <w:t>因为，除了引入与基督明确设立相悖的奉献礼之外，还附加了一种极具毒害的观点，即这种奉献行为是对罪的赎罪。</w:t>
      </w:r>
    </w:p>
    <w:p>
      <w:pPr>
        <w:widowControl w:val="0"/>
        <w:numPr>
          <w:ilvl w:val="0"/>
          <w:numId w:val="0"/>
        </w:numPr>
        <w:jc w:val="both"/>
        <w:rPr>
          <w:rFonts w:hint="eastAsia"/>
        </w:rPr>
      </w:pPr>
      <w:r>
        <w:rPr>
          <w:rFonts w:hint="eastAsia"/>
        </w:rPr>
        <w:t>Thus, the dignity of the priesthood, which belonged exclusively to Christ, had been transferred to mortal men, and the virtue of his death to their own act.</w:t>
      </w:r>
    </w:p>
    <w:p>
      <w:pPr>
        <w:widowControl w:val="0"/>
        <w:numPr>
          <w:ilvl w:val="0"/>
          <w:numId w:val="0"/>
        </w:numPr>
        <w:jc w:val="both"/>
        <w:rPr>
          <w:rFonts w:hint="eastAsia"/>
        </w:rPr>
      </w:pPr>
      <w:r>
        <w:rPr>
          <w:rFonts w:hint="eastAsia"/>
        </w:rPr>
        <w:t>因此，那专属于基督的祭司职分的尊严，被转移到了凡人身上，祂死亡的功效也被转移到了他们自己的行为上。</w:t>
      </w:r>
    </w:p>
    <w:p>
      <w:pPr>
        <w:widowControl w:val="0"/>
        <w:numPr>
          <w:ilvl w:val="0"/>
          <w:numId w:val="0"/>
        </w:numPr>
        <w:jc w:val="both"/>
        <w:rPr>
          <w:rFonts w:hint="eastAsia"/>
        </w:rPr>
      </w:pPr>
      <w:r>
        <w:rPr>
          <w:rFonts w:hint="eastAsia"/>
        </w:rPr>
        <w:t>Thus, also, it had come to be applied in behalf of the living and the dead.</w:t>
      </w:r>
    </w:p>
    <w:p>
      <w:pPr>
        <w:widowControl w:val="0"/>
        <w:numPr>
          <w:ilvl w:val="0"/>
          <w:numId w:val="0"/>
        </w:numPr>
        <w:jc w:val="both"/>
        <w:rPr>
          <w:rFonts w:hint="eastAsia"/>
        </w:rPr>
      </w:pPr>
      <w:r>
        <w:rPr>
          <w:rFonts w:hint="eastAsia"/>
        </w:rPr>
        <w:t>因此，它也被应用于为生者和死者。</w:t>
      </w:r>
    </w:p>
    <w:p>
      <w:pPr>
        <w:widowControl w:val="0"/>
        <w:numPr>
          <w:ilvl w:val="0"/>
          <w:numId w:val="0"/>
        </w:numPr>
        <w:jc w:val="both"/>
        <w:rPr>
          <w:rFonts w:hint="eastAsia"/>
        </w:rPr>
      </w:pPr>
      <w:r>
        <w:rPr>
          <w:rFonts w:hint="eastAsia"/>
        </w:rPr>
        <w:t>We have, therefore, abrogated that fictitious immolation and restored communion, which had been in a very great measure obsolete.</w:t>
      </w:r>
    </w:p>
    <w:p>
      <w:pPr>
        <w:widowControl w:val="0"/>
        <w:numPr>
          <w:ilvl w:val="0"/>
          <w:numId w:val="0"/>
        </w:numPr>
        <w:jc w:val="both"/>
        <w:rPr>
          <w:rFonts w:hint="eastAsia"/>
        </w:rPr>
      </w:pPr>
      <w:r>
        <w:rPr>
          <w:rFonts w:hint="eastAsia"/>
        </w:rPr>
        <w:t>因此，我们废除了那种虚构的献祭，恢复了在很大程度上已经过时的圣餐。</w:t>
      </w:r>
    </w:p>
    <w:p>
      <w:pPr>
        <w:widowControl w:val="0"/>
        <w:numPr>
          <w:ilvl w:val="0"/>
          <w:numId w:val="0"/>
        </w:numPr>
        <w:jc w:val="both"/>
        <w:rPr>
          <w:rFonts w:hint="eastAsia"/>
        </w:rPr>
      </w:pPr>
      <w:r>
        <w:rPr>
          <w:rFonts w:hint="eastAsia"/>
        </w:rPr>
        <w:t>For, provided men went once a year to the Lord’s Table, they thought it enough, for all the remainder of that period, to be spectators of what was done by the priest, under the pretext, indeed, of administering the Lord’s Supper, but without any vestige of the Supper in it.</w:t>
      </w:r>
    </w:p>
    <w:p>
      <w:pPr>
        <w:widowControl w:val="0"/>
        <w:numPr>
          <w:ilvl w:val="0"/>
          <w:numId w:val="0"/>
        </w:numPr>
        <w:jc w:val="both"/>
        <w:rPr>
          <w:rFonts w:hint="eastAsia"/>
        </w:rPr>
      </w:pPr>
      <w:r>
        <w:rPr>
          <w:rFonts w:hint="eastAsia"/>
        </w:rPr>
        <w:t>因为，只要人们每年去一次主的桌前，他们就认为足够了，在那段时期的其余时间里，他们只是观看祭司所做的事情，这的确是在施行主餐的借口下进行的，但其中没有任何主餐的痕迹。</w:t>
      </w:r>
    </w:p>
    <w:p>
      <w:pPr>
        <w:widowControl w:val="0"/>
        <w:numPr>
          <w:ilvl w:val="0"/>
          <w:numId w:val="0"/>
        </w:numPr>
        <w:jc w:val="both"/>
        <w:rPr>
          <w:rFonts w:hint="eastAsia"/>
        </w:rPr>
      </w:pPr>
      <w:r>
        <w:rPr>
          <w:rFonts w:hint="eastAsia"/>
        </w:rPr>
        <w:t>For what are the words of the Lord?</w:t>
      </w:r>
    </w:p>
    <w:p>
      <w:pPr>
        <w:widowControl w:val="0"/>
        <w:numPr>
          <w:ilvl w:val="0"/>
          <w:numId w:val="0"/>
        </w:numPr>
        <w:jc w:val="both"/>
        <w:rPr>
          <w:rFonts w:hint="eastAsia"/>
        </w:rPr>
      </w:pPr>
      <w:r>
        <w:rPr>
          <w:rFonts w:hint="eastAsia"/>
        </w:rPr>
        <w:t>因为主的话是什么呢？</w:t>
      </w:r>
    </w:p>
    <w:p>
      <w:pPr>
        <w:widowControl w:val="0"/>
        <w:numPr>
          <w:ilvl w:val="0"/>
          <w:numId w:val="0"/>
        </w:numPr>
        <w:jc w:val="both"/>
        <w:rPr>
          <w:rFonts w:hint="eastAsia"/>
        </w:rPr>
      </w:pPr>
      <w:r>
        <w:rPr>
          <w:rFonts w:hint="eastAsia"/>
        </w:rPr>
        <w:t>Take, says he, and distribute among yourselves.</w:t>
      </w:r>
    </w:p>
    <w:p>
      <w:pPr>
        <w:widowControl w:val="0"/>
        <w:numPr>
          <w:ilvl w:val="0"/>
          <w:numId w:val="0"/>
        </w:numPr>
        <w:jc w:val="both"/>
        <w:rPr>
          <w:rFonts w:hint="eastAsia"/>
        </w:rPr>
      </w:pPr>
      <w:r>
        <w:rPr>
          <w:rFonts w:hint="eastAsia"/>
        </w:rPr>
        <w:t>祂说，拿去，分给你们自己。</w:t>
      </w:r>
    </w:p>
    <w:p>
      <w:pPr>
        <w:widowControl w:val="0"/>
        <w:numPr>
          <w:ilvl w:val="0"/>
          <w:numId w:val="0"/>
        </w:numPr>
        <w:jc w:val="both"/>
        <w:rPr>
          <w:rFonts w:hint="eastAsia"/>
        </w:rPr>
      </w:pPr>
      <w:r>
        <w:rPr>
          <w:rFonts w:hint="eastAsia"/>
        </w:rPr>
        <w:t>But in the mass, instead of taking, there is a pretense of offering, while there are no distributions and even no invitation.</w:t>
      </w:r>
    </w:p>
    <w:p>
      <w:pPr>
        <w:widowControl w:val="0"/>
        <w:numPr>
          <w:ilvl w:val="0"/>
          <w:numId w:val="0"/>
        </w:numPr>
        <w:jc w:val="both"/>
        <w:rPr>
          <w:rFonts w:hint="eastAsia"/>
        </w:rPr>
      </w:pPr>
      <w:r>
        <w:rPr>
          <w:rFonts w:hint="eastAsia"/>
        </w:rPr>
        <w:t>但在弥撒中，不是拿取，而是假装献上，却没有分发，甚至没有邀请。</w:t>
      </w:r>
    </w:p>
    <w:p>
      <w:pPr>
        <w:widowControl w:val="0"/>
        <w:numPr>
          <w:ilvl w:val="0"/>
          <w:numId w:val="0"/>
        </w:numPr>
        <w:jc w:val="both"/>
        <w:rPr>
          <w:rFonts w:hint="eastAsia"/>
        </w:rPr>
      </w:pPr>
      <w:r>
        <w:rPr>
          <w:rFonts w:hint="eastAsia"/>
        </w:rPr>
        <w:t>The priest, like a member cut off from the rest of the body, prepares it for himself alone.</w:t>
      </w:r>
    </w:p>
    <w:p>
      <w:pPr>
        <w:widowControl w:val="0"/>
        <w:numPr>
          <w:ilvl w:val="0"/>
          <w:numId w:val="0"/>
        </w:numPr>
        <w:jc w:val="both"/>
        <w:rPr>
          <w:rFonts w:hint="eastAsia"/>
        </w:rPr>
      </w:pPr>
      <w:r>
        <w:rPr>
          <w:rFonts w:hint="eastAsia"/>
        </w:rPr>
        <w:t>祭司，就像从身体其他部分切下来的一个肢体，独自为自己预备。</w:t>
      </w:r>
    </w:p>
    <w:p>
      <w:pPr>
        <w:widowControl w:val="0"/>
        <w:numPr>
          <w:ilvl w:val="0"/>
          <w:numId w:val="0"/>
        </w:numPr>
        <w:jc w:val="both"/>
        <w:rPr>
          <w:rFonts w:hint="eastAsia"/>
        </w:rPr>
      </w:pPr>
      <w:r>
        <w:rPr>
          <w:rFonts w:hint="eastAsia"/>
        </w:rPr>
        <w:t>How immense the difference between the things!</w:t>
      </w:r>
    </w:p>
    <w:p>
      <w:pPr>
        <w:widowControl w:val="0"/>
        <w:numPr>
          <w:ilvl w:val="0"/>
          <w:numId w:val="0"/>
        </w:numPr>
        <w:jc w:val="both"/>
        <w:rPr>
          <w:rFonts w:hint="eastAsia"/>
        </w:rPr>
      </w:pPr>
      <w:r>
        <w:rPr>
          <w:rFonts w:hint="eastAsia"/>
        </w:rPr>
        <w:t>这两者之间有多大的区别啊！</w:t>
      </w:r>
    </w:p>
    <w:p>
      <w:pPr>
        <w:widowControl w:val="0"/>
        <w:numPr>
          <w:ilvl w:val="0"/>
          <w:numId w:val="0"/>
        </w:numPr>
        <w:jc w:val="both"/>
        <w:rPr>
          <w:rFonts w:hint="eastAsia"/>
        </w:rPr>
      </w:pPr>
      <w:r>
        <w:rPr>
          <w:rFonts w:hint="eastAsia"/>
        </w:rPr>
        <w:t>We have, besides, restored to the people the use of the cup, which, though it was not only permitted, but committed to them by our Lord, was taken from them (it could only be) at the suggestion of Satan.</w:t>
      </w:r>
    </w:p>
    <w:p>
      <w:pPr>
        <w:widowControl w:val="0"/>
        <w:numPr>
          <w:ilvl w:val="0"/>
          <w:numId w:val="0"/>
        </w:numPr>
        <w:jc w:val="both"/>
        <w:rPr>
          <w:rFonts w:hint="eastAsia"/>
        </w:rPr>
      </w:pPr>
      <w:r>
        <w:rPr>
          <w:rFonts w:hint="eastAsia"/>
        </w:rPr>
        <w:t>此外，我们已将杯的使用权归还给人民，这杯虽然不仅被我们的主所允许，而且是托付给他们的，却（只能是）在撒但的唆使下被夺走了。</w:t>
      </w:r>
    </w:p>
    <w:p>
      <w:pPr>
        <w:widowControl w:val="0"/>
        <w:numPr>
          <w:ilvl w:val="0"/>
          <w:numId w:val="0"/>
        </w:numPr>
        <w:jc w:val="both"/>
        <w:rPr>
          <w:rFonts w:hint="eastAsia"/>
        </w:rPr>
      </w:pPr>
      <w:r>
        <w:rPr>
          <w:rFonts w:hint="eastAsia"/>
        </w:rPr>
        <w:t>Of ceremonies, there are numbers which we have discarded, partly because they had multiplied out of measure, partly because some savored too much of Judaism, and others, the inventions of ignorant men, ill accorded with the gravity of so high a mystery.</w:t>
      </w:r>
    </w:p>
    <w:p>
      <w:pPr>
        <w:widowControl w:val="0"/>
        <w:numPr>
          <w:ilvl w:val="0"/>
          <w:numId w:val="0"/>
        </w:numPr>
        <w:jc w:val="both"/>
        <w:rPr>
          <w:rFonts w:hint="eastAsia"/>
        </w:rPr>
      </w:pPr>
      <w:r>
        <w:rPr>
          <w:rFonts w:hint="eastAsia"/>
        </w:rPr>
        <w:t>至于仪式，我们摒弃了许多，部分是因为它们数量过多，部分是因为有些带有过多的犹太教色彩，另一些则是无知者的发明，与如此崇高奥秘的庄严性不相称。</w:t>
      </w:r>
    </w:p>
    <w:p>
      <w:pPr>
        <w:widowControl w:val="0"/>
        <w:numPr>
          <w:ilvl w:val="0"/>
          <w:numId w:val="0"/>
        </w:numPr>
        <w:jc w:val="both"/>
        <w:rPr>
          <w:rFonts w:hint="eastAsia"/>
        </w:rPr>
      </w:pPr>
      <w:r>
        <w:rPr>
          <w:rFonts w:hint="eastAsia"/>
        </w:rPr>
        <w:t>But, granting that there was no other evil in them than that they had crept in through oversight, was it not a sufficient ground for their abolition that we saw the vulgar gazing upon them in stupid amazement?</w:t>
      </w:r>
    </w:p>
    <w:p>
      <w:pPr>
        <w:widowControl w:val="0"/>
        <w:numPr>
          <w:ilvl w:val="0"/>
          <w:numId w:val="0"/>
        </w:numPr>
        <w:jc w:val="both"/>
        <w:rPr>
          <w:rFonts w:hint="eastAsia"/>
        </w:rPr>
      </w:pPr>
      <w:r>
        <w:rPr>
          <w:rFonts w:hint="eastAsia"/>
        </w:rPr>
        <w:t>但是，即使它们除了因疏忽而潜入之外没有其他弊病，我们看到俗人愚蠢地惊奇地注视着它们，这难道不足以成为废除它们的理由吗？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 condemning the fiction of transubstantiation, and like wise the custom of keeping and carrying about the bread, we were impelled by a stronger necessity.</w:t>
      </w:r>
    </w:p>
    <w:p>
      <w:pPr>
        <w:widowControl w:val="0"/>
        <w:numPr>
          <w:ilvl w:val="0"/>
          <w:numId w:val="0"/>
        </w:numPr>
        <w:jc w:val="both"/>
        <w:rPr>
          <w:rFonts w:hint="eastAsia"/>
        </w:rPr>
      </w:pPr>
      <w:r>
        <w:rPr>
          <w:rFonts w:hint="eastAsia"/>
        </w:rPr>
        <w:t>在谴责变体说的虚构，以及保存和携带饼的习俗时，我们受到了更强烈的必要性的驱使。</w:t>
      </w:r>
    </w:p>
    <w:p>
      <w:pPr>
        <w:widowControl w:val="0"/>
        <w:numPr>
          <w:ilvl w:val="0"/>
          <w:numId w:val="0"/>
        </w:numPr>
        <w:jc w:val="both"/>
        <w:rPr>
          <w:rFonts w:hint="eastAsia"/>
        </w:rPr>
      </w:pPr>
      <w:r>
        <w:rPr>
          <w:rFonts w:hint="eastAsia"/>
        </w:rPr>
        <w:t>First, it is repugnant to the plain words of Christ; and, secondly, it is abhorrent to the very nature of a sacrament.</w:t>
      </w:r>
    </w:p>
    <w:p>
      <w:pPr>
        <w:widowControl w:val="0"/>
        <w:numPr>
          <w:ilvl w:val="0"/>
          <w:numId w:val="0"/>
        </w:numPr>
        <w:jc w:val="both"/>
        <w:rPr>
          <w:rFonts w:hint="eastAsia"/>
        </w:rPr>
      </w:pPr>
      <w:r>
        <w:rPr>
          <w:rFonts w:hint="eastAsia"/>
        </w:rPr>
        <w:t>首先，它与基督明确的话语相悖；其次，它与圣礼的本质格格不入。</w:t>
      </w:r>
    </w:p>
    <w:p>
      <w:pPr>
        <w:widowControl w:val="0"/>
        <w:numPr>
          <w:ilvl w:val="0"/>
          <w:numId w:val="0"/>
        </w:numPr>
        <w:jc w:val="both"/>
        <w:rPr>
          <w:rFonts w:hint="eastAsia"/>
        </w:rPr>
      </w:pPr>
      <w:r>
        <w:rPr>
          <w:rFonts w:hint="eastAsia"/>
        </w:rPr>
        <w:t>For there is no sacrament where there is no visible symbol to correspond to the spiritual truth which it represents.</w:t>
      </w:r>
    </w:p>
    <w:p>
      <w:pPr>
        <w:widowControl w:val="0"/>
        <w:numPr>
          <w:ilvl w:val="0"/>
          <w:numId w:val="0"/>
        </w:numPr>
        <w:jc w:val="both"/>
        <w:rPr>
          <w:rFonts w:hint="eastAsia"/>
        </w:rPr>
      </w:pPr>
      <w:r>
        <w:rPr>
          <w:rFonts w:hint="eastAsia"/>
        </w:rPr>
        <w:t>因为如果没有可见的象征物来对应它所代表的属灵真理，就没有圣礼。</w:t>
      </w:r>
    </w:p>
    <w:p>
      <w:pPr>
        <w:widowControl w:val="0"/>
        <w:numPr>
          <w:ilvl w:val="0"/>
          <w:numId w:val="0"/>
        </w:numPr>
        <w:jc w:val="both"/>
        <w:rPr>
          <w:rFonts w:hint="eastAsia"/>
        </w:rPr>
      </w:pPr>
      <w:r>
        <w:rPr>
          <w:rFonts w:hint="eastAsia"/>
        </w:rPr>
        <w:t>And with regard to the Supper, what Paul says is clear, —</w:t>
      </w:r>
    </w:p>
    <w:p>
      <w:pPr>
        <w:widowControl w:val="0"/>
        <w:numPr>
          <w:ilvl w:val="0"/>
          <w:numId w:val="0"/>
        </w:numPr>
        <w:jc w:val="both"/>
        <w:rPr>
          <w:rFonts w:hint="eastAsia"/>
        </w:rPr>
      </w:pPr>
      <w:r>
        <w:rPr>
          <w:rFonts w:hint="eastAsia"/>
        </w:rPr>
        <w:t>关于圣餐，保罗所说的是清楚的——</w:t>
      </w:r>
    </w:p>
    <w:p>
      <w:pPr>
        <w:widowControl w:val="0"/>
        <w:numPr>
          <w:ilvl w:val="0"/>
          <w:numId w:val="0"/>
        </w:numPr>
        <w:jc w:val="both"/>
        <w:rPr>
          <w:rFonts w:hint="eastAsia"/>
        </w:rPr>
      </w:pPr>
      <w:r>
        <w:rPr>
          <w:rFonts w:hint="eastAsia"/>
        </w:rPr>
        <w:t>“We being many are one bread, and one body: for we are all partakers of that one bread,” (1 Corinthians 10:17.)</w:t>
      </w:r>
    </w:p>
    <w:p>
      <w:pPr>
        <w:widowControl w:val="0"/>
        <w:numPr>
          <w:ilvl w:val="0"/>
          <w:numId w:val="0"/>
        </w:numPr>
        <w:jc w:val="both"/>
        <w:rPr>
          <w:rFonts w:hint="eastAsia"/>
        </w:rPr>
      </w:pPr>
      <w:r>
        <w:rPr>
          <w:rFonts w:hint="eastAsia"/>
        </w:rPr>
        <w:t>“我们虽多，仍是一个饼，一个身体，因为我们都是分受这一个饼。”（哥林多前书10:17）</w:t>
      </w:r>
    </w:p>
    <w:p>
      <w:pPr>
        <w:widowControl w:val="0"/>
        <w:numPr>
          <w:ilvl w:val="0"/>
          <w:numId w:val="0"/>
        </w:numPr>
        <w:jc w:val="both"/>
        <w:rPr>
          <w:rFonts w:hint="eastAsia"/>
        </w:rPr>
      </w:pPr>
      <w:r>
        <w:rPr>
          <w:rFonts w:hint="eastAsia"/>
        </w:rPr>
        <w:t>Where is the analogy or similitude of a visible sign in the Supper to correspond to the body and blood of our Lord, if it is neither bread that we eat, nor wine that we drink, but only some empty phantom that mocks the eye?</w:t>
      </w:r>
    </w:p>
    <w:p>
      <w:pPr>
        <w:widowControl w:val="0"/>
        <w:numPr>
          <w:ilvl w:val="0"/>
          <w:numId w:val="0"/>
        </w:numPr>
        <w:jc w:val="both"/>
        <w:rPr>
          <w:rFonts w:hint="eastAsia"/>
        </w:rPr>
      </w:pPr>
      <w:r>
        <w:rPr>
          <w:rFonts w:hint="eastAsia"/>
        </w:rPr>
        <w:t>如果在圣餐中，我们吃的既不是饼，喝的也不是酒，而只是某种迷惑眼睛的空洞幻影，那么圣餐中可见记号与我们主的身体和血相对应的类比或相似之处在哪里呢？</w:t>
      </w:r>
    </w:p>
    <w:p>
      <w:pPr>
        <w:widowControl w:val="0"/>
        <w:numPr>
          <w:ilvl w:val="0"/>
          <w:numId w:val="0"/>
        </w:numPr>
        <w:jc w:val="both"/>
        <w:rPr>
          <w:rFonts w:hint="eastAsia"/>
        </w:rPr>
      </w:pPr>
      <w:r>
        <w:rPr>
          <w:rFonts w:hint="eastAsia"/>
        </w:rPr>
        <w:t>Add that to this fiction a worse superstition perpetually adheres, viz., that men cling to that bread as if to God, and worship it as God, in the manner in which we have seen it done.</w:t>
      </w:r>
    </w:p>
    <w:p>
      <w:pPr>
        <w:widowControl w:val="0"/>
        <w:numPr>
          <w:ilvl w:val="0"/>
          <w:numId w:val="0"/>
        </w:numPr>
        <w:jc w:val="both"/>
        <w:rPr>
          <w:rFonts w:hint="eastAsia"/>
        </w:rPr>
      </w:pPr>
      <w:r>
        <w:rPr>
          <w:rFonts w:hint="eastAsia"/>
        </w:rPr>
        <w:t>此外，这种虚构还永久地附着一种更坏的迷信，即人们依恋那饼如同依恋神，并像我们所见的那样敬拜它如同敬拜神。</w:t>
      </w:r>
    </w:p>
    <w:p>
      <w:pPr>
        <w:widowControl w:val="0"/>
        <w:numPr>
          <w:ilvl w:val="0"/>
          <w:numId w:val="0"/>
        </w:numPr>
        <w:jc w:val="both"/>
        <w:rPr>
          <w:rFonts w:hint="eastAsia"/>
        </w:rPr>
      </w:pPr>
      <w:r>
        <w:rPr>
          <w:rFonts w:hint="eastAsia"/>
        </w:rPr>
        <w:t>While the sacrament ought to have been a means of raising pious minds to heaven, the sacred symbols of the Supper were abused to an entirely different purpose, and men, contented with gazing upon them and worshipping them, never once thought of Christ.</w:t>
      </w:r>
    </w:p>
    <w:p>
      <w:pPr>
        <w:widowControl w:val="0"/>
        <w:numPr>
          <w:ilvl w:val="0"/>
          <w:numId w:val="0"/>
        </w:numPr>
        <w:jc w:val="both"/>
        <w:rPr>
          <w:rFonts w:hint="eastAsia"/>
        </w:rPr>
      </w:pPr>
      <w:r>
        <w:rPr>
          <w:rFonts w:hint="eastAsia"/>
        </w:rPr>
        <w:t>虽然圣礼本应是提升虔诚心灵至天堂的途径，但圣餐的神圣象征物却被滥用于完全不同的目的，人们满足于凝视和敬拜它们，却从未想到基督。</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carrying about of the bread in solemn state, or setting it on an elevated spot to be adored, are corruptions altogether inconsistent with the institution of Christ.</w:t>
      </w:r>
    </w:p>
    <w:p>
      <w:pPr>
        <w:widowControl w:val="0"/>
        <w:numPr>
          <w:ilvl w:val="0"/>
          <w:numId w:val="0"/>
        </w:numPr>
        <w:jc w:val="both"/>
        <w:rPr>
          <w:rFonts w:hint="eastAsia"/>
        </w:rPr>
      </w:pPr>
      <w:r>
        <w:rPr>
          <w:rFonts w:hint="eastAsia"/>
        </w:rPr>
        <w:t>以庄严的仪式抬着饼游行，或将其置于高处供人朝拜，这些都是与基督的设立完全不符的败坏。</w:t>
      </w:r>
    </w:p>
    <w:p>
      <w:pPr>
        <w:widowControl w:val="0"/>
        <w:numPr>
          <w:ilvl w:val="0"/>
          <w:numId w:val="0"/>
        </w:numPr>
        <w:jc w:val="both"/>
        <w:rPr>
          <w:rFonts w:hint="eastAsia"/>
        </w:rPr>
      </w:pPr>
      <w:r>
        <w:rPr>
          <w:rFonts w:hint="eastAsia"/>
        </w:rPr>
        <w:t>For in the Supper the Lord sets before us his body and bloods but it is in order that we may eat and drink.</w:t>
      </w:r>
    </w:p>
    <w:p>
      <w:pPr>
        <w:widowControl w:val="0"/>
        <w:numPr>
          <w:ilvl w:val="0"/>
          <w:numId w:val="0"/>
        </w:numPr>
        <w:jc w:val="both"/>
        <w:rPr>
          <w:rFonts w:hint="eastAsia"/>
        </w:rPr>
      </w:pPr>
      <w:r>
        <w:rPr>
          <w:rFonts w:hint="eastAsia"/>
        </w:rPr>
        <w:t>因为在圣餐中，主将祂的身体和血陈设在我们面前，但这是为了使我们可以吃喝。</w:t>
      </w:r>
    </w:p>
    <w:p>
      <w:pPr>
        <w:widowControl w:val="0"/>
        <w:numPr>
          <w:ilvl w:val="0"/>
          <w:numId w:val="0"/>
        </w:numPr>
        <w:jc w:val="both"/>
        <w:rPr>
          <w:rFonts w:hint="eastAsia"/>
        </w:rPr>
      </w:pPr>
      <w:r>
        <w:rPr>
          <w:rFonts w:hint="eastAsia"/>
        </w:rPr>
        <w:t>Accordingly, he, in the first place, gives the command, by which he bids us take, eat, and drink, and then he, in the next place, subjoins and annexes the promise, in which he testifies, that what we eat is his body, and what we drink is his blood.</w:t>
      </w:r>
    </w:p>
    <w:p>
      <w:pPr>
        <w:widowControl w:val="0"/>
        <w:numPr>
          <w:ilvl w:val="0"/>
          <w:numId w:val="0"/>
        </w:numPr>
        <w:jc w:val="both"/>
        <w:rPr>
          <w:rFonts w:hint="eastAsia"/>
        </w:rPr>
      </w:pPr>
      <w:r>
        <w:rPr>
          <w:rFonts w:hint="eastAsia"/>
        </w:rPr>
        <w:t>因此，祂首先发出命令，吩咐我们拿、吃、喝，然后祂接着附加应许，在其中祂见证，我们所吃的是祂的身体，我们所喝的是祂的血。</w:t>
      </w:r>
    </w:p>
    <w:p>
      <w:pPr>
        <w:widowControl w:val="0"/>
        <w:numPr>
          <w:ilvl w:val="0"/>
          <w:numId w:val="0"/>
        </w:numPr>
        <w:jc w:val="both"/>
        <w:rPr>
          <w:rFonts w:hint="eastAsia"/>
        </w:rPr>
      </w:pPr>
      <w:r>
        <w:rPr>
          <w:rFonts w:hint="eastAsia"/>
        </w:rPr>
        <w:t>Those, therefore, who either keep the bread set apart, or who carry it about to be worshipped, seeing they separate the promise from the command, in other words, sever an indissoluble tie, imagine, indeed, that they have the body of Christ, whereas, in fact, they have nothing but an idol which they have devised for themselves.</w:t>
      </w:r>
    </w:p>
    <w:p>
      <w:pPr>
        <w:widowControl w:val="0"/>
        <w:numPr>
          <w:ilvl w:val="0"/>
          <w:numId w:val="0"/>
        </w:numPr>
        <w:jc w:val="both"/>
        <w:rPr>
          <w:rFonts w:hint="eastAsia"/>
        </w:rPr>
      </w:pPr>
      <w:r>
        <w:rPr>
          <w:rFonts w:hint="eastAsia"/>
        </w:rPr>
        <w:t>因此，那些把饼分开存放，或者抬着它供人敬拜的人，既然他们把应许与命令分开，换句话说，切断了一个不可分割的联系，他们确实想象自己拥有基督的身体，而事实上，他们除了自己设计的偶像之外，一无所有。</w:t>
      </w:r>
    </w:p>
    <w:p>
      <w:pPr>
        <w:widowControl w:val="0"/>
        <w:numPr>
          <w:ilvl w:val="0"/>
          <w:numId w:val="0"/>
        </w:numPr>
        <w:jc w:val="both"/>
        <w:rPr>
          <w:rFonts w:hint="eastAsia"/>
        </w:rPr>
      </w:pPr>
      <w:r>
        <w:rPr>
          <w:rFonts w:hint="eastAsia"/>
        </w:rPr>
        <w:t>For this promise of Christ, by which he offers his own body and blood under the symbols of bread and wine, belongs to those only who receive them at his hand, to celebrate the mystery in the manner which he enjoins; while to those who at their own hand pervert them to a different purpose, and so have not the promise, there remains nothing but their own dream.</w:t>
      </w:r>
    </w:p>
    <w:p>
      <w:pPr>
        <w:widowControl w:val="0"/>
        <w:numPr>
          <w:ilvl w:val="0"/>
          <w:numId w:val="0"/>
        </w:numPr>
        <w:jc w:val="both"/>
        <w:rPr>
          <w:rFonts w:hint="eastAsia"/>
        </w:rPr>
      </w:pPr>
      <w:r>
        <w:rPr>
          <w:rFonts w:hint="eastAsia"/>
        </w:rPr>
        <w:t>因为基督的这个应许，即祂在饼和酒的象征下献出祂自己的身体和血，只属于那些从祂手中领受它们，并按照祂所吩咐的方式来庆祝这奥秘的人；而对于那些凭己意将其歪曲用于不同目的，因此没有应许的人来说，除了他们自己的梦想之外，什么也没有剩下。</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Lastly, we have revived the practice of explaining the doctrine and unfolding the mystery to the people; whereas, formerly, the priest not only used a strange tongue, but muttered in a whisper the words by which he pretended to consecrate the bread and wine.</w:t>
      </w:r>
    </w:p>
    <w:p>
      <w:pPr>
        <w:widowControl w:val="0"/>
        <w:numPr>
          <w:ilvl w:val="0"/>
          <w:numId w:val="0"/>
        </w:numPr>
        <w:jc w:val="both"/>
        <w:rPr>
          <w:rFonts w:hint="eastAsia"/>
        </w:rPr>
      </w:pPr>
      <w:r>
        <w:rPr>
          <w:rFonts w:hint="eastAsia"/>
        </w:rPr>
        <w:t>最后，我们恢复了向民众解释教义和揭示奥秘的做法；而从前，神父不仅使用陌生的语言，而且低声咕哝着他假装用来祝圣饼和酒的词语。</w:t>
      </w:r>
    </w:p>
    <w:p>
      <w:pPr>
        <w:widowControl w:val="0"/>
        <w:numPr>
          <w:ilvl w:val="0"/>
          <w:numId w:val="0"/>
        </w:numPr>
        <w:jc w:val="both"/>
        <w:rPr>
          <w:rFonts w:hint="eastAsia"/>
        </w:rPr>
      </w:pPr>
      <w:r>
        <w:rPr>
          <w:rFonts w:hint="eastAsia"/>
        </w:rPr>
        <w:t>Here our censurers have nothing to carp at, unless it be at our having simply followed the command of Christ.</w:t>
      </w:r>
    </w:p>
    <w:p>
      <w:pPr>
        <w:widowControl w:val="0"/>
        <w:numPr>
          <w:ilvl w:val="0"/>
          <w:numId w:val="0"/>
        </w:numPr>
        <w:jc w:val="both"/>
        <w:rPr>
          <w:rFonts w:hint="eastAsia"/>
        </w:rPr>
      </w:pPr>
      <w:r>
        <w:rPr>
          <w:rFonts w:hint="eastAsia"/>
        </w:rPr>
        <w:t>在这里，我们的指责者没有什么可吹毛求疵的，除非是我们仅仅遵循了基督的命令。</w:t>
      </w:r>
    </w:p>
    <w:p>
      <w:pPr>
        <w:widowControl w:val="0"/>
        <w:numPr>
          <w:ilvl w:val="0"/>
          <w:numId w:val="0"/>
        </w:numPr>
        <w:jc w:val="both"/>
        <w:rPr>
          <w:rFonts w:hint="eastAsia"/>
        </w:rPr>
      </w:pPr>
      <w:r>
        <w:rPr>
          <w:rFonts w:hint="eastAsia"/>
        </w:rPr>
        <w:t>For he did not by a tacit exorcism command the bread to become his body, but with clear voice declared to his apostles that he gave them his body.</w:t>
      </w:r>
    </w:p>
    <w:p>
      <w:pPr>
        <w:widowControl w:val="0"/>
        <w:numPr>
          <w:ilvl w:val="0"/>
          <w:numId w:val="0"/>
        </w:numPr>
        <w:jc w:val="both"/>
        <w:rPr>
          <w:rFonts w:hint="eastAsia"/>
        </w:rPr>
      </w:pPr>
      <w:r>
        <w:rPr>
          <w:rFonts w:hint="eastAsia"/>
        </w:rPr>
        <w:t>因为祂并非藉着默然的驱邪命令饼成为祂的身体，而是以清晰的声音向祂的使徒宣告祂将祂的身体赐给他们。</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At the same time, as in the case of Baptism, so also in the case of the Lord’s Supper, we explain to the people faithfully, and as carefully as we can, its end, efficacy, advantages, and use.</w:t>
      </w:r>
    </w:p>
    <w:p>
      <w:pPr>
        <w:widowControl w:val="0"/>
        <w:numPr>
          <w:ilvl w:val="0"/>
          <w:numId w:val="0"/>
        </w:numPr>
        <w:jc w:val="both"/>
        <w:rPr>
          <w:rFonts w:hint="eastAsia"/>
        </w:rPr>
      </w:pPr>
      <w:r>
        <w:rPr>
          <w:rFonts w:hint="eastAsia"/>
        </w:rPr>
        <w:t>同时，正如在洗礼的情况一样，在主餐的情况也是如此，我们忠实地、尽可能仔细地向人们解释其目的、功效、益处和用途。</w:t>
      </w:r>
    </w:p>
    <w:p>
      <w:pPr>
        <w:widowControl w:val="0"/>
        <w:numPr>
          <w:ilvl w:val="0"/>
          <w:numId w:val="0"/>
        </w:numPr>
        <w:jc w:val="both"/>
        <w:rPr>
          <w:rFonts w:hint="eastAsia"/>
        </w:rPr>
      </w:pPr>
      <w:r>
        <w:rPr>
          <w:rFonts w:hint="eastAsia"/>
        </w:rPr>
        <w:t>First, we exhort all to come with faith, that by means of it they may inwardly discern the thing which is visibly represented, viz., the spiritual food by which alone their souls are nourished unto life eternal.</w:t>
      </w:r>
    </w:p>
    <w:p>
      <w:pPr>
        <w:widowControl w:val="0"/>
        <w:numPr>
          <w:ilvl w:val="0"/>
          <w:numId w:val="0"/>
        </w:numPr>
        <w:jc w:val="both"/>
        <w:rPr>
          <w:rFonts w:hint="eastAsia"/>
        </w:rPr>
      </w:pPr>
      <w:r>
        <w:rPr>
          <w:rFonts w:hint="eastAsia"/>
        </w:rPr>
        <w:t>首先，我们劝勉所有人都凭信心前来，以便藉此他们能从内心辨认那可见地表征之物，即唯独藉此他们的灵魂才得以滋养以致永生的属灵食物。</w:t>
      </w:r>
    </w:p>
    <w:p>
      <w:pPr>
        <w:widowControl w:val="0"/>
        <w:numPr>
          <w:ilvl w:val="0"/>
          <w:numId w:val="0"/>
        </w:numPr>
        <w:jc w:val="both"/>
        <w:rPr>
          <w:rFonts w:hint="eastAsia"/>
        </w:rPr>
      </w:pPr>
      <w:r>
        <w:rPr>
          <w:rFonts w:hint="eastAsia"/>
        </w:rPr>
        <w:t>We hold, that in this ordinance the Lord does not promise or figure by signs, any thing which he does not exhibit in reality; and we, therefore, preach that the body and blood of Christ are both observed to us by the Lord in the Supper, and received by us.</w:t>
      </w:r>
    </w:p>
    <w:p>
      <w:pPr>
        <w:widowControl w:val="0"/>
        <w:numPr>
          <w:ilvl w:val="0"/>
          <w:numId w:val="0"/>
        </w:numPr>
        <w:jc w:val="both"/>
        <w:rPr>
          <w:rFonts w:hint="eastAsia"/>
        </w:rPr>
      </w:pPr>
      <w:r>
        <w:rPr>
          <w:rFonts w:hint="eastAsia"/>
        </w:rPr>
        <w:t>我们认为，在这圣礼中，主并非藉着记号应许或表征任何祂在实际上不显明的事物；因此，我们传讲，基督的身体和血在圣餐中都由主赐给我们，并由我们领受。</w:t>
      </w:r>
    </w:p>
    <w:p>
      <w:pPr>
        <w:widowControl w:val="0"/>
        <w:numPr>
          <w:ilvl w:val="0"/>
          <w:numId w:val="0"/>
        </w:numPr>
        <w:jc w:val="both"/>
        <w:rPr>
          <w:rFonts w:hint="eastAsia"/>
        </w:rPr>
      </w:pPr>
      <w:r>
        <w:rPr>
          <w:rFonts w:hint="eastAsia"/>
        </w:rPr>
        <w:t>Nor do we thus teach that the bread and wine are symbols, without immediately adding that there is a truth which is conjoined with them, and which they represent.</w:t>
      </w:r>
    </w:p>
    <w:p>
      <w:pPr>
        <w:widowControl w:val="0"/>
        <w:numPr>
          <w:ilvl w:val="0"/>
          <w:numId w:val="0"/>
        </w:numPr>
        <w:jc w:val="both"/>
        <w:rPr>
          <w:rFonts w:hint="eastAsia"/>
        </w:rPr>
      </w:pPr>
      <w:r>
        <w:rPr>
          <w:rFonts w:hint="eastAsia"/>
        </w:rPr>
        <w:t>我们并非如此教导说饼和酒是象征物，而不立即补充说，有一种真理与它们相连，并且它们代表这种真理。</w:t>
      </w:r>
    </w:p>
    <w:p>
      <w:pPr>
        <w:widowControl w:val="0"/>
        <w:numPr>
          <w:ilvl w:val="0"/>
          <w:numId w:val="0"/>
        </w:numPr>
        <w:jc w:val="both"/>
        <w:rPr>
          <w:rFonts w:hint="eastAsia"/>
        </w:rPr>
      </w:pPr>
      <w:r>
        <w:rPr>
          <w:rFonts w:hint="eastAsia"/>
        </w:rPr>
        <w:t>We are not silent in proclaiming what, and how excellent the fruit is which thence redounds to us and how noble the pledge of life and salvation which our consciences therein receive.</w:t>
      </w:r>
    </w:p>
    <w:p>
      <w:pPr>
        <w:widowControl w:val="0"/>
        <w:numPr>
          <w:ilvl w:val="0"/>
          <w:numId w:val="0"/>
        </w:numPr>
        <w:jc w:val="both"/>
        <w:rPr>
          <w:rFonts w:hint="eastAsia"/>
        </w:rPr>
      </w:pPr>
      <w:r>
        <w:rPr>
          <w:rFonts w:hint="eastAsia"/>
        </w:rPr>
        <w:t>我们并不沉默，而是宣告由此归于我们的果效是什么，以及何等优美，我们的良心在其中所领受的生命和救恩的凭据是何等高贵。</w:t>
      </w:r>
    </w:p>
    <w:p>
      <w:pPr>
        <w:widowControl w:val="0"/>
        <w:numPr>
          <w:ilvl w:val="0"/>
          <w:numId w:val="0"/>
        </w:numPr>
        <w:jc w:val="both"/>
        <w:rPr>
          <w:rFonts w:hint="eastAsia"/>
        </w:rPr>
      </w:pPr>
      <w:r>
        <w:rPr>
          <w:rFonts w:hint="eastAsia"/>
        </w:rPr>
        <w:t>None, indeed, who have any candor will deny, that with us this solemn ordinance is much more clearly explained, and its dignity more fully extolled, than is ever done elsewhere.</w:t>
      </w:r>
    </w:p>
    <w:p>
      <w:pPr>
        <w:widowControl w:val="0"/>
        <w:numPr>
          <w:ilvl w:val="0"/>
          <w:numId w:val="0"/>
        </w:numPr>
        <w:jc w:val="both"/>
        <w:rPr>
          <w:rFonts w:hint="eastAsia"/>
        </w:rPr>
      </w:pPr>
      <w:r>
        <w:rPr>
          <w:rFonts w:hint="eastAsia"/>
        </w:rPr>
        <w:t>的确，任何有坦诚之心的人都不会否认，在我们这里，这庄严的圣礼比在任何其他地方都得到更清晰的解释，其尊严也得到更充分的颂扬。</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 the government of the Church we do not differ from others in anything for which we cannot give a most sufficient reason.</w:t>
      </w:r>
    </w:p>
    <w:p>
      <w:pPr>
        <w:widowControl w:val="0"/>
        <w:numPr>
          <w:ilvl w:val="0"/>
          <w:numId w:val="0"/>
        </w:numPr>
        <w:jc w:val="both"/>
        <w:rPr>
          <w:rFonts w:hint="eastAsia"/>
        </w:rPr>
      </w:pPr>
      <w:r>
        <w:rPr>
          <w:rFonts w:hint="eastAsia"/>
        </w:rPr>
        <w:t>在教会的治理方面，我们与他人的不同之处，无一不是我们能给出最充分理由的。</w:t>
      </w:r>
    </w:p>
    <w:p>
      <w:pPr>
        <w:widowControl w:val="0"/>
        <w:numPr>
          <w:ilvl w:val="0"/>
          <w:numId w:val="0"/>
        </w:numPr>
        <w:jc w:val="both"/>
        <w:rPr>
          <w:rFonts w:hint="eastAsia"/>
        </w:rPr>
      </w:pPr>
      <w:r>
        <w:rPr>
          <w:rFonts w:hint="eastAsia"/>
        </w:rPr>
        <w:t>The pastoral office we have restored, both according to the apostolic rule, and the practice of the primitive church, by insisting that every one who rules in the Church shall also teach.</w:t>
      </w:r>
    </w:p>
    <w:p>
      <w:pPr>
        <w:widowControl w:val="0"/>
        <w:numPr>
          <w:ilvl w:val="0"/>
          <w:numId w:val="0"/>
        </w:numPr>
        <w:jc w:val="both"/>
        <w:rPr>
          <w:rFonts w:hint="eastAsia"/>
        </w:rPr>
      </w:pPr>
      <w:r>
        <w:rPr>
          <w:rFonts w:hint="eastAsia"/>
        </w:rPr>
        <w:t>我们恢复了牧师的职分，既按照使徒的规矩，也按照初期教会的实践，坚持凡在教会中治理的，也必须教导。</w:t>
      </w:r>
    </w:p>
    <w:p>
      <w:pPr>
        <w:widowControl w:val="0"/>
        <w:numPr>
          <w:ilvl w:val="0"/>
          <w:numId w:val="0"/>
        </w:numPr>
        <w:jc w:val="both"/>
        <w:rPr>
          <w:rFonts w:hint="eastAsia"/>
        </w:rPr>
      </w:pPr>
      <w:r>
        <w:rPr>
          <w:rFonts w:hint="eastAsia"/>
        </w:rPr>
        <w:t>We hold that none are to be continued in the office but those who are diligent in performing its duties.</w:t>
      </w:r>
    </w:p>
    <w:p>
      <w:pPr>
        <w:widowControl w:val="0"/>
        <w:numPr>
          <w:ilvl w:val="0"/>
          <w:numId w:val="0"/>
        </w:numPr>
        <w:jc w:val="both"/>
        <w:rPr>
          <w:rFonts w:hint="eastAsia"/>
        </w:rPr>
      </w:pPr>
      <w:r>
        <w:rPr>
          <w:rFonts w:hint="eastAsia"/>
        </w:rPr>
        <w:t>我们认为，只有那些勤于履行其职责的人才能继续担任此职。</w:t>
      </w:r>
    </w:p>
    <w:p>
      <w:pPr>
        <w:widowControl w:val="0"/>
        <w:numPr>
          <w:ilvl w:val="0"/>
          <w:numId w:val="0"/>
        </w:numPr>
        <w:jc w:val="both"/>
        <w:rPr>
          <w:rFonts w:hint="eastAsia"/>
        </w:rPr>
      </w:pPr>
      <w:r>
        <w:rPr>
          <w:rFonts w:hint="eastAsia"/>
        </w:rPr>
        <w:t>In selecting them our advice has been, that more care and religion should be exercised, and we have ourselves studied so to act.</w:t>
      </w:r>
    </w:p>
    <w:p>
      <w:pPr>
        <w:widowControl w:val="0"/>
        <w:numPr>
          <w:ilvl w:val="0"/>
          <w:numId w:val="0"/>
        </w:numPr>
        <w:jc w:val="both"/>
        <w:rPr>
          <w:rFonts w:hint="eastAsia"/>
        </w:rPr>
      </w:pPr>
      <w:r>
        <w:rPr>
          <w:rFonts w:hint="eastAsia"/>
        </w:rPr>
        <w:t>在拣选他们时，我们的建议是应当更加谨慎和虔诚，我们自己也努力如此行事。</w:t>
      </w:r>
    </w:p>
    <w:p>
      <w:pPr>
        <w:widowControl w:val="0"/>
        <w:numPr>
          <w:ilvl w:val="0"/>
          <w:numId w:val="0"/>
        </w:numPr>
        <w:jc w:val="both"/>
        <w:rPr>
          <w:rFonts w:hint="eastAsia"/>
        </w:rPr>
      </w:pPr>
      <w:r>
        <w:rPr>
          <w:rFonts w:hint="eastAsia"/>
        </w:rPr>
        <w:t>It is well known what kind of examination bishops exercise by means of their suffragans or vicars, and we might even be able to conjecture what its nature is from the fruit which it produces.</w:t>
      </w:r>
    </w:p>
    <w:p>
      <w:pPr>
        <w:widowControl w:val="0"/>
        <w:numPr>
          <w:ilvl w:val="0"/>
          <w:numId w:val="0"/>
        </w:numPr>
        <w:jc w:val="both"/>
        <w:rPr>
          <w:rFonts w:hint="eastAsia"/>
        </w:rPr>
      </w:pPr>
      <w:r>
        <w:rPr>
          <w:rFonts w:hint="eastAsia"/>
        </w:rPr>
        <w:t>众所周知，主教们通过他们的副主教或代理人进行何种审查，我们甚至可以从其产生的结果来推测其性质。</w:t>
      </w:r>
    </w:p>
    <w:p>
      <w:pPr>
        <w:widowControl w:val="0"/>
        <w:numPr>
          <w:ilvl w:val="0"/>
          <w:numId w:val="0"/>
        </w:numPr>
        <w:jc w:val="both"/>
        <w:rPr>
          <w:rFonts w:hint="eastAsia"/>
        </w:rPr>
      </w:pPr>
      <w:r>
        <w:rPr>
          <w:rFonts w:hint="eastAsia"/>
        </w:rPr>
        <w:t>It is needless to observe how many lazy and good-for-nothing persons they every where promote to the honor of the priesthood.</w:t>
      </w:r>
    </w:p>
    <w:p>
      <w:pPr>
        <w:widowControl w:val="0"/>
        <w:numPr>
          <w:ilvl w:val="0"/>
          <w:numId w:val="0"/>
        </w:numPr>
        <w:jc w:val="both"/>
        <w:rPr>
          <w:rFonts w:hint="eastAsia"/>
        </w:rPr>
      </w:pPr>
      <w:r>
        <w:rPr>
          <w:rFonts w:hint="eastAsia"/>
        </w:rPr>
        <w:t>无需赘言，他们到处提拔了多少懒惰无用之辈担任神职的尊荣。</w:t>
      </w:r>
    </w:p>
    <w:p>
      <w:pPr>
        <w:widowControl w:val="0"/>
        <w:numPr>
          <w:ilvl w:val="0"/>
          <w:numId w:val="0"/>
        </w:numPr>
        <w:jc w:val="both"/>
        <w:rPr>
          <w:rFonts w:hint="eastAsia"/>
        </w:rPr>
      </w:pPr>
      <w:r>
        <w:rPr>
          <w:rFonts w:hint="eastAsia"/>
        </w:rPr>
        <w:t>Among us should some ministers be found of no great learning, still none is admitted who is not at least tolerably apt to teach.</w:t>
      </w:r>
    </w:p>
    <w:p>
      <w:pPr>
        <w:widowControl w:val="0"/>
        <w:numPr>
          <w:ilvl w:val="0"/>
          <w:numId w:val="0"/>
        </w:numPr>
        <w:jc w:val="both"/>
        <w:rPr>
          <w:rFonts w:hint="eastAsia"/>
        </w:rPr>
      </w:pPr>
      <w:r>
        <w:rPr>
          <w:rFonts w:hint="eastAsia"/>
        </w:rPr>
        <w:t>在我们中间，即使有些牧师学问不高，但至少能胜任教导的人才会被接纳。</w:t>
      </w:r>
    </w:p>
    <w:p>
      <w:pPr>
        <w:widowControl w:val="0"/>
        <w:numPr>
          <w:ilvl w:val="0"/>
          <w:numId w:val="0"/>
        </w:numPr>
        <w:jc w:val="both"/>
        <w:rPr>
          <w:rFonts w:hint="eastAsia"/>
        </w:rPr>
      </w:pPr>
      <w:r>
        <w:rPr>
          <w:rFonts w:hint="eastAsia"/>
        </w:rPr>
        <w:t>That all are not more perfect is to be imputed more to the calamity of the times than to us.</w:t>
      </w:r>
    </w:p>
    <w:p>
      <w:pPr>
        <w:widowControl w:val="0"/>
        <w:numPr>
          <w:ilvl w:val="0"/>
          <w:numId w:val="0"/>
        </w:numPr>
        <w:jc w:val="both"/>
        <w:rPr>
          <w:rFonts w:hint="eastAsia"/>
        </w:rPr>
      </w:pPr>
      <w:r>
        <w:rPr>
          <w:rFonts w:hint="eastAsia"/>
        </w:rPr>
        <w:t>并非所有人都更完美，这更多地应归咎于时代的灾难，而不是我们。</w:t>
      </w:r>
    </w:p>
    <w:p>
      <w:pPr>
        <w:widowControl w:val="0"/>
        <w:numPr>
          <w:ilvl w:val="0"/>
          <w:numId w:val="0"/>
        </w:numPr>
        <w:jc w:val="both"/>
        <w:rPr>
          <w:rFonts w:hint="eastAsia"/>
        </w:rPr>
      </w:pPr>
      <w:r>
        <w:rPr>
          <w:rFonts w:hint="eastAsia"/>
        </w:rPr>
        <w:t>This, however, is, and always will be, our just boast, that the ministers of our Church cannot seem to have been carelessly chosen if they are compared with others.</w:t>
      </w:r>
    </w:p>
    <w:p>
      <w:pPr>
        <w:widowControl w:val="0"/>
        <w:numPr>
          <w:ilvl w:val="0"/>
          <w:numId w:val="0"/>
        </w:numPr>
        <w:jc w:val="both"/>
        <w:rPr>
          <w:rFonts w:hint="eastAsia"/>
        </w:rPr>
      </w:pPr>
      <w:r>
        <w:rPr>
          <w:rFonts w:hint="eastAsia"/>
        </w:rPr>
        <w:t>然而，这现在是，将来也永远是我们公正的夸耀，即与他人相比，我们教会的牧师们似乎并非草率拣选的。</w:t>
      </w:r>
    </w:p>
    <w:p>
      <w:pPr>
        <w:widowControl w:val="0"/>
        <w:numPr>
          <w:ilvl w:val="0"/>
          <w:numId w:val="0"/>
        </w:numPr>
        <w:jc w:val="both"/>
        <w:rPr>
          <w:rFonts w:hint="eastAsia"/>
        </w:rPr>
      </w:pPr>
      <w:r>
        <w:rPr>
          <w:rFonts w:hint="eastAsia"/>
        </w:rPr>
        <w:t>But while we are superior in a considerable degree in the matter of trial and election, in this we particularly excel, that no man holds the pastoral office amongst us without executing its duties.</w:t>
      </w:r>
    </w:p>
    <w:p>
      <w:pPr>
        <w:widowControl w:val="0"/>
        <w:numPr>
          <w:ilvl w:val="0"/>
          <w:numId w:val="0"/>
        </w:numPr>
        <w:jc w:val="both"/>
        <w:rPr>
          <w:rFonts w:hint="eastAsia"/>
        </w:rPr>
      </w:pPr>
      <w:r>
        <w:rPr>
          <w:rFonts w:hint="eastAsia"/>
        </w:rPr>
        <w:t>但是，虽然我们在审查和选举方面有相当程度的优势，但我们尤其擅长的是，在我们中间，没有人担任牧师职分而不履行其职责。</w:t>
      </w:r>
    </w:p>
    <w:p>
      <w:pPr>
        <w:widowControl w:val="0"/>
        <w:numPr>
          <w:ilvl w:val="0"/>
          <w:numId w:val="0"/>
        </w:numPr>
        <w:jc w:val="both"/>
        <w:rPr>
          <w:rFonts w:hint="eastAsia"/>
        </w:rPr>
      </w:pPr>
      <w:r>
        <w:rPr>
          <w:rFonts w:hint="eastAsia"/>
        </w:rPr>
        <w:t>Accordingly, none of our churches is seen without the ordinary preaching of the Word.</w:t>
      </w:r>
    </w:p>
    <w:p>
      <w:pPr>
        <w:widowControl w:val="0"/>
        <w:numPr>
          <w:ilvl w:val="0"/>
          <w:numId w:val="0"/>
        </w:numPr>
        <w:jc w:val="both"/>
        <w:rPr>
          <w:rFonts w:hint="eastAsia"/>
        </w:rPr>
      </w:pPr>
      <w:r>
        <w:rPr>
          <w:rFonts w:hint="eastAsia"/>
        </w:rPr>
        <w:t>因此，我们的教会没有一个不进行通常的圣道宣讲。</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As it would shame our adversaries to deny these facts, (for in a matter so clear, what could they gain by the denial?) they quarrel with us, first, concerning the right and power, and, secondly, concerning the form of ordination.</w:t>
      </w:r>
    </w:p>
    <w:p>
      <w:pPr>
        <w:widowControl w:val="0"/>
        <w:numPr>
          <w:ilvl w:val="0"/>
          <w:numId w:val="0"/>
        </w:numPr>
        <w:jc w:val="both"/>
        <w:rPr>
          <w:rFonts w:hint="eastAsia"/>
        </w:rPr>
      </w:pPr>
      <w:r>
        <w:rPr>
          <w:rFonts w:hint="eastAsia"/>
        </w:rPr>
        <w:t>既然我们的对手否认这些事实会令他们蒙羞（因为在如此清楚的事情上，他们否认又能得到什么呢？），他们便与我们争论，首先是关于权利和权柄，其次是关于按立的形式。</w:t>
      </w:r>
    </w:p>
    <w:p>
      <w:pPr>
        <w:widowControl w:val="0"/>
        <w:numPr>
          <w:ilvl w:val="0"/>
          <w:numId w:val="0"/>
        </w:numPr>
        <w:jc w:val="both"/>
        <w:rPr>
          <w:rFonts w:hint="eastAsia"/>
        </w:rPr>
      </w:pPr>
      <w:r>
        <w:rPr>
          <w:rFonts w:hint="eastAsia"/>
        </w:rPr>
        <w:t>They quote ancient canons, which give the superintendence of this matter to the bishops and clergy.</w:t>
      </w:r>
    </w:p>
    <w:p>
      <w:pPr>
        <w:widowControl w:val="0"/>
        <w:numPr>
          <w:ilvl w:val="0"/>
          <w:numId w:val="0"/>
        </w:numPr>
        <w:jc w:val="both"/>
        <w:rPr>
          <w:rFonts w:hint="eastAsia"/>
        </w:rPr>
      </w:pPr>
      <w:r>
        <w:rPr>
          <w:rFonts w:hint="eastAsia"/>
        </w:rPr>
        <w:t>他们引用古代的教规，这些教规将此事的监督权授予主教和神职人员。</w:t>
      </w:r>
    </w:p>
    <w:p>
      <w:pPr>
        <w:widowControl w:val="0"/>
        <w:numPr>
          <w:ilvl w:val="0"/>
          <w:numId w:val="0"/>
        </w:numPr>
        <w:jc w:val="both"/>
        <w:rPr>
          <w:rFonts w:hint="eastAsia"/>
        </w:rPr>
      </w:pPr>
      <w:r>
        <w:rPr>
          <w:rFonts w:hint="eastAsia"/>
        </w:rPr>
        <w:t>They allege a constant succession by which this right has been handed down to them, even from the apostles themselves.</w:t>
      </w:r>
    </w:p>
    <w:p>
      <w:pPr>
        <w:widowControl w:val="0"/>
        <w:numPr>
          <w:ilvl w:val="0"/>
          <w:numId w:val="0"/>
        </w:numPr>
        <w:jc w:val="both"/>
        <w:rPr>
          <w:rFonts w:hint="eastAsia"/>
        </w:rPr>
      </w:pPr>
      <w:r>
        <w:rPr>
          <w:rFonts w:hint="eastAsia"/>
        </w:rPr>
        <w:t>他们声称有一种持续不断的传承，藉此，这项权利已传给他们，甚至是从使徒们自己开始。</w:t>
      </w:r>
    </w:p>
    <w:p>
      <w:pPr>
        <w:widowControl w:val="0"/>
        <w:numPr>
          <w:ilvl w:val="0"/>
          <w:numId w:val="0"/>
        </w:numPr>
        <w:jc w:val="both"/>
        <w:rPr>
          <w:rFonts w:hint="eastAsia"/>
        </w:rPr>
      </w:pPr>
      <w:r>
        <w:rPr>
          <w:rFonts w:hint="eastAsia"/>
        </w:rPr>
        <w:t>They deny that it can be lawfully transferred elsewhere.</w:t>
      </w:r>
    </w:p>
    <w:p>
      <w:pPr>
        <w:widowControl w:val="0"/>
        <w:numPr>
          <w:ilvl w:val="0"/>
          <w:numId w:val="0"/>
        </w:numPr>
        <w:jc w:val="both"/>
        <w:rPr>
          <w:rFonts w:hint="eastAsia"/>
        </w:rPr>
      </w:pPr>
      <w:r>
        <w:rPr>
          <w:rFonts w:hint="eastAsia"/>
        </w:rPr>
        <w:t>他们否认这权利可以合法地转移到别处。</w:t>
      </w:r>
    </w:p>
    <w:p>
      <w:pPr>
        <w:widowControl w:val="0"/>
        <w:numPr>
          <w:ilvl w:val="0"/>
          <w:numId w:val="0"/>
        </w:numPr>
        <w:jc w:val="both"/>
        <w:rPr>
          <w:rFonts w:hint="eastAsia"/>
        </w:rPr>
      </w:pPr>
      <w:r>
        <w:rPr>
          <w:rFonts w:hint="eastAsia"/>
        </w:rPr>
        <w:t>I wish they had, by their merit, retained a title to this boasted possession.</w:t>
      </w:r>
    </w:p>
    <w:p>
      <w:pPr>
        <w:widowControl w:val="0"/>
        <w:numPr>
          <w:ilvl w:val="0"/>
          <w:numId w:val="0"/>
        </w:numPr>
        <w:jc w:val="both"/>
        <w:rPr>
          <w:rFonts w:hint="eastAsia"/>
        </w:rPr>
      </w:pPr>
      <w:r>
        <w:rPr>
          <w:rFonts w:hint="eastAsia"/>
        </w:rPr>
        <w:t>我希望他们凭着他们的功绩，保留了对这夸耀之产业的所有权。</w:t>
      </w:r>
    </w:p>
    <w:p>
      <w:pPr>
        <w:widowControl w:val="0"/>
        <w:numPr>
          <w:ilvl w:val="0"/>
          <w:numId w:val="0"/>
        </w:numPr>
        <w:jc w:val="both"/>
        <w:rPr>
          <w:rFonts w:hint="eastAsia"/>
        </w:rPr>
      </w:pPr>
      <w:r>
        <w:rPr>
          <w:rFonts w:hint="eastAsia"/>
        </w:rPr>
        <w:t>But if we consider, first, the order in which for several ages bishops have been advanced to this dignity, next, the manner in which they conduct themselves in it, and, lastly, the kind of persons whom they are accustomed to ordain, and to whom they commit the government of churches, we shall see that this succession on which they pride themselves was long ago interrupted.</w:t>
      </w:r>
    </w:p>
    <w:p>
      <w:pPr>
        <w:widowControl w:val="0"/>
        <w:numPr>
          <w:ilvl w:val="0"/>
          <w:numId w:val="0"/>
        </w:numPr>
        <w:jc w:val="both"/>
        <w:rPr>
          <w:rFonts w:hint="eastAsia"/>
        </w:rPr>
      </w:pPr>
      <w:r>
        <w:rPr>
          <w:rFonts w:hint="eastAsia"/>
        </w:rPr>
        <w:t>但是，如果我们首先考察历代主教晋升到这一尊位的次序，其次考察他们在此职位上的行事方式，最后考察他们习惯按立何种人，以及他们将教会的治理托付给何种人，我们就会看到，他们引以为傲的这种传承早已中断。</w:t>
      </w:r>
    </w:p>
    <w:p>
      <w:pPr>
        <w:widowControl w:val="0"/>
        <w:numPr>
          <w:ilvl w:val="0"/>
          <w:numId w:val="0"/>
        </w:numPr>
        <w:jc w:val="both"/>
        <w:rPr>
          <w:rFonts w:hint="eastAsia"/>
        </w:rPr>
      </w:pPr>
      <w:r>
        <w:rPr>
          <w:rFonts w:hint="eastAsia"/>
        </w:rPr>
        <w:t>The ancient canons require, that he who is to be admitted to the office of bishop or presbyters shall previously undergo a strict examination, both as to life and doctrine.</w:t>
      </w:r>
    </w:p>
    <w:p>
      <w:pPr>
        <w:widowControl w:val="0"/>
        <w:numPr>
          <w:ilvl w:val="0"/>
          <w:numId w:val="0"/>
        </w:numPr>
        <w:jc w:val="both"/>
        <w:rPr>
          <w:rFonts w:hint="eastAsia"/>
        </w:rPr>
      </w:pPr>
      <w:r>
        <w:rPr>
          <w:rFonts w:hint="eastAsia"/>
        </w:rPr>
        <w:t>古代的教规要求，凡要被接纳担任主教或长老职分的人，必须事先在生活和教义两方面接受严格的审查。</w:t>
      </w:r>
    </w:p>
    <w:p>
      <w:pPr>
        <w:widowControl w:val="0"/>
        <w:numPr>
          <w:ilvl w:val="0"/>
          <w:numId w:val="0"/>
        </w:numPr>
        <w:jc w:val="both"/>
        <w:rPr>
          <w:rFonts w:hint="eastAsia"/>
        </w:rPr>
      </w:pPr>
      <w:r>
        <w:rPr>
          <w:rFonts w:hint="eastAsia"/>
        </w:rPr>
        <w:t>Clear evidence of this is extant among the acts of the fourth African Council.</w:t>
      </w:r>
    </w:p>
    <w:p>
      <w:pPr>
        <w:widowControl w:val="0"/>
        <w:numPr>
          <w:ilvl w:val="0"/>
          <w:numId w:val="0"/>
        </w:numPr>
        <w:jc w:val="both"/>
        <w:rPr>
          <w:rFonts w:hint="eastAsia"/>
        </w:rPr>
      </w:pPr>
      <w:r>
        <w:rPr>
          <w:rFonts w:hint="eastAsia"/>
        </w:rPr>
        <w:t>第四次非洲大公会议的记录中存有这方面的明确证据。</w:t>
      </w:r>
    </w:p>
    <w:p>
      <w:pPr>
        <w:widowControl w:val="0"/>
        <w:numPr>
          <w:ilvl w:val="0"/>
          <w:numId w:val="0"/>
        </w:numPr>
        <w:jc w:val="both"/>
        <w:rPr>
          <w:rFonts w:hint="eastAsia"/>
        </w:rPr>
      </w:pPr>
      <w:r>
        <w:rPr>
          <w:rFonts w:hint="eastAsia"/>
        </w:rPr>
        <w:t>Moreover, the magistracy and people had a discretionary power (arbitrium) of approving or refusing the individual who was nominated by the clergy, in order that no man might be intruded on the unwilling or not consenting.</w:t>
      </w:r>
    </w:p>
    <w:p>
      <w:pPr>
        <w:widowControl w:val="0"/>
        <w:numPr>
          <w:ilvl w:val="0"/>
          <w:numId w:val="0"/>
        </w:numPr>
        <w:jc w:val="both"/>
        <w:rPr>
          <w:rFonts w:hint="eastAsia"/>
        </w:rPr>
      </w:pPr>
      <w:r>
        <w:rPr>
          <w:rFonts w:hint="eastAsia"/>
        </w:rPr>
        <w:t>此外，地方行政长官和民众拥有酌情决定权（拉丁文，arbitrium，意为酌情决定权或选择权），可以批准或拒绝由神职人员提名的人选，以防止任何人被强加给不愿意或不同意的人。</w:t>
      </w:r>
    </w:p>
    <w:p>
      <w:pPr>
        <w:widowControl w:val="0"/>
        <w:numPr>
          <w:ilvl w:val="0"/>
          <w:numId w:val="0"/>
        </w:numPr>
        <w:jc w:val="both"/>
        <w:rPr>
          <w:rFonts w:hint="eastAsia"/>
        </w:rPr>
      </w:pPr>
      <w:r>
        <w:rPr>
          <w:rFonts w:hint="eastAsia"/>
        </w:rPr>
        <w:t>“Let him who is to preside over all,” (says Leo, Ep. 90.,) “be elected by all; for he who is appointed, while unknown and unexamined, must of necessity be violently intruded.”</w:t>
      </w:r>
    </w:p>
    <w:p>
      <w:pPr>
        <w:widowControl w:val="0"/>
        <w:numPr>
          <w:ilvl w:val="0"/>
          <w:numId w:val="0"/>
        </w:numPr>
        <w:jc w:val="both"/>
        <w:rPr>
          <w:rFonts w:hint="eastAsia"/>
        </w:rPr>
      </w:pPr>
      <w:r>
        <w:rPr>
          <w:rFonts w:hint="eastAsia"/>
        </w:rPr>
        <w:t>利奥（书信90）说：“凡要管理众人的人，当由众人选举；因为凡未经认识和审查而被任命的人，必然是强行闯入的。”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Again, (Ep. 77.,) “Let regard be had to the attestation of the honorable, the subscription of the clergy, and the consent of the magistracy and people. Reason permits not any other mode of procedure.”</w:t>
      </w:r>
    </w:p>
    <w:p>
      <w:pPr>
        <w:widowControl w:val="0"/>
        <w:numPr>
          <w:ilvl w:val="0"/>
          <w:numId w:val="0"/>
        </w:numPr>
        <w:jc w:val="both"/>
        <w:rPr>
          <w:rFonts w:hint="eastAsia"/>
        </w:rPr>
      </w:pPr>
      <w:r>
        <w:rPr>
          <w:rFonts w:hint="eastAsia"/>
        </w:rPr>
        <w:t>又（书信77）：“当顾及尊贵者的证明，神职人员的签署，以及地方行政长官和民众的同意。理性不允许任何其他行事方式。”</w:t>
      </w:r>
    </w:p>
    <w:p>
      <w:pPr>
        <w:widowControl w:val="0"/>
        <w:numPr>
          <w:ilvl w:val="0"/>
          <w:numId w:val="0"/>
        </w:numPr>
        <w:jc w:val="both"/>
        <w:rPr>
          <w:rFonts w:hint="eastAsia"/>
        </w:rPr>
      </w:pPr>
      <w:r>
        <w:rPr>
          <w:rFonts w:hint="eastAsia"/>
        </w:rPr>
        <w:t>Cyprian also contends for the very same thing, and, indeed, in stronger terms, affirming it as sanctioned by Divine authority, that the priest be elected in presence of the people, before the eyes of all, that he may be approved as fit and worthy by the testimony of all.</w:t>
      </w:r>
    </w:p>
    <w:p>
      <w:pPr>
        <w:widowControl w:val="0"/>
        <w:numPr>
          <w:ilvl w:val="0"/>
          <w:numId w:val="0"/>
        </w:numPr>
        <w:jc w:val="both"/>
        <w:rPr>
          <w:rFonts w:hint="eastAsia"/>
        </w:rPr>
      </w:pPr>
      <w:r>
        <w:rPr>
          <w:rFonts w:hint="eastAsia"/>
        </w:rPr>
        <w:t>居普良也主张同样的事情，而且措辞更为强烈，申明这是由神圣权威所认可的，即祭司应在民众面前，在众人眼前被选举，以便他能藉着众人的见证被认可为合适和配得的。</w:t>
      </w:r>
    </w:p>
    <w:p>
      <w:pPr>
        <w:widowControl w:val="0"/>
        <w:numPr>
          <w:ilvl w:val="0"/>
          <w:numId w:val="0"/>
        </w:numPr>
        <w:jc w:val="both"/>
        <w:rPr>
          <w:rFonts w:hint="eastAsia"/>
        </w:rPr>
      </w:pPr>
      <w:r>
        <w:rPr>
          <w:rFonts w:hint="eastAsia"/>
        </w:rPr>
        <w:t>This rule was in force for a short time while the state of the church was tolerable; for the letters of Gregory are full of passages which show that it was carefully observed in his day.</w:t>
      </w:r>
    </w:p>
    <w:p>
      <w:pPr>
        <w:widowControl w:val="0"/>
        <w:numPr>
          <w:ilvl w:val="0"/>
          <w:numId w:val="0"/>
        </w:numPr>
        <w:jc w:val="both"/>
        <w:rPr>
          <w:rFonts w:hint="eastAsia"/>
        </w:rPr>
      </w:pPr>
      <w:r>
        <w:rPr>
          <w:rFonts w:hint="eastAsia"/>
        </w:rPr>
        <w:t>在教会状况尚可容忍的短暂时期，这条规则是有效的；因为格列高利的信件中充满了表明在他那个时代这条规则得到认真遵守的段落。</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As the Holy Spirit in Scripture imposes on all bishops the necessity of teaching, so in the ancient church it would have been thought monstrous to nominate a bishop who should not, by teaching, demonstrate that he was a pastor also.</w:t>
      </w:r>
    </w:p>
    <w:p>
      <w:pPr>
        <w:widowControl w:val="0"/>
        <w:numPr>
          <w:ilvl w:val="0"/>
          <w:numId w:val="0"/>
        </w:numPr>
        <w:jc w:val="both"/>
        <w:rPr>
          <w:rFonts w:hint="eastAsia"/>
        </w:rPr>
      </w:pPr>
      <w:r>
        <w:rPr>
          <w:rFonts w:hint="eastAsia"/>
        </w:rPr>
        <w:t>正如圣灵在圣经中规定所有主教都有教导的必要性一样，在古代教会中，提名一位不能通过教导来证明自己也是牧师的主教，会被认为是骇人听闻的。</w:t>
      </w:r>
    </w:p>
    <w:p>
      <w:pPr>
        <w:widowControl w:val="0"/>
        <w:numPr>
          <w:ilvl w:val="0"/>
          <w:numId w:val="0"/>
        </w:numPr>
        <w:jc w:val="both"/>
        <w:rPr>
          <w:rFonts w:hint="eastAsia"/>
        </w:rPr>
      </w:pPr>
      <w:r>
        <w:rPr>
          <w:rFonts w:hint="eastAsia"/>
        </w:rPr>
        <w:t>Nor were they admitted to the office on any other condition.</w:t>
      </w:r>
    </w:p>
    <w:p>
      <w:pPr>
        <w:widowControl w:val="0"/>
        <w:numPr>
          <w:ilvl w:val="0"/>
          <w:numId w:val="0"/>
        </w:numPr>
        <w:jc w:val="both"/>
        <w:rPr>
          <w:rFonts w:hint="eastAsia"/>
        </w:rPr>
      </w:pPr>
      <w:r>
        <w:rPr>
          <w:rFonts w:hint="eastAsia"/>
        </w:rPr>
        <w:t>他们也不是在任何其他条件下被接纳担任此职的。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same rule prevailed in regard to presbyters, each being set apart to a particular parish.</w:t>
      </w:r>
    </w:p>
    <w:p>
      <w:pPr>
        <w:widowControl w:val="0"/>
        <w:numPr>
          <w:ilvl w:val="0"/>
          <w:numId w:val="0"/>
        </w:numPr>
        <w:jc w:val="both"/>
        <w:rPr>
          <w:rFonts w:hint="eastAsia"/>
        </w:rPr>
      </w:pPr>
      <w:r>
        <w:rPr>
          <w:rFonts w:hint="eastAsia"/>
        </w:rPr>
        <w:t>同样的规则也适用于长老，每位长老都被分别派往一个特定的教区。</w:t>
      </w:r>
    </w:p>
    <w:p>
      <w:pPr>
        <w:widowControl w:val="0"/>
        <w:numPr>
          <w:ilvl w:val="0"/>
          <w:numId w:val="0"/>
        </w:numPr>
        <w:jc w:val="both"/>
        <w:rPr>
          <w:rFonts w:hint="eastAsia"/>
        </w:rPr>
      </w:pPr>
      <w:r>
        <w:rPr>
          <w:rFonts w:hint="eastAsia"/>
        </w:rPr>
        <w:t>Hence those decrees, “Let them not involve themselves in secular affairs, let them not make distant excursions from their churches, let them not be long absent.”</w:t>
      </w:r>
    </w:p>
    <w:p>
      <w:pPr>
        <w:widowControl w:val="0"/>
        <w:numPr>
          <w:ilvl w:val="0"/>
          <w:numId w:val="0"/>
        </w:numPr>
        <w:jc w:val="both"/>
        <w:rPr>
          <w:rFonts w:hint="eastAsia"/>
        </w:rPr>
      </w:pPr>
      <w:r>
        <w:rPr>
          <w:rFonts w:hint="eastAsia"/>
        </w:rPr>
        <w:t>因此有那些法令：“让他们不要卷入世俗事务，让他们不要远离他们的教会作长途旅行，让他们不要长期缺席。”</w:t>
      </w:r>
    </w:p>
    <w:p>
      <w:pPr>
        <w:widowControl w:val="0"/>
        <w:numPr>
          <w:ilvl w:val="0"/>
          <w:numId w:val="0"/>
        </w:numPr>
        <w:jc w:val="both"/>
        <w:rPr>
          <w:rFonts w:hint="eastAsia"/>
        </w:rPr>
      </w:pPr>
      <w:r>
        <w:rPr>
          <w:rFonts w:hint="eastAsia"/>
        </w:rPr>
        <w:t>Then it was enjoined by synodal decrees, that at the ordination of a bishop all the other bishops of the province should assemble, or if that could not be conveniently done, at least three should be present.</w:t>
      </w:r>
    </w:p>
    <w:p>
      <w:pPr>
        <w:widowControl w:val="0"/>
        <w:numPr>
          <w:ilvl w:val="0"/>
          <w:numId w:val="0"/>
        </w:numPr>
        <w:jc w:val="both"/>
        <w:rPr>
          <w:rFonts w:hint="eastAsia"/>
        </w:rPr>
      </w:pPr>
      <w:r>
        <w:rPr>
          <w:rFonts w:hint="eastAsia"/>
        </w:rPr>
        <w:t>然后，主教会议的法令规定，在按立一位主教时，该省所有其他主教都应聚集，或者如果不能方便地做到这一点，至少应有三位在场。</w:t>
      </w:r>
    </w:p>
    <w:p>
      <w:pPr>
        <w:widowControl w:val="0"/>
        <w:numPr>
          <w:ilvl w:val="0"/>
          <w:numId w:val="0"/>
        </w:numPr>
        <w:jc w:val="both"/>
        <w:rPr>
          <w:rFonts w:hint="eastAsia"/>
        </w:rPr>
      </w:pPr>
      <w:r>
        <w:rPr>
          <w:rFonts w:hint="eastAsia"/>
        </w:rPr>
        <w:t>And the object of this was, that no man might force an entrance by tumult, or creep in by stealth, or insinuate himself by indirect artifices.</w:t>
      </w:r>
    </w:p>
    <w:p>
      <w:pPr>
        <w:widowControl w:val="0"/>
        <w:numPr>
          <w:ilvl w:val="0"/>
          <w:numId w:val="0"/>
        </w:numPr>
        <w:jc w:val="both"/>
        <w:rPr>
          <w:rFonts w:hint="eastAsia"/>
        </w:rPr>
      </w:pPr>
      <w:r>
        <w:rPr>
          <w:rFonts w:hint="eastAsia"/>
        </w:rPr>
        <w:t>这样做的目的是为了防止任何人藉骚乱强行进入，或藉秘密手段潜入，或藉不正当的诡计钻营。</w:t>
      </w:r>
    </w:p>
    <w:p>
      <w:pPr>
        <w:widowControl w:val="0"/>
        <w:numPr>
          <w:ilvl w:val="0"/>
          <w:numId w:val="0"/>
        </w:numPr>
        <w:jc w:val="both"/>
        <w:rPr>
          <w:rFonts w:hint="eastAsia"/>
        </w:rPr>
      </w:pPr>
      <w:r>
        <w:rPr>
          <w:rFonts w:hint="eastAsia"/>
        </w:rPr>
        <w:t>In the ordination of a presbyter, each bishop admitted a council of his own presbyters.</w:t>
      </w:r>
    </w:p>
    <w:p>
      <w:pPr>
        <w:widowControl w:val="0"/>
        <w:numPr>
          <w:ilvl w:val="0"/>
          <w:numId w:val="0"/>
        </w:numPr>
        <w:jc w:val="both"/>
        <w:rPr>
          <w:rFonts w:hint="eastAsia"/>
        </w:rPr>
      </w:pPr>
      <w:r>
        <w:rPr>
          <w:rFonts w:hint="eastAsia"/>
        </w:rPr>
        <w:t>在按立一位长老时，每位主教都接纳一个由他自己的长老组成的议会。</w:t>
      </w:r>
    </w:p>
    <w:p>
      <w:pPr>
        <w:widowControl w:val="0"/>
        <w:numPr>
          <w:ilvl w:val="0"/>
          <w:numId w:val="0"/>
        </w:numPr>
        <w:jc w:val="both"/>
        <w:rPr>
          <w:rFonts w:hint="eastAsia"/>
        </w:rPr>
      </w:pPr>
      <w:r>
        <w:rPr>
          <w:rFonts w:hint="eastAsia"/>
        </w:rPr>
        <w:t>These things, which might be narrated more fully, and confirmed more accurately in a set discourse, I here only mention in passing, because they afford an easy means of judging how much importance is due to this smoke of succession with which our bishops endeavor to blind us.</w:t>
      </w:r>
    </w:p>
    <w:p>
      <w:pPr>
        <w:widowControl w:val="0"/>
        <w:numPr>
          <w:ilvl w:val="0"/>
          <w:numId w:val="0"/>
        </w:numPr>
        <w:jc w:val="both"/>
        <w:rPr>
          <w:rFonts w:hint="eastAsia"/>
        </w:rPr>
      </w:pPr>
      <w:r>
        <w:rPr>
          <w:rFonts w:hint="eastAsia"/>
        </w:rPr>
        <w:t>这些事情，本可以在正式的论述中更充分地叙述，并更准确地加以证实，我在此只是顺便提及，因为它们提供了一个简便的方法，可以判断我们的主教们试图用来蒙蔽我们的这种传承的烟雾，究竟有多大的重要性。</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They maintain that Christ left as a heritage to the apostles, the sole right of appointing over churches whomsoever they pleased, and they complain that we, in exercising the ministry without their authority, have, with sacrilegious temerity, invaded their province.</w:t>
      </w:r>
    </w:p>
    <w:p>
      <w:pPr>
        <w:widowControl w:val="0"/>
        <w:numPr>
          <w:ilvl w:val="0"/>
          <w:numId w:val="0"/>
        </w:numPr>
        <w:jc w:val="both"/>
        <w:rPr>
          <w:rFonts w:hint="eastAsia"/>
        </w:rPr>
      </w:pPr>
      <w:r>
        <w:rPr>
          <w:rFonts w:hint="eastAsia"/>
        </w:rPr>
        <w:t>他们主张基督将任命教会中任何人选的独有权利作为遗产留给了使徒，他们抱怨我们，在没有他们授权的情况下行使圣职，是以亵渎神圣的鲁莽侵犯了他们的领域。</w:t>
      </w:r>
    </w:p>
    <w:p>
      <w:pPr>
        <w:widowControl w:val="0"/>
        <w:numPr>
          <w:ilvl w:val="0"/>
          <w:numId w:val="0"/>
        </w:numPr>
        <w:jc w:val="both"/>
        <w:rPr>
          <w:rFonts w:hint="eastAsia"/>
        </w:rPr>
      </w:pPr>
      <w:r>
        <w:rPr>
          <w:rFonts w:hint="eastAsia"/>
        </w:rPr>
        <w:t>How do they prove it?</w:t>
      </w:r>
    </w:p>
    <w:p>
      <w:pPr>
        <w:widowControl w:val="0"/>
        <w:numPr>
          <w:ilvl w:val="0"/>
          <w:numId w:val="0"/>
        </w:numPr>
        <w:jc w:val="both"/>
        <w:rPr>
          <w:rFonts w:hint="eastAsia"/>
        </w:rPr>
      </w:pPr>
      <w:r>
        <w:rPr>
          <w:rFonts w:hint="eastAsia"/>
        </w:rPr>
        <w:t>他们如何证明呢？</w:t>
      </w:r>
    </w:p>
    <w:p>
      <w:pPr>
        <w:widowControl w:val="0"/>
        <w:numPr>
          <w:ilvl w:val="0"/>
          <w:numId w:val="0"/>
        </w:numPr>
        <w:jc w:val="both"/>
        <w:rPr>
          <w:rFonts w:hint="eastAsia"/>
        </w:rPr>
      </w:pPr>
      <w:r>
        <w:rPr>
          <w:rFonts w:hint="eastAsia"/>
        </w:rPr>
        <w:t>Because they have succeeded the apostles in an unbroken series.</w:t>
      </w:r>
    </w:p>
    <w:p>
      <w:pPr>
        <w:widowControl w:val="0"/>
        <w:numPr>
          <w:ilvl w:val="0"/>
          <w:numId w:val="0"/>
        </w:numPr>
        <w:jc w:val="both"/>
        <w:rPr>
          <w:rFonts w:hint="eastAsia"/>
        </w:rPr>
      </w:pPr>
      <w:r>
        <w:rPr>
          <w:rFonts w:hint="eastAsia"/>
        </w:rPr>
        <w:t>因为他们是以不间断的系列继承了使徒。</w:t>
      </w:r>
    </w:p>
    <w:p>
      <w:pPr>
        <w:widowControl w:val="0"/>
        <w:numPr>
          <w:ilvl w:val="0"/>
          <w:numId w:val="0"/>
        </w:numPr>
        <w:jc w:val="both"/>
        <w:rPr>
          <w:rFonts w:hint="eastAsia"/>
        </w:rPr>
      </w:pPr>
      <w:r>
        <w:rPr>
          <w:rFonts w:hint="eastAsia"/>
        </w:rPr>
        <w:t>But is this enough, when all other things are different?</w:t>
      </w:r>
    </w:p>
    <w:p>
      <w:pPr>
        <w:widowControl w:val="0"/>
        <w:numPr>
          <w:ilvl w:val="0"/>
          <w:numId w:val="0"/>
        </w:numPr>
        <w:jc w:val="both"/>
        <w:rPr>
          <w:rFonts w:hint="eastAsia"/>
        </w:rPr>
      </w:pPr>
      <w:r>
        <w:rPr>
          <w:rFonts w:hint="eastAsia"/>
        </w:rPr>
        <w:t>但是，当所有其他事情都不同时，这足够吗？</w:t>
      </w:r>
    </w:p>
    <w:p>
      <w:pPr>
        <w:widowControl w:val="0"/>
        <w:numPr>
          <w:ilvl w:val="0"/>
          <w:numId w:val="0"/>
        </w:numPr>
        <w:jc w:val="both"/>
        <w:rPr>
          <w:rFonts w:hint="eastAsia"/>
        </w:rPr>
      </w:pPr>
      <w:r>
        <w:rPr>
          <w:rFonts w:hint="eastAsia"/>
        </w:rPr>
        <w:t>It would be ridiculous to say so; they do say it, however.</w:t>
      </w:r>
    </w:p>
    <w:p>
      <w:pPr>
        <w:widowControl w:val="0"/>
        <w:numPr>
          <w:ilvl w:val="0"/>
          <w:numId w:val="0"/>
        </w:numPr>
        <w:jc w:val="both"/>
        <w:rPr>
          <w:rFonts w:hint="eastAsia"/>
        </w:rPr>
      </w:pPr>
      <w:r>
        <w:rPr>
          <w:rFonts w:hint="eastAsia"/>
        </w:rPr>
        <w:t>这样说会很可笑；然而，他们确实这样说。</w:t>
      </w:r>
    </w:p>
    <w:p>
      <w:pPr>
        <w:widowControl w:val="0"/>
        <w:numPr>
          <w:ilvl w:val="0"/>
          <w:numId w:val="0"/>
        </w:numPr>
        <w:jc w:val="both"/>
        <w:rPr>
          <w:rFonts w:hint="eastAsia"/>
        </w:rPr>
      </w:pPr>
      <w:r>
        <w:rPr>
          <w:rFonts w:hint="eastAsia"/>
        </w:rPr>
        <w:t>In their elections, no account is taken either of life or doctrine.</w:t>
      </w:r>
    </w:p>
    <w:p>
      <w:pPr>
        <w:widowControl w:val="0"/>
        <w:numPr>
          <w:ilvl w:val="0"/>
          <w:numId w:val="0"/>
        </w:numPr>
        <w:jc w:val="both"/>
        <w:rPr>
          <w:rFonts w:hint="eastAsia"/>
        </w:rPr>
      </w:pPr>
      <w:r>
        <w:rPr>
          <w:rFonts w:hint="eastAsia"/>
        </w:rPr>
        <w:t>在他们的选举中，既不考虑生活，也不考虑教义。</w:t>
      </w:r>
    </w:p>
    <w:p>
      <w:pPr>
        <w:widowControl w:val="0"/>
        <w:numPr>
          <w:ilvl w:val="0"/>
          <w:numId w:val="0"/>
        </w:numPr>
        <w:jc w:val="both"/>
        <w:rPr>
          <w:rFonts w:hint="eastAsia"/>
        </w:rPr>
      </w:pPr>
      <w:r>
        <w:rPr>
          <w:rFonts w:hint="eastAsia"/>
        </w:rPr>
        <w:t>The right of voting had been wrested from the people.</w:t>
      </w:r>
    </w:p>
    <w:p>
      <w:pPr>
        <w:widowControl w:val="0"/>
        <w:numPr>
          <w:ilvl w:val="0"/>
          <w:numId w:val="0"/>
        </w:numPr>
        <w:jc w:val="both"/>
        <w:rPr>
          <w:rFonts w:hint="eastAsia"/>
        </w:rPr>
      </w:pPr>
      <w:r>
        <w:rPr>
          <w:rFonts w:hint="eastAsia"/>
        </w:rPr>
        <w:t>投票权已从人民手中夺走。</w:t>
      </w:r>
    </w:p>
    <w:p>
      <w:pPr>
        <w:widowControl w:val="0"/>
        <w:numPr>
          <w:ilvl w:val="0"/>
          <w:numId w:val="0"/>
        </w:numPr>
        <w:jc w:val="both"/>
        <w:rPr>
          <w:rFonts w:hint="eastAsia"/>
        </w:rPr>
      </w:pPr>
      <w:r>
        <w:rPr>
          <w:rFonts w:hint="eastAsia"/>
        </w:rPr>
        <w:t>Nay, even excluding the rest of the clergy, the dignitaries have drawn the whole power to themselves.</w:t>
      </w:r>
    </w:p>
    <w:p>
      <w:pPr>
        <w:widowControl w:val="0"/>
        <w:numPr>
          <w:ilvl w:val="0"/>
          <w:numId w:val="0"/>
        </w:numPr>
        <w:jc w:val="both"/>
        <w:rPr>
          <w:rFonts w:hint="eastAsia"/>
        </w:rPr>
      </w:pPr>
      <w:r>
        <w:rPr>
          <w:rFonts w:hint="eastAsia"/>
        </w:rPr>
        <w:t>岂止如此，甚至排除了其余的神职人员，那些权贵们已将全部权力攫为己有。</w:t>
      </w:r>
    </w:p>
    <w:p>
      <w:pPr>
        <w:widowControl w:val="0"/>
        <w:numPr>
          <w:ilvl w:val="0"/>
          <w:numId w:val="0"/>
        </w:numPr>
        <w:jc w:val="both"/>
        <w:rPr>
          <w:rFonts w:hint="eastAsia"/>
        </w:rPr>
      </w:pPr>
      <w:r>
        <w:rPr>
          <w:rFonts w:hint="eastAsia"/>
        </w:rPr>
        <w:t>The Roman Pontiff, again, wresting it from the provincial Bishop, arrogates it to himself alone.</w:t>
      </w:r>
    </w:p>
    <w:p>
      <w:pPr>
        <w:widowControl w:val="0"/>
        <w:numPr>
          <w:ilvl w:val="0"/>
          <w:numId w:val="0"/>
        </w:numPr>
        <w:jc w:val="both"/>
        <w:rPr>
          <w:rFonts w:hint="eastAsia"/>
        </w:rPr>
      </w:pPr>
      <w:r>
        <w:rPr>
          <w:rFonts w:hint="eastAsia"/>
        </w:rPr>
        <w:t>罗马教宗又从省主教手中夺取了它，独断专行地据为己有。</w:t>
      </w:r>
    </w:p>
    <w:p>
      <w:pPr>
        <w:widowControl w:val="0"/>
        <w:numPr>
          <w:ilvl w:val="0"/>
          <w:numId w:val="0"/>
        </w:numPr>
        <w:jc w:val="both"/>
        <w:rPr>
          <w:rFonts w:hint="eastAsia"/>
        </w:rPr>
      </w:pPr>
      <w:r>
        <w:rPr>
          <w:rFonts w:hint="eastAsia"/>
        </w:rPr>
        <w:t>Then, as if they had been appointed to secular dominion, there is nothing they less think of than episcopal duty.</w:t>
      </w:r>
    </w:p>
    <w:p>
      <w:pPr>
        <w:widowControl w:val="0"/>
        <w:numPr>
          <w:ilvl w:val="0"/>
          <w:numId w:val="0"/>
        </w:numPr>
        <w:jc w:val="both"/>
        <w:rPr>
          <w:rFonts w:hint="eastAsia"/>
        </w:rPr>
      </w:pPr>
      <w:r>
        <w:rPr>
          <w:rFonts w:hint="eastAsia"/>
        </w:rPr>
        <w:t>然后，仿佛他们被任命为世俗的统治者，他们最不考虑的就是主教的职责。</w:t>
      </w:r>
    </w:p>
    <w:p>
      <w:pPr>
        <w:widowControl w:val="0"/>
        <w:numPr>
          <w:ilvl w:val="0"/>
          <w:numId w:val="0"/>
        </w:numPr>
        <w:jc w:val="both"/>
        <w:rPr>
          <w:rFonts w:hint="eastAsia"/>
        </w:rPr>
      </w:pPr>
      <w:r>
        <w:rPr>
          <w:rFonts w:hint="eastAsia"/>
        </w:rPr>
        <w:t>In short, while they seem to have entered into a conspiracy not to have any kind of resemblance either to the Apostles or the holy Fathers of the Church, they merely clothe themselves with the pretense that they are descended from them in an unbroken succession; as if Christ had ever enacted it into a law, that whatever might be the conduct of those who presided over the Church, they should be recognized as holding the place of the Apostles, or as if the office were some hereditary possession, which transmits alike to the worthy and the unworthy.</w:t>
      </w:r>
    </w:p>
    <w:p>
      <w:pPr>
        <w:widowControl w:val="0"/>
        <w:numPr>
          <w:ilvl w:val="0"/>
          <w:numId w:val="0"/>
        </w:numPr>
        <w:jc w:val="both"/>
        <w:rPr>
          <w:rFonts w:hint="eastAsia"/>
        </w:rPr>
      </w:pPr>
      <w:r>
        <w:rPr>
          <w:rFonts w:hint="eastAsia"/>
        </w:rPr>
        <w:t>总之，他们似乎密谋与使徒或教会的圣教父们没有任何相似之处，却仅仅以他们是不间断传承下来的后裔为借口来装扮自己；仿佛基督曾颁布律法，无论主持教会的人行为如何，都应被承认为占据使徒的地位，或者仿佛这职位是某种世袭的产业，同样传给配得的和不配得的人。</w:t>
      </w:r>
    </w:p>
    <w:p>
      <w:pPr>
        <w:widowControl w:val="0"/>
        <w:numPr>
          <w:ilvl w:val="0"/>
          <w:numId w:val="0"/>
        </w:numPr>
        <w:jc w:val="both"/>
        <w:rPr>
          <w:rFonts w:hint="eastAsia"/>
        </w:rPr>
      </w:pPr>
      <w:r>
        <w:rPr>
          <w:rFonts w:hint="eastAsia"/>
        </w:rPr>
        <w:t>And then, as is said of the Milesians, they have taken precautions not to admit a single worthy person into their society; or if, perchance, they have unawares admitted him, they do not permit him to remain.</w:t>
      </w:r>
    </w:p>
    <w:p>
      <w:pPr>
        <w:widowControl w:val="0"/>
        <w:numPr>
          <w:ilvl w:val="0"/>
          <w:numId w:val="0"/>
        </w:numPr>
        <w:jc w:val="both"/>
        <w:rPr>
          <w:rFonts w:hint="eastAsia"/>
        </w:rPr>
      </w:pPr>
      <w:r>
        <w:rPr>
          <w:rFonts w:hint="eastAsia"/>
        </w:rPr>
        <w:t>然后，正如关于米利都人所说的那样，他们已采取预防措施，不让一个有价值的人进入他们的社团；或者，如果偶然地，他们不知不觉地接纳了他，他们也不允许他留下来。</w:t>
      </w:r>
    </w:p>
    <w:p>
      <w:pPr>
        <w:widowControl w:val="0"/>
        <w:numPr>
          <w:ilvl w:val="0"/>
          <w:numId w:val="0"/>
        </w:numPr>
        <w:jc w:val="both"/>
        <w:rPr>
          <w:rFonts w:hint="eastAsia"/>
        </w:rPr>
      </w:pPr>
      <w:r>
        <w:rPr>
          <w:rFonts w:hint="eastAsia"/>
        </w:rPr>
        <w:t>It is of the generality I speak.</w:t>
      </w:r>
    </w:p>
    <w:p>
      <w:pPr>
        <w:widowControl w:val="0"/>
        <w:numPr>
          <w:ilvl w:val="0"/>
          <w:numId w:val="0"/>
        </w:numPr>
        <w:jc w:val="both"/>
        <w:rPr>
          <w:rFonts w:hint="eastAsia"/>
        </w:rPr>
      </w:pPr>
      <w:r>
        <w:rPr>
          <w:rFonts w:hint="eastAsia"/>
        </w:rPr>
        <w:t>我说的是普遍情况。</w:t>
      </w:r>
    </w:p>
    <w:p>
      <w:pPr>
        <w:widowControl w:val="0"/>
        <w:numPr>
          <w:ilvl w:val="0"/>
          <w:numId w:val="0"/>
        </w:numPr>
        <w:jc w:val="both"/>
        <w:rPr>
          <w:rFonts w:hint="eastAsia"/>
        </w:rPr>
      </w:pPr>
      <w:r>
        <w:rPr>
          <w:rFonts w:hint="eastAsia"/>
        </w:rPr>
        <w:t>For I deny not that there are a few good men among them, who, however, are either silent from fear, or not listened to.</w:t>
      </w:r>
    </w:p>
    <w:p>
      <w:pPr>
        <w:widowControl w:val="0"/>
        <w:numPr>
          <w:ilvl w:val="0"/>
          <w:numId w:val="0"/>
        </w:numPr>
        <w:jc w:val="both"/>
        <w:rPr>
          <w:rFonts w:hint="eastAsia"/>
        </w:rPr>
      </w:pPr>
      <w:r>
        <w:rPr>
          <w:rFonts w:hint="eastAsia"/>
        </w:rPr>
        <w:t>因为我不否认他们中间有少数好人，然而，他们要么因恐惧而沉默，要么不被倾听。</w:t>
      </w:r>
    </w:p>
    <w:p>
      <w:pPr>
        <w:widowControl w:val="0"/>
        <w:numPr>
          <w:ilvl w:val="0"/>
          <w:numId w:val="0"/>
        </w:numPr>
        <w:jc w:val="both"/>
        <w:rPr>
          <w:rFonts w:hint="eastAsia"/>
        </w:rPr>
      </w:pPr>
      <w:r>
        <w:rPr>
          <w:rFonts w:hint="eastAsia"/>
        </w:rPr>
        <w:t>From those, then, who persecute the doctrine of Christ with fire and sword, who permit no man with impunity to speak sincerely of Christ, who, in every possible way, impede the course of truth, who strenuously resist our attempt to raise the Church from the distressed condition into which they have brought her, who suspect all those who take a deep and pious interest in the welfare of the Church, and either keep them out of the ministry, or, if they have been admitted, thrust them out — of such persons, forsooth, it were to be expected that they would, with their own hands, instal into the office faithful ministers to instruct the people in pure religion!</w:t>
      </w:r>
    </w:p>
    <w:p>
      <w:pPr>
        <w:widowControl w:val="0"/>
        <w:numPr>
          <w:ilvl w:val="0"/>
          <w:numId w:val="0"/>
        </w:numPr>
        <w:jc w:val="both"/>
        <w:rPr>
          <w:rFonts w:hint="eastAsia"/>
        </w:rPr>
      </w:pPr>
      <w:r>
        <w:rPr>
          <w:rFonts w:hint="eastAsia"/>
        </w:rPr>
        <w:t>那么，对于那些用火与剑逼迫基督的教义，不允许任何人不受惩罚地诚心谈论基督，以各种可能的方式阻碍真理的进程，竭力抵制我们试图将教会从他们所造成的困苦境地中提升出来，怀疑所有对教会福祉怀有深切和虔诚关怀的人，并将他们排除在圣职之外，或者如果他们已被接纳，就将他们赶出去的人——对于这样的人，难道能指望他们会亲手将忠心的牧师安置在职位上，以纯正的宗教教导人民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since the sentiment of Gregory has passed into a common proverb, that “those who abuse privilege deserve to lose privilege,” they must either become entirely different from what they are, and select a different sort of persons to govern the Church, and adopt a different method of election, or they must cease to complain that they are improperly and injuriously despoiled of what in justice belonged to them.</w:t>
      </w:r>
    </w:p>
    <w:p>
      <w:pPr>
        <w:widowControl w:val="0"/>
        <w:numPr>
          <w:ilvl w:val="0"/>
          <w:numId w:val="0"/>
        </w:numPr>
        <w:jc w:val="both"/>
        <w:rPr>
          <w:rFonts w:hint="eastAsia"/>
        </w:rPr>
      </w:pPr>
      <w:r>
        <w:rPr>
          <w:rFonts w:hint="eastAsia"/>
        </w:rPr>
        <w:t>但是，既然格列高利的观点已成为一句俗语，即“滥用特权者理应失去特权”，他们要么必须变得与现在完全不同，选择不同类型的人来治理教会，并采用不同的选举方法，要么他们必须停止抱怨他们被不当和不公正地剥夺了本应属于他们的东西。</w:t>
      </w:r>
    </w:p>
    <w:p>
      <w:pPr>
        <w:widowControl w:val="0"/>
        <w:numPr>
          <w:ilvl w:val="0"/>
          <w:numId w:val="0"/>
        </w:numPr>
        <w:jc w:val="both"/>
        <w:rPr>
          <w:rFonts w:hint="eastAsia"/>
        </w:rPr>
      </w:pPr>
      <w:r>
        <w:rPr>
          <w:rFonts w:hint="eastAsia"/>
        </w:rPr>
        <w:t>Or, if they would have me to speak more plainly, they must obtain their bishoprics by different means from those by which they have obtained them, they must ordain others to the office after a different way and manner; and if they wish to be recognised as bishops, they must fulfill their duty by feeding the people.</w:t>
      </w:r>
    </w:p>
    <w:p>
      <w:pPr>
        <w:widowControl w:val="0"/>
        <w:numPr>
          <w:ilvl w:val="0"/>
          <w:numId w:val="0"/>
        </w:numPr>
        <w:jc w:val="both"/>
        <w:rPr>
          <w:rFonts w:hint="eastAsia"/>
        </w:rPr>
      </w:pPr>
      <w:r>
        <w:rPr>
          <w:rFonts w:hint="eastAsia"/>
        </w:rPr>
        <w:t>或者，如果他们要我说得更明白些，他们必须用不同于他们获得主教职位的方式来获得主教职位，他们必须以不同的方式和方法按立他人担任此职；如果他们希望被承认为主教，他们就必须通过牧养人民来履行他们的职责。</w:t>
      </w:r>
    </w:p>
    <w:p>
      <w:pPr>
        <w:widowControl w:val="0"/>
        <w:numPr>
          <w:ilvl w:val="0"/>
          <w:numId w:val="0"/>
        </w:numPr>
        <w:jc w:val="both"/>
        <w:rPr>
          <w:rFonts w:hint="eastAsia"/>
        </w:rPr>
      </w:pPr>
      <w:r>
        <w:rPr>
          <w:rFonts w:hint="eastAsia"/>
        </w:rPr>
        <w:t>If they would retain the power of nominating and ordaining, let them restore that just and serious examination of life and doctrine, which has for many ages been obsolete among them.</w:t>
      </w:r>
    </w:p>
    <w:p>
      <w:pPr>
        <w:widowControl w:val="0"/>
        <w:numPr>
          <w:ilvl w:val="0"/>
          <w:numId w:val="0"/>
        </w:numPr>
        <w:jc w:val="both"/>
        <w:rPr>
          <w:rFonts w:hint="eastAsia"/>
        </w:rPr>
      </w:pPr>
      <w:r>
        <w:rPr>
          <w:rFonts w:hint="eastAsia"/>
        </w:rPr>
        <w:t>如果他们想保留提名和按立的权力，就让他们恢复那在他们中间早已废弃了许多世纪的、对生活和教义的公正而严肃的审查。</w:t>
      </w:r>
    </w:p>
    <w:p>
      <w:pPr>
        <w:widowControl w:val="0"/>
        <w:numPr>
          <w:ilvl w:val="0"/>
          <w:numId w:val="0"/>
        </w:numPr>
        <w:jc w:val="both"/>
        <w:rPr>
          <w:rFonts w:hint="eastAsia"/>
        </w:rPr>
      </w:pPr>
      <w:r>
        <w:rPr>
          <w:rFonts w:hint="eastAsia"/>
        </w:rPr>
        <w:t>But this one reason ought to be as good as a thousand, viz., that any man, who, by his conduct, shows that he is an enemy of sound doctrine, whatever title he may meanwhile boast, has lost all title to authority in the Church.</w:t>
      </w:r>
    </w:p>
    <w:p>
      <w:pPr>
        <w:widowControl w:val="0"/>
        <w:numPr>
          <w:ilvl w:val="0"/>
          <w:numId w:val="0"/>
        </w:numPr>
        <w:jc w:val="both"/>
        <w:rPr>
          <w:rFonts w:hint="eastAsia"/>
        </w:rPr>
      </w:pPr>
      <w:r>
        <w:rPr>
          <w:rFonts w:hint="eastAsia"/>
        </w:rPr>
        <w:t>但是，这一个理由就应该抵得上一千个理由，即，任何人，凡其行为表明他是健全教义的敌人，无论他同时夸耀什么头衔，都已丧失了在教会中的一切权威资格。</w:t>
      </w:r>
    </w:p>
    <w:p>
      <w:pPr>
        <w:widowControl w:val="0"/>
        <w:numPr>
          <w:ilvl w:val="0"/>
          <w:numId w:val="0"/>
        </w:numPr>
        <w:jc w:val="both"/>
        <w:rPr>
          <w:rFonts w:hint="eastAsia"/>
        </w:rPr>
      </w:pPr>
      <w:r>
        <w:rPr>
          <w:rFonts w:hint="eastAsia"/>
        </w:rPr>
        <w:t>We know what injunctions ancient councils give concerning heretics, and what power they leave them.</w:t>
      </w:r>
    </w:p>
    <w:p>
      <w:pPr>
        <w:widowControl w:val="0"/>
        <w:numPr>
          <w:ilvl w:val="0"/>
          <w:numId w:val="0"/>
        </w:numPr>
        <w:jc w:val="both"/>
        <w:rPr>
          <w:rFonts w:hint="eastAsia"/>
        </w:rPr>
      </w:pPr>
      <w:r>
        <w:rPr>
          <w:rFonts w:hint="eastAsia"/>
        </w:rPr>
        <w:t>我们知道古代大公会议关于异端的禁令，以及他们留给异端的权力。</w:t>
      </w:r>
    </w:p>
    <w:p>
      <w:pPr>
        <w:widowControl w:val="0"/>
        <w:numPr>
          <w:ilvl w:val="0"/>
          <w:numId w:val="0"/>
        </w:numPr>
        <w:jc w:val="both"/>
        <w:rPr>
          <w:rFonts w:hint="eastAsia"/>
        </w:rPr>
      </w:pPr>
      <w:r>
        <w:rPr>
          <w:rFonts w:hint="eastAsia"/>
        </w:rPr>
        <w:t>They certainly in express terms forbid any man to apply to them for ordination.</w:t>
      </w:r>
    </w:p>
    <w:p>
      <w:pPr>
        <w:widowControl w:val="0"/>
        <w:numPr>
          <w:ilvl w:val="0"/>
          <w:numId w:val="0"/>
        </w:numPr>
        <w:jc w:val="both"/>
        <w:rPr>
          <w:rFonts w:hint="eastAsia"/>
        </w:rPr>
      </w:pPr>
      <w:r>
        <w:rPr>
          <w:rFonts w:hint="eastAsia"/>
        </w:rPr>
        <w:t>他们确实明确禁止任何人向他们申请按立。</w:t>
      </w:r>
    </w:p>
    <w:p>
      <w:pPr>
        <w:widowControl w:val="0"/>
        <w:numPr>
          <w:ilvl w:val="0"/>
          <w:numId w:val="0"/>
        </w:numPr>
        <w:jc w:val="both"/>
        <w:rPr>
          <w:rFonts w:hint="eastAsia"/>
        </w:rPr>
      </w:pPr>
      <w:r>
        <w:rPr>
          <w:rFonts w:hint="eastAsia"/>
        </w:rPr>
        <w:t>No one, therefore, can lay claim to the right of ordaining, who does not, by purity of doctrine, preserve the unity of the Church.</w:t>
      </w:r>
    </w:p>
    <w:p>
      <w:pPr>
        <w:widowControl w:val="0"/>
        <w:numPr>
          <w:ilvl w:val="0"/>
          <w:numId w:val="0"/>
        </w:numPr>
        <w:jc w:val="both"/>
        <w:rPr>
          <w:rFonts w:hint="eastAsia"/>
        </w:rPr>
      </w:pPr>
      <w:r>
        <w:rPr>
          <w:rFonts w:hint="eastAsia"/>
        </w:rPr>
        <w:t>因此，凡不藉着纯正的教义来维护教会合一的人，都不能声称拥有按立的权利。</w:t>
      </w:r>
    </w:p>
    <w:p>
      <w:pPr>
        <w:widowControl w:val="0"/>
        <w:numPr>
          <w:ilvl w:val="0"/>
          <w:numId w:val="0"/>
        </w:numPr>
        <w:jc w:val="both"/>
        <w:rPr>
          <w:rFonts w:hint="eastAsia"/>
        </w:rPr>
      </w:pPr>
      <w:r>
        <w:rPr>
          <w:rFonts w:hint="eastAsia"/>
        </w:rPr>
        <w:t>Now, we maintain that those who, in the present day, under the name of bishops, preside over churches, not only are not faithful ministers and guardians of sound doctrine, but rather its bitterest enemies.</w:t>
      </w:r>
    </w:p>
    <w:p>
      <w:pPr>
        <w:widowControl w:val="0"/>
        <w:numPr>
          <w:ilvl w:val="0"/>
          <w:numId w:val="0"/>
        </w:numPr>
        <w:jc w:val="both"/>
        <w:rPr>
          <w:rFonts w:hint="eastAsia"/>
        </w:rPr>
      </w:pPr>
      <w:r>
        <w:rPr>
          <w:rFonts w:hint="eastAsia"/>
        </w:rPr>
        <w:t>现在，我们主张，那些在当今以主教名义主持教会的人，不仅不是健全教义的忠实牧师和守护者，反而是其最凶恶的敌人。</w:t>
      </w:r>
    </w:p>
    <w:p>
      <w:pPr>
        <w:widowControl w:val="0"/>
        <w:numPr>
          <w:ilvl w:val="0"/>
          <w:numId w:val="0"/>
        </w:numPr>
        <w:jc w:val="both"/>
        <w:rPr>
          <w:rFonts w:hint="eastAsia"/>
        </w:rPr>
      </w:pPr>
      <w:r>
        <w:rPr>
          <w:rFonts w:hint="eastAsia"/>
        </w:rPr>
        <w:t>We maintain that their sole aim is, to banish Christ and the truth of his gospel, and sanction idolatry and impiety, — the most pernicious and deadly errors.</w:t>
      </w:r>
    </w:p>
    <w:p>
      <w:pPr>
        <w:widowControl w:val="0"/>
        <w:numPr>
          <w:ilvl w:val="0"/>
          <w:numId w:val="0"/>
        </w:numPr>
        <w:jc w:val="both"/>
        <w:rPr>
          <w:rFonts w:hint="eastAsia"/>
        </w:rPr>
      </w:pPr>
      <w:r>
        <w:rPr>
          <w:rFonts w:hint="eastAsia"/>
        </w:rPr>
        <w:t>我们主张，他们唯一的目标是驱逐基督和祂福音的真理，并认可偶像崇拜和不虔敬——这些是最有害和致命的错误。</w:t>
      </w:r>
    </w:p>
    <w:p>
      <w:pPr>
        <w:widowControl w:val="0"/>
        <w:numPr>
          <w:ilvl w:val="0"/>
          <w:numId w:val="0"/>
        </w:numPr>
        <w:jc w:val="both"/>
        <w:rPr>
          <w:rFonts w:hint="eastAsia"/>
        </w:rPr>
      </w:pPr>
      <w:r>
        <w:rPr>
          <w:rFonts w:hint="eastAsia"/>
        </w:rPr>
        <w:t>We maintain that they, not only in word, pertinaciously impugn the true doctrine of godliness, but are infuriated against all who would rescue it from obscurity.</w:t>
      </w:r>
    </w:p>
    <w:p>
      <w:pPr>
        <w:widowControl w:val="0"/>
        <w:numPr>
          <w:ilvl w:val="0"/>
          <w:numId w:val="0"/>
        </w:numPr>
        <w:jc w:val="both"/>
        <w:rPr>
          <w:rFonts w:hint="eastAsia"/>
        </w:rPr>
      </w:pPr>
      <w:r>
        <w:rPr>
          <w:rFonts w:hint="eastAsia"/>
        </w:rPr>
        <w:t>我们主张，他们不仅在言语上顽固地攻击敬虔的真道，而且对所有想将其从默默无闻中拯救出来的人都怒不可遏。</w:t>
      </w:r>
    </w:p>
    <w:p>
      <w:pPr>
        <w:widowControl w:val="0"/>
        <w:numPr>
          <w:ilvl w:val="0"/>
          <w:numId w:val="0"/>
        </w:numPr>
        <w:jc w:val="both"/>
        <w:rPr>
          <w:rFonts w:hint="eastAsia"/>
        </w:rPr>
      </w:pPr>
      <w:r>
        <w:rPr>
          <w:rFonts w:hint="eastAsia"/>
        </w:rPr>
        <w:t>Against the many impediments which they throw in the way, we studiously ply our labors in behalf of the Church, and for so doing, they expostulate with us as if we were making an illegal incursion into their province!</w:t>
      </w:r>
    </w:p>
    <w:p>
      <w:pPr>
        <w:widowControl w:val="0"/>
        <w:numPr>
          <w:ilvl w:val="0"/>
          <w:numId w:val="0"/>
        </w:numPr>
        <w:jc w:val="both"/>
        <w:rPr>
          <w:rFonts w:hint="eastAsia"/>
        </w:rPr>
      </w:pPr>
      <w:r>
        <w:rPr>
          <w:rFonts w:hint="eastAsia"/>
        </w:rPr>
        <w:t>面对他们设置的许多障碍，我们为教会勤奋工作，为此，他们却责备我们，仿佛我们非法侵入了他们的领域！</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As to the form or ceremony of ordination, it is, forsooth, a mighty matter about which to molest us.</w:t>
      </w:r>
    </w:p>
    <w:p>
      <w:pPr>
        <w:widowControl w:val="0"/>
        <w:numPr>
          <w:ilvl w:val="0"/>
          <w:numId w:val="0"/>
        </w:numPr>
        <w:jc w:val="both"/>
        <w:rPr>
          <w:rFonts w:hint="eastAsia"/>
        </w:rPr>
      </w:pPr>
      <w:r>
        <w:rPr>
          <w:rFonts w:hint="eastAsia"/>
        </w:rPr>
        <w:t>至于按立的形式或仪式，这实在是一件值得他们来烦扰我们的大事。</w:t>
      </w:r>
    </w:p>
    <w:p>
      <w:pPr>
        <w:widowControl w:val="0"/>
        <w:numPr>
          <w:ilvl w:val="0"/>
          <w:numId w:val="0"/>
        </w:numPr>
        <w:jc w:val="both"/>
        <w:rPr>
          <w:rFonts w:hint="eastAsia"/>
        </w:rPr>
      </w:pPr>
      <w:r>
        <w:rPr>
          <w:rFonts w:hint="eastAsia"/>
        </w:rPr>
        <w:t>Because with us the hands of priests are not anointed, because we do not blow into their face, because we do not clothe them in white and such like attire, they think our ordination is not duly performed.</w:t>
      </w:r>
    </w:p>
    <w:p>
      <w:pPr>
        <w:widowControl w:val="0"/>
        <w:numPr>
          <w:ilvl w:val="0"/>
          <w:numId w:val="0"/>
        </w:numPr>
        <w:jc w:val="both"/>
        <w:rPr>
          <w:rFonts w:hint="eastAsia"/>
        </w:rPr>
      </w:pPr>
      <w:r>
        <w:rPr>
          <w:rFonts w:hint="eastAsia"/>
        </w:rPr>
        <w:t>因为在我们这里，祭司的手没有被涂油，因为我们没有向他们脸上吹气，因为我们没有给他们穿上白色之类的服装，他们就认为我们的按立没有合乎规矩地进行。</w:t>
      </w:r>
    </w:p>
    <w:p>
      <w:pPr>
        <w:widowControl w:val="0"/>
        <w:numPr>
          <w:ilvl w:val="0"/>
          <w:numId w:val="0"/>
        </w:numPr>
        <w:jc w:val="both"/>
        <w:rPr>
          <w:rFonts w:hint="eastAsia"/>
        </w:rPr>
      </w:pPr>
      <w:r>
        <w:rPr>
          <w:rFonts w:hint="eastAsia"/>
        </w:rPr>
        <w:t>But the only ceremony we read of, as used in ancient times, was the laying on of hands.</w:t>
      </w:r>
    </w:p>
    <w:p>
      <w:pPr>
        <w:widowControl w:val="0"/>
        <w:numPr>
          <w:ilvl w:val="0"/>
          <w:numId w:val="0"/>
        </w:numPr>
        <w:jc w:val="both"/>
        <w:rPr>
          <w:rFonts w:hint="eastAsia"/>
        </w:rPr>
      </w:pPr>
      <w:r>
        <w:rPr>
          <w:rFonts w:hint="eastAsia"/>
        </w:rPr>
        <w:t>但是我们所读到的、古代所使用的唯一仪式，就是按手礼。</w:t>
      </w:r>
    </w:p>
    <w:p>
      <w:pPr>
        <w:widowControl w:val="0"/>
        <w:numPr>
          <w:ilvl w:val="0"/>
          <w:numId w:val="0"/>
        </w:numPr>
        <w:jc w:val="both"/>
        <w:rPr>
          <w:rFonts w:hint="eastAsia"/>
        </w:rPr>
      </w:pPr>
      <w:r>
        <w:rPr>
          <w:rFonts w:hint="eastAsia"/>
        </w:rPr>
        <w:t>Those other forms are recent, and have nought to recommend them but the exceeding scrupulosity with which they are now generally observed.</w:t>
      </w:r>
    </w:p>
    <w:p>
      <w:pPr>
        <w:widowControl w:val="0"/>
        <w:numPr>
          <w:ilvl w:val="0"/>
          <w:numId w:val="0"/>
        </w:numPr>
        <w:jc w:val="both"/>
        <w:rPr>
          <w:rFonts w:hint="eastAsia"/>
        </w:rPr>
      </w:pPr>
      <w:r>
        <w:rPr>
          <w:rFonts w:hint="eastAsia"/>
        </w:rPr>
        <w:t>那些其他的形式是近代的，除了现在普遍遵守的极端拘泥之外，没有什么值得推荐的。</w:t>
      </w:r>
    </w:p>
    <w:p>
      <w:pPr>
        <w:widowControl w:val="0"/>
        <w:numPr>
          <w:ilvl w:val="0"/>
          <w:numId w:val="0"/>
        </w:numPr>
        <w:jc w:val="both"/>
        <w:rPr>
          <w:rFonts w:hint="eastAsia"/>
        </w:rPr>
      </w:pPr>
      <w:r>
        <w:rPr>
          <w:rFonts w:hint="eastAsia"/>
        </w:rPr>
        <w:t>But what is this to the point?</w:t>
      </w:r>
    </w:p>
    <w:p>
      <w:pPr>
        <w:widowControl w:val="0"/>
        <w:numPr>
          <w:ilvl w:val="0"/>
          <w:numId w:val="0"/>
        </w:numPr>
        <w:jc w:val="both"/>
        <w:rPr>
          <w:rFonts w:hint="eastAsia"/>
        </w:rPr>
      </w:pPr>
      <w:r>
        <w:rPr>
          <w:rFonts w:hint="eastAsia"/>
        </w:rPr>
        <w:t>但这与此事何干？</w:t>
      </w:r>
    </w:p>
    <w:p>
      <w:pPr>
        <w:widowControl w:val="0"/>
        <w:numPr>
          <w:ilvl w:val="0"/>
          <w:numId w:val="0"/>
        </w:numPr>
        <w:jc w:val="both"/>
        <w:rPr>
          <w:rFonts w:hint="eastAsia"/>
        </w:rPr>
      </w:pPr>
      <w:r>
        <w:rPr>
          <w:rFonts w:hint="eastAsia"/>
        </w:rPr>
        <w:t>In matters so important, a higher than human authority is required.</w:t>
      </w:r>
    </w:p>
    <w:p>
      <w:pPr>
        <w:widowControl w:val="0"/>
        <w:numPr>
          <w:ilvl w:val="0"/>
          <w:numId w:val="0"/>
        </w:numPr>
        <w:jc w:val="both"/>
        <w:rPr>
          <w:rFonts w:hint="eastAsia"/>
        </w:rPr>
      </w:pPr>
      <w:r>
        <w:rPr>
          <w:rFonts w:hint="eastAsia"/>
        </w:rPr>
        <w:t>在如此重要的事情上，需要高于人的权威。</w:t>
      </w:r>
    </w:p>
    <w:p>
      <w:pPr>
        <w:widowControl w:val="0"/>
        <w:numPr>
          <w:ilvl w:val="0"/>
          <w:numId w:val="0"/>
        </w:numPr>
        <w:jc w:val="both"/>
        <w:rPr>
          <w:rFonts w:hint="eastAsia"/>
        </w:rPr>
      </w:pPr>
      <w:r>
        <w:rPr>
          <w:rFonts w:hint="eastAsia"/>
        </w:rPr>
        <w:t>Hence, as often as the circumstances of the times demand, we are at liberty to change such rites as men have invented without express sanction, while those of more recent introduction are still less to be regarded.</w:t>
      </w:r>
    </w:p>
    <w:p>
      <w:pPr>
        <w:widowControl w:val="0"/>
        <w:numPr>
          <w:ilvl w:val="0"/>
          <w:numId w:val="0"/>
        </w:numPr>
        <w:jc w:val="both"/>
        <w:rPr>
          <w:rFonts w:hint="eastAsia"/>
        </w:rPr>
      </w:pPr>
      <w:r>
        <w:rPr>
          <w:rFonts w:hint="eastAsia"/>
        </w:rPr>
        <w:t>因此，只要时代环境有此要求，我们就有自由改变那些人未经明确认可而发明的礼仪，而那些新近引入的礼仪则更不值得重视。</w:t>
      </w:r>
    </w:p>
    <w:p>
      <w:pPr>
        <w:widowControl w:val="0"/>
        <w:numPr>
          <w:ilvl w:val="0"/>
          <w:numId w:val="0"/>
        </w:numPr>
        <w:jc w:val="both"/>
        <w:rPr>
          <w:rFonts w:hint="eastAsia"/>
        </w:rPr>
      </w:pPr>
      <w:r>
        <w:rPr>
          <w:rFonts w:hint="eastAsia"/>
        </w:rPr>
        <w:t>They put a chalice and paten into the hands of those whom they ordain to be priests.</w:t>
      </w:r>
    </w:p>
    <w:p>
      <w:pPr>
        <w:widowControl w:val="0"/>
        <w:numPr>
          <w:ilvl w:val="0"/>
          <w:numId w:val="0"/>
        </w:numPr>
        <w:jc w:val="both"/>
        <w:rPr>
          <w:rFonts w:hint="eastAsia"/>
        </w:rPr>
      </w:pPr>
      <w:r>
        <w:rPr>
          <w:rFonts w:hint="eastAsia"/>
        </w:rPr>
        <w:t>他们把圣杯和圣盘放在那些被他们按立为祭司的人手中。</w:t>
      </w:r>
    </w:p>
    <w:p>
      <w:pPr>
        <w:widowControl w:val="0"/>
        <w:numPr>
          <w:ilvl w:val="0"/>
          <w:numId w:val="0"/>
        </w:numPr>
        <w:jc w:val="both"/>
        <w:rPr>
          <w:rFonts w:hint="eastAsia"/>
        </w:rPr>
      </w:pPr>
      <w:r>
        <w:rPr>
          <w:rFonts w:hint="eastAsia"/>
        </w:rPr>
        <w:t>Why? That they may inaugurate them for sacrificing.</w:t>
      </w:r>
    </w:p>
    <w:p>
      <w:pPr>
        <w:widowControl w:val="0"/>
        <w:numPr>
          <w:ilvl w:val="0"/>
          <w:numId w:val="0"/>
        </w:numPr>
        <w:jc w:val="both"/>
        <w:rPr>
          <w:rFonts w:hint="eastAsia"/>
        </w:rPr>
      </w:pPr>
      <w:r>
        <w:rPr>
          <w:rFonts w:hint="eastAsia"/>
        </w:rPr>
        <w:t>为什么？为了使他们就职献祭。</w:t>
      </w:r>
    </w:p>
    <w:p>
      <w:pPr>
        <w:widowControl w:val="0"/>
        <w:numPr>
          <w:ilvl w:val="0"/>
          <w:numId w:val="0"/>
        </w:numPr>
        <w:jc w:val="both"/>
        <w:rPr>
          <w:rFonts w:hint="eastAsia"/>
        </w:rPr>
      </w:pPr>
      <w:r>
        <w:rPr>
          <w:rFonts w:hint="eastAsia"/>
        </w:rPr>
        <w:t>But by what command?</w:t>
      </w:r>
    </w:p>
    <w:p>
      <w:pPr>
        <w:widowControl w:val="0"/>
        <w:numPr>
          <w:ilvl w:val="0"/>
          <w:numId w:val="0"/>
        </w:numPr>
        <w:jc w:val="both"/>
        <w:rPr>
          <w:rFonts w:hint="eastAsia"/>
        </w:rPr>
      </w:pPr>
      <w:r>
        <w:rPr>
          <w:rFonts w:hint="eastAsia"/>
        </w:rPr>
        <w:t>但凭什么命令呢？</w:t>
      </w:r>
    </w:p>
    <w:p>
      <w:pPr>
        <w:widowControl w:val="0"/>
        <w:numPr>
          <w:ilvl w:val="0"/>
          <w:numId w:val="0"/>
        </w:numPr>
        <w:jc w:val="both"/>
        <w:rPr>
          <w:rFonts w:hint="eastAsia"/>
        </w:rPr>
      </w:pPr>
      <w:r>
        <w:rPr>
          <w:rFonts w:hint="eastAsia"/>
        </w:rPr>
        <w:t>Christ never conferred this function on the apostles, nor did he ever wish it to be undertaken by their successors.</w:t>
      </w:r>
    </w:p>
    <w:p>
      <w:pPr>
        <w:widowControl w:val="0"/>
        <w:numPr>
          <w:ilvl w:val="0"/>
          <w:numId w:val="0"/>
        </w:numPr>
        <w:jc w:val="both"/>
        <w:rPr>
          <w:rFonts w:hint="eastAsia"/>
        </w:rPr>
      </w:pPr>
      <w:r>
        <w:rPr>
          <w:rFonts w:hint="eastAsia"/>
        </w:rPr>
        <w:t>基督从未将此职能授予使徒，祂也从未希望他们的继承者承担此职能。</w:t>
      </w:r>
    </w:p>
    <w:p>
      <w:pPr>
        <w:widowControl w:val="0"/>
        <w:numPr>
          <w:ilvl w:val="0"/>
          <w:numId w:val="0"/>
        </w:numPr>
        <w:jc w:val="both"/>
        <w:rPr>
          <w:rFonts w:hint="eastAsia"/>
        </w:rPr>
      </w:pPr>
      <w:r>
        <w:rPr>
          <w:rFonts w:hint="eastAsia"/>
        </w:rPr>
        <w:t>It is absurd, therefore, to molest us about the form of ordination, in which we differ not either from the rule of Christ, or the practice of the apostles, or the custom of the ancient Church, whereas that form of theirs, which they accuse us of neglecting, they are not able to defend by the Word of God, by sound reason, or the pretext of antiquity.</w:t>
      </w:r>
    </w:p>
    <w:p>
      <w:pPr>
        <w:widowControl w:val="0"/>
        <w:numPr>
          <w:ilvl w:val="0"/>
          <w:numId w:val="0"/>
        </w:numPr>
        <w:jc w:val="both"/>
        <w:rPr>
          <w:rFonts w:hint="eastAsia"/>
        </w:rPr>
      </w:pPr>
      <w:r>
        <w:rPr>
          <w:rFonts w:hint="eastAsia"/>
        </w:rPr>
        <w:t>因此，因按立的形式来烦扰我们是荒谬的，我们在这方面既不违背基督的准则，也不违背使徒的实践，也不违背古代教会的习俗，而他们指责我们忽略的那种形式，他们却无法用神的圣言、健全的理性或古代的借口来辩护。</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On the subject of ecclesiastical regimen, there are laws of which we readily adopt such as are not snares for the conscience, or such as tend to the preservation of common order; but those which had either been tyrannically imposed to hold consciences in bondage, or were more subservient to superstition than to edification, we were forced to abrogate.</w:t>
      </w:r>
    </w:p>
    <w:p>
      <w:pPr>
        <w:widowControl w:val="0"/>
        <w:numPr>
          <w:ilvl w:val="0"/>
          <w:numId w:val="0"/>
        </w:numPr>
        <w:jc w:val="both"/>
        <w:rPr>
          <w:rFonts w:hint="eastAsia"/>
        </w:rPr>
      </w:pPr>
      <w:r>
        <w:rPr>
          <w:rFonts w:hint="eastAsia"/>
        </w:rPr>
        <w:t>关于教会管理制度，有些律法，凡不是良心的网罗，或有助于维护公共秩序的，我们都乐意采纳；但那些要么是专制地强加于人，以束缚良心，要么是更屈从于迷信而非造就人的，我们被迫废除。</w:t>
      </w:r>
    </w:p>
    <w:p>
      <w:pPr>
        <w:widowControl w:val="0"/>
        <w:numPr>
          <w:ilvl w:val="0"/>
          <w:numId w:val="0"/>
        </w:numPr>
        <w:jc w:val="both"/>
        <w:rPr>
          <w:rFonts w:hint="eastAsia"/>
        </w:rPr>
      </w:pPr>
      <w:r>
        <w:rPr>
          <w:rFonts w:hint="eastAsia"/>
        </w:rPr>
        <w:t>Now, our enemies first charge us with fastidiousness and undue haste, and, secondly, accuse us of aiming at carnal indulgence, by shaking off the yoke of discipline, in order that we may wanton as we please.</w:t>
      </w:r>
    </w:p>
    <w:p>
      <w:pPr>
        <w:widowControl w:val="0"/>
        <w:numPr>
          <w:ilvl w:val="0"/>
          <w:numId w:val="0"/>
        </w:numPr>
        <w:jc w:val="both"/>
        <w:rPr>
          <w:rFonts w:hint="eastAsia"/>
        </w:rPr>
      </w:pPr>
      <w:r>
        <w:rPr>
          <w:rFonts w:hint="eastAsia"/>
        </w:rPr>
        <w:t>现在，我们的敌人首先指责我们吹毛求疵和过分仓促，其次指责我们意图放纵肉体，摆脱纪律的束缚，以便我们可以随心所欲地放荡。</w:t>
      </w:r>
    </w:p>
    <w:p>
      <w:pPr>
        <w:widowControl w:val="0"/>
        <w:numPr>
          <w:ilvl w:val="0"/>
          <w:numId w:val="0"/>
        </w:numPr>
        <w:jc w:val="both"/>
        <w:rPr>
          <w:rFonts w:hint="eastAsia"/>
        </w:rPr>
      </w:pPr>
      <w:r>
        <w:rPr>
          <w:rFonts w:hint="eastAsia"/>
        </w:rPr>
        <w:t>But, as I have already observed, we are by no means averse to the reverent observance of whatever rules are fitted to ensure that all things be done decently and in order, while, in regard to every single observance which we have abrogated, we refuse not to show cause why it behoved us so to do.</w:t>
      </w:r>
    </w:p>
    <w:p>
      <w:pPr>
        <w:widowControl w:val="0"/>
        <w:numPr>
          <w:ilvl w:val="0"/>
          <w:numId w:val="0"/>
        </w:numPr>
        <w:jc w:val="both"/>
        <w:rPr>
          <w:rFonts w:hint="eastAsia"/>
        </w:rPr>
      </w:pPr>
      <w:r>
        <w:rPr>
          <w:rFonts w:hint="eastAsia"/>
        </w:rPr>
        <w:t>但是，正如我已经说过的，我们绝不反对虔敬地遵守任何旨在确保凡事都按规矩、有次序地进行的规则，而对于我们所废除的每一项仪式，我们都不拒绝说明我们为何必须这样做。</w:t>
      </w:r>
    </w:p>
    <w:p>
      <w:pPr>
        <w:widowControl w:val="0"/>
        <w:numPr>
          <w:ilvl w:val="0"/>
          <w:numId w:val="0"/>
        </w:numPr>
        <w:jc w:val="both"/>
        <w:rPr>
          <w:rFonts w:hint="eastAsia"/>
        </w:rPr>
      </w:pPr>
      <w:r>
        <w:rPr>
          <w:rFonts w:hint="eastAsia"/>
        </w:rPr>
        <w:t>Assuredly there is no difficulty in proving that the Church labored exceedingly under a load of human traditions, and that it was necessary, if her interest were consulted, that this load should be lessened.</w:t>
      </w:r>
    </w:p>
    <w:p>
      <w:pPr>
        <w:widowControl w:val="0"/>
        <w:numPr>
          <w:ilvl w:val="0"/>
          <w:numId w:val="0"/>
        </w:numPr>
        <w:jc w:val="both"/>
        <w:rPr>
          <w:rFonts w:hint="eastAsia"/>
        </w:rPr>
      </w:pPr>
      <w:r>
        <w:rPr>
          <w:rFonts w:hint="eastAsia"/>
        </w:rPr>
        <w:t>毫无疑问，证明教会深受人的传统重负之苦，并且如果考虑到她的利益，减轻这种重负是必要的，这并非难事。</w:t>
      </w:r>
    </w:p>
    <w:p>
      <w:pPr>
        <w:widowControl w:val="0"/>
        <w:numPr>
          <w:ilvl w:val="0"/>
          <w:numId w:val="0"/>
        </w:numPr>
        <w:jc w:val="both"/>
        <w:rPr>
          <w:rFonts w:hint="eastAsia"/>
        </w:rPr>
      </w:pPr>
      <w:r>
        <w:rPr>
          <w:rFonts w:hint="eastAsia"/>
        </w:rPr>
        <w:t>There is a well known complaint by Augustine, wherein he deplores it as the calamity of his time, that the Church which God, in his mercy, wished to be free, was even then so overburdened, that the condition of the Jews was more tolerable, (Epist. 2, ad Januarium.)</w:t>
      </w:r>
    </w:p>
    <w:p>
      <w:pPr>
        <w:widowControl w:val="0"/>
        <w:numPr>
          <w:ilvl w:val="0"/>
          <w:numId w:val="0"/>
        </w:numPr>
        <w:jc w:val="both"/>
        <w:rPr>
          <w:rFonts w:hint="eastAsia"/>
        </w:rPr>
      </w:pPr>
      <w:r>
        <w:rPr>
          <w:rFonts w:hint="eastAsia"/>
        </w:rPr>
        <w:t>奥古斯丁有一段著名的抱怨，他在其中哀叹他那个时代的灾难，即神出于祂的怜悯希望教会是自由的，但那时教会却已如此不堪重负，以致犹太人的处境反而更可忍受（致雅努亚流书信第二封）。</w:t>
      </w:r>
    </w:p>
    <w:p>
      <w:pPr>
        <w:widowControl w:val="0"/>
        <w:numPr>
          <w:ilvl w:val="0"/>
          <w:numId w:val="0"/>
        </w:numPr>
        <w:jc w:val="both"/>
        <w:rPr>
          <w:rFonts w:hint="eastAsia"/>
        </w:rPr>
      </w:pPr>
      <w:r>
        <w:rPr>
          <w:rFonts w:hint="eastAsia"/>
        </w:rPr>
        <w:t>It is probable that since that period the number has increased almost tenfold.</w:t>
      </w:r>
    </w:p>
    <w:p>
      <w:pPr>
        <w:widowControl w:val="0"/>
        <w:numPr>
          <w:ilvl w:val="0"/>
          <w:numId w:val="0"/>
        </w:numPr>
        <w:jc w:val="both"/>
        <w:rPr>
          <w:rFonts w:hint="eastAsia"/>
        </w:rPr>
      </w:pPr>
      <w:r>
        <w:rPr>
          <w:rFonts w:hint="eastAsia"/>
        </w:rPr>
        <w:t>自那时以来，数量可能增加了近十倍。</w:t>
      </w:r>
    </w:p>
    <w:p>
      <w:pPr>
        <w:widowControl w:val="0"/>
        <w:numPr>
          <w:ilvl w:val="0"/>
          <w:numId w:val="0"/>
        </w:numPr>
        <w:jc w:val="both"/>
        <w:rPr>
          <w:rFonts w:hint="eastAsia"/>
        </w:rPr>
      </w:pPr>
      <w:r>
        <w:rPr>
          <w:rFonts w:hint="eastAsia"/>
        </w:rPr>
        <w:t>Much more has the rigorous exaction of them increased.</w:t>
      </w:r>
    </w:p>
    <w:p>
      <w:pPr>
        <w:widowControl w:val="0"/>
        <w:numPr>
          <w:ilvl w:val="0"/>
          <w:numId w:val="0"/>
        </w:numPr>
        <w:jc w:val="both"/>
        <w:rPr>
          <w:rFonts w:hint="eastAsia"/>
        </w:rPr>
      </w:pPr>
      <w:r>
        <w:rPr>
          <w:rFonts w:hint="eastAsia"/>
        </w:rPr>
        <w:t>对它们的严格要求更是大大增加了。</w:t>
      </w:r>
    </w:p>
    <w:p>
      <w:pPr>
        <w:widowControl w:val="0"/>
        <w:numPr>
          <w:ilvl w:val="0"/>
          <w:numId w:val="0"/>
        </w:numPr>
        <w:jc w:val="both"/>
        <w:rPr>
          <w:rFonts w:hint="eastAsia"/>
        </w:rPr>
      </w:pPr>
      <w:r>
        <w:rPr>
          <w:rFonts w:hint="eastAsia"/>
        </w:rPr>
        <w:t>What then, if that holy man were now to rise and behold the countless multitude of laws under which miserable consciences groan oppressed?</w:t>
      </w:r>
    </w:p>
    <w:p>
      <w:pPr>
        <w:widowControl w:val="0"/>
        <w:numPr>
          <w:ilvl w:val="0"/>
          <w:numId w:val="0"/>
        </w:numPr>
        <w:jc w:val="both"/>
        <w:rPr>
          <w:rFonts w:hint="eastAsia"/>
        </w:rPr>
      </w:pPr>
      <w:r>
        <w:rPr>
          <w:rFonts w:hint="eastAsia"/>
        </w:rPr>
        <w:t>那么，如果那位圣人现在复活，看到无数的律法压迫着可怜的良心，使之呻吟，那又将如何呢？</w:t>
      </w:r>
    </w:p>
    <w:p>
      <w:pPr>
        <w:widowControl w:val="0"/>
        <w:numPr>
          <w:ilvl w:val="0"/>
          <w:numId w:val="0"/>
        </w:numPr>
        <w:jc w:val="both"/>
        <w:rPr>
          <w:rFonts w:hint="eastAsia"/>
        </w:rPr>
      </w:pPr>
      <w:r>
        <w:rPr>
          <w:rFonts w:hint="eastAsia"/>
        </w:rPr>
        <w:t>What if, on the other hand, he were to see the strictness with which the observance of them is enforced?</w:t>
      </w:r>
    </w:p>
    <w:p>
      <w:pPr>
        <w:widowControl w:val="0"/>
        <w:numPr>
          <w:ilvl w:val="0"/>
          <w:numId w:val="0"/>
        </w:numPr>
        <w:jc w:val="both"/>
        <w:rPr>
          <w:rFonts w:hint="eastAsia"/>
        </w:rPr>
      </w:pPr>
      <w:r>
        <w:rPr>
          <w:rFonts w:hint="eastAsia"/>
        </w:rPr>
        <w:t>另一方面，如果他看到遵守这些律法的严格程度，那又将如何呢？</w:t>
      </w:r>
    </w:p>
    <w:p>
      <w:pPr>
        <w:widowControl w:val="0"/>
        <w:numPr>
          <w:ilvl w:val="0"/>
          <w:numId w:val="0"/>
        </w:numPr>
        <w:jc w:val="both"/>
        <w:rPr>
          <w:rFonts w:hint="eastAsia"/>
        </w:rPr>
      </w:pPr>
      <w:r>
        <w:rPr>
          <w:rFonts w:hint="eastAsia"/>
        </w:rPr>
        <w:t>Our censurers will, perhaps, object that we might, with Augustine, have lamented over any thing which displeased us, but that we ought not to have supplied our hand to the work of correction.</w:t>
      </w:r>
    </w:p>
    <w:p>
      <w:pPr>
        <w:widowControl w:val="0"/>
        <w:numPr>
          <w:ilvl w:val="0"/>
          <w:numId w:val="0"/>
        </w:numPr>
        <w:jc w:val="both"/>
        <w:rPr>
          <w:rFonts w:hint="eastAsia"/>
        </w:rPr>
      </w:pPr>
      <w:r>
        <w:rPr>
          <w:rFonts w:hint="eastAsia"/>
        </w:rPr>
        <w:t>我们的指责者或许会反对说，我们可以像奥古斯丁那样，为任何令我们不悦的事情哀叹，但我们不应该动手进行纠正工作。</w:t>
      </w:r>
    </w:p>
    <w:p>
      <w:pPr>
        <w:widowControl w:val="0"/>
        <w:numPr>
          <w:ilvl w:val="0"/>
          <w:numId w:val="0"/>
        </w:numPr>
        <w:jc w:val="both"/>
        <w:rPr>
          <w:rFonts w:hint="eastAsia"/>
        </w:rPr>
      </w:pPr>
      <w:r>
        <w:rPr>
          <w:rFonts w:hint="eastAsia"/>
        </w:rPr>
        <w:t>This objection is easily refuted.</w:t>
      </w:r>
    </w:p>
    <w:p>
      <w:pPr>
        <w:widowControl w:val="0"/>
        <w:numPr>
          <w:ilvl w:val="0"/>
          <w:numId w:val="0"/>
        </w:numPr>
        <w:jc w:val="both"/>
        <w:rPr>
          <w:rFonts w:hint="eastAsia"/>
        </w:rPr>
      </w:pPr>
      <w:r>
        <w:rPr>
          <w:rFonts w:hint="eastAsia"/>
        </w:rPr>
        <w:t>这个反对意见很容易驳斥。</w:t>
      </w:r>
    </w:p>
    <w:p>
      <w:pPr>
        <w:widowControl w:val="0"/>
        <w:numPr>
          <w:ilvl w:val="0"/>
          <w:numId w:val="0"/>
        </w:numPr>
        <w:jc w:val="both"/>
        <w:rPr>
          <w:rFonts w:hint="eastAsia"/>
        </w:rPr>
      </w:pPr>
      <w:r>
        <w:rPr>
          <w:rFonts w:hint="eastAsia"/>
        </w:rPr>
        <w:t>For, this pernicious error of supposing that human laws were necessary to be observed, required to be corrected.</w:t>
      </w:r>
    </w:p>
    <w:p>
      <w:pPr>
        <w:widowControl w:val="0"/>
        <w:numPr>
          <w:ilvl w:val="0"/>
          <w:numId w:val="0"/>
        </w:numPr>
        <w:jc w:val="both"/>
        <w:rPr>
          <w:rFonts w:hint="eastAsia"/>
        </w:rPr>
      </w:pPr>
      <w:r>
        <w:rPr>
          <w:rFonts w:hint="eastAsia"/>
        </w:rPr>
        <w:t>因为，认为必须遵守人的律法这种有害的错误，需要得到纠正。</w:t>
      </w:r>
    </w:p>
    <w:p>
      <w:pPr>
        <w:widowControl w:val="0"/>
        <w:numPr>
          <w:ilvl w:val="0"/>
          <w:numId w:val="0"/>
        </w:numPr>
        <w:jc w:val="both"/>
        <w:rPr>
          <w:rFonts w:hint="eastAsia"/>
        </w:rPr>
      </w:pPr>
      <w:r>
        <w:rPr>
          <w:rFonts w:hint="eastAsia"/>
        </w:rPr>
        <w:t>As I have said, we deny not that laws enacted with a view to external policy ought to be carefully obeyed, but in regard to the regulation of the conscience, we hold that there is no legislator but God.</w:t>
      </w:r>
    </w:p>
    <w:p>
      <w:pPr>
        <w:widowControl w:val="0"/>
        <w:numPr>
          <w:ilvl w:val="0"/>
          <w:numId w:val="0"/>
        </w:numPr>
        <w:jc w:val="both"/>
        <w:rPr>
          <w:rFonts w:hint="eastAsia"/>
        </w:rPr>
      </w:pPr>
      <w:r>
        <w:rPr>
          <w:rFonts w:hint="eastAsia"/>
        </w:rPr>
        <w:t>正如我所说，我们不否认为了外在政策而制定的律法应当被认真遵守，但在良心的规范方面，我们认为除了神之外没有立法者。</w:t>
      </w:r>
    </w:p>
    <w:p>
      <w:pPr>
        <w:widowControl w:val="0"/>
        <w:numPr>
          <w:ilvl w:val="0"/>
          <w:numId w:val="0"/>
        </w:numPr>
        <w:jc w:val="both"/>
        <w:rPr>
          <w:rFonts w:hint="eastAsia"/>
        </w:rPr>
      </w:pPr>
      <w:r>
        <w:rPr>
          <w:rFonts w:hint="eastAsia"/>
        </w:rPr>
        <w:t>To Him alone, then, be reserved this authority, which He claims for himself in many passages of Scripture.</w:t>
      </w:r>
    </w:p>
    <w:p>
      <w:pPr>
        <w:widowControl w:val="0"/>
        <w:numPr>
          <w:ilvl w:val="0"/>
          <w:numId w:val="0"/>
        </w:numPr>
        <w:jc w:val="both"/>
        <w:rPr>
          <w:rFonts w:hint="eastAsia"/>
        </w:rPr>
      </w:pPr>
      <w:r>
        <w:rPr>
          <w:rFonts w:hint="eastAsia"/>
        </w:rPr>
        <w:t>那么，唯独祂当保留这项权威，祂在圣经的许多段落中都为自己声称拥有这项权威。</w:t>
      </w:r>
    </w:p>
    <w:p>
      <w:pPr>
        <w:widowControl w:val="0"/>
        <w:numPr>
          <w:ilvl w:val="0"/>
          <w:numId w:val="0"/>
        </w:numPr>
        <w:jc w:val="both"/>
        <w:rPr>
          <w:rFonts w:hint="eastAsia"/>
        </w:rPr>
      </w:pPr>
      <w:r>
        <w:rPr>
          <w:rFonts w:hint="eastAsia"/>
        </w:rPr>
        <w:t>In this matter, however, were subverted, first, the honor of God, from which it is impious to derogate in any degree, and, secondly, genuine liberty of consciences — a liberty which, as Paul strenuously insists, must not be subjected to the will of men.</w:t>
      </w:r>
    </w:p>
    <w:p>
      <w:pPr>
        <w:widowControl w:val="0"/>
        <w:numPr>
          <w:ilvl w:val="0"/>
          <w:numId w:val="0"/>
        </w:numPr>
        <w:jc w:val="both"/>
        <w:rPr>
          <w:rFonts w:hint="eastAsia"/>
        </w:rPr>
      </w:pPr>
      <w:r>
        <w:rPr>
          <w:rFonts w:hint="eastAsia"/>
        </w:rPr>
        <w:t>然而，在这件事上，首先被颠覆的是神的尊荣，任何程度的贬损都是不虔敬的；其次是良心的真正自由——正如保罗极力坚持的，这种自由决不能屈从于人的意志。</w:t>
      </w:r>
    </w:p>
    <w:p>
      <w:pPr>
        <w:widowControl w:val="0"/>
        <w:numPr>
          <w:ilvl w:val="0"/>
          <w:numId w:val="0"/>
        </w:numPr>
        <w:jc w:val="both"/>
        <w:rPr>
          <w:rFonts w:hint="eastAsia"/>
        </w:rPr>
      </w:pPr>
      <w:r>
        <w:rPr>
          <w:rFonts w:hint="eastAsia"/>
        </w:rPr>
        <w:t>As it was, therefore, our duty to deliver the consciences of the faithful from the undue bondage in which they were held, so we have taught that they are free and unfettered by human laws and that this freedom which was purchased by the blood of Christ, cannot be infringed.</w:t>
      </w:r>
    </w:p>
    <w:p>
      <w:pPr>
        <w:widowControl w:val="0"/>
        <w:numPr>
          <w:ilvl w:val="0"/>
          <w:numId w:val="0"/>
        </w:numPr>
        <w:jc w:val="both"/>
        <w:rPr>
          <w:rFonts w:hint="eastAsia"/>
        </w:rPr>
      </w:pPr>
      <w:r>
        <w:rPr>
          <w:rFonts w:hint="eastAsia"/>
        </w:rPr>
        <w:t>因此，既然我们有责任将信徒的良心从他们所受的不当束缚中解救出来，我们就教导说，他们是自由的，不受人的律法所束缚，并且这种以基督的血所买来的自由，是不能被侵犯的。</w:t>
      </w:r>
    </w:p>
    <w:p>
      <w:pPr>
        <w:widowControl w:val="0"/>
        <w:numPr>
          <w:ilvl w:val="0"/>
          <w:numId w:val="0"/>
        </w:numPr>
        <w:jc w:val="both"/>
        <w:rPr>
          <w:rFonts w:hint="eastAsia"/>
        </w:rPr>
      </w:pPr>
      <w:r>
        <w:rPr>
          <w:rFonts w:hint="eastAsia"/>
        </w:rPr>
        <w:t>If any one thinks we are blameable in this he must attribute the same blame to Christ and his Apostles.</w:t>
      </w:r>
    </w:p>
    <w:p>
      <w:pPr>
        <w:widowControl w:val="0"/>
        <w:numPr>
          <w:ilvl w:val="0"/>
          <w:numId w:val="0"/>
        </w:numPr>
        <w:jc w:val="both"/>
        <w:rPr>
          <w:rFonts w:hint="eastAsia"/>
        </w:rPr>
      </w:pPr>
      <w:r>
        <w:rPr>
          <w:rFonts w:hint="eastAsia"/>
        </w:rPr>
        <w:t>如果有人认为我们在这方面应受指责，他就必须将同样的指责归于基督和祂的使徒。</w:t>
      </w:r>
    </w:p>
    <w:p>
      <w:pPr>
        <w:widowControl w:val="0"/>
        <w:numPr>
          <w:ilvl w:val="0"/>
          <w:numId w:val="0"/>
        </w:numPr>
        <w:jc w:val="both"/>
        <w:rPr>
          <w:rFonts w:hint="eastAsia"/>
        </w:rPr>
      </w:pPr>
      <w:r>
        <w:rPr>
          <w:rFonts w:hint="eastAsia"/>
        </w:rPr>
        <w:t>I do not yet enumerate the other evils which compelled us to set our face against human traditions.</w:t>
      </w:r>
    </w:p>
    <w:p>
      <w:pPr>
        <w:widowControl w:val="0"/>
        <w:numPr>
          <w:ilvl w:val="0"/>
          <w:numId w:val="0"/>
        </w:numPr>
        <w:jc w:val="both"/>
        <w:rPr>
          <w:rFonts w:hint="eastAsia"/>
        </w:rPr>
      </w:pPr>
      <w:r>
        <w:rPr>
          <w:rFonts w:hint="eastAsia"/>
        </w:rPr>
        <w:t>我尚未列举那些迫使我们反对人的传统的其他弊病。</w:t>
      </w:r>
    </w:p>
    <w:p>
      <w:pPr>
        <w:widowControl w:val="0"/>
        <w:numPr>
          <w:ilvl w:val="0"/>
          <w:numId w:val="0"/>
        </w:numPr>
        <w:jc w:val="both"/>
        <w:rPr>
          <w:rFonts w:hint="eastAsia"/>
        </w:rPr>
      </w:pPr>
      <w:r>
        <w:rPr>
          <w:rFonts w:hint="eastAsia"/>
        </w:rPr>
        <w:t>I will mention only two, and I am confident that, after I have mentioned them, all impartial readers will be satisfied.</w:t>
      </w:r>
    </w:p>
    <w:p>
      <w:pPr>
        <w:widowControl w:val="0"/>
        <w:numPr>
          <w:ilvl w:val="0"/>
          <w:numId w:val="0"/>
        </w:numPr>
        <w:jc w:val="both"/>
        <w:rPr>
          <w:rFonts w:hint="eastAsia"/>
        </w:rPr>
      </w:pPr>
      <w:r>
        <w:rPr>
          <w:rFonts w:hint="eastAsia"/>
        </w:rPr>
        <w:t>我只提两点，我相信，在我提过之后，所有公正的读者都会满意。</w:t>
      </w:r>
    </w:p>
    <w:p>
      <w:pPr>
        <w:widowControl w:val="0"/>
        <w:numPr>
          <w:ilvl w:val="0"/>
          <w:numId w:val="0"/>
        </w:numPr>
        <w:jc w:val="both"/>
        <w:rPr>
          <w:rFonts w:hint="eastAsia"/>
        </w:rPr>
      </w:pPr>
      <w:r>
        <w:rPr>
          <w:rFonts w:hint="eastAsia"/>
        </w:rPr>
        <w:t>The one is, that as some of these traditions demanded things which it was impossible to perform, their only effect was to lead men to hypocrisy, or plunge them into despair; and the other, that all of them had practically realized what our Savior rebuked in the Pharisees — they had made the commandments of God of none effect.</w:t>
      </w:r>
    </w:p>
    <w:p>
      <w:pPr>
        <w:widowControl w:val="0"/>
        <w:numPr>
          <w:ilvl w:val="0"/>
          <w:numId w:val="0"/>
        </w:numPr>
        <w:jc w:val="both"/>
        <w:rPr>
          <w:rFonts w:hint="eastAsia"/>
        </w:rPr>
      </w:pPr>
      <w:r>
        <w:rPr>
          <w:rFonts w:hint="eastAsia"/>
        </w:rPr>
        <w:t>其一，由于这些传统中的一些要求了不可能做到的事情，它们唯一的效果就是引导人走向伪善，或者使他们陷入绝望；其二，它们都实际上实现了我们救主在法利赛人身上所斥责的——它们使神的诫命失去了效力。</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 will here adduce examples by which this will be made more clear.</w:t>
      </w:r>
    </w:p>
    <w:p>
      <w:pPr>
        <w:widowControl w:val="0"/>
        <w:numPr>
          <w:ilvl w:val="0"/>
          <w:numId w:val="0"/>
        </w:numPr>
        <w:jc w:val="both"/>
        <w:rPr>
          <w:rFonts w:hint="eastAsia"/>
        </w:rPr>
      </w:pPr>
      <w:r>
        <w:rPr>
          <w:rFonts w:hint="eastAsia"/>
        </w:rPr>
        <w:t>我将在此举例说明，使这一点更加清楚。</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There are three things, in particular, for which they are offended with us: — First, that we have given liberty to eat flesh on any day; secondly, that we have permitted marriage to priests; and, thirdly, that we have rejected the secret confession which was made in a priest’s ear.</w:t>
      </w:r>
    </w:p>
    <w:p>
      <w:pPr>
        <w:widowControl w:val="0"/>
        <w:numPr>
          <w:ilvl w:val="0"/>
          <w:numId w:val="0"/>
        </w:numPr>
        <w:jc w:val="both"/>
        <w:rPr>
          <w:rFonts w:hint="eastAsia"/>
        </w:rPr>
      </w:pPr>
      <w:r>
        <w:rPr>
          <w:rFonts w:hint="eastAsia"/>
        </w:rPr>
        <w:t>有三件事，他们尤其因此对我们感到不满：——第一，我们准许在任何日子吃肉；第二，我们允许神父结婚；第三，我们拒绝了向神父耳边所作的秘密忏悔。</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Let our opponents answer honestly.</w:t>
      </w:r>
    </w:p>
    <w:p>
      <w:pPr>
        <w:widowControl w:val="0"/>
        <w:numPr>
          <w:ilvl w:val="0"/>
          <w:numId w:val="0"/>
        </w:numPr>
        <w:jc w:val="both"/>
        <w:rPr>
          <w:rFonts w:hint="eastAsia"/>
        </w:rPr>
      </w:pPr>
      <w:r>
        <w:rPr>
          <w:rFonts w:hint="eastAsia"/>
        </w:rPr>
        <w:t>让我们的对手诚实地回答。</w:t>
      </w:r>
    </w:p>
    <w:p>
      <w:pPr>
        <w:widowControl w:val="0"/>
        <w:numPr>
          <w:ilvl w:val="0"/>
          <w:numId w:val="0"/>
        </w:numPr>
        <w:jc w:val="both"/>
        <w:rPr>
          <w:rFonts w:hint="eastAsia"/>
        </w:rPr>
      </w:pPr>
      <w:r>
        <w:rPr>
          <w:rFonts w:hint="eastAsia"/>
        </w:rPr>
        <w:t>Is not the man who may have tasted flesh on Friday punished more severely than the man who may have spent the whole year in a constant course of lewdness?</w:t>
      </w:r>
    </w:p>
    <w:p>
      <w:pPr>
        <w:widowControl w:val="0"/>
        <w:numPr>
          <w:ilvl w:val="0"/>
          <w:numId w:val="0"/>
        </w:numPr>
        <w:jc w:val="both"/>
        <w:rPr>
          <w:rFonts w:hint="eastAsia"/>
        </w:rPr>
      </w:pPr>
      <w:r>
        <w:rPr>
          <w:rFonts w:hint="eastAsia"/>
        </w:rPr>
        <w:t>星期五尝过肉的人，难道不比整年沉溺于淫乱的人受到的惩罚更严厉吗？</w:t>
      </w:r>
    </w:p>
    <w:p>
      <w:pPr>
        <w:widowControl w:val="0"/>
        <w:numPr>
          <w:ilvl w:val="0"/>
          <w:numId w:val="0"/>
        </w:numPr>
        <w:jc w:val="both"/>
        <w:rPr>
          <w:rFonts w:hint="eastAsia"/>
        </w:rPr>
      </w:pPr>
      <w:r>
        <w:rPr>
          <w:rFonts w:hint="eastAsia"/>
        </w:rPr>
        <w:t>Is it not deemed a more capital offense in a priest to marry than to be caught a hundred times in adultery?</w:t>
      </w:r>
    </w:p>
    <w:p>
      <w:pPr>
        <w:widowControl w:val="0"/>
        <w:numPr>
          <w:ilvl w:val="0"/>
          <w:numId w:val="0"/>
        </w:numPr>
        <w:jc w:val="both"/>
        <w:rPr>
          <w:rFonts w:hint="eastAsia"/>
        </w:rPr>
      </w:pPr>
      <w:r>
        <w:rPr>
          <w:rFonts w:hint="eastAsia"/>
        </w:rPr>
        <w:t>神父结婚难道不比一百次被抓到通奸更被视为死罪吗？</w:t>
      </w:r>
    </w:p>
    <w:p>
      <w:pPr>
        <w:widowControl w:val="0"/>
        <w:numPr>
          <w:ilvl w:val="0"/>
          <w:numId w:val="0"/>
        </w:numPr>
        <w:jc w:val="both"/>
        <w:rPr>
          <w:rFonts w:hint="eastAsia"/>
        </w:rPr>
      </w:pPr>
      <w:r>
        <w:rPr>
          <w:rFonts w:hint="eastAsia"/>
        </w:rPr>
        <w:t>Do they not pardon him who has contemned many of the divine precepts on easier terms than him who may have neglected once a-year to confess his sins into the ear of a priest?</w:t>
      </w:r>
    </w:p>
    <w:p>
      <w:pPr>
        <w:widowControl w:val="0"/>
        <w:numPr>
          <w:ilvl w:val="0"/>
          <w:numId w:val="0"/>
        </w:numPr>
        <w:jc w:val="both"/>
        <w:rPr>
          <w:rFonts w:hint="eastAsia"/>
        </w:rPr>
      </w:pPr>
      <w:r>
        <w:rPr>
          <w:rFonts w:hint="eastAsia"/>
        </w:rPr>
        <w:t>他们赦免藐视许多神圣诫命的人，条件难道不比赦免一年一次忽略向神父耳边认罪的人更容易吗？</w:t>
      </w:r>
    </w:p>
    <w:p>
      <w:pPr>
        <w:widowControl w:val="0"/>
        <w:numPr>
          <w:ilvl w:val="0"/>
          <w:numId w:val="0"/>
        </w:numPr>
        <w:jc w:val="both"/>
        <w:rPr>
          <w:rFonts w:hint="eastAsia"/>
        </w:rPr>
      </w:pPr>
      <w:r>
        <w:rPr>
          <w:rFonts w:hint="eastAsia"/>
        </w:rPr>
        <w:t>Is it not monstrous, I ask, that it should seem a slight and venial offense to violate the holy law of God, and that it should be judged an inexpiable crime to transgress the decrees of men?</w:t>
      </w:r>
    </w:p>
    <w:p>
      <w:pPr>
        <w:widowControl w:val="0"/>
        <w:numPr>
          <w:ilvl w:val="0"/>
          <w:numId w:val="0"/>
        </w:numPr>
        <w:jc w:val="both"/>
        <w:rPr>
          <w:rFonts w:hint="eastAsia"/>
        </w:rPr>
      </w:pPr>
      <w:r>
        <w:rPr>
          <w:rFonts w:hint="eastAsia"/>
        </w:rPr>
        <w:t>我问，违背神圣洁的律法似乎是轻微可恕的过犯，而违背人的法令却被判为不可饶恕的罪行，这难道不荒谬吗？</w:t>
      </w:r>
    </w:p>
    <w:p>
      <w:pPr>
        <w:widowControl w:val="0"/>
        <w:numPr>
          <w:ilvl w:val="0"/>
          <w:numId w:val="0"/>
        </w:numPr>
        <w:jc w:val="both"/>
        <w:rPr>
          <w:rFonts w:hint="eastAsia"/>
        </w:rPr>
      </w:pPr>
      <w:r>
        <w:rPr>
          <w:rFonts w:hint="eastAsia"/>
        </w:rPr>
        <w:t>The case, I admit, is not without precedent.</w:t>
      </w:r>
    </w:p>
    <w:p>
      <w:pPr>
        <w:widowControl w:val="0"/>
        <w:numPr>
          <w:ilvl w:val="0"/>
          <w:numId w:val="0"/>
        </w:numPr>
        <w:jc w:val="both"/>
        <w:rPr>
          <w:rFonts w:hint="eastAsia"/>
        </w:rPr>
      </w:pPr>
      <w:r>
        <w:rPr>
          <w:rFonts w:hint="eastAsia"/>
        </w:rPr>
        <w:t>我承认，这种情况并非没有先例。</w:t>
      </w:r>
    </w:p>
    <w:p>
      <w:pPr>
        <w:widowControl w:val="0"/>
        <w:numPr>
          <w:ilvl w:val="0"/>
          <w:numId w:val="0"/>
        </w:numPr>
        <w:jc w:val="both"/>
        <w:rPr>
          <w:rFonts w:hint="eastAsia"/>
        </w:rPr>
      </w:pPr>
      <w:r>
        <w:rPr>
          <w:rFonts w:hint="eastAsia"/>
        </w:rPr>
        <w:t>For, as I have already observed, the wickedness with which our Savior charges the</w:t>
      </w:r>
    </w:p>
    <w:p>
      <w:pPr>
        <w:widowControl w:val="0"/>
        <w:numPr>
          <w:ilvl w:val="0"/>
          <w:numId w:val="0"/>
        </w:numPr>
        <w:jc w:val="both"/>
        <w:rPr>
          <w:rFonts w:hint="eastAsia"/>
        </w:rPr>
      </w:pPr>
      <w:r>
        <w:rPr>
          <w:rFonts w:hint="eastAsia"/>
        </w:rPr>
        <w:t>因为，正如我已经说过的，我们救主指责法利赛人的邪恶是，</w:t>
      </w:r>
    </w:p>
    <w:p>
      <w:pPr>
        <w:widowControl w:val="0"/>
        <w:numPr>
          <w:ilvl w:val="0"/>
          <w:numId w:val="0"/>
        </w:numPr>
        <w:jc w:val="both"/>
        <w:rPr>
          <w:rFonts w:hint="eastAsia"/>
        </w:rPr>
      </w:pPr>
      <w:r>
        <w:rPr>
          <w:rFonts w:hint="eastAsia"/>
        </w:rPr>
        <w:t>Pharisees is,</w:t>
      </w:r>
    </w:p>
    <w:p>
      <w:pPr>
        <w:widowControl w:val="0"/>
        <w:numPr>
          <w:ilvl w:val="0"/>
          <w:numId w:val="0"/>
        </w:numPr>
        <w:jc w:val="both"/>
        <w:rPr>
          <w:rFonts w:hint="eastAsia"/>
        </w:rPr>
      </w:pPr>
      <w:r>
        <w:rPr>
          <w:rFonts w:hint="eastAsia"/>
        </w:rPr>
        <w:t>法利赛人是：</w:t>
      </w:r>
    </w:p>
    <w:p>
      <w:pPr>
        <w:widowControl w:val="0"/>
        <w:numPr>
          <w:ilvl w:val="0"/>
          <w:numId w:val="0"/>
        </w:numPr>
        <w:jc w:val="both"/>
        <w:rPr>
          <w:rFonts w:hint="eastAsia"/>
        </w:rPr>
      </w:pPr>
      <w:r>
        <w:rPr>
          <w:rFonts w:hint="eastAsia"/>
        </w:rPr>
        <w:t>“Thus have ye made the commandment of God of none effect through your tradition,” (Matthew 15:6.)</w:t>
      </w:r>
    </w:p>
    <w:p>
      <w:pPr>
        <w:widowControl w:val="0"/>
        <w:numPr>
          <w:ilvl w:val="0"/>
          <w:numId w:val="0"/>
        </w:numPr>
        <w:jc w:val="both"/>
        <w:rPr>
          <w:rFonts w:hint="eastAsia"/>
        </w:rPr>
      </w:pPr>
      <w:r>
        <w:rPr>
          <w:rFonts w:hint="eastAsia"/>
        </w:rPr>
        <w:t>“这就是你们藉着遗传，废了神的诫命。”（马太福音15:6）</w:t>
      </w:r>
    </w:p>
    <w:p>
      <w:pPr>
        <w:widowControl w:val="0"/>
        <w:numPr>
          <w:ilvl w:val="0"/>
          <w:numId w:val="0"/>
        </w:numPr>
        <w:jc w:val="both"/>
        <w:rPr>
          <w:rFonts w:hint="eastAsia"/>
        </w:rPr>
      </w:pPr>
      <w:r>
        <w:rPr>
          <w:rFonts w:hint="eastAsia"/>
        </w:rPr>
        <w:t>Moreover, the arrogance of antichrist, of which Paul speaks, is,</w:t>
      </w:r>
    </w:p>
    <w:p>
      <w:pPr>
        <w:widowControl w:val="0"/>
        <w:numPr>
          <w:ilvl w:val="0"/>
          <w:numId w:val="0"/>
        </w:numPr>
        <w:jc w:val="both"/>
        <w:rPr>
          <w:rFonts w:hint="eastAsia"/>
        </w:rPr>
      </w:pPr>
      <w:r>
        <w:rPr>
          <w:rFonts w:hint="eastAsia"/>
        </w:rPr>
        <w:t>此外，保罗所说的敌基督的傲慢是：</w:t>
      </w:r>
    </w:p>
    <w:p>
      <w:pPr>
        <w:widowControl w:val="0"/>
        <w:numPr>
          <w:ilvl w:val="0"/>
          <w:numId w:val="0"/>
        </w:numPr>
        <w:jc w:val="both"/>
        <w:rPr>
          <w:rFonts w:hint="eastAsia"/>
        </w:rPr>
      </w:pPr>
      <w:r>
        <w:rPr>
          <w:rFonts w:hint="eastAsia"/>
        </w:rPr>
        <w:t>“That he, as God, sitteth in the temple of God, showing himself that he is God,” (2 Thessalonians 2:4.)</w:t>
      </w:r>
    </w:p>
    <w:p>
      <w:pPr>
        <w:widowControl w:val="0"/>
        <w:numPr>
          <w:ilvl w:val="0"/>
          <w:numId w:val="0"/>
        </w:numPr>
        <w:jc w:val="both"/>
        <w:rPr>
          <w:rFonts w:hint="eastAsia"/>
        </w:rPr>
      </w:pPr>
      <w:r>
        <w:rPr>
          <w:rFonts w:hint="eastAsia"/>
        </w:rPr>
        <w:t>“他甚至坐在神的殿里，自称是神。”（帖撒罗尼迦后书2:4）</w:t>
      </w:r>
    </w:p>
    <w:p>
      <w:pPr>
        <w:widowControl w:val="0"/>
        <w:numPr>
          <w:ilvl w:val="0"/>
          <w:numId w:val="0"/>
        </w:numPr>
        <w:jc w:val="both"/>
        <w:rPr>
          <w:rFonts w:hint="eastAsia"/>
        </w:rPr>
      </w:pPr>
      <w:r>
        <w:rPr>
          <w:rFonts w:hint="eastAsia"/>
        </w:rPr>
        <w:t>For where is the incomparable majesty of God, after mortal man has been exalted to such a height that his laws take precedence of God’s eternal decrees?</w:t>
      </w:r>
    </w:p>
    <w:p>
      <w:pPr>
        <w:widowControl w:val="0"/>
        <w:numPr>
          <w:ilvl w:val="0"/>
          <w:numId w:val="0"/>
        </w:numPr>
        <w:jc w:val="both"/>
        <w:rPr>
          <w:rFonts w:hint="eastAsia"/>
        </w:rPr>
      </w:pPr>
      <w:r>
        <w:rPr>
          <w:rFonts w:hint="eastAsia"/>
        </w:rPr>
        <w:t>因为在凡人被抬高到如此地步，以致他的律法优先于神永恒的法令之后，神无与伦比的威严又在哪里呢？</w:t>
      </w:r>
    </w:p>
    <w:p>
      <w:pPr>
        <w:widowControl w:val="0"/>
        <w:numPr>
          <w:ilvl w:val="0"/>
          <w:numId w:val="0"/>
        </w:numPr>
        <w:jc w:val="both"/>
        <w:rPr>
          <w:rFonts w:hint="eastAsia"/>
        </w:rPr>
      </w:pPr>
      <w:r>
        <w:rPr>
          <w:rFonts w:hint="eastAsia"/>
        </w:rPr>
        <w:t>I omit that an apostle describes the prohibitions of meats and of marriage as a doctrine of devils, (1 Timothy 4:1-3.)</w:t>
      </w:r>
    </w:p>
    <w:p>
      <w:pPr>
        <w:widowControl w:val="0"/>
        <w:numPr>
          <w:ilvl w:val="0"/>
          <w:numId w:val="0"/>
        </w:numPr>
        <w:jc w:val="both"/>
        <w:rPr>
          <w:rFonts w:hint="eastAsia"/>
        </w:rPr>
      </w:pPr>
      <w:r>
        <w:rPr>
          <w:rFonts w:hint="eastAsia"/>
        </w:rPr>
        <w:t>我略去使徒将禁止食物和婚姻描述为鬼魔的道理（提摩太前书4:1-3）。</w:t>
      </w:r>
    </w:p>
    <w:p>
      <w:pPr>
        <w:widowControl w:val="0"/>
        <w:numPr>
          <w:ilvl w:val="0"/>
          <w:numId w:val="0"/>
        </w:numPr>
        <w:jc w:val="both"/>
        <w:rPr>
          <w:rFonts w:hint="eastAsia"/>
        </w:rPr>
      </w:pPr>
      <w:r>
        <w:rPr>
          <w:rFonts w:hint="eastAsia"/>
        </w:rPr>
        <w:t>That is surely bad enough; but the crowning impiety is to set man in a higher rank than God.</w:t>
      </w:r>
    </w:p>
    <w:p>
      <w:pPr>
        <w:widowControl w:val="0"/>
        <w:numPr>
          <w:ilvl w:val="0"/>
          <w:numId w:val="0"/>
        </w:numPr>
        <w:jc w:val="both"/>
        <w:rPr>
          <w:rFonts w:hint="eastAsia"/>
        </w:rPr>
      </w:pPr>
      <w:r>
        <w:rPr>
          <w:rFonts w:hint="eastAsia"/>
        </w:rPr>
        <w:t>那当然已经够坏了；但最大的不虔是将人置于比神更高的地位。</w:t>
      </w:r>
    </w:p>
    <w:p>
      <w:pPr>
        <w:widowControl w:val="0"/>
        <w:numPr>
          <w:ilvl w:val="0"/>
          <w:numId w:val="0"/>
        </w:numPr>
        <w:jc w:val="both"/>
        <w:rPr>
          <w:rFonts w:hint="eastAsia"/>
        </w:rPr>
      </w:pPr>
      <w:r>
        <w:rPr>
          <w:rFonts w:hint="eastAsia"/>
        </w:rPr>
        <w:t>If they deny the truth of my statement, I appeal to fact.</w:t>
      </w:r>
    </w:p>
    <w:p>
      <w:pPr>
        <w:widowControl w:val="0"/>
        <w:numPr>
          <w:ilvl w:val="0"/>
          <w:numId w:val="0"/>
        </w:numPr>
        <w:jc w:val="both"/>
        <w:rPr>
          <w:rFonts w:hint="eastAsia"/>
        </w:rPr>
      </w:pPr>
      <w:r>
        <w:rPr>
          <w:rFonts w:hint="eastAsia"/>
        </w:rPr>
        <w:t>如果他们否认我陈述的真实性，我诉诸事实。</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Then, what are those two laws of celibacy and auricular confession but dire murderers of souls?</w:t>
      </w:r>
    </w:p>
    <w:p>
      <w:pPr>
        <w:widowControl w:val="0"/>
        <w:numPr>
          <w:ilvl w:val="0"/>
          <w:numId w:val="0"/>
        </w:numPr>
        <w:jc w:val="both"/>
        <w:rPr>
          <w:rFonts w:hint="eastAsia"/>
        </w:rPr>
      </w:pPr>
      <w:r>
        <w:rPr>
          <w:rFonts w:hint="eastAsia"/>
        </w:rPr>
        <w:t>那么，独身制和耳语告解这两条律法，除了是灵魂可怕的杀手之外，又是什么呢？</w:t>
      </w:r>
    </w:p>
    <w:p>
      <w:pPr>
        <w:widowControl w:val="0"/>
        <w:numPr>
          <w:ilvl w:val="0"/>
          <w:numId w:val="0"/>
        </w:numPr>
        <w:jc w:val="both"/>
        <w:rPr>
          <w:rFonts w:hint="eastAsia"/>
        </w:rPr>
      </w:pPr>
      <w:r>
        <w:rPr>
          <w:rFonts w:hint="eastAsia"/>
        </w:rPr>
        <w:t>As all the ministers of their churches vow perpetual chastity, it becomes unlawful for them, ever after, from the terms in which the vow is conceived, to take wives.</w:t>
      </w:r>
    </w:p>
    <w:p>
      <w:pPr>
        <w:widowControl w:val="0"/>
        <w:numPr>
          <w:ilvl w:val="0"/>
          <w:numId w:val="0"/>
        </w:numPr>
        <w:jc w:val="both"/>
        <w:rPr>
          <w:rFonts w:hint="eastAsia"/>
        </w:rPr>
      </w:pPr>
      <w:r>
        <w:rPr>
          <w:rFonts w:hint="eastAsia"/>
        </w:rPr>
        <w:t>由于他们教会的所有神职人员都宣誓永远守贞，因此，根据誓言的条款，他们此后就不能合法地娶妻。</w:t>
      </w:r>
    </w:p>
    <w:p>
      <w:pPr>
        <w:widowControl w:val="0"/>
        <w:numPr>
          <w:ilvl w:val="0"/>
          <w:numId w:val="0"/>
        </w:numPr>
        <w:jc w:val="both"/>
        <w:rPr>
          <w:rFonts w:hint="eastAsia"/>
        </w:rPr>
      </w:pPr>
      <w:r>
        <w:rPr>
          <w:rFonts w:hint="eastAsia"/>
        </w:rPr>
        <w:t>What, then, if one has not received the gift of continence?</w:t>
      </w:r>
    </w:p>
    <w:p>
      <w:pPr>
        <w:widowControl w:val="0"/>
        <w:numPr>
          <w:ilvl w:val="0"/>
          <w:numId w:val="0"/>
        </w:numPr>
        <w:jc w:val="both"/>
        <w:rPr>
          <w:rFonts w:hint="eastAsia"/>
        </w:rPr>
      </w:pPr>
      <w:r>
        <w:rPr>
          <w:rFonts w:hint="eastAsia"/>
        </w:rPr>
        <w:t>那么，如果一个人没有领受节制的恩赐，该怎么办呢？</w:t>
      </w:r>
    </w:p>
    <w:p>
      <w:pPr>
        <w:widowControl w:val="0"/>
        <w:numPr>
          <w:ilvl w:val="0"/>
          <w:numId w:val="0"/>
        </w:numPr>
        <w:jc w:val="both"/>
        <w:rPr>
          <w:rFonts w:hint="eastAsia"/>
        </w:rPr>
      </w:pPr>
      <w:r>
        <w:rPr>
          <w:rFonts w:hint="eastAsia"/>
        </w:rPr>
        <w:t>“There must be no exception here,” is the answer.</w:t>
      </w:r>
    </w:p>
    <w:p>
      <w:pPr>
        <w:widowControl w:val="0"/>
        <w:numPr>
          <w:ilvl w:val="0"/>
          <w:numId w:val="0"/>
        </w:numPr>
        <w:jc w:val="both"/>
        <w:rPr>
          <w:rFonts w:hint="eastAsia"/>
        </w:rPr>
      </w:pPr>
      <w:r>
        <w:rPr>
          <w:rFonts w:hint="eastAsia"/>
        </w:rPr>
        <w:t>答案是：“此处不容例外。”</w:t>
      </w:r>
    </w:p>
    <w:p>
      <w:pPr>
        <w:widowControl w:val="0"/>
        <w:numPr>
          <w:ilvl w:val="0"/>
          <w:numId w:val="0"/>
        </w:numPr>
        <w:jc w:val="both"/>
        <w:rPr>
          <w:rFonts w:hint="eastAsia"/>
        </w:rPr>
      </w:pPr>
      <w:r>
        <w:rPr>
          <w:rFonts w:hint="eastAsia"/>
        </w:rPr>
        <w:t>But experience shows how much better it would have been never to have imposed this yoke upon priests, than to shut them up in a furnace of lust, to burn with a perpetual flame.</w:t>
      </w:r>
    </w:p>
    <w:p>
      <w:pPr>
        <w:widowControl w:val="0"/>
        <w:numPr>
          <w:ilvl w:val="0"/>
          <w:numId w:val="0"/>
        </w:numPr>
        <w:jc w:val="both"/>
        <w:rPr>
          <w:rFonts w:hint="eastAsia"/>
        </w:rPr>
      </w:pPr>
      <w:r>
        <w:rPr>
          <w:rFonts w:hint="eastAsia"/>
        </w:rPr>
        <w:t>但经验表明，与其将神父们关在情欲的熔炉中，让他们在永恒的火焰中燃烧，不如从未将这轭加在他们身上。</w:t>
      </w:r>
    </w:p>
    <w:p>
      <w:pPr>
        <w:widowControl w:val="0"/>
        <w:numPr>
          <w:ilvl w:val="0"/>
          <w:numId w:val="0"/>
        </w:numPr>
        <w:jc w:val="both"/>
        <w:rPr>
          <w:rFonts w:hint="eastAsia"/>
        </w:rPr>
      </w:pPr>
      <w:r>
        <w:rPr>
          <w:rFonts w:hint="eastAsia"/>
        </w:rPr>
        <w:t>Our adversaries recount the praises of virginity; they recount also the advantages of celibacy, in order to prove that priests have not been rashly interdicted from marrying.</w:t>
      </w:r>
    </w:p>
    <w:p>
      <w:pPr>
        <w:widowControl w:val="0"/>
        <w:numPr>
          <w:ilvl w:val="0"/>
          <w:numId w:val="0"/>
        </w:numPr>
        <w:jc w:val="both"/>
        <w:rPr>
          <w:rFonts w:hint="eastAsia"/>
        </w:rPr>
      </w:pPr>
      <w:r>
        <w:rPr>
          <w:rFonts w:hint="eastAsia"/>
        </w:rPr>
        <w:t>我们的对手列举童贞的赞美；他们也列举独身的益处，以证明神父并未被轻率地禁止结婚。</w:t>
      </w:r>
    </w:p>
    <w:p>
      <w:pPr>
        <w:widowControl w:val="0"/>
        <w:numPr>
          <w:ilvl w:val="0"/>
          <w:numId w:val="0"/>
        </w:numPr>
        <w:jc w:val="both"/>
        <w:rPr>
          <w:rFonts w:hint="eastAsia"/>
        </w:rPr>
      </w:pPr>
      <w:r>
        <w:rPr>
          <w:rFonts w:hint="eastAsia"/>
        </w:rPr>
        <w:t>They even talk of it as decent and honorable.</w:t>
      </w:r>
    </w:p>
    <w:p>
      <w:pPr>
        <w:widowControl w:val="0"/>
        <w:numPr>
          <w:ilvl w:val="0"/>
          <w:numId w:val="0"/>
        </w:numPr>
        <w:jc w:val="both"/>
        <w:rPr>
          <w:rFonts w:hint="eastAsia"/>
        </w:rPr>
      </w:pPr>
      <w:r>
        <w:rPr>
          <w:rFonts w:hint="eastAsia"/>
        </w:rPr>
        <w:t>他们甚至说这是体面和尊贵的。</w:t>
      </w:r>
    </w:p>
    <w:p>
      <w:pPr>
        <w:widowControl w:val="0"/>
        <w:numPr>
          <w:ilvl w:val="0"/>
          <w:numId w:val="0"/>
        </w:numPr>
        <w:jc w:val="both"/>
        <w:rPr>
          <w:rFonts w:hint="eastAsia"/>
        </w:rPr>
      </w:pPr>
      <w:r>
        <w:rPr>
          <w:rFonts w:hint="eastAsia"/>
        </w:rPr>
        <w:t>But will they by all these things prove the lawfulness of fettering consciences which Christ not only left free and unfettered, but whose freedom he has vindicated by his own authority, and at the price of his own blood?</w:t>
      </w:r>
    </w:p>
    <w:p>
      <w:pPr>
        <w:widowControl w:val="0"/>
        <w:numPr>
          <w:ilvl w:val="0"/>
          <w:numId w:val="0"/>
        </w:numPr>
        <w:jc w:val="both"/>
        <w:rPr>
          <w:rFonts w:hint="eastAsia"/>
        </w:rPr>
      </w:pPr>
      <w:r>
        <w:rPr>
          <w:rFonts w:hint="eastAsia"/>
        </w:rPr>
        <w:t>但是，他们能用所有这些来证明束缚良心的合法性吗？基督不仅使良心自由不受束缚，而且祂还以自己的权柄和自己血的代价维护了这种自由。</w:t>
      </w:r>
    </w:p>
    <w:p>
      <w:pPr>
        <w:widowControl w:val="0"/>
        <w:numPr>
          <w:ilvl w:val="0"/>
          <w:numId w:val="0"/>
        </w:numPr>
        <w:jc w:val="both"/>
        <w:rPr>
          <w:rFonts w:hint="eastAsia"/>
        </w:rPr>
      </w:pPr>
      <w:r>
        <w:rPr>
          <w:rFonts w:hint="eastAsia"/>
        </w:rPr>
        <w:t>Paul does not presume to do so, (1 Corinthians 7:35.)</w:t>
      </w:r>
    </w:p>
    <w:p>
      <w:pPr>
        <w:widowControl w:val="0"/>
        <w:numPr>
          <w:ilvl w:val="0"/>
          <w:numId w:val="0"/>
        </w:numPr>
        <w:jc w:val="both"/>
        <w:rPr>
          <w:rFonts w:hint="eastAsia"/>
        </w:rPr>
      </w:pPr>
      <w:r>
        <w:rPr>
          <w:rFonts w:hint="eastAsia"/>
        </w:rPr>
        <w:t>保罗不敢这样做（哥林多前书7:35）。</w:t>
      </w:r>
    </w:p>
    <w:p>
      <w:pPr>
        <w:widowControl w:val="0"/>
        <w:numPr>
          <w:ilvl w:val="0"/>
          <w:numId w:val="0"/>
        </w:numPr>
        <w:jc w:val="both"/>
        <w:rPr>
          <w:rFonts w:hint="eastAsia"/>
        </w:rPr>
      </w:pPr>
      <w:r>
        <w:rPr>
          <w:rFonts w:hint="eastAsia"/>
        </w:rPr>
        <w:t>Whence, then, this new license?</w:t>
      </w:r>
    </w:p>
    <w:p>
      <w:pPr>
        <w:widowControl w:val="0"/>
        <w:numPr>
          <w:ilvl w:val="0"/>
          <w:numId w:val="0"/>
        </w:numPr>
        <w:jc w:val="both"/>
        <w:rPr>
          <w:rFonts w:hint="eastAsia"/>
        </w:rPr>
      </w:pPr>
      <w:r>
        <w:rPr>
          <w:rFonts w:hint="eastAsia"/>
        </w:rPr>
        <w:t>那么，这种新的放纵从何而来呢？</w:t>
      </w:r>
    </w:p>
    <w:p>
      <w:pPr>
        <w:widowControl w:val="0"/>
        <w:numPr>
          <w:ilvl w:val="0"/>
          <w:numId w:val="0"/>
        </w:numPr>
        <w:jc w:val="both"/>
        <w:rPr>
          <w:rFonts w:hint="eastAsia"/>
        </w:rPr>
      </w:pPr>
      <w:r>
        <w:rPr>
          <w:rFonts w:hint="eastAsia"/>
        </w:rPr>
        <w:t>Then, though virginity be extolled to the skies, what has this to do with the celibacy of priests, with whose obscenity the whole air is tainted?</w:t>
      </w:r>
    </w:p>
    <w:p>
      <w:pPr>
        <w:widowControl w:val="0"/>
        <w:numPr>
          <w:ilvl w:val="0"/>
          <w:numId w:val="0"/>
        </w:numPr>
        <w:jc w:val="both"/>
        <w:rPr>
          <w:rFonts w:hint="eastAsia"/>
        </w:rPr>
      </w:pPr>
      <w:r>
        <w:rPr>
          <w:rFonts w:hint="eastAsia"/>
        </w:rPr>
        <w:t>那么，尽管童贞被赞美到天上，但这与神父的独身有什么关系呢？他们的淫秽玷污了整个空气。</w:t>
      </w:r>
    </w:p>
    <w:p>
      <w:pPr>
        <w:widowControl w:val="0"/>
        <w:numPr>
          <w:ilvl w:val="0"/>
          <w:numId w:val="0"/>
        </w:numPr>
        <w:jc w:val="both"/>
        <w:rPr>
          <w:rFonts w:hint="eastAsia"/>
        </w:rPr>
      </w:pPr>
      <w:r>
        <w:rPr>
          <w:rFonts w:hint="eastAsia"/>
        </w:rPr>
        <w:t>If the chastity which they profess in word they also exhibited in deed, then, perhaps, I might allow them to say that it is comely so to do.</w:t>
      </w:r>
    </w:p>
    <w:p>
      <w:pPr>
        <w:widowControl w:val="0"/>
        <w:numPr>
          <w:ilvl w:val="0"/>
          <w:numId w:val="0"/>
        </w:numPr>
        <w:jc w:val="both"/>
        <w:rPr>
          <w:rFonts w:hint="eastAsia"/>
        </w:rPr>
      </w:pPr>
      <w:r>
        <w:rPr>
          <w:rFonts w:hint="eastAsia"/>
        </w:rPr>
        <w:t>如果他们口头宣称的贞洁也表现在行为上，那么，或许我可以允许他们说这样做是合宜的。</w:t>
      </w:r>
    </w:p>
    <w:p>
      <w:pPr>
        <w:widowControl w:val="0"/>
        <w:numPr>
          <w:ilvl w:val="0"/>
          <w:numId w:val="0"/>
        </w:numPr>
        <w:jc w:val="both"/>
        <w:rPr>
          <w:rFonts w:hint="eastAsia"/>
        </w:rPr>
      </w:pPr>
      <w:r>
        <w:rPr>
          <w:rFonts w:hint="eastAsia"/>
        </w:rPr>
        <w:t>But when every man knows that the prohibition of marriage is only a license to priests to commit gross sin, with what face, I ask, dare they make any mention of comeliness?</w:t>
      </w:r>
    </w:p>
    <w:p>
      <w:pPr>
        <w:widowControl w:val="0"/>
        <w:numPr>
          <w:ilvl w:val="0"/>
          <w:numId w:val="0"/>
        </w:numPr>
        <w:jc w:val="both"/>
        <w:rPr>
          <w:rFonts w:hint="eastAsia"/>
        </w:rPr>
      </w:pPr>
      <w:r>
        <w:rPr>
          <w:rFonts w:hint="eastAsia"/>
        </w:rPr>
        <w:t>但是，当每个人都知道禁止结婚只是给神父犯下严重罪行的许可证时，我问，他们还有什么脸面提及合宜呢？</w:t>
      </w:r>
    </w:p>
    <w:p>
      <w:pPr>
        <w:widowControl w:val="0"/>
        <w:numPr>
          <w:ilvl w:val="0"/>
          <w:numId w:val="0"/>
        </w:numPr>
        <w:jc w:val="both"/>
        <w:rPr>
          <w:rFonts w:hint="eastAsia"/>
        </w:rPr>
      </w:pPr>
      <w:r>
        <w:rPr>
          <w:rFonts w:hint="eastAsia"/>
        </w:rPr>
        <w:t>As to those whose infamy is not notorious, that it may not he necessary for me to discuss the matter with them at length, I leave them to the tribunal of God, that they may there talk of their chastity.</w:t>
      </w:r>
    </w:p>
    <w:p>
      <w:pPr>
        <w:widowControl w:val="0"/>
        <w:numPr>
          <w:ilvl w:val="0"/>
          <w:numId w:val="0"/>
        </w:numPr>
        <w:jc w:val="both"/>
        <w:rPr>
          <w:rFonts w:hint="eastAsia"/>
        </w:rPr>
      </w:pPr>
      <w:r>
        <w:rPr>
          <w:rFonts w:hint="eastAsia"/>
        </w:rPr>
        <w:t>至于那些声名狼藉尚不显著的人，为了不必与他们详细讨论此事，我将他们交由神的审判台，让他们在那里谈论他们的贞洁。</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will be said that this law is imposed on none but those who vow spontaneously.</w:t>
      </w:r>
    </w:p>
    <w:p>
      <w:pPr>
        <w:widowControl w:val="0"/>
        <w:numPr>
          <w:ilvl w:val="0"/>
          <w:numId w:val="0"/>
        </w:numPr>
        <w:jc w:val="both"/>
        <w:rPr>
          <w:rFonts w:hint="eastAsia"/>
        </w:rPr>
      </w:pPr>
      <w:r>
        <w:rPr>
          <w:rFonts w:hint="eastAsia"/>
        </w:rPr>
        <w:t>有人会说，这条法律只加在那些自愿起誓的人身上。</w:t>
      </w:r>
    </w:p>
    <w:p>
      <w:pPr>
        <w:widowControl w:val="0"/>
        <w:numPr>
          <w:ilvl w:val="0"/>
          <w:numId w:val="0"/>
        </w:numPr>
        <w:jc w:val="both"/>
        <w:rPr>
          <w:rFonts w:hint="eastAsia"/>
        </w:rPr>
      </w:pPr>
      <w:r>
        <w:rPr>
          <w:rFonts w:hint="eastAsia"/>
        </w:rPr>
        <w:t>But what greater necessity can be imagined than that by which they are forced to vow?</w:t>
      </w:r>
    </w:p>
    <w:p>
      <w:pPr>
        <w:widowControl w:val="0"/>
        <w:numPr>
          <w:ilvl w:val="0"/>
          <w:numId w:val="0"/>
        </w:numPr>
        <w:jc w:val="both"/>
        <w:rPr>
          <w:rFonts w:hint="eastAsia"/>
        </w:rPr>
      </w:pPr>
      <w:r>
        <w:rPr>
          <w:rFonts w:hint="eastAsia"/>
        </w:rPr>
        <w:t>但是，还有什么比他们被迫起誓的必要性更大的呢？</w:t>
      </w:r>
    </w:p>
    <w:p>
      <w:pPr>
        <w:widowControl w:val="0"/>
        <w:numPr>
          <w:ilvl w:val="0"/>
          <w:numId w:val="0"/>
        </w:numPr>
        <w:jc w:val="both"/>
        <w:rPr>
          <w:rFonts w:hint="eastAsia"/>
        </w:rPr>
      </w:pPr>
      <w:r>
        <w:rPr>
          <w:rFonts w:hint="eastAsia"/>
        </w:rPr>
        <w:t>The condition announced to all is, that none shall be admitted to the priesthood who has not previously, by vow, bound himself to perpetual celibacy, and that he who has vowed must be forced, even against his will, to perform what he has once undertaken — that no excuse for the contrary can be listened to.</w:t>
      </w:r>
    </w:p>
    <w:p>
      <w:pPr>
        <w:widowControl w:val="0"/>
        <w:numPr>
          <w:ilvl w:val="0"/>
          <w:numId w:val="0"/>
        </w:numPr>
        <w:jc w:val="both"/>
        <w:rPr>
          <w:rFonts w:hint="eastAsia"/>
        </w:rPr>
      </w:pPr>
      <w:r>
        <w:rPr>
          <w:rFonts w:hint="eastAsia"/>
        </w:rPr>
        <w:t>向所有人宣布的条件是，凡未曾藉着誓言约束自己永远独身的人，都不得被接纳担任神职，而凡已起誓的人，即使违背其意愿，也必须被迫履行他一旦承担的——任何相反的借口都不能被听取。</w:t>
      </w:r>
    </w:p>
    <w:p>
      <w:pPr>
        <w:widowControl w:val="0"/>
        <w:numPr>
          <w:ilvl w:val="0"/>
          <w:numId w:val="0"/>
        </w:numPr>
        <w:jc w:val="both"/>
        <w:rPr>
          <w:rFonts w:hint="eastAsia"/>
        </w:rPr>
      </w:pPr>
      <w:r>
        <w:rPr>
          <w:rFonts w:hint="eastAsia"/>
        </w:rPr>
        <w:t>Still, they maintain that a celibacy so exacted is voluntary.</w:t>
      </w:r>
    </w:p>
    <w:p>
      <w:pPr>
        <w:widowControl w:val="0"/>
        <w:numPr>
          <w:ilvl w:val="0"/>
          <w:numId w:val="0"/>
        </w:numPr>
        <w:jc w:val="both"/>
        <w:rPr>
          <w:rFonts w:hint="eastAsia"/>
        </w:rPr>
      </w:pPr>
      <w:r>
        <w:rPr>
          <w:rFonts w:hint="eastAsia"/>
        </w:rPr>
        <w:t>然而，他们仍然坚持认为如此强加的独身是自愿的。</w:t>
      </w:r>
    </w:p>
    <w:p>
      <w:pPr>
        <w:widowControl w:val="0"/>
        <w:numPr>
          <w:ilvl w:val="0"/>
          <w:numId w:val="0"/>
        </w:numPr>
        <w:jc w:val="both"/>
        <w:rPr>
          <w:rFonts w:hint="eastAsia"/>
        </w:rPr>
      </w:pPr>
      <w:r>
        <w:rPr>
          <w:rFonts w:hint="eastAsia"/>
        </w:rPr>
        <w:t>But, while rhetoricians may be allowed to detail the disadvantages of marriage, and the advantages of celibacy, that, by declaiming on such topics in the schools they may improve their style, nothing they can say will prove the propriety of leading miserable consciences into a deadly snare, in which they must perpetually writhe till they are strangled.</w:t>
      </w:r>
    </w:p>
    <w:p>
      <w:pPr>
        <w:widowControl w:val="0"/>
        <w:numPr>
          <w:ilvl w:val="0"/>
          <w:numId w:val="0"/>
        </w:numPr>
        <w:jc w:val="both"/>
        <w:rPr>
          <w:rFonts w:hint="eastAsia"/>
        </w:rPr>
      </w:pPr>
      <w:r>
        <w:rPr>
          <w:rFonts w:hint="eastAsia"/>
        </w:rPr>
        <w:t>但是，虽然可以允许修辞学家详述婚姻的弊端和独身的益处，以便他们在学校里就这些话题进行演说以提高他们的文风，但他们所说的任何话都不能证明将可怜的良心引入致命的网罗是恰当的，在这种网罗中，他们必须永远挣扎，直到被勒死。</w:t>
      </w:r>
    </w:p>
    <w:p>
      <w:pPr>
        <w:widowControl w:val="0"/>
        <w:numPr>
          <w:ilvl w:val="0"/>
          <w:numId w:val="0"/>
        </w:numPr>
        <w:jc w:val="both"/>
        <w:rPr>
          <w:rFonts w:hint="eastAsia"/>
        </w:rPr>
      </w:pPr>
      <w:r>
        <w:rPr>
          <w:rFonts w:hint="eastAsia"/>
        </w:rPr>
        <w:t>And the ridiculous part is, that, amidst all this flagitious turpitude, even hypocrisy finds a place.</w:t>
      </w:r>
    </w:p>
    <w:p>
      <w:pPr>
        <w:widowControl w:val="0"/>
        <w:numPr>
          <w:ilvl w:val="0"/>
          <w:numId w:val="0"/>
        </w:numPr>
        <w:jc w:val="both"/>
        <w:rPr>
          <w:rFonts w:hint="eastAsia"/>
        </w:rPr>
      </w:pPr>
      <w:r>
        <w:rPr>
          <w:rFonts w:hint="eastAsia"/>
        </w:rPr>
        <w:t>而可笑之处在于，在所有这些罪恶的卑鄙行径中，伪善甚至也占有一席之地。</w:t>
      </w:r>
    </w:p>
    <w:p>
      <w:pPr>
        <w:widowControl w:val="0"/>
        <w:numPr>
          <w:ilvl w:val="0"/>
          <w:numId w:val="0"/>
        </w:numPr>
        <w:jc w:val="both"/>
        <w:rPr>
          <w:rFonts w:hint="eastAsia"/>
        </w:rPr>
      </w:pPr>
      <w:r>
        <w:rPr>
          <w:rFonts w:hint="eastAsia"/>
        </w:rPr>
        <w:t>For, whatever their conduct may be, they deem themselves better than others, for the simple reason that they have no wives.</w:t>
      </w:r>
    </w:p>
    <w:p>
      <w:pPr>
        <w:widowControl w:val="0"/>
        <w:numPr>
          <w:ilvl w:val="0"/>
          <w:numId w:val="0"/>
        </w:numPr>
        <w:jc w:val="both"/>
        <w:rPr>
          <w:rFonts w:hint="eastAsia"/>
        </w:rPr>
      </w:pPr>
      <w:r>
        <w:rPr>
          <w:rFonts w:hint="eastAsia"/>
        </w:rPr>
        <w:t>因为，无论他们的行为如何，他们都认为自己比别人好，仅仅因为他们没有妻子。</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case is the same with confession.</w:t>
      </w:r>
    </w:p>
    <w:p>
      <w:pPr>
        <w:widowControl w:val="0"/>
        <w:numPr>
          <w:ilvl w:val="0"/>
          <w:numId w:val="0"/>
        </w:numPr>
        <w:jc w:val="both"/>
        <w:rPr>
          <w:rFonts w:hint="eastAsia"/>
        </w:rPr>
      </w:pPr>
      <w:r>
        <w:rPr>
          <w:rFonts w:hint="eastAsia"/>
        </w:rPr>
        <w:t>忏悔的情况也是如此。</w:t>
      </w:r>
    </w:p>
    <w:p>
      <w:pPr>
        <w:widowControl w:val="0"/>
        <w:numPr>
          <w:ilvl w:val="0"/>
          <w:numId w:val="0"/>
        </w:numPr>
        <w:jc w:val="both"/>
        <w:rPr>
          <w:rFonts w:hint="eastAsia"/>
        </w:rPr>
      </w:pPr>
      <w:r>
        <w:rPr>
          <w:rFonts w:hint="eastAsia"/>
        </w:rPr>
        <w:t>For they number up the advantages which follow from it.</w:t>
      </w:r>
    </w:p>
    <w:p>
      <w:pPr>
        <w:widowControl w:val="0"/>
        <w:numPr>
          <w:ilvl w:val="0"/>
          <w:numId w:val="0"/>
        </w:numPr>
        <w:jc w:val="both"/>
        <w:rPr>
          <w:rFonts w:hint="eastAsia"/>
        </w:rPr>
      </w:pPr>
      <w:r>
        <w:rPr>
          <w:rFonts w:hint="eastAsia"/>
        </w:rPr>
        <w:t>因为他们列举了由此带来的好处。</w:t>
      </w:r>
    </w:p>
    <w:p>
      <w:pPr>
        <w:widowControl w:val="0"/>
        <w:numPr>
          <w:ilvl w:val="0"/>
          <w:numId w:val="0"/>
        </w:numPr>
        <w:jc w:val="both"/>
        <w:rPr>
          <w:rFonts w:hint="eastAsia"/>
        </w:rPr>
      </w:pPr>
      <w:r>
        <w:rPr>
          <w:rFonts w:hint="eastAsia"/>
        </w:rPr>
        <w:t>We, on the contrary, are equally prepared to point out not a few dangers which are justly to be dreaded, and to refer to numerous most grievous evils which have actually flowed from it.</w:t>
      </w:r>
    </w:p>
    <w:p>
      <w:pPr>
        <w:widowControl w:val="0"/>
        <w:numPr>
          <w:ilvl w:val="0"/>
          <w:numId w:val="0"/>
        </w:numPr>
        <w:jc w:val="both"/>
        <w:rPr>
          <w:rFonts w:hint="eastAsia"/>
        </w:rPr>
      </w:pPr>
      <w:r>
        <w:rPr>
          <w:rFonts w:hint="eastAsia"/>
        </w:rPr>
        <w:t>相反，我们也同样准备指出不少理应畏惧的危险，并提及由此实际产生的许多极其严重的弊病。</w:t>
      </w:r>
    </w:p>
    <w:p>
      <w:pPr>
        <w:widowControl w:val="0"/>
        <w:numPr>
          <w:ilvl w:val="0"/>
          <w:numId w:val="0"/>
        </w:numPr>
        <w:jc w:val="both"/>
        <w:rPr>
          <w:rFonts w:hint="eastAsia"/>
        </w:rPr>
      </w:pPr>
      <w:r>
        <w:rPr>
          <w:rFonts w:hint="eastAsia"/>
        </w:rPr>
        <w:t>These, I say, are the kind of arguments which both parties may employ.</w:t>
      </w:r>
    </w:p>
    <w:p>
      <w:pPr>
        <w:widowControl w:val="0"/>
        <w:numPr>
          <w:ilvl w:val="0"/>
          <w:numId w:val="0"/>
        </w:numPr>
        <w:jc w:val="both"/>
        <w:rPr>
          <w:rFonts w:hint="eastAsia"/>
        </w:rPr>
      </w:pPr>
      <w:r>
        <w:rPr>
          <w:rFonts w:hint="eastAsia"/>
        </w:rPr>
        <w:t>我说，这些是双方都可能使用的论据。</w:t>
      </w:r>
    </w:p>
    <w:p>
      <w:pPr>
        <w:widowControl w:val="0"/>
        <w:numPr>
          <w:ilvl w:val="0"/>
          <w:numId w:val="0"/>
        </w:numPr>
        <w:jc w:val="both"/>
        <w:rPr>
          <w:rFonts w:hint="eastAsia"/>
        </w:rPr>
      </w:pPr>
      <w:r>
        <w:rPr>
          <w:rFonts w:hint="eastAsia"/>
        </w:rPr>
        <w:t>But the perpetual rule of Christ, which can not be changed or bent in this direction or in that; nay, which cannot, without impiety, be controverted, is, that conscience must not be brought into bondage.</w:t>
      </w:r>
    </w:p>
    <w:p>
      <w:pPr>
        <w:widowControl w:val="0"/>
        <w:numPr>
          <w:ilvl w:val="0"/>
          <w:numId w:val="0"/>
        </w:numPr>
        <w:jc w:val="both"/>
        <w:rPr>
          <w:rFonts w:hint="eastAsia"/>
        </w:rPr>
      </w:pPr>
      <w:r>
        <w:rPr>
          <w:rFonts w:hint="eastAsia"/>
        </w:rPr>
        <w:t>但是基督永恒的法则，既不能改变，也不能朝这个或那个方向弯曲；岂止如此，若不存不敬之心，就不能反驳，那就是良心绝不能被束缚。</w:t>
      </w:r>
    </w:p>
    <w:p>
      <w:pPr>
        <w:widowControl w:val="0"/>
        <w:numPr>
          <w:ilvl w:val="0"/>
          <w:numId w:val="0"/>
        </w:numPr>
        <w:jc w:val="both"/>
        <w:rPr>
          <w:rFonts w:hint="eastAsia"/>
        </w:rPr>
      </w:pPr>
      <w:r>
        <w:rPr>
          <w:rFonts w:hint="eastAsia"/>
        </w:rPr>
        <w:t>Besides, the law on which our opponents insist is one which can only torture souls, and ultimately destroy them.</w:t>
      </w:r>
    </w:p>
    <w:p>
      <w:pPr>
        <w:widowControl w:val="0"/>
        <w:numPr>
          <w:ilvl w:val="0"/>
          <w:numId w:val="0"/>
        </w:numPr>
        <w:jc w:val="both"/>
        <w:rPr>
          <w:rFonts w:hint="eastAsia"/>
        </w:rPr>
      </w:pPr>
      <w:r>
        <w:rPr>
          <w:rFonts w:hint="eastAsia"/>
        </w:rPr>
        <w:t>此外，我们的对手所坚持的律法，只会折磨灵魂，并最终毁灭它们。</w:t>
      </w:r>
    </w:p>
    <w:p>
      <w:pPr>
        <w:widowControl w:val="0"/>
        <w:numPr>
          <w:ilvl w:val="0"/>
          <w:numId w:val="0"/>
        </w:numPr>
        <w:jc w:val="both"/>
        <w:rPr>
          <w:rFonts w:hint="eastAsia"/>
        </w:rPr>
      </w:pPr>
      <w:r>
        <w:rPr>
          <w:rFonts w:hint="eastAsia"/>
        </w:rPr>
        <w:t>For it requires every individual to confess all his sins, once a year, to his own priest; when this is not done, it leaves him no hope of obtaining pardon.</w:t>
      </w:r>
    </w:p>
    <w:p>
      <w:pPr>
        <w:widowControl w:val="0"/>
        <w:numPr>
          <w:ilvl w:val="0"/>
          <w:numId w:val="0"/>
        </w:numPr>
        <w:jc w:val="both"/>
        <w:rPr>
          <w:rFonts w:hint="eastAsia"/>
        </w:rPr>
      </w:pPr>
      <w:r>
        <w:rPr>
          <w:rFonts w:hint="eastAsia"/>
        </w:rPr>
        <w:t>因为它要求每个人每年一次向他自己的神父忏悔所有的罪；如果不这样做，他就没有获得赦免的希望。</w:t>
      </w:r>
    </w:p>
    <w:p>
      <w:pPr>
        <w:widowControl w:val="0"/>
        <w:numPr>
          <w:ilvl w:val="0"/>
          <w:numId w:val="0"/>
        </w:numPr>
        <w:jc w:val="both"/>
        <w:rPr>
          <w:rFonts w:hint="eastAsia"/>
        </w:rPr>
      </w:pPr>
      <w:r>
        <w:rPr>
          <w:rFonts w:hint="eastAsia"/>
        </w:rPr>
        <w:t>It has been experimentally found by those who have made the trial seriously, that is, in the true fear of God, that it is not possible thus to confess even a hundredth part of our sins.</w:t>
      </w:r>
    </w:p>
    <w:p>
      <w:pPr>
        <w:widowControl w:val="0"/>
        <w:numPr>
          <w:ilvl w:val="0"/>
          <w:numId w:val="0"/>
        </w:numPr>
        <w:jc w:val="both"/>
        <w:rPr>
          <w:rFonts w:hint="eastAsia"/>
        </w:rPr>
      </w:pPr>
      <w:r>
        <w:rPr>
          <w:rFonts w:hint="eastAsia"/>
        </w:rPr>
        <w:t>那些认真尝试过的人，也就是说，在真正敬畏神的情况下尝试过的人，已经通过经验发现，这样连我们罪孽的百分之一都无法忏悔。</w:t>
      </w:r>
    </w:p>
    <w:p>
      <w:pPr>
        <w:widowControl w:val="0"/>
        <w:numPr>
          <w:ilvl w:val="0"/>
          <w:numId w:val="0"/>
        </w:numPr>
        <w:jc w:val="both"/>
        <w:rPr>
          <w:rFonts w:hint="eastAsia"/>
        </w:rPr>
      </w:pPr>
      <w:r>
        <w:rPr>
          <w:rFonts w:hint="eastAsia"/>
        </w:rPr>
        <w:t>The consequence was, that not having any mode of extricating themselves, they were driven to despair.</w:t>
      </w:r>
    </w:p>
    <w:p>
      <w:pPr>
        <w:widowControl w:val="0"/>
        <w:numPr>
          <w:ilvl w:val="0"/>
          <w:numId w:val="0"/>
        </w:numPr>
        <w:jc w:val="both"/>
        <w:rPr>
          <w:rFonts w:hint="eastAsia"/>
        </w:rPr>
      </w:pPr>
      <w:r>
        <w:rPr>
          <w:rFonts w:hint="eastAsia"/>
        </w:rPr>
        <w:t>结果是，由于没有任何摆脱困境的方法，他们陷入了绝望。</w:t>
      </w:r>
    </w:p>
    <w:p>
      <w:pPr>
        <w:widowControl w:val="0"/>
        <w:numPr>
          <w:ilvl w:val="0"/>
          <w:numId w:val="0"/>
        </w:numPr>
        <w:jc w:val="both"/>
        <w:rPr>
          <w:rFonts w:hint="eastAsia"/>
        </w:rPr>
      </w:pPr>
      <w:r>
        <w:rPr>
          <w:rFonts w:hint="eastAsia"/>
        </w:rPr>
        <w:t>Those, again, who desired to satisfy God in a more careless manner, found this confession a most complete cloak for hypocrisy.</w:t>
      </w:r>
    </w:p>
    <w:p>
      <w:pPr>
        <w:widowControl w:val="0"/>
        <w:numPr>
          <w:ilvl w:val="0"/>
          <w:numId w:val="0"/>
        </w:numPr>
        <w:jc w:val="both"/>
        <w:rPr>
          <w:rFonts w:hint="eastAsia"/>
        </w:rPr>
      </w:pPr>
      <w:r>
        <w:rPr>
          <w:rFonts w:hint="eastAsia"/>
        </w:rPr>
        <w:t>另一方面，那些想以更漫不经心的方式满足神的人，发现这种忏悔是伪善最完美的掩护。</w:t>
      </w:r>
    </w:p>
    <w:p>
      <w:pPr>
        <w:widowControl w:val="0"/>
        <w:numPr>
          <w:ilvl w:val="0"/>
          <w:numId w:val="0"/>
        </w:numPr>
        <w:jc w:val="both"/>
        <w:rPr>
          <w:rFonts w:hint="eastAsia"/>
        </w:rPr>
      </w:pPr>
      <w:r>
        <w:rPr>
          <w:rFonts w:hint="eastAsia"/>
        </w:rPr>
        <w:t>For, thinking that they obtained an acquittal at the bar of God as soon as they had disgorged their sins into the ear of a priest, they were sold to sin more freely, in consequence of the expeditious mode in which they were disburdened.</w:t>
      </w:r>
    </w:p>
    <w:p>
      <w:pPr>
        <w:widowControl w:val="0"/>
        <w:numPr>
          <w:ilvl w:val="0"/>
          <w:numId w:val="0"/>
        </w:numPr>
        <w:jc w:val="both"/>
        <w:rPr>
          <w:rFonts w:hint="eastAsia"/>
        </w:rPr>
      </w:pPr>
      <w:r>
        <w:rPr>
          <w:rFonts w:hint="eastAsia"/>
        </w:rPr>
        <w:t>因为，他们以为一旦把自己的罪孽倾吐到神父的耳中，就在神的审判台前获得了赦免，结果由于这种迅速卸下重负的方式，他们更自由地出卖自己去犯罪。</w:t>
      </w:r>
    </w:p>
    <w:p>
      <w:pPr>
        <w:widowControl w:val="0"/>
        <w:numPr>
          <w:ilvl w:val="0"/>
          <w:numId w:val="0"/>
        </w:numPr>
        <w:jc w:val="both"/>
        <w:rPr>
          <w:rFonts w:hint="eastAsia"/>
        </w:rPr>
      </w:pPr>
      <w:r>
        <w:rPr>
          <w:rFonts w:hint="eastAsia"/>
        </w:rPr>
        <w:t>Then, having in their minds a fixed persuasion that they fulfilled what the law enjoined, they thought that of whatever sort the enumeration might be, it comprehended all their sins, though, in point of fact, it did not embrace the thousandth part.</w:t>
      </w:r>
    </w:p>
    <w:p>
      <w:pPr>
        <w:widowControl w:val="0"/>
        <w:numPr>
          <w:ilvl w:val="0"/>
          <w:numId w:val="0"/>
        </w:numPr>
        <w:jc w:val="both"/>
        <w:rPr>
          <w:rFonts w:hint="eastAsia"/>
        </w:rPr>
      </w:pPr>
      <w:r>
        <w:rPr>
          <w:rFonts w:hint="eastAsia"/>
        </w:rPr>
        <w:t>然后，他们心中坚信自己履行了律法所吩咐的，便以为无论列举的是什么，都包含了他们所有的罪，尽管事实上，连千分之一都没有包含。</w:t>
      </w:r>
    </w:p>
    <w:p>
      <w:pPr>
        <w:widowControl w:val="0"/>
        <w:numPr>
          <w:ilvl w:val="0"/>
          <w:numId w:val="0"/>
        </w:numPr>
        <w:jc w:val="both"/>
        <w:rPr>
          <w:rFonts w:hint="eastAsia"/>
        </w:rPr>
      </w:pPr>
      <w:r>
        <w:rPr>
          <w:rFonts w:hint="eastAsia"/>
        </w:rPr>
        <w:t>See, then, on what ground our adversaries vociferate that we have destroyed the discipline of the Church, — simply because we have studied to succor miserable consciences when perishing under the pressure of a most cruel tyranny, and dragging hypocrites out of their lurking-places into open day, that they might both examine themselves more closely, and begin to have a better idea of the Divine justice, which they formerly evaded.</w:t>
      </w:r>
    </w:p>
    <w:p>
      <w:pPr>
        <w:widowControl w:val="0"/>
        <w:numPr>
          <w:ilvl w:val="0"/>
          <w:numId w:val="0"/>
        </w:numPr>
        <w:jc w:val="both"/>
        <w:rPr>
          <w:rFonts w:hint="eastAsia"/>
        </w:rPr>
      </w:pPr>
      <w:r>
        <w:rPr>
          <w:rFonts w:hint="eastAsia"/>
        </w:rPr>
        <w:t>那么，请看，我们的对手凭什么叫嚣说我们破坏了教会的纪律——仅仅因为我们致力于援助那些在最残酷暴政压迫下将要灭亡的可怜良心，并将伪君子从他们的藏身之处拖到光天化日之下，使他们既能更仔细地省察自己，也能开始对他们先前逃避的神圣公义有更好的认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some one will say, that however numerous the abuses, and however deserving of correction, still laws, in other respects sacred and useful, and in a manner consecrated by a high antiquity, ought not to have been thus abolished instantly and altogether.</w:t>
      </w:r>
    </w:p>
    <w:p>
      <w:pPr>
        <w:widowControl w:val="0"/>
        <w:numPr>
          <w:ilvl w:val="0"/>
          <w:numId w:val="0"/>
        </w:numPr>
        <w:jc w:val="both"/>
        <w:rPr>
          <w:rFonts w:hint="eastAsia"/>
        </w:rPr>
      </w:pPr>
      <w:r>
        <w:rPr>
          <w:rFonts w:hint="eastAsia"/>
        </w:rPr>
        <w:t>但有人会说，无论弊端多么众多，无论多么值得纠正，那些在其他方面神圣而有用，并且在某种程度上因其悠久历史而被尊为神圣的律法，也不应该如此立即和完全地被废除。</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 regard to the eating of flesh, my simple answer is, that the doctrine we hold accords with that of the ancient Church, in which we know that it was free to eat flesh at all times, or to abstain from it.</w:t>
      </w:r>
    </w:p>
    <w:p>
      <w:pPr>
        <w:widowControl w:val="0"/>
        <w:numPr>
          <w:ilvl w:val="0"/>
          <w:numId w:val="0"/>
        </w:numPr>
        <w:jc w:val="both"/>
        <w:rPr>
          <w:rFonts w:hint="eastAsia"/>
        </w:rPr>
      </w:pPr>
      <w:r>
        <w:rPr>
          <w:rFonts w:hint="eastAsia"/>
        </w:rPr>
        <w:t>关于吃肉的问题，我简单的回答是，我们所持守的教义与古代教会的教义一致，我们知道在古代教会中，随时都可以自由吃肉，或者禁戒不吃。</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prohibition of the marriage of priests I admit to be ancient, as is also the vow of perpetual continence, taken by nuns and monks.</w:t>
      </w:r>
    </w:p>
    <w:p>
      <w:pPr>
        <w:widowControl w:val="0"/>
        <w:numPr>
          <w:ilvl w:val="0"/>
          <w:numId w:val="0"/>
        </w:numPr>
        <w:jc w:val="both"/>
        <w:rPr>
          <w:rFonts w:hint="eastAsia"/>
        </w:rPr>
      </w:pPr>
      <w:r>
        <w:rPr>
          <w:rFonts w:hint="eastAsia"/>
        </w:rPr>
        <w:t>我承认禁止神父结婚是古老的，修女和修士所发的永久守贞誓愿也是如此。</w:t>
      </w:r>
    </w:p>
    <w:p>
      <w:pPr>
        <w:widowControl w:val="0"/>
        <w:numPr>
          <w:ilvl w:val="0"/>
          <w:numId w:val="0"/>
        </w:numPr>
        <w:jc w:val="both"/>
        <w:rPr>
          <w:rFonts w:hint="eastAsia"/>
        </w:rPr>
      </w:pPr>
      <w:r>
        <w:rPr>
          <w:rFonts w:hint="eastAsia"/>
        </w:rPr>
        <w:t>But if they concede that the declared will of God outweighs human custom, why, when perfectly aware that the will of God is with us, and clearly supports our views do they seek to quarrel with us about antiquity?</w:t>
      </w:r>
    </w:p>
    <w:p>
      <w:pPr>
        <w:widowControl w:val="0"/>
        <w:numPr>
          <w:ilvl w:val="0"/>
          <w:numId w:val="0"/>
        </w:numPr>
        <w:jc w:val="both"/>
        <w:rPr>
          <w:rFonts w:hint="eastAsia"/>
        </w:rPr>
      </w:pPr>
      <w:r>
        <w:rPr>
          <w:rFonts w:hint="eastAsia"/>
        </w:rPr>
        <w:t>但是，如果他们承认神已宣告的旨意重于人的习俗，那么，当他们完全意识到神的旨意与我们同在，并明确支持我们的观点时，他们为何还要因古代习俗与我们争吵呢？</w:t>
      </w:r>
    </w:p>
    <w:p>
      <w:pPr>
        <w:widowControl w:val="0"/>
        <w:numPr>
          <w:ilvl w:val="0"/>
          <w:numId w:val="0"/>
        </w:numPr>
        <w:jc w:val="both"/>
        <w:rPr>
          <w:rFonts w:hint="eastAsia"/>
        </w:rPr>
      </w:pPr>
      <w:r>
        <w:rPr>
          <w:rFonts w:hint="eastAsia"/>
        </w:rPr>
        <w:t>The doctrine is clear, “marriage is honorable in all,” (Hebrews 13:4.)</w:t>
      </w:r>
    </w:p>
    <w:p>
      <w:pPr>
        <w:widowControl w:val="0"/>
        <w:numPr>
          <w:ilvl w:val="0"/>
          <w:numId w:val="0"/>
        </w:numPr>
        <w:jc w:val="both"/>
        <w:rPr>
          <w:rFonts w:hint="eastAsia"/>
        </w:rPr>
      </w:pPr>
      <w:r>
        <w:rPr>
          <w:rFonts w:hint="eastAsia"/>
        </w:rPr>
        <w:t>教义是清楚的，“婚姻，人人都当尊重，” （希伯来书13:4）。</w:t>
      </w:r>
    </w:p>
    <w:p>
      <w:pPr>
        <w:widowControl w:val="0"/>
        <w:numPr>
          <w:ilvl w:val="0"/>
          <w:numId w:val="0"/>
        </w:numPr>
        <w:jc w:val="both"/>
        <w:rPr>
          <w:rFonts w:hint="eastAsia"/>
        </w:rPr>
      </w:pPr>
      <w:r>
        <w:rPr>
          <w:rFonts w:hint="eastAsia"/>
        </w:rPr>
        <w:t>Paul expressly speaks of Bishops as husbands, (1 Timothy 3:2; Titus 1:6.)</w:t>
      </w:r>
    </w:p>
    <w:p>
      <w:pPr>
        <w:widowControl w:val="0"/>
        <w:numPr>
          <w:ilvl w:val="0"/>
          <w:numId w:val="0"/>
        </w:numPr>
        <w:jc w:val="both"/>
        <w:rPr>
          <w:rFonts w:hint="eastAsia"/>
        </w:rPr>
      </w:pPr>
      <w:r>
        <w:rPr>
          <w:rFonts w:hint="eastAsia"/>
        </w:rPr>
        <w:t>保罗明确提到主教是丈夫（提摩太前书3:2；提多书1:6）。</w:t>
      </w:r>
    </w:p>
    <w:p>
      <w:pPr>
        <w:widowControl w:val="0"/>
        <w:numPr>
          <w:ilvl w:val="0"/>
          <w:numId w:val="0"/>
        </w:numPr>
        <w:jc w:val="both"/>
        <w:rPr>
          <w:rFonts w:hint="eastAsia"/>
        </w:rPr>
      </w:pPr>
      <w:r>
        <w:rPr>
          <w:rFonts w:hint="eastAsia"/>
        </w:rPr>
        <w:t>As a general rule, he enjoins marriage on all of a particular temperament, and classes the interdiction of marriage among the “doctrines of devils,” (1 Timothy 4:3.)</w:t>
      </w:r>
    </w:p>
    <w:p>
      <w:pPr>
        <w:widowControl w:val="0"/>
        <w:numPr>
          <w:ilvl w:val="0"/>
          <w:numId w:val="0"/>
        </w:numPr>
        <w:jc w:val="both"/>
        <w:rPr>
          <w:rFonts w:hint="eastAsia"/>
        </w:rPr>
      </w:pPr>
      <w:r>
        <w:rPr>
          <w:rFonts w:hint="eastAsia"/>
        </w:rPr>
        <w:t>作为一般规则，他吩咐所有具有特定性情的人结婚，并将禁止结婚列为“鬼魔的道理”（提摩太前书4:3）。</w:t>
      </w:r>
    </w:p>
    <w:p>
      <w:pPr>
        <w:widowControl w:val="0"/>
        <w:numPr>
          <w:ilvl w:val="0"/>
          <w:numId w:val="0"/>
        </w:numPr>
        <w:jc w:val="both"/>
        <w:rPr>
          <w:rFonts w:hint="eastAsia"/>
        </w:rPr>
      </w:pPr>
      <w:r>
        <w:rPr>
          <w:rFonts w:hint="eastAsia"/>
        </w:rPr>
        <w:t>What avails it to set human custom in opposition to the clear declarations of the Holy Spirit, unless men are to be preferred to God?</w:t>
      </w:r>
    </w:p>
    <w:p>
      <w:pPr>
        <w:widowControl w:val="0"/>
        <w:numPr>
          <w:ilvl w:val="0"/>
          <w:numId w:val="0"/>
        </w:numPr>
        <w:jc w:val="both"/>
        <w:rPr>
          <w:rFonts w:hint="eastAsia"/>
        </w:rPr>
      </w:pPr>
      <w:r>
        <w:rPr>
          <w:rFonts w:hint="eastAsia"/>
        </w:rPr>
        <w:t>将人的习俗与圣灵明确的宣告对立起来有什么用处呢？除非人要优先于神？</w:t>
      </w:r>
    </w:p>
    <w:p>
      <w:pPr>
        <w:widowControl w:val="0"/>
        <w:numPr>
          <w:ilvl w:val="0"/>
          <w:numId w:val="0"/>
        </w:numPr>
        <w:jc w:val="both"/>
        <w:rPr>
          <w:rFonts w:hint="eastAsia"/>
        </w:rPr>
      </w:pPr>
      <w:r>
        <w:rPr>
          <w:rFonts w:hint="eastAsia"/>
        </w:rPr>
        <w:t>And it is of importance to observe how unfair judges they are, who, in this matter, allege against us the practice of the ancient Church.</w:t>
      </w:r>
    </w:p>
    <w:p>
      <w:pPr>
        <w:widowControl w:val="0"/>
        <w:numPr>
          <w:ilvl w:val="0"/>
          <w:numId w:val="0"/>
        </w:numPr>
        <w:jc w:val="both"/>
        <w:rPr>
          <w:rFonts w:hint="eastAsia"/>
        </w:rPr>
      </w:pPr>
      <w:r>
        <w:rPr>
          <w:rFonts w:hint="eastAsia"/>
        </w:rPr>
        <w:t>并且重要的是要观察，那些在这件事上以古代教会的实践来指责我们的人，是何等不公正的审判者。</w:t>
      </w:r>
    </w:p>
    <w:p>
      <w:pPr>
        <w:widowControl w:val="0"/>
        <w:numPr>
          <w:ilvl w:val="0"/>
          <w:numId w:val="0"/>
        </w:numPr>
        <w:jc w:val="both"/>
        <w:rPr>
          <w:rFonts w:hint="eastAsia"/>
        </w:rPr>
      </w:pPr>
      <w:r>
        <w:rPr>
          <w:rFonts w:hint="eastAsia"/>
        </w:rPr>
        <w:t>Is there any antiquity of the Church, either earlier, or of higher authority, than the days of the Apostles?</w:t>
      </w:r>
    </w:p>
    <w:p>
      <w:pPr>
        <w:widowControl w:val="0"/>
        <w:numPr>
          <w:ilvl w:val="0"/>
          <w:numId w:val="0"/>
        </w:numPr>
        <w:jc w:val="both"/>
        <w:rPr>
          <w:rFonts w:hint="eastAsia"/>
        </w:rPr>
      </w:pPr>
      <w:r>
        <w:rPr>
          <w:rFonts w:hint="eastAsia"/>
        </w:rPr>
        <w:t>难道有比使徒时代更早或更具权威的教会古代吗？</w:t>
      </w:r>
    </w:p>
    <w:p>
      <w:pPr>
        <w:widowControl w:val="0"/>
        <w:numPr>
          <w:ilvl w:val="0"/>
          <w:numId w:val="0"/>
        </w:numPr>
        <w:jc w:val="both"/>
        <w:rPr>
          <w:rFonts w:hint="eastAsia"/>
        </w:rPr>
      </w:pPr>
      <w:r>
        <w:rPr>
          <w:rFonts w:hint="eastAsia"/>
        </w:rPr>
        <w:t>But our opponents will not deny, that at that time marriage was permitted to all the ministers of the Church, and used by them.</w:t>
      </w:r>
    </w:p>
    <w:p>
      <w:pPr>
        <w:widowControl w:val="0"/>
        <w:numPr>
          <w:ilvl w:val="0"/>
          <w:numId w:val="0"/>
        </w:numPr>
        <w:jc w:val="both"/>
        <w:rPr>
          <w:rFonts w:hint="eastAsia"/>
        </w:rPr>
      </w:pPr>
      <w:r>
        <w:rPr>
          <w:rFonts w:hint="eastAsia"/>
        </w:rPr>
        <w:t>但我们的对手不会否认，在那个时候，教会所有的牧师都允许结婚，并且他们也确实结婚了。</w:t>
      </w:r>
    </w:p>
    <w:p>
      <w:pPr>
        <w:widowControl w:val="0"/>
        <w:numPr>
          <w:ilvl w:val="0"/>
          <w:numId w:val="0"/>
        </w:numPr>
        <w:jc w:val="both"/>
        <w:rPr>
          <w:rFonts w:hint="eastAsia"/>
        </w:rPr>
      </w:pPr>
      <w:r>
        <w:rPr>
          <w:rFonts w:hint="eastAsia"/>
        </w:rPr>
        <w:t>If the Apostles were of opinion that priests ought to be restrained from marrying, why did they defraud the Church of so great a boon?</w:t>
      </w:r>
    </w:p>
    <w:p>
      <w:pPr>
        <w:widowControl w:val="0"/>
        <w:numPr>
          <w:ilvl w:val="0"/>
          <w:numId w:val="0"/>
        </w:numPr>
        <w:jc w:val="both"/>
        <w:rPr>
          <w:rFonts w:hint="eastAsia"/>
        </w:rPr>
      </w:pPr>
      <w:r>
        <w:rPr>
          <w:rFonts w:hint="eastAsia"/>
        </w:rPr>
        <w:t>如果使徒们认为应该限制神父结婚，他们为何要剥夺教会如此大的恩惠呢？</w:t>
      </w:r>
    </w:p>
    <w:p>
      <w:pPr>
        <w:widowControl w:val="0"/>
        <w:numPr>
          <w:ilvl w:val="0"/>
          <w:numId w:val="0"/>
        </w:numPr>
        <w:jc w:val="both"/>
        <w:rPr>
          <w:rFonts w:hint="eastAsia"/>
        </w:rPr>
      </w:pPr>
      <w:r>
        <w:rPr>
          <w:rFonts w:hint="eastAsia"/>
        </w:rPr>
        <w:t>Yet, after them, about two hundred and fifty years elapsed, until the Council of Nice, when, as Sozomen relates, the question of enjoining celibacy on ministers was agitated, but by the interference of Paphnutius, the whole affair went off.</w:t>
      </w:r>
    </w:p>
    <w:p>
      <w:pPr>
        <w:widowControl w:val="0"/>
        <w:numPr>
          <w:ilvl w:val="0"/>
          <w:numId w:val="0"/>
        </w:numPr>
        <w:jc w:val="both"/>
        <w:rPr>
          <w:rFonts w:hint="eastAsia"/>
        </w:rPr>
      </w:pPr>
      <w:r>
        <w:rPr>
          <w:rFonts w:hint="eastAsia"/>
        </w:rPr>
        <w:t>然而，在他们之后，大约过了二百五十年，直到尼西亚大公会议，正如索佐门所记载的，当时讨论了强制神职人员独身的问题，但由于帕弗努提乌斯的干预，整个事情不了了之。</w:t>
      </w:r>
    </w:p>
    <w:p>
      <w:pPr>
        <w:widowControl w:val="0"/>
        <w:numPr>
          <w:ilvl w:val="0"/>
          <w:numId w:val="0"/>
        </w:numPr>
        <w:jc w:val="both"/>
        <w:rPr>
          <w:rFonts w:hint="eastAsia"/>
        </w:rPr>
      </w:pPr>
      <w:r>
        <w:rPr>
          <w:rFonts w:hint="eastAsia"/>
        </w:rPr>
        <w:t>For it is related, that after he, being himself a bachelor, had declared that a law of celibacy was not to be tolerated, the whole council readily assented to this opinion.</w:t>
      </w:r>
    </w:p>
    <w:p>
      <w:pPr>
        <w:widowControl w:val="0"/>
        <w:numPr>
          <w:ilvl w:val="0"/>
          <w:numId w:val="0"/>
        </w:numPr>
        <w:jc w:val="both"/>
        <w:rPr>
          <w:rFonts w:hint="eastAsia"/>
        </w:rPr>
      </w:pPr>
      <w:r>
        <w:rPr>
          <w:rFonts w:hint="eastAsia"/>
        </w:rPr>
        <w:t>因为据说，在他（他自己是个独身者）宣称独身法是不能容忍的之后，整个大公会议欣然同意了这个意见。</w:t>
      </w:r>
    </w:p>
    <w:p>
      <w:pPr>
        <w:widowControl w:val="0"/>
        <w:numPr>
          <w:ilvl w:val="0"/>
          <w:numId w:val="0"/>
        </w:numPr>
        <w:jc w:val="both"/>
        <w:rPr>
          <w:rFonts w:hint="eastAsia"/>
        </w:rPr>
      </w:pPr>
      <w:r>
        <w:rPr>
          <w:rFonts w:hint="eastAsia"/>
        </w:rPr>
        <w:t>But superstition gradually increasing, the law, which was then repudiated, was at length enacted.</w:t>
      </w:r>
    </w:p>
    <w:p>
      <w:pPr>
        <w:widowControl w:val="0"/>
        <w:numPr>
          <w:ilvl w:val="0"/>
          <w:numId w:val="0"/>
        </w:numPr>
        <w:jc w:val="both"/>
        <w:rPr>
          <w:rFonts w:hint="eastAsia"/>
        </w:rPr>
      </w:pPr>
      <w:r>
        <w:rPr>
          <w:rFonts w:hint="eastAsia"/>
        </w:rPr>
        <w:t>但迷信逐渐增加，当时被否决的法律最终还是制定了。</w:t>
      </w:r>
    </w:p>
    <w:p>
      <w:pPr>
        <w:widowControl w:val="0"/>
        <w:numPr>
          <w:ilvl w:val="0"/>
          <w:numId w:val="0"/>
        </w:numPr>
        <w:jc w:val="both"/>
        <w:rPr>
          <w:rFonts w:hint="eastAsia"/>
        </w:rPr>
      </w:pPr>
      <w:r>
        <w:rPr>
          <w:rFonts w:hint="eastAsia"/>
        </w:rPr>
        <w:t>Among those Canons, which, as well from their antiquity, as the uncertainty of their author, bear the name of Apostolical, there is one which does not permit any clerical persons, except singers and readers, to marry, after they have been admitted to office.</w:t>
      </w:r>
    </w:p>
    <w:p>
      <w:pPr>
        <w:widowControl w:val="0"/>
        <w:numPr>
          <w:ilvl w:val="0"/>
          <w:numId w:val="0"/>
        </w:numPr>
        <w:jc w:val="both"/>
        <w:rPr>
          <w:rFonts w:hint="eastAsia"/>
        </w:rPr>
      </w:pPr>
      <w:r>
        <w:rPr>
          <w:rFonts w:hint="eastAsia"/>
        </w:rPr>
        <w:t>在那些因其古老以及作者不确定而被称为《使徒教规》的教规中，有一条规定，除了歌唱者和读经员之外，任何神职人员在就职后都不得结婚。</w:t>
      </w:r>
    </w:p>
    <w:p>
      <w:pPr>
        <w:widowControl w:val="0"/>
        <w:numPr>
          <w:ilvl w:val="0"/>
          <w:numId w:val="0"/>
        </w:numPr>
        <w:jc w:val="both"/>
        <w:rPr>
          <w:rFonts w:hint="eastAsia"/>
        </w:rPr>
      </w:pPr>
      <w:r>
        <w:rPr>
          <w:rFonts w:hint="eastAsia"/>
        </w:rPr>
        <w:t>But by a previous Canon, priests and deacons are prohibited from putting away their wives under the pretext of religion.</w:t>
      </w:r>
    </w:p>
    <w:p>
      <w:pPr>
        <w:widowControl w:val="0"/>
        <w:numPr>
          <w:ilvl w:val="0"/>
          <w:numId w:val="0"/>
        </w:numPr>
        <w:jc w:val="both"/>
        <w:rPr>
          <w:rFonts w:hint="eastAsia"/>
        </w:rPr>
      </w:pPr>
      <w:r>
        <w:rPr>
          <w:rFonts w:hint="eastAsia"/>
        </w:rPr>
        <w:t>但根据先前的一条教规，神父和执事被禁止以宗教为借口休妻。</w:t>
      </w:r>
    </w:p>
    <w:p>
      <w:pPr>
        <w:widowControl w:val="0"/>
        <w:numPr>
          <w:ilvl w:val="0"/>
          <w:numId w:val="0"/>
        </w:numPr>
        <w:jc w:val="both"/>
        <w:rPr>
          <w:rFonts w:hint="eastAsia"/>
        </w:rPr>
      </w:pPr>
      <w:r>
        <w:rPr>
          <w:rFonts w:hint="eastAsia"/>
        </w:rPr>
        <w:t>And in the fourth Canon of the Council of Gangra, anathema is pronounced against those who made a difference between a married and an unmarried clergy man, so as to absent themselves when he officiated.</w:t>
      </w:r>
    </w:p>
    <w:p>
      <w:pPr>
        <w:widowControl w:val="0"/>
        <w:numPr>
          <w:ilvl w:val="0"/>
          <w:numId w:val="0"/>
        </w:numPr>
        <w:jc w:val="both"/>
        <w:rPr>
          <w:rFonts w:hint="eastAsia"/>
        </w:rPr>
      </w:pPr>
      <w:r>
        <w:rPr>
          <w:rFonts w:hint="eastAsia"/>
        </w:rPr>
        <w:t>在甘格拉大公会议的第四条教规中，咒诅那些区别对待已婚和未婚神职人员，以致在他主持圣事时缺席的人。</w:t>
      </w:r>
    </w:p>
    <w:p>
      <w:pPr>
        <w:widowControl w:val="0"/>
        <w:numPr>
          <w:ilvl w:val="0"/>
          <w:numId w:val="0"/>
        </w:numPr>
        <w:jc w:val="both"/>
        <w:rPr>
          <w:rFonts w:hint="eastAsia"/>
        </w:rPr>
      </w:pPr>
      <w:r>
        <w:rPr>
          <w:rFonts w:hint="eastAsia"/>
        </w:rPr>
        <w:t>Hence it appears that there was still in those times considerably more equity than a subsequent age manifested.</w:t>
      </w:r>
    </w:p>
    <w:p>
      <w:pPr>
        <w:widowControl w:val="0"/>
        <w:numPr>
          <w:ilvl w:val="0"/>
          <w:numId w:val="0"/>
        </w:numPr>
        <w:jc w:val="both"/>
        <w:rPr>
          <w:rFonts w:hint="eastAsia"/>
        </w:rPr>
      </w:pPr>
      <w:r>
        <w:rPr>
          <w:rFonts w:hint="eastAsia"/>
        </w:rPr>
        <w:t>由此可见，在那些时代，仍然比后来的时代表现出更多的公平。</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Here, however, it was not my intention to discuss this subject fully.</w:t>
      </w:r>
    </w:p>
    <w:p>
      <w:pPr>
        <w:widowControl w:val="0"/>
        <w:numPr>
          <w:ilvl w:val="0"/>
          <w:numId w:val="0"/>
        </w:numPr>
        <w:jc w:val="both"/>
        <w:rPr>
          <w:rFonts w:hint="eastAsia"/>
        </w:rPr>
      </w:pPr>
      <w:r>
        <w:rPr>
          <w:rFonts w:hint="eastAsia"/>
        </w:rPr>
        <w:t>然而，我在此并非意图充分讨论这个问题。</w:t>
      </w:r>
    </w:p>
    <w:p>
      <w:pPr>
        <w:widowControl w:val="0"/>
        <w:numPr>
          <w:ilvl w:val="0"/>
          <w:numId w:val="0"/>
        </w:numPr>
        <w:jc w:val="both"/>
        <w:rPr>
          <w:rFonts w:hint="eastAsia"/>
        </w:rPr>
      </w:pPr>
      <w:r>
        <w:rPr>
          <w:rFonts w:hint="eastAsia"/>
        </w:rPr>
        <w:t>I only thought it proper to indicate in passing, that the primitive and purer Church is not in this matter so adverse to us as our enemies pretend.</w:t>
      </w:r>
    </w:p>
    <w:p>
      <w:pPr>
        <w:widowControl w:val="0"/>
        <w:numPr>
          <w:ilvl w:val="0"/>
          <w:numId w:val="0"/>
        </w:numPr>
        <w:jc w:val="both"/>
        <w:rPr>
          <w:rFonts w:hint="eastAsia"/>
        </w:rPr>
      </w:pPr>
      <w:r>
        <w:rPr>
          <w:rFonts w:hint="eastAsia"/>
        </w:rPr>
        <w:t>我只是认为应当顺便指出，原始和更纯洁的教会在这个问题上并不像我们的敌人所声称的那样与我们对立。</w:t>
      </w:r>
    </w:p>
    <w:p>
      <w:pPr>
        <w:widowControl w:val="0"/>
        <w:numPr>
          <w:ilvl w:val="0"/>
          <w:numId w:val="0"/>
        </w:numPr>
        <w:jc w:val="both"/>
        <w:rPr>
          <w:rFonts w:hint="eastAsia"/>
        </w:rPr>
      </w:pPr>
      <w:r>
        <w:rPr>
          <w:rFonts w:hint="eastAsia"/>
        </w:rPr>
        <w:t>But grant that it is, why do they accuse us as fiercely as if we were confounding things sacred and profane, or as if we could not easily retort against them, that we accord far better with the ancient Church than they do?</w:t>
      </w:r>
    </w:p>
    <w:p>
      <w:pPr>
        <w:widowControl w:val="0"/>
        <w:numPr>
          <w:ilvl w:val="0"/>
          <w:numId w:val="0"/>
        </w:numPr>
        <w:jc w:val="both"/>
        <w:rPr>
          <w:rFonts w:hint="eastAsia"/>
        </w:rPr>
      </w:pPr>
      <w:r>
        <w:rPr>
          <w:rFonts w:hint="eastAsia"/>
        </w:rPr>
        <w:t>但是，就算如此，他们为何如此猛烈地指责我们，仿佛我们在混淆神圣与世俗的事物，或者仿佛我们不能轻易地反驳他们说，我们远比他们更符合古代教会呢？</w:t>
      </w:r>
    </w:p>
    <w:p>
      <w:pPr>
        <w:widowControl w:val="0"/>
        <w:numPr>
          <w:ilvl w:val="0"/>
          <w:numId w:val="0"/>
        </w:numPr>
        <w:jc w:val="both"/>
        <w:rPr>
          <w:rFonts w:hint="eastAsia"/>
        </w:rPr>
      </w:pPr>
      <w:r>
        <w:rPr>
          <w:rFonts w:hint="eastAsia"/>
        </w:rPr>
        <w:t>Marriage, which the ancients denied to priests, we show!</w:t>
      </w:r>
    </w:p>
    <w:p>
      <w:pPr>
        <w:widowControl w:val="0"/>
        <w:numPr>
          <w:ilvl w:val="0"/>
          <w:numId w:val="0"/>
        </w:numPr>
        <w:jc w:val="both"/>
        <w:rPr>
          <w:rFonts w:hint="eastAsia"/>
        </w:rPr>
      </w:pPr>
      <w:r>
        <w:rPr>
          <w:rFonts w:hint="eastAsia"/>
        </w:rPr>
        <w:t>古人禁止神父结婚，我们却表明！</w:t>
      </w:r>
    </w:p>
    <w:p>
      <w:pPr>
        <w:widowControl w:val="0"/>
        <w:numPr>
          <w:ilvl w:val="0"/>
          <w:numId w:val="0"/>
        </w:numPr>
        <w:jc w:val="both"/>
        <w:rPr>
          <w:rFonts w:hint="eastAsia"/>
        </w:rPr>
      </w:pPr>
      <w:r>
        <w:rPr>
          <w:rFonts w:hint="eastAsia"/>
        </w:rPr>
        <w:t>What do they say to the licentiousness which has everywhere obtained among them?</w:t>
      </w:r>
    </w:p>
    <w:p>
      <w:pPr>
        <w:widowControl w:val="0"/>
        <w:numPr>
          <w:ilvl w:val="0"/>
          <w:numId w:val="0"/>
        </w:numPr>
        <w:jc w:val="both"/>
        <w:rPr>
          <w:rFonts w:hint="eastAsia"/>
        </w:rPr>
      </w:pPr>
      <w:r>
        <w:rPr>
          <w:rFonts w:hint="eastAsia"/>
        </w:rPr>
        <w:t>他们对他们中间到处盛行的放纵又怎么说呢？</w:t>
      </w:r>
    </w:p>
    <w:p>
      <w:pPr>
        <w:widowControl w:val="0"/>
        <w:numPr>
          <w:ilvl w:val="0"/>
          <w:numId w:val="0"/>
        </w:numPr>
        <w:jc w:val="both"/>
        <w:rPr>
          <w:rFonts w:hint="eastAsia"/>
        </w:rPr>
      </w:pPr>
      <w:r>
        <w:rPr>
          <w:rFonts w:hint="eastAsia"/>
        </w:rPr>
        <w:t>They will deny that they approve it.</w:t>
      </w:r>
    </w:p>
    <w:p>
      <w:pPr>
        <w:widowControl w:val="0"/>
        <w:numPr>
          <w:ilvl w:val="0"/>
          <w:numId w:val="0"/>
        </w:numPr>
        <w:jc w:val="both"/>
        <w:rPr>
          <w:rFonts w:hint="eastAsia"/>
        </w:rPr>
      </w:pPr>
      <w:r>
        <w:rPr>
          <w:rFonts w:hint="eastAsia"/>
        </w:rPr>
        <w:t>他们会否认他们赞同。</w:t>
      </w:r>
    </w:p>
    <w:p>
      <w:pPr>
        <w:widowControl w:val="0"/>
        <w:numPr>
          <w:ilvl w:val="0"/>
          <w:numId w:val="0"/>
        </w:numPr>
        <w:jc w:val="both"/>
        <w:rPr>
          <w:rFonts w:hint="eastAsia"/>
        </w:rPr>
      </w:pPr>
      <w:r>
        <w:rPr>
          <w:rFonts w:hint="eastAsia"/>
        </w:rPr>
        <w:t>But if they were desirous to obey the ancient Canons, it would become them to chastise it more severely.</w:t>
      </w:r>
    </w:p>
    <w:p>
      <w:pPr>
        <w:widowControl w:val="0"/>
        <w:numPr>
          <w:ilvl w:val="0"/>
          <w:numId w:val="0"/>
        </w:numPr>
        <w:jc w:val="both"/>
        <w:rPr>
          <w:rFonts w:hint="eastAsia"/>
        </w:rPr>
      </w:pPr>
      <w:r>
        <w:rPr>
          <w:rFonts w:hint="eastAsia"/>
        </w:rPr>
        <w:t>但如果他们渴望遵守古代的教规，他们就应该更严厉地惩罚它。</w:t>
      </w:r>
    </w:p>
    <w:p>
      <w:pPr>
        <w:widowControl w:val="0"/>
        <w:numPr>
          <w:ilvl w:val="0"/>
          <w:numId w:val="0"/>
        </w:numPr>
        <w:jc w:val="both"/>
        <w:rPr>
          <w:rFonts w:hint="eastAsia"/>
        </w:rPr>
      </w:pPr>
      <w:r>
        <w:rPr>
          <w:rFonts w:hint="eastAsia"/>
        </w:rPr>
        <w:t>The punishment which the Council of Neo-Cesarea inflicts on a presbyter who married was deposition, while one guilty of adultery or fornication it punishes far more severely, adding to deposition excommunication also.</w:t>
      </w:r>
    </w:p>
    <w:p>
      <w:pPr>
        <w:widowControl w:val="0"/>
        <w:numPr>
          <w:ilvl w:val="0"/>
          <w:numId w:val="0"/>
        </w:numPr>
        <w:jc w:val="both"/>
        <w:rPr>
          <w:rFonts w:hint="eastAsia"/>
        </w:rPr>
      </w:pPr>
      <w:r>
        <w:rPr>
          <w:rFonts w:hint="eastAsia"/>
        </w:rPr>
        <w:t>新恺撒利亚大公会议对结婚的长老所施加的惩罚是免职，而对犯奸淫或淫乱罪的人则处以更严厉的惩罚，除了免职之外还加上绝罚。</w:t>
      </w:r>
    </w:p>
    <w:p>
      <w:pPr>
        <w:widowControl w:val="0"/>
        <w:numPr>
          <w:ilvl w:val="0"/>
          <w:numId w:val="0"/>
        </w:numPr>
        <w:jc w:val="both"/>
        <w:rPr>
          <w:rFonts w:hint="eastAsia"/>
        </w:rPr>
      </w:pPr>
      <w:r>
        <w:rPr>
          <w:rFonts w:hint="eastAsia"/>
        </w:rPr>
        <w:t>In the present day, the marriage of a priest is deemed a capital crime, while for his hundred acts of whoredom he is mulcted in a small sum of money.</w:t>
      </w:r>
    </w:p>
    <w:p>
      <w:pPr>
        <w:widowControl w:val="0"/>
        <w:numPr>
          <w:ilvl w:val="0"/>
          <w:numId w:val="0"/>
        </w:numPr>
        <w:jc w:val="both"/>
        <w:rPr>
          <w:rFonts w:hint="eastAsia"/>
        </w:rPr>
      </w:pPr>
      <w:r>
        <w:rPr>
          <w:rFonts w:hint="eastAsia"/>
        </w:rPr>
        <w:t>如今，神父结婚被视为死罪，而他犯下一百次淫乱却只被罚款少量金钱。</w:t>
      </w:r>
    </w:p>
    <w:p>
      <w:pPr>
        <w:widowControl w:val="0"/>
        <w:numPr>
          <w:ilvl w:val="0"/>
          <w:numId w:val="0"/>
        </w:numPr>
        <w:jc w:val="both"/>
        <w:rPr>
          <w:rFonts w:hint="eastAsia"/>
        </w:rPr>
      </w:pPr>
      <w:r>
        <w:rPr>
          <w:rFonts w:hint="eastAsia"/>
        </w:rPr>
        <w:t>Doubtless, if those who first passed the law of celibacy were now alive, instructed by present experience, they would be the first to abrogate it.</w:t>
      </w:r>
    </w:p>
    <w:p>
      <w:pPr>
        <w:widowControl w:val="0"/>
        <w:numPr>
          <w:ilvl w:val="0"/>
          <w:numId w:val="0"/>
        </w:numPr>
        <w:jc w:val="both"/>
        <w:rPr>
          <w:rFonts w:hint="eastAsia"/>
        </w:rPr>
      </w:pPr>
      <w:r>
        <w:rPr>
          <w:rFonts w:hint="eastAsia"/>
        </w:rPr>
        <w:t>毫无疑问，如果那些最初通过独身法的人现在还活着，并受到目前经验的教导，他们会首先废除它。</w:t>
      </w:r>
    </w:p>
    <w:p>
      <w:pPr>
        <w:widowControl w:val="0"/>
        <w:numPr>
          <w:ilvl w:val="0"/>
          <w:numId w:val="0"/>
        </w:numPr>
        <w:jc w:val="both"/>
        <w:rPr>
          <w:rFonts w:hint="eastAsia"/>
        </w:rPr>
      </w:pPr>
      <w:r>
        <w:rPr>
          <w:rFonts w:hint="eastAsia"/>
        </w:rPr>
        <w:t>However, as I have already said, it would be the height of injustice to condemn us on the authority of men, in a matter in which we are openly acquitted by the voice of God.</w:t>
      </w:r>
    </w:p>
    <w:p>
      <w:pPr>
        <w:widowControl w:val="0"/>
        <w:numPr>
          <w:ilvl w:val="0"/>
          <w:numId w:val="0"/>
        </w:numPr>
        <w:jc w:val="both"/>
        <w:rPr>
          <w:rFonts w:hint="eastAsia"/>
        </w:rPr>
      </w:pPr>
      <w:r>
        <w:rPr>
          <w:rFonts w:hint="eastAsia"/>
        </w:rPr>
        <w:t>然而，正如我已经说过的，在一件我们被神的声音公开宣告无罪的事情上，凭人的权威来谴责我们，将是极大的不公正。</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With regard to confession, we have a briefer and readier defense.</w:t>
      </w:r>
    </w:p>
    <w:p>
      <w:pPr>
        <w:widowControl w:val="0"/>
        <w:numPr>
          <w:ilvl w:val="0"/>
          <w:numId w:val="0"/>
        </w:numPr>
        <w:jc w:val="both"/>
        <w:rPr>
          <w:rFonts w:hint="eastAsia"/>
        </w:rPr>
      </w:pPr>
      <w:r>
        <w:rPr>
          <w:rFonts w:hint="eastAsia"/>
        </w:rPr>
        <w:t>关于忏悔，我们有更简短和更直接的辩护。</w:t>
      </w:r>
    </w:p>
    <w:p>
      <w:pPr>
        <w:widowControl w:val="0"/>
        <w:numPr>
          <w:ilvl w:val="0"/>
          <w:numId w:val="0"/>
        </w:numPr>
        <w:jc w:val="both"/>
        <w:rPr>
          <w:rFonts w:hint="eastAsia"/>
        </w:rPr>
      </w:pPr>
      <w:r>
        <w:rPr>
          <w:rFonts w:hint="eastAsia"/>
        </w:rPr>
        <w:t>Our opponents cannot show that the necessity of confessing was imposed earlier than Innocent III.</w:t>
      </w:r>
    </w:p>
    <w:p>
      <w:pPr>
        <w:widowControl w:val="0"/>
        <w:numPr>
          <w:ilvl w:val="0"/>
          <w:numId w:val="0"/>
        </w:numPr>
        <w:jc w:val="both"/>
        <w:rPr>
          <w:rFonts w:hint="eastAsia"/>
        </w:rPr>
      </w:pPr>
      <w:r>
        <w:rPr>
          <w:rFonts w:hint="eastAsia"/>
        </w:rPr>
        <w:t>我们的对手无法证明忏悔的必要性是在英诺森三世之前就被强加的。</w:t>
      </w:r>
    </w:p>
    <w:p>
      <w:pPr>
        <w:widowControl w:val="0"/>
        <w:numPr>
          <w:ilvl w:val="0"/>
          <w:numId w:val="0"/>
        </w:numPr>
        <w:jc w:val="both"/>
        <w:rPr>
          <w:rFonts w:hint="eastAsia"/>
        </w:rPr>
      </w:pPr>
      <w:r>
        <w:rPr>
          <w:rFonts w:hint="eastAsia"/>
        </w:rPr>
        <w:t>For twelve hundred years this tyranny, for which they contend with us so keenly, was unknown to the Christian world.</w:t>
      </w:r>
    </w:p>
    <w:p>
      <w:pPr>
        <w:widowControl w:val="0"/>
        <w:numPr>
          <w:ilvl w:val="0"/>
          <w:numId w:val="0"/>
        </w:numPr>
        <w:jc w:val="both"/>
        <w:rPr>
          <w:rFonts w:hint="eastAsia"/>
        </w:rPr>
      </w:pPr>
      <w:r>
        <w:rPr>
          <w:rFonts w:hint="eastAsia"/>
        </w:rPr>
        <w:t>一千二百年来，他们如此激烈地与我们争论的这种暴政，在基督教世界中是闻所未闻的。</w:t>
      </w:r>
    </w:p>
    <w:p>
      <w:pPr>
        <w:widowControl w:val="0"/>
        <w:numPr>
          <w:ilvl w:val="0"/>
          <w:numId w:val="0"/>
        </w:numPr>
        <w:jc w:val="both"/>
        <w:rPr>
          <w:rFonts w:hint="eastAsia"/>
        </w:rPr>
      </w:pPr>
      <w:r>
        <w:rPr>
          <w:rFonts w:hint="eastAsia"/>
        </w:rPr>
        <w:t>But there is a decree of the Lateran Council!</w:t>
      </w:r>
    </w:p>
    <w:p>
      <w:pPr>
        <w:widowControl w:val="0"/>
        <w:numPr>
          <w:ilvl w:val="0"/>
          <w:numId w:val="0"/>
        </w:numPr>
        <w:jc w:val="both"/>
        <w:rPr>
          <w:rFonts w:hint="eastAsia"/>
        </w:rPr>
      </w:pPr>
      <w:r>
        <w:rPr>
          <w:rFonts w:hint="eastAsia"/>
        </w:rPr>
        <w:t>但是拉特兰大公会议有一项法令！</w:t>
      </w:r>
    </w:p>
    <w:p>
      <w:pPr>
        <w:widowControl w:val="0"/>
        <w:numPr>
          <w:ilvl w:val="0"/>
          <w:numId w:val="0"/>
        </w:numPr>
        <w:jc w:val="both"/>
        <w:rPr>
          <w:rFonts w:hint="eastAsia"/>
        </w:rPr>
      </w:pPr>
      <w:r>
        <w:rPr>
          <w:rFonts w:hint="eastAsia"/>
        </w:rPr>
        <w:t>True! But of the same description as many others.</w:t>
      </w:r>
    </w:p>
    <w:p>
      <w:pPr>
        <w:widowControl w:val="0"/>
        <w:numPr>
          <w:ilvl w:val="0"/>
          <w:numId w:val="0"/>
        </w:numPr>
        <w:jc w:val="both"/>
        <w:rPr>
          <w:rFonts w:hint="eastAsia"/>
        </w:rPr>
      </w:pPr>
      <w:r>
        <w:rPr>
          <w:rFonts w:hint="eastAsia"/>
        </w:rPr>
        <w:t>的确！但与其他许多法令性质相同。</w:t>
      </w:r>
    </w:p>
    <w:p>
      <w:pPr>
        <w:widowControl w:val="0"/>
        <w:numPr>
          <w:ilvl w:val="0"/>
          <w:numId w:val="0"/>
        </w:numPr>
        <w:jc w:val="both"/>
        <w:rPr>
          <w:rFonts w:hint="eastAsia"/>
        </w:rPr>
      </w:pPr>
      <w:r>
        <w:rPr>
          <w:rFonts w:hint="eastAsia"/>
        </w:rPr>
        <w:t>Those who have any tolerable knowledge of history are aware of the equal ignorance and ferocity of those times.</w:t>
      </w:r>
    </w:p>
    <w:p>
      <w:pPr>
        <w:widowControl w:val="0"/>
        <w:numPr>
          <w:ilvl w:val="0"/>
          <w:numId w:val="0"/>
        </w:numPr>
        <w:jc w:val="both"/>
        <w:rPr>
          <w:rFonts w:hint="eastAsia"/>
        </w:rPr>
      </w:pPr>
      <w:r>
        <w:rPr>
          <w:rFonts w:hint="eastAsia"/>
        </w:rPr>
        <w:t>凡对历史稍有了解的人都知道那个时代的无知和残暴程度是相当的。</w:t>
      </w:r>
    </w:p>
    <w:p>
      <w:pPr>
        <w:widowControl w:val="0"/>
        <w:numPr>
          <w:ilvl w:val="0"/>
          <w:numId w:val="0"/>
        </w:numPr>
        <w:jc w:val="both"/>
        <w:rPr>
          <w:rFonts w:hint="eastAsia"/>
        </w:rPr>
      </w:pPr>
      <w:r>
        <w:rPr>
          <w:rFonts w:hint="eastAsia"/>
        </w:rPr>
        <w:t>This, indeed, is in accordance with the common observation, that the most ignorant governors are always the most imperious.</w:t>
      </w:r>
    </w:p>
    <w:p>
      <w:pPr>
        <w:widowControl w:val="0"/>
        <w:numPr>
          <w:ilvl w:val="0"/>
          <w:numId w:val="0"/>
        </w:numPr>
        <w:jc w:val="both"/>
        <w:rPr>
          <w:rFonts w:hint="eastAsia"/>
        </w:rPr>
      </w:pPr>
      <w:r>
        <w:rPr>
          <w:rFonts w:hint="eastAsia"/>
        </w:rPr>
        <w:t>这确实符合普遍的观察，即最无知的统治者总是最专横的。</w:t>
      </w:r>
    </w:p>
    <w:p>
      <w:pPr>
        <w:widowControl w:val="0"/>
        <w:numPr>
          <w:ilvl w:val="0"/>
          <w:numId w:val="0"/>
        </w:numPr>
        <w:jc w:val="both"/>
        <w:rPr>
          <w:rFonts w:hint="eastAsia"/>
        </w:rPr>
      </w:pPr>
      <w:r>
        <w:rPr>
          <w:rFonts w:hint="eastAsia"/>
        </w:rPr>
        <w:t>But all pious souls will bear me witness, in what a maze those must be entangled who think themselves obliged by that law.</w:t>
      </w:r>
    </w:p>
    <w:p>
      <w:pPr>
        <w:widowControl w:val="0"/>
        <w:numPr>
          <w:ilvl w:val="0"/>
          <w:numId w:val="0"/>
        </w:numPr>
        <w:jc w:val="both"/>
        <w:rPr>
          <w:rFonts w:hint="eastAsia"/>
        </w:rPr>
      </w:pPr>
      <w:r>
        <w:rPr>
          <w:rFonts w:hint="eastAsia"/>
        </w:rPr>
        <w:t>但是所有虔诚的灵魂都会为我作证，那些认为自己受那条律法约束的人，必定会陷入何等的迷宫。</w:t>
      </w:r>
    </w:p>
    <w:p>
      <w:pPr>
        <w:widowControl w:val="0"/>
        <w:numPr>
          <w:ilvl w:val="0"/>
          <w:numId w:val="0"/>
        </w:numPr>
        <w:jc w:val="both"/>
        <w:rPr>
          <w:rFonts w:hint="eastAsia"/>
        </w:rPr>
      </w:pPr>
      <w:r>
        <w:rPr>
          <w:rFonts w:hint="eastAsia"/>
        </w:rPr>
        <w:t>To this cruel torturing of consciences has been added the blasphemous presumption of making it essential to the remission of sin.</w:t>
      </w:r>
    </w:p>
    <w:p>
      <w:pPr>
        <w:widowControl w:val="0"/>
        <w:numPr>
          <w:ilvl w:val="0"/>
          <w:numId w:val="0"/>
        </w:numPr>
        <w:jc w:val="both"/>
        <w:rPr>
          <w:rFonts w:hint="eastAsia"/>
        </w:rPr>
      </w:pPr>
      <w:r>
        <w:rPr>
          <w:rFonts w:hint="eastAsia"/>
        </w:rPr>
        <w:t>在这种对良心的残酷折磨之上，又加上了亵渎神明的僭越，即将其视为罪得赦免的必要条件。</w:t>
      </w:r>
    </w:p>
    <w:p>
      <w:pPr>
        <w:widowControl w:val="0"/>
        <w:numPr>
          <w:ilvl w:val="0"/>
          <w:numId w:val="0"/>
        </w:numPr>
        <w:jc w:val="both"/>
        <w:rPr>
          <w:rFonts w:hint="eastAsia"/>
        </w:rPr>
      </w:pPr>
      <w:r>
        <w:rPr>
          <w:rFonts w:hint="eastAsia"/>
        </w:rPr>
        <w:t>For they pretend that none obtain pardon from God but those who are disposed to confess.</w:t>
      </w:r>
    </w:p>
    <w:p>
      <w:pPr>
        <w:widowControl w:val="0"/>
        <w:numPr>
          <w:ilvl w:val="0"/>
          <w:numId w:val="0"/>
        </w:numPr>
        <w:jc w:val="both"/>
        <w:rPr>
          <w:rFonts w:hint="eastAsia"/>
        </w:rPr>
      </w:pPr>
      <w:r>
        <w:rPr>
          <w:rFonts w:hint="eastAsia"/>
        </w:rPr>
        <w:t>因为他们声称，除了那些愿意忏悔的人之外，没有人能从神那里得到赦免。</w:t>
      </w:r>
    </w:p>
    <w:p>
      <w:pPr>
        <w:widowControl w:val="0"/>
        <w:numPr>
          <w:ilvl w:val="0"/>
          <w:numId w:val="0"/>
        </w:numPr>
        <w:jc w:val="both"/>
        <w:rPr>
          <w:rFonts w:hint="eastAsia"/>
        </w:rPr>
      </w:pPr>
      <w:r>
        <w:rPr>
          <w:rFonts w:hint="eastAsia"/>
        </w:rPr>
        <w:t>What is this, pray, but for men to prescribe at their own hand the mode in which a sinner is reconciled to God — God offering pardon simply, while they withhold it until a condition which they have added shall have been fulfilled?</w:t>
      </w:r>
    </w:p>
    <w:p>
      <w:pPr>
        <w:widowControl w:val="0"/>
        <w:numPr>
          <w:ilvl w:val="0"/>
          <w:numId w:val="0"/>
        </w:numPr>
        <w:jc w:val="both"/>
        <w:rPr>
          <w:rFonts w:hint="eastAsia"/>
        </w:rPr>
      </w:pPr>
      <w:r>
        <w:rPr>
          <w:rFonts w:hint="eastAsia"/>
        </w:rPr>
        <w:t>请问，这除了是人凭己意规定罪人与神和好的方式之外，又是什么呢？——神只是提供赦免，而他们却扣留赦免，直到他们所附加的条件得到满足为止。</w:t>
      </w:r>
    </w:p>
    <w:p>
      <w:pPr>
        <w:widowControl w:val="0"/>
        <w:numPr>
          <w:ilvl w:val="0"/>
          <w:numId w:val="0"/>
        </w:numPr>
        <w:jc w:val="both"/>
        <w:rPr>
          <w:rFonts w:hint="eastAsia"/>
        </w:rPr>
      </w:pPr>
      <w:r>
        <w:rPr>
          <w:rFonts w:hint="eastAsia"/>
        </w:rPr>
        <w:t>On the other hand, the people were possessed with this most pernicious superstition, viz., that as soon as they had disburdened themselves of their sins, by pouring them into the ear of a priest, they were completely freed from guilt.</w:t>
      </w:r>
    </w:p>
    <w:p>
      <w:pPr>
        <w:widowControl w:val="0"/>
        <w:numPr>
          <w:ilvl w:val="0"/>
          <w:numId w:val="0"/>
        </w:numPr>
        <w:jc w:val="both"/>
        <w:rPr>
          <w:rFonts w:hint="eastAsia"/>
        </w:rPr>
      </w:pPr>
      <w:r>
        <w:rPr>
          <w:rFonts w:hint="eastAsia"/>
        </w:rPr>
        <w:t>另一方面，民众被这种最有害的迷信所占据，即，一旦他们通过向神父耳边倾诉来卸下罪担，他们就完全摆脱了罪咎。</w:t>
      </w:r>
    </w:p>
    <w:p>
      <w:pPr>
        <w:widowControl w:val="0"/>
        <w:numPr>
          <w:ilvl w:val="0"/>
          <w:numId w:val="0"/>
        </w:numPr>
        <w:jc w:val="both"/>
        <w:rPr>
          <w:rFonts w:hint="eastAsia"/>
        </w:rPr>
      </w:pPr>
      <w:r>
        <w:rPr>
          <w:rFonts w:hint="eastAsia"/>
        </w:rPr>
        <w:t>This opinion many abused to a more unrestrained indulgence in sin, while even those who were more influenced by the fear of God paid greater regard to the priest than to Christ.</w:t>
      </w:r>
    </w:p>
    <w:p>
      <w:pPr>
        <w:widowControl w:val="0"/>
        <w:numPr>
          <w:ilvl w:val="0"/>
          <w:numId w:val="0"/>
        </w:numPr>
        <w:jc w:val="both"/>
        <w:rPr>
          <w:rFonts w:hint="eastAsia"/>
        </w:rPr>
      </w:pPr>
      <w:r>
        <w:rPr>
          <w:rFonts w:hint="eastAsia"/>
        </w:rPr>
        <w:t>许多人滥用这种观点，更加无节制地放纵于罪中，而即使那些更受神敬畏之心影响的人，也更看重神父而非基督。</w:t>
      </w:r>
    </w:p>
    <w:p>
      <w:pPr>
        <w:widowControl w:val="0"/>
        <w:numPr>
          <w:ilvl w:val="0"/>
          <w:numId w:val="0"/>
        </w:numPr>
        <w:jc w:val="both"/>
        <w:rPr>
          <w:rFonts w:hint="eastAsia"/>
        </w:rPr>
      </w:pPr>
      <w:r>
        <w:rPr>
          <w:rFonts w:hint="eastAsia"/>
        </w:rPr>
        <w:t>That public and solemn acknowledgment, (exomologesis, as Cyprian calls it,) which penitents were anciently obliged to make when they were to be reconciled to the Church, there is no sane man who does not commend and willingly adopt, provided it be not stretched to some other end than that for which it was instituted.</w:t>
      </w:r>
    </w:p>
    <w:p>
      <w:pPr>
        <w:widowControl w:val="0"/>
        <w:numPr>
          <w:ilvl w:val="0"/>
          <w:numId w:val="0"/>
        </w:numPr>
        <w:jc w:val="both"/>
        <w:rPr>
          <w:rFonts w:hint="eastAsia"/>
        </w:rPr>
      </w:pPr>
      <w:r>
        <w:rPr>
          <w:rFonts w:hint="eastAsia"/>
        </w:rPr>
        <w:t>那种公开而庄严的认罪（希腊文，exomologesis，居普良称之为公开认罪或承认），古代悔罪者在与教会和好时必须进行的，只要不被扭曲到其设立目的之外的其他目的，就没有一个心智健全的人不称赞和乐意采纳的。</w:t>
      </w:r>
    </w:p>
    <w:p>
      <w:pPr>
        <w:widowControl w:val="0"/>
        <w:numPr>
          <w:ilvl w:val="0"/>
          <w:numId w:val="0"/>
        </w:numPr>
        <w:jc w:val="both"/>
        <w:rPr>
          <w:rFonts w:hint="eastAsia"/>
        </w:rPr>
      </w:pPr>
      <w:r>
        <w:rPr>
          <w:rFonts w:hint="eastAsia"/>
        </w:rPr>
        <w:t>In short, we have no controversy in this matter with the ancient Church; we only wish, as we ought, to rid the necks of believers of a modern tyranny of recent date.</w:t>
      </w:r>
    </w:p>
    <w:p>
      <w:pPr>
        <w:widowControl w:val="0"/>
        <w:numPr>
          <w:ilvl w:val="0"/>
          <w:numId w:val="0"/>
        </w:numPr>
        <w:jc w:val="both"/>
        <w:rPr>
          <w:rFonts w:hint="eastAsia"/>
        </w:rPr>
      </w:pPr>
      <w:r>
        <w:rPr>
          <w:rFonts w:hint="eastAsia"/>
        </w:rPr>
        <w:t>总之，我们在这件事上与古代教会没有争议；我们只是希望，正如我们应该做的，将信徒从新近出现的现代暴政的枷锁中解救出来。</w:t>
      </w:r>
    </w:p>
    <w:p>
      <w:pPr>
        <w:widowControl w:val="0"/>
        <w:numPr>
          <w:ilvl w:val="0"/>
          <w:numId w:val="0"/>
        </w:numPr>
        <w:jc w:val="both"/>
        <w:rPr>
          <w:rFonts w:hint="eastAsia"/>
        </w:rPr>
      </w:pPr>
      <w:r>
        <w:rPr>
          <w:rFonts w:hint="eastAsia"/>
        </w:rPr>
        <w:t>Besides, when any person, in order to obtain consolation and counsel, visits his minister in private, and familiarly deposits in his breast the causes of his anxiety, we by no means object, provided it is done freely, and not of constraint.</w:t>
      </w:r>
    </w:p>
    <w:p>
      <w:pPr>
        <w:widowControl w:val="0"/>
        <w:numPr>
          <w:ilvl w:val="0"/>
          <w:numId w:val="0"/>
        </w:numPr>
        <w:jc w:val="both"/>
        <w:rPr>
          <w:rFonts w:hint="eastAsia"/>
        </w:rPr>
      </w:pPr>
      <w:r>
        <w:rPr>
          <w:rFonts w:hint="eastAsia"/>
        </w:rPr>
        <w:t>此外，当任何人为了获得安慰和劝告，私下拜访他的牧师，并将他焦虑的原因亲切地倾诉于牧师心中时，我们绝不反对，只要这是自由的，而不是出于强迫。</w:t>
      </w:r>
    </w:p>
    <w:p>
      <w:pPr>
        <w:widowControl w:val="0"/>
        <w:numPr>
          <w:ilvl w:val="0"/>
          <w:numId w:val="0"/>
        </w:numPr>
        <w:jc w:val="both"/>
        <w:rPr>
          <w:rFonts w:hint="eastAsia"/>
        </w:rPr>
      </w:pPr>
      <w:r>
        <w:rPr>
          <w:rFonts w:hint="eastAsia"/>
        </w:rPr>
        <w:t>Let every man, I say, be left at liberty to do in this matter what he feels to be expedient for himself; let no man’s conscience be tied down by fixed laws.</w:t>
      </w:r>
    </w:p>
    <w:p>
      <w:pPr>
        <w:widowControl w:val="0"/>
        <w:numPr>
          <w:ilvl w:val="0"/>
          <w:numId w:val="0"/>
        </w:numPr>
        <w:jc w:val="both"/>
        <w:rPr>
          <w:rFonts w:hint="eastAsia"/>
        </w:rPr>
      </w:pPr>
      <w:r>
        <w:rPr>
          <w:rFonts w:hint="eastAsia"/>
        </w:rPr>
        <w:t>我说，让每个人在这件事上都有自由去做他觉得对自己有益的事；不要让任何人的良心被固定的律法所束缚。</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 hope your Imperial Majesty, and you, Most Illustrious Princes, will be satisfied with this apology.</w:t>
      </w:r>
    </w:p>
    <w:p>
      <w:pPr>
        <w:widowControl w:val="0"/>
        <w:numPr>
          <w:ilvl w:val="0"/>
          <w:numId w:val="0"/>
        </w:numPr>
        <w:jc w:val="both"/>
        <w:rPr>
          <w:rFonts w:hint="eastAsia"/>
        </w:rPr>
      </w:pPr>
      <w:r>
        <w:rPr>
          <w:rFonts w:hint="eastAsia"/>
        </w:rPr>
        <w:t>我希望陛下您，以及诸位最尊贵的王侯，会对这篇辩护感到满意。</w:t>
      </w:r>
    </w:p>
    <w:p>
      <w:pPr>
        <w:widowControl w:val="0"/>
        <w:numPr>
          <w:ilvl w:val="0"/>
          <w:numId w:val="0"/>
        </w:numPr>
        <w:jc w:val="both"/>
        <w:rPr>
          <w:rFonts w:hint="eastAsia"/>
        </w:rPr>
      </w:pPr>
      <w:r>
        <w:rPr>
          <w:rFonts w:hint="eastAsia"/>
        </w:rPr>
        <w:t>It is certainly just.</w:t>
      </w:r>
    </w:p>
    <w:p>
      <w:pPr>
        <w:widowControl w:val="0"/>
        <w:numPr>
          <w:ilvl w:val="0"/>
          <w:numId w:val="0"/>
        </w:numPr>
        <w:jc w:val="both"/>
        <w:rPr>
          <w:rFonts w:hint="eastAsia"/>
        </w:rPr>
      </w:pPr>
      <w:r>
        <w:rPr>
          <w:rFonts w:hint="eastAsia"/>
        </w:rPr>
        <w:t>这无疑是公正的。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how deservedly soever we complain that the doctrine of truth was corrupted, and the whole body of Christianity sullied by numerous blemishes, still our censurers deny that this was cause sufficient for so disturbing the Church, and, in a manner, convulsing the whole world.</w:t>
      </w:r>
    </w:p>
    <w:p>
      <w:pPr>
        <w:widowControl w:val="0"/>
        <w:numPr>
          <w:ilvl w:val="0"/>
          <w:numId w:val="0"/>
        </w:numPr>
        <w:jc w:val="both"/>
        <w:rPr>
          <w:rFonts w:hint="eastAsia"/>
        </w:rPr>
      </w:pPr>
      <w:r>
        <w:rPr>
          <w:rFonts w:hint="eastAsia"/>
        </w:rPr>
        <w:t>但是，无论我们多么理直气壮地抱怨真理的教义被败坏，整个基督教因无数污点而蒙羞，我们的指责者仍然否认这足以成为如此扰乱教会，并在某种程度上震撼整个世界的原因。</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We, indeed, are not so stupid as not to perceive how desirable it is to avoid public tumults, nor so savage as not to be touched, and even to shudder in our inmost soul, on beholding the troubled condition in which the Church now is.</w:t>
      </w:r>
    </w:p>
    <w:p>
      <w:pPr>
        <w:widowControl w:val="0"/>
        <w:numPr>
          <w:ilvl w:val="0"/>
          <w:numId w:val="0"/>
        </w:numPr>
        <w:jc w:val="both"/>
        <w:rPr>
          <w:rFonts w:hint="eastAsia"/>
        </w:rPr>
      </w:pPr>
      <w:r>
        <w:rPr>
          <w:rFonts w:hint="eastAsia"/>
        </w:rPr>
        <w:t>我们确实不像他们那样愚蠢，以致察觉不到避免公众骚乱是何等可取，也不像他们那样野蛮，以致在看到教会如今所处的困境时，内心深处不为所动，甚至不感到战栗。</w:t>
      </w:r>
    </w:p>
    <w:p>
      <w:pPr>
        <w:widowControl w:val="0"/>
        <w:numPr>
          <w:ilvl w:val="0"/>
          <w:numId w:val="0"/>
        </w:numPr>
        <w:jc w:val="both"/>
        <w:rPr>
          <w:rFonts w:hint="eastAsia"/>
        </w:rPr>
      </w:pPr>
      <w:r>
        <w:rPr>
          <w:rFonts w:hint="eastAsia"/>
        </w:rPr>
        <w:t>But with what fairness is the blame of existing commotions imputed to us, when they have not been, in the least degree, excited by us?</w:t>
      </w:r>
    </w:p>
    <w:p>
      <w:pPr>
        <w:widowControl w:val="0"/>
        <w:numPr>
          <w:ilvl w:val="0"/>
          <w:numId w:val="0"/>
        </w:numPr>
        <w:jc w:val="both"/>
        <w:rPr>
          <w:rFonts w:hint="eastAsia"/>
        </w:rPr>
      </w:pPr>
      <w:r>
        <w:rPr>
          <w:rFonts w:hint="eastAsia"/>
        </w:rPr>
        <w:t>但是，当现存的骚动丝毫不是由我们挑起的时候，将责任归咎于我们，这又有什么公平可言呢？</w:t>
      </w:r>
    </w:p>
    <w:p>
      <w:pPr>
        <w:widowControl w:val="0"/>
        <w:numPr>
          <w:ilvl w:val="0"/>
          <w:numId w:val="0"/>
        </w:numPr>
        <w:jc w:val="both"/>
        <w:rPr>
          <w:rFonts w:hint="eastAsia"/>
        </w:rPr>
      </w:pPr>
      <w:r>
        <w:rPr>
          <w:rFonts w:hint="eastAsia"/>
        </w:rPr>
        <w:t>Nay, with what face is the crime of disturbing the Church laid to our charge by the very persons who obviously are the authors of all these disturbances?</w:t>
      </w:r>
    </w:p>
    <w:p>
      <w:pPr>
        <w:widowControl w:val="0"/>
        <w:numPr>
          <w:ilvl w:val="0"/>
          <w:numId w:val="0"/>
        </w:numPr>
        <w:jc w:val="both"/>
        <w:rPr>
          <w:rFonts w:hint="eastAsia"/>
        </w:rPr>
      </w:pPr>
      <w:r>
        <w:rPr>
          <w:rFonts w:hint="eastAsia"/>
        </w:rPr>
        <w:t>岂止如此，那些显然是所有这些骚乱的始作俑者，又有什么脸面将扰乱教会的罪名加在我们头上呢？</w:t>
      </w:r>
    </w:p>
    <w:p>
      <w:pPr>
        <w:widowControl w:val="0"/>
        <w:numPr>
          <w:ilvl w:val="0"/>
          <w:numId w:val="0"/>
        </w:numPr>
        <w:jc w:val="both"/>
        <w:rPr>
          <w:rFonts w:hint="eastAsia"/>
        </w:rPr>
      </w:pPr>
      <w:r>
        <w:rPr>
          <w:rFonts w:hint="eastAsia"/>
        </w:rPr>
        <w:t>This is just the case of the wolves complaining of the lambs.</w:t>
      </w:r>
    </w:p>
    <w:p>
      <w:pPr>
        <w:widowControl w:val="0"/>
        <w:numPr>
          <w:ilvl w:val="0"/>
          <w:numId w:val="0"/>
        </w:numPr>
        <w:jc w:val="both"/>
        <w:rPr>
          <w:rFonts w:hint="eastAsia"/>
        </w:rPr>
      </w:pPr>
      <w:r>
        <w:rPr>
          <w:rFonts w:hint="eastAsia"/>
        </w:rPr>
        <w:t>这正是狼抱怨羊的情况。</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When Luther at first appeared, he merely touched, with a gentle hand, a few abuses of the grossest description, now grown intolerable.</w:t>
      </w:r>
    </w:p>
    <w:p>
      <w:pPr>
        <w:widowControl w:val="0"/>
        <w:numPr>
          <w:ilvl w:val="0"/>
          <w:numId w:val="0"/>
        </w:numPr>
        <w:jc w:val="both"/>
        <w:rPr>
          <w:rFonts w:hint="eastAsia"/>
        </w:rPr>
      </w:pPr>
      <w:r>
        <w:rPr>
          <w:rFonts w:hint="eastAsia"/>
        </w:rPr>
        <w:t>当路德最初出现时，他只是温和地触及了一些最粗鄙、如今已变得难以容忍的弊端。</w:t>
      </w:r>
    </w:p>
    <w:p>
      <w:pPr>
        <w:widowControl w:val="0"/>
        <w:numPr>
          <w:ilvl w:val="0"/>
          <w:numId w:val="0"/>
        </w:numPr>
        <w:jc w:val="both"/>
        <w:rPr>
          <w:rFonts w:hint="eastAsia"/>
        </w:rPr>
      </w:pPr>
      <w:r>
        <w:rPr>
          <w:rFonts w:hint="eastAsia"/>
        </w:rPr>
        <w:t>And he did it with a modesty which intimated that he had more desire to see them corrected, than determination to correct them himself.</w:t>
      </w:r>
    </w:p>
    <w:p>
      <w:pPr>
        <w:widowControl w:val="0"/>
        <w:numPr>
          <w:ilvl w:val="0"/>
          <w:numId w:val="0"/>
        </w:numPr>
        <w:jc w:val="both"/>
        <w:rPr>
          <w:rFonts w:hint="eastAsia"/>
        </w:rPr>
      </w:pPr>
      <w:r>
        <w:rPr>
          <w:rFonts w:hint="eastAsia"/>
        </w:rPr>
        <w:t>他这样做带着一种谦逊，表明他更渴望看到它们得到纠正，而不是决心自己去纠正它们。</w:t>
      </w:r>
    </w:p>
    <w:p>
      <w:pPr>
        <w:widowControl w:val="0"/>
        <w:numPr>
          <w:ilvl w:val="0"/>
          <w:numId w:val="0"/>
        </w:numPr>
        <w:jc w:val="both"/>
        <w:rPr>
          <w:rFonts w:hint="eastAsia"/>
        </w:rPr>
      </w:pPr>
      <w:r>
        <w:rPr>
          <w:rFonts w:hint="eastAsia"/>
        </w:rPr>
        <w:t>The opposite party forthwith sounded to arms; and when the contention was more and more inflamed, our enemies deemed it the best and shortest method to suppress the truth by cruelty and violence.</w:t>
      </w:r>
    </w:p>
    <w:p>
      <w:pPr>
        <w:widowControl w:val="0"/>
        <w:numPr>
          <w:ilvl w:val="0"/>
          <w:numId w:val="0"/>
        </w:numPr>
        <w:jc w:val="both"/>
        <w:rPr>
          <w:rFonts w:hint="eastAsia"/>
        </w:rPr>
      </w:pPr>
      <w:r>
        <w:rPr>
          <w:rFonts w:hint="eastAsia"/>
        </w:rPr>
        <w:t>对方立刻吹响了战斗的号角；当争论愈演愈烈时，我们的敌人认为用残忍和暴力来压制真理是最好和最快捷的方法。</w:t>
      </w:r>
    </w:p>
    <w:p>
      <w:pPr>
        <w:widowControl w:val="0"/>
        <w:numPr>
          <w:ilvl w:val="0"/>
          <w:numId w:val="0"/>
        </w:numPr>
        <w:jc w:val="both"/>
        <w:rPr>
          <w:rFonts w:hint="eastAsia"/>
        </w:rPr>
      </w:pPr>
      <w:r>
        <w:rPr>
          <w:rFonts w:hint="eastAsia"/>
        </w:rPr>
        <w:t>Accordingly, when our people challenged them to friendly discussion, and desired to settle disputes by calm arguments, they were cruelly persecuted with sanguinary edicts, until matters have been brought to the present miserable pass.</w:t>
      </w:r>
    </w:p>
    <w:p>
      <w:pPr>
        <w:widowControl w:val="0"/>
        <w:numPr>
          <w:ilvl w:val="0"/>
          <w:numId w:val="0"/>
        </w:numPr>
        <w:jc w:val="both"/>
        <w:rPr>
          <w:rFonts w:hint="eastAsia"/>
        </w:rPr>
      </w:pPr>
      <w:r>
        <w:rPr>
          <w:rFonts w:hint="eastAsia"/>
        </w:rPr>
        <w:t>因此，当我国人民向他们提出友好讨论的挑战，并希望通过冷静的论证来解决争端时，他们却遭到血腥法令的残酷迫害，直到事态发展到目前这种悲惨的地步。</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Nor is this calumny against us without precedent.</w:t>
      </w:r>
    </w:p>
    <w:p>
      <w:pPr>
        <w:widowControl w:val="0"/>
        <w:numPr>
          <w:ilvl w:val="0"/>
          <w:numId w:val="0"/>
        </w:numPr>
        <w:jc w:val="both"/>
        <w:rPr>
          <w:rFonts w:hint="eastAsia"/>
        </w:rPr>
      </w:pPr>
      <w:r>
        <w:rPr>
          <w:rFonts w:hint="eastAsia"/>
        </w:rPr>
        <w:t>这种对我们的诽谤并非没有先例。</w:t>
      </w:r>
    </w:p>
    <w:p>
      <w:pPr>
        <w:widowControl w:val="0"/>
        <w:numPr>
          <w:ilvl w:val="0"/>
          <w:numId w:val="0"/>
        </w:numPr>
        <w:jc w:val="both"/>
        <w:rPr>
          <w:rFonts w:hint="eastAsia"/>
        </w:rPr>
      </w:pPr>
      <w:r>
        <w:rPr>
          <w:rFonts w:hint="eastAsia"/>
        </w:rPr>
        <w:t>With the very same charge which we are now forced to hear, wicked Ahab once upbraided Elijah, viz., that he was the disturber of Israel.</w:t>
      </w:r>
    </w:p>
    <w:p>
      <w:pPr>
        <w:widowControl w:val="0"/>
        <w:numPr>
          <w:ilvl w:val="0"/>
          <w:numId w:val="0"/>
        </w:numPr>
        <w:jc w:val="both"/>
        <w:rPr>
          <w:rFonts w:hint="eastAsia"/>
        </w:rPr>
      </w:pPr>
      <w:r>
        <w:rPr>
          <w:rFonts w:hint="eastAsia"/>
        </w:rPr>
        <w:t>我们现在被迫听到的这种指控，邪恶的亚哈曾一度用来斥责以利亚，即他是以色列的扰乱者。</w:t>
      </w:r>
    </w:p>
    <w:p>
      <w:pPr>
        <w:widowControl w:val="0"/>
        <w:numPr>
          <w:ilvl w:val="0"/>
          <w:numId w:val="0"/>
        </w:numPr>
        <w:jc w:val="both"/>
        <w:rPr>
          <w:rFonts w:hint="eastAsia"/>
        </w:rPr>
      </w:pPr>
      <w:r>
        <w:rPr>
          <w:rFonts w:hint="eastAsia"/>
        </w:rPr>
        <w:t>But the holy Prophet by his reply acquitted us;</w:t>
      </w:r>
    </w:p>
    <w:p>
      <w:pPr>
        <w:widowControl w:val="0"/>
        <w:numPr>
          <w:ilvl w:val="0"/>
          <w:numId w:val="0"/>
        </w:numPr>
        <w:jc w:val="both"/>
        <w:rPr>
          <w:rFonts w:hint="eastAsia"/>
        </w:rPr>
      </w:pPr>
      <w:r>
        <w:rPr>
          <w:rFonts w:hint="eastAsia"/>
        </w:rPr>
        <w:t>但那位圣先知用他的回答为我们辩白了；</w:t>
      </w:r>
    </w:p>
    <w:p>
      <w:pPr>
        <w:widowControl w:val="0"/>
        <w:numPr>
          <w:ilvl w:val="0"/>
          <w:numId w:val="0"/>
        </w:numPr>
        <w:jc w:val="both"/>
        <w:rPr>
          <w:rFonts w:hint="eastAsia"/>
        </w:rPr>
      </w:pPr>
      <w:r>
        <w:rPr>
          <w:rFonts w:hint="eastAsia"/>
        </w:rPr>
        <w:t>“I,” says he, “have not troubled Israel, but thou and thy father’s house, in that ye have forsaken the commandments of the Lord’s and thou hast followed Baalim,” (I Kings 18:17, 18.)</w:t>
      </w:r>
    </w:p>
    <w:p>
      <w:pPr>
        <w:widowControl w:val="0"/>
        <w:numPr>
          <w:ilvl w:val="0"/>
          <w:numId w:val="0"/>
        </w:numPr>
        <w:jc w:val="both"/>
        <w:rPr>
          <w:rFonts w:hint="eastAsia"/>
        </w:rPr>
      </w:pPr>
      <w:r>
        <w:rPr>
          <w:rFonts w:hint="eastAsia"/>
        </w:rPr>
        <w:t>他说：“我没有扰乱以色列，而是你和你父家，因为你们离弃了耶和华的诫命，你却随从了巴力。”（列王纪上18:17, 18）</w:t>
      </w:r>
    </w:p>
    <w:p>
      <w:pPr>
        <w:widowControl w:val="0"/>
        <w:numPr>
          <w:ilvl w:val="0"/>
          <w:numId w:val="0"/>
        </w:numPr>
        <w:jc w:val="both"/>
        <w:rPr>
          <w:rFonts w:hint="eastAsia"/>
        </w:rPr>
      </w:pPr>
      <w:r>
        <w:rPr>
          <w:rFonts w:hint="eastAsia"/>
        </w:rPr>
        <w:t>It is unfair, therefore, to load us with odium, on account of the fierce contest concerning religion which this day rages in Christendom, unless, in deed, it be thought proper first to condemn Elijah, with whom we have a common defense.</w:t>
      </w:r>
    </w:p>
    <w:p>
      <w:pPr>
        <w:widowControl w:val="0"/>
        <w:numPr>
          <w:ilvl w:val="0"/>
          <w:numId w:val="0"/>
        </w:numPr>
        <w:jc w:val="both"/>
        <w:rPr>
          <w:rFonts w:hint="eastAsia"/>
        </w:rPr>
      </w:pPr>
      <w:r>
        <w:rPr>
          <w:rFonts w:hint="eastAsia"/>
        </w:rPr>
        <w:t>因此，因今日在基督教世界中肆虐的关于宗教的激烈争论而使我们蒙受憎恶，这是不公平的，除非，的确，首先认为应当谴责以利亚，我们与他有共同的辩护。</w:t>
      </w:r>
    </w:p>
    <w:p>
      <w:pPr>
        <w:widowControl w:val="0"/>
        <w:numPr>
          <w:ilvl w:val="0"/>
          <w:numId w:val="0"/>
        </w:numPr>
        <w:jc w:val="both"/>
        <w:rPr>
          <w:rFonts w:hint="eastAsia"/>
        </w:rPr>
      </w:pPr>
      <w:r>
        <w:rPr>
          <w:rFonts w:hint="eastAsia"/>
        </w:rPr>
        <w:t>His sole excuse is, that he had fought only to vindicate the glory and restore the pure worship of God, and he retorts the charge of exciting contention and disturbances upon those who stirred up tumults as a means of resisting the truth.</w:t>
      </w:r>
    </w:p>
    <w:p>
      <w:pPr>
        <w:widowControl w:val="0"/>
        <w:numPr>
          <w:ilvl w:val="0"/>
          <w:numId w:val="0"/>
        </w:numPr>
        <w:jc w:val="both"/>
        <w:rPr>
          <w:rFonts w:hint="eastAsia"/>
        </w:rPr>
      </w:pPr>
      <w:r>
        <w:rPr>
          <w:rFonts w:hint="eastAsia"/>
        </w:rPr>
        <w:t>他唯一的借口是，他战斗只是为了维护神的荣耀和恢复对神的纯洁敬拜，他反驳说，那些煽动骚乱以抵制真理的人才是挑起争论和骚乱的。</w:t>
      </w:r>
    </w:p>
    <w:p>
      <w:pPr>
        <w:widowControl w:val="0"/>
        <w:numPr>
          <w:ilvl w:val="0"/>
          <w:numId w:val="0"/>
        </w:numPr>
        <w:jc w:val="both"/>
        <w:rPr>
          <w:rFonts w:hint="eastAsia"/>
        </w:rPr>
      </w:pPr>
      <w:r>
        <w:rPr>
          <w:rFonts w:hint="eastAsia"/>
        </w:rPr>
        <w:t>And what is it that we have done hitherto, and what do we even now, but strive that the one God may be worshipped amongst us, and that his simple truth may reign in the Church?</w:t>
      </w:r>
    </w:p>
    <w:p>
      <w:pPr>
        <w:widowControl w:val="0"/>
        <w:numPr>
          <w:ilvl w:val="0"/>
          <w:numId w:val="0"/>
        </w:numPr>
        <w:jc w:val="both"/>
        <w:rPr>
          <w:rFonts w:hint="eastAsia"/>
        </w:rPr>
      </w:pPr>
      <w:r>
        <w:rPr>
          <w:rFonts w:hint="eastAsia"/>
        </w:rPr>
        <w:t>迄今为止我们所做的，以及我们现在所做的，除了努力使独一的真神在我们中间受到敬拜，使祂单纯的真理在教会中掌权之外，又是什么呢？</w:t>
      </w:r>
    </w:p>
    <w:p>
      <w:pPr>
        <w:widowControl w:val="0"/>
        <w:numPr>
          <w:ilvl w:val="0"/>
          <w:numId w:val="0"/>
        </w:numPr>
        <w:jc w:val="both"/>
        <w:rPr>
          <w:rFonts w:hint="eastAsia"/>
        </w:rPr>
      </w:pPr>
      <w:r>
        <w:rPr>
          <w:rFonts w:hint="eastAsia"/>
        </w:rPr>
        <w:t>If our adversaries deny this, let them, at least, convict us of impious doctrine before they charge it upon us as a fault, that we dissent from others.</w:t>
      </w:r>
    </w:p>
    <w:p>
      <w:pPr>
        <w:widowControl w:val="0"/>
        <w:numPr>
          <w:ilvl w:val="0"/>
          <w:numId w:val="0"/>
        </w:numPr>
        <w:jc w:val="both"/>
        <w:rPr>
          <w:rFonts w:hint="eastAsia"/>
        </w:rPr>
      </w:pPr>
      <w:r>
        <w:rPr>
          <w:rFonts w:hint="eastAsia"/>
        </w:rPr>
        <w:t>如果我们的对手否认这一点，至少让他们在我们与他人意见相左这件事上，先证明我们有不虔的教义，然后再将其作为我们的过错来指责我们。</w:t>
      </w:r>
    </w:p>
    <w:p>
      <w:pPr>
        <w:widowControl w:val="0"/>
        <w:numPr>
          <w:ilvl w:val="0"/>
          <w:numId w:val="0"/>
        </w:numPr>
        <w:jc w:val="both"/>
        <w:rPr>
          <w:rFonts w:hint="eastAsia"/>
        </w:rPr>
      </w:pPr>
      <w:r>
        <w:rPr>
          <w:rFonts w:hint="eastAsia"/>
        </w:rPr>
        <w:t>For what were we to do?</w:t>
      </w:r>
    </w:p>
    <w:p>
      <w:pPr>
        <w:widowControl w:val="0"/>
        <w:numPr>
          <w:ilvl w:val="0"/>
          <w:numId w:val="0"/>
        </w:numPr>
        <w:jc w:val="both"/>
        <w:rPr>
          <w:rFonts w:hint="eastAsia"/>
        </w:rPr>
      </w:pPr>
      <w:r>
        <w:rPr>
          <w:rFonts w:hint="eastAsia"/>
        </w:rPr>
        <w:t>因为我们能做什么呢？</w:t>
      </w:r>
    </w:p>
    <w:p>
      <w:pPr>
        <w:widowControl w:val="0"/>
        <w:numPr>
          <w:ilvl w:val="0"/>
          <w:numId w:val="0"/>
        </w:numPr>
        <w:jc w:val="both"/>
        <w:rPr>
          <w:rFonts w:hint="eastAsia"/>
        </w:rPr>
      </w:pPr>
      <w:r>
        <w:rPr>
          <w:rFonts w:hint="eastAsia"/>
        </w:rPr>
        <w:t>The only terms on which we could purchase peace were to betray the truth of God by silence.</w:t>
      </w:r>
    </w:p>
    <w:p>
      <w:pPr>
        <w:widowControl w:val="0"/>
        <w:numPr>
          <w:ilvl w:val="0"/>
          <w:numId w:val="0"/>
        </w:numPr>
        <w:jc w:val="both"/>
        <w:rPr>
          <w:rFonts w:hint="eastAsia"/>
        </w:rPr>
      </w:pPr>
      <w:r>
        <w:rPr>
          <w:rFonts w:hint="eastAsia"/>
        </w:rPr>
        <w:t>我们能换取和平的唯一条件就是以沉默背叛神的真理。</w:t>
      </w:r>
    </w:p>
    <w:p>
      <w:pPr>
        <w:widowControl w:val="0"/>
        <w:numPr>
          <w:ilvl w:val="0"/>
          <w:numId w:val="0"/>
        </w:numPr>
        <w:jc w:val="both"/>
        <w:rPr>
          <w:rFonts w:hint="eastAsia"/>
        </w:rPr>
      </w:pPr>
      <w:r>
        <w:rPr>
          <w:rFonts w:hint="eastAsia"/>
        </w:rPr>
        <w:t>Though, indeed, it would not have been enough to be silent, unless we had also, by tacit consents approved of impious doctrine, of open blasphemies against God, and the most degrading superstitions.</w:t>
      </w:r>
    </w:p>
    <w:p>
      <w:pPr>
        <w:widowControl w:val="0"/>
        <w:numPr>
          <w:ilvl w:val="0"/>
          <w:numId w:val="0"/>
        </w:numPr>
        <w:jc w:val="both"/>
        <w:rPr>
          <w:rFonts w:hint="eastAsia"/>
        </w:rPr>
      </w:pPr>
      <w:r>
        <w:rPr>
          <w:rFonts w:hint="eastAsia"/>
        </w:rPr>
        <w:t>然而，事实上，仅仅沉默是不够的，除非我们也以默许的方式认可了不虔的教义、对神的公开亵渎以及最可鄙的迷信。</w:t>
      </w:r>
    </w:p>
    <w:p>
      <w:pPr>
        <w:widowControl w:val="0"/>
        <w:numPr>
          <w:ilvl w:val="0"/>
          <w:numId w:val="0"/>
        </w:numPr>
        <w:jc w:val="both"/>
        <w:rPr>
          <w:rFonts w:hint="eastAsia"/>
        </w:rPr>
      </w:pPr>
      <w:r>
        <w:rPr>
          <w:rFonts w:hint="eastAsia"/>
        </w:rPr>
        <w:t>What else, then, at the very least, could we do, than testify with a clear voice that we had no fellowship with impiety?</w:t>
      </w:r>
    </w:p>
    <w:p>
      <w:pPr>
        <w:widowControl w:val="0"/>
        <w:numPr>
          <w:ilvl w:val="0"/>
          <w:numId w:val="0"/>
        </w:numPr>
        <w:jc w:val="both"/>
        <w:rPr>
          <w:rFonts w:hint="eastAsia"/>
        </w:rPr>
      </w:pPr>
      <w:r>
        <w:rPr>
          <w:rFonts w:hint="eastAsia"/>
        </w:rPr>
        <w:t>那么，至少，除了用清晰的声音见证我们与不虔敬毫无瓜葛之外，我们还能做什么呢？</w:t>
      </w:r>
    </w:p>
    <w:p>
      <w:pPr>
        <w:widowControl w:val="0"/>
        <w:numPr>
          <w:ilvl w:val="0"/>
          <w:numId w:val="0"/>
        </w:numPr>
        <w:jc w:val="both"/>
        <w:rPr>
          <w:rFonts w:hint="eastAsia"/>
        </w:rPr>
      </w:pPr>
      <w:r>
        <w:rPr>
          <w:rFonts w:hint="eastAsia"/>
        </w:rPr>
        <w:t>We have, therefore, simply studied to do what was our duty.</w:t>
      </w:r>
    </w:p>
    <w:p>
      <w:pPr>
        <w:widowControl w:val="0"/>
        <w:numPr>
          <w:ilvl w:val="0"/>
          <w:numId w:val="0"/>
        </w:numPr>
        <w:jc w:val="both"/>
        <w:rPr>
          <w:rFonts w:hint="eastAsia"/>
        </w:rPr>
      </w:pPr>
      <w:r>
        <w:rPr>
          <w:rFonts w:hint="eastAsia"/>
        </w:rPr>
        <w:t>因此，我们只是致力于尽我们的本分。</w:t>
      </w:r>
    </w:p>
    <w:p>
      <w:pPr>
        <w:widowControl w:val="0"/>
        <w:numPr>
          <w:ilvl w:val="0"/>
          <w:numId w:val="0"/>
        </w:numPr>
        <w:jc w:val="both"/>
        <w:rPr>
          <w:rFonts w:hint="eastAsia"/>
        </w:rPr>
      </w:pPr>
      <w:r>
        <w:rPr>
          <w:rFonts w:hint="eastAsia"/>
        </w:rPr>
        <w:t>That matters have blazed forth into such hostile strife is an evil, the blame of which must rest with those who chose to confound heaven and earth, rather than give a place to pious and sound doctrine — their object being, by whatever means, to keep possession of the tyranny which they had usurped.</w:t>
      </w:r>
    </w:p>
    <w:p>
      <w:pPr>
        <w:widowControl w:val="0"/>
        <w:numPr>
          <w:ilvl w:val="0"/>
          <w:numId w:val="0"/>
        </w:numPr>
        <w:jc w:val="both"/>
        <w:rPr>
          <w:rFonts w:hint="eastAsia"/>
        </w:rPr>
      </w:pPr>
      <w:r>
        <w:rPr>
          <w:rFonts w:hint="eastAsia"/>
        </w:rPr>
        <w:t>事态发展到如此激烈的敌对冲突，是一件坏事，其责任必须归咎于那些宁愿混淆天地，也不愿给虔诚和健全的教义留有余地的人——他们的目的是，无论用什么手段，都要保住他们所篡夺的暴政。</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ought to be sufficient, and more than sufficient, for our defense, that the sacred truth of God, in asserting which we sustain so many contests, is on our side, whereas our adversaries, in contending with us, war not so much against us as God himself.</w:t>
      </w:r>
    </w:p>
    <w:p>
      <w:pPr>
        <w:widowControl w:val="0"/>
        <w:numPr>
          <w:ilvl w:val="0"/>
          <w:numId w:val="0"/>
        </w:numPr>
        <w:jc w:val="both"/>
        <w:rPr>
          <w:rFonts w:hint="eastAsia"/>
        </w:rPr>
      </w:pPr>
      <w:r>
        <w:rPr>
          <w:rFonts w:hint="eastAsia"/>
        </w:rPr>
        <w:t>为了我们的辩护，神的圣洁真理站在我们这边，这一点应当是充分的，甚至绰绰有余；我们为维护这真理而承受了如此多的争斗，而我们的对手与我们争斗，与其说是针对我们，不如说是针对神自己。</w:t>
      </w:r>
    </w:p>
    <w:p>
      <w:pPr>
        <w:widowControl w:val="0"/>
        <w:numPr>
          <w:ilvl w:val="0"/>
          <w:numId w:val="0"/>
        </w:numPr>
        <w:jc w:val="both"/>
        <w:rPr>
          <w:rFonts w:hint="eastAsia"/>
        </w:rPr>
      </w:pPr>
      <w:r>
        <w:rPr>
          <w:rFonts w:hint="eastAsia"/>
        </w:rPr>
        <w:t>Then it is not of our own accord that we engage in this fervor of contention.</w:t>
      </w:r>
    </w:p>
    <w:p>
      <w:pPr>
        <w:widowControl w:val="0"/>
        <w:numPr>
          <w:ilvl w:val="0"/>
          <w:numId w:val="0"/>
        </w:numPr>
        <w:jc w:val="both"/>
        <w:rPr>
          <w:rFonts w:hint="eastAsia"/>
        </w:rPr>
      </w:pPr>
      <w:r>
        <w:rPr>
          <w:rFonts w:hint="eastAsia"/>
        </w:rPr>
        <w:t>那么，我们并非出于自愿而投身于这场激烈的争论。</w:t>
      </w:r>
    </w:p>
    <w:p>
      <w:pPr>
        <w:widowControl w:val="0"/>
        <w:numPr>
          <w:ilvl w:val="0"/>
          <w:numId w:val="0"/>
        </w:numPr>
        <w:jc w:val="both"/>
        <w:rPr>
          <w:rFonts w:hint="eastAsia"/>
        </w:rPr>
      </w:pPr>
      <w:r>
        <w:rPr>
          <w:rFonts w:hint="eastAsia"/>
        </w:rPr>
        <w:t>It is their intemperance which has dragged us into it against our expectation.</w:t>
      </w:r>
    </w:p>
    <w:p>
      <w:pPr>
        <w:widowControl w:val="0"/>
        <w:numPr>
          <w:ilvl w:val="0"/>
          <w:numId w:val="0"/>
        </w:numPr>
        <w:jc w:val="both"/>
        <w:rPr>
          <w:rFonts w:hint="eastAsia"/>
        </w:rPr>
      </w:pPr>
      <w:r>
        <w:rPr>
          <w:rFonts w:hint="eastAsia"/>
        </w:rPr>
        <w:t>是他们的放纵将我们拖入了这场我们始料未及的争论。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Let the result, then, have been what it may, there is no reason why we should be loaded with hatred.</w:t>
      </w:r>
    </w:p>
    <w:p>
      <w:pPr>
        <w:widowControl w:val="0"/>
        <w:numPr>
          <w:ilvl w:val="0"/>
          <w:numId w:val="0"/>
        </w:numPr>
        <w:jc w:val="both"/>
        <w:rPr>
          <w:rFonts w:hint="eastAsia"/>
        </w:rPr>
      </w:pPr>
      <w:r>
        <w:rPr>
          <w:rFonts w:hint="eastAsia"/>
        </w:rPr>
        <w:t>那么，无论结果如何，都没有理由让我们蒙受憎恨。</w:t>
      </w:r>
    </w:p>
    <w:p>
      <w:pPr>
        <w:widowControl w:val="0"/>
        <w:numPr>
          <w:ilvl w:val="0"/>
          <w:numId w:val="0"/>
        </w:numPr>
        <w:jc w:val="both"/>
        <w:rPr>
          <w:rFonts w:hint="eastAsia"/>
        </w:rPr>
      </w:pPr>
      <w:r>
        <w:rPr>
          <w:rFonts w:hint="eastAsia"/>
        </w:rPr>
        <w:t>For as it is not ours to govern events, neither is it ours to prevent them.</w:t>
      </w:r>
    </w:p>
    <w:p>
      <w:pPr>
        <w:widowControl w:val="0"/>
        <w:numPr>
          <w:ilvl w:val="0"/>
          <w:numId w:val="0"/>
        </w:numPr>
        <w:jc w:val="both"/>
        <w:rPr>
          <w:rFonts w:hint="eastAsia"/>
        </w:rPr>
      </w:pPr>
      <w:r>
        <w:rPr>
          <w:rFonts w:hint="eastAsia"/>
        </w:rPr>
        <w:t>因为我们既不能左右事态发展，也不能阻止事态发展。</w:t>
      </w:r>
    </w:p>
    <w:p>
      <w:pPr>
        <w:widowControl w:val="0"/>
        <w:numPr>
          <w:ilvl w:val="0"/>
          <w:numId w:val="0"/>
        </w:numPr>
        <w:jc w:val="both"/>
        <w:rPr>
          <w:rFonts w:hint="eastAsia"/>
        </w:rPr>
      </w:pPr>
      <w:r>
        <w:rPr>
          <w:rFonts w:hint="eastAsia"/>
        </w:rPr>
        <w:t>But there is an ancient practice which the wicked have resorted to in all ages, viz., to take occasion from the preaching of the gospel to excite tumult, and then to defame the gospel as the cause of dissension — dissension which, even in the absence of opportunity, they wickedly and eagerly court.</w:t>
      </w:r>
    </w:p>
    <w:p>
      <w:pPr>
        <w:widowControl w:val="0"/>
        <w:numPr>
          <w:ilvl w:val="0"/>
          <w:numId w:val="0"/>
        </w:numPr>
        <w:jc w:val="both"/>
        <w:rPr>
          <w:rFonts w:hint="eastAsia"/>
        </w:rPr>
      </w:pPr>
      <w:r>
        <w:rPr>
          <w:rFonts w:hint="eastAsia"/>
        </w:rPr>
        <w:t>但是，恶人在历代都采用一种古老的做法，即利用传福音的机会煽动骚乱，然后诽谤福音是纷争的原因——即使没有机会，他们也邪恶而急切地寻求这种纷争。</w:t>
      </w:r>
    </w:p>
    <w:p>
      <w:pPr>
        <w:widowControl w:val="0"/>
        <w:numPr>
          <w:ilvl w:val="0"/>
          <w:numId w:val="0"/>
        </w:numPr>
        <w:jc w:val="both"/>
        <w:rPr>
          <w:rFonts w:hint="eastAsia"/>
        </w:rPr>
      </w:pPr>
      <w:r>
        <w:rPr>
          <w:rFonts w:hint="eastAsia"/>
        </w:rPr>
        <w:t>And, as in the primitive Church, the prophecy behoved to be fulfilled, that Christ should be to his own countrymen a stone of stumbling and rock of offense, so it is not surprising if the same thing holds true in our time also.</w:t>
      </w:r>
    </w:p>
    <w:p>
      <w:pPr>
        <w:widowControl w:val="0"/>
        <w:numPr>
          <w:ilvl w:val="0"/>
          <w:numId w:val="0"/>
        </w:numPr>
        <w:jc w:val="both"/>
        <w:rPr>
          <w:rFonts w:hint="eastAsia"/>
        </w:rPr>
      </w:pPr>
      <w:r>
        <w:rPr>
          <w:rFonts w:hint="eastAsia"/>
        </w:rPr>
        <w:t>并且，正如在初期教会中，预言必须应验，即基督对于祂自己的同胞将成为绊脚石和跌人的磐石，因此，如果同样的事情也发生在我们的时代，也就不足为奇了。</w:t>
      </w:r>
    </w:p>
    <w:p>
      <w:pPr>
        <w:widowControl w:val="0"/>
        <w:numPr>
          <w:ilvl w:val="0"/>
          <w:numId w:val="0"/>
        </w:numPr>
        <w:jc w:val="both"/>
        <w:rPr>
          <w:rFonts w:hint="eastAsia"/>
        </w:rPr>
      </w:pPr>
      <w:r>
        <w:rPr>
          <w:rFonts w:hint="eastAsia"/>
        </w:rPr>
        <w:t>It may well indeed be thought strange for the builders to reject the stone which ought to occupy the principal place in the foundations but as this happened at the beginning, in the case of Christ, let it not surprise us that it is also a common event in the present day.</w:t>
      </w:r>
    </w:p>
    <w:p>
      <w:pPr>
        <w:widowControl w:val="0"/>
        <w:numPr>
          <w:ilvl w:val="0"/>
          <w:numId w:val="0"/>
        </w:numPr>
        <w:jc w:val="both"/>
        <w:rPr>
          <w:rFonts w:hint="eastAsia"/>
        </w:rPr>
      </w:pPr>
      <w:r>
        <w:rPr>
          <w:rFonts w:hint="eastAsia"/>
        </w:rPr>
        <w:t>的确，建造者拒绝那块本应在根基中占据首要位置的石头，这可能被认为是奇怪的；但既然这在起初发生在基督身上，那么它在今天也是一个普遍事件，就不足为奇了。</w:t>
      </w:r>
    </w:p>
    <w:p>
      <w:pPr>
        <w:widowControl w:val="0"/>
        <w:numPr>
          <w:ilvl w:val="0"/>
          <w:numId w:val="0"/>
        </w:numPr>
        <w:jc w:val="both"/>
        <w:rPr>
          <w:rFonts w:hint="eastAsia"/>
        </w:rPr>
      </w:pPr>
      <w:r>
        <w:rPr>
          <w:rFonts w:hint="eastAsia"/>
        </w:rPr>
        <w:t>Here I entreat your Imperial Majesty, and you, most Illustrious Princes, that as oft as this unhappy rending of the Church, and the other countless evils which have sprung from dissension, either occur to your own thoughts, or are suggested by others, you would, at the same time, call to mind that Christ has been set up as a sign to be spoken against, and that his gospel, wherever it is preached, instantly inflames the rage and resistance of the wicked.</w:t>
      </w:r>
    </w:p>
    <w:p>
      <w:pPr>
        <w:widowControl w:val="0"/>
        <w:numPr>
          <w:ilvl w:val="0"/>
          <w:numId w:val="0"/>
        </w:numPr>
        <w:jc w:val="both"/>
        <w:rPr>
          <w:rFonts w:hint="eastAsia"/>
        </w:rPr>
      </w:pPr>
      <w:r>
        <w:rPr>
          <w:rFonts w:hint="eastAsia"/>
        </w:rPr>
        <w:t>在此，我恳求陛下您，以及诸位最尊贵的王侯，每当教会这不幸的分裂，以及其他无数源于纷争的弊病，或是出现在你们自己的思绪中，或是由他人提出时，你们同时也要记起，基督已被立为一个受人毁谤的记号，祂的福音无论在哪里传讲，都会立刻激起恶人的愤怒和抵挡。</w:t>
      </w:r>
    </w:p>
    <w:p>
      <w:pPr>
        <w:widowControl w:val="0"/>
        <w:numPr>
          <w:ilvl w:val="0"/>
          <w:numId w:val="0"/>
        </w:numPr>
        <w:jc w:val="both"/>
        <w:rPr>
          <w:rFonts w:hint="eastAsia"/>
        </w:rPr>
      </w:pPr>
      <w:r>
        <w:rPr>
          <w:rFonts w:hint="eastAsia"/>
        </w:rPr>
        <w:t>Then, from conflict a shock must necessarily ensue.</w:t>
      </w:r>
    </w:p>
    <w:p>
      <w:pPr>
        <w:widowControl w:val="0"/>
        <w:numPr>
          <w:ilvl w:val="0"/>
          <w:numId w:val="0"/>
        </w:numPr>
        <w:jc w:val="both"/>
        <w:rPr>
          <w:rFonts w:hint="eastAsia"/>
        </w:rPr>
      </w:pPr>
      <w:r>
        <w:rPr>
          <w:rFonts w:hint="eastAsia"/>
        </w:rPr>
        <w:t>然后，冲突必然会带来震动。</w:t>
      </w:r>
    </w:p>
    <w:p>
      <w:pPr>
        <w:widowControl w:val="0"/>
        <w:numPr>
          <w:ilvl w:val="0"/>
          <w:numId w:val="0"/>
        </w:numPr>
        <w:jc w:val="both"/>
        <w:rPr>
          <w:rFonts w:hint="eastAsia"/>
        </w:rPr>
      </w:pPr>
      <w:r>
        <w:rPr>
          <w:rFonts w:hint="eastAsia"/>
        </w:rPr>
        <w:t>Hence the uniform fate of the gospel, from its first commencement, has been, and always will be, even unto the end, to be preached in the world amid great contention.</w:t>
      </w:r>
    </w:p>
    <w:p>
      <w:pPr>
        <w:widowControl w:val="0"/>
        <w:numPr>
          <w:ilvl w:val="0"/>
          <w:numId w:val="0"/>
        </w:numPr>
        <w:jc w:val="both"/>
        <w:rPr>
          <w:rFonts w:hint="eastAsia"/>
        </w:rPr>
      </w:pPr>
      <w:r>
        <w:rPr>
          <w:rFonts w:hint="eastAsia"/>
        </w:rPr>
        <w:t>因此，福音从一开始就注定的命运，并且直到末了都将如此，就是在巨大的争论中向世界传讲。</w:t>
      </w:r>
    </w:p>
    <w:p>
      <w:pPr>
        <w:widowControl w:val="0"/>
        <w:numPr>
          <w:ilvl w:val="0"/>
          <w:numId w:val="0"/>
        </w:numPr>
        <w:jc w:val="both"/>
        <w:rPr>
          <w:rFonts w:hint="eastAsia"/>
        </w:rPr>
      </w:pPr>
      <w:r>
        <w:rPr>
          <w:rFonts w:hint="eastAsia"/>
        </w:rPr>
        <w:t>But it is the part of the prudent to consider from what source the evil springs.</w:t>
      </w:r>
    </w:p>
    <w:p>
      <w:pPr>
        <w:widowControl w:val="0"/>
        <w:numPr>
          <w:ilvl w:val="0"/>
          <w:numId w:val="0"/>
        </w:numPr>
        <w:jc w:val="both"/>
        <w:rPr>
          <w:rFonts w:hint="eastAsia"/>
        </w:rPr>
      </w:pPr>
      <w:r>
        <w:rPr>
          <w:rFonts w:hint="eastAsia"/>
        </w:rPr>
        <w:t>但是，明智之举在于思考邪恶的根源何在。</w:t>
      </w:r>
    </w:p>
    <w:p>
      <w:pPr>
        <w:widowControl w:val="0"/>
        <w:numPr>
          <w:ilvl w:val="0"/>
          <w:numId w:val="0"/>
        </w:numPr>
        <w:jc w:val="both"/>
        <w:rPr>
          <w:rFonts w:hint="eastAsia"/>
        </w:rPr>
      </w:pPr>
      <w:r>
        <w:rPr>
          <w:rFonts w:hint="eastAsia"/>
        </w:rPr>
        <w:t>Whoever does this will readily free us from all blame.</w:t>
      </w:r>
    </w:p>
    <w:p>
      <w:pPr>
        <w:widowControl w:val="0"/>
        <w:numPr>
          <w:ilvl w:val="0"/>
          <w:numId w:val="0"/>
        </w:numPr>
        <w:jc w:val="both"/>
        <w:rPr>
          <w:rFonts w:hint="eastAsia"/>
        </w:rPr>
      </w:pPr>
      <w:r>
        <w:rPr>
          <w:rFonts w:hint="eastAsia"/>
        </w:rPr>
        <w:t>凡这样做的人，都会轻易地免除我们一切的指责。</w:t>
      </w:r>
    </w:p>
    <w:p>
      <w:pPr>
        <w:widowControl w:val="0"/>
        <w:numPr>
          <w:ilvl w:val="0"/>
          <w:numId w:val="0"/>
        </w:numPr>
        <w:jc w:val="both"/>
        <w:rPr>
          <w:rFonts w:hint="eastAsia"/>
        </w:rPr>
      </w:pPr>
      <w:r>
        <w:rPr>
          <w:rFonts w:hint="eastAsia"/>
        </w:rPr>
        <w:t>It certainly behoved us to bear testimony to the truth, as we have done.</w:t>
      </w:r>
    </w:p>
    <w:p>
      <w:pPr>
        <w:widowControl w:val="0"/>
        <w:numPr>
          <w:ilvl w:val="0"/>
          <w:numId w:val="0"/>
        </w:numPr>
        <w:jc w:val="both"/>
        <w:rPr>
          <w:rFonts w:hint="eastAsia"/>
        </w:rPr>
      </w:pPr>
      <w:r>
        <w:rPr>
          <w:rFonts w:hint="eastAsia"/>
        </w:rPr>
        <w:t>我们当然应该像我们所做的那样，为真理作见证。</w:t>
      </w:r>
    </w:p>
    <w:p>
      <w:pPr>
        <w:widowControl w:val="0"/>
        <w:numPr>
          <w:ilvl w:val="0"/>
          <w:numId w:val="0"/>
        </w:numPr>
        <w:jc w:val="both"/>
        <w:rPr>
          <w:rFonts w:hint="eastAsia"/>
        </w:rPr>
      </w:pPr>
      <w:r>
        <w:rPr>
          <w:rFonts w:hint="eastAsia"/>
        </w:rPr>
        <w:t>Woe to the world if it chooses to challenge Christ to combat, rather than embrace the peace which He offers!</w:t>
      </w:r>
    </w:p>
    <w:p>
      <w:pPr>
        <w:widowControl w:val="0"/>
        <w:numPr>
          <w:ilvl w:val="0"/>
          <w:numId w:val="0"/>
        </w:numPr>
        <w:jc w:val="both"/>
        <w:rPr>
          <w:rFonts w:hint="eastAsia"/>
        </w:rPr>
      </w:pPr>
      <w:r>
        <w:rPr>
          <w:rFonts w:hint="eastAsia"/>
        </w:rPr>
        <w:t>如果世界选择挑战基督，而不是接受祂所提供的和平，那么世界就有祸了！</w:t>
      </w:r>
    </w:p>
    <w:p>
      <w:pPr>
        <w:widowControl w:val="0"/>
        <w:numPr>
          <w:ilvl w:val="0"/>
          <w:numId w:val="0"/>
        </w:numPr>
        <w:jc w:val="both"/>
        <w:rPr>
          <w:rFonts w:hint="eastAsia"/>
        </w:rPr>
      </w:pPr>
      <w:r>
        <w:rPr>
          <w:rFonts w:hint="eastAsia"/>
        </w:rPr>
        <w:t>The man who will not bear to be corrected will undoubtedly be crushed by Him.</w:t>
      </w:r>
    </w:p>
    <w:p>
      <w:pPr>
        <w:widowControl w:val="0"/>
        <w:numPr>
          <w:ilvl w:val="0"/>
          <w:numId w:val="0"/>
        </w:numPr>
        <w:jc w:val="both"/>
        <w:rPr>
          <w:rFonts w:hint="eastAsia"/>
        </w:rPr>
      </w:pPr>
      <w:r>
        <w:rPr>
          <w:rFonts w:hint="eastAsia"/>
        </w:rPr>
        <w:t>凡不愿受教正的人，无疑会被祂压碎。</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here again it is objected, that all the corruptions of the Church are not to be corrected by such harsh remedies — that they are not to be cut in to the quick — that not even is medicine to be applied to all, but some are to be treated gently, and others submitted to, if they cannot without difficulty be removed.</w:t>
      </w:r>
    </w:p>
    <w:p>
      <w:pPr>
        <w:widowControl w:val="0"/>
        <w:numPr>
          <w:ilvl w:val="0"/>
          <w:numId w:val="0"/>
        </w:numPr>
        <w:jc w:val="both"/>
        <w:rPr>
          <w:rFonts w:hint="eastAsia"/>
        </w:rPr>
      </w:pPr>
      <w:r>
        <w:rPr>
          <w:rFonts w:hint="eastAsia"/>
        </w:rPr>
        <w:t>但在此又有人反对说，教会的一切败坏不应用如此严厉的补救措施来纠正——不应伤筋动骨——甚至不应对所有人都用药，有些应温和对待，另一些如果难以去除，则应顺从。</w:t>
      </w:r>
    </w:p>
    <w:p>
      <w:pPr>
        <w:widowControl w:val="0"/>
        <w:numPr>
          <w:ilvl w:val="0"/>
          <w:numId w:val="0"/>
        </w:numPr>
        <w:jc w:val="both"/>
        <w:rPr>
          <w:rFonts w:hint="eastAsia"/>
        </w:rPr>
      </w:pPr>
      <w:r>
        <w:rPr>
          <w:rFonts w:hint="eastAsia"/>
        </w:rPr>
        <w:t>I answer, that we are not so unacquainted with ordinary life as not to know that the Church always has been, and always will be, liable to some defects which the pious are indeed bound to disapprove, but which are to be borne rather than be made a cause of fierce contention.</w:t>
      </w:r>
    </w:p>
    <w:p>
      <w:pPr>
        <w:widowControl w:val="0"/>
        <w:numPr>
          <w:ilvl w:val="0"/>
          <w:numId w:val="0"/>
        </w:numPr>
        <w:jc w:val="both"/>
        <w:rPr>
          <w:rFonts w:hint="eastAsia"/>
        </w:rPr>
      </w:pPr>
      <w:r>
        <w:rPr>
          <w:rFonts w:hint="eastAsia"/>
        </w:rPr>
        <w:t>我回答说，我们并非对日常生活如此无知，以致不知道教会过去一直，将来也永远会存在一些缺陷，虔诚的人确实有责任不赞成这些缺陷，但与其使之成为激烈争论的原因，不如容忍它们。</w:t>
      </w:r>
    </w:p>
    <w:p>
      <w:pPr>
        <w:widowControl w:val="0"/>
        <w:numPr>
          <w:ilvl w:val="0"/>
          <w:numId w:val="0"/>
        </w:numPr>
        <w:jc w:val="both"/>
        <w:rPr>
          <w:rFonts w:hint="eastAsia"/>
        </w:rPr>
      </w:pPr>
      <w:r>
        <w:rPr>
          <w:rFonts w:hint="eastAsia"/>
        </w:rPr>
        <w:t>But our adversaries are unjust when they accuse us of being excessively morose, as if we had brought the Church into trouble on account of small and trivial errors.</w:t>
      </w:r>
    </w:p>
    <w:p>
      <w:pPr>
        <w:widowControl w:val="0"/>
        <w:numPr>
          <w:ilvl w:val="0"/>
          <w:numId w:val="0"/>
        </w:numPr>
        <w:jc w:val="both"/>
        <w:rPr>
          <w:rFonts w:hint="eastAsia"/>
        </w:rPr>
      </w:pPr>
      <w:r>
        <w:rPr>
          <w:rFonts w:hint="eastAsia"/>
        </w:rPr>
        <w:t>但我们的对手指责我们过分乖戾，仿佛我们因微不足道的小错误而给教会带来了麻烦，这是不公正的。</w:t>
      </w:r>
    </w:p>
    <w:p>
      <w:pPr>
        <w:widowControl w:val="0"/>
        <w:numPr>
          <w:ilvl w:val="0"/>
          <w:numId w:val="0"/>
        </w:numPr>
        <w:jc w:val="both"/>
        <w:rPr>
          <w:rFonts w:hint="eastAsia"/>
        </w:rPr>
      </w:pPr>
      <w:r>
        <w:rPr>
          <w:rFonts w:hint="eastAsia"/>
        </w:rPr>
        <w:t>For to their other misrepresentations they add this one also, of endeavoring, by every artifice in their power, to extenuate the importance of the things which we have made the subject of controversy; the object being to make it seem that we have been hurried on by a love of quarrelling, and not that we were drawn into it by a just cause.</w:t>
      </w:r>
    </w:p>
    <w:p>
      <w:pPr>
        <w:widowControl w:val="0"/>
        <w:numPr>
          <w:ilvl w:val="0"/>
          <w:numId w:val="0"/>
        </w:numPr>
        <w:jc w:val="both"/>
        <w:rPr>
          <w:rFonts w:hint="eastAsia"/>
        </w:rPr>
      </w:pPr>
      <w:r>
        <w:rPr>
          <w:rFonts w:hint="eastAsia"/>
        </w:rPr>
        <w:t>因为在他们其他的歪曲之外，他们还加上了这一点，即竭尽所能地运用各种诡计来减轻我们所争论之事的重性；其目的是要使人觉得我们是被好争吵的习性所驱使，而不是被正当的理由所吸引。</w:t>
      </w:r>
    </w:p>
    <w:p>
      <w:pPr>
        <w:widowControl w:val="0"/>
        <w:numPr>
          <w:ilvl w:val="0"/>
          <w:numId w:val="0"/>
        </w:numPr>
        <w:jc w:val="both"/>
        <w:rPr>
          <w:rFonts w:hint="eastAsia"/>
        </w:rPr>
      </w:pPr>
      <w:r>
        <w:rPr>
          <w:rFonts w:hint="eastAsia"/>
        </w:rPr>
        <w:t>This they do, not in ignorance, but with cunning design, namely, because they know that there is nothing more odious than the rash haste which they impute to us.</w:t>
      </w:r>
    </w:p>
    <w:p>
      <w:pPr>
        <w:widowControl w:val="0"/>
        <w:numPr>
          <w:ilvl w:val="0"/>
          <w:numId w:val="0"/>
        </w:numPr>
        <w:jc w:val="both"/>
        <w:rPr>
          <w:rFonts w:hint="eastAsia"/>
        </w:rPr>
      </w:pPr>
      <w:r>
        <w:rPr>
          <w:rFonts w:hint="eastAsia"/>
        </w:rPr>
        <w:t>他们这样做，并非出于无知，而是出于狡猾的计谋，即因为他们知道没有什么比他们归咎于我们的鲁莽仓促更令人憎恶的了。</w:t>
      </w:r>
    </w:p>
    <w:p>
      <w:pPr>
        <w:widowControl w:val="0"/>
        <w:numPr>
          <w:ilvl w:val="0"/>
          <w:numId w:val="0"/>
        </w:numPr>
        <w:jc w:val="both"/>
        <w:rPr>
          <w:rFonts w:hint="eastAsia"/>
        </w:rPr>
      </w:pPr>
      <w:r>
        <w:rPr>
          <w:rFonts w:hint="eastAsia"/>
        </w:rPr>
        <w:t>And yet they, at the same time, betray their own impiety in speaking so contemptuously of matters of the greatest moment.</w:t>
      </w:r>
    </w:p>
    <w:p>
      <w:pPr>
        <w:widowControl w:val="0"/>
        <w:numPr>
          <w:ilvl w:val="0"/>
          <w:numId w:val="0"/>
        </w:numPr>
        <w:jc w:val="both"/>
        <w:rPr>
          <w:rFonts w:hint="eastAsia"/>
        </w:rPr>
      </w:pPr>
      <w:r>
        <w:rPr>
          <w:rFonts w:hint="eastAsia"/>
        </w:rPr>
        <w:t>然而，他们同时却因如此轻蔑地谈论至关重要的事情而暴露了自己的不虔。</w:t>
      </w:r>
    </w:p>
    <w:p>
      <w:pPr>
        <w:widowControl w:val="0"/>
        <w:numPr>
          <w:ilvl w:val="0"/>
          <w:numId w:val="0"/>
        </w:numPr>
        <w:jc w:val="both"/>
        <w:rPr>
          <w:rFonts w:hint="eastAsia"/>
        </w:rPr>
      </w:pPr>
      <w:r>
        <w:rPr>
          <w:rFonts w:hint="eastAsia"/>
        </w:rPr>
        <w:t>And is it indeed so, that when we complain that the worship of God was profaned — that His honor was utterly impaired — that the doctrine of salvation was entangled with numerous destructive errors—that the virtue of Christ’s death was suppressed—and that, in short, all things sacred were sacrilegiously polluted; is it indeed so, that we are to be derided and charged with the folly of disturbing ourselves and the whole world besides, to no purpose, with disputes about insignificant questions?</w:t>
      </w:r>
    </w:p>
    <w:p>
      <w:pPr>
        <w:widowControl w:val="0"/>
        <w:numPr>
          <w:ilvl w:val="0"/>
          <w:numId w:val="0"/>
        </w:numPr>
        <w:jc w:val="both"/>
        <w:rPr>
          <w:rFonts w:hint="eastAsia"/>
        </w:rPr>
      </w:pPr>
      <w:r>
        <w:rPr>
          <w:rFonts w:hint="eastAsia"/>
        </w:rPr>
        <w:t>难道真是这样吗？当我们抱怨对神的敬拜受到亵渎——祂的尊荣受到彻底损害——救恩的教义被无数毁灭性的错误所纠缠——基督死亡的功效受到压制——总之，一切神圣的事物都受到亵渎性的玷污时；难道真是这样吗？我们要因毫无意义地为无关紧要的问题争论不休，扰乱我们自己和整个世界，而受到嘲笑和指责为愚蠢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as a cursory glance at these things is not sufficient, it will now be necessary more diligently to explain to you the dignity and importance of the points in dispute, so as to make it manifest, not only that they were not unworthy of notice, but that we could not possibly overlook them without involving ourselves in the greatest guilt, and becoming chargeable with impious perfidy towards God.</w:t>
      </w:r>
    </w:p>
    <w:p>
      <w:pPr>
        <w:widowControl w:val="0"/>
        <w:numPr>
          <w:ilvl w:val="0"/>
          <w:numId w:val="0"/>
        </w:numPr>
        <w:jc w:val="both"/>
        <w:rPr>
          <w:rFonts w:hint="eastAsia"/>
        </w:rPr>
      </w:pPr>
      <w:r>
        <w:rPr>
          <w:rFonts w:hint="eastAsia"/>
        </w:rPr>
        <w:t>但是，粗略地看一下这些事情是不够的，现在有必要更勤勉地向你们解释争论点的尊严和重要性，以便表明，它们不仅并非不值得注意，而且我们不可能忽略它们而不使自己陷入最大的罪咎，并被指控对神犯下不虔的背信弃义。</w:t>
      </w:r>
    </w:p>
    <w:p>
      <w:pPr>
        <w:widowControl w:val="0"/>
        <w:numPr>
          <w:ilvl w:val="0"/>
          <w:numId w:val="0"/>
        </w:numPr>
        <w:jc w:val="both"/>
        <w:rPr>
          <w:rFonts w:hint="eastAsia"/>
        </w:rPr>
      </w:pPr>
      <w:r>
        <w:rPr>
          <w:rFonts w:hint="eastAsia"/>
        </w:rPr>
        <w:t>This is the third of the three heads, of which at the outset I proposed to treat.</w:t>
      </w:r>
    </w:p>
    <w:p>
      <w:pPr>
        <w:widowControl w:val="0"/>
        <w:numPr>
          <w:ilvl w:val="0"/>
          <w:numId w:val="0"/>
        </w:numPr>
        <w:jc w:val="both"/>
        <w:rPr>
          <w:rFonts w:hint="eastAsia"/>
        </w:rPr>
      </w:pPr>
      <w:r>
        <w:rPr>
          <w:rFonts w:hint="eastAsia"/>
        </w:rPr>
        <w:t>这是我一开始提议要处理的三个主要论点中的第三个。</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First, then, I wish to know, with what face they can call themselves Christians, when they charge us with rashly disturbing the Church with disputes about matters of no importance.</w:t>
      </w:r>
    </w:p>
    <w:p>
      <w:pPr>
        <w:widowControl w:val="0"/>
        <w:numPr>
          <w:ilvl w:val="0"/>
          <w:numId w:val="0"/>
        </w:numPr>
        <w:jc w:val="both"/>
        <w:rPr>
          <w:rFonts w:hint="eastAsia"/>
        </w:rPr>
      </w:pPr>
      <w:r>
        <w:rPr>
          <w:rFonts w:hint="eastAsia"/>
        </w:rPr>
        <w:t>那么，首先，我想知道，当他们指责我们因无关紧要的事情争论而鲁莽地扰乱教会时，他们还有什么脸面自称为基督徒。</w:t>
      </w:r>
    </w:p>
    <w:p>
      <w:pPr>
        <w:widowControl w:val="0"/>
        <w:numPr>
          <w:ilvl w:val="0"/>
          <w:numId w:val="0"/>
        </w:numPr>
        <w:jc w:val="both"/>
        <w:rPr>
          <w:rFonts w:hint="eastAsia"/>
        </w:rPr>
      </w:pPr>
      <w:r>
        <w:rPr>
          <w:rFonts w:hint="eastAsia"/>
        </w:rPr>
        <w:t>For, if they set as much value on our religion as the ancient idolaters did on their superstitions, they would not speak so contemptuously of zeal for its preservation, but, in imitation of idolaters, would give it the precedence of all other cares and business.</w:t>
      </w:r>
    </w:p>
    <w:p>
      <w:pPr>
        <w:widowControl w:val="0"/>
        <w:numPr>
          <w:ilvl w:val="0"/>
          <w:numId w:val="0"/>
        </w:numPr>
        <w:jc w:val="both"/>
        <w:rPr>
          <w:rFonts w:hint="eastAsia"/>
        </w:rPr>
      </w:pPr>
      <w:r>
        <w:rPr>
          <w:rFonts w:hint="eastAsia"/>
        </w:rPr>
        <w:t>因为，如果他们像古代偶像崇拜者重视他们的迷信那样重视我们的宗教，他们就不会如此轻蔑地谈论维护宗教的热忱，而是会效法偶像崇拜者，将其置于所有其他忧虑和事务之上。</w:t>
      </w:r>
    </w:p>
    <w:p>
      <w:pPr>
        <w:widowControl w:val="0"/>
        <w:numPr>
          <w:ilvl w:val="0"/>
          <w:numId w:val="0"/>
        </w:numPr>
        <w:jc w:val="both"/>
        <w:rPr>
          <w:rFonts w:hint="eastAsia"/>
        </w:rPr>
      </w:pPr>
      <w:r>
        <w:rPr>
          <w:rFonts w:hint="eastAsia"/>
        </w:rPr>
        <w:t>For, when idolaters spoke of fighting for their altars and their hearths, they alleged what they believed to be the best and strongest of all causes.</w:t>
      </w:r>
    </w:p>
    <w:p>
      <w:pPr>
        <w:widowControl w:val="0"/>
        <w:numPr>
          <w:ilvl w:val="0"/>
          <w:numId w:val="0"/>
        </w:numPr>
        <w:jc w:val="both"/>
        <w:rPr>
          <w:rFonts w:hint="eastAsia"/>
        </w:rPr>
      </w:pPr>
      <w:r>
        <w:rPr>
          <w:rFonts w:hint="eastAsia"/>
        </w:rPr>
        <w:t>因为，当偶像崇拜者谈论为他们的祭坛和家园而战时，他们声称那是他们所相信的最好和最强大的理由。</w:t>
      </w:r>
    </w:p>
    <w:p>
      <w:pPr>
        <w:widowControl w:val="0"/>
        <w:numPr>
          <w:ilvl w:val="0"/>
          <w:numId w:val="0"/>
        </w:numPr>
        <w:jc w:val="both"/>
        <w:rPr>
          <w:rFonts w:hint="eastAsia"/>
        </w:rPr>
      </w:pPr>
      <w:r>
        <w:rPr>
          <w:rFonts w:hint="eastAsia"/>
        </w:rPr>
        <w:t>Our opponents, on the contrary, regard as almost superfluous a contest which is undertaken for the glory of God and the salvation of men.</w:t>
      </w:r>
    </w:p>
    <w:p>
      <w:pPr>
        <w:widowControl w:val="0"/>
        <w:numPr>
          <w:ilvl w:val="0"/>
          <w:numId w:val="0"/>
        </w:numPr>
        <w:jc w:val="both"/>
        <w:rPr>
          <w:rFonts w:hint="eastAsia"/>
        </w:rPr>
      </w:pPr>
      <w:r>
        <w:rPr>
          <w:rFonts w:hint="eastAsia"/>
        </w:rPr>
        <w:t>相反，我们的对手却认为，为神的荣耀和人的救恩而进行的争斗几乎是多余的。</w:t>
      </w:r>
    </w:p>
    <w:p>
      <w:pPr>
        <w:widowControl w:val="0"/>
        <w:numPr>
          <w:ilvl w:val="0"/>
          <w:numId w:val="0"/>
        </w:numPr>
        <w:jc w:val="both"/>
        <w:rPr>
          <w:rFonts w:hint="eastAsia"/>
        </w:rPr>
      </w:pPr>
      <w:r>
        <w:rPr>
          <w:rFonts w:hint="eastAsia"/>
        </w:rPr>
        <w:t>For it is not true, as has been alleged, that we dispute about a worthless shadow.</w:t>
      </w:r>
    </w:p>
    <w:p>
      <w:pPr>
        <w:widowControl w:val="0"/>
        <w:numPr>
          <w:ilvl w:val="0"/>
          <w:numId w:val="0"/>
        </w:numPr>
        <w:jc w:val="both"/>
        <w:rPr>
          <w:rFonts w:hint="eastAsia"/>
        </w:rPr>
      </w:pPr>
      <w:r>
        <w:rPr>
          <w:rFonts w:hint="eastAsia"/>
        </w:rPr>
        <w:t>因为，正如有人声称的那样，我们并非在为毫无价值的影子争论，这是不真实的。</w:t>
      </w:r>
    </w:p>
    <w:p>
      <w:pPr>
        <w:widowControl w:val="0"/>
        <w:numPr>
          <w:ilvl w:val="0"/>
          <w:numId w:val="0"/>
        </w:numPr>
        <w:jc w:val="both"/>
        <w:rPr>
          <w:rFonts w:hint="eastAsia"/>
        </w:rPr>
      </w:pPr>
      <w:r>
        <w:rPr>
          <w:rFonts w:hint="eastAsia"/>
        </w:rPr>
        <w:t>The whole substance of the Christian religion is brought into question.</w:t>
      </w:r>
    </w:p>
    <w:p>
      <w:pPr>
        <w:widowControl w:val="0"/>
        <w:numPr>
          <w:ilvl w:val="0"/>
          <w:numId w:val="0"/>
        </w:numPr>
        <w:jc w:val="both"/>
        <w:rPr>
          <w:rFonts w:hint="eastAsia"/>
        </w:rPr>
      </w:pPr>
      <w:r>
        <w:rPr>
          <w:rFonts w:hint="eastAsia"/>
        </w:rPr>
        <w:t>整个基督教信仰的实质都受到了质疑。</w:t>
      </w:r>
    </w:p>
    <w:p>
      <w:pPr>
        <w:widowControl w:val="0"/>
        <w:numPr>
          <w:ilvl w:val="0"/>
          <w:numId w:val="0"/>
        </w:numPr>
        <w:jc w:val="both"/>
        <w:rPr>
          <w:rFonts w:hint="eastAsia"/>
        </w:rPr>
      </w:pPr>
      <w:r>
        <w:rPr>
          <w:rFonts w:hint="eastAsia"/>
        </w:rPr>
        <w:t>Were nothing else involved, is the eternal and inviolable truth of God, that truth to which he rendered so many illustrious testimonies, in confirming which so many holy prophets and so many martyrs met their death, truth heralded and witnessed by the Son of God himself, and ultimately sealed with his blood, is that truth of so little value, that it may be trampled under foot, while we look on and are silent?</w:t>
      </w:r>
    </w:p>
    <w:p>
      <w:pPr>
        <w:widowControl w:val="0"/>
        <w:numPr>
          <w:ilvl w:val="0"/>
          <w:numId w:val="0"/>
        </w:numPr>
        <w:jc w:val="both"/>
        <w:rPr>
          <w:rFonts w:hint="eastAsia"/>
        </w:rPr>
      </w:pPr>
      <w:r>
        <w:rPr>
          <w:rFonts w:hint="eastAsia"/>
        </w:rPr>
        <w:t>即使没有其他牵涉，神的永恒不变的真理——祂曾为其作出如此多显赫见证的真理，为证实这真理，如此多圣先知和如此多殉道者献出了生命，由神子自己宣告和见证，并最终以祂的血印证的真理——难道这真理如此微不足道，以致可以任人践踏，而我们却袖手旁观，默不作声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I descend to particulars.</w:t>
      </w:r>
    </w:p>
    <w:p>
      <w:pPr>
        <w:widowControl w:val="0"/>
        <w:numPr>
          <w:ilvl w:val="0"/>
          <w:numId w:val="0"/>
        </w:numPr>
        <w:jc w:val="both"/>
        <w:rPr>
          <w:rFonts w:hint="eastAsia"/>
        </w:rPr>
      </w:pPr>
      <w:r>
        <w:rPr>
          <w:rFonts w:hint="eastAsia"/>
        </w:rPr>
        <w:t>但我谈到具体细节。</w:t>
      </w:r>
    </w:p>
    <w:p>
      <w:pPr>
        <w:widowControl w:val="0"/>
        <w:numPr>
          <w:ilvl w:val="0"/>
          <w:numId w:val="0"/>
        </w:numPr>
        <w:jc w:val="both"/>
        <w:rPr>
          <w:rFonts w:hint="eastAsia"/>
        </w:rPr>
      </w:pPr>
      <w:r>
        <w:rPr>
          <w:rFonts w:hint="eastAsia"/>
        </w:rPr>
        <w:t>We know how execrable a thing idolatry is in the sight of God, and history abounds with narratives of the dreadful punishments with which He visited it, both in the Israelitish people and in other nations.</w:t>
      </w:r>
    </w:p>
    <w:p>
      <w:pPr>
        <w:widowControl w:val="0"/>
        <w:numPr>
          <w:ilvl w:val="0"/>
          <w:numId w:val="0"/>
        </w:numPr>
        <w:jc w:val="both"/>
        <w:rPr>
          <w:rFonts w:hint="eastAsia"/>
        </w:rPr>
      </w:pPr>
      <w:r>
        <w:rPr>
          <w:rFonts w:hint="eastAsia"/>
        </w:rPr>
        <w:t>我们知道偶像崇拜在神眼中是何等可憎之事，历史充满了关于祂在以色列民和其他民族中降下可怕惩罚的记载。</w:t>
      </w:r>
    </w:p>
    <w:p>
      <w:pPr>
        <w:widowControl w:val="0"/>
        <w:numPr>
          <w:ilvl w:val="0"/>
          <w:numId w:val="0"/>
        </w:numPr>
        <w:jc w:val="both"/>
        <w:rPr>
          <w:rFonts w:hint="eastAsia"/>
        </w:rPr>
      </w:pPr>
      <w:r>
        <w:rPr>
          <w:rFonts w:hint="eastAsia"/>
        </w:rPr>
        <w:t>From his own mouth, we hear the same vengeance denounced against all ages.</w:t>
      </w:r>
    </w:p>
    <w:p>
      <w:pPr>
        <w:widowControl w:val="0"/>
        <w:numPr>
          <w:ilvl w:val="0"/>
          <w:numId w:val="0"/>
        </w:numPr>
        <w:jc w:val="both"/>
        <w:rPr>
          <w:rFonts w:hint="eastAsia"/>
        </w:rPr>
      </w:pPr>
      <w:r>
        <w:rPr>
          <w:rFonts w:hint="eastAsia"/>
        </w:rPr>
        <w:t>从祂自己的口中，我们听到同样的报应宣告给所有时代。</w:t>
      </w:r>
    </w:p>
    <w:p>
      <w:pPr>
        <w:widowControl w:val="0"/>
        <w:numPr>
          <w:ilvl w:val="0"/>
          <w:numId w:val="0"/>
        </w:numPr>
        <w:jc w:val="both"/>
        <w:rPr>
          <w:rFonts w:hint="eastAsia"/>
        </w:rPr>
      </w:pPr>
      <w:r>
        <w:rPr>
          <w:rFonts w:hint="eastAsia"/>
        </w:rPr>
        <w:t>For to us he speaks when he swears by his holy name, that he will not suffer his glory to be transferred to idols, and when he declares that he is a jealous God, taking vengeance, to the third and fourth generation, upon all sins, and more especially on this one.</w:t>
      </w:r>
    </w:p>
    <w:p>
      <w:pPr>
        <w:widowControl w:val="0"/>
        <w:numPr>
          <w:ilvl w:val="0"/>
          <w:numId w:val="0"/>
        </w:numPr>
        <w:jc w:val="both"/>
        <w:rPr>
          <w:rFonts w:hint="eastAsia"/>
        </w:rPr>
      </w:pPr>
      <w:r>
        <w:rPr>
          <w:rFonts w:hint="eastAsia"/>
        </w:rPr>
        <w:t>因为祂对我们说话，当祂指着祂的圣名起誓，祂必不容祂的荣耀归于偶像，并且当祂宣告祂是忌邪的神，追讨一切罪孽，尤其是这一罪孽，直到三四代。</w:t>
      </w:r>
    </w:p>
    <w:p>
      <w:pPr>
        <w:widowControl w:val="0"/>
        <w:numPr>
          <w:ilvl w:val="0"/>
          <w:numId w:val="0"/>
        </w:numPr>
        <w:jc w:val="both"/>
        <w:rPr>
          <w:rFonts w:hint="eastAsia"/>
        </w:rPr>
      </w:pPr>
      <w:r>
        <w:rPr>
          <w:rFonts w:hint="eastAsia"/>
        </w:rPr>
        <w:t>This is the sin on account of which Moses, who was other wise of so meek a temper, being inflamed by the Spirit of God, ordered the Levites</w:t>
      </w:r>
    </w:p>
    <w:p>
      <w:pPr>
        <w:widowControl w:val="0"/>
        <w:numPr>
          <w:ilvl w:val="0"/>
          <w:numId w:val="0"/>
        </w:numPr>
        <w:jc w:val="both"/>
        <w:rPr>
          <w:rFonts w:hint="eastAsia"/>
        </w:rPr>
      </w:pPr>
      <w:r>
        <w:rPr>
          <w:rFonts w:hint="eastAsia"/>
        </w:rPr>
        <w:t>这是摩西（他本性如此温和）因被神的灵激动，命令利未人所犯的罪：</w:t>
      </w:r>
    </w:p>
    <w:p>
      <w:pPr>
        <w:widowControl w:val="0"/>
        <w:numPr>
          <w:ilvl w:val="0"/>
          <w:numId w:val="0"/>
        </w:numPr>
        <w:jc w:val="both"/>
        <w:rPr>
          <w:rFonts w:hint="eastAsia"/>
        </w:rPr>
      </w:pPr>
      <w:r>
        <w:rPr>
          <w:rFonts w:hint="eastAsia"/>
        </w:rPr>
        <w:t>“to go in and out from gate to gate throughout the camp, and slay every man his brother, and every man his companion, and every man his neighbor,” (Exodus 32:27;)</w:t>
      </w:r>
    </w:p>
    <w:p>
      <w:pPr>
        <w:widowControl w:val="0"/>
        <w:numPr>
          <w:ilvl w:val="0"/>
          <w:numId w:val="0"/>
        </w:numPr>
        <w:jc w:val="both"/>
        <w:rPr>
          <w:rFonts w:hint="eastAsia"/>
        </w:rPr>
      </w:pPr>
      <w:r>
        <w:rPr>
          <w:rFonts w:hint="eastAsia"/>
        </w:rPr>
        <w:t>“你们要走遍营中，从这门到那门，各人杀他的弟兄与同伴并邻舍。”（出埃及记32:27）；</w:t>
      </w:r>
    </w:p>
    <w:p>
      <w:pPr>
        <w:widowControl w:val="0"/>
        <w:numPr>
          <w:ilvl w:val="0"/>
          <w:numId w:val="0"/>
        </w:numPr>
        <w:jc w:val="both"/>
        <w:rPr>
          <w:rFonts w:hint="eastAsia"/>
        </w:rPr>
      </w:pPr>
      <w:r>
        <w:rPr>
          <w:rFonts w:hint="eastAsia"/>
        </w:rPr>
        <w:t>the sin on account of which God so often punished his chosen people, afflicting them with sword, pestilence, and famine, and, in short, all kinds of calamity; the sin on account of which, especially, the kingdom, first of Israel, and then of Judah, was laid waste, Jerusalem the holy city destroyed, the temple of God (the only temple then existing in the world) laid in ruins, and the people whom he had selected out of all the nations of the earth to be peculiarly his own, entering into covenant with them, that they alone might bear his standard, and live under his rule and protection — the people, in short, from whom Christ was to spring, were doomed to all kinds of disaster, stript of all dignity, driven into exile, and brought to the brink of destruction.</w:t>
      </w:r>
    </w:p>
    <w:p>
      <w:pPr>
        <w:widowControl w:val="0"/>
        <w:numPr>
          <w:ilvl w:val="0"/>
          <w:numId w:val="0"/>
        </w:numPr>
        <w:jc w:val="both"/>
        <w:rPr>
          <w:rFonts w:hint="eastAsia"/>
        </w:rPr>
      </w:pPr>
      <w:r>
        <w:rPr>
          <w:rFonts w:hint="eastAsia"/>
        </w:rPr>
        <w:t>因这罪，神屡次惩罚祂的选民，用刀剑、瘟疫、饥荒，总之，用各种灾难折磨他们；尤其因这罪，以色列国，然后是犹大国，都荒凉了，圣城耶路撒冷被毁，神的殿（当时世上唯一的殿）成为废墟，祂从地上万民中拣选出来特作自己子民，与他们立约，使他们独独高举祂的旌旗，生活在祂的统治和保护之下的人民——总之，基督将要从其而出的人民，都注定要遭受各种灾难，被剥夺一切尊严，被掳到外邦，并被带到毁灭的边缘。</w:t>
      </w:r>
    </w:p>
    <w:p>
      <w:pPr>
        <w:widowControl w:val="0"/>
        <w:numPr>
          <w:ilvl w:val="0"/>
          <w:numId w:val="0"/>
        </w:numPr>
        <w:jc w:val="both"/>
        <w:rPr>
          <w:rFonts w:hint="eastAsia"/>
        </w:rPr>
      </w:pPr>
      <w:r>
        <w:rPr>
          <w:rFonts w:hint="eastAsia"/>
        </w:rPr>
        <w:t>It were too long here to give a full detail, for there is not a page in the Prophets which does not proclaim aloud that there is nothing which more provokes the divine indignation.</w:t>
      </w:r>
    </w:p>
    <w:p>
      <w:pPr>
        <w:widowControl w:val="0"/>
        <w:numPr>
          <w:ilvl w:val="0"/>
          <w:numId w:val="0"/>
        </w:numPr>
        <w:jc w:val="both"/>
        <w:rPr>
          <w:rFonts w:hint="eastAsia"/>
        </w:rPr>
      </w:pPr>
      <w:r>
        <w:rPr>
          <w:rFonts w:hint="eastAsia"/>
        </w:rPr>
        <w:t>在此详述未免过长，因为先知书中没有一页不大声宣告，没有什么比这更能激起神的愤怒。</w:t>
      </w:r>
    </w:p>
    <w:p>
      <w:pPr>
        <w:widowControl w:val="0"/>
        <w:numPr>
          <w:ilvl w:val="0"/>
          <w:numId w:val="0"/>
        </w:numPr>
        <w:jc w:val="both"/>
        <w:rPr>
          <w:rFonts w:hint="eastAsia"/>
        </w:rPr>
      </w:pPr>
      <w:r>
        <w:rPr>
          <w:rFonts w:hint="eastAsia"/>
        </w:rPr>
        <w:t>What then? When we saw idolatry openly and everywhere stalking abroad, were we to connive at it?</w:t>
      </w:r>
    </w:p>
    <w:p>
      <w:pPr>
        <w:widowControl w:val="0"/>
        <w:numPr>
          <w:ilvl w:val="0"/>
          <w:numId w:val="0"/>
        </w:numPr>
        <w:jc w:val="both"/>
        <w:rPr>
          <w:rFonts w:hint="eastAsia"/>
        </w:rPr>
      </w:pPr>
      <w:r>
        <w:rPr>
          <w:rFonts w:hint="eastAsia"/>
        </w:rPr>
        <w:t>那么呢？当我们看到偶像崇拜公然地、无处不在地横行时，我们难道要纵容它吗？</w:t>
      </w:r>
    </w:p>
    <w:p>
      <w:pPr>
        <w:widowControl w:val="0"/>
        <w:numPr>
          <w:ilvl w:val="0"/>
          <w:numId w:val="0"/>
        </w:numPr>
        <w:jc w:val="both"/>
        <w:rPr>
          <w:rFonts w:hint="eastAsia"/>
        </w:rPr>
      </w:pPr>
      <w:r>
        <w:rPr>
          <w:rFonts w:hint="eastAsia"/>
        </w:rPr>
        <w:t>To have done so would have just been to rock the world in its sleep of death, that it might not awake.</w:t>
      </w:r>
    </w:p>
    <w:p>
      <w:pPr>
        <w:widowControl w:val="0"/>
        <w:numPr>
          <w:ilvl w:val="0"/>
          <w:numId w:val="0"/>
        </w:numPr>
        <w:jc w:val="both"/>
        <w:rPr>
          <w:rFonts w:hint="eastAsia"/>
        </w:rPr>
      </w:pPr>
      <w:r>
        <w:rPr>
          <w:rFonts w:hint="eastAsia"/>
        </w:rPr>
        <w:t>这样做只会使世界在死亡的沉睡中摇晃，以致它无法醒来。</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Be pleased, Most Invincible Cæsar, and Most Illustrious Princes, to call to mind the many corruptions by which, as I have already shown, the worship of God was polluted, and you will assuredly find that impiety had broken out like a deluge, under which religion was completely submerged.</w:t>
      </w:r>
    </w:p>
    <w:p>
      <w:pPr>
        <w:widowControl w:val="0"/>
        <w:numPr>
          <w:ilvl w:val="0"/>
          <w:numId w:val="0"/>
        </w:numPr>
        <w:jc w:val="both"/>
        <w:rPr>
          <w:rFonts w:hint="eastAsia"/>
        </w:rPr>
      </w:pPr>
      <w:r>
        <w:rPr>
          <w:rFonts w:hint="eastAsia"/>
        </w:rPr>
        <w:t>恳请至尊无敌的凯撒陛下，以及诸位最尊贵的王侯，回想一下我先前所指出的、玷污了对神敬拜的许多败坏，你们必会发现，不虔敬如同洪水般爆发，宗教完全被淹没。</w:t>
      </w:r>
    </w:p>
    <w:p>
      <w:pPr>
        <w:widowControl w:val="0"/>
        <w:numPr>
          <w:ilvl w:val="0"/>
          <w:numId w:val="0"/>
        </w:numPr>
        <w:jc w:val="both"/>
        <w:rPr>
          <w:rFonts w:hint="eastAsia"/>
        </w:rPr>
      </w:pPr>
      <w:r>
        <w:rPr>
          <w:rFonts w:hint="eastAsia"/>
        </w:rPr>
        <w:t>Hence, divine honors were paid to images, and prayers everywhere offered to them, under the pretense that the power and deity of God resided in them.</w:t>
      </w:r>
    </w:p>
    <w:p>
      <w:pPr>
        <w:widowControl w:val="0"/>
        <w:numPr>
          <w:ilvl w:val="0"/>
          <w:numId w:val="0"/>
        </w:numPr>
        <w:jc w:val="both"/>
        <w:rPr>
          <w:rFonts w:hint="eastAsia"/>
        </w:rPr>
      </w:pPr>
      <w:r>
        <w:rPr>
          <w:rFonts w:hint="eastAsia"/>
        </w:rPr>
        <w:t>因此，人们向偶像献上神圣的尊荣，并到处向它们祈祷，借口说神的能力和神性居住在它们里面。</w:t>
      </w:r>
    </w:p>
    <w:p>
      <w:pPr>
        <w:widowControl w:val="0"/>
        <w:numPr>
          <w:ilvl w:val="0"/>
          <w:numId w:val="0"/>
        </w:numPr>
        <w:jc w:val="both"/>
        <w:rPr>
          <w:rFonts w:hint="eastAsia"/>
        </w:rPr>
      </w:pPr>
      <w:r>
        <w:rPr>
          <w:rFonts w:hint="eastAsia"/>
        </w:rPr>
        <w:t>Hence, too, dead saints were worshipped exactly in the manner in which of old the Israelites worshipped Baalim.</w:t>
      </w:r>
    </w:p>
    <w:p>
      <w:pPr>
        <w:widowControl w:val="0"/>
        <w:numPr>
          <w:ilvl w:val="0"/>
          <w:numId w:val="0"/>
        </w:numPr>
        <w:jc w:val="both"/>
        <w:rPr>
          <w:rFonts w:hint="eastAsia"/>
        </w:rPr>
      </w:pPr>
      <w:r>
        <w:rPr>
          <w:rFonts w:hint="eastAsia"/>
        </w:rPr>
        <w:t>因此，死去的圣徒也完全按照古时以色列人敬拜巴力的方式受到敬拜。</w:t>
      </w:r>
    </w:p>
    <w:p>
      <w:pPr>
        <w:widowControl w:val="0"/>
        <w:numPr>
          <w:ilvl w:val="0"/>
          <w:numId w:val="0"/>
        </w:numPr>
        <w:jc w:val="both"/>
        <w:rPr>
          <w:rFonts w:hint="eastAsia"/>
        </w:rPr>
      </w:pPr>
      <w:r>
        <w:rPr>
          <w:rFonts w:hint="eastAsia"/>
        </w:rPr>
        <w:t>And by the artifice of Satan, numerous other modes had been devised by which the glory of God was torn to pieces.</w:t>
      </w:r>
    </w:p>
    <w:p>
      <w:pPr>
        <w:widowControl w:val="0"/>
        <w:numPr>
          <w:ilvl w:val="0"/>
          <w:numId w:val="0"/>
        </w:numPr>
        <w:jc w:val="both"/>
        <w:rPr>
          <w:rFonts w:hint="eastAsia"/>
        </w:rPr>
      </w:pPr>
      <w:r>
        <w:rPr>
          <w:rFonts w:hint="eastAsia"/>
        </w:rPr>
        <w:t>并且藉着撒但的诡计，设计了许多其他方式，使神的荣耀被撕裂。</w:t>
      </w:r>
    </w:p>
    <w:p>
      <w:pPr>
        <w:widowControl w:val="0"/>
        <w:numPr>
          <w:ilvl w:val="0"/>
          <w:numId w:val="0"/>
        </w:numPr>
        <w:jc w:val="both"/>
        <w:rPr>
          <w:rFonts w:hint="eastAsia"/>
        </w:rPr>
      </w:pPr>
      <w:r>
        <w:rPr>
          <w:rFonts w:hint="eastAsia"/>
        </w:rPr>
        <w:t>The Lord exclaims, that he burns with jealousy when any idol is erected, and Paul demonstrates, by his own example, that His servants should be zealous in asserting His glory, (Acts 17:16.)</w:t>
      </w:r>
    </w:p>
    <w:p>
      <w:pPr>
        <w:widowControl w:val="0"/>
        <w:numPr>
          <w:ilvl w:val="0"/>
          <w:numId w:val="0"/>
        </w:numPr>
        <w:jc w:val="both"/>
        <w:rPr>
          <w:rFonts w:hint="eastAsia"/>
        </w:rPr>
      </w:pPr>
      <w:r>
        <w:rPr>
          <w:rFonts w:hint="eastAsia"/>
        </w:rPr>
        <w:t>主呼喊说，当任何偶像被竖立时，祂就妒火中烧；保罗也以他自己的榜样表明，祂的仆人应当热心维护祂的荣耀（使徒行传17:16）。</w:t>
      </w:r>
    </w:p>
    <w:p>
      <w:pPr>
        <w:widowControl w:val="0"/>
        <w:numPr>
          <w:ilvl w:val="0"/>
          <w:numId w:val="0"/>
        </w:numPr>
        <w:jc w:val="both"/>
        <w:rPr>
          <w:rFonts w:hint="eastAsia"/>
        </w:rPr>
      </w:pPr>
      <w:r>
        <w:rPr>
          <w:rFonts w:hint="eastAsia"/>
        </w:rPr>
        <w:t>It is no common zeal for the house of God which ought to penetrate and engross the hearts of believers.</w:t>
      </w:r>
    </w:p>
    <w:p>
      <w:pPr>
        <w:widowControl w:val="0"/>
        <w:numPr>
          <w:ilvl w:val="0"/>
          <w:numId w:val="0"/>
        </w:numPr>
        <w:jc w:val="both"/>
        <w:rPr>
          <w:rFonts w:hint="eastAsia"/>
        </w:rPr>
      </w:pPr>
      <w:r>
        <w:rPr>
          <w:rFonts w:hint="eastAsia"/>
        </w:rPr>
        <w:t>信徒的心中应当充满并专注于对神之家的非凡热忱。</w:t>
      </w:r>
    </w:p>
    <w:p>
      <w:pPr>
        <w:widowControl w:val="0"/>
        <w:numPr>
          <w:ilvl w:val="0"/>
          <w:numId w:val="0"/>
        </w:numPr>
        <w:jc w:val="both"/>
        <w:rPr>
          <w:rFonts w:hint="eastAsia"/>
        </w:rPr>
      </w:pPr>
      <w:r>
        <w:rPr>
          <w:rFonts w:hint="eastAsia"/>
        </w:rPr>
        <w:t>When, therefore, the Divine glory was polluted, or rather lacerated, in so many ways, would it not have been perfidy if we had winked or been silent?</w:t>
      </w:r>
    </w:p>
    <w:p>
      <w:pPr>
        <w:widowControl w:val="0"/>
        <w:numPr>
          <w:ilvl w:val="0"/>
          <w:numId w:val="0"/>
        </w:numPr>
        <w:jc w:val="both"/>
        <w:rPr>
          <w:rFonts w:hint="eastAsia"/>
        </w:rPr>
      </w:pPr>
      <w:r>
        <w:rPr>
          <w:rFonts w:hint="eastAsia"/>
        </w:rPr>
        <w:t>因此，当神的荣耀以如此多的方式受到玷污，或者更确切地说，受到撕裂时，如果我们视而不见或保持沉默，那岂不是背信弃义吗？</w:t>
      </w:r>
    </w:p>
    <w:p>
      <w:pPr>
        <w:widowControl w:val="0"/>
        <w:numPr>
          <w:ilvl w:val="0"/>
          <w:numId w:val="0"/>
        </w:numPr>
        <w:jc w:val="both"/>
        <w:rPr>
          <w:rFonts w:hint="eastAsia"/>
        </w:rPr>
      </w:pPr>
      <w:r>
        <w:rPr>
          <w:rFonts w:hint="eastAsia"/>
        </w:rPr>
        <w:t>A dog, seeing any violence offered to his master, will instantly bark; could we, in silence, see the sacred name of God dishonored so blasphemously?</w:t>
      </w:r>
    </w:p>
    <w:p>
      <w:pPr>
        <w:widowControl w:val="0"/>
        <w:numPr>
          <w:ilvl w:val="0"/>
          <w:numId w:val="0"/>
        </w:numPr>
        <w:jc w:val="both"/>
        <w:rPr>
          <w:rFonts w:hint="eastAsia"/>
        </w:rPr>
      </w:pPr>
      <w:r>
        <w:rPr>
          <w:rFonts w:hint="eastAsia"/>
        </w:rPr>
        <w:t>狗看见主人受到任何侵犯，会立刻吠叫；我们能沉默地看着神的神圣名号受到如此亵渎的羞辱吗？</w:t>
      </w:r>
    </w:p>
    <w:p>
      <w:pPr>
        <w:widowControl w:val="0"/>
        <w:numPr>
          <w:ilvl w:val="0"/>
          <w:numId w:val="0"/>
        </w:numPr>
        <w:jc w:val="both"/>
        <w:rPr>
          <w:rFonts w:hint="eastAsia"/>
        </w:rPr>
      </w:pPr>
      <w:r>
        <w:rPr>
          <w:rFonts w:hint="eastAsia"/>
        </w:rPr>
        <w:t>In such a case, how could it have been said,</w:t>
      </w:r>
    </w:p>
    <w:p>
      <w:pPr>
        <w:widowControl w:val="0"/>
        <w:numPr>
          <w:ilvl w:val="0"/>
          <w:numId w:val="0"/>
        </w:numPr>
        <w:jc w:val="both"/>
        <w:rPr>
          <w:rFonts w:hint="eastAsia"/>
        </w:rPr>
      </w:pPr>
      <w:r>
        <w:rPr>
          <w:rFonts w:hint="eastAsia"/>
        </w:rPr>
        <w:t>在这种情况下，又怎能说：</w:t>
      </w:r>
    </w:p>
    <w:p>
      <w:pPr>
        <w:widowControl w:val="0"/>
        <w:numPr>
          <w:ilvl w:val="0"/>
          <w:numId w:val="0"/>
        </w:numPr>
        <w:jc w:val="both"/>
        <w:rPr>
          <w:rFonts w:hint="eastAsia"/>
        </w:rPr>
      </w:pPr>
      <w:r>
        <w:rPr>
          <w:rFonts w:hint="eastAsia"/>
        </w:rPr>
        <w:t>“The reproaches of them that reproached thee are fallen upon me?” (Psalm 49:9.)</w:t>
      </w:r>
    </w:p>
    <w:p>
      <w:pPr>
        <w:widowControl w:val="0"/>
        <w:numPr>
          <w:ilvl w:val="0"/>
          <w:numId w:val="0"/>
        </w:numPr>
        <w:jc w:val="both"/>
        <w:rPr>
          <w:rFonts w:hint="eastAsia"/>
        </w:rPr>
      </w:pPr>
      <w:r>
        <w:rPr>
          <w:rFonts w:hint="eastAsia"/>
        </w:rPr>
        <w:t>“辱骂你者的辱骂，都落在我身上？”（诗篇69:9） (注：引文诗篇篇号应为69:9而非49:9)</w:t>
      </w:r>
    </w:p>
    <w:p>
      <w:pPr>
        <w:widowControl w:val="0"/>
        <w:numPr>
          <w:ilvl w:val="0"/>
          <w:numId w:val="0"/>
        </w:numPr>
        <w:jc w:val="both"/>
        <w:rPr>
          <w:rFonts w:hint="eastAsia"/>
        </w:rPr>
      </w:pPr>
      <w:r>
        <w:rPr>
          <w:rFonts w:hint="eastAsia"/>
        </w:rPr>
        <w:t>The mockery which worships God with nought but external gestures and absurd human fictions, how could we, without sin, allow to pass unrebuked?</w:t>
      </w:r>
    </w:p>
    <w:p>
      <w:pPr>
        <w:widowControl w:val="0"/>
        <w:numPr>
          <w:ilvl w:val="0"/>
          <w:numId w:val="0"/>
        </w:numPr>
        <w:jc w:val="both"/>
        <w:rPr>
          <w:rFonts w:hint="eastAsia"/>
        </w:rPr>
      </w:pPr>
      <w:r>
        <w:rPr>
          <w:rFonts w:hint="eastAsia"/>
        </w:rPr>
        <w:t>那种只用外在姿态和荒谬的人为虚构来敬拜神的嘲弄，我们怎能不加斥责而任其通过，而不犯罪呢？</w:t>
      </w:r>
    </w:p>
    <w:p>
      <w:pPr>
        <w:widowControl w:val="0"/>
        <w:numPr>
          <w:ilvl w:val="0"/>
          <w:numId w:val="0"/>
        </w:numPr>
        <w:jc w:val="both"/>
        <w:rPr>
          <w:rFonts w:hint="eastAsia"/>
        </w:rPr>
      </w:pPr>
      <w:r>
        <w:rPr>
          <w:rFonts w:hint="eastAsia"/>
        </w:rPr>
        <w:t>We know how much he hates hypocrisy, and yet in that fictitious worship, which was everywhere in use, hypocrisy reigned.</w:t>
      </w:r>
    </w:p>
    <w:p>
      <w:pPr>
        <w:widowControl w:val="0"/>
        <w:numPr>
          <w:ilvl w:val="0"/>
          <w:numId w:val="0"/>
        </w:numPr>
        <w:jc w:val="both"/>
        <w:rPr>
          <w:rFonts w:hint="eastAsia"/>
        </w:rPr>
      </w:pPr>
      <w:r>
        <w:rPr>
          <w:rFonts w:hint="eastAsia"/>
        </w:rPr>
        <w:t>我们知道祂何等憎恶伪善，然而在那随处可见的虚假敬拜中，伪善却盛行。</w:t>
      </w:r>
    </w:p>
    <w:p>
      <w:pPr>
        <w:widowControl w:val="0"/>
        <w:numPr>
          <w:ilvl w:val="0"/>
          <w:numId w:val="0"/>
        </w:numPr>
        <w:jc w:val="both"/>
        <w:rPr>
          <w:rFonts w:hint="eastAsia"/>
        </w:rPr>
      </w:pPr>
      <w:r>
        <w:rPr>
          <w:rFonts w:hint="eastAsia"/>
        </w:rPr>
        <w:t>We hear how bitter the terms in which the Prophets inveigh against all worship fabricated by human rashness.</w:t>
      </w:r>
    </w:p>
    <w:p>
      <w:pPr>
        <w:widowControl w:val="0"/>
        <w:numPr>
          <w:ilvl w:val="0"/>
          <w:numId w:val="0"/>
        </w:numPr>
        <w:jc w:val="both"/>
        <w:rPr>
          <w:rFonts w:hint="eastAsia"/>
        </w:rPr>
      </w:pPr>
      <w:r>
        <w:rPr>
          <w:rFonts w:hint="eastAsia"/>
        </w:rPr>
        <w:t>我们听到先知们用何等尖刻的言辞抨击一切由人的鲁莽所捏造的敬拜。</w:t>
      </w:r>
    </w:p>
    <w:p>
      <w:pPr>
        <w:widowControl w:val="0"/>
        <w:numPr>
          <w:ilvl w:val="0"/>
          <w:numId w:val="0"/>
        </w:numPr>
        <w:jc w:val="both"/>
        <w:rPr>
          <w:rFonts w:hint="eastAsia"/>
        </w:rPr>
      </w:pPr>
      <w:r>
        <w:rPr>
          <w:rFonts w:hint="eastAsia"/>
        </w:rPr>
        <w:t>But a good intention, i.e., an insane licence of daring whatever man pleased, was deemed the perfection of worship.</w:t>
      </w:r>
    </w:p>
    <w:p>
      <w:pPr>
        <w:widowControl w:val="0"/>
        <w:numPr>
          <w:ilvl w:val="0"/>
          <w:numId w:val="0"/>
        </w:numPr>
        <w:jc w:val="both"/>
        <w:rPr>
          <w:rFonts w:hint="eastAsia"/>
        </w:rPr>
      </w:pPr>
      <w:r>
        <w:rPr>
          <w:rFonts w:hint="eastAsia"/>
        </w:rPr>
        <w:t>但是，一个好的意图，即一种敢于做任何人所喜悦之事的疯狂放纵，却被认为是敬拜的完美。</w:t>
      </w:r>
    </w:p>
    <w:p>
      <w:pPr>
        <w:widowControl w:val="0"/>
        <w:numPr>
          <w:ilvl w:val="0"/>
          <w:numId w:val="0"/>
        </w:numPr>
        <w:jc w:val="both"/>
        <w:rPr>
          <w:rFonts w:hint="eastAsia"/>
        </w:rPr>
      </w:pPr>
      <w:r>
        <w:rPr>
          <w:rFonts w:hint="eastAsia"/>
        </w:rPr>
        <w:t>For it is certain that in the whole body of worship which had been established, there was scarcely a single observance which had an authoritative sanction from the Word of</w:t>
      </w:r>
    </w:p>
    <w:p>
      <w:pPr>
        <w:widowControl w:val="0"/>
        <w:numPr>
          <w:ilvl w:val="0"/>
          <w:numId w:val="0"/>
        </w:numPr>
        <w:jc w:val="both"/>
        <w:rPr>
          <w:rFonts w:hint="eastAsia"/>
        </w:rPr>
      </w:pPr>
      <w:r>
        <w:rPr>
          <w:rFonts w:hint="eastAsia"/>
        </w:rPr>
        <w:t>因为可以肯定的是，在已建立的整个敬拜体系中，几乎没有一项仪式得到神圣言的权威认可。</w:t>
      </w:r>
    </w:p>
    <w:p>
      <w:pPr>
        <w:widowControl w:val="0"/>
        <w:numPr>
          <w:ilvl w:val="0"/>
          <w:numId w:val="0"/>
        </w:numPr>
        <w:jc w:val="both"/>
        <w:rPr>
          <w:rFonts w:hint="eastAsia"/>
        </w:rPr>
      </w:pPr>
      <w:r>
        <w:rPr>
          <w:rFonts w:hint="eastAsia"/>
        </w:rPr>
        <w:t>God. We are not in this matter to stand either by our own or by other men’s judgments.</w:t>
      </w:r>
    </w:p>
    <w:p>
      <w:pPr>
        <w:widowControl w:val="0"/>
        <w:numPr>
          <w:ilvl w:val="0"/>
          <w:numId w:val="0"/>
        </w:numPr>
        <w:jc w:val="both"/>
        <w:rPr>
          <w:rFonts w:hint="eastAsia"/>
        </w:rPr>
      </w:pPr>
      <w:r>
        <w:rPr>
          <w:rFonts w:hint="eastAsia"/>
        </w:rPr>
        <w:t>神。在这件事上，我们既不应凭我们自己的判断，也不应凭别人的判断。</w:t>
      </w:r>
    </w:p>
    <w:p>
      <w:pPr>
        <w:widowControl w:val="0"/>
        <w:numPr>
          <w:ilvl w:val="0"/>
          <w:numId w:val="0"/>
        </w:numPr>
        <w:jc w:val="both"/>
        <w:rPr>
          <w:rFonts w:hint="eastAsia"/>
        </w:rPr>
      </w:pPr>
      <w:r>
        <w:rPr>
          <w:rFonts w:hint="eastAsia"/>
        </w:rPr>
        <w:t>We must listen to the voice of God, and hear in what estimation he holds that profanation of worship which is displayed when men, overleaping the boundaries of His Word, run riot in their own inventions.</w:t>
      </w:r>
    </w:p>
    <w:p>
      <w:pPr>
        <w:widowControl w:val="0"/>
        <w:numPr>
          <w:ilvl w:val="0"/>
          <w:numId w:val="0"/>
        </w:numPr>
        <w:jc w:val="both"/>
        <w:rPr>
          <w:rFonts w:hint="eastAsia"/>
        </w:rPr>
      </w:pPr>
      <w:r>
        <w:rPr>
          <w:rFonts w:hint="eastAsia"/>
        </w:rPr>
        <w:t>我们必须聆听神的声音，听听祂如何看待那种当人越过祂圣言的界限，在自己的发明中放纵时所表现出来的对敬拜的亵渎。</w:t>
      </w:r>
    </w:p>
    <w:p>
      <w:pPr>
        <w:widowControl w:val="0"/>
        <w:numPr>
          <w:ilvl w:val="0"/>
          <w:numId w:val="0"/>
        </w:numPr>
        <w:jc w:val="both"/>
        <w:rPr>
          <w:rFonts w:hint="eastAsia"/>
        </w:rPr>
      </w:pPr>
      <w:r>
        <w:rPr>
          <w:rFonts w:hint="eastAsia"/>
        </w:rPr>
        <w:t>The reasons which he assigns for punishing the Israelites with blindness, after they had lost the pious and holy discipline of the Church, are two, viz., the prevalence of hypocrisy, and will-worship, evqeloqrhskeian, meaning thereby a form of worship contrived by man.</w:t>
      </w:r>
    </w:p>
    <w:p>
      <w:pPr>
        <w:widowControl w:val="0"/>
        <w:numPr>
          <w:ilvl w:val="0"/>
          <w:numId w:val="0"/>
        </w:numPr>
        <w:jc w:val="both"/>
        <w:rPr>
          <w:rFonts w:hint="eastAsia"/>
        </w:rPr>
      </w:pPr>
      <w:r>
        <w:rPr>
          <w:rFonts w:hint="eastAsia"/>
        </w:rPr>
        <w:t>祂因以色列人失去了教会虔诚圣洁的纪律而用瞎眼惩罚他们的原因有两个，即伪善的盛行和私意崇拜（希腊文，ethelothrēskeia，意为私意崇拜或自创的敬拜），后者指的是人所设计的敬拜形式。</w:t>
      </w:r>
    </w:p>
    <w:p>
      <w:pPr>
        <w:widowControl w:val="0"/>
        <w:numPr>
          <w:ilvl w:val="0"/>
          <w:numId w:val="0"/>
        </w:numPr>
        <w:jc w:val="both"/>
        <w:rPr>
          <w:rFonts w:hint="eastAsia"/>
        </w:rPr>
      </w:pPr>
      <w:r>
        <w:rPr>
          <w:rFonts w:hint="eastAsia"/>
        </w:rPr>
        <w:t>“Forasmuch,” saith he, “as the people draw near me with their mouth, and with their lips do honor me, but have removed their heart far from me, and their fear toward me is taught by the precept of men; therefore I will proceed to do a marvelous work among this people, even a marvelous work and a wonder: for the wisdom of their wise men shall perish, and the understanding of their prudent men shall be hid,” (Isaiah 29:13, 14.)</w:t>
      </w:r>
    </w:p>
    <w:p>
      <w:pPr>
        <w:widowControl w:val="0"/>
        <w:numPr>
          <w:ilvl w:val="0"/>
          <w:numId w:val="0"/>
        </w:numPr>
        <w:jc w:val="both"/>
        <w:rPr>
          <w:rFonts w:hint="eastAsia"/>
        </w:rPr>
      </w:pPr>
      <w:r>
        <w:rPr>
          <w:rFonts w:hint="eastAsia"/>
        </w:rPr>
        <w:t>祂说：“因为这百姓亲近我，用嘴唇尊敬我，心却远离我；他们敬畏我，不过是领受人的吩咐。所以，我在这百姓中要行奇妙的事，就是奇妙又奇妙的事。他们智慧人的智慧必然消灭，聪明人的聪明必然隐藏。”（以赛亚书29:13-14）</w:t>
      </w:r>
    </w:p>
    <w:p>
      <w:pPr>
        <w:widowControl w:val="0"/>
        <w:numPr>
          <w:ilvl w:val="0"/>
          <w:numId w:val="0"/>
        </w:numPr>
        <w:jc w:val="both"/>
        <w:rPr>
          <w:rFonts w:hint="eastAsia"/>
        </w:rPr>
      </w:pPr>
      <w:r>
        <w:rPr>
          <w:rFonts w:hint="eastAsia"/>
        </w:rPr>
        <w:t>When God stirred us up, a similar or worse perversity openly domineered throughout the Church.</w:t>
      </w:r>
    </w:p>
    <w:p>
      <w:pPr>
        <w:widowControl w:val="0"/>
        <w:numPr>
          <w:ilvl w:val="0"/>
          <w:numId w:val="0"/>
        </w:numPr>
        <w:jc w:val="both"/>
        <w:rPr>
          <w:rFonts w:hint="eastAsia"/>
        </w:rPr>
      </w:pPr>
      <w:r>
        <w:rPr>
          <w:rFonts w:hint="eastAsia"/>
        </w:rPr>
        <w:t>当神激动我们时，类似或更坏的悖谬公然在整个教会中作威作福。</w:t>
      </w:r>
    </w:p>
    <w:p>
      <w:pPr>
        <w:widowControl w:val="0"/>
        <w:numPr>
          <w:ilvl w:val="0"/>
          <w:numId w:val="0"/>
        </w:numPr>
        <w:jc w:val="both"/>
        <w:rPr>
          <w:rFonts w:hint="eastAsia"/>
        </w:rPr>
      </w:pPr>
      <w:r>
        <w:rPr>
          <w:rFonts w:hint="eastAsia"/>
        </w:rPr>
        <w:t>While God, then, was thundering from heaven, were we to sit quiet?</w:t>
      </w:r>
    </w:p>
    <w:p>
      <w:pPr>
        <w:widowControl w:val="0"/>
        <w:numPr>
          <w:ilvl w:val="0"/>
          <w:numId w:val="0"/>
        </w:numPr>
        <w:jc w:val="both"/>
        <w:rPr>
          <w:rFonts w:hint="eastAsia"/>
        </w:rPr>
      </w:pPr>
      <w:r>
        <w:rPr>
          <w:rFonts w:hint="eastAsia"/>
        </w:rPr>
        <w:t>那么，当神从天上发出雷声时，我们难道要坐视不理吗？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Perhaps they will consider as a trivial error the custom which prevailed, in defiance of the clear prohibition of God, of repeating the public prayers in an unknown tongue.</w:t>
      </w:r>
    </w:p>
    <w:p>
      <w:pPr>
        <w:widowControl w:val="0"/>
        <w:numPr>
          <w:ilvl w:val="0"/>
          <w:numId w:val="0"/>
        </w:numPr>
        <w:jc w:val="both"/>
        <w:rPr>
          <w:rFonts w:hint="eastAsia"/>
        </w:rPr>
      </w:pPr>
      <w:r>
        <w:rPr>
          <w:rFonts w:hint="eastAsia"/>
        </w:rPr>
        <w:t>或许他们会认为，那种公然违背神明确禁令，用听不懂的语言重复公众祷告的习俗，只是一个小小的错误。</w:t>
      </w:r>
    </w:p>
    <w:p>
      <w:pPr>
        <w:widowControl w:val="0"/>
        <w:numPr>
          <w:ilvl w:val="0"/>
          <w:numId w:val="0"/>
        </w:numPr>
        <w:jc w:val="both"/>
        <w:rPr>
          <w:rFonts w:hint="eastAsia"/>
        </w:rPr>
      </w:pPr>
      <w:r>
        <w:rPr>
          <w:rFonts w:hint="eastAsia"/>
        </w:rPr>
        <w:t>But since it is manifest that by such procedure God was mocked, they cannot deny that we had too good cause to object to it.</w:t>
      </w:r>
    </w:p>
    <w:p>
      <w:pPr>
        <w:widowControl w:val="0"/>
        <w:numPr>
          <w:ilvl w:val="0"/>
          <w:numId w:val="0"/>
        </w:numPr>
        <w:jc w:val="both"/>
        <w:rPr>
          <w:rFonts w:hint="eastAsia"/>
        </w:rPr>
      </w:pPr>
      <w:r>
        <w:rPr>
          <w:rFonts w:hint="eastAsia"/>
        </w:rPr>
        <w:t>但是，既然很明显这种做法是嘲弄神，他们就不能否认我们有太充分的理由反对它。</w:t>
      </w:r>
    </w:p>
    <w:p>
      <w:pPr>
        <w:widowControl w:val="0"/>
        <w:numPr>
          <w:ilvl w:val="0"/>
          <w:numId w:val="0"/>
        </w:numPr>
        <w:jc w:val="both"/>
        <w:rPr>
          <w:rFonts w:hint="eastAsia"/>
        </w:rPr>
      </w:pPr>
      <w:r>
        <w:rPr>
          <w:rFonts w:hint="eastAsia"/>
        </w:rPr>
        <w:t>Then, what shall I say of the blasphemies which rung in the public hymns, and which no pious man is able to hear without the utmost horror?</w:t>
      </w:r>
    </w:p>
    <w:p>
      <w:pPr>
        <w:widowControl w:val="0"/>
        <w:numPr>
          <w:ilvl w:val="0"/>
          <w:numId w:val="0"/>
        </w:numPr>
        <w:jc w:val="both"/>
        <w:rPr>
          <w:rFonts w:hint="eastAsia"/>
        </w:rPr>
      </w:pPr>
      <w:r>
        <w:rPr>
          <w:rFonts w:hint="eastAsia"/>
        </w:rPr>
        <w:t>那么，我该如何评论那些在公众赞美诗中回荡的亵渎之言呢？这些亵渎之言，没有一个虔诚的人能听而不感到极度的恐惧。</w:t>
      </w:r>
    </w:p>
    <w:p>
      <w:pPr>
        <w:widowControl w:val="0"/>
        <w:numPr>
          <w:ilvl w:val="0"/>
          <w:numId w:val="0"/>
        </w:numPr>
        <w:jc w:val="both"/>
        <w:rPr>
          <w:rFonts w:hint="eastAsia"/>
        </w:rPr>
      </w:pPr>
      <w:r>
        <w:rPr>
          <w:rFonts w:hint="eastAsia"/>
        </w:rPr>
        <w:t>We all know the epithets which they applied to Mary — styling her the gate of heaven, hope, life, and salvation; and to such a degree of infatuation and madness had they proceeded, that they even gave her a right to order Christ!</w:t>
      </w:r>
    </w:p>
    <w:p>
      <w:pPr>
        <w:widowControl w:val="0"/>
        <w:numPr>
          <w:ilvl w:val="0"/>
          <w:numId w:val="0"/>
        </w:numPr>
        <w:jc w:val="both"/>
        <w:rPr>
          <w:rFonts w:hint="eastAsia"/>
        </w:rPr>
      </w:pPr>
      <w:r>
        <w:rPr>
          <w:rFonts w:hint="eastAsia"/>
        </w:rPr>
        <w:t>我们都知道他们用在马利亚身上的称号——称她为天堂之门、盼望、生命和救恩；他们已经发展到如此痴迷和疯狂的地步，甚至赋予她命令基督的权利！</w:t>
      </w:r>
    </w:p>
    <w:p>
      <w:pPr>
        <w:widowControl w:val="0"/>
        <w:numPr>
          <w:ilvl w:val="0"/>
          <w:numId w:val="0"/>
        </w:numPr>
        <w:jc w:val="both"/>
        <w:rPr>
          <w:rFonts w:hint="eastAsia"/>
        </w:rPr>
      </w:pPr>
      <w:r>
        <w:rPr>
          <w:rFonts w:hint="eastAsia"/>
        </w:rPr>
        <w:t>For still in many churches is heard the execrable and impious stanza, “Ask the Father; command the Son.”</w:t>
      </w:r>
    </w:p>
    <w:p>
      <w:pPr>
        <w:widowControl w:val="0"/>
        <w:numPr>
          <w:ilvl w:val="0"/>
          <w:numId w:val="0"/>
        </w:numPr>
        <w:jc w:val="both"/>
        <w:rPr>
          <w:rFonts w:hint="eastAsia"/>
        </w:rPr>
      </w:pPr>
      <w:r>
        <w:rPr>
          <w:rFonts w:hint="eastAsia"/>
        </w:rPr>
        <w:t>因为在许多教会中，仍然可以听到那可憎而不虔的诗句：“求父；命子。”</w:t>
      </w:r>
    </w:p>
    <w:p>
      <w:pPr>
        <w:widowControl w:val="0"/>
        <w:numPr>
          <w:ilvl w:val="0"/>
          <w:numId w:val="0"/>
        </w:numPr>
        <w:jc w:val="both"/>
        <w:rPr>
          <w:rFonts w:hint="eastAsia"/>
        </w:rPr>
      </w:pPr>
      <w:r>
        <w:rPr>
          <w:rFonts w:hint="eastAsia"/>
        </w:rPr>
        <w:t>In terms in no respect more modest do they celebrate certain of the saints, and these, too, saints of their own making, i.e., individuals whom they, on their own judgment, have admitted into the catalogue of saints.</w:t>
      </w:r>
    </w:p>
    <w:p>
      <w:pPr>
        <w:widowControl w:val="0"/>
        <w:numPr>
          <w:ilvl w:val="0"/>
          <w:numId w:val="0"/>
        </w:numPr>
        <w:jc w:val="both"/>
        <w:rPr>
          <w:rFonts w:hint="eastAsia"/>
        </w:rPr>
      </w:pPr>
      <w:r>
        <w:rPr>
          <w:rFonts w:hint="eastAsia"/>
        </w:rPr>
        <w:t>他们以毫不逊色的言辞颂扬某些圣徒，而且这些圣徒还是他们自己制造的，即他们凭自己的判断列入圣徒名录的个人。</w:t>
      </w:r>
    </w:p>
    <w:p>
      <w:pPr>
        <w:widowControl w:val="0"/>
        <w:numPr>
          <w:ilvl w:val="0"/>
          <w:numId w:val="0"/>
        </w:numPr>
        <w:jc w:val="both"/>
        <w:rPr>
          <w:rFonts w:hint="eastAsia"/>
        </w:rPr>
      </w:pPr>
      <w:r>
        <w:rPr>
          <w:rFonts w:hint="eastAsia"/>
        </w:rPr>
        <w:t>For, among the multitude of praises which they sing to Claud, they call him “the light of the blind,” “the guide of the erring,” “the life and resurrection of the dead.”</w:t>
      </w:r>
    </w:p>
    <w:p>
      <w:pPr>
        <w:widowControl w:val="0"/>
        <w:numPr>
          <w:ilvl w:val="0"/>
          <w:numId w:val="0"/>
        </w:numPr>
        <w:jc w:val="both"/>
        <w:rPr>
          <w:rFonts w:hint="eastAsia"/>
        </w:rPr>
      </w:pPr>
      <w:r>
        <w:rPr>
          <w:rFonts w:hint="eastAsia"/>
        </w:rPr>
        <w:t>例如，在他们对克劳德（Claud）所唱的众多赞美中，他们称他为“瞎子的光”，“迷途者的向导”，“死者的生命和复活”。</w:t>
      </w:r>
    </w:p>
    <w:p>
      <w:pPr>
        <w:widowControl w:val="0"/>
        <w:numPr>
          <w:ilvl w:val="0"/>
          <w:numId w:val="0"/>
        </w:numPr>
        <w:jc w:val="both"/>
        <w:rPr>
          <w:rFonts w:hint="eastAsia"/>
        </w:rPr>
      </w:pPr>
      <w:r>
        <w:rPr>
          <w:rFonts w:hint="eastAsia"/>
        </w:rPr>
        <w:t>The forms of prayer in daily use are stuffed with similar blasphemies.</w:t>
      </w:r>
    </w:p>
    <w:p>
      <w:pPr>
        <w:widowControl w:val="0"/>
        <w:numPr>
          <w:ilvl w:val="0"/>
          <w:numId w:val="0"/>
        </w:numPr>
        <w:jc w:val="both"/>
        <w:rPr>
          <w:rFonts w:hint="eastAsia"/>
        </w:rPr>
      </w:pPr>
      <w:r>
        <w:rPr>
          <w:rFonts w:hint="eastAsia"/>
        </w:rPr>
        <w:t>日常使用的祷告形式也充斥着类似的亵渎。</w:t>
      </w:r>
    </w:p>
    <w:p>
      <w:pPr>
        <w:widowControl w:val="0"/>
        <w:numPr>
          <w:ilvl w:val="0"/>
          <w:numId w:val="0"/>
        </w:numPr>
        <w:jc w:val="both"/>
        <w:rPr>
          <w:rFonts w:hint="eastAsia"/>
        </w:rPr>
      </w:pPr>
      <w:r>
        <w:rPr>
          <w:rFonts w:hint="eastAsia"/>
        </w:rPr>
        <w:t>The Lord denounces the severest threatenings against those who, either in oaths or in prayers, confounded his name with Baalim.</w:t>
      </w:r>
    </w:p>
    <w:p>
      <w:pPr>
        <w:widowControl w:val="0"/>
        <w:numPr>
          <w:ilvl w:val="0"/>
          <w:numId w:val="0"/>
        </w:numPr>
        <w:jc w:val="both"/>
        <w:rPr>
          <w:rFonts w:hint="eastAsia"/>
        </w:rPr>
      </w:pPr>
      <w:r>
        <w:rPr>
          <w:rFonts w:hint="eastAsia"/>
        </w:rPr>
        <w:t>主对那些在起誓或祷告中将祂的名与巴力混淆的人，发出了最严厉的威胁。</w:t>
      </w:r>
    </w:p>
    <w:p>
      <w:pPr>
        <w:widowControl w:val="0"/>
        <w:numPr>
          <w:ilvl w:val="0"/>
          <w:numId w:val="0"/>
        </w:numPr>
        <w:jc w:val="both"/>
        <w:rPr>
          <w:rFonts w:hint="eastAsia"/>
        </w:rPr>
      </w:pPr>
      <w:r>
        <w:rPr>
          <w:rFonts w:hint="eastAsia"/>
        </w:rPr>
        <w:t>What vengeance, then, impends over our heads when we not only confound him with saints as minor gods, but with signal insult rob Christ of the proper and peculiar titles with which he is distinguished, in order that we may bestow them on creatures?</w:t>
      </w:r>
    </w:p>
    <w:p>
      <w:pPr>
        <w:widowControl w:val="0"/>
        <w:numPr>
          <w:ilvl w:val="0"/>
          <w:numId w:val="0"/>
        </w:numPr>
        <w:jc w:val="both"/>
        <w:rPr>
          <w:rFonts w:hint="eastAsia"/>
        </w:rPr>
      </w:pPr>
      <w:r>
        <w:rPr>
          <w:rFonts w:hint="eastAsia"/>
        </w:rPr>
        <w:t>那么，当我们不仅将祂与圣徒（如同次等神明）混淆，而且以显著的侮辱剥夺基督赖以区分的专有头衔，以便将其赋予受造物时，何等的报应将临到我们头上呢？</w:t>
      </w:r>
    </w:p>
    <w:p>
      <w:pPr>
        <w:widowControl w:val="0"/>
        <w:numPr>
          <w:ilvl w:val="0"/>
          <w:numId w:val="0"/>
        </w:numPr>
        <w:jc w:val="both"/>
        <w:rPr>
          <w:rFonts w:hint="eastAsia"/>
        </w:rPr>
      </w:pPr>
      <w:r>
        <w:rPr>
          <w:rFonts w:hint="eastAsia"/>
        </w:rPr>
        <w:t>Were we to be silent here, also, and by perfidious silence call down on ourselves his heavy judgments?</w:t>
      </w:r>
    </w:p>
    <w:p>
      <w:pPr>
        <w:widowControl w:val="0"/>
        <w:numPr>
          <w:ilvl w:val="0"/>
          <w:numId w:val="0"/>
        </w:numPr>
        <w:jc w:val="both"/>
        <w:rPr>
          <w:rFonts w:hint="eastAsia"/>
        </w:rPr>
      </w:pPr>
      <w:r>
        <w:rPr>
          <w:rFonts w:hint="eastAsia"/>
        </w:rPr>
        <w:t>我们难道也在此保持沉默，并因背信弃义的沉默而招致祂沉重的审判吗？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 say nothing of the fact that no man prayed, and that indeed no man could pray, to God with firm faith, i.e., in good earnest.</w:t>
      </w:r>
    </w:p>
    <w:p>
      <w:pPr>
        <w:widowControl w:val="0"/>
        <w:numPr>
          <w:ilvl w:val="0"/>
          <w:numId w:val="0"/>
        </w:numPr>
        <w:jc w:val="both"/>
        <w:rPr>
          <w:rFonts w:hint="eastAsia"/>
        </w:rPr>
      </w:pPr>
      <w:r>
        <w:rPr>
          <w:rFonts w:hint="eastAsia"/>
        </w:rPr>
        <w:t>我姑且不谈没有人祷告，事实上也没有人能凭坚定的信心，即认真地向神祷告这一事实。</w:t>
      </w:r>
    </w:p>
    <w:p>
      <w:pPr>
        <w:widowControl w:val="0"/>
        <w:numPr>
          <w:ilvl w:val="0"/>
          <w:numId w:val="0"/>
        </w:numPr>
        <w:jc w:val="both"/>
        <w:rPr>
          <w:rFonts w:hint="eastAsia"/>
        </w:rPr>
      </w:pPr>
      <w:r>
        <w:rPr>
          <w:rFonts w:hint="eastAsia"/>
        </w:rPr>
        <w:t>For Christ being, in a manner, buried, the necessary consequence was, that men were always in doubt whether God had a Father’s kindness toward them — whether he was disposed to assist them — and whether he took any interest in their salvation.</w:t>
      </w:r>
    </w:p>
    <w:p>
      <w:pPr>
        <w:widowControl w:val="0"/>
        <w:numPr>
          <w:ilvl w:val="0"/>
          <w:numId w:val="0"/>
        </w:numPr>
        <w:jc w:val="both"/>
        <w:rPr>
          <w:rFonts w:hint="eastAsia"/>
        </w:rPr>
      </w:pPr>
      <w:r>
        <w:rPr>
          <w:rFonts w:hint="eastAsia"/>
        </w:rPr>
        <w:t>因为基督在某种程度上被埋没了，必然的结果是，人们总是怀疑神是否对他们有父般的仁慈——祂是否愿意帮助他们——以及祂是否对他们的救恩有任何兴趣。</w:t>
      </w:r>
    </w:p>
    <w:p>
      <w:pPr>
        <w:widowControl w:val="0"/>
        <w:numPr>
          <w:ilvl w:val="0"/>
          <w:numId w:val="0"/>
        </w:numPr>
        <w:jc w:val="both"/>
        <w:rPr>
          <w:rFonts w:hint="eastAsia"/>
        </w:rPr>
      </w:pPr>
      <w:r>
        <w:rPr>
          <w:rFonts w:hint="eastAsia"/>
        </w:rPr>
        <w:t>What! was it an error either trivial or tolerable, when the eternal priesthood of Christ, as if it had been set up to be preyed upon, was bestowed, without distinction, on any individual among the saints?</w:t>
      </w:r>
    </w:p>
    <w:p>
      <w:pPr>
        <w:widowControl w:val="0"/>
        <w:numPr>
          <w:ilvl w:val="0"/>
          <w:numId w:val="0"/>
        </w:numPr>
        <w:jc w:val="both"/>
        <w:rPr>
          <w:rFonts w:hint="eastAsia"/>
        </w:rPr>
      </w:pPr>
      <w:r>
        <w:rPr>
          <w:rFonts w:hint="eastAsia"/>
        </w:rPr>
        <w:t>什么！当基督永恒的祭司职分，仿佛是为了被掠夺而设立的，不加区别地授予圣徒中的任何个人时，这难道是一个微不足道或可以容忍的错误吗？</w:t>
      </w:r>
    </w:p>
    <w:p>
      <w:pPr>
        <w:widowControl w:val="0"/>
        <w:numPr>
          <w:ilvl w:val="0"/>
          <w:numId w:val="0"/>
        </w:numPr>
        <w:jc w:val="both"/>
        <w:rPr>
          <w:rFonts w:hint="eastAsia"/>
        </w:rPr>
      </w:pPr>
      <w:r>
        <w:rPr>
          <w:rFonts w:hint="eastAsia"/>
        </w:rPr>
        <w:t>Let us remember that Christ, by his death, purchased for himself the honor of being the eternal advocate and peace-maker to present our prayers and our persons to the Father; to obtain supplies of grace for us, and enable us to hope we shall obtain what we ask.</w:t>
      </w:r>
    </w:p>
    <w:p>
      <w:pPr>
        <w:widowControl w:val="0"/>
        <w:numPr>
          <w:ilvl w:val="0"/>
          <w:numId w:val="0"/>
        </w:numPr>
        <w:jc w:val="both"/>
        <w:rPr>
          <w:rFonts w:hint="eastAsia"/>
        </w:rPr>
      </w:pPr>
      <w:r>
        <w:rPr>
          <w:rFonts w:hint="eastAsia"/>
        </w:rPr>
        <w:t>让我们记住，基督藉着祂的死，为自己赢得了作永恒代求者和和平缔造者的尊荣，将我们的祷告和我们自己呈献给父；为我们获得恩典的供应，并使我们有盼望获得我们所求的。</w:t>
      </w:r>
    </w:p>
    <w:p>
      <w:pPr>
        <w:widowControl w:val="0"/>
        <w:numPr>
          <w:ilvl w:val="0"/>
          <w:numId w:val="0"/>
        </w:numPr>
        <w:jc w:val="both"/>
        <w:rPr>
          <w:rFonts w:hint="eastAsia"/>
        </w:rPr>
      </w:pPr>
      <w:r>
        <w:rPr>
          <w:rFonts w:hint="eastAsia"/>
        </w:rPr>
        <w:t>As he alone died for us, and redeemed us by his death, so he admits of no partnership in this honor.</w:t>
      </w:r>
    </w:p>
    <w:p>
      <w:pPr>
        <w:widowControl w:val="0"/>
        <w:numPr>
          <w:ilvl w:val="0"/>
          <w:numId w:val="0"/>
        </w:numPr>
        <w:jc w:val="both"/>
        <w:rPr>
          <w:rFonts w:hint="eastAsia"/>
        </w:rPr>
      </w:pPr>
      <w:r>
        <w:rPr>
          <w:rFonts w:hint="eastAsia"/>
        </w:rPr>
        <w:t>正如祂独自为我们而死，并藉着祂的死救赎了我们，祂在这尊荣上不容许任何伙伴关系。</w:t>
      </w:r>
    </w:p>
    <w:p>
      <w:pPr>
        <w:widowControl w:val="0"/>
        <w:numPr>
          <w:ilvl w:val="0"/>
          <w:numId w:val="0"/>
        </w:numPr>
        <w:jc w:val="both"/>
        <w:rPr>
          <w:rFonts w:hint="eastAsia"/>
        </w:rPr>
      </w:pPr>
      <w:r>
        <w:rPr>
          <w:rFonts w:hint="eastAsia"/>
        </w:rPr>
        <w:t>Therefore, what fouler blasphemy than that which is ever and anon in the mouths of our opponents, viz., that Christ is indeed the only mediator of redemption, but that all the saints are mediators of intercession?</w:t>
      </w:r>
    </w:p>
    <w:p>
      <w:pPr>
        <w:widowControl w:val="0"/>
        <w:numPr>
          <w:ilvl w:val="0"/>
          <w:numId w:val="0"/>
        </w:numPr>
        <w:jc w:val="both"/>
        <w:rPr>
          <w:rFonts w:hint="eastAsia"/>
        </w:rPr>
      </w:pPr>
      <w:r>
        <w:rPr>
          <w:rFonts w:hint="eastAsia"/>
        </w:rPr>
        <w:t>因此，还有什么比我们对手口中时常出现的亵渎更污秽呢？即，基督确实是救赎的唯一中保，但所有圣徒都是代求的中保。</w:t>
      </w:r>
    </w:p>
    <w:p>
      <w:pPr>
        <w:widowControl w:val="0"/>
        <w:numPr>
          <w:ilvl w:val="0"/>
          <w:numId w:val="0"/>
        </w:numPr>
        <w:jc w:val="both"/>
        <w:rPr>
          <w:rFonts w:hint="eastAsia"/>
        </w:rPr>
      </w:pPr>
      <w:r>
        <w:rPr>
          <w:rFonts w:hint="eastAsia"/>
        </w:rPr>
        <w:t>Is not Christ in this way left inglorious?</w:t>
      </w:r>
    </w:p>
    <w:p>
      <w:pPr>
        <w:widowControl w:val="0"/>
        <w:numPr>
          <w:ilvl w:val="0"/>
          <w:numId w:val="0"/>
        </w:numPr>
        <w:jc w:val="both"/>
        <w:rPr>
          <w:rFonts w:hint="eastAsia"/>
        </w:rPr>
      </w:pPr>
      <w:r>
        <w:rPr>
          <w:rFonts w:hint="eastAsia"/>
        </w:rPr>
        <w:t>基督这样岂不是被剥夺了荣耀吗？</w:t>
      </w:r>
    </w:p>
    <w:p>
      <w:pPr>
        <w:widowControl w:val="0"/>
        <w:numPr>
          <w:ilvl w:val="0"/>
          <w:numId w:val="0"/>
        </w:numPr>
        <w:jc w:val="both"/>
        <w:rPr>
          <w:rFonts w:hint="eastAsia"/>
        </w:rPr>
      </w:pPr>
      <w:r>
        <w:rPr>
          <w:rFonts w:hint="eastAsia"/>
        </w:rPr>
        <w:t>as if, after having once in his death performed the office of priest, he had ever after resigned it to the saints.</w:t>
      </w:r>
    </w:p>
    <w:p>
      <w:pPr>
        <w:widowControl w:val="0"/>
        <w:numPr>
          <w:ilvl w:val="0"/>
          <w:numId w:val="0"/>
        </w:numPr>
        <w:jc w:val="both"/>
        <w:rPr>
          <w:rFonts w:hint="eastAsia"/>
        </w:rPr>
      </w:pPr>
      <w:r>
        <w:rPr>
          <w:rFonts w:hint="eastAsia"/>
        </w:rPr>
        <w:t>仿佛祂在祂的死中一次性地履行了祭司的职分之后，就永远将其让给了圣徒。</w:t>
      </w:r>
    </w:p>
    <w:p>
      <w:pPr>
        <w:widowControl w:val="0"/>
        <w:numPr>
          <w:ilvl w:val="0"/>
          <w:numId w:val="0"/>
        </w:numPr>
        <w:jc w:val="both"/>
        <w:rPr>
          <w:rFonts w:hint="eastAsia"/>
        </w:rPr>
      </w:pPr>
      <w:r>
        <w:rPr>
          <w:rFonts w:hint="eastAsia"/>
        </w:rPr>
        <w:t>Are we, then, to be silent when the peculiar dignity of Christ, the dignity which cost him such a price, is wrested from him with the greatest contumely, and distributed among the saints, as if it were lawful spoil?</w:t>
      </w:r>
    </w:p>
    <w:p>
      <w:pPr>
        <w:widowControl w:val="0"/>
        <w:numPr>
          <w:ilvl w:val="0"/>
          <w:numId w:val="0"/>
        </w:numPr>
        <w:jc w:val="both"/>
        <w:rPr>
          <w:rFonts w:hint="eastAsia"/>
        </w:rPr>
      </w:pPr>
      <w:r>
        <w:rPr>
          <w:rFonts w:hint="eastAsia"/>
        </w:rPr>
        <w:t>那么，当基督独特的尊严，那花费了祂如此巨大代价的尊严，被以最大的侮辱从祂那里夺走，并像合法的战利品一样分配给圣徒时，我们难道要保持沉默吗？</w:t>
      </w:r>
    </w:p>
    <w:p>
      <w:pPr>
        <w:widowControl w:val="0"/>
        <w:numPr>
          <w:ilvl w:val="0"/>
          <w:numId w:val="0"/>
        </w:numPr>
        <w:jc w:val="both"/>
        <w:rPr>
          <w:rFonts w:hint="eastAsia"/>
        </w:rPr>
      </w:pPr>
      <w:r>
        <w:rPr>
          <w:rFonts w:hint="eastAsia"/>
        </w:rPr>
        <w:t>But it seems that when they speak thus they do not deny that Christ intercedes for us even now; only we are to understand that he does it along with the saints, i.e., just as any other one in the catalogue.</w:t>
      </w:r>
    </w:p>
    <w:p>
      <w:pPr>
        <w:widowControl w:val="0"/>
        <w:numPr>
          <w:ilvl w:val="0"/>
          <w:numId w:val="0"/>
        </w:numPr>
        <w:jc w:val="both"/>
        <w:rPr>
          <w:rFonts w:hint="eastAsia"/>
        </w:rPr>
      </w:pPr>
      <w:r>
        <w:rPr>
          <w:rFonts w:hint="eastAsia"/>
        </w:rPr>
        <w:t>但是，当他们这样说的时候，他们似乎并不否认基督现在也为我们代求；只是我们必须理解，祂是与圣徒们一起这样做的，也就是说，就像名录中的任何其他人一样。</w:t>
      </w:r>
    </w:p>
    <w:p>
      <w:pPr>
        <w:widowControl w:val="0"/>
        <w:numPr>
          <w:ilvl w:val="0"/>
          <w:numId w:val="0"/>
        </w:numPr>
        <w:jc w:val="both"/>
        <w:rPr>
          <w:rFonts w:hint="eastAsia"/>
        </w:rPr>
      </w:pPr>
      <w:r>
        <w:rPr>
          <w:rFonts w:hint="eastAsia"/>
        </w:rPr>
        <w:t>It must have been a mighty honor which Christ purchased for himself by his blood, if all he obtained was to be the associate of Hugo, Lubin, or some of the merest dregs of saintship which the Roman Pontiff has conferred at his own pleasure.</w:t>
      </w:r>
    </w:p>
    <w:p>
      <w:pPr>
        <w:widowControl w:val="0"/>
        <w:numPr>
          <w:ilvl w:val="0"/>
          <w:numId w:val="0"/>
        </w:numPr>
        <w:jc w:val="both"/>
        <w:rPr>
          <w:rFonts w:hint="eastAsia"/>
        </w:rPr>
      </w:pPr>
      <w:r>
        <w:rPr>
          <w:rFonts w:hint="eastAsia"/>
        </w:rPr>
        <w:t>如果基督用祂的血为自己买来的全部荣耀，只是成为雨果、卢宾或罗马教宗随意册封的一些最卑微圣徒的同伴，那这必定是一种非凡的荣耀了。</w:t>
      </w:r>
    </w:p>
    <w:p>
      <w:pPr>
        <w:widowControl w:val="0"/>
        <w:numPr>
          <w:ilvl w:val="0"/>
          <w:numId w:val="0"/>
        </w:numPr>
        <w:jc w:val="both"/>
        <w:rPr>
          <w:rFonts w:hint="eastAsia"/>
        </w:rPr>
      </w:pPr>
      <w:r>
        <w:rPr>
          <w:rFonts w:hint="eastAsia"/>
        </w:rPr>
        <w:t>For the question is not, whether the saints even do pray, (this being a subject of which it is better to have no knowledge, as Scripture does not mention it,) but the question is, whether, after passing by Christ, or treating him with neglect, or positively abandoning him altogether, we are entitled to look round for the patronage of saints, or, if they will have it in plainer terms, whether Christ is the only priest who opens up an asylum for us in heaven, leads us thither by the hand, and, by his intercession, inclines the Father to listen to our prayers, so that we ought to cast ourselves entirely on his advocacy, and present our prayers in his name; or whether, on the contrary, he holds this office in common with the saints?</w:t>
      </w:r>
    </w:p>
    <w:p>
      <w:pPr>
        <w:widowControl w:val="0"/>
        <w:numPr>
          <w:ilvl w:val="0"/>
          <w:numId w:val="0"/>
        </w:numPr>
        <w:jc w:val="both"/>
        <w:rPr>
          <w:rFonts w:hint="eastAsia"/>
        </w:rPr>
      </w:pPr>
      <w:r>
        <w:rPr>
          <w:rFonts w:hint="eastAsia"/>
        </w:rPr>
        <w:t>因为问题不在于圣徒是否祷告（这是一个最好不要了解的主题，因为圣经没有提及），而在于，在绕过基督，或忽略祂，或完全抛弃祂之后，我们是否有权寻求圣徒的庇护；或者，如果他们想说得更明白些，基督是否是唯一在天上为我们开辟避难所，亲手引导我们到那里，并藉着祂的代求，使父垂听我们祷告的祭司，以致我们应当完全投靠祂的代求，奉祂的名献上我们的祷告；或者，相反地，祂是否与圣徒共同担任此职？</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 have shown above that Christ was in a great measure defrauded, not of the honor of the priesthood merely, but also of the gratitude due for his benefits.</w:t>
      </w:r>
    </w:p>
    <w:p>
      <w:pPr>
        <w:widowControl w:val="0"/>
        <w:numPr>
          <w:ilvl w:val="0"/>
          <w:numId w:val="0"/>
        </w:numPr>
        <w:jc w:val="both"/>
        <w:rPr>
          <w:rFonts w:hint="eastAsia"/>
        </w:rPr>
      </w:pPr>
      <w:r>
        <w:rPr>
          <w:rFonts w:hint="eastAsia"/>
        </w:rPr>
        <w:t>我上面已经表明，基督在很大程度上不仅被剥夺了祭司职分的尊荣，而且也被剥夺了因祂恩惠而应得的感谢。</w:t>
      </w:r>
    </w:p>
    <w:p>
      <w:pPr>
        <w:widowControl w:val="0"/>
        <w:numPr>
          <w:ilvl w:val="0"/>
          <w:numId w:val="0"/>
        </w:numPr>
        <w:jc w:val="both"/>
        <w:rPr>
          <w:rFonts w:hint="eastAsia"/>
        </w:rPr>
      </w:pPr>
      <w:r>
        <w:rPr>
          <w:rFonts w:hint="eastAsia"/>
        </w:rPr>
        <w:t>True, he is called a Redeemer, but in a manner which implies that men also, by their own free will, redeem themselves from the bondage of sin and death.</w:t>
      </w:r>
    </w:p>
    <w:p>
      <w:pPr>
        <w:widowControl w:val="0"/>
        <w:numPr>
          <w:ilvl w:val="0"/>
          <w:numId w:val="0"/>
        </w:numPr>
        <w:jc w:val="both"/>
        <w:rPr>
          <w:rFonts w:hint="eastAsia"/>
        </w:rPr>
      </w:pPr>
      <w:r>
        <w:rPr>
          <w:rFonts w:hint="eastAsia"/>
        </w:rPr>
        <w:t>诚然，祂被称为救赎主，但其方式暗示人也可以凭自己的自由意志，从罪和死的奴役中救赎自己。</w:t>
      </w:r>
    </w:p>
    <w:p>
      <w:pPr>
        <w:widowControl w:val="0"/>
        <w:numPr>
          <w:ilvl w:val="0"/>
          <w:numId w:val="0"/>
        </w:numPr>
        <w:jc w:val="both"/>
        <w:rPr>
          <w:rFonts w:hint="eastAsia"/>
        </w:rPr>
      </w:pPr>
      <w:r>
        <w:rPr>
          <w:rFonts w:hint="eastAsia"/>
        </w:rPr>
        <w:t>True, he is called righteousness and salvation, but so that men still procure salvation for themselves, by the merit of their works; for this inestimable gift, which no eloquence of men or angels is able adequately to describe, the schoolmen are not ashamed to restrict, telling us that though he confers the first merit, i.e., as they explain it, the occasion of meriting, yet after receiving this help, we merit eternal life by our own works.</w:t>
      </w:r>
    </w:p>
    <w:p>
      <w:pPr>
        <w:widowControl w:val="0"/>
        <w:numPr>
          <w:ilvl w:val="0"/>
          <w:numId w:val="0"/>
        </w:numPr>
        <w:jc w:val="both"/>
        <w:rPr>
          <w:rFonts w:hint="eastAsia"/>
        </w:rPr>
      </w:pPr>
      <w:r>
        <w:rPr>
          <w:rFonts w:hint="eastAsia"/>
        </w:rPr>
        <w:t>诚然，祂被称为公义和救恩，但人仍然可以凭自己行为的功德为自己获得救恩；对于这份无法用人或天使的雄辩来充分描述的宝贵恩赐，经院学者们毫不羞愧地加以限制，告诉我们，尽管祂赐予最初的功德，即他们所解释的，获得功德的机会，但在得到这种帮助之后，我们凭自己的行为赚取永生。</w:t>
      </w:r>
    </w:p>
    <w:p>
      <w:pPr>
        <w:widowControl w:val="0"/>
        <w:numPr>
          <w:ilvl w:val="0"/>
          <w:numId w:val="0"/>
        </w:numPr>
        <w:jc w:val="both"/>
        <w:rPr>
          <w:rFonts w:hint="eastAsia"/>
        </w:rPr>
      </w:pPr>
      <w:r>
        <w:rPr>
          <w:rFonts w:hint="eastAsia"/>
        </w:rPr>
        <w:t>True, they confess that we are washed from our sins by the blood of Christ, but so that every individual cleanses himself by washings elsewhere obtained.</w:t>
      </w:r>
    </w:p>
    <w:p>
      <w:pPr>
        <w:widowControl w:val="0"/>
        <w:numPr>
          <w:ilvl w:val="0"/>
          <w:numId w:val="0"/>
        </w:numPr>
        <w:jc w:val="both"/>
        <w:rPr>
          <w:rFonts w:hint="eastAsia"/>
        </w:rPr>
      </w:pPr>
      <w:r>
        <w:rPr>
          <w:rFonts w:hint="eastAsia"/>
        </w:rPr>
        <w:t>诚然，他们承认我们藉着基督的血洗净了我们的罪，但每个人都藉着别处获得的洗涤来洁净自己。</w:t>
      </w:r>
    </w:p>
    <w:p>
      <w:pPr>
        <w:widowControl w:val="0"/>
        <w:numPr>
          <w:ilvl w:val="0"/>
          <w:numId w:val="0"/>
        </w:numPr>
        <w:jc w:val="both"/>
        <w:rPr>
          <w:rFonts w:hint="eastAsia"/>
        </w:rPr>
      </w:pPr>
      <w:r>
        <w:rPr>
          <w:rFonts w:hint="eastAsia"/>
        </w:rPr>
        <w:t>True, the death of Christ receives the name of a sacrifice, but so that sins are expiated by the daily sacrifices of men.</w:t>
      </w:r>
    </w:p>
    <w:p>
      <w:pPr>
        <w:widowControl w:val="0"/>
        <w:numPr>
          <w:ilvl w:val="0"/>
          <w:numId w:val="0"/>
        </w:numPr>
        <w:jc w:val="both"/>
        <w:rPr>
          <w:rFonts w:hint="eastAsia"/>
        </w:rPr>
      </w:pPr>
      <w:r>
        <w:rPr>
          <w:rFonts w:hint="eastAsia"/>
        </w:rPr>
        <w:t>诚然，基督的死被称为献祭，但罪孽却是由人每日的献祭来赎清的。</w:t>
      </w:r>
    </w:p>
    <w:p>
      <w:pPr>
        <w:widowControl w:val="0"/>
        <w:numPr>
          <w:ilvl w:val="0"/>
          <w:numId w:val="0"/>
        </w:numPr>
        <w:jc w:val="both"/>
        <w:rPr>
          <w:rFonts w:hint="eastAsia"/>
        </w:rPr>
      </w:pPr>
      <w:r>
        <w:rPr>
          <w:rFonts w:hint="eastAsia"/>
        </w:rPr>
        <w:t>True, Christ is said to have reconciled us to the Father, but with this reservation, that men, by their own satisfactions, buy off the punishments which they owe to the justice of God.</w:t>
      </w:r>
    </w:p>
    <w:p>
      <w:pPr>
        <w:widowControl w:val="0"/>
        <w:numPr>
          <w:ilvl w:val="0"/>
          <w:numId w:val="0"/>
        </w:numPr>
        <w:jc w:val="both"/>
        <w:rPr>
          <w:rFonts w:hint="eastAsia"/>
        </w:rPr>
      </w:pPr>
      <w:r>
        <w:rPr>
          <w:rFonts w:hint="eastAsia"/>
        </w:rPr>
        <w:t>诚然，据说基督已使我们与父和好，但有此保留，即人凭自己的补赎，买赎他们因神的公义而应受的惩罚。</w:t>
      </w:r>
    </w:p>
    <w:p>
      <w:pPr>
        <w:widowControl w:val="0"/>
        <w:numPr>
          <w:ilvl w:val="0"/>
          <w:numId w:val="0"/>
        </w:numPr>
        <w:jc w:val="both"/>
        <w:rPr>
          <w:rFonts w:hint="eastAsia"/>
        </w:rPr>
      </w:pPr>
      <w:r>
        <w:rPr>
          <w:rFonts w:hint="eastAsia"/>
        </w:rPr>
        <w:t>When supplementary aid is sought from the benefit of the keys, no more honor is paid to Christ than to Cyprian or Cyricius.</w:t>
      </w:r>
    </w:p>
    <w:p>
      <w:pPr>
        <w:widowControl w:val="0"/>
        <w:numPr>
          <w:ilvl w:val="0"/>
          <w:numId w:val="0"/>
        </w:numPr>
        <w:jc w:val="both"/>
        <w:rPr>
          <w:rFonts w:hint="eastAsia"/>
        </w:rPr>
      </w:pPr>
      <w:r>
        <w:rPr>
          <w:rFonts w:hint="eastAsia"/>
        </w:rPr>
        <w:t>当从钥匙的益处中寻求补充援助时，给予基督的尊荣并不比给予居普良或基里西乌斯更多。</w:t>
      </w:r>
    </w:p>
    <w:p>
      <w:pPr>
        <w:widowControl w:val="0"/>
        <w:numPr>
          <w:ilvl w:val="0"/>
          <w:numId w:val="0"/>
        </w:numPr>
        <w:jc w:val="both"/>
        <w:rPr>
          <w:rFonts w:hint="eastAsia"/>
        </w:rPr>
      </w:pPr>
      <w:r>
        <w:rPr>
          <w:rFonts w:hint="eastAsia"/>
        </w:rPr>
        <w:t>For, in making up the treasury of the Church, the merits of Christ and of martyrs are thrown together in the slump.</w:t>
      </w:r>
    </w:p>
    <w:p>
      <w:pPr>
        <w:widowControl w:val="0"/>
        <w:numPr>
          <w:ilvl w:val="0"/>
          <w:numId w:val="0"/>
        </w:numPr>
        <w:jc w:val="both"/>
        <w:rPr>
          <w:rFonts w:hint="eastAsia"/>
        </w:rPr>
      </w:pPr>
      <w:r>
        <w:rPr>
          <w:rFonts w:hint="eastAsia"/>
        </w:rPr>
        <w:t>因为，在组成教会的宝库时，基督和殉道者的功德被混为一谈。</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 all these things, have we not just as many execrable blasphemies as we have words, blasphemies by which the glory of Christ is rent, and torn to shreds?</w:t>
      </w:r>
    </w:p>
    <w:p>
      <w:pPr>
        <w:widowControl w:val="0"/>
        <w:numPr>
          <w:ilvl w:val="0"/>
          <w:numId w:val="0"/>
        </w:numPr>
        <w:jc w:val="both"/>
        <w:rPr>
          <w:rFonts w:hint="eastAsia"/>
        </w:rPr>
      </w:pPr>
      <w:r>
        <w:rPr>
          <w:rFonts w:hint="eastAsia"/>
        </w:rPr>
        <w:t>在所有这些事上，我们岂不是有多少言语，就有多少可憎的亵渎，这些亵渎撕裂了基督的荣耀，使其支离破碎吗？</w:t>
      </w:r>
    </w:p>
    <w:p>
      <w:pPr>
        <w:widowControl w:val="0"/>
        <w:numPr>
          <w:ilvl w:val="0"/>
          <w:numId w:val="0"/>
        </w:numPr>
        <w:jc w:val="both"/>
        <w:rPr>
          <w:rFonts w:hint="eastAsia"/>
        </w:rPr>
      </w:pPr>
      <w:r>
        <w:rPr>
          <w:rFonts w:hint="eastAsia"/>
        </w:rPr>
        <w:t>For, being in a great measure despoiled of his honor he retains the name, while he wants the power.</w:t>
      </w:r>
    </w:p>
    <w:p>
      <w:pPr>
        <w:widowControl w:val="0"/>
        <w:numPr>
          <w:ilvl w:val="0"/>
          <w:numId w:val="0"/>
        </w:numPr>
        <w:jc w:val="both"/>
        <w:rPr>
          <w:rFonts w:hint="eastAsia"/>
        </w:rPr>
      </w:pPr>
      <w:r>
        <w:rPr>
          <w:rFonts w:hint="eastAsia"/>
        </w:rPr>
        <w:t>因为，祂在很大程度上被剥夺了祂的尊荣，祂保留了名号，却缺乏权能。</w:t>
      </w:r>
    </w:p>
    <w:p>
      <w:pPr>
        <w:widowControl w:val="0"/>
        <w:numPr>
          <w:ilvl w:val="0"/>
          <w:numId w:val="0"/>
        </w:numPr>
        <w:jc w:val="both"/>
        <w:rPr>
          <w:rFonts w:hint="eastAsia"/>
        </w:rPr>
      </w:pPr>
      <w:r>
        <w:rPr>
          <w:rFonts w:hint="eastAsia"/>
        </w:rPr>
        <w:t>Here, too, no doubt, we might have been silent, though we saw the Son, on whom the Father hath bestowed all authority, and power, and glory, and in whom alone he bids us glory, so classified with his servants, that he had scarcely any pre-eminence above them.</w:t>
      </w:r>
    </w:p>
    <w:p>
      <w:pPr>
        <w:widowControl w:val="0"/>
        <w:numPr>
          <w:ilvl w:val="0"/>
          <w:numId w:val="0"/>
        </w:numPr>
        <w:jc w:val="both"/>
        <w:rPr>
          <w:rFonts w:hint="eastAsia"/>
        </w:rPr>
      </w:pPr>
      <w:r>
        <w:rPr>
          <w:rFonts w:hint="eastAsia"/>
        </w:rPr>
        <w:t>在此，毫无疑问，我们本可以保持沉默，尽管我们看到父已将一切权柄、能力和荣耀都赐给子，并吩咐我们单单在祂里面夸耀，然而子却与祂的仆人同列，几乎没有任何超越他们的优越性。</w:t>
      </w:r>
    </w:p>
    <w:p>
      <w:pPr>
        <w:widowControl w:val="0"/>
        <w:numPr>
          <w:ilvl w:val="0"/>
          <w:numId w:val="0"/>
        </w:numPr>
        <w:jc w:val="both"/>
        <w:rPr>
          <w:rFonts w:hint="eastAsia"/>
        </w:rPr>
      </w:pPr>
      <w:r>
        <w:rPr>
          <w:rFonts w:hint="eastAsia"/>
        </w:rPr>
        <w:t>When we saw his benefits thus in oblivion — when we saw his virtue destroyed by the ingratitude of men — when we saw the price of his blood held in no estimation, and the fruits of his death almost annihilated — when, in fine, we saw him so deformed by false and profane opinions, that he had more resemblance to an unsubstantial phantom than to himself, did it behove us to bear it calmly and silently?</w:t>
      </w:r>
    </w:p>
    <w:p>
      <w:pPr>
        <w:widowControl w:val="0"/>
        <w:numPr>
          <w:ilvl w:val="0"/>
          <w:numId w:val="0"/>
        </w:numPr>
        <w:jc w:val="both"/>
        <w:rPr>
          <w:rFonts w:hint="eastAsia"/>
        </w:rPr>
      </w:pPr>
      <w:r>
        <w:rPr>
          <w:rFonts w:hint="eastAsia"/>
        </w:rPr>
        <w:t>当我们看到祂的恩惠如此被遗忘——当我们看到祂的德能因人的忘恩负义而被摧毁——当我们看到祂血的代价不受重视，祂死亡的果效几乎被消灭——总之，当我们看到祂因虚假和亵渎的观点而如此变形，以致祂更像一个虚幻的幽灵而非祂自己时，我们难道应该平静而沉默地忍受吗？</w:t>
      </w:r>
    </w:p>
    <w:p>
      <w:pPr>
        <w:widowControl w:val="0"/>
        <w:numPr>
          <w:ilvl w:val="0"/>
          <w:numId w:val="0"/>
        </w:numPr>
        <w:jc w:val="both"/>
        <w:rPr>
          <w:rFonts w:hint="eastAsia"/>
        </w:rPr>
      </w:pPr>
      <w:r>
        <w:rPr>
          <w:rFonts w:hint="eastAsia"/>
        </w:rPr>
        <w:t>O accursed patience, if, when the honor of God is impaired, not to say prostrated, we are so slightly affected, that we can wink and pass on!</w:t>
      </w:r>
    </w:p>
    <w:p>
      <w:pPr>
        <w:widowControl w:val="0"/>
        <w:numPr>
          <w:ilvl w:val="0"/>
          <w:numId w:val="0"/>
        </w:numPr>
        <w:jc w:val="both"/>
        <w:rPr>
          <w:rFonts w:hint="eastAsia"/>
        </w:rPr>
      </w:pPr>
      <w:r>
        <w:rPr>
          <w:rFonts w:hint="eastAsia"/>
        </w:rPr>
        <w:t>哦，可咒诅的忍耐，如果当神的尊荣受到损害，甚至被践踏时，我们却如此漠不关心，以致可以视而不见，置之不理！</w:t>
      </w:r>
    </w:p>
    <w:p>
      <w:pPr>
        <w:widowControl w:val="0"/>
        <w:numPr>
          <w:ilvl w:val="0"/>
          <w:numId w:val="0"/>
        </w:numPr>
        <w:jc w:val="both"/>
        <w:rPr>
          <w:rFonts w:hint="eastAsia"/>
        </w:rPr>
      </w:pPr>
      <w:r>
        <w:rPr>
          <w:rFonts w:hint="eastAsia"/>
        </w:rPr>
        <w:t>O ill-bestowed benefits of Christ, if we can permit the memory of them to be thus suppressed by impious blasphemies!</w:t>
      </w:r>
    </w:p>
    <w:p>
      <w:pPr>
        <w:widowControl w:val="0"/>
        <w:numPr>
          <w:ilvl w:val="0"/>
          <w:numId w:val="0"/>
        </w:numPr>
        <w:jc w:val="both"/>
        <w:rPr>
          <w:rFonts w:hint="eastAsia"/>
        </w:rPr>
      </w:pPr>
      <w:r>
        <w:rPr>
          <w:rFonts w:hint="eastAsia"/>
        </w:rPr>
        <w:t>哦，基督白白赐予的恩惠，如果我们竟容许对它们的记忆被不虔的亵渎如此压制！</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 again return to the second branch of Christian doctrine.</w:t>
      </w:r>
    </w:p>
    <w:p>
      <w:pPr>
        <w:widowControl w:val="0"/>
        <w:numPr>
          <w:ilvl w:val="0"/>
          <w:numId w:val="0"/>
        </w:numPr>
        <w:jc w:val="both"/>
        <w:rPr>
          <w:rFonts w:hint="eastAsia"/>
        </w:rPr>
      </w:pPr>
      <w:r>
        <w:rPr>
          <w:rFonts w:hint="eastAsia"/>
        </w:rPr>
        <w:t>我再次回到基督教教义的第二个分支。</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Who can deny that men are laboring under a kind of delirium, when they suppose that they procure eternal life by the merit of their works?</w:t>
      </w:r>
    </w:p>
    <w:p>
      <w:pPr>
        <w:widowControl w:val="0"/>
        <w:numPr>
          <w:ilvl w:val="0"/>
          <w:numId w:val="0"/>
        </w:numPr>
        <w:jc w:val="both"/>
        <w:rPr>
          <w:rFonts w:hint="eastAsia"/>
        </w:rPr>
      </w:pPr>
      <w:r>
        <w:rPr>
          <w:rFonts w:hint="eastAsia"/>
        </w:rPr>
        <w:t>当人以为凭自己行为的功德可以获得永生时，谁能否认他们正处于某种精神错乱之中呢？</w:t>
      </w:r>
    </w:p>
    <w:p>
      <w:pPr>
        <w:widowControl w:val="0"/>
        <w:numPr>
          <w:ilvl w:val="0"/>
          <w:numId w:val="0"/>
        </w:numPr>
        <w:jc w:val="both"/>
        <w:rPr>
          <w:rFonts w:hint="eastAsia"/>
        </w:rPr>
      </w:pPr>
      <w:r>
        <w:rPr>
          <w:rFonts w:hint="eastAsia"/>
        </w:rPr>
        <w:t>I admit that they conjoin the grace of God with their works, but in as much as their confidence of obtaining acceptance is made to depend on their own worthiness, it is clear that the ground of their confidence and boasting lies in their works.</w:t>
      </w:r>
    </w:p>
    <w:p>
      <w:pPr>
        <w:widowControl w:val="0"/>
        <w:numPr>
          <w:ilvl w:val="0"/>
          <w:numId w:val="0"/>
        </w:numPr>
        <w:jc w:val="both"/>
        <w:rPr>
          <w:rFonts w:hint="eastAsia"/>
        </w:rPr>
      </w:pPr>
      <w:r>
        <w:rPr>
          <w:rFonts w:hint="eastAsia"/>
        </w:rPr>
        <w:t>我承认他们将神的恩典与他们的行为结合起来，但由于他们获得接纳的信心取决于他们自身的价值，很明显，他们信心和夸耀的根基在于他们的行为。</w:t>
      </w:r>
    </w:p>
    <w:p>
      <w:pPr>
        <w:widowControl w:val="0"/>
        <w:numPr>
          <w:ilvl w:val="0"/>
          <w:numId w:val="0"/>
        </w:numPr>
        <w:jc w:val="both"/>
        <w:rPr>
          <w:rFonts w:hint="eastAsia"/>
        </w:rPr>
      </w:pPr>
      <w:r>
        <w:rPr>
          <w:rFonts w:hint="eastAsia"/>
        </w:rPr>
        <w:t>The trite and favourite doctrine of the schools, the opinion deeply seated in almost all minds, is — that every individual is loved by God in exact proportion to his deserts.</w:t>
      </w:r>
    </w:p>
    <w:p>
      <w:pPr>
        <w:widowControl w:val="0"/>
        <w:numPr>
          <w:ilvl w:val="0"/>
          <w:numId w:val="0"/>
        </w:numPr>
        <w:jc w:val="both"/>
        <w:rPr>
          <w:rFonts w:hint="eastAsia"/>
        </w:rPr>
      </w:pPr>
      <w:r>
        <w:rPr>
          <w:rFonts w:hint="eastAsia"/>
        </w:rPr>
        <w:t>各学派陈腐而受欢迎的教义，几乎在所有人心中根深蒂固的观点是——神爱每一个人，其程度与他的功过完全相称。</w:t>
      </w:r>
    </w:p>
    <w:p>
      <w:pPr>
        <w:widowControl w:val="0"/>
        <w:numPr>
          <w:ilvl w:val="0"/>
          <w:numId w:val="0"/>
        </w:numPr>
        <w:jc w:val="both"/>
        <w:rPr>
          <w:rFonts w:hint="eastAsia"/>
        </w:rPr>
      </w:pPr>
      <w:r>
        <w:rPr>
          <w:rFonts w:hint="eastAsia"/>
        </w:rPr>
        <w:t>Entertaining this view, are not souls, by means of a confidence which the devil inspires, raised to a height, from which, as from a loftier precipice, they are afterwards plunged into the gulf of despair?</w:t>
      </w:r>
    </w:p>
    <w:p>
      <w:pPr>
        <w:widowControl w:val="0"/>
        <w:numPr>
          <w:ilvl w:val="0"/>
          <w:numId w:val="0"/>
        </w:numPr>
        <w:jc w:val="both"/>
        <w:rPr>
          <w:rFonts w:hint="eastAsia"/>
        </w:rPr>
      </w:pPr>
      <w:r>
        <w:rPr>
          <w:rFonts w:hint="eastAsia"/>
        </w:rPr>
        <w:t>怀着这种观点，灵魂岂不是藉着魔鬼所激发的信心，被提升到一种高度，然后又像从更高的悬崖上一样，坠入绝望的深渊吗？</w:t>
      </w:r>
    </w:p>
    <w:p>
      <w:pPr>
        <w:widowControl w:val="0"/>
        <w:numPr>
          <w:ilvl w:val="0"/>
          <w:numId w:val="0"/>
        </w:numPr>
        <w:jc w:val="both"/>
        <w:rPr>
          <w:rFonts w:hint="eastAsia"/>
        </w:rPr>
      </w:pPr>
      <w:r>
        <w:rPr>
          <w:rFonts w:hint="eastAsia"/>
        </w:rPr>
        <w:t>Again, when they pretend to merit the favor of God, it is not merely by true obedience, but by frivolous observances, of no value.</w:t>
      </w:r>
    </w:p>
    <w:p>
      <w:pPr>
        <w:widowControl w:val="0"/>
        <w:numPr>
          <w:ilvl w:val="0"/>
          <w:numId w:val="0"/>
        </w:numPr>
        <w:jc w:val="both"/>
        <w:rPr>
          <w:rFonts w:hint="eastAsia"/>
        </w:rPr>
      </w:pPr>
      <w:r>
        <w:rPr>
          <w:rFonts w:hint="eastAsia"/>
        </w:rPr>
        <w:t>再者，当他们假装要赚取神的恩惠时，并非单凭真正的顺服，而是凭着毫无价值的琐屑仪式。</w:t>
      </w:r>
    </w:p>
    <w:p>
      <w:pPr>
        <w:widowControl w:val="0"/>
        <w:numPr>
          <w:ilvl w:val="0"/>
          <w:numId w:val="0"/>
        </w:numPr>
        <w:jc w:val="both"/>
        <w:rPr>
          <w:rFonts w:hint="eastAsia"/>
        </w:rPr>
      </w:pPr>
      <w:r>
        <w:rPr>
          <w:rFonts w:hint="eastAsia"/>
        </w:rPr>
        <w:t>The meritorious works to which the first place is assigned are these — to mumble over a multitude of little prayers, to erect altars, and place statues or pictures thereon — to frequent churches, and run up and down from one church to another — to hear many masses and to buy some — to wear out their bodies, by I know not what abstinences — abstinences having nothing in common with Christian fasting; and, in particular, to be most careful in observing the traditions of men.</w:t>
      </w:r>
    </w:p>
    <w:p>
      <w:pPr>
        <w:widowControl w:val="0"/>
        <w:numPr>
          <w:ilvl w:val="0"/>
          <w:numId w:val="0"/>
        </w:numPr>
        <w:jc w:val="both"/>
        <w:rPr>
          <w:rFonts w:hint="eastAsia"/>
        </w:rPr>
      </w:pPr>
      <w:r>
        <w:rPr>
          <w:rFonts w:hint="eastAsia"/>
        </w:rPr>
        <w:t>被赋予首要地位的功德行为是这些——咕哝着念诵许多小祷文，竖立祭坛并在其上放置雕像或图画——经常去教堂，并从一个教堂跑到另一个教堂——听许多弥撒并购买一些——用我不知道的什么禁食来消耗他们的身体——这些禁食与基督教的禁食毫无共同之处；特别是，要最仔细地遵守人的传统。</w:t>
      </w:r>
    </w:p>
    <w:p>
      <w:pPr>
        <w:widowControl w:val="0"/>
        <w:numPr>
          <w:ilvl w:val="0"/>
          <w:numId w:val="0"/>
        </w:numPr>
        <w:jc w:val="both"/>
        <w:rPr>
          <w:rFonts w:hint="eastAsia"/>
        </w:rPr>
      </w:pPr>
      <w:r>
        <w:rPr>
          <w:rFonts w:hint="eastAsia"/>
        </w:rPr>
        <w:t>In the matter of satisfactions, is it not even a greater infatuation which makes them, after the manner of the heathen, set out in quest of expiations, by which they may reconcile themselves to God?</w:t>
      </w:r>
    </w:p>
    <w:p>
      <w:pPr>
        <w:widowControl w:val="0"/>
        <w:numPr>
          <w:ilvl w:val="0"/>
          <w:numId w:val="0"/>
        </w:numPr>
        <w:jc w:val="both"/>
        <w:rPr>
          <w:rFonts w:hint="eastAsia"/>
        </w:rPr>
      </w:pPr>
      <w:r>
        <w:rPr>
          <w:rFonts w:hint="eastAsia"/>
        </w:rPr>
        <w:t>在补赎的事上，他们仿效外邦人的方式，寻求赎罪之法，藉此与神和好，这岂不是更大的痴迷吗？</w:t>
      </w:r>
    </w:p>
    <w:p>
      <w:pPr>
        <w:widowControl w:val="0"/>
        <w:numPr>
          <w:ilvl w:val="0"/>
          <w:numId w:val="0"/>
        </w:numPr>
        <w:jc w:val="both"/>
        <w:rPr>
          <w:rFonts w:hint="eastAsia"/>
        </w:rPr>
      </w:pPr>
      <w:r>
        <w:rPr>
          <w:rFonts w:hint="eastAsia"/>
        </w:rPr>
        <w:t>After all these attempts, after great and long fatigue, what did they gain?</w:t>
      </w:r>
    </w:p>
    <w:p>
      <w:pPr>
        <w:widowControl w:val="0"/>
        <w:numPr>
          <w:ilvl w:val="0"/>
          <w:numId w:val="0"/>
        </w:numPr>
        <w:jc w:val="both"/>
        <w:rPr>
          <w:rFonts w:hint="eastAsia"/>
        </w:rPr>
      </w:pPr>
      <w:r>
        <w:rPr>
          <w:rFonts w:hint="eastAsia"/>
        </w:rPr>
        <w:t>在所有这些尝试之后，在巨大而长期的疲劳之后，他们得到了什么？</w:t>
      </w:r>
    </w:p>
    <w:p>
      <w:pPr>
        <w:widowControl w:val="0"/>
        <w:numPr>
          <w:ilvl w:val="0"/>
          <w:numId w:val="0"/>
        </w:numPr>
        <w:jc w:val="both"/>
        <w:rPr>
          <w:rFonts w:hint="eastAsia"/>
        </w:rPr>
      </w:pPr>
      <w:r>
        <w:rPr>
          <w:rFonts w:hint="eastAsia"/>
        </w:rPr>
        <w:t>Doing every thing with a dubious and trembling conscience, they were always exposed to that fearful anxiety, or rather that dire torment, of which I have already spoken, because they were enjoined to doubt whether their persons and their works were not hateful to God.</w:t>
      </w:r>
    </w:p>
    <w:p>
      <w:pPr>
        <w:widowControl w:val="0"/>
        <w:numPr>
          <w:ilvl w:val="0"/>
          <w:numId w:val="0"/>
        </w:numPr>
        <w:jc w:val="both"/>
        <w:rPr>
          <w:rFonts w:hint="eastAsia"/>
        </w:rPr>
      </w:pPr>
      <w:r>
        <w:rPr>
          <w:rFonts w:hint="eastAsia"/>
        </w:rPr>
        <w:t>他们做每一件事都带着怀疑和颤抖的良心，总是暴露在我先前所说的那种可怕的焦虑，或者更确切地说，那种可怕的折磨之下，因为他们被吩咐要怀疑他们的人和他们的行为是否为神所憎恶。</w:t>
      </w:r>
    </w:p>
    <w:p>
      <w:pPr>
        <w:widowControl w:val="0"/>
        <w:numPr>
          <w:ilvl w:val="0"/>
          <w:numId w:val="0"/>
        </w:numPr>
        <w:jc w:val="both"/>
        <w:rPr>
          <w:rFonts w:hint="eastAsia"/>
        </w:rPr>
      </w:pPr>
      <w:r>
        <w:rPr>
          <w:rFonts w:hint="eastAsia"/>
        </w:rPr>
        <w:t>Confidence being in this way overthrown, the necessary consequence was, as Paul declares, that the promise of the eternal inheritance was made void.</w:t>
      </w:r>
    </w:p>
    <w:p>
      <w:pPr>
        <w:widowControl w:val="0"/>
        <w:numPr>
          <w:ilvl w:val="0"/>
          <w:numId w:val="0"/>
        </w:numPr>
        <w:jc w:val="both"/>
        <w:rPr>
          <w:rFonts w:hint="eastAsia"/>
        </w:rPr>
      </w:pPr>
      <w:r>
        <w:rPr>
          <w:rFonts w:hint="eastAsia"/>
        </w:rPr>
        <w:t>信心这样被推翻，必然的结果是，正如保罗所宣告的，永恒产业的应许就落空了。</w:t>
      </w:r>
    </w:p>
    <w:p>
      <w:pPr>
        <w:widowControl w:val="0"/>
        <w:numPr>
          <w:ilvl w:val="0"/>
          <w:numId w:val="0"/>
        </w:numPr>
        <w:jc w:val="both"/>
        <w:rPr>
          <w:rFonts w:hint="eastAsia"/>
        </w:rPr>
      </w:pPr>
      <w:r>
        <w:rPr>
          <w:rFonts w:hint="eastAsia"/>
        </w:rPr>
        <w:t>In such circumstances, what became of the salvation of men?</w:t>
      </w:r>
    </w:p>
    <w:p>
      <w:pPr>
        <w:widowControl w:val="0"/>
        <w:numPr>
          <w:ilvl w:val="0"/>
          <w:numId w:val="0"/>
        </w:numPr>
        <w:jc w:val="both"/>
        <w:rPr>
          <w:rFonts w:hint="eastAsia"/>
        </w:rPr>
      </w:pPr>
      <w:r>
        <w:rPr>
          <w:rFonts w:hint="eastAsia"/>
        </w:rPr>
        <w:t>在这种情况下，人的救恩又将如何呢？</w:t>
      </w:r>
    </w:p>
    <w:p>
      <w:pPr>
        <w:widowControl w:val="0"/>
        <w:numPr>
          <w:ilvl w:val="0"/>
          <w:numId w:val="0"/>
        </w:numPr>
        <w:jc w:val="both"/>
        <w:rPr>
          <w:rFonts w:hint="eastAsia"/>
        </w:rPr>
      </w:pPr>
      <w:r>
        <w:rPr>
          <w:rFonts w:hint="eastAsia"/>
        </w:rPr>
        <w:t>Where there was such necessity for speaking, had we kept silence, we should have been not only ungrateful and treacherous towards God, but also cruel towards men, over whom we saw eternal destruction impending, unless they were brought back into the proper path.</w:t>
      </w:r>
    </w:p>
    <w:p>
      <w:pPr>
        <w:widowControl w:val="0"/>
        <w:numPr>
          <w:ilvl w:val="0"/>
          <w:numId w:val="0"/>
        </w:numPr>
        <w:jc w:val="both"/>
        <w:rPr>
          <w:rFonts w:hint="eastAsia"/>
        </w:rPr>
      </w:pPr>
      <w:r>
        <w:rPr>
          <w:rFonts w:hint="eastAsia"/>
        </w:rPr>
        <w:t>在如此有必要说话的地方，如果我们保持沉默，我们不仅会对神忘恩负义和背信弃义，而且会对人残忍，我们看到永恒的毁灭正临到他们头上，除非他们被带回正路。</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Were a dog to see an injury offered to his master, equal to the insult which is offered to God in the sacraments, he would instantly bark, and expose his own life to danger, sooner than silently allow his master to be so insulted.</w:t>
      </w:r>
    </w:p>
    <w:p>
      <w:pPr>
        <w:widowControl w:val="0"/>
        <w:numPr>
          <w:ilvl w:val="0"/>
          <w:numId w:val="0"/>
        </w:numPr>
        <w:jc w:val="both"/>
        <w:rPr>
          <w:rFonts w:hint="eastAsia"/>
        </w:rPr>
      </w:pPr>
      <w:r>
        <w:rPr>
          <w:rFonts w:hint="eastAsia"/>
        </w:rPr>
        <w:t>如果一条狗看到它的主人受到伤害，其程度相当于在圣礼中对神的侮辱，它会立刻吠叫，并冒着生命危险，也决不容许它的主人默默地受到如此侮辱。</w:t>
      </w:r>
    </w:p>
    <w:p>
      <w:pPr>
        <w:widowControl w:val="0"/>
        <w:numPr>
          <w:ilvl w:val="0"/>
          <w:numId w:val="0"/>
        </w:numPr>
        <w:jc w:val="both"/>
        <w:rPr>
          <w:rFonts w:hint="eastAsia"/>
        </w:rPr>
      </w:pPr>
      <w:r>
        <w:rPr>
          <w:rFonts w:hint="eastAsia"/>
        </w:rPr>
        <w:t>Ought we to show less devotedness to God than a brute is wont to show to man?</w:t>
      </w:r>
    </w:p>
    <w:p>
      <w:pPr>
        <w:widowControl w:val="0"/>
        <w:numPr>
          <w:ilvl w:val="0"/>
          <w:numId w:val="0"/>
        </w:numPr>
        <w:jc w:val="both"/>
        <w:rPr>
          <w:rFonts w:hint="eastAsia"/>
        </w:rPr>
      </w:pPr>
      <w:r>
        <w:rPr>
          <w:rFonts w:hint="eastAsia"/>
        </w:rPr>
        <w:t>我们对神的忠诚，难道应该比禽兽对人的忠诚更少吗？</w:t>
      </w:r>
    </w:p>
    <w:p>
      <w:pPr>
        <w:widowControl w:val="0"/>
        <w:numPr>
          <w:ilvl w:val="0"/>
          <w:numId w:val="0"/>
        </w:numPr>
        <w:jc w:val="both"/>
        <w:rPr>
          <w:rFonts w:hint="eastAsia"/>
        </w:rPr>
      </w:pPr>
      <w:r>
        <w:rPr>
          <w:rFonts w:hint="eastAsia"/>
        </w:rPr>
        <w:t>I say nothing of the fact that rites, founded merely on human authority, have been put on a footing with the mysteries instituted by Christ, and recommended by his Divine authority, though the procedure is deserving of the severest rebuke.</w:t>
      </w:r>
    </w:p>
    <w:p>
      <w:pPr>
        <w:widowControl w:val="0"/>
        <w:numPr>
          <w:ilvl w:val="0"/>
          <w:numId w:val="0"/>
        </w:numPr>
        <w:jc w:val="both"/>
        <w:rPr>
          <w:rFonts w:hint="eastAsia"/>
        </w:rPr>
      </w:pPr>
      <w:r>
        <w:rPr>
          <w:rFonts w:hint="eastAsia"/>
        </w:rPr>
        <w:t>我姑且不谈那些仅仅建立在人的权威之上的仪式，已经被置于与基督所设立、并由祂神圣权威所推荐的奥秘同等的地位，尽管这种做法应受最严厉的斥责。</w:t>
      </w:r>
    </w:p>
    <w:p>
      <w:pPr>
        <w:widowControl w:val="0"/>
        <w:numPr>
          <w:ilvl w:val="0"/>
          <w:numId w:val="0"/>
        </w:numPr>
        <w:jc w:val="both"/>
        <w:rPr>
          <w:rFonts w:hint="eastAsia"/>
        </w:rPr>
      </w:pPr>
      <w:r>
        <w:rPr>
          <w:rFonts w:hint="eastAsia"/>
        </w:rPr>
        <w:t>But when the mysteries themselves were thus corrupted, by the many superstitions, and dishonored by the many false opinions, to which we have already adverted, for base and filthy lucre, ought we to have dissembled and borne it, or pretended not to see?</w:t>
      </w:r>
    </w:p>
    <w:p>
      <w:pPr>
        <w:widowControl w:val="0"/>
        <w:numPr>
          <w:ilvl w:val="0"/>
          <w:numId w:val="0"/>
        </w:numPr>
        <w:jc w:val="both"/>
        <w:rPr>
          <w:rFonts w:hint="eastAsia"/>
        </w:rPr>
      </w:pPr>
      <w:r>
        <w:rPr>
          <w:rFonts w:hint="eastAsia"/>
        </w:rPr>
        <w:t>但是，当这些奥秘本身因我们已经提及的许多迷信而败坏，因许多错误的观点而蒙羞，为了卑鄙污秽的钱财，我们难道应该掩饰和容忍，或者假装没有看见吗？</w:t>
      </w:r>
    </w:p>
    <w:p>
      <w:pPr>
        <w:widowControl w:val="0"/>
        <w:numPr>
          <w:ilvl w:val="0"/>
          <w:numId w:val="0"/>
        </w:numPr>
        <w:jc w:val="both"/>
        <w:rPr>
          <w:rFonts w:hint="eastAsia"/>
        </w:rPr>
      </w:pPr>
      <w:r>
        <w:rPr>
          <w:rFonts w:hint="eastAsia"/>
        </w:rPr>
        <w:t>Christ with a whip drove the money-changers out of the temple, threw down their tables, and scattered their merchandise.</w:t>
      </w:r>
    </w:p>
    <w:p>
      <w:pPr>
        <w:widowControl w:val="0"/>
        <w:numPr>
          <w:ilvl w:val="0"/>
          <w:numId w:val="0"/>
        </w:numPr>
        <w:jc w:val="both"/>
        <w:rPr>
          <w:rFonts w:hint="eastAsia"/>
        </w:rPr>
      </w:pPr>
      <w:r>
        <w:rPr>
          <w:rFonts w:hint="eastAsia"/>
        </w:rPr>
        <w:t>基督用鞭子将兑换银钱的人赶出圣殿，推倒他们的桌子，并打散他们的货物。</w:t>
      </w:r>
    </w:p>
    <w:p>
      <w:pPr>
        <w:widowControl w:val="0"/>
        <w:numPr>
          <w:ilvl w:val="0"/>
          <w:numId w:val="0"/>
        </w:numPr>
        <w:jc w:val="both"/>
        <w:rPr>
          <w:rFonts w:hint="eastAsia"/>
        </w:rPr>
      </w:pPr>
      <w:r>
        <w:rPr>
          <w:rFonts w:hint="eastAsia"/>
        </w:rPr>
        <w:t>I admit it is not lawful for every man to take the whip into his own hand, but it is, incumbent on all who professedly belong to Christ to burn with the zeal with which Christ was animated, when he vindicated the glory of his Father.</w:t>
      </w:r>
    </w:p>
    <w:p>
      <w:pPr>
        <w:widowControl w:val="0"/>
        <w:numPr>
          <w:ilvl w:val="0"/>
          <w:numId w:val="0"/>
        </w:numPr>
        <w:jc w:val="both"/>
        <w:rPr>
          <w:rFonts w:hint="eastAsia"/>
        </w:rPr>
      </w:pPr>
      <w:r>
        <w:rPr>
          <w:rFonts w:hint="eastAsia"/>
        </w:rPr>
        <w:t>我承认，并非每个人都可以拿起鞭子，但是，所有公开宣称属于基督的人，都负有责任，要像基督维护祂父的荣耀时那样，燃烧着同样的热忱。</w:t>
      </w:r>
    </w:p>
    <w:p>
      <w:pPr>
        <w:widowControl w:val="0"/>
        <w:numPr>
          <w:ilvl w:val="0"/>
          <w:numId w:val="0"/>
        </w:numPr>
        <w:jc w:val="both"/>
        <w:rPr>
          <w:rFonts w:hint="eastAsia"/>
        </w:rPr>
      </w:pPr>
      <w:r>
        <w:rPr>
          <w:rFonts w:hint="eastAsia"/>
        </w:rPr>
        <w:t>Therefore, that profanation of the temple, at which he, in a manner so marked, expressed his strong displeasure, it is at least our part to condemn, in a free, firm, and decided tone.</w:t>
      </w:r>
    </w:p>
    <w:p>
      <w:pPr>
        <w:widowControl w:val="0"/>
        <w:numPr>
          <w:ilvl w:val="0"/>
          <w:numId w:val="0"/>
        </w:numPr>
        <w:jc w:val="both"/>
        <w:rPr>
          <w:rFonts w:hint="eastAsia"/>
        </w:rPr>
      </w:pPr>
      <w:r>
        <w:rPr>
          <w:rFonts w:hint="eastAsia"/>
        </w:rPr>
        <w:t>因此，那种对圣殿的亵渎，祂以如此显著的方式表达了祂的强烈不满，至少我们有责任以自由、坚定和果断的语气来谴责。</w:t>
      </w:r>
    </w:p>
    <w:p>
      <w:pPr>
        <w:widowControl w:val="0"/>
        <w:numPr>
          <w:ilvl w:val="0"/>
          <w:numId w:val="0"/>
        </w:numPr>
        <w:jc w:val="both"/>
        <w:rPr>
          <w:rFonts w:hint="eastAsia"/>
        </w:rPr>
      </w:pPr>
      <w:r>
        <w:rPr>
          <w:rFonts w:hint="eastAsia"/>
        </w:rPr>
        <w:t>Who is ignorant that sacraments have now for a long time been sold in churches, as openly as the wares which stand exposed in the public market?</w:t>
      </w:r>
    </w:p>
    <w:p>
      <w:pPr>
        <w:widowControl w:val="0"/>
        <w:numPr>
          <w:ilvl w:val="0"/>
          <w:numId w:val="0"/>
        </w:numPr>
        <w:jc w:val="both"/>
        <w:rPr>
          <w:rFonts w:hint="eastAsia"/>
        </w:rPr>
      </w:pPr>
      <w:r>
        <w:rPr>
          <w:rFonts w:hint="eastAsia"/>
        </w:rPr>
        <w:t>谁不知道圣礼在教会中出售已久，就像在公开市场上陈列的商品一样公然呢？</w:t>
      </w:r>
    </w:p>
    <w:p>
      <w:pPr>
        <w:widowControl w:val="0"/>
        <w:numPr>
          <w:ilvl w:val="0"/>
          <w:numId w:val="0"/>
        </w:numPr>
        <w:jc w:val="both"/>
        <w:rPr>
          <w:rFonts w:hint="eastAsia"/>
        </w:rPr>
      </w:pPr>
      <w:r>
        <w:rPr>
          <w:rFonts w:hint="eastAsia"/>
        </w:rPr>
        <w:t>Other rites, too, have their fixed price, while as to some a bargain is not struck till after long higgling.</w:t>
      </w:r>
    </w:p>
    <w:p>
      <w:pPr>
        <w:widowControl w:val="0"/>
        <w:numPr>
          <w:ilvl w:val="0"/>
          <w:numId w:val="0"/>
        </w:numPr>
        <w:jc w:val="both"/>
        <w:rPr>
          <w:rFonts w:hint="eastAsia"/>
        </w:rPr>
      </w:pPr>
      <w:r>
        <w:rPr>
          <w:rFonts w:hint="eastAsia"/>
        </w:rPr>
        <w:t>其他的仪式也有其固定的价格，而有些则要经过长时间的讨价还价才能成交。</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since the instances which are exhibited in the Lord’s Supper are manifest, and of a nature more heinous than in the case of other rites, come and say with what conscience could we have connived at profanations of it, at once so numerous and so blasphemous?</w:t>
      </w:r>
    </w:p>
    <w:p>
      <w:pPr>
        <w:widowControl w:val="0"/>
        <w:numPr>
          <w:ilvl w:val="0"/>
          <w:numId w:val="0"/>
        </w:numPr>
        <w:jc w:val="both"/>
        <w:rPr>
          <w:rFonts w:hint="eastAsia"/>
        </w:rPr>
      </w:pPr>
      <w:r>
        <w:rPr>
          <w:rFonts w:hint="eastAsia"/>
        </w:rPr>
        <w:t>但是，既然在主的晚餐中所展现的事例是显而易见的，并且其性质比其他仪式的更为可憎，那么请告诉我，我们凭什么良心能够纵容对它如此众多且如此亵渎的亵渎呢？</w:t>
      </w:r>
    </w:p>
    <w:p>
      <w:pPr>
        <w:widowControl w:val="0"/>
        <w:numPr>
          <w:ilvl w:val="0"/>
          <w:numId w:val="0"/>
        </w:numPr>
        <w:jc w:val="both"/>
        <w:rPr>
          <w:rFonts w:hint="eastAsia"/>
        </w:rPr>
      </w:pPr>
      <w:r>
        <w:rPr>
          <w:rFonts w:hint="eastAsia"/>
        </w:rPr>
        <w:t>Seeing that even now I want words to express them, with what justice are we charged with excessive vehemence in inveighing against them?</w:t>
      </w:r>
    </w:p>
    <w:p>
      <w:pPr>
        <w:widowControl w:val="0"/>
        <w:numPr>
          <w:ilvl w:val="0"/>
          <w:numId w:val="0"/>
        </w:numPr>
        <w:jc w:val="both"/>
        <w:rPr>
          <w:rFonts w:hint="eastAsia"/>
        </w:rPr>
      </w:pPr>
      <w:r>
        <w:rPr>
          <w:rFonts w:hint="eastAsia"/>
        </w:rPr>
        <w:t>既然我现在甚至找不到词语来表达它们，那么指责我们过分激烈地抨击它们，又有什么公道可言呢？</w:t>
      </w:r>
    </w:p>
    <w:p>
      <w:pPr>
        <w:widowControl w:val="0"/>
        <w:numPr>
          <w:ilvl w:val="0"/>
          <w:numId w:val="0"/>
        </w:numPr>
        <w:jc w:val="both"/>
        <w:rPr>
          <w:rFonts w:hint="eastAsia"/>
        </w:rPr>
      </w:pPr>
      <w:r>
        <w:rPr>
          <w:rFonts w:hint="eastAsia"/>
        </w:rPr>
        <w:t>By the sacred body of Christ, which hung in sacrifice for us, by the holy blood which he shed for our ablution, I here beseech your Imperial Majesty, and you, Most Illustrious Princes, that you will be pleased seriously to consider how great must be the mystery in which that body is set before us for meat, and that blood for drink; to consider how carefully, how religiously, it ought to be kept unpolluted.</w:t>
      </w:r>
    </w:p>
    <w:p>
      <w:pPr>
        <w:widowControl w:val="0"/>
        <w:numPr>
          <w:ilvl w:val="0"/>
          <w:numId w:val="0"/>
        </w:numPr>
        <w:jc w:val="both"/>
        <w:rPr>
          <w:rFonts w:hint="eastAsia"/>
        </w:rPr>
      </w:pPr>
      <w:r>
        <w:rPr>
          <w:rFonts w:hint="eastAsia"/>
        </w:rPr>
        <w:t>我在此藉着为我们献祭的基督神圣的身体，藉着祂为洗净我们而流的圣血，恳求陛下您，以及诸位最尊贵的王侯，请你们认真思考，那将身体作为食物、将血作为饮料陈设在我们面前的奥秘，必定是何等重大；思考它应当何等仔细、何等虔诚地保持不受玷污。</w:t>
      </w:r>
    </w:p>
    <w:p>
      <w:pPr>
        <w:widowControl w:val="0"/>
        <w:numPr>
          <w:ilvl w:val="0"/>
          <w:numId w:val="0"/>
        </w:numPr>
        <w:jc w:val="both"/>
        <w:rPr>
          <w:rFonts w:hint="eastAsia"/>
        </w:rPr>
      </w:pPr>
      <w:r>
        <w:rPr>
          <w:rFonts w:hint="eastAsia"/>
        </w:rPr>
        <w:t>What ingratitude, then, must it be when this heavenly mystery, which Christ has committed to us like a most precious jewel, is trodden under feet of swine, for any man to look on, and be silent?</w:t>
      </w:r>
    </w:p>
    <w:p>
      <w:pPr>
        <w:widowControl w:val="0"/>
        <w:numPr>
          <w:ilvl w:val="0"/>
          <w:numId w:val="0"/>
        </w:numPr>
        <w:jc w:val="both"/>
        <w:rPr>
          <w:rFonts w:hint="eastAsia"/>
        </w:rPr>
      </w:pPr>
      <w:r>
        <w:rPr>
          <w:rFonts w:hint="eastAsia"/>
        </w:rPr>
        <w:t>那么，当基督像最珍贵的珠宝一样托付给我们的这个属天奥秘，被猪践踏在脚下时，任何人若袖手旁观，默不作声，那该是何等的忘恩负义啊！</w:t>
      </w:r>
    </w:p>
    <w:p>
      <w:pPr>
        <w:widowControl w:val="0"/>
        <w:numPr>
          <w:ilvl w:val="0"/>
          <w:numId w:val="0"/>
        </w:numPr>
        <w:jc w:val="both"/>
        <w:rPr>
          <w:rFonts w:hint="eastAsia"/>
        </w:rPr>
      </w:pPr>
      <w:r>
        <w:rPr>
          <w:rFonts w:hint="eastAsia"/>
        </w:rPr>
        <w:t>But we may see it not only trodden, but also defiled by every species of pollution.</w:t>
      </w:r>
    </w:p>
    <w:p>
      <w:pPr>
        <w:widowControl w:val="0"/>
        <w:numPr>
          <w:ilvl w:val="0"/>
          <w:numId w:val="0"/>
        </w:numPr>
        <w:jc w:val="both"/>
        <w:rPr>
          <w:rFonts w:hint="eastAsia"/>
        </w:rPr>
      </w:pPr>
      <w:r>
        <w:rPr>
          <w:rFonts w:hint="eastAsia"/>
        </w:rPr>
        <w:t>但是我们不仅可以看到它被践踏，而且还被各种污秽所玷污。</w:t>
      </w:r>
    </w:p>
    <w:p>
      <w:pPr>
        <w:widowControl w:val="0"/>
        <w:numPr>
          <w:ilvl w:val="0"/>
          <w:numId w:val="0"/>
        </w:numPr>
        <w:jc w:val="both"/>
        <w:rPr>
          <w:rFonts w:hint="eastAsia"/>
        </w:rPr>
      </w:pPr>
      <w:r>
        <w:rPr>
          <w:rFonts w:hint="eastAsia"/>
        </w:rPr>
        <w:t>What an insult was offered, when the efficacy of Christ’s death was transferred to a theatrical performance by men — when some priestling, as if he had been the successor of Christ, interposed himself as a Mediator between God and man—when, after destroying the virtue of the only sacrifice, a thousand sacrifices of expiation were daily offered in a single city — when Christ was sacrificed a thousand times a-day, as if he had not done enough in once dying for us?</w:t>
      </w:r>
    </w:p>
    <w:p>
      <w:pPr>
        <w:widowControl w:val="0"/>
        <w:numPr>
          <w:ilvl w:val="0"/>
          <w:numId w:val="0"/>
        </w:numPr>
        <w:jc w:val="both"/>
        <w:rPr>
          <w:rFonts w:hint="eastAsia"/>
        </w:rPr>
      </w:pPr>
      <w:r>
        <w:rPr>
          <w:rFonts w:hint="eastAsia"/>
        </w:rPr>
        <w:t>当基督死亡的功效被转移到人的戏剧表演上——当某个小神父，仿佛他是基督的继承者，将自己置于神与人之间的中保——当在摧毁了唯一献祭的功效之后，一个城市每天献上数千次赎罪祭——当基督每天被献祭数千次，仿佛祂一次为我们而死还不够时，这是何等的侮辱啊！</w:t>
      </w:r>
    </w:p>
    <w:p>
      <w:pPr>
        <w:widowControl w:val="0"/>
        <w:numPr>
          <w:ilvl w:val="0"/>
          <w:numId w:val="0"/>
        </w:numPr>
        <w:jc w:val="both"/>
        <w:rPr>
          <w:rFonts w:hint="eastAsia"/>
        </w:rPr>
      </w:pPr>
      <w:r>
        <w:rPr>
          <w:rFonts w:hint="eastAsia"/>
        </w:rPr>
        <w:t>In heaping all these insults upon Christ, they abused the character of the Holy Supper; for they are all included in this single notion of sacrifice.</w:t>
      </w:r>
    </w:p>
    <w:p>
      <w:pPr>
        <w:widowControl w:val="0"/>
        <w:numPr>
          <w:ilvl w:val="0"/>
          <w:numId w:val="0"/>
        </w:numPr>
        <w:jc w:val="both"/>
        <w:rPr>
          <w:rFonts w:hint="eastAsia"/>
        </w:rPr>
      </w:pPr>
      <w:r>
        <w:rPr>
          <w:rFonts w:hint="eastAsia"/>
        </w:rPr>
        <w:t>在将所有这些侮辱加在基督身上时，他们滥用了圣餐的特性；因为它们都包含在这个单一的献祭概念中。</w:t>
      </w:r>
    </w:p>
    <w:p>
      <w:pPr>
        <w:widowControl w:val="0"/>
        <w:numPr>
          <w:ilvl w:val="0"/>
          <w:numId w:val="0"/>
        </w:numPr>
        <w:jc w:val="both"/>
        <w:rPr>
          <w:rFonts w:hint="eastAsia"/>
        </w:rPr>
      </w:pPr>
      <w:r>
        <w:rPr>
          <w:rFonts w:hint="eastAsia"/>
        </w:rPr>
        <w:t>I am not ignorant of the glosses which our opponents employ, in order to screen their absurdities.</w:t>
      </w:r>
    </w:p>
    <w:p>
      <w:pPr>
        <w:widowControl w:val="0"/>
        <w:numPr>
          <w:ilvl w:val="0"/>
          <w:numId w:val="0"/>
        </w:numPr>
        <w:jc w:val="both"/>
        <w:rPr>
          <w:rFonts w:hint="eastAsia"/>
        </w:rPr>
      </w:pPr>
      <w:r>
        <w:rPr>
          <w:rFonts w:hint="eastAsia"/>
        </w:rPr>
        <w:t>我并非不知道我们的对手为了掩盖他们的荒谬而使用的曲解。</w:t>
      </w:r>
    </w:p>
    <w:p>
      <w:pPr>
        <w:widowControl w:val="0"/>
        <w:numPr>
          <w:ilvl w:val="0"/>
          <w:numId w:val="0"/>
        </w:numPr>
        <w:jc w:val="both"/>
        <w:rPr>
          <w:rFonts w:hint="eastAsia"/>
        </w:rPr>
      </w:pPr>
      <w:r>
        <w:rPr>
          <w:rFonts w:hint="eastAsia"/>
        </w:rPr>
        <w:t>Up to the present age, they impudently practiced all the abominations to which I have referred; but being now detected, they burrow in new holes, without being able, however, to hide their turpitude.</w:t>
      </w:r>
    </w:p>
    <w:p>
      <w:pPr>
        <w:widowControl w:val="0"/>
        <w:numPr>
          <w:ilvl w:val="0"/>
          <w:numId w:val="0"/>
        </w:numPr>
        <w:jc w:val="both"/>
        <w:rPr>
          <w:rFonts w:hint="eastAsia"/>
        </w:rPr>
      </w:pPr>
      <w:r>
        <w:rPr>
          <w:rFonts w:hint="eastAsia"/>
        </w:rPr>
        <w:t>直到如今，他们还厚颜无耻地施行我所提及的一切可憎之事；但现在被揭露后，他们便钻进新的洞穴，然而却无法隐藏他们的卑鄙。</w:t>
      </w:r>
    </w:p>
    <w:p>
      <w:pPr>
        <w:widowControl w:val="0"/>
        <w:numPr>
          <w:ilvl w:val="0"/>
          <w:numId w:val="0"/>
        </w:numPr>
        <w:jc w:val="both"/>
        <w:rPr>
          <w:rFonts w:hint="eastAsia"/>
        </w:rPr>
      </w:pPr>
      <w:r>
        <w:rPr>
          <w:rFonts w:hint="eastAsia"/>
        </w:rPr>
        <w:t>They taught that the mass was a sacrifice, by which the sins not only of the living, but also of the dead, were expiated.</w:t>
      </w:r>
    </w:p>
    <w:p>
      <w:pPr>
        <w:widowControl w:val="0"/>
        <w:numPr>
          <w:ilvl w:val="0"/>
          <w:numId w:val="0"/>
        </w:numPr>
        <w:jc w:val="both"/>
        <w:rPr>
          <w:rFonts w:hint="eastAsia"/>
        </w:rPr>
      </w:pPr>
      <w:r>
        <w:rPr>
          <w:rFonts w:hint="eastAsia"/>
        </w:rPr>
        <w:t>他们教导说弥撒是一种献祭，藉此不仅活人的罪，而且死人的罪也得以赎清。</w:t>
      </w:r>
    </w:p>
    <w:p>
      <w:pPr>
        <w:widowControl w:val="0"/>
        <w:numPr>
          <w:ilvl w:val="0"/>
          <w:numId w:val="0"/>
        </w:numPr>
        <w:jc w:val="both"/>
        <w:rPr>
          <w:rFonts w:hint="eastAsia"/>
        </w:rPr>
      </w:pPr>
      <w:r>
        <w:rPr>
          <w:rFonts w:hint="eastAsia"/>
        </w:rPr>
        <w:t>What do they now gain by quibbling, except it be to betray their impudence?</w:t>
      </w:r>
    </w:p>
    <w:p>
      <w:pPr>
        <w:widowControl w:val="0"/>
        <w:numPr>
          <w:ilvl w:val="0"/>
          <w:numId w:val="0"/>
        </w:numPr>
        <w:jc w:val="both"/>
        <w:rPr>
          <w:rFonts w:hint="eastAsia"/>
        </w:rPr>
      </w:pPr>
      <w:r>
        <w:rPr>
          <w:rFonts w:hint="eastAsia"/>
        </w:rPr>
        <w:t>他们现在除了暴露自己的无耻之外，又能从狡辩中得到什么呢？</w:t>
      </w:r>
    </w:p>
    <w:p>
      <w:pPr>
        <w:widowControl w:val="0"/>
        <w:numPr>
          <w:ilvl w:val="0"/>
          <w:numId w:val="0"/>
        </w:numPr>
        <w:jc w:val="both"/>
        <w:rPr>
          <w:rFonts w:hint="eastAsia"/>
        </w:rPr>
      </w:pPr>
      <w:r>
        <w:rPr>
          <w:rFonts w:hint="eastAsia"/>
        </w:rPr>
        <w:t>How deeply, too, is the sacrament polluted, when, instead of the open preaching of the Word, which constitutes its legitimate consecration, a charm is wrought with the bread by means of whiffs and whispers?</w:t>
      </w:r>
    </w:p>
    <w:p>
      <w:pPr>
        <w:widowControl w:val="0"/>
        <w:numPr>
          <w:ilvl w:val="0"/>
          <w:numId w:val="0"/>
        </w:numPr>
        <w:jc w:val="both"/>
        <w:rPr>
          <w:rFonts w:hint="eastAsia"/>
        </w:rPr>
      </w:pPr>
      <w:r>
        <w:rPr>
          <w:rFonts w:hint="eastAsia"/>
        </w:rPr>
        <w:t>当圣礼不是藉着公开宣讲构成其合法祝圣的道，而是藉着吹气和低语对饼施展符咒时，圣礼又受到何等深重的玷污呢？</w:t>
      </w:r>
    </w:p>
    <w:p>
      <w:pPr>
        <w:widowControl w:val="0"/>
        <w:numPr>
          <w:ilvl w:val="0"/>
          <w:numId w:val="0"/>
        </w:numPr>
        <w:jc w:val="both"/>
        <w:rPr>
          <w:rFonts w:hint="eastAsia"/>
        </w:rPr>
      </w:pPr>
      <w:r>
        <w:rPr>
          <w:rFonts w:hint="eastAsia"/>
        </w:rPr>
        <w:t>When, instead of being distributed among the assembly of the faithful, it is devoured apart by one man, or set aside for another’s use?</w:t>
      </w:r>
    </w:p>
    <w:p>
      <w:pPr>
        <w:widowControl w:val="0"/>
        <w:numPr>
          <w:ilvl w:val="0"/>
          <w:numId w:val="0"/>
        </w:numPr>
        <w:jc w:val="both"/>
        <w:rPr>
          <w:rFonts w:hint="eastAsia"/>
        </w:rPr>
      </w:pPr>
      <w:r>
        <w:rPr>
          <w:rFonts w:hint="eastAsia"/>
        </w:rPr>
        <w:t>当它不是分发给信徒会众，而是被一个人单独吞食，或留作他人之用时呢？</w:t>
      </w:r>
    </w:p>
    <w:p>
      <w:pPr>
        <w:widowControl w:val="0"/>
        <w:numPr>
          <w:ilvl w:val="0"/>
          <w:numId w:val="0"/>
        </w:numPr>
        <w:jc w:val="both"/>
        <w:rPr>
          <w:rFonts w:hint="eastAsia"/>
        </w:rPr>
      </w:pPr>
      <w:r>
        <w:rPr>
          <w:rFonts w:hint="eastAsia"/>
        </w:rPr>
        <w:t>And when, even in the case where a kind of distribution is made, the people are, in defiance of the clear injunction of our Lord, defrauded of the half, I mean the cup?</w:t>
      </w:r>
    </w:p>
    <w:p>
      <w:pPr>
        <w:widowControl w:val="0"/>
        <w:numPr>
          <w:ilvl w:val="0"/>
          <w:numId w:val="0"/>
        </w:numPr>
        <w:jc w:val="both"/>
        <w:rPr>
          <w:rFonts w:hint="eastAsia"/>
        </w:rPr>
      </w:pPr>
      <w:r>
        <w:rPr>
          <w:rFonts w:hint="eastAsia"/>
        </w:rPr>
        <w:t>并且，即使在进行某种分发的情况下，民众也公然违背我们主的明确吩咐，被剥夺了一半，我指的是杯？</w:t>
      </w:r>
    </w:p>
    <w:p>
      <w:pPr>
        <w:widowControl w:val="0"/>
        <w:numPr>
          <w:ilvl w:val="0"/>
          <w:numId w:val="0"/>
        </w:numPr>
        <w:jc w:val="both"/>
        <w:rPr>
          <w:rFonts w:hint="eastAsia"/>
        </w:rPr>
      </w:pPr>
      <w:r>
        <w:rPr>
          <w:rFonts w:hint="eastAsia"/>
        </w:rPr>
        <w:t>What delirium to fancy that by their exercises the substance of bread is transmuted into Christ?</w:t>
      </w:r>
    </w:p>
    <w:p>
      <w:pPr>
        <w:widowControl w:val="0"/>
        <w:numPr>
          <w:ilvl w:val="0"/>
          <w:numId w:val="0"/>
        </w:numPr>
        <w:jc w:val="both"/>
        <w:rPr>
          <w:rFonts w:hint="eastAsia"/>
        </w:rPr>
      </w:pPr>
      <w:r>
        <w:rPr>
          <w:rFonts w:hint="eastAsia"/>
        </w:rPr>
        <w:t>以为藉着他们的仪式，饼的本质就变成了基督，这是何等的精神错乱啊！</w:t>
      </w:r>
    </w:p>
    <w:p>
      <w:pPr>
        <w:widowControl w:val="0"/>
        <w:numPr>
          <w:ilvl w:val="0"/>
          <w:numId w:val="0"/>
        </w:numPr>
        <w:jc w:val="both"/>
        <w:rPr>
          <w:rFonts w:hint="eastAsia"/>
        </w:rPr>
      </w:pPr>
      <w:r>
        <w:rPr>
          <w:rFonts w:hint="eastAsia"/>
        </w:rPr>
        <w:t>How shameful to see a trade in masses plied as unblushingly as a trade in shoes!</w:t>
      </w:r>
    </w:p>
    <w:p>
      <w:pPr>
        <w:widowControl w:val="0"/>
        <w:numPr>
          <w:ilvl w:val="0"/>
          <w:numId w:val="0"/>
        </w:numPr>
        <w:jc w:val="both"/>
        <w:rPr>
          <w:rFonts w:hint="eastAsia"/>
        </w:rPr>
      </w:pPr>
      <w:r>
        <w:rPr>
          <w:rFonts w:hint="eastAsia"/>
        </w:rPr>
        <w:t>看到弥撒交易像鞋子交易一样厚颜无耻地进行，这是何等可耻！</w:t>
      </w:r>
    </w:p>
    <w:p>
      <w:pPr>
        <w:widowControl w:val="0"/>
        <w:numPr>
          <w:ilvl w:val="0"/>
          <w:numId w:val="0"/>
        </w:numPr>
        <w:jc w:val="both"/>
        <w:rPr>
          <w:rFonts w:hint="eastAsia"/>
        </w:rPr>
      </w:pPr>
      <w:r>
        <w:rPr>
          <w:rFonts w:hint="eastAsia"/>
        </w:rPr>
        <w:t>For if it is true, as they say, that the thing they vend is the merit of Christ’s death, the insult which they offer to Christ is not less gross than if they spat in his face.</w:t>
      </w:r>
    </w:p>
    <w:p>
      <w:pPr>
        <w:widowControl w:val="0"/>
        <w:numPr>
          <w:ilvl w:val="0"/>
          <w:numId w:val="0"/>
        </w:numPr>
        <w:jc w:val="both"/>
        <w:rPr>
          <w:rFonts w:hint="eastAsia"/>
        </w:rPr>
      </w:pPr>
      <w:r>
        <w:rPr>
          <w:rFonts w:hint="eastAsia"/>
        </w:rPr>
        <w:t>因为如果像他们所说的那样，他们所贩卖的是基督死亡的功德，那么他们对基督的侮辱，并不比朝祂脸上吐唾沫更粗暴。</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Be pleased, Most Invincible Emperor, and Most Illustrious Princes, to call to mind the disaster which of old befell the Corinthians on account of one, and that not at first sight, so very heinous an abuse of this sacrament.</w:t>
      </w:r>
    </w:p>
    <w:p>
      <w:pPr>
        <w:widowControl w:val="0"/>
        <w:numPr>
          <w:ilvl w:val="0"/>
          <w:numId w:val="0"/>
        </w:numPr>
        <w:jc w:val="both"/>
        <w:rPr>
          <w:rFonts w:hint="eastAsia"/>
        </w:rPr>
      </w:pPr>
      <w:r>
        <w:rPr>
          <w:rFonts w:hint="eastAsia"/>
        </w:rPr>
        <w:t>恳请至尊无敌的皇帝陛下，以及诸位最尊贵的王侯，回想一下古时哥林多人因一件（乍看之下并非如此严重）滥用此圣礼之事而遭遇的灾难。</w:t>
      </w:r>
    </w:p>
    <w:p>
      <w:pPr>
        <w:widowControl w:val="0"/>
        <w:numPr>
          <w:ilvl w:val="0"/>
          <w:numId w:val="0"/>
        </w:numPr>
        <w:jc w:val="both"/>
        <w:rPr>
          <w:rFonts w:hint="eastAsia"/>
        </w:rPr>
      </w:pPr>
      <w:r>
        <w:rPr>
          <w:rFonts w:hint="eastAsia"/>
        </w:rPr>
        <w:t>Each brought from home his own supper, not as a common contribution, but that the rich might feast luxuriantly while the poor hungered.</w:t>
      </w:r>
    </w:p>
    <w:p>
      <w:pPr>
        <w:widowControl w:val="0"/>
        <w:numPr>
          <w:ilvl w:val="0"/>
          <w:numId w:val="0"/>
        </w:numPr>
        <w:jc w:val="both"/>
        <w:rPr>
          <w:rFonts w:hint="eastAsia"/>
        </w:rPr>
      </w:pPr>
      <w:r>
        <w:rPr>
          <w:rFonts w:hint="eastAsia"/>
        </w:rPr>
        <w:t>各人都从家里带来自己的晚餐，并非作为共同的奉献，而是富人可以奢华地宴乐，而穷人却挨饿。</w:t>
      </w:r>
    </w:p>
    <w:p>
      <w:pPr>
        <w:widowControl w:val="0"/>
        <w:numPr>
          <w:ilvl w:val="0"/>
          <w:numId w:val="0"/>
        </w:numPr>
        <w:jc w:val="both"/>
        <w:rPr>
          <w:rFonts w:hint="eastAsia"/>
        </w:rPr>
      </w:pPr>
      <w:r>
        <w:rPr>
          <w:rFonts w:hint="eastAsia"/>
        </w:rPr>
        <w:t>For this cause the Lord chastised them with a severe and deadly pestilence.</w:t>
      </w:r>
    </w:p>
    <w:p>
      <w:pPr>
        <w:widowControl w:val="0"/>
        <w:numPr>
          <w:ilvl w:val="0"/>
          <w:numId w:val="0"/>
        </w:numPr>
        <w:jc w:val="both"/>
        <w:rPr>
          <w:rFonts w:hint="eastAsia"/>
        </w:rPr>
      </w:pPr>
      <w:r>
        <w:rPr>
          <w:rFonts w:hint="eastAsia"/>
        </w:rPr>
        <w:t>为此缘故，主用严厉而致命的瘟疫惩罚他们。</w:t>
      </w:r>
    </w:p>
    <w:p>
      <w:pPr>
        <w:widowControl w:val="0"/>
        <w:numPr>
          <w:ilvl w:val="0"/>
          <w:numId w:val="0"/>
        </w:numPr>
        <w:jc w:val="both"/>
        <w:rPr>
          <w:rFonts w:hint="eastAsia"/>
        </w:rPr>
      </w:pPr>
      <w:r>
        <w:rPr>
          <w:rFonts w:hint="eastAsia"/>
        </w:rPr>
        <w:t>Such is the account of Paul, who, at the same time, bids us regard it as a paternal rod, by which the Lord called them to repentance.</w:t>
      </w:r>
    </w:p>
    <w:p>
      <w:pPr>
        <w:widowControl w:val="0"/>
        <w:numPr>
          <w:ilvl w:val="0"/>
          <w:numId w:val="0"/>
        </w:numPr>
        <w:jc w:val="both"/>
        <w:rPr>
          <w:rFonts w:hint="eastAsia"/>
        </w:rPr>
      </w:pPr>
      <w:r>
        <w:rPr>
          <w:rFonts w:hint="eastAsia"/>
        </w:rPr>
        <w:t>这就是保罗的记述，他同时吩咐我们将此视为父般的管教杖，主藉此呼召他们悔改。</w:t>
      </w:r>
    </w:p>
    <w:p>
      <w:pPr>
        <w:widowControl w:val="0"/>
        <w:numPr>
          <w:ilvl w:val="0"/>
          <w:numId w:val="0"/>
        </w:numPr>
        <w:jc w:val="both"/>
        <w:rPr>
          <w:rFonts w:hint="eastAsia"/>
        </w:rPr>
      </w:pPr>
      <w:r>
        <w:rPr>
          <w:rFonts w:hint="eastAsia"/>
        </w:rPr>
        <w:t>From this infer what we have at this day to expect, who have not declined merely in some little iota from the genuine institution of Christ, but wandered to an immeasurable distance from it; who have not only corrupted its purity in one instance, but defaced it in numerous instances, and these, too, of a shocking description; who have not merely interfered with its legitimate end, by some single abuse, but perverted its whole administration.</w:t>
      </w:r>
    </w:p>
    <w:p>
      <w:pPr>
        <w:widowControl w:val="0"/>
        <w:numPr>
          <w:ilvl w:val="0"/>
          <w:numId w:val="0"/>
        </w:numPr>
        <w:jc w:val="both"/>
        <w:rPr>
          <w:rFonts w:hint="eastAsia"/>
        </w:rPr>
      </w:pPr>
      <w:r>
        <w:rPr>
          <w:rFonts w:hint="eastAsia"/>
        </w:rPr>
        <w:t>由此推断，我们今天该期待什么呢？我们不仅没有在基督真正的设立上偏离丝毫，反而偏离了不可估量的距离；我们不仅在一个例子中败坏了它的纯洁性，而且在无数的例子中玷污了它，而且这些例子都是骇人听闻的；我们不仅通过某种单一的滥用干预了它的合法目的，而且歪曲了它的整个施行。</w:t>
      </w:r>
    </w:p>
    <w:p>
      <w:pPr>
        <w:widowControl w:val="0"/>
        <w:numPr>
          <w:ilvl w:val="0"/>
          <w:numId w:val="0"/>
        </w:numPr>
        <w:jc w:val="both"/>
        <w:rPr>
          <w:rFonts w:hint="eastAsia"/>
        </w:rPr>
      </w:pPr>
      <w:r>
        <w:rPr>
          <w:rFonts w:hint="eastAsia"/>
        </w:rPr>
        <w:t>Nor can it be doubted, that now, for some time, God has begun to avenge this impiety.</w:t>
      </w:r>
    </w:p>
    <w:p>
      <w:pPr>
        <w:widowControl w:val="0"/>
        <w:numPr>
          <w:ilvl w:val="0"/>
          <w:numId w:val="0"/>
        </w:numPr>
        <w:jc w:val="both"/>
        <w:rPr>
          <w:rFonts w:hint="eastAsia"/>
        </w:rPr>
      </w:pPr>
      <w:r>
        <w:rPr>
          <w:rFonts w:hint="eastAsia"/>
        </w:rPr>
        <w:t>毫无疑问，神现在已经开始为这种不虔报仇一段时间了。</w:t>
      </w:r>
    </w:p>
    <w:p>
      <w:pPr>
        <w:widowControl w:val="0"/>
        <w:numPr>
          <w:ilvl w:val="0"/>
          <w:numId w:val="0"/>
        </w:numPr>
        <w:jc w:val="both"/>
        <w:rPr>
          <w:rFonts w:hint="eastAsia"/>
        </w:rPr>
      </w:pPr>
      <w:r>
        <w:rPr>
          <w:rFonts w:hint="eastAsia"/>
        </w:rPr>
        <w:t>Now, for many years in succession, the world has been pressed by numerous varying troubles and calamities, until it has at length arrived at almost the extreme of wretchedness.</w:t>
      </w:r>
    </w:p>
    <w:p>
      <w:pPr>
        <w:widowControl w:val="0"/>
        <w:numPr>
          <w:ilvl w:val="0"/>
          <w:numId w:val="0"/>
        </w:numPr>
        <w:jc w:val="both"/>
        <w:rPr>
          <w:rFonts w:hint="eastAsia"/>
        </w:rPr>
      </w:pPr>
      <w:r>
        <w:rPr>
          <w:rFonts w:hint="eastAsia"/>
        </w:rPr>
        <w:t>如今，世界连续多年受到无数不同困扰和灾难的压迫，直到最终几乎达到了极度悲惨的境地。</w:t>
      </w:r>
    </w:p>
    <w:p>
      <w:pPr>
        <w:widowControl w:val="0"/>
        <w:numPr>
          <w:ilvl w:val="0"/>
          <w:numId w:val="0"/>
        </w:numPr>
        <w:jc w:val="both"/>
        <w:rPr>
          <w:rFonts w:hint="eastAsia"/>
        </w:rPr>
      </w:pPr>
      <w:r>
        <w:rPr>
          <w:rFonts w:hint="eastAsia"/>
        </w:rPr>
        <w:t>We, indeed, stand amazed at our disasters, or suggest other reasons why God so afflicts us.</w:t>
      </w:r>
    </w:p>
    <w:p>
      <w:pPr>
        <w:widowControl w:val="0"/>
        <w:numPr>
          <w:ilvl w:val="0"/>
          <w:numId w:val="0"/>
        </w:numPr>
        <w:jc w:val="both"/>
        <w:rPr>
          <w:rFonts w:hint="eastAsia"/>
        </w:rPr>
      </w:pPr>
      <w:r>
        <w:rPr>
          <w:rFonts w:hint="eastAsia"/>
        </w:rPr>
        <w:t>我们确实对我们的灾难感到惊愕，或者提出其他理由说明神为何如此折磨我们。</w:t>
      </w:r>
    </w:p>
    <w:p>
      <w:pPr>
        <w:widowControl w:val="0"/>
        <w:numPr>
          <w:ilvl w:val="0"/>
          <w:numId w:val="0"/>
        </w:numPr>
        <w:jc w:val="both"/>
        <w:rPr>
          <w:rFonts w:hint="eastAsia"/>
        </w:rPr>
      </w:pPr>
      <w:r>
        <w:rPr>
          <w:rFonts w:hint="eastAsia"/>
        </w:rPr>
        <w:t>But if we reflect how slight the error by which the Corinthians had vitiated the sacred Supper was, if contrasted with all the defilements by which, in the present day, it is sullied and polluted amongst ourselves, it is strange not to perceive that God, who so severely punished them, is justly more offended with us.</w:t>
      </w:r>
    </w:p>
    <w:p>
      <w:pPr>
        <w:widowControl w:val="0"/>
        <w:numPr>
          <w:ilvl w:val="0"/>
          <w:numId w:val="0"/>
        </w:numPr>
        <w:jc w:val="both"/>
        <w:rPr>
          <w:rFonts w:hint="eastAsia"/>
        </w:rPr>
      </w:pPr>
      <w:r>
        <w:rPr>
          <w:rFonts w:hint="eastAsia"/>
        </w:rPr>
        <w:t>但是，如果我们反思哥林多人败坏圣餐的错误是何等轻微，若与今天在我们中间玷污和污染圣餐的所有污秽相比，那么，不察觉到如此严厉惩罚他们的神，理当更对我们感到冒犯，那就奇怪了。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Were I to follow out all the flagitious corruptions of ecclesiastical government, I should enter an interminable forest.</w:t>
      </w:r>
    </w:p>
    <w:p>
      <w:pPr>
        <w:widowControl w:val="0"/>
        <w:numPr>
          <w:ilvl w:val="0"/>
          <w:numId w:val="0"/>
        </w:numPr>
        <w:jc w:val="both"/>
        <w:rPr>
          <w:rFonts w:hint="eastAsia"/>
        </w:rPr>
      </w:pPr>
      <w:r>
        <w:rPr>
          <w:rFonts w:hint="eastAsia"/>
        </w:rPr>
        <w:t>如果我要追究教会治理中所有罪恶的败坏，我就会进入一个无尽的森林。</w:t>
      </w:r>
    </w:p>
    <w:p>
      <w:pPr>
        <w:widowControl w:val="0"/>
        <w:numPr>
          <w:ilvl w:val="0"/>
          <w:numId w:val="0"/>
        </w:numPr>
        <w:jc w:val="both"/>
        <w:rPr>
          <w:rFonts w:hint="eastAsia"/>
        </w:rPr>
      </w:pPr>
      <w:r>
        <w:rPr>
          <w:rFonts w:hint="eastAsia"/>
        </w:rPr>
        <w:t>Of the lives of the priests, for many reasons, I at present decline to speak; but there are three vices of an intolerable description, on which each individual may reflect for himself: First, Disregarding the character of a holy vocation, clerical offices are everywhere acquired either by violence or by simony, or by other dishonest and impious arts: Secondly, The rulers of the Church, in so far as regards the performance of their duties, are more like empty shadows or lifeless images than true ministers; and, Thirdly, When they ought to govern consciences in accordance with the Word of God, they oppress them with an iniquitous tyranny, and hold them in bondage by the fetters of many impious laws.</w:t>
      </w:r>
    </w:p>
    <w:p>
      <w:pPr>
        <w:widowControl w:val="0"/>
        <w:numPr>
          <w:ilvl w:val="0"/>
          <w:numId w:val="0"/>
        </w:numPr>
        <w:jc w:val="both"/>
        <w:rPr>
          <w:rFonts w:hint="eastAsia"/>
        </w:rPr>
      </w:pPr>
      <w:r>
        <w:rPr>
          <w:rFonts w:hint="eastAsia"/>
        </w:rPr>
        <w:t>关于神父们的生活，出于许多原因，我现在不予置评；但有三种难以容忍的恶习，每个人都可以自己反思：第一，无视神圣呼召的特性，神职处处都是通过暴力、买卖圣职或其他不诚实和不虔敬的手段获得的；第二，教会的统治者，就其职责的履行而言，更像是空洞的影子或没有生命的偶像，而不是真正的牧师；第三，当他们本应按照神的圣言来管理良心时，他们却用不义的暴政压迫良心，并用许多不虔敬律法的枷锁束缚良心。</w:t>
      </w:r>
    </w:p>
    <w:p>
      <w:pPr>
        <w:widowControl w:val="0"/>
        <w:numPr>
          <w:ilvl w:val="0"/>
          <w:numId w:val="0"/>
        </w:numPr>
        <w:jc w:val="both"/>
        <w:rPr>
          <w:rFonts w:hint="eastAsia"/>
        </w:rPr>
      </w:pPr>
      <w:r>
        <w:rPr>
          <w:rFonts w:hint="eastAsia"/>
        </w:rPr>
        <w:t>Is it true, that, not only in contempt of the laws of God and man, but in the absence of everything like a sense of shame, foul disorder reigns in the appointment of Bishops and Presbyters?</w:t>
      </w:r>
    </w:p>
    <w:p>
      <w:pPr>
        <w:widowControl w:val="0"/>
        <w:numPr>
          <w:ilvl w:val="0"/>
          <w:numId w:val="0"/>
        </w:numPr>
        <w:jc w:val="both"/>
        <w:rPr>
          <w:rFonts w:hint="eastAsia"/>
        </w:rPr>
      </w:pPr>
      <w:r>
        <w:rPr>
          <w:rFonts w:hint="eastAsia"/>
        </w:rPr>
        <w:t>难道是真的吗？不仅藐视神和人的律法，而且在毫无羞耻感的情况下，主教和长老的任命中充斥着肮脏的混乱？</w:t>
      </w:r>
    </w:p>
    <w:p>
      <w:pPr>
        <w:widowControl w:val="0"/>
        <w:numPr>
          <w:ilvl w:val="0"/>
          <w:numId w:val="0"/>
        </w:numPr>
        <w:jc w:val="both"/>
        <w:rPr>
          <w:rFonts w:hint="eastAsia"/>
        </w:rPr>
      </w:pPr>
      <w:r>
        <w:rPr>
          <w:rFonts w:hint="eastAsia"/>
        </w:rPr>
        <w:t>that caprice assumes the place of justice, simony is seldom absent, and, as if these were evils of no consequence, the correction of them is deferred to a future age?</w:t>
      </w:r>
    </w:p>
    <w:p>
      <w:pPr>
        <w:widowControl w:val="0"/>
        <w:numPr>
          <w:ilvl w:val="0"/>
          <w:numId w:val="0"/>
        </w:numPr>
        <w:jc w:val="both"/>
        <w:rPr>
          <w:rFonts w:hint="eastAsia"/>
        </w:rPr>
      </w:pPr>
      <w:r>
        <w:rPr>
          <w:rFonts w:hint="eastAsia"/>
        </w:rPr>
        <w:t>任性取代了公义，买卖圣职几乎无处不在，仿佛这些都不是什么严重的弊病，对它们的纠正被推迟到未来的时代？</w:t>
      </w:r>
    </w:p>
    <w:p>
      <w:pPr>
        <w:widowControl w:val="0"/>
        <w:numPr>
          <w:ilvl w:val="0"/>
          <w:numId w:val="0"/>
        </w:numPr>
        <w:jc w:val="both"/>
        <w:rPr>
          <w:rFonts w:hint="eastAsia"/>
        </w:rPr>
      </w:pPr>
      <w:r>
        <w:rPr>
          <w:rFonts w:hint="eastAsia"/>
        </w:rPr>
        <w:t>What is become of the duty of teaching — the proper characteristic of the ministry?</w:t>
      </w:r>
    </w:p>
    <w:p>
      <w:pPr>
        <w:widowControl w:val="0"/>
        <w:numPr>
          <w:ilvl w:val="0"/>
          <w:numId w:val="0"/>
        </w:numPr>
        <w:jc w:val="both"/>
        <w:rPr>
          <w:rFonts w:hint="eastAsia"/>
        </w:rPr>
      </w:pPr>
      <w:r>
        <w:rPr>
          <w:rFonts w:hint="eastAsia"/>
        </w:rPr>
        <w:t>教导的责任——圣职固有的特征——又如何了呢？</w:t>
      </w:r>
    </w:p>
    <w:p>
      <w:pPr>
        <w:widowControl w:val="0"/>
        <w:numPr>
          <w:ilvl w:val="0"/>
          <w:numId w:val="0"/>
        </w:numPr>
        <w:jc w:val="both"/>
        <w:rPr>
          <w:rFonts w:hint="eastAsia"/>
        </w:rPr>
      </w:pPr>
      <w:r>
        <w:rPr>
          <w:rFonts w:hint="eastAsia"/>
        </w:rPr>
        <w:t>As to true liberty of conscience, we know how many struggles Paul engaged in, and how earnestly he contended in its defense; but every person who judges impartially must certainly perceive,</w:t>
      </w:r>
    </w:p>
    <w:p>
      <w:pPr>
        <w:widowControl w:val="0"/>
        <w:numPr>
          <w:ilvl w:val="0"/>
          <w:numId w:val="0"/>
        </w:numPr>
        <w:jc w:val="both"/>
        <w:rPr>
          <w:rFonts w:hint="eastAsia"/>
        </w:rPr>
      </w:pPr>
      <w:r>
        <w:rPr>
          <w:rFonts w:hint="eastAsia"/>
        </w:rPr>
        <w:t>至于良心的真正自由，我们知道保罗为此进行了多少斗争，以及他如何热切地为其辩护；但凡公正判断的人，都必定会察觉到，</w:t>
      </w:r>
    </w:p>
    <w:p>
      <w:pPr>
        <w:widowControl w:val="0"/>
        <w:numPr>
          <w:ilvl w:val="0"/>
          <w:numId w:val="0"/>
        </w:numPr>
        <w:jc w:val="both"/>
        <w:rPr>
          <w:rFonts w:hint="eastAsia"/>
        </w:rPr>
      </w:pPr>
      <w:r>
        <w:rPr>
          <w:rFonts w:hint="eastAsia"/>
        </w:rPr>
        <w:t>that at the present time we have much more cause to contend for it.</w:t>
      </w:r>
    </w:p>
    <w:p>
      <w:pPr>
        <w:widowControl w:val="0"/>
        <w:numPr>
          <w:ilvl w:val="0"/>
          <w:numId w:val="0"/>
        </w:numPr>
        <w:jc w:val="both"/>
        <w:rPr>
          <w:rFonts w:hint="eastAsia"/>
        </w:rPr>
      </w:pPr>
      <w:r>
        <w:rPr>
          <w:rFonts w:hint="eastAsia"/>
        </w:rPr>
        <w:t>目前我们更有理由为之奋斗。</w:t>
      </w:r>
    </w:p>
    <w:p>
      <w:pPr>
        <w:widowControl w:val="0"/>
        <w:numPr>
          <w:ilvl w:val="0"/>
          <w:numId w:val="0"/>
        </w:numPr>
        <w:jc w:val="both"/>
        <w:rPr>
          <w:rFonts w:hint="eastAsia"/>
        </w:rPr>
      </w:pPr>
      <w:r>
        <w:rPr>
          <w:rFonts w:hint="eastAsia"/>
        </w:rPr>
        <w:t>In a corruption of sound doctrine so extreme, in a pollution of the sacraments so nefarious, in a condition of the Church so deplorable, those who maintain that we ought not to have felt so strongly, would have been satisfied with nothing less than a perfidious tolerance, by which we should have betrayed the worship of God, the glory of Christ, the salvation of men, the entire administration of the sacraments, and the government of the Church.</w:t>
      </w:r>
    </w:p>
    <w:p>
      <w:pPr>
        <w:widowControl w:val="0"/>
        <w:numPr>
          <w:ilvl w:val="0"/>
          <w:numId w:val="0"/>
        </w:numPr>
        <w:jc w:val="both"/>
        <w:rPr>
          <w:rFonts w:hint="eastAsia"/>
        </w:rPr>
      </w:pPr>
      <w:r>
        <w:rPr>
          <w:rFonts w:hint="eastAsia"/>
        </w:rPr>
        <w:t>在健全教义如此极端的败坏中，在圣礼如此邪恶的玷污中，在教会如此可悲的状况下，那些主张我们不应如此强烈感受的人，除了以背信弃义的容忍来满足之外，别无他求，藉此我们将背叛对神的敬拜、基督的荣耀、人的救恩、圣礼的全部施行以及教会的治理。</w:t>
      </w:r>
    </w:p>
    <w:p>
      <w:pPr>
        <w:widowControl w:val="0"/>
        <w:numPr>
          <w:ilvl w:val="0"/>
          <w:numId w:val="0"/>
        </w:numPr>
        <w:jc w:val="both"/>
        <w:rPr>
          <w:rFonts w:hint="eastAsia"/>
        </w:rPr>
      </w:pPr>
      <w:r>
        <w:rPr>
          <w:rFonts w:hint="eastAsia"/>
        </w:rPr>
        <w:t>There is something specious in the name of moderation, and tolerance is a quality which has a fair appearance, and seems worthy of praise; but the rule which we must observe at all hazards is, never to endure patiently that the sacred name of God should be assailed with impious blasphemy — that his eternal truth should be suppressed by the devil’s lies — that Christ should be insulted, his holy mysteries polluted, unhappy souls cruelly murdered, and the Church left to writhe in extremity under the effect of a deadly wound.</w:t>
      </w:r>
    </w:p>
    <w:p>
      <w:pPr>
        <w:widowControl w:val="0"/>
        <w:numPr>
          <w:ilvl w:val="0"/>
          <w:numId w:val="0"/>
        </w:numPr>
        <w:jc w:val="both"/>
        <w:rPr>
          <w:rFonts w:hint="eastAsia"/>
        </w:rPr>
      </w:pPr>
      <w:r>
        <w:rPr>
          <w:rFonts w:hint="eastAsia"/>
        </w:rPr>
        <w:t>节制的名称有些华而不实，宽容是一种外表美好、似乎值得称赞的品质；但我们无论如何都必须遵守的规则是，绝不容忍神的神圣名号受到不虔亵渎的攻击——祂永恒的真理被魔鬼的谎言所压制——基督受到侮辱，祂神圣的奥秘受到玷污，不幸的灵魂遭到残酷的杀害，教会因致命创伤的影响而在极度痛苦中挣扎。</w:t>
      </w:r>
    </w:p>
    <w:p>
      <w:pPr>
        <w:widowControl w:val="0"/>
        <w:numPr>
          <w:ilvl w:val="0"/>
          <w:numId w:val="0"/>
        </w:numPr>
        <w:jc w:val="both"/>
        <w:rPr>
          <w:rFonts w:hint="eastAsia"/>
        </w:rPr>
      </w:pPr>
      <w:r>
        <w:rPr>
          <w:rFonts w:hint="eastAsia"/>
        </w:rPr>
        <w:t>This would be not meekness, but indifference about things to which all others ought to be postponed.</w:t>
      </w:r>
    </w:p>
    <w:p>
      <w:pPr>
        <w:widowControl w:val="0"/>
        <w:numPr>
          <w:ilvl w:val="0"/>
          <w:numId w:val="0"/>
        </w:numPr>
        <w:jc w:val="both"/>
        <w:rPr>
          <w:rFonts w:hint="eastAsia"/>
        </w:rPr>
      </w:pPr>
      <w:r>
        <w:rPr>
          <w:rFonts w:hint="eastAsia"/>
        </w:rPr>
        <w:t>这并非温柔，而是对那些本应优先于其他一切事物的事情漠不关心。</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 trust I have now clearly shown, as I proposed, that in correcting the corruption of the Church, we have by no means been more urgent than the case demanded.</w:t>
      </w:r>
    </w:p>
    <w:p>
      <w:pPr>
        <w:widowControl w:val="0"/>
        <w:numPr>
          <w:ilvl w:val="0"/>
          <w:numId w:val="0"/>
        </w:numPr>
        <w:jc w:val="both"/>
        <w:rPr>
          <w:rFonts w:hint="eastAsia"/>
        </w:rPr>
      </w:pPr>
      <w:r>
        <w:rPr>
          <w:rFonts w:hint="eastAsia"/>
        </w:rPr>
        <w:t>我相信我现在已经清楚地表明，正如我所提议的，在纠正教会的败坏方面，我们绝没有比情况所要求的更急切。</w:t>
      </w:r>
    </w:p>
    <w:p>
      <w:pPr>
        <w:widowControl w:val="0"/>
        <w:numPr>
          <w:ilvl w:val="0"/>
          <w:numId w:val="0"/>
        </w:numPr>
        <w:jc w:val="both"/>
        <w:rPr>
          <w:rFonts w:hint="eastAsia"/>
        </w:rPr>
      </w:pPr>
      <w:r>
        <w:rPr>
          <w:rFonts w:hint="eastAsia"/>
        </w:rPr>
        <w:t>Even those who blame us are aware of this, and, accordingly, they have recourse to another charge, viz., that the utmost we have gained by our interference has been to fill the Christian world, which was formerly at peace, with intestine discord — that so far from any amendment appearing, things have gone on to worse — that of those who have embraced our doctrine few have been made better, nay, that some have been emboldened, if not to greater, at least to more unrestrained licentiousness.</w:t>
      </w:r>
    </w:p>
    <w:p>
      <w:pPr>
        <w:widowControl w:val="0"/>
        <w:numPr>
          <w:ilvl w:val="0"/>
          <w:numId w:val="0"/>
        </w:numPr>
        <w:jc w:val="both"/>
        <w:rPr>
          <w:rFonts w:hint="eastAsia"/>
        </w:rPr>
      </w:pPr>
      <w:r>
        <w:rPr>
          <w:rFonts w:hint="eastAsia"/>
        </w:rPr>
        <w:t>即使那些指责我们的人也意识到这一点，因此，他们转而提出另一项指控，即，我们干预所取得的最大成果，不过是使先前和平的基督教世界充满了内讧——非但没有任何改善的迹象，情况反而变得更糟——那些接受我们教义的人中，很少有人变得更好，岂止如此，有些人甚至变得更大胆，即使不是更坏，至少也是更放纵。</w:t>
      </w:r>
    </w:p>
    <w:p>
      <w:pPr>
        <w:widowControl w:val="0"/>
        <w:numPr>
          <w:ilvl w:val="0"/>
          <w:numId w:val="0"/>
        </w:numPr>
        <w:jc w:val="both"/>
        <w:rPr>
          <w:rFonts w:hint="eastAsia"/>
        </w:rPr>
      </w:pPr>
      <w:r>
        <w:rPr>
          <w:rFonts w:hint="eastAsia"/>
        </w:rPr>
        <w:t>They object, moreover, that in our churches there is no discipline, no laws of abstinence, no exercises of humility; that the people, thrown loose from the yoke, riot with impunity in vicious courses.</w:t>
      </w:r>
    </w:p>
    <w:p>
      <w:pPr>
        <w:widowControl w:val="0"/>
        <w:numPr>
          <w:ilvl w:val="0"/>
          <w:numId w:val="0"/>
        </w:numPr>
        <w:jc w:val="both"/>
        <w:rPr>
          <w:rFonts w:hint="eastAsia"/>
        </w:rPr>
      </w:pPr>
      <w:r>
        <w:rPr>
          <w:rFonts w:hint="eastAsia"/>
        </w:rPr>
        <w:t>此外，他们反对说，在我们的教会中没有纪律，没有禁戒的律法，没有谦卑的操练；人民摆脱了束缚，肆无忌惮地放纵于邪恶的行径。</w:t>
      </w:r>
    </w:p>
    <w:p>
      <w:pPr>
        <w:widowControl w:val="0"/>
        <w:numPr>
          <w:ilvl w:val="0"/>
          <w:numId w:val="0"/>
        </w:numPr>
        <w:jc w:val="both"/>
        <w:rPr>
          <w:rFonts w:hint="eastAsia"/>
        </w:rPr>
      </w:pPr>
      <w:r>
        <w:rPr>
          <w:rFonts w:hint="eastAsia"/>
        </w:rPr>
        <w:t>Lastly, they throw upon us the odium of seizing on the property of ecclesiastics, asserting that our princes have made a rush upon it as if it had been lawful spoil; that in this way the Church has been violently and shamefully plundered, and that now the patrimony of the Church is possessed indiscriminately by those who, amid the uproar of contention, have usurped it without law or any proper title.</w:t>
      </w:r>
    </w:p>
    <w:p>
      <w:pPr>
        <w:widowControl w:val="0"/>
        <w:numPr>
          <w:ilvl w:val="0"/>
          <w:numId w:val="0"/>
        </w:numPr>
        <w:jc w:val="both"/>
        <w:rPr>
          <w:rFonts w:hint="eastAsia"/>
        </w:rPr>
      </w:pPr>
      <w:r>
        <w:rPr>
          <w:rFonts w:hint="eastAsia"/>
        </w:rPr>
        <w:t>最后，他们将攫取教士财产的恶名加在我们身上，声称我们的王侯们像对待合法战利品一样扑向它；这样，教会就遭到了暴力和可耻的掠夺，现在教会的产业被那些在争论的喧嚣中，没有法律或任何正当名义而篡夺它的人不加区别地占有。</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 for my part, deny not that when impiety reigned, her kingdom was disturbed by us.</w:t>
      </w:r>
    </w:p>
    <w:p>
      <w:pPr>
        <w:widowControl w:val="0"/>
        <w:numPr>
          <w:ilvl w:val="0"/>
          <w:numId w:val="0"/>
        </w:numPr>
        <w:jc w:val="both"/>
        <w:rPr>
          <w:rFonts w:hint="eastAsia"/>
        </w:rPr>
      </w:pPr>
      <w:r>
        <w:rPr>
          <w:rFonts w:hint="eastAsia"/>
        </w:rPr>
        <w:t>就我而言，我不否认当不虔敬掌权时，她的国度确实因我们而受到扰乱。</w:t>
      </w:r>
    </w:p>
    <w:p>
      <w:pPr>
        <w:widowControl w:val="0"/>
        <w:numPr>
          <w:ilvl w:val="0"/>
          <w:numId w:val="0"/>
        </w:numPr>
        <w:jc w:val="both"/>
        <w:rPr>
          <w:rFonts w:hint="eastAsia"/>
        </w:rPr>
      </w:pPr>
      <w:r>
        <w:rPr>
          <w:rFonts w:hint="eastAsia"/>
        </w:rPr>
        <w:t>But if, at the moment when the light of sound and pious doctrine beamed upon the world, all, as in duty bound, had spontaneously, and with ready mind, lent their aid, there would at the present day be no less peace and quietness in all the churches, (the kingdom of Christ flourishing,) than in the days when Antichrist tyrannised.</w:t>
      </w:r>
    </w:p>
    <w:p>
      <w:pPr>
        <w:widowControl w:val="0"/>
        <w:numPr>
          <w:ilvl w:val="0"/>
          <w:numId w:val="0"/>
        </w:numPr>
        <w:jc w:val="both"/>
        <w:rPr>
          <w:rFonts w:hint="eastAsia"/>
        </w:rPr>
      </w:pPr>
      <w:r>
        <w:rPr>
          <w:rFonts w:hint="eastAsia"/>
        </w:rPr>
        <w:t>但是，如果当健全而虔诚的教义之光照耀世界的那一刻，所有人都像他们应尽的本分那样，自发地、甘心乐意地伸出援手，那么今天所有教会（基督的国度兴盛）的和平与安宁，绝不会少于敌基督暴虐的那些日子。</w:t>
      </w:r>
    </w:p>
    <w:p>
      <w:pPr>
        <w:widowControl w:val="0"/>
        <w:numPr>
          <w:ilvl w:val="0"/>
          <w:numId w:val="0"/>
        </w:numPr>
        <w:jc w:val="both"/>
        <w:rPr>
          <w:rFonts w:hint="eastAsia"/>
        </w:rPr>
      </w:pPr>
      <w:r>
        <w:rPr>
          <w:rFonts w:hint="eastAsia"/>
        </w:rPr>
        <w:t>Let those who, it is manifest impede the course of truth, desist from waging war with Christ, and there will instantly be perfect concord; or let them desist from throwing upon us the blame of dissensions, which they themselves excite.</w:t>
      </w:r>
    </w:p>
    <w:p>
      <w:pPr>
        <w:widowControl w:val="0"/>
        <w:numPr>
          <w:ilvl w:val="0"/>
          <w:numId w:val="0"/>
        </w:numPr>
        <w:jc w:val="both"/>
        <w:rPr>
          <w:rFonts w:hint="eastAsia"/>
        </w:rPr>
      </w:pPr>
      <w:r>
        <w:rPr>
          <w:rFonts w:hint="eastAsia"/>
        </w:rPr>
        <w:t>让那些明显阻碍真理进程的人，停止与基督争战，那么立刻就会有完美的和谐；或者让他们停止将他们自己挑起的纷争归咎于我们。</w:t>
      </w:r>
    </w:p>
    <w:p>
      <w:pPr>
        <w:widowControl w:val="0"/>
        <w:numPr>
          <w:ilvl w:val="0"/>
          <w:numId w:val="0"/>
        </w:numPr>
        <w:jc w:val="both"/>
        <w:rPr>
          <w:rFonts w:hint="eastAsia"/>
        </w:rPr>
      </w:pPr>
      <w:r>
        <w:rPr>
          <w:rFonts w:hint="eastAsia"/>
        </w:rPr>
        <w:t>For it is certainly most unfair, while they refuse all terms of peace unless Antichrist be permitted, after putting the doctrine of piety to flight, and as it were again consigning Christ to the tombs to subjugate the Church; it is most unfair not only to boast as if they themselves were innocent, but also to insult over us; and that we, who desire nothing else than unity, and whose only bond of union is the eternal truth of God, should bear all the blame and odium, as much as if we were the authors of dissension.</w:t>
      </w:r>
    </w:p>
    <w:p>
      <w:pPr>
        <w:widowControl w:val="0"/>
        <w:numPr>
          <w:ilvl w:val="0"/>
          <w:numId w:val="0"/>
        </w:numPr>
        <w:jc w:val="both"/>
        <w:rPr>
          <w:rFonts w:hint="eastAsia"/>
        </w:rPr>
      </w:pPr>
      <w:r>
        <w:rPr>
          <w:rFonts w:hint="eastAsia"/>
        </w:rPr>
        <w:t>因为，当他们拒绝一切和平条件，除非允许敌基督在驱逐敬虔的教义之后，仿佛再次将基督送入坟墓，以征服教会；这无疑是极不公平的，他们不仅夸耀自己仿佛无辜，而且还侮辱我们；而我们，除了合一之外别无所求，我们唯一的联合纽带是神永恒的真理，却要承担所有的指责和憎恶，仿佛我们是纷争的始作俑者。</w:t>
      </w:r>
    </w:p>
    <w:p>
      <w:pPr>
        <w:widowControl w:val="0"/>
        <w:numPr>
          <w:ilvl w:val="0"/>
          <w:numId w:val="0"/>
        </w:numPr>
        <w:jc w:val="both"/>
        <w:rPr>
          <w:rFonts w:hint="eastAsia"/>
        </w:rPr>
      </w:pPr>
      <w:r>
        <w:rPr>
          <w:rFonts w:hint="eastAsia"/>
        </w:rPr>
        <w:t>In regard to the allegation, that no fruit has been produced by our doctrine, I am well aware that profane men deride us, and allege that in probing sores which are incurable, we only enlarge the ulcer.</w:t>
      </w:r>
    </w:p>
    <w:p>
      <w:pPr>
        <w:widowControl w:val="0"/>
        <w:numPr>
          <w:ilvl w:val="0"/>
          <w:numId w:val="0"/>
        </w:numPr>
        <w:jc w:val="both"/>
        <w:rPr>
          <w:rFonts w:hint="eastAsia"/>
        </w:rPr>
      </w:pPr>
      <w:r>
        <w:rPr>
          <w:rFonts w:hint="eastAsia"/>
        </w:rPr>
        <w:t>关于我们的教义没有产生任何果效的指控，我很清楚不虔敬的人嘲笑我们，并声称在探查无法治愈的伤口时，我们只是扩大了溃疡。</w:t>
      </w:r>
    </w:p>
    <w:p>
      <w:pPr>
        <w:widowControl w:val="0"/>
        <w:numPr>
          <w:ilvl w:val="0"/>
          <w:numId w:val="0"/>
        </w:numPr>
        <w:jc w:val="both"/>
        <w:rPr>
          <w:rFonts w:hint="eastAsia"/>
        </w:rPr>
      </w:pPr>
      <w:r>
        <w:rPr>
          <w:rFonts w:hint="eastAsia"/>
        </w:rPr>
        <w:t>For their opinion is, that the desperate condition of the Church makes it vain to attempt remedies, there being no hope of cure; and they hence conclude that the best course is not to meddle with an evil well fixed.</w:t>
      </w:r>
    </w:p>
    <w:p>
      <w:pPr>
        <w:widowControl w:val="0"/>
        <w:numPr>
          <w:ilvl w:val="0"/>
          <w:numId w:val="0"/>
        </w:numPr>
        <w:jc w:val="both"/>
        <w:rPr>
          <w:rFonts w:hint="eastAsia"/>
        </w:rPr>
      </w:pPr>
      <w:r>
        <w:rPr>
          <w:rFonts w:hint="eastAsia"/>
        </w:rPr>
        <w:t>因为他们的观点是，教会绝望的状况使得尝试补救是徒劳的，因为没有治愈的希望；因此他们得出结论，最好的办法就是不要干预一个根深蒂固的弊病。</w:t>
      </w:r>
    </w:p>
    <w:p>
      <w:pPr>
        <w:widowControl w:val="0"/>
        <w:numPr>
          <w:ilvl w:val="0"/>
          <w:numId w:val="0"/>
        </w:numPr>
        <w:jc w:val="both"/>
        <w:rPr>
          <w:rFonts w:hint="eastAsia"/>
        </w:rPr>
      </w:pPr>
      <w:r>
        <w:rPr>
          <w:rFonts w:hint="eastAsia"/>
        </w:rPr>
        <w:t>Those who speak in this way understand not that the restoration of the Church is the work of God, and no more depends on the hopes and opinions of men, than the resurrection of the dead, or any other miracle of that description.</w:t>
      </w:r>
    </w:p>
    <w:p>
      <w:pPr>
        <w:widowControl w:val="0"/>
        <w:numPr>
          <w:ilvl w:val="0"/>
          <w:numId w:val="0"/>
        </w:numPr>
        <w:jc w:val="both"/>
        <w:rPr>
          <w:rFonts w:hint="eastAsia"/>
        </w:rPr>
      </w:pPr>
      <w:r>
        <w:rPr>
          <w:rFonts w:hint="eastAsia"/>
        </w:rPr>
        <w:t>如此说的人不明白，教会的复兴是神的工作，它不依赖于人的希望和意见，正如死人复活或任何其他类似的奇迹一样。</w:t>
      </w:r>
    </w:p>
    <w:p>
      <w:pPr>
        <w:widowControl w:val="0"/>
        <w:numPr>
          <w:ilvl w:val="0"/>
          <w:numId w:val="0"/>
        </w:numPr>
        <w:jc w:val="both"/>
        <w:rPr>
          <w:rFonts w:hint="eastAsia"/>
        </w:rPr>
      </w:pPr>
      <w:r>
        <w:rPr>
          <w:rFonts w:hint="eastAsia"/>
        </w:rPr>
        <w:t>Here, therefore, we are not to wait for facility of actions either from the will of men, or the temper of the times, but must rush forward through the midst of despair.</w:t>
      </w:r>
    </w:p>
    <w:p>
      <w:pPr>
        <w:widowControl w:val="0"/>
        <w:numPr>
          <w:ilvl w:val="0"/>
          <w:numId w:val="0"/>
        </w:numPr>
        <w:jc w:val="both"/>
        <w:rPr>
          <w:rFonts w:hint="eastAsia"/>
        </w:rPr>
      </w:pPr>
      <w:r>
        <w:rPr>
          <w:rFonts w:hint="eastAsia"/>
        </w:rPr>
        <w:t>因此，在此我们不可期待人的意愿或时代的性情会使行动变得容易，而必须在绝望中奋勇前进。</w:t>
      </w:r>
    </w:p>
    <w:p>
      <w:pPr>
        <w:widowControl w:val="0"/>
        <w:numPr>
          <w:ilvl w:val="0"/>
          <w:numId w:val="0"/>
        </w:numPr>
        <w:jc w:val="both"/>
        <w:rPr>
          <w:rFonts w:hint="eastAsia"/>
        </w:rPr>
      </w:pPr>
      <w:r>
        <w:rPr>
          <w:rFonts w:hint="eastAsia"/>
        </w:rPr>
        <w:t>It is the will of our Master that his gospel be preached.</w:t>
      </w:r>
    </w:p>
    <w:p>
      <w:pPr>
        <w:widowControl w:val="0"/>
        <w:numPr>
          <w:ilvl w:val="0"/>
          <w:numId w:val="0"/>
        </w:numPr>
        <w:jc w:val="both"/>
        <w:rPr>
          <w:rFonts w:hint="eastAsia"/>
        </w:rPr>
      </w:pPr>
      <w:r>
        <w:rPr>
          <w:rFonts w:hint="eastAsia"/>
        </w:rPr>
        <w:t>我们主人的旨意是祂的福音要被传讲。</w:t>
      </w:r>
    </w:p>
    <w:p>
      <w:pPr>
        <w:widowControl w:val="0"/>
        <w:numPr>
          <w:ilvl w:val="0"/>
          <w:numId w:val="0"/>
        </w:numPr>
        <w:jc w:val="both"/>
        <w:rPr>
          <w:rFonts w:hint="eastAsia"/>
        </w:rPr>
      </w:pPr>
      <w:r>
        <w:rPr>
          <w:rFonts w:hint="eastAsia"/>
        </w:rPr>
        <w:t>Let us obey his command, and follow whithersoever he calls.</w:t>
      </w:r>
    </w:p>
    <w:p>
      <w:pPr>
        <w:widowControl w:val="0"/>
        <w:numPr>
          <w:ilvl w:val="0"/>
          <w:numId w:val="0"/>
        </w:numPr>
        <w:jc w:val="both"/>
        <w:rPr>
          <w:rFonts w:hint="eastAsia"/>
        </w:rPr>
      </w:pPr>
      <w:r>
        <w:rPr>
          <w:rFonts w:hint="eastAsia"/>
        </w:rPr>
        <w:t>让我们顺服祂的命令，无论祂呼召我们往何处去，都跟随祂。</w:t>
      </w:r>
    </w:p>
    <w:p>
      <w:pPr>
        <w:widowControl w:val="0"/>
        <w:numPr>
          <w:ilvl w:val="0"/>
          <w:numId w:val="0"/>
        </w:numPr>
        <w:jc w:val="both"/>
        <w:rPr>
          <w:rFonts w:hint="eastAsia"/>
        </w:rPr>
      </w:pPr>
      <w:r>
        <w:rPr>
          <w:rFonts w:hint="eastAsia"/>
        </w:rPr>
        <w:t>What the success will be it is not ours to inquire.</w:t>
      </w:r>
    </w:p>
    <w:p>
      <w:pPr>
        <w:widowControl w:val="0"/>
        <w:numPr>
          <w:ilvl w:val="0"/>
          <w:numId w:val="0"/>
        </w:numPr>
        <w:jc w:val="both"/>
        <w:rPr>
          <w:rFonts w:hint="eastAsia"/>
        </w:rPr>
      </w:pPr>
      <w:r>
        <w:rPr>
          <w:rFonts w:hint="eastAsia"/>
        </w:rPr>
        <w:t>成功与否，非我们所能探究。</w:t>
      </w:r>
    </w:p>
    <w:p>
      <w:pPr>
        <w:widowControl w:val="0"/>
        <w:numPr>
          <w:ilvl w:val="0"/>
          <w:numId w:val="0"/>
        </w:numPr>
        <w:jc w:val="both"/>
        <w:rPr>
          <w:rFonts w:hint="eastAsia"/>
        </w:rPr>
      </w:pPr>
      <w:r>
        <w:rPr>
          <w:rFonts w:hint="eastAsia"/>
        </w:rPr>
        <w:t>Our only duty is to wish for what is best, and beseech it of the Lord in prayer; to strive with all zeal, solicitude, and diligence, to bring about the desired result, and, at the same time, to submit with patience to whatever that result may be.</w:t>
      </w:r>
    </w:p>
    <w:p>
      <w:pPr>
        <w:widowControl w:val="0"/>
        <w:numPr>
          <w:ilvl w:val="0"/>
          <w:numId w:val="0"/>
        </w:numPr>
        <w:jc w:val="both"/>
        <w:rPr>
          <w:rFonts w:hint="eastAsia"/>
        </w:rPr>
      </w:pPr>
      <w:r>
        <w:rPr>
          <w:rFonts w:hint="eastAsia"/>
        </w:rPr>
        <w:t>我们唯一的责任是盼望最好的，并在祷告中向主祈求；以所有的热忱、关怀和勤勉来努力促成所期望的结果，同时，无论结果如何，都要耐心顺服。</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Groundless, therefore, is the charge brought against us of not having done all the good which we wished, and which was to be desired.</w:t>
      </w:r>
    </w:p>
    <w:p>
      <w:pPr>
        <w:widowControl w:val="0"/>
        <w:numPr>
          <w:ilvl w:val="0"/>
          <w:numId w:val="0"/>
        </w:numPr>
        <w:jc w:val="both"/>
        <w:rPr>
          <w:rFonts w:hint="eastAsia"/>
        </w:rPr>
      </w:pPr>
      <w:r>
        <w:rPr>
          <w:rFonts w:hint="eastAsia"/>
        </w:rPr>
        <w:t>因此，指责我们没有尽我们所愿、所期望的善行，是毫无根据的。</w:t>
      </w:r>
    </w:p>
    <w:p>
      <w:pPr>
        <w:widowControl w:val="0"/>
        <w:numPr>
          <w:ilvl w:val="0"/>
          <w:numId w:val="0"/>
        </w:numPr>
        <w:jc w:val="both"/>
        <w:rPr>
          <w:rFonts w:hint="eastAsia"/>
        </w:rPr>
      </w:pPr>
      <w:r>
        <w:rPr>
          <w:rFonts w:hint="eastAsia"/>
        </w:rPr>
        <w:t>God bids us plant and water.</w:t>
      </w:r>
    </w:p>
    <w:p>
      <w:pPr>
        <w:widowControl w:val="0"/>
        <w:numPr>
          <w:ilvl w:val="0"/>
          <w:numId w:val="0"/>
        </w:numPr>
        <w:jc w:val="both"/>
        <w:rPr>
          <w:rFonts w:hint="eastAsia"/>
        </w:rPr>
      </w:pPr>
      <w:r>
        <w:rPr>
          <w:rFonts w:hint="eastAsia"/>
        </w:rPr>
        <w:t>神吩咐我们栽种和浇灌。</w:t>
      </w:r>
    </w:p>
    <w:p>
      <w:pPr>
        <w:widowControl w:val="0"/>
        <w:numPr>
          <w:ilvl w:val="0"/>
          <w:numId w:val="0"/>
        </w:numPr>
        <w:jc w:val="both"/>
        <w:rPr>
          <w:rFonts w:hint="eastAsia"/>
        </w:rPr>
      </w:pPr>
      <w:r>
        <w:rPr>
          <w:rFonts w:hint="eastAsia"/>
        </w:rPr>
        <w:t>We have done so.</w:t>
      </w:r>
    </w:p>
    <w:p>
      <w:pPr>
        <w:widowControl w:val="0"/>
        <w:numPr>
          <w:ilvl w:val="0"/>
          <w:numId w:val="0"/>
        </w:numPr>
        <w:jc w:val="both"/>
        <w:rPr>
          <w:rFonts w:hint="eastAsia"/>
        </w:rPr>
      </w:pPr>
      <w:r>
        <w:rPr>
          <w:rFonts w:hint="eastAsia"/>
        </w:rPr>
        <w:t>我们已经这样做了。</w:t>
      </w:r>
    </w:p>
    <w:p>
      <w:pPr>
        <w:widowControl w:val="0"/>
        <w:numPr>
          <w:ilvl w:val="0"/>
          <w:numId w:val="0"/>
        </w:numPr>
        <w:jc w:val="both"/>
        <w:rPr>
          <w:rFonts w:hint="eastAsia"/>
        </w:rPr>
      </w:pPr>
      <w:r>
        <w:rPr>
          <w:rFonts w:hint="eastAsia"/>
        </w:rPr>
        <w:t>He alone gives the increase.</w:t>
      </w:r>
    </w:p>
    <w:p>
      <w:pPr>
        <w:widowControl w:val="0"/>
        <w:numPr>
          <w:ilvl w:val="0"/>
          <w:numId w:val="0"/>
        </w:numPr>
        <w:jc w:val="both"/>
        <w:rPr>
          <w:rFonts w:hint="eastAsia"/>
        </w:rPr>
      </w:pPr>
      <w:r>
        <w:rPr>
          <w:rFonts w:hint="eastAsia"/>
        </w:rPr>
        <w:t>唯独祂使之生长。</w:t>
      </w:r>
    </w:p>
    <w:p>
      <w:pPr>
        <w:widowControl w:val="0"/>
        <w:numPr>
          <w:ilvl w:val="0"/>
          <w:numId w:val="0"/>
        </w:numPr>
        <w:jc w:val="both"/>
        <w:rPr>
          <w:rFonts w:hint="eastAsia"/>
        </w:rPr>
      </w:pPr>
      <w:r>
        <w:rPr>
          <w:rFonts w:hint="eastAsia"/>
        </w:rPr>
        <w:t>What, then, if he chooses not to give according to our wish?</w:t>
      </w:r>
    </w:p>
    <w:p>
      <w:pPr>
        <w:widowControl w:val="0"/>
        <w:numPr>
          <w:ilvl w:val="0"/>
          <w:numId w:val="0"/>
        </w:numPr>
        <w:jc w:val="both"/>
        <w:rPr>
          <w:rFonts w:hint="eastAsia"/>
        </w:rPr>
      </w:pPr>
      <w:r>
        <w:rPr>
          <w:rFonts w:hint="eastAsia"/>
        </w:rPr>
        <w:t>那么，如果祂选择不按我们的意愿赐予呢？</w:t>
      </w:r>
    </w:p>
    <w:p>
      <w:pPr>
        <w:widowControl w:val="0"/>
        <w:numPr>
          <w:ilvl w:val="0"/>
          <w:numId w:val="0"/>
        </w:numPr>
        <w:jc w:val="both"/>
        <w:rPr>
          <w:rFonts w:hint="eastAsia"/>
        </w:rPr>
      </w:pPr>
      <w:r>
        <w:rPr>
          <w:rFonts w:hint="eastAsia"/>
        </w:rPr>
        <w:t>If it is clear that we have faithfully done our part, let not our adversaries require more of us: if the result is unfavourable, let them expostulate with God.</w:t>
      </w:r>
    </w:p>
    <w:p>
      <w:pPr>
        <w:widowControl w:val="0"/>
        <w:numPr>
          <w:ilvl w:val="0"/>
          <w:numId w:val="0"/>
        </w:numPr>
        <w:jc w:val="both"/>
        <w:rPr>
          <w:rFonts w:hint="eastAsia"/>
        </w:rPr>
      </w:pPr>
      <w:r>
        <w:rPr>
          <w:rFonts w:hint="eastAsia"/>
        </w:rPr>
        <w:t>如果很明显我们已经忠实地尽了我们的本分，就不要让我们的对手对我们要求更多：如果结果不利，就让他们与神理论吧。</w:t>
      </w:r>
    </w:p>
    <w:p>
      <w:pPr>
        <w:widowControl w:val="0"/>
        <w:numPr>
          <w:ilvl w:val="0"/>
          <w:numId w:val="0"/>
        </w:numPr>
        <w:jc w:val="both"/>
        <w:rPr>
          <w:rFonts w:hint="eastAsia"/>
        </w:rPr>
      </w:pPr>
      <w:r>
        <w:rPr>
          <w:rFonts w:hint="eastAsia"/>
        </w:rPr>
        <w:t>But the pretense that no benefit has resulted from our doctrine is most false.</w:t>
      </w:r>
    </w:p>
    <w:p>
      <w:pPr>
        <w:widowControl w:val="0"/>
        <w:numPr>
          <w:ilvl w:val="0"/>
          <w:numId w:val="0"/>
        </w:numPr>
        <w:jc w:val="both"/>
        <w:rPr>
          <w:rFonts w:hint="eastAsia"/>
        </w:rPr>
      </w:pPr>
      <w:r>
        <w:rPr>
          <w:rFonts w:hint="eastAsia"/>
        </w:rPr>
        <w:t>但是，声称我们的教义没有带来任何益处，这是极其虚假的。</w:t>
      </w:r>
    </w:p>
    <w:p>
      <w:pPr>
        <w:widowControl w:val="0"/>
        <w:numPr>
          <w:ilvl w:val="0"/>
          <w:numId w:val="0"/>
        </w:numPr>
        <w:jc w:val="both"/>
        <w:rPr>
          <w:rFonts w:hint="eastAsia"/>
        </w:rPr>
      </w:pPr>
      <w:r>
        <w:rPr>
          <w:rFonts w:hint="eastAsia"/>
        </w:rPr>
        <w:t>I say nothing of the correction of external idolatry, and of numerous superstitions and errors; though that is not to be counted of no moment.</w:t>
      </w:r>
    </w:p>
    <w:p>
      <w:pPr>
        <w:widowControl w:val="0"/>
        <w:numPr>
          <w:ilvl w:val="0"/>
          <w:numId w:val="0"/>
        </w:numPr>
        <w:jc w:val="both"/>
        <w:rPr>
          <w:rFonts w:hint="eastAsia"/>
        </w:rPr>
      </w:pPr>
      <w:r>
        <w:rPr>
          <w:rFonts w:hint="eastAsia"/>
        </w:rPr>
        <w:t>我姑且不谈对外部偶像崇拜以及众多迷信和错误的纠正；尽管这并非不重要。</w:t>
      </w:r>
    </w:p>
    <w:p>
      <w:pPr>
        <w:widowControl w:val="0"/>
        <w:numPr>
          <w:ilvl w:val="0"/>
          <w:numId w:val="0"/>
        </w:numPr>
        <w:jc w:val="both"/>
        <w:rPr>
          <w:rFonts w:hint="eastAsia"/>
        </w:rPr>
      </w:pPr>
      <w:r>
        <w:rPr>
          <w:rFonts w:hint="eastAsia"/>
        </w:rPr>
        <w:t>But is there no fruit in this, that many who are truly pious feel their obligation to us, in that they have at length learned to worship God with a pure heart, and to invoke him with a calm conscience, have been freed from perpetual torments, and furnished with true delight in Christ, so as to be able to confide in him?</w:t>
      </w:r>
    </w:p>
    <w:p>
      <w:pPr>
        <w:widowControl w:val="0"/>
        <w:numPr>
          <w:ilvl w:val="0"/>
          <w:numId w:val="0"/>
        </w:numPr>
        <w:jc w:val="both"/>
        <w:rPr>
          <w:rFonts w:hint="eastAsia"/>
        </w:rPr>
      </w:pPr>
      <w:r>
        <w:rPr>
          <w:rFonts w:hint="eastAsia"/>
        </w:rPr>
        <w:t>但是，难道这其中没有果效吗？许多真正虔诚的人感到他们对我们负有责任，因为他们最终学会了以纯洁的心敬拜神，以平静的良心呼求祂，摆脱了永久的折磨，并在基督里获得了真正的喜乐，从而能够信靠祂。</w:t>
      </w:r>
    </w:p>
    <w:p>
      <w:pPr>
        <w:widowControl w:val="0"/>
        <w:numPr>
          <w:ilvl w:val="0"/>
          <w:numId w:val="0"/>
        </w:numPr>
        <w:jc w:val="both"/>
        <w:rPr>
          <w:rFonts w:hint="eastAsia"/>
        </w:rPr>
      </w:pPr>
      <w:r>
        <w:rPr>
          <w:rFonts w:hint="eastAsia"/>
        </w:rPr>
        <w:t>But if we are asked for proofs which every eye can see, it has not fared so unhappily with us that we cannot point to numerous sources of rejoicing.</w:t>
      </w:r>
    </w:p>
    <w:p>
      <w:pPr>
        <w:widowControl w:val="0"/>
        <w:numPr>
          <w:ilvl w:val="0"/>
          <w:numId w:val="0"/>
        </w:numPr>
        <w:jc w:val="both"/>
        <w:rPr>
          <w:rFonts w:hint="eastAsia"/>
        </w:rPr>
      </w:pPr>
      <w:r>
        <w:rPr>
          <w:rFonts w:hint="eastAsia"/>
        </w:rPr>
        <w:t>但是，如果有人要求我们提供人人都看得见的证据，我们的情况并非如此不幸，以致我们不能指出许多喜乐的泉源。</w:t>
      </w:r>
    </w:p>
    <w:p>
      <w:pPr>
        <w:widowControl w:val="0"/>
        <w:numPr>
          <w:ilvl w:val="0"/>
          <w:numId w:val="0"/>
        </w:numPr>
        <w:jc w:val="both"/>
        <w:rPr>
          <w:rFonts w:hint="eastAsia"/>
        </w:rPr>
      </w:pPr>
      <w:r>
        <w:rPr>
          <w:rFonts w:hint="eastAsia"/>
        </w:rPr>
        <w:t>How many who formerly led a vicious course of life have been so reformed as to seem converted into new men?</w:t>
      </w:r>
    </w:p>
    <w:p>
      <w:pPr>
        <w:widowControl w:val="0"/>
        <w:numPr>
          <w:ilvl w:val="0"/>
          <w:numId w:val="0"/>
        </w:numPr>
        <w:jc w:val="both"/>
        <w:rPr>
          <w:rFonts w:hint="eastAsia"/>
        </w:rPr>
      </w:pPr>
      <w:r>
        <w:rPr>
          <w:rFonts w:hint="eastAsia"/>
        </w:rPr>
        <w:t>有多少从前过着邪恶生活的人，如今已如此改变，仿佛变成了新人？</w:t>
      </w:r>
    </w:p>
    <w:p>
      <w:pPr>
        <w:widowControl w:val="0"/>
        <w:numPr>
          <w:ilvl w:val="0"/>
          <w:numId w:val="0"/>
        </w:numPr>
        <w:jc w:val="both"/>
        <w:rPr>
          <w:rFonts w:hint="eastAsia"/>
        </w:rPr>
      </w:pPr>
      <w:r>
        <w:rPr>
          <w:rFonts w:hint="eastAsia"/>
        </w:rPr>
        <w:t>How many whose past lives had been free from censure, nay, who were held in the highest estimation, have, instead of retrograding, been able to testify by their conduct that our ministry has proved neither barren nor unfruitful?</w:t>
      </w:r>
    </w:p>
    <w:p>
      <w:pPr>
        <w:widowControl w:val="0"/>
        <w:numPr>
          <w:ilvl w:val="0"/>
          <w:numId w:val="0"/>
        </w:numPr>
        <w:jc w:val="both"/>
        <w:rPr>
          <w:rFonts w:hint="eastAsia"/>
        </w:rPr>
      </w:pPr>
      <w:r>
        <w:rPr>
          <w:rFonts w:hint="eastAsia"/>
        </w:rPr>
        <w:t>有多少过去生活无可指责，甚至备受推崇的人，非但没有倒退，反而能以他们的行为证明我们的事工既非贫瘠也非毫无果效？</w:t>
      </w:r>
    </w:p>
    <w:p>
      <w:pPr>
        <w:widowControl w:val="0"/>
        <w:numPr>
          <w:ilvl w:val="0"/>
          <w:numId w:val="0"/>
        </w:numPr>
        <w:jc w:val="both"/>
        <w:rPr>
          <w:rFonts w:hint="eastAsia"/>
        </w:rPr>
      </w:pPr>
      <w:r>
        <w:rPr>
          <w:rFonts w:hint="eastAsia"/>
        </w:rPr>
        <w:t>Our enemies, no doubt, have it in their power to traduce and lacerate us by their calumnies, especially among the ignorant; but this they can never wrest from us, viz., that in those who have embraced our doctrine, greater innocence, integrity, and true holiness, are found, than in all who among them are deemed of greatest excellence.</w:t>
      </w:r>
    </w:p>
    <w:p>
      <w:pPr>
        <w:widowControl w:val="0"/>
        <w:numPr>
          <w:ilvl w:val="0"/>
          <w:numId w:val="0"/>
        </w:numPr>
        <w:jc w:val="both"/>
        <w:rPr>
          <w:rFonts w:hint="eastAsia"/>
        </w:rPr>
      </w:pPr>
      <w:r>
        <w:rPr>
          <w:rFonts w:hint="eastAsia"/>
        </w:rPr>
        <w:t>我们的敌人无疑有能力用他们的诽谤来中伤和撕裂我们，尤其是在无知者中间；但他们永远无法从我们这里夺走这一点，即在那些接受我们教义的人身上，所发现的清白、正直和真正的圣洁，远胜于在他们中间被认为最优秀的所有人。</w:t>
      </w:r>
    </w:p>
    <w:p>
      <w:pPr>
        <w:widowControl w:val="0"/>
        <w:numPr>
          <w:ilvl w:val="0"/>
          <w:numId w:val="0"/>
        </w:numPr>
        <w:jc w:val="both"/>
        <w:rPr>
          <w:rFonts w:hint="eastAsia"/>
        </w:rPr>
      </w:pPr>
      <w:r>
        <w:rPr>
          <w:rFonts w:hint="eastAsia"/>
        </w:rPr>
        <w:t>But if there are any (and we confess the number is but too great) who pervert the gospel, by giving loose reins to their passions, the circumstance, assuredly, is not new; and if it was, how can we be made to bear the blame of it?</w:t>
      </w:r>
    </w:p>
    <w:p>
      <w:pPr>
        <w:widowControl w:val="0"/>
        <w:numPr>
          <w:ilvl w:val="0"/>
          <w:numId w:val="0"/>
        </w:numPr>
        <w:jc w:val="both"/>
        <w:rPr>
          <w:rFonts w:hint="eastAsia"/>
        </w:rPr>
      </w:pPr>
      <w:r>
        <w:rPr>
          <w:rFonts w:hint="eastAsia"/>
        </w:rPr>
        <w:t>但是，如果有人（我们承认这个数字实在太大了）通过放纵情欲来歪曲福音，这种情况肯定不是什么新鲜事；即使是，我们又怎能为此承担责任呢？</w:t>
      </w:r>
    </w:p>
    <w:p>
      <w:pPr>
        <w:widowControl w:val="0"/>
        <w:numPr>
          <w:ilvl w:val="0"/>
          <w:numId w:val="0"/>
        </w:numPr>
        <w:jc w:val="both"/>
        <w:rPr>
          <w:rFonts w:hint="eastAsia"/>
        </w:rPr>
      </w:pPr>
      <w:r>
        <w:rPr>
          <w:rFonts w:hint="eastAsia"/>
        </w:rPr>
        <w:t>It is admitted that the gospel is the only rule of a good and holy life; but in the fact that all do not allow themselves to be ruled by it, and that some, as if set free from restraint, even sin more presumptuously, we recognize the truth of Simeon’s saying, that Christ</w:t>
      </w:r>
    </w:p>
    <w:p>
      <w:pPr>
        <w:widowControl w:val="0"/>
        <w:numPr>
          <w:ilvl w:val="0"/>
          <w:numId w:val="0"/>
        </w:numPr>
        <w:jc w:val="both"/>
        <w:rPr>
          <w:rFonts w:hint="eastAsia"/>
        </w:rPr>
      </w:pPr>
      <w:r>
        <w:rPr>
          <w:rFonts w:hint="eastAsia"/>
        </w:rPr>
        <w:t>福音是良善圣洁生活的唯一准则，这一点是公认的；但是，并非所有人都容许自己受其管辖，有些人甚至仿佛摆脱了约束，更加放肆地犯罪，在这一事实中，我们认识到西面所说的话的真理，即基督</w:t>
      </w:r>
    </w:p>
    <w:p>
      <w:pPr>
        <w:widowControl w:val="0"/>
        <w:numPr>
          <w:ilvl w:val="0"/>
          <w:numId w:val="0"/>
        </w:numPr>
        <w:jc w:val="both"/>
        <w:rPr>
          <w:rFonts w:hint="eastAsia"/>
        </w:rPr>
      </w:pPr>
      <w:r>
        <w:rPr>
          <w:rFonts w:hint="eastAsia"/>
        </w:rPr>
        <w:t>“is set up, that the thoughts of many hearts may be revealed,” (Luke 2:35.)</w:t>
      </w:r>
    </w:p>
    <w:p>
      <w:pPr>
        <w:widowControl w:val="0"/>
        <w:numPr>
          <w:ilvl w:val="0"/>
          <w:numId w:val="0"/>
        </w:numPr>
        <w:jc w:val="both"/>
        <w:rPr>
          <w:rFonts w:hint="eastAsia"/>
        </w:rPr>
      </w:pPr>
      <w:r>
        <w:rPr>
          <w:rFonts w:hint="eastAsia"/>
        </w:rPr>
        <w:t>“被立，是要叫许多人心里的意念显露出来。”（路加福音2:35）</w:t>
      </w:r>
    </w:p>
    <w:p>
      <w:pPr>
        <w:widowControl w:val="0"/>
        <w:numPr>
          <w:ilvl w:val="0"/>
          <w:numId w:val="0"/>
        </w:numPr>
        <w:jc w:val="both"/>
        <w:rPr>
          <w:rFonts w:hint="eastAsia"/>
        </w:rPr>
      </w:pPr>
      <w:r>
        <w:rPr>
          <w:rFonts w:hint="eastAsia"/>
        </w:rPr>
        <w:t>If God sees meet to kindle the light of the gospel, in order that the hidden iniquity of the wicked may be exposed, out of this to concoct a charge against the ministers of the gospel, and their preaching, is the utmost stretch of malice and effrontery.</w:t>
      </w:r>
    </w:p>
    <w:p>
      <w:pPr>
        <w:widowControl w:val="0"/>
        <w:numPr>
          <w:ilvl w:val="0"/>
          <w:numId w:val="0"/>
        </w:numPr>
        <w:jc w:val="both"/>
        <w:rPr>
          <w:rFonts w:hint="eastAsia"/>
        </w:rPr>
      </w:pPr>
      <w:r>
        <w:rPr>
          <w:rFonts w:hint="eastAsia"/>
        </w:rPr>
        <w:t>如果神认为合宜，点燃福音之光，以暴露恶人隐藏的罪孽，却以此来捏造对福音的执事及其讲道的指控，那就是极度的恶意和厚颜无耻。</w:t>
      </w:r>
    </w:p>
    <w:p>
      <w:pPr>
        <w:widowControl w:val="0"/>
        <w:numPr>
          <w:ilvl w:val="0"/>
          <w:numId w:val="0"/>
        </w:numPr>
        <w:jc w:val="both"/>
        <w:rPr>
          <w:rFonts w:hint="eastAsia"/>
        </w:rPr>
      </w:pPr>
      <w:r>
        <w:rPr>
          <w:rFonts w:hint="eastAsia"/>
        </w:rPr>
        <w:t>But I do them no injury when I retort upon them the very thing out of which they attempt to rear up a charge against us.</w:t>
      </w:r>
    </w:p>
    <w:p>
      <w:pPr>
        <w:widowControl w:val="0"/>
        <w:numPr>
          <w:ilvl w:val="0"/>
          <w:numId w:val="0"/>
        </w:numPr>
        <w:jc w:val="both"/>
        <w:rPr>
          <w:rFonts w:hint="eastAsia"/>
        </w:rPr>
      </w:pPr>
      <w:r>
        <w:rPr>
          <w:rFonts w:hint="eastAsia"/>
        </w:rPr>
        <w:t>但是，当我用他们试图用来指控我们的那件事来反驳他们时，我并没有伤害他们。</w:t>
      </w:r>
    </w:p>
    <w:p>
      <w:pPr>
        <w:widowControl w:val="0"/>
        <w:numPr>
          <w:ilvl w:val="0"/>
          <w:numId w:val="0"/>
        </w:numPr>
        <w:jc w:val="both"/>
        <w:rPr>
          <w:rFonts w:hint="eastAsia"/>
        </w:rPr>
      </w:pPr>
      <w:r>
        <w:rPr>
          <w:rFonts w:hint="eastAsia"/>
        </w:rPr>
        <w:t>For where do the despisers of God learn their daring licentiousness, except it be from imagining, amid the uproar of dissensions, that there is nothing which they are not licensed to do?</w:t>
      </w:r>
    </w:p>
    <w:p>
      <w:pPr>
        <w:widowControl w:val="0"/>
        <w:numPr>
          <w:ilvl w:val="0"/>
          <w:numId w:val="0"/>
        </w:numPr>
        <w:jc w:val="both"/>
        <w:rPr>
          <w:rFonts w:hint="eastAsia"/>
        </w:rPr>
      </w:pPr>
      <w:r>
        <w:rPr>
          <w:rFonts w:hint="eastAsia"/>
        </w:rPr>
        <w:t>因为，那些藐视神的人，除了在纷争的喧嚣中想象自己没有什么是不被允许做的之外，又从哪里学到他们大胆的放纵呢？</w:t>
      </w:r>
    </w:p>
    <w:p>
      <w:pPr>
        <w:widowControl w:val="0"/>
        <w:numPr>
          <w:ilvl w:val="0"/>
          <w:numId w:val="0"/>
        </w:numPr>
        <w:jc w:val="both"/>
        <w:rPr>
          <w:rFonts w:hint="eastAsia"/>
        </w:rPr>
      </w:pPr>
      <w:r>
        <w:rPr>
          <w:rFonts w:hint="eastAsia"/>
        </w:rPr>
        <w:t>In this, therefore, let them recognize it as their own crime, viz., that by retarding the course of truth, they encourage the wicked with hopes of impunity.</w:t>
      </w:r>
    </w:p>
    <w:p>
      <w:pPr>
        <w:widowControl w:val="0"/>
        <w:numPr>
          <w:ilvl w:val="0"/>
          <w:numId w:val="0"/>
        </w:numPr>
        <w:jc w:val="both"/>
        <w:rPr>
          <w:rFonts w:hint="eastAsia"/>
        </w:rPr>
      </w:pPr>
      <w:r>
        <w:rPr>
          <w:rFonts w:hint="eastAsia"/>
        </w:rPr>
        <w:t>因此，让他们认识到这是他们自己的罪行，即他们通过阻碍真理的进程，用不受惩罚的希望来鼓励恶人。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As to the vituperative allegation, that we are devoid of discipline and laws, fitted to keep the people under due restraint, we are provided with a twofold answer.</w:t>
      </w:r>
    </w:p>
    <w:p>
      <w:pPr>
        <w:widowControl w:val="0"/>
        <w:numPr>
          <w:ilvl w:val="0"/>
          <w:numId w:val="0"/>
        </w:numPr>
        <w:jc w:val="both"/>
        <w:rPr>
          <w:rFonts w:hint="eastAsia"/>
        </w:rPr>
      </w:pPr>
      <w:r>
        <w:rPr>
          <w:rFonts w:hint="eastAsia"/>
        </w:rPr>
        <w:t>至于那种辱骂性的指控，说我们缺乏纪律和律法，无法使人民受到应有的约束，我们有双重的回答。</w:t>
      </w:r>
    </w:p>
    <w:p>
      <w:pPr>
        <w:widowControl w:val="0"/>
        <w:numPr>
          <w:ilvl w:val="0"/>
          <w:numId w:val="0"/>
        </w:numPr>
        <w:jc w:val="both"/>
        <w:rPr>
          <w:rFonts w:hint="eastAsia"/>
        </w:rPr>
      </w:pPr>
      <w:r>
        <w:rPr>
          <w:rFonts w:hint="eastAsia"/>
        </w:rPr>
        <w:t>Were I to say that discipline is adequately established among us, I should be refuted by the daily discourses, in which our teachers lament that it still lies neglected.</w:t>
      </w:r>
    </w:p>
    <w:p>
      <w:pPr>
        <w:widowControl w:val="0"/>
        <w:numPr>
          <w:ilvl w:val="0"/>
          <w:numId w:val="0"/>
        </w:numPr>
        <w:jc w:val="both"/>
        <w:rPr>
          <w:rFonts w:hint="eastAsia"/>
        </w:rPr>
      </w:pPr>
      <w:r>
        <w:rPr>
          <w:rFonts w:hint="eastAsia"/>
        </w:rPr>
        <w:t>如果我说纪律在我们中间已充分建立，我就会被每日的讲论所驳斥，在这些讲论中，我们的教师们哀叹纪律仍然被忽略。</w:t>
      </w:r>
    </w:p>
    <w:p>
      <w:pPr>
        <w:widowControl w:val="0"/>
        <w:numPr>
          <w:ilvl w:val="0"/>
          <w:numId w:val="0"/>
        </w:numPr>
        <w:jc w:val="both"/>
        <w:rPr>
          <w:rFonts w:hint="eastAsia"/>
        </w:rPr>
      </w:pPr>
      <w:r>
        <w:rPr>
          <w:rFonts w:hint="eastAsia"/>
        </w:rPr>
        <w:t>But while I deny not that we want the blessing of thorough discipline, still, I say, it ought to be considered who the persons are to whom it has hitherto been, and still is, owing that we do not enjoy it, in order that they may be made to bear the blame.</w:t>
      </w:r>
    </w:p>
    <w:p>
      <w:pPr>
        <w:widowControl w:val="0"/>
        <w:numPr>
          <w:ilvl w:val="0"/>
          <w:numId w:val="0"/>
        </w:numPr>
        <w:jc w:val="both"/>
        <w:rPr>
          <w:rFonts w:hint="eastAsia"/>
        </w:rPr>
      </w:pPr>
      <w:r>
        <w:rPr>
          <w:rFonts w:hint="eastAsia"/>
        </w:rPr>
        <w:t>但是，虽然我不否认我们缺乏彻底纪律的祝福，但我仍然说，应该考虑一下，迄今为止，以及现在仍然是，由于哪些人，我们才没有享受到它，以便让他们承担责任。</w:t>
      </w:r>
    </w:p>
    <w:p>
      <w:pPr>
        <w:widowControl w:val="0"/>
        <w:numPr>
          <w:ilvl w:val="0"/>
          <w:numId w:val="0"/>
        </w:numPr>
        <w:jc w:val="both"/>
        <w:rPr>
          <w:rFonts w:hint="eastAsia"/>
        </w:rPr>
      </w:pPr>
      <w:r>
        <w:rPr>
          <w:rFonts w:hint="eastAsia"/>
        </w:rPr>
        <w:t>Let our enemies deny, if they can, that they employ every artifice for the purpose, not only of hampering our exertions in forming and constituting our churches, but also of defeating and overthrowing whatever we begin.</w:t>
      </w:r>
    </w:p>
    <w:p>
      <w:pPr>
        <w:widowControl w:val="0"/>
        <w:numPr>
          <w:ilvl w:val="0"/>
          <w:numId w:val="0"/>
        </w:numPr>
        <w:jc w:val="both"/>
        <w:rPr>
          <w:rFonts w:hint="eastAsia"/>
        </w:rPr>
      </w:pPr>
      <w:r>
        <w:rPr>
          <w:rFonts w:hint="eastAsia"/>
        </w:rPr>
        <w:t>让我们的敌人否认，如果他们能够否认的话，他们运用了各种诡计，目的不仅在于阻碍我们组建和建立教会的努力，而且在于挫败和推翻我们所开始的一切。</w:t>
      </w:r>
    </w:p>
    <w:p>
      <w:pPr>
        <w:widowControl w:val="0"/>
        <w:numPr>
          <w:ilvl w:val="0"/>
          <w:numId w:val="0"/>
        </w:numPr>
        <w:jc w:val="both"/>
        <w:rPr>
          <w:rFonts w:hint="eastAsia"/>
        </w:rPr>
      </w:pPr>
      <w:r>
        <w:rPr>
          <w:rFonts w:hint="eastAsia"/>
        </w:rPr>
        <w:t>We labor sedulously in building up the Church, and when we are intent on the work, they, ever and anon, make a hostile entrance to disturb our operations, and allow us no interval which we might employ in arranging the domestic concerns of the Church.</w:t>
      </w:r>
    </w:p>
    <w:p>
      <w:pPr>
        <w:widowControl w:val="0"/>
        <w:numPr>
          <w:ilvl w:val="0"/>
          <w:numId w:val="0"/>
        </w:numPr>
        <w:jc w:val="both"/>
        <w:rPr>
          <w:rFonts w:hint="eastAsia"/>
        </w:rPr>
      </w:pPr>
      <w:r>
        <w:rPr>
          <w:rFonts w:hint="eastAsia"/>
        </w:rPr>
        <w:t>我们辛勤地建立教会，当我们专注于这项工作时，他们却时常进行敌对的侵扰，打扰我们的运作，不给我们任何可以用来安排教会内部事务的间隙。</w:t>
      </w:r>
    </w:p>
    <w:p>
      <w:pPr>
        <w:widowControl w:val="0"/>
        <w:numPr>
          <w:ilvl w:val="0"/>
          <w:numId w:val="0"/>
        </w:numPr>
        <w:jc w:val="both"/>
        <w:rPr>
          <w:rFonts w:hint="eastAsia"/>
        </w:rPr>
      </w:pPr>
      <w:r>
        <w:rPr>
          <w:rFonts w:hint="eastAsia"/>
        </w:rPr>
        <w:t>After this they upbraid us with the dilapidation of which they are themselves the cause.</w:t>
      </w:r>
    </w:p>
    <w:p>
      <w:pPr>
        <w:widowControl w:val="0"/>
        <w:numPr>
          <w:ilvl w:val="0"/>
          <w:numId w:val="0"/>
        </w:numPr>
        <w:jc w:val="both"/>
        <w:rPr>
          <w:rFonts w:hint="eastAsia"/>
        </w:rPr>
      </w:pPr>
      <w:r>
        <w:rPr>
          <w:rFonts w:hint="eastAsia"/>
        </w:rPr>
        <w:t>在此之后，他们却因他们自己造成的荒废而责备我们。</w:t>
      </w:r>
    </w:p>
    <w:p>
      <w:pPr>
        <w:widowControl w:val="0"/>
        <w:numPr>
          <w:ilvl w:val="0"/>
          <w:numId w:val="0"/>
        </w:numPr>
        <w:jc w:val="both"/>
        <w:rPr>
          <w:rFonts w:hint="eastAsia"/>
        </w:rPr>
      </w:pPr>
      <w:r>
        <w:rPr>
          <w:rFonts w:hint="eastAsia"/>
        </w:rPr>
        <w:t>What kind of ingenuousness is this, to give us constant annoyance, and then make it a charge against us, that, in consequence of that annoyance, we are not at leisure to arrange all the departments of the Church?</w:t>
      </w:r>
    </w:p>
    <w:p>
      <w:pPr>
        <w:widowControl w:val="0"/>
        <w:numPr>
          <w:ilvl w:val="0"/>
          <w:numId w:val="0"/>
        </w:numPr>
        <w:jc w:val="both"/>
        <w:rPr>
          <w:rFonts w:hint="eastAsia"/>
        </w:rPr>
      </w:pPr>
      <w:r>
        <w:rPr>
          <w:rFonts w:hint="eastAsia"/>
        </w:rPr>
        <w:t>这算什么坦诚呢？不断给我们制造麻烦，然后又指责我们，说由于那些麻烦，我们没有闲暇来安排教会的各个部门。</w:t>
      </w:r>
    </w:p>
    <w:p>
      <w:pPr>
        <w:widowControl w:val="0"/>
        <w:numPr>
          <w:ilvl w:val="0"/>
          <w:numId w:val="0"/>
        </w:numPr>
        <w:jc w:val="both"/>
        <w:rPr>
          <w:rFonts w:hint="eastAsia"/>
        </w:rPr>
      </w:pPr>
      <w:r>
        <w:rPr>
          <w:rFonts w:hint="eastAsia"/>
        </w:rPr>
        <w:t>God is witness to our grief, men witnesses to our complaints, on account of the distance we still are from perfection.</w:t>
      </w:r>
    </w:p>
    <w:p>
      <w:pPr>
        <w:widowControl w:val="0"/>
        <w:numPr>
          <w:ilvl w:val="0"/>
          <w:numId w:val="0"/>
        </w:numPr>
        <w:jc w:val="both"/>
        <w:rPr>
          <w:rFonts w:hint="eastAsia"/>
        </w:rPr>
      </w:pPr>
      <w:r>
        <w:rPr>
          <w:rFonts w:hint="eastAsia"/>
        </w:rPr>
        <w:t>神见证我们的悲伤，人见证我们的抱怨，因为我们离完美还很远。</w:t>
      </w:r>
    </w:p>
    <w:p>
      <w:pPr>
        <w:widowControl w:val="0"/>
        <w:numPr>
          <w:ilvl w:val="0"/>
          <w:numId w:val="0"/>
        </w:numPr>
        <w:jc w:val="both"/>
        <w:rPr>
          <w:rFonts w:hint="eastAsia"/>
        </w:rPr>
      </w:pPr>
      <w:r>
        <w:rPr>
          <w:rFonts w:hint="eastAsia"/>
        </w:rPr>
        <w:t>But then it is said, there are some things pertaining to discipline which we have discarded.</w:t>
      </w:r>
    </w:p>
    <w:p>
      <w:pPr>
        <w:widowControl w:val="0"/>
        <w:numPr>
          <w:ilvl w:val="0"/>
          <w:numId w:val="0"/>
        </w:numPr>
        <w:jc w:val="both"/>
        <w:rPr>
          <w:rFonts w:hint="eastAsia"/>
        </w:rPr>
      </w:pPr>
      <w:r>
        <w:rPr>
          <w:rFonts w:hint="eastAsia"/>
        </w:rPr>
        <w:t>但又有人说，有些属于纪律的事情我们已经摒弃了。</w:t>
      </w:r>
    </w:p>
    <w:p>
      <w:pPr>
        <w:widowControl w:val="0"/>
        <w:numPr>
          <w:ilvl w:val="0"/>
          <w:numId w:val="0"/>
        </w:numPr>
        <w:jc w:val="both"/>
        <w:rPr>
          <w:rFonts w:hint="eastAsia"/>
        </w:rPr>
      </w:pPr>
      <w:r>
        <w:rPr>
          <w:rFonts w:hint="eastAsia"/>
        </w:rPr>
        <w:t>True; but as men are wont, in rebuilding a fallen edifice, to drag out and collect the fragments which lie in heaps, or scattered about, in order that they may fit each into its proper place, so were we obliged to act.</w:t>
      </w:r>
    </w:p>
    <w:p>
      <w:pPr>
        <w:widowControl w:val="0"/>
        <w:numPr>
          <w:ilvl w:val="0"/>
          <w:numId w:val="0"/>
        </w:numPr>
        <w:jc w:val="both"/>
        <w:rPr>
          <w:rFonts w:hint="eastAsia"/>
        </w:rPr>
      </w:pPr>
      <w:r>
        <w:rPr>
          <w:rFonts w:hint="eastAsia"/>
        </w:rPr>
        <w:t>的确如此；但是，正如人们在重建倒塌的建筑物时，习惯于拖出并收集堆积或散落的碎片，以便将每一块都安放到适当的位置一样，我们也必须这样做。</w:t>
      </w:r>
    </w:p>
    <w:p>
      <w:pPr>
        <w:widowControl w:val="0"/>
        <w:numPr>
          <w:ilvl w:val="0"/>
          <w:numId w:val="0"/>
        </w:numPr>
        <w:jc w:val="both"/>
        <w:rPr>
          <w:rFonts w:hint="eastAsia"/>
        </w:rPr>
      </w:pPr>
      <w:r>
        <w:rPr>
          <w:rFonts w:hint="eastAsia"/>
        </w:rPr>
        <w:t>For if any part of ancient discipline survived, it was so mixed and buried with the confused mass of ruins; it had so lost its pristine form, that no use could be made of it till it was gathered out from amidst the confusion.</w:t>
      </w:r>
    </w:p>
    <w:p>
      <w:pPr>
        <w:widowControl w:val="0"/>
        <w:numPr>
          <w:ilvl w:val="0"/>
          <w:numId w:val="0"/>
        </w:numPr>
        <w:jc w:val="both"/>
        <w:rPr>
          <w:rFonts w:hint="eastAsia"/>
        </w:rPr>
      </w:pPr>
      <w:r>
        <w:rPr>
          <w:rFonts w:hint="eastAsia"/>
        </w:rPr>
        <w:t>因为如果古代纪律的任何部分幸存下来，它也与混乱的废墟混杂并埋藏在一起；它已如此失去了原有的形式，以致在从混乱中收集出来之前，无法加以利用。</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 wish, at all events, our opponents would stimulate us by their example.</w:t>
      </w:r>
    </w:p>
    <w:p>
      <w:pPr>
        <w:widowControl w:val="0"/>
        <w:numPr>
          <w:ilvl w:val="0"/>
          <w:numId w:val="0"/>
        </w:numPr>
        <w:jc w:val="both"/>
        <w:rPr>
          <w:rFonts w:hint="eastAsia"/>
        </w:rPr>
      </w:pPr>
      <w:r>
        <w:rPr>
          <w:rFonts w:hint="eastAsia"/>
        </w:rPr>
        <w:t>无论如何，我希望我们的对手能以他们的榜样来激励我们。</w:t>
      </w:r>
    </w:p>
    <w:p>
      <w:pPr>
        <w:widowControl w:val="0"/>
        <w:numPr>
          <w:ilvl w:val="0"/>
          <w:numId w:val="0"/>
        </w:numPr>
        <w:jc w:val="both"/>
        <w:rPr>
          <w:rFonts w:hint="eastAsia"/>
        </w:rPr>
      </w:pPr>
      <w:r>
        <w:rPr>
          <w:rFonts w:hint="eastAsia"/>
        </w:rPr>
        <w:t>But how?</w:t>
      </w:r>
    </w:p>
    <w:p>
      <w:pPr>
        <w:widowControl w:val="0"/>
        <w:numPr>
          <w:ilvl w:val="0"/>
          <w:numId w:val="0"/>
        </w:numPr>
        <w:jc w:val="both"/>
        <w:rPr>
          <w:rFonts w:hint="eastAsia"/>
        </w:rPr>
      </w:pPr>
      <w:r>
        <w:rPr>
          <w:rFonts w:hint="eastAsia"/>
        </w:rPr>
        <w:t>但是如何呢？</w:t>
      </w:r>
    </w:p>
    <w:p>
      <w:pPr>
        <w:widowControl w:val="0"/>
        <w:numPr>
          <w:ilvl w:val="0"/>
          <w:numId w:val="0"/>
        </w:numPr>
        <w:jc w:val="both"/>
        <w:rPr>
          <w:rFonts w:hint="eastAsia"/>
        </w:rPr>
      </w:pPr>
      <w:r>
        <w:rPr>
          <w:rFonts w:hint="eastAsia"/>
        </w:rPr>
        <w:t>The discipline which they clamorously maintain that we have not, do they themselves possess?</w:t>
      </w:r>
    </w:p>
    <w:p>
      <w:pPr>
        <w:widowControl w:val="0"/>
        <w:numPr>
          <w:ilvl w:val="0"/>
          <w:numId w:val="0"/>
        </w:numPr>
        <w:jc w:val="both"/>
        <w:rPr>
          <w:rFonts w:hint="eastAsia"/>
        </w:rPr>
      </w:pPr>
      <w:r>
        <w:rPr>
          <w:rFonts w:hint="eastAsia"/>
        </w:rPr>
        <w:t>他们大声宣称我们没有的纪律，他们自己拥有吗？</w:t>
      </w:r>
    </w:p>
    <w:p>
      <w:pPr>
        <w:widowControl w:val="0"/>
        <w:numPr>
          <w:ilvl w:val="0"/>
          <w:numId w:val="0"/>
        </w:numPr>
        <w:jc w:val="both"/>
        <w:rPr>
          <w:rFonts w:hint="eastAsia"/>
        </w:rPr>
      </w:pPr>
      <w:r>
        <w:rPr>
          <w:rFonts w:hint="eastAsia"/>
        </w:rPr>
        <w:t>Would it not be better were they to unite with us in admitting and confessing their fault before God, than to upbraid us with what may instantly be retorted on their own heads?</w:t>
      </w:r>
    </w:p>
    <w:p>
      <w:pPr>
        <w:widowControl w:val="0"/>
        <w:numPr>
          <w:ilvl w:val="0"/>
          <w:numId w:val="0"/>
        </w:numPr>
        <w:jc w:val="both"/>
        <w:rPr>
          <w:rFonts w:hint="eastAsia"/>
        </w:rPr>
      </w:pPr>
      <w:r>
        <w:rPr>
          <w:rFonts w:hint="eastAsia"/>
        </w:rPr>
        <w:t>他们与我们一同在神面前承认并忏悔他们的过错，岂不比用那些可以立刻反驳到他们自己头上的事情来责备我们更好吗？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Discipline consists of two parts, the one relating to the clergy, the other to the people.</w:t>
      </w:r>
    </w:p>
    <w:p>
      <w:pPr>
        <w:widowControl w:val="0"/>
        <w:numPr>
          <w:ilvl w:val="0"/>
          <w:numId w:val="0"/>
        </w:numPr>
        <w:jc w:val="both"/>
        <w:rPr>
          <w:rFonts w:hint="eastAsia"/>
        </w:rPr>
      </w:pPr>
      <w:r>
        <w:rPr>
          <w:rFonts w:hint="eastAsia"/>
        </w:rPr>
        <w:t>纪律包括两部分，一部分与神职人员有关，另一部分与平信徒有关。</w:t>
      </w:r>
    </w:p>
    <w:p>
      <w:pPr>
        <w:widowControl w:val="0"/>
        <w:numPr>
          <w:ilvl w:val="0"/>
          <w:numId w:val="0"/>
        </w:numPr>
        <w:jc w:val="both"/>
        <w:rPr>
          <w:rFonts w:hint="eastAsia"/>
        </w:rPr>
      </w:pPr>
      <w:r>
        <w:rPr>
          <w:rFonts w:hint="eastAsia"/>
        </w:rPr>
        <w:t>Now, I wish to know with what strictness they confine their clergy to an upright and chaste behavior.</w:t>
      </w:r>
    </w:p>
    <w:p>
      <w:pPr>
        <w:widowControl w:val="0"/>
        <w:numPr>
          <w:ilvl w:val="0"/>
          <w:numId w:val="0"/>
        </w:numPr>
        <w:jc w:val="both"/>
        <w:rPr>
          <w:rFonts w:hint="eastAsia"/>
        </w:rPr>
      </w:pPr>
      <w:r>
        <w:rPr>
          <w:rFonts w:hint="eastAsia"/>
        </w:rPr>
        <w:t>现在，我想知道他们以何等严格的程度约束他们的神职人员保持正直和贞洁的行为。</w:t>
      </w:r>
    </w:p>
    <w:p>
      <w:pPr>
        <w:widowControl w:val="0"/>
        <w:numPr>
          <w:ilvl w:val="0"/>
          <w:numId w:val="0"/>
        </w:numPr>
        <w:jc w:val="both"/>
        <w:rPr>
          <w:rFonts w:hint="eastAsia"/>
        </w:rPr>
      </w:pPr>
      <w:r>
        <w:rPr>
          <w:rFonts w:hint="eastAsia"/>
        </w:rPr>
        <w:t>That purer and more refined holiness to which the ancient canons bind the clergy, I exact not of them.</w:t>
      </w:r>
    </w:p>
    <w:p>
      <w:pPr>
        <w:widowControl w:val="0"/>
        <w:numPr>
          <w:ilvl w:val="0"/>
          <w:numId w:val="0"/>
        </w:numPr>
        <w:jc w:val="both"/>
        <w:rPr>
          <w:rFonts w:hint="eastAsia"/>
        </w:rPr>
      </w:pPr>
      <w:r>
        <w:rPr>
          <w:rFonts w:hint="eastAsia"/>
        </w:rPr>
        <w:t>古代教规要求神职人员具有更纯洁、更精炼的圣洁，我并不向他们苛求。</w:t>
      </w:r>
    </w:p>
    <w:p>
      <w:pPr>
        <w:widowControl w:val="0"/>
        <w:numPr>
          <w:ilvl w:val="0"/>
          <w:numId w:val="0"/>
        </w:numPr>
        <w:jc w:val="both"/>
        <w:rPr>
          <w:rFonts w:hint="eastAsia"/>
        </w:rPr>
      </w:pPr>
      <w:r>
        <w:rPr>
          <w:rFonts w:hint="eastAsia"/>
        </w:rPr>
        <w:t>For I know how they laugh in their hearts when any one raises up from oblivion those laws which have now been dead for several ages.</w:t>
      </w:r>
    </w:p>
    <w:p>
      <w:pPr>
        <w:widowControl w:val="0"/>
        <w:numPr>
          <w:ilvl w:val="0"/>
          <w:numId w:val="0"/>
        </w:numPr>
        <w:jc w:val="both"/>
        <w:rPr>
          <w:rFonts w:hint="eastAsia"/>
        </w:rPr>
      </w:pPr>
      <w:r>
        <w:rPr>
          <w:rFonts w:hint="eastAsia"/>
        </w:rPr>
        <w:t>因为我知道，当有人从遗忘中唤起那些已经沉寂了几个世纪的律法时，他们是如何在心中嘲笑的。</w:t>
      </w:r>
    </w:p>
    <w:p>
      <w:pPr>
        <w:widowControl w:val="0"/>
        <w:numPr>
          <w:ilvl w:val="0"/>
          <w:numId w:val="0"/>
        </w:numPr>
        <w:jc w:val="both"/>
        <w:rPr>
          <w:rFonts w:hint="eastAsia"/>
        </w:rPr>
      </w:pPr>
      <w:r>
        <w:rPr>
          <w:rFonts w:hint="eastAsia"/>
        </w:rPr>
        <w:t>All I ask of their clergy is common decency, so that, if they are not distinguished for purity of life, they may, at least, not be infamous for turpitude.</w:t>
      </w:r>
    </w:p>
    <w:p>
      <w:pPr>
        <w:widowControl w:val="0"/>
        <w:numPr>
          <w:ilvl w:val="0"/>
          <w:numId w:val="0"/>
        </w:numPr>
        <w:jc w:val="both"/>
        <w:rPr>
          <w:rFonts w:hint="eastAsia"/>
        </w:rPr>
      </w:pPr>
      <w:r>
        <w:rPr>
          <w:rFonts w:hint="eastAsia"/>
        </w:rPr>
        <w:t>我所要求于他们的神职人员的，只是普通的体面，以便，如果他们不以生活的纯洁而著称，至少不要因卑鄙而臭名昭著。</w:t>
      </w:r>
    </w:p>
    <w:p>
      <w:pPr>
        <w:widowControl w:val="0"/>
        <w:numPr>
          <w:ilvl w:val="0"/>
          <w:numId w:val="0"/>
        </w:numPr>
        <w:jc w:val="both"/>
        <w:rPr>
          <w:rFonts w:hint="eastAsia"/>
        </w:rPr>
      </w:pPr>
      <w:r>
        <w:rPr>
          <w:rFonts w:hint="eastAsia"/>
        </w:rPr>
        <w:t>When any one, by means of gifts, or favor, or sordid obsequiousness, or surreptitious certificates, winds his way into the priesthood, the canons pronounce it simony, and order it as such to be punished.</w:t>
      </w:r>
    </w:p>
    <w:p>
      <w:pPr>
        <w:widowControl w:val="0"/>
        <w:numPr>
          <w:ilvl w:val="0"/>
          <w:numId w:val="0"/>
        </w:numPr>
        <w:jc w:val="both"/>
        <w:rPr>
          <w:rFonts w:hint="eastAsia"/>
        </w:rPr>
      </w:pPr>
      <w:r>
        <w:rPr>
          <w:rFonts w:hint="eastAsia"/>
        </w:rPr>
        <w:t>当任何人藉着馈赠、恩惠、卑鄙的奉承或秘密的证明，钻营进入神职时，教规宣判其为买卖圣职罪，并命令按此罪惩处。</w:t>
      </w:r>
    </w:p>
    <w:p>
      <w:pPr>
        <w:widowControl w:val="0"/>
        <w:numPr>
          <w:ilvl w:val="0"/>
          <w:numId w:val="0"/>
        </w:numPr>
        <w:jc w:val="both"/>
        <w:rPr>
          <w:rFonts w:hint="eastAsia"/>
        </w:rPr>
      </w:pPr>
      <w:r>
        <w:rPr>
          <w:rFonts w:hint="eastAsia"/>
        </w:rPr>
        <w:t>How many, in the present day, enter the priesthood by any other means?</w:t>
      </w:r>
    </w:p>
    <w:p>
      <w:pPr>
        <w:widowControl w:val="0"/>
        <w:numPr>
          <w:ilvl w:val="0"/>
          <w:numId w:val="0"/>
        </w:numPr>
        <w:jc w:val="both"/>
        <w:rPr>
          <w:rFonts w:hint="eastAsia"/>
        </w:rPr>
      </w:pPr>
      <w:r>
        <w:rPr>
          <w:rFonts w:hint="eastAsia"/>
        </w:rPr>
        <w:t>如今，有多少人是通过其他手段进入神职的呢？</w:t>
      </w:r>
    </w:p>
    <w:p>
      <w:pPr>
        <w:widowControl w:val="0"/>
        <w:numPr>
          <w:ilvl w:val="0"/>
          <w:numId w:val="0"/>
        </w:numPr>
        <w:jc w:val="both"/>
        <w:rPr>
          <w:rFonts w:hint="eastAsia"/>
        </w:rPr>
      </w:pPr>
      <w:r>
        <w:rPr>
          <w:rFonts w:hint="eastAsia"/>
        </w:rPr>
        <w:t>But adieu, as I have said, to that stern rigour.</w:t>
      </w:r>
    </w:p>
    <w:p>
      <w:pPr>
        <w:widowControl w:val="0"/>
        <w:numPr>
          <w:ilvl w:val="0"/>
          <w:numId w:val="0"/>
        </w:numPr>
        <w:jc w:val="both"/>
        <w:rPr>
          <w:rFonts w:hint="eastAsia"/>
        </w:rPr>
      </w:pPr>
      <w:r>
        <w:rPr>
          <w:rFonts w:hint="eastAsia"/>
        </w:rPr>
        <w:t>但是，正如我说过的，告别那种严厉的苛刻吧。</w:t>
      </w:r>
    </w:p>
    <w:p>
      <w:pPr>
        <w:widowControl w:val="0"/>
        <w:numPr>
          <w:ilvl w:val="0"/>
          <w:numId w:val="0"/>
        </w:numPr>
        <w:jc w:val="both"/>
        <w:rPr>
          <w:rFonts w:hint="eastAsia"/>
        </w:rPr>
      </w:pPr>
      <w:r>
        <w:rPr>
          <w:rFonts w:hint="eastAsia"/>
        </w:rPr>
        <w:t>Still, were no enactment on the subject in existence, how disgraceful is it that the houses of bishops should be forges of open and adulterous simony?</w:t>
      </w:r>
    </w:p>
    <w:p>
      <w:pPr>
        <w:widowControl w:val="0"/>
        <w:numPr>
          <w:ilvl w:val="0"/>
          <w:numId w:val="0"/>
        </w:numPr>
        <w:jc w:val="both"/>
        <w:rPr>
          <w:rFonts w:hint="eastAsia"/>
        </w:rPr>
      </w:pPr>
      <w:r>
        <w:rPr>
          <w:rFonts w:hint="eastAsia"/>
        </w:rPr>
        <w:t>然而，即使没有关于此事的法令，主教的府邸竟成为公开和通奸式买卖圣职的场所，这又是何等可耻呢？</w:t>
      </w:r>
    </w:p>
    <w:p>
      <w:pPr>
        <w:widowControl w:val="0"/>
        <w:numPr>
          <w:ilvl w:val="0"/>
          <w:numId w:val="0"/>
        </w:numPr>
        <w:jc w:val="both"/>
        <w:rPr>
          <w:rFonts w:hint="eastAsia"/>
        </w:rPr>
      </w:pPr>
      <w:r>
        <w:rPr>
          <w:rFonts w:hint="eastAsia"/>
        </w:rPr>
        <w:t>What shall I say of the Roman See, where it now seems matter of course that sacerdotal offices are openly disposed of to the highest bidder, or where they are the hire paid for panderism and sorcery, and the obscene crimes?</w:t>
      </w:r>
    </w:p>
    <w:p>
      <w:pPr>
        <w:widowControl w:val="0"/>
        <w:numPr>
          <w:ilvl w:val="0"/>
          <w:numId w:val="0"/>
        </w:numPr>
        <w:jc w:val="both"/>
        <w:rPr>
          <w:rFonts w:hint="eastAsia"/>
        </w:rPr>
      </w:pPr>
      <w:r>
        <w:rPr>
          <w:rFonts w:hint="eastAsia"/>
        </w:rPr>
        <w:t>我该如何评论罗马教廷呢？在那里，神职职位公开出售给出价最高者，或者作为拉皮条、巫术和淫秽罪行的报酬，如今似乎已是司空见惯之事。</w:t>
      </w:r>
    </w:p>
    <w:p>
      <w:pPr>
        <w:widowControl w:val="0"/>
        <w:numPr>
          <w:ilvl w:val="0"/>
          <w:numId w:val="0"/>
        </w:numPr>
        <w:jc w:val="both"/>
        <w:rPr>
          <w:rFonts w:hint="eastAsia"/>
        </w:rPr>
      </w:pPr>
      <w:r>
        <w:rPr>
          <w:rFonts w:hint="eastAsia"/>
        </w:rPr>
        <w:t>If common sense has any influence amongst us, can it but seem monstrous that boys of twelve years of age should be made archbishops?</w:t>
      </w:r>
    </w:p>
    <w:p>
      <w:pPr>
        <w:widowControl w:val="0"/>
        <w:numPr>
          <w:ilvl w:val="0"/>
          <w:numId w:val="0"/>
        </w:numPr>
        <w:jc w:val="both"/>
        <w:rPr>
          <w:rFonts w:hint="eastAsia"/>
        </w:rPr>
      </w:pPr>
      <w:r>
        <w:rPr>
          <w:rFonts w:hint="eastAsia"/>
        </w:rPr>
        <w:t>如果常识在我们中间还有任何影响力，难道十二岁的男孩被任命为大主教不显得荒谬吗？</w:t>
      </w:r>
    </w:p>
    <w:p>
      <w:pPr>
        <w:widowControl w:val="0"/>
        <w:numPr>
          <w:ilvl w:val="0"/>
          <w:numId w:val="0"/>
        </w:numPr>
        <w:jc w:val="both"/>
        <w:rPr>
          <w:rFonts w:hint="eastAsia"/>
        </w:rPr>
      </w:pPr>
      <w:r>
        <w:rPr>
          <w:rFonts w:hint="eastAsia"/>
        </w:rPr>
        <w:t>When Christ was buffetted, was he more insulted than by this?</w:t>
      </w:r>
    </w:p>
    <w:p>
      <w:pPr>
        <w:widowControl w:val="0"/>
        <w:numPr>
          <w:ilvl w:val="0"/>
          <w:numId w:val="0"/>
        </w:numPr>
        <w:jc w:val="both"/>
        <w:rPr>
          <w:rFonts w:hint="eastAsia"/>
        </w:rPr>
      </w:pPr>
      <w:r>
        <w:rPr>
          <w:rFonts w:hint="eastAsia"/>
        </w:rPr>
        <w:t>当基督被打耳光时，祂受到的侮辱难道比这更大吗？</w:t>
      </w:r>
    </w:p>
    <w:p>
      <w:pPr>
        <w:widowControl w:val="0"/>
        <w:numPr>
          <w:ilvl w:val="0"/>
          <w:numId w:val="0"/>
        </w:numPr>
        <w:jc w:val="both"/>
        <w:rPr>
          <w:rFonts w:hint="eastAsia"/>
        </w:rPr>
      </w:pPr>
      <w:r>
        <w:rPr>
          <w:rFonts w:hint="eastAsia"/>
        </w:rPr>
        <w:t>Can there be a greater mockery to God and man, than when a boy is set to rule a Christian people, and installed in the seat of a father and pastor?</w:t>
      </w:r>
    </w:p>
    <w:p>
      <w:pPr>
        <w:widowControl w:val="0"/>
        <w:numPr>
          <w:ilvl w:val="0"/>
          <w:numId w:val="0"/>
        </w:numPr>
        <w:jc w:val="both"/>
        <w:rPr>
          <w:rFonts w:hint="eastAsia"/>
        </w:rPr>
      </w:pPr>
      <w:r>
        <w:rPr>
          <w:rFonts w:hint="eastAsia"/>
        </w:rPr>
        <w:t>当一个男孩被立为基督徒的统治者，并被安置在父亲和牧师的位子上时，还有什么比这更大的对神和人的嘲弄呢？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injunctions of the canons concerning bishops and presbyters are, that all should be vigilant in their stations, and no one long absent from his church.</w:t>
      </w:r>
    </w:p>
    <w:p>
      <w:pPr>
        <w:widowControl w:val="0"/>
        <w:numPr>
          <w:ilvl w:val="0"/>
          <w:numId w:val="0"/>
        </w:numPr>
        <w:jc w:val="both"/>
        <w:rPr>
          <w:rFonts w:hint="eastAsia"/>
        </w:rPr>
      </w:pPr>
      <w:r>
        <w:rPr>
          <w:rFonts w:hint="eastAsia"/>
        </w:rPr>
        <w:t>关于主教和长老的教规规定，所有人都应在自己的岗位上保持警惕，任何人不得长期离开他的教会。</w:t>
      </w:r>
    </w:p>
    <w:p>
      <w:pPr>
        <w:widowControl w:val="0"/>
        <w:numPr>
          <w:ilvl w:val="0"/>
          <w:numId w:val="0"/>
        </w:numPr>
        <w:jc w:val="both"/>
        <w:rPr>
          <w:rFonts w:hint="eastAsia"/>
        </w:rPr>
      </w:pPr>
      <w:r>
        <w:rPr>
          <w:rFonts w:hint="eastAsia"/>
        </w:rPr>
        <w:t>But, let us suppose that there was no such precept, who sees not that the Christian name is subjected to the derision even of Turks, when the denomination of pastor of a church is given to one who does not pay it a single visit during his whole life?</w:t>
      </w:r>
    </w:p>
    <w:p>
      <w:pPr>
        <w:widowControl w:val="0"/>
        <w:numPr>
          <w:ilvl w:val="0"/>
          <w:numId w:val="0"/>
        </w:numPr>
        <w:jc w:val="both"/>
        <w:rPr>
          <w:rFonts w:hint="eastAsia"/>
        </w:rPr>
      </w:pPr>
      <w:r>
        <w:rPr>
          <w:rFonts w:hint="eastAsia"/>
        </w:rPr>
        <w:t>但是，让我们假设没有这样的训令，当一个终生从未到访过其教会的人，却被冠以教会牧师的称号时，谁看不出基督徒的名号甚至会受到土耳其人的嘲笑呢？</w:t>
      </w:r>
    </w:p>
    <w:p>
      <w:pPr>
        <w:widowControl w:val="0"/>
        <w:numPr>
          <w:ilvl w:val="0"/>
          <w:numId w:val="0"/>
        </w:numPr>
        <w:jc w:val="both"/>
        <w:rPr>
          <w:rFonts w:hint="eastAsia"/>
        </w:rPr>
      </w:pPr>
      <w:r>
        <w:rPr>
          <w:rFonts w:hint="eastAsia"/>
        </w:rPr>
        <w:t>For, as to constant residence in the place where he has been appointed pastor, it is now long since an example of it became rare.</w:t>
      </w:r>
    </w:p>
    <w:p>
      <w:pPr>
        <w:widowControl w:val="0"/>
        <w:numPr>
          <w:ilvl w:val="0"/>
          <w:numId w:val="0"/>
        </w:numPr>
        <w:jc w:val="both"/>
        <w:rPr>
          <w:rFonts w:hint="eastAsia"/>
        </w:rPr>
      </w:pPr>
      <w:r>
        <w:rPr>
          <w:rFonts w:hint="eastAsia"/>
        </w:rPr>
        <w:t>因为，至于在他被任命为牧师的地方常住，这早已成为罕见的例子了。</w:t>
      </w:r>
    </w:p>
    <w:p>
      <w:pPr>
        <w:widowControl w:val="0"/>
        <w:numPr>
          <w:ilvl w:val="0"/>
          <w:numId w:val="0"/>
        </w:numPr>
        <w:jc w:val="both"/>
        <w:rPr>
          <w:rFonts w:hint="eastAsia"/>
        </w:rPr>
      </w:pPr>
      <w:r>
        <w:rPr>
          <w:rFonts w:hint="eastAsia"/>
        </w:rPr>
        <w:t>Bishops and abbots either hold their own courts, or dwell in ordinary in the courts of princes.</w:t>
      </w:r>
    </w:p>
    <w:p>
      <w:pPr>
        <w:widowControl w:val="0"/>
        <w:numPr>
          <w:ilvl w:val="0"/>
          <w:numId w:val="0"/>
        </w:numPr>
        <w:jc w:val="both"/>
        <w:rPr>
          <w:rFonts w:hint="eastAsia"/>
        </w:rPr>
      </w:pPr>
      <w:r>
        <w:rPr>
          <w:rFonts w:hint="eastAsia"/>
        </w:rPr>
        <w:t>主教和修道院院长要么拥有自己的法庭，要么通常居住在王侯的宫廷中。</w:t>
      </w:r>
    </w:p>
    <w:p>
      <w:pPr>
        <w:widowControl w:val="0"/>
        <w:numPr>
          <w:ilvl w:val="0"/>
          <w:numId w:val="0"/>
        </w:numPr>
        <w:jc w:val="both"/>
        <w:rPr>
          <w:rFonts w:hint="eastAsia"/>
        </w:rPr>
      </w:pPr>
      <w:r>
        <w:rPr>
          <w:rFonts w:hint="eastAsia"/>
        </w:rPr>
        <w:t>Each, according to his disposition, selects the place where he may live in luxury.</w:t>
      </w:r>
    </w:p>
    <w:p>
      <w:pPr>
        <w:widowControl w:val="0"/>
        <w:numPr>
          <w:ilvl w:val="0"/>
          <w:numId w:val="0"/>
        </w:numPr>
        <w:jc w:val="both"/>
        <w:rPr>
          <w:rFonts w:hint="eastAsia"/>
        </w:rPr>
      </w:pPr>
      <w:r>
        <w:rPr>
          <w:rFonts w:hint="eastAsia"/>
        </w:rPr>
        <w:t>每个人都根据自己的性情，选择可以奢华生活的地方。</w:t>
      </w:r>
    </w:p>
    <w:p>
      <w:pPr>
        <w:widowControl w:val="0"/>
        <w:numPr>
          <w:ilvl w:val="0"/>
          <w:numId w:val="0"/>
        </w:numPr>
        <w:jc w:val="both"/>
        <w:rPr>
          <w:rFonts w:hint="eastAsia"/>
        </w:rPr>
      </w:pPr>
      <w:r>
        <w:rPr>
          <w:rFonts w:hint="eastAsia"/>
        </w:rPr>
        <w:t>Those, again, who take more pleasure in their nest, are truly said to reside in their benefices, for they are lazy bellies, to whom nothing is less known than their duty!</w:t>
      </w:r>
    </w:p>
    <w:p>
      <w:pPr>
        <w:widowControl w:val="0"/>
        <w:numPr>
          <w:ilvl w:val="0"/>
          <w:numId w:val="0"/>
        </w:numPr>
        <w:jc w:val="both"/>
        <w:rPr>
          <w:rFonts w:hint="eastAsia"/>
        </w:rPr>
      </w:pPr>
      <w:r>
        <w:rPr>
          <w:rFonts w:hint="eastAsia"/>
        </w:rPr>
        <w:t>另一方面，那些更喜欢待在自己安乐窝里的人，确实可以说居住在他们的圣俸中，因为他们是懒惰的肚腹，对自己的职责一无所知！</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was forbidden by the ancient canons to give two churches to one individual.</w:t>
      </w:r>
    </w:p>
    <w:p>
      <w:pPr>
        <w:widowControl w:val="0"/>
        <w:numPr>
          <w:ilvl w:val="0"/>
          <w:numId w:val="0"/>
        </w:numPr>
        <w:jc w:val="both"/>
        <w:rPr>
          <w:rFonts w:hint="eastAsia"/>
        </w:rPr>
      </w:pPr>
      <w:r>
        <w:rPr>
          <w:rFonts w:hint="eastAsia"/>
        </w:rPr>
        <w:t>古代教规禁止将两座教堂交给同一个人。</w:t>
      </w:r>
    </w:p>
    <w:p>
      <w:pPr>
        <w:widowControl w:val="0"/>
        <w:numPr>
          <w:ilvl w:val="0"/>
          <w:numId w:val="0"/>
        </w:numPr>
        <w:jc w:val="both"/>
        <w:rPr>
          <w:rFonts w:hint="eastAsia"/>
        </w:rPr>
      </w:pPr>
      <w:r>
        <w:rPr>
          <w:rFonts w:hint="eastAsia"/>
        </w:rPr>
        <w:t>Well, let this prohibition be as if it had never been.</w:t>
      </w:r>
    </w:p>
    <w:p>
      <w:pPr>
        <w:widowControl w:val="0"/>
        <w:numPr>
          <w:ilvl w:val="0"/>
          <w:numId w:val="0"/>
        </w:numPr>
        <w:jc w:val="both"/>
        <w:rPr>
          <w:rFonts w:hint="eastAsia"/>
        </w:rPr>
      </w:pPr>
      <w:r>
        <w:rPr>
          <w:rFonts w:hint="eastAsia"/>
        </w:rPr>
        <w:t>好吧，就让这条禁令仿佛从未存在过一样。</w:t>
      </w:r>
    </w:p>
    <w:p>
      <w:pPr>
        <w:widowControl w:val="0"/>
        <w:numPr>
          <w:ilvl w:val="0"/>
          <w:numId w:val="0"/>
        </w:numPr>
        <w:jc w:val="both"/>
        <w:rPr>
          <w:rFonts w:hint="eastAsia"/>
        </w:rPr>
      </w:pPr>
      <w:r>
        <w:rPr>
          <w:rFonts w:hint="eastAsia"/>
        </w:rPr>
        <w:t>Still, with what gloss will they excuse the absurdity of bestowing five benefices, or more, on one man?</w:t>
      </w:r>
    </w:p>
    <w:p>
      <w:pPr>
        <w:widowControl w:val="0"/>
        <w:numPr>
          <w:ilvl w:val="0"/>
          <w:numId w:val="0"/>
        </w:numPr>
        <w:jc w:val="both"/>
        <w:rPr>
          <w:rFonts w:hint="eastAsia"/>
        </w:rPr>
      </w:pPr>
      <w:r>
        <w:rPr>
          <w:rFonts w:hint="eastAsia"/>
        </w:rPr>
        <w:t>然而，他们将用什么借口来为将五个或更多圣俸授予一个人的荒谬行为辩解呢？</w:t>
      </w:r>
    </w:p>
    <w:p>
      <w:pPr>
        <w:widowControl w:val="0"/>
        <w:numPr>
          <w:ilvl w:val="0"/>
          <w:numId w:val="0"/>
        </w:numPr>
        <w:jc w:val="both"/>
        <w:rPr>
          <w:rFonts w:hint="eastAsia"/>
        </w:rPr>
      </w:pPr>
      <w:r>
        <w:rPr>
          <w:rFonts w:hint="eastAsia"/>
        </w:rPr>
        <w:t>of allowing one, and that one sometimes a boy, to possess three bishoprics, seated at such a distance from each other that he could scarcely make the circuit of them in a year, were he to do nothing else?</w:t>
      </w:r>
    </w:p>
    <w:p>
      <w:pPr>
        <w:widowControl w:val="0"/>
        <w:numPr>
          <w:ilvl w:val="0"/>
          <w:numId w:val="0"/>
        </w:numPr>
        <w:jc w:val="both"/>
        <w:rPr>
          <w:rFonts w:hint="eastAsia"/>
        </w:rPr>
      </w:pPr>
      <w:r>
        <w:rPr>
          <w:rFonts w:hint="eastAsia"/>
        </w:rPr>
        <w:t>允许一个人，而且有时还是个孩子，拥有三个主教辖区，这些辖区相距如此之远，即使他什么也不做，一年也几乎无法巡视一遍？</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canons require, that in promoting priests, a strict and minute examination be made into life and doctrine.</w:t>
      </w:r>
    </w:p>
    <w:p>
      <w:pPr>
        <w:widowControl w:val="0"/>
        <w:numPr>
          <w:ilvl w:val="0"/>
          <w:numId w:val="0"/>
        </w:numPr>
        <w:jc w:val="both"/>
        <w:rPr>
          <w:rFonts w:hint="eastAsia"/>
        </w:rPr>
      </w:pPr>
      <w:r>
        <w:rPr>
          <w:rFonts w:hint="eastAsia"/>
        </w:rPr>
        <w:t>教规要求，在提拔神父时，应对其生活和教义进行严格细致的审查。</w:t>
      </w:r>
    </w:p>
    <w:p>
      <w:pPr>
        <w:widowControl w:val="0"/>
        <w:numPr>
          <w:ilvl w:val="0"/>
          <w:numId w:val="0"/>
        </w:numPr>
        <w:jc w:val="both"/>
        <w:rPr>
          <w:rFonts w:hint="eastAsia"/>
        </w:rPr>
      </w:pPr>
      <w:r>
        <w:rPr>
          <w:rFonts w:hint="eastAsia"/>
        </w:rPr>
        <w:t>Let us concede to the present times, that they cannot be tied down to so stern a rule.</w:t>
      </w:r>
    </w:p>
    <w:p>
      <w:pPr>
        <w:widowControl w:val="0"/>
        <w:numPr>
          <w:ilvl w:val="0"/>
          <w:numId w:val="0"/>
        </w:numPr>
        <w:jc w:val="both"/>
        <w:rPr>
          <w:rFonts w:hint="eastAsia"/>
        </w:rPr>
      </w:pPr>
      <w:r>
        <w:rPr>
          <w:rFonts w:hint="eastAsia"/>
        </w:rPr>
        <w:t>让我们姑且承认，当今时代不能被如此严厉的规则所束缚。</w:t>
      </w:r>
    </w:p>
    <w:p>
      <w:pPr>
        <w:widowControl w:val="0"/>
        <w:numPr>
          <w:ilvl w:val="0"/>
          <w:numId w:val="0"/>
        </w:numPr>
        <w:jc w:val="both"/>
        <w:rPr>
          <w:rFonts w:hint="eastAsia"/>
        </w:rPr>
      </w:pPr>
      <w:r>
        <w:rPr>
          <w:rFonts w:hint="eastAsia"/>
        </w:rPr>
        <w:t>But we see how the ignorant, and those utterly devoid both of learning and prudence, are inducted without discrimination.</w:t>
      </w:r>
    </w:p>
    <w:p>
      <w:pPr>
        <w:widowControl w:val="0"/>
        <w:numPr>
          <w:ilvl w:val="0"/>
          <w:numId w:val="0"/>
        </w:numPr>
        <w:jc w:val="both"/>
        <w:rPr>
          <w:rFonts w:hint="eastAsia"/>
        </w:rPr>
      </w:pPr>
      <w:r>
        <w:rPr>
          <w:rFonts w:hint="eastAsia"/>
        </w:rPr>
        <w:t>但是我们看到，那些无知的人，以及那些完全缺乏学识和审慎的人，是如何不加区别地被任命的。</w:t>
      </w:r>
    </w:p>
    <w:p>
      <w:pPr>
        <w:widowControl w:val="0"/>
        <w:numPr>
          <w:ilvl w:val="0"/>
          <w:numId w:val="0"/>
        </w:numPr>
        <w:jc w:val="both"/>
        <w:rPr>
          <w:rFonts w:hint="eastAsia"/>
        </w:rPr>
      </w:pPr>
      <w:r>
        <w:rPr>
          <w:rFonts w:hint="eastAsia"/>
        </w:rPr>
        <w:t>Even in hiring a mule-driver, more regard is paid to his past life than in choosing a priest.</w:t>
      </w:r>
    </w:p>
    <w:p>
      <w:pPr>
        <w:widowControl w:val="0"/>
        <w:numPr>
          <w:ilvl w:val="0"/>
          <w:numId w:val="0"/>
        </w:numPr>
        <w:jc w:val="both"/>
        <w:rPr>
          <w:rFonts w:hint="eastAsia"/>
        </w:rPr>
      </w:pPr>
      <w:r>
        <w:rPr>
          <w:rFonts w:hint="eastAsia"/>
        </w:rPr>
        <w:t>即使在雇用一个赶骡人时，也比在选择一个神父时更看重他过去的生活。</w:t>
      </w:r>
    </w:p>
    <w:p>
      <w:pPr>
        <w:widowControl w:val="0"/>
        <w:numPr>
          <w:ilvl w:val="0"/>
          <w:numId w:val="0"/>
        </w:numPr>
        <w:jc w:val="both"/>
        <w:rPr>
          <w:rFonts w:hint="eastAsia"/>
        </w:rPr>
      </w:pPr>
      <w:r>
        <w:rPr>
          <w:rFonts w:hint="eastAsia"/>
        </w:rPr>
        <w:t>This is no fiction, no exaggeration.</w:t>
      </w:r>
    </w:p>
    <w:p>
      <w:pPr>
        <w:widowControl w:val="0"/>
        <w:numPr>
          <w:ilvl w:val="0"/>
          <w:numId w:val="0"/>
        </w:numPr>
        <w:jc w:val="both"/>
        <w:rPr>
          <w:rFonts w:hint="eastAsia"/>
        </w:rPr>
      </w:pPr>
      <w:r>
        <w:rPr>
          <w:rFonts w:hint="eastAsia"/>
        </w:rPr>
        <w:t>这不是虚构，也不是夸大。</w:t>
      </w:r>
    </w:p>
    <w:p>
      <w:pPr>
        <w:widowControl w:val="0"/>
        <w:numPr>
          <w:ilvl w:val="0"/>
          <w:numId w:val="0"/>
        </w:numPr>
        <w:jc w:val="both"/>
        <w:rPr>
          <w:rFonts w:hint="eastAsia"/>
        </w:rPr>
      </w:pPr>
      <w:r>
        <w:rPr>
          <w:rFonts w:hint="eastAsia"/>
        </w:rPr>
        <w:t>True, they go through the form like players on a stage, that they may exhibit some image of ancient practice.</w:t>
      </w:r>
    </w:p>
    <w:p>
      <w:pPr>
        <w:widowControl w:val="0"/>
        <w:numPr>
          <w:ilvl w:val="0"/>
          <w:numId w:val="0"/>
        </w:numPr>
        <w:jc w:val="both"/>
        <w:rPr>
          <w:rFonts w:hint="eastAsia"/>
        </w:rPr>
      </w:pPr>
      <w:r>
        <w:rPr>
          <w:rFonts w:hint="eastAsia"/>
        </w:rPr>
        <w:t>的确，他们像舞台上的演员一样走过场，以便展示一些古代实践的形象。</w:t>
      </w:r>
    </w:p>
    <w:p>
      <w:pPr>
        <w:widowControl w:val="0"/>
        <w:numPr>
          <w:ilvl w:val="0"/>
          <w:numId w:val="0"/>
        </w:numPr>
        <w:jc w:val="both"/>
        <w:rPr>
          <w:rFonts w:hint="eastAsia"/>
        </w:rPr>
      </w:pPr>
      <w:r>
        <w:rPr>
          <w:rFonts w:hint="eastAsia"/>
        </w:rPr>
        <w:t>The bishops, or their suffragans, put the question, whether those whom they have determined to ordain are worthy?</w:t>
      </w:r>
    </w:p>
    <w:p>
      <w:pPr>
        <w:widowControl w:val="0"/>
        <w:numPr>
          <w:ilvl w:val="0"/>
          <w:numId w:val="0"/>
        </w:numPr>
        <w:jc w:val="both"/>
        <w:rPr>
          <w:rFonts w:hint="eastAsia"/>
        </w:rPr>
      </w:pPr>
      <w:r>
        <w:rPr>
          <w:rFonts w:hint="eastAsia"/>
        </w:rPr>
        <w:t>主教们，或他们的副主教们，会问，他们决定按立的人是否配得？</w:t>
      </w:r>
    </w:p>
    <w:p>
      <w:pPr>
        <w:widowControl w:val="0"/>
        <w:numPr>
          <w:ilvl w:val="0"/>
          <w:numId w:val="0"/>
        </w:numPr>
        <w:jc w:val="both"/>
        <w:rPr>
          <w:rFonts w:hint="eastAsia"/>
        </w:rPr>
      </w:pPr>
      <w:r>
        <w:rPr>
          <w:rFonts w:hint="eastAsia"/>
        </w:rPr>
        <w:t>There is some one present to answer that they are worthy.</w:t>
      </w:r>
    </w:p>
    <w:p>
      <w:pPr>
        <w:widowControl w:val="0"/>
        <w:numPr>
          <w:ilvl w:val="0"/>
          <w:numId w:val="0"/>
        </w:numPr>
        <w:jc w:val="both"/>
        <w:rPr>
          <w:rFonts w:hint="eastAsia"/>
        </w:rPr>
      </w:pPr>
      <w:r>
        <w:rPr>
          <w:rFonts w:hint="eastAsia"/>
        </w:rPr>
        <w:t>有人在场回答说他们配得。</w:t>
      </w:r>
    </w:p>
    <w:p>
      <w:pPr>
        <w:widowControl w:val="0"/>
        <w:numPr>
          <w:ilvl w:val="0"/>
          <w:numId w:val="0"/>
        </w:numPr>
        <w:jc w:val="both"/>
        <w:rPr>
          <w:rFonts w:hint="eastAsia"/>
        </w:rPr>
      </w:pPr>
      <w:r>
        <w:rPr>
          <w:rFonts w:hint="eastAsia"/>
        </w:rPr>
        <w:t>There is no occasion to go far for a witness, or to bribe him for his testimony.</w:t>
      </w:r>
    </w:p>
    <w:p>
      <w:pPr>
        <w:widowControl w:val="0"/>
        <w:numPr>
          <w:ilvl w:val="0"/>
          <w:numId w:val="0"/>
        </w:numPr>
        <w:jc w:val="both"/>
        <w:rPr>
          <w:rFonts w:hint="eastAsia"/>
        </w:rPr>
      </w:pPr>
      <w:r>
        <w:rPr>
          <w:rFonts w:hint="eastAsia"/>
        </w:rPr>
        <w:t>无需远求证人，也无需贿赂他作证。</w:t>
      </w:r>
    </w:p>
    <w:p>
      <w:pPr>
        <w:widowControl w:val="0"/>
        <w:numPr>
          <w:ilvl w:val="0"/>
          <w:numId w:val="0"/>
        </w:numPr>
        <w:jc w:val="both"/>
        <w:rPr>
          <w:rFonts w:hint="eastAsia"/>
        </w:rPr>
      </w:pPr>
      <w:r>
        <w:rPr>
          <w:rFonts w:hint="eastAsia"/>
        </w:rPr>
        <w:t>The answer is merely a form; all beadles, tonsors, and doorkeepers, know it by heart.</w:t>
      </w:r>
    </w:p>
    <w:p>
      <w:pPr>
        <w:widowControl w:val="0"/>
        <w:numPr>
          <w:ilvl w:val="0"/>
          <w:numId w:val="0"/>
        </w:numPr>
        <w:jc w:val="both"/>
        <w:rPr>
          <w:rFonts w:hint="eastAsia"/>
        </w:rPr>
      </w:pPr>
      <w:r>
        <w:rPr>
          <w:rFonts w:hint="eastAsia"/>
        </w:rPr>
        <w:t>答案仅仅是一种形式；所有的教堂执事、剃发员和看门人都烂熟于心。</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Then, after ordination, the least suspicion of lewdness in the clergy ought, according to the ancient canons, to be corrected, and the proof of it punished with deposition and excommunication.</w:t>
      </w:r>
    </w:p>
    <w:p>
      <w:pPr>
        <w:widowControl w:val="0"/>
        <w:numPr>
          <w:ilvl w:val="0"/>
          <w:numId w:val="0"/>
        </w:numPr>
        <w:jc w:val="both"/>
        <w:rPr>
          <w:rFonts w:hint="eastAsia"/>
        </w:rPr>
      </w:pPr>
      <w:r>
        <w:rPr>
          <w:rFonts w:hint="eastAsia"/>
        </w:rPr>
        <w:t>然后，在按立之后，根据古代教规，神职人员中即使有丝毫淫乱的嫌疑，也应予以纠正，证据确凿者应处以免职和绝罚。</w:t>
      </w:r>
    </w:p>
    <w:p>
      <w:pPr>
        <w:widowControl w:val="0"/>
        <w:numPr>
          <w:ilvl w:val="0"/>
          <w:numId w:val="0"/>
        </w:numPr>
        <w:jc w:val="both"/>
        <w:rPr>
          <w:rFonts w:hint="eastAsia"/>
        </w:rPr>
      </w:pPr>
      <w:r>
        <w:rPr>
          <w:rFonts w:hint="eastAsia"/>
        </w:rPr>
        <w:t>Let us remit somewhat of this ancient rigour.</w:t>
      </w:r>
    </w:p>
    <w:p>
      <w:pPr>
        <w:widowControl w:val="0"/>
        <w:numPr>
          <w:ilvl w:val="0"/>
          <w:numId w:val="0"/>
        </w:numPr>
        <w:jc w:val="both"/>
        <w:rPr>
          <w:rFonts w:hint="eastAsia"/>
        </w:rPr>
      </w:pPr>
      <w:r>
        <w:rPr>
          <w:rFonts w:hint="eastAsia"/>
        </w:rPr>
        <w:t>让我们稍微减轻一些这种古老的严厉。</w:t>
      </w:r>
    </w:p>
    <w:p>
      <w:pPr>
        <w:widowControl w:val="0"/>
        <w:numPr>
          <w:ilvl w:val="0"/>
          <w:numId w:val="0"/>
        </w:numPr>
        <w:jc w:val="both"/>
        <w:rPr>
          <w:rFonts w:hint="eastAsia"/>
        </w:rPr>
      </w:pPr>
      <w:r>
        <w:rPr>
          <w:rFonts w:hint="eastAsia"/>
        </w:rPr>
        <w:t>Yet, what will be said to such a toleration of daily lewdness, as might almost imply a right to commit it?</w:t>
      </w:r>
    </w:p>
    <w:p>
      <w:pPr>
        <w:widowControl w:val="0"/>
        <w:numPr>
          <w:ilvl w:val="0"/>
          <w:numId w:val="0"/>
        </w:numPr>
        <w:jc w:val="both"/>
        <w:rPr>
          <w:rFonts w:hint="eastAsia"/>
        </w:rPr>
      </w:pPr>
      <w:r>
        <w:rPr>
          <w:rFonts w:hint="eastAsia"/>
        </w:rPr>
        <w:t>然而，对于这种对日常淫乱的容忍，以致几乎暗示有权犯下这种行为，又该如何评论呢？</w:t>
      </w:r>
    </w:p>
    <w:p>
      <w:pPr>
        <w:widowControl w:val="0"/>
        <w:numPr>
          <w:ilvl w:val="0"/>
          <w:numId w:val="0"/>
        </w:numPr>
        <w:jc w:val="both"/>
        <w:rPr>
          <w:rFonts w:hint="eastAsia"/>
        </w:rPr>
      </w:pPr>
      <w:r>
        <w:rPr>
          <w:rFonts w:hint="eastAsia"/>
        </w:rPr>
        <w:t>The canons declare, that on no account shall a clergyman be permitted to indulge in hunting, or gaming, or revelry, and dancing.</w:t>
      </w:r>
    </w:p>
    <w:p>
      <w:pPr>
        <w:widowControl w:val="0"/>
        <w:numPr>
          <w:ilvl w:val="0"/>
          <w:numId w:val="0"/>
        </w:numPr>
        <w:jc w:val="both"/>
        <w:rPr>
          <w:rFonts w:hint="eastAsia"/>
        </w:rPr>
      </w:pPr>
      <w:r>
        <w:rPr>
          <w:rFonts w:hint="eastAsia"/>
        </w:rPr>
        <w:t>教规宣告，在任何情况下，神职人员都不得沉溺于狩猎、赌博、狂欢和跳舞。</w:t>
      </w:r>
    </w:p>
    <w:p>
      <w:pPr>
        <w:widowControl w:val="0"/>
        <w:numPr>
          <w:ilvl w:val="0"/>
          <w:numId w:val="0"/>
        </w:numPr>
        <w:jc w:val="both"/>
        <w:rPr>
          <w:rFonts w:hint="eastAsia"/>
        </w:rPr>
      </w:pPr>
      <w:r>
        <w:rPr>
          <w:rFonts w:hint="eastAsia"/>
        </w:rPr>
        <w:t>Nay, they even expel from the ministry every man to whom any kind of infamy attaches.</w:t>
      </w:r>
    </w:p>
    <w:p>
      <w:pPr>
        <w:widowControl w:val="0"/>
        <w:numPr>
          <w:ilvl w:val="0"/>
          <w:numId w:val="0"/>
        </w:numPr>
        <w:jc w:val="both"/>
        <w:rPr>
          <w:rFonts w:hint="eastAsia"/>
        </w:rPr>
      </w:pPr>
      <w:r>
        <w:rPr>
          <w:rFonts w:hint="eastAsia"/>
        </w:rPr>
        <w:t>岂止如此，他们甚至将任何有污点的人都逐出圣职。</w:t>
      </w:r>
    </w:p>
    <w:p>
      <w:pPr>
        <w:widowControl w:val="0"/>
        <w:numPr>
          <w:ilvl w:val="0"/>
          <w:numId w:val="0"/>
        </w:numPr>
        <w:jc w:val="both"/>
        <w:rPr>
          <w:rFonts w:hint="eastAsia"/>
        </w:rPr>
      </w:pPr>
      <w:r>
        <w:rPr>
          <w:rFonts w:hint="eastAsia"/>
        </w:rPr>
        <w:t>In like manner, all who involve themselves in secular affairs, or so intermeddle in civil offices as to distract their attention from the ministry — all, in fine, who are not assiduous in the discharge of their duties, they order to be severely censured, and, if they repent not, deposed.</w:t>
      </w:r>
    </w:p>
    <w:p>
      <w:pPr>
        <w:widowControl w:val="0"/>
        <w:numPr>
          <w:ilvl w:val="0"/>
          <w:numId w:val="0"/>
        </w:numPr>
        <w:jc w:val="both"/>
        <w:rPr>
          <w:rFonts w:hint="eastAsia"/>
        </w:rPr>
      </w:pPr>
      <w:r>
        <w:rPr>
          <w:rFonts w:hint="eastAsia"/>
        </w:rPr>
        <w:t>同样，所有卷入世俗事务，或如此干预民事职务以致分散其圣职注意力的人——总之，所有不勤于履行其职责的人，他们都命令予以严厉谴责，如果他们不悔改，则予以免职。</w:t>
      </w:r>
    </w:p>
    <w:p>
      <w:pPr>
        <w:widowControl w:val="0"/>
        <w:numPr>
          <w:ilvl w:val="0"/>
          <w:numId w:val="0"/>
        </w:numPr>
        <w:jc w:val="both"/>
        <w:rPr>
          <w:rFonts w:hint="eastAsia"/>
        </w:rPr>
      </w:pPr>
      <w:r>
        <w:rPr>
          <w:rFonts w:hint="eastAsia"/>
        </w:rPr>
        <w:t>It will be objected, that these severe remedies, which cut all vices to the quick, this age cannot bear.</w:t>
      </w:r>
    </w:p>
    <w:p>
      <w:pPr>
        <w:widowControl w:val="0"/>
        <w:numPr>
          <w:ilvl w:val="0"/>
          <w:numId w:val="0"/>
        </w:numPr>
        <w:jc w:val="both"/>
        <w:rPr>
          <w:rFonts w:hint="eastAsia"/>
        </w:rPr>
      </w:pPr>
      <w:r>
        <w:rPr>
          <w:rFonts w:hint="eastAsia"/>
        </w:rPr>
        <w:t>有人会反对说，这些严厉的补救措施，能根除一切恶习，这个时代无法承受。</w:t>
      </w:r>
    </w:p>
    <w:p>
      <w:pPr>
        <w:widowControl w:val="0"/>
        <w:numPr>
          <w:ilvl w:val="0"/>
          <w:numId w:val="0"/>
        </w:numPr>
        <w:jc w:val="both"/>
        <w:rPr>
          <w:rFonts w:hint="eastAsia"/>
        </w:rPr>
      </w:pPr>
      <w:r>
        <w:rPr>
          <w:rFonts w:hint="eastAsia"/>
        </w:rPr>
        <w:t>Be it so, I do not call upon them for so much purity.</w:t>
      </w:r>
    </w:p>
    <w:p>
      <w:pPr>
        <w:widowControl w:val="0"/>
        <w:numPr>
          <w:ilvl w:val="0"/>
          <w:numId w:val="0"/>
        </w:numPr>
        <w:jc w:val="both"/>
        <w:rPr>
          <w:rFonts w:hint="eastAsia"/>
        </w:rPr>
      </w:pPr>
      <w:r>
        <w:rPr>
          <w:rFonts w:hint="eastAsia"/>
        </w:rPr>
        <w:t>即便如此，我也不要求他们如此纯洁。</w:t>
      </w:r>
    </w:p>
    <w:p>
      <w:pPr>
        <w:widowControl w:val="0"/>
        <w:numPr>
          <w:ilvl w:val="0"/>
          <w:numId w:val="0"/>
        </w:numPr>
        <w:jc w:val="both"/>
        <w:rPr>
          <w:rFonts w:hint="eastAsia"/>
        </w:rPr>
      </w:pPr>
      <w:r>
        <w:rPr>
          <w:rFonts w:hint="eastAsia"/>
        </w:rPr>
        <w:t>But that an unbridled licentiousness should reign in the clergy, a licentiousness so unbridled that they, more than any other order, give additional taint to a world already most corrupt, who can forgive them?</w:t>
      </w:r>
    </w:p>
    <w:p>
      <w:pPr>
        <w:widowControl w:val="0"/>
        <w:numPr>
          <w:ilvl w:val="0"/>
          <w:numId w:val="0"/>
        </w:numPr>
        <w:jc w:val="both"/>
        <w:rPr>
          <w:rFonts w:hint="eastAsia"/>
        </w:rPr>
      </w:pPr>
      <w:r>
        <w:rPr>
          <w:rFonts w:hint="eastAsia"/>
        </w:rPr>
        <w:t>但是，神职人员中竟充斥着无法无天的放纵，这种放纵如此无法无天，以致他们比任何其他阶层都更给这个本已败坏不堪的世界增添污点，谁能原谅他们呢？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With regard to the discipline exercised over the people, the matter stands thus: — Provided the domination of the clergy remains intact, provided no deduction is made from their tribute or plunder, almost any thing else is done with impunity, or carelessly overlooked.</w:t>
      </w:r>
    </w:p>
    <w:p>
      <w:pPr>
        <w:widowControl w:val="0"/>
        <w:numPr>
          <w:ilvl w:val="0"/>
          <w:numId w:val="0"/>
        </w:numPr>
        <w:jc w:val="both"/>
        <w:rPr>
          <w:rFonts w:hint="eastAsia"/>
        </w:rPr>
      </w:pPr>
      <w:r>
        <w:rPr>
          <w:rFonts w:hint="eastAsia"/>
        </w:rPr>
        <w:t>关于对人民施行的纪律，情况如下：——只要神职人员的统治保持完整，只要他们的贡品或掠夺物没有减少，几乎任何其他事情都可以不受惩罚地进行，或者被漫不经心地忽略。</w:t>
      </w:r>
    </w:p>
    <w:p>
      <w:pPr>
        <w:widowControl w:val="0"/>
        <w:numPr>
          <w:ilvl w:val="0"/>
          <w:numId w:val="0"/>
        </w:numPr>
        <w:jc w:val="both"/>
        <w:rPr>
          <w:rFonts w:hint="eastAsia"/>
        </w:rPr>
      </w:pPr>
      <w:r>
        <w:rPr>
          <w:rFonts w:hint="eastAsia"/>
        </w:rPr>
        <w:t>We see the general prevalence of all kinds of wickedness in the manners of society.</w:t>
      </w:r>
    </w:p>
    <w:p>
      <w:pPr>
        <w:widowControl w:val="0"/>
        <w:numPr>
          <w:ilvl w:val="0"/>
          <w:numId w:val="0"/>
        </w:numPr>
        <w:jc w:val="both"/>
        <w:rPr>
          <w:rFonts w:hint="eastAsia"/>
        </w:rPr>
      </w:pPr>
      <w:r>
        <w:rPr>
          <w:rFonts w:hint="eastAsia"/>
        </w:rPr>
        <w:t>我们看到社会风气中各种邪恶普遍存在。</w:t>
      </w:r>
    </w:p>
    <w:p>
      <w:pPr>
        <w:widowControl w:val="0"/>
        <w:numPr>
          <w:ilvl w:val="0"/>
          <w:numId w:val="0"/>
        </w:numPr>
        <w:jc w:val="both"/>
        <w:rPr>
          <w:rFonts w:hint="eastAsia"/>
        </w:rPr>
      </w:pPr>
      <w:r>
        <w:rPr>
          <w:rFonts w:hint="eastAsia"/>
        </w:rPr>
        <w:t>In proof of this, I will call no other witnesses than your Imperial Majesty and Most Illustrious Princes.</w:t>
      </w:r>
    </w:p>
    <w:p>
      <w:pPr>
        <w:widowControl w:val="0"/>
        <w:numPr>
          <w:ilvl w:val="0"/>
          <w:numId w:val="0"/>
        </w:numPr>
        <w:jc w:val="both"/>
        <w:rPr>
          <w:rFonts w:hint="eastAsia"/>
        </w:rPr>
      </w:pPr>
      <w:r>
        <w:rPr>
          <w:rFonts w:hint="eastAsia"/>
        </w:rPr>
        <w:t>为证明这一点，我除了陛下您和诸位最尊贵的王侯之外，不召唤其他证人。</w:t>
      </w:r>
    </w:p>
    <w:p>
      <w:pPr>
        <w:widowControl w:val="0"/>
        <w:numPr>
          <w:ilvl w:val="0"/>
          <w:numId w:val="0"/>
        </w:numPr>
        <w:jc w:val="both"/>
        <w:rPr>
          <w:rFonts w:hint="eastAsia"/>
        </w:rPr>
      </w:pPr>
      <w:r>
        <w:rPr>
          <w:rFonts w:hint="eastAsia"/>
        </w:rPr>
        <w:t>I admit that the fact is attributable to many causes, but among the many, the primary cause is, that the priests, either from indulgence or carelessness, have allowed the wicked to give loose reins to their lusts.</w:t>
      </w:r>
    </w:p>
    <w:p>
      <w:pPr>
        <w:widowControl w:val="0"/>
        <w:numPr>
          <w:ilvl w:val="0"/>
          <w:numId w:val="0"/>
        </w:numPr>
        <w:jc w:val="both"/>
        <w:rPr>
          <w:rFonts w:hint="eastAsia"/>
        </w:rPr>
      </w:pPr>
      <w:r>
        <w:rPr>
          <w:rFonts w:hint="eastAsia"/>
        </w:rPr>
        <w:t>我承认这个事实可以归咎于许多原因，但在众多原因中，首要原因是，神父们，要么出于放纵，要么出于疏忽，容许恶人放纵他们的情欲。</w:t>
      </w:r>
    </w:p>
    <w:p>
      <w:pPr>
        <w:widowControl w:val="0"/>
        <w:numPr>
          <w:ilvl w:val="0"/>
          <w:numId w:val="0"/>
        </w:numPr>
        <w:jc w:val="both"/>
        <w:rPr>
          <w:rFonts w:hint="eastAsia"/>
        </w:rPr>
      </w:pPr>
      <w:r>
        <w:rPr>
          <w:rFonts w:hint="eastAsia"/>
        </w:rPr>
        <w:t>How do they act at the present hour?</w:t>
      </w:r>
    </w:p>
    <w:p>
      <w:pPr>
        <w:widowControl w:val="0"/>
        <w:numPr>
          <w:ilvl w:val="0"/>
          <w:numId w:val="0"/>
        </w:numPr>
        <w:jc w:val="both"/>
        <w:rPr>
          <w:rFonts w:hint="eastAsia"/>
        </w:rPr>
      </w:pPr>
      <w:r>
        <w:rPr>
          <w:rFonts w:hint="eastAsia"/>
        </w:rPr>
        <w:t>他们现在如何行事？</w:t>
      </w:r>
    </w:p>
    <w:p>
      <w:pPr>
        <w:widowControl w:val="0"/>
        <w:numPr>
          <w:ilvl w:val="0"/>
          <w:numId w:val="0"/>
        </w:numPr>
        <w:jc w:val="both"/>
        <w:rPr>
          <w:rFonts w:hint="eastAsia"/>
        </w:rPr>
      </w:pPr>
      <w:r>
        <w:rPr>
          <w:rFonts w:hint="eastAsia"/>
        </w:rPr>
        <w:t>What care do they employ in eradicating vices, or at least in checking them?</w:t>
      </w:r>
    </w:p>
    <w:p>
      <w:pPr>
        <w:widowControl w:val="0"/>
        <w:numPr>
          <w:ilvl w:val="0"/>
          <w:numId w:val="0"/>
        </w:numPr>
        <w:jc w:val="both"/>
        <w:rPr>
          <w:rFonts w:hint="eastAsia"/>
        </w:rPr>
      </w:pPr>
      <w:r>
        <w:rPr>
          <w:rFonts w:hint="eastAsia"/>
        </w:rPr>
        <w:t>他们用什么心思来根除恶习，或者至少是抑制恶习呢？</w:t>
      </w:r>
    </w:p>
    <w:p>
      <w:pPr>
        <w:widowControl w:val="0"/>
        <w:numPr>
          <w:ilvl w:val="0"/>
          <w:numId w:val="0"/>
        </w:numPr>
        <w:jc w:val="both"/>
        <w:rPr>
          <w:rFonts w:hint="eastAsia"/>
        </w:rPr>
      </w:pPr>
      <w:r>
        <w:rPr>
          <w:rFonts w:hint="eastAsia"/>
        </w:rPr>
        <w:t>Where their admonitions?</w:t>
      </w:r>
    </w:p>
    <w:p>
      <w:pPr>
        <w:widowControl w:val="0"/>
        <w:numPr>
          <w:ilvl w:val="0"/>
          <w:numId w:val="0"/>
        </w:numPr>
        <w:jc w:val="both"/>
        <w:rPr>
          <w:rFonts w:hint="eastAsia"/>
        </w:rPr>
      </w:pPr>
      <w:r>
        <w:rPr>
          <w:rFonts w:hint="eastAsia"/>
        </w:rPr>
        <w:t>他们的劝告在哪里？</w:t>
      </w:r>
    </w:p>
    <w:p>
      <w:pPr>
        <w:widowControl w:val="0"/>
        <w:numPr>
          <w:ilvl w:val="0"/>
          <w:numId w:val="0"/>
        </w:numPr>
        <w:jc w:val="both"/>
        <w:rPr>
          <w:rFonts w:hint="eastAsia"/>
        </w:rPr>
      </w:pPr>
      <w:r>
        <w:rPr>
          <w:rFonts w:hint="eastAsia"/>
        </w:rPr>
        <w:t>Where their censures?</w:t>
      </w:r>
    </w:p>
    <w:p>
      <w:pPr>
        <w:widowControl w:val="0"/>
        <w:numPr>
          <w:ilvl w:val="0"/>
          <w:numId w:val="0"/>
        </w:numPr>
        <w:jc w:val="both"/>
        <w:rPr>
          <w:rFonts w:hint="eastAsia"/>
        </w:rPr>
      </w:pPr>
      <w:r>
        <w:rPr>
          <w:rFonts w:hint="eastAsia"/>
        </w:rPr>
        <w:t>他们的谴责在哪里？</w:t>
      </w:r>
    </w:p>
    <w:p>
      <w:pPr>
        <w:widowControl w:val="0"/>
        <w:numPr>
          <w:ilvl w:val="0"/>
          <w:numId w:val="0"/>
        </w:numPr>
        <w:jc w:val="both"/>
        <w:rPr>
          <w:rFonts w:hint="eastAsia"/>
        </w:rPr>
      </w:pPr>
      <w:r>
        <w:rPr>
          <w:rFonts w:hint="eastAsia"/>
        </w:rPr>
        <w:t>To omit other things, what use is made of excommunication, that best nerve of discipline?</w:t>
      </w:r>
    </w:p>
    <w:p>
      <w:pPr>
        <w:widowControl w:val="0"/>
        <w:numPr>
          <w:ilvl w:val="0"/>
          <w:numId w:val="0"/>
        </w:numPr>
        <w:jc w:val="both"/>
        <w:rPr>
          <w:rFonts w:hint="eastAsia"/>
        </w:rPr>
      </w:pPr>
      <w:r>
        <w:rPr>
          <w:rFonts w:hint="eastAsia"/>
        </w:rPr>
        <w:t>姑且不谈其他事情，绝罚，那纪律的最佳神经，又作何用呢？</w:t>
      </w:r>
    </w:p>
    <w:p>
      <w:pPr>
        <w:widowControl w:val="0"/>
        <w:numPr>
          <w:ilvl w:val="0"/>
          <w:numId w:val="0"/>
        </w:numPr>
        <w:jc w:val="both"/>
        <w:rPr>
          <w:rFonts w:hint="eastAsia"/>
        </w:rPr>
      </w:pPr>
      <w:r>
        <w:rPr>
          <w:rFonts w:hint="eastAsia"/>
        </w:rPr>
        <w:t>True, they possess, under the name of excommunication, a tyrannical thunderbolt which they hurl at those whom they call contumacious.</w:t>
      </w:r>
    </w:p>
    <w:p>
      <w:pPr>
        <w:widowControl w:val="0"/>
        <w:numPr>
          <w:ilvl w:val="0"/>
          <w:numId w:val="0"/>
        </w:numPr>
        <w:jc w:val="both"/>
        <w:rPr>
          <w:rFonts w:hint="eastAsia"/>
        </w:rPr>
      </w:pPr>
      <w:r>
        <w:rPr>
          <w:rFonts w:hint="eastAsia"/>
        </w:rPr>
        <w:t>诚然，他们以绝罚之名，拥有一种专横的雷霆，他们用它来打击那些他们称之为顽抗的人。</w:t>
      </w:r>
    </w:p>
    <w:p>
      <w:pPr>
        <w:widowControl w:val="0"/>
        <w:numPr>
          <w:ilvl w:val="0"/>
          <w:numId w:val="0"/>
        </w:numPr>
        <w:jc w:val="both"/>
        <w:rPr>
          <w:rFonts w:hint="eastAsia"/>
        </w:rPr>
      </w:pPr>
      <w:r>
        <w:rPr>
          <w:rFonts w:hint="eastAsia"/>
        </w:rPr>
        <w:t>But what contumacy do they punish, unless it be of persons who, when cited to their tribunal about money matters, have either not appeared, or, from poverty, have failed to satisfy their demands?</w:t>
      </w:r>
    </w:p>
    <w:p>
      <w:pPr>
        <w:widowControl w:val="0"/>
        <w:numPr>
          <w:ilvl w:val="0"/>
          <w:numId w:val="0"/>
        </w:numPr>
        <w:jc w:val="both"/>
        <w:rPr>
          <w:rFonts w:hint="eastAsia"/>
        </w:rPr>
      </w:pPr>
      <w:r>
        <w:rPr>
          <w:rFonts w:hint="eastAsia"/>
        </w:rPr>
        <w:t>但是他们惩罚的是什么顽抗呢？除非是那些因金钱问题被传唤到他们的法庭，却要么没有出庭，要么因贫困而未能满足他们要求的人。</w:t>
      </w:r>
    </w:p>
    <w:p>
      <w:pPr>
        <w:widowControl w:val="0"/>
        <w:numPr>
          <w:ilvl w:val="0"/>
          <w:numId w:val="0"/>
        </w:numPr>
        <w:jc w:val="both"/>
        <w:rPr>
          <w:rFonts w:hint="eastAsia"/>
        </w:rPr>
      </w:pPr>
      <w:r>
        <w:rPr>
          <w:rFonts w:hint="eastAsia"/>
        </w:rPr>
        <w:t>Accordingly, the most salutary remedy for chastising the guilty, they merely abuse in vexing the poor and the innocent.</w:t>
      </w:r>
    </w:p>
    <w:p>
      <w:pPr>
        <w:widowControl w:val="0"/>
        <w:numPr>
          <w:ilvl w:val="0"/>
          <w:numId w:val="0"/>
        </w:numPr>
        <w:jc w:val="both"/>
        <w:rPr>
          <w:rFonts w:hint="eastAsia"/>
        </w:rPr>
      </w:pPr>
      <w:r>
        <w:rPr>
          <w:rFonts w:hint="eastAsia"/>
        </w:rPr>
        <w:t>因此，他们只是滥用那惩治罪犯的最有益的补救措施，来折磨穷人和无辜者。</w:t>
      </w:r>
    </w:p>
    <w:p>
      <w:pPr>
        <w:widowControl w:val="0"/>
        <w:numPr>
          <w:ilvl w:val="0"/>
          <w:numId w:val="0"/>
        </w:numPr>
        <w:jc w:val="both"/>
        <w:rPr>
          <w:rFonts w:hint="eastAsia"/>
        </w:rPr>
      </w:pPr>
      <w:r>
        <w:rPr>
          <w:rFonts w:hint="eastAsia"/>
        </w:rPr>
        <w:t>They have, moreover, the ridiculous custom of sometimes flagellating hidden crimes with an anathema, as in the case where a theft has been committed and the thief is unknown.</w:t>
      </w:r>
    </w:p>
    <w:p>
      <w:pPr>
        <w:widowControl w:val="0"/>
        <w:numPr>
          <w:ilvl w:val="0"/>
          <w:numId w:val="0"/>
        </w:numPr>
        <w:jc w:val="both"/>
        <w:rPr>
          <w:rFonts w:hint="eastAsia"/>
        </w:rPr>
      </w:pPr>
      <w:r>
        <w:rPr>
          <w:rFonts w:hint="eastAsia"/>
        </w:rPr>
        <w:t>此外，他们还有一种可笑的习俗，有时用咒诅来鞭笞隐藏的罪行，例如在发生盗窃而小偷身份不明的情况下。</w:t>
      </w:r>
    </w:p>
    <w:p>
      <w:pPr>
        <w:widowControl w:val="0"/>
        <w:numPr>
          <w:ilvl w:val="0"/>
          <w:numId w:val="0"/>
        </w:numPr>
        <w:jc w:val="both"/>
        <w:rPr>
          <w:rFonts w:hint="eastAsia"/>
        </w:rPr>
      </w:pPr>
      <w:r>
        <w:rPr>
          <w:rFonts w:hint="eastAsia"/>
        </w:rPr>
        <w:t>This practice is altogether at variance with the institution of Christ.</w:t>
      </w:r>
    </w:p>
    <w:p>
      <w:pPr>
        <w:widowControl w:val="0"/>
        <w:numPr>
          <w:ilvl w:val="0"/>
          <w:numId w:val="0"/>
        </w:numPr>
        <w:jc w:val="both"/>
        <w:rPr>
          <w:rFonts w:hint="eastAsia"/>
        </w:rPr>
      </w:pPr>
      <w:r>
        <w:rPr>
          <w:rFonts w:hint="eastAsia"/>
        </w:rPr>
        <w:t>这种做法与基督的设立完全背道而驰。</w:t>
      </w:r>
    </w:p>
    <w:p>
      <w:pPr>
        <w:widowControl w:val="0"/>
        <w:numPr>
          <w:ilvl w:val="0"/>
          <w:numId w:val="0"/>
        </w:numPr>
        <w:jc w:val="both"/>
        <w:rPr>
          <w:rFonts w:hint="eastAsia"/>
        </w:rPr>
      </w:pPr>
      <w:r>
        <w:rPr>
          <w:rFonts w:hint="eastAsia"/>
        </w:rPr>
        <w:t>But, though so many disgraceful proceedings take place openly before the eyes of all, as to them excommunication is asleep.</w:t>
      </w:r>
    </w:p>
    <w:p>
      <w:pPr>
        <w:widowControl w:val="0"/>
        <w:numPr>
          <w:ilvl w:val="0"/>
          <w:numId w:val="0"/>
        </w:numPr>
        <w:jc w:val="both"/>
        <w:rPr>
          <w:rFonts w:hint="eastAsia"/>
        </w:rPr>
      </w:pPr>
      <w:r>
        <w:rPr>
          <w:rFonts w:hint="eastAsia"/>
        </w:rPr>
        <w:t>但是，尽管如此多可耻的行径公然发生在众人眼前，对他们而言，绝罚却沉睡了。</w:t>
      </w:r>
    </w:p>
    <w:p>
      <w:pPr>
        <w:widowControl w:val="0"/>
        <w:numPr>
          <w:ilvl w:val="0"/>
          <w:numId w:val="0"/>
        </w:numPr>
        <w:jc w:val="both"/>
        <w:rPr>
          <w:rFonts w:hint="eastAsia"/>
        </w:rPr>
      </w:pPr>
      <w:r>
        <w:rPr>
          <w:rFonts w:hint="eastAsia"/>
        </w:rPr>
        <w:t>And yet the very persons among whom all these disorders prevail have the hardihood to upbraid us with want of order!</w:t>
      </w:r>
    </w:p>
    <w:p>
      <w:pPr>
        <w:widowControl w:val="0"/>
        <w:numPr>
          <w:ilvl w:val="0"/>
          <w:numId w:val="0"/>
        </w:numPr>
        <w:jc w:val="both"/>
        <w:rPr>
          <w:rFonts w:hint="eastAsia"/>
        </w:rPr>
      </w:pPr>
      <w:r>
        <w:rPr>
          <w:rFonts w:hint="eastAsia"/>
        </w:rPr>
        <w:t>然而，正是这些充斥着混乱的人，却厚颜无耻地指责我们缺乏秩序！</w:t>
      </w:r>
    </w:p>
    <w:p>
      <w:pPr>
        <w:widowControl w:val="0"/>
        <w:numPr>
          <w:ilvl w:val="0"/>
          <w:numId w:val="0"/>
        </w:numPr>
        <w:jc w:val="both"/>
        <w:rPr>
          <w:rFonts w:hint="eastAsia"/>
        </w:rPr>
      </w:pPr>
      <w:r>
        <w:rPr>
          <w:rFonts w:hint="eastAsia"/>
        </w:rPr>
        <w:t>No doubt, if we are equally guilty, we gain nothing by accusing them; but in what I have hitherto said, my object has not been, by recrimination, to evade the charge which they bring against us, but to show the real value of that discipline which they complain that we have overthrown.</w:t>
      </w:r>
    </w:p>
    <w:p>
      <w:pPr>
        <w:widowControl w:val="0"/>
        <w:numPr>
          <w:ilvl w:val="0"/>
          <w:numId w:val="0"/>
        </w:numPr>
        <w:jc w:val="both"/>
        <w:rPr>
          <w:rFonts w:hint="eastAsia"/>
        </w:rPr>
      </w:pPr>
      <w:r>
        <w:rPr>
          <w:rFonts w:hint="eastAsia"/>
        </w:rPr>
        <w:t>毫无疑问，如果我们同样有罪，指责他们也于事无补；但我迄今所说，目的并非通过反诉来回避他们对我们的指控，而是要表明他们抱怨我们推翻的那种纪律的真正价值。</w:t>
      </w:r>
    </w:p>
    <w:p>
      <w:pPr>
        <w:widowControl w:val="0"/>
        <w:numPr>
          <w:ilvl w:val="0"/>
          <w:numId w:val="0"/>
        </w:numPr>
        <w:jc w:val="both"/>
        <w:rPr>
          <w:rFonts w:hint="eastAsia"/>
        </w:rPr>
      </w:pPr>
      <w:r>
        <w:rPr>
          <w:rFonts w:hint="eastAsia"/>
        </w:rPr>
        <w:t>If it is thought proper to compare the two, we are confident that our disorder, such as it is, will be found at all events some what more orderly than the kind of order in which they glory.</w:t>
      </w:r>
    </w:p>
    <w:p>
      <w:pPr>
        <w:widowControl w:val="0"/>
        <w:numPr>
          <w:ilvl w:val="0"/>
          <w:numId w:val="0"/>
        </w:numPr>
        <w:jc w:val="both"/>
        <w:rPr>
          <w:rFonts w:hint="eastAsia"/>
        </w:rPr>
      </w:pPr>
      <w:r>
        <w:rPr>
          <w:rFonts w:hint="eastAsia"/>
        </w:rPr>
        <w:t>如果认为适宜比较两者，我们相信，我们的混乱，尽管如此，无论如何都会比他们所夸耀的那种秩序更有秩序一些。</w:t>
      </w:r>
    </w:p>
    <w:p>
      <w:pPr>
        <w:widowControl w:val="0"/>
        <w:numPr>
          <w:ilvl w:val="0"/>
          <w:numId w:val="0"/>
        </w:numPr>
        <w:jc w:val="both"/>
        <w:rPr>
          <w:rFonts w:hint="eastAsia"/>
        </w:rPr>
      </w:pPr>
      <w:r>
        <w:rPr>
          <w:rFonts w:hint="eastAsia"/>
        </w:rPr>
        <w:t>I mean not to palliate or flatter our defects, when I thus speak.</w:t>
      </w:r>
    </w:p>
    <w:p>
      <w:pPr>
        <w:widowControl w:val="0"/>
        <w:numPr>
          <w:ilvl w:val="0"/>
          <w:numId w:val="0"/>
        </w:numPr>
        <w:jc w:val="both"/>
        <w:rPr>
          <w:rFonts w:hint="eastAsia"/>
        </w:rPr>
      </w:pPr>
      <w:r>
        <w:rPr>
          <w:rFonts w:hint="eastAsia"/>
        </w:rPr>
        <w:t>我这样说，并非意图掩饰或奉承我们的缺陷。</w:t>
      </w:r>
    </w:p>
    <w:p>
      <w:pPr>
        <w:widowControl w:val="0"/>
        <w:numPr>
          <w:ilvl w:val="0"/>
          <w:numId w:val="0"/>
        </w:numPr>
        <w:jc w:val="both"/>
        <w:rPr>
          <w:rFonts w:hint="eastAsia"/>
        </w:rPr>
      </w:pPr>
      <w:r>
        <w:rPr>
          <w:rFonts w:hint="eastAsia"/>
        </w:rPr>
        <w:t>I know how much we require to be improved.</w:t>
      </w:r>
    </w:p>
    <w:p>
      <w:pPr>
        <w:widowControl w:val="0"/>
        <w:numPr>
          <w:ilvl w:val="0"/>
          <w:numId w:val="0"/>
        </w:numPr>
        <w:jc w:val="both"/>
        <w:rPr>
          <w:rFonts w:hint="eastAsia"/>
        </w:rPr>
      </w:pPr>
      <w:r>
        <w:rPr>
          <w:rFonts w:hint="eastAsia"/>
        </w:rPr>
        <w:t>我知道我们多么需要改进。</w:t>
      </w:r>
    </w:p>
    <w:p>
      <w:pPr>
        <w:widowControl w:val="0"/>
        <w:numPr>
          <w:ilvl w:val="0"/>
          <w:numId w:val="0"/>
        </w:numPr>
        <w:jc w:val="both"/>
        <w:rPr>
          <w:rFonts w:hint="eastAsia"/>
        </w:rPr>
      </w:pPr>
      <w:r>
        <w:rPr>
          <w:rFonts w:hint="eastAsia"/>
        </w:rPr>
        <w:t>Undoubtedly, were God to call us to account, excuse would be difficult; but when called to answer our enemies we have a better cause, and an easier victory than we could wish.</w:t>
      </w:r>
    </w:p>
    <w:p>
      <w:pPr>
        <w:widowControl w:val="0"/>
        <w:numPr>
          <w:ilvl w:val="0"/>
          <w:numId w:val="0"/>
        </w:numPr>
        <w:jc w:val="both"/>
        <w:rPr>
          <w:rFonts w:hint="eastAsia"/>
        </w:rPr>
      </w:pPr>
      <w:r>
        <w:rPr>
          <w:rFonts w:hint="eastAsia"/>
        </w:rPr>
        <w:t>毫无疑问，如果神要我们交账，辩解将是困难的；但当被召唤来回答我们的敌人时，我们有比我们所希望的更好的理由和更容易的胜利。</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With similar effrontery, they clamor that we have seized upon the wealth of the Church, and applied it to secular purposes.</w:t>
      </w:r>
    </w:p>
    <w:p>
      <w:pPr>
        <w:widowControl w:val="0"/>
        <w:numPr>
          <w:ilvl w:val="0"/>
          <w:numId w:val="0"/>
        </w:numPr>
        <w:jc w:val="both"/>
        <w:rPr>
          <w:rFonts w:hint="eastAsia"/>
        </w:rPr>
      </w:pPr>
      <w:r>
        <w:rPr>
          <w:rFonts w:hint="eastAsia"/>
        </w:rPr>
        <w:t>他们以同样的厚颜无耻叫嚣说，我们攫取了教会的财富，并将其用于世俗目的。</w:t>
      </w:r>
    </w:p>
    <w:p>
      <w:pPr>
        <w:widowControl w:val="0"/>
        <w:numPr>
          <w:ilvl w:val="0"/>
          <w:numId w:val="0"/>
        </w:numPr>
        <w:jc w:val="both"/>
        <w:rPr>
          <w:rFonts w:hint="eastAsia"/>
        </w:rPr>
      </w:pPr>
      <w:r>
        <w:rPr>
          <w:rFonts w:hint="eastAsia"/>
        </w:rPr>
        <w:t>Were I to say that we have not sinned in this respect, I should lie.</w:t>
      </w:r>
    </w:p>
    <w:p>
      <w:pPr>
        <w:widowControl w:val="0"/>
        <w:numPr>
          <w:ilvl w:val="0"/>
          <w:numId w:val="0"/>
        </w:numPr>
        <w:jc w:val="both"/>
        <w:rPr>
          <w:rFonts w:hint="eastAsia"/>
        </w:rPr>
      </w:pPr>
      <w:r>
        <w:rPr>
          <w:rFonts w:hint="eastAsia"/>
        </w:rPr>
        <w:t>如果我说我们在这方面没有犯罪，那我就是在撒谎。</w:t>
      </w:r>
    </w:p>
    <w:p>
      <w:pPr>
        <w:widowControl w:val="0"/>
        <w:numPr>
          <w:ilvl w:val="0"/>
          <w:numId w:val="0"/>
        </w:numPr>
        <w:jc w:val="both"/>
        <w:rPr>
          <w:rFonts w:hint="eastAsia"/>
        </w:rPr>
      </w:pPr>
      <w:r>
        <w:rPr>
          <w:rFonts w:hint="eastAsia"/>
        </w:rPr>
        <w:t>Indeed, changes of such magnitude are seldom made without bringing some inconveniences along with them.</w:t>
      </w:r>
    </w:p>
    <w:p>
      <w:pPr>
        <w:widowControl w:val="0"/>
        <w:numPr>
          <w:ilvl w:val="0"/>
          <w:numId w:val="0"/>
        </w:numPr>
        <w:jc w:val="both"/>
        <w:rPr>
          <w:rFonts w:hint="eastAsia"/>
        </w:rPr>
      </w:pPr>
      <w:r>
        <w:rPr>
          <w:rFonts w:hint="eastAsia"/>
        </w:rPr>
        <w:t>的确，如此巨大的变革很少不带来一些不便。</w:t>
      </w:r>
    </w:p>
    <w:p>
      <w:pPr>
        <w:widowControl w:val="0"/>
        <w:numPr>
          <w:ilvl w:val="0"/>
          <w:numId w:val="0"/>
        </w:numPr>
        <w:jc w:val="both"/>
        <w:rPr>
          <w:rFonts w:hint="eastAsia"/>
        </w:rPr>
      </w:pPr>
      <w:r>
        <w:rPr>
          <w:rFonts w:hint="eastAsia"/>
        </w:rPr>
        <w:t>If, herein, aught has been done wrong, I excuse it not.</w:t>
      </w:r>
    </w:p>
    <w:p>
      <w:pPr>
        <w:widowControl w:val="0"/>
        <w:numPr>
          <w:ilvl w:val="0"/>
          <w:numId w:val="0"/>
        </w:numPr>
        <w:jc w:val="both"/>
        <w:rPr>
          <w:rFonts w:hint="eastAsia"/>
        </w:rPr>
      </w:pPr>
      <w:r>
        <w:rPr>
          <w:rFonts w:hint="eastAsia"/>
        </w:rPr>
        <w:t>如果在此有任何差错，我概不推卸责任。</w:t>
      </w:r>
    </w:p>
    <w:p>
      <w:pPr>
        <w:widowControl w:val="0"/>
        <w:numPr>
          <w:ilvl w:val="0"/>
          <w:numId w:val="0"/>
        </w:numPr>
        <w:jc w:val="both"/>
        <w:rPr>
          <w:rFonts w:hint="eastAsia"/>
        </w:rPr>
      </w:pPr>
      <w:r>
        <w:rPr>
          <w:rFonts w:hint="eastAsia"/>
        </w:rPr>
        <w:t>But, with what face do our adversaries present this charge against us?</w:t>
      </w:r>
    </w:p>
    <w:p>
      <w:pPr>
        <w:widowControl w:val="0"/>
        <w:numPr>
          <w:ilvl w:val="0"/>
          <w:numId w:val="0"/>
        </w:numPr>
        <w:jc w:val="both"/>
        <w:rPr>
          <w:rFonts w:hint="eastAsia"/>
        </w:rPr>
      </w:pPr>
      <w:r>
        <w:rPr>
          <w:rFonts w:hint="eastAsia"/>
        </w:rPr>
        <w:t>但是，我们的对手又有什么脸面提出这样的指控呢？</w:t>
      </w:r>
    </w:p>
    <w:p>
      <w:pPr>
        <w:widowControl w:val="0"/>
        <w:numPr>
          <w:ilvl w:val="0"/>
          <w:numId w:val="0"/>
        </w:numPr>
        <w:jc w:val="both"/>
        <w:rPr>
          <w:rFonts w:hint="eastAsia"/>
        </w:rPr>
      </w:pPr>
      <w:r>
        <w:rPr>
          <w:rFonts w:hint="eastAsia"/>
        </w:rPr>
        <w:t>They say, it is sacrilege to convert the wealth of the Church to secular uses.</w:t>
      </w:r>
    </w:p>
    <w:p>
      <w:pPr>
        <w:widowControl w:val="0"/>
        <w:numPr>
          <w:ilvl w:val="0"/>
          <w:numId w:val="0"/>
        </w:numPr>
        <w:jc w:val="both"/>
        <w:rPr>
          <w:rFonts w:hint="eastAsia"/>
        </w:rPr>
      </w:pPr>
      <w:r>
        <w:rPr>
          <w:rFonts w:hint="eastAsia"/>
        </w:rPr>
        <w:t>他们说，将教会的财富用于世俗用途是亵渎神圣。</w:t>
      </w:r>
    </w:p>
    <w:p>
      <w:pPr>
        <w:widowControl w:val="0"/>
        <w:numPr>
          <w:ilvl w:val="0"/>
          <w:numId w:val="0"/>
        </w:numPr>
        <w:jc w:val="both"/>
        <w:rPr>
          <w:rFonts w:hint="eastAsia"/>
        </w:rPr>
      </w:pPr>
      <w:r>
        <w:rPr>
          <w:rFonts w:hint="eastAsia"/>
        </w:rPr>
        <w:t>I admit it.</w:t>
      </w:r>
    </w:p>
    <w:p>
      <w:pPr>
        <w:widowControl w:val="0"/>
        <w:numPr>
          <w:ilvl w:val="0"/>
          <w:numId w:val="0"/>
        </w:numPr>
        <w:jc w:val="both"/>
        <w:rPr>
          <w:rFonts w:hint="eastAsia"/>
        </w:rPr>
      </w:pPr>
      <w:r>
        <w:rPr>
          <w:rFonts w:hint="eastAsia"/>
        </w:rPr>
        <w:t>我承认。</w:t>
      </w:r>
    </w:p>
    <w:p>
      <w:pPr>
        <w:widowControl w:val="0"/>
        <w:numPr>
          <w:ilvl w:val="0"/>
          <w:numId w:val="0"/>
        </w:numPr>
        <w:jc w:val="both"/>
        <w:rPr>
          <w:rFonts w:hint="eastAsia"/>
        </w:rPr>
      </w:pPr>
      <w:r>
        <w:rPr>
          <w:rFonts w:hint="eastAsia"/>
        </w:rPr>
        <w:t>They add, that we do so.</w:t>
      </w:r>
    </w:p>
    <w:p>
      <w:pPr>
        <w:widowControl w:val="0"/>
        <w:numPr>
          <w:ilvl w:val="0"/>
          <w:numId w:val="0"/>
        </w:numPr>
        <w:jc w:val="both"/>
        <w:rPr>
          <w:rFonts w:hint="eastAsia"/>
        </w:rPr>
      </w:pPr>
      <w:r>
        <w:rPr>
          <w:rFonts w:hint="eastAsia"/>
        </w:rPr>
        <w:t>他们补充说，我们这样做。</w:t>
      </w:r>
    </w:p>
    <w:p>
      <w:pPr>
        <w:widowControl w:val="0"/>
        <w:numPr>
          <w:ilvl w:val="0"/>
          <w:numId w:val="0"/>
        </w:numPr>
        <w:jc w:val="both"/>
        <w:rPr>
          <w:rFonts w:hint="eastAsia"/>
        </w:rPr>
      </w:pPr>
      <w:r>
        <w:rPr>
          <w:rFonts w:hint="eastAsia"/>
        </w:rPr>
        <w:t>I reply, that we have not the least objection to answer for ourselves, provided they, too, in their turn, come prepared to plead their cause.</w:t>
      </w:r>
    </w:p>
    <w:p>
      <w:pPr>
        <w:widowControl w:val="0"/>
        <w:numPr>
          <w:ilvl w:val="0"/>
          <w:numId w:val="0"/>
        </w:numPr>
        <w:jc w:val="both"/>
        <w:rPr>
          <w:rFonts w:hint="eastAsia"/>
        </w:rPr>
      </w:pPr>
      <w:r>
        <w:rPr>
          <w:rFonts w:hint="eastAsia"/>
        </w:rPr>
        <w:t>我回答说，我们丝毫不反对为自己辩护，只要他们也反过来准备好为自己辩护。</w:t>
      </w:r>
    </w:p>
    <w:p>
      <w:pPr>
        <w:widowControl w:val="0"/>
        <w:numPr>
          <w:ilvl w:val="0"/>
          <w:numId w:val="0"/>
        </w:numPr>
        <w:jc w:val="both"/>
        <w:rPr>
          <w:rFonts w:hint="eastAsia"/>
        </w:rPr>
      </w:pPr>
      <w:r>
        <w:rPr>
          <w:rFonts w:hint="eastAsia"/>
        </w:rPr>
        <w:t>We will immediately attend to our own case; meanwhile, let us see what they do.</w:t>
      </w:r>
    </w:p>
    <w:p>
      <w:pPr>
        <w:widowControl w:val="0"/>
        <w:numPr>
          <w:ilvl w:val="0"/>
          <w:numId w:val="0"/>
        </w:numPr>
        <w:jc w:val="both"/>
        <w:rPr>
          <w:rFonts w:hint="eastAsia"/>
        </w:rPr>
      </w:pPr>
      <w:r>
        <w:rPr>
          <w:rFonts w:hint="eastAsia"/>
        </w:rPr>
        <w:t>我们将立即处理我们自己的情况；同时，让我们看看他们做了什么。</w:t>
      </w:r>
    </w:p>
    <w:p>
      <w:pPr>
        <w:widowControl w:val="0"/>
        <w:numPr>
          <w:ilvl w:val="0"/>
          <w:numId w:val="0"/>
        </w:numPr>
        <w:jc w:val="both"/>
        <w:rPr>
          <w:rFonts w:hint="eastAsia"/>
        </w:rPr>
      </w:pPr>
      <w:r>
        <w:rPr>
          <w:rFonts w:hint="eastAsia"/>
        </w:rPr>
        <w:t>Of bishops I say nothing, except what all see, that they not only rival princes in the splendor of their dress, the luxuries of their table, the number of their servants, the magnificence of their palaces, in short, every kind of luxury; but also, that they dilapidate and squander ecclesiastical revenues, in expenditure of a much more shameful description.</w:t>
      </w:r>
    </w:p>
    <w:p>
      <w:pPr>
        <w:widowControl w:val="0"/>
        <w:numPr>
          <w:ilvl w:val="0"/>
          <w:numId w:val="0"/>
        </w:numPr>
        <w:jc w:val="both"/>
        <w:rPr>
          <w:rFonts w:hint="eastAsia"/>
        </w:rPr>
      </w:pPr>
      <w:r>
        <w:rPr>
          <w:rFonts w:hint="eastAsia"/>
        </w:rPr>
        <w:t>关于主教，我除了众所周知的事实之外，什么也不说，即他们不仅在衣着的华丽、餐桌的奢侈、仆人的数量、宫殿的宏伟，总之，在各种奢华方面与王侯媲美；而且，他们还挥霍和浪费教会的收入，用于更可耻的开支。</w:t>
      </w:r>
    </w:p>
    <w:p>
      <w:pPr>
        <w:widowControl w:val="0"/>
        <w:numPr>
          <w:ilvl w:val="0"/>
          <w:numId w:val="0"/>
        </w:numPr>
        <w:jc w:val="both"/>
        <w:rPr>
          <w:rFonts w:hint="eastAsia"/>
        </w:rPr>
      </w:pPr>
      <w:r>
        <w:rPr>
          <w:rFonts w:hint="eastAsia"/>
        </w:rPr>
        <w:t>I say nothing of field sports, nothing of gaming, nothing of the other pleasures which absorb no small portion of their incomes.</w:t>
      </w:r>
    </w:p>
    <w:p>
      <w:pPr>
        <w:widowControl w:val="0"/>
        <w:numPr>
          <w:ilvl w:val="0"/>
          <w:numId w:val="0"/>
        </w:numPr>
        <w:jc w:val="both"/>
        <w:rPr>
          <w:rFonts w:hint="eastAsia"/>
        </w:rPr>
      </w:pPr>
      <w:r>
        <w:rPr>
          <w:rFonts w:hint="eastAsia"/>
        </w:rPr>
        <w:t>我姑且不提野外运动，不提赌博，不提其他消耗他们收入不小一部分的乐趣。</w:t>
      </w:r>
    </w:p>
    <w:p>
      <w:pPr>
        <w:widowControl w:val="0"/>
        <w:numPr>
          <w:ilvl w:val="0"/>
          <w:numId w:val="0"/>
        </w:numPr>
        <w:jc w:val="both"/>
        <w:rPr>
          <w:rFonts w:hint="eastAsia"/>
        </w:rPr>
      </w:pPr>
      <w:r>
        <w:rPr>
          <w:rFonts w:hint="eastAsia"/>
        </w:rPr>
        <w:t>But, to take from the Church, in order to spend on pimps and harlots, is surely too bad.</w:t>
      </w:r>
    </w:p>
    <w:p>
      <w:pPr>
        <w:widowControl w:val="0"/>
        <w:numPr>
          <w:ilvl w:val="0"/>
          <w:numId w:val="0"/>
        </w:numPr>
        <w:jc w:val="both"/>
        <w:rPr>
          <w:rFonts w:hint="eastAsia"/>
        </w:rPr>
      </w:pPr>
      <w:r>
        <w:rPr>
          <w:rFonts w:hint="eastAsia"/>
        </w:rPr>
        <w:t>但是，从教会拿钱，花在皮条客和妓女身上，这实在太糟糕了。</w:t>
      </w:r>
    </w:p>
    <w:p>
      <w:pPr>
        <w:widowControl w:val="0"/>
        <w:numPr>
          <w:ilvl w:val="0"/>
          <w:numId w:val="0"/>
        </w:numPr>
        <w:jc w:val="both"/>
        <w:rPr>
          <w:rFonts w:hint="eastAsia"/>
        </w:rPr>
      </w:pPr>
      <w:r>
        <w:rPr>
          <w:rFonts w:hint="eastAsia"/>
        </w:rPr>
        <w:t>Then how absurd, not only to plume themselves on pomp and show, but to carry them to the utmost excess.</w:t>
      </w:r>
    </w:p>
    <w:p>
      <w:pPr>
        <w:widowControl w:val="0"/>
        <w:numPr>
          <w:ilvl w:val="0"/>
          <w:numId w:val="0"/>
        </w:numPr>
        <w:jc w:val="both"/>
        <w:rPr>
          <w:rFonts w:hint="eastAsia"/>
        </w:rPr>
      </w:pPr>
      <w:r>
        <w:rPr>
          <w:rFonts w:hint="eastAsia"/>
        </w:rPr>
        <w:t>那么，不仅以排场和炫耀自诩，而且将其推向极致，又是何等荒谬。</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Time was, when poverty in priests was deemed glorious.</w:t>
      </w:r>
    </w:p>
    <w:p>
      <w:pPr>
        <w:widowControl w:val="0"/>
        <w:numPr>
          <w:ilvl w:val="0"/>
          <w:numId w:val="0"/>
        </w:numPr>
        <w:jc w:val="both"/>
        <w:rPr>
          <w:rFonts w:hint="eastAsia"/>
        </w:rPr>
      </w:pPr>
      <w:r>
        <w:rPr>
          <w:rFonts w:hint="eastAsia"/>
        </w:rPr>
        <w:t>曾几何时，神父的贫穷被认为是光荣的。</w:t>
      </w:r>
    </w:p>
    <w:p>
      <w:pPr>
        <w:widowControl w:val="0"/>
        <w:numPr>
          <w:ilvl w:val="0"/>
          <w:numId w:val="0"/>
        </w:numPr>
        <w:jc w:val="both"/>
        <w:rPr>
          <w:rFonts w:hint="eastAsia"/>
        </w:rPr>
      </w:pPr>
      <w:r>
        <w:rPr>
          <w:rFonts w:hint="eastAsia"/>
        </w:rPr>
        <w:t>So it was in the Council of Aquila.</w:t>
      </w:r>
    </w:p>
    <w:p>
      <w:pPr>
        <w:widowControl w:val="0"/>
        <w:numPr>
          <w:ilvl w:val="0"/>
          <w:numId w:val="0"/>
        </w:numPr>
        <w:jc w:val="both"/>
        <w:rPr>
          <w:rFonts w:hint="eastAsia"/>
        </w:rPr>
      </w:pPr>
      <w:r>
        <w:rPr>
          <w:rFonts w:hint="eastAsia"/>
        </w:rPr>
        <w:t>阿奎拉大公会议就是如此。</w:t>
      </w:r>
    </w:p>
    <w:p>
      <w:pPr>
        <w:widowControl w:val="0"/>
        <w:numPr>
          <w:ilvl w:val="0"/>
          <w:numId w:val="0"/>
        </w:numPr>
        <w:jc w:val="both"/>
        <w:rPr>
          <w:rFonts w:hint="eastAsia"/>
        </w:rPr>
      </w:pPr>
      <w:r>
        <w:rPr>
          <w:rFonts w:hint="eastAsia"/>
        </w:rPr>
        <w:t>On one occasion, too, it was decreed that a bishop should reside within a short distance of his church in a humble dwelling, with a scanty table and mean furniture, (Conc. Carth. 4. cap. 4 Can. 14.)</w:t>
      </w:r>
    </w:p>
    <w:p>
      <w:pPr>
        <w:widowControl w:val="0"/>
        <w:numPr>
          <w:ilvl w:val="0"/>
          <w:numId w:val="0"/>
        </w:numPr>
        <w:jc w:val="both"/>
        <w:rPr>
          <w:rFonts w:hint="eastAsia"/>
        </w:rPr>
      </w:pPr>
      <w:r>
        <w:rPr>
          <w:rFonts w:hint="eastAsia"/>
        </w:rPr>
        <w:t>有一次，还曾下令主教应住在离教堂不远的简陋住所里，饮食菲薄，家具简陋（第四次迦太基大公会议，第四章，第十四条教规）。</w:t>
      </w:r>
    </w:p>
    <w:p>
      <w:pPr>
        <w:widowControl w:val="0"/>
        <w:numPr>
          <w:ilvl w:val="0"/>
          <w:numId w:val="0"/>
        </w:numPr>
        <w:jc w:val="both"/>
        <w:rPr>
          <w:rFonts w:hint="eastAsia"/>
        </w:rPr>
      </w:pPr>
      <w:r>
        <w:rPr>
          <w:rFonts w:hint="eastAsia"/>
        </w:rPr>
        <w:t>But, without going to that ancient rigor, after numerous corruptions had crept in with the progress of wealth, even then the ancient law was again confirmed which divided ecclesiastical revenues into four portions; one to go to the bishop for hospitality, and the relief of those in want, another to the clergy, a third to the poor, and a fourth to the repairing of churches.</w:t>
      </w:r>
    </w:p>
    <w:p>
      <w:pPr>
        <w:widowControl w:val="0"/>
        <w:numPr>
          <w:ilvl w:val="0"/>
          <w:numId w:val="0"/>
        </w:numPr>
        <w:jc w:val="both"/>
        <w:rPr>
          <w:rFonts w:hint="eastAsia"/>
        </w:rPr>
      </w:pPr>
      <w:r>
        <w:rPr>
          <w:rFonts w:hint="eastAsia"/>
        </w:rPr>
        <w:t>但是，即使不回到那种古老的严厉，在财富增长带来无数败坏之后，即使在那时，古老的律法也再次得到确认，该律法将教会收入分为四份；一份归主教用于款待和救济有需要的人，一份归神职人员，一份归穷人，一份归修缮教堂。</w:t>
      </w:r>
    </w:p>
    <w:p>
      <w:pPr>
        <w:widowControl w:val="0"/>
        <w:numPr>
          <w:ilvl w:val="0"/>
          <w:numId w:val="0"/>
        </w:numPr>
        <w:jc w:val="both"/>
        <w:rPr>
          <w:rFonts w:hint="eastAsia"/>
        </w:rPr>
      </w:pPr>
      <w:r>
        <w:rPr>
          <w:rFonts w:hint="eastAsia"/>
        </w:rPr>
        <w:t>Gregory attests that this rule was in full observance even in his day.</w:t>
      </w:r>
    </w:p>
    <w:p>
      <w:pPr>
        <w:widowControl w:val="0"/>
        <w:numPr>
          <w:ilvl w:val="0"/>
          <w:numId w:val="0"/>
        </w:numPr>
        <w:jc w:val="both"/>
        <w:rPr>
          <w:rFonts w:hint="eastAsia"/>
        </w:rPr>
      </w:pPr>
      <w:r>
        <w:rPr>
          <w:rFonts w:hint="eastAsia"/>
        </w:rPr>
        <w:t>格列高利证明这条规则在他那个时代仍然得到充分遵守。</w:t>
      </w:r>
    </w:p>
    <w:p>
      <w:pPr>
        <w:widowControl w:val="0"/>
        <w:numPr>
          <w:ilvl w:val="0"/>
          <w:numId w:val="0"/>
        </w:numPr>
        <w:jc w:val="both"/>
        <w:rPr>
          <w:rFonts w:hint="eastAsia"/>
        </w:rPr>
      </w:pPr>
      <w:r>
        <w:rPr>
          <w:rFonts w:hint="eastAsia"/>
        </w:rPr>
        <w:t>Besides, were there no laws on the subject, and at one time there were none, (for that which I have mentioned was, as in the case of other laws, rendered necessary by the corruption of manners,) still there is no man who will not admit the truth of what Jerome says, (ad Nepotianum,) that it is the glory of a bishop to provide for the wants of the poor, and the disgrace of all priests to have a hankering after private wealth.</w:t>
      </w:r>
    </w:p>
    <w:p>
      <w:pPr>
        <w:widowControl w:val="0"/>
        <w:numPr>
          <w:ilvl w:val="0"/>
          <w:numId w:val="0"/>
        </w:numPr>
        <w:jc w:val="both"/>
        <w:rPr>
          <w:rFonts w:hint="eastAsia"/>
        </w:rPr>
      </w:pPr>
      <w:r>
        <w:rPr>
          <w:rFonts w:hint="eastAsia"/>
        </w:rPr>
        <w:t>此外，即使没有关于此事的律法，而且一度确实没有（因为我所提到的那条律法，正如其他律法一样，是由于风气的败坏而变得必要的），仍然没有人会否认耶柔米所说的话的真实性（致尼波提安书），即供给穷人的需要是主教的荣耀，而贪图私产是所有神父的耻辱。</w:t>
      </w:r>
    </w:p>
    <w:p>
      <w:pPr>
        <w:widowControl w:val="0"/>
        <w:numPr>
          <w:ilvl w:val="0"/>
          <w:numId w:val="0"/>
        </w:numPr>
        <w:jc w:val="both"/>
        <w:rPr>
          <w:rFonts w:hint="eastAsia"/>
        </w:rPr>
      </w:pPr>
      <w:r>
        <w:rPr>
          <w:rFonts w:hint="eastAsia"/>
        </w:rPr>
        <w:t>It will, perhaps, be thought that another injunction, which he gives in the same passage, is too severe, viz., that open table should be kept for the poor, and for strangers.</w:t>
      </w:r>
    </w:p>
    <w:p>
      <w:pPr>
        <w:widowControl w:val="0"/>
        <w:numPr>
          <w:ilvl w:val="0"/>
          <w:numId w:val="0"/>
        </w:numPr>
        <w:jc w:val="both"/>
        <w:rPr>
          <w:rFonts w:hint="eastAsia"/>
        </w:rPr>
      </w:pPr>
      <w:r>
        <w:rPr>
          <w:rFonts w:hint="eastAsia"/>
        </w:rPr>
        <w:t>或许有人会认为，他在同一段落中给出的另一条训令过于严厉，即应为穷人和陌生人设宴。</w:t>
      </w:r>
    </w:p>
    <w:p>
      <w:pPr>
        <w:widowControl w:val="0"/>
        <w:numPr>
          <w:ilvl w:val="0"/>
          <w:numId w:val="0"/>
        </w:numPr>
        <w:jc w:val="both"/>
        <w:rPr>
          <w:rFonts w:hint="eastAsia"/>
        </w:rPr>
      </w:pPr>
      <w:r>
        <w:rPr>
          <w:rFonts w:hint="eastAsia"/>
        </w:rPr>
        <w:t>It is, however, equally well-founded.</w:t>
      </w:r>
    </w:p>
    <w:p>
      <w:pPr>
        <w:widowControl w:val="0"/>
        <w:numPr>
          <w:ilvl w:val="0"/>
          <w:numId w:val="0"/>
        </w:numPr>
        <w:jc w:val="both"/>
        <w:rPr>
          <w:rFonts w:hint="eastAsia"/>
        </w:rPr>
      </w:pPr>
      <w:r>
        <w:rPr>
          <w:rFonts w:hint="eastAsia"/>
        </w:rPr>
        <w:t>然而，它同样是有充分根据的。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nearer abbots approach to bishops in extent of revenue, the more they resemble them.</w:t>
      </w:r>
    </w:p>
    <w:p>
      <w:pPr>
        <w:widowControl w:val="0"/>
        <w:numPr>
          <w:ilvl w:val="0"/>
          <w:numId w:val="0"/>
        </w:numPr>
        <w:jc w:val="both"/>
        <w:rPr>
          <w:rFonts w:hint="eastAsia"/>
        </w:rPr>
      </w:pPr>
      <w:r>
        <w:rPr>
          <w:rFonts w:hint="eastAsia"/>
        </w:rPr>
        <w:t>修道院院长在收入规模上越接近主教，他们就越像主教。</w:t>
      </w:r>
    </w:p>
    <w:p>
      <w:pPr>
        <w:widowControl w:val="0"/>
        <w:numPr>
          <w:ilvl w:val="0"/>
          <w:numId w:val="0"/>
        </w:numPr>
        <w:jc w:val="both"/>
        <w:rPr>
          <w:rFonts w:hint="eastAsia"/>
        </w:rPr>
      </w:pPr>
      <w:r>
        <w:rPr>
          <w:rFonts w:hint="eastAsia"/>
        </w:rPr>
        <w:t>Canons and parish priests, not deriving enough from one cure for gluttony, luxury, and pomp, soon found out a compendious method of remedying the inconvenience.</w:t>
      </w:r>
    </w:p>
    <w:p>
      <w:pPr>
        <w:widowControl w:val="0"/>
        <w:numPr>
          <w:ilvl w:val="0"/>
          <w:numId w:val="0"/>
        </w:numPr>
        <w:jc w:val="both"/>
        <w:rPr>
          <w:rFonts w:hint="eastAsia"/>
        </w:rPr>
      </w:pPr>
      <w:r>
        <w:rPr>
          <w:rFonts w:hint="eastAsia"/>
        </w:rPr>
        <w:t>教士和堂区神父，由于从一个圣职中获得的收入不足以满足他们的贪食、奢侈和排场，很快就找到了一个简便的方法来弥补这种不便。</w:t>
      </w:r>
    </w:p>
    <w:p>
      <w:pPr>
        <w:widowControl w:val="0"/>
        <w:numPr>
          <w:ilvl w:val="0"/>
          <w:numId w:val="0"/>
        </w:numPr>
        <w:jc w:val="both"/>
        <w:rPr>
          <w:rFonts w:hint="eastAsia"/>
        </w:rPr>
      </w:pPr>
      <w:r>
        <w:rPr>
          <w:rFonts w:hint="eastAsia"/>
        </w:rPr>
        <w:t>For there is nothing to prevent him who could, in one month, swallow much more than he draws in a year, from holding four or five benefices.</w:t>
      </w:r>
    </w:p>
    <w:p>
      <w:pPr>
        <w:widowControl w:val="0"/>
        <w:numPr>
          <w:ilvl w:val="0"/>
          <w:numId w:val="0"/>
        </w:numPr>
        <w:jc w:val="both"/>
        <w:rPr>
          <w:rFonts w:hint="eastAsia"/>
        </w:rPr>
      </w:pPr>
      <w:r>
        <w:rPr>
          <w:rFonts w:hint="eastAsia"/>
        </w:rPr>
        <w:t>因为没有什么能阻止一个在一个月内就能吞下比他一年收入多得多的人，同时拥有四五个圣俸。</w:t>
      </w:r>
    </w:p>
    <w:p>
      <w:pPr>
        <w:widowControl w:val="0"/>
        <w:numPr>
          <w:ilvl w:val="0"/>
          <w:numId w:val="0"/>
        </w:numPr>
        <w:jc w:val="both"/>
        <w:rPr>
          <w:rFonts w:hint="eastAsia"/>
        </w:rPr>
      </w:pPr>
      <w:r>
        <w:rPr>
          <w:rFonts w:hint="eastAsia"/>
        </w:rPr>
        <w:t>The burden is nothing thought of.</w:t>
      </w:r>
    </w:p>
    <w:p>
      <w:pPr>
        <w:widowControl w:val="0"/>
        <w:numPr>
          <w:ilvl w:val="0"/>
          <w:numId w:val="0"/>
        </w:numPr>
        <w:jc w:val="both"/>
        <w:rPr>
          <w:rFonts w:hint="eastAsia"/>
        </w:rPr>
      </w:pPr>
      <w:r>
        <w:rPr>
          <w:rFonts w:hint="eastAsia"/>
        </w:rPr>
        <w:t>重担根本不被考虑。</w:t>
      </w:r>
    </w:p>
    <w:p>
      <w:pPr>
        <w:widowControl w:val="0"/>
        <w:numPr>
          <w:ilvl w:val="0"/>
          <w:numId w:val="0"/>
        </w:numPr>
        <w:jc w:val="both"/>
        <w:rPr>
          <w:rFonts w:hint="eastAsia"/>
        </w:rPr>
      </w:pPr>
      <w:r>
        <w:rPr>
          <w:rFonts w:hint="eastAsia"/>
        </w:rPr>
        <w:t>For there are vicars at hand ready to stoop, and take it on their shoulders, provided they are allowed to gobble up some small portion of the proceeds.</w:t>
      </w:r>
    </w:p>
    <w:p>
      <w:pPr>
        <w:widowControl w:val="0"/>
        <w:numPr>
          <w:ilvl w:val="0"/>
          <w:numId w:val="0"/>
        </w:numPr>
        <w:jc w:val="both"/>
        <w:rPr>
          <w:rFonts w:hint="eastAsia"/>
        </w:rPr>
      </w:pPr>
      <w:r>
        <w:rPr>
          <w:rFonts w:hint="eastAsia"/>
        </w:rPr>
        <w:t>因为有代理牧师在旁，只要允许他们吞食一小部分收益，他们就愿意弯腰承担。</w:t>
      </w:r>
    </w:p>
    <w:p>
      <w:pPr>
        <w:widowControl w:val="0"/>
        <w:numPr>
          <w:ilvl w:val="0"/>
          <w:numId w:val="0"/>
        </w:numPr>
        <w:jc w:val="both"/>
        <w:rPr>
          <w:rFonts w:hint="eastAsia"/>
        </w:rPr>
      </w:pPr>
      <w:r>
        <w:rPr>
          <w:rFonts w:hint="eastAsia"/>
        </w:rPr>
        <w:t>Nay, few are found who will be contented with one bishopric, or one abbacy.</w:t>
      </w:r>
    </w:p>
    <w:p>
      <w:pPr>
        <w:widowControl w:val="0"/>
        <w:numPr>
          <w:ilvl w:val="0"/>
          <w:numId w:val="0"/>
        </w:numPr>
        <w:jc w:val="both"/>
        <w:rPr>
          <w:rFonts w:hint="eastAsia"/>
        </w:rPr>
      </w:pPr>
      <w:r>
        <w:rPr>
          <w:rFonts w:hint="eastAsia"/>
        </w:rPr>
        <w:t>岂止如此，很少有人满足于一个主教辖区或一个修道院。</w:t>
      </w:r>
    </w:p>
    <w:p>
      <w:pPr>
        <w:widowControl w:val="0"/>
        <w:numPr>
          <w:ilvl w:val="0"/>
          <w:numId w:val="0"/>
        </w:numPr>
        <w:jc w:val="both"/>
        <w:rPr>
          <w:rFonts w:hint="eastAsia"/>
        </w:rPr>
      </w:pPr>
      <w:r>
        <w:rPr>
          <w:rFonts w:hint="eastAsia"/>
        </w:rPr>
        <w:t>Those of the clergy who live at the public expense of the Church, though able to live on their patrimony, Jerome styles sacrilegious, (C. Cler. I. Quaest. 2.)</w:t>
      </w:r>
    </w:p>
    <w:p>
      <w:pPr>
        <w:widowControl w:val="0"/>
        <w:numPr>
          <w:ilvl w:val="0"/>
          <w:numId w:val="0"/>
        </w:numPr>
        <w:jc w:val="both"/>
        <w:rPr>
          <w:rFonts w:hint="eastAsia"/>
        </w:rPr>
      </w:pPr>
      <w:r>
        <w:rPr>
          <w:rFonts w:hint="eastAsia"/>
        </w:rPr>
        <w:t>那些靠教会公款生活的神职人员，尽管能够依靠自己的遗产生活，耶柔米称之为亵渎神圣（《神职人员法典》第一卷，第二问）。</w:t>
      </w:r>
    </w:p>
    <w:p>
      <w:pPr>
        <w:widowControl w:val="0"/>
        <w:numPr>
          <w:ilvl w:val="0"/>
          <w:numId w:val="0"/>
        </w:numPr>
        <w:jc w:val="both"/>
        <w:rPr>
          <w:rFonts w:hint="eastAsia"/>
        </w:rPr>
      </w:pPr>
      <w:r>
        <w:rPr>
          <w:rFonts w:hint="eastAsia"/>
        </w:rPr>
        <w:t>What, then, must be thought of those who at once engulf three bishoprics, i.e., from fifty to a hundred tolerable patrimonies?</w:t>
      </w:r>
    </w:p>
    <w:p>
      <w:pPr>
        <w:widowControl w:val="0"/>
        <w:numPr>
          <w:ilvl w:val="0"/>
          <w:numId w:val="0"/>
        </w:numPr>
        <w:jc w:val="both"/>
        <w:rPr>
          <w:rFonts w:hint="eastAsia"/>
        </w:rPr>
      </w:pPr>
      <w:r>
        <w:rPr>
          <w:rFonts w:hint="eastAsia"/>
        </w:rPr>
        <w:t>那么，对于那些同时吞并三个主教辖区，即五十到一百份尚可的遗产的人，又该如何看待呢？</w:t>
      </w:r>
    </w:p>
    <w:p>
      <w:pPr>
        <w:widowControl w:val="0"/>
        <w:numPr>
          <w:ilvl w:val="0"/>
          <w:numId w:val="0"/>
        </w:numPr>
        <w:jc w:val="both"/>
        <w:rPr>
          <w:rFonts w:hint="eastAsia"/>
        </w:rPr>
      </w:pPr>
      <w:r>
        <w:rPr>
          <w:rFonts w:hint="eastAsia"/>
        </w:rPr>
        <w:t>And, lest they complain that they are unjustly traduced for the fault of a few, what are we to think of those who not only luxuriate on the public revenues of the Church, but abuse them in paying the hire of panders and courtesans?</w:t>
      </w:r>
    </w:p>
    <w:p>
      <w:pPr>
        <w:widowControl w:val="0"/>
        <w:numPr>
          <w:ilvl w:val="0"/>
          <w:numId w:val="0"/>
        </w:numPr>
        <w:jc w:val="both"/>
        <w:rPr>
          <w:rFonts w:hint="eastAsia"/>
        </w:rPr>
      </w:pPr>
      <w:r>
        <w:rPr>
          <w:rFonts w:hint="eastAsia"/>
        </w:rPr>
        <w:t>并且，以免他们抱怨因少数人的过错而受到不公正的诽谤，我们又该如何看待那些不仅挥霍教会的公共收入，而且滥用这些收入来支付皮条客和妓女报酬的人呢？</w:t>
      </w:r>
    </w:p>
    <w:p>
      <w:pPr>
        <w:widowControl w:val="0"/>
        <w:numPr>
          <w:ilvl w:val="0"/>
          <w:numId w:val="0"/>
        </w:numPr>
        <w:jc w:val="both"/>
        <w:rPr>
          <w:rFonts w:hint="eastAsia"/>
        </w:rPr>
      </w:pPr>
      <w:r>
        <w:rPr>
          <w:rFonts w:hint="eastAsia"/>
        </w:rPr>
        <w:t>I speak only of what is notorious.</w:t>
      </w:r>
    </w:p>
    <w:p>
      <w:pPr>
        <w:widowControl w:val="0"/>
        <w:numPr>
          <w:ilvl w:val="0"/>
          <w:numId w:val="0"/>
        </w:numPr>
        <w:jc w:val="both"/>
        <w:rPr>
          <w:rFonts w:hint="eastAsia"/>
        </w:rPr>
      </w:pPr>
      <w:r>
        <w:rPr>
          <w:rFonts w:hint="eastAsia"/>
        </w:rPr>
        <w:t>我只说众所周知的事情。</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Then, were we to ask, I say, not at the whole order, but at the few who reside in their benefices, by what right they receive even a frugal and moderate stipend, even such a question they are not able to answer.</w:t>
      </w:r>
    </w:p>
    <w:p>
      <w:pPr>
        <w:widowControl w:val="0"/>
        <w:numPr>
          <w:ilvl w:val="0"/>
          <w:numId w:val="0"/>
        </w:numPr>
        <w:jc w:val="both"/>
        <w:rPr>
          <w:rFonts w:hint="eastAsia"/>
        </w:rPr>
      </w:pPr>
      <w:r>
        <w:rPr>
          <w:rFonts w:hint="eastAsia"/>
        </w:rPr>
        <w:t>那么，如果我们问，我说，不是问整个阶层，而是问那些居住在他们圣俸中的少数人，他们凭什么权利领取即使是节俭和适度的薪俸，即使是这样的问题，他们也无法回答。</w:t>
      </w:r>
    </w:p>
    <w:p>
      <w:pPr>
        <w:widowControl w:val="0"/>
        <w:numPr>
          <w:ilvl w:val="0"/>
          <w:numId w:val="0"/>
        </w:numPr>
        <w:jc w:val="both"/>
        <w:rPr>
          <w:rFonts w:hint="eastAsia"/>
        </w:rPr>
      </w:pPr>
      <w:r>
        <w:rPr>
          <w:rFonts w:hint="eastAsia"/>
        </w:rPr>
        <w:t>For what duties do they perform in return?</w:t>
      </w:r>
    </w:p>
    <w:p>
      <w:pPr>
        <w:widowControl w:val="0"/>
        <w:numPr>
          <w:ilvl w:val="0"/>
          <w:numId w:val="0"/>
        </w:numPr>
        <w:jc w:val="both"/>
        <w:rPr>
          <w:rFonts w:hint="eastAsia"/>
        </w:rPr>
      </w:pPr>
      <w:r>
        <w:rPr>
          <w:rFonts w:hint="eastAsia"/>
        </w:rPr>
        <w:t>因为他们又履行了什么职责作为回报呢？</w:t>
      </w:r>
    </w:p>
    <w:p>
      <w:pPr>
        <w:widowControl w:val="0"/>
        <w:numPr>
          <w:ilvl w:val="0"/>
          <w:numId w:val="0"/>
        </w:numPr>
        <w:jc w:val="both"/>
        <w:rPr>
          <w:rFonts w:hint="eastAsia"/>
        </w:rPr>
      </w:pPr>
      <w:r>
        <w:rPr>
          <w:rFonts w:hint="eastAsia"/>
        </w:rPr>
        <w:t>In the same way as anciently, under the law, those who served at the altar lived by the altar,</w:t>
      </w:r>
    </w:p>
    <w:p>
      <w:pPr>
        <w:widowControl w:val="0"/>
        <w:numPr>
          <w:ilvl w:val="0"/>
          <w:numId w:val="0"/>
        </w:numPr>
        <w:jc w:val="both"/>
        <w:rPr>
          <w:rFonts w:hint="eastAsia"/>
        </w:rPr>
      </w:pPr>
      <w:r>
        <w:rPr>
          <w:rFonts w:hint="eastAsia"/>
        </w:rPr>
        <w:t>正如古时在律法之下，那些在祭坛旁事奉的人靠祭坛生活一样，</w:t>
      </w:r>
    </w:p>
    <w:p>
      <w:pPr>
        <w:widowControl w:val="0"/>
        <w:numPr>
          <w:ilvl w:val="0"/>
          <w:numId w:val="0"/>
        </w:numPr>
        <w:jc w:val="both"/>
        <w:rPr>
          <w:rFonts w:hint="eastAsia"/>
        </w:rPr>
      </w:pPr>
      <w:r>
        <w:rPr>
          <w:rFonts w:hint="eastAsia"/>
        </w:rPr>
        <w:t>“even so hath the Lord ordained, that they which preach the gospel should live of the gospel,” (1 Corinthians 9:9.)</w:t>
      </w:r>
    </w:p>
    <w:p>
      <w:pPr>
        <w:widowControl w:val="0"/>
        <w:numPr>
          <w:ilvl w:val="0"/>
          <w:numId w:val="0"/>
        </w:numPr>
        <w:jc w:val="both"/>
        <w:rPr>
          <w:rFonts w:hint="eastAsia"/>
        </w:rPr>
      </w:pPr>
      <w:r>
        <w:rPr>
          <w:rFonts w:hint="eastAsia"/>
        </w:rPr>
        <w:t>“主也是这样命定，叫传福音的靠着福音养生。”（哥林多前书9:14） (注：经文引用应为林前9:14而非9:9)</w:t>
      </w:r>
    </w:p>
    <w:p>
      <w:pPr>
        <w:widowControl w:val="0"/>
        <w:numPr>
          <w:ilvl w:val="0"/>
          <w:numId w:val="0"/>
        </w:numPr>
        <w:jc w:val="both"/>
        <w:rPr>
          <w:rFonts w:hint="eastAsia"/>
        </w:rPr>
      </w:pPr>
      <w:r>
        <w:rPr>
          <w:rFonts w:hint="eastAsia"/>
        </w:rPr>
        <w:t>These are Paul’s words.</w:t>
      </w:r>
    </w:p>
    <w:p>
      <w:pPr>
        <w:widowControl w:val="0"/>
        <w:numPr>
          <w:ilvl w:val="0"/>
          <w:numId w:val="0"/>
        </w:numPr>
        <w:jc w:val="both"/>
        <w:rPr>
          <w:rFonts w:hint="eastAsia"/>
        </w:rPr>
      </w:pPr>
      <w:r>
        <w:rPr>
          <w:rFonts w:hint="eastAsia"/>
        </w:rPr>
        <w:t>这些是保罗的话。</w:t>
      </w:r>
    </w:p>
    <w:p>
      <w:pPr>
        <w:widowControl w:val="0"/>
        <w:numPr>
          <w:ilvl w:val="0"/>
          <w:numId w:val="0"/>
        </w:numPr>
        <w:jc w:val="both"/>
        <w:rPr>
          <w:rFonts w:hint="eastAsia"/>
        </w:rPr>
      </w:pPr>
      <w:r>
        <w:rPr>
          <w:rFonts w:hint="eastAsia"/>
        </w:rPr>
        <w:t>Let them, then, show us that they are ministers of the gospel, and I will have no difficulty in conceding their right to stipend.</w:t>
      </w:r>
    </w:p>
    <w:p>
      <w:pPr>
        <w:widowControl w:val="0"/>
        <w:numPr>
          <w:ilvl w:val="0"/>
          <w:numId w:val="0"/>
        </w:numPr>
        <w:jc w:val="both"/>
        <w:rPr>
          <w:rFonts w:hint="eastAsia"/>
        </w:rPr>
      </w:pPr>
      <w:r>
        <w:rPr>
          <w:rFonts w:hint="eastAsia"/>
        </w:rPr>
        <w:t>那么，让他们向我们表明他们是福音的执事，我将毫不犹豫地承认他们领取薪俸的权利。</w:t>
      </w:r>
    </w:p>
    <w:p>
      <w:pPr>
        <w:widowControl w:val="0"/>
        <w:numPr>
          <w:ilvl w:val="0"/>
          <w:numId w:val="0"/>
        </w:numPr>
        <w:jc w:val="both"/>
        <w:rPr>
          <w:rFonts w:hint="eastAsia"/>
        </w:rPr>
      </w:pPr>
      <w:r>
        <w:rPr>
          <w:rFonts w:hint="eastAsia"/>
        </w:rPr>
        <w:t>The ox must not be muzzled that treadeth out the corn.</w:t>
      </w:r>
    </w:p>
    <w:p>
      <w:pPr>
        <w:widowControl w:val="0"/>
        <w:numPr>
          <w:ilvl w:val="0"/>
          <w:numId w:val="0"/>
        </w:numPr>
        <w:jc w:val="both"/>
        <w:rPr>
          <w:rFonts w:hint="eastAsia"/>
        </w:rPr>
      </w:pPr>
      <w:r>
        <w:rPr>
          <w:rFonts w:hint="eastAsia"/>
        </w:rPr>
        <w:t>踹谷的牛，不可笼住它的嘴。</w:t>
      </w:r>
    </w:p>
    <w:p>
      <w:pPr>
        <w:widowControl w:val="0"/>
        <w:numPr>
          <w:ilvl w:val="0"/>
          <w:numId w:val="0"/>
        </w:numPr>
        <w:jc w:val="both"/>
        <w:rPr>
          <w:rFonts w:hint="eastAsia"/>
        </w:rPr>
      </w:pPr>
      <w:r>
        <w:rPr>
          <w:rFonts w:hint="eastAsia"/>
        </w:rPr>
        <w:t>But is it not altogether at variance with reason that the ploughing oxen should starve, and the lazy asses be fed?</w:t>
      </w:r>
    </w:p>
    <w:p>
      <w:pPr>
        <w:widowControl w:val="0"/>
        <w:numPr>
          <w:ilvl w:val="0"/>
          <w:numId w:val="0"/>
        </w:numPr>
        <w:jc w:val="both"/>
        <w:rPr>
          <w:rFonts w:hint="eastAsia"/>
        </w:rPr>
      </w:pPr>
      <w:r>
        <w:rPr>
          <w:rFonts w:hint="eastAsia"/>
        </w:rPr>
        <w:t>但是，耕地的牛挨饿，懒惰的驴却被喂养，这岂不是完全违背情理吗？</w:t>
      </w:r>
    </w:p>
    <w:p>
      <w:pPr>
        <w:widowControl w:val="0"/>
        <w:numPr>
          <w:ilvl w:val="0"/>
          <w:numId w:val="0"/>
        </w:numPr>
        <w:jc w:val="both"/>
        <w:rPr>
          <w:rFonts w:hint="eastAsia"/>
        </w:rPr>
      </w:pPr>
      <w:r>
        <w:rPr>
          <w:rFonts w:hint="eastAsia"/>
        </w:rPr>
        <w:t>They will say, however, that they serve at the altar.</w:t>
      </w:r>
    </w:p>
    <w:p>
      <w:pPr>
        <w:widowControl w:val="0"/>
        <w:numPr>
          <w:ilvl w:val="0"/>
          <w:numId w:val="0"/>
        </w:numPr>
        <w:jc w:val="both"/>
        <w:rPr>
          <w:rFonts w:hint="eastAsia"/>
        </w:rPr>
      </w:pPr>
      <w:r>
        <w:rPr>
          <w:rFonts w:hint="eastAsia"/>
        </w:rPr>
        <w:t>然而，他们会说，他们在祭坛旁事奉。</w:t>
      </w:r>
    </w:p>
    <w:p>
      <w:pPr>
        <w:widowControl w:val="0"/>
        <w:numPr>
          <w:ilvl w:val="0"/>
          <w:numId w:val="0"/>
        </w:numPr>
        <w:jc w:val="both"/>
        <w:rPr>
          <w:rFonts w:hint="eastAsia"/>
        </w:rPr>
      </w:pPr>
      <w:r>
        <w:rPr>
          <w:rFonts w:hint="eastAsia"/>
        </w:rPr>
        <w:t>I answer, that the priests under the law deserved maintenance, by ministering at an altar; but that, as Paul declares, the case under the New Testament is different.</w:t>
      </w:r>
    </w:p>
    <w:p>
      <w:pPr>
        <w:widowControl w:val="0"/>
        <w:numPr>
          <w:ilvl w:val="0"/>
          <w:numId w:val="0"/>
        </w:numPr>
        <w:jc w:val="both"/>
        <w:rPr>
          <w:rFonts w:hint="eastAsia"/>
        </w:rPr>
      </w:pPr>
      <w:r>
        <w:rPr>
          <w:rFonts w:hint="eastAsia"/>
        </w:rPr>
        <w:t>我回答说，律法下的祭司因在祭坛旁供职而配得供养；但正如保罗所宣告的，新约之下的情况则不同。</w:t>
      </w:r>
    </w:p>
    <w:p>
      <w:pPr>
        <w:widowControl w:val="0"/>
        <w:numPr>
          <w:ilvl w:val="0"/>
          <w:numId w:val="0"/>
        </w:numPr>
        <w:jc w:val="both"/>
        <w:rPr>
          <w:rFonts w:hint="eastAsia"/>
        </w:rPr>
      </w:pPr>
      <w:r>
        <w:rPr>
          <w:rFonts w:hint="eastAsia"/>
        </w:rPr>
        <w:t>And what are those altar services, for which they allege that maintenance is due to them?</w:t>
      </w:r>
    </w:p>
    <w:p>
      <w:pPr>
        <w:widowControl w:val="0"/>
        <w:numPr>
          <w:ilvl w:val="0"/>
          <w:numId w:val="0"/>
        </w:numPr>
        <w:jc w:val="both"/>
        <w:rPr>
          <w:rFonts w:hint="eastAsia"/>
        </w:rPr>
      </w:pPr>
      <w:r>
        <w:rPr>
          <w:rFonts w:hint="eastAsia"/>
        </w:rPr>
        <w:t>他们声称应得供养的那些祭坛服事又是什么呢？</w:t>
      </w:r>
    </w:p>
    <w:p>
      <w:pPr>
        <w:widowControl w:val="0"/>
        <w:numPr>
          <w:ilvl w:val="0"/>
          <w:numId w:val="0"/>
        </w:numPr>
        <w:jc w:val="both"/>
        <w:rPr>
          <w:rFonts w:hint="eastAsia"/>
        </w:rPr>
      </w:pPr>
      <w:r>
        <w:rPr>
          <w:rFonts w:hint="eastAsia"/>
        </w:rPr>
        <w:t>Forsooth, that they may perform their masses and chant in churches, i.e., partly labor to no purpose, and partly perpetrate sacrilege, thereby provoking the anger of God.</w:t>
      </w:r>
    </w:p>
    <w:p>
      <w:pPr>
        <w:widowControl w:val="0"/>
        <w:numPr>
          <w:ilvl w:val="0"/>
          <w:numId w:val="0"/>
        </w:numPr>
        <w:jc w:val="both"/>
        <w:rPr>
          <w:rFonts w:hint="eastAsia"/>
        </w:rPr>
      </w:pPr>
      <w:r>
        <w:rPr>
          <w:rFonts w:hint="eastAsia"/>
        </w:rPr>
        <w:t>真是岂有此理，他们举行弥撒，在教堂里歌唱，也就是说，一部分是徒劳无功，一部分是犯下亵渎神圣的罪行，从而激起神的愤怒。</w:t>
      </w:r>
    </w:p>
    <w:p>
      <w:pPr>
        <w:widowControl w:val="0"/>
        <w:numPr>
          <w:ilvl w:val="0"/>
          <w:numId w:val="0"/>
        </w:numPr>
        <w:jc w:val="both"/>
        <w:rPr>
          <w:rFonts w:hint="eastAsia"/>
        </w:rPr>
      </w:pPr>
      <w:r>
        <w:rPr>
          <w:rFonts w:hint="eastAsia"/>
        </w:rPr>
        <w:t>See for what it is that they are alimented at the public expense!</w:t>
      </w:r>
    </w:p>
    <w:p>
      <w:pPr>
        <w:widowControl w:val="0"/>
        <w:numPr>
          <w:ilvl w:val="0"/>
          <w:numId w:val="0"/>
        </w:numPr>
        <w:jc w:val="both"/>
        <w:rPr>
          <w:rFonts w:hint="eastAsia"/>
        </w:rPr>
      </w:pPr>
      <w:r>
        <w:rPr>
          <w:rFonts w:hint="eastAsia"/>
        </w:rPr>
        <w:t>看看他们是为什么才靠公款供养的！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There are some who accuse our princes of inexpiable sacrilege, as having, with violence and the greatest injustice, seized upon the patrimony of the Church, which had been consecrated to God, and as now dilapidating it for profane uses.</w:t>
      </w:r>
    </w:p>
    <w:p>
      <w:pPr>
        <w:widowControl w:val="0"/>
        <w:numPr>
          <w:ilvl w:val="0"/>
          <w:numId w:val="0"/>
        </w:numPr>
        <w:jc w:val="both"/>
        <w:rPr>
          <w:rFonts w:hint="eastAsia"/>
        </w:rPr>
      </w:pPr>
      <w:r>
        <w:rPr>
          <w:rFonts w:hint="eastAsia"/>
        </w:rPr>
        <w:t>有些人指责我们的王侯犯下了不可饶恕的亵渎神圣之罪，因为他们用暴力和极大的不公正攫取了已奉献给神的教会遗产，并且现在将其挥霍于世俗用途。</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 have already declared that I am unwilling to be the apologist of everything that is done amongst us; nay, rather, I openly declare my dissatisfaction that more regard is not paid to the due application of ecclesiastical revenues to those purposes only for which they were destined.</w:t>
      </w:r>
    </w:p>
    <w:p>
      <w:pPr>
        <w:widowControl w:val="0"/>
        <w:numPr>
          <w:ilvl w:val="0"/>
          <w:numId w:val="0"/>
        </w:numPr>
        <w:jc w:val="both"/>
        <w:rPr>
          <w:rFonts w:hint="eastAsia"/>
        </w:rPr>
      </w:pPr>
      <w:r>
        <w:rPr>
          <w:rFonts w:hint="eastAsia"/>
        </w:rPr>
        <w:t>我已经声明，我不愿为我们中间所做的一切辩护；岂止如此，我公开表示我的不满，因为教会的收入没有更多地用于其指定的唯一目的。</w:t>
      </w:r>
    </w:p>
    <w:p>
      <w:pPr>
        <w:widowControl w:val="0"/>
        <w:numPr>
          <w:ilvl w:val="0"/>
          <w:numId w:val="0"/>
        </w:numPr>
        <w:jc w:val="both"/>
        <w:rPr>
          <w:rFonts w:hint="eastAsia"/>
        </w:rPr>
      </w:pPr>
      <w:r>
        <w:rPr>
          <w:rFonts w:hint="eastAsia"/>
        </w:rPr>
        <w:t>This I deplore in common with all good men.</w:t>
      </w:r>
    </w:p>
    <w:p>
      <w:pPr>
        <w:widowControl w:val="0"/>
        <w:numPr>
          <w:ilvl w:val="0"/>
          <w:numId w:val="0"/>
        </w:numPr>
        <w:jc w:val="both"/>
        <w:rPr>
          <w:rFonts w:hint="eastAsia"/>
        </w:rPr>
      </w:pPr>
      <w:r>
        <w:rPr>
          <w:rFonts w:hint="eastAsia"/>
        </w:rPr>
        <w:t>我与所有良善的人一同为此感到悲哀。</w:t>
      </w:r>
    </w:p>
    <w:p>
      <w:pPr>
        <w:widowControl w:val="0"/>
        <w:numPr>
          <w:ilvl w:val="0"/>
          <w:numId w:val="0"/>
        </w:numPr>
        <w:jc w:val="both"/>
        <w:rPr>
          <w:rFonts w:hint="eastAsia"/>
        </w:rPr>
      </w:pPr>
      <w:r>
        <w:rPr>
          <w:rFonts w:hint="eastAsia"/>
        </w:rPr>
        <w:t>But the only point under discussion at present is, whether our princes sacrilegiously seized on the revenues of the Church, when they appropriated what they had rescued out of the hands of priests and monks?</w:t>
      </w:r>
    </w:p>
    <w:p>
      <w:pPr>
        <w:widowControl w:val="0"/>
        <w:numPr>
          <w:ilvl w:val="0"/>
          <w:numId w:val="0"/>
        </w:numPr>
        <w:jc w:val="both"/>
        <w:rPr>
          <w:rFonts w:hint="eastAsia"/>
        </w:rPr>
      </w:pPr>
      <w:r>
        <w:rPr>
          <w:rFonts w:hint="eastAsia"/>
        </w:rPr>
        <w:t>但是目前讨论的唯一问题是，当我们的王侯们占有他们从神父和修士手中夺回的教会收入时，他们是否亵渎神圣地攫取了这些收入？</w:t>
      </w:r>
    </w:p>
    <w:p>
      <w:pPr>
        <w:widowControl w:val="0"/>
        <w:numPr>
          <w:ilvl w:val="0"/>
          <w:numId w:val="0"/>
        </w:numPr>
        <w:jc w:val="both"/>
        <w:rPr>
          <w:rFonts w:hint="eastAsia"/>
        </w:rPr>
      </w:pPr>
      <w:r>
        <w:rPr>
          <w:rFonts w:hint="eastAsia"/>
        </w:rPr>
        <w:t>Is it profanation to apply these to some other purpose than stuffing such lazy bellies?</w:t>
      </w:r>
    </w:p>
    <w:p>
      <w:pPr>
        <w:widowControl w:val="0"/>
        <w:numPr>
          <w:ilvl w:val="0"/>
          <w:numId w:val="0"/>
        </w:numPr>
        <w:jc w:val="both"/>
        <w:rPr>
          <w:rFonts w:hint="eastAsia"/>
        </w:rPr>
      </w:pPr>
      <w:r>
        <w:rPr>
          <w:rFonts w:hint="eastAsia"/>
        </w:rPr>
        <w:t>将这些用于除了填饱那些懒惰肚腹之外的其他目的，难道是亵渎吗？</w:t>
      </w:r>
    </w:p>
    <w:p>
      <w:pPr>
        <w:widowControl w:val="0"/>
        <w:numPr>
          <w:ilvl w:val="0"/>
          <w:numId w:val="0"/>
        </w:numPr>
        <w:jc w:val="both"/>
        <w:rPr>
          <w:rFonts w:hint="eastAsia"/>
        </w:rPr>
      </w:pPr>
      <w:r>
        <w:rPr>
          <w:rFonts w:hint="eastAsia"/>
        </w:rPr>
        <w:t>For it is their own cause which our adversaries plead, not the cause of Christ and his Church.</w:t>
      </w:r>
    </w:p>
    <w:p>
      <w:pPr>
        <w:widowControl w:val="0"/>
        <w:numPr>
          <w:ilvl w:val="0"/>
          <w:numId w:val="0"/>
        </w:numPr>
        <w:jc w:val="both"/>
        <w:rPr>
          <w:rFonts w:hint="eastAsia"/>
        </w:rPr>
      </w:pPr>
      <w:r>
        <w:rPr>
          <w:rFonts w:hint="eastAsia"/>
        </w:rPr>
        <w:t>因为我们的对手所辩护的是他们自己的事业，而不是基督和祂教会的事业。</w:t>
      </w:r>
    </w:p>
    <w:p>
      <w:pPr>
        <w:widowControl w:val="0"/>
        <w:numPr>
          <w:ilvl w:val="0"/>
          <w:numId w:val="0"/>
        </w:numPr>
        <w:jc w:val="both"/>
        <w:rPr>
          <w:rFonts w:hint="eastAsia"/>
        </w:rPr>
      </w:pPr>
      <w:r>
        <w:rPr>
          <w:rFonts w:hint="eastAsia"/>
        </w:rPr>
        <w:t>No doubt, heavy judgments are denounced against those who rob the Church, and carry off for their own use what belongs to her.</w:t>
      </w:r>
    </w:p>
    <w:p>
      <w:pPr>
        <w:widowControl w:val="0"/>
        <w:numPr>
          <w:ilvl w:val="0"/>
          <w:numId w:val="0"/>
        </w:numPr>
        <w:jc w:val="both"/>
        <w:rPr>
          <w:rFonts w:hint="eastAsia"/>
        </w:rPr>
      </w:pPr>
      <w:r>
        <w:rPr>
          <w:rFonts w:hint="eastAsia"/>
        </w:rPr>
        <w:t>毫无疑问，严厉的审判宣告给那些抢劫教会，并将其所有物据为己有的人。</w:t>
      </w:r>
    </w:p>
    <w:p>
      <w:pPr>
        <w:widowControl w:val="0"/>
        <w:numPr>
          <w:ilvl w:val="0"/>
          <w:numId w:val="0"/>
        </w:numPr>
        <w:jc w:val="both"/>
        <w:rPr>
          <w:rFonts w:hint="eastAsia"/>
        </w:rPr>
      </w:pPr>
      <w:r>
        <w:rPr>
          <w:rFonts w:hint="eastAsia"/>
        </w:rPr>
        <w:t>But the reason is at the same time added, viz., because they defraud true ministers of their maintenance, and because, starving the poor to death, they are guilty of their blood.</w:t>
      </w:r>
    </w:p>
    <w:p>
      <w:pPr>
        <w:widowControl w:val="0"/>
        <w:numPr>
          <w:ilvl w:val="0"/>
          <w:numId w:val="0"/>
        </w:numPr>
        <w:jc w:val="both"/>
        <w:rPr>
          <w:rFonts w:hint="eastAsia"/>
        </w:rPr>
      </w:pPr>
      <w:r>
        <w:rPr>
          <w:rFonts w:hint="eastAsia"/>
        </w:rPr>
        <w:t>但同时也加上了理由，即，因为他们欺骗了真牧师的供养，并且因为他们使穷人饿死，他们就犯了流人血的罪。</w:t>
      </w:r>
    </w:p>
    <w:p>
      <w:pPr>
        <w:widowControl w:val="0"/>
        <w:numPr>
          <w:ilvl w:val="0"/>
          <w:numId w:val="0"/>
        </w:numPr>
        <w:jc w:val="both"/>
        <w:rPr>
          <w:rFonts w:hint="eastAsia"/>
        </w:rPr>
      </w:pPr>
      <w:r>
        <w:rPr>
          <w:rFonts w:hint="eastAsia"/>
        </w:rPr>
        <w:t>But what have our opponents to do with this?</w:t>
      </w:r>
    </w:p>
    <w:p>
      <w:pPr>
        <w:widowControl w:val="0"/>
        <w:numPr>
          <w:ilvl w:val="0"/>
          <w:numId w:val="0"/>
        </w:numPr>
        <w:jc w:val="both"/>
        <w:rPr>
          <w:rFonts w:hint="eastAsia"/>
        </w:rPr>
      </w:pPr>
      <w:r>
        <w:rPr>
          <w:rFonts w:hint="eastAsia"/>
        </w:rPr>
        <w:t>但是我们的对手与此何干呢？</w:t>
      </w:r>
    </w:p>
    <w:p>
      <w:pPr>
        <w:widowControl w:val="0"/>
        <w:numPr>
          <w:ilvl w:val="0"/>
          <w:numId w:val="0"/>
        </w:numPr>
        <w:jc w:val="both"/>
        <w:rPr>
          <w:rFonts w:hint="eastAsia"/>
        </w:rPr>
      </w:pPr>
      <w:r>
        <w:rPr>
          <w:rFonts w:hint="eastAsia"/>
        </w:rPr>
        <w:t>For who among their whole tribe can make the declaration which Ambrose once made, that whatever he possessed was the revenue of the needy; and again, that every thing which a bishop possesses belongs to the poor?</w:t>
      </w:r>
    </w:p>
    <w:p>
      <w:pPr>
        <w:widowControl w:val="0"/>
        <w:numPr>
          <w:ilvl w:val="0"/>
          <w:numId w:val="0"/>
        </w:numPr>
        <w:jc w:val="both"/>
        <w:rPr>
          <w:rFonts w:hint="eastAsia"/>
        </w:rPr>
      </w:pPr>
      <w:r>
        <w:rPr>
          <w:rFonts w:hint="eastAsia"/>
        </w:rPr>
        <w:t>因为在他们整个族群中，有谁能像安波罗修曾经宣告的那样，他所拥有的一切都是贫困者的收入；又或者，主教所拥有的一切都属于穷人呢？</w:t>
      </w:r>
    </w:p>
    <w:p>
      <w:pPr>
        <w:widowControl w:val="0"/>
        <w:numPr>
          <w:ilvl w:val="0"/>
          <w:numId w:val="0"/>
        </w:numPr>
        <w:jc w:val="both"/>
        <w:rPr>
          <w:rFonts w:hint="eastAsia"/>
        </w:rPr>
      </w:pPr>
      <w:r>
        <w:rPr>
          <w:rFonts w:hint="eastAsia"/>
        </w:rPr>
        <w:t>(Ambrose, Epist. Lib. 5. Ep. 31 et 33.) say, how few of them do not abuse what they possess with as much license as if it had been given to be profusely squandered as they list?</w:t>
      </w:r>
    </w:p>
    <w:p>
      <w:pPr>
        <w:widowControl w:val="0"/>
        <w:numPr>
          <w:ilvl w:val="0"/>
          <w:numId w:val="0"/>
        </w:numPr>
        <w:jc w:val="both"/>
        <w:rPr>
          <w:rFonts w:hint="eastAsia"/>
        </w:rPr>
      </w:pPr>
      <w:r>
        <w:rPr>
          <w:rFonts w:hint="eastAsia"/>
        </w:rPr>
        <w:t>（安波罗修，书信集第五卷，书信31及33）说，他们中有多少人不滥用他们所拥有的，其放纵程度仿佛这些东西是赐给他们随意挥霍的呢？</w:t>
      </w:r>
    </w:p>
    <w:p>
      <w:pPr>
        <w:widowControl w:val="0"/>
        <w:numPr>
          <w:ilvl w:val="0"/>
          <w:numId w:val="0"/>
        </w:numPr>
        <w:jc w:val="both"/>
        <w:rPr>
          <w:rFonts w:hint="eastAsia"/>
        </w:rPr>
      </w:pPr>
      <w:r>
        <w:rPr>
          <w:rFonts w:hint="eastAsia"/>
        </w:rPr>
        <w:t>It is vain, therefore, for them to expostulate, because deprived of that which they possessed without any right, and wasted with the greatest iniquity.</w:t>
      </w:r>
    </w:p>
    <w:p>
      <w:pPr>
        <w:widowControl w:val="0"/>
        <w:numPr>
          <w:ilvl w:val="0"/>
          <w:numId w:val="0"/>
        </w:numPr>
        <w:jc w:val="both"/>
        <w:rPr>
          <w:rFonts w:hint="eastAsia"/>
        </w:rPr>
      </w:pPr>
      <w:r>
        <w:rPr>
          <w:rFonts w:hint="eastAsia"/>
        </w:rPr>
        <w:t>因此，他们因被剥夺了他们无权拥有、并以最大的不义挥霍的东西而抗议，是徒劳的。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it was not only lawful, but necessary also, for our princes so to deprive them.</w:t>
      </w:r>
    </w:p>
    <w:p>
      <w:pPr>
        <w:widowControl w:val="0"/>
        <w:numPr>
          <w:ilvl w:val="0"/>
          <w:numId w:val="0"/>
        </w:numPr>
        <w:jc w:val="both"/>
        <w:rPr>
          <w:rFonts w:hint="eastAsia"/>
        </w:rPr>
      </w:pPr>
      <w:r>
        <w:rPr>
          <w:rFonts w:hint="eastAsia"/>
        </w:rPr>
        <w:t>并且，我们的王侯如此剥夺他们，不仅是合法的，而且是必要的。</w:t>
      </w:r>
    </w:p>
    <w:p>
      <w:pPr>
        <w:widowControl w:val="0"/>
        <w:numPr>
          <w:ilvl w:val="0"/>
          <w:numId w:val="0"/>
        </w:numPr>
        <w:jc w:val="both"/>
        <w:rPr>
          <w:rFonts w:hint="eastAsia"/>
        </w:rPr>
      </w:pPr>
      <w:r>
        <w:rPr>
          <w:rFonts w:hint="eastAsia"/>
        </w:rPr>
        <w:t>When they saw the Church absolutely destitute of true ministers, and the revenues destined for their support absorbed by lazy idle men; when they saw the patrimony of Christ and the poor either ingulfed by a few, or dissolutely wasted on expensive luxuries, were they not to interfere?</w:t>
      </w:r>
    </w:p>
    <w:p>
      <w:pPr>
        <w:widowControl w:val="0"/>
        <w:numPr>
          <w:ilvl w:val="0"/>
          <w:numId w:val="0"/>
        </w:numPr>
        <w:jc w:val="both"/>
        <w:rPr>
          <w:rFonts w:hint="eastAsia"/>
        </w:rPr>
      </w:pPr>
      <w:r>
        <w:rPr>
          <w:rFonts w:hint="eastAsia"/>
        </w:rPr>
        <w:t>当他们看到教会完全缺乏真正的牧师，而用于供养他们的收入却被懒惰闲散的人所吞噬；当他们看到基督和穷人的产业要么被少数人吞没，要么被放荡地浪费在昂贵的奢侈品上时，他们难道不应该干预吗？</w:t>
      </w:r>
    </w:p>
    <w:p>
      <w:pPr>
        <w:widowControl w:val="0"/>
        <w:numPr>
          <w:ilvl w:val="0"/>
          <w:numId w:val="0"/>
        </w:numPr>
        <w:jc w:val="both"/>
        <w:rPr>
          <w:rFonts w:hint="eastAsia"/>
        </w:rPr>
      </w:pPr>
      <w:r>
        <w:rPr>
          <w:rFonts w:hint="eastAsia"/>
        </w:rPr>
        <w:t>Nay, when they saw the obstinate enemies of the truth lying like an incubus on the patrimony of the Church, and abusing it, to attack Christ, to oppress sound doctrine, and persecute its ministers, was it not right immediately to wrest it from their hands, that, at all events, they might not be armed and equipped by the resources of the Church to vex the Church?</w:t>
      </w:r>
    </w:p>
    <w:p>
      <w:pPr>
        <w:widowControl w:val="0"/>
        <w:numPr>
          <w:ilvl w:val="0"/>
          <w:numId w:val="0"/>
        </w:numPr>
        <w:jc w:val="both"/>
        <w:rPr>
          <w:rFonts w:hint="eastAsia"/>
        </w:rPr>
      </w:pPr>
      <w:r>
        <w:rPr>
          <w:rFonts w:hint="eastAsia"/>
        </w:rPr>
        <w:t>岂止如此，当他们看到真理的顽固敌人像梦魇一样压在教会的产业上，并滥用它来攻击基督，压迫健全的教义，迫害其牧师时，难道不应该立即将其从他们手中夺走，以便至少他们不至于被教会的资源武装起来去困扰教会吗？</w:t>
      </w:r>
    </w:p>
    <w:p>
      <w:pPr>
        <w:widowControl w:val="0"/>
        <w:numPr>
          <w:ilvl w:val="0"/>
          <w:numId w:val="0"/>
        </w:numPr>
        <w:jc w:val="both"/>
        <w:rPr>
          <w:rFonts w:hint="eastAsia"/>
        </w:rPr>
      </w:pPr>
      <w:r>
        <w:rPr>
          <w:rFonts w:hint="eastAsia"/>
        </w:rPr>
        <w:t>King Josiah is commended, on the authority of the Holy Spirit, because, on perceiving that the sacred oblations were improperly consumed by the priests, he appointed an officer to call them to account, (2 Chronicles 24:14.)</w:t>
      </w:r>
    </w:p>
    <w:p>
      <w:pPr>
        <w:widowControl w:val="0"/>
        <w:numPr>
          <w:ilvl w:val="0"/>
          <w:numId w:val="0"/>
        </w:numPr>
        <w:jc w:val="both"/>
        <w:rPr>
          <w:rFonts w:hint="eastAsia"/>
        </w:rPr>
      </w:pPr>
      <w:r>
        <w:rPr>
          <w:rFonts w:hint="eastAsia"/>
        </w:rPr>
        <w:t>约西亚王受到圣灵权威的称赞，因为他察觉到祭司们不当消耗圣物，便指派官员向他们追究责任（历代志下24:14）。</w:t>
      </w:r>
    </w:p>
    <w:p>
      <w:pPr>
        <w:widowControl w:val="0"/>
        <w:numPr>
          <w:ilvl w:val="0"/>
          <w:numId w:val="0"/>
        </w:numPr>
        <w:jc w:val="both"/>
        <w:rPr>
          <w:rFonts w:hint="eastAsia"/>
        </w:rPr>
      </w:pPr>
      <w:r>
        <w:rPr>
          <w:rFonts w:hint="eastAsia"/>
        </w:rPr>
        <w:t>And yet they were priests whom God had entrusted with the ordinary administration.</w:t>
      </w:r>
    </w:p>
    <w:p>
      <w:pPr>
        <w:widowControl w:val="0"/>
        <w:numPr>
          <w:ilvl w:val="0"/>
          <w:numId w:val="0"/>
        </w:numPr>
        <w:jc w:val="both"/>
        <w:rPr>
          <w:rFonts w:hint="eastAsia"/>
        </w:rPr>
      </w:pPr>
      <w:r>
        <w:rPr>
          <w:rFonts w:hint="eastAsia"/>
        </w:rPr>
        <w:t>然而他们是神曾将日常管理托付给他们的祭司。</w:t>
      </w:r>
    </w:p>
    <w:p>
      <w:pPr>
        <w:widowControl w:val="0"/>
        <w:numPr>
          <w:ilvl w:val="0"/>
          <w:numId w:val="0"/>
        </w:numPr>
        <w:jc w:val="both"/>
        <w:rPr>
          <w:rFonts w:hint="eastAsia"/>
        </w:rPr>
      </w:pPr>
      <w:r>
        <w:rPr>
          <w:rFonts w:hint="eastAsia"/>
        </w:rPr>
        <w:t>What, then, is to be done with those who exercise no lawful ministry, and who not only, like them, neglect the repairing of the temple, but exert all their nerves and resources to pull down the Church?</w:t>
      </w:r>
    </w:p>
    <w:p>
      <w:pPr>
        <w:widowControl w:val="0"/>
        <w:numPr>
          <w:ilvl w:val="0"/>
          <w:numId w:val="0"/>
        </w:numPr>
        <w:jc w:val="both"/>
        <w:rPr>
          <w:rFonts w:hint="eastAsia"/>
        </w:rPr>
      </w:pPr>
      <w:r>
        <w:rPr>
          <w:rFonts w:hint="eastAsia"/>
        </w:rPr>
        <w:t>那么，对于那些不行使合法圣职，并且不仅像他们一样忽略修缮圣殿，反而竭尽全力和资源来拆毁教会的人，又该怎么办呢？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some one will ask, how are the appropriated revenues administered?</w:t>
      </w:r>
    </w:p>
    <w:p>
      <w:pPr>
        <w:widowControl w:val="0"/>
        <w:numPr>
          <w:ilvl w:val="0"/>
          <w:numId w:val="0"/>
        </w:numPr>
        <w:jc w:val="both"/>
        <w:rPr>
          <w:rFonts w:hint="eastAsia"/>
        </w:rPr>
      </w:pPr>
      <w:r>
        <w:rPr>
          <w:rFonts w:hint="eastAsia"/>
        </w:rPr>
        <w:t>但有人会问，被占用的收入是如何管理的？</w:t>
      </w:r>
    </w:p>
    <w:p>
      <w:pPr>
        <w:widowControl w:val="0"/>
        <w:numPr>
          <w:ilvl w:val="0"/>
          <w:numId w:val="0"/>
        </w:numPr>
        <w:jc w:val="both"/>
        <w:rPr>
          <w:rFonts w:hint="eastAsia"/>
        </w:rPr>
      </w:pPr>
      <w:r>
        <w:rPr>
          <w:rFonts w:hint="eastAsia"/>
        </w:rPr>
        <w:t>Certainly not in a manner altogether free from blame, but still in a manner far better and holier than by our enemies.</w:t>
      </w:r>
    </w:p>
    <w:p>
      <w:pPr>
        <w:widowControl w:val="0"/>
        <w:numPr>
          <w:ilvl w:val="0"/>
          <w:numId w:val="0"/>
        </w:numPr>
        <w:jc w:val="both"/>
        <w:rPr>
          <w:rFonts w:hint="eastAsia"/>
        </w:rPr>
      </w:pPr>
      <w:r>
        <w:rPr>
          <w:rFonts w:hint="eastAsia"/>
        </w:rPr>
        <w:t>当然并非完全无可指责，但仍然比我们的敌人更好、更圣洁。</w:t>
      </w:r>
    </w:p>
    <w:p>
      <w:pPr>
        <w:widowControl w:val="0"/>
        <w:numPr>
          <w:ilvl w:val="0"/>
          <w:numId w:val="0"/>
        </w:numPr>
        <w:jc w:val="both"/>
        <w:rPr>
          <w:rFonts w:hint="eastAsia"/>
        </w:rPr>
      </w:pPr>
      <w:r>
        <w:rPr>
          <w:rFonts w:hint="eastAsia"/>
        </w:rPr>
        <w:t>Out of them, at all events, true ministers are supported, who feed their flocks with the doctrine of salvation, whereas, formerly, churches left utterly destitute of pastors were burdened with the payment of them.</w:t>
      </w:r>
    </w:p>
    <w:p>
      <w:pPr>
        <w:widowControl w:val="0"/>
        <w:numPr>
          <w:ilvl w:val="0"/>
          <w:numId w:val="0"/>
        </w:numPr>
        <w:jc w:val="both"/>
        <w:rPr>
          <w:rFonts w:hint="eastAsia"/>
        </w:rPr>
      </w:pPr>
      <w:r>
        <w:rPr>
          <w:rFonts w:hint="eastAsia"/>
        </w:rPr>
        <w:t>无论如何，真正的牧师都从中得到供养，他们用救恩的教义喂养他们的羊群，而从前，完全缺乏牧师的教会却要承担他们的薪俸。</w:t>
      </w:r>
    </w:p>
    <w:p>
      <w:pPr>
        <w:widowControl w:val="0"/>
        <w:numPr>
          <w:ilvl w:val="0"/>
          <w:numId w:val="0"/>
        </w:numPr>
        <w:jc w:val="both"/>
        <w:rPr>
          <w:rFonts w:hint="eastAsia"/>
        </w:rPr>
      </w:pPr>
      <w:r>
        <w:rPr>
          <w:rFonts w:hint="eastAsia"/>
        </w:rPr>
        <w:t>Wherever schools or hospitals for the poor existed they remain; in some instances their revenues have been increased; in none have they been diminished.</w:t>
      </w:r>
    </w:p>
    <w:p>
      <w:pPr>
        <w:widowControl w:val="0"/>
        <w:numPr>
          <w:ilvl w:val="0"/>
          <w:numId w:val="0"/>
        </w:numPr>
        <w:jc w:val="both"/>
        <w:rPr>
          <w:rFonts w:hint="eastAsia"/>
        </w:rPr>
      </w:pPr>
      <w:r>
        <w:rPr>
          <w:rFonts w:hint="eastAsia"/>
        </w:rPr>
        <w:t>凡有贫困学校或医院的地方，它们仍然存在；在某些情况下，它们的收入有所增加；在任何情况下都没有减少。</w:t>
      </w:r>
    </w:p>
    <w:p>
      <w:pPr>
        <w:widowControl w:val="0"/>
        <w:numPr>
          <w:ilvl w:val="0"/>
          <w:numId w:val="0"/>
        </w:numPr>
        <w:jc w:val="both"/>
        <w:rPr>
          <w:rFonts w:hint="eastAsia"/>
        </w:rPr>
      </w:pPr>
      <w:r>
        <w:rPr>
          <w:rFonts w:hint="eastAsia"/>
        </w:rPr>
        <w:t>In many places, also, in lieu of monasteries, hospitals have been established where there were none before; in others new schools have been erected, in which not only have regular salaries been given to the masters, but youths also are trained, in the hope of being afterwards of service to the Church.</w:t>
      </w:r>
    </w:p>
    <w:p>
      <w:pPr>
        <w:widowControl w:val="0"/>
        <w:numPr>
          <w:ilvl w:val="0"/>
          <w:numId w:val="0"/>
        </w:numPr>
        <w:jc w:val="both"/>
        <w:rPr>
          <w:rFonts w:hint="eastAsia"/>
        </w:rPr>
      </w:pPr>
      <w:r>
        <w:rPr>
          <w:rFonts w:hint="eastAsia"/>
        </w:rPr>
        <w:t>在许多地方，也用医院代替了修道院，而这些地方以前是没有医院的；在另一些地方，建立了新的学校，不仅给教师固定的薪水，而且还培养青年，希望他们以后能为教会服务。</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 fine, churches derive many advantages in common from these revenues, with which, before, only monks and priests were gorged.</w:t>
      </w:r>
    </w:p>
    <w:p>
      <w:pPr>
        <w:widowControl w:val="0"/>
        <w:numPr>
          <w:ilvl w:val="0"/>
          <w:numId w:val="0"/>
        </w:numPr>
        <w:jc w:val="both"/>
        <w:rPr>
          <w:rFonts w:hint="eastAsia"/>
        </w:rPr>
      </w:pPr>
      <w:r>
        <w:rPr>
          <w:rFonts w:hint="eastAsia"/>
        </w:rPr>
        <w:t>总之，教会从这些收入中共同获得了许多益处，而在此之前，只有修士和神父才从中饱食。</w:t>
      </w:r>
    </w:p>
    <w:p>
      <w:pPr>
        <w:widowControl w:val="0"/>
        <w:numPr>
          <w:ilvl w:val="0"/>
          <w:numId w:val="0"/>
        </w:numPr>
        <w:jc w:val="both"/>
        <w:rPr>
          <w:rFonts w:hint="eastAsia"/>
        </w:rPr>
      </w:pPr>
      <w:r>
        <w:rPr>
          <w:rFonts w:hint="eastAsia"/>
        </w:rPr>
        <w:t>Nor is it a small portion which is devoted to extraordinary expenses, though these are well entitled to be taken into account.</w:t>
      </w:r>
    </w:p>
    <w:p>
      <w:pPr>
        <w:widowControl w:val="0"/>
        <w:numPr>
          <w:ilvl w:val="0"/>
          <w:numId w:val="0"/>
        </w:numPr>
        <w:jc w:val="both"/>
        <w:rPr>
          <w:rFonts w:hint="eastAsia"/>
        </w:rPr>
      </w:pPr>
      <w:r>
        <w:rPr>
          <w:rFonts w:hint="eastAsia"/>
        </w:rPr>
        <w:t>用于非常规开支的部分也不少，尽管这些开支完全有理由被考虑在内。</w:t>
      </w:r>
    </w:p>
    <w:p>
      <w:pPr>
        <w:widowControl w:val="0"/>
        <w:numPr>
          <w:ilvl w:val="0"/>
          <w:numId w:val="0"/>
        </w:numPr>
        <w:jc w:val="both"/>
        <w:rPr>
          <w:rFonts w:hint="eastAsia"/>
        </w:rPr>
      </w:pPr>
      <w:r>
        <w:rPr>
          <w:rFonts w:hint="eastAsia"/>
        </w:rPr>
        <w:t>It is certain that much more is consumed when matters are in disorder, than would be if proper arrangements were made among the churches.</w:t>
      </w:r>
    </w:p>
    <w:p>
      <w:pPr>
        <w:widowControl w:val="0"/>
        <w:numPr>
          <w:ilvl w:val="0"/>
          <w:numId w:val="0"/>
        </w:numPr>
        <w:jc w:val="both"/>
        <w:rPr>
          <w:rFonts w:hint="eastAsia"/>
        </w:rPr>
      </w:pPr>
      <w:r>
        <w:rPr>
          <w:rFonts w:hint="eastAsia"/>
        </w:rPr>
        <w:t>可以肯定的是，当事务混乱时，消耗的要比在各教会之间做出适当安排时多得多。</w:t>
      </w:r>
    </w:p>
    <w:p>
      <w:pPr>
        <w:widowControl w:val="0"/>
        <w:numPr>
          <w:ilvl w:val="0"/>
          <w:numId w:val="0"/>
        </w:numPr>
        <w:jc w:val="both"/>
        <w:rPr>
          <w:rFonts w:hint="eastAsia"/>
        </w:rPr>
      </w:pPr>
      <w:r>
        <w:rPr>
          <w:rFonts w:hint="eastAsia"/>
        </w:rPr>
        <w:t>But nothing could be more unjust than to deny to our princes and magistrates the right of making expenditure of this kind, not for their private benefit, but to meet the public necessities of the Church.</w:t>
      </w:r>
    </w:p>
    <w:p>
      <w:pPr>
        <w:widowControl w:val="0"/>
        <w:numPr>
          <w:ilvl w:val="0"/>
          <w:numId w:val="0"/>
        </w:numPr>
        <w:jc w:val="both"/>
        <w:rPr>
          <w:rFonts w:hint="eastAsia"/>
        </w:rPr>
      </w:pPr>
      <w:r>
        <w:rPr>
          <w:rFonts w:hint="eastAsia"/>
        </w:rPr>
        <w:t>但是，否认我们的王侯和地方行政长官有权进行这种开支，不是为了他们的私利，而是为了满足教会的公共需要，这再不公正不过了。</w:t>
      </w:r>
    </w:p>
    <w:p>
      <w:pPr>
        <w:widowControl w:val="0"/>
        <w:numPr>
          <w:ilvl w:val="0"/>
          <w:numId w:val="0"/>
        </w:numPr>
        <w:jc w:val="both"/>
        <w:rPr>
          <w:rFonts w:hint="eastAsia"/>
        </w:rPr>
      </w:pPr>
      <w:r>
        <w:rPr>
          <w:rFonts w:hint="eastAsia"/>
        </w:rPr>
        <w:t>Besides, our adversaries forget to deduct their spoliations and unjust exactions, by which communities were pillaged for sacrifices, of which they are now relieved.</w:t>
      </w:r>
    </w:p>
    <w:p>
      <w:pPr>
        <w:widowControl w:val="0"/>
        <w:numPr>
          <w:ilvl w:val="0"/>
          <w:numId w:val="0"/>
        </w:numPr>
        <w:jc w:val="both"/>
        <w:rPr>
          <w:rFonts w:hint="eastAsia"/>
        </w:rPr>
      </w:pPr>
      <w:r>
        <w:rPr>
          <w:rFonts w:hint="eastAsia"/>
        </w:rPr>
        <w:t>此外，我们的对手忘记了扣除他们的掠夺和不公正的勒索，社区曾因此而为献祭而被掠夺，如今他们已摆脱了这些。</w:t>
      </w:r>
    </w:p>
    <w:p>
      <w:pPr>
        <w:widowControl w:val="0"/>
        <w:numPr>
          <w:ilvl w:val="0"/>
          <w:numId w:val="0"/>
        </w:numPr>
        <w:jc w:val="both"/>
        <w:rPr>
          <w:rFonts w:hint="eastAsia"/>
        </w:rPr>
      </w:pPr>
      <w:r>
        <w:rPr>
          <w:rFonts w:hint="eastAsia"/>
        </w:rPr>
        <w:t>But there is one reason which renders all this discussion, in a great measure, superfluous.</w:t>
      </w:r>
    </w:p>
    <w:p>
      <w:pPr>
        <w:widowControl w:val="0"/>
        <w:numPr>
          <w:ilvl w:val="0"/>
          <w:numId w:val="0"/>
        </w:numPr>
        <w:jc w:val="both"/>
        <w:rPr>
          <w:rFonts w:hint="eastAsia"/>
        </w:rPr>
      </w:pPr>
      <w:r>
        <w:rPr>
          <w:rFonts w:hint="eastAsia"/>
        </w:rPr>
        <w:t>但是有一个原因使得所有这些讨论在很大程度上都是多余的。</w:t>
      </w:r>
    </w:p>
    <w:p>
      <w:pPr>
        <w:widowControl w:val="0"/>
        <w:numPr>
          <w:ilvl w:val="0"/>
          <w:numId w:val="0"/>
        </w:numPr>
        <w:jc w:val="both"/>
        <w:rPr>
          <w:rFonts w:hint="eastAsia"/>
        </w:rPr>
      </w:pPr>
      <w:r>
        <w:rPr>
          <w:rFonts w:hint="eastAsia"/>
        </w:rPr>
        <w:t>More than three years ago, our princes declared their readiness to make restitution, provided the same course were enforced against those who detain a much larger amount for a less honorable cause, and who are guilty of much greater corruption in the administration of it.</w:t>
      </w:r>
    </w:p>
    <w:p>
      <w:pPr>
        <w:widowControl w:val="0"/>
        <w:numPr>
          <w:ilvl w:val="0"/>
          <w:numId w:val="0"/>
        </w:numPr>
        <w:jc w:val="both"/>
        <w:rPr>
          <w:rFonts w:hint="eastAsia"/>
        </w:rPr>
      </w:pPr>
      <w:r>
        <w:rPr>
          <w:rFonts w:hint="eastAsia"/>
        </w:rPr>
        <w:t>三年多以前，我们的王侯们就已声明，只要对那些因不那么光彩的理由而扣留更多款项，并且在管理方面犯有更严重腐败行为的人采取同样的措施，他们就愿意归还。</w:t>
      </w:r>
    </w:p>
    <w:p>
      <w:pPr>
        <w:widowControl w:val="0"/>
        <w:numPr>
          <w:ilvl w:val="0"/>
          <w:numId w:val="0"/>
        </w:numPr>
        <w:jc w:val="both"/>
        <w:rPr>
          <w:rFonts w:hint="eastAsia"/>
        </w:rPr>
      </w:pPr>
      <w:r>
        <w:rPr>
          <w:rFonts w:hint="eastAsia"/>
        </w:rPr>
        <w:t>Our princes, therefore, stand bound to your Imperial Majesty by their promise.</w:t>
      </w:r>
    </w:p>
    <w:p>
      <w:pPr>
        <w:widowControl w:val="0"/>
        <w:numPr>
          <w:ilvl w:val="0"/>
          <w:numId w:val="0"/>
        </w:numPr>
        <w:jc w:val="both"/>
        <w:rPr>
          <w:rFonts w:hint="eastAsia"/>
        </w:rPr>
      </w:pPr>
      <w:r>
        <w:rPr>
          <w:rFonts w:hint="eastAsia"/>
        </w:rPr>
        <w:t>因此，我们的王侯们因他们的承诺而受陛下您的约束。</w:t>
      </w:r>
    </w:p>
    <w:p>
      <w:pPr>
        <w:widowControl w:val="0"/>
        <w:numPr>
          <w:ilvl w:val="0"/>
          <w:numId w:val="0"/>
        </w:numPr>
        <w:jc w:val="both"/>
        <w:rPr>
          <w:rFonts w:hint="eastAsia"/>
        </w:rPr>
      </w:pPr>
      <w:r>
        <w:rPr>
          <w:rFonts w:hint="eastAsia"/>
        </w:rPr>
        <w:t>The document also is before the world; so that this should not be any hinderance to uniformity of doctrine.</w:t>
      </w:r>
    </w:p>
    <w:p>
      <w:pPr>
        <w:widowControl w:val="0"/>
        <w:numPr>
          <w:ilvl w:val="0"/>
          <w:numId w:val="0"/>
        </w:numPr>
        <w:jc w:val="both"/>
        <w:rPr>
          <w:rFonts w:hint="eastAsia"/>
        </w:rPr>
      </w:pPr>
      <w:r>
        <w:rPr>
          <w:rFonts w:hint="eastAsia"/>
        </w:rPr>
        <w:t>这份文件也已公诸于世；因此这不应成为教义统一的任何障碍。</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last and principal charge which they bring against us is, that we have made a schism in the Church.</w:t>
      </w:r>
    </w:p>
    <w:p>
      <w:pPr>
        <w:widowControl w:val="0"/>
        <w:numPr>
          <w:ilvl w:val="0"/>
          <w:numId w:val="0"/>
        </w:numPr>
        <w:jc w:val="both"/>
        <w:rPr>
          <w:rFonts w:hint="eastAsia"/>
        </w:rPr>
      </w:pPr>
      <w:r>
        <w:rPr>
          <w:rFonts w:hint="eastAsia"/>
        </w:rPr>
        <w:t>他们对我们提出的最后也是最主要的指控是，我们在教会中制造了分裂。</w:t>
      </w:r>
    </w:p>
    <w:p>
      <w:pPr>
        <w:widowControl w:val="0"/>
        <w:numPr>
          <w:ilvl w:val="0"/>
          <w:numId w:val="0"/>
        </w:numPr>
        <w:jc w:val="both"/>
        <w:rPr>
          <w:rFonts w:hint="eastAsia"/>
        </w:rPr>
      </w:pPr>
      <w:r>
        <w:rPr>
          <w:rFonts w:hint="eastAsia"/>
        </w:rPr>
        <w:t>And here they boldly maintain against us, that in no case is it lawful to break the unity of the Church.</w:t>
      </w:r>
    </w:p>
    <w:p>
      <w:pPr>
        <w:widowControl w:val="0"/>
        <w:numPr>
          <w:ilvl w:val="0"/>
          <w:numId w:val="0"/>
        </w:numPr>
        <w:jc w:val="both"/>
        <w:rPr>
          <w:rFonts w:hint="eastAsia"/>
        </w:rPr>
      </w:pPr>
      <w:r>
        <w:rPr>
          <w:rFonts w:hint="eastAsia"/>
        </w:rPr>
        <w:t>在此，他们大胆地向我们主张，在任何情况下，破坏教会的合一都是不合法的。</w:t>
      </w:r>
    </w:p>
    <w:p>
      <w:pPr>
        <w:widowControl w:val="0"/>
        <w:numPr>
          <w:ilvl w:val="0"/>
          <w:numId w:val="0"/>
        </w:numPr>
        <w:jc w:val="both"/>
        <w:rPr>
          <w:rFonts w:hint="eastAsia"/>
        </w:rPr>
      </w:pPr>
      <w:r>
        <w:rPr>
          <w:rFonts w:hint="eastAsia"/>
        </w:rPr>
        <w:t>How far they do us injustice, the books of our authors bear witness.</w:t>
      </w:r>
    </w:p>
    <w:p>
      <w:pPr>
        <w:widowControl w:val="0"/>
        <w:numPr>
          <w:ilvl w:val="0"/>
          <w:numId w:val="0"/>
        </w:numPr>
        <w:jc w:val="both"/>
        <w:rPr>
          <w:rFonts w:hint="eastAsia"/>
        </w:rPr>
      </w:pPr>
      <w:r>
        <w:rPr>
          <w:rFonts w:hint="eastAsia"/>
        </w:rPr>
        <w:t>他们对我们何等不公，我们作者的书籍可以作证。</w:t>
      </w:r>
    </w:p>
    <w:p>
      <w:pPr>
        <w:widowControl w:val="0"/>
        <w:numPr>
          <w:ilvl w:val="0"/>
          <w:numId w:val="0"/>
        </w:numPr>
        <w:jc w:val="both"/>
        <w:rPr>
          <w:rFonts w:hint="eastAsia"/>
        </w:rPr>
      </w:pPr>
      <w:r>
        <w:rPr>
          <w:rFonts w:hint="eastAsia"/>
        </w:rPr>
        <w:t>Now, however, let them take this brief reply — that we neither dissent from the Church, nor are aliens from her communion.</w:t>
      </w:r>
    </w:p>
    <w:p>
      <w:pPr>
        <w:widowControl w:val="0"/>
        <w:numPr>
          <w:ilvl w:val="0"/>
          <w:numId w:val="0"/>
        </w:numPr>
        <w:jc w:val="both"/>
        <w:rPr>
          <w:rFonts w:hint="eastAsia"/>
        </w:rPr>
      </w:pPr>
      <w:r>
        <w:rPr>
          <w:rFonts w:hint="eastAsia"/>
        </w:rPr>
        <w:t>然而，现在，让他们听取这个简短的答复——我们既不与教会意见相左，也不是她团契之外的人。</w:t>
      </w:r>
    </w:p>
    <w:p>
      <w:pPr>
        <w:widowControl w:val="0"/>
        <w:numPr>
          <w:ilvl w:val="0"/>
          <w:numId w:val="0"/>
        </w:numPr>
        <w:jc w:val="both"/>
        <w:rPr>
          <w:rFonts w:hint="eastAsia"/>
        </w:rPr>
      </w:pPr>
      <w:r>
        <w:rPr>
          <w:rFonts w:hint="eastAsia"/>
        </w:rPr>
        <w:t>But, as by this specious name of Church, they are wont to cast dust in the eyes even of persons otherwise pious and righthearted, I beseech your Imperial Majesty, and you, Most Illustrious Princes, first, to divest yourselves of all prejudice, that you may give an impartial ear to our defense; secondly, not to be instantly terrified on hearing the name of Church, but to remember that the Prophets and Apostles had, with the pretended church of their days, a contest similar to that which you see us have in the present day with the Roman Pontiff and his whole train.</w:t>
      </w:r>
    </w:p>
    <w:p>
      <w:pPr>
        <w:widowControl w:val="0"/>
        <w:numPr>
          <w:ilvl w:val="0"/>
          <w:numId w:val="0"/>
        </w:numPr>
        <w:jc w:val="both"/>
        <w:rPr>
          <w:rFonts w:hint="eastAsia"/>
        </w:rPr>
      </w:pPr>
      <w:r>
        <w:rPr>
          <w:rFonts w:hint="eastAsia"/>
        </w:rPr>
        <w:t>但是，由于他们惯于用教会这个华而不实的名称来蒙蔽即使是其他方面虔诚正直的人的眼睛，我恳求陛下您，以及诸位最尊贵的王侯，首先，摆脱一切偏见，以便你们能公正地听取我们的辩护；其次，不要一听到教会的名称就立刻感到恐惧，而要记住，先知和使徒们与他们那个时代的假教会的争斗，与你们今天看到我们与罗马教宗及其整个随从的争斗相似。</w:t>
      </w:r>
    </w:p>
    <w:p>
      <w:pPr>
        <w:widowControl w:val="0"/>
        <w:numPr>
          <w:ilvl w:val="0"/>
          <w:numId w:val="0"/>
        </w:numPr>
        <w:jc w:val="both"/>
        <w:rPr>
          <w:rFonts w:hint="eastAsia"/>
        </w:rPr>
      </w:pPr>
      <w:r>
        <w:rPr>
          <w:rFonts w:hint="eastAsia"/>
        </w:rPr>
        <w:t>When they, by the command of God, inveighed freely against idolatry, superstition, and the profanation of the temple, and its sacred rites, against the carelessness and lethargy of priests, and against the general avarice, cruelty, and licentiousness, they were constantly met with the objection which our opponents have ever in their mouths — that by dissenting from the common opinion, they violated the unity of the Church.</w:t>
      </w:r>
    </w:p>
    <w:p>
      <w:pPr>
        <w:widowControl w:val="0"/>
        <w:numPr>
          <w:ilvl w:val="0"/>
          <w:numId w:val="0"/>
        </w:numPr>
        <w:jc w:val="both"/>
        <w:rPr>
          <w:rFonts w:hint="eastAsia"/>
        </w:rPr>
      </w:pPr>
      <w:r>
        <w:rPr>
          <w:rFonts w:hint="eastAsia"/>
        </w:rPr>
        <w:t>当他们奉神的命令，自由地抨击偶像崇拜、迷信、对圣殿及其神圣仪式的亵渎，抨击祭司的疏忽和懒惰，以及普遍的贪婪、残忍和放纵时，他们总是遇到我们的对手口中常有的反对意见——即他们因与普遍观点不同而破坏了教会的合一。</w:t>
      </w:r>
    </w:p>
    <w:p>
      <w:pPr>
        <w:widowControl w:val="0"/>
        <w:numPr>
          <w:ilvl w:val="0"/>
          <w:numId w:val="0"/>
        </w:numPr>
        <w:jc w:val="both"/>
        <w:rPr>
          <w:rFonts w:hint="eastAsia"/>
        </w:rPr>
      </w:pPr>
      <w:r>
        <w:rPr>
          <w:rFonts w:hint="eastAsia"/>
        </w:rPr>
        <w:t>The ordinary government of the Church was then vested in the priests.</w:t>
      </w:r>
    </w:p>
    <w:p>
      <w:pPr>
        <w:widowControl w:val="0"/>
        <w:numPr>
          <w:ilvl w:val="0"/>
          <w:numId w:val="0"/>
        </w:numPr>
        <w:jc w:val="both"/>
        <w:rPr>
          <w:rFonts w:hint="eastAsia"/>
        </w:rPr>
      </w:pPr>
      <w:r>
        <w:rPr>
          <w:rFonts w:hint="eastAsia"/>
        </w:rPr>
        <w:t>那时教会的日常管理权掌握在祭司手中。</w:t>
      </w:r>
    </w:p>
    <w:p>
      <w:pPr>
        <w:widowControl w:val="0"/>
        <w:numPr>
          <w:ilvl w:val="0"/>
          <w:numId w:val="0"/>
        </w:numPr>
        <w:jc w:val="both"/>
        <w:rPr>
          <w:rFonts w:hint="eastAsia"/>
        </w:rPr>
      </w:pPr>
      <w:r>
        <w:rPr>
          <w:rFonts w:hint="eastAsia"/>
        </w:rPr>
        <w:t>They had not presumptuously arrogated it to themselves, but God had conferred it upon them by his law.</w:t>
      </w:r>
    </w:p>
    <w:p>
      <w:pPr>
        <w:widowControl w:val="0"/>
        <w:numPr>
          <w:ilvl w:val="0"/>
          <w:numId w:val="0"/>
        </w:numPr>
        <w:jc w:val="both"/>
        <w:rPr>
          <w:rFonts w:hint="eastAsia"/>
        </w:rPr>
      </w:pPr>
      <w:r>
        <w:rPr>
          <w:rFonts w:hint="eastAsia"/>
        </w:rPr>
        <w:t>他们并非僭越地擅自攫取，而是神藉着祂的律法授予他们的。</w:t>
      </w:r>
    </w:p>
    <w:p>
      <w:pPr>
        <w:widowControl w:val="0"/>
        <w:numPr>
          <w:ilvl w:val="0"/>
          <w:numId w:val="0"/>
        </w:numPr>
        <w:jc w:val="both"/>
        <w:rPr>
          <w:rFonts w:hint="eastAsia"/>
        </w:rPr>
      </w:pPr>
      <w:r>
        <w:rPr>
          <w:rFonts w:hint="eastAsia"/>
        </w:rPr>
        <w:t>It would occupy too much time to point out all the instances.</w:t>
      </w:r>
    </w:p>
    <w:p>
      <w:pPr>
        <w:widowControl w:val="0"/>
        <w:numPr>
          <w:ilvl w:val="0"/>
          <w:numId w:val="0"/>
        </w:numPr>
        <w:jc w:val="both"/>
        <w:rPr>
          <w:rFonts w:hint="eastAsia"/>
        </w:rPr>
      </w:pPr>
      <w:r>
        <w:rPr>
          <w:rFonts w:hint="eastAsia"/>
        </w:rPr>
        <w:t>指出所有例子会占用太多时间。</w:t>
      </w:r>
    </w:p>
    <w:p>
      <w:pPr>
        <w:widowControl w:val="0"/>
        <w:numPr>
          <w:ilvl w:val="0"/>
          <w:numId w:val="0"/>
        </w:numPr>
        <w:jc w:val="both"/>
        <w:rPr>
          <w:rFonts w:hint="eastAsia"/>
        </w:rPr>
      </w:pPr>
      <w:r>
        <w:rPr>
          <w:rFonts w:hint="eastAsia"/>
        </w:rPr>
        <w:t>Let us, therefore, be contented with a single instance, in the case of Jeremiah.</w:t>
      </w:r>
    </w:p>
    <w:p>
      <w:pPr>
        <w:widowControl w:val="0"/>
        <w:numPr>
          <w:ilvl w:val="0"/>
          <w:numId w:val="0"/>
        </w:numPr>
        <w:jc w:val="both"/>
        <w:rPr>
          <w:rFonts w:hint="eastAsia"/>
        </w:rPr>
      </w:pPr>
      <w:r>
        <w:rPr>
          <w:rFonts w:hint="eastAsia"/>
        </w:rPr>
        <w:t>因此，让我们满足于耶利米的一个例子。</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 had to do with the whole college of priests, and the arms with which they attacked him were these,</w:t>
      </w:r>
    </w:p>
    <w:p>
      <w:pPr>
        <w:widowControl w:val="0"/>
        <w:numPr>
          <w:ilvl w:val="0"/>
          <w:numId w:val="0"/>
        </w:numPr>
        <w:jc w:val="both"/>
        <w:rPr>
          <w:rFonts w:hint="eastAsia"/>
        </w:rPr>
      </w:pPr>
      <w:r>
        <w:rPr>
          <w:rFonts w:hint="eastAsia"/>
        </w:rPr>
        <w:t>他必须与整个祭司团打交道，他们攻击他的武器是这些：</w:t>
      </w:r>
    </w:p>
    <w:p>
      <w:pPr>
        <w:widowControl w:val="0"/>
        <w:numPr>
          <w:ilvl w:val="0"/>
          <w:numId w:val="0"/>
        </w:numPr>
        <w:jc w:val="both"/>
        <w:rPr>
          <w:rFonts w:hint="eastAsia"/>
        </w:rPr>
      </w:pPr>
      <w:r>
        <w:rPr>
          <w:rFonts w:hint="eastAsia"/>
        </w:rPr>
        <w:t>“Come, and let us devise devices against Jeremiah; for the law shall not perish from the priest, nor counsel from the wise, nor the word from the prophet,” (Jeremiah 18:18.)</w:t>
      </w:r>
    </w:p>
    <w:p>
      <w:pPr>
        <w:widowControl w:val="0"/>
        <w:numPr>
          <w:ilvl w:val="0"/>
          <w:numId w:val="0"/>
        </w:numPr>
        <w:jc w:val="both"/>
        <w:rPr>
          <w:rFonts w:hint="eastAsia"/>
        </w:rPr>
      </w:pPr>
      <w:r>
        <w:rPr>
          <w:rFonts w:hint="eastAsia"/>
        </w:rPr>
        <w:t>“来吧，我们设计谋害耶利米；因为律法必不从祭司灭没，计谋必不从智慧人灭没，言语必不从先知灭没。”（耶利米书18:18）</w:t>
      </w:r>
    </w:p>
    <w:p>
      <w:pPr>
        <w:widowControl w:val="0"/>
        <w:numPr>
          <w:ilvl w:val="0"/>
          <w:numId w:val="0"/>
        </w:numPr>
        <w:jc w:val="both"/>
        <w:rPr>
          <w:rFonts w:hint="eastAsia"/>
        </w:rPr>
      </w:pPr>
      <w:r>
        <w:rPr>
          <w:rFonts w:hint="eastAsia"/>
        </w:rPr>
        <w:t>They had among them a High Priest, to reject whose judgment was a capital crime, and they had the whole order to which God himself had committed the government of the Jewish Church concurring with them.</w:t>
      </w:r>
    </w:p>
    <w:p>
      <w:pPr>
        <w:widowControl w:val="0"/>
        <w:numPr>
          <w:ilvl w:val="0"/>
          <w:numId w:val="0"/>
        </w:numPr>
        <w:jc w:val="both"/>
        <w:rPr>
          <w:rFonts w:hint="eastAsia"/>
        </w:rPr>
      </w:pPr>
      <w:r>
        <w:rPr>
          <w:rFonts w:hint="eastAsia"/>
        </w:rPr>
        <w:t>他们中间有一位大祭司，拒绝他的判断是死罪，并且他们拥有神亲自将犹太教会的治理权托付给他们的整个阶层与他们意见一致。</w:t>
      </w:r>
    </w:p>
    <w:p>
      <w:pPr>
        <w:widowControl w:val="0"/>
        <w:numPr>
          <w:ilvl w:val="0"/>
          <w:numId w:val="0"/>
        </w:numPr>
        <w:jc w:val="both"/>
        <w:rPr>
          <w:rFonts w:hint="eastAsia"/>
        </w:rPr>
      </w:pPr>
      <w:r>
        <w:rPr>
          <w:rFonts w:hint="eastAsia"/>
        </w:rPr>
        <w:t>If the unity of the Church is violated by him, who, instructed solely by Divine truth, opposes himself to ordinary authority, the prophet must be a schismatic; because, not at all deterred by such menaces from warring with the impiety of the priests, he steadily persevered.</w:t>
      </w:r>
    </w:p>
    <w:p>
      <w:pPr>
        <w:widowControl w:val="0"/>
        <w:numPr>
          <w:ilvl w:val="0"/>
          <w:numId w:val="0"/>
        </w:numPr>
        <w:jc w:val="both"/>
        <w:rPr>
          <w:rFonts w:hint="eastAsia"/>
        </w:rPr>
      </w:pPr>
      <w:r>
        <w:rPr>
          <w:rFonts w:hint="eastAsia"/>
        </w:rPr>
        <w:t>如果教会的合一被一个单单受神圣真理教导、反对普通权威的人所破坏，那么先知必定是分裂者；因为他丝毫没有被这种威胁吓倒，而与祭司的不虔作斗争，他坚定不移地坚持下去。</w:t>
      </w:r>
    </w:p>
    <w:p>
      <w:pPr>
        <w:widowControl w:val="0"/>
        <w:numPr>
          <w:ilvl w:val="0"/>
          <w:numId w:val="0"/>
        </w:numPr>
        <w:jc w:val="both"/>
        <w:rPr>
          <w:rFonts w:hint="eastAsia"/>
        </w:rPr>
      </w:pPr>
      <w:r>
        <w:rPr>
          <w:rFonts w:hint="eastAsia"/>
        </w:rPr>
        <w:t>That the eternal truth of God, preached by the prophets and apostles, is on our side, we are prepared to show, and it is indeed easy for any man to perceive.</w:t>
      </w:r>
    </w:p>
    <w:p>
      <w:pPr>
        <w:widowControl w:val="0"/>
        <w:numPr>
          <w:ilvl w:val="0"/>
          <w:numId w:val="0"/>
        </w:numPr>
        <w:jc w:val="both"/>
        <w:rPr>
          <w:rFonts w:hint="eastAsia"/>
        </w:rPr>
      </w:pPr>
      <w:r>
        <w:rPr>
          <w:rFonts w:hint="eastAsia"/>
        </w:rPr>
        <w:t>神永恒的真理，由先知和使徒所传讲的，站在我们这边，我们准备好表明这一点，而且任何人确实很容易察觉到。</w:t>
      </w:r>
    </w:p>
    <w:p>
      <w:pPr>
        <w:widowControl w:val="0"/>
        <w:numPr>
          <w:ilvl w:val="0"/>
          <w:numId w:val="0"/>
        </w:numPr>
        <w:jc w:val="both"/>
        <w:rPr>
          <w:rFonts w:hint="eastAsia"/>
        </w:rPr>
      </w:pPr>
      <w:r>
        <w:rPr>
          <w:rFonts w:hint="eastAsia"/>
        </w:rPr>
        <w:t>But all that is done is to assail us with this battering-ram, “Nothing can excuse withdrawal from the Church.”</w:t>
      </w:r>
    </w:p>
    <w:p>
      <w:pPr>
        <w:widowControl w:val="0"/>
        <w:numPr>
          <w:ilvl w:val="0"/>
          <w:numId w:val="0"/>
        </w:numPr>
        <w:jc w:val="both"/>
        <w:rPr>
          <w:rFonts w:hint="eastAsia"/>
        </w:rPr>
      </w:pPr>
      <w:r>
        <w:rPr>
          <w:rFonts w:hint="eastAsia"/>
        </w:rPr>
        <w:t>但是所做的一切只是用这攻城槌来攻击我们，“没有任何理由可以为脱离教会辩解。”</w:t>
      </w:r>
    </w:p>
    <w:p>
      <w:pPr>
        <w:widowControl w:val="0"/>
        <w:numPr>
          <w:ilvl w:val="0"/>
          <w:numId w:val="0"/>
        </w:numPr>
        <w:jc w:val="both"/>
        <w:rPr>
          <w:rFonts w:hint="eastAsia"/>
        </w:rPr>
      </w:pPr>
      <w:r>
        <w:rPr>
          <w:rFonts w:hint="eastAsia"/>
        </w:rPr>
        <w:t>We deny out and out that we do so.</w:t>
      </w:r>
    </w:p>
    <w:p>
      <w:pPr>
        <w:widowControl w:val="0"/>
        <w:numPr>
          <w:ilvl w:val="0"/>
          <w:numId w:val="0"/>
        </w:numPr>
        <w:jc w:val="both"/>
        <w:rPr>
          <w:rFonts w:hint="eastAsia"/>
        </w:rPr>
      </w:pPr>
      <w:r>
        <w:rPr>
          <w:rFonts w:hint="eastAsia"/>
        </w:rPr>
        <w:t>我们断然否认我们这样做。</w:t>
      </w:r>
    </w:p>
    <w:p>
      <w:pPr>
        <w:widowControl w:val="0"/>
        <w:numPr>
          <w:ilvl w:val="0"/>
          <w:numId w:val="0"/>
        </w:numPr>
        <w:jc w:val="both"/>
        <w:rPr>
          <w:rFonts w:hint="eastAsia"/>
        </w:rPr>
      </w:pPr>
      <w:r>
        <w:rPr>
          <w:rFonts w:hint="eastAsia"/>
        </w:rPr>
        <w:t>With what, then, do they urge us?</w:t>
      </w:r>
    </w:p>
    <w:p>
      <w:pPr>
        <w:widowControl w:val="0"/>
        <w:numPr>
          <w:ilvl w:val="0"/>
          <w:numId w:val="0"/>
        </w:numPr>
        <w:jc w:val="both"/>
        <w:rPr>
          <w:rFonts w:hint="eastAsia"/>
        </w:rPr>
      </w:pPr>
      <w:r>
        <w:rPr>
          <w:rFonts w:hint="eastAsia"/>
        </w:rPr>
        <w:t>那么，他们又用什么来催逼我们呢？</w:t>
      </w:r>
    </w:p>
    <w:p>
      <w:pPr>
        <w:widowControl w:val="0"/>
        <w:numPr>
          <w:ilvl w:val="0"/>
          <w:numId w:val="0"/>
        </w:numPr>
        <w:jc w:val="both"/>
        <w:rPr>
          <w:rFonts w:hint="eastAsia"/>
        </w:rPr>
      </w:pPr>
      <w:r>
        <w:rPr>
          <w:rFonts w:hint="eastAsia"/>
        </w:rPr>
        <w:t>With nothing more than this, that to them belongs the ordinary government of the Church.</w:t>
      </w:r>
    </w:p>
    <w:p>
      <w:pPr>
        <w:widowControl w:val="0"/>
        <w:numPr>
          <w:ilvl w:val="0"/>
          <w:numId w:val="0"/>
        </w:numPr>
        <w:jc w:val="both"/>
        <w:rPr>
          <w:rFonts w:hint="eastAsia"/>
        </w:rPr>
      </w:pPr>
      <w:r>
        <w:rPr>
          <w:rFonts w:hint="eastAsia"/>
        </w:rPr>
        <w:t>无非是说，教会的日常管理权属于他们。</w:t>
      </w:r>
    </w:p>
    <w:p>
      <w:pPr>
        <w:widowControl w:val="0"/>
        <w:numPr>
          <w:ilvl w:val="0"/>
          <w:numId w:val="0"/>
        </w:numPr>
        <w:jc w:val="both"/>
        <w:rPr>
          <w:rFonts w:hint="eastAsia"/>
        </w:rPr>
      </w:pPr>
      <w:r>
        <w:rPr>
          <w:rFonts w:hint="eastAsia"/>
        </w:rPr>
        <w:t>But how much better right had the enemies of Jeremiah to use this argument?</w:t>
      </w:r>
    </w:p>
    <w:p>
      <w:pPr>
        <w:widowControl w:val="0"/>
        <w:numPr>
          <w:ilvl w:val="0"/>
          <w:numId w:val="0"/>
        </w:numPr>
        <w:jc w:val="both"/>
        <w:rPr>
          <w:rFonts w:hint="eastAsia"/>
        </w:rPr>
      </w:pPr>
      <w:r>
        <w:rPr>
          <w:rFonts w:hint="eastAsia"/>
        </w:rPr>
        <w:t>但是耶利米的敌人使用这个论点的权利又好到哪里去呢？</w:t>
      </w:r>
    </w:p>
    <w:p>
      <w:pPr>
        <w:widowControl w:val="0"/>
        <w:numPr>
          <w:ilvl w:val="0"/>
          <w:numId w:val="0"/>
        </w:numPr>
        <w:jc w:val="both"/>
        <w:rPr>
          <w:rFonts w:hint="eastAsia"/>
        </w:rPr>
      </w:pPr>
      <w:r>
        <w:rPr>
          <w:rFonts w:hint="eastAsia"/>
        </w:rPr>
        <w:t>To them, at all events, there still remained a legal priesthood, instituted by God; so that their vocation was unquestionable.</w:t>
      </w:r>
    </w:p>
    <w:p>
      <w:pPr>
        <w:widowControl w:val="0"/>
        <w:numPr>
          <w:ilvl w:val="0"/>
          <w:numId w:val="0"/>
        </w:numPr>
        <w:jc w:val="both"/>
        <w:rPr>
          <w:rFonts w:hint="eastAsia"/>
        </w:rPr>
      </w:pPr>
      <w:r>
        <w:rPr>
          <w:rFonts w:hint="eastAsia"/>
        </w:rPr>
        <w:t>无论如何，他们仍然拥有神所设立的合法祭司职分；因此他们的呼召是毋庸置疑的。</w:t>
      </w:r>
    </w:p>
    <w:p>
      <w:pPr>
        <w:widowControl w:val="0"/>
        <w:numPr>
          <w:ilvl w:val="0"/>
          <w:numId w:val="0"/>
        </w:numPr>
        <w:jc w:val="both"/>
        <w:rPr>
          <w:rFonts w:hint="eastAsia"/>
        </w:rPr>
      </w:pPr>
      <w:r>
        <w:rPr>
          <w:rFonts w:hint="eastAsia"/>
        </w:rPr>
        <w:t>Those who, in the present day, have the name of prelates, cannot prove their vocation by any laws, human or divine.</w:t>
      </w:r>
    </w:p>
    <w:p>
      <w:pPr>
        <w:widowControl w:val="0"/>
        <w:numPr>
          <w:ilvl w:val="0"/>
          <w:numId w:val="0"/>
        </w:numPr>
        <w:jc w:val="both"/>
        <w:rPr>
          <w:rFonts w:hint="eastAsia"/>
        </w:rPr>
      </w:pPr>
      <w:r>
        <w:rPr>
          <w:rFonts w:hint="eastAsia"/>
        </w:rPr>
        <w:t>那些在当今拥有高级教士名号的人，无法用任何属人的或属神的律法来证明他们的呼召。</w:t>
      </w:r>
    </w:p>
    <w:p>
      <w:pPr>
        <w:widowControl w:val="0"/>
        <w:numPr>
          <w:ilvl w:val="0"/>
          <w:numId w:val="0"/>
        </w:numPr>
        <w:jc w:val="both"/>
        <w:rPr>
          <w:rFonts w:hint="eastAsia"/>
        </w:rPr>
      </w:pPr>
      <w:r>
        <w:rPr>
          <w:rFonts w:hint="eastAsia"/>
        </w:rPr>
        <w:t>Be it, however, that in this respect both are on a footing, still, unless they previously convict the holy prophet of schism, they will prove nothing against us by that specious title of Church.</w:t>
      </w:r>
    </w:p>
    <w:p>
      <w:pPr>
        <w:widowControl w:val="0"/>
        <w:numPr>
          <w:ilvl w:val="0"/>
          <w:numId w:val="0"/>
        </w:numPr>
        <w:jc w:val="both"/>
        <w:rPr>
          <w:rFonts w:hint="eastAsia"/>
        </w:rPr>
      </w:pPr>
      <w:r>
        <w:rPr>
          <w:rFonts w:hint="eastAsia"/>
        </w:rPr>
        <w:t>然而，即使在这方面两者地位相当，除非他们先前判定那位圣先知犯了分裂罪，否则他们凭着教会那个华而不实的头衔，也无法证明我们有任何过错。</w:t>
      </w:r>
    </w:p>
    <w:p>
      <w:pPr>
        <w:widowControl w:val="0"/>
        <w:numPr>
          <w:ilvl w:val="0"/>
          <w:numId w:val="0"/>
        </w:numPr>
        <w:jc w:val="both"/>
        <w:rPr>
          <w:rFonts w:hint="eastAsia"/>
        </w:rPr>
      </w:pPr>
      <w:r>
        <w:rPr>
          <w:rFonts w:hint="eastAsia"/>
        </w:rPr>
        <w:t>I have thus mentioned one prophet as an example.</w:t>
      </w:r>
    </w:p>
    <w:p>
      <w:pPr>
        <w:widowControl w:val="0"/>
        <w:numPr>
          <w:ilvl w:val="0"/>
          <w:numId w:val="0"/>
        </w:numPr>
        <w:jc w:val="both"/>
        <w:rPr>
          <w:rFonts w:hint="eastAsia"/>
        </w:rPr>
      </w:pPr>
      <w:r>
        <w:rPr>
          <w:rFonts w:hint="eastAsia"/>
        </w:rPr>
        <w:t>我因此以一位先知为例。</w:t>
      </w:r>
    </w:p>
    <w:p>
      <w:pPr>
        <w:widowControl w:val="0"/>
        <w:numPr>
          <w:ilvl w:val="0"/>
          <w:numId w:val="0"/>
        </w:numPr>
        <w:jc w:val="both"/>
        <w:rPr>
          <w:rFonts w:hint="eastAsia"/>
        </w:rPr>
      </w:pPr>
      <w:r>
        <w:rPr>
          <w:rFonts w:hint="eastAsia"/>
        </w:rPr>
        <w:t>But all the others declare that they had the same battle to fight — wicked priests endeavoring to overwhelm them by a perversion of this term Church.</w:t>
      </w:r>
    </w:p>
    <w:p>
      <w:pPr>
        <w:widowControl w:val="0"/>
        <w:numPr>
          <w:ilvl w:val="0"/>
          <w:numId w:val="0"/>
        </w:numPr>
        <w:jc w:val="both"/>
        <w:rPr>
          <w:rFonts w:hint="eastAsia"/>
        </w:rPr>
      </w:pPr>
      <w:r>
        <w:rPr>
          <w:rFonts w:hint="eastAsia"/>
        </w:rPr>
        <w:t>但是所有其他人都宣称他们曾进行过同样的战斗——邪恶的祭司试图通过歪曲教会这个词来压倒他们。</w:t>
      </w:r>
    </w:p>
    <w:p>
      <w:pPr>
        <w:widowControl w:val="0"/>
        <w:numPr>
          <w:ilvl w:val="0"/>
          <w:numId w:val="0"/>
        </w:numPr>
        <w:jc w:val="both"/>
        <w:rPr>
          <w:rFonts w:hint="eastAsia"/>
        </w:rPr>
      </w:pPr>
      <w:r>
        <w:rPr>
          <w:rFonts w:hint="eastAsia"/>
        </w:rPr>
        <w:t>And how did the apostles act?</w:t>
      </w:r>
    </w:p>
    <w:p>
      <w:pPr>
        <w:widowControl w:val="0"/>
        <w:numPr>
          <w:ilvl w:val="0"/>
          <w:numId w:val="0"/>
        </w:numPr>
        <w:jc w:val="both"/>
        <w:rPr>
          <w:rFonts w:hint="eastAsia"/>
        </w:rPr>
      </w:pPr>
      <w:r>
        <w:rPr>
          <w:rFonts w:hint="eastAsia"/>
        </w:rPr>
        <w:t>使徒们又是如何行事的呢？</w:t>
      </w:r>
    </w:p>
    <w:p>
      <w:pPr>
        <w:widowControl w:val="0"/>
        <w:numPr>
          <w:ilvl w:val="0"/>
          <w:numId w:val="0"/>
        </w:numPr>
        <w:jc w:val="both"/>
        <w:rPr>
          <w:rFonts w:hint="eastAsia"/>
        </w:rPr>
      </w:pPr>
      <w:r>
        <w:rPr>
          <w:rFonts w:hint="eastAsia"/>
        </w:rPr>
        <w:t>Was it not necessary for them, in professing themselves the servants of Christ, to declare war upon the synagogue?</w:t>
      </w:r>
    </w:p>
    <w:p>
      <w:pPr>
        <w:widowControl w:val="0"/>
        <w:numPr>
          <w:ilvl w:val="0"/>
          <w:numId w:val="0"/>
        </w:numPr>
        <w:jc w:val="both"/>
        <w:rPr>
          <w:rFonts w:hint="eastAsia"/>
        </w:rPr>
      </w:pPr>
      <w:r>
        <w:rPr>
          <w:rFonts w:hint="eastAsia"/>
        </w:rPr>
        <w:t>他们宣称自己是基督的仆人，难道没有必要向会堂宣战吗？</w:t>
      </w:r>
    </w:p>
    <w:p>
      <w:pPr>
        <w:widowControl w:val="0"/>
        <w:numPr>
          <w:ilvl w:val="0"/>
          <w:numId w:val="0"/>
        </w:numPr>
        <w:jc w:val="both"/>
        <w:rPr>
          <w:rFonts w:hint="eastAsia"/>
        </w:rPr>
      </w:pPr>
      <w:r>
        <w:rPr>
          <w:rFonts w:hint="eastAsia"/>
        </w:rPr>
        <w:t>And yet the office and dignity of the priesthood were not then lost.</w:t>
      </w:r>
    </w:p>
    <w:p>
      <w:pPr>
        <w:widowControl w:val="0"/>
        <w:numPr>
          <w:ilvl w:val="0"/>
          <w:numId w:val="0"/>
        </w:numPr>
        <w:jc w:val="both"/>
        <w:rPr>
          <w:rFonts w:hint="eastAsia"/>
        </w:rPr>
      </w:pPr>
      <w:r>
        <w:rPr>
          <w:rFonts w:hint="eastAsia"/>
        </w:rPr>
        <w:t>然而那时祭司的职分和尊严并未丧失。</w:t>
      </w:r>
    </w:p>
    <w:p>
      <w:pPr>
        <w:widowControl w:val="0"/>
        <w:numPr>
          <w:ilvl w:val="0"/>
          <w:numId w:val="0"/>
        </w:numPr>
        <w:jc w:val="both"/>
        <w:rPr>
          <w:rFonts w:hint="eastAsia"/>
        </w:rPr>
      </w:pPr>
      <w:r>
        <w:rPr>
          <w:rFonts w:hint="eastAsia"/>
        </w:rPr>
        <w:t>But it will be said, that, though the prophets and apostles dissented from wicked priests in doctrine, they still cultivated communion with them in sacrifices and prayers.</w:t>
      </w:r>
    </w:p>
    <w:p>
      <w:pPr>
        <w:widowControl w:val="0"/>
        <w:numPr>
          <w:ilvl w:val="0"/>
          <w:numId w:val="0"/>
        </w:numPr>
        <w:jc w:val="both"/>
        <w:rPr>
          <w:rFonts w:hint="eastAsia"/>
        </w:rPr>
      </w:pPr>
      <w:r>
        <w:rPr>
          <w:rFonts w:hint="eastAsia"/>
        </w:rPr>
        <w:t>但是有人会说，虽然先知和使徒在教义上与邪恶的祭司意见不同，但他们仍然在献祭和祷告中与他们保持交通。</w:t>
      </w:r>
    </w:p>
    <w:p>
      <w:pPr>
        <w:widowControl w:val="0"/>
        <w:numPr>
          <w:ilvl w:val="0"/>
          <w:numId w:val="0"/>
        </w:numPr>
        <w:jc w:val="both"/>
        <w:rPr>
          <w:rFonts w:hint="eastAsia"/>
        </w:rPr>
      </w:pPr>
      <w:r>
        <w:rPr>
          <w:rFonts w:hint="eastAsia"/>
        </w:rPr>
        <w:t>I admit they did, provided they were not forced into idolatry.</w:t>
      </w:r>
    </w:p>
    <w:p>
      <w:pPr>
        <w:widowControl w:val="0"/>
        <w:numPr>
          <w:ilvl w:val="0"/>
          <w:numId w:val="0"/>
        </w:numPr>
        <w:jc w:val="both"/>
        <w:rPr>
          <w:rFonts w:hint="eastAsia"/>
        </w:rPr>
      </w:pPr>
      <w:r>
        <w:rPr>
          <w:rFonts w:hint="eastAsia"/>
        </w:rPr>
        <w:t>我承认他们这样做了，只要他们没有被迫进行偶像崇拜。</w:t>
      </w:r>
    </w:p>
    <w:p>
      <w:pPr>
        <w:widowControl w:val="0"/>
        <w:numPr>
          <w:ilvl w:val="0"/>
          <w:numId w:val="0"/>
        </w:numPr>
        <w:jc w:val="both"/>
        <w:rPr>
          <w:rFonts w:hint="eastAsia"/>
        </w:rPr>
      </w:pPr>
      <w:r>
        <w:rPr>
          <w:rFonts w:hint="eastAsia"/>
        </w:rPr>
        <w:t>But which of the prophets do we read of as having ever sacrificed in Bethel?</w:t>
      </w:r>
    </w:p>
    <w:p>
      <w:pPr>
        <w:widowControl w:val="0"/>
        <w:numPr>
          <w:ilvl w:val="0"/>
          <w:numId w:val="0"/>
        </w:numPr>
        <w:jc w:val="both"/>
        <w:rPr>
          <w:rFonts w:hint="eastAsia"/>
        </w:rPr>
      </w:pPr>
      <w:r>
        <w:rPr>
          <w:rFonts w:hint="eastAsia"/>
        </w:rPr>
        <w:t>但是我们读到哪位先知曾在伯特利献祭呢？</w:t>
      </w:r>
    </w:p>
    <w:p>
      <w:pPr>
        <w:widowControl w:val="0"/>
        <w:numPr>
          <w:ilvl w:val="0"/>
          <w:numId w:val="0"/>
        </w:numPr>
        <w:jc w:val="both"/>
        <w:rPr>
          <w:rFonts w:hint="eastAsia"/>
        </w:rPr>
      </w:pPr>
      <w:r>
        <w:rPr>
          <w:rFonts w:hint="eastAsia"/>
        </w:rPr>
        <w:t>Which of the faithful, do we suppose, communicated in impure sacrifices, when the temple was polluted by Antiochus, and profane rites were introduced into it?</w:t>
      </w:r>
    </w:p>
    <w:p>
      <w:pPr>
        <w:widowControl w:val="0"/>
        <w:numPr>
          <w:ilvl w:val="0"/>
          <w:numId w:val="0"/>
        </w:numPr>
        <w:jc w:val="both"/>
        <w:rPr>
          <w:rFonts w:hint="eastAsia"/>
        </w:rPr>
      </w:pPr>
      <w:r>
        <w:rPr>
          <w:rFonts w:hint="eastAsia"/>
        </w:rPr>
        <w:t>我们认为，当圣殿被安提阿古玷污，亵渎的仪式被引入其中时，哪位信徒会参与不洁的献祭呢？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On the whole, we conclude that the servants of God never felt themselves obstructed by this empty title of Church, when it was put forward to support the reign of impiety.</w:t>
      </w:r>
    </w:p>
    <w:p>
      <w:pPr>
        <w:widowControl w:val="0"/>
        <w:numPr>
          <w:ilvl w:val="0"/>
          <w:numId w:val="0"/>
        </w:numPr>
        <w:jc w:val="both"/>
        <w:rPr>
          <w:rFonts w:hint="eastAsia"/>
        </w:rPr>
      </w:pPr>
      <w:r>
        <w:rPr>
          <w:rFonts w:hint="eastAsia"/>
        </w:rPr>
        <w:t>总而言之，我们得出结论，神的仆人从未因教会这个空洞的头衔而感到受阻，当它被用来支持不虔敬的统治时。</w:t>
      </w:r>
    </w:p>
    <w:p>
      <w:pPr>
        <w:widowControl w:val="0"/>
        <w:numPr>
          <w:ilvl w:val="0"/>
          <w:numId w:val="0"/>
        </w:numPr>
        <w:jc w:val="both"/>
        <w:rPr>
          <w:rFonts w:hint="eastAsia"/>
        </w:rPr>
      </w:pPr>
      <w:r>
        <w:rPr>
          <w:rFonts w:hint="eastAsia"/>
        </w:rPr>
        <w:t>It is not enough, therefore, simply to throw out the name of Church, but judgment must be used to ascertain which is the true Church, and what is the nature of its unity.</w:t>
      </w:r>
    </w:p>
    <w:p>
      <w:pPr>
        <w:widowControl w:val="0"/>
        <w:numPr>
          <w:ilvl w:val="0"/>
          <w:numId w:val="0"/>
        </w:numPr>
        <w:jc w:val="both"/>
        <w:rPr>
          <w:rFonts w:hint="eastAsia"/>
        </w:rPr>
      </w:pPr>
      <w:r>
        <w:rPr>
          <w:rFonts w:hint="eastAsia"/>
        </w:rPr>
        <w:t>因此，仅仅抛出教会的名称是不够的，必须运用判断力来确定哪个是真教会，以及其合一的本质是什么。</w:t>
      </w:r>
    </w:p>
    <w:p>
      <w:pPr>
        <w:widowControl w:val="0"/>
        <w:numPr>
          <w:ilvl w:val="0"/>
          <w:numId w:val="0"/>
        </w:numPr>
        <w:jc w:val="both"/>
        <w:rPr>
          <w:rFonts w:hint="eastAsia"/>
        </w:rPr>
      </w:pPr>
      <w:r>
        <w:rPr>
          <w:rFonts w:hint="eastAsia"/>
        </w:rPr>
        <w:t>And the thing necessary to be attended to, first of all, is, to beware of separating the Church from Christ its Head.</w:t>
      </w:r>
    </w:p>
    <w:p>
      <w:pPr>
        <w:widowControl w:val="0"/>
        <w:numPr>
          <w:ilvl w:val="0"/>
          <w:numId w:val="0"/>
        </w:numPr>
        <w:jc w:val="both"/>
        <w:rPr>
          <w:rFonts w:hint="eastAsia"/>
        </w:rPr>
      </w:pPr>
      <w:r>
        <w:rPr>
          <w:rFonts w:hint="eastAsia"/>
        </w:rPr>
        <w:t>首先需要注意的是，要警惕将教会与其元首基督分开。</w:t>
      </w:r>
    </w:p>
    <w:p>
      <w:pPr>
        <w:widowControl w:val="0"/>
        <w:numPr>
          <w:ilvl w:val="0"/>
          <w:numId w:val="0"/>
        </w:numPr>
        <w:jc w:val="both"/>
        <w:rPr>
          <w:rFonts w:hint="eastAsia"/>
        </w:rPr>
      </w:pPr>
      <w:r>
        <w:rPr>
          <w:rFonts w:hint="eastAsia"/>
        </w:rPr>
        <w:t>When I say Christ, I include the doctrine of his gospel, which he sealed with his blood.</w:t>
      </w:r>
    </w:p>
    <w:p>
      <w:pPr>
        <w:widowControl w:val="0"/>
        <w:numPr>
          <w:ilvl w:val="0"/>
          <w:numId w:val="0"/>
        </w:numPr>
        <w:jc w:val="both"/>
        <w:rPr>
          <w:rFonts w:hint="eastAsia"/>
        </w:rPr>
      </w:pPr>
      <w:r>
        <w:rPr>
          <w:rFonts w:hint="eastAsia"/>
        </w:rPr>
        <w:t>当我说基督时，我包括祂福音的教义，祂用祂的血印证了这教义。</w:t>
      </w:r>
    </w:p>
    <w:p>
      <w:pPr>
        <w:widowControl w:val="0"/>
        <w:numPr>
          <w:ilvl w:val="0"/>
          <w:numId w:val="0"/>
        </w:numPr>
        <w:jc w:val="both"/>
        <w:rPr>
          <w:rFonts w:hint="eastAsia"/>
        </w:rPr>
      </w:pPr>
      <w:r>
        <w:rPr>
          <w:rFonts w:hint="eastAsia"/>
        </w:rPr>
        <w:t>Our adversaries, therefore, if they would persuade us that they are the true Church, must, first of all, show that the true doctrine of God is among them; and this is the meaning of what we often repeat, viz., that the uniform characteristics of a wellordered Church are the preaching of sound doctrine, and the pure administration of the Sacraments.</w:t>
      </w:r>
    </w:p>
    <w:p>
      <w:pPr>
        <w:widowControl w:val="0"/>
        <w:numPr>
          <w:ilvl w:val="0"/>
          <w:numId w:val="0"/>
        </w:numPr>
        <w:jc w:val="both"/>
        <w:rPr>
          <w:rFonts w:hint="eastAsia"/>
        </w:rPr>
      </w:pPr>
      <w:r>
        <w:rPr>
          <w:rFonts w:hint="eastAsia"/>
        </w:rPr>
        <w:t>因此，我们的对手，如果他们想说服我们他们是真教会，就必须首先表明神的真道在他们中间；这就是我们经常重复的话的意义，即一个秩序井然的教会的一贯特征是宣讲健全的教义和纯正地施行圣礼。</w:t>
      </w:r>
    </w:p>
    <w:p>
      <w:pPr>
        <w:widowControl w:val="0"/>
        <w:numPr>
          <w:ilvl w:val="0"/>
          <w:numId w:val="0"/>
        </w:numPr>
        <w:jc w:val="both"/>
        <w:rPr>
          <w:rFonts w:hint="eastAsia"/>
        </w:rPr>
      </w:pPr>
      <w:r>
        <w:rPr>
          <w:rFonts w:hint="eastAsia"/>
        </w:rPr>
        <w:t>For, since Paul declares that the Church is</w:t>
      </w:r>
    </w:p>
    <w:p>
      <w:pPr>
        <w:widowControl w:val="0"/>
        <w:numPr>
          <w:ilvl w:val="0"/>
          <w:numId w:val="0"/>
        </w:numPr>
        <w:jc w:val="both"/>
        <w:rPr>
          <w:rFonts w:hint="eastAsia"/>
        </w:rPr>
      </w:pPr>
      <w:r>
        <w:rPr>
          <w:rFonts w:hint="eastAsia"/>
        </w:rPr>
        <w:t>因为，既然保罗宣告教会是</w:t>
      </w:r>
    </w:p>
    <w:p>
      <w:pPr>
        <w:widowControl w:val="0"/>
        <w:numPr>
          <w:ilvl w:val="0"/>
          <w:numId w:val="0"/>
        </w:numPr>
        <w:jc w:val="both"/>
        <w:rPr>
          <w:rFonts w:hint="eastAsia"/>
        </w:rPr>
      </w:pPr>
      <w:r>
        <w:rPr>
          <w:rFonts w:hint="eastAsia"/>
        </w:rPr>
        <w:t>“built upon the foundation of the apostles and prophets,” (Ephesians</w:t>
      </w:r>
    </w:p>
    <w:p>
      <w:pPr>
        <w:widowControl w:val="0"/>
        <w:numPr>
          <w:ilvl w:val="0"/>
          <w:numId w:val="0"/>
        </w:numPr>
        <w:jc w:val="both"/>
        <w:rPr>
          <w:rFonts w:hint="eastAsia"/>
        </w:rPr>
      </w:pPr>
      <w:r>
        <w:rPr>
          <w:rFonts w:hint="eastAsia"/>
        </w:rPr>
        <w:t>“建立在使徒和先知的根基上，” （以弗所书</w:t>
      </w:r>
    </w:p>
    <w:p>
      <w:pPr>
        <w:widowControl w:val="0"/>
        <w:numPr>
          <w:ilvl w:val="0"/>
          <w:numId w:val="0"/>
        </w:numPr>
        <w:jc w:val="both"/>
        <w:rPr>
          <w:rFonts w:hint="eastAsia"/>
        </w:rPr>
      </w:pPr>
      <w:r>
        <w:rPr>
          <w:rFonts w:hint="eastAsia"/>
        </w:rPr>
        <w:t>2:20)</w:t>
      </w:r>
    </w:p>
    <w:p>
      <w:pPr>
        <w:widowControl w:val="0"/>
        <w:numPr>
          <w:ilvl w:val="0"/>
          <w:numId w:val="0"/>
        </w:numPr>
        <w:jc w:val="both"/>
        <w:rPr>
          <w:rFonts w:hint="eastAsia"/>
        </w:rPr>
      </w:pPr>
      <w:r>
        <w:rPr>
          <w:rFonts w:hint="eastAsia"/>
        </w:rPr>
        <w:t>2:20）</w:t>
      </w:r>
    </w:p>
    <w:p>
      <w:pPr>
        <w:widowControl w:val="0"/>
        <w:numPr>
          <w:ilvl w:val="0"/>
          <w:numId w:val="0"/>
        </w:numPr>
        <w:jc w:val="both"/>
        <w:rPr>
          <w:rFonts w:hint="eastAsia"/>
        </w:rPr>
      </w:pPr>
      <w:r>
        <w:rPr>
          <w:rFonts w:hint="eastAsia"/>
        </w:rPr>
        <w:t>it necessarily follows that any church not resting on this foundation must immediately fall.</w:t>
      </w:r>
    </w:p>
    <w:p>
      <w:pPr>
        <w:widowControl w:val="0"/>
        <w:numPr>
          <w:ilvl w:val="0"/>
          <w:numId w:val="0"/>
        </w:numPr>
        <w:jc w:val="both"/>
        <w:rPr>
          <w:rFonts w:hint="eastAsia"/>
        </w:rPr>
      </w:pPr>
      <w:r>
        <w:rPr>
          <w:rFonts w:hint="eastAsia"/>
        </w:rPr>
        <w:t>因此，任何不建立在这个根基上的教会，都必然会立刻倒塌。</w:t>
      </w:r>
    </w:p>
    <w:p>
      <w:pPr>
        <w:widowControl w:val="0"/>
        <w:numPr>
          <w:ilvl w:val="0"/>
          <w:numId w:val="0"/>
        </w:numPr>
        <w:jc w:val="both"/>
        <w:rPr>
          <w:rFonts w:hint="eastAsia"/>
        </w:rPr>
      </w:pPr>
      <w:r>
        <w:rPr>
          <w:rFonts w:hint="eastAsia"/>
        </w:rPr>
        <w:t>I come now to our opponents.</w:t>
      </w:r>
    </w:p>
    <w:p>
      <w:pPr>
        <w:widowControl w:val="0"/>
        <w:numPr>
          <w:ilvl w:val="0"/>
          <w:numId w:val="0"/>
        </w:numPr>
        <w:jc w:val="both"/>
        <w:rPr>
          <w:rFonts w:hint="eastAsia"/>
        </w:rPr>
      </w:pPr>
      <w:r>
        <w:rPr>
          <w:rFonts w:hint="eastAsia"/>
        </w:rPr>
        <w:t>我现在谈谈我们的对手。</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They, no doubt, boast in lofty terms that Christ is on their side.</w:t>
      </w:r>
    </w:p>
    <w:p>
      <w:pPr>
        <w:widowControl w:val="0"/>
        <w:numPr>
          <w:ilvl w:val="0"/>
          <w:numId w:val="0"/>
        </w:numPr>
        <w:jc w:val="both"/>
        <w:rPr>
          <w:rFonts w:hint="eastAsia"/>
        </w:rPr>
      </w:pPr>
      <w:r>
        <w:rPr>
          <w:rFonts w:hint="eastAsia"/>
        </w:rPr>
        <w:t>他们无疑会高声夸耀基督站在他们一边。</w:t>
      </w:r>
    </w:p>
    <w:p>
      <w:pPr>
        <w:widowControl w:val="0"/>
        <w:numPr>
          <w:ilvl w:val="0"/>
          <w:numId w:val="0"/>
        </w:numPr>
        <w:jc w:val="both"/>
        <w:rPr>
          <w:rFonts w:hint="eastAsia"/>
        </w:rPr>
      </w:pPr>
      <w:r>
        <w:rPr>
          <w:rFonts w:hint="eastAsia"/>
        </w:rPr>
        <w:t>As soon as they exhibit him in their word we will believe it, but not sooner.</w:t>
      </w:r>
    </w:p>
    <w:p>
      <w:pPr>
        <w:widowControl w:val="0"/>
        <w:numPr>
          <w:ilvl w:val="0"/>
          <w:numId w:val="0"/>
        </w:numPr>
        <w:jc w:val="both"/>
        <w:rPr>
          <w:rFonts w:hint="eastAsia"/>
        </w:rPr>
      </w:pPr>
      <w:r>
        <w:rPr>
          <w:rFonts w:hint="eastAsia"/>
        </w:rPr>
        <w:t>一旦他们在他们的言语中显明祂，我们就会相信，但不会更早。</w:t>
      </w:r>
    </w:p>
    <w:p>
      <w:pPr>
        <w:widowControl w:val="0"/>
        <w:numPr>
          <w:ilvl w:val="0"/>
          <w:numId w:val="0"/>
        </w:numPr>
        <w:jc w:val="both"/>
        <w:rPr>
          <w:rFonts w:hint="eastAsia"/>
        </w:rPr>
      </w:pPr>
      <w:r>
        <w:rPr>
          <w:rFonts w:hint="eastAsia"/>
        </w:rPr>
        <w:t>They, in the same way, insist on the term Church.</w:t>
      </w:r>
    </w:p>
    <w:p>
      <w:pPr>
        <w:widowControl w:val="0"/>
        <w:numPr>
          <w:ilvl w:val="0"/>
          <w:numId w:val="0"/>
        </w:numPr>
        <w:jc w:val="both"/>
        <w:rPr>
          <w:rFonts w:hint="eastAsia"/>
        </w:rPr>
      </w:pPr>
      <w:r>
        <w:rPr>
          <w:rFonts w:hint="eastAsia"/>
        </w:rPr>
        <w:t>他们同样坚持“教会”这个词。</w:t>
      </w:r>
    </w:p>
    <w:p>
      <w:pPr>
        <w:widowControl w:val="0"/>
        <w:numPr>
          <w:ilvl w:val="0"/>
          <w:numId w:val="0"/>
        </w:numPr>
        <w:jc w:val="both"/>
        <w:rPr>
          <w:rFonts w:hint="eastAsia"/>
        </w:rPr>
      </w:pPr>
      <w:r>
        <w:rPr>
          <w:rFonts w:hint="eastAsia"/>
        </w:rPr>
        <w:t>But where, we ask, is that doctrine which Paul declares to be the only foundation of the Church?</w:t>
      </w:r>
    </w:p>
    <w:p>
      <w:pPr>
        <w:widowControl w:val="0"/>
        <w:numPr>
          <w:ilvl w:val="0"/>
          <w:numId w:val="0"/>
        </w:numPr>
        <w:jc w:val="both"/>
        <w:rPr>
          <w:rFonts w:hint="eastAsia"/>
        </w:rPr>
      </w:pPr>
      <w:r>
        <w:rPr>
          <w:rFonts w:hint="eastAsia"/>
        </w:rPr>
        <w:t>但是我们问，保罗宣称是教会唯一根基的那个教义在哪里呢？</w:t>
      </w:r>
    </w:p>
    <w:p>
      <w:pPr>
        <w:widowControl w:val="0"/>
        <w:numPr>
          <w:ilvl w:val="0"/>
          <w:numId w:val="0"/>
        </w:numPr>
        <w:jc w:val="both"/>
        <w:rPr>
          <w:rFonts w:hint="eastAsia"/>
        </w:rPr>
      </w:pPr>
      <w:r>
        <w:rPr>
          <w:rFonts w:hint="eastAsia"/>
        </w:rPr>
        <w:t>Doubtless your Imperial Majesty now sees that there is a vast difference between assailing us with the reality and assailing us only with the name of Church.</w:t>
      </w:r>
    </w:p>
    <w:p>
      <w:pPr>
        <w:widowControl w:val="0"/>
        <w:numPr>
          <w:ilvl w:val="0"/>
          <w:numId w:val="0"/>
        </w:numPr>
        <w:jc w:val="both"/>
        <w:rPr>
          <w:rFonts w:hint="eastAsia"/>
        </w:rPr>
      </w:pPr>
      <w:r>
        <w:rPr>
          <w:rFonts w:hint="eastAsia"/>
        </w:rPr>
        <w:t>无疑，陛下您现在看到了，用教会的实体来攻击我们，和仅仅用教会的名称来攻击我们，两者之间存在着巨大的差异。</w:t>
      </w:r>
    </w:p>
    <w:p>
      <w:pPr>
        <w:widowControl w:val="0"/>
        <w:numPr>
          <w:ilvl w:val="0"/>
          <w:numId w:val="0"/>
        </w:numPr>
        <w:jc w:val="both"/>
        <w:rPr>
          <w:rFonts w:hint="eastAsia"/>
        </w:rPr>
      </w:pPr>
      <w:r>
        <w:rPr>
          <w:rFonts w:hint="eastAsia"/>
        </w:rPr>
        <w:t>We are as ready to confess as they are that those who abandon the Church, the common mother of the faithful, the “pillar and ground of the truth,” revolt from Christ also; but we mean a Church which, from incorruptible seed, begets children for immortality, and, when begotten, nourishes them with spiritual food, (that seed and food being the Word of God,) and which, by its ministry, preserves entire the truth which God deposited in its bosom.</w:t>
      </w:r>
    </w:p>
    <w:p>
      <w:pPr>
        <w:widowControl w:val="0"/>
        <w:numPr>
          <w:ilvl w:val="0"/>
          <w:numId w:val="0"/>
        </w:numPr>
        <w:jc w:val="both"/>
        <w:rPr>
          <w:rFonts w:hint="eastAsia"/>
        </w:rPr>
      </w:pPr>
      <w:r>
        <w:rPr>
          <w:rFonts w:hint="eastAsia"/>
        </w:rPr>
        <w:t>我们和他们一样乐于承认，那些离弃教会——信徒的共同母亲，“真理的柱石和根基”——的人，也背叛了基督；但我们指的是一个从不朽的种子生养永生儿女，并在生养之后用属灵的食物（那种子和食物就是神的道）喂养他们，并且藉着它的事工，完整地保存神存放在它怀中的真理的教会。</w:t>
      </w:r>
    </w:p>
    <w:p>
      <w:pPr>
        <w:widowControl w:val="0"/>
        <w:numPr>
          <w:ilvl w:val="0"/>
          <w:numId w:val="0"/>
        </w:numPr>
        <w:jc w:val="both"/>
        <w:rPr>
          <w:rFonts w:hint="eastAsia"/>
        </w:rPr>
      </w:pPr>
      <w:r>
        <w:rPr>
          <w:rFonts w:hint="eastAsia"/>
        </w:rPr>
        <w:t>This mark is in no degree doubtful, in no degree fallacious, and it is the mark which God himself impressed upon his Church, that she might be discerned thereby.</w:t>
      </w:r>
    </w:p>
    <w:p>
      <w:pPr>
        <w:widowControl w:val="0"/>
        <w:numPr>
          <w:ilvl w:val="0"/>
          <w:numId w:val="0"/>
        </w:numPr>
        <w:jc w:val="both"/>
        <w:rPr>
          <w:rFonts w:hint="eastAsia"/>
        </w:rPr>
      </w:pPr>
      <w:r>
        <w:rPr>
          <w:rFonts w:hint="eastAsia"/>
        </w:rPr>
        <w:t>这个标记绝无疑问，绝无虚假，这是神亲自印在祂教会上的标记，以便藉此可以辨认她。</w:t>
      </w:r>
    </w:p>
    <w:p>
      <w:pPr>
        <w:widowControl w:val="0"/>
        <w:numPr>
          <w:ilvl w:val="0"/>
          <w:numId w:val="0"/>
        </w:numPr>
        <w:jc w:val="both"/>
        <w:rPr>
          <w:rFonts w:hint="eastAsia"/>
        </w:rPr>
      </w:pPr>
      <w:r>
        <w:rPr>
          <w:rFonts w:hint="eastAsia"/>
        </w:rPr>
        <w:t>Do we seem unjust in demanding to see this mark?</w:t>
      </w:r>
    </w:p>
    <w:p>
      <w:pPr>
        <w:widowControl w:val="0"/>
        <w:numPr>
          <w:ilvl w:val="0"/>
          <w:numId w:val="0"/>
        </w:numPr>
        <w:jc w:val="both"/>
        <w:rPr>
          <w:rFonts w:hint="eastAsia"/>
        </w:rPr>
      </w:pPr>
      <w:r>
        <w:rPr>
          <w:rFonts w:hint="eastAsia"/>
        </w:rPr>
        <w:t>我们要求看到这个标记，难道显得不公正吗？</w:t>
      </w:r>
    </w:p>
    <w:p>
      <w:pPr>
        <w:widowControl w:val="0"/>
        <w:numPr>
          <w:ilvl w:val="0"/>
          <w:numId w:val="0"/>
        </w:numPr>
        <w:jc w:val="both"/>
        <w:rPr>
          <w:rFonts w:hint="eastAsia"/>
        </w:rPr>
      </w:pPr>
      <w:r>
        <w:rPr>
          <w:rFonts w:hint="eastAsia"/>
        </w:rPr>
        <w:t>Wherever it exists not, no face of a church is seen.</w:t>
      </w:r>
    </w:p>
    <w:p>
      <w:pPr>
        <w:widowControl w:val="0"/>
        <w:numPr>
          <w:ilvl w:val="0"/>
          <w:numId w:val="0"/>
        </w:numPr>
        <w:jc w:val="both"/>
        <w:rPr>
          <w:rFonts w:hint="eastAsia"/>
        </w:rPr>
      </w:pPr>
      <w:r>
        <w:rPr>
          <w:rFonts w:hint="eastAsia"/>
        </w:rPr>
        <w:t>凡不存在之处，就看不见教会的面貌。</w:t>
      </w:r>
    </w:p>
    <w:p>
      <w:pPr>
        <w:widowControl w:val="0"/>
        <w:numPr>
          <w:ilvl w:val="0"/>
          <w:numId w:val="0"/>
        </w:numPr>
        <w:jc w:val="both"/>
        <w:rPr>
          <w:rFonts w:hint="eastAsia"/>
        </w:rPr>
      </w:pPr>
      <w:r>
        <w:rPr>
          <w:rFonts w:hint="eastAsia"/>
        </w:rPr>
        <w:t>If the name, merely, is put forward, we have only to quote the wellknown passage of Jeremiah,</w:t>
      </w:r>
    </w:p>
    <w:p>
      <w:pPr>
        <w:widowControl w:val="0"/>
        <w:numPr>
          <w:ilvl w:val="0"/>
          <w:numId w:val="0"/>
        </w:numPr>
        <w:jc w:val="both"/>
        <w:rPr>
          <w:rFonts w:hint="eastAsia"/>
        </w:rPr>
      </w:pPr>
      <w:r>
        <w:rPr>
          <w:rFonts w:hint="eastAsia"/>
        </w:rPr>
        <w:t>如果仅仅提出名称，我们只需引用耶利米那段著名的经文：</w:t>
      </w:r>
    </w:p>
    <w:p>
      <w:pPr>
        <w:widowControl w:val="0"/>
        <w:numPr>
          <w:ilvl w:val="0"/>
          <w:numId w:val="0"/>
        </w:numPr>
        <w:jc w:val="both"/>
        <w:rPr>
          <w:rFonts w:hint="eastAsia"/>
        </w:rPr>
      </w:pPr>
      <w:r>
        <w:rPr>
          <w:rFonts w:hint="eastAsia"/>
        </w:rPr>
        <w:t>“Trust ye not in lying words, saying, The temple of the Lord, The temple of the Lord, The temple of the Lord, are these,” (Jeremiah 7:4.)</w:t>
      </w:r>
    </w:p>
    <w:p>
      <w:pPr>
        <w:widowControl w:val="0"/>
        <w:numPr>
          <w:ilvl w:val="0"/>
          <w:numId w:val="0"/>
        </w:numPr>
        <w:jc w:val="both"/>
        <w:rPr>
          <w:rFonts w:hint="eastAsia"/>
        </w:rPr>
      </w:pPr>
      <w:r>
        <w:rPr>
          <w:rFonts w:hint="eastAsia"/>
        </w:rPr>
        <w:t>“你们不要倚靠虚谎的话，说：‘这些是耶和华的殿，是耶和华的殿，是耶和华的殿！’”（耶利米书7:4）</w:t>
      </w:r>
    </w:p>
    <w:p>
      <w:pPr>
        <w:widowControl w:val="0"/>
        <w:numPr>
          <w:ilvl w:val="0"/>
          <w:numId w:val="0"/>
        </w:numPr>
        <w:jc w:val="both"/>
        <w:rPr>
          <w:rFonts w:hint="eastAsia"/>
        </w:rPr>
      </w:pPr>
      <w:r>
        <w:rPr>
          <w:rFonts w:hint="eastAsia"/>
        </w:rPr>
        <w:t>“Is this house, which is called by my name, become a den of robbers in your eyes?” (Jeremiah 7:11.)</w:t>
      </w:r>
    </w:p>
    <w:p>
      <w:pPr>
        <w:widowControl w:val="0"/>
        <w:numPr>
          <w:ilvl w:val="0"/>
          <w:numId w:val="0"/>
        </w:numPr>
        <w:jc w:val="both"/>
        <w:rPr>
          <w:rFonts w:hint="eastAsia"/>
        </w:rPr>
      </w:pPr>
      <w:r>
        <w:rPr>
          <w:rFonts w:hint="eastAsia"/>
        </w:rPr>
        <w:t>“这称为我名下的殿，在你们眼中岂可看为贼窝吗？”（耶利米书7:11）</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 like manner, the unity of the Church, such as Paul describes it, we protest we hold sacred, and we denounce anathema against all who in any way violate it.</w:t>
      </w:r>
    </w:p>
    <w:p>
      <w:pPr>
        <w:widowControl w:val="0"/>
        <w:numPr>
          <w:ilvl w:val="0"/>
          <w:numId w:val="0"/>
        </w:numPr>
        <w:jc w:val="both"/>
        <w:rPr>
          <w:rFonts w:hint="eastAsia"/>
        </w:rPr>
      </w:pPr>
      <w:r>
        <w:rPr>
          <w:rFonts w:hint="eastAsia"/>
        </w:rPr>
        <w:t>同样，教会的合一，正如保罗所描述的那样，我们声明我们视之为神圣，并且我们咒诅一切以任何方式侵犯它的人。</w:t>
      </w:r>
    </w:p>
    <w:p>
      <w:pPr>
        <w:widowControl w:val="0"/>
        <w:numPr>
          <w:ilvl w:val="0"/>
          <w:numId w:val="0"/>
        </w:numPr>
        <w:jc w:val="both"/>
        <w:rPr>
          <w:rFonts w:hint="eastAsia"/>
        </w:rPr>
      </w:pPr>
      <w:r>
        <w:rPr>
          <w:rFonts w:hint="eastAsia"/>
        </w:rPr>
        <w:t>The principle from which Paul derives unity is, that there is “one Lord, one faith, one baptism, one God and Father of all” who hath called us into one hope, (Ephesians 4:4, 5.)</w:t>
      </w:r>
    </w:p>
    <w:p>
      <w:pPr>
        <w:widowControl w:val="0"/>
        <w:numPr>
          <w:ilvl w:val="0"/>
          <w:numId w:val="0"/>
        </w:numPr>
        <w:jc w:val="both"/>
        <w:rPr>
          <w:rFonts w:hint="eastAsia"/>
        </w:rPr>
      </w:pPr>
      <w:r>
        <w:rPr>
          <w:rFonts w:hint="eastAsia"/>
        </w:rPr>
        <w:t>保罗从中引出合一的原则是：“一主，一信，一洗，一神，就是众人的父，”祂召我们进入同一盼望（以弗所书4:4-5）。</w:t>
      </w:r>
    </w:p>
    <w:p>
      <w:pPr>
        <w:widowControl w:val="0"/>
        <w:numPr>
          <w:ilvl w:val="0"/>
          <w:numId w:val="0"/>
        </w:numPr>
        <w:jc w:val="both"/>
        <w:rPr>
          <w:rFonts w:hint="eastAsia"/>
        </w:rPr>
      </w:pPr>
      <w:r>
        <w:rPr>
          <w:rFonts w:hint="eastAsia"/>
        </w:rPr>
        <w:t>Therefore, we are one body and one spirit, as is here enjoined, if we adhere to God only, i.e., be sound to each other by the tie of faith.</w:t>
      </w:r>
    </w:p>
    <w:p>
      <w:pPr>
        <w:widowControl w:val="0"/>
        <w:numPr>
          <w:ilvl w:val="0"/>
          <w:numId w:val="0"/>
        </w:numPr>
        <w:jc w:val="both"/>
        <w:rPr>
          <w:rFonts w:hint="eastAsia"/>
        </w:rPr>
      </w:pPr>
      <w:r>
        <w:rPr>
          <w:rFonts w:hint="eastAsia"/>
        </w:rPr>
        <w:t>因此，如果我们单单依附于神，即藉着信心的纽带彼此健全，那么我们就是一个身体，一个灵，正如这里所吩咐的。</w:t>
      </w:r>
    </w:p>
    <w:p>
      <w:pPr>
        <w:widowControl w:val="0"/>
        <w:numPr>
          <w:ilvl w:val="0"/>
          <w:numId w:val="0"/>
        </w:numPr>
        <w:jc w:val="both"/>
        <w:rPr>
          <w:rFonts w:hint="eastAsia"/>
        </w:rPr>
      </w:pPr>
      <w:r>
        <w:rPr>
          <w:rFonts w:hint="eastAsia"/>
        </w:rPr>
        <w:t>We ought, moreover, to remember what is said in another passage, “that faith cometh by the word of God.”</w:t>
      </w:r>
    </w:p>
    <w:p>
      <w:pPr>
        <w:widowControl w:val="0"/>
        <w:numPr>
          <w:ilvl w:val="0"/>
          <w:numId w:val="0"/>
        </w:numPr>
        <w:jc w:val="both"/>
        <w:rPr>
          <w:rFonts w:hint="eastAsia"/>
        </w:rPr>
      </w:pPr>
      <w:r>
        <w:rPr>
          <w:rFonts w:hint="eastAsia"/>
        </w:rPr>
        <w:t>此外，我们应当记住另一处经文所说的：“信道是从听道来的，听道是从基督的话来的。”</w:t>
      </w:r>
    </w:p>
    <w:p>
      <w:pPr>
        <w:widowControl w:val="0"/>
        <w:numPr>
          <w:ilvl w:val="0"/>
          <w:numId w:val="0"/>
        </w:numPr>
        <w:jc w:val="both"/>
        <w:rPr>
          <w:rFonts w:hint="eastAsia"/>
        </w:rPr>
      </w:pPr>
      <w:r>
        <w:rPr>
          <w:rFonts w:hint="eastAsia"/>
        </w:rPr>
        <w:t>Let it, therefore, be a fixed point, that a holy unity exists amongst us, when, consenting in pure doctrine, we are united in Christ alone.</w:t>
      </w:r>
    </w:p>
    <w:p>
      <w:pPr>
        <w:widowControl w:val="0"/>
        <w:numPr>
          <w:ilvl w:val="0"/>
          <w:numId w:val="0"/>
        </w:numPr>
        <w:jc w:val="both"/>
        <w:rPr>
          <w:rFonts w:hint="eastAsia"/>
        </w:rPr>
      </w:pPr>
      <w:r>
        <w:rPr>
          <w:rFonts w:hint="eastAsia"/>
        </w:rPr>
        <w:t>因此，让我们确定一点：当我们同心合意于纯正的教义，单单在基督里合而为一时，我们中间就存在着神圣的合一。</w:t>
      </w:r>
    </w:p>
    <w:p>
      <w:pPr>
        <w:widowControl w:val="0"/>
        <w:numPr>
          <w:ilvl w:val="0"/>
          <w:numId w:val="0"/>
        </w:numPr>
        <w:jc w:val="both"/>
        <w:rPr>
          <w:rFonts w:hint="eastAsia"/>
        </w:rPr>
      </w:pPr>
      <w:r>
        <w:rPr>
          <w:rFonts w:hint="eastAsia"/>
        </w:rPr>
        <w:t>And, indeed, if concurrence in any kind of doctrine were sufficient, in what possible way could the Church of God be distinguished from the impious factions of the wicked?</w:t>
      </w:r>
    </w:p>
    <w:p>
      <w:pPr>
        <w:widowControl w:val="0"/>
        <w:numPr>
          <w:ilvl w:val="0"/>
          <w:numId w:val="0"/>
        </w:numPr>
        <w:jc w:val="both"/>
        <w:rPr>
          <w:rFonts w:hint="eastAsia"/>
        </w:rPr>
      </w:pPr>
      <w:r>
        <w:rPr>
          <w:rFonts w:hint="eastAsia"/>
        </w:rPr>
        <w:t>的确，如果任何一种教义上的一致就足够了，那么神的教会又怎能与恶人不虔的派别区分开来呢？</w:t>
      </w:r>
    </w:p>
    <w:p>
      <w:pPr>
        <w:widowControl w:val="0"/>
        <w:numPr>
          <w:ilvl w:val="0"/>
          <w:numId w:val="0"/>
        </w:numPr>
        <w:jc w:val="both"/>
        <w:rPr>
          <w:rFonts w:hint="eastAsia"/>
        </w:rPr>
      </w:pPr>
      <w:r>
        <w:rPr>
          <w:rFonts w:hint="eastAsia"/>
        </w:rPr>
        <w:t>Wherefore, the Apostle shortly after adds, that the ministry was instituted “for the edifying of the body of Christ: Till we all come in the unity of the faith, and of the knowledge of the Son of God: That we be no more children tossed to and fro, and carried about with every wind of doctrine, but speaking the truth in love, may grow up into him in all things, which is the Head, even Christ,” (Ephesians 4:12- 15.)</w:t>
      </w:r>
    </w:p>
    <w:p>
      <w:pPr>
        <w:widowControl w:val="0"/>
        <w:numPr>
          <w:ilvl w:val="0"/>
          <w:numId w:val="0"/>
        </w:numPr>
        <w:jc w:val="both"/>
        <w:rPr>
          <w:rFonts w:hint="eastAsia"/>
        </w:rPr>
      </w:pPr>
      <w:r>
        <w:rPr>
          <w:rFonts w:hint="eastAsia"/>
        </w:rPr>
        <w:t>因此，使徒不久后补充说，圣职的设立是“为要成全圣徒，各尽其职，建立基督的身体，直等到我们众人在真道上同归于一，认识神的儿子，得以长大成人，满有基督长成的身量，使我们不再作小孩子，中了人的诡计和欺骗的法术，被一切异教之风摇动，飘来飘去，就随从各样的异端；惟用爱心说诚实话，凡事长进，连于元首基督。”（以弗所书4:12-15）</w:t>
      </w:r>
    </w:p>
    <w:p>
      <w:pPr>
        <w:widowControl w:val="0"/>
        <w:numPr>
          <w:ilvl w:val="0"/>
          <w:numId w:val="0"/>
        </w:numPr>
        <w:jc w:val="both"/>
        <w:rPr>
          <w:rFonts w:hint="eastAsia"/>
        </w:rPr>
      </w:pPr>
      <w:r>
        <w:rPr>
          <w:rFonts w:hint="eastAsia"/>
        </w:rPr>
        <w:t>Could he more plainly comprise the whole unity of the Church in a holy agreement in true doctrine, than when he calls us back to Christ and to faith, which is included in the knowledge of him, and to obedience to the truth?</w:t>
      </w:r>
    </w:p>
    <w:p>
      <w:pPr>
        <w:widowControl w:val="0"/>
        <w:numPr>
          <w:ilvl w:val="0"/>
          <w:numId w:val="0"/>
        </w:numPr>
        <w:jc w:val="both"/>
        <w:rPr>
          <w:rFonts w:hint="eastAsia"/>
        </w:rPr>
      </w:pPr>
      <w:r>
        <w:rPr>
          <w:rFonts w:hint="eastAsia"/>
        </w:rPr>
        <w:t>当他呼召我们归向基督和信心（信心包含在对祂的认识中），并顺服真理时，他难道不能更清楚地将教会的整个合一包含在对真道的神圣认同中吗？</w:t>
      </w:r>
    </w:p>
    <w:p>
      <w:pPr>
        <w:widowControl w:val="0"/>
        <w:numPr>
          <w:ilvl w:val="0"/>
          <w:numId w:val="0"/>
        </w:numPr>
        <w:jc w:val="both"/>
        <w:rPr>
          <w:rFonts w:hint="eastAsia"/>
        </w:rPr>
      </w:pPr>
      <w:r>
        <w:rPr>
          <w:rFonts w:hint="eastAsia"/>
        </w:rPr>
        <w:t>Nor is any lengthened demonstration of this needed by those who believe the Church to be that sheepfold of which Christ alone is the Shepherd, and where his voice only is heard, and distinguished from the voice of strangers.</w:t>
      </w:r>
    </w:p>
    <w:p>
      <w:pPr>
        <w:widowControl w:val="0"/>
        <w:numPr>
          <w:ilvl w:val="0"/>
          <w:numId w:val="0"/>
        </w:numPr>
        <w:jc w:val="both"/>
        <w:rPr>
          <w:rFonts w:hint="eastAsia"/>
        </w:rPr>
      </w:pPr>
      <w:r>
        <w:rPr>
          <w:rFonts w:hint="eastAsia"/>
        </w:rPr>
        <w:t>对于那些相信教会是基督独一牧者的羊圈，并且在那里只听见祂的声音，并能分辨出陌生人的声音的人来说，也无需对此进行冗长的证明。</w:t>
      </w:r>
    </w:p>
    <w:p>
      <w:pPr>
        <w:widowControl w:val="0"/>
        <w:numPr>
          <w:ilvl w:val="0"/>
          <w:numId w:val="0"/>
        </w:numPr>
        <w:jc w:val="both"/>
        <w:rPr>
          <w:rFonts w:hint="eastAsia"/>
        </w:rPr>
      </w:pPr>
      <w:r>
        <w:rPr>
          <w:rFonts w:hint="eastAsia"/>
        </w:rPr>
        <w:t>And this is confirmed by Paul, when he prays for the Romans,</w:t>
      </w:r>
    </w:p>
    <w:p>
      <w:pPr>
        <w:widowControl w:val="0"/>
        <w:numPr>
          <w:ilvl w:val="0"/>
          <w:numId w:val="0"/>
        </w:numPr>
        <w:jc w:val="both"/>
        <w:rPr>
          <w:rFonts w:hint="eastAsia"/>
        </w:rPr>
      </w:pPr>
      <w:r>
        <w:rPr>
          <w:rFonts w:hint="eastAsia"/>
        </w:rPr>
        <w:t>保罗为罗马人祷告时证实了这一点：</w:t>
      </w:r>
    </w:p>
    <w:p>
      <w:pPr>
        <w:widowControl w:val="0"/>
        <w:numPr>
          <w:ilvl w:val="0"/>
          <w:numId w:val="0"/>
        </w:numPr>
        <w:jc w:val="both"/>
        <w:rPr>
          <w:rFonts w:hint="eastAsia"/>
        </w:rPr>
      </w:pPr>
      <w:r>
        <w:rPr>
          <w:rFonts w:hint="eastAsia"/>
        </w:rPr>
        <w:t>“The God of patience and consolation grant you to be like minded one toward another, according to Christ Jesus; that ye may with one mind and one mouth glorify God, even the Father of our Lord Jesus Christ,” (Romans 15:5, 6.)</w:t>
      </w:r>
    </w:p>
    <w:p>
      <w:pPr>
        <w:widowControl w:val="0"/>
        <w:numPr>
          <w:ilvl w:val="0"/>
          <w:numId w:val="0"/>
        </w:numPr>
        <w:jc w:val="both"/>
        <w:rPr>
          <w:rFonts w:hint="eastAsia"/>
        </w:rPr>
      </w:pPr>
      <w:r>
        <w:rPr>
          <w:rFonts w:hint="eastAsia"/>
        </w:rPr>
        <w:t>“但愿赐忍耐安慰的神，叫你们彼此同心，效法基督耶稣，一心一口荣耀神，我们主耶稣基督的父！”（罗马书15:5-6）</w:t>
      </w:r>
    </w:p>
    <w:p>
      <w:pPr>
        <w:widowControl w:val="0"/>
        <w:numPr>
          <w:ilvl w:val="0"/>
          <w:numId w:val="0"/>
        </w:numPr>
        <w:jc w:val="both"/>
        <w:rPr>
          <w:rFonts w:hint="eastAsia"/>
        </w:rPr>
      </w:pPr>
      <w:r>
        <w:rPr>
          <w:rFonts w:hint="eastAsia"/>
        </w:rPr>
        <w:t>Let our opponents, then, in the first instance, draw near to Christ, and then let them convict us of schism, in daring to dissent from them in doctrine.</w:t>
      </w:r>
    </w:p>
    <w:p>
      <w:pPr>
        <w:widowControl w:val="0"/>
        <w:numPr>
          <w:ilvl w:val="0"/>
          <w:numId w:val="0"/>
        </w:numPr>
        <w:jc w:val="both"/>
        <w:rPr>
          <w:rFonts w:hint="eastAsia"/>
        </w:rPr>
      </w:pPr>
      <w:r>
        <w:rPr>
          <w:rFonts w:hint="eastAsia"/>
        </w:rPr>
        <w:t>那么，让我们的对手首先亲近基督，然后再判定我们因敢于在教义上与他们意见相左而犯了分裂罪。</w:t>
      </w:r>
    </w:p>
    <w:p>
      <w:pPr>
        <w:widowControl w:val="0"/>
        <w:numPr>
          <w:ilvl w:val="0"/>
          <w:numId w:val="0"/>
        </w:numPr>
        <w:jc w:val="both"/>
        <w:rPr>
          <w:rFonts w:hint="eastAsia"/>
        </w:rPr>
      </w:pPr>
      <w:r>
        <w:rPr>
          <w:rFonts w:hint="eastAsia"/>
        </w:rPr>
        <w:t>But, since I have made it plain, that Christ is banished from their society, and the doctrine of his gospel exterminated, their charge against us simply amounts to this, that we adhere to Christ in preference to them.</w:t>
      </w:r>
    </w:p>
    <w:p>
      <w:pPr>
        <w:widowControl w:val="0"/>
        <w:numPr>
          <w:ilvl w:val="0"/>
          <w:numId w:val="0"/>
        </w:numPr>
        <w:jc w:val="both"/>
        <w:rPr>
          <w:rFonts w:hint="eastAsia"/>
        </w:rPr>
      </w:pPr>
      <w:r>
        <w:rPr>
          <w:rFonts w:hint="eastAsia"/>
        </w:rPr>
        <w:t>但是，既然我已经清楚地表明，基督已从他们的社团中被驱逐，祂福音的教义已被消灭，那么他们对我们的指控就仅仅相当于说，我们宁愿依附基督，也不愿依附他们。</w:t>
      </w:r>
    </w:p>
    <w:p>
      <w:pPr>
        <w:widowControl w:val="0"/>
        <w:numPr>
          <w:ilvl w:val="0"/>
          <w:numId w:val="0"/>
        </w:numPr>
        <w:jc w:val="both"/>
        <w:rPr>
          <w:rFonts w:hint="eastAsia"/>
        </w:rPr>
      </w:pPr>
      <w:r>
        <w:rPr>
          <w:rFonts w:hint="eastAsia"/>
        </w:rPr>
        <w:t>For what man, pray, will believe that those who refuse to be led away from Christ and his truth, in order to deliver themselves into the power of men, are thereby schismatics, and deserters from the communion of the Church?</w:t>
      </w:r>
    </w:p>
    <w:p>
      <w:pPr>
        <w:widowControl w:val="0"/>
        <w:numPr>
          <w:ilvl w:val="0"/>
          <w:numId w:val="0"/>
        </w:numPr>
        <w:jc w:val="both"/>
        <w:rPr>
          <w:rFonts w:hint="eastAsia"/>
        </w:rPr>
      </w:pPr>
      <w:r>
        <w:rPr>
          <w:rFonts w:hint="eastAsia"/>
        </w:rPr>
        <w:t>请问，有谁会相信，那些拒绝被引离基督和祂的真理，以便将自己交于人的权下的人，因此就是分裂者，是教会团契的背弃者呢？</w:t>
      </w:r>
    </w:p>
    <w:p>
      <w:pPr>
        <w:widowControl w:val="0"/>
        <w:numPr>
          <w:ilvl w:val="0"/>
          <w:numId w:val="0"/>
        </w:numPr>
        <w:jc w:val="both"/>
        <w:rPr>
          <w:rFonts w:hint="eastAsia"/>
        </w:rPr>
      </w:pPr>
      <w:r>
        <w:rPr>
          <w:rFonts w:hint="eastAsia"/>
        </w:rPr>
        <w:t>I certainly admit that respect is to be shown to priests, and that there is great danger in despising ordinary authority.</w:t>
      </w:r>
    </w:p>
    <w:p>
      <w:pPr>
        <w:widowControl w:val="0"/>
        <w:numPr>
          <w:ilvl w:val="0"/>
          <w:numId w:val="0"/>
        </w:numPr>
        <w:jc w:val="both"/>
        <w:rPr>
          <w:rFonts w:hint="eastAsia"/>
        </w:rPr>
      </w:pPr>
      <w:r>
        <w:rPr>
          <w:rFonts w:hint="eastAsia"/>
        </w:rPr>
        <w:t>我当然承认应当尊重祭司，藐视普通权威有极大的危险。</w:t>
      </w:r>
    </w:p>
    <w:p>
      <w:pPr>
        <w:widowControl w:val="0"/>
        <w:numPr>
          <w:ilvl w:val="0"/>
          <w:numId w:val="0"/>
        </w:numPr>
        <w:jc w:val="both"/>
        <w:rPr>
          <w:rFonts w:hint="eastAsia"/>
        </w:rPr>
      </w:pPr>
      <w:r>
        <w:rPr>
          <w:rFonts w:hint="eastAsia"/>
        </w:rPr>
        <w:t>If, then, they were to say, that we are not at our own hand to resist ordinary authority, we should have no difficulty in subscribing to the sentiment.</w:t>
      </w:r>
    </w:p>
    <w:p>
      <w:pPr>
        <w:widowControl w:val="0"/>
        <w:numPr>
          <w:ilvl w:val="0"/>
          <w:numId w:val="0"/>
        </w:numPr>
        <w:jc w:val="both"/>
        <w:rPr>
          <w:rFonts w:hint="eastAsia"/>
        </w:rPr>
      </w:pPr>
      <w:r>
        <w:rPr>
          <w:rFonts w:hint="eastAsia"/>
        </w:rPr>
        <w:t>那么，如果他们说，我们不应凭己意抵抗普通权威，我们就不会难以认同这种观点。</w:t>
      </w:r>
    </w:p>
    <w:p>
      <w:pPr>
        <w:widowControl w:val="0"/>
        <w:numPr>
          <w:ilvl w:val="0"/>
          <w:numId w:val="0"/>
        </w:numPr>
        <w:jc w:val="both"/>
        <w:rPr>
          <w:rFonts w:hint="eastAsia"/>
        </w:rPr>
      </w:pPr>
      <w:r>
        <w:rPr>
          <w:rFonts w:hint="eastAsia"/>
        </w:rPr>
        <w:t>For we are not so rude, as not to see what confusion must arise when the authority of rulers is not respected.</w:t>
      </w:r>
    </w:p>
    <w:p>
      <w:pPr>
        <w:widowControl w:val="0"/>
        <w:numPr>
          <w:ilvl w:val="0"/>
          <w:numId w:val="0"/>
        </w:numPr>
        <w:jc w:val="both"/>
        <w:rPr>
          <w:rFonts w:hint="eastAsia"/>
        </w:rPr>
      </w:pPr>
      <w:r>
        <w:rPr>
          <w:rFonts w:hint="eastAsia"/>
        </w:rPr>
        <w:t>因为我们并非如此粗鲁，以致看不出当统治者的权威不受尊重时必然会产生何种混乱。</w:t>
      </w:r>
    </w:p>
    <w:p>
      <w:pPr>
        <w:widowControl w:val="0"/>
        <w:numPr>
          <w:ilvl w:val="0"/>
          <w:numId w:val="0"/>
        </w:numPr>
        <w:jc w:val="both"/>
        <w:rPr>
          <w:rFonts w:hint="eastAsia"/>
        </w:rPr>
      </w:pPr>
      <w:r>
        <w:rPr>
          <w:rFonts w:hint="eastAsia"/>
        </w:rPr>
        <w:t>Let pastors, then, have their due honor — an honor, however, not derogatory in any degree to the supreme authority of Christ, to whom it behoves them and every man to be subject.</w:t>
      </w:r>
    </w:p>
    <w:p>
      <w:pPr>
        <w:widowControl w:val="0"/>
        <w:numPr>
          <w:ilvl w:val="0"/>
          <w:numId w:val="0"/>
        </w:numPr>
        <w:jc w:val="both"/>
        <w:rPr>
          <w:rFonts w:hint="eastAsia"/>
        </w:rPr>
      </w:pPr>
      <w:r>
        <w:rPr>
          <w:rFonts w:hint="eastAsia"/>
        </w:rPr>
        <w:t>那么，让牧师们得到他们应有的尊荣——然而，这种尊荣绝不能有损于基督至高无上的权威，他们和每一个人都应当顺服基督。</w:t>
      </w:r>
    </w:p>
    <w:p>
      <w:pPr>
        <w:widowControl w:val="0"/>
        <w:numPr>
          <w:ilvl w:val="0"/>
          <w:numId w:val="0"/>
        </w:numPr>
        <w:jc w:val="both"/>
        <w:rPr>
          <w:rFonts w:hint="eastAsia"/>
        </w:rPr>
      </w:pPr>
      <w:r>
        <w:rPr>
          <w:rFonts w:hint="eastAsia"/>
        </w:rPr>
        <w:t>For God declares, by Malachi, that the government of the Israelitish Church was committed to the priests, under the condition that they should faithfully fulfill the covenant made with them, viz., that their “lips should keep knowledge,” and expound the law to the people, (Malachi 2:7.)</w:t>
      </w:r>
    </w:p>
    <w:p>
      <w:pPr>
        <w:widowControl w:val="0"/>
        <w:numPr>
          <w:ilvl w:val="0"/>
          <w:numId w:val="0"/>
        </w:numPr>
        <w:jc w:val="both"/>
        <w:rPr>
          <w:rFonts w:hint="eastAsia"/>
        </w:rPr>
      </w:pPr>
      <w:r>
        <w:rPr>
          <w:rFonts w:hint="eastAsia"/>
        </w:rPr>
        <w:t>因为神藉玛拉基宣告，以色列教会的治理权交给了祭司，条件是他们必须忠实地履行与他们所立的约，即他们的“嘴唇当存知识”，并向百姓讲解律法（玛拉基书2:7）。</w:t>
      </w:r>
    </w:p>
    <w:p>
      <w:pPr>
        <w:widowControl w:val="0"/>
        <w:numPr>
          <w:ilvl w:val="0"/>
          <w:numId w:val="0"/>
        </w:numPr>
        <w:jc w:val="both"/>
        <w:rPr>
          <w:rFonts w:hint="eastAsia"/>
        </w:rPr>
      </w:pPr>
      <w:r>
        <w:rPr>
          <w:rFonts w:hint="eastAsia"/>
        </w:rPr>
        <w:t>When the priests altogether failed in this condition, he declares, that, by their perfidy, the covenant was abrogated and made null.</w:t>
      </w:r>
    </w:p>
    <w:p>
      <w:pPr>
        <w:widowControl w:val="0"/>
        <w:numPr>
          <w:ilvl w:val="0"/>
          <w:numId w:val="0"/>
        </w:numPr>
        <w:jc w:val="both"/>
        <w:rPr>
          <w:rFonts w:hint="eastAsia"/>
        </w:rPr>
      </w:pPr>
      <w:r>
        <w:rPr>
          <w:rFonts w:hint="eastAsia"/>
        </w:rPr>
        <w:t>当祭司完全未能履行这个条件时，祂宣告，因他们的背信弃义，这约就被废除并失效了。</w:t>
      </w:r>
    </w:p>
    <w:p>
      <w:pPr>
        <w:widowControl w:val="0"/>
        <w:numPr>
          <w:ilvl w:val="0"/>
          <w:numId w:val="0"/>
        </w:numPr>
        <w:jc w:val="both"/>
        <w:rPr>
          <w:rFonts w:hint="eastAsia"/>
        </w:rPr>
      </w:pPr>
      <w:r>
        <w:rPr>
          <w:rFonts w:hint="eastAsia"/>
        </w:rPr>
        <w:t>Pastors are mistaken if they imagine that they are invested with the government of the Church on any other terms than that of being ministers and witnesses of the truth of God.</w:t>
      </w:r>
    </w:p>
    <w:p>
      <w:pPr>
        <w:widowControl w:val="0"/>
        <w:numPr>
          <w:ilvl w:val="0"/>
          <w:numId w:val="0"/>
        </w:numPr>
        <w:jc w:val="both"/>
        <w:rPr>
          <w:rFonts w:hint="eastAsia"/>
        </w:rPr>
      </w:pPr>
      <w:r>
        <w:rPr>
          <w:rFonts w:hint="eastAsia"/>
        </w:rPr>
        <w:t>牧师们如果以为他们被赋予教会的治理权，除了作神真理的执事和见证人之外，还有其他任何条件，那就错了。</w:t>
      </w:r>
    </w:p>
    <w:p>
      <w:pPr>
        <w:widowControl w:val="0"/>
        <w:numPr>
          <w:ilvl w:val="0"/>
          <w:numId w:val="0"/>
        </w:numPr>
        <w:jc w:val="both"/>
        <w:rPr>
          <w:rFonts w:hint="eastAsia"/>
        </w:rPr>
      </w:pPr>
      <w:r>
        <w:rPr>
          <w:rFonts w:hint="eastAsia"/>
        </w:rPr>
        <w:t>As long, therefore, as, in opposition to the law and to the nature of their office, they eagerly wage war with the truth of God, let them not arrogate to themselves a power which God never bestowed, either formerly on priests, or now on bishops, on any other terms than those which have been mentioned.</w:t>
      </w:r>
    </w:p>
    <w:p>
      <w:pPr>
        <w:widowControl w:val="0"/>
        <w:numPr>
          <w:ilvl w:val="0"/>
          <w:numId w:val="0"/>
        </w:numPr>
        <w:jc w:val="both"/>
        <w:rPr>
          <w:rFonts w:hint="eastAsia"/>
        </w:rPr>
      </w:pPr>
      <w:r>
        <w:rPr>
          <w:rFonts w:hint="eastAsia"/>
        </w:rPr>
        <w:t>因此，只要他们违背律法和他们职分的性质，热切地与神的真理争战，就不要擅自攫取神从未曾授予祭司或如今授予主教的权力，除非是按照所提及的那些条件。</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because they hold that the communion of the Church is confined to a kind of regimen which they have struck out for themselves, they think it sufficient to decide the victory in their favor, when they point to our alienation from the Romish See.</w:t>
      </w:r>
    </w:p>
    <w:p>
      <w:pPr>
        <w:widowControl w:val="0"/>
        <w:numPr>
          <w:ilvl w:val="0"/>
          <w:numId w:val="0"/>
        </w:numPr>
        <w:jc w:val="both"/>
        <w:rPr>
          <w:rFonts w:hint="eastAsia"/>
        </w:rPr>
      </w:pPr>
      <w:r>
        <w:rPr>
          <w:rFonts w:hint="eastAsia"/>
        </w:rPr>
        <w:t>但是，因为他们认为教会的团契仅限于他们自己制定的一种管理制度，所以当他们指出我们与罗马教廷的疏远时，他们就认为这足以决定他们的胜利。</w:t>
      </w:r>
    </w:p>
    <w:p>
      <w:pPr>
        <w:widowControl w:val="0"/>
        <w:numPr>
          <w:ilvl w:val="0"/>
          <w:numId w:val="0"/>
        </w:numPr>
        <w:jc w:val="both"/>
        <w:rPr>
          <w:rFonts w:hint="eastAsia"/>
        </w:rPr>
      </w:pPr>
      <w:r>
        <w:rPr>
          <w:rFonts w:hint="eastAsia"/>
        </w:rPr>
        <w:t>But to this vaunted primacy of the Romish See it is not difficult to reply.</w:t>
      </w:r>
    </w:p>
    <w:p>
      <w:pPr>
        <w:widowControl w:val="0"/>
        <w:numPr>
          <w:ilvl w:val="0"/>
          <w:numId w:val="0"/>
        </w:numPr>
        <w:jc w:val="both"/>
        <w:rPr>
          <w:rFonts w:hint="eastAsia"/>
        </w:rPr>
      </w:pPr>
      <w:r>
        <w:rPr>
          <w:rFonts w:hint="eastAsia"/>
        </w:rPr>
        <w:t>但是，对于罗马教廷这种夸耀的首位权，并不难反驳。</w:t>
      </w:r>
    </w:p>
    <w:p>
      <w:pPr>
        <w:widowControl w:val="0"/>
        <w:numPr>
          <w:ilvl w:val="0"/>
          <w:numId w:val="0"/>
        </w:numPr>
        <w:jc w:val="both"/>
        <w:rPr>
          <w:rFonts w:hint="eastAsia"/>
        </w:rPr>
      </w:pPr>
      <w:r>
        <w:rPr>
          <w:rFonts w:hint="eastAsia"/>
        </w:rPr>
        <w:t>It is a subject, however, on which I will not here enter, both because it would occupy too much time, and because it has been amply discussed by our writers.</w:t>
      </w:r>
    </w:p>
    <w:p>
      <w:pPr>
        <w:widowControl w:val="0"/>
        <w:numPr>
          <w:ilvl w:val="0"/>
          <w:numId w:val="0"/>
        </w:numPr>
        <w:jc w:val="both"/>
        <w:rPr>
          <w:rFonts w:hint="eastAsia"/>
        </w:rPr>
      </w:pPr>
      <w:r>
        <w:rPr>
          <w:rFonts w:hint="eastAsia"/>
        </w:rPr>
        <w:t>然而，我在此不打算探讨这个问题，既因为它会占用太多时间，也因为它已被我们的作者们充分讨论过了。</w:t>
      </w:r>
    </w:p>
    <w:p>
      <w:pPr>
        <w:widowControl w:val="0"/>
        <w:numPr>
          <w:ilvl w:val="0"/>
          <w:numId w:val="0"/>
        </w:numPr>
        <w:jc w:val="both"/>
        <w:rPr>
          <w:rFonts w:hint="eastAsia"/>
        </w:rPr>
      </w:pPr>
      <w:r>
        <w:rPr>
          <w:rFonts w:hint="eastAsia"/>
        </w:rPr>
        <w:t>I will only beg your Imperial Majesty, and Most Illustrious Princes, to listen to Cyprian, when he points out a better method of ascertaining the true communion of the Church, than that of referring it, as our opponents do, to the Roman Pontiff alone.</w:t>
      </w:r>
    </w:p>
    <w:p>
      <w:pPr>
        <w:widowControl w:val="0"/>
        <w:numPr>
          <w:ilvl w:val="0"/>
          <w:numId w:val="0"/>
        </w:numPr>
        <w:jc w:val="both"/>
        <w:rPr>
          <w:rFonts w:hint="eastAsia"/>
        </w:rPr>
      </w:pPr>
      <w:r>
        <w:rPr>
          <w:rFonts w:hint="eastAsia"/>
        </w:rPr>
        <w:t>我只恳求陛下您，以及诸位最尊贵的王侯，听听居普良的意见，他指出了一个比我们的对手仅仅将其归于罗马教宗更好的、确定教会真正团契的方法。</w:t>
      </w:r>
    </w:p>
    <w:p>
      <w:pPr>
        <w:widowControl w:val="0"/>
        <w:numPr>
          <w:ilvl w:val="0"/>
          <w:numId w:val="0"/>
        </w:numPr>
        <w:jc w:val="both"/>
        <w:rPr>
          <w:rFonts w:hint="eastAsia"/>
        </w:rPr>
      </w:pPr>
      <w:r>
        <w:rPr>
          <w:rFonts w:hint="eastAsia"/>
        </w:rPr>
        <w:t>For, after placing the only source of ecclesiastical concord in the episcopal authority of Christ, which episcopal authority he affirms that each bishop, to the extent to which it has been communicated, holds entire, he thus proceeds: “There is one church, which, by the increase of its fruitfulness, spreads into a multitude, just as there are many rays of the sun, but only one light, many branches in a tree, but one trunk, upheld by its tenacious root; and when many streams flow from one fountain, though, from the copiousness of the supply, there seems a division into parts, still, in regard to the origin, unity is preserved.</w:t>
      </w:r>
    </w:p>
    <w:p>
      <w:pPr>
        <w:widowControl w:val="0"/>
        <w:numPr>
          <w:ilvl w:val="0"/>
          <w:numId w:val="0"/>
        </w:numPr>
        <w:jc w:val="both"/>
        <w:rPr>
          <w:rFonts w:hint="eastAsia"/>
        </w:rPr>
      </w:pPr>
      <w:r>
        <w:rPr>
          <w:rFonts w:hint="eastAsia"/>
        </w:rPr>
        <w:t>因为，在将教会和谐的唯一源泉置于基督的主教权威之后——他申明每位主教都完整地拥有这种已传达给他的主教权威——他接着说：“只有一个教会，它因其多产的增长而扩展成多数，正如太阳有许多光线，却只有一道光；树有许多枝条，却只有一个树干，由其坚韧的根所支撑；当许多溪流从一个泉源流出时，尽管由于供应的丰富，似乎分成了几部分，但就起源而言，合一性仍然保持着。</w:t>
      </w:r>
    </w:p>
    <w:p>
      <w:pPr>
        <w:widowControl w:val="0"/>
        <w:numPr>
          <w:ilvl w:val="0"/>
          <w:numId w:val="0"/>
        </w:numPr>
        <w:jc w:val="both"/>
        <w:rPr>
          <w:rFonts w:hint="eastAsia"/>
        </w:rPr>
      </w:pPr>
      <w:r>
        <w:rPr>
          <w:rFonts w:hint="eastAsia"/>
        </w:rPr>
        <w:t>Separate a ray from the body of the sun, the unity of the light is not divided.</w:t>
      </w:r>
    </w:p>
    <w:p>
      <w:pPr>
        <w:widowControl w:val="0"/>
        <w:numPr>
          <w:ilvl w:val="0"/>
          <w:numId w:val="0"/>
        </w:numPr>
        <w:jc w:val="both"/>
        <w:rPr>
          <w:rFonts w:hint="eastAsia"/>
        </w:rPr>
      </w:pPr>
      <w:r>
        <w:rPr>
          <w:rFonts w:hint="eastAsia"/>
        </w:rPr>
        <w:t>从太阳的本体中分离出一道光线，光的合一性并未被分割。</w:t>
      </w:r>
    </w:p>
    <w:p>
      <w:pPr>
        <w:widowControl w:val="0"/>
        <w:numPr>
          <w:ilvl w:val="0"/>
          <w:numId w:val="0"/>
        </w:numPr>
        <w:jc w:val="both"/>
        <w:rPr>
          <w:rFonts w:hint="eastAsia"/>
        </w:rPr>
      </w:pPr>
      <w:r>
        <w:rPr>
          <w:rFonts w:hint="eastAsia"/>
        </w:rPr>
        <w:t>Break a branch from a tree, that which is broken cannot germinate.</w:t>
      </w:r>
    </w:p>
    <w:p>
      <w:pPr>
        <w:widowControl w:val="0"/>
        <w:numPr>
          <w:ilvl w:val="0"/>
          <w:numId w:val="0"/>
        </w:numPr>
        <w:jc w:val="both"/>
        <w:rPr>
          <w:rFonts w:hint="eastAsia"/>
        </w:rPr>
      </w:pPr>
      <w:r>
        <w:rPr>
          <w:rFonts w:hint="eastAsia"/>
        </w:rPr>
        <w:t>从树上折断一根树枝，折断的那根就不能发芽。</w:t>
      </w:r>
    </w:p>
    <w:p>
      <w:pPr>
        <w:widowControl w:val="0"/>
        <w:numPr>
          <w:ilvl w:val="0"/>
          <w:numId w:val="0"/>
        </w:numPr>
        <w:jc w:val="both"/>
        <w:rPr>
          <w:rFonts w:hint="eastAsia"/>
        </w:rPr>
      </w:pPr>
      <w:r>
        <w:rPr>
          <w:rFonts w:hint="eastAsia"/>
        </w:rPr>
        <w:t>Cut off a stream from the fountain, and it dries up.</w:t>
      </w:r>
    </w:p>
    <w:p>
      <w:pPr>
        <w:widowControl w:val="0"/>
        <w:numPr>
          <w:ilvl w:val="0"/>
          <w:numId w:val="0"/>
        </w:numPr>
        <w:jc w:val="both"/>
        <w:rPr>
          <w:rFonts w:hint="eastAsia"/>
        </w:rPr>
      </w:pPr>
      <w:r>
        <w:rPr>
          <w:rFonts w:hint="eastAsia"/>
        </w:rPr>
        <w:t>从泉源切断一条溪流，它就会干涸。</w:t>
      </w:r>
    </w:p>
    <w:p>
      <w:pPr>
        <w:widowControl w:val="0"/>
        <w:numPr>
          <w:ilvl w:val="0"/>
          <w:numId w:val="0"/>
        </w:numPr>
        <w:jc w:val="both"/>
        <w:rPr>
          <w:rFonts w:hint="eastAsia"/>
        </w:rPr>
      </w:pPr>
      <w:r>
        <w:rPr>
          <w:rFonts w:hint="eastAsia"/>
        </w:rPr>
        <w:t>So, also, the Church of God, irradiated with light, sends its beams over the whole world.</w:t>
      </w:r>
    </w:p>
    <w:p>
      <w:pPr>
        <w:widowControl w:val="0"/>
        <w:numPr>
          <w:ilvl w:val="0"/>
          <w:numId w:val="0"/>
        </w:numPr>
        <w:jc w:val="both"/>
        <w:rPr>
          <w:rFonts w:hint="eastAsia"/>
        </w:rPr>
      </w:pPr>
      <w:r>
        <w:rPr>
          <w:rFonts w:hint="eastAsia"/>
        </w:rPr>
        <w:t>同样，神的教会，被光照耀，将其光芒散布到全世界。</w:t>
      </w:r>
    </w:p>
    <w:p>
      <w:pPr>
        <w:widowControl w:val="0"/>
        <w:numPr>
          <w:ilvl w:val="0"/>
          <w:numId w:val="0"/>
        </w:numPr>
        <w:jc w:val="both"/>
        <w:rPr>
          <w:rFonts w:hint="eastAsia"/>
        </w:rPr>
      </w:pPr>
      <w:r>
        <w:rPr>
          <w:rFonts w:hint="eastAsia"/>
        </w:rPr>
        <w:t>Still it is one light which is everywhere diffused.</w:t>
      </w:r>
    </w:p>
    <w:p>
      <w:pPr>
        <w:widowControl w:val="0"/>
        <w:numPr>
          <w:ilvl w:val="0"/>
          <w:numId w:val="0"/>
        </w:numPr>
        <w:jc w:val="both"/>
        <w:rPr>
          <w:rFonts w:hint="eastAsia"/>
        </w:rPr>
      </w:pPr>
      <w:r>
        <w:rPr>
          <w:rFonts w:hint="eastAsia"/>
        </w:rPr>
        <w:t>然而，它仍然是普照各处的一道光。</w:t>
      </w:r>
    </w:p>
    <w:p>
      <w:pPr>
        <w:widowControl w:val="0"/>
        <w:numPr>
          <w:ilvl w:val="0"/>
          <w:numId w:val="0"/>
        </w:numPr>
        <w:jc w:val="both"/>
        <w:rPr>
          <w:rFonts w:hint="eastAsia"/>
        </w:rPr>
      </w:pPr>
      <w:r>
        <w:rPr>
          <w:rFonts w:hint="eastAsia"/>
        </w:rPr>
        <w:t>The unity of the body is not violated.” (Cyprian De Unitat. Ecclesiae.)</w:t>
      </w:r>
    </w:p>
    <w:p>
      <w:pPr>
        <w:widowControl w:val="0"/>
        <w:numPr>
          <w:ilvl w:val="0"/>
          <w:numId w:val="0"/>
        </w:numPr>
        <w:jc w:val="both"/>
        <w:rPr>
          <w:rFonts w:hint="eastAsia"/>
        </w:rPr>
      </w:pPr>
      <w:r>
        <w:rPr>
          <w:rFonts w:hint="eastAsia"/>
        </w:rPr>
        <w:t>身体的合一性并未被侵犯。”（居普良《论教会的合一》）</w:t>
      </w:r>
    </w:p>
    <w:p>
      <w:pPr>
        <w:widowControl w:val="0"/>
        <w:numPr>
          <w:ilvl w:val="0"/>
          <w:numId w:val="0"/>
        </w:numPr>
        <w:jc w:val="both"/>
        <w:rPr>
          <w:rFonts w:hint="eastAsia"/>
        </w:rPr>
      </w:pPr>
      <w:r>
        <w:rPr>
          <w:rFonts w:hint="eastAsia"/>
        </w:rPr>
        <w:t>Heresies and Schisms, therefore, arise when a return is not made to the origin of truth, when neither the head is regarded, nor the doctrine of the heavenly Master preserved.</w:t>
      </w:r>
    </w:p>
    <w:p>
      <w:pPr>
        <w:widowControl w:val="0"/>
        <w:numPr>
          <w:ilvl w:val="0"/>
          <w:numId w:val="0"/>
        </w:numPr>
        <w:jc w:val="both"/>
        <w:rPr>
          <w:rFonts w:hint="eastAsia"/>
        </w:rPr>
      </w:pPr>
      <w:r>
        <w:rPr>
          <w:rFonts w:hint="eastAsia"/>
        </w:rPr>
        <w:t>因此，当不回归真理的本源，当既不顾念元首，也不保存属天导师的教义时，异端和分裂就产生了。</w:t>
      </w:r>
    </w:p>
    <w:p>
      <w:pPr>
        <w:widowControl w:val="0"/>
        <w:numPr>
          <w:ilvl w:val="0"/>
          <w:numId w:val="0"/>
        </w:numPr>
        <w:jc w:val="both"/>
        <w:rPr>
          <w:rFonts w:hint="eastAsia"/>
        </w:rPr>
      </w:pPr>
      <w:r>
        <w:rPr>
          <w:rFonts w:hint="eastAsia"/>
        </w:rPr>
        <w:t>Let them then show us a hierarchy in which the bishops are distinguished, but not for refusing to be subject to Christ, in which they depend upon him as the only head, and act solely with reference to him, in which they cultivate brotherly fellowship with each other, bound together by no other tie than his truth; then, indeed, I will confess that there is no anathema too strong for those who do not regard them with reverence, and yield them the fullest obedience.</w:t>
      </w:r>
    </w:p>
    <w:p>
      <w:pPr>
        <w:widowControl w:val="0"/>
        <w:numPr>
          <w:ilvl w:val="0"/>
          <w:numId w:val="0"/>
        </w:numPr>
        <w:jc w:val="both"/>
        <w:rPr>
          <w:rFonts w:hint="eastAsia"/>
        </w:rPr>
      </w:pPr>
      <w:r>
        <w:rPr>
          <w:rFonts w:hint="eastAsia"/>
        </w:rPr>
        <w:t>那么，让他们给我们展示一个等级制度，其中主教们卓尔不群，但并非因为拒绝顺服基督；他们在其中依赖祂为唯一的元首，并且单单参照祂行事；他们在其中培养彼此的弟兄情谊，除了祂的真理之外，没有其他纽带将他们联系在一起；那么，的确，我将承认，对于那些不敬重他们，不完全顺服他们的人，没有任何咒诅是过于强烈的。</w:t>
      </w:r>
    </w:p>
    <w:p>
      <w:pPr>
        <w:widowControl w:val="0"/>
        <w:numPr>
          <w:ilvl w:val="0"/>
          <w:numId w:val="0"/>
        </w:numPr>
        <w:jc w:val="both"/>
        <w:rPr>
          <w:rFonts w:hint="eastAsia"/>
        </w:rPr>
      </w:pPr>
      <w:r>
        <w:rPr>
          <w:rFonts w:hint="eastAsia"/>
        </w:rPr>
        <w:t>But is there any thing like this in that false mask of hierarchy on which they plume themselves?</w:t>
      </w:r>
    </w:p>
    <w:p>
      <w:pPr>
        <w:widowControl w:val="0"/>
        <w:numPr>
          <w:ilvl w:val="0"/>
          <w:numId w:val="0"/>
        </w:numPr>
        <w:jc w:val="both"/>
        <w:rPr>
          <w:rFonts w:hint="eastAsia"/>
        </w:rPr>
      </w:pPr>
      <w:r>
        <w:rPr>
          <w:rFonts w:hint="eastAsia"/>
        </w:rPr>
        <w:t>但是，在他们引以为傲的那种虚假等级制度的面具下，有任何类似的东西吗？</w:t>
      </w:r>
    </w:p>
    <w:p>
      <w:pPr>
        <w:widowControl w:val="0"/>
        <w:numPr>
          <w:ilvl w:val="0"/>
          <w:numId w:val="0"/>
        </w:numPr>
        <w:jc w:val="both"/>
        <w:rPr>
          <w:rFonts w:hint="eastAsia"/>
        </w:rPr>
      </w:pPr>
      <w:r>
        <w:rPr>
          <w:rFonts w:hint="eastAsia"/>
        </w:rPr>
        <w:t>The Roman Pontiff alone as Christ’s vicar is in the ascendant, and domineers without law and without measure, after the manner of a tyrant, nay, with more abandoned effrontery than any tyrant.</w:t>
      </w:r>
    </w:p>
    <w:p>
      <w:pPr>
        <w:widowControl w:val="0"/>
        <w:numPr>
          <w:ilvl w:val="0"/>
          <w:numId w:val="0"/>
        </w:numPr>
        <w:jc w:val="both"/>
        <w:rPr>
          <w:rFonts w:hint="eastAsia"/>
        </w:rPr>
      </w:pPr>
      <w:r>
        <w:rPr>
          <w:rFonts w:hint="eastAsia"/>
        </w:rPr>
        <w:t>罗马教宗独自作为基督的代理人，权势日盛，像暴君一样无法无天地统治，甚至比任何暴君都更加放肆无耻。</w:t>
      </w:r>
    </w:p>
    <w:p>
      <w:pPr>
        <w:widowControl w:val="0"/>
        <w:numPr>
          <w:ilvl w:val="0"/>
          <w:numId w:val="0"/>
        </w:numPr>
        <w:jc w:val="both"/>
        <w:rPr>
          <w:rFonts w:hint="eastAsia"/>
        </w:rPr>
      </w:pPr>
      <w:r>
        <w:rPr>
          <w:rFonts w:hint="eastAsia"/>
        </w:rPr>
        <w:t>The rest of the body is framed more according to his standard than that of Christ.</w:t>
      </w:r>
    </w:p>
    <w:p>
      <w:pPr>
        <w:widowControl w:val="0"/>
        <w:numPr>
          <w:ilvl w:val="0"/>
          <w:numId w:val="0"/>
        </w:numPr>
        <w:jc w:val="both"/>
        <w:rPr>
          <w:rFonts w:hint="eastAsia"/>
        </w:rPr>
      </w:pPr>
      <w:r>
        <w:rPr>
          <w:rFonts w:hint="eastAsia"/>
        </w:rPr>
        <w:t>身体的其余部分更多地是按照他的标准，而不是基督的标准构成的。</w:t>
      </w:r>
    </w:p>
    <w:p>
      <w:pPr>
        <w:widowControl w:val="0"/>
        <w:numPr>
          <w:ilvl w:val="0"/>
          <w:numId w:val="0"/>
        </w:numPr>
        <w:jc w:val="both"/>
        <w:rPr>
          <w:rFonts w:hint="eastAsia"/>
        </w:rPr>
      </w:pPr>
      <w:r>
        <w:rPr>
          <w:rFonts w:hint="eastAsia"/>
        </w:rPr>
        <w:t>The light of which Cyprian speaks is extinguished, the copious fountain cut off; in short, the only thing exhibited is the tallness of the tree, but a tree dissevered from its root.</w:t>
      </w:r>
    </w:p>
    <w:p>
      <w:pPr>
        <w:widowControl w:val="0"/>
        <w:numPr>
          <w:ilvl w:val="0"/>
          <w:numId w:val="0"/>
        </w:numPr>
        <w:jc w:val="both"/>
        <w:rPr>
          <w:rFonts w:hint="eastAsia"/>
        </w:rPr>
      </w:pPr>
      <w:r>
        <w:rPr>
          <w:rFonts w:hint="eastAsia"/>
        </w:rPr>
        <w:t>居普良所说的光熄灭了，丰富的泉源被切断了；总之，唯一展现的是树的高大，但这是一棵与根分离的树。</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 am aware that our adversaries have good reason for laboring so strenuously to maintain the primacy of the Romish See.</w:t>
      </w:r>
    </w:p>
    <w:p>
      <w:pPr>
        <w:widowControl w:val="0"/>
        <w:numPr>
          <w:ilvl w:val="0"/>
          <w:numId w:val="0"/>
        </w:numPr>
        <w:jc w:val="both"/>
        <w:rPr>
          <w:rFonts w:hint="eastAsia"/>
        </w:rPr>
      </w:pPr>
      <w:r>
        <w:rPr>
          <w:rFonts w:hint="eastAsia"/>
        </w:rPr>
        <w:t>我知道我们的对手有充分的理由如此费力地维护罗马教廷的首位权。</w:t>
      </w:r>
    </w:p>
    <w:p>
      <w:pPr>
        <w:widowControl w:val="0"/>
        <w:numPr>
          <w:ilvl w:val="0"/>
          <w:numId w:val="0"/>
        </w:numPr>
        <w:jc w:val="both"/>
        <w:rPr>
          <w:rFonts w:hint="eastAsia"/>
        </w:rPr>
      </w:pPr>
      <w:r>
        <w:rPr>
          <w:rFonts w:hint="eastAsia"/>
        </w:rPr>
        <w:t>They feel that on it both themselves and their all depend.</w:t>
      </w:r>
    </w:p>
    <w:p>
      <w:pPr>
        <w:widowControl w:val="0"/>
        <w:numPr>
          <w:ilvl w:val="0"/>
          <w:numId w:val="0"/>
        </w:numPr>
        <w:jc w:val="both"/>
        <w:rPr>
          <w:rFonts w:hint="eastAsia"/>
        </w:rPr>
      </w:pPr>
      <w:r>
        <w:rPr>
          <w:rFonts w:hint="eastAsia"/>
        </w:rPr>
        <w:t>他们感觉到他们自己和他们的一切都依赖于它。</w:t>
      </w:r>
    </w:p>
    <w:p>
      <w:pPr>
        <w:widowControl w:val="0"/>
        <w:numPr>
          <w:ilvl w:val="0"/>
          <w:numId w:val="0"/>
        </w:numPr>
        <w:jc w:val="both"/>
        <w:rPr>
          <w:rFonts w:hint="eastAsia"/>
        </w:rPr>
      </w:pPr>
      <w:r>
        <w:rPr>
          <w:rFonts w:hint="eastAsia"/>
        </w:rPr>
        <w:t>But your part, Most Invincible Emperor, and Most Illustrious Princes, is to be on your guard in order that they may not with vain glosses deceive you, as they are wont to deceive the unwary.</w:t>
      </w:r>
    </w:p>
    <w:p>
      <w:pPr>
        <w:widowControl w:val="0"/>
        <w:numPr>
          <w:ilvl w:val="0"/>
          <w:numId w:val="0"/>
        </w:numPr>
        <w:jc w:val="both"/>
        <w:rPr>
          <w:rFonts w:hint="eastAsia"/>
        </w:rPr>
      </w:pPr>
      <w:r>
        <w:rPr>
          <w:rFonts w:hint="eastAsia"/>
        </w:rPr>
        <w:t>但是，陛下您，以及诸位最尊贵的王侯，你们的责任是保持警惕，以免他们用虚妄的解释欺骗你们，正如他们惯于欺骗那些不警惕的人一样。</w:t>
      </w:r>
    </w:p>
    <w:p>
      <w:pPr>
        <w:widowControl w:val="0"/>
        <w:numPr>
          <w:ilvl w:val="0"/>
          <w:numId w:val="0"/>
        </w:numPr>
        <w:jc w:val="both"/>
        <w:rPr>
          <w:rFonts w:hint="eastAsia"/>
        </w:rPr>
      </w:pPr>
      <w:r>
        <w:rPr>
          <w:rFonts w:hint="eastAsia"/>
        </w:rPr>
        <w:t>And, first, this vaunted supremacy, even themselves are forced to confess, was established by no divine authority, but by the mere will of man.</w:t>
      </w:r>
    </w:p>
    <w:p>
      <w:pPr>
        <w:widowControl w:val="0"/>
        <w:numPr>
          <w:ilvl w:val="0"/>
          <w:numId w:val="0"/>
        </w:numPr>
        <w:jc w:val="both"/>
        <w:rPr>
          <w:rFonts w:hint="eastAsia"/>
        </w:rPr>
      </w:pPr>
      <w:r>
        <w:rPr>
          <w:rFonts w:hint="eastAsia"/>
        </w:rPr>
        <w:t>首先，这种夸耀的至高权力，即使他们自己也不得不承认，并非由神圣权威所建立，而仅仅是出于人的意志。</w:t>
      </w:r>
    </w:p>
    <w:p>
      <w:pPr>
        <w:widowControl w:val="0"/>
        <w:numPr>
          <w:ilvl w:val="0"/>
          <w:numId w:val="0"/>
        </w:numPr>
        <w:jc w:val="both"/>
        <w:rPr>
          <w:rFonts w:hint="eastAsia"/>
        </w:rPr>
      </w:pPr>
      <w:r>
        <w:rPr>
          <w:rFonts w:hint="eastAsia"/>
        </w:rPr>
        <w:t>At least, when we give proof of this fact, though they do not expressly assent, they seem as if ashamed to maintain the opposite.</w:t>
      </w:r>
    </w:p>
    <w:p>
      <w:pPr>
        <w:widowControl w:val="0"/>
        <w:numPr>
          <w:ilvl w:val="0"/>
          <w:numId w:val="0"/>
        </w:numPr>
        <w:jc w:val="both"/>
        <w:rPr>
          <w:rFonts w:hint="eastAsia"/>
        </w:rPr>
      </w:pPr>
      <w:r>
        <w:rPr>
          <w:rFonts w:hint="eastAsia"/>
        </w:rPr>
        <w:t>至少，当我们证明这个事实时，尽管他们没有明确表示同意，但他们似乎羞于坚持相反的观点。</w:t>
      </w:r>
    </w:p>
    <w:p>
      <w:pPr>
        <w:widowControl w:val="0"/>
        <w:numPr>
          <w:ilvl w:val="0"/>
          <w:numId w:val="0"/>
        </w:numPr>
        <w:jc w:val="both"/>
        <w:rPr>
          <w:rFonts w:hint="eastAsia"/>
        </w:rPr>
      </w:pPr>
      <w:r>
        <w:rPr>
          <w:rFonts w:hint="eastAsia"/>
        </w:rPr>
        <w:t>There was a time, indeed, when they audaciously perverted certain passages of Scripture to confirm this palpable falsehood, but as soon as we came to close quarters, it was found easy to pluck out of their hands the bits of lath, to which, when at a distance, they had given the appearance of swords.</w:t>
      </w:r>
    </w:p>
    <w:p>
      <w:pPr>
        <w:widowControl w:val="0"/>
        <w:numPr>
          <w:ilvl w:val="0"/>
          <w:numId w:val="0"/>
        </w:numPr>
        <w:jc w:val="both"/>
        <w:rPr>
          <w:rFonts w:hint="eastAsia"/>
        </w:rPr>
      </w:pPr>
      <w:r>
        <w:rPr>
          <w:rFonts w:hint="eastAsia"/>
        </w:rPr>
        <w:t>的确，曾有一段时间，他们大胆地歪曲某些圣经段落来证实这个明显的谎言，但我们一旦近距离交锋，就很容易从他们手中夺走那些在远处看起来像剑的木条。</w:t>
      </w:r>
    </w:p>
    <w:p>
      <w:pPr>
        <w:widowControl w:val="0"/>
        <w:numPr>
          <w:ilvl w:val="0"/>
          <w:numId w:val="0"/>
        </w:numPr>
        <w:jc w:val="both"/>
        <w:rPr>
          <w:rFonts w:hint="eastAsia"/>
        </w:rPr>
      </w:pPr>
      <w:r>
        <w:rPr>
          <w:rFonts w:hint="eastAsia"/>
        </w:rPr>
        <w:t>Abandoned, accordingly, by the Word of God, they flee for aid to antiquity.</w:t>
      </w:r>
    </w:p>
    <w:p>
      <w:pPr>
        <w:widowControl w:val="0"/>
        <w:numPr>
          <w:ilvl w:val="0"/>
          <w:numId w:val="0"/>
        </w:numPr>
        <w:jc w:val="both"/>
        <w:rPr>
          <w:rFonts w:hint="eastAsia"/>
        </w:rPr>
      </w:pPr>
      <w:r>
        <w:rPr>
          <w:rFonts w:hint="eastAsia"/>
        </w:rPr>
        <w:t>因此，他们被神的道所抛弃，便向古代寻求帮助。</w:t>
      </w:r>
    </w:p>
    <w:p>
      <w:pPr>
        <w:widowControl w:val="0"/>
        <w:numPr>
          <w:ilvl w:val="0"/>
          <w:numId w:val="0"/>
        </w:numPr>
        <w:jc w:val="both"/>
        <w:rPr>
          <w:rFonts w:hint="eastAsia"/>
        </w:rPr>
      </w:pPr>
      <w:r>
        <w:rPr>
          <w:rFonts w:hint="eastAsia"/>
        </w:rPr>
        <w:t>But here, also, without much ado, we dislodge them.</w:t>
      </w:r>
    </w:p>
    <w:p>
      <w:pPr>
        <w:widowControl w:val="0"/>
        <w:numPr>
          <w:ilvl w:val="0"/>
          <w:numId w:val="0"/>
        </w:numPr>
        <w:jc w:val="both"/>
        <w:rPr>
          <w:rFonts w:hint="eastAsia"/>
        </w:rPr>
      </w:pPr>
      <w:r>
        <w:rPr>
          <w:rFonts w:hint="eastAsia"/>
        </w:rPr>
        <w:t>但是在这里，我们也不费吹灰之力就能将他们赶走。</w:t>
      </w:r>
    </w:p>
    <w:p>
      <w:pPr>
        <w:widowControl w:val="0"/>
        <w:numPr>
          <w:ilvl w:val="0"/>
          <w:numId w:val="0"/>
        </w:numPr>
        <w:jc w:val="both"/>
        <w:rPr>
          <w:rFonts w:hint="eastAsia"/>
        </w:rPr>
      </w:pPr>
      <w:r>
        <w:rPr>
          <w:rFonts w:hint="eastAsia"/>
        </w:rPr>
        <w:t>For both the writings of holy Fathers, the acts of Councils, and all history, make it plain that this height of power, which the Roman Pontiff has now possessed for about four hundred years, was attained gradually, or rather was either craftily crept into, or violently seized.</w:t>
      </w:r>
    </w:p>
    <w:p>
      <w:pPr>
        <w:widowControl w:val="0"/>
        <w:numPr>
          <w:ilvl w:val="0"/>
          <w:numId w:val="0"/>
        </w:numPr>
        <w:jc w:val="both"/>
        <w:rPr>
          <w:rFonts w:hint="eastAsia"/>
        </w:rPr>
      </w:pPr>
      <w:r>
        <w:rPr>
          <w:rFonts w:hint="eastAsia"/>
        </w:rPr>
        <w:t>因为圣教父的著作、大公会议的记录以及所有历史都清楚地表明，罗马教宗现在拥有的大约四百年的这种权力高度，是逐渐获得的，或者更确切地说，是狡猾地潜入或暴力夺取的。</w:t>
      </w:r>
    </w:p>
    <w:p>
      <w:pPr>
        <w:widowControl w:val="0"/>
        <w:numPr>
          <w:ilvl w:val="0"/>
          <w:numId w:val="0"/>
        </w:numPr>
        <w:jc w:val="both"/>
        <w:rPr>
          <w:rFonts w:hint="eastAsia"/>
        </w:rPr>
      </w:pPr>
      <w:r>
        <w:rPr>
          <w:rFonts w:hint="eastAsia"/>
        </w:rPr>
        <w:t>But let us forgive them this, and let them take for granted that primacy was divinely bestowed on the Romish See, and has been sanctioned by the uniform consent of the ancient Church; still there is room for this primacy only on the supposition that Rome has both a true church and a true bishop.</w:t>
      </w:r>
    </w:p>
    <w:p>
      <w:pPr>
        <w:widowControl w:val="0"/>
        <w:numPr>
          <w:ilvl w:val="0"/>
          <w:numId w:val="0"/>
        </w:numPr>
        <w:jc w:val="both"/>
        <w:rPr>
          <w:rFonts w:hint="eastAsia"/>
        </w:rPr>
      </w:pPr>
      <w:r>
        <w:rPr>
          <w:rFonts w:hint="eastAsia"/>
        </w:rPr>
        <w:t>但是，让我们原谅他们这一点，让他们想当然地认为首位权是神圣地赐予罗马教廷的，并且得到了古代教会一致的认可；然而，这种首位权只有在罗马既有真教会又有真主教的假设下才有存在的余地。</w:t>
      </w:r>
    </w:p>
    <w:p>
      <w:pPr>
        <w:widowControl w:val="0"/>
        <w:numPr>
          <w:ilvl w:val="0"/>
          <w:numId w:val="0"/>
        </w:numPr>
        <w:jc w:val="both"/>
        <w:rPr>
          <w:rFonts w:hint="eastAsia"/>
        </w:rPr>
      </w:pPr>
      <w:r>
        <w:rPr>
          <w:rFonts w:hint="eastAsia"/>
        </w:rPr>
        <w:t>For the honor of the seat cannot remain after the seat itself has ceased to exist.</w:t>
      </w:r>
    </w:p>
    <w:p>
      <w:pPr>
        <w:widowControl w:val="0"/>
        <w:numPr>
          <w:ilvl w:val="0"/>
          <w:numId w:val="0"/>
        </w:numPr>
        <w:jc w:val="both"/>
        <w:rPr>
          <w:rFonts w:hint="eastAsia"/>
        </w:rPr>
      </w:pPr>
      <w:r>
        <w:rPr>
          <w:rFonts w:hint="eastAsia"/>
        </w:rPr>
        <w:t>因为座位本身不复存在之后，座位的尊荣也无法保留。</w:t>
      </w:r>
    </w:p>
    <w:p>
      <w:pPr>
        <w:widowControl w:val="0"/>
        <w:numPr>
          <w:ilvl w:val="0"/>
          <w:numId w:val="0"/>
        </w:numPr>
        <w:jc w:val="both"/>
        <w:rPr>
          <w:rFonts w:hint="eastAsia"/>
        </w:rPr>
      </w:pPr>
      <w:r>
        <w:rPr>
          <w:rFonts w:hint="eastAsia"/>
        </w:rPr>
        <w:t>I ask, then, in what respect the Roman Pontiff performs the duty of a bishop, so as to oblige us to recognize him as a bishop?</w:t>
      </w:r>
    </w:p>
    <w:p>
      <w:pPr>
        <w:widowControl w:val="0"/>
        <w:numPr>
          <w:ilvl w:val="0"/>
          <w:numId w:val="0"/>
        </w:numPr>
        <w:jc w:val="both"/>
        <w:rPr>
          <w:rFonts w:hint="eastAsia"/>
        </w:rPr>
      </w:pPr>
      <w:r>
        <w:rPr>
          <w:rFonts w:hint="eastAsia"/>
        </w:rPr>
        <w:t>那么，我问，罗马教宗在哪些方面履行了主教的职责，以致我们必须承认他为主教呢？</w:t>
      </w:r>
    </w:p>
    <w:p>
      <w:pPr>
        <w:widowControl w:val="0"/>
        <w:numPr>
          <w:ilvl w:val="0"/>
          <w:numId w:val="0"/>
        </w:numPr>
        <w:jc w:val="both"/>
        <w:rPr>
          <w:rFonts w:hint="eastAsia"/>
        </w:rPr>
      </w:pPr>
      <w:r>
        <w:rPr>
          <w:rFonts w:hint="eastAsia"/>
        </w:rPr>
        <w:t>There is a celebrated saying of Augustine, “Bishopric is the name of an office, and not a mere title of honor.”</w:t>
      </w:r>
    </w:p>
    <w:p>
      <w:pPr>
        <w:widowControl w:val="0"/>
        <w:numPr>
          <w:ilvl w:val="0"/>
          <w:numId w:val="0"/>
        </w:numPr>
        <w:jc w:val="both"/>
        <w:rPr>
          <w:rFonts w:hint="eastAsia"/>
        </w:rPr>
      </w:pPr>
      <w:r>
        <w:rPr>
          <w:rFonts w:hint="eastAsia"/>
        </w:rPr>
        <w:t>奥古斯丁有一句名言：“主教职是一个职分的名称，而不仅仅是一个尊荣的头衔。”</w:t>
      </w:r>
    </w:p>
    <w:p>
      <w:pPr>
        <w:widowControl w:val="0"/>
        <w:numPr>
          <w:ilvl w:val="0"/>
          <w:numId w:val="0"/>
        </w:numPr>
        <w:jc w:val="both"/>
        <w:rPr>
          <w:rFonts w:hint="eastAsia"/>
        </w:rPr>
      </w:pPr>
      <w:r>
        <w:rPr>
          <w:rFonts w:hint="eastAsia"/>
        </w:rPr>
        <w:t>And ancient Synods define the duties of a bishop to consist in feeding the people by the preaching the Word, in administering, the sacraments, in curbing clergy and people by holy discipline, and, in order not to be distracted from these duties, in withdrawing from all the ordinary cares of the present life.</w:t>
      </w:r>
    </w:p>
    <w:p>
      <w:pPr>
        <w:widowControl w:val="0"/>
        <w:numPr>
          <w:ilvl w:val="0"/>
          <w:numId w:val="0"/>
        </w:numPr>
        <w:jc w:val="both"/>
        <w:rPr>
          <w:rFonts w:hint="eastAsia"/>
        </w:rPr>
      </w:pPr>
      <w:r>
        <w:rPr>
          <w:rFonts w:hint="eastAsia"/>
        </w:rPr>
        <w:t>古代主教会议将主教的职责定义为：通过宣讲圣道来喂养人民，施行圣礼，用神圣的纪律来约束神职人员和人民，并且为了不因这些职责而分心，要摆脱今生一切日常的忧虑。</w:t>
      </w:r>
    </w:p>
    <w:p>
      <w:pPr>
        <w:widowControl w:val="0"/>
        <w:numPr>
          <w:ilvl w:val="0"/>
          <w:numId w:val="0"/>
        </w:numPr>
        <w:jc w:val="both"/>
        <w:rPr>
          <w:rFonts w:hint="eastAsia"/>
        </w:rPr>
      </w:pPr>
      <w:r>
        <w:rPr>
          <w:rFonts w:hint="eastAsia"/>
        </w:rPr>
        <w:t>In all these duties, presbyters ought to be the bishop’s coadjutors.</w:t>
      </w:r>
    </w:p>
    <w:p>
      <w:pPr>
        <w:widowControl w:val="0"/>
        <w:numPr>
          <w:ilvl w:val="0"/>
          <w:numId w:val="0"/>
        </w:numPr>
        <w:jc w:val="both"/>
        <w:rPr>
          <w:rFonts w:hint="eastAsia"/>
        </w:rPr>
      </w:pPr>
      <w:r>
        <w:rPr>
          <w:rFonts w:hint="eastAsia"/>
        </w:rPr>
        <w:t>在所有这些职责中，长老应当是主教的助手。</w:t>
      </w:r>
    </w:p>
    <w:p>
      <w:pPr>
        <w:widowControl w:val="0"/>
        <w:numPr>
          <w:ilvl w:val="0"/>
          <w:numId w:val="0"/>
        </w:numPr>
        <w:jc w:val="both"/>
        <w:rPr>
          <w:rFonts w:hint="eastAsia"/>
        </w:rPr>
      </w:pPr>
      <w:r>
        <w:rPr>
          <w:rFonts w:hint="eastAsia"/>
        </w:rPr>
        <w:t>Which of them do the Pope and his Cardinals pretend to perform?</w:t>
      </w:r>
    </w:p>
    <w:p>
      <w:pPr>
        <w:widowControl w:val="0"/>
        <w:numPr>
          <w:ilvl w:val="0"/>
          <w:numId w:val="0"/>
        </w:numPr>
        <w:jc w:val="both"/>
        <w:rPr>
          <w:rFonts w:hint="eastAsia"/>
        </w:rPr>
      </w:pPr>
      <w:r>
        <w:rPr>
          <w:rFonts w:hint="eastAsia"/>
        </w:rPr>
        <w:t>教宗和他的枢机主教们又假装履行了哪些职责呢？</w:t>
      </w:r>
    </w:p>
    <w:p>
      <w:pPr>
        <w:widowControl w:val="0"/>
        <w:numPr>
          <w:ilvl w:val="0"/>
          <w:numId w:val="0"/>
        </w:numPr>
        <w:jc w:val="both"/>
        <w:rPr>
          <w:rFonts w:hint="eastAsia"/>
        </w:rPr>
      </w:pPr>
      <w:r>
        <w:rPr>
          <w:rFonts w:hint="eastAsia"/>
        </w:rPr>
        <w:t>Let them say, then, on what ground they claim to be regarded as legitimate pastors, while they do not, with their little finger, in appearance even, touch any part of the duty.</w:t>
      </w:r>
    </w:p>
    <w:p>
      <w:pPr>
        <w:widowControl w:val="0"/>
        <w:numPr>
          <w:ilvl w:val="0"/>
          <w:numId w:val="0"/>
        </w:numPr>
        <w:jc w:val="both"/>
        <w:rPr>
          <w:rFonts w:hint="eastAsia"/>
        </w:rPr>
      </w:pPr>
      <w:r>
        <w:rPr>
          <w:rFonts w:hint="eastAsia"/>
        </w:rPr>
        <w:t>那么，让他们说说，他们凭什么声称自己是合法的牧师，而他们甚至连用小指头，表面上都没有触及任何一部分职责呢？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let us grant all these things, viz., that he is a bishop who entirely neglects every part of his duty, and that a Church which is destitute, as well of the ministry of the Word as of the pure administration of the Sacraments; still, what answer is made when we add not only that these are wanting, but that every thing which exists is directly the reverse?</w:t>
      </w:r>
    </w:p>
    <w:p>
      <w:pPr>
        <w:widowControl w:val="0"/>
        <w:numPr>
          <w:ilvl w:val="0"/>
          <w:numId w:val="0"/>
        </w:numPr>
        <w:jc w:val="both"/>
        <w:rPr>
          <w:rFonts w:hint="eastAsia"/>
        </w:rPr>
      </w:pPr>
      <w:r>
        <w:rPr>
          <w:rFonts w:hint="eastAsia"/>
        </w:rPr>
        <w:t>但是，让我们姑且承认所有这些事情，即，一个完全忽略其所有职责的人是主教，一个既缺乏圣道的事工，又缺乏纯正施行圣礼的教会；然而，当我们补充说不仅缺乏这些，而且存在的一切都与此截然相反时，又该如何回答呢？</w:t>
      </w:r>
    </w:p>
    <w:p>
      <w:pPr>
        <w:widowControl w:val="0"/>
        <w:numPr>
          <w:ilvl w:val="0"/>
          <w:numId w:val="0"/>
        </w:numPr>
        <w:jc w:val="both"/>
        <w:rPr>
          <w:rFonts w:hint="eastAsia"/>
        </w:rPr>
      </w:pPr>
      <w:r>
        <w:rPr>
          <w:rFonts w:hint="eastAsia"/>
        </w:rPr>
        <w:t>For several centuries that See has been possessed by impious superstitions, open idolatry, perverse doctrines, while those great truths, in which the Christian religion chiefly consists, have been suppressed.</w:t>
      </w:r>
    </w:p>
    <w:p>
      <w:pPr>
        <w:widowControl w:val="0"/>
        <w:numPr>
          <w:ilvl w:val="0"/>
          <w:numId w:val="0"/>
        </w:numPr>
        <w:jc w:val="both"/>
        <w:rPr>
          <w:rFonts w:hint="eastAsia"/>
        </w:rPr>
      </w:pPr>
      <w:r>
        <w:rPr>
          <w:rFonts w:hint="eastAsia"/>
        </w:rPr>
        <w:t>几个世纪以来，那个教廷一直被不虔的迷信、公开的偶像崇拜和悖谬的教义所占据，而那些构成基督教主要内容的伟大真理却受到了压制。</w:t>
      </w:r>
    </w:p>
    <w:p>
      <w:pPr>
        <w:widowControl w:val="0"/>
        <w:numPr>
          <w:ilvl w:val="0"/>
          <w:numId w:val="0"/>
        </w:numPr>
        <w:jc w:val="both"/>
        <w:rPr>
          <w:rFonts w:hint="eastAsia"/>
        </w:rPr>
      </w:pPr>
      <w:r>
        <w:rPr>
          <w:rFonts w:hint="eastAsia"/>
        </w:rPr>
        <w:t>By the prostitution of the Sacraments to filthy lucre, and other abominations, Christ has been held up to such extreme derision, that he has in a manner been crucified afresh.</w:t>
      </w:r>
    </w:p>
    <w:p>
      <w:pPr>
        <w:widowControl w:val="0"/>
        <w:numPr>
          <w:ilvl w:val="0"/>
          <w:numId w:val="0"/>
        </w:numPr>
        <w:jc w:val="both"/>
        <w:rPr>
          <w:rFonts w:hint="eastAsia"/>
        </w:rPr>
      </w:pPr>
      <w:r>
        <w:rPr>
          <w:rFonts w:hint="eastAsia"/>
        </w:rPr>
        <w:t>由于圣礼被出卖给污秽的钱财和其他可憎之事，基督受到了如此极端的嘲弄，以致祂在某种程度上被重新钉死在十字架上。</w:t>
      </w:r>
    </w:p>
    <w:p>
      <w:pPr>
        <w:widowControl w:val="0"/>
        <w:numPr>
          <w:ilvl w:val="0"/>
          <w:numId w:val="0"/>
        </w:numPr>
        <w:jc w:val="both"/>
        <w:rPr>
          <w:rFonts w:hint="eastAsia"/>
        </w:rPr>
      </w:pPr>
      <w:r>
        <w:rPr>
          <w:rFonts w:hint="eastAsia"/>
        </w:rPr>
        <w:t>Can she be the mother of all churches, who not only does not retain, I do not say the face, but even a single lineament, of the true Church, and has snapt asunder all those bonds of holy communion by which believers should be linked together?</w:t>
      </w:r>
    </w:p>
    <w:p>
      <w:pPr>
        <w:widowControl w:val="0"/>
        <w:numPr>
          <w:ilvl w:val="0"/>
          <w:numId w:val="0"/>
        </w:numPr>
        <w:jc w:val="both"/>
        <w:rPr>
          <w:rFonts w:hint="eastAsia"/>
        </w:rPr>
      </w:pPr>
      <w:r>
        <w:rPr>
          <w:rFonts w:hint="eastAsia"/>
        </w:rPr>
        <w:t>一个不仅不保留真教会的面貌，甚至连一丝一毫的特征都没有，并且已撕裂了信徒藉以联结的神圣团契的所有纽带的教会，她能成为所有教会之母吗？</w:t>
      </w:r>
    </w:p>
    <w:p>
      <w:pPr>
        <w:widowControl w:val="0"/>
        <w:numPr>
          <w:ilvl w:val="0"/>
          <w:numId w:val="0"/>
        </w:numPr>
        <w:jc w:val="both"/>
        <w:rPr>
          <w:rFonts w:hint="eastAsia"/>
        </w:rPr>
      </w:pPr>
      <w:r>
        <w:rPr>
          <w:rFonts w:hint="eastAsia"/>
        </w:rPr>
        <w:t>The Roman Pontiff is now opposing himself to the reviving doctrines of the gospel, just as if his head were at stake.</w:t>
      </w:r>
    </w:p>
    <w:p>
      <w:pPr>
        <w:widowControl w:val="0"/>
        <w:numPr>
          <w:ilvl w:val="0"/>
          <w:numId w:val="0"/>
        </w:numPr>
        <w:jc w:val="both"/>
        <w:rPr>
          <w:rFonts w:hint="eastAsia"/>
        </w:rPr>
      </w:pPr>
      <w:r>
        <w:rPr>
          <w:rFonts w:hint="eastAsia"/>
        </w:rPr>
        <w:t>罗马教宗现在正反对复兴的福音教义，仿佛他的性命攸关。</w:t>
      </w:r>
    </w:p>
    <w:p>
      <w:pPr>
        <w:widowControl w:val="0"/>
        <w:numPr>
          <w:ilvl w:val="0"/>
          <w:numId w:val="0"/>
        </w:numPr>
        <w:jc w:val="both"/>
        <w:rPr>
          <w:rFonts w:hint="eastAsia"/>
        </w:rPr>
      </w:pPr>
      <w:r>
        <w:rPr>
          <w:rFonts w:hint="eastAsia"/>
        </w:rPr>
        <w:t>Does he not, by this very fact, demonstrate that there will be no safety for his See unless he can put to flight the kingdom of Christ?</w:t>
      </w:r>
    </w:p>
    <w:p>
      <w:pPr>
        <w:widowControl w:val="0"/>
        <w:numPr>
          <w:ilvl w:val="0"/>
          <w:numId w:val="0"/>
        </w:numPr>
        <w:jc w:val="both"/>
        <w:rPr>
          <w:rFonts w:hint="eastAsia"/>
        </w:rPr>
      </w:pPr>
      <w:r>
        <w:rPr>
          <w:rFonts w:hint="eastAsia"/>
        </w:rPr>
        <w:t>他难道不因此就表明，除非他能驱逐基督的国度，否则他的教廷就没有安全可言吗？</w:t>
      </w:r>
    </w:p>
    <w:p>
      <w:pPr>
        <w:widowControl w:val="0"/>
        <w:numPr>
          <w:ilvl w:val="0"/>
          <w:numId w:val="0"/>
        </w:numPr>
        <w:jc w:val="both"/>
        <w:rPr>
          <w:rFonts w:hint="eastAsia"/>
        </w:rPr>
      </w:pPr>
      <w:r>
        <w:rPr>
          <w:rFonts w:hint="eastAsia"/>
        </w:rPr>
        <w:t>Your Imperial Majesty is aware how wide a field of discussion here opens upon me.</w:t>
      </w:r>
    </w:p>
    <w:p>
      <w:pPr>
        <w:widowControl w:val="0"/>
        <w:numPr>
          <w:ilvl w:val="0"/>
          <w:numId w:val="0"/>
        </w:numPr>
        <w:jc w:val="both"/>
        <w:rPr>
          <w:rFonts w:hint="eastAsia"/>
        </w:rPr>
      </w:pPr>
      <w:r>
        <w:rPr>
          <w:rFonts w:hint="eastAsia"/>
        </w:rPr>
        <w:t>陛下您知道，这里向我敞开了一个多么广阔的讨论领域。</w:t>
      </w:r>
    </w:p>
    <w:p>
      <w:pPr>
        <w:widowControl w:val="0"/>
        <w:numPr>
          <w:ilvl w:val="0"/>
          <w:numId w:val="0"/>
        </w:numPr>
        <w:jc w:val="both"/>
        <w:rPr>
          <w:rFonts w:hint="eastAsia"/>
        </w:rPr>
      </w:pPr>
      <w:r>
        <w:rPr>
          <w:rFonts w:hint="eastAsia"/>
        </w:rPr>
        <w:t>But to conclude this point in a few words: I deny that See to be Apostolical, wherein nought is seen but a shocking apostacy — I deny him to be the vicar of Christ, who, in furiously persecuting the gospel demonstrates by his conduct that he is Antichrist — I deny him to be the successor of Peter, who is doing his utmost to demolish every edifice that Peter built — and I deny him to be the head of the Church, who by his tyranny lacerates and dismembers the Church, after dissevering her from Christ, her true and only Head.</w:t>
      </w:r>
    </w:p>
    <w:p>
      <w:pPr>
        <w:widowControl w:val="0"/>
        <w:numPr>
          <w:ilvl w:val="0"/>
          <w:numId w:val="0"/>
        </w:numPr>
        <w:jc w:val="both"/>
        <w:rPr>
          <w:rFonts w:hint="eastAsia"/>
        </w:rPr>
      </w:pPr>
      <w:r>
        <w:rPr>
          <w:rFonts w:hint="eastAsia"/>
        </w:rPr>
        <w:t>但简而言之：我否认那个除了令人震惊的背道之外一无所见的教廷是使徒的教廷——我否认那个疯狂迫害福音、其行为表明他是敌基督的人是基督的代理人——我否认那个竭尽全力拆毁彼得所建造的一切建筑物的人是彼得的继承人——我否认那个藉着暴政撕裂和肢解教会，并将教会与其真正唯一的元首基督分离的人是教会的元首。</w:t>
      </w:r>
    </w:p>
    <w:p>
      <w:pPr>
        <w:widowControl w:val="0"/>
        <w:numPr>
          <w:ilvl w:val="0"/>
          <w:numId w:val="0"/>
        </w:numPr>
        <w:jc w:val="both"/>
        <w:rPr>
          <w:rFonts w:hint="eastAsia"/>
        </w:rPr>
      </w:pPr>
      <w:r>
        <w:rPr>
          <w:rFonts w:hint="eastAsia"/>
        </w:rPr>
        <w:t>Let these denials be answered by those who are so bent on chaining the hierarchy of the Church to the Romish See, that they hesitate not to subordinate the sure and tried doctrines of the gospel to the authority of the Pope.</w:t>
      </w:r>
    </w:p>
    <w:p>
      <w:pPr>
        <w:widowControl w:val="0"/>
        <w:numPr>
          <w:ilvl w:val="0"/>
          <w:numId w:val="0"/>
        </w:numPr>
        <w:jc w:val="both"/>
        <w:rPr>
          <w:rFonts w:hint="eastAsia"/>
        </w:rPr>
      </w:pPr>
      <w:r>
        <w:rPr>
          <w:rFonts w:hint="eastAsia"/>
        </w:rPr>
        <w:t>让那些如此执着于将教会的等级制度束缚于罗马教廷，以致毫不犹豫地将确定和经过考验的福音教义置于教宗权威之下的人来回答这些否认。</w:t>
      </w:r>
    </w:p>
    <w:p>
      <w:pPr>
        <w:widowControl w:val="0"/>
        <w:numPr>
          <w:ilvl w:val="0"/>
          <w:numId w:val="0"/>
        </w:numPr>
        <w:jc w:val="both"/>
        <w:rPr>
          <w:rFonts w:hint="eastAsia"/>
        </w:rPr>
      </w:pPr>
      <w:r>
        <w:rPr>
          <w:rFonts w:hint="eastAsia"/>
        </w:rPr>
        <w:t>Yea, I say, let them answer; only do you, Most Invincible Emperor, and Most Illustrious Princes, consider whether, in so calling upon them, the thing I ask is just or unjust.</w:t>
      </w:r>
    </w:p>
    <w:p>
      <w:pPr>
        <w:widowControl w:val="0"/>
        <w:numPr>
          <w:ilvl w:val="0"/>
          <w:numId w:val="0"/>
        </w:numPr>
        <w:jc w:val="both"/>
        <w:rPr>
          <w:rFonts w:hint="eastAsia"/>
        </w:rPr>
      </w:pPr>
      <w:r>
        <w:rPr>
          <w:rFonts w:hint="eastAsia"/>
        </w:rPr>
        <w:t>是的，我说，让他们回答；只是陛下您，以及诸位最尊贵的王侯，请考虑一下，我如此要求他们，是公正还是不公正。</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From what has been said, it will doubtless be easy for you to perceive how little attention is due to the calumny of our adversaries, when they accuse us of impious presumption, and as it were inexpiable audacity, in having attempted to purify the Church from corruption, both in doctrine and ceremonies, without waiting for the beck of the Roman Pontiff.</w:t>
      </w:r>
    </w:p>
    <w:p>
      <w:pPr>
        <w:widowControl w:val="0"/>
        <w:numPr>
          <w:ilvl w:val="0"/>
          <w:numId w:val="0"/>
        </w:numPr>
        <w:jc w:val="both"/>
        <w:rPr>
          <w:rFonts w:hint="eastAsia"/>
        </w:rPr>
      </w:pPr>
      <w:r>
        <w:rPr>
          <w:rFonts w:hint="eastAsia"/>
        </w:rPr>
        <w:t>从以上所说，你们无疑很容易察觉到，当我们的对手指责我们不虔的僭越，以及仿佛不可饶恕的鲁莽，即在没有等待罗马教宗示意的情况下，就试图清除教会在教义和仪式上的败坏时，他们的诽谤是多么不值得注意。</w:t>
      </w:r>
    </w:p>
    <w:p>
      <w:pPr>
        <w:widowControl w:val="0"/>
        <w:numPr>
          <w:ilvl w:val="0"/>
          <w:numId w:val="0"/>
        </w:numPr>
        <w:jc w:val="both"/>
        <w:rPr>
          <w:rFonts w:hint="eastAsia"/>
        </w:rPr>
      </w:pPr>
      <w:r>
        <w:rPr>
          <w:rFonts w:hint="eastAsia"/>
        </w:rPr>
        <w:t>They say we have done what private individuals have no right to do.</w:t>
      </w:r>
    </w:p>
    <w:p>
      <w:pPr>
        <w:widowControl w:val="0"/>
        <w:numPr>
          <w:ilvl w:val="0"/>
          <w:numId w:val="0"/>
        </w:numPr>
        <w:jc w:val="both"/>
        <w:rPr>
          <w:rFonts w:hint="eastAsia"/>
        </w:rPr>
      </w:pPr>
      <w:r>
        <w:rPr>
          <w:rFonts w:hint="eastAsia"/>
        </w:rPr>
        <w:t>他们说我们做了私人无权做的事。</w:t>
      </w:r>
    </w:p>
    <w:p>
      <w:pPr>
        <w:widowControl w:val="0"/>
        <w:numPr>
          <w:ilvl w:val="0"/>
          <w:numId w:val="0"/>
        </w:numPr>
        <w:jc w:val="both"/>
        <w:rPr>
          <w:rFonts w:hint="eastAsia"/>
        </w:rPr>
      </w:pPr>
      <w:r>
        <w:rPr>
          <w:rFonts w:hint="eastAsia"/>
        </w:rPr>
        <w:t>But, in regard to ameliorating the condition of the Church, what was to be hoped from him to whom we were required to give place?</w:t>
      </w:r>
    </w:p>
    <w:p>
      <w:pPr>
        <w:widowControl w:val="0"/>
        <w:numPr>
          <w:ilvl w:val="0"/>
          <w:numId w:val="0"/>
        </w:numPr>
        <w:jc w:val="both"/>
        <w:rPr>
          <w:rFonts w:hint="eastAsia"/>
        </w:rPr>
      </w:pPr>
      <w:r>
        <w:rPr>
          <w:rFonts w:hint="eastAsia"/>
        </w:rPr>
        <w:t>但是，关于改善教会的状况，我们又能从那个我们被要求让位的人那里指望什么呢？</w:t>
      </w:r>
    </w:p>
    <w:p>
      <w:pPr>
        <w:widowControl w:val="0"/>
        <w:numPr>
          <w:ilvl w:val="0"/>
          <w:numId w:val="0"/>
        </w:numPr>
        <w:jc w:val="both"/>
        <w:rPr>
          <w:rFonts w:hint="eastAsia"/>
        </w:rPr>
      </w:pPr>
      <w:r>
        <w:rPr>
          <w:rFonts w:hint="eastAsia"/>
        </w:rPr>
        <w:t>Any man who considers how Luther and the other Reformers acted at the outset, and how they afterwards proceeded, will deem it unnecessary to call upon us for any defense.</w:t>
      </w:r>
    </w:p>
    <w:p>
      <w:pPr>
        <w:widowControl w:val="0"/>
        <w:numPr>
          <w:ilvl w:val="0"/>
          <w:numId w:val="0"/>
        </w:numPr>
        <w:jc w:val="both"/>
        <w:rPr>
          <w:rFonts w:hint="eastAsia"/>
        </w:rPr>
      </w:pPr>
      <w:r>
        <w:rPr>
          <w:rFonts w:hint="eastAsia"/>
        </w:rPr>
        <w:t>凡考虑过路德和其他改革家起初如何行事，以及他们后来如何进行的人，都会认为无需我们作任何辩护。</w:t>
      </w:r>
    </w:p>
    <w:p>
      <w:pPr>
        <w:widowControl w:val="0"/>
        <w:numPr>
          <w:ilvl w:val="0"/>
          <w:numId w:val="0"/>
        </w:numPr>
        <w:jc w:val="both"/>
        <w:rPr>
          <w:rFonts w:hint="eastAsia"/>
        </w:rPr>
      </w:pPr>
      <w:r>
        <w:rPr>
          <w:rFonts w:hint="eastAsia"/>
        </w:rPr>
        <w:t>When matters were still entire, Luther himself humbly besought the Pontiff that he would be pleased to cure the very grievous disorders of the Church.</w:t>
      </w:r>
    </w:p>
    <w:p>
      <w:pPr>
        <w:widowControl w:val="0"/>
        <w:numPr>
          <w:ilvl w:val="0"/>
          <w:numId w:val="0"/>
        </w:numPr>
        <w:jc w:val="both"/>
        <w:rPr>
          <w:rFonts w:hint="eastAsia"/>
        </w:rPr>
      </w:pPr>
      <w:r>
        <w:rPr>
          <w:rFonts w:hint="eastAsia"/>
        </w:rPr>
        <w:t>当事态尚完整时，路德本人曾谦卑地恳求教宗，希望他能治愈教会极其严重的混乱。</w:t>
      </w:r>
    </w:p>
    <w:p>
      <w:pPr>
        <w:widowControl w:val="0"/>
        <w:numPr>
          <w:ilvl w:val="0"/>
          <w:numId w:val="0"/>
        </w:numPr>
        <w:jc w:val="both"/>
        <w:rPr>
          <w:rFonts w:hint="eastAsia"/>
        </w:rPr>
      </w:pPr>
      <w:r>
        <w:rPr>
          <w:rFonts w:hint="eastAsia"/>
        </w:rPr>
        <w:t>Did his supplication succeed?</w:t>
      </w:r>
    </w:p>
    <w:p>
      <w:pPr>
        <w:widowControl w:val="0"/>
        <w:numPr>
          <w:ilvl w:val="0"/>
          <w:numId w:val="0"/>
        </w:numPr>
        <w:jc w:val="both"/>
        <w:rPr>
          <w:rFonts w:hint="eastAsia"/>
        </w:rPr>
      </w:pPr>
      <w:r>
        <w:rPr>
          <w:rFonts w:hint="eastAsia"/>
        </w:rPr>
        <w:t>他的恳求成功了吗？</w:t>
      </w:r>
    </w:p>
    <w:p>
      <w:pPr>
        <w:widowControl w:val="0"/>
        <w:numPr>
          <w:ilvl w:val="0"/>
          <w:numId w:val="0"/>
        </w:numPr>
        <w:jc w:val="both"/>
        <w:rPr>
          <w:rFonts w:hint="eastAsia"/>
        </w:rPr>
      </w:pPr>
      <w:r>
        <w:rPr>
          <w:rFonts w:hint="eastAsia"/>
        </w:rPr>
        <w:t>The evils having still increased, the necessity of the case, even had Luther been silent, should have been stimulus enough to urge the Pope to delay no longer.</w:t>
      </w:r>
    </w:p>
    <w:p>
      <w:pPr>
        <w:widowControl w:val="0"/>
        <w:numPr>
          <w:ilvl w:val="0"/>
          <w:numId w:val="0"/>
        </w:numPr>
        <w:jc w:val="both"/>
        <w:rPr>
          <w:rFonts w:hint="eastAsia"/>
        </w:rPr>
      </w:pPr>
      <w:r>
        <w:rPr>
          <w:rFonts w:hint="eastAsia"/>
        </w:rPr>
        <w:t>弊病仍在增加，即使路德保持沉默，情况的必要性也足以促使教宗不再拖延。</w:t>
      </w:r>
    </w:p>
    <w:p>
      <w:pPr>
        <w:widowControl w:val="0"/>
        <w:numPr>
          <w:ilvl w:val="0"/>
          <w:numId w:val="0"/>
        </w:numPr>
        <w:jc w:val="both"/>
        <w:rPr>
          <w:rFonts w:hint="eastAsia"/>
        </w:rPr>
      </w:pPr>
      <w:r>
        <w:rPr>
          <w:rFonts w:hint="eastAsia"/>
        </w:rPr>
        <w:t>The whole Christian world plainly demanded this of him, and he had in his hands the means of satisfying the pious wishes of all.</w:t>
      </w:r>
    </w:p>
    <w:p>
      <w:pPr>
        <w:widowControl w:val="0"/>
        <w:numPr>
          <w:ilvl w:val="0"/>
          <w:numId w:val="0"/>
        </w:numPr>
        <w:jc w:val="both"/>
        <w:rPr>
          <w:rFonts w:hint="eastAsia"/>
        </w:rPr>
      </w:pPr>
      <w:r>
        <w:rPr>
          <w:rFonts w:hint="eastAsia"/>
        </w:rPr>
        <w:t>整个基督教世界都明确地向他要求这一点，他手中也掌握着满足所有人虔诚愿望的方法。</w:t>
      </w:r>
    </w:p>
    <w:p>
      <w:pPr>
        <w:widowControl w:val="0"/>
        <w:numPr>
          <w:ilvl w:val="0"/>
          <w:numId w:val="0"/>
        </w:numPr>
        <w:jc w:val="both"/>
        <w:rPr>
          <w:rFonts w:hint="eastAsia"/>
        </w:rPr>
      </w:pPr>
      <w:r>
        <w:rPr>
          <w:rFonts w:hint="eastAsia"/>
        </w:rPr>
        <w:t>Did he do so?</w:t>
      </w:r>
    </w:p>
    <w:p>
      <w:pPr>
        <w:widowControl w:val="0"/>
        <w:numPr>
          <w:ilvl w:val="0"/>
          <w:numId w:val="0"/>
        </w:numPr>
        <w:jc w:val="both"/>
        <w:rPr>
          <w:rFonts w:hint="eastAsia"/>
        </w:rPr>
      </w:pPr>
      <w:r>
        <w:rPr>
          <w:rFonts w:hint="eastAsia"/>
        </w:rPr>
        <w:t>他这样做了吗？</w:t>
      </w:r>
    </w:p>
    <w:p>
      <w:pPr>
        <w:widowControl w:val="0"/>
        <w:numPr>
          <w:ilvl w:val="0"/>
          <w:numId w:val="0"/>
        </w:numPr>
        <w:jc w:val="both"/>
        <w:rPr>
          <w:rFonts w:hint="eastAsia"/>
        </w:rPr>
      </w:pPr>
      <w:r>
        <w:rPr>
          <w:rFonts w:hint="eastAsia"/>
        </w:rPr>
        <w:t>He now talks of impediments.</w:t>
      </w:r>
    </w:p>
    <w:p>
      <w:pPr>
        <w:widowControl w:val="0"/>
        <w:numPr>
          <w:ilvl w:val="0"/>
          <w:numId w:val="0"/>
        </w:numPr>
        <w:jc w:val="both"/>
        <w:rPr>
          <w:rFonts w:hint="eastAsia"/>
        </w:rPr>
      </w:pPr>
      <w:r>
        <w:rPr>
          <w:rFonts w:hint="eastAsia"/>
        </w:rPr>
        <w:t>他现在谈论障碍。</w:t>
      </w:r>
    </w:p>
    <w:p>
      <w:pPr>
        <w:widowControl w:val="0"/>
        <w:numPr>
          <w:ilvl w:val="0"/>
          <w:numId w:val="0"/>
        </w:numPr>
        <w:jc w:val="both"/>
        <w:rPr>
          <w:rFonts w:hint="eastAsia"/>
        </w:rPr>
      </w:pPr>
      <w:r>
        <w:rPr>
          <w:rFonts w:hint="eastAsia"/>
        </w:rPr>
        <w:t>But if the fact be traced to its source, it will be found that he has all along been, both to himself and to others, the only impediment.</w:t>
      </w:r>
    </w:p>
    <w:p>
      <w:pPr>
        <w:widowControl w:val="0"/>
        <w:numPr>
          <w:ilvl w:val="0"/>
          <w:numId w:val="0"/>
        </w:numPr>
        <w:jc w:val="both"/>
        <w:rPr>
          <w:rFonts w:hint="eastAsia"/>
        </w:rPr>
      </w:pPr>
      <w:r>
        <w:rPr>
          <w:rFonts w:hint="eastAsia"/>
        </w:rPr>
        <w:t>但是，如果追溯事实的根源，就会发现他一直以来，无论是对他自己还是对他人，都是唯一的障碍。</w:t>
      </w:r>
    </w:p>
    <w:p>
      <w:pPr>
        <w:widowControl w:val="0"/>
        <w:numPr>
          <w:ilvl w:val="0"/>
          <w:numId w:val="0"/>
        </w:numPr>
        <w:jc w:val="both"/>
        <w:rPr>
          <w:rFonts w:hint="eastAsia"/>
        </w:rPr>
      </w:pPr>
      <w:r>
        <w:rPr>
          <w:rFonts w:hint="eastAsia"/>
        </w:rPr>
        <w:t>But why insist on these lighter arguments?</w:t>
      </w:r>
    </w:p>
    <w:p>
      <w:pPr>
        <w:widowControl w:val="0"/>
        <w:numPr>
          <w:ilvl w:val="0"/>
          <w:numId w:val="0"/>
        </w:numPr>
        <w:jc w:val="both"/>
        <w:rPr>
          <w:rFonts w:hint="eastAsia"/>
        </w:rPr>
      </w:pPr>
      <w:r>
        <w:rPr>
          <w:rFonts w:hint="eastAsia"/>
        </w:rPr>
        <w:t>但是为什么要坚持这些较轻的论点呢？</w:t>
      </w:r>
    </w:p>
    <w:p>
      <w:pPr>
        <w:widowControl w:val="0"/>
        <w:numPr>
          <w:ilvl w:val="0"/>
          <w:numId w:val="0"/>
        </w:numPr>
        <w:jc w:val="both"/>
        <w:rPr>
          <w:rFonts w:hint="eastAsia"/>
        </w:rPr>
      </w:pPr>
      <w:r>
        <w:rPr>
          <w:rFonts w:hint="eastAsia"/>
        </w:rPr>
        <w:t>Is it not in itself alone an argument of sufficient clearness and sufficient weight, that, from the commencement up to the present time, he gives us no hope of transacting with him until we again bury Christ, and return to every impiety which formerly existed, that he may establish them on a firmer basis than before?</w:t>
      </w:r>
    </w:p>
    <w:p>
      <w:pPr>
        <w:widowControl w:val="0"/>
        <w:numPr>
          <w:ilvl w:val="0"/>
          <w:numId w:val="0"/>
        </w:numPr>
        <w:jc w:val="both"/>
        <w:rPr>
          <w:rFonts w:hint="eastAsia"/>
        </w:rPr>
      </w:pPr>
      <w:r>
        <w:rPr>
          <w:rFonts w:hint="eastAsia"/>
        </w:rPr>
        <w:t>难道这本身不足以成为一个足够清晰和足够有力的论点吗？即从开始到现在，他没有给我们任何与他交涉的希望，除非我们再次埋葬基督，回到从前存在的一切不虔之中，以便他能将它们建立在比以前更稳固的基础上。</w:t>
      </w:r>
    </w:p>
    <w:p>
      <w:pPr>
        <w:widowControl w:val="0"/>
        <w:numPr>
          <w:ilvl w:val="0"/>
          <w:numId w:val="0"/>
        </w:numPr>
        <w:jc w:val="both"/>
        <w:rPr>
          <w:rFonts w:hint="eastAsia"/>
        </w:rPr>
      </w:pPr>
      <w:r>
        <w:rPr>
          <w:rFonts w:hint="eastAsia"/>
        </w:rPr>
        <w:t>This, unquestionably, is the reason why still, in the present day, our opponents so strenuously maintain that we had no right to intermeddle with the revival of the church — not that the thing was not necessary, (this it were too desperate effrontery to deny,) but because they are desirous that as well the safety as the ruin of the Church should be suspended on the mere beck and pleasure of the Roman Pontiff.</w:t>
      </w:r>
    </w:p>
    <w:p>
      <w:pPr>
        <w:widowControl w:val="0"/>
        <w:numPr>
          <w:ilvl w:val="0"/>
          <w:numId w:val="0"/>
        </w:numPr>
        <w:jc w:val="both"/>
        <w:rPr>
          <w:rFonts w:hint="eastAsia"/>
        </w:rPr>
      </w:pPr>
      <w:r>
        <w:rPr>
          <w:rFonts w:hint="eastAsia"/>
        </w:rPr>
        <w:t>毫无疑问，这就是为什么直到今天，我们的对手仍然如此强硬地坚持认为我们无权干预教会的复兴——并非因为这件事不必要（否认这一点未免过于厚颜无耻），而是因为他们希望教会的安危都悬于罗马教宗的一纸命令和喜好。</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Let us now attend to the only remedy left us by those who think it impiety to move a finger, how great soever the evils by which the Church is oppressed.</w:t>
      </w:r>
    </w:p>
    <w:p>
      <w:pPr>
        <w:widowControl w:val="0"/>
        <w:numPr>
          <w:ilvl w:val="0"/>
          <w:numId w:val="0"/>
        </w:numPr>
        <w:jc w:val="both"/>
        <w:rPr>
          <w:rFonts w:hint="eastAsia"/>
        </w:rPr>
      </w:pPr>
      <w:r>
        <w:rPr>
          <w:rFonts w:hint="eastAsia"/>
        </w:rPr>
        <w:t>现在让我们注意那些认为即使教会受到再大的弊病压迫，动一根手指都是不虔的人所留给我们的唯一补救办法。</w:t>
      </w:r>
    </w:p>
    <w:p>
      <w:pPr>
        <w:widowControl w:val="0"/>
        <w:numPr>
          <w:ilvl w:val="0"/>
          <w:numId w:val="0"/>
        </w:numPr>
        <w:jc w:val="both"/>
        <w:rPr>
          <w:rFonts w:hint="eastAsia"/>
        </w:rPr>
      </w:pPr>
      <w:r>
        <w:rPr>
          <w:rFonts w:hint="eastAsia"/>
        </w:rPr>
        <w:t>They put us off to an universal council.</w:t>
      </w:r>
    </w:p>
    <w:p>
      <w:pPr>
        <w:widowControl w:val="0"/>
        <w:numPr>
          <w:ilvl w:val="0"/>
          <w:numId w:val="0"/>
        </w:numPr>
        <w:jc w:val="both"/>
        <w:rPr>
          <w:rFonts w:hint="eastAsia"/>
        </w:rPr>
      </w:pPr>
      <w:r>
        <w:rPr>
          <w:rFonts w:hint="eastAsia"/>
        </w:rPr>
        <w:t>他们把我们推诿给一个普世大公会议。</w:t>
      </w:r>
    </w:p>
    <w:p>
      <w:pPr>
        <w:widowControl w:val="0"/>
        <w:numPr>
          <w:ilvl w:val="0"/>
          <w:numId w:val="0"/>
        </w:numPr>
        <w:jc w:val="both"/>
        <w:rPr>
          <w:rFonts w:hint="eastAsia"/>
        </w:rPr>
      </w:pPr>
      <w:r>
        <w:rPr>
          <w:rFonts w:hint="eastAsia"/>
        </w:rPr>
        <w:t>What? If the major part, from obstinacy, rush upon their own destruction, must we therefore perish along with them, when we have the means of consulting for our own safety?</w:t>
      </w:r>
    </w:p>
    <w:p>
      <w:pPr>
        <w:widowControl w:val="0"/>
        <w:numPr>
          <w:ilvl w:val="0"/>
          <w:numId w:val="0"/>
        </w:numPr>
        <w:jc w:val="both"/>
        <w:rPr>
          <w:rFonts w:hint="eastAsia"/>
        </w:rPr>
      </w:pPr>
      <w:r>
        <w:rPr>
          <w:rFonts w:hint="eastAsia"/>
        </w:rPr>
        <w:t>什么？如果大多数人因固执而自取灭亡，当我们有办法顾及自身安全时，我们难道也必须与他们一同灭亡吗？</w:t>
      </w:r>
    </w:p>
    <w:p>
      <w:pPr>
        <w:widowControl w:val="0"/>
        <w:numPr>
          <w:ilvl w:val="0"/>
          <w:numId w:val="0"/>
        </w:numPr>
        <w:jc w:val="both"/>
        <w:rPr>
          <w:rFonts w:hint="eastAsia"/>
        </w:rPr>
      </w:pPr>
      <w:r>
        <w:rPr>
          <w:rFonts w:hint="eastAsia"/>
        </w:rPr>
        <w:t>But they tell us it is unlawful to violate the unity of the Church, and that unity is violated if any party decide an article of faith by themselves, without calling in the others.</w:t>
      </w:r>
    </w:p>
    <w:p>
      <w:pPr>
        <w:widowControl w:val="0"/>
        <w:numPr>
          <w:ilvl w:val="0"/>
          <w:numId w:val="0"/>
        </w:numPr>
        <w:jc w:val="both"/>
        <w:rPr>
          <w:rFonts w:hint="eastAsia"/>
        </w:rPr>
      </w:pPr>
      <w:r>
        <w:rPr>
          <w:rFonts w:hint="eastAsia"/>
        </w:rPr>
        <w:t>但是他们告诉我们，破坏教会的合一是违法的，如果任何一方自行决定信仰条款，而不召集其他方，那么合一就遭到了破坏。</w:t>
      </w:r>
    </w:p>
    <w:p>
      <w:pPr>
        <w:widowControl w:val="0"/>
        <w:numPr>
          <w:ilvl w:val="0"/>
          <w:numId w:val="0"/>
        </w:numPr>
        <w:jc w:val="both"/>
        <w:rPr>
          <w:rFonts w:hint="eastAsia"/>
        </w:rPr>
      </w:pPr>
      <w:r>
        <w:rPr>
          <w:rFonts w:hint="eastAsia"/>
        </w:rPr>
        <w:t>Then they enlarge on the inconveniences to which such a course might lead — that nothing could be expected but fearful devastation and chaotic confusions were each people and nation to adopt for itself its peculiar form of faith.</w:t>
      </w:r>
    </w:p>
    <w:p>
      <w:pPr>
        <w:widowControl w:val="0"/>
        <w:numPr>
          <w:ilvl w:val="0"/>
          <w:numId w:val="0"/>
        </w:numPr>
        <w:jc w:val="both"/>
        <w:rPr>
          <w:rFonts w:hint="eastAsia"/>
        </w:rPr>
      </w:pPr>
      <w:r>
        <w:rPr>
          <w:rFonts w:hint="eastAsia"/>
        </w:rPr>
        <w:t>然后他们详述了这种做法可能导致的不便——如果每个民族和国家都自行采纳其独特的信仰形式，那么除了可怕的毁灭和混乱的局面之外，别无所期。</w:t>
      </w:r>
    </w:p>
    <w:p>
      <w:pPr>
        <w:widowControl w:val="0"/>
        <w:numPr>
          <w:ilvl w:val="0"/>
          <w:numId w:val="0"/>
        </w:numPr>
        <w:jc w:val="both"/>
        <w:rPr>
          <w:rFonts w:hint="eastAsia"/>
        </w:rPr>
      </w:pPr>
      <w:r>
        <w:rPr>
          <w:rFonts w:hint="eastAsia"/>
        </w:rPr>
        <w:t>Things like these might be said justly, and even appositely to the occasion, if any one member of the Church, in contempt of unity, should of its own accord separate itself from the others.</w:t>
      </w:r>
    </w:p>
    <w:p>
      <w:pPr>
        <w:widowControl w:val="0"/>
        <w:numPr>
          <w:ilvl w:val="0"/>
          <w:numId w:val="0"/>
        </w:numPr>
        <w:jc w:val="both"/>
        <w:rPr>
          <w:rFonts w:hint="eastAsia"/>
        </w:rPr>
      </w:pPr>
      <w:r>
        <w:rPr>
          <w:rFonts w:hint="eastAsia"/>
        </w:rPr>
        <w:t>如果教会的任何一个成员，藐视合一，自行与其他成员分离，那么这样的话或许可以说是公正的，甚至是切合时宜的。</w:t>
      </w:r>
    </w:p>
    <w:p>
      <w:pPr>
        <w:widowControl w:val="0"/>
        <w:numPr>
          <w:ilvl w:val="0"/>
          <w:numId w:val="0"/>
        </w:numPr>
        <w:jc w:val="both"/>
        <w:rPr>
          <w:rFonts w:hint="eastAsia"/>
        </w:rPr>
      </w:pPr>
      <w:r>
        <w:rPr>
          <w:rFonts w:hint="eastAsia"/>
        </w:rPr>
        <w:t>But that is not the point now in dispute.</w:t>
      </w:r>
    </w:p>
    <w:p>
      <w:pPr>
        <w:widowControl w:val="0"/>
        <w:numPr>
          <w:ilvl w:val="0"/>
          <w:numId w:val="0"/>
        </w:numPr>
        <w:jc w:val="both"/>
        <w:rPr>
          <w:rFonts w:hint="eastAsia"/>
        </w:rPr>
      </w:pPr>
      <w:r>
        <w:rPr>
          <w:rFonts w:hint="eastAsia"/>
        </w:rPr>
        <w:t>但那并非现在争论的焦点。</w:t>
      </w:r>
    </w:p>
    <w:p>
      <w:pPr>
        <w:widowControl w:val="0"/>
        <w:numPr>
          <w:ilvl w:val="0"/>
          <w:numId w:val="0"/>
        </w:numPr>
        <w:jc w:val="both"/>
        <w:rPr>
          <w:rFonts w:hint="eastAsia"/>
        </w:rPr>
      </w:pPr>
      <w:r>
        <w:rPr>
          <w:rFonts w:hint="eastAsia"/>
        </w:rPr>
        <w:t>I wish, indeed, it were possible for all the monarchs and states of the Christian world to unite in a holy league, and resolve on a simultaneous amendment of the present evils.</w:t>
      </w:r>
    </w:p>
    <w:p>
      <w:pPr>
        <w:widowControl w:val="0"/>
        <w:numPr>
          <w:ilvl w:val="0"/>
          <w:numId w:val="0"/>
        </w:numPr>
        <w:jc w:val="both"/>
        <w:rPr>
          <w:rFonts w:hint="eastAsia"/>
        </w:rPr>
      </w:pPr>
      <w:r>
        <w:rPr>
          <w:rFonts w:hint="eastAsia"/>
        </w:rPr>
        <w:t>我的确希望，基督教世界所有的君主和国家能够联合成一个神圣的同盟，并决心同时修正目前的弊病。</w:t>
      </w:r>
    </w:p>
    <w:p>
      <w:pPr>
        <w:widowControl w:val="0"/>
        <w:numPr>
          <w:ilvl w:val="0"/>
          <w:numId w:val="0"/>
        </w:numPr>
        <w:jc w:val="both"/>
        <w:rPr>
          <w:rFonts w:hint="eastAsia"/>
        </w:rPr>
      </w:pPr>
      <w:r>
        <w:rPr>
          <w:rFonts w:hint="eastAsia"/>
        </w:rPr>
        <w:t>But since we see that some are averse to amelioration, and that others involved in war, or occupied with other cares, cannot give their attention to the subject, how long, pray, must we, in waiting for others, defer consulting for ourselves?</w:t>
      </w:r>
    </w:p>
    <w:p>
      <w:pPr>
        <w:widowControl w:val="0"/>
        <w:numPr>
          <w:ilvl w:val="0"/>
          <w:numId w:val="0"/>
        </w:numPr>
        <w:jc w:val="both"/>
        <w:rPr>
          <w:rFonts w:hint="eastAsia"/>
        </w:rPr>
      </w:pPr>
      <w:r>
        <w:rPr>
          <w:rFonts w:hint="eastAsia"/>
        </w:rPr>
        <w:t>但是，既然我们看到有些人反对改善，另一些人则卷入战争，或忙于其他事务，无法关注此事，那么，请问，我们在等待他人的同时，还要推迟多久才为自己商议呢？</w:t>
      </w:r>
    </w:p>
    <w:p>
      <w:pPr>
        <w:widowControl w:val="0"/>
        <w:numPr>
          <w:ilvl w:val="0"/>
          <w:numId w:val="0"/>
        </w:numPr>
        <w:jc w:val="both"/>
        <w:rPr>
          <w:rFonts w:hint="eastAsia"/>
        </w:rPr>
      </w:pPr>
      <w:r>
        <w:rPr>
          <w:rFonts w:hint="eastAsia"/>
        </w:rPr>
        <w:t>And more freely to explain the source of all our evils, we see that the Roman Pontiff, if he can prevent it, will never permit all churches to unite, I do not say in due consultation, but in assembling any council at all.</w:t>
      </w:r>
    </w:p>
    <w:p>
      <w:pPr>
        <w:widowControl w:val="0"/>
        <w:numPr>
          <w:ilvl w:val="0"/>
          <w:numId w:val="0"/>
        </w:numPr>
        <w:jc w:val="both"/>
        <w:rPr>
          <w:rFonts w:hint="eastAsia"/>
        </w:rPr>
      </w:pPr>
      <w:r>
        <w:rPr>
          <w:rFonts w:hint="eastAsia"/>
        </w:rPr>
        <w:t>并且，更坦率地解释我们所有弊病的根源，我们看到罗马教宗，如果他能阻止，就绝不允许所有教会联合起来，我不是说进行适当的协商，而是根本不允许召集任何大公会议。</w:t>
      </w:r>
    </w:p>
    <w:p>
      <w:pPr>
        <w:widowControl w:val="0"/>
        <w:numPr>
          <w:ilvl w:val="0"/>
          <w:numId w:val="0"/>
        </w:numPr>
        <w:jc w:val="both"/>
        <w:rPr>
          <w:rFonts w:hint="eastAsia"/>
        </w:rPr>
      </w:pPr>
      <w:r>
        <w:rPr>
          <w:rFonts w:hint="eastAsia"/>
        </w:rPr>
        <w:t>He will, indeed, as often as he is asked, give promises in abundance, provided he sees all the ways shut up, and all modes of access interrupted, while he has in his hand obstructions which he can every now and then throw in, so as never to want pretexts for tergiversation.</w:t>
      </w:r>
    </w:p>
    <w:p>
      <w:pPr>
        <w:widowControl w:val="0"/>
        <w:numPr>
          <w:ilvl w:val="0"/>
          <w:numId w:val="0"/>
        </w:numPr>
        <w:jc w:val="both"/>
        <w:rPr>
          <w:rFonts w:hint="eastAsia"/>
        </w:rPr>
      </w:pPr>
      <w:r>
        <w:rPr>
          <w:rFonts w:hint="eastAsia"/>
        </w:rPr>
        <w:t>的确，只要有人要求，他就会慷慨地许下承诺，只要他看到所有的道路都被堵塞，所有的进入方式都被中断，而他手中掌握着可以时不时抛出的障碍，因此他永远不乏推诿的借口。</w:t>
      </w:r>
    </w:p>
    <w:p>
      <w:pPr>
        <w:widowControl w:val="0"/>
        <w:numPr>
          <w:ilvl w:val="0"/>
          <w:numId w:val="0"/>
        </w:numPr>
        <w:jc w:val="both"/>
        <w:rPr>
          <w:rFonts w:hint="eastAsia"/>
        </w:rPr>
      </w:pPr>
      <w:r>
        <w:rPr>
          <w:rFonts w:hint="eastAsia"/>
        </w:rPr>
        <w:t>With a few exceptions, he has all the cardinals, bishops, and abbots, consenting with him in this matter, since their only thought is how to retain possession of their usurped tyranny.</w:t>
      </w:r>
    </w:p>
    <w:p>
      <w:pPr>
        <w:widowControl w:val="0"/>
        <w:numPr>
          <w:ilvl w:val="0"/>
          <w:numId w:val="0"/>
        </w:numPr>
        <w:jc w:val="both"/>
        <w:rPr>
          <w:rFonts w:hint="eastAsia"/>
        </w:rPr>
      </w:pPr>
      <w:r>
        <w:rPr>
          <w:rFonts w:hint="eastAsia"/>
        </w:rPr>
        <w:t>除了少数例外，他所有的枢机主教、主教和修道院院长都在这件事上与他意见一致，因为他们唯一的想法就是如何保住他们篡夺的暴政。</w:t>
      </w:r>
    </w:p>
    <w:p>
      <w:pPr>
        <w:widowControl w:val="0"/>
        <w:numPr>
          <w:ilvl w:val="0"/>
          <w:numId w:val="0"/>
        </w:numPr>
        <w:jc w:val="both"/>
        <w:rPr>
          <w:rFonts w:hint="eastAsia"/>
        </w:rPr>
      </w:pPr>
      <w:r>
        <w:rPr>
          <w:rFonts w:hint="eastAsia"/>
        </w:rPr>
        <w:t>As to the welfare or destruction of the Church, it gives them not the least concern.</w:t>
      </w:r>
    </w:p>
    <w:p>
      <w:pPr>
        <w:widowControl w:val="0"/>
        <w:numPr>
          <w:ilvl w:val="0"/>
          <w:numId w:val="0"/>
        </w:numPr>
        <w:jc w:val="both"/>
        <w:rPr>
          <w:rFonts w:hint="eastAsia"/>
        </w:rPr>
      </w:pPr>
      <w:r>
        <w:rPr>
          <w:rFonts w:hint="eastAsia"/>
        </w:rPr>
        <w:t>至于教会的福祉或毁灭，他们丝毫不在意。</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 am not afraid, Most Invincible Caesar, and Most Illustrious Princes, that my statement will seem incredible, or that it will be difficult to persuade you of its truth.</w:t>
      </w:r>
    </w:p>
    <w:p>
      <w:pPr>
        <w:widowControl w:val="0"/>
        <w:numPr>
          <w:ilvl w:val="0"/>
          <w:numId w:val="0"/>
        </w:numPr>
        <w:jc w:val="both"/>
        <w:rPr>
          <w:rFonts w:hint="eastAsia"/>
        </w:rPr>
      </w:pPr>
      <w:r>
        <w:rPr>
          <w:rFonts w:hint="eastAsia"/>
        </w:rPr>
        <w:t>至尊无敌的凯撒陛下，以及诸位最尊贵的王侯，我不怕我的陈述会显得难以置信，或者难以说服你们相信其真实性。</w:t>
      </w:r>
    </w:p>
    <w:p>
      <w:pPr>
        <w:widowControl w:val="0"/>
        <w:numPr>
          <w:ilvl w:val="0"/>
          <w:numId w:val="0"/>
        </w:numPr>
        <w:jc w:val="both"/>
        <w:rPr>
          <w:rFonts w:hint="eastAsia"/>
        </w:rPr>
      </w:pPr>
      <w:r>
        <w:rPr>
          <w:rFonts w:hint="eastAsia"/>
        </w:rPr>
        <w:t>Nay, rather I appeal to the consciences of you all, whether I have stated any thing which your own experience does not confirm.</w:t>
      </w:r>
    </w:p>
    <w:p>
      <w:pPr>
        <w:widowControl w:val="0"/>
        <w:numPr>
          <w:ilvl w:val="0"/>
          <w:numId w:val="0"/>
        </w:numPr>
        <w:jc w:val="both"/>
        <w:rPr>
          <w:rFonts w:hint="eastAsia"/>
        </w:rPr>
      </w:pPr>
      <w:r>
        <w:rPr>
          <w:rFonts w:hint="eastAsia"/>
        </w:rPr>
        <w:t>岂止如此，我反而诉诸你们所有人的良心，我所陈述的，是否有任何与你们自身经验不符之处。</w:t>
      </w:r>
    </w:p>
    <w:p>
      <w:pPr>
        <w:widowControl w:val="0"/>
        <w:numPr>
          <w:ilvl w:val="0"/>
          <w:numId w:val="0"/>
        </w:numPr>
        <w:jc w:val="both"/>
        <w:rPr>
          <w:rFonts w:hint="eastAsia"/>
        </w:rPr>
      </w:pPr>
      <w:r>
        <w:rPr>
          <w:rFonts w:hint="eastAsia"/>
        </w:rPr>
        <w:t>Meanwhile, the Church lies in the greatest peril.</w:t>
      </w:r>
    </w:p>
    <w:p>
      <w:pPr>
        <w:widowControl w:val="0"/>
        <w:numPr>
          <w:ilvl w:val="0"/>
          <w:numId w:val="0"/>
        </w:numPr>
        <w:jc w:val="both"/>
        <w:rPr>
          <w:rFonts w:hint="eastAsia"/>
        </w:rPr>
      </w:pPr>
      <w:r>
        <w:rPr>
          <w:rFonts w:hint="eastAsia"/>
        </w:rPr>
        <w:t>与此同时，教会正处于极大的危险之中。</w:t>
      </w:r>
    </w:p>
    <w:p>
      <w:pPr>
        <w:widowControl w:val="0"/>
        <w:numPr>
          <w:ilvl w:val="0"/>
          <w:numId w:val="0"/>
        </w:numPr>
        <w:jc w:val="both"/>
        <w:rPr>
          <w:rFonts w:hint="eastAsia"/>
        </w:rPr>
      </w:pPr>
      <w:r>
        <w:rPr>
          <w:rFonts w:hint="eastAsia"/>
        </w:rPr>
        <w:t>An infinite number of souls, not knowing in what direction to turn, are miserably perplexed; many even, forestalled by death, perish, if not saved miraculously by the Lord; diversified sects arise; numbers, whose impiety was formerly hid, assume, from the present dissensions, a license to believe nothing at all, while many minds, otherwise not ill disposed, begin to part with their religious impressions.</w:t>
      </w:r>
    </w:p>
    <w:p>
      <w:pPr>
        <w:widowControl w:val="0"/>
        <w:numPr>
          <w:ilvl w:val="0"/>
          <w:numId w:val="0"/>
        </w:numPr>
        <w:jc w:val="both"/>
        <w:rPr>
          <w:rFonts w:hint="eastAsia"/>
        </w:rPr>
      </w:pPr>
      <w:r>
        <w:rPr>
          <w:rFonts w:hint="eastAsia"/>
        </w:rPr>
        <w:t>无数的灵魂，不知何去何从，痛苦地困惑着；许多人甚至被死亡抢先，若非蒙主奇迹般地拯救，便会灭亡；各种各样的教派兴起；许多从前隐藏着不虔的人，因着目前的纷争，便放纵自己，什么也不相信；而许多本来心地不坏的人，也开始失去他们的宗教情感。</w:t>
      </w:r>
    </w:p>
    <w:p>
      <w:pPr>
        <w:widowControl w:val="0"/>
        <w:numPr>
          <w:ilvl w:val="0"/>
          <w:numId w:val="0"/>
        </w:numPr>
        <w:jc w:val="both"/>
        <w:rPr>
          <w:rFonts w:hint="eastAsia"/>
        </w:rPr>
      </w:pPr>
      <w:r>
        <w:rPr>
          <w:rFonts w:hint="eastAsia"/>
        </w:rPr>
        <w:t>There is no discipline to check these evils; amongst us who glory in the name of Christ only, and have the same baptism, there is no more agreement than if we professed religions entirely different.</w:t>
      </w:r>
    </w:p>
    <w:p>
      <w:pPr>
        <w:widowControl w:val="0"/>
        <w:numPr>
          <w:ilvl w:val="0"/>
          <w:numId w:val="0"/>
        </w:numPr>
        <w:jc w:val="both"/>
        <w:rPr>
          <w:rFonts w:hint="eastAsia"/>
        </w:rPr>
      </w:pPr>
      <w:r>
        <w:rPr>
          <w:rFonts w:hint="eastAsia"/>
        </w:rPr>
        <w:t>没有纪律来制止这些弊病；在我们这些单单以基督的名夸耀，并领受同样洗礼的人中间，我们的意见分歧，仿佛我们信奉完全不同的宗教。</w:t>
      </w:r>
    </w:p>
    <w:p>
      <w:pPr>
        <w:widowControl w:val="0"/>
        <w:numPr>
          <w:ilvl w:val="0"/>
          <w:numId w:val="0"/>
        </w:numPr>
        <w:jc w:val="both"/>
        <w:rPr>
          <w:rFonts w:hint="eastAsia"/>
        </w:rPr>
      </w:pPr>
      <w:r>
        <w:rPr>
          <w:rFonts w:hint="eastAsia"/>
        </w:rPr>
        <w:t>And the most miserable thing of all is, that there is at hand, nay, almost in sight, a breaking up of the whole Church, for which, after it has taken place, it will be in vain to seek for remedies.</w:t>
      </w:r>
    </w:p>
    <w:p>
      <w:pPr>
        <w:widowControl w:val="0"/>
        <w:numPr>
          <w:ilvl w:val="0"/>
          <w:numId w:val="0"/>
        </w:numPr>
        <w:jc w:val="both"/>
        <w:rPr>
          <w:rFonts w:hint="eastAsia"/>
        </w:rPr>
      </w:pPr>
      <w:r>
        <w:rPr>
          <w:rFonts w:hint="eastAsia"/>
        </w:rPr>
        <w:t>而最可悲的是，整个教会的分裂已近在咫尺，甚至几乎就在眼前，一旦发生，再寻求补救也徒劳无益了。</w:t>
      </w:r>
    </w:p>
    <w:p>
      <w:pPr>
        <w:widowControl w:val="0"/>
        <w:numPr>
          <w:ilvl w:val="0"/>
          <w:numId w:val="0"/>
        </w:numPr>
        <w:jc w:val="both"/>
        <w:rPr>
          <w:rFonts w:hint="eastAsia"/>
        </w:rPr>
      </w:pPr>
      <w:r>
        <w:rPr>
          <w:rFonts w:hint="eastAsia"/>
        </w:rPr>
        <w:t>Seeing, therefore, that in bringing assistance to the Church in her great distress and extreme danger, no celerity can be too rapid, what else do those who put us off to a General Council, of which there is no prospect, but insult both God and man?</w:t>
      </w:r>
    </w:p>
    <w:p>
      <w:pPr>
        <w:widowControl w:val="0"/>
        <w:numPr>
          <w:ilvl w:val="0"/>
          <w:numId w:val="0"/>
        </w:numPr>
        <w:jc w:val="both"/>
        <w:rPr>
          <w:rFonts w:hint="eastAsia"/>
        </w:rPr>
      </w:pPr>
      <w:r>
        <w:rPr>
          <w:rFonts w:hint="eastAsia"/>
        </w:rPr>
        <w:t>因此，既然在教会处于巨大困苦和极端危险之时施以援手，无论多么迅速都不为过，那么那些将我们推诿给一个毫无希望的普世大公会议的人，除了侮辱神和人之外，还能做什么呢？</w:t>
      </w:r>
    </w:p>
    <w:p>
      <w:pPr>
        <w:widowControl w:val="0"/>
        <w:numPr>
          <w:ilvl w:val="0"/>
          <w:numId w:val="0"/>
        </w:numPr>
        <w:jc w:val="both"/>
        <w:rPr>
          <w:rFonts w:hint="eastAsia"/>
        </w:rPr>
      </w:pPr>
      <w:r>
        <w:rPr>
          <w:rFonts w:hint="eastAsia"/>
        </w:rPr>
        <w:t>The Germans must therefore submit to have this sentence passed upon them, that they choose to look on quietly and see the Church of God perish from their land, when they have the means of curing her disorders, or they must instantly bestir themselves to the work.</w:t>
      </w:r>
    </w:p>
    <w:p>
      <w:pPr>
        <w:widowControl w:val="0"/>
        <w:numPr>
          <w:ilvl w:val="0"/>
          <w:numId w:val="0"/>
        </w:numPr>
        <w:jc w:val="both"/>
        <w:rPr>
          <w:rFonts w:hint="eastAsia"/>
        </w:rPr>
      </w:pPr>
      <w:r>
        <w:rPr>
          <w:rFonts w:hint="eastAsia"/>
        </w:rPr>
        <w:t>因此，德意志人必须接受这样的判决：要么他们选择袖手旁观，看着神的教会从他们的土地上消亡，而他们本有办法治愈她的混乱；要么他们必须立刻行动起来。</w:t>
      </w:r>
    </w:p>
    <w:p>
      <w:pPr>
        <w:widowControl w:val="0"/>
        <w:numPr>
          <w:ilvl w:val="0"/>
          <w:numId w:val="0"/>
        </w:numPr>
        <w:jc w:val="both"/>
        <w:rPr>
          <w:rFonts w:hint="eastAsia"/>
        </w:rPr>
      </w:pPr>
      <w:r>
        <w:rPr>
          <w:rFonts w:hint="eastAsia"/>
        </w:rPr>
        <w:t>This second alternative they will never adopt so speedily, as not to be even now deservedly condemned for not adopting sooner.</w:t>
      </w:r>
    </w:p>
    <w:p>
      <w:pPr>
        <w:widowControl w:val="0"/>
        <w:numPr>
          <w:ilvl w:val="0"/>
          <w:numId w:val="0"/>
        </w:numPr>
        <w:jc w:val="both"/>
        <w:rPr>
          <w:rFonts w:hint="eastAsia"/>
        </w:rPr>
      </w:pPr>
      <w:r>
        <w:rPr>
          <w:rFonts w:hint="eastAsia"/>
        </w:rPr>
        <w:t>这第二个选择，他们绝不会如此迅速地采纳，以致现在不因没有更早采纳而受到应有的谴责。</w:t>
      </w:r>
    </w:p>
    <w:p>
      <w:pPr>
        <w:widowControl w:val="0"/>
        <w:numPr>
          <w:ilvl w:val="0"/>
          <w:numId w:val="0"/>
        </w:numPr>
        <w:jc w:val="both"/>
        <w:rPr>
          <w:rFonts w:hint="eastAsia"/>
        </w:rPr>
      </w:pPr>
      <w:r>
        <w:rPr>
          <w:rFonts w:hint="eastAsia"/>
        </w:rPr>
        <w:t>But those persons, whoever they be, who, under the pretext of a General Council, interpose delay, clearly have no other end in view, than by this artifice to spin out the time, and are no more to be listened to than if they confessed in word what they in deed demonstrate, that they are prepared to purchase their private advantage by the destruction of the Church.</w:t>
      </w:r>
    </w:p>
    <w:p>
      <w:pPr>
        <w:widowControl w:val="0"/>
        <w:numPr>
          <w:ilvl w:val="0"/>
          <w:numId w:val="0"/>
        </w:numPr>
        <w:jc w:val="both"/>
        <w:rPr>
          <w:rFonts w:hint="eastAsia"/>
        </w:rPr>
      </w:pPr>
      <w:r>
        <w:rPr>
          <w:rFonts w:hint="eastAsia"/>
        </w:rPr>
        <w:t>但是，那些无论是什么人，以普世大公会议为借口拖延的人，显然除了用这种诡计来拖延时间之外，别无他图，他们不值得再听取，就好像他们口头上承认了他们实际上所表明的，即他们准备以教会的毁灭来换取他们的私利。</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it is said that it would be unprecedented for the Germans alone to undertake this reformation; that in no case when controversy has arisen concerning the doctrines of religion, was it ever heard that a single province could undertake the investigation and decision.</w:t>
      </w:r>
    </w:p>
    <w:p>
      <w:pPr>
        <w:widowControl w:val="0"/>
        <w:numPr>
          <w:ilvl w:val="0"/>
          <w:numId w:val="0"/>
        </w:numPr>
        <w:jc w:val="both"/>
        <w:rPr>
          <w:rFonts w:hint="eastAsia"/>
        </w:rPr>
      </w:pPr>
      <w:r>
        <w:rPr>
          <w:rFonts w:hint="eastAsia"/>
        </w:rPr>
        <w:t>但是有人说，单凭德意志人来进行这种改革将是史无前例的；在任何情况下，当宗教教义发生争议时，从未听说过一个单一省份可以进行调查和裁决。</w:t>
      </w:r>
    </w:p>
    <w:p>
      <w:pPr>
        <w:widowControl w:val="0"/>
        <w:numPr>
          <w:ilvl w:val="0"/>
          <w:numId w:val="0"/>
        </w:numPr>
        <w:jc w:val="both"/>
        <w:rPr>
          <w:rFonts w:hint="eastAsia"/>
        </w:rPr>
      </w:pPr>
      <w:r>
        <w:rPr>
          <w:rFonts w:hint="eastAsia"/>
        </w:rPr>
        <w:t>What is this I hear?</w:t>
      </w:r>
    </w:p>
    <w:p>
      <w:pPr>
        <w:widowControl w:val="0"/>
        <w:numPr>
          <w:ilvl w:val="0"/>
          <w:numId w:val="0"/>
        </w:numPr>
        <w:jc w:val="both"/>
        <w:rPr>
          <w:rFonts w:hint="eastAsia"/>
        </w:rPr>
      </w:pPr>
      <w:r>
        <w:rPr>
          <w:rFonts w:hint="eastAsia"/>
        </w:rPr>
        <w:t>我听到的是什么？</w:t>
      </w:r>
    </w:p>
    <w:p>
      <w:pPr>
        <w:widowControl w:val="0"/>
        <w:numPr>
          <w:ilvl w:val="0"/>
          <w:numId w:val="0"/>
        </w:numPr>
        <w:jc w:val="both"/>
        <w:rPr>
          <w:rFonts w:hint="eastAsia"/>
        </w:rPr>
      </w:pPr>
      <w:r>
        <w:rPr>
          <w:rFonts w:hint="eastAsia"/>
        </w:rPr>
        <w:t>Do they imagine that by their mere assertion they will persuade the world to believe what the histories of all times refute?</w:t>
      </w:r>
    </w:p>
    <w:p>
      <w:pPr>
        <w:widowControl w:val="0"/>
        <w:numPr>
          <w:ilvl w:val="0"/>
          <w:numId w:val="0"/>
        </w:numPr>
        <w:jc w:val="both"/>
        <w:rPr>
          <w:rFonts w:hint="eastAsia"/>
        </w:rPr>
      </w:pPr>
      <w:r>
        <w:rPr>
          <w:rFonts w:hint="eastAsia"/>
        </w:rPr>
        <w:t>他们难道以为单凭他们的断言就能说服世界相信历代历史所驳斥的吗？</w:t>
      </w:r>
    </w:p>
    <w:p>
      <w:pPr>
        <w:widowControl w:val="0"/>
        <w:numPr>
          <w:ilvl w:val="0"/>
          <w:numId w:val="0"/>
        </w:numPr>
        <w:jc w:val="both"/>
        <w:rPr>
          <w:rFonts w:hint="eastAsia"/>
        </w:rPr>
      </w:pPr>
      <w:r>
        <w:rPr>
          <w:rFonts w:hint="eastAsia"/>
        </w:rPr>
        <w:t>As often as some new heresy emerged, or the Church was disturbed by some dispute, was it not the usual custom immediately to convene a Provincial Synod, that the disturbance might thereby be terminated?</w:t>
      </w:r>
    </w:p>
    <w:p>
      <w:pPr>
        <w:widowControl w:val="0"/>
        <w:numPr>
          <w:ilvl w:val="0"/>
          <w:numId w:val="0"/>
        </w:numPr>
        <w:jc w:val="both"/>
        <w:rPr>
          <w:rFonts w:hint="eastAsia"/>
        </w:rPr>
      </w:pPr>
      <w:r>
        <w:rPr>
          <w:rFonts w:hint="eastAsia"/>
        </w:rPr>
        <w:t>每当出现某种新的异端，或者教会受到某种争论的困扰时，难道不都是立即召开省区主教会议，以便平息骚乱的惯例吗？</w:t>
      </w:r>
    </w:p>
    <w:p>
      <w:pPr>
        <w:widowControl w:val="0"/>
        <w:numPr>
          <w:ilvl w:val="0"/>
          <w:numId w:val="0"/>
        </w:numPr>
        <w:jc w:val="both"/>
        <w:rPr>
          <w:rFonts w:hint="eastAsia"/>
        </w:rPr>
      </w:pPr>
      <w:r>
        <w:rPr>
          <w:rFonts w:hint="eastAsia"/>
        </w:rPr>
        <w:t>It never was the custom to recur to a General Council until the other remedy had been tried.</w:t>
      </w:r>
    </w:p>
    <w:p>
      <w:pPr>
        <w:widowControl w:val="0"/>
        <w:numPr>
          <w:ilvl w:val="0"/>
          <w:numId w:val="0"/>
        </w:numPr>
        <w:jc w:val="both"/>
        <w:rPr>
          <w:rFonts w:hint="eastAsia"/>
        </w:rPr>
      </w:pPr>
      <w:r>
        <w:rPr>
          <w:rFonts w:hint="eastAsia"/>
        </w:rPr>
        <w:t>在尝试过其他补救措施之前，从来没有诉诸普世大公会议的习惯。</w:t>
      </w:r>
    </w:p>
    <w:p>
      <w:pPr>
        <w:widowControl w:val="0"/>
        <w:numPr>
          <w:ilvl w:val="0"/>
          <w:numId w:val="0"/>
        </w:numPr>
        <w:jc w:val="both"/>
        <w:rPr>
          <w:rFonts w:hint="eastAsia"/>
        </w:rPr>
      </w:pPr>
      <w:r>
        <w:rPr>
          <w:rFonts w:hint="eastAsia"/>
        </w:rPr>
        <w:t>Before bishops from the whole Christian world met at Nice to confute Arius, several Synods had been held with that view in the East.</w:t>
      </w:r>
    </w:p>
    <w:p>
      <w:pPr>
        <w:widowControl w:val="0"/>
        <w:numPr>
          <w:ilvl w:val="0"/>
          <w:numId w:val="0"/>
        </w:numPr>
        <w:jc w:val="both"/>
        <w:rPr>
          <w:rFonts w:hint="eastAsia"/>
        </w:rPr>
      </w:pPr>
      <w:r>
        <w:rPr>
          <w:rFonts w:hint="eastAsia"/>
        </w:rPr>
        <w:t>在来自整个基督教世界的主教们在尼西亚聚集以驳斥阿里乌之前，东方已经为此举行过几次主教会议。</w:t>
      </w:r>
    </w:p>
    <w:p>
      <w:pPr>
        <w:widowControl w:val="0"/>
        <w:numPr>
          <w:ilvl w:val="0"/>
          <w:numId w:val="0"/>
        </w:numPr>
        <w:jc w:val="both"/>
        <w:rPr>
          <w:rFonts w:hint="eastAsia"/>
        </w:rPr>
      </w:pPr>
      <w:r>
        <w:rPr>
          <w:rFonts w:hint="eastAsia"/>
        </w:rPr>
        <w:t>For the sake of brevity, I pass over the other instances, but the thing which our enemies shun as unusual is proved by the writings of the ancients to have been the ordinary practice.</w:t>
      </w:r>
    </w:p>
    <w:p>
      <w:pPr>
        <w:widowControl w:val="0"/>
        <w:numPr>
          <w:ilvl w:val="0"/>
          <w:numId w:val="0"/>
        </w:numPr>
        <w:jc w:val="both"/>
        <w:rPr>
          <w:rFonts w:hint="eastAsia"/>
        </w:rPr>
      </w:pPr>
      <w:r>
        <w:rPr>
          <w:rFonts w:hint="eastAsia"/>
        </w:rPr>
        <w:t>为简便起见，我略过其他例子，但我们的敌人视为不寻常的事情，古代的著作证明是通常的做法。</w:t>
      </w:r>
    </w:p>
    <w:p>
      <w:pPr>
        <w:widowControl w:val="0"/>
        <w:numPr>
          <w:ilvl w:val="0"/>
          <w:numId w:val="0"/>
        </w:numPr>
        <w:jc w:val="both"/>
        <w:rPr>
          <w:rFonts w:hint="eastAsia"/>
        </w:rPr>
      </w:pPr>
      <w:r>
        <w:rPr>
          <w:rFonts w:hint="eastAsia"/>
        </w:rPr>
        <w:t>Have done, then, with this lying pretense of novelty.</w:t>
      </w:r>
    </w:p>
    <w:p>
      <w:pPr>
        <w:widowControl w:val="0"/>
        <w:numPr>
          <w:ilvl w:val="0"/>
          <w:numId w:val="0"/>
        </w:numPr>
        <w:jc w:val="both"/>
        <w:rPr>
          <w:rFonts w:hint="eastAsia"/>
        </w:rPr>
      </w:pPr>
      <w:r>
        <w:rPr>
          <w:rFonts w:hint="eastAsia"/>
        </w:rPr>
        <w:t>那么，别再用这种虚假的新奇借口了。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Had this superstitious idea possessed the African Bishops, they would have been too late in meeting the Donatists and Pelagians.</w:t>
      </w:r>
    </w:p>
    <w:p>
      <w:pPr>
        <w:widowControl w:val="0"/>
        <w:numPr>
          <w:ilvl w:val="0"/>
          <w:numId w:val="0"/>
        </w:numPr>
        <w:jc w:val="both"/>
        <w:rPr>
          <w:rFonts w:hint="eastAsia"/>
        </w:rPr>
      </w:pPr>
      <w:r>
        <w:rPr>
          <w:rFonts w:hint="eastAsia"/>
        </w:rPr>
        <w:t>如果非洲的主教们怀有这种迷信的想法，他们就会太迟才与多纳徒派和伯拉纠派交锋。</w:t>
      </w:r>
    </w:p>
    <w:p>
      <w:pPr>
        <w:widowControl w:val="0"/>
        <w:numPr>
          <w:ilvl w:val="0"/>
          <w:numId w:val="0"/>
        </w:numPr>
        <w:jc w:val="both"/>
        <w:rPr>
          <w:rFonts w:hint="eastAsia"/>
        </w:rPr>
      </w:pPr>
      <w:r>
        <w:rPr>
          <w:rFonts w:hint="eastAsia"/>
        </w:rPr>
        <w:t>The Donatists had already gained over a great part of Africa to their faction, nor was any place entirely free from the contagion.</w:t>
      </w:r>
    </w:p>
    <w:p>
      <w:pPr>
        <w:widowControl w:val="0"/>
        <w:numPr>
          <w:ilvl w:val="0"/>
          <w:numId w:val="0"/>
        </w:numPr>
        <w:jc w:val="both"/>
        <w:rPr>
          <w:rFonts w:hint="eastAsia"/>
        </w:rPr>
      </w:pPr>
      <w:r>
        <w:rPr>
          <w:rFonts w:hint="eastAsia"/>
        </w:rPr>
        <w:t>多纳徒派已经争取了非洲大部分地区加入他们的派别，没有任何地方完全没有受到传染。</w:t>
      </w:r>
    </w:p>
    <w:p>
      <w:pPr>
        <w:widowControl w:val="0"/>
        <w:numPr>
          <w:ilvl w:val="0"/>
          <w:numId w:val="0"/>
        </w:numPr>
        <w:jc w:val="both"/>
        <w:rPr>
          <w:rFonts w:hint="eastAsia"/>
        </w:rPr>
      </w:pPr>
      <w:r>
        <w:rPr>
          <w:rFonts w:hint="eastAsia"/>
        </w:rPr>
        <w:t>It was a controversy of the greatest moment, relating to the unity of the Church and the due administration of baptism.</w:t>
      </w:r>
    </w:p>
    <w:p>
      <w:pPr>
        <w:widowControl w:val="0"/>
        <w:numPr>
          <w:ilvl w:val="0"/>
          <w:numId w:val="0"/>
        </w:numPr>
        <w:jc w:val="both"/>
        <w:rPr>
          <w:rFonts w:hint="eastAsia"/>
        </w:rPr>
      </w:pPr>
      <w:r>
        <w:rPr>
          <w:rFonts w:hint="eastAsia"/>
        </w:rPr>
        <w:t>这是一场至关重要的争论，关系到教会的合一和洗礼的适当施行。</w:t>
      </w:r>
    </w:p>
    <w:p>
      <w:pPr>
        <w:widowControl w:val="0"/>
        <w:numPr>
          <w:ilvl w:val="0"/>
          <w:numId w:val="0"/>
        </w:numPr>
        <w:jc w:val="both"/>
        <w:rPr>
          <w:rFonts w:hint="eastAsia"/>
        </w:rPr>
      </w:pPr>
      <w:r>
        <w:rPr>
          <w:rFonts w:hint="eastAsia"/>
        </w:rPr>
        <w:t>According to the new wisdom of our opponents, the orthodox Bishops, in order not to cut themselves off from the other members of the Church, ought to have referred the question to a General Council.</w:t>
      </w:r>
    </w:p>
    <w:p>
      <w:pPr>
        <w:widowControl w:val="0"/>
        <w:numPr>
          <w:ilvl w:val="0"/>
          <w:numId w:val="0"/>
        </w:numPr>
        <w:jc w:val="both"/>
        <w:rPr>
          <w:rFonts w:hint="eastAsia"/>
        </w:rPr>
      </w:pPr>
      <w:r>
        <w:rPr>
          <w:rFonts w:hint="eastAsia"/>
        </w:rPr>
        <w:t>根据我们对手的新智慧，正统的主教们，为了不与教会的其他成员割裂，本应将这个问题提交给一个普世大公会议。</w:t>
      </w:r>
    </w:p>
    <w:p>
      <w:pPr>
        <w:widowControl w:val="0"/>
        <w:numPr>
          <w:ilvl w:val="0"/>
          <w:numId w:val="0"/>
        </w:numPr>
        <w:jc w:val="both"/>
        <w:rPr>
          <w:rFonts w:hint="eastAsia"/>
        </w:rPr>
      </w:pPr>
      <w:r>
        <w:rPr>
          <w:rFonts w:hint="eastAsia"/>
        </w:rPr>
        <w:t>Is this what they do?</w:t>
      </w:r>
    </w:p>
    <w:p>
      <w:pPr>
        <w:widowControl w:val="0"/>
        <w:numPr>
          <w:ilvl w:val="0"/>
          <w:numId w:val="0"/>
        </w:numPr>
        <w:jc w:val="both"/>
        <w:rPr>
          <w:rFonts w:hint="eastAsia"/>
        </w:rPr>
      </w:pPr>
      <w:r>
        <w:rPr>
          <w:rFonts w:hint="eastAsia"/>
        </w:rPr>
        <w:t>他们是这样做的吗？</w:t>
      </w:r>
    </w:p>
    <w:p>
      <w:pPr>
        <w:widowControl w:val="0"/>
        <w:numPr>
          <w:ilvl w:val="0"/>
          <w:numId w:val="0"/>
        </w:numPr>
        <w:jc w:val="both"/>
        <w:rPr>
          <w:rFonts w:hint="eastAsia"/>
        </w:rPr>
      </w:pPr>
      <w:r>
        <w:rPr>
          <w:rFonts w:hint="eastAsia"/>
        </w:rPr>
        <w:t>Nay, rather, knowing that in extinguishing an actual fire no time can be lost, they press and follow close upon the Donatists, now summoning them to a Synod, now coming, as it were, to close quarters with them in discussion.</w:t>
      </w:r>
    </w:p>
    <w:p>
      <w:pPr>
        <w:widowControl w:val="0"/>
        <w:numPr>
          <w:ilvl w:val="0"/>
          <w:numId w:val="0"/>
        </w:numPr>
        <w:jc w:val="both"/>
        <w:rPr>
          <w:rFonts w:hint="eastAsia"/>
        </w:rPr>
      </w:pPr>
      <w:r>
        <w:rPr>
          <w:rFonts w:hint="eastAsia"/>
        </w:rPr>
        <w:t>岂止如此，他们反而知道，在扑灭实际的火灾时，刻不容缓，于是他们紧逼并追赶多纳徒派，时而召集他们参加主教会议，时而仿佛与他们进行近距离的讨论。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Let our enemies condemn of impious separation from the Church, Augustine, and the other holy men of that age who concurred with him, for having, by imperial authority, without convoking a General Council, forced the Donatists to dispute with them, and hesitated not to treat in a Provincial Synod of a most difficult and dangerous controversy.</w:t>
      </w:r>
    </w:p>
    <w:p>
      <w:pPr>
        <w:widowControl w:val="0"/>
        <w:numPr>
          <w:ilvl w:val="0"/>
          <w:numId w:val="0"/>
        </w:numPr>
        <w:jc w:val="both"/>
        <w:rPr>
          <w:rFonts w:hint="eastAsia"/>
        </w:rPr>
      </w:pPr>
      <w:r>
        <w:rPr>
          <w:rFonts w:hint="eastAsia"/>
        </w:rPr>
        <w:t>让我们的敌人谴责奥古斯丁以及与他意见一致的那个时代的其他圣人，说他们不虔地脱离了教会，因为他们凭着皇帝的权威，没有召集普世大公会议，就强迫多纳徒派与他们辩论，并且毫不犹豫地在一个省区主教会议上处理了一场极其困难和危险的争论。</w:t>
      </w:r>
    </w:p>
    <w:p>
      <w:pPr>
        <w:widowControl w:val="0"/>
        <w:numPr>
          <w:ilvl w:val="0"/>
          <w:numId w:val="0"/>
        </w:numPr>
        <w:jc w:val="both"/>
        <w:rPr>
          <w:rFonts w:hint="eastAsia"/>
        </w:rPr>
      </w:pPr>
      <w:r>
        <w:rPr>
          <w:rFonts w:hint="eastAsia"/>
        </w:rPr>
        <w:t>There, too, Pelagius had shown his horns; instantly a Synod was held to repress his audacity.</w:t>
      </w:r>
    </w:p>
    <w:p>
      <w:pPr>
        <w:widowControl w:val="0"/>
        <w:numPr>
          <w:ilvl w:val="0"/>
          <w:numId w:val="0"/>
        </w:numPr>
        <w:jc w:val="both"/>
        <w:rPr>
          <w:rFonts w:hint="eastAsia"/>
        </w:rPr>
      </w:pPr>
      <w:r>
        <w:rPr>
          <w:rFonts w:hint="eastAsia"/>
        </w:rPr>
        <w:t>在那里，伯拉纠也露出了他的犄角；立刻召开了主教会议来压制他的狂妄。</w:t>
      </w:r>
    </w:p>
    <w:p>
      <w:pPr>
        <w:widowControl w:val="0"/>
        <w:numPr>
          <w:ilvl w:val="0"/>
          <w:numId w:val="0"/>
        </w:numPr>
        <w:jc w:val="both"/>
        <w:rPr>
          <w:rFonts w:hint="eastAsia"/>
        </w:rPr>
      </w:pPr>
      <w:r>
        <w:rPr>
          <w:rFonts w:hint="eastAsia"/>
        </w:rPr>
        <w:t>When, after having for a short time feigned penitence, he had returned to his vomit, with the stigma which had been fixed on his impiety in Africa he betook himself to Rome, where he was received with considerable favor.</w:t>
      </w:r>
    </w:p>
    <w:p>
      <w:pPr>
        <w:widowControl w:val="0"/>
        <w:numPr>
          <w:ilvl w:val="0"/>
          <w:numId w:val="0"/>
        </w:numPr>
        <w:jc w:val="both"/>
        <w:rPr>
          <w:rFonts w:hint="eastAsia"/>
        </w:rPr>
      </w:pPr>
      <w:r>
        <w:rPr>
          <w:rFonts w:hint="eastAsia"/>
        </w:rPr>
        <w:t>当他短暂地假装悔改之后，又回到他所吐之物，带着在非洲因其不虔而留下的污名，他便前往罗马，在那里他受到了相当的欢迎。</w:t>
      </w:r>
    </w:p>
    <w:p>
      <w:pPr>
        <w:widowControl w:val="0"/>
        <w:numPr>
          <w:ilvl w:val="0"/>
          <w:numId w:val="0"/>
        </w:numPr>
        <w:jc w:val="both"/>
        <w:rPr>
          <w:rFonts w:hint="eastAsia"/>
        </w:rPr>
      </w:pPr>
      <w:r>
        <w:rPr>
          <w:rFonts w:hint="eastAsia"/>
        </w:rPr>
        <w:t>What course do the pious Bishops take?</w:t>
      </w:r>
    </w:p>
    <w:p>
      <w:pPr>
        <w:widowControl w:val="0"/>
        <w:numPr>
          <w:ilvl w:val="0"/>
          <w:numId w:val="0"/>
        </w:numPr>
        <w:jc w:val="both"/>
        <w:rPr>
          <w:rFonts w:hint="eastAsia"/>
        </w:rPr>
      </w:pPr>
      <w:r>
        <w:rPr>
          <w:rFonts w:hint="eastAsia"/>
        </w:rPr>
        <w:t>虔诚的主教们采取了什么行动？</w:t>
      </w:r>
    </w:p>
    <w:p>
      <w:pPr>
        <w:widowControl w:val="0"/>
        <w:numPr>
          <w:ilvl w:val="0"/>
          <w:numId w:val="0"/>
        </w:numPr>
        <w:jc w:val="both"/>
        <w:rPr>
          <w:rFonts w:hint="eastAsia"/>
        </w:rPr>
      </w:pPr>
      <w:r>
        <w:rPr>
          <w:rFonts w:hint="eastAsia"/>
        </w:rPr>
        <w:t>Do they allege that they are only a member of the Church, and must wait for relief from a General Council?</w:t>
      </w:r>
    </w:p>
    <w:p>
      <w:pPr>
        <w:widowControl w:val="0"/>
        <w:numPr>
          <w:ilvl w:val="0"/>
          <w:numId w:val="0"/>
        </w:numPr>
        <w:jc w:val="both"/>
        <w:rPr>
          <w:rFonts w:hint="eastAsia"/>
        </w:rPr>
      </w:pPr>
      <w:r>
        <w:rPr>
          <w:rFonts w:hint="eastAsia"/>
        </w:rPr>
        <w:t>他们是否声称自己只是教会的一员，必须等待普世大公会议的救援？</w:t>
      </w:r>
    </w:p>
    <w:p>
      <w:pPr>
        <w:widowControl w:val="0"/>
        <w:numPr>
          <w:ilvl w:val="0"/>
          <w:numId w:val="0"/>
        </w:numPr>
        <w:jc w:val="both"/>
        <w:rPr>
          <w:rFonts w:hint="eastAsia"/>
        </w:rPr>
      </w:pPr>
      <w:r>
        <w:rPr>
          <w:rFonts w:hint="eastAsia"/>
        </w:rPr>
        <w:t>Nay, they them selves assemble on the very first opportunity, and again and again anathematise the impious dogma with which many had now been infected, freely deciding and defining what ought to be held on the subjects of original sin and regenerating grace.</w:t>
      </w:r>
    </w:p>
    <w:p>
      <w:pPr>
        <w:widowControl w:val="0"/>
        <w:numPr>
          <w:ilvl w:val="0"/>
          <w:numId w:val="0"/>
        </w:numPr>
        <w:jc w:val="both"/>
        <w:rPr>
          <w:rFonts w:hint="eastAsia"/>
        </w:rPr>
      </w:pPr>
      <w:r>
        <w:rPr>
          <w:rFonts w:hint="eastAsia"/>
        </w:rPr>
        <w:t>岂止如此，他们自己一有机会就聚集起来，一次又一次地咒诅那已使许多人受感染的不虔教条，自由地决定和界定在原罪和重生恩典等问题上应当持守什么。</w:t>
      </w:r>
    </w:p>
    <w:p>
      <w:pPr>
        <w:widowControl w:val="0"/>
        <w:numPr>
          <w:ilvl w:val="0"/>
          <w:numId w:val="0"/>
        </w:numPr>
        <w:jc w:val="both"/>
        <w:rPr>
          <w:rFonts w:hint="eastAsia"/>
        </w:rPr>
      </w:pPr>
      <w:r>
        <w:rPr>
          <w:rFonts w:hint="eastAsia"/>
        </w:rPr>
        <w:t>Afterwards, indeed, they send to Rome a copy of their proceedings, partly that, by a common authority and consent, they may the more effectually crush the contumacy of the heretics, partly that they may admonish others of a danger, against which all ought to stand upon their guard.</w:t>
      </w:r>
    </w:p>
    <w:p>
      <w:pPr>
        <w:widowControl w:val="0"/>
        <w:numPr>
          <w:ilvl w:val="0"/>
          <w:numId w:val="0"/>
        </w:numPr>
        <w:jc w:val="both"/>
        <w:rPr>
          <w:rFonts w:hint="eastAsia"/>
        </w:rPr>
      </w:pPr>
      <w:r>
        <w:rPr>
          <w:rFonts w:hint="eastAsia"/>
        </w:rPr>
        <w:t>之后，他们的确将他们的会议记录副本送到罗马，部分是为了藉着共同的权威和同意，更有效地粉碎异端的顽抗，部分是为了警告他人注意一种所有人都应警惕的危险。</w:t>
      </w:r>
    </w:p>
    <w:p>
      <w:pPr>
        <w:widowControl w:val="0"/>
        <w:numPr>
          <w:ilvl w:val="0"/>
          <w:numId w:val="0"/>
        </w:numPr>
        <w:jc w:val="both"/>
        <w:rPr>
          <w:rFonts w:hint="eastAsia"/>
        </w:rPr>
      </w:pPr>
      <w:r>
        <w:rPr>
          <w:rFonts w:hint="eastAsia"/>
        </w:rPr>
        <w:t>The flatterers of the Roman Pontiff give the matter a different turn, as if the Bishops had suspended their judgment until the proceedings were ratified by Innocent V., who then presided over the Church of Rome.</w:t>
      </w:r>
    </w:p>
    <w:p>
      <w:pPr>
        <w:widowControl w:val="0"/>
        <w:numPr>
          <w:ilvl w:val="0"/>
          <w:numId w:val="0"/>
        </w:numPr>
        <w:jc w:val="both"/>
        <w:rPr>
          <w:rFonts w:hint="eastAsia"/>
        </w:rPr>
      </w:pPr>
      <w:r>
        <w:rPr>
          <w:rFonts w:hint="eastAsia"/>
        </w:rPr>
        <w:t>罗马教宗的谄媚者却将此事作了不同的解释，仿佛主教们已暂停了他们的判断，直到会议记录得到当时主持罗马教会的英诺森五世的批准。</w:t>
      </w:r>
    </w:p>
    <w:p>
      <w:pPr>
        <w:widowControl w:val="0"/>
        <w:numPr>
          <w:ilvl w:val="0"/>
          <w:numId w:val="0"/>
        </w:numPr>
        <w:jc w:val="both"/>
        <w:rPr>
          <w:rFonts w:hint="eastAsia"/>
        </w:rPr>
      </w:pPr>
      <w:r>
        <w:rPr>
          <w:rFonts w:hint="eastAsia"/>
        </w:rPr>
        <w:t>But this impudent averment is more than refuted by the words of the holy Fathers.</w:t>
      </w:r>
    </w:p>
    <w:p>
      <w:pPr>
        <w:widowControl w:val="0"/>
        <w:numPr>
          <w:ilvl w:val="0"/>
          <w:numId w:val="0"/>
        </w:numPr>
        <w:jc w:val="both"/>
        <w:rPr>
          <w:rFonts w:hint="eastAsia"/>
        </w:rPr>
      </w:pPr>
      <w:r>
        <w:rPr>
          <w:rFonts w:hint="eastAsia"/>
        </w:rPr>
        <w:t>但是，这种厚颜无耻的断言，早已被圣教父们的话语所驳斥。</w:t>
      </w:r>
    </w:p>
    <w:p>
      <w:pPr>
        <w:widowControl w:val="0"/>
        <w:numPr>
          <w:ilvl w:val="0"/>
          <w:numId w:val="0"/>
        </w:numPr>
        <w:jc w:val="both"/>
        <w:rPr>
          <w:rFonts w:hint="eastAsia"/>
        </w:rPr>
      </w:pPr>
      <w:r>
        <w:rPr>
          <w:rFonts w:hint="eastAsia"/>
        </w:rPr>
        <w:t>For they neither ask Innocent to counsel them as to what they ought to do, nor do they refer it to him to decide, nor do they wait for his nod and authority, but they narrate that they had already taken cognisance of the cause, and passed sentence, condemning both the man and the doctrine, in order that Innocent, too, might imitate their example, if he desired not to fail in his duty.</w:t>
      </w:r>
    </w:p>
    <w:p>
      <w:pPr>
        <w:widowControl w:val="0"/>
        <w:numPr>
          <w:ilvl w:val="0"/>
          <w:numId w:val="0"/>
        </w:numPr>
        <w:jc w:val="both"/>
        <w:rPr>
          <w:rFonts w:hint="eastAsia"/>
        </w:rPr>
      </w:pPr>
      <w:r>
        <w:rPr>
          <w:rFonts w:hint="eastAsia"/>
        </w:rPr>
        <w:t>因为他们既不请求英诺森就他们应当做什么给予劝告，也不将此事交由他来决定，也不等待他的示意和权威，而是叙述他们已经审理了此案，并作出了判决，谴责了那个人和那个教义，以便英诺森如果不想失职，也可以效法他们的榜样。</w:t>
      </w:r>
    </w:p>
    <w:p>
      <w:pPr>
        <w:widowControl w:val="0"/>
        <w:numPr>
          <w:ilvl w:val="0"/>
          <w:numId w:val="0"/>
        </w:numPr>
        <w:jc w:val="both"/>
        <w:rPr>
          <w:rFonts w:hint="eastAsia"/>
        </w:rPr>
      </w:pPr>
      <w:r>
        <w:rPr>
          <w:rFonts w:hint="eastAsia"/>
        </w:rPr>
        <w:t>These things were done while as yet the churches agreed with each other in sound doctrine.</w:t>
      </w:r>
    </w:p>
    <w:p>
      <w:pPr>
        <w:widowControl w:val="0"/>
        <w:numPr>
          <w:ilvl w:val="0"/>
          <w:numId w:val="0"/>
        </w:numPr>
        <w:jc w:val="both"/>
        <w:rPr>
          <w:rFonts w:hint="eastAsia"/>
        </w:rPr>
      </w:pPr>
      <w:r>
        <w:rPr>
          <w:rFonts w:hint="eastAsia"/>
        </w:rPr>
        <w:t>这些事发生时，各教会之间在健全的教义上仍然意见一致。</w:t>
      </w:r>
    </w:p>
    <w:p>
      <w:pPr>
        <w:widowControl w:val="0"/>
        <w:numPr>
          <w:ilvl w:val="0"/>
          <w:numId w:val="0"/>
        </w:numPr>
        <w:jc w:val="both"/>
        <w:rPr>
          <w:rFonts w:hint="eastAsia"/>
        </w:rPr>
      </w:pPr>
      <w:r>
        <w:rPr>
          <w:rFonts w:hint="eastAsia"/>
        </w:rPr>
        <w:t>Now, then, when all things threaten ruin if not speedily remedied, why hang waiting for the consent of those who leave not a stone unturned to prevent the truth of God, which they had put to flight from again beaming forth?</w:t>
      </w:r>
    </w:p>
    <w:p>
      <w:pPr>
        <w:widowControl w:val="0"/>
        <w:numPr>
          <w:ilvl w:val="0"/>
          <w:numId w:val="0"/>
        </w:numPr>
        <w:jc w:val="both"/>
        <w:rPr>
          <w:rFonts w:hint="eastAsia"/>
        </w:rPr>
      </w:pPr>
      <w:r>
        <w:rPr>
          <w:rFonts w:hint="eastAsia"/>
        </w:rPr>
        <w:t>那么，现在，当一切若不迅速补救就将面临毁灭的威胁时，为何还要等待那些不遗余力阻止神真理（他们曾将其驱逐）再次发光的人的同意呢？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Ambrose, in his day, had a controversy with Auxentius on the primary article of our faith, viz., the divinity of Christ.</w:t>
      </w:r>
    </w:p>
    <w:p>
      <w:pPr>
        <w:widowControl w:val="0"/>
        <w:numPr>
          <w:ilvl w:val="0"/>
          <w:numId w:val="0"/>
        </w:numPr>
        <w:jc w:val="both"/>
        <w:rPr>
          <w:rFonts w:hint="eastAsia"/>
        </w:rPr>
      </w:pPr>
      <w:r>
        <w:rPr>
          <w:rFonts w:hint="eastAsia"/>
        </w:rPr>
        <w:t>安波罗修在他那个时代，曾与奥克森提乌斯就我们信仰的首要条款，即基督的神性，发生过争论。</w:t>
      </w:r>
    </w:p>
    <w:p>
      <w:pPr>
        <w:widowControl w:val="0"/>
        <w:numPr>
          <w:ilvl w:val="0"/>
          <w:numId w:val="0"/>
        </w:numPr>
        <w:jc w:val="both"/>
        <w:rPr>
          <w:rFonts w:hint="eastAsia"/>
        </w:rPr>
      </w:pPr>
      <w:r>
        <w:rPr>
          <w:rFonts w:hint="eastAsia"/>
        </w:rPr>
        <w:t>The Emperor favored the view of Auxentius.</w:t>
      </w:r>
    </w:p>
    <w:p>
      <w:pPr>
        <w:widowControl w:val="0"/>
        <w:numPr>
          <w:ilvl w:val="0"/>
          <w:numId w:val="0"/>
        </w:numPr>
        <w:jc w:val="both"/>
        <w:rPr>
          <w:rFonts w:hint="eastAsia"/>
        </w:rPr>
      </w:pPr>
      <w:r>
        <w:rPr>
          <w:rFonts w:hint="eastAsia"/>
        </w:rPr>
        <w:t>皇帝赞同奥克森提乌斯的观点。</w:t>
      </w:r>
    </w:p>
    <w:p>
      <w:pPr>
        <w:widowControl w:val="0"/>
        <w:numPr>
          <w:ilvl w:val="0"/>
          <w:numId w:val="0"/>
        </w:numPr>
        <w:jc w:val="both"/>
        <w:rPr>
          <w:rFonts w:hint="eastAsia"/>
        </w:rPr>
      </w:pPr>
      <w:r>
        <w:rPr>
          <w:rFonts w:hint="eastAsia"/>
        </w:rPr>
        <w:t>He does not, however, appeal to a General Council, under the pretext of its being unlawful that so important a cause should be decided in any other manner.</w:t>
      </w:r>
    </w:p>
    <w:p>
      <w:pPr>
        <w:widowControl w:val="0"/>
        <w:numPr>
          <w:ilvl w:val="0"/>
          <w:numId w:val="0"/>
        </w:numPr>
        <w:jc w:val="both"/>
        <w:rPr>
          <w:rFonts w:hint="eastAsia"/>
        </w:rPr>
      </w:pPr>
      <w:r>
        <w:rPr>
          <w:rFonts w:hint="eastAsia"/>
        </w:rPr>
        <w:t>然而，他并没有以如此重要的案件不应以任何其他方式裁决为借口，而诉诸普世大公会议。</w:t>
      </w:r>
    </w:p>
    <w:p>
      <w:pPr>
        <w:widowControl w:val="0"/>
        <w:numPr>
          <w:ilvl w:val="0"/>
          <w:numId w:val="0"/>
        </w:numPr>
        <w:jc w:val="both"/>
        <w:rPr>
          <w:rFonts w:hint="eastAsia"/>
        </w:rPr>
      </w:pPr>
      <w:r>
        <w:rPr>
          <w:rFonts w:hint="eastAsia"/>
        </w:rPr>
        <w:t>He only demands, that, being a question of faith, it should be discussed in the church in presence of the people.</w:t>
      </w:r>
    </w:p>
    <w:p>
      <w:pPr>
        <w:widowControl w:val="0"/>
        <w:numPr>
          <w:ilvl w:val="0"/>
          <w:numId w:val="0"/>
        </w:numPr>
        <w:jc w:val="both"/>
        <w:rPr>
          <w:rFonts w:hint="eastAsia"/>
        </w:rPr>
      </w:pPr>
      <w:r>
        <w:rPr>
          <w:rFonts w:hint="eastAsia"/>
        </w:rPr>
        <w:t>他只要求，既然是信仰问题，就应该在民众面前，在教会中进行讨论。</w:t>
      </w:r>
    </w:p>
    <w:p>
      <w:pPr>
        <w:widowControl w:val="0"/>
        <w:numPr>
          <w:ilvl w:val="0"/>
          <w:numId w:val="0"/>
        </w:numPr>
        <w:jc w:val="both"/>
        <w:rPr>
          <w:rFonts w:hint="eastAsia"/>
        </w:rPr>
      </w:pPr>
      <w:r>
        <w:rPr>
          <w:rFonts w:hint="eastAsia"/>
        </w:rPr>
        <w:t>And to what end the Provincial Synods, which were once regularly held twice a-year, unless that Bishops might consult together on emerging circumstances, as the nineteenth Canon of the Council of Chalcedon explains.</w:t>
      </w:r>
    </w:p>
    <w:p>
      <w:pPr>
        <w:widowControl w:val="0"/>
        <w:numPr>
          <w:ilvl w:val="0"/>
          <w:numId w:val="0"/>
        </w:numPr>
        <w:jc w:val="both"/>
        <w:rPr>
          <w:rFonts w:hint="eastAsia"/>
        </w:rPr>
      </w:pPr>
      <w:r>
        <w:rPr>
          <w:rFonts w:hint="eastAsia"/>
        </w:rPr>
        <w:t>省区主教会议，从前每年定期举行两次，其目的何在呢？除非是为了主教们可以就新出现的情况共同商议，正如迦克墩大公会议第十九条教规所解释的那样。</w:t>
      </w:r>
    </w:p>
    <w:p>
      <w:pPr>
        <w:widowControl w:val="0"/>
        <w:numPr>
          <w:ilvl w:val="0"/>
          <w:numId w:val="0"/>
        </w:numPr>
        <w:jc w:val="both"/>
        <w:rPr>
          <w:rFonts w:hint="eastAsia"/>
        </w:rPr>
      </w:pPr>
      <w:r>
        <w:rPr>
          <w:rFonts w:hint="eastAsia"/>
        </w:rPr>
        <w:t>An ancient enactment orders that the Bishops of every province shall convene twice a-year.</w:t>
      </w:r>
    </w:p>
    <w:p>
      <w:pPr>
        <w:widowControl w:val="0"/>
        <w:numPr>
          <w:ilvl w:val="0"/>
          <w:numId w:val="0"/>
        </w:numPr>
        <w:jc w:val="both"/>
        <w:rPr>
          <w:rFonts w:hint="eastAsia"/>
        </w:rPr>
      </w:pPr>
      <w:r>
        <w:rPr>
          <w:rFonts w:hint="eastAsia"/>
        </w:rPr>
        <w:t>一项古老的法令规定，各省主教每年应召集两次会议。</w:t>
      </w:r>
    </w:p>
    <w:p>
      <w:pPr>
        <w:widowControl w:val="0"/>
        <w:numPr>
          <w:ilvl w:val="0"/>
          <w:numId w:val="0"/>
        </w:numPr>
        <w:jc w:val="both"/>
        <w:rPr>
          <w:rFonts w:hint="eastAsia"/>
        </w:rPr>
      </w:pPr>
      <w:r>
        <w:rPr>
          <w:rFonts w:hint="eastAsia"/>
        </w:rPr>
        <w:t>The Council of Chalcedon gives us the reason, that any errors which may have emerged may be corrected.</w:t>
      </w:r>
    </w:p>
    <w:p>
      <w:pPr>
        <w:widowControl w:val="0"/>
        <w:numPr>
          <w:ilvl w:val="0"/>
          <w:numId w:val="0"/>
        </w:numPr>
        <w:jc w:val="both"/>
        <w:rPr>
          <w:rFonts w:hint="eastAsia"/>
        </w:rPr>
      </w:pPr>
      <w:r>
        <w:rPr>
          <w:rFonts w:hint="eastAsia"/>
        </w:rPr>
        <w:t>迦克墩大公会议给出了理由，即任何可能出现的错误都可以得到纠正。</w:t>
      </w:r>
    </w:p>
    <w:p>
      <w:pPr>
        <w:widowControl w:val="0"/>
        <w:numPr>
          <w:ilvl w:val="0"/>
          <w:numId w:val="0"/>
        </w:numPr>
        <w:jc w:val="both"/>
        <w:rPr>
          <w:rFonts w:hint="eastAsia"/>
        </w:rPr>
      </w:pPr>
      <w:r>
        <w:rPr>
          <w:rFonts w:hint="eastAsia"/>
        </w:rPr>
        <w:t>Our opponents, contrary to what all know, deny the lawfulness of touching a corruption of doctrine or manners, until it has been laid before a General Council.</w:t>
      </w:r>
    </w:p>
    <w:p>
      <w:pPr>
        <w:widowControl w:val="0"/>
        <w:numPr>
          <w:ilvl w:val="0"/>
          <w:numId w:val="0"/>
        </w:numPr>
        <w:jc w:val="both"/>
        <w:rPr>
          <w:rFonts w:hint="eastAsia"/>
        </w:rPr>
      </w:pPr>
      <w:r>
        <w:rPr>
          <w:rFonts w:hint="eastAsia"/>
        </w:rPr>
        <w:t>我们的对手，与众所周知的事实相反，否认在将教义或风气的败坏提交给普世大公会议之前触动它的合法性。</w:t>
      </w:r>
    </w:p>
    <w:p>
      <w:pPr>
        <w:widowControl w:val="0"/>
        <w:numPr>
          <w:ilvl w:val="0"/>
          <w:numId w:val="0"/>
        </w:numPr>
        <w:jc w:val="both"/>
        <w:rPr>
          <w:rFonts w:hint="eastAsia"/>
        </w:rPr>
      </w:pPr>
      <w:r>
        <w:rPr>
          <w:rFonts w:hint="eastAsia"/>
        </w:rPr>
        <w:t>Nay, the very subterfuge by which the Arians Palladius and Secundinianus declined the Council of Aquileia was, because it was not full and general, all the Eastern Bishops being absent, and few even of the West making their appearance.</w:t>
      </w:r>
    </w:p>
    <w:p>
      <w:pPr>
        <w:widowControl w:val="0"/>
        <w:numPr>
          <w:ilvl w:val="0"/>
          <w:numId w:val="0"/>
        </w:numPr>
        <w:jc w:val="both"/>
        <w:rPr>
          <w:rFonts w:hint="eastAsia"/>
        </w:rPr>
      </w:pPr>
      <w:r>
        <w:rPr>
          <w:rFonts w:hint="eastAsia"/>
        </w:rPr>
        <w:t>岂止如此，亚流派的帕拉狄乌斯和塞昆迪亚努斯拒绝参加阿奎莱亚大公会议的遁词，正是因为它并非完整和普遍的，所有东方主教都缺席，甚至西方主教也很少露面。</w:t>
      </w:r>
    </w:p>
    <w:p>
      <w:pPr>
        <w:widowControl w:val="0"/>
        <w:numPr>
          <w:ilvl w:val="0"/>
          <w:numId w:val="0"/>
        </w:numPr>
        <w:jc w:val="both"/>
        <w:rPr>
          <w:rFonts w:hint="eastAsia"/>
        </w:rPr>
      </w:pPr>
      <w:r>
        <w:rPr>
          <w:rFonts w:hint="eastAsia"/>
        </w:rPr>
        <w:t>And it is certain that of the Italians scarcely a half had convened.</w:t>
      </w:r>
    </w:p>
    <w:p>
      <w:pPr>
        <w:widowControl w:val="0"/>
        <w:numPr>
          <w:ilvl w:val="0"/>
          <w:numId w:val="0"/>
        </w:numPr>
        <w:jc w:val="both"/>
        <w:rPr>
          <w:rFonts w:hint="eastAsia"/>
        </w:rPr>
      </w:pPr>
      <w:r>
        <w:rPr>
          <w:rFonts w:hint="eastAsia"/>
        </w:rPr>
        <w:t>可以肯定的是，意大利人中几乎只有一半参加了会议。</w:t>
      </w:r>
    </w:p>
    <w:p>
      <w:pPr>
        <w:widowControl w:val="0"/>
        <w:numPr>
          <w:ilvl w:val="0"/>
          <w:numId w:val="0"/>
        </w:numPr>
        <w:jc w:val="both"/>
        <w:rPr>
          <w:rFonts w:hint="eastAsia"/>
        </w:rPr>
      </w:pPr>
      <w:r>
        <w:rPr>
          <w:rFonts w:hint="eastAsia"/>
        </w:rPr>
        <w:t>The Roman</w:t>
      </w:r>
    </w:p>
    <w:p>
      <w:pPr>
        <w:widowControl w:val="0"/>
        <w:numPr>
          <w:ilvl w:val="0"/>
          <w:numId w:val="0"/>
        </w:numPr>
        <w:jc w:val="both"/>
        <w:rPr>
          <w:rFonts w:hint="eastAsia"/>
        </w:rPr>
      </w:pPr>
      <w:r>
        <w:rPr>
          <w:rFonts w:hint="eastAsia"/>
        </w:rPr>
        <w:t>罗马</w:t>
      </w:r>
    </w:p>
    <w:p>
      <w:pPr>
        <w:widowControl w:val="0"/>
        <w:numPr>
          <w:ilvl w:val="0"/>
          <w:numId w:val="0"/>
        </w:numPr>
        <w:jc w:val="both"/>
        <w:rPr>
          <w:rFonts w:hint="eastAsia"/>
        </w:rPr>
      </w:pPr>
      <w:r>
        <w:rPr>
          <w:rFonts w:hint="eastAsia"/>
        </w:rPr>
        <w:t>Bishop had neither come in person, nor sent any one of his presbyters to represent him.</w:t>
      </w:r>
    </w:p>
    <w:p>
      <w:pPr>
        <w:widowControl w:val="0"/>
        <w:numPr>
          <w:ilvl w:val="0"/>
          <w:numId w:val="0"/>
        </w:numPr>
        <w:jc w:val="both"/>
        <w:rPr>
          <w:rFonts w:hint="eastAsia"/>
        </w:rPr>
      </w:pPr>
      <w:r>
        <w:rPr>
          <w:rFonts w:hint="eastAsia"/>
        </w:rPr>
        <w:t>主教既没有亲自前来，也没有派遣任何一位长老代表他出席。</w:t>
      </w:r>
    </w:p>
    <w:p>
      <w:pPr>
        <w:widowControl w:val="0"/>
        <w:numPr>
          <w:ilvl w:val="0"/>
          <w:numId w:val="0"/>
        </w:numPr>
        <w:jc w:val="both"/>
        <w:rPr>
          <w:rFonts w:hint="eastAsia"/>
        </w:rPr>
      </w:pPr>
      <w:r>
        <w:rPr>
          <w:rFonts w:hint="eastAsia"/>
        </w:rPr>
        <w:t>To all these objections Ambrose replies, that it was not a thing with out example for the Western Bishops to hold a synod since the practice was familiar to those of the East — that the pious Emperors who summoned the Council had acted wisely in leaving all at liberty to come, without compelling any; and, accordingly, all who thought proper had come, none being prohibited.</w:t>
      </w:r>
    </w:p>
    <w:p>
      <w:pPr>
        <w:widowControl w:val="0"/>
        <w:numPr>
          <w:ilvl w:val="0"/>
          <w:numId w:val="0"/>
        </w:numPr>
        <w:jc w:val="both"/>
        <w:rPr>
          <w:rFonts w:hint="eastAsia"/>
        </w:rPr>
      </w:pPr>
      <w:r>
        <w:rPr>
          <w:rFonts w:hint="eastAsia"/>
        </w:rPr>
        <w:t>对于所有这些反对意见，安波罗修回答说，西方主教举行主教会议并非没有先例，因为这种做法对东方主教来说是熟悉的——召集大公会议的虔诚皇帝们明智地让所有人自由前来，没有强迫任何人；因此，凡认为合适的人都来了，没有人被禁止。</w:t>
      </w:r>
    </w:p>
    <w:p>
      <w:pPr>
        <w:widowControl w:val="0"/>
        <w:numPr>
          <w:ilvl w:val="0"/>
          <w:numId w:val="0"/>
        </w:numPr>
        <w:jc w:val="both"/>
        <w:rPr>
          <w:rFonts w:hint="eastAsia"/>
        </w:rPr>
      </w:pPr>
      <w:r>
        <w:rPr>
          <w:rFonts w:hint="eastAsia"/>
        </w:rPr>
        <w:t>Though the heretics continued to press their quibbling objections, the holy Fathers did not, therefore, abandon their purpose.</w:t>
      </w:r>
    </w:p>
    <w:p>
      <w:pPr>
        <w:widowControl w:val="0"/>
        <w:numPr>
          <w:ilvl w:val="0"/>
          <w:numId w:val="0"/>
        </w:numPr>
        <w:jc w:val="both"/>
        <w:rPr>
          <w:rFonts w:hint="eastAsia"/>
        </w:rPr>
      </w:pPr>
      <w:r>
        <w:rPr>
          <w:rFonts w:hint="eastAsia"/>
        </w:rPr>
        <w:t>尽管异端分子继续提出他们狡辩的反对意见，圣教父们因此并未放弃他们的目的。</w:t>
      </w:r>
    </w:p>
    <w:p>
      <w:pPr>
        <w:widowControl w:val="0"/>
        <w:numPr>
          <w:ilvl w:val="0"/>
          <w:numId w:val="0"/>
        </w:numPr>
        <w:jc w:val="both"/>
        <w:rPr>
          <w:rFonts w:hint="eastAsia"/>
        </w:rPr>
      </w:pPr>
      <w:r>
        <w:rPr>
          <w:rFonts w:hint="eastAsia"/>
        </w:rPr>
        <w:t>Assuredly, after such examples, your Imperial Majesty is not to be prohibited from using the means within your reach of bringing back the body of the empire to sacred concord.</w:t>
      </w:r>
    </w:p>
    <w:p>
      <w:pPr>
        <w:widowControl w:val="0"/>
        <w:numPr>
          <w:ilvl w:val="0"/>
          <w:numId w:val="0"/>
        </w:numPr>
        <w:jc w:val="both"/>
        <w:rPr>
          <w:rFonts w:hint="eastAsia"/>
        </w:rPr>
      </w:pPr>
      <w:r>
        <w:rPr>
          <w:rFonts w:hint="eastAsia"/>
        </w:rPr>
        <w:t>毫无疑问，在这样的先例之后，陛下您不应被禁止使用您力所能及的方法，使帝国恢复神圣的和谐。</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Though, as has been observed, our enemies, who advise procrastination, do it not with the view of shortly after consulting for the welfare of the Church, but only of gaining time by delay, knowing, that if they can throw us back to a General Council, the truce will be long enough; let us, however, assume that there is no obstacle to a General Council being immediately called; let us even assume that it has been summoned in good earnest, that the day of meeting is at hand, and all things prepared.</w:t>
      </w:r>
    </w:p>
    <w:p>
      <w:pPr>
        <w:widowControl w:val="0"/>
        <w:numPr>
          <w:ilvl w:val="0"/>
          <w:numId w:val="0"/>
        </w:numPr>
        <w:jc w:val="both"/>
        <w:rPr>
          <w:rFonts w:hint="eastAsia"/>
        </w:rPr>
      </w:pPr>
      <w:r>
        <w:rPr>
          <w:rFonts w:hint="eastAsia"/>
        </w:rPr>
        <w:t>尽管，正如已经观察到的，我们的敌人，那些建议拖延的人，这样做并非为了不久之后商议教会的福祉，而只是为了通过拖延来争取时间，他们知道，如果他们能把我们推回到一个普世大公会议，休战期就会足够长；然而，让我们假设，立即召开一个普世大公会议没有任何障碍；让我们甚至假设，它已被认真地召集，会议日期临近，一切都已准备就绪。</w:t>
      </w:r>
    </w:p>
    <w:p>
      <w:pPr>
        <w:widowControl w:val="0"/>
        <w:numPr>
          <w:ilvl w:val="0"/>
          <w:numId w:val="0"/>
        </w:numPr>
        <w:jc w:val="both"/>
        <w:rPr>
          <w:rFonts w:hint="eastAsia"/>
        </w:rPr>
      </w:pPr>
      <w:r>
        <w:rPr>
          <w:rFonts w:hint="eastAsia"/>
        </w:rPr>
        <w:t>The Roman Pontiff will, of course, preside, or if he declines to come, he will send one of his Cardinals as Legate to preside in his stead, and he will doubtless select the one whom he believes will be most faithful to his interests.</w:t>
      </w:r>
    </w:p>
    <w:p>
      <w:pPr>
        <w:widowControl w:val="0"/>
        <w:numPr>
          <w:ilvl w:val="0"/>
          <w:numId w:val="0"/>
        </w:numPr>
        <w:jc w:val="both"/>
        <w:rPr>
          <w:rFonts w:hint="eastAsia"/>
        </w:rPr>
      </w:pPr>
      <w:r>
        <w:rPr>
          <w:rFonts w:hint="eastAsia"/>
        </w:rPr>
        <w:t>罗马教宗当然会主持会议，或者如果他拒绝前来，他会派遣一位枢机主教作为使节代替他主持，他无疑会选择他认为最忠于他利益的那位。</w:t>
      </w:r>
    </w:p>
    <w:p>
      <w:pPr>
        <w:widowControl w:val="0"/>
        <w:numPr>
          <w:ilvl w:val="0"/>
          <w:numId w:val="0"/>
        </w:numPr>
        <w:jc w:val="both"/>
        <w:rPr>
          <w:rFonts w:hint="eastAsia"/>
        </w:rPr>
      </w:pPr>
      <w:r>
        <w:rPr>
          <w:rFonts w:hint="eastAsia"/>
        </w:rPr>
        <w:t>The rest of the Cardinals will take their seats, and next them the Bishops and Abbots.</w:t>
      </w:r>
    </w:p>
    <w:p>
      <w:pPr>
        <w:widowControl w:val="0"/>
        <w:numPr>
          <w:ilvl w:val="0"/>
          <w:numId w:val="0"/>
        </w:numPr>
        <w:jc w:val="both"/>
        <w:rPr>
          <w:rFonts w:hint="eastAsia"/>
        </w:rPr>
      </w:pPr>
      <w:r>
        <w:rPr>
          <w:rFonts w:hint="eastAsia"/>
        </w:rPr>
        <w:t>其余的枢机主教将就座，其次是主教和修道院院长。</w:t>
      </w:r>
    </w:p>
    <w:p>
      <w:pPr>
        <w:widowControl w:val="0"/>
        <w:numPr>
          <w:ilvl w:val="0"/>
          <w:numId w:val="0"/>
        </w:numPr>
        <w:jc w:val="both"/>
        <w:rPr>
          <w:rFonts w:hint="eastAsia"/>
        </w:rPr>
      </w:pPr>
      <w:r>
        <w:rPr>
          <w:rFonts w:hint="eastAsia"/>
        </w:rPr>
        <w:t>The seats beneath will be occupied by ordinary members, who are, for the most part, selected for subservience to the views of those above.</w:t>
      </w:r>
    </w:p>
    <w:p>
      <w:pPr>
        <w:widowControl w:val="0"/>
        <w:numPr>
          <w:ilvl w:val="0"/>
          <w:numId w:val="0"/>
        </w:numPr>
        <w:jc w:val="both"/>
        <w:rPr>
          <w:rFonts w:hint="eastAsia"/>
        </w:rPr>
      </w:pPr>
      <w:r>
        <w:rPr>
          <w:rFonts w:hint="eastAsia"/>
        </w:rPr>
        <w:t>下方的座位将由普通成员占据，他们大部分是为迎合上层人士的观点而挑选的。</w:t>
      </w:r>
    </w:p>
    <w:p>
      <w:pPr>
        <w:widowControl w:val="0"/>
        <w:numPr>
          <w:ilvl w:val="0"/>
          <w:numId w:val="0"/>
        </w:numPr>
        <w:jc w:val="both"/>
        <w:rPr>
          <w:rFonts w:hint="eastAsia"/>
        </w:rPr>
      </w:pPr>
      <w:r>
        <w:rPr>
          <w:rFonts w:hint="eastAsia"/>
        </w:rPr>
        <w:t>It will, indeed, happen, that some few honest men will have seats among them, but they will be despised for the smallness of their number, and, made weak by fear, or dispirited by the hopelessness of doing any good, will be silent.</w:t>
      </w:r>
    </w:p>
    <w:p>
      <w:pPr>
        <w:widowControl w:val="0"/>
        <w:numPr>
          <w:ilvl w:val="0"/>
          <w:numId w:val="0"/>
        </w:numPr>
        <w:jc w:val="both"/>
        <w:rPr>
          <w:rFonts w:hint="eastAsia"/>
        </w:rPr>
      </w:pPr>
      <w:r>
        <w:rPr>
          <w:rFonts w:hint="eastAsia"/>
        </w:rPr>
        <w:t>的确，会有少数诚实的人在他们中间就座，但他们会因人数稀少而受到鄙视，并因恐惧而软弱，或因无望做任何好事而沮丧，从而保持沉默。</w:t>
      </w:r>
    </w:p>
    <w:p>
      <w:pPr>
        <w:widowControl w:val="0"/>
        <w:numPr>
          <w:ilvl w:val="0"/>
          <w:numId w:val="0"/>
        </w:numPr>
        <w:jc w:val="both"/>
        <w:rPr>
          <w:rFonts w:hint="eastAsia"/>
        </w:rPr>
      </w:pPr>
      <w:r>
        <w:rPr>
          <w:rFonts w:hint="eastAsia"/>
        </w:rPr>
        <w:t>Should any one of them, per chance, attempt to speak, he will instantly be put down by noise and clamor.</w:t>
      </w:r>
    </w:p>
    <w:p>
      <w:pPr>
        <w:widowControl w:val="0"/>
        <w:numPr>
          <w:ilvl w:val="0"/>
          <w:numId w:val="0"/>
        </w:numPr>
        <w:jc w:val="both"/>
        <w:rPr>
          <w:rFonts w:hint="eastAsia"/>
        </w:rPr>
      </w:pPr>
      <w:r>
        <w:rPr>
          <w:rFonts w:hint="eastAsia"/>
        </w:rPr>
        <w:t>如果他们中的任何人，偶然地试图发言，他会立刻被喧闹声所压制。</w:t>
      </w:r>
    </w:p>
    <w:p>
      <w:pPr>
        <w:widowControl w:val="0"/>
        <w:numPr>
          <w:ilvl w:val="0"/>
          <w:numId w:val="0"/>
        </w:numPr>
        <w:jc w:val="both"/>
        <w:rPr>
          <w:rFonts w:hint="eastAsia"/>
        </w:rPr>
      </w:pPr>
      <w:r>
        <w:rPr>
          <w:rFonts w:hint="eastAsia"/>
        </w:rPr>
        <w:t>But the great body will be ready to suffer any thing, sooner than allow the Church to be restored to a better condition.</w:t>
      </w:r>
    </w:p>
    <w:p>
      <w:pPr>
        <w:widowControl w:val="0"/>
        <w:numPr>
          <w:ilvl w:val="0"/>
          <w:numId w:val="0"/>
        </w:numPr>
        <w:jc w:val="both"/>
        <w:rPr>
          <w:rFonts w:hint="eastAsia"/>
        </w:rPr>
      </w:pPr>
      <w:r>
        <w:rPr>
          <w:rFonts w:hint="eastAsia"/>
        </w:rPr>
        <w:t>但是大多数人宁愿忍受任何事情，也不愿让教会恢复到更好的状况。</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 say nothing of doctrine.</w:t>
      </w:r>
    </w:p>
    <w:p>
      <w:pPr>
        <w:widowControl w:val="0"/>
        <w:numPr>
          <w:ilvl w:val="0"/>
          <w:numId w:val="0"/>
        </w:numPr>
        <w:jc w:val="both"/>
        <w:rPr>
          <w:rFonts w:hint="eastAsia"/>
        </w:rPr>
      </w:pPr>
      <w:r>
        <w:rPr>
          <w:rFonts w:hint="eastAsia"/>
        </w:rPr>
        <w:t>我姑且不谈教义。</w:t>
      </w:r>
    </w:p>
    <w:p>
      <w:pPr>
        <w:widowControl w:val="0"/>
        <w:numPr>
          <w:ilvl w:val="0"/>
          <w:numId w:val="0"/>
        </w:numPr>
        <w:jc w:val="both"/>
        <w:rPr>
          <w:rFonts w:hint="eastAsia"/>
        </w:rPr>
      </w:pPr>
      <w:r>
        <w:rPr>
          <w:rFonts w:hint="eastAsia"/>
        </w:rPr>
        <w:t>Would that they could only come to the cause with an honest and docile temper.</w:t>
      </w:r>
    </w:p>
    <w:p>
      <w:pPr>
        <w:widowControl w:val="0"/>
        <w:numPr>
          <w:ilvl w:val="0"/>
          <w:numId w:val="0"/>
        </w:numPr>
        <w:jc w:val="both"/>
        <w:rPr>
          <w:rFonts w:hint="eastAsia"/>
        </w:rPr>
      </w:pPr>
      <w:r>
        <w:rPr>
          <w:rFonts w:hint="eastAsia"/>
        </w:rPr>
        <w:t>但愿他们能以诚实和顺服的心态来处理这件事。</w:t>
      </w:r>
    </w:p>
    <w:p>
      <w:pPr>
        <w:widowControl w:val="0"/>
        <w:numPr>
          <w:ilvl w:val="0"/>
          <w:numId w:val="0"/>
        </w:numPr>
        <w:jc w:val="both"/>
        <w:rPr>
          <w:rFonts w:hint="eastAsia"/>
        </w:rPr>
      </w:pPr>
      <w:r>
        <w:rPr>
          <w:rFonts w:hint="eastAsia"/>
        </w:rPr>
        <w:t>But it is certain as certainty itself, that the single resolution of all will be not to listen to any thing that is said, or to the arguments by which it is supported, be they what they may.</w:t>
      </w:r>
    </w:p>
    <w:p>
      <w:pPr>
        <w:widowControl w:val="0"/>
        <w:numPr>
          <w:ilvl w:val="0"/>
          <w:numId w:val="0"/>
        </w:numPr>
        <w:jc w:val="both"/>
        <w:rPr>
          <w:rFonts w:hint="eastAsia"/>
        </w:rPr>
      </w:pPr>
      <w:r>
        <w:rPr>
          <w:rFonts w:hint="eastAsia"/>
        </w:rPr>
        <w:t>但是，可以肯定的是，所有人的唯一决心就是不听任何所说的话，也不听支持这些话的论据，无论这些论据是什么。</w:t>
      </w:r>
    </w:p>
    <w:p>
      <w:pPr>
        <w:widowControl w:val="0"/>
        <w:numPr>
          <w:ilvl w:val="0"/>
          <w:numId w:val="0"/>
        </w:numPr>
        <w:jc w:val="both"/>
        <w:rPr>
          <w:rFonts w:hint="eastAsia"/>
        </w:rPr>
      </w:pPr>
      <w:r>
        <w:rPr>
          <w:rFonts w:hint="eastAsia"/>
        </w:rPr>
        <w:t>Nay, they will not only stuff their ears with stubbornness and obstinacy, that they may not obey the truth, but will also arm themselves with ferocity to resist it.</w:t>
      </w:r>
    </w:p>
    <w:p>
      <w:pPr>
        <w:widowControl w:val="0"/>
        <w:numPr>
          <w:ilvl w:val="0"/>
          <w:numId w:val="0"/>
        </w:numPr>
        <w:jc w:val="both"/>
        <w:rPr>
          <w:rFonts w:hint="eastAsia"/>
        </w:rPr>
      </w:pPr>
      <w:r>
        <w:rPr>
          <w:rFonts w:hint="eastAsia"/>
        </w:rPr>
        <w:t>岂止如此，他们不仅会用顽固和固执塞住自己的耳朵，使他们不顺服真理，而且还会用凶残武装自己来抵制真理。</w:t>
      </w:r>
    </w:p>
    <w:p>
      <w:pPr>
        <w:widowControl w:val="0"/>
        <w:numPr>
          <w:ilvl w:val="0"/>
          <w:numId w:val="0"/>
        </w:numPr>
        <w:jc w:val="both"/>
        <w:rPr>
          <w:rFonts w:hint="eastAsia"/>
        </w:rPr>
      </w:pPr>
      <w:r>
        <w:rPr>
          <w:rFonts w:hint="eastAsia"/>
        </w:rPr>
        <w:t>And why?</w:t>
      </w:r>
    </w:p>
    <w:p>
      <w:pPr>
        <w:widowControl w:val="0"/>
        <w:numPr>
          <w:ilvl w:val="0"/>
          <w:numId w:val="0"/>
        </w:numPr>
        <w:jc w:val="both"/>
        <w:rPr>
          <w:rFonts w:hint="eastAsia"/>
        </w:rPr>
      </w:pPr>
      <w:r>
        <w:rPr>
          <w:rFonts w:hint="eastAsia"/>
        </w:rPr>
        <w:t>为什么？</w:t>
      </w:r>
    </w:p>
    <w:p>
      <w:pPr>
        <w:widowControl w:val="0"/>
        <w:numPr>
          <w:ilvl w:val="0"/>
          <w:numId w:val="0"/>
        </w:numPr>
        <w:jc w:val="both"/>
        <w:rPr>
          <w:rFonts w:hint="eastAsia"/>
        </w:rPr>
      </w:pPr>
      <w:r>
        <w:rPr>
          <w:rFonts w:hint="eastAsia"/>
        </w:rPr>
        <w:t>Is it credible that those who do not admit into their ears any mention of sound doctrine, will spontaneously withdraw their opposition, as soon as it comes to be a matter of present practice?</w:t>
      </w:r>
    </w:p>
    <w:p>
      <w:pPr>
        <w:widowControl w:val="0"/>
        <w:numPr>
          <w:ilvl w:val="0"/>
          <w:numId w:val="0"/>
        </w:numPr>
        <w:jc w:val="both"/>
        <w:rPr>
          <w:rFonts w:hint="eastAsia"/>
        </w:rPr>
      </w:pPr>
      <w:r>
        <w:rPr>
          <w:rFonts w:hint="eastAsia"/>
        </w:rPr>
        <w:t>那些不容许任何健全教义之言进入他们耳朵的人，一旦涉及到当前的实践，他们会自发地撤回反对意见，这可信吗？</w:t>
      </w:r>
    </w:p>
    <w:p>
      <w:pPr>
        <w:widowControl w:val="0"/>
        <w:numPr>
          <w:ilvl w:val="0"/>
          <w:numId w:val="0"/>
        </w:numPr>
        <w:jc w:val="both"/>
        <w:rPr>
          <w:rFonts w:hint="eastAsia"/>
        </w:rPr>
      </w:pPr>
      <w:r>
        <w:rPr>
          <w:rFonts w:hint="eastAsia"/>
        </w:rPr>
        <w:t>Can we hope that those who are constantly plotting to prevent the fallen kingdom of Christ from again rising in the world, will give a helping hand to raise it up, and advance it?</w:t>
      </w:r>
    </w:p>
    <w:p>
      <w:pPr>
        <w:widowControl w:val="0"/>
        <w:numPr>
          <w:ilvl w:val="0"/>
          <w:numId w:val="0"/>
        </w:numPr>
        <w:jc w:val="both"/>
        <w:rPr>
          <w:rFonts w:hint="eastAsia"/>
        </w:rPr>
      </w:pPr>
      <w:r>
        <w:rPr>
          <w:rFonts w:hint="eastAsia"/>
        </w:rPr>
        <w:t>我们能指望那些不断密谋阻止基督堕落的国度在世上再次兴起的人，会伸出援手来扶持它，并促进它吗？</w:t>
      </w:r>
    </w:p>
    <w:p>
      <w:pPr>
        <w:widowControl w:val="0"/>
        <w:numPr>
          <w:ilvl w:val="0"/>
          <w:numId w:val="0"/>
        </w:numPr>
        <w:jc w:val="both"/>
        <w:rPr>
          <w:rFonts w:hint="eastAsia"/>
        </w:rPr>
      </w:pPr>
      <w:r>
        <w:rPr>
          <w:rFonts w:hint="eastAsia"/>
        </w:rPr>
        <w:t>Will those who are now, with fire and sword, raging against the truth, and doing all they can to whet and inflame the cruelty of others, show themselves moderate and humane?</w:t>
      </w:r>
    </w:p>
    <w:p>
      <w:pPr>
        <w:widowControl w:val="0"/>
        <w:numPr>
          <w:ilvl w:val="0"/>
          <w:numId w:val="0"/>
        </w:numPr>
        <w:jc w:val="both"/>
        <w:rPr>
          <w:rFonts w:hint="eastAsia"/>
        </w:rPr>
      </w:pPr>
      <w:r>
        <w:rPr>
          <w:rFonts w:hint="eastAsia"/>
        </w:rPr>
        <w:t>那些现在正用火与剑对真理大发雷霆，并竭尽所能煽动他人残忍行径的人，会表现出温和和人道吗？</w:t>
      </w:r>
    </w:p>
    <w:p>
      <w:pPr>
        <w:widowControl w:val="0"/>
        <w:numPr>
          <w:ilvl w:val="0"/>
          <w:numId w:val="0"/>
        </w:numPr>
        <w:jc w:val="both"/>
        <w:rPr>
          <w:rFonts w:hint="eastAsia"/>
        </w:rPr>
      </w:pPr>
      <w:r>
        <w:rPr>
          <w:rFonts w:hint="eastAsia"/>
        </w:rPr>
        <w:t>But were there nothing else, I leave it to your prudence, Most Invincible Emperor, and yours, Most Illustrious Princes, to consider whether or not it is for the private interest of the Roman Pontiff, and his whole faction, that the Church should be restored to true order, and its most corrupt condition reformed, according to the strict standard of the gospel.</w:t>
      </w:r>
    </w:p>
    <w:p>
      <w:pPr>
        <w:widowControl w:val="0"/>
        <w:numPr>
          <w:ilvl w:val="0"/>
          <w:numId w:val="0"/>
        </w:numPr>
        <w:jc w:val="both"/>
        <w:rPr>
          <w:rFonts w:hint="eastAsia"/>
        </w:rPr>
      </w:pPr>
      <w:r>
        <w:rPr>
          <w:rFonts w:hint="eastAsia"/>
        </w:rPr>
        <w:t>但是，即使没有其他事情，我也将此事交由陛下您，以及诸位最尊贵的王侯的审慎来考虑，教会恢复真正的秩序，其最败坏的状况按照福音的严格标准得到改革，这是否符合罗马教宗及其整个派系的私利。</w:t>
      </w:r>
    </w:p>
    <w:p>
      <w:pPr>
        <w:widowControl w:val="0"/>
        <w:numPr>
          <w:ilvl w:val="0"/>
          <w:numId w:val="0"/>
        </w:numPr>
        <w:jc w:val="both"/>
        <w:rPr>
          <w:rFonts w:hint="eastAsia"/>
        </w:rPr>
      </w:pPr>
      <w:r>
        <w:rPr>
          <w:rFonts w:hint="eastAsia"/>
        </w:rPr>
        <w:t>How much it is their wont to forget their own advantage, and, in disregard of it, to engage with heart and soul in promoting the common welfare, you have learned by a sure experience!</w:t>
      </w:r>
    </w:p>
    <w:p>
      <w:pPr>
        <w:widowControl w:val="0"/>
        <w:numPr>
          <w:ilvl w:val="0"/>
          <w:numId w:val="0"/>
        </w:numPr>
        <w:jc w:val="both"/>
        <w:rPr>
          <w:rFonts w:hint="eastAsia"/>
        </w:rPr>
      </w:pPr>
      <w:r>
        <w:rPr>
          <w:rFonts w:hint="eastAsia"/>
        </w:rPr>
        <w:t>他们是何等惯于忘记自己的利益，并且不顾利益地全心全意致力于促进共同福祉，你们已经通过确凿的经验了解到了！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Sire, will you leave the Church to them, that they may decide concerning its reformation at their own will, or rather their own caprice?</w:t>
      </w:r>
    </w:p>
    <w:p>
      <w:pPr>
        <w:widowControl w:val="0"/>
        <w:numPr>
          <w:ilvl w:val="0"/>
          <w:numId w:val="0"/>
        </w:numPr>
        <w:jc w:val="both"/>
        <w:rPr>
          <w:rFonts w:hint="eastAsia"/>
        </w:rPr>
      </w:pPr>
      <w:r>
        <w:rPr>
          <w:rFonts w:hint="eastAsia"/>
        </w:rPr>
        <w:t>陛下，您会把教会交给他们，让他们按照自己的意愿，或者更确切地说，按照自己的任性来决定教会的改革吗？</w:t>
      </w:r>
    </w:p>
    <w:p>
      <w:pPr>
        <w:widowControl w:val="0"/>
        <w:numPr>
          <w:ilvl w:val="0"/>
          <w:numId w:val="0"/>
        </w:numPr>
        <w:jc w:val="both"/>
        <w:rPr>
          <w:rFonts w:hint="eastAsia"/>
        </w:rPr>
      </w:pPr>
      <w:r>
        <w:rPr>
          <w:rFonts w:hint="eastAsia"/>
        </w:rPr>
        <w:t>Will you remain waiting for their nod, resolved never to consult for the Church till they consent?</w:t>
      </w:r>
    </w:p>
    <w:p>
      <w:pPr>
        <w:widowControl w:val="0"/>
        <w:numPr>
          <w:ilvl w:val="0"/>
          <w:numId w:val="0"/>
        </w:numPr>
        <w:jc w:val="both"/>
        <w:rPr>
          <w:rFonts w:hint="eastAsia"/>
        </w:rPr>
      </w:pPr>
      <w:r>
        <w:rPr>
          <w:rFonts w:hint="eastAsia"/>
        </w:rPr>
        <w:t>您会一直等待他们的示意，决心在他们同意之前绝不为教会商议吗？</w:t>
      </w:r>
    </w:p>
    <w:p>
      <w:pPr>
        <w:widowControl w:val="0"/>
        <w:numPr>
          <w:ilvl w:val="0"/>
          <w:numId w:val="0"/>
        </w:numPr>
        <w:jc w:val="both"/>
        <w:rPr>
          <w:rFonts w:hint="eastAsia"/>
        </w:rPr>
      </w:pPr>
      <w:r>
        <w:rPr>
          <w:rFonts w:hint="eastAsia"/>
        </w:rPr>
        <w:t>If they know this to be your intention, they will disentangle themselves by an easy process.</w:t>
      </w:r>
    </w:p>
    <w:p>
      <w:pPr>
        <w:widowControl w:val="0"/>
        <w:numPr>
          <w:ilvl w:val="0"/>
          <w:numId w:val="0"/>
        </w:numPr>
        <w:jc w:val="both"/>
        <w:rPr>
          <w:rFonts w:hint="eastAsia"/>
        </w:rPr>
      </w:pPr>
      <w:r>
        <w:rPr>
          <w:rFonts w:hint="eastAsia"/>
        </w:rPr>
        <w:t>如果他们知道这是您的意图，他们会轻易地摆脱困境。</w:t>
      </w:r>
    </w:p>
    <w:p>
      <w:pPr>
        <w:widowControl w:val="0"/>
        <w:numPr>
          <w:ilvl w:val="0"/>
          <w:numId w:val="0"/>
        </w:numPr>
        <w:jc w:val="both"/>
        <w:rPr>
          <w:rFonts w:hint="eastAsia"/>
        </w:rPr>
      </w:pPr>
      <w:r>
        <w:rPr>
          <w:rFonts w:hint="eastAsia"/>
        </w:rPr>
        <w:t>They will decide that things must remain as they are.</w:t>
      </w:r>
    </w:p>
    <w:p>
      <w:pPr>
        <w:widowControl w:val="0"/>
        <w:numPr>
          <w:ilvl w:val="0"/>
          <w:numId w:val="0"/>
        </w:numPr>
        <w:jc w:val="both"/>
        <w:rPr>
          <w:rFonts w:hint="eastAsia"/>
        </w:rPr>
      </w:pPr>
      <w:r>
        <w:rPr>
          <w:rFonts w:hint="eastAsia"/>
        </w:rPr>
        <w:t>他们会决定事情必须维持现状。</w:t>
      </w:r>
    </w:p>
    <w:p>
      <w:pPr>
        <w:widowControl w:val="0"/>
        <w:numPr>
          <w:ilvl w:val="0"/>
          <w:numId w:val="0"/>
        </w:numPr>
        <w:jc w:val="both"/>
        <w:rPr>
          <w:rFonts w:hint="eastAsia"/>
        </w:rPr>
      </w:pPr>
      <w:r>
        <w:rPr>
          <w:rFonts w:hint="eastAsia"/>
        </w:rPr>
        <w:t>But let us suppose that they will be so overcome, either by a sense of shame, or by the authority of your Majesty, and the other Princes, as to put on some appearance of moderation, and part with some small portion of their power; will they, even of their own accord, condescend so far as to allow themselves to be reduced into order, that the kingdom of Christ may be upraised?</w:t>
      </w:r>
    </w:p>
    <w:p>
      <w:pPr>
        <w:widowControl w:val="0"/>
        <w:numPr>
          <w:ilvl w:val="0"/>
          <w:numId w:val="0"/>
        </w:numPr>
        <w:jc w:val="both"/>
        <w:rPr>
          <w:rFonts w:hint="eastAsia"/>
        </w:rPr>
      </w:pPr>
      <w:r>
        <w:rPr>
          <w:rFonts w:hint="eastAsia"/>
        </w:rPr>
        <w:t>但是，让我们假设他们会因羞耻感，或因陛下您和其他王侯的权威而屈服，从而表现出某种节制，并放弃一小部分权力；即使如此，他们会自愿屈尊到允许自己被整顿，以致基督的国度得以高举吗？</w:t>
      </w:r>
    </w:p>
    <w:p>
      <w:pPr>
        <w:widowControl w:val="0"/>
        <w:numPr>
          <w:ilvl w:val="0"/>
          <w:numId w:val="0"/>
        </w:numPr>
        <w:jc w:val="both"/>
        <w:rPr>
          <w:rFonts w:hint="eastAsia"/>
        </w:rPr>
      </w:pPr>
      <w:r>
        <w:rPr>
          <w:rFonts w:hint="eastAsia"/>
        </w:rPr>
        <w:t>But if they will not, to what end is the care of reforming the Church committed to them, unless it be to expose the sheep to the wolves?</w:t>
      </w:r>
    </w:p>
    <w:p>
      <w:pPr>
        <w:widowControl w:val="0"/>
        <w:numPr>
          <w:ilvl w:val="0"/>
          <w:numId w:val="0"/>
        </w:numPr>
        <w:jc w:val="both"/>
        <w:rPr>
          <w:rFonts w:hint="eastAsia"/>
        </w:rPr>
      </w:pPr>
      <w:r>
        <w:rPr>
          <w:rFonts w:hint="eastAsia"/>
        </w:rPr>
        <w:t>但是，如果他们不愿意，那么将改革教会的重任托付给他们，除了将羊暴露在狼群面前之外，还有什么目的呢？</w:t>
      </w:r>
    </w:p>
    <w:p>
      <w:pPr>
        <w:widowControl w:val="0"/>
        <w:numPr>
          <w:ilvl w:val="0"/>
          <w:numId w:val="0"/>
        </w:numPr>
        <w:jc w:val="both"/>
        <w:rPr>
          <w:rFonts w:hint="eastAsia"/>
        </w:rPr>
      </w:pPr>
      <w:r>
        <w:rPr>
          <w:rFonts w:hint="eastAsia"/>
        </w:rPr>
        <w:t>If there is no other alternative, it were better that the Church should be given up as desperate, than that she should fall into the hands of such physicians.</w:t>
      </w:r>
    </w:p>
    <w:p>
      <w:pPr>
        <w:widowControl w:val="0"/>
        <w:numPr>
          <w:ilvl w:val="0"/>
          <w:numId w:val="0"/>
        </w:numPr>
        <w:jc w:val="both"/>
        <w:rPr>
          <w:rFonts w:hint="eastAsia"/>
        </w:rPr>
      </w:pPr>
      <w:r>
        <w:rPr>
          <w:rFonts w:hint="eastAsia"/>
        </w:rPr>
        <w:t>如果没有其他选择，与其让教会落入这些医生的手中，不如放弃教会，视之为绝望。</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had, indeed, become those who have the name and hold the office of pastors, to be the first of all to fly to her assistance.</w:t>
      </w:r>
    </w:p>
    <w:p>
      <w:pPr>
        <w:widowControl w:val="0"/>
        <w:numPr>
          <w:ilvl w:val="0"/>
          <w:numId w:val="0"/>
        </w:numPr>
        <w:jc w:val="both"/>
        <w:rPr>
          <w:rFonts w:hint="eastAsia"/>
        </w:rPr>
      </w:pPr>
      <w:r>
        <w:rPr>
          <w:rFonts w:hint="eastAsia"/>
        </w:rPr>
        <w:t>的确，那些拥有牧师名号并担任牧师职分的人，本应首先飞奔去援助她。</w:t>
      </w:r>
    </w:p>
    <w:p>
      <w:pPr>
        <w:widowControl w:val="0"/>
        <w:numPr>
          <w:ilvl w:val="0"/>
          <w:numId w:val="0"/>
        </w:numPr>
        <w:jc w:val="both"/>
        <w:rPr>
          <w:rFonts w:hint="eastAsia"/>
        </w:rPr>
      </w:pPr>
      <w:r>
        <w:rPr>
          <w:rFonts w:hint="eastAsia"/>
        </w:rPr>
        <w:t>It had, I admit, become them to come forward as leaders, and unite the princes with them, as associates and coadjutors in this holy work.</w:t>
      </w:r>
    </w:p>
    <w:p>
      <w:pPr>
        <w:widowControl w:val="0"/>
        <w:numPr>
          <w:ilvl w:val="0"/>
          <w:numId w:val="0"/>
        </w:numPr>
        <w:jc w:val="both"/>
        <w:rPr>
          <w:rFonts w:hint="eastAsia"/>
        </w:rPr>
      </w:pPr>
      <w:r>
        <w:rPr>
          <w:rFonts w:hint="eastAsia"/>
        </w:rPr>
        <w:t>我承认，他们本应作为领袖挺身而出，并联合王侯们与他们一同作这神圣工作的同伴和助手。</w:t>
      </w:r>
    </w:p>
    <w:p>
      <w:pPr>
        <w:widowControl w:val="0"/>
        <w:numPr>
          <w:ilvl w:val="0"/>
          <w:numId w:val="0"/>
        </w:numPr>
        <w:jc w:val="both"/>
        <w:rPr>
          <w:rFonts w:hint="eastAsia"/>
        </w:rPr>
      </w:pPr>
      <w:r>
        <w:rPr>
          <w:rFonts w:hint="eastAsia"/>
        </w:rPr>
        <w:t>But what if they decline to do it themselves?</w:t>
      </w:r>
    </w:p>
    <w:p>
      <w:pPr>
        <w:widowControl w:val="0"/>
        <w:numPr>
          <w:ilvl w:val="0"/>
          <w:numId w:val="0"/>
        </w:numPr>
        <w:jc w:val="both"/>
        <w:rPr>
          <w:rFonts w:hint="eastAsia"/>
        </w:rPr>
      </w:pPr>
      <w:r>
        <w:rPr>
          <w:rFonts w:hint="eastAsia"/>
        </w:rPr>
        <w:t>但是，如果他们自己拒绝这样做呢？</w:t>
      </w:r>
    </w:p>
    <w:p>
      <w:pPr>
        <w:widowControl w:val="0"/>
        <w:numPr>
          <w:ilvl w:val="0"/>
          <w:numId w:val="0"/>
        </w:numPr>
        <w:jc w:val="both"/>
        <w:rPr>
          <w:rFonts w:hint="eastAsia"/>
        </w:rPr>
      </w:pPr>
      <w:r>
        <w:rPr>
          <w:rFonts w:hint="eastAsia"/>
        </w:rPr>
        <w:t>What if they are unwilling it should be done by others?</w:t>
      </w:r>
    </w:p>
    <w:p>
      <w:pPr>
        <w:widowControl w:val="0"/>
        <w:numPr>
          <w:ilvl w:val="0"/>
          <w:numId w:val="0"/>
        </w:numPr>
        <w:jc w:val="both"/>
        <w:rPr>
          <w:rFonts w:hint="eastAsia"/>
        </w:rPr>
      </w:pPr>
      <w:r>
        <w:rPr>
          <w:rFonts w:hint="eastAsia"/>
        </w:rPr>
        <w:t>如果他们不愿意让别人来做呢？</w:t>
      </w:r>
    </w:p>
    <w:p>
      <w:pPr>
        <w:widowControl w:val="0"/>
        <w:numPr>
          <w:ilvl w:val="0"/>
          <w:numId w:val="0"/>
        </w:numPr>
        <w:jc w:val="both"/>
        <w:rPr>
          <w:rFonts w:hint="eastAsia"/>
        </w:rPr>
      </w:pPr>
      <w:r>
        <w:rPr>
          <w:rFonts w:hint="eastAsia"/>
        </w:rPr>
        <w:t>What if they leave not a stone unturned in order to prevent it?</w:t>
      </w:r>
    </w:p>
    <w:p>
      <w:pPr>
        <w:widowControl w:val="0"/>
        <w:numPr>
          <w:ilvl w:val="0"/>
          <w:numId w:val="0"/>
        </w:numPr>
        <w:jc w:val="both"/>
        <w:rPr>
          <w:rFonts w:hint="eastAsia"/>
        </w:rPr>
      </w:pPr>
      <w:r>
        <w:rPr>
          <w:rFonts w:hint="eastAsia"/>
        </w:rPr>
        <w:t>如果他们不遗余力地阻止它呢？</w:t>
      </w:r>
    </w:p>
    <w:p>
      <w:pPr>
        <w:widowControl w:val="0"/>
        <w:numPr>
          <w:ilvl w:val="0"/>
          <w:numId w:val="0"/>
        </w:numPr>
        <w:jc w:val="both"/>
        <w:rPr>
          <w:rFonts w:hint="eastAsia"/>
        </w:rPr>
      </w:pPr>
      <w:r>
        <w:rPr>
          <w:rFonts w:hint="eastAsia"/>
        </w:rPr>
        <w:t>Are we, then, still to have regard to them?</w:t>
      </w:r>
    </w:p>
    <w:p>
      <w:pPr>
        <w:widowControl w:val="0"/>
        <w:numPr>
          <w:ilvl w:val="0"/>
          <w:numId w:val="0"/>
        </w:numPr>
        <w:jc w:val="both"/>
        <w:rPr>
          <w:rFonts w:hint="eastAsia"/>
        </w:rPr>
      </w:pPr>
      <w:r>
        <w:rPr>
          <w:rFonts w:hint="eastAsia"/>
        </w:rPr>
        <w:t>那么，我们仍然要顾及他们吗？</w:t>
      </w:r>
    </w:p>
    <w:p>
      <w:pPr>
        <w:widowControl w:val="0"/>
        <w:numPr>
          <w:ilvl w:val="0"/>
          <w:numId w:val="0"/>
        </w:numPr>
        <w:jc w:val="both"/>
        <w:rPr>
          <w:rFonts w:hint="eastAsia"/>
        </w:rPr>
      </w:pPr>
      <w:r>
        <w:rPr>
          <w:rFonts w:hint="eastAsia"/>
        </w:rPr>
        <w:t>must no man move till they give the signal?</w:t>
      </w:r>
    </w:p>
    <w:p>
      <w:pPr>
        <w:widowControl w:val="0"/>
        <w:numPr>
          <w:ilvl w:val="0"/>
          <w:numId w:val="0"/>
        </w:numPr>
        <w:jc w:val="both"/>
        <w:rPr>
          <w:rFonts w:hint="eastAsia"/>
        </w:rPr>
      </w:pPr>
      <w:r>
        <w:rPr>
          <w:rFonts w:hint="eastAsia"/>
        </w:rPr>
        <w:t>难道没有人能在他们发出信号之前行动吗？</w:t>
      </w:r>
    </w:p>
    <w:p>
      <w:pPr>
        <w:widowControl w:val="0"/>
        <w:numPr>
          <w:ilvl w:val="0"/>
          <w:numId w:val="0"/>
        </w:numPr>
        <w:jc w:val="both"/>
        <w:rPr>
          <w:rFonts w:hint="eastAsia"/>
        </w:rPr>
      </w:pPr>
      <w:r>
        <w:rPr>
          <w:rFonts w:hint="eastAsia"/>
        </w:rPr>
        <w:t>Must we still listen to that solemn saw of theirs, “Nothing must be attempted till the Pope has approved?”</w:t>
      </w:r>
    </w:p>
    <w:p>
      <w:pPr>
        <w:widowControl w:val="0"/>
        <w:numPr>
          <w:ilvl w:val="0"/>
          <w:numId w:val="0"/>
        </w:numPr>
        <w:jc w:val="both"/>
        <w:rPr>
          <w:rFonts w:hint="eastAsia"/>
        </w:rPr>
      </w:pPr>
      <w:r>
        <w:rPr>
          <w:rFonts w:hint="eastAsia"/>
        </w:rPr>
        <w:t>我们仍然必须听从他们那句庄严的格言：“在教宗批准之前，什么都不能尝试”吗？</w:t>
      </w:r>
    </w:p>
    <w:p>
      <w:pPr>
        <w:widowControl w:val="0"/>
        <w:numPr>
          <w:ilvl w:val="0"/>
          <w:numId w:val="0"/>
        </w:numPr>
        <w:jc w:val="both"/>
        <w:rPr>
          <w:rFonts w:hint="eastAsia"/>
        </w:rPr>
      </w:pPr>
      <w:r>
        <w:rPr>
          <w:rFonts w:hint="eastAsia"/>
        </w:rPr>
        <w:t>Let your Majesty, then, be assured, and do you also, Most Illustrious Princes and distinguished personages, lay it to heart, as a certain fact, that the Church, not only betrayed, deserted, and left destitute by her pastors, but vexed, overwhelmed with calamity, and doomed to destruction, throws herself on your protection.</w:t>
      </w:r>
    </w:p>
    <w:p>
      <w:pPr>
        <w:widowControl w:val="0"/>
        <w:numPr>
          <w:ilvl w:val="0"/>
          <w:numId w:val="0"/>
        </w:numPr>
        <w:jc w:val="both"/>
        <w:rPr>
          <w:rFonts w:hint="eastAsia"/>
        </w:rPr>
      </w:pPr>
      <w:r>
        <w:rPr>
          <w:rFonts w:hint="eastAsia"/>
        </w:rPr>
        <w:t>那么，陛下您，请确信；诸位最尊贵的王侯和显赫的人物，也请将此铭记于心，作为一个确凿的事实：教会，不仅被她的牧师们出卖、抛弃和遗弃，而且受到困扰，被灾难淹没，并注定要毁灭，她将自己投身于你们的保护之下。</w:t>
      </w:r>
    </w:p>
    <w:p>
      <w:pPr>
        <w:widowControl w:val="0"/>
        <w:numPr>
          <w:ilvl w:val="0"/>
          <w:numId w:val="0"/>
        </w:numPr>
        <w:jc w:val="both"/>
        <w:rPr>
          <w:rFonts w:hint="eastAsia"/>
        </w:rPr>
      </w:pPr>
      <w:r>
        <w:rPr>
          <w:rFonts w:hint="eastAsia"/>
        </w:rPr>
        <w:t>Nay, rather view it in this way — God has now furnished you with the means of giving a sure and striking proof of your fidelity towards Him.</w:t>
      </w:r>
    </w:p>
    <w:p>
      <w:pPr>
        <w:widowControl w:val="0"/>
        <w:numPr>
          <w:ilvl w:val="0"/>
          <w:numId w:val="0"/>
        </w:numPr>
        <w:jc w:val="both"/>
        <w:rPr>
          <w:rFonts w:hint="eastAsia"/>
        </w:rPr>
      </w:pPr>
      <w:r>
        <w:rPr>
          <w:rFonts w:hint="eastAsia"/>
        </w:rPr>
        <w:t>岂止如此，不如这样看待——神现在已赐予你们方法，可以确凿而显著地证明你们对祂的忠诚。</w:t>
      </w:r>
    </w:p>
    <w:p>
      <w:pPr>
        <w:widowControl w:val="0"/>
        <w:numPr>
          <w:ilvl w:val="0"/>
          <w:numId w:val="0"/>
        </w:numPr>
        <w:jc w:val="both"/>
        <w:rPr>
          <w:rFonts w:hint="eastAsia"/>
        </w:rPr>
      </w:pPr>
      <w:r>
        <w:rPr>
          <w:rFonts w:hint="eastAsia"/>
        </w:rPr>
        <w:t>There is nothing in which all men ought to feel a deeper interest, nothing in which God wishes us to exhibit a more intense zeal, than in endeavoring that the glory of His name may remain unimpaired, His kingdom be advanced, and the pure doctrine, which alone can guide us to true worship, flourish in full vigor.</w:t>
      </w:r>
    </w:p>
    <w:p>
      <w:pPr>
        <w:widowControl w:val="0"/>
        <w:numPr>
          <w:ilvl w:val="0"/>
          <w:numId w:val="0"/>
        </w:numPr>
        <w:jc w:val="both"/>
        <w:rPr>
          <w:rFonts w:hint="eastAsia"/>
        </w:rPr>
      </w:pPr>
      <w:r>
        <w:rPr>
          <w:rFonts w:hint="eastAsia"/>
        </w:rPr>
        <w:t>没有什么比努力使祂名的荣耀不受损害，祂的国度得以拓展，以及那唯一能引导我们进行真正敬拜的纯正教义得以蓬勃发展，更能引起所有人深切的兴趣，也没有什么比这更能让神希望我们表现出更强烈的热忱。</w:t>
      </w:r>
    </w:p>
    <w:p>
      <w:pPr>
        <w:widowControl w:val="0"/>
        <w:numPr>
          <w:ilvl w:val="0"/>
          <w:numId w:val="0"/>
        </w:numPr>
        <w:jc w:val="both"/>
        <w:rPr>
          <w:rFonts w:hint="eastAsia"/>
        </w:rPr>
      </w:pPr>
      <w:r>
        <w:rPr>
          <w:rFonts w:hint="eastAsia"/>
        </w:rPr>
        <w:t>How much more, therefore, does it become princes to make these things their care, to design, commence, and prosecute them to a close, seeing God has honored them with a communication of His name, that they may be on earth the guardians and vindicators of His glory?</w:t>
      </w:r>
    </w:p>
    <w:p>
      <w:pPr>
        <w:widowControl w:val="0"/>
        <w:numPr>
          <w:ilvl w:val="0"/>
          <w:numId w:val="0"/>
        </w:numPr>
        <w:jc w:val="both"/>
        <w:rPr>
          <w:rFonts w:hint="eastAsia"/>
        </w:rPr>
      </w:pPr>
      <w:r>
        <w:rPr>
          <w:rFonts w:hint="eastAsia"/>
        </w:rPr>
        <w:t>因此，既然神已将祂的名号赐予王侯们，使他们成为祂在地上荣耀的守护者和维护者，那么王侯们更应当将这些事放在心上，筹划、开始并贯彻到底，这又是何等合宜呢？</w:t>
      </w:r>
    </w:p>
    <w:p>
      <w:pPr>
        <w:widowControl w:val="0"/>
        <w:numPr>
          <w:ilvl w:val="0"/>
          <w:numId w:val="0"/>
        </w:numPr>
        <w:jc w:val="both"/>
        <w:rPr>
          <w:rFonts w:hint="eastAsia"/>
        </w:rPr>
      </w:pPr>
      <w:r>
        <w:rPr>
          <w:rFonts w:hint="eastAsia"/>
        </w:rPr>
        <w:t>Be unwilling, I beseech you, to lend an ear to ungodly men, who either cajole you with a false show of counsel, in order that the Church may receive no alleviation at your hand, or disparage the cause — though it is the greatest of all causes — that you may be more remiss in undertaking it, or urge you to violent methods of proceeding in it.</w:t>
      </w:r>
    </w:p>
    <w:p>
      <w:pPr>
        <w:widowControl w:val="0"/>
        <w:numPr>
          <w:ilvl w:val="0"/>
          <w:numId w:val="0"/>
        </w:numPr>
        <w:jc w:val="both"/>
        <w:rPr>
          <w:rFonts w:hint="eastAsia"/>
        </w:rPr>
      </w:pPr>
      <w:r>
        <w:rPr>
          <w:rFonts w:hint="eastAsia"/>
        </w:rPr>
        <w:t>我恳求你们，不要听信那些不虔敬的人，他们要么用虚假的劝告来哄骗你们，以便教会得不到你们的任何帮助；要么贬低这事业——尽管这是所有事业中最伟大的——使你们在承担时更加懈怠；要么敦促你们采取暴力的方式来处理它。</w:t>
      </w:r>
    </w:p>
    <w:p>
      <w:pPr>
        <w:widowControl w:val="0"/>
        <w:numPr>
          <w:ilvl w:val="0"/>
          <w:numId w:val="0"/>
        </w:numPr>
        <w:jc w:val="both"/>
        <w:rPr>
          <w:rFonts w:hint="eastAsia"/>
        </w:rPr>
      </w:pPr>
      <w:r>
        <w:rPr>
          <w:rFonts w:hint="eastAsia"/>
        </w:rPr>
        <w:t>Hitherto, Most Invincible Emperor, in endeavoring to inflame you with rage, and, in a manner, clothe you in armor, they have lost their labor, and you will certainly transmit to posterity the distinguished praise, both of mildness and prudence, in not having suffered yourself to be once moved from moderation by the turbulent counsels, which have been so often and so strongly pressed upon you.</w:t>
      </w:r>
    </w:p>
    <w:p>
      <w:pPr>
        <w:widowControl w:val="0"/>
        <w:numPr>
          <w:ilvl w:val="0"/>
          <w:numId w:val="0"/>
        </w:numPr>
        <w:jc w:val="both"/>
        <w:rPr>
          <w:rFonts w:hint="eastAsia"/>
        </w:rPr>
      </w:pPr>
      <w:r>
        <w:rPr>
          <w:rFonts w:hint="eastAsia"/>
        </w:rPr>
        <w:t>迄今为止，至尊无敌的皇帝陛下，他们试图激怒您，并在某种程度上为您披上盔甲，但他们的努力都白费了；您无疑会将温和与审慎的卓越赞誉传给后代，因为您从未因那些如此频繁和强烈地施加于您的动荡的劝告而动摇过您的节制。</w:t>
      </w:r>
    </w:p>
    <w:p>
      <w:pPr>
        <w:widowControl w:val="0"/>
        <w:numPr>
          <w:ilvl w:val="0"/>
          <w:numId w:val="0"/>
        </w:numPr>
        <w:jc w:val="both"/>
        <w:rPr>
          <w:rFonts w:hint="eastAsia"/>
        </w:rPr>
      </w:pPr>
      <w:r>
        <w:rPr>
          <w:rFonts w:hint="eastAsia"/>
        </w:rPr>
        <w:t>Be it at all times your care that this praise be not wrested from you by the importunity of our enemies.</w:t>
      </w:r>
    </w:p>
    <w:p>
      <w:pPr>
        <w:widowControl w:val="0"/>
        <w:numPr>
          <w:ilvl w:val="0"/>
          <w:numId w:val="0"/>
        </w:numPr>
        <w:jc w:val="both"/>
        <w:rPr>
          <w:rFonts w:hint="eastAsia"/>
        </w:rPr>
      </w:pPr>
      <w:r>
        <w:rPr>
          <w:rFonts w:hint="eastAsia"/>
        </w:rPr>
        <w:t>愿您时刻留意，不要让这赞誉被我们敌人的纠缠所夺走。</w:t>
      </w:r>
    </w:p>
    <w:p>
      <w:pPr>
        <w:widowControl w:val="0"/>
        <w:numPr>
          <w:ilvl w:val="0"/>
          <w:numId w:val="0"/>
        </w:numPr>
        <w:jc w:val="both"/>
        <w:rPr>
          <w:rFonts w:hint="eastAsia"/>
        </w:rPr>
      </w:pPr>
      <w:r>
        <w:rPr>
          <w:rFonts w:hint="eastAsia"/>
        </w:rPr>
        <w:t>Augustine acknowledges the discipline to be bad which terrifies heretics, but does not teach them.</w:t>
      </w:r>
    </w:p>
    <w:p>
      <w:pPr>
        <w:widowControl w:val="0"/>
        <w:numPr>
          <w:ilvl w:val="0"/>
          <w:numId w:val="0"/>
        </w:numPr>
        <w:jc w:val="both"/>
        <w:rPr>
          <w:rFonts w:hint="eastAsia"/>
        </w:rPr>
      </w:pPr>
      <w:r>
        <w:rPr>
          <w:rFonts w:hint="eastAsia"/>
        </w:rPr>
        <w:t>奥古斯丁承认，那种恐吓异端却不教导他们的纪律是坏的。</w:t>
      </w:r>
    </w:p>
    <w:p>
      <w:pPr>
        <w:widowControl w:val="0"/>
        <w:numPr>
          <w:ilvl w:val="0"/>
          <w:numId w:val="0"/>
        </w:numPr>
        <w:jc w:val="both"/>
        <w:rPr>
          <w:rFonts w:hint="eastAsia"/>
        </w:rPr>
      </w:pPr>
      <w:r>
        <w:rPr>
          <w:rFonts w:hint="eastAsia"/>
        </w:rPr>
        <w:t>If heretics, who, by their intemperance, and without any just cause, disturb the Church, are to be treated with a mildness ensuring that instruction shall always precede chastisement, how much more becoming is it to use humanity in this cause, in which we call God and men to witness that we seek nothing but a sincere consent on both sides to the pure doctrine of God?</w:t>
      </w:r>
    </w:p>
    <w:p>
      <w:pPr>
        <w:widowControl w:val="0"/>
        <w:numPr>
          <w:ilvl w:val="0"/>
          <w:numId w:val="0"/>
        </w:numPr>
        <w:jc w:val="both"/>
        <w:rPr>
          <w:rFonts w:hint="eastAsia"/>
        </w:rPr>
      </w:pPr>
      <w:r>
        <w:rPr>
          <w:rFonts w:hint="eastAsia"/>
        </w:rPr>
        <w:t>如果异端，他们因放纵且毫无正当理由而扰乱教会，尚且要以温和的方式对待，确保教导总是在惩戒之前，那么在这件事上，我们呼求神和人作证，我们除了寻求双方对神纯正教义的真诚认同之外，别无他求，使用人道的方式岂不更合宜吗？</w:t>
      </w:r>
    </w:p>
    <w:p>
      <w:pPr>
        <w:widowControl w:val="0"/>
        <w:numPr>
          <w:ilvl w:val="0"/>
          <w:numId w:val="0"/>
        </w:numPr>
        <w:jc w:val="both"/>
        <w:rPr>
          <w:rFonts w:hint="eastAsia"/>
        </w:rPr>
      </w:pPr>
      <w:r>
        <w:rPr>
          <w:rFonts w:hint="eastAsia"/>
        </w:rPr>
        <w:t>That the Roman Pontiff and his followers breathe nothing but blood and slaughter, you yourself, Sire, are the best witness.</w:t>
      </w:r>
    </w:p>
    <w:p>
      <w:pPr>
        <w:widowControl w:val="0"/>
        <w:numPr>
          <w:ilvl w:val="0"/>
          <w:numId w:val="0"/>
        </w:numPr>
        <w:jc w:val="both"/>
        <w:rPr>
          <w:rFonts w:hint="eastAsia"/>
        </w:rPr>
      </w:pPr>
      <w:r>
        <w:rPr>
          <w:rFonts w:hint="eastAsia"/>
        </w:rPr>
        <w:t>罗马教宗及其追随者除了嗜血和屠杀之外，别无他图，陛下您自己就是最好的见证。</w:t>
      </w:r>
    </w:p>
    <w:p>
      <w:pPr>
        <w:widowControl w:val="0"/>
        <w:numPr>
          <w:ilvl w:val="0"/>
          <w:numId w:val="0"/>
        </w:numPr>
        <w:jc w:val="both"/>
        <w:rPr>
          <w:rFonts w:hint="eastAsia"/>
        </w:rPr>
      </w:pPr>
      <w:r>
        <w:rPr>
          <w:rFonts w:hint="eastAsia"/>
        </w:rPr>
        <w:t>Had you yielded to their fury, Germany had long ago been delGED with her own blood.</w:t>
      </w:r>
    </w:p>
    <w:p>
      <w:pPr>
        <w:widowControl w:val="0"/>
        <w:numPr>
          <w:ilvl w:val="0"/>
          <w:numId w:val="0"/>
        </w:numPr>
        <w:jc w:val="both"/>
        <w:rPr>
          <w:rFonts w:hint="eastAsia"/>
        </w:rPr>
      </w:pPr>
      <w:r>
        <w:rPr>
          <w:rFonts w:hint="eastAsia"/>
        </w:rPr>
        <w:t>如果您屈服于他们的暴怒，德意志早已血流成河了。</w:t>
      </w:r>
    </w:p>
    <w:p>
      <w:pPr>
        <w:widowControl w:val="0"/>
        <w:numPr>
          <w:ilvl w:val="0"/>
          <w:numId w:val="0"/>
        </w:numPr>
        <w:jc w:val="both"/>
        <w:rPr>
          <w:rFonts w:hint="eastAsia"/>
        </w:rPr>
      </w:pPr>
      <w:r>
        <w:rPr>
          <w:rFonts w:hint="eastAsia"/>
        </w:rPr>
        <w:t>You, too, Most Illustrious Princes, well know the fact.</w:t>
      </w:r>
    </w:p>
    <w:p>
      <w:pPr>
        <w:widowControl w:val="0"/>
        <w:numPr>
          <w:ilvl w:val="0"/>
          <w:numId w:val="0"/>
        </w:numPr>
        <w:jc w:val="both"/>
        <w:rPr>
          <w:rFonts w:hint="eastAsia"/>
        </w:rPr>
      </w:pPr>
      <w:r>
        <w:rPr>
          <w:rFonts w:hint="eastAsia"/>
        </w:rPr>
        <w:t>诸位最尊贵的王侯，你们也深知此事。</w:t>
      </w:r>
    </w:p>
    <w:p>
      <w:pPr>
        <w:widowControl w:val="0"/>
        <w:numPr>
          <w:ilvl w:val="0"/>
          <w:numId w:val="0"/>
        </w:numPr>
        <w:jc w:val="both"/>
        <w:rPr>
          <w:rFonts w:hint="eastAsia"/>
        </w:rPr>
      </w:pPr>
      <w:r>
        <w:rPr>
          <w:rFonts w:hint="eastAsia"/>
        </w:rPr>
        <w:t>Can it be that it is the Spirit of God which drives them on headlong to such cruelty?</w:t>
      </w:r>
    </w:p>
    <w:p>
      <w:pPr>
        <w:widowControl w:val="0"/>
        <w:numPr>
          <w:ilvl w:val="0"/>
          <w:numId w:val="0"/>
        </w:numPr>
        <w:jc w:val="both"/>
        <w:rPr>
          <w:rFonts w:hint="eastAsia"/>
        </w:rPr>
      </w:pPr>
      <w:r>
        <w:rPr>
          <w:rFonts w:hint="eastAsia"/>
        </w:rPr>
        <w:t>难道是神的灵驱使他们如此鲁莽地走向残忍吗？</w:t>
      </w:r>
    </w:p>
    <w:p>
      <w:pPr>
        <w:widowControl w:val="0"/>
        <w:numPr>
          <w:ilvl w:val="0"/>
          <w:numId w:val="0"/>
        </w:numPr>
        <w:jc w:val="both"/>
        <w:rPr>
          <w:rFonts w:hint="eastAsia"/>
        </w:rPr>
      </w:pPr>
      <w:r>
        <w:rPr>
          <w:rFonts w:hint="eastAsia"/>
        </w:rPr>
        <w:t>But thus it is; licentiousness, which has long stalked abroad without hinderance, no sooner feels the curb than it breaks out into madness.</w:t>
      </w:r>
    </w:p>
    <w:p>
      <w:pPr>
        <w:widowControl w:val="0"/>
        <w:numPr>
          <w:ilvl w:val="0"/>
          <w:numId w:val="0"/>
        </w:numPr>
        <w:jc w:val="both"/>
        <w:rPr>
          <w:rFonts w:hint="eastAsia"/>
        </w:rPr>
      </w:pPr>
      <w:r>
        <w:rPr>
          <w:rFonts w:hint="eastAsia"/>
        </w:rPr>
        <w:t>但事实就是如此；放纵，长期以来不受阻碍地横行，一旦感到束缚，便会爆发为疯狂。</w:t>
      </w:r>
    </w:p>
    <w:p>
      <w:pPr>
        <w:widowControl w:val="0"/>
        <w:numPr>
          <w:ilvl w:val="0"/>
          <w:numId w:val="0"/>
        </w:numPr>
        <w:jc w:val="both"/>
        <w:rPr>
          <w:rFonts w:hint="eastAsia"/>
        </w:rPr>
      </w:pPr>
      <w:r>
        <w:rPr>
          <w:rFonts w:hint="eastAsia"/>
        </w:rPr>
        <w:t>If there are any, besides those who desire to see us crushed by violence and arms, either enkindled by the breath of others, or instigated from within by an inconsiderate zeal, they hate a cause which they know not.</w:t>
      </w:r>
    </w:p>
    <w:p>
      <w:pPr>
        <w:widowControl w:val="0"/>
        <w:numPr>
          <w:ilvl w:val="0"/>
          <w:numId w:val="0"/>
        </w:numPr>
        <w:jc w:val="both"/>
        <w:rPr>
          <w:rFonts w:hint="eastAsia"/>
        </w:rPr>
      </w:pPr>
      <w:r>
        <w:rPr>
          <w:rFonts w:hint="eastAsia"/>
        </w:rPr>
        <w:t>如果除了那些希望看到我们被暴力和武器摧毁的人之外，还有任何人，要么被他人的言语煽动，要么被内在轻率的热忱所驱使，他们憎恨一个他们所不知道的事业。</w:t>
      </w:r>
    </w:p>
    <w:p>
      <w:pPr>
        <w:widowControl w:val="0"/>
        <w:numPr>
          <w:ilvl w:val="0"/>
          <w:numId w:val="0"/>
        </w:numPr>
        <w:jc w:val="both"/>
        <w:rPr>
          <w:rFonts w:hint="eastAsia"/>
        </w:rPr>
      </w:pPr>
      <w:r>
        <w:rPr>
          <w:rFonts w:hint="eastAsia"/>
        </w:rPr>
        <w:t>For the very same thing of which Tertullian complains in his Apology, as having happened to the Church when she first arose, is also experienced by us in the present day.</w:t>
      </w:r>
    </w:p>
    <w:p>
      <w:pPr>
        <w:widowControl w:val="0"/>
        <w:numPr>
          <w:ilvl w:val="0"/>
          <w:numId w:val="0"/>
        </w:numPr>
        <w:jc w:val="both"/>
        <w:rPr>
          <w:rFonts w:hint="eastAsia"/>
        </w:rPr>
      </w:pPr>
      <w:r>
        <w:rPr>
          <w:rFonts w:hint="eastAsia"/>
        </w:rPr>
        <w:t>因为德尔图良在他的《护教辞》中所抱怨的、发生在教会初兴时期的同样事情，今天也发生在我们身上。</w:t>
      </w:r>
    </w:p>
    <w:p>
      <w:pPr>
        <w:widowControl w:val="0"/>
        <w:numPr>
          <w:ilvl w:val="0"/>
          <w:numId w:val="0"/>
        </w:numPr>
        <w:jc w:val="both"/>
        <w:rPr>
          <w:rFonts w:hint="eastAsia"/>
        </w:rPr>
      </w:pPr>
      <w:r>
        <w:rPr>
          <w:rFonts w:hint="eastAsia"/>
        </w:rPr>
        <w:t>We are condemned merely from prejudice against our name, without any investigation of our cause.</w:t>
      </w:r>
    </w:p>
    <w:p>
      <w:pPr>
        <w:widowControl w:val="0"/>
        <w:numPr>
          <w:ilvl w:val="0"/>
          <w:numId w:val="0"/>
        </w:numPr>
        <w:jc w:val="both"/>
        <w:rPr>
          <w:rFonts w:hint="eastAsia"/>
        </w:rPr>
      </w:pPr>
      <w:r>
        <w:rPr>
          <w:rFonts w:hint="eastAsia"/>
        </w:rPr>
        <w:t>我们仅仅因为对我们名号的偏见而被定罪，而没有对我们的事业进行任何调查。</w:t>
      </w:r>
    </w:p>
    <w:p>
      <w:pPr>
        <w:widowControl w:val="0"/>
        <w:numPr>
          <w:ilvl w:val="0"/>
          <w:numId w:val="0"/>
        </w:numPr>
        <w:jc w:val="both"/>
        <w:rPr>
          <w:rFonts w:hint="eastAsia"/>
        </w:rPr>
      </w:pPr>
      <w:r>
        <w:rPr>
          <w:rFonts w:hint="eastAsia"/>
        </w:rPr>
        <w:t>And what do we contend for now, save that our cause, after due cognisance has once been taken of it, may at length be decided, according to truth and equity, and not according to any falsely preconceived opinion?</w:t>
      </w:r>
    </w:p>
    <w:p>
      <w:pPr>
        <w:widowControl w:val="0"/>
        <w:numPr>
          <w:ilvl w:val="0"/>
          <w:numId w:val="0"/>
        </w:numPr>
        <w:jc w:val="both"/>
        <w:rPr>
          <w:rFonts w:hint="eastAsia"/>
        </w:rPr>
      </w:pPr>
      <w:r>
        <w:rPr>
          <w:rFonts w:hint="eastAsia"/>
        </w:rPr>
        <w:t>我们现在所争取的，除了在我们的事业得到适当的审理之后，最终能够按照真理和公义，而不是按照任何错误的先入之见来决定之外，还有什么呢？</w:t>
      </w:r>
    </w:p>
    <w:p>
      <w:pPr>
        <w:widowControl w:val="0"/>
        <w:numPr>
          <w:ilvl w:val="0"/>
          <w:numId w:val="0"/>
        </w:numPr>
        <w:jc w:val="both"/>
        <w:rPr>
          <w:rFonts w:hint="eastAsia"/>
        </w:rPr>
      </w:pPr>
      <w:r>
        <w:rPr>
          <w:rFonts w:hint="eastAsia"/>
        </w:rPr>
        <w:t>Sire, it is, indeed, a noble proof both of humanity and of singular wisdom, that you have hitherto resisted the urgency with which our enemies have endeavored to hurry you into an unjust severity.</w:t>
      </w:r>
    </w:p>
    <w:p>
      <w:pPr>
        <w:widowControl w:val="0"/>
        <w:numPr>
          <w:ilvl w:val="0"/>
          <w:numId w:val="0"/>
        </w:numPr>
        <w:jc w:val="both"/>
        <w:rPr>
          <w:rFonts w:hint="eastAsia"/>
        </w:rPr>
      </w:pPr>
      <w:r>
        <w:rPr>
          <w:rFonts w:hint="eastAsia"/>
        </w:rPr>
        <w:t>陛下，您迄今为止抵制了我们敌人急切地试图催促您采取不公正严厉措施的压力，这的确是人道和非凡智慧的高尚证明。</w:t>
      </w:r>
    </w:p>
    <w:p>
      <w:pPr>
        <w:widowControl w:val="0"/>
        <w:numPr>
          <w:ilvl w:val="0"/>
          <w:numId w:val="0"/>
        </w:numPr>
        <w:jc w:val="both"/>
        <w:rPr>
          <w:rFonts w:hint="eastAsia"/>
        </w:rPr>
      </w:pPr>
      <w:r>
        <w:rPr>
          <w:rFonts w:hint="eastAsia"/>
        </w:rPr>
        <w:t>The next best thing is not to yield to the pernicious counsels of those who, under specious pretexts for delay, have for a long time hindered this holy work, (I mean the reformation of the Church;) and what is worse, are endeavoring to prevent it altogether.</w:t>
      </w:r>
    </w:p>
    <w:p>
      <w:pPr>
        <w:widowControl w:val="0"/>
        <w:numPr>
          <w:ilvl w:val="0"/>
          <w:numId w:val="0"/>
        </w:numPr>
        <w:jc w:val="both"/>
        <w:rPr>
          <w:rFonts w:hint="eastAsia"/>
        </w:rPr>
      </w:pPr>
      <w:r>
        <w:rPr>
          <w:rFonts w:hint="eastAsia"/>
        </w:rPr>
        <w:t>其次最好的事情是，不要屈服于那些以拖延为幌子，长期以来阻碍这项神圣工作（我指的是教会改革）的人的有害劝告；更糟糕的是，他们正试图完全阻止它。</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There is, perhaps, one remaining difficulty which prevents you from commencing the work.</w:t>
      </w:r>
    </w:p>
    <w:p>
      <w:pPr>
        <w:widowControl w:val="0"/>
        <w:numPr>
          <w:ilvl w:val="0"/>
          <w:numId w:val="0"/>
        </w:numPr>
        <w:jc w:val="both"/>
        <w:rPr>
          <w:rFonts w:hint="eastAsia"/>
        </w:rPr>
      </w:pPr>
      <w:r>
        <w:rPr>
          <w:rFonts w:hint="eastAsia"/>
        </w:rPr>
        <w:t>或许，还有一个遗留的困难阻止你们开始这项工作。</w:t>
      </w:r>
    </w:p>
    <w:p>
      <w:pPr>
        <w:widowControl w:val="0"/>
        <w:numPr>
          <w:ilvl w:val="0"/>
          <w:numId w:val="0"/>
        </w:numPr>
        <w:jc w:val="both"/>
        <w:rPr>
          <w:rFonts w:hint="eastAsia"/>
        </w:rPr>
      </w:pPr>
      <w:r>
        <w:rPr>
          <w:rFonts w:hint="eastAsia"/>
        </w:rPr>
        <w:t>Very many, not otherwise indisposed, are deterred from engaging in this holy undertaking, merely because antecedently to the attempt they despair of its success.</w:t>
      </w:r>
    </w:p>
    <w:p>
      <w:pPr>
        <w:widowControl w:val="0"/>
        <w:numPr>
          <w:ilvl w:val="0"/>
          <w:numId w:val="0"/>
        </w:numPr>
        <w:jc w:val="both"/>
        <w:rPr>
          <w:rFonts w:hint="eastAsia"/>
        </w:rPr>
      </w:pPr>
      <w:r>
        <w:rPr>
          <w:rFonts w:hint="eastAsia"/>
        </w:rPr>
        <w:t>许多人，并非本身不愿意，仅仅因为在尝试之前就对成功绝望，而不敢从事这项神圣的事业。</w:t>
      </w:r>
    </w:p>
    <w:p>
      <w:pPr>
        <w:widowControl w:val="0"/>
        <w:numPr>
          <w:ilvl w:val="0"/>
          <w:numId w:val="0"/>
        </w:numPr>
        <w:jc w:val="both"/>
        <w:rPr>
          <w:rFonts w:hint="eastAsia"/>
        </w:rPr>
      </w:pPr>
      <w:r>
        <w:rPr>
          <w:rFonts w:hint="eastAsia"/>
        </w:rPr>
        <w:t>But here two things ought to be considered; the one, that the difficulty is not so great as it appears to be, and the other, that, however great it be, there is nothing in it which ought to dispirit you, when you reflect that it is the cause of God, and that He overruling it, both our hopes may be surpassed and our impressions prove erroneous.</w:t>
      </w:r>
    </w:p>
    <w:p>
      <w:pPr>
        <w:widowControl w:val="0"/>
        <w:numPr>
          <w:ilvl w:val="0"/>
          <w:numId w:val="0"/>
        </w:numPr>
        <w:jc w:val="both"/>
        <w:rPr>
          <w:rFonts w:hint="eastAsia"/>
        </w:rPr>
      </w:pPr>
      <w:r>
        <w:rPr>
          <w:rFonts w:hint="eastAsia"/>
        </w:rPr>
        <w:t>但是在此应考虑两件事；其一，困难并非像看起来那么大；其二，无论困难多大，当你们反思这是神的事业，并且祂掌管一切，我们的希望可能会超越，我们的印象也可能证明是错误的，那么困难中没有任何事情应该使你们沮丧。</w:t>
      </w:r>
    </w:p>
    <w:p>
      <w:pPr>
        <w:widowControl w:val="0"/>
        <w:numPr>
          <w:ilvl w:val="0"/>
          <w:numId w:val="0"/>
        </w:numPr>
        <w:jc w:val="both"/>
        <w:rPr>
          <w:rFonts w:hint="eastAsia"/>
        </w:rPr>
      </w:pPr>
      <w:r>
        <w:rPr>
          <w:rFonts w:hint="eastAsia"/>
        </w:rPr>
        <w:t>The former of these it is no part of my present design to explain; a fitter opportunity will be found, when once the matter comes to be taken into serious consideration.</w:t>
      </w:r>
    </w:p>
    <w:p>
      <w:pPr>
        <w:widowControl w:val="0"/>
        <w:numPr>
          <w:ilvl w:val="0"/>
          <w:numId w:val="0"/>
        </w:numPr>
        <w:jc w:val="both"/>
        <w:rPr>
          <w:rFonts w:hint="eastAsia"/>
        </w:rPr>
      </w:pPr>
      <w:r>
        <w:rPr>
          <w:rFonts w:hint="eastAsia"/>
        </w:rPr>
        <w:t>前者并非我目前计划要解释的；一旦此事得到认真考虑，就会找到更合适的机会。</w:t>
      </w:r>
    </w:p>
    <w:p>
      <w:pPr>
        <w:widowControl w:val="0"/>
        <w:numPr>
          <w:ilvl w:val="0"/>
          <w:numId w:val="0"/>
        </w:numPr>
        <w:jc w:val="both"/>
        <w:rPr>
          <w:rFonts w:hint="eastAsia"/>
        </w:rPr>
      </w:pPr>
      <w:r>
        <w:rPr>
          <w:rFonts w:hint="eastAsia"/>
        </w:rPr>
        <w:t>This only I will say, that the execution will be more expeditious, and of less difficulty than is commonly supposed, provided there is courage enough in attempting it.</w:t>
      </w:r>
    </w:p>
    <w:p>
      <w:pPr>
        <w:widowControl w:val="0"/>
        <w:numPr>
          <w:ilvl w:val="0"/>
          <w:numId w:val="0"/>
        </w:numPr>
        <w:jc w:val="both"/>
        <w:rPr>
          <w:rFonts w:hint="eastAsia"/>
        </w:rPr>
      </w:pPr>
      <w:r>
        <w:rPr>
          <w:rFonts w:hint="eastAsia"/>
        </w:rPr>
        <w:t>我只想说，只要有足够的勇气去尝试，执行起来会比通常想象的更迅速、更容易。</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However, considering, according to the well known sentiment of an old proverb, that there is nothing illustrious which is not also difficult and arduous, can we wonder, that in the greatest and most excellent of all causes, we must fight our way through many difficulties?</w:t>
      </w:r>
    </w:p>
    <w:p>
      <w:pPr>
        <w:widowControl w:val="0"/>
        <w:numPr>
          <w:ilvl w:val="0"/>
          <w:numId w:val="0"/>
        </w:numPr>
        <w:jc w:val="both"/>
        <w:rPr>
          <w:rFonts w:hint="eastAsia"/>
        </w:rPr>
      </w:pPr>
      <w:r>
        <w:rPr>
          <w:rFonts w:hint="eastAsia"/>
        </w:rPr>
        <w:t>然而，考虑到古谚有云：“非艰难困苦，无以成伟业”，那么在所有事业中最伟大、最卓越的事业中，我们必须克服重重困难才能前进，这又有什么好奇怪的呢？</w:t>
      </w:r>
    </w:p>
    <w:p>
      <w:pPr>
        <w:widowControl w:val="0"/>
        <w:numPr>
          <w:ilvl w:val="0"/>
          <w:numId w:val="0"/>
        </w:numPr>
        <w:jc w:val="both"/>
        <w:rPr>
          <w:rFonts w:hint="eastAsia"/>
        </w:rPr>
      </w:pPr>
      <w:r>
        <w:rPr>
          <w:rFonts w:hint="eastAsia"/>
        </w:rPr>
        <w:t>I have already observed, that if we would not give deep offense to God, our minds must take a loftier view.</w:t>
      </w:r>
    </w:p>
    <w:p>
      <w:pPr>
        <w:widowControl w:val="0"/>
        <w:numPr>
          <w:ilvl w:val="0"/>
          <w:numId w:val="0"/>
        </w:numPr>
        <w:jc w:val="both"/>
        <w:rPr>
          <w:rFonts w:hint="eastAsia"/>
        </w:rPr>
      </w:pPr>
      <w:r>
        <w:rPr>
          <w:rFonts w:hint="eastAsia"/>
        </w:rPr>
        <w:t>我已经说过，如果我们不想深深地冒犯神，我们的思想就必须有更崇高的视野。</w:t>
      </w:r>
    </w:p>
    <w:p>
      <w:pPr>
        <w:widowControl w:val="0"/>
        <w:numPr>
          <w:ilvl w:val="0"/>
          <w:numId w:val="0"/>
        </w:numPr>
        <w:jc w:val="both"/>
        <w:rPr>
          <w:rFonts w:hint="eastAsia"/>
        </w:rPr>
      </w:pPr>
      <w:r>
        <w:rPr>
          <w:rFonts w:hint="eastAsia"/>
        </w:rPr>
        <w:t>For it is just to measure the power of God by the extent of our own powers, if we hope no more of the restoration of the Church than the present state of affairs seems to promise.</w:t>
      </w:r>
    </w:p>
    <w:p>
      <w:pPr>
        <w:widowControl w:val="0"/>
        <w:numPr>
          <w:ilvl w:val="0"/>
          <w:numId w:val="0"/>
        </w:numPr>
        <w:jc w:val="both"/>
        <w:rPr>
          <w:rFonts w:hint="eastAsia"/>
        </w:rPr>
      </w:pPr>
      <w:r>
        <w:rPr>
          <w:rFonts w:hint="eastAsia"/>
        </w:rPr>
        <w:t>因为如果我们对教会复兴的希望，不超过目前事态所显现的，那就是以我们自身能力的范围来衡量神的能力。</w:t>
      </w:r>
    </w:p>
    <w:p>
      <w:pPr>
        <w:widowControl w:val="0"/>
        <w:numPr>
          <w:ilvl w:val="0"/>
          <w:numId w:val="0"/>
        </w:numPr>
        <w:jc w:val="both"/>
        <w:rPr>
          <w:rFonts w:hint="eastAsia"/>
        </w:rPr>
      </w:pPr>
      <w:r>
        <w:rPr>
          <w:rFonts w:hint="eastAsia"/>
        </w:rPr>
        <w:t>How slender soever the hope of success, God bids us be of good courage, and put far away every thing like fear, that we may with alacrity begirt ourselves for the work.</w:t>
      </w:r>
    </w:p>
    <w:p>
      <w:pPr>
        <w:widowControl w:val="0"/>
        <w:numPr>
          <w:ilvl w:val="0"/>
          <w:numId w:val="0"/>
        </w:numPr>
        <w:jc w:val="both"/>
        <w:rPr>
          <w:rFonts w:hint="eastAsia"/>
        </w:rPr>
      </w:pPr>
      <w:r>
        <w:rPr>
          <w:rFonts w:hint="eastAsia"/>
        </w:rPr>
        <w:t>无论成功的希望多么渺茫，神都吩咐我们要鼓起勇气，抛弃一切类似恐惧的东西，以便我们能欣然投身于这项工作。</w:t>
      </w:r>
    </w:p>
    <w:p>
      <w:pPr>
        <w:widowControl w:val="0"/>
        <w:numPr>
          <w:ilvl w:val="0"/>
          <w:numId w:val="0"/>
        </w:numPr>
        <w:jc w:val="both"/>
        <w:rPr>
          <w:rFonts w:hint="eastAsia"/>
        </w:rPr>
      </w:pPr>
      <w:r>
        <w:rPr>
          <w:rFonts w:hint="eastAsia"/>
        </w:rPr>
        <w:t>Thus far, at least, let us do Him honor.</w:t>
      </w:r>
    </w:p>
    <w:p>
      <w:pPr>
        <w:widowControl w:val="0"/>
        <w:numPr>
          <w:ilvl w:val="0"/>
          <w:numId w:val="0"/>
        </w:numPr>
        <w:jc w:val="both"/>
        <w:rPr>
          <w:rFonts w:hint="eastAsia"/>
        </w:rPr>
      </w:pPr>
      <w:r>
        <w:rPr>
          <w:rFonts w:hint="eastAsia"/>
        </w:rPr>
        <w:t>至少到目前为止，让我们荣耀祂。</w:t>
      </w:r>
    </w:p>
    <w:p>
      <w:pPr>
        <w:widowControl w:val="0"/>
        <w:numPr>
          <w:ilvl w:val="0"/>
          <w:numId w:val="0"/>
        </w:numPr>
        <w:jc w:val="both"/>
        <w:rPr>
          <w:rFonts w:hint="eastAsia"/>
        </w:rPr>
      </w:pPr>
      <w:r>
        <w:rPr>
          <w:rFonts w:hint="eastAsia"/>
        </w:rPr>
        <w:t>Confiding in his Almighty power, let us not decline to try what the success is which He may be pleased to give.</w:t>
      </w:r>
    </w:p>
    <w:p>
      <w:pPr>
        <w:widowControl w:val="0"/>
        <w:numPr>
          <w:ilvl w:val="0"/>
          <w:numId w:val="0"/>
        </w:numPr>
        <w:jc w:val="both"/>
        <w:rPr>
          <w:rFonts w:hint="eastAsia"/>
        </w:rPr>
      </w:pPr>
      <w:r>
        <w:rPr>
          <w:rFonts w:hint="eastAsia"/>
        </w:rPr>
        <w:t>信靠祂的全能，让我们不要拒绝尝试祂可能乐意赐予的成功。</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 the present condition of the empire, your Imperial Majesty, and you, Most Illustrious Princes, necessarily involved in various cares, and distracted by a multiplicity of business, are agitated, and in a manner tempest-tossed.</w:t>
      </w:r>
    </w:p>
    <w:p>
      <w:pPr>
        <w:widowControl w:val="0"/>
        <w:numPr>
          <w:ilvl w:val="0"/>
          <w:numId w:val="0"/>
        </w:numPr>
        <w:jc w:val="both"/>
        <w:rPr>
          <w:rFonts w:hint="eastAsia"/>
        </w:rPr>
      </w:pPr>
      <w:r>
        <w:rPr>
          <w:rFonts w:hint="eastAsia"/>
        </w:rPr>
        <w:t>在帝国目前的状况下，陛下您，以及诸位最尊贵的王侯，必然会卷入各种忧虑，并因繁杂的事务而分心，心神不宁，仿佛在暴风雨中颠簸。</w:t>
      </w:r>
    </w:p>
    <w:p>
      <w:pPr>
        <w:widowControl w:val="0"/>
        <w:numPr>
          <w:ilvl w:val="0"/>
          <w:numId w:val="0"/>
        </w:numPr>
        <w:jc w:val="both"/>
        <w:rPr>
          <w:rFonts w:hint="eastAsia"/>
        </w:rPr>
      </w:pPr>
      <w:r>
        <w:rPr>
          <w:rFonts w:hint="eastAsia"/>
        </w:rPr>
        <w:t>But be always assured, that of all works this one is undoubtedly entitled to take precedence.</w:t>
      </w:r>
    </w:p>
    <w:p>
      <w:pPr>
        <w:widowControl w:val="0"/>
        <w:numPr>
          <w:ilvl w:val="0"/>
          <w:numId w:val="0"/>
        </w:numPr>
        <w:jc w:val="both"/>
        <w:rPr>
          <w:rFonts w:hint="eastAsia"/>
        </w:rPr>
      </w:pPr>
      <w:r>
        <w:rPr>
          <w:rFonts w:hint="eastAsia"/>
        </w:rPr>
        <w:t>但请永远确信，在所有工作中，这一件无疑应优先考虑。</w:t>
      </w:r>
    </w:p>
    <w:p>
      <w:pPr>
        <w:widowControl w:val="0"/>
        <w:numPr>
          <w:ilvl w:val="0"/>
          <w:numId w:val="0"/>
        </w:numPr>
        <w:jc w:val="both"/>
        <w:rPr>
          <w:rFonts w:hint="eastAsia"/>
        </w:rPr>
      </w:pPr>
      <w:r>
        <w:rPr>
          <w:rFonts w:hint="eastAsia"/>
        </w:rPr>
        <w:t>I feel what nerve, what earnestness, what urgency, what ardor, the treatment of this subject requires.</w:t>
      </w:r>
    </w:p>
    <w:p>
      <w:pPr>
        <w:widowControl w:val="0"/>
        <w:numPr>
          <w:ilvl w:val="0"/>
          <w:numId w:val="0"/>
        </w:numPr>
        <w:jc w:val="both"/>
        <w:rPr>
          <w:rFonts w:hint="eastAsia"/>
        </w:rPr>
      </w:pPr>
      <w:r>
        <w:rPr>
          <w:rFonts w:hint="eastAsia"/>
        </w:rPr>
        <w:t>我感受到处理这个主题需要何等的气魄、何等的热忱、何等的紧迫、何等的热情。</w:t>
      </w:r>
    </w:p>
    <w:p>
      <w:pPr>
        <w:widowControl w:val="0"/>
        <w:numPr>
          <w:ilvl w:val="0"/>
          <w:numId w:val="0"/>
        </w:numPr>
        <w:jc w:val="both"/>
        <w:rPr>
          <w:rFonts w:hint="eastAsia"/>
        </w:rPr>
      </w:pPr>
      <w:r>
        <w:rPr>
          <w:rFonts w:hint="eastAsia"/>
        </w:rPr>
        <w:t>And I am well aware that persons will not be wanting to express their surprise, that on a subject so noble and splendid I should be so cold.</w:t>
      </w:r>
    </w:p>
    <w:p>
      <w:pPr>
        <w:widowControl w:val="0"/>
        <w:numPr>
          <w:ilvl w:val="0"/>
          <w:numId w:val="0"/>
        </w:numPr>
        <w:jc w:val="both"/>
        <w:rPr>
          <w:rFonts w:hint="eastAsia"/>
        </w:rPr>
      </w:pPr>
      <w:r>
        <w:rPr>
          <w:rFonts w:hint="eastAsia"/>
        </w:rPr>
        <w:t>我深知，不乏有人会对我处理如此高尚辉煌的主题却如此冷淡表示惊讶。</w:t>
      </w:r>
    </w:p>
    <w:p>
      <w:pPr>
        <w:widowControl w:val="0"/>
        <w:numPr>
          <w:ilvl w:val="0"/>
          <w:numId w:val="0"/>
        </w:numPr>
        <w:jc w:val="both"/>
        <w:rPr>
          <w:rFonts w:hint="eastAsia"/>
        </w:rPr>
      </w:pPr>
      <w:r>
        <w:rPr>
          <w:rFonts w:hint="eastAsia"/>
        </w:rPr>
        <w:t>But what could I do?</w:t>
      </w:r>
    </w:p>
    <w:p>
      <w:pPr>
        <w:widowControl w:val="0"/>
        <w:numPr>
          <w:ilvl w:val="0"/>
          <w:numId w:val="0"/>
        </w:numPr>
        <w:jc w:val="both"/>
        <w:rPr>
          <w:rFonts w:hint="eastAsia"/>
        </w:rPr>
      </w:pPr>
      <w:r>
        <w:rPr>
          <w:rFonts w:hint="eastAsia"/>
        </w:rPr>
        <w:t>但我能做什么呢？</w:t>
      </w:r>
    </w:p>
    <w:p>
      <w:pPr>
        <w:widowControl w:val="0"/>
        <w:numPr>
          <w:ilvl w:val="0"/>
          <w:numId w:val="0"/>
        </w:numPr>
        <w:jc w:val="both"/>
        <w:rPr>
          <w:rFonts w:hint="eastAsia"/>
        </w:rPr>
      </w:pPr>
      <w:r>
        <w:rPr>
          <w:rFonts w:hint="eastAsia"/>
        </w:rPr>
        <w:t>I bend under its weight and magnitude; and I therefore see not how I can do better than set the matter before you simply, without any embellishment of words, that you may afterwards ponder and scrutinize it.</w:t>
      </w:r>
    </w:p>
    <w:p>
      <w:pPr>
        <w:widowControl w:val="0"/>
        <w:numPr>
          <w:ilvl w:val="0"/>
          <w:numId w:val="0"/>
        </w:numPr>
        <w:jc w:val="both"/>
        <w:rPr>
          <w:rFonts w:hint="eastAsia"/>
        </w:rPr>
      </w:pPr>
      <w:r>
        <w:rPr>
          <w:rFonts w:hint="eastAsia"/>
        </w:rPr>
        <w:t>我承受着它的重量和巨大；因此，我看不出除了简单地、不加任何辞藻修饰地将此事呈现在你们面前，以便你们事后可以思考和审察之外，我还能做得更好。</w:t>
      </w:r>
    </w:p>
    <w:p>
      <w:pPr>
        <w:widowControl w:val="0"/>
        <w:numPr>
          <w:ilvl w:val="0"/>
          <w:numId w:val="0"/>
        </w:numPr>
        <w:jc w:val="both"/>
        <w:rPr>
          <w:rFonts w:hint="eastAsia"/>
        </w:rPr>
      </w:pPr>
      <w:r>
        <w:rPr>
          <w:rFonts w:hint="eastAsia"/>
        </w:rPr>
        <w:t>First, call to mind the fearful calamities of the Church, which might move to pity even minds of iron.</w:t>
      </w:r>
    </w:p>
    <w:p>
      <w:pPr>
        <w:widowControl w:val="0"/>
        <w:numPr>
          <w:ilvl w:val="0"/>
          <w:numId w:val="0"/>
        </w:numPr>
        <w:jc w:val="both"/>
        <w:rPr>
          <w:rFonts w:hint="eastAsia"/>
        </w:rPr>
      </w:pPr>
      <w:r>
        <w:rPr>
          <w:rFonts w:hint="eastAsia"/>
        </w:rPr>
        <w:t>首先，回想一下教会可怕的灾难，即使铁石心肠的人也会为之动容。</w:t>
      </w:r>
    </w:p>
    <w:p>
      <w:pPr>
        <w:widowControl w:val="0"/>
        <w:numPr>
          <w:ilvl w:val="0"/>
          <w:numId w:val="0"/>
        </w:numPr>
        <w:jc w:val="both"/>
        <w:rPr>
          <w:rFonts w:hint="eastAsia"/>
        </w:rPr>
      </w:pPr>
      <w:r>
        <w:rPr>
          <w:rFonts w:hint="eastAsia"/>
        </w:rPr>
        <w:t>Nay, set before your eyes her squalid and unsightly form, and the sad devastation which is everywhere beheld.</w:t>
      </w:r>
    </w:p>
    <w:p>
      <w:pPr>
        <w:widowControl w:val="0"/>
        <w:numPr>
          <w:ilvl w:val="0"/>
          <w:numId w:val="0"/>
        </w:numPr>
        <w:jc w:val="both"/>
        <w:rPr>
          <w:rFonts w:hint="eastAsia"/>
        </w:rPr>
      </w:pPr>
      <w:r>
        <w:rPr>
          <w:rFonts w:hint="eastAsia"/>
        </w:rPr>
        <w:t>岂止如此，请将她肮脏丑陋的形象，以及随处可见的悲惨荒凉景象，展现在你们眼前。</w:t>
      </w:r>
    </w:p>
    <w:p>
      <w:pPr>
        <w:widowControl w:val="0"/>
        <w:numPr>
          <w:ilvl w:val="0"/>
          <w:numId w:val="0"/>
        </w:numPr>
        <w:jc w:val="both"/>
        <w:rPr>
          <w:rFonts w:hint="eastAsia"/>
        </w:rPr>
      </w:pPr>
      <w:r>
        <w:rPr>
          <w:rFonts w:hint="eastAsia"/>
        </w:rPr>
        <w:t>How long, pray, will you allow the spouse of Christ, the mother of you all, to lie thus prostrated and afflicted — thus, too, when she is imploring your protection, and when the means of relief are in your hand?</w:t>
      </w:r>
    </w:p>
    <w:p>
      <w:pPr>
        <w:widowControl w:val="0"/>
        <w:numPr>
          <w:ilvl w:val="0"/>
          <w:numId w:val="0"/>
        </w:numPr>
        <w:jc w:val="both"/>
        <w:rPr>
          <w:rFonts w:hint="eastAsia"/>
        </w:rPr>
      </w:pPr>
      <w:r>
        <w:rPr>
          <w:rFonts w:hint="eastAsia"/>
        </w:rPr>
        <w:t>请问，你们还要容许基督的新妇，你们众人的母亲，如此俯伏受苦多久——尤其是在她恳求你们保护，而解救的方法就在你们手中之时？</w:t>
      </w:r>
    </w:p>
    <w:p>
      <w:pPr>
        <w:widowControl w:val="0"/>
        <w:numPr>
          <w:ilvl w:val="0"/>
          <w:numId w:val="0"/>
        </w:numPr>
        <w:jc w:val="both"/>
        <w:rPr>
          <w:rFonts w:hint="eastAsia"/>
        </w:rPr>
      </w:pPr>
      <w:r>
        <w:rPr>
          <w:rFonts w:hint="eastAsia"/>
        </w:rPr>
        <w:t>Next, consider how much worse calamities impend.</w:t>
      </w:r>
    </w:p>
    <w:p>
      <w:pPr>
        <w:widowControl w:val="0"/>
        <w:numPr>
          <w:ilvl w:val="0"/>
          <w:numId w:val="0"/>
        </w:numPr>
        <w:jc w:val="both"/>
        <w:rPr>
          <w:rFonts w:hint="eastAsia"/>
        </w:rPr>
      </w:pPr>
      <w:r>
        <w:rPr>
          <w:rFonts w:hint="eastAsia"/>
        </w:rPr>
        <w:t>其次，思考一下还有多少更坏的灾难即将来临。</w:t>
      </w:r>
    </w:p>
    <w:p>
      <w:pPr>
        <w:widowControl w:val="0"/>
        <w:numPr>
          <w:ilvl w:val="0"/>
          <w:numId w:val="0"/>
        </w:numPr>
        <w:jc w:val="both"/>
        <w:rPr>
          <w:rFonts w:hint="eastAsia"/>
        </w:rPr>
      </w:pPr>
      <w:r>
        <w:rPr>
          <w:rFonts w:hint="eastAsia"/>
        </w:rPr>
        <w:t>Final destruction cannot be far off, unless you interpose with the utmost speed.</w:t>
      </w:r>
    </w:p>
    <w:p>
      <w:pPr>
        <w:widowControl w:val="0"/>
        <w:numPr>
          <w:ilvl w:val="0"/>
          <w:numId w:val="0"/>
        </w:numPr>
        <w:jc w:val="both"/>
        <w:rPr>
          <w:rFonts w:hint="eastAsia"/>
        </w:rPr>
      </w:pPr>
      <w:r>
        <w:rPr>
          <w:rFonts w:hint="eastAsia"/>
        </w:rPr>
        <w:t>除非你们以最快的速度干预，否则最终的毁灭不会太远。</w:t>
      </w:r>
    </w:p>
    <w:p>
      <w:pPr>
        <w:widowControl w:val="0"/>
        <w:numPr>
          <w:ilvl w:val="0"/>
          <w:numId w:val="0"/>
        </w:numPr>
        <w:jc w:val="both"/>
        <w:rPr>
          <w:rFonts w:hint="eastAsia"/>
        </w:rPr>
      </w:pPr>
      <w:r>
        <w:rPr>
          <w:rFonts w:hint="eastAsia"/>
        </w:rPr>
        <w:t>Christ will, indeed, in the way which to him seems good, preserve his Church miraculously, and beyond human expectation; but this I say, that the consequence of a little longer delay on your part will be, that in Germany we shall not have even the form of a Church.</w:t>
      </w:r>
    </w:p>
    <w:p>
      <w:pPr>
        <w:widowControl w:val="0"/>
        <w:numPr>
          <w:ilvl w:val="0"/>
          <w:numId w:val="0"/>
        </w:numPr>
        <w:jc w:val="both"/>
        <w:rPr>
          <w:rFonts w:hint="eastAsia"/>
        </w:rPr>
      </w:pPr>
      <w:r>
        <w:rPr>
          <w:rFonts w:hint="eastAsia"/>
        </w:rPr>
        <w:t>基督的确会以祂认为好的方式，奇迹般地、超乎人意料地保守祂的教会；但我这样说，你们再拖延片刻，其后果将是，在德意志，我们甚至连教会的形式都将不复存在。</w:t>
      </w:r>
    </w:p>
    <w:p>
      <w:pPr>
        <w:widowControl w:val="0"/>
        <w:numPr>
          <w:ilvl w:val="0"/>
          <w:numId w:val="0"/>
        </w:numPr>
        <w:jc w:val="both"/>
        <w:rPr>
          <w:rFonts w:hint="eastAsia"/>
        </w:rPr>
      </w:pPr>
      <w:r>
        <w:rPr>
          <w:rFonts w:hint="eastAsia"/>
        </w:rPr>
        <w:t>Look round, and see how many indications threaten that ruin which it is your duty to prevent, and announce that it is actually at hand.</w:t>
      </w:r>
    </w:p>
    <w:p>
      <w:pPr>
        <w:widowControl w:val="0"/>
        <w:numPr>
          <w:ilvl w:val="0"/>
          <w:numId w:val="0"/>
        </w:numPr>
        <w:jc w:val="both"/>
        <w:rPr>
          <w:rFonts w:hint="eastAsia"/>
        </w:rPr>
      </w:pPr>
      <w:r>
        <w:rPr>
          <w:rFonts w:hint="eastAsia"/>
        </w:rPr>
        <w:t>环顾四周，看看有多少迹象预示着你们有责任阻止的那场毁灭，并宣告它实际上已近在眼前。</w:t>
      </w:r>
    </w:p>
    <w:p>
      <w:pPr>
        <w:widowControl w:val="0"/>
        <w:numPr>
          <w:ilvl w:val="0"/>
          <w:numId w:val="0"/>
        </w:numPr>
        <w:jc w:val="both"/>
        <w:rPr>
          <w:rFonts w:hint="eastAsia"/>
        </w:rPr>
      </w:pPr>
      <w:r>
        <w:rPr>
          <w:rFonts w:hint="eastAsia"/>
        </w:rPr>
        <w:t>These things speak loud enough, though I were silent.</w:t>
      </w:r>
    </w:p>
    <w:p>
      <w:pPr>
        <w:widowControl w:val="0"/>
        <w:numPr>
          <w:ilvl w:val="0"/>
          <w:numId w:val="0"/>
        </w:numPr>
        <w:jc w:val="both"/>
        <w:rPr>
          <w:rFonts w:hint="eastAsia"/>
        </w:rPr>
      </w:pPr>
      <w:r>
        <w:rPr>
          <w:rFonts w:hint="eastAsia"/>
        </w:rPr>
        <w:t>这些事情本身就足以说明问题，即使我保持沉默。</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Such indications, however, ought not only to move us by their actual aspect; they ought also to remind us of coming vengeance.</w:t>
      </w:r>
    </w:p>
    <w:p>
      <w:pPr>
        <w:widowControl w:val="0"/>
        <w:numPr>
          <w:ilvl w:val="0"/>
          <w:numId w:val="0"/>
        </w:numPr>
        <w:jc w:val="both"/>
        <w:rPr>
          <w:rFonts w:hint="eastAsia"/>
        </w:rPr>
      </w:pPr>
      <w:r>
        <w:rPr>
          <w:rFonts w:hint="eastAsia"/>
        </w:rPr>
        <w:t>然而，这些迹象不仅应以其实际面貌触动我们；它们也应提醒我们即将来临的报应。</w:t>
      </w:r>
    </w:p>
    <w:p>
      <w:pPr>
        <w:widowControl w:val="0"/>
        <w:numPr>
          <w:ilvl w:val="0"/>
          <w:numId w:val="0"/>
        </w:numPr>
        <w:jc w:val="both"/>
        <w:rPr>
          <w:rFonts w:hint="eastAsia"/>
        </w:rPr>
      </w:pPr>
      <w:r>
        <w:rPr>
          <w:rFonts w:hint="eastAsia"/>
        </w:rPr>
        <w:t>Divine worship being vitiated by so many false opinions, and perverted by so many impious and foul superstitions, the sacred Majesty of God is insulted with atrocious contumely, his holy name profaned, his glory only not trampled under foot.</w:t>
      </w:r>
    </w:p>
    <w:p>
      <w:pPr>
        <w:widowControl w:val="0"/>
        <w:numPr>
          <w:ilvl w:val="0"/>
          <w:numId w:val="0"/>
        </w:numPr>
        <w:jc w:val="both"/>
        <w:rPr>
          <w:rFonts w:hint="eastAsia"/>
        </w:rPr>
      </w:pPr>
      <w:r>
        <w:rPr>
          <w:rFonts w:hint="eastAsia"/>
        </w:rPr>
        <w:t>神圣的敬拜因众多错误的观点而败坏，因众多不虔和污秽的迷信而歪曲，神的神圣威严受到残暴的侮辱，祂的圣名被亵渎，祂的荣耀几乎被践踏。</w:t>
      </w:r>
    </w:p>
    <w:p>
      <w:pPr>
        <w:widowControl w:val="0"/>
        <w:numPr>
          <w:ilvl w:val="0"/>
          <w:numId w:val="0"/>
        </w:numPr>
        <w:jc w:val="both"/>
        <w:rPr>
          <w:rFonts w:hint="eastAsia"/>
        </w:rPr>
      </w:pPr>
      <w:r>
        <w:rPr>
          <w:rFonts w:hint="eastAsia"/>
        </w:rPr>
        <w:t>Nay, while the whole Christian world is openly polluted with idolatry, men adore, instead of Him, their own fictions.</w:t>
      </w:r>
    </w:p>
    <w:p>
      <w:pPr>
        <w:widowControl w:val="0"/>
        <w:numPr>
          <w:ilvl w:val="0"/>
          <w:numId w:val="0"/>
        </w:numPr>
        <w:jc w:val="both"/>
        <w:rPr>
          <w:rFonts w:hint="eastAsia"/>
        </w:rPr>
      </w:pPr>
      <w:r>
        <w:rPr>
          <w:rFonts w:hint="eastAsia"/>
        </w:rPr>
        <w:t>岂止如此，当整个基督教世界公然被偶像崇拜所玷污时，人们敬拜的不是祂，而是他们自己的虚构。</w:t>
      </w:r>
    </w:p>
    <w:p>
      <w:pPr>
        <w:widowControl w:val="0"/>
        <w:numPr>
          <w:ilvl w:val="0"/>
          <w:numId w:val="0"/>
        </w:numPr>
        <w:jc w:val="both"/>
        <w:rPr>
          <w:rFonts w:hint="eastAsia"/>
        </w:rPr>
      </w:pPr>
      <w:r>
        <w:rPr>
          <w:rFonts w:hint="eastAsia"/>
        </w:rPr>
        <w:t>A thousand superstitions reign, superstitions which are just so many open insults to Him.</w:t>
      </w:r>
    </w:p>
    <w:p>
      <w:pPr>
        <w:widowControl w:val="0"/>
        <w:numPr>
          <w:ilvl w:val="0"/>
          <w:numId w:val="0"/>
        </w:numPr>
        <w:jc w:val="both"/>
        <w:rPr>
          <w:rFonts w:hint="eastAsia"/>
        </w:rPr>
      </w:pPr>
      <w:r>
        <w:rPr>
          <w:rFonts w:hint="eastAsia"/>
        </w:rPr>
        <w:t>成千上万的迷信盛行，这些迷信无非是对祂的公然侮辱。</w:t>
      </w:r>
    </w:p>
    <w:p>
      <w:pPr>
        <w:widowControl w:val="0"/>
        <w:numPr>
          <w:ilvl w:val="0"/>
          <w:numId w:val="0"/>
        </w:numPr>
        <w:jc w:val="both"/>
        <w:rPr>
          <w:rFonts w:hint="eastAsia"/>
        </w:rPr>
      </w:pPr>
      <w:r>
        <w:rPr>
          <w:rFonts w:hint="eastAsia"/>
        </w:rPr>
        <w:t>The power of Christ is almost obliterated from the minds of men, the hope of salvation is transferred from him to empty, frivolous, and nugatory ceremonies, while there is a pollution of the Sacraments not less to be execrated.</w:t>
      </w:r>
    </w:p>
    <w:p>
      <w:pPr>
        <w:widowControl w:val="0"/>
        <w:numPr>
          <w:ilvl w:val="0"/>
          <w:numId w:val="0"/>
        </w:numPr>
        <w:jc w:val="both"/>
        <w:rPr>
          <w:rFonts w:hint="eastAsia"/>
        </w:rPr>
      </w:pPr>
      <w:r>
        <w:rPr>
          <w:rFonts w:hint="eastAsia"/>
        </w:rPr>
        <w:t>基督的能力几乎从人们的头脑中抹去，救恩的盼望从祂身上转移到空洞、琐屑和无用的仪式上，而圣礼的玷污也同样可憎。</w:t>
      </w:r>
    </w:p>
    <w:p>
      <w:pPr>
        <w:widowControl w:val="0"/>
        <w:numPr>
          <w:ilvl w:val="0"/>
          <w:numId w:val="0"/>
        </w:numPr>
        <w:jc w:val="both"/>
        <w:rPr>
          <w:rFonts w:hint="eastAsia"/>
        </w:rPr>
      </w:pPr>
      <w:r>
        <w:rPr>
          <w:rFonts w:hint="eastAsia"/>
        </w:rPr>
        <w:t>Baptism is deformed by numerous additions, the Holy Supper is prostituted to all kinds of ignominy, religion throughout has degenerated into an entirely different form.</w:t>
      </w:r>
    </w:p>
    <w:p>
      <w:pPr>
        <w:widowControl w:val="0"/>
        <w:numPr>
          <w:ilvl w:val="0"/>
          <w:numId w:val="0"/>
        </w:numPr>
        <w:jc w:val="both"/>
        <w:rPr>
          <w:rFonts w:hint="eastAsia"/>
        </w:rPr>
      </w:pPr>
      <w:r>
        <w:rPr>
          <w:rFonts w:hint="eastAsia"/>
        </w:rPr>
        <w:t>洗礼因众多的附加物而变形，圣餐被各种羞辱所玷污，整个宗教已堕落成一种完全不同的形式。</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If we are negligent in remedying these evils, God assuredly will not forget himself.</w:t>
      </w:r>
    </w:p>
    <w:p>
      <w:pPr>
        <w:widowControl w:val="0"/>
        <w:numPr>
          <w:ilvl w:val="0"/>
          <w:numId w:val="0"/>
        </w:numPr>
        <w:jc w:val="both"/>
        <w:rPr>
          <w:rFonts w:hint="eastAsia"/>
        </w:rPr>
      </w:pPr>
      <w:r>
        <w:rPr>
          <w:rFonts w:hint="eastAsia"/>
        </w:rPr>
        <w:t>如果我们疏于补救这些弊病，神断然不会忘记祂自己。</w:t>
      </w:r>
    </w:p>
    <w:p>
      <w:pPr>
        <w:widowControl w:val="0"/>
        <w:numPr>
          <w:ilvl w:val="0"/>
          <w:numId w:val="0"/>
        </w:numPr>
        <w:jc w:val="both"/>
        <w:rPr>
          <w:rFonts w:hint="eastAsia"/>
        </w:rPr>
      </w:pPr>
      <w:r>
        <w:rPr>
          <w:rFonts w:hint="eastAsia"/>
        </w:rPr>
        <w:t>How could He who declares that he will not allow his honor to be in any way impaired, fail to interpose when it is cast down and destroyed?</w:t>
      </w:r>
    </w:p>
    <w:p>
      <w:pPr>
        <w:widowControl w:val="0"/>
        <w:numPr>
          <w:ilvl w:val="0"/>
          <w:numId w:val="0"/>
        </w:numPr>
        <w:jc w:val="both"/>
        <w:rPr>
          <w:rFonts w:hint="eastAsia"/>
        </w:rPr>
      </w:pPr>
      <w:r>
        <w:rPr>
          <w:rFonts w:hint="eastAsia"/>
        </w:rPr>
        <w:t>祂宣告祂绝不容许祂的尊荣受到任何损害，当尊荣被推翻和毁灭时，祂又怎能不干预呢？</w:t>
      </w:r>
    </w:p>
    <w:p>
      <w:pPr>
        <w:widowControl w:val="0"/>
        <w:numPr>
          <w:ilvl w:val="0"/>
          <w:numId w:val="0"/>
        </w:numPr>
        <w:jc w:val="both"/>
        <w:rPr>
          <w:rFonts w:hint="eastAsia"/>
        </w:rPr>
      </w:pPr>
      <w:r>
        <w:rPr>
          <w:rFonts w:hint="eastAsia"/>
        </w:rPr>
        <w:t>How could He who threatens with destruction all the nations among whom prophecy shall have failed, permit our open and contumacious contempt of the prophecies to go unpunished?</w:t>
      </w:r>
    </w:p>
    <w:p>
      <w:pPr>
        <w:widowControl w:val="0"/>
        <w:numPr>
          <w:ilvl w:val="0"/>
          <w:numId w:val="0"/>
        </w:numPr>
        <w:jc w:val="both"/>
        <w:rPr>
          <w:rFonts w:hint="eastAsia"/>
        </w:rPr>
      </w:pPr>
      <w:r>
        <w:rPr>
          <w:rFonts w:hint="eastAsia"/>
        </w:rPr>
        <w:t>祂曾威胁要毁灭所有预言在其间失效的民族，祂又怎能容许我们公然藐视预言而不受惩罚呢？</w:t>
      </w:r>
    </w:p>
    <w:p>
      <w:pPr>
        <w:widowControl w:val="0"/>
        <w:numPr>
          <w:ilvl w:val="0"/>
          <w:numId w:val="0"/>
        </w:numPr>
        <w:jc w:val="both"/>
        <w:rPr>
          <w:rFonts w:hint="eastAsia"/>
        </w:rPr>
      </w:pPr>
      <w:r>
        <w:rPr>
          <w:rFonts w:hint="eastAsia"/>
        </w:rPr>
        <w:t>How could He who punished a slight stain on his Supper so severely in the Corinthians, spare us in presuming to pollute it with so many unutterable blasphemies?</w:t>
      </w:r>
    </w:p>
    <w:p>
      <w:pPr>
        <w:widowControl w:val="0"/>
        <w:numPr>
          <w:ilvl w:val="0"/>
          <w:numId w:val="0"/>
        </w:numPr>
        <w:jc w:val="both"/>
        <w:rPr>
          <w:rFonts w:hint="eastAsia"/>
        </w:rPr>
      </w:pPr>
      <w:r>
        <w:rPr>
          <w:rFonts w:hint="eastAsia"/>
        </w:rPr>
        <w:t>祂曾在哥林多人身上如此严厉地惩罚了祂圣餐上的一个小小污点，祂又怎能饶恕我们竟敢用如此多难以言喻的亵渎来玷污它呢？</w:t>
      </w:r>
    </w:p>
    <w:p>
      <w:pPr>
        <w:widowControl w:val="0"/>
        <w:numPr>
          <w:ilvl w:val="0"/>
          <w:numId w:val="0"/>
        </w:numPr>
        <w:jc w:val="both"/>
        <w:rPr>
          <w:rFonts w:hint="eastAsia"/>
        </w:rPr>
      </w:pPr>
      <w:r>
        <w:rPr>
          <w:rFonts w:hint="eastAsia"/>
        </w:rPr>
        <w:t>How could He who, by the mouths of all his prophets, testifies and proclaims that he is armed with vengeance against idolatry, leave untouched in us so many monstrous idolatries?</w:t>
      </w:r>
    </w:p>
    <w:p>
      <w:pPr>
        <w:widowControl w:val="0"/>
        <w:numPr>
          <w:ilvl w:val="0"/>
          <w:numId w:val="0"/>
        </w:numPr>
        <w:jc w:val="both"/>
        <w:rPr>
          <w:rFonts w:hint="eastAsia"/>
        </w:rPr>
      </w:pPr>
      <w:r>
        <w:rPr>
          <w:rFonts w:hint="eastAsia"/>
        </w:rPr>
        <w:t>祂藉着所有先知的口，见证并宣告祂已武装起来报复偶像崇拜，祂又怎能对我们中间如此多可怕的偶像崇拜置之不理呢？</w:t>
      </w:r>
    </w:p>
    <w:p>
      <w:pPr>
        <w:widowControl w:val="0"/>
        <w:numPr>
          <w:ilvl w:val="0"/>
          <w:numId w:val="0"/>
        </w:numPr>
        <w:jc w:val="both"/>
        <w:rPr>
          <w:rFonts w:hint="eastAsia"/>
        </w:rPr>
      </w:pPr>
      <w:r>
        <w:rPr>
          <w:rFonts w:hint="eastAsia"/>
        </w:rPr>
        <w:t>Assuredly He does not so leave them, for we see how, sword in hand, he urges and pursues us.</w:t>
      </w:r>
    </w:p>
    <w:p>
      <w:pPr>
        <w:widowControl w:val="0"/>
        <w:numPr>
          <w:ilvl w:val="0"/>
          <w:numId w:val="0"/>
        </w:numPr>
        <w:jc w:val="both"/>
        <w:rPr>
          <w:rFonts w:hint="eastAsia"/>
        </w:rPr>
      </w:pPr>
      <w:r>
        <w:rPr>
          <w:rFonts w:hint="eastAsia"/>
        </w:rPr>
        <w:t>祂断然不会如此置之不理，因为我们看到祂如何手持刀剑，催逼并追赶我们。</w:t>
      </w:r>
    </w:p>
    <w:p>
      <w:pPr>
        <w:widowControl w:val="0"/>
        <w:numPr>
          <w:ilvl w:val="0"/>
          <w:numId w:val="0"/>
        </w:numPr>
        <w:jc w:val="both"/>
        <w:rPr>
          <w:rFonts w:hint="eastAsia"/>
        </w:rPr>
      </w:pPr>
      <w:r>
        <w:rPr>
          <w:rFonts w:hint="eastAsia"/>
        </w:rPr>
        <w:t>The Turkish war now occupies the minds of all, and fills them with alarm.</w:t>
      </w:r>
    </w:p>
    <w:p>
      <w:pPr>
        <w:widowControl w:val="0"/>
        <w:numPr>
          <w:ilvl w:val="0"/>
          <w:numId w:val="0"/>
        </w:numPr>
        <w:jc w:val="both"/>
        <w:rPr>
          <w:rFonts w:hint="eastAsia"/>
        </w:rPr>
      </w:pPr>
      <w:r>
        <w:rPr>
          <w:rFonts w:hint="eastAsia"/>
        </w:rPr>
        <w:t>土耳其战争现在占据了所有人的心思，并使他们充满警惕。</w:t>
      </w:r>
    </w:p>
    <w:p>
      <w:pPr>
        <w:widowControl w:val="0"/>
        <w:numPr>
          <w:ilvl w:val="0"/>
          <w:numId w:val="0"/>
        </w:numPr>
        <w:jc w:val="both"/>
        <w:rPr>
          <w:rFonts w:hint="eastAsia"/>
        </w:rPr>
      </w:pPr>
      <w:r>
        <w:rPr>
          <w:rFonts w:hint="eastAsia"/>
        </w:rPr>
        <w:t>It well may.</w:t>
      </w:r>
    </w:p>
    <w:p>
      <w:pPr>
        <w:widowControl w:val="0"/>
        <w:numPr>
          <w:ilvl w:val="0"/>
          <w:numId w:val="0"/>
        </w:numPr>
        <w:jc w:val="both"/>
        <w:rPr>
          <w:rFonts w:hint="eastAsia"/>
        </w:rPr>
      </w:pPr>
      <w:r>
        <w:rPr>
          <w:rFonts w:hint="eastAsia"/>
        </w:rPr>
        <w:t>理当如此。</w:t>
      </w:r>
    </w:p>
    <w:p>
      <w:pPr>
        <w:widowControl w:val="0"/>
        <w:numPr>
          <w:ilvl w:val="0"/>
          <w:numId w:val="0"/>
        </w:numPr>
        <w:jc w:val="both"/>
        <w:rPr>
          <w:rFonts w:hint="eastAsia"/>
        </w:rPr>
      </w:pPr>
      <w:r>
        <w:rPr>
          <w:rFonts w:hint="eastAsia"/>
        </w:rPr>
        <w:t>Consultations are held to prepare the means of resistance.</w:t>
      </w:r>
    </w:p>
    <w:p>
      <w:pPr>
        <w:widowControl w:val="0"/>
        <w:numPr>
          <w:ilvl w:val="0"/>
          <w:numId w:val="0"/>
        </w:numPr>
        <w:jc w:val="both"/>
        <w:rPr>
          <w:rFonts w:hint="eastAsia"/>
        </w:rPr>
      </w:pPr>
      <w:r>
        <w:rPr>
          <w:rFonts w:hint="eastAsia"/>
        </w:rPr>
        <w:t>正在举行协商，以准备抵抗的方法。</w:t>
      </w:r>
    </w:p>
    <w:p>
      <w:pPr>
        <w:widowControl w:val="0"/>
        <w:numPr>
          <w:ilvl w:val="0"/>
          <w:numId w:val="0"/>
        </w:numPr>
        <w:jc w:val="both"/>
        <w:rPr>
          <w:rFonts w:hint="eastAsia"/>
        </w:rPr>
      </w:pPr>
      <w:r>
        <w:rPr>
          <w:rFonts w:hint="eastAsia"/>
        </w:rPr>
        <w:t>This, too, is prudently and necessarily done.</w:t>
      </w:r>
    </w:p>
    <w:p>
      <w:pPr>
        <w:widowControl w:val="0"/>
        <w:numPr>
          <w:ilvl w:val="0"/>
          <w:numId w:val="0"/>
        </w:numPr>
        <w:jc w:val="both"/>
        <w:rPr>
          <w:rFonts w:hint="eastAsia"/>
        </w:rPr>
      </w:pPr>
      <w:r>
        <w:rPr>
          <w:rFonts w:hint="eastAsia"/>
        </w:rPr>
        <w:t>这也是审慎而必要的。</w:t>
      </w:r>
    </w:p>
    <w:p>
      <w:pPr>
        <w:widowControl w:val="0"/>
        <w:numPr>
          <w:ilvl w:val="0"/>
          <w:numId w:val="0"/>
        </w:numPr>
        <w:jc w:val="both"/>
        <w:rPr>
          <w:rFonts w:hint="eastAsia"/>
        </w:rPr>
      </w:pPr>
      <w:r>
        <w:rPr>
          <w:rFonts w:hint="eastAsia"/>
        </w:rPr>
        <w:t>All exclaim that there is need of no ordinary dispatch.</w:t>
      </w:r>
    </w:p>
    <w:p>
      <w:pPr>
        <w:widowControl w:val="0"/>
        <w:numPr>
          <w:ilvl w:val="0"/>
          <w:numId w:val="0"/>
        </w:numPr>
        <w:jc w:val="both"/>
        <w:rPr>
          <w:rFonts w:hint="eastAsia"/>
        </w:rPr>
      </w:pPr>
      <w:r>
        <w:rPr>
          <w:rFonts w:hint="eastAsia"/>
        </w:rPr>
        <w:t>所有人都呼喊说需要非同寻常的迅速。</w:t>
      </w:r>
    </w:p>
    <w:p>
      <w:pPr>
        <w:widowControl w:val="0"/>
        <w:numPr>
          <w:ilvl w:val="0"/>
          <w:numId w:val="0"/>
        </w:numPr>
        <w:jc w:val="both"/>
        <w:rPr>
          <w:rFonts w:hint="eastAsia"/>
        </w:rPr>
      </w:pPr>
      <w:r>
        <w:rPr>
          <w:rFonts w:hint="eastAsia"/>
        </w:rPr>
        <w:t>I admit that there cannot be too much dispatch, provided, in the meantime, the consultation which ought to be first, the consultation how to restore the Church to its proper state, is neither neglected nor retarded.</w:t>
      </w:r>
    </w:p>
    <w:p>
      <w:pPr>
        <w:widowControl w:val="0"/>
        <w:numPr>
          <w:ilvl w:val="0"/>
          <w:numId w:val="0"/>
        </w:numPr>
        <w:jc w:val="both"/>
        <w:rPr>
          <w:rFonts w:hint="eastAsia"/>
        </w:rPr>
      </w:pPr>
      <w:r>
        <w:rPr>
          <w:rFonts w:hint="eastAsia"/>
        </w:rPr>
        <w:t>我承认，无论多么迅速都不为过，只要与此同时，那本应首先进行的协商，即如何使教会恢复其应有状态的协商，既不被忽略也不被延迟。</w:t>
      </w:r>
    </w:p>
    <w:p>
      <w:pPr>
        <w:widowControl w:val="0"/>
        <w:numPr>
          <w:ilvl w:val="0"/>
          <w:numId w:val="0"/>
        </w:numPr>
        <w:jc w:val="both"/>
        <w:rPr>
          <w:rFonts w:hint="eastAsia"/>
        </w:rPr>
      </w:pPr>
      <w:r>
        <w:rPr>
          <w:rFonts w:hint="eastAsia"/>
        </w:rPr>
        <w:t>Already delays more than enough have been interposed.</w:t>
      </w:r>
    </w:p>
    <w:p>
      <w:pPr>
        <w:widowControl w:val="0"/>
        <w:numPr>
          <w:ilvl w:val="0"/>
          <w:numId w:val="0"/>
        </w:numPr>
        <w:jc w:val="both"/>
        <w:rPr>
          <w:rFonts w:hint="eastAsia"/>
        </w:rPr>
      </w:pPr>
      <w:r>
        <w:rPr>
          <w:rFonts w:hint="eastAsia"/>
        </w:rPr>
        <w:t>已经有太多太多的耽搁了。</w:t>
      </w:r>
    </w:p>
    <w:p>
      <w:pPr>
        <w:widowControl w:val="0"/>
        <w:numPr>
          <w:ilvl w:val="0"/>
          <w:numId w:val="0"/>
        </w:numPr>
        <w:jc w:val="both"/>
        <w:rPr>
          <w:rFonts w:hint="eastAsia"/>
        </w:rPr>
      </w:pPr>
      <w:r>
        <w:rPr>
          <w:rFonts w:hint="eastAsia"/>
        </w:rPr>
        <w:t>The fuel of the Turkish war is within, shut up in our bowels, and must first be removed, if we would successfully drive back the war itself.</w:t>
      </w:r>
    </w:p>
    <w:p>
      <w:pPr>
        <w:widowControl w:val="0"/>
        <w:numPr>
          <w:ilvl w:val="0"/>
          <w:numId w:val="0"/>
        </w:numPr>
        <w:jc w:val="both"/>
        <w:rPr>
          <w:rFonts w:hint="eastAsia"/>
        </w:rPr>
      </w:pPr>
      <w:r>
        <w:rPr>
          <w:rFonts w:hint="eastAsia"/>
        </w:rPr>
        <w:t>土耳其战争的燃料就在我们里面，深藏在我们的腹中，如果我们想成功地击退战争本身，就必须首先将其移除。</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 future, therefore, as often as you shall hear the croaking note — The business of reforming the Church must be delayed for the present — there will be time enough to accomplish it after other matters are transacted — remember, Most Invincible Emperor, and Most Illustrious Princes, that the matter on which you are to deliberate is, whether you are to leave to your posterity some empire or none.</w:t>
      </w:r>
    </w:p>
    <w:p>
      <w:pPr>
        <w:widowControl w:val="0"/>
        <w:numPr>
          <w:ilvl w:val="0"/>
          <w:numId w:val="0"/>
        </w:numPr>
        <w:jc w:val="both"/>
        <w:rPr>
          <w:rFonts w:hint="eastAsia"/>
        </w:rPr>
      </w:pPr>
      <w:r>
        <w:rPr>
          <w:rFonts w:hint="eastAsia"/>
        </w:rPr>
        <w:t>因此，将来，每当你们听到那种聒噪的声音——改革教会的事业目前必须推迟——在处理完其他事务之后会有足够的时间来完成它——请记住，至尊无敌的皇帝陛下，以及诸位最尊贵的王侯，你们要审议的问题是，你们是要给你们的后代留下一些帝国，还是什么也不留。</w:t>
      </w:r>
    </w:p>
    <w:p>
      <w:pPr>
        <w:widowControl w:val="0"/>
        <w:numPr>
          <w:ilvl w:val="0"/>
          <w:numId w:val="0"/>
        </w:numPr>
        <w:jc w:val="both"/>
        <w:rPr>
          <w:rFonts w:hint="eastAsia"/>
        </w:rPr>
      </w:pPr>
      <w:r>
        <w:rPr>
          <w:rFonts w:hint="eastAsia"/>
        </w:rPr>
        <w:t>Yet, why do I speak of posterity?</w:t>
      </w:r>
    </w:p>
    <w:p>
      <w:pPr>
        <w:widowControl w:val="0"/>
        <w:numPr>
          <w:ilvl w:val="0"/>
          <w:numId w:val="0"/>
        </w:numPr>
        <w:jc w:val="both"/>
        <w:rPr>
          <w:rFonts w:hint="eastAsia"/>
        </w:rPr>
      </w:pPr>
      <w:r>
        <w:rPr>
          <w:rFonts w:hint="eastAsia"/>
        </w:rPr>
        <w:t>然而，我为何谈论后代呢？</w:t>
      </w:r>
    </w:p>
    <w:p>
      <w:pPr>
        <w:widowControl w:val="0"/>
        <w:numPr>
          <w:ilvl w:val="0"/>
          <w:numId w:val="0"/>
        </w:numPr>
        <w:jc w:val="both"/>
        <w:rPr>
          <w:rFonts w:hint="eastAsia"/>
        </w:rPr>
      </w:pPr>
      <w:r>
        <w:rPr>
          <w:rFonts w:hint="eastAsia"/>
        </w:rPr>
        <w:t>Even now, while your own eyes behold, it is half bent, and totters to its final ruin.</w:t>
      </w:r>
    </w:p>
    <w:p>
      <w:pPr>
        <w:widowControl w:val="0"/>
        <w:numPr>
          <w:ilvl w:val="0"/>
          <w:numId w:val="0"/>
        </w:numPr>
        <w:jc w:val="both"/>
        <w:rPr>
          <w:rFonts w:hint="eastAsia"/>
        </w:rPr>
      </w:pPr>
      <w:r>
        <w:rPr>
          <w:rFonts w:hint="eastAsia"/>
        </w:rPr>
        <w:t>即使现在，在你们亲眼目睹之下，它已半倾，摇摇欲坠，濒临最终的毁灭。</w:t>
      </w:r>
    </w:p>
    <w:p>
      <w:pPr>
        <w:widowControl w:val="0"/>
        <w:numPr>
          <w:ilvl w:val="0"/>
          <w:numId w:val="0"/>
        </w:numPr>
        <w:jc w:val="both"/>
        <w:rPr>
          <w:rFonts w:hint="eastAsia"/>
        </w:rPr>
      </w:pPr>
      <w:r>
        <w:rPr>
          <w:rFonts w:hint="eastAsia"/>
        </w:rPr>
        <w:t>In regard to ourselves, whatever be the event, we will always be supported, in the sight of God, by the consciousness that we have desired both to promote his glory and do good to his Church; that we have labored faithfully for that end; that, in short, we have done what we could.</w:t>
      </w:r>
    </w:p>
    <w:p>
      <w:pPr>
        <w:widowControl w:val="0"/>
        <w:numPr>
          <w:ilvl w:val="0"/>
          <w:numId w:val="0"/>
        </w:numPr>
        <w:jc w:val="both"/>
        <w:rPr>
          <w:rFonts w:hint="eastAsia"/>
        </w:rPr>
      </w:pPr>
      <w:r>
        <w:rPr>
          <w:rFonts w:hint="eastAsia"/>
        </w:rPr>
        <w:t>至于我们自己，无论结果如何，在神眼中，我们总会因意识到我们既渴望促进祂的荣耀，也渴望造福祂的教会；我们为此忠心劳苦；总之，我们已尽力而为，而得到支持。</w:t>
      </w:r>
    </w:p>
    <w:p>
      <w:pPr>
        <w:widowControl w:val="0"/>
        <w:numPr>
          <w:ilvl w:val="0"/>
          <w:numId w:val="0"/>
        </w:numPr>
        <w:jc w:val="both"/>
        <w:rPr>
          <w:rFonts w:hint="eastAsia"/>
        </w:rPr>
      </w:pPr>
      <w:r>
        <w:rPr>
          <w:rFonts w:hint="eastAsia"/>
        </w:rPr>
        <w:t>Our conscience tells us, that in all our wishes, and all our endeavors, we have had no other aim.</w:t>
      </w:r>
    </w:p>
    <w:p>
      <w:pPr>
        <w:widowControl w:val="0"/>
        <w:numPr>
          <w:ilvl w:val="0"/>
          <w:numId w:val="0"/>
        </w:numPr>
        <w:jc w:val="both"/>
        <w:rPr>
          <w:rFonts w:hint="eastAsia"/>
        </w:rPr>
      </w:pPr>
      <w:r>
        <w:rPr>
          <w:rFonts w:hint="eastAsia"/>
        </w:rPr>
        <w:t>我们的良心告诉我们，在我们所有的愿望和所有的努力中，我们没有其他目标。</w:t>
      </w:r>
    </w:p>
    <w:p>
      <w:pPr>
        <w:widowControl w:val="0"/>
        <w:numPr>
          <w:ilvl w:val="0"/>
          <w:numId w:val="0"/>
        </w:numPr>
        <w:jc w:val="both"/>
        <w:rPr>
          <w:rFonts w:hint="eastAsia"/>
        </w:rPr>
      </w:pPr>
      <w:r>
        <w:rPr>
          <w:rFonts w:hint="eastAsia"/>
        </w:rPr>
        <w:t>And we have essayed, by clear proof, to testify the fact.</w:t>
      </w:r>
    </w:p>
    <w:p>
      <w:pPr>
        <w:widowControl w:val="0"/>
        <w:numPr>
          <w:ilvl w:val="0"/>
          <w:numId w:val="0"/>
        </w:numPr>
        <w:jc w:val="both"/>
        <w:rPr>
          <w:rFonts w:hint="eastAsia"/>
        </w:rPr>
      </w:pPr>
      <w:r>
        <w:rPr>
          <w:rFonts w:hint="eastAsia"/>
        </w:rPr>
        <w:t>我们已尝试用明确的证据来证明这个事实。</w:t>
      </w:r>
    </w:p>
    <w:p>
      <w:pPr>
        <w:widowControl w:val="0"/>
        <w:numPr>
          <w:ilvl w:val="0"/>
          <w:numId w:val="0"/>
        </w:numPr>
        <w:jc w:val="both"/>
        <w:rPr>
          <w:rFonts w:hint="eastAsia"/>
        </w:rPr>
      </w:pPr>
      <w:r>
        <w:rPr>
          <w:rFonts w:hint="eastAsia"/>
        </w:rPr>
        <w:t>And, certainly, while we feel assured, that we both care for and do the work of the Lord, we are also confident, that he will by no means be wanting either to himself or to it.</w:t>
      </w:r>
    </w:p>
    <w:p>
      <w:pPr>
        <w:widowControl w:val="0"/>
        <w:numPr>
          <w:ilvl w:val="0"/>
          <w:numId w:val="0"/>
        </w:numPr>
        <w:jc w:val="both"/>
        <w:rPr>
          <w:rFonts w:hint="eastAsia"/>
        </w:rPr>
      </w:pPr>
      <w:r>
        <w:rPr>
          <w:rFonts w:hint="eastAsia"/>
        </w:rPr>
        <w:t>并且，可以肯定的是，当我们确信我们既关心又做主的工作时，我们也相信，祂绝不会亏待祂自己或祂的工作。</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be the issue what it may, we will never repent of having begun, and of having proceeded thus far.</w:t>
      </w:r>
    </w:p>
    <w:p>
      <w:pPr>
        <w:widowControl w:val="0"/>
        <w:numPr>
          <w:ilvl w:val="0"/>
          <w:numId w:val="0"/>
        </w:numPr>
        <w:jc w:val="both"/>
        <w:rPr>
          <w:rFonts w:hint="eastAsia"/>
        </w:rPr>
      </w:pPr>
      <w:r>
        <w:rPr>
          <w:rFonts w:hint="eastAsia"/>
        </w:rPr>
        <w:t>但是，无论结果如何，我们绝不会后悔已经开始，并且已经进展到这一步。</w:t>
      </w:r>
    </w:p>
    <w:p>
      <w:pPr>
        <w:widowControl w:val="0"/>
        <w:numPr>
          <w:ilvl w:val="0"/>
          <w:numId w:val="0"/>
        </w:numPr>
        <w:jc w:val="both"/>
        <w:rPr>
          <w:rFonts w:hint="eastAsia"/>
        </w:rPr>
      </w:pPr>
      <w:r>
        <w:rPr>
          <w:rFonts w:hint="eastAsia"/>
        </w:rPr>
        <w:t>The Holy Spirit is a faithful and unerring witness to our doctrine.</w:t>
      </w:r>
    </w:p>
    <w:p>
      <w:pPr>
        <w:widowControl w:val="0"/>
        <w:numPr>
          <w:ilvl w:val="0"/>
          <w:numId w:val="0"/>
        </w:numPr>
        <w:jc w:val="both"/>
        <w:rPr>
          <w:rFonts w:hint="eastAsia"/>
        </w:rPr>
      </w:pPr>
      <w:r>
        <w:rPr>
          <w:rFonts w:hint="eastAsia"/>
        </w:rPr>
        <w:t>圣灵是我们教义忠实无误的见证。</w:t>
      </w:r>
    </w:p>
    <w:p>
      <w:pPr>
        <w:widowControl w:val="0"/>
        <w:numPr>
          <w:ilvl w:val="0"/>
          <w:numId w:val="0"/>
        </w:numPr>
        <w:jc w:val="both"/>
        <w:rPr>
          <w:rFonts w:hint="eastAsia"/>
        </w:rPr>
      </w:pPr>
      <w:r>
        <w:rPr>
          <w:rFonts w:hint="eastAsia"/>
        </w:rPr>
        <w:t>We know, I say, that it is the eternal truth of God that we preach.</w:t>
      </w:r>
    </w:p>
    <w:p>
      <w:pPr>
        <w:widowControl w:val="0"/>
        <w:numPr>
          <w:ilvl w:val="0"/>
          <w:numId w:val="0"/>
        </w:numPr>
        <w:jc w:val="both"/>
        <w:rPr>
          <w:rFonts w:hint="eastAsia"/>
        </w:rPr>
      </w:pPr>
      <w:r>
        <w:rPr>
          <w:rFonts w:hint="eastAsia"/>
        </w:rPr>
        <w:t>我说，我们知道，我们所传讲的是神永恒的真理。</w:t>
      </w:r>
    </w:p>
    <w:p>
      <w:pPr>
        <w:widowControl w:val="0"/>
        <w:numPr>
          <w:ilvl w:val="0"/>
          <w:numId w:val="0"/>
        </w:numPr>
        <w:jc w:val="both"/>
        <w:rPr>
          <w:rFonts w:hint="eastAsia"/>
        </w:rPr>
      </w:pPr>
      <w:r>
        <w:rPr>
          <w:rFonts w:hint="eastAsia"/>
        </w:rPr>
        <w:t>We are, indeed, desirous, as we ought to be, that our ministry may prove salutary to the world; but to give it this effect belongs to God, not to us.</w:t>
      </w:r>
    </w:p>
    <w:p>
      <w:pPr>
        <w:widowControl w:val="0"/>
        <w:numPr>
          <w:ilvl w:val="0"/>
          <w:numId w:val="0"/>
        </w:numPr>
        <w:jc w:val="both"/>
        <w:rPr>
          <w:rFonts w:hint="eastAsia"/>
        </w:rPr>
      </w:pPr>
      <w:r>
        <w:rPr>
          <w:rFonts w:hint="eastAsia"/>
        </w:rPr>
        <w:t>我们的确渴望，正如我们应该渴望的那样，我们的事工能对世界有益；但赋予它这种果效的是神，而不是我们。</w:t>
      </w:r>
    </w:p>
    <w:p>
      <w:pPr>
        <w:widowControl w:val="0"/>
        <w:numPr>
          <w:ilvl w:val="0"/>
          <w:numId w:val="0"/>
        </w:numPr>
        <w:jc w:val="both"/>
        <w:rPr>
          <w:rFonts w:hint="eastAsia"/>
        </w:rPr>
      </w:pPr>
      <w:r>
        <w:rPr>
          <w:rFonts w:hint="eastAsia"/>
        </w:rPr>
        <w:t>If, to punish, partly the ingratitude, and partly the stubbornness of those to whom we desire to do good, success must prove desperate, and all things go to worse, I will say what it befits a Christian man to say, and what all who are true to this holy profession will subscribe:—We will die, but in death even be conquerors, not only because through it we shall have a sure passage to a better life, but because we know that our blood will be as seed to propagate the Divine truth which men now despise.</w:t>
      </w:r>
    </w:p>
    <w:p>
      <w:pPr>
        <w:widowControl w:val="0"/>
        <w:numPr>
          <w:ilvl w:val="0"/>
          <w:numId w:val="0"/>
        </w:numPr>
        <w:jc w:val="both"/>
        <w:rPr>
          <w:rFonts w:hint="eastAsia"/>
        </w:rPr>
      </w:pPr>
      <w:r>
        <w:rPr>
          <w:rFonts w:hint="eastAsia"/>
        </w:rPr>
        <w:t>如果，为了惩罚那些我们渴望向其行善之人的忘恩负义和顽固，成功必定是绝望的，一切都变得更糟，那么我要说一个基督徒当说的话，所有忠于这神圣信仰的人都会认同的话：——我们会死，但在死亡中甚至会成为得胜者，不仅因为藉着它我们将有确定的通道进入更美好的生命，而且因为我们知道我们的血将像种子一样，传播现在被人藐视的神圣真理。</w:t>
      </w:r>
    </w:p>
    <w:p>
      <w:pPr>
        <w:widowControl w:val="0"/>
        <w:numPr>
          <w:ilvl w:val="0"/>
          <w:numId w:val="0"/>
        </w:numPr>
        <w:jc w:val="both"/>
        <w:rPr>
          <w:rFonts w:hint="eastAsia"/>
        </w:rPr>
      </w:pPr>
    </w:p>
    <w:p>
      <w:pPr>
        <w:widowControl w:val="0"/>
        <w:numPr>
          <w:ilvl w:val="0"/>
          <w:numId w:val="0"/>
        </w:numPr>
        <w:jc w:val="both"/>
        <w:rPr>
          <w:rFonts w:hint="eastAsia"/>
        </w:rPr>
      </w:pPr>
    </w:p>
    <w:p>
      <w:pPr>
        <w:spacing w:after="322" w:line="255" w:lineRule="auto"/>
        <w:ind w:left="84" w:right="74"/>
        <w:jc w:val="center"/>
        <w:rPr>
          <w:rFonts w:hint="eastAsia"/>
          <w:b/>
          <w:sz w:val="42"/>
        </w:rPr>
      </w:pPr>
      <w:r>
        <w:rPr>
          <w:rFonts w:hint="eastAsia"/>
          <w:b/>
          <w:sz w:val="42"/>
        </w:rPr>
        <w:t>A Treatise of the Eternal Predestination of God</w:t>
      </w:r>
    </w:p>
    <w:p>
      <w:pPr>
        <w:spacing w:after="322" w:line="255" w:lineRule="auto"/>
        <w:ind w:left="84" w:right="74"/>
        <w:jc w:val="center"/>
        <w:rPr>
          <w:rFonts w:hint="eastAsia"/>
          <w:b/>
          <w:sz w:val="42"/>
        </w:rPr>
      </w:pPr>
      <w:r>
        <w:rPr>
          <w:rFonts w:hint="eastAsia"/>
          <w:b/>
          <w:sz w:val="42"/>
        </w:rPr>
        <w:t>论神永恒的预定</w:t>
      </w:r>
    </w:p>
    <w:p>
      <w:pPr>
        <w:spacing w:after="322" w:line="255" w:lineRule="auto"/>
        <w:ind w:left="84" w:right="74"/>
        <w:jc w:val="center"/>
        <w:rPr>
          <w:rFonts w:hint="eastAsia"/>
          <w:b/>
          <w:sz w:val="42"/>
        </w:rPr>
      </w:pPr>
      <w:r>
        <w:rPr>
          <w:rFonts w:hint="eastAsia"/>
          <w:b/>
          <w:sz w:val="42"/>
        </w:rPr>
        <w:t>John Calvin</w:t>
      </w:r>
    </w:p>
    <w:p>
      <w:pPr>
        <w:spacing w:after="322" w:line="255" w:lineRule="auto"/>
        <w:ind w:left="84" w:right="74"/>
        <w:jc w:val="center"/>
        <w:rPr>
          <w:rFonts w:hint="eastAsia"/>
          <w:b/>
          <w:sz w:val="42"/>
        </w:rPr>
      </w:pPr>
      <w:r>
        <w:rPr>
          <w:rFonts w:hint="eastAsia"/>
          <w:b/>
          <w:sz w:val="42"/>
        </w:rPr>
        <w:t>约翰·加尔文</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NINE years have now elapsed since Albertus Pighius, the Campanian, a man of evidently phrensied audacity, attempted, at the same time, and in the same book, to establish the free-will of man. and to subvert the secret counsel of God, by which He chooses some to salvation and appoints others to eternal destruction.</w:t>
      </w:r>
    </w:p>
    <w:p>
      <w:pPr>
        <w:widowControl w:val="0"/>
        <w:numPr>
          <w:ilvl w:val="0"/>
          <w:numId w:val="0"/>
        </w:numPr>
        <w:jc w:val="both"/>
        <w:rPr>
          <w:rFonts w:hint="eastAsia"/>
        </w:rPr>
      </w:pPr>
      <w:r>
        <w:rPr>
          <w:rFonts w:hint="eastAsia"/>
        </w:rPr>
        <w:t>九年过去了，康帕尼亚人阿尔贝图斯·皮吉乌斯，一个显然狂妄大胆的人，试图在同一时间、同一本书中，既建立人的自由意志，又颠覆神隐秘的旨意，藉此祂拣选一些人得救，并指定另一些人永远灭亡。</w:t>
      </w:r>
    </w:p>
    <w:p>
      <w:pPr>
        <w:widowControl w:val="0"/>
        <w:numPr>
          <w:ilvl w:val="0"/>
          <w:numId w:val="0"/>
        </w:numPr>
        <w:jc w:val="both"/>
        <w:rPr>
          <w:rFonts w:hint="eastAsia"/>
        </w:rPr>
      </w:pPr>
      <w:r>
        <w:rPr>
          <w:rFonts w:hint="eastAsia"/>
        </w:rPr>
        <w:t>But as he attacked me by name, that he might stab, through my side, holy and, sound doctrine, I have deemed it necessary to curb the sacrilegious madness of the man.</w:t>
      </w:r>
    </w:p>
    <w:p>
      <w:pPr>
        <w:widowControl w:val="0"/>
        <w:numPr>
          <w:ilvl w:val="0"/>
          <w:numId w:val="0"/>
        </w:numPr>
        <w:jc w:val="both"/>
        <w:rPr>
          <w:rFonts w:hint="eastAsia"/>
        </w:rPr>
      </w:pPr>
      <w:r>
        <w:rPr>
          <w:rFonts w:hint="eastAsia"/>
        </w:rPr>
        <w:t>但是，由于他点名攻击我，以便通过我的身旁刺伤神圣健全的教义，我认为有必要遏制这个人的亵渎神圣的疯狂。</w:t>
      </w:r>
    </w:p>
    <w:p>
      <w:pPr>
        <w:widowControl w:val="0"/>
        <w:numPr>
          <w:ilvl w:val="0"/>
          <w:numId w:val="0"/>
        </w:numPr>
        <w:jc w:val="both"/>
        <w:rPr>
          <w:rFonts w:hint="eastAsia"/>
        </w:rPr>
      </w:pPr>
      <w:r>
        <w:rPr>
          <w:rFonts w:hint="eastAsia"/>
        </w:rPr>
        <w:t>At that time, however, being distracted by various engagements, I could not embrace, in one short space of time, the discussion of both subjects; but having published my thoughts upon the former, I promised to consider, when an opportunity should be given, the doctrine of predestination.</w:t>
      </w:r>
    </w:p>
    <w:p>
      <w:pPr>
        <w:widowControl w:val="0"/>
        <w:numPr>
          <w:ilvl w:val="0"/>
          <w:numId w:val="0"/>
        </w:numPr>
        <w:jc w:val="both"/>
        <w:rPr>
          <w:rFonts w:hint="eastAsia"/>
        </w:rPr>
      </w:pPr>
      <w:r>
        <w:rPr>
          <w:rFonts w:hint="eastAsia"/>
        </w:rPr>
        <w:t>然而，那时我因各种事务分心，无法在短时间内讨论这两个主题；但在发表了我对前者的看法之后，我承诺在有机会时考虑预定的教义。</w:t>
      </w:r>
    </w:p>
    <w:p>
      <w:pPr>
        <w:widowControl w:val="0"/>
        <w:numPr>
          <w:ilvl w:val="0"/>
          <w:numId w:val="0"/>
        </w:numPr>
        <w:jc w:val="both"/>
        <w:rPr>
          <w:rFonts w:hint="eastAsia"/>
        </w:rPr>
      </w:pPr>
      <w:r>
        <w:rPr>
          <w:rFonts w:hint="eastAsia"/>
        </w:rPr>
        <w:t>Shortly after my book on free-will appeared, Pighius died.</w:t>
      </w:r>
    </w:p>
    <w:p>
      <w:pPr>
        <w:widowControl w:val="0"/>
        <w:numPr>
          <w:ilvl w:val="0"/>
          <w:numId w:val="0"/>
        </w:numPr>
        <w:jc w:val="both"/>
        <w:rPr>
          <w:rFonts w:hint="eastAsia"/>
        </w:rPr>
      </w:pPr>
      <w:r>
        <w:rPr>
          <w:rFonts w:hint="eastAsia"/>
        </w:rPr>
        <w:t>我的关于自由意志的书出版后不久，皮吉乌斯就去世了。</w:t>
      </w:r>
    </w:p>
    <w:p>
      <w:pPr>
        <w:widowControl w:val="0"/>
        <w:numPr>
          <w:ilvl w:val="0"/>
          <w:numId w:val="0"/>
        </w:numPr>
        <w:jc w:val="both"/>
        <w:rPr>
          <w:rFonts w:hint="eastAsia"/>
        </w:rPr>
      </w:pPr>
      <w:r>
        <w:rPr>
          <w:rFonts w:hint="eastAsia"/>
        </w:rPr>
        <w:t>And that I might not insult a dead dog, I turned my attention to other serious matters.</w:t>
      </w:r>
    </w:p>
    <w:p>
      <w:pPr>
        <w:widowControl w:val="0"/>
        <w:numPr>
          <w:ilvl w:val="0"/>
          <w:numId w:val="0"/>
        </w:numPr>
        <w:jc w:val="both"/>
        <w:rPr>
          <w:rFonts w:hint="eastAsia"/>
        </w:rPr>
      </w:pPr>
      <w:r>
        <w:rPr>
          <w:rFonts w:hint="eastAsia"/>
        </w:rPr>
        <w:t>为了不侮辱一条死狗，我把注意力转向了其他严肃的事情。</w:t>
      </w:r>
    </w:p>
    <w:p>
      <w:pPr>
        <w:widowControl w:val="0"/>
        <w:numPr>
          <w:ilvl w:val="0"/>
          <w:numId w:val="0"/>
        </w:numPr>
        <w:jc w:val="both"/>
        <w:rPr>
          <w:rFonts w:hint="eastAsia"/>
        </w:rPr>
      </w:pPr>
      <w:r>
        <w:rPr>
          <w:rFonts w:hint="eastAsia"/>
        </w:rPr>
        <w:t>And from that time till now I have always found plenty to do.</w:t>
      </w:r>
    </w:p>
    <w:p>
      <w:pPr>
        <w:widowControl w:val="0"/>
        <w:numPr>
          <w:ilvl w:val="0"/>
          <w:numId w:val="0"/>
        </w:numPr>
        <w:jc w:val="both"/>
        <w:rPr>
          <w:rFonts w:hint="eastAsia"/>
        </w:rPr>
      </w:pPr>
      <w:r>
        <w:rPr>
          <w:rFonts w:hint="eastAsia"/>
        </w:rPr>
        <w:t>从那时到现在，我总是有很多事情要做。</w:t>
      </w:r>
    </w:p>
    <w:p>
      <w:pPr>
        <w:widowControl w:val="0"/>
        <w:numPr>
          <w:ilvl w:val="0"/>
          <w:numId w:val="0"/>
        </w:numPr>
        <w:jc w:val="both"/>
        <w:rPr>
          <w:rFonts w:hint="eastAsia"/>
        </w:rPr>
      </w:pPr>
      <w:r>
        <w:rPr>
          <w:rFonts w:hint="eastAsia"/>
        </w:rPr>
        <w:t>Moreover, as I had already copiously treated of this great point of doctrine, and had set it forth clearly, and confirmed it by solid testimonies of Scripture, this new labour upon it did not seem so absolutely, necessary, but that it might safely be suffered to rest for a time.</w:t>
      </w:r>
    </w:p>
    <w:p>
      <w:pPr>
        <w:widowControl w:val="0"/>
        <w:numPr>
          <w:ilvl w:val="0"/>
          <w:numId w:val="0"/>
        </w:numPr>
        <w:jc w:val="both"/>
        <w:rPr>
          <w:rFonts w:hint="eastAsia"/>
        </w:rPr>
      </w:pPr>
      <w:r>
        <w:rPr>
          <w:rFonts w:hint="eastAsia"/>
        </w:rPr>
        <w:t>此外，由于我已经详尽地论述了这个伟大的教义要点，并且清楚地阐明了它，并用坚实的圣经证据加以证实，这项新的工作似乎并非绝对必要，而是可以安全地暂时搁置。</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since, at the present day, certain maddened and exulting spirits :strive, after the example of Pighius, with all their might to destroy all that is contained in the Scriptures concerning the free election of the godly and the eternal judgment of the reprobate, I have considered it my duty to prevent this contagion from spreading farther, by collecting and summarily refuting those frivolous objections by which such men delude themselves and others.</w:t>
      </w:r>
    </w:p>
    <w:p>
      <w:pPr>
        <w:widowControl w:val="0"/>
        <w:numPr>
          <w:ilvl w:val="0"/>
          <w:numId w:val="0"/>
        </w:numPr>
        <w:jc w:val="both"/>
        <w:rPr>
          <w:rFonts w:hint="eastAsia"/>
        </w:rPr>
      </w:pPr>
      <w:r>
        <w:rPr>
          <w:rFonts w:hint="eastAsia"/>
        </w:rPr>
        <w:t>但是，由于当今某些疯狂而得意洋洋的人，效仿皮吉乌斯的榜样，竭尽全力要摧毁圣经中关于敬虔者自由拣选和被弃者永恒审判的一切内容，我认为我的责任是收集并简要驳斥那些此类人用以欺骗自己和他人的琐屑异议，以防止这种传染进一步蔓延。</w:t>
      </w:r>
    </w:p>
    <w:p>
      <w:pPr>
        <w:widowControl w:val="0"/>
        <w:numPr>
          <w:ilvl w:val="0"/>
          <w:numId w:val="0"/>
        </w:numPr>
        <w:jc w:val="both"/>
        <w:rPr>
          <w:rFonts w:hint="eastAsia"/>
        </w:rPr>
      </w:pPr>
      <w:r>
        <w:rPr>
          <w:rFonts w:hint="eastAsia"/>
        </w:rPr>
        <w:t>Among these characters there started forth, in Italy, a certain one, Georgius, a Sicilian --an ignorant man indeed and more worthy of contempt than public notice in any form, were it not that a notoriety, obtained by fraud and imposture, has given him considerable power to do mischief.</w:t>
      </w:r>
    </w:p>
    <w:p>
      <w:pPr>
        <w:widowControl w:val="0"/>
        <w:numPr>
          <w:ilvl w:val="0"/>
          <w:numId w:val="0"/>
        </w:numPr>
        <w:jc w:val="both"/>
        <w:rPr>
          <w:rFonts w:hint="eastAsia"/>
        </w:rPr>
      </w:pPr>
      <w:r>
        <w:rPr>
          <w:rFonts w:hint="eastAsia"/>
        </w:rPr>
        <w:t>在这些人物中，意大利出现了一个叫乔治乌斯的西西里人——他确实是个无知的人，与其受到任何形式的公众注意，不如受到鄙视，只是他通过欺诈和冒名顶替获得的恶名，给了他相当大的作恶能力。</w:t>
      </w:r>
    </w:p>
    <w:p>
      <w:pPr>
        <w:widowControl w:val="0"/>
        <w:numPr>
          <w:ilvl w:val="0"/>
          <w:numId w:val="0"/>
        </w:numPr>
        <w:jc w:val="both"/>
        <w:rPr>
          <w:rFonts w:hint="eastAsia"/>
        </w:rPr>
      </w:pPr>
      <w:r>
        <w:rPr>
          <w:rFonts w:hint="eastAsia"/>
        </w:rPr>
        <w:t>For when he was a monk he remained unknown in his cell, until Lucius Abbas, one of the Tridentine fathers, raised him on high by a lying commendation, hoping that he himself should be able, from the shoulders of his favourite, to take a flight into heaven itself.</w:t>
      </w:r>
    </w:p>
    <w:p>
      <w:pPr>
        <w:widowControl w:val="0"/>
        <w:numPr>
          <w:ilvl w:val="0"/>
          <w:numId w:val="0"/>
        </w:numPr>
        <w:jc w:val="both"/>
        <w:rPr>
          <w:rFonts w:hint="eastAsia"/>
        </w:rPr>
      </w:pPr>
      <w:r>
        <w:rPr>
          <w:rFonts w:hint="eastAsia"/>
        </w:rPr>
        <w:t>因为当他还是个修士时，他一直默默无闻地待在自己的斗室里，直到特伦托大公会议的教父之一卢修斯·阿巴斯用虚假的称赞将他高举，希望他自己能藉着他宠儿的肩膀飞升天堂。</w:t>
      </w:r>
    </w:p>
    <w:p>
      <w:pPr>
        <w:widowControl w:val="0"/>
        <w:numPr>
          <w:ilvl w:val="0"/>
          <w:numId w:val="0"/>
        </w:numPr>
        <w:jc w:val="both"/>
        <w:rPr>
          <w:rFonts w:hint="eastAsia"/>
        </w:rPr>
      </w:pPr>
      <w:r>
        <w:rPr>
          <w:rFonts w:hint="eastAsia"/>
        </w:rPr>
        <w:t>This abandoned fellow, having mendaciously given it out that Christ had appeared to him, and appointed him an interpreter of the whole Scripture, persuaded many, without much trouble, to believe, with a stupid, shameless, and more than vain folly, that which he had thus published.</w:t>
      </w:r>
    </w:p>
    <w:p>
      <w:pPr>
        <w:widowControl w:val="0"/>
        <w:numPr>
          <w:ilvl w:val="0"/>
          <w:numId w:val="0"/>
        </w:numPr>
        <w:jc w:val="both"/>
        <w:rPr>
          <w:rFonts w:hint="eastAsia"/>
        </w:rPr>
      </w:pPr>
      <w:r>
        <w:rPr>
          <w:rFonts w:hint="eastAsia"/>
        </w:rPr>
        <w:t>这个被遗弃的家伙，谎称基督曾向他显现，并任命他为整本圣经的解释者，毫不费力地说服了许多人，以愚蠢、无耻和超乎虚妄的愚昧，相信他如此宣告的。</w:t>
      </w:r>
    </w:p>
    <w:p>
      <w:pPr>
        <w:widowControl w:val="0"/>
        <w:numPr>
          <w:ilvl w:val="0"/>
          <w:numId w:val="0"/>
        </w:numPr>
        <w:jc w:val="both"/>
        <w:rPr>
          <w:rFonts w:hint="eastAsia"/>
        </w:rPr>
      </w:pPr>
      <w:r>
        <w:rPr>
          <w:rFonts w:hint="eastAsia"/>
        </w:rPr>
        <w:t>And that he might push the drama to the last act, he so trumpeted forth his insane visions, that he rendered his ignorant adherents, already fast bound by prejudice, perfectly astonished.</w:t>
      </w:r>
    </w:p>
    <w:p>
      <w:pPr>
        <w:widowControl w:val="0"/>
        <w:numPr>
          <w:ilvl w:val="0"/>
          <w:numId w:val="0"/>
        </w:numPr>
        <w:jc w:val="both"/>
        <w:rPr>
          <w:rFonts w:hint="eastAsia"/>
        </w:rPr>
      </w:pPr>
      <w:r>
        <w:rPr>
          <w:rFonts w:hint="eastAsia"/>
        </w:rPr>
        <w:t>为了将这出戏推向最后一幕，他如此大肆宣扬他疯狂的异象，以致他那些本已深受偏见束缚的无知追随者都完全惊呆了。</w:t>
      </w:r>
    </w:p>
    <w:p>
      <w:pPr>
        <w:widowControl w:val="0"/>
        <w:numPr>
          <w:ilvl w:val="0"/>
          <w:numId w:val="0"/>
        </w:numPr>
        <w:jc w:val="both"/>
        <w:rPr>
          <w:rFonts w:hint="eastAsia"/>
        </w:rPr>
      </w:pPr>
      <w:r>
        <w:rPr>
          <w:rFonts w:hint="eastAsia"/>
        </w:rPr>
        <w:t>And certain it is, that the greater part of men in our day are worthy of just such prophets.</w:t>
      </w:r>
    </w:p>
    <w:p>
      <w:pPr>
        <w:widowControl w:val="0"/>
        <w:numPr>
          <w:ilvl w:val="0"/>
          <w:numId w:val="0"/>
        </w:numPr>
        <w:jc w:val="both"/>
        <w:rPr>
          <w:rFonts w:hint="eastAsia"/>
        </w:rPr>
      </w:pPr>
      <w:r>
        <w:rPr>
          <w:rFonts w:hint="eastAsia"/>
        </w:rPr>
        <w:t>可以肯定的是，我们这个时代的大多数人都配得上这样的先知。</w:t>
      </w:r>
    </w:p>
    <w:p>
      <w:pPr>
        <w:widowControl w:val="0"/>
        <w:numPr>
          <w:ilvl w:val="0"/>
          <w:numId w:val="0"/>
        </w:numPr>
        <w:jc w:val="both"/>
        <w:rPr>
          <w:rFonts w:hint="eastAsia"/>
        </w:rPr>
      </w:pPr>
      <w:r>
        <w:rPr>
          <w:rFonts w:hint="eastAsia"/>
        </w:rPr>
        <w:t>F or the hearts of most of them, hardened and rendered obstinate by wickedness, will receive no healing; while the ears of others are ever itching with the insatiable desire of depraved speculations.</w:t>
      </w:r>
    </w:p>
    <w:p>
      <w:pPr>
        <w:widowControl w:val="0"/>
        <w:numPr>
          <w:ilvl w:val="0"/>
          <w:numId w:val="0"/>
        </w:numPr>
        <w:jc w:val="both"/>
        <w:rPr>
          <w:rFonts w:hint="eastAsia"/>
        </w:rPr>
      </w:pPr>
      <w:r>
        <w:rPr>
          <w:rFonts w:hint="eastAsia"/>
        </w:rPr>
        <w:t>因为他们中大多数人的心，因邪恶而变得刚硬顽固，得不到医治；而另一些人的耳朵则因对败坏思辨的永不满足的欲望而发痒。</w:t>
      </w:r>
    </w:p>
    <w:p>
      <w:pPr>
        <w:widowControl w:val="0"/>
        <w:numPr>
          <w:ilvl w:val="0"/>
          <w:numId w:val="0"/>
        </w:numPr>
        <w:jc w:val="both"/>
        <w:rPr>
          <w:rFonts w:hint="eastAsia"/>
        </w:rPr>
      </w:pPr>
      <w:r>
        <w:rPr>
          <w:rFonts w:hint="eastAsia"/>
        </w:rPr>
        <w:t>There are, perhaps, others who are exceptions, and whom we might mention willingly and becomingly; but we will leave them unmentioned, resolving to make all our readers see and understand how frivolous and worthless are the objections of. all the enemies of the truth.</w:t>
      </w:r>
    </w:p>
    <w:p>
      <w:pPr>
        <w:widowControl w:val="0"/>
        <w:numPr>
          <w:ilvl w:val="0"/>
          <w:numId w:val="0"/>
        </w:numPr>
        <w:jc w:val="both"/>
        <w:rPr>
          <w:rFonts w:hint="eastAsia"/>
        </w:rPr>
      </w:pPr>
      <w:r>
        <w:rPr>
          <w:rFonts w:hint="eastAsia"/>
        </w:rPr>
        <w:t>或许还有一些例外的人，我们乐意且适当地提及他们；但我们将不提及他们，决心让我们所有的读者都看到并理解，所有真理的敌人所提出的异议是何等琐屑和毫无价值。</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 propose, now, to enter into the sacred battle with Pighius and George, the Sicilian, a pair of unclean beasts (Lev. xi. 3) by no means badly matched.</w:t>
      </w:r>
    </w:p>
    <w:p>
      <w:pPr>
        <w:widowControl w:val="0"/>
        <w:numPr>
          <w:ilvl w:val="0"/>
          <w:numId w:val="0"/>
        </w:numPr>
        <w:jc w:val="both"/>
        <w:rPr>
          <w:rFonts w:hint="eastAsia"/>
        </w:rPr>
      </w:pPr>
      <w:r>
        <w:rPr>
          <w:rFonts w:hint="eastAsia"/>
        </w:rPr>
        <w:t>我现在提议，与皮吉乌斯和西西里人乔治这对不洁的野兽（利未记十一3）展开神圣的战斗，他们绝非不相称的一对。</w:t>
      </w:r>
    </w:p>
    <w:p>
      <w:pPr>
        <w:widowControl w:val="0"/>
        <w:numPr>
          <w:ilvl w:val="0"/>
          <w:numId w:val="0"/>
        </w:numPr>
        <w:jc w:val="both"/>
        <w:rPr>
          <w:rFonts w:hint="eastAsia"/>
        </w:rPr>
      </w:pPr>
      <w:r>
        <w:rPr>
          <w:rFonts w:hint="eastAsia"/>
        </w:rPr>
        <w:t>For though I confess that in some things they differ, yet, in hatching enormities of error, in adulterating the Scripture with wicked and revelling audacity, in a proud contempt of the truth, in forward impudence, and in brazen loquacity, the most perfect likeness and sameness will be found to exist between them.</w:t>
      </w:r>
    </w:p>
    <w:p>
      <w:pPr>
        <w:widowControl w:val="0"/>
        <w:numPr>
          <w:ilvl w:val="0"/>
          <w:numId w:val="0"/>
        </w:numPr>
        <w:jc w:val="both"/>
        <w:rPr>
          <w:rFonts w:hint="eastAsia"/>
        </w:rPr>
      </w:pPr>
      <w:r>
        <w:rPr>
          <w:rFonts w:hint="eastAsia"/>
        </w:rPr>
        <w:t>因为虽然我承认他们在某些方面有所不同，但在孵化巨大的错误，以邪恶和放纵的胆量歪曲圣经，骄傲地藐视真理，鲁莽无礼和厚颜无耻的饶舌方面，将会发现他们之间存在着最完美的相似和一致。</w:t>
      </w:r>
    </w:p>
    <w:p>
      <w:pPr>
        <w:widowControl w:val="0"/>
        <w:numPr>
          <w:ilvl w:val="0"/>
          <w:numId w:val="0"/>
        </w:numPr>
        <w:jc w:val="both"/>
        <w:rPr>
          <w:rFonts w:hint="eastAsia"/>
        </w:rPr>
      </w:pPr>
      <w:r>
        <w:rPr>
          <w:rFonts w:hint="eastAsia"/>
        </w:rPr>
        <w:t>Except that Pighius, by inflating the muddy bombast of his magniloquence, carries himself with greater boast and pomp; while the other fellow borrows the boots by which he elevates himself from his invented revelation.</w:t>
      </w:r>
    </w:p>
    <w:p>
      <w:pPr>
        <w:widowControl w:val="0"/>
        <w:numPr>
          <w:ilvl w:val="0"/>
          <w:numId w:val="0"/>
        </w:numPr>
        <w:jc w:val="both"/>
        <w:rPr>
          <w:rFonts w:hint="eastAsia"/>
        </w:rPr>
      </w:pPr>
      <w:r>
        <w:rPr>
          <w:rFonts w:hint="eastAsia"/>
        </w:rPr>
        <w:t>只是皮吉乌斯通过夸大其词的浮夸言辞，显得更加自吹自擂和浮华；而另一个家伙则从他编造的启示中借来了抬高自己的靴子。</w:t>
      </w:r>
    </w:p>
    <w:p>
      <w:pPr>
        <w:widowControl w:val="0"/>
        <w:numPr>
          <w:ilvl w:val="0"/>
          <w:numId w:val="0"/>
        </w:numPr>
        <w:jc w:val="both"/>
        <w:rPr>
          <w:rFonts w:hint="eastAsia"/>
        </w:rPr>
      </w:pPr>
      <w:r>
        <w:rPr>
          <w:rFonts w:hint="eastAsia"/>
        </w:rPr>
        <w:t>And though both of them, at their commencement, agree in their attempt to overthrow predestination, yet they afterwards differ in the figments which they advance.</w:t>
      </w:r>
    </w:p>
    <w:p>
      <w:pPr>
        <w:widowControl w:val="0"/>
        <w:numPr>
          <w:ilvl w:val="0"/>
          <w:numId w:val="0"/>
        </w:numPr>
        <w:jc w:val="both"/>
        <w:rPr>
          <w:rFonts w:hint="eastAsia"/>
        </w:rPr>
      </w:pPr>
      <w:r>
        <w:rPr>
          <w:rFonts w:hint="eastAsia"/>
        </w:rPr>
        <w:t>虽然他们两人一开始都试图推翻预定论，但他们后来提出的虚构却有所不同。</w:t>
      </w:r>
    </w:p>
    <w:p>
      <w:pPr>
        <w:widowControl w:val="0"/>
        <w:numPr>
          <w:ilvl w:val="0"/>
          <w:numId w:val="0"/>
        </w:numPr>
        <w:jc w:val="both"/>
        <w:rPr>
          <w:rFonts w:hint="eastAsia"/>
        </w:rPr>
      </w:pPr>
      <w:r>
        <w:rPr>
          <w:rFonts w:hint="eastAsia"/>
        </w:rPr>
        <w:t>An invention of them both is, that it lies in each one's own liberty, whether he will become a partaker of the grace of adoption or not; and that it does not depend on the counsel and decree of God who are elect and who are reprobate; but that each one determines for himself the one state or the other by his own will, and with respect to the fact that some believe the Gospel, while others remain in unbelief; that this difference does not arise from the free election of God, nor from His secret counsel, but from the will of each individual.</w:t>
      </w:r>
    </w:p>
    <w:p>
      <w:pPr>
        <w:widowControl w:val="0"/>
        <w:numPr>
          <w:ilvl w:val="0"/>
          <w:numId w:val="0"/>
        </w:numPr>
        <w:jc w:val="both"/>
        <w:rPr>
          <w:rFonts w:hint="eastAsia"/>
        </w:rPr>
      </w:pPr>
      <w:r>
        <w:rPr>
          <w:rFonts w:hint="eastAsia"/>
        </w:rPr>
        <w:t>他们两人的一个发明是，每个人是否成为蒙拣选恩典的参与者，取决于他自己的自由；谁是选民，谁是被弃者，并不取决于神的旨意和法令；而是每个人凭自己的意志决定自己的这种或那种状态；至于有些人相信福音，而另一些人仍然不信，这种差异并非源于神的自由拣选，也非源于祂隐秘的旨意，而是源于每个人的意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Now Pighius explains his mind on the great matter before us thus: that God, by His immutable counsel, created all men to salvation without distinction; but that, as He foresaw the Fall of Adam, in order that His election might nevertheless remain firm and unaltered, He applied a remedy which might, therefore, be common to all, which remedy was His confirmation of the election of the whole human race in Christ; so that no one can perish but he who, by his own obstinacy, blots his name out of the book of life.</w:t>
      </w:r>
    </w:p>
    <w:p>
      <w:pPr>
        <w:widowControl w:val="0"/>
        <w:numPr>
          <w:ilvl w:val="0"/>
          <w:numId w:val="0"/>
        </w:numPr>
        <w:jc w:val="both"/>
        <w:rPr>
          <w:rFonts w:hint="eastAsia"/>
        </w:rPr>
      </w:pPr>
      <w:r>
        <w:rPr>
          <w:rFonts w:hint="eastAsia"/>
        </w:rPr>
        <w:t>现在皮吉乌斯就我们面前的这个重大问题如此解释他的想法：神凭祂不变的旨意，创造了所有的人，不加区别地使他们得救；但是，由于祂预见到亚当的堕落，为了使祂的拣选仍然坚定不移，祂采用了一种补救措施，这种补救措施因此可以普及到所有人，这种补救措施就是祂在基督里确认了全人类的拣选；因此，没有人会灭亡，除非他因自己的顽固而将自己的名字从生命册上涂抹掉。</w:t>
      </w:r>
    </w:p>
    <w:p>
      <w:pPr>
        <w:widowControl w:val="0"/>
        <w:numPr>
          <w:ilvl w:val="0"/>
          <w:numId w:val="0"/>
        </w:numPr>
        <w:jc w:val="both"/>
        <w:rPr>
          <w:rFonts w:hint="eastAsia"/>
        </w:rPr>
      </w:pPr>
      <w:r>
        <w:rPr>
          <w:rFonts w:hint="eastAsia"/>
        </w:rPr>
        <w:t>And his view of the other side of the great question is that, as God foresaw that some would determinably remain unto the last in malice and a contempt of Divine grace, He by His foreknowledge reprobated such, unless they should repent.</w:t>
      </w:r>
    </w:p>
    <w:p>
      <w:pPr>
        <w:widowControl w:val="0"/>
        <w:numPr>
          <w:ilvl w:val="0"/>
          <w:numId w:val="0"/>
        </w:numPr>
        <w:jc w:val="both"/>
        <w:rPr>
          <w:rFonts w:hint="eastAsia"/>
        </w:rPr>
      </w:pPr>
      <w:r>
        <w:rPr>
          <w:rFonts w:hint="eastAsia"/>
        </w:rPr>
        <w:t>他对这个重大问题的另一方面的看法是，由于神预见到有些人会坚决地直到最后都停留在恶意和藐视神恩之中，祂便凭祂的预知弃绝了这样的人，除非他们悔改。</w:t>
      </w:r>
    </w:p>
    <w:p>
      <w:pPr>
        <w:widowControl w:val="0"/>
        <w:numPr>
          <w:ilvl w:val="0"/>
          <w:numId w:val="0"/>
        </w:numPr>
        <w:jc w:val="both"/>
        <w:rPr>
          <w:rFonts w:hint="eastAsia"/>
        </w:rPr>
      </w:pPr>
      <w:r>
        <w:rPr>
          <w:rFonts w:hint="eastAsia"/>
        </w:rPr>
        <w:t>This, with him, is the origin of reprobation, by which he makes it out that the wicked deprive themselves of the benefit of universal election, irrespectively and independently of the counsel and will of God altogether.</w:t>
      </w:r>
    </w:p>
    <w:p>
      <w:pPr>
        <w:widowControl w:val="0"/>
        <w:numPr>
          <w:ilvl w:val="0"/>
          <w:numId w:val="0"/>
        </w:numPr>
        <w:jc w:val="both"/>
        <w:rPr>
          <w:rFonts w:hint="eastAsia"/>
        </w:rPr>
      </w:pPr>
      <w:r>
        <w:rPr>
          <w:rFonts w:hint="eastAsia"/>
        </w:rPr>
        <w:t>在他看来，这就是弃绝的起源，藉此他断言恶人剥夺了自己普世拣选的益处，这完全与神的旨意和意志无关。</w:t>
      </w:r>
    </w:p>
    <w:p>
      <w:pPr>
        <w:widowControl w:val="0"/>
        <w:numPr>
          <w:ilvl w:val="0"/>
          <w:numId w:val="0"/>
        </w:numPr>
        <w:jc w:val="both"/>
        <w:rPr>
          <w:rFonts w:hint="eastAsia"/>
        </w:rPr>
      </w:pPr>
      <w:r>
        <w:rPr>
          <w:rFonts w:hint="eastAsia"/>
        </w:rPr>
        <w:t>And he moreover declares that all those who hold and teach that certain persons are positively and absolutely chosen to salvation, while others are as absolutely appointed to destruction, think unworthily of God, and impute to Him a severity utterly foreign to His justice and His goodness.</w:t>
      </w:r>
    </w:p>
    <w:p>
      <w:pPr>
        <w:widowControl w:val="0"/>
        <w:numPr>
          <w:ilvl w:val="0"/>
          <w:numId w:val="0"/>
        </w:numPr>
        <w:jc w:val="both"/>
        <w:rPr>
          <w:rFonts w:hint="eastAsia"/>
        </w:rPr>
      </w:pPr>
      <w:r>
        <w:rPr>
          <w:rFonts w:hint="eastAsia"/>
        </w:rPr>
        <w:t>他还宣称，所有那些持守并教导某些人被积极而绝对地拣选得救，而另一些人则同样绝对地被指定灭亡的人，都对神有不当的想法，并将一种完全与祂的公义和良善不符的严厉归咎于祂。</w:t>
      </w:r>
    </w:p>
    <w:p>
      <w:pPr>
        <w:widowControl w:val="0"/>
        <w:numPr>
          <w:ilvl w:val="0"/>
          <w:numId w:val="0"/>
        </w:numPr>
        <w:jc w:val="both"/>
        <w:rPr>
          <w:rFonts w:hint="eastAsia"/>
        </w:rPr>
      </w:pPr>
      <w:r>
        <w:rPr>
          <w:rFonts w:hint="eastAsia"/>
        </w:rPr>
        <w:t>And our human reasoner here condemns the sentiments of Augustine, mentioning him by name.</w:t>
      </w:r>
    </w:p>
    <w:p>
      <w:pPr>
        <w:widowControl w:val="0"/>
        <w:numPr>
          <w:ilvl w:val="0"/>
          <w:numId w:val="0"/>
        </w:numPr>
        <w:jc w:val="both"/>
        <w:rPr>
          <w:rFonts w:hint="eastAsia"/>
        </w:rPr>
      </w:pPr>
      <w:r>
        <w:rPr>
          <w:rFonts w:hint="eastAsia"/>
        </w:rPr>
        <w:t>我们这位属人的推理者在此谴责奥古斯丁的观点，并点名提及他。</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in order to show, as he thinks, that the foreknowledge of God detracts nothing from the freedom of our own will, our impostor betakes himself to that cunning device of Nicolaus of Cusa, who would make us believe that God did not foresee, in their future aspect and reality, those things that were known to Him from all eternity, but viewed them, as it were, in a then present light.</w:t>
      </w:r>
    </w:p>
    <w:p>
      <w:pPr>
        <w:widowControl w:val="0"/>
        <w:numPr>
          <w:ilvl w:val="0"/>
          <w:numId w:val="0"/>
        </w:numPr>
        <w:jc w:val="both"/>
        <w:rPr>
          <w:rFonts w:hint="eastAsia"/>
        </w:rPr>
      </w:pPr>
      <w:r>
        <w:rPr>
          <w:rFonts w:hint="eastAsia"/>
        </w:rPr>
        <w:t>为了表明，正如他所认为的，神的预知丝毫无损于我们自己意志的自由，我们的骗子便求助于库萨的尼古拉那种狡猾的伎俩，他想让我们相信，神并非从它们未来的面貌和实在性预见到那些从永恒就知道的事情，而是仿佛在当时的光照下看待它们。</w:t>
      </w:r>
    </w:p>
    <w:p>
      <w:pPr>
        <w:widowControl w:val="0"/>
        <w:numPr>
          <w:ilvl w:val="0"/>
          <w:numId w:val="0"/>
        </w:numPr>
        <w:jc w:val="both"/>
        <w:rPr>
          <w:rFonts w:hint="eastAsia"/>
        </w:rPr>
      </w:pPr>
      <w:r>
        <w:rPr>
          <w:rFonts w:hint="eastAsia"/>
        </w:rPr>
        <w:t>And here, moreover, he elevates his brow in a manner peculiar to himself, as if he had discovered some deeply hidden thing; whereas this subterfuge of his is in the mouth of every schoolboy.</w:t>
      </w:r>
    </w:p>
    <w:p>
      <w:pPr>
        <w:widowControl w:val="0"/>
        <w:numPr>
          <w:ilvl w:val="0"/>
          <w:numId w:val="0"/>
        </w:numPr>
        <w:jc w:val="both"/>
        <w:rPr>
          <w:rFonts w:hint="eastAsia"/>
        </w:rPr>
      </w:pPr>
      <w:r>
        <w:rPr>
          <w:rFonts w:hint="eastAsia"/>
        </w:rPr>
        <w:t>此外，他在此以一种特有的方式扬起眉毛，仿佛他发现了一些深藏不露的东西；然而他的这种遁词却挂在每个学童的嘴边。</w:t>
      </w:r>
    </w:p>
    <w:p>
      <w:pPr>
        <w:widowControl w:val="0"/>
        <w:numPr>
          <w:ilvl w:val="0"/>
          <w:numId w:val="0"/>
        </w:numPr>
        <w:jc w:val="both"/>
        <w:rPr>
          <w:rFonts w:hint="eastAsia"/>
        </w:rPr>
      </w:pPr>
      <w:r>
        <w:rPr>
          <w:rFonts w:hint="eastAsia"/>
        </w:rPr>
        <w:t>But as he still finds himself truth-bound by the leg, he struggles to escape by introducing a twofold foreknowledge of God.</w:t>
      </w:r>
    </w:p>
    <w:p>
      <w:pPr>
        <w:widowControl w:val="0"/>
        <w:numPr>
          <w:ilvl w:val="0"/>
          <w:numId w:val="0"/>
        </w:numPr>
        <w:jc w:val="both"/>
        <w:rPr>
          <w:rFonts w:hint="eastAsia"/>
        </w:rPr>
      </w:pPr>
      <w:r>
        <w:rPr>
          <w:rFonts w:hint="eastAsia"/>
        </w:rPr>
        <w:t>但是，由于他仍然发现自己被真理束缚住了腿脚，他便试图通过引入神双重的预知来逃脱。</w:t>
      </w:r>
    </w:p>
    <w:p>
      <w:pPr>
        <w:widowControl w:val="0"/>
        <w:numPr>
          <w:ilvl w:val="0"/>
          <w:numId w:val="0"/>
        </w:numPr>
        <w:jc w:val="both"/>
        <w:rPr>
          <w:rFonts w:hint="eastAsia"/>
        </w:rPr>
      </w:pPr>
      <w:r>
        <w:rPr>
          <w:rFonts w:hint="eastAsia"/>
        </w:rPr>
        <w:t>He asserts that God formed the design of creating man to life before He foreknew his Fall, and that therefore the thought of man's salvation preceded the foreknowledge of his death, as to its order, in the mind of God Himself.</w:t>
      </w:r>
    </w:p>
    <w:p>
      <w:pPr>
        <w:widowControl w:val="0"/>
        <w:numPr>
          <w:ilvl w:val="0"/>
          <w:numId w:val="0"/>
        </w:numPr>
        <w:jc w:val="both"/>
        <w:rPr>
          <w:rFonts w:hint="eastAsia"/>
        </w:rPr>
      </w:pPr>
      <w:r>
        <w:rPr>
          <w:rFonts w:hint="eastAsia"/>
        </w:rPr>
        <w:t>祂断言，神在预知人的堕落之前，就已设计要创造人得生命，因此，在神自己的意念中，人得救的想法在预知其死亡之前，就已按次序存在了。</w:t>
      </w:r>
    </w:p>
    <w:p>
      <w:pPr>
        <w:widowControl w:val="0"/>
        <w:numPr>
          <w:ilvl w:val="0"/>
          <w:numId w:val="0"/>
        </w:numPr>
        <w:jc w:val="both"/>
        <w:rPr>
          <w:rFonts w:hint="eastAsia"/>
        </w:rPr>
      </w:pPr>
      <w:r>
        <w:rPr>
          <w:rFonts w:hint="eastAsia"/>
        </w:rPr>
        <w:t>And as he rolls out these sentiments in a muddy torrent of words, he thinks that he thereby so befloods the senses of his readers, that they can perceive nothing distinctly and clearly.</w:t>
      </w:r>
    </w:p>
    <w:p>
      <w:pPr>
        <w:widowControl w:val="0"/>
        <w:numPr>
          <w:ilvl w:val="0"/>
          <w:numId w:val="0"/>
        </w:numPr>
        <w:jc w:val="both"/>
        <w:rPr>
          <w:rFonts w:hint="eastAsia"/>
        </w:rPr>
      </w:pPr>
      <w:r>
        <w:rPr>
          <w:rFonts w:hint="eastAsia"/>
        </w:rPr>
        <w:t>当他用浑浊的言辞洪流表达这些观点时，他以为这样就能淹没读者的感官，使他们无法清晰地感知任何事物。</w:t>
      </w:r>
    </w:p>
    <w:p>
      <w:pPr>
        <w:widowControl w:val="0"/>
        <w:numPr>
          <w:ilvl w:val="0"/>
          <w:numId w:val="0"/>
        </w:numPr>
        <w:jc w:val="both"/>
        <w:rPr>
          <w:rFonts w:hint="eastAsia"/>
        </w:rPr>
      </w:pPr>
      <w:r>
        <w:rPr>
          <w:rFonts w:hint="eastAsia"/>
        </w:rPr>
        <w:t>I hope, however, by my brevity, to dispel presently the darkness of this man's loquacity.</w:t>
      </w:r>
    </w:p>
    <w:p>
      <w:pPr>
        <w:widowControl w:val="0"/>
        <w:numPr>
          <w:ilvl w:val="0"/>
          <w:numId w:val="0"/>
        </w:numPr>
        <w:jc w:val="both"/>
        <w:rPr>
          <w:rFonts w:hint="eastAsia"/>
        </w:rPr>
      </w:pPr>
      <w:r>
        <w:rPr>
          <w:rFonts w:hint="eastAsia"/>
        </w:rPr>
        <w:t>然而，我希望藉着我的简洁，能立刻驱散这个人饶舌的黑暗。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is the figment of Georgius, that no man whatever, neither one nor another, is predestinated to salvation, but that God pre-appointed a time in which He would save the whole world.</w:t>
      </w:r>
    </w:p>
    <w:p>
      <w:pPr>
        <w:widowControl w:val="0"/>
        <w:numPr>
          <w:ilvl w:val="0"/>
          <w:numId w:val="0"/>
        </w:numPr>
        <w:jc w:val="both"/>
        <w:rPr>
          <w:rFonts w:hint="eastAsia"/>
        </w:rPr>
      </w:pPr>
      <w:r>
        <w:rPr>
          <w:rFonts w:hint="eastAsia"/>
        </w:rPr>
        <w:t>乔治乌斯的虚构是，没有任何人，无论哪一个，被预定得救，而是神预先指定了一个时间，祂要拯救整个世界。</w:t>
      </w:r>
    </w:p>
    <w:p>
      <w:pPr>
        <w:widowControl w:val="0"/>
        <w:numPr>
          <w:ilvl w:val="0"/>
          <w:numId w:val="0"/>
        </w:numPr>
        <w:jc w:val="both"/>
        <w:rPr>
          <w:rFonts w:hint="eastAsia"/>
        </w:rPr>
      </w:pPr>
      <w:r>
        <w:rPr>
          <w:rFonts w:hint="eastAsia"/>
        </w:rPr>
        <w:t>In his attempt to prove this, he wrests certain passages of Paul, such as this: "Even the mystery, which hath been hid from ages, and from generations, but now is made manifest to His saints" (Col. i. 26).</w:t>
      </w:r>
    </w:p>
    <w:p>
      <w:pPr>
        <w:widowControl w:val="0"/>
        <w:numPr>
          <w:ilvl w:val="0"/>
          <w:numId w:val="0"/>
        </w:numPr>
        <w:jc w:val="both"/>
        <w:rPr>
          <w:rFonts w:hint="eastAsia"/>
        </w:rPr>
      </w:pPr>
      <w:r>
        <w:rPr>
          <w:rFonts w:hint="eastAsia"/>
        </w:rPr>
        <w:t>在他试图证明这一点时，他歪曲了保罗的某些段落，例如：“这奥秘就是历代以来所隐藏的奥秘，但如今向祂的圣徒显明了。”（歌罗西书1:26）。</w:t>
      </w:r>
    </w:p>
    <w:p>
      <w:pPr>
        <w:widowControl w:val="0"/>
        <w:numPr>
          <w:ilvl w:val="0"/>
          <w:numId w:val="0"/>
        </w:numPr>
        <w:jc w:val="both"/>
        <w:rPr>
          <w:rFonts w:hint="eastAsia"/>
        </w:rPr>
      </w:pPr>
      <w:r>
        <w:rPr>
          <w:rFonts w:hint="eastAsia"/>
        </w:rPr>
        <w:t>Having twisted this passage of the apostle to his purpose, he slips away in security, thinking himself victorious.</w:t>
      </w:r>
    </w:p>
    <w:p>
      <w:pPr>
        <w:widowControl w:val="0"/>
        <w:numPr>
          <w:ilvl w:val="0"/>
          <w:numId w:val="0"/>
        </w:numPr>
        <w:jc w:val="both"/>
        <w:rPr>
          <w:rFonts w:hint="eastAsia"/>
        </w:rPr>
      </w:pPr>
      <w:r>
        <w:rPr>
          <w:rFonts w:hint="eastAsia"/>
        </w:rPr>
        <w:t>他将使徒的这段话歪曲以符合他的目的，便安然溜走，自以为得胜。</w:t>
      </w:r>
    </w:p>
    <w:p>
      <w:pPr>
        <w:widowControl w:val="0"/>
        <w:numPr>
          <w:ilvl w:val="0"/>
          <w:numId w:val="0"/>
        </w:numPr>
        <w:jc w:val="both"/>
        <w:rPr>
          <w:rFonts w:hint="eastAsia"/>
        </w:rPr>
      </w:pPr>
      <w:r>
        <w:rPr>
          <w:rFonts w:hint="eastAsia"/>
        </w:rPr>
        <w:t>Just as if no testimony of Scripture plainly declares that some are chosen of God to salvation, while others are passed by.</w:t>
      </w:r>
    </w:p>
    <w:p>
      <w:pPr>
        <w:widowControl w:val="0"/>
        <w:numPr>
          <w:ilvl w:val="0"/>
          <w:numId w:val="0"/>
        </w:numPr>
        <w:jc w:val="both"/>
        <w:rPr>
          <w:rFonts w:hint="eastAsia"/>
        </w:rPr>
      </w:pPr>
      <w:r>
        <w:rPr>
          <w:rFonts w:hint="eastAsia"/>
        </w:rPr>
        <w:t>仿佛圣经中没有任何明确的见证宣告，有些人被神拣选得救，而另一些人则被略过。</w:t>
      </w:r>
    </w:p>
    <w:p>
      <w:pPr>
        <w:widowControl w:val="0"/>
        <w:numPr>
          <w:ilvl w:val="0"/>
          <w:numId w:val="0"/>
        </w:numPr>
        <w:jc w:val="both"/>
        <w:rPr>
          <w:rFonts w:hint="eastAsia"/>
        </w:rPr>
      </w:pPr>
      <w:r>
        <w:rPr>
          <w:rFonts w:hint="eastAsia"/>
        </w:rPr>
        <w:t>In a word, in the matter of election this man considers nothing but the time of the New Testament.</w:t>
      </w:r>
    </w:p>
    <w:p>
      <w:pPr>
        <w:widowControl w:val="0"/>
        <w:numPr>
          <w:ilvl w:val="0"/>
          <w:numId w:val="0"/>
        </w:numPr>
        <w:jc w:val="both"/>
        <w:rPr>
          <w:rFonts w:hint="eastAsia"/>
        </w:rPr>
      </w:pPr>
      <w:r>
        <w:rPr>
          <w:rFonts w:hint="eastAsia"/>
        </w:rPr>
        <w:t>总之，在拣选的问题上，这个人只考虑新约的时代。</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What my mind on this momentous subject is, my "Institute" furnishes a full and abundant testimony, even if I should now add nothing more.</w:t>
      </w:r>
    </w:p>
    <w:p>
      <w:pPr>
        <w:widowControl w:val="0"/>
        <w:numPr>
          <w:ilvl w:val="0"/>
          <w:numId w:val="0"/>
        </w:numPr>
        <w:jc w:val="both"/>
        <w:rPr>
          <w:rFonts w:hint="eastAsia"/>
        </w:rPr>
      </w:pPr>
      <w:r>
        <w:rPr>
          <w:rFonts w:hint="eastAsia"/>
        </w:rPr>
        <w:t>关于这个重大主题，我的想法如何，我的《基督教要义》已提供了充分而丰富的证明，即使我现在不再补充什么。</w:t>
      </w:r>
    </w:p>
    <w:p>
      <w:pPr>
        <w:widowControl w:val="0"/>
        <w:numPr>
          <w:ilvl w:val="0"/>
          <w:numId w:val="0"/>
        </w:numPr>
        <w:jc w:val="both"/>
        <w:rPr>
          <w:rFonts w:hint="eastAsia"/>
        </w:rPr>
      </w:pPr>
      <w:r>
        <w:rPr>
          <w:rFonts w:hint="eastAsia"/>
        </w:rPr>
        <w:t>I would, in the first place, entreat my readers carefully to bear in memory the admonition which I there offer: that this great subject is not, as many imagine, a mere thorny and noisy disputation, nor a speculation which wearies the minds of men without any profit; but a solid discussion eminently adapted to the service of the godly, because it builds us up soundly in the faith, trains us to humility, and lifts us up into an admiration of the unbounded goodness of God towards us, while it elevates us to praise this goodness in our highest strains.</w:t>
      </w:r>
    </w:p>
    <w:p>
      <w:pPr>
        <w:widowControl w:val="0"/>
        <w:numPr>
          <w:ilvl w:val="0"/>
          <w:numId w:val="0"/>
        </w:numPr>
        <w:jc w:val="both"/>
        <w:rPr>
          <w:rFonts w:hint="eastAsia"/>
        </w:rPr>
      </w:pPr>
      <w:r>
        <w:rPr>
          <w:rFonts w:hint="eastAsia"/>
        </w:rPr>
        <w:t>首先，我恳请我的读者们仔细记住我在那里提出的劝告：这个重大的主题，并非像许多人想象的那样，仅仅是一种棘手而嘈杂的争论，也不是一种毫无益处地使人心力交瘁的思辨；而是一种坚实的讨论，非常适合敬虔者的事奉，因为它能稳固地建立我们的信心，训练我们谦卑，并使我们对神向我们无限的良善产生敬佩，同时它也提升我们以最高的赞美来颂扬这种良善。</w:t>
      </w:r>
    </w:p>
    <w:p>
      <w:pPr>
        <w:widowControl w:val="0"/>
        <w:numPr>
          <w:ilvl w:val="0"/>
          <w:numId w:val="0"/>
        </w:numPr>
        <w:jc w:val="both"/>
        <w:rPr>
          <w:rFonts w:hint="eastAsia"/>
        </w:rPr>
      </w:pPr>
      <w:r>
        <w:rPr>
          <w:rFonts w:hint="eastAsia"/>
        </w:rPr>
        <w:t>For there is not a more effectual means of building up faith than the giving our open ears to the election of God which the Holy Spirit seals upon our heart while we hear, shewing us that it stands in the eternal and immutable goodwill of God towards us; and that, therefore, it cannot be moved or altered by any storms of the world, by any assaults of Satan, by any changes, or by any fluctuations or weaknesses of the flesh.</w:t>
      </w:r>
    </w:p>
    <w:p>
      <w:pPr>
        <w:widowControl w:val="0"/>
        <w:numPr>
          <w:ilvl w:val="0"/>
          <w:numId w:val="0"/>
        </w:numPr>
        <w:jc w:val="both"/>
        <w:rPr>
          <w:rFonts w:hint="eastAsia"/>
        </w:rPr>
      </w:pPr>
      <w:r>
        <w:rPr>
          <w:rFonts w:hint="eastAsia"/>
        </w:rPr>
        <w:t>因为，建立信心的最有效方法，莫过于敞开我们的耳朵聆听神的拣选，当我们聆听时，圣灵便将其印在我们心中，向我们显明它立于神对我们永恒不变的美意之中；因此，它不能被世间的任何风暴、撒但的任何攻击、任何变化，或肉体的任何波动或软弱所动摇或改变。</w:t>
      </w:r>
    </w:p>
    <w:p>
      <w:pPr>
        <w:widowControl w:val="0"/>
        <w:numPr>
          <w:ilvl w:val="0"/>
          <w:numId w:val="0"/>
        </w:numPr>
        <w:jc w:val="both"/>
        <w:rPr>
          <w:rFonts w:hint="eastAsia"/>
        </w:rPr>
      </w:pPr>
      <w:r>
        <w:rPr>
          <w:rFonts w:hint="eastAsia"/>
        </w:rPr>
        <w:t>For our salvation is then sure to us, when we find the cause of it in the breast of God.</w:t>
      </w:r>
    </w:p>
    <w:p>
      <w:pPr>
        <w:widowControl w:val="0"/>
        <w:numPr>
          <w:ilvl w:val="0"/>
          <w:numId w:val="0"/>
        </w:numPr>
        <w:jc w:val="both"/>
        <w:rPr>
          <w:rFonts w:hint="eastAsia"/>
        </w:rPr>
      </w:pPr>
      <w:r>
        <w:rPr>
          <w:rFonts w:hint="eastAsia"/>
        </w:rPr>
        <w:t>因为当我们发现我们得救的原因在神的心中时，我们的救恩对我们来说就是确定的了。</w:t>
      </w:r>
    </w:p>
    <w:p>
      <w:pPr>
        <w:widowControl w:val="0"/>
        <w:numPr>
          <w:ilvl w:val="0"/>
          <w:numId w:val="0"/>
        </w:numPr>
        <w:jc w:val="both"/>
        <w:rPr>
          <w:rFonts w:hint="eastAsia"/>
        </w:rPr>
      </w:pPr>
      <w:r>
        <w:rPr>
          <w:rFonts w:hint="eastAsia"/>
        </w:rPr>
        <w:t>Thus, when we lay hold of life in Christ, made manifest to our faith, the same faith being still our leader and guide, our sight is permitted to penetrate much farther, and to see from what source that life proceeded.</w:t>
      </w:r>
    </w:p>
    <w:p>
      <w:pPr>
        <w:widowControl w:val="0"/>
        <w:numPr>
          <w:ilvl w:val="0"/>
          <w:numId w:val="0"/>
        </w:numPr>
        <w:jc w:val="both"/>
        <w:rPr>
          <w:rFonts w:hint="eastAsia"/>
        </w:rPr>
      </w:pPr>
      <w:r>
        <w:rPr>
          <w:rFonts w:hint="eastAsia"/>
        </w:rPr>
        <w:t>因此，当我们抓住在基督里的生命，这生命已向我们的信心显明，这信心仍然是我们的领袖和向导时，我们的视线就被允许看得更远，看到那生命源于何处。</w:t>
      </w:r>
    </w:p>
    <w:p>
      <w:pPr>
        <w:widowControl w:val="0"/>
        <w:numPr>
          <w:ilvl w:val="0"/>
          <w:numId w:val="0"/>
        </w:numPr>
        <w:jc w:val="both"/>
        <w:rPr>
          <w:rFonts w:hint="eastAsia"/>
        </w:rPr>
      </w:pPr>
      <w:r>
        <w:rPr>
          <w:rFonts w:hint="eastAsia"/>
        </w:rPr>
        <w:t>Our confidence of salvation is rooted in Christ, and rests on the promises of the Gospel.</w:t>
      </w:r>
    </w:p>
    <w:p>
      <w:pPr>
        <w:widowControl w:val="0"/>
        <w:numPr>
          <w:ilvl w:val="0"/>
          <w:numId w:val="0"/>
        </w:numPr>
        <w:jc w:val="both"/>
        <w:rPr>
          <w:rFonts w:hint="eastAsia"/>
        </w:rPr>
      </w:pPr>
      <w:r>
        <w:rPr>
          <w:rFonts w:hint="eastAsia"/>
        </w:rPr>
        <w:t>我们得救的信心根植于基督，并依赖于福音的应许。</w:t>
      </w:r>
    </w:p>
    <w:p>
      <w:pPr>
        <w:widowControl w:val="0"/>
        <w:numPr>
          <w:ilvl w:val="0"/>
          <w:numId w:val="0"/>
        </w:numPr>
        <w:jc w:val="both"/>
        <w:rPr>
          <w:rFonts w:hint="eastAsia"/>
        </w:rPr>
      </w:pPr>
      <w:r>
        <w:rPr>
          <w:rFonts w:hint="eastAsia"/>
        </w:rPr>
        <w:t>But it is no weak prop to our confidence, when we are brought to believe in Christ, to hear that all was originally given to us of God, and that we were as much ordained to faith in Christ before the foundation of the world, as we were chosen to the inheritance of eternal life in Christ.</w:t>
      </w:r>
    </w:p>
    <w:p>
      <w:pPr>
        <w:widowControl w:val="0"/>
        <w:numPr>
          <w:ilvl w:val="0"/>
          <w:numId w:val="0"/>
        </w:numPr>
        <w:jc w:val="both"/>
        <w:rPr>
          <w:rFonts w:hint="eastAsia"/>
        </w:rPr>
      </w:pPr>
      <w:r>
        <w:rPr>
          <w:rFonts w:hint="eastAsia"/>
        </w:rPr>
        <w:t>但是，当我们被带领相信基督，听到一切最初都是神赐给我们的，并且我们在创世以前就被命定要信靠基督，正如我们被拣选在基督里承受永生的产业一样时，这对我们的信心来说并非软弱的支撑。</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Hence, therefore,arises the impregnable and insubvertible security of the saints.</w:t>
      </w:r>
    </w:p>
    <w:p>
      <w:pPr>
        <w:widowControl w:val="0"/>
        <w:numPr>
          <w:ilvl w:val="0"/>
          <w:numId w:val="0"/>
        </w:numPr>
        <w:jc w:val="both"/>
        <w:rPr>
          <w:rFonts w:hint="eastAsia"/>
        </w:rPr>
      </w:pPr>
      <w:r>
        <w:rPr>
          <w:rFonts w:hint="eastAsia"/>
        </w:rPr>
        <w:t>因此，圣徒坚不可摧、不可颠覆的安全感便由此产生。</w:t>
      </w:r>
    </w:p>
    <w:p>
      <w:pPr>
        <w:widowControl w:val="0"/>
        <w:numPr>
          <w:ilvl w:val="0"/>
          <w:numId w:val="0"/>
        </w:numPr>
        <w:jc w:val="both"/>
        <w:rPr>
          <w:rFonts w:hint="eastAsia"/>
        </w:rPr>
      </w:pPr>
      <w:r>
        <w:rPr>
          <w:rFonts w:hint="eastAsia"/>
        </w:rPr>
        <w:t>The Father, who gave us to the Son as His peculiar treasure, is stronger than all who oppose us; and He will not suffer us to be plucked out of His hand.</w:t>
      </w:r>
    </w:p>
    <w:p>
      <w:pPr>
        <w:widowControl w:val="0"/>
        <w:numPr>
          <w:ilvl w:val="0"/>
          <w:numId w:val="0"/>
        </w:numPr>
        <w:jc w:val="both"/>
        <w:rPr>
          <w:rFonts w:hint="eastAsia"/>
        </w:rPr>
      </w:pPr>
      <w:r>
        <w:rPr>
          <w:rFonts w:hint="eastAsia"/>
        </w:rPr>
        <w:t>父将我们作为祂独特的珍宝赐给子，祂比所有反对我们的人都强大；祂必不容许我们从祂手中被夺去。</w:t>
      </w:r>
    </w:p>
    <w:p>
      <w:pPr>
        <w:widowControl w:val="0"/>
        <w:numPr>
          <w:ilvl w:val="0"/>
          <w:numId w:val="0"/>
        </w:numPr>
        <w:jc w:val="both"/>
        <w:rPr>
          <w:rFonts w:hint="eastAsia"/>
        </w:rPr>
      </w:pPr>
      <w:r>
        <w:rPr>
          <w:rFonts w:hint="eastAsia"/>
        </w:rPr>
        <w:t>What a cause for humility then in the saints of God when they see such a difference of condition made in those who are, by nature, all alike!</w:t>
      </w:r>
    </w:p>
    <w:p>
      <w:pPr>
        <w:widowControl w:val="0"/>
        <w:numPr>
          <w:ilvl w:val="0"/>
          <w:numId w:val="0"/>
        </w:numPr>
        <w:jc w:val="both"/>
        <w:rPr>
          <w:rFonts w:hint="eastAsia"/>
        </w:rPr>
      </w:pPr>
      <w:r>
        <w:rPr>
          <w:rFonts w:hint="eastAsia"/>
        </w:rPr>
        <w:t>那么，当神的圣徒看到那些本性都相同的人，境遇却有如此大的差异时，这又是何等谦卑的缘由啊！</w:t>
      </w:r>
    </w:p>
    <w:p>
      <w:pPr>
        <w:widowControl w:val="0"/>
        <w:numPr>
          <w:ilvl w:val="0"/>
          <w:numId w:val="0"/>
        </w:numPr>
        <w:jc w:val="both"/>
        <w:rPr>
          <w:rFonts w:hint="eastAsia"/>
        </w:rPr>
      </w:pPr>
      <w:r>
        <w:rPr>
          <w:rFonts w:hint="eastAsia"/>
        </w:rPr>
        <w:t>Wherever the sons of God turn their eyes, they behold such wonderful instances of blindness, ignorance and insensibility, as fill them with horror; while they, in the midst of such darkness, have received Divine illumination, and know it, and feel it, to be so.</w:t>
      </w:r>
    </w:p>
    <w:p>
      <w:pPr>
        <w:widowControl w:val="0"/>
        <w:numPr>
          <w:ilvl w:val="0"/>
          <w:numId w:val="0"/>
        </w:numPr>
        <w:jc w:val="both"/>
        <w:rPr>
          <w:rFonts w:hint="eastAsia"/>
        </w:rPr>
      </w:pPr>
      <w:r>
        <w:rPr>
          <w:rFonts w:hint="eastAsia"/>
        </w:rPr>
        <w:t>神的儿子们无论将目光投向何处，都会看到如此令人惊骇的盲目、无知和麻木的例子；而他们，在这样的黑暗中，却领受了神圣的光照，并且知道并感受到确实如此。</w:t>
      </w:r>
    </w:p>
    <w:p>
      <w:pPr>
        <w:widowControl w:val="0"/>
        <w:numPr>
          <w:ilvl w:val="0"/>
          <w:numId w:val="0"/>
        </w:numPr>
        <w:jc w:val="both"/>
        <w:rPr>
          <w:rFonts w:hint="eastAsia"/>
        </w:rPr>
      </w:pPr>
      <w:r>
        <w:rPr>
          <w:rFonts w:hint="eastAsia"/>
        </w:rPr>
        <w:t>How (say they) is it that some, under the clear light, continue in darkness and blindness?</w:t>
      </w:r>
    </w:p>
    <w:p>
      <w:pPr>
        <w:widowControl w:val="0"/>
        <w:numPr>
          <w:ilvl w:val="0"/>
          <w:numId w:val="0"/>
        </w:numPr>
        <w:jc w:val="both"/>
        <w:rPr>
          <w:rFonts w:hint="eastAsia"/>
        </w:rPr>
      </w:pPr>
      <w:r>
        <w:rPr>
          <w:rFonts w:hint="eastAsia"/>
        </w:rPr>
        <w:t>他们说，为何有些人，在明亮的光照下，仍然停留在黑暗和盲目之中呢？</w:t>
      </w:r>
    </w:p>
    <w:p>
      <w:pPr>
        <w:widowControl w:val="0"/>
        <w:numPr>
          <w:ilvl w:val="0"/>
          <w:numId w:val="0"/>
        </w:numPr>
        <w:jc w:val="both"/>
        <w:rPr>
          <w:rFonts w:hint="eastAsia"/>
        </w:rPr>
      </w:pPr>
      <w:r>
        <w:rPr>
          <w:rFonts w:hint="eastAsia"/>
        </w:rPr>
        <w:t>Who makes this difference?</w:t>
      </w:r>
    </w:p>
    <w:p>
      <w:pPr>
        <w:widowControl w:val="0"/>
        <w:numPr>
          <w:ilvl w:val="0"/>
          <w:numId w:val="0"/>
        </w:numPr>
        <w:jc w:val="both"/>
        <w:rPr>
          <w:rFonts w:hint="eastAsia"/>
        </w:rPr>
      </w:pPr>
      <w:r>
        <w:rPr>
          <w:rFonts w:hint="eastAsia"/>
        </w:rPr>
        <w:t>是谁造成这种差异？</w:t>
      </w:r>
    </w:p>
    <w:p>
      <w:pPr>
        <w:widowControl w:val="0"/>
        <w:numPr>
          <w:ilvl w:val="0"/>
          <w:numId w:val="0"/>
        </w:numPr>
        <w:jc w:val="both"/>
        <w:rPr>
          <w:rFonts w:hint="eastAsia"/>
        </w:rPr>
      </w:pPr>
      <w:r>
        <w:rPr>
          <w:rFonts w:hint="eastAsia"/>
        </w:rPr>
        <w:t>One thing they know by their own experience, that whereas their eyes were also once closed, they are now opened.</w:t>
      </w:r>
    </w:p>
    <w:p>
      <w:pPr>
        <w:widowControl w:val="0"/>
        <w:numPr>
          <w:ilvl w:val="0"/>
          <w:numId w:val="0"/>
        </w:numPr>
        <w:jc w:val="both"/>
        <w:rPr>
          <w:rFonts w:hint="eastAsia"/>
        </w:rPr>
      </w:pPr>
      <w:r>
        <w:rPr>
          <w:rFonts w:hint="eastAsia"/>
        </w:rPr>
        <w:t>他们凭自己的经验知道一件事，就是他们的眼睛也曾一度闭着，但现在睁开了。</w:t>
      </w:r>
    </w:p>
    <w:p>
      <w:pPr>
        <w:widowControl w:val="0"/>
        <w:numPr>
          <w:ilvl w:val="0"/>
          <w:numId w:val="0"/>
        </w:numPr>
        <w:jc w:val="both"/>
        <w:rPr>
          <w:rFonts w:hint="eastAsia"/>
        </w:rPr>
      </w:pPr>
      <w:r>
        <w:rPr>
          <w:rFonts w:hint="eastAsia"/>
        </w:rPr>
        <w:t>Another thing is also certain, that those who willingly remain ignorant of any difference between them and others, have never yet learned to render unto God the glory due to Him for making that difference.</w:t>
      </w:r>
    </w:p>
    <w:p>
      <w:pPr>
        <w:widowControl w:val="0"/>
        <w:numPr>
          <w:ilvl w:val="0"/>
          <w:numId w:val="0"/>
        </w:numPr>
        <w:jc w:val="both"/>
        <w:rPr>
          <w:rFonts w:hint="eastAsia"/>
        </w:rPr>
      </w:pPr>
      <w:r>
        <w:rPr>
          <w:rFonts w:hint="eastAsia"/>
        </w:rPr>
        <w:t>另一件确定的事是，那些甘愿对自己与他人之间的任何差异保持无知的人，从未学会将因造成这种差异而应归于神的荣耀归给祂。</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Now no one doubts that humility lies at the bottom of all true religion, and is the mother of all virtues.</w:t>
      </w:r>
    </w:p>
    <w:p>
      <w:pPr>
        <w:widowControl w:val="0"/>
        <w:numPr>
          <w:ilvl w:val="0"/>
          <w:numId w:val="0"/>
        </w:numPr>
        <w:jc w:val="both"/>
        <w:rPr>
          <w:rFonts w:hint="eastAsia"/>
        </w:rPr>
      </w:pPr>
      <w:r>
        <w:rPr>
          <w:rFonts w:hint="eastAsia"/>
        </w:rPr>
        <w:t>现在无人怀疑，谦卑是所有真宗教的基础，是所有美德之母。</w:t>
      </w:r>
    </w:p>
    <w:p>
      <w:pPr>
        <w:widowControl w:val="0"/>
        <w:numPr>
          <w:ilvl w:val="0"/>
          <w:numId w:val="0"/>
        </w:numPr>
        <w:jc w:val="both"/>
        <w:rPr>
          <w:rFonts w:hint="eastAsia"/>
        </w:rPr>
      </w:pPr>
      <w:r>
        <w:rPr>
          <w:rFonts w:hint="eastAsia"/>
        </w:rPr>
        <w:t>But how shall he be humble who will not hear of the original sin and misery from which he has been delivered?</w:t>
      </w:r>
    </w:p>
    <w:p>
      <w:pPr>
        <w:widowControl w:val="0"/>
        <w:numPr>
          <w:ilvl w:val="0"/>
          <w:numId w:val="0"/>
        </w:numPr>
        <w:jc w:val="both"/>
        <w:rPr>
          <w:rFonts w:hint="eastAsia"/>
        </w:rPr>
      </w:pPr>
      <w:r>
        <w:rPr>
          <w:rFonts w:hint="eastAsia"/>
        </w:rPr>
        <w:t>但是，一个不愿听闻他从中得救的原罪和苦难的人，又怎能谦卑呢？</w:t>
      </w:r>
    </w:p>
    <w:p>
      <w:pPr>
        <w:widowControl w:val="0"/>
        <w:numPr>
          <w:ilvl w:val="0"/>
          <w:numId w:val="0"/>
        </w:numPr>
        <w:jc w:val="both"/>
        <w:rPr>
          <w:rFonts w:hint="eastAsia"/>
        </w:rPr>
      </w:pPr>
      <w:r>
        <w:rPr>
          <w:rFonts w:hint="eastAsia"/>
        </w:rPr>
        <w:t>And who, by extending the saving mercy of God to all, without difference, lessens, as much as in him lies, the glory of that mercy?</w:t>
      </w:r>
    </w:p>
    <w:p>
      <w:pPr>
        <w:widowControl w:val="0"/>
        <w:numPr>
          <w:ilvl w:val="0"/>
          <w:numId w:val="0"/>
        </w:numPr>
        <w:jc w:val="both"/>
        <w:rPr>
          <w:rFonts w:hint="eastAsia"/>
        </w:rPr>
      </w:pPr>
      <w:r>
        <w:rPr>
          <w:rFonts w:hint="eastAsia"/>
        </w:rPr>
        <w:t>并且，一个将神拯救的怜悯不加区别地扩展到所有人，从而尽其所能地削弱那怜悯荣耀的人，又怎能谦卑呢？</w:t>
      </w:r>
    </w:p>
    <w:p>
      <w:pPr>
        <w:widowControl w:val="0"/>
        <w:numPr>
          <w:ilvl w:val="0"/>
          <w:numId w:val="0"/>
        </w:numPr>
        <w:jc w:val="both"/>
        <w:rPr>
          <w:rFonts w:hint="eastAsia"/>
        </w:rPr>
      </w:pPr>
      <w:r>
        <w:rPr>
          <w:rFonts w:hint="eastAsia"/>
        </w:rPr>
        <w:t>Those most certainly are the farthest from glorifying the grace of God, according to its greatness, who declare that it is indeed common to all men; but that it rests effectually in him, because they have embraced it by faith.</w:t>
      </w:r>
    </w:p>
    <w:p>
      <w:pPr>
        <w:widowControl w:val="0"/>
        <w:numPr>
          <w:ilvl w:val="0"/>
          <w:numId w:val="0"/>
        </w:numPr>
        <w:jc w:val="both"/>
        <w:rPr>
          <w:rFonts w:hint="eastAsia"/>
        </w:rPr>
      </w:pPr>
      <w:r>
        <w:rPr>
          <w:rFonts w:hint="eastAsia"/>
        </w:rPr>
        <w:t>那些宣称神的恩典确实是所有人都共有的，但它之所以有效地临到他们身上，是因为他们凭信心接受了它的人，无疑离按照其伟大来荣耀神的恩典最远。</w:t>
      </w:r>
    </w:p>
    <w:p>
      <w:pPr>
        <w:widowControl w:val="0"/>
        <w:numPr>
          <w:ilvl w:val="0"/>
          <w:numId w:val="0"/>
        </w:numPr>
        <w:jc w:val="both"/>
        <w:rPr>
          <w:rFonts w:hint="eastAsia"/>
        </w:rPr>
      </w:pPr>
      <w:r>
        <w:rPr>
          <w:rFonts w:hint="eastAsia"/>
        </w:rPr>
        <w:t>The cause of faith itself, however, they would keep buried all the time out of sight, which is this: that the children of God who are chosen to be sons are afterwards blessed with the spirit of adoption.</w:t>
      </w:r>
    </w:p>
    <w:p>
      <w:pPr>
        <w:widowControl w:val="0"/>
        <w:numPr>
          <w:ilvl w:val="0"/>
          <w:numId w:val="0"/>
        </w:numPr>
        <w:jc w:val="both"/>
        <w:rPr>
          <w:rFonts w:hint="eastAsia"/>
        </w:rPr>
      </w:pPr>
      <w:r>
        <w:rPr>
          <w:rFonts w:hint="eastAsia"/>
        </w:rPr>
        <w:t>然而，他们却一直将信心本身的起因深藏不露，那就是：神的儿女，那些被拣选作儿子的，后来都蒙福得了儿子的心。</w:t>
      </w:r>
    </w:p>
    <w:p>
      <w:pPr>
        <w:widowControl w:val="0"/>
        <w:numPr>
          <w:ilvl w:val="0"/>
          <w:numId w:val="0"/>
        </w:numPr>
        <w:jc w:val="both"/>
        <w:rPr>
          <w:rFonts w:hint="eastAsia"/>
        </w:rPr>
      </w:pPr>
      <w:r>
        <w:rPr>
          <w:rFonts w:hint="eastAsia"/>
        </w:rPr>
        <w:t>Now, what kind of gratitude is that in me if, being endowed with so pre-eminent a benefit, I consider myself no greater a debtor than he who hath not received one hundredth part of it?</w:t>
      </w:r>
    </w:p>
    <w:p>
      <w:pPr>
        <w:widowControl w:val="0"/>
        <w:numPr>
          <w:ilvl w:val="0"/>
          <w:numId w:val="0"/>
        </w:numPr>
        <w:jc w:val="both"/>
        <w:rPr>
          <w:rFonts w:hint="eastAsia"/>
        </w:rPr>
      </w:pPr>
      <w:r>
        <w:rPr>
          <w:rFonts w:hint="eastAsia"/>
        </w:rPr>
        <w:t>现在，如果我蒙受如此卓越的恩惠，却认为自己并不比那未曾领受其百分之一的人负债更多，这又算是什么样的感恩呢？</w:t>
      </w:r>
    </w:p>
    <w:p>
      <w:pPr>
        <w:widowControl w:val="0"/>
        <w:numPr>
          <w:ilvl w:val="0"/>
          <w:numId w:val="0"/>
        </w:numPr>
        <w:jc w:val="both"/>
        <w:rPr>
          <w:rFonts w:hint="eastAsia"/>
        </w:rPr>
      </w:pPr>
      <w:r>
        <w:rPr>
          <w:rFonts w:hint="eastAsia"/>
        </w:rPr>
        <w:t>Wherefore, if, to praise the goodness of God worthily, it is necessary to bear in mind how much we are indebted to Him, those are malignant towards Him and rob Him of His glory who reject and will not endure the doctrine of eternal election, which being buried out of sight, one half of the grace of God must of necessity vanish with it.</w:t>
      </w:r>
    </w:p>
    <w:p>
      <w:pPr>
        <w:widowControl w:val="0"/>
        <w:numPr>
          <w:ilvl w:val="0"/>
          <w:numId w:val="0"/>
        </w:numPr>
        <w:jc w:val="both"/>
        <w:rPr>
          <w:rFonts w:hint="eastAsia"/>
        </w:rPr>
      </w:pPr>
      <w:r>
        <w:rPr>
          <w:rFonts w:hint="eastAsia"/>
        </w:rPr>
        <w:t>因此，如果要恰当地赞美神的良善，就必须牢记我们欠祂多少；那些拒绝并且不愿忍受永恒拣选教义的人，是对祂怀有恶意，并剥夺了祂的荣耀，这教义一旦被埋没，神恩典的一半也必然随之消失。</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Let those roar at us who will.</w:t>
      </w:r>
    </w:p>
    <w:p>
      <w:pPr>
        <w:widowControl w:val="0"/>
        <w:numPr>
          <w:ilvl w:val="0"/>
          <w:numId w:val="0"/>
        </w:numPr>
        <w:jc w:val="both"/>
        <w:rPr>
          <w:rFonts w:hint="eastAsia"/>
        </w:rPr>
      </w:pPr>
      <w:r>
        <w:rPr>
          <w:rFonts w:hint="eastAsia"/>
        </w:rPr>
        <w:t>让那些愿意向我们咆哮的人咆哮吧。</w:t>
      </w:r>
    </w:p>
    <w:p>
      <w:pPr>
        <w:widowControl w:val="0"/>
        <w:numPr>
          <w:ilvl w:val="0"/>
          <w:numId w:val="0"/>
        </w:numPr>
        <w:jc w:val="both"/>
        <w:rPr>
          <w:rFonts w:hint="eastAsia"/>
        </w:rPr>
      </w:pPr>
      <w:r>
        <w:rPr>
          <w:rFonts w:hint="eastAsia"/>
        </w:rPr>
        <w:t>We will ever brighten forth, with all our power of language, the doctrine which we hold concerning the free election of God, seeing that it is only by it that the faithful can understand how great that goodness of God is which effectually called them to salvation.</w:t>
      </w:r>
    </w:p>
    <w:p>
      <w:pPr>
        <w:widowControl w:val="0"/>
        <w:numPr>
          <w:ilvl w:val="0"/>
          <w:numId w:val="0"/>
        </w:numPr>
        <w:jc w:val="both"/>
        <w:rPr>
          <w:rFonts w:hint="eastAsia"/>
        </w:rPr>
      </w:pPr>
      <w:r>
        <w:rPr>
          <w:rFonts w:hint="eastAsia"/>
        </w:rPr>
        <w:t>我们将永远以我们所有的语言能力，阐明我们所持守的关于神自由拣选的教义，因为只有藉着它，信徒才能理解神那有效地呼召他们得救的良善是何等伟大。</w:t>
      </w:r>
    </w:p>
    <w:p>
      <w:pPr>
        <w:widowControl w:val="0"/>
        <w:numPr>
          <w:ilvl w:val="0"/>
          <w:numId w:val="0"/>
        </w:numPr>
        <w:jc w:val="both"/>
        <w:rPr>
          <w:rFonts w:hint="eastAsia"/>
        </w:rPr>
      </w:pPr>
      <w:r>
        <w:rPr>
          <w:rFonts w:hint="eastAsia"/>
        </w:rPr>
        <w:t>I merely give the great doctrine of election a slight touch here, lest anyone, by avoiding a subject so necessary for him to know, should afterwards feel what loss his neglect has caused him.</w:t>
      </w:r>
    </w:p>
    <w:p>
      <w:pPr>
        <w:widowControl w:val="0"/>
        <w:numPr>
          <w:ilvl w:val="0"/>
          <w:numId w:val="0"/>
        </w:numPr>
        <w:jc w:val="both"/>
        <w:rPr>
          <w:rFonts w:hint="eastAsia"/>
        </w:rPr>
      </w:pPr>
      <w:r>
        <w:rPr>
          <w:rFonts w:hint="eastAsia"/>
        </w:rPr>
        <w:t>我在此只是略微提及伟大的拣选教义，以免任何人因回避一个他必须知道的主题，而后来才感觉到他的忽略给他造成了何等的损失。</w:t>
      </w:r>
    </w:p>
    <w:p>
      <w:pPr>
        <w:widowControl w:val="0"/>
        <w:numPr>
          <w:ilvl w:val="0"/>
          <w:numId w:val="0"/>
        </w:numPr>
        <w:jc w:val="both"/>
        <w:rPr>
          <w:rFonts w:hint="eastAsia"/>
        </w:rPr>
      </w:pPr>
      <w:r>
        <w:rPr>
          <w:rFonts w:hint="eastAsia"/>
        </w:rPr>
        <w:t>I will, by and by, in its proper place, enter into the Divine matter with appropriate fulness.</w:t>
      </w:r>
    </w:p>
    <w:p>
      <w:pPr>
        <w:widowControl w:val="0"/>
        <w:numPr>
          <w:ilvl w:val="0"/>
          <w:numId w:val="0"/>
        </w:numPr>
        <w:jc w:val="both"/>
        <w:rPr>
          <w:rFonts w:hint="eastAsia"/>
        </w:rPr>
      </w:pPr>
      <w:r>
        <w:rPr>
          <w:rFonts w:hint="eastAsia"/>
        </w:rPr>
        <w:t>我稍后将在适当的地方，以适当的篇幅探讨这个神圣的问题。</w:t>
      </w:r>
    </w:p>
    <w:p>
      <w:pPr>
        <w:widowControl w:val="0"/>
        <w:numPr>
          <w:ilvl w:val="0"/>
          <w:numId w:val="0"/>
        </w:numPr>
        <w:jc w:val="both"/>
        <w:rPr>
          <w:rFonts w:hint="eastAsia"/>
        </w:rPr>
      </w:pPr>
      <w:r>
        <w:rPr>
          <w:rFonts w:hint="eastAsia"/>
        </w:rPr>
        <w:t>Now, if we are not really ashamed of the Gospel, we must of necessity acknowledge what is therein openly declared: that God by His eternal goodwill (for which there was no other cause than His own purpose), appointed those whom He pleased unto salvation, rejecting all the rest; and that those whom He blessed with this free adoption to be His sons He illumines by His Holy Spirit, that they may receive the life which is offered to them in Christ; while others, continuing of their own will in unbelief, are left destitute of the light of faith, in total darkness.</w:t>
      </w:r>
    </w:p>
    <w:p>
      <w:pPr>
        <w:widowControl w:val="0"/>
        <w:numPr>
          <w:ilvl w:val="0"/>
          <w:numId w:val="0"/>
        </w:numPr>
        <w:jc w:val="both"/>
        <w:rPr>
          <w:rFonts w:hint="eastAsia"/>
        </w:rPr>
      </w:pPr>
      <w:r>
        <w:rPr>
          <w:rFonts w:hint="eastAsia"/>
        </w:rPr>
        <w:t>现在，如果我们真的不以福音为耻，我们就必须承认其中公开宣告的：神凭祂永恒的美意（其唯一原因就是祂自己的旨意），指定了祂所喜悦的人得救，拒绝了所有其余的人；并且，祂以这种白白的收纳祝福他们作祂的儿子，祂又藉着祂的圣灵光照他们，使他们可以领受在基督里赐给他们的生命；而其他人，凭自己的意志继续不信，则被剥夺了信心的光照，处于完全的黑暗之中。</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Against this unsearchable judgment of God many insolent dogs rise up and bar Some of them, indeed, hesitate not to attack God openly, asking why, foreseeing the Fall of Adam, He did not better order the affairs of men?</w:t>
      </w:r>
    </w:p>
    <w:p>
      <w:pPr>
        <w:widowControl w:val="0"/>
        <w:numPr>
          <w:ilvl w:val="0"/>
          <w:numId w:val="0"/>
        </w:numPr>
        <w:jc w:val="both"/>
        <w:rPr>
          <w:rFonts w:hint="eastAsia"/>
        </w:rPr>
      </w:pPr>
      <w:r>
        <w:rPr>
          <w:rFonts w:hint="eastAsia"/>
        </w:rPr>
        <w:t>面对神这不可测度的审判，许多傲慢的狗起来狂吠。其中一些，的确毫不犹豫地公开攻击神，质问祂既然预见到亚当的堕落，为何不更好地安排人的事务？</w:t>
      </w:r>
    </w:p>
    <w:p>
      <w:pPr>
        <w:widowControl w:val="0"/>
        <w:numPr>
          <w:ilvl w:val="0"/>
          <w:numId w:val="0"/>
        </w:numPr>
        <w:jc w:val="both"/>
        <w:rPr>
          <w:rFonts w:hint="eastAsia"/>
        </w:rPr>
      </w:pPr>
      <w:r>
        <w:rPr>
          <w:rFonts w:hint="eastAsia"/>
        </w:rPr>
        <w:t>To curb such spirits as these, no better means need be sought than those which Paul sets before us.</w:t>
      </w:r>
    </w:p>
    <w:p>
      <w:pPr>
        <w:widowControl w:val="0"/>
        <w:numPr>
          <w:ilvl w:val="0"/>
          <w:numId w:val="0"/>
        </w:numPr>
        <w:jc w:val="both"/>
        <w:rPr>
          <w:rFonts w:hint="eastAsia"/>
        </w:rPr>
      </w:pPr>
      <w:r>
        <w:rPr>
          <w:rFonts w:hint="eastAsia"/>
        </w:rPr>
        <w:t>要遏制这样的灵，无需寻求比保罗摆在我们面前的更好的方法。</w:t>
      </w:r>
    </w:p>
    <w:p>
      <w:pPr>
        <w:widowControl w:val="0"/>
        <w:numPr>
          <w:ilvl w:val="0"/>
          <w:numId w:val="0"/>
        </w:numPr>
        <w:jc w:val="both"/>
        <w:rPr>
          <w:rFonts w:hint="eastAsia"/>
        </w:rPr>
      </w:pPr>
      <w:r>
        <w:rPr>
          <w:rFonts w:hint="eastAsia"/>
        </w:rPr>
        <w:t>He supposes this question to be put by an ungodly person: How can God be just in showing mercy to whom He will and hardening whom He will?</w:t>
      </w:r>
    </w:p>
    <w:p>
      <w:pPr>
        <w:widowControl w:val="0"/>
        <w:numPr>
          <w:ilvl w:val="0"/>
          <w:numId w:val="0"/>
        </w:numPr>
        <w:jc w:val="both"/>
        <w:rPr>
          <w:rFonts w:hint="eastAsia"/>
        </w:rPr>
      </w:pPr>
      <w:r>
        <w:rPr>
          <w:rFonts w:hint="eastAsia"/>
        </w:rPr>
        <w:t>他假设这个问题是由一个不虔的人提出的：神怎能凭己意怜悯谁就怜悯谁，使谁刚硬就使谁刚硬，而仍然是公义的呢？</w:t>
      </w:r>
    </w:p>
    <w:p>
      <w:pPr>
        <w:widowControl w:val="0"/>
        <w:numPr>
          <w:ilvl w:val="0"/>
          <w:numId w:val="0"/>
        </w:numPr>
        <w:jc w:val="both"/>
        <w:rPr>
          <w:rFonts w:hint="eastAsia"/>
        </w:rPr>
      </w:pPr>
      <w:r>
        <w:rPr>
          <w:rFonts w:hint="eastAsia"/>
        </w:rPr>
        <w:t>Such audacity in men the apostle considers unworthy a reply.</w:t>
      </w:r>
    </w:p>
    <w:p>
      <w:pPr>
        <w:widowControl w:val="0"/>
        <w:numPr>
          <w:ilvl w:val="0"/>
          <w:numId w:val="0"/>
        </w:numPr>
        <w:jc w:val="both"/>
        <w:rPr>
          <w:rFonts w:hint="eastAsia"/>
        </w:rPr>
      </w:pPr>
      <w:r>
        <w:rPr>
          <w:rFonts w:hint="eastAsia"/>
        </w:rPr>
        <w:t>使徒认为人如此大胆，不值得回答。</w:t>
      </w:r>
    </w:p>
    <w:p>
      <w:pPr>
        <w:widowControl w:val="0"/>
        <w:numPr>
          <w:ilvl w:val="0"/>
          <w:numId w:val="0"/>
        </w:numPr>
        <w:jc w:val="both"/>
        <w:rPr>
          <w:rFonts w:hint="eastAsia"/>
        </w:rPr>
      </w:pPr>
      <w:r>
        <w:rPr>
          <w:rFonts w:hint="eastAsia"/>
        </w:rPr>
        <w:t>He does nothing but remind them of their order and position in God's creation: "Who art thou, O man, that replies against God?" (Rom. ix. 20.)</w:t>
      </w:r>
    </w:p>
    <w:p>
      <w:pPr>
        <w:widowControl w:val="0"/>
        <w:numPr>
          <w:ilvl w:val="0"/>
          <w:numId w:val="0"/>
        </w:numPr>
        <w:jc w:val="both"/>
        <w:rPr>
          <w:rFonts w:hint="eastAsia"/>
        </w:rPr>
      </w:pPr>
      <w:r>
        <w:rPr>
          <w:rFonts w:hint="eastAsia"/>
        </w:rPr>
        <w:t>祂只是提醒他们在神创造中的次序和地位：“你这个人哪，你是谁，竟敢向神强嘴呢？”（罗马书九20）</w:t>
      </w:r>
    </w:p>
    <w:p>
      <w:pPr>
        <w:widowControl w:val="0"/>
        <w:numPr>
          <w:ilvl w:val="0"/>
          <w:numId w:val="0"/>
        </w:numPr>
        <w:jc w:val="both"/>
        <w:rPr>
          <w:rFonts w:hint="eastAsia"/>
        </w:rPr>
      </w:pPr>
      <w:r>
        <w:rPr>
          <w:rFonts w:hint="eastAsia"/>
        </w:rPr>
        <w:t>Profane men, indeed, vainly babble that the apostle covered the absurdity of the matter with silence for want of an answer.</w:t>
      </w:r>
    </w:p>
    <w:p>
      <w:pPr>
        <w:widowControl w:val="0"/>
        <w:numPr>
          <w:ilvl w:val="0"/>
          <w:numId w:val="0"/>
        </w:numPr>
        <w:jc w:val="both"/>
        <w:rPr>
          <w:rFonts w:hint="eastAsia"/>
        </w:rPr>
      </w:pPr>
      <w:r>
        <w:rPr>
          <w:rFonts w:hint="eastAsia"/>
        </w:rPr>
        <w:t>不虔的人的确徒然地喋喋不休，说使徒因缺乏答案而以沉默掩盖了事情的荒谬。</w:t>
      </w:r>
    </w:p>
    <w:p>
      <w:pPr>
        <w:widowControl w:val="0"/>
        <w:numPr>
          <w:ilvl w:val="0"/>
          <w:numId w:val="0"/>
        </w:numPr>
        <w:jc w:val="both"/>
        <w:rPr>
          <w:rFonts w:hint="eastAsia"/>
        </w:rPr>
      </w:pPr>
      <w:r>
        <w:rPr>
          <w:rFonts w:hint="eastAsia"/>
        </w:rPr>
        <w:t>But the case is far otherwise.</w:t>
      </w:r>
    </w:p>
    <w:p>
      <w:pPr>
        <w:widowControl w:val="0"/>
        <w:numPr>
          <w:ilvl w:val="0"/>
          <w:numId w:val="0"/>
        </w:numPr>
        <w:jc w:val="both"/>
        <w:rPr>
          <w:rFonts w:hint="eastAsia"/>
        </w:rPr>
      </w:pPr>
      <w:r>
        <w:rPr>
          <w:rFonts w:hint="eastAsia"/>
        </w:rPr>
        <w:t>但情况远非如此。</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apostle in this appeal adopts an axiom, or universal acknowledgment, which not only ought to be held fast by all godly minds, but deeply engraved in the breast of common sense; that the inscrutable judgment of God is deeper than can be penetrated by man.</w:t>
      </w:r>
    </w:p>
    <w:p>
      <w:pPr>
        <w:widowControl w:val="0"/>
        <w:numPr>
          <w:ilvl w:val="0"/>
          <w:numId w:val="0"/>
        </w:numPr>
        <w:jc w:val="both"/>
        <w:rPr>
          <w:rFonts w:hint="eastAsia"/>
        </w:rPr>
      </w:pPr>
      <w:r>
        <w:rPr>
          <w:rFonts w:hint="eastAsia"/>
        </w:rPr>
        <w:t>使徒在这呼吁中采用了一个公理，或普遍的认知，这不仅应为所有敬虔的心灵所坚守，而且应深深铭刻在常识的心中；即神不可测度的审判，比人所能测透的更深。</w:t>
      </w:r>
    </w:p>
    <w:p>
      <w:pPr>
        <w:widowControl w:val="0"/>
        <w:numPr>
          <w:ilvl w:val="0"/>
          <w:numId w:val="0"/>
        </w:numPr>
        <w:jc w:val="both"/>
        <w:rPr>
          <w:rFonts w:hint="eastAsia"/>
        </w:rPr>
      </w:pPr>
      <w:r>
        <w:rPr>
          <w:rFonts w:hint="eastAsia"/>
        </w:rPr>
        <w:t>And what man, I pray you, would not be ashamed to compress all the causes of the works of God within the confined measure of his individual intellect?</w:t>
      </w:r>
    </w:p>
    <w:p>
      <w:pPr>
        <w:widowControl w:val="0"/>
        <w:numPr>
          <w:ilvl w:val="0"/>
          <w:numId w:val="0"/>
        </w:numPr>
        <w:jc w:val="both"/>
        <w:rPr>
          <w:rFonts w:hint="eastAsia"/>
        </w:rPr>
      </w:pPr>
      <w:r>
        <w:rPr>
          <w:rFonts w:hint="eastAsia"/>
        </w:rPr>
        <w:t>请问，有哪个人不羞于将神一切作为的原因压缩在他个人智力的有限范围内呢？</w:t>
      </w:r>
    </w:p>
    <w:p>
      <w:pPr>
        <w:widowControl w:val="0"/>
        <w:numPr>
          <w:ilvl w:val="0"/>
          <w:numId w:val="0"/>
        </w:numPr>
        <w:jc w:val="both"/>
        <w:rPr>
          <w:rFonts w:hint="eastAsia"/>
        </w:rPr>
      </w:pPr>
      <w:r>
        <w:rPr>
          <w:rFonts w:hint="eastAsia"/>
        </w:rPr>
        <w:t>Yet, on this hinge turns the whole question: Is there no justice of God, but that which is conceived of by us?</w:t>
      </w:r>
    </w:p>
    <w:p>
      <w:pPr>
        <w:widowControl w:val="0"/>
        <w:numPr>
          <w:ilvl w:val="0"/>
          <w:numId w:val="0"/>
        </w:numPr>
        <w:jc w:val="both"/>
        <w:rPr>
          <w:rFonts w:hint="eastAsia"/>
        </w:rPr>
      </w:pPr>
      <w:r>
        <w:rPr>
          <w:rFonts w:hint="eastAsia"/>
        </w:rPr>
        <w:t>然而，整个问题都取决于这一点：难道除了我们所构想的之外，就没有神的公义吗？</w:t>
      </w:r>
    </w:p>
    <w:p>
      <w:pPr>
        <w:widowControl w:val="0"/>
        <w:numPr>
          <w:ilvl w:val="0"/>
          <w:numId w:val="0"/>
        </w:numPr>
        <w:jc w:val="both"/>
        <w:rPr>
          <w:rFonts w:hint="eastAsia"/>
        </w:rPr>
      </w:pPr>
      <w:r>
        <w:rPr>
          <w:rFonts w:hint="eastAsia"/>
        </w:rPr>
        <w:t>Now if we should throw this into the form of one question-- whether it be lawful to measure the power of God by our natural sense--there is not a man who would not immediately reply that all the senses of all men combined in one individual must faint under an attempt to comprehend the immeasurable power of God; and yet, as soon as a reason cannot immediately be seen for certain works of God, men somehow or other are immediately prepared to appoint a day for entering into judgment with Him.</w:t>
      </w:r>
    </w:p>
    <w:p>
      <w:pPr>
        <w:widowControl w:val="0"/>
        <w:numPr>
          <w:ilvl w:val="0"/>
          <w:numId w:val="0"/>
        </w:numPr>
        <w:jc w:val="both"/>
        <w:rPr>
          <w:rFonts w:hint="eastAsia"/>
        </w:rPr>
      </w:pPr>
      <w:r>
        <w:rPr>
          <w:rFonts w:hint="eastAsia"/>
        </w:rPr>
        <w:t>现在，如果我们把这归结为一个问题——是否可以用我们自然的感官来衡量神的能力——没有人不会立刻回答说，即使把所有人的所有感官集中在一个人身上，在试图理解神不可估量的能力时也必定会昏厥；然而，一旦某些神的作为无法立刻看出原因，人们不知何故就立刻准备好择日与祂进行审判。</w:t>
      </w:r>
    </w:p>
    <w:p>
      <w:pPr>
        <w:widowControl w:val="0"/>
        <w:numPr>
          <w:ilvl w:val="0"/>
          <w:numId w:val="0"/>
        </w:numPr>
        <w:jc w:val="both"/>
        <w:rPr>
          <w:rFonts w:hint="eastAsia"/>
        </w:rPr>
      </w:pPr>
      <w:r>
        <w:rPr>
          <w:rFonts w:hint="eastAsia"/>
        </w:rPr>
        <w:t>What therefore can be more opportune or appropriate than the apostle's appeal: that those who would thus raise themselves above the heavens in their reasonings utterly forget who and what they are?</w:t>
      </w:r>
    </w:p>
    <w:p>
      <w:pPr>
        <w:widowControl w:val="0"/>
        <w:numPr>
          <w:ilvl w:val="0"/>
          <w:numId w:val="0"/>
        </w:numPr>
        <w:jc w:val="both"/>
        <w:rPr>
          <w:rFonts w:hint="eastAsia"/>
        </w:rPr>
      </w:pPr>
      <w:r>
        <w:rPr>
          <w:rFonts w:hint="eastAsia"/>
        </w:rPr>
        <w:t>因此，还有什么比使徒的呼吁更适时或更恰当的呢：那些想在他们的推理中高举自己超过诸天的人，完全忘记了他们是谁，以及他们是什么？</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suppose God, ceding His own right, should offer Himself as ready to render a reason for His works?</w:t>
      </w:r>
    </w:p>
    <w:p>
      <w:pPr>
        <w:widowControl w:val="0"/>
        <w:numPr>
          <w:ilvl w:val="0"/>
          <w:numId w:val="0"/>
        </w:numPr>
        <w:jc w:val="both"/>
        <w:rPr>
          <w:rFonts w:hint="eastAsia"/>
        </w:rPr>
      </w:pPr>
      <w:r>
        <w:rPr>
          <w:rFonts w:hint="eastAsia"/>
        </w:rPr>
        <w:t>并且假设神，放弃祂自己的权利，愿意为祂的作为提出理由呢？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When the matter came to those secret counsels of His, which angels adore with trembling, who would not be utterly bereft of his senses before such glorious splendour?</w:t>
      </w:r>
    </w:p>
    <w:p>
      <w:pPr>
        <w:widowControl w:val="0"/>
        <w:numPr>
          <w:ilvl w:val="0"/>
          <w:numId w:val="0"/>
        </w:numPr>
        <w:jc w:val="both"/>
        <w:rPr>
          <w:rFonts w:hint="eastAsia"/>
        </w:rPr>
      </w:pPr>
      <w:r>
        <w:rPr>
          <w:rFonts w:hint="eastAsia"/>
        </w:rPr>
        <w:t>当事情涉及到祂那些天使也战兢敬拜的隐秘旨意时，谁在如此荣耀的光辉面前不会完全失去理智呢？</w:t>
      </w:r>
    </w:p>
    <w:p>
      <w:pPr>
        <w:widowControl w:val="0"/>
        <w:numPr>
          <w:ilvl w:val="0"/>
          <w:numId w:val="0"/>
        </w:numPr>
        <w:jc w:val="both"/>
        <w:rPr>
          <w:rFonts w:hint="eastAsia"/>
        </w:rPr>
      </w:pPr>
      <w:r>
        <w:rPr>
          <w:rFonts w:hint="eastAsia"/>
        </w:rPr>
        <w:t>Marvellous, indeed, is the madness of man!</w:t>
      </w:r>
    </w:p>
    <w:p>
      <w:pPr>
        <w:widowControl w:val="0"/>
        <w:numPr>
          <w:ilvl w:val="0"/>
          <w:numId w:val="0"/>
        </w:numPr>
        <w:jc w:val="both"/>
        <w:rPr>
          <w:rFonts w:hint="eastAsia"/>
        </w:rPr>
      </w:pPr>
      <w:r>
        <w:rPr>
          <w:rFonts w:hint="eastAsia"/>
        </w:rPr>
        <w:t>人的疯狂，的确令人惊奇！</w:t>
      </w:r>
    </w:p>
    <w:p>
      <w:pPr>
        <w:widowControl w:val="0"/>
        <w:numPr>
          <w:ilvl w:val="0"/>
          <w:numId w:val="0"/>
        </w:numPr>
        <w:jc w:val="both"/>
        <w:rPr>
          <w:rFonts w:hint="eastAsia"/>
        </w:rPr>
      </w:pPr>
      <w:r>
        <w:rPr>
          <w:rFonts w:hint="eastAsia"/>
        </w:rPr>
        <w:t>Who would more audaciously set himself above God than stand on equal ground with any Pagan judge!</w:t>
      </w:r>
    </w:p>
    <w:p>
      <w:pPr>
        <w:widowControl w:val="0"/>
        <w:numPr>
          <w:ilvl w:val="0"/>
          <w:numId w:val="0"/>
        </w:numPr>
        <w:jc w:val="both"/>
        <w:rPr>
          <w:rFonts w:hint="eastAsia"/>
        </w:rPr>
      </w:pPr>
      <w:r>
        <w:rPr>
          <w:rFonts w:hint="eastAsia"/>
        </w:rPr>
        <w:t>谁会比与任何异教审判官站在同等地位上更放肆地将自己置于神之上呢！</w:t>
      </w:r>
    </w:p>
    <w:p>
      <w:pPr>
        <w:widowControl w:val="0"/>
        <w:numPr>
          <w:ilvl w:val="0"/>
          <w:numId w:val="0"/>
        </w:numPr>
        <w:jc w:val="both"/>
        <w:rPr>
          <w:rFonts w:hint="eastAsia"/>
        </w:rPr>
      </w:pPr>
      <w:r>
        <w:rPr>
          <w:rFonts w:hint="eastAsia"/>
        </w:rPr>
        <w:t>It is intolerable to you, and hateful, that the power and works of God should exceed the capacity of your own mind; and yet you will grant to an equal the enjoyment of [â€¦] own mind and judgment.</w:t>
      </w:r>
    </w:p>
    <w:p>
      <w:pPr>
        <w:widowControl w:val="0"/>
        <w:numPr>
          <w:ilvl w:val="0"/>
          <w:numId w:val="0"/>
        </w:numPr>
        <w:jc w:val="both"/>
        <w:rPr>
          <w:rFonts w:hint="eastAsia"/>
        </w:rPr>
      </w:pPr>
      <w:r>
        <w:rPr>
          <w:rFonts w:hint="eastAsia"/>
        </w:rPr>
        <w:t>神的能力和作为超乎你自己的心智能力，这对你来说是无法容忍和可憎的；然而你却会允许一个与你同等的人享有[……]自己的心智和判断。</w:t>
      </w:r>
    </w:p>
    <w:p>
      <w:pPr>
        <w:widowControl w:val="0"/>
        <w:numPr>
          <w:ilvl w:val="0"/>
          <w:numId w:val="0"/>
        </w:numPr>
        <w:jc w:val="both"/>
        <w:rPr>
          <w:rFonts w:hint="eastAsia"/>
        </w:rPr>
      </w:pPr>
      <w:r>
        <w:rPr>
          <w:rFonts w:hint="eastAsia"/>
        </w:rPr>
        <w:t>Now, will you, with such madness as this, dare to make mention of the adorable God?</w:t>
      </w:r>
    </w:p>
    <w:p>
      <w:pPr>
        <w:widowControl w:val="0"/>
        <w:numPr>
          <w:ilvl w:val="0"/>
          <w:numId w:val="0"/>
        </w:numPr>
        <w:jc w:val="both"/>
        <w:rPr>
          <w:rFonts w:hint="eastAsia"/>
        </w:rPr>
      </w:pPr>
      <w:r>
        <w:rPr>
          <w:rFonts w:hint="eastAsia"/>
        </w:rPr>
        <w:t>现在，你竟敢以如此的疯狂，提及可敬拜的神吗？</w:t>
      </w:r>
    </w:p>
    <w:p>
      <w:pPr>
        <w:widowControl w:val="0"/>
        <w:numPr>
          <w:ilvl w:val="0"/>
          <w:numId w:val="0"/>
        </w:numPr>
        <w:jc w:val="both"/>
        <w:rPr>
          <w:rFonts w:hint="eastAsia"/>
        </w:rPr>
      </w:pPr>
      <w:r>
        <w:rPr>
          <w:rFonts w:hint="eastAsia"/>
        </w:rPr>
        <w:t>What do you really think of God's glorious Name?</w:t>
      </w:r>
    </w:p>
    <w:p>
      <w:pPr>
        <w:widowControl w:val="0"/>
        <w:numPr>
          <w:ilvl w:val="0"/>
          <w:numId w:val="0"/>
        </w:numPr>
        <w:jc w:val="both"/>
        <w:rPr>
          <w:rFonts w:hint="eastAsia"/>
        </w:rPr>
      </w:pPr>
      <w:r>
        <w:rPr>
          <w:rFonts w:hint="eastAsia"/>
        </w:rPr>
        <w:t>你对神荣耀的名究竟作何感想？</w:t>
      </w:r>
    </w:p>
    <w:p>
      <w:pPr>
        <w:widowControl w:val="0"/>
        <w:numPr>
          <w:ilvl w:val="0"/>
          <w:numId w:val="0"/>
        </w:numPr>
        <w:jc w:val="both"/>
        <w:rPr>
          <w:rFonts w:hint="eastAsia"/>
        </w:rPr>
      </w:pPr>
      <w:r>
        <w:rPr>
          <w:rFonts w:hint="eastAsia"/>
        </w:rPr>
        <w:t>And will you vaunt that the apostle is devoid of all reason, because he does not drag God from His throne and set Him before you, to be questioned and examined?</w:t>
      </w:r>
    </w:p>
    <w:p>
      <w:pPr>
        <w:widowControl w:val="0"/>
        <w:numPr>
          <w:ilvl w:val="0"/>
          <w:numId w:val="0"/>
        </w:numPr>
        <w:jc w:val="both"/>
        <w:rPr>
          <w:rFonts w:hint="eastAsia"/>
        </w:rPr>
      </w:pPr>
      <w:r>
        <w:rPr>
          <w:rFonts w:hint="eastAsia"/>
        </w:rPr>
        <w:t>你竟敢夸口说使徒毫无理性，因为祂没有把神从祂的宝座上拉下来，摆在你面前，让你质问和审查吗？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Let us, however, be fully assured that the apostle, in the first place, here curbs with becoming gravity the licentious madness of these men, who make nothing of attacking openly the justice of God; and that, in the next place, he gives to the worshippers of God a more useful counsel of moderation, than if he had taught them to soar on eagles' wings above the forbidden clouds.</w:t>
      </w:r>
    </w:p>
    <w:p>
      <w:pPr>
        <w:widowControl w:val="0"/>
        <w:numPr>
          <w:ilvl w:val="0"/>
          <w:numId w:val="0"/>
        </w:numPr>
        <w:jc w:val="both"/>
        <w:rPr>
          <w:rFonts w:hint="eastAsia"/>
        </w:rPr>
      </w:pPr>
      <w:r>
        <w:rPr>
          <w:rFonts w:hint="eastAsia"/>
        </w:rPr>
        <w:t>然而，让我们充分确信，使徒首先在此以合宜的庄重遏制了这些人的放纵疯狂，他们毫不犹豫地公开攻击神的公义；其次，他给敬拜神的人一个比教导他们乘鹰翅飞越禁云更有用的节制劝告。</w:t>
      </w:r>
    </w:p>
    <w:p>
      <w:pPr>
        <w:widowControl w:val="0"/>
        <w:numPr>
          <w:ilvl w:val="0"/>
          <w:numId w:val="0"/>
        </w:numPr>
        <w:jc w:val="both"/>
        <w:rPr>
          <w:rFonts w:hint="eastAsia"/>
        </w:rPr>
      </w:pPr>
      <w:r>
        <w:rPr>
          <w:rFonts w:hint="eastAsia"/>
        </w:rPr>
        <w:t>For that soberness of mind which, regulated by the fear of God, keeps itself within the bounds of comprehension prescribed by Him, is far better than all human wisdom.</w:t>
      </w:r>
    </w:p>
    <w:p>
      <w:pPr>
        <w:widowControl w:val="0"/>
        <w:numPr>
          <w:ilvl w:val="0"/>
          <w:numId w:val="0"/>
        </w:numPr>
        <w:jc w:val="both"/>
        <w:rPr>
          <w:rFonts w:hint="eastAsia"/>
        </w:rPr>
      </w:pPr>
      <w:r>
        <w:rPr>
          <w:rFonts w:hint="eastAsia"/>
        </w:rPr>
        <w:t>因为那种清醒的心智，受敬畏神的约束，将自己保持在祂所规定的理解范围之内，远胜于所有属人的智慧。</w:t>
      </w:r>
    </w:p>
    <w:p>
      <w:pPr>
        <w:widowControl w:val="0"/>
        <w:numPr>
          <w:ilvl w:val="0"/>
          <w:numId w:val="0"/>
        </w:numPr>
        <w:jc w:val="both"/>
        <w:rPr>
          <w:rFonts w:hint="eastAsia"/>
        </w:rPr>
      </w:pPr>
      <w:r>
        <w:rPr>
          <w:rFonts w:hint="eastAsia"/>
        </w:rPr>
        <w:t>Let proud men revile this sobriety if they will, calling it ignorance.</w:t>
      </w:r>
    </w:p>
    <w:p>
      <w:pPr>
        <w:widowControl w:val="0"/>
        <w:numPr>
          <w:ilvl w:val="0"/>
          <w:numId w:val="0"/>
        </w:numPr>
        <w:jc w:val="both"/>
        <w:rPr>
          <w:rFonts w:hint="eastAsia"/>
        </w:rPr>
      </w:pPr>
      <w:r>
        <w:rPr>
          <w:rFonts w:hint="eastAsia"/>
        </w:rPr>
        <w:t>让骄傲的人随意辱骂这种清醒，称之为无知吧。</w:t>
      </w:r>
    </w:p>
    <w:p>
      <w:pPr>
        <w:widowControl w:val="0"/>
        <w:numPr>
          <w:ilvl w:val="0"/>
          <w:numId w:val="0"/>
        </w:numPr>
        <w:jc w:val="both"/>
        <w:rPr>
          <w:rFonts w:hint="eastAsia"/>
        </w:rPr>
      </w:pPr>
      <w:r>
        <w:rPr>
          <w:rFonts w:hint="eastAsia"/>
        </w:rPr>
        <w:t>But let this sober-mindedness ever hold fast that which is the height of all true wisdom; that by holding the will of God to be the highest rule of righteousness, we ascribe to Him His own proper and peculiar glory.</w:t>
      </w:r>
    </w:p>
    <w:p>
      <w:pPr>
        <w:widowControl w:val="0"/>
        <w:numPr>
          <w:ilvl w:val="0"/>
          <w:numId w:val="0"/>
        </w:numPr>
        <w:jc w:val="both"/>
        <w:rPr>
          <w:rFonts w:hint="eastAsia"/>
        </w:rPr>
      </w:pPr>
      <w:r>
        <w:rPr>
          <w:rFonts w:hint="eastAsia"/>
        </w:rPr>
        <w:t>但是，让这种清醒的心态永远坚守那一切真智慧的顶峰；即藉着持守神的旨意为公义的最高准则，我们将祂自己应有的独特荣耀归给祂。</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Pighius and his fellows are not hereby satisfied.</w:t>
      </w:r>
    </w:p>
    <w:p>
      <w:pPr>
        <w:widowControl w:val="0"/>
        <w:numPr>
          <w:ilvl w:val="0"/>
          <w:numId w:val="0"/>
        </w:numPr>
        <w:jc w:val="both"/>
        <w:rPr>
          <w:rFonts w:hint="eastAsia"/>
        </w:rPr>
      </w:pPr>
      <w:r>
        <w:rPr>
          <w:rFonts w:hint="eastAsia"/>
        </w:rPr>
        <w:t>但是皮吉乌斯和他的同伙对此并不满意。</w:t>
      </w:r>
    </w:p>
    <w:p>
      <w:pPr>
        <w:widowControl w:val="0"/>
        <w:numPr>
          <w:ilvl w:val="0"/>
          <w:numId w:val="0"/>
        </w:numPr>
        <w:jc w:val="both"/>
        <w:rPr>
          <w:rFonts w:hint="eastAsia"/>
        </w:rPr>
      </w:pPr>
      <w:r>
        <w:rPr>
          <w:rFonts w:hint="eastAsia"/>
        </w:rPr>
        <w:t>For, pretending a great concern for the honour of God, they bark at us, as imputing to Him a cruelty utterly foreign to His nature.</w:t>
      </w:r>
    </w:p>
    <w:p>
      <w:pPr>
        <w:widowControl w:val="0"/>
        <w:numPr>
          <w:ilvl w:val="0"/>
          <w:numId w:val="0"/>
        </w:numPr>
        <w:jc w:val="both"/>
        <w:rPr>
          <w:rFonts w:hint="eastAsia"/>
        </w:rPr>
      </w:pPr>
      <w:r>
        <w:rPr>
          <w:rFonts w:hint="eastAsia"/>
        </w:rPr>
        <w:t>因为，他们假装非常关心神的尊荣，却向我们狂吠，好像我们将一种完全与祂本性不符的残忍归咎于祂。</w:t>
      </w:r>
    </w:p>
    <w:p>
      <w:pPr>
        <w:widowControl w:val="0"/>
        <w:numPr>
          <w:ilvl w:val="0"/>
          <w:numId w:val="0"/>
        </w:numPr>
        <w:jc w:val="both"/>
        <w:rPr>
          <w:rFonts w:hint="eastAsia"/>
        </w:rPr>
      </w:pPr>
      <w:r>
        <w:rPr>
          <w:rFonts w:hint="eastAsia"/>
        </w:rPr>
        <w:t>Pighius denies that he has any contest with God.</w:t>
      </w:r>
    </w:p>
    <w:p>
      <w:pPr>
        <w:widowControl w:val="0"/>
        <w:numPr>
          <w:ilvl w:val="0"/>
          <w:numId w:val="0"/>
        </w:numPr>
        <w:jc w:val="both"/>
        <w:rPr>
          <w:rFonts w:hint="eastAsia"/>
        </w:rPr>
      </w:pPr>
      <w:r>
        <w:rPr>
          <w:rFonts w:hint="eastAsia"/>
        </w:rPr>
        <w:t>皮吉乌斯否认他与神有任何争论。</w:t>
      </w:r>
    </w:p>
    <w:p>
      <w:pPr>
        <w:widowControl w:val="0"/>
        <w:numPr>
          <w:ilvl w:val="0"/>
          <w:numId w:val="0"/>
        </w:numPr>
        <w:jc w:val="both"/>
        <w:rPr>
          <w:rFonts w:hint="eastAsia"/>
        </w:rPr>
      </w:pPr>
      <w:r>
        <w:rPr>
          <w:rFonts w:hint="eastAsia"/>
        </w:rPr>
        <w:t>What cause, or whose cause is it, then, that Paul maintains?</w:t>
      </w:r>
    </w:p>
    <w:p>
      <w:pPr>
        <w:widowControl w:val="0"/>
        <w:numPr>
          <w:ilvl w:val="0"/>
          <w:numId w:val="0"/>
        </w:numPr>
        <w:jc w:val="both"/>
        <w:rPr>
          <w:rFonts w:hint="eastAsia"/>
        </w:rPr>
      </w:pPr>
      <w:r>
        <w:rPr>
          <w:rFonts w:hint="eastAsia"/>
        </w:rPr>
        <w:t>那么，保罗所维护的，是什么缘由，或又是谁的缘由呢？</w:t>
      </w:r>
    </w:p>
    <w:p>
      <w:pPr>
        <w:widowControl w:val="0"/>
        <w:numPr>
          <w:ilvl w:val="0"/>
          <w:numId w:val="0"/>
        </w:numPr>
        <w:jc w:val="both"/>
        <w:rPr>
          <w:rFonts w:hint="eastAsia"/>
        </w:rPr>
      </w:pPr>
      <w:r>
        <w:rPr>
          <w:rFonts w:hint="eastAsia"/>
        </w:rPr>
        <w:t>After he had adopted the. above axiom--that God hardens whom He will and has mercy on whom He will--he subjoins the supposed taunt of a wicked reasoner: "Why doth He yet find fault? For who hath resisted His will?" (Rom. ix. 19.)</w:t>
      </w:r>
    </w:p>
    <w:p>
      <w:pPr>
        <w:widowControl w:val="0"/>
        <w:numPr>
          <w:ilvl w:val="0"/>
          <w:numId w:val="0"/>
        </w:numPr>
        <w:jc w:val="both"/>
        <w:rPr>
          <w:rFonts w:hint="eastAsia"/>
        </w:rPr>
      </w:pPr>
      <w:r>
        <w:rPr>
          <w:rFonts w:hint="eastAsia"/>
        </w:rPr>
        <w:t>在他采纳了上述公理——神使谁刚硬就使谁刚硬，怜悯谁就怜悯谁——之后，他附加了一个邪恶推理者假想的嘲弄：“祂为什么还指责人呢？有谁抗拒祂的旨意呢？”（罗马书九19）</w:t>
      </w:r>
    </w:p>
    <w:p>
      <w:pPr>
        <w:widowControl w:val="0"/>
        <w:numPr>
          <w:ilvl w:val="0"/>
          <w:numId w:val="0"/>
        </w:numPr>
        <w:jc w:val="both"/>
        <w:rPr>
          <w:rFonts w:hint="eastAsia"/>
        </w:rPr>
      </w:pPr>
      <w:r>
        <w:rPr>
          <w:rFonts w:hint="eastAsia"/>
        </w:rPr>
        <w:t>He meets such blasphemy as this by simply setting against it the power of God.</w:t>
      </w:r>
    </w:p>
    <w:p>
      <w:pPr>
        <w:widowControl w:val="0"/>
        <w:numPr>
          <w:ilvl w:val="0"/>
          <w:numId w:val="0"/>
        </w:numPr>
        <w:jc w:val="both"/>
        <w:rPr>
          <w:rFonts w:hint="eastAsia"/>
        </w:rPr>
      </w:pPr>
      <w:r>
        <w:rPr>
          <w:rFonts w:hint="eastAsia"/>
        </w:rPr>
        <w:t>祂对付这种亵渎，只是用神的能力来对抗它。</w:t>
      </w:r>
    </w:p>
    <w:p>
      <w:pPr>
        <w:widowControl w:val="0"/>
        <w:numPr>
          <w:ilvl w:val="0"/>
          <w:numId w:val="0"/>
        </w:numPr>
        <w:jc w:val="both"/>
        <w:rPr>
          <w:rFonts w:hint="eastAsia"/>
        </w:rPr>
      </w:pPr>
      <w:r>
        <w:rPr>
          <w:rFonts w:hint="eastAsia"/>
        </w:rPr>
        <w:t>If those clothe God with the garment of a tyrant, who refer the hardening of men even to His eternal counsel, we most certainly are not the originators of this doctrine.</w:t>
      </w:r>
    </w:p>
    <w:p>
      <w:pPr>
        <w:widowControl w:val="0"/>
        <w:numPr>
          <w:ilvl w:val="0"/>
          <w:numId w:val="0"/>
        </w:numPr>
        <w:jc w:val="both"/>
        <w:rPr>
          <w:rFonts w:hint="eastAsia"/>
        </w:rPr>
      </w:pPr>
      <w:r>
        <w:rPr>
          <w:rFonts w:hint="eastAsia"/>
        </w:rPr>
        <w:t>如果那些将人的刚硬甚至归咎于祂永恒旨意的人，给神穿上了暴君的外衣，那么我们肯定不是这种教义的创始人。</w:t>
      </w:r>
    </w:p>
    <w:p>
      <w:pPr>
        <w:widowControl w:val="0"/>
        <w:numPr>
          <w:ilvl w:val="0"/>
          <w:numId w:val="0"/>
        </w:numPr>
        <w:jc w:val="both"/>
        <w:rPr>
          <w:rFonts w:hint="eastAsia"/>
        </w:rPr>
      </w:pPr>
      <w:r>
        <w:rPr>
          <w:rFonts w:hint="eastAsia"/>
        </w:rPr>
        <w:t>If they do God an injury who set His will above all other causes, Paul taught this doctrine long before us.</w:t>
      </w:r>
    </w:p>
    <w:p>
      <w:pPr>
        <w:widowControl w:val="0"/>
        <w:numPr>
          <w:ilvl w:val="0"/>
          <w:numId w:val="0"/>
        </w:numPr>
        <w:jc w:val="both"/>
        <w:rPr>
          <w:rFonts w:hint="eastAsia"/>
        </w:rPr>
      </w:pPr>
      <w:r>
        <w:rPr>
          <w:rFonts w:hint="eastAsia"/>
        </w:rPr>
        <w:t>如果那些将祂的旨意置于所有其他原因之上的人伤害了神，那么保罗在我们之前很久就教导了这个教义。</w:t>
      </w:r>
    </w:p>
    <w:p>
      <w:pPr>
        <w:widowControl w:val="0"/>
        <w:numPr>
          <w:ilvl w:val="0"/>
          <w:numId w:val="0"/>
        </w:numPr>
        <w:jc w:val="both"/>
        <w:rPr>
          <w:rFonts w:hint="eastAsia"/>
        </w:rPr>
      </w:pPr>
      <w:r>
        <w:rPr>
          <w:rFonts w:hint="eastAsia"/>
        </w:rPr>
        <w:t>Let these enemies of God, then, dispute the matter with the apostle.</w:t>
      </w:r>
    </w:p>
    <w:p>
      <w:pPr>
        <w:widowControl w:val="0"/>
        <w:numPr>
          <w:ilvl w:val="0"/>
          <w:numId w:val="0"/>
        </w:numPr>
        <w:jc w:val="both"/>
        <w:rPr>
          <w:rFonts w:hint="eastAsia"/>
        </w:rPr>
      </w:pPr>
      <w:r>
        <w:rPr>
          <w:rFonts w:hint="eastAsia"/>
        </w:rPr>
        <w:t>那么，让这些神的敌人与使徒争论这件事吧。</w:t>
      </w:r>
    </w:p>
    <w:p>
      <w:pPr>
        <w:widowControl w:val="0"/>
        <w:numPr>
          <w:ilvl w:val="0"/>
          <w:numId w:val="0"/>
        </w:numPr>
        <w:jc w:val="both"/>
        <w:rPr>
          <w:rFonts w:hint="eastAsia"/>
        </w:rPr>
      </w:pPr>
      <w:r>
        <w:rPr>
          <w:rFonts w:hint="eastAsia"/>
        </w:rPr>
        <w:t>For I maintain nothing, in the present discussion, but what I declare is taught by him.</w:t>
      </w:r>
    </w:p>
    <w:p>
      <w:pPr>
        <w:widowControl w:val="0"/>
        <w:numPr>
          <w:ilvl w:val="0"/>
          <w:numId w:val="0"/>
        </w:numPr>
        <w:jc w:val="both"/>
        <w:rPr>
          <w:rFonts w:hint="eastAsia"/>
        </w:rPr>
      </w:pPr>
      <w:r>
        <w:rPr>
          <w:rFonts w:hint="eastAsia"/>
        </w:rPr>
        <w:t>因为在目前的讨论中，我所坚持的，无非是我宣称是他所教导的。</w:t>
      </w:r>
    </w:p>
    <w:p>
      <w:pPr>
        <w:widowControl w:val="0"/>
        <w:numPr>
          <w:ilvl w:val="0"/>
          <w:numId w:val="0"/>
        </w:numPr>
        <w:jc w:val="both"/>
        <w:rPr>
          <w:rFonts w:hint="eastAsia"/>
        </w:rPr>
      </w:pPr>
      <w:r>
        <w:rPr>
          <w:rFonts w:hint="eastAsia"/>
        </w:rPr>
        <w:t>About these barking dogs, however, I would not be very anxious.</w:t>
      </w:r>
    </w:p>
    <w:p>
      <w:pPr>
        <w:widowControl w:val="0"/>
        <w:numPr>
          <w:ilvl w:val="0"/>
          <w:numId w:val="0"/>
        </w:numPr>
        <w:jc w:val="both"/>
        <w:rPr>
          <w:rFonts w:hint="eastAsia"/>
        </w:rPr>
      </w:pPr>
      <w:r>
        <w:rPr>
          <w:rFonts w:hint="eastAsia"/>
        </w:rPr>
        <w:t>然而，关于这些狂吠的狗，我不会太焦虑。</w:t>
      </w:r>
    </w:p>
    <w:p>
      <w:pPr>
        <w:widowControl w:val="0"/>
        <w:numPr>
          <w:ilvl w:val="0"/>
          <w:numId w:val="0"/>
        </w:numPr>
        <w:jc w:val="both"/>
        <w:rPr>
          <w:rFonts w:hint="eastAsia"/>
        </w:rPr>
      </w:pPr>
      <w:r>
        <w:rPr>
          <w:rFonts w:hint="eastAsia"/>
        </w:rPr>
        <w:t>I am the rather moved with an anxiety about some otherwise good men who, while they fear lest they should ascribe to God anything unworthy of His goodness, really seem to be horror-struck at that which He declares, by the apostle, concerning Himself.</w:t>
      </w:r>
    </w:p>
    <w:p>
      <w:pPr>
        <w:widowControl w:val="0"/>
        <w:numPr>
          <w:ilvl w:val="0"/>
          <w:numId w:val="0"/>
        </w:numPr>
        <w:jc w:val="both"/>
        <w:rPr>
          <w:rFonts w:hint="eastAsia"/>
        </w:rPr>
      </w:pPr>
      <w:r>
        <w:rPr>
          <w:rFonts w:hint="eastAsia"/>
        </w:rPr>
        <w:t>我反而更担心一些其他方面的好人，他们虽然害怕将任何不配于神良善的事归咎于神，但对于神藉着使徒所宣告的关于祂自己的事，他们似乎真的感到震惊。</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Now, we are holding fast, all the while, a godly purpose of vindicating the justice of God from all calumny.</w:t>
      </w:r>
    </w:p>
    <w:p>
      <w:pPr>
        <w:widowControl w:val="0"/>
        <w:numPr>
          <w:ilvl w:val="0"/>
          <w:numId w:val="0"/>
        </w:numPr>
        <w:jc w:val="both"/>
        <w:rPr>
          <w:rFonts w:hint="eastAsia"/>
        </w:rPr>
      </w:pPr>
      <w:r>
        <w:rPr>
          <w:rFonts w:hint="eastAsia"/>
        </w:rPr>
        <w:t>现在，我们始终坚守着一个敬虔的目的，即维护神的公义，使其免受一切诽谤。</w:t>
      </w:r>
    </w:p>
    <w:p>
      <w:pPr>
        <w:widowControl w:val="0"/>
        <w:numPr>
          <w:ilvl w:val="0"/>
          <w:numId w:val="0"/>
        </w:numPr>
        <w:jc w:val="both"/>
        <w:rPr>
          <w:rFonts w:hint="eastAsia"/>
        </w:rPr>
      </w:pPr>
      <w:r>
        <w:rPr>
          <w:rFonts w:hint="eastAsia"/>
        </w:rPr>
        <w:t>And the modesty of these timid ones would be worthy of all praise, if it were not the offspring of moroseness, inflated with a certain secret pride.</w:t>
      </w:r>
    </w:p>
    <w:p>
      <w:pPr>
        <w:widowControl w:val="0"/>
        <w:numPr>
          <w:ilvl w:val="0"/>
          <w:numId w:val="0"/>
        </w:numPr>
        <w:jc w:val="both"/>
        <w:rPr>
          <w:rFonts w:hint="eastAsia"/>
        </w:rPr>
      </w:pPr>
      <w:r>
        <w:rPr>
          <w:rFonts w:hint="eastAsia"/>
        </w:rPr>
        <w:t>这些胆怯者的谦逊本应值得一切赞扬，如果它不是源于乖戾，并夹杂着某种隐秘的骄傲。</w:t>
      </w:r>
    </w:p>
    <w:p>
      <w:pPr>
        <w:widowControl w:val="0"/>
        <w:numPr>
          <w:ilvl w:val="0"/>
          <w:numId w:val="0"/>
        </w:numPr>
        <w:jc w:val="both"/>
        <w:rPr>
          <w:rFonts w:hint="eastAsia"/>
        </w:rPr>
      </w:pPr>
      <w:r>
        <w:rPr>
          <w:rFonts w:hint="eastAsia"/>
        </w:rPr>
        <w:t>For such men speak according to their own natural sense and understanding.</w:t>
      </w:r>
    </w:p>
    <w:p>
      <w:pPr>
        <w:widowControl w:val="0"/>
        <w:numPr>
          <w:ilvl w:val="0"/>
          <w:numId w:val="0"/>
        </w:numPr>
        <w:jc w:val="both"/>
        <w:rPr>
          <w:rFonts w:hint="eastAsia"/>
        </w:rPr>
      </w:pPr>
      <w:r>
        <w:rPr>
          <w:rFonts w:hint="eastAsia"/>
        </w:rPr>
        <w:t>因为这样的人是按照他们自己自然的感官和理解说话。</w:t>
      </w:r>
    </w:p>
    <w:p>
      <w:pPr>
        <w:widowControl w:val="0"/>
        <w:numPr>
          <w:ilvl w:val="0"/>
          <w:numId w:val="0"/>
        </w:numPr>
        <w:jc w:val="both"/>
        <w:rPr>
          <w:rFonts w:hint="eastAsia"/>
        </w:rPr>
      </w:pPr>
      <w:r>
        <w:rPr>
          <w:rFonts w:hint="eastAsia"/>
        </w:rPr>
        <w:t>But why do they fear to concede to the power of God that which is beyond the power of their own mind to comprehend, lest His justice should be endangered?</w:t>
      </w:r>
    </w:p>
    <w:p>
      <w:pPr>
        <w:widowControl w:val="0"/>
        <w:numPr>
          <w:ilvl w:val="0"/>
          <w:numId w:val="0"/>
        </w:numPr>
        <w:jc w:val="both"/>
        <w:rPr>
          <w:rFonts w:hint="eastAsia"/>
        </w:rPr>
      </w:pPr>
      <w:r>
        <w:rPr>
          <w:rFonts w:hint="eastAsia"/>
        </w:rPr>
        <w:t>但是他们为何害怕承认神的能力超乎他们自己心智所能理解的，唯恐祂的公义受到危害呢？</w:t>
      </w:r>
    </w:p>
    <w:p>
      <w:pPr>
        <w:widowControl w:val="0"/>
        <w:numPr>
          <w:ilvl w:val="0"/>
          <w:numId w:val="0"/>
        </w:numPr>
        <w:jc w:val="both"/>
        <w:rPr>
          <w:rFonts w:hint="eastAsia"/>
        </w:rPr>
      </w:pPr>
      <w:r>
        <w:rPr>
          <w:rFonts w:hint="eastAsia"/>
        </w:rPr>
        <w:t>Why, I say, is this?</w:t>
      </w:r>
    </w:p>
    <w:p>
      <w:pPr>
        <w:widowControl w:val="0"/>
        <w:numPr>
          <w:ilvl w:val="0"/>
          <w:numId w:val="0"/>
        </w:numPr>
        <w:jc w:val="both"/>
        <w:rPr>
          <w:rFonts w:hint="eastAsia"/>
        </w:rPr>
      </w:pPr>
      <w:r>
        <w:rPr>
          <w:rFonts w:hint="eastAsia"/>
        </w:rPr>
        <w:t>我说，这是为什么呢？</w:t>
      </w:r>
    </w:p>
    <w:p>
      <w:pPr>
        <w:widowControl w:val="0"/>
        <w:numPr>
          <w:ilvl w:val="0"/>
          <w:numId w:val="0"/>
        </w:numPr>
        <w:jc w:val="both"/>
        <w:rPr>
          <w:rFonts w:hint="eastAsia"/>
        </w:rPr>
      </w:pPr>
      <w:r>
        <w:rPr>
          <w:rFonts w:hint="eastAsia"/>
        </w:rPr>
        <w:t>It is because they presume to subject the tribunal of God to their own judgment.</w:t>
      </w:r>
    </w:p>
    <w:p>
      <w:pPr>
        <w:widowControl w:val="0"/>
        <w:numPr>
          <w:ilvl w:val="0"/>
          <w:numId w:val="0"/>
        </w:numPr>
        <w:jc w:val="both"/>
        <w:rPr>
          <w:rFonts w:hint="eastAsia"/>
        </w:rPr>
      </w:pPr>
      <w:r>
        <w:rPr>
          <w:rFonts w:hint="eastAsia"/>
        </w:rPr>
        <w:t>这是因为他们擅自将神的审判台置于他们自己的判断之下。</w:t>
      </w:r>
    </w:p>
    <w:p>
      <w:pPr>
        <w:widowControl w:val="0"/>
        <w:numPr>
          <w:ilvl w:val="0"/>
          <w:numId w:val="0"/>
        </w:numPr>
        <w:jc w:val="both"/>
        <w:rPr>
          <w:rFonts w:hint="eastAsia"/>
        </w:rPr>
      </w:pPr>
      <w:r>
        <w:rPr>
          <w:rFonts w:hint="eastAsia"/>
        </w:rPr>
        <w:t>Now Paul shows us that it is an act of intolerable pride in any man to assume to himself the judgment of his brother, because there is one Judge by whom we all stand or fall, and to whom every knee must bow.</w:t>
      </w:r>
    </w:p>
    <w:p>
      <w:pPr>
        <w:widowControl w:val="0"/>
        <w:numPr>
          <w:ilvl w:val="0"/>
          <w:numId w:val="0"/>
        </w:numPr>
        <w:jc w:val="both"/>
        <w:rPr>
          <w:rFonts w:hint="eastAsia"/>
        </w:rPr>
      </w:pPr>
      <w:r>
        <w:rPr>
          <w:rFonts w:hint="eastAsia"/>
        </w:rPr>
        <w:t>现在保罗向我们表明，任何人擅自论断他的弟兄，都是一种不可容忍的骄傲行为，因为只有一位审判者，我们都凭祂站立或跌倒，万膝都必须向祂跪拜。</w:t>
      </w:r>
    </w:p>
    <w:p>
      <w:pPr>
        <w:widowControl w:val="0"/>
        <w:numPr>
          <w:ilvl w:val="0"/>
          <w:numId w:val="0"/>
        </w:numPr>
        <w:jc w:val="both"/>
        <w:rPr>
          <w:rFonts w:hint="eastAsia"/>
        </w:rPr>
      </w:pPr>
      <w:r>
        <w:rPr>
          <w:rFonts w:hint="eastAsia"/>
        </w:rPr>
        <w:t>What madness is it, then, for a man to raise his crest against this only Judge Himself, and to presume to measure His infinite power by natural sense!</w:t>
      </w:r>
    </w:p>
    <w:p>
      <w:pPr>
        <w:widowControl w:val="0"/>
        <w:numPr>
          <w:ilvl w:val="0"/>
          <w:numId w:val="0"/>
        </w:numPr>
        <w:jc w:val="both"/>
        <w:rPr>
          <w:rFonts w:hint="eastAsia"/>
        </w:rPr>
      </w:pPr>
      <w:r>
        <w:rPr>
          <w:rFonts w:hint="eastAsia"/>
        </w:rPr>
        <w:t>那么，一个人竟敢昂首对抗这位独一的审判者自己，并擅自用自然的感官来衡量祂无限的能力，这是何等的疯狂！</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They, therefore, who allege as an excuse that modesty prevents them from subscribing to the Apostle Paul's testimony, must of necessity, in the first place, confess that whatever praise they give to the justice of God is restricted to the bounds of their own natural comprehensions.</w:t>
      </w:r>
    </w:p>
    <w:p>
      <w:pPr>
        <w:widowControl w:val="0"/>
        <w:numPr>
          <w:ilvl w:val="0"/>
          <w:numId w:val="0"/>
        </w:numPr>
        <w:jc w:val="both"/>
        <w:rPr>
          <w:rFonts w:hint="eastAsia"/>
        </w:rPr>
      </w:pPr>
      <w:r>
        <w:rPr>
          <w:rFonts w:hint="eastAsia"/>
        </w:rPr>
        <w:t>因此，那些以谦逊为借口，不愿认同使徒保罗见证的人，首先必须承认，他们对神公义的任何赞美，都局限于他们自己自然理解的范围之内。</w:t>
      </w:r>
    </w:p>
    <w:p>
      <w:pPr>
        <w:widowControl w:val="0"/>
        <w:numPr>
          <w:ilvl w:val="0"/>
          <w:numId w:val="0"/>
        </w:numPr>
        <w:jc w:val="both"/>
        <w:rPr>
          <w:rFonts w:hint="eastAsia"/>
        </w:rPr>
      </w:pPr>
      <w:r>
        <w:rPr>
          <w:rFonts w:hint="eastAsia"/>
        </w:rPr>
        <w:t>And in the next place; if agreeing in reality with us, they choose rather to suppress this part of the great doctrine, lest they should give rein to the insolence of the wicked, such caution is quite preposterous.</w:t>
      </w:r>
    </w:p>
    <w:p>
      <w:pPr>
        <w:widowControl w:val="0"/>
        <w:numPr>
          <w:ilvl w:val="0"/>
          <w:numId w:val="0"/>
        </w:numPr>
        <w:jc w:val="both"/>
        <w:rPr>
          <w:rFonts w:hint="eastAsia"/>
        </w:rPr>
      </w:pPr>
      <w:r>
        <w:rPr>
          <w:rFonts w:hint="eastAsia"/>
        </w:rPr>
        <w:t>其次，如果他们实际上与我们意见一致，却宁愿压制这伟大教义的这一部分，以免放纵恶人的傲慢，那么这种谨慎是完全荒谬的。</w:t>
      </w:r>
    </w:p>
    <w:p>
      <w:pPr>
        <w:widowControl w:val="0"/>
        <w:numPr>
          <w:ilvl w:val="0"/>
          <w:numId w:val="0"/>
        </w:numPr>
        <w:jc w:val="both"/>
        <w:rPr>
          <w:rFonts w:hint="eastAsia"/>
        </w:rPr>
      </w:pPr>
      <w:r>
        <w:rPr>
          <w:rFonts w:hint="eastAsia"/>
        </w:rPr>
        <w:t>As if the honour of God could be protected by our lies!</w:t>
      </w:r>
    </w:p>
    <w:p>
      <w:pPr>
        <w:widowControl w:val="0"/>
        <w:numPr>
          <w:ilvl w:val="0"/>
          <w:numId w:val="0"/>
        </w:numPr>
        <w:jc w:val="both"/>
        <w:rPr>
          <w:rFonts w:hint="eastAsia"/>
        </w:rPr>
      </w:pPr>
      <w:r>
        <w:rPr>
          <w:rFonts w:hint="eastAsia"/>
        </w:rPr>
        <w:t>仿佛神的尊荣可以用我们的谎言来保护！</w:t>
      </w:r>
    </w:p>
    <w:p>
      <w:pPr>
        <w:widowControl w:val="0"/>
        <w:numPr>
          <w:ilvl w:val="0"/>
          <w:numId w:val="0"/>
        </w:numPr>
        <w:jc w:val="both"/>
        <w:rPr>
          <w:rFonts w:hint="eastAsia"/>
        </w:rPr>
      </w:pPr>
      <w:r>
        <w:rPr>
          <w:rFonts w:hint="eastAsia"/>
        </w:rPr>
        <w:t>God Himself not only rejects such protection as this, but declares, in the Book of Job, that it is hateful to Him.</w:t>
      </w:r>
    </w:p>
    <w:p>
      <w:pPr>
        <w:widowControl w:val="0"/>
        <w:numPr>
          <w:ilvl w:val="0"/>
          <w:numId w:val="0"/>
        </w:numPr>
        <w:jc w:val="both"/>
        <w:rPr>
          <w:rFonts w:hint="eastAsia"/>
        </w:rPr>
      </w:pPr>
      <w:r>
        <w:rPr>
          <w:rFonts w:hint="eastAsia"/>
        </w:rPr>
        <w:t>神自己不仅拒绝这样的保护，而且在约伯记中宣告，这令祂憎恶。</w:t>
      </w:r>
    </w:p>
    <w:p>
      <w:pPr>
        <w:widowControl w:val="0"/>
        <w:numPr>
          <w:ilvl w:val="0"/>
          <w:numId w:val="0"/>
        </w:numPr>
        <w:jc w:val="both"/>
        <w:rPr>
          <w:rFonts w:hint="eastAsia"/>
        </w:rPr>
      </w:pPr>
      <w:r>
        <w:rPr>
          <w:rFonts w:hint="eastAsia"/>
        </w:rPr>
        <w:t>Let such defenders take care, lest by affecting greater caution than the Lord prescribes in His Word, they become guilty of a twofold madness and folly.</w:t>
      </w:r>
    </w:p>
    <w:p>
      <w:pPr>
        <w:widowControl w:val="0"/>
        <w:numPr>
          <w:ilvl w:val="0"/>
          <w:numId w:val="0"/>
        </w:numPr>
        <w:jc w:val="both"/>
        <w:rPr>
          <w:rFonts w:hint="eastAsia"/>
        </w:rPr>
      </w:pPr>
      <w:r>
        <w:rPr>
          <w:rFonts w:hint="eastAsia"/>
        </w:rPr>
        <w:t>让这样的维护者小心，以免因表现出比主在祂圣言中所规定的更大的谨慎，而犯下双重的疯狂和愚昧。</w:t>
      </w:r>
    </w:p>
    <w:p>
      <w:pPr>
        <w:widowControl w:val="0"/>
        <w:numPr>
          <w:ilvl w:val="0"/>
          <w:numId w:val="0"/>
        </w:numPr>
        <w:jc w:val="both"/>
        <w:rPr>
          <w:rFonts w:hint="eastAsia"/>
        </w:rPr>
      </w:pPr>
      <w:r>
        <w:rPr>
          <w:rFonts w:hint="eastAsia"/>
        </w:rPr>
        <w:t>The moderation and caution which these men recommend are, indeed, beneficial in repressing the blasphemies of the impious.</w:t>
      </w:r>
    </w:p>
    <w:p>
      <w:pPr>
        <w:widowControl w:val="0"/>
        <w:numPr>
          <w:ilvl w:val="0"/>
          <w:numId w:val="0"/>
        </w:numPr>
        <w:jc w:val="both"/>
        <w:rPr>
          <w:rFonts w:hint="eastAsia"/>
        </w:rPr>
      </w:pPr>
      <w:r>
        <w:rPr>
          <w:rFonts w:hint="eastAsia"/>
        </w:rPr>
        <w:t>这些人所推荐的节制和谨慎，的确有助于压制不虔者的亵渎。</w:t>
      </w:r>
    </w:p>
    <w:p>
      <w:pPr>
        <w:widowControl w:val="0"/>
        <w:numPr>
          <w:ilvl w:val="0"/>
          <w:numId w:val="0"/>
        </w:numPr>
        <w:jc w:val="both"/>
        <w:rPr>
          <w:rFonts w:hint="eastAsia"/>
        </w:rPr>
      </w:pPr>
      <w:r>
        <w:rPr>
          <w:rFonts w:hint="eastAsia"/>
        </w:rPr>
        <w:t>But if such persons persuade themselves that they shall be able by their words to put the bridle on rebels against God and His truth, their hope and expectation are ridiculous.</w:t>
      </w:r>
    </w:p>
    <w:p>
      <w:pPr>
        <w:widowControl w:val="0"/>
        <w:numPr>
          <w:ilvl w:val="0"/>
          <w:numId w:val="0"/>
        </w:numPr>
        <w:jc w:val="both"/>
        <w:rPr>
          <w:rFonts w:hint="eastAsia"/>
        </w:rPr>
      </w:pPr>
      <w:r>
        <w:rPr>
          <w:rFonts w:hint="eastAsia"/>
        </w:rPr>
        <w:t>但是，如果这样的人说服自己，他们能用他们的言语来约束那些反叛神和祂真理的人，他们的希望和期望是可笑的。</w:t>
      </w:r>
    </w:p>
    <w:p>
      <w:pPr>
        <w:widowControl w:val="0"/>
        <w:numPr>
          <w:ilvl w:val="0"/>
          <w:numId w:val="0"/>
        </w:numPr>
        <w:jc w:val="both"/>
        <w:rPr>
          <w:rFonts w:hint="eastAsia"/>
        </w:rPr>
      </w:pPr>
      <w:r>
        <w:rPr>
          <w:rFonts w:hint="eastAsia"/>
        </w:rPr>
        <w:t>The Apostle Paul, after having dwelt upon the secret counsels of God as far as was needful, puts forth his hand, as it were, to forbid us to go farther.</w:t>
      </w:r>
    </w:p>
    <w:p>
      <w:pPr>
        <w:widowControl w:val="0"/>
        <w:numPr>
          <w:ilvl w:val="0"/>
          <w:numId w:val="0"/>
        </w:numPr>
        <w:jc w:val="both"/>
        <w:rPr>
          <w:rFonts w:hint="eastAsia"/>
        </w:rPr>
      </w:pPr>
      <w:r>
        <w:rPr>
          <w:rFonts w:hint="eastAsia"/>
        </w:rPr>
        <w:t>使徒保罗，在必要范围内阐述了神隐秘的旨意之后，仿佛伸出手来，禁止我们再往前走。</w:t>
      </w:r>
    </w:p>
    <w:p>
      <w:pPr>
        <w:widowControl w:val="0"/>
        <w:numPr>
          <w:ilvl w:val="0"/>
          <w:numId w:val="0"/>
        </w:numPr>
        <w:jc w:val="both"/>
        <w:rPr>
          <w:rFonts w:hint="eastAsia"/>
        </w:rPr>
      </w:pPr>
      <w:r>
        <w:rPr>
          <w:rFonts w:hint="eastAsia"/>
        </w:rPr>
        <w:t>Restless spirits, however, will kick and butt, and, with unsettled levity, leap over the barrier placed before them.</w:t>
      </w:r>
    </w:p>
    <w:p>
      <w:pPr>
        <w:widowControl w:val="0"/>
        <w:numPr>
          <w:ilvl w:val="0"/>
          <w:numId w:val="0"/>
        </w:numPr>
        <w:jc w:val="both"/>
        <w:rPr>
          <w:rFonts w:hint="eastAsia"/>
        </w:rPr>
      </w:pPr>
      <w:r>
        <w:rPr>
          <w:rFonts w:hint="eastAsia"/>
        </w:rPr>
        <w:t>然而，不安分的灵会踢会顶，并以不稳定的轻浮越过摆在他们面前的障碍。</w:t>
      </w:r>
    </w:p>
    <w:p>
      <w:pPr>
        <w:widowControl w:val="0"/>
        <w:numPr>
          <w:ilvl w:val="0"/>
          <w:numId w:val="0"/>
        </w:numPr>
        <w:jc w:val="both"/>
        <w:rPr>
          <w:rFonts w:hint="eastAsia"/>
        </w:rPr>
      </w:pPr>
      <w:r>
        <w:rPr>
          <w:rFonts w:hint="eastAsia"/>
        </w:rPr>
        <w:t>How think ye, then, that such will stop at the nod of this or that sober mind, that would set still narrower bounds to their headlong course?</w:t>
      </w:r>
    </w:p>
    <w:p>
      <w:pPr>
        <w:widowControl w:val="0"/>
        <w:numPr>
          <w:ilvl w:val="0"/>
          <w:numId w:val="0"/>
        </w:numPr>
        <w:jc w:val="both"/>
        <w:rPr>
          <w:rFonts w:hint="eastAsia"/>
        </w:rPr>
      </w:pPr>
      <w:r>
        <w:rPr>
          <w:rFonts w:hint="eastAsia"/>
        </w:rPr>
        <w:t>那么，你们认为这样的人会因某个清醒头脑的示意而停止吗？那个头脑会给他们鲁莽的行径设定更狭窄的界限。</w:t>
      </w:r>
    </w:p>
    <w:p>
      <w:pPr>
        <w:widowControl w:val="0"/>
        <w:numPr>
          <w:ilvl w:val="0"/>
          <w:numId w:val="0"/>
        </w:numPr>
        <w:jc w:val="both"/>
        <w:rPr>
          <w:rFonts w:hint="eastAsia"/>
        </w:rPr>
      </w:pPr>
      <w:r>
        <w:rPr>
          <w:rFonts w:hint="eastAsia"/>
        </w:rPr>
        <w:t>You may as well attempt to hold with a cobweb a fierce-spirited horse, that has burst the bars and prances in his strength.</w:t>
      </w:r>
    </w:p>
    <w:p>
      <w:pPr>
        <w:widowControl w:val="0"/>
        <w:numPr>
          <w:ilvl w:val="0"/>
          <w:numId w:val="0"/>
        </w:numPr>
        <w:jc w:val="both"/>
        <w:rPr>
          <w:rFonts w:hint="eastAsia"/>
        </w:rPr>
      </w:pPr>
      <w:r>
        <w:rPr>
          <w:rFonts w:hint="eastAsia"/>
        </w:rPr>
        <w:t>你倒不如试图用蜘蛛网去拉住一匹挣脱了缰绳、凭着力气腾跃的烈马。</w:t>
      </w:r>
    </w:p>
    <w:p>
      <w:pPr>
        <w:widowControl w:val="0"/>
        <w:numPr>
          <w:ilvl w:val="0"/>
          <w:numId w:val="0"/>
        </w:numPr>
        <w:jc w:val="both"/>
        <w:rPr>
          <w:rFonts w:hint="eastAsia"/>
        </w:rPr>
      </w:pPr>
      <w:r>
        <w:rPr>
          <w:rFonts w:hint="eastAsia"/>
        </w:rPr>
        <w:t>But you will say, In a matter so difficult and deep as this, nothing is better than to think moderately.</w:t>
      </w:r>
    </w:p>
    <w:p>
      <w:pPr>
        <w:widowControl w:val="0"/>
        <w:numPr>
          <w:ilvl w:val="0"/>
          <w:numId w:val="0"/>
        </w:numPr>
        <w:jc w:val="both"/>
        <w:rPr>
          <w:rFonts w:hint="eastAsia"/>
        </w:rPr>
      </w:pPr>
      <w:r>
        <w:rPr>
          <w:rFonts w:hint="eastAsia"/>
        </w:rPr>
        <w:t>但是你会说，在如此困难和深奥的事情上，没有什么比适度思考更好的了。</w:t>
      </w:r>
    </w:p>
    <w:p>
      <w:pPr>
        <w:widowControl w:val="0"/>
        <w:numPr>
          <w:ilvl w:val="0"/>
          <w:numId w:val="0"/>
        </w:numPr>
        <w:jc w:val="both"/>
        <w:rPr>
          <w:rFonts w:hint="eastAsia"/>
        </w:rPr>
      </w:pPr>
      <w:r>
        <w:rPr>
          <w:rFonts w:hint="eastAsia"/>
        </w:rPr>
        <w:t>Who denies it?</w:t>
      </w:r>
    </w:p>
    <w:p>
      <w:pPr>
        <w:widowControl w:val="0"/>
        <w:numPr>
          <w:ilvl w:val="0"/>
          <w:numId w:val="0"/>
        </w:numPr>
        <w:jc w:val="both"/>
        <w:rPr>
          <w:rFonts w:hint="eastAsia"/>
        </w:rPr>
      </w:pPr>
      <w:r>
        <w:rPr>
          <w:rFonts w:hint="eastAsia"/>
        </w:rPr>
        <w:t>谁否认呢？</w:t>
      </w:r>
    </w:p>
    <w:p>
      <w:pPr>
        <w:widowControl w:val="0"/>
        <w:numPr>
          <w:ilvl w:val="0"/>
          <w:numId w:val="0"/>
        </w:numPr>
        <w:jc w:val="both"/>
        <w:rPr>
          <w:rFonts w:hint="eastAsia"/>
        </w:rPr>
      </w:pPr>
      <w:r>
        <w:rPr>
          <w:rFonts w:hint="eastAsia"/>
        </w:rPr>
        <w:t>But we must, at the same time, examine what kind and degree of moderation it is, lest we should be drawn into the principle of the Papists, who, to keep their disciples obedient to them, make them like mute and brute beasts.</w:t>
      </w:r>
    </w:p>
    <w:p>
      <w:pPr>
        <w:widowControl w:val="0"/>
        <w:numPr>
          <w:ilvl w:val="0"/>
          <w:numId w:val="0"/>
        </w:numPr>
        <w:jc w:val="both"/>
        <w:rPr>
          <w:rFonts w:hint="eastAsia"/>
        </w:rPr>
      </w:pPr>
      <w:r>
        <w:rPr>
          <w:rFonts w:hint="eastAsia"/>
        </w:rPr>
        <w:t>但是我们同时必须审查这是何种程度的节制，以免我们被卷入罗马天主教徒的原则，他们为了使他们的门徒顺服他们，把他们变成像哑巴和牲畜一样。</w:t>
      </w:r>
    </w:p>
    <w:p>
      <w:pPr>
        <w:widowControl w:val="0"/>
        <w:numPr>
          <w:ilvl w:val="0"/>
          <w:numId w:val="0"/>
        </w:numPr>
        <w:jc w:val="both"/>
        <w:rPr>
          <w:rFonts w:hint="eastAsia"/>
        </w:rPr>
      </w:pPr>
      <w:r>
        <w:rPr>
          <w:rFonts w:hint="eastAsia"/>
        </w:rPr>
        <w:t>But shall it be called Christian simplicity to consider as hurtful the knowledge of those things which God sets before us?</w:t>
      </w:r>
    </w:p>
    <w:p>
      <w:pPr>
        <w:widowControl w:val="0"/>
        <w:numPr>
          <w:ilvl w:val="0"/>
          <w:numId w:val="0"/>
        </w:numPr>
        <w:jc w:val="both"/>
        <w:rPr>
          <w:rFonts w:hint="eastAsia"/>
        </w:rPr>
      </w:pPr>
      <w:r>
        <w:rPr>
          <w:rFonts w:hint="eastAsia"/>
        </w:rPr>
        <w:t>但是，将神摆在我们面前的事物的知识视为有害，这能被称为基督徒的纯朴吗？</w:t>
      </w:r>
    </w:p>
    <w:p>
      <w:pPr>
        <w:widowControl w:val="0"/>
        <w:numPr>
          <w:ilvl w:val="0"/>
          <w:numId w:val="0"/>
        </w:numPr>
        <w:jc w:val="both"/>
        <w:rPr>
          <w:rFonts w:hint="eastAsia"/>
        </w:rPr>
      </w:pPr>
      <w:r>
        <w:rPr>
          <w:rFonts w:hint="eastAsia"/>
        </w:rPr>
        <w:t>But (say our opponents), this subject is one of which we may remain ignorant without loss or harm.</w:t>
      </w:r>
    </w:p>
    <w:p>
      <w:pPr>
        <w:widowControl w:val="0"/>
        <w:numPr>
          <w:ilvl w:val="0"/>
          <w:numId w:val="0"/>
        </w:numPr>
        <w:jc w:val="both"/>
        <w:rPr>
          <w:rFonts w:hint="eastAsia"/>
        </w:rPr>
      </w:pPr>
      <w:r>
        <w:rPr>
          <w:rFonts w:hint="eastAsia"/>
        </w:rPr>
        <w:t>但是（我们的对手说），这个主题是我们即使无知也不会有损失或伤害的。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As if our heavenly Teacher were not the best judge of what it is expedient for us to know, and to what extent we ought to know it!</w:t>
      </w:r>
    </w:p>
    <w:p>
      <w:pPr>
        <w:widowControl w:val="0"/>
        <w:numPr>
          <w:ilvl w:val="0"/>
          <w:numId w:val="0"/>
        </w:numPr>
        <w:jc w:val="both"/>
        <w:rPr>
          <w:rFonts w:hint="eastAsia"/>
        </w:rPr>
      </w:pPr>
      <w:r>
        <w:rPr>
          <w:rFonts w:hint="eastAsia"/>
        </w:rPr>
        <w:t>仿佛我们的属天导师不是判断我们知道什么以及应该知道到什么程度的最佳审判者！</w:t>
      </w:r>
    </w:p>
    <w:p>
      <w:pPr>
        <w:widowControl w:val="0"/>
        <w:numPr>
          <w:ilvl w:val="0"/>
          <w:numId w:val="0"/>
        </w:numPr>
        <w:jc w:val="both"/>
        <w:rPr>
          <w:rFonts w:hint="eastAsia"/>
        </w:rPr>
      </w:pPr>
      <w:r>
        <w:rPr>
          <w:rFonts w:hint="eastAsia"/>
        </w:rPr>
        <w:t>Wherefore, that we may not struggle amid the waves, nor be borne about in the air, unfixed and uncertain, nor, by getting our foot too deep, be drowned in the gulph below; let us so give ourselves to God, to be ruled by Him and taught by Him, that, contented with His Word alone, we may never desire to know more than we find therein.</w:t>
      </w:r>
    </w:p>
    <w:p>
      <w:pPr>
        <w:widowControl w:val="0"/>
        <w:numPr>
          <w:ilvl w:val="0"/>
          <w:numId w:val="0"/>
        </w:numPr>
        <w:jc w:val="both"/>
        <w:rPr>
          <w:rFonts w:hint="eastAsia"/>
        </w:rPr>
      </w:pPr>
      <w:r>
        <w:rPr>
          <w:rFonts w:hint="eastAsia"/>
        </w:rPr>
        <w:t>因此，为了我们不至在波浪中挣扎，也不至在空中飘荡，摇摆不定，也不至因涉足太深而淹没在下方的深渊中；让我们如此将自己交托给神，受祂的管辖和教导，以致我们满足于祂的圣言，永不渴望知道超过我们在其中所发现的。</w:t>
      </w:r>
    </w:p>
    <w:p>
      <w:pPr>
        <w:widowControl w:val="0"/>
        <w:numPr>
          <w:ilvl w:val="0"/>
          <w:numId w:val="0"/>
        </w:numPr>
        <w:jc w:val="both"/>
        <w:rPr>
          <w:rFonts w:hint="eastAsia"/>
        </w:rPr>
      </w:pPr>
      <w:r>
        <w:rPr>
          <w:rFonts w:hint="eastAsia"/>
        </w:rPr>
        <w:t>No! not even if the power so to do were given to us!</w:t>
      </w:r>
    </w:p>
    <w:p>
      <w:pPr>
        <w:widowControl w:val="0"/>
        <w:numPr>
          <w:ilvl w:val="0"/>
          <w:numId w:val="0"/>
        </w:numPr>
        <w:jc w:val="both"/>
        <w:rPr>
          <w:rFonts w:hint="eastAsia"/>
        </w:rPr>
      </w:pPr>
      <w:r>
        <w:rPr>
          <w:rFonts w:hint="eastAsia"/>
        </w:rPr>
        <w:t>不！即使我们有能力这样做也不行！</w:t>
      </w:r>
    </w:p>
    <w:p>
      <w:pPr>
        <w:widowControl w:val="0"/>
        <w:numPr>
          <w:ilvl w:val="0"/>
          <w:numId w:val="0"/>
        </w:numPr>
        <w:jc w:val="both"/>
        <w:rPr>
          <w:rFonts w:hint="eastAsia"/>
        </w:rPr>
      </w:pPr>
      <w:r>
        <w:rPr>
          <w:rFonts w:hint="eastAsia"/>
        </w:rPr>
        <w:t>This teachableness, in which every godly man will ever hold all the powers of his mind under the authority of the Word of God, is the true and only rule of wisdom.</w:t>
      </w:r>
    </w:p>
    <w:p>
      <w:pPr>
        <w:widowControl w:val="0"/>
        <w:numPr>
          <w:ilvl w:val="0"/>
          <w:numId w:val="0"/>
        </w:numPr>
        <w:jc w:val="both"/>
        <w:rPr>
          <w:rFonts w:hint="eastAsia"/>
        </w:rPr>
      </w:pPr>
      <w:r>
        <w:rPr>
          <w:rFonts w:hint="eastAsia"/>
        </w:rPr>
        <w:t>这种顺服受教的心，每个敬虔的人都将永远将他所有的心智能力置于神圣言的权威之下，这是智慧真正唯一的准则。</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Now wherever, and how far soever, He who is "the Way" thus leads us with His outstretched hand, whose Spirit spoke by the apostles and the prophets, we may most safely follow.</w:t>
      </w:r>
    </w:p>
    <w:p>
      <w:pPr>
        <w:widowControl w:val="0"/>
        <w:numPr>
          <w:ilvl w:val="0"/>
          <w:numId w:val="0"/>
        </w:numPr>
        <w:jc w:val="both"/>
        <w:rPr>
          <w:rFonts w:hint="eastAsia"/>
        </w:rPr>
      </w:pPr>
      <w:r>
        <w:rPr>
          <w:rFonts w:hint="eastAsia"/>
        </w:rPr>
        <w:t>现在，无论何时何地，那位“道路”以祂伸出的手如此引导我们，祂的灵曾藉着使徒和先知说话，我们都可以最安全地跟随。</w:t>
      </w:r>
    </w:p>
    <w:p>
      <w:pPr>
        <w:widowControl w:val="0"/>
        <w:numPr>
          <w:ilvl w:val="0"/>
          <w:numId w:val="0"/>
        </w:numPr>
        <w:jc w:val="both"/>
        <w:rPr>
          <w:rFonts w:hint="eastAsia"/>
        </w:rPr>
      </w:pPr>
      <w:r>
        <w:rPr>
          <w:rFonts w:hint="eastAsia"/>
        </w:rPr>
        <w:t>And he remaining ignorant, of all those things which are not learnt in the school of God far excels all the penetration of human intellect.</w:t>
      </w:r>
    </w:p>
    <w:p>
      <w:pPr>
        <w:widowControl w:val="0"/>
        <w:numPr>
          <w:ilvl w:val="0"/>
          <w:numId w:val="0"/>
        </w:numPr>
        <w:jc w:val="both"/>
        <w:rPr>
          <w:rFonts w:hint="eastAsia"/>
        </w:rPr>
      </w:pPr>
      <w:r>
        <w:rPr>
          <w:rFonts w:hint="eastAsia"/>
        </w:rPr>
        <w:t>并且，他对所有那些非在神的学校中学到的事物保持无知，远胜过人智力的一切洞察力。</w:t>
      </w:r>
    </w:p>
    <w:p>
      <w:pPr>
        <w:widowControl w:val="0"/>
        <w:numPr>
          <w:ilvl w:val="0"/>
          <w:numId w:val="0"/>
        </w:numPr>
        <w:jc w:val="both"/>
        <w:rPr>
          <w:rFonts w:hint="eastAsia"/>
        </w:rPr>
      </w:pPr>
      <w:r>
        <w:rPr>
          <w:rFonts w:hint="eastAsia"/>
        </w:rPr>
        <w:t>Wherefore Christ requires of His sheep that they should not only hold their ears open to His voice, but keep them shut against the voice of strangers.</w:t>
      </w:r>
    </w:p>
    <w:p>
      <w:pPr>
        <w:widowControl w:val="0"/>
        <w:numPr>
          <w:ilvl w:val="0"/>
          <w:numId w:val="0"/>
        </w:numPr>
        <w:jc w:val="both"/>
        <w:rPr>
          <w:rFonts w:hint="eastAsia"/>
        </w:rPr>
      </w:pPr>
      <w:r>
        <w:rPr>
          <w:rFonts w:hint="eastAsia"/>
        </w:rPr>
        <w:t>因此，基督要求祂的羊不仅要敞开耳朵听祂的声音，而且要对陌生人的声音紧闭耳朵。</w:t>
      </w:r>
    </w:p>
    <w:p>
      <w:pPr>
        <w:widowControl w:val="0"/>
        <w:numPr>
          <w:ilvl w:val="0"/>
          <w:numId w:val="0"/>
        </w:numPr>
        <w:jc w:val="both"/>
        <w:rPr>
          <w:rFonts w:hint="eastAsia"/>
        </w:rPr>
      </w:pPr>
      <w:r>
        <w:rPr>
          <w:rFonts w:hint="eastAsia"/>
        </w:rPr>
        <w:t>Nor can it ever be but that the vain winds of error from every side must blow through a soul devoid of sound doctrine.</w:t>
      </w:r>
    </w:p>
    <w:p>
      <w:pPr>
        <w:widowControl w:val="0"/>
        <w:numPr>
          <w:ilvl w:val="0"/>
          <w:numId w:val="0"/>
        </w:numPr>
        <w:jc w:val="both"/>
        <w:rPr>
          <w:rFonts w:hint="eastAsia"/>
        </w:rPr>
      </w:pPr>
      <w:r>
        <w:rPr>
          <w:rFonts w:hint="eastAsia"/>
        </w:rPr>
        <w:t>一个缺乏健全教义的灵魂，也必然会受到来自四面八方虚妄错误之风的吹袭。</w:t>
      </w:r>
    </w:p>
    <w:p>
      <w:pPr>
        <w:widowControl w:val="0"/>
        <w:numPr>
          <w:ilvl w:val="0"/>
          <w:numId w:val="0"/>
        </w:numPr>
        <w:jc w:val="both"/>
        <w:rPr>
          <w:rFonts w:hint="eastAsia"/>
        </w:rPr>
      </w:pPr>
      <w:r>
        <w:rPr>
          <w:rFonts w:hint="eastAsia"/>
        </w:rPr>
        <w:t>Moreover, I can, with all truth, confess that I never should have spoken or written on this subject unless the Word of God in my own soul had led the way.</w:t>
      </w:r>
    </w:p>
    <w:p>
      <w:pPr>
        <w:widowControl w:val="0"/>
        <w:numPr>
          <w:ilvl w:val="0"/>
          <w:numId w:val="0"/>
        </w:numPr>
        <w:jc w:val="both"/>
        <w:rPr>
          <w:rFonts w:hint="eastAsia"/>
        </w:rPr>
      </w:pPr>
      <w:r>
        <w:rPr>
          <w:rFonts w:hint="eastAsia"/>
        </w:rPr>
        <w:t>此外，我可以完全真实地承认，如果不是神在我灵魂中的道指引了方向，我绝不会就这个主题发言或写作。</w:t>
      </w:r>
    </w:p>
    <w:p>
      <w:pPr>
        <w:widowControl w:val="0"/>
        <w:numPr>
          <w:ilvl w:val="0"/>
          <w:numId w:val="0"/>
        </w:numPr>
        <w:jc w:val="both"/>
        <w:rPr>
          <w:rFonts w:hint="eastAsia"/>
        </w:rPr>
      </w:pPr>
      <w:r>
        <w:rPr>
          <w:rFonts w:hint="eastAsia"/>
        </w:rPr>
        <w:t>All godly readers will, indeed, gather this from my former writings, and especially from my "Institute."</w:t>
      </w:r>
    </w:p>
    <w:p>
      <w:pPr>
        <w:widowControl w:val="0"/>
        <w:numPr>
          <w:ilvl w:val="0"/>
          <w:numId w:val="0"/>
        </w:numPr>
        <w:jc w:val="both"/>
        <w:rPr>
          <w:rFonts w:hint="eastAsia"/>
        </w:rPr>
      </w:pPr>
      <w:r>
        <w:rPr>
          <w:rFonts w:hint="eastAsia"/>
        </w:rPr>
        <w:t>所有敬虔的读者，的确会从我以前的著作，尤其是我《基督教要义》中了解到这一点。</w:t>
      </w:r>
    </w:p>
    <w:p>
      <w:pPr>
        <w:widowControl w:val="0"/>
        <w:numPr>
          <w:ilvl w:val="0"/>
          <w:numId w:val="0"/>
        </w:numPr>
        <w:jc w:val="both"/>
        <w:rPr>
          <w:rFonts w:hint="eastAsia"/>
        </w:rPr>
      </w:pPr>
      <w:r>
        <w:rPr>
          <w:rFonts w:hint="eastAsia"/>
        </w:rPr>
        <w:t>But this present refutation of my enemies, who oppose themselves to me, will, perhaps, afford my friends some new light upon the matter.</w:t>
      </w:r>
    </w:p>
    <w:p>
      <w:pPr>
        <w:widowControl w:val="0"/>
        <w:numPr>
          <w:ilvl w:val="0"/>
          <w:numId w:val="0"/>
        </w:numPr>
        <w:jc w:val="both"/>
        <w:rPr>
          <w:rFonts w:hint="eastAsia"/>
        </w:rPr>
      </w:pPr>
      <w:r>
        <w:rPr>
          <w:rFonts w:hint="eastAsia"/>
        </w:rPr>
        <w:t>但是，目前对那些反对我的敌人的驳斥，或许会给我的朋友们在这件事上带来一些新的亮光。</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since the authority of the ancient Church is, with much hatred, cast in my teeth, it will perhaps be worth our while to consider at the commencement how unjustly the truth of Christ is smothered under this enmity, the ground of which is, in one sense, false; and in another frivolous.</w:t>
      </w:r>
    </w:p>
    <w:p>
      <w:pPr>
        <w:widowControl w:val="0"/>
        <w:numPr>
          <w:ilvl w:val="0"/>
          <w:numId w:val="0"/>
        </w:numPr>
        <w:jc w:val="both"/>
        <w:rPr>
          <w:rFonts w:hint="eastAsia"/>
        </w:rPr>
      </w:pPr>
      <w:r>
        <w:rPr>
          <w:rFonts w:hint="eastAsia"/>
        </w:rPr>
        <w:t>但是，既然古代教会的权威带着极大的仇恨被掷在我面前，或许值得我们在一开始就思考一下，基督的真理是如何在这种敌意之下被不公正地扼杀的，这种敌意的根基，一方面是虚假的，另一方面是琐屑的。</w:t>
      </w:r>
    </w:p>
    <w:p>
      <w:pPr>
        <w:widowControl w:val="0"/>
        <w:numPr>
          <w:ilvl w:val="0"/>
          <w:numId w:val="0"/>
        </w:numPr>
        <w:jc w:val="both"/>
        <w:rPr>
          <w:rFonts w:hint="eastAsia"/>
        </w:rPr>
      </w:pPr>
      <w:r>
        <w:rPr>
          <w:rFonts w:hint="eastAsia"/>
        </w:rPr>
        <w:t>This accusation, however, such as it is, I would rather wipe off with the words of Augustine than with my own; for the Pelagians of old annoyed him with the same accusation, saying, that he had all other writers of the Church against him.</w:t>
      </w:r>
    </w:p>
    <w:p>
      <w:pPr>
        <w:widowControl w:val="0"/>
        <w:numPr>
          <w:ilvl w:val="0"/>
          <w:numId w:val="0"/>
        </w:numPr>
        <w:jc w:val="both"/>
        <w:rPr>
          <w:rFonts w:hint="eastAsia"/>
        </w:rPr>
      </w:pPr>
      <w:r>
        <w:rPr>
          <w:rFonts w:hint="eastAsia"/>
        </w:rPr>
        <w:t>然而，这种指控，无论如何，我宁愿用奥古斯丁的话来驳斥，而不是用我自己的话；因为古时的伯拉纠派也用同样的指控来烦扰他，说教会所有其他的作者都反对他。</w:t>
      </w:r>
    </w:p>
    <w:p>
      <w:pPr>
        <w:widowControl w:val="0"/>
        <w:numPr>
          <w:ilvl w:val="0"/>
          <w:numId w:val="0"/>
        </w:numPr>
        <w:jc w:val="both"/>
        <w:rPr>
          <w:rFonts w:hint="eastAsia"/>
        </w:rPr>
      </w:pPr>
      <w:r>
        <w:rPr>
          <w:rFonts w:hint="eastAsia"/>
        </w:rPr>
        <w:t>In his reply he remarks that before the heresy of Pelagius, the fathers of the primitive Church did not deliver their opinions so deeply and accurately upon predestination, which reply, indeed, is the truth.</w:t>
      </w:r>
    </w:p>
    <w:p>
      <w:pPr>
        <w:widowControl w:val="0"/>
        <w:numPr>
          <w:ilvl w:val="0"/>
          <w:numId w:val="0"/>
        </w:numPr>
        <w:jc w:val="both"/>
        <w:rPr>
          <w:rFonts w:hint="eastAsia"/>
        </w:rPr>
      </w:pPr>
      <w:r>
        <w:rPr>
          <w:rFonts w:hint="eastAsia"/>
        </w:rPr>
        <w:t>他在答复中指出，在伯拉纠异端出现之前，初期教会的教父们并没有如此深入和准确地阐述他们关于预定的观点，这答复，的确是事实。</w:t>
      </w:r>
    </w:p>
    <w:p>
      <w:pPr>
        <w:widowControl w:val="0"/>
        <w:numPr>
          <w:ilvl w:val="0"/>
          <w:numId w:val="0"/>
        </w:numPr>
        <w:jc w:val="both"/>
        <w:rPr>
          <w:rFonts w:hint="eastAsia"/>
        </w:rPr>
      </w:pPr>
      <w:r>
        <w:rPr>
          <w:rFonts w:hint="eastAsia"/>
        </w:rPr>
        <w:t>And he adds: "What need is there for us to search the works of those writers, who, before the heresy of Pelagius arose, found no necessity for devoting themselves to this question, so difficult of solution? Had such necessity arisen, and had they been compelled to reply to the enemies of predestination, they would doubtless have done so."</w:t>
      </w:r>
    </w:p>
    <w:p>
      <w:pPr>
        <w:widowControl w:val="0"/>
        <w:numPr>
          <w:ilvl w:val="0"/>
          <w:numId w:val="0"/>
        </w:numPr>
        <w:jc w:val="both"/>
        <w:rPr>
          <w:rFonts w:hint="eastAsia"/>
        </w:rPr>
      </w:pPr>
      <w:r>
        <w:rPr>
          <w:rFonts w:hint="eastAsia"/>
        </w:rPr>
        <w:t>他还补充说：“我们何需查考那些在伯拉纠异端兴起之前，认为没有必要致力于这个难以解决的问题的作者们的著作呢？如果这种必要性出现了，并且他们被迫回应预定论的敌人，他们无疑会这样做。”</w:t>
      </w:r>
    </w:p>
    <w:p>
      <w:pPr>
        <w:widowControl w:val="0"/>
        <w:numPr>
          <w:ilvl w:val="0"/>
          <w:numId w:val="0"/>
        </w:numPr>
        <w:jc w:val="both"/>
        <w:rPr>
          <w:rFonts w:hint="eastAsia"/>
        </w:rPr>
      </w:pPr>
      <w:r>
        <w:rPr>
          <w:rFonts w:hint="eastAsia"/>
        </w:rPr>
        <w:t>This remark of Augustine is a prudent one, and a wise one.</w:t>
      </w:r>
    </w:p>
    <w:p>
      <w:pPr>
        <w:widowControl w:val="0"/>
        <w:numPr>
          <w:ilvl w:val="0"/>
          <w:numId w:val="0"/>
        </w:numPr>
        <w:jc w:val="both"/>
        <w:rPr>
          <w:rFonts w:hint="eastAsia"/>
        </w:rPr>
      </w:pPr>
      <w:r>
        <w:rPr>
          <w:rFonts w:hint="eastAsia"/>
        </w:rPr>
        <w:t>奥古斯丁的这番话是审慎而明智的。</w:t>
      </w:r>
    </w:p>
    <w:p>
      <w:pPr>
        <w:widowControl w:val="0"/>
        <w:numPr>
          <w:ilvl w:val="0"/>
          <w:numId w:val="0"/>
        </w:numPr>
        <w:jc w:val="both"/>
        <w:rPr>
          <w:rFonts w:hint="eastAsia"/>
        </w:rPr>
      </w:pPr>
      <w:r>
        <w:rPr>
          <w:rFonts w:hint="eastAsia"/>
        </w:rPr>
        <w:t>For if the enemies of the grace of God had not worried Augustine himself, he never would have devoted so much labour (as he himself confesses) to the discussion of God's election.</w:t>
      </w:r>
    </w:p>
    <w:p>
      <w:pPr>
        <w:widowControl w:val="0"/>
        <w:numPr>
          <w:ilvl w:val="0"/>
          <w:numId w:val="0"/>
        </w:numPr>
        <w:jc w:val="both"/>
        <w:rPr>
          <w:rFonts w:hint="eastAsia"/>
        </w:rPr>
      </w:pPr>
      <w:r>
        <w:rPr>
          <w:rFonts w:hint="eastAsia"/>
        </w:rPr>
        <w:t>因为如果神恩典的敌人没有烦扰奥古斯丁本人，他绝不会（正如他自己承认的那样）花那么多力气来讨论神的拣选。</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Hence, in reference to his book, entitled, "On the Blessing of Perseverance," he pointedly says, "This predestination of the saints is certain and manifest; which necessity afterwards compelled me to defend more diligently and laboriously when I was discussing the subject in opposition to a certain new sect.</w:t>
      </w:r>
    </w:p>
    <w:p>
      <w:pPr>
        <w:widowControl w:val="0"/>
        <w:numPr>
          <w:ilvl w:val="0"/>
          <w:numId w:val="0"/>
        </w:numPr>
        <w:jc w:val="both"/>
        <w:rPr>
          <w:rFonts w:hint="eastAsia"/>
        </w:rPr>
      </w:pPr>
      <w:r>
        <w:rPr>
          <w:rFonts w:hint="eastAsia"/>
        </w:rPr>
        <w:t>因此，关于他那本名为《论坚忍的祝福》的书，他尖锐地说道：“圣徒的这种预定是确定而明显的；后来当我在反对某个新兴教派而讨论这个问题时，这种必要性迫使我更勤奋、更费力地加以辩护。</w:t>
      </w:r>
    </w:p>
    <w:p>
      <w:pPr>
        <w:widowControl w:val="0"/>
        <w:numPr>
          <w:ilvl w:val="0"/>
          <w:numId w:val="0"/>
        </w:numPr>
        <w:jc w:val="both"/>
        <w:rPr>
          <w:rFonts w:hint="eastAsia"/>
        </w:rPr>
      </w:pPr>
      <w:r>
        <w:rPr>
          <w:rFonts w:hint="eastAsia"/>
        </w:rPr>
        <w:t>For I have learned that every separate heresy introduces into the Church its peculiar questions, which call for a more diligent defence of the Holy Scripture, than if no such necessity of defence had arisen.</w:t>
      </w:r>
    </w:p>
    <w:p>
      <w:pPr>
        <w:widowControl w:val="0"/>
        <w:numPr>
          <w:ilvl w:val="0"/>
          <w:numId w:val="0"/>
        </w:numPr>
        <w:jc w:val="both"/>
        <w:rPr>
          <w:rFonts w:hint="eastAsia"/>
        </w:rPr>
      </w:pPr>
      <w:r>
        <w:rPr>
          <w:rFonts w:hint="eastAsia"/>
        </w:rPr>
        <w:t>因为我了解到，每一种个别的异端都会给教会带来其特有的问题，这些问题要求比没有这种辩护必要性时更勤奋地捍卫圣经。</w:t>
      </w:r>
    </w:p>
    <w:p>
      <w:pPr>
        <w:widowControl w:val="0"/>
        <w:numPr>
          <w:ilvl w:val="0"/>
          <w:numId w:val="0"/>
        </w:numPr>
        <w:jc w:val="both"/>
        <w:rPr>
          <w:rFonts w:hint="eastAsia"/>
        </w:rPr>
      </w:pPr>
      <w:r>
        <w:rPr>
          <w:rFonts w:hint="eastAsia"/>
        </w:rPr>
        <w:t>For what was it that compelled me to defend, in that work of mine, with greater copiousness and fuller explanation those passages of the Scriptures in which predestination is set before us?</w:t>
      </w:r>
    </w:p>
    <w:p>
      <w:pPr>
        <w:widowControl w:val="0"/>
        <w:numPr>
          <w:ilvl w:val="0"/>
          <w:numId w:val="0"/>
        </w:numPr>
        <w:jc w:val="both"/>
        <w:rPr>
          <w:rFonts w:hint="eastAsia"/>
        </w:rPr>
      </w:pPr>
      <w:r>
        <w:rPr>
          <w:rFonts w:hint="eastAsia"/>
        </w:rPr>
        <w:t>因为是什么迫使我在我的那部著作中，以更丰富的篇幅和更充分的解释来捍卫圣经中那些将预定摆在我们面前的段落呢？</w:t>
      </w:r>
    </w:p>
    <w:p>
      <w:pPr>
        <w:widowControl w:val="0"/>
        <w:numPr>
          <w:ilvl w:val="0"/>
          <w:numId w:val="0"/>
        </w:numPr>
        <w:jc w:val="both"/>
        <w:rPr>
          <w:rFonts w:hint="eastAsia"/>
        </w:rPr>
      </w:pPr>
      <w:r>
        <w:rPr>
          <w:rFonts w:hint="eastAsia"/>
        </w:rPr>
        <w:t>What, but the starting up of the Pelagians, who say that the grace of God is given to us according as we render ourselves deserving of it?"</w:t>
      </w:r>
    </w:p>
    <w:p>
      <w:pPr>
        <w:widowControl w:val="0"/>
        <w:numPr>
          <w:ilvl w:val="0"/>
          <w:numId w:val="0"/>
        </w:numPr>
        <w:jc w:val="both"/>
        <w:rPr>
          <w:rFonts w:hint="eastAsia"/>
        </w:rPr>
      </w:pPr>
      <w:r>
        <w:rPr>
          <w:rFonts w:hint="eastAsia"/>
        </w:rPr>
        <w:t>除了伯拉纠派的兴起，他们说神的恩典是按照我们使自己配得的程度赐给我们的，还有什么呢？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Augustine had, moreover, just before denied that any prejudice against his books could be justly entertained because of their want of the authority of the ancient Church.</w:t>
      </w:r>
    </w:p>
    <w:p>
      <w:pPr>
        <w:widowControl w:val="0"/>
        <w:numPr>
          <w:ilvl w:val="0"/>
          <w:numId w:val="0"/>
        </w:numPr>
        <w:jc w:val="both"/>
        <w:rPr>
          <w:rFonts w:hint="eastAsia"/>
        </w:rPr>
      </w:pPr>
      <w:r>
        <w:rPr>
          <w:rFonts w:hint="eastAsia"/>
        </w:rPr>
        <w:t>此外，奥古斯丁先前就已否认，任何人因其著作缺乏古代教会的权威而对其抱有任何偏见都是不公正的。</w:t>
      </w:r>
    </w:p>
    <w:p>
      <w:pPr>
        <w:widowControl w:val="0"/>
        <w:numPr>
          <w:ilvl w:val="0"/>
          <w:numId w:val="0"/>
        </w:numPr>
        <w:jc w:val="both"/>
        <w:rPr>
          <w:rFonts w:hint="eastAsia"/>
        </w:rPr>
      </w:pPr>
      <w:r>
        <w:rPr>
          <w:rFonts w:hint="eastAsia"/>
        </w:rPr>
        <w:t>"No one," says he, "can surely be so unjust, or so invidious, as not to allow me to gain some instruction and profit for myself from this important subject."</w:t>
      </w:r>
    </w:p>
    <w:p>
      <w:pPr>
        <w:widowControl w:val="0"/>
        <w:numPr>
          <w:ilvl w:val="0"/>
          <w:numId w:val="0"/>
        </w:numPr>
        <w:jc w:val="both"/>
        <w:rPr>
          <w:rFonts w:hint="eastAsia"/>
        </w:rPr>
      </w:pPr>
      <w:r>
        <w:rPr>
          <w:rFonts w:hint="eastAsia"/>
        </w:rPr>
        <w:t>他说：“没有人会如此不公正，或如此怀有恶意，以致不容许我从这个重要的主题中为自己获得一些教导和益处。”</w:t>
      </w:r>
    </w:p>
    <w:p>
      <w:pPr>
        <w:widowControl w:val="0"/>
        <w:numPr>
          <w:ilvl w:val="0"/>
          <w:numId w:val="0"/>
        </w:numPr>
        <w:jc w:val="both"/>
        <w:rPr>
          <w:rFonts w:hint="eastAsia"/>
        </w:rPr>
      </w:pPr>
      <w:r>
        <w:rPr>
          <w:rFonts w:hint="eastAsia"/>
        </w:rPr>
        <w:t>And he afterwards contends that it could be gathered from the testimonies of some of the ancient fathers, that their sentiments and teaching were the same as his own.</w:t>
      </w:r>
    </w:p>
    <w:p>
      <w:pPr>
        <w:widowControl w:val="0"/>
        <w:numPr>
          <w:ilvl w:val="0"/>
          <w:numId w:val="0"/>
        </w:numPr>
        <w:jc w:val="both"/>
        <w:rPr>
          <w:rFonts w:hint="eastAsia"/>
        </w:rPr>
      </w:pPr>
      <w:r>
        <w:rPr>
          <w:rFonts w:hint="eastAsia"/>
        </w:rPr>
        <w:t>他后来主张，从一些古代教父的见证中，可以推断出他们的观点和教导与他自己的一致。</w:t>
      </w:r>
    </w:p>
    <w:p>
      <w:pPr>
        <w:widowControl w:val="0"/>
        <w:numPr>
          <w:ilvl w:val="0"/>
          <w:numId w:val="0"/>
        </w:numPr>
        <w:jc w:val="both"/>
        <w:rPr>
          <w:rFonts w:hint="eastAsia"/>
        </w:rPr>
      </w:pPr>
      <w:r>
        <w:rPr>
          <w:rFonts w:hint="eastAsia"/>
        </w:rPr>
        <w:t>Not to mention other authorities to which he refers, that is a more than satisfactory one which he cites from Ambrose: "Whom Christ has mercy on, He calls."</w:t>
      </w:r>
    </w:p>
    <w:p>
      <w:pPr>
        <w:widowControl w:val="0"/>
        <w:numPr>
          <w:ilvl w:val="0"/>
          <w:numId w:val="0"/>
        </w:numPr>
        <w:jc w:val="both"/>
        <w:rPr>
          <w:rFonts w:hint="eastAsia"/>
        </w:rPr>
      </w:pPr>
      <w:r>
        <w:rPr>
          <w:rFonts w:hint="eastAsia"/>
        </w:rPr>
        <w:t>姑且不提他所提及的其他权威，他从安波罗修引用的那段话已绰绰有余：“基督怜悯谁，祂就呼召谁。”</w:t>
      </w:r>
    </w:p>
    <w:p>
      <w:pPr>
        <w:widowControl w:val="0"/>
        <w:numPr>
          <w:ilvl w:val="0"/>
          <w:numId w:val="0"/>
        </w:numPr>
        <w:jc w:val="both"/>
        <w:rPr>
          <w:rFonts w:hint="eastAsia"/>
        </w:rPr>
      </w:pPr>
      <w:r>
        <w:rPr>
          <w:rFonts w:hint="eastAsia"/>
        </w:rPr>
        <w:t>Again, "When He will, He makes out of careless ones devoted ones."</w:t>
      </w:r>
    </w:p>
    <w:p>
      <w:pPr>
        <w:widowControl w:val="0"/>
        <w:numPr>
          <w:ilvl w:val="0"/>
          <w:numId w:val="0"/>
        </w:numPr>
        <w:jc w:val="both"/>
        <w:rPr>
          <w:rFonts w:hint="eastAsia"/>
        </w:rPr>
      </w:pPr>
      <w:r>
        <w:rPr>
          <w:rFonts w:hint="eastAsia"/>
        </w:rPr>
        <w:t>又说：“当祂愿意时，祂使漫不经心的人变为虔诚的人。”</w:t>
      </w:r>
    </w:p>
    <w:p>
      <w:pPr>
        <w:widowControl w:val="0"/>
        <w:numPr>
          <w:ilvl w:val="0"/>
          <w:numId w:val="0"/>
        </w:numPr>
        <w:jc w:val="both"/>
        <w:rPr>
          <w:rFonts w:hint="eastAsia"/>
        </w:rPr>
      </w:pPr>
      <w:r>
        <w:rPr>
          <w:rFonts w:hint="eastAsia"/>
        </w:rPr>
        <w:t>And again, "But God calls whom He condescends to call; and whom He will, He makes religious."</w:t>
      </w:r>
    </w:p>
    <w:p>
      <w:pPr>
        <w:widowControl w:val="0"/>
        <w:numPr>
          <w:ilvl w:val="0"/>
          <w:numId w:val="0"/>
        </w:numPr>
        <w:jc w:val="both"/>
        <w:rPr>
          <w:rFonts w:hint="eastAsia"/>
        </w:rPr>
      </w:pPr>
      <w:r>
        <w:rPr>
          <w:rFonts w:hint="eastAsia"/>
        </w:rPr>
        <w:t>又说：“但神呼召祂屈尊呼召的人；祂愿意使谁虔诚，就使谁虔诚。”</w:t>
      </w:r>
    </w:p>
    <w:p>
      <w:pPr>
        <w:widowControl w:val="0"/>
        <w:numPr>
          <w:ilvl w:val="0"/>
          <w:numId w:val="0"/>
        </w:numPr>
        <w:jc w:val="both"/>
        <w:rPr>
          <w:rFonts w:hint="eastAsia"/>
        </w:rPr>
      </w:pPr>
      <w:r>
        <w:rPr>
          <w:rFonts w:hint="eastAsia"/>
        </w:rPr>
        <w:t>Now who does not see that the sum of the whole Divine matter is comprehended in these few words?</w:t>
      </w:r>
    </w:p>
    <w:p>
      <w:pPr>
        <w:widowControl w:val="0"/>
        <w:numPr>
          <w:ilvl w:val="0"/>
          <w:numId w:val="0"/>
        </w:numPr>
        <w:jc w:val="both"/>
        <w:rPr>
          <w:rFonts w:hint="eastAsia"/>
        </w:rPr>
      </w:pPr>
      <w:r>
        <w:rPr>
          <w:rFonts w:hint="eastAsia"/>
        </w:rPr>
        <w:t>现在，谁看不出整个神圣问题的要点都包含在这几句话里呢？</w:t>
      </w:r>
    </w:p>
    <w:p>
      <w:pPr>
        <w:widowControl w:val="0"/>
        <w:numPr>
          <w:ilvl w:val="0"/>
          <w:numId w:val="0"/>
        </w:numPr>
        <w:jc w:val="both"/>
        <w:rPr>
          <w:rFonts w:hint="eastAsia"/>
        </w:rPr>
      </w:pPr>
      <w:r>
        <w:rPr>
          <w:rFonts w:hint="eastAsia"/>
        </w:rPr>
        <w:t>Ambrose here assigns the reason or cause why all men do not come to Christ that they may obtain salvation.</w:t>
      </w:r>
    </w:p>
    <w:p>
      <w:pPr>
        <w:widowControl w:val="0"/>
        <w:numPr>
          <w:ilvl w:val="0"/>
          <w:numId w:val="0"/>
        </w:numPr>
        <w:jc w:val="both"/>
        <w:rPr>
          <w:rFonts w:hint="eastAsia"/>
        </w:rPr>
      </w:pPr>
      <w:r>
        <w:rPr>
          <w:rFonts w:hint="eastAsia"/>
        </w:rPr>
        <w:t>安波罗修在此指出了为何并非所有人都到基督那里去得救的原因。</w:t>
      </w:r>
    </w:p>
    <w:p>
      <w:pPr>
        <w:widowControl w:val="0"/>
        <w:numPr>
          <w:ilvl w:val="0"/>
          <w:numId w:val="0"/>
        </w:numPr>
        <w:jc w:val="both"/>
        <w:rPr>
          <w:rFonts w:hint="eastAsia"/>
        </w:rPr>
      </w:pPr>
      <w:r>
        <w:rPr>
          <w:rFonts w:hint="eastAsia"/>
        </w:rPr>
        <w:t>Because God does not effectually touch their hearts.</w:t>
      </w:r>
    </w:p>
    <w:p>
      <w:pPr>
        <w:widowControl w:val="0"/>
        <w:numPr>
          <w:ilvl w:val="0"/>
          <w:numId w:val="0"/>
        </w:numPr>
        <w:jc w:val="both"/>
        <w:rPr>
          <w:rFonts w:hint="eastAsia"/>
        </w:rPr>
      </w:pPr>
      <w:r>
        <w:rPr>
          <w:rFonts w:hint="eastAsia"/>
        </w:rPr>
        <w:t>因为神没有有效地触动他们的心。</w:t>
      </w:r>
    </w:p>
    <w:p>
      <w:pPr>
        <w:widowControl w:val="0"/>
        <w:numPr>
          <w:ilvl w:val="0"/>
          <w:numId w:val="0"/>
        </w:numPr>
        <w:jc w:val="both"/>
        <w:rPr>
          <w:rFonts w:hint="eastAsia"/>
        </w:rPr>
      </w:pPr>
      <w:r>
        <w:rPr>
          <w:rFonts w:hint="eastAsia"/>
        </w:rPr>
        <w:t>The holy man declares that the conversion of a sinner proceeds from the free election of God, and that the reason why He calls some, while others are left reprobate, lies solely in His own will.</w:t>
      </w:r>
    </w:p>
    <w:p>
      <w:pPr>
        <w:widowControl w:val="0"/>
        <w:numPr>
          <w:ilvl w:val="0"/>
          <w:numId w:val="0"/>
        </w:numPr>
        <w:jc w:val="both"/>
        <w:rPr>
          <w:rFonts w:hint="eastAsia"/>
        </w:rPr>
      </w:pPr>
      <w:r>
        <w:rPr>
          <w:rFonts w:hint="eastAsia"/>
        </w:rPr>
        <w:t>这位圣人宣告，罪人的悔改源于神的自由拣选，祂呼召一些人，而另一些人则被弃绝，其原因完全在于祂自己的旨意。</w:t>
      </w:r>
    </w:p>
    <w:p>
      <w:pPr>
        <w:widowControl w:val="0"/>
        <w:numPr>
          <w:ilvl w:val="0"/>
          <w:numId w:val="0"/>
        </w:numPr>
        <w:jc w:val="both"/>
        <w:rPr>
          <w:rFonts w:hint="eastAsia"/>
        </w:rPr>
      </w:pPr>
      <w:r>
        <w:rPr>
          <w:rFonts w:hint="eastAsia"/>
        </w:rPr>
        <w:t>Ambrose neither hesitates nor dissembles here.</w:t>
      </w:r>
    </w:p>
    <w:p>
      <w:pPr>
        <w:widowControl w:val="0"/>
        <w:numPr>
          <w:ilvl w:val="0"/>
          <w:numId w:val="0"/>
        </w:numPr>
        <w:jc w:val="both"/>
        <w:rPr>
          <w:rFonts w:hint="eastAsia"/>
        </w:rPr>
      </w:pPr>
      <w:r>
        <w:rPr>
          <w:rFonts w:hint="eastAsia"/>
        </w:rPr>
        <w:t>安波罗修在此既不犹豫也不掩饰。</w:t>
      </w:r>
    </w:p>
    <w:p>
      <w:pPr>
        <w:widowControl w:val="0"/>
        <w:numPr>
          <w:ilvl w:val="0"/>
          <w:numId w:val="0"/>
        </w:numPr>
        <w:jc w:val="both"/>
        <w:rPr>
          <w:rFonts w:hint="eastAsia"/>
        </w:rPr>
      </w:pPr>
      <w:r>
        <w:rPr>
          <w:rFonts w:hint="eastAsia"/>
        </w:rPr>
        <w:t>Now, who that is endowed with the most common judgment does not perceive that the state of the whole question is contained in, and defined by, these three summaries?</w:t>
      </w:r>
    </w:p>
    <w:p>
      <w:pPr>
        <w:widowControl w:val="0"/>
        <w:numPr>
          <w:ilvl w:val="0"/>
          <w:numId w:val="0"/>
        </w:numPr>
        <w:jc w:val="both"/>
        <w:rPr>
          <w:rFonts w:hint="eastAsia"/>
        </w:rPr>
      </w:pPr>
      <w:r>
        <w:rPr>
          <w:rFonts w:hint="eastAsia"/>
        </w:rPr>
        <w:t>现在，凡具有最起码判断力的人，谁不察觉到整个问题的状况都包含在这三个摘要中，并由它们所界定呢？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 a word, Augustine is so wholly with me, that if I wished to write a confession of my faith, I could do so with all fulness and satisfaction to myself out of his writings.</w:t>
      </w:r>
    </w:p>
    <w:p>
      <w:pPr>
        <w:widowControl w:val="0"/>
        <w:numPr>
          <w:ilvl w:val="0"/>
          <w:numId w:val="0"/>
        </w:numPr>
        <w:jc w:val="both"/>
        <w:rPr>
          <w:rFonts w:hint="eastAsia"/>
        </w:rPr>
      </w:pPr>
      <w:r>
        <w:rPr>
          <w:rFonts w:hint="eastAsia"/>
        </w:rPr>
        <w:t>总之，奥古斯丁与我完全一致，如果我想写一篇我的信仰宣言，我可以从他的著作中获得完全的满足感和充实感。</w:t>
      </w:r>
    </w:p>
    <w:p>
      <w:pPr>
        <w:widowControl w:val="0"/>
        <w:numPr>
          <w:ilvl w:val="0"/>
          <w:numId w:val="0"/>
        </w:numPr>
        <w:jc w:val="both"/>
        <w:rPr>
          <w:rFonts w:hint="eastAsia"/>
        </w:rPr>
      </w:pPr>
      <w:r>
        <w:rPr>
          <w:rFonts w:hint="eastAsia"/>
        </w:rPr>
        <w:t>But that I may not, on the present occasion, be too prolix, I will be content with three or four instances of his testimony, from which it will be manifest that he does not differ from me one pin's point.</w:t>
      </w:r>
    </w:p>
    <w:p>
      <w:pPr>
        <w:widowControl w:val="0"/>
        <w:numPr>
          <w:ilvl w:val="0"/>
          <w:numId w:val="0"/>
        </w:numPr>
        <w:jc w:val="both"/>
        <w:rPr>
          <w:rFonts w:hint="eastAsia"/>
        </w:rPr>
      </w:pPr>
      <w:r>
        <w:rPr>
          <w:rFonts w:hint="eastAsia"/>
        </w:rPr>
        <w:t>但是，为了在目前这个场合不至于过于冗长，我将满足于他三四个见证的例子，从中可以明显看出，他与我没有丝毫分歧。</w:t>
      </w:r>
    </w:p>
    <w:p>
      <w:pPr>
        <w:widowControl w:val="0"/>
        <w:numPr>
          <w:ilvl w:val="0"/>
          <w:numId w:val="0"/>
        </w:numPr>
        <w:jc w:val="both"/>
        <w:rPr>
          <w:rFonts w:hint="eastAsia"/>
        </w:rPr>
      </w:pPr>
      <w:r>
        <w:rPr>
          <w:rFonts w:hint="eastAsia"/>
        </w:rPr>
        <w:t>And it would be more manifest still, could the whole line of his confession be adduced, how fully and solidly he agrees with me in every particular.</w:t>
      </w:r>
    </w:p>
    <w:p>
      <w:pPr>
        <w:widowControl w:val="0"/>
        <w:numPr>
          <w:ilvl w:val="0"/>
          <w:numId w:val="0"/>
        </w:numPr>
        <w:jc w:val="both"/>
        <w:rPr>
          <w:rFonts w:hint="eastAsia"/>
        </w:rPr>
      </w:pPr>
      <w:r>
        <w:rPr>
          <w:rFonts w:hint="eastAsia"/>
        </w:rPr>
        <w:t>如果能引证他整个信仰告白的脉络，那么他与我在每一细节上是何等充分和坚实地一致，将会更加明显。</w:t>
      </w:r>
    </w:p>
    <w:p>
      <w:pPr>
        <w:widowControl w:val="0"/>
        <w:numPr>
          <w:ilvl w:val="0"/>
          <w:numId w:val="0"/>
        </w:numPr>
        <w:jc w:val="both"/>
        <w:rPr>
          <w:rFonts w:hint="eastAsia"/>
        </w:rPr>
      </w:pPr>
      <w:r>
        <w:rPr>
          <w:rFonts w:hint="eastAsia"/>
        </w:rPr>
        <w:t>In his book, "Concerning the Predestination of the Saints," he has these words: "Lest any one should say, My faith, my righteousness (or anything of the kind) distinguishes me from others; meeting all such thoughts, the great teacher of the Gentiles asks, 'What hast thou that thou hast not received?'</w:t>
      </w:r>
    </w:p>
    <w:p>
      <w:pPr>
        <w:widowControl w:val="0"/>
        <w:numPr>
          <w:ilvl w:val="0"/>
          <w:numId w:val="0"/>
        </w:numPr>
        <w:jc w:val="both"/>
        <w:rPr>
          <w:rFonts w:hint="eastAsia"/>
        </w:rPr>
      </w:pPr>
      <w:r>
        <w:rPr>
          <w:rFonts w:hint="eastAsia"/>
        </w:rPr>
        <w:t>在他的《论圣徒的预定》一书中，他有这样的话：“免得有人说，我的信心，我的公义（或诸如此类的东西）使我与众不同；针对所有这些想法，外邦人的伟大导师问道：‘你有什么不是领受的呢？’</w:t>
      </w:r>
    </w:p>
    <w:p>
      <w:pPr>
        <w:widowControl w:val="0"/>
        <w:numPr>
          <w:ilvl w:val="0"/>
          <w:numId w:val="0"/>
        </w:numPr>
        <w:jc w:val="both"/>
        <w:rPr>
          <w:rFonts w:hint="eastAsia"/>
        </w:rPr>
      </w:pPr>
      <w:r>
        <w:rPr>
          <w:rFonts w:hint="eastAsia"/>
        </w:rPr>
        <w:t>As if the apostle had said, From whom indeed couldst thou receive it, but from Him who separates thee from every other, to whom He has not given what He has given to thee?"</w:t>
      </w:r>
    </w:p>
    <w:p>
      <w:pPr>
        <w:widowControl w:val="0"/>
        <w:numPr>
          <w:ilvl w:val="0"/>
          <w:numId w:val="0"/>
        </w:numPr>
        <w:jc w:val="both"/>
        <w:rPr>
          <w:rFonts w:hint="eastAsia"/>
        </w:rPr>
      </w:pPr>
      <w:r>
        <w:rPr>
          <w:rFonts w:hint="eastAsia"/>
        </w:rPr>
        <w:t>仿佛使徒说，你究竟能从谁那里领受呢？除了从那位将你与所有其他人分别出来，没有将祂赐给你的东西赐给他们的那一位之外，还能从谁那里领受呢？”</w:t>
      </w:r>
    </w:p>
    <w:p>
      <w:pPr>
        <w:widowControl w:val="0"/>
        <w:numPr>
          <w:ilvl w:val="0"/>
          <w:numId w:val="0"/>
        </w:numPr>
        <w:jc w:val="both"/>
        <w:rPr>
          <w:rFonts w:hint="eastAsia"/>
        </w:rPr>
      </w:pPr>
      <w:r>
        <w:rPr>
          <w:rFonts w:hint="eastAsia"/>
        </w:rPr>
        <w:t>Augustine then adds, "Faith, therefore, from its beginning to its perfection is the gift of God.</w:t>
      </w:r>
    </w:p>
    <w:p>
      <w:pPr>
        <w:widowControl w:val="0"/>
        <w:numPr>
          <w:ilvl w:val="0"/>
          <w:numId w:val="0"/>
        </w:numPr>
        <w:jc w:val="both"/>
        <w:rPr>
          <w:rFonts w:hint="eastAsia"/>
        </w:rPr>
      </w:pPr>
      <w:r>
        <w:rPr>
          <w:rFonts w:hint="eastAsia"/>
        </w:rPr>
        <w:t>奥古斯丁接着补充说：“因此，信心，从其开始到其完美，都是神的恩赐。</w:t>
      </w:r>
    </w:p>
    <w:p>
      <w:pPr>
        <w:widowControl w:val="0"/>
        <w:numPr>
          <w:ilvl w:val="0"/>
          <w:numId w:val="0"/>
        </w:numPr>
        <w:jc w:val="both"/>
        <w:rPr>
          <w:rFonts w:hint="eastAsia"/>
        </w:rPr>
      </w:pPr>
      <w:r>
        <w:rPr>
          <w:rFonts w:hint="eastAsia"/>
        </w:rPr>
        <w:t>And that this gift is bestowed on some and not on others, who will deny but he who would fight against the most manifest testimonies of the Scripture?</w:t>
      </w:r>
    </w:p>
    <w:p>
      <w:pPr>
        <w:widowControl w:val="0"/>
        <w:numPr>
          <w:ilvl w:val="0"/>
          <w:numId w:val="0"/>
        </w:numPr>
        <w:jc w:val="both"/>
        <w:rPr>
          <w:rFonts w:hint="eastAsia"/>
        </w:rPr>
      </w:pPr>
      <w:r>
        <w:rPr>
          <w:rFonts w:hint="eastAsia"/>
        </w:rPr>
        <w:t>这个恩赐赐给一些人，而不赐给另一些人，除了那些想与圣经最明显的见证相争的人之外，谁会否认呢？</w:t>
      </w:r>
    </w:p>
    <w:p>
      <w:pPr>
        <w:widowControl w:val="0"/>
        <w:numPr>
          <w:ilvl w:val="0"/>
          <w:numId w:val="0"/>
        </w:numPr>
        <w:jc w:val="both"/>
        <w:rPr>
          <w:rFonts w:hint="eastAsia"/>
        </w:rPr>
      </w:pPr>
      <w:r>
        <w:rPr>
          <w:rFonts w:hint="eastAsia"/>
        </w:rPr>
        <w:t>But why faith is not given to all ought not to concern the believer, who knows that all men by the sin of one came into most just condemnation.</w:t>
      </w:r>
    </w:p>
    <w:p>
      <w:pPr>
        <w:widowControl w:val="0"/>
        <w:numPr>
          <w:ilvl w:val="0"/>
          <w:numId w:val="0"/>
        </w:numPr>
        <w:jc w:val="both"/>
        <w:rPr>
          <w:rFonts w:hint="eastAsia"/>
        </w:rPr>
      </w:pPr>
      <w:r>
        <w:rPr>
          <w:rFonts w:hint="eastAsia"/>
        </w:rPr>
        <w:t>但是为何信心不赐给所有人，这不应成为信徒所关心的，因为信徒知道所有人都因一人的罪而陷入最公义的定罪。</w:t>
      </w:r>
    </w:p>
    <w:p>
      <w:pPr>
        <w:widowControl w:val="0"/>
        <w:numPr>
          <w:ilvl w:val="0"/>
          <w:numId w:val="0"/>
        </w:numPr>
        <w:jc w:val="both"/>
        <w:rPr>
          <w:rFonts w:hint="eastAsia"/>
        </w:rPr>
      </w:pPr>
      <w:r>
        <w:rPr>
          <w:rFonts w:hint="eastAsia"/>
        </w:rPr>
        <w:t>But why God delivers one from this condemnation and not another belongs to His inscrutable judgments, and His ways are past finding out.'</w:t>
      </w:r>
    </w:p>
    <w:p>
      <w:pPr>
        <w:widowControl w:val="0"/>
        <w:numPr>
          <w:ilvl w:val="0"/>
          <w:numId w:val="0"/>
        </w:numPr>
        <w:jc w:val="both"/>
        <w:rPr>
          <w:rFonts w:hint="eastAsia"/>
        </w:rPr>
      </w:pPr>
      <w:r>
        <w:rPr>
          <w:rFonts w:hint="eastAsia"/>
        </w:rPr>
        <w:t>但是为何神将一个人从这定罪中拯救出来，而不拯救另一个人，这属于祂不可测度的审判，祂的道路难以测度。</w:t>
      </w:r>
    </w:p>
    <w:p>
      <w:pPr>
        <w:widowControl w:val="0"/>
        <w:numPr>
          <w:ilvl w:val="0"/>
          <w:numId w:val="0"/>
        </w:numPr>
        <w:jc w:val="both"/>
        <w:rPr>
          <w:rFonts w:hint="eastAsia"/>
        </w:rPr>
      </w:pPr>
      <w:r>
        <w:rPr>
          <w:rFonts w:hint="eastAsia"/>
        </w:rPr>
        <w:t>And if it be investigated and inquired how it is that each receiver of faith is deemed of God worthy to receive such a gift, there are not wanting those who will say, It is by their human will.</w:t>
      </w:r>
    </w:p>
    <w:p>
      <w:pPr>
        <w:widowControl w:val="0"/>
        <w:numPr>
          <w:ilvl w:val="0"/>
          <w:numId w:val="0"/>
        </w:numPr>
        <w:jc w:val="both"/>
        <w:rPr>
          <w:rFonts w:hint="eastAsia"/>
        </w:rPr>
      </w:pPr>
      <w:r>
        <w:rPr>
          <w:rFonts w:hint="eastAsia"/>
        </w:rPr>
        <w:t>如果调查和探究每个领受信心的人是如何被神视为配得领受如此恩赐的，不乏有人会说，这是凭他们属人的意志。</w:t>
      </w:r>
    </w:p>
    <w:p>
      <w:pPr>
        <w:widowControl w:val="0"/>
        <w:numPr>
          <w:ilvl w:val="0"/>
          <w:numId w:val="0"/>
        </w:numPr>
        <w:jc w:val="both"/>
        <w:rPr>
          <w:rFonts w:hint="eastAsia"/>
        </w:rPr>
      </w:pPr>
      <w:r>
        <w:rPr>
          <w:rFonts w:hint="eastAsia"/>
        </w:rPr>
        <w:t>But we say that it is by grace, or Divine predestination."</w:t>
      </w:r>
    </w:p>
    <w:p>
      <w:pPr>
        <w:widowControl w:val="0"/>
        <w:numPr>
          <w:ilvl w:val="0"/>
          <w:numId w:val="0"/>
        </w:numPr>
        <w:jc w:val="both"/>
        <w:rPr>
          <w:rFonts w:hint="eastAsia"/>
        </w:rPr>
      </w:pPr>
      <w:r>
        <w:rPr>
          <w:rFonts w:hint="eastAsia"/>
        </w:rPr>
        <w:t>但我们说，这是凭恩典，或神的预定。”</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holy father then makes these beautiful and striking observations: "Indeed the Saviour of the world Himself, the adorable Son of God, is the brightest luminary of Divine grace and eternal predestination, not only with respect to His Divine nature as the Son of God, but especially also in reference to His human nature as 'Man.'</w:t>
      </w:r>
    </w:p>
    <w:p>
      <w:pPr>
        <w:widowControl w:val="0"/>
        <w:numPr>
          <w:ilvl w:val="0"/>
          <w:numId w:val="0"/>
        </w:numPr>
        <w:jc w:val="both"/>
        <w:rPr>
          <w:rFonts w:hint="eastAsia"/>
        </w:rPr>
      </w:pPr>
      <w:r>
        <w:rPr>
          <w:rFonts w:hint="eastAsia"/>
        </w:rPr>
        <w:t>这位圣教父随后作了这些优美而引人注目的观察：“的确，世界的救主祂自己，可敬拜的神的儿子，是神圣恩典和永恒预定的最明亮的光辉，不仅就祂作为神儿子的神性而言，而且尤其就祂作为‘人’的人性而言。</w:t>
      </w:r>
    </w:p>
    <w:p>
      <w:pPr>
        <w:widowControl w:val="0"/>
        <w:numPr>
          <w:ilvl w:val="0"/>
          <w:numId w:val="0"/>
        </w:numPr>
        <w:jc w:val="both"/>
        <w:rPr>
          <w:rFonts w:hint="eastAsia"/>
        </w:rPr>
      </w:pPr>
      <w:r>
        <w:rPr>
          <w:rFonts w:hint="eastAsia"/>
        </w:rPr>
        <w:t>For in what way, I pray you, did 'THE MAN Christ Jesus,' as Man, merit so great a glory as that, being taken into union with the Divine. Person of the Son by the word of the co-eternal Father, He should become the 'only-begotten Son of God'?</w:t>
      </w:r>
    </w:p>
    <w:p>
      <w:pPr>
        <w:widowControl w:val="0"/>
        <w:numPr>
          <w:ilvl w:val="0"/>
          <w:numId w:val="0"/>
        </w:numPr>
        <w:jc w:val="both"/>
        <w:rPr>
          <w:rFonts w:hint="eastAsia"/>
        </w:rPr>
      </w:pPr>
      <w:r>
        <w:rPr>
          <w:rFonts w:hint="eastAsia"/>
        </w:rPr>
        <w:t>因为，我请问，‘人基督耶稣’，作为人，又凭什么功德配得如此大的荣耀，以致藉着与永恒父同在的道，与子的神性位格联合，成为‘神独生的儿子’呢？</w:t>
      </w:r>
    </w:p>
    <w:p>
      <w:pPr>
        <w:widowControl w:val="0"/>
        <w:numPr>
          <w:ilvl w:val="0"/>
          <w:numId w:val="0"/>
        </w:numPr>
        <w:jc w:val="both"/>
        <w:rPr>
          <w:rFonts w:hint="eastAsia"/>
        </w:rPr>
      </w:pPr>
      <w:r>
        <w:rPr>
          <w:rFonts w:hint="eastAsia"/>
        </w:rPr>
        <w:t>What good word or work preceded in this glorious case?</w:t>
      </w:r>
    </w:p>
    <w:p>
      <w:pPr>
        <w:widowControl w:val="0"/>
        <w:numPr>
          <w:ilvl w:val="0"/>
          <w:numId w:val="0"/>
        </w:numPr>
        <w:jc w:val="both"/>
        <w:rPr>
          <w:rFonts w:hint="eastAsia"/>
        </w:rPr>
      </w:pPr>
      <w:r>
        <w:rPr>
          <w:rFonts w:hint="eastAsia"/>
        </w:rPr>
        <w:t>在这荣耀的案例中，有什么良言善行在先呢？</w:t>
      </w:r>
    </w:p>
    <w:p>
      <w:pPr>
        <w:widowControl w:val="0"/>
        <w:numPr>
          <w:ilvl w:val="0"/>
          <w:numId w:val="0"/>
        </w:numPr>
        <w:jc w:val="both"/>
        <w:rPr>
          <w:rFonts w:hint="eastAsia"/>
        </w:rPr>
      </w:pPr>
      <w:r>
        <w:rPr>
          <w:rFonts w:hint="eastAsia"/>
        </w:rPr>
        <w:t>What good thing did 'THE MAN' perform?</w:t>
      </w:r>
    </w:p>
    <w:p>
      <w:pPr>
        <w:widowControl w:val="0"/>
        <w:numPr>
          <w:ilvl w:val="0"/>
          <w:numId w:val="0"/>
        </w:numPr>
        <w:jc w:val="both"/>
        <w:rPr>
          <w:rFonts w:hint="eastAsia"/>
        </w:rPr>
      </w:pPr>
      <w:r>
        <w:rPr>
          <w:rFonts w:hint="eastAsia"/>
        </w:rPr>
        <w:t>‘那人’行了什么善事呢？</w:t>
      </w:r>
    </w:p>
    <w:p>
      <w:pPr>
        <w:widowControl w:val="0"/>
        <w:numPr>
          <w:ilvl w:val="0"/>
          <w:numId w:val="0"/>
        </w:numPr>
        <w:jc w:val="both"/>
        <w:rPr>
          <w:rFonts w:hint="eastAsia"/>
        </w:rPr>
      </w:pPr>
      <w:r>
        <w:rPr>
          <w:rFonts w:hint="eastAsia"/>
        </w:rPr>
        <w:t>What act of faith did He exercise?</w:t>
      </w:r>
    </w:p>
    <w:p>
      <w:pPr>
        <w:widowControl w:val="0"/>
        <w:numPr>
          <w:ilvl w:val="0"/>
          <w:numId w:val="0"/>
        </w:numPr>
        <w:jc w:val="both"/>
        <w:rPr>
          <w:rFonts w:hint="eastAsia"/>
        </w:rPr>
      </w:pPr>
      <w:r>
        <w:rPr>
          <w:rFonts w:hint="eastAsia"/>
        </w:rPr>
        <w:t>祂行使了什么信心的行为呢？</w:t>
      </w:r>
    </w:p>
    <w:p>
      <w:pPr>
        <w:widowControl w:val="0"/>
        <w:numPr>
          <w:ilvl w:val="0"/>
          <w:numId w:val="0"/>
        </w:numPr>
        <w:jc w:val="both"/>
        <w:rPr>
          <w:rFonts w:hint="eastAsia"/>
        </w:rPr>
      </w:pPr>
      <w:r>
        <w:rPr>
          <w:rFonts w:hint="eastAsia"/>
        </w:rPr>
        <w:t>What prayer did He offer up that He should be exalted to such preeminent dignity?</w:t>
      </w:r>
    </w:p>
    <w:p>
      <w:pPr>
        <w:widowControl w:val="0"/>
        <w:numPr>
          <w:ilvl w:val="0"/>
          <w:numId w:val="0"/>
        </w:numPr>
        <w:jc w:val="both"/>
        <w:rPr>
          <w:rFonts w:hint="eastAsia"/>
        </w:rPr>
      </w:pPr>
      <w:r>
        <w:rPr>
          <w:rFonts w:hint="eastAsia"/>
        </w:rPr>
        <w:t>祂献上了什么祷告，以致祂被提升到如此卓越的尊位呢？</w:t>
      </w:r>
    </w:p>
    <w:p>
      <w:pPr>
        <w:widowControl w:val="0"/>
        <w:numPr>
          <w:ilvl w:val="0"/>
          <w:numId w:val="0"/>
        </w:numPr>
        <w:jc w:val="both"/>
        <w:rPr>
          <w:rFonts w:hint="eastAsia"/>
        </w:rPr>
      </w:pPr>
      <w:r>
        <w:rPr>
          <w:rFonts w:hint="eastAsia"/>
        </w:rPr>
        <w:t>Now here, perhaps, some profane and insolent being may be inclined to say, 'Why was it not I that was predestinated to this excellent greatness?'</w:t>
      </w:r>
    </w:p>
    <w:p>
      <w:pPr>
        <w:widowControl w:val="0"/>
        <w:numPr>
          <w:ilvl w:val="0"/>
          <w:numId w:val="0"/>
        </w:numPr>
        <w:jc w:val="both"/>
        <w:rPr>
          <w:rFonts w:hint="eastAsia"/>
        </w:rPr>
      </w:pPr>
      <w:r>
        <w:rPr>
          <w:rFonts w:hint="eastAsia"/>
        </w:rPr>
        <w:t>现在，或许有些亵渎神明、傲慢无礼的人会倾向于说：‘为什么不是我被预定得到这卓越的伟大呢？’</w:t>
      </w:r>
    </w:p>
    <w:p>
      <w:pPr>
        <w:widowControl w:val="0"/>
        <w:numPr>
          <w:ilvl w:val="0"/>
          <w:numId w:val="0"/>
        </w:numPr>
        <w:jc w:val="both"/>
        <w:rPr>
          <w:rFonts w:hint="eastAsia"/>
        </w:rPr>
      </w:pPr>
      <w:r>
        <w:rPr>
          <w:rFonts w:hint="eastAsia"/>
        </w:rPr>
        <w:t>If we should reply in the solemn appeal of the apostle, 'Nay, but who art thou, O man, that replies against God?'</w:t>
      </w:r>
    </w:p>
    <w:p>
      <w:pPr>
        <w:widowControl w:val="0"/>
        <w:numPr>
          <w:ilvl w:val="0"/>
          <w:numId w:val="0"/>
        </w:numPr>
        <w:jc w:val="both"/>
        <w:rPr>
          <w:rFonts w:hint="eastAsia"/>
        </w:rPr>
      </w:pPr>
      <w:r>
        <w:rPr>
          <w:rFonts w:hint="eastAsia"/>
        </w:rPr>
        <w:t>如果我们以使徒庄严的呼吁回答说：‘人哪，你是谁，竟敢向神强嘴呢？’</w:t>
      </w:r>
    </w:p>
    <w:p>
      <w:pPr>
        <w:widowControl w:val="0"/>
        <w:numPr>
          <w:ilvl w:val="0"/>
          <w:numId w:val="0"/>
        </w:numPr>
        <w:jc w:val="both"/>
        <w:rPr>
          <w:rFonts w:hint="eastAsia"/>
        </w:rPr>
      </w:pPr>
      <w:r>
        <w:rPr>
          <w:rFonts w:hint="eastAsia"/>
        </w:rPr>
        <w:t>and if such an one should not even then restrain his daring spirit, but should give more rein to his blasphemy and say, 'Why do you utter to me the caution, "Who art thou, O man?" etc.</w:t>
      </w:r>
    </w:p>
    <w:p>
      <w:pPr>
        <w:widowControl w:val="0"/>
        <w:numPr>
          <w:ilvl w:val="0"/>
          <w:numId w:val="0"/>
        </w:numPr>
        <w:jc w:val="both"/>
        <w:rPr>
          <w:rFonts w:hint="eastAsia"/>
        </w:rPr>
      </w:pPr>
      <w:r>
        <w:rPr>
          <w:rFonts w:hint="eastAsia"/>
        </w:rPr>
        <w:t>如果这样的人那时仍不约束他大胆的灵，反而更加放纵他的亵渎，说：‘你为什么对我发出警告说：“人哪，你是谁？”等等。</w:t>
      </w:r>
    </w:p>
    <w:p>
      <w:pPr>
        <w:widowControl w:val="0"/>
        <w:numPr>
          <w:ilvl w:val="0"/>
          <w:numId w:val="0"/>
        </w:numPr>
        <w:jc w:val="both"/>
        <w:rPr>
          <w:rFonts w:hint="eastAsia"/>
        </w:rPr>
      </w:pPr>
      <w:r>
        <w:rPr>
          <w:rFonts w:hint="eastAsia"/>
        </w:rPr>
        <w:t>Am I not a man as He was, concerning whom thou speakest?</w:t>
      </w:r>
    </w:p>
    <w:p>
      <w:pPr>
        <w:widowControl w:val="0"/>
        <w:numPr>
          <w:ilvl w:val="0"/>
          <w:numId w:val="0"/>
        </w:numPr>
        <w:jc w:val="both"/>
        <w:rPr>
          <w:rFonts w:hint="eastAsia"/>
        </w:rPr>
      </w:pPr>
      <w:r>
        <w:rPr>
          <w:rFonts w:hint="eastAsia"/>
        </w:rPr>
        <w:t>我岂不像你所说的那位一样是人吗？</w:t>
      </w:r>
    </w:p>
    <w:p>
      <w:pPr>
        <w:widowControl w:val="0"/>
        <w:numPr>
          <w:ilvl w:val="0"/>
          <w:numId w:val="0"/>
        </w:numPr>
        <w:jc w:val="both"/>
        <w:rPr>
          <w:rFonts w:hint="eastAsia"/>
        </w:rPr>
      </w:pPr>
      <w:r>
        <w:rPr>
          <w:rFonts w:hint="eastAsia"/>
        </w:rPr>
        <w:t>Why, then, am I not now what He is?</w:t>
      </w:r>
    </w:p>
    <w:p>
      <w:pPr>
        <w:widowControl w:val="0"/>
        <w:numPr>
          <w:ilvl w:val="0"/>
          <w:numId w:val="0"/>
        </w:numPr>
        <w:jc w:val="both"/>
        <w:rPr>
          <w:rFonts w:hint="eastAsia"/>
        </w:rPr>
      </w:pPr>
      <w:r>
        <w:rPr>
          <w:rFonts w:hint="eastAsia"/>
        </w:rPr>
        <w:t>那么，为何我现在不是祂那样呢？</w:t>
      </w:r>
    </w:p>
    <w:p>
      <w:pPr>
        <w:widowControl w:val="0"/>
        <w:numPr>
          <w:ilvl w:val="0"/>
          <w:numId w:val="0"/>
        </w:numPr>
        <w:jc w:val="both"/>
        <w:rPr>
          <w:rFonts w:hint="eastAsia"/>
        </w:rPr>
      </w:pPr>
      <w:r>
        <w:rPr>
          <w:rFonts w:hint="eastAsia"/>
        </w:rPr>
        <w:t>He, forsooth, is what He is, and as great as He is, by grace.</w:t>
      </w:r>
    </w:p>
    <w:p>
      <w:pPr>
        <w:widowControl w:val="0"/>
        <w:numPr>
          <w:ilvl w:val="0"/>
          <w:numId w:val="0"/>
        </w:numPr>
        <w:jc w:val="both"/>
        <w:rPr>
          <w:rFonts w:hint="eastAsia"/>
        </w:rPr>
      </w:pPr>
      <w:r>
        <w:rPr>
          <w:rFonts w:hint="eastAsia"/>
        </w:rPr>
        <w:t>祂，的确，是祂所是的，并且像祂那样伟大，都是凭着恩典。</w:t>
      </w:r>
    </w:p>
    <w:p>
      <w:pPr>
        <w:widowControl w:val="0"/>
        <w:numPr>
          <w:ilvl w:val="0"/>
          <w:numId w:val="0"/>
        </w:numPr>
        <w:jc w:val="both"/>
        <w:rPr>
          <w:rFonts w:hint="eastAsia"/>
        </w:rPr>
      </w:pPr>
      <w:r>
        <w:rPr>
          <w:rFonts w:hint="eastAsia"/>
        </w:rPr>
        <w:t>Why, then, is the grace different where the nature is the same?</w:t>
      </w:r>
    </w:p>
    <w:p>
      <w:pPr>
        <w:widowControl w:val="0"/>
        <w:numPr>
          <w:ilvl w:val="0"/>
          <w:numId w:val="0"/>
        </w:numPr>
        <w:jc w:val="both"/>
        <w:rPr>
          <w:rFonts w:hint="eastAsia"/>
        </w:rPr>
      </w:pPr>
      <w:r>
        <w:rPr>
          <w:rFonts w:hint="eastAsia"/>
        </w:rPr>
        <w:t>那么，既然本性相同，为何恩典却不同呢？</w:t>
      </w:r>
    </w:p>
    <w:p>
      <w:pPr>
        <w:widowControl w:val="0"/>
        <w:numPr>
          <w:ilvl w:val="0"/>
          <w:numId w:val="0"/>
        </w:numPr>
        <w:jc w:val="both"/>
        <w:rPr>
          <w:rFonts w:hint="eastAsia"/>
        </w:rPr>
      </w:pPr>
      <w:r>
        <w:rPr>
          <w:rFonts w:hint="eastAsia"/>
        </w:rPr>
        <w:t>For most assuredly there is no acceptance of persons with God.'</w:t>
      </w:r>
    </w:p>
    <w:p>
      <w:pPr>
        <w:widowControl w:val="0"/>
        <w:numPr>
          <w:ilvl w:val="0"/>
          <w:numId w:val="0"/>
        </w:numPr>
        <w:jc w:val="both"/>
        <w:rPr>
          <w:rFonts w:hint="eastAsia"/>
        </w:rPr>
      </w:pPr>
      <w:r>
        <w:rPr>
          <w:rFonts w:hint="eastAsia"/>
        </w:rPr>
        <w:t>因为神断不偏待人。’</w:t>
      </w:r>
    </w:p>
    <w:p>
      <w:pPr>
        <w:widowControl w:val="0"/>
        <w:numPr>
          <w:ilvl w:val="0"/>
          <w:numId w:val="0"/>
        </w:numPr>
        <w:jc w:val="both"/>
        <w:rPr>
          <w:rFonts w:hint="eastAsia"/>
        </w:rPr>
      </w:pPr>
      <w:r>
        <w:rPr>
          <w:rFonts w:hint="eastAsia"/>
        </w:rPr>
        <w:t>Now I would solemnly ask, What Christian man, nay, what madman, would thus reason, speak, or think?</w:t>
      </w:r>
    </w:p>
    <w:p>
      <w:pPr>
        <w:widowControl w:val="0"/>
        <w:numPr>
          <w:ilvl w:val="0"/>
          <w:numId w:val="0"/>
        </w:numPr>
        <w:jc w:val="both"/>
        <w:rPr>
          <w:rFonts w:hint="eastAsia"/>
        </w:rPr>
      </w:pPr>
      <w:r>
        <w:rPr>
          <w:rFonts w:hint="eastAsia"/>
        </w:rPr>
        <w:t>现在我郑重地问，哪个基督徒，不，哪个疯子，会这样推理、说话或思考呢？</w:t>
      </w:r>
    </w:p>
    <w:p>
      <w:pPr>
        <w:widowControl w:val="0"/>
        <w:numPr>
          <w:ilvl w:val="0"/>
          <w:numId w:val="0"/>
        </w:numPr>
        <w:jc w:val="both"/>
        <w:rPr>
          <w:rFonts w:hint="eastAsia"/>
        </w:rPr>
      </w:pPr>
      <w:r>
        <w:rPr>
          <w:rFonts w:hint="eastAsia"/>
        </w:rPr>
        <w:t>Let, then, our glorious Head Himself, the Fountain of all grace, be an ever-shining luminary of eternal predestination and a Divine example of its sovereign nature.</w:t>
      </w:r>
    </w:p>
    <w:p>
      <w:pPr>
        <w:widowControl w:val="0"/>
        <w:numPr>
          <w:ilvl w:val="0"/>
          <w:numId w:val="0"/>
        </w:numPr>
        <w:jc w:val="both"/>
        <w:rPr>
          <w:rFonts w:hint="eastAsia"/>
        </w:rPr>
      </w:pPr>
      <w:r>
        <w:rPr>
          <w:rFonts w:hint="eastAsia"/>
        </w:rPr>
        <w:t>那么，让我们荣耀的元首祂自己，一切恩典的泉源，成为永恒预定的永放光芒的光辉，并成为其至高主权性质的神圣榜样。</w:t>
      </w:r>
    </w:p>
    <w:p>
      <w:pPr>
        <w:widowControl w:val="0"/>
        <w:numPr>
          <w:ilvl w:val="0"/>
          <w:numId w:val="0"/>
        </w:numPr>
        <w:jc w:val="both"/>
        <w:rPr>
          <w:rFonts w:hint="eastAsia"/>
        </w:rPr>
      </w:pPr>
      <w:r>
        <w:rPr>
          <w:rFonts w:hint="eastAsia"/>
        </w:rPr>
        <w:t>And from Him let the stream of electing grace flow through all His members, according to the measure of the gift in each.</w:t>
      </w:r>
    </w:p>
    <w:p>
      <w:pPr>
        <w:widowControl w:val="0"/>
        <w:numPr>
          <w:ilvl w:val="0"/>
          <w:numId w:val="0"/>
        </w:numPr>
        <w:jc w:val="both"/>
        <w:rPr>
          <w:rFonts w:hint="eastAsia"/>
        </w:rPr>
      </w:pPr>
      <w:r>
        <w:rPr>
          <w:rFonts w:hint="eastAsia"/>
        </w:rPr>
        <w:t>并且从祂那里，让拣选的恩典之流，按照各人恩赐的大小，流遍祂所有的肢体。</w:t>
      </w:r>
    </w:p>
    <w:p>
      <w:pPr>
        <w:widowControl w:val="0"/>
        <w:numPr>
          <w:ilvl w:val="0"/>
          <w:numId w:val="0"/>
        </w:numPr>
        <w:jc w:val="both"/>
        <w:rPr>
          <w:rFonts w:hint="eastAsia"/>
        </w:rPr>
      </w:pPr>
      <w:r>
        <w:rPr>
          <w:rFonts w:hint="eastAsia"/>
        </w:rPr>
        <w:t>This, then, is the eternal predestination of the saints, which shone with such surpassing splendour in the SAINT of saints!</w:t>
      </w:r>
    </w:p>
    <w:p>
      <w:pPr>
        <w:widowControl w:val="0"/>
        <w:numPr>
          <w:ilvl w:val="0"/>
          <w:numId w:val="0"/>
        </w:numPr>
        <w:jc w:val="both"/>
        <w:rPr>
          <w:rFonts w:hint="eastAsia"/>
        </w:rPr>
      </w:pPr>
      <w:r>
        <w:rPr>
          <w:rFonts w:hint="eastAsia"/>
        </w:rPr>
        <w:t>那么，这就是圣徒永恒的预定，它在万圣之圣身上闪耀着如此超凡的光辉！</w:t>
      </w:r>
    </w:p>
    <w:p>
      <w:pPr>
        <w:widowControl w:val="0"/>
        <w:numPr>
          <w:ilvl w:val="0"/>
          <w:numId w:val="0"/>
        </w:numPr>
        <w:jc w:val="both"/>
        <w:rPr>
          <w:rFonts w:hint="eastAsia"/>
        </w:rPr>
      </w:pPr>
      <w:r>
        <w:rPr>
          <w:rFonts w:hint="eastAsia"/>
        </w:rPr>
        <w:t>And as He alone was predestinated, as MAN, to be our HEAD, so many of us are also predestinated to be His members."</w:t>
      </w:r>
    </w:p>
    <w:p>
      <w:pPr>
        <w:widowControl w:val="0"/>
        <w:numPr>
          <w:ilvl w:val="0"/>
          <w:numId w:val="0"/>
        </w:numPr>
        <w:jc w:val="both"/>
        <w:rPr>
          <w:rFonts w:hint="eastAsia"/>
        </w:rPr>
      </w:pPr>
      <w:r>
        <w:rPr>
          <w:rFonts w:hint="eastAsia"/>
        </w:rPr>
        <w:t>并且，正如祂独自被预定，作为人，成为我们的元首，我们中间许多人也被预定成为祂的肢体。”</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Now, that no one might attribute it to faith that one is preferred above another, Augustine testifies that men are not chosen because they believe, but, on the contrary, are chosen that they might believe.</w:t>
      </w:r>
    </w:p>
    <w:p>
      <w:pPr>
        <w:widowControl w:val="0"/>
        <w:numPr>
          <w:ilvl w:val="0"/>
          <w:numId w:val="0"/>
        </w:numPr>
        <w:jc w:val="both"/>
        <w:rPr>
          <w:rFonts w:hint="eastAsia"/>
        </w:rPr>
      </w:pPr>
      <w:r>
        <w:rPr>
          <w:rFonts w:hint="eastAsia"/>
        </w:rPr>
        <w:t>现在，为了不让任何人将一个人优于另一个人的原因归咎于信心，奥古斯丁作证说，人不是因为他们相信而被拣选，相反，他们被拣选是为了使他们相信。</w:t>
      </w:r>
    </w:p>
    <w:p>
      <w:pPr>
        <w:widowControl w:val="0"/>
        <w:numPr>
          <w:ilvl w:val="0"/>
          <w:numId w:val="0"/>
        </w:numPr>
        <w:jc w:val="both"/>
        <w:rPr>
          <w:rFonts w:hint="eastAsia"/>
        </w:rPr>
      </w:pPr>
      <w:r>
        <w:rPr>
          <w:rFonts w:hint="eastAsia"/>
        </w:rPr>
        <w:t>In like manner, when writing to Sextus, he says, "As to the great deep--why one man believes and another does not, why God delivers one man and not another--let him who can, search into that profound abyss; but let him beware of the awful precipice."</w:t>
      </w:r>
    </w:p>
    <w:p>
      <w:pPr>
        <w:widowControl w:val="0"/>
        <w:numPr>
          <w:ilvl w:val="0"/>
          <w:numId w:val="0"/>
        </w:numPr>
        <w:jc w:val="both"/>
        <w:rPr>
          <w:rFonts w:hint="eastAsia"/>
        </w:rPr>
      </w:pPr>
      <w:r>
        <w:rPr>
          <w:rFonts w:hint="eastAsia"/>
        </w:rPr>
        <w:t>同样，当他写信给塞克斯图斯时，他说：“至于那巨大的深渊——为何一个人相信而另一个人不信，为何神拯救一个人而不拯救另一个人——让能做到的人去探究那深奥的深渊吧；但让他小心那可怕的悬崖。”</w:t>
      </w:r>
    </w:p>
    <w:p>
      <w:pPr>
        <w:widowControl w:val="0"/>
        <w:numPr>
          <w:ilvl w:val="0"/>
          <w:numId w:val="0"/>
        </w:numPr>
        <w:jc w:val="both"/>
        <w:rPr>
          <w:rFonts w:hint="eastAsia"/>
        </w:rPr>
      </w:pPr>
      <w:r>
        <w:rPr>
          <w:rFonts w:hint="eastAsia"/>
        </w:rPr>
        <w:t>Again, in another place he says: "Who created the reprobate but God? And why? Because He willed it. Why did He will it?-- 'Who art thou, O man, that replies against God?'"</w:t>
      </w:r>
    </w:p>
    <w:p>
      <w:pPr>
        <w:widowControl w:val="0"/>
        <w:numPr>
          <w:ilvl w:val="0"/>
          <w:numId w:val="0"/>
        </w:numPr>
        <w:jc w:val="both"/>
        <w:rPr>
          <w:rFonts w:hint="eastAsia"/>
        </w:rPr>
      </w:pPr>
      <w:r>
        <w:rPr>
          <w:rFonts w:hint="eastAsia"/>
        </w:rPr>
        <w:t>又在另一处说：“除了神，谁创造了被弃者呢？为什么？因为祂愿意。祂为什么愿意？——‘人哪，你是谁，竟敢向神强嘴呢？’”</w:t>
      </w:r>
    </w:p>
    <w:p>
      <w:pPr>
        <w:widowControl w:val="0"/>
        <w:numPr>
          <w:ilvl w:val="0"/>
          <w:numId w:val="0"/>
        </w:numPr>
        <w:jc w:val="both"/>
        <w:rPr>
          <w:rFonts w:hint="eastAsia"/>
        </w:rPr>
      </w:pPr>
      <w:r>
        <w:rPr>
          <w:rFonts w:hint="eastAsia"/>
        </w:rPr>
        <w:t>And again, elsewhere, after he had proved that God is moved by no merits of men to make them obedient to His commands, but that He renders unto them good for evil, and that for His own sake and not for theirs, he adds, "If anyone should ask why God makes some men His sheep and not others, the Apostle, dreading this question, exclaims, 'O the depth of the riches both of the wisdom and knowledge of God! how unsearchable are His judgments, and His ways past finding out!'"</w:t>
      </w:r>
    </w:p>
    <w:p>
      <w:pPr>
        <w:widowControl w:val="0"/>
        <w:numPr>
          <w:ilvl w:val="0"/>
          <w:numId w:val="0"/>
        </w:numPr>
        <w:jc w:val="both"/>
        <w:rPr>
          <w:rFonts w:hint="eastAsia"/>
        </w:rPr>
      </w:pPr>
      <w:r>
        <w:rPr>
          <w:rFonts w:hint="eastAsia"/>
        </w:rPr>
        <w:t>又在别处，在他证明了神并非因人的功德而使他们顺服祂的命令，而是以善报恶，并且是为了祂自己而不是为了他们之后，他补充说：“如果有人问为何神使一些人成为祂的羊，而不使另一些人成为祂的羊，使徒因惧怕这个问题而呼喊道：‘深哉，神丰富的智慧和知识！祂的判断何其难测！祂的踪迹何其难寻！’”</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as Augustine, tracing the beginning or origin of election to the free and gratuitous will of God, places reprobation in His mere will likewise, so he teaches that the security of our salvation stands in that will also, and in nothing else.</w:t>
      </w:r>
    </w:p>
    <w:p>
      <w:pPr>
        <w:widowControl w:val="0"/>
        <w:numPr>
          <w:ilvl w:val="0"/>
          <w:numId w:val="0"/>
        </w:numPr>
        <w:jc w:val="both"/>
        <w:rPr>
          <w:rFonts w:hint="eastAsia"/>
        </w:rPr>
      </w:pPr>
      <w:r>
        <w:rPr>
          <w:rFonts w:hint="eastAsia"/>
        </w:rPr>
        <w:t>并且，正如奥古斯丁将拣选的开端或起源追溯到神自由和白白的旨意，同样也将弃绝置于祂单纯的旨意之中，他也教导说，我们救恩的确据也立于那旨意之中，别无其他。</w:t>
      </w:r>
    </w:p>
    <w:p>
      <w:pPr>
        <w:widowControl w:val="0"/>
        <w:numPr>
          <w:ilvl w:val="0"/>
          <w:numId w:val="0"/>
        </w:numPr>
        <w:jc w:val="both"/>
        <w:rPr>
          <w:rFonts w:hint="eastAsia"/>
        </w:rPr>
      </w:pPr>
      <w:r>
        <w:rPr>
          <w:rFonts w:hint="eastAsia"/>
        </w:rPr>
        <w:t>For, writing to Paulinus, he affirms that those who do not persevere unto the end, belong not to the calling of God, which is always effectual and without any repentance in Him.</w:t>
      </w:r>
    </w:p>
    <w:p>
      <w:pPr>
        <w:widowControl w:val="0"/>
        <w:numPr>
          <w:ilvl w:val="0"/>
          <w:numId w:val="0"/>
        </w:numPr>
        <w:jc w:val="both"/>
        <w:rPr>
          <w:rFonts w:hint="eastAsia"/>
        </w:rPr>
      </w:pPr>
      <w:r>
        <w:rPr>
          <w:rFonts w:hint="eastAsia"/>
        </w:rPr>
        <w:t>因为，在写给保利努斯的信中，他申明那些不能坚持到底的人，不属于神的呼召，这呼召总是有效的，并且在祂里面没有后悔。</w:t>
      </w:r>
    </w:p>
    <w:p>
      <w:pPr>
        <w:widowControl w:val="0"/>
        <w:numPr>
          <w:ilvl w:val="0"/>
          <w:numId w:val="0"/>
        </w:numPr>
        <w:jc w:val="both"/>
        <w:rPr>
          <w:rFonts w:hint="eastAsia"/>
        </w:rPr>
      </w:pPr>
      <w:r>
        <w:rPr>
          <w:rFonts w:hint="eastAsia"/>
        </w:rPr>
        <w:t>And, in another work, he maintains more fully that perseverance is freely bestowed on the elect, from which they can never fall away.</w:t>
      </w:r>
    </w:p>
    <w:p>
      <w:pPr>
        <w:widowControl w:val="0"/>
        <w:numPr>
          <w:ilvl w:val="0"/>
          <w:numId w:val="0"/>
        </w:numPr>
        <w:jc w:val="both"/>
        <w:rPr>
          <w:rFonts w:hint="eastAsia"/>
        </w:rPr>
      </w:pPr>
      <w:r>
        <w:rPr>
          <w:rFonts w:hint="eastAsia"/>
        </w:rPr>
        <w:t>并且，在另一部著作中，他更充分地主张，坚忍是白白赐给选民的，他们绝不会从中堕落。</w:t>
      </w:r>
    </w:p>
    <w:p>
      <w:pPr>
        <w:widowControl w:val="0"/>
        <w:numPr>
          <w:ilvl w:val="0"/>
          <w:numId w:val="0"/>
        </w:numPr>
        <w:jc w:val="both"/>
        <w:rPr>
          <w:rFonts w:hint="eastAsia"/>
        </w:rPr>
      </w:pPr>
      <w:r>
        <w:rPr>
          <w:rFonts w:hint="eastAsia"/>
        </w:rPr>
        <w:t>"Thus," says he, "when Christ prayed for Peter, that his faith might not fail, what else did He ask of God, but that there might be with, or in, Peter's faith a fully free, fully courageous, fully victorious, fully persevering will, or determination?</w:t>
      </w:r>
    </w:p>
    <w:p>
      <w:pPr>
        <w:widowControl w:val="0"/>
        <w:numPr>
          <w:ilvl w:val="0"/>
          <w:numId w:val="0"/>
        </w:numPr>
        <w:jc w:val="both"/>
        <w:rPr>
          <w:rFonts w:hint="eastAsia"/>
        </w:rPr>
      </w:pPr>
      <w:r>
        <w:rPr>
          <w:rFonts w:hint="eastAsia"/>
        </w:rPr>
        <w:t>他说：“因此，当基督为彼得祷告，使他的信心不至失落时，祂除了向神祈求彼得的信心能有完全自由、完全勇敢、完全得胜、完全坚忍的意志或决心之外，还祈求了什么呢？</w:t>
      </w:r>
    </w:p>
    <w:p>
      <w:pPr>
        <w:widowControl w:val="0"/>
        <w:numPr>
          <w:ilvl w:val="0"/>
          <w:numId w:val="0"/>
        </w:numPr>
        <w:jc w:val="both"/>
        <w:rPr>
          <w:rFonts w:hint="eastAsia"/>
        </w:rPr>
      </w:pPr>
      <w:r>
        <w:rPr>
          <w:rFonts w:hint="eastAsia"/>
        </w:rPr>
        <w:t>And He had just before said, 'The foundation of God standeth sure, having this seal, The Lord knoweth them that are His.'</w:t>
      </w:r>
    </w:p>
    <w:p>
      <w:pPr>
        <w:widowControl w:val="0"/>
        <w:numPr>
          <w:ilvl w:val="0"/>
          <w:numId w:val="0"/>
        </w:numPr>
        <w:jc w:val="both"/>
        <w:rPr>
          <w:rFonts w:hint="eastAsia"/>
        </w:rPr>
      </w:pPr>
      <w:r>
        <w:rPr>
          <w:rFonts w:hint="eastAsia"/>
        </w:rPr>
        <w:t>祂先前刚说过：‘神的根基立住了，有这印记：主认识谁是属祂的人。’</w:t>
      </w:r>
    </w:p>
    <w:p>
      <w:pPr>
        <w:widowControl w:val="0"/>
        <w:numPr>
          <w:ilvl w:val="0"/>
          <w:numId w:val="0"/>
        </w:numPr>
        <w:jc w:val="both"/>
        <w:rPr>
          <w:rFonts w:hint="eastAsia"/>
        </w:rPr>
      </w:pPr>
      <w:r>
        <w:rPr>
          <w:rFonts w:hint="eastAsia"/>
        </w:rPr>
        <w:t>The faith of such, which worketh by love either faileth not at all, or, if there be any in whom it does partially fail, it is renewed and restored before this life is ended.</w:t>
      </w:r>
    </w:p>
    <w:p>
      <w:pPr>
        <w:widowControl w:val="0"/>
        <w:numPr>
          <w:ilvl w:val="0"/>
          <w:numId w:val="0"/>
        </w:numPr>
        <w:jc w:val="both"/>
        <w:rPr>
          <w:rFonts w:hint="eastAsia"/>
        </w:rPr>
      </w:pPr>
      <w:r>
        <w:rPr>
          <w:rFonts w:hint="eastAsia"/>
        </w:rPr>
        <w:t>这样的人的信心，藉着爱运行，要么完全不失落，要么，如果有人部分失落，也会在今生结束前得到更新和恢复。</w:t>
      </w:r>
    </w:p>
    <w:p>
      <w:pPr>
        <w:widowControl w:val="0"/>
        <w:numPr>
          <w:ilvl w:val="0"/>
          <w:numId w:val="0"/>
        </w:numPr>
        <w:jc w:val="both"/>
        <w:rPr>
          <w:rFonts w:hint="eastAsia"/>
        </w:rPr>
      </w:pPr>
      <w:r>
        <w:rPr>
          <w:rFonts w:hint="eastAsia"/>
        </w:rPr>
        <w:t>That iniquity which had interrupted it is done away, and the faith still perseveres unto the end.</w:t>
      </w:r>
    </w:p>
    <w:p>
      <w:pPr>
        <w:widowControl w:val="0"/>
        <w:numPr>
          <w:ilvl w:val="0"/>
          <w:numId w:val="0"/>
        </w:numPr>
        <w:jc w:val="both"/>
        <w:rPr>
          <w:rFonts w:hint="eastAsia"/>
        </w:rPr>
      </w:pPr>
      <w:r>
        <w:rPr>
          <w:rFonts w:hint="eastAsia"/>
        </w:rPr>
        <w:t>那曾中断它的罪孽被除去了，信心仍然坚持到底。</w:t>
      </w:r>
    </w:p>
    <w:p>
      <w:pPr>
        <w:widowControl w:val="0"/>
        <w:numPr>
          <w:ilvl w:val="0"/>
          <w:numId w:val="0"/>
        </w:numPr>
        <w:jc w:val="both"/>
        <w:rPr>
          <w:rFonts w:hint="eastAsia"/>
        </w:rPr>
      </w:pPr>
      <w:r>
        <w:rPr>
          <w:rFonts w:hint="eastAsia"/>
        </w:rPr>
        <w:t>But those who are not designed of God to persevere--if they fall from the Christian faith, and the end of life finds them in that state thus fallen--such, doubtless,could not have been of this number of God's elect, even while they were, to all appearance, living well and righteously.</w:t>
      </w:r>
    </w:p>
    <w:p>
      <w:pPr>
        <w:widowControl w:val="0"/>
        <w:numPr>
          <w:ilvl w:val="0"/>
          <w:numId w:val="0"/>
        </w:numPr>
        <w:jc w:val="both"/>
        <w:rPr>
          <w:rFonts w:hint="eastAsia"/>
        </w:rPr>
      </w:pPr>
      <w:r>
        <w:rPr>
          <w:rFonts w:hint="eastAsia"/>
        </w:rPr>
        <w:t>但是那些并非神所预定要坚忍的人——如果他们从基督教信仰中堕落，并且生命终结时发现他们处于这种堕落的状态——这样的人，无疑不属于神选民的数目，即使他们表面上过着良善和公义的生活。</w:t>
      </w:r>
    </w:p>
    <w:p>
      <w:pPr>
        <w:widowControl w:val="0"/>
        <w:numPr>
          <w:ilvl w:val="0"/>
          <w:numId w:val="0"/>
        </w:numPr>
        <w:jc w:val="both"/>
        <w:rPr>
          <w:rFonts w:hint="eastAsia"/>
        </w:rPr>
      </w:pPr>
      <w:r>
        <w:rPr>
          <w:rFonts w:hint="eastAsia"/>
        </w:rPr>
        <w:t>For such were never separated from the general mass of perdition by the foreknowledge and predestination of God, and therefore were never 'called according to His purpose.'"</w:t>
      </w:r>
    </w:p>
    <w:p>
      <w:pPr>
        <w:widowControl w:val="0"/>
        <w:numPr>
          <w:ilvl w:val="0"/>
          <w:numId w:val="0"/>
        </w:numPr>
        <w:jc w:val="both"/>
        <w:rPr>
          <w:rFonts w:hint="eastAsia"/>
        </w:rPr>
      </w:pPr>
      <w:r>
        <w:rPr>
          <w:rFonts w:hint="eastAsia"/>
        </w:rPr>
        <w:t>因为这样的人从未藉着神的预知和预定从普遍的沉沦大众中分别出来，因此也从未‘照祂的旨意蒙召’。”</w:t>
      </w:r>
    </w:p>
    <w:p>
      <w:pPr>
        <w:widowControl w:val="0"/>
        <w:numPr>
          <w:ilvl w:val="0"/>
          <w:numId w:val="0"/>
        </w:numPr>
        <w:jc w:val="both"/>
        <w:rPr>
          <w:rFonts w:hint="eastAsia"/>
        </w:rPr>
      </w:pPr>
      <w:r>
        <w:rPr>
          <w:rFonts w:hint="eastAsia"/>
        </w:rPr>
        <w:t>And, that no one might be disturbed in mind because those sometimes fall away who had been considered the sons of God, he meets such perplexed ones thus: "Let no one think that those ever fall away who are the subjects of predestination, who are the called according to God's purpose, and who are truly the children of promise.</w:t>
      </w:r>
    </w:p>
    <w:p>
      <w:pPr>
        <w:widowControl w:val="0"/>
        <w:numPr>
          <w:ilvl w:val="0"/>
          <w:numId w:val="0"/>
        </w:numPr>
        <w:jc w:val="both"/>
        <w:rPr>
          <w:rFonts w:hint="eastAsia"/>
        </w:rPr>
      </w:pPr>
      <w:r>
        <w:rPr>
          <w:rFonts w:hint="eastAsia"/>
        </w:rPr>
        <w:t>并且，为了不让任何人因那些曾被认为是神儿子的人有时会堕落而心烦意乱，他如此回应那些困惑的人：“不要让人以为那些预定的人，那些照神旨意蒙召的人，那些真正是应许之子的人，会永远堕落。</w:t>
      </w:r>
    </w:p>
    <w:p>
      <w:pPr>
        <w:widowControl w:val="0"/>
        <w:numPr>
          <w:ilvl w:val="0"/>
          <w:numId w:val="0"/>
        </w:numPr>
        <w:jc w:val="both"/>
        <w:rPr>
          <w:rFonts w:hint="eastAsia"/>
        </w:rPr>
      </w:pPr>
      <w:r>
        <w:rPr>
          <w:rFonts w:hint="eastAsia"/>
        </w:rPr>
        <w:t>Those who live godly in appearance are, indeed, called by men the children of God; but, because they are destined sometime or other to live ungodly, and to die in that ungodliness, God does not call them His children in His foreknowledge.</w:t>
      </w:r>
    </w:p>
    <w:p>
      <w:pPr>
        <w:widowControl w:val="0"/>
        <w:numPr>
          <w:ilvl w:val="0"/>
          <w:numId w:val="0"/>
        </w:numPr>
        <w:jc w:val="both"/>
        <w:rPr>
          <w:rFonts w:hint="eastAsia"/>
        </w:rPr>
      </w:pPr>
      <w:r>
        <w:rPr>
          <w:rFonts w:hint="eastAsia"/>
        </w:rPr>
        <w:t>那些表面上敬虔生活的人，的确被人称为神的儿女；但是，因为他们注定迟早会过不敬虔的生活，并死在那不敬虔之中，神在祂的预知中并不称他们为祂的儿女。</w:t>
      </w:r>
    </w:p>
    <w:p>
      <w:pPr>
        <w:widowControl w:val="0"/>
        <w:numPr>
          <w:ilvl w:val="0"/>
          <w:numId w:val="0"/>
        </w:numPr>
        <w:jc w:val="both"/>
        <w:rPr>
          <w:rFonts w:hint="eastAsia"/>
        </w:rPr>
      </w:pPr>
      <w:r>
        <w:rPr>
          <w:rFonts w:hint="eastAsia"/>
        </w:rPr>
        <w:t>They who are ordained unto life are understood, by the Scripture, to be given unto Christ.</w:t>
      </w:r>
    </w:p>
    <w:p>
      <w:pPr>
        <w:widowControl w:val="0"/>
        <w:numPr>
          <w:ilvl w:val="0"/>
          <w:numId w:val="0"/>
        </w:numPr>
        <w:jc w:val="both"/>
        <w:rPr>
          <w:rFonts w:hint="eastAsia"/>
        </w:rPr>
      </w:pPr>
      <w:r>
        <w:rPr>
          <w:rFonts w:hint="eastAsia"/>
        </w:rPr>
        <w:t>那些被命定得生命的人，圣经理解为是赐给基督的。</w:t>
      </w:r>
    </w:p>
    <w:p>
      <w:pPr>
        <w:widowControl w:val="0"/>
        <w:numPr>
          <w:ilvl w:val="0"/>
          <w:numId w:val="0"/>
        </w:numPr>
        <w:jc w:val="both"/>
        <w:rPr>
          <w:rFonts w:hint="eastAsia"/>
        </w:rPr>
      </w:pPr>
      <w:r>
        <w:rPr>
          <w:rFonts w:hint="eastAsia"/>
        </w:rPr>
        <w:t>These are predestinated and called, according to God's purpose.</w:t>
      </w:r>
    </w:p>
    <w:p>
      <w:pPr>
        <w:widowControl w:val="0"/>
        <w:numPr>
          <w:ilvl w:val="0"/>
          <w:numId w:val="0"/>
        </w:numPr>
        <w:jc w:val="both"/>
        <w:rPr>
          <w:rFonts w:hint="eastAsia"/>
        </w:rPr>
      </w:pPr>
      <w:r>
        <w:rPr>
          <w:rFonts w:hint="eastAsia"/>
        </w:rPr>
        <w:t>这些人是照着神的旨意被预定和呼召的。</w:t>
      </w:r>
    </w:p>
    <w:p>
      <w:pPr>
        <w:widowControl w:val="0"/>
        <w:numPr>
          <w:ilvl w:val="0"/>
          <w:numId w:val="0"/>
        </w:numPr>
        <w:jc w:val="both"/>
        <w:rPr>
          <w:rFonts w:hint="eastAsia"/>
        </w:rPr>
      </w:pPr>
      <w:r>
        <w:rPr>
          <w:rFonts w:hint="eastAsia"/>
        </w:rPr>
        <w:t>Not one of these ever perishes.</w:t>
      </w:r>
    </w:p>
    <w:p>
      <w:pPr>
        <w:widowControl w:val="0"/>
        <w:numPr>
          <w:ilvl w:val="0"/>
          <w:numId w:val="0"/>
        </w:numPr>
        <w:jc w:val="both"/>
        <w:rPr>
          <w:rFonts w:hint="eastAsia"/>
        </w:rPr>
      </w:pPr>
      <w:r>
        <w:rPr>
          <w:rFonts w:hint="eastAsia"/>
        </w:rPr>
        <w:t>这些人中没有一个会灭亡。</w:t>
      </w:r>
    </w:p>
    <w:p>
      <w:pPr>
        <w:widowControl w:val="0"/>
        <w:numPr>
          <w:ilvl w:val="0"/>
          <w:numId w:val="0"/>
        </w:numPr>
        <w:jc w:val="both"/>
        <w:rPr>
          <w:rFonts w:hint="eastAsia"/>
        </w:rPr>
      </w:pPr>
      <w:r>
        <w:rPr>
          <w:rFonts w:hint="eastAsia"/>
        </w:rPr>
        <w:t>And on this account no such one, though changed from good to bad for a time, ever ends his life so, because he is for that end ordained of God, and for that end given unto Christ, that he might not perish, but have eternal life."</w:t>
      </w:r>
    </w:p>
    <w:p>
      <w:pPr>
        <w:widowControl w:val="0"/>
        <w:numPr>
          <w:ilvl w:val="0"/>
          <w:numId w:val="0"/>
        </w:numPr>
        <w:jc w:val="both"/>
        <w:rPr>
          <w:rFonts w:hint="eastAsia"/>
        </w:rPr>
      </w:pPr>
      <w:r>
        <w:rPr>
          <w:rFonts w:hint="eastAsia"/>
        </w:rPr>
        <w:t>因此，这样的人，即使一度从善变恶，也绝不会如此结束他的生命，因为他是为此目的而被神所命定，并为此目的而被赐给基督，使他不至灭亡，反得永生。”</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 little afterwards the same Augustine saith, "Those who, by the allforeseeing appointment of God, are foreknown, predestinated, called, justified and glorified, are the children of God, not only before they are regenerated, but before they are born of woman; and such can never perish."</w:t>
      </w:r>
    </w:p>
    <w:p>
      <w:pPr>
        <w:widowControl w:val="0"/>
        <w:numPr>
          <w:ilvl w:val="0"/>
          <w:numId w:val="0"/>
        </w:numPr>
        <w:jc w:val="both"/>
        <w:rPr>
          <w:rFonts w:hint="eastAsia"/>
        </w:rPr>
      </w:pPr>
      <w:r>
        <w:rPr>
          <w:rFonts w:hint="eastAsia"/>
        </w:rPr>
        <w:t>稍后，同一位奥古斯丁说：“那些藉着神全知的命定，被预知、预定、呼召、称义和得荣耀的人，不仅在他们重生之前，而且在他们从妇人所生之前，就是神的儿女；这样的人永不灭亡。”</w:t>
      </w:r>
    </w:p>
    <w:p>
      <w:pPr>
        <w:widowControl w:val="0"/>
        <w:numPr>
          <w:ilvl w:val="0"/>
          <w:numId w:val="0"/>
        </w:numPr>
        <w:jc w:val="both"/>
        <w:rPr>
          <w:rFonts w:hint="eastAsia"/>
        </w:rPr>
      </w:pPr>
      <w:r>
        <w:rPr>
          <w:rFonts w:hint="eastAsia"/>
        </w:rPr>
        <w:t>He then assigns the reason: "Because (says he) God works all things together for the good of such; and He so makes all things thus to work together for their good, that if some of them go out of the way, and even exceed all bounds, He makes even this to work for their good and profit; for they return to Him more humble and more teachable than before."</w:t>
      </w:r>
    </w:p>
    <w:p>
      <w:pPr>
        <w:widowControl w:val="0"/>
        <w:numPr>
          <w:ilvl w:val="0"/>
          <w:numId w:val="0"/>
        </w:numPr>
        <w:jc w:val="both"/>
        <w:rPr>
          <w:rFonts w:hint="eastAsia"/>
        </w:rPr>
      </w:pPr>
      <w:r>
        <w:rPr>
          <w:rFonts w:hint="eastAsia"/>
        </w:rPr>
        <w:t>然后他说明了原因：“因为（他说）神使万事互相效力，叫这样的人得益处；祂如此使万事互相效力，叫他们得益处，以致如果他们中间有人走偏了路，甚至越过了一切界限，祂也使这事为他们的益处和好处而作工；因为他们比以前更谦卑、更顺服地回到祂那里。”</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if the matter be carried higher, and a question be moved concerning the first creation of man, Augustine meets that question thus: "We most wholesomely confess that which we most rightly believe, that God, the Lord of all things, who created all things 'very good,' foreknew that evil would arise out of this good; and He also knew that it was more to the glory of His omnipotent goodness to bring good out of evil, than not to permit evil to be at all!</w:t>
      </w:r>
    </w:p>
    <w:p>
      <w:pPr>
        <w:widowControl w:val="0"/>
        <w:numPr>
          <w:ilvl w:val="0"/>
          <w:numId w:val="0"/>
        </w:numPr>
        <w:jc w:val="both"/>
        <w:rPr>
          <w:rFonts w:hint="eastAsia"/>
        </w:rPr>
      </w:pPr>
      <w:r>
        <w:rPr>
          <w:rFonts w:hint="eastAsia"/>
        </w:rPr>
        <w:t>如果把问题提升到更高层次，提出关于人最初创造的问题，奥古斯丁如此回应：“我们最健全地承认我们最正确地相信的，即万物的主宰神，祂创造了一切‘甚好’的事物，预知到恶会从这善中产生；祂也知道，从恶中带出善，比根本不允许恶存在，更能荣耀祂全能的良善！</w:t>
      </w:r>
    </w:p>
    <w:p>
      <w:pPr>
        <w:widowControl w:val="0"/>
        <w:numPr>
          <w:ilvl w:val="0"/>
          <w:numId w:val="0"/>
        </w:numPr>
        <w:jc w:val="both"/>
        <w:rPr>
          <w:rFonts w:hint="eastAsia"/>
        </w:rPr>
      </w:pPr>
      <w:r>
        <w:rPr>
          <w:rFonts w:hint="eastAsia"/>
        </w:rPr>
        <w:t>And He so ordained the lives of angels and of men that He might first show in them what free-will could do, and then afterwards show what the free gift of His grace and the judgment of His justice could do."</w:t>
      </w:r>
    </w:p>
    <w:p>
      <w:pPr>
        <w:widowControl w:val="0"/>
        <w:numPr>
          <w:ilvl w:val="0"/>
          <w:numId w:val="0"/>
        </w:numPr>
        <w:jc w:val="both"/>
        <w:rPr>
          <w:rFonts w:hint="eastAsia"/>
        </w:rPr>
      </w:pPr>
      <w:r>
        <w:rPr>
          <w:rFonts w:hint="eastAsia"/>
        </w:rPr>
        <w:t>祂如此命定了天使和人的生命，以便祂可以首先在他们身上显明自由意志能做什么，然后显明祂恩典的白白恩赐和祂公义的审判能做什么。”</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 his "Manual" to Laurentinus, he more freely and fully explains whatever of doubt might yet remain.</w:t>
      </w:r>
    </w:p>
    <w:p>
      <w:pPr>
        <w:widowControl w:val="0"/>
        <w:numPr>
          <w:ilvl w:val="0"/>
          <w:numId w:val="0"/>
        </w:numPr>
        <w:jc w:val="both"/>
        <w:rPr>
          <w:rFonts w:hint="eastAsia"/>
        </w:rPr>
      </w:pPr>
      <w:r>
        <w:rPr>
          <w:rFonts w:hint="eastAsia"/>
        </w:rPr>
        <w:t>在他的《致劳伦提努斯手册》中，他更自由、更充分地解释了可能仍然存在的任何疑问。</w:t>
      </w:r>
    </w:p>
    <w:p>
      <w:pPr>
        <w:widowControl w:val="0"/>
        <w:numPr>
          <w:ilvl w:val="0"/>
          <w:numId w:val="0"/>
        </w:numPr>
        <w:jc w:val="both"/>
        <w:rPr>
          <w:rFonts w:hint="eastAsia"/>
        </w:rPr>
      </w:pPr>
      <w:r>
        <w:rPr>
          <w:rFonts w:hint="eastAsia"/>
        </w:rPr>
        <w:t>"When Christ shall appear (says he) to judge the world at the last day, that shall be seen, in the clearest light of knowledge, which the faith of the godly now holds fast, though not yet made manifest to their comprehension; how sure, how immutable, how all-efficacious is the will of God; how many things He could do, or has power to do, which He wills not to do (but that He wills nothing which He has not power to do); and how true that is which the Psalmist sings, "The Lord hath done in heaven whatsoever pleased Him."</w:t>
      </w:r>
    </w:p>
    <w:p>
      <w:pPr>
        <w:widowControl w:val="0"/>
        <w:numPr>
          <w:ilvl w:val="0"/>
          <w:numId w:val="0"/>
        </w:numPr>
        <w:jc w:val="both"/>
        <w:rPr>
          <w:rFonts w:hint="eastAsia"/>
        </w:rPr>
      </w:pPr>
      <w:r>
        <w:rPr>
          <w:rFonts w:hint="eastAsia"/>
        </w:rPr>
        <w:t>他说：“当基督在末日显现审判世界时，那在知识最明亮的光中将会显明，敬虔者的信心现在所坚守的，虽然尚未向他们的理解显明；神的旨意是何等确定，何等不变，何等全能；祂能做或有能力做多少事，祂却不愿做（但祂绝不愿做祂没有能力做的事）；诗人所唱的是何等真实：“耶和华在天上行祂所喜悦的一切事。”</w:t>
      </w:r>
    </w:p>
    <w:p>
      <w:pPr>
        <w:widowControl w:val="0"/>
        <w:numPr>
          <w:ilvl w:val="0"/>
          <w:numId w:val="0"/>
        </w:numPr>
        <w:jc w:val="both"/>
        <w:rPr>
          <w:rFonts w:hint="eastAsia"/>
        </w:rPr>
      </w:pPr>
      <w:r>
        <w:rPr>
          <w:rFonts w:hint="eastAsia"/>
        </w:rPr>
        <w:t>This, however, is not true, if He willed some things and did them not.</w:t>
      </w:r>
    </w:p>
    <w:p>
      <w:pPr>
        <w:widowControl w:val="0"/>
        <w:numPr>
          <w:ilvl w:val="0"/>
          <w:numId w:val="0"/>
        </w:numPr>
        <w:jc w:val="both"/>
        <w:rPr>
          <w:rFonts w:hint="eastAsia"/>
        </w:rPr>
      </w:pPr>
      <w:r>
        <w:rPr>
          <w:rFonts w:hint="eastAsia"/>
        </w:rPr>
        <w:t>然而，如果祂愿意做一些事却没有做，这就不是真的了。</w:t>
      </w:r>
    </w:p>
    <w:p>
      <w:pPr>
        <w:widowControl w:val="0"/>
        <w:numPr>
          <w:ilvl w:val="0"/>
          <w:numId w:val="0"/>
        </w:numPr>
        <w:jc w:val="both"/>
        <w:rPr>
          <w:rFonts w:hint="eastAsia"/>
        </w:rPr>
      </w:pPr>
      <w:r>
        <w:rPr>
          <w:rFonts w:hint="eastAsia"/>
        </w:rPr>
        <w:t>Nothing, therefore, is done but that which the Omnipotent willed to be done, either by permitting it to be done or by doing it Himself.</w:t>
      </w:r>
    </w:p>
    <w:p>
      <w:pPr>
        <w:widowControl w:val="0"/>
        <w:numPr>
          <w:ilvl w:val="0"/>
          <w:numId w:val="0"/>
        </w:numPr>
        <w:jc w:val="both"/>
        <w:rPr>
          <w:rFonts w:hint="eastAsia"/>
        </w:rPr>
      </w:pPr>
      <w:r>
        <w:rPr>
          <w:rFonts w:hint="eastAsia"/>
        </w:rPr>
        <w:t>因此，除了全能者愿意成就的事，无论是藉着容许它发生，还是藉着祂亲自成就，此外别无他事发生。</w:t>
      </w:r>
    </w:p>
    <w:p>
      <w:pPr>
        <w:widowControl w:val="0"/>
        <w:numPr>
          <w:ilvl w:val="0"/>
          <w:numId w:val="0"/>
        </w:numPr>
        <w:jc w:val="both"/>
        <w:rPr>
          <w:rFonts w:hint="eastAsia"/>
        </w:rPr>
      </w:pPr>
      <w:r>
        <w:rPr>
          <w:rFonts w:hint="eastAsia"/>
        </w:rPr>
        <w:t>Nor is a doubt to be entertained that God does righteously in permitting all those things to be done which are done evilly.</w:t>
      </w:r>
    </w:p>
    <w:p>
      <w:pPr>
        <w:widowControl w:val="0"/>
        <w:numPr>
          <w:ilvl w:val="0"/>
          <w:numId w:val="0"/>
        </w:numPr>
        <w:jc w:val="both"/>
        <w:rPr>
          <w:rFonts w:hint="eastAsia"/>
        </w:rPr>
      </w:pPr>
      <w:r>
        <w:rPr>
          <w:rFonts w:hint="eastAsia"/>
        </w:rPr>
        <w:t>也不应怀疑，神在容许一切邪恶之事发生时，都是公义的。</w:t>
      </w:r>
    </w:p>
    <w:p>
      <w:pPr>
        <w:widowControl w:val="0"/>
        <w:numPr>
          <w:ilvl w:val="0"/>
          <w:numId w:val="0"/>
        </w:numPr>
        <w:jc w:val="both"/>
        <w:rPr>
          <w:rFonts w:hint="eastAsia"/>
        </w:rPr>
      </w:pPr>
      <w:r>
        <w:rPr>
          <w:rFonts w:hint="eastAsia"/>
        </w:rPr>
        <w:t>For He permits not this, but by righteous judgment.</w:t>
      </w:r>
    </w:p>
    <w:p>
      <w:pPr>
        <w:widowControl w:val="0"/>
        <w:numPr>
          <w:ilvl w:val="0"/>
          <w:numId w:val="0"/>
        </w:numPr>
        <w:jc w:val="both"/>
        <w:rPr>
          <w:rFonts w:hint="eastAsia"/>
        </w:rPr>
      </w:pPr>
      <w:r>
        <w:rPr>
          <w:rFonts w:hint="eastAsia"/>
        </w:rPr>
        <w:t>因为祂并非容许此事，而是藉着公义的审判。</w:t>
      </w:r>
    </w:p>
    <w:p>
      <w:pPr>
        <w:widowControl w:val="0"/>
        <w:numPr>
          <w:ilvl w:val="0"/>
          <w:numId w:val="0"/>
        </w:numPr>
        <w:jc w:val="both"/>
        <w:rPr>
          <w:rFonts w:hint="eastAsia"/>
        </w:rPr>
      </w:pPr>
      <w:r>
        <w:rPr>
          <w:rFonts w:hint="eastAsia"/>
        </w:rPr>
        <w:t>Although, therefore, those things which are evil, in so far as they are evil, are not good, yet it is good that there should not only be good things, but evil things also.</w:t>
      </w:r>
    </w:p>
    <w:p>
      <w:pPr>
        <w:widowControl w:val="0"/>
        <w:numPr>
          <w:ilvl w:val="0"/>
          <w:numId w:val="0"/>
        </w:numPr>
        <w:jc w:val="both"/>
        <w:rPr>
          <w:rFonts w:hint="eastAsia"/>
        </w:rPr>
      </w:pPr>
      <w:r>
        <w:rPr>
          <w:rFonts w:hint="eastAsia"/>
        </w:rPr>
        <w:t>因此，虽然那些邪恶的事物，就其邪恶而言，并非良善，但不仅有良善的事物，也有邪恶的事物，这却是好的。</w:t>
      </w:r>
    </w:p>
    <w:p>
      <w:pPr>
        <w:widowControl w:val="0"/>
        <w:numPr>
          <w:ilvl w:val="0"/>
          <w:numId w:val="0"/>
        </w:numPr>
        <w:jc w:val="both"/>
        <w:rPr>
          <w:rFonts w:hint="eastAsia"/>
        </w:rPr>
      </w:pPr>
      <w:r>
        <w:rPr>
          <w:rFonts w:hint="eastAsia"/>
        </w:rPr>
        <w:t>For, unless there were this good, that evil things also existed, those evil things would not be permitted by the Great and Good Omnipotent to exist at all.</w:t>
      </w:r>
    </w:p>
    <w:p>
      <w:pPr>
        <w:widowControl w:val="0"/>
        <w:numPr>
          <w:ilvl w:val="0"/>
          <w:numId w:val="0"/>
        </w:numPr>
        <w:jc w:val="both"/>
        <w:rPr>
          <w:rFonts w:hint="eastAsia"/>
        </w:rPr>
      </w:pPr>
      <w:r>
        <w:rPr>
          <w:rFonts w:hint="eastAsia"/>
        </w:rPr>
        <w:t>因为，除非有这种善，即恶事也存在，否则那些恶事根本不会被伟大良善的全能者所容许存在。</w:t>
      </w:r>
    </w:p>
    <w:p>
      <w:pPr>
        <w:widowControl w:val="0"/>
        <w:numPr>
          <w:ilvl w:val="0"/>
          <w:numId w:val="0"/>
        </w:numPr>
        <w:jc w:val="both"/>
        <w:rPr>
          <w:rFonts w:hint="eastAsia"/>
        </w:rPr>
      </w:pPr>
      <w:r>
        <w:rPr>
          <w:rFonts w:hint="eastAsia"/>
        </w:rPr>
        <w:t>For He, without doubt, can as easily refuse to permit to be done what He does not will to be done, as He can do that which He wills to be done.</w:t>
      </w:r>
    </w:p>
    <w:p>
      <w:pPr>
        <w:widowControl w:val="0"/>
        <w:numPr>
          <w:ilvl w:val="0"/>
          <w:numId w:val="0"/>
        </w:numPr>
        <w:jc w:val="both"/>
        <w:rPr>
          <w:rFonts w:hint="eastAsia"/>
        </w:rPr>
      </w:pPr>
      <w:r>
        <w:rPr>
          <w:rFonts w:hint="eastAsia"/>
        </w:rPr>
        <w:t>因为祂无疑能像成就祂所愿成就的事一样轻易地拒绝容许祂不愿成就的事发生。</w:t>
      </w:r>
    </w:p>
    <w:p>
      <w:pPr>
        <w:widowControl w:val="0"/>
        <w:numPr>
          <w:ilvl w:val="0"/>
          <w:numId w:val="0"/>
        </w:numPr>
        <w:jc w:val="both"/>
        <w:rPr>
          <w:rFonts w:hint="eastAsia"/>
        </w:rPr>
      </w:pPr>
      <w:r>
        <w:rPr>
          <w:rFonts w:hint="eastAsia"/>
        </w:rPr>
        <w:t>Unless we fully believe this the very beginning of our faith is perilled, by which we profess to believe in God ALMIGHTY!"</w:t>
      </w:r>
    </w:p>
    <w:p>
      <w:pPr>
        <w:widowControl w:val="0"/>
        <w:numPr>
          <w:ilvl w:val="0"/>
          <w:numId w:val="0"/>
        </w:numPr>
        <w:jc w:val="both"/>
        <w:rPr>
          <w:rFonts w:hint="eastAsia"/>
        </w:rPr>
      </w:pPr>
      <w:r>
        <w:rPr>
          <w:rFonts w:hint="eastAsia"/>
        </w:rPr>
        <w:t>除非我们完全相信这一点，否则我们信仰的开端就岌岌可危了，我们藉此宣称相信全能的神！”</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Augustine then adds this short sentence: "These are the mighty works of the Lord, shining with perfection in every instance of His will; and so perfect in wisdom, that when the angelic and human nature had sinned-- that is, had done not what God willed, but what each nature itself willed--it came to pass that by this same will of the creature, God, though in one sense unwilling, yet accomplished what He willed, righteously and with the height of all wisdom, overruling the evils done, to the damnation of those whom He had justly predestinated to punishment, and to the salvation of those whom He had mercifully predestinated to grace.</w:t>
      </w:r>
    </w:p>
    <w:p>
      <w:pPr>
        <w:widowControl w:val="0"/>
        <w:numPr>
          <w:ilvl w:val="0"/>
          <w:numId w:val="0"/>
        </w:numPr>
        <w:jc w:val="both"/>
        <w:rPr>
          <w:rFonts w:hint="eastAsia"/>
        </w:rPr>
      </w:pPr>
      <w:r>
        <w:rPr>
          <w:rFonts w:hint="eastAsia"/>
        </w:rPr>
        <w:t>奥古斯丁随后补充了这句简短的话：“这些是主的伟大作为，在祂旨意的每一个例子中都闪耀着完美；并且在智慧上如此完美，以致当天使和人的本性犯罪时——也就是说，没有做神所愿意的，而是做了每个本性自己所愿意的——藉着受造物这同样的意志，神，虽然在某种意义上是不情愿的，却成就了祂所愿意的，公义地，并以一切智慧的顶峰，掌管所行的恶事，使那些祂公义地预定受惩罚的人定罪，并使那些祂仁慈地预定得恩典的人得救。</w:t>
      </w:r>
    </w:p>
    <w:p>
      <w:pPr>
        <w:widowControl w:val="0"/>
        <w:numPr>
          <w:ilvl w:val="0"/>
          <w:numId w:val="0"/>
        </w:numPr>
        <w:jc w:val="both"/>
        <w:rPr>
          <w:rFonts w:hint="eastAsia"/>
        </w:rPr>
      </w:pPr>
      <w:r>
        <w:rPr>
          <w:rFonts w:hint="eastAsia"/>
        </w:rPr>
        <w:t>Wherefore, as far as these natures themselves were concerned, they did what they did contrary to the will of God; but, as far as the omnipotence of God is concerned, they acted according to His will; nor could they have acted contrary to it.</w:t>
      </w:r>
    </w:p>
    <w:p>
      <w:pPr>
        <w:widowControl w:val="0"/>
        <w:numPr>
          <w:ilvl w:val="0"/>
          <w:numId w:val="0"/>
        </w:numPr>
        <w:jc w:val="both"/>
        <w:rPr>
          <w:rFonts w:hint="eastAsia"/>
        </w:rPr>
      </w:pPr>
      <w:r>
        <w:rPr>
          <w:rFonts w:hint="eastAsia"/>
        </w:rPr>
        <w:t>因此，就这些本性本身而言，它们所做的是违背神的旨意；但就神的全能而言，它们是按照祂的旨意行事；它们也不可能违背祂的旨意。</w:t>
      </w:r>
    </w:p>
    <w:p>
      <w:pPr>
        <w:widowControl w:val="0"/>
        <w:numPr>
          <w:ilvl w:val="0"/>
          <w:numId w:val="0"/>
        </w:numPr>
        <w:jc w:val="both"/>
        <w:rPr>
          <w:rFonts w:hint="eastAsia"/>
        </w:rPr>
      </w:pPr>
      <w:r>
        <w:rPr>
          <w:rFonts w:hint="eastAsia"/>
        </w:rPr>
        <w:t>Hence, by their very acting contrary to the will of God, the will of God concerning them was done.</w:t>
      </w:r>
    </w:p>
    <w:p>
      <w:pPr>
        <w:widowControl w:val="0"/>
        <w:numPr>
          <w:ilvl w:val="0"/>
          <w:numId w:val="0"/>
        </w:numPr>
        <w:jc w:val="both"/>
        <w:rPr>
          <w:rFonts w:hint="eastAsia"/>
        </w:rPr>
      </w:pPr>
      <w:r>
        <w:rPr>
          <w:rFonts w:hint="eastAsia"/>
        </w:rPr>
        <w:t>因此，正是由于他们违背神的旨意行事，神的旨意才在他们身上成就了。</w:t>
      </w:r>
    </w:p>
    <w:p>
      <w:pPr>
        <w:widowControl w:val="0"/>
        <w:numPr>
          <w:ilvl w:val="0"/>
          <w:numId w:val="0"/>
        </w:numPr>
        <w:jc w:val="both"/>
        <w:rPr>
          <w:rFonts w:hint="eastAsia"/>
        </w:rPr>
      </w:pPr>
      <w:r>
        <w:rPr>
          <w:rFonts w:hint="eastAsia"/>
        </w:rPr>
        <w:t>So mighty, therefore, are the works of God, so gloriously and exquisitely perfect in every instance of His will, that by a marvellous and ineffable plan of operation peculiar to Himself, as the 'all-wise God,' that cannot be done, without His will, which is even contrary to His will; because it could not be done without His permitting it to be done, which permission is evidently not contrary to His will, but according to, His will."</w:t>
      </w:r>
    </w:p>
    <w:p>
      <w:pPr>
        <w:widowControl w:val="0"/>
        <w:numPr>
          <w:ilvl w:val="0"/>
          <w:numId w:val="0"/>
        </w:numPr>
        <w:jc w:val="both"/>
        <w:rPr>
          <w:rFonts w:hint="eastAsia"/>
        </w:rPr>
      </w:pPr>
      <w:r>
        <w:rPr>
          <w:rFonts w:hint="eastAsia"/>
        </w:rPr>
        <w:t>因此，神的作为是如此伟大，在祂旨意的每一个例子中都是如此荣耀和精巧完美，以致藉着祂自己作为‘全智的神’所特有的奇妙而难以言喻的运作计划，即使是违背祂旨意的事，若非祂的旨意，也无法成就；因为若非祂容许它成就，它就无法成就，而这种容许显然并非违背祂的旨意，而是按照祂的旨意。”</w:t>
      </w:r>
    </w:p>
    <w:p>
      <w:pPr>
        <w:widowControl w:val="0"/>
        <w:numPr>
          <w:ilvl w:val="0"/>
          <w:numId w:val="0"/>
        </w:numPr>
        <w:jc w:val="both"/>
        <w:rPr>
          <w:rFonts w:hint="eastAsia"/>
        </w:rPr>
      </w:pPr>
      <w:r>
        <w:rPr>
          <w:rFonts w:hint="eastAsia"/>
        </w:rPr>
        <w:t>I have gladly extracted these few things out of many like them in the writings of Augustine, that my readers may clearly see with what a very modest face it is that Pighius represents him as differing from me and makes use of him to support his own errors.</w:t>
      </w:r>
    </w:p>
    <w:p>
      <w:pPr>
        <w:widowControl w:val="0"/>
        <w:numPr>
          <w:ilvl w:val="0"/>
          <w:numId w:val="0"/>
        </w:numPr>
        <w:jc w:val="both"/>
        <w:rPr>
          <w:rFonts w:hint="eastAsia"/>
        </w:rPr>
      </w:pPr>
      <w:r>
        <w:rPr>
          <w:rFonts w:hint="eastAsia"/>
        </w:rPr>
        <w:t>我乐意从奥古斯丁著作中许多类似之处摘录这几点，以便我的读者们能清楚地看到，皮吉乌斯以何等谦逊的面孔将他描绘成与我不同，并利用他来支持他自己的错误。</w:t>
      </w:r>
    </w:p>
    <w:p>
      <w:pPr>
        <w:widowControl w:val="0"/>
        <w:numPr>
          <w:ilvl w:val="0"/>
          <w:numId w:val="0"/>
        </w:numPr>
        <w:jc w:val="both"/>
        <w:rPr>
          <w:rFonts w:hint="eastAsia"/>
        </w:rPr>
      </w:pPr>
      <w:r>
        <w:rPr>
          <w:rFonts w:hint="eastAsia"/>
        </w:rPr>
        <w:t>I shall, indeed, hereafter occasionally refer to the testimonies of this same holy man in the course of this discussion.</w:t>
      </w:r>
    </w:p>
    <w:p>
      <w:pPr>
        <w:widowControl w:val="0"/>
        <w:numPr>
          <w:ilvl w:val="0"/>
          <w:numId w:val="0"/>
        </w:numPr>
        <w:jc w:val="both"/>
        <w:rPr>
          <w:rFonts w:hint="eastAsia"/>
        </w:rPr>
      </w:pPr>
      <w:r>
        <w:rPr>
          <w:rFonts w:hint="eastAsia"/>
        </w:rPr>
        <w:t>的确，我以后在讨论过程中会不时地提及这位圣人的见证。</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 will now enter upon the more express subject and object of the present undertaking, which are to prove that nothing has been taught by me concerning this important doctrine but that which God</w:t>
      </w:r>
    </w:p>
    <w:p>
      <w:pPr>
        <w:widowControl w:val="0"/>
        <w:numPr>
          <w:ilvl w:val="0"/>
          <w:numId w:val="0"/>
        </w:numPr>
        <w:jc w:val="both"/>
        <w:rPr>
          <w:rFonts w:hint="eastAsia"/>
        </w:rPr>
      </w:pPr>
      <w:r>
        <w:rPr>
          <w:rFonts w:hint="eastAsia"/>
        </w:rPr>
        <w:t>我现在要进入目前这项工作的更明确的主题和目标，即证明我关于这个重要教义所教导的，无非是神</w:t>
      </w:r>
    </w:p>
    <w:p>
      <w:pPr>
        <w:widowControl w:val="0"/>
        <w:numPr>
          <w:ilvl w:val="0"/>
          <w:numId w:val="0"/>
        </w:numPr>
        <w:jc w:val="both"/>
        <w:rPr>
          <w:rFonts w:hint="eastAsia"/>
        </w:rPr>
      </w:pPr>
      <w:r>
        <w:rPr>
          <w:rFonts w:hint="eastAsia"/>
        </w:rPr>
        <w:t>Himself clearly teaches us all in the Sacred Oracles.</w:t>
      </w:r>
    </w:p>
    <w:p>
      <w:pPr>
        <w:widowControl w:val="0"/>
        <w:numPr>
          <w:ilvl w:val="0"/>
          <w:numId w:val="0"/>
        </w:numPr>
        <w:jc w:val="both"/>
        <w:rPr>
          <w:rFonts w:hint="eastAsia"/>
        </w:rPr>
      </w:pPr>
      <w:r>
        <w:rPr>
          <w:rFonts w:hint="eastAsia"/>
        </w:rPr>
        <w:t>祂自己在圣言中清楚地教导我们所有人的。</w:t>
      </w:r>
    </w:p>
    <w:p>
      <w:pPr>
        <w:widowControl w:val="0"/>
        <w:numPr>
          <w:ilvl w:val="0"/>
          <w:numId w:val="0"/>
        </w:numPr>
        <w:jc w:val="both"/>
        <w:rPr>
          <w:rFonts w:hint="eastAsia"/>
        </w:rPr>
      </w:pPr>
      <w:r>
        <w:rPr>
          <w:rFonts w:hint="eastAsia"/>
        </w:rPr>
        <w:t>The sum of which is this: that the salvation of believers depends on the eternal election of God, for which no cause or reason can be rendered but His own gratuitous good pleasure.</w:t>
      </w:r>
    </w:p>
    <w:p>
      <w:pPr>
        <w:widowControl w:val="0"/>
        <w:numPr>
          <w:ilvl w:val="0"/>
          <w:numId w:val="0"/>
        </w:numPr>
        <w:jc w:val="both"/>
        <w:rPr>
          <w:rFonts w:hint="eastAsia"/>
        </w:rPr>
      </w:pPr>
      <w:r>
        <w:rPr>
          <w:rFonts w:hint="eastAsia"/>
        </w:rPr>
        <w:t>其总纲是：信徒的救恩取决于神永恒的拣选，对此除了祂自己白白的美意外，不能提出任何原因或理由。</w:t>
      </w:r>
    </w:p>
    <w:p>
      <w:pPr>
        <w:widowControl w:val="0"/>
        <w:numPr>
          <w:ilvl w:val="0"/>
          <w:numId w:val="0"/>
        </w:numPr>
        <w:jc w:val="both"/>
        <w:rPr>
          <w:rFonts w:hint="eastAsia"/>
        </w:rPr>
      </w:pPr>
      <w:r>
        <w:rPr>
          <w:rFonts w:hint="eastAsia"/>
        </w:rPr>
        <w:t>Most plain and eloquent on this point are the words of the Apostle Paul in his first chapter of his Epistle to the Ephesians: "Blessed (saith he) be the God and Father of our Lord Jesus Christ, who hath blessed us with all spiritual blessings in heavenly places in Christ.</w:t>
      </w:r>
    </w:p>
    <w:p>
      <w:pPr>
        <w:widowControl w:val="0"/>
        <w:numPr>
          <w:ilvl w:val="0"/>
          <w:numId w:val="0"/>
        </w:numPr>
        <w:jc w:val="both"/>
        <w:rPr>
          <w:rFonts w:hint="eastAsia"/>
        </w:rPr>
      </w:pPr>
      <w:r>
        <w:rPr>
          <w:rFonts w:hint="eastAsia"/>
        </w:rPr>
        <w:t>使徒保罗在以弗所书第一章中关于这一点的言辞最为清晰雄辩：“愿颂赞归与我们主耶稣基督的父神！祂在基督里曾赐给我们天上各样属灵的福气。”</w:t>
      </w:r>
    </w:p>
    <w:p>
      <w:pPr>
        <w:widowControl w:val="0"/>
        <w:numPr>
          <w:ilvl w:val="0"/>
          <w:numId w:val="0"/>
        </w:numPr>
        <w:jc w:val="both"/>
        <w:rPr>
          <w:rFonts w:hint="eastAsia"/>
        </w:rPr>
      </w:pPr>
      <w:r>
        <w:rPr>
          <w:rFonts w:hint="eastAsia"/>
        </w:rPr>
        <w:t>According as He hath chosen us in Him before the foundation of the world."</w:t>
      </w:r>
    </w:p>
    <w:p>
      <w:pPr>
        <w:widowControl w:val="0"/>
        <w:numPr>
          <w:ilvl w:val="0"/>
          <w:numId w:val="0"/>
        </w:numPr>
        <w:jc w:val="both"/>
        <w:rPr>
          <w:rFonts w:hint="eastAsia"/>
        </w:rPr>
      </w:pPr>
      <w:r>
        <w:rPr>
          <w:rFonts w:hint="eastAsia"/>
        </w:rPr>
        <w:t>就如神从创立世界以前，在基督里拣选了我们。”</w:t>
      </w:r>
    </w:p>
    <w:p>
      <w:pPr>
        <w:widowControl w:val="0"/>
        <w:numPr>
          <w:ilvl w:val="0"/>
          <w:numId w:val="0"/>
        </w:numPr>
        <w:jc w:val="both"/>
        <w:rPr>
          <w:rFonts w:hint="eastAsia"/>
        </w:rPr>
      </w:pPr>
      <w:r>
        <w:rPr>
          <w:rFonts w:hint="eastAsia"/>
        </w:rPr>
        <w:t>Now I hear, in a moment the babble of Pighius, that the whole human race were chosen in Christ; that whosoever should take hold of Him by faith should obtain salvation.</w:t>
      </w:r>
    </w:p>
    <w:p>
      <w:pPr>
        <w:widowControl w:val="0"/>
        <w:numPr>
          <w:ilvl w:val="0"/>
          <w:numId w:val="0"/>
        </w:numPr>
        <w:jc w:val="both"/>
        <w:rPr>
          <w:rFonts w:hint="eastAsia"/>
        </w:rPr>
      </w:pPr>
      <w:r>
        <w:rPr>
          <w:rFonts w:hint="eastAsia"/>
        </w:rPr>
        <w:t>现在我立刻听到了皮吉乌斯的胡言乱语，说全人类都在基督里蒙拣选；凡凭信心抓住祂的人，都必得救。</w:t>
      </w:r>
    </w:p>
    <w:p>
      <w:pPr>
        <w:widowControl w:val="0"/>
        <w:numPr>
          <w:ilvl w:val="0"/>
          <w:numId w:val="0"/>
        </w:numPr>
        <w:jc w:val="both"/>
        <w:rPr>
          <w:rFonts w:hint="eastAsia"/>
        </w:rPr>
      </w:pPr>
      <w:r>
        <w:rPr>
          <w:rFonts w:hint="eastAsia"/>
        </w:rPr>
        <w:t>In this absurd invention of his there are two most gross blunders, which may be immediately refuted by the words of the same apostle.</w:t>
      </w:r>
    </w:p>
    <w:p>
      <w:pPr>
        <w:widowControl w:val="0"/>
        <w:numPr>
          <w:ilvl w:val="0"/>
          <w:numId w:val="0"/>
        </w:numPr>
        <w:jc w:val="both"/>
        <w:rPr>
          <w:rFonts w:hint="eastAsia"/>
        </w:rPr>
      </w:pPr>
      <w:r>
        <w:rPr>
          <w:rFonts w:hint="eastAsia"/>
        </w:rPr>
        <w:t>在他这个荒谬的发明中，有两个极其严重的错误，可以用同一位使徒的话立刻加以驳斥。</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 the first place, there is, most certainly and evidently, an inseparable connection between the elect and the reprobate.</w:t>
      </w:r>
    </w:p>
    <w:p>
      <w:pPr>
        <w:widowControl w:val="0"/>
        <w:numPr>
          <w:ilvl w:val="0"/>
          <w:numId w:val="0"/>
        </w:numPr>
        <w:jc w:val="both"/>
        <w:rPr>
          <w:rFonts w:hint="eastAsia"/>
        </w:rPr>
      </w:pPr>
      <w:r>
        <w:rPr>
          <w:rFonts w:hint="eastAsia"/>
        </w:rPr>
        <w:t>首先，在选民和被弃者之间，无疑存在着不可分割的联系。</w:t>
      </w:r>
    </w:p>
    <w:p>
      <w:pPr>
        <w:widowControl w:val="0"/>
        <w:numPr>
          <w:ilvl w:val="0"/>
          <w:numId w:val="0"/>
        </w:numPr>
        <w:jc w:val="both"/>
        <w:rPr>
          <w:rFonts w:hint="eastAsia"/>
        </w:rPr>
      </w:pPr>
      <w:r>
        <w:rPr>
          <w:rFonts w:hint="eastAsia"/>
        </w:rPr>
        <w:t>So that the election, of which the apostle speaks, cannot consist unless we confess that God separated from all others certain persons whom it pleased Him thus to separate.</w:t>
      </w:r>
    </w:p>
    <w:p>
      <w:pPr>
        <w:widowControl w:val="0"/>
        <w:numPr>
          <w:ilvl w:val="0"/>
          <w:numId w:val="0"/>
        </w:numPr>
        <w:jc w:val="both"/>
        <w:rPr>
          <w:rFonts w:hint="eastAsia"/>
        </w:rPr>
      </w:pPr>
      <w:r>
        <w:rPr>
          <w:rFonts w:hint="eastAsia"/>
        </w:rPr>
        <w:t>因此，使徒所说的拣选，除非我们承认神从所有其他人中分别出某些祂乐意如此分别的人，否则就不能成立。</w:t>
      </w:r>
    </w:p>
    <w:p>
      <w:pPr>
        <w:widowControl w:val="0"/>
        <w:numPr>
          <w:ilvl w:val="0"/>
          <w:numId w:val="0"/>
        </w:numPr>
        <w:jc w:val="both"/>
        <w:rPr>
          <w:rFonts w:hint="eastAsia"/>
        </w:rPr>
      </w:pPr>
      <w:r>
        <w:rPr>
          <w:rFonts w:hint="eastAsia"/>
        </w:rPr>
        <w:t>Now, this act of God is expressed by the term predestinating, which the apostle afterwards twice repeats.</w:t>
      </w:r>
    </w:p>
    <w:p>
      <w:pPr>
        <w:widowControl w:val="0"/>
        <w:numPr>
          <w:ilvl w:val="0"/>
          <w:numId w:val="0"/>
        </w:numPr>
        <w:jc w:val="both"/>
        <w:rPr>
          <w:rFonts w:hint="eastAsia"/>
        </w:rPr>
      </w:pPr>
      <w:r>
        <w:rPr>
          <w:rFonts w:hint="eastAsia"/>
        </w:rPr>
        <w:t>现在，神的这个行为用“预定”这个词来表达，使徒后来又重复了两次。</w:t>
      </w:r>
    </w:p>
    <w:p>
      <w:pPr>
        <w:widowControl w:val="0"/>
        <w:numPr>
          <w:ilvl w:val="0"/>
          <w:numId w:val="0"/>
        </w:numPr>
        <w:jc w:val="both"/>
        <w:rPr>
          <w:rFonts w:hint="eastAsia"/>
        </w:rPr>
      </w:pPr>
      <w:r>
        <w:rPr>
          <w:rFonts w:hint="eastAsia"/>
        </w:rPr>
        <w:t>He moreover calls those "chosen" (or elected) who are engrafted by faith into the body of Christ; and that this blessing is by no means common to all men is openly manifest.</w:t>
      </w:r>
    </w:p>
    <w:p>
      <w:pPr>
        <w:widowControl w:val="0"/>
        <w:numPr>
          <w:ilvl w:val="0"/>
          <w:numId w:val="0"/>
        </w:numPr>
        <w:jc w:val="both"/>
        <w:rPr>
          <w:rFonts w:hint="eastAsia"/>
        </w:rPr>
      </w:pPr>
      <w:r>
        <w:rPr>
          <w:rFonts w:hint="eastAsia"/>
        </w:rPr>
        <w:t>此外，他称那些凭信心被接枝到基督身体里的人为“蒙拣选的”（或选民）；并且这种祝福绝非所有人都共有，这是显而易见的。</w:t>
      </w:r>
    </w:p>
    <w:p>
      <w:pPr>
        <w:widowControl w:val="0"/>
        <w:numPr>
          <w:ilvl w:val="0"/>
          <w:numId w:val="0"/>
        </w:numPr>
        <w:jc w:val="both"/>
        <w:rPr>
          <w:rFonts w:hint="eastAsia"/>
        </w:rPr>
      </w:pPr>
      <w:r>
        <w:rPr>
          <w:rFonts w:hint="eastAsia"/>
        </w:rPr>
        <w:t>The apostle, therefore, by the "chosen," evidently means those whom Christ condescends to call after they have been given to Him by the Father.</w:t>
      </w:r>
    </w:p>
    <w:p>
      <w:pPr>
        <w:widowControl w:val="0"/>
        <w:numPr>
          <w:ilvl w:val="0"/>
          <w:numId w:val="0"/>
        </w:numPr>
        <w:jc w:val="both"/>
        <w:rPr>
          <w:rFonts w:hint="eastAsia"/>
        </w:rPr>
      </w:pPr>
      <w:r>
        <w:rPr>
          <w:rFonts w:hint="eastAsia"/>
        </w:rPr>
        <w:t>因此，使徒所说的“蒙拣选的”，显然是指那些在父将他们赐给基督之后，基督屈尊呼召的人。</w:t>
      </w:r>
    </w:p>
    <w:p>
      <w:pPr>
        <w:widowControl w:val="0"/>
        <w:numPr>
          <w:ilvl w:val="0"/>
          <w:numId w:val="0"/>
        </w:numPr>
        <w:jc w:val="both"/>
        <w:rPr>
          <w:rFonts w:hint="eastAsia"/>
        </w:rPr>
      </w:pPr>
      <w:r>
        <w:rPr>
          <w:rFonts w:hint="eastAsia"/>
        </w:rPr>
        <w:t>But, to make faith the cause of election is altogether absurd, and utterly at variance with the words of the apostle.</w:t>
      </w:r>
    </w:p>
    <w:p>
      <w:pPr>
        <w:widowControl w:val="0"/>
        <w:numPr>
          <w:ilvl w:val="0"/>
          <w:numId w:val="0"/>
        </w:numPr>
        <w:jc w:val="both"/>
        <w:rPr>
          <w:rFonts w:hint="eastAsia"/>
        </w:rPr>
      </w:pPr>
      <w:r>
        <w:rPr>
          <w:rFonts w:hint="eastAsia"/>
        </w:rPr>
        <w:t>但是，将信心作为拣选的原因，是完全荒谬的，并且与使徒的话语完全不符。</w:t>
      </w:r>
    </w:p>
    <w:p>
      <w:pPr>
        <w:widowControl w:val="0"/>
        <w:numPr>
          <w:ilvl w:val="0"/>
          <w:numId w:val="0"/>
        </w:numPr>
        <w:jc w:val="both"/>
        <w:rPr>
          <w:rFonts w:hint="eastAsia"/>
        </w:rPr>
      </w:pPr>
      <w:r>
        <w:rPr>
          <w:rFonts w:hint="eastAsia"/>
        </w:rPr>
        <w:t>"Paul does not (as Augustine wisely observes) declare that the children of God were 'chosen,' because He foreknew they would believe, but in order that they might believe.</w:t>
      </w:r>
    </w:p>
    <w:p>
      <w:pPr>
        <w:widowControl w:val="0"/>
        <w:numPr>
          <w:ilvl w:val="0"/>
          <w:numId w:val="0"/>
        </w:numPr>
        <w:jc w:val="both"/>
        <w:rPr>
          <w:rFonts w:hint="eastAsia"/>
        </w:rPr>
      </w:pPr>
      <w:r>
        <w:rPr>
          <w:rFonts w:hint="eastAsia"/>
        </w:rPr>
        <w:t>“保罗（正如奥古斯丁明智地观察到的那样）并非宣告神的儿女被‘拣选’，是因为祂预知他们会相信，而是为了使他们相信。</w:t>
      </w:r>
    </w:p>
    <w:p>
      <w:pPr>
        <w:widowControl w:val="0"/>
        <w:numPr>
          <w:ilvl w:val="0"/>
          <w:numId w:val="0"/>
        </w:numPr>
        <w:jc w:val="both"/>
        <w:rPr>
          <w:rFonts w:hint="eastAsia"/>
        </w:rPr>
      </w:pPr>
      <w:r>
        <w:rPr>
          <w:rFonts w:hint="eastAsia"/>
        </w:rPr>
        <w:t>Nor does the apostle (says he) call them 'chosen,' because God had foreseen that they would be holy and without spot, but in order that they might be made such."</w:t>
      </w:r>
    </w:p>
    <w:p>
      <w:pPr>
        <w:widowControl w:val="0"/>
        <w:numPr>
          <w:ilvl w:val="0"/>
          <w:numId w:val="0"/>
        </w:numPr>
        <w:jc w:val="both"/>
        <w:rPr>
          <w:rFonts w:hint="eastAsia"/>
        </w:rPr>
      </w:pPr>
      <w:r>
        <w:rPr>
          <w:rFonts w:hint="eastAsia"/>
        </w:rPr>
        <w:t>使徒（他说）并非称他们为‘蒙拣选的’，因为神预见到他们会成为圣洁无瑕的，而是为了使他们成为这样的人。”</w:t>
      </w:r>
    </w:p>
    <w:p>
      <w:pPr>
        <w:widowControl w:val="0"/>
        <w:numPr>
          <w:ilvl w:val="0"/>
          <w:numId w:val="0"/>
        </w:numPr>
        <w:jc w:val="both"/>
        <w:rPr>
          <w:rFonts w:hint="eastAsia"/>
        </w:rPr>
      </w:pPr>
      <w:r>
        <w:rPr>
          <w:rFonts w:hint="eastAsia"/>
        </w:rPr>
        <w:t>Again, "God did not (says he) choose us because we believed, but in order that we might believe, lest we should appear to have first chosen Him.</w:t>
      </w:r>
    </w:p>
    <w:p>
      <w:pPr>
        <w:widowControl w:val="0"/>
        <w:numPr>
          <w:ilvl w:val="0"/>
          <w:numId w:val="0"/>
        </w:numPr>
        <w:jc w:val="both"/>
        <w:rPr>
          <w:rFonts w:hint="eastAsia"/>
        </w:rPr>
      </w:pPr>
      <w:r>
        <w:rPr>
          <w:rFonts w:hint="eastAsia"/>
        </w:rPr>
        <w:t>又说：“神拣选我们，并非因为我们相信，而是为了使我们相信，免得我们显得是首先拣选了祂。</w:t>
      </w:r>
    </w:p>
    <w:p>
      <w:pPr>
        <w:widowControl w:val="0"/>
        <w:numPr>
          <w:ilvl w:val="0"/>
          <w:numId w:val="0"/>
        </w:numPr>
        <w:jc w:val="both"/>
        <w:rPr>
          <w:rFonts w:hint="eastAsia"/>
        </w:rPr>
      </w:pPr>
      <w:r>
        <w:rPr>
          <w:rFonts w:hint="eastAsia"/>
        </w:rPr>
        <w:t>Paul loudly declares that our very beginning to be holy is the fruit and effect of election.</w:t>
      </w:r>
    </w:p>
    <w:p>
      <w:pPr>
        <w:widowControl w:val="0"/>
        <w:numPr>
          <w:ilvl w:val="0"/>
          <w:numId w:val="0"/>
        </w:numPr>
        <w:jc w:val="both"/>
        <w:rPr>
          <w:rFonts w:hint="eastAsia"/>
        </w:rPr>
      </w:pPr>
      <w:r>
        <w:rPr>
          <w:rFonts w:hint="eastAsia"/>
        </w:rPr>
        <w:t>保罗大声宣告，我们开始成为圣洁，正是拣选的果效。</w:t>
      </w:r>
    </w:p>
    <w:p>
      <w:pPr>
        <w:widowControl w:val="0"/>
        <w:numPr>
          <w:ilvl w:val="0"/>
          <w:numId w:val="0"/>
        </w:numPr>
        <w:jc w:val="both"/>
        <w:rPr>
          <w:rFonts w:hint="eastAsia"/>
        </w:rPr>
      </w:pPr>
      <w:r>
        <w:rPr>
          <w:rFonts w:hint="eastAsia"/>
        </w:rPr>
        <w:t>They act most preposterously, therefore, who put election after faith."</w:t>
      </w:r>
    </w:p>
    <w:p>
      <w:pPr>
        <w:widowControl w:val="0"/>
        <w:numPr>
          <w:ilvl w:val="0"/>
          <w:numId w:val="0"/>
        </w:numPr>
        <w:jc w:val="both"/>
        <w:rPr>
          <w:rFonts w:hint="eastAsia"/>
        </w:rPr>
      </w:pPr>
      <w:r>
        <w:rPr>
          <w:rFonts w:hint="eastAsia"/>
        </w:rPr>
        <w:t>因此，那些将拣选置于信心之后的人，行为最为荒谬。”</w:t>
      </w:r>
    </w:p>
    <w:p>
      <w:pPr>
        <w:widowControl w:val="0"/>
        <w:numPr>
          <w:ilvl w:val="0"/>
          <w:numId w:val="0"/>
        </w:numPr>
        <w:jc w:val="both"/>
        <w:rPr>
          <w:rFonts w:hint="eastAsia"/>
        </w:rPr>
      </w:pPr>
      <w:r>
        <w:rPr>
          <w:rFonts w:hint="eastAsia"/>
        </w:rPr>
        <w:t>He further observes, "When Paul lays down, as the sole cause of election, that good pleasure of God which He had in Himself, he excludes all other causes whatsoever."</w:t>
      </w:r>
    </w:p>
    <w:p>
      <w:pPr>
        <w:widowControl w:val="0"/>
        <w:numPr>
          <w:ilvl w:val="0"/>
          <w:numId w:val="0"/>
        </w:numPr>
        <w:jc w:val="both"/>
        <w:rPr>
          <w:rFonts w:hint="eastAsia"/>
        </w:rPr>
      </w:pPr>
      <w:r>
        <w:rPr>
          <w:rFonts w:hint="eastAsia"/>
        </w:rPr>
        <w:t>他进一步观察到：“当保罗将拣选的唯一原因归于神在祂自己里面的美意时，祂就排除了所有其他任何原因。”</w:t>
      </w:r>
    </w:p>
    <w:p>
      <w:pPr>
        <w:widowControl w:val="0"/>
        <w:numPr>
          <w:ilvl w:val="0"/>
          <w:numId w:val="0"/>
        </w:numPr>
        <w:jc w:val="both"/>
        <w:rPr>
          <w:rFonts w:hint="eastAsia"/>
        </w:rPr>
      </w:pPr>
      <w:r>
        <w:rPr>
          <w:rFonts w:hint="eastAsia"/>
        </w:rPr>
        <w:t>Augustine, therefore, rightly admonishes us ever to go back to that first great cause of election, lest we should be inclined to boast of the good pleasure of our own will!</w:t>
      </w:r>
    </w:p>
    <w:p>
      <w:pPr>
        <w:widowControl w:val="0"/>
        <w:numPr>
          <w:ilvl w:val="0"/>
          <w:numId w:val="0"/>
        </w:numPr>
        <w:jc w:val="both"/>
        <w:rPr>
          <w:rFonts w:hint="eastAsia"/>
        </w:rPr>
      </w:pPr>
      <w:r>
        <w:rPr>
          <w:rFonts w:hint="eastAsia"/>
        </w:rPr>
        <w:t>因此，奥古斯丁正确地劝告我们，要永远回到拣选的那个首要原因，以免我们倾向于夸耀我们自己意志的美意！</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Paul then proceeds to declare that "God abounded towards us in all wisdom and prudence, according to the riches of His grace, having made known unto us the mystery of His will, according to His good pleasure which He hath purposed in Himself."</w:t>
      </w:r>
    </w:p>
    <w:p>
      <w:pPr>
        <w:widowControl w:val="0"/>
        <w:numPr>
          <w:ilvl w:val="0"/>
          <w:numId w:val="0"/>
        </w:numPr>
        <w:jc w:val="both"/>
        <w:rPr>
          <w:rFonts w:hint="eastAsia"/>
        </w:rPr>
      </w:pPr>
      <w:r>
        <w:rPr>
          <w:rFonts w:hint="eastAsia"/>
        </w:rPr>
        <w:t>保罗接着宣告：“神照祂荣耀的丰富，用诸般智慧聪明，充充足足地赏给我们，都是照祂自己所预定的美意，叫我们知道祂旨意的奥秘。”</w:t>
      </w:r>
    </w:p>
    <w:p>
      <w:pPr>
        <w:widowControl w:val="0"/>
        <w:numPr>
          <w:ilvl w:val="0"/>
          <w:numId w:val="0"/>
        </w:numPr>
        <w:jc w:val="both"/>
        <w:rPr>
          <w:rFonts w:hint="eastAsia"/>
        </w:rPr>
      </w:pPr>
      <w:r>
        <w:rPr>
          <w:rFonts w:hint="eastAsia"/>
        </w:rPr>
        <w:t>Thou hearest in these words, reader, the grace of illumination, flowing like a river from the fountain of that eternal counsel which had been before hidden.</w:t>
      </w:r>
    </w:p>
    <w:p>
      <w:pPr>
        <w:widowControl w:val="0"/>
        <w:numPr>
          <w:ilvl w:val="0"/>
          <w:numId w:val="0"/>
        </w:numPr>
        <w:jc w:val="both"/>
        <w:rPr>
          <w:rFonts w:hint="eastAsia"/>
        </w:rPr>
      </w:pPr>
      <w:r>
        <w:rPr>
          <w:rFonts w:hint="eastAsia"/>
        </w:rPr>
        <w:t>读者啊，你从这些话中听到，光照的恩典，如同江河从那先前隐藏的永恒旨意的泉源流出。</w:t>
      </w:r>
    </w:p>
    <w:p>
      <w:pPr>
        <w:widowControl w:val="0"/>
        <w:numPr>
          <w:ilvl w:val="0"/>
          <w:numId w:val="0"/>
        </w:numPr>
        <w:jc w:val="both"/>
        <w:rPr>
          <w:rFonts w:hint="eastAsia"/>
        </w:rPr>
      </w:pPr>
      <w:r>
        <w:rPr>
          <w:rFonts w:hint="eastAsia"/>
        </w:rPr>
        <w:t>Far, very far, is this removed from the idea that God had any respect to our faith in choosing us, which faith could not possibly have existed except that God had then appointed it for us by the free grace of His adoption of us.</w:t>
      </w:r>
    </w:p>
    <w:p>
      <w:pPr>
        <w:widowControl w:val="0"/>
        <w:numPr>
          <w:ilvl w:val="0"/>
          <w:numId w:val="0"/>
        </w:numPr>
        <w:jc w:val="both"/>
        <w:rPr>
          <w:rFonts w:hint="eastAsia"/>
        </w:rPr>
      </w:pPr>
      <w:r>
        <w:rPr>
          <w:rFonts w:hint="eastAsia"/>
        </w:rPr>
        <w:t>这与神在拣选我们时顾及我们的信心这种想法相去甚远，这种信心若非神藉着祂白白收纳我们的恩典为我们预定，根本不可能存在。</w:t>
      </w:r>
    </w:p>
    <w:p>
      <w:pPr>
        <w:widowControl w:val="0"/>
        <w:numPr>
          <w:ilvl w:val="0"/>
          <w:numId w:val="0"/>
        </w:numPr>
        <w:jc w:val="both"/>
        <w:rPr>
          <w:rFonts w:hint="eastAsia"/>
        </w:rPr>
      </w:pPr>
      <w:r>
        <w:rPr>
          <w:rFonts w:hint="eastAsia"/>
        </w:rPr>
        <w:t>And Paul further confirms all this by declaring that God was moved by no external cause--by no cause out of Himself in the choice of us; but that He Himself, in Himself, was the cause and the author of choosing His people, not yet created or born, as those on whom He would afterwards confer faith: "According to the purpose of Him (saith the apostle) who worketh all things after the counsel of His own will" (Eph. i. 11).</w:t>
      </w:r>
    </w:p>
    <w:p>
      <w:pPr>
        <w:widowControl w:val="0"/>
        <w:numPr>
          <w:ilvl w:val="0"/>
          <w:numId w:val="0"/>
        </w:numPr>
        <w:jc w:val="both"/>
        <w:rPr>
          <w:rFonts w:hint="eastAsia"/>
        </w:rPr>
      </w:pPr>
      <w:r>
        <w:rPr>
          <w:rFonts w:hint="eastAsia"/>
        </w:rPr>
        <w:t>保罗进一步证实了这一切，他宣告神在拣选我们时，并非受任何外在原因——任何在祂自身之外的原因——所感动；而是祂自己，在祂自己里面，是拣选祂子民的原因和创始者，这些子民尚未被创造或出生，祂后来要将信心赐给他们：“照着那位随己意行作万事的，定了旨意”（以弗所书一11）。</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Who does not see that the eternal purpose of God is here set in diametrical opposition to our own purpose and will?</w:t>
      </w:r>
    </w:p>
    <w:p>
      <w:pPr>
        <w:widowControl w:val="0"/>
        <w:numPr>
          <w:ilvl w:val="0"/>
          <w:numId w:val="0"/>
        </w:numPr>
        <w:jc w:val="both"/>
        <w:rPr>
          <w:rFonts w:hint="eastAsia"/>
        </w:rPr>
      </w:pPr>
      <w:r>
        <w:rPr>
          <w:rFonts w:hint="eastAsia"/>
        </w:rPr>
        <w:t>谁看不出神永恒的旨意在此与我们自己的旨意和意志截然对立呢？</w:t>
      </w:r>
    </w:p>
    <w:p>
      <w:pPr>
        <w:widowControl w:val="0"/>
        <w:numPr>
          <w:ilvl w:val="0"/>
          <w:numId w:val="0"/>
        </w:numPr>
        <w:jc w:val="both"/>
        <w:rPr>
          <w:rFonts w:hint="eastAsia"/>
        </w:rPr>
      </w:pPr>
      <w:r>
        <w:rPr>
          <w:rFonts w:hint="eastAsia"/>
        </w:rPr>
        <w:t>This passage also was deeply weighed by Augustine, who, in his interpretation of it, observes "that God so works out all things, that He works also in us the very willingness by which we believe."</w:t>
      </w:r>
    </w:p>
    <w:p>
      <w:pPr>
        <w:widowControl w:val="0"/>
        <w:numPr>
          <w:ilvl w:val="0"/>
          <w:numId w:val="0"/>
        </w:numPr>
        <w:jc w:val="both"/>
        <w:rPr>
          <w:rFonts w:hint="eastAsia"/>
        </w:rPr>
      </w:pPr>
      <w:r>
        <w:rPr>
          <w:rFonts w:hint="eastAsia"/>
        </w:rPr>
        <w:t>奥古斯丁也曾深入思考这段经文，他在解释时指出：“神如此成就万事，以致祂也在我们里面作成我们藉以相信的意愿。”</w:t>
      </w:r>
    </w:p>
    <w:p>
      <w:pPr>
        <w:widowControl w:val="0"/>
        <w:numPr>
          <w:ilvl w:val="0"/>
          <w:numId w:val="0"/>
        </w:numPr>
        <w:jc w:val="both"/>
        <w:rPr>
          <w:rFonts w:hint="eastAsia"/>
        </w:rPr>
      </w:pPr>
      <w:r>
        <w:rPr>
          <w:rFonts w:hint="eastAsia"/>
        </w:rPr>
        <w:t>It is thus, I think, clearly brought out and proved who they are whom God calls by the Gospel to the hope of salvation, whom He engrafts into the body of Christ, and whom He makes heirs of eternal life; that they are those whom He had adopted unto Himself by His eternal and secret counsel to be His sons; and that He was so far from being moved by any faith in them to come thus to adopt them, that this His election is the cause and the beginning of all faith in them; and that, therefore, election is, in order, before faith.</w:t>
      </w:r>
    </w:p>
    <w:p>
      <w:pPr>
        <w:widowControl w:val="0"/>
        <w:numPr>
          <w:ilvl w:val="0"/>
          <w:numId w:val="0"/>
        </w:numPr>
        <w:jc w:val="both"/>
        <w:rPr>
          <w:rFonts w:hint="eastAsia"/>
        </w:rPr>
      </w:pPr>
      <w:r>
        <w:rPr>
          <w:rFonts w:hint="eastAsia"/>
        </w:rPr>
        <w:t>因此，我认为，清楚地阐明并证明了，那些神藉着福音呼召他们进入救恩盼望的人，那些祂接枝到基督身体里的人，以及那些祂使其成为永生后嗣的人是谁；他们就是那些祂藉着祂永恒而隐秘的旨意收纳为自己儿子的人；并且祂绝非因他们有任何信心而如此收纳他们，而是祂的这种拣选是他们一切信心的原因和开端；因此，拣选，在次序上，是在信心之前。</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Equally plain and manifest is that which we have in the eighth chapter of the apostle's Epistle to the Romans.</w:t>
      </w:r>
    </w:p>
    <w:p>
      <w:pPr>
        <w:widowControl w:val="0"/>
        <w:numPr>
          <w:ilvl w:val="0"/>
          <w:numId w:val="0"/>
        </w:numPr>
        <w:jc w:val="both"/>
        <w:rPr>
          <w:rFonts w:hint="eastAsia"/>
        </w:rPr>
      </w:pPr>
      <w:r>
        <w:rPr>
          <w:rFonts w:hint="eastAsia"/>
        </w:rPr>
        <w:t>同样清晰明白的是我们在使徒罗马书第八章中所读到的。</w:t>
      </w:r>
    </w:p>
    <w:p>
      <w:pPr>
        <w:widowControl w:val="0"/>
        <w:numPr>
          <w:ilvl w:val="0"/>
          <w:numId w:val="0"/>
        </w:numPr>
        <w:jc w:val="both"/>
        <w:rPr>
          <w:rFonts w:hint="eastAsia"/>
        </w:rPr>
      </w:pPr>
      <w:r>
        <w:rPr>
          <w:rFonts w:hint="eastAsia"/>
        </w:rPr>
        <w:t>For after he had said that all things work together for good (or are a help) to the faithful who love God; that men might not trace the source of their happiness to themselves, or suppose that by their first loving God they had, by thus first loving Him, merited such goodness at His hands; the apostle, by way of correcting every error of that kind, immediately adds, "Who are the called according to His purpose."</w:t>
      </w:r>
    </w:p>
    <w:p>
      <w:pPr>
        <w:widowControl w:val="0"/>
        <w:numPr>
          <w:ilvl w:val="0"/>
          <w:numId w:val="0"/>
        </w:numPr>
        <w:jc w:val="both"/>
        <w:rPr>
          <w:rFonts w:hint="eastAsia"/>
        </w:rPr>
      </w:pPr>
      <w:r>
        <w:rPr>
          <w:rFonts w:hint="eastAsia"/>
        </w:rPr>
        <w:t>因为在他说了万事都互相效力，叫爱神的信徒得益处（或作帮助）之后；为了不让人将他们幸福的根源追溯到自己身上，或者以为他们因首先爱神，就凭着这首先爱祂而配得祂如此的良善；使徒为了纠正这类错误，立刻补充说：“就是按祂旨意被召的人。”</w:t>
      </w:r>
    </w:p>
    <w:p>
      <w:pPr>
        <w:widowControl w:val="0"/>
        <w:numPr>
          <w:ilvl w:val="0"/>
          <w:numId w:val="0"/>
        </w:numPr>
        <w:jc w:val="both"/>
        <w:rPr>
          <w:rFonts w:hint="eastAsia"/>
        </w:rPr>
      </w:pPr>
      <w:r>
        <w:rPr>
          <w:rFonts w:hint="eastAsia"/>
        </w:rPr>
        <w:t>Whereby we see that Paul is anxious to secure to God Himself all the originating glory, for he shews that it is He Who, by His calling, causes men to love Him, who of themselves could do nothing but hate Him.</w:t>
      </w:r>
    </w:p>
    <w:p>
      <w:pPr>
        <w:widowControl w:val="0"/>
        <w:numPr>
          <w:ilvl w:val="0"/>
          <w:numId w:val="0"/>
        </w:numPr>
        <w:jc w:val="both"/>
        <w:rPr>
          <w:rFonts w:hint="eastAsia"/>
        </w:rPr>
      </w:pPr>
      <w:r>
        <w:rPr>
          <w:rFonts w:hint="eastAsia"/>
        </w:rPr>
        <w:t>由此我们看到，保罗急于将一切创始的荣耀都归于神自己，因为他表明是祂，藉着祂的呼召，使那些本身除了恨祂之外一无所能的人爱祂。</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if you thoroughly examine the whole human race, what inclination will you find in any one of them by nature to love God?</w:t>
      </w:r>
    </w:p>
    <w:p>
      <w:pPr>
        <w:widowControl w:val="0"/>
        <w:numPr>
          <w:ilvl w:val="0"/>
          <w:numId w:val="0"/>
        </w:numPr>
        <w:jc w:val="both"/>
        <w:rPr>
          <w:rFonts w:hint="eastAsia"/>
        </w:rPr>
      </w:pPr>
      <w:r>
        <w:rPr>
          <w:rFonts w:hint="eastAsia"/>
        </w:rPr>
        <w:t>因为如果你彻底审察全人类，你会在他们中间任何一个人身上发现按本性爱神的倾向吗？</w:t>
      </w:r>
    </w:p>
    <w:p>
      <w:pPr>
        <w:widowControl w:val="0"/>
        <w:numPr>
          <w:ilvl w:val="0"/>
          <w:numId w:val="0"/>
        </w:numPr>
        <w:jc w:val="both"/>
        <w:rPr>
          <w:rFonts w:hint="eastAsia"/>
        </w:rPr>
      </w:pPr>
      <w:r>
        <w:rPr>
          <w:rFonts w:hint="eastAsia"/>
        </w:rPr>
        <w:t>Nay! Paul in this very same chapter declares that all the senses of the flesh, the whole "carnal mind, is enmity against God."</w:t>
      </w:r>
    </w:p>
    <w:p>
      <w:pPr>
        <w:widowControl w:val="0"/>
        <w:numPr>
          <w:ilvl w:val="0"/>
          <w:numId w:val="0"/>
        </w:numPr>
        <w:jc w:val="both"/>
        <w:rPr>
          <w:rFonts w:hint="eastAsia"/>
        </w:rPr>
      </w:pPr>
      <w:r>
        <w:rPr>
          <w:rFonts w:hint="eastAsia"/>
        </w:rPr>
        <w:t>岂止如此！保罗在同一章中宣告，肉体的一切感官，整个“肉体的心思，都是与神为仇的。”</w:t>
      </w:r>
    </w:p>
    <w:p>
      <w:pPr>
        <w:widowControl w:val="0"/>
        <w:numPr>
          <w:ilvl w:val="0"/>
          <w:numId w:val="0"/>
        </w:numPr>
        <w:jc w:val="both"/>
        <w:rPr>
          <w:rFonts w:hint="eastAsia"/>
        </w:rPr>
      </w:pPr>
      <w:r>
        <w:rPr>
          <w:rFonts w:hint="eastAsia"/>
        </w:rPr>
        <w:t>Now, if all men are, by nature, enemies to God and His adversaries, it is quite evident that it is by His calling alone that some are separated from the rest, and caused to lay aside their hatred, and brought to love Him.</w:t>
      </w:r>
    </w:p>
    <w:p>
      <w:pPr>
        <w:widowControl w:val="0"/>
        <w:numPr>
          <w:ilvl w:val="0"/>
          <w:numId w:val="0"/>
        </w:numPr>
        <w:jc w:val="both"/>
        <w:rPr>
          <w:rFonts w:hint="eastAsia"/>
        </w:rPr>
      </w:pPr>
      <w:r>
        <w:rPr>
          <w:rFonts w:hint="eastAsia"/>
        </w:rPr>
        <w:t>现在，如果所有人按本性都是神的敌人和祂的仇敌，那么很明显，唯独藉着祂的呼召，一些人才从其余的人中分别出来，放下他们的仇恨，并被带领来爱祂。</w:t>
      </w:r>
    </w:p>
    <w:p>
      <w:pPr>
        <w:widowControl w:val="0"/>
        <w:numPr>
          <w:ilvl w:val="0"/>
          <w:numId w:val="0"/>
        </w:numPr>
        <w:jc w:val="both"/>
        <w:rPr>
          <w:rFonts w:hint="eastAsia"/>
        </w:rPr>
      </w:pPr>
      <w:r>
        <w:rPr>
          <w:rFonts w:hint="eastAsia"/>
        </w:rPr>
        <w:t>Moreover. there can exist no doubt that the apostle here designs that effectual calling, by which God regenerates those whom He had before adopted unto Himself to be His sons.</w:t>
      </w:r>
    </w:p>
    <w:p>
      <w:pPr>
        <w:widowControl w:val="0"/>
        <w:numPr>
          <w:ilvl w:val="0"/>
          <w:numId w:val="0"/>
        </w:numPr>
        <w:jc w:val="both"/>
        <w:rPr>
          <w:rFonts w:hint="eastAsia"/>
        </w:rPr>
      </w:pPr>
      <w:r>
        <w:rPr>
          <w:rFonts w:hint="eastAsia"/>
        </w:rPr>
        <w:t>此外，毫无疑问，使徒在此指的是那种有效的呼召，藉此神重生那些祂先前已收纳为自己儿子的人。</w:t>
      </w:r>
    </w:p>
    <w:p>
      <w:pPr>
        <w:widowControl w:val="0"/>
        <w:numPr>
          <w:ilvl w:val="0"/>
          <w:numId w:val="0"/>
        </w:numPr>
        <w:jc w:val="both"/>
        <w:rPr>
          <w:rFonts w:hint="eastAsia"/>
        </w:rPr>
      </w:pPr>
      <w:r>
        <w:rPr>
          <w:rFonts w:hint="eastAsia"/>
        </w:rPr>
        <w:t>For the apostle does not simply say "who are the called" (for this is sometimes applicable to the reprobate whom God calls, or invites, promiscuously with His own children, to repentance and faith), but he says, in all fulness of explanation, "Who are the called according to His purpose;" which purpose must, from its very nature and effect, be firm and ratifying.</w:t>
      </w:r>
    </w:p>
    <w:p>
      <w:pPr>
        <w:widowControl w:val="0"/>
        <w:numPr>
          <w:ilvl w:val="0"/>
          <w:numId w:val="0"/>
        </w:numPr>
        <w:jc w:val="both"/>
        <w:rPr>
          <w:rFonts w:hint="eastAsia"/>
        </w:rPr>
      </w:pPr>
      <w:r>
        <w:rPr>
          <w:rFonts w:hint="eastAsia"/>
        </w:rPr>
        <w:t>因为使徒并非简单地说“蒙召的人”（因为这有时也适用于被弃者，神不加区别地呼召或邀请他们与祂自己的儿女一同悔改和相信），而是以充分的解释说：“就是按祂旨意被召的人”；这旨意，就其本性和果效而言，必定是坚定和确立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Now, to explain this text as applying to the purpose of man is (as Augustine argues) absurd in the extreme.</w:t>
      </w:r>
    </w:p>
    <w:p>
      <w:pPr>
        <w:widowControl w:val="0"/>
        <w:numPr>
          <w:ilvl w:val="0"/>
          <w:numId w:val="0"/>
        </w:numPr>
        <w:jc w:val="both"/>
        <w:rPr>
          <w:rFonts w:hint="eastAsia"/>
        </w:rPr>
      </w:pPr>
      <w:r>
        <w:rPr>
          <w:rFonts w:hint="eastAsia"/>
        </w:rPr>
        <w:t>现在，将这段经文解释为适用于人的目的（正如奥古斯丁所论证的），是极其荒谬的。</w:t>
      </w:r>
    </w:p>
    <w:p>
      <w:pPr>
        <w:widowControl w:val="0"/>
        <w:numPr>
          <w:ilvl w:val="0"/>
          <w:numId w:val="0"/>
        </w:numPr>
        <w:jc w:val="both"/>
        <w:rPr>
          <w:rFonts w:hint="eastAsia"/>
        </w:rPr>
      </w:pPr>
      <w:r>
        <w:rPr>
          <w:rFonts w:hint="eastAsia"/>
        </w:rPr>
        <w:t>Indeed, the context itself banishes every scruple, as if to render the intrusion of an interpreter wholly unnecessary.</w:t>
      </w:r>
    </w:p>
    <w:p>
      <w:pPr>
        <w:widowControl w:val="0"/>
        <w:numPr>
          <w:ilvl w:val="0"/>
          <w:numId w:val="0"/>
        </w:numPr>
        <w:jc w:val="both"/>
        <w:rPr>
          <w:rFonts w:hint="eastAsia"/>
        </w:rPr>
      </w:pPr>
      <w:r>
        <w:rPr>
          <w:rFonts w:hint="eastAsia"/>
        </w:rPr>
        <w:t>的确，上下文本身就消除了所有顾虑，仿佛使解释者的介入完全没有必要。</w:t>
      </w:r>
    </w:p>
    <w:p>
      <w:pPr>
        <w:widowControl w:val="0"/>
        <w:numPr>
          <w:ilvl w:val="0"/>
          <w:numId w:val="0"/>
        </w:numPr>
        <w:jc w:val="both"/>
        <w:rPr>
          <w:rFonts w:hint="eastAsia"/>
        </w:rPr>
      </w:pPr>
      <w:r>
        <w:rPr>
          <w:rFonts w:hint="eastAsia"/>
        </w:rPr>
        <w:t>For the apostle immediately adds, "Whom He did predestinate (or definitely appoint), them He also called; and whom He called, them He also justified."</w:t>
      </w:r>
    </w:p>
    <w:p>
      <w:pPr>
        <w:widowControl w:val="0"/>
        <w:numPr>
          <w:ilvl w:val="0"/>
          <w:numId w:val="0"/>
        </w:numPr>
        <w:jc w:val="both"/>
        <w:rPr>
          <w:rFonts w:hint="eastAsia"/>
        </w:rPr>
      </w:pPr>
      <w:r>
        <w:rPr>
          <w:rFonts w:hint="eastAsia"/>
        </w:rPr>
        <w:t>因为使徒立刻补充说：“预先所定下的人又召他们来；所召来的人又称他们为义。”</w:t>
      </w:r>
    </w:p>
    <w:p>
      <w:pPr>
        <w:widowControl w:val="0"/>
        <w:numPr>
          <w:ilvl w:val="0"/>
          <w:numId w:val="0"/>
        </w:numPr>
        <w:jc w:val="both"/>
        <w:rPr>
          <w:rFonts w:hint="eastAsia"/>
        </w:rPr>
      </w:pPr>
      <w:r>
        <w:rPr>
          <w:rFonts w:hint="eastAsia"/>
        </w:rPr>
        <w:t>Here it is evident that the apostle is speaking of a certain number whom God destined for Himself as a peculiar property and treasure.</w:t>
      </w:r>
    </w:p>
    <w:p>
      <w:pPr>
        <w:widowControl w:val="0"/>
        <w:numPr>
          <w:ilvl w:val="0"/>
          <w:numId w:val="0"/>
        </w:numPr>
        <w:jc w:val="both"/>
        <w:rPr>
          <w:rFonts w:hint="eastAsia"/>
        </w:rPr>
      </w:pPr>
      <w:r>
        <w:rPr>
          <w:rFonts w:hint="eastAsia"/>
        </w:rPr>
        <w:t>在此显而易见，使徒是在谈论一定数量的人，神命定他们作祂自己独特的产业和珍宝。</w:t>
      </w:r>
    </w:p>
    <w:p>
      <w:pPr>
        <w:widowControl w:val="0"/>
        <w:numPr>
          <w:ilvl w:val="0"/>
          <w:numId w:val="0"/>
        </w:numPr>
        <w:jc w:val="both"/>
        <w:rPr>
          <w:rFonts w:hint="eastAsia"/>
        </w:rPr>
      </w:pPr>
      <w:r>
        <w:rPr>
          <w:rFonts w:hint="eastAsia"/>
        </w:rPr>
        <w:t>For although God calls very many--by many means, and especially by the external ministry of men--yet He justifies, and at last glorifies, no one but him whom He had ordained unto eternal life.</w:t>
      </w:r>
    </w:p>
    <w:p>
      <w:pPr>
        <w:widowControl w:val="0"/>
        <w:numPr>
          <w:ilvl w:val="0"/>
          <w:numId w:val="0"/>
        </w:numPr>
        <w:jc w:val="both"/>
        <w:rPr>
          <w:rFonts w:hint="eastAsia"/>
        </w:rPr>
      </w:pPr>
      <w:r>
        <w:rPr>
          <w:rFonts w:hint="eastAsia"/>
        </w:rPr>
        <w:t>因为虽然神藉着许多方法，尤其是藉着人的外在事工，呼召了许多人——然而祂称义，并最终荣耀的，只有祂所命定得永生的人。</w:t>
      </w:r>
    </w:p>
    <w:p>
      <w:pPr>
        <w:widowControl w:val="0"/>
        <w:numPr>
          <w:ilvl w:val="0"/>
          <w:numId w:val="0"/>
        </w:numPr>
        <w:jc w:val="both"/>
        <w:rPr>
          <w:rFonts w:hint="eastAsia"/>
        </w:rPr>
      </w:pPr>
      <w:r>
        <w:rPr>
          <w:rFonts w:hint="eastAsia"/>
        </w:rPr>
        <w:t>The calling of God, therefore, is a certain special calling, which so seals and ratifies His eternal election, as to manifest openly what was before hidden in God concerning each one so called.</w:t>
      </w:r>
    </w:p>
    <w:p>
      <w:pPr>
        <w:widowControl w:val="0"/>
        <w:numPr>
          <w:ilvl w:val="0"/>
          <w:numId w:val="0"/>
        </w:numPr>
        <w:jc w:val="both"/>
        <w:rPr>
          <w:rFonts w:hint="eastAsia"/>
        </w:rPr>
      </w:pPr>
      <w:r>
        <w:rPr>
          <w:rFonts w:hint="eastAsia"/>
        </w:rPr>
        <w:t>因此，神的呼召是一种特殊的呼召，它如此印证和确立了祂永恒的拣选，以致公开显明了先前在神里面关于每一个如此蒙召之人的隐藏之事。</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 know well what are the cavilling of many here.</w:t>
      </w:r>
    </w:p>
    <w:p>
      <w:pPr>
        <w:widowControl w:val="0"/>
        <w:numPr>
          <w:ilvl w:val="0"/>
          <w:numId w:val="0"/>
        </w:numPr>
        <w:jc w:val="both"/>
        <w:rPr>
          <w:rFonts w:hint="eastAsia"/>
        </w:rPr>
      </w:pPr>
      <w:r>
        <w:rPr>
          <w:rFonts w:hint="eastAsia"/>
        </w:rPr>
        <w:t>我知道许多人在此的吹毛求疵。</w:t>
      </w:r>
    </w:p>
    <w:p>
      <w:pPr>
        <w:widowControl w:val="0"/>
        <w:numPr>
          <w:ilvl w:val="0"/>
          <w:numId w:val="0"/>
        </w:numPr>
        <w:jc w:val="both"/>
        <w:rPr>
          <w:rFonts w:hint="eastAsia"/>
        </w:rPr>
      </w:pPr>
      <w:r>
        <w:rPr>
          <w:rFonts w:hint="eastAsia"/>
        </w:rPr>
        <w:t>They say that when Paul affirms that those were predestinated whom God foreknew, he means that each one was chosen in respect of his future faith when he should believe.</w:t>
      </w:r>
    </w:p>
    <w:p>
      <w:pPr>
        <w:widowControl w:val="0"/>
        <w:numPr>
          <w:ilvl w:val="0"/>
          <w:numId w:val="0"/>
        </w:numPr>
        <w:jc w:val="both"/>
        <w:rPr>
          <w:rFonts w:hint="eastAsia"/>
        </w:rPr>
      </w:pPr>
      <w:r>
        <w:rPr>
          <w:rFonts w:hint="eastAsia"/>
        </w:rPr>
        <w:t>他们说，当保罗申明那些神所预知的人是被预定的，他的意思是每个人都是因其将来相信时的信心而被拣选的。</w:t>
      </w:r>
    </w:p>
    <w:p>
      <w:pPr>
        <w:widowControl w:val="0"/>
        <w:numPr>
          <w:ilvl w:val="0"/>
          <w:numId w:val="0"/>
        </w:numPr>
        <w:jc w:val="both"/>
        <w:rPr>
          <w:rFonts w:hint="eastAsia"/>
        </w:rPr>
      </w:pPr>
      <w:r>
        <w:rPr>
          <w:rFonts w:hint="eastAsia"/>
        </w:rPr>
        <w:t>But I do not concede to these that which they falsely imagine, that we are to understand that God foresaw something in them which would move Him to confer upon them His favour and grace.</w:t>
      </w:r>
    </w:p>
    <w:p>
      <w:pPr>
        <w:widowControl w:val="0"/>
        <w:numPr>
          <w:ilvl w:val="0"/>
          <w:numId w:val="0"/>
        </w:numPr>
        <w:jc w:val="both"/>
        <w:rPr>
          <w:rFonts w:hint="eastAsia"/>
        </w:rPr>
      </w:pPr>
      <w:r>
        <w:rPr>
          <w:rFonts w:hint="eastAsia"/>
        </w:rPr>
        <w:t>但我不同意他们虚妄的想象，即我们应当理解为神预见到他们里面有什么东西会感动祂将祂的恩惠和恩典赐给他们。</w:t>
      </w:r>
    </w:p>
    <w:p>
      <w:pPr>
        <w:widowControl w:val="0"/>
        <w:numPr>
          <w:ilvl w:val="0"/>
          <w:numId w:val="0"/>
        </w:numPr>
        <w:jc w:val="both"/>
        <w:rPr>
          <w:rFonts w:hint="eastAsia"/>
        </w:rPr>
      </w:pPr>
      <w:r>
        <w:rPr>
          <w:rFonts w:hint="eastAsia"/>
        </w:rPr>
        <w:t>For it is evident that the elect of God were foreknown when, and because, they were freely chosen.</w:t>
      </w:r>
    </w:p>
    <w:p>
      <w:pPr>
        <w:widowControl w:val="0"/>
        <w:numPr>
          <w:ilvl w:val="0"/>
          <w:numId w:val="0"/>
        </w:numPr>
        <w:jc w:val="both"/>
        <w:rPr>
          <w:rFonts w:hint="eastAsia"/>
        </w:rPr>
      </w:pPr>
      <w:r>
        <w:rPr>
          <w:rFonts w:hint="eastAsia"/>
        </w:rPr>
        <w:t>因为很明显，神的选民被预知，是在他们被自由拣选的时候，并且是因为他们被自由拣选。</w:t>
      </w:r>
    </w:p>
    <w:p>
      <w:pPr>
        <w:widowControl w:val="0"/>
        <w:numPr>
          <w:ilvl w:val="0"/>
          <w:numId w:val="0"/>
        </w:numPr>
        <w:jc w:val="both"/>
        <w:rPr>
          <w:rFonts w:hint="eastAsia"/>
        </w:rPr>
      </w:pPr>
      <w:r>
        <w:rPr>
          <w:rFonts w:hint="eastAsia"/>
        </w:rPr>
        <w:t>Hence, the same apostle elsewhere teaches that God knoweth them that are His, because, that is, He has them marked as it were, and holds them as numbered on His roll.</w:t>
      </w:r>
    </w:p>
    <w:p>
      <w:pPr>
        <w:widowControl w:val="0"/>
        <w:numPr>
          <w:ilvl w:val="0"/>
          <w:numId w:val="0"/>
        </w:numPr>
        <w:jc w:val="both"/>
        <w:rPr>
          <w:rFonts w:hint="eastAsia"/>
        </w:rPr>
      </w:pPr>
      <w:r>
        <w:rPr>
          <w:rFonts w:hint="eastAsia"/>
        </w:rPr>
        <w:t>因此，同一位使徒在别处教导说，神认识那些属祂的人，因为，也就是说，祂仿佛给他们作了记号，并将他们列在祂的名册上。</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Nor is even this important point omitted by Augustine: that by the term foreknowledge we are to understand the counsel of God by which He predestinates His own unto salvation.</w:t>
      </w:r>
    </w:p>
    <w:p>
      <w:pPr>
        <w:widowControl w:val="0"/>
        <w:numPr>
          <w:ilvl w:val="0"/>
          <w:numId w:val="0"/>
        </w:numPr>
        <w:jc w:val="both"/>
        <w:rPr>
          <w:rFonts w:hint="eastAsia"/>
        </w:rPr>
      </w:pPr>
      <w:r>
        <w:rPr>
          <w:rFonts w:hint="eastAsia"/>
        </w:rPr>
        <w:t>奥古斯丁也没有忽略这个重要的观点：我们应当将“预知”一词理解为神的旨意，藉此祂预定祂自己的人得救。</w:t>
      </w:r>
    </w:p>
    <w:p>
      <w:pPr>
        <w:widowControl w:val="0"/>
        <w:numPr>
          <w:ilvl w:val="0"/>
          <w:numId w:val="0"/>
        </w:numPr>
        <w:jc w:val="both"/>
        <w:rPr>
          <w:rFonts w:hint="eastAsia"/>
        </w:rPr>
      </w:pPr>
      <w:r>
        <w:rPr>
          <w:rFonts w:hint="eastAsia"/>
        </w:rPr>
        <w:t>Now that it was foreknown of God who should be heirs of eternal life no one will deny.</w:t>
      </w:r>
    </w:p>
    <w:p>
      <w:pPr>
        <w:widowControl w:val="0"/>
        <w:numPr>
          <w:ilvl w:val="0"/>
          <w:numId w:val="0"/>
        </w:numPr>
        <w:jc w:val="both"/>
        <w:rPr>
          <w:rFonts w:hint="eastAsia"/>
        </w:rPr>
      </w:pPr>
      <w:r>
        <w:rPr>
          <w:rFonts w:hint="eastAsia"/>
        </w:rPr>
        <w:t>现在，没有人会否认神预知谁将成为永生的后嗣。</w:t>
      </w:r>
    </w:p>
    <w:p>
      <w:pPr>
        <w:widowControl w:val="0"/>
        <w:numPr>
          <w:ilvl w:val="0"/>
          <w:numId w:val="0"/>
        </w:numPr>
        <w:jc w:val="both"/>
        <w:rPr>
          <w:rFonts w:hint="eastAsia"/>
        </w:rPr>
      </w:pPr>
      <w:r>
        <w:rPr>
          <w:rFonts w:hint="eastAsia"/>
        </w:rPr>
        <w:t>The only question that can possibly arise is this: Whether God foreknew what He would do in them, or what they would be in themselves.</w:t>
      </w:r>
    </w:p>
    <w:p>
      <w:pPr>
        <w:widowControl w:val="0"/>
        <w:numPr>
          <w:ilvl w:val="0"/>
          <w:numId w:val="0"/>
        </w:numPr>
        <w:jc w:val="both"/>
        <w:rPr>
          <w:rFonts w:hint="eastAsia"/>
        </w:rPr>
      </w:pPr>
      <w:r>
        <w:rPr>
          <w:rFonts w:hint="eastAsia"/>
        </w:rPr>
        <w:t>唯一可能产生的问题是：神是预知祂将在他们里面做什么，还是预知他们本身会是什么。</w:t>
      </w:r>
    </w:p>
    <w:p>
      <w:pPr>
        <w:widowControl w:val="0"/>
        <w:numPr>
          <w:ilvl w:val="0"/>
          <w:numId w:val="0"/>
        </w:numPr>
        <w:jc w:val="both"/>
        <w:rPr>
          <w:rFonts w:hint="eastAsia"/>
        </w:rPr>
      </w:pPr>
      <w:r>
        <w:rPr>
          <w:rFonts w:hint="eastAsia"/>
        </w:rPr>
        <w:t>But it is a piece of futile cunning to lay hold on the term foreknowledge, and so to use that as to pin the eternal election of God upon the merits of men, which election the apostle everywhere ascribes to the alone purpose of God.</w:t>
      </w:r>
    </w:p>
    <w:p>
      <w:pPr>
        <w:widowControl w:val="0"/>
        <w:numPr>
          <w:ilvl w:val="0"/>
          <w:numId w:val="0"/>
        </w:numPr>
        <w:jc w:val="both"/>
        <w:rPr>
          <w:rFonts w:hint="eastAsia"/>
        </w:rPr>
      </w:pPr>
      <w:r>
        <w:rPr>
          <w:rFonts w:hint="eastAsia"/>
        </w:rPr>
        <w:t>但是，抓住“预知”这个词，并以此将神永恒的拣选钉在人的功德之上，这是一种徒劳的狡猾，而使徒在各处都将这种拣选归于神独一的旨意。</w:t>
      </w:r>
    </w:p>
    <w:p>
      <w:pPr>
        <w:widowControl w:val="0"/>
        <w:numPr>
          <w:ilvl w:val="0"/>
          <w:numId w:val="0"/>
        </w:numPr>
        <w:jc w:val="both"/>
        <w:rPr>
          <w:rFonts w:hint="eastAsia"/>
        </w:rPr>
      </w:pPr>
      <w:r>
        <w:rPr>
          <w:rFonts w:hint="eastAsia"/>
        </w:rPr>
        <w:t>Peter also salutes the Church as "elect according to the foreknowledge of God."</w:t>
      </w:r>
    </w:p>
    <w:p>
      <w:pPr>
        <w:widowControl w:val="0"/>
        <w:numPr>
          <w:ilvl w:val="0"/>
          <w:numId w:val="0"/>
        </w:numPr>
        <w:jc w:val="both"/>
        <w:rPr>
          <w:rFonts w:hint="eastAsia"/>
        </w:rPr>
      </w:pPr>
      <w:r>
        <w:rPr>
          <w:rFonts w:hint="eastAsia"/>
        </w:rPr>
        <w:t>彼得也称教会为“照神的预知蒙拣选的”。</w:t>
      </w:r>
    </w:p>
    <w:p>
      <w:pPr>
        <w:widowControl w:val="0"/>
        <w:numPr>
          <w:ilvl w:val="0"/>
          <w:numId w:val="0"/>
        </w:numPr>
        <w:jc w:val="both"/>
        <w:rPr>
          <w:rFonts w:hint="eastAsia"/>
        </w:rPr>
      </w:pPr>
      <w:r>
        <w:rPr>
          <w:rFonts w:hint="eastAsia"/>
        </w:rPr>
        <w:t>Did he do this believing that some virtue in them foreseen of God gained them His favour?</w:t>
      </w:r>
    </w:p>
    <w:p>
      <w:pPr>
        <w:widowControl w:val="0"/>
        <w:numPr>
          <w:ilvl w:val="0"/>
          <w:numId w:val="0"/>
        </w:numPr>
        <w:jc w:val="both"/>
        <w:rPr>
          <w:rFonts w:hint="eastAsia"/>
        </w:rPr>
      </w:pPr>
      <w:r>
        <w:rPr>
          <w:rFonts w:hint="eastAsia"/>
        </w:rPr>
        <w:t>他这样做，是因为相信神预见到他们里面有什么美德，从而赢得了祂的恩惠吗？</w:t>
      </w:r>
    </w:p>
    <w:p>
      <w:pPr>
        <w:widowControl w:val="0"/>
        <w:numPr>
          <w:ilvl w:val="0"/>
          <w:numId w:val="0"/>
        </w:numPr>
        <w:jc w:val="both"/>
        <w:rPr>
          <w:rFonts w:hint="eastAsia"/>
        </w:rPr>
      </w:pPr>
      <w:r>
        <w:rPr>
          <w:rFonts w:hint="eastAsia"/>
        </w:rPr>
        <w:t>No! Peter is not comparing men with men, so as to make some of them better or more worthy than others, but he is placing on high, above all other causes, that decree which God determined in Himself.</w:t>
      </w:r>
    </w:p>
    <w:p>
      <w:pPr>
        <w:widowControl w:val="0"/>
        <w:numPr>
          <w:ilvl w:val="0"/>
          <w:numId w:val="0"/>
        </w:numPr>
        <w:jc w:val="both"/>
        <w:rPr>
          <w:rFonts w:hint="eastAsia"/>
        </w:rPr>
      </w:pPr>
      <w:r>
        <w:rPr>
          <w:rFonts w:hint="eastAsia"/>
        </w:rPr>
        <w:t>不！彼得并非在比较人与人，以便使他们中的一些人比另一些人更好或更配得，而是将神在祂自己里面所定的那个法令置于至高之处，超越所有其他原因。</w:t>
      </w:r>
    </w:p>
    <w:p>
      <w:pPr>
        <w:widowControl w:val="0"/>
        <w:numPr>
          <w:ilvl w:val="0"/>
          <w:numId w:val="0"/>
        </w:numPr>
        <w:jc w:val="both"/>
        <w:rPr>
          <w:rFonts w:hint="eastAsia"/>
        </w:rPr>
      </w:pPr>
      <w:r>
        <w:rPr>
          <w:rFonts w:hint="eastAsia"/>
        </w:rPr>
        <w:t>As if he had said, that those to whom he wrote were now numbered among the children of God, because they were chosen or elected of Him before they were born.</w:t>
      </w:r>
    </w:p>
    <w:p>
      <w:pPr>
        <w:widowControl w:val="0"/>
        <w:numPr>
          <w:ilvl w:val="0"/>
          <w:numId w:val="0"/>
        </w:numPr>
        <w:jc w:val="both"/>
        <w:rPr>
          <w:rFonts w:hint="eastAsia"/>
        </w:rPr>
      </w:pPr>
      <w:r>
        <w:rPr>
          <w:rFonts w:hint="eastAsia"/>
        </w:rPr>
        <w:t>仿佛他说，他写信给那些人，他们现在被列为神的儿女，因为他们在出生之前就被祂拣选或选定了。</w:t>
      </w:r>
    </w:p>
    <w:p>
      <w:pPr>
        <w:widowControl w:val="0"/>
        <w:numPr>
          <w:ilvl w:val="0"/>
          <w:numId w:val="0"/>
        </w:numPr>
        <w:jc w:val="both"/>
        <w:rPr>
          <w:rFonts w:hint="eastAsia"/>
        </w:rPr>
      </w:pPr>
      <w:r>
        <w:rPr>
          <w:rFonts w:hint="eastAsia"/>
        </w:rPr>
        <w:t>On this same principle he afterwards teaches, in the same chapter, that Christ was "verily foreordained before the foundation of the world" to be the Saviour, Who should wash away by His blood the sins of the world; by which that apostle doubtless means that the expiation of sin, completed by Christ, was preordained by the eternal counsel of God.</w:t>
      </w:r>
    </w:p>
    <w:p>
      <w:pPr>
        <w:widowControl w:val="0"/>
        <w:numPr>
          <w:ilvl w:val="0"/>
          <w:numId w:val="0"/>
        </w:numPr>
        <w:jc w:val="both"/>
        <w:rPr>
          <w:rFonts w:hint="eastAsia"/>
        </w:rPr>
      </w:pPr>
      <w:r>
        <w:rPr>
          <w:rFonts w:hint="eastAsia"/>
        </w:rPr>
        <w:t>基于同样的原则，他后来在同一章中教导说，基督“实在是在创世以前被预定”为救主，祂要用祂的血洗净世人的罪；那位使徒无疑是指，基督所完成的赎罪，是由神永恒的旨意所预定的。</w:t>
      </w:r>
    </w:p>
    <w:p>
      <w:pPr>
        <w:widowControl w:val="0"/>
        <w:numPr>
          <w:ilvl w:val="0"/>
          <w:numId w:val="0"/>
        </w:numPr>
        <w:jc w:val="both"/>
        <w:rPr>
          <w:rFonts w:hint="eastAsia"/>
        </w:rPr>
      </w:pPr>
      <w:r>
        <w:rPr>
          <w:rFonts w:hint="eastAsia"/>
        </w:rPr>
        <w:t>Nor can that be otherwise explained which we find in the sermon of Peter, recorded by Luke in the Acts of the Apostles, that Christ was delivered to death "by the determinate counsel and foreknowledge of God."</w:t>
      </w:r>
    </w:p>
    <w:p>
      <w:pPr>
        <w:widowControl w:val="0"/>
        <w:numPr>
          <w:ilvl w:val="0"/>
          <w:numId w:val="0"/>
        </w:numPr>
        <w:jc w:val="both"/>
        <w:rPr>
          <w:rFonts w:hint="eastAsia"/>
        </w:rPr>
      </w:pPr>
      <w:r>
        <w:rPr>
          <w:rFonts w:hint="eastAsia"/>
        </w:rPr>
        <w:t>我们在彼得的讲道中（路加在使徒行传中记载）发现，基督“按着神的定旨先见”被交于死地，这也无法作其他解释。</w:t>
      </w:r>
    </w:p>
    <w:p>
      <w:pPr>
        <w:widowControl w:val="0"/>
        <w:numPr>
          <w:ilvl w:val="0"/>
          <w:numId w:val="0"/>
        </w:numPr>
        <w:jc w:val="both"/>
        <w:rPr>
          <w:rFonts w:hint="eastAsia"/>
        </w:rPr>
      </w:pPr>
      <w:r>
        <w:rPr>
          <w:rFonts w:hint="eastAsia"/>
        </w:rPr>
        <w:t>Peter here joins "foreknowledge" to "counsel," that we may learn that Christ was not hurried away to death by any casualty, nor by the mere violent assault of men; but because the all-good and allwise God, who knoweth all things, had thus purposely decreed it.</w:t>
      </w:r>
    </w:p>
    <w:p>
      <w:pPr>
        <w:widowControl w:val="0"/>
        <w:numPr>
          <w:ilvl w:val="0"/>
          <w:numId w:val="0"/>
        </w:numPr>
        <w:jc w:val="both"/>
        <w:rPr>
          <w:rFonts w:hint="eastAsia"/>
        </w:rPr>
      </w:pPr>
      <w:r>
        <w:rPr>
          <w:rFonts w:hint="eastAsia"/>
        </w:rPr>
        <w:t>彼得在此将“预知”与“定旨”联系起来，以便我们可以学习到，基督并非因任何意外，也非仅仅因人的暴力攻击而被处死；而是因为那位全善全智、知道万事的神，特意如此命定了。</w:t>
      </w:r>
    </w:p>
    <w:p>
      <w:pPr>
        <w:widowControl w:val="0"/>
        <w:numPr>
          <w:ilvl w:val="0"/>
          <w:numId w:val="0"/>
        </w:numPr>
        <w:jc w:val="both"/>
        <w:rPr>
          <w:rFonts w:hint="eastAsia"/>
        </w:rPr>
      </w:pPr>
      <w:r>
        <w:rPr>
          <w:rFonts w:hint="eastAsia"/>
        </w:rPr>
        <w:t>Indeed, one passage of the Apostle Paul ought to suffice for the end of all controversy among those who have really a sound mind.</w:t>
      </w:r>
    </w:p>
    <w:p>
      <w:pPr>
        <w:widowControl w:val="0"/>
        <w:numPr>
          <w:ilvl w:val="0"/>
          <w:numId w:val="0"/>
        </w:numPr>
        <w:jc w:val="both"/>
        <w:rPr>
          <w:rFonts w:hint="eastAsia"/>
        </w:rPr>
      </w:pPr>
      <w:r>
        <w:rPr>
          <w:rFonts w:hint="eastAsia"/>
        </w:rPr>
        <w:t>的确，使徒保罗的一段经文，对于那些真正有健全心智的人来说，就足以结束所有争论了。</w:t>
      </w:r>
    </w:p>
    <w:p>
      <w:pPr>
        <w:widowControl w:val="0"/>
        <w:numPr>
          <w:ilvl w:val="0"/>
          <w:numId w:val="0"/>
        </w:numPr>
        <w:jc w:val="both"/>
        <w:rPr>
          <w:rFonts w:hint="eastAsia"/>
        </w:rPr>
      </w:pPr>
      <w:r>
        <w:rPr>
          <w:rFonts w:hint="eastAsia"/>
        </w:rPr>
        <w:t>He says, "God hath not cast away His people, which He foreknew."</w:t>
      </w:r>
    </w:p>
    <w:p>
      <w:pPr>
        <w:widowControl w:val="0"/>
        <w:numPr>
          <w:ilvl w:val="0"/>
          <w:numId w:val="0"/>
        </w:numPr>
        <w:jc w:val="both"/>
        <w:rPr>
          <w:rFonts w:hint="eastAsia"/>
        </w:rPr>
      </w:pPr>
      <w:r>
        <w:rPr>
          <w:rFonts w:hint="eastAsia"/>
        </w:rPr>
        <w:t>他说：“神并没有丢弃祂所预知的人。”</w:t>
      </w:r>
    </w:p>
    <w:p>
      <w:pPr>
        <w:widowControl w:val="0"/>
        <w:numPr>
          <w:ilvl w:val="0"/>
          <w:numId w:val="0"/>
        </w:numPr>
        <w:jc w:val="both"/>
        <w:rPr>
          <w:rFonts w:hint="eastAsia"/>
        </w:rPr>
      </w:pPr>
      <w:r>
        <w:rPr>
          <w:rFonts w:hint="eastAsia"/>
        </w:rPr>
        <w:t>And what that foreknowledge was he shortly after explains, where he says that a "remnant according to the election of grace" were saved.</w:t>
      </w:r>
    </w:p>
    <w:p>
      <w:pPr>
        <w:widowControl w:val="0"/>
        <w:numPr>
          <w:ilvl w:val="0"/>
          <w:numId w:val="0"/>
        </w:numPr>
        <w:jc w:val="both"/>
        <w:rPr>
          <w:rFonts w:hint="eastAsia"/>
        </w:rPr>
      </w:pPr>
      <w:r>
        <w:rPr>
          <w:rFonts w:hint="eastAsia"/>
        </w:rPr>
        <w:t>他不久后解释了那预知是什么，他说“照着拣选的恩典，还有所留的余数”得救了。</w:t>
      </w:r>
    </w:p>
    <w:p>
      <w:pPr>
        <w:widowControl w:val="0"/>
        <w:numPr>
          <w:ilvl w:val="0"/>
          <w:numId w:val="0"/>
        </w:numPr>
        <w:jc w:val="both"/>
        <w:rPr>
          <w:rFonts w:hint="eastAsia"/>
        </w:rPr>
      </w:pPr>
      <w:r>
        <w:rPr>
          <w:rFonts w:hint="eastAsia"/>
        </w:rPr>
        <w:t>And again, that Israel did not obtain by works that which they sought after, but that "the election" did obtain it.</w:t>
      </w:r>
    </w:p>
    <w:p>
      <w:pPr>
        <w:widowControl w:val="0"/>
        <w:numPr>
          <w:ilvl w:val="0"/>
          <w:numId w:val="0"/>
        </w:numPr>
        <w:jc w:val="both"/>
        <w:rPr>
          <w:rFonts w:hint="eastAsia"/>
        </w:rPr>
      </w:pPr>
      <w:r>
        <w:rPr>
          <w:rFonts w:hint="eastAsia"/>
        </w:rPr>
        <w:t>又说，以色列人凭行为没有得到他们所寻求的，但“蒙拣选的人”却得到了。</w:t>
      </w:r>
    </w:p>
    <w:p>
      <w:pPr>
        <w:widowControl w:val="0"/>
        <w:numPr>
          <w:ilvl w:val="0"/>
          <w:numId w:val="0"/>
        </w:numPr>
        <w:jc w:val="both"/>
        <w:rPr>
          <w:rFonts w:hint="eastAsia"/>
        </w:rPr>
      </w:pPr>
      <w:r>
        <w:rPr>
          <w:rFonts w:hint="eastAsia"/>
        </w:rPr>
        <w:t>Now that which in the former passage he called foreknowledge, he here afterwards defines to be election, and that gratuitous and free.</w:t>
      </w:r>
    </w:p>
    <w:p>
      <w:pPr>
        <w:widowControl w:val="0"/>
        <w:numPr>
          <w:ilvl w:val="0"/>
          <w:numId w:val="0"/>
        </w:numPr>
        <w:jc w:val="both"/>
        <w:rPr>
          <w:rFonts w:hint="eastAsia"/>
        </w:rPr>
      </w:pPr>
      <w:r>
        <w:rPr>
          <w:rFonts w:hint="eastAsia"/>
        </w:rPr>
        <w:t>现在，他在前一段经文中所称的预知，他在此后定义为拣选，而且是白白和自由的拣选。</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fiction of Pighius is puerile and absurd, when he interprets grace to be God's goodness in inviting all men to salvation, though all were lost in Adam.</w:t>
      </w:r>
    </w:p>
    <w:p>
      <w:pPr>
        <w:widowControl w:val="0"/>
        <w:numPr>
          <w:ilvl w:val="0"/>
          <w:numId w:val="0"/>
        </w:numPr>
        <w:jc w:val="both"/>
        <w:rPr>
          <w:rFonts w:hint="eastAsia"/>
        </w:rPr>
      </w:pPr>
      <w:r>
        <w:rPr>
          <w:rFonts w:hint="eastAsia"/>
        </w:rPr>
        <w:t>皮吉乌斯将恩典解释为神邀请所有人得救的良善，尽管所有人在亚当里都失丧了，这种虚构是幼稚和荒谬的。</w:t>
      </w:r>
    </w:p>
    <w:p>
      <w:pPr>
        <w:widowControl w:val="0"/>
        <w:numPr>
          <w:ilvl w:val="0"/>
          <w:numId w:val="0"/>
        </w:numPr>
        <w:jc w:val="both"/>
        <w:rPr>
          <w:rFonts w:hint="eastAsia"/>
        </w:rPr>
      </w:pPr>
      <w:r>
        <w:rPr>
          <w:rFonts w:hint="eastAsia"/>
        </w:rPr>
        <w:t>For Paul most clearly separates the foreknown from those on whom God deigned not to look in mercy.</w:t>
      </w:r>
    </w:p>
    <w:p>
      <w:pPr>
        <w:widowControl w:val="0"/>
        <w:numPr>
          <w:ilvl w:val="0"/>
          <w:numId w:val="0"/>
        </w:numPr>
        <w:jc w:val="both"/>
        <w:rPr>
          <w:rFonts w:hint="eastAsia"/>
        </w:rPr>
      </w:pPr>
      <w:r>
        <w:rPr>
          <w:rFonts w:hint="eastAsia"/>
        </w:rPr>
        <w:t>因为保罗最清楚地将预知的人与那些神不屑于以怜悯看待的人区分开来。</w:t>
      </w:r>
    </w:p>
    <w:p>
      <w:pPr>
        <w:widowControl w:val="0"/>
        <w:numPr>
          <w:ilvl w:val="0"/>
          <w:numId w:val="0"/>
        </w:numPr>
        <w:jc w:val="both"/>
        <w:rPr>
          <w:rFonts w:hint="eastAsia"/>
        </w:rPr>
      </w:pPr>
      <w:r>
        <w:rPr>
          <w:rFonts w:hint="eastAsia"/>
        </w:rPr>
        <w:t>And the same is expressed, without any obscurity, in the memorable words of Christ: "All that the Father giveth Me shall come unto Me; and him that cometh unto Me, I will in no wise cast out."</w:t>
      </w:r>
    </w:p>
    <w:p>
      <w:pPr>
        <w:widowControl w:val="0"/>
        <w:numPr>
          <w:ilvl w:val="0"/>
          <w:numId w:val="0"/>
        </w:numPr>
        <w:jc w:val="both"/>
        <w:rPr>
          <w:rFonts w:hint="eastAsia"/>
        </w:rPr>
      </w:pPr>
      <w:r>
        <w:rPr>
          <w:rFonts w:hint="eastAsia"/>
        </w:rPr>
        <w:t>基督那令人难忘的话语也同样毫不含糊地表达了这一点：“凡父所赐给我的人必到我这里来；到我这里来的，我总不丢弃他。”</w:t>
      </w:r>
    </w:p>
    <w:p>
      <w:pPr>
        <w:widowControl w:val="0"/>
        <w:numPr>
          <w:ilvl w:val="0"/>
          <w:numId w:val="0"/>
        </w:numPr>
        <w:jc w:val="both"/>
        <w:rPr>
          <w:rFonts w:hint="eastAsia"/>
        </w:rPr>
      </w:pPr>
      <w:r>
        <w:rPr>
          <w:rFonts w:hint="eastAsia"/>
        </w:rPr>
        <w:t>Here we have three things, briefly indeed, but most perspicuously expressed.</w:t>
      </w:r>
    </w:p>
    <w:p>
      <w:pPr>
        <w:widowControl w:val="0"/>
        <w:numPr>
          <w:ilvl w:val="0"/>
          <w:numId w:val="0"/>
        </w:numPr>
        <w:jc w:val="both"/>
        <w:rPr>
          <w:rFonts w:hint="eastAsia"/>
        </w:rPr>
      </w:pPr>
      <w:r>
        <w:rPr>
          <w:rFonts w:hint="eastAsia"/>
        </w:rPr>
        <w:t>在此我们有三件事，虽然简短，却表达得极为清晰。</w:t>
      </w:r>
    </w:p>
    <w:p>
      <w:pPr>
        <w:widowControl w:val="0"/>
        <w:numPr>
          <w:ilvl w:val="0"/>
          <w:numId w:val="0"/>
        </w:numPr>
        <w:jc w:val="both"/>
        <w:rPr>
          <w:rFonts w:hint="eastAsia"/>
        </w:rPr>
      </w:pPr>
      <w:r>
        <w:rPr>
          <w:rFonts w:hint="eastAsia"/>
        </w:rPr>
        <w:t>First, that all who come unto Christ were before given unto Him by the Father; secondly, that those who were thus given unto Him were delivered, as it were, from the hand of the Father into the hand of the Son, that they may be truly His; thirdly, that Christ is the sure keeper of all those whom the Father delivered over to His faithful custody and care, for the very end that He might not suffer one of them to perish.</w:t>
      </w:r>
    </w:p>
    <w:p>
      <w:pPr>
        <w:widowControl w:val="0"/>
        <w:numPr>
          <w:ilvl w:val="0"/>
          <w:numId w:val="0"/>
        </w:numPr>
        <w:jc w:val="both"/>
        <w:rPr>
          <w:rFonts w:hint="eastAsia"/>
        </w:rPr>
      </w:pPr>
      <w:r>
        <w:rPr>
          <w:rFonts w:hint="eastAsia"/>
        </w:rPr>
        <w:t>首先，所有到基督那里来的人，都是父先前赐给祂的；其次，那些如此赐给祂的人，仿佛是从父的手中交到子的手中，使他们真正属于祂；第三，基督是父交托给祂忠实看顾和照料的所有人的可靠守护者，其最终目的就是不让祂们中间任何一个灭亡。</w:t>
      </w:r>
    </w:p>
    <w:p>
      <w:pPr>
        <w:widowControl w:val="0"/>
        <w:numPr>
          <w:ilvl w:val="0"/>
          <w:numId w:val="0"/>
        </w:numPr>
        <w:jc w:val="both"/>
        <w:rPr>
          <w:rFonts w:hint="eastAsia"/>
        </w:rPr>
      </w:pPr>
      <w:r>
        <w:rPr>
          <w:rFonts w:hint="eastAsia"/>
        </w:rPr>
        <w:t>Now if a question be raised as to the beginning of faith, Christ here gives the answer, when He says that those who believe, therefore they were given unto Him by the Father.</w:t>
      </w:r>
    </w:p>
    <w:p>
      <w:pPr>
        <w:widowControl w:val="0"/>
        <w:numPr>
          <w:ilvl w:val="0"/>
          <w:numId w:val="0"/>
        </w:numPr>
        <w:jc w:val="both"/>
        <w:rPr>
          <w:rFonts w:hint="eastAsia"/>
        </w:rPr>
      </w:pPr>
      <w:r>
        <w:rPr>
          <w:rFonts w:hint="eastAsia"/>
        </w:rPr>
        <w:t>现在，如果有人提出关于信心开端的问题，基督在此给出了答案，祂说那些相信的人，因此是父赐给祂的。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unbelief of the Scribes was a great obstacle to the ignorant multitude, because they always persuaded them that no doctrine was worthy of belief but that which was received under their sanction.</w:t>
      </w:r>
    </w:p>
    <w:p>
      <w:pPr>
        <w:widowControl w:val="0"/>
        <w:numPr>
          <w:ilvl w:val="0"/>
          <w:numId w:val="0"/>
        </w:numPr>
        <w:jc w:val="both"/>
        <w:rPr>
          <w:rFonts w:hint="eastAsia"/>
        </w:rPr>
      </w:pPr>
      <w:r>
        <w:rPr>
          <w:rFonts w:hint="eastAsia"/>
        </w:rPr>
        <w:t>文士的不信，对于无知的群众来说是一个巨大的障碍，因为他们总是说服群众，除了在他们认可之下接受的教义之外，没有任何教义值得相信。</w:t>
      </w:r>
    </w:p>
    <w:p>
      <w:pPr>
        <w:widowControl w:val="0"/>
        <w:numPr>
          <w:ilvl w:val="0"/>
          <w:numId w:val="0"/>
        </w:numPr>
        <w:jc w:val="both"/>
        <w:rPr>
          <w:rFonts w:hint="eastAsia"/>
        </w:rPr>
      </w:pPr>
      <w:r>
        <w:rPr>
          <w:rFonts w:hint="eastAsia"/>
        </w:rPr>
        <w:t>On the other hand, Christ declares aloud that that light by which we are guided into the way of salvation is the gift of God.</w:t>
      </w:r>
    </w:p>
    <w:p>
      <w:pPr>
        <w:widowControl w:val="0"/>
        <w:numPr>
          <w:ilvl w:val="0"/>
          <w:numId w:val="0"/>
        </w:numPr>
        <w:jc w:val="both"/>
        <w:rPr>
          <w:rFonts w:hint="eastAsia"/>
        </w:rPr>
      </w:pPr>
      <w:r>
        <w:rPr>
          <w:rFonts w:hint="eastAsia"/>
        </w:rPr>
        <w:t>另一方面，基督大声宣告，引导我们进入救恩之路的那光，是神的恩赐。</w:t>
      </w:r>
    </w:p>
    <w:p>
      <w:pPr>
        <w:widowControl w:val="0"/>
        <w:numPr>
          <w:ilvl w:val="0"/>
          <w:numId w:val="0"/>
        </w:numPr>
        <w:jc w:val="both"/>
        <w:rPr>
          <w:rFonts w:hint="eastAsia"/>
        </w:rPr>
      </w:pPr>
      <w:r>
        <w:rPr>
          <w:rFonts w:hint="eastAsia"/>
        </w:rPr>
        <w:t>And if anyone be inclined to turn his back upon the truth that all those whom the Father chose in Christ were given unto Him, it nevertheless remains fixed and a fact that that gift was not only antecedent to faith, but the cause and origin of it.</w:t>
      </w:r>
    </w:p>
    <w:p>
      <w:pPr>
        <w:widowControl w:val="0"/>
        <w:numPr>
          <w:ilvl w:val="0"/>
          <w:numId w:val="0"/>
        </w:numPr>
        <w:jc w:val="both"/>
        <w:rPr>
          <w:rFonts w:hint="eastAsia"/>
        </w:rPr>
      </w:pPr>
      <w:r>
        <w:rPr>
          <w:rFonts w:hint="eastAsia"/>
        </w:rPr>
        <w:t>如果有人倾向于背弃父在基督里所拣选的一切人都赐给了祂这个真理，然而，那个恩赐不仅先于信心，而且是信心的原因和起源，这个事实仍然是固定不变的。</w:t>
      </w:r>
    </w:p>
    <w:p>
      <w:pPr>
        <w:widowControl w:val="0"/>
        <w:numPr>
          <w:ilvl w:val="0"/>
          <w:numId w:val="0"/>
        </w:numPr>
        <w:jc w:val="both"/>
        <w:rPr>
          <w:rFonts w:hint="eastAsia"/>
        </w:rPr>
      </w:pPr>
      <w:r>
        <w:rPr>
          <w:rFonts w:hint="eastAsia"/>
        </w:rPr>
        <w:t>Now in the remaining member of the sentence of Christ, "Shall come unto Me," there is a more marvellous weight still.</w:t>
      </w:r>
    </w:p>
    <w:p>
      <w:pPr>
        <w:widowControl w:val="0"/>
        <w:numPr>
          <w:ilvl w:val="0"/>
          <w:numId w:val="0"/>
        </w:numPr>
        <w:jc w:val="both"/>
        <w:rPr>
          <w:rFonts w:hint="eastAsia"/>
        </w:rPr>
      </w:pPr>
      <w:r>
        <w:rPr>
          <w:rFonts w:hint="eastAsia"/>
        </w:rPr>
        <w:t>现在，在基督那句话的其余部分，“必到我这里来”，还有更奇妙的分量。</w:t>
      </w:r>
    </w:p>
    <w:p>
      <w:pPr>
        <w:widowControl w:val="0"/>
        <w:numPr>
          <w:ilvl w:val="0"/>
          <w:numId w:val="0"/>
        </w:numPr>
        <w:jc w:val="both"/>
        <w:rPr>
          <w:rFonts w:hint="eastAsia"/>
        </w:rPr>
      </w:pPr>
      <w:r>
        <w:rPr>
          <w:rFonts w:hint="eastAsia"/>
        </w:rPr>
        <w:t>For He not only declares that none ever come to Him, but those to whom the hand of God is stretched out; but He asserts that all who were given unto Him by the Father are, without exception, brought to believe in Him.</w:t>
      </w:r>
    </w:p>
    <w:p>
      <w:pPr>
        <w:widowControl w:val="0"/>
        <w:numPr>
          <w:ilvl w:val="0"/>
          <w:numId w:val="0"/>
        </w:numPr>
        <w:jc w:val="both"/>
        <w:rPr>
          <w:rFonts w:hint="eastAsia"/>
        </w:rPr>
      </w:pPr>
      <w:r>
        <w:rPr>
          <w:rFonts w:hint="eastAsia"/>
        </w:rPr>
        <w:t>因为祂不仅宣告，除了神向其伸出手的人之外，没有人能到祂这里来；而且祂断言，所有父赐给祂的人，都毫无例外地被带领相信祂。</w:t>
      </w:r>
    </w:p>
    <w:p>
      <w:pPr>
        <w:widowControl w:val="0"/>
        <w:numPr>
          <w:ilvl w:val="0"/>
          <w:numId w:val="0"/>
        </w:numPr>
        <w:jc w:val="both"/>
        <w:rPr>
          <w:rFonts w:hint="eastAsia"/>
        </w:rPr>
      </w:pPr>
      <w:r>
        <w:rPr>
          <w:rFonts w:hint="eastAsia"/>
        </w:rPr>
        <w:t>And this He still more fully confirms in the context of His divine discourse "No one," says He, "can come unto Me except My Father draw him."</w:t>
      </w:r>
    </w:p>
    <w:p>
      <w:pPr>
        <w:widowControl w:val="0"/>
        <w:numPr>
          <w:ilvl w:val="0"/>
          <w:numId w:val="0"/>
        </w:numPr>
        <w:jc w:val="both"/>
        <w:rPr>
          <w:rFonts w:hint="eastAsia"/>
        </w:rPr>
      </w:pPr>
      <w:r>
        <w:rPr>
          <w:rFonts w:hint="eastAsia"/>
        </w:rPr>
        <w:t>并且祂在祂神圣讲论的上下文中更充分地证实了这一点：“若不是差我来的父吸引人，就没有能到我这里来的。”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Pighius will himself confess that there is need of illumination to bring unto Christ those who were adversaries to God; but he, at the same time, holds fast the fiction that grace is offered equally to all, but that it is ultimately rendered effectual by the will of man, just as each one is willing to receive it.</w:t>
      </w:r>
    </w:p>
    <w:p>
      <w:pPr>
        <w:widowControl w:val="0"/>
        <w:numPr>
          <w:ilvl w:val="0"/>
          <w:numId w:val="0"/>
        </w:numPr>
        <w:jc w:val="both"/>
        <w:rPr>
          <w:rFonts w:hint="eastAsia"/>
        </w:rPr>
      </w:pPr>
      <w:r>
        <w:rPr>
          <w:rFonts w:hint="eastAsia"/>
        </w:rPr>
        <w:t>皮吉乌斯自己也会承认，需要光照才能将那些与神为敌的人带到基督面前；但他同时却固守着这样的虚构，即恩典平等地提供给所有人，但最终是由人的意志使其生效，正如每个人都愿意接受它一样。</w:t>
      </w:r>
    </w:p>
    <w:p>
      <w:pPr>
        <w:widowControl w:val="0"/>
        <w:numPr>
          <w:ilvl w:val="0"/>
          <w:numId w:val="0"/>
        </w:numPr>
        <w:jc w:val="both"/>
        <w:rPr>
          <w:rFonts w:hint="eastAsia"/>
        </w:rPr>
      </w:pPr>
      <w:r>
        <w:rPr>
          <w:rFonts w:hint="eastAsia"/>
        </w:rPr>
        <w:t>Christ, however, testifies that the meaning of His words is very different from this.</w:t>
      </w:r>
    </w:p>
    <w:p>
      <w:pPr>
        <w:widowControl w:val="0"/>
        <w:numPr>
          <w:ilvl w:val="0"/>
          <w:numId w:val="0"/>
        </w:numPr>
        <w:jc w:val="both"/>
        <w:rPr>
          <w:rFonts w:hint="eastAsia"/>
        </w:rPr>
      </w:pPr>
      <w:r>
        <w:rPr>
          <w:rFonts w:hint="eastAsia"/>
        </w:rPr>
        <w:t>然而，基督作证说，祂话语的意义与此大相径庭。</w:t>
      </w:r>
    </w:p>
    <w:p>
      <w:pPr>
        <w:widowControl w:val="0"/>
        <w:numPr>
          <w:ilvl w:val="0"/>
          <w:numId w:val="0"/>
        </w:numPr>
        <w:jc w:val="both"/>
        <w:rPr>
          <w:rFonts w:hint="eastAsia"/>
        </w:rPr>
      </w:pPr>
      <w:r>
        <w:rPr>
          <w:rFonts w:hint="eastAsia"/>
        </w:rPr>
        <w:t>For He adds immediately afterwards, "There are some among you who believe not. Therefore said I unto you, that no man can come unto Me except it were given unto him of My Father."</w:t>
      </w:r>
    </w:p>
    <w:p>
      <w:pPr>
        <w:widowControl w:val="0"/>
        <w:numPr>
          <w:ilvl w:val="0"/>
          <w:numId w:val="0"/>
        </w:numPr>
        <w:jc w:val="both"/>
        <w:rPr>
          <w:rFonts w:hint="eastAsia"/>
        </w:rPr>
      </w:pPr>
      <w:r>
        <w:rPr>
          <w:rFonts w:hint="eastAsia"/>
        </w:rPr>
        <w:t>因为祂紧接着补充说：“只是你们中间有不信的人。所以我对你们说过，若不是蒙我父的恩赐，没有人能到我这里来。”</w:t>
      </w:r>
    </w:p>
    <w:p>
      <w:pPr>
        <w:widowControl w:val="0"/>
        <w:numPr>
          <w:ilvl w:val="0"/>
          <w:numId w:val="0"/>
        </w:numPr>
        <w:jc w:val="both"/>
        <w:rPr>
          <w:rFonts w:hint="eastAsia"/>
        </w:rPr>
      </w:pPr>
      <w:r>
        <w:rPr>
          <w:rFonts w:hint="eastAsia"/>
        </w:rPr>
        <w:t>You see here that Christ excludes those that "believe not" from the number of them who are "drawn."</w:t>
      </w:r>
    </w:p>
    <w:p>
      <w:pPr>
        <w:widowControl w:val="0"/>
        <w:numPr>
          <w:ilvl w:val="0"/>
          <w:numId w:val="0"/>
        </w:numPr>
        <w:jc w:val="both"/>
        <w:rPr>
          <w:rFonts w:hint="eastAsia"/>
        </w:rPr>
      </w:pPr>
      <w:r>
        <w:rPr>
          <w:rFonts w:hint="eastAsia"/>
        </w:rPr>
        <w:t>你们在此看到，基督将那些“不信的人”排除在被“吸引”的人数之外。</w:t>
      </w:r>
    </w:p>
    <w:p>
      <w:pPr>
        <w:widowControl w:val="0"/>
        <w:numPr>
          <w:ilvl w:val="0"/>
          <w:numId w:val="0"/>
        </w:numPr>
        <w:jc w:val="both"/>
        <w:rPr>
          <w:rFonts w:hint="eastAsia"/>
        </w:rPr>
      </w:pPr>
      <w:r>
        <w:rPr>
          <w:rFonts w:hint="eastAsia"/>
        </w:rPr>
        <w:t>Now Christ would have uttered all this in vain, and out of place, if faith were not an especial gift of God.</w:t>
      </w:r>
    </w:p>
    <w:p>
      <w:pPr>
        <w:widowControl w:val="0"/>
        <w:numPr>
          <w:ilvl w:val="0"/>
          <w:numId w:val="0"/>
        </w:numPr>
        <w:jc w:val="both"/>
        <w:rPr>
          <w:rFonts w:hint="eastAsia"/>
        </w:rPr>
      </w:pPr>
      <w:r>
        <w:rPr>
          <w:rFonts w:hint="eastAsia"/>
        </w:rPr>
        <w:t>现在，如果信心不是神特别的恩赐，基督说这一切就都是徒然的，而且不合时宜。</w:t>
      </w:r>
    </w:p>
    <w:p>
      <w:pPr>
        <w:widowControl w:val="0"/>
        <w:numPr>
          <w:ilvl w:val="0"/>
          <w:numId w:val="0"/>
        </w:numPr>
        <w:jc w:val="both"/>
        <w:rPr>
          <w:rFonts w:hint="eastAsia"/>
        </w:rPr>
      </w:pPr>
      <w:r>
        <w:rPr>
          <w:rFonts w:hint="eastAsia"/>
        </w:rPr>
        <w:t>But that is the clearest of all which He conclusively adds in continuation of His discourse.</w:t>
      </w:r>
    </w:p>
    <w:p>
      <w:pPr>
        <w:widowControl w:val="0"/>
        <w:numPr>
          <w:ilvl w:val="0"/>
          <w:numId w:val="0"/>
        </w:numPr>
        <w:jc w:val="both"/>
        <w:rPr>
          <w:rFonts w:hint="eastAsia"/>
        </w:rPr>
      </w:pPr>
      <w:r>
        <w:rPr>
          <w:rFonts w:hint="eastAsia"/>
        </w:rPr>
        <w:t>但是，祂在继续祂的讲论时所确凿补充的，是最清楚不过的了。</w:t>
      </w:r>
    </w:p>
    <w:p>
      <w:pPr>
        <w:widowControl w:val="0"/>
        <w:numPr>
          <w:ilvl w:val="0"/>
          <w:numId w:val="0"/>
        </w:numPr>
        <w:jc w:val="both"/>
        <w:rPr>
          <w:rFonts w:hint="eastAsia"/>
        </w:rPr>
      </w:pPr>
      <w:r>
        <w:rPr>
          <w:rFonts w:hint="eastAsia"/>
        </w:rPr>
        <w:t>After having cited the prophecy of Isaiah, "All thy children shall be taught of the Lord;" He subjoins, by way of interpretation, "Every one therefore that hath heard and learned of the Father cometh unto Me."</w:t>
      </w:r>
    </w:p>
    <w:p>
      <w:pPr>
        <w:widowControl w:val="0"/>
        <w:numPr>
          <w:ilvl w:val="0"/>
          <w:numId w:val="0"/>
        </w:numPr>
        <w:jc w:val="both"/>
        <w:rPr>
          <w:rFonts w:hint="eastAsia"/>
        </w:rPr>
      </w:pPr>
      <w:r>
        <w:rPr>
          <w:rFonts w:hint="eastAsia"/>
        </w:rPr>
        <w:t>在引用了以赛亚的预言“你的儿女都要受耶和华的教训”之后；祂以解释的方式补充说：“凡听见父之教训又学习的，就到我这里来。”</w:t>
      </w:r>
    </w:p>
    <w:p>
      <w:pPr>
        <w:widowControl w:val="0"/>
        <w:numPr>
          <w:ilvl w:val="0"/>
          <w:numId w:val="0"/>
        </w:numPr>
        <w:jc w:val="both"/>
        <w:rPr>
          <w:rFonts w:hint="eastAsia"/>
        </w:rPr>
      </w:pPr>
      <w:r>
        <w:rPr>
          <w:rFonts w:hint="eastAsia"/>
        </w:rPr>
        <w:t>Herein He shews that the prophecy of Isaiah is then fulfilled when God, by His Spirit, speaks to His children and disciples within, in order that He may deliver them into the hands and possession of Christ.</w:t>
      </w:r>
    </w:p>
    <w:p>
      <w:pPr>
        <w:widowControl w:val="0"/>
        <w:numPr>
          <w:ilvl w:val="0"/>
          <w:numId w:val="0"/>
        </w:numPr>
        <w:jc w:val="both"/>
        <w:rPr>
          <w:rFonts w:hint="eastAsia"/>
        </w:rPr>
      </w:pPr>
      <w:r>
        <w:rPr>
          <w:rFonts w:hint="eastAsia"/>
        </w:rPr>
        <w:t>祂在此表明，当神藉着祂的灵在祂儿女和门徒里面说话，以便将他们交在基督的手中和掌管之下时，以赛亚的预言就应验了。</w:t>
      </w:r>
    </w:p>
    <w:p>
      <w:pPr>
        <w:widowControl w:val="0"/>
        <w:numPr>
          <w:ilvl w:val="0"/>
          <w:numId w:val="0"/>
        </w:numPr>
        <w:jc w:val="both"/>
        <w:rPr>
          <w:rFonts w:hint="eastAsia"/>
        </w:rPr>
      </w:pPr>
      <w:r>
        <w:rPr>
          <w:rFonts w:hint="eastAsia"/>
        </w:rPr>
        <w:t>Isaiah defines this to be the manner in which God renews and increases His Church, by teaching His children from above: "And they shall be all taught of God."</w:t>
      </w:r>
    </w:p>
    <w:p>
      <w:pPr>
        <w:widowControl w:val="0"/>
        <w:numPr>
          <w:ilvl w:val="0"/>
          <w:numId w:val="0"/>
        </w:numPr>
        <w:jc w:val="both"/>
        <w:rPr>
          <w:rFonts w:hint="eastAsia"/>
        </w:rPr>
      </w:pPr>
      <w:r>
        <w:rPr>
          <w:rFonts w:hint="eastAsia"/>
        </w:rPr>
        <w:t>以赛亚将此定义为神更新和增加祂教会的方式，即从上头教导祂的儿女：“他们都要蒙神的教训。”</w:t>
      </w:r>
    </w:p>
    <w:p>
      <w:pPr>
        <w:widowControl w:val="0"/>
        <w:numPr>
          <w:ilvl w:val="0"/>
          <w:numId w:val="0"/>
        </w:numPr>
        <w:jc w:val="both"/>
        <w:rPr>
          <w:rFonts w:hint="eastAsia"/>
        </w:rPr>
      </w:pPr>
      <w:r>
        <w:rPr>
          <w:rFonts w:hint="eastAsia"/>
        </w:rPr>
        <w:t>The prophet, therefore, is recording a peculiar favour of God, of which none are deemed worthy but His own children.</w:t>
      </w:r>
    </w:p>
    <w:p>
      <w:pPr>
        <w:widowControl w:val="0"/>
        <w:numPr>
          <w:ilvl w:val="0"/>
          <w:numId w:val="0"/>
        </w:numPr>
        <w:jc w:val="both"/>
        <w:rPr>
          <w:rFonts w:hint="eastAsia"/>
        </w:rPr>
      </w:pPr>
      <w:r>
        <w:rPr>
          <w:rFonts w:hint="eastAsia"/>
        </w:rPr>
        <w:t>因此，先知记录的是神一种独特的恩惠，除了祂自己的儿女之外，没有人被认为是配得的。</w:t>
      </w:r>
    </w:p>
    <w:p>
      <w:pPr>
        <w:widowControl w:val="0"/>
        <w:numPr>
          <w:ilvl w:val="0"/>
          <w:numId w:val="0"/>
        </w:numPr>
        <w:jc w:val="both"/>
        <w:rPr>
          <w:rFonts w:hint="eastAsia"/>
        </w:rPr>
      </w:pPr>
      <w:r>
        <w:rPr>
          <w:rFonts w:hint="eastAsia"/>
        </w:rPr>
        <w:t>Christ also here declares, by this His doctrine, that those are effectually drawn to Him whose minds and hearts God "compels."</w:t>
      </w:r>
    </w:p>
    <w:p>
      <w:pPr>
        <w:widowControl w:val="0"/>
        <w:numPr>
          <w:ilvl w:val="0"/>
          <w:numId w:val="0"/>
        </w:numPr>
        <w:jc w:val="both"/>
        <w:rPr>
          <w:rFonts w:hint="eastAsia"/>
        </w:rPr>
      </w:pPr>
      <w:r>
        <w:rPr>
          <w:rFonts w:hint="eastAsia"/>
        </w:rPr>
        <w:t>基督也在此藉着祂的这个教义宣告，那些神“强迫”其心思意念的人，才有效地被吸引到祂那里。</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"Thus does God (saith Augustine) teach those within who are 'the called according to His purpose,' at the same time giving them to know what they ought to do, and giving them the power to do what they know.</w:t>
      </w:r>
    </w:p>
    <w:p>
      <w:pPr>
        <w:widowControl w:val="0"/>
        <w:numPr>
          <w:ilvl w:val="0"/>
          <w:numId w:val="0"/>
        </w:numPr>
        <w:jc w:val="both"/>
        <w:rPr>
          <w:rFonts w:hint="eastAsia"/>
        </w:rPr>
      </w:pPr>
      <w:r>
        <w:rPr>
          <w:rFonts w:hint="eastAsia"/>
        </w:rPr>
        <w:t>奥古斯丁说：“神就是这样在里面教导那些‘照祂旨意蒙召的人’，同时使他们知道他们应该做什么，并赐给他们能力去做他们所知道的。</w:t>
      </w:r>
    </w:p>
    <w:p>
      <w:pPr>
        <w:widowControl w:val="0"/>
        <w:numPr>
          <w:ilvl w:val="0"/>
          <w:numId w:val="0"/>
        </w:numPr>
        <w:jc w:val="both"/>
        <w:rPr>
          <w:rFonts w:hint="eastAsia"/>
        </w:rPr>
      </w:pPr>
      <w:r>
        <w:rPr>
          <w:rFonts w:hint="eastAsia"/>
        </w:rPr>
        <w:t>He, therefore, who knows what he ought to do, and does it not, has not yet learned of God according to grace, but according to the law only; not according to the spirit, but only according to the letter."</w:t>
      </w:r>
    </w:p>
    <w:p>
      <w:pPr>
        <w:widowControl w:val="0"/>
        <w:numPr>
          <w:ilvl w:val="0"/>
          <w:numId w:val="0"/>
        </w:numPr>
        <w:jc w:val="both"/>
        <w:rPr>
          <w:rFonts w:hint="eastAsia"/>
        </w:rPr>
      </w:pPr>
      <w:r>
        <w:rPr>
          <w:rFonts w:hint="eastAsia"/>
        </w:rPr>
        <w:t>因此，凡知道自己应该做什么，却不去做的人，尚未照着恩典从神那里学习，而只是照着律法学习；不是照着灵，而只是照着字句。”</w:t>
      </w:r>
    </w:p>
    <w:p>
      <w:pPr>
        <w:widowControl w:val="0"/>
        <w:numPr>
          <w:ilvl w:val="0"/>
          <w:numId w:val="0"/>
        </w:numPr>
        <w:jc w:val="both"/>
        <w:rPr>
          <w:rFonts w:hint="eastAsia"/>
        </w:rPr>
      </w:pPr>
      <w:r>
        <w:rPr>
          <w:rFonts w:hint="eastAsia"/>
        </w:rPr>
        <w:t>And again a little afterwards, "If as 'the Truth' saith, 'Every one that hath learned cometh,' he that cometh not most certainly hath not learned."</w:t>
      </w:r>
    </w:p>
    <w:p>
      <w:pPr>
        <w:widowControl w:val="0"/>
        <w:numPr>
          <w:ilvl w:val="0"/>
          <w:numId w:val="0"/>
        </w:numPr>
        <w:jc w:val="both"/>
        <w:rPr>
          <w:rFonts w:hint="eastAsia"/>
        </w:rPr>
      </w:pPr>
      <w:r>
        <w:rPr>
          <w:rFonts w:hint="eastAsia"/>
        </w:rPr>
        <w:t>又稍后说：“如果正如‘真理’所说，‘凡学习的都来’，那么不来的人，最肯定是没有学习。”</w:t>
      </w:r>
    </w:p>
    <w:p>
      <w:pPr>
        <w:widowControl w:val="0"/>
        <w:numPr>
          <w:ilvl w:val="0"/>
          <w:numId w:val="0"/>
        </w:numPr>
        <w:jc w:val="both"/>
        <w:rPr>
          <w:rFonts w:hint="eastAsia"/>
        </w:rPr>
      </w:pPr>
      <w:r>
        <w:rPr>
          <w:rFonts w:hint="eastAsia"/>
        </w:rPr>
        <w:t>At length the holy father arrives at this conclusion: "It does not follow (saith he) that he who can come, therefore does come.</w:t>
      </w:r>
    </w:p>
    <w:p>
      <w:pPr>
        <w:widowControl w:val="0"/>
        <w:numPr>
          <w:ilvl w:val="0"/>
          <w:numId w:val="0"/>
        </w:numPr>
        <w:jc w:val="both"/>
        <w:rPr>
          <w:rFonts w:hint="eastAsia"/>
        </w:rPr>
      </w:pPr>
      <w:r>
        <w:rPr>
          <w:rFonts w:hint="eastAsia"/>
        </w:rPr>
        <w:t>最后，这位圣教父得出这样的结论：“（他说）能来的人，未必就来。</w:t>
      </w:r>
    </w:p>
    <w:p>
      <w:pPr>
        <w:widowControl w:val="0"/>
        <w:numPr>
          <w:ilvl w:val="0"/>
          <w:numId w:val="0"/>
        </w:numPr>
        <w:jc w:val="both"/>
        <w:rPr>
          <w:rFonts w:hint="eastAsia"/>
        </w:rPr>
      </w:pPr>
      <w:r>
        <w:rPr>
          <w:rFonts w:hint="eastAsia"/>
        </w:rPr>
        <w:t>The sacred matter is not perfected unless he is willing to come, and does come.</w:t>
      </w:r>
    </w:p>
    <w:p>
      <w:pPr>
        <w:widowControl w:val="0"/>
        <w:numPr>
          <w:ilvl w:val="0"/>
          <w:numId w:val="0"/>
        </w:numPr>
        <w:jc w:val="both"/>
        <w:rPr>
          <w:rFonts w:hint="eastAsia"/>
        </w:rPr>
      </w:pPr>
      <w:r>
        <w:rPr>
          <w:rFonts w:hint="eastAsia"/>
        </w:rPr>
        <w:t>除非他愿意来，并且确实来了，否则这神圣的事就不能成就。</w:t>
      </w:r>
    </w:p>
    <w:p>
      <w:pPr>
        <w:widowControl w:val="0"/>
        <w:numPr>
          <w:ilvl w:val="0"/>
          <w:numId w:val="0"/>
        </w:numPr>
        <w:jc w:val="both"/>
        <w:rPr>
          <w:rFonts w:hint="eastAsia"/>
        </w:rPr>
      </w:pPr>
      <w:r>
        <w:rPr>
          <w:rFonts w:hint="eastAsia"/>
        </w:rPr>
        <w:t>Now every one that hath learned of the Father has not only the power to come, but does come."</w:t>
      </w:r>
    </w:p>
    <w:p>
      <w:pPr>
        <w:widowControl w:val="0"/>
        <w:numPr>
          <w:ilvl w:val="0"/>
          <w:numId w:val="0"/>
        </w:numPr>
        <w:jc w:val="both"/>
        <w:rPr>
          <w:rFonts w:hint="eastAsia"/>
        </w:rPr>
      </w:pPr>
      <w:r>
        <w:rPr>
          <w:rFonts w:hint="eastAsia"/>
        </w:rPr>
        <w:t>现在，凡从父学习的，不仅有能力来，而且确实来了。”</w:t>
      </w:r>
    </w:p>
    <w:p>
      <w:pPr>
        <w:widowControl w:val="0"/>
        <w:numPr>
          <w:ilvl w:val="0"/>
          <w:numId w:val="0"/>
        </w:numPr>
        <w:jc w:val="both"/>
        <w:rPr>
          <w:rFonts w:hint="eastAsia"/>
        </w:rPr>
      </w:pPr>
      <w:r>
        <w:rPr>
          <w:rFonts w:hint="eastAsia"/>
        </w:rPr>
        <w:t>Here, therefore, we have the forward movement of the power, the affection of the will, and the effect of the act.</w:t>
      </w:r>
    </w:p>
    <w:p>
      <w:pPr>
        <w:widowControl w:val="0"/>
        <w:numPr>
          <w:ilvl w:val="0"/>
          <w:numId w:val="0"/>
        </w:numPr>
        <w:jc w:val="both"/>
        <w:rPr>
          <w:rFonts w:hint="eastAsia"/>
        </w:rPr>
      </w:pPr>
      <w:r>
        <w:rPr>
          <w:rFonts w:hint="eastAsia"/>
        </w:rPr>
        <w:t>因此，在此我们有能力的向前运动，意志的情感，以及行为的效果。</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Nor do I thus adduce Augustine as a witness on this occasion, that I may fight my enemies under cover of his authority; but because I cannot find words more appropriate than his wherewith to express the mind of Christ in the Evangelist.</w:t>
      </w:r>
    </w:p>
    <w:p>
      <w:pPr>
        <w:widowControl w:val="0"/>
        <w:numPr>
          <w:ilvl w:val="0"/>
          <w:numId w:val="0"/>
        </w:numPr>
        <w:jc w:val="both"/>
        <w:rPr>
          <w:rFonts w:hint="eastAsia"/>
        </w:rPr>
      </w:pPr>
      <w:r>
        <w:rPr>
          <w:rFonts w:hint="eastAsia"/>
        </w:rPr>
        <w:t>我在此场合引用奥古斯丁作证，并非为了藉着他的权威来与我的敌人争战；而是因为我找不到比他的话更合适的词语来表达福音书中基督的心意。</w:t>
      </w:r>
    </w:p>
    <w:p>
      <w:pPr>
        <w:widowControl w:val="0"/>
        <w:numPr>
          <w:ilvl w:val="0"/>
          <w:numId w:val="0"/>
        </w:numPr>
        <w:jc w:val="both"/>
        <w:rPr>
          <w:rFonts w:hint="eastAsia"/>
        </w:rPr>
      </w:pPr>
      <w:r>
        <w:rPr>
          <w:rFonts w:hint="eastAsia"/>
        </w:rPr>
        <w:t>If there be any not yet quieted, he discusses the matter more fully elsewhere thus: "What doth Christ mean (argues he) when He says, 'Every one that hath learned of the Father cometh unto Me'? (John vi. 45.)</w:t>
      </w:r>
    </w:p>
    <w:p>
      <w:pPr>
        <w:widowControl w:val="0"/>
        <w:numPr>
          <w:ilvl w:val="0"/>
          <w:numId w:val="0"/>
        </w:numPr>
        <w:jc w:val="both"/>
        <w:rPr>
          <w:rFonts w:hint="eastAsia"/>
        </w:rPr>
      </w:pPr>
      <w:r>
        <w:rPr>
          <w:rFonts w:hint="eastAsia"/>
        </w:rPr>
        <w:t>如果还有人不平静，他在别处更充分地讨论了这个问题：“基督说‘凡从父学习的，就到我这里来’（约翰福音六45），这是什么意思呢（他论证道）？</w:t>
      </w:r>
    </w:p>
    <w:p>
      <w:pPr>
        <w:widowControl w:val="0"/>
        <w:numPr>
          <w:ilvl w:val="0"/>
          <w:numId w:val="0"/>
        </w:numPr>
        <w:jc w:val="both"/>
        <w:rPr>
          <w:rFonts w:hint="eastAsia"/>
        </w:rPr>
      </w:pPr>
      <w:r>
        <w:rPr>
          <w:rFonts w:hint="eastAsia"/>
        </w:rPr>
        <w:t>What is it, but as if He had said, 'There is no one who heareth and learneth of the Father that cometh not unto Me.'</w:t>
      </w:r>
    </w:p>
    <w:p>
      <w:pPr>
        <w:widowControl w:val="0"/>
        <w:numPr>
          <w:ilvl w:val="0"/>
          <w:numId w:val="0"/>
        </w:numPr>
        <w:jc w:val="both"/>
        <w:rPr>
          <w:rFonts w:hint="eastAsia"/>
        </w:rPr>
      </w:pPr>
      <w:r>
        <w:rPr>
          <w:rFonts w:hint="eastAsia"/>
        </w:rPr>
        <w:t>这岂不就像祂说：‘没有一个听见父并向父学习而不来到我这里的。’</w:t>
      </w:r>
    </w:p>
    <w:p>
      <w:pPr>
        <w:widowControl w:val="0"/>
        <w:numPr>
          <w:ilvl w:val="0"/>
          <w:numId w:val="0"/>
        </w:numPr>
        <w:jc w:val="both"/>
        <w:rPr>
          <w:rFonts w:hint="eastAsia"/>
        </w:rPr>
      </w:pPr>
      <w:r>
        <w:rPr>
          <w:rFonts w:hint="eastAsia"/>
        </w:rPr>
        <w:t>For if everyone who hath heard and learned of the Father cometh (unto Christ) most certainly whoso cometh not unto Him hath never heard or learned.</w:t>
      </w:r>
    </w:p>
    <w:p>
      <w:pPr>
        <w:widowControl w:val="0"/>
        <w:numPr>
          <w:ilvl w:val="0"/>
          <w:numId w:val="0"/>
        </w:numPr>
        <w:jc w:val="both"/>
        <w:rPr>
          <w:rFonts w:hint="eastAsia"/>
        </w:rPr>
      </w:pPr>
      <w:r>
        <w:rPr>
          <w:rFonts w:hint="eastAsia"/>
        </w:rPr>
        <w:t>因为如果每个听见并向父学习的人都来到（基督这里），那么最肯定的是，凡不来到祂这里的，就从未听见或学习过。</w:t>
      </w:r>
    </w:p>
    <w:p>
      <w:pPr>
        <w:widowControl w:val="0"/>
        <w:numPr>
          <w:ilvl w:val="0"/>
          <w:numId w:val="0"/>
        </w:numPr>
        <w:jc w:val="both"/>
        <w:rPr>
          <w:rFonts w:hint="eastAsia"/>
        </w:rPr>
      </w:pPr>
      <w:r>
        <w:rPr>
          <w:rFonts w:hint="eastAsia"/>
        </w:rPr>
        <w:t>For if he had heard and learned he would certainly come.</w:t>
      </w:r>
    </w:p>
    <w:p>
      <w:pPr>
        <w:widowControl w:val="0"/>
        <w:numPr>
          <w:ilvl w:val="0"/>
          <w:numId w:val="0"/>
        </w:numPr>
        <w:jc w:val="both"/>
        <w:rPr>
          <w:rFonts w:hint="eastAsia"/>
        </w:rPr>
      </w:pPr>
      <w:r>
        <w:rPr>
          <w:rFonts w:hint="eastAsia"/>
        </w:rPr>
        <w:t>因为如果他听见并学习了，他肯定会来。</w:t>
      </w:r>
    </w:p>
    <w:p>
      <w:pPr>
        <w:widowControl w:val="0"/>
        <w:numPr>
          <w:ilvl w:val="0"/>
          <w:numId w:val="0"/>
        </w:numPr>
        <w:jc w:val="both"/>
        <w:rPr>
          <w:rFonts w:hint="eastAsia"/>
        </w:rPr>
      </w:pPr>
      <w:r>
        <w:rPr>
          <w:rFonts w:hint="eastAsia"/>
        </w:rPr>
        <w:t>This school of God is very far removed from all carnal sense and understanding.</w:t>
      </w:r>
    </w:p>
    <w:p>
      <w:pPr>
        <w:widowControl w:val="0"/>
        <w:numPr>
          <w:ilvl w:val="0"/>
          <w:numId w:val="0"/>
        </w:numPr>
        <w:jc w:val="both"/>
        <w:rPr>
          <w:rFonts w:hint="eastAsia"/>
        </w:rPr>
      </w:pPr>
      <w:r>
        <w:rPr>
          <w:rFonts w:hint="eastAsia"/>
        </w:rPr>
        <w:t>神的这所学校，与一切属肉体的感官和理解都相去甚远。</w:t>
      </w:r>
    </w:p>
    <w:p>
      <w:pPr>
        <w:widowControl w:val="0"/>
        <w:numPr>
          <w:ilvl w:val="0"/>
          <w:numId w:val="0"/>
        </w:numPr>
        <w:jc w:val="both"/>
        <w:rPr>
          <w:rFonts w:hint="eastAsia"/>
        </w:rPr>
      </w:pPr>
      <w:r>
        <w:rPr>
          <w:rFonts w:hint="eastAsia"/>
        </w:rPr>
        <w:t>In it the Father teaches, and is heard, that those who hear and learn may come to the Son."</w:t>
      </w:r>
    </w:p>
    <w:p>
      <w:pPr>
        <w:widowControl w:val="0"/>
        <w:numPr>
          <w:ilvl w:val="0"/>
          <w:numId w:val="0"/>
        </w:numPr>
        <w:jc w:val="both"/>
        <w:rPr>
          <w:rFonts w:hint="eastAsia"/>
        </w:rPr>
      </w:pPr>
      <w:r>
        <w:rPr>
          <w:rFonts w:hint="eastAsia"/>
        </w:rPr>
        <w:t>在其中，父教导，并且被听见，以便那些听见和学习的人可以到子这里来。”</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 little farther on Augustine observes, "This grace, which is secretly communicated to the hearts of men, is received by no heart that is hardened.</w:t>
      </w:r>
    </w:p>
    <w:p>
      <w:pPr>
        <w:widowControl w:val="0"/>
        <w:numPr>
          <w:ilvl w:val="0"/>
          <w:numId w:val="0"/>
        </w:numPr>
        <w:jc w:val="both"/>
        <w:rPr>
          <w:rFonts w:hint="eastAsia"/>
        </w:rPr>
      </w:pPr>
      <w:r>
        <w:rPr>
          <w:rFonts w:hint="eastAsia"/>
        </w:rPr>
        <w:t>稍后，奥古斯丁观察到：“这种恩典，是秘密地传达到人心的，任何刚硬的心都无法领受。</w:t>
      </w:r>
    </w:p>
    <w:p>
      <w:pPr>
        <w:widowControl w:val="0"/>
        <w:numPr>
          <w:ilvl w:val="0"/>
          <w:numId w:val="0"/>
        </w:numPr>
        <w:jc w:val="both"/>
        <w:rPr>
          <w:rFonts w:hint="eastAsia"/>
        </w:rPr>
      </w:pPr>
      <w:r>
        <w:rPr>
          <w:rFonts w:hint="eastAsia"/>
        </w:rPr>
        <w:t>Indeed, it is given for the very end that the hardness of the heart may be first taken away.</w:t>
      </w:r>
    </w:p>
    <w:p>
      <w:pPr>
        <w:widowControl w:val="0"/>
        <w:numPr>
          <w:ilvl w:val="0"/>
          <w:numId w:val="0"/>
        </w:numPr>
        <w:jc w:val="both"/>
        <w:rPr>
          <w:rFonts w:hint="eastAsia"/>
        </w:rPr>
      </w:pPr>
      <w:r>
        <w:rPr>
          <w:rFonts w:hint="eastAsia"/>
        </w:rPr>
        <w:t>的确，它被赐予的最终目的是为了首先除去内心的刚硬。</w:t>
      </w:r>
    </w:p>
    <w:p>
      <w:pPr>
        <w:widowControl w:val="0"/>
        <w:numPr>
          <w:ilvl w:val="0"/>
          <w:numId w:val="0"/>
        </w:numPr>
        <w:jc w:val="both"/>
        <w:rPr>
          <w:rFonts w:hint="eastAsia"/>
        </w:rPr>
      </w:pPr>
      <w:r>
        <w:rPr>
          <w:rFonts w:hint="eastAsia"/>
        </w:rPr>
        <w:t>When, therefore, the Father is heard within, He takes away the 'stony heart' and gives 'a heart of flesh.'</w:t>
      </w:r>
    </w:p>
    <w:p>
      <w:pPr>
        <w:widowControl w:val="0"/>
        <w:numPr>
          <w:ilvl w:val="0"/>
          <w:numId w:val="0"/>
        </w:numPr>
        <w:jc w:val="both"/>
        <w:rPr>
          <w:rFonts w:hint="eastAsia"/>
        </w:rPr>
      </w:pPr>
      <w:r>
        <w:rPr>
          <w:rFonts w:hint="eastAsia"/>
        </w:rPr>
        <w:t>因此，当父在里面被听见时，祂就除去‘石心’，赐下‘肉心’。</w:t>
      </w:r>
    </w:p>
    <w:p>
      <w:pPr>
        <w:widowControl w:val="0"/>
        <w:numPr>
          <w:ilvl w:val="0"/>
          <w:numId w:val="0"/>
        </w:numPr>
        <w:jc w:val="both"/>
        <w:rPr>
          <w:rFonts w:hint="eastAsia"/>
        </w:rPr>
      </w:pPr>
      <w:r>
        <w:rPr>
          <w:rFonts w:hint="eastAsia"/>
        </w:rPr>
        <w:t>For it is thus that He makes His own the children of promise and vessels of mercy which He had before prepared unto glory.</w:t>
      </w:r>
    </w:p>
    <w:p>
      <w:pPr>
        <w:widowControl w:val="0"/>
        <w:numPr>
          <w:ilvl w:val="0"/>
          <w:numId w:val="0"/>
        </w:numPr>
        <w:jc w:val="both"/>
        <w:rPr>
          <w:rFonts w:hint="eastAsia"/>
        </w:rPr>
      </w:pPr>
      <w:r>
        <w:rPr>
          <w:rFonts w:hint="eastAsia"/>
        </w:rPr>
        <w:t>因为祂就是这样使应许的儿女和祂先前预备得荣耀的怜悯器皿成为祂自己的。</w:t>
      </w:r>
    </w:p>
    <w:p>
      <w:pPr>
        <w:widowControl w:val="0"/>
        <w:numPr>
          <w:ilvl w:val="0"/>
          <w:numId w:val="0"/>
        </w:numPr>
        <w:jc w:val="both"/>
        <w:rPr>
          <w:rFonts w:hint="eastAsia"/>
        </w:rPr>
      </w:pPr>
      <w:r>
        <w:rPr>
          <w:rFonts w:hint="eastAsia"/>
        </w:rPr>
        <w:t>If it be asked, Why He does not does thus teach all men, in order that they may come to Christ?</w:t>
      </w:r>
    </w:p>
    <w:p>
      <w:pPr>
        <w:widowControl w:val="0"/>
        <w:numPr>
          <w:ilvl w:val="0"/>
          <w:numId w:val="0"/>
        </w:numPr>
        <w:jc w:val="both"/>
        <w:rPr>
          <w:rFonts w:hint="eastAsia"/>
        </w:rPr>
      </w:pPr>
      <w:r>
        <w:rPr>
          <w:rFonts w:hint="eastAsia"/>
        </w:rPr>
        <w:t>如果问，祂为何不如此教导所有的人，使他们都到基督这里来呢？</w:t>
      </w:r>
    </w:p>
    <w:p>
      <w:pPr>
        <w:widowControl w:val="0"/>
        <w:numPr>
          <w:ilvl w:val="0"/>
          <w:numId w:val="0"/>
        </w:numPr>
        <w:jc w:val="both"/>
        <w:rPr>
          <w:rFonts w:hint="eastAsia"/>
        </w:rPr>
      </w:pPr>
      <w:r>
        <w:rPr>
          <w:rFonts w:hint="eastAsia"/>
        </w:rPr>
        <w:t>the answer is, Because. those whom He does teach, He teaches in mercy; but those whom He does not teach, in judgment He teaches them not.</w:t>
      </w:r>
    </w:p>
    <w:p>
      <w:pPr>
        <w:widowControl w:val="0"/>
        <w:numPr>
          <w:ilvl w:val="0"/>
          <w:numId w:val="0"/>
        </w:numPr>
        <w:jc w:val="both"/>
        <w:rPr>
          <w:rFonts w:hint="eastAsia"/>
        </w:rPr>
      </w:pPr>
      <w:r>
        <w:rPr>
          <w:rFonts w:hint="eastAsia"/>
        </w:rPr>
        <w:t>答案是：因为。祂所教导的人，祂是在怜悯中教导；但祂所不教导的人，祂是在审判中不教导他们。</w:t>
      </w:r>
    </w:p>
    <w:p>
      <w:pPr>
        <w:widowControl w:val="0"/>
        <w:numPr>
          <w:ilvl w:val="0"/>
          <w:numId w:val="0"/>
        </w:numPr>
        <w:jc w:val="both"/>
        <w:rPr>
          <w:rFonts w:hint="eastAsia"/>
        </w:rPr>
      </w:pPr>
      <w:r>
        <w:rPr>
          <w:rFonts w:hint="eastAsia"/>
        </w:rPr>
        <w:t>For 'He hath mercy on whom He will have mercy, and whom He will He hardeneth.' (Rom. ix. 18)</w:t>
      </w:r>
    </w:p>
    <w:p>
      <w:pPr>
        <w:widowControl w:val="0"/>
        <w:numPr>
          <w:ilvl w:val="0"/>
          <w:numId w:val="0"/>
        </w:numPr>
        <w:jc w:val="both"/>
        <w:rPr>
          <w:rFonts w:hint="eastAsia"/>
        </w:rPr>
      </w:pPr>
      <w:r>
        <w:rPr>
          <w:rFonts w:hint="eastAsia"/>
        </w:rPr>
        <w:t>因为‘祂要怜悯谁，就怜悯谁；要叫谁刚硬，就叫谁刚硬。’（罗马书九18）</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sum of this sacred matter, however, may be compressed into a smaller compass still.</w:t>
      </w:r>
    </w:p>
    <w:p>
      <w:pPr>
        <w:widowControl w:val="0"/>
        <w:numPr>
          <w:ilvl w:val="0"/>
          <w:numId w:val="0"/>
        </w:numPr>
        <w:jc w:val="both"/>
        <w:rPr>
          <w:rFonts w:hint="eastAsia"/>
        </w:rPr>
      </w:pPr>
      <w:r>
        <w:rPr>
          <w:rFonts w:hint="eastAsia"/>
        </w:rPr>
        <w:t>然而，这个神圣问题的要点，还可以压缩得更小。</w:t>
      </w:r>
    </w:p>
    <w:p>
      <w:pPr>
        <w:widowControl w:val="0"/>
        <w:numPr>
          <w:ilvl w:val="0"/>
          <w:numId w:val="0"/>
        </w:numPr>
        <w:jc w:val="both"/>
        <w:rPr>
          <w:rFonts w:hint="eastAsia"/>
        </w:rPr>
      </w:pPr>
      <w:r>
        <w:rPr>
          <w:rFonts w:hint="eastAsia"/>
        </w:rPr>
        <w:t>Christ does not say that those are drawn by the Father who have a flexible heart given them to render them able to come to Him; but that those who do come to Him are they whom God by His Spirit touches within, and who, under the efficacy of that touch, actually come.</w:t>
      </w:r>
    </w:p>
    <w:p>
      <w:pPr>
        <w:widowControl w:val="0"/>
        <w:numPr>
          <w:ilvl w:val="0"/>
          <w:numId w:val="0"/>
        </w:numPr>
        <w:jc w:val="both"/>
        <w:rPr>
          <w:rFonts w:hint="eastAsia"/>
        </w:rPr>
      </w:pPr>
      <w:r>
        <w:rPr>
          <w:rFonts w:hint="eastAsia"/>
        </w:rPr>
        <w:t>基督并非说那些被父吸引的人，是那些被赐予了柔软的心，从而能够到祂这里来的人；而是说，那些到祂这里来的人，是那些神藉着祂的灵在里面触摸的人，并且在那种触摸的功效之下，他们确实来了。</w:t>
      </w:r>
    </w:p>
    <w:p>
      <w:pPr>
        <w:widowControl w:val="0"/>
        <w:numPr>
          <w:ilvl w:val="0"/>
          <w:numId w:val="0"/>
        </w:numPr>
        <w:jc w:val="both"/>
        <w:rPr>
          <w:rFonts w:hint="eastAsia"/>
        </w:rPr>
      </w:pPr>
      <w:r>
        <w:rPr>
          <w:rFonts w:hint="eastAsia"/>
        </w:rPr>
        <w:t>Now that this privilege is not given to all promiscuously is a fact which universal experience makes manifest, even to the blind.</w:t>
      </w:r>
    </w:p>
    <w:p>
      <w:pPr>
        <w:widowControl w:val="0"/>
        <w:numPr>
          <w:ilvl w:val="0"/>
          <w:numId w:val="0"/>
        </w:numPr>
        <w:jc w:val="both"/>
        <w:rPr>
          <w:rFonts w:hint="eastAsia"/>
        </w:rPr>
      </w:pPr>
      <w:r>
        <w:rPr>
          <w:rFonts w:hint="eastAsia"/>
        </w:rPr>
        <w:t>现在，这种特权并非不加区别地给予所有人，这是一个普遍经验甚至向盲人也显明的事实。</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next, when Christ declares that He will by no means cast out one of those who do come unto Him; nay, that the life of all such is hidden and kept in security, in Himself, until He shall raise them up at the last day; who does not see here that the final perseverance of the saints (as it is commonly termed) is in like manner ascribed to the election of God?</w:t>
      </w:r>
    </w:p>
    <w:p>
      <w:pPr>
        <w:widowControl w:val="0"/>
        <w:numPr>
          <w:ilvl w:val="0"/>
          <w:numId w:val="0"/>
        </w:numPr>
        <w:jc w:val="both"/>
        <w:rPr>
          <w:rFonts w:hint="eastAsia"/>
        </w:rPr>
      </w:pPr>
      <w:r>
        <w:rPr>
          <w:rFonts w:hint="eastAsia"/>
        </w:rPr>
        <w:t>其次，当基督宣告祂绝不丢弃任何一个到祂这里来的人；岂止如此，所有这样的人的生命都隐藏在祂里面，并得到安全的保守，直到祂在末日使他们复活；谁看不出在此，圣徒最终的坚忍（正如通常所称的那样）同样归功于神的拣选呢？</w:t>
      </w:r>
    </w:p>
    <w:p>
      <w:pPr>
        <w:widowControl w:val="0"/>
        <w:numPr>
          <w:ilvl w:val="0"/>
          <w:numId w:val="0"/>
        </w:numPr>
        <w:jc w:val="both"/>
        <w:rPr>
          <w:rFonts w:hint="eastAsia"/>
        </w:rPr>
      </w:pPr>
      <w:r>
        <w:rPr>
          <w:rFonts w:hint="eastAsia"/>
        </w:rPr>
        <w:t>It may be, and has been, that some fall from the faith; but those who are given to Christ by the Father are, as Christ Himself declares, placed beyond the peril of destruction.</w:t>
      </w:r>
    </w:p>
    <w:p>
      <w:pPr>
        <w:widowControl w:val="0"/>
        <w:numPr>
          <w:ilvl w:val="0"/>
          <w:numId w:val="0"/>
        </w:numPr>
        <w:jc w:val="both"/>
        <w:rPr>
          <w:rFonts w:hint="eastAsia"/>
        </w:rPr>
      </w:pPr>
      <w:r>
        <w:rPr>
          <w:rFonts w:hint="eastAsia"/>
        </w:rPr>
        <w:t>或许，也曾经有过，有些人从信仰中堕落了；但是那些父赐给基督的人，正如基督自己所宣告的，已置于毁灭的危险之外。</w:t>
      </w:r>
    </w:p>
    <w:p>
      <w:pPr>
        <w:widowControl w:val="0"/>
        <w:numPr>
          <w:ilvl w:val="0"/>
          <w:numId w:val="0"/>
        </w:numPr>
        <w:jc w:val="both"/>
        <w:rPr>
          <w:rFonts w:hint="eastAsia"/>
        </w:rPr>
      </w:pPr>
      <w:r>
        <w:rPr>
          <w:rFonts w:hint="eastAsia"/>
        </w:rPr>
        <w:t>In the same manner also, when, in another place, Christ had said that some of the Jews did not believe "because they were not of His sheep," He places, as it were, the sheep themselves in a sure haven of safety.</w:t>
      </w:r>
    </w:p>
    <w:p>
      <w:pPr>
        <w:widowControl w:val="0"/>
        <w:numPr>
          <w:ilvl w:val="0"/>
          <w:numId w:val="0"/>
        </w:numPr>
        <w:jc w:val="both"/>
        <w:rPr>
          <w:rFonts w:hint="eastAsia"/>
        </w:rPr>
      </w:pPr>
      <w:r>
        <w:rPr>
          <w:rFonts w:hint="eastAsia"/>
        </w:rPr>
        <w:t>同样，在另一处，当基督说有些犹太人不信“因为他们不是祂的羊”时，祂仿佛将羊本身置于一个安全的避风港。</w:t>
      </w:r>
    </w:p>
    <w:p>
      <w:pPr>
        <w:widowControl w:val="0"/>
        <w:numPr>
          <w:ilvl w:val="0"/>
          <w:numId w:val="0"/>
        </w:numPr>
        <w:jc w:val="both"/>
        <w:rPr>
          <w:rFonts w:hint="eastAsia"/>
        </w:rPr>
      </w:pPr>
      <w:r>
        <w:rPr>
          <w:rFonts w:hint="eastAsia"/>
        </w:rPr>
        <w:t>"They shall never perish (saith He), neither shall any one pluck them out of My hand.</w:t>
      </w:r>
    </w:p>
    <w:p>
      <w:pPr>
        <w:widowControl w:val="0"/>
        <w:numPr>
          <w:ilvl w:val="0"/>
          <w:numId w:val="0"/>
        </w:numPr>
        <w:jc w:val="both"/>
        <w:rPr>
          <w:rFonts w:hint="eastAsia"/>
        </w:rPr>
      </w:pPr>
      <w:r>
        <w:rPr>
          <w:rFonts w:hint="eastAsia"/>
        </w:rPr>
        <w:t>祂说：“他们永不灭亡，也没有人能从我手中把他们夺去。</w:t>
      </w:r>
    </w:p>
    <w:p>
      <w:pPr>
        <w:widowControl w:val="0"/>
        <w:numPr>
          <w:ilvl w:val="0"/>
          <w:numId w:val="0"/>
        </w:numPr>
        <w:jc w:val="both"/>
        <w:rPr>
          <w:rFonts w:hint="eastAsia"/>
        </w:rPr>
      </w:pPr>
      <w:r>
        <w:rPr>
          <w:rFonts w:hint="eastAsia"/>
        </w:rPr>
        <w:t>My Father who gave them Me is greater than all, and none is able to pluck them out of My Father's hand."</w:t>
      </w:r>
    </w:p>
    <w:p>
      <w:pPr>
        <w:widowControl w:val="0"/>
        <w:numPr>
          <w:ilvl w:val="0"/>
          <w:numId w:val="0"/>
        </w:numPr>
        <w:jc w:val="both"/>
        <w:rPr>
          <w:rFonts w:hint="eastAsia"/>
        </w:rPr>
      </w:pPr>
      <w:r>
        <w:rPr>
          <w:rFonts w:hint="eastAsia"/>
        </w:rPr>
        <w:t>我父把羊赐给我，祂比万有都大，也没有人能从我父手里把他们夺去。”</w:t>
      </w:r>
    </w:p>
    <w:p>
      <w:pPr>
        <w:widowControl w:val="0"/>
        <w:numPr>
          <w:ilvl w:val="0"/>
          <w:numId w:val="0"/>
        </w:numPr>
        <w:jc w:val="both"/>
        <w:rPr>
          <w:rFonts w:hint="eastAsia"/>
        </w:rPr>
      </w:pPr>
      <w:r>
        <w:rPr>
          <w:rFonts w:hint="eastAsia"/>
        </w:rPr>
        <w:t>Now Pighius will not, surely, dare to rest the safe state of the salvation of these sheep on their present faith.</w:t>
      </w:r>
    </w:p>
    <w:p>
      <w:pPr>
        <w:widowControl w:val="0"/>
        <w:numPr>
          <w:ilvl w:val="0"/>
          <w:numId w:val="0"/>
        </w:numPr>
        <w:jc w:val="both"/>
        <w:rPr>
          <w:rFonts w:hint="eastAsia"/>
        </w:rPr>
      </w:pPr>
      <w:r>
        <w:rPr>
          <w:rFonts w:hint="eastAsia"/>
        </w:rPr>
        <w:t>现在皮吉乌斯肯定不敢将这些羊得救的安全状态建立在他们目前的信心之上。</w:t>
      </w:r>
    </w:p>
    <w:p>
      <w:pPr>
        <w:widowControl w:val="0"/>
        <w:numPr>
          <w:ilvl w:val="0"/>
          <w:numId w:val="0"/>
        </w:numPr>
        <w:jc w:val="both"/>
        <w:rPr>
          <w:rFonts w:hint="eastAsia"/>
        </w:rPr>
      </w:pPr>
      <w:r>
        <w:rPr>
          <w:rFonts w:hint="eastAsia"/>
        </w:rPr>
        <w:t>Yet he would suspend it all upon the free will of man!</w:t>
      </w:r>
    </w:p>
    <w:p>
      <w:pPr>
        <w:widowControl w:val="0"/>
        <w:numPr>
          <w:ilvl w:val="0"/>
          <w:numId w:val="0"/>
        </w:numPr>
        <w:jc w:val="both"/>
        <w:rPr>
          <w:rFonts w:hint="eastAsia"/>
        </w:rPr>
      </w:pPr>
      <w:r>
        <w:rPr>
          <w:rFonts w:hint="eastAsia"/>
        </w:rPr>
        <w:t>然而他却想把这一切都悬于人的自由意志之上！</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Nor are we to consider it a point for ambiguous discussion when Christ here sets Himself alone as a sufficient protection against all the machinations of Satan, and when He declares that we shall be safe even unto the end, because it is His will to save us.</w:t>
      </w:r>
    </w:p>
    <w:p>
      <w:pPr>
        <w:widowControl w:val="0"/>
        <w:numPr>
          <w:ilvl w:val="0"/>
          <w:numId w:val="0"/>
        </w:numPr>
        <w:jc w:val="both"/>
        <w:rPr>
          <w:rFonts w:hint="eastAsia"/>
        </w:rPr>
      </w:pPr>
      <w:r>
        <w:rPr>
          <w:rFonts w:hint="eastAsia"/>
        </w:rPr>
        <w:t>当基督在此将祂自己单独设立为足以抵挡撒但一切诡计的保护，并且当祂宣告我们将安全到底，因为拯救我们是祂的旨意时，我们也不应将其视为一个模棱两可的讨论点。</w:t>
      </w:r>
    </w:p>
    <w:p>
      <w:pPr>
        <w:widowControl w:val="0"/>
        <w:numPr>
          <w:ilvl w:val="0"/>
          <w:numId w:val="0"/>
        </w:numPr>
        <w:jc w:val="both"/>
        <w:rPr>
          <w:rFonts w:hint="eastAsia"/>
        </w:rPr>
      </w:pPr>
      <w:r>
        <w:rPr>
          <w:rFonts w:hint="eastAsia"/>
        </w:rPr>
        <w:t>But that there might remain no doubt upon the subject in any one's mind as to the persons whom He does undertake in His faithfulness to protect and preserve, He calls our attention a second time to the gift of the Father, declaring both the gift of the Father and the teaching of the Father.</w:t>
      </w:r>
    </w:p>
    <w:p>
      <w:pPr>
        <w:widowControl w:val="0"/>
        <w:numPr>
          <w:ilvl w:val="0"/>
          <w:numId w:val="0"/>
        </w:numPr>
        <w:jc w:val="both"/>
        <w:rPr>
          <w:rFonts w:hint="eastAsia"/>
        </w:rPr>
      </w:pPr>
      <w:r>
        <w:rPr>
          <w:rFonts w:hint="eastAsia"/>
        </w:rPr>
        <w:t>但是，为了不让任何人心中对祂凭信实承担保护和保守的那些人有任何怀疑，祂第二次提醒我们注意父的恩赐，宣告了父的恩赐和父的教导。</w:t>
      </w:r>
    </w:p>
    <w:p>
      <w:pPr>
        <w:widowControl w:val="0"/>
        <w:numPr>
          <w:ilvl w:val="0"/>
          <w:numId w:val="0"/>
        </w:numPr>
        <w:jc w:val="both"/>
        <w:rPr>
          <w:rFonts w:hint="eastAsia"/>
        </w:rPr>
      </w:pPr>
      <w:r>
        <w:rPr>
          <w:rFonts w:hint="eastAsia"/>
        </w:rPr>
        <w:t>Nor should we pass, without especial notice, Christ's making the Father greater than all adversaries that can possibly oppose His people.</w:t>
      </w:r>
    </w:p>
    <w:p>
      <w:pPr>
        <w:widowControl w:val="0"/>
        <w:numPr>
          <w:ilvl w:val="0"/>
          <w:numId w:val="0"/>
        </w:numPr>
        <w:jc w:val="both"/>
        <w:rPr>
          <w:rFonts w:hint="eastAsia"/>
        </w:rPr>
      </w:pPr>
      <w:r>
        <w:rPr>
          <w:rFonts w:hint="eastAsia"/>
        </w:rPr>
        <w:t>我们也不应不特别注意，基督使父大于一切可能反对祂子民的仇敌。</w:t>
      </w:r>
    </w:p>
    <w:p>
      <w:pPr>
        <w:widowControl w:val="0"/>
        <w:numPr>
          <w:ilvl w:val="0"/>
          <w:numId w:val="0"/>
        </w:numPr>
        <w:jc w:val="both"/>
        <w:rPr>
          <w:rFonts w:hint="eastAsia"/>
        </w:rPr>
      </w:pPr>
      <w:r>
        <w:rPr>
          <w:rFonts w:hint="eastAsia"/>
        </w:rPr>
        <w:t>Our Lord does it, that our confidence in the security of our salvation might be as great as our reverence for the power of God.</w:t>
      </w:r>
    </w:p>
    <w:p>
      <w:pPr>
        <w:widowControl w:val="0"/>
        <w:numPr>
          <w:ilvl w:val="0"/>
          <w:numId w:val="0"/>
        </w:numPr>
        <w:jc w:val="both"/>
        <w:rPr>
          <w:rFonts w:hint="eastAsia"/>
        </w:rPr>
      </w:pPr>
      <w:r>
        <w:rPr>
          <w:rFonts w:hint="eastAsia"/>
        </w:rPr>
        <w:t>我们的主这样做，是为了使我们对救恩安全的信心，与我们对神能力的敬畏一样大。</w:t>
      </w:r>
    </w:p>
    <w:p>
      <w:pPr>
        <w:widowControl w:val="0"/>
        <w:numPr>
          <w:ilvl w:val="0"/>
          <w:numId w:val="0"/>
        </w:numPr>
        <w:jc w:val="both"/>
        <w:rPr>
          <w:rFonts w:hint="eastAsia"/>
        </w:rPr>
      </w:pPr>
      <w:r>
        <w:rPr>
          <w:rFonts w:hint="eastAsia"/>
        </w:rPr>
        <w:t>For our security and God's omnipotence are equal; the former not being less than the latter.</w:t>
      </w:r>
    </w:p>
    <w:p>
      <w:pPr>
        <w:widowControl w:val="0"/>
        <w:numPr>
          <w:ilvl w:val="0"/>
          <w:numId w:val="0"/>
        </w:numPr>
        <w:jc w:val="both"/>
        <w:rPr>
          <w:rFonts w:hint="eastAsia"/>
        </w:rPr>
      </w:pPr>
      <w:r>
        <w:rPr>
          <w:rFonts w:hint="eastAsia"/>
        </w:rPr>
        <w:t>因为我们的安全和神的全能是相等的；前者不亚于后者。</w:t>
      </w:r>
    </w:p>
    <w:p>
      <w:pPr>
        <w:widowControl w:val="0"/>
        <w:numPr>
          <w:ilvl w:val="0"/>
          <w:numId w:val="0"/>
        </w:numPr>
        <w:jc w:val="both"/>
        <w:rPr>
          <w:rFonts w:hint="eastAsia"/>
        </w:rPr>
      </w:pPr>
      <w:r>
        <w:rPr>
          <w:rFonts w:hint="eastAsia"/>
        </w:rPr>
        <w:t>Wherefore, amidst all the violent assaults, all the various dangers, all the mighty storms, and all the shakings. convulsions and agitations, with which we have to contend, the continuance and perpetuity of our standing lie in this: that God will constantly defend that which He hath decreed in Himself concerning our salvation by the omnipotent power of His arm.</w:t>
      </w:r>
    </w:p>
    <w:p>
      <w:pPr>
        <w:widowControl w:val="0"/>
        <w:numPr>
          <w:ilvl w:val="0"/>
          <w:numId w:val="0"/>
        </w:numPr>
        <w:jc w:val="both"/>
        <w:rPr>
          <w:rFonts w:hint="eastAsia"/>
        </w:rPr>
      </w:pPr>
      <w:r>
        <w:rPr>
          <w:rFonts w:hint="eastAsia"/>
        </w:rPr>
        <w:t>因此，在我们必须与之搏斗的一切猛烈攻击、各种危险、巨大风暴、以及一切震动、痉挛和骚动之中，我们站立的持续和永久性在于：神将用祂膀臂的全能力量，不断地捍卫祂在自己里面所命定的关于我们救恩的事。</w:t>
      </w:r>
    </w:p>
    <w:p>
      <w:pPr>
        <w:widowControl w:val="0"/>
        <w:numPr>
          <w:ilvl w:val="0"/>
          <w:numId w:val="0"/>
        </w:numPr>
        <w:jc w:val="both"/>
        <w:rPr>
          <w:rFonts w:hint="eastAsia"/>
        </w:rPr>
      </w:pPr>
      <w:r>
        <w:rPr>
          <w:rFonts w:hint="eastAsia"/>
        </w:rPr>
        <w:t>If any one of us but look into himself, what can he do but tremble?</w:t>
      </w:r>
    </w:p>
    <w:p>
      <w:pPr>
        <w:widowControl w:val="0"/>
        <w:numPr>
          <w:ilvl w:val="0"/>
          <w:numId w:val="0"/>
        </w:numPr>
        <w:jc w:val="both"/>
        <w:rPr>
          <w:rFonts w:hint="eastAsia"/>
        </w:rPr>
      </w:pPr>
      <w:r>
        <w:rPr>
          <w:rFonts w:hint="eastAsia"/>
        </w:rPr>
        <w:t>如果我们中间任何一个人省察自己，除了战兢之外，还能做什么呢？</w:t>
      </w:r>
    </w:p>
    <w:p>
      <w:pPr>
        <w:widowControl w:val="0"/>
        <w:numPr>
          <w:ilvl w:val="0"/>
          <w:numId w:val="0"/>
        </w:numPr>
        <w:jc w:val="both"/>
        <w:rPr>
          <w:rFonts w:hint="eastAsia"/>
        </w:rPr>
      </w:pPr>
      <w:r>
        <w:rPr>
          <w:rFonts w:hint="eastAsia"/>
        </w:rPr>
        <w:t>For all things shake to their centre around us, and there is nothing more weak and tottering than ourselves.</w:t>
      </w:r>
    </w:p>
    <w:p>
      <w:pPr>
        <w:widowControl w:val="0"/>
        <w:numPr>
          <w:ilvl w:val="0"/>
          <w:numId w:val="0"/>
        </w:numPr>
        <w:jc w:val="both"/>
        <w:rPr>
          <w:rFonts w:hint="eastAsia"/>
        </w:rPr>
      </w:pPr>
      <w:r>
        <w:rPr>
          <w:rFonts w:hint="eastAsia"/>
        </w:rPr>
        <w:t>因为我们周围的一切都动摇到中心，没有什么比我们自己更软弱和摇摇欲坠的了。</w:t>
      </w:r>
    </w:p>
    <w:p>
      <w:pPr>
        <w:widowControl w:val="0"/>
        <w:numPr>
          <w:ilvl w:val="0"/>
          <w:numId w:val="0"/>
        </w:numPr>
        <w:jc w:val="both"/>
        <w:rPr>
          <w:rFonts w:hint="eastAsia"/>
        </w:rPr>
      </w:pPr>
      <w:r>
        <w:rPr>
          <w:rFonts w:hint="eastAsia"/>
        </w:rPr>
        <w:t>But since our heavenly Father suffers not one of those whom He gave to His Son to perish, as great as is His power, so certain is our confidence, and so great our glorying.</w:t>
      </w:r>
    </w:p>
    <w:p>
      <w:pPr>
        <w:widowControl w:val="0"/>
        <w:numPr>
          <w:ilvl w:val="0"/>
          <w:numId w:val="0"/>
        </w:numPr>
        <w:jc w:val="both"/>
        <w:rPr>
          <w:rFonts w:hint="eastAsia"/>
        </w:rPr>
      </w:pPr>
      <w:r>
        <w:rPr>
          <w:rFonts w:hint="eastAsia"/>
        </w:rPr>
        <w:t>但是，既然我们的天父不容许祂赐给祂儿子的任何一个灭亡，祂的能力有多大，我们的信心就有多确定，我们的夸耀也就有多大。</w:t>
      </w:r>
    </w:p>
    <w:p>
      <w:pPr>
        <w:widowControl w:val="0"/>
        <w:numPr>
          <w:ilvl w:val="0"/>
          <w:numId w:val="0"/>
        </w:numPr>
        <w:jc w:val="both"/>
        <w:rPr>
          <w:rFonts w:hint="eastAsia"/>
        </w:rPr>
      </w:pPr>
      <w:r>
        <w:rPr>
          <w:rFonts w:hint="eastAsia"/>
        </w:rPr>
        <w:t>And His omnipotence is such that He stands the invincible vindicator of His own gift.</w:t>
      </w:r>
    </w:p>
    <w:p>
      <w:pPr>
        <w:widowControl w:val="0"/>
        <w:numPr>
          <w:ilvl w:val="0"/>
          <w:numId w:val="0"/>
        </w:numPr>
        <w:jc w:val="both"/>
        <w:rPr>
          <w:rFonts w:hint="eastAsia"/>
        </w:rPr>
      </w:pPr>
      <w:r>
        <w:rPr>
          <w:rFonts w:hint="eastAsia"/>
        </w:rPr>
        <w:t>祂的全能是如此之大，以致祂成为祂自己恩赐的不可战胜的维护者。</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Hence, Augustine advisedly observes, "If any one of these should perish God would be deceived.</w:t>
      </w:r>
    </w:p>
    <w:p>
      <w:pPr>
        <w:widowControl w:val="0"/>
        <w:numPr>
          <w:ilvl w:val="0"/>
          <w:numId w:val="0"/>
        </w:numPr>
        <w:jc w:val="both"/>
        <w:rPr>
          <w:rFonts w:hint="eastAsia"/>
        </w:rPr>
      </w:pPr>
      <w:r>
        <w:rPr>
          <w:rFonts w:hint="eastAsia"/>
        </w:rPr>
        <w:t>因此，奥古斯丁审慎地观察到：“如果这些人中任何一个灭亡，神就会受骗。</w:t>
      </w:r>
    </w:p>
    <w:p>
      <w:pPr>
        <w:widowControl w:val="0"/>
        <w:numPr>
          <w:ilvl w:val="0"/>
          <w:numId w:val="0"/>
        </w:numPr>
        <w:jc w:val="both"/>
        <w:rPr>
          <w:rFonts w:hint="eastAsia"/>
        </w:rPr>
      </w:pPr>
      <w:r>
        <w:rPr>
          <w:rFonts w:hint="eastAsia"/>
        </w:rPr>
        <w:t>But no one of them ever does perish, because God never is, or can be, deceived.</w:t>
      </w:r>
    </w:p>
    <w:p>
      <w:pPr>
        <w:widowControl w:val="0"/>
        <w:numPr>
          <w:ilvl w:val="0"/>
          <w:numId w:val="0"/>
        </w:numPr>
        <w:jc w:val="both"/>
        <w:rPr>
          <w:rFonts w:hint="eastAsia"/>
        </w:rPr>
      </w:pPr>
      <w:r>
        <w:rPr>
          <w:rFonts w:hint="eastAsia"/>
        </w:rPr>
        <w:t>但是他们中没有一个会灭亡，因为神从来没有，也不可能受骗。</w:t>
      </w:r>
    </w:p>
    <w:p>
      <w:pPr>
        <w:widowControl w:val="0"/>
        <w:numPr>
          <w:ilvl w:val="0"/>
          <w:numId w:val="0"/>
        </w:numPr>
        <w:jc w:val="both"/>
        <w:rPr>
          <w:rFonts w:hint="eastAsia"/>
        </w:rPr>
      </w:pPr>
      <w:r>
        <w:rPr>
          <w:rFonts w:hint="eastAsia"/>
        </w:rPr>
        <w:t>If any one of these should perish, God is overcome and outdone by the sin of man.</w:t>
      </w:r>
    </w:p>
    <w:p>
      <w:pPr>
        <w:widowControl w:val="0"/>
        <w:numPr>
          <w:ilvl w:val="0"/>
          <w:numId w:val="0"/>
        </w:numPr>
        <w:jc w:val="both"/>
        <w:rPr>
          <w:rFonts w:hint="eastAsia"/>
        </w:rPr>
      </w:pPr>
      <w:r>
        <w:rPr>
          <w:rFonts w:hint="eastAsia"/>
        </w:rPr>
        <w:t>如果这些人中任何一个灭亡，神就被人的罪所胜过和超越。</w:t>
      </w:r>
    </w:p>
    <w:p>
      <w:pPr>
        <w:widowControl w:val="0"/>
        <w:numPr>
          <w:ilvl w:val="0"/>
          <w:numId w:val="0"/>
        </w:numPr>
        <w:jc w:val="both"/>
        <w:rPr>
          <w:rFonts w:hint="eastAsia"/>
        </w:rPr>
      </w:pPr>
      <w:r>
        <w:rPr>
          <w:rFonts w:hint="eastAsia"/>
        </w:rPr>
        <w:t>But no one of them ever does perish, because God can be conquered or outdone by nothing.</w:t>
      </w:r>
    </w:p>
    <w:p>
      <w:pPr>
        <w:widowControl w:val="0"/>
        <w:numPr>
          <w:ilvl w:val="0"/>
          <w:numId w:val="0"/>
        </w:numPr>
        <w:jc w:val="both"/>
        <w:rPr>
          <w:rFonts w:hint="eastAsia"/>
        </w:rPr>
      </w:pPr>
      <w:r>
        <w:rPr>
          <w:rFonts w:hint="eastAsia"/>
        </w:rPr>
        <w:t>但是他们中没有一个会灭亡，因为神不能被任何事物所征服或超越。</w:t>
      </w:r>
    </w:p>
    <w:p>
      <w:pPr>
        <w:widowControl w:val="0"/>
        <w:numPr>
          <w:ilvl w:val="0"/>
          <w:numId w:val="0"/>
        </w:numPr>
        <w:jc w:val="both"/>
        <w:rPr>
          <w:rFonts w:hint="eastAsia"/>
        </w:rPr>
      </w:pPr>
      <w:r>
        <w:rPr>
          <w:rFonts w:hint="eastAsia"/>
        </w:rPr>
        <w:t>The elect of God are chosen that they may reign with Christ for ever.</w:t>
      </w:r>
    </w:p>
    <w:p>
      <w:pPr>
        <w:widowControl w:val="0"/>
        <w:numPr>
          <w:ilvl w:val="0"/>
          <w:numId w:val="0"/>
        </w:numPr>
        <w:jc w:val="both"/>
        <w:rPr>
          <w:rFonts w:hint="eastAsia"/>
        </w:rPr>
      </w:pPr>
      <w:r>
        <w:rPr>
          <w:rFonts w:hint="eastAsia"/>
        </w:rPr>
        <w:t>神的选民被拣选，是为了他们可以与基督永远作王。</w:t>
      </w:r>
    </w:p>
    <w:p>
      <w:pPr>
        <w:widowControl w:val="0"/>
        <w:numPr>
          <w:ilvl w:val="0"/>
          <w:numId w:val="0"/>
        </w:numPr>
        <w:jc w:val="both"/>
        <w:rPr>
          <w:rFonts w:hint="eastAsia"/>
        </w:rPr>
      </w:pPr>
      <w:r>
        <w:rPr>
          <w:rFonts w:hint="eastAsia"/>
        </w:rPr>
        <w:t>They are not like Judas, who was chosen to a temporary office only, for which he was naturally fitted."</w:t>
      </w:r>
    </w:p>
    <w:p>
      <w:pPr>
        <w:widowControl w:val="0"/>
        <w:numPr>
          <w:ilvl w:val="0"/>
          <w:numId w:val="0"/>
        </w:numPr>
        <w:jc w:val="both"/>
        <w:rPr>
          <w:rFonts w:hint="eastAsia"/>
        </w:rPr>
      </w:pPr>
      <w:r>
        <w:rPr>
          <w:rFonts w:hint="eastAsia"/>
        </w:rPr>
        <w:t>他们不像犹大，他只是被拣选担任一个暂时的职位，他天生适合那个职位。”</w:t>
      </w:r>
    </w:p>
    <w:p>
      <w:pPr>
        <w:widowControl w:val="0"/>
        <w:numPr>
          <w:ilvl w:val="0"/>
          <w:numId w:val="0"/>
        </w:numPr>
        <w:jc w:val="both"/>
        <w:rPr>
          <w:rFonts w:hint="eastAsia"/>
        </w:rPr>
      </w:pPr>
      <w:r>
        <w:rPr>
          <w:rFonts w:hint="eastAsia"/>
        </w:rPr>
        <w:t>Again, "Of these not one perishes, because they are all chosen according to a purpose; not their own purpose but God's.</w:t>
      </w:r>
    </w:p>
    <w:p>
      <w:pPr>
        <w:widowControl w:val="0"/>
        <w:numPr>
          <w:ilvl w:val="0"/>
          <w:numId w:val="0"/>
        </w:numPr>
        <w:jc w:val="both"/>
        <w:rPr>
          <w:rFonts w:hint="eastAsia"/>
        </w:rPr>
      </w:pPr>
      <w:r>
        <w:rPr>
          <w:rFonts w:hint="eastAsia"/>
        </w:rPr>
        <w:t>又说：“这些人中没有一个灭亡，因为他们都是照着一个旨意被拣选的；不是他们自己的旨意，而是神的旨意。</w:t>
      </w:r>
    </w:p>
    <w:p>
      <w:pPr>
        <w:widowControl w:val="0"/>
        <w:numPr>
          <w:ilvl w:val="0"/>
          <w:numId w:val="0"/>
        </w:numPr>
        <w:jc w:val="both"/>
        <w:rPr>
          <w:rFonts w:hint="eastAsia"/>
        </w:rPr>
      </w:pPr>
      <w:r>
        <w:rPr>
          <w:rFonts w:hint="eastAsia"/>
        </w:rPr>
        <w:t>Seeing that there is not conferred upon them such a gift of perseverance, by which they may persevere if they will; but a gift by which they cannot but persevere."</w:t>
      </w:r>
    </w:p>
    <w:p>
      <w:pPr>
        <w:widowControl w:val="0"/>
        <w:numPr>
          <w:ilvl w:val="0"/>
          <w:numId w:val="0"/>
        </w:numPr>
        <w:jc w:val="both"/>
        <w:rPr>
          <w:rFonts w:hint="eastAsia"/>
        </w:rPr>
      </w:pPr>
      <w:r>
        <w:rPr>
          <w:rFonts w:hint="eastAsia"/>
        </w:rPr>
        <w:t>既然没有赐给他们那种若他们愿意就能坚忍的坚忍恩赐；而是赐给他们一种除非坚忍否则不能的恩赐。”</w:t>
      </w:r>
    </w:p>
    <w:p>
      <w:pPr>
        <w:widowControl w:val="0"/>
        <w:numPr>
          <w:ilvl w:val="0"/>
          <w:numId w:val="0"/>
        </w:numPr>
        <w:jc w:val="both"/>
        <w:rPr>
          <w:rFonts w:hint="eastAsia"/>
        </w:rPr>
      </w:pPr>
      <w:r>
        <w:rPr>
          <w:rFonts w:hint="eastAsia"/>
        </w:rPr>
        <w:t>Augustine then confirms this by the following excellent argument: "If, in the great weakness of this life (in the midst of which weakness there is nevertheless need of mighty power to keep down human vanity and pride), men were left to their own will, whether they would persevere or not, so that, under the helping power of God (without which they could not persevere at all), they might stand still if they pleased; and if God did not work in them that will, man's own will itself would, amid such and so great temptations, sink under its own infirmity.</w:t>
      </w:r>
    </w:p>
    <w:p>
      <w:pPr>
        <w:widowControl w:val="0"/>
        <w:numPr>
          <w:ilvl w:val="0"/>
          <w:numId w:val="0"/>
        </w:numPr>
        <w:jc w:val="both"/>
        <w:rPr>
          <w:rFonts w:hint="eastAsia"/>
        </w:rPr>
      </w:pPr>
      <w:r>
        <w:rPr>
          <w:rFonts w:hint="eastAsia"/>
        </w:rPr>
        <w:t>奥古斯丁随后用以下绝佳的论证来证实这一点：“如果，在这生命极大的软弱中（在这软弱之中，仍然需要强大的力量来压制人的虚荣和骄傲），人被置于他们自己的意志之下，无论他们是否愿意坚忍，以致在神的帮助力量之下（没有这种力量，他们根本无法坚忍），他们若愿意就可以站立不动；并且如果神不在他们里面作成那种意志，人自己的意志本身，在如此众多和如此巨大的试探中，就会屈服于自身的软弱。</w:t>
      </w:r>
    </w:p>
    <w:p>
      <w:pPr>
        <w:widowControl w:val="0"/>
        <w:numPr>
          <w:ilvl w:val="0"/>
          <w:numId w:val="0"/>
        </w:numPr>
        <w:jc w:val="both"/>
        <w:rPr>
          <w:rFonts w:hint="eastAsia"/>
        </w:rPr>
      </w:pPr>
      <w:r>
        <w:rPr>
          <w:rFonts w:hint="eastAsia"/>
        </w:rPr>
        <w:t>And thus men could not persevere at all, because, sinking under their own weaknesses, they would not be willing to persevere, or being willing, would not have the power.</w:t>
      </w:r>
    </w:p>
    <w:p>
      <w:pPr>
        <w:widowControl w:val="0"/>
        <w:numPr>
          <w:ilvl w:val="0"/>
          <w:numId w:val="0"/>
        </w:numPr>
        <w:jc w:val="both"/>
        <w:rPr>
          <w:rFonts w:hint="eastAsia"/>
        </w:rPr>
      </w:pPr>
      <w:r>
        <w:rPr>
          <w:rFonts w:hint="eastAsia"/>
        </w:rPr>
        <w:t>因此，人根本无法坚忍，因为他们屈服于自身的软弱，就不会愿意坚忍，或者即使愿意，也没有能力。</w:t>
      </w:r>
    </w:p>
    <w:p>
      <w:pPr>
        <w:widowControl w:val="0"/>
        <w:numPr>
          <w:ilvl w:val="0"/>
          <w:numId w:val="0"/>
        </w:numPr>
        <w:jc w:val="both"/>
        <w:rPr>
          <w:rFonts w:hint="eastAsia"/>
        </w:rPr>
      </w:pPr>
      <w:r>
        <w:rPr>
          <w:rFonts w:hint="eastAsia"/>
        </w:rPr>
        <w:t>A remedy, therefore, is provided for the infirmity of human will by its being caused to act, unceasingly and inseparably, under Divine grace.</w:t>
      </w:r>
    </w:p>
    <w:p>
      <w:pPr>
        <w:widowControl w:val="0"/>
        <w:numPr>
          <w:ilvl w:val="0"/>
          <w:numId w:val="0"/>
        </w:numPr>
        <w:jc w:val="both"/>
        <w:rPr>
          <w:rFonts w:hint="eastAsia"/>
        </w:rPr>
      </w:pPr>
      <w:r>
        <w:rPr>
          <w:rFonts w:hint="eastAsia"/>
        </w:rPr>
        <w:t>因此，藉着使人的意志在神的恩典之下不断地、不可分割地行动，就为人的意志的软弱提供了一种补救。</w:t>
      </w:r>
    </w:p>
    <w:p>
      <w:pPr>
        <w:widowControl w:val="0"/>
        <w:numPr>
          <w:ilvl w:val="0"/>
          <w:numId w:val="0"/>
        </w:numPr>
        <w:jc w:val="both"/>
        <w:rPr>
          <w:rFonts w:hint="eastAsia"/>
        </w:rPr>
      </w:pPr>
      <w:r>
        <w:rPr>
          <w:rFonts w:hint="eastAsia"/>
        </w:rPr>
        <w:t>Thus, the human will, though infirm in itself, cannot fail, nor be overcome by any infirmity of its own."</w:t>
      </w:r>
    </w:p>
    <w:p>
      <w:pPr>
        <w:widowControl w:val="0"/>
        <w:numPr>
          <w:ilvl w:val="0"/>
          <w:numId w:val="0"/>
        </w:numPr>
        <w:jc w:val="both"/>
        <w:rPr>
          <w:rFonts w:hint="eastAsia"/>
        </w:rPr>
      </w:pPr>
      <w:r>
        <w:rPr>
          <w:rFonts w:hint="eastAsia"/>
        </w:rPr>
        <w:t>因此，人的意志，虽然本身软弱，却不会失败，也不会被自身的任何软弱所胜过。”</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Now let that memorable passage of Paul (Rom. ix. 10 - 13) come forth before us.</w:t>
      </w:r>
    </w:p>
    <w:p>
      <w:pPr>
        <w:widowControl w:val="0"/>
        <w:numPr>
          <w:ilvl w:val="0"/>
          <w:numId w:val="0"/>
        </w:numPr>
        <w:jc w:val="both"/>
        <w:rPr>
          <w:rFonts w:hint="eastAsia"/>
        </w:rPr>
      </w:pPr>
      <w:r>
        <w:rPr>
          <w:rFonts w:hint="eastAsia"/>
        </w:rPr>
        <w:t>现在让我们来看保罗那段令人难忘的经文（罗马书九10-13）。</w:t>
      </w:r>
    </w:p>
    <w:p>
      <w:pPr>
        <w:widowControl w:val="0"/>
        <w:numPr>
          <w:ilvl w:val="0"/>
          <w:numId w:val="0"/>
        </w:numPr>
        <w:jc w:val="both"/>
        <w:rPr>
          <w:rFonts w:hint="eastAsia"/>
        </w:rPr>
      </w:pPr>
      <w:r>
        <w:rPr>
          <w:rFonts w:hint="eastAsia"/>
        </w:rPr>
        <w:t>This passage alone should abundantly suffice to put an end to all controversy among the sober-minded and obedient children of God.</w:t>
      </w:r>
    </w:p>
    <w:p>
      <w:pPr>
        <w:widowControl w:val="0"/>
        <w:numPr>
          <w:ilvl w:val="0"/>
          <w:numId w:val="0"/>
        </w:numPr>
        <w:jc w:val="both"/>
        <w:rPr>
          <w:rFonts w:hint="eastAsia"/>
        </w:rPr>
      </w:pPr>
      <w:r>
        <w:rPr>
          <w:rFonts w:hint="eastAsia"/>
        </w:rPr>
        <w:t>单是这段经文就足以充分地结束所有在清醒而顺服的神的儿女中间的争论。</w:t>
      </w:r>
    </w:p>
    <w:p>
      <w:pPr>
        <w:widowControl w:val="0"/>
        <w:numPr>
          <w:ilvl w:val="0"/>
          <w:numId w:val="0"/>
        </w:numPr>
        <w:jc w:val="both"/>
        <w:rPr>
          <w:rFonts w:hint="eastAsia"/>
        </w:rPr>
      </w:pPr>
      <w:r>
        <w:rPr>
          <w:rFonts w:hint="eastAsia"/>
        </w:rPr>
        <w:t>And although it is no wonder that that eyeless monster, Pighius, should mock with contempt the words of the apostle himself, yet I hope I shall bring all readers of a sound mind to abhor such barbarous audacity in profaning the Scripture as this monster evinces.</w:t>
      </w:r>
    </w:p>
    <w:p>
      <w:pPr>
        <w:widowControl w:val="0"/>
        <w:numPr>
          <w:ilvl w:val="0"/>
          <w:numId w:val="0"/>
        </w:numPr>
        <w:jc w:val="both"/>
        <w:rPr>
          <w:rFonts w:hint="eastAsia"/>
        </w:rPr>
      </w:pPr>
      <w:r>
        <w:rPr>
          <w:rFonts w:hint="eastAsia"/>
        </w:rPr>
        <w:t>虽然那个瞎眼的怪物皮吉乌斯轻蔑地嘲笑使徒自己的话语，这并不奇怪，但我希望我能使所有心智健全的读者都憎恶这个怪物所表现出的那种亵渎圣经的野蛮大胆。</w:t>
      </w:r>
    </w:p>
    <w:p>
      <w:pPr>
        <w:widowControl w:val="0"/>
        <w:numPr>
          <w:ilvl w:val="0"/>
          <w:numId w:val="0"/>
        </w:numPr>
        <w:jc w:val="both"/>
        <w:rPr>
          <w:rFonts w:hint="eastAsia"/>
        </w:rPr>
      </w:pPr>
      <w:r>
        <w:rPr>
          <w:rFonts w:hint="eastAsia"/>
        </w:rPr>
        <w:t>As the Jews, priding themselves on the name of the Church, rejected under this pretext the Gospel of Christ, because it had been condemned by the consent of the (so-called) Church, the apostle, to prevent the majesty of the Gospel from being overshadowed by such shameless pride, tears from the faces of these enemies of Christ the mask, under cover of which they falsely boasted.</w:t>
      </w:r>
    </w:p>
    <w:p>
      <w:pPr>
        <w:widowControl w:val="0"/>
        <w:numPr>
          <w:ilvl w:val="0"/>
          <w:numId w:val="0"/>
        </w:numPr>
        <w:jc w:val="both"/>
        <w:rPr>
          <w:rFonts w:hint="eastAsia"/>
        </w:rPr>
      </w:pPr>
      <w:r>
        <w:rPr>
          <w:rFonts w:hint="eastAsia"/>
        </w:rPr>
        <w:t>由于犹太人以教会的名号自诩，并以此为借口拒绝了基督的福音，因为福音已被（所谓的）教会一致谴责，使徒为了防止福音的威严被这种无耻的骄傲所遮蔽，便从这些基督的敌人脸上撕下了他们藉以虚假夸耀的面具。</w:t>
      </w:r>
    </w:p>
    <w:p>
      <w:pPr>
        <w:widowControl w:val="0"/>
        <w:numPr>
          <w:ilvl w:val="0"/>
          <w:numId w:val="0"/>
        </w:numPr>
        <w:jc w:val="both"/>
        <w:rPr>
          <w:rFonts w:hint="eastAsia"/>
        </w:rPr>
      </w:pPr>
      <w:r>
        <w:rPr>
          <w:rFonts w:hint="eastAsia"/>
        </w:rPr>
        <w:t>It was, indeed, a very great difficulty and a formidable obstacle, in the way of the weak when they saw the doctrine of Christ rejected by nearly all these very persons whom God had appointed the heirs of His everlasting covenant.</w:t>
      </w:r>
    </w:p>
    <w:p>
      <w:pPr>
        <w:widowControl w:val="0"/>
        <w:numPr>
          <w:ilvl w:val="0"/>
          <w:numId w:val="0"/>
        </w:numPr>
        <w:jc w:val="both"/>
        <w:rPr>
          <w:rFonts w:hint="eastAsia"/>
        </w:rPr>
      </w:pPr>
      <w:r>
        <w:rPr>
          <w:rFonts w:hint="eastAsia"/>
        </w:rPr>
        <w:t>的确，当软弱的人看到基督的教义几乎被所有那些神曾指定为祂永约后嗣的人所拒绝时，这对他们来说是一个非常大的困难和可怕的障碍。</w:t>
      </w:r>
    </w:p>
    <w:p>
      <w:pPr>
        <w:widowControl w:val="0"/>
        <w:numPr>
          <w:ilvl w:val="0"/>
          <w:numId w:val="0"/>
        </w:numPr>
        <w:jc w:val="both"/>
        <w:rPr>
          <w:rFonts w:hint="eastAsia"/>
        </w:rPr>
      </w:pPr>
      <w:r>
        <w:rPr>
          <w:rFonts w:hint="eastAsia"/>
        </w:rPr>
        <w:t>The apostles had all along preached that Jesus was the Messiah of God.</w:t>
      </w:r>
    </w:p>
    <w:p>
      <w:pPr>
        <w:widowControl w:val="0"/>
        <w:numPr>
          <w:ilvl w:val="0"/>
          <w:numId w:val="0"/>
        </w:numPr>
        <w:jc w:val="both"/>
        <w:rPr>
          <w:rFonts w:hint="eastAsia"/>
        </w:rPr>
      </w:pPr>
      <w:r>
        <w:rPr>
          <w:rFonts w:hint="eastAsia"/>
        </w:rPr>
        <w:t>使徒们一直传讲耶稣是神的弥赛亚。</w:t>
      </w:r>
    </w:p>
    <w:p>
      <w:pPr>
        <w:widowControl w:val="0"/>
        <w:numPr>
          <w:ilvl w:val="0"/>
          <w:numId w:val="0"/>
        </w:numPr>
        <w:jc w:val="both"/>
        <w:rPr>
          <w:rFonts w:hint="eastAsia"/>
        </w:rPr>
      </w:pPr>
      <w:r>
        <w:rPr>
          <w:rFonts w:hint="eastAsia"/>
        </w:rPr>
        <w:t>But the whole of this nation, to whom the Messiah had been promised, opposed and rejected Him.</w:t>
      </w:r>
    </w:p>
    <w:p>
      <w:pPr>
        <w:widowControl w:val="0"/>
        <w:numPr>
          <w:ilvl w:val="0"/>
          <w:numId w:val="0"/>
        </w:numPr>
        <w:jc w:val="both"/>
        <w:rPr>
          <w:rFonts w:hint="eastAsia"/>
        </w:rPr>
      </w:pPr>
      <w:r>
        <w:rPr>
          <w:rFonts w:hint="eastAsia"/>
        </w:rPr>
        <w:t>但是，这个曾蒙应许弥赛亚的整个民族，却反对并拒绝了祂。</w:t>
      </w:r>
    </w:p>
    <w:p>
      <w:pPr>
        <w:widowControl w:val="0"/>
        <w:numPr>
          <w:ilvl w:val="0"/>
          <w:numId w:val="0"/>
        </w:numPr>
        <w:jc w:val="both"/>
        <w:rPr>
          <w:rFonts w:hint="eastAsia"/>
        </w:rPr>
      </w:pPr>
      <w:r>
        <w:rPr>
          <w:rFonts w:hint="eastAsia"/>
        </w:rPr>
        <w:t>And what wonder when at this very day we see thousands totter, fail and faint, frightened by this very Church mask which the Papists hold before their eyes, boasting themselves to be the Church!</w:t>
      </w:r>
    </w:p>
    <w:p>
      <w:pPr>
        <w:widowControl w:val="0"/>
        <w:numPr>
          <w:ilvl w:val="0"/>
          <w:numId w:val="0"/>
        </w:numPr>
        <w:jc w:val="both"/>
        <w:rPr>
          <w:rFonts w:hint="eastAsia"/>
        </w:rPr>
      </w:pPr>
      <w:r>
        <w:rPr>
          <w:rFonts w:hint="eastAsia"/>
        </w:rPr>
        <w:t>当我们今天看到成千上万的人摇摇欲坠、失败和昏厥，被罗马天主教徒举在眼前的这个教会面具所吓倒，他们自诩为教会，这又有什么奇怪的呢！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apostle, therefore, enters into the battle with the Jews in this manner: He by no means makes the fleshly seed the legitimate children of Abraham, but counts the children of promise alone for the seed.</w:t>
      </w:r>
    </w:p>
    <w:p>
      <w:pPr>
        <w:widowControl w:val="0"/>
        <w:numPr>
          <w:ilvl w:val="0"/>
          <w:numId w:val="0"/>
        </w:numPr>
        <w:jc w:val="both"/>
        <w:rPr>
          <w:rFonts w:hint="eastAsia"/>
        </w:rPr>
      </w:pPr>
      <w:r>
        <w:rPr>
          <w:rFonts w:hint="eastAsia"/>
        </w:rPr>
        <w:t>因此，使徒以这种方式与犹太人展开战斗：祂绝不将属肉体的后裔视为亚伯拉罕合法的儿女，而只将应许的儿女算为后裔。</w:t>
      </w:r>
    </w:p>
    <w:p>
      <w:pPr>
        <w:widowControl w:val="0"/>
        <w:numPr>
          <w:ilvl w:val="0"/>
          <w:numId w:val="0"/>
        </w:numPr>
        <w:jc w:val="both"/>
        <w:rPr>
          <w:rFonts w:hint="eastAsia"/>
        </w:rPr>
      </w:pPr>
      <w:r>
        <w:rPr>
          <w:rFonts w:hint="eastAsia"/>
        </w:rPr>
        <w:t>Now he might have counted the seed according to their faith.</w:t>
      </w:r>
    </w:p>
    <w:p>
      <w:pPr>
        <w:widowControl w:val="0"/>
        <w:numPr>
          <w:ilvl w:val="0"/>
          <w:numId w:val="0"/>
        </w:numPr>
        <w:jc w:val="both"/>
        <w:rPr>
          <w:rFonts w:hint="eastAsia"/>
        </w:rPr>
      </w:pPr>
      <w:r>
        <w:rPr>
          <w:rFonts w:hint="eastAsia"/>
        </w:rPr>
        <w:t>现在他本可以按照他们的信心来计算后裔。</w:t>
      </w:r>
    </w:p>
    <w:p>
      <w:pPr>
        <w:widowControl w:val="0"/>
        <w:numPr>
          <w:ilvl w:val="0"/>
          <w:numId w:val="0"/>
        </w:numPr>
        <w:jc w:val="both"/>
        <w:rPr>
          <w:rFonts w:hint="eastAsia"/>
        </w:rPr>
      </w:pPr>
      <w:r>
        <w:rPr>
          <w:rFonts w:hint="eastAsia"/>
        </w:rPr>
        <w:t>And that indeed would have been consistent, when, in reference to the promise, he was stating the difference between the genuine and the spurious offspring; and that, indeed, he had before done.</w:t>
      </w:r>
    </w:p>
    <w:p>
      <w:pPr>
        <w:widowControl w:val="0"/>
        <w:numPr>
          <w:ilvl w:val="0"/>
          <w:numId w:val="0"/>
        </w:numPr>
        <w:jc w:val="both"/>
        <w:rPr>
          <w:rFonts w:hint="eastAsia"/>
        </w:rPr>
      </w:pPr>
      <w:r>
        <w:rPr>
          <w:rFonts w:hint="eastAsia"/>
        </w:rPr>
        <w:t>的确，当他参照应许，陈述真后裔和假后裔之间的区别时，这样做是合乎情理的；而且，他先前确实这样做过。</w:t>
      </w:r>
    </w:p>
    <w:p>
      <w:pPr>
        <w:widowControl w:val="0"/>
        <w:numPr>
          <w:ilvl w:val="0"/>
          <w:numId w:val="0"/>
        </w:numPr>
        <w:jc w:val="both"/>
        <w:rPr>
          <w:rFonts w:hint="eastAsia"/>
        </w:rPr>
      </w:pPr>
      <w:r>
        <w:rPr>
          <w:rFonts w:hint="eastAsia"/>
        </w:rPr>
        <w:t>But now he ascends higher into the mind of God, and declares that those were the children of promise whom God chose before they were born.</w:t>
      </w:r>
    </w:p>
    <w:p>
      <w:pPr>
        <w:widowControl w:val="0"/>
        <w:numPr>
          <w:ilvl w:val="0"/>
          <w:numId w:val="0"/>
        </w:numPr>
        <w:jc w:val="both"/>
        <w:rPr>
          <w:rFonts w:hint="eastAsia"/>
        </w:rPr>
      </w:pPr>
      <w:r>
        <w:rPr>
          <w:rFonts w:hint="eastAsia"/>
        </w:rPr>
        <w:t>但现在祂更深入地探讨神的意念，并宣告那些在出生之前就被神拣选的，才是应许的儿女。</w:t>
      </w:r>
    </w:p>
    <w:p>
      <w:pPr>
        <w:widowControl w:val="0"/>
        <w:numPr>
          <w:ilvl w:val="0"/>
          <w:numId w:val="0"/>
        </w:numPr>
        <w:jc w:val="both"/>
        <w:rPr>
          <w:rFonts w:hint="eastAsia"/>
        </w:rPr>
      </w:pPr>
      <w:r>
        <w:rPr>
          <w:rFonts w:hint="eastAsia"/>
        </w:rPr>
        <w:t>In proof of which he cites that promise which was given by the angel to Abraham, "At this time will I come, and Sarah shall have a son (as if the apostle had added, before Isaac was conceived in the womb, he was chosen of God).</w:t>
      </w:r>
    </w:p>
    <w:p>
      <w:pPr>
        <w:widowControl w:val="0"/>
        <w:numPr>
          <w:ilvl w:val="0"/>
          <w:numId w:val="0"/>
        </w:numPr>
        <w:jc w:val="both"/>
        <w:rPr>
          <w:rFonts w:hint="eastAsia"/>
        </w:rPr>
      </w:pPr>
      <w:r>
        <w:rPr>
          <w:rFonts w:hint="eastAsia"/>
        </w:rPr>
        <w:t>为证明这一点，他引用了天使给亚伯拉罕的那个应许：“到这时候我要来，撒拉必生一个儿子”（仿佛使徒补充说，在以撒在母腹中成胎之前，他已被神拣选）。</w:t>
      </w:r>
    </w:p>
    <w:p>
      <w:pPr>
        <w:widowControl w:val="0"/>
        <w:numPr>
          <w:ilvl w:val="0"/>
          <w:numId w:val="0"/>
        </w:numPr>
        <w:jc w:val="both"/>
        <w:rPr>
          <w:rFonts w:hint="eastAsia"/>
        </w:rPr>
      </w:pPr>
      <w:r>
        <w:rPr>
          <w:rFonts w:hint="eastAsia"/>
        </w:rPr>
        <w:t>And not only this (saith the apostle), but when Rebecca also had conceived by one (embrace), even by our father Isaac (for the children being not yet born, neither having done any good or evil, that the purpose of God according to election might stand, not of works, but of Him that calleth), it was said unto her, The elder shall serve the younger.</w:t>
      </w:r>
    </w:p>
    <w:p>
      <w:pPr>
        <w:widowControl w:val="0"/>
        <w:numPr>
          <w:ilvl w:val="0"/>
          <w:numId w:val="0"/>
        </w:numPr>
        <w:jc w:val="both"/>
        <w:rPr>
          <w:rFonts w:hint="eastAsia"/>
        </w:rPr>
      </w:pPr>
      <w:r>
        <w:rPr>
          <w:rFonts w:hint="eastAsia"/>
        </w:rPr>
        <w:t>使徒说，不但如此，利百加也从一个人，就是我们的祖宗以撒怀了孕（双子还没有生下来，善恶还没有作出来，只因要显明神拣选人的旨意，不在乎人的行为，乃在乎召人的主），就对她说：“将来大的要服事小的。”</w:t>
      </w:r>
    </w:p>
    <w:p>
      <w:pPr>
        <w:widowControl w:val="0"/>
        <w:numPr>
          <w:ilvl w:val="0"/>
          <w:numId w:val="0"/>
        </w:numPr>
        <w:jc w:val="both"/>
        <w:rPr>
          <w:rFonts w:hint="eastAsia"/>
        </w:rPr>
      </w:pPr>
      <w:r>
        <w:rPr>
          <w:rFonts w:hint="eastAsia"/>
        </w:rPr>
        <w:t>As it is written, Jacob have I loved, but Esau have I hated" (Rom. ix. 10).</w:t>
      </w:r>
    </w:p>
    <w:p>
      <w:pPr>
        <w:widowControl w:val="0"/>
        <w:numPr>
          <w:ilvl w:val="0"/>
          <w:numId w:val="0"/>
        </w:numPr>
        <w:jc w:val="both"/>
        <w:rPr>
          <w:rFonts w:hint="eastAsia"/>
        </w:rPr>
      </w:pPr>
      <w:r>
        <w:rPr>
          <w:rFonts w:hint="eastAsia"/>
        </w:rPr>
        <w:t>正如经上所记：“雅各是我所爱的；以扫是我所恶的。”（罗马书九10）</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Pighius would slide away under the excuse that this is one of the most difficult places of Scripture.</w:t>
      </w:r>
    </w:p>
    <w:p>
      <w:pPr>
        <w:widowControl w:val="0"/>
        <w:numPr>
          <w:ilvl w:val="0"/>
          <w:numId w:val="0"/>
        </w:numPr>
        <w:jc w:val="both"/>
        <w:rPr>
          <w:rFonts w:hint="eastAsia"/>
        </w:rPr>
      </w:pPr>
      <w:r>
        <w:rPr>
          <w:rFonts w:hint="eastAsia"/>
        </w:rPr>
        <w:t>皮吉乌斯会以这是圣经中最难解的经文之一为借口溜走。</w:t>
      </w:r>
    </w:p>
    <w:p>
      <w:pPr>
        <w:widowControl w:val="0"/>
        <w:numPr>
          <w:ilvl w:val="0"/>
          <w:numId w:val="0"/>
        </w:numPr>
        <w:jc w:val="both"/>
        <w:rPr>
          <w:rFonts w:hint="eastAsia"/>
        </w:rPr>
      </w:pPr>
      <w:r>
        <w:rPr>
          <w:rFonts w:hint="eastAsia"/>
        </w:rPr>
        <w:t>And suppose I concede this; I do not thereby acknowledge that his impious barking is to be endured, when he boastingly asserts that it is a labyrinth in which no straight way can be found.</w:t>
      </w:r>
    </w:p>
    <w:p>
      <w:pPr>
        <w:widowControl w:val="0"/>
        <w:numPr>
          <w:ilvl w:val="0"/>
          <w:numId w:val="0"/>
        </w:numPr>
        <w:jc w:val="both"/>
        <w:rPr>
          <w:rFonts w:hint="eastAsia"/>
        </w:rPr>
      </w:pPr>
      <w:r>
        <w:rPr>
          <w:rFonts w:hint="eastAsia"/>
        </w:rPr>
        <w:t>并且假设我承认这一点；我因此并不承认他那不虔的狂吠是可以容忍的，当他夸口说这是一个找不到直路的迷宫时。</w:t>
      </w:r>
    </w:p>
    <w:p>
      <w:pPr>
        <w:widowControl w:val="0"/>
        <w:numPr>
          <w:ilvl w:val="0"/>
          <w:numId w:val="0"/>
        </w:numPr>
        <w:jc w:val="both"/>
        <w:rPr>
          <w:rFonts w:hint="eastAsia"/>
        </w:rPr>
      </w:pPr>
      <w:r>
        <w:rPr>
          <w:rFonts w:hint="eastAsia"/>
        </w:rPr>
        <w:t>What! are we to suppose that the Holy Spirit, speaking by the mouth of the apostle, went out of His way or lost Himself, so as to lead us aside and beyond what it is useful or proper for us to know?</w:t>
      </w:r>
    </w:p>
    <w:p>
      <w:pPr>
        <w:widowControl w:val="0"/>
        <w:numPr>
          <w:ilvl w:val="0"/>
          <w:numId w:val="0"/>
        </w:numPr>
        <w:jc w:val="both"/>
        <w:rPr>
          <w:rFonts w:hint="eastAsia"/>
        </w:rPr>
      </w:pPr>
      <w:r>
        <w:rPr>
          <w:rFonts w:hint="eastAsia"/>
        </w:rPr>
        <w:t>什么！我们难道要假设圣灵藉着使徒的口说话时，偏离了祂的道路或迷失了自己，以致将我们引离并超越了我们知道有益或合宜的范围吗？</w:t>
      </w:r>
    </w:p>
    <w:p>
      <w:pPr>
        <w:widowControl w:val="0"/>
        <w:numPr>
          <w:ilvl w:val="0"/>
          <w:numId w:val="0"/>
        </w:numPr>
        <w:jc w:val="both"/>
        <w:rPr>
          <w:rFonts w:hint="eastAsia"/>
        </w:rPr>
      </w:pPr>
      <w:r>
        <w:rPr>
          <w:rFonts w:hint="eastAsia"/>
        </w:rPr>
        <w:t>It would have been very easy (as I have just said) for the apostle to distinguish the true children of Abraham from the spurious ones by the mark of faith alone.</w:t>
      </w:r>
    </w:p>
    <w:p>
      <w:pPr>
        <w:widowControl w:val="0"/>
        <w:numPr>
          <w:ilvl w:val="0"/>
          <w:numId w:val="0"/>
        </w:numPr>
        <w:jc w:val="both"/>
        <w:rPr>
          <w:rFonts w:hint="eastAsia"/>
        </w:rPr>
      </w:pPr>
      <w:r>
        <w:rPr>
          <w:rFonts w:hint="eastAsia"/>
        </w:rPr>
        <w:t>（正如我刚才所说）使徒本可以很容易地单凭信心的标记来区分亚伯拉罕的真儿女和假儿女。</w:t>
      </w:r>
    </w:p>
    <w:p>
      <w:pPr>
        <w:widowControl w:val="0"/>
        <w:numPr>
          <w:ilvl w:val="0"/>
          <w:numId w:val="0"/>
        </w:numPr>
        <w:jc w:val="both"/>
        <w:rPr>
          <w:rFonts w:hint="eastAsia"/>
        </w:rPr>
      </w:pPr>
      <w:r>
        <w:rPr>
          <w:rFonts w:hint="eastAsia"/>
        </w:rPr>
        <w:t>But he on purpose introduces the question of election, far higher and much farther removed.</w:t>
      </w:r>
    </w:p>
    <w:p>
      <w:pPr>
        <w:widowControl w:val="0"/>
        <w:numPr>
          <w:ilvl w:val="0"/>
          <w:numId w:val="0"/>
        </w:numPr>
        <w:jc w:val="both"/>
        <w:rPr>
          <w:rFonts w:hint="eastAsia"/>
        </w:rPr>
      </w:pPr>
      <w:r>
        <w:rPr>
          <w:rFonts w:hint="eastAsia"/>
        </w:rPr>
        <w:t>但他特意引入了拣选的问题，这个问题远为崇高，也远为遥远。</w:t>
      </w:r>
    </w:p>
    <w:p>
      <w:pPr>
        <w:widowControl w:val="0"/>
        <w:numPr>
          <w:ilvl w:val="0"/>
          <w:numId w:val="0"/>
        </w:numPr>
        <w:jc w:val="both"/>
        <w:rPr>
          <w:rFonts w:hint="eastAsia"/>
        </w:rPr>
      </w:pPr>
      <w:r>
        <w:rPr>
          <w:rFonts w:hint="eastAsia"/>
        </w:rPr>
        <w:t>And most certainly as, according to his own record of himself, he had been carried up into the third heaven, and those secrets of God had been revealed to him which it is not lawful for a man to utter, it must be evident that he well knew how far it was expedient, and how far it was lawful, for him to go in publishing the secret things of the Most High.</w:t>
      </w:r>
    </w:p>
    <w:p>
      <w:pPr>
        <w:widowControl w:val="0"/>
        <w:numPr>
          <w:ilvl w:val="0"/>
          <w:numId w:val="0"/>
        </w:numPr>
        <w:jc w:val="both"/>
        <w:rPr>
          <w:rFonts w:hint="eastAsia"/>
        </w:rPr>
      </w:pPr>
      <w:r>
        <w:rPr>
          <w:rFonts w:hint="eastAsia"/>
        </w:rPr>
        <w:t>并且最肯定的是，根据他自己的记载，他曾被提到三层天，神那些人不可言传的奥秘也向他启示了，那么很明显，他深知在宣告至高者隐秘之事方面，他走多远是合宜的，走多远是合法的。</w:t>
      </w:r>
    </w:p>
    <w:p>
      <w:pPr>
        <w:widowControl w:val="0"/>
        <w:numPr>
          <w:ilvl w:val="0"/>
          <w:numId w:val="0"/>
        </w:numPr>
        <w:jc w:val="both"/>
        <w:rPr>
          <w:rFonts w:hint="eastAsia"/>
        </w:rPr>
      </w:pPr>
      <w:r>
        <w:rPr>
          <w:rFonts w:hint="eastAsia"/>
        </w:rPr>
        <w:t>When, therefore, he purposely carries the question to so great a height, and brings it down to so important a point, when it might have been settled in so general, brief and compendious a manner, what godly person will hesitate to lend an attentive and teachable ear to what he testifies?</w:t>
      </w:r>
    </w:p>
    <w:p>
      <w:pPr>
        <w:widowControl w:val="0"/>
        <w:numPr>
          <w:ilvl w:val="0"/>
          <w:numId w:val="0"/>
        </w:numPr>
        <w:jc w:val="both"/>
        <w:rPr>
          <w:rFonts w:hint="eastAsia"/>
        </w:rPr>
      </w:pPr>
      <w:r>
        <w:rPr>
          <w:rFonts w:hint="eastAsia"/>
        </w:rPr>
        <w:t>因此，当他特意将问题提升到如此的高度，并将其归结到如此重要的论点，而这个问题本可以用如此普遍、简短和概括的方式解决时，哪个敬虔的人会犹豫不决，不专心致志地听取他所作的见证呢？</w:t>
      </w:r>
    </w:p>
    <w:p>
      <w:pPr>
        <w:widowControl w:val="0"/>
        <w:numPr>
          <w:ilvl w:val="0"/>
          <w:numId w:val="0"/>
        </w:numPr>
        <w:jc w:val="both"/>
        <w:rPr>
          <w:rFonts w:hint="eastAsia"/>
        </w:rPr>
      </w:pPr>
      <w:r>
        <w:rPr>
          <w:rFonts w:hint="eastAsia"/>
        </w:rPr>
        <w:t>Unless we are to entertain a supposition that this furious, blind monster would restrain, by his great moderation (!), the Spirit of God Himself, wantoning (in his own opinion) beyond due bounds!</w:t>
      </w:r>
    </w:p>
    <w:p>
      <w:pPr>
        <w:widowControl w:val="0"/>
        <w:numPr>
          <w:ilvl w:val="0"/>
          <w:numId w:val="0"/>
        </w:numPr>
        <w:jc w:val="both"/>
        <w:rPr>
          <w:rFonts w:hint="eastAsia"/>
        </w:rPr>
      </w:pPr>
      <w:r>
        <w:rPr>
          <w:rFonts w:hint="eastAsia"/>
        </w:rPr>
        <w:t>除非我们假设这个狂暴、瞎眼的怪物，会以他极大的节制（！），约束神自己的灵，（在他看来）放纵越过了应有的界限！</w:t>
      </w:r>
    </w:p>
    <w:p>
      <w:pPr>
        <w:widowControl w:val="0"/>
        <w:numPr>
          <w:ilvl w:val="0"/>
          <w:numId w:val="0"/>
        </w:numPr>
        <w:jc w:val="both"/>
        <w:rPr>
          <w:rFonts w:hint="eastAsia"/>
        </w:rPr>
      </w:pPr>
      <w:r>
        <w:rPr>
          <w:rFonts w:hint="eastAsia"/>
        </w:rPr>
        <w:t>Our very modest (!) opponent adds, "This is one of the portions of Scripture which unlearned and unstable persons corrupt to their own destruction."</w:t>
      </w:r>
    </w:p>
    <w:p>
      <w:pPr>
        <w:widowControl w:val="0"/>
        <w:numPr>
          <w:ilvl w:val="0"/>
          <w:numId w:val="0"/>
        </w:numPr>
        <w:jc w:val="both"/>
        <w:rPr>
          <w:rFonts w:hint="eastAsia"/>
        </w:rPr>
      </w:pPr>
      <w:r>
        <w:rPr>
          <w:rFonts w:hint="eastAsia"/>
        </w:rPr>
        <w:t>我们这位非常谦逊（！）的对手补充说：“这是圣经中那些无学问和不稳定的人歪曲以致自取灭亡的部分之一。”</w:t>
      </w:r>
    </w:p>
    <w:p>
      <w:pPr>
        <w:widowControl w:val="0"/>
        <w:numPr>
          <w:ilvl w:val="0"/>
          <w:numId w:val="0"/>
        </w:numPr>
        <w:jc w:val="both"/>
        <w:rPr>
          <w:rFonts w:hint="eastAsia"/>
        </w:rPr>
      </w:pPr>
      <w:r>
        <w:rPr>
          <w:rFonts w:hint="eastAsia"/>
        </w:rPr>
        <w:t>Now this is the very fact which, by the plainest proof, he forces us to declare concerning himself, so lawlessly does he twist and pervert the whole context of the Apostle Paul.</w:t>
      </w:r>
    </w:p>
    <w:p>
      <w:pPr>
        <w:widowControl w:val="0"/>
        <w:numPr>
          <w:ilvl w:val="0"/>
          <w:numId w:val="0"/>
        </w:numPr>
        <w:jc w:val="both"/>
        <w:rPr>
          <w:rFonts w:hint="eastAsia"/>
        </w:rPr>
      </w:pPr>
      <w:r>
        <w:rPr>
          <w:rFonts w:hint="eastAsia"/>
        </w:rPr>
        <w:t>现在，这正是他以最明显的证据迫使我们宣告的关于他自己的事实，他如此无法无天地歪曲和曲解使徒保罗的整个上下文。</w:t>
      </w:r>
    </w:p>
    <w:p>
      <w:pPr>
        <w:widowControl w:val="0"/>
        <w:numPr>
          <w:ilvl w:val="0"/>
          <w:numId w:val="0"/>
        </w:numPr>
        <w:jc w:val="both"/>
        <w:rPr>
          <w:rFonts w:hint="eastAsia"/>
        </w:rPr>
      </w:pPr>
      <w:r>
        <w:rPr>
          <w:rFonts w:hint="eastAsia"/>
        </w:rPr>
        <w:t>And when he exhorts his readers to hold themselves obedient to the Church, in the interpretation of all such difficult passages of Scripture, he should have me a seconder of his grave admonition, if he would shew to his readers, as the Church, a sheepfold of Christ, and not a stinking sty of swine!</w:t>
      </w:r>
    </w:p>
    <w:p>
      <w:pPr>
        <w:widowControl w:val="0"/>
        <w:numPr>
          <w:ilvl w:val="0"/>
          <w:numId w:val="0"/>
        </w:numPr>
        <w:jc w:val="both"/>
        <w:rPr>
          <w:rFonts w:hint="eastAsia"/>
        </w:rPr>
      </w:pPr>
      <w:r>
        <w:rPr>
          <w:rFonts w:hint="eastAsia"/>
        </w:rPr>
        <w:t>当他劝告他的读者在解释所有这些圣经难解的段落时，要顺服教会，如果他能向他的读者们展示教会是基督的羊圈，而不是一个臭气熏天的猪圈，那么我就会支持他庄严的劝告！</w:t>
      </w:r>
    </w:p>
    <w:p>
      <w:pPr>
        <w:widowControl w:val="0"/>
        <w:numPr>
          <w:ilvl w:val="0"/>
          <w:numId w:val="0"/>
        </w:numPr>
        <w:jc w:val="both"/>
        <w:rPr>
          <w:rFonts w:hint="eastAsia"/>
        </w:rPr>
      </w:pPr>
      <w:r>
        <w:rPr>
          <w:rFonts w:hint="eastAsia"/>
        </w:rPr>
        <w:t>For which is Pighius' Church but that vortex, formed of the congregated mass of all iniquities, and ever filling, but not yet full, of every kind of error?</w:t>
      </w:r>
    </w:p>
    <w:p>
      <w:pPr>
        <w:widowControl w:val="0"/>
        <w:numPr>
          <w:ilvl w:val="0"/>
          <w:numId w:val="0"/>
        </w:numPr>
        <w:jc w:val="both"/>
        <w:rPr>
          <w:rFonts w:hint="eastAsia"/>
        </w:rPr>
      </w:pPr>
      <w:r>
        <w:rPr>
          <w:rFonts w:hint="eastAsia"/>
        </w:rPr>
        <w:t>因为皮吉乌斯的教会，除了是那个由所有罪孽聚集而成的漩涡，并且不断充满，但尚未充满各种错误的漩涡之外，又是什么呢？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Pighius' last admonition is, that his readers would admit nothing that is inconsistent with the infinite goodness of God, nor anything by which they might be incited to hate God rather than to love Him.</w:t>
      </w:r>
    </w:p>
    <w:p>
      <w:pPr>
        <w:widowControl w:val="0"/>
        <w:numPr>
          <w:ilvl w:val="0"/>
          <w:numId w:val="0"/>
        </w:numPr>
        <w:jc w:val="both"/>
        <w:rPr>
          <w:rFonts w:hint="eastAsia"/>
        </w:rPr>
      </w:pPr>
      <w:r>
        <w:rPr>
          <w:rFonts w:hint="eastAsia"/>
        </w:rPr>
        <w:t>皮吉乌斯最后的劝告是，他的读者们不应接受任何与神无限良善不符的事物，也不应接受任何可能激起他们恨神而非爱神的事物。</w:t>
      </w:r>
    </w:p>
    <w:p>
      <w:pPr>
        <w:widowControl w:val="0"/>
        <w:numPr>
          <w:ilvl w:val="0"/>
          <w:numId w:val="0"/>
        </w:numPr>
        <w:jc w:val="both"/>
        <w:rPr>
          <w:rFonts w:hint="eastAsia"/>
        </w:rPr>
      </w:pPr>
      <w:r>
        <w:rPr>
          <w:rFonts w:hint="eastAsia"/>
        </w:rPr>
        <w:t>And yet he runs full sail directly against God, because He predestines some to destruction from their very creation.</w:t>
      </w:r>
    </w:p>
    <w:p>
      <w:pPr>
        <w:widowControl w:val="0"/>
        <w:numPr>
          <w:ilvl w:val="0"/>
          <w:numId w:val="0"/>
        </w:numPr>
        <w:jc w:val="both"/>
        <w:rPr>
          <w:rFonts w:hint="eastAsia"/>
        </w:rPr>
      </w:pPr>
      <w:r>
        <w:rPr>
          <w:rFonts w:hint="eastAsia"/>
        </w:rPr>
        <w:t>然而他却全速直冲神而去，因为神从某些人被造之初就预定他们灭亡。</w:t>
      </w:r>
    </w:p>
    <w:p>
      <w:pPr>
        <w:widowControl w:val="0"/>
        <w:numPr>
          <w:ilvl w:val="0"/>
          <w:numId w:val="0"/>
        </w:numPr>
        <w:jc w:val="both"/>
        <w:rPr>
          <w:rFonts w:hint="eastAsia"/>
        </w:rPr>
      </w:pPr>
      <w:r>
        <w:rPr>
          <w:rFonts w:hint="eastAsia"/>
        </w:rPr>
        <w:t>But suppose the whole of this doctrine were suppressed, the reprobate would ever find occasion for hating God, and for assailing Him with their impious reasonings and arguments.</w:t>
      </w:r>
    </w:p>
    <w:p>
      <w:pPr>
        <w:widowControl w:val="0"/>
        <w:numPr>
          <w:ilvl w:val="0"/>
          <w:numId w:val="0"/>
        </w:numPr>
        <w:jc w:val="both"/>
        <w:rPr>
          <w:rFonts w:hint="eastAsia"/>
        </w:rPr>
      </w:pPr>
      <w:r>
        <w:rPr>
          <w:rFonts w:hint="eastAsia"/>
        </w:rPr>
        <w:t>但是，即使这整个教义都被压制，被弃者也总会找到憎恨神，并用他们不虔的推理和论据来攻击祂的借口。</w:t>
      </w:r>
    </w:p>
    <w:p>
      <w:pPr>
        <w:widowControl w:val="0"/>
        <w:numPr>
          <w:ilvl w:val="0"/>
          <w:numId w:val="0"/>
        </w:numPr>
        <w:jc w:val="both"/>
        <w:rPr>
          <w:rFonts w:hint="eastAsia"/>
        </w:rPr>
      </w:pPr>
      <w:r>
        <w:rPr>
          <w:rFonts w:hint="eastAsia"/>
        </w:rPr>
        <w:t>What real reason they have for their noisy opposition shall be duly considered, in its place, when we shall have fully explained the mind of the apostle.</w:t>
      </w:r>
    </w:p>
    <w:p>
      <w:pPr>
        <w:widowControl w:val="0"/>
        <w:numPr>
          <w:ilvl w:val="0"/>
          <w:numId w:val="0"/>
        </w:numPr>
        <w:jc w:val="both"/>
        <w:rPr>
          <w:rFonts w:hint="eastAsia"/>
        </w:rPr>
      </w:pPr>
      <w:r>
        <w:rPr>
          <w:rFonts w:hint="eastAsia"/>
        </w:rPr>
        <w:t>当我们将使徒的心意充分解释清楚之后，他们喧闹反对的真正原因，将在适当的地方得到应有的考虑。</w:t>
      </w:r>
    </w:p>
    <w:p>
      <w:pPr>
        <w:widowControl w:val="0"/>
        <w:numPr>
          <w:ilvl w:val="0"/>
          <w:numId w:val="0"/>
        </w:numPr>
        <w:jc w:val="both"/>
        <w:rPr>
          <w:rFonts w:hint="eastAsia"/>
        </w:rPr>
      </w:pPr>
      <w:r>
        <w:rPr>
          <w:rFonts w:hint="eastAsia"/>
        </w:rPr>
        <w:t>At the present moment, let all those who are willing to be taught in the school of God hear what the apostle plainly, and without any ambiguity, really says and means.</w:t>
      </w:r>
    </w:p>
    <w:p>
      <w:pPr>
        <w:widowControl w:val="0"/>
        <w:numPr>
          <w:ilvl w:val="0"/>
          <w:numId w:val="0"/>
        </w:numPr>
        <w:jc w:val="both"/>
        <w:rPr>
          <w:rFonts w:hint="eastAsia"/>
        </w:rPr>
      </w:pPr>
      <w:r>
        <w:rPr>
          <w:rFonts w:hint="eastAsia"/>
        </w:rPr>
        <w:t>此刻，让所有愿意在神的学校里受教的人，听听使徒清晰、毫不含糊地真正说和意味着什么。</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apostle places before us the two sons of Isaac, who, when begotten together in the secret and sacred womb of nature, as in a temple of God, as it were, were nevertheless, while in the womb together, separated by the oracular word of God to an entirely different destiny.</w:t>
      </w:r>
    </w:p>
    <w:p>
      <w:pPr>
        <w:widowControl w:val="0"/>
        <w:numPr>
          <w:ilvl w:val="0"/>
          <w:numId w:val="0"/>
        </w:numPr>
        <w:jc w:val="both"/>
        <w:rPr>
          <w:rFonts w:hint="eastAsia"/>
        </w:rPr>
      </w:pPr>
      <w:r>
        <w:rPr>
          <w:rFonts w:hint="eastAsia"/>
        </w:rPr>
        <w:t>使徒将以撒的两个儿子摆在我们面前，他们一同在自然隐秘而神圣的母腹中孕育，仿佛在神的殿中一样，然而，当他们同在母腹中时，却被神神圣的言语分别，注定了完全不同的命运。</w:t>
      </w:r>
    </w:p>
    <w:p>
      <w:pPr>
        <w:widowControl w:val="0"/>
        <w:numPr>
          <w:ilvl w:val="0"/>
          <w:numId w:val="0"/>
        </w:numPr>
        <w:jc w:val="both"/>
        <w:rPr>
          <w:rFonts w:hint="eastAsia"/>
        </w:rPr>
      </w:pPr>
      <w:r>
        <w:rPr>
          <w:rFonts w:hint="eastAsia"/>
        </w:rPr>
        <w:t>Now the apostle assigns the cause of this difference (which otherwise might have been sought in the merits of the lives of these two children) to the hidden counsel of God: "That the counsel of God might stand."</w:t>
      </w:r>
    </w:p>
    <w:p>
      <w:pPr>
        <w:widowControl w:val="0"/>
        <w:numPr>
          <w:ilvl w:val="0"/>
          <w:numId w:val="0"/>
        </w:numPr>
        <w:jc w:val="both"/>
        <w:rPr>
          <w:rFonts w:hint="eastAsia"/>
        </w:rPr>
      </w:pPr>
      <w:r>
        <w:rPr>
          <w:rFonts w:hint="eastAsia"/>
        </w:rPr>
        <w:t>现在使徒将这种差异的原因（否则本可以在这两个孩子生命中的功德中寻找）归于神隐秘的旨意：“使神的旨意可以立定。”</w:t>
      </w:r>
    </w:p>
    <w:p>
      <w:pPr>
        <w:widowControl w:val="0"/>
        <w:numPr>
          <w:ilvl w:val="0"/>
          <w:numId w:val="0"/>
        </w:numPr>
        <w:jc w:val="both"/>
        <w:rPr>
          <w:rFonts w:hint="eastAsia"/>
        </w:rPr>
      </w:pPr>
      <w:r>
        <w:rPr>
          <w:rFonts w:hint="eastAsia"/>
        </w:rPr>
        <w:t>We here distinctly learn that it was determined of God to choose one only out of these two children.</w:t>
      </w:r>
    </w:p>
    <w:p>
      <w:pPr>
        <w:widowControl w:val="0"/>
        <w:numPr>
          <w:ilvl w:val="0"/>
          <w:numId w:val="0"/>
        </w:numPr>
        <w:jc w:val="both"/>
        <w:rPr>
          <w:rFonts w:hint="eastAsia"/>
        </w:rPr>
      </w:pPr>
      <w:r>
        <w:rPr>
          <w:rFonts w:hint="eastAsia"/>
        </w:rPr>
        <w:t>我们在此清楚地了解到，神决定只从这两个孩子中拣选一个。</w:t>
      </w:r>
    </w:p>
    <w:p>
      <w:pPr>
        <w:widowControl w:val="0"/>
        <w:numPr>
          <w:ilvl w:val="0"/>
          <w:numId w:val="0"/>
        </w:numPr>
        <w:jc w:val="both"/>
        <w:rPr>
          <w:rFonts w:hint="eastAsia"/>
        </w:rPr>
      </w:pPr>
      <w:r>
        <w:rPr>
          <w:rFonts w:hint="eastAsia"/>
        </w:rPr>
        <w:t>And yet Pighius, by a senseless cavil, as by a hog's snout, tries to root up these words of the apostle with all their positive plainness of meaning.</w:t>
      </w:r>
    </w:p>
    <w:p>
      <w:pPr>
        <w:widowControl w:val="0"/>
        <w:numPr>
          <w:ilvl w:val="0"/>
          <w:numId w:val="0"/>
        </w:numPr>
        <w:jc w:val="both"/>
        <w:rPr>
          <w:rFonts w:hint="eastAsia"/>
        </w:rPr>
      </w:pPr>
      <w:r>
        <w:rPr>
          <w:rFonts w:hint="eastAsia"/>
        </w:rPr>
        <w:t>然而皮吉乌斯，却以毫无意义的吹毛求疵，如同猪的鼻子一样，试图将使徒这些话语及其所有明确的意义都连根拔起。</w:t>
      </w:r>
    </w:p>
    <w:p>
      <w:pPr>
        <w:widowControl w:val="0"/>
        <w:numPr>
          <w:ilvl w:val="0"/>
          <w:numId w:val="0"/>
        </w:numPr>
        <w:jc w:val="both"/>
        <w:rPr>
          <w:rFonts w:hint="eastAsia"/>
        </w:rPr>
      </w:pPr>
      <w:r>
        <w:rPr>
          <w:rFonts w:hint="eastAsia"/>
        </w:rPr>
        <w:t>He replies that the election of grace here means that Jacob had merited no such thing beforehand.</w:t>
      </w:r>
    </w:p>
    <w:p>
      <w:pPr>
        <w:widowControl w:val="0"/>
        <w:numPr>
          <w:ilvl w:val="0"/>
          <w:numId w:val="0"/>
        </w:numPr>
        <w:jc w:val="both"/>
        <w:rPr>
          <w:rFonts w:hint="eastAsia"/>
        </w:rPr>
      </w:pPr>
      <w:r>
        <w:rPr>
          <w:rFonts w:hint="eastAsia"/>
        </w:rPr>
        <w:t>他回答说，此处的恩典拣选意味着雅各事先并没有配得这样的事。</w:t>
      </w:r>
    </w:p>
    <w:p>
      <w:pPr>
        <w:widowControl w:val="0"/>
        <w:numPr>
          <w:ilvl w:val="0"/>
          <w:numId w:val="0"/>
        </w:numPr>
        <w:jc w:val="both"/>
        <w:rPr>
          <w:rFonts w:hint="eastAsia"/>
        </w:rPr>
      </w:pPr>
      <w:r>
        <w:rPr>
          <w:rFonts w:hint="eastAsia"/>
        </w:rPr>
        <w:t>But since the apostle commends this electing grace of God on the very ground that while the one was elected, the other was rejected, the vain fiction of Pighius concerning universal grace falls to the ground at once.</w:t>
      </w:r>
    </w:p>
    <w:p>
      <w:pPr>
        <w:widowControl w:val="0"/>
        <w:numPr>
          <w:ilvl w:val="0"/>
          <w:numId w:val="0"/>
        </w:numPr>
        <w:jc w:val="both"/>
        <w:rPr>
          <w:rFonts w:hint="eastAsia"/>
        </w:rPr>
      </w:pPr>
      <w:r>
        <w:rPr>
          <w:rFonts w:hint="eastAsia"/>
        </w:rPr>
        <w:t>但是，既然使徒称赞神这种拣选的恩典，正是基于一个被拣选，另一个被弃绝，那么皮吉乌斯关于普世恩典的虚妄虚构就立刻站不住脚了。</w:t>
      </w:r>
    </w:p>
    <w:p>
      <w:pPr>
        <w:widowControl w:val="0"/>
        <w:numPr>
          <w:ilvl w:val="0"/>
          <w:numId w:val="0"/>
        </w:numPr>
        <w:jc w:val="both"/>
        <w:rPr>
          <w:rFonts w:hint="eastAsia"/>
        </w:rPr>
      </w:pPr>
      <w:r>
        <w:rPr>
          <w:rFonts w:hint="eastAsia"/>
        </w:rPr>
        <w:t>The apostle does not here simply say that Jacob was appointed heir of life, that the election of God might stand, but that his brother being rejected, his brother's birthright was conferred on him.</w:t>
      </w:r>
    </w:p>
    <w:p>
      <w:pPr>
        <w:widowControl w:val="0"/>
        <w:numPr>
          <w:ilvl w:val="0"/>
          <w:numId w:val="0"/>
        </w:numPr>
        <w:jc w:val="both"/>
        <w:rPr>
          <w:rFonts w:hint="eastAsia"/>
        </w:rPr>
      </w:pPr>
      <w:r>
        <w:rPr>
          <w:rFonts w:hint="eastAsia"/>
        </w:rPr>
        <w:t>使徒在此并非简单地说雅各被指定为生命的后嗣，以便神的拣选可以立定，而是说他的兄弟被弃绝，他兄弟的长子名分赐给了他。</w:t>
      </w:r>
    </w:p>
    <w:p>
      <w:pPr>
        <w:widowControl w:val="0"/>
        <w:numPr>
          <w:ilvl w:val="0"/>
          <w:numId w:val="0"/>
        </w:numPr>
        <w:jc w:val="both"/>
        <w:rPr>
          <w:rFonts w:hint="eastAsia"/>
        </w:rPr>
      </w:pPr>
      <w:r>
        <w:rPr>
          <w:rFonts w:hint="eastAsia"/>
        </w:rPr>
        <w:t>I am fully aware of what some other dogs here bark out, and what. are the murmurings of many ignorant persons, that the testimonies of the apostle which we have cited do not treat of eternal life, nor of eternal destruction, at all.</w:t>
      </w:r>
    </w:p>
    <w:p>
      <w:pPr>
        <w:widowControl w:val="0"/>
        <w:numPr>
          <w:ilvl w:val="0"/>
          <w:numId w:val="0"/>
        </w:numPr>
        <w:jc w:val="both"/>
        <w:rPr>
          <w:rFonts w:hint="eastAsia"/>
        </w:rPr>
      </w:pPr>
      <w:r>
        <w:rPr>
          <w:rFonts w:hint="eastAsia"/>
        </w:rPr>
        <w:t>我完全知道有些其他的狗在此狂吠些什么，以及许多无知的人在抱怨些什么，他们说我们所引用的使徒的见证，根本不涉及永生，也不涉及永恒的毁灭。</w:t>
      </w:r>
    </w:p>
    <w:p>
      <w:pPr>
        <w:widowControl w:val="0"/>
        <w:numPr>
          <w:ilvl w:val="0"/>
          <w:numId w:val="0"/>
        </w:numPr>
        <w:jc w:val="both"/>
        <w:rPr>
          <w:rFonts w:hint="eastAsia"/>
        </w:rPr>
      </w:pPr>
      <w:r>
        <w:rPr>
          <w:rFonts w:hint="eastAsia"/>
        </w:rPr>
        <w:t>But if such objectors held the true principles of theology in any degree (which ought to be well known by all Christian men), they would express their sentiments with a little less confidence and insolence.</w:t>
      </w:r>
    </w:p>
    <w:p>
      <w:pPr>
        <w:widowControl w:val="0"/>
        <w:numPr>
          <w:ilvl w:val="0"/>
          <w:numId w:val="0"/>
        </w:numPr>
        <w:jc w:val="both"/>
        <w:rPr>
          <w:rFonts w:hint="eastAsia"/>
        </w:rPr>
      </w:pPr>
      <w:r>
        <w:rPr>
          <w:rFonts w:hint="eastAsia"/>
        </w:rPr>
        <w:t>但是，如果这些反对者在任何程度上持守神学的真正原则（所有基督徒都应该很清楚这些原则），他们就会以稍微少一些的自信和傲慢来表达他们的观点。</w:t>
      </w:r>
    </w:p>
    <w:p>
      <w:pPr>
        <w:widowControl w:val="0"/>
        <w:numPr>
          <w:ilvl w:val="0"/>
          <w:numId w:val="0"/>
        </w:numPr>
        <w:jc w:val="both"/>
        <w:rPr>
          <w:rFonts w:hint="eastAsia"/>
        </w:rPr>
      </w:pPr>
      <w:r>
        <w:rPr>
          <w:rFonts w:hint="eastAsia"/>
        </w:rPr>
        <w:t>For the answer of God to Rebecca's complaint was designed to shew her that the issue of the struggling which she felt in her womb would be that the blessing of God and the covenant of eternal life would rest with the younger.</w:t>
      </w:r>
    </w:p>
    <w:p>
      <w:pPr>
        <w:widowControl w:val="0"/>
        <w:numPr>
          <w:ilvl w:val="0"/>
          <w:numId w:val="0"/>
        </w:numPr>
        <w:jc w:val="both"/>
        <w:rPr>
          <w:rFonts w:hint="eastAsia"/>
        </w:rPr>
      </w:pPr>
      <w:r>
        <w:rPr>
          <w:rFonts w:hint="eastAsia"/>
        </w:rPr>
        <w:t>因为神对利百加抱怨的回答，旨在向她表明，她腹中胎动的结局，将是神的祝福和永生之约临到年幼的。</w:t>
      </w:r>
    </w:p>
    <w:p>
      <w:pPr>
        <w:widowControl w:val="0"/>
        <w:numPr>
          <w:ilvl w:val="0"/>
          <w:numId w:val="0"/>
        </w:numPr>
        <w:jc w:val="both"/>
        <w:rPr>
          <w:rFonts w:hint="eastAsia"/>
        </w:rPr>
      </w:pPr>
      <w:r>
        <w:rPr>
          <w:rFonts w:hint="eastAsia"/>
        </w:rPr>
        <w:t>And what did the struggling itself signify, but that both the children could not be heirs of the covenant at the same time, which covenant had already, by the secret council of God, been decreed for the one?</w:t>
      </w:r>
    </w:p>
    <w:p>
      <w:pPr>
        <w:widowControl w:val="0"/>
        <w:numPr>
          <w:ilvl w:val="0"/>
          <w:numId w:val="0"/>
        </w:numPr>
        <w:jc w:val="both"/>
        <w:rPr>
          <w:rFonts w:hint="eastAsia"/>
        </w:rPr>
      </w:pPr>
      <w:r>
        <w:rPr>
          <w:rFonts w:hint="eastAsia"/>
        </w:rPr>
        <w:t>而那胎动本身又意味着什么呢？不就是两个孩子不能同时成为那约的后嗣吗？那约早已藉着神隐秘的旨意，命定给其中一个了。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Objectors here allege that this covenant and its decree referred to Canaan, on which the Prophet Malachi dwells (Mal. i. 1--3).</w:t>
      </w:r>
    </w:p>
    <w:p>
      <w:pPr>
        <w:widowControl w:val="0"/>
        <w:numPr>
          <w:ilvl w:val="0"/>
          <w:numId w:val="0"/>
        </w:numPr>
        <w:jc w:val="both"/>
        <w:rPr>
          <w:rFonts w:hint="eastAsia"/>
        </w:rPr>
      </w:pPr>
      <w:r>
        <w:rPr>
          <w:rFonts w:hint="eastAsia"/>
        </w:rPr>
        <w:t>反对者在此声称，这个约及其法令指的是迦南，先知玛拉基曾详述此事（玛拉基书一1-3）。</w:t>
      </w:r>
    </w:p>
    <w:p>
      <w:pPr>
        <w:widowControl w:val="0"/>
        <w:numPr>
          <w:ilvl w:val="0"/>
          <w:numId w:val="0"/>
        </w:numPr>
        <w:jc w:val="both"/>
        <w:rPr>
          <w:rFonts w:hint="eastAsia"/>
        </w:rPr>
      </w:pPr>
      <w:r>
        <w:rPr>
          <w:rFonts w:hint="eastAsia"/>
        </w:rPr>
        <w:t>And, indeed, this objection might be worthy of notice if God had designed merely to fatten the Jews in Canaan as pigs in a sty.</w:t>
      </w:r>
    </w:p>
    <w:p>
      <w:pPr>
        <w:widowControl w:val="0"/>
        <w:numPr>
          <w:ilvl w:val="0"/>
          <w:numId w:val="0"/>
        </w:numPr>
        <w:jc w:val="both"/>
        <w:rPr>
          <w:rFonts w:hint="eastAsia"/>
        </w:rPr>
      </w:pPr>
      <w:r>
        <w:rPr>
          <w:rFonts w:hint="eastAsia"/>
        </w:rPr>
        <w:t>的确，如果神只是想在迦南地像在猪圈里养猪一样养肥犹太人，那么这个反对意见或许值得注意。</w:t>
      </w:r>
    </w:p>
    <w:p>
      <w:pPr>
        <w:widowControl w:val="0"/>
        <w:numPr>
          <w:ilvl w:val="0"/>
          <w:numId w:val="0"/>
        </w:numPr>
        <w:jc w:val="both"/>
        <w:rPr>
          <w:rFonts w:hint="eastAsia"/>
        </w:rPr>
      </w:pPr>
      <w:r>
        <w:rPr>
          <w:rFonts w:hint="eastAsia"/>
        </w:rPr>
        <w:t>But the mind of the prophet is very different from this.</w:t>
      </w:r>
    </w:p>
    <w:p>
      <w:pPr>
        <w:widowControl w:val="0"/>
        <w:numPr>
          <w:ilvl w:val="0"/>
          <w:numId w:val="0"/>
        </w:numPr>
        <w:jc w:val="both"/>
        <w:rPr>
          <w:rFonts w:hint="eastAsia"/>
        </w:rPr>
      </w:pPr>
      <w:r>
        <w:rPr>
          <w:rFonts w:hint="eastAsia"/>
        </w:rPr>
        <w:t>但先知的心意与此大相径庭。</w:t>
      </w:r>
    </w:p>
    <w:p>
      <w:pPr>
        <w:widowControl w:val="0"/>
        <w:numPr>
          <w:ilvl w:val="0"/>
          <w:numId w:val="0"/>
        </w:numPr>
        <w:jc w:val="both"/>
        <w:rPr>
          <w:rFonts w:hint="eastAsia"/>
        </w:rPr>
      </w:pPr>
      <w:r>
        <w:rPr>
          <w:rFonts w:hint="eastAsia"/>
        </w:rPr>
        <w:t>God had promised that land to Abraham as an outward symbol or figure of a better inheritance, and had given it to Abraham's posterity for a possession, that He might there collect them together as a peculiar people unto Himself, and might there erect a sanctuary of His presence and grace.</w:t>
      </w:r>
    </w:p>
    <w:p>
      <w:pPr>
        <w:widowControl w:val="0"/>
        <w:numPr>
          <w:ilvl w:val="0"/>
          <w:numId w:val="0"/>
        </w:numPr>
        <w:jc w:val="both"/>
        <w:rPr>
          <w:rFonts w:hint="eastAsia"/>
        </w:rPr>
      </w:pPr>
      <w:r>
        <w:rPr>
          <w:rFonts w:hint="eastAsia"/>
        </w:rPr>
        <w:t>神曾应许那地给亚伯拉罕，作为更美好产业的外在象征或预表，并将它赐给亚伯拉罕的后裔为产业，以便祂可以在那里将他们聚集起来，作祂独特的子民，并在那里建立祂临在和恩典的圣所。</w:t>
      </w:r>
    </w:p>
    <w:p>
      <w:pPr>
        <w:widowControl w:val="0"/>
        <w:numPr>
          <w:ilvl w:val="0"/>
          <w:numId w:val="0"/>
        </w:numPr>
        <w:jc w:val="both"/>
        <w:rPr>
          <w:rFonts w:hint="eastAsia"/>
        </w:rPr>
      </w:pPr>
      <w:r>
        <w:rPr>
          <w:rFonts w:hint="eastAsia"/>
        </w:rPr>
        <w:t>These great ends and objects are those which the prophet is revolving in his deep and reflective mind.</w:t>
      </w:r>
    </w:p>
    <w:p>
      <w:pPr>
        <w:widowControl w:val="0"/>
        <w:numPr>
          <w:ilvl w:val="0"/>
          <w:numId w:val="0"/>
        </w:numPr>
        <w:jc w:val="both"/>
        <w:rPr>
          <w:rFonts w:hint="eastAsia"/>
        </w:rPr>
      </w:pPr>
      <w:r>
        <w:rPr>
          <w:rFonts w:hint="eastAsia"/>
        </w:rPr>
        <w:t>这些伟大的目的和目标，正是先知在他深沉而反思的心中反复思考的。</w:t>
      </w:r>
    </w:p>
    <w:p>
      <w:pPr>
        <w:widowControl w:val="0"/>
        <w:numPr>
          <w:ilvl w:val="0"/>
          <w:numId w:val="0"/>
        </w:numPr>
        <w:jc w:val="both"/>
        <w:rPr>
          <w:rFonts w:hint="eastAsia"/>
        </w:rPr>
      </w:pPr>
      <w:r>
        <w:rPr>
          <w:rFonts w:hint="eastAsia"/>
        </w:rPr>
        <w:t>In a word, the prophet is holding Canaan to be the sacred habitation of God.</w:t>
      </w:r>
    </w:p>
    <w:p>
      <w:pPr>
        <w:widowControl w:val="0"/>
        <w:numPr>
          <w:ilvl w:val="0"/>
          <w:numId w:val="0"/>
        </w:numPr>
        <w:jc w:val="both"/>
        <w:rPr>
          <w:rFonts w:hint="eastAsia"/>
        </w:rPr>
      </w:pPr>
      <w:r>
        <w:rPr>
          <w:rFonts w:hint="eastAsia"/>
        </w:rPr>
        <w:t>总之，先知认为迦南是神神圣的居所。</w:t>
      </w:r>
    </w:p>
    <w:p>
      <w:pPr>
        <w:widowControl w:val="0"/>
        <w:numPr>
          <w:ilvl w:val="0"/>
          <w:numId w:val="0"/>
        </w:numPr>
        <w:jc w:val="both"/>
        <w:rPr>
          <w:rFonts w:hint="eastAsia"/>
        </w:rPr>
      </w:pPr>
      <w:r>
        <w:rPr>
          <w:rFonts w:hint="eastAsia"/>
        </w:rPr>
        <w:t>And as Esau was deprived of this habitation, the prophet sacredly gathers that he was hated of God, because he had been thus rejected from the holy and elect family.</w:t>
      </w:r>
    </w:p>
    <w:p>
      <w:pPr>
        <w:widowControl w:val="0"/>
        <w:numPr>
          <w:ilvl w:val="0"/>
          <w:numId w:val="0"/>
        </w:numPr>
        <w:jc w:val="both"/>
        <w:rPr>
          <w:rFonts w:hint="eastAsia"/>
        </w:rPr>
      </w:pPr>
      <w:r>
        <w:rPr>
          <w:rFonts w:hint="eastAsia"/>
        </w:rPr>
        <w:t>并且，由于以扫被剥夺了这个居所，先知便神圣地推断他被神所恨，因为他已被从圣洁蒙拣选的家族中弃绝了。</w:t>
      </w:r>
    </w:p>
    <w:p>
      <w:pPr>
        <w:widowControl w:val="0"/>
        <w:numPr>
          <w:ilvl w:val="0"/>
          <w:numId w:val="0"/>
        </w:numPr>
        <w:jc w:val="both"/>
        <w:rPr>
          <w:rFonts w:hint="eastAsia"/>
        </w:rPr>
      </w:pPr>
      <w:r>
        <w:rPr>
          <w:rFonts w:hint="eastAsia"/>
        </w:rPr>
        <w:t>On which the love of God perpetually rests.</w:t>
      </w:r>
    </w:p>
    <w:p>
      <w:pPr>
        <w:widowControl w:val="0"/>
        <w:numPr>
          <w:ilvl w:val="0"/>
          <w:numId w:val="0"/>
        </w:numPr>
        <w:jc w:val="both"/>
        <w:rPr>
          <w:rFonts w:hint="eastAsia"/>
        </w:rPr>
      </w:pPr>
      <w:r>
        <w:rPr>
          <w:rFonts w:hint="eastAsia"/>
        </w:rPr>
        <w:t>神的爱永远停留在其上。</w:t>
      </w:r>
    </w:p>
    <w:p>
      <w:pPr>
        <w:widowControl w:val="0"/>
        <w:numPr>
          <w:ilvl w:val="0"/>
          <w:numId w:val="0"/>
        </w:numPr>
        <w:jc w:val="both"/>
        <w:rPr>
          <w:rFonts w:hint="eastAsia"/>
        </w:rPr>
      </w:pPr>
      <w:r>
        <w:rPr>
          <w:rFonts w:hint="eastAsia"/>
        </w:rPr>
        <w:t>We also, with the prophet, must carefully consider the particular nature of that land, and the peculiar quality which God assigns to it, that it might be a certain earnest or pledge of that spiritual covenant which God entered into with the seed of Abraham.</w:t>
      </w:r>
    </w:p>
    <w:p>
      <w:pPr>
        <w:widowControl w:val="0"/>
        <w:numPr>
          <w:ilvl w:val="0"/>
          <w:numId w:val="0"/>
        </w:numPr>
        <w:jc w:val="both"/>
        <w:rPr>
          <w:rFonts w:hint="eastAsia"/>
        </w:rPr>
      </w:pPr>
      <w:r>
        <w:rPr>
          <w:rFonts w:hint="eastAsia"/>
        </w:rPr>
        <w:t>我们也必须与先知一同，仔细思考那土地的特殊性质，以及神赋予它的独特品质，以便它可以成为神与亚伯拉罕后裔所立的那个属灵之约的某种凭据或保证。</w:t>
      </w:r>
    </w:p>
    <w:p>
      <w:pPr>
        <w:widowControl w:val="0"/>
        <w:numPr>
          <w:ilvl w:val="0"/>
          <w:numId w:val="0"/>
        </w:numPr>
        <w:jc w:val="both"/>
        <w:rPr>
          <w:rFonts w:hint="eastAsia"/>
        </w:rPr>
      </w:pPr>
      <w:r>
        <w:rPr>
          <w:rFonts w:hint="eastAsia"/>
        </w:rPr>
        <w:t>It is in full sacred point, therefore, that the apostle records that the free election of God fell upon Jacob, because, being yet unborn, he was appointed to enjoy the inheritance, while his brother was, at the same time, rejected.</w:t>
      </w:r>
    </w:p>
    <w:p>
      <w:pPr>
        <w:widowControl w:val="0"/>
        <w:numPr>
          <w:ilvl w:val="0"/>
          <w:numId w:val="0"/>
        </w:numPr>
        <w:jc w:val="both"/>
        <w:rPr>
          <w:rFonts w:hint="eastAsia"/>
        </w:rPr>
      </w:pPr>
      <w:r>
        <w:rPr>
          <w:rFonts w:hint="eastAsia"/>
        </w:rPr>
        <w:t>因此，使徒记载神自由的拣选临到雅各，因为他尚未出生，就被指定享受产业，而他的兄弟同时被弃绝，这完全是神圣的要点。</w:t>
      </w:r>
    </w:p>
    <w:p>
      <w:pPr>
        <w:widowControl w:val="0"/>
        <w:numPr>
          <w:ilvl w:val="0"/>
          <w:numId w:val="0"/>
        </w:numPr>
        <w:jc w:val="both"/>
        <w:rPr>
          <w:rFonts w:hint="eastAsia"/>
        </w:rPr>
      </w:pPr>
      <w:r>
        <w:rPr>
          <w:rFonts w:hint="eastAsia"/>
        </w:rPr>
        <w:t>But Paul is proceeding much farther still in his sacred argument, and maintaining that this inheritance was not obtained by works, nor conferred on Jacob from any respect to works which he should in his after life perform.</w:t>
      </w:r>
    </w:p>
    <w:p>
      <w:pPr>
        <w:widowControl w:val="0"/>
        <w:numPr>
          <w:ilvl w:val="0"/>
          <w:numId w:val="0"/>
        </w:numPr>
        <w:jc w:val="both"/>
        <w:rPr>
          <w:rFonts w:hint="eastAsia"/>
        </w:rPr>
      </w:pPr>
      <w:r>
        <w:rPr>
          <w:rFonts w:hint="eastAsia"/>
        </w:rPr>
        <w:t>但是保罗在他的神圣论证中走得更远，他主张这个产业并非凭行为获得，也并非因雅各日后所行的任何行为而赐给他。</w:t>
      </w:r>
    </w:p>
    <w:p>
      <w:pPr>
        <w:widowControl w:val="0"/>
        <w:numPr>
          <w:ilvl w:val="0"/>
          <w:numId w:val="0"/>
        </w:numPr>
        <w:jc w:val="both"/>
        <w:rPr>
          <w:rFonts w:hint="eastAsia"/>
        </w:rPr>
      </w:pPr>
      <w:r>
        <w:rPr>
          <w:rFonts w:hint="eastAsia"/>
        </w:rPr>
        <w:t>Nor is even this all.</w:t>
      </w:r>
    </w:p>
    <w:p>
      <w:pPr>
        <w:widowControl w:val="0"/>
        <w:numPr>
          <w:ilvl w:val="0"/>
          <w:numId w:val="0"/>
        </w:numPr>
        <w:jc w:val="both"/>
        <w:rPr>
          <w:rFonts w:hint="eastAsia"/>
        </w:rPr>
      </w:pPr>
      <w:r>
        <w:rPr>
          <w:rFonts w:hint="eastAsia"/>
        </w:rPr>
        <w:t>甚至这还不是全部。</w:t>
      </w:r>
    </w:p>
    <w:p>
      <w:pPr>
        <w:widowControl w:val="0"/>
        <w:numPr>
          <w:ilvl w:val="0"/>
          <w:numId w:val="0"/>
        </w:numPr>
        <w:jc w:val="both"/>
        <w:rPr>
          <w:rFonts w:hint="eastAsia"/>
        </w:rPr>
      </w:pPr>
      <w:r>
        <w:rPr>
          <w:rFonts w:hint="eastAsia"/>
        </w:rPr>
        <w:t>The apostle expressly declares that the brothers were thus separated, and this difference made between them, before either of them had done any one thing good or evil.</w:t>
      </w:r>
    </w:p>
    <w:p>
      <w:pPr>
        <w:widowControl w:val="0"/>
        <w:numPr>
          <w:ilvl w:val="0"/>
          <w:numId w:val="0"/>
        </w:numPr>
        <w:jc w:val="both"/>
        <w:rPr>
          <w:rFonts w:hint="eastAsia"/>
        </w:rPr>
      </w:pPr>
      <w:r>
        <w:rPr>
          <w:rFonts w:hint="eastAsia"/>
        </w:rPr>
        <w:t>使徒明确宣告，兄弟二人如此被分别，他们之间的这种差异，是在他们任何一方行善或作恶之前就已造成的。</w:t>
      </w:r>
    </w:p>
    <w:p>
      <w:pPr>
        <w:widowControl w:val="0"/>
        <w:numPr>
          <w:ilvl w:val="0"/>
          <w:numId w:val="0"/>
        </w:numPr>
        <w:jc w:val="both"/>
        <w:rPr>
          <w:rFonts w:hint="eastAsia"/>
        </w:rPr>
      </w:pPr>
      <w:r>
        <w:rPr>
          <w:rFonts w:hint="eastAsia"/>
        </w:rPr>
        <w:t>From these facts the apostle solemnly settles it, that the difference made between the children was not from any works whatever, but from the will of Him that called.</w:t>
      </w:r>
    </w:p>
    <w:p>
      <w:pPr>
        <w:widowControl w:val="0"/>
        <w:numPr>
          <w:ilvl w:val="0"/>
          <w:numId w:val="0"/>
        </w:numPr>
        <w:jc w:val="both"/>
        <w:rPr>
          <w:rFonts w:hint="eastAsia"/>
        </w:rPr>
      </w:pPr>
      <w:r>
        <w:rPr>
          <w:rFonts w:hint="eastAsia"/>
        </w:rPr>
        <w:t>基于这些事实，使徒庄严地确定，孩子们之间的差异并非源于任何行为，而是源于那位呼召者的旨意。</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Here Pighius thrusts upon us that rancid distinction of his: that works performed were not indeed taken into the Divine consideration (for no works as yet existed), but that the election of God was ratified in the person of Jacob, because God foresaw what his faith and obedience would be.</w:t>
      </w:r>
    </w:p>
    <w:p>
      <w:pPr>
        <w:widowControl w:val="0"/>
        <w:numPr>
          <w:ilvl w:val="0"/>
          <w:numId w:val="0"/>
        </w:numPr>
        <w:jc w:val="both"/>
        <w:rPr>
          <w:rFonts w:hint="eastAsia"/>
        </w:rPr>
      </w:pPr>
      <w:r>
        <w:rPr>
          <w:rFonts w:hint="eastAsia"/>
        </w:rPr>
        <w:t>在此，皮吉乌斯向我们强加了他那腐臭的区别：所行的行为确实没有被神所考虑（因为那时还没有任何行为），但神的拣选在雅各身上得到了确立，因为神预见了他的信心和顺服会是怎样的。</w:t>
      </w:r>
    </w:p>
    <w:p>
      <w:pPr>
        <w:widowControl w:val="0"/>
        <w:numPr>
          <w:ilvl w:val="0"/>
          <w:numId w:val="0"/>
        </w:numPr>
        <w:jc w:val="both"/>
        <w:rPr>
          <w:rFonts w:hint="eastAsia"/>
        </w:rPr>
      </w:pPr>
      <w:r>
        <w:rPr>
          <w:rFonts w:hint="eastAsia"/>
        </w:rPr>
        <w:t>And he philosophises, in a most ingenious way, on the name Israel--that Jacob was so named from seeing God, that we may know that those are true Israelites (not who are blind from their own malice and wickedness, but blind only with respect to God), and who, when God presents Himself to be seen by them, open their eyes.</w:t>
      </w:r>
    </w:p>
    <w:p>
      <w:pPr>
        <w:widowControl w:val="0"/>
        <w:numPr>
          <w:ilvl w:val="0"/>
          <w:numId w:val="0"/>
        </w:numPr>
        <w:jc w:val="both"/>
        <w:rPr>
          <w:rFonts w:hint="eastAsia"/>
        </w:rPr>
      </w:pPr>
      <w:r>
        <w:rPr>
          <w:rFonts w:hint="eastAsia"/>
        </w:rPr>
        <w:t>他还以一种极其巧妙的方式，就以色列这个名字进行哲学思考——雅各因看见神而得此名，以便我们可以知道，那些真正的以色列人（并非因自己的恶意和邪恶而瞎眼，而只是相对于神而言瞎眼），当神向他们显现时，他们就睁开眼睛。</w:t>
      </w:r>
    </w:p>
    <w:p>
      <w:pPr>
        <w:widowControl w:val="0"/>
        <w:numPr>
          <w:ilvl w:val="0"/>
          <w:numId w:val="0"/>
        </w:numPr>
        <w:jc w:val="both"/>
        <w:rPr>
          <w:rFonts w:hint="eastAsia"/>
        </w:rPr>
      </w:pPr>
      <w:r>
        <w:rPr>
          <w:rFonts w:hint="eastAsia"/>
        </w:rPr>
        <w:t>But is it not a most ridiculous circumstance that, while this being is anxious to make others so clear - sighted, he should himself be blinder than a mole?</w:t>
      </w:r>
    </w:p>
    <w:p>
      <w:pPr>
        <w:widowControl w:val="0"/>
        <w:numPr>
          <w:ilvl w:val="0"/>
          <w:numId w:val="0"/>
        </w:numPr>
        <w:jc w:val="both"/>
        <w:rPr>
          <w:rFonts w:hint="eastAsia"/>
        </w:rPr>
      </w:pPr>
      <w:r>
        <w:rPr>
          <w:rFonts w:hint="eastAsia"/>
        </w:rPr>
        <w:t>但是，当这个人急于使别人如此明察秋毫时，他自己却比鼹鼠还瞎，这岂不是最可笑的情形吗？</w:t>
      </w:r>
    </w:p>
    <w:p>
      <w:pPr>
        <w:widowControl w:val="0"/>
        <w:numPr>
          <w:ilvl w:val="0"/>
          <w:numId w:val="0"/>
        </w:numPr>
        <w:jc w:val="both"/>
        <w:rPr>
          <w:rFonts w:hint="eastAsia"/>
        </w:rPr>
      </w:pPr>
      <w:r>
        <w:rPr>
          <w:rFonts w:hint="eastAsia"/>
        </w:rPr>
        <w:t>An utterly different etymology is that which is given us by Moses!</w:t>
      </w:r>
    </w:p>
    <w:p>
      <w:pPr>
        <w:widowControl w:val="0"/>
        <w:numPr>
          <w:ilvl w:val="0"/>
          <w:numId w:val="0"/>
        </w:numPr>
        <w:jc w:val="both"/>
        <w:rPr>
          <w:rFonts w:hint="eastAsia"/>
        </w:rPr>
      </w:pPr>
      <w:r>
        <w:rPr>
          <w:rFonts w:hint="eastAsia"/>
        </w:rPr>
        <w:t>摩西给我们的词源完全不同！</w:t>
      </w:r>
    </w:p>
    <w:p>
      <w:pPr>
        <w:widowControl w:val="0"/>
        <w:numPr>
          <w:ilvl w:val="0"/>
          <w:numId w:val="0"/>
        </w:numPr>
        <w:jc w:val="both"/>
        <w:rPr>
          <w:rFonts w:hint="eastAsia"/>
        </w:rPr>
      </w:pPr>
      <w:r>
        <w:rPr>
          <w:rFonts w:hint="eastAsia"/>
        </w:rPr>
        <w:t>He says the name Israel was given to Jacob by the angel with whom he wrestled, and came off victorious.</w:t>
      </w:r>
    </w:p>
    <w:p>
      <w:pPr>
        <w:widowControl w:val="0"/>
        <w:numPr>
          <w:ilvl w:val="0"/>
          <w:numId w:val="0"/>
        </w:numPr>
        <w:jc w:val="both"/>
        <w:rPr>
          <w:rFonts w:hint="eastAsia"/>
        </w:rPr>
      </w:pPr>
      <w:r>
        <w:rPr>
          <w:rFonts w:hint="eastAsia"/>
        </w:rPr>
        <w:t>他说以色列这个名字是雅各与天使摔跤并获胜后，天使赐给他的。</w:t>
      </w:r>
    </w:p>
    <w:p>
      <w:pPr>
        <w:widowControl w:val="0"/>
        <w:numPr>
          <w:ilvl w:val="0"/>
          <w:numId w:val="0"/>
        </w:numPr>
        <w:jc w:val="both"/>
        <w:rPr>
          <w:rFonts w:hint="eastAsia"/>
        </w:rPr>
      </w:pPr>
      <w:r>
        <w:rPr>
          <w:rFonts w:hint="eastAsia"/>
        </w:rPr>
        <w:t>For ISRAEL signifies "having power with God," or "prevailing over God."</w:t>
      </w:r>
    </w:p>
    <w:p>
      <w:pPr>
        <w:widowControl w:val="0"/>
        <w:numPr>
          <w:ilvl w:val="0"/>
          <w:numId w:val="0"/>
        </w:numPr>
        <w:jc w:val="both"/>
        <w:rPr>
          <w:rFonts w:hint="eastAsia"/>
        </w:rPr>
      </w:pPr>
      <w:r>
        <w:rPr>
          <w:rFonts w:hint="eastAsia"/>
        </w:rPr>
        <w:t>因为以色列的意思是“与神有能力”，或“胜过神”。</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whose eyes, I pray you, will this mortal be able so to pierce or tear out as to prevent them from seeing his absurdities?</w:t>
      </w:r>
    </w:p>
    <w:p>
      <w:pPr>
        <w:widowControl w:val="0"/>
        <w:numPr>
          <w:ilvl w:val="0"/>
          <w:numId w:val="0"/>
        </w:numPr>
        <w:jc w:val="both"/>
        <w:rPr>
          <w:rFonts w:hint="eastAsia"/>
        </w:rPr>
      </w:pPr>
      <w:r>
        <w:rPr>
          <w:rFonts w:hint="eastAsia"/>
        </w:rPr>
        <w:t>但是，我请问，这个凡人能刺瞎或挖出谁的眼睛，以致他们看不见他的荒谬之处呢？</w:t>
      </w:r>
    </w:p>
    <w:p>
      <w:pPr>
        <w:widowControl w:val="0"/>
        <w:numPr>
          <w:ilvl w:val="0"/>
          <w:numId w:val="0"/>
        </w:numPr>
        <w:jc w:val="both"/>
        <w:rPr>
          <w:rFonts w:hint="eastAsia"/>
        </w:rPr>
      </w:pPr>
      <w:r>
        <w:rPr>
          <w:rFonts w:hint="eastAsia"/>
        </w:rPr>
        <w:t>Why does Paul so particularly say that the children had done neither good nor evil?</w:t>
      </w:r>
    </w:p>
    <w:p>
      <w:pPr>
        <w:widowControl w:val="0"/>
        <w:numPr>
          <w:ilvl w:val="0"/>
          <w:numId w:val="0"/>
        </w:numPr>
        <w:jc w:val="both"/>
        <w:rPr>
          <w:rFonts w:hint="eastAsia"/>
        </w:rPr>
      </w:pPr>
      <w:r>
        <w:rPr>
          <w:rFonts w:hint="eastAsia"/>
        </w:rPr>
        <w:t>保罗为何如此特别地说孩子们既没有行善也没有作恶呢？</w:t>
      </w:r>
    </w:p>
    <w:p>
      <w:pPr>
        <w:widowControl w:val="0"/>
        <w:numPr>
          <w:ilvl w:val="0"/>
          <w:numId w:val="0"/>
        </w:numPr>
        <w:jc w:val="both"/>
        <w:rPr>
          <w:rFonts w:hint="eastAsia"/>
        </w:rPr>
      </w:pPr>
      <w:r>
        <w:rPr>
          <w:rFonts w:hint="eastAsia"/>
        </w:rPr>
        <w:t>but that he might do away with all respect of merit in them?</w:t>
      </w:r>
    </w:p>
    <w:p>
      <w:pPr>
        <w:widowControl w:val="0"/>
        <w:numPr>
          <w:ilvl w:val="0"/>
          <w:numId w:val="0"/>
        </w:numPr>
        <w:jc w:val="both"/>
        <w:rPr>
          <w:rFonts w:hint="eastAsia"/>
        </w:rPr>
      </w:pPr>
      <w:r>
        <w:rPr>
          <w:rFonts w:hint="eastAsia"/>
        </w:rPr>
        <w:t>除了要消除他们里面一切功德的考虑之外，还有什么呢？</w:t>
      </w:r>
    </w:p>
    <w:p>
      <w:pPr>
        <w:widowControl w:val="0"/>
        <w:numPr>
          <w:ilvl w:val="0"/>
          <w:numId w:val="0"/>
        </w:numPr>
        <w:jc w:val="both"/>
        <w:rPr>
          <w:rFonts w:hint="eastAsia"/>
        </w:rPr>
      </w:pPr>
      <w:r>
        <w:rPr>
          <w:rFonts w:hint="eastAsia"/>
        </w:rPr>
        <w:t>Why? but that he might positively affirm that God drew His reasons from no other source than from His own mind and will when He pronounced so different a judgment on the twin brothers?</w:t>
      </w:r>
    </w:p>
    <w:p>
      <w:pPr>
        <w:widowControl w:val="0"/>
        <w:numPr>
          <w:ilvl w:val="0"/>
          <w:numId w:val="0"/>
        </w:numPr>
        <w:jc w:val="both"/>
        <w:rPr>
          <w:rFonts w:hint="eastAsia"/>
        </w:rPr>
      </w:pPr>
      <w:r>
        <w:rPr>
          <w:rFonts w:hint="eastAsia"/>
        </w:rPr>
        <w:t>为什么？除了要明确申明，当神对这对孪生兄弟作出如此不同的判断时，祂的理由并非来自其他任何来源，而只来自祂自己的意念和旨意之外，还有什么呢？</w:t>
      </w:r>
    </w:p>
    <w:p>
      <w:pPr>
        <w:widowControl w:val="0"/>
        <w:numPr>
          <w:ilvl w:val="0"/>
          <w:numId w:val="0"/>
        </w:numPr>
        <w:jc w:val="both"/>
        <w:rPr>
          <w:rFonts w:hint="eastAsia"/>
        </w:rPr>
      </w:pPr>
      <w:r>
        <w:rPr>
          <w:rFonts w:hint="eastAsia"/>
        </w:rPr>
        <w:t>I well know how common a scape-way this supposed respect of merit, present or future, in the mind of God is.</w:t>
      </w:r>
    </w:p>
    <w:p>
      <w:pPr>
        <w:widowControl w:val="0"/>
        <w:numPr>
          <w:ilvl w:val="0"/>
          <w:numId w:val="0"/>
        </w:numPr>
        <w:jc w:val="both"/>
        <w:rPr>
          <w:rFonts w:hint="eastAsia"/>
        </w:rPr>
      </w:pPr>
      <w:r>
        <w:rPr>
          <w:rFonts w:hint="eastAsia"/>
        </w:rPr>
        <w:t>我很清楚，这种假定神心中对现在或将来功德的尊重，是多么普遍的遁词。</w:t>
      </w:r>
    </w:p>
    <w:p>
      <w:pPr>
        <w:widowControl w:val="0"/>
        <w:numPr>
          <w:ilvl w:val="0"/>
          <w:numId w:val="0"/>
        </w:numPr>
        <w:jc w:val="both"/>
        <w:rPr>
          <w:rFonts w:hint="eastAsia"/>
        </w:rPr>
      </w:pPr>
      <w:r>
        <w:rPr>
          <w:rFonts w:hint="eastAsia"/>
        </w:rPr>
        <w:t>But I would first of all ask this question, If Esau and Jacob had been left to the course of their common nature, what greater amount of good works would God have found in the latter than in the former?</w:t>
      </w:r>
    </w:p>
    <w:p>
      <w:pPr>
        <w:widowControl w:val="0"/>
        <w:numPr>
          <w:ilvl w:val="0"/>
          <w:numId w:val="0"/>
        </w:numPr>
        <w:jc w:val="both"/>
        <w:rPr>
          <w:rFonts w:hint="eastAsia"/>
        </w:rPr>
      </w:pPr>
      <w:r>
        <w:rPr>
          <w:rFonts w:hint="eastAsia"/>
        </w:rPr>
        <w:t>但我首先要问这个问题，如果以扫和雅各被置于他们共同本性的进程中，神会在后者身上找到比在前者身上更多的善行吗？</w:t>
      </w:r>
    </w:p>
    <w:p>
      <w:pPr>
        <w:widowControl w:val="0"/>
        <w:numPr>
          <w:ilvl w:val="0"/>
          <w:numId w:val="0"/>
        </w:numPr>
        <w:jc w:val="both"/>
        <w:rPr>
          <w:rFonts w:hint="eastAsia"/>
        </w:rPr>
      </w:pPr>
      <w:r>
        <w:rPr>
          <w:rFonts w:hint="eastAsia"/>
        </w:rPr>
        <w:t>Most decidedly the hardness of a stony heart in both would have rejected salvation when offered.</w:t>
      </w:r>
    </w:p>
    <w:p>
      <w:pPr>
        <w:widowControl w:val="0"/>
        <w:numPr>
          <w:ilvl w:val="0"/>
          <w:numId w:val="0"/>
        </w:numPr>
        <w:jc w:val="both"/>
        <w:rPr>
          <w:rFonts w:hint="eastAsia"/>
        </w:rPr>
      </w:pPr>
      <w:r>
        <w:rPr>
          <w:rFonts w:hint="eastAsia"/>
        </w:rPr>
        <w:t>最肯定的是，两者石心的刚硬都会在救恩被提供时拒绝它。</w:t>
      </w:r>
    </w:p>
    <w:p>
      <w:pPr>
        <w:widowControl w:val="0"/>
        <w:numPr>
          <w:ilvl w:val="0"/>
          <w:numId w:val="0"/>
        </w:numPr>
        <w:jc w:val="both"/>
        <w:rPr>
          <w:rFonts w:hint="eastAsia"/>
        </w:rPr>
      </w:pPr>
      <w:r>
        <w:rPr>
          <w:rFonts w:hint="eastAsia"/>
        </w:rPr>
        <w:t>"But (says Pighius) a flexible heart was given to both of them, that they might be able to embrace the offered grace; but the one was willing to do what, by his free will, he could do; the other refused to do it."</w:t>
      </w:r>
    </w:p>
    <w:p>
      <w:pPr>
        <w:widowControl w:val="0"/>
        <w:numPr>
          <w:ilvl w:val="0"/>
          <w:numId w:val="0"/>
        </w:numPr>
        <w:jc w:val="both"/>
        <w:rPr>
          <w:rFonts w:hint="eastAsia"/>
        </w:rPr>
      </w:pPr>
      <w:r>
        <w:rPr>
          <w:rFonts w:hint="eastAsia"/>
        </w:rPr>
        <w:t>“但是（皮吉乌斯说）他们两人都被赐予了一颗柔软的心，使他们能够接受所提供的恩典；但一个愿意凭他的自由意志去做他能做的事；另一个则拒绝去做。”</w:t>
      </w:r>
    </w:p>
    <w:p>
      <w:pPr>
        <w:widowControl w:val="0"/>
        <w:numPr>
          <w:ilvl w:val="0"/>
          <w:numId w:val="0"/>
        </w:numPr>
        <w:jc w:val="both"/>
        <w:rPr>
          <w:rFonts w:hint="eastAsia"/>
        </w:rPr>
      </w:pPr>
      <w:r>
        <w:rPr>
          <w:rFonts w:hint="eastAsia"/>
        </w:rPr>
        <w:t>As if the apostle were testifying that the unwillingness and refusal of Esau were also given of God .</w:t>
      </w:r>
    </w:p>
    <w:p>
      <w:pPr>
        <w:widowControl w:val="0"/>
        <w:numPr>
          <w:ilvl w:val="0"/>
          <w:numId w:val="0"/>
        </w:numPr>
        <w:jc w:val="both"/>
        <w:rPr>
          <w:rFonts w:hint="eastAsia"/>
        </w:rPr>
      </w:pPr>
      <w:r>
        <w:rPr>
          <w:rFonts w:hint="eastAsia"/>
        </w:rPr>
        <w:t>仿佛使徒在作证说，以扫的不情愿和拒绝也是神所赐的。</w:t>
      </w:r>
    </w:p>
    <w:p>
      <w:pPr>
        <w:widowControl w:val="0"/>
        <w:numPr>
          <w:ilvl w:val="0"/>
          <w:numId w:val="0"/>
        </w:numPr>
        <w:jc w:val="both"/>
        <w:rPr>
          <w:rFonts w:hint="eastAsia"/>
        </w:rPr>
      </w:pPr>
      <w:r>
        <w:rPr>
          <w:rFonts w:hint="eastAsia"/>
        </w:rPr>
        <w:t>And as if God did not promise to cause His Israel to walk in His commandments</w:t>
      </w:r>
    </w:p>
    <w:p>
      <w:pPr>
        <w:widowControl w:val="0"/>
        <w:numPr>
          <w:ilvl w:val="0"/>
          <w:numId w:val="0"/>
        </w:numPr>
        <w:jc w:val="both"/>
        <w:rPr>
          <w:rFonts w:hint="eastAsia"/>
        </w:rPr>
      </w:pPr>
      <w:r>
        <w:rPr>
          <w:rFonts w:hint="eastAsia"/>
        </w:rPr>
        <w:t>仿佛神没有应许要使祂的以色列遵行祂的诫命。</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According to the judgment of Pighius, however, John loudly denies that God gives us the "power to become the sons of God."</w:t>
      </w:r>
    </w:p>
    <w:p>
      <w:pPr>
        <w:widowControl w:val="0"/>
        <w:numPr>
          <w:ilvl w:val="0"/>
          <w:numId w:val="0"/>
        </w:numPr>
        <w:jc w:val="both"/>
        <w:rPr>
          <w:rFonts w:hint="eastAsia"/>
        </w:rPr>
      </w:pPr>
      <w:r>
        <w:rPr>
          <w:rFonts w:hint="eastAsia"/>
        </w:rPr>
        <w:t>然而，根据皮吉乌斯的判断，约翰大声否认神赐给我们“权柄作神的儿女”。</w:t>
      </w:r>
    </w:p>
    <w:p>
      <w:pPr>
        <w:widowControl w:val="0"/>
        <w:numPr>
          <w:ilvl w:val="0"/>
          <w:numId w:val="0"/>
        </w:numPr>
        <w:jc w:val="both"/>
        <w:rPr>
          <w:rFonts w:hint="eastAsia"/>
        </w:rPr>
      </w:pPr>
      <w:r>
        <w:rPr>
          <w:rFonts w:hint="eastAsia"/>
        </w:rPr>
        <w:t>Now this crazy fellow is, first of all, utterly out in taking "power" to mean faculty or ability, whereas it rather signifies a worthiness of, or right or title to, honour.</w:t>
      </w:r>
    </w:p>
    <w:p>
      <w:pPr>
        <w:widowControl w:val="0"/>
        <w:numPr>
          <w:ilvl w:val="0"/>
          <w:numId w:val="0"/>
        </w:numPr>
        <w:jc w:val="both"/>
        <w:rPr>
          <w:rFonts w:hint="eastAsia"/>
        </w:rPr>
      </w:pPr>
      <w:r>
        <w:rPr>
          <w:rFonts w:hint="eastAsia"/>
        </w:rPr>
        <w:t>现在这个疯子，首先，完全错误地将“权柄”理解为能力或才能，而它更确切地表示配得尊荣，或拥有尊荣的权利或资格。</w:t>
      </w:r>
    </w:p>
    <w:p>
      <w:pPr>
        <w:widowControl w:val="0"/>
        <w:numPr>
          <w:ilvl w:val="0"/>
          <w:numId w:val="0"/>
        </w:numPr>
        <w:jc w:val="both"/>
        <w:rPr>
          <w:rFonts w:hint="eastAsia"/>
        </w:rPr>
      </w:pPr>
      <w:r>
        <w:rPr>
          <w:rFonts w:hint="eastAsia"/>
        </w:rPr>
        <w:t>But he betrays a more than gross stupidity when he passes over, as with his eyes shut, the cause of this "power," so clearly described by the Evangelist, who declares that those become the sons of God who receive Christ; and he asserts, directly afterwards, "that these are born, not of flesh, nor of blood, but of God."</w:t>
      </w:r>
    </w:p>
    <w:p>
      <w:pPr>
        <w:widowControl w:val="0"/>
        <w:numPr>
          <w:ilvl w:val="0"/>
          <w:numId w:val="0"/>
        </w:numPr>
        <w:jc w:val="both"/>
        <w:rPr>
          <w:rFonts w:hint="eastAsia"/>
        </w:rPr>
      </w:pPr>
      <w:r>
        <w:rPr>
          <w:rFonts w:hint="eastAsia"/>
        </w:rPr>
        <w:t>但是，当他视而不见地忽略了福音书作者如此清楚地描述的这种“权柄”的原因时，他暴露了远不止是粗鄙的愚蠢，福音书作者宣称那些接待基督的人成为神的儿女；他紧接着断言，“这些人不是从血气生的，也不是从情欲生的，乃是从神生的。”</w:t>
      </w:r>
    </w:p>
    <w:p>
      <w:pPr>
        <w:widowControl w:val="0"/>
        <w:numPr>
          <w:ilvl w:val="0"/>
          <w:numId w:val="0"/>
        </w:numPr>
        <w:jc w:val="both"/>
        <w:rPr>
          <w:rFonts w:hint="eastAsia"/>
        </w:rPr>
      </w:pPr>
      <w:r>
        <w:rPr>
          <w:rFonts w:hint="eastAsia"/>
        </w:rPr>
        <w:t>God, therefore, deems those worthy the honour of adoption who believe in His Son, but whom He had before begotten by His Spirit; that is, those whom He had formed for Himself to be His sons, those He at length openly declares to be such.</w:t>
      </w:r>
    </w:p>
    <w:p>
      <w:pPr>
        <w:widowControl w:val="0"/>
        <w:numPr>
          <w:ilvl w:val="0"/>
          <w:numId w:val="0"/>
        </w:numPr>
        <w:jc w:val="both"/>
        <w:rPr>
          <w:rFonts w:hint="eastAsia"/>
        </w:rPr>
      </w:pPr>
      <w:r>
        <w:rPr>
          <w:rFonts w:hint="eastAsia"/>
        </w:rPr>
        <w:t>因此，神认为那些相信祂儿子的人配得收纳的尊荣，但祂先前已藉着祂的灵重生了他们；也就是说，那些祂为自己塑造为祂儿子的人，祂最终公开宣告他们是这样的。</w:t>
      </w:r>
    </w:p>
    <w:p>
      <w:pPr>
        <w:widowControl w:val="0"/>
        <w:numPr>
          <w:ilvl w:val="0"/>
          <w:numId w:val="0"/>
        </w:numPr>
        <w:jc w:val="both"/>
        <w:rPr>
          <w:rFonts w:hint="eastAsia"/>
        </w:rPr>
      </w:pPr>
      <w:r>
        <w:rPr>
          <w:rFonts w:hint="eastAsia"/>
        </w:rPr>
        <w:t>For if faith makes us the sons of God, the next step of consideration is, Where does faith come from?</w:t>
      </w:r>
    </w:p>
    <w:p>
      <w:pPr>
        <w:widowControl w:val="0"/>
        <w:numPr>
          <w:ilvl w:val="0"/>
          <w:numId w:val="0"/>
        </w:numPr>
        <w:jc w:val="both"/>
        <w:rPr>
          <w:rFonts w:hint="eastAsia"/>
        </w:rPr>
      </w:pPr>
      <w:r>
        <w:rPr>
          <w:rFonts w:hint="eastAsia"/>
        </w:rPr>
        <w:t>因为如果信心使我们成为神的儿女，那么下一步要考虑的是，信心从何而来？</w:t>
      </w:r>
    </w:p>
    <w:p>
      <w:pPr>
        <w:widowControl w:val="0"/>
        <w:numPr>
          <w:ilvl w:val="0"/>
          <w:numId w:val="0"/>
        </w:numPr>
        <w:jc w:val="both"/>
        <w:rPr>
          <w:rFonts w:hint="eastAsia"/>
        </w:rPr>
      </w:pPr>
      <w:r>
        <w:rPr>
          <w:rFonts w:hint="eastAsia"/>
        </w:rPr>
        <w:t>Who gives us that?</w:t>
      </w:r>
    </w:p>
    <w:p>
      <w:pPr>
        <w:widowControl w:val="0"/>
        <w:numPr>
          <w:ilvl w:val="0"/>
          <w:numId w:val="0"/>
        </w:numPr>
        <w:jc w:val="both"/>
        <w:rPr>
          <w:rFonts w:hint="eastAsia"/>
        </w:rPr>
      </w:pPr>
      <w:r>
        <w:rPr>
          <w:rFonts w:hint="eastAsia"/>
        </w:rPr>
        <w:t>谁赐给我们呢？</w:t>
      </w:r>
    </w:p>
    <w:p>
      <w:pPr>
        <w:widowControl w:val="0"/>
        <w:numPr>
          <w:ilvl w:val="0"/>
          <w:numId w:val="0"/>
        </w:numPr>
        <w:jc w:val="both"/>
        <w:rPr>
          <w:rFonts w:hint="eastAsia"/>
        </w:rPr>
      </w:pPr>
      <w:r>
        <w:rPr>
          <w:rFonts w:hint="eastAsia"/>
        </w:rPr>
        <w:t>It is the fruit of the seed of the Spirit, by which God begets again to a newness of life.</w:t>
      </w:r>
    </w:p>
    <w:p>
      <w:pPr>
        <w:widowControl w:val="0"/>
        <w:numPr>
          <w:ilvl w:val="0"/>
          <w:numId w:val="0"/>
        </w:numPr>
        <w:jc w:val="both"/>
        <w:rPr>
          <w:rFonts w:hint="eastAsia"/>
        </w:rPr>
      </w:pPr>
      <w:r>
        <w:rPr>
          <w:rFonts w:hint="eastAsia"/>
        </w:rPr>
        <w:t>这是圣灵种子的果实，神藉此重生我们，进入新的生命。</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 a word, most true is that which Augustine testifies: "That the redeemed are distinguished from the children of perdition by grace alone, which redeemed ones that common mass of original corruption would have gathered to the same perdition but for the free grace of God.</w:t>
      </w:r>
    </w:p>
    <w:p>
      <w:pPr>
        <w:widowControl w:val="0"/>
        <w:numPr>
          <w:ilvl w:val="0"/>
          <w:numId w:val="0"/>
        </w:numPr>
        <w:jc w:val="both"/>
        <w:rPr>
          <w:rFonts w:hint="eastAsia"/>
        </w:rPr>
      </w:pPr>
      <w:r>
        <w:rPr>
          <w:rFonts w:hint="eastAsia"/>
        </w:rPr>
        <w:t>总之，奥古斯丁所作的见证是最真实的：“蒙救赎的人与沉沦之子，仅凭恩典而得以区分，若非神白白的恩典，那普遍的原罪败坏会将那些蒙救赎的人也聚集到同样的沉沦之中。</w:t>
      </w:r>
    </w:p>
    <w:p>
      <w:pPr>
        <w:widowControl w:val="0"/>
        <w:numPr>
          <w:ilvl w:val="0"/>
          <w:numId w:val="0"/>
        </w:numPr>
        <w:jc w:val="both"/>
        <w:rPr>
          <w:rFonts w:hint="eastAsia"/>
        </w:rPr>
      </w:pPr>
      <w:r>
        <w:rPr>
          <w:rFonts w:hint="eastAsia"/>
        </w:rPr>
        <w:t>Whence it follows, that the grace of God to be preached is that by which He makes men His elect, not that by which He finds them such."</w:t>
      </w:r>
    </w:p>
    <w:p>
      <w:pPr>
        <w:widowControl w:val="0"/>
        <w:numPr>
          <w:ilvl w:val="0"/>
          <w:numId w:val="0"/>
        </w:numPr>
        <w:jc w:val="both"/>
        <w:rPr>
          <w:rFonts w:hint="eastAsia"/>
        </w:rPr>
      </w:pPr>
      <w:r>
        <w:rPr>
          <w:rFonts w:hint="eastAsia"/>
        </w:rPr>
        <w:t>由此可见，所要传讲的神的恩典，是祂藉以使人成为祂选民的恩典，而不是祂发现他们是选民的恩典。”</w:t>
      </w:r>
    </w:p>
    <w:p>
      <w:pPr>
        <w:widowControl w:val="0"/>
        <w:numPr>
          <w:ilvl w:val="0"/>
          <w:numId w:val="0"/>
        </w:numPr>
        <w:jc w:val="both"/>
        <w:rPr>
          <w:rFonts w:hint="eastAsia"/>
        </w:rPr>
      </w:pPr>
      <w:r>
        <w:rPr>
          <w:rFonts w:hint="eastAsia"/>
        </w:rPr>
        <w:t>And this the same holy father continually inculcates.</w:t>
      </w:r>
    </w:p>
    <w:p>
      <w:pPr>
        <w:widowControl w:val="0"/>
        <w:numPr>
          <w:ilvl w:val="0"/>
          <w:numId w:val="0"/>
        </w:numPr>
        <w:jc w:val="both"/>
        <w:rPr>
          <w:rFonts w:hint="eastAsia"/>
        </w:rPr>
      </w:pPr>
      <w:r>
        <w:rPr>
          <w:rFonts w:hint="eastAsia"/>
        </w:rPr>
        <w:t>这位圣教父不断地灌输这一点。</w:t>
      </w:r>
    </w:p>
    <w:p>
      <w:pPr>
        <w:widowControl w:val="0"/>
        <w:numPr>
          <w:ilvl w:val="0"/>
          <w:numId w:val="0"/>
        </w:numPr>
        <w:jc w:val="both"/>
        <w:rPr>
          <w:rFonts w:hint="eastAsia"/>
        </w:rPr>
      </w:pPr>
      <w:r>
        <w:rPr>
          <w:rFonts w:hint="eastAsia"/>
        </w:rPr>
        <w:t>To this it may be added, If God foresees anything in His elect, for which He separates them from the reprobate, it would have been quite senseless in the apostle to have argued that it was "not of works, but of Him that calleth," because God had said, "The elder shall serve the younger," when the children were not yet born.</w:t>
      </w:r>
    </w:p>
    <w:p>
      <w:pPr>
        <w:widowControl w:val="0"/>
        <w:numPr>
          <w:ilvl w:val="0"/>
          <w:numId w:val="0"/>
        </w:numPr>
        <w:jc w:val="both"/>
        <w:rPr>
          <w:rFonts w:hint="eastAsia"/>
        </w:rPr>
      </w:pPr>
      <w:r>
        <w:rPr>
          <w:rFonts w:hint="eastAsia"/>
        </w:rPr>
        <w:t>对此可以补充的是，如果神预见到祂选民里面有什么东西，使祂将他们与被弃者分开，那么使徒争论说“不在乎人的行为，乃在乎召人的主”，因为神曾说“将来大的要服事小的”，那时孩子们尚未出生，这就完全没有意义了。</w:t>
      </w:r>
    </w:p>
    <w:p>
      <w:pPr>
        <w:widowControl w:val="0"/>
        <w:numPr>
          <w:ilvl w:val="0"/>
          <w:numId w:val="0"/>
        </w:numPr>
        <w:jc w:val="both"/>
        <w:rPr>
          <w:rFonts w:hint="eastAsia"/>
        </w:rPr>
      </w:pPr>
      <w:r>
        <w:rPr>
          <w:rFonts w:hint="eastAsia"/>
        </w:rPr>
        <w:t>Wherefore, this vain attempt to solve the difficulty of God's eternal predestination by introducing the idea of His foreseeing works and merits in the future lives of the elect is openly insulting to the Apostle Paul and to his divine testimony.</w:t>
      </w:r>
    </w:p>
    <w:p>
      <w:pPr>
        <w:widowControl w:val="0"/>
        <w:numPr>
          <w:ilvl w:val="0"/>
          <w:numId w:val="0"/>
        </w:numPr>
        <w:jc w:val="both"/>
        <w:rPr>
          <w:rFonts w:hint="eastAsia"/>
        </w:rPr>
      </w:pPr>
      <w:r>
        <w:rPr>
          <w:rFonts w:hint="eastAsia"/>
        </w:rPr>
        <w:t>因此，这种试图通过引入神预见选民未来生活中行为和功德的观念来解决神永恒预定难题的徒劳尝试，公然侮辱了使徒保罗和他神圣的见证。</w:t>
      </w:r>
    </w:p>
    <w:p>
      <w:pPr>
        <w:widowControl w:val="0"/>
        <w:numPr>
          <w:ilvl w:val="0"/>
          <w:numId w:val="0"/>
        </w:numPr>
        <w:jc w:val="both"/>
        <w:rPr>
          <w:rFonts w:hint="eastAsia"/>
        </w:rPr>
      </w:pPr>
      <w:r>
        <w:rPr>
          <w:rFonts w:hint="eastAsia"/>
        </w:rPr>
        <w:t>Paul concludes that no respect of works existed in God's election of His people, because He preferred Jacob to his brother before they were born, and before they had done "either good or evil."</w:t>
      </w:r>
    </w:p>
    <w:p>
      <w:pPr>
        <w:widowControl w:val="0"/>
        <w:numPr>
          <w:ilvl w:val="0"/>
          <w:numId w:val="0"/>
        </w:numPr>
        <w:jc w:val="both"/>
        <w:rPr>
          <w:rFonts w:hint="eastAsia"/>
        </w:rPr>
      </w:pPr>
      <w:r>
        <w:rPr>
          <w:rFonts w:hint="eastAsia"/>
        </w:rPr>
        <w:t>保罗得出结论，神拣选祂的子民时，并不考虑行为，因为祂在雅各和他的兄弟出生之前，在他们“行善或作恶”之前，就偏爱雅各。</w:t>
      </w:r>
    </w:p>
    <w:p>
      <w:pPr>
        <w:widowControl w:val="0"/>
        <w:numPr>
          <w:ilvl w:val="0"/>
          <w:numId w:val="0"/>
        </w:numPr>
        <w:jc w:val="both"/>
        <w:rPr>
          <w:rFonts w:hint="eastAsia"/>
        </w:rPr>
      </w:pPr>
      <w:r>
        <w:rPr>
          <w:rFonts w:hint="eastAsia"/>
        </w:rPr>
        <w:t>But these opponents of election, to make good their doctrine, that those were chosen of God whom some mark of goodness distinguished from the reprobate, would make it appear that God foresaw what disposition there would be in each person to receive or to reject offered grace.</w:t>
      </w:r>
    </w:p>
    <w:p>
      <w:pPr>
        <w:widowControl w:val="0"/>
        <w:numPr>
          <w:ilvl w:val="0"/>
          <w:numId w:val="0"/>
        </w:numPr>
        <w:jc w:val="both"/>
        <w:rPr>
          <w:rFonts w:hint="eastAsia"/>
        </w:rPr>
      </w:pPr>
      <w:r>
        <w:rPr>
          <w:rFonts w:hint="eastAsia"/>
        </w:rPr>
        <w:t>但是这些反对拣选的人，为了证明他们的教义，即那些被某种良善标记与被弃者区分开来的人是神所拣选的，会使人觉得神预见到了每个人接受或拒绝所提供恩典的倾向。</w:t>
      </w:r>
    </w:p>
    <w:p>
      <w:pPr>
        <w:widowControl w:val="0"/>
        <w:numPr>
          <w:ilvl w:val="0"/>
          <w:numId w:val="0"/>
        </w:numPr>
        <w:jc w:val="both"/>
        <w:rPr>
          <w:rFonts w:hint="eastAsia"/>
        </w:rPr>
      </w:pPr>
      <w:r>
        <w:rPr>
          <w:rFonts w:hint="eastAsia"/>
        </w:rPr>
        <w:t>And suppose the apostle's expression, "not having done either good or evil," be received by these men; yet God, by their doctrine, will still be electing according to works, because His election will depend on future works foreseen by Him.</w:t>
      </w:r>
    </w:p>
    <w:p>
      <w:pPr>
        <w:widowControl w:val="0"/>
        <w:numPr>
          <w:ilvl w:val="0"/>
          <w:numId w:val="0"/>
        </w:numPr>
        <w:jc w:val="both"/>
        <w:rPr>
          <w:rFonts w:hint="eastAsia"/>
        </w:rPr>
      </w:pPr>
      <w:r>
        <w:rPr>
          <w:rFonts w:hint="eastAsia"/>
        </w:rPr>
        <w:t>并且假设这些人接受了使徒“既没有行善也没有作恶”的表达；然而，根据他们的教义，神仍然会按照行为来拣选，因为祂的拣选将取决于祂所预见的未来行为。</w:t>
      </w:r>
    </w:p>
    <w:p>
      <w:pPr>
        <w:widowControl w:val="0"/>
        <w:numPr>
          <w:ilvl w:val="0"/>
          <w:numId w:val="0"/>
        </w:numPr>
        <w:jc w:val="both"/>
        <w:rPr>
          <w:rFonts w:hint="eastAsia"/>
        </w:rPr>
      </w:pPr>
      <w:r>
        <w:rPr>
          <w:rFonts w:hint="eastAsia"/>
        </w:rPr>
        <w:t>But since the apostle takes that for a confessed fact, which is wholly disbelieved by these excellent theologians, that all men are alike unworthy, and the nature of all equally corrupt, he securely concludes that God elected those whom He did elect from His own goodwill and purpose: not because He foresaw they would be obedient children to Him.</w:t>
      </w:r>
    </w:p>
    <w:p>
      <w:pPr>
        <w:widowControl w:val="0"/>
        <w:numPr>
          <w:ilvl w:val="0"/>
          <w:numId w:val="0"/>
        </w:numPr>
        <w:jc w:val="both"/>
        <w:rPr>
          <w:rFonts w:hint="eastAsia"/>
        </w:rPr>
      </w:pPr>
      <w:r>
        <w:rPr>
          <w:rFonts w:hint="eastAsia"/>
        </w:rPr>
        <w:t>但是，由于使徒认为那是一个公认的事实，而这些优秀的</w:t>
      </w:r>
    </w:p>
    <w:p>
      <w:pPr>
        <w:widowControl w:val="0"/>
        <w:numPr>
          <w:ilvl w:val="0"/>
          <w:numId w:val="0"/>
        </w:numPr>
        <w:jc w:val="both"/>
        <w:rPr>
          <w:rFonts w:hint="eastAsia"/>
        </w:rPr>
      </w:pPr>
      <w:r>
        <w:rPr>
          <w:rFonts w:hint="eastAsia"/>
        </w:rPr>
        <w:t>神学家却完全不相信，即所有的人都同样不配，所有人的本性都同样败坏，他便稳妥地得出结论，神拣选那些祂所拣选的人，是出于祂自己的美意和旨意：并非因为祂预见到他们会成为祂顺服的儿女。</w:t>
      </w:r>
    </w:p>
    <w:p>
      <w:pPr>
        <w:widowControl w:val="0"/>
        <w:numPr>
          <w:ilvl w:val="0"/>
          <w:numId w:val="0"/>
        </w:numPr>
        <w:jc w:val="both"/>
        <w:rPr>
          <w:rFonts w:hint="eastAsia"/>
        </w:rPr>
      </w:pPr>
      <w:r>
        <w:rPr>
          <w:rFonts w:hint="eastAsia"/>
        </w:rPr>
        <w:t>The apostle, moreover, is deeply considering what the nature of men would be without the election of God.</w:t>
      </w:r>
    </w:p>
    <w:p>
      <w:pPr>
        <w:widowControl w:val="0"/>
        <w:numPr>
          <w:ilvl w:val="0"/>
          <w:numId w:val="0"/>
        </w:numPr>
        <w:jc w:val="both"/>
        <w:rPr>
          <w:rFonts w:hint="eastAsia"/>
        </w:rPr>
      </w:pPr>
      <w:r>
        <w:rPr>
          <w:rFonts w:hint="eastAsia"/>
        </w:rPr>
        <w:t>此外，使徒正在深入思考，如果没有神的拣选，人的本性会是什么样子。</w:t>
      </w:r>
    </w:p>
    <w:p>
      <w:pPr>
        <w:widowControl w:val="0"/>
        <w:numPr>
          <w:ilvl w:val="0"/>
          <w:numId w:val="0"/>
        </w:numPr>
        <w:jc w:val="both"/>
        <w:rPr>
          <w:rFonts w:hint="eastAsia"/>
        </w:rPr>
      </w:pPr>
      <w:r>
        <w:rPr>
          <w:rFonts w:hint="eastAsia"/>
        </w:rPr>
        <w:t>But these men are dreaming of what good God foresaw in man, which good never could have existed unless He Himself had wrought it.</w:t>
      </w:r>
    </w:p>
    <w:p>
      <w:pPr>
        <w:widowControl w:val="0"/>
        <w:numPr>
          <w:ilvl w:val="0"/>
          <w:numId w:val="0"/>
        </w:numPr>
        <w:jc w:val="both"/>
        <w:rPr>
          <w:rFonts w:hint="eastAsia"/>
        </w:rPr>
      </w:pPr>
      <w:r>
        <w:rPr>
          <w:rFonts w:hint="eastAsia"/>
        </w:rPr>
        <w:t>但是这些人却在梦想神在人里面预见到了什么善，这种善若非祂自己作成，就绝不可能存在。</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Although these things are in themselves abundantly clear, yet the context of the apostle leads us much deeper still into this holy matter.</w:t>
      </w:r>
    </w:p>
    <w:p>
      <w:pPr>
        <w:widowControl w:val="0"/>
        <w:numPr>
          <w:ilvl w:val="0"/>
          <w:numId w:val="0"/>
        </w:numPr>
        <w:jc w:val="both"/>
        <w:rPr>
          <w:rFonts w:hint="eastAsia"/>
        </w:rPr>
      </w:pPr>
      <w:r>
        <w:rPr>
          <w:rFonts w:hint="eastAsia"/>
        </w:rPr>
        <w:t>虽然这些事情本身已足够清楚，但使徒的上下文却引导我们更深入地探讨这个神圣的问题。</w:t>
      </w:r>
    </w:p>
    <w:p>
      <w:pPr>
        <w:widowControl w:val="0"/>
        <w:numPr>
          <w:ilvl w:val="0"/>
          <w:numId w:val="0"/>
        </w:numPr>
        <w:jc w:val="both"/>
        <w:rPr>
          <w:rFonts w:hint="eastAsia"/>
        </w:rPr>
      </w:pPr>
      <w:r>
        <w:rPr>
          <w:rFonts w:hint="eastAsia"/>
        </w:rPr>
        <w:t>It thus proceeds: "What shall we say then? Is there unrighteousness with God?"</w:t>
      </w:r>
    </w:p>
    <w:p>
      <w:pPr>
        <w:widowControl w:val="0"/>
        <w:numPr>
          <w:ilvl w:val="0"/>
          <w:numId w:val="0"/>
        </w:numPr>
        <w:jc w:val="both"/>
        <w:rPr>
          <w:rFonts w:hint="eastAsia"/>
        </w:rPr>
      </w:pPr>
      <w:r>
        <w:rPr>
          <w:rFonts w:hint="eastAsia"/>
        </w:rPr>
        <w:t>它这样继续说：“这样，我们可说什么呢？难道神有什么不公平吗？”</w:t>
      </w:r>
    </w:p>
    <w:p>
      <w:pPr>
        <w:widowControl w:val="0"/>
        <w:numPr>
          <w:ilvl w:val="0"/>
          <w:numId w:val="0"/>
        </w:numPr>
        <w:jc w:val="both"/>
        <w:rPr>
          <w:rFonts w:hint="eastAsia"/>
        </w:rPr>
      </w:pPr>
      <w:r>
        <w:rPr>
          <w:rFonts w:hint="eastAsia"/>
        </w:rPr>
        <w:t>Now, either this supposed objection is introduced without any reason whatever, or else the doctrine of Paul gives no place for works foreseen.</w:t>
      </w:r>
    </w:p>
    <w:p>
      <w:pPr>
        <w:widowControl w:val="0"/>
        <w:numPr>
          <w:ilvl w:val="0"/>
          <w:numId w:val="0"/>
        </w:numPr>
        <w:jc w:val="both"/>
        <w:rPr>
          <w:rFonts w:hint="eastAsia"/>
        </w:rPr>
      </w:pPr>
      <w:r>
        <w:rPr>
          <w:rFonts w:hint="eastAsia"/>
        </w:rPr>
        <w:t>现在，要么这个假想的反对意见是毫无理由地提出的，要么保罗的教义根本不容许预见的行为。</w:t>
      </w:r>
    </w:p>
    <w:p>
      <w:pPr>
        <w:widowControl w:val="0"/>
        <w:numPr>
          <w:ilvl w:val="0"/>
          <w:numId w:val="0"/>
        </w:numPr>
        <w:jc w:val="both"/>
        <w:rPr>
          <w:rFonts w:hint="eastAsia"/>
        </w:rPr>
      </w:pPr>
      <w:r>
        <w:rPr>
          <w:rFonts w:hint="eastAsia"/>
        </w:rPr>
        <w:t>For what suspicion of injustice can possibly be conceived where God offers grace equally to all, and permits those who become worthy of it to enjoy it?</w:t>
      </w:r>
    </w:p>
    <w:p>
      <w:pPr>
        <w:widowControl w:val="0"/>
        <w:numPr>
          <w:ilvl w:val="0"/>
          <w:numId w:val="0"/>
        </w:numPr>
        <w:jc w:val="both"/>
        <w:rPr>
          <w:rFonts w:hint="eastAsia"/>
        </w:rPr>
      </w:pPr>
      <w:r>
        <w:rPr>
          <w:rFonts w:hint="eastAsia"/>
        </w:rPr>
        <w:t>因为，当神平等地向所有人提供恩典，并允许那些配得恩典的人享受它时，又怎能想象出任何不公正的嫌疑呢？</w:t>
      </w:r>
    </w:p>
    <w:p>
      <w:pPr>
        <w:widowControl w:val="0"/>
        <w:numPr>
          <w:ilvl w:val="0"/>
          <w:numId w:val="0"/>
        </w:numPr>
        <w:jc w:val="both"/>
        <w:rPr>
          <w:rFonts w:hint="eastAsia"/>
        </w:rPr>
      </w:pPr>
      <w:r>
        <w:rPr>
          <w:rFonts w:hint="eastAsia"/>
        </w:rPr>
        <w:t>In a word, when these objectors place the cause of election or reprobation in the works of men's coming lives, they seem to escape and to solve, quite to their own satisfaction, this very question which Paul supposes them to put in objection.</w:t>
      </w:r>
    </w:p>
    <w:p>
      <w:pPr>
        <w:widowControl w:val="0"/>
        <w:numPr>
          <w:ilvl w:val="0"/>
          <w:numId w:val="0"/>
        </w:numPr>
        <w:jc w:val="both"/>
        <w:rPr>
          <w:rFonts w:hint="eastAsia"/>
        </w:rPr>
      </w:pPr>
      <w:r>
        <w:rPr>
          <w:rFonts w:hint="eastAsia"/>
        </w:rPr>
        <w:t>总之，当这些反对者将拣选或弃绝的原因置于人未来生活的行为中时，他们似乎逃避了并完全按照自己的意愿解决了保罗假设他们提出的这个反对意见。</w:t>
      </w:r>
    </w:p>
    <w:p>
      <w:pPr>
        <w:widowControl w:val="0"/>
        <w:numPr>
          <w:ilvl w:val="0"/>
          <w:numId w:val="0"/>
        </w:numPr>
        <w:jc w:val="both"/>
        <w:rPr>
          <w:rFonts w:hint="eastAsia"/>
        </w:rPr>
      </w:pPr>
      <w:r>
        <w:rPr>
          <w:rFonts w:hint="eastAsia"/>
        </w:rPr>
        <w:t>Whence it is fully evident that the apostle was not instructed in this new wisdom.</w:t>
      </w:r>
    </w:p>
    <w:p>
      <w:pPr>
        <w:widowControl w:val="0"/>
        <w:numPr>
          <w:ilvl w:val="0"/>
          <w:numId w:val="0"/>
        </w:numPr>
        <w:jc w:val="both"/>
        <w:rPr>
          <w:rFonts w:hint="eastAsia"/>
        </w:rPr>
      </w:pPr>
      <w:r>
        <w:rPr>
          <w:rFonts w:hint="eastAsia"/>
        </w:rPr>
        <w:t>由此充分显明，使徒并未受过这种新智慧的教导。</w:t>
      </w:r>
    </w:p>
    <w:p>
      <w:pPr>
        <w:widowControl w:val="0"/>
        <w:numPr>
          <w:ilvl w:val="0"/>
          <w:numId w:val="0"/>
        </w:numPr>
        <w:jc w:val="both"/>
        <w:rPr>
          <w:rFonts w:hint="eastAsia"/>
        </w:rPr>
      </w:pPr>
      <w:r>
        <w:rPr>
          <w:rFonts w:hint="eastAsia"/>
        </w:rPr>
        <w:t>For, be it so, that the apostle introduces these men quarrelling with the justice of God quite out of place, and without any colour of reason.</w:t>
      </w:r>
    </w:p>
    <w:p>
      <w:pPr>
        <w:widowControl w:val="0"/>
        <w:numPr>
          <w:ilvl w:val="0"/>
          <w:numId w:val="0"/>
        </w:numPr>
        <w:jc w:val="both"/>
        <w:rPr>
          <w:rFonts w:hint="eastAsia"/>
        </w:rPr>
      </w:pPr>
      <w:r>
        <w:rPr>
          <w:rFonts w:hint="eastAsia"/>
        </w:rPr>
        <w:t>因为，即使如此，使徒引入这些人与神的公义争吵，也完全不合时宜，没有任何合理的色彩。</w:t>
      </w:r>
    </w:p>
    <w:p>
      <w:pPr>
        <w:widowControl w:val="0"/>
        <w:numPr>
          <w:ilvl w:val="0"/>
          <w:numId w:val="0"/>
        </w:numPr>
        <w:jc w:val="both"/>
        <w:rPr>
          <w:rFonts w:hint="eastAsia"/>
        </w:rPr>
      </w:pPr>
      <w:r>
        <w:rPr>
          <w:rFonts w:hint="eastAsia"/>
        </w:rPr>
        <w:t>Let us mark the manner in which he repels the objection he supposes to be made "God forbid! For He saith to Moses, I will have mercy on whom I will have mercy; and I will have compassion on whom I will have compassion."</w:t>
      </w:r>
    </w:p>
    <w:p>
      <w:pPr>
        <w:widowControl w:val="0"/>
        <w:numPr>
          <w:ilvl w:val="0"/>
          <w:numId w:val="0"/>
        </w:numPr>
        <w:jc w:val="both"/>
        <w:rPr>
          <w:rFonts w:hint="eastAsia"/>
        </w:rPr>
      </w:pPr>
      <w:r>
        <w:rPr>
          <w:rFonts w:hint="eastAsia"/>
        </w:rPr>
        <w:t>让我们注意他驳斥他假设提出的反对意见的方式：“断乎不可！因为祂对摩西说：‘我要怜悯谁，就怜悯谁；要恩待谁，就恩待谁。’”</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Nothing, that I see, will be more appropriate than my using here the words of Augustine in explanation of this passage: "It is marvellous (saith he) to observe into what gulphs our adversaries precipitate themselves to avoid the nets of truth, when they find themselves. hemmed in by these mighty straits.</w:t>
      </w:r>
    </w:p>
    <w:p>
      <w:pPr>
        <w:widowControl w:val="0"/>
        <w:numPr>
          <w:ilvl w:val="0"/>
          <w:numId w:val="0"/>
        </w:numPr>
        <w:jc w:val="both"/>
        <w:rPr>
          <w:rFonts w:hint="eastAsia"/>
        </w:rPr>
      </w:pPr>
      <w:r>
        <w:rPr>
          <w:rFonts w:hint="eastAsia"/>
        </w:rPr>
        <w:t>我所见的，没有什么比在此引用奥古斯丁的话来解释这段经文更合适的了：“（他说）观察我们的对手为了躲避真理的网罗，当他们发现自己被这些巨大的困境所困住时，会陷入何等深渊，这真是令人惊奇。</w:t>
      </w:r>
    </w:p>
    <w:p>
      <w:pPr>
        <w:widowControl w:val="0"/>
        <w:numPr>
          <w:ilvl w:val="0"/>
          <w:numId w:val="0"/>
        </w:numPr>
        <w:jc w:val="both"/>
        <w:rPr>
          <w:rFonts w:hint="eastAsia"/>
        </w:rPr>
      </w:pPr>
      <w:r>
        <w:rPr>
          <w:rFonts w:hint="eastAsia"/>
        </w:rPr>
        <w:t>They say that God hated the one of these children and loved the other, when not yet born, because He foresaw what the works of their future lives would be.</w:t>
      </w:r>
    </w:p>
    <w:p>
      <w:pPr>
        <w:widowControl w:val="0"/>
        <w:numPr>
          <w:ilvl w:val="0"/>
          <w:numId w:val="0"/>
        </w:numPr>
        <w:jc w:val="both"/>
        <w:rPr>
          <w:rFonts w:hint="eastAsia"/>
        </w:rPr>
      </w:pPr>
      <w:r>
        <w:rPr>
          <w:rFonts w:hint="eastAsia"/>
        </w:rPr>
        <w:t>他们说神恨这两个孩子中的一个，爱另一个，那时他们尚未出生，因为祂预见到了他们未来生活的行为会是怎样。</w:t>
      </w:r>
    </w:p>
    <w:p>
      <w:pPr>
        <w:widowControl w:val="0"/>
        <w:numPr>
          <w:ilvl w:val="0"/>
          <w:numId w:val="0"/>
        </w:numPr>
        <w:jc w:val="both"/>
        <w:rPr>
          <w:rFonts w:hint="eastAsia"/>
        </w:rPr>
      </w:pPr>
      <w:r>
        <w:rPr>
          <w:rFonts w:hint="eastAsia"/>
        </w:rPr>
        <w:t>What a wonder is it that this acute view of the mind of God in the mighty matter should quite escape the apostle .</w:t>
      </w:r>
    </w:p>
    <w:p>
      <w:pPr>
        <w:widowControl w:val="0"/>
        <w:numPr>
          <w:ilvl w:val="0"/>
          <w:numId w:val="0"/>
        </w:numPr>
        <w:jc w:val="both"/>
        <w:rPr>
          <w:rFonts w:hint="eastAsia"/>
        </w:rPr>
      </w:pPr>
      <w:r>
        <w:rPr>
          <w:rFonts w:hint="eastAsia"/>
        </w:rPr>
        <w:t>神在如此重大的事情上具有如此敏锐的洞察力，这竟然完全逃过了使徒的注意，这是何等奇妙的事啊。</w:t>
      </w:r>
    </w:p>
    <w:p>
      <w:pPr>
        <w:widowControl w:val="0"/>
        <w:numPr>
          <w:ilvl w:val="0"/>
          <w:numId w:val="0"/>
        </w:numPr>
        <w:jc w:val="both"/>
        <w:rPr>
          <w:rFonts w:hint="eastAsia"/>
        </w:rPr>
      </w:pPr>
      <w:r>
        <w:rPr>
          <w:rFonts w:hint="eastAsia"/>
        </w:rPr>
        <w:t>He saw no such thing, no such easy solution of the difficulty as the view of his adversaries intended.</w:t>
      </w:r>
    </w:p>
    <w:p>
      <w:pPr>
        <w:widowControl w:val="0"/>
        <w:numPr>
          <w:ilvl w:val="0"/>
          <w:numId w:val="0"/>
        </w:numPr>
        <w:jc w:val="both"/>
        <w:rPr>
          <w:rFonts w:hint="eastAsia"/>
        </w:rPr>
      </w:pPr>
      <w:r>
        <w:rPr>
          <w:rFonts w:hint="eastAsia"/>
        </w:rPr>
        <w:t>他没有看到这样的事情，也没有看到像他的对手所设想的那样容易解决困难的办法。</w:t>
      </w:r>
    </w:p>
    <w:p>
      <w:pPr>
        <w:widowControl w:val="0"/>
        <w:numPr>
          <w:ilvl w:val="0"/>
          <w:numId w:val="0"/>
        </w:numPr>
        <w:jc w:val="both"/>
        <w:rPr>
          <w:rFonts w:hint="eastAsia"/>
        </w:rPr>
      </w:pPr>
      <w:r>
        <w:rPr>
          <w:rFonts w:hint="eastAsia"/>
        </w:rPr>
        <w:t>His answer implies that the matter was not so brief, so plain, so evidently true, so absolutely clear, as these opponents imagined.</w:t>
      </w:r>
    </w:p>
    <w:p>
      <w:pPr>
        <w:widowControl w:val="0"/>
        <w:numPr>
          <w:ilvl w:val="0"/>
          <w:numId w:val="0"/>
        </w:numPr>
        <w:jc w:val="both"/>
        <w:rPr>
          <w:rFonts w:hint="eastAsia"/>
        </w:rPr>
      </w:pPr>
      <w:r>
        <w:rPr>
          <w:rFonts w:hint="eastAsia"/>
        </w:rPr>
        <w:t>祂的回答暗示，事情并非像这些对手想象的那样简短、清楚、明显真实、绝对明白。</w:t>
      </w:r>
    </w:p>
    <w:p>
      <w:pPr>
        <w:widowControl w:val="0"/>
        <w:numPr>
          <w:ilvl w:val="0"/>
          <w:numId w:val="0"/>
        </w:numPr>
        <w:jc w:val="both"/>
        <w:rPr>
          <w:rFonts w:hint="eastAsia"/>
        </w:rPr>
      </w:pPr>
      <w:r>
        <w:rPr>
          <w:rFonts w:hint="eastAsia"/>
        </w:rPr>
        <w:t>For when he had put forth so stupendous a matter for our meditation as this, how it could be rightly said concerning two children not yet born, nor having done either good or evil, that God loved the one and hated the other; he briefly and solemnly adds, 'What shall we say then? Is there unrighteousness with God?'</w:t>
      </w:r>
    </w:p>
    <w:p>
      <w:pPr>
        <w:widowControl w:val="0"/>
        <w:numPr>
          <w:ilvl w:val="0"/>
          <w:numId w:val="0"/>
        </w:numPr>
        <w:jc w:val="both"/>
        <w:rPr>
          <w:rFonts w:hint="eastAsia"/>
        </w:rPr>
      </w:pPr>
      <w:r>
        <w:rPr>
          <w:rFonts w:hint="eastAsia"/>
        </w:rPr>
        <w:t>因为当祂提出如此重大的问题供我们默想，即关于两个尚未出生、也未行善作恶的孩子，怎能正确地说神爱一个，恨另一个；祂简短而庄严地补充说：‘这样，我们可说什么呢？难道神有什么不公平吗？’</w:t>
      </w:r>
    </w:p>
    <w:p>
      <w:pPr>
        <w:widowControl w:val="0"/>
        <w:numPr>
          <w:ilvl w:val="0"/>
          <w:numId w:val="0"/>
        </w:numPr>
        <w:jc w:val="both"/>
        <w:rPr>
          <w:rFonts w:hint="eastAsia"/>
        </w:rPr>
      </w:pPr>
      <w:r>
        <w:rPr>
          <w:rFonts w:hint="eastAsia"/>
        </w:rPr>
        <w:t>Now here was the place to introduce the interpretation invented by our adversaries: Because 'God foresaw their future works.'</w:t>
      </w:r>
    </w:p>
    <w:p>
      <w:pPr>
        <w:widowControl w:val="0"/>
        <w:numPr>
          <w:ilvl w:val="0"/>
          <w:numId w:val="0"/>
        </w:numPr>
        <w:jc w:val="both"/>
        <w:rPr>
          <w:rFonts w:hint="eastAsia"/>
        </w:rPr>
      </w:pPr>
      <w:r>
        <w:rPr>
          <w:rFonts w:hint="eastAsia"/>
        </w:rPr>
        <w:t>现在正是引入我们对手所发明的解释的地方：因为‘神预见到了他们未来的行为。’</w:t>
      </w:r>
    </w:p>
    <w:p>
      <w:pPr>
        <w:widowControl w:val="0"/>
        <w:numPr>
          <w:ilvl w:val="0"/>
          <w:numId w:val="0"/>
        </w:numPr>
        <w:jc w:val="both"/>
        <w:rPr>
          <w:rFonts w:hint="eastAsia"/>
        </w:rPr>
      </w:pPr>
      <w:r>
        <w:rPr>
          <w:rFonts w:hint="eastAsia"/>
        </w:rPr>
        <w:t>The apostle, however, does nothing of the kind.</w:t>
      </w:r>
    </w:p>
    <w:p>
      <w:pPr>
        <w:widowControl w:val="0"/>
        <w:numPr>
          <w:ilvl w:val="0"/>
          <w:numId w:val="0"/>
        </w:numPr>
        <w:jc w:val="both"/>
        <w:rPr>
          <w:rFonts w:hint="eastAsia"/>
        </w:rPr>
      </w:pPr>
      <w:r>
        <w:rPr>
          <w:rFonts w:hint="eastAsia"/>
        </w:rPr>
        <w:t>然而，使徒并没有这样做。</w:t>
      </w:r>
    </w:p>
    <w:p>
      <w:pPr>
        <w:widowControl w:val="0"/>
        <w:numPr>
          <w:ilvl w:val="0"/>
          <w:numId w:val="0"/>
        </w:numPr>
        <w:jc w:val="both"/>
        <w:rPr>
          <w:rFonts w:hint="eastAsia"/>
        </w:rPr>
      </w:pPr>
      <w:r>
        <w:rPr>
          <w:rFonts w:hint="eastAsia"/>
        </w:rPr>
        <w:t>On the contrary, that no one might dare to boast of the merits of his works, he commends the grace of God alone by the introduction of that all-conclusive word of God to Moses: 'For He saith to Moses, I will have mercy on whom I will have mercy, and I will have compassion on whom I will have compassion.'</w:t>
      </w:r>
    </w:p>
    <w:p>
      <w:pPr>
        <w:widowControl w:val="0"/>
        <w:numPr>
          <w:ilvl w:val="0"/>
          <w:numId w:val="0"/>
        </w:numPr>
        <w:jc w:val="both"/>
        <w:rPr>
          <w:rFonts w:hint="eastAsia"/>
        </w:rPr>
      </w:pPr>
      <w:r>
        <w:rPr>
          <w:rFonts w:hint="eastAsia"/>
        </w:rPr>
        <w:t>相反，为了不让任何人敢于夸耀自己行为的功德，祂单单藉着引入神对摩西那句决定性的话语来称赞神的恩典：‘因为祂对摩西说，我要怜悯谁，就怜悯谁；要恩待谁，就恩待谁。’</w:t>
      </w:r>
    </w:p>
    <w:p>
      <w:pPr>
        <w:widowControl w:val="0"/>
        <w:numPr>
          <w:ilvl w:val="0"/>
          <w:numId w:val="0"/>
        </w:numPr>
        <w:jc w:val="both"/>
        <w:rPr>
          <w:rFonts w:hint="eastAsia"/>
        </w:rPr>
      </w:pPr>
      <w:r>
        <w:rPr>
          <w:rFonts w:hint="eastAsia"/>
        </w:rPr>
        <w:t>Where are merits now?</w:t>
      </w:r>
    </w:p>
    <w:p>
      <w:pPr>
        <w:widowControl w:val="0"/>
        <w:numPr>
          <w:ilvl w:val="0"/>
          <w:numId w:val="0"/>
        </w:numPr>
        <w:jc w:val="both"/>
        <w:rPr>
          <w:rFonts w:hint="eastAsia"/>
        </w:rPr>
      </w:pPr>
      <w:r>
        <w:rPr>
          <w:rFonts w:hint="eastAsia"/>
        </w:rPr>
        <w:t>现在功德在哪里呢？</w:t>
      </w:r>
    </w:p>
    <w:p>
      <w:pPr>
        <w:widowControl w:val="0"/>
        <w:numPr>
          <w:ilvl w:val="0"/>
          <w:numId w:val="0"/>
        </w:numPr>
        <w:jc w:val="both"/>
        <w:rPr>
          <w:rFonts w:hint="eastAsia"/>
        </w:rPr>
      </w:pPr>
      <w:r>
        <w:rPr>
          <w:rFonts w:hint="eastAsia"/>
        </w:rPr>
        <w:t>Where are works either past or future, either fulfilled or to be fulfilled, as by the power or strength of free-will?</w:t>
      </w:r>
    </w:p>
    <w:p>
      <w:pPr>
        <w:widowControl w:val="0"/>
        <w:numPr>
          <w:ilvl w:val="0"/>
          <w:numId w:val="0"/>
        </w:numPr>
        <w:jc w:val="both"/>
        <w:rPr>
          <w:rFonts w:hint="eastAsia"/>
        </w:rPr>
      </w:pPr>
      <w:r>
        <w:rPr>
          <w:rFonts w:hint="eastAsia"/>
        </w:rPr>
        <w:t>无论是过去还是将来，无论是已完成还是将要完成的，凭着自由意志的能力或力量所行的行为在哪里呢？</w:t>
      </w:r>
    </w:p>
    <w:p>
      <w:pPr>
        <w:widowControl w:val="0"/>
        <w:numPr>
          <w:ilvl w:val="0"/>
          <w:numId w:val="0"/>
        </w:numPr>
        <w:jc w:val="both"/>
        <w:rPr>
          <w:rFonts w:hint="eastAsia"/>
        </w:rPr>
      </w:pPr>
      <w:r>
        <w:rPr>
          <w:rFonts w:hint="eastAsia"/>
        </w:rPr>
        <w:t>Does not the apostle openly declare his mind in commendation of free grace only?"</w:t>
      </w:r>
    </w:p>
    <w:p>
      <w:pPr>
        <w:widowControl w:val="0"/>
        <w:numPr>
          <w:ilvl w:val="0"/>
          <w:numId w:val="0"/>
        </w:numPr>
        <w:jc w:val="both"/>
        <w:rPr>
          <w:rFonts w:hint="eastAsia"/>
        </w:rPr>
      </w:pPr>
      <w:r>
        <w:rPr>
          <w:rFonts w:hint="eastAsia"/>
        </w:rPr>
        <w:t>使徒岂不是公开宣告他只称赞白白的恩典吗？”</w:t>
      </w:r>
    </w:p>
    <w:p>
      <w:pPr>
        <w:widowControl w:val="0"/>
        <w:numPr>
          <w:ilvl w:val="0"/>
          <w:numId w:val="0"/>
        </w:numPr>
        <w:jc w:val="both"/>
        <w:rPr>
          <w:rFonts w:hint="eastAsia"/>
        </w:rPr>
      </w:pPr>
      <w:r>
        <w:rPr>
          <w:rFonts w:hint="eastAsia"/>
        </w:rPr>
        <w:t>Thus far have I considered the words of Augustine.</w:t>
      </w:r>
    </w:p>
    <w:p>
      <w:pPr>
        <w:widowControl w:val="0"/>
        <w:numPr>
          <w:ilvl w:val="0"/>
          <w:numId w:val="0"/>
        </w:numPr>
        <w:jc w:val="both"/>
        <w:rPr>
          <w:rFonts w:hint="eastAsia"/>
        </w:rPr>
      </w:pPr>
      <w:r>
        <w:rPr>
          <w:rFonts w:hint="eastAsia"/>
        </w:rPr>
        <w:t>至此，我已思考了奥古斯丁的话。</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suppose for a moment that the apostle had introduced no such argument as that concerning the two sons of Isaac.</w:t>
      </w:r>
    </w:p>
    <w:p>
      <w:pPr>
        <w:widowControl w:val="0"/>
        <w:numPr>
          <w:ilvl w:val="0"/>
          <w:numId w:val="0"/>
        </w:numPr>
        <w:jc w:val="both"/>
        <w:rPr>
          <w:rFonts w:hint="eastAsia"/>
        </w:rPr>
      </w:pPr>
      <w:r>
        <w:rPr>
          <w:rFonts w:hint="eastAsia"/>
        </w:rPr>
        <w:t>但是，假设使徒没有引入关于以撒两个儿子的那种论证。</w:t>
      </w:r>
    </w:p>
    <w:p>
      <w:pPr>
        <w:widowControl w:val="0"/>
        <w:numPr>
          <w:ilvl w:val="0"/>
          <w:numId w:val="0"/>
        </w:numPr>
        <w:jc w:val="both"/>
        <w:rPr>
          <w:rFonts w:hint="eastAsia"/>
        </w:rPr>
      </w:pPr>
      <w:r>
        <w:rPr>
          <w:rFonts w:hint="eastAsia"/>
        </w:rPr>
        <w:t>(And, indeed, if the solution is so plain and satisfactory, that God made the difference between the two children from a respect to their future works, why should the apostle have entangled himself deeper and asserted that the cause of the difference made rested in the will of God alone?)</w:t>
      </w:r>
    </w:p>
    <w:p>
      <w:pPr>
        <w:widowControl w:val="0"/>
        <w:numPr>
          <w:ilvl w:val="0"/>
          <w:numId w:val="0"/>
        </w:numPr>
        <w:jc w:val="both"/>
        <w:rPr>
          <w:rFonts w:hint="eastAsia"/>
        </w:rPr>
      </w:pPr>
      <w:r>
        <w:rPr>
          <w:rFonts w:hint="eastAsia"/>
        </w:rPr>
        <w:t>（的确，如果解决办法如此简单明了，即神因顾及两个孩子未来的行为而区别对待他们，那么使徒为何要更深地纠缠自己，并断言造成这种区别的原因完全在于神的旨意呢？）</w:t>
      </w:r>
    </w:p>
    <w:p>
      <w:pPr>
        <w:widowControl w:val="0"/>
        <w:numPr>
          <w:ilvl w:val="0"/>
          <w:numId w:val="0"/>
        </w:numPr>
        <w:jc w:val="both"/>
        <w:rPr>
          <w:rFonts w:hint="eastAsia"/>
        </w:rPr>
      </w:pPr>
      <w:r>
        <w:rPr>
          <w:rFonts w:hint="eastAsia"/>
        </w:rPr>
        <w:t>Yet God had, at the first, in His conversation with Moses, claimed to Himself the free right of exercising His mercy as, and towards whom, He pleased.</w:t>
      </w:r>
    </w:p>
    <w:p>
      <w:pPr>
        <w:widowControl w:val="0"/>
        <w:numPr>
          <w:ilvl w:val="0"/>
          <w:numId w:val="0"/>
        </w:numPr>
        <w:jc w:val="both"/>
        <w:rPr>
          <w:rFonts w:hint="eastAsia"/>
        </w:rPr>
      </w:pPr>
      <w:r>
        <w:rPr>
          <w:rFonts w:hint="eastAsia"/>
        </w:rPr>
        <w:t>然而神起初在与摩西的谈话中，就已为自己主张了凭己意向任何人施怜悯的自由权利。</w:t>
      </w:r>
    </w:p>
    <w:p>
      <w:pPr>
        <w:widowControl w:val="0"/>
        <w:numPr>
          <w:ilvl w:val="0"/>
          <w:numId w:val="0"/>
        </w:numPr>
        <w:jc w:val="both"/>
        <w:rPr>
          <w:rFonts w:hint="eastAsia"/>
        </w:rPr>
      </w:pPr>
      <w:r>
        <w:rPr>
          <w:rFonts w:hint="eastAsia"/>
        </w:rPr>
        <w:t>And this He did, that no one might dare to prescribe a law for His actions.</w:t>
      </w:r>
    </w:p>
    <w:p>
      <w:pPr>
        <w:widowControl w:val="0"/>
        <w:numPr>
          <w:ilvl w:val="0"/>
          <w:numId w:val="0"/>
        </w:numPr>
        <w:jc w:val="both"/>
        <w:rPr>
          <w:rFonts w:hint="eastAsia"/>
        </w:rPr>
      </w:pPr>
      <w:r>
        <w:rPr>
          <w:rFonts w:hint="eastAsia"/>
        </w:rPr>
        <w:t>祂这样做，是为了不让任何人敢于为祂的行动规定律法。</w:t>
      </w:r>
    </w:p>
    <w:p>
      <w:pPr>
        <w:widowControl w:val="0"/>
        <w:numPr>
          <w:ilvl w:val="0"/>
          <w:numId w:val="0"/>
        </w:numPr>
        <w:jc w:val="both"/>
        <w:rPr>
          <w:rFonts w:hint="eastAsia"/>
        </w:rPr>
      </w:pPr>
      <w:r>
        <w:rPr>
          <w:rFonts w:hint="eastAsia"/>
        </w:rPr>
        <w:t>He then openly declared that He would take out of the whole multitude of the people whom He would, and would deliver them; and all were alike covenant-breakers.</w:t>
      </w:r>
    </w:p>
    <w:p>
      <w:pPr>
        <w:widowControl w:val="0"/>
        <w:numPr>
          <w:ilvl w:val="0"/>
          <w:numId w:val="0"/>
        </w:numPr>
        <w:jc w:val="both"/>
        <w:rPr>
          <w:rFonts w:hint="eastAsia"/>
        </w:rPr>
      </w:pPr>
      <w:r>
        <w:rPr>
          <w:rFonts w:hint="eastAsia"/>
        </w:rPr>
        <w:t>祂随后公开宣告，祂要从全体百姓中拣选祂所愿意的人，并拯救他们；而所有的人都同样是背约者。</w:t>
      </w:r>
    </w:p>
    <w:p>
      <w:pPr>
        <w:widowControl w:val="0"/>
        <w:numPr>
          <w:ilvl w:val="0"/>
          <w:numId w:val="0"/>
        </w:numPr>
        <w:jc w:val="both"/>
        <w:rPr>
          <w:rFonts w:hint="eastAsia"/>
        </w:rPr>
      </w:pPr>
      <w:r>
        <w:rPr>
          <w:rFonts w:hint="eastAsia"/>
        </w:rPr>
        <w:t>He did not say that His choice of them should depend on themselves; that if He should find any worthy of pardon He would be merciful to such.</w:t>
      </w:r>
    </w:p>
    <w:p>
      <w:pPr>
        <w:widowControl w:val="0"/>
        <w:numPr>
          <w:ilvl w:val="0"/>
          <w:numId w:val="0"/>
        </w:numPr>
        <w:jc w:val="both"/>
        <w:rPr>
          <w:rFonts w:hint="eastAsia"/>
        </w:rPr>
      </w:pPr>
      <w:r>
        <w:rPr>
          <w:rFonts w:hint="eastAsia"/>
        </w:rPr>
        <w:t>祂没有说祂对他们的拣选取决于他们自己；如果祂发现任何配得赦免的人，祂就会怜悯他们。</w:t>
      </w:r>
    </w:p>
    <w:p>
      <w:pPr>
        <w:widowControl w:val="0"/>
        <w:numPr>
          <w:ilvl w:val="0"/>
          <w:numId w:val="0"/>
        </w:numPr>
        <w:jc w:val="both"/>
        <w:rPr>
          <w:rFonts w:hint="eastAsia"/>
        </w:rPr>
      </w:pPr>
      <w:r>
        <w:rPr>
          <w:rFonts w:hint="eastAsia"/>
        </w:rPr>
        <w:t>But He positively declared that He would be the Master, Lord and</w:t>
      </w:r>
    </w:p>
    <w:p>
      <w:pPr>
        <w:widowControl w:val="0"/>
        <w:numPr>
          <w:ilvl w:val="0"/>
          <w:numId w:val="0"/>
        </w:numPr>
        <w:jc w:val="both"/>
        <w:rPr>
          <w:rFonts w:hint="eastAsia"/>
        </w:rPr>
      </w:pPr>
      <w:r>
        <w:rPr>
          <w:rFonts w:hint="eastAsia"/>
        </w:rPr>
        <w:t>但祂明确宣告祂将是主人、主宰和</w:t>
      </w:r>
    </w:p>
    <w:p>
      <w:pPr>
        <w:widowControl w:val="0"/>
        <w:numPr>
          <w:ilvl w:val="0"/>
          <w:numId w:val="0"/>
        </w:numPr>
        <w:jc w:val="both"/>
        <w:rPr>
          <w:rFonts w:hint="eastAsia"/>
        </w:rPr>
      </w:pPr>
      <w:r>
        <w:rPr>
          <w:rFonts w:hint="eastAsia"/>
        </w:rPr>
        <w:t>Arbiter, of His own mercy; that He would spare whom He would spare, as being bound by no necessity to choose either one or another.</w:t>
      </w:r>
    </w:p>
    <w:p>
      <w:pPr>
        <w:widowControl w:val="0"/>
        <w:numPr>
          <w:ilvl w:val="0"/>
          <w:numId w:val="0"/>
        </w:numPr>
        <w:jc w:val="both"/>
        <w:rPr>
          <w:rFonts w:hint="eastAsia"/>
        </w:rPr>
      </w:pPr>
      <w:r>
        <w:rPr>
          <w:rFonts w:hint="eastAsia"/>
        </w:rPr>
        <w:t>祂自己怜悯的仲裁者；祂要怜悯谁就怜悯谁，不受任何必须选择这一个或那一个的约束。</w:t>
      </w:r>
    </w:p>
    <w:p>
      <w:pPr>
        <w:widowControl w:val="0"/>
        <w:numPr>
          <w:ilvl w:val="0"/>
          <w:numId w:val="0"/>
        </w:numPr>
        <w:jc w:val="both"/>
        <w:rPr>
          <w:rFonts w:hint="eastAsia"/>
        </w:rPr>
      </w:pPr>
      <w:r>
        <w:rPr>
          <w:rFonts w:hint="eastAsia"/>
        </w:rPr>
        <w:t>And the apostle next infers that which of necessity follows from the above declaration of God to Moses: that "it is not of him that willeth, nor of him that runneth, but of God that showeth mercy."</w:t>
      </w:r>
    </w:p>
    <w:p>
      <w:pPr>
        <w:widowControl w:val="0"/>
        <w:numPr>
          <w:ilvl w:val="0"/>
          <w:numId w:val="0"/>
        </w:numPr>
        <w:jc w:val="both"/>
        <w:rPr>
          <w:rFonts w:hint="eastAsia"/>
        </w:rPr>
      </w:pPr>
      <w:r>
        <w:rPr>
          <w:rFonts w:hint="eastAsia"/>
        </w:rPr>
        <w:t>使徒接着推断出必然从神对摩西上述宣告中得出的结论：“这不在乎那定意的，也不在乎那奔跑的，只在乎发怜悯的神。”</w:t>
      </w:r>
    </w:p>
    <w:p>
      <w:pPr>
        <w:widowControl w:val="0"/>
        <w:numPr>
          <w:ilvl w:val="0"/>
          <w:numId w:val="0"/>
        </w:numPr>
        <w:jc w:val="both"/>
        <w:rPr>
          <w:rFonts w:hint="eastAsia"/>
        </w:rPr>
      </w:pPr>
      <w:r>
        <w:rPr>
          <w:rFonts w:hint="eastAsia"/>
        </w:rPr>
        <w:t>For if the salvation of men depends on the mercy of God alone, and if God saves none but those whom He chose by His own secret good pleasure, there can absolutely be nothing left for men to do, will, or determine, in the matter of salvation.</w:t>
      </w:r>
    </w:p>
    <w:p>
      <w:pPr>
        <w:widowControl w:val="0"/>
        <w:numPr>
          <w:ilvl w:val="0"/>
          <w:numId w:val="0"/>
        </w:numPr>
        <w:jc w:val="both"/>
        <w:rPr>
          <w:rFonts w:hint="eastAsia"/>
        </w:rPr>
      </w:pPr>
      <w:r>
        <w:rPr>
          <w:rFonts w:hint="eastAsia"/>
        </w:rPr>
        <w:t>因为如果人的救恩单单取决于神的怜悯，并且如果神只拯救那些祂凭自己隐秘的美意所拣选的人，那么在救恩的事上，人就绝对没有什么可做、可意愿或可决定的了。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Now Pighius explains the solemn case thus: that salvation is not due to any endeavour of ours, nor to any works of ours! for this reason, because God freely calls us to that salvation.</w:t>
      </w:r>
    </w:p>
    <w:p>
      <w:pPr>
        <w:widowControl w:val="0"/>
        <w:numPr>
          <w:ilvl w:val="0"/>
          <w:numId w:val="0"/>
        </w:numPr>
        <w:jc w:val="both"/>
        <w:rPr>
          <w:rFonts w:hint="eastAsia"/>
        </w:rPr>
      </w:pPr>
      <w:r>
        <w:rPr>
          <w:rFonts w:hint="eastAsia"/>
        </w:rPr>
        <w:t>现在皮吉乌斯如此解释这个庄严的案例：救恩并非归功于我们任何的努力，也非归功于我们任何的行为！原因在于，神白白地呼召我们得那救恩。</w:t>
      </w:r>
    </w:p>
    <w:p>
      <w:pPr>
        <w:widowControl w:val="0"/>
        <w:numPr>
          <w:ilvl w:val="0"/>
          <w:numId w:val="0"/>
        </w:numPr>
        <w:jc w:val="both"/>
        <w:rPr>
          <w:rFonts w:hint="eastAsia"/>
        </w:rPr>
      </w:pPr>
      <w:r>
        <w:rPr>
          <w:rFonts w:hint="eastAsia"/>
        </w:rPr>
        <w:t>He amuses himself with his opinions quite securely, imagining that he can by one word of his easily do away with the whole doctrine of the apostle at once.</w:t>
      </w:r>
    </w:p>
    <w:p>
      <w:pPr>
        <w:widowControl w:val="0"/>
        <w:numPr>
          <w:ilvl w:val="0"/>
          <w:numId w:val="0"/>
        </w:numPr>
        <w:jc w:val="both"/>
        <w:rPr>
          <w:rFonts w:hint="eastAsia"/>
        </w:rPr>
      </w:pPr>
      <w:r>
        <w:rPr>
          <w:rFonts w:hint="eastAsia"/>
        </w:rPr>
        <w:t>他安然自得于自己的观点，想象着他能凭一句话就轻易地废除使徒的整个教义。</w:t>
      </w:r>
    </w:p>
    <w:p>
      <w:pPr>
        <w:widowControl w:val="0"/>
        <w:numPr>
          <w:ilvl w:val="0"/>
          <w:numId w:val="0"/>
        </w:numPr>
        <w:jc w:val="both"/>
        <w:rPr>
          <w:rFonts w:hint="eastAsia"/>
        </w:rPr>
      </w:pPr>
      <w:r>
        <w:rPr>
          <w:rFonts w:hint="eastAsia"/>
        </w:rPr>
        <w:t>Whereas Paul's conclusion is derived thus: because God elects those whom He saves by His own absolute good pleasure, and not from any difference of works in their lives from the works and lives of others; therefore, "It is not of him that willeth, nor of him that runneth, but of God that showeth mercy;" thus making the whole turn on the mercy of God alone.</w:t>
      </w:r>
    </w:p>
    <w:p>
      <w:pPr>
        <w:widowControl w:val="0"/>
        <w:numPr>
          <w:ilvl w:val="0"/>
          <w:numId w:val="0"/>
        </w:numPr>
        <w:jc w:val="both"/>
        <w:rPr>
          <w:rFonts w:hint="eastAsia"/>
        </w:rPr>
      </w:pPr>
      <w:r>
        <w:rPr>
          <w:rFonts w:hint="eastAsia"/>
        </w:rPr>
        <w:t>然而保罗的结论是这样得出的：因为神凭祂自己绝对的美意拣选那些祂所拯救的人，并非因他们生活中的行为与他人的行为和生活有任何不同；因此，“这不在乎那定意的，也不在乎那奔跑的，只在乎发怜悯的神”；从而使整个事情都取决于神的怜悯。</w:t>
      </w:r>
    </w:p>
    <w:p>
      <w:pPr>
        <w:widowControl w:val="0"/>
        <w:numPr>
          <w:ilvl w:val="0"/>
          <w:numId w:val="0"/>
        </w:numPr>
        <w:jc w:val="both"/>
        <w:rPr>
          <w:rFonts w:hint="eastAsia"/>
        </w:rPr>
      </w:pPr>
      <w:r>
        <w:rPr>
          <w:rFonts w:hint="eastAsia"/>
        </w:rPr>
        <w:t>But Pighius thinks that he has made a clean escape when he talks about grace being extended to all, whereas it is due to no one.</w:t>
      </w:r>
    </w:p>
    <w:p>
      <w:pPr>
        <w:widowControl w:val="0"/>
        <w:numPr>
          <w:ilvl w:val="0"/>
          <w:numId w:val="0"/>
        </w:numPr>
        <w:jc w:val="both"/>
        <w:rPr>
          <w:rFonts w:hint="eastAsia"/>
        </w:rPr>
      </w:pPr>
      <w:r>
        <w:rPr>
          <w:rFonts w:hint="eastAsia"/>
        </w:rPr>
        <w:t>但是皮吉乌斯认为，当他谈论恩典普及到所有人，而实际上恩典不应归于任何人时，他已经干净利落地逃脱了。</w:t>
      </w:r>
    </w:p>
    <w:p>
      <w:pPr>
        <w:widowControl w:val="0"/>
        <w:numPr>
          <w:ilvl w:val="0"/>
          <w:numId w:val="0"/>
        </w:numPr>
        <w:jc w:val="both"/>
        <w:rPr>
          <w:rFonts w:hint="eastAsia"/>
        </w:rPr>
      </w:pPr>
      <w:r>
        <w:rPr>
          <w:rFonts w:hint="eastAsia"/>
        </w:rPr>
        <w:t>And when he says that those become partakers of grace whom the Lord finds well disposed and obedient to Him, he is forced at last to fall back on this acknowledgment, that both the "willing" and the "running" do indeed avail something; but that since they are not sufficient of themselves, the palm must, indeed, be given to the mercy of God.</w:t>
      </w:r>
    </w:p>
    <w:p>
      <w:pPr>
        <w:widowControl w:val="0"/>
        <w:numPr>
          <w:ilvl w:val="0"/>
          <w:numId w:val="0"/>
        </w:numPr>
        <w:jc w:val="both"/>
        <w:rPr>
          <w:rFonts w:hint="eastAsia"/>
        </w:rPr>
      </w:pPr>
      <w:r>
        <w:rPr>
          <w:rFonts w:hint="eastAsia"/>
        </w:rPr>
        <w:t>当他说那些主发现他们心地良善并顺服祂的人成为恩典的参与者时，他最终被迫回到这样的承认：无论是“愿意”还是“奔跑”的确都有一些作用；但是既然它们本身并不足够，那么胜利的桂冠的确必须归于神的怜悯。</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All these absurdities the same Augustine refutes most admirably: "If (says he) Moses therefore says, 'It is not of him that willeth, nor of him that runneth, but of God that sheweth mercy,' because it proceeds from both -- that is, both from the will of man and the mercy of God -- this is the same as saying, The will of man along is not sufficient, unless the mercy of God be added to it; nor is the mercy of God alone sufficient without the addition of the will of man.</w:t>
      </w:r>
    </w:p>
    <w:p>
      <w:pPr>
        <w:widowControl w:val="0"/>
        <w:numPr>
          <w:ilvl w:val="0"/>
          <w:numId w:val="0"/>
        </w:numPr>
        <w:jc w:val="both"/>
        <w:rPr>
          <w:rFonts w:hint="eastAsia"/>
        </w:rPr>
      </w:pPr>
      <w:r>
        <w:rPr>
          <w:rFonts w:hint="eastAsia"/>
        </w:rPr>
        <w:t>所有这些荒谬之处，同一位奥古斯丁都驳斥得极为出色：“（他说）如果摩西因此说：‘这不在乎那定意的，也不在乎那奔跑的，只在乎发怜悯的神，’因为这是出于两者——即出于人的意志和神的怜悯——这与说：单凭人的意志是不够的，除非加上神的怜悯；单凭神的怜悯也是不够的，除非加上人的意志，是同样的意思。</w:t>
      </w:r>
    </w:p>
    <w:p>
      <w:pPr>
        <w:widowControl w:val="0"/>
        <w:numPr>
          <w:ilvl w:val="0"/>
          <w:numId w:val="0"/>
        </w:numPr>
        <w:jc w:val="both"/>
        <w:rPr>
          <w:rFonts w:hint="eastAsia"/>
        </w:rPr>
      </w:pPr>
      <w:r>
        <w:rPr>
          <w:rFonts w:hint="eastAsia"/>
        </w:rPr>
        <w:t>Moreover, if no Christian man dares say, It is not of God that showeth mercy, but of man that willeth, it evidently follows that we must understand that it is not of him that willeth, nor of him that runneth, in order that the whole glory may be ascribed to God, who prepares the will of man, when made good, to be aided by Him, and who aids it when thus prepared.</w:t>
      </w:r>
    </w:p>
    <w:p>
      <w:pPr>
        <w:widowControl w:val="0"/>
        <w:numPr>
          <w:ilvl w:val="0"/>
          <w:numId w:val="0"/>
        </w:numPr>
        <w:jc w:val="both"/>
        <w:rPr>
          <w:rFonts w:hint="eastAsia"/>
        </w:rPr>
      </w:pPr>
      <w:r>
        <w:rPr>
          <w:rFonts w:hint="eastAsia"/>
        </w:rPr>
        <w:t>此外，如果没有任何基督徒敢说，这不在乎发怜悯的神，而在乎那定意的人，那么显而易见，我们必须理解，这不在乎那定意的，也不在乎那奔跑的，以便可以将全部荣耀都归于神，祂预备人的意志，当其成为良善时，就得到祂的帮助，并且当其如此预备好时，祂就帮助它。</w:t>
      </w:r>
    </w:p>
    <w:p>
      <w:pPr>
        <w:widowControl w:val="0"/>
        <w:numPr>
          <w:ilvl w:val="0"/>
          <w:numId w:val="0"/>
        </w:numPr>
        <w:jc w:val="both"/>
        <w:rPr>
          <w:rFonts w:hint="eastAsia"/>
        </w:rPr>
      </w:pPr>
      <w:r>
        <w:rPr>
          <w:rFonts w:hint="eastAsia"/>
        </w:rPr>
        <w:t>More absurd still, therefore, is the cunning device of certain ones, who spin out of these important questions a conclusion that there is a kind of concurrence, or halfway meeting, between the mercy of God and the endeavours of man.</w:t>
      </w:r>
    </w:p>
    <w:p>
      <w:pPr>
        <w:widowControl w:val="0"/>
        <w:numPr>
          <w:ilvl w:val="0"/>
          <w:numId w:val="0"/>
        </w:numPr>
        <w:jc w:val="both"/>
        <w:rPr>
          <w:rFonts w:hint="eastAsia"/>
        </w:rPr>
      </w:pPr>
      <w:r>
        <w:rPr>
          <w:rFonts w:hint="eastAsia"/>
        </w:rPr>
        <w:t>因此，更荒谬的是某些人的狡猾伎俩，他们从这些重要的问题中编造出一个结论，即在神的怜悯和人的努力之间存在某种巧合，或中途相遇。</w:t>
      </w:r>
    </w:p>
    <w:p>
      <w:pPr>
        <w:widowControl w:val="0"/>
        <w:numPr>
          <w:ilvl w:val="0"/>
          <w:numId w:val="0"/>
        </w:numPr>
        <w:jc w:val="both"/>
        <w:rPr>
          <w:rFonts w:hint="eastAsia"/>
        </w:rPr>
      </w:pPr>
      <w:r>
        <w:rPr>
          <w:rFonts w:hint="eastAsia"/>
        </w:rPr>
        <w:t>As if Paul meant that men can do very little by running unless assisted by the grace of God!</w:t>
      </w:r>
    </w:p>
    <w:p>
      <w:pPr>
        <w:widowControl w:val="0"/>
        <w:numPr>
          <w:ilvl w:val="0"/>
          <w:numId w:val="0"/>
        </w:numPr>
        <w:jc w:val="both"/>
        <w:rPr>
          <w:rFonts w:hint="eastAsia"/>
        </w:rPr>
      </w:pPr>
      <w:r>
        <w:rPr>
          <w:rFonts w:hint="eastAsia"/>
        </w:rPr>
        <w:t>仿佛保罗的意思是，人除非得到神恩典的帮助，否则靠奔跑所能做的很少！</w:t>
      </w:r>
    </w:p>
    <w:p>
      <w:pPr>
        <w:widowControl w:val="0"/>
        <w:numPr>
          <w:ilvl w:val="0"/>
          <w:numId w:val="0"/>
        </w:numPr>
        <w:jc w:val="both"/>
        <w:rPr>
          <w:rFonts w:hint="eastAsia"/>
        </w:rPr>
      </w:pPr>
      <w:r>
        <w:rPr>
          <w:rFonts w:hint="eastAsia"/>
        </w:rPr>
        <w:t>Whereas, the apostle reduces all things else to nothing that he may give empty and whole place to the mercy of God.</w:t>
      </w:r>
    </w:p>
    <w:p>
      <w:pPr>
        <w:widowControl w:val="0"/>
        <w:numPr>
          <w:ilvl w:val="0"/>
          <w:numId w:val="0"/>
        </w:numPr>
        <w:jc w:val="both"/>
        <w:rPr>
          <w:rFonts w:hint="eastAsia"/>
        </w:rPr>
      </w:pPr>
      <w:r>
        <w:rPr>
          <w:rFonts w:hint="eastAsia"/>
        </w:rPr>
        <w:t>然而，使徒将所有其他事物都化为乌有，以便将空虚而完整的位置留给神的怜悯。</w:t>
      </w:r>
    </w:p>
    <w:p>
      <w:pPr>
        <w:widowControl w:val="0"/>
        <w:numPr>
          <w:ilvl w:val="0"/>
          <w:numId w:val="0"/>
        </w:numPr>
        <w:jc w:val="both"/>
        <w:rPr>
          <w:rFonts w:hint="eastAsia"/>
        </w:rPr>
      </w:pPr>
      <w:r>
        <w:rPr>
          <w:rFonts w:hint="eastAsia"/>
        </w:rPr>
        <w:t>For whence is the beginning of all right running?</w:t>
      </w:r>
    </w:p>
    <w:p>
      <w:pPr>
        <w:widowControl w:val="0"/>
        <w:numPr>
          <w:ilvl w:val="0"/>
          <w:numId w:val="0"/>
        </w:numPr>
        <w:jc w:val="both"/>
        <w:rPr>
          <w:rFonts w:hint="eastAsia"/>
        </w:rPr>
      </w:pPr>
      <w:r>
        <w:rPr>
          <w:rFonts w:hint="eastAsia"/>
        </w:rPr>
        <w:t>因为一切正确奔跑的开端从何而来呢？</w:t>
      </w:r>
    </w:p>
    <w:p>
      <w:pPr>
        <w:widowControl w:val="0"/>
        <w:numPr>
          <w:ilvl w:val="0"/>
          <w:numId w:val="0"/>
        </w:numPr>
        <w:jc w:val="both"/>
        <w:rPr>
          <w:rFonts w:hint="eastAsia"/>
        </w:rPr>
      </w:pPr>
      <w:r>
        <w:rPr>
          <w:rFonts w:hint="eastAsia"/>
        </w:rPr>
        <w:t>Can anyone, of himself, go to meet God?</w:t>
      </w:r>
    </w:p>
    <w:p>
      <w:pPr>
        <w:widowControl w:val="0"/>
        <w:numPr>
          <w:ilvl w:val="0"/>
          <w:numId w:val="0"/>
        </w:numPr>
        <w:jc w:val="both"/>
        <w:rPr>
          <w:rFonts w:hint="eastAsia"/>
        </w:rPr>
      </w:pPr>
      <w:r>
        <w:rPr>
          <w:rFonts w:hint="eastAsia"/>
        </w:rPr>
        <w:t>任何人能凭自己去迎接神吗？</w:t>
      </w:r>
    </w:p>
    <w:p>
      <w:pPr>
        <w:widowControl w:val="0"/>
        <w:numPr>
          <w:ilvl w:val="0"/>
          <w:numId w:val="0"/>
        </w:numPr>
        <w:jc w:val="both"/>
        <w:rPr>
          <w:rFonts w:hint="eastAsia"/>
        </w:rPr>
      </w:pPr>
      <w:r>
        <w:rPr>
          <w:rFonts w:hint="eastAsia"/>
        </w:rPr>
        <w:t>Can he do it, until led and directed by the Holy Spirit?"</w:t>
      </w:r>
    </w:p>
    <w:p>
      <w:pPr>
        <w:widowControl w:val="0"/>
        <w:numPr>
          <w:ilvl w:val="0"/>
          <w:numId w:val="0"/>
        </w:numPr>
        <w:jc w:val="both"/>
        <w:rPr>
          <w:rFonts w:hint="eastAsia"/>
        </w:rPr>
      </w:pPr>
      <w:r>
        <w:rPr>
          <w:rFonts w:hint="eastAsia"/>
        </w:rPr>
        <w:t>在他被圣灵引导和指引之前，他能做到吗？”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Here, again, let me adopt the language of Augustine.</w:t>
      </w:r>
    </w:p>
    <w:p>
      <w:pPr>
        <w:widowControl w:val="0"/>
        <w:numPr>
          <w:ilvl w:val="0"/>
          <w:numId w:val="0"/>
        </w:numPr>
        <w:jc w:val="both"/>
        <w:rPr>
          <w:rFonts w:hint="eastAsia"/>
        </w:rPr>
      </w:pPr>
      <w:r>
        <w:rPr>
          <w:rFonts w:hint="eastAsia"/>
        </w:rPr>
        <w:t>在此，让我再次引用奥古斯丁的语言。</w:t>
      </w:r>
    </w:p>
    <w:p>
      <w:pPr>
        <w:widowControl w:val="0"/>
        <w:numPr>
          <w:ilvl w:val="0"/>
          <w:numId w:val="0"/>
        </w:numPr>
        <w:jc w:val="both"/>
        <w:rPr>
          <w:rFonts w:hint="eastAsia"/>
        </w:rPr>
      </w:pPr>
      <w:r>
        <w:rPr>
          <w:rFonts w:hint="eastAsia"/>
        </w:rPr>
        <w:t>"There are daily drawn unto Christ (says he) those who were His enemies.</w:t>
      </w:r>
    </w:p>
    <w:p>
      <w:pPr>
        <w:widowControl w:val="0"/>
        <w:numPr>
          <w:ilvl w:val="0"/>
          <w:numId w:val="0"/>
        </w:numPr>
        <w:jc w:val="both"/>
        <w:rPr>
          <w:rFonts w:hint="eastAsia"/>
        </w:rPr>
      </w:pPr>
      <w:r>
        <w:rPr>
          <w:rFonts w:hint="eastAsia"/>
        </w:rPr>
        <w:t>他说：“那些曾是基督敌人的人，天天都被吸引到基督那里。</w:t>
      </w:r>
    </w:p>
    <w:p>
      <w:pPr>
        <w:widowControl w:val="0"/>
        <w:numPr>
          <w:ilvl w:val="0"/>
          <w:numId w:val="0"/>
        </w:numPr>
        <w:jc w:val="both"/>
        <w:rPr>
          <w:rFonts w:hint="eastAsia"/>
        </w:rPr>
      </w:pPr>
      <w:r>
        <w:rPr>
          <w:rFonts w:hint="eastAsia"/>
        </w:rPr>
        <w:t>'No one can come unto Me (says Christ), except My Father draw him.'</w:t>
      </w:r>
    </w:p>
    <w:p>
      <w:pPr>
        <w:widowControl w:val="0"/>
        <w:numPr>
          <w:ilvl w:val="0"/>
          <w:numId w:val="0"/>
        </w:numPr>
        <w:jc w:val="both"/>
        <w:rPr>
          <w:rFonts w:hint="eastAsia"/>
        </w:rPr>
      </w:pPr>
      <w:r>
        <w:rPr>
          <w:rFonts w:hint="eastAsia"/>
        </w:rPr>
        <w:t>基督说：‘若不是差我来的父吸引人，就没有能到我这里来的。’</w:t>
      </w:r>
    </w:p>
    <w:p>
      <w:pPr>
        <w:widowControl w:val="0"/>
        <w:numPr>
          <w:ilvl w:val="0"/>
          <w:numId w:val="0"/>
        </w:numPr>
        <w:jc w:val="both"/>
        <w:rPr>
          <w:rFonts w:hint="eastAsia"/>
        </w:rPr>
      </w:pPr>
      <w:r>
        <w:rPr>
          <w:rFonts w:hint="eastAsia"/>
        </w:rPr>
        <w:t>He does not say 'lead him,' as if the will of man, in some way, preceded; for who is drawn that is already willing to go?</w:t>
      </w:r>
    </w:p>
    <w:p>
      <w:pPr>
        <w:widowControl w:val="0"/>
        <w:numPr>
          <w:ilvl w:val="0"/>
          <w:numId w:val="0"/>
        </w:numPr>
        <w:jc w:val="both"/>
        <w:rPr>
          <w:rFonts w:hint="eastAsia"/>
        </w:rPr>
      </w:pPr>
      <w:r>
        <w:rPr>
          <w:rFonts w:hint="eastAsia"/>
        </w:rPr>
        <w:t>祂没有说‘引导他’，仿佛人的意志在某种程度上是先行的；因为谁是被吸引而已经愿意去的呢？</w:t>
      </w:r>
    </w:p>
    <w:p>
      <w:pPr>
        <w:widowControl w:val="0"/>
        <w:numPr>
          <w:ilvl w:val="0"/>
          <w:numId w:val="0"/>
        </w:numPr>
        <w:jc w:val="both"/>
        <w:rPr>
          <w:rFonts w:hint="eastAsia"/>
        </w:rPr>
      </w:pPr>
      <w:r>
        <w:rPr>
          <w:rFonts w:hint="eastAsia"/>
        </w:rPr>
        <w:t>But he that is chosen of God is drawn in a wonderful way by Him, who knoweth how to work in the hearts of men.</w:t>
      </w:r>
    </w:p>
    <w:p>
      <w:pPr>
        <w:widowControl w:val="0"/>
        <w:numPr>
          <w:ilvl w:val="0"/>
          <w:numId w:val="0"/>
        </w:numPr>
        <w:jc w:val="both"/>
        <w:rPr>
          <w:rFonts w:hint="eastAsia"/>
        </w:rPr>
      </w:pPr>
      <w:r>
        <w:rPr>
          <w:rFonts w:hint="eastAsia"/>
        </w:rPr>
        <w:t>但是，凡蒙神拣选的人，都以奇妙的方式被祂吸引，祂知道如何在人心中作工。</w:t>
      </w:r>
    </w:p>
    <w:p>
      <w:pPr>
        <w:widowControl w:val="0"/>
        <w:numPr>
          <w:ilvl w:val="0"/>
          <w:numId w:val="0"/>
        </w:numPr>
        <w:jc w:val="both"/>
        <w:rPr>
          <w:rFonts w:hint="eastAsia"/>
        </w:rPr>
      </w:pPr>
      <w:r>
        <w:rPr>
          <w:rFonts w:hint="eastAsia"/>
        </w:rPr>
        <w:t>Not that they may be made to believe against their wills, or unwillingly, but that they may be made willing who before were unwilling.</w:t>
      </w:r>
    </w:p>
    <w:p>
      <w:pPr>
        <w:widowControl w:val="0"/>
        <w:numPr>
          <w:ilvl w:val="0"/>
          <w:numId w:val="0"/>
        </w:numPr>
        <w:jc w:val="both"/>
        <w:rPr>
          <w:rFonts w:hint="eastAsia"/>
        </w:rPr>
      </w:pPr>
      <w:r>
        <w:rPr>
          <w:rFonts w:hint="eastAsia"/>
        </w:rPr>
        <w:t>并非使他们违背自己的意愿，或不情愿地相信，而是使那些先前不愿意的人变得愿意。</w:t>
      </w:r>
    </w:p>
    <w:p>
      <w:pPr>
        <w:widowControl w:val="0"/>
        <w:numPr>
          <w:ilvl w:val="0"/>
          <w:numId w:val="0"/>
        </w:numPr>
        <w:jc w:val="both"/>
        <w:rPr>
          <w:rFonts w:hint="eastAsia"/>
        </w:rPr>
      </w:pPr>
      <w:r>
        <w:rPr>
          <w:rFonts w:hint="eastAsia"/>
        </w:rPr>
        <w:t>Hence we see that a man's eternal election of God is proved by this subsequent 'running'; yet so proved, that God's mercy alone (which lifts up those that are down, and brings back the wandering into the way; nay, which raises the dead to life, and calleth things to be which are not) hath the preeminence."</w:t>
      </w:r>
    </w:p>
    <w:p>
      <w:pPr>
        <w:widowControl w:val="0"/>
        <w:numPr>
          <w:ilvl w:val="0"/>
          <w:numId w:val="0"/>
        </w:numPr>
        <w:jc w:val="both"/>
        <w:rPr>
          <w:rFonts w:hint="eastAsia"/>
        </w:rPr>
      </w:pPr>
      <w:r>
        <w:rPr>
          <w:rFonts w:hint="eastAsia"/>
        </w:rPr>
        <w:t>因此我们看到，人永恒的蒙神拣选，藉着这随后的‘奔跑’得到证明；然而如此证明，神的怜悯（祂扶起跌倒的人，领回迷途的人归回正路；岂止如此，祂使死人复活，称无为有）却居首位。”</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We have next to consider the remaining members of the apostle's sentence concerning the reprobate.</w:t>
      </w:r>
    </w:p>
    <w:p>
      <w:pPr>
        <w:widowControl w:val="0"/>
        <w:numPr>
          <w:ilvl w:val="0"/>
          <w:numId w:val="0"/>
        </w:numPr>
        <w:jc w:val="both"/>
        <w:rPr>
          <w:rFonts w:hint="eastAsia"/>
        </w:rPr>
      </w:pPr>
      <w:r>
        <w:rPr>
          <w:rFonts w:hint="eastAsia"/>
        </w:rPr>
        <w:t>接下来我们要思考使徒关于被弃者那句话的其余部分。</w:t>
      </w:r>
    </w:p>
    <w:p>
      <w:pPr>
        <w:widowControl w:val="0"/>
        <w:numPr>
          <w:ilvl w:val="0"/>
          <w:numId w:val="0"/>
        </w:numPr>
        <w:jc w:val="both"/>
        <w:rPr>
          <w:rFonts w:hint="eastAsia"/>
        </w:rPr>
      </w:pPr>
      <w:r>
        <w:rPr>
          <w:rFonts w:hint="eastAsia"/>
        </w:rPr>
        <w:t>Of these Paul brings before us Pharaoh as the most signal instance.</w:t>
      </w:r>
    </w:p>
    <w:p>
      <w:pPr>
        <w:widowControl w:val="0"/>
        <w:numPr>
          <w:ilvl w:val="0"/>
          <w:numId w:val="0"/>
        </w:numPr>
        <w:jc w:val="both"/>
        <w:rPr>
          <w:rFonts w:hint="eastAsia"/>
        </w:rPr>
      </w:pPr>
      <w:r>
        <w:rPr>
          <w:rFonts w:hint="eastAsia"/>
        </w:rPr>
        <w:t>在这些人中，保罗将法老作为最显著的例子摆在我们面前。</w:t>
      </w:r>
    </w:p>
    <w:p>
      <w:pPr>
        <w:widowControl w:val="0"/>
        <w:numPr>
          <w:ilvl w:val="0"/>
          <w:numId w:val="0"/>
        </w:numPr>
        <w:jc w:val="both"/>
        <w:rPr>
          <w:rFonts w:hint="eastAsia"/>
        </w:rPr>
      </w:pPr>
      <w:r>
        <w:rPr>
          <w:rFonts w:hint="eastAsia"/>
        </w:rPr>
        <w:t>For God Himself thus speaks of him, by Moses: "And in very deed, for this cause have I raised thee up, for to show in thee My power."</w:t>
      </w:r>
    </w:p>
    <w:p>
      <w:pPr>
        <w:widowControl w:val="0"/>
        <w:numPr>
          <w:ilvl w:val="0"/>
          <w:numId w:val="0"/>
        </w:numPr>
        <w:jc w:val="both"/>
        <w:rPr>
          <w:rFonts w:hint="eastAsia"/>
        </w:rPr>
      </w:pPr>
      <w:r>
        <w:rPr>
          <w:rFonts w:hint="eastAsia"/>
        </w:rPr>
        <w:t>因为神自己藉着摩西如此论到他：“其实，我叫你存立，是特要藉着你显我的大能。”</w:t>
      </w:r>
    </w:p>
    <w:p>
      <w:pPr>
        <w:widowControl w:val="0"/>
        <w:numPr>
          <w:ilvl w:val="0"/>
          <w:numId w:val="0"/>
        </w:numPr>
        <w:jc w:val="both"/>
        <w:rPr>
          <w:rFonts w:hint="eastAsia"/>
        </w:rPr>
      </w:pPr>
      <w:r>
        <w:rPr>
          <w:rFonts w:hint="eastAsia"/>
        </w:rPr>
        <w:t>This passage: the apostle has faithfully rendered, giving, as it were. word for word, thus: "Even for this same purpose, have I raised thee up, that I might show My power in thee."</w:t>
      </w:r>
    </w:p>
    <w:p>
      <w:pPr>
        <w:widowControl w:val="0"/>
        <w:numPr>
          <w:ilvl w:val="0"/>
          <w:numId w:val="0"/>
        </w:numPr>
        <w:jc w:val="both"/>
        <w:rPr>
          <w:rFonts w:hint="eastAsia"/>
        </w:rPr>
      </w:pPr>
      <w:r>
        <w:rPr>
          <w:rFonts w:hint="eastAsia"/>
        </w:rPr>
        <w:t>这段经文：使徒忠实地翻译了，仿佛逐字逐句地翻译如下：“我特意兴起你，为要藉着你显我的大能。”</w:t>
      </w:r>
    </w:p>
    <w:p>
      <w:pPr>
        <w:widowControl w:val="0"/>
        <w:numPr>
          <w:ilvl w:val="0"/>
          <w:numId w:val="0"/>
        </w:numPr>
        <w:jc w:val="both"/>
        <w:rPr>
          <w:rFonts w:hint="eastAsia"/>
        </w:rPr>
      </w:pPr>
      <w:r>
        <w:rPr>
          <w:rFonts w:hint="eastAsia"/>
        </w:rPr>
        <w:t>The verb used is HIPHIL, derived from the root AMAD, which signifies "to stand."</w:t>
      </w:r>
    </w:p>
    <w:p>
      <w:pPr>
        <w:widowControl w:val="0"/>
        <w:numPr>
          <w:ilvl w:val="0"/>
          <w:numId w:val="0"/>
        </w:numPr>
        <w:jc w:val="both"/>
        <w:rPr>
          <w:rFonts w:hint="eastAsia"/>
        </w:rPr>
      </w:pPr>
      <w:r>
        <w:rPr>
          <w:rFonts w:hint="eastAsia"/>
        </w:rPr>
        <w:t>所用的动词是HIPHIL，源于词根AMAD，意为“站立”。</w:t>
      </w:r>
    </w:p>
    <w:p>
      <w:pPr>
        <w:widowControl w:val="0"/>
        <w:numPr>
          <w:ilvl w:val="0"/>
          <w:numId w:val="0"/>
        </w:numPr>
        <w:jc w:val="both"/>
        <w:rPr>
          <w:rFonts w:hint="eastAsia"/>
        </w:rPr>
      </w:pPr>
      <w:r>
        <w:rPr>
          <w:rFonts w:hint="eastAsia"/>
        </w:rPr>
        <w:t>Pharaoh, therefore is declared to be put forth openly and prominently as one whom God might make a memorable example of His power.</w:t>
      </w:r>
    </w:p>
    <w:p>
      <w:pPr>
        <w:widowControl w:val="0"/>
        <w:numPr>
          <w:ilvl w:val="0"/>
          <w:numId w:val="0"/>
        </w:numPr>
        <w:jc w:val="both"/>
        <w:rPr>
          <w:rFonts w:hint="eastAsia"/>
        </w:rPr>
      </w:pPr>
      <w:r>
        <w:rPr>
          <w:rFonts w:hint="eastAsia"/>
        </w:rPr>
        <w:t>因此，法老被宣告为公开而显著地被提出来，作为神可以藉以彰显其能力的一个令人难忘的例子。</w:t>
      </w:r>
    </w:p>
    <w:p>
      <w:pPr>
        <w:widowControl w:val="0"/>
        <w:numPr>
          <w:ilvl w:val="0"/>
          <w:numId w:val="0"/>
        </w:numPr>
        <w:jc w:val="both"/>
        <w:rPr>
          <w:rFonts w:hint="eastAsia"/>
        </w:rPr>
      </w:pPr>
      <w:r>
        <w:rPr>
          <w:rFonts w:hint="eastAsia"/>
        </w:rPr>
        <w:t>Now whence (or from what state or condition) did God receive Pharaoh, in order that He might place him in that position?</w:t>
      </w:r>
    </w:p>
    <w:p>
      <w:pPr>
        <w:widowControl w:val="0"/>
        <w:numPr>
          <w:ilvl w:val="0"/>
          <w:numId w:val="0"/>
        </w:numPr>
        <w:jc w:val="both"/>
        <w:rPr>
          <w:rFonts w:hint="eastAsia"/>
        </w:rPr>
      </w:pPr>
      <w:r>
        <w:rPr>
          <w:rFonts w:hint="eastAsia"/>
        </w:rPr>
        <w:t>现在，神从何处（或从何种状态或境况）接纳法老，以便将他置于那个位置呢？</w:t>
      </w:r>
    </w:p>
    <w:p>
      <w:pPr>
        <w:widowControl w:val="0"/>
        <w:numPr>
          <w:ilvl w:val="0"/>
          <w:numId w:val="0"/>
        </w:numPr>
        <w:jc w:val="both"/>
        <w:rPr>
          <w:rFonts w:hint="eastAsia"/>
        </w:rPr>
      </w:pPr>
      <w:r>
        <w:rPr>
          <w:rFonts w:hint="eastAsia"/>
        </w:rPr>
        <w:t>Pighius would have it that God sustained him by His power for a time when deserving of death.</w:t>
      </w:r>
    </w:p>
    <w:p>
      <w:pPr>
        <w:widowControl w:val="0"/>
        <w:numPr>
          <w:ilvl w:val="0"/>
          <w:numId w:val="0"/>
        </w:numPr>
        <w:jc w:val="both"/>
        <w:rPr>
          <w:rFonts w:hint="eastAsia"/>
        </w:rPr>
      </w:pPr>
      <w:r>
        <w:rPr>
          <w:rFonts w:hint="eastAsia"/>
        </w:rPr>
        <w:t>皮吉乌斯认为，神在他当死的时候，用祂的能力暂时维持了他。</w:t>
      </w:r>
    </w:p>
    <w:p>
      <w:pPr>
        <w:widowControl w:val="0"/>
        <w:numPr>
          <w:ilvl w:val="0"/>
          <w:numId w:val="0"/>
        </w:numPr>
        <w:jc w:val="both"/>
        <w:rPr>
          <w:rFonts w:hint="eastAsia"/>
        </w:rPr>
      </w:pPr>
      <w:r>
        <w:rPr>
          <w:rFonts w:hint="eastAsia"/>
        </w:rPr>
        <w:t>Suppose I should permit him to take refuge under such a cover of escape; he is still entangled and held fast in the fact that God, leaving Pharaoh to his own will and inclination, destined him to destruction.</w:t>
      </w:r>
    </w:p>
    <w:p>
      <w:pPr>
        <w:widowControl w:val="0"/>
        <w:numPr>
          <w:ilvl w:val="0"/>
          <w:numId w:val="0"/>
        </w:numPr>
        <w:jc w:val="both"/>
        <w:rPr>
          <w:rFonts w:hint="eastAsia"/>
        </w:rPr>
      </w:pPr>
      <w:r>
        <w:rPr>
          <w:rFonts w:hint="eastAsia"/>
        </w:rPr>
        <w:t>假设我允许他躲在这种逃避的掩护之下；他仍然被困扰并牢牢抓住这个事实：神任凭法老随自己的意志和倾向，却注定他灭亡。</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If Pighius be anxious here to dwell upon the longsuffering of God, I fully agree with him; this fact, nevertheless, remains fixed and unaltered, that the reprobate are set apart, in the purpose of God, for the very end, that in them God might show forth His power.</w:t>
      </w:r>
    </w:p>
    <w:p>
      <w:pPr>
        <w:widowControl w:val="0"/>
        <w:numPr>
          <w:ilvl w:val="0"/>
          <w:numId w:val="0"/>
        </w:numPr>
        <w:jc w:val="both"/>
        <w:rPr>
          <w:rFonts w:hint="eastAsia"/>
        </w:rPr>
      </w:pPr>
      <w:r>
        <w:rPr>
          <w:rFonts w:hint="eastAsia"/>
        </w:rPr>
        <w:t>如果皮吉乌斯在此急于详述神的恒久忍耐，我完全同意他；然而，这个事实仍然是固定不变的，即被弃者在神的旨意中被分别出来，其最终目的就是神可以在他们身上彰显祂的能力。</w:t>
      </w:r>
    </w:p>
    <w:p>
      <w:pPr>
        <w:widowControl w:val="0"/>
        <w:numPr>
          <w:ilvl w:val="0"/>
          <w:numId w:val="0"/>
        </w:numPr>
        <w:jc w:val="both"/>
        <w:rPr>
          <w:rFonts w:hint="eastAsia"/>
        </w:rPr>
      </w:pPr>
      <w:r>
        <w:rPr>
          <w:rFonts w:hint="eastAsia"/>
        </w:rPr>
        <w:t>And that the longsuffering of God is, in the present instance, far removed from the apostle's mind and argument is evidenced from his immediate inference, when he observes "Whom He will He hardeneth."</w:t>
      </w:r>
    </w:p>
    <w:p>
      <w:pPr>
        <w:widowControl w:val="0"/>
        <w:numPr>
          <w:ilvl w:val="0"/>
          <w:numId w:val="0"/>
        </w:numPr>
        <w:jc w:val="both"/>
        <w:rPr>
          <w:rFonts w:hint="eastAsia"/>
        </w:rPr>
      </w:pPr>
      <w:r>
        <w:rPr>
          <w:rFonts w:hint="eastAsia"/>
        </w:rPr>
        <w:t>并且，神的恒久忍耐，在目前这个例子中，与使徒的心意和论证相去甚远，这从他立刻的推论中得到证明，当他观察到“祂要使谁刚硬，就使谁刚硬”时。</w:t>
      </w:r>
    </w:p>
    <w:p>
      <w:pPr>
        <w:widowControl w:val="0"/>
        <w:numPr>
          <w:ilvl w:val="0"/>
          <w:numId w:val="0"/>
        </w:numPr>
        <w:jc w:val="both"/>
        <w:rPr>
          <w:rFonts w:hint="eastAsia"/>
        </w:rPr>
      </w:pPr>
      <w:r>
        <w:rPr>
          <w:rFonts w:hint="eastAsia"/>
        </w:rPr>
        <w:t>He would not have added this unless, under the expression "raised thee up," he had meant to comprehend that purpose of God by which Pharaoh was ordained to magnify by his obstinacy the redemption of God's people Israel.</w:t>
      </w:r>
    </w:p>
    <w:p>
      <w:pPr>
        <w:widowControl w:val="0"/>
        <w:numPr>
          <w:ilvl w:val="0"/>
          <w:numId w:val="0"/>
        </w:numPr>
        <w:jc w:val="both"/>
        <w:rPr>
          <w:rFonts w:hint="eastAsia"/>
        </w:rPr>
      </w:pPr>
      <w:r>
        <w:rPr>
          <w:rFonts w:hint="eastAsia"/>
        </w:rPr>
        <w:t>如果祂在“兴起你”这个表达之下，没有意图包含神藉此命定法老因其顽固而彰显神子民以色列救赎的那个旨意，祂就不会加上这句话。</w:t>
      </w:r>
    </w:p>
    <w:p>
      <w:pPr>
        <w:widowControl w:val="0"/>
        <w:numPr>
          <w:ilvl w:val="0"/>
          <w:numId w:val="0"/>
        </w:numPr>
        <w:jc w:val="both"/>
        <w:rPr>
          <w:rFonts w:hint="eastAsia"/>
        </w:rPr>
      </w:pPr>
      <w:r>
        <w:rPr>
          <w:rFonts w:hint="eastAsia"/>
        </w:rPr>
        <w:t>For if anyone should say that Pharaoh's being "raised up" signified his being raised from above to the summit of kingly honour, that indeed is some part, but not the whole, of the matter.</w:t>
      </w:r>
    </w:p>
    <w:p>
      <w:pPr>
        <w:widowControl w:val="0"/>
        <w:numPr>
          <w:ilvl w:val="0"/>
          <w:numId w:val="0"/>
        </w:numPr>
        <w:jc w:val="both"/>
        <w:rPr>
          <w:rFonts w:hint="eastAsia"/>
        </w:rPr>
      </w:pPr>
      <w:r>
        <w:rPr>
          <w:rFonts w:hint="eastAsia"/>
        </w:rPr>
        <w:t>因为如果有人说法老的“被兴起”意味着他从上头被提升到王权的顶峰，那的确是事情的一部分，但并非全部。</w:t>
      </w:r>
    </w:p>
    <w:p>
      <w:pPr>
        <w:widowControl w:val="0"/>
        <w:numPr>
          <w:ilvl w:val="0"/>
          <w:numId w:val="0"/>
        </w:numPr>
        <w:jc w:val="both"/>
        <w:rPr>
          <w:rFonts w:hint="eastAsia"/>
        </w:rPr>
      </w:pPr>
      <w:r>
        <w:rPr>
          <w:rFonts w:hint="eastAsia"/>
        </w:rPr>
        <w:t>For the LXX. Greek interpreters have here used the same expression as that by which they render the verb HIPHIL, derived from the radical KUM, "to arise."</w:t>
      </w:r>
    </w:p>
    <w:p>
      <w:pPr>
        <w:widowControl w:val="0"/>
        <w:numPr>
          <w:ilvl w:val="0"/>
          <w:numId w:val="0"/>
        </w:numPr>
        <w:jc w:val="both"/>
        <w:rPr>
          <w:rFonts w:hint="eastAsia"/>
        </w:rPr>
      </w:pPr>
      <w:r>
        <w:rPr>
          <w:rFonts w:hint="eastAsia"/>
        </w:rPr>
        <w:t>因为七十士译本的希腊文翻译者在此使用了与他们翻译源于词根KUM（“兴起”）的动词HIPHIL相同的表达。</w:t>
      </w:r>
    </w:p>
    <w:p>
      <w:pPr>
        <w:widowControl w:val="0"/>
        <w:numPr>
          <w:ilvl w:val="0"/>
          <w:numId w:val="0"/>
        </w:numPr>
        <w:jc w:val="both"/>
        <w:rPr>
          <w:rFonts w:hint="eastAsia"/>
        </w:rPr>
      </w:pPr>
      <w:r>
        <w:rPr>
          <w:rFonts w:hint="eastAsia"/>
        </w:rPr>
        <w:t>Moreover, God is said to "raise up" that which He causes by an outstretched arm, as it were to accomplish the end He has ordained.</w:t>
      </w:r>
    </w:p>
    <w:p>
      <w:pPr>
        <w:widowControl w:val="0"/>
        <w:numPr>
          <w:ilvl w:val="0"/>
          <w:numId w:val="0"/>
        </w:numPr>
        <w:jc w:val="both"/>
        <w:rPr>
          <w:rFonts w:hint="eastAsia"/>
        </w:rPr>
      </w:pPr>
      <w:r>
        <w:rPr>
          <w:rFonts w:hint="eastAsia"/>
        </w:rPr>
        <w:t>此外，据说神“兴起”祂藉着伸出的膀臂所促成的事物，仿佛是为了成就祂所命定的目的。</w:t>
      </w:r>
    </w:p>
    <w:p>
      <w:pPr>
        <w:widowControl w:val="0"/>
        <w:numPr>
          <w:ilvl w:val="0"/>
          <w:numId w:val="0"/>
        </w:numPr>
        <w:jc w:val="both"/>
        <w:rPr>
          <w:rFonts w:hint="eastAsia"/>
        </w:rPr>
      </w:pPr>
      <w:r>
        <w:rPr>
          <w:rFonts w:hint="eastAsia"/>
        </w:rPr>
        <w:t>The Scripture here principally looks at the beginning, or first-cause, of that which it is recording, that it may ascribe the whole to God alone.</w:t>
      </w:r>
    </w:p>
    <w:p>
      <w:pPr>
        <w:widowControl w:val="0"/>
        <w:numPr>
          <w:ilvl w:val="0"/>
          <w:numId w:val="0"/>
        </w:numPr>
        <w:jc w:val="both"/>
        <w:rPr>
          <w:rFonts w:hint="eastAsia"/>
        </w:rPr>
      </w:pPr>
      <w:r>
        <w:rPr>
          <w:rFonts w:hint="eastAsia"/>
        </w:rPr>
        <w:t>圣经在此主要着眼于其所记载之事的开端或第一因，以便将全部都归于神。</w:t>
      </w:r>
    </w:p>
    <w:p>
      <w:pPr>
        <w:widowControl w:val="0"/>
        <w:numPr>
          <w:ilvl w:val="0"/>
          <w:numId w:val="0"/>
        </w:numPr>
        <w:jc w:val="both"/>
        <w:rPr>
          <w:rFonts w:hint="eastAsia"/>
        </w:rPr>
      </w:pPr>
      <w:r>
        <w:rPr>
          <w:rFonts w:hint="eastAsia"/>
        </w:rPr>
        <w:t>In this same manner God is also said to "raise up" prophets and ministers of salvation, that no man might claim any of these things to himself on the ground of his own industry.</w:t>
      </w:r>
    </w:p>
    <w:p>
      <w:pPr>
        <w:widowControl w:val="0"/>
        <w:numPr>
          <w:ilvl w:val="0"/>
          <w:numId w:val="0"/>
        </w:numPr>
        <w:jc w:val="both"/>
        <w:rPr>
          <w:rFonts w:hint="eastAsia"/>
        </w:rPr>
      </w:pPr>
      <w:r>
        <w:rPr>
          <w:rFonts w:hint="eastAsia"/>
        </w:rPr>
        <w:t>同样，神也被说成是“兴起”先知和救恩的执事，以免任何人凭自己的勤奋而将这些事归功于自己。</w:t>
      </w:r>
    </w:p>
    <w:p>
      <w:pPr>
        <w:widowControl w:val="0"/>
        <w:numPr>
          <w:ilvl w:val="0"/>
          <w:numId w:val="0"/>
        </w:numPr>
        <w:jc w:val="both"/>
        <w:rPr>
          <w:rFonts w:hint="eastAsia"/>
        </w:rPr>
      </w:pPr>
      <w:r>
        <w:rPr>
          <w:rFonts w:hint="eastAsia"/>
        </w:rPr>
        <w:t>Therefore, the meaning of Moses has been faithfully expressed by the term, "raised up," if you will but so receive it; nor did Paul receive it otherwise.</w:t>
      </w:r>
    </w:p>
    <w:p>
      <w:pPr>
        <w:widowControl w:val="0"/>
        <w:numPr>
          <w:ilvl w:val="0"/>
          <w:numId w:val="0"/>
        </w:numPr>
        <w:jc w:val="both"/>
        <w:rPr>
          <w:rFonts w:hint="eastAsia"/>
        </w:rPr>
      </w:pPr>
      <w:r>
        <w:rPr>
          <w:rFonts w:hint="eastAsia"/>
        </w:rPr>
        <w:t>因此，如果你愿意如此领受，“兴起”这个词已忠实地表达了摩西的意思；保罗也并非以其他方式领受。</w:t>
      </w:r>
    </w:p>
    <w:p>
      <w:pPr>
        <w:widowControl w:val="0"/>
        <w:numPr>
          <w:ilvl w:val="0"/>
          <w:numId w:val="0"/>
        </w:numPr>
        <w:jc w:val="both"/>
        <w:rPr>
          <w:rFonts w:hint="eastAsia"/>
        </w:rPr>
      </w:pPr>
      <w:r>
        <w:rPr>
          <w:rFonts w:hint="eastAsia"/>
        </w:rPr>
        <w:t>And most certainly the expression "raised up" comprehends, not less distinctly than summarily, what he had touched upon both concerning the elect and the reprobate, since he is claiming for God the right and the power to have mercy on whom He will, and to harden whom He will, according to His own pleasure and purpose.</w:t>
      </w:r>
    </w:p>
    <w:p>
      <w:pPr>
        <w:widowControl w:val="0"/>
        <w:numPr>
          <w:ilvl w:val="0"/>
          <w:numId w:val="0"/>
        </w:numPr>
        <w:jc w:val="both"/>
        <w:rPr>
          <w:rFonts w:hint="eastAsia"/>
        </w:rPr>
      </w:pPr>
      <w:r>
        <w:rPr>
          <w:rFonts w:hint="eastAsia"/>
        </w:rPr>
        <w:t>并且最肯定的是，“兴起”这个表达，既清晰又概括地包含了祂先前论及选民和被弃者的内容，因为祂是在为神主张权利和能力，可以凭祂自己的喜悦和旨意，怜悯祂所愿意怜悯的人，使祂所愿意刚硬的人刚硬。</w:t>
      </w:r>
    </w:p>
    <w:p>
      <w:pPr>
        <w:widowControl w:val="0"/>
        <w:numPr>
          <w:ilvl w:val="0"/>
          <w:numId w:val="0"/>
        </w:numPr>
        <w:jc w:val="both"/>
        <w:rPr>
          <w:rFonts w:hint="eastAsia"/>
        </w:rPr>
      </w:pPr>
      <w:r>
        <w:rPr>
          <w:rFonts w:hint="eastAsia"/>
        </w:rPr>
        <w:t>The apostle therefore maintains that the right of hardening and of showing mercy is in the power of God alone, and that no law can be imposed on Him as a rule for His works, because no law or rule can be thought of better, greater, or more just, than His own will!</w:t>
      </w:r>
    </w:p>
    <w:p>
      <w:pPr>
        <w:widowControl w:val="0"/>
        <w:numPr>
          <w:ilvl w:val="0"/>
          <w:numId w:val="0"/>
        </w:numPr>
        <w:jc w:val="both"/>
        <w:rPr>
          <w:rFonts w:hint="eastAsia"/>
        </w:rPr>
      </w:pPr>
      <w:r>
        <w:rPr>
          <w:rFonts w:hint="eastAsia"/>
        </w:rPr>
        <w:t>因此，使徒主张，使人刚硬和施怜悯的权利单单在乎神的能力，没有任何律法可以作为祂作为的准则强加于祂，因为没有任何律法或准则能比祂自己的旨意更好、更大或更公义！</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as some formerly would have it that the apostle is here introducing the wicked railing against God, Pighius also flees to this refuge.</w:t>
      </w:r>
    </w:p>
    <w:p>
      <w:pPr>
        <w:widowControl w:val="0"/>
        <w:numPr>
          <w:ilvl w:val="0"/>
          <w:numId w:val="0"/>
        </w:numPr>
        <w:jc w:val="both"/>
        <w:rPr>
          <w:rFonts w:hint="eastAsia"/>
        </w:rPr>
      </w:pPr>
      <w:r>
        <w:rPr>
          <w:rFonts w:hint="eastAsia"/>
        </w:rPr>
        <w:t>但是，正如从前有些人认为使徒在此引入了恶人对神的辱骂，皮吉乌斯也逃到这个避难所。</w:t>
      </w:r>
    </w:p>
    <w:p>
      <w:pPr>
        <w:widowControl w:val="0"/>
        <w:numPr>
          <w:ilvl w:val="0"/>
          <w:numId w:val="0"/>
        </w:numPr>
        <w:jc w:val="both"/>
        <w:rPr>
          <w:rFonts w:hint="eastAsia"/>
        </w:rPr>
      </w:pPr>
      <w:r>
        <w:rPr>
          <w:rFonts w:hint="eastAsia"/>
        </w:rPr>
        <w:t>And suppose this be granted to him, the knot is by no means untied then.</w:t>
      </w:r>
    </w:p>
    <w:p>
      <w:pPr>
        <w:widowControl w:val="0"/>
        <w:numPr>
          <w:ilvl w:val="0"/>
          <w:numId w:val="0"/>
        </w:numPr>
        <w:jc w:val="both"/>
        <w:rPr>
          <w:rFonts w:hint="eastAsia"/>
        </w:rPr>
      </w:pPr>
      <w:r>
        <w:rPr>
          <w:rFonts w:hint="eastAsia"/>
        </w:rPr>
        <w:t>并且假设这一点被他所承认，那么这个结也绝不会因此解开。</w:t>
      </w:r>
    </w:p>
    <w:p>
      <w:pPr>
        <w:widowControl w:val="0"/>
        <w:numPr>
          <w:ilvl w:val="0"/>
          <w:numId w:val="0"/>
        </w:numPr>
        <w:jc w:val="both"/>
        <w:rPr>
          <w:rFonts w:hint="eastAsia"/>
        </w:rPr>
      </w:pPr>
      <w:r>
        <w:rPr>
          <w:rFonts w:hint="eastAsia"/>
        </w:rPr>
        <w:t>For, in the first place, the apostle does not move a question about nothing.</w:t>
      </w:r>
    </w:p>
    <w:p>
      <w:pPr>
        <w:widowControl w:val="0"/>
        <w:numPr>
          <w:ilvl w:val="0"/>
          <w:numId w:val="0"/>
        </w:numPr>
        <w:jc w:val="both"/>
        <w:rPr>
          <w:rFonts w:hint="eastAsia"/>
        </w:rPr>
      </w:pPr>
      <w:r>
        <w:rPr>
          <w:rFonts w:hint="eastAsia"/>
        </w:rPr>
        <w:t>因为，首先，使徒并非无缘无故地提出问题。</w:t>
      </w:r>
    </w:p>
    <w:p>
      <w:pPr>
        <w:widowControl w:val="0"/>
        <w:numPr>
          <w:ilvl w:val="0"/>
          <w:numId w:val="0"/>
        </w:numPr>
        <w:jc w:val="both"/>
        <w:rPr>
          <w:rFonts w:hint="eastAsia"/>
        </w:rPr>
      </w:pPr>
      <w:r>
        <w:rPr>
          <w:rFonts w:hint="eastAsia"/>
        </w:rPr>
        <w:t>And, in the next place, his answer is such that he admits the objection of the adversaries to be true.</w:t>
      </w:r>
    </w:p>
    <w:p>
      <w:pPr>
        <w:widowControl w:val="0"/>
        <w:numPr>
          <w:ilvl w:val="0"/>
          <w:numId w:val="0"/>
        </w:numPr>
        <w:jc w:val="both"/>
        <w:rPr>
          <w:rFonts w:hint="eastAsia"/>
        </w:rPr>
      </w:pPr>
      <w:r>
        <w:rPr>
          <w:rFonts w:hint="eastAsia"/>
        </w:rPr>
        <w:t>其次，祂的回答表明祂承认对手的反对意见是真实的。</w:t>
      </w:r>
    </w:p>
    <w:p>
      <w:pPr>
        <w:widowControl w:val="0"/>
        <w:numPr>
          <w:ilvl w:val="0"/>
          <w:numId w:val="0"/>
        </w:numPr>
        <w:jc w:val="both"/>
        <w:rPr>
          <w:rFonts w:hint="eastAsia"/>
        </w:rPr>
      </w:pPr>
      <w:r>
        <w:rPr>
          <w:rFonts w:hint="eastAsia"/>
        </w:rPr>
        <w:t>And what does Pighius act by such shuffling as this?</w:t>
      </w:r>
    </w:p>
    <w:p>
      <w:pPr>
        <w:widowControl w:val="0"/>
        <w:numPr>
          <w:ilvl w:val="0"/>
          <w:numId w:val="0"/>
        </w:numPr>
        <w:jc w:val="both"/>
        <w:rPr>
          <w:rFonts w:hint="eastAsia"/>
        </w:rPr>
      </w:pPr>
      <w:r>
        <w:rPr>
          <w:rFonts w:hint="eastAsia"/>
        </w:rPr>
        <w:t>皮吉乌斯如此推诿，又有什么作用呢？</w:t>
      </w:r>
    </w:p>
    <w:p>
      <w:pPr>
        <w:widowControl w:val="0"/>
        <w:numPr>
          <w:ilvl w:val="0"/>
          <w:numId w:val="0"/>
        </w:numPr>
        <w:jc w:val="both"/>
        <w:rPr>
          <w:rFonts w:hint="eastAsia"/>
        </w:rPr>
      </w:pPr>
      <w:r>
        <w:rPr>
          <w:rFonts w:hint="eastAsia"/>
        </w:rPr>
        <w:t>He only proves by such quibbles that his cause is a bad one.</w:t>
      </w:r>
    </w:p>
    <w:p>
      <w:pPr>
        <w:widowControl w:val="0"/>
        <w:numPr>
          <w:ilvl w:val="0"/>
          <w:numId w:val="0"/>
        </w:numPr>
        <w:jc w:val="both"/>
        <w:rPr>
          <w:rFonts w:hint="eastAsia"/>
        </w:rPr>
      </w:pPr>
      <w:r>
        <w:rPr>
          <w:rFonts w:hint="eastAsia"/>
        </w:rPr>
        <w:t>他只用这种诡辩来证明他的理由是站不住脚的。</w:t>
      </w:r>
    </w:p>
    <w:p>
      <w:pPr>
        <w:widowControl w:val="0"/>
        <w:numPr>
          <w:ilvl w:val="0"/>
          <w:numId w:val="0"/>
        </w:numPr>
        <w:jc w:val="both"/>
        <w:rPr>
          <w:rFonts w:hint="eastAsia"/>
        </w:rPr>
      </w:pPr>
      <w:r>
        <w:rPr>
          <w:rFonts w:hint="eastAsia"/>
        </w:rPr>
        <w:t>But who will be found to cede to him what he asks, when he thus violently sunders, on the one hand, things thus immediately connected together, and, on the other, binds into one bundle things manifestly separate and distinct?</w:t>
      </w:r>
    </w:p>
    <w:p>
      <w:pPr>
        <w:widowControl w:val="0"/>
        <w:numPr>
          <w:ilvl w:val="0"/>
          <w:numId w:val="0"/>
        </w:numPr>
        <w:jc w:val="both"/>
        <w:rPr>
          <w:rFonts w:hint="eastAsia"/>
        </w:rPr>
      </w:pPr>
      <w:r>
        <w:rPr>
          <w:rFonts w:hint="eastAsia"/>
        </w:rPr>
        <w:t>但是，当他如此粗暴地一方面将如此紧密相连的事物分割开来，另一方面又将明显分离和不同的事物捆绑在一起时，谁会退让给他所要求的呢？</w:t>
      </w:r>
    </w:p>
    <w:p>
      <w:pPr>
        <w:widowControl w:val="0"/>
        <w:numPr>
          <w:ilvl w:val="0"/>
          <w:numId w:val="0"/>
        </w:numPr>
        <w:jc w:val="both"/>
        <w:rPr>
          <w:rFonts w:hint="eastAsia"/>
        </w:rPr>
      </w:pPr>
      <w:r>
        <w:rPr>
          <w:rFonts w:hint="eastAsia"/>
        </w:rPr>
        <w:t>After the apostle had shown that God had made a distinction between the elect and the reprobate by His incomprehensible will, he draws in the same context this inference: "For He hath mercy on whom He will have mercy; and whom He will He hardeneth."</w:t>
      </w:r>
    </w:p>
    <w:p>
      <w:pPr>
        <w:widowControl w:val="0"/>
        <w:numPr>
          <w:ilvl w:val="0"/>
          <w:numId w:val="0"/>
        </w:numPr>
        <w:jc w:val="both"/>
        <w:rPr>
          <w:rFonts w:hint="eastAsia"/>
        </w:rPr>
      </w:pPr>
      <w:r>
        <w:rPr>
          <w:rFonts w:hint="eastAsia"/>
        </w:rPr>
        <w:t>使徒在表明神藉着祂不可测度的旨意在选民和被弃者之间作了区分之后，在同一上下文中得出这个推论：“因为祂要怜悯谁，就怜悯谁；要叫谁刚硬，就叫谁刚硬。”</w:t>
      </w:r>
    </w:p>
    <w:p>
      <w:pPr>
        <w:widowControl w:val="0"/>
        <w:numPr>
          <w:ilvl w:val="0"/>
          <w:numId w:val="0"/>
        </w:numPr>
        <w:jc w:val="both"/>
        <w:rPr>
          <w:rFonts w:hint="eastAsia"/>
        </w:rPr>
      </w:pPr>
      <w:r>
        <w:rPr>
          <w:rFonts w:hint="eastAsia"/>
        </w:rPr>
        <w:t>To which he immediately subjoins, "Thou wilt say then unto me, Why doth He yet find fault?"</w:t>
      </w:r>
    </w:p>
    <w:p>
      <w:pPr>
        <w:widowControl w:val="0"/>
        <w:numPr>
          <w:ilvl w:val="0"/>
          <w:numId w:val="0"/>
        </w:numPr>
        <w:jc w:val="both"/>
        <w:rPr>
          <w:rFonts w:hint="eastAsia"/>
        </w:rPr>
      </w:pPr>
      <w:r>
        <w:rPr>
          <w:rFonts w:hint="eastAsia"/>
        </w:rPr>
        <w:t>祂紧接着补充说：“这样，你必对我说：祂为什么还指责人呢？”</w:t>
      </w:r>
    </w:p>
    <w:p>
      <w:pPr>
        <w:widowControl w:val="0"/>
        <w:numPr>
          <w:ilvl w:val="0"/>
          <w:numId w:val="0"/>
        </w:numPr>
        <w:jc w:val="both"/>
        <w:rPr>
          <w:rFonts w:hint="eastAsia"/>
        </w:rPr>
      </w:pPr>
      <w:r>
        <w:rPr>
          <w:rFonts w:hint="eastAsia"/>
        </w:rPr>
        <w:t>When Paul thus makes the persons speaking evidently plain and distinct, who would not rather attend to Paul's own words than to any extraneous comments upon them?</w:t>
      </w:r>
    </w:p>
    <w:p>
      <w:pPr>
        <w:widowControl w:val="0"/>
        <w:numPr>
          <w:ilvl w:val="0"/>
          <w:numId w:val="0"/>
        </w:numPr>
        <w:jc w:val="both"/>
        <w:rPr>
          <w:rFonts w:hint="eastAsia"/>
        </w:rPr>
      </w:pPr>
      <w:r>
        <w:rPr>
          <w:rFonts w:hint="eastAsia"/>
        </w:rPr>
        <w:t>当保罗如此清晰明确地指出说话的人时，谁不愿意听从保罗自己的话，而不愿听从任何外来的评论呢？</w:t>
      </w:r>
    </w:p>
    <w:p>
      <w:pPr>
        <w:widowControl w:val="0"/>
        <w:numPr>
          <w:ilvl w:val="0"/>
          <w:numId w:val="0"/>
        </w:numPr>
        <w:jc w:val="both"/>
        <w:rPr>
          <w:rFonts w:hint="eastAsia"/>
        </w:rPr>
      </w:pPr>
      <w:r>
        <w:rPr>
          <w:rFonts w:hint="eastAsia"/>
        </w:rPr>
        <w:t>Augustine here also, as in many other instances, most wisely observes, "It signifies but little in whose person you receive that to be spoken, which the apostle, by his answer, implies to be true.</w:t>
      </w:r>
    </w:p>
    <w:p>
      <w:pPr>
        <w:widowControl w:val="0"/>
        <w:numPr>
          <w:ilvl w:val="0"/>
          <w:numId w:val="0"/>
        </w:numPr>
        <w:jc w:val="both"/>
        <w:rPr>
          <w:rFonts w:hint="eastAsia"/>
        </w:rPr>
      </w:pPr>
      <w:r>
        <w:rPr>
          <w:rFonts w:hint="eastAsia"/>
        </w:rPr>
        <w:t>奥古斯丁在此，正如在许多其他例子中一样，最明智地观察到：“你以谁的身份接受那将被说出的话，意义不大，使徒用他的回答暗示那是真实的。</w:t>
      </w:r>
    </w:p>
    <w:p>
      <w:pPr>
        <w:widowControl w:val="0"/>
        <w:numPr>
          <w:ilvl w:val="0"/>
          <w:numId w:val="0"/>
        </w:numPr>
        <w:jc w:val="both"/>
        <w:rPr>
          <w:rFonts w:hint="eastAsia"/>
        </w:rPr>
      </w:pPr>
      <w:r>
        <w:rPr>
          <w:rFonts w:hint="eastAsia"/>
        </w:rPr>
        <w:t>If the objection had been false, it is not very likely that the apostle would have been silent had the cause of the adversaries been so good, so clear, and so plausible.</w:t>
      </w:r>
    </w:p>
    <w:p>
      <w:pPr>
        <w:widowControl w:val="0"/>
        <w:numPr>
          <w:ilvl w:val="0"/>
          <w:numId w:val="0"/>
        </w:numPr>
        <w:jc w:val="both"/>
        <w:rPr>
          <w:rFonts w:hint="eastAsia"/>
        </w:rPr>
      </w:pPr>
      <w:r>
        <w:rPr>
          <w:rFonts w:hint="eastAsia"/>
        </w:rPr>
        <w:t>如果反对意见是虚假的，那么如果对手的理由如此充分、如此清楚、如此貌似有理，使徒就不太可能保持沉默。</w:t>
      </w:r>
    </w:p>
    <w:p>
      <w:pPr>
        <w:widowControl w:val="0"/>
        <w:numPr>
          <w:ilvl w:val="0"/>
          <w:numId w:val="0"/>
        </w:numPr>
        <w:jc w:val="both"/>
        <w:rPr>
          <w:rFonts w:hint="eastAsia"/>
        </w:rPr>
      </w:pPr>
      <w:r>
        <w:rPr>
          <w:rFonts w:hint="eastAsia"/>
        </w:rPr>
        <w:t>For if it be false that God hardens whom He will, this knot, so insolvable by all human intellect, might have been settled by the apostle in one word."</w:t>
      </w:r>
    </w:p>
    <w:p>
      <w:pPr>
        <w:widowControl w:val="0"/>
        <w:numPr>
          <w:ilvl w:val="0"/>
          <w:numId w:val="0"/>
        </w:numPr>
        <w:jc w:val="both"/>
        <w:rPr>
          <w:rFonts w:hint="eastAsia"/>
        </w:rPr>
      </w:pPr>
      <w:r>
        <w:rPr>
          <w:rFonts w:hint="eastAsia"/>
        </w:rPr>
        <w:t>因为如果神使祂所愿意的人刚硬是虚假的，那么这个所有人类智力都无法解开的结，使徒本可以用一句话来解决。”</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Pighius, under this view of the matter, pretends that the apostle declined to give a plain and pointed answer, because he did not deem impudent persons worthy of being conversed with; that they might rather learn to think humbly, than proudly to require a reason for the works of God.</w:t>
      </w:r>
    </w:p>
    <w:p>
      <w:pPr>
        <w:widowControl w:val="0"/>
        <w:numPr>
          <w:ilvl w:val="0"/>
          <w:numId w:val="0"/>
        </w:numPr>
        <w:jc w:val="both"/>
        <w:rPr>
          <w:rFonts w:hint="eastAsia"/>
        </w:rPr>
      </w:pPr>
      <w:r>
        <w:rPr>
          <w:rFonts w:hint="eastAsia"/>
        </w:rPr>
        <w:t>皮吉乌斯从这个角度看待问题，假装使徒拒绝给出明确直接的回答，因为祂认为无耻之徒不配与之交谈；他们倒不如学习谦卑地思考，而不是骄傲地要求神作为的理由。</w:t>
      </w:r>
    </w:p>
    <w:p>
      <w:pPr>
        <w:widowControl w:val="0"/>
        <w:numPr>
          <w:ilvl w:val="0"/>
          <w:numId w:val="0"/>
        </w:numPr>
        <w:jc w:val="both"/>
        <w:rPr>
          <w:rFonts w:hint="eastAsia"/>
        </w:rPr>
      </w:pPr>
      <w:r>
        <w:rPr>
          <w:rFonts w:hint="eastAsia"/>
        </w:rPr>
        <w:t>Just as we elsewhere read (says he) that the Jews, who asked Christ by what authority He did His works, were repelled by a like question only.</w:t>
      </w:r>
    </w:p>
    <w:p>
      <w:pPr>
        <w:widowControl w:val="0"/>
        <w:numPr>
          <w:ilvl w:val="0"/>
          <w:numId w:val="0"/>
        </w:numPr>
        <w:jc w:val="both"/>
        <w:rPr>
          <w:rFonts w:hint="eastAsia"/>
        </w:rPr>
      </w:pPr>
      <w:r>
        <w:rPr>
          <w:rFonts w:hint="eastAsia"/>
        </w:rPr>
        <w:t>正如我们在别处读到的（他说），那些问基督凭什么权柄行事的犹太人，也只被一个类似的问题所驳斥。</w:t>
      </w:r>
    </w:p>
    <w:p>
      <w:pPr>
        <w:widowControl w:val="0"/>
        <w:numPr>
          <w:ilvl w:val="0"/>
          <w:numId w:val="0"/>
        </w:numPr>
        <w:jc w:val="both"/>
        <w:rPr>
          <w:rFonts w:hint="eastAsia"/>
        </w:rPr>
      </w:pPr>
      <w:r>
        <w:rPr>
          <w:rFonts w:hint="eastAsia"/>
        </w:rPr>
        <w:t>But the words of Paul himself stand directly against such a supposition, for he afterwards curbs the insolence of all those who indulge an audacious curiosity in scrutinizing the secrets of God.</w:t>
      </w:r>
    </w:p>
    <w:p>
      <w:pPr>
        <w:widowControl w:val="0"/>
        <w:numPr>
          <w:ilvl w:val="0"/>
          <w:numId w:val="0"/>
        </w:numPr>
        <w:jc w:val="both"/>
        <w:rPr>
          <w:rFonts w:hint="eastAsia"/>
        </w:rPr>
      </w:pPr>
      <w:r>
        <w:rPr>
          <w:rFonts w:hint="eastAsia"/>
        </w:rPr>
        <w:t>但是保罗自己的话直接反对这种假设，因为他后来遏制了所有那些放肆好奇地探究神奥秘之人的傲慢。</w:t>
      </w:r>
    </w:p>
    <w:p>
      <w:pPr>
        <w:widowControl w:val="0"/>
        <w:numPr>
          <w:ilvl w:val="0"/>
          <w:numId w:val="0"/>
        </w:numPr>
        <w:jc w:val="both"/>
        <w:rPr>
          <w:rFonts w:hint="eastAsia"/>
        </w:rPr>
      </w:pPr>
      <w:r>
        <w:rPr>
          <w:rFonts w:hint="eastAsia"/>
        </w:rPr>
        <w:t>He maintains, however, while so doing, the fact that the reprobate are vessels of the wrath of God, in whom He shows His power.</w:t>
      </w:r>
    </w:p>
    <w:p>
      <w:pPr>
        <w:widowControl w:val="0"/>
        <w:numPr>
          <w:ilvl w:val="0"/>
          <w:numId w:val="0"/>
        </w:numPr>
        <w:jc w:val="both"/>
        <w:rPr>
          <w:rFonts w:hint="eastAsia"/>
        </w:rPr>
      </w:pPr>
      <w:r>
        <w:rPr>
          <w:rFonts w:hint="eastAsia"/>
        </w:rPr>
        <w:t>然而，祂在这样做的时候，仍然坚持被弃者是神忿怒的器皿，神在他们身上彰显祂的能力。</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Augustine, therefore, reasons far differently from Pighius, and much more accurately, where he argues: "When Paul had supposed the question to be put, 'Why doth He yet find fault?' does he reply, That which thou hast said, O man, is false?</w:t>
      </w:r>
    </w:p>
    <w:p>
      <w:pPr>
        <w:widowControl w:val="0"/>
        <w:numPr>
          <w:ilvl w:val="0"/>
          <w:numId w:val="0"/>
        </w:numPr>
        <w:jc w:val="both"/>
        <w:rPr>
          <w:rFonts w:hint="eastAsia"/>
        </w:rPr>
      </w:pPr>
      <w:r>
        <w:rPr>
          <w:rFonts w:hint="eastAsia"/>
        </w:rPr>
        <w:t>因此，奥古斯丁的推理与皮吉乌斯大相径庭，而且准确得多，他论证说：“当保罗假设有人提出问题：‘祂为什么还指责人呢？’祂是否回答说：‘人哪，你所说的错了？’</w:t>
      </w:r>
    </w:p>
    <w:p>
      <w:pPr>
        <w:widowControl w:val="0"/>
        <w:numPr>
          <w:ilvl w:val="0"/>
          <w:numId w:val="0"/>
        </w:numPr>
        <w:jc w:val="both"/>
        <w:rPr>
          <w:rFonts w:hint="eastAsia"/>
        </w:rPr>
      </w:pPr>
      <w:r>
        <w:rPr>
          <w:rFonts w:hint="eastAsia"/>
        </w:rPr>
        <w:t>No such thing.</w:t>
      </w:r>
    </w:p>
    <w:p>
      <w:pPr>
        <w:widowControl w:val="0"/>
        <w:numPr>
          <w:ilvl w:val="0"/>
          <w:numId w:val="0"/>
        </w:numPr>
        <w:jc w:val="both"/>
        <w:rPr>
          <w:rFonts w:hint="eastAsia"/>
        </w:rPr>
      </w:pPr>
      <w:r>
        <w:rPr>
          <w:rFonts w:hint="eastAsia"/>
        </w:rPr>
        <w:t>并非如此。</w:t>
      </w:r>
    </w:p>
    <w:p>
      <w:pPr>
        <w:widowControl w:val="0"/>
        <w:numPr>
          <w:ilvl w:val="0"/>
          <w:numId w:val="0"/>
        </w:numPr>
        <w:jc w:val="both"/>
        <w:rPr>
          <w:rFonts w:hint="eastAsia"/>
        </w:rPr>
      </w:pPr>
      <w:r>
        <w:rPr>
          <w:rFonts w:hint="eastAsia"/>
        </w:rPr>
        <w:t>His answer is, 'Who art thou, O man, that replies against God?'"</w:t>
      </w:r>
    </w:p>
    <w:p>
      <w:pPr>
        <w:widowControl w:val="0"/>
        <w:numPr>
          <w:ilvl w:val="0"/>
          <w:numId w:val="0"/>
        </w:numPr>
        <w:jc w:val="both"/>
        <w:rPr>
          <w:rFonts w:hint="eastAsia"/>
        </w:rPr>
      </w:pPr>
      <w:r>
        <w:rPr>
          <w:rFonts w:hint="eastAsia"/>
        </w:rPr>
        <w:t>祂的回答是：‘人哪，你是谁，竟敢向神强嘴呢？’”</w:t>
      </w:r>
    </w:p>
    <w:p>
      <w:pPr>
        <w:widowControl w:val="0"/>
        <w:numPr>
          <w:ilvl w:val="0"/>
          <w:numId w:val="0"/>
        </w:numPr>
        <w:jc w:val="both"/>
        <w:rPr>
          <w:rFonts w:hint="eastAsia"/>
        </w:rPr>
      </w:pPr>
      <w:r>
        <w:rPr>
          <w:rFonts w:hint="eastAsia"/>
        </w:rPr>
        <w:t>What Augustine says elsewhere is worthy of notice.</w:t>
      </w:r>
    </w:p>
    <w:p>
      <w:pPr>
        <w:widowControl w:val="0"/>
        <w:numPr>
          <w:ilvl w:val="0"/>
          <w:numId w:val="0"/>
        </w:numPr>
        <w:jc w:val="both"/>
        <w:rPr>
          <w:rFonts w:hint="eastAsia"/>
        </w:rPr>
      </w:pPr>
      <w:r>
        <w:rPr>
          <w:rFonts w:hint="eastAsia"/>
        </w:rPr>
        <w:t>奥古斯丁在别处所说的话值得注意。</w:t>
      </w:r>
    </w:p>
    <w:p>
      <w:pPr>
        <w:widowControl w:val="0"/>
        <w:numPr>
          <w:ilvl w:val="0"/>
          <w:numId w:val="0"/>
        </w:numPr>
        <w:jc w:val="both"/>
        <w:rPr>
          <w:rFonts w:hint="eastAsia"/>
        </w:rPr>
      </w:pPr>
      <w:r>
        <w:rPr>
          <w:rFonts w:hint="eastAsia"/>
        </w:rPr>
        <w:t>"Paul (observes he) does not break off the discourse of the adversaries by a severe reproof when they are contending against God with profane petulance, as if the justice of God required a solemn defence, but he expresses himself in the way which he thought most expedient.</w:t>
      </w:r>
    </w:p>
    <w:p>
      <w:pPr>
        <w:widowControl w:val="0"/>
        <w:numPr>
          <w:ilvl w:val="0"/>
          <w:numId w:val="0"/>
        </w:numPr>
        <w:jc w:val="both"/>
        <w:rPr>
          <w:rFonts w:hint="eastAsia"/>
        </w:rPr>
      </w:pPr>
      <w:r>
        <w:rPr>
          <w:rFonts w:hint="eastAsia"/>
        </w:rPr>
        <w:t>保罗（他观察到）并非在对手以亵渎的鲁莽与神争论时，用严厉的斥责来打断他们的谈话，仿佛神的公义需要庄严的辩护，而是以他认为最权宜的方式表达自己。</w:t>
      </w:r>
    </w:p>
    <w:p>
      <w:pPr>
        <w:widowControl w:val="0"/>
        <w:numPr>
          <w:ilvl w:val="0"/>
          <w:numId w:val="0"/>
        </w:numPr>
        <w:jc w:val="both"/>
        <w:rPr>
          <w:rFonts w:hint="eastAsia"/>
        </w:rPr>
      </w:pPr>
      <w:r>
        <w:rPr>
          <w:rFonts w:hint="eastAsia"/>
        </w:rPr>
        <w:t>Certain foolish persons consider that the apostle failed in his reply on this occasion, and that having no reason to give, he merely repressed the audacity of the opponents.</w:t>
      </w:r>
    </w:p>
    <w:p>
      <w:pPr>
        <w:widowControl w:val="0"/>
        <w:numPr>
          <w:ilvl w:val="0"/>
          <w:numId w:val="0"/>
        </w:numPr>
        <w:jc w:val="both"/>
        <w:rPr>
          <w:rFonts w:hint="eastAsia"/>
        </w:rPr>
      </w:pPr>
      <w:r>
        <w:rPr>
          <w:rFonts w:hint="eastAsia"/>
        </w:rPr>
        <w:t>某些愚蠢的人认为，使徒这次的回答失败了，并且因为没有理由可给，他只是压制了对手的鲁莽。</w:t>
      </w:r>
    </w:p>
    <w:p>
      <w:pPr>
        <w:widowControl w:val="0"/>
        <w:numPr>
          <w:ilvl w:val="0"/>
          <w:numId w:val="0"/>
        </w:numPr>
        <w:jc w:val="both"/>
        <w:rPr>
          <w:rFonts w:hint="eastAsia"/>
        </w:rPr>
      </w:pPr>
      <w:r>
        <w:rPr>
          <w:rFonts w:hint="eastAsia"/>
        </w:rPr>
        <w:t>But the apostle's words have inconceivable weight.</w:t>
      </w:r>
    </w:p>
    <w:p>
      <w:pPr>
        <w:widowControl w:val="0"/>
        <w:numPr>
          <w:ilvl w:val="0"/>
          <w:numId w:val="0"/>
        </w:numPr>
        <w:jc w:val="both"/>
        <w:rPr>
          <w:rFonts w:hint="eastAsia"/>
        </w:rPr>
      </w:pPr>
      <w:r>
        <w:rPr>
          <w:rFonts w:hint="eastAsia"/>
        </w:rPr>
        <w:t>但是使徒的话语具有难以想象的分量。</w:t>
      </w:r>
    </w:p>
    <w:p>
      <w:pPr>
        <w:widowControl w:val="0"/>
        <w:numPr>
          <w:ilvl w:val="0"/>
          <w:numId w:val="0"/>
        </w:numPr>
        <w:jc w:val="both"/>
        <w:rPr>
          <w:rFonts w:hint="eastAsia"/>
        </w:rPr>
      </w:pPr>
      <w:r>
        <w:rPr>
          <w:rFonts w:hint="eastAsia"/>
        </w:rPr>
        <w:t>'Who art thou, O man?'</w:t>
      </w:r>
    </w:p>
    <w:p>
      <w:pPr>
        <w:widowControl w:val="0"/>
        <w:numPr>
          <w:ilvl w:val="0"/>
          <w:numId w:val="0"/>
        </w:numPr>
        <w:jc w:val="both"/>
        <w:rPr>
          <w:rFonts w:hint="eastAsia"/>
        </w:rPr>
      </w:pPr>
      <w:r>
        <w:rPr>
          <w:rFonts w:hint="eastAsia"/>
        </w:rPr>
        <w:t>‘人哪，你是谁？’</w:t>
      </w:r>
    </w:p>
    <w:p>
      <w:pPr>
        <w:widowControl w:val="0"/>
        <w:numPr>
          <w:ilvl w:val="0"/>
          <w:numId w:val="0"/>
        </w:numPr>
        <w:jc w:val="both"/>
        <w:rPr>
          <w:rFonts w:hint="eastAsia"/>
        </w:rPr>
      </w:pPr>
      <w:r>
        <w:rPr>
          <w:rFonts w:hint="eastAsia"/>
        </w:rPr>
        <w:t>In such questions as these the apostle throws a man back into the consideration of what he is, and what in the capacity of his mind.</w:t>
      </w:r>
    </w:p>
    <w:p>
      <w:pPr>
        <w:widowControl w:val="0"/>
        <w:numPr>
          <w:ilvl w:val="0"/>
          <w:numId w:val="0"/>
        </w:numPr>
        <w:jc w:val="both"/>
        <w:rPr>
          <w:rFonts w:hint="eastAsia"/>
        </w:rPr>
      </w:pPr>
      <w:r>
        <w:rPr>
          <w:rFonts w:hint="eastAsia"/>
        </w:rPr>
        <w:t>在这样的问题中，使徒将人抛回到对他是什么，以及他心智能力的思考中。</w:t>
      </w:r>
    </w:p>
    <w:p>
      <w:pPr>
        <w:widowControl w:val="0"/>
        <w:numPr>
          <w:ilvl w:val="0"/>
          <w:numId w:val="0"/>
        </w:numPr>
        <w:jc w:val="both"/>
        <w:rPr>
          <w:rFonts w:hint="eastAsia"/>
        </w:rPr>
      </w:pPr>
      <w:r>
        <w:rPr>
          <w:rFonts w:hint="eastAsia"/>
        </w:rPr>
        <w:t>This is a mighty reason rendered, in a few words indeed, but in great reality.</w:t>
      </w:r>
    </w:p>
    <w:p>
      <w:pPr>
        <w:widowControl w:val="0"/>
        <w:numPr>
          <w:ilvl w:val="0"/>
          <w:numId w:val="0"/>
        </w:numPr>
        <w:jc w:val="both"/>
        <w:rPr>
          <w:rFonts w:hint="eastAsia"/>
        </w:rPr>
      </w:pPr>
      <w:r>
        <w:rPr>
          <w:rFonts w:hint="eastAsia"/>
        </w:rPr>
        <w:t>这是一个有力的理由，虽然言辞简短，却意义重大。</w:t>
      </w:r>
    </w:p>
    <w:p>
      <w:pPr>
        <w:widowControl w:val="0"/>
        <w:numPr>
          <w:ilvl w:val="0"/>
          <w:numId w:val="0"/>
        </w:numPr>
        <w:jc w:val="both"/>
        <w:rPr>
          <w:rFonts w:hint="eastAsia"/>
        </w:rPr>
      </w:pPr>
      <w:r>
        <w:rPr>
          <w:rFonts w:hint="eastAsia"/>
        </w:rPr>
        <w:t>For who that understands not this appeal of the apostle can reply to God?</w:t>
      </w:r>
    </w:p>
    <w:p>
      <w:pPr>
        <w:widowControl w:val="0"/>
        <w:numPr>
          <w:ilvl w:val="0"/>
          <w:numId w:val="0"/>
        </w:numPr>
        <w:jc w:val="both"/>
        <w:rPr>
          <w:rFonts w:hint="eastAsia"/>
        </w:rPr>
      </w:pPr>
      <w:r>
        <w:rPr>
          <w:rFonts w:hint="eastAsia"/>
        </w:rPr>
        <w:t>因为凡不理解使徒这呼吁的人，怎能回答神呢？</w:t>
      </w:r>
    </w:p>
    <w:p>
      <w:pPr>
        <w:widowControl w:val="0"/>
        <w:numPr>
          <w:ilvl w:val="0"/>
          <w:numId w:val="0"/>
        </w:numPr>
        <w:jc w:val="both"/>
        <w:rPr>
          <w:rFonts w:hint="eastAsia"/>
        </w:rPr>
      </w:pPr>
      <w:r>
        <w:rPr>
          <w:rFonts w:hint="eastAsia"/>
        </w:rPr>
        <w:t>And who that understands it can find anything to reply?"</w:t>
      </w:r>
    </w:p>
    <w:p>
      <w:pPr>
        <w:widowControl w:val="0"/>
        <w:numPr>
          <w:ilvl w:val="0"/>
          <w:numId w:val="0"/>
        </w:numPr>
        <w:jc w:val="both"/>
        <w:rPr>
          <w:rFonts w:hint="eastAsia"/>
        </w:rPr>
      </w:pPr>
      <w:r>
        <w:rPr>
          <w:rFonts w:hint="eastAsia"/>
        </w:rPr>
        <w:t>凡理解的人，又能找到什么来回答呢？”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Wherefore (says Augustine elsewhere), "If these arguments of Paul have any weight with us as men, let us also gravely listen to the apostle when he appeals to us, directly afterwards, in those striking words, 'Who art thou, O man?' etc.</w:t>
      </w:r>
    </w:p>
    <w:p>
      <w:pPr>
        <w:widowControl w:val="0"/>
        <w:numPr>
          <w:ilvl w:val="0"/>
          <w:numId w:val="0"/>
        </w:numPr>
        <w:jc w:val="both"/>
        <w:rPr>
          <w:rFonts w:hint="eastAsia"/>
        </w:rPr>
      </w:pPr>
      <w:r>
        <w:rPr>
          <w:rFonts w:hint="eastAsia"/>
        </w:rPr>
        <w:t>因此（奥古斯丁在别处说）：“如果保罗的这些论点对我们作为人有任何分量，那么当使徒紧接着用那些引人注目的词语向我们呼吁时，我们也当严肃地听从他：‘人哪，你是谁？’等等。</w:t>
      </w:r>
    </w:p>
    <w:p>
      <w:pPr>
        <w:widowControl w:val="0"/>
        <w:numPr>
          <w:ilvl w:val="0"/>
          <w:numId w:val="0"/>
        </w:numPr>
        <w:jc w:val="both"/>
        <w:rPr>
          <w:rFonts w:hint="eastAsia"/>
        </w:rPr>
      </w:pPr>
      <w:r>
        <w:rPr>
          <w:rFonts w:hint="eastAsia"/>
        </w:rPr>
        <w:t>For although God did not create the sins of men, who but God did create the natures of men themselves?</w:t>
      </w:r>
    </w:p>
    <w:p>
      <w:pPr>
        <w:widowControl w:val="0"/>
        <w:numPr>
          <w:ilvl w:val="0"/>
          <w:numId w:val="0"/>
        </w:numPr>
        <w:jc w:val="both"/>
        <w:rPr>
          <w:rFonts w:hint="eastAsia"/>
        </w:rPr>
      </w:pPr>
      <w:r>
        <w:rPr>
          <w:rFonts w:hint="eastAsia"/>
        </w:rPr>
        <w:t>因为虽然神没有创造人的罪，但除了神，谁创造了人本身的本性呢？</w:t>
      </w:r>
    </w:p>
    <w:p>
      <w:pPr>
        <w:widowControl w:val="0"/>
        <w:numPr>
          <w:ilvl w:val="0"/>
          <w:numId w:val="0"/>
        </w:numPr>
        <w:jc w:val="both"/>
        <w:rPr>
          <w:rFonts w:hint="eastAsia"/>
        </w:rPr>
      </w:pPr>
      <w:r>
        <w:rPr>
          <w:rFonts w:hint="eastAsia"/>
        </w:rPr>
        <w:t>which are, in themselves, undoubtedly good, but from which there were destined to proceed evils and sins, according to the pleasure of His will, and, in many, such sins as would be visited with eternal punishment.</w:t>
      </w:r>
    </w:p>
    <w:p>
      <w:pPr>
        <w:widowControl w:val="0"/>
        <w:numPr>
          <w:ilvl w:val="0"/>
          <w:numId w:val="0"/>
        </w:numPr>
        <w:jc w:val="both"/>
        <w:rPr>
          <w:rFonts w:hint="eastAsia"/>
        </w:rPr>
      </w:pPr>
      <w:r>
        <w:rPr>
          <w:rFonts w:hint="eastAsia"/>
        </w:rPr>
        <w:t>这些本性本身无疑是好的，但按照祂旨意的喜悦，注定会从中产生邪恶和罪孽，并且在许多人身上，会产生将受到永恒惩罚的罪孽。</w:t>
      </w:r>
    </w:p>
    <w:p>
      <w:pPr>
        <w:widowControl w:val="0"/>
        <w:numPr>
          <w:ilvl w:val="0"/>
          <w:numId w:val="0"/>
        </w:numPr>
        <w:jc w:val="both"/>
        <w:rPr>
          <w:rFonts w:hint="eastAsia"/>
        </w:rPr>
      </w:pPr>
      <w:r>
        <w:rPr>
          <w:rFonts w:hint="eastAsia"/>
        </w:rPr>
        <w:t>If it be asked, Why did God create such natures?</w:t>
      </w:r>
    </w:p>
    <w:p>
      <w:pPr>
        <w:widowControl w:val="0"/>
        <w:numPr>
          <w:ilvl w:val="0"/>
          <w:numId w:val="0"/>
        </w:numPr>
        <w:jc w:val="both"/>
        <w:rPr>
          <w:rFonts w:hint="eastAsia"/>
        </w:rPr>
      </w:pPr>
      <w:r>
        <w:rPr>
          <w:rFonts w:hint="eastAsia"/>
        </w:rPr>
        <w:t>如果问，神为何创造这样的本性？</w:t>
      </w:r>
    </w:p>
    <w:p>
      <w:pPr>
        <w:widowControl w:val="0"/>
        <w:numPr>
          <w:ilvl w:val="0"/>
          <w:numId w:val="0"/>
        </w:numPr>
        <w:jc w:val="both"/>
        <w:rPr>
          <w:rFonts w:hint="eastAsia"/>
        </w:rPr>
      </w:pPr>
      <w:r>
        <w:rPr>
          <w:rFonts w:hint="eastAsia"/>
        </w:rPr>
        <w:t>The reply is, Because He willed to create them.</w:t>
      </w:r>
    </w:p>
    <w:p>
      <w:pPr>
        <w:widowControl w:val="0"/>
        <w:numPr>
          <w:ilvl w:val="0"/>
          <w:numId w:val="0"/>
        </w:numPr>
        <w:jc w:val="both"/>
        <w:rPr>
          <w:rFonts w:hint="eastAsia"/>
        </w:rPr>
      </w:pPr>
      <w:r>
        <w:rPr>
          <w:rFonts w:hint="eastAsia"/>
        </w:rPr>
        <w:t>回答是：因为祂愿意创造它们。</w:t>
      </w:r>
    </w:p>
    <w:p>
      <w:pPr>
        <w:widowControl w:val="0"/>
        <w:numPr>
          <w:ilvl w:val="0"/>
          <w:numId w:val="0"/>
        </w:numPr>
        <w:jc w:val="both"/>
        <w:rPr>
          <w:rFonts w:hint="eastAsia"/>
        </w:rPr>
      </w:pPr>
      <w:r>
        <w:rPr>
          <w:rFonts w:hint="eastAsia"/>
        </w:rPr>
        <w:t>Why did He so will?</w:t>
      </w:r>
    </w:p>
    <w:p>
      <w:pPr>
        <w:widowControl w:val="0"/>
        <w:numPr>
          <w:ilvl w:val="0"/>
          <w:numId w:val="0"/>
        </w:numPr>
        <w:jc w:val="both"/>
        <w:rPr>
          <w:rFonts w:hint="eastAsia"/>
        </w:rPr>
      </w:pPr>
      <w:r>
        <w:rPr>
          <w:rFonts w:hint="eastAsia"/>
        </w:rPr>
        <w:t>祂为何如此愿意？</w:t>
      </w:r>
    </w:p>
    <w:p>
      <w:pPr>
        <w:widowControl w:val="0"/>
        <w:numPr>
          <w:ilvl w:val="0"/>
          <w:numId w:val="0"/>
        </w:numPr>
        <w:jc w:val="both"/>
        <w:rPr>
          <w:rFonts w:hint="eastAsia"/>
        </w:rPr>
      </w:pPr>
      <w:r>
        <w:rPr>
          <w:rFonts w:hint="eastAsia"/>
        </w:rPr>
        <w:t>'Who art thou, O man, that repliest against God?'</w:t>
      </w:r>
    </w:p>
    <w:p>
      <w:pPr>
        <w:widowControl w:val="0"/>
        <w:numPr>
          <w:ilvl w:val="0"/>
          <w:numId w:val="0"/>
        </w:numPr>
        <w:jc w:val="both"/>
        <w:rPr>
          <w:rFonts w:hint="eastAsia"/>
        </w:rPr>
      </w:pPr>
      <w:r>
        <w:rPr>
          <w:rFonts w:hint="eastAsia"/>
        </w:rPr>
        <w:t>‘人哪，你是谁，竟敢向神强嘴呢？’</w:t>
      </w:r>
    </w:p>
    <w:p>
      <w:pPr>
        <w:widowControl w:val="0"/>
        <w:numPr>
          <w:ilvl w:val="0"/>
          <w:numId w:val="0"/>
        </w:numPr>
        <w:jc w:val="both"/>
        <w:rPr>
          <w:rFonts w:hint="eastAsia"/>
        </w:rPr>
      </w:pPr>
      <w:r>
        <w:rPr>
          <w:rFonts w:hint="eastAsia"/>
        </w:rPr>
        <w:t>If vain reasoners have anything more to say, behold! a reason is here rendered to man!</w:t>
      </w:r>
    </w:p>
    <w:p>
      <w:pPr>
        <w:widowControl w:val="0"/>
        <w:numPr>
          <w:ilvl w:val="0"/>
          <w:numId w:val="0"/>
        </w:numPr>
        <w:jc w:val="both"/>
        <w:rPr>
          <w:rFonts w:hint="eastAsia"/>
        </w:rPr>
      </w:pPr>
      <w:r>
        <w:rPr>
          <w:rFonts w:hint="eastAsia"/>
        </w:rPr>
        <w:t>如果徒劳的推理者还有什么话要说，看哪！这里给出了一个理由给人类！</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 reason sufficient for him, and all that is due to him, if indeed he will receive even this, who is disposed to contend for the liberty of his own will, while he is himself under the bondage of his own infirmity.</w:t>
      </w:r>
    </w:p>
    <w:p>
      <w:pPr>
        <w:widowControl w:val="0"/>
        <w:numPr>
          <w:ilvl w:val="0"/>
          <w:numId w:val="0"/>
        </w:numPr>
        <w:jc w:val="both"/>
        <w:rPr>
          <w:rFonts w:hint="eastAsia"/>
        </w:rPr>
      </w:pPr>
      <w:r>
        <w:rPr>
          <w:rFonts w:hint="eastAsia"/>
        </w:rPr>
        <w:t>一个对他来说足够的理由，以及所有应归于他的理由，如果他真的愿意接受这个，那个倾向于为自己意志的自由而争辩，而他自己却受制于自身软弱的奴役的人。</w:t>
      </w:r>
    </w:p>
    <w:p>
      <w:pPr>
        <w:widowControl w:val="0"/>
        <w:numPr>
          <w:ilvl w:val="0"/>
          <w:numId w:val="0"/>
        </w:numPr>
        <w:jc w:val="both"/>
        <w:rPr>
          <w:rFonts w:hint="eastAsia"/>
        </w:rPr>
      </w:pPr>
      <w:r>
        <w:rPr>
          <w:rFonts w:hint="eastAsia"/>
        </w:rPr>
        <w:t>But if a depraved desire to quarrel with God still frets anyone, let such an one (saith Augustine) speak and hear as becometh man: 'Who art thou, O man?'</w:t>
      </w:r>
    </w:p>
    <w:p>
      <w:pPr>
        <w:widowControl w:val="0"/>
        <w:numPr>
          <w:ilvl w:val="0"/>
          <w:numId w:val="0"/>
        </w:numPr>
        <w:jc w:val="both"/>
        <w:rPr>
          <w:rFonts w:hint="eastAsia"/>
        </w:rPr>
      </w:pPr>
      <w:r>
        <w:rPr>
          <w:rFonts w:hint="eastAsia"/>
        </w:rPr>
        <w:t>但是，如果与神争吵的败坏欲望仍然困扰着任何人，那么让这样的人（奥古斯丁说）像人一样说话和聆听：‘人哪，你是谁？’</w:t>
      </w:r>
    </w:p>
    <w:p>
      <w:pPr>
        <w:widowControl w:val="0"/>
        <w:numPr>
          <w:ilvl w:val="0"/>
          <w:numId w:val="0"/>
        </w:numPr>
        <w:jc w:val="both"/>
        <w:rPr>
          <w:rFonts w:hint="eastAsia"/>
        </w:rPr>
      </w:pPr>
      <w:r>
        <w:rPr>
          <w:rFonts w:hint="eastAsia"/>
        </w:rPr>
        <w:t>But let him hear and not despise.</w:t>
      </w:r>
    </w:p>
    <w:p>
      <w:pPr>
        <w:widowControl w:val="0"/>
        <w:numPr>
          <w:ilvl w:val="0"/>
          <w:numId w:val="0"/>
        </w:numPr>
        <w:jc w:val="both"/>
        <w:rPr>
          <w:rFonts w:hint="eastAsia"/>
        </w:rPr>
      </w:pPr>
      <w:r>
        <w:rPr>
          <w:rFonts w:hint="eastAsia"/>
        </w:rPr>
        <w:t>但让他听，不要藐视。</w:t>
      </w:r>
    </w:p>
    <w:p>
      <w:pPr>
        <w:widowControl w:val="0"/>
        <w:numPr>
          <w:ilvl w:val="0"/>
          <w:numId w:val="0"/>
        </w:numPr>
        <w:jc w:val="both"/>
        <w:rPr>
          <w:rFonts w:hint="eastAsia"/>
        </w:rPr>
      </w:pPr>
      <w:r>
        <w:rPr>
          <w:rFonts w:hint="eastAsia"/>
        </w:rPr>
        <w:t>And if anyone be a despiser, let him believe himself to be 'hardened of God,' that he may despise.</w:t>
      </w:r>
    </w:p>
    <w:p>
      <w:pPr>
        <w:widowControl w:val="0"/>
        <w:numPr>
          <w:ilvl w:val="0"/>
          <w:numId w:val="0"/>
        </w:numPr>
        <w:jc w:val="both"/>
        <w:rPr>
          <w:rFonts w:hint="eastAsia"/>
        </w:rPr>
      </w:pPr>
      <w:r>
        <w:rPr>
          <w:rFonts w:hint="eastAsia"/>
        </w:rPr>
        <w:t>如果有人是藐视者，就让他相信自己是‘被神刚硬的’，以便他可以藐视。</w:t>
      </w:r>
    </w:p>
    <w:p>
      <w:pPr>
        <w:widowControl w:val="0"/>
        <w:numPr>
          <w:ilvl w:val="0"/>
          <w:numId w:val="0"/>
        </w:numPr>
        <w:jc w:val="both"/>
        <w:rPr>
          <w:rFonts w:hint="eastAsia"/>
        </w:rPr>
      </w:pPr>
      <w:r>
        <w:rPr>
          <w:rFonts w:hint="eastAsia"/>
        </w:rPr>
        <w:t>If anyone despise not, let him believe that he is gifted and aided of God that he might not despise.</w:t>
      </w:r>
    </w:p>
    <w:p>
      <w:pPr>
        <w:widowControl w:val="0"/>
        <w:numPr>
          <w:ilvl w:val="0"/>
          <w:numId w:val="0"/>
        </w:numPr>
        <w:jc w:val="both"/>
        <w:rPr>
          <w:rFonts w:hint="eastAsia"/>
        </w:rPr>
      </w:pPr>
      <w:r>
        <w:rPr>
          <w:rFonts w:hint="eastAsia"/>
        </w:rPr>
        <w:t>如果有人不藐视，就让他相信他是蒙神恩赐和帮助，才不藐视。</w:t>
      </w:r>
    </w:p>
    <w:p>
      <w:pPr>
        <w:widowControl w:val="0"/>
        <w:numPr>
          <w:ilvl w:val="0"/>
          <w:numId w:val="0"/>
        </w:numPr>
        <w:jc w:val="both"/>
        <w:rPr>
          <w:rFonts w:hint="eastAsia"/>
        </w:rPr>
      </w:pPr>
      <w:r>
        <w:rPr>
          <w:rFonts w:hint="eastAsia"/>
        </w:rPr>
        <w:t>But let the one believe that he is hardened according to his desert; the other, that he is helped according to grace."</w:t>
      </w:r>
    </w:p>
    <w:p>
      <w:pPr>
        <w:widowControl w:val="0"/>
        <w:numPr>
          <w:ilvl w:val="0"/>
          <w:numId w:val="0"/>
        </w:numPr>
        <w:jc w:val="both"/>
        <w:rPr>
          <w:rFonts w:hint="eastAsia"/>
        </w:rPr>
      </w:pPr>
      <w:r>
        <w:rPr>
          <w:rFonts w:hint="eastAsia"/>
        </w:rPr>
        <w:t>但让一个相信他是按照他的应得而刚硬；另一个相信他是按照恩典而得到帮助。”</w:t>
      </w:r>
    </w:p>
    <w:p>
      <w:pPr>
        <w:widowControl w:val="0"/>
        <w:numPr>
          <w:ilvl w:val="0"/>
          <w:numId w:val="0"/>
        </w:numPr>
        <w:jc w:val="both"/>
        <w:rPr>
          <w:rFonts w:hint="eastAsia"/>
        </w:rPr>
      </w:pPr>
      <w:r>
        <w:rPr>
          <w:rFonts w:hint="eastAsia"/>
        </w:rPr>
        <w:t>And what the desert of man is Augustine had before shown in these words, "Every sinner is inexcusable, either on account of his original sin and sinful nature, or else from the additional act of his own will, whether he knew that he was sinning, or knew it not; whether he had a judgment of what is right, or had it not.</w:t>
      </w:r>
    </w:p>
    <w:p>
      <w:pPr>
        <w:widowControl w:val="0"/>
        <w:numPr>
          <w:ilvl w:val="0"/>
          <w:numId w:val="0"/>
        </w:numPr>
        <w:jc w:val="both"/>
        <w:rPr>
          <w:rFonts w:hint="eastAsia"/>
        </w:rPr>
      </w:pPr>
      <w:r>
        <w:rPr>
          <w:rFonts w:hint="eastAsia"/>
        </w:rPr>
        <w:t>奥古斯丁先前已用这些话表明了人的应得：“每个罪人都是无可推诿的，要么是因为他的原罪和罪性，要么是因为他自己意志的额外行为，无论他知道自己正在犯罪，还是不知道；无论他对什么是对的有判断力，还是没有。</w:t>
      </w:r>
    </w:p>
    <w:p>
      <w:pPr>
        <w:widowControl w:val="0"/>
        <w:numPr>
          <w:ilvl w:val="0"/>
          <w:numId w:val="0"/>
        </w:numPr>
        <w:jc w:val="both"/>
        <w:rPr>
          <w:rFonts w:hint="eastAsia"/>
        </w:rPr>
      </w:pPr>
      <w:r>
        <w:rPr>
          <w:rFonts w:hint="eastAsia"/>
        </w:rPr>
        <w:t>For ignorance itself, in those who will not understand, is undoubtedly sin; and in those who cannot understand ignorance is the punishment of sin."</w:t>
      </w:r>
    </w:p>
    <w:p>
      <w:pPr>
        <w:widowControl w:val="0"/>
        <w:numPr>
          <w:ilvl w:val="0"/>
          <w:numId w:val="0"/>
        </w:numPr>
        <w:jc w:val="both"/>
        <w:rPr>
          <w:rFonts w:hint="eastAsia"/>
        </w:rPr>
      </w:pPr>
      <w:r>
        <w:rPr>
          <w:rFonts w:hint="eastAsia"/>
        </w:rPr>
        <w:t>因为无知本身，在那些不愿意理解的人身上，无疑是罪；而在那些不能理解的人身上，无知是罪的惩罚。”</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let the testimony of Augustine now aid us no farther.</w:t>
      </w:r>
    </w:p>
    <w:p>
      <w:pPr>
        <w:widowControl w:val="0"/>
        <w:numPr>
          <w:ilvl w:val="0"/>
          <w:numId w:val="0"/>
        </w:numPr>
        <w:jc w:val="both"/>
        <w:rPr>
          <w:rFonts w:hint="eastAsia"/>
        </w:rPr>
      </w:pPr>
      <w:r>
        <w:rPr>
          <w:rFonts w:hint="eastAsia"/>
        </w:rPr>
        <w:t>但是，现在让奥古斯丁的见证不再帮助我们了。</w:t>
      </w:r>
    </w:p>
    <w:p>
      <w:pPr>
        <w:widowControl w:val="0"/>
        <w:numPr>
          <w:ilvl w:val="0"/>
          <w:numId w:val="0"/>
        </w:numPr>
        <w:jc w:val="both"/>
        <w:rPr>
          <w:rFonts w:hint="eastAsia"/>
        </w:rPr>
      </w:pPr>
      <w:r>
        <w:rPr>
          <w:rFonts w:hint="eastAsia"/>
        </w:rPr>
        <w:t>Ponder with me, readers, this momentous matter itself by itself.</w:t>
      </w:r>
    </w:p>
    <w:p>
      <w:pPr>
        <w:widowControl w:val="0"/>
        <w:numPr>
          <w:ilvl w:val="0"/>
          <w:numId w:val="0"/>
        </w:numPr>
        <w:jc w:val="both"/>
        <w:rPr>
          <w:rFonts w:hint="eastAsia"/>
        </w:rPr>
      </w:pPr>
      <w:r>
        <w:rPr>
          <w:rFonts w:hint="eastAsia"/>
        </w:rPr>
        <w:t>读者们，请与我一同思考这个重大问题本身。</w:t>
      </w:r>
    </w:p>
    <w:p>
      <w:pPr>
        <w:widowControl w:val="0"/>
        <w:numPr>
          <w:ilvl w:val="0"/>
          <w:numId w:val="0"/>
        </w:numPr>
        <w:jc w:val="both"/>
        <w:rPr>
          <w:rFonts w:hint="eastAsia"/>
        </w:rPr>
      </w:pPr>
      <w:r>
        <w:rPr>
          <w:rFonts w:hint="eastAsia"/>
        </w:rPr>
        <w:t>Paul comparing, as he here does, man with God, shows that the counsel of God, in electing and reprobating men, is without doubt more profound and more deeply concealed than the human mind can penetrate.</w:t>
      </w:r>
    </w:p>
    <w:p>
      <w:pPr>
        <w:widowControl w:val="0"/>
        <w:numPr>
          <w:ilvl w:val="0"/>
          <w:numId w:val="0"/>
        </w:numPr>
        <w:jc w:val="both"/>
        <w:rPr>
          <w:rFonts w:hint="eastAsia"/>
        </w:rPr>
      </w:pPr>
      <w:r>
        <w:rPr>
          <w:rFonts w:hint="eastAsia"/>
        </w:rPr>
        <w:t>保罗在此将人与神比较，表明神在拣选和弃绝人方面的旨意，无疑比人的心智所能测透的更为深奥和隐秘。</w:t>
      </w:r>
    </w:p>
    <w:p>
      <w:pPr>
        <w:widowControl w:val="0"/>
        <w:numPr>
          <w:ilvl w:val="0"/>
          <w:numId w:val="0"/>
        </w:numPr>
        <w:jc w:val="both"/>
        <w:rPr>
          <w:rFonts w:hint="eastAsia"/>
        </w:rPr>
      </w:pPr>
      <w:r>
        <w:rPr>
          <w:rFonts w:hint="eastAsia"/>
        </w:rPr>
        <w:t>Wherefore, man, consider (as the apostle adviseth thee) who and what thou art, and concede more to God than the measure and compass of thine own nature.</w:t>
      </w:r>
    </w:p>
    <w:p>
      <w:pPr>
        <w:widowControl w:val="0"/>
        <w:numPr>
          <w:ilvl w:val="0"/>
          <w:numId w:val="0"/>
        </w:numPr>
        <w:jc w:val="both"/>
        <w:rPr>
          <w:rFonts w:hint="eastAsia"/>
        </w:rPr>
      </w:pPr>
      <w:r>
        <w:rPr>
          <w:rFonts w:hint="eastAsia"/>
        </w:rPr>
        <w:t>因此，人啊，思考一下（正如使徒劝告你的那样）你是谁，你是什么，并且要承认神比你自身本性的尺度和范围更大。</w:t>
      </w:r>
    </w:p>
    <w:p>
      <w:pPr>
        <w:widowControl w:val="0"/>
        <w:numPr>
          <w:ilvl w:val="0"/>
          <w:numId w:val="0"/>
        </w:numPr>
        <w:jc w:val="both"/>
        <w:rPr>
          <w:rFonts w:hint="eastAsia"/>
        </w:rPr>
      </w:pPr>
      <w:r>
        <w:rPr>
          <w:rFonts w:hint="eastAsia"/>
        </w:rPr>
        <w:t>But suppose we give place, for a moment, to the philosophizing of Pighius: that the condition of all men is equal, except in those who deprive themselves of eternal life, who, nevertheless, were elected even as others.</w:t>
      </w:r>
    </w:p>
    <w:p>
      <w:pPr>
        <w:widowControl w:val="0"/>
        <w:numPr>
          <w:ilvl w:val="0"/>
          <w:numId w:val="0"/>
        </w:numPr>
        <w:jc w:val="both"/>
        <w:rPr>
          <w:rFonts w:hint="eastAsia"/>
        </w:rPr>
      </w:pPr>
      <w:r>
        <w:rPr>
          <w:rFonts w:hint="eastAsia"/>
        </w:rPr>
        <w:t>但是，假设我们暂时让位给皮吉乌斯的哲学思考：所有人的境况都是平等的，除了那些剥夺自己永生的人，然而，他们也像其他人一样被拣选了。</w:t>
      </w:r>
    </w:p>
    <w:p>
      <w:pPr>
        <w:widowControl w:val="0"/>
        <w:numPr>
          <w:ilvl w:val="0"/>
          <w:numId w:val="0"/>
        </w:numPr>
        <w:jc w:val="both"/>
        <w:rPr>
          <w:rFonts w:hint="eastAsia"/>
        </w:rPr>
      </w:pPr>
      <w:r>
        <w:rPr>
          <w:rFonts w:hint="eastAsia"/>
        </w:rPr>
        <w:t>What would there be here obscure or difficult of solution?</w:t>
      </w:r>
    </w:p>
    <w:p>
      <w:pPr>
        <w:widowControl w:val="0"/>
        <w:numPr>
          <w:ilvl w:val="0"/>
          <w:numId w:val="0"/>
        </w:numPr>
        <w:jc w:val="both"/>
        <w:rPr>
          <w:rFonts w:hint="eastAsia"/>
        </w:rPr>
      </w:pPr>
      <w:r>
        <w:rPr>
          <w:rFonts w:hint="eastAsia"/>
        </w:rPr>
        <w:t>在此又有什么晦涩难解之处呢？</w:t>
      </w:r>
    </w:p>
    <w:p>
      <w:pPr>
        <w:widowControl w:val="0"/>
        <w:numPr>
          <w:ilvl w:val="0"/>
          <w:numId w:val="0"/>
        </w:numPr>
        <w:jc w:val="both"/>
        <w:rPr>
          <w:rFonts w:hint="eastAsia"/>
        </w:rPr>
      </w:pPr>
      <w:r>
        <w:rPr>
          <w:rFonts w:hint="eastAsia"/>
        </w:rPr>
        <w:t>What would there be that common sense could not receive?</w:t>
      </w:r>
    </w:p>
    <w:p>
      <w:pPr>
        <w:widowControl w:val="0"/>
        <w:numPr>
          <w:ilvl w:val="0"/>
          <w:numId w:val="0"/>
        </w:numPr>
        <w:jc w:val="both"/>
        <w:rPr>
          <w:rFonts w:hint="eastAsia"/>
        </w:rPr>
      </w:pPr>
      <w:r>
        <w:rPr>
          <w:rFonts w:hint="eastAsia"/>
        </w:rPr>
        <w:t>有什么是常识所不能接受的呢？</w:t>
      </w:r>
    </w:p>
    <w:p>
      <w:pPr>
        <w:widowControl w:val="0"/>
        <w:numPr>
          <w:ilvl w:val="0"/>
          <w:numId w:val="0"/>
        </w:numPr>
        <w:jc w:val="both"/>
        <w:rPr>
          <w:rFonts w:hint="eastAsia"/>
        </w:rPr>
      </w:pPr>
      <w:r>
        <w:rPr>
          <w:rFonts w:hint="eastAsia"/>
        </w:rPr>
        <w:t>What that natural judgment could not make clear?</w:t>
      </w:r>
    </w:p>
    <w:p>
      <w:pPr>
        <w:widowControl w:val="0"/>
        <w:numPr>
          <w:ilvl w:val="0"/>
          <w:numId w:val="0"/>
        </w:numPr>
        <w:jc w:val="both"/>
        <w:rPr>
          <w:rFonts w:hint="eastAsia"/>
        </w:rPr>
      </w:pPr>
      <w:r>
        <w:rPr>
          <w:rFonts w:hint="eastAsia"/>
        </w:rPr>
        <w:t>有什么是自然判断所不能阐明的呢？</w:t>
      </w:r>
    </w:p>
    <w:p>
      <w:pPr>
        <w:widowControl w:val="0"/>
        <w:numPr>
          <w:ilvl w:val="0"/>
          <w:numId w:val="0"/>
        </w:numPr>
        <w:jc w:val="both"/>
        <w:rPr>
          <w:rFonts w:hint="eastAsia"/>
        </w:rPr>
      </w:pPr>
      <w:r>
        <w:rPr>
          <w:rFonts w:hint="eastAsia"/>
        </w:rPr>
        <w:t>But when you hear of a mystery surpassing all human understanding, you may at once conclude that all solutions of men, derived from common natural judgment and which might avail in a profane court of justice, are frivolous and vain.</w:t>
      </w:r>
    </w:p>
    <w:p>
      <w:pPr>
        <w:widowControl w:val="0"/>
        <w:numPr>
          <w:ilvl w:val="0"/>
          <w:numId w:val="0"/>
        </w:numPr>
        <w:jc w:val="both"/>
        <w:rPr>
          <w:rFonts w:hint="eastAsia"/>
        </w:rPr>
      </w:pPr>
      <w:r>
        <w:rPr>
          <w:rFonts w:hint="eastAsia"/>
        </w:rPr>
        <w:t>但是，当你听到一个超乎一切人类理解的奥秘时，你就可以立刻断定，所有源于普通自然判断、并且可能在世俗法庭上奏效的人类解决方案，都是琐屑和虚妄的。</w:t>
      </w:r>
    </w:p>
    <w:p>
      <w:pPr>
        <w:widowControl w:val="0"/>
        <w:numPr>
          <w:ilvl w:val="0"/>
          <w:numId w:val="0"/>
        </w:numPr>
        <w:jc w:val="both"/>
        <w:rPr>
          <w:rFonts w:hint="eastAsia"/>
        </w:rPr>
      </w:pPr>
      <w:r>
        <w:rPr>
          <w:rFonts w:hint="eastAsia"/>
        </w:rPr>
        <w:t>Here, however, Pighius attempts to meet us with the remark that those are never repulsed of God, nor sent away in doubt, who humbly keep their minds in subjection; that, therefore, those who thus contend against God are the refractory and haughty only; and that such contention is found in none others.</w:t>
      </w:r>
    </w:p>
    <w:p>
      <w:pPr>
        <w:widowControl w:val="0"/>
        <w:numPr>
          <w:ilvl w:val="0"/>
          <w:numId w:val="0"/>
        </w:numPr>
        <w:jc w:val="both"/>
        <w:rPr>
          <w:rFonts w:hint="eastAsia"/>
        </w:rPr>
      </w:pPr>
      <w:r>
        <w:rPr>
          <w:rFonts w:hint="eastAsia"/>
        </w:rPr>
        <w:t>然而，皮吉乌斯在此试图用这样的言论来反驳我们：那些谦卑地使自己的心思顺服的人，绝不会被神拒绝，也不会被疑惑地遣走；因此，那些如此与神争辩的人，只是顽抗和傲慢的人；这种争辩在其他人身上是找不到的。</w:t>
      </w:r>
    </w:p>
    <w:p>
      <w:pPr>
        <w:widowControl w:val="0"/>
        <w:numPr>
          <w:ilvl w:val="0"/>
          <w:numId w:val="0"/>
        </w:numPr>
        <w:jc w:val="both"/>
        <w:rPr>
          <w:rFonts w:hint="eastAsia"/>
        </w:rPr>
      </w:pPr>
      <w:r>
        <w:rPr>
          <w:rFonts w:hint="eastAsia"/>
        </w:rPr>
        <w:t>To this assertion I will assent without difficulty, on condition that Pighius confess, on his part, that the apostle condemns of impious pride all who measure the justice of God by their own comprehension.</w:t>
      </w:r>
    </w:p>
    <w:p>
      <w:pPr>
        <w:widowControl w:val="0"/>
        <w:numPr>
          <w:ilvl w:val="0"/>
          <w:numId w:val="0"/>
        </w:numPr>
        <w:jc w:val="both"/>
        <w:rPr>
          <w:rFonts w:hint="eastAsia"/>
        </w:rPr>
      </w:pPr>
      <w:r>
        <w:rPr>
          <w:rFonts w:hint="eastAsia"/>
        </w:rPr>
        <w:t>对于这个断言，我将毫不犹豫地同意，条件是皮吉乌斯也承认，使徒谴责所有以自己的理解来衡量神公义的人犯了不虔的骄傲罪。</w:t>
      </w:r>
    </w:p>
    <w:p>
      <w:pPr>
        <w:widowControl w:val="0"/>
        <w:numPr>
          <w:ilvl w:val="0"/>
          <w:numId w:val="0"/>
        </w:numPr>
        <w:jc w:val="both"/>
        <w:rPr>
          <w:rFonts w:hint="eastAsia"/>
        </w:rPr>
      </w:pPr>
      <w:r>
        <w:rPr>
          <w:rFonts w:hint="eastAsia"/>
        </w:rPr>
        <w:t>But that God may obtain the praise of His justice, He must, according to the judgment of Pighius, render a plain reason for everything He does.</w:t>
      </w:r>
    </w:p>
    <w:p>
      <w:pPr>
        <w:widowControl w:val="0"/>
        <w:numPr>
          <w:ilvl w:val="0"/>
          <w:numId w:val="0"/>
        </w:numPr>
        <w:jc w:val="both"/>
        <w:rPr>
          <w:rFonts w:hint="eastAsia"/>
        </w:rPr>
      </w:pPr>
      <w:r>
        <w:rPr>
          <w:rFonts w:hint="eastAsia"/>
        </w:rPr>
        <w:t>但是，为了使神得到祂公义的赞美，根据皮吉乌斯的判断，祂必须为祂所做的一切都给出明确的理由。</w:t>
      </w:r>
    </w:p>
    <w:p>
      <w:pPr>
        <w:widowControl w:val="0"/>
        <w:numPr>
          <w:ilvl w:val="0"/>
          <w:numId w:val="0"/>
        </w:numPr>
        <w:jc w:val="both"/>
        <w:rPr>
          <w:rFonts w:hint="eastAsia"/>
        </w:rPr>
      </w:pPr>
      <w:r>
        <w:rPr>
          <w:rFonts w:hint="eastAsia"/>
        </w:rPr>
        <w:t>Whereas, our rule of modesty ought to be, that where God's reason for His works lies hidden, we should nevertheless believe Him to be just.</w:t>
      </w:r>
    </w:p>
    <w:p>
      <w:pPr>
        <w:widowControl w:val="0"/>
        <w:numPr>
          <w:ilvl w:val="0"/>
          <w:numId w:val="0"/>
        </w:numPr>
        <w:jc w:val="both"/>
        <w:rPr>
          <w:rFonts w:hint="eastAsia"/>
        </w:rPr>
      </w:pPr>
      <w:r>
        <w:rPr>
          <w:rFonts w:hint="eastAsia"/>
        </w:rPr>
        <w:t>然而，我们的谦逊准则应该是，当神作为的理由隐藏不露时，我们仍然应该相信祂是公义的。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Now the son of Sirach is not ashamed to extol God with the praise that, as a potter, He separates and distinguishes vessels according to His will; and that men are also as clay in the hands of God who forms them and who renders to them accordingly as He has decreed.</w:t>
      </w:r>
    </w:p>
    <w:p>
      <w:pPr>
        <w:widowControl w:val="0"/>
        <w:numPr>
          <w:ilvl w:val="0"/>
          <w:numId w:val="0"/>
        </w:numPr>
        <w:jc w:val="both"/>
        <w:rPr>
          <w:rFonts w:hint="eastAsia"/>
        </w:rPr>
      </w:pPr>
      <w:r>
        <w:rPr>
          <w:rFonts w:hint="eastAsia"/>
        </w:rPr>
        <w:t>现在，西拉之子毫不羞愧地赞美神，说祂如同窑匠，按照祂的旨意分别和区分器皿；人也如同窑匠手中的泥土，神塑造他们，并按照祂所命定的向他们施行。</w:t>
      </w:r>
    </w:p>
    <w:p>
      <w:pPr>
        <w:widowControl w:val="0"/>
        <w:numPr>
          <w:ilvl w:val="0"/>
          <w:numId w:val="0"/>
        </w:numPr>
        <w:jc w:val="both"/>
        <w:rPr>
          <w:rFonts w:hint="eastAsia"/>
        </w:rPr>
      </w:pPr>
      <w:r>
        <w:rPr>
          <w:rFonts w:hint="eastAsia"/>
        </w:rPr>
        <w:t>For, in this passage, if you compare it with what has preceded, cannot signify anything else than the good pleasure of the workman, or potter.</w:t>
      </w:r>
    </w:p>
    <w:p>
      <w:pPr>
        <w:widowControl w:val="0"/>
        <w:numPr>
          <w:ilvl w:val="0"/>
          <w:numId w:val="0"/>
        </w:numPr>
        <w:jc w:val="both"/>
        <w:rPr>
          <w:rFonts w:hint="eastAsia"/>
        </w:rPr>
      </w:pPr>
      <w:r>
        <w:rPr>
          <w:rFonts w:hint="eastAsia"/>
        </w:rPr>
        <w:t>因为，在这段经文中，如果将其与前面的内容相比较，除了工匠或窑匠的美意之外，不可能意味着任何其他东西。</w:t>
      </w:r>
    </w:p>
    <w:p>
      <w:pPr>
        <w:widowControl w:val="0"/>
        <w:numPr>
          <w:ilvl w:val="0"/>
          <w:numId w:val="0"/>
        </w:numPr>
        <w:jc w:val="both"/>
        <w:rPr>
          <w:rFonts w:hint="eastAsia"/>
        </w:rPr>
      </w:pPr>
      <w:r>
        <w:rPr>
          <w:rFonts w:hint="eastAsia"/>
        </w:rPr>
        <w:t>Nor do we want to seek an interpreter beyond the apostle himself, who, under the same figure, openly rebukes the audacity of all who require of God a reason for His works.</w:t>
      </w:r>
    </w:p>
    <w:p>
      <w:pPr>
        <w:widowControl w:val="0"/>
        <w:numPr>
          <w:ilvl w:val="0"/>
          <w:numId w:val="0"/>
        </w:numPr>
        <w:jc w:val="both"/>
        <w:rPr>
          <w:rFonts w:hint="eastAsia"/>
        </w:rPr>
      </w:pPr>
      <w:r>
        <w:rPr>
          <w:rFonts w:hint="eastAsia"/>
        </w:rPr>
        <w:t>我们也不想在使徒自己之外寻找解释者，他用同样的象征，公开斥责所有要求神为其作为提出理由的大胆行为。</w:t>
      </w:r>
    </w:p>
    <w:p>
      <w:pPr>
        <w:widowControl w:val="0"/>
        <w:numPr>
          <w:ilvl w:val="0"/>
          <w:numId w:val="0"/>
        </w:numPr>
        <w:jc w:val="both"/>
        <w:rPr>
          <w:rFonts w:hint="eastAsia"/>
        </w:rPr>
      </w:pPr>
      <w:r>
        <w:rPr>
          <w:rFonts w:hint="eastAsia"/>
        </w:rPr>
        <w:t>"Shall the clay (demands the apostle) say unto the potter, Why hast thou made me thus?"</w:t>
      </w:r>
    </w:p>
    <w:p>
      <w:pPr>
        <w:widowControl w:val="0"/>
        <w:numPr>
          <w:ilvl w:val="0"/>
          <w:numId w:val="0"/>
        </w:numPr>
        <w:jc w:val="both"/>
        <w:rPr>
          <w:rFonts w:hint="eastAsia"/>
        </w:rPr>
      </w:pPr>
      <w:r>
        <w:rPr>
          <w:rFonts w:hint="eastAsia"/>
        </w:rPr>
        <w:t>使徒质问道：“泥土岂可对窑匠说：‘你为什么这样造我呢？’”</w:t>
      </w:r>
    </w:p>
    <w:p>
      <w:pPr>
        <w:widowControl w:val="0"/>
        <w:numPr>
          <w:ilvl w:val="0"/>
          <w:numId w:val="0"/>
        </w:numPr>
        <w:jc w:val="both"/>
        <w:rPr>
          <w:rFonts w:hint="eastAsia"/>
        </w:rPr>
      </w:pPr>
      <w:r>
        <w:rPr>
          <w:rFonts w:hint="eastAsia"/>
        </w:rPr>
        <w:t>He therefore, will truly confine himself to the moderation of the apostle, who, holding the will of God, though hidden, to be the highest justice, gives to Him the free power of destroying or saving whom He will.</w:t>
      </w:r>
    </w:p>
    <w:p>
      <w:pPr>
        <w:widowControl w:val="0"/>
        <w:numPr>
          <w:ilvl w:val="0"/>
          <w:numId w:val="0"/>
        </w:numPr>
        <w:jc w:val="both"/>
        <w:rPr>
          <w:rFonts w:hint="eastAsia"/>
        </w:rPr>
      </w:pPr>
      <w:r>
        <w:rPr>
          <w:rFonts w:hint="eastAsia"/>
        </w:rPr>
        <w:t>因此，凡持守神的旨意（虽然隐藏）为最高公义，并赋予祂随意毁灭或拯救任何人的自由权力的人，才真正将自己限制在使徒的节制之内。</w:t>
      </w:r>
    </w:p>
    <w:p>
      <w:pPr>
        <w:widowControl w:val="0"/>
        <w:numPr>
          <w:ilvl w:val="0"/>
          <w:numId w:val="0"/>
        </w:numPr>
        <w:jc w:val="both"/>
        <w:rPr>
          <w:rFonts w:hint="eastAsia"/>
        </w:rPr>
      </w:pPr>
      <w:r>
        <w:rPr>
          <w:rFonts w:hint="eastAsia"/>
        </w:rPr>
        <w:t>How much soever therefore Pighius may twist himself in twisting the words of the apostle, he cannot make this similitude apply otherwise, in the present instance, than the apostle had applied it, who introduces it to show that God fashions and forms by His own right all men to whatever destiny He pleases and wills.</w:t>
      </w:r>
    </w:p>
    <w:p>
      <w:pPr>
        <w:widowControl w:val="0"/>
        <w:numPr>
          <w:ilvl w:val="0"/>
          <w:numId w:val="0"/>
        </w:numPr>
        <w:jc w:val="both"/>
        <w:rPr>
          <w:rFonts w:hint="eastAsia"/>
        </w:rPr>
      </w:pPr>
      <w:r>
        <w:rPr>
          <w:rFonts w:hint="eastAsia"/>
        </w:rPr>
        <w:t>因此，无论皮吉乌斯在歪曲使徒的话语时如何扭曲自己，在这个例子中，他都无法使这个比喻以不同于使徒所应用的方式应用，使徒引入这个比喻是为了表明，神凭祂自己的权利，按照祂所喜悦和愿意的，塑造和形成所有的人，使他们走向任何命运。</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If this, at first appearance, should seem to anyone out of the way or unintelligible, let him hear a farther admonition of the admirable Augustine: "If (says he) beasts could speak, and should quarrel with their Maker because He had not made them men like us, there is not one of us who would not, in a moment, fly into a rage with them.</w:t>
      </w:r>
    </w:p>
    <w:p>
      <w:pPr>
        <w:widowControl w:val="0"/>
        <w:numPr>
          <w:ilvl w:val="0"/>
          <w:numId w:val="0"/>
        </w:numPr>
        <w:jc w:val="both"/>
        <w:rPr>
          <w:rFonts w:hint="eastAsia"/>
        </w:rPr>
      </w:pPr>
      <w:r>
        <w:rPr>
          <w:rFonts w:hint="eastAsia"/>
        </w:rPr>
        <w:t>如果这乍看之下对任何人来说显得离奇或难以理解，就让他听听令人钦佩的奥古斯丁进一步的劝告：“（他说）如果野兽能说话，并且因它们的造物主没有把它们造成像我们一样的人而与祂争吵，我们中间没有一个人不会立刻对它们大发雷霆。</w:t>
      </w:r>
    </w:p>
    <w:p>
      <w:pPr>
        <w:widowControl w:val="0"/>
        <w:numPr>
          <w:ilvl w:val="0"/>
          <w:numId w:val="0"/>
        </w:numPr>
        <w:jc w:val="both"/>
        <w:rPr>
          <w:rFonts w:hint="eastAsia"/>
        </w:rPr>
      </w:pPr>
      <w:r>
        <w:rPr>
          <w:rFonts w:hint="eastAsia"/>
        </w:rPr>
        <w:t>What, then, do we think of ourselves?</w:t>
      </w:r>
    </w:p>
    <w:p>
      <w:pPr>
        <w:widowControl w:val="0"/>
        <w:numPr>
          <w:ilvl w:val="0"/>
          <w:numId w:val="0"/>
        </w:numPr>
        <w:jc w:val="both"/>
        <w:rPr>
          <w:rFonts w:hint="eastAsia"/>
        </w:rPr>
      </w:pPr>
      <w:r>
        <w:rPr>
          <w:rFonts w:hint="eastAsia"/>
        </w:rPr>
        <w:t>那么，我们如何看待自己呢？</w:t>
      </w:r>
    </w:p>
    <w:p>
      <w:pPr>
        <w:widowControl w:val="0"/>
        <w:numPr>
          <w:ilvl w:val="0"/>
          <w:numId w:val="0"/>
        </w:numPr>
        <w:jc w:val="both"/>
        <w:rPr>
          <w:rFonts w:hint="eastAsia"/>
        </w:rPr>
      </w:pPr>
      <w:r>
        <w:rPr>
          <w:rFonts w:hint="eastAsia"/>
        </w:rPr>
        <w:t>Who or what are we that we should contend with God for having made each of us what we are?</w:t>
      </w:r>
    </w:p>
    <w:p>
      <w:pPr>
        <w:widowControl w:val="0"/>
        <w:numPr>
          <w:ilvl w:val="0"/>
          <w:numId w:val="0"/>
        </w:numPr>
        <w:jc w:val="both"/>
        <w:rPr>
          <w:rFonts w:hint="eastAsia"/>
        </w:rPr>
      </w:pPr>
      <w:r>
        <w:rPr>
          <w:rFonts w:hint="eastAsia"/>
        </w:rPr>
        <w:t>我们是谁，又是什么，竟敢因神把我们每个人造成现在的样子而与祂争论呢？</w:t>
      </w:r>
    </w:p>
    <w:p>
      <w:pPr>
        <w:widowControl w:val="0"/>
        <w:numPr>
          <w:ilvl w:val="0"/>
          <w:numId w:val="0"/>
        </w:numPr>
        <w:jc w:val="both"/>
        <w:rPr>
          <w:rFonts w:hint="eastAsia"/>
        </w:rPr>
      </w:pPr>
      <w:r>
        <w:rPr>
          <w:rFonts w:hint="eastAsia"/>
        </w:rPr>
        <w:t>That man is most certainly mad who will not ascribe to God a far greater and higher excellency than that which he and the human race possess above the beasts of the earth.</w:t>
      </w:r>
    </w:p>
    <w:p>
      <w:pPr>
        <w:widowControl w:val="0"/>
        <w:numPr>
          <w:ilvl w:val="0"/>
          <w:numId w:val="0"/>
        </w:numPr>
        <w:jc w:val="both"/>
        <w:rPr>
          <w:rFonts w:hint="eastAsia"/>
        </w:rPr>
      </w:pPr>
      <w:r>
        <w:rPr>
          <w:rFonts w:hint="eastAsia"/>
        </w:rPr>
        <w:t>凡不将远胜于他和人类所拥有的、超越地上走兽的更伟大、更崇高的卓越归于神的人，无疑是疯了。</w:t>
      </w:r>
    </w:p>
    <w:p>
      <w:pPr>
        <w:widowControl w:val="0"/>
        <w:numPr>
          <w:ilvl w:val="0"/>
          <w:numId w:val="0"/>
        </w:numPr>
        <w:jc w:val="both"/>
        <w:rPr>
          <w:rFonts w:hint="eastAsia"/>
        </w:rPr>
      </w:pPr>
      <w:r>
        <w:rPr>
          <w:rFonts w:hint="eastAsia"/>
        </w:rPr>
        <w:t>What remains, then, but that the sheep of God's flock quietly and peacefully submit themselves unto Him?"</w:t>
      </w:r>
    </w:p>
    <w:p>
      <w:pPr>
        <w:widowControl w:val="0"/>
        <w:numPr>
          <w:ilvl w:val="0"/>
          <w:numId w:val="0"/>
        </w:numPr>
        <w:jc w:val="both"/>
        <w:rPr>
          <w:rFonts w:hint="eastAsia"/>
        </w:rPr>
      </w:pPr>
      <w:r>
        <w:rPr>
          <w:rFonts w:hint="eastAsia"/>
        </w:rPr>
        <w:t>那么，除了神的羊群安静平和地顺服祂之外，还有什么呢？”</w:t>
      </w:r>
    </w:p>
    <w:p>
      <w:pPr>
        <w:widowControl w:val="0"/>
        <w:numPr>
          <w:ilvl w:val="0"/>
          <w:numId w:val="0"/>
        </w:numPr>
        <w:jc w:val="both"/>
        <w:rPr>
          <w:rFonts w:hint="eastAsia"/>
        </w:rPr>
      </w:pPr>
      <w:r>
        <w:rPr>
          <w:rFonts w:hint="eastAsia"/>
        </w:rPr>
        <w:t>This would be far more becoming than, after the example of Pighius, to make men the potters instead of God, and to leave each one to shape out his destiny by his own virtue.</w:t>
      </w:r>
    </w:p>
    <w:p>
      <w:pPr>
        <w:widowControl w:val="0"/>
        <w:numPr>
          <w:ilvl w:val="0"/>
          <w:numId w:val="0"/>
        </w:numPr>
        <w:jc w:val="both"/>
        <w:rPr>
          <w:rFonts w:hint="eastAsia"/>
        </w:rPr>
      </w:pPr>
      <w:r>
        <w:rPr>
          <w:rFonts w:hint="eastAsia"/>
        </w:rPr>
        <w:t>这远比效仿皮吉乌斯的榜样，让人代替神作窑匠，并让每个人凭自己的德行塑造自己的命运更为合宜。</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Pighius says, "What is here obscure is elsewhere made plain.</w:t>
      </w:r>
    </w:p>
    <w:p>
      <w:pPr>
        <w:widowControl w:val="0"/>
        <w:numPr>
          <w:ilvl w:val="0"/>
          <w:numId w:val="0"/>
        </w:numPr>
        <w:jc w:val="both"/>
        <w:rPr>
          <w:rFonts w:hint="eastAsia"/>
        </w:rPr>
      </w:pPr>
      <w:r>
        <w:rPr>
          <w:rFonts w:hint="eastAsia"/>
        </w:rPr>
        <w:t>但是皮吉乌斯说：“此处晦涩之处，别处已阐明。</w:t>
      </w:r>
    </w:p>
    <w:p>
      <w:pPr>
        <w:widowControl w:val="0"/>
        <w:numPr>
          <w:ilvl w:val="0"/>
          <w:numId w:val="0"/>
        </w:numPr>
        <w:jc w:val="both"/>
        <w:rPr>
          <w:rFonts w:hint="eastAsia"/>
        </w:rPr>
      </w:pPr>
      <w:r>
        <w:rPr>
          <w:rFonts w:hint="eastAsia"/>
        </w:rPr>
        <w:t>As the furnace proves the vessels of the potter, so does temptation prove the just."</w:t>
      </w:r>
    </w:p>
    <w:p>
      <w:pPr>
        <w:widowControl w:val="0"/>
        <w:numPr>
          <w:ilvl w:val="0"/>
          <w:numId w:val="0"/>
        </w:numPr>
        <w:jc w:val="both"/>
        <w:rPr>
          <w:rFonts w:hint="eastAsia"/>
        </w:rPr>
      </w:pPr>
      <w:r>
        <w:rPr>
          <w:rFonts w:hint="eastAsia"/>
        </w:rPr>
        <w:t>如同炉子试验窑匠的器皿，试探也试验义人。”</w:t>
      </w:r>
    </w:p>
    <w:p>
      <w:pPr>
        <w:widowControl w:val="0"/>
        <w:numPr>
          <w:ilvl w:val="0"/>
          <w:numId w:val="0"/>
        </w:numPr>
        <w:jc w:val="both"/>
        <w:rPr>
          <w:rFonts w:hint="eastAsia"/>
        </w:rPr>
      </w:pPr>
      <w:r>
        <w:rPr>
          <w:rFonts w:hint="eastAsia"/>
        </w:rPr>
        <w:t>This is true.</w:t>
      </w:r>
    </w:p>
    <w:p>
      <w:pPr>
        <w:widowControl w:val="0"/>
        <w:numPr>
          <w:ilvl w:val="0"/>
          <w:numId w:val="0"/>
        </w:numPr>
        <w:jc w:val="both"/>
        <w:rPr>
          <w:rFonts w:hint="eastAsia"/>
        </w:rPr>
      </w:pPr>
      <w:r>
        <w:rPr>
          <w:rFonts w:hint="eastAsia"/>
        </w:rPr>
        <w:t>这是真的。</w:t>
      </w:r>
    </w:p>
    <w:p>
      <w:pPr>
        <w:widowControl w:val="0"/>
        <w:numPr>
          <w:ilvl w:val="0"/>
          <w:numId w:val="0"/>
        </w:numPr>
        <w:jc w:val="both"/>
        <w:rPr>
          <w:rFonts w:hint="eastAsia"/>
        </w:rPr>
      </w:pPr>
      <w:r>
        <w:rPr>
          <w:rFonts w:hint="eastAsia"/>
        </w:rPr>
        <w:t>But from this he concludes that, therefore, if a just man shall be constant in faith and piety, he will be a vessel unto honour; but if he fail, through want of courage and constancy, he will be a vessel unto dishonour.</w:t>
      </w:r>
    </w:p>
    <w:p>
      <w:pPr>
        <w:widowControl w:val="0"/>
        <w:numPr>
          <w:ilvl w:val="0"/>
          <w:numId w:val="0"/>
        </w:numPr>
        <w:jc w:val="both"/>
        <w:rPr>
          <w:rFonts w:hint="eastAsia"/>
        </w:rPr>
      </w:pPr>
      <w:r>
        <w:rPr>
          <w:rFonts w:hint="eastAsia"/>
        </w:rPr>
        <w:t>但由此他得出结论，因此，如果一个义人在信心和敬虔上持守不变，他就会成为尊贵的器皿；但如果他因缺乏勇气和恒心而失败，他就会成为卑贱的器皿。</w:t>
      </w:r>
    </w:p>
    <w:p>
      <w:pPr>
        <w:widowControl w:val="0"/>
        <w:numPr>
          <w:ilvl w:val="0"/>
          <w:numId w:val="0"/>
        </w:numPr>
        <w:jc w:val="both"/>
        <w:rPr>
          <w:rFonts w:hint="eastAsia"/>
        </w:rPr>
      </w:pPr>
      <w:r>
        <w:rPr>
          <w:rFonts w:hint="eastAsia"/>
        </w:rPr>
        <w:t>And since, according to his account, each one by his own will, assisted by Divine grace (which is common, he says, to all men, and prepared for all men), at length perseveres, he concludes that we are made vessels unto honour by our invincible fortitude.</w:t>
      </w:r>
    </w:p>
    <w:p>
      <w:pPr>
        <w:widowControl w:val="0"/>
        <w:numPr>
          <w:ilvl w:val="0"/>
          <w:numId w:val="0"/>
        </w:numPr>
        <w:jc w:val="both"/>
        <w:rPr>
          <w:rFonts w:hint="eastAsia"/>
        </w:rPr>
      </w:pPr>
      <w:r>
        <w:rPr>
          <w:rFonts w:hint="eastAsia"/>
        </w:rPr>
        <w:t>并且，根据他的说法，每个人凭着自己的意志，在神圣恩典（他说，这是所有人都共有的，并为所有人预备的）的帮助下，最终得以坚忍，他便得出结论，我们是藉着我们不可战胜的刚毅而成为尊贵的器皿。</w:t>
      </w:r>
    </w:p>
    <w:p>
      <w:pPr>
        <w:widowControl w:val="0"/>
        <w:numPr>
          <w:ilvl w:val="0"/>
          <w:numId w:val="0"/>
        </w:numPr>
        <w:jc w:val="both"/>
        <w:rPr>
          <w:rFonts w:hint="eastAsia"/>
        </w:rPr>
      </w:pPr>
      <w:r>
        <w:rPr>
          <w:rFonts w:hint="eastAsia"/>
        </w:rPr>
        <w:t>Now, I will not stop to observe how absurdly Pighius here confounds together two entirely different things--the forming of the vessel, and the proving of the vessel when formed--I would merely remark that God's proving His own people by various trials and temptations does not at all alter, or interfere with, His predestination of them by His eternal will and counsel before they were born.</w:t>
      </w:r>
    </w:p>
    <w:p>
      <w:pPr>
        <w:widowControl w:val="0"/>
        <w:numPr>
          <w:ilvl w:val="0"/>
          <w:numId w:val="0"/>
        </w:numPr>
        <w:jc w:val="both"/>
        <w:rPr>
          <w:rFonts w:hint="eastAsia"/>
        </w:rPr>
      </w:pPr>
      <w:r>
        <w:rPr>
          <w:rFonts w:hint="eastAsia"/>
        </w:rPr>
        <w:t>现在，我不会停下来观察皮吉乌斯在此如何荒谬地将两件完全不同的事情——器皿的形成，和器皿形成后的试验——混为一谈——我只想指出，神藉着各种试验和试探来试验祂自己的子民，丝毫不会改变或干涉祂在他们出生之前就凭祂永恒的旨意和计划对他们的预定。</w:t>
      </w:r>
    </w:p>
    <w:p>
      <w:pPr>
        <w:widowControl w:val="0"/>
        <w:numPr>
          <w:ilvl w:val="0"/>
          <w:numId w:val="0"/>
        </w:numPr>
        <w:jc w:val="both"/>
        <w:rPr>
          <w:rFonts w:hint="eastAsia"/>
        </w:rPr>
      </w:pPr>
      <w:r>
        <w:rPr>
          <w:rFonts w:hint="eastAsia"/>
        </w:rPr>
        <w:t>Nor does it alter His forming them, from all eternity, such as He willed them to be afterwards in time.</w:t>
      </w:r>
    </w:p>
    <w:p>
      <w:pPr>
        <w:widowControl w:val="0"/>
        <w:numPr>
          <w:ilvl w:val="0"/>
          <w:numId w:val="0"/>
        </w:numPr>
        <w:jc w:val="both"/>
        <w:rPr>
          <w:rFonts w:hint="eastAsia"/>
        </w:rPr>
      </w:pPr>
      <w:r>
        <w:rPr>
          <w:rFonts w:hint="eastAsia"/>
        </w:rPr>
        <w:t>祂从永恒就将他们塑造成祂后来在时间中所愿他们成为的样子，这一点也不会改变。</w:t>
      </w:r>
    </w:p>
    <w:p>
      <w:pPr>
        <w:widowControl w:val="0"/>
        <w:numPr>
          <w:ilvl w:val="0"/>
          <w:numId w:val="0"/>
        </w:numPr>
        <w:jc w:val="both"/>
        <w:rPr>
          <w:rFonts w:hint="eastAsia"/>
        </w:rPr>
      </w:pPr>
      <w:r>
        <w:rPr>
          <w:rFonts w:hint="eastAsia"/>
        </w:rPr>
        <w:t>Nor does that passage of Paul in any way support these views of Pighius, where the apostle says, "If a man, therefore, shall purify himself from these, he shall be a vessel unto honour."</w:t>
      </w:r>
    </w:p>
    <w:p>
      <w:pPr>
        <w:widowControl w:val="0"/>
        <w:numPr>
          <w:ilvl w:val="0"/>
          <w:numId w:val="0"/>
        </w:numPr>
        <w:jc w:val="both"/>
        <w:rPr>
          <w:rFonts w:hint="eastAsia"/>
        </w:rPr>
      </w:pPr>
      <w:r>
        <w:rPr>
          <w:rFonts w:hint="eastAsia"/>
        </w:rPr>
        <w:t>保罗的那段经文也丝毫不支持皮吉乌斯的这些观点，使徒说：“人若自洁，脱离卑贱的事，就必作贵重的器皿。”</w:t>
      </w:r>
    </w:p>
    <w:p>
      <w:pPr>
        <w:widowControl w:val="0"/>
        <w:numPr>
          <w:ilvl w:val="0"/>
          <w:numId w:val="0"/>
        </w:numPr>
        <w:jc w:val="both"/>
        <w:rPr>
          <w:rFonts w:hint="eastAsia"/>
        </w:rPr>
      </w:pPr>
      <w:r>
        <w:rPr>
          <w:rFonts w:hint="eastAsia"/>
        </w:rPr>
        <w:t>Paul is not here strewing in what way men. extricated and cleansed from their filth, are made vessels unto honour; but how the faithful, who are already chosen and called, become adapted for the pure uses of God.</w:t>
      </w:r>
    </w:p>
    <w:p>
      <w:pPr>
        <w:widowControl w:val="0"/>
        <w:numPr>
          <w:ilvl w:val="0"/>
          <w:numId w:val="0"/>
        </w:numPr>
        <w:jc w:val="both"/>
        <w:rPr>
          <w:rFonts w:hint="eastAsia"/>
        </w:rPr>
      </w:pPr>
      <w:r>
        <w:rPr>
          <w:rFonts w:hint="eastAsia"/>
        </w:rPr>
        <w:t>保罗在此并非阐述人如何从他们的污秽中解脱和洁净，成为尊贵的器皿；而是阐述那些已被拣选和呼召的信徒，如何适应神纯洁的用途。</w:t>
      </w:r>
    </w:p>
    <w:p>
      <w:pPr>
        <w:widowControl w:val="0"/>
        <w:numPr>
          <w:ilvl w:val="0"/>
          <w:numId w:val="0"/>
        </w:numPr>
        <w:jc w:val="both"/>
        <w:rPr>
          <w:rFonts w:hint="eastAsia"/>
        </w:rPr>
      </w:pPr>
      <w:r>
        <w:rPr>
          <w:rFonts w:hint="eastAsia"/>
        </w:rPr>
        <w:t>And now, observe what an exact harmony there is between the mind of Pighius and the mind of the apostle!</w:t>
      </w:r>
    </w:p>
    <w:p>
      <w:pPr>
        <w:widowControl w:val="0"/>
        <w:numPr>
          <w:ilvl w:val="0"/>
          <w:numId w:val="0"/>
        </w:numPr>
        <w:jc w:val="both"/>
        <w:rPr>
          <w:rFonts w:hint="eastAsia"/>
        </w:rPr>
      </w:pPr>
      <w:r>
        <w:rPr>
          <w:rFonts w:hint="eastAsia"/>
        </w:rPr>
        <w:t>现在，请注意皮吉乌斯的心意和使徒的心意之间是何等精确的和谐！</w:t>
      </w:r>
    </w:p>
    <w:p>
      <w:pPr>
        <w:widowControl w:val="0"/>
        <w:numPr>
          <w:ilvl w:val="0"/>
          <w:numId w:val="0"/>
        </w:numPr>
        <w:jc w:val="both"/>
        <w:rPr>
          <w:rFonts w:hint="eastAsia"/>
        </w:rPr>
      </w:pPr>
      <w:r>
        <w:rPr>
          <w:rFonts w:hint="eastAsia"/>
        </w:rPr>
        <w:t>Pighius' words are: "What is here obscure in the apostle, he elsewhere renders quite plain--why and how it is that God makes some vessels to honour and not others.</w:t>
      </w:r>
    </w:p>
    <w:p>
      <w:pPr>
        <w:widowControl w:val="0"/>
        <w:numPr>
          <w:ilvl w:val="0"/>
          <w:numId w:val="0"/>
        </w:numPr>
        <w:jc w:val="both"/>
        <w:rPr>
          <w:rFonts w:hint="eastAsia"/>
        </w:rPr>
      </w:pPr>
      <w:r>
        <w:rPr>
          <w:rFonts w:hint="eastAsia"/>
        </w:rPr>
        <w:t>皮吉乌斯的话是：“使徒在此晦涩之处，他在别处阐明得相当清楚——神为何以及如何使一些器皿成为尊贵的，而另一些则不然。</w:t>
      </w:r>
    </w:p>
    <w:p>
      <w:pPr>
        <w:widowControl w:val="0"/>
        <w:numPr>
          <w:ilvl w:val="0"/>
          <w:numId w:val="0"/>
        </w:numPr>
        <w:jc w:val="both"/>
        <w:rPr>
          <w:rFonts w:hint="eastAsia"/>
        </w:rPr>
      </w:pPr>
      <w:r>
        <w:rPr>
          <w:rFonts w:hint="eastAsia"/>
        </w:rPr>
        <w:t>Thus, in order that Jacob might be a vessel of mercy, his soul had purified itself, on which account he was deservedly made a vessel unto honour; and it was thus that God, having a respect unto this self-purification, which He foreknew, loved and chose the patriarch before he was born."</w:t>
      </w:r>
    </w:p>
    <w:p>
      <w:pPr>
        <w:widowControl w:val="0"/>
        <w:numPr>
          <w:ilvl w:val="0"/>
          <w:numId w:val="0"/>
        </w:numPr>
        <w:jc w:val="both"/>
        <w:rPr>
          <w:rFonts w:hint="eastAsia"/>
        </w:rPr>
      </w:pPr>
      <w:r>
        <w:rPr>
          <w:rFonts w:hint="eastAsia"/>
        </w:rPr>
        <w:t>因此，为了使雅各成为怜悯的器皿，他的灵魂已洁净了自己，因此他理所当然地成为尊贵的器皿；神就是这样，因顾及这种祂所预知的自我洁净，在先祖出生之前就爱并拣选了他。”</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So Pighius.</w:t>
      </w:r>
    </w:p>
    <w:p>
      <w:pPr>
        <w:widowControl w:val="0"/>
        <w:numPr>
          <w:ilvl w:val="0"/>
          <w:numId w:val="0"/>
        </w:numPr>
        <w:jc w:val="both"/>
        <w:rPr>
          <w:rFonts w:hint="eastAsia"/>
        </w:rPr>
      </w:pPr>
      <w:r>
        <w:rPr>
          <w:rFonts w:hint="eastAsia"/>
        </w:rPr>
        <w:t>皮吉乌斯如此说。</w:t>
      </w:r>
    </w:p>
    <w:p>
      <w:pPr>
        <w:widowControl w:val="0"/>
        <w:numPr>
          <w:ilvl w:val="0"/>
          <w:numId w:val="0"/>
        </w:numPr>
        <w:jc w:val="both"/>
        <w:rPr>
          <w:rFonts w:hint="eastAsia"/>
        </w:rPr>
      </w:pPr>
      <w:r>
        <w:rPr>
          <w:rFonts w:hint="eastAsia"/>
        </w:rPr>
        <w:t>Now hear Paul.</w:t>
      </w:r>
    </w:p>
    <w:p>
      <w:pPr>
        <w:widowControl w:val="0"/>
        <w:numPr>
          <w:ilvl w:val="0"/>
          <w:numId w:val="0"/>
        </w:numPr>
        <w:jc w:val="both"/>
        <w:rPr>
          <w:rFonts w:hint="eastAsia"/>
        </w:rPr>
      </w:pPr>
      <w:r>
        <w:rPr>
          <w:rFonts w:hint="eastAsia"/>
        </w:rPr>
        <w:t>现在听保罗说。</w:t>
      </w:r>
    </w:p>
    <w:p>
      <w:pPr>
        <w:widowControl w:val="0"/>
        <w:numPr>
          <w:ilvl w:val="0"/>
          <w:numId w:val="0"/>
        </w:numPr>
        <w:jc w:val="both"/>
        <w:rPr>
          <w:rFonts w:hint="eastAsia"/>
        </w:rPr>
      </w:pPr>
      <w:r>
        <w:rPr>
          <w:rFonts w:hint="eastAsia"/>
        </w:rPr>
        <w:t>He, on the contrary, when exhorting the faithful thus to purify themselves, in order to lay a "foundation" for this doctrine, prefaces it by saying, "The Lord knoweth them that are His."</w:t>
      </w:r>
    </w:p>
    <w:p>
      <w:pPr>
        <w:widowControl w:val="0"/>
        <w:numPr>
          <w:ilvl w:val="0"/>
          <w:numId w:val="0"/>
        </w:numPr>
        <w:jc w:val="both"/>
        <w:rPr>
          <w:rFonts w:hint="eastAsia"/>
        </w:rPr>
      </w:pPr>
      <w:r>
        <w:rPr>
          <w:rFonts w:hint="eastAsia"/>
        </w:rPr>
        <w:t>相反，当祂劝勉信徒如此洁净自己，以便为这教义奠定“根基”时，祂以“主认识谁是属祂的人”作为开场白。</w:t>
      </w:r>
    </w:p>
    <w:p>
      <w:pPr>
        <w:widowControl w:val="0"/>
        <w:numPr>
          <w:ilvl w:val="0"/>
          <w:numId w:val="0"/>
        </w:numPr>
        <w:jc w:val="both"/>
        <w:rPr>
          <w:rFonts w:hint="eastAsia"/>
        </w:rPr>
      </w:pPr>
      <w:r>
        <w:rPr>
          <w:rFonts w:hint="eastAsia"/>
        </w:rPr>
        <w:t>In the same way he elsewhere exhorts the people of God to holiness, by arguing: "For we are His workmanship, created unto good works, which God hath before ordained that we should walk in them."</w:t>
      </w:r>
    </w:p>
    <w:p>
      <w:pPr>
        <w:widowControl w:val="0"/>
        <w:numPr>
          <w:ilvl w:val="0"/>
          <w:numId w:val="0"/>
        </w:numPr>
        <w:jc w:val="both"/>
        <w:rPr>
          <w:rFonts w:hint="eastAsia"/>
        </w:rPr>
      </w:pPr>
      <w:r>
        <w:rPr>
          <w:rFonts w:hint="eastAsia"/>
        </w:rPr>
        <w:t>同样，祂在别处也劝勉神的子民要圣洁，祂论证说：“我们原是祂的工作，在基督耶稣里造成的，为要叫我们行善，就是神所预备叫我们行的。”</w:t>
      </w:r>
    </w:p>
    <w:p>
      <w:pPr>
        <w:widowControl w:val="0"/>
        <w:numPr>
          <w:ilvl w:val="0"/>
          <w:numId w:val="0"/>
        </w:numPr>
        <w:jc w:val="both"/>
        <w:rPr>
          <w:rFonts w:hint="eastAsia"/>
        </w:rPr>
      </w:pPr>
      <w:r>
        <w:rPr>
          <w:rFonts w:hint="eastAsia"/>
        </w:rPr>
        <w:t>Paul, therefore, who, with all soberness of mind, glories in being a wise master-builder, lays the foundation of all salvation in the free grace of God alone.</w:t>
      </w:r>
    </w:p>
    <w:p>
      <w:pPr>
        <w:widowControl w:val="0"/>
        <w:numPr>
          <w:ilvl w:val="0"/>
          <w:numId w:val="0"/>
        </w:numPr>
        <w:jc w:val="both"/>
        <w:rPr>
          <w:rFonts w:hint="eastAsia"/>
        </w:rPr>
      </w:pPr>
      <w:r>
        <w:rPr>
          <w:rFonts w:hint="eastAsia"/>
        </w:rPr>
        <w:t>因此，保罗，他以清醒的心智，夸耀自己是智慧的工头，将一切救恩的根基单单建立在神白白的恩典之上。</w:t>
      </w:r>
    </w:p>
    <w:p>
      <w:pPr>
        <w:widowControl w:val="0"/>
        <w:numPr>
          <w:ilvl w:val="0"/>
          <w:numId w:val="0"/>
        </w:numPr>
        <w:jc w:val="both"/>
        <w:rPr>
          <w:rFonts w:hint="eastAsia"/>
        </w:rPr>
      </w:pPr>
      <w:r>
        <w:rPr>
          <w:rFonts w:hint="eastAsia"/>
        </w:rPr>
        <w:t>Pighius, on the contrary, begins his building from the earth's plain surface, without any foundation at all.</w:t>
      </w:r>
    </w:p>
    <w:p>
      <w:pPr>
        <w:widowControl w:val="0"/>
        <w:numPr>
          <w:ilvl w:val="0"/>
          <w:numId w:val="0"/>
        </w:numPr>
        <w:jc w:val="both"/>
        <w:rPr>
          <w:rFonts w:hint="eastAsia"/>
        </w:rPr>
      </w:pPr>
      <w:r>
        <w:rPr>
          <w:rFonts w:hint="eastAsia"/>
        </w:rPr>
        <w:t>相反，皮吉乌斯却从地表开始建造，根本没有任何根基。</w:t>
      </w:r>
    </w:p>
    <w:p>
      <w:pPr>
        <w:widowControl w:val="0"/>
        <w:numPr>
          <w:ilvl w:val="0"/>
          <w:numId w:val="0"/>
        </w:numPr>
        <w:jc w:val="both"/>
        <w:rPr>
          <w:rFonts w:hint="eastAsia"/>
        </w:rPr>
      </w:pPr>
      <w:r>
        <w:rPr>
          <w:rFonts w:hint="eastAsia"/>
        </w:rPr>
        <w:t>And, in the same way, when handling that passage of Jeremiah, (chap. xix. 11), he consumes a multitude of words to no purpose whatever.</w:t>
      </w:r>
    </w:p>
    <w:p>
      <w:pPr>
        <w:widowControl w:val="0"/>
        <w:numPr>
          <w:ilvl w:val="0"/>
          <w:numId w:val="0"/>
        </w:numPr>
        <w:jc w:val="both"/>
        <w:rPr>
          <w:rFonts w:hint="eastAsia"/>
        </w:rPr>
      </w:pPr>
      <w:r>
        <w:rPr>
          <w:rFonts w:hint="eastAsia"/>
        </w:rPr>
        <w:t>同样，当他处理耶利米书那段经文（十九章十一节）时，他也白白浪费了许多言辞。</w:t>
      </w:r>
    </w:p>
    <w:p>
      <w:pPr>
        <w:widowControl w:val="0"/>
        <w:numPr>
          <w:ilvl w:val="0"/>
          <w:numId w:val="0"/>
        </w:numPr>
        <w:jc w:val="both"/>
        <w:rPr>
          <w:rFonts w:hint="eastAsia"/>
        </w:rPr>
      </w:pPr>
      <w:r>
        <w:rPr>
          <w:rFonts w:hint="eastAsia"/>
        </w:rPr>
        <w:t>The prophet is not, in that passage, describing the origin of our formation, but he is asserting and maintaining God's rightful power in breaking to pieces and destroying vessels already formed and finished.</w:t>
      </w:r>
    </w:p>
    <w:p>
      <w:pPr>
        <w:widowControl w:val="0"/>
        <w:numPr>
          <w:ilvl w:val="0"/>
          <w:numId w:val="0"/>
        </w:numPr>
        <w:jc w:val="both"/>
        <w:rPr>
          <w:rFonts w:hint="eastAsia"/>
        </w:rPr>
      </w:pPr>
      <w:r>
        <w:rPr>
          <w:rFonts w:hint="eastAsia"/>
        </w:rPr>
        <w:t>先知在那段经文中并非描述我们形成的起源，而是在申明和维护神在打碎和毁灭已形成和完成的器皿方面的正当权力。</w:t>
      </w:r>
    </w:p>
    <w:p>
      <w:pPr>
        <w:widowControl w:val="0"/>
        <w:numPr>
          <w:ilvl w:val="0"/>
          <w:numId w:val="0"/>
        </w:numPr>
        <w:jc w:val="both"/>
        <w:rPr>
          <w:rFonts w:hint="eastAsia"/>
        </w:rPr>
      </w:pPr>
      <w:r>
        <w:rPr>
          <w:rFonts w:hint="eastAsia"/>
        </w:rPr>
        <w:t>The mind and intent of the apostle, therefore, in his use of this similitude, are to be carefully observed and held fast--that God, the Maker of men, forms out of the same lump in His hands one vessel or man, to honour, and another to dishonour, according to His sovereign and absolute will.</w:t>
      </w:r>
    </w:p>
    <w:p>
      <w:pPr>
        <w:widowControl w:val="0"/>
        <w:numPr>
          <w:ilvl w:val="0"/>
          <w:numId w:val="0"/>
        </w:numPr>
        <w:jc w:val="both"/>
        <w:rPr>
          <w:rFonts w:hint="eastAsia"/>
        </w:rPr>
      </w:pPr>
      <w:r>
        <w:rPr>
          <w:rFonts w:hint="eastAsia"/>
        </w:rPr>
        <w:t>因此，使徒在使用这个比喻时的心意和意图，必须仔细观察并牢牢把握——即神，人的创造者，凭祂至高无上的绝对旨意，从祂手中的同一块泥土中，塑造一个器皿或人，使其尊贵，另一个使其卑贱。</w:t>
      </w:r>
    </w:p>
    <w:p>
      <w:pPr>
        <w:widowControl w:val="0"/>
        <w:numPr>
          <w:ilvl w:val="0"/>
          <w:numId w:val="0"/>
        </w:numPr>
        <w:jc w:val="both"/>
        <w:rPr>
          <w:rFonts w:hint="eastAsia"/>
        </w:rPr>
      </w:pPr>
      <w:r>
        <w:rPr>
          <w:rFonts w:hint="eastAsia"/>
        </w:rPr>
        <w:t>For He freely chooses some to life who are not yet born, leaving others to their own destruction, which destruction all men by nature equally deserve.</w:t>
      </w:r>
    </w:p>
    <w:p>
      <w:pPr>
        <w:widowControl w:val="0"/>
        <w:numPr>
          <w:ilvl w:val="0"/>
          <w:numId w:val="0"/>
        </w:numPr>
        <w:jc w:val="both"/>
        <w:rPr>
          <w:rFonts w:hint="eastAsia"/>
        </w:rPr>
      </w:pPr>
      <w:r>
        <w:rPr>
          <w:rFonts w:hint="eastAsia"/>
        </w:rPr>
        <w:t>因为祂白白地拣选一些尚未出生的人得生命，而任凭另一些人走向他们自己的灭亡，这种灭亡是所有按本性都同样应得的。</w:t>
      </w:r>
    </w:p>
    <w:p>
      <w:pPr>
        <w:widowControl w:val="0"/>
        <w:numPr>
          <w:ilvl w:val="0"/>
          <w:numId w:val="0"/>
        </w:numPr>
        <w:jc w:val="both"/>
        <w:rPr>
          <w:rFonts w:hint="eastAsia"/>
        </w:rPr>
      </w:pPr>
      <w:r>
        <w:rPr>
          <w:rFonts w:hint="eastAsia"/>
        </w:rPr>
        <w:t>And when Pighius holds that God's election of grace has no reference to, or connection with, His hatred of the reprobate, I maintain that reference and connection to be a truth.</w:t>
      </w:r>
    </w:p>
    <w:p>
      <w:pPr>
        <w:widowControl w:val="0"/>
        <w:numPr>
          <w:ilvl w:val="0"/>
          <w:numId w:val="0"/>
        </w:numPr>
        <w:jc w:val="both"/>
        <w:rPr>
          <w:rFonts w:hint="eastAsia"/>
        </w:rPr>
      </w:pPr>
      <w:r>
        <w:rPr>
          <w:rFonts w:hint="eastAsia"/>
        </w:rPr>
        <w:t>当皮吉乌斯认为神恩典的拣选与祂对被弃者的憎恨毫无关系或联系时，我主张这种关系和联系是真实的。</w:t>
      </w:r>
    </w:p>
    <w:p>
      <w:pPr>
        <w:widowControl w:val="0"/>
        <w:numPr>
          <w:ilvl w:val="0"/>
          <w:numId w:val="0"/>
        </w:numPr>
        <w:jc w:val="both"/>
        <w:rPr>
          <w:rFonts w:hint="eastAsia"/>
        </w:rPr>
      </w:pPr>
      <w:r>
        <w:rPr>
          <w:rFonts w:hint="eastAsia"/>
        </w:rPr>
        <w:t>Inasmuch as the just severity of God answers, in equal and common cause, to that free love with which He embraces His elect.</w:t>
      </w:r>
    </w:p>
    <w:p>
      <w:pPr>
        <w:widowControl w:val="0"/>
        <w:numPr>
          <w:ilvl w:val="0"/>
          <w:numId w:val="0"/>
        </w:numPr>
        <w:jc w:val="both"/>
        <w:rPr>
          <w:rFonts w:hint="eastAsia"/>
        </w:rPr>
      </w:pPr>
      <w:r>
        <w:rPr>
          <w:rFonts w:hint="eastAsia"/>
        </w:rPr>
        <w:t>因为神公义的严厉，在同等和共同的事由上，回应了祂用以拥抱祂选民的那种白白的爱。</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apostle then arrives at this conclusion "What if God, willing to shew His wrath and to make His power known, endured with much longsuffering the vessels of wrath fitted to destruction, and that He might make known the riches of His glory on the vessels of mercy, which He had afore prepared unto glory?"</w:t>
      </w:r>
    </w:p>
    <w:p>
      <w:pPr>
        <w:widowControl w:val="0"/>
        <w:numPr>
          <w:ilvl w:val="0"/>
          <w:numId w:val="0"/>
        </w:numPr>
        <w:jc w:val="both"/>
        <w:rPr>
          <w:rFonts w:hint="eastAsia"/>
        </w:rPr>
      </w:pPr>
      <w:r>
        <w:rPr>
          <w:rFonts w:hint="eastAsia"/>
        </w:rPr>
        <w:t>使徒于是得出这个结论：“倘若神要显明祂的忿怒，彰显祂的权能，就多多忍耐宽容那可怒、预备遭毁灭的器皿，又要将祂丰盛的荣耀，彰显在那蒙怜悯、早预备得荣耀的器皿上，这有什么不可呢？”</w:t>
      </w:r>
    </w:p>
    <w:p>
      <w:pPr>
        <w:widowControl w:val="0"/>
        <w:numPr>
          <w:ilvl w:val="0"/>
          <w:numId w:val="0"/>
        </w:numPr>
        <w:jc w:val="both"/>
        <w:rPr>
          <w:rFonts w:hint="eastAsia"/>
        </w:rPr>
      </w:pPr>
      <w:r>
        <w:rPr>
          <w:rFonts w:hint="eastAsia"/>
        </w:rPr>
        <w:t>This forms no ground or reason (means the apostle) that anyone should question God, or contend with Him.</w:t>
      </w:r>
    </w:p>
    <w:p>
      <w:pPr>
        <w:widowControl w:val="0"/>
        <w:numPr>
          <w:ilvl w:val="0"/>
          <w:numId w:val="0"/>
        </w:numPr>
        <w:jc w:val="both"/>
        <w:rPr>
          <w:rFonts w:hint="eastAsia"/>
        </w:rPr>
      </w:pPr>
      <w:r>
        <w:rPr>
          <w:rFonts w:hint="eastAsia"/>
        </w:rPr>
        <w:t>（使徒的意思是）这并不构成任何人质疑神或与祂争辩的根据或理由。</w:t>
      </w:r>
    </w:p>
    <w:p>
      <w:pPr>
        <w:widowControl w:val="0"/>
        <w:numPr>
          <w:ilvl w:val="0"/>
          <w:numId w:val="0"/>
        </w:numPr>
        <w:jc w:val="both"/>
        <w:rPr>
          <w:rFonts w:hint="eastAsia"/>
        </w:rPr>
      </w:pPr>
      <w:r>
        <w:rPr>
          <w:rFonts w:hint="eastAsia"/>
        </w:rPr>
        <w:t>Pighius here (as those like him are wont to do) seizes upon the word longsuffering.</w:t>
      </w:r>
    </w:p>
    <w:p>
      <w:pPr>
        <w:widowControl w:val="0"/>
        <w:numPr>
          <w:ilvl w:val="0"/>
          <w:numId w:val="0"/>
        </w:numPr>
        <w:jc w:val="both"/>
        <w:rPr>
          <w:rFonts w:hint="eastAsia"/>
        </w:rPr>
      </w:pPr>
      <w:r>
        <w:rPr>
          <w:rFonts w:hint="eastAsia"/>
        </w:rPr>
        <w:t>皮吉乌斯在此（正如像他那样的人惯于做的）抓住了“恒久忍耐”这个词。</w:t>
      </w:r>
    </w:p>
    <w:p>
      <w:pPr>
        <w:widowControl w:val="0"/>
        <w:numPr>
          <w:ilvl w:val="0"/>
          <w:numId w:val="0"/>
        </w:numPr>
        <w:jc w:val="both"/>
        <w:rPr>
          <w:rFonts w:hint="eastAsia"/>
        </w:rPr>
      </w:pPr>
      <w:r>
        <w:rPr>
          <w:rFonts w:hint="eastAsia"/>
        </w:rPr>
        <w:t>Nay, he dwells on that word with a lofty boast bordering on ferocity, as if God hardened not the elect otherwise than by parental indulgence, as it were.</w:t>
      </w:r>
    </w:p>
    <w:p>
      <w:pPr>
        <w:widowControl w:val="0"/>
        <w:numPr>
          <w:ilvl w:val="0"/>
          <w:numId w:val="0"/>
        </w:numPr>
        <w:jc w:val="both"/>
        <w:rPr>
          <w:rFonts w:hint="eastAsia"/>
        </w:rPr>
      </w:pPr>
      <w:r>
        <w:rPr>
          <w:rFonts w:hint="eastAsia"/>
        </w:rPr>
        <w:t>岂止如此，他带着近乎凶残的傲慢夸耀，反复强调那个词，仿佛神并非以其他方式使选民刚硬，而只是像父母般的纵容。</w:t>
      </w:r>
    </w:p>
    <w:p>
      <w:pPr>
        <w:widowControl w:val="0"/>
        <w:numPr>
          <w:ilvl w:val="0"/>
          <w:numId w:val="0"/>
        </w:numPr>
        <w:jc w:val="both"/>
        <w:rPr>
          <w:rFonts w:hint="eastAsia"/>
        </w:rPr>
      </w:pPr>
      <w:r>
        <w:rPr>
          <w:rFonts w:hint="eastAsia"/>
        </w:rPr>
        <w:t>"God (says he) makes men vessels unto dishonour in no other way than by kindly enduring them while they are abusing His longsuffering, and treasuring up for themselves wrath against a day of wrath."</w:t>
      </w:r>
    </w:p>
    <w:p>
      <w:pPr>
        <w:widowControl w:val="0"/>
        <w:numPr>
          <w:ilvl w:val="0"/>
          <w:numId w:val="0"/>
        </w:numPr>
        <w:jc w:val="both"/>
        <w:rPr>
          <w:rFonts w:hint="eastAsia"/>
        </w:rPr>
      </w:pPr>
      <w:r>
        <w:rPr>
          <w:rFonts w:hint="eastAsia"/>
        </w:rPr>
        <w:t>他说：“神使人成为卑贱的器皿，无非是藉着仁慈地容忍他们，当他们滥用祂的恒久忍耐，并为自己积蓄忿怒，等候忿怒的日子。”</w:t>
      </w:r>
    </w:p>
    <w:p>
      <w:pPr>
        <w:widowControl w:val="0"/>
        <w:numPr>
          <w:ilvl w:val="0"/>
          <w:numId w:val="0"/>
        </w:numPr>
        <w:jc w:val="both"/>
        <w:rPr>
          <w:rFonts w:hint="eastAsia"/>
        </w:rPr>
      </w:pPr>
      <w:r>
        <w:rPr>
          <w:rFonts w:hint="eastAsia"/>
        </w:rPr>
        <w:t>What, then, becomes of the difference which God made between the two brothers before they were born?</w:t>
      </w:r>
    </w:p>
    <w:p>
      <w:pPr>
        <w:widowControl w:val="0"/>
        <w:numPr>
          <w:ilvl w:val="0"/>
          <w:numId w:val="0"/>
        </w:numPr>
        <w:jc w:val="both"/>
        <w:rPr>
          <w:rFonts w:hint="eastAsia"/>
        </w:rPr>
      </w:pPr>
      <w:r>
        <w:rPr>
          <w:rFonts w:hint="eastAsia"/>
        </w:rPr>
        <w:t>那么，神在两个兄弟出生之前所作的区别又如何呢？</w:t>
      </w:r>
    </w:p>
    <w:p>
      <w:pPr>
        <w:widowControl w:val="0"/>
        <w:numPr>
          <w:ilvl w:val="0"/>
          <w:numId w:val="0"/>
        </w:numPr>
        <w:jc w:val="both"/>
        <w:rPr>
          <w:rFonts w:hint="eastAsia"/>
        </w:rPr>
      </w:pPr>
      <w:r>
        <w:rPr>
          <w:rFonts w:hint="eastAsia"/>
        </w:rPr>
        <w:t>If we are to believe Pighius, this difference was made because God foresaw what the hardness of Esau's heart would be.</w:t>
      </w:r>
    </w:p>
    <w:p>
      <w:pPr>
        <w:widowControl w:val="0"/>
        <w:numPr>
          <w:ilvl w:val="0"/>
          <w:numId w:val="0"/>
        </w:numPr>
        <w:jc w:val="both"/>
        <w:rPr>
          <w:rFonts w:hint="eastAsia"/>
        </w:rPr>
      </w:pPr>
      <w:r>
        <w:rPr>
          <w:rFonts w:hint="eastAsia"/>
        </w:rPr>
        <w:t>如果我们相信皮吉乌斯，这种区别是因为神预见到了以扫内心的刚硬。</w:t>
      </w:r>
    </w:p>
    <w:p>
      <w:pPr>
        <w:widowControl w:val="0"/>
        <w:numPr>
          <w:ilvl w:val="0"/>
          <w:numId w:val="0"/>
        </w:numPr>
        <w:jc w:val="both"/>
        <w:rPr>
          <w:rFonts w:hint="eastAsia"/>
        </w:rPr>
      </w:pPr>
      <w:r>
        <w:rPr>
          <w:rFonts w:hint="eastAsia"/>
        </w:rPr>
        <w:t>How is it, then, that the election of grace is so distinctly manifest in the case of Jacob, when Esau stood in the same grade and position with Jacob until he excluded himself from the number of the children and family of Isaac?</w:t>
      </w:r>
    </w:p>
    <w:p>
      <w:pPr>
        <w:widowControl w:val="0"/>
        <w:numPr>
          <w:ilvl w:val="0"/>
          <w:numId w:val="0"/>
        </w:numPr>
        <w:jc w:val="both"/>
        <w:rPr>
          <w:rFonts w:hint="eastAsia"/>
        </w:rPr>
      </w:pPr>
      <w:r>
        <w:rPr>
          <w:rFonts w:hint="eastAsia"/>
        </w:rPr>
        <w:t>那么，当以扫与雅各处于同等地位和位置，直到他将自己排除在以撒的儿女和家族之外时，恩典的拣选在雅各身上又是如何如此明显地显现出来的呢？</w:t>
      </w:r>
    </w:p>
    <w:p>
      <w:pPr>
        <w:widowControl w:val="0"/>
        <w:numPr>
          <w:ilvl w:val="0"/>
          <w:numId w:val="0"/>
        </w:numPr>
        <w:jc w:val="both"/>
        <w:rPr>
          <w:rFonts w:hint="eastAsia"/>
        </w:rPr>
      </w:pPr>
      <w:r>
        <w:rPr>
          <w:rFonts w:hint="eastAsia"/>
        </w:rPr>
        <w:t>But this shifting and shuffling of Pighius is so utterly refuted by one very short sentence of the apostle Paul, that it is quite needless to go any farther to fetch arguments for refutation.</w:t>
      </w:r>
    </w:p>
    <w:p>
      <w:pPr>
        <w:widowControl w:val="0"/>
        <w:numPr>
          <w:ilvl w:val="0"/>
          <w:numId w:val="0"/>
        </w:numPr>
        <w:jc w:val="both"/>
        <w:rPr>
          <w:rFonts w:hint="eastAsia"/>
        </w:rPr>
      </w:pPr>
      <w:r>
        <w:rPr>
          <w:rFonts w:hint="eastAsia"/>
        </w:rPr>
        <w:t>但是皮吉乌斯的这种推诿和狡辩，早已被使徒保罗一句非常简短的话彻底驳斥，以致完全无需再费力去寻找驳斥的论据了。</w:t>
      </w:r>
    </w:p>
    <w:p>
      <w:pPr>
        <w:widowControl w:val="0"/>
        <w:numPr>
          <w:ilvl w:val="0"/>
          <w:numId w:val="0"/>
        </w:numPr>
        <w:jc w:val="both"/>
        <w:rPr>
          <w:rFonts w:hint="eastAsia"/>
        </w:rPr>
      </w:pPr>
      <w:r>
        <w:rPr>
          <w:rFonts w:hint="eastAsia"/>
        </w:rPr>
        <w:t>In what sense the Hebrews use the terms "vessels" and "instruments" everyone knows who has the least acquaintance with the Scripture.</w:t>
      </w:r>
    </w:p>
    <w:p>
      <w:pPr>
        <w:widowControl w:val="0"/>
        <w:numPr>
          <w:ilvl w:val="0"/>
          <w:numId w:val="0"/>
        </w:numPr>
        <w:jc w:val="both"/>
        <w:rPr>
          <w:rFonts w:hint="eastAsia"/>
        </w:rPr>
      </w:pPr>
      <w:r>
        <w:rPr>
          <w:rFonts w:hint="eastAsia"/>
        </w:rPr>
        <w:t>希伯来人如何使用“器皿”和“工具”这两个词，凡对圣经稍有了解的人都知道。</w:t>
      </w:r>
    </w:p>
    <w:p>
      <w:pPr>
        <w:widowControl w:val="0"/>
        <w:numPr>
          <w:ilvl w:val="0"/>
          <w:numId w:val="0"/>
        </w:numPr>
        <w:jc w:val="both"/>
        <w:rPr>
          <w:rFonts w:hint="eastAsia"/>
        </w:rPr>
      </w:pPr>
      <w:r>
        <w:rPr>
          <w:rFonts w:hint="eastAsia"/>
        </w:rPr>
        <w:t>Wherever we hear of "instruments," we shall also find God concerned as the Author and Overruler of the whole that is done, while. His hand directs the whole.</w:t>
      </w:r>
    </w:p>
    <w:p>
      <w:pPr>
        <w:widowControl w:val="0"/>
        <w:numPr>
          <w:ilvl w:val="0"/>
          <w:numId w:val="0"/>
        </w:numPr>
        <w:jc w:val="both"/>
        <w:rPr>
          <w:rFonts w:hint="eastAsia"/>
        </w:rPr>
      </w:pPr>
      <w:r>
        <w:rPr>
          <w:rFonts w:hint="eastAsia"/>
        </w:rPr>
        <w:t>凡我们听到“工具”之处，我们也会发现神作为一切所行之事的创始者和掌管者，同时祂的手引导着一切。</w:t>
      </w:r>
    </w:p>
    <w:p>
      <w:pPr>
        <w:widowControl w:val="0"/>
        <w:numPr>
          <w:ilvl w:val="0"/>
          <w:numId w:val="0"/>
        </w:numPr>
        <w:jc w:val="both"/>
        <w:rPr>
          <w:rFonts w:hint="eastAsia"/>
        </w:rPr>
      </w:pPr>
      <w:r>
        <w:rPr>
          <w:rFonts w:hint="eastAsia"/>
        </w:rPr>
        <w:t>And why are men called "vessels" of wrath? but because God shews towards such His righteous severity which He abstains from shewing towards others?</w:t>
      </w:r>
    </w:p>
    <w:p>
      <w:pPr>
        <w:widowControl w:val="0"/>
        <w:numPr>
          <w:ilvl w:val="0"/>
          <w:numId w:val="0"/>
        </w:numPr>
        <w:jc w:val="both"/>
        <w:rPr>
          <w:rFonts w:hint="eastAsia"/>
        </w:rPr>
      </w:pPr>
      <w:r>
        <w:rPr>
          <w:rFonts w:hint="eastAsia"/>
        </w:rPr>
        <w:t>人为何被称为忿怒的“器皿”呢？不就是因为神向这样的人显明祂公义的严厉，而祂却不向其他人显明吗？</w:t>
      </w:r>
    </w:p>
    <w:p>
      <w:pPr>
        <w:widowControl w:val="0"/>
        <w:numPr>
          <w:ilvl w:val="0"/>
          <w:numId w:val="0"/>
        </w:numPr>
        <w:jc w:val="both"/>
        <w:rPr>
          <w:rFonts w:hint="eastAsia"/>
        </w:rPr>
      </w:pPr>
      <w:r>
        <w:rPr>
          <w:rFonts w:hint="eastAsia"/>
        </w:rPr>
        <w:t>And why are they made "vessels of wrath?" Paul tells us: That God might, in them, "shew forth His wrath and make His power known."</w:t>
      </w:r>
    </w:p>
    <w:p>
      <w:pPr>
        <w:widowControl w:val="0"/>
        <w:numPr>
          <w:ilvl w:val="0"/>
          <w:numId w:val="0"/>
        </w:numPr>
        <w:jc w:val="both"/>
        <w:rPr>
          <w:rFonts w:hint="eastAsia"/>
        </w:rPr>
      </w:pPr>
      <w:r>
        <w:rPr>
          <w:rFonts w:hint="eastAsia"/>
        </w:rPr>
        <w:t>他们为何被造成“忿怒的器皿”呢？保罗告诉我们：为了神可以在他们身上“显明祂的忿怒，彰显祂的权能”。</w:t>
      </w:r>
    </w:p>
    <w:p>
      <w:pPr>
        <w:widowControl w:val="0"/>
        <w:numPr>
          <w:ilvl w:val="0"/>
          <w:numId w:val="0"/>
        </w:numPr>
        <w:jc w:val="both"/>
        <w:rPr>
          <w:rFonts w:hint="eastAsia"/>
        </w:rPr>
      </w:pPr>
      <w:r>
        <w:rPr>
          <w:rFonts w:hint="eastAsia"/>
        </w:rPr>
        <w:t>The apostle says that they were "fitted to destruction."</w:t>
      </w:r>
    </w:p>
    <w:p>
      <w:pPr>
        <w:widowControl w:val="0"/>
        <w:numPr>
          <w:ilvl w:val="0"/>
          <w:numId w:val="0"/>
        </w:numPr>
        <w:jc w:val="both"/>
        <w:rPr>
          <w:rFonts w:hint="eastAsia"/>
        </w:rPr>
      </w:pPr>
      <w:r>
        <w:rPr>
          <w:rFonts w:hint="eastAsia"/>
        </w:rPr>
        <w:t>使徒说他们是“预备遭毁灭的”。</w:t>
      </w:r>
    </w:p>
    <w:p>
      <w:pPr>
        <w:widowControl w:val="0"/>
        <w:numPr>
          <w:ilvl w:val="0"/>
          <w:numId w:val="0"/>
        </w:numPr>
        <w:jc w:val="both"/>
        <w:rPr>
          <w:rFonts w:hint="eastAsia"/>
        </w:rPr>
      </w:pPr>
      <w:r>
        <w:rPr>
          <w:rFonts w:hint="eastAsia"/>
        </w:rPr>
        <w:t>When? and how? but from their first origin and primitive nature.</w:t>
      </w:r>
    </w:p>
    <w:p>
      <w:pPr>
        <w:widowControl w:val="0"/>
        <w:numPr>
          <w:ilvl w:val="0"/>
          <w:numId w:val="0"/>
        </w:numPr>
        <w:jc w:val="both"/>
        <w:rPr>
          <w:rFonts w:hint="eastAsia"/>
        </w:rPr>
      </w:pPr>
      <w:r>
        <w:rPr>
          <w:rFonts w:hint="eastAsia"/>
        </w:rPr>
        <w:t>何时？如何？无非是从他们最初的起源和原始的本性。</w:t>
      </w:r>
    </w:p>
    <w:p>
      <w:pPr>
        <w:widowControl w:val="0"/>
        <w:numPr>
          <w:ilvl w:val="0"/>
          <w:numId w:val="0"/>
        </w:numPr>
        <w:jc w:val="both"/>
        <w:rPr>
          <w:rFonts w:hint="eastAsia"/>
        </w:rPr>
      </w:pPr>
      <w:r>
        <w:rPr>
          <w:rFonts w:hint="eastAsia"/>
        </w:rPr>
        <w:t>For the nature of the whole human race was corrupted in the person of Adam.</w:t>
      </w:r>
    </w:p>
    <w:p>
      <w:pPr>
        <w:widowControl w:val="0"/>
        <w:numPr>
          <w:ilvl w:val="0"/>
          <w:numId w:val="0"/>
        </w:numPr>
        <w:jc w:val="both"/>
        <w:rPr>
          <w:rFonts w:hint="eastAsia"/>
        </w:rPr>
      </w:pPr>
      <w:r>
        <w:rPr>
          <w:rFonts w:hint="eastAsia"/>
        </w:rPr>
        <w:t>因为全人类的本性都在亚当这个人身上败坏了。</w:t>
      </w:r>
    </w:p>
    <w:p>
      <w:pPr>
        <w:widowControl w:val="0"/>
        <w:numPr>
          <w:ilvl w:val="0"/>
          <w:numId w:val="0"/>
        </w:numPr>
        <w:jc w:val="both"/>
        <w:rPr>
          <w:rFonts w:hint="eastAsia"/>
        </w:rPr>
      </w:pPr>
      <w:r>
        <w:rPr>
          <w:rFonts w:hint="eastAsia"/>
        </w:rPr>
        <w:t>Not that the still higher and deeper purpose of God did not precede the whole.</w:t>
      </w:r>
    </w:p>
    <w:p>
      <w:pPr>
        <w:widowControl w:val="0"/>
        <w:numPr>
          <w:ilvl w:val="0"/>
          <w:numId w:val="0"/>
        </w:numPr>
        <w:jc w:val="both"/>
        <w:rPr>
          <w:rFonts w:hint="eastAsia"/>
        </w:rPr>
      </w:pPr>
      <w:r>
        <w:rPr>
          <w:rFonts w:hint="eastAsia"/>
        </w:rPr>
        <w:t>并非神更高更深的旨意没有先于这一切。</w:t>
      </w:r>
    </w:p>
    <w:p>
      <w:pPr>
        <w:widowControl w:val="0"/>
        <w:numPr>
          <w:ilvl w:val="0"/>
          <w:numId w:val="0"/>
        </w:numPr>
        <w:jc w:val="both"/>
        <w:rPr>
          <w:rFonts w:hint="eastAsia"/>
        </w:rPr>
      </w:pPr>
      <w:r>
        <w:rPr>
          <w:rFonts w:hint="eastAsia"/>
        </w:rPr>
        <w:t>But it was from this fountain that the curse of God commenced its operation.</w:t>
      </w:r>
    </w:p>
    <w:p>
      <w:pPr>
        <w:widowControl w:val="0"/>
        <w:numPr>
          <w:ilvl w:val="0"/>
          <w:numId w:val="0"/>
        </w:numPr>
        <w:jc w:val="both"/>
        <w:rPr>
          <w:rFonts w:hint="eastAsia"/>
        </w:rPr>
      </w:pPr>
      <w:r>
        <w:rPr>
          <w:rFonts w:hint="eastAsia"/>
        </w:rPr>
        <w:t>但是，神的咒诅是从这个泉源开始运作的。</w:t>
      </w:r>
    </w:p>
    <w:p>
      <w:pPr>
        <w:widowControl w:val="0"/>
        <w:numPr>
          <w:ilvl w:val="0"/>
          <w:numId w:val="0"/>
        </w:numPr>
        <w:jc w:val="both"/>
        <w:rPr>
          <w:rFonts w:hint="eastAsia"/>
        </w:rPr>
      </w:pPr>
      <w:r>
        <w:rPr>
          <w:rFonts w:hint="eastAsia"/>
        </w:rPr>
        <w:t>From this source began, in effect, the destruction of the human race.</w:t>
      </w:r>
    </w:p>
    <w:p>
      <w:pPr>
        <w:widowControl w:val="0"/>
        <w:numPr>
          <w:ilvl w:val="0"/>
          <w:numId w:val="0"/>
        </w:numPr>
        <w:jc w:val="both"/>
        <w:rPr>
          <w:rFonts w:hint="eastAsia"/>
        </w:rPr>
      </w:pPr>
      <w:r>
        <w:rPr>
          <w:rFonts w:hint="eastAsia"/>
        </w:rPr>
        <w:t>实际上，人类的毁灭就是从这个源头开始的。</w:t>
      </w:r>
    </w:p>
    <w:p>
      <w:pPr>
        <w:widowControl w:val="0"/>
        <w:numPr>
          <w:ilvl w:val="0"/>
          <w:numId w:val="0"/>
        </w:numPr>
        <w:jc w:val="both"/>
        <w:rPr>
          <w:rFonts w:hint="eastAsia"/>
        </w:rPr>
      </w:pPr>
      <w:r>
        <w:rPr>
          <w:rFonts w:hint="eastAsia"/>
        </w:rPr>
        <w:t>Correspondently, the apostle testifies that God had "afore prepared" the "vessels of mercy" unto glory.</w:t>
      </w:r>
    </w:p>
    <w:p>
      <w:pPr>
        <w:widowControl w:val="0"/>
        <w:numPr>
          <w:ilvl w:val="0"/>
          <w:numId w:val="0"/>
        </w:numPr>
        <w:jc w:val="both"/>
        <w:rPr>
          <w:rFonts w:hint="eastAsia"/>
        </w:rPr>
      </w:pPr>
      <w:r>
        <w:rPr>
          <w:rFonts w:hint="eastAsia"/>
        </w:rPr>
        <w:t>相应地，使徒作证说，神“预先预备”了“怜悯的器皿”得荣耀。</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Now if this being "afore prepared unto glory" is peculiar and special to the elect, it evidently follows that the rest, the non-elect, were equally "fitted to destruction," because, being left to their own nature, they were thereby devoted already to certain destruction.</w:t>
      </w:r>
    </w:p>
    <w:p>
      <w:pPr>
        <w:widowControl w:val="0"/>
        <w:numPr>
          <w:ilvl w:val="0"/>
          <w:numId w:val="0"/>
        </w:numPr>
        <w:jc w:val="both"/>
        <w:rPr>
          <w:rFonts w:hint="eastAsia"/>
        </w:rPr>
      </w:pPr>
      <w:r>
        <w:rPr>
          <w:rFonts w:hint="eastAsia"/>
        </w:rPr>
        <w:t>现在，如果这种“预先预备得荣耀”是选民所特有和特殊的，那么显而易见，其余的非选民也同样“预备遭毁灭”，因为他们被置于自己的本性之下，因此已经注定要 निश्चित (nishchit，确定的) 毁灭。</w:t>
      </w:r>
    </w:p>
    <w:p>
      <w:pPr>
        <w:widowControl w:val="0"/>
        <w:numPr>
          <w:ilvl w:val="0"/>
          <w:numId w:val="0"/>
        </w:numPr>
        <w:jc w:val="both"/>
        <w:rPr>
          <w:rFonts w:hint="eastAsia"/>
        </w:rPr>
      </w:pPr>
      <w:r>
        <w:rPr>
          <w:rFonts w:hint="eastAsia"/>
        </w:rPr>
        <w:t>That they were "fitted to destruction" by their own wickedness is an idea so silly that it needs no notice.</w:t>
      </w:r>
    </w:p>
    <w:p>
      <w:pPr>
        <w:widowControl w:val="0"/>
        <w:numPr>
          <w:ilvl w:val="0"/>
          <w:numId w:val="0"/>
        </w:numPr>
        <w:jc w:val="both"/>
        <w:rPr>
          <w:rFonts w:hint="eastAsia"/>
        </w:rPr>
      </w:pPr>
      <w:r>
        <w:rPr>
          <w:rFonts w:hint="eastAsia"/>
        </w:rPr>
        <w:t>他们因自己的邪恶而“预备遭毁灭”，这种想法如此愚蠢，不值一提。</w:t>
      </w:r>
    </w:p>
    <w:p>
      <w:pPr>
        <w:widowControl w:val="0"/>
        <w:numPr>
          <w:ilvl w:val="0"/>
          <w:numId w:val="0"/>
        </w:numPr>
        <w:jc w:val="both"/>
        <w:rPr>
          <w:rFonts w:hint="eastAsia"/>
        </w:rPr>
      </w:pPr>
      <w:r>
        <w:rPr>
          <w:rFonts w:hint="eastAsia"/>
        </w:rPr>
        <w:t>It is indeed true that the reprobate procure to themselves the wrath of God, and that they daily hasten on the falling of its weight upon their own heads.</w:t>
      </w:r>
    </w:p>
    <w:p>
      <w:pPr>
        <w:widowControl w:val="0"/>
        <w:numPr>
          <w:ilvl w:val="0"/>
          <w:numId w:val="0"/>
        </w:numPr>
        <w:jc w:val="both"/>
        <w:rPr>
          <w:rFonts w:hint="eastAsia"/>
        </w:rPr>
      </w:pPr>
      <w:r>
        <w:rPr>
          <w:rFonts w:hint="eastAsia"/>
        </w:rPr>
        <w:t>的确，被弃者为自己招致神的忿怒，并且他们天天加速其忿怒临到他们自己头上。</w:t>
      </w:r>
    </w:p>
    <w:p>
      <w:pPr>
        <w:widowControl w:val="0"/>
        <w:numPr>
          <w:ilvl w:val="0"/>
          <w:numId w:val="0"/>
        </w:numPr>
        <w:jc w:val="both"/>
        <w:rPr>
          <w:rFonts w:hint="eastAsia"/>
        </w:rPr>
      </w:pPr>
      <w:r>
        <w:rPr>
          <w:rFonts w:hint="eastAsia"/>
        </w:rPr>
        <w:t>But it must be confessed by all that the apostle is here treating of that difference made between the elect and the reprobate, which proceeds from the alone secret will and purpose of God.</w:t>
      </w:r>
    </w:p>
    <w:p>
      <w:pPr>
        <w:widowControl w:val="0"/>
        <w:numPr>
          <w:ilvl w:val="0"/>
          <w:numId w:val="0"/>
        </w:numPr>
        <w:jc w:val="both"/>
        <w:rPr>
          <w:rFonts w:hint="eastAsia"/>
        </w:rPr>
      </w:pPr>
      <w:r>
        <w:rPr>
          <w:rFonts w:hint="eastAsia"/>
        </w:rPr>
        <w:t>但是所有人都必须承认，使徒在此论及的是选民和被弃者之间的那种差异，这种差异仅仅源于神隐秘的旨意和计划。</w:t>
      </w:r>
    </w:p>
    <w:p>
      <w:pPr>
        <w:widowControl w:val="0"/>
        <w:numPr>
          <w:ilvl w:val="0"/>
          <w:numId w:val="0"/>
        </w:numPr>
        <w:jc w:val="both"/>
        <w:rPr>
          <w:rFonts w:hint="eastAsia"/>
        </w:rPr>
      </w:pPr>
      <w:r>
        <w:rPr>
          <w:rFonts w:hint="eastAsia"/>
        </w:rPr>
        <w:t>Paul says also, that the "riches" of God's "grace" are made known on the "vessels of mercy"; while, on the contrary, the "vessels of wrath" rush on to destruction.</w:t>
      </w:r>
    </w:p>
    <w:p>
      <w:pPr>
        <w:widowControl w:val="0"/>
        <w:numPr>
          <w:ilvl w:val="0"/>
          <w:numId w:val="0"/>
        </w:numPr>
        <w:jc w:val="both"/>
        <w:rPr>
          <w:rFonts w:hint="eastAsia"/>
        </w:rPr>
      </w:pPr>
      <w:r>
        <w:rPr>
          <w:rFonts w:hint="eastAsia"/>
        </w:rPr>
        <w:t>保罗也说，神“恩典”的“丰富”在“怜悯的器皿”上显明；而相反，“忿怒的器皿”则冲向毁灭。</w:t>
      </w:r>
    </w:p>
    <w:p>
      <w:pPr>
        <w:widowControl w:val="0"/>
        <w:numPr>
          <w:ilvl w:val="0"/>
          <w:numId w:val="0"/>
        </w:numPr>
        <w:jc w:val="both"/>
        <w:rPr>
          <w:rFonts w:hint="eastAsia"/>
        </w:rPr>
      </w:pPr>
      <w:r>
        <w:rPr>
          <w:rFonts w:hint="eastAsia"/>
        </w:rPr>
        <w:t>Most certainly nothing is here heard of Pighius' absurd prating--that grace is the same towards all, but that the goodness of God is the more brightly illustrated by His enduring the vessels of wrath while He suffers them to come to their own end.</w:t>
      </w:r>
    </w:p>
    <w:p>
      <w:pPr>
        <w:widowControl w:val="0"/>
        <w:numPr>
          <w:ilvl w:val="0"/>
          <w:numId w:val="0"/>
        </w:numPr>
        <w:jc w:val="both"/>
        <w:rPr>
          <w:rFonts w:hint="eastAsia"/>
        </w:rPr>
      </w:pPr>
      <w:r>
        <w:rPr>
          <w:rFonts w:hint="eastAsia"/>
        </w:rPr>
        <w:t>在此肯定听不到皮吉乌斯荒谬的饶舌——即恩典对所有人都是一样的，但神的良善却因祂容忍忿怒的器皿，任凭他们走向自己的结局而更加彰显。</w:t>
      </w:r>
    </w:p>
    <w:p>
      <w:pPr>
        <w:widowControl w:val="0"/>
        <w:numPr>
          <w:ilvl w:val="0"/>
          <w:numId w:val="0"/>
        </w:numPr>
        <w:jc w:val="both"/>
        <w:rPr>
          <w:rFonts w:hint="eastAsia"/>
        </w:rPr>
      </w:pPr>
      <w:r>
        <w:rPr>
          <w:rFonts w:hint="eastAsia"/>
        </w:rPr>
        <w:t>But with respect to God's longsuffering, the solution of its operation is perfectly plain.</w:t>
      </w:r>
    </w:p>
    <w:p>
      <w:pPr>
        <w:widowControl w:val="0"/>
        <w:numPr>
          <w:ilvl w:val="0"/>
          <w:numId w:val="0"/>
        </w:numPr>
        <w:jc w:val="both"/>
        <w:rPr>
          <w:rFonts w:hint="eastAsia"/>
        </w:rPr>
      </w:pPr>
      <w:r>
        <w:rPr>
          <w:rFonts w:hint="eastAsia"/>
        </w:rPr>
        <w:t>但是，关于神的恒久忍耐，其运作的解释是完全清楚的。</w:t>
      </w:r>
    </w:p>
    <w:p>
      <w:pPr>
        <w:widowControl w:val="0"/>
        <w:numPr>
          <w:ilvl w:val="0"/>
          <w:numId w:val="0"/>
        </w:numPr>
        <w:jc w:val="both"/>
        <w:rPr>
          <w:rFonts w:hint="eastAsia"/>
        </w:rPr>
      </w:pPr>
      <w:r>
        <w:rPr>
          <w:rFonts w:hint="eastAsia"/>
        </w:rPr>
        <w:t>It is immediately connected with His power.</w:t>
      </w:r>
    </w:p>
    <w:p>
      <w:pPr>
        <w:widowControl w:val="0"/>
        <w:numPr>
          <w:ilvl w:val="0"/>
          <w:numId w:val="0"/>
        </w:numPr>
        <w:jc w:val="both"/>
        <w:rPr>
          <w:rFonts w:hint="eastAsia"/>
        </w:rPr>
      </w:pPr>
      <w:r>
        <w:rPr>
          <w:rFonts w:hint="eastAsia"/>
        </w:rPr>
        <w:t>它与祂的能力直接相关。</w:t>
      </w:r>
    </w:p>
    <w:p>
      <w:pPr>
        <w:widowControl w:val="0"/>
        <w:numPr>
          <w:ilvl w:val="0"/>
          <w:numId w:val="0"/>
        </w:numPr>
        <w:jc w:val="both"/>
        <w:rPr>
          <w:rFonts w:hint="eastAsia"/>
        </w:rPr>
      </w:pPr>
      <w:r>
        <w:rPr>
          <w:rFonts w:hint="eastAsia"/>
        </w:rPr>
        <w:t>God does not only permit a thing to be done, or to continue, by His longsuffering, but He rules and overrules what is done by His almighty power.</w:t>
      </w:r>
    </w:p>
    <w:p>
      <w:pPr>
        <w:widowControl w:val="0"/>
        <w:numPr>
          <w:ilvl w:val="0"/>
          <w:numId w:val="0"/>
        </w:numPr>
        <w:jc w:val="both"/>
        <w:rPr>
          <w:rFonts w:hint="eastAsia"/>
        </w:rPr>
      </w:pPr>
      <w:r>
        <w:rPr>
          <w:rFonts w:hint="eastAsia"/>
        </w:rPr>
        <w:t>神不仅藉着祂的恒久忍耐容许事情发生或继续，而且祂还用祂全能的能力来统治和掌管所发生的事。</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Nor on any other grounds than these can that inviolable engagement of God stand, where He says, "I the Lord thy God am a jealous God; merciful to a thousand generations, but a severe avenger unto the third and fourth generation."</w:t>
      </w:r>
    </w:p>
    <w:p>
      <w:pPr>
        <w:widowControl w:val="0"/>
        <w:numPr>
          <w:ilvl w:val="0"/>
          <w:numId w:val="0"/>
        </w:numPr>
        <w:jc w:val="both"/>
        <w:rPr>
          <w:rFonts w:hint="eastAsia"/>
        </w:rPr>
      </w:pPr>
      <w:r>
        <w:rPr>
          <w:rFonts w:hint="eastAsia"/>
        </w:rPr>
        <w:t>除非基于这些理由，否则神那不可侵犯的约就无法成立，祂说：“我是耶和华你的神，是忌邪的神；向爱我守我诫命的，发慈爱直到千代；向恨我的，我必追讨他的罪，自父及子，直到三四代。”</w:t>
      </w:r>
    </w:p>
    <w:p>
      <w:pPr>
        <w:widowControl w:val="0"/>
        <w:numPr>
          <w:ilvl w:val="0"/>
          <w:numId w:val="0"/>
        </w:numPr>
        <w:jc w:val="both"/>
        <w:rPr>
          <w:rFonts w:hint="eastAsia"/>
        </w:rPr>
      </w:pPr>
      <w:r>
        <w:rPr>
          <w:rFonts w:hint="eastAsia"/>
        </w:rPr>
        <w:t>This compact, I say, cannot stand, unless the Lord by His own will decree to whom He will show the mercy, and whom He will suffer to remain devoted to eternal death.</w:t>
      </w:r>
    </w:p>
    <w:p>
      <w:pPr>
        <w:widowControl w:val="0"/>
        <w:numPr>
          <w:ilvl w:val="0"/>
          <w:numId w:val="0"/>
        </w:numPr>
        <w:jc w:val="both"/>
        <w:rPr>
          <w:rFonts w:hint="eastAsia"/>
        </w:rPr>
      </w:pPr>
      <w:r>
        <w:rPr>
          <w:rFonts w:hint="eastAsia"/>
        </w:rPr>
        <w:t>我说，这个约无法成立，除非主凭祂自己的旨意，命定祂要向谁施怜悯，并容许谁继续走向永死。</w:t>
      </w:r>
    </w:p>
    <w:p>
      <w:pPr>
        <w:widowControl w:val="0"/>
        <w:numPr>
          <w:ilvl w:val="0"/>
          <w:numId w:val="0"/>
        </w:numPr>
        <w:jc w:val="both"/>
        <w:rPr>
          <w:rFonts w:hint="eastAsia"/>
        </w:rPr>
      </w:pPr>
      <w:r>
        <w:rPr>
          <w:rFonts w:hint="eastAsia"/>
        </w:rPr>
        <w:t>He extends His grace (He declares) even unto a thousand generations.</w:t>
      </w:r>
    </w:p>
    <w:p>
      <w:pPr>
        <w:widowControl w:val="0"/>
        <w:numPr>
          <w:ilvl w:val="0"/>
          <w:numId w:val="0"/>
        </w:numPr>
        <w:jc w:val="both"/>
        <w:rPr>
          <w:rFonts w:hint="eastAsia"/>
        </w:rPr>
      </w:pPr>
      <w:r>
        <w:rPr>
          <w:rFonts w:hint="eastAsia"/>
        </w:rPr>
        <w:t>祂宣告，祂的恩典甚至延续到千代。</w:t>
      </w:r>
    </w:p>
    <w:p>
      <w:pPr>
        <w:widowControl w:val="0"/>
        <w:numPr>
          <w:ilvl w:val="0"/>
          <w:numId w:val="0"/>
        </w:numPr>
        <w:jc w:val="both"/>
        <w:rPr>
          <w:rFonts w:hint="eastAsia"/>
        </w:rPr>
      </w:pPr>
      <w:r>
        <w:rPr>
          <w:rFonts w:hint="eastAsia"/>
        </w:rPr>
        <w:t>Now I would ask, Does God regard the children of the godly according to their own merits when He continues the grace that was shown to their fathers themselves, upon no other grounds than because He had promised that He would do so?</w:t>
      </w:r>
    </w:p>
    <w:p>
      <w:pPr>
        <w:widowControl w:val="0"/>
        <w:numPr>
          <w:ilvl w:val="0"/>
          <w:numId w:val="0"/>
        </w:numPr>
        <w:jc w:val="both"/>
        <w:rPr>
          <w:rFonts w:hint="eastAsia"/>
        </w:rPr>
      </w:pPr>
      <w:r>
        <w:rPr>
          <w:rFonts w:hint="eastAsia"/>
        </w:rPr>
        <w:t>现在我要问，当神延续那曾向他们父亲显明的恩典，仅仅因为祂曾应许要这样做，别无其他理由时，神是按照敬虔者儿女自己的功德来看待他们吗？</w:t>
      </w:r>
    </w:p>
    <w:p>
      <w:pPr>
        <w:widowControl w:val="0"/>
        <w:numPr>
          <w:ilvl w:val="0"/>
          <w:numId w:val="0"/>
        </w:numPr>
        <w:jc w:val="both"/>
        <w:rPr>
          <w:rFonts w:hint="eastAsia"/>
        </w:rPr>
      </w:pPr>
      <w:r>
        <w:rPr>
          <w:rFonts w:hint="eastAsia"/>
        </w:rPr>
        <w:t>To Abraham, who had deserved no such favour, God freely binds Himself in faithfulness that He (God), for the patriarch's sake, will be a God to his posterity.</w:t>
      </w:r>
    </w:p>
    <w:p>
      <w:pPr>
        <w:widowControl w:val="0"/>
        <w:numPr>
          <w:ilvl w:val="0"/>
          <w:numId w:val="0"/>
        </w:numPr>
        <w:jc w:val="both"/>
        <w:rPr>
          <w:rFonts w:hint="eastAsia"/>
        </w:rPr>
      </w:pPr>
      <w:r>
        <w:rPr>
          <w:rFonts w:hint="eastAsia"/>
        </w:rPr>
        <w:t>对于不配得如此恩惠的亚伯拉罕，神凭信实白白地约束自己，为了先祖的缘故，祂（神）要做他后裔的神。</w:t>
      </w:r>
    </w:p>
    <w:p>
      <w:pPr>
        <w:widowControl w:val="0"/>
        <w:numPr>
          <w:ilvl w:val="0"/>
          <w:numId w:val="0"/>
        </w:numPr>
        <w:jc w:val="both"/>
        <w:rPr>
          <w:rFonts w:hint="eastAsia"/>
        </w:rPr>
      </w:pPr>
      <w:r>
        <w:rPr>
          <w:rFonts w:hint="eastAsia"/>
        </w:rPr>
        <w:t>Hence that solemn appeal to God after the patriarch's death: "Remember, Lord, Thy servant Abraham" (Deut. ix. 27).</w:t>
      </w:r>
    </w:p>
    <w:p>
      <w:pPr>
        <w:widowControl w:val="0"/>
        <w:numPr>
          <w:ilvl w:val="0"/>
          <w:numId w:val="0"/>
        </w:numPr>
        <w:jc w:val="both"/>
        <w:rPr>
          <w:rFonts w:hint="eastAsia"/>
        </w:rPr>
      </w:pPr>
      <w:r>
        <w:rPr>
          <w:rFonts w:hint="eastAsia"/>
        </w:rPr>
        <w:t>因此，在先祖死后，便有了那庄严地向神呼吁：“求你记念你的仆人亚伯拉罕”（申命记九27）。</w:t>
      </w:r>
    </w:p>
    <w:p>
      <w:pPr>
        <w:widowControl w:val="0"/>
        <w:numPr>
          <w:ilvl w:val="0"/>
          <w:numId w:val="0"/>
        </w:numPr>
        <w:jc w:val="both"/>
        <w:rPr>
          <w:rFonts w:hint="eastAsia"/>
        </w:rPr>
      </w:pPr>
      <w:r>
        <w:rPr>
          <w:rFonts w:hint="eastAsia"/>
        </w:rPr>
        <w:t>Here most certainly is made a choice of men, and a distinction between them; and that, not according to the merits of each, but according to the covenant made with their fathers.</w:t>
      </w:r>
    </w:p>
    <w:p>
      <w:pPr>
        <w:widowControl w:val="0"/>
        <w:numPr>
          <w:ilvl w:val="0"/>
          <w:numId w:val="0"/>
        </w:numPr>
        <w:jc w:val="both"/>
        <w:rPr>
          <w:rFonts w:hint="eastAsia"/>
        </w:rPr>
      </w:pPr>
      <w:r>
        <w:rPr>
          <w:rFonts w:hint="eastAsia"/>
        </w:rPr>
        <w:t>在此，无疑是作了人的拣选，以及他们之间的区分；并且，这并非按照各人的功德，而是按照与他们父亲所立的约。</w:t>
      </w:r>
    </w:p>
    <w:p>
      <w:pPr>
        <w:widowControl w:val="0"/>
        <w:numPr>
          <w:ilvl w:val="0"/>
          <w:numId w:val="0"/>
        </w:numPr>
        <w:jc w:val="both"/>
        <w:rPr>
          <w:rFonts w:hint="eastAsia"/>
        </w:rPr>
      </w:pPr>
      <w:r>
        <w:rPr>
          <w:rFonts w:hint="eastAsia"/>
        </w:rPr>
        <w:t>Not that all the posterity of Abraham, which descends from him according to the flesh, possess this privilege; but the faith and salvation of all those only who out of the seed of Abraham are chosen unto eternal life ought to be referred to this promise.</w:t>
      </w:r>
    </w:p>
    <w:p>
      <w:pPr>
        <w:widowControl w:val="0"/>
        <w:numPr>
          <w:ilvl w:val="0"/>
          <w:numId w:val="0"/>
        </w:numPr>
        <w:jc w:val="both"/>
        <w:rPr>
          <w:rFonts w:hint="eastAsia"/>
        </w:rPr>
      </w:pPr>
      <w:r>
        <w:rPr>
          <w:rFonts w:hint="eastAsia"/>
        </w:rPr>
        <w:t>并非亚伯拉罕所有按肉体从他而出的后裔都拥有这种特权；而只有那些从亚伯拉罕后裔中被拣选得永生的人的信心和救恩，才应归于这个应许。</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Exactly the same is the nature of that vengeance which God takes even upon the third and fourth generation.</w:t>
      </w:r>
    </w:p>
    <w:p>
      <w:pPr>
        <w:widowControl w:val="0"/>
        <w:numPr>
          <w:ilvl w:val="0"/>
          <w:numId w:val="0"/>
        </w:numPr>
        <w:jc w:val="both"/>
        <w:rPr>
          <w:rFonts w:hint="eastAsia"/>
        </w:rPr>
      </w:pPr>
      <w:r>
        <w:rPr>
          <w:rFonts w:hint="eastAsia"/>
        </w:rPr>
        <w:t>神甚至在三四代人身上所施行的报应，其性质也完全相同。</w:t>
      </w:r>
    </w:p>
    <w:p>
      <w:pPr>
        <w:widowControl w:val="0"/>
        <w:numPr>
          <w:ilvl w:val="0"/>
          <w:numId w:val="0"/>
        </w:numPr>
        <w:jc w:val="both"/>
        <w:rPr>
          <w:rFonts w:hint="eastAsia"/>
        </w:rPr>
      </w:pPr>
      <w:r>
        <w:rPr>
          <w:rFonts w:hint="eastAsia"/>
        </w:rPr>
        <w:t>As to what some allege, that all who sin are punished from age to age, each one in his day and order, that is a more than frivolous subterfuge.</w:t>
      </w:r>
    </w:p>
    <w:p>
      <w:pPr>
        <w:widowControl w:val="0"/>
        <w:numPr>
          <w:ilvl w:val="0"/>
          <w:numId w:val="0"/>
        </w:numPr>
        <w:jc w:val="both"/>
        <w:rPr>
          <w:rFonts w:hint="eastAsia"/>
        </w:rPr>
      </w:pPr>
      <w:r>
        <w:rPr>
          <w:rFonts w:hint="eastAsia"/>
        </w:rPr>
        <w:t>至于有些人声称，所有犯罪的人都世世代代受到惩罚，各人在他的时代和次序中受罚，这不过是一个极其琐屑的遁词。</w:t>
      </w:r>
    </w:p>
    <w:p>
      <w:pPr>
        <w:widowControl w:val="0"/>
        <w:numPr>
          <w:ilvl w:val="0"/>
          <w:numId w:val="0"/>
        </w:numPr>
        <w:jc w:val="both"/>
        <w:rPr>
          <w:rFonts w:hint="eastAsia"/>
        </w:rPr>
      </w:pPr>
      <w:r>
        <w:rPr>
          <w:rFonts w:hint="eastAsia"/>
        </w:rPr>
        <w:t>In this manner the Pelagians of old, finding that they could not disentangle themselves from the nets of those testimonies of Scripture which make it evident that all men sinned in Adam, fell a cavilling at the truth, and hatched the doctrine that all the posterity of Adam sinned by imitation of him, not through a total corruption of nature derived from him.</w:t>
      </w:r>
    </w:p>
    <w:p>
      <w:pPr>
        <w:widowControl w:val="0"/>
        <w:numPr>
          <w:ilvl w:val="0"/>
          <w:numId w:val="0"/>
        </w:numPr>
        <w:jc w:val="both"/>
        <w:rPr>
          <w:rFonts w:hint="eastAsia"/>
        </w:rPr>
      </w:pPr>
      <w:r>
        <w:rPr>
          <w:rFonts w:hint="eastAsia"/>
        </w:rPr>
        <w:t>古时的伯拉纠派，发现他们无法摆脱那些圣经见证（这些见证表明所有人在亚当里都犯了罪）的网罗，便开始吹毛求疵地攻击真理，并编造出这样的教义：亚当所有的后裔都是因模仿他而犯罪，并非因从他那里遗传了完全败坏的本性。</w:t>
      </w:r>
    </w:p>
    <w:p>
      <w:pPr>
        <w:widowControl w:val="0"/>
        <w:numPr>
          <w:ilvl w:val="0"/>
          <w:numId w:val="0"/>
        </w:numPr>
        <w:jc w:val="both"/>
        <w:rPr>
          <w:rFonts w:hint="eastAsia"/>
        </w:rPr>
      </w:pPr>
      <w:r>
        <w:rPr>
          <w:rFonts w:hint="eastAsia"/>
        </w:rPr>
        <w:t>And as godly teachers then attacked them, truly maintaining that all were actually condemned on account of the sin and guilt of Adam, from which, sin and guilt the grace of Christ alone frees them; so, in the present case, that the antithesis and parallels may agree with, and respond to, each other, it of necessity follows that God avenges in the persons of the children the sins which He condemned in their fathers.</w:t>
      </w:r>
    </w:p>
    <w:p>
      <w:pPr>
        <w:widowControl w:val="0"/>
        <w:numPr>
          <w:ilvl w:val="0"/>
          <w:numId w:val="0"/>
        </w:numPr>
        <w:jc w:val="both"/>
        <w:rPr>
          <w:rFonts w:hint="eastAsia"/>
        </w:rPr>
      </w:pPr>
      <w:r>
        <w:rPr>
          <w:rFonts w:hint="eastAsia"/>
        </w:rPr>
        <w:t>并且，正如当时敬虔的教师们攻击他们，真实地主张所有人都因亚当的罪和罪咎而被实际定罪，唯独基督的恩典才能使他们脱离这罪和罪咎；所以，在目前这个案例中，为了使对立和并行之处能够彼此一致和呼应，必然得出这样的结论：神在儿女身上报应祂在他们父亲身上所定罪的罪。</w:t>
      </w:r>
    </w:p>
    <w:p>
      <w:pPr>
        <w:widowControl w:val="0"/>
        <w:numPr>
          <w:ilvl w:val="0"/>
          <w:numId w:val="0"/>
        </w:numPr>
        <w:jc w:val="both"/>
        <w:rPr>
          <w:rFonts w:hint="eastAsia"/>
        </w:rPr>
      </w:pPr>
      <w:r>
        <w:rPr>
          <w:rFonts w:hint="eastAsia"/>
        </w:rPr>
        <w:t>Nor can many other passages of the Scripture be otherwise explained, where God declares that He "recompenses the iniquity of the fathers into the bosom of their children after them."</w:t>
      </w:r>
    </w:p>
    <w:p>
      <w:pPr>
        <w:widowControl w:val="0"/>
        <w:numPr>
          <w:ilvl w:val="0"/>
          <w:numId w:val="0"/>
        </w:numPr>
        <w:jc w:val="both"/>
        <w:rPr>
          <w:rFonts w:hint="eastAsia"/>
        </w:rPr>
      </w:pPr>
      <w:r>
        <w:rPr>
          <w:rFonts w:hint="eastAsia"/>
        </w:rPr>
        <w:t>圣经中许多其他段落也无法作其他解释，其中神宣告祂“将父亲的罪孽报应在他们后代子孙的怀中”。</w:t>
      </w:r>
    </w:p>
    <w:p>
      <w:pPr>
        <w:widowControl w:val="0"/>
        <w:numPr>
          <w:ilvl w:val="0"/>
          <w:numId w:val="0"/>
        </w:numPr>
        <w:jc w:val="both"/>
        <w:rPr>
          <w:rFonts w:hint="eastAsia"/>
        </w:rPr>
      </w:pPr>
      <w:r>
        <w:rPr>
          <w:rFonts w:hint="eastAsia"/>
        </w:rPr>
        <w:t>In vain do the opponents bring against us that passage of Ezekiel, "The son shall not bear the iniquity of the father: the soul that sinneth, it shall die;" because it forms one particular part of God's vengeance on sin, when He leaves men void and destitute of His Spirit.</w:t>
      </w:r>
    </w:p>
    <w:p>
      <w:pPr>
        <w:widowControl w:val="0"/>
        <w:numPr>
          <w:ilvl w:val="0"/>
          <w:numId w:val="0"/>
        </w:numPr>
        <w:jc w:val="both"/>
        <w:rPr>
          <w:rFonts w:hint="eastAsia"/>
        </w:rPr>
      </w:pPr>
      <w:r>
        <w:rPr>
          <w:rFonts w:hint="eastAsia"/>
        </w:rPr>
        <w:t>反对者徒然地引用以西结书那段经文来攻击我们：“儿子必不担当父亲的罪孽，父亲也必不担当儿子的罪孽；犯罪的，他必死亡；”因为当神使人空虚、缺乏祂的灵时，这就构成了神对罪施行报应的一个特殊部分。</w:t>
      </w:r>
    </w:p>
    <w:p>
      <w:pPr>
        <w:widowControl w:val="0"/>
        <w:numPr>
          <w:ilvl w:val="0"/>
          <w:numId w:val="0"/>
        </w:numPr>
        <w:jc w:val="both"/>
        <w:rPr>
          <w:rFonts w:hint="eastAsia"/>
        </w:rPr>
      </w:pPr>
      <w:r>
        <w:rPr>
          <w:rFonts w:hint="eastAsia"/>
        </w:rPr>
        <w:t>For being thus left destitute, each one bears the consequences of his own sin.</w:t>
      </w:r>
    </w:p>
    <w:p>
      <w:pPr>
        <w:widowControl w:val="0"/>
        <w:numPr>
          <w:ilvl w:val="0"/>
          <w:numId w:val="0"/>
        </w:numPr>
        <w:jc w:val="both"/>
        <w:rPr>
          <w:rFonts w:hint="eastAsia"/>
        </w:rPr>
      </w:pPr>
      <w:r>
        <w:rPr>
          <w:rFonts w:hint="eastAsia"/>
        </w:rPr>
        <w:t>因为如此被撇弃，每个人都承担自己罪的后果。</w:t>
      </w:r>
    </w:p>
    <w:p>
      <w:pPr>
        <w:widowControl w:val="0"/>
        <w:numPr>
          <w:ilvl w:val="0"/>
          <w:numId w:val="0"/>
        </w:numPr>
        <w:jc w:val="both"/>
        <w:rPr>
          <w:rFonts w:hint="eastAsia"/>
        </w:rPr>
      </w:pPr>
      <w:r>
        <w:rPr>
          <w:rFonts w:hint="eastAsia"/>
        </w:rPr>
        <w:t>Wherefore, the children are said to bear the sins of their forefathers, and not "undeservedly" (as the profane poet would intimate), because they are guilty on the very ground that, being (as the apostle says) the children of wrath, being thus left to their own natural will and inclination and being from their origin the heirs of eternal death, they can do nothing but augment, in a perpetual and uninterrupted course, their own destruction.</w:t>
      </w:r>
    </w:p>
    <w:p>
      <w:pPr>
        <w:widowControl w:val="0"/>
        <w:numPr>
          <w:ilvl w:val="0"/>
          <w:numId w:val="0"/>
        </w:numPr>
        <w:jc w:val="both"/>
        <w:rPr>
          <w:rFonts w:hint="eastAsia"/>
        </w:rPr>
      </w:pPr>
      <w:r>
        <w:rPr>
          <w:rFonts w:hint="eastAsia"/>
        </w:rPr>
        <w:t>因此，据说儿女担当他们祖先的罪，并非“不应得地”（正如那亵渎的诗人所暗示的那样），因为他们有罪的根据在于，他们（正如使徒所说）是可怒之子，如此被置于他们自己自然的意志和倾向之下，并且从他们的起源就是永死的后嗣，他们除了在永恒和不间断的过程中增加他们自己的毁灭之外，什么也做不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We may here most opportunely explain that passage of Isaiah, which the Holy Ghost has been pleased to repeat with a particular application six times over in the New Testament.</w:t>
      </w:r>
    </w:p>
    <w:p>
      <w:pPr>
        <w:widowControl w:val="0"/>
        <w:numPr>
          <w:ilvl w:val="0"/>
          <w:numId w:val="0"/>
        </w:numPr>
        <w:jc w:val="both"/>
        <w:rPr>
          <w:rFonts w:hint="eastAsia"/>
        </w:rPr>
      </w:pPr>
      <w:r>
        <w:rPr>
          <w:rFonts w:hint="eastAsia"/>
        </w:rPr>
        <w:t>我们在此可以最适时地解释以赛亚书的那段经文，圣灵乐意在新约中以特定的应用重复了六次。</w:t>
      </w:r>
    </w:p>
    <w:p>
      <w:pPr>
        <w:widowControl w:val="0"/>
        <w:numPr>
          <w:ilvl w:val="0"/>
          <w:numId w:val="0"/>
        </w:numPr>
        <w:jc w:val="both"/>
        <w:rPr>
          <w:rFonts w:hint="eastAsia"/>
        </w:rPr>
      </w:pPr>
      <w:r>
        <w:rPr>
          <w:rFonts w:hint="eastAsia"/>
        </w:rPr>
        <w:t>The Prophet Isaiah is sent forth with a commission of prodigious awfulness, as it at first appears: "Go, and tell this people, Hear ye indeed, but understand not; and see ye indeed, but perceive not.</w:t>
      </w:r>
    </w:p>
    <w:p>
      <w:pPr>
        <w:widowControl w:val="0"/>
        <w:numPr>
          <w:ilvl w:val="0"/>
          <w:numId w:val="0"/>
        </w:numPr>
        <w:jc w:val="both"/>
        <w:rPr>
          <w:rFonts w:hint="eastAsia"/>
        </w:rPr>
      </w:pPr>
      <w:r>
        <w:rPr>
          <w:rFonts w:hint="eastAsia"/>
        </w:rPr>
        <w:t>先知以赛亚奉差遣，带着一个乍看之下极其可怕的使命：“你去告诉这百姓说：你们听是要听见，却不明白；看是要看见，却不晓得。</w:t>
      </w:r>
    </w:p>
    <w:p>
      <w:pPr>
        <w:widowControl w:val="0"/>
        <w:numPr>
          <w:ilvl w:val="0"/>
          <w:numId w:val="0"/>
        </w:numPr>
        <w:jc w:val="both"/>
        <w:rPr>
          <w:rFonts w:hint="eastAsia"/>
        </w:rPr>
      </w:pPr>
      <w:r>
        <w:rPr>
          <w:rFonts w:hint="eastAsia"/>
        </w:rPr>
        <w:t>Make the heart of this people fat, and make their ears heavy, and shut their eyes; lest they see with their eyes, and hear with their ears, and understand with their heart, and convert, and be healed."</w:t>
      </w:r>
    </w:p>
    <w:p>
      <w:pPr>
        <w:widowControl w:val="0"/>
        <w:numPr>
          <w:ilvl w:val="0"/>
          <w:numId w:val="0"/>
        </w:numPr>
        <w:jc w:val="both"/>
        <w:rPr>
          <w:rFonts w:hint="eastAsia"/>
        </w:rPr>
      </w:pPr>
      <w:r>
        <w:rPr>
          <w:rFonts w:hint="eastAsia"/>
        </w:rPr>
        <w:t>要使这百姓心蒙脂油，耳朵发沉，眼睛昏迷；恐怕眼睛看见，耳朵听见，心里明白，回转过来，便得医治。”</w:t>
      </w:r>
    </w:p>
    <w:p>
      <w:pPr>
        <w:widowControl w:val="0"/>
        <w:numPr>
          <w:ilvl w:val="0"/>
          <w:numId w:val="0"/>
        </w:numPr>
        <w:jc w:val="both"/>
        <w:rPr>
          <w:rFonts w:hint="eastAsia"/>
        </w:rPr>
      </w:pPr>
      <w:r>
        <w:rPr>
          <w:rFonts w:hint="eastAsia"/>
        </w:rPr>
        <w:t>The prophet being here represented as the minister of blindness arises confessedly from the nature of the office he had to execute and from the effects by which, it was certain, it would be followed.</w:t>
      </w:r>
    </w:p>
    <w:p>
      <w:pPr>
        <w:widowControl w:val="0"/>
        <w:numPr>
          <w:ilvl w:val="0"/>
          <w:numId w:val="0"/>
        </w:numPr>
        <w:jc w:val="both"/>
        <w:rPr>
          <w:rFonts w:hint="eastAsia"/>
        </w:rPr>
      </w:pPr>
      <w:r>
        <w:rPr>
          <w:rFonts w:hint="eastAsia"/>
        </w:rPr>
        <w:t>先知在此被描绘为瞎眼的执事，这无疑是由于他所要执行的职分的性质，以及确定会随之而来的果效。</w:t>
      </w:r>
    </w:p>
    <w:p>
      <w:pPr>
        <w:widowControl w:val="0"/>
        <w:numPr>
          <w:ilvl w:val="0"/>
          <w:numId w:val="0"/>
        </w:numPr>
        <w:jc w:val="both"/>
        <w:rPr>
          <w:rFonts w:hint="eastAsia"/>
        </w:rPr>
      </w:pPr>
      <w:r>
        <w:rPr>
          <w:rFonts w:hint="eastAsia"/>
        </w:rPr>
        <w:t>Our great question lies in the cause of that blindness.</w:t>
      </w:r>
    </w:p>
    <w:p>
      <w:pPr>
        <w:widowControl w:val="0"/>
        <w:numPr>
          <w:ilvl w:val="0"/>
          <w:numId w:val="0"/>
        </w:numPr>
        <w:jc w:val="both"/>
        <w:rPr>
          <w:rFonts w:hint="eastAsia"/>
        </w:rPr>
      </w:pPr>
      <w:r>
        <w:rPr>
          <w:rFonts w:hint="eastAsia"/>
        </w:rPr>
        <w:t>我们重大的问题在于那种瞎眼的原因。</w:t>
      </w:r>
    </w:p>
    <w:p>
      <w:pPr>
        <w:widowControl w:val="0"/>
        <w:numPr>
          <w:ilvl w:val="0"/>
          <w:numId w:val="0"/>
        </w:numPr>
        <w:jc w:val="both"/>
        <w:rPr>
          <w:rFonts w:hint="eastAsia"/>
        </w:rPr>
      </w:pPr>
      <w:r>
        <w:rPr>
          <w:rFonts w:hint="eastAsia"/>
        </w:rPr>
        <w:t>It will be also confessed to be a deserved punishment, inflicted on that ungrateful and rebellious people, that light to them should become darkness.</w:t>
      </w:r>
    </w:p>
    <w:p>
      <w:pPr>
        <w:widowControl w:val="0"/>
        <w:numPr>
          <w:ilvl w:val="0"/>
          <w:numId w:val="0"/>
        </w:numPr>
        <w:jc w:val="both"/>
        <w:rPr>
          <w:rFonts w:hint="eastAsia"/>
        </w:rPr>
      </w:pPr>
      <w:r>
        <w:rPr>
          <w:rFonts w:hint="eastAsia"/>
        </w:rPr>
        <w:t>也会承认，光对他们变成黑暗，是加在那忘恩负义、悖逆的百姓身上应得的惩罚。</w:t>
      </w:r>
    </w:p>
    <w:p>
      <w:pPr>
        <w:widowControl w:val="0"/>
        <w:numPr>
          <w:ilvl w:val="0"/>
          <w:numId w:val="0"/>
        </w:numPr>
        <w:jc w:val="both"/>
        <w:rPr>
          <w:rFonts w:hint="eastAsia"/>
        </w:rPr>
      </w:pPr>
      <w:r>
        <w:rPr>
          <w:rFonts w:hint="eastAsia"/>
        </w:rPr>
        <w:t>And there had, moreover, preceded in them a malicious and obstinate unbelief, which fully deserved to be visited with such a recompense.</w:t>
      </w:r>
    </w:p>
    <w:p>
      <w:pPr>
        <w:widowControl w:val="0"/>
        <w:numPr>
          <w:ilvl w:val="0"/>
          <w:numId w:val="0"/>
        </w:numPr>
        <w:jc w:val="both"/>
        <w:rPr>
          <w:rFonts w:hint="eastAsia"/>
        </w:rPr>
      </w:pPr>
      <w:r>
        <w:rPr>
          <w:rFonts w:hint="eastAsia"/>
        </w:rPr>
        <w:t>此外，在他们里面先前已存在一种恶意和顽固的不信，这完全配得受到如此的报应。</w:t>
      </w:r>
    </w:p>
    <w:p>
      <w:pPr>
        <w:widowControl w:val="0"/>
        <w:numPr>
          <w:ilvl w:val="0"/>
          <w:numId w:val="0"/>
        </w:numPr>
        <w:jc w:val="both"/>
        <w:rPr>
          <w:rFonts w:hint="eastAsia"/>
        </w:rPr>
      </w:pPr>
      <w:r>
        <w:rPr>
          <w:rFonts w:hint="eastAsia"/>
        </w:rPr>
        <w:t>But as the prophet testifies that there was a certain select number on whom salvation shone from the preaching of the Word of God, the question to be solved is, Did those favoured ones escape the horrible judgment which lay upon the rest by any virtue of their own, or were they held safe and secure in the hand of God?</w:t>
      </w:r>
    </w:p>
    <w:p>
      <w:pPr>
        <w:widowControl w:val="0"/>
        <w:numPr>
          <w:ilvl w:val="0"/>
          <w:numId w:val="0"/>
        </w:numPr>
        <w:jc w:val="both"/>
        <w:rPr>
          <w:rFonts w:hint="eastAsia"/>
        </w:rPr>
      </w:pPr>
      <w:r>
        <w:rPr>
          <w:rFonts w:hint="eastAsia"/>
        </w:rPr>
        <w:t>但是，由于先知作证说，有一部分蒙拣选的人，救恩从神圣言的宣讲中照耀在他们身上，那么需要解决的问题是：那些蒙恩的人，是凭着他们自己的任何德行逃脱了临到其余人身上的可怕审判，还是被神的手安全稳固地保守着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a weightier question still presses itself upon us: How it came to pass that, out of that great multitude, some repented, while the disease of others remained incurable?</w:t>
      </w:r>
    </w:p>
    <w:p>
      <w:pPr>
        <w:widowControl w:val="0"/>
        <w:numPr>
          <w:ilvl w:val="0"/>
          <w:numId w:val="0"/>
        </w:numPr>
        <w:jc w:val="both"/>
        <w:rPr>
          <w:rFonts w:hint="eastAsia"/>
        </w:rPr>
      </w:pPr>
      <w:r>
        <w:rPr>
          <w:rFonts w:hint="eastAsia"/>
        </w:rPr>
        <w:t>一个更重大的问题仍然困扰着我们：在那众多的人群中，为何有些人悔改了，而另一些人的疾病却仍然无法治愈呢？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If anyone should weigh this in the balance of human judgment, he would decide that the cause of the difference was in the men themselves.</w:t>
      </w:r>
    </w:p>
    <w:p>
      <w:pPr>
        <w:widowControl w:val="0"/>
        <w:numPr>
          <w:ilvl w:val="0"/>
          <w:numId w:val="0"/>
        </w:numPr>
        <w:jc w:val="both"/>
        <w:rPr>
          <w:rFonts w:hint="eastAsia"/>
        </w:rPr>
      </w:pPr>
      <w:r>
        <w:rPr>
          <w:rFonts w:hint="eastAsia"/>
        </w:rPr>
        <w:t>如果有人用属人判断的天平来衡量此事，他会断定差异的原因在于人本身。</w:t>
      </w:r>
    </w:p>
    <w:p>
      <w:pPr>
        <w:widowControl w:val="0"/>
        <w:numPr>
          <w:ilvl w:val="0"/>
          <w:numId w:val="0"/>
        </w:numPr>
        <w:jc w:val="both"/>
        <w:rPr>
          <w:rFonts w:hint="eastAsia"/>
        </w:rPr>
      </w:pPr>
      <w:r>
        <w:rPr>
          <w:rFonts w:hint="eastAsia"/>
        </w:rPr>
        <w:t>But God will not suffer us to stop here.</w:t>
      </w:r>
    </w:p>
    <w:p>
      <w:pPr>
        <w:widowControl w:val="0"/>
        <w:numPr>
          <w:ilvl w:val="0"/>
          <w:numId w:val="0"/>
        </w:numPr>
        <w:jc w:val="both"/>
        <w:rPr>
          <w:rFonts w:hint="eastAsia"/>
        </w:rPr>
      </w:pPr>
      <w:r>
        <w:rPr>
          <w:rFonts w:hint="eastAsia"/>
        </w:rPr>
        <w:t>但神不容许我们止步于此。</w:t>
      </w:r>
    </w:p>
    <w:p>
      <w:pPr>
        <w:widowControl w:val="0"/>
        <w:numPr>
          <w:ilvl w:val="0"/>
          <w:numId w:val="0"/>
        </w:numPr>
        <w:jc w:val="both"/>
        <w:rPr>
          <w:rFonts w:hint="eastAsia"/>
        </w:rPr>
      </w:pPr>
      <w:r>
        <w:rPr>
          <w:rFonts w:hint="eastAsia"/>
        </w:rPr>
        <w:t>He declares that all those who do not follow the stream of the common ruin are saved by His grace.</w:t>
      </w:r>
    </w:p>
    <w:p>
      <w:pPr>
        <w:widowControl w:val="0"/>
        <w:numPr>
          <w:ilvl w:val="0"/>
          <w:numId w:val="0"/>
        </w:numPr>
        <w:jc w:val="both"/>
        <w:rPr>
          <w:rFonts w:hint="eastAsia"/>
        </w:rPr>
      </w:pPr>
      <w:r>
        <w:rPr>
          <w:rFonts w:hint="eastAsia"/>
        </w:rPr>
        <w:t>祂宣告，所有那些不随从普遍毁灭洪流的人，都因祂的恩典而得救。</w:t>
      </w:r>
    </w:p>
    <w:p>
      <w:pPr>
        <w:widowControl w:val="0"/>
        <w:numPr>
          <w:ilvl w:val="0"/>
          <w:numId w:val="0"/>
        </w:numPr>
        <w:jc w:val="both"/>
        <w:rPr>
          <w:rFonts w:hint="eastAsia"/>
        </w:rPr>
      </w:pPr>
      <w:r>
        <w:rPr>
          <w:rFonts w:hint="eastAsia"/>
        </w:rPr>
        <w:t>Whether or not repentance is His own work ought not to be brought into controversy.</w:t>
      </w:r>
    </w:p>
    <w:p>
      <w:pPr>
        <w:widowControl w:val="0"/>
        <w:numPr>
          <w:ilvl w:val="0"/>
          <w:numId w:val="0"/>
        </w:numPr>
        <w:jc w:val="both"/>
        <w:rPr>
          <w:rFonts w:hint="eastAsia"/>
        </w:rPr>
      </w:pPr>
      <w:r>
        <w:rPr>
          <w:rFonts w:hint="eastAsia"/>
        </w:rPr>
        <w:t>悔改是否是祂自己的工作，不应引起争议。</w:t>
      </w:r>
    </w:p>
    <w:p>
      <w:pPr>
        <w:widowControl w:val="0"/>
        <w:numPr>
          <w:ilvl w:val="0"/>
          <w:numId w:val="0"/>
        </w:numPr>
        <w:jc w:val="both"/>
        <w:rPr>
          <w:rFonts w:hint="eastAsia"/>
        </w:rPr>
      </w:pPr>
      <w:r>
        <w:rPr>
          <w:rFonts w:hint="eastAsia"/>
        </w:rPr>
        <w:t>So evidently true is that which Augustine says: "Those whom the Lord wills to be converted, He converts Himself; who not only makes willing ones out of them who were unwilling, but makes also sheep out of wolves and martyrs out of persecutors, transforming them by His all-powerful grace."</w:t>
      </w:r>
    </w:p>
    <w:p>
      <w:pPr>
        <w:widowControl w:val="0"/>
        <w:numPr>
          <w:ilvl w:val="0"/>
          <w:numId w:val="0"/>
        </w:numPr>
        <w:jc w:val="both"/>
        <w:rPr>
          <w:rFonts w:hint="eastAsia"/>
        </w:rPr>
      </w:pPr>
      <w:r>
        <w:rPr>
          <w:rFonts w:hint="eastAsia"/>
        </w:rPr>
        <w:t>奥古斯丁所说的，是如此明显地真实：“主愿意使谁悔改，祂就亲自使谁悔改；祂不仅使那些不愿意的人变为愿意，而且还使狼变为羊，使迫害者变为殉道者，藉着祂全能的恩典改变他们。”</w:t>
      </w:r>
    </w:p>
    <w:p>
      <w:pPr>
        <w:widowControl w:val="0"/>
        <w:numPr>
          <w:ilvl w:val="0"/>
          <w:numId w:val="0"/>
        </w:numPr>
        <w:jc w:val="both"/>
        <w:rPr>
          <w:rFonts w:hint="eastAsia"/>
        </w:rPr>
      </w:pPr>
      <w:r>
        <w:rPr>
          <w:rFonts w:hint="eastAsia"/>
        </w:rPr>
        <w:t>If the wickedness of man be still urged as the cause of the difference between the elect and the non-elect, this wickedness might indeed be made to appear more powerful than that grace of God which He shows towards His elect, if that solemn truth did not stand in the way of such an argument: "I will have mercy on whom I will have mercy."</w:t>
      </w:r>
    </w:p>
    <w:p>
      <w:pPr>
        <w:widowControl w:val="0"/>
        <w:numPr>
          <w:ilvl w:val="0"/>
          <w:numId w:val="0"/>
        </w:numPr>
        <w:jc w:val="both"/>
        <w:rPr>
          <w:rFonts w:hint="eastAsia"/>
        </w:rPr>
      </w:pPr>
      <w:r>
        <w:rPr>
          <w:rFonts w:hint="eastAsia"/>
        </w:rPr>
        <w:t>如果仍然强调人的邪恶是选民与非选民之间差异的原因，那么这种邪恶的确可能显得比神向祂选民所显明的恩典更强大，如果那个庄严的真理没有阻碍这种论证：“我要怜悯谁，就怜悯谁。”</w:t>
      </w:r>
    </w:p>
    <w:p>
      <w:pPr>
        <w:widowControl w:val="0"/>
        <w:numPr>
          <w:ilvl w:val="0"/>
          <w:numId w:val="0"/>
        </w:numPr>
        <w:jc w:val="both"/>
        <w:rPr>
          <w:rFonts w:hint="eastAsia"/>
        </w:rPr>
      </w:pPr>
      <w:r>
        <w:rPr>
          <w:rFonts w:hint="eastAsia"/>
        </w:rPr>
        <w:t>But Paul's interpretation of the passage of Isaiah before us leaves no doubt whatever remaining.</w:t>
      </w:r>
    </w:p>
    <w:p>
      <w:pPr>
        <w:widowControl w:val="0"/>
        <w:numPr>
          <w:ilvl w:val="0"/>
          <w:numId w:val="0"/>
        </w:numPr>
        <w:jc w:val="both"/>
        <w:rPr>
          <w:rFonts w:hint="eastAsia"/>
        </w:rPr>
      </w:pPr>
      <w:r>
        <w:rPr>
          <w:rFonts w:hint="eastAsia"/>
        </w:rPr>
        <w:t>但是保罗对我们面前以赛亚书那段经文的解释，不留下任何疑问。</w:t>
      </w:r>
    </w:p>
    <w:p>
      <w:pPr>
        <w:widowControl w:val="0"/>
        <w:numPr>
          <w:ilvl w:val="0"/>
          <w:numId w:val="0"/>
        </w:numPr>
        <w:jc w:val="both"/>
        <w:rPr>
          <w:rFonts w:hint="eastAsia"/>
        </w:rPr>
      </w:pPr>
      <w:r>
        <w:rPr>
          <w:rFonts w:hint="eastAsia"/>
        </w:rPr>
        <w:t>For after he had said that the election of God was determined and fixed, he adds, "But the rest were blinded, that that might be fulfilled which was spoken by the prophet," etc.</w:t>
      </w:r>
    </w:p>
    <w:p>
      <w:pPr>
        <w:widowControl w:val="0"/>
        <w:numPr>
          <w:ilvl w:val="0"/>
          <w:numId w:val="0"/>
        </w:numPr>
        <w:jc w:val="both"/>
        <w:rPr>
          <w:rFonts w:hint="eastAsia"/>
        </w:rPr>
      </w:pPr>
      <w:r>
        <w:rPr>
          <w:rFonts w:hint="eastAsia"/>
        </w:rPr>
        <w:t>因为在他说了神的拣选是确定和固定的之后，他补充说：“但其余的人都瞎了眼，为要应验先知所说的话，”等等。</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 grant that this blindness in the Jews was voluntary, and I freely acknowledge their sin therein.</w:t>
      </w:r>
    </w:p>
    <w:p>
      <w:pPr>
        <w:widowControl w:val="0"/>
        <w:numPr>
          <w:ilvl w:val="0"/>
          <w:numId w:val="0"/>
        </w:numPr>
        <w:jc w:val="both"/>
        <w:rPr>
          <w:rFonts w:hint="eastAsia"/>
        </w:rPr>
      </w:pPr>
      <w:r>
        <w:rPr>
          <w:rFonts w:hint="eastAsia"/>
        </w:rPr>
        <w:t>我承认犹太人的这种瞎眼是自愿的，并且我坦然承认他们在此的罪。</w:t>
      </w:r>
    </w:p>
    <w:p>
      <w:pPr>
        <w:widowControl w:val="0"/>
        <w:numPr>
          <w:ilvl w:val="0"/>
          <w:numId w:val="0"/>
        </w:numPr>
        <w:jc w:val="both"/>
        <w:rPr>
          <w:rFonts w:hint="eastAsia"/>
        </w:rPr>
      </w:pPr>
      <w:r>
        <w:rPr>
          <w:rFonts w:hint="eastAsia"/>
        </w:rPr>
        <w:t>But I perceive who they are whom Paul excepts from this blindness; they are those whom it pleased God to choose out of the rest.</w:t>
      </w:r>
    </w:p>
    <w:p>
      <w:pPr>
        <w:widowControl w:val="0"/>
        <w:numPr>
          <w:ilvl w:val="0"/>
          <w:numId w:val="0"/>
        </w:numPr>
        <w:jc w:val="both"/>
        <w:rPr>
          <w:rFonts w:hint="eastAsia"/>
        </w:rPr>
      </w:pPr>
      <w:r>
        <w:rPr>
          <w:rFonts w:hint="eastAsia"/>
        </w:rPr>
        <w:t>但我察觉到保罗从这种瞎眼中排除的是哪些人；他们是神乐意从其余的人中拣选出来的那些人。</w:t>
      </w:r>
    </w:p>
    <w:p>
      <w:pPr>
        <w:widowControl w:val="0"/>
        <w:numPr>
          <w:ilvl w:val="0"/>
          <w:numId w:val="0"/>
        </w:numPr>
        <w:jc w:val="both"/>
        <w:rPr>
          <w:rFonts w:hint="eastAsia"/>
        </w:rPr>
      </w:pPr>
      <w:r>
        <w:rPr>
          <w:rFonts w:hint="eastAsia"/>
        </w:rPr>
        <w:t>But why did He choose some rather than others?</w:t>
      </w:r>
    </w:p>
    <w:p>
      <w:pPr>
        <w:widowControl w:val="0"/>
        <w:numPr>
          <w:ilvl w:val="0"/>
          <w:numId w:val="0"/>
        </w:numPr>
        <w:jc w:val="both"/>
        <w:rPr>
          <w:rFonts w:hint="eastAsia"/>
        </w:rPr>
      </w:pPr>
      <w:r>
        <w:rPr>
          <w:rFonts w:hint="eastAsia"/>
        </w:rPr>
        <w:t>但祂为何拣选一些人，而不拣选另一些人呢？</w:t>
      </w:r>
    </w:p>
    <w:p>
      <w:pPr>
        <w:widowControl w:val="0"/>
        <w:numPr>
          <w:ilvl w:val="0"/>
          <w:numId w:val="0"/>
        </w:numPr>
        <w:jc w:val="both"/>
        <w:rPr>
          <w:rFonts w:hint="eastAsia"/>
        </w:rPr>
      </w:pPr>
      <w:r>
        <w:rPr>
          <w:rFonts w:hint="eastAsia"/>
        </w:rPr>
        <w:t>Let no one be offended, then, that He still chooses, from time to time, some and not others; and let us, like Paul, except these chosen ones from the general mass of those who are blinded.</w:t>
      </w:r>
    </w:p>
    <w:p>
      <w:pPr>
        <w:widowControl w:val="0"/>
        <w:numPr>
          <w:ilvl w:val="0"/>
          <w:numId w:val="0"/>
        </w:numPr>
        <w:jc w:val="both"/>
        <w:rPr>
          <w:rFonts w:hint="eastAsia"/>
        </w:rPr>
      </w:pPr>
      <w:r>
        <w:rPr>
          <w:rFonts w:hint="eastAsia"/>
        </w:rPr>
        <w:t>那么，不要因祂仍然不时地拣选一些人，而不拣选另一些人而感到冒犯；让我们像保罗一样，将这些蒙拣选的人从那些瞎眼的大众中分别出来。</w:t>
      </w:r>
    </w:p>
    <w:p>
      <w:pPr>
        <w:widowControl w:val="0"/>
        <w:numPr>
          <w:ilvl w:val="0"/>
          <w:numId w:val="0"/>
        </w:numPr>
        <w:jc w:val="both"/>
        <w:rPr>
          <w:rFonts w:hint="eastAsia"/>
        </w:rPr>
      </w:pPr>
      <w:r>
        <w:rPr>
          <w:rFonts w:hint="eastAsia"/>
        </w:rPr>
        <w:t>Nor let us ask the reason why God makes the difference.</w:t>
      </w:r>
    </w:p>
    <w:p>
      <w:pPr>
        <w:widowControl w:val="0"/>
        <w:numPr>
          <w:ilvl w:val="0"/>
          <w:numId w:val="0"/>
        </w:numPr>
        <w:jc w:val="both"/>
        <w:rPr>
          <w:rFonts w:hint="eastAsia"/>
        </w:rPr>
      </w:pPr>
      <w:r>
        <w:rPr>
          <w:rFonts w:hint="eastAsia"/>
        </w:rPr>
        <w:t>我们也不要问神为何作此区别。</w:t>
      </w:r>
    </w:p>
    <w:p>
      <w:pPr>
        <w:widowControl w:val="0"/>
        <w:numPr>
          <w:ilvl w:val="0"/>
          <w:numId w:val="0"/>
        </w:numPr>
        <w:jc w:val="both"/>
        <w:rPr>
          <w:rFonts w:hint="eastAsia"/>
        </w:rPr>
      </w:pPr>
      <w:r>
        <w:rPr>
          <w:rFonts w:hint="eastAsia"/>
        </w:rPr>
        <w:t>For, as Paul says, it is not becoming man to contend with God.</w:t>
      </w:r>
    </w:p>
    <w:p>
      <w:pPr>
        <w:widowControl w:val="0"/>
        <w:numPr>
          <w:ilvl w:val="0"/>
          <w:numId w:val="0"/>
        </w:numPr>
        <w:jc w:val="both"/>
        <w:rPr>
          <w:rFonts w:hint="eastAsia"/>
        </w:rPr>
      </w:pPr>
      <w:r>
        <w:rPr>
          <w:rFonts w:hint="eastAsia"/>
        </w:rPr>
        <w:t>因为，正如保罗所说，人与神争辩是不合宜的。</w:t>
      </w:r>
    </w:p>
    <w:p>
      <w:pPr>
        <w:widowControl w:val="0"/>
        <w:numPr>
          <w:ilvl w:val="0"/>
          <w:numId w:val="0"/>
        </w:numPr>
        <w:jc w:val="both"/>
        <w:rPr>
          <w:rFonts w:hint="eastAsia"/>
        </w:rPr>
      </w:pPr>
      <w:r>
        <w:rPr>
          <w:rFonts w:hint="eastAsia"/>
        </w:rPr>
        <w:t>The same apostle, when speaking elsewhere to the Jews, from whose virulent malice he had so severely suffered, says: "Well spake the Holy Ghost by Esaias the prophet unto our fathers, saying, Go unto this people, and say, Hearing ye shall hear, and shall not understand; and seeing ye shall see, and not perceive" (Acts xxviii. 25, 26).</w:t>
      </w:r>
    </w:p>
    <w:p>
      <w:pPr>
        <w:widowControl w:val="0"/>
        <w:numPr>
          <w:ilvl w:val="0"/>
          <w:numId w:val="0"/>
        </w:numPr>
        <w:jc w:val="both"/>
        <w:rPr>
          <w:rFonts w:hint="eastAsia"/>
        </w:rPr>
      </w:pPr>
      <w:r>
        <w:rPr>
          <w:rFonts w:hint="eastAsia"/>
        </w:rPr>
        <w:t>同一位使徒，在别处对犹太人说话时（他曾深受他们恶毒的怨恨之苦），说：“圣灵藉先知以赛亚向我们祖宗所说的话是不错的。他说：你去告诉这百姓说：你们听是要听见，却不明白；看是要看见，却不晓得。”（使徒行传二十八25-26）</w:t>
      </w:r>
    </w:p>
    <w:p>
      <w:pPr>
        <w:widowControl w:val="0"/>
        <w:numPr>
          <w:ilvl w:val="0"/>
          <w:numId w:val="0"/>
        </w:numPr>
        <w:jc w:val="both"/>
        <w:rPr>
          <w:rFonts w:hint="eastAsia"/>
        </w:rPr>
      </w:pPr>
      <w:r>
        <w:rPr>
          <w:rFonts w:hint="eastAsia"/>
        </w:rPr>
        <w:t>He charges their sin home upon them, accordingly as they fully deserved.</w:t>
      </w:r>
    </w:p>
    <w:p>
      <w:pPr>
        <w:widowControl w:val="0"/>
        <w:numPr>
          <w:ilvl w:val="0"/>
          <w:numId w:val="0"/>
        </w:numPr>
        <w:jc w:val="both"/>
        <w:rPr>
          <w:rFonts w:hint="eastAsia"/>
        </w:rPr>
      </w:pPr>
      <w:r>
        <w:rPr>
          <w:rFonts w:hint="eastAsia"/>
        </w:rPr>
        <w:t>祂照着他们完全应得的，将他们的罪归咎于他们。</w:t>
      </w:r>
    </w:p>
    <w:p>
      <w:pPr>
        <w:widowControl w:val="0"/>
        <w:numPr>
          <w:ilvl w:val="0"/>
          <w:numId w:val="0"/>
        </w:numPr>
        <w:jc w:val="both"/>
        <w:rPr>
          <w:rFonts w:hint="eastAsia"/>
        </w:rPr>
      </w:pPr>
      <w:r>
        <w:rPr>
          <w:rFonts w:hint="eastAsia"/>
        </w:rPr>
        <w:t>Some persons will here erroneously and ignorantly conclude that the cause and beginning of this obduracy in the Jews was their malicious wickedness.</w:t>
      </w:r>
    </w:p>
    <w:p>
      <w:pPr>
        <w:widowControl w:val="0"/>
        <w:numPr>
          <w:ilvl w:val="0"/>
          <w:numId w:val="0"/>
        </w:numPr>
        <w:jc w:val="both"/>
        <w:rPr>
          <w:rFonts w:hint="eastAsia"/>
        </w:rPr>
      </w:pPr>
      <w:r>
        <w:rPr>
          <w:rFonts w:hint="eastAsia"/>
        </w:rPr>
        <w:t>有些人在此会错误而无知地得出结论，犹太人这种顽固的原因和开端是他们恶毒的邪恶。</w:t>
      </w:r>
    </w:p>
    <w:p>
      <w:pPr>
        <w:widowControl w:val="0"/>
        <w:numPr>
          <w:ilvl w:val="0"/>
          <w:numId w:val="0"/>
        </w:numPr>
        <w:jc w:val="both"/>
        <w:rPr>
          <w:rFonts w:hint="eastAsia"/>
        </w:rPr>
      </w:pPr>
      <w:r>
        <w:rPr>
          <w:rFonts w:hint="eastAsia"/>
        </w:rPr>
        <w:t>Just as if there were no deeper and more occult cause of the wickedness itself, namely, the original corruption of nature!</w:t>
      </w:r>
    </w:p>
    <w:p>
      <w:pPr>
        <w:widowControl w:val="0"/>
        <w:numPr>
          <w:ilvl w:val="0"/>
          <w:numId w:val="0"/>
        </w:numPr>
        <w:jc w:val="both"/>
        <w:rPr>
          <w:rFonts w:hint="eastAsia"/>
        </w:rPr>
      </w:pPr>
      <w:r>
        <w:rPr>
          <w:rFonts w:hint="eastAsia"/>
        </w:rPr>
        <w:t>仿佛邪恶本身没有更深奥、更隐秘的原因，即本性的原始败坏！</w:t>
      </w:r>
    </w:p>
    <w:p>
      <w:pPr>
        <w:widowControl w:val="0"/>
        <w:numPr>
          <w:ilvl w:val="0"/>
          <w:numId w:val="0"/>
        </w:numPr>
        <w:jc w:val="both"/>
        <w:rPr>
          <w:rFonts w:hint="eastAsia"/>
        </w:rPr>
      </w:pPr>
      <w:r>
        <w:rPr>
          <w:rFonts w:hint="eastAsia"/>
        </w:rPr>
        <w:t>And as if they did not remain sunk in this corruption because, being reprobated by the secret counsel of God before they were born, they were left undelivered .</w:t>
      </w:r>
    </w:p>
    <w:p>
      <w:pPr>
        <w:widowControl w:val="0"/>
        <w:numPr>
          <w:ilvl w:val="0"/>
          <w:numId w:val="0"/>
        </w:numPr>
        <w:jc w:val="both"/>
        <w:rPr>
          <w:rFonts w:hint="eastAsia"/>
        </w:rPr>
      </w:pPr>
      <w:r>
        <w:rPr>
          <w:rFonts w:hint="eastAsia"/>
        </w:rPr>
        <w:t>仿佛他们并非因为在出生之前就被神隐秘的旨意所弃绝，而被撇弃，无法得救，才一直沉沦在这种败坏之中。</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Now let us listen to the Evangelist John.</w:t>
      </w:r>
    </w:p>
    <w:p>
      <w:pPr>
        <w:widowControl w:val="0"/>
        <w:numPr>
          <w:ilvl w:val="0"/>
          <w:numId w:val="0"/>
        </w:numPr>
        <w:jc w:val="both"/>
        <w:rPr>
          <w:rFonts w:hint="eastAsia"/>
        </w:rPr>
      </w:pPr>
      <w:r>
        <w:rPr>
          <w:rFonts w:hint="eastAsia"/>
        </w:rPr>
        <w:t>现在让我们听听福音书作者约翰的话。</w:t>
      </w:r>
    </w:p>
    <w:p>
      <w:pPr>
        <w:widowControl w:val="0"/>
        <w:numPr>
          <w:ilvl w:val="0"/>
          <w:numId w:val="0"/>
        </w:numPr>
        <w:jc w:val="both"/>
        <w:rPr>
          <w:rFonts w:hint="eastAsia"/>
        </w:rPr>
      </w:pPr>
      <w:r>
        <w:rPr>
          <w:rFonts w:hint="eastAsia"/>
        </w:rPr>
        <w:t>He will be no ambiguous interpreter of this same passage of the prophet Isaiah.</w:t>
      </w:r>
    </w:p>
    <w:p>
      <w:pPr>
        <w:widowControl w:val="0"/>
        <w:numPr>
          <w:ilvl w:val="0"/>
          <w:numId w:val="0"/>
        </w:numPr>
        <w:jc w:val="both"/>
        <w:rPr>
          <w:rFonts w:hint="eastAsia"/>
        </w:rPr>
      </w:pPr>
      <w:r>
        <w:rPr>
          <w:rFonts w:hint="eastAsia"/>
        </w:rPr>
        <w:t>他对于先知以赛亚这段经文的解释，绝不会含糊不清。</w:t>
      </w:r>
    </w:p>
    <w:p>
      <w:pPr>
        <w:widowControl w:val="0"/>
        <w:numPr>
          <w:ilvl w:val="0"/>
          <w:numId w:val="0"/>
        </w:numPr>
        <w:jc w:val="both"/>
        <w:rPr>
          <w:rFonts w:hint="eastAsia"/>
        </w:rPr>
      </w:pPr>
      <w:r>
        <w:rPr>
          <w:rFonts w:hint="eastAsia"/>
        </w:rPr>
        <w:t>"But though (says John) Jesus had done so many miracles before them, yet they believed not on Him, that the saying of Esaias the prophet might be fulfilled which he spake, Lord, who hath believed our report? and to whom hath the arm of the Lord been revealed?</w:t>
      </w:r>
    </w:p>
    <w:p>
      <w:pPr>
        <w:widowControl w:val="0"/>
        <w:numPr>
          <w:ilvl w:val="0"/>
          <w:numId w:val="0"/>
        </w:numPr>
        <w:jc w:val="both"/>
        <w:rPr>
          <w:rFonts w:hint="eastAsia"/>
        </w:rPr>
      </w:pPr>
      <w:r>
        <w:rPr>
          <w:rFonts w:hint="eastAsia"/>
        </w:rPr>
        <w:t>约翰说：“耶稣虽然在他们面前行了许多神迹，他们还是不信祂，这是要应验先知以赛亚的话，说：主啊，我们所传的有谁信呢？主的膀臂向谁显露呢？</w:t>
      </w:r>
    </w:p>
    <w:p>
      <w:pPr>
        <w:widowControl w:val="0"/>
        <w:numPr>
          <w:ilvl w:val="0"/>
          <w:numId w:val="0"/>
        </w:numPr>
        <w:jc w:val="both"/>
        <w:rPr>
          <w:rFonts w:hint="eastAsia"/>
        </w:rPr>
      </w:pPr>
      <w:r>
        <w:rPr>
          <w:rFonts w:hint="eastAsia"/>
        </w:rPr>
        <w:t>Therefore they could not believe, because that Esaias said again, He hath blinded their eyes, and hardened their heart," etc.</w:t>
      </w:r>
    </w:p>
    <w:p>
      <w:pPr>
        <w:widowControl w:val="0"/>
        <w:numPr>
          <w:ilvl w:val="0"/>
          <w:numId w:val="0"/>
        </w:numPr>
        <w:jc w:val="both"/>
        <w:rPr>
          <w:rFonts w:hint="eastAsia"/>
        </w:rPr>
      </w:pPr>
      <w:r>
        <w:rPr>
          <w:rFonts w:hint="eastAsia"/>
        </w:rPr>
        <w:t>所以他们不能信，因为以赛亚又说：祂使他们的眼睛瞎了，心硬了，”等等。</w:t>
      </w:r>
    </w:p>
    <w:p>
      <w:pPr>
        <w:widowControl w:val="0"/>
        <w:numPr>
          <w:ilvl w:val="0"/>
          <w:numId w:val="0"/>
        </w:numPr>
        <w:jc w:val="both"/>
        <w:rPr>
          <w:rFonts w:hint="eastAsia"/>
        </w:rPr>
      </w:pPr>
      <w:r>
        <w:rPr>
          <w:rFonts w:hint="eastAsia"/>
        </w:rPr>
        <w:t>Now, most certainly John does not here give us to understand that the Jews were prevented from believing by their sinfulness.</w:t>
      </w:r>
    </w:p>
    <w:p>
      <w:pPr>
        <w:widowControl w:val="0"/>
        <w:numPr>
          <w:ilvl w:val="0"/>
          <w:numId w:val="0"/>
        </w:numPr>
        <w:jc w:val="both"/>
        <w:rPr>
          <w:rFonts w:hint="eastAsia"/>
        </w:rPr>
      </w:pPr>
      <w:r>
        <w:rPr>
          <w:rFonts w:hint="eastAsia"/>
        </w:rPr>
        <w:t>现在，约翰在此肯定不是要我们理解为犹太人因他们的罪性而无法相信。</w:t>
      </w:r>
    </w:p>
    <w:p>
      <w:pPr>
        <w:widowControl w:val="0"/>
        <w:numPr>
          <w:ilvl w:val="0"/>
          <w:numId w:val="0"/>
        </w:numPr>
        <w:jc w:val="both"/>
        <w:rPr>
          <w:rFonts w:hint="eastAsia"/>
        </w:rPr>
      </w:pPr>
      <w:r>
        <w:rPr>
          <w:rFonts w:hint="eastAsia"/>
        </w:rPr>
        <w:t>For though this be quite true in one sense. yet the cause of their not believing must be traced to a far higher source.</w:t>
      </w:r>
    </w:p>
    <w:p>
      <w:pPr>
        <w:widowControl w:val="0"/>
        <w:numPr>
          <w:ilvl w:val="0"/>
          <w:numId w:val="0"/>
        </w:numPr>
        <w:jc w:val="both"/>
        <w:rPr>
          <w:rFonts w:hint="eastAsia"/>
        </w:rPr>
      </w:pPr>
      <w:r>
        <w:rPr>
          <w:rFonts w:hint="eastAsia"/>
        </w:rPr>
        <w:t>因为虽然这在某种意义上是完全正确的，但他们不信的原因必须追溯到远为崇高的根源。</w:t>
      </w:r>
    </w:p>
    <w:p>
      <w:pPr>
        <w:widowControl w:val="0"/>
        <w:numPr>
          <w:ilvl w:val="0"/>
          <w:numId w:val="0"/>
        </w:numPr>
        <w:jc w:val="both"/>
        <w:rPr>
          <w:rFonts w:hint="eastAsia"/>
        </w:rPr>
      </w:pPr>
      <w:r>
        <w:rPr>
          <w:rFonts w:hint="eastAsia"/>
        </w:rPr>
        <w:t>The secret and eternal purpose and counsel of God must be viewed as the original cause of their blindness and unbelief.</w:t>
      </w:r>
    </w:p>
    <w:p>
      <w:pPr>
        <w:widowControl w:val="0"/>
        <w:numPr>
          <w:ilvl w:val="0"/>
          <w:numId w:val="0"/>
        </w:numPr>
        <w:jc w:val="both"/>
        <w:rPr>
          <w:rFonts w:hint="eastAsia"/>
        </w:rPr>
      </w:pPr>
      <w:r>
        <w:rPr>
          <w:rFonts w:hint="eastAsia"/>
        </w:rPr>
        <w:t>神隐秘而永恒的旨意和计划，必须被视为他们瞎眼和不信的最初原因。</w:t>
      </w:r>
    </w:p>
    <w:p>
      <w:pPr>
        <w:widowControl w:val="0"/>
        <w:numPr>
          <w:ilvl w:val="0"/>
          <w:numId w:val="0"/>
        </w:numPr>
        <w:jc w:val="both"/>
        <w:rPr>
          <w:rFonts w:hint="eastAsia"/>
        </w:rPr>
      </w:pPr>
      <w:r>
        <w:rPr>
          <w:rFonts w:hint="eastAsia"/>
        </w:rPr>
        <w:t>It perplexed, in no small degree, the ignorant and the weak, when they heard that there was no place for Christ among the people of God (for the Jews were such).</w:t>
      </w:r>
    </w:p>
    <w:p>
      <w:pPr>
        <w:widowControl w:val="0"/>
        <w:numPr>
          <w:ilvl w:val="0"/>
          <w:numId w:val="0"/>
        </w:numPr>
        <w:jc w:val="both"/>
        <w:rPr>
          <w:rFonts w:hint="eastAsia"/>
        </w:rPr>
      </w:pPr>
      <w:r>
        <w:rPr>
          <w:rFonts w:hint="eastAsia"/>
        </w:rPr>
        <w:t>当无知和软弱的人听到在神的子民（因为犹太人就是这样的人）中间没有基督的地位时，这在不小的程度上使他们感到困惑。</w:t>
      </w:r>
    </w:p>
    <w:p>
      <w:pPr>
        <w:widowControl w:val="0"/>
        <w:numPr>
          <w:ilvl w:val="0"/>
          <w:numId w:val="0"/>
        </w:numPr>
        <w:jc w:val="both"/>
        <w:rPr>
          <w:rFonts w:hint="eastAsia"/>
        </w:rPr>
      </w:pPr>
      <w:r>
        <w:rPr>
          <w:rFonts w:hint="eastAsia"/>
        </w:rPr>
        <w:t>John explains the reason by showing that none believe save those to whom it is given, and that there are few to whom God reveals His arm.</w:t>
      </w:r>
    </w:p>
    <w:p>
      <w:pPr>
        <w:widowControl w:val="0"/>
        <w:numPr>
          <w:ilvl w:val="0"/>
          <w:numId w:val="0"/>
        </w:numPr>
        <w:jc w:val="both"/>
        <w:rPr>
          <w:rFonts w:hint="eastAsia"/>
        </w:rPr>
      </w:pPr>
      <w:r>
        <w:rPr>
          <w:rFonts w:hint="eastAsia"/>
        </w:rPr>
        <w:t>约翰藉着表明除了那些蒙恩赐的人之外，没有人相信，并且神向其显露祂膀臂的人很少，来解释这个原因。</w:t>
      </w:r>
    </w:p>
    <w:p>
      <w:pPr>
        <w:widowControl w:val="0"/>
        <w:numPr>
          <w:ilvl w:val="0"/>
          <w:numId w:val="0"/>
        </w:numPr>
        <w:jc w:val="both"/>
        <w:rPr>
          <w:rFonts w:hint="eastAsia"/>
        </w:rPr>
      </w:pPr>
      <w:r>
        <w:rPr>
          <w:rFonts w:hint="eastAsia"/>
        </w:rPr>
        <w:t>This other prophecy concerning "the arm of the Lord," the Evangelist weaves into his argument to prove the same great truth.</w:t>
      </w:r>
    </w:p>
    <w:p>
      <w:pPr>
        <w:widowControl w:val="0"/>
        <w:numPr>
          <w:ilvl w:val="0"/>
          <w:numId w:val="0"/>
        </w:numPr>
        <w:jc w:val="both"/>
        <w:rPr>
          <w:rFonts w:hint="eastAsia"/>
        </w:rPr>
      </w:pPr>
      <w:r>
        <w:rPr>
          <w:rFonts w:hint="eastAsia"/>
        </w:rPr>
        <w:t>福音书作者将这个关于“主的膀臂”的另一个预言，编织到他的论证中，以证明同样的伟大真理。</w:t>
      </w:r>
    </w:p>
    <w:p>
      <w:pPr>
        <w:widowControl w:val="0"/>
        <w:numPr>
          <w:ilvl w:val="0"/>
          <w:numId w:val="0"/>
        </w:numPr>
        <w:jc w:val="both"/>
        <w:rPr>
          <w:rFonts w:hint="eastAsia"/>
        </w:rPr>
      </w:pPr>
      <w:r>
        <w:rPr>
          <w:rFonts w:hint="eastAsia"/>
        </w:rPr>
        <w:t>And his words have a momentous weight.</w:t>
      </w:r>
    </w:p>
    <w:p>
      <w:pPr>
        <w:widowControl w:val="0"/>
        <w:numPr>
          <w:ilvl w:val="0"/>
          <w:numId w:val="0"/>
        </w:numPr>
        <w:jc w:val="both"/>
        <w:rPr>
          <w:rFonts w:hint="eastAsia"/>
        </w:rPr>
      </w:pPr>
      <w:r>
        <w:rPr>
          <w:rFonts w:hint="eastAsia"/>
        </w:rPr>
        <w:t>祂的话语具有重大的分量。</w:t>
      </w:r>
    </w:p>
    <w:p>
      <w:pPr>
        <w:widowControl w:val="0"/>
        <w:numPr>
          <w:ilvl w:val="0"/>
          <w:numId w:val="0"/>
        </w:numPr>
        <w:jc w:val="both"/>
        <w:rPr>
          <w:rFonts w:hint="eastAsia"/>
        </w:rPr>
      </w:pPr>
      <w:r>
        <w:rPr>
          <w:rFonts w:hint="eastAsia"/>
        </w:rPr>
        <w:t>He says, "Therefore, they could not believe."</w:t>
      </w:r>
    </w:p>
    <w:p>
      <w:pPr>
        <w:widowControl w:val="0"/>
        <w:numPr>
          <w:ilvl w:val="0"/>
          <w:numId w:val="0"/>
        </w:numPr>
        <w:jc w:val="both"/>
        <w:rPr>
          <w:rFonts w:hint="eastAsia"/>
        </w:rPr>
      </w:pPr>
      <w:r>
        <w:rPr>
          <w:rFonts w:hint="eastAsia"/>
        </w:rPr>
        <w:t>祂说：“所以，他们不能信。”</w:t>
      </w:r>
    </w:p>
    <w:p>
      <w:pPr>
        <w:widowControl w:val="0"/>
        <w:numPr>
          <w:ilvl w:val="0"/>
          <w:numId w:val="0"/>
        </w:numPr>
        <w:jc w:val="both"/>
        <w:rPr>
          <w:rFonts w:hint="eastAsia"/>
        </w:rPr>
      </w:pPr>
      <w:r>
        <w:rPr>
          <w:rFonts w:hint="eastAsia"/>
        </w:rPr>
        <w:t>Wherefore, let men torture themselves as long as they will with reasoning, the cause of the difference made--why God does not reveal His arm equally to all-lies hidden in His own eternal decree.</w:t>
      </w:r>
    </w:p>
    <w:p>
      <w:pPr>
        <w:widowControl w:val="0"/>
        <w:numPr>
          <w:ilvl w:val="0"/>
          <w:numId w:val="0"/>
        </w:numPr>
        <w:jc w:val="both"/>
        <w:rPr>
          <w:rFonts w:hint="eastAsia"/>
        </w:rPr>
      </w:pPr>
      <w:r>
        <w:rPr>
          <w:rFonts w:hint="eastAsia"/>
        </w:rPr>
        <w:t>因此，无论人如何用推理来折磨自己，造成这种差异的原因——为何神不平等地向所有人显露祂的膀臂——都隐藏在祂自己永恒的法令之中。</w:t>
      </w:r>
    </w:p>
    <w:p>
      <w:pPr>
        <w:widowControl w:val="0"/>
        <w:numPr>
          <w:ilvl w:val="0"/>
          <w:numId w:val="0"/>
        </w:numPr>
        <w:jc w:val="both"/>
        <w:rPr>
          <w:rFonts w:hint="eastAsia"/>
        </w:rPr>
      </w:pPr>
      <w:r>
        <w:rPr>
          <w:rFonts w:hint="eastAsia"/>
        </w:rPr>
        <w:t>The whole of the Evangelist's argument amounts evidently to this: that faith is a special gift, and that the wisdom of Christ is too high and too deep to come within the compass of man's understanding.</w:t>
      </w:r>
    </w:p>
    <w:p>
      <w:pPr>
        <w:widowControl w:val="0"/>
        <w:numPr>
          <w:ilvl w:val="0"/>
          <w:numId w:val="0"/>
        </w:numPr>
        <w:jc w:val="both"/>
        <w:rPr>
          <w:rFonts w:hint="eastAsia"/>
        </w:rPr>
      </w:pPr>
      <w:r>
        <w:rPr>
          <w:rFonts w:hint="eastAsia"/>
        </w:rPr>
        <w:t>福音书作者的整个论证显然归结为：信心是一种特殊的恩赐，基督的智慧太高深，超出了人的理解范围。</w:t>
      </w:r>
    </w:p>
    <w:p>
      <w:pPr>
        <w:widowControl w:val="0"/>
        <w:numPr>
          <w:ilvl w:val="0"/>
          <w:numId w:val="0"/>
        </w:numPr>
        <w:jc w:val="both"/>
        <w:rPr>
          <w:rFonts w:hint="eastAsia"/>
        </w:rPr>
      </w:pPr>
      <w:r>
        <w:rPr>
          <w:rFonts w:hint="eastAsia"/>
        </w:rPr>
        <w:t>The unbelief of the world, therefore, ought not to astonish us, if even the wisest and most acute of men fail to believe.</w:t>
      </w:r>
    </w:p>
    <w:p>
      <w:pPr>
        <w:widowControl w:val="0"/>
        <w:numPr>
          <w:ilvl w:val="0"/>
          <w:numId w:val="0"/>
        </w:numPr>
        <w:jc w:val="both"/>
        <w:rPr>
          <w:rFonts w:hint="eastAsia"/>
        </w:rPr>
      </w:pPr>
      <w:r>
        <w:rPr>
          <w:rFonts w:hint="eastAsia"/>
        </w:rPr>
        <w:t>因此，如果连最智慧、最敏锐的人都不能相信，那么世界的不信就不应使我们感到惊讶。</w:t>
      </w:r>
    </w:p>
    <w:p>
      <w:pPr>
        <w:widowControl w:val="0"/>
        <w:numPr>
          <w:ilvl w:val="0"/>
          <w:numId w:val="0"/>
        </w:numPr>
        <w:jc w:val="both"/>
        <w:rPr>
          <w:rFonts w:hint="eastAsia"/>
        </w:rPr>
      </w:pPr>
      <w:r>
        <w:rPr>
          <w:rFonts w:hint="eastAsia"/>
        </w:rPr>
        <w:t>Hence, unless we would elude the plain and confessed meaning of the Evangelist, that few receive the Gospel, we must fully conclude that the cause is the will of God; and that the outward sound of that Gospel strikes the ear in vain until God is pleased to touch by it the heart within.</w:t>
      </w:r>
    </w:p>
    <w:p>
      <w:pPr>
        <w:widowControl w:val="0"/>
        <w:numPr>
          <w:ilvl w:val="0"/>
          <w:numId w:val="0"/>
        </w:numPr>
        <w:jc w:val="both"/>
        <w:rPr>
          <w:rFonts w:hint="eastAsia"/>
        </w:rPr>
      </w:pPr>
      <w:r>
        <w:rPr>
          <w:rFonts w:hint="eastAsia"/>
        </w:rPr>
        <w:t>因此，除非我们想逃避福音书作者明确而公认的意义，即很少有人接受福音，否则我们必须完全断定原因是神的旨意；并且，那福音外在的声音徒然地敲击耳朵，直到神乐意藉此触动内在的心。</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 different occasion for citing this passage of Isaiah presents itself to the other three evangelists while they are each recording the life and ministry of our Lord.</w:t>
      </w:r>
    </w:p>
    <w:p>
      <w:pPr>
        <w:widowControl w:val="0"/>
        <w:numPr>
          <w:ilvl w:val="0"/>
          <w:numId w:val="0"/>
        </w:numPr>
        <w:jc w:val="both"/>
        <w:rPr>
          <w:rFonts w:hint="eastAsia"/>
        </w:rPr>
      </w:pPr>
      <w:r>
        <w:rPr>
          <w:rFonts w:hint="eastAsia"/>
        </w:rPr>
        <w:t>其他三位福音书作者在各自记载我们主生平和事工时，则有不同的场合引用以赛亚书的这段经文。</w:t>
      </w:r>
    </w:p>
    <w:p>
      <w:pPr>
        <w:widowControl w:val="0"/>
        <w:numPr>
          <w:ilvl w:val="0"/>
          <w:numId w:val="0"/>
        </w:numPr>
        <w:jc w:val="both"/>
        <w:rPr>
          <w:rFonts w:hint="eastAsia"/>
        </w:rPr>
      </w:pPr>
      <w:r>
        <w:rPr>
          <w:rFonts w:hint="eastAsia"/>
        </w:rPr>
        <w:t>In Matthew, our Saviour separates and distinguishes His disciples from the common mass of men.</w:t>
      </w:r>
    </w:p>
    <w:p>
      <w:pPr>
        <w:widowControl w:val="0"/>
        <w:numPr>
          <w:ilvl w:val="0"/>
          <w:numId w:val="0"/>
        </w:numPr>
        <w:jc w:val="both"/>
        <w:rPr>
          <w:rFonts w:hint="eastAsia"/>
        </w:rPr>
      </w:pPr>
      <w:r>
        <w:rPr>
          <w:rFonts w:hint="eastAsia"/>
        </w:rPr>
        <w:t>在马太福音中，我们的救主将祂的门徒与普通大众分别开来。</w:t>
      </w:r>
    </w:p>
    <w:p>
      <w:pPr>
        <w:widowControl w:val="0"/>
        <w:numPr>
          <w:ilvl w:val="0"/>
          <w:numId w:val="0"/>
        </w:numPr>
        <w:jc w:val="both"/>
        <w:rPr>
          <w:rFonts w:hint="eastAsia"/>
        </w:rPr>
      </w:pPr>
      <w:r>
        <w:rPr>
          <w:rFonts w:hint="eastAsia"/>
        </w:rPr>
        <w:t>He declares that it was given to them (His disciples) to know the mysteries of the kingdom of heaven, but that He spoke to others in parables, that hearing, they might hear and not understand, that the saying of Isaiah might be fulfilled.</w:t>
      </w:r>
    </w:p>
    <w:p>
      <w:pPr>
        <w:widowControl w:val="0"/>
        <w:numPr>
          <w:ilvl w:val="0"/>
          <w:numId w:val="0"/>
        </w:numPr>
        <w:jc w:val="both"/>
        <w:rPr>
          <w:rFonts w:hint="eastAsia"/>
        </w:rPr>
      </w:pPr>
      <w:r>
        <w:rPr>
          <w:rFonts w:hint="eastAsia"/>
        </w:rPr>
        <w:t>祂宣告，认识天国的奥秘是赐给他们（祂的门徒）的，但祂对其他人则用比喻说话，使他们听是听见，却不明白，为要应验以赛亚的话。</w:t>
      </w:r>
    </w:p>
    <w:p>
      <w:pPr>
        <w:widowControl w:val="0"/>
        <w:numPr>
          <w:ilvl w:val="0"/>
          <w:numId w:val="0"/>
        </w:numPr>
        <w:jc w:val="both"/>
        <w:rPr>
          <w:rFonts w:hint="eastAsia"/>
        </w:rPr>
      </w:pPr>
      <w:r>
        <w:rPr>
          <w:rFonts w:hint="eastAsia"/>
        </w:rPr>
        <w:t>Now I am willing to confess that those to whom Christ spoke parabolically were unworthy, in themselves, of greater light.</w:t>
      </w:r>
    </w:p>
    <w:p>
      <w:pPr>
        <w:widowControl w:val="0"/>
        <w:numPr>
          <w:ilvl w:val="0"/>
          <w:numId w:val="0"/>
        </w:numPr>
        <w:jc w:val="both"/>
        <w:rPr>
          <w:rFonts w:hint="eastAsia"/>
        </w:rPr>
      </w:pPr>
      <w:r>
        <w:rPr>
          <w:rFonts w:hint="eastAsia"/>
        </w:rPr>
        <w:t>现在我愿意承认，那些基督用比喻对他们说话的人，他们本身不配得到更大的光照。</w:t>
      </w:r>
    </w:p>
    <w:p>
      <w:pPr>
        <w:widowControl w:val="0"/>
        <w:numPr>
          <w:ilvl w:val="0"/>
          <w:numId w:val="0"/>
        </w:numPr>
        <w:jc w:val="both"/>
        <w:rPr>
          <w:rFonts w:hint="eastAsia"/>
        </w:rPr>
      </w:pPr>
      <w:r>
        <w:rPr>
          <w:rFonts w:hint="eastAsia"/>
        </w:rPr>
        <w:t>But, on the other hand, I would wish to ask, what greater merit, in themselves, had the apostles to be freely admitted into familiarity with Christ?</w:t>
      </w:r>
    </w:p>
    <w:p>
      <w:pPr>
        <w:widowControl w:val="0"/>
        <w:numPr>
          <w:ilvl w:val="0"/>
          <w:numId w:val="0"/>
        </w:numPr>
        <w:jc w:val="both"/>
        <w:rPr>
          <w:rFonts w:hint="eastAsia"/>
        </w:rPr>
      </w:pPr>
      <w:r>
        <w:rPr>
          <w:rFonts w:hint="eastAsia"/>
        </w:rPr>
        <w:t>但是，另一方面，我想问，使徒们本身又有什么更大的功德，可以白白地被接纳与基督亲近呢？</w:t>
      </w:r>
    </w:p>
    <w:p>
      <w:pPr>
        <w:widowControl w:val="0"/>
        <w:numPr>
          <w:ilvl w:val="0"/>
          <w:numId w:val="0"/>
        </w:numPr>
        <w:jc w:val="both"/>
        <w:rPr>
          <w:rFonts w:hint="eastAsia"/>
        </w:rPr>
      </w:pPr>
      <w:r>
        <w:rPr>
          <w:rFonts w:hint="eastAsia"/>
        </w:rPr>
        <w:t>into which familiarity Christ did freely admit them.</w:t>
      </w:r>
    </w:p>
    <w:p>
      <w:pPr>
        <w:widowControl w:val="0"/>
        <w:numPr>
          <w:ilvl w:val="0"/>
          <w:numId w:val="0"/>
        </w:numPr>
        <w:jc w:val="both"/>
        <w:rPr>
          <w:rFonts w:hint="eastAsia"/>
        </w:rPr>
      </w:pPr>
      <w:r>
        <w:rPr>
          <w:rFonts w:hint="eastAsia"/>
        </w:rPr>
        <w:t>基督确实白白地接纳他们进入这种亲近。</w:t>
      </w:r>
    </w:p>
    <w:p>
      <w:pPr>
        <w:widowControl w:val="0"/>
        <w:numPr>
          <w:ilvl w:val="0"/>
          <w:numId w:val="0"/>
        </w:numPr>
        <w:jc w:val="both"/>
        <w:rPr>
          <w:rFonts w:hint="eastAsia"/>
        </w:rPr>
      </w:pPr>
      <w:r>
        <w:rPr>
          <w:rFonts w:hint="eastAsia"/>
        </w:rPr>
        <w:t>Here the antithesis is clearly established, that grace was freely conferred on few, when it might have been with justice denied equally to all.</w:t>
      </w:r>
    </w:p>
    <w:p>
      <w:pPr>
        <w:widowControl w:val="0"/>
        <w:numPr>
          <w:ilvl w:val="0"/>
          <w:numId w:val="0"/>
        </w:numPr>
        <w:jc w:val="both"/>
        <w:rPr>
          <w:rFonts w:hint="eastAsia"/>
        </w:rPr>
      </w:pPr>
      <w:r>
        <w:rPr>
          <w:rFonts w:hint="eastAsia"/>
        </w:rPr>
        <w:t>在此，对立关系清楚地建立起来了，即恩典白白地赐给了少数人，而这恩典本可以公正地同样拒绝给所有人。</w:t>
      </w:r>
    </w:p>
    <w:p>
      <w:pPr>
        <w:widowControl w:val="0"/>
        <w:numPr>
          <w:ilvl w:val="0"/>
          <w:numId w:val="0"/>
        </w:numPr>
        <w:jc w:val="both"/>
        <w:rPr>
          <w:rFonts w:hint="eastAsia"/>
        </w:rPr>
      </w:pPr>
      <w:r>
        <w:rPr>
          <w:rFonts w:hint="eastAsia"/>
        </w:rPr>
        <w:t>For shall we say that the apostles procured for themselves, by their own merits, that which the Lord declares was freely "given" to them?</w:t>
      </w:r>
    </w:p>
    <w:p>
      <w:pPr>
        <w:widowControl w:val="0"/>
        <w:numPr>
          <w:ilvl w:val="0"/>
          <w:numId w:val="0"/>
        </w:numPr>
        <w:jc w:val="both"/>
        <w:rPr>
          <w:rFonts w:hint="eastAsia"/>
        </w:rPr>
      </w:pPr>
      <w:r>
        <w:rPr>
          <w:rFonts w:hint="eastAsia"/>
        </w:rPr>
        <w:t>难道我们要说，使徒们凭他们自己的功德，为自己获得了主宣告是白白“赐给”他们的东西吗？</w:t>
      </w:r>
    </w:p>
    <w:p>
      <w:pPr>
        <w:widowControl w:val="0"/>
        <w:numPr>
          <w:ilvl w:val="0"/>
          <w:numId w:val="0"/>
        </w:numPr>
        <w:jc w:val="both"/>
        <w:rPr>
          <w:rFonts w:hint="eastAsia"/>
        </w:rPr>
      </w:pPr>
      <w:r>
        <w:rPr>
          <w:rFonts w:hint="eastAsia"/>
        </w:rPr>
        <w:t>Nor are we to pass by without particular remark that the Saviour terms the things which He taught them "mysteries."</w:t>
      </w:r>
    </w:p>
    <w:p>
      <w:pPr>
        <w:widowControl w:val="0"/>
        <w:numPr>
          <w:ilvl w:val="0"/>
          <w:numId w:val="0"/>
        </w:numPr>
        <w:jc w:val="both"/>
        <w:rPr>
          <w:rFonts w:hint="eastAsia"/>
        </w:rPr>
      </w:pPr>
      <w:r>
        <w:rPr>
          <w:rFonts w:hint="eastAsia"/>
        </w:rPr>
        <w:t>我们也不应不特别注意，救主将祂教导他们的事称为“奥秘”。</w:t>
      </w:r>
    </w:p>
    <w:p>
      <w:pPr>
        <w:widowControl w:val="0"/>
        <w:numPr>
          <w:ilvl w:val="0"/>
          <w:numId w:val="0"/>
        </w:numPr>
        <w:jc w:val="both"/>
        <w:rPr>
          <w:rFonts w:hint="eastAsia"/>
        </w:rPr>
      </w:pPr>
      <w:r>
        <w:rPr>
          <w:rFonts w:hint="eastAsia"/>
        </w:rPr>
        <w:t>And most certainly there is nothing in the whole circle of spiritual doctrine which does not far surpass the capacity of man and confound its utmost reach.</w:t>
      </w:r>
    </w:p>
    <w:p>
      <w:pPr>
        <w:widowControl w:val="0"/>
        <w:numPr>
          <w:ilvl w:val="0"/>
          <w:numId w:val="0"/>
        </w:numPr>
        <w:jc w:val="both"/>
        <w:rPr>
          <w:rFonts w:hint="eastAsia"/>
        </w:rPr>
      </w:pPr>
      <w:r>
        <w:rPr>
          <w:rFonts w:hint="eastAsia"/>
        </w:rPr>
        <w:t>并且最肯定的是，在整个属灵教义的范围内，没有任何事物不远超人的能力，并使其最远大的企及都感到困惑。</w:t>
      </w:r>
    </w:p>
    <w:p>
      <w:pPr>
        <w:widowControl w:val="0"/>
        <w:numPr>
          <w:ilvl w:val="0"/>
          <w:numId w:val="0"/>
        </w:numPr>
        <w:jc w:val="both"/>
        <w:rPr>
          <w:rFonts w:hint="eastAsia"/>
        </w:rPr>
      </w:pPr>
      <w:r>
        <w:rPr>
          <w:rFonts w:hint="eastAsia"/>
        </w:rPr>
        <w:t>No explanation by words, therefore, however lucid, will suffice to make the mysteries of the kingdom of God understood, unless the Holy Spirit, at the same time, teach within.</w:t>
      </w:r>
    </w:p>
    <w:p>
      <w:pPr>
        <w:widowControl w:val="0"/>
        <w:numPr>
          <w:ilvl w:val="0"/>
          <w:numId w:val="0"/>
        </w:numPr>
        <w:jc w:val="both"/>
        <w:rPr>
          <w:rFonts w:hint="eastAsia"/>
        </w:rPr>
      </w:pPr>
      <w:r>
        <w:rPr>
          <w:rFonts w:hint="eastAsia"/>
        </w:rPr>
        <w:t>因此，无论言语的解释多么清晰，都不足以使人理解神国的奥秘，除非圣灵同时在里面教导。</w:t>
      </w:r>
    </w:p>
    <w:p>
      <w:pPr>
        <w:widowControl w:val="0"/>
        <w:numPr>
          <w:ilvl w:val="0"/>
          <w:numId w:val="0"/>
        </w:numPr>
        <w:jc w:val="both"/>
        <w:rPr>
          <w:rFonts w:hint="eastAsia"/>
        </w:rPr>
      </w:pPr>
      <w:r>
        <w:rPr>
          <w:rFonts w:hint="eastAsia"/>
        </w:rPr>
        <w:t>But Christ would have His disciples to magnify it, as a precious pledge of the favour of God toward them, that He honoured them above the common mass of men in blessing them with the external means of teaching.</w:t>
      </w:r>
    </w:p>
    <w:p>
      <w:pPr>
        <w:widowControl w:val="0"/>
        <w:numPr>
          <w:ilvl w:val="0"/>
          <w:numId w:val="0"/>
        </w:numPr>
        <w:jc w:val="both"/>
        <w:rPr>
          <w:rFonts w:hint="eastAsia"/>
        </w:rPr>
      </w:pPr>
      <w:r>
        <w:rPr>
          <w:rFonts w:hint="eastAsia"/>
        </w:rPr>
        <w:t>但是基督希望祂的门徒将此视为神对他们恩惠的宝贵凭据而加以颂扬，因为祂藉着赐给他们外在的教导方法，使他们尊荣超过普通大众。</w:t>
      </w:r>
    </w:p>
    <w:p>
      <w:pPr>
        <w:widowControl w:val="0"/>
        <w:numPr>
          <w:ilvl w:val="0"/>
          <w:numId w:val="0"/>
        </w:numPr>
        <w:jc w:val="both"/>
        <w:rPr>
          <w:rFonts w:hint="eastAsia"/>
        </w:rPr>
      </w:pPr>
      <w:r>
        <w:rPr>
          <w:rFonts w:hint="eastAsia"/>
        </w:rPr>
        <w:t>Though He was, all the while, gradually leading them to that high and singular privilege which distinguishes "friends" from "servants," as John hath it (John xv. 15): "Henceforth I call you not servants; for the servant knoweth not what his lord doeth: but I have called you friends; for all things that I have heard of My Father I have made known unto you."</w:t>
      </w:r>
    </w:p>
    <w:p>
      <w:pPr>
        <w:widowControl w:val="0"/>
        <w:numPr>
          <w:ilvl w:val="0"/>
          <w:numId w:val="0"/>
        </w:numPr>
        <w:jc w:val="both"/>
        <w:rPr>
          <w:rFonts w:hint="eastAsia"/>
        </w:rPr>
      </w:pPr>
      <w:r>
        <w:rPr>
          <w:rFonts w:hint="eastAsia"/>
        </w:rPr>
        <w:t>虽然祂一直逐渐地引导他们达到那种崇高而独特的特权，这种特权将“朋友”与“仆人”区分开来，正如约翰所说（约翰福音十五15）：“以后我不再称你们为仆人，因仆人不知道主人所做的事；我乃称你们为朋友，因我从我父所听见的，已经都告诉你们了。”</w:t>
      </w:r>
    </w:p>
    <w:p>
      <w:pPr>
        <w:widowControl w:val="0"/>
        <w:numPr>
          <w:ilvl w:val="0"/>
          <w:numId w:val="0"/>
        </w:numPr>
        <w:jc w:val="both"/>
        <w:rPr>
          <w:rFonts w:hint="eastAsia"/>
        </w:rPr>
      </w:pPr>
      <w:r>
        <w:rPr>
          <w:rFonts w:hint="eastAsia"/>
        </w:rPr>
        <w:t>These friends are thus taught from above to the very end,</w:t>
      </w:r>
    </w:p>
    <w:p>
      <w:pPr>
        <w:widowControl w:val="0"/>
        <w:numPr>
          <w:ilvl w:val="0"/>
          <w:numId w:val="0"/>
        </w:numPr>
        <w:jc w:val="both"/>
        <w:rPr>
          <w:rFonts w:hint="eastAsia"/>
        </w:rPr>
      </w:pPr>
      <w:r>
        <w:rPr>
          <w:rFonts w:hint="eastAsia"/>
        </w:rPr>
        <w:t>这些朋友就这样从上头受教，直到最后，</w:t>
      </w:r>
    </w:p>
    <w:p>
      <w:pPr>
        <w:widowControl w:val="0"/>
        <w:numPr>
          <w:ilvl w:val="0"/>
          <w:numId w:val="0"/>
        </w:numPr>
        <w:jc w:val="both"/>
        <w:rPr>
          <w:rFonts w:hint="eastAsia"/>
        </w:rPr>
      </w:pPr>
      <w:r>
        <w:rPr>
          <w:rFonts w:hint="eastAsia"/>
        </w:rPr>
        <w:t>that they might understand those things which are beyond all natural comprehension.</w:t>
      </w:r>
    </w:p>
    <w:p>
      <w:pPr>
        <w:widowControl w:val="0"/>
        <w:numPr>
          <w:ilvl w:val="0"/>
          <w:numId w:val="0"/>
        </w:numPr>
        <w:jc w:val="both"/>
        <w:rPr>
          <w:rFonts w:hint="eastAsia"/>
        </w:rPr>
      </w:pPr>
      <w:r>
        <w:rPr>
          <w:rFonts w:hint="eastAsia"/>
        </w:rPr>
        <w:t>以便他们可以理解那些超乎一切自然理解的事物。</w:t>
      </w:r>
    </w:p>
    <w:p>
      <w:pPr>
        <w:widowControl w:val="0"/>
        <w:numPr>
          <w:ilvl w:val="0"/>
          <w:numId w:val="0"/>
        </w:numPr>
        <w:jc w:val="both"/>
        <w:rPr>
          <w:rFonts w:hint="eastAsia"/>
        </w:rPr>
      </w:pPr>
      <w:r>
        <w:rPr>
          <w:rFonts w:hint="eastAsia"/>
        </w:rPr>
        <w:t>Hence it was that Christ, on such occasions as these, so frequently uttered that loud appeal, "He that hath ears to hear let him hear."</w:t>
      </w:r>
    </w:p>
    <w:p>
      <w:pPr>
        <w:widowControl w:val="0"/>
        <w:numPr>
          <w:ilvl w:val="0"/>
          <w:numId w:val="0"/>
        </w:numPr>
        <w:jc w:val="both"/>
        <w:rPr>
          <w:rFonts w:hint="eastAsia"/>
        </w:rPr>
      </w:pPr>
      <w:r>
        <w:rPr>
          <w:rFonts w:hint="eastAsia"/>
        </w:rPr>
        <w:t>因此，基督在这样的场合，如此频繁地发出那响亮的呼吁：“有耳可听的，就应当听。”</w:t>
      </w:r>
    </w:p>
    <w:p>
      <w:pPr>
        <w:widowControl w:val="0"/>
        <w:numPr>
          <w:ilvl w:val="0"/>
          <w:numId w:val="0"/>
        </w:numPr>
        <w:jc w:val="both"/>
        <w:rPr>
          <w:rFonts w:hint="eastAsia"/>
        </w:rPr>
      </w:pPr>
      <w:r>
        <w:rPr>
          <w:rFonts w:hint="eastAsia"/>
        </w:rPr>
        <w:t>By which expression Christ not only distinguished attentive from inattentive hearers, but He implied also that all are deaf save those whose ears God is pleased to bore that they may hear, which divine blessing David magnifies in the name of the whole Church of God (Psalm xl. 6): "Sacrifice and offering Thou didst not desire; mine ears hast Thou opened."</w:t>
      </w:r>
    </w:p>
    <w:p>
      <w:pPr>
        <w:widowControl w:val="0"/>
        <w:numPr>
          <w:ilvl w:val="0"/>
          <w:numId w:val="0"/>
        </w:numPr>
        <w:jc w:val="both"/>
        <w:rPr>
          <w:rFonts w:hint="eastAsia"/>
        </w:rPr>
      </w:pPr>
      <w:r>
        <w:rPr>
          <w:rFonts w:hint="eastAsia"/>
        </w:rPr>
        <w:t>藉着这个表达，基督不仅区分了专心和不专心的听众，而且祂也暗示，除了那些神乐意穿通其耳朵使他们能听的人之外，所有的人都是聋子，大卫奉神整个教会的名颂扬这种神圣的祝福（诗篇四十6）：“祭物和礼物，你不喜悦；你已经开通我的耳朵。”</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I will proceed no farther with discussing the several portions of God's Word relative to this divine and deep matter.</w:t>
      </w:r>
    </w:p>
    <w:p>
      <w:pPr>
        <w:widowControl w:val="0"/>
        <w:numPr>
          <w:ilvl w:val="0"/>
          <w:numId w:val="0"/>
        </w:numPr>
        <w:jc w:val="both"/>
        <w:rPr>
          <w:rFonts w:hint="eastAsia"/>
        </w:rPr>
      </w:pPr>
      <w:r>
        <w:rPr>
          <w:rFonts w:hint="eastAsia"/>
        </w:rPr>
        <w:t>但我不会再进一步讨论神圣言中关于这个神圣而深奥问题的各个部分了。</w:t>
      </w:r>
    </w:p>
    <w:p>
      <w:pPr>
        <w:widowControl w:val="0"/>
        <w:numPr>
          <w:ilvl w:val="0"/>
          <w:numId w:val="0"/>
        </w:numPr>
        <w:jc w:val="both"/>
        <w:rPr>
          <w:rFonts w:hint="eastAsia"/>
        </w:rPr>
      </w:pPr>
      <w:r>
        <w:rPr>
          <w:rFonts w:hint="eastAsia"/>
        </w:rPr>
        <w:t>Let this summary suffice: if we admit the same Spirit of God, who spoke by the apostles, to be an interpreter of the prophet Isaiah, we must also acknowledge that that secret and incomprehensible judgment of God which blinds the greater part of mankind.</w:t>
      </w:r>
    </w:p>
    <w:p>
      <w:pPr>
        <w:widowControl w:val="0"/>
        <w:numPr>
          <w:ilvl w:val="0"/>
          <w:numId w:val="0"/>
        </w:numPr>
        <w:jc w:val="both"/>
        <w:rPr>
          <w:rFonts w:hint="eastAsia"/>
        </w:rPr>
      </w:pPr>
      <w:r>
        <w:rPr>
          <w:rFonts w:hint="eastAsia"/>
        </w:rPr>
        <w:t>这个摘要就足够了：如果我们承认那曾藉着使徒说话的同一位神的灵，是以赛亚先知的解释者，我们也必须承认，神那使大部分人类瞎眼的秘密而不可测度的审判。</w:t>
      </w:r>
    </w:p>
    <w:p>
      <w:pPr>
        <w:widowControl w:val="0"/>
        <w:numPr>
          <w:ilvl w:val="0"/>
          <w:numId w:val="0"/>
        </w:numPr>
        <w:jc w:val="both"/>
        <w:rPr>
          <w:rFonts w:hint="eastAsia"/>
        </w:rPr>
      </w:pPr>
      <w:r>
        <w:rPr>
          <w:rFonts w:hint="eastAsia"/>
        </w:rPr>
        <w:t>"that seeing, they may see and not perceive," etc., is to be adored while it does so.</w:t>
      </w:r>
    </w:p>
    <w:p>
      <w:pPr>
        <w:widowControl w:val="0"/>
        <w:numPr>
          <w:ilvl w:val="0"/>
          <w:numId w:val="0"/>
        </w:numPr>
        <w:jc w:val="both"/>
        <w:rPr>
          <w:rFonts w:hint="eastAsia"/>
        </w:rPr>
      </w:pPr>
      <w:r>
        <w:rPr>
          <w:rFonts w:hint="eastAsia"/>
        </w:rPr>
        <w:t>“他们看是要看见，却不晓得，”等等，当它这样做的时候，是应当敬拜的。</w:t>
      </w:r>
    </w:p>
    <w:p>
      <w:pPr>
        <w:widowControl w:val="0"/>
        <w:numPr>
          <w:ilvl w:val="0"/>
          <w:numId w:val="0"/>
        </w:numPr>
        <w:jc w:val="both"/>
        <w:rPr>
          <w:rFonts w:hint="eastAsia"/>
        </w:rPr>
      </w:pPr>
      <w:r>
        <w:rPr>
          <w:rFonts w:hint="eastAsia"/>
        </w:rPr>
        <w:t>Here let human reasonings of every kind that can possibly present themselves to our minds cease for ever.</w:t>
      </w:r>
    </w:p>
    <w:p>
      <w:pPr>
        <w:widowControl w:val="0"/>
        <w:numPr>
          <w:ilvl w:val="0"/>
          <w:numId w:val="0"/>
        </w:numPr>
        <w:jc w:val="both"/>
        <w:rPr>
          <w:rFonts w:hint="eastAsia"/>
        </w:rPr>
      </w:pPr>
      <w:r>
        <w:rPr>
          <w:rFonts w:hint="eastAsia"/>
        </w:rPr>
        <w:t>在此，让我们心中可能出现的一切属人推理都永远停止吧。</w:t>
      </w:r>
    </w:p>
    <w:p>
      <w:pPr>
        <w:widowControl w:val="0"/>
        <w:numPr>
          <w:ilvl w:val="0"/>
          <w:numId w:val="0"/>
        </w:numPr>
        <w:jc w:val="both"/>
        <w:rPr>
          <w:rFonts w:hint="eastAsia"/>
        </w:rPr>
      </w:pPr>
      <w:r>
        <w:rPr>
          <w:rFonts w:hint="eastAsia"/>
        </w:rPr>
        <w:t>For if we confine our reflections to men, apart from the grace and eternal purpose of God, the first thing that will strike us is that God gives freely to those that ask Him, and that others sink and die under their need, for which they do not seek a remedy.</w:t>
      </w:r>
    </w:p>
    <w:p>
      <w:pPr>
        <w:widowControl w:val="0"/>
        <w:numPr>
          <w:ilvl w:val="0"/>
          <w:numId w:val="0"/>
        </w:numPr>
        <w:jc w:val="both"/>
        <w:rPr>
          <w:rFonts w:hint="eastAsia"/>
        </w:rPr>
      </w:pPr>
      <w:r>
        <w:rPr>
          <w:rFonts w:hint="eastAsia"/>
        </w:rPr>
        <w:t>因为如果我们只反思人，而不考虑神的恩典和永恒旨意，首先会让我们想到的是，神白白地赐给那些向祂祈求的人，而其他人则在他们的需要下沉沦和死亡，他们却不寻求补救。</w:t>
      </w:r>
    </w:p>
    <w:p>
      <w:pPr>
        <w:widowControl w:val="0"/>
        <w:numPr>
          <w:ilvl w:val="0"/>
          <w:numId w:val="0"/>
        </w:numPr>
        <w:jc w:val="both"/>
        <w:rPr>
          <w:rFonts w:hint="eastAsia"/>
        </w:rPr>
      </w:pPr>
      <w:r>
        <w:rPr>
          <w:rFonts w:hint="eastAsia"/>
        </w:rPr>
        <w:t>But if we have not in our mind and understanding that which Augustine saith, "That the nature of the Divine goodness is not only to open to those that knock, but also to cause them to knock and ask;" unless, I say, we understand this, we shall never know the real need under which we labour.</w:t>
      </w:r>
    </w:p>
    <w:p>
      <w:pPr>
        <w:widowControl w:val="0"/>
        <w:numPr>
          <w:ilvl w:val="0"/>
          <w:numId w:val="0"/>
        </w:numPr>
        <w:jc w:val="both"/>
        <w:rPr>
          <w:rFonts w:hint="eastAsia"/>
        </w:rPr>
      </w:pPr>
      <w:r>
        <w:rPr>
          <w:rFonts w:hint="eastAsia"/>
        </w:rPr>
        <w:t>但是，如果我们心中和理解中没有奥古斯丁所说的：“神圣良善的本性，不仅是向那些叩门的人敞开，而且也使他们叩门和祈求；”除非，我说，我们理解这一点，否则我们将永远不知道我们所处的真正需要。</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If we come to the help, universal experience proves that all do not comprehend that power of the Holy Spirit, by which everything is done that ought to be done.</w:t>
      </w:r>
    </w:p>
    <w:p>
      <w:pPr>
        <w:widowControl w:val="0"/>
        <w:numPr>
          <w:ilvl w:val="0"/>
          <w:numId w:val="0"/>
        </w:numPr>
        <w:jc w:val="both"/>
        <w:rPr>
          <w:rFonts w:hint="eastAsia"/>
        </w:rPr>
      </w:pPr>
      <w:r>
        <w:rPr>
          <w:rFonts w:hint="eastAsia"/>
        </w:rPr>
        <w:t>如果我们寻求帮助，普遍的经验证明，并非所有人都理解圣灵的能力，藉此能力，一切应当做的事都得以成就。</w:t>
      </w:r>
    </w:p>
    <w:p>
      <w:pPr>
        <w:widowControl w:val="0"/>
        <w:numPr>
          <w:ilvl w:val="0"/>
          <w:numId w:val="0"/>
        </w:numPr>
        <w:jc w:val="both"/>
        <w:rPr>
          <w:rFonts w:hint="eastAsia"/>
        </w:rPr>
      </w:pPr>
      <w:r>
        <w:rPr>
          <w:rFonts w:hint="eastAsia"/>
        </w:rPr>
        <w:t>Let no one deceive himself by vain selfflattery.</w:t>
      </w:r>
    </w:p>
    <w:p>
      <w:pPr>
        <w:widowControl w:val="0"/>
        <w:numPr>
          <w:ilvl w:val="0"/>
          <w:numId w:val="0"/>
        </w:numPr>
        <w:jc w:val="both"/>
        <w:rPr>
          <w:rFonts w:hint="eastAsia"/>
        </w:rPr>
      </w:pPr>
      <w:r>
        <w:rPr>
          <w:rFonts w:hint="eastAsia"/>
        </w:rPr>
        <w:t>不要让任何人因虚妄的自负而自欺。</w:t>
      </w:r>
    </w:p>
    <w:p>
      <w:pPr>
        <w:widowControl w:val="0"/>
        <w:numPr>
          <w:ilvl w:val="0"/>
          <w:numId w:val="0"/>
        </w:numPr>
        <w:jc w:val="both"/>
        <w:rPr>
          <w:rFonts w:hint="eastAsia"/>
        </w:rPr>
      </w:pPr>
      <w:r>
        <w:rPr>
          <w:rFonts w:hint="eastAsia"/>
        </w:rPr>
        <w:t>Those who come to Christ were before sons of God in His divine heart, while they were, in themselves, His enemies.</w:t>
      </w:r>
    </w:p>
    <w:p>
      <w:pPr>
        <w:widowControl w:val="0"/>
        <w:numPr>
          <w:ilvl w:val="0"/>
          <w:numId w:val="0"/>
        </w:numPr>
        <w:jc w:val="both"/>
        <w:rPr>
          <w:rFonts w:hint="eastAsia"/>
        </w:rPr>
      </w:pPr>
      <w:r>
        <w:rPr>
          <w:rFonts w:hint="eastAsia"/>
        </w:rPr>
        <w:t>那些到基督这里来的人，在他们本身是祂的敌人时，就已在祂神圣的心中是神的儿子了。</w:t>
      </w:r>
    </w:p>
    <w:p>
      <w:pPr>
        <w:widowControl w:val="0"/>
        <w:numPr>
          <w:ilvl w:val="0"/>
          <w:numId w:val="0"/>
        </w:numPr>
        <w:jc w:val="both"/>
        <w:rPr>
          <w:rFonts w:hint="eastAsia"/>
        </w:rPr>
      </w:pPr>
      <w:r>
        <w:rPr>
          <w:rFonts w:hint="eastAsia"/>
        </w:rPr>
        <w:t>And because they were pre-ordained unto eternal life, they were therefore given unto Christ.</w:t>
      </w:r>
    </w:p>
    <w:p>
      <w:pPr>
        <w:widowControl w:val="0"/>
        <w:numPr>
          <w:ilvl w:val="0"/>
          <w:numId w:val="0"/>
        </w:numPr>
        <w:jc w:val="both"/>
        <w:rPr>
          <w:rFonts w:hint="eastAsia"/>
        </w:rPr>
      </w:pPr>
      <w:r>
        <w:rPr>
          <w:rFonts w:hint="eastAsia"/>
        </w:rPr>
        <w:t>并且因为他们被预定得永生，所以他们被赐给基督。</w:t>
      </w:r>
    </w:p>
    <w:p>
      <w:pPr>
        <w:widowControl w:val="0"/>
        <w:numPr>
          <w:ilvl w:val="0"/>
          <w:numId w:val="0"/>
        </w:numPr>
        <w:jc w:val="both"/>
        <w:rPr>
          <w:rFonts w:hint="eastAsia"/>
        </w:rPr>
      </w:pPr>
      <w:r>
        <w:rPr>
          <w:rFonts w:hint="eastAsia"/>
        </w:rPr>
        <w:t>Hence the faithful admonition of Augustine: "Let those who thus come to Christ remember that they are 'vessels' of grace, not of merit.</w:t>
      </w:r>
    </w:p>
    <w:p>
      <w:pPr>
        <w:widowControl w:val="0"/>
        <w:numPr>
          <w:ilvl w:val="0"/>
          <w:numId w:val="0"/>
        </w:numPr>
        <w:jc w:val="both"/>
        <w:rPr>
          <w:rFonts w:hint="eastAsia"/>
        </w:rPr>
      </w:pPr>
      <w:r>
        <w:rPr>
          <w:rFonts w:hint="eastAsia"/>
        </w:rPr>
        <w:t>因此奥古斯丁忠实的劝告：“让那些如此来到基督面前的人记住，他们是恩典的‘器皿’，而不是功德的器皿。</w:t>
      </w:r>
    </w:p>
    <w:p>
      <w:pPr>
        <w:widowControl w:val="0"/>
        <w:numPr>
          <w:ilvl w:val="0"/>
          <w:numId w:val="0"/>
        </w:numPr>
        <w:jc w:val="both"/>
        <w:rPr>
          <w:rFonts w:hint="eastAsia"/>
        </w:rPr>
      </w:pPr>
      <w:r>
        <w:rPr>
          <w:rFonts w:hint="eastAsia"/>
        </w:rPr>
        <w:t>For grace is to them all merit!</w:t>
      </w:r>
    </w:p>
    <w:p>
      <w:pPr>
        <w:widowControl w:val="0"/>
        <w:numPr>
          <w:ilvl w:val="0"/>
          <w:numId w:val="0"/>
        </w:numPr>
        <w:jc w:val="both"/>
        <w:rPr>
          <w:rFonts w:hint="eastAsia"/>
        </w:rPr>
      </w:pPr>
      <w:r>
        <w:rPr>
          <w:rFonts w:hint="eastAsia"/>
        </w:rPr>
        <w:t>因为恩典对他们来说就是一切功德！</w:t>
      </w:r>
    </w:p>
    <w:p>
      <w:pPr>
        <w:widowControl w:val="0"/>
        <w:numPr>
          <w:ilvl w:val="0"/>
          <w:numId w:val="0"/>
        </w:numPr>
        <w:jc w:val="both"/>
        <w:rPr>
          <w:rFonts w:hint="eastAsia"/>
        </w:rPr>
      </w:pPr>
      <w:r>
        <w:rPr>
          <w:rFonts w:hint="eastAsia"/>
        </w:rPr>
        <w:t>Nor let us delight in any other knowledge than that which begins and ends in admiration!</w:t>
      </w:r>
    </w:p>
    <w:p>
      <w:pPr>
        <w:widowControl w:val="0"/>
        <w:numPr>
          <w:ilvl w:val="0"/>
          <w:numId w:val="0"/>
        </w:numPr>
        <w:jc w:val="both"/>
        <w:rPr>
          <w:rFonts w:hint="eastAsia"/>
        </w:rPr>
      </w:pPr>
      <w:r>
        <w:rPr>
          <w:rFonts w:hint="eastAsia"/>
        </w:rPr>
        <w:t>我们也不要喜悦任何其他的知识，除非那知识以敬佩开始，并以敬佩结束！</w:t>
      </w:r>
    </w:p>
    <w:p>
      <w:pPr>
        <w:widowControl w:val="0"/>
        <w:numPr>
          <w:ilvl w:val="0"/>
          <w:numId w:val="0"/>
        </w:numPr>
        <w:jc w:val="both"/>
        <w:rPr>
          <w:rFonts w:hint="eastAsia"/>
        </w:rPr>
      </w:pPr>
      <w:r>
        <w:rPr>
          <w:rFonts w:hint="eastAsia"/>
        </w:rPr>
        <w:t>Let those deride us who will, if God but give His nod of assent from heaven to our stupidity (as men think), and if angels do but applaud it!"</w:t>
      </w:r>
    </w:p>
    <w:p>
      <w:pPr>
        <w:widowControl w:val="0"/>
        <w:numPr>
          <w:ilvl w:val="0"/>
          <w:numId w:val="0"/>
        </w:numPr>
        <w:jc w:val="both"/>
        <w:rPr>
          <w:rFonts w:hint="eastAsia"/>
        </w:rPr>
      </w:pPr>
      <w:r>
        <w:rPr>
          <w:rFonts w:hint="eastAsia"/>
        </w:rPr>
        <w:t>让那些愿意嘲笑我们的人嘲笑吧，只要神从天上对我们的愚蠢（正如人所想的那样）点头表示同意，只要天使们称赞它！”</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We will now, in a summary way, collect those OBJECTIONS of Pighius, which seem to carry with them any kind of colour, that our readers may understand that the weapons with which our antagonist fights are quite as bad as the cause which he alleges for kindling the flame of so mighty a contest.</w:t>
      </w:r>
    </w:p>
    <w:p>
      <w:pPr>
        <w:widowControl w:val="0"/>
        <w:numPr>
          <w:ilvl w:val="0"/>
          <w:numId w:val="0"/>
        </w:numPr>
        <w:jc w:val="both"/>
        <w:rPr>
          <w:rFonts w:hint="eastAsia"/>
        </w:rPr>
      </w:pPr>
      <w:r>
        <w:rPr>
          <w:rFonts w:hint="eastAsia"/>
        </w:rPr>
        <w:t>我们现在将简要地收集皮吉乌斯那些似乎带有一些色彩的反对意见，以便我们的读者能够理解，我们的对手所使用的武器，与他声称点燃如此巨大争论火焰的原因一样糟糕。</w:t>
      </w:r>
    </w:p>
    <w:p>
      <w:pPr>
        <w:widowControl w:val="0"/>
        <w:numPr>
          <w:ilvl w:val="0"/>
          <w:numId w:val="0"/>
        </w:numPr>
        <w:jc w:val="both"/>
        <w:rPr>
          <w:rFonts w:hint="eastAsia"/>
        </w:rPr>
      </w:pPr>
      <w:r>
        <w:rPr>
          <w:rFonts w:hint="eastAsia"/>
        </w:rPr>
        <w:t>He asserts that the whole question turns on this, to what end man was created.</w:t>
      </w:r>
    </w:p>
    <w:p>
      <w:pPr>
        <w:widowControl w:val="0"/>
        <w:numPr>
          <w:ilvl w:val="0"/>
          <w:numId w:val="0"/>
        </w:numPr>
        <w:jc w:val="both"/>
        <w:rPr>
          <w:rFonts w:hint="eastAsia"/>
        </w:rPr>
      </w:pPr>
      <w:r>
        <w:rPr>
          <w:rFonts w:hint="eastAsia"/>
        </w:rPr>
        <w:t>他断言整个问题都取决于这一点，即人被创造的目的是什么。</w:t>
      </w:r>
    </w:p>
    <w:p>
      <w:pPr>
        <w:widowControl w:val="0"/>
        <w:numPr>
          <w:ilvl w:val="0"/>
          <w:numId w:val="0"/>
        </w:numPr>
        <w:jc w:val="both"/>
        <w:rPr>
          <w:rFonts w:hint="eastAsia"/>
        </w:rPr>
      </w:pPr>
      <w:r>
        <w:rPr>
          <w:rFonts w:hint="eastAsia"/>
        </w:rPr>
        <w:t>And, in the first place, he holds it as a great absurdity to suppose that God expected any return from the creation of man, since, being content in Himself alone, He could want no one else, nor anything else.</w:t>
      </w:r>
    </w:p>
    <w:p>
      <w:pPr>
        <w:widowControl w:val="0"/>
        <w:numPr>
          <w:ilvl w:val="0"/>
          <w:numId w:val="0"/>
        </w:numPr>
        <w:jc w:val="both"/>
        <w:rPr>
          <w:rFonts w:hint="eastAsia"/>
        </w:rPr>
      </w:pPr>
      <w:r>
        <w:rPr>
          <w:rFonts w:hint="eastAsia"/>
        </w:rPr>
        <w:t>首先，他认为假设神期望从人的创造中得到任何回报是极其荒谬的，因为祂独自满足，不需要任何人，也不需要任何事物。</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 also confess that God has no need of any external aid, prop, or addition; but I deny the justness of the conclusion that, therefore, He had no respect or consideration of Himself when He created man for His own glory.</w:t>
      </w:r>
    </w:p>
    <w:p>
      <w:pPr>
        <w:widowControl w:val="0"/>
        <w:numPr>
          <w:ilvl w:val="0"/>
          <w:numId w:val="0"/>
        </w:numPr>
        <w:jc w:val="both"/>
        <w:rPr>
          <w:rFonts w:hint="eastAsia"/>
        </w:rPr>
      </w:pPr>
      <w:r>
        <w:rPr>
          <w:rFonts w:hint="eastAsia"/>
        </w:rPr>
        <w:t>我也承认神不需要任何外在的帮助、支撑或补充；但我否认由此得出的结论的正确性，即因此祂在为祂自己的荣耀创造人时，没有顾及或考虑祂自己。</w:t>
      </w:r>
    </w:p>
    <w:p>
      <w:pPr>
        <w:widowControl w:val="0"/>
        <w:numPr>
          <w:ilvl w:val="0"/>
          <w:numId w:val="0"/>
        </w:numPr>
        <w:jc w:val="both"/>
        <w:rPr>
          <w:rFonts w:hint="eastAsia"/>
        </w:rPr>
      </w:pPr>
      <w:r>
        <w:rPr>
          <w:rFonts w:hint="eastAsia"/>
        </w:rPr>
        <w:t>For what meaneth that word of Solomon, "The Lord hath made all things for Himself; yea, even the wicked for the day of evil"? (Prov. xvi. 4.)</w:t>
      </w:r>
    </w:p>
    <w:p>
      <w:pPr>
        <w:widowControl w:val="0"/>
        <w:numPr>
          <w:ilvl w:val="0"/>
          <w:numId w:val="0"/>
        </w:numPr>
        <w:jc w:val="both"/>
        <w:rPr>
          <w:rFonts w:hint="eastAsia"/>
        </w:rPr>
      </w:pPr>
      <w:r>
        <w:rPr>
          <w:rFonts w:hint="eastAsia"/>
        </w:rPr>
        <w:t>因为所罗门那句话是什么意思呢：“耶和华所造的，各适其用；就是恶人，也为祸患的日子所造”？（箴言十六4）</w:t>
      </w:r>
    </w:p>
    <w:p>
      <w:pPr>
        <w:widowControl w:val="0"/>
        <w:numPr>
          <w:ilvl w:val="0"/>
          <w:numId w:val="0"/>
        </w:numPr>
        <w:jc w:val="both"/>
        <w:rPr>
          <w:rFonts w:hint="eastAsia"/>
        </w:rPr>
      </w:pPr>
      <w:r>
        <w:rPr>
          <w:rFonts w:hint="eastAsia"/>
        </w:rPr>
        <w:t>Wherefore we evince no absurdity when we say that God, though needing nothing to be added to Himself, yet created the race of men for His own glory.</w:t>
      </w:r>
    </w:p>
    <w:p>
      <w:pPr>
        <w:widowControl w:val="0"/>
        <w:numPr>
          <w:ilvl w:val="0"/>
          <w:numId w:val="0"/>
        </w:numPr>
        <w:jc w:val="both"/>
        <w:rPr>
          <w:rFonts w:hint="eastAsia"/>
        </w:rPr>
      </w:pPr>
      <w:r>
        <w:rPr>
          <w:rFonts w:hint="eastAsia"/>
        </w:rPr>
        <w:t>因此，当我们说神虽然不需要任何加添于祂自己，却为祂自己的荣耀创造了人类时，我们并没有表现出任何荒谬之处。</w:t>
      </w:r>
    </w:p>
    <w:p>
      <w:pPr>
        <w:widowControl w:val="0"/>
        <w:numPr>
          <w:ilvl w:val="0"/>
          <w:numId w:val="0"/>
        </w:numPr>
        <w:jc w:val="both"/>
        <w:rPr>
          <w:rFonts w:hint="eastAsia"/>
        </w:rPr>
      </w:pPr>
      <w:r>
        <w:rPr>
          <w:rFonts w:hint="eastAsia"/>
        </w:rPr>
        <w:t>And this ought to be considered, and most deservedly so, the great and essential end of man's creation.</w:t>
      </w:r>
    </w:p>
    <w:p>
      <w:pPr>
        <w:widowControl w:val="0"/>
        <w:numPr>
          <w:ilvl w:val="0"/>
          <w:numId w:val="0"/>
        </w:numPr>
        <w:jc w:val="both"/>
        <w:rPr>
          <w:rFonts w:hint="eastAsia"/>
        </w:rPr>
      </w:pPr>
      <w:r>
        <w:rPr>
          <w:rFonts w:hint="eastAsia"/>
        </w:rPr>
        <w:t>这应当被认为是，并且理当如此，人被创造的伟大而根本的目的。</w:t>
      </w:r>
    </w:p>
    <w:p>
      <w:pPr>
        <w:widowControl w:val="0"/>
        <w:numPr>
          <w:ilvl w:val="0"/>
          <w:numId w:val="0"/>
        </w:numPr>
        <w:jc w:val="both"/>
        <w:rPr>
          <w:rFonts w:hint="eastAsia"/>
        </w:rPr>
      </w:pPr>
      <w:r>
        <w:rPr>
          <w:rFonts w:hint="eastAsia"/>
        </w:rPr>
        <w:t>The sophism of Pighius, therefore, is the more ridiculous when he reasons that God could have no respect of Himself in the creation of man because He is, in Himself, infinitely perfect.</w:t>
      </w:r>
    </w:p>
    <w:p>
      <w:pPr>
        <w:widowControl w:val="0"/>
        <w:numPr>
          <w:ilvl w:val="0"/>
          <w:numId w:val="0"/>
        </w:numPr>
        <w:jc w:val="both"/>
        <w:rPr>
          <w:rFonts w:hint="eastAsia"/>
        </w:rPr>
      </w:pPr>
      <w:r>
        <w:rPr>
          <w:rFonts w:hint="eastAsia"/>
        </w:rPr>
        <w:t>因此，当皮吉乌斯推论说神在创造人时不可能顾及祂自己，因为祂本身是无限完美的，他的诡辩就更可笑了。</w:t>
      </w:r>
    </w:p>
    <w:p>
      <w:pPr>
        <w:widowControl w:val="0"/>
        <w:numPr>
          <w:ilvl w:val="0"/>
          <w:numId w:val="0"/>
        </w:numPr>
        <w:jc w:val="both"/>
        <w:rPr>
          <w:rFonts w:hint="eastAsia"/>
        </w:rPr>
      </w:pPr>
      <w:r>
        <w:rPr>
          <w:rFonts w:hint="eastAsia"/>
        </w:rPr>
        <w:t>It is quite curious to observe how our opponent wriggles himself out of the net in which the above word of Solomon entangles him.</w:t>
      </w:r>
    </w:p>
    <w:p>
      <w:pPr>
        <w:widowControl w:val="0"/>
        <w:numPr>
          <w:ilvl w:val="0"/>
          <w:numId w:val="0"/>
        </w:numPr>
        <w:jc w:val="both"/>
        <w:rPr>
          <w:rFonts w:hint="eastAsia"/>
        </w:rPr>
      </w:pPr>
      <w:r>
        <w:rPr>
          <w:rFonts w:hint="eastAsia"/>
        </w:rPr>
        <w:t>观察我们的对手如何从所罗门上述话语所设下的网罗中挣扎出来，是相当有趣的。</w:t>
      </w:r>
    </w:p>
    <w:p>
      <w:pPr>
        <w:widowControl w:val="0"/>
        <w:numPr>
          <w:ilvl w:val="0"/>
          <w:numId w:val="0"/>
        </w:numPr>
        <w:jc w:val="both"/>
        <w:rPr>
          <w:rFonts w:hint="eastAsia"/>
        </w:rPr>
      </w:pPr>
      <w:r>
        <w:rPr>
          <w:rFonts w:hint="eastAsia"/>
        </w:rPr>
        <w:t>"God (he says) did indeed make all things for Himself; not, however, with any reference to His own glory, but because of the infiniteness of His goodness."</w:t>
      </w:r>
    </w:p>
    <w:p>
      <w:pPr>
        <w:widowControl w:val="0"/>
        <w:numPr>
          <w:ilvl w:val="0"/>
          <w:numId w:val="0"/>
        </w:numPr>
        <w:jc w:val="both"/>
        <w:rPr>
          <w:rFonts w:hint="eastAsia"/>
        </w:rPr>
      </w:pPr>
      <w:r>
        <w:rPr>
          <w:rFonts w:hint="eastAsia"/>
        </w:rPr>
        <w:t>他说：“神的确为祂自己创造了万物；然而，并非为了祂自己的荣耀，而是因为祂无限的良善。”</w:t>
      </w:r>
    </w:p>
    <w:p>
      <w:pPr>
        <w:widowControl w:val="0"/>
        <w:numPr>
          <w:ilvl w:val="0"/>
          <w:numId w:val="0"/>
        </w:numPr>
        <w:jc w:val="both"/>
        <w:rPr>
          <w:rFonts w:hint="eastAsia"/>
        </w:rPr>
      </w:pPr>
      <w:r>
        <w:rPr>
          <w:rFonts w:hint="eastAsia"/>
        </w:rPr>
        <w:t>And that this absurd interpretation may not want abundance of weight, he asserts that no commentators agree with me, except a few detestable heretics (as he terms them).</w:t>
      </w:r>
    </w:p>
    <w:p>
      <w:pPr>
        <w:widowControl w:val="0"/>
        <w:numPr>
          <w:ilvl w:val="0"/>
          <w:numId w:val="0"/>
        </w:numPr>
        <w:jc w:val="both"/>
        <w:rPr>
          <w:rFonts w:hint="eastAsia"/>
        </w:rPr>
      </w:pPr>
      <w:r>
        <w:rPr>
          <w:rFonts w:hint="eastAsia"/>
        </w:rPr>
        <w:t>为了使这个荒谬的解释不乏分量，他断言除了少数可憎的异端（正如他所称的）之外，没有注释家同意我的观点。</w:t>
      </w:r>
    </w:p>
    <w:p>
      <w:pPr>
        <w:widowControl w:val="0"/>
        <w:numPr>
          <w:ilvl w:val="0"/>
          <w:numId w:val="0"/>
        </w:numPr>
        <w:jc w:val="both"/>
        <w:rPr>
          <w:rFonts w:hint="eastAsia"/>
        </w:rPr>
      </w:pPr>
      <w:r>
        <w:rPr>
          <w:rFonts w:hint="eastAsia"/>
        </w:rPr>
        <w:t>Now why should I waste time on the refutation of such futile absurdities as these?</w:t>
      </w:r>
    </w:p>
    <w:p>
      <w:pPr>
        <w:widowControl w:val="0"/>
        <w:numPr>
          <w:ilvl w:val="0"/>
          <w:numId w:val="0"/>
        </w:numPr>
        <w:jc w:val="both"/>
        <w:rPr>
          <w:rFonts w:hint="eastAsia"/>
        </w:rPr>
      </w:pPr>
      <w:r>
        <w:rPr>
          <w:rFonts w:hint="eastAsia"/>
        </w:rPr>
        <w:t>现在，我为何要浪费时间来驳斥这些徒劳的荒谬之言呢？</w:t>
      </w:r>
    </w:p>
    <w:p>
      <w:pPr>
        <w:widowControl w:val="0"/>
        <w:numPr>
          <w:ilvl w:val="0"/>
          <w:numId w:val="0"/>
        </w:numPr>
        <w:jc w:val="both"/>
        <w:rPr>
          <w:rFonts w:hint="eastAsia"/>
        </w:rPr>
      </w:pPr>
      <w:r>
        <w:rPr>
          <w:rFonts w:hint="eastAsia"/>
        </w:rPr>
        <w:t>The Hebrew word LAMAAUIHU, which Solomon uses, has the same meaning as our expression, "for His own sake."</w:t>
      </w:r>
    </w:p>
    <w:p>
      <w:pPr>
        <w:widowControl w:val="0"/>
        <w:numPr>
          <w:ilvl w:val="0"/>
          <w:numId w:val="0"/>
        </w:numPr>
        <w:jc w:val="both"/>
        <w:rPr>
          <w:rFonts w:hint="eastAsia"/>
        </w:rPr>
      </w:pPr>
      <w:r>
        <w:rPr>
          <w:rFonts w:hint="eastAsia"/>
        </w:rPr>
        <w:t>所罗门所用的希伯来词LAMAAUIHU，与我们的表达“为祂自己”意思相同。</w:t>
      </w:r>
    </w:p>
    <w:p>
      <w:pPr>
        <w:widowControl w:val="0"/>
        <w:numPr>
          <w:ilvl w:val="0"/>
          <w:numId w:val="0"/>
        </w:numPr>
        <w:jc w:val="both"/>
        <w:rPr>
          <w:rFonts w:hint="eastAsia"/>
        </w:rPr>
      </w:pPr>
      <w:r>
        <w:rPr>
          <w:rFonts w:hint="eastAsia"/>
        </w:rPr>
        <w:t>One person, inflated with his half-Latin gabble, is anxious to explain to us the meaning of the adverb propter; whereas, if he had but one spark of a sound mind, the context itself would clearly demonstrate to him that "the wicked were made for the day of evil" only because it was God's will to shew forth in them His glory; just as, elsewhere, God declares that He raised up Pharaoh for the very cause that, in him, He might show forth His power and name to all the nations of the earth.</w:t>
      </w:r>
    </w:p>
    <w:p>
      <w:pPr>
        <w:widowControl w:val="0"/>
        <w:numPr>
          <w:ilvl w:val="0"/>
          <w:numId w:val="0"/>
        </w:numPr>
        <w:jc w:val="both"/>
        <w:rPr>
          <w:rFonts w:hint="eastAsia"/>
        </w:rPr>
      </w:pPr>
      <w:r>
        <w:rPr>
          <w:rFonts w:hint="eastAsia"/>
        </w:rPr>
        <w:t>一个人，因他半生不熟的拉丁语胡言乱语而自负，急于向我们解释副词propter（因为）的含义；然而，如果他只有一丝健全的心智，上下文本身就会清楚地向他表明，“恶人是为祸患的日子所造的”，仅仅是因为神的旨意是要在他们身上彰显祂的荣耀；正如在别处，神宣告祂兴起法老，正是为了在法老身上，向地上万国彰显祂的能力和名号。</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To give some colour to his absurd error Pighius introduces the testimony of Moses, where he appeals to the Jews in those words, "And now, O Israel, what doth the Lord thy God require of thee, but to love Him, and to worship Him?"</w:t>
      </w:r>
    </w:p>
    <w:p>
      <w:pPr>
        <w:widowControl w:val="0"/>
        <w:numPr>
          <w:ilvl w:val="0"/>
          <w:numId w:val="0"/>
        </w:numPr>
        <w:jc w:val="both"/>
        <w:rPr>
          <w:rFonts w:hint="eastAsia"/>
        </w:rPr>
      </w:pPr>
      <w:r>
        <w:rPr>
          <w:rFonts w:hint="eastAsia"/>
        </w:rPr>
        <w:t>为了给他的荒谬错误增添一些色彩，皮吉乌斯引入了摩西的见证，摩西用这些话呼吁犹太人：“以色列啊，现在耶和华你神向你所要的是什么呢？只要你敬畏耶和华你的神，遵行祂的道，爱祂，尽心尽性事奉祂。”</w:t>
      </w:r>
    </w:p>
    <w:p>
      <w:pPr>
        <w:widowControl w:val="0"/>
        <w:numPr>
          <w:ilvl w:val="0"/>
          <w:numId w:val="0"/>
        </w:numPr>
        <w:jc w:val="both"/>
        <w:rPr>
          <w:rFonts w:hint="eastAsia"/>
        </w:rPr>
      </w:pPr>
      <w:r>
        <w:rPr>
          <w:rFonts w:hint="eastAsia"/>
        </w:rPr>
        <w:t>What one of my readers is so senseless as not to see at once that we have here a man, destitute of a sound mind, blattering without the least modesty?</w:t>
      </w:r>
    </w:p>
    <w:p>
      <w:pPr>
        <w:widowControl w:val="0"/>
        <w:numPr>
          <w:ilvl w:val="0"/>
          <w:numId w:val="0"/>
        </w:numPr>
        <w:jc w:val="both"/>
        <w:rPr>
          <w:rFonts w:hint="eastAsia"/>
        </w:rPr>
      </w:pPr>
      <w:r>
        <w:rPr>
          <w:rFonts w:hint="eastAsia"/>
        </w:rPr>
        <w:t>我的读者中，有谁会如此愚钝，以致不能立刻看出我们面前这个人，缺乏健全的心智，毫无廉耻地胡言乱语呢？</w:t>
      </w:r>
    </w:p>
    <w:p>
      <w:pPr>
        <w:widowControl w:val="0"/>
        <w:numPr>
          <w:ilvl w:val="0"/>
          <w:numId w:val="0"/>
        </w:numPr>
        <w:jc w:val="both"/>
        <w:rPr>
          <w:rFonts w:hint="eastAsia"/>
        </w:rPr>
      </w:pPr>
      <w:r>
        <w:rPr>
          <w:rFonts w:hint="eastAsia"/>
        </w:rPr>
        <w:t>I am sure there is not such a reader of these pages.</w:t>
      </w:r>
    </w:p>
    <w:p>
      <w:pPr>
        <w:widowControl w:val="0"/>
        <w:numPr>
          <w:ilvl w:val="0"/>
          <w:numId w:val="0"/>
        </w:numPr>
        <w:jc w:val="both"/>
        <w:rPr>
          <w:rFonts w:hint="eastAsia"/>
        </w:rPr>
      </w:pPr>
      <w:r>
        <w:rPr>
          <w:rFonts w:hint="eastAsia"/>
        </w:rPr>
        <w:t>我确信这些书页的读者中没有这样的人。</w:t>
      </w:r>
    </w:p>
    <w:p>
      <w:pPr>
        <w:widowControl w:val="0"/>
        <w:numPr>
          <w:ilvl w:val="0"/>
          <w:numId w:val="0"/>
        </w:numPr>
        <w:jc w:val="both"/>
        <w:rPr>
          <w:rFonts w:hint="eastAsia"/>
        </w:rPr>
      </w:pPr>
      <w:r>
        <w:rPr>
          <w:rFonts w:hint="eastAsia"/>
        </w:rPr>
        <w:t>What! does God desire to be worshipped by us more for our sakes than for His own?</w:t>
      </w:r>
    </w:p>
    <w:p>
      <w:pPr>
        <w:widowControl w:val="0"/>
        <w:numPr>
          <w:ilvl w:val="0"/>
          <w:numId w:val="0"/>
        </w:numPr>
        <w:jc w:val="both"/>
        <w:rPr>
          <w:rFonts w:hint="eastAsia"/>
        </w:rPr>
      </w:pPr>
      <w:r>
        <w:rPr>
          <w:rFonts w:hint="eastAsia"/>
        </w:rPr>
        <w:t>什么！神渴望我们敬拜祂，是为了我们自己，而不是为了祂自己吗？</w:t>
      </w:r>
    </w:p>
    <w:p>
      <w:pPr>
        <w:widowControl w:val="0"/>
        <w:numPr>
          <w:ilvl w:val="0"/>
          <w:numId w:val="0"/>
        </w:numPr>
        <w:jc w:val="both"/>
        <w:rPr>
          <w:rFonts w:hint="eastAsia"/>
        </w:rPr>
      </w:pPr>
      <w:r>
        <w:rPr>
          <w:rFonts w:hint="eastAsia"/>
        </w:rPr>
        <w:t>Is His regard for His own glory so buried out of His sight that He regards us alone?</w:t>
      </w:r>
    </w:p>
    <w:p>
      <w:pPr>
        <w:widowControl w:val="0"/>
        <w:numPr>
          <w:ilvl w:val="0"/>
          <w:numId w:val="0"/>
        </w:numPr>
        <w:jc w:val="both"/>
        <w:rPr>
          <w:rFonts w:hint="eastAsia"/>
        </w:rPr>
      </w:pPr>
      <w:r>
        <w:rPr>
          <w:rFonts w:hint="eastAsia"/>
        </w:rPr>
        <w:t>祂对自己荣耀的顾念，难道已如此深埋，以致祂只顾念我们吗？</w:t>
      </w:r>
    </w:p>
    <w:p>
      <w:pPr>
        <w:widowControl w:val="0"/>
        <w:numPr>
          <w:ilvl w:val="0"/>
          <w:numId w:val="0"/>
        </w:numPr>
        <w:jc w:val="both"/>
        <w:rPr>
          <w:rFonts w:hint="eastAsia"/>
        </w:rPr>
      </w:pPr>
      <w:r>
        <w:rPr>
          <w:rFonts w:hint="eastAsia"/>
        </w:rPr>
        <w:t>What, then, is to become of all those testimonies of the Scripture which make the glory of God to be the highest object and ultimate end of man's salvation?</w:t>
      </w:r>
    </w:p>
    <w:p>
      <w:pPr>
        <w:widowControl w:val="0"/>
        <w:numPr>
          <w:ilvl w:val="0"/>
          <w:numId w:val="0"/>
        </w:numPr>
        <w:jc w:val="both"/>
        <w:rPr>
          <w:rFonts w:hint="eastAsia"/>
        </w:rPr>
      </w:pPr>
      <w:r>
        <w:rPr>
          <w:rFonts w:hint="eastAsia"/>
        </w:rPr>
        <w:t>那么，圣经中所有那些将神的荣耀作为人得救的最高目标和最终目的的见证，又将如何呢？</w:t>
      </w:r>
    </w:p>
    <w:p>
      <w:pPr>
        <w:widowControl w:val="0"/>
        <w:numPr>
          <w:ilvl w:val="0"/>
          <w:numId w:val="0"/>
        </w:numPr>
        <w:jc w:val="both"/>
        <w:rPr>
          <w:rFonts w:hint="eastAsia"/>
        </w:rPr>
      </w:pPr>
      <w:r>
        <w:rPr>
          <w:rFonts w:hint="eastAsia"/>
        </w:rPr>
        <w:t>Wherefore, let us hold fast this glorious truth--that the mind of God, in our salvation was such as not to forget Himself, but to set His own glory in the first and highest place; and that He made the whole world for the very end that it might be a stupendous theatre whereon to manifest His own glory.</w:t>
      </w:r>
    </w:p>
    <w:p>
      <w:pPr>
        <w:widowControl w:val="0"/>
        <w:numPr>
          <w:ilvl w:val="0"/>
          <w:numId w:val="0"/>
        </w:numPr>
        <w:jc w:val="both"/>
        <w:rPr>
          <w:rFonts w:hint="eastAsia"/>
        </w:rPr>
      </w:pPr>
      <w:r>
        <w:rPr>
          <w:rFonts w:hint="eastAsia"/>
        </w:rPr>
        <w:t>因此，让我们坚守这个荣耀的真理——神在我们救恩中的意念，并非忘记祂自己，而是将祂自己的荣耀置于首位和最高位；并且祂创造整个世界，正是为了使它成为一个宏伟的舞台，在其上彰显祂自己的荣耀。</w:t>
      </w:r>
    </w:p>
    <w:p>
      <w:pPr>
        <w:widowControl w:val="0"/>
        <w:numPr>
          <w:ilvl w:val="0"/>
          <w:numId w:val="0"/>
        </w:numPr>
        <w:jc w:val="both"/>
        <w:rPr>
          <w:rFonts w:hint="eastAsia"/>
        </w:rPr>
      </w:pPr>
      <w:r>
        <w:rPr>
          <w:rFonts w:hint="eastAsia"/>
        </w:rPr>
        <w:t>Not that He was not content in Himself, nor that He had any need to borrow addition from any other sources; but it was His good pleasure so highly to honour His creatures, as to impress on them the bright marks of His great glory.</w:t>
      </w:r>
    </w:p>
    <w:p>
      <w:pPr>
        <w:widowControl w:val="0"/>
        <w:numPr>
          <w:ilvl w:val="0"/>
          <w:numId w:val="0"/>
        </w:numPr>
        <w:jc w:val="both"/>
        <w:rPr>
          <w:rFonts w:hint="eastAsia"/>
        </w:rPr>
      </w:pPr>
      <w:r>
        <w:rPr>
          <w:rFonts w:hint="eastAsia"/>
        </w:rPr>
        <w:t>并非祂不满足于自己，也并非祂需要从任何其他来源借取补充；而是祂的美意如此崇高地荣耀祂的受造物，以致在他们身上印上祂伟大荣耀的鲜明标记。</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After commencing with so much success (!), Pighius subjoins another end which God had in the creation of man.</w:t>
      </w:r>
    </w:p>
    <w:p>
      <w:pPr>
        <w:widowControl w:val="0"/>
        <w:numPr>
          <w:ilvl w:val="0"/>
          <w:numId w:val="0"/>
        </w:numPr>
        <w:jc w:val="both"/>
        <w:rPr>
          <w:rFonts w:hint="eastAsia"/>
        </w:rPr>
      </w:pPr>
      <w:r>
        <w:rPr>
          <w:rFonts w:hint="eastAsia"/>
        </w:rPr>
        <w:t>在如此成功地（！）开始之后，皮吉乌斯又附加了神创造人的另一个目的。</w:t>
      </w:r>
    </w:p>
    <w:p>
      <w:pPr>
        <w:widowControl w:val="0"/>
        <w:numPr>
          <w:ilvl w:val="0"/>
          <w:numId w:val="0"/>
        </w:numPr>
        <w:jc w:val="both"/>
        <w:rPr>
          <w:rFonts w:hint="eastAsia"/>
        </w:rPr>
      </w:pPr>
      <w:r>
        <w:rPr>
          <w:rFonts w:hint="eastAsia"/>
        </w:rPr>
        <w:t>Having a respect (he says) to the nature of His own goodness, God wished to create a rational creature, capable of receiving that goodness which (he adds) could not be done without His bestowing on that creature freedom of will.</w:t>
      </w:r>
    </w:p>
    <w:p>
      <w:pPr>
        <w:widowControl w:val="0"/>
        <w:numPr>
          <w:ilvl w:val="0"/>
          <w:numId w:val="0"/>
        </w:numPr>
        <w:jc w:val="both"/>
        <w:rPr>
          <w:rFonts w:hint="eastAsia"/>
        </w:rPr>
      </w:pPr>
      <w:r>
        <w:rPr>
          <w:rFonts w:hint="eastAsia"/>
        </w:rPr>
        <w:t>（他说）顾及祂自己良善的本性，神希望创造一个有理性的受造物，能够接受那种良善，（他补充说）若不赋予那个受造物自由意志，这是无法做到的。</w:t>
      </w:r>
    </w:p>
    <w:p>
      <w:pPr>
        <w:widowControl w:val="0"/>
        <w:numPr>
          <w:ilvl w:val="0"/>
          <w:numId w:val="0"/>
        </w:numPr>
        <w:jc w:val="both"/>
        <w:rPr>
          <w:rFonts w:hint="eastAsia"/>
        </w:rPr>
      </w:pPr>
      <w:r>
        <w:rPr>
          <w:rFonts w:hint="eastAsia"/>
        </w:rPr>
        <w:t>This being admitted, he considers all my teaching to fall to the ground at once, when I maintain that God decreed a difference between the elect and the reprobate.</w:t>
      </w:r>
    </w:p>
    <w:p>
      <w:pPr>
        <w:widowControl w:val="0"/>
        <w:numPr>
          <w:ilvl w:val="0"/>
          <w:numId w:val="0"/>
        </w:numPr>
        <w:jc w:val="both"/>
        <w:rPr>
          <w:rFonts w:hint="eastAsia"/>
        </w:rPr>
      </w:pPr>
      <w:r>
        <w:rPr>
          <w:rFonts w:hint="eastAsia"/>
        </w:rPr>
        <w:t>这一点被承认后，他便认为我所有的教导都立刻站不住脚了，当我主张神命定了选民和被弃者之间的区别时。</w:t>
      </w:r>
    </w:p>
    <w:p>
      <w:pPr>
        <w:widowControl w:val="0"/>
        <w:numPr>
          <w:ilvl w:val="0"/>
          <w:numId w:val="0"/>
        </w:numPr>
        <w:jc w:val="both"/>
        <w:rPr>
          <w:rFonts w:hint="eastAsia"/>
        </w:rPr>
      </w:pPr>
      <w:r>
        <w:rPr>
          <w:rFonts w:hint="eastAsia"/>
        </w:rPr>
        <w:t>Because man (he argues), being thus made by his free will the arbiter of his future state, had either event, the good or the evil (to be saved or to be lost), in his own hand.</w:t>
      </w:r>
    </w:p>
    <w:p>
      <w:pPr>
        <w:widowControl w:val="0"/>
        <w:numPr>
          <w:ilvl w:val="0"/>
          <w:numId w:val="0"/>
        </w:numPr>
        <w:jc w:val="both"/>
        <w:rPr>
          <w:rFonts w:hint="eastAsia"/>
        </w:rPr>
      </w:pPr>
      <w:r>
        <w:rPr>
          <w:rFonts w:hint="eastAsia"/>
        </w:rPr>
        <w:t>因为人（他论证道），既凭他的自由意志成为他未来状态的仲裁者，那么无论是好事还是坏事（得救或失丧），都掌握在他自己手中。</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Now, in the first place, readers are here to be admonished and exhorted ever to hold God, their Maker and Creator, in that highest of all honour which is due to Him, and never to exercise an insolent or forward eye when considering His purpose in the creation of the human race, but to view Him with reverence and soberness, and with the pure eye of faith.</w:t>
      </w:r>
    </w:p>
    <w:p>
      <w:pPr>
        <w:widowControl w:val="0"/>
        <w:numPr>
          <w:ilvl w:val="0"/>
          <w:numId w:val="0"/>
        </w:numPr>
        <w:jc w:val="both"/>
        <w:rPr>
          <w:rFonts w:hint="eastAsia"/>
        </w:rPr>
      </w:pPr>
      <w:r>
        <w:rPr>
          <w:rFonts w:hint="eastAsia"/>
        </w:rPr>
        <w:t>现在，首先，在此要劝告和勉励读者，要永远将神，他们的创造主和造物主，置于祂应得的最高尊荣之中，在思考祂创造人类的旨意时，绝不要怀有傲慢或鲁莽的眼光，而要以敬畏和清醒的态度，并以纯洁的信心之眼来看待祂。</w:t>
      </w:r>
    </w:p>
    <w:p>
      <w:pPr>
        <w:widowControl w:val="0"/>
        <w:numPr>
          <w:ilvl w:val="0"/>
          <w:numId w:val="0"/>
        </w:numPr>
        <w:jc w:val="both"/>
        <w:rPr>
          <w:rFonts w:hint="eastAsia"/>
        </w:rPr>
      </w:pPr>
      <w:r>
        <w:rPr>
          <w:rFonts w:hint="eastAsia"/>
        </w:rPr>
        <w:t>I know full well that no mention whatever can be made of God's eternal predestination, but, in a moment, numberless unholy and absurd thoughts rush into the mind.</w:t>
      </w:r>
    </w:p>
    <w:p>
      <w:pPr>
        <w:widowControl w:val="0"/>
        <w:numPr>
          <w:ilvl w:val="0"/>
          <w:numId w:val="0"/>
        </w:numPr>
        <w:jc w:val="both"/>
        <w:rPr>
          <w:rFonts w:hint="eastAsia"/>
        </w:rPr>
      </w:pPr>
      <w:r>
        <w:rPr>
          <w:rFonts w:hint="eastAsia"/>
        </w:rPr>
        <w:t>我很清楚，无论如何提及神永恒的预定，顷刻间，无数不圣洁和荒谬的想法就会涌入脑海。</w:t>
      </w:r>
    </w:p>
    <w:p>
      <w:pPr>
        <w:widowControl w:val="0"/>
        <w:numPr>
          <w:ilvl w:val="0"/>
          <w:numId w:val="0"/>
        </w:numPr>
        <w:jc w:val="both"/>
        <w:rPr>
          <w:rFonts w:hint="eastAsia"/>
        </w:rPr>
      </w:pPr>
      <w:r>
        <w:rPr>
          <w:rFonts w:hint="eastAsia"/>
        </w:rPr>
        <w:t>Hence it is that many over-modest persons are found, who wish that the glorious doctrine of predestination were never named at all, lest occasion should thereby be given to wanton minds to exalt themselves against God.</w:t>
      </w:r>
    </w:p>
    <w:p>
      <w:pPr>
        <w:widowControl w:val="0"/>
        <w:numPr>
          <w:ilvl w:val="0"/>
          <w:numId w:val="0"/>
        </w:numPr>
        <w:jc w:val="both"/>
        <w:rPr>
          <w:rFonts w:hint="eastAsia"/>
        </w:rPr>
      </w:pPr>
      <w:r>
        <w:rPr>
          <w:rFonts w:hint="eastAsia"/>
        </w:rPr>
        <w:t>因此，有许多过分谦逊的人，希望预定的荣耀教义根本不被提及，以免因此给放纵的心灵以高举自己反对神的机会。</w:t>
      </w:r>
    </w:p>
    <w:p>
      <w:pPr>
        <w:widowControl w:val="0"/>
        <w:numPr>
          <w:ilvl w:val="0"/>
          <w:numId w:val="0"/>
        </w:numPr>
        <w:jc w:val="both"/>
        <w:rPr>
          <w:rFonts w:hint="eastAsia"/>
        </w:rPr>
      </w:pPr>
      <w:r>
        <w:rPr>
          <w:rFonts w:hint="eastAsia"/>
        </w:rPr>
        <w:t>I, however, passing by all such over-careful speculations and leaving them to others, consider it unjustifiable in a Christian man thus cautiously to keep back the genuine confession of the truth, lest it should be exposed to the grin of the profane.</w:t>
      </w:r>
    </w:p>
    <w:p>
      <w:pPr>
        <w:widowControl w:val="0"/>
        <w:numPr>
          <w:ilvl w:val="0"/>
          <w:numId w:val="0"/>
        </w:numPr>
        <w:jc w:val="both"/>
        <w:rPr>
          <w:rFonts w:hint="eastAsia"/>
        </w:rPr>
      </w:pPr>
      <w:r>
        <w:rPr>
          <w:rFonts w:hint="eastAsia"/>
        </w:rPr>
        <w:t>然而，我略过所有这些过分谨慎的思辨，将其留给他人，认为一个基督徒如此谨慎地隐瞒真理的真实认信，以免其暴露在亵渎者的嘲笑之下，这是不合理的。</w:t>
      </w:r>
    </w:p>
    <w:p>
      <w:pPr>
        <w:widowControl w:val="0"/>
        <w:numPr>
          <w:ilvl w:val="0"/>
          <w:numId w:val="0"/>
        </w:numPr>
        <w:jc w:val="both"/>
        <w:rPr>
          <w:rFonts w:hint="eastAsia"/>
        </w:rPr>
      </w:pPr>
      <w:r>
        <w:rPr>
          <w:rFonts w:hint="eastAsia"/>
        </w:rPr>
        <w:t>For in the first place there is nothing more precious to God than His truth.</w:t>
      </w:r>
    </w:p>
    <w:p>
      <w:pPr>
        <w:widowControl w:val="0"/>
        <w:numPr>
          <w:ilvl w:val="0"/>
          <w:numId w:val="0"/>
        </w:numPr>
        <w:jc w:val="both"/>
        <w:rPr>
          <w:rFonts w:hint="eastAsia"/>
        </w:rPr>
      </w:pPr>
      <w:r>
        <w:rPr>
          <w:rFonts w:hint="eastAsia"/>
        </w:rPr>
        <w:t>因为首先，对神来说，没有什么比祂的真理更宝贵的了。</w:t>
      </w:r>
    </w:p>
    <w:p>
      <w:pPr>
        <w:widowControl w:val="0"/>
        <w:numPr>
          <w:ilvl w:val="0"/>
          <w:numId w:val="0"/>
        </w:numPr>
        <w:jc w:val="both"/>
        <w:rPr>
          <w:rFonts w:hint="eastAsia"/>
        </w:rPr>
      </w:pPr>
      <w:r>
        <w:rPr>
          <w:rFonts w:hint="eastAsia"/>
        </w:rPr>
        <w:t>In the next place, He will not have His justice to be protected by our dissimulation.</w:t>
      </w:r>
    </w:p>
    <w:p>
      <w:pPr>
        <w:widowControl w:val="0"/>
        <w:numPr>
          <w:ilvl w:val="0"/>
          <w:numId w:val="0"/>
        </w:numPr>
        <w:jc w:val="both"/>
        <w:rPr>
          <w:rFonts w:hint="eastAsia"/>
        </w:rPr>
      </w:pPr>
      <w:r>
        <w:rPr>
          <w:rFonts w:hint="eastAsia"/>
        </w:rPr>
        <w:t>其次，祂不愿祂的公义藉着我们的伪装来保护。</w:t>
      </w:r>
    </w:p>
    <w:p>
      <w:pPr>
        <w:widowControl w:val="0"/>
        <w:numPr>
          <w:ilvl w:val="0"/>
          <w:numId w:val="0"/>
        </w:numPr>
        <w:jc w:val="both"/>
        <w:rPr>
          <w:rFonts w:hint="eastAsia"/>
        </w:rPr>
      </w:pPr>
      <w:r>
        <w:rPr>
          <w:rFonts w:hint="eastAsia"/>
        </w:rPr>
        <w:t>And finally, it needs no such protection.</w:t>
      </w:r>
    </w:p>
    <w:p>
      <w:pPr>
        <w:widowControl w:val="0"/>
        <w:numPr>
          <w:ilvl w:val="0"/>
          <w:numId w:val="0"/>
        </w:numPr>
        <w:jc w:val="both"/>
        <w:rPr>
          <w:rFonts w:hint="eastAsia"/>
        </w:rPr>
      </w:pPr>
      <w:r>
        <w:rPr>
          <w:rFonts w:hint="eastAsia"/>
        </w:rPr>
        <w:t>最后，它不需要这样的保护。</w:t>
      </w:r>
    </w:p>
    <w:p>
      <w:pPr>
        <w:widowControl w:val="0"/>
        <w:numPr>
          <w:ilvl w:val="0"/>
          <w:numId w:val="0"/>
        </w:numPr>
        <w:jc w:val="both"/>
        <w:rPr>
          <w:rFonts w:hint="eastAsia"/>
        </w:rPr>
      </w:pPr>
      <w:r>
        <w:rPr>
          <w:rFonts w:hint="eastAsia"/>
        </w:rPr>
        <w:t>On these points, however, we shall dwell more fully hereafter.</w:t>
      </w:r>
    </w:p>
    <w:p>
      <w:pPr>
        <w:widowControl w:val="0"/>
        <w:numPr>
          <w:ilvl w:val="0"/>
          <w:numId w:val="0"/>
        </w:numPr>
        <w:jc w:val="both"/>
        <w:rPr>
          <w:rFonts w:hint="eastAsia"/>
        </w:rPr>
      </w:pPr>
      <w:r>
        <w:rPr>
          <w:rFonts w:hint="eastAsia"/>
        </w:rPr>
        <w:t>然而，关于这些要点，我们以后会更详细地讨论。</w:t>
      </w:r>
    </w:p>
    <w:p>
      <w:pPr>
        <w:widowControl w:val="0"/>
        <w:numPr>
          <w:ilvl w:val="0"/>
          <w:numId w:val="0"/>
        </w:numPr>
        <w:jc w:val="both"/>
        <w:rPr>
          <w:rFonts w:hint="eastAsia"/>
        </w:rPr>
      </w:pPr>
      <w:r>
        <w:rPr>
          <w:rFonts w:hint="eastAsia"/>
        </w:rPr>
        <w:t>I will now briefly reply to Pighius on the point more particularly in question.</w:t>
      </w:r>
    </w:p>
    <w:p>
      <w:pPr>
        <w:widowControl w:val="0"/>
        <w:numPr>
          <w:ilvl w:val="0"/>
          <w:numId w:val="0"/>
        </w:numPr>
        <w:jc w:val="both"/>
        <w:rPr>
          <w:rFonts w:hint="eastAsia"/>
        </w:rPr>
      </w:pPr>
      <w:r>
        <w:rPr>
          <w:rFonts w:hint="eastAsia"/>
        </w:rPr>
        <w:t>我现在将简要地就更具体的问题回答皮吉乌斯。</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Pighius contends that men were so immediately created unto salvation that no counsel of God concerning the contrary event, namely, his destruction, preceded his creation.</w:t>
      </w:r>
    </w:p>
    <w:p>
      <w:pPr>
        <w:widowControl w:val="0"/>
        <w:numPr>
          <w:ilvl w:val="0"/>
          <w:numId w:val="0"/>
        </w:numPr>
        <w:jc w:val="both"/>
        <w:rPr>
          <w:rFonts w:hint="eastAsia"/>
        </w:rPr>
      </w:pPr>
      <w:r>
        <w:rPr>
          <w:rFonts w:hint="eastAsia"/>
        </w:rPr>
        <w:t>皮吉乌斯主张，人被创造是如此直接地为了得救，以致神关于相反事件，即人的毁灭的旨意，并未先于人的创造。</w:t>
      </w:r>
    </w:p>
    <w:p>
      <w:pPr>
        <w:widowControl w:val="0"/>
        <w:numPr>
          <w:ilvl w:val="0"/>
          <w:numId w:val="0"/>
        </w:numPr>
        <w:jc w:val="both"/>
        <w:rPr>
          <w:rFonts w:hint="eastAsia"/>
        </w:rPr>
      </w:pPr>
      <w:r>
        <w:rPr>
          <w:rFonts w:hint="eastAsia"/>
        </w:rPr>
        <w:t>As if the Lord did not foresee before man was created what his future condition would be!</w:t>
      </w:r>
    </w:p>
    <w:p>
      <w:pPr>
        <w:widowControl w:val="0"/>
        <w:numPr>
          <w:ilvl w:val="0"/>
          <w:numId w:val="0"/>
        </w:numPr>
        <w:jc w:val="both"/>
        <w:rPr>
          <w:rFonts w:hint="eastAsia"/>
        </w:rPr>
      </w:pPr>
      <w:r>
        <w:rPr>
          <w:rFonts w:hint="eastAsia"/>
        </w:rPr>
        <w:t>仿佛主在人被创造之前没有预见到他未来的状况！</w:t>
      </w:r>
    </w:p>
    <w:p>
      <w:pPr>
        <w:widowControl w:val="0"/>
        <w:numPr>
          <w:ilvl w:val="0"/>
          <w:numId w:val="0"/>
        </w:numPr>
        <w:jc w:val="both"/>
        <w:rPr>
          <w:rFonts w:hint="eastAsia"/>
        </w:rPr>
      </w:pPr>
      <w:r>
        <w:rPr>
          <w:rFonts w:hint="eastAsia"/>
        </w:rPr>
        <w:t>And as if He did not afore determine what it was His will should be done!</w:t>
      </w:r>
    </w:p>
    <w:p>
      <w:pPr>
        <w:widowControl w:val="0"/>
        <w:numPr>
          <w:ilvl w:val="0"/>
          <w:numId w:val="0"/>
        </w:numPr>
        <w:jc w:val="both"/>
        <w:rPr>
          <w:rFonts w:hint="eastAsia"/>
        </w:rPr>
      </w:pPr>
      <w:r>
        <w:rPr>
          <w:rFonts w:hint="eastAsia"/>
        </w:rPr>
        <w:t>仿佛祂没有预先决定祂的旨意要成就什么！</w:t>
      </w:r>
    </w:p>
    <w:p>
      <w:pPr>
        <w:widowControl w:val="0"/>
        <w:numPr>
          <w:ilvl w:val="0"/>
          <w:numId w:val="0"/>
        </w:numPr>
        <w:jc w:val="both"/>
        <w:rPr>
          <w:rFonts w:hint="eastAsia"/>
        </w:rPr>
      </w:pPr>
      <w:r>
        <w:rPr>
          <w:rFonts w:hint="eastAsia"/>
        </w:rPr>
        <w:t>Man, that he might be the image of God, was adorned from the first with the light of reason and with rectitude of nature.</w:t>
      </w:r>
    </w:p>
    <w:p>
      <w:pPr>
        <w:widowControl w:val="0"/>
        <w:numPr>
          <w:ilvl w:val="0"/>
          <w:numId w:val="0"/>
        </w:numPr>
        <w:jc w:val="both"/>
        <w:rPr>
          <w:rFonts w:hint="eastAsia"/>
        </w:rPr>
      </w:pPr>
      <w:r>
        <w:rPr>
          <w:rFonts w:hint="eastAsia"/>
        </w:rPr>
        <w:t>人，为了成为神的形象，从一开始就赋有理性的光辉和本性的正直。</w:t>
      </w:r>
    </w:p>
    <w:p>
      <w:pPr>
        <w:widowControl w:val="0"/>
        <w:numPr>
          <w:ilvl w:val="0"/>
          <w:numId w:val="0"/>
        </w:numPr>
        <w:jc w:val="both"/>
        <w:rPr>
          <w:rFonts w:hint="eastAsia"/>
        </w:rPr>
      </w:pPr>
      <w:r>
        <w:rPr>
          <w:rFonts w:hint="eastAsia"/>
        </w:rPr>
        <w:t>Therefore (as our opponent would reason), God being (to speak reverently) blind, foresaw not all events, but waited in doubt and suspense for the issue of those events!</w:t>
      </w:r>
    </w:p>
    <w:p>
      <w:pPr>
        <w:widowControl w:val="0"/>
        <w:numPr>
          <w:ilvl w:val="0"/>
          <w:numId w:val="0"/>
        </w:numPr>
        <w:jc w:val="both"/>
        <w:rPr>
          <w:rFonts w:hint="eastAsia"/>
        </w:rPr>
      </w:pPr>
      <w:r>
        <w:rPr>
          <w:rFonts w:hint="eastAsia"/>
        </w:rPr>
        <w:t>因此（正如我们的对手所推理的那样），神（恕我直言）是瞎眼的，祂没有预见到所有事件，而是在怀疑和悬念中等待那些事件的结果！</w:t>
      </w:r>
    </w:p>
    <w:p>
      <w:pPr>
        <w:widowControl w:val="0"/>
        <w:numPr>
          <w:ilvl w:val="0"/>
          <w:numId w:val="0"/>
        </w:numPr>
        <w:jc w:val="both"/>
        <w:rPr>
          <w:rFonts w:hint="eastAsia"/>
        </w:rPr>
      </w:pPr>
      <w:r>
        <w:rPr>
          <w:rFonts w:hint="eastAsia"/>
        </w:rPr>
        <w:t>Such is Pighius' theological reasoning!</w:t>
      </w:r>
    </w:p>
    <w:p>
      <w:pPr>
        <w:widowControl w:val="0"/>
        <w:numPr>
          <w:ilvl w:val="0"/>
          <w:numId w:val="0"/>
        </w:numPr>
        <w:jc w:val="both"/>
        <w:rPr>
          <w:rFonts w:hint="eastAsia"/>
        </w:rPr>
      </w:pPr>
      <w:r>
        <w:rPr>
          <w:rFonts w:hint="eastAsia"/>
        </w:rPr>
        <w:t>这就是皮吉乌斯的神学推理！</w:t>
      </w:r>
    </w:p>
    <w:p>
      <w:pPr>
        <w:widowControl w:val="0"/>
        <w:numPr>
          <w:ilvl w:val="0"/>
          <w:numId w:val="0"/>
        </w:numPr>
        <w:jc w:val="both"/>
        <w:rPr>
          <w:rFonts w:hint="eastAsia"/>
        </w:rPr>
      </w:pPr>
      <w:r>
        <w:rPr>
          <w:rFonts w:hint="eastAsia"/>
        </w:rPr>
        <w:t>Such are the antecedents and consequents of his logic!</w:t>
      </w:r>
    </w:p>
    <w:p>
      <w:pPr>
        <w:widowControl w:val="0"/>
        <w:numPr>
          <w:ilvl w:val="0"/>
          <w:numId w:val="0"/>
        </w:numPr>
        <w:jc w:val="both"/>
        <w:rPr>
          <w:rFonts w:hint="eastAsia"/>
        </w:rPr>
      </w:pPr>
      <w:r>
        <w:rPr>
          <w:rFonts w:hint="eastAsia"/>
        </w:rPr>
        <w:t>这就是他逻辑的前提和后果！</w:t>
      </w:r>
    </w:p>
    <w:p>
      <w:pPr>
        <w:widowControl w:val="0"/>
        <w:numPr>
          <w:ilvl w:val="0"/>
          <w:numId w:val="0"/>
        </w:numPr>
        <w:jc w:val="both"/>
        <w:rPr>
          <w:rFonts w:hint="eastAsia"/>
        </w:rPr>
      </w:pPr>
      <w:r>
        <w:rPr>
          <w:rFonts w:hint="eastAsia"/>
        </w:rPr>
        <w:t>Hence he boldly concludes, from his view of the end of man's creation, that God so disposed the creation of all men that they should all, at their creation, be made (without distinction, difference, or discrimination) partakers of His goodness and blessedness.</w:t>
      </w:r>
    </w:p>
    <w:p>
      <w:pPr>
        <w:widowControl w:val="0"/>
        <w:numPr>
          <w:ilvl w:val="0"/>
          <w:numId w:val="0"/>
        </w:numPr>
        <w:jc w:val="both"/>
        <w:rPr>
          <w:rFonts w:hint="eastAsia"/>
        </w:rPr>
      </w:pPr>
      <w:r>
        <w:rPr>
          <w:rFonts w:hint="eastAsia"/>
        </w:rPr>
        <w:t>因此，他从他关于人被创造目的的观点出发，大胆地得出结论，神如此安排所有人的创造，以致他们所有人在被创造时，都（不加区别、差异或歧视地）成为祂良善和福乐的分享者。</w:t>
      </w:r>
    </w:p>
    <w:p>
      <w:pPr>
        <w:widowControl w:val="0"/>
        <w:numPr>
          <w:ilvl w:val="0"/>
          <w:numId w:val="0"/>
        </w:numPr>
        <w:jc w:val="both"/>
        <w:rPr>
          <w:rFonts w:hint="eastAsia"/>
        </w:rPr>
      </w:pPr>
      <w:r>
        <w:rPr>
          <w:rFonts w:hint="eastAsia"/>
        </w:rPr>
        <w:t>But godly minds can by no means whatever be brought to reconcile God's election and reprobation of men thus.</w:t>
      </w:r>
    </w:p>
    <w:p>
      <w:pPr>
        <w:widowControl w:val="0"/>
        <w:numPr>
          <w:ilvl w:val="0"/>
          <w:numId w:val="0"/>
        </w:numPr>
        <w:jc w:val="both"/>
        <w:rPr>
          <w:rFonts w:hint="eastAsia"/>
        </w:rPr>
      </w:pPr>
      <w:r>
        <w:rPr>
          <w:rFonts w:hint="eastAsia"/>
        </w:rPr>
        <w:t>但是敬虔的心灵绝不可能如此调和神的拣选和弃绝。</w:t>
      </w:r>
    </w:p>
    <w:p>
      <w:pPr>
        <w:widowControl w:val="0"/>
        <w:numPr>
          <w:ilvl w:val="0"/>
          <w:numId w:val="0"/>
        </w:numPr>
        <w:jc w:val="both"/>
        <w:rPr>
          <w:rFonts w:hint="eastAsia"/>
        </w:rPr>
      </w:pPr>
      <w:r>
        <w:rPr>
          <w:rFonts w:hint="eastAsia"/>
        </w:rPr>
        <w:t>They cannot harmonise by such carnal reasoning the voluntary sin of man and the eternal purpose of God.</w:t>
      </w:r>
    </w:p>
    <w:p>
      <w:pPr>
        <w:widowControl w:val="0"/>
        <w:numPr>
          <w:ilvl w:val="0"/>
          <w:numId w:val="0"/>
        </w:numPr>
        <w:jc w:val="both"/>
        <w:rPr>
          <w:rFonts w:hint="eastAsia"/>
        </w:rPr>
      </w:pPr>
      <w:r>
        <w:rPr>
          <w:rFonts w:hint="eastAsia"/>
        </w:rPr>
        <w:t>他们无法用这种属肉体的推理来调和人自愿的罪和神永恒的旨意。</w:t>
      </w:r>
    </w:p>
    <w:p>
      <w:pPr>
        <w:widowControl w:val="0"/>
        <w:numPr>
          <w:ilvl w:val="0"/>
          <w:numId w:val="0"/>
        </w:numPr>
        <w:jc w:val="both"/>
        <w:rPr>
          <w:rFonts w:hint="eastAsia"/>
        </w:rPr>
      </w:pPr>
      <w:r>
        <w:rPr>
          <w:rFonts w:hint="eastAsia"/>
        </w:rPr>
        <w:t>They cannot see, with these human eyes, how it was that man should be placed in that condition when first created, that he himself, falling by his own will, should be the cause of his own destruction; and yet that it was so ordained by the secret and eternal purpose of God that this voluntary destruction to the human race, and to all the posterity of Adam, should be a cause for the saints humbling themselves before God, and worshipping His eternal purpose in the whole.</w:t>
      </w:r>
    </w:p>
    <w:p>
      <w:pPr>
        <w:widowControl w:val="0"/>
        <w:numPr>
          <w:ilvl w:val="0"/>
          <w:numId w:val="0"/>
        </w:numPr>
        <w:jc w:val="both"/>
        <w:rPr>
          <w:rFonts w:hint="eastAsia"/>
        </w:rPr>
      </w:pPr>
      <w:r>
        <w:rPr>
          <w:rFonts w:hint="eastAsia"/>
        </w:rPr>
        <w:t>他们无法用这些属人的眼睛看出，人最初被造时为何会被置于那种境地，以致他自己凭自己的意志堕落，成为自己毁灭的原因；然而，神隐秘而永恒的旨意却如此命定，这种对人类和亚当所有后裔的自愿毁灭，竟成为圣徒在神面前谦卑自己，并敬拜祂在整个事件中永恒旨意的缘由。</w:t>
      </w:r>
    </w:p>
    <w:p>
      <w:pPr>
        <w:widowControl w:val="0"/>
        <w:numPr>
          <w:ilvl w:val="0"/>
          <w:numId w:val="0"/>
        </w:numPr>
        <w:jc w:val="both"/>
        <w:rPr>
          <w:rFonts w:hint="eastAsia"/>
        </w:rPr>
      </w:pPr>
      <w:r>
        <w:rPr>
          <w:rFonts w:hint="eastAsia"/>
        </w:rPr>
        <w:t>For, although it pleased God thus to ordain the whole, yet man did not the less willingly, on his part, hurl himself into this headlong ruin, who, nevertheless, had been endued with an upright nature, and had been made in the image of God.</w:t>
      </w:r>
    </w:p>
    <w:p>
      <w:pPr>
        <w:widowControl w:val="0"/>
        <w:numPr>
          <w:ilvl w:val="0"/>
          <w:numId w:val="0"/>
        </w:numPr>
        <w:jc w:val="both"/>
        <w:rPr>
          <w:rFonts w:hint="eastAsia"/>
        </w:rPr>
      </w:pPr>
      <w:r>
        <w:rPr>
          <w:rFonts w:hint="eastAsia"/>
        </w:rPr>
        <w:t>因为，虽然神乐意如此命定这一切，然而人，尽管赋有正直的本性，并照着神的形象被造，却并非不情愿地将自己投入这鲁莽的毁灭之中。</w:t>
      </w:r>
    </w:p>
    <w:p>
      <w:pPr>
        <w:widowControl w:val="0"/>
        <w:numPr>
          <w:ilvl w:val="0"/>
          <w:numId w:val="0"/>
        </w:numPr>
        <w:jc w:val="both"/>
        <w:rPr>
          <w:rFonts w:hint="eastAsia"/>
        </w:rPr>
      </w:pPr>
      <w:r>
        <w:rPr>
          <w:rFonts w:hint="eastAsia"/>
        </w:rPr>
        <w:t>But I would repeat my being perfectly aware how much absurdity and irreconcilable contradiction these deep things seem to profane persons to carry with them.</w:t>
      </w:r>
    </w:p>
    <w:p>
      <w:pPr>
        <w:widowControl w:val="0"/>
        <w:numPr>
          <w:ilvl w:val="0"/>
          <w:numId w:val="0"/>
        </w:numPr>
        <w:jc w:val="both"/>
        <w:rPr>
          <w:rFonts w:hint="eastAsia"/>
        </w:rPr>
      </w:pPr>
      <w:r>
        <w:rPr>
          <w:rFonts w:hint="eastAsia"/>
        </w:rPr>
        <w:t>但我愿重申，我完全意识到这些深奥的事物在亵渎神明的人看来，带有何等多的荒谬和不可调和的矛盾。</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Nevertheless, let one conscience suffice us in the place of a thousand such witnesses.</w:t>
      </w:r>
    </w:p>
    <w:p>
      <w:pPr>
        <w:widowControl w:val="0"/>
        <w:numPr>
          <w:ilvl w:val="0"/>
          <w:numId w:val="0"/>
        </w:numPr>
        <w:jc w:val="both"/>
        <w:rPr>
          <w:rFonts w:hint="eastAsia"/>
        </w:rPr>
      </w:pPr>
      <w:r>
        <w:rPr>
          <w:rFonts w:hint="eastAsia"/>
        </w:rPr>
        <w:t>然而，让一个良心代替一千个这样的见证就足够了。</w:t>
      </w:r>
    </w:p>
    <w:p>
      <w:pPr>
        <w:widowControl w:val="0"/>
        <w:numPr>
          <w:ilvl w:val="0"/>
          <w:numId w:val="0"/>
        </w:numPr>
        <w:jc w:val="both"/>
        <w:rPr>
          <w:rFonts w:hint="eastAsia"/>
        </w:rPr>
      </w:pPr>
      <w:r>
        <w:rPr>
          <w:rFonts w:hint="eastAsia"/>
        </w:rPr>
        <w:t>To which conscience, if we duly listen, we shall be ashamed not to confess that man perished justly, seeing that he chose rather to follow Satan than God!</w:t>
      </w:r>
    </w:p>
    <w:p>
      <w:pPr>
        <w:widowControl w:val="0"/>
        <w:numPr>
          <w:ilvl w:val="0"/>
          <w:numId w:val="0"/>
        </w:numPr>
        <w:jc w:val="both"/>
        <w:rPr>
          <w:rFonts w:hint="eastAsia"/>
        </w:rPr>
      </w:pPr>
      <w:r>
        <w:rPr>
          <w:rFonts w:hint="eastAsia"/>
        </w:rPr>
        <w:t>如果我们适当地听从这个良心，我们就会羞于不承认人灭亡是公义的，因为他宁愿跟随撒但，也不愿跟随神！</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let us now hear Pighius' PROOFS of his above views, arguments and conclusions.</w:t>
      </w:r>
    </w:p>
    <w:p>
      <w:pPr>
        <w:widowControl w:val="0"/>
        <w:numPr>
          <w:ilvl w:val="0"/>
          <w:numId w:val="0"/>
        </w:numPr>
        <w:jc w:val="both"/>
        <w:rPr>
          <w:rFonts w:hint="eastAsia"/>
        </w:rPr>
      </w:pPr>
      <w:r>
        <w:rPr>
          <w:rFonts w:hint="eastAsia"/>
        </w:rPr>
        <w:t>现在让我们听听皮吉乌斯对他上述观点、论证和结论的证明。</w:t>
      </w:r>
    </w:p>
    <w:p>
      <w:pPr>
        <w:widowControl w:val="0"/>
        <w:numPr>
          <w:ilvl w:val="0"/>
          <w:numId w:val="0"/>
        </w:numPr>
        <w:jc w:val="both"/>
        <w:rPr>
          <w:rFonts w:hint="eastAsia"/>
        </w:rPr>
      </w:pPr>
      <w:r>
        <w:rPr>
          <w:rFonts w:hint="eastAsia"/>
        </w:rPr>
        <w:t>In these he labours to shew that salvation was ordained for all men without distinction or difference.</w:t>
      </w:r>
    </w:p>
    <w:p>
      <w:pPr>
        <w:widowControl w:val="0"/>
        <w:numPr>
          <w:ilvl w:val="0"/>
          <w:numId w:val="0"/>
        </w:numPr>
        <w:jc w:val="both"/>
        <w:rPr>
          <w:rFonts w:hint="eastAsia"/>
        </w:rPr>
      </w:pPr>
      <w:r>
        <w:rPr>
          <w:rFonts w:hint="eastAsia"/>
        </w:rPr>
        <w:t>在这些证明中，他努力表明救恩是为所有的人命定的，不加区别或差异。</w:t>
      </w:r>
    </w:p>
    <w:p>
      <w:pPr>
        <w:widowControl w:val="0"/>
        <w:numPr>
          <w:ilvl w:val="0"/>
          <w:numId w:val="0"/>
        </w:numPr>
        <w:jc w:val="both"/>
        <w:rPr>
          <w:rFonts w:hint="eastAsia"/>
        </w:rPr>
      </w:pPr>
      <w:r>
        <w:rPr>
          <w:rFonts w:hint="eastAsia"/>
        </w:rPr>
        <w:t>"If it were not so (he says), the Holy Spirit speaks falsely when He declares that God is the Father of all men" (Mal. ii. 10).</w:t>
      </w:r>
    </w:p>
    <w:p>
      <w:pPr>
        <w:widowControl w:val="0"/>
        <w:numPr>
          <w:ilvl w:val="0"/>
          <w:numId w:val="0"/>
        </w:numPr>
        <w:jc w:val="both"/>
        <w:rPr>
          <w:rFonts w:hint="eastAsia"/>
        </w:rPr>
      </w:pPr>
      <w:r>
        <w:rPr>
          <w:rFonts w:hint="eastAsia"/>
        </w:rPr>
        <w:t>他说：“如果不是这样，圣灵在宣告神是所有人的父时（玛拉基书二10），就是在说谎。”</w:t>
      </w:r>
    </w:p>
    <w:p>
      <w:pPr>
        <w:widowControl w:val="0"/>
        <w:numPr>
          <w:ilvl w:val="0"/>
          <w:numId w:val="0"/>
        </w:numPr>
        <w:jc w:val="both"/>
        <w:rPr>
          <w:rFonts w:hint="eastAsia"/>
        </w:rPr>
      </w:pPr>
      <w:r>
        <w:rPr>
          <w:rFonts w:hint="eastAsia"/>
        </w:rPr>
        <w:t>The prophet is there treating of marriage, the faith of which many husbands, at that time, violated.</w:t>
      </w:r>
    </w:p>
    <w:p>
      <w:pPr>
        <w:widowControl w:val="0"/>
        <w:numPr>
          <w:ilvl w:val="0"/>
          <w:numId w:val="0"/>
        </w:numPr>
        <w:jc w:val="both"/>
        <w:rPr>
          <w:rFonts w:hint="eastAsia"/>
        </w:rPr>
      </w:pPr>
      <w:r>
        <w:rPr>
          <w:rFonts w:hint="eastAsia"/>
        </w:rPr>
        <w:t>先知在那里论及婚姻，当时许多丈夫都违背了婚姻的信实。</w:t>
      </w:r>
    </w:p>
    <w:p>
      <w:pPr>
        <w:widowControl w:val="0"/>
        <w:numPr>
          <w:ilvl w:val="0"/>
          <w:numId w:val="0"/>
        </w:numPr>
        <w:jc w:val="both"/>
        <w:rPr>
          <w:rFonts w:hint="eastAsia"/>
        </w:rPr>
      </w:pPr>
      <w:r>
        <w:rPr>
          <w:rFonts w:hint="eastAsia"/>
        </w:rPr>
        <w:t>Malachi is reminding such violators that God is the avenger of conjugal infidelity.</w:t>
      </w:r>
    </w:p>
    <w:p>
      <w:pPr>
        <w:widowControl w:val="0"/>
        <w:numPr>
          <w:ilvl w:val="0"/>
          <w:numId w:val="0"/>
        </w:numPr>
        <w:jc w:val="both"/>
        <w:rPr>
          <w:rFonts w:hint="eastAsia"/>
        </w:rPr>
      </w:pPr>
      <w:r>
        <w:rPr>
          <w:rFonts w:hint="eastAsia"/>
        </w:rPr>
        <w:t>玛拉基提醒这些违背者，神是婚姻不忠的报应者。</w:t>
      </w:r>
    </w:p>
    <w:p>
      <w:pPr>
        <w:widowControl w:val="0"/>
        <w:numPr>
          <w:ilvl w:val="0"/>
          <w:numId w:val="0"/>
        </w:numPr>
        <w:jc w:val="both"/>
        <w:rPr>
          <w:rFonts w:hint="eastAsia"/>
        </w:rPr>
      </w:pPr>
      <w:r>
        <w:rPr>
          <w:rFonts w:hint="eastAsia"/>
        </w:rPr>
        <w:t>Let our readers hence gather how much religion and conscience Pighius has in dealing with the holy Scripture!</w:t>
      </w:r>
    </w:p>
    <w:p>
      <w:pPr>
        <w:widowControl w:val="0"/>
        <w:numPr>
          <w:ilvl w:val="0"/>
          <w:numId w:val="0"/>
        </w:numPr>
        <w:jc w:val="both"/>
        <w:rPr>
          <w:rFonts w:hint="eastAsia"/>
        </w:rPr>
      </w:pPr>
      <w:r>
        <w:rPr>
          <w:rFonts w:hint="eastAsia"/>
        </w:rPr>
        <w:t>让我们的读者由此看出皮吉乌斯在处理圣经时有多少宗教和良心！</w:t>
      </w:r>
    </w:p>
    <w:p>
      <w:pPr>
        <w:widowControl w:val="0"/>
        <w:numPr>
          <w:ilvl w:val="0"/>
          <w:numId w:val="0"/>
        </w:numPr>
        <w:jc w:val="both"/>
        <w:rPr>
          <w:rFonts w:hint="eastAsia"/>
        </w:rPr>
      </w:pPr>
      <w:r>
        <w:rPr>
          <w:rFonts w:hint="eastAsia"/>
        </w:rPr>
        <w:t>He then adds, from the Psalm, "The Lord is good to all" (cxlv. 9), from which he concludes that, therefore, all were ordained unto eternal life.</w:t>
      </w:r>
    </w:p>
    <w:p>
      <w:pPr>
        <w:widowControl w:val="0"/>
        <w:numPr>
          <w:ilvl w:val="0"/>
          <w:numId w:val="0"/>
        </w:numPr>
        <w:jc w:val="both"/>
        <w:rPr>
          <w:rFonts w:hint="eastAsia"/>
        </w:rPr>
      </w:pPr>
      <w:r>
        <w:rPr>
          <w:rFonts w:hint="eastAsia"/>
        </w:rPr>
        <w:t>他接着引用诗篇的话：“耶和华善待万民”（诗篇一四五9），由此他得出结论，因此，所有人都被命定得永生。</w:t>
      </w:r>
    </w:p>
    <w:p>
      <w:pPr>
        <w:widowControl w:val="0"/>
        <w:numPr>
          <w:ilvl w:val="0"/>
          <w:numId w:val="0"/>
        </w:numPr>
        <w:jc w:val="both"/>
        <w:rPr>
          <w:rFonts w:hint="eastAsia"/>
        </w:rPr>
      </w:pPr>
      <w:r>
        <w:rPr>
          <w:rFonts w:hint="eastAsia"/>
        </w:rPr>
        <w:t>Now, if this be true, the kingdom of heaven is open for dogs and asses!</w:t>
      </w:r>
    </w:p>
    <w:p>
      <w:pPr>
        <w:widowControl w:val="0"/>
        <w:numPr>
          <w:ilvl w:val="0"/>
          <w:numId w:val="0"/>
        </w:numPr>
        <w:jc w:val="both"/>
        <w:rPr>
          <w:rFonts w:hint="eastAsia"/>
        </w:rPr>
      </w:pPr>
      <w:r>
        <w:rPr>
          <w:rFonts w:hint="eastAsia"/>
        </w:rPr>
        <w:t>现在，如果这是真的，那么天国就向狗和驴敞开了！</w:t>
      </w:r>
    </w:p>
    <w:p>
      <w:pPr>
        <w:widowControl w:val="0"/>
        <w:numPr>
          <w:ilvl w:val="0"/>
          <w:numId w:val="0"/>
        </w:numPr>
        <w:jc w:val="both"/>
        <w:rPr>
          <w:rFonts w:hint="eastAsia"/>
        </w:rPr>
      </w:pPr>
      <w:r>
        <w:rPr>
          <w:rFonts w:hint="eastAsia"/>
        </w:rPr>
        <w:t>For the Psalmist is not magnifying that goodness of God only which He shews to man, but that also which He extends to all His works.</w:t>
      </w:r>
    </w:p>
    <w:p>
      <w:pPr>
        <w:widowControl w:val="0"/>
        <w:numPr>
          <w:ilvl w:val="0"/>
          <w:numId w:val="0"/>
        </w:numPr>
        <w:jc w:val="both"/>
        <w:rPr>
          <w:rFonts w:hint="eastAsia"/>
        </w:rPr>
      </w:pPr>
      <w:r>
        <w:rPr>
          <w:rFonts w:hint="eastAsia"/>
        </w:rPr>
        <w:t>因为诗人并非只颂扬神向人显明的良善，也颂扬祂向祂一切作为所显明的良善。</w:t>
      </w:r>
    </w:p>
    <w:p>
      <w:pPr>
        <w:widowControl w:val="0"/>
        <w:numPr>
          <w:ilvl w:val="0"/>
          <w:numId w:val="0"/>
        </w:numPr>
        <w:jc w:val="both"/>
        <w:rPr>
          <w:rFonts w:hint="eastAsia"/>
        </w:rPr>
      </w:pPr>
      <w:r>
        <w:rPr>
          <w:rFonts w:hint="eastAsia"/>
        </w:rPr>
        <w:t>But why should not Pighius thus fight for his brethren?</w:t>
      </w:r>
    </w:p>
    <w:p>
      <w:pPr>
        <w:widowControl w:val="0"/>
        <w:numPr>
          <w:ilvl w:val="0"/>
          <w:numId w:val="0"/>
        </w:numPr>
        <w:jc w:val="both"/>
        <w:rPr>
          <w:rFonts w:hint="eastAsia"/>
        </w:rPr>
      </w:pPr>
      <w:r>
        <w:rPr>
          <w:rFonts w:hint="eastAsia"/>
        </w:rPr>
        <w:t>但是皮吉乌斯为何不这样为他的弟兄们争战呢？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Then follows a third proof, that, according to Paul, "There is no difference between the Jew and the Gentile" (Rom. x. 12).</w:t>
      </w:r>
    </w:p>
    <w:p>
      <w:pPr>
        <w:widowControl w:val="0"/>
        <w:numPr>
          <w:ilvl w:val="0"/>
          <w:numId w:val="0"/>
        </w:numPr>
        <w:jc w:val="both"/>
        <w:rPr>
          <w:rFonts w:hint="eastAsia"/>
        </w:rPr>
      </w:pPr>
      <w:r>
        <w:rPr>
          <w:rFonts w:hint="eastAsia"/>
        </w:rPr>
        <w:t>接着是第三个证据，根据保罗所说，“犹太人和希腊人并没有分别”（罗马书十12）。</w:t>
      </w:r>
    </w:p>
    <w:p>
      <w:pPr>
        <w:widowControl w:val="0"/>
        <w:numPr>
          <w:ilvl w:val="0"/>
          <w:numId w:val="0"/>
        </w:numPr>
        <w:jc w:val="both"/>
        <w:rPr>
          <w:rFonts w:hint="eastAsia"/>
        </w:rPr>
      </w:pPr>
      <w:r>
        <w:rPr>
          <w:rFonts w:hint="eastAsia"/>
        </w:rPr>
        <w:t>Now all this I receive most fully, provided there be but added what the same apostle teaches, that the Gentiles were called to a participation of the Gospel because they were ordained thereto by the eternal counsel of God (Rom. xvi. 26).</w:t>
      </w:r>
    </w:p>
    <w:p>
      <w:pPr>
        <w:widowControl w:val="0"/>
        <w:numPr>
          <w:ilvl w:val="0"/>
          <w:numId w:val="0"/>
        </w:numPr>
        <w:jc w:val="both"/>
        <w:rPr>
          <w:rFonts w:hint="eastAsia"/>
        </w:rPr>
      </w:pPr>
      <w:r>
        <w:rPr>
          <w:rFonts w:hint="eastAsia"/>
        </w:rPr>
        <w:t>现在我完全接受这一切，只要加上同一位使徒所教导的，即外邦人蒙召参与福音，是因为他们藉着神永恒的旨意被命定如此（罗马书十六26）。</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 cites also that passage in Ecclesiasticus, "God hateth nothing that He hath made."</w:t>
      </w:r>
    </w:p>
    <w:p>
      <w:pPr>
        <w:widowControl w:val="0"/>
        <w:numPr>
          <w:ilvl w:val="0"/>
          <w:numId w:val="0"/>
        </w:numPr>
        <w:jc w:val="both"/>
        <w:rPr>
          <w:rFonts w:hint="eastAsia"/>
        </w:rPr>
      </w:pPr>
      <w:r>
        <w:rPr>
          <w:rFonts w:hint="eastAsia"/>
        </w:rPr>
        <w:t>他还引用了《便西拉智训》中的那段话：“神不恨祂所造的任何事物。”</w:t>
      </w:r>
    </w:p>
    <w:p>
      <w:pPr>
        <w:widowControl w:val="0"/>
        <w:numPr>
          <w:ilvl w:val="0"/>
          <w:numId w:val="0"/>
        </w:numPr>
        <w:jc w:val="both"/>
        <w:rPr>
          <w:rFonts w:hint="eastAsia"/>
        </w:rPr>
      </w:pPr>
      <w:r>
        <w:rPr>
          <w:rFonts w:hint="eastAsia"/>
        </w:rPr>
        <w:t>As if we had not always maintained that God hateth nothing in us that is His own, save that fallen nature only, which may be justly called a deformity of the first creation.</w:t>
      </w:r>
    </w:p>
    <w:p>
      <w:pPr>
        <w:widowControl w:val="0"/>
        <w:numPr>
          <w:ilvl w:val="0"/>
          <w:numId w:val="0"/>
        </w:numPr>
        <w:jc w:val="both"/>
        <w:rPr>
          <w:rFonts w:hint="eastAsia"/>
        </w:rPr>
      </w:pPr>
      <w:r>
        <w:rPr>
          <w:rFonts w:hint="eastAsia"/>
        </w:rPr>
        <w:t>仿佛我们并非一直主张神不恨我们里面任何属于祂自己的东西，除了那堕落的本性，这本性可以公正地被称为最初创造的缺陷。</w:t>
      </w:r>
    </w:p>
    <w:p>
      <w:pPr>
        <w:widowControl w:val="0"/>
        <w:numPr>
          <w:ilvl w:val="0"/>
          <w:numId w:val="0"/>
        </w:numPr>
        <w:jc w:val="both"/>
        <w:rPr>
          <w:rFonts w:hint="eastAsia"/>
        </w:rPr>
      </w:pPr>
      <w:r>
        <w:rPr>
          <w:rFonts w:hint="eastAsia"/>
        </w:rPr>
        <w:t>The great question of reprobation, however, by no means turns on this hinge, whether or not God hateth anything that He hath made.</w:t>
      </w:r>
    </w:p>
    <w:p>
      <w:pPr>
        <w:widowControl w:val="0"/>
        <w:numPr>
          <w:ilvl w:val="0"/>
          <w:numId w:val="0"/>
        </w:numPr>
        <w:jc w:val="both"/>
        <w:rPr>
          <w:rFonts w:hint="eastAsia"/>
        </w:rPr>
      </w:pPr>
      <w:r>
        <w:rPr>
          <w:rFonts w:hint="eastAsia"/>
        </w:rPr>
        <w:t>然而，弃绝的重大问题，绝不取决于神是否恨祂所造的任何事物。</w:t>
      </w:r>
    </w:p>
    <w:p>
      <w:pPr>
        <w:widowControl w:val="0"/>
        <w:numPr>
          <w:ilvl w:val="0"/>
          <w:numId w:val="0"/>
        </w:numPr>
        <w:jc w:val="both"/>
        <w:rPr>
          <w:rFonts w:hint="eastAsia"/>
        </w:rPr>
      </w:pPr>
      <w:r>
        <w:rPr>
          <w:rFonts w:hint="eastAsia"/>
        </w:rPr>
        <w:t>For although long before the Fall of Adam God had, for secret reasons of His own, decreed what He would do, yet we read in the Scripture that nothing was, or is, condemned by Him but sin.</w:t>
      </w:r>
    </w:p>
    <w:p>
      <w:pPr>
        <w:widowControl w:val="0"/>
        <w:numPr>
          <w:ilvl w:val="0"/>
          <w:numId w:val="0"/>
        </w:numPr>
        <w:jc w:val="both"/>
        <w:rPr>
          <w:rFonts w:hint="eastAsia"/>
        </w:rPr>
      </w:pPr>
      <w:r>
        <w:rPr>
          <w:rFonts w:hint="eastAsia"/>
        </w:rPr>
        <w:t>因为虽然在亚当堕落之前很久，神就因祂自己隐秘的理由，命定了祂要做什么，但我们在圣经中读到，祂所定罪的，除了罪之外，别无他物。</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There flows from these premises, therefore, the plain and solid conclusion that God had just causes for reprobating a part of mankind--causes, however, hidden from us--but that He hates and condemns nothing in man, except that which is contrary to His justice.</w:t>
      </w:r>
    </w:p>
    <w:p>
      <w:pPr>
        <w:widowControl w:val="0"/>
        <w:numPr>
          <w:ilvl w:val="0"/>
          <w:numId w:val="0"/>
        </w:numPr>
        <w:jc w:val="both"/>
        <w:rPr>
          <w:rFonts w:hint="eastAsia"/>
        </w:rPr>
      </w:pPr>
      <w:r>
        <w:rPr>
          <w:rFonts w:hint="eastAsia"/>
        </w:rPr>
        <w:t>因此，从这些前提中，得出了明确而坚实的结论：神有正当的理由弃绝一部分人类——然而，这些理由对我们来说是隐藏的——但祂不恨也不定罪人里面的任何东西，除非是与祂的公义相悖的。</w:t>
      </w:r>
    </w:p>
    <w:p>
      <w:pPr>
        <w:widowControl w:val="0"/>
        <w:numPr>
          <w:ilvl w:val="0"/>
          <w:numId w:val="0"/>
        </w:numPr>
        <w:jc w:val="both"/>
        <w:rPr>
          <w:rFonts w:hint="eastAsia"/>
        </w:rPr>
      </w:pPr>
      <w:r>
        <w:rPr>
          <w:rFonts w:hint="eastAsia"/>
        </w:rPr>
        <w:t>The next Scripture which he tacks on to his argument is that of Paul, who declares (he says) that God "included all under sin, that He might have mercy upon all" (Rom. xi. 32).</w:t>
      </w:r>
    </w:p>
    <w:p>
      <w:pPr>
        <w:widowControl w:val="0"/>
        <w:numPr>
          <w:ilvl w:val="0"/>
          <w:numId w:val="0"/>
        </w:numPr>
        <w:jc w:val="both"/>
        <w:rPr>
          <w:rFonts w:hint="eastAsia"/>
        </w:rPr>
      </w:pPr>
      <w:r>
        <w:rPr>
          <w:rFonts w:hint="eastAsia"/>
        </w:rPr>
        <w:t>他接下来附加到他论证中的经文是保罗的话，保罗宣称（他说）神“将众人都圈在不顺服之中，特意要怜恤众人”（罗马书十一32）。</w:t>
      </w:r>
    </w:p>
    <w:p>
      <w:pPr>
        <w:widowControl w:val="0"/>
        <w:numPr>
          <w:ilvl w:val="0"/>
          <w:numId w:val="0"/>
        </w:numPr>
        <w:jc w:val="both"/>
        <w:rPr>
          <w:rFonts w:hint="eastAsia"/>
        </w:rPr>
      </w:pPr>
      <w:r>
        <w:rPr>
          <w:rFonts w:hint="eastAsia"/>
        </w:rPr>
        <w:t>As if Paul in this passage were disputing about the number of men!</w:t>
      </w:r>
    </w:p>
    <w:p>
      <w:pPr>
        <w:widowControl w:val="0"/>
        <w:numPr>
          <w:ilvl w:val="0"/>
          <w:numId w:val="0"/>
        </w:numPr>
        <w:jc w:val="both"/>
        <w:rPr>
          <w:rFonts w:hint="eastAsia"/>
        </w:rPr>
      </w:pPr>
      <w:r>
        <w:rPr>
          <w:rFonts w:hint="eastAsia"/>
        </w:rPr>
        <w:t>仿佛保罗在这段经文中是在争论人的数量！</w:t>
      </w:r>
    </w:p>
    <w:p>
      <w:pPr>
        <w:widowControl w:val="0"/>
        <w:numPr>
          <w:ilvl w:val="0"/>
          <w:numId w:val="0"/>
        </w:numPr>
        <w:jc w:val="both"/>
        <w:rPr>
          <w:rFonts w:hint="eastAsia"/>
        </w:rPr>
      </w:pPr>
      <w:r>
        <w:rPr>
          <w:rFonts w:hint="eastAsia"/>
        </w:rPr>
        <w:t>Whereas he is abstractedly lauding the grace of God towards all of us who attain unto salvation.</w:t>
      </w:r>
    </w:p>
    <w:p>
      <w:pPr>
        <w:widowControl w:val="0"/>
        <w:numPr>
          <w:ilvl w:val="0"/>
          <w:numId w:val="0"/>
        </w:numPr>
        <w:jc w:val="both"/>
        <w:rPr>
          <w:rFonts w:hint="eastAsia"/>
        </w:rPr>
      </w:pPr>
      <w:r>
        <w:rPr>
          <w:rFonts w:hint="eastAsia"/>
        </w:rPr>
        <w:t>然而他却是在抽象地颂扬神对我们所有得救之人的恩典。</w:t>
      </w:r>
    </w:p>
    <w:p>
      <w:pPr>
        <w:widowControl w:val="0"/>
        <w:numPr>
          <w:ilvl w:val="0"/>
          <w:numId w:val="0"/>
        </w:numPr>
        <w:jc w:val="both"/>
        <w:rPr>
          <w:rFonts w:hint="eastAsia"/>
        </w:rPr>
      </w:pPr>
      <w:r>
        <w:rPr>
          <w:rFonts w:hint="eastAsia"/>
        </w:rPr>
        <w:t>Most certainly nothing was less in the mind of the apostle than an extension of the mercy of God to all men.</w:t>
      </w:r>
    </w:p>
    <w:p>
      <w:pPr>
        <w:widowControl w:val="0"/>
        <w:numPr>
          <w:ilvl w:val="0"/>
          <w:numId w:val="0"/>
        </w:numPr>
        <w:jc w:val="both"/>
        <w:rPr>
          <w:rFonts w:hint="eastAsia"/>
        </w:rPr>
      </w:pPr>
      <w:r>
        <w:rPr>
          <w:rFonts w:hint="eastAsia"/>
        </w:rPr>
        <w:t>最肯定的是，使徒心中最没有想到的就是将神的怜悯扩展到所有的人。</w:t>
      </w:r>
    </w:p>
    <w:p>
      <w:pPr>
        <w:widowControl w:val="0"/>
        <w:numPr>
          <w:ilvl w:val="0"/>
          <w:numId w:val="0"/>
        </w:numPr>
        <w:jc w:val="both"/>
        <w:rPr>
          <w:rFonts w:hint="eastAsia"/>
        </w:rPr>
      </w:pPr>
      <w:r>
        <w:rPr>
          <w:rFonts w:hint="eastAsia"/>
        </w:rPr>
        <w:t>His sole object was to prostrate all glorying of the flesh, that we may clearly understand that no man will ever be saved but he whom God saves by grace alone.</w:t>
      </w:r>
    </w:p>
    <w:p>
      <w:pPr>
        <w:widowControl w:val="0"/>
        <w:numPr>
          <w:ilvl w:val="0"/>
          <w:numId w:val="0"/>
        </w:numPr>
        <w:jc w:val="both"/>
        <w:rPr>
          <w:rFonts w:hint="eastAsia"/>
        </w:rPr>
      </w:pPr>
      <w:r>
        <w:rPr>
          <w:rFonts w:hint="eastAsia"/>
        </w:rPr>
        <w:t>祂唯一的目标是摧毁一切属肉体的夸耀，以便我们可以清楚地理解，除了神单凭恩典拯救的人之外，没有人会得救。</w:t>
      </w:r>
    </w:p>
    <w:p>
      <w:pPr>
        <w:widowControl w:val="0"/>
        <w:numPr>
          <w:ilvl w:val="0"/>
          <w:numId w:val="0"/>
        </w:numPr>
        <w:jc w:val="both"/>
        <w:rPr>
          <w:rFonts w:hint="eastAsia"/>
        </w:rPr>
      </w:pPr>
      <w:r>
        <w:rPr>
          <w:rFonts w:hint="eastAsia"/>
        </w:rPr>
        <w:t>Behold, then, with what glorious arguments our opponent demonstrates that none are chosen unto salvation from above in preference to others!</w:t>
      </w:r>
    </w:p>
    <w:p>
      <w:pPr>
        <w:widowControl w:val="0"/>
        <w:numPr>
          <w:ilvl w:val="0"/>
          <w:numId w:val="0"/>
        </w:numPr>
        <w:jc w:val="both"/>
        <w:rPr>
          <w:rFonts w:hint="eastAsia"/>
        </w:rPr>
      </w:pPr>
      <w:r>
        <w:rPr>
          <w:rFonts w:hint="eastAsia"/>
        </w:rPr>
        <w:t>那么，请看，我们的对手用何等荣耀的论据来证明，没有人从上头被拣选得救，优先于其他人！</w:t>
      </w:r>
    </w:p>
    <w:p>
      <w:pPr>
        <w:widowControl w:val="0"/>
        <w:numPr>
          <w:ilvl w:val="0"/>
          <w:numId w:val="0"/>
        </w:numPr>
        <w:jc w:val="both"/>
        <w:rPr>
          <w:rFonts w:hint="eastAsia"/>
        </w:rPr>
      </w:pPr>
      <w:r>
        <w:rPr>
          <w:rFonts w:hint="eastAsia"/>
        </w:rPr>
        <w:t>And yet this ape of Euclid puffs himself off in the titles of all his chapters as a first-rate reasoner.</w:t>
      </w:r>
    </w:p>
    <w:p>
      <w:pPr>
        <w:widowControl w:val="0"/>
        <w:numPr>
          <w:ilvl w:val="0"/>
          <w:numId w:val="0"/>
        </w:numPr>
        <w:jc w:val="both"/>
        <w:rPr>
          <w:rFonts w:hint="eastAsia"/>
        </w:rPr>
      </w:pPr>
      <w:r>
        <w:rPr>
          <w:rFonts w:hint="eastAsia"/>
        </w:rPr>
        <w:t>然而这个欧几里得的模仿者，却在他所有章节的标题中自诩为一流的推理家。</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third end of man's creation which is so clearly and powerfully expressed by Solomon, "The Lord hath made all things for Himself, even the wicked for the day of evil" (Prov. xvi. 4), Pighius attacks in this way.</w:t>
      </w:r>
    </w:p>
    <w:p>
      <w:pPr>
        <w:widowControl w:val="0"/>
        <w:numPr>
          <w:ilvl w:val="0"/>
          <w:numId w:val="0"/>
        </w:numPr>
        <w:jc w:val="both"/>
        <w:rPr>
          <w:rFonts w:hint="eastAsia"/>
        </w:rPr>
      </w:pPr>
      <w:r>
        <w:rPr>
          <w:rFonts w:hint="eastAsia"/>
        </w:rPr>
        <w:t>所罗门如此清晰而有力地表达了人被创造的第三个目的：“耶和华所造的，各适其用；就是恶人，也为祸患的日子所造”（箴言十六4），皮吉乌斯则如此攻击。</w:t>
      </w:r>
    </w:p>
    <w:p>
      <w:pPr>
        <w:widowControl w:val="0"/>
        <w:numPr>
          <w:ilvl w:val="0"/>
          <w:numId w:val="0"/>
        </w:numPr>
        <w:jc w:val="both"/>
        <w:rPr>
          <w:rFonts w:hint="eastAsia"/>
        </w:rPr>
      </w:pPr>
      <w:r>
        <w:rPr>
          <w:rFonts w:hint="eastAsia"/>
        </w:rPr>
        <w:t>With reference to God's condemnation of the reprobate and His punishment of sin, he argues, "If we say that God in His eternal decrees had any respect to what would happen to each person after his creation, we must necessarily confess that the discrimination between the elect and the reprobate was, in the Divine mind, antecedent to the Fall of man.</w:t>
      </w:r>
    </w:p>
    <w:p>
      <w:pPr>
        <w:widowControl w:val="0"/>
        <w:numPr>
          <w:ilvl w:val="0"/>
          <w:numId w:val="0"/>
        </w:numPr>
        <w:jc w:val="both"/>
        <w:rPr>
          <w:rFonts w:hint="eastAsia"/>
        </w:rPr>
      </w:pPr>
      <w:r>
        <w:rPr>
          <w:rFonts w:hint="eastAsia"/>
        </w:rPr>
        <w:t>关于神对被弃者的定罪和祂对罪的惩罚，他论证说：“如果我们说神在祂永恒的法令中顾及到每个人被创造之后会发生什么，我们就必须承认，在神的意念中，选民和被弃者之间的区分，先于人的堕落。</w:t>
      </w:r>
    </w:p>
    <w:p>
      <w:pPr>
        <w:widowControl w:val="0"/>
        <w:numPr>
          <w:ilvl w:val="0"/>
          <w:numId w:val="0"/>
        </w:numPr>
        <w:jc w:val="both"/>
        <w:rPr>
          <w:rFonts w:hint="eastAsia"/>
        </w:rPr>
      </w:pPr>
      <w:r>
        <w:rPr>
          <w:rFonts w:hint="eastAsia"/>
        </w:rPr>
        <w:t>Whence it will follow that the reprobate are not condemned because they were ruined in Adam, but because they were already devoted to destruction even before the Fall of Adam."</w:t>
      </w:r>
    </w:p>
    <w:p>
      <w:pPr>
        <w:widowControl w:val="0"/>
        <w:numPr>
          <w:ilvl w:val="0"/>
          <w:numId w:val="0"/>
        </w:numPr>
        <w:jc w:val="both"/>
        <w:rPr>
          <w:rFonts w:hint="eastAsia"/>
        </w:rPr>
      </w:pPr>
      <w:r>
        <w:rPr>
          <w:rFonts w:hint="eastAsia"/>
        </w:rPr>
        <w:t>由此可见，被弃者并非因为他们在亚当里败坏而被定罪，而是因为他们在亚当堕落之前就已经注定要毁灭了。”</w:t>
      </w:r>
    </w:p>
    <w:p>
      <w:pPr>
        <w:widowControl w:val="0"/>
        <w:numPr>
          <w:ilvl w:val="0"/>
          <w:numId w:val="0"/>
        </w:numPr>
        <w:jc w:val="both"/>
        <w:rPr>
          <w:rFonts w:hint="eastAsia"/>
        </w:rPr>
      </w:pPr>
      <w:r>
        <w:rPr>
          <w:rFonts w:hint="eastAsia"/>
        </w:rPr>
        <w:t>To this witless argument I reply, What wonder is it that Pighius should thus (to use his own expression) indiscriminately confound all things in reference to the deep judgments of God, when he knows not how to make the least distinction between remote and proximate CAUSES!</w:t>
      </w:r>
    </w:p>
    <w:p>
      <w:pPr>
        <w:widowControl w:val="0"/>
        <w:numPr>
          <w:ilvl w:val="0"/>
          <w:numId w:val="0"/>
        </w:numPr>
        <w:jc w:val="both"/>
        <w:rPr>
          <w:rFonts w:hint="eastAsia"/>
        </w:rPr>
      </w:pPr>
      <w:r>
        <w:rPr>
          <w:rFonts w:hint="eastAsia"/>
        </w:rPr>
        <w:t>对于这个愚蠢的论点，我回答说，皮吉乌斯在论及神深奥的审判时，竟如此（用他自己的话说）不加区别地混淆一切事物，这又有什么奇怪的呢？他连远因和近因都分不清！</w:t>
      </w:r>
    </w:p>
    <w:p>
      <w:pPr>
        <w:widowControl w:val="0"/>
        <w:numPr>
          <w:ilvl w:val="0"/>
          <w:numId w:val="0"/>
        </w:numPr>
        <w:jc w:val="both"/>
        <w:rPr>
          <w:rFonts w:hint="eastAsia"/>
        </w:rPr>
      </w:pPr>
      <w:r>
        <w:rPr>
          <w:rFonts w:hint="eastAsia"/>
        </w:rPr>
        <w:t>After men have looked this way and that way, they can never, by so doing, fix upon the cause of their destruction, nor upon the fault that produced it.</w:t>
      </w:r>
    </w:p>
    <w:p>
      <w:pPr>
        <w:widowControl w:val="0"/>
        <w:numPr>
          <w:ilvl w:val="0"/>
          <w:numId w:val="0"/>
        </w:numPr>
        <w:jc w:val="both"/>
        <w:rPr>
          <w:rFonts w:hint="eastAsia"/>
        </w:rPr>
      </w:pPr>
      <w:r>
        <w:rPr>
          <w:rFonts w:hint="eastAsia"/>
        </w:rPr>
        <w:t>人在左顾右盼之后，也绝不可能因此而确定他们毁灭的原因，也确定不了造成毁灭的过错。</w:t>
      </w:r>
    </w:p>
    <w:p>
      <w:pPr>
        <w:widowControl w:val="0"/>
        <w:numPr>
          <w:ilvl w:val="0"/>
          <w:numId w:val="0"/>
        </w:numPr>
        <w:jc w:val="both"/>
        <w:rPr>
          <w:rFonts w:hint="eastAsia"/>
        </w:rPr>
      </w:pPr>
      <w:r>
        <w:rPr>
          <w:rFonts w:hint="eastAsia"/>
        </w:rPr>
        <w:t>And why? because the proximate fault rests with themselves.</w:t>
      </w:r>
    </w:p>
    <w:p>
      <w:pPr>
        <w:widowControl w:val="0"/>
        <w:numPr>
          <w:ilvl w:val="0"/>
          <w:numId w:val="0"/>
        </w:numPr>
        <w:jc w:val="both"/>
        <w:rPr>
          <w:rFonts w:hint="eastAsia"/>
        </w:rPr>
      </w:pPr>
      <w:r>
        <w:rPr>
          <w:rFonts w:hint="eastAsia"/>
        </w:rPr>
        <w:t>为什么？因为近因在于他们自己。</w:t>
      </w:r>
    </w:p>
    <w:p>
      <w:pPr>
        <w:widowControl w:val="0"/>
        <w:numPr>
          <w:ilvl w:val="0"/>
          <w:numId w:val="0"/>
        </w:numPr>
        <w:jc w:val="both"/>
        <w:rPr>
          <w:rFonts w:hint="eastAsia"/>
        </w:rPr>
      </w:pPr>
      <w:r>
        <w:rPr>
          <w:rFonts w:hint="eastAsia"/>
        </w:rPr>
        <w:t>And should they complain that the wound is inflicted on them from some other quarter, the internal sense of their mind will bind them fast to the conclusion that the evil arose from the voluntary defections and fall of the first man.</w:t>
      </w:r>
    </w:p>
    <w:p>
      <w:pPr>
        <w:widowControl w:val="0"/>
        <w:numPr>
          <w:ilvl w:val="0"/>
          <w:numId w:val="0"/>
        </w:numPr>
        <w:jc w:val="both"/>
        <w:rPr>
          <w:rFonts w:hint="eastAsia"/>
        </w:rPr>
      </w:pPr>
      <w:r>
        <w:rPr>
          <w:rFonts w:hint="eastAsia"/>
        </w:rPr>
        <w:t>如果他们抱怨伤口是从别处加给他们的，他们内心的感觉会使他们坚信，这邪恶源于第一个人自愿的背叛和堕落。</w:t>
      </w:r>
    </w:p>
    <w:p>
      <w:pPr>
        <w:widowControl w:val="0"/>
        <w:numPr>
          <w:ilvl w:val="0"/>
          <w:numId w:val="0"/>
        </w:numPr>
        <w:jc w:val="both"/>
        <w:rPr>
          <w:rFonts w:hint="eastAsia"/>
        </w:rPr>
      </w:pPr>
      <w:r>
        <w:rPr>
          <w:rFonts w:hint="eastAsia"/>
        </w:rPr>
        <w:t>I know full well that the insolence of the carnal mind cannot be prevented from immediately bawling, "If God foreknew the Fall of Adam, and yet was unwilling to apply a remedy, we are rather perishing in our innocence by His bare external decree than suffering the just punishment of our sin."</w:t>
      </w:r>
    </w:p>
    <w:p>
      <w:pPr>
        <w:widowControl w:val="0"/>
        <w:numPr>
          <w:ilvl w:val="0"/>
          <w:numId w:val="0"/>
        </w:numPr>
        <w:jc w:val="both"/>
        <w:rPr>
          <w:rFonts w:hint="eastAsia"/>
        </w:rPr>
      </w:pPr>
      <w:r>
        <w:rPr>
          <w:rFonts w:hint="eastAsia"/>
        </w:rPr>
        <w:t>我很清楚，属肉体的心思的傲慢是无法阻止的，它会立刻叫嚷：“如果神预知亚当的堕落，却不愿施以补救，那么我们宁愿因祂赤裸裸的外在法令而在我们的无辜中灭亡，也不愿承受我们罪的公义惩罚。”</w:t>
      </w:r>
    </w:p>
    <w:p>
      <w:pPr>
        <w:widowControl w:val="0"/>
        <w:numPr>
          <w:ilvl w:val="0"/>
          <w:numId w:val="0"/>
        </w:numPr>
        <w:jc w:val="both"/>
        <w:rPr>
          <w:rFonts w:hint="eastAsia"/>
        </w:rPr>
      </w:pPr>
      <w:r>
        <w:rPr>
          <w:rFonts w:hint="eastAsia"/>
        </w:rPr>
        <w:t>And suppose we grant that nothing was in this way foreseen of God, or thus viewed by Him, the old complaint concerning original sin will still be made, and as loud as ever: "Why was not Adam left to sin for himself as a private individual, so as to bear the consequences alone?</w:t>
      </w:r>
    </w:p>
    <w:p>
      <w:pPr>
        <w:widowControl w:val="0"/>
        <w:numPr>
          <w:ilvl w:val="0"/>
          <w:numId w:val="0"/>
        </w:numPr>
        <w:jc w:val="both"/>
        <w:rPr>
          <w:rFonts w:hint="eastAsia"/>
        </w:rPr>
      </w:pPr>
      <w:r>
        <w:rPr>
          <w:rFonts w:hint="eastAsia"/>
        </w:rPr>
        <w:t>并且假设我们承认神没有预见到任何这样的事，或者没有这样看待，那么关于原罪的旧抱怨仍然会存在，并且像以往一样响亮：“为何不让亚当作为个体为自己犯罪，以便独自承担后果呢？</w:t>
      </w:r>
    </w:p>
    <w:p>
      <w:pPr>
        <w:widowControl w:val="0"/>
        <w:numPr>
          <w:ilvl w:val="0"/>
          <w:numId w:val="0"/>
        </w:numPr>
        <w:jc w:val="both"/>
        <w:rPr>
          <w:rFonts w:hint="eastAsia"/>
        </w:rPr>
      </w:pPr>
      <w:r>
        <w:rPr>
          <w:rFonts w:hint="eastAsia"/>
        </w:rPr>
        <w:t>Why was he made to involve us, who deserved no such calamity, in a participation of the same ruin?</w:t>
      </w:r>
    </w:p>
    <w:p>
      <w:pPr>
        <w:widowControl w:val="0"/>
        <w:numPr>
          <w:ilvl w:val="0"/>
          <w:numId w:val="0"/>
        </w:numPr>
        <w:jc w:val="both"/>
        <w:rPr>
          <w:rFonts w:hint="eastAsia"/>
        </w:rPr>
      </w:pPr>
      <w:r>
        <w:rPr>
          <w:rFonts w:hint="eastAsia"/>
        </w:rPr>
        <w:t>为何祂要使我们这些不配受此灾难的人，也一同陷入同样的毁灭呢？</w:t>
      </w:r>
    </w:p>
    <w:p>
      <w:pPr>
        <w:widowControl w:val="0"/>
        <w:numPr>
          <w:ilvl w:val="0"/>
          <w:numId w:val="0"/>
        </w:numPr>
        <w:jc w:val="both"/>
        <w:rPr>
          <w:rFonts w:hint="eastAsia"/>
        </w:rPr>
      </w:pPr>
      <w:r>
        <w:rPr>
          <w:rFonts w:hint="eastAsia"/>
        </w:rPr>
        <w:t>Nay, under what colour of justice does God visit on us the punishment of another's fault?"</w:t>
      </w:r>
    </w:p>
    <w:p>
      <w:pPr>
        <w:widowControl w:val="0"/>
        <w:numPr>
          <w:ilvl w:val="0"/>
          <w:numId w:val="0"/>
        </w:numPr>
        <w:jc w:val="both"/>
        <w:rPr>
          <w:rFonts w:hint="eastAsia"/>
        </w:rPr>
      </w:pPr>
      <w:r>
        <w:rPr>
          <w:rFonts w:hint="eastAsia"/>
        </w:rPr>
        <w:t>岂止如此，神凭什么公义的理由，将别人的过错的惩罚加在我们身上呢？”</w:t>
      </w:r>
    </w:p>
    <w:p>
      <w:pPr>
        <w:widowControl w:val="0"/>
        <w:numPr>
          <w:ilvl w:val="0"/>
          <w:numId w:val="0"/>
        </w:numPr>
        <w:jc w:val="both"/>
        <w:rPr>
          <w:rFonts w:hint="eastAsia"/>
        </w:rPr>
      </w:pPr>
      <w:r>
        <w:rPr>
          <w:rFonts w:hint="eastAsia"/>
        </w:rPr>
        <w:t>But, after all has been said that can be said on the subject, the internal feeling of every man's heart continues to urge its conviction, nor will it suffer any child of Adam to absolve himself (even himself being his own judge) from the sin, the guilt, or the punishment consequent on the original transgression of Adam!</w:t>
      </w:r>
    </w:p>
    <w:p>
      <w:pPr>
        <w:widowControl w:val="0"/>
        <w:numPr>
          <w:ilvl w:val="0"/>
          <w:numId w:val="0"/>
        </w:numPr>
        <w:jc w:val="both"/>
        <w:rPr>
          <w:rFonts w:hint="eastAsia"/>
        </w:rPr>
      </w:pPr>
      <w:r>
        <w:rPr>
          <w:rFonts w:hint="eastAsia"/>
        </w:rPr>
        <w:t>但是，在关于这个问题所能说的一切都说完之后，每个人内心的感觉仍然在催促着它的信念，它不会容许亚当的任何一个孩子（即使他自己是自己的审判者）免除亚当最初过犯所带来的罪、罪咎或惩罚！</w:t>
      </w:r>
    </w:p>
    <w:p>
      <w:pPr>
        <w:widowControl w:val="0"/>
        <w:numPr>
          <w:ilvl w:val="0"/>
          <w:numId w:val="0"/>
        </w:numPr>
        <w:jc w:val="both"/>
        <w:rPr>
          <w:rFonts w:hint="eastAsia"/>
        </w:rPr>
      </w:pPr>
      <w:r>
        <w:rPr>
          <w:rFonts w:hint="eastAsia"/>
        </w:rPr>
        <w:t>Nor can anyone, in truth, raise a controversy on the matter.</w:t>
      </w:r>
    </w:p>
    <w:p>
      <w:pPr>
        <w:widowControl w:val="0"/>
        <w:numPr>
          <w:ilvl w:val="0"/>
          <w:numId w:val="0"/>
        </w:numPr>
        <w:jc w:val="both"/>
        <w:rPr>
          <w:rFonts w:hint="eastAsia"/>
        </w:rPr>
      </w:pPr>
      <w:r>
        <w:rPr>
          <w:rFonts w:hint="eastAsia"/>
        </w:rPr>
        <w:t>事实上，也没有人能对此事提出异议。</w:t>
      </w:r>
    </w:p>
    <w:p>
      <w:pPr>
        <w:widowControl w:val="0"/>
        <w:numPr>
          <w:ilvl w:val="0"/>
          <w:numId w:val="0"/>
        </w:numPr>
        <w:jc w:val="both"/>
        <w:rPr>
          <w:rFonts w:hint="eastAsia"/>
        </w:rPr>
      </w:pPr>
      <w:r>
        <w:rPr>
          <w:rFonts w:hint="eastAsia"/>
        </w:rPr>
        <w:t>For as on account of the sin of one man a deadly wound was inflicted on all men, all men at once acknowledge the judgment of God thereon to be righteous!</w:t>
      </w:r>
    </w:p>
    <w:p>
      <w:pPr>
        <w:widowControl w:val="0"/>
        <w:numPr>
          <w:ilvl w:val="0"/>
          <w:numId w:val="0"/>
        </w:numPr>
        <w:jc w:val="both"/>
        <w:rPr>
          <w:rFonts w:hint="eastAsia"/>
        </w:rPr>
      </w:pPr>
      <w:r>
        <w:rPr>
          <w:rFonts w:hint="eastAsia"/>
        </w:rPr>
        <w:t>因为正如因一人的罪，致命的创伤就加在所有人身上一样，所有人立刻都承认神对此的审判是公义的！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If, then, nothing can prevent a man from acknowledging that the first origin of his ruin was from Adam, and if each man finds the proximate cause of his ruin in himself, what can prevent our faith from acknowledging afar off, with all sobriety, and adoring, with all humility, that remote secret counsel of God by which the Fall of man was thus pre-ordained?</w:t>
      </w:r>
    </w:p>
    <w:p>
      <w:pPr>
        <w:widowControl w:val="0"/>
        <w:numPr>
          <w:ilvl w:val="0"/>
          <w:numId w:val="0"/>
        </w:numPr>
        <w:jc w:val="both"/>
        <w:rPr>
          <w:rFonts w:hint="eastAsia"/>
        </w:rPr>
      </w:pPr>
      <w:r>
        <w:rPr>
          <w:rFonts w:hint="eastAsia"/>
        </w:rPr>
        <w:t>那么，如果没有任何事物能阻止一个人承认他毁灭的最初根源在于亚当，并且如果每个人都在自己身上找到他毁灭的近因，那么又有什么能阻止我们的信心，以所有的清醒，从远处承认，并以所有的谦卑，敬拜神那遥远而隐秘的旨意，藉此人的堕落就这样被预定了呢？</w:t>
      </w:r>
    </w:p>
    <w:p>
      <w:pPr>
        <w:widowControl w:val="0"/>
        <w:numPr>
          <w:ilvl w:val="0"/>
          <w:numId w:val="0"/>
        </w:numPr>
        <w:jc w:val="both"/>
        <w:rPr>
          <w:rFonts w:hint="eastAsia"/>
        </w:rPr>
      </w:pPr>
      <w:r>
        <w:rPr>
          <w:rFonts w:hint="eastAsia"/>
        </w:rPr>
        <w:t>And what should prevent the same faith from beholding, at the same time, the proximate cause within; that the whole human race is individually bound by the guilt and desert of eternal death, as derived from the person of Adam; and that all are in themselves, therefore, subject to death, and to death eternal?</w:t>
      </w:r>
    </w:p>
    <w:p>
      <w:pPr>
        <w:widowControl w:val="0"/>
        <w:numPr>
          <w:ilvl w:val="0"/>
          <w:numId w:val="0"/>
        </w:numPr>
        <w:jc w:val="both"/>
        <w:rPr>
          <w:rFonts w:hint="eastAsia"/>
        </w:rPr>
      </w:pPr>
      <w:r>
        <w:rPr>
          <w:rFonts w:hint="eastAsia"/>
        </w:rPr>
        <w:t>并且，有什么能阻止同样的信心，同时看到内在的近因；即全人类，个别地，都因从亚当这个人那里遗传下来的罪咎和永死的应得而受约束；因此，所有人在他们自己里面，都服于死亡，并且是永恒的死亡？</w:t>
      </w:r>
    </w:p>
    <w:p>
      <w:pPr>
        <w:widowControl w:val="0"/>
        <w:numPr>
          <w:ilvl w:val="0"/>
          <w:numId w:val="0"/>
        </w:numPr>
        <w:jc w:val="both"/>
        <w:rPr>
          <w:rFonts w:hint="eastAsia"/>
        </w:rPr>
      </w:pPr>
      <w:r>
        <w:rPr>
          <w:rFonts w:hint="eastAsia"/>
        </w:rPr>
        <w:t>Pighius, therefore, has not sundered, shaken, or altered (as he thought he had done) that pre-eminent and most beautiful symmetry, with which these proximate and remote causes divinely harmonise!</w:t>
      </w:r>
    </w:p>
    <w:p>
      <w:pPr>
        <w:widowControl w:val="0"/>
        <w:numPr>
          <w:ilvl w:val="0"/>
          <w:numId w:val="0"/>
        </w:numPr>
        <w:jc w:val="both"/>
        <w:rPr>
          <w:rFonts w:hint="eastAsia"/>
        </w:rPr>
      </w:pPr>
      <w:r>
        <w:rPr>
          <w:rFonts w:hint="eastAsia"/>
        </w:rPr>
        <w:t>因此，皮吉乌斯并没有（像他以为的那样）割裂、动摇或改变那种卓越而极其优美的对称性，藉此这些近因和远因神圣地和谐一致！</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Now, our readers must bear in mind that both of the following propositions are equally condemned by Pighius He denies either that God from the beginning, before man had yet fallen, decreed what should take place after his Fall, or (in other words) that He chooses out of the fallen mass those whom He willed so to choose.</w:t>
      </w:r>
    </w:p>
    <w:p>
      <w:pPr>
        <w:widowControl w:val="0"/>
        <w:numPr>
          <w:ilvl w:val="0"/>
          <w:numId w:val="0"/>
        </w:numPr>
        <w:jc w:val="both"/>
        <w:rPr>
          <w:rFonts w:hint="eastAsia"/>
        </w:rPr>
      </w:pPr>
      <w:r>
        <w:rPr>
          <w:rFonts w:hint="eastAsia"/>
        </w:rPr>
        <w:t>现在，我们的读者必须记住，皮吉乌斯同样谴责以下两个命题：祂否认神从一开始，在人尚未堕落之前，就已命定了他堕落之后会发生什么，或者（换句话说）祂从堕落的大众中拣选那些祂愿意如此拣选的人。</w:t>
      </w:r>
    </w:p>
    <w:p>
      <w:pPr>
        <w:widowControl w:val="0"/>
        <w:numPr>
          <w:ilvl w:val="0"/>
          <w:numId w:val="0"/>
        </w:numPr>
        <w:jc w:val="both"/>
        <w:rPr>
          <w:rFonts w:hint="eastAsia"/>
        </w:rPr>
      </w:pPr>
      <w:r>
        <w:rPr>
          <w:rFonts w:hint="eastAsia"/>
        </w:rPr>
        <w:t>He laughs at Augustine and all like him; that is, at all the godly who imagine (as he terms it) that, after God foreknew the universal ruin of the human race in the person of Adam, He ordained some to eternal life and others to eternal destruction.</w:t>
      </w:r>
    </w:p>
    <w:p>
      <w:pPr>
        <w:widowControl w:val="0"/>
        <w:numPr>
          <w:ilvl w:val="0"/>
          <w:numId w:val="0"/>
        </w:numPr>
        <w:jc w:val="both"/>
        <w:rPr>
          <w:rFonts w:hint="eastAsia"/>
        </w:rPr>
      </w:pPr>
      <w:r>
        <w:rPr>
          <w:rFonts w:hint="eastAsia"/>
        </w:rPr>
        <w:t>他嘲笑奥古斯丁和所有像他那样的人；也就是说，嘲笑所有那些敬虔的人，他们（正如他所称的）想象，在神预知了亚当身上全人类的普遍毁灭之后，祂命定一些人得永生，另一些人永远灭亡。</w:t>
      </w:r>
    </w:p>
    <w:p>
      <w:pPr>
        <w:widowControl w:val="0"/>
        <w:numPr>
          <w:ilvl w:val="0"/>
          <w:numId w:val="0"/>
        </w:numPr>
        <w:jc w:val="both"/>
        <w:rPr>
          <w:rFonts w:hint="eastAsia"/>
        </w:rPr>
      </w:pPr>
      <w:r>
        <w:rPr>
          <w:rFonts w:hint="eastAsia"/>
        </w:rPr>
        <w:t>For since he takes it as an acknowledged fact that the counsel of God concerning the creation of all men to salvation was antecedent to the Fall of Adam, he maintains without a doubt that that purpose of God still remains fixed and unaltered.</w:t>
      </w:r>
    </w:p>
    <w:p>
      <w:pPr>
        <w:widowControl w:val="0"/>
        <w:numPr>
          <w:ilvl w:val="0"/>
          <w:numId w:val="0"/>
        </w:numPr>
        <w:jc w:val="both"/>
        <w:rPr>
          <w:rFonts w:hint="eastAsia"/>
        </w:rPr>
      </w:pPr>
      <w:r>
        <w:rPr>
          <w:rFonts w:hint="eastAsia"/>
        </w:rPr>
        <w:t>因为既然他认为神关于创造所有人得救的旨意先于亚当的堕落，这是一个公认的事实，他就毫无疑问地主张神的那个旨意仍然是固定不变的。</w:t>
      </w:r>
    </w:p>
    <w:p>
      <w:pPr>
        <w:widowControl w:val="0"/>
        <w:numPr>
          <w:ilvl w:val="0"/>
          <w:numId w:val="0"/>
        </w:numPr>
        <w:jc w:val="both"/>
        <w:rPr>
          <w:rFonts w:hint="eastAsia"/>
        </w:rPr>
      </w:pPr>
      <w:r>
        <w:rPr>
          <w:rFonts w:hint="eastAsia"/>
        </w:rPr>
        <w:t>Otherwise (argues he) God would not be consistent with Himself, and His immutable purpose would be subverted by the sin of man.</w:t>
      </w:r>
    </w:p>
    <w:p>
      <w:pPr>
        <w:widowControl w:val="0"/>
        <w:numPr>
          <w:ilvl w:val="0"/>
          <w:numId w:val="0"/>
        </w:numPr>
        <w:jc w:val="both"/>
        <w:rPr>
          <w:rFonts w:hint="eastAsia"/>
        </w:rPr>
      </w:pPr>
      <w:r>
        <w:rPr>
          <w:rFonts w:hint="eastAsia"/>
        </w:rPr>
        <w:t>否则（他论证道），神就不会与祂自己一致，祂不变的旨意就会被人的罪所颠覆。</w:t>
      </w:r>
    </w:p>
    <w:p>
      <w:pPr>
        <w:widowControl w:val="0"/>
        <w:numPr>
          <w:ilvl w:val="0"/>
          <w:numId w:val="0"/>
        </w:numPr>
        <w:jc w:val="both"/>
        <w:rPr>
          <w:rFonts w:hint="eastAsia"/>
        </w:rPr>
      </w:pPr>
      <w:r>
        <w:rPr>
          <w:rFonts w:hint="eastAsia"/>
        </w:rPr>
        <w:t>He severely attacks that appearance of direct contradiction (as they term it) in our doctrine.</w:t>
      </w:r>
    </w:p>
    <w:p>
      <w:pPr>
        <w:widowControl w:val="0"/>
        <w:numPr>
          <w:ilvl w:val="0"/>
          <w:numId w:val="0"/>
        </w:numPr>
        <w:jc w:val="both"/>
        <w:rPr>
          <w:rFonts w:hint="eastAsia"/>
        </w:rPr>
      </w:pPr>
      <w:r>
        <w:rPr>
          <w:rFonts w:hint="eastAsia"/>
        </w:rPr>
        <w:t>他严厉攻击我们教义中那种直接矛盾的表象（正如他们所称的）。</w:t>
      </w:r>
    </w:p>
    <w:p>
      <w:pPr>
        <w:widowControl w:val="0"/>
        <w:numPr>
          <w:ilvl w:val="0"/>
          <w:numId w:val="0"/>
        </w:numPr>
        <w:jc w:val="both"/>
        <w:rPr>
          <w:rFonts w:hint="eastAsia"/>
        </w:rPr>
      </w:pPr>
      <w:r>
        <w:rPr>
          <w:rFonts w:hint="eastAsia"/>
        </w:rPr>
        <w:t>He maintains that since God (as we teach) decreed, before Adam was created, what should happen to himself and to his posterity, the destruction of the reprobate ought not to be imputed to sin now, after the Fall, committed, because, he says, it would be absurd to make the effect antecedent to its cause.</w:t>
      </w:r>
    </w:p>
    <w:p>
      <w:pPr>
        <w:widowControl w:val="0"/>
        <w:numPr>
          <w:ilvl w:val="0"/>
          <w:numId w:val="0"/>
        </w:numPr>
        <w:jc w:val="both"/>
        <w:rPr>
          <w:rFonts w:hint="eastAsia"/>
        </w:rPr>
      </w:pPr>
      <w:r>
        <w:rPr>
          <w:rFonts w:hint="eastAsia"/>
        </w:rPr>
        <w:t>他主张，既然神（正如我们所教导的）在亚当被创造之前就已命定了他自己和他后裔会发生什么，那么被弃者的毁灭就不应归咎于现在，在堕落之后所犯的罪，因为他说，将结果置于其原因之前是荒谬的。</w:t>
      </w:r>
    </w:p>
    <w:p>
      <w:pPr>
        <w:widowControl w:val="0"/>
        <w:numPr>
          <w:ilvl w:val="0"/>
          <w:numId w:val="0"/>
        </w:numPr>
        <w:jc w:val="both"/>
        <w:rPr>
          <w:rFonts w:hint="eastAsia"/>
        </w:rPr>
      </w:pPr>
      <w:r>
        <w:rPr>
          <w:rFonts w:hint="eastAsia"/>
        </w:rPr>
        <w:t>Now I maintain that both these propositions which Pighius combats are true.</w:t>
      </w:r>
    </w:p>
    <w:p>
      <w:pPr>
        <w:widowControl w:val="0"/>
        <w:numPr>
          <w:ilvl w:val="0"/>
          <w:numId w:val="0"/>
        </w:numPr>
        <w:jc w:val="both"/>
        <w:rPr>
          <w:rFonts w:hint="eastAsia"/>
        </w:rPr>
      </w:pPr>
      <w:r>
        <w:rPr>
          <w:rFonts w:hint="eastAsia"/>
        </w:rPr>
        <w:t>现在我主张，皮吉乌斯所反对的这两个命题都是真实的。</w:t>
      </w:r>
    </w:p>
    <w:p>
      <w:pPr>
        <w:widowControl w:val="0"/>
        <w:numPr>
          <w:ilvl w:val="0"/>
          <w:numId w:val="0"/>
        </w:numPr>
        <w:jc w:val="both"/>
        <w:rPr>
          <w:rFonts w:hint="eastAsia"/>
        </w:rPr>
      </w:pPr>
      <w:r>
        <w:rPr>
          <w:rFonts w:hint="eastAsia"/>
        </w:rPr>
        <w:t>And, as to his holding before our eyes a pretended disagreement between the two sentiments, there is no such discordance at all.</w:t>
      </w:r>
    </w:p>
    <w:p>
      <w:pPr>
        <w:widowControl w:val="0"/>
        <w:numPr>
          <w:ilvl w:val="0"/>
          <w:numId w:val="0"/>
        </w:numPr>
        <w:jc w:val="both"/>
        <w:rPr>
          <w:rFonts w:hint="eastAsia"/>
        </w:rPr>
      </w:pPr>
      <w:r>
        <w:rPr>
          <w:rFonts w:hint="eastAsia"/>
        </w:rPr>
        <w:t>至于他在我们眼前摆出这两个观点之间假装的不一致，根本就没有这样的不和谐。</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What we maintain is this. that man was so created, and placed in such a condition, that he could have no cause whatever of complaint against his Maker.</w:t>
      </w:r>
    </w:p>
    <w:p>
      <w:pPr>
        <w:widowControl w:val="0"/>
        <w:numPr>
          <w:ilvl w:val="0"/>
          <w:numId w:val="0"/>
        </w:numPr>
        <w:jc w:val="both"/>
        <w:rPr>
          <w:rFonts w:hint="eastAsia"/>
        </w:rPr>
      </w:pPr>
      <w:r>
        <w:rPr>
          <w:rFonts w:hint="eastAsia"/>
        </w:rPr>
        <w:t>我们所主张的是：人被创造并置于如此的境况，以致他绝没有任何理由抱怨他的创造主。</w:t>
      </w:r>
    </w:p>
    <w:p>
      <w:pPr>
        <w:widowControl w:val="0"/>
        <w:numPr>
          <w:ilvl w:val="0"/>
          <w:numId w:val="0"/>
        </w:numPr>
        <w:jc w:val="both"/>
        <w:rPr>
          <w:rFonts w:hint="eastAsia"/>
        </w:rPr>
      </w:pPr>
      <w:r>
        <w:rPr>
          <w:rFonts w:hint="eastAsia"/>
        </w:rPr>
        <w:t>God foresaw the Fall of Adam, and most certainly His suffering him to fall was not contrary to, but according to, His divine will.</w:t>
      </w:r>
    </w:p>
    <w:p>
      <w:pPr>
        <w:widowControl w:val="0"/>
        <w:numPr>
          <w:ilvl w:val="0"/>
          <w:numId w:val="0"/>
        </w:numPr>
        <w:jc w:val="both"/>
        <w:rPr>
          <w:rFonts w:hint="eastAsia"/>
        </w:rPr>
      </w:pPr>
      <w:r>
        <w:rPr>
          <w:rFonts w:hint="eastAsia"/>
        </w:rPr>
        <w:t>神预知了亚当的堕落，并且祂容许他堕落，无疑并非违背，而是顺应了祂神圣的旨意。</w:t>
      </w:r>
    </w:p>
    <w:p>
      <w:pPr>
        <w:widowControl w:val="0"/>
        <w:numPr>
          <w:ilvl w:val="0"/>
          <w:numId w:val="0"/>
        </w:numPr>
        <w:jc w:val="both"/>
        <w:rPr>
          <w:rFonts w:hint="eastAsia"/>
        </w:rPr>
      </w:pPr>
      <w:r>
        <w:rPr>
          <w:rFonts w:hint="eastAsia"/>
        </w:rPr>
        <w:t>What room is there for quibbling or shuffling here?</w:t>
      </w:r>
    </w:p>
    <w:p>
      <w:pPr>
        <w:widowControl w:val="0"/>
        <w:numPr>
          <w:ilvl w:val="0"/>
          <w:numId w:val="0"/>
        </w:numPr>
        <w:jc w:val="both"/>
        <w:rPr>
          <w:rFonts w:hint="eastAsia"/>
        </w:rPr>
      </w:pPr>
      <w:r>
        <w:rPr>
          <w:rFonts w:hint="eastAsia"/>
        </w:rPr>
        <w:t>在此还有什么吹毛求疵或推诿的余地呢？</w:t>
      </w:r>
    </w:p>
    <w:p>
      <w:pPr>
        <w:widowControl w:val="0"/>
        <w:numPr>
          <w:ilvl w:val="0"/>
          <w:numId w:val="0"/>
        </w:numPr>
        <w:jc w:val="both"/>
        <w:rPr>
          <w:rFonts w:hint="eastAsia"/>
        </w:rPr>
      </w:pPr>
      <w:r>
        <w:rPr>
          <w:rFonts w:hint="eastAsia"/>
        </w:rPr>
        <w:t>And what does such quibbling profit or effect?</w:t>
      </w:r>
    </w:p>
    <w:p>
      <w:pPr>
        <w:widowControl w:val="0"/>
        <w:numPr>
          <w:ilvl w:val="0"/>
          <w:numId w:val="0"/>
        </w:numPr>
        <w:jc w:val="both"/>
        <w:rPr>
          <w:rFonts w:hint="eastAsia"/>
        </w:rPr>
      </w:pPr>
      <w:r>
        <w:rPr>
          <w:rFonts w:hint="eastAsia"/>
        </w:rPr>
        <w:t>这种吹毛求疵又有什么益处或效果呢？</w:t>
      </w:r>
    </w:p>
    <w:p>
      <w:pPr>
        <w:widowControl w:val="0"/>
        <w:numPr>
          <w:ilvl w:val="0"/>
          <w:numId w:val="0"/>
        </w:numPr>
        <w:jc w:val="both"/>
        <w:rPr>
          <w:rFonts w:hint="eastAsia"/>
        </w:rPr>
      </w:pPr>
      <w:r>
        <w:rPr>
          <w:rFonts w:hint="eastAsia"/>
        </w:rPr>
        <w:t>Yet Pighius denies the truth of this position, because (he argues) the before conceived counsel of God concerning the salvation of all men still stands unaltered.</w:t>
      </w:r>
    </w:p>
    <w:p>
      <w:pPr>
        <w:widowControl w:val="0"/>
        <w:numPr>
          <w:ilvl w:val="0"/>
          <w:numId w:val="0"/>
        </w:numPr>
        <w:jc w:val="both"/>
        <w:rPr>
          <w:rFonts w:hint="eastAsia"/>
        </w:rPr>
      </w:pPr>
      <w:r>
        <w:rPr>
          <w:rFonts w:hint="eastAsia"/>
        </w:rPr>
        <w:t>然而皮吉乌斯否认这个立场的真实性，因为（他论证道）神先前关于所有人得救的旨意仍然不变。</w:t>
      </w:r>
    </w:p>
    <w:p>
      <w:pPr>
        <w:widowControl w:val="0"/>
        <w:numPr>
          <w:ilvl w:val="0"/>
          <w:numId w:val="0"/>
        </w:numPr>
        <w:jc w:val="both"/>
        <w:rPr>
          <w:rFonts w:hint="eastAsia"/>
        </w:rPr>
      </w:pPr>
      <w:r>
        <w:rPr>
          <w:rFonts w:hint="eastAsia"/>
        </w:rPr>
        <w:t>As if no solution of his pretended difficulty could be found.</w:t>
      </w:r>
    </w:p>
    <w:p>
      <w:pPr>
        <w:widowControl w:val="0"/>
        <w:numPr>
          <w:ilvl w:val="0"/>
          <w:numId w:val="0"/>
        </w:numPr>
        <w:jc w:val="both"/>
        <w:rPr>
          <w:rFonts w:hint="eastAsia"/>
        </w:rPr>
      </w:pPr>
      <w:r>
        <w:rPr>
          <w:rFonts w:hint="eastAsia"/>
        </w:rPr>
        <w:t>仿佛他假装的困难找不到任何解决办法。</w:t>
      </w:r>
    </w:p>
    <w:p>
      <w:pPr>
        <w:widowControl w:val="0"/>
        <w:numPr>
          <w:ilvl w:val="0"/>
          <w:numId w:val="0"/>
        </w:numPr>
        <w:jc w:val="both"/>
        <w:rPr>
          <w:rFonts w:hint="eastAsia"/>
        </w:rPr>
      </w:pPr>
      <w:r>
        <w:rPr>
          <w:rFonts w:hint="eastAsia"/>
        </w:rPr>
        <w:t>The truth of the matter is, that salvation was not offered to all men on any other ground than on the condition of their remaining in their original innocence.</w:t>
      </w:r>
    </w:p>
    <w:p>
      <w:pPr>
        <w:widowControl w:val="0"/>
        <w:numPr>
          <w:ilvl w:val="0"/>
          <w:numId w:val="0"/>
        </w:numPr>
        <w:jc w:val="both"/>
        <w:rPr>
          <w:rFonts w:hint="eastAsia"/>
        </w:rPr>
      </w:pPr>
      <w:r>
        <w:rPr>
          <w:rFonts w:hint="eastAsia"/>
        </w:rPr>
        <w:t>事情的真相是，救恩并非在任何其他基础上提供给所有的人，而只是在他们保持其原始无辜的条件下。</w:t>
      </w:r>
    </w:p>
    <w:p>
      <w:pPr>
        <w:widowControl w:val="0"/>
        <w:numPr>
          <w:ilvl w:val="0"/>
          <w:numId w:val="0"/>
        </w:numPr>
        <w:jc w:val="both"/>
        <w:rPr>
          <w:rFonts w:hint="eastAsia"/>
        </w:rPr>
      </w:pPr>
      <w:r>
        <w:rPr>
          <w:rFonts w:hint="eastAsia"/>
        </w:rPr>
        <w:t>For, that the decree of God concerning the salvation of all men was decisive and absolute, no one of a sound mind will hold or concede.</w:t>
      </w:r>
    </w:p>
    <w:p>
      <w:pPr>
        <w:widowControl w:val="0"/>
        <w:numPr>
          <w:ilvl w:val="0"/>
          <w:numId w:val="0"/>
        </w:numPr>
        <w:jc w:val="both"/>
        <w:rPr>
          <w:rFonts w:hint="eastAsia"/>
        </w:rPr>
      </w:pPr>
      <w:r>
        <w:rPr>
          <w:rFonts w:hint="eastAsia"/>
        </w:rPr>
        <w:t>因为，神关于所有人得救的法令是决定性和绝对的，没有一个心智健全的人会持守或承认。</w:t>
      </w:r>
    </w:p>
    <w:p>
      <w:pPr>
        <w:widowControl w:val="0"/>
        <w:numPr>
          <w:ilvl w:val="0"/>
          <w:numId w:val="0"/>
        </w:numPr>
        <w:jc w:val="both"/>
        <w:rPr>
          <w:rFonts w:hint="eastAsia"/>
        </w:rPr>
      </w:pPr>
      <w:r>
        <w:rPr>
          <w:rFonts w:hint="eastAsia"/>
        </w:rPr>
        <w:t>For when man was placed in a way of salvation, his having willingly fallen therefrom was a sufficient ground for his just condemnation.</w:t>
      </w:r>
    </w:p>
    <w:p>
      <w:pPr>
        <w:widowControl w:val="0"/>
        <w:numPr>
          <w:ilvl w:val="0"/>
          <w:numId w:val="0"/>
        </w:numPr>
        <w:jc w:val="both"/>
        <w:rPr>
          <w:rFonts w:hint="eastAsia"/>
        </w:rPr>
      </w:pPr>
      <w:r>
        <w:rPr>
          <w:rFonts w:hint="eastAsia"/>
        </w:rPr>
        <w:t>因为当人被置于救恩的道路上时，他自愿从中堕落，就足以成为他被公义定罪的根据。</w:t>
      </w:r>
    </w:p>
    <w:p>
      <w:pPr>
        <w:widowControl w:val="0"/>
        <w:numPr>
          <w:ilvl w:val="0"/>
          <w:numId w:val="0"/>
        </w:numPr>
        <w:jc w:val="both"/>
        <w:rPr>
          <w:rFonts w:hint="eastAsia"/>
        </w:rPr>
      </w:pPr>
      <w:r>
        <w:rPr>
          <w:rFonts w:hint="eastAsia"/>
        </w:rPr>
        <w:t>But it could not be otherwise.</w:t>
      </w:r>
    </w:p>
    <w:p>
      <w:pPr>
        <w:widowControl w:val="0"/>
        <w:numPr>
          <w:ilvl w:val="0"/>
          <w:numId w:val="0"/>
        </w:numPr>
        <w:jc w:val="both"/>
        <w:rPr>
          <w:rFonts w:hint="eastAsia"/>
        </w:rPr>
      </w:pPr>
      <w:r>
        <w:rPr>
          <w:rFonts w:hint="eastAsia"/>
        </w:rPr>
        <w:t>但事情不可能不是这样。</w:t>
      </w:r>
    </w:p>
    <w:p>
      <w:pPr>
        <w:widowControl w:val="0"/>
        <w:numPr>
          <w:ilvl w:val="0"/>
          <w:numId w:val="0"/>
        </w:numPr>
        <w:jc w:val="both"/>
        <w:rPr>
          <w:rFonts w:hint="eastAsia"/>
        </w:rPr>
      </w:pPr>
      <w:r>
        <w:rPr>
          <w:rFonts w:hint="eastAsia"/>
        </w:rPr>
        <w:t>Adam could not but fall, according to the foreknowledge and will of God.</w:t>
      </w:r>
    </w:p>
    <w:p>
      <w:pPr>
        <w:widowControl w:val="0"/>
        <w:numPr>
          <w:ilvl w:val="0"/>
          <w:numId w:val="0"/>
        </w:numPr>
        <w:jc w:val="both"/>
        <w:rPr>
          <w:rFonts w:hint="eastAsia"/>
        </w:rPr>
      </w:pPr>
      <w:r>
        <w:rPr>
          <w:rFonts w:hint="eastAsia"/>
        </w:rPr>
        <w:t>亚当根据神的预知和旨意，不得不堕落。</w:t>
      </w:r>
    </w:p>
    <w:p>
      <w:pPr>
        <w:widowControl w:val="0"/>
        <w:numPr>
          <w:ilvl w:val="0"/>
          <w:numId w:val="0"/>
        </w:numPr>
        <w:jc w:val="both"/>
        <w:rPr>
          <w:rFonts w:hint="eastAsia"/>
        </w:rPr>
      </w:pPr>
      <w:r>
        <w:rPr>
          <w:rFonts w:hint="eastAsia"/>
        </w:rPr>
        <w:t>What then?</w:t>
      </w:r>
    </w:p>
    <w:p>
      <w:pPr>
        <w:widowControl w:val="0"/>
        <w:numPr>
          <w:ilvl w:val="0"/>
          <w:numId w:val="0"/>
        </w:numPr>
        <w:jc w:val="both"/>
        <w:rPr>
          <w:rFonts w:hint="eastAsia"/>
        </w:rPr>
      </w:pPr>
      <w:r>
        <w:rPr>
          <w:rFonts w:hint="eastAsia"/>
        </w:rPr>
        <w:t>那么呢？</w:t>
      </w:r>
    </w:p>
    <w:p>
      <w:pPr>
        <w:widowControl w:val="0"/>
        <w:numPr>
          <w:ilvl w:val="0"/>
          <w:numId w:val="0"/>
        </w:numPr>
        <w:jc w:val="both"/>
        <w:rPr>
          <w:rFonts w:hint="eastAsia"/>
        </w:rPr>
      </w:pPr>
      <w:r>
        <w:rPr>
          <w:rFonts w:hint="eastAsia"/>
        </w:rPr>
        <w:t>Is Adam on that account freed from fault?</w:t>
      </w:r>
    </w:p>
    <w:p>
      <w:pPr>
        <w:widowControl w:val="0"/>
        <w:numPr>
          <w:ilvl w:val="0"/>
          <w:numId w:val="0"/>
        </w:numPr>
        <w:jc w:val="both"/>
        <w:rPr>
          <w:rFonts w:hint="eastAsia"/>
        </w:rPr>
      </w:pPr>
      <w:r>
        <w:rPr>
          <w:rFonts w:hint="eastAsia"/>
        </w:rPr>
        <w:t>亚当因此就免于过错了吗？</w:t>
      </w:r>
    </w:p>
    <w:p>
      <w:pPr>
        <w:widowControl w:val="0"/>
        <w:numPr>
          <w:ilvl w:val="0"/>
          <w:numId w:val="0"/>
        </w:numPr>
        <w:jc w:val="both"/>
        <w:rPr>
          <w:rFonts w:hint="eastAsia"/>
        </w:rPr>
      </w:pPr>
      <w:r>
        <w:rPr>
          <w:rFonts w:hint="eastAsia"/>
        </w:rPr>
        <w:t>Certainly not.</w:t>
      </w:r>
    </w:p>
    <w:p>
      <w:pPr>
        <w:widowControl w:val="0"/>
        <w:numPr>
          <w:ilvl w:val="0"/>
          <w:numId w:val="0"/>
        </w:numPr>
        <w:jc w:val="both"/>
        <w:rPr>
          <w:rFonts w:hint="eastAsia"/>
        </w:rPr>
      </w:pPr>
      <w:r>
        <w:rPr>
          <w:rFonts w:hint="eastAsia"/>
        </w:rPr>
        <w:t>当然不是。</w:t>
      </w:r>
    </w:p>
    <w:p>
      <w:pPr>
        <w:widowControl w:val="0"/>
        <w:numPr>
          <w:ilvl w:val="0"/>
          <w:numId w:val="0"/>
        </w:numPr>
        <w:jc w:val="both"/>
        <w:rPr>
          <w:rFonts w:hint="eastAsia"/>
        </w:rPr>
      </w:pPr>
      <w:r>
        <w:rPr>
          <w:rFonts w:hint="eastAsia"/>
        </w:rPr>
        <w:t>He fell by his own full free will, and by his own willing act.</w:t>
      </w:r>
    </w:p>
    <w:p>
      <w:pPr>
        <w:widowControl w:val="0"/>
        <w:numPr>
          <w:ilvl w:val="0"/>
          <w:numId w:val="0"/>
        </w:numPr>
        <w:jc w:val="both"/>
        <w:rPr>
          <w:rFonts w:hint="eastAsia"/>
        </w:rPr>
      </w:pPr>
      <w:r>
        <w:rPr>
          <w:rFonts w:hint="eastAsia"/>
        </w:rPr>
        <w:t>祂是凭自己完全的自由意志，凭自己甘愿的行为而堕落的。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Now, if Augustine had said that it was once (or on one occasion) purposed of God to save all men, the wily argument of Pighius might have some weight in refutation of such an opinion.</w:t>
      </w:r>
    </w:p>
    <w:p>
      <w:pPr>
        <w:widowControl w:val="0"/>
        <w:numPr>
          <w:ilvl w:val="0"/>
          <w:numId w:val="0"/>
        </w:numPr>
        <w:jc w:val="both"/>
        <w:rPr>
          <w:rFonts w:hint="eastAsia"/>
        </w:rPr>
      </w:pPr>
      <w:r>
        <w:rPr>
          <w:rFonts w:hint="eastAsia"/>
        </w:rPr>
        <w:t>现在，如果奥古斯丁曾说过神曾一度（或有一次）意图拯救所有的人，那么皮吉乌斯狡猾的论证在驳斥这种观点方面或许会有一些分量。</w:t>
      </w:r>
    </w:p>
    <w:p>
      <w:pPr>
        <w:widowControl w:val="0"/>
        <w:numPr>
          <w:ilvl w:val="0"/>
          <w:numId w:val="0"/>
        </w:numPr>
        <w:jc w:val="both"/>
        <w:rPr>
          <w:rFonts w:hint="eastAsia"/>
        </w:rPr>
      </w:pPr>
      <w:r>
        <w:rPr>
          <w:rFonts w:hint="eastAsia"/>
        </w:rPr>
        <w:t>But when he declares his mind to be that Adam was so constituted, at his first creation, that his proximate, or his own, rejection of life was well known to God; nay, that his rejection of it was, as it were, already included in the secret counsel of God; Augustine truly and justly concludes from such grounds that the reprobate are so involved and bound up in the universal original guilt that, being left thus in death, they righteously suffer that judgment of God.</w:t>
      </w:r>
    </w:p>
    <w:p>
      <w:pPr>
        <w:widowControl w:val="0"/>
        <w:numPr>
          <w:ilvl w:val="0"/>
          <w:numId w:val="0"/>
        </w:numPr>
        <w:jc w:val="both"/>
        <w:rPr>
          <w:rFonts w:hint="eastAsia"/>
        </w:rPr>
      </w:pPr>
      <w:r>
        <w:rPr>
          <w:rFonts w:hint="eastAsia"/>
        </w:rPr>
        <w:t>但是，当他宣称他的想法是，亚当在最初被造时，其构成方式使得他近因的，或者说他自己的，对生命的拒绝，早已为神所知；岂止如此，他对生命的拒绝，仿佛早已包含在神隐秘的旨意中；奥古斯丁基于这样的理由，真实而公正地得出结论，被弃者如此深陷并束缚于普遍的原罪之中，以致他们如此被置于死亡之中，理所当然地遭受神的审判。</w:t>
      </w:r>
    </w:p>
    <w:p>
      <w:pPr>
        <w:widowControl w:val="0"/>
        <w:numPr>
          <w:ilvl w:val="0"/>
          <w:numId w:val="0"/>
        </w:numPr>
        <w:jc w:val="both"/>
        <w:rPr>
          <w:rFonts w:hint="eastAsia"/>
        </w:rPr>
      </w:pPr>
      <w:r>
        <w:rPr>
          <w:rFonts w:hint="eastAsia"/>
        </w:rPr>
        <w:t>The same I also hold.</w:t>
      </w:r>
    </w:p>
    <w:p>
      <w:pPr>
        <w:widowControl w:val="0"/>
        <w:numPr>
          <w:ilvl w:val="0"/>
          <w:numId w:val="0"/>
        </w:numPr>
        <w:jc w:val="both"/>
        <w:rPr>
          <w:rFonts w:hint="eastAsia"/>
        </w:rPr>
      </w:pPr>
      <w:r>
        <w:rPr>
          <w:rFonts w:hint="eastAsia"/>
        </w:rPr>
        <w:t>我也持同样的观点。</w:t>
      </w:r>
    </w:p>
    <w:p>
      <w:pPr>
        <w:widowControl w:val="0"/>
        <w:numPr>
          <w:ilvl w:val="0"/>
          <w:numId w:val="0"/>
        </w:numPr>
        <w:jc w:val="both"/>
        <w:rPr>
          <w:rFonts w:hint="eastAsia"/>
        </w:rPr>
      </w:pPr>
      <w:r>
        <w:rPr>
          <w:rFonts w:hint="eastAsia"/>
        </w:rPr>
        <w:t>And I maintain that, as all men are lost in Adam, those who perish, perish by the just judgment of God; and yet I, at the same time, witness as my solemn confession that whatever happened to, or befel, Adam was so ordained of God.</w:t>
      </w:r>
    </w:p>
    <w:p>
      <w:pPr>
        <w:widowControl w:val="0"/>
        <w:numPr>
          <w:ilvl w:val="0"/>
          <w:numId w:val="0"/>
        </w:numPr>
        <w:jc w:val="both"/>
        <w:rPr>
          <w:rFonts w:hint="eastAsia"/>
        </w:rPr>
      </w:pPr>
      <w:r>
        <w:rPr>
          <w:rFonts w:hint="eastAsia"/>
        </w:rPr>
        <w:t>并且我主张，正如所有人在亚当里都失丧了一样，那些灭亡的人，是因神的公义审判而灭亡的；然而我同时郑重宣告，凡发生在亚当身上，或临到亚当的事，都是神如此命定的。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now, as I proceed, it will be my object, not so much to consider what Pighius says, nor in what order he says it, as to take care that this worthless fellow be prostrated and buried under the ruins of his own desperate impudence.</w:t>
      </w:r>
    </w:p>
    <w:p>
      <w:pPr>
        <w:widowControl w:val="0"/>
        <w:numPr>
          <w:ilvl w:val="0"/>
          <w:numId w:val="0"/>
        </w:numPr>
        <w:jc w:val="both"/>
        <w:rPr>
          <w:rFonts w:hint="eastAsia"/>
        </w:rPr>
      </w:pPr>
      <w:r>
        <w:rPr>
          <w:rFonts w:hint="eastAsia"/>
        </w:rPr>
        <w:t>现在，在我继续进行时，我的目标将不是过多地考虑皮吉乌斯说了什么，也不是他以什么顺序说的，而是要确保这个无价值的家伙在他自己绝望的无耻废墟下被击倒和埋葬。</w:t>
      </w:r>
    </w:p>
    <w:p>
      <w:pPr>
        <w:widowControl w:val="0"/>
        <w:numPr>
          <w:ilvl w:val="0"/>
          <w:numId w:val="0"/>
        </w:numPr>
        <w:jc w:val="both"/>
        <w:rPr>
          <w:rFonts w:hint="eastAsia"/>
        </w:rPr>
      </w:pPr>
      <w:r>
        <w:rPr>
          <w:rFonts w:hint="eastAsia"/>
        </w:rPr>
        <w:t>And my great concern shall be to satisfy godly consciences, which we very frequently find to be disturbed by such fellows by reason of their simplicity and inexperience.</w:t>
      </w:r>
    </w:p>
    <w:p>
      <w:pPr>
        <w:widowControl w:val="0"/>
        <w:numPr>
          <w:ilvl w:val="0"/>
          <w:numId w:val="0"/>
        </w:numPr>
        <w:jc w:val="both"/>
        <w:rPr>
          <w:rFonts w:hint="eastAsia"/>
        </w:rPr>
      </w:pPr>
      <w:r>
        <w:rPr>
          <w:rFonts w:hint="eastAsia"/>
        </w:rPr>
        <w:t>我最大的关切在于满足敬虔的良心，我们经常发现这些良心因其单纯和缺乏经验而受到这类人的扰乱。</w:t>
      </w:r>
    </w:p>
    <w:p>
      <w:pPr>
        <w:widowControl w:val="0"/>
        <w:numPr>
          <w:ilvl w:val="0"/>
          <w:numId w:val="0"/>
        </w:numPr>
        <w:jc w:val="both"/>
        <w:rPr>
          <w:rFonts w:hint="eastAsia"/>
        </w:rPr>
      </w:pPr>
      <w:r>
        <w:rPr>
          <w:rFonts w:hint="eastAsia"/>
        </w:rPr>
        <w:t>To accomplish these ends I will select, out of the flowing stream of our opponent's interminable loquacity, those parts of it which appear to be the most taking and prominent, or the most specious and plausible, that all may witness how much such a fellow can "say, without saying anything"!</w:t>
      </w:r>
    </w:p>
    <w:p>
      <w:pPr>
        <w:widowControl w:val="0"/>
        <w:numPr>
          <w:ilvl w:val="0"/>
          <w:numId w:val="0"/>
        </w:numPr>
        <w:jc w:val="both"/>
        <w:rPr>
          <w:rFonts w:hint="eastAsia"/>
        </w:rPr>
      </w:pPr>
      <w:r>
        <w:rPr>
          <w:rFonts w:hint="eastAsia"/>
        </w:rPr>
        <w:t>为了达到这些目的，我将从我们对手滔滔不绝的冗长言辞中，挑选出那些看起来最引人注目和突出，或者最貌似有理和动听的部分，以便所有人都能见证这样一个家伙能“说，却什么也没说”到什么程度！</w:t>
      </w:r>
    </w:p>
    <w:p>
      <w:pPr>
        <w:widowControl w:val="0"/>
        <w:numPr>
          <w:ilvl w:val="0"/>
          <w:numId w:val="0"/>
        </w:numPr>
        <w:jc w:val="both"/>
        <w:rPr>
          <w:rFonts w:hint="eastAsia"/>
        </w:rPr>
      </w:pPr>
      <w:r>
        <w:rPr>
          <w:rFonts w:hint="eastAsia"/>
        </w:rPr>
        <w:t>One reason (he says) why he cannot believe in particular and special election is because Christ, the Redeemer of the whole world, commanded the Gospel to be preached to all men, promiscuously, generally, and without distinction.</w:t>
      </w:r>
    </w:p>
    <w:p>
      <w:pPr>
        <w:widowControl w:val="0"/>
        <w:numPr>
          <w:ilvl w:val="0"/>
          <w:numId w:val="0"/>
        </w:numPr>
        <w:jc w:val="both"/>
        <w:rPr>
          <w:rFonts w:hint="eastAsia"/>
        </w:rPr>
      </w:pPr>
      <w:r>
        <w:rPr>
          <w:rFonts w:hint="eastAsia"/>
        </w:rPr>
        <w:t>（他说）他无法相信特定和特殊拣选的一个原因是，基督，全世界的救赎主，命令福音要不加区别地、普遍地、毫无分别地传给所有的人。</w:t>
      </w:r>
    </w:p>
    <w:p>
      <w:pPr>
        <w:widowControl w:val="0"/>
        <w:numPr>
          <w:ilvl w:val="0"/>
          <w:numId w:val="0"/>
        </w:numPr>
        <w:jc w:val="both"/>
        <w:rPr>
          <w:rFonts w:hint="eastAsia"/>
        </w:rPr>
      </w:pPr>
      <w:r>
        <w:rPr>
          <w:rFonts w:hint="eastAsia"/>
        </w:rPr>
        <w:t>But the Gospel is an embassy of peace, by which the world is reconciled to God, as Paul teaches.</w:t>
      </w:r>
    </w:p>
    <w:p>
      <w:pPr>
        <w:widowControl w:val="0"/>
        <w:numPr>
          <w:ilvl w:val="0"/>
          <w:numId w:val="0"/>
        </w:numPr>
        <w:jc w:val="both"/>
        <w:rPr>
          <w:rFonts w:hint="eastAsia"/>
        </w:rPr>
      </w:pPr>
      <w:r>
        <w:rPr>
          <w:rFonts w:hint="eastAsia"/>
        </w:rPr>
        <w:t>但是福音是和平的使团，藉此世界与神和好，正如保罗所教导的。</w:t>
      </w:r>
    </w:p>
    <w:p>
      <w:pPr>
        <w:widowControl w:val="0"/>
        <w:numPr>
          <w:ilvl w:val="0"/>
          <w:numId w:val="0"/>
        </w:numPr>
        <w:jc w:val="both"/>
        <w:rPr>
          <w:rFonts w:hint="eastAsia"/>
        </w:rPr>
      </w:pPr>
      <w:r>
        <w:rPr>
          <w:rFonts w:hint="eastAsia"/>
        </w:rPr>
        <w:t>And, according to the same holy witness, it is preached that those who hear it might be saved.</w:t>
      </w:r>
    </w:p>
    <w:p>
      <w:pPr>
        <w:widowControl w:val="0"/>
        <w:numPr>
          <w:ilvl w:val="0"/>
          <w:numId w:val="0"/>
        </w:numPr>
        <w:jc w:val="both"/>
        <w:rPr>
          <w:rFonts w:hint="eastAsia"/>
        </w:rPr>
      </w:pPr>
      <w:r>
        <w:rPr>
          <w:rFonts w:hint="eastAsia"/>
        </w:rPr>
        <w:t>并且，根据同一位圣洁的见证人，福音被传讲，是为了使那些听见的人可以得救。</w:t>
      </w:r>
    </w:p>
    <w:p>
      <w:pPr>
        <w:widowControl w:val="0"/>
        <w:numPr>
          <w:ilvl w:val="0"/>
          <w:numId w:val="0"/>
        </w:numPr>
        <w:jc w:val="both"/>
        <w:rPr>
          <w:rFonts w:hint="eastAsia"/>
        </w:rPr>
      </w:pPr>
      <w:r>
        <w:rPr>
          <w:rFonts w:hint="eastAsia"/>
        </w:rPr>
        <w:t>To this pretended difficulty of Pighius, therefore, I would briefly reply that Christ was so ordained the Saviour of the whole world, as that He might save those that were given unto Him by the Father out of the whole world, that He might be the eternal life of them of whom He is the Head; that He might receive into a participation of all the "blessings in Him" all those whom God adopted to Himself by His own unmerited good pleasure to be His heirs.</w:t>
      </w:r>
    </w:p>
    <w:p>
      <w:pPr>
        <w:widowControl w:val="0"/>
        <w:numPr>
          <w:ilvl w:val="0"/>
          <w:numId w:val="0"/>
        </w:numPr>
        <w:jc w:val="both"/>
        <w:rPr>
          <w:rFonts w:hint="eastAsia"/>
        </w:rPr>
      </w:pPr>
      <w:r>
        <w:rPr>
          <w:rFonts w:hint="eastAsia"/>
        </w:rPr>
        <w:t>因此，对于皮吉乌斯这个假装的难题，我将简要地回答：基督如此被命定为全世界的救主，以致祂可以拯救那些父从全世界赐给祂的人，祂可以成为那些祂为其元首之人的永生；祂可以接纳所有那些神凭祂自己白白的美意收纳为自己后嗣的人，参与祂里面的一切“福气”。</w:t>
      </w:r>
    </w:p>
    <w:p>
      <w:pPr>
        <w:widowControl w:val="0"/>
        <w:numPr>
          <w:ilvl w:val="0"/>
          <w:numId w:val="0"/>
        </w:numPr>
        <w:jc w:val="both"/>
        <w:rPr>
          <w:rFonts w:hint="eastAsia"/>
        </w:rPr>
      </w:pPr>
      <w:r>
        <w:rPr>
          <w:rFonts w:hint="eastAsia"/>
        </w:rPr>
        <w:t>Now which one of these solemn things can our opponent deny?</w:t>
      </w:r>
    </w:p>
    <w:p>
      <w:pPr>
        <w:widowControl w:val="0"/>
        <w:numPr>
          <w:ilvl w:val="0"/>
          <w:numId w:val="0"/>
        </w:numPr>
        <w:jc w:val="both"/>
        <w:rPr>
          <w:rFonts w:hint="eastAsia"/>
        </w:rPr>
      </w:pPr>
      <w:r>
        <w:rPr>
          <w:rFonts w:hint="eastAsia"/>
        </w:rPr>
        <w:t>现在，我们的对手又能否认这些庄严之事中的哪一件呢？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Hence, the Apostle Paul declares this prophecy of Isaiah to be fulfilled in Christ: "Behold, I and the children whom the Lord hath given Me," etc.</w:t>
      </w:r>
    </w:p>
    <w:p>
      <w:pPr>
        <w:widowControl w:val="0"/>
        <w:numPr>
          <w:ilvl w:val="0"/>
          <w:numId w:val="0"/>
        </w:numPr>
        <w:jc w:val="both"/>
        <w:rPr>
          <w:rFonts w:hint="eastAsia"/>
        </w:rPr>
      </w:pPr>
      <w:r>
        <w:rPr>
          <w:rFonts w:hint="eastAsia"/>
        </w:rPr>
        <w:t>因此，使徒保罗宣告以赛亚的这个预言在基督身上应验了：“看哪，我与耶和华所给我的儿女，”等等。</w:t>
      </w:r>
    </w:p>
    <w:p>
      <w:pPr>
        <w:widowControl w:val="0"/>
        <w:numPr>
          <w:ilvl w:val="0"/>
          <w:numId w:val="0"/>
        </w:numPr>
        <w:jc w:val="both"/>
        <w:rPr>
          <w:rFonts w:hint="eastAsia"/>
        </w:rPr>
      </w:pPr>
      <w:r>
        <w:rPr>
          <w:rFonts w:hint="eastAsia"/>
        </w:rPr>
        <w:t>Accordingly, Christ Himself declares aloud, "All that the Father giveth Me shall come to Me; and him that cometh to Me I will in no wise cast out" (John vi. 37).</w:t>
      </w:r>
    </w:p>
    <w:p>
      <w:pPr>
        <w:widowControl w:val="0"/>
        <w:numPr>
          <w:ilvl w:val="0"/>
          <w:numId w:val="0"/>
        </w:numPr>
        <w:jc w:val="both"/>
        <w:rPr>
          <w:rFonts w:hint="eastAsia"/>
        </w:rPr>
      </w:pPr>
      <w:r>
        <w:rPr>
          <w:rFonts w:hint="eastAsia"/>
        </w:rPr>
        <w:t>因此，基督自己大声宣告：“凡父所赐给我的人，必到我这里来；到我这里来的，我总不丢弃他。”（约翰福音六37）</w:t>
      </w:r>
    </w:p>
    <w:p>
      <w:pPr>
        <w:widowControl w:val="0"/>
        <w:numPr>
          <w:ilvl w:val="0"/>
          <w:numId w:val="0"/>
        </w:numPr>
        <w:jc w:val="both"/>
        <w:rPr>
          <w:rFonts w:hint="eastAsia"/>
        </w:rPr>
      </w:pPr>
      <w:r>
        <w:rPr>
          <w:rFonts w:hint="eastAsia"/>
        </w:rPr>
        <w:t>And again, "Those that Thou gavest Me I have kept, and none of them is lost, but the son of perdition" (John xvii. 12).</w:t>
      </w:r>
    </w:p>
    <w:p>
      <w:pPr>
        <w:widowControl w:val="0"/>
        <w:numPr>
          <w:ilvl w:val="0"/>
          <w:numId w:val="0"/>
        </w:numPr>
        <w:jc w:val="both"/>
        <w:rPr>
          <w:rFonts w:hint="eastAsia"/>
        </w:rPr>
      </w:pPr>
      <w:r>
        <w:rPr>
          <w:rFonts w:hint="eastAsia"/>
        </w:rPr>
        <w:t>又说：“你所赐给我的人，我已保守了，其中没有一个灭亡，只有那灭亡之子。”（约翰福音十七12）</w:t>
      </w:r>
    </w:p>
    <w:p>
      <w:pPr>
        <w:widowControl w:val="0"/>
        <w:numPr>
          <w:ilvl w:val="0"/>
          <w:numId w:val="0"/>
        </w:numPr>
        <w:jc w:val="both"/>
        <w:rPr>
          <w:rFonts w:hint="eastAsia"/>
        </w:rPr>
      </w:pPr>
      <w:r>
        <w:rPr>
          <w:rFonts w:hint="eastAsia"/>
        </w:rPr>
        <w:t>Hence we read everywhere that Christ diffuses life into none but the members of His own body.</w:t>
      </w:r>
    </w:p>
    <w:p>
      <w:pPr>
        <w:widowControl w:val="0"/>
        <w:numPr>
          <w:ilvl w:val="0"/>
          <w:numId w:val="0"/>
        </w:numPr>
        <w:jc w:val="both"/>
        <w:rPr>
          <w:rFonts w:hint="eastAsia"/>
        </w:rPr>
      </w:pPr>
      <w:r>
        <w:rPr>
          <w:rFonts w:hint="eastAsia"/>
        </w:rPr>
        <w:t>因此我们到处读到，基督只将生命散布到祂自己身体的肢体中。</w:t>
      </w:r>
    </w:p>
    <w:p>
      <w:pPr>
        <w:widowControl w:val="0"/>
        <w:numPr>
          <w:ilvl w:val="0"/>
          <w:numId w:val="0"/>
        </w:numPr>
        <w:jc w:val="both"/>
        <w:rPr>
          <w:rFonts w:hint="eastAsia"/>
        </w:rPr>
      </w:pPr>
      <w:r>
        <w:rPr>
          <w:rFonts w:hint="eastAsia"/>
        </w:rPr>
        <w:t>And he that will not confess that it is a special gift and a special mercy to be engrafted into the body of Christ, has never read with spiritual attention Paul's Epistle to the Ephesians.</w:t>
      </w:r>
    </w:p>
    <w:p>
      <w:pPr>
        <w:widowControl w:val="0"/>
        <w:numPr>
          <w:ilvl w:val="0"/>
          <w:numId w:val="0"/>
        </w:numPr>
        <w:jc w:val="both"/>
        <w:rPr>
          <w:rFonts w:hint="eastAsia"/>
        </w:rPr>
      </w:pPr>
      <w:r>
        <w:rPr>
          <w:rFonts w:hint="eastAsia"/>
        </w:rPr>
        <w:t>凡不承认被接枝到基督身体里是一种特殊的恩赐和特殊的怜悯的人，从未以属灵的专注阅读过保罗的以弗所书。</w:t>
      </w:r>
    </w:p>
    <w:p>
      <w:pPr>
        <w:widowControl w:val="0"/>
        <w:numPr>
          <w:ilvl w:val="0"/>
          <w:numId w:val="0"/>
        </w:numPr>
        <w:jc w:val="both"/>
        <w:rPr>
          <w:rFonts w:hint="eastAsia"/>
        </w:rPr>
      </w:pPr>
      <w:r>
        <w:rPr>
          <w:rFonts w:hint="eastAsia"/>
        </w:rPr>
        <w:t>Hereupon follows also a third important fact, that the virtue and benefits of Christ are extended unto, and belong to, none but the children of God.</w:t>
      </w:r>
    </w:p>
    <w:p>
      <w:pPr>
        <w:widowControl w:val="0"/>
        <w:numPr>
          <w:ilvl w:val="0"/>
          <w:numId w:val="0"/>
        </w:numPr>
        <w:jc w:val="both"/>
        <w:rPr>
          <w:rFonts w:hint="eastAsia"/>
        </w:rPr>
      </w:pPr>
      <w:r>
        <w:rPr>
          <w:rFonts w:hint="eastAsia"/>
        </w:rPr>
        <w:t>由此也引出了第三个重要的事实，即基督的德能和益处，只延伸到并属于神的儿女。</w:t>
      </w:r>
    </w:p>
    <w:p>
      <w:pPr>
        <w:widowControl w:val="0"/>
        <w:numPr>
          <w:ilvl w:val="0"/>
          <w:numId w:val="0"/>
        </w:numPr>
        <w:jc w:val="both"/>
        <w:rPr>
          <w:rFonts w:hint="eastAsia"/>
        </w:rPr>
      </w:pPr>
      <w:r>
        <w:rPr>
          <w:rFonts w:hint="eastAsia"/>
        </w:rPr>
        <w:t>Now, that the universality of the grace of Christ cannot be better judged of than from the nature of the preaching of the Gospel there is no one who will not immediately grant.</w:t>
      </w:r>
    </w:p>
    <w:p>
      <w:pPr>
        <w:widowControl w:val="0"/>
        <w:numPr>
          <w:ilvl w:val="0"/>
          <w:numId w:val="0"/>
        </w:numPr>
        <w:jc w:val="both"/>
        <w:rPr>
          <w:rFonts w:hint="eastAsia"/>
        </w:rPr>
      </w:pPr>
      <w:r>
        <w:rPr>
          <w:rFonts w:hint="eastAsia"/>
        </w:rPr>
        <w:t>现在，基督恩典的普遍性，没有比从福音宣讲的性质来判断更好的了，没有人会不立刻承认这一点。</w:t>
      </w:r>
    </w:p>
    <w:p>
      <w:pPr>
        <w:widowControl w:val="0"/>
        <w:numPr>
          <w:ilvl w:val="0"/>
          <w:numId w:val="0"/>
        </w:numPr>
        <w:jc w:val="both"/>
        <w:rPr>
          <w:rFonts w:hint="eastAsia"/>
        </w:rPr>
      </w:pPr>
      <w:r>
        <w:rPr>
          <w:rFonts w:hint="eastAsia"/>
        </w:rPr>
        <w:t>Yet, on this hinge the whole question turns.</w:t>
      </w:r>
    </w:p>
    <w:p>
      <w:pPr>
        <w:widowControl w:val="0"/>
        <w:numPr>
          <w:ilvl w:val="0"/>
          <w:numId w:val="0"/>
        </w:numPr>
        <w:jc w:val="both"/>
        <w:rPr>
          <w:rFonts w:hint="eastAsia"/>
        </w:rPr>
      </w:pPr>
      <w:r>
        <w:rPr>
          <w:rFonts w:hint="eastAsia"/>
        </w:rPr>
        <w:t>然而，整个问题都取决于这一点。</w:t>
      </w:r>
    </w:p>
    <w:p>
      <w:pPr>
        <w:widowControl w:val="0"/>
        <w:numPr>
          <w:ilvl w:val="0"/>
          <w:numId w:val="0"/>
        </w:numPr>
        <w:jc w:val="both"/>
        <w:rPr>
          <w:rFonts w:hint="eastAsia"/>
        </w:rPr>
      </w:pPr>
      <w:r>
        <w:rPr>
          <w:rFonts w:hint="eastAsia"/>
        </w:rPr>
        <w:t>If we see and acknowledge, therefore, the principle on which the doctrine of the Gospel offers salvation to all, the whole sacred matter is settled at once.</w:t>
      </w:r>
    </w:p>
    <w:p>
      <w:pPr>
        <w:widowControl w:val="0"/>
        <w:numPr>
          <w:ilvl w:val="0"/>
          <w:numId w:val="0"/>
        </w:numPr>
        <w:jc w:val="both"/>
        <w:rPr>
          <w:rFonts w:hint="eastAsia"/>
        </w:rPr>
      </w:pPr>
      <w:r>
        <w:rPr>
          <w:rFonts w:hint="eastAsia"/>
        </w:rPr>
        <w:t>因此，如果我们看到并承认福音教义向所有人提供救恩的原则，整个神圣的问题就立刻解决了。</w:t>
      </w:r>
    </w:p>
    <w:p>
      <w:pPr>
        <w:widowControl w:val="0"/>
        <w:numPr>
          <w:ilvl w:val="0"/>
          <w:numId w:val="0"/>
        </w:numPr>
        <w:jc w:val="both"/>
        <w:rPr>
          <w:rFonts w:hint="eastAsia"/>
        </w:rPr>
      </w:pPr>
      <w:r>
        <w:rPr>
          <w:rFonts w:hint="eastAsia"/>
        </w:rPr>
        <w:t>That the Gospel is, in its nature, able to save all I by no means deny.</w:t>
      </w:r>
    </w:p>
    <w:p>
      <w:pPr>
        <w:widowControl w:val="0"/>
        <w:numPr>
          <w:ilvl w:val="0"/>
          <w:numId w:val="0"/>
        </w:numPr>
        <w:jc w:val="both"/>
        <w:rPr>
          <w:rFonts w:hint="eastAsia"/>
        </w:rPr>
      </w:pPr>
      <w:r>
        <w:rPr>
          <w:rFonts w:hint="eastAsia"/>
        </w:rPr>
        <w:t>福音在其本质上能够拯救所有人，我绝不否认。</w:t>
      </w:r>
    </w:p>
    <w:p>
      <w:pPr>
        <w:widowControl w:val="0"/>
        <w:numPr>
          <w:ilvl w:val="0"/>
          <w:numId w:val="0"/>
        </w:numPr>
        <w:jc w:val="both"/>
        <w:rPr>
          <w:rFonts w:hint="eastAsia"/>
        </w:rPr>
      </w:pPr>
      <w:r>
        <w:rPr>
          <w:rFonts w:hint="eastAsia"/>
        </w:rPr>
        <w:t>But the great question lies here: Did the Lord by His eternal counsel ordain salvation for all men?</w:t>
      </w:r>
    </w:p>
    <w:p>
      <w:pPr>
        <w:widowControl w:val="0"/>
        <w:numPr>
          <w:ilvl w:val="0"/>
          <w:numId w:val="0"/>
        </w:numPr>
        <w:jc w:val="both"/>
        <w:rPr>
          <w:rFonts w:hint="eastAsia"/>
        </w:rPr>
      </w:pPr>
      <w:r>
        <w:rPr>
          <w:rFonts w:hint="eastAsia"/>
        </w:rPr>
        <w:t>但是重大的问题在于：主是否藉着祂永恒的旨意命定了所有人的救恩？</w:t>
      </w:r>
    </w:p>
    <w:p>
      <w:pPr>
        <w:widowControl w:val="0"/>
        <w:numPr>
          <w:ilvl w:val="0"/>
          <w:numId w:val="0"/>
        </w:numPr>
        <w:jc w:val="both"/>
        <w:rPr>
          <w:rFonts w:hint="eastAsia"/>
        </w:rPr>
      </w:pPr>
      <w:r>
        <w:rPr>
          <w:rFonts w:hint="eastAsia"/>
        </w:rPr>
        <w:t>It is quite manifest that all men, without difference or distinction, are outwardly called or invited to repentance and faith.</w:t>
      </w:r>
    </w:p>
    <w:p>
      <w:pPr>
        <w:widowControl w:val="0"/>
        <w:numPr>
          <w:ilvl w:val="0"/>
          <w:numId w:val="0"/>
        </w:numPr>
        <w:jc w:val="both"/>
        <w:rPr>
          <w:rFonts w:hint="eastAsia"/>
        </w:rPr>
      </w:pPr>
      <w:r>
        <w:rPr>
          <w:rFonts w:hint="eastAsia"/>
        </w:rPr>
        <w:t>很明显，所有的人，不加区别或分别，都被外在地呼召或邀请悔改和相信。</w:t>
      </w:r>
    </w:p>
    <w:p>
      <w:pPr>
        <w:widowControl w:val="0"/>
        <w:numPr>
          <w:ilvl w:val="0"/>
          <w:numId w:val="0"/>
        </w:numPr>
        <w:jc w:val="both"/>
        <w:rPr>
          <w:rFonts w:hint="eastAsia"/>
        </w:rPr>
      </w:pPr>
      <w:r>
        <w:rPr>
          <w:rFonts w:hint="eastAsia"/>
        </w:rPr>
        <w:t>It is equally evident that the same Mediator is set forth before all, as He who alone can reconcile them to the Father.</w:t>
      </w:r>
    </w:p>
    <w:p>
      <w:pPr>
        <w:widowControl w:val="0"/>
        <w:numPr>
          <w:ilvl w:val="0"/>
          <w:numId w:val="0"/>
        </w:numPr>
        <w:jc w:val="both"/>
        <w:rPr>
          <w:rFonts w:hint="eastAsia"/>
        </w:rPr>
      </w:pPr>
      <w:r>
        <w:rPr>
          <w:rFonts w:hint="eastAsia"/>
        </w:rPr>
        <w:t>同样明显的是，同一位中保被摆在所有人面前，作为唯一能使他们与父和好的一位。</w:t>
      </w:r>
    </w:p>
    <w:p>
      <w:pPr>
        <w:widowControl w:val="0"/>
        <w:numPr>
          <w:ilvl w:val="0"/>
          <w:numId w:val="0"/>
        </w:numPr>
        <w:jc w:val="both"/>
        <w:rPr>
          <w:rFonts w:hint="eastAsia"/>
        </w:rPr>
      </w:pPr>
      <w:r>
        <w:rPr>
          <w:rFonts w:hint="eastAsia"/>
        </w:rPr>
        <w:t>But it is as fully well known that none of these things can be understood or perceived but by faith, in fulfilment of the apostle Paul's declaration that "the Gospel is the power of God unto salvation to every one that believeth;" then what can it be to others but the "savour of death unto death?" as the same apostle elsewhere powerfully expresses himself.</w:t>
      </w:r>
    </w:p>
    <w:p>
      <w:pPr>
        <w:widowControl w:val="0"/>
        <w:numPr>
          <w:ilvl w:val="0"/>
          <w:numId w:val="0"/>
        </w:numPr>
        <w:jc w:val="both"/>
        <w:rPr>
          <w:rFonts w:hint="eastAsia"/>
        </w:rPr>
      </w:pPr>
      <w:r>
        <w:rPr>
          <w:rFonts w:hint="eastAsia"/>
        </w:rPr>
        <w:t>但是，众所周知，这些事没有一件能被理解或感知，除非藉着信心，应验了使徒保罗的宣告：“福音本是神的大能，要救一切相信的；”那么，对于其他人来说，除了作“死的香气叫他死”之外，还能是什么呢？正如同一位使徒在别处有力地表达的那样。</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farther, as it is undeniably manifest that out of the multitudes whom God calls by His outward voice in the Gospel very few believe, if I prove that the greater part of these multitudes remain unbelieving (for God deems none worthy His illumination but whom He will), I obtain thereby the next conclusion, that the mercy of God is offered equally to those who believe and to those who believe not, so that those who are not divinely taught within are only rendered inexcusable, not saved.</w:t>
      </w:r>
    </w:p>
    <w:p>
      <w:pPr>
        <w:widowControl w:val="0"/>
        <w:numPr>
          <w:ilvl w:val="0"/>
          <w:numId w:val="0"/>
        </w:numPr>
        <w:jc w:val="both"/>
        <w:rPr>
          <w:rFonts w:hint="eastAsia"/>
        </w:rPr>
      </w:pPr>
      <w:r>
        <w:rPr>
          <w:rFonts w:hint="eastAsia"/>
        </w:rPr>
        <w:t>此外，无可否认的是，在神藉着福音外在的声音所呼召的众多人中，很少有人相信；如果我证明这些众多人中的大部分仍然不信（因为神只认为祂所愿意的人配得祂的光照），我由此便得出下一个结论，即神的怜悯平等地提供给那些相信的人和那些不相信的人，因此那些没有在里面受神教导的人，只是变得无可推诿，而不是得救。</w:t>
      </w:r>
    </w:p>
    <w:p>
      <w:pPr>
        <w:widowControl w:val="0"/>
        <w:numPr>
          <w:ilvl w:val="0"/>
          <w:numId w:val="0"/>
        </w:numPr>
        <w:jc w:val="both"/>
        <w:rPr>
          <w:rFonts w:hint="eastAsia"/>
        </w:rPr>
      </w:pPr>
      <w:r>
        <w:rPr>
          <w:rFonts w:hint="eastAsia"/>
        </w:rPr>
        <w:t>Some make a distinction here, holding that the Gospel is saving to all as it regards its power to save, but not in its effect of saving.</w:t>
      </w:r>
    </w:p>
    <w:p>
      <w:pPr>
        <w:widowControl w:val="0"/>
        <w:numPr>
          <w:ilvl w:val="0"/>
          <w:numId w:val="0"/>
        </w:numPr>
        <w:jc w:val="both"/>
        <w:rPr>
          <w:rFonts w:hint="eastAsia"/>
        </w:rPr>
      </w:pPr>
      <w:r>
        <w:rPr>
          <w:rFonts w:hint="eastAsia"/>
        </w:rPr>
        <w:t>有些人在此作了区分，认为福音就其拯救的能力而言，对所有人都是拯救的，但在其拯救的果效上则不然。</w:t>
      </w:r>
    </w:p>
    <w:p>
      <w:pPr>
        <w:widowControl w:val="0"/>
        <w:numPr>
          <w:ilvl w:val="0"/>
          <w:numId w:val="0"/>
        </w:numPr>
        <w:jc w:val="both"/>
        <w:rPr>
          <w:rFonts w:hint="eastAsia"/>
        </w:rPr>
      </w:pPr>
      <w:r>
        <w:rPr>
          <w:rFonts w:hint="eastAsia"/>
        </w:rPr>
        <w:t>But they by no means untie the knot by this half-way argument.</w:t>
      </w:r>
    </w:p>
    <w:p>
      <w:pPr>
        <w:widowControl w:val="0"/>
        <w:numPr>
          <w:ilvl w:val="0"/>
          <w:numId w:val="0"/>
        </w:numPr>
        <w:jc w:val="both"/>
        <w:rPr>
          <w:rFonts w:hint="eastAsia"/>
        </w:rPr>
      </w:pPr>
      <w:r>
        <w:rPr>
          <w:rFonts w:hint="eastAsia"/>
        </w:rPr>
        <w:t>但是他们这种折衷的论证，丝毫没有解开这个结。</w:t>
      </w:r>
    </w:p>
    <w:p>
      <w:pPr>
        <w:widowControl w:val="0"/>
        <w:numPr>
          <w:ilvl w:val="0"/>
          <w:numId w:val="0"/>
        </w:numPr>
        <w:jc w:val="both"/>
        <w:rPr>
          <w:rFonts w:hint="eastAsia"/>
        </w:rPr>
      </w:pPr>
      <w:r>
        <w:rPr>
          <w:rFonts w:hint="eastAsia"/>
        </w:rPr>
        <w:t>We are still rolled back to the same great question point, whether the same power to believe is conferred upon all men!</w:t>
      </w:r>
    </w:p>
    <w:p>
      <w:pPr>
        <w:widowControl w:val="0"/>
        <w:numPr>
          <w:ilvl w:val="0"/>
          <w:numId w:val="0"/>
        </w:numPr>
        <w:jc w:val="both"/>
        <w:rPr>
          <w:rFonts w:hint="eastAsia"/>
        </w:rPr>
      </w:pPr>
      <w:r>
        <w:rPr>
          <w:rFonts w:hint="eastAsia"/>
        </w:rPr>
        <w:t>我们仍然回到那个重大的问题点：同样的相信能力是否赋予了所有的人！</w:t>
      </w:r>
    </w:p>
    <w:p>
      <w:pPr>
        <w:widowControl w:val="0"/>
        <w:numPr>
          <w:ilvl w:val="0"/>
          <w:numId w:val="0"/>
        </w:numPr>
        <w:jc w:val="both"/>
        <w:rPr>
          <w:rFonts w:hint="eastAsia"/>
        </w:rPr>
      </w:pPr>
      <w:r>
        <w:rPr>
          <w:rFonts w:hint="eastAsia"/>
        </w:rPr>
        <w:t>Now Paul assigns the reason why all do not obey the Gospel.</w:t>
      </w:r>
    </w:p>
    <w:p>
      <w:pPr>
        <w:widowControl w:val="0"/>
        <w:numPr>
          <w:ilvl w:val="0"/>
          <w:numId w:val="0"/>
        </w:numPr>
        <w:jc w:val="both"/>
        <w:rPr>
          <w:rFonts w:hint="eastAsia"/>
        </w:rPr>
      </w:pPr>
      <w:r>
        <w:rPr>
          <w:rFonts w:hint="eastAsia"/>
        </w:rPr>
        <w:t>现在保罗说明了为何并非所有人都顺服福音的原因。</w:t>
      </w:r>
    </w:p>
    <w:p>
      <w:pPr>
        <w:widowControl w:val="0"/>
        <w:numPr>
          <w:ilvl w:val="0"/>
          <w:numId w:val="0"/>
        </w:numPr>
        <w:jc w:val="both"/>
        <w:rPr>
          <w:rFonts w:hint="eastAsia"/>
        </w:rPr>
      </w:pPr>
      <w:r>
        <w:rPr>
          <w:rFonts w:hint="eastAsia"/>
        </w:rPr>
        <w:t>He refers us to the prophet Isaiah: "Lord, who hath believed our report, and to whom is the arm of the Lord revealed?" (Rom. x. 16.)</w:t>
      </w:r>
    </w:p>
    <w:p>
      <w:pPr>
        <w:widowControl w:val="0"/>
        <w:numPr>
          <w:ilvl w:val="0"/>
          <w:numId w:val="0"/>
        </w:numPr>
        <w:jc w:val="both"/>
        <w:rPr>
          <w:rFonts w:hint="eastAsia"/>
        </w:rPr>
      </w:pPr>
      <w:r>
        <w:rPr>
          <w:rFonts w:hint="eastAsia"/>
        </w:rPr>
        <w:t>祂引我们到先知以赛亚那里：“主啊，我们所传的有谁信呢？主的膀臂向谁显露呢？”（罗马书十16）</w:t>
      </w:r>
    </w:p>
    <w:p>
      <w:pPr>
        <w:widowControl w:val="0"/>
        <w:numPr>
          <w:ilvl w:val="0"/>
          <w:numId w:val="0"/>
        </w:numPr>
        <w:jc w:val="both"/>
        <w:rPr>
          <w:rFonts w:hint="eastAsia"/>
        </w:rPr>
      </w:pPr>
      <w:r>
        <w:rPr>
          <w:rFonts w:hint="eastAsia"/>
        </w:rPr>
        <w:t>The prophet here, astonished at the fewness of those who believe, seems to cry aloud, 'That it was a thing of the highest shame and reproach that, while the Word of God was sounding in the ears of all men, there were scarcely any hearts inwardly touched by it!'</w:t>
      </w:r>
    </w:p>
    <w:p>
      <w:pPr>
        <w:widowControl w:val="0"/>
        <w:numPr>
          <w:ilvl w:val="0"/>
          <w:numId w:val="0"/>
        </w:numPr>
        <w:jc w:val="both"/>
        <w:rPr>
          <w:rFonts w:hint="eastAsia"/>
        </w:rPr>
      </w:pPr>
      <w:r>
        <w:rPr>
          <w:rFonts w:hint="eastAsia"/>
        </w:rPr>
        <w:t>先知在此，因相信的人稀少而感到惊讶，似乎大声呼喊：‘当神的道在所有人耳中响起时，几乎没有任何心灵被它内在触动，这真是极大的羞耻和责备！’</w:t>
      </w:r>
    </w:p>
    <w:p>
      <w:pPr>
        <w:widowControl w:val="0"/>
        <w:numPr>
          <w:ilvl w:val="0"/>
          <w:numId w:val="0"/>
        </w:numPr>
        <w:jc w:val="both"/>
        <w:rPr>
          <w:rFonts w:hint="eastAsia"/>
        </w:rPr>
      </w:pPr>
      <w:r>
        <w:rPr>
          <w:rFonts w:hint="eastAsia"/>
        </w:rPr>
        <w:t>But that so awful a depravity in man might not terrify the contemplators of it, the apostle Paul afterwards intimates that it is not given to all thus to believe, but to those only to whom God manifests Himself (verse 20).</w:t>
      </w:r>
    </w:p>
    <w:p>
      <w:pPr>
        <w:widowControl w:val="0"/>
        <w:numPr>
          <w:ilvl w:val="0"/>
          <w:numId w:val="0"/>
        </w:numPr>
        <w:jc w:val="both"/>
        <w:rPr>
          <w:rFonts w:hint="eastAsia"/>
        </w:rPr>
      </w:pPr>
      <w:r>
        <w:rPr>
          <w:rFonts w:hint="eastAsia"/>
        </w:rPr>
        <w:t>但是，为了不让人身上如此可怕的败坏吓倒那些默想它的人，使徒保罗后来暗示，并非所有人都被赋予如此相信，而只有那些神向其显现的人才被赋予（20节）。</w:t>
      </w:r>
    </w:p>
    <w:p>
      <w:pPr>
        <w:widowControl w:val="0"/>
        <w:numPr>
          <w:ilvl w:val="0"/>
          <w:numId w:val="0"/>
        </w:numPr>
        <w:jc w:val="both"/>
        <w:rPr>
          <w:rFonts w:hint="eastAsia"/>
        </w:rPr>
      </w:pPr>
      <w:r>
        <w:rPr>
          <w:rFonts w:hint="eastAsia"/>
        </w:rPr>
        <w:t>In a word the apostle in this chapter intimates that any effort or sound of the human voice will be ineffectual, unless the secret power of God work in the hearts of the hearers.</w:t>
      </w:r>
    </w:p>
    <w:p>
      <w:pPr>
        <w:widowControl w:val="0"/>
        <w:numPr>
          <w:ilvl w:val="0"/>
          <w:numId w:val="0"/>
        </w:numPr>
        <w:jc w:val="both"/>
        <w:rPr>
          <w:rFonts w:hint="eastAsia"/>
        </w:rPr>
      </w:pPr>
      <w:r>
        <w:rPr>
          <w:rFonts w:hint="eastAsia"/>
        </w:rPr>
        <w:t>总之，使徒在本章中暗示，除非神隐秘的能力在听众心中作工，否则人声的任何努力或声音都将是无效的。</w:t>
      </w:r>
    </w:p>
    <w:p>
      <w:pPr>
        <w:widowControl w:val="0"/>
        <w:numPr>
          <w:ilvl w:val="0"/>
          <w:numId w:val="0"/>
        </w:numPr>
        <w:jc w:val="both"/>
        <w:rPr>
          <w:rFonts w:hint="eastAsia"/>
        </w:rPr>
      </w:pPr>
      <w:r>
        <w:rPr>
          <w:rFonts w:hint="eastAsia"/>
        </w:rPr>
        <w:t>Of this fact Luke places before our eyes a memorable proof, who, after he had recorded the sermon preached by Paul (Acts xiii. 48), says, "And as many as were ordained to eternal life believed."</w:t>
      </w:r>
    </w:p>
    <w:p>
      <w:pPr>
        <w:widowControl w:val="0"/>
        <w:numPr>
          <w:ilvl w:val="0"/>
          <w:numId w:val="0"/>
        </w:numPr>
        <w:jc w:val="both"/>
        <w:rPr>
          <w:rFonts w:hint="eastAsia"/>
        </w:rPr>
      </w:pPr>
      <w:r>
        <w:rPr>
          <w:rFonts w:hint="eastAsia"/>
        </w:rPr>
        <w:t>路加将这一事实的一个令人难忘的证据摆在我们眼前，他在记载了保罗所讲的道（使徒行传十三48）之后说：“凡预定得永生的人都信了。”</w:t>
      </w:r>
    </w:p>
    <w:p>
      <w:pPr>
        <w:widowControl w:val="0"/>
        <w:numPr>
          <w:ilvl w:val="0"/>
          <w:numId w:val="0"/>
        </w:numPr>
        <w:jc w:val="both"/>
        <w:rPr>
          <w:rFonts w:hint="eastAsia"/>
        </w:rPr>
      </w:pPr>
      <w:r>
        <w:rPr>
          <w:rFonts w:hint="eastAsia"/>
        </w:rPr>
        <w:t>Now, why was not this same doctrine of Paul received with the same mind and heart by all who heard it?</w:t>
      </w:r>
    </w:p>
    <w:p>
      <w:pPr>
        <w:widowControl w:val="0"/>
        <w:numPr>
          <w:ilvl w:val="0"/>
          <w:numId w:val="0"/>
        </w:numPr>
        <w:jc w:val="both"/>
        <w:rPr>
          <w:rFonts w:hint="eastAsia"/>
        </w:rPr>
      </w:pPr>
      <w:r>
        <w:rPr>
          <w:rFonts w:hint="eastAsia"/>
        </w:rPr>
        <w:t>现在，为何保罗的这个教义没有被所有听见的人以同样的心思意念领受呢？</w:t>
      </w:r>
    </w:p>
    <w:p>
      <w:pPr>
        <w:widowControl w:val="0"/>
        <w:numPr>
          <w:ilvl w:val="0"/>
          <w:numId w:val="0"/>
        </w:numPr>
        <w:jc w:val="both"/>
        <w:rPr>
          <w:rFonts w:hint="eastAsia"/>
        </w:rPr>
      </w:pPr>
      <w:r>
        <w:rPr>
          <w:rFonts w:hint="eastAsia"/>
        </w:rPr>
        <w:t>Luke assigns the reason and defines the number of the receivers: "As many as were ordained to eternal life believed."</w:t>
      </w:r>
    </w:p>
    <w:p>
      <w:pPr>
        <w:widowControl w:val="0"/>
        <w:numPr>
          <w:ilvl w:val="0"/>
          <w:numId w:val="0"/>
        </w:numPr>
        <w:jc w:val="both"/>
        <w:rPr>
          <w:rFonts w:hint="eastAsia"/>
        </w:rPr>
      </w:pPr>
      <w:r>
        <w:rPr>
          <w:rFonts w:hint="eastAsia"/>
        </w:rPr>
        <w:t>路加说明了原因，并界定了领受者的人数：“凡预定得永生的人都信了。”</w:t>
      </w:r>
    </w:p>
    <w:p>
      <w:pPr>
        <w:widowControl w:val="0"/>
        <w:numPr>
          <w:ilvl w:val="0"/>
          <w:numId w:val="0"/>
        </w:numPr>
        <w:jc w:val="both"/>
        <w:rPr>
          <w:rFonts w:hint="eastAsia"/>
        </w:rPr>
      </w:pPr>
      <w:r>
        <w:rPr>
          <w:rFonts w:hint="eastAsia"/>
        </w:rPr>
        <w:t>The rest did not believe because they were not "ordained to eternal life."</w:t>
      </w:r>
    </w:p>
    <w:p>
      <w:pPr>
        <w:widowControl w:val="0"/>
        <w:numPr>
          <w:ilvl w:val="0"/>
          <w:numId w:val="0"/>
        </w:numPr>
        <w:jc w:val="both"/>
        <w:rPr>
          <w:rFonts w:hint="eastAsia"/>
        </w:rPr>
      </w:pPr>
      <w:r>
        <w:rPr>
          <w:rFonts w:hint="eastAsia"/>
        </w:rPr>
        <w:t>其余的人不信，因为他们没有“预定得永生”。</w:t>
      </w:r>
    </w:p>
    <w:p>
      <w:pPr>
        <w:widowControl w:val="0"/>
        <w:numPr>
          <w:ilvl w:val="0"/>
          <w:numId w:val="0"/>
        </w:numPr>
        <w:jc w:val="both"/>
        <w:rPr>
          <w:rFonts w:hint="eastAsia"/>
        </w:rPr>
      </w:pPr>
      <w:r>
        <w:rPr>
          <w:rFonts w:hint="eastAsia"/>
        </w:rPr>
        <w:t>And who is the giver of this disposition of heart but God alone?</w:t>
      </w:r>
    </w:p>
    <w:p>
      <w:pPr>
        <w:widowControl w:val="0"/>
        <w:numPr>
          <w:ilvl w:val="0"/>
          <w:numId w:val="0"/>
        </w:numPr>
        <w:jc w:val="both"/>
        <w:rPr>
          <w:rFonts w:hint="eastAsia"/>
        </w:rPr>
      </w:pPr>
      <w:r>
        <w:rPr>
          <w:rFonts w:hint="eastAsia"/>
        </w:rPr>
        <w:t>除了神，谁是这种心性的赐予者呢？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As to those who absurdly argue that these characters were ordained to believe by the natural impulse of their own hearts, such silly persons are no more worthy of refutation than those would be who should affirm that the world was made by itself.</w:t>
      </w:r>
    </w:p>
    <w:p>
      <w:pPr>
        <w:widowControl w:val="0"/>
        <w:numPr>
          <w:ilvl w:val="0"/>
          <w:numId w:val="0"/>
        </w:numPr>
        <w:jc w:val="both"/>
        <w:rPr>
          <w:rFonts w:hint="eastAsia"/>
        </w:rPr>
      </w:pPr>
      <w:r>
        <w:rPr>
          <w:rFonts w:hint="eastAsia"/>
        </w:rPr>
        <w:t>至于那些荒谬地论证说这些人是凭着自己内心的自然冲动而被命定相信的人，这些愚蠢的人不值得驳斥，就像那些断言世界是自己形成的人一样。</w:t>
      </w:r>
    </w:p>
    <w:p>
      <w:pPr>
        <w:widowControl w:val="0"/>
        <w:numPr>
          <w:ilvl w:val="0"/>
          <w:numId w:val="0"/>
        </w:numPr>
        <w:jc w:val="both"/>
        <w:rPr>
          <w:rFonts w:hint="eastAsia"/>
        </w:rPr>
      </w:pPr>
      <w:r>
        <w:rPr>
          <w:rFonts w:hint="eastAsia"/>
        </w:rPr>
        <w:t>The secret of the whole lies in the hidden wisdom of the Gospel, which is deeper than can be penetrated by any acuteness of human intellect.</w:t>
      </w:r>
    </w:p>
    <w:p>
      <w:pPr>
        <w:widowControl w:val="0"/>
        <w:numPr>
          <w:ilvl w:val="0"/>
          <w:numId w:val="0"/>
        </w:numPr>
        <w:jc w:val="both"/>
        <w:rPr>
          <w:rFonts w:hint="eastAsia"/>
        </w:rPr>
      </w:pPr>
      <w:r>
        <w:rPr>
          <w:rFonts w:hint="eastAsia"/>
        </w:rPr>
        <w:t>整个奥秘在于福音隐藏的智慧，它比任何人智力的敏锐所能测透的都更深。</w:t>
      </w:r>
    </w:p>
    <w:p>
      <w:pPr>
        <w:widowControl w:val="0"/>
        <w:numPr>
          <w:ilvl w:val="0"/>
          <w:numId w:val="0"/>
        </w:numPr>
        <w:jc w:val="both"/>
        <w:rPr>
          <w:rFonts w:hint="eastAsia"/>
        </w:rPr>
      </w:pPr>
      <w:r>
        <w:rPr>
          <w:rFonts w:hint="eastAsia"/>
        </w:rPr>
        <w:t>"The natural man (saith the apostle) receiveth not the things of the Spirit of God."</w:t>
      </w:r>
    </w:p>
    <w:p>
      <w:pPr>
        <w:widowControl w:val="0"/>
        <w:numPr>
          <w:ilvl w:val="0"/>
          <w:numId w:val="0"/>
        </w:numPr>
        <w:jc w:val="both"/>
        <w:rPr>
          <w:rFonts w:hint="eastAsia"/>
        </w:rPr>
      </w:pPr>
      <w:r>
        <w:rPr>
          <w:rFonts w:hint="eastAsia"/>
        </w:rPr>
        <w:t>使徒说：“属血气的人不领会神圣灵的事。”</w:t>
      </w:r>
    </w:p>
    <w:p>
      <w:pPr>
        <w:widowControl w:val="0"/>
        <w:numPr>
          <w:ilvl w:val="0"/>
          <w:numId w:val="0"/>
        </w:numPr>
        <w:jc w:val="both"/>
        <w:rPr>
          <w:rFonts w:hint="eastAsia"/>
        </w:rPr>
      </w:pPr>
      <w:r>
        <w:rPr>
          <w:rFonts w:hint="eastAsia"/>
        </w:rPr>
        <w:t>Is it because he will not?</w:t>
      </w:r>
    </w:p>
    <w:p>
      <w:pPr>
        <w:widowControl w:val="0"/>
        <w:numPr>
          <w:ilvl w:val="0"/>
          <w:numId w:val="0"/>
        </w:numPr>
        <w:jc w:val="both"/>
        <w:rPr>
          <w:rFonts w:hint="eastAsia"/>
        </w:rPr>
      </w:pPr>
      <w:r>
        <w:rPr>
          <w:rFonts w:hint="eastAsia"/>
        </w:rPr>
        <w:t>是因为祂不愿意吗？</w:t>
      </w:r>
    </w:p>
    <w:p>
      <w:pPr>
        <w:widowControl w:val="0"/>
        <w:numPr>
          <w:ilvl w:val="0"/>
          <w:numId w:val="0"/>
        </w:numPr>
        <w:jc w:val="both"/>
        <w:rPr>
          <w:rFonts w:hint="eastAsia"/>
        </w:rPr>
      </w:pPr>
      <w:r>
        <w:rPr>
          <w:rFonts w:hint="eastAsia"/>
        </w:rPr>
        <w:t>That indeed is quite true; for all are rebellious against God who are not subdued and humbled by His Spirit.</w:t>
      </w:r>
    </w:p>
    <w:p>
      <w:pPr>
        <w:widowControl w:val="0"/>
        <w:numPr>
          <w:ilvl w:val="0"/>
          <w:numId w:val="0"/>
        </w:numPr>
        <w:jc w:val="both"/>
        <w:rPr>
          <w:rFonts w:hint="eastAsia"/>
        </w:rPr>
      </w:pPr>
      <w:r>
        <w:rPr>
          <w:rFonts w:hint="eastAsia"/>
        </w:rPr>
        <w:t>那的确是完全正确的；因为凡不被祂的灵制伏和谦卑的人，都悖逆神。</w:t>
      </w:r>
    </w:p>
    <w:p>
      <w:pPr>
        <w:widowControl w:val="0"/>
        <w:numPr>
          <w:ilvl w:val="0"/>
          <w:numId w:val="0"/>
        </w:numPr>
        <w:jc w:val="both"/>
        <w:rPr>
          <w:rFonts w:hint="eastAsia"/>
        </w:rPr>
      </w:pPr>
      <w:r>
        <w:rPr>
          <w:rFonts w:hint="eastAsia"/>
        </w:rPr>
        <w:t>But the apostle carries the matter much deeper and higher than this, both as to man and as to God, showing that there is that "foolishness" and "ignorance" in man that he cannot understand the things of the Spirit, and that the wisdom and counsel of God decreed the whole.</w:t>
      </w:r>
    </w:p>
    <w:p>
      <w:pPr>
        <w:widowControl w:val="0"/>
        <w:numPr>
          <w:ilvl w:val="0"/>
          <w:numId w:val="0"/>
        </w:numPr>
        <w:jc w:val="both"/>
        <w:rPr>
          <w:rFonts w:hint="eastAsia"/>
        </w:rPr>
      </w:pPr>
      <w:r>
        <w:rPr>
          <w:rFonts w:hint="eastAsia"/>
        </w:rPr>
        <w:t>但是使徒将此事提升到远比这更深更高的高度，无论对人还是对神都是如此，表明人里面有那种“愚拙”和“无知”，以致他不能明白圣灵的事，并且神的智慧和旨意命定了这一切。</w:t>
      </w:r>
    </w:p>
    <w:p>
      <w:pPr>
        <w:widowControl w:val="0"/>
        <w:numPr>
          <w:ilvl w:val="0"/>
          <w:numId w:val="0"/>
        </w:numPr>
        <w:jc w:val="both"/>
        <w:rPr>
          <w:rFonts w:hint="eastAsia"/>
        </w:rPr>
      </w:pPr>
      <w:r>
        <w:rPr>
          <w:rFonts w:hint="eastAsia"/>
        </w:rPr>
        <w:t>For (saith the apostle), "Who hath known the mind of the Lord, and who hath been His counsellor?"</w:t>
      </w:r>
    </w:p>
    <w:p>
      <w:pPr>
        <w:widowControl w:val="0"/>
        <w:numPr>
          <w:ilvl w:val="0"/>
          <w:numId w:val="0"/>
        </w:numPr>
        <w:jc w:val="both"/>
        <w:rPr>
          <w:rFonts w:hint="eastAsia"/>
        </w:rPr>
      </w:pPr>
      <w:r>
        <w:rPr>
          <w:rFonts w:hint="eastAsia"/>
        </w:rPr>
        <w:t>因为（使徒说）：“谁曾知道主的心，谁曾作祂的谋士呢？”</w:t>
      </w:r>
    </w:p>
    <w:p>
      <w:pPr>
        <w:widowControl w:val="0"/>
        <w:numPr>
          <w:ilvl w:val="0"/>
          <w:numId w:val="0"/>
        </w:numPr>
        <w:jc w:val="both"/>
        <w:rPr>
          <w:rFonts w:hint="eastAsia"/>
        </w:rPr>
      </w:pPr>
      <w:r>
        <w:rPr>
          <w:rFonts w:hint="eastAsia"/>
        </w:rPr>
        <w:t>No one (argues he) can know the secrets of God, but by His Spirit only.</w:t>
      </w:r>
    </w:p>
    <w:p>
      <w:pPr>
        <w:widowControl w:val="0"/>
        <w:numPr>
          <w:ilvl w:val="0"/>
          <w:numId w:val="0"/>
        </w:numPr>
        <w:jc w:val="both"/>
        <w:rPr>
          <w:rFonts w:hint="eastAsia"/>
        </w:rPr>
      </w:pPr>
      <w:r>
        <w:rPr>
          <w:rFonts w:hint="eastAsia"/>
        </w:rPr>
        <w:t>（他论证道）除了藉着祂的灵，没有人能知道神的奥秘。</w:t>
      </w:r>
    </w:p>
    <w:p>
      <w:pPr>
        <w:widowControl w:val="0"/>
        <w:numPr>
          <w:ilvl w:val="0"/>
          <w:numId w:val="0"/>
        </w:numPr>
        <w:jc w:val="both"/>
        <w:rPr>
          <w:rFonts w:hint="eastAsia"/>
        </w:rPr>
      </w:pPr>
      <w:r>
        <w:rPr>
          <w:rFonts w:hint="eastAsia"/>
        </w:rPr>
        <w:t>Whence, he fully concludes, that those alone are the scholars of God who are gifted, not with the spirit of this world, but with His own heavenly Spirit,</w:t>
      </w:r>
    </w:p>
    <w:p>
      <w:pPr>
        <w:widowControl w:val="0"/>
        <w:numPr>
          <w:ilvl w:val="0"/>
          <w:numId w:val="0"/>
        </w:numPr>
        <w:jc w:val="both"/>
        <w:rPr>
          <w:rFonts w:hint="eastAsia"/>
        </w:rPr>
      </w:pPr>
      <w:r>
        <w:rPr>
          <w:rFonts w:hint="eastAsia"/>
        </w:rPr>
        <w:t>由此，他完全得出结论，唯独那些被赋予的，不是这世界的灵，而是祂自己属天之灵的人，才是神的门徒，</w:t>
      </w:r>
    </w:p>
    <w:p>
      <w:pPr>
        <w:widowControl w:val="0"/>
        <w:numPr>
          <w:ilvl w:val="0"/>
          <w:numId w:val="0"/>
        </w:numPr>
        <w:jc w:val="both"/>
        <w:rPr>
          <w:rFonts w:hint="eastAsia"/>
        </w:rPr>
      </w:pPr>
      <w:r>
        <w:rPr>
          <w:rFonts w:hint="eastAsia"/>
        </w:rPr>
        <w:t>"that they may know the things that are freely given them of God" (1 Cor. ii. 12).</w:t>
      </w:r>
    </w:p>
    <w:p>
      <w:pPr>
        <w:widowControl w:val="0"/>
        <w:numPr>
          <w:ilvl w:val="0"/>
          <w:numId w:val="0"/>
        </w:numPr>
        <w:jc w:val="both"/>
        <w:rPr>
          <w:rFonts w:hint="eastAsia"/>
        </w:rPr>
      </w:pPr>
      <w:r>
        <w:rPr>
          <w:rFonts w:hint="eastAsia"/>
        </w:rPr>
        <w:t>“叫他们能知道神开恩赐给他们的事”（哥林多前书二12）。</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Now, what does the apostle mean by drawing this comparison between "the spirit of the world" and "the Spirit which is of God" but this, that men while unregenerate can only be wise in their own way, and can only cleave unto the earth, but that God as a heavenly Father illuminates His own children in an especial manner?</w:t>
      </w:r>
    </w:p>
    <w:p>
      <w:pPr>
        <w:widowControl w:val="0"/>
        <w:numPr>
          <w:ilvl w:val="0"/>
          <w:numId w:val="0"/>
        </w:numPr>
        <w:jc w:val="both"/>
        <w:rPr>
          <w:rFonts w:hint="eastAsia"/>
        </w:rPr>
      </w:pPr>
      <w:r>
        <w:rPr>
          <w:rFonts w:hint="eastAsia"/>
        </w:rPr>
        <w:t>现在，使徒将“世界的灵”与“从神来的灵”作比较，除了表明未重生的人只能以自己的方式有智慧，只能依附于地，而神作为属天的父则以特殊的方式光照祂自己的儿女之外，还有什么意思呢？</w:t>
      </w:r>
    </w:p>
    <w:p>
      <w:pPr>
        <w:widowControl w:val="0"/>
        <w:numPr>
          <w:ilvl w:val="0"/>
          <w:numId w:val="0"/>
        </w:numPr>
        <w:jc w:val="both"/>
        <w:rPr>
          <w:rFonts w:hint="eastAsia"/>
        </w:rPr>
      </w:pPr>
      <w:r>
        <w:rPr>
          <w:rFonts w:hint="eastAsia"/>
        </w:rPr>
        <w:t>And yet, Pighius would here thrust upon us the absurd notion that where it pleases God, each one may prepare himself by his own voluntary will and endeavour.</w:t>
      </w:r>
    </w:p>
    <w:p>
      <w:pPr>
        <w:widowControl w:val="0"/>
        <w:numPr>
          <w:ilvl w:val="0"/>
          <w:numId w:val="0"/>
        </w:numPr>
        <w:jc w:val="both"/>
        <w:rPr>
          <w:rFonts w:hint="eastAsia"/>
        </w:rPr>
      </w:pPr>
      <w:r>
        <w:rPr>
          <w:rFonts w:hint="eastAsia"/>
        </w:rPr>
        <w:t>然而，皮吉乌斯在此却要强加给我们一个荒谬的观念，即在神所喜悦之处，每个人都可以凭自己的自愿意志和努力来预备自己。</w:t>
      </w:r>
    </w:p>
    <w:p>
      <w:pPr>
        <w:widowControl w:val="0"/>
        <w:numPr>
          <w:ilvl w:val="0"/>
          <w:numId w:val="0"/>
        </w:numPr>
        <w:jc w:val="both"/>
        <w:rPr>
          <w:rFonts w:hint="eastAsia"/>
        </w:rPr>
      </w:pPr>
      <w:r>
        <w:rPr>
          <w:rFonts w:hint="eastAsia"/>
        </w:rPr>
        <w:t>As if Paul were not speaking to the Corinthians, whom he shortly afterwards describes as having been thieves, drunkards, slanderers, dissolute, and laden with every monstrous iniquity, until they were cleansed by the Sanctification of the Spirit.</w:t>
      </w:r>
    </w:p>
    <w:p>
      <w:pPr>
        <w:widowControl w:val="0"/>
        <w:numPr>
          <w:ilvl w:val="0"/>
          <w:numId w:val="0"/>
        </w:numPr>
        <w:jc w:val="both"/>
        <w:rPr>
          <w:rFonts w:hint="eastAsia"/>
        </w:rPr>
      </w:pPr>
      <w:r>
        <w:rPr>
          <w:rFonts w:hint="eastAsia"/>
        </w:rPr>
        <w:t>仿佛保罗并非在对哥林多人说话，他不久后就将他们描述为曾经是盗贼、醉汉、诽谤者、放荡者，并背负着各种可怕的罪孽，直到他们藉着圣灵的成圣而得以洁净。</w:t>
      </w:r>
    </w:p>
    <w:p>
      <w:pPr>
        <w:widowControl w:val="0"/>
        <w:numPr>
          <w:ilvl w:val="0"/>
          <w:numId w:val="0"/>
        </w:numPr>
        <w:jc w:val="both"/>
        <w:rPr>
          <w:rFonts w:hint="eastAsia"/>
        </w:rPr>
      </w:pPr>
      <w:r>
        <w:rPr>
          <w:rFonts w:hint="eastAsia"/>
        </w:rPr>
        <w:t>Now what could there be in these characters whom God had dragged out of hell itself? what could there be in these awful sinners, I say, that could help them to meet God halfway, as it were, or to deserve the illumination of His Spirit?</w:t>
      </w:r>
    </w:p>
    <w:p>
      <w:pPr>
        <w:widowControl w:val="0"/>
        <w:numPr>
          <w:ilvl w:val="0"/>
          <w:numId w:val="0"/>
        </w:numPr>
        <w:jc w:val="both"/>
        <w:rPr>
          <w:rFonts w:hint="eastAsia"/>
        </w:rPr>
      </w:pPr>
      <w:r>
        <w:rPr>
          <w:rFonts w:hint="eastAsia"/>
        </w:rPr>
        <w:t>现在，在这些神从地狱本身拖出来的人身上，能有什么呢？我说，在这些可怕的罪人身上，能有什么可以帮助他们仿佛半路迎接神，或者配得祂圣灵的光照呢？</w:t>
      </w:r>
    </w:p>
    <w:p>
      <w:pPr>
        <w:widowControl w:val="0"/>
        <w:numPr>
          <w:ilvl w:val="0"/>
          <w:numId w:val="0"/>
        </w:numPr>
        <w:jc w:val="both"/>
        <w:rPr>
          <w:rFonts w:hint="eastAsia"/>
        </w:rPr>
      </w:pPr>
      <w:r>
        <w:rPr>
          <w:rFonts w:hint="eastAsia"/>
        </w:rPr>
        <w:t>But why should 1 employ a wide circle of words?</w:t>
      </w:r>
    </w:p>
    <w:p>
      <w:pPr>
        <w:widowControl w:val="0"/>
        <w:numPr>
          <w:ilvl w:val="0"/>
          <w:numId w:val="0"/>
        </w:numPr>
        <w:jc w:val="both"/>
        <w:rPr>
          <w:rFonts w:hint="eastAsia"/>
        </w:rPr>
      </w:pPr>
      <w:r>
        <w:rPr>
          <w:rFonts w:hint="eastAsia"/>
        </w:rPr>
        <w:t>但我为何要用许多言辞呢？</w:t>
      </w:r>
    </w:p>
    <w:p>
      <w:pPr>
        <w:widowControl w:val="0"/>
        <w:numPr>
          <w:ilvl w:val="0"/>
          <w:numId w:val="0"/>
        </w:numPr>
        <w:jc w:val="both"/>
        <w:rPr>
          <w:rFonts w:hint="eastAsia"/>
        </w:rPr>
      </w:pPr>
      <w:r>
        <w:rPr>
          <w:rFonts w:hint="eastAsia"/>
        </w:rPr>
        <w:t>The Spirit of God, who reveals to us the "mysteries of the kingdom of heaven," is the Spirit of adoption; and divine adoption is wholly gratuitous, the free gift of God.</w:t>
      </w:r>
    </w:p>
    <w:p>
      <w:pPr>
        <w:widowControl w:val="0"/>
        <w:numPr>
          <w:ilvl w:val="0"/>
          <w:numId w:val="0"/>
        </w:numPr>
        <w:jc w:val="both"/>
        <w:rPr>
          <w:rFonts w:hint="eastAsia"/>
        </w:rPr>
      </w:pPr>
      <w:r>
        <w:rPr>
          <w:rFonts w:hint="eastAsia"/>
        </w:rPr>
        <w:t>神的灵，向我们启示“天国的奥秘”，是儿子的灵；神圣的收纳完全是白白的，是神白白的恩赐。</w:t>
      </w:r>
    </w:p>
    <w:p>
      <w:pPr>
        <w:widowControl w:val="0"/>
        <w:numPr>
          <w:ilvl w:val="0"/>
          <w:numId w:val="0"/>
        </w:numPr>
        <w:jc w:val="both"/>
        <w:rPr>
          <w:rFonts w:hint="eastAsia"/>
        </w:rPr>
      </w:pPr>
      <w:r>
        <w:rPr>
          <w:rFonts w:hint="eastAsia"/>
        </w:rPr>
        <w:t>Therefore, the Spirit Himself is freely given on whomsoever He is bestowed.</w:t>
      </w:r>
    </w:p>
    <w:p>
      <w:pPr>
        <w:widowControl w:val="0"/>
        <w:numPr>
          <w:ilvl w:val="0"/>
          <w:numId w:val="0"/>
        </w:numPr>
        <w:jc w:val="both"/>
        <w:rPr>
          <w:rFonts w:hint="eastAsia"/>
        </w:rPr>
      </w:pPr>
      <w:r>
        <w:rPr>
          <w:rFonts w:hint="eastAsia"/>
        </w:rPr>
        <w:t>因此，圣灵本身是白白地赐给凡蒙祂赐予的人。</w:t>
      </w:r>
    </w:p>
    <w:p>
      <w:pPr>
        <w:widowControl w:val="0"/>
        <w:numPr>
          <w:ilvl w:val="0"/>
          <w:numId w:val="0"/>
        </w:numPr>
        <w:jc w:val="both"/>
        <w:rPr>
          <w:rFonts w:hint="eastAsia"/>
        </w:rPr>
      </w:pPr>
      <w:r>
        <w:rPr>
          <w:rFonts w:hint="eastAsia"/>
        </w:rPr>
        <w:t>Now, that the Spirit is not thus freely bestowed on all men universal experience undeniably proves.</w:t>
      </w:r>
    </w:p>
    <w:p>
      <w:pPr>
        <w:widowControl w:val="0"/>
        <w:numPr>
          <w:ilvl w:val="0"/>
          <w:numId w:val="0"/>
        </w:numPr>
        <w:jc w:val="both"/>
        <w:rPr>
          <w:rFonts w:hint="eastAsia"/>
        </w:rPr>
      </w:pPr>
      <w:r>
        <w:rPr>
          <w:rFonts w:hint="eastAsia"/>
        </w:rPr>
        <w:t>现在，圣灵并非如此白白地赐给所有的人，这是普遍经验无可否认地证明的。</w:t>
      </w:r>
    </w:p>
    <w:p>
      <w:pPr>
        <w:widowControl w:val="0"/>
        <w:numPr>
          <w:ilvl w:val="0"/>
          <w:numId w:val="0"/>
        </w:numPr>
        <w:jc w:val="both"/>
        <w:rPr>
          <w:rFonts w:hint="eastAsia"/>
        </w:rPr>
      </w:pPr>
      <w:r>
        <w:rPr>
          <w:rFonts w:hint="eastAsia"/>
        </w:rPr>
        <w:t>Wherefore, faith is the special gift of God, and by that gift election is manifested to, and ratified in, the soul that receives it.</w:t>
      </w:r>
    </w:p>
    <w:p>
      <w:pPr>
        <w:widowControl w:val="0"/>
        <w:numPr>
          <w:ilvl w:val="0"/>
          <w:numId w:val="0"/>
        </w:numPr>
        <w:jc w:val="both"/>
        <w:rPr>
          <w:rFonts w:hint="eastAsia"/>
        </w:rPr>
      </w:pPr>
      <w:r>
        <w:rPr>
          <w:rFonts w:hint="eastAsia"/>
        </w:rPr>
        <w:t>因此，信心是神特殊的恩赐，藉着那恩赐，拣选向领受它的灵魂显明并得到确立。</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This is what Paul means when he says that Christ, who is a "stumbling-block to the Jews" and "foolishness to the Greeks," is "to them that are celled, the wisdom of God and the power of God."</w:t>
      </w:r>
    </w:p>
    <w:p>
      <w:pPr>
        <w:widowControl w:val="0"/>
        <w:numPr>
          <w:ilvl w:val="0"/>
          <w:numId w:val="0"/>
        </w:numPr>
        <w:jc w:val="both"/>
        <w:rPr>
          <w:rFonts w:hint="eastAsia"/>
        </w:rPr>
      </w:pPr>
      <w:r>
        <w:rPr>
          <w:rFonts w:hint="eastAsia"/>
        </w:rPr>
        <w:t>这就是保罗所说的，基督是“犹太人的绊脚石”，“希腊人的愚拙”，但“对那些蒙召的人来说，却是神的智慧和神的能力”。</w:t>
      </w:r>
    </w:p>
    <w:p>
      <w:pPr>
        <w:widowControl w:val="0"/>
        <w:numPr>
          <w:ilvl w:val="0"/>
          <w:numId w:val="0"/>
        </w:numPr>
        <w:jc w:val="both"/>
        <w:rPr>
          <w:rFonts w:hint="eastAsia"/>
        </w:rPr>
      </w:pPr>
      <w:r>
        <w:rPr>
          <w:rFonts w:hint="eastAsia"/>
        </w:rPr>
        <w:t>But the next question is, where does calling come from?</w:t>
      </w:r>
    </w:p>
    <w:p>
      <w:pPr>
        <w:widowControl w:val="0"/>
        <w:numPr>
          <w:ilvl w:val="0"/>
          <w:numId w:val="0"/>
        </w:numPr>
        <w:jc w:val="both"/>
        <w:rPr>
          <w:rFonts w:hint="eastAsia"/>
        </w:rPr>
      </w:pPr>
      <w:r>
        <w:rPr>
          <w:rFonts w:hint="eastAsia"/>
        </w:rPr>
        <w:t>但下一个问题是，呼召从何而来？</w:t>
      </w:r>
    </w:p>
    <w:p>
      <w:pPr>
        <w:widowControl w:val="0"/>
        <w:numPr>
          <w:ilvl w:val="0"/>
          <w:numId w:val="0"/>
        </w:numPr>
        <w:jc w:val="both"/>
        <w:rPr>
          <w:rFonts w:hint="eastAsia"/>
        </w:rPr>
      </w:pPr>
      <w:r>
        <w:rPr>
          <w:rFonts w:hint="eastAsia"/>
        </w:rPr>
        <w:t>Whence but from God, who calleth "according to His purpose" those whom He hath chosen?</w:t>
      </w:r>
    </w:p>
    <w:p>
      <w:pPr>
        <w:widowControl w:val="0"/>
        <w:numPr>
          <w:ilvl w:val="0"/>
          <w:numId w:val="0"/>
        </w:numPr>
        <w:jc w:val="both"/>
        <w:rPr>
          <w:rFonts w:hint="eastAsia"/>
        </w:rPr>
      </w:pPr>
      <w:r>
        <w:rPr>
          <w:rFonts w:hint="eastAsia"/>
        </w:rPr>
        <w:t>除了从神那里，祂“照祂的旨意”呼召那些祂所拣选的人之外，还能从哪里来呢？</w:t>
      </w:r>
    </w:p>
    <w:p>
      <w:pPr>
        <w:widowControl w:val="0"/>
        <w:numPr>
          <w:ilvl w:val="0"/>
          <w:numId w:val="0"/>
        </w:numPr>
        <w:jc w:val="both"/>
        <w:rPr>
          <w:rFonts w:hint="eastAsia"/>
        </w:rPr>
      </w:pPr>
      <w:r>
        <w:rPr>
          <w:rFonts w:hint="eastAsia"/>
        </w:rPr>
        <w:t>From this state of things flows the conclusion (and this we hold fast) that the Gospel, which is, in its essential nature, "a savour of life unto life," and ought to be so to all that hear it, becomes "a savour of death unto death in them that perish," who thus remain in their darkness and unbelief because "the arm of the Lord" is not revealed to them.</w:t>
      </w:r>
    </w:p>
    <w:p>
      <w:pPr>
        <w:widowControl w:val="0"/>
        <w:numPr>
          <w:ilvl w:val="0"/>
          <w:numId w:val="0"/>
        </w:numPr>
        <w:jc w:val="both"/>
        <w:rPr>
          <w:rFonts w:hint="eastAsia"/>
        </w:rPr>
      </w:pPr>
      <w:r>
        <w:rPr>
          <w:rFonts w:hint="eastAsia"/>
        </w:rPr>
        <w:t>由此可见（我们坚守此点），福音在其本质上是“生命的香气叫人活”，并且对所有听见的人都应如此，但在那些灭亡的人身上却成了“死的香气叫他死”，他们因此停留在他们的黑暗和不信中，因为“主的膀臂”没有向他们显露。</w:t>
      </w:r>
    </w:p>
    <w:p>
      <w:pPr>
        <w:widowControl w:val="0"/>
        <w:numPr>
          <w:ilvl w:val="0"/>
          <w:numId w:val="0"/>
        </w:numPr>
        <w:jc w:val="both"/>
        <w:rPr>
          <w:rFonts w:hint="eastAsia"/>
        </w:rPr>
      </w:pPr>
      <w:r>
        <w:rPr>
          <w:rFonts w:hint="eastAsia"/>
        </w:rPr>
        <w:t>If, then, amidst so universal a corruption and depravity of our nature some few do believe the Gospel, to ascribe the faith of such to their own goodness would be perfectly impious.</w:t>
      </w:r>
    </w:p>
    <w:p>
      <w:pPr>
        <w:widowControl w:val="0"/>
        <w:numPr>
          <w:ilvl w:val="0"/>
          <w:numId w:val="0"/>
        </w:numPr>
        <w:jc w:val="both"/>
        <w:rPr>
          <w:rFonts w:hint="eastAsia"/>
        </w:rPr>
      </w:pPr>
      <w:r>
        <w:rPr>
          <w:rFonts w:hint="eastAsia"/>
        </w:rPr>
        <w:t>那么，在我们本性如此普遍的败坏和堕落中，如果少数人相信福音，将这些人的信心归功于他们自己的良善，那将是完全不虔的。</w:t>
      </w:r>
    </w:p>
    <w:p>
      <w:pPr>
        <w:widowControl w:val="0"/>
        <w:numPr>
          <w:ilvl w:val="0"/>
          <w:numId w:val="0"/>
        </w:numPr>
        <w:jc w:val="both"/>
        <w:rPr>
          <w:rFonts w:hint="eastAsia"/>
        </w:rPr>
      </w:pPr>
      <w:r>
        <w:rPr>
          <w:rFonts w:hint="eastAsia"/>
        </w:rPr>
        <w:t>No! Let thanks, on the contrary, be given to God continually (according to the admonition of the apostle), "because He hath from the beginning chosen such believers unto salvation, through sanctification of the Spirit and belief of the truth," in which words the apostle traces faith and sanctification to the eternal election of God as its source and cause.</w:t>
      </w:r>
    </w:p>
    <w:p>
      <w:pPr>
        <w:widowControl w:val="0"/>
        <w:numPr>
          <w:ilvl w:val="0"/>
          <w:numId w:val="0"/>
        </w:numPr>
        <w:jc w:val="both"/>
        <w:rPr>
          <w:rFonts w:hint="eastAsia"/>
        </w:rPr>
      </w:pPr>
      <w:r>
        <w:rPr>
          <w:rFonts w:hint="eastAsia"/>
        </w:rPr>
        <w:t>不！相反，要不断地感谢神（根据使徒的劝告），“因为祂从起初拣选了这样的信徒得救，藉着圣灵的成圣和对真理的相信，”在这些话中，使徒将信心和成圣追溯到神永恒的拣选，作为其根源和原因。</w:t>
      </w:r>
    </w:p>
    <w:p>
      <w:pPr>
        <w:widowControl w:val="0"/>
        <w:numPr>
          <w:ilvl w:val="0"/>
          <w:numId w:val="0"/>
        </w:numPr>
        <w:jc w:val="both"/>
        <w:rPr>
          <w:rFonts w:hint="eastAsia"/>
        </w:rPr>
      </w:pPr>
      <w:r>
        <w:rPr>
          <w:rFonts w:hint="eastAsia"/>
        </w:rPr>
        <w:t>What shall we say then?</w:t>
      </w:r>
    </w:p>
    <w:p>
      <w:pPr>
        <w:widowControl w:val="0"/>
        <w:numPr>
          <w:ilvl w:val="0"/>
          <w:numId w:val="0"/>
        </w:numPr>
        <w:jc w:val="both"/>
        <w:rPr>
          <w:rFonts w:hint="eastAsia"/>
        </w:rPr>
      </w:pPr>
      <w:r>
        <w:rPr>
          <w:rFonts w:hint="eastAsia"/>
        </w:rPr>
        <w:t>那么我们该说什么呢？</w:t>
      </w:r>
    </w:p>
    <w:p>
      <w:pPr>
        <w:widowControl w:val="0"/>
        <w:numPr>
          <w:ilvl w:val="0"/>
          <w:numId w:val="0"/>
        </w:numPr>
        <w:jc w:val="both"/>
        <w:rPr>
          <w:rFonts w:hint="eastAsia"/>
        </w:rPr>
      </w:pPr>
      <w:r>
        <w:rPr>
          <w:rFonts w:hint="eastAsia"/>
        </w:rPr>
        <w:t>Were these chosen because they had sanctified themselves and rendered themselves meet or worthy to be chosen?</w:t>
      </w:r>
    </w:p>
    <w:p>
      <w:pPr>
        <w:widowControl w:val="0"/>
        <w:numPr>
          <w:ilvl w:val="0"/>
          <w:numId w:val="0"/>
        </w:numPr>
        <w:jc w:val="both"/>
        <w:rPr>
          <w:rFonts w:hint="eastAsia"/>
        </w:rPr>
      </w:pPr>
      <w:r>
        <w:rPr>
          <w:rFonts w:hint="eastAsia"/>
        </w:rPr>
        <w:t>这些人被拣选，是因为他们使自己成圣，并使自己配得或值得被拣选吗？</w:t>
      </w:r>
    </w:p>
    <w:p>
      <w:pPr>
        <w:widowControl w:val="0"/>
        <w:numPr>
          <w:ilvl w:val="0"/>
          <w:numId w:val="0"/>
        </w:numPr>
        <w:jc w:val="both"/>
        <w:rPr>
          <w:rFonts w:hint="eastAsia"/>
        </w:rPr>
      </w:pPr>
      <w:r>
        <w:rPr>
          <w:rFonts w:hint="eastAsia"/>
        </w:rPr>
        <w:t>The apostle asserts most expressly that this sanctification was the work of the Spirit of God.</w:t>
      </w:r>
    </w:p>
    <w:p>
      <w:pPr>
        <w:widowControl w:val="0"/>
        <w:numPr>
          <w:ilvl w:val="0"/>
          <w:numId w:val="0"/>
        </w:numPr>
        <w:jc w:val="both"/>
        <w:rPr>
          <w:rFonts w:hint="eastAsia"/>
        </w:rPr>
      </w:pPr>
      <w:r>
        <w:rPr>
          <w:rFonts w:hint="eastAsia"/>
        </w:rPr>
        <w:t>使徒最明确地断言，这种成圣是神圣灵的工作。</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as the nature of faith is the same, and equally the gift of God and the work of His Spirit, it incontrovertibly follows that those who are illuminated unto faith are thus illuminated and gifted with faith, that their election of God may be manifested and ratified by these its very effects.</w:t>
      </w:r>
    </w:p>
    <w:p>
      <w:pPr>
        <w:widowControl w:val="0"/>
        <w:numPr>
          <w:ilvl w:val="0"/>
          <w:numId w:val="0"/>
        </w:numPr>
        <w:jc w:val="both"/>
        <w:rPr>
          <w:rFonts w:hint="eastAsia"/>
        </w:rPr>
      </w:pPr>
      <w:r>
        <w:rPr>
          <w:rFonts w:hint="eastAsia"/>
        </w:rPr>
        <w:t>并且，由于信心的本质是相同的，同样是神的恩赐和祂圣灵的工作，因此无可辩驳地得出结论，那些被光照以致相信的人，是如此被光照并被赋予信心，以便他们蒙神拣选，可以藉着这些果效本身而显明和确立。</w:t>
      </w:r>
    </w:p>
    <w:p>
      <w:pPr>
        <w:widowControl w:val="0"/>
        <w:numPr>
          <w:ilvl w:val="0"/>
          <w:numId w:val="0"/>
        </w:numPr>
        <w:jc w:val="both"/>
        <w:rPr>
          <w:rFonts w:hint="eastAsia"/>
        </w:rPr>
      </w:pPr>
      <w:r>
        <w:rPr>
          <w:rFonts w:hint="eastAsia"/>
        </w:rPr>
        <w:t>And most certainly, when we hear that no one cometh unto Christ but he that is drawn by the Father, we may safely adopt the language and argument of Augustine: "Who can be said to be drawn who is already willing to go?</w:t>
      </w:r>
    </w:p>
    <w:p>
      <w:pPr>
        <w:widowControl w:val="0"/>
        <w:numPr>
          <w:ilvl w:val="0"/>
          <w:numId w:val="0"/>
        </w:numPr>
        <w:jc w:val="both"/>
        <w:rPr>
          <w:rFonts w:hint="eastAsia"/>
        </w:rPr>
      </w:pPr>
      <w:r>
        <w:rPr>
          <w:rFonts w:hint="eastAsia"/>
        </w:rPr>
        <w:t>并且最肯定的是，当我们听到除了父所吸引的人之外，没有人能到基督那里来时，我们可以安全地采纳奥古斯丁的语言和论证：“谁能说一个已经愿意去的人是被吸引的呢？</w:t>
      </w:r>
    </w:p>
    <w:p>
      <w:pPr>
        <w:widowControl w:val="0"/>
        <w:numPr>
          <w:ilvl w:val="0"/>
          <w:numId w:val="0"/>
        </w:numPr>
        <w:jc w:val="both"/>
        <w:rPr>
          <w:rFonts w:hint="eastAsia"/>
        </w:rPr>
      </w:pPr>
      <w:r>
        <w:rPr>
          <w:rFonts w:hint="eastAsia"/>
        </w:rPr>
        <w:t>And yet no one comes to Christ but he who is willing.</w:t>
      </w:r>
    </w:p>
    <w:p>
      <w:pPr>
        <w:widowControl w:val="0"/>
        <w:numPr>
          <w:ilvl w:val="0"/>
          <w:numId w:val="0"/>
        </w:numPr>
        <w:jc w:val="both"/>
        <w:rPr>
          <w:rFonts w:hint="eastAsia"/>
        </w:rPr>
      </w:pPr>
      <w:r>
        <w:rPr>
          <w:rFonts w:hint="eastAsia"/>
        </w:rPr>
        <w:t>然而，除了愿意的人之外，没有人到基督这里来。</w:t>
      </w:r>
    </w:p>
    <w:p>
      <w:pPr>
        <w:widowControl w:val="0"/>
        <w:numPr>
          <w:ilvl w:val="0"/>
          <w:numId w:val="0"/>
        </w:numPr>
        <w:jc w:val="both"/>
        <w:rPr>
          <w:rFonts w:hint="eastAsia"/>
        </w:rPr>
      </w:pPr>
      <w:r>
        <w:rPr>
          <w:rFonts w:hint="eastAsia"/>
        </w:rPr>
        <w:t>Wherefore, every comer to Christ is drawn in a wonderful way, that he may be willing, by Him who knows how to work inwardly on the very hearts of men; and so to work in them, not that they may believe against their wills (which would be impossible), but that they may be made willing to believe who were before unwilling to believe."</w:t>
      </w:r>
    </w:p>
    <w:p>
      <w:pPr>
        <w:widowControl w:val="0"/>
        <w:numPr>
          <w:ilvl w:val="0"/>
          <w:numId w:val="0"/>
        </w:numPr>
        <w:jc w:val="both"/>
        <w:rPr>
          <w:rFonts w:hint="eastAsia"/>
        </w:rPr>
      </w:pPr>
      <w:r>
        <w:rPr>
          <w:rFonts w:hint="eastAsia"/>
        </w:rPr>
        <w:t>因此，凡到基督这里来的人，都以奇妙的方式被吸引，以便他可以愿意，被那位知道如何在人心中作内在工作的主所吸引；并且如此在他们里面作工，并非使他们违背自己的意愿相信（那是不可能的），而是使那些先前不愿意相信的人变得愿意相信。”</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All this Pighius loudly denies, adducing that passage of the apostle (1 Tim. ii. 4): "Who will have all men to be saved;" and, referring also to Ezek. xvii. 23, he argues thus, "That God willeth not the death of a sinner," may be taken upon His own oath, where He says by that prophet, "As I live, saith the Lord, I have no pleasure in the wicked that dieth; but rather that he should return from his ways and live."</w:t>
      </w:r>
    </w:p>
    <w:p>
      <w:pPr>
        <w:widowControl w:val="0"/>
        <w:numPr>
          <w:ilvl w:val="0"/>
          <w:numId w:val="0"/>
        </w:numPr>
        <w:jc w:val="both"/>
        <w:rPr>
          <w:rFonts w:hint="eastAsia"/>
        </w:rPr>
      </w:pPr>
      <w:r>
        <w:rPr>
          <w:rFonts w:hint="eastAsia"/>
        </w:rPr>
        <w:t>皮吉乌斯大声否认这一切，引用使徒的那段经文（提摩太前书二4）：“祂愿意万人得救；”并且，也提到以西结书十七23，他如此论证：“神不愿罪人死亡，”这可以凭祂自己的起誓来理解，祂藉着那位先知说：“主耶和华说：我指着我的永生起誓，我断不喜悦恶人死亡，惟喜悦恶人转离所行的道而活。”</w:t>
      </w:r>
    </w:p>
    <w:p>
      <w:pPr>
        <w:widowControl w:val="0"/>
        <w:numPr>
          <w:ilvl w:val="0"/>
          <w:numId w:val="0"/>
        </w:numPr>
        <w:jc w:val="both"/>
        <w:rPr>
          <w:rFonts w:hint="eastAsia"/>
        </w:rPr>
      </w:pPr>
      <w:r>
        <w:rPr>
          <w:rFonts w:hint="eastAsia"/>
        </w:rPr>
        <w:t>Now we reply, that as the language of the prophet here is an exhortation to repentance, it is not at all marvellous in him to declare that God willeth all men to be saved.</w:t>
      </w:r>
    </w:p>
    <w:p>
      <w:pPr>
        <w:widowControl w:val="0"/>
        <w:numPr>
          <w:ilvl w:val="0"/>
          <w:numId w:val="0"/>
        </w:numPr>
        <w:jc w:val="both"/>
        <w:rPr>
          <w:rFonts w:hint="eastAsia"/>
        </w:rPr>
      </w:pPr>
      <w:r>
        <w:rPr>
          <w:rFonts w:hint="eastAsia"/>
        </w:rPr>
        <w:t>现在我们回答说，由于先知在此的语言是劝人悔改，祂宣告神愿意万人得救，这对他来说一点也不奇怪。</w:t>
      </w:r>
    </w:p>
    <w:p>
      <w:pPr>
        <w:widowControl w:val="0"/>
        <w:numPr>
          <w:ilvl w:val="0"/>
          <w:numId w:val="0"/>
        </w:numPr>
        <w:jc w:val="both"/>
        <w:rPr>
          <w:rFonts w:hint="eastAsia"/>
        </w:rPr>
      </w:pPr>
      <w:r>
        <w:rPr>
          <w:rFonts w:hint="eastAsia"/>
        </w:rPr>
        <w:t>For the mutual relation between threats and promises shows that such forms of speaking are conditional.</w:t>
      </w:r>
    </w:p>
    <w:p>
      <w:pPr>
        <w:widowControl w:val="0"/>
        <w:numPr>
          <w:ilvl w:val="0"/>
          <w:numId w:val="0"/>
        </w:numPr>
        <w:jc w:val="both"/>
        <w:rPr>
          <w:rFonts w:hint="eastAsia"/>
        </w:rPr>
      </w:pPr>
      <w:r>
        <w:rPr>
          <w:rFonts w:hint="eastAsia"/>
        </w:rPr>
        <w:t>因为威胁和应许之间的相互关系表明，这种说话方式是附带条件的。</w:t>
      </w:r>
    </w:p>
    <w:p>
      <w:pPr>
        <w:widowControl w:val="0"/>
        <w:numPr>
          <w:ilvl w:val="0"/>
          <w:numId w:val="0"/>
        </w:numPr>
        <w:jc w:val="both"/>
        <w:rPr>
          <w:rFonts w:hint="eastAsia"/>
        </w:rPr>
      </w:pPr>
      <w:r>
        <w:rPr>
          <w:rFonts w:hint="eastAsia"/>
        </w:rPr>
        <w:t>In this same manner God declared to the Ninevites, and to the kings of Gerar and Egypt, that He would do that which, in reality, He did not intend to do, for their repentance averted the punishment which He had threatened to inflict upon them.</w:t>
      </w:r>
    </w:p>
    <w:p>
      <w:pPr>
        <w:widowControl w:val="0"/>
        <w:numPr>
          <w:ilvl w:val="0"/>
          <w:numId w:val="0"/>
        </w:numPr>
        <w:jc w:val="both"/>
        <w:rPr>
          <w:rFonts w:hint="eastAsia"/>
        </w:rPr>
      </w:pPr>
      <w:r>
        <w:rPr>
          <w:rFonts w:hint="eastAsia"/>
        </w:rPr>
        <w:t>同样，神向尼尼微人，以及基拉耳和埃及的诸王宣告，祂要做祂实际上并不打算做的事，因为他们的悔改避免了祂曾威胁要加给他们的惩罚。</w:t>
      </w:r>
    </w:p>
    <w:p>
      <w:pPr>
        <w:widowControl w:val="0"/>
        <w:numPr>
          <w:ilvl w:val="0"/>
          <w:numId w:val="0"/>
        </w:numPr>
        <w:jc w:val="both"/>
        <w:rPr>
          <w:rFonts w:hint="eastAsia"/>
        </w:rPr>
      </w:pPr>
      <w:r>
        <w:rPr>
          <w:rFonts w:hint="eastAsia"/>
        </w:rPr>
        <w:t>Whence it is evident that the punishment was denounced on condition of their remaining obstinate and impenitent.</w:t>
      </w:r>
    </w:p>
    <w:p>
      <w:pPr>
        <w:widowControl w:val="0"/>
        <w:numPr>
          <w:ilvl w:val="0"/>
          <w:numId w:val="0"/>
        </w:numPr>
        <w:jc w:val="both"/>
        <w:rPr>
          <w:rFonts w:hint="eastAsia"/>
        </w:rPr>
      </w:pPr>
      <w:r>
        <w:rPr>
          <w:rFonts w:hint="eastAsia"/>
        </w:rPr>
        <w:t>由此可见，惩罚的宣告是以他们保持顽固和不悔改为条件的。</w:t>
      </w:r>
    </w:p>
    <w:p>
      <w:pPr>
        <w:widowControl w:val="0"/>
        <w:numPr>
          <w:ilvl w:val="0"/>
          <w:numId w:val="0"/>
        </w:numPr>
        <w:jc w:val="both"/>
        <w:rPr>
          <w:rFonts w:hint="eastAsia"/>
        </w:rPr>
      </w:pPr>
      <w:r>
        <w:rPr>
          <w:rFonts w:hint="eastAsia"/>
        </w:rPr>
        <w:t>And yet, the denunciation of the punishment was positive, as if it had been an irrevocable decree.</w:t>
      </w:r>
    </w:p>
    <w:p>
      <w:pPr>
        <w:widowControl w:val="0"/>
        <w:numPr>
          <w:ilvl w:val="0"/>
          <w:numId w:val="0"/>
        </w:numPr>
        <w:jc w:val="both"/>
        <w:rPr>
          <w:rFonts w:hint="eastAsia"/>
        </w:rPr>
      </w:pPr>
      <w:r>
        <w:rPr>
          <w:rFonts w:hint="eastAsia"/>
        </w:rPr>
        <w:t>然而，惩罚的宣告是肯定的，仿佛是一个不可撤销的法令。</w:t>
      </w:r>
    </w:p>
    <w:p>
      <w:pPr>
        <w:widowControl w:val="0"/>
        <w:numPr>
          <w:ilvl w:val="0"/>
          <w:numId w:val="0"/>
        </w:numPr>
        <w:jc w:val="both"/>
        <w:rPr>
          <w:rFonts w:hint="eastAsia"/>
        </w:rPr>
      </w:pPr>
      <w:r>
        <w:rPr>
          <w:rFonts w:hint="eastAsia"/>
        </w:rPr>
        <w:t>But after God had terrified them with the apprehension of His wrath, and had duly humbled them as not being utterly desperate, He encourages them with the hope of pardon, that they might feel that there was yet left open a space for remedy.</w:t>
      </w:r>
    </w:p>
    <w:p>
      <w:pPr>
        <w:widowControl w:val="0"/>
        <w:numPr>
          <w:ilvl w:val="0"/>
          <w:numId w:val="0"/>
        </w:numPr>
        <w:jc w:val="both"/>
        <w:rPr>
          <w:rFonts w:hint="eastAsia"/>
        </w:rPr>
      </w:pPr>
      <w:r>
        <w:rPr>
          <w:rFonts w:hint="eastAsia"/>
        </w:rPr>
        <w:t>但是，在神用祂忿怒的忧惧使他们恐惧，并适当地使他们谦卑，不至完全绝望之后，祂便用赦免的希望鼓励他们，使他们感觉到还有补救的余地。</w:t>
      </w:r>
    </w:p>
    <w:p>
      <w:pPr>
        <w:widowControl w:val="0"/>
        <w:numPr>
          <w:ilvl w:val="0"/>
          <w:numId w:val="0"/>
        </w:numPr>
        <w:jc w:val="both"/>
        <w:rPr>
          <w:rFonts w:hint="eastAsia"/>
        </w:rPr>
      </w:pPr>
      <w:r>
        <w:rPr>
          <w:rFonts w:hint="eastAsia"/>
        </w:rPr>
        <w:t>Just so it is with respect to the conditional promises of God, which invite all men to salvation.</w:t>
      </w:r>
    </w:p>
    <w:p>
      <w:pPr>
        <w:widowControl w:val="0"/>
        <w:numPr>
          <w:ilvl w:val="0"/>
          <w:numId w:val="0"/>
        </w:numPr>
        <w:jc w:val="both"/>
        <w:rPr>
          <w:rFonts w:hint="eastAsia"/>
        </w:rPr>
      </w:pPr>
      <w:r>
        <w:rPr>
          <w:rFonts w:hint="eastAsia"/>
        </w:rPr>
        <w:t>关于神有条件的应许，邀请所有人得救，情况也是如此。</w:t>
      </w:r>
    </w:p>
    <w:p>
      <w:pPr>
        <w:widowControl w:val="0"/>
        <w:numPr>
          <w:ilvl w:val="0"/>
          <w:numId w:val="0"/>
        </w:numPr>
        <w:jc w:val="both"/>
        <w:rPr>
          <w:rFonts w:hint="eastAsia"/>
        </w:rPr>
      </w:pPr>
      <w:r>
        <w:rPr>
          <w:rFonts w:hint="eastAsia"/>
        </w:rPr>
        <w:t>They do not positively prove that which God has decreed in His secret counsel, but declare only what God is ready to do to all those who are brought to faith and repentance.</w:t>
      </w:r>
    </w:p>
    <w:p>
      <w:pPr>
        <w:widowControl w:val="0"/>
        <w:numPr>
          <w:ilvl w:val="0"/>
          <w:numId w:val="0"/>
        </w:numPr>
        <w:jc w:val="both"/>
        <w:rPr>
          <w:rFonts w:hint="eastAsia"/>
        </w:rPr>
      </w:pPr>
      <w:r>
        <w:rPr>
          <w:rFonts w:hint="eastAsia"/>
        </w:rPr>
        <w:t>它们并非明确证明神在祂隐秘的旨意中所命定的，而只是宣告神准备好向所有那些被带领相信和悔改的人所做的事。</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men untaught of God, not understanding these things, allege that we hereby attribute to God a twofold or double will.</w:t>
      </w:r>
    </w:p>
    <w:p>
      <w:pPr>
        <w:widowControl w:val="0"/>
        <w:numPr>
          <w:ilvl w:val="0"/>
          <w:numId w:val="0"/>
        </w:numPr>
        <w:jc w:val="both"/>
        <w:rPr>
          <w:rFonts w:hint="eastAsia"/>
        </w:rPr>
      </w:pPr>
      <w:r>
        <w:rPr>
          <w:rFonts w:hint="eastAsia"/>
        </w:rPr>
        <w:t>但是，未经神教导的人，不理解这些事，便声称我们因此将双重或两种意志归于神。</w:t>
      </w:r>
    </w:p>
    <w:p>
      <w:pPr>
        <w:widowControl w:val="0"/>
        <w:numPr>
          <w:ilvl w:val="0"/>
          <w:numId w:val="0"/>
        </w:numPr>
        <w:jc w:val="both"/>
        <w:rPr>
          <w:rFonts w:hint="eastAsia"/>
        </w:rPr>
      </w:pPr>
      <w:r>
        <w:rPr>
          <w:rFonts w:hint="eastAsia"/>
        </w:rPr>
        <w:t>Whereas God is so far from being variable, that no shadow of such variableness appertains to Him, even in the most remote degree.</w:t>
      </w:r>
    </w:p>
    <w:p>
      <w:pPr>
        <w:widowControl w:val="0"/>
        <w:numPr>
          <w:ilvl w:val="0"/>
          <w:numId w:val="0"/>
        </w:numPr>
        <w:jc w:val="both"/>
        <w:rPr>
          <w:rFonts w:hint="eastAsia"/>
        </w:rPr>
      </w:pPr>
      <w:r>
        <w:rPr>
          <w:rFonts w:hint="eastAsia"/>
        </w:rPr>
        <w:t>然而神远非易变，即使是最微小的这种易变性的影子也不属于祂。</w:t>
      </w:r>
    </w:p>
    <w:p>
      <w:pPr>
        <w:widowControl w:val="0"/>
        <w:numPr>
          <w:ilvl w:val="0"/>
          <w:numId w:val="0"/>
        </w:numPr>
        <w:jc w:val="both"/>
        <w:rPr>
          <w:rFonts w:hint="eastAsia"/>
        </w:rPr>
      </w:pPr>
      <w:r>
        <w:rPr>
          <w:rFonts w:hint="eastAsia"/>
        </w:rPr>
        <w:t>Hence Pighius, ignorant of the Divine nature of these deep things, thus argues: "What else is this but making God a mocker of men, if God is represented as really not willing that which He professes to will, and as not having pleasure in that in which He in reality has pleasure?"</w:t>
      </w:r>
    </w:p>
    <w:p>
      <w:pPr>
        <w:widowControl w:val="0"/>
        <w:numPr>
          <w:ilvl w:val="0"/>
          <w:numId w:val="0"/>
        </w:numPr>
        <w:jc w:val="both"/>
        <w:rPr>
          <w:rFonts w:hint="eastAsia"/>
        </w:rPr>
      </w:pPr>
      <w:r>
        <w:rPr>
          <w:rFonts w:hint="eastAsia"/>
        </w:rPr>
        <w:t>因此，皮吉乌斯，不了解这些深奥事物的神圣本质，便如此论证：“如果神被描绘成实际上不愿意祂所宣称愿意的，并且对祂实际上喜悦的事物没有喜悦，这除了使神成为人的嘲弄者之外，还有什么呢？”</w:t>
      </w:r>
    </w:p>
    <w:p>
      <w:pPr>
        <w:widowControl w:val="0"/>
        <w:numPr>
          <w:ilvl w:val="0"/>
          <w:numId w:val="0"/>
        </w:numPr>
        <w:jc w:val="both"/>
        <w:rPr>
          <w:rFonts w:hint="eastAsia"/>
        </w:rPr>
      </w:pPr>
      <w:r>
        <w:rPr>
          <w:rFonts w:hint="eastAsia"/>
        </w:rPr>
        <w:t>But if these two members of the sentence be read in conjunction, as they ever ought to be-- "I have no pleasure in the death of the wicked;" and, "But that the wicked turn from his way and live"-- read these two propositions in connection with each other, and the calumny is washed off at once.</w:t>
      </w:r>
    </w:p>
    <w:p>
      <w:pPr>
        <w:widowControl w:val="0"/>
        <w:numPr>
          <w:ilvl w:val="0"/>
          <w:numId w:val="0"/>
        </w:numPr>
        <w:jc w:val="both"/>
        <w:rPr>
          <w:rFonts w:hint="eastAsia"/>
        </w:rPr>
      </w:pPr>
      <w:r>
        <w:rPr>
          <w:rFonts w:hint="eastAsia"/>
        </w:rPr>
        <w:t>但是，如果将这两句连在一起读，正如它们本应如此——“我不喜悦恶人死亡；”以及，“惟喜悦恶人转离所行的道而活”——将这两个命题联系起来读，诽谤就立刻被洗清了。</w:t>
      </w:r>
    </w:p>
    <w:p>
      <w:pPr>
        <w:widowControl w:val="0"/>
        <w:numPr>
          <w:ilvl w:val="0"/>
          <w:numId w:val="0"/>
        </w:numPr>
        <w:jc w:val="both"/>
        <w:rPr>
          <w:rFonts w:hint="eastAsia"/>
        </w:rPr>
      </w:pPr>
      <w:r>
        <w:rPr>
          <w:rFonts w:hint="eastAsia"/>
        </w:rPr>
        <w:t>God requires of us this conversion, or "turning away from our iniquity," and in whomsoever He finds it He disappoints not such an one of the promised reward of eternal life.</w:t>
      </w:r>
    </w:p>
    <w:p>
      <w:pPr>
        <w:widowControl w:val="0"/>
        <w:numPr>
          <w:ilvl w:val="0"/>
          <w:numId w:val="0"/>
        </w:numPr>
        <w:jc w:val="both"/>
        <w:rPr>
          <w:rFonts w:hint="eastAsia"/>
        </w:rPr>
      </w:pPr>
      <w:r>
        <w:rPr>
          <w:rFonts w:hint="eastAsia"/>
        </w:rPr>
        <w:t>神要求我们这种悔改，或“转离我们的罪孽”，并且在任何人身上发现它，祂都不会使这样的人失望，得不到永生应许的赏赐。</w:t>
      </w:r>
    </w:p>
    <w:p>
      <w:pPr>
        <w:widowControl w:val="0"/>
        <w:numPr>
          <w:ilvl w:val="0"/>
          <w:numId w:val="0"/>
        </w:numPr>
        <w:jc w:val="both"/>
        <w:rPr>
          <w:rFonts w:hint="eastAsia"/>
        </w:rPr>
      </w:pPr>
      <w:r>
        <w:rPr>
          <w:rFonts w:hint="eastAsia"/>
        </w:rPr>
        <w:t>Wherefore, God is as much said to have pleasure in, and to will, this eternal life, as to have pleasure in the repentance; and He has pleasure in the latter, because He invites all men to it by His Word.</w:t>
      </w:r>
    </w:p>
    <w:p>
      <w:pPr>
        <w:widowControl w:val="0"/>
        <w:numPr>
          <w:ilvl w:val="0"/>
          <w:numId w:val="0"/>
        </w:numPr>
        <w:jc w:val="both"/>
        <w:rPr>
          <w:rFonts w:hint="eastAsia"/>
        </w:rPr>
      </w:pPr>
      <w:r>
        <w:rPr>
          <w:rFonts w:hint="eastAsia"/>
        </w:rPr>
        <w:t>因此，神被说成是喜悦并愿意这永生，正如祂喜悦悔改一样；祂喜悦后者，因为祂藉着祂的道邀请所有的人悔改。</w:t>
      </w:r>
    </w:p>
    <w:p>
      <w:pPr>
        <w:widowControl w:val="0"/>
        <w:numPr>
          <w:ilvl w:val="0"/>
          <w:numId w:val="0"/>
        </w:numPr>
        <w:jc w:val="both"/>
        <w:rPr>
          <w:rFonts w:hint="eastAsia"/>
        </w:rPr>
      </w:pPr>
      <w:r>
        <w:rPr>
          <w:rFonts w:hint="eastAsia"/>
        </w:rPr>
        <w:t>Now all this is in perfect harmony with His secret and eternal counsel, by which He decreed to convert none but His own elect.</w:t>
      </w:r>
    </w:p>
    <w:p>
      <w:pPr>
        <w:widowControl w:val="0"/>
        <w:numPr>
          <w:ilvl w:val="0"/>
          <w:numId w:val="0"/>
        </w:numPr>
        <w:jc w:val="both"/>
        <w:rPr>
          <w:rFonts w:hint="eastAsia"/>
        </w:rPr>
      </w:pPr>
      <w:r>
        <w:rPr>
          <w:rFonts w:hint="eastAsia"/>
        </w:rPr>
        <w:t>现在，这一切都与祂隐秘而永恒的旨意完全和谐，祂藉此命定除了祂自己的选民之外，不改变任何人。</w:t>
      </w:r>
    </w:p>
    <w:p>
      <w:pPr>
        <w:widowControl w:val="0"/>
        <w:numPr>
          <w:ilvl w:val="0"/>
          <w:numId w:val="0"/>
        </w:numPr>
        <w:jc w:val="both"/>
        <w:rPr>
          <w:rFonts w:hint="eastAsia"/>
        </w:rPr>
      </w:pPr>
      <w:r>
        <w:rPr>
          <w:rFonts w:hint="eastAsia"/>
        </w:rPr>
        <w:t>None but God's elect, therefore, ever do turn from their wickedness.</w:t>
      </w:r>
    </w:p>
    <w:p>
      <w:pPr>
        <w:widowControl w:val="0"/>
        <w:numPr>
          <w:ilvl w:val="0"/>
          <w:numId w:val="0"/>
        </w:numPr>
        <w:jc w:val="both"/>
        <w:rPr>
          <w:rFonts w:hint="eastAsia"/>
        </w:rPr>
      </w:pPr>
      <w:r>
        <w:rPr>
          <w:rFonts w:hint="eastAsia"/>
        </w:rPr>
        <w:t>因此，除了神的选民之外，没有人会转离他们的邪恶。</w:t>
      </w:r>
    </w:p>
    <w:p>
      <w:pPr>
        <w:widowControl w:val="0"/>
        <w:numPr>
          <w:ilvl w:val="0"/>
          <w:numId w:val="0"/>
        </w:numPr>
        <w:jc w:val="both"/>
        <w:rPr>
          <w:rFonts w:hint="eastAsia"/>
        </w:rPr>
      </w:pPr>
      <w:r>
        <w:rPr>
          <w:rFonts w:hint="eastAsia"/>
        </w:rPr>
        <w:t>And yet, the adorable God is not, on these accounts, to be considered variable or capable of change, because, as a Law-giver, He enlightens all men with the external doctrine of conditional life.</w:t>
      </w:r>
    </w:p>
    <w:p>
      <w:pPr>
        <w:widowControl w:val="0"/>
        <w:numPr>
          <w:ilvl w:val="0"/>
          <w:numId w:val="0"/>
        </w:numPr>
        <w:jc w:val="both"/>
        <w:rPr>
          <w:rFonts w:hint="eastAsia"/>
        </w:rPr>
      </w:pPr>
      <w:r>
        <w:rPr>
          <w:rFonts w:hint="eastAsia"/>
        </w:rPr>
        <w:t>然而，可敬拜的神，并非因此而被认为是易变或能够改变的，因为作为立法者，祂用有条件生命的外在教义来光照所有的人。</w:t>
      </w:r>
    </w:p>
    <w:p>
      <w:pPr>
        <w:widowControl w:val="0"/>
        <w:numPr>
          <w:ilvl w:val="0"/>
          <w:numId w:val="0"/>
        </w:numPr>
        <w:jc w:val="both"/>
        <w:rPr>
          <w:rFonts w:hint="eastAsia"/>
        </w:rPr>
      </w:pPr>
      <w:r>
        <w:rPr>
          <w:rFonts w:hint="eastAsia"/>
        </w:rPr>
        <w:t>In this primary manner He calls, or invites, all men unto eternal life.</w:t>
      </w:r>
    </w:p>
    <w:p>
      <w:pPr>
        <w:widowControl w:val="0"/>
        <w:numPr>
          <w:ilvl w:val="0"/>
          <w:numId w:val="0"/>
        </w:numPr>
        <w:jc w:val="both"/>
        <w:rPr>
          <w:rFonts w:hint="eastAsia"/>
        </w:rPr>
      </w:pPr>
      <w:r>
        <w:rPr>
          <w:rFonts w:hint="eastAsia"/>
        </w:rPr>
        <w:t>祂以这种首要的方式呼召或邀请所有的人进入永生。</w:t>
      </w:r>
    </w:p>
    <w:p>
      <w:pPr>
        <w:widowControl w:val="0"/>
        <w:numPr>
          <w:ilvl w:val="0"/>
          <w:numId w:val="0"/>
        </w:numPr>
        <w:jc w:val="both"/>
        <w:rPr>
          <w:rFonts w:hint="eastAsia"/>
        </w:rPr>
      </w:pPr>
      <w:r>
        <w:rPr>
          <w:rFonts w:hint="eastAsia"/>
        </w:rPr>
        <w:t>But, in the latter case, He brings unto eternal life those whom He willed according to His eternal purpose, regenerating by His Spirit, as an eternal Father, His own children only.</w:t>
      </w:r>
    </w:p>
    <w:p>
      <w:pPr>
        <w:widowControl w:val="0"/>
        <w:numPr>
          <w:ilvl w:val="0"/>
          <w:numId w:val="0"/>
        </w:numPr>
        <w:jc w:val="both"/>
        <w:rPr>
          <w:rFonts w:hint="eastAsia"/>
        </w:rPr>
      </w:pPr>
      <w:r>
        <w:rPr>
          <w:rFonts w:hint="eastAsia"/>
        </w:rPr>
        <w:t>但是，在后一种情况下，祂按照祂永恒的旨意，藉着祂的灵重生祂自己的儿女，如同永恒的父一样，将那些祂所愿意的人带入永生。</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is quite certain that men do not "turn from their evil ways" to the Lord of their own accord, nor by any instinct of nature.</w:t>
      </w:r>
    </w:p>
    <w:p>
      <w:pPr>
        <w:widowControl w:val="0"/>
        <w:numPr>
          <w:ilvl w:val="0"/>
          <w:numId w:val="0"/>
        </w:numPr>
        <w:jc w:val="both"/>
        <w:rPr>
          <w:rFonts w:hint="eastAsia"/>
        </w:rPr>
      </w:pPr>
      <w:r>
        <w:rPr>
          <w:rFonts w:hint="eastAsia"/>
        </w:rPr>
        <w:t>可以肯定的是，人并非凭自己的意愿，也非凭任何自然的本能，从他们的“恶行”转向主。</w:t>
      </w:r>
    </w:p>
    <w:p>
      <w:pPr>
        <w:widowControl w:val="0"/>
        <w:numPr>
          <w:ilvl w:val="0"/>
          <w:numId w:val="0"/>
        </w:numPr>
        <w:jc w:val="both"/>
        <w:rPr>
          <w:rFonts w:hint="eastAsia"/>
        </w:rPr>
      </w:pPr>
      <w:r>
        <w:rPr>
          <w:rFonts w:hint="eastAsia"/>
        </w:rPr>
        <w:t>Equally certain is it that the gift of conversion is not common to all men; because this is that one of the two covenants which God promises that He will not make with any but with His own children and His own elect people, concerning whom He has recorded His promise that "He will write His law in their hearts" (Jer. xxxi. 33).</w:t>
      </w:r>
    </w:p>
    <w:p>
      <w:pPr>
        <w:widowControl w:val="0"/>
        <w:numPr>
          <w:ilvl w:val="0"/>
          <w:numId w:val="0"/>
        </w:numPr>
        <w:jc w:val="both"/>
        <w:rPr>
          <w:rFonts w:hint="eastAsia"/>
        </w:rPr>
      </w:pPr>
      <w:r>
        <w:rPr>
          <w:rFonts w:hint="eastAsia"/>
        </w:rPr>
        <w:t>同样可以肯定的是，悔改的恩赐并非所有人都共有；因为这是神应许祂只与祂自己的儿女和祂自己的选民所立的两个约中的一个，关于他们，祂已记录了祂的应许：“我要将我的律法放在他们里面，写在他们心上”（耶利米书三十一33）。</w:t>
      </w:r>
    </w:p>
    <w:p>
      <w:pPr>
        <w:widowControl w:val="0"/>
        <w:numPr>
          <w:ilvl w:val="0"/>
          <w:numId w:val="0"/>
        </w:numPr>
        <w:jc w:val="both"/>
        <w:rPr>
          <w:rFonts w:hint="eastAsia"/>
        </w:rPr>
      </w:pPr>
      <w:r>
        <w:rPr>
          <w:rFonts w:hint="eastAsia"/>
        </w:rPr>
        <w:t>Now, a man must be utterly beside himself to assert that this promise is made to all men generally and indiscriminately.</w:t>
      </w:r>
    </w:p>
    <w:p>
      <w:pPr>
        <w:widowControl w:val="0"/>
        <w:numPr>
          <w:ilvl w:val="0"/>
          <w:numId w:val="0"/>
        </w:numPr>
        <w:jc w:val="both"/>
        <w:rPr>
          <w:rFonts w:hint="eastAsia"/>
        </w:rPr>
      </w:pPr>
      <w:r>
        <w:rPr>
          <w:rFonts w:hint="eastAsia"/>
        </w:rPr>
        <w:t>现在，一个人必须完全失去理智，才会断言这个应许是普遍地、不加区别地向所有的人作出的。</w:t>
      </w:r>
    </w:p>
    <w:p>
      <w:pPr>
        <w:widowControl w:val="0"/>
        <w:numPr>
          <w:ilvl w:val="0"/>
          <w:numId w:val="0"/>
        </w:numPr>
        <w:jc w:val="both"/>
        <w:rPr>
          <w:rFonts w:hint="eastAsia"/>
        </w:rPr>
      </w:pPr>
      <w:r>
        <w:rPr>
          <w:rFonts w:hint="eastAsia"/>
        </w:rPr>
        <w:t>God says expressly by Paul, who refers to the prophet Jeremiah, "For this is the covenant that I will make with them. Not according to the covenant that I made with their fathers: but I will put My laws into their mind, and write them in their hearts" (Heb. viii. 9, 10).</w:t>
      </w:r>
    </w:p>
    <w:p>
      <w:pPr>
        <w:widowControl w:val="0"/>
        <w:numPr>
          <w:ilvl w:val="0"/>
          <w:numId w:val="0"/>
        </w:numPr>
        <w:jc w:val="both"/>
        <w:rPr>
          <w:rFonts w:hint="eastAsia"/>
        </w:rPr>
      </w:pPr>
      <w:r>
        <w:rPr>
          <w:rFonts w:hint="eastAsia"/>
        </w:rPr>
        <w:t>神藉着保罗明确地说（保罗引用先知耶利米的话）：“因为这是我与他们所立的约。不像我与他们祖宗所立的约：我要将我的律法放在他们里面，写在他们心上。”（希伯来书八9-10）</w:t>
      </w:r>
    </w:p>
    <w:p>
      <w:pPr>
        <w:widowControl w:val="0"/>
        <w:numPr>
          <w:ilvl w:val="0"/>
          <w:numId w:val="0"/>
        </w:numPr>
        <w:jc w:val="both"/>
        <w:rPr>
          <w:rFonts w:hint="eastAsia"/>
        </w:rPr>
      </w:pPr>
      <w:r>
        <w:rPr>
          <w:rFonts w:hint="eastAsia"/>
        </w:rPr>
        <w:t>Surely, to apply this promise to those who were worthy of this new covenant, or to such as had prepared themselves by their own merits or endeavours to receive it must be worse than the grossest ignorance and folly; and the more so, as the Lord is speaking by the prophet to those who had before "stony hearts."</w:t>
      </w:r>
    </w:p>
    <w:p>
      <w:pPr>
        <w:widowControl w:val="0"/>
        <w:numPr>
          <w:ilvl w:val="0"/>
          <w:numId w:val="0"/>
        </w:numPr>
        <w:jc w:val="both"/>
        <w:rPr>
          <w:rFonts w:hint="eastAsia"/>
        </w:rPr>
      </w:pPr>
      <w:r>
        <w:rPr>
          <w:rFonts w:hint="eastAsia"/>
        </w:rPr>
        <w:t>将这个应许应用于那些配得这个新约的人，或者那些凭自己的功德或努力预备好接受它的人，无疑比最粗鄙的无知和愚昧更糟糕；尤其如此，因为主藉着先知对那些先前有“石心”的人说话。</w:t>
      </w:r>
    </w:p>
    <w:p>
      <w:pPr>
        <w:widowControl w:val="0"/>
        <w:numPr>
          <w:ilvl w:val="0"/>
          <w:numId w:val="0"/>
        </w:numPr>
        <w:jc w:val="both"/>
        <w:rPr>
          <w:rFonts w:hint="eastAsia"/>
        </w:rPr>
      </w:pPr>
      <w:r>
        <w:rPr>
          <w:rFonts w:hint="eastAsia"/>
        </w:rPr>
        <w:t>All this is plainly stated also, and fully explained, by the prophet Ezekiel (chap. xxxvi. 26).</w:t>
      </w:r>
    </w:p>
    <w:p>
      <w:pPr>
        <w:widowControl w:val="0"/>
        <w:numPr>
          <w:ilvl w:val="0"/>
          <w:numId w:val="0"/>
        </w:numPr>
        <w:jc w:val="both"/>
        <w:rPr>
          <w:rFonts w:hint="eastAsia"/>
        </w:rPr>
      </w:pPr>
      <w:r>
        <w:rPr>
          <w:rFonts w:hint="eastAsia"/>
        </w:rPr>
        <w:t>这一切，先知以西结也清楚地陈述并充分地解释了（以西结书三十六26）。</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That obstinacy and enmity are common to all men I fully admit, and I also maintain that the heart of no man is softened and made flexible and obedient to the will of God until God gives him the will and power to do what He commands.</w:t>
      </w:r>
    </w:p>
    <w:p>
      <w:pPr>
        <w:widowControl w:val="0"/>
        <w:numPr>
          <w:ilvl w:val="0"/>
          <w:numId w:val="0"/>
        </w:numPr>
        <w:jc w:val="both"/>
        <w:rPr>
          <w:rFonts w:hint="eastAsia"/>
        </w:rPr>
      </w:pPr>
      <w:r>
        <w:rPr>
          <w:rFonts w:hint="eastAsia"/>
        </w:rPr>
        <w:t>我完全承认顽固和敌意是所有人都共有的，并且我也主张，除非神赐予人意愿和能力去做祂所命令的，否则没有人的心会变得柔软、顺服和听从神的旨意。</w:t>
      </w:r>
    </w:p>
    <w:p>
      <w:pPr>
        <w:widowControl w:val="0"/>
        <w:numPr>
          <w:ilvl w:val="0"/>
          <w:numId w:val="0"/>
        </w:numPr>
        <w:jc w:val="both"/>
        <w:rPr>
          <w:rFonts w:hint="eastAsia"/>
        </w:rPr>
      </w:pPr>
      <w:r>
        <w:rPr>
          <w:rFonts w:hint="eastAsia"/>
        </w:rPr>
        <w:t>For why are we called "new creatures," but because "we are His workmanship created unto good works"?</w:t>
      </w:r>
    </w:p>
    <w:p>
      <w:pPr>
        <w:widowControl w:val="0"/>
        <w:numPr>
          <w:ilvl w:val="0"/>
          <w:numId w:val="0"/>
        </w:numPr>
        <w:jc w:val="both"/>
        <w:rPr>
          <w:rFonts w:hint="eastAsia"/>
        </w:rPr>
      </w:pPr>
      <w:r>
        <w:rPr>
          <w:rFonts w:hint="eastAsia"/>
        </w:rPr>
        <w:t>因为我们为何被称为“新造的人”，不就是因为“我们是祂的工作，在基督耶稣里造成的，为要叫我们行善”吗？</w:t>
      </w:r>
    </w:p>
    <w:p>
      <w:pPr>
        <w:widowControl w:val="0"/>
        <w:numPr>
          <w:ilvl w:val="0"/>
          <w:numId w:val="0"/>
        </w:numPr>
        <w:jc w:val="both"/>
        <w:rPr>
          <w:rFonts w:hint="eastAsia"/>
        </w:rPr>
      </w:pPr>
      <w:r>
        <w:rPr>
          <w:rFonts w:hint="eastAsia"/>
        </w:rPr>
        <w:t>But, I pray you, what kind of a division, and how iniquitous a division, of all praise and glory would it be to make God the Creator of us mortal men, and yet to make each one of us hits own creator unto righteousness and eternal life?</w:t>
      </w:r>
    </w:p>
    <w:p>
      <w:pPr>
        <w:widowControl w:val="0"/>
        <w:numPr>
          <w:ilvl w:val="0"/>
          <w:numId w:val="0"/>
        </w:numPr>
        <w:jc w:val="both"/>
        <w:rPr>
          <w:rFonts w:hint="eastAsia"/>
        </w:rPr>
      </w:pPr>
      <w:r>
        <w:rPr>
          <w:rFonts w:hint="eastAsia"/>
        </w:rPr>
        <w:t>但是，我请问，如果让神作我们凡人的创造主，却又让我们每个人都作自己公义和永生的创造主，这会是何等的分裂，何等不公义地分裂一切赞美和荣耀呢？</w:t>
      </w:r>
    </w:p>
    <w:p>
      <w:pPr>
        <w:widowControl w:val="0"/>
        <w:numPr>
          <w:ilvl w:val="0"/>
          <w:numId w:val="0"/>
        </w:numPr>
        <w:jc w:val="both"/>
        <w:rPr>
          <w:rFonts w:hint="eastAsia"/>
        </w:rPr>
      </w:pPr>
      <w:r>
        <w:rPr>
          <w:rFonts w:hint="eastAsia"/>
        </w:rPr>
        <w:t>In this way God would only have for Himself the praise of ineffectual and failing grace.</w:t>
      </w:r>
    </w:p>
    <w:p>
      <w:pPr>
        <w:widowControl w:val="0"/>
        <w:numPr>
          <w:ilvl w:val="0"/>
          <w:numId w:val="0"/>
        </w:numPr>
        <w:jc w:val="both"/>
        <w:rPr>
          <w:rFonts w:hint="eastAsia"/>
        </w:rPr>
      </w:pPr>
      <w:r>
        <w:rPr>
          <w:rFonts w:hint="eastAsia"/>
        </w:rPr>
        <w:t>这样，神只会为自己赢得无效和失败恩典的赞美。</w:t>
      </w:r>
    </w:p>
    <w:p>
      <w:pPr>
        <w:widowControl w:val="0"/>
        <w:numPr>
          <w:ilvl w:val="0"/>
          <w:numId w:val="0"/>
        </w:numPr>
        <w:jc w:val="both"/>
        <w:rPr>
          <w:rFonts w:hint="eastAsia"/>
        </w:rPr>
      </w:pPr>
      <w:r>
        <w:rPr>
          <w:rFonts w:hint="eastAsia"/>
        </w:rPr>
        <w:t>That portion of the glory which is the far more excellent would fall to our lot.</w:t>
      </w:r>
    </w:p>
    <w:p>
      <w:pPr>
        <w:widowControl w:val="0"/>
        <w:numPr>
          <w:ilvl w:val="0"/>
          <w:numId w:val="0"/>
        </w:numPr>
        <w:jc w:val="both"/>
        <w:rPr>
          <w:rFonts w:hint="eastAsia"/>
        </w:rPr>
      </w:pPr>
      <w:r>
        <w:rPr>
          <w:rFonts w:hint="eastAsia"/>
        </w:rPr>
        <w:t>那远为卓越的荣耀部分，将归于我们。</w:t>
      </w:r>
    </w:p>
    <w:p>
      <w:pPr>
        <w:widowControl w:val="0"/>
        <w:numPr>
          <w:ilvl w:val="0"/>
          <w:numId w:val="0"/>
        </w:numPr>
        <w:jc w:val="both"/>
        <w:rPr>
          <w:rFonts w:hint="eastAsia"/>
        </w:rPr>
      </w:pPr>
      <w:r>
        <w:rPr>
          <w:rFonts w:hint="eastAsia"/>
        </w:rPr>
        <w:t>But the Scripture positively affirms that to circumcise the hearts of men is the work of God alone, nor is regeneration ascribed to any other than God Himself.</w:t>
      </w:r>
    </w:p>
    <w:p>
      <w:pPr>
        <w:widowControl w:val="0"/>
        <w:numPr>
          <w:ilvl w:val="0"/>
          <w:numId w:val="0"/>
        </w:numPr>
        <w:jc w:val="both"/>
        <w:rPr>
          <w:rFonts w:hint="eastAsia"/>
        </w:rPr>
      </w:pPr>
      <w:r>
        <w:rPr>
          <w:rFonts w:hint="eastAsia"/>
        </w:rPr>
        <w:t>但是圣经明确申明，给人的心行割礼是神独一的工作，重生也只归于神自己。</w:t>
      </w:r>
    </w:p>
    <w:p>
      <w:pPr>
        <w:widowControl w:val="0"/>
        <w:numPr>
          <w:ilvl w:val="0"/>
          <w:numId w:val="0"/>
        </w:numPr>
        <w:jc w:val="both"/>
        <w:rPr>
          <w:rFonts w:hint="eastAsia"/>
        </w:rPr>
      </w:pPr>
      <w:r>
        <w:rPr>
          <w:rFonts w:hint="eastAsia"/>
        </w:rPr>
        <w:t>Hence it is that whatever in man is created anew, in the image of God, is called "spirit."</w:t>
      </w:r>
    </w:p>
    <w:p>
      <w:pPr>
        <w:widowControl w:val="0"/>
        <w:numPr>
          <w:ilvl w:val="0"/>
          <w:numId w:val="0"/>
        </w:numPr>
        <w:jc w:val="both"/>
        <w:rPr>
          <w:rFonts w:hint="eastAsia"/>
        </w:rPr>
      </w:pPr>
      <w:r>
        <w:rPr>
          <w:rFonts w:hint="eastAsia"/>
        </w:rPr>
        <w:t>因此，凡在人里面照着神的形象新造的，都称为“灵”。</w:t>
      </w:r>
    </w:p>
    <w:p>
      <w:pPr>
        <w:widowControl w:val="0"/>
        <w:numPr>
          <w:ilvl w:val="0"/>
          <w:numId w:val="0"/>
        </w:numPr>
        <w:jc w:val="both"/>
        <w:rPr>
          <w:rFonts w:hint="eastAsia"/>
        </w:rPr>
      </w:pPr>
      <w:r>
        <w:rPr>
          <w:rFonts w:hint="eastAsia"/>
        </w:rPr>
        <w:t>"That which is born of the flesh is flesh; and that which is born of the Spirit is spirit" (John iii. 6).</w:t>
      </w:r>
    </w:p>
    <w:p>
      <w:pPr>
        <w:widowControl w:val="0"/>
        <w:numPr>
          <w:ilvl w:val="0"/>
          <w:numId w:val="0"/>
        </w:numPr>
        <w:jc w:val="both"/>
        <w:rPr>
          <w:rFonts w:hint="eastAsia"/>
        </w:rPr>
      </w:pPr>
      <w:r>
        <w:rPr>
          <w:rFonts w:hint="eastAsia"/>
        </w:rPr>
        <w:t>“从肉身生的就是肉身；从灵生的就是灵。”（约翰福音三6）</w:t>
      </w:r>
    </w:p>
    <w:p>
      <w:pPr>
        <w:widowControl w:val="0"/>
        <w:numPr>
          <w:ilvl w:val="0"/>
          <w:numId w:val="0"/>
        </w:numPr>
        <w:jc w:val="both"/>
        <w:rPr>
          <w:rFonts w:hint="eastAsia"/>
        </w:rPr>
      </w:pPr>
      <w:r>
        <w:rPr>
          <w:rFonts w:hint="eastAsia"/>
        </w:rPr>
        <w:t>God does, indeed, frequently invite us to repentance, but He Himself is everywhere declared to be the Author of conversion; His "law" is said "to convert souls."</w:t>
      </w:r>
    </w:p>
    <w:p>
      <w:pPr>
        <w:widowControl w:val="0"/>
        <w:numPr>
          <w:ilvl w:val="0"/>
          <w:numId w:val="0"/>
        </w:numPr>
        <w:jc w:val="both"/>
        <w:rPr>
          <w:rFonts w:hint="eastAsia"/>
        </w:rPr>
      </w:pPr>
      <w:r>
        <w:rPr>
          <w:rFonts w:hint="eastAsia"/>
        </w:rPr>
        <w:t>神的确经常邀请我们悔改，但祂自己却处处被宣告为悔改的创始者；祂的“律法”据说能“苏醒人心”。</w:t>
      </w:r>
    </w:p>
    <w:p>
      <w:pPr>
        <w:widowControl w:val="0"/>
        <w:numPr>
          <w:ilvl w:val="0"/>
          <w:numId w:val="0"/>
        </w:numPr>
        <w:jc w:val="both"/>
        <w:rPr>
          <w:rFonts w:hint="eastAsia"/>
        </w:rPr>
      </w:pPr>
      <w:r>
        <w:rPr>
          <w:rFonts w:hint="eastAsia"/>
        </w:rPr>
        <w:t>The intermediate agency of this conversion, however, is frequently transferred to the ministers of the Word.</w:t>
      </w:r>
    </w:p>
    <w:p>
      <w:pPr>
        <w:widowControl w:val="0"/>
        <w:numPr>
          <w:ilvl w:val="0"/>
          <w:numId w:val="0"/>
        </w:numPr>
        <w:jc w:val="both"/>
        <w:rPr>
          <w:rFonts w:hint="eastAsia"/>
        </w:rPr>
      </w:pPr>
      <w:r>
        <w:rPr>
          <w:rFonts w:hint="eastAsia"/>
        </w:rPr>
        <w:t>然而，这种悔改的中间媒介，却常常转移到圣道的执事身上。</w:t>
      </w:r>
    </w:p>
    <w:p>
      <w:pPr>
        <w:widowControl w:val="0"/>
        <w:numPr>
          <w:ilvl w:val="0"/>
          <w:numId w:val="0"/>
        </w:numPr>
        <w:jc w:val="both"/>
        <w:rPr>
          <w:rFonts w:hint="eastAsia"/>
        </w:rPr>
      </w:pPr>
      <w:r>
        <w:rPr>
          <w:rFonts w:hint="eastAsia"/>
        </w:rPr>
        <w:t>But as, while they labour by praying, by sowing, by watering, it is God alone that "giveth the increase," it is not at all to be wondered at that it should be declared to be His work alone to Open the heart of His own to "attend to the things spoken" by His ministers.</w:t>
      </w:r>
    </w:p>
    <w:p>
      <w:pPr>
        <w:widowControl w:val="0"/>
        <w:numPr>
          <w:ilvl w:val="0"/>
          <w:numId w:val="0"/>
        </w:numPr>
        <w:jc w:val="both"/>
        <w:rPr>
          <w:rFonts w:hint="eastAsia"/>
        </w:rPr>
      </w:pPr>
      <w:r>
        <w:rPr>
          <w:rFonts w:hint="eastAsia"/>
        </w:rPr>
        <w:t>但是，当他们藉着祷告、撒种、浇灌而劳苦时，唯独神“叫他生长”，因此，宣告唯独祂的工作是开启祂自己子民的心，使他们“留心听”祂执事所说的话，这丝毫不足为奇。</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Hence it is that Augustine, after having treated of the elect, and having shown that their salvation is safely secured under the faithful custody of God, so that no one of them can perish, makes these solemn and blessed observations: "All the rest of mankind, who are not of this number (says he), but are of the same fallen mass, being ordained vessels of wrath, are born for the use and service of these elect ones.</w:t>
      </w:r>
    </w:p>
    <w:p>
      <w:pPr>
        <w:widowControl w:val="0"/>
        <w:numPr>
          <w:ilvl w:val="0"/>
          <w:numId w:val="0"/>
        </w:numPr>
        <w:jc w:val="both"/>
        <w:rPr>
          <w:rFonts w:hint="eastAsia"/>
        </w:rPr>
      </w:pPr>
      <w:r>
        <w:rPr>
          <w:rFonts w:hint="eastAsia"/>
        </w:rPr>
        <w:t>因此，奥古斯丁在论及选民，并表明他们的救恩在神忠实的看顾下得到安全的保障，以致他们中间没有一个会灭亡之后，作了这些庄严而蒙福的观察：“其余所有的人类，他们不属于这个数目（他说），而是属于同一个堕落的群体，被命定为忿怒的器皿，是为了这些选民的用途和服事而生的。</w:t>
      </w:r>
    </w:p>
    <w:p>
      <w:pPr>
        <w:widowControl w:val="0"/>
        <w:numPr>
          <w:ilvl w:val="0"/>
          <w:numId w:val="0"/>
        </w:numPr>
        <w:jc w:val="both"/>
        <w:rPr>
          <w:rFonts w:hint="eastAsia"/>
        </w:rPr>
      </w:pPr>
      <w:r>
        <w:rPr>
          <w:rFonts w:hint="eastAsia"/>
        </w:rPr>
        <w:t>For God created no one, even of them, at random, or by chance, or for nought.</w:t>
      </w:r>
    </w:p>
    <w:p>
      <w:pPr>
        <w:widowControl w:val="0"/>
        <w:numPr>
          <w:ilvl w:val="0"/>
          <w:numId w:val="0"/>
        </w:numPr>
        <w:jc w:val="both"/>
        <w:rPr>
          <w:rFonts w:hint="eastAsia"/>
        </w:rPr>
      </w:pPr>
      <w:r>
        <w:rPr>
          <w:rFonts w:hint="eastAsia"/>
        </w:rPr>
        <w:t>因为神创造任何人，即使是他们，也并非随意、偶然或徒然。</w:t>
      </w:r>
    </w:p>
    <w:p>
      <w:pPr>
        <w:widowControl w:val="0"/>
        <w:numPr>
          <w:ilvl w:val="0"/>
          <w:numId w:val="0"/>
        </w:numPr>
        <w:jc w:val="both"/>
        <w:rPr>
          <w:rFonts w:hint="eastAsia"/>
        </w:rPr>
      </w:pPr>
      <w:r>
        <w:rPr>
          <w:rFonts w:hint="eastAsia"/>
        </w:rPr>
        <w:t>Nor does He work ignorantly whatever of good He works in, or by, them.</w:t>
      </w:r>
    </w:p>
    <w:p>
      <w:pPr>
        <w:widowControl w:val="0"/>
        <w:numPr>
          <w:ilvl w:val="0"/>
          <w:numId w:val="0"/>
        </w:numPr>
        <w:jc w:val="both"/>
        <w:rPr>
          <w:rFonts w:hint="eastAsia"/>
        </w:rPr>
      </w:pPr>
      <w:r>
        <w:rPr>
          <w:rFonts w:hint="eastAsia"/>
        </w:rPr>
        <w:t>祂在他们里面或藉着他们所行的任何善事，祂也并非无知地行。</w:t>
      </w:r>
    </w:p>
    <w:p>
      <w:pPr>
        <w:widowControl w:val="0"/>
        <w:numPr>
          <w:ilvl w:val="0"/>
          <w:numId w:val="0"/>
        </w:numPr>
        <w:jc w:val="both"/>
        <w:rPr>
          <w:rFonts w:hint="eastAsia"/>
        </w:rPr>
      </w:pPr>
      <w:r>
        <w:rPr>
          <w:rFonts w:hint="eastAsia"/>
        </w:rPr>
        <w:t>For His creating in them a human nature is itself a good thing.</w:t>
      </w:r>
    </w:p>
    <w:p>
      <w:pPr>
        <w:widowControl w:val="0"/>
        <w:numPr>
          <w:ilvl w:val="0"/>
          <w:numId w:val="0"/>
        </w:numPr>
        <w:jc w:val="both"/>
        <w:rPr>
          <w:rFonts w:hint="eastAsia"/>
        </w:rPr>
      </w:pPr>
      <w:r>
        <w:rPr>
          <w:rFonts w:hint="eastAsia"/>
        </w:rPr>
        <w:t>因为祂在他们里面创造人性本身就是一件好事。</w:t>
      </w:r>
    </w:p>
    <w:p>
      <w:pPr>
        <w:widowControl w:val="0"/>
        <w:numPr>
          <w:ilvl w:val="0"/>
          <w:numId w:val="0"/>
        </w:numPr>
        <w:jc w:val="both"/>
        <w:rPr>
          <w:rFonts w:hint="eastAsia"/>
        </w:rPr>
      </w:pPr>
      <w:r>
        <w:rPr>
          <w:rFonts w:hint="eastAsia"/>
        </w:rPr>
        <w:t>And His adorning by them the order of this present life is a good thing.</w:t>
      </w:r>
    </w:p>
    <w:p>
      <w:pPr>
        <w:widowControl w:val="0"/>
        <w:numPr>
          <w:ilvl w:val="0"/>
          <w:numId w:val="0"/>
        </w:numPr>
        <w:jc w:val="both"/>
        <w:rPr>
          <w:rFonts w:hint="eastAsia"/>
        </w:rPr>
      </w:pPr>
      <w:r>
        <w:rPr>
          <w:rFonts w:hint="eastAsia"/>
        </w:rPr>
        <w:t>并且祂藉着他们来装饰今生的秩序，也是一件好事。</w:t>
      </w:r>
    </w:p>
    <w:p>
      <w:pPr>
        <w:widowControl w:val="0"/>
        <w:numPr>
          <w:ilvl w:val="0"/>
          <w:numId w:val="0"/>
        </w:numPr>
        <w:jc w:val="both"/>
        <w:rPr>
          <w:rFonts w:hint="eastAsia"/>
        </w:rPr>
      </w:pPr>
      <w:r>
        <w:rPr>
          <w:rFonts w:hint="eastAsia"/>
        </w:rPr>
        <w:t>But God brings no one of these to spiritual repentance and to reconciliation with Himself!</w:t>
      </w:r>
    </w:p>
    <w:p>
      <w:pPr>
        <w:widowControl w:val="0"/>
        <w:numPr>
          <w:ilvl w:val="0"/>
          <w:numId w:val="0"/>
        </w:numPr>
        <w:jc w:val="both"/>
        <w:rPr>
          <w:rFonts w:hint="eastAsia"/>
        </w:rPr>
      </w:pPr>
      <w:r>
        <w:rPr>
          <w:rFonts w:hint="eastAsia"/>
        </w:rPr>
        <w:t>但是神不使这些人中的任何一个达到属灵的悔改，并与祂自己和好！</w:t>
      </w:r>
    </w:p>
    <w:p>
      <w:pPr>
        <w:widowControl w:val="0"/>
        <w:numPr>
          <w:ilvl w:val="0"/>
          <w:numId w:val="0"/>
        </w:numPr>
        <w:jc w:val="both"/>
        <w:rPr>
          <w:rFonts w:hint="eastAsia"/>
        </w:rPr>
      </w:pPr>
      <w:r>
        <w:rPr>
          <w:rFonts w:hint="eastAsia"/>
        </w:rPr>
        <w:t>Although, therefore, these are born out of the same lump of perdition as the elect of God, yet by their hardness and impenitency of heart they all, as far as in them lies, 'treasure up unto themselves wrath against the day of wrath.'</w:t>
      </w:r>
    </w:p>
    <w:p>
      <w:pPr>
        <w:widowControl w:val="0"/>
        <w:numPr>
          <w:ilvl w:val="0"/>
          <w:numId w:val="0"/>
        </w:numPr>
        <w:jc w:val="both"/>
        <w:rPr>
          <w:rFonts w:hint="eastAsia"/>
        </w:rPr>
      </w:pPr>
      <w:r>
        <w:rPr>
          <w:rFonts w:hint="eastAsia"/>
        </w:rPr>
        <w:t>因此，虽然这些人与神的选民一样，都出生于同一个沉沦的群体，但他们因内心的刚硬和不悔改，都尽其所能地‘为自己积蓄忿怒，等候忿怒的日子。’</w:t>
      </w:r>
    </w:p>
    <w:p>
      <w:pPr>
        <w:widowControl w:val="0"/>
        <w:numPr>
          <w:ilvl w:val="0"/>
          <w:numId w:val="0"/>
        </w:numPr>
        <w:jc w:val="both"/>
        <w:rPr>
          <w:rFonts w:hint="eastAsia"/>
        </w:rPr>
      </w:pPr>
      <w:r>
        <w:rPr>
          <w:rFonts w:hint="eastAsia"/>
        </w:rPr>
        <w:t>While out of this same fallen mass God calls some to repentance by His goodness and mercy, leaving these, the rest, in just judgment, to their own destruction."</w:t>
      </w:r>
    </w:p>
    <w:p>
      <w:pPr>
        <w:widowControl w:val="0"/>
        <w:numPr>
          <w:ilvl w:val="0"/>
          <w:numId w:val="0"/>
        </w:numPr>
        <w:jc w:val="both"/>
        <w:rPr>
          <w:rFonts w:hint="eastAsia"/>
        </w:rPr>
      </w:pPr>
      <w:r>
        <w:rPr>
          <w:rFonts w:hint="eastAsia"/>
        </w:rPr>
        <w:t>当神从这同一个堕落的群体中，藉着祂的良善和怜悯呼召一些人悔改时，却在公义的审判中，将这些其余的人留给他们自己的毁灭。”</w:t>
      </w:r>
    </w:p>
    <w:p>
      <w:pPr>
        <w:widowControl w:val="0"/>
        <w:numPr>
          <w:ilvl w:val="0"/>
          <w:numId w:val="0"/>
        </w:numPr>
        <w:jc w:val="both"/>
        <w:rPr>
          <w:rFonts w:hint="eastAsia"/>
        </w:rPr>
      </w:pPr>
      <w:r>
        <w:rPr>
          <w:rFonts w:hint="eastAsia"/>
        </w:rPr>
        <w:t>Thus, Augustine.</w:t>
      </w:r>
    </w:p>
    <w:p>
      <w:pPr>
        <w:widowControl w:val="0"/>
        <w:numPr>
          <w:ilvl w:val="0"/>
          <w:numId w:val="0"/>
        </w:numPr>
        <w:jc w:val="both"/>
        <w:rPr>
          <w:rFonts w:hint="eastAsia"/>
        </w:rPr>
      </w:pPr>
      <w:r>
        <w:rPr>
          <w:rFonts w:hint="eastAsia"/>
        </w:rPr>
        <w:t>奥古斯丁如是说。</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that no one might imagine that there is here any discrepancy, variance, or conflict between divine grace and our industry, these sentiments of the holy father everywhere meet us in his works.</w:t>
      </w:r>
    </w:p>
    <w:p>
      <w:pPr>
        <w:widowControl w:val="0"/>
        <w:numPr>
          <w:ilvl w:val="0"/>
          <w:numId w:val="0"/>
        </w:numPr>
        <w:jc w:val="both"/>
        <w:rPr>
          <w:rFonts w:hint="eastAsia"/>
        </w:rPr>
      </w:pPr>
      <w:r>
        <w:rPr>
          <w:rFonts w:hint="eastAsia"/>
        </w:rPr>
        <w:t>但是，为了不让任何人想象在此神圣恩典与我们勤奋之间有任何差异、分歧或冲突，这位圣教父的这些观点在他的著作中随处可见。</w:t>
      </w:r>
    </w:p>
    <w:p>
      <w:pPr>
        <w:widowControl w:val="0"/>
        <w:numPr>
          <w:ilvl w:val="0"/>
          <w:numId w:val="0"/>
        </w:numPr>
        <w:jc w:val="both"/>
        <w:rPr>
          <w:rFonts w:hint="eastAsia"/>
        </w:rPr>
      </w:pPr>
      <w:r>
        <w:rPr>
          <w:rFonts w:hint="eastAsia"/>
        </w:rPr>
        <w:t>"Men toil (says he) to find in our own free will what good thing there is that is our own, and which we have not received from God.</w:t>
      </w:r>
    </w:p>
    <w:p>
      <w:pPr>
        <w:widowControl w:val="0"/>
        <w:numPr>
          <w:ilvl w:val="0"/>
          <w:numId w:val="0"/>
        </w:numPr>
        <w:jc w:val="both"/>
        <w:rPr>
          <w:rFonts w:hint="eastAsia"/>
        </w:rPr>
      </w:pPr>
      <w:r>
        <w:rPr>
          <w:rFonts w:hint="eastAsia"/>
        </w:rPr>
        <w:t>他说：“人劳苦，要在我们自己的自由意志中寻找什么是我们自己的、并非从神领受的善。</w:t>
      </w:r>
    </w:p>
    <w:p>
      <w:pPr>
        <w:widowControl w:val="0"/>
        <w:numPr>
          <w:ilvl w:val="0"/>
          <w:numId w:val="0"/>
        </w:numPr>
        <w:jc w:val="both"/>
        <w:rPr>
          <w:rFonts w:hint="eastAsia"/>
        </w:rPr>
      </w:pPr>
      <w:r>
        <w:rPr>
          <w:rFonts w:hint="eastAsia"/>
        </w:rPr>
        <w:t>I, for my part, know not what good things of the kind can be discovered in us at all."</w:t>
      </w:r>
    </w:p>
    <w:p>
      <w:pPr>
        <w:widowControl w:val="0"/>
        <w:numPr>
          <w:ilvl w:val="0"/>
          <w:numId w:val="0"/>
        </w:numPr>
        <w:jc w:val="both"/>
        <w:rPr>
          <w:rFonts w:hint="eastAsia"/>
        </w:rPr>
      </w:pPr>
      <w:r>
        <w:rPr>
          <w:rFonts w:hint="eastAsia"/>
        </w:rPr>
        <w:t>就我而言，我不知道在我们里面能发现任何这类善事。”</w:t>
      </w:r>
    </w:p>
    <w:p>
      <w:pPr>
        <w:widowControl w:val="0"/>
        <w:numPr>
          <w:ilvl w:val="0"/>
          <w:numId w:val="0"/>
        </w:numPr>
        <w:jc w:val="both"/>
        <w:rPr>
          <w:rFonts w:hint="eastAsia"/>
        </w:rPr>
      </w:pPr>
      <w:r>
        <w:rPr>
          <w:rFonts w:hint="eastAsia"/>
        </w:rPr>
        <w:t>In another place, arguing on the same deep subject, he draws this conclusion: "Wherefore, unless we hold fast these two positions, not only that that power of will which is free to turn this way and that, and which is one of those natural good things which a bad man may badly use, is the gift of God; but that that good will which is one of those spiritual good things of which there cannot be made a bad use, is of God also; unless, I say, we hold fast these two propositions, I know not on what grounds we are to defend the sacred position of the apostle, involved in his memorable question, 'What hast thou that thou didst not receive?'</w:t>
      </w:r>
    </w:p>
    <w:p>
      <w:pPr>
        <w:widowControl w:val="0"/>
        <w:numPr>
          <w:ilvl w:val="0"/>
          <w:numId w:val="0"/>
        </w:numPr>
        <w:jc w:val="both"/>
        <w:rPr>
          <w:rFonts w:hint="eastAsia"/>
        </w:rPr>
      </w:pPr>
      <w:r>
        <w:rPr>
          <w:rFonts w:hint="eastAsia"/>
        </w:rPr>
        <w:t>在另一处，当论及同样深奥的主题时，他得出这个结论：“因此，除非我们坚守这两个立场，不仅那可以随意转向的意志能力，那是坏人可能滥用的自然善事之一，是神的恩赐；而且那不能被滥用的属灵善事之一的善意，也是出于神的；除非，我说，我们坚守这两个命题，否则我不知道我们凭什么根据来捍卫使徒在他那令人难忘的问题中所包含的神圣立场：‘你有什么不是领受的呢？’</w:t>
      </w:r>
    </w:p>
    <w:p>
      <w:pPr>
        <w:widowControl w:val="0"/>
        <w:numPr>
          <w:ilvl w:val="0"/>
          <w:numId w:val="0"/>
        </w:numPr>
        <w:jc w:val="both"/>
        <w:rPr>
          <w:rFonts w:hint="eastAsia"/>
        </w:rPr>
      </w:pPr>
      <w:r>
        <w:rPr>
          <w:rFonts w:hint="eastAsia"/>
        </w:rPr>
        <w:t>But if there be in us a certain kind of free will, received from God, which may yet be either good or evil; and if there be in us also a good will, rendered so by ourselves; that which proceeds from ourselves is better than that which we receive from God."</w:t>
      </w:r>
    </w:p>
    <w:p>
      <w:pPr>
        <w:widowControl w:val="0"/>
        <w:numPr>
          <w:ilvl w:val="0"/>
          <w:numId w:val="0"/>
        </w:numPr>
        <w:jc w:val="both"/>
        <w:rPr>
          <w:rFonts w:hint="eastAsia"/>
        </w:rPr>
      </w:pPr>
      <w:r>
        <w:rPr>
          <w:rFonts w:hint="eastAsia"/>
        </w:rPr>
        <w:t>但是，如果在我们里面有一种从神领受的自由意志，它既可能是善的，也可能是恶的；并且如果在我们里面也有一种由我们自己造成的善意；那么，出于我们自己的，就比我们从神领受的更好。”</w:t>
      </w:r>
    </w:p>
    <w:p>
      <w:pPr>
        <w:widowControl w:val="0"/>
        <w:numPr>
          <w:ilvl w:val="0"/>
          <w:numId w:val="0"/>
        </w:numPr>
        <w:jc w:val="both"/>
        <w:rPr>
          <w:rFonts w:hint="eastAsia"/>
        </w:rPr>
      </w:pPr>
      <w:r>
        <w:rPr>
          <w:rFonts w:hint="eastAsia"/>
        </w:rPr>
        <w:t>Augustine arrives at this final inference from the above premises: "Where God (says he) is pleased to give this will to obey Him and to come unto Christ, it is an act of His free mercy, not according to the merits of those on whom He bestows the gift and to whom He shows the mercy.</w:t>
      </w:r>
    </w:p>
    <w:p>
      <w:pPr>
        <w:widowControl w:val="0"/>
        <w:numPr>
          <w:ilvl w:val="0"/>
          <w:numId w:val="0"/>
        </w:numPr>
        <w:jc w:val="both"/>
        <w:rPr>
          <w:rFonts w:hint="eastAsia"/>
        </w:rPr>
      </w:pPr>
      <w:r>
        <w:rPr>
          <w:rFonts w:hint="eastAsia"/>
        </w:rPr>
        <w:t>奥古斯丁从上述前提中得出这个最终的推论：“（他说）当神乐意赐予这种顺服祂并来到基督面前的意志时，这是祂白白怜悯的行为，并非根据那些祂赐予恩赐并向其施怜悯之人的功德。</w:t>
      </w:r>
    </w:p>
    <w:p>
      <w:pPr>
        <w:widowControl w:val="0"/>
        <w:numPr>
          <w:ilvl w:val="0"/>
          <w:numId w:val="0"/>
        </w:numPr>
        <w:jc w:val="both"/>
        <w:rPr>
          <w:rFonts w:hint="eastAsia"/>
        </w:rPr>
      </w:pPr>
      <w:r>
        <w:rPr>
          <w:rFonts w:hint="eastAsia"/>
        </w:rPr>
        <w:t>Where God is not willing to bestow the gift, nor to show the mercy, it is a display of His truth which declares that none can come to Christ to whom the will to come is not given.</w:t>
      </w:r>
    </w:p>
    <w:p>
      <w:pPr>
        <w:widowControl w:val="0"/>
        <w:numPr>
          <w:ilvl w:val="0"/>
          <w:numId w:val="0"/>
        </w:numPr>
        <w:jc w:val="both"/>
        <w:rPr>
          <w:rFonts w:hint="eastAsia"/>
        </w:rPr>
      </w:pPr>
      <w:r>
        <w:rPr>
          <w:rFonts w:hint="eastAsia"/>
        </w:rPr>
        <w:t>当神不愿意赐予恩赐，也不愿意施怜悯时，这就是祂真理的彰显，这真理宣告，凡没有被赐予来基督面前的意志的人，都不能来到基督面前。</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though He has the power to draw them, He draws them not; but they are left to perish, and thus to manifest the truth of His Word, that 'no one can come unto Christ, except the Father draw him.'"</w:t>
      </w:r>
    </w:p>
    <w:p>
      <w:pPr>
        <w:widowControl w:val="0"/>
        <w:numPr>
          <w:ilvl w:val="0"/>
          <w:numId w:val="0"/>
        </w:numPr>
        <w:jc w:val="both"/>
        <w:rPr>
          <w:rFonts w:hint="eastAsia"/>
        </w:rPr>
      </w:pPr>
      <w:r>
        <w:rPr>
          <w:rFonts w:hint="eastAsia"/>
        </w:rPr>
        <w:t>并且虽然祂有能力吸引他们，祂却没有吸引他们；他们却被撇弃以致灭亡，从而显明祂话语的真理，即‘若不是父吸引人，就没有能到基督这里来的。’”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difficulty which, according to Pighius, lies in that other place of Paul, where the apostle affirms that God will have all men to be saved, and come unto the knowledge of the truth (1 Tim. ii. 4), is solved in one moment, and by one question, namely, How does God wish all men to come to the knowledge of the truth?</w:t>
      </w:r>
    </w:p>
    <w:p>
      <w:pPr>
        <w:widowControl w:val="0"/>
        <w:numPr>
          <w:ilvl w:val="0"/>
          <w:numId w:val="0"/>
        </w:numPr>
        <w:jc w:val="both"/>
        <w:rPr>
          <w:rFonts w:hint="eastAsia"/>
        </w:rPr>
      </w:pPr>
      <w:r>
        <w:rPr>
          <w:rFonts w:hint="eastAsia"/>
        </w:rPr>
        <w:t>根据皮吉乌斯的说法，保罗在另一处经文（提摩太前书二4）中申明神愿意万人得救，并明白真道，这其中的困难，可以用一个问题，即神如何希望所有人都明白真道，在一瞬间得到解决。</w:t>
      </w:r>
    </w:p>
    <w:p>
      <w:pPr>
        <w:widowControl w:val="0"/>
        <w:numPr>
          <w:ilvl w:val="0"/>
          <w:numId w:val="0"/>
        </w:numPr>
        <w:jc w:val="both"/>
        <w:rPr>
          <w:rFonts w:hint="eastAsia"/>
        </w:rPr>
      </w:pPr>
      <w:r>
        <w:rPr>
          <w:rFonts w:hint="eastAsia"/>
        </w:rPr>
        <w:t>For Paul couples this salvation and this coming to the knowledge of the truth together.</w:t>
      </w:r>
    </w:p>
    <w:p>
      <w:pPr>
        <w:widowControl w:val="0"/>
        <w:numPr>
          <w:ilvl w:val="0"/>
          <w:numId w:val="0"/>
        </w:numPr>
        <w:jc w:val="both"/>
        <w:rPr>
          <w:rFonts w:hint="eastAsia"/>
        </w:rPr>
      </w:pPr>
      <w:r>
        <w:rPr>
          <w:rFonts w:hint="eastAsia"/>
        </w:rPr>
        <w:t>因为保罗将这救恩和这明白真道联系在一起。</w:t>
      </w:r>
    </w:p>
    <w:p>
      <w:pPr>
        <w:widowControl w:val="0"/>
        <w:numPr>
          <w:ilvl w:val="0"/>
          <w:numId w:val="0"/>
        </w:numPr>
        <w:jc w:val="both"/>
        <w:rPr>
          <w:rFonts w:hint="eastAsia"/>
        </w:rPr>
      </w:pPr>
      <w:r>
        <w:rPr>
          <w:rFonts w:hint="eastAsia"/>
        </w:rPr>
        <w:t>Now, I would ask, did the same will of God stand the same from the beginning of the world or not?</w:t>
      </w:r>
    </w:p>
    <w:p>
      <w:pPr>
        <w:widowControl w:val="0"/>
        <w:numPr>
          <w:ilvl w:val="0"/>
          <w:numId w:val="0"/>
        </w:numPr>
        <w:jc w:val="both"/>
        <w:rPr>
          <w:rFonts w:hint="eastAsia"/>
        </w:rPr>
      </w:pPr>
      <w:r>
        <w:rPr>
          <w:rFonts w:hint="eastAsia"/>
        </w:rPr>
        <w:t>现在，我要问，神的这个旨意从世界开始以来是否一直相同？</w:t>
      </w:r>
    </w:p>
    <w:p>
      <w:pPr>
        <w:widowControl w:val="0"/>
        <w:numPr>
          <w:ilvl w:val="0"/>
          <w:numId w:val="0"/>
        </w:numPr>
        <w:jc w:val="both"/>
        <w:rPr>
          <w:rFonts w:hint="eastAsia"/>
        </w:rPr>
      </w:pPr>
      <w:r>
        <w:rPr>
          <w:rFonts w:hint="eastAsia"/>
        </w:rPr>
        <w:t>For if God willed, or wished, that His truth should be known unto all men, how was it that He did not proclaim and make known His law to the Gentiles also?</w:t>
      </w:r>
    </w:p>
    <w:p>
      <w:pPr>
        <w:widowControl w:val="0"/>
        <w:numPr>
          <w:ilvl w:val="0"/>
          <w:numId w:val="0"/>
        </w:numPr>
        <w:jc w:val="both"/>
        <w:rPr>
          <w:rFonts w:hint="eastAsia"/>
        </w:rPr>
      </w:pPr>
      <w:r>
        <w:rPr>
          <w:rFonts w:hint="eastAsia"/>
        </w:rPr>
        <w:t>因为如果神愿意，或希望，祂的真理为所有的人所知，祂为何不也向外邦人宣告并使他们知道祂的律法呢？</w:t>
      </w:r>
    </w:p>
    <w:p>
      <w:pPr>
        <w:widowControl w:val="0"/>
        <w:numPr>
          <w:ilvl w:val="0"/>
          <w:numId w:val="0"/>
        </w:numPr>
        <w:jc w:val="both"/>
        <w:rPr>
          <w:rFonts w:hint="eastAsia"/>
        </w:rPr>
      </w:pPr>
      <w:r>
        <w:rPr>
          <w:rFonts w:hint="eastAsia"/>
        </w:rPr>
        <w:t>Why did He confine the light of life within the narrow limits of Judea?</w:t>
      </w:r>
    </w:p>
    <w:p>
      <w:pPr>
        <w:widowControl w:val="0"/>
        <w:numPr>
          <w:ilvl w:val="0"/>
          <w:numId w:val="0"/>
        </w:numPr>
        <w:jc w:val="both"/>
        <w:rPr>
          <w:rFonts w:hint="eastAsia"/>
        </w:rPr>
      </w:pPr>
      <w:r>
        <w:rPr>
          <w:rFonts w:hint="eastAsia"/>
        </w:rPr>
        <w:t>祂为何将生命之光限制在犹太的狭窄范围之内呢？</w:t>
      </w:r>
    </w:p>
    <w:p>
      <w:pPr>
        <w:widowControl w:val="0"/>
        <w:numPr>
          <w:ilvl w:val="0"/>
          <w:numId w:val="0"/>
        </w:numPr>
        <w:jc w:val="both"/>
        <w:rPr>
          <w:rFonts w:hint="eastAsia"/>
        </w:rPr>
      </w:pPr>
      <w:r>
        <w:rPr>
          <w:rFonts w:hint="eastAsia"/>
        </w:rPr>
        <w:t>And what does Moses mean when he says, "For what nation is there so great who hath God so nigh unto them, as the Lord our God is in all things that we call upon Him for?</w:t>
      </w:r>
    </w:p>
    <w:p>
      <w:pPr>
        <w:widowControl w:val="0"/>
        <w:numPr>
          <w:ilvl w:val="0"/>
          <w:numId w:val="0"/>
        </w:numPr>
        <w:jc w:val="both"/>
        <w:rPr>
          <w:rFonts w:hint="eastAsia"/>
        </w:rPr>
      </w:pPr>
      <w:r>
        <w:rPr>
          <w:rFonts w:hint="eastAsia"/>
        </w:rPr>
        <w:t>摩西说：“哪一大国的人有神与他们相近，像耶和华我们的神，在我们求告祂的时候与我们相近呢？</w:t>
      </w:r>
    </w:p>
    <w:p>
      <w:pPr>
        <w:widowControl w:val="0"/>
        <w:numPr>
          <w:ilvl w:val="0"/>
          <w:numId w:val="0"/>
        </w:numPr>
        <w:jc w:val="both"/>
        <w:rPr>
          <w:rFonts w:hint="eastAsia"/>
        </w:rPr>
      </w:pPr>
      <w:r>
        <w:rPr>
          <w:rFonts w:hint="eastAsia"/>
        </w:rPr>
        <w:t>And what nation is there so great, that hath statutes and judgments so righteous as all this law, which I set before you this day?" (Deut. iv. 7, 8.)</w:t>
      </w:r>
    </w:p>
    <w:p>
      <w:pPr>
        <w:widowControl w:val="0"/>
        <w:numPr>
          <w:ilvl w:val="0"/>
          <w:numId w:val="0"/>
        </w:numPr>
        <w:jc w:val="both"/>
        <w:rPr>
          <w:rFonts w:hint="eastAsia"/>
        </w:rPr>
      </w:pPr>
      <w:r>
        <w:rPr>
          <w:rFonts w:hint="eastAsia"/>
        </w:rPr>
        <w:t>哪一大国有这样公义的律例典章，像我今日在你们面前所陈明的这一切律法呢？”（申命记四7-8）</w:t>
      </w:r>
    </w:p>
    <w:p>
      <w:pPr>
        <w:widowControl w:val="0"/>
        <w:numPr>
          <w:ilvl w:val="0"/>
          <w:numId w:val="0"/>
        </w:numPr>
        <w:jc w:val="both"/>
        <w:rPr>
          <w:rFonts w:hint="eastAsia"/>
        </w:rPr>
      </w:pPr>
      <w:r>
        <w:rPr>
          <w:rFonts w:hint="eastAsia"/>
        </w:rPr>
        <w:t>The Divine lawgiver surely here means that there was no other nation which had statutes and laws, by which it was ruled, like unto that nation.</w:t>
      </w:r>
    </w:p>
    <w:p>
      <w:pPr>
        <w:widowControl w:val="0"/>
        <w:numPr>
          <w:ilvl w:val="0"/>
          <w:numId w:val="0"/>
        </w:numPr>
        <w:jc w:val="both"/>
        <w:rPr>
          <w:rFonts w:hint="eastAsia"/>
        </w:rPr>
      </w:pPr>
      <w:r>
        <w:rPr>
          <w:rFonts w:hint="eastAsia"/>
        </w:rPr>
        <w:t>神圣的立法者在此无疑是指，没有任何其他民族拥有像那个民族一样的律例典章来治理。</w:t>
      </w:r>
    </w:p>
    <w:p>
      <w:pPr>
        <w:widowControl w:val="0"/>
        <w:numPr>
          <w:ilvl w:val="0"/>
          <w:numId w:val="0"/>
        </w:numPr>
        <w:jc w:val="both"/>
        <w:rPr>
          <w:rFonts w:hint="eastAsia"/>
        </w:rPr>
      </w:pPr>
      <w:r>
        <w:rPr>
          <w:rFonts w:hint="eastAsia"/>
        </w:rPr>
        <w:t>And what does Moses here but extol the peculiar privilege of the race of Abraham?</w:t>
      </w:r>
    </w:p>
    <w:p>
      <w:pPr>
        <w:widowControl w:val="0"/>
        <w:numPr>
          <w:ilvl w:val="0"/>
          <w:numId w:val="0"/>
        </w:numPr>
        <w:jc w:val="both"/>
        <w:rPr>
          <w:rFonts w:hint="eastAsia"/>
        </w:rPr>
      </w:pPr>
      <w:r>
        <w:rPr>
          <w:rFonts w:hint="eastAsia"/>
        </w:rPr>
        <w:t>摩西在此除了颂扬亚伯拉罕后裔独特的特权之外，还能做什么呢？</w:t>
      </w:r>
    </w:p>
    <w:p>
      <w:pPr>
        <w:widowControl w:val="0"/>
        <w:numPr>
          <w:ilvl w:val="0"/>
          <w:numId w:val="0"/>
        </w:numPr>
        <w:jc w:val="both"/>
        <w:rPr>
          <w:rFonts w:hint="eastAsia"/>
        </w:rPr>
      </w:pPr>
      <w:r>
        <w:rPr>
          <w:rFonts w:hint="eastAsia"/>
        </w:rPr>
        <w:t>To this responds the high encomium of David, pronounced on the same nation, "He hath not dealt so with any nation: and as for His judgments, they have not known them" (Ps. cxlvii. 20).</w:t>
      </w:r>
    </w:p>
    <w:p>
      <w:pPr>
        <w:widowControl w:val="0"/>
        <w:numPr>
          <w:ilvl w:val="0"/>
          <w:numId w:val="0"/>
        </w:numPr>
        <w:jc w:val="both"/>
        <w:rPr>
          <w:rFonts w:hint="eastAsia"/>
        </w:rPr>
      </w:pPr>
      <w:r>
        <w:rPr>
          <w:rFonts w:hint="eastAsia"/>
        </w:rPr>
        <w:t>对此，大卫对同一民族所作的高度赞扬作出了回应：“祂未曾这样待过别国；至于祂的典章，他们向来没有知道。”（诗篇一四七20）</w:t>
      </w:r>
    </w:p>
    <w:p>
      <w:pPr>
        <w:widowControl w:val="0"/>
        <w:numPr>
          <w:ilvl w:val="0"/>
          <w:numId w:val="0"/>
        </w:numPr>
        <w:jc w:val="both"/>
        <w:rPr>
          <w:rFonts w:hint="eastAsia"/>
        </w:rPr>
      </w:pPr>
      <w:r>
        <w:rPr>
          <w:rFonts w:hint="eastAsia"/>
        </w:rPr>
        <w:t>Nor must we disregard the express reason assigned by the Psalmist, "Because the Lord loved thy fathers, therefore He chose their seed after them" (Deut. iv. 37).</w:t>
      </w:r>
    </w:p>
    <w:p>
      <w:pPr>
        <w:widowControl w:val="0"/>
        <w:numPr>
          <w:ilvl w:val="0"/>
          <w:numId w:val="0"/>
        </w:numPr>
        <w:jc w:val="both"/>
        <w:rPr>
          <w:rFonts w:hint="eastAsia"/>
        </w:rPr>
      </w:pPr>
      <w:r>
        <w:rPr>
          <w:rFonts w:hint="eastAsia"/>
        </w:rPr>
        <w:t>我们也不应忽视诗人所明确指出的原因：“因为耶和华爱你的列祖，所以拣选他们的后裔。”（申命记四37）</w:t>
      </w:r>
    </w:p>
    <w:p>
      <w:pPr>
        <w:widowControl w:val="0"/>
        <w:numPr>
          <w:ilvl w:val="0"/>
          <w:numId w:val="0"/>
        </w:numPr>
        <w:jc w:val="both"/>
        <w:rPr>
          <w:rFonts w:hint="eastAsia"/>
        </w:rPr>
      </w:pPr>
      <w:r>
        <w:rPr>
          <w:rFonts w:hint="eastAsia"/>
        </w:rPr>
        <w:t>And why did God thus choose them?</w:t>
      </w:r>
    </w:p>
    <w:p>
      <w:pPr>
        <w:widowControl w:val="0"/>
        <w:numPr>
          <w:ilvl w:val="0"/>
          <w:numId w:val="0"/>
        </w:numPr>
        <w:jc w:val="both"/>
        <w:rPr>
          <w:rFonts w:hint="eastAsia"/>
        </w:rPr>
      </w:pPr>
      <w:r>
        <w:rPr>
          <w:rFonts w:hint="eastAsia"/>
        </w:rPr>
        <w:t>神为何如此拣选他们呢？</w:t>
      </w:r>
    </w:p>
    <w:p>
      <w:pPr>
        <w:widowControl w:val="0"/>
        <w:numPr>
          <w:ilvl w:val="0"/>
          <w:numId w:val="0"/>
        </w:numPr>
        <w:jc w:val="both"/>
        <w:rPr>
          <w:rFonts w:hint="eastAsia"/>
        </w:rPr>
      </w:pPr>
      <w:r>
        <w:rPr>
          <w:rFonts w:hint="eastAsia"/>
        </w:rPr>
        <w:t>Not because they were, in themselves, more excellent than others, but because it pleased God to choose them "for His peculiar people."</w:t>
      </w:r>
    </w:p>
    <w:p>
      <w:pPr>
        <w:widowControl w:val="0"/>
        <w:numPr>
          <w:ilvl w:val="0"/>
          <w:numId w:val="0"/>
        </w:numPr>
        <w:jc w:val="both"/>
        <w:rPr>
          <w:rFonts w:hint="eastAsia"/>
        </w:rPr>
      </w:pPr>
      <w:r>
        <w:rPr>
          <w:rFonts w:hint="eastAsia"/>
        </w:rPr>
        <w:t>并非因为他们本身比其他人更优秀，而是因为神乐意拣选他们“作祂独特的子民”。</w:t>
      </w:r>
    </w:p>
    <w:p>
      <w:pPr>
        <w:widowControl w:val="0"/>
        <w:numPr>
          <w:ilvl w:val="0"/>
          <w:numId w:val="0"/>
        </w:numPr>
        <w:jc w:val="both"/>
        <w:rPr>
          <w:rFonts w:hint="eastAsia"/>
        </w:rPr>
      </w:pPr>
      <w:r>
        <w:rPr>
          <w:rFonts w:hint="eastAsia"/>
        </w:rPr>
        <w:t>What? Are we to suppose that the apostle did not know that he himself was prohibited by the Holy Spirit from "preaching the word" in Asia, and from passing over into Bithynia?</w:t>
      </w:r>
    </w:p>
    <w:p>
      <w:pPr>
        <w:widowControl w:val="0"/>
        <w:numPr>
          <w:ilvl w:val="0"/>
          <w:numId w:val="0"/>
        </w:numPr>
        <w:jc w:val="both"/>
        <w:rPr>
          <w:rFonts w:hint="eastAsia"/>
        </w:rPr>
      </w:pPr>
      <w:r>
        <w:rPr>
          <w:rFonts w:hint="eastAsia"/>
        </w:rPr>
        <w:t>什么？我们难道要假设使徒不知道他自己被圣灵禁止在亚细亚“传道”，并禁止进入庇推尼吗？</w:t>
      </w:r>
    </w:p>
    <w:p>
      <w:pPr>
        <w:widowControl w:val="0"/>
        <w:numPr>
          <w:ilvl w:val="0"/>
          <w:numId w:val="0"/>
        </w:numPr>
        <w:jc w:val="both"/>
        <w:rPr>
          <w:rFonts w:hint="eastAsia"/>
        </w:rPr>
      </w:pPr>
      <w:r>
        <w:rPr>
          <w:rFonts w:hint="eastAsia"/>
        </w:rPr>
        <w:t>But as the continuance of this argument would render us too prolix, we will be content with taking one position more: that God, after having thus lighted the candle of eternal life to the Jews alone, suffered the Gentiles to wander for many ages in the darkness of ignorance; and that, at length, this special gift and blessing were promised to the Church: "But the Lord shall arise upon thee; and His glory shall be seen upon thee" (Isa. lx. 2).</w:t>
      </w:r>
    </w:p>
    <w:p>
      <w:pPr>
        <w:widowControl w:val="0"/>
        <w:numPr>
          <w:ilvl w:val="0"/>
          <w:numId w:val="0"/>
        </w:numPr>
        <w:jc w:val="both"/>
        <w:rPr>
          <w:rFonts w:hint="eastAsia"/>
        </w:rPr>
      </w:pPr>
      <w:r>
        <w:rPr>
          <w:rFonts w:hint="eastAsia"/>
        </w:rPr>
        <w:t>但是，由于继续这个论证会使我们过于冗长，我们将满足于再采取一个立场：神在如此单单为犹太人点燃永生之烛后，任凭外邦人在无知的黑暗中徘徊了许多世代；并且，最终，这个特殊的恩赐和祝福应许给了教会：“但耶和华要兴起照耀你；祂的荣耀要现在你身上”（以赛亚书六十2）。</w:t>
      </w:r>
    </w:p>
    <w:p>
      <w:pPr>
        <w:widowControl w:val="0"/>
        <w:numPr>
          <w:ilvl w:val="0"/>
          <w:numId w:val="0"/>
        </w:numPr>
        <w:jc w:val="both"/>
        <w:rPr>
          <w:rFonts w:hint="eastAsia"/>
        </w:rPr>
      </w:pPr>
      <w:r>
        <w:rPr>
          <w:rFonts w:hint="eastAsia"/>
        </w:rPr>
        <w:t>Now let Pighius boast, if he can, that God willeth all men to be saved!</w:t>
      </w:r>
    </w:p>
    <w:p>
      <w:pPr>
        <w:widowControl w:val="0"/>
        <w:numPr>
          <w:ilvl w:val="0"/>
          <w:numId w:val="0"/>
        </w:numPr>
        <w:jc w:val="both"/>
        <w:rPr>
          <w:rFonts w:hint="eastAsia"/>
        </w:rPr>
      </w:pPr>
      <w:r>
        <w:rPr>
          <w:rFonts w:hint="eastAsia"/>
        </w:rPr>
        <w:t>现在让皮吉乌斯夸口吧，如果他能，说神愿意所有的人都得救！</w:t>
      </w:r>
    </w:p>
    <w:p>
      <w:pPr>
        <w:widowControl w:val="0"/>
        <w:numPr>
          <w:ilvl w:val="0"/>
          <w:numId w:val="0"/>
        </w:numPr>
        <w:jc w:val="both"/>
        <w:rPr>
          <w:rFonts w:hint="eastAsia"/>
        </w:rPr>
      </w:pPr>
      <w:r>
        <w:rPr>
          <w:rFonts w:hint="eastAsia"/>
        </w:rPr>
        <w:t>The above arguments, founded on the Scriptures, prove that even the external preaching of the doctrine of salvation, which is very far inferior to the illumination of the Spirit, was not made of God common to all men.</w:t>
      </w:r>
    </w:p>
    <w:p>
      <w:pPr>
        <w:widowControl w:val="0"/>
        <w:numPr>
          <w:ilvl w:val="0"/>
          <w:numId w:val="0"/>
        </w:numPr>
        <w:jc w:val="both"/>
        <w:rPr>
          <w:rFonts w:hint="eastAsia"/>
        </w:rPr>
      </w:pPr>
      <w:r>
        <w:rPr>
          <w:rFonts w:hint="eastAsia"/>
        </w:rPr>
        <w:t>上述基于圣经的论证证明，即使是救恩教义的外在宣讲，也远不及圣灵的光照，并非神使之普及所有的人。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This passage of the apostle (1 Tim. ii. 4) was long ago brought forward by the Pelagians, and handled against us with all their might.</w:t>
      </w:r>
    </w:p>
    <w:p>
      <w:pPr>
        <w:widowControl w:val="0"/>
        <w:numPr>
          <w:ilvl w:val="0"/>
          <w:numId w:val="0"/>
        </w:numPr>
        <w:jc w:val="both"/>
        <w:rPr>
          <w:rFonts w:hint="eastAsia"/>
        </w:rPr>
      </w:pPr>
      <w:r>
        <w:rPr>
          <w:rFonts w:hint="eastAsia"/>
        </w:rPr>
        <w:t>使徒的这段经文（提摩太前书二4）很久以前就被伯拉纠派提出，并竭尽全力用来反对我们。</w:t>
      </w:r>
    </w:p>
    <w:p>
      <w:pPr>
        <w:widowControl w:val="0"/>
        <w:numPr>
          <w:ilvl w:val="0"/>
          <w:numId w:val="0"/>
        </w:numPr>
        <w:jc w:val="both"/>
        <w:rPr>
          <w:rFonts w:hint="eastAsia"/>
        </w:rPr>
      </w:pPr>
      <w:r>
        <w:rPr>
          <w:rFonts w:hint="eastAsia"/>
        </w:rPr>
        <w:t>What Augustine advanced in reply to them in many parts of his works, I think it unnecessary to bring forward on the present occasion.</w:t>
      </w:r>
    </w:p>
    <w:p>
      <w:pPr>
        <w:widowControl w:val="0"/>
        <w:numPr>
          <w:ilvl w:val="0"/>
          <w:numId w:val="0"/>
        </w:numPr>
        <w:jc w:val="both"/>
        <w:rPr>
          <w:rFonts w:hint="eastAsia"/>
        </w:rPr>
      </w:pPr>
      <w:r>
        <w:rPr>
          <w:rFonts w:hint="eastAsia"/>
        </w:rPr>
        <w:t>奥古斯丁在他的许多著作中针对他们所提出的答复，我认为在目前这个场合没有必要提出来。</w:t>
      </w:r>
    </w:p>
    <w:p>
      <w:pPr>
        <w:widowControl w:val="0"/>
        <w:numPr>
          <w:ilvl w:val="0"/>
          <w:numId w:val="0"/>
        </w:numPr>
        <w:jc w:val="both"/>
        <w:rPr>
          <w:rFonts w:hint="eastAsia"/>
        </w:rPr>
      </w:pPr>
      <w:r>
        <w:rPr>
          <w:rFonts w:hint="eastAsia"/>
        </w:rPr>
        <w:t>I will only adduce one passage, which clearly and briefly proves how unconcernedly he despised their objection now in question.</w:t>
      </w:r>
    </w:p>
    <w:p>
      <w:pPr>
        <w:widowControl w:val="0"/>
        <w:numPr>
          <w:ilvl w:val="0"/>
          <w:numId w:val="0"/>
        </w:numPr>
        <w:jc w:val="both"/>
        <w:rPr>
          <w:rFonts w:hint="eastAsia"/>
        </w:rPr>
      </w:pPr>
      <w:r>
        <w:rPr>
          <w:rFonts w:hint="eastAsia"/>
        </w:rPr>
        <w:t>我只引用一段经文，它清晰而简要地证明了他对他们现在提出的反对意见是何等漠不关心。</w:t>
      </w:r>
    </w:p>
    <w:p>
      <w:pPr>
        <w:widowControl w:val="0"/>
        <w:numPr>
          <w:ilvl w:val="0"/>
          <w:numId w:val="0"/>
        </w:numPr>
        <w:jc w:val="both"/>
        <w:rPr>
          <w:rFonts w:hint="eastAsia"/>
        </w:rPr>
      </w:pPr>
      <w:r>
        <w:rPr>
          <w:rFonts w:hint="eastAsia"/>
        </w:rPr>
        <w:t>"When our Lord complains (says he) that though He wished to gather the children of Jerusalem as a hen gathereth her chickens under her wings, but she would not, are we to consider that the will of God was overpowered by a number of weak men, so that He who was Almighty God could not do what He wished or willed to do?</w:t>
      </w:r>
    </w:p>
    <w:p>
      <w:pPr>
        <w:widowControl w:val="0"/>
        <w:numPr>
          <w:ilvl w:val="0"/>
          <w:numId w:val="0"/>
        </w:numPr>
        <w:jc w:val="both"/>
        <w:rPr>
          <w:rFonts w:hint="eastAsia"/>
        </w:rPr>
      </w:pPr>
      <w:r>
        <w:rPr>
          <w:rFonts w:hint="eastAsia"/>
        </w:rPr>
        <w:t>他说：“当我们的主抱怨说，祂虽然愿意聚集耶路撒冷的儿女，如同母鸡聚集小鸡在翅膀底下，但她却不愿意，我们难道要认为神的旨意被一些软弱的人所胜过，以致祂这位全能的神不能做祂所希望或愿意做的事吗？</w:t>
      </w:r>
    </w:p>
    <w:p>
      <w:pPr>
        <w:widowControl w:val="0"/>
        <w:numPr>
          <w:ilvl w:val="0"/>
          <w:numId w:val="0"/>
        </w:numPr>
        <w:jc w:val="both"/>
        <w:rPr>
          <w:rFonts w:hint="eastAsia"/>
        </w:rPr>
      </w:pPr>
      <w:r>
        <w:rPr>
          <w:rFonts w:hint="eastAsia"/>
        </w:rPr>
        <w:t>If so, what is to become of that omnipotence by which He did 'whatsoever pleased Him in heaven and in earth'?</w:t>
      </w:r>
    </w:p>
    <w:p>
      <w:pPr>
        <w:widowControl w:val="0"/>
        <w:numPr>
          <w:ilvl w:val="0"/>
          <w:numId w:val="0"/>
        </w:numPr>
        <w:jc w:val="both"/>
        <w:rPr>
          <w:rFonts w:hint="eastAsia"/>
        </w:rPr>
      </w:pPr>
      <w:r>
        <w:rPr>
          <w:rFonts w:hint="eastAsia"/>
        </w:rPr>
        <w:t>如果这样，祂那“在天上地下，都随己意行”的全能又将如何呢？</w:t>
      </w:r>
    </w:p>
    <w:p>
      <w:pPr>
        <w:widowControl w:val="0"/>
        <w:numPr>
          <w:ilvl w:val="0"/>
          <w:numId w:val="0"/>
        </w:numPr>
        <w:jc w:val="both"/>
        <w:rPr>
          <w:rFonts w:hint="eastAsia"/>
        </w:rPr>
      </w:pPr>
      <w:r>
        <w:rPr>
          <w:rFonts w:hint="eastAsia"/>
        </w:rPr>
        <w:t>Moreover, who will be found so profanely mad as to say that God cannot convert the evil wills of men, which He pleases, when He pleases, and as He pleases, to good?</w:t>
      </w:r>
    </w:p>
    <w:p>
      <w:pPr>
        <w:widowControl w:val="0"/>
        <w:numPr>
          <w:ilvl w:val="0"/>
          <w:numId w:val="0"/>
        </w:numPr>
        <w:jc w:val="both"/>
        <w:rPr>
          <w:rFonts w:hint="eastAsia"/>
        </w:rPr>
      </w:pPr>
      <w:r>
        <w:rPr>
          <w:rFonts w:hint="eastAsia"/>
        </w:rPr>
        <w:t>此外，谁会如此亵渎神明地疯狂，竟说神不能将祂所喜悦的、何时喜悦、如何喜悦的人的邪恶意念转为良善呢？</w:t>
      </w:r>
    </w:p>
    <w:p>
      <w:pPr>
        <w:widowControl w:val="0"/>
        <w:numPr>
          <w:ilvl w:val="0"/>
          <w:numId w:val="0"/>
        </w:numPr>
        <w:jc w:val="both"/>
        <w:rPr>
          <w:rFonts w:hint="eastAsia"/>
        </w:rPr>
      </w:pPr>
      <w:r>
        <w:rPr>
          <w:rFonts w:hint="eastAsia"/>
        </w:rPr>
        <w:t>Now, when He does this, He does it in mercy; and when He doeth it not, in judgment He doeth it not."</w:t>
      </w:r>
    </w:p>
    <w:p>
      <w:pPr>
        <w:widowControl w:val="0"/>
        <w:numPr>
          <w:ilvl w:val="0"/>
          <w:numId w:val="0"/>
        </w:numPr>
        <w:jc w:val="both"/>
        <w:rPr>
          <w:rFonts w:hint="eastAsia"/>
        </w:rPr>
      </w:pPr>
      <w:r>
        <w:rPr>
          <w:rFonts w:hint="eastAsia"/>
        </w:rPr>
        <w:t>现在，当祂这样做时，祂是出于怜悯；当祂不这样做时，祂是出于审判而不这样做。”</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knot immediately before us, however, is not yet, I confess, untied.</w:t>
      </w:r>
    </w:p>
    <w:p>
      <w:pPr>
        <w:widowControl w:val="0"/>
        <w:numPr>
          <w:ilvl w:val="0"/>
          <w:numId w:val="0"/>
        </w:numPr>
        <w:jc w:val="both"/>
        <w:rPr>
          <w:rFonts w:hint="eastAsia"/>
        </w:rPr>
      </w:pPr>
      <w:r>
        <w:rPr>
          <w:rFonts w:hint="eastAsia"/>
        </w:rPr>
        <w:t>然而，我承认，我们面前的这个结尚未解开。</w:t>
      </w:r>
    </w:p>
    <w:p>
      <w:pPr>
        <w:widowControl w:val="0"/>
        <w:numPr>
          <w:ilvl w:val="0"/>
          <w:numId w:val="0"/>
        </w:numPr>
        <w:jc w:val="both"/>
        <w:rPr>
          <w:rFonts w:hint="eastAsia"/>
        </w:rPr>
      </w:pPr>
      <w:r>
        <w:rPr>
          <w:rFonts w:hint="eastAsia"/>
        </w:rPr>
        <w:t>I have nevertheless extorted from Pighius thus much: that no one but a man deprived of his common sense and common judgment can believe that salvation was ordained by the secret counsel of God equally and indiscriminately for all men.</w:t>
      </w:r>
    </w:p>
    <w:p>
      <w:pPr>
        <w:widowControl w:val="0"/>
        <w:numPr>
          <w:ilvl w:val="0"/>
          <w:numId w:val="0"/>
        </w:numPr>
        <w:jc w:val="both"/>
        <w:rPr>
          <w:rFonts w:hint="eastAsia"/>
        </w:rPr>
      </w:pPr>
      <w:r>
        <w:rPr>
          <w:rFonts w:hint="eastAsia"/>
        </w:rPr>
        <w:t>然而，我已从皮吉乌斯那里榨取了这么多：除了一个缺乏常识和普通判断力的人之外，没有人会相信救恩是神藉着祂隐秘的旨意，平等而无区别地为所有的人命定的。</w:t>
      </w:r>
    </w:p>
    <w:p>
      <w:pPr>
        <w:widowControl w:val="0"/>
        <w:numPr>
          <w:ilvl w:val="0"/>
          <w:numId w:val="0"/>
        </w:numPr>
        <w:jc w:val="both"/>
        <w:rPr>
          <w:rFonts w:hint="eastAsia"/>
        </w:rPr>
      </w:pPr>
      <w:r>
        <w:rPr>
          <w:rFonts w:hint="eastAsia"/>
        </w:rPr>
        <w:t>The true meaning of Paul, however, in the passage now under consideration is perfectly clear and intelligible to every one who is not determined on contention.</w:t>
      </w:r>
    </w:p>
    <w:p>
      <w:pPr>
        <w:widowControl w:val="0"/>
        <w:numPr>
          <w:ilvl w:val="0"/>
          <w:numId w:val="0"/>
        </w:numPr>
        <w:jc w:val="both"/>
        <w:rPr>
          <w:rFonts w:hint="eastAsia"/>
        </w:rPr>
      </w:pPr>
      <w:r>
        <w:rPr>
          <w:rFonts w:hint="eastAsia"/>
        </w:rPr>
        <w:t>然而，保罗在目前讨论的这段经文中的真正含义，对于每一个不决心争辩的人来说，都是完全清楚和可以理解的。</w:t>
      </w:r>
    </w:p>
    <w:p>
      <w:pPr>
        <w:widowControl w:val="0"/>
        <w:numPr>
          <w:ilvl w:val="0"/>
          <w:numId w:val="0"/>
        </w:numPr>
        <w:jc w:val="both"/>
        <w:rPr>
          <w:rFonts w:hint="eastAsia"/>
        </w:rPr>
      </w:pPr>
      <w:r>
        <w:rPr>
          <w:rFonts w:hint="eastAsia"/>
        </w:rPr>
        <w:t>The apostle is exhorting that all solemn "supplications, prayers, intercessions, and giving of thanks, be made for all men: for kings and for all that are in authority."</w:t>
      </w:r>
    </w:p>
    <w:p>
      <w:pPr>
        <w:widowControl w:val="0"/>
        <w:numPr>
          <w:ilvl w:val="0"/>
          <w:numId w:val="0"/>
        </w:numPr>
        <w:jc w:val="both"/>
        <w:rPr>
          <w:rFonts w:hint="eastAsia"/>
        </w:rPr>
      </w:pPr>
      <w:r>
        <w:rPr>
          <w:rFonts w:hint="eastAsia"/>
        </w:rPr>
        <w:t>使徒劝勉说，要为所有的人，“为君王和一切在位的”，作庄严的“恳求、祷告、代求和感谢”。</w:t>
      </w:r>
    </w:p>
    <w:p>
      <w:pPr>
        <w:widowControl w:val="0"/>
        <w:numPr>
          <w:ilvl w:val="0"/>
          <w:numId w:val="0"/>
        </w:numPr>
        <w:jc w:val="both"/>
        <w:rPr>
          <w:rFonts w:hint="eastAsia"/>
        </w:rPr>
      </w:pPr>
      <w:r>
        <w:rPr>
          <w:rFonts w:hint="eastAsia"/>
        </w:rPr>
        <w:t>And because there were, in that age, so many and such wrathful and bitter enemies of the Church, Paul, to prevent despair from hindering the prayers of the faithful, hastens to meet their distresses by earnestly entreating them to be instant in prayer "for all men," and especially "for all those in authority."</w:t>
      </w:r>
    </w:p>
    <w:p>
      <w:pPr>
        <w:widowControl w:val="0"/>
        <w:numPr>
          <w:ilvl w:val="0"/>
          <w:numId w:val="0"/>
        </w:numPr>
        <w:jc w:val="both"/>
        <w:rPr>
          <w:rFonts w:hint="eastAsia"/>
        </w:rPr>
      </w:pPr>
      <w:r>
        <w:rPr>
          <w:rFonts w:hint="eastAsia"/>
        </w:rPr>
        <w:t>并且因为在那个时代，教会有如此众多且如此愤怒和刻薄的敌人，保罗为了防止绝望阻碍信徒的祷告，便急忙通过恳切地请求他们恒切地“为所有的人”祷告，尤其是“为所有在位的人”祷告，来解决他们的困境。</w:t>
      </w:r>
    </w:p>
    <w:p>
      <w:pPr>
        <w:widowControl w:val="0"/>
        <w:numPr>
          <w:ilvl w:val="0"/>
          <w:numId w:val="0"/>
        </w:numPr>
        <w:jc w:val="both"/>
        <w:rPr>
          <w:rFonts w:hint="eastAsia"/>
        </w:rPr>
      </w:pPr>
      <w:r>
        <w:rPr>
          <w:rFonts w:hint="eastAsia"/>
        </w:rPr>
        <w:t>"For (saith the apostle) God will have all men to be saved."</w:t>
      </w:r>
    </w:p>
    <w:p>
      <w:pPr>
        <w:widowControl w:val="0"/>
        <w:numPr>
          <w:ilvl w:val="0"/>
          <w:numId w:val="0"/>
        </w:numPr>
        <w:jc w:val="both"/>
        <w:rPr>
          <w:rFonts w:hint="eastAsia"/>
        </w:rPr>
      </w:pPr>
      <w:r>
        <w:rPr>
          <w:rFonts w:hint="eastAsia"/>
        </w:rPr>
        <w:t>使徒说：“因为神愿意万人得救。”</w:t>
      </w:r>
    </w:p>
    <w:p>
      <w:pPr>
        <w:widowControl w:val="0"/>
        <w:numPr>
          <w:ilvl w:val="0"/>
          <w:numId w:val="0"/>
        </w:numPr>
        <w:jc w:val="both"/>
        <w:rPr>
          <w:rFonts w:hint="eastAsia"/>
        </w:rPr>
      </w:pPr>
      <w:r>
        <w:rPr>
          <w:rFonts w:hint="eastAsia"/>
        </w:rPr>
        <w:t>Who does not see that the apostle is here speaking of orders of men rather than of individuals?</w:t>
      </w:r>
    </w:p>
    <w:p>
      <w:pPr>
        <w:widowControl w:val="0"/>
        <w:numPr>
          <w:ilvl w:val="0"/>
          <w:numId w:val="0"/>
        </w:numPr>
        <w:jc w:val="both"/>
        <w:rPr>
          <w:rFonts w:hint="eastAsia"/>
        </w:rPr>
      </w:pPr>
      <w:r>
        <w:rPr>
          <w:rFonts w:hint="eastAsia"/>
        </w:rPr>
        <w:t>谁看不出使徒在此说的是人的等级，而不是个体呢？</w:t>
      </w:r>
    </w:p>
    <w:p>
      <w:pPr>
        <w:widowControl w:val="0"/>
        <w:numPr>
          <w:ilvl w:val="0"/>
          <w:numId w:val="0"/>
        </w:numPr>
        <w:jc w:val="both"/>
        <w:rPr>
          <w:rFonts w:hint="eastAsia"/>
        </w:rPr>
      </w:pPr>
      <w:r>
        <w:rPr>
          <w:rFonts w:hint="eastAsia"/>
        </w:rPr>
        <w:t>Indeed, that distinction which commentators here make is not without great reason and point; that nations of individuals, not individuals of nations, are here intended by Paul.</w:t>
      </w:r>
    </w:p>
    <w:p>
      <w:pPr>
        <w:widowControl w:val="0"/>
        <w:numPr>
          <w:ilvl w:val="0"/>
          <w:numId w:val="0"/>
        </w:numPr>
        <w:jc w:val="both"/>
        <w:rPr>
          <w:rFonts w:hint="eastAsia"/>
        </w:rPr>
      </w:pPr>
      <w:r>
        <w:rPr>
          <w:rFonts w:hint="eastAsia"/>
        </w:rPr>
        <w:t>的确，注释家在此所作的区别，并非没有重大的理由和意义；保罗在此指的是个体的民族，而不是民族的个体。</w:t>
      </w:r>
    </w:p>
    <w:p>
      <w:pPr>
        <w:widowControl w:val="0"/>
        <w:numPr>
          <w:ilvl w:val="0"/>
          <w:numId w:val="0"/>
        </w:numPr>
        <w:jc w:val="both"/>
        <w:rPr>
          <w:rFonts w:hint="eastAsia"/>
        </w:rPr>
      </w:pPr>
      <w:r>
        <w:rPr>
          <w:rFonts w:hint="eastAsia"/>
        </w:rPr>
        <w:t>At any rate, that no other "will" of God is here to be understood than that which is revealed by the external preaching of the Gospel is undeniably evident from the context.</w:t>
      </w:r>
    </w:p>
    <w:p>
      <w:pPr>
        <w:widowControl w:val="0"/>
        <w:numPr>
          <w:ilvl w:val="0"/>
          <w:numId w:val="0"/>
        </w:numPr>
        <w:jc w:val="both"/>
        <w:rPr>
          <w:rFonts w:hint="eastAsia"/>
        </w:rPr>
      </w:pPr>
      <w:r>
        <w:rPr>
          <w:rFonts w:hint="eastAsia"/>
        </w:rPr>
        <w:t>无论如何，从上下文中可以无可否认地看出，此处所理解的神的“旨意”，无非是藉着福音外在的宣讲所启示的旨意。</w:t>
      </w:r>
    </w:p>
    <w:p>
      <w:pPr>
        <w:widowControl w:val="0"/>
        <w:numPr>
          <w:ilvl w:val="0"/>
          <w:numId w:val="0"/>
        </w:numPr>
        <w:jc w:val="both"/>
        <w:rPr>
          <w:rFonts w:hint="eastAsia"/>
        </w:rPr>
      </w:pPr>
      <w:r>
        <w:rPr>
          <w:rFonts w:hint="eastAsia"/>
        </w:rPr>
        <w:t>The plain meaning of the apostle therefore is, that God "willeth" the salvation of all men considered generally, whom He therefore mercifully calls, or invites, unto Christ by the open preaching of the Word.</w:t>
      </w:r>
    </w:p>
    <w:p>
      <w:pPr>
        <w:widowControl w:val="0"/>
        <w:numPr>
          <w:ilvl w:val="0"/>
          <w:numId w:val="0"/>
        </w:numPr>
        <w:jc w:val="both"/>
        <w:rPr>
          <w:rFonts w:hint="eastAsia"/>
        </w:rPr>
      </w:pPr>
      <w:r>
        <w:rPr>
          <w:rFonts w:hint="eastAsia"/>
        </w:rPr>
        <w:t>因此，使徒明确的意思是，神“愿意”所有普遍意义上的人得救，因此祂藉着公开宣讲圣道，仁慈地呼召或邀请他们到基督这里来。</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Pighius renews the battle with me on the field of "respect of persons."</w:t>
      </w:r>
    </w:p>
    <w:p>
      <w:pPr>
        <w:widowControl w:val="0"/>
        <w:numPr>
          <w:ilvl w:val="0"/>
          <w:numId w:val="0"/>
        </w:numPr>
        <w:jc w:val="both"/>
        <w:rPr>
          <w:rFonts w:hint="eastAsia"/>
        </w:rPr>
      </w:pPr>
      <w:r>
        <w:rPr>
          <w:rFonts w:hint="eastAsia"/>
        </w:rPr>
        <w:t>但是皮吉乌斯在“偏待人”的战场上与我重新开战。</w:t>
      </w:r>
    </w:p>
    <w:p>
      <w:pPr>
        <w:widowControl w:val="0"/>
        <w:numPr>
          <w:ilvl w:val="0"/>
          <w:numId w:val="0"/>
        </w:numPr>
        <w:jc w:val="both"/>
        <w:rPr>
          <w:rFonts w:hint="eastAsia"/>
        </w:rPr>
      </w:pPr>
      <w:r>
        <w:rPr>
          <w:rFonts w:hint="eastAsia"/>
        </w:rPr>
        <w:t>And because it is written that there is "no respect of persons with God," he at once concludes therefrom that all men are equally loved of God.</w:t>
      </w:r>
    </w:p>
    <w:p>
      <w:pPr>
        <w:widowControl w:val="0"/>
        <w:numPr>
          <w:ilvl w:val="0"/>
          <w:numId w:val="0"/>
        </w:numPr>
        <w:jc w:val="both"/>
        <w:rPr>
          <w:rFonts w:hint="eastAsia"/>
        </w:rPr>
      </w:pPr>
      <w:r>
        <w:rPr>
          <w:rFonts w:hint="eastAsia"/>
        </w:rPr>
        <w:t>并且因为经上记着说“神不偏待人”，他便立刻由此得出结论，所有的人都同样蒙神所爱。</w:t>
      </w:r>
    </w:p>
    <w:p>
      <w:pPr>
        <w:widowControl w:val="0"/>
        <w:numPr>
          <w:ilvl w:val="0"/>
          <w:numId w:val="0"/>
        </w:numPr>
        <w:jc w:val="both"/>
        <w:rPr>
          <w:rFonts w:hint="eastAsia"/>
        </w:rPr>
      </w:pPr>
      <w:r>
        <w:rPr>
          <w:rFonts w:hint="eastAsia"/>
        </w:rPr>
        <w:t>I did, indeed, answer him, arguing that by the term "persons," in the Scripture, is signified all those external circumstances attached to men, which external circumstances involve not the great cause of all, but which procure favour to some men and load others with hatred and contempt.</w:t>
      </w:r>
    </w:p>
    <w:p>
      <w:pPr>
        <w:widowControl w:val="0"/>
        <w:numPr>
          <w:ilvl w:val="0"/>
          <w:numId w:val="0"/>
        </w:numPr>
        <w:jc w:val="both"/>
        <w:rPr>
          <w:rFonts w:hint="eastAsia"/>
        </w:rPr>
      </w:pPr>
      <w:r>
        <w:rPr>
          <w:rFonts w:hint="eastAsia"/>
        </w:rPr>
        <w:t>我的确回答了他，论证说圣经中“人”这个词，指的是依附于人的所有那些外在环境，这些外在环境并不涉及一切的根本原因，而是使一些人蒙恩，使另一些人蒙受憎恨和藐视。</w:t>
      </w:r>
    </w:p>
    <w:p>
      <w:pPr>
        <w:widowControl w:val="0"/>
        <w:numPr>
          <w:ilvl w:val="0"/>
          <w:numId w:val="0"/>
        </w:numPr>
        <w:jc w:val="both"/>
        <w:rPr>
          <w:rFonts w:hint="eastAsia"/>
        </w:rPr>
      </w:pPr>
      <w:r>
        <w:rPr>
          <w:rFonts w:hint="eastAsia"/>
        </w:rPr>
        <w:t>Pighius, however, thunders out that this explanation of the term is absurd beyond all expression or conception.</w:t>
      </w:r>
    </w:p>
    <w:p>
      <w:pPr>
        <w:widowControl w:val="0"/>
        <w:numPr>
          <w:ilvl w:val="0"/>
          <w:numId w:val="0"/>
        </w:numPr>
        <w:jc w:val="both"/>
        <w:rPr>
          <w:rFonts w:hint="eastAsia"/>
        </w:rPr>
      </w:pPr>
      <w:r>
        <w:rPr>
          <w:rFonts w:hint="eastAsia"/>
        </w:rPr>
        <w:t>然而，皮吉乌斯却大声疾呼，说这个词的解释荒谬绝伦，难以言喻或想象。</w:t>
      </w:r>
    </w:p>
    <w:p>
      <w:pPr>
        <w:widowControl w:val="0"/>
        <w:numPr>
          <w:ilvl w:val="0"/>
          <w:numId w:val="0"/>
        </w:numPr>
        <w:jc w:val="both"/>
        <w:rPr>
          <w:rFonts w:hint="eastAsia"/>
        </w:rPr>
      </w:pPr>
      <w:r>
        <w:rPr>
          <w:rFonts w:hint="eastAsia"/>
        </w:rPr>
        <w:t>But if the matter were put to the vote, I am quite satisfied that I should have many men of the highest estimation in the Church, both as companions and as leaders, in my interpretation of the term in question.</w:t>
      </w:r>
    </w:p>
    <w:p>
      <w:pPr>
        <w:widowControl w:val="0"/>
        <w:numPr>
          <w:ilvl w:val="0"/>
          <w:numId w:val="0"/>
        </w:numPr>
        <w:jc w:val="both"/>
        <w:rPr>
          <w:rFonts w:hint="eastAsia"/>
        </w:rPr>
      </w:pPr>
      <w:r>
        <w:rPr>
          <w:rFonts w:hint="eastAsia"/>
        </w:rPr>
        <w:t>但是，如果此事付诸表决，我完全相信，在我对这个词的解释上，我会得到教会中许多德高望重的人作为同伴和领袖的支持。</w:t>
      </w:r>
    </w:p>
    <w:p>
      <w:pPr>
        <w:widowControl w:val="0"/>
        <w:numPr>
          <w:ilvl w:val="0"/>
          <w:numId w:val="0"/>
        </w:numPr>
        <w:jc w:val="both"/>
        <w:rPr>
          <w:rFonts w:hint="eastAsia"/>
        </w:rPr>
      </w:pPr>
      <w:r>
        <w:rPr>
          <w:rFonts w:hint="eastAsia"/>
        </w:rPr>
        <w:t>Let one ground on which my explanation rests suffice for the present occasion.</w:t>
      </w:r>
    </w:p>
    <w:p>
      <w:pPr>
        <w:widowControl w:val="0"/>
        <w:numPr>
          <w:ilvl w:val="0"/>
          <w:numId w:val="0"/>
        </w:numPr>
        <w:jc w:val="both"/>
        <w:rPr>
          <w:rFonts w:hint="eastAsia"/>
        </w:rPr>
      </w:pPr>
      <w:r>
        <w:rPr>
          <w:rFonts w:hint="eastAsia"/>
        </w:rPr>
        <w:t>让我解释的一个根据，足以应付目前这个场合。</w:t>
      </w:r>
    </w:p>
    <w:p>
      <w:pPr>
        <w:widowControl w:val="0"/>
        <w:numPr>
          <w:ilvl w:val="0"/>
          <w:numId w:val="0"/>
        </w:numPr>
        <w:jc w:val="both"/>
        <w:rPr>
          <w:rFonts w:hint="eastAsia"/>
        </w:rPr>
      </w:pPr>
      <w:r>
        <w:rPr>
          <w:rFonts w:hint="eastAsia"/>
        </w:rPr>
        <w:t>There is in the Hebrew language the noun PANIM, which is of the same signification as the plural Latin noun Facies, which signifies "faces" or "appearances."</w:t>
      </w:r>
    </w:p>
    <w:p>
      <w:pPr>
        <w:widowControl w:val="0"/>
        <w:numPr>
          <w:ilvl w:val="0"/>
          <w:numId w:val="0"/>
        </w:numPr>
        <w:jc w:val="both"/>
        <w:rPr>
          <w:rFonts w:hint="eastAsia"/>
        </w:rPr>
      </w:pPr>
      <w:r>
        <w:rPr>
          <w:rFonts w:hint="eastAsia"/>
        </w:rPr>
        <w:t>希伯来语中有一个名词PANIM，其意义与拉丁语复数名词Facies相同，意为“面孔”或“外表”。</w:t>
      </w:r>
    </w:p>
    <w:p>
      <w:pPr>
        <w:widowControl w:val="0"/>
        <w:numPr>
          <w:ilvl w:val="0"/>
          <w:numId w:val="0"/>
        </w:numPr>
        <w:jc w:val="both"/>
        <w:rPr>
          <w:rFonts w:hint="eastAsia"/>
        </w:rPr>
      </w:pPr>
      <w:r>
        <w:rPr>
          <w:rFonts w:hint="eastAsia"/>
        </w:rPr>
        <w:t>The Hebrew noun PANIM is used when judges are forbidden to "accept persons in judgment."</w:t>
      </w:r>
    </w:p>
    <w:p>
      <w:pPr>
        <w:widowControl w:val="0"/>
        <w:numPr>
          <w:ilvl w:val="0"/>
          <w:numId w:val="0"/>
        </w:numPr>
        <w:jc w:val="both"/>
        <w:rPr>
          <w:rFonts w:hint="eastAsia"/>
        </w:rPr>
      </w:pPr>
      <w:r>
        <w:rPr>
          <w:rFonts w:hint="eastAsia"/>
        </w:rPr>
        <w:t>希伯来名词PANIM用于禁止审判官“在审判中看人的情面”。</w:t>
      </w:r>
    </w:p>
    <w:p>
      <w:pPr>
        <w:widowControl w:val="0"/>
        <w:numPr>
          <w:ilvl w:val="0"/>
          <w:numId w:val="0"/>
        </w:numPr>
        <w:jc w:val="both"/>
        <w:rPr>
          <w:rFonts w:hint="eastAsia"/>
        </w:rPr>
      </w:pPr>
      <w:r>
        <w:rPr>
          <w:rFonts w:hint="eastAsia"/>
        </w:rPr>
        <w:t>The same term is used when Moses testifies that "the Lord regardeth not persons, nor taketh reward" (Deut. i. 17; x. 17).</w:t>
      </w:r>
    </w:p>
    <w:p>
      <w:pPr>
        <w:widowControl w:val="0"/>
        <w:numPr>
          <w:ilvl w:val="0"/>
          <w:numId w:val="0"/>
        </w:numPr>
        <w:jc w:val="both"/>
        <w:rPr>
          <w:rFonts w:hint="eastAsia"/>
        </w:rPr>
      </w:pPr>
      <w:r>
        <w:rPr>
          <w:rFonts w:hint="eastAsia"/>
        </w:rPr>
        <w:t>摩西作证说“耶和华不以貌取人，也不受贿赂”（申命记一17；十17）时，也用了同样的词。</w:t>
      </w:r>
    </w:p>
    <w:p>
      <w:pPr>
        <w:widowControl w:val="0"/>
        <w:numPr>
          <w:ilvl w:val="0"/>
          <w:numId w:val="0"/>
        </w:numPr>
        <w:jc w:val="both"/>
        <w:rPr>
          <w:rFonts w:hint="eastAsia"/>
        </w:rPr>
      </w:pPr>
      <w:r>
        <w:rPr>
          <w:rFonts w:hint="eastAsia"/>
        </w:rPr>
        <w:t>This same noun is also frequently used in the history of Job.</w:t>
      </w:r>
    </w:p>
    <w:p>
      <w:pPr>
        <w:widowControl w:val="0"/>
        <w:numPr>
          <w:ilvl w:val="0"/>
          <w:numId w:val="0"/>
        </w:numPr>
        <w:jc w:val="both"/>
        <w:rPr>
          <w:rFonts w:hint="eastAsia"/>
        </w:rPr>
      </w:pPr>
      <w:r>
        <w:rPr>
          <w:rFonts w:hint="eastAsia"/>
        </w:rPr>
        <w:t>这个名词在约伯记中也经常使用。</w:t>
      </w:r>
    </w:p>
    <w:p>
      <w:pPr>
        <w:widowControl w:val="0"/>
        <w:numPr>
          <w:ilvl w:val="0"/>
          <w:numId w:val="0"/>
        </w:numPr>
        <w:jc w:val="both"/>
        <w:rPr>
          <w:rFonts w:hint="eastAsia"/>
        </w:rPr>
      </w:pPr>
      <w:r>
        <w:rPr>
          <w:rFonts w:hint="eastAsia"/>
        </w:rPr>
        <w:t>Now I would ask, What else can be understood by this term than all kinds of external appearances (as we generally term them) by which we are often drawn aside from the reality, with which they stand connected?</w:t>
      </w:r>
    </w:p>
    <w:p>
      <w:pPr>
        <w:widowControl w:val="0"/>
        <w:numPr>
          <w:ilvl w:val="0"/>
          <w:numId w:val="0"/>
        </w:numPr>
        <w:jc w:val="both"/>
        <w:rPr>
          <w:rFonts w:hint="eastAsia"/>
        </w:rPr>
      </w:pPr>
      <w:r>
        <w:rPr>
          <w:rFonts w:hint="eastAsia"/>
        </w:rPr>
        <w:t>现在我要问，除了各种外在的表象（我们通常这样称呼它们），我们常常因此而偏离与它们相关的实在之外，这个词还能理解为什么呢？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 the same manner, the apostles, when speaking of servants and masters, Jews and Gentiles, nobles and obscure, high and low, use the Greek term, to denote that external appearance of excellency which some have above others, and which often prevents what is just and right in, or towards, such persons from being dearly seen.</w:t>
      </w:r>
    </w:p>
    <w:p>
      <w:pPr>
        <w:widowControl w:val="0"/>
        <w:numPr>
          <w:ilvl w:val="0"/>
          <w:numId w:val="0"/>
        </w:numPr>
        <w:jc w:val="both"/>
        <w:rPr>
          <w:rFonts w:hint="eastAsia"/>
        </w:rPr>
      </w:pPr>
      <w:r>
        <w:rPr>
          <w:rFonts w:hint="eastAsia"/>
        </w:rPr>
        <w:t>同样，使徒们在谈论仆人和主人、犹太人和外邦人、贵族和卑微者、高贵者和低下者时，使用希腊语词语，来表示一些人优于另一些人的那种外在的卓越表象，这种表象常常阻止人们清楚地看到在这些人身上或对这些人而言什么是公正和正确的。</w:t>
      </w:r>
    </w:p>
    <w:p>
      <w:pPr>
        <w:widowControl w:val="0"/>
        <w:numPr>
          <w:ilvl w:val="0"/>
          <w:numId w:val="0"/>
        </w:numPr>
        <w:jc w:val="both"/>
        <w:rPr>
          <w:rFonts w:hint="eastAsia"/>
        </w:rPr>
      </w:pPr>
      <w:r>
        <w:rPr>
          <w:rFonts w:hint="eastAsia"/>
        </w:rPr>
        <w:t>Hence it is also that Christ opposes the judging according to o;yi;n (that is, "aspect") to just judgment.</w:t>
      </w:r>
    </w:p>
    <w:p>
      <w:pPr>
        <w:widowControl w:val="0"/>
        <w:numPr>
          <w:ilvl w:val="0"/>
          <w:numId w:val="0"/>
        </w:numPr>
        <w:jc w:val="both"/>
        <w:rPr>
          <w:rFonts w:hint="eastAsia"/>
        </w:rPr>
      </w:pPr>
      <w:r>
        <w:rPr>
          <w:rFonts w:hint="eastAsia"/>
        </w:rPr>
        <w:t>因此，基督也将按外貌（希腊文，opsis，意为外貌或方面）判断与公正的判断对立起来。</w:t>
      </w:r>
    </w:p>
    <w:p>
      <w:pPr>
        <w:widowControl w:val="0"/>
        <w:numPr>
          <w:ilvl w:val="0"/>
          <w:numId w:val="0"/>
        </w:numPr>
        <w:jc w:val="both"/>
        <w:rPr>
          <w:rFonts w:hint="eastAsia"/>
        </w:rPr>
      </w:pPr>
      <w:r>
        <w:rPr>
          <w:rFonts w:hint="eastAsia"/>
        </w:rPr>
        <w:t>As if He had said, Wherever the favour or hatred of men rules, it cannot be but that such prejudice must pervert all equity and righteousness.</w:t>
      </w:r>
    </w:p>
    <w:p>
      <w:pPr>
        <w:widowControl w:val="0"/>
        <w:numPr>
          <w:ilvl w:val="0"/>
          <w:numId w:val="0"/>
        </w:numPr>
        <w:jc w:val="both"/>
        <w:rPr>
          <w:rFonts w:hint="eastAsia"/>
        </w:rPr>
      </w:pPr>
      <w:r>
        <w:rPr>
          <w:rFonts w:hint="eastAsia"/>
        </w:rPr>
        <w:t>仿佛祂说，凡人的喜好或憎恶掌权之处，这种偏见必然会歪曲一切公平和公义。</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Everyone, therefore, will immediately see that Pighius, carried away by the maddened insolence of hatred against the truth, cared not what he said.</w:t>
      </w:r>
    </w:p>
    <w:p>
      <w:pPr>
        <w:widowControl w:val="0"/>
        <w:numPr>
          <w:ilvl w:val="0"/>
          <w:numId w:val="0"/>
        </w:numPr>
        <w:jc w:val="both"/>
        <w:rPr>
          <w:rFonts w:hint="eastAsia"/>
        </w:rPr>
      </w:pPr>
      <w:r>
        <w:rPr>
          <w:rFonts w:hint="eastAsia"/>
        </w:rPr>
        <w:t>因此，每个人都会立刻看出，皮吉乌斯因对真理的狂怒傲慢的仇恨而冲昏了头脑，口不择言。</w:t>
      </w:r>
    </w:p>
    <w:p>
      <w:pPr>
        <w:widowControl w:val="0"/>
        <w:numPr>
          <w:ilvl w:val="0"/>
          <w:numId w:val="0"/>
        </w:numPr>
        <w:jc w:val="both"/>
        <w:rPr>
          <w:rFonts w:hint="eastAsia"/>
        </w:rPr>
      </w:pPr>
      <w:r>
        <w:rPr>
          <w:rFonts w:hint="eastAsia"/>
        </w:rPr>
        <w:t>But now let us listen to this admonitor's correction of our interpretation.</w:t>
      </w:r>
    </w:p>
    <w:p>
      <w:pPr>
        <w:widowControl w:val="0"/>
        <w:numPr>
          <w:ilvl w:val="0"/>
          <w:numId w:val="0"/>
        </w:numPr>
        <w:jc w:val="both"/>
        <w:rPr>
          <w:rFonts w:hint="eastAsia"/>
        </w:rPr>
      </w:pPr>
      <w:r>
        <w:rPr>
          <w:rFonts w:hint="eastAsia"/>
        </w:rPr>
        <w:t>但现在让我们听听这位劝告者对我们解释的纠正。</w:t>
      </w:r>
    </w:p>
    <w:p>
      <w:pPr>
        <w:widowControl w:val="0"/>
        <w:numPr>
          <w:ilvl w:val="0"/>
          <w:numId w:val="0"/>
        </w:numPr>
        <w:jc w:val="both"/>
        <w:rPr>
          <w:rFonts w:hint="eastAsia"/>
        </w:rPr>
      </w:pPr>
      <w:r>
        <w:rPr>
          <w:rFonts w:hint="eastAsia"/>
        </w:rPr>
        <w:t>He pronounces "respect of persons" to be a vice that has place in the administration of justice.</w:t>
      </w:r>
    </w:p>
    <w:p>
      <w:pPr>
        <w:widowControl w:val="0"/>
        <w:numPr>
          <w:ilvl w:val="0"/>
          <w:numId w:val="0"/>
        </w:numPr>
        <w:jc w:val="both"/>
        <w:rPr>
          <w:rFonts w:hint="eastAsia"/>
        </w:rPr>
      </w:pPr>
      <w:r>
        <w:rPr>
          <w:rFonts w:hint="eastAsia"/>
        </w:rPr>
        <w:t>祂宣称“偏待人”是在司法行政中存在的一种恶习。</w:t>
      </w:r>
    </w:p>
    <w:p>
      <w:pPr>
        <w:widowControl w:val="0"/>
        <w:numPr>
          <w:ilvl w:val="0"/>
          <w:numId w:val="0"/>
        </w:numPr>
        <w:jc w:val="both"/>
        <w:rPr>
          <w:rFonts w:hint="eastAsia"/>
        </w:rPr>
      </w:pPr>
      <w:r>
        <w:rPr>
          <w:rFonts w:hint="eastAsia"/>
        </w:rPr>
        <w:t>Whence he concludes that God is no respecter of persons, because He is impartial to all men, and because, as is becoming in a dispenser of the public justice and of the public good, He shews Himself, as a matter of course, impartially liberal and beneficent.</w:t>
      </w:r>
    </w:p>
    <w:p>
      <w:pPr>
        <w:widowControl w:val="0"/>
        <w:numPr>
          <w:ilvl w:val="0"/>
          <w:numId w:val="0"/>
        </w:numPr>
        <w:jc w:val="both"/>
        <w:rPr>
          <w:rFonts w:hint="eastAsia"/>
        </w:rPr>
      </w:pPr>
      <w:r>
        <w:rPr>
          <w:rFonts w:hint="eastAsia"/>
        </w:rPr>
        <w:t>由此他得出结论，神不偏待人，因为祂对所有的人都公正，并且因为，作为公共正义和公共利益的分配者，祂理所当然地表现出公正的慷慨和仁慈。</w:t>
      </w:r>
    </w:p>
    <w:p>
      <w:pPr>
        <w:widowControl w:val="0"/>
        <w:numPr>
          <w:ilvl w:val="0"/>
          <w:numId w:val="0"/>
        </w:numPr>
        <w:jc w:val="both"/>
        <w:rPr>
          <w:rFonts w:hint="eastAsia"/>
        </w:rPr>
      </w:pPr>
      <w:r>
        <w:rPr>
          <w:rFonts w:hint="eastAsia"/>
        </w:rPr>
        <w:t>Thus prates Pighius, putting an extinguisher upon the light of the Scripture, and babbling just what first comes into his own truthless head.</w:t>
      </w:r>
    </w:p>
    <w:p>
      <w:pPr>
        <w:widowControl w:val="0"/>
        <w:numPr>
          <w:ilvl w:val="0"/>
          <w:numId w:val="0"/>
        </w:numPr>
        <w:jc w:val="both"/>
        <w:rPr>
          <w:rFonts w:hint="eastAsia"/>
        </w:rPr>
      </w:pPr>
      <w:r>
        <w:rPr>
          <w:rFonts w:hint="eastAsia"/>
        </w:rPr>
        <w:t>皮吉乌斯就这样饶舌，熄灭了圣经的光芒，只是胡言乱语他那虚妄头脑中首先想到的东西。</w:t>
      </w:r>
    </w:p>
    <w:p>
      <w:pPr>
        <w:widowControl w:val="0"/>
        <w:numPr>
          <w:ilvl w:val="0"/>
          <w:numId w:val="0"/>
        </w:numPr>
        <w:jc w:val="both"/>
        <w:rPr>
          <w:rFonts w:hint="eastAsia"/>
        </w:rPr>
      </w:pPr>
      <w:r>
        <w:rPr>
          <w:rFonts w:hint="eastAsia"/>
        </w:rPr>
        <w:t>For the whole Scripture confirms my interpretation and view; nor does my opponent produce one passage to prove his absurd figment.</w:t>
      </w:r>
    </w:p>
    <w:p>
      <w:pPr>
        <w:widowControl w:val="0"/>
        <w:numPr>
          <w:ilvl w:val="0"/>
          <w:numId w:val="0"/>
        </w:numPr>
        <w:jc w:val="both"/>
        <w:rPr>
          <w:rFonts w:hint="eastAsia"/>
        </w:rPr>
      </w:pPr>
      <w:r>
        <w:rPr>
          <w:rFonts w:hint="eastAsia"/>
        </w:rPr>
        <w:t>因为整本圣经都证实了我的解释和观点；我的对手也没有提出一段经文来证明他荒谬的虚构。</w:t>
      </w:r>
    </w:p>
    <w:p>
      <w:pPr>
        <w:widowControl w:val="0"/>
        <w:numPr>
          <w:ilvl w:val="0"/>
          <w:numId w:val="0"/>
        </w:numPr>
        <w:jc w:val="both"/>
        <w:rPr>
          <w:rFonts w:hint="eastAsia"/>
        </w:rPr>
      </w:pPr>
      <w:r>
        <w:rPr>
          <w:rFonts w:hint="eastAsia"/>
        </w:rPr>
        <w:t>And what wonder, when he can bring forth his mad dreams with so much confidence and security, when he has not even weighed the meaning of the very term itself upon which he is uttering so much vain talk.</w:t>
      </w:r>
    </w:p>
    <w:p>
      <w:pPr>
        <w:widowControl w:val="0"/>
        <w:numPr>
          <w:ilvl w:val="0"/>
          <w:numId w:val="0"/>
        </w:numPr>
        <w:jc w:val="both"/>
        <w:rPr>
          <w:rFonts w:hint="eastAsia"/>
        </w:rPr>
      </w:pPr>
      <w:r>
        <w:rPr>
          <w:rFonts w:hint="eastAsia"/>
        </w:rPr>
        <w:t>当他能如此自信和安然地提出他疯狂的梦想，而他甚至没有衡量他正在大发厥词的那个词本身的含义时，这又有什么奇怪的呢？</w:t>
      </w:r>
    </w:p>
    <w:p>
      <w:pPr>
        <w:widowControl w:val="0"/>
        <w:numPr>
          <w:ilvl w:val="0"/>
          <w:numId w:val="0"/>
        </w:numPr>
        <w:jc w:val="both"/>
        <w:rPr>
          <w:rFonts w:hint="eastAsia"/>
        </w:rPr>
      </w:pPr>
      <w:r>
        <w:rPr>
          <w:rFonts w:hint="eastAsia"/>
        </w:rPr>
        <w:t>And I suppose his thus pouring out words, in contempt of all grammar and sense, is to shew himself off as a great theologian!</w:t>
      </w:r>
    </w:p>
    <w:p>
      <w:pPr>
        <w:widowControl w:val="0"/>
        <w:numPr>
          <w:ilvl w:val="0"/>
          <w:numId w:val="0"/>
        </w:numPr>
        <w:jc w:val="both"/>
        <w:rPr>
          <w:rFonts w:hint="eastAsia"/>
        </w:rPr>
      </w:pPr>
      <w:r>
        <w:rPr>
          <w:rFonts w:hint="eastAsia"/>
        </w:rPr>
        <w:t>我想他如此藐视一切语法和意义地倾泻言辞，是为了炫耀自己是一位伟大的神学家！</w:t>
      </w:r>
    </w:p>
    <w:p>
      <w:pPr>
        <w:widowControl w:val="0"/>
        <w:numPr>
          <w:ilvl w:val="0"/>
          <w:numId w:val="0"/>
        </w:numPr>
        <w:jc w:val="both"/>
        <w:rPr>
          <w:rFonts w:hint="eastAsia"/>
        </w:rPr>
      </w:pPr>
      <w:r>
        <w:rPr>
          <w:rFonts w:hint="eastAsia"/>
        </w:rPr>
        <w:t>With him "person" (persona) signifies nothing more or less than "man."</w:t>
      </w:r>
    </w:p>
    <w:p>
      <w:pPr>
        <w:widowControl w:val="0"/>
        <w:numPr>
          <w:ilvl w:val="0"/>
          <w:numId w:val="0"/>
        </w:numPr>
        <w:jc w:val="both"/>
        <w:rPr>
          <w:rFonts w:hint="eastAsia"/>
        </w:rPr>
      </w:pPr>
      <w:r>
        <w:rPr>
          <w:rFonts w:hint="eastAsia"/>
        </w:rPr>
        <w:t>在他看来，“位格”（拉丁文，persona）不多不少就意味着“人”。</w:t>
      </w:r>
    </w:p>
    <w:p>
      <w:pPr>
        <w:widowControl w:val="0"/>
        <w:numPr>
          <w:ilvl w:val="0"/>
          <w:numId w:val="0"/>
        </w:numPr>
        <w:jc w:val="both"/>
        <w:rPr>
          <w:rFonts w:hint="eastAsia"/>
        </w:rPr>
      </w:pPr>
      <w:r>
        <w:rPr>
          <w:rFonts w:hint="eastAsia"/>
        </w:rPr>
        <w:t>Whereas it is all the while more than evident that by "person" is signified an external quality, assuming which, or clothed with which, men are considered worthy of favour and respect or justly subjected to contempt.</w:t>
      </w:r>
    </w:p>
    <w:p>
      <w:pPr>
        <w:widowControl w:val="0"/>
        <w:numPr>
          <w:ilvl w:val="0"/>
          <w:numId w:val="0"/>
        </w:numPr>
        <w:jc w:val="both"/>
        <w:rPr>
          <w:rFonts w:hint="eastAsia"/>
        </w:rPr>
      </w:pPr>
      <w:r>
        <w:rPr>
          <w:rFonts w:hint="eastAsia"/>
        </w:rPr>
        <w:t>然而，一直以来都显而易见的是，“位格”指的是一种外在的品质，人们藉着承担或披戴这种品质，而被认为值得恩惠和尊重，或理应受到藐视。</w:t>
      </w:r>
    </w:p>
    <w:p>
      <w:pPr>
        <w:widowControl w:val="0"/>
        <w:numPr>
          <w:ilvl w:val="0"/>
          <w:numId w:val="0"/>
        </w:numPr>
        <w:jc w:val="both"/>
        <w:rPr>
          <w:rFonts w:hint="eastAsia"/>
        </w:rPr>
      </w:pPr>
      <w:r>
        <w:rPr>
          <w:rFonts w:hint="eastAsia"/>
        </w:rPr>
        <w:t>But whether God be an equal and impartial dispenser or not, the testimony of Christ, we think, is much more worthy of credit than that of Pighius.</w:t>
      </w:r>
    </w:p>
    <w:p>
      <w:pPr>
        <w:widowControl w:val="0"/>
        <w:numPr>
          <w:ilvl w:val="0"/>
          <w:numId w:val="0"/>
        </w:numPr>
        <w:jc w:val="both"/>
        <w:rPr>
          <w:rFonts w:hint="eastAsia"/>
        </w:rPr>
      </w:pPr>
      <w:r>
        <w:rPr>
          <w:rFonts w:hint="eastAsia"/>
        </w:rPr>
        <w:t>但是，无论神是否是一位平等和公正的分配者，我们认为，基督的见证远比皮吉乌斯的见证更值得相信。</w:t>
      </w:r>
    </w:p>
    <w:p>
      <w:pPr>
        <w:widowControl w:val="0"/>
        <w:numPr>
          <w:ilvl w:val="0"/>
          <w:numId w:val="0"/>
        </w:numPr>
        <w:jc w:val="both"/>
        <w:rPr>
          <w:rFonts w:hint="eastAsia"/>
        </w:rPr>
      </w:pPr>
      <w:r>
        <w:rPr>
          <w:rFonts w:hint="eastAsia"/>
        </w:rPr>
        <w:t>Our Lord then introduces the blessed God, under the person or character of the master of a household, speaking thus, "Is it not lawful for Me to do what I will with Mine own? Is thine eye evil because I am good?"</w:t>
      </w:r>
    </w:p>
    <w:p>
      <w:pPr>
        <w:widowControl w:val="0"/>
        <w:numPr>
          <w:ilvl w:val="0"/>
          <w:numId w:val="0"/>
        </w:numPr>
        <w:jc w:val="both"/>
        <w:rPr>
          <w:rFonts w:hint="eastAsia"/>
        </w:rPr>
      </w:pPr>
      <w:r>
        <w:rPr>
          <w:rFonts w:hint="eastAsia"/>
        </w:rPr>
        <w:t>我们的主随后引入了蒙福的神，以一家之主的位格或角色，如此说道：“我的东西难道不可随我的意思用吗？因为我作好人，你就红了眼吗？”</w:t>
      </w:r>
    </w:p>
    <w:p>
      <w:pPr>
        <w:widowControl w:val="0"/>
        <w:numPr>
          <w:ilvl w:val="0"/>
          <w:numId w:val="0"/>
        </w:numPr>
        <w:jc w:val="both"/>
        <w:rPr>
          <w:rFonts w:hint="eastAsia"/>
        </w:rPr>
      </w:pPr>
      <w:r>
        <w:rPr>
          <w:rFonts w:hint="eastAsia"/>
        </w:rPr>
        <w:t>According to which reasoning of our Lord, Paul, that he might set forth the adorable God, bound and responsible to no one, nor hindered by any person or thing from dispensing His grace, "according to His own will," closes his argument with this interrogation: "Or, who hath first given to Him, and it shall be recompensed unto him again?"</w:t>
      </w:r>
    </w:p>
    <w:p>
      <w:pPr>
        <w:widowControl w:val="0"/>
        <w:numPr>
          <w:ilvl w:val="0"/>
          <w:numId w:val="0"/>
        </w:numPr>
        <w:jc w:val="both"/>
        <w:rPr>
          <w:rFonts w:hint="eastAsia"/>
        </w:rPr>
      </w:pPr>
      <w:r>
        <w:rPr>
          <w:rFonts w:hint="eastAsia"/>
        </w:rPr>
        <w:t>根据我们主的这个推理，保罗为了阐明那可敬拜的神，祂不受任何人的约束和责任，也不受任何人或事物的阻碍，可以“照祂自己的旨意”施恩，便用这个诘问来结束他的论证：“谁是先给了祂，使祂后来偿还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Now, in the first place, if there had been one grain of the fear of God in this man Pighius, could he ever have dared thus insolently to call God to order?</w:t>
      </w:r>
    </w:p>
    <w:p>
      <w:pPr>
        <w:widowControl w:val="0"/>
        <w:numPr>
          <w:ilvl w:val="0"/>
          <w:numId w:val="0"/>
        </w:numPr>
        <w:jc w:val="both"/>
        <w:rPr>
          <w:rFonts w:hint="eastAsia"/>
        </w:rPr>
      </w:pPr>
      <w:r>
        <w:rPr>
          <w:rFonts w:hint="eastAsia"/>
        </w:rPr>
        <w:t>现在，首先，如果这个皮吉乌斯心中有一丝敬畏神的心，他怎敢如此傲慢地命令神呢？</w:t>
      </w:r>
    </w:p>
    <w:p>
      <w:pPr>
        <w:widowControl w:val="0"/>
        <w:numPr>
          <w:ilvl w:val="0"/>
          <w:numId w:val="0"/>
        </w:numPr>
        <w:jc w:val="both"/>
        <w:rPr>
          <w:rFonts w:hint="eastAsia"/>
        </w:rPr>
      </w:pPr>
      <w:r>
        <w:rPr>
          <w:rFonts w:hint="eastAsia"/>
        </w:rPr>
        <w:t>For he absolutely prescribes it as a rule to the Most High, that He ought to extend His bounty to all equally, as from a public treasury.</w:t>
      </w:r>
    </w:p>
    <w:p>
      <w:pPr>
        <w:widowControl w:val="0"/>
        <w:numPr>
          <w:ilvl w:val="0"/>
          <w:numId w:val="0"/>
        </w:numPr>
        <w:jc w:val="both"/>
        <w:rPr>
          <w:rFonts w:hint="eastAsia"/>
        </w:rPr>
      </w:pPr>
      <w:r>
        <w:rPr>
          <w:rFonts w:hint="eastAsia"/>
        </w:rPr>
        <w:t>因为他绝对地规定至高者应当像从公共宝库中一样，平等地将祂的恩惠施予所有的人。</w:t>
      </w:r>
    </w:p>
    <w:p>
      <w:pPr>
        <w:widowControl w:val="0"/>
        <w:numPr>
          <w:ilvl w:val="0"/>
          <w:numId w:val="0"/>
        </w:numPr>
        <w:jc w:val="both"/>
        <w:rPr>
          <w:rFonts w:hint="eastAsia"/>
        </w:rPr>
      </w:pPr>
      <w:r>
        <w:rPr>
          <w:rFonts w:hint="eastAsia"/>
        </w:rPr>
        <w:t>Thus leaving nothing to God by which to exercise His free beneficence.</w:t>
      </w:r>
    </w:p>
    <w:p>
      <w:pPr>
        <w:widowControl w:val="0"/>
        <w:numPr>
          <w:ilvl w:val="0"/>
          <w:numId w:val="0"/>
        </w:numPr>
        <w:jc w:val="both"/>
        <w:rPr>
          <w:rFonts w:hint="eastAsia"/>
        </w:rPr>
      </w:pPr>
      <w:r>
        <w:rPr>
          <w:rFonts w:hint="eastAsia"/>
        </w:rPr>
        <w:t>因此，没有给神留下任何可以藉以施行祂自由恩惠的东西。</w:t>
      </w:r>
    </w:p>
    <w:p>
      <w:pPr>
        <w:widowControl w:val="0"/>
        <w:numPr>
          <w:ilvl w:val="0"/>
          <w:numId w:val="0"/>
        </w:numPr>
        <w:jc w:val="both"/>
        <w:rPr>
          <w:rFonts w:hint="eastAsia"/>
        </w:rPr>
      </w:pPr>
      <w:r>
        <w:rPr>
          <w:rFonts w:hint="eastAsia"/>
        </w:rPr>
        <w:t>God judges of every individual (Pighius says) according to the dignity, merit and works of each individual, and not according to His own good pleasure.</w:t>
      </w:r>
    </w:p>
    <w:p>
      <w:pPr>
        <w:widowControl w:val="0"/>
        <w:numPr>
          <w:ilvl w:val="0"/>
          <w:numId w:val="0"/>
        </w:numPr>
        <w:jc w:val="both"/>
        <w:rPr>
          <w:rFonts w:hint="eastAsia"/>
        </w:rPr>
      </w:pPr>
      <w:r>
        <w:rPr>
          <w:rFonts w:hint="eastAsia"/>
        </w:rPr>
        <w:t>（皮吉乌斯说）神判断每一个人，是根据每个人的尊严、功德和行为，而不是根据祂自己的美意。</w:t>
      </w:r>
    </w:p>
    <w:p>
      <w:pPr>
        <w:widowControl w:val="0"/>
        <w:numPr>
          <w:ilvl w:val="0"/>
          <w:numId w:val="0"/>
        </w:numPr>
        <w:jc w:val="both"/>
        <w:rPr>
          <w:rFonts w:hint="eastAsia"/>
        </w:rPr>
      </w:pPr>
      <w:r>
        <w:rPr>
          <w:rFonts w:hint="eastAsia"/>
        </w:rPr>
        <w:t>For what merit in them, then, did God choose the family of Abraham?</w:t>
      </w:r>
    </w:p>
    <w:p>
      <w:pPr>
        <w:widowControl w:val="0"/>
        <w:numPr>
          <w:ilvl w:val="0"/>
          <w:numId w:val="0"/>
        </w:numPr>
        <w:jc w:val="both"/>
        <w:rPr>
          <w:rFonts w:hint="eastAsia"/>
        </w:rPr>
      </w:pPr>
      <w:r>
        <w:rPr>
          <w:rFonts w:hint="eastAsia"/>
        </w:rPr>
        <w:t>那么，神拣选亚伯拉罕的家族，是因他们有什么功德呢？</w:t>
      </w:r>
    </w:p>
    <w:p>
      <w:pPr>
        <w:widowControl w:val="0"/>
        <w:numPr>
          <w:ilvl w:val="0"/>
          <w:numId w:val="0"/>
        </w:numPr>
        <w:jc w:val="both"/>
        <w:rPr>
          <w:rFonts w:hint="eastAsia"/>
        </w:rPr>
      </w:pPr>
      <w:r>
        <w:rPr>
          <w:rFonts w:hint="eastAsia"/>
        </w:rPr>
        <w:t>What dignity did He find in that race which moved Him to prefer them to all the rest of the world?</w:t>
      </w:r>
    </w:p>
    <w:p>
      <w:pPr>
        <w:widowControl w:val="0"/>
        <w:numPr>
          <w:ilvl w:val="0"/>
          <w:numId w:val="0"/>
        </w:numPr>
        <w:jc w:val="both"/>
        <w:rPr>
          <w:rFonts w:hint="eastAsia"/>
        </w:rPr>
      </w:pPr>
      <w:r>
        <w:rPr>
          <w:rFonts w:hint="eastAsia"/>
        </w:rPr>
        <w:t>祂在那个民族中发现了什么尊严，使祂偏爱他们胜过世界上所有其他民族呢？</w:t>
      </w:r>
    </w:p>
    <w:p>
      <w:pPr>
        <w:widowControl w:val="0"/>
        <w:numPr>
          <w:ilvl w:val="0"/>
          <w:numId w:val="0"/>
        </w:numPr>
        <w:jc w:val="both"/>
        <w:rPr>
          <w:rFonts w:hint="eastAsia"/>
        </w:rPr>
      </w:pPr>
      <w:r>
        <w:rPr>
          <w:rFonts w:hint="eastAsia"/>
        </w:rPr>
        <w:t>God Himself assigns no other reason than because "He loved their fathers."</w:t>
      </w:r>
    </w:p>
    <w:p>
      <w:pPr>
        <w:widowControl w:val="0"/>
        <w:numPr>
          <w:ilvl w:val="0"/>
          <w:numId w:val="0"/>
        </w:numPr>
        <w:jc w:val="both"/>
        <w:rPr>
          <w:rFonts w:hint="eastAsia"/>
        </w:rPr>
      </w:pPr>
      <w:r>
        <w:rPr>
          <w:rFonts w:hint="eastAsia"/>
        </w:rPr>
        <w:t>神自己除了因为“祂爱他们的列祖”之外，没有给出其他任何理由。</w:t>
      </w:r>
    </w:p>
    <w:p>
      <w:pPr>
        <w:widowControl w:val="0"/>
        <w:numPr>
          <w:ilvl w:val="0"/>
          <w:numId w:val="0"/>
        </w:numPr>
        <w:jc w:val="both"/>
        <w:rPr>
          <w:rFonts w:hint="eastAsia"/>
        </w:rPr>
      </w:pPr>
      <w:r>
        <w:rPr>
          <w:rFonts w:hint="eastAsia"/>
        </w:rPr>
        <w:t>This He declares more expressly elsewhere: "Behold, the heaven and the heaven of heavens is the Lord's thy God, the earth also, with all that therein is.</w:t>
      </w:r>
    </w:p>
    <w:p>
      <w:pPr>
        <w:widowControl w:val="0"/>
        <w:numPr>
          <w:ilvl w:val="0"/>
          <w:numId w:val="0"/>
        </w:numPr>
        <w:jc w:val="both"/>
        <w:rPr>
          <w:rFonts w:hint="eastAsia"/>
        </w:rPr>
      </w:pPr>
      <w:r>
        <w:rPr>
          <w:rFonts w:hint="eastAsia"/>
        </w:rPr>
        <w:t>祂在别处更明确地宣告：“看哪，天和天上的天，地和地上所有的，都属耶和华你的神。</w:t>
      </w:r>
    </w:p>
    <w:p>
      <w:pPr>
        <w:widowControl w:val="0"/>
        <w:numPr>
          <w:ilvl w:val="0"/>
          <w:numId w:val="0"/>
        </w:numPr>
        <w:jc w:val="both"/>
        <w:rPr>
          <w:rFonts w:hint="eastAsia"/>
        </w:rPr>
      </w:pPr>
      <w:r>
        <w:rPr>
          <w:rFonts w:hint="eastAsia"/>
        </w:rPr>
        <w:t>Only the Lord had a delight in thy fathers to love them, and He chose their seed after them, even you, above all people" (Deut. x. 14, 15).</w:t>
      </w:r>
    </w:p>
    <w:p>
      <w:pPr>
        <w:widowControl w:val="0"/>
        <w:numPr>
          <w:ilvl w:val="0"/>
          <w:numId w:val="0"/>
        </w:numPr>
        <w:jc w:val="both"/>
        <w:rPr>
          <w:rFonts w:hint="eastAsia"/>
        </w:rPr>
      </w:pPr>
      <w:r>
        <w:rPr>
          <w:rFonts w:hint="eastAsia"/>
        </w:rPr>
        <w:t>耶和华但喜悦你的列祖，爱他们，从万民中拣选他们的后裔，就是你们。”（申命记十14-15）</w:t>
      </w:r>
    </w:p>
    <w:p>
      <w:pPr>
        <w:widowControl w:val="0"/>
        <w:numPr>
          <w:ilvl w:val="0"/>
          <w:numId w:val="0"/>
        </w:numPr>
        <w:jc w:val="both"/>
        <w:rPr>
          <w:rFonts w:hint="eastAsia"/>
        </w:rPr>
      </w:pPr>
      <w:r>
        <w:rPr>
          <w:rFonts w:hint="eastAsia"/>
        </w:rPr>
        <w:t>In another place, God reduces all their merits to nothing by declaring Abraham and all his family to have been idolaters: "And Joshua said unto the people, Thus saith the Lord God of Israel, Your fathers dwelt on the other side of the Flood in old time, even Terah, the father of Abraham, and the father of Nachor: and they served other gods.</w:t>
      </w:r>
    </w:p>
    <w:p>
      <w:pPr>
        <w:widowControl w:val="0"/>
        <w:numPr>
          <w:ilvl w:val="0"/>
          <w:numId w:val="0"/>
        </w:numPr>
        <w:jc w:val="both"/>
        <w:rPr>
          <w:rFonts w:hint="eastAsia"/>
        </w:rPr>
      </w:pPr>
      <w:r>
        <w:rPr>
          <w:rFonts w:hint="eastAsia"/>
        </w:rPr>
        <w:t>在另一处，神藉着宣告亚伯拉罕和他所有的家族都是偶像崇拜者，将他们所有的功德都化为乌有：“约书亚对众百姓说：耶和华以色列的神如此说：古时你们的列祖，就是亚伯拉罕的父亲、拿鹤的父亲他拉，住在大河那边事奉别神。</w:t>
      </w:r>
    </w:p>
    <w:p>
      <w:pPr>
        <w:widowControl w:val="0"/>
        <w:numPr>
          <w:ilvl w:val="0"/>
          <w:numId w:val="0"/>
        </w:numPr>
        <w:jc w:val="both"/>
        <w:rPr>
          <w:rFonts w:hint="eastAsia"/>
        </w:rPr>
      </w:pPr>
      <w:r>
        <w:rPr>
          <w:rFonts w:hint="eastAsia"/>
        </w:rPr>
        <w:t>And I took your father Abraham from the other side of the Flood, and led him throughout all the land of Canaan, and multiplied his seed and gave him Isaac" (Jos. xxiv. 2, 3).</w:t>
      </w:r>
    </w:p>
    <w:p>
      <w:pPr>
        <w:widowControl w:val="0"/>
        <w:numPr>
          <w:ilvl w:val="0"/>
          <w:numId w:val="0"/>
        </w:numPr>
        <w:jc w:val="both"/>
        <w:rPr>
          <w:rFonts w:hint="eastAsia"/>
        </w:rPr>
      </w:pPr>
      <w:r>
        <w:rPr>
          <w:rFonts w:hint="eastAsia"/>
        </w:rPr>
        <w:t>我将你们的祖宗亚伯拉罕从大河那边带来，领他走遍迦南全地，又使他的子孙众多，把以撒赐给他。”（约书亚记二十四2-3）</w:t>
      </w:r>
    </w:p>
    <w:p>
      <w:pPr>
        <w:widowControl w:val="0"/>
        <w:numPr>
          <w:ilvl w:val="0"/>
          <w:numId w:val="0"/>
        </w:numPr>
        <w:jc w:val="both"/>
        <w:rPr>
          <w:rFonts w:hint="eastAsia"/>
        </w:rPr>
      </w:pPr>
      <w:r>
        <w:rPr>
          <w:rFonts w:hint="eastAsia"/>
        </w:rPr>
        <w:t>From the above passages, at any rate, I obtain that which Pighius denies: that the sovereign pleasure of God was clearly preached by Moses.</w:t>
      </w:r>
    </w:p>
    <w:p>
      <w:pPr>
        <w:widowControl w:val="0"/>
        <w:numPr>
          <w:ilvl w:val="0"/>
          <w:numId w:val="0"/>
        </w:numPr>
        <w:jc w:val="both"/>
        <w:rPr>
          <w:rFonts w:hint="eastAsia"/>
        </w:rPr>
      </w:pPr>
      <w:r>
        <w:rPr>
          <w:rFonts w:hint="eastAsia"/>
        </w:rPr>
        <w:t>无论如何，从上述经文中，我得到了皮吉乌斯所否认的：神至高的美意已由摩西清楚地传讲了。</w:t>
      </w:r>
    </w:p>
    <w:p>
      <w:pPr>
        <w:widowControl w:val="0"/>
        <w:numPr>
          <w:ilvl w:val="0"/>
          <w:numId w:val="0"/>
        </w:numPr>
        <w:jc w:val="both"/>
        <w:rPr>
          <w:rFonts w:hint="eastAsia"/>
        </w:rPr>
      </w:pPr>
      <w:r>
        <w:rPr>
          <w:rFonts w:hint="eastAsia"/>
        </w:rPr>
        <w:t>But our opponent denies that it depends on the sovereign decree of God that one is chosen and another left, asserting that it depends on the affections of men.</w:t>
      </w:r>
    </w:p>
    <w:p>
      <w:pPr>
        <w:widowControl w:val="0"/>
        <w:numPr>
          <w:ilvl w:val="0"/>
          <w:numId w:val="0"/>
        </w:numPr>
        <w:jc w:val="both"/>
        <w:rPr>
          <w:rFonts w:hint="eastAsia"/>
        </w:rPr>
      </w:pPr>
      <w:r>
        <w:rPr>
          <w:rFonts w:hint="eastAsia"/>
        </w:rPr>
        <w:t>但我们的对手否认一个人被拣选而另一个人被撇弃取决于神至高的法令，他断言这取决于人的情感。</w:t>
      </w:r>
    </w:p>
    <w:p>
      <w:pPr>
        <w:widowControl w:val="0"/>
        <w:numPr>
          <w:ilvl w:val="0"/>
          <w:numId w:val="0"/>
        </w:numPr>
        <w:jc w:val="both"/>
        <w:rPr>
          <w:rFonts w:hint="eastAsia"/>
        </w:rPr>
      </w:pPr>
      <w:r>
        <w:rPr>
          <w:rFonts w:hint="eastAsia"/>
        </w:rPr>
        <w:t>What then meaneth this, "That the purpose of God according to election might stand, not of works, but of Him that calleth; it was said unto her, The elder shall serve the younger"? (Rom. ix. 11, 12.)</w:t>
      </w:r>
    </w:p>
    <w:p>
      <w:pPr>
        <w:widowControl w:val="0"/>
        <w:numPr>
          <w:ilvl w:val="0"/>
          <w:numId w:val="0"/>
        </w:numPr>
        <w:jc w:val="both"/>
        <w:rPr>
          <w:rFonts w:hint="eastAsia"/>
        </w:rPr>
      </w:pPr>
      <w:r>
        <w:rPr>
          <w:rFonts w:hint="eastAsia"/>
        </w:rPr>
        <w:t>那么，“叫神的拣选人的旨意可以立定，不在乎行为，乃在乎召人的主；就对她说：将来大的要服事小的”，这是什么意思呢？（罗马书九11-12）</w:t>
      </w:r>
    </w:p>
    <w:p>
      <w:pPr>
        <w:widowControl w:val="0"/>
        <w:numPr>
          <w:ilvl w:val="0"/>
          <w:numId w:val="0"/>
        </w:numPr>
        <w:jc w:val="both"/>
        <w:rPr>
          <w:rFonts w:hint="eastAsia"/>
        </w:rPr>
      </w:pPr>
      <w:r>
        <w:rPr>
          <w:rFonts w:hint="eastAsia"/>
        </w:rPr>
        <w:t>But the blasphemy which</w:t>
      </w:r>
    </w:p>
    <w:p>
      <w:pPr>
        <w:widowControl w:val="0"/>
        <w:numPr>
          <w:ilvl w:val="0"/>
          <w:numId w:val="0"/>
        </w:numPr>
        <w:jc w:val="both"/>
        <w:rPr>
          <w:rFonts w:hint="eastAsia"/>
        </w:rPr>
      </w:pPr>
      <w:r>
        <w:rPr>
          <w:rFonts w:hint="eastAsia"/>
        </w:rPr>
        <w:t>但是那亵渎</w:t>
      </w:r>
    </w:p>
    <w:p>
      <w:pPr>
        <w:widowControl w:val="0"/>
        <w:numPr>
          <w:ilvl w:val="0"/>
          <w:numId w:val="0"/>
        </w:numPr>
        <w:jc w:val="both"/>
        <w:rPr>
          <w:rFonts w:hint="eastAsia"/>
        </w:rPr>
      </w:pPr>
      <w:r>
        <w:rPr>
          <w:rFonts w:hint="eastAsia"/>
        </w:rPr>
        <w:t>Pighius afterwards vomits out is execrable: "God (he asserts) is made not only unjust, but cruel, if He be represented as ordaining any human being whatever to destruction."</w:t>
      </w:r>
    </w:p>
    <w:p>
      <w:pPr>
        <w:widowControl w:val="0"/>
        <w:numPr>
          <w:ilvl w:val="0"/>
          <w:numId w:val="0"/>
        </w:numPr>
        <w:jc w:val="both"/>
        <w:rPr>
          <w:rFonts w:hint="eastAsia"/>
        </w:rPr>
      </w:pPr>
      <w:r>
        <w:rPr>
          <w:rFonts w:hint="eastAsia"/>
        </w:rPr>
        <w:t>皮吉乌斯后来吐出的，是可憎的：“（他断言）如果神被描绘成命定任何人为毁灭，那么神不仅是不公正的，而且是残忍的。”</w:t>
      </w:r>
    </w:p>
    <w:p>
      <w:pPr>
        <w:widowControl w:val="0"/>
        <w:numPr>
          <w:ilvl w:val="0"/>
          <w:numId w:val="0"/>
        </w:numPr>
        <w:jc w:val="both"/>
        <w:rPr>
          <w:rFonts w:hint="eastAsia"/>
        </w:rPr>
      </w:pPr>
      <w:r>
        <w:rPr>
          <w:rFonts w:hint="eastAsia"/>
        </w:rPr>
        <w:t>Pighius, however, will one day stand before the tribunal of that God of whom Paul declares, "That He will manifest His power upon the vessels of wrath fitted to destruction."</w:t>
      </w:r>
    </w:p>
    <w:p>
      <w:pPr>
        <w:widowControl w:val="0"/>
        <w:numPr>
          <w:ilvl w:val="0"/>
          <w:numId w:val="0"/>
        </w:numPr>
        <w:jc w:val="both"/>
        <w:rPr>
          <w:rFonts w:hint="eastAsia"/>
        </w:rPr>
      </w:pPr>
      <w:r>
        <w:rPr>
          <w:rFonts w:hint="eastAsia"/>
        </w:rPr>
        <w:t>然而，皮吉乌斯有一天将站在那位神的审判台前，保罗曾宣告说：“祂要在那些预备遭毁灭的忿怒器皿上显明祂的权能。”</w:t>
      </w:r>
    </w:p>
    <w:p>
      <w:pPr>
        <w:widowControl w:val="0"/>
        <w:numPr>
          <w:ilvl w:val="0"/>
          <w:numId w:val="0"/>
        </w:numPr>
        <w:jc w:val="both"/>
        <w:rPr>
          <w:rFonts w:hint="eastAsia"/>
        </w:rPr>
      </w:pPr>
      <w:r>
        <w:rPr>
          <w:rFonts w:hint="eastAsia"/>
        </w:rPr>
        <w:t>Nay, our opponent even now feels, under the sense of the eternal destruction which awaits him, that God is not a being fabricated out of the opinions or thoughts of men, but that He was, is, and will be, the eternal Judge of the whole world.</w:t>
      </w:r>
    </w:p>
    <w:p>
      <w:pPr>
        <w:widowControl w:val="0"/>
        <w:numPr>
          <w:ilvl w:val="0"/>
          <w:numId w:val="0"/>
        </w:numPr>
        <w:jc w:val="both"/>
        <w:rPr>
          <w:rFonts w:hint="eastAsia"/>
        </w:rPr>
      </w:pPr>
      <w:r>
        <w:rPr>
          <w:rFonts w:hint="eastAsia"/>
        </w:rPr>
        <w:t>岂止如此，我们的对手现在甚至在他所等待的永恒毁灭的感觉之下，感觉到神并非由人的意见或思想所捏造出来的存在，而是祂过去是，现在是，将来也永远是全世界的永恒审判者。</w:t>
      </w:r>
    </w:p>
    <w:p>
      <w:pPr>
        <w:widowControl w:val="0"/>
        <w:numPr>
          <w:ilvl w:val="0"/>
          <w:numId w:val="0"/>
        </w:numPr>
        <w:jc w:val="both"/>
        <w:rPr>
          <w:rFonts w:hint="eastAsia"/>
        </w:rPr>
      </w:pPr>
      <w:r>
        <w:rPr>
          <w:rFonts w:hint="eastAsia"/>
        </w:rPr>
        <w:t>This miserable mortal (I say) is even now experiencing how true that word is, "That God overcometh when He is judged" (Ps. lit 4) .</w:t>
      </w:r>
    </w:p>
    <w:p>
      <w:pPr>
        <w:widowControl w:val="0"/>
        <w:numPr>
          <w:ilvl w:val="0"/>
          <w:numId w:val="0"/>
        </w:numPr>
        <w:jc w:val="both"/>
        <w:rPr>
          <w:rFonts w:hint="eastAsia"/>
        </w:rPr>
      </w:pPr>
      <w:r>
        <w:rPr>
          <w:rFonts w:hint="eastAsia"/>
        </w:rPr>
        <w:t>我说，这个可怜的凡人，现在甚至正在经历那句话是何等真实：“神在受审判的时候，就得胜了。”（诗篇五十一4）。</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 am willing to confess, however, that a godly and upright life is sometimes contrasted with "person" (persona), as when Peter says, "Of a truth I perceive that God is no respecter of persons, but in every nation he that feareth Him, and worketh righteousness, is accepted with Him" (Acts x. 34, 35).</w:t>
      </w:r>
    </w:p>
    <w:p>
      <w:pPr>
        <w:widowControl w:val="0"/>
        <w:numPr>
          <w:ilvl w:val="0"/>
          <w:numId w:val="0"/>
        </w:numPr>
        <w:jc w:val="both"/>
        <w:rPr>
          <w:rFonts w:hint="eastAsia"/>
        </w:rPr>
      </w:pPr>
      <w:r>
        <w:rPr>
          <w:rFonts w:hint="eastAsia"/>
        </w:rPr>
        <w:t>然而，我愿意承认，敬虔正直的生活有时与“位格”（拉丁文，persona）相对照，正如彼得所说：“我真看出神是不偏待人。原来各国中，那敬畏主、行义的人，都为主所悦纳。”（使徒行传十34-35）</w:t>
      </w:r>
    </w:p>
    <w:p>
      <w:pPr>
        <w:widowControl w:val="0"/>
        <w:numPr>
          <w:ilvl w:val="0"/>
          <w:numId w:val="0"/>
        </w:numPr>
        <w:jc w:val="both"/>
        <w:rPr>
          <w:rFonts w:hint="eastAsia"/>
        </w:rPr>
      </w:pPr>
      <w:r>
        <w:rPr>
          <w:rFonts w:hint="eastAsia"/>
        </w:rPr>
        <w:t>But the answer to those who would bring this Scripture against us is, that what gifts soever God bestows on His own children He approves and delights in, while in the whole moral nature of man He finds nothing but what deserves His righteous hatred.</w:t>
      </w:r>
    </w:p>
    <w:p>
      <w:pPr>
        <w:widowControl w:val="0"/>
        <w:numPr>
          <w:ilvl w:val="0"/>
          <w:numId w:val="0"/>
        </w:numPr>
        <w:jc w:val="both"/>
        <w:rPr>
          <w:rFonts w:hint="eastAsia"/>
        </w:rPr>
      </w:pPr>
      <w:r>
        <w:rPr>
          <w:rFonts w:hint="eastAsia"/>
        </w:rPr>
        <w:t>但是，对于那些想用这段经文来攻击我们的人，答案是：无论神赐给祂自己儿女什么恩赐，祂都悦纳并喜悦；而在人整个道德本性中，祂除了发现配得祂公义憎恨的东西之外，什么也找不到。</w:t>
      </w:r>
    </w:p>
    <w:p>
      <w:pPr>
        <w:widowControl w:val="0"/>
        <w:numPr>
          <w:ilvl w:val="0"/>
          <w:numId w:val="0"/>
        </w:numPr>
        <w:jc w:val="both"/>
        <w:rPr>
          <w:rFonts w:hint="eastAsia"/>
        </w:rPr>
      </w:pPr>
      <w:r>
        <w:rPr>
          <w:rFonts w:hint="eastAsia"/>
        </w:rPr>
        <w:t>Wherefore, in order that God may have worshippers whom He may love, He must, while they are yet devoid of all good, first bestow upon them in the midst of their unworthiness of it His free love, and thus freely give them that which</w:t>
      </w:r>
    </w:p>
    <w:p>
      <w:pPr>
        <w:widowControl w:val="0"/>
        <w:numPr>
          <w:ilvl w:val="0"/>
          <w:numId w:val="0"/>
        </w:numPr>
        <w:jc w:val="both"/>
        <w:rPr>
          <w:rFonts w:hint="eastAsia"/>
        </w:rPr>
      </w:pPr>
      <w:r>
        <w:rPr>
          <w:rFonts w:hint="eastAsia"/>
        </w:rPr>
        <w:t>因此，为了使神能有祂所爱的敬拜者，祂必须在他们尚且缺乏一切良善，在他们不配之时，首先将祂白白的爱赐给他们，从而白白地赐给他们那</w:t>
      </w:r>
    </w:p>
    <w:p>
      <w:pPr>
        <w:widowControl w:val="0"/>
        <w:numPr>
          <w:ilvl w:val="0"/>
          <w:numId w:val="0"/>
        </w:numPr>
        <w:jc w:val="both"/>
        <w:rPr>
          <w:rFonts w:hint="eastAsia"/>
        </w:rPr>
      </w:pPr>
      <w:r>
        <w:rPr>
          <w:rFonts w:hint="eastAsia"/>
        </w:rPr>
        <w:t>He may afterwards love Himself.</w:t>
      </w:r>
    </w:p>
    <w:p>
      <w:pPr>
        <w:widowControl w:val="0"/>
        <w:numPr>
          <w:ilvl w:val="0"/>
          <w:numId w:val="0"/>
        </w:numPr>
        <w:jc w:val="both"/>
        <w:rPr>
          <w:rFonts w:hint="eastAsia"/>
        </w:rPr>
      </w:pPr>
      <w:r>
        <w:rPr>
          <w:rFonts w:hint="eastAsia"/>
        </w:rPr>
        <w:t>祂以后可以爱祂自己的。</w:t>
      </w:r>
    </w:p>
    <w:p>
      <w:pPr>
        <w:widowControl w:val="0"/>
        <w:numPr>
          <w:ilvl w:val="0"/>
          <w:numId w:val="0"/>
        </w:numPr>
        <w:jc w:val="both"/>
        <w:rPr>
          <w:rFonts w:hint="eastAsia"/>
        </w:rPr>
      </w:pPr>
      <w:r>
        <w:rPr>
          <w:rFonts w:hint="eastAsia"/>
        </w:rPr>
        <w:t>"But this first (or preventing) grace He bestows on whom He will (saith Augustine), because He is merciful, which grace, if He does not give, He is just.</w:t>
      </w:r>
    </w:p>
    <w:p>
      <w:pPr>
        <w:widowControl w:val="0"/>
        <w:numPr>
          <w:ilvl w:val="0"/>
          <w:numId w:val="0"/>
        </w:numPr>
        <w:jc w:val="both"/>
        <w:rPr>
          <w:rFonts w:hint="eastAsia"/>
        </w:rPr>
      </w:pPr>
      <w:r>
        <w:rPr>
          <w:rFonts w:hint="eastAsia"/>
        </w:rPr>
        <w:t>“但是这最初的（或先行的）恩典，祂赐给祂所愿意的人（奥古斯丁说），因为祂是怜悯的，这恩典，如果祂不赐予，祂就是公义的。</w:t>
      </w:r>
    </w:p>
    <w:p>
      <w:pPr>
        <w:widowControl w:val="0"/>
        <w:numPr>
          <w:ilvl w:val="0"/>
          <w:numId w:val="0"/>
        </w:numPr>
        <w:jc w:val="both"/>
        <w:rPr>
          <w:rFonts w:hint="eastAsia"/>
        </w:rPr>
      </w:pPr>
      <w:r>
        <w:rPr>
          <w:rFonts w:hint="eastAsia"/>
        </w:rPr>
        <w:t>And where He giveth it not, it is because He willeth not to give it, 'that He might make known the riches of His glory on the vessels of mercy.'</w:t>
      </w:r>
    </w:p>
    <w:p>
      <w:pPr>
        <w:widowControl w:val="0"/>
        <w:numPr>
          <w:ilvl w:val="0"/>
          <w:numId w:val="0"/>
        </w:numPr>
        <w:jc w:val="both"/>
        <w:rPr>
          <w:rFonts w:hint="eastAsia"/>
        </w:rPr>
      </w:pPr>
      <w:r>
        <w:rPr>
          <w:rFonts w:hint="eastAsia"/>
        </w:rPr>
        <w:t>祂不赐予之处，是因为祂不愿意赐予，‘为要将祂丰盛的荣耀，彰显在那蒙怜悯的器皿上。’</w:t>
      </w:r>
    </w:p>
    <w:p>
      <w:pPr>
        <w:widowControl w:val="0"/>
        <w:numPr>
          <w:ilvl w:val="0"/>
          <w:numId w:val="0"/>
        </w:numPr>
        <w:jc w:val="both"/>
        <w:rPr>
          <w:rFonts w:hint="eastAsia"/>
        </w:rPr>
      </w:pPr>
      <w:r>
        <w:rPr>
          <w:rFonts w:hint="eastAsia"/>
        </w:rPr>
        <w:t>And when Peter says that God is 'no respecter of persons,' he shows, at the close of the chapter, what he means by it, namely, that God sometimes, passing by the children of those who do worship Him, delivers from destruction the children of the reprobate."</w:t>
      </w:r>
    </w:p>
    <w:p>
      <w:pPr>
        <w:widowControl w:val="0"/>
        <w:numPr>
          <w:ilvl w:val="0"/>
          <w:numId w:val="0"/>
        </w:numPr>
        <w:jc w:val="both"/>
        <w:rPr>
          <w:rFonts w:hint="eastAsia"/>
        </w:rPr>
      </w:pPr>
      <w:r>
        <w:rPr>
          <w:rFonts w:hint="eastAsia"/>
        </w:rPr>
        <w:t>当彼得说神‘不偏待人’时，他在本章末尾表明了他的意思，即神有时会略过那些敬拜祂之人的儿女，而从毁灭中拯救那些被弃者的儿女。”</w:t>
      </w:r>
    </w:p>
    <w:p>
      <w:pPr>
        <w:widowControl w:val="0"/>
        <w:numPr>
          <w:ilvl w:val="0"/>
          <w:numId w:val="0"/>
        </w:numPr>
        <w:jc w:val="both"/>
        <w:rPr>
          <w:rFonts w:hint="eastAsia"/>
        </w:rPr>
      </w:pPr>
      <w:r>
        <w:rPr>
          <w:rFonts w:hint="eastAsia"/>
        </w:rPr>
        <w:t>And what Augustine farther says on this mighty subject is well worthy of being borne in memory: "No more glorious glass, in which to behold predestination, exists (says he) than the blessed Mediator Himself, who, according to His human nature, considered as such, attained to the honour of becoming the 'only begotten Son of God' by no merit of His own."</w:t>
      </w:r>
    </w:p>
    <w:p>
      <w:pPr>
        <w:widowControl w:val="0"/>
        <w:numPr>
          <w:ilvl w:val="0"/>
          <w:numId w:val="0"/>
        </w:numPr>
        <w:jc w:val="both"/>
        <w:rPr>
          <w:rFonts w:hint="eastAsia"/>
        </w:rPr>
      </w:pPr>
      <w:r>
        <w:rPr>
          <w:rFonts w:hint="eastAsia"/>
        </w:rPr>
        <w:t>奥古斯丁就这个重大的主题进一步所说的话，很值得铭记：“（他说）再没有比蒙福的中保祂自己更荣耀的镜子，可以从中看见预定了；祂按照祂的人性，就其本身而言，并非凭祂自己的任何功德，而获得了成为‘神独生子’的尊荣。”</w:t>
      </w:r>
    </w:p>
    <w:p>
      <w:pPr>
        <w:widowControl w:val="0"/>
        <w:numPr>
          <w:ilvl w:val="0"/>
          <w:numId w:val="0"/>
        </w:numPr>
        <w:jc w:val="both"/>
        <w:rPr>
          <w:rFonts w:hint="eastAsia"/>
        </w:rPr>
      </w:pPr>
      <w:r>
        <w:rPr>
          <w:rFonts w:hint="eastAsia"/>
        </w:rPr>
        <w:t>But this good pleasure of God, which God Himself sets before us for our admiration in Christ, the Head of the Church, Pighius will not admit or suffer even in the individual members of His body.</w:t>
      </w:r>
    </w:p>
    <w:p>
      <w:pPr>
        <w:widowControl w:val="0"/>
        <w:numPr>
          <w:ilvl w:val="0"/>
          <w:numId w:val="0"/>
        </w:numPr>
        <w:jc w:val="both"/>
        <w:rPr>
          <w:rFonts w:hint="eastAsia"/>
        </w:rPr>
      </w:pPr>
      <w:r>
        <w:rPr>
          <w:rFonts w:hint="eastAsia"/>
        </w:rPr>
        <w:t>但是，神这种美意，神自己在教会的元首基督身上摆在我们面前供我们敬佩，皮吉乌斯甚至在祂身体的个别肢体中也不承认或容忍。</w:t>
      </w:r>
    </w:p>
    <w:p>
      <w:pPr>
        <w:widowControl w:val="0"/>
        <w:numPr>
          <w:ilvl w:val="0"/>
          <w:numId w:val="0"/>
        </w:numPr>
        <w:jc w:val="both"/>
        <w:rPr>
          <w:rFonts w:hint="eastAsia"/>
        </w:rPr>
      </w:pPr>
      <w:r>
        <w:rPr>
          <w:rFonts w:hint="eastAsia"/>
        </w:rPr>
        <w:t>Nay, he contends that the blessed mother of Christ was chosen on account of her own merit, as is proved (he says) from her own song, "Who hath regarded the lowliness of His handmaiden."</w:t>
      </w:r>
    </w:p>
    <w:p>
      <w:pPr>
        <w:widowControl w:val="0"/>
        <w:numPr>
          <w:ilvl w:val="0"/>
          <w:numId w:val="0"/>
        </w:numPr>
        <w:jc w:val="both"/>
        <w:rPr>
          <w:rFonts w:hint="eastAsia"/>
        </w:rPr>
      </w:pPr>
      <w:r>
        <w:rPr>
          <w:rFonts w:hint="eastAsia"/>
        </w:rPr>
        <w:t>岂止如此，他还主张基督的蒙福母亲是因她自己的功德而被拣选的，正如（他说）从她自己的歌中所证明的那样：“祂顾念祂使女的卑微。”</w:t>
      </w:r>
    </w:p>
    <w:p>
      <w:pPr>
        <w:widowControl w:val="0"/>
        <w:numPr>
          <w:ilvl w:val="0"/>
          <w:numId w:val="0"/>
        </w:numPr>
        <w:jc w:val="both"/>
        <w:rPr>
          <w:rFonts w:hint="eastAsia"/>
        </w:rPr>
      </w:pPr>
      <w:r>
        <w:rPr>
          <w:rFonts w:hint="eastAsia"/>
        </w:rPr>
        <w:t>Such are Pighius' PROOFS that the election of God is founded on the merits of men, and that it is not sovereign and free, because He chose, in the case of Mary, that which was mean and contemptible!</w:t>
      </w:r>
    </w:p>
    <w:p>
      <w:pPr>
        <w:widowControl w:val="0"/>
        <w:numPr>
          <w:ilvl w:val="0"/>
          <w:numId w:val="0"/>
        </w:numPr>
        <w:jc w:val="both"/>
        <w:rPr>
          <w:rFonts w:hint="eastAsia"/>
        </w:rPr>
      </w:pPr>
      <w:r>
        <w:rPr>
          <w:rFonts w:hint="eastAsia"/>
        </w:rPr>
        <w:t>这就是皮吉乌斯证明神的拣选建立在人的功德之上，并且并非至高和自由的证据，因为祂在马利亚的事例中，拣选了卑微和可鄙的！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On this same Divine principle is dissipated also another objection adduced by Pighius: "When Christ (he says) calls the blessed of His Father to inherit the kingdom, He does not state their being elected to be the cause of their right to that inheritance, but because they had done works of charity" (Matt. xxv. 34--36).</w:t>
      </w:r>
    </w:p>
    <w:p>
      <w:pPr>
        <w:widowControl w:val="0"/>
        <w:numPr>
          <w:ilvl w:val="0"/>
          <w:numId w:val="0"/>
        </w:numPr>
        <w:jc w:val="both"/>
        <w:rPr>
          <w:rFonts w:hint="eastAsia"/>
        </w:rPr>
      </w:pPr>
      <w:r>
        <w:rPr>
          <w:rFonts w:hint="eastAsia"/>
        </w:rPr>
        <w:t>基于同样的神圣原则，皮吉乌斯提出的另一个反对意见也烟消云散了：“（他说）当基督呼召祂父所赐福的人承受国度时，祂并没有说明他们蒙拣选是他们承受那产业权利的原因，而是因为他们行了慈善的事”（马太福音二十五34-36）。</w:t>
      </w:r>
    </w:p>
    <w:p>
      <w:pPr>
        <w:widowControl w:val="0"/>
        <w:numPr>
          <w:ilvl w:val="0"/>
          <w:numId w:val="0"/>
        </w:numPr>
        <w:jc w:val="both"/>
        <w:rPr>
          <w:rFonts w:hint="eastAsia"/>
        </w:rPr>
      </w:pPr>
      <w:r>
        <w:rPr>
          <w:rFonts w:hint="eastAsia"/>
        </w:rPr>
        <w:t>Now I would by no means hurry away men to the secret election of God, that they may with open mouth expect salvation from thence; but I would exhort them to flee directly to Christ, in whom salvation is set forth before our eyes, which salvation, had it not been revealed in Christ, would have for ever remained "hidden in God."</w:t>
      </w:r>
    </w:p>
    <w:p>
      <w:pPr>
        <w:widowControl w:val="0"/>
        <w:numPr>
          <w:ilvl w:val="0"/>
          <w:numId w:val="0"/>
        </w:numPr>
        <w:jc w:val="both"/>
        <w:rPr>
          <w:rFonts w:hint="eastAsia"/>
        </w:rPr>
      </w:pPr>
      <w:r>
        <w:rPr>
          <w:rFonts w:hint="eastAsia"/>
        </w:rPr>
        <w:t>现在我绝不催促人去寻求神隐秘的拣选，以便他们可以张口期待从那里得救；但我会劝勉他们直接投奔基督，在基督里，救恩摆在我们眼前，这救恩若非在基督里启示出来，就会永远“隐藏在神里面”。</w:t>
      </w:r>
    </w:p>
    <w:p>
      <w:pPr>
        <w:widowControl w:val="0"/>
        <w:numPr>
          <w:ilvl w:val="0"/>
          <w:numId w:val="0"/>
        </w:numPr>
        <w:jc w:val="both"/>
        <w:rPr>
          <w:rFonts w:hint="eastAsia"/>
        </w:rPr>
      </w:pPr>
      <w:r>
        <w:rPr>
          <w:rFonts w:hint="eastAsia"/>
        </w:rPr>
        <w:t>For whosoever walketh not in the plain way of faith, to him the election of God can be nothing but a labyrinth of destruction.</w:t>
      </w:r>
    </w:p>
    <w:p>
      <w:pPr>
        <w:widowControl w:val="0"/>
        <w:numPr>
          <w:ilvl w:val="0"/>
          <w:numId w:val="0"/>
        </w:numPr>
        <w:jc w:val="both"/>
        <w:rPr>
          <w:rFonts w:hint="eastAsia"/>
        </w:rPr>
      </w:pPr>
      <w:r>
        <w:rPr>
          <w:rFonts w:hint="eastAsia"/>
        </w:rPr>
        <w:t>因为凡不行在信心平坦道路上的人，神的拣选对他来说，无非是毁灭的迷宫。</w:t>
      </w:r>
    </w:p>
    <w:p>
      <w:pPr>
        <w:widowControl w:val="0"/>
        <w:numPr>
          <w:ilvl w:val="0"/>
          <w:numId w:val="0"/>
        </w:numPr>
        <w:jc w:val="both"/>
        <w:rPr>
          <w:rFonts w:hint="eastAsia"/>
        </w:rPr>
      </w:pPr>
      <w:r>
        <w:rPr>
          <w:rFonts w:hint="eastAsia"/>
        </w:rPr>
        <w:t>Wherefore, if we would enjoy the certain remission of our sins, if our consciences would rest in a sure confidence of eternal life, if we would call upon God as our heavenly Father without fear, we must by no means make our beginning with the investigation of what God decreed concerning us before the world began.</w:t>
      </w:r>
    </w:p>
    <w:p>
      <w:pPr>
        <w:widowControl w:val="0"/>
        <w:numPr>
          <w:ilvl w:val="0"/>
          <w:numId w:val="0"/>
        </w:numPr>
        <w:jc w:val="both"/>
        <w:rPr>
          <w:rFonts w:hint="eastAsia"/>
        </w:rPr>
      </w:pPr>
      <w:r>
        <w:rPr>
          <w:rFonts w:hint="eastAsia"/>
        </w:rPr>
        <w:t>因此，如果我们想享有罪的确定赦免，如果我们的良心想安息在永生的确定信靠中，如果我们想无所畏惧地称神为我们的天父，我们就绝不能从查究神在创世以前关于我们所命定的开始。</w:t>
      </w:r>
    </w:p>
    <w:p>
      <w:pPr>
        <w:widowControl w:val="0"/>
        <w:numPr>
          <w:ilvl w:val="0"/>
          <w:numId w:val="0"/>
        </w:numPr>
        <w:jc w:val="both"/>
        <w:rPr>
          <w:rFonts w:hint="eastAsia"/>
        </w:rPr>
      </w:pPr>
      <w:r>
        <w:rPr>
          <w:rFonts w:hint="eastAsia"/>
        </w:rPr>
        <w:t>Our contemplation must be what God, of His Fatherly love, has revealed to us in Christ, and what Christ Himself daily preaches to us through His everlasting Gospel.</w:t>
      </w:r>
    </w:p>
    <w:p>
      <w:pPr>
        <w:widowControl w:val="0"/>
        <w:numPr>
          <w:ilvl w:val="0"/>
          <w:numId w:val="0"/>
        </w:numPr>
        <w:jc w:val="both"/>
        <w:rPr>
          <w:rFonts w:hint="eastAsia"/>
        </w:rPr>
      </w:pPr>
      <w:r>
        <w:rPr>
          <w:rFonts w:hint="eastAsia"/>
        </w:rPr>
        <w:t>我们的默想必须是神凭祂父般的爱，在基督里向我们启示的，以及基督自己每天藉着祂永恒的福音向我们传讲的。</w:t>
      </w:r>
    </w:p>
    <w:p>
      <w:pPr>
        <w:widowControl w:val="0"/>
        <w:numPr>
          <w:ilvl w:val="0"/>
          <w:numId w:val="0"/>
        </w:numPr>
        <w:jc w:val="both"/>
        <w:rPr>
          <w:rFonts w:hint="eastAsia"/>
        </w:rPr>
      </w:pPr>
      <w:r>
        <w:rPr>
          <w:rFonts w:hint="eastAsia"/>
        </w:rPr>
        <w:t>Our deepest search and highest aim must be to become the sons of God, and to know that we are such.</w:t>
      </w:r>
    </w:p>
    <w:p>
      <w:pPr>
        <w:widowControl w:val="0"/>
        <w:numPr>
          <w:ilvl w:val="0"/>
          <w:numId w:val="0"/>
        </w:numPr>
        <w:jc w:val="both"/>
        <w:rPr>
          <w:rFonts w:hint="eastAsia"/>
        </w:rPr>
      </w:pPr>
      <w:r>
        <w:rPr>
          <w:rFonts w:hint="eastAsia"/>
        </w:rPr>
        <w:t>我们最深切的寻求和最高的目标，必须是成为神的儿女，并知道我们是这样的。</w:t>
      </w:r>
    </w:p>
    <w:p>
      <w:pPr>
        <w:widowControl w:val="0"/>
        <w:numPr>
          <w:ilvl w:val="0"/>
          <w:numId w:val="0"/>
        </w:numPr>
        <w:jc w:val="both"/>
        <w:rPr>
          <w:rFonts w:hint="eastAsia"/>
        </w:rPr>
      </w:pPr>
      <w:r>
        <w:rPr>
          <w:rFonts w:hint="eastAsia"/>
        </w:rPr>
        <w:t>But the mirror of free adoption, in which alone we can behold so high and unspeakable a blessing, is Christ the Son, who came down to us from the Father, for the very end that, by engrafting us into His body, He might make us heirs of the kingdom of heaven, of which kingdom He is Himself the earnest and the pledge.</w:t>
      </w:r>
    </w:p>
    <w:p>
      <w:pPr>
        <w:widowControl w:val="0"/>
        <w:numPr>
          <w:ilvl w:val="0"/>
          <w:numId w:val="0"/>
        </w:numPr>
        <w:jc w:val="both"/>
        <w:rPr>
          <w:rFonts w:hint="eastAsia"/>
        </w:rPr>
      </w:pPr>
      <w:r>
        <w:rPr>
          <w:rFonts w:hint="eastAsia"/>
        </w:rPr>
        <w:t>但是，那白白收纳的镜子，唯独在其中我们才能看见如此崇高而难以言喻的祝福，就是子基督，祂从父那里降临到我们这里，其最终目的就是藉着将我们接枝到祂的身体里，使我们成为天国的后嗣，祂自己就是这国度的凭据和保证。</w:t>
      </w:r>
    </w:p>
    <w:p>
      <w:pPr>
        <w:widowControl w:val="0"/>
        <w:numPr>
          <w:ilvl w:val="0"/>
          <w:numId w:val="0"/>
        </w:numPr>
        <w:jc w:val="both"/>
        <w:rPr>
          <w:rFonts w:hint="eastAsia"/>
        </w:rPr>
      </w:pPr>
      <w:r>
        <w:rPr>
          <w:rFonts w:hint="eastAsia"/>
        </w:rPr>
        <w:t>And as, moreover, this inheritance was once obtained for us by the blood of Christ, and remains consigned to us on the sacred pages of the everlasting Gospel; so the knowledge and possession of it can be attained in no other way than by faith.</w:t>
      </w:r>
    </w:p>
    <w:p>
      <w:pPr>
        <w:widowControl w:val="0"/>
        <w:numPr>
          <w:ilvl w:val="0"/>
          <w:numId w:val="0"/>
        </w:numPr>
        <w:jc w:val="both"/>
        <w:rPr>
          <w:rFonts w:hint="eastAsia"/>
        </w:rPr>
      </w:pPr>
      <w:r>
        <w:rPr>
          <w:rFonts w:hint="eastAsia"/>
        </w:rPr>
        <w:t>此外，既然这个产业曾藉着基督的血为我们获得，并且在永恒福音的神圣书页上托付给我们；那么，对它的认识和拥有，除了藉着信心之外，别无他法。</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 a word, I not only now freely confess, but everywhere inculcate, in all my writings both that the salvation of men is inseparably connected with their faith, and that Christ is the only door by which any man can enter the kingdom of heaven, and also that tranquil peace can be found nowhere but in the Gospel.</w:t>
      </w:r>
    </w:p>
    <w:p>
      <w:pPr>
        <w:widowControl w:val="0"/>
        <w:numPr>
          <w:ilvl w:val="0"/>
          <w:numId w:val="0"/>
        </w:numPr>
        <w:jc w:val="both"/>
        <w:rPr>
          <w:rFonts w:hint="eastAsia"/>
        </w:rPr>
      </w:pPr>
      <w:r>
        <w:rPr>
          <w:rFonts w:hint="eastAsia"/>
        </w:rPr>
        <w:t>总之，我现在不仅坦然承认，而且在我所有的著作中处处强调，人的救恩与其信心密不可分，基督是任何人进入天国的唯一门户，并且宁静的平安除了在福音中之外，别无他处可寻。</w:t>
      </w:r>
    </w:p>
    <w:p>
      <w:pPr>
        <w:widowControl w:val="0"/>
        <w:numPr>
          <w:ilvl w:val="0"/>
          <w:numId w:val="0"/>
        </w:numPr>
        <w:jc w:val="both"/>
        <w:rPr>
          <w:rFonts w:hint="eastAsia"/>
        </w:rPr>
      </w:pPr>
      <w:r>
        <w:rPr>
          <w:rFonts w:hint="eastAsia"/>
        </w:rPr>
        <w:t>I have, moreover, ever taught that whosoever shall turn aside even the shortest step from the Gospel of Christ, and from faith therein, can do nothing but lose himself in doubts, ambiguities and perplexities; and that the more confidently anyone attempts to break in upon and penetrate those profound mysteries of God's secret counsel, without the Gospel and faith therein, will ever, in so doing, get so much the farther and farther from God.</w:t>
      </w:r>
    </w:p>
    <w:p>
      <w:pPr>
        <w:widowControl w:val="0"/>
        <w:numPr>
          <w:ilvl w:val="0"/>
          <w:numId w:val="0"/>
        </w:numPr>
        <w:jc w:val="both"/>
        <w:rPr>
          <w:rFonts w:hint="eastAsia"/>
        </w:rPr>
      </w:pPr>
      <w:r>
        <w:rPr>
          <w:rFonts w:hint="eastAsia"/>
        </w:rPr>
        <w:t>此外，我一直教导说，凡偏离基督的福音及其中的信心，即使是最短的一步，也只会使自己迷失在怀疑、含糊和困惑之中；并且，任何人越是自信地试图闯入并渗透神隐秘旨意的那些深奥奥秘，而没有福音及其中的信心，这样做就只会离神越来越远。</w:t>
      </w:r>
    </w:p>
    <w:p>
      <w:pPr>
        <w:widowControl w:val="0"/>
        <w:numPr>
          <w:ilvl w:val="0"/>
          <w:numId w:val="0"/>
        </w:numPr>
        <w:jc w:val="both"/>
        <w:rPr>
          <w:rFonts w:hint="eastAsia"/>
        </w:rPr>
      </w:pPr>
      <w:r>
        <w:rPr>
          <w:rFonts w:hint="eastAsia"/>
        </w:rPr>
        <w:t>Wherefore, that the children of God, notwithstanding their election of God before all worlds, are to walk by faith, I deny not, but constantly affirm.</w:t>
      </w:r>
    </w:p>
    <w:p>
      <w:pPr>
        <w:widowControl w:val="0"/>
        <w:numPr>
          <w:ilvl w:val="0"/>
          <w:numId w:val="0"/>
        </w:numPr>
        <w:jc w:val="both"/>
        <w:rPr>
          <w:rFonts w:hint="eastAsia"/>
        </w:rPr>
      </w:pPr>
      <w:r>
        <w:rPr>
          <w:rFonts w:hint="eastAsia"/>
        </w:rPr>
        <w:t>因此，神的儿女，尽管在万世以前就蒙神拣选，仍当凭信心行事，我并不否认，反而不断申明。</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Hence, on these principles another argument set against us by our opponent is done away with, when he alleges "that God will crown at the last day those gifts of His Spirit which He may have bestowed on His elect in this present life."</w:t>
      </w:r>
    </w:p>
    <w:p>
      <w:pPr>
        <w:widowControl w:val="0"/>
        <w:numPr>
          <w:ilvl w:val="0"/>
          <w:numId w:val="0"/>
        </w:numPr>
        <w:jc w:val="both"/>
        <w:rPr>
          <w:rFonts w:hint="eastAsia"/>
        </w:rPr>
      </w:pPr>
      <w:r>
        <w:rPr>
          <w:rFonts w:hint="eastAsia"/>
        </w:rPr>
        <w:t>因此，基于这些原则，我们的对手用来反对我们的另一个论点也被消除了，当他声称“神将在末日加冕祂在今生可能已赐给祂选民的那些圣灵的恩赐”时。</w:t>
      </w:r>
    </w:p>
    <w:p>
      <w:pPr>
        <w:widowControl w:val="0"/>
        <w:numPr>
          <w:ilvl w:val="0"/>
          <w:numId w:val="0"/>
        </w:numPr>
        <w:jc w:val="both"/>
        <w:rPr>
          <w:rFonts w:hint="eastAsia"/>
        </w:rPr>
      </w:pPr>
      <w:r>
        <w:rPr>
          <w:rFonts w:hint="eastAsia"/>
        </w:rPr>
        <w:t>But this does not alter the truth and fact that God engrafts, by faith and by the sanctification of His Spirit, those whom He hath chosen in Christ into His body.</w:t>
      </w:r>
    </w:p>
    <w:p>
      <w:pPr>
        <w:widowControl w:val="0"/>
        <w:numPr>
          <w:ilvl w:val="0"/>
          <w:numId w:val="0"/>
        </w:numPr>
        <w:jc w:val="both"/>
        <w:rPr>
          <w:rFonts w:hint="eastAsia"/>
        </w:rPr>
      </w:pPr>
      <w:r>
        <w:rPr>
          <w:rFonts w:hint="eastAsia"/>
        </w:rPr>
        <w:t>但这并不改变神藉着信心和祂圣灵的成圣，将那些祂在基督里所拣选的人接枝到祂身体里的真理和事实。</w:t>
      </w:r>
    </w:p>
    <w:p>
      <w:pPr>
        <w:widowControl w:val="0"/>
        <w:numPr>
          <w:ilvl w:val="0"/>
          <w:numId w:val="0"/>
        </w:numPr>
        <w:jc w:val="both"/>
        <w:rPr>
          <w:rFonts w:hint="eastAsia"/>
        </w:rPr>
      </w:pPr>
      <w:r>
        <w:rPr>
          <w:rFonts w:hint="eastAsia"/>
        </w:rPr>
        <w:t>Nor does it alter the truth that He calls and justifies, in His own time, those whom He predestinated to these blessings before the foundation of the world.</w:t>
      </w:r>
    </w:p>
    <w:p>
      <w:pPr>
        <w:widowControl w:val="0"/>
        <w:numPr>
          <w:ilvl w:val="0"/>
          <w:numId w:val="0"/>
        </w:numPr>
        <w:jc w:val="both"/>
        <w:rPr>
          <w:rFonts w:hint="eastAsia"/>
        </w:rPr>
      </w:pPr>
      <w:r>
        <w:rPr>
          <w:rFonts w:hint="eastAsia"/>
        </w:rPr>
        <w:t>祂在祂自己的时候呼召并称义那些祂在创世以前就预定要得这些祝福的人，这个真理也不会改变。</w:t>
      </w:r>
    </w:p>
    <w:p>
      <w:pPr>
        <w:widowControl w:val="0"/>
        <w:numPr>
          <w:ilvl w:val="0"/>
          <w:numId w:val="0"/>
        </w:numPr>
        <w:jc w:val="both"/>
        <w:rPr>
          <w:rFonts w:hint="eastAsia"/>
        </w:rPr>
      </w:pPr>
      <w:r>
        <w:rPr>
          <w:rFonts w:hint="eastAsia"/>
        </w:rPr>
        <w:t>Wherefore, Paul connects both these works of God most beautifully, where he says, "We know that all things work together for good to them that love God;" to which he immediately adds, "to them who are the called according to His purpose" (Rom. viii. 28).</w:t>
      </w:r>
    </w:p>
    <w:p>
      <w:pPr>
        <w:widowControl w:val="0"/>
        <w:numPr>
          <w:ilvl w:val="0"/>
          <w:numId w:val="0"/>
        </w:numPr>
        <w:jc w:val="both"/>
        <w:rPr>
          <w:rFonts w:hint="eastAsia"/>
        </w:rPr>
      </w:pPr>
      <w:r>
        <w:rPr>
          <w:rFonts w:hint="eastAsia"/>
        </w:rPr>
        <w:t>因此，保罗将神的这两项工作极其优美地联系起来，他说：“我们晓得万事都互相效力，叫爱神的人得益处；”祂紧接着补充说：“就是按祂旨意被召的人。”（罗马书八28）</w:t>
      </w:r>
    </w:p>
    <w:p>
      <w:pPr>
        <w:widowControl w:val="0"/>
        <w:numPr>
          <w:ilvl w:val="0"/>
          <w:numId w:val="0"/>
        </w:numPr>
        <w:jc w:val="both"/>
        <w:rPr>
          <w:rFonts w:hint="eastAsia"/>
        </w:rPr>
      </w:pPr>
      <w:r>
        <w:rPr>
          <w:rFonts w:hint="eastAsia"/>
        </w:rPr>
        <w:t>This, then, is the way in which God governs His own.</w:t>
      </w:r>
    </w:p>
    <w:p>
      <w:pPr>
        <w:widowControl w:val="0"/>
        <w:numPr>
          <w:ilvl w:val="0"/>
          <w:numId w:val="0"/>
        </w:numPr>
        <w:jc w:val="both"/>
        <w:rPr>
          <w:rFonts w:hint="eastAsia"/>
        </w:rPr>
      </w:pPr>
      <w:r>
        <w:rPr>
          <w:rFonts w:hint="eastAsia"/>
        </w:rPr>
        <w:t>那么，这就是神治理祂自己子民的方式。</w:t>
      </w:r>
    </w:p>
    <w:p>
      <w:pPr>
        <w:widowControl w:val="0"/>
        <w:numPr>
          <w:ilvl w:val="0"/>
          <w:numId w:val="0"/>
        </w:numPr>
        <w:jc w:val="both"/>
        <w:rPr>
          <w:rFonts w:hint="eastAsia"/>
        </w:rPr>
      </w:pPr>
      <w:r>
        <w:rPr>
          <w:rFonts w:hint="eastAsia"/>
        </w:rPr>
        <w:t>This is the manner in which He completes the work of His grace in them.</w:t>
      </w:r>
    </w:p>
    <w:p>
      <w:pPr>
        <w:widowControl w:val="0"/>
        <w:numPr>
          <w:ilvl w:val="0"/>
          <w:numId w:val="0"/>
        </w:numPr>
        <w:jc w:val="both"/>
        <w:rPr>
          <w:rFonts w:hint="eastAsia"/>
        </w:rPr>
      </w:pPr>
      <w:r>
        <w:rPr>
          <w:rFonts w:hint="eastAsia"/>
        </w:rPr>
        <w:t>这就是祂在他们里面完成祂恩典工作的方式。</w:t>
      </w:r>
    </w:p>
    <w:p>
      <w:pPr>
        <w:widowControl w:val="0"/>
        <w:numPr>
          <w:ilvl w:val="0"/>
          <w:numId w:val="0"/>
        </w:numPr>
        <w:jc w:val="both"/>
        <w:rPr>
          <w:rFonts w:hint="eastAsia"/>
        </w:rPr>
      </w:pPr>
      <w:r>
        <w:rPr>
          <w:rFonts w:hint="eastAsia"/>
        </w:rPr>
        <w:t>But why He thus takes them by the hand at all there is another and far higher cause, namely, His eternal purpose, by which He ordained them unto eternal life.</w:t>
      </w:r>
    </w:p>
    <w:p>
      <w:pPr>
        <w:widowControl w:val="0"/>
        <w:numPr>
          <w:ilvl w:val="0"/>
          <w:numId w:val="0"/>
        </w:numPr>
        <w:jc w:val="both"/>
        <w:rPr>
          <w:rFonts w:hint="eastAsia"/>
        </w:rPr>
      </w:pPr>
      <w:r>
        <w:rPr>
          <w:rFonts w:hint="eastAsia"/>
        </w:rPr>
        <w:t>但是祂为何如此牵着他们的手，却有另一个远为崇高的原因，即祂永恒的旨意，祂藉此命定他们得永生。</w:t>
      </w:r>
    </w:p>
    <w:p>
      <w:pPr>
        <w:widowControl w:val="0"/>
        <w:numPr>
          <w:ilvl w:val="0"/>
          <w:numId w:val="0"/>
        </w:numPr>
        <w:jc w:val="both"/>
        <w:rPr>
          <w:rFonts w:hint="eastAsia"/>
        </w:rPr>
      </w:pPr>
      <w:r>
        <w:rPr>
          <w:rFonts w:hint="eastAsia"/>
        </w:rPr>
        <w:t>Wherefore, the impudence of Pighius is the more ridiculous; for he hesitates not to grasp most insolently, for his own purpose, a testimony of the Scripture which thus stands directly against him.</w:t>
      </w:r>
    </w:p>
    <w:p>
      <w:pPr>
        <w:widowControl w:val="0"/>
        <w:numPr>
          <w:ilvl w:val="0"/>
          <w:numId w:val="0"/>
        </w:numPr>
        <w:jc w:val="both"/>
        <w:rPr>
          <w:rFonts w:hint="eastAsia"/>
        </w:rPr>
      </w:pPr>
      <w:r>
        <w:rPr>
          <w:rFonts w:hint="eastAsia"/>
        </w:rPr>
        <w:t>因此，皮吉乌斯的无耻就更可笑了；因为他毫不犹豫地、极其傲慢地为了自己的目的，抓住一段直接反对他的圣经见证。</w:t>
      </w:r>
    </w:p>
    <w:p>
      <w:pPr>
        <w:widowControl w:val="0"/>
        <w:numPr>
          <w:ilvl w:val="0"/>
          <w:numId w:val="0"/>
        </w:numPr>
        <w:jc w:val="both"/>
        <w:rPr>
          <w:rFonts w:hint="eastAsia"/>
        </w:rPr>
      </w:pPr>
      <w:r>
        <w:rPr>
          <w:rFonts w:hint="eastAsia"/>
        </w:rPr>
        <w:t>For in the first place, he would absurdly remind us that it is not said that all things "work together for good" to the elect or the beloved.</w:t>
      </w:r>
    </w:p>
    <w:p>
      <w:pPr>
        <w:widowControl w:val="0"/>
        <w:numPr>
          <w:ilvl w:val="0"/>
          <w:numId w:val="0"/>
        </w:numPr>
        <w:jc w:val="both"/>
        <w:rPr>
          <w:rFonts w:hint="eastAsia"/>
        </w:rPr>
      </w:pPr>
      <w:r>
        <w:rPr>
          <w:rFonts w:hint="eastAsia"/>
        </w:rPr>
        <w:t>因为首先，他会荒谬地提醒我们，并没有说万事都“互相效力，叫……得益处”给选民或蒙爱的人。</w:t>
      </w:r>
    </w:p>
    <w:p>
      <w:pPr>
        <w:widowControl w:val="0"/>
        <w:numPr>
          <w:ilvl w:val="0"/>
          <w:numId w:val="0"/>
        </w:numPr>
        <w:jc w:val="both"/>
        <w:rPr>
          <w:rFonts w:hint="eastAsia"/>
        </w:rPr>
      </w:pPr>
      <w:r>
        <w:rPr>
          <w:rFonts w:hint="eastAsia"/>
        </w:rPr>
        <w:t>But he asserts that a different cause is assigned, namely, that it was because they loved God.</w:t>
      </w:r>
    </w:p>
    <w:p>
      <w:pPr>
        <w:widowControl w:val="0"/>
        <w:numPr>
          <w:ilvl w:val="0"/>
          <w:numId w:val="0"/>
        </w:numPr>
        <w:jc w:val="both"/>
        <w:rPr>
          <w:rFonts w:hint="eastAsia"/>
        </w:rPr>
      </w:pPr>
      <w:r>
        <w:rPr>
          <w:rFonts w:hint="eastAsia"/>
        </w:rPr>
        <w:t>但他断言，指出了一个不同的原因，即因为他们爱神。</w:t>
      </w:r>
    </w:p>
    <w:p>
      <w:pPr>
        <w:widowControl w:val="0"/>
        <w:numPr>
          <w:ilvl w:val="0"/>
          <w:numId w:val="0"/>
        </w:numPr>
        <w:jc w:val="both"/>
        <w:rPr>
          <w:rFonts w:hint="eastAsia"/>
        </w:rPr>
      </w:pPr>
      <w:r>
        <w:rPr>
          <w:rFonts w:hint="eastAsia"/>
        </w:rPr>
        <w:t>Whereas the apostle purposely adds the correction of all possible error upon the point by subjoining "who are the called according to His purpose," that no one might attribute "the working of all things for his good" to his own merit.</w:t>
      </w:r>
    </w:p>
    <w:p>
      <w:pPr>
        <w:widowControl w:val="0"/>
        <w:numPr>
          <w:ilvl w:val="0"/>
          <w:numId w:val="0"/>
        </w:numPr>
        <w:jc w:val="both"/>
        <w:rPr>
          <w:rFonts w:hint="eastAsia"/>
        </w:rPr>
      </w:pPr>
      <w:r>
        <w:rPr>
          <w:rFonts w:hint="eastAsia"/>
        </w:rPr>
        <w:t>然而使徒特意补充了对这一点上所有可能错误的纠正，祂补充说“就是按祂旨意被召的人”，以免任何人将“万事互相效力，叫他得益处”归功于他自己的功德。</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 fact, the mind of the apostle in this passage is first to show how the faithful, for whom God causes "all things to work together for good," ought to be affected towards Him--that they ought to "love God."</w:t>
      </w:r>
    </w:p>
    <w:p>
      <w:pPr>
        <w:widowControl w:val="0"/>
        <w:numPr>
          <w:ilvl w:val="0"/>
          <w:numId w:val="0"/>
        </w:numPr>
        <w:jc w:val="both"/>
        <w:rPr>
          <w:rFonts w:hint="eastAsia"/>
        </w:rPr>
      </w:pPr>
      <w:r>
        <w:rPr>
          <w:rFonts w:hint="eastAsia"/>
        </w:rPr>
        <w:t>事实上，使徒在这段经文中的心意，首先是要表明那些神使“万事都互相效力，叫他们得益处”的信徒，应当如何对待祂——他们应当“爱神”。</w:t>
      </w:r>
    </w:p>
    <w:p>
      <w:pPr>
        <w:widowControl w:val="0"/>
        <w:numPr>
          <w:ilvl w:val="0"/>
          <w:numId w:val="0"/>
        </w:numPr>
        <w:jc w:val="both"/>
        <w:rPr>
          <w:rFonts w:hint="eastAsia"/>
        </w:rPr>
      </w:pPr>
      <w:r>
        <w:rPr>
          <w:rFonts w:hint="eastAsia"/>
        </w:rPr>
        <w:t>And love to God is indeed, a peculiar first-fruit of being "called" of God.</w:t>
      </w:r>
    </w:p>
    <w:p>
      <w:pPr>
        <w:widowControl w:val="0"/>
        <w:numPr>
          <w:ilvl w:val="0"/>
          <w:numId w:val="0"/>
        </w:numPr>
        <w:jc w:val="both"/>
        <w:rPr>
          <w:rFonts w:hint="eastAsia"/>
        </w:rPr>
      </w:pPr>
      <w:r>
        <w:rPr>
          <w:rFonts w:hint="eastAsia"/>
        </w:rPr>
        <w:t>爱神的确是蒙神“呼召”的独特初熟之果。</w:t>
      </w:r>
    </w:p>
    <w:p>
      <w:pPr>
        <w:widowControl w:val="0"/>
        <w:numPr>
          <w:ilvl w:val="0"/>
          <w:numId w:val="0"/>
        </w:numPr>
        <w:jc w:val="both"/>
        <w:rPr>
          <w:rFonts w:hint="eastAsia"/>
        </w:rPr>
      </w:pPr>
      <w:r>
        <w:rPr>
          <w:rFonts w:hint="eastAsia"/>
        </w:rPr>
        <w:t>But that those who are thus "called" might not cleave to themselves and their own merits, Paul moreover teaches them that the real source of their salvation and of "all things working together for their good" is seated much higher than themselves-- in heaven itself and in the eternal purpose of God, even because they were first chosen of God, and were therefore "the called according to His purpose."</w:t>
      </w:r>
    </w:p>
    <w:p>
      <w:pPr>
        <w:widowControl w:val="0"/>
        <w:numPr>
          <w:ilvl w:val="0"/>
          <w:numId w:val="0"/>
        </w:numPr>
        <w:jc w:val="both"/>
        <w:rPr>
          <w:rFonts w:hint="eastAsia"/>
        </w:rPr>
      </w:pPr>
      <w:r>
        <w:rPr>
          <w:rFonts w:hint="eastAsia"/>
        </w:rPr>
        <w:t>但是，为了不让那些如此“蒙召”的人依恋自己和自己的功德，保罗还教导他们，他们得救以及“万事互相效力，叫他们得益处”的真正根源，远高于他们自己——在天上本身，在神永恒的旨意中，正是因为他们首先被神拣选，因此才是“按祂旨意被召的人”。</w:t>
      </w:r>
    </w:p>
    <w:p>
      <w:pPr>
        <w:widowControl w:val="0"/>
        <w:numPr>
          <w:ilvl w:val="0"/>
          <w:numId w:val="0"/>
        </w:numPr>
        <w:jc w:val="both"/>
        <w:rPr>
          <w:rFonts w:hint="eastAsia"/>
        </w:rPr>
      </w:pPr>
      <w:r>
        <w:rPr>
          <w:rFonts w:hint="eastAsia"/>
        </w:rPr>
        <w:t>This knot also Pighius thinks he can loosen and settle by a single sentence, which is positively a solemn joke.</w:t>
      </w:r>
    </w:p>
    <w:p>
      <w:pPr>
        <w:widowControl w:val="0"/>
        <w:numPr>
          <w:ilvl w:val="0"/>
          <w:numId w:val="0"/>
        </w:numPr>
        <w:jc w:val="both"/>
        <w:rPr>
          <w:rFonts w:hint="eastAsia"/>
        </w:rPr>
      </w:pPr>
      <w:r>
        <w:rPr>
          <w:rFonts w:hint="eastAsia"/>
        </w:rPr>
        <w:t>这个结，皮吉乌斯也以为他能用一句话来解开并解决，这实在是一个庄严的笑话。</w:t>
      </w:r>
    </w:p>
    <w:p>
      <w:pPr>
        <w:widowControl w:val="0"/>
        <w:numPr>
          <w:ilvl w:val="0"/>
          <w:numId w:val="0"/>
        </w:numPr>
        <w:jc w:val="both"/>
        <w:rPr>
          <w:rFonts w:hint="eastAsia"/>
        </w:rPr>
      </w:pPr>
      <w:r>
        <w:rPr>
          <w:rFonts w:hint="eastAsia"/>
        </w:rPr>
        <w:t>He says that God "calls" all men to holiness.</w:t>
      </w:r>
    </w:p>
    <w:p>
      <w:pPr>
        <w:widowControl w:val="0"/>
        <w:numPr>
          <w:ilvl w:val="0"/>
          <w:numId w:val="0"/>
        </w:numPr>
        <w:jc w:val="both"/>
        <w:rPr>
          <w:rFonts w:hint="eastAsia"/>
        </w:rPr>
      </w:pPr>
      <w:r>
        <w:rPr>
          <w:rFonts w:hint="eastAsia"/>
        </w:rPr>
        <w:t>他说神“呼召”所有的人成圣。</w:t>
      </w:r>
    </w:p>
    <w:p>
      <w:pPr>
        <w:widowControl w:val="0"/>
        <w:numPr>
          <w:ilvl w:val="0"/>
          <w:numId w:val="0"/>
        </w:numPr>
        <w:jc w:val="both"/>
        <w:rPr>
          <w:rFonts w:hint="eastAsia"/>
        </w:rPr>
      </w:pPr>
      <w:r>
        <w:rPr>
          <w:rFonts w:hint="eastAsia"/>
        </w:rPr>
        <w:t>Whereas the apostle most plainly sets forth "calling" as being effectual only by the absolute "purpose" of God-- "Who are the called (saith the apostle) according to His purpose."</w:t>
      </w:r>
    </w:p>
    <w:p>
      <w:pPr>
        <w:widowControl w:val="0"/>
        <w:numPr>
          <w:ilvl w:val="0"/>
          <w:numId w:val="0"/>
        </w:numPr>
        <w:jc w:val="both"/>
        <w:rPr>
          <w:rFonts w:hint="eastAsia"/>
        </w:rPr>
      </w:pPr>
      <w:r>
        <w:rPr>
          <w:rFonts w:hint="eastAsia"/>
        </w:rPr>
        <w:t>然而使徒最清楚地阐明，“呼召”只有藉着神绝对的“旨意”才有效——使徒说：“就是按祂旨意被召的人。”</w:t>
      </w:r>
    </w:p>
    <w:p>
      <w:pPr>
        <w:widowControl w:val="0"/>
        <w:numPr>
          <w:ilvl w:val="0"/>
          <w:numId w:val="0"/>
        </w:numPr>
        <w:jc w:val="both"/>
        <w:rPr>
          <w:rFonts w:hint="eastAsia"/>
        </w:rPr>
      </w:pPr>
      <w:r>
        <w:rPr>
          <w:rFonts w:hint="eastAsia"/>
        </w:rPr>
        <w:t>Over these truths, so prominently and striking plain, Pighius would spread a darkness so thick that their transparent clearness should scarcely be seen.</w:t>
      </w:r>
    </w:p>
    <w:p>
      <w:pPr>
        <w:widowControl w:val="0"/>
        <w:numPr>
          <w:ilvl w:val="0"/>
          <w:numId w:val="0"/>
        </w:numPr>
        <w:jc w:val="both"/>
        <w:rPr>
          <w:rFonts w:hint="eastAsia"/>
        </w:rPr>
      </w:pPr>
      <w:r>
        <w:rPr>
          <w:rFonts w:hint="eastAsia"/>
        </w:rPr>
        <w:t>对于这些如此突出和明显明白的真理，皮吉乌斯却想散布一层如此浓厚的黑暗，以致它们透明的清晰度几乎看不见。</w:t>
      </w:r>
    </w:p>
    <w:p>
      <w:pPr>
        <w:widowControl w:val="0"/>
        <w:numPr>
          <w:ilvl w:val="0"/>
          <w:numId w:val="0"/>
        </w:numPr>
        <w:jc w:val="both"/>
        <w:rPr>
          <w:rFonts w:hint="eastAsia"/>
        </w:rPr>
      </w:pPr>
      <w:r>
        <w:rPr>
          <w:rFonts w:hint="eastAsia"/>
        </w:rPr>
        <w:t>What, for instance, can be more perspicuously clear than this passage of Scripture?</w:t>
      </w:r>
    </w:p>
    <w:p>
      <w:pPr>
        <w:widowControl w:val="0"/>
        <w:numPr>
          <w:ilvl w:val="0"/>
          <w:numId w:val="0"/>
        </w:numPr>
        <w:jc w:val="both"/>
        <w:rPr>
          <w:rFonts w:hint="eastAsia"/>
        </w:rPr>
      </w:pPr>
      <w:r>
        <w:rPr>
          <w:rFonts w:hint="eastAsia"/>
        </w:rPr>
        <w:t>例如，还有什么比这段经文更清晰明白的呢？</w:t>
      </w:r>
    </w:p>
    <w:p>
      <w:pPr>
        <w:widowControl w:val="0"/>
        <w:numPr>
          <w:ilvl w:val="0"/>
          <w:numId w:val="0"/>
        </w:numPr>
        <w:jc w:val="both"/>
        <w:rPr>
          <w:rFonts w:hint="eastAsia"/>
        </w:rPr>
      </w:pPr>
      <w:r>
        <w:rPr>
          <w:rFonts w:hint="eastAsia"/>
        </w:rPr>
        <w:t>"Moreover, whom He did predestinate, them He also called; and whom He called, them</w:t>
      </w:r>
    </w:p>
    <w:p>
      <w:pPr>
        <w:widowControl w:val="0"/>
        <w:numPr>
          <w:ilvl w:val="0"/>
          <w:numId w:val="0"/>
        </w:numPr>
        <w:jc w:val="both"/>
        <w:rPr>
          <w:rFonts w:hint="eastAsia"/>
        </w:rPr>
      </w:pPr>
      <w:r>
        <w:rPr>
          <w:rFonts w:hint="eastAsia"/>
        </w:rPr>
        <w:t>“此外，祂所预定的人，祂也召他们来；所召来的人，祂也</w:t>
      </w:r>
    </w:p>
    <w:p>
      <w:pPr>
        <w:widowControl w:val="0"/>
        <w:numPr>
          <w:ilvl w:val="0"/>
          <w:numId w:val="0"/>
        </w:numPr>
        <w:jc w:val="both"/>
        <w:rPr>
          <w:rFonts w:hint="eastAsia"/>
        </w:rPr>
      </w:pPr>
      <w:r>
        <w:rPr>
          <w:rFonts w:hint="eastAsia"/>
        </w:rPr>
        <w:t>He also justified, and. whom He justified, them He also glorified" (Rom. viii. 30).</w:t>
      </w:r>
    </w:p>
    <w:p>
      <w:pPr>
        <w:widowControl w:val="0"/>
        <w:numPr>
          <w:ilvl w:val="0"/>
          <w:numId w:val="0"/>
        </w:numPr>
        <w:jc w:val="both"/>
        <w:rPr>
          <w:rFonts w:hint="eastAsia"/>
        </w:rPr>
      </w:pPr>
      <w:r>
        <w:rPr>
          <w:rFonts w:hint="eastAsia"/>
        </w:rPr>
        <w:t>祂也称他们为义，所称为义的人，祂也叫他们得荣耀”（罗马书八30）。</w:t>
      </w:r>
    </w:p>
    <w:p>
      <w:pPr>
        <w:widowControl w:val="0"/>
        <w:numPr>
          <w:ilvl w:val="0"/>
          <w:numId w:val="0"/>
        </w:numPr>
        <w:jc w:val="both"/>
        <w:rPr>
          <w:rFonts w:hint="eastAsia"/>
        </w:rPr>
      </w:pPr>
      <w:r>
        <w:rPr>
          <w:rFonts w:hint="eastAsia"/>
        </w:rPr>
        <w:t>Now, to what extent soever our opponent may mangle and lacerate this sentence of the Apostle Paul, he can never so stretch it out as to make it reach to all mankind.</w:t>
      </w:r>
    </w:p>
    <w:p>
      <w:pPr>
        <w:widowControl w:val="0"/>
        <w:numPr>
          <w:ilvl w:val="0"/>
          <w:numId w:val="0"/>
        </w:numPr>
        <w:jc w:val="both"/>
        <w:rPr>
          <w:rFonts w:hint="eastAsia"/>
        </w:rPr>
      </w:pPr>
      <w:r>
        <w:rPr>
          <w:rFonts w:hint="eastAsia"/>
        </w:rPr>
        <w:t>现在，无论我们的对手如何歪曲和撕裂使徒保罗的这句话，他也绝不可能将其延伸到全人类。</w:t>
      </w:r>
    </w:p>
    <w:p>
      <w:pPr>
        <w:widowControl w:val="0"/>
        <w:numPr>
          <w:ilvl w:val="0"/>
          <w:numId w:val="0"/>
        </w:numPr>
        <w:jc w:val="both"/>
        <w:rPr>
          <w:rFonts w:hint="eastAsia"/>
        </w:rPr>
      </w:pPr>
      <w:r>
        <w:rPr>
          <w:rFonts w:hint="eastAsia"/>
        </w:rPr>
        <w:t>Hence is evident the extreme folly of the arguments of all those who labour to subvert the election of God by substituting for it faith and good works.</w:t>
      </w:r>
    </w:p>
    <w:p>
      <w:pPr>
        <w:widowControl w:val="0"/>
        <w:numPr>
          <w:ilvl w:val="0"/>
          <w:numId w:val="0"/>
        </w:numPr>
        <w:jc w:val="both"/>
        <w:rPr>
          <w:rFonts w:hint="eastAsia"/>
        </w:rPr>
      </w:pPr>
      <w:r>
        <w:rPr>
          <w:rFonts w:hint="eastAsia"/>
        </w:rPr>
        <w:t>因此，所有那些试图用信心和善行来取代神的拣选，从而颠覆神的拣选的人，他们的论证是极其愚蠢的，这一点显而易见。</w:t>
      </w:r>
    </w:p>
    <w:p>
      <w:pPr>
        <w:widowControl w:val="0"/>
        <w:numPr>
          <w:ilvl w:val="0"/>
          <w:numId w:val="0"/>
        </w:numPr>
        <w:jc w:val="both"/>
        <w:rPr>
          <w:rFonts w:hint="eastAsia"/>
        </w:rPr>
      </w:pPr>
      <w:r>
        <w:rPr>
          <w:rFonts w:hint="eastAsia"/>
        </w:rPr>
        <w:t>This is making, or attempting to make, "the daughter swallow up the mother" (as the old proverb hath it).</w:t>
      </w:r>
    </w:p>
    <w:p>
      <w:pPr>
        <w:widowControl w:val="0"/>
        <w:numPr>
          <w:ilvl w:val="0"/>
          <w:numId w:val="0"/>
        </w:numPr>
        <w:jc w:val="both"/>
        <w:rPr>
          <w:rFonts w:hint="eastAsia"/>
        </w:rPr>
      </w:pPr>
      <w:r>
        <w:rPr>
          <w:rFonts w:hint="eastAsia"/>
        </w:rPr>
        <w:t>这就是制造，或试图制造，“女儿吞噬母亲”（正如古谚所说）。</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last subterfuge of Pighius in reference to the scripture before us is this: that God predestinated none unto salvation, but they were those whom He foreknew.</w:t>
      </w:r>
    </w:p>
    <w:p>
      <w:pPr>
        <w:widowControl w:val="0"/>
        <w:numPr>
          <w:ilvl w:val="0"/>
          <w:numId w:val="0"/>
        </w:numPr>
        <w:jc w:val="both"/>
        <w:rPr>
          <w:rFonts w:hint="eastAsia"/>
        </w:rPr>
      </w:pPr>
      <w:r>
        <w:rPr>
          <w:rFonts w:hint="eastAsia"/>
        </w:rPr>
        <w:t>皮吉乌斯就我们面前的经文所作的最后遁词是：神没有预定任何人得救，而是预定了那些祂所预知的人。</w:t>
      </w:r>
    </w:p>
    <w:p>
      <w:pPr>
        <w:widowControl w:val="0"/>
        <w:numPr>
          <w:ilvl w:val="0"/>
          <w:numId w:val="0"/>
        </w:numPr>
        <w:jc w:val="both"/>
        <w:rPr>
          <w:rFonts w:hint="eastAsia"/>
        </w:rPr>
      </w:pPr>
      <w:r>
        <w:rPr>
          <w:rFonts w:hint="eastAsia"/>
        </w:rPr>
        <w:t>But this way of escape I have already blocked up against these opponents; where I have shown that God could have foreseen nothing in man but what was worthy of eternal destruction, until He Himself should have created him anew by His Spirit.</w:t>
      </w:r>
    </w:p>
    <w:p>
      <w:pPr>
        <w:widowControl w:val="0"/>
        <w:numPr>
          <w:ilvl w:val="0"/>
          <w:numId w:val="0"/>
        </w:numPr>
        <w:jc w:val="both"/>
        <w:rPr>
          <w:rFonts w:hint="eastAsia"/>
        </w:rPr>
      </w:pPr>
      <w:r>
        <w:rPr>
          <w:rFonts w:hint="eastAsia"/>
        </w:rPr>
        <w:t>但是这条逃路，我已经为这些对手堵住了；在那里我已经表明，神在人里面除了配得永恒毁灭的东西之外，什么也预见不到，除非祂自己藉着祂的灵将人重新创造。</w:t>
      </w:r>
    </w:p>
    <w:p>
      <w:pPr>
        <w:widowControl w:val="0"/>
        <w:numPr>
          <w:ilvl w:val="0"/>
          <w:numId w:val="0"/>
        </w:numPr>
        <w:jc w:val="both"/>
        <w:rPr>
          <w:rFonts w:hint="eastAsia"/>
        </w:rPr>
      </w:pPr>
      <w:r>
        <w:rPr>
          <w:rFonts w:hint="eastAsia"/>
        </w:rPr>
        <w:t>If, then, no one man has anything good which he hath not received from God, what can one man bring into God's sight more than another in which he can excel his fellow man?</w:t>
      </w:r>
    </w:p>
    <w:p>
      <w:pPr>
        <w:widowControl w:val="0"/>
        <w:numPr>
          <w:ilvl w:val="0"/>
          <w:numId w:val="0"/>
        </w:numPr>
        <w:jc w:val="both"/>
        <w:rPr>
          <w:rFonts w:hint="eastAsia"/>
        </w:rPr>
      </w:pPr>
      <w:r>
        <w:rPr>
          <w:rFonts w:hint="eastAsia"/>
        </w:rPr>
        <w:t>那么，如果没有任何一个人拥有任何并非从神领受的良善，那么一个人又能将什么比另一个人更能使他在同伴中出类拔萃的东西带到神面前呢？</w:t>
      </w:r>
    </w:p>
    <w:p>
      <w:pPr>
        <w:widowControl w:val="0"/>
        <w:numPr>
          <w:ilvl w:val="0"/>
          <w:numId w:val="0"/>
        </w:numPr>
        <w:jc w:val="both"/>
        <w:rPr>
          <w:rFonts w:hint="eastAsia"/>
        </w:rPr>
      </w:pPr>
      <w:r>
        <w:rPr>
          <w:rFonts w:hint="eastAsia"/>
        </w:rPr>
        <w:t>God therefore foreknew His own, not as foreseeing their merits--for they had none-but because He cast upon them an eye of mercy and favour, thus distinguishing them from others, and numbering them among His children, notwithstanding all their sin and unworthiness, according to that word of Paul, "Who maketh thee to differ?"</w:t>
      </w:r>
    </w:p>
    <w:p>
      <w:pPr>
        <w:widowControl w:val="0"/>
        <w:numPr>
          <w:ilvl w:val="0"/>
          <w:numId w:val="0"/>
        </w:numPr>
        <w:jc w:val="both"/>
        <w:rPr>
          <w:rFonts w:hint="eastAsia"/>
        </w:rPr>
      </w:pPr>
      <w:r>
        <w:rPr>
          <w:rFonts w:hint="eastAsia"/>
        </w:rPr>
        <w:t>因此，神预知祂自己的人，并非因为预见到他们的功德——因为他们没有功德——而是因为祂以怜悯和恩惠的眼光看待他们，从而将他们与其他人区分开来，并将他们列为祂的儿女，尽管他们有诸般的罪和不配，正如保罗所说：“谁使你与人不同呢？”</w:t>
      </w:r>
    </w:p>
    <w:p>
      <w:pPr>
        <w:widowControl w:val="0"/>
        <w:numPr>
          <w:ilvl w:val="0"/>
          <w:numId w:val="0"/>
        </w:numPr>
        <w:jc w:val="both"/>
        <w:rPr>
          <w:rFonts w:hint="eastAsia"/>
        </w:rPr>
      </w:pPr>
      <w:r>
        <w:rPr>
          <w:rFonts w:hint="eastAsia"/>
        </w:rPr>
        <w:t>But Pighius' free foreknowledge, which he calls naked (that is, naked of all preference in the mind of God), is no foreknowledge at all.</w:t>
      </w:r>
    </w:p>
    <w:p>
      <w:pPr>
        <w:widowControl w:val="0"/>
        <w:numPr>
          <w:ilvl w:val="0"/>
          <w:numId w:val="0"/>
        </w:numPr>
        <w:jc w:val="both"/>
        <w:rPr>
          <w:rFonts w:hint="eastAsia"/>
        </w:rPr>
      </w:pPr>
      <w:r>
        <w:rPr>
          <w:rFonts w:hint="eastAsia"/>
        </w:rPr>
        <w:t>但是皮吉乌斯所谓的自由预知，他称之为赤裸的（即在神的意念中没有任何偏爱），根本就不是预知。</w:t>
      </w:r>
    </w:p>
    <w:p>
      <w:pPr>
        <w:widowControl w:val="0"/>
        <w:numPr>
          <w:ilvl w:val="0"/>
          <w:numId w:val="0"/>
        </w:numPr>
        <w:jc w:val="both"/>
        <w:rPr>
          <w:rFonts w:hint="eastAsia"/>
        </w:rPr>
      </w:pPr>
      <w:r>
        <w:rPr>
          <w:rFonts w:hint="eastAsia"/>
        </w:rPr>
        <w:t>With what feathers of merit or acceptableness, then, will Pighius adorn his foreseen and predestined man, so as to prevent him from coming before God naked and deformed in every part?</w:t>
      </w:r>
    </w:p>
    <w:p>
      <w:pPr>
        <w:widowControl w:val="0"/>
        <w:numPr>
          <w:ilvl w:val="0"/>
          <w:numId w:val="0"/>
        </w:numPr>
        <w:jc w:val="both"/>
        <w:rPr>
          <w:rFonts w:hint="eastAsia"/>
        </w:rPr>
      </w:pPr>
      <w:r>
        <w:rPr>
          <w:rFonts w:hint="eastAsia"/>
        </w:rPr>
        <w:t>那么，皮吉乌斯将用什么功德或可悦纳性的羽毛来装饰他所预见和预定的人，以防止他赤身露体、各部分都变形地来到神面前呢？</w:t>
      </w:r>
    </w:p>
    <w:p>
      <w:pPr>
        <w:widowControl w:val="0"/>
        <w:numPr>
          <w:ilvl w:val="0"/>
          <w:numId w:val="0"/>
        </w:numPr>
        <w:jc w:val="both"/>
        <w:rPr>
          <w:rFonts w:hint="eastAsia"/>
        </w:rPr>
      </w:pPr>
      <w:r>
        <w:rPr>
          <w:rFonts w:hint="eastAsia"/>
        </w:rPr>
        <w:t>For the Scripture declares aloud, that whatever there is in fallen and corrupt man by nature is hateful in the sight of God.</w:t>
      </w:r>
    </w:p>
    <w:p>
      <w:pPr>
        <w:widowControl w:val="0"/>
        <w:numPr>
          <w:ilvl w:val="0"/>
          <w:numId w:val="0"/>
        </w:numPr>
        <w:jc w:val="both"/>
        <w:rPr>
          <w:rFonts w:hint="eastAsia"/>
        </w:rPr>
      </w:pPr>
      <w:r>
        <w:rPr>
          <w:rFonts w:hint="eastAsia"/>
        </w:rPr>
        <w:t>因为圣经大声宣告，凡堕落败坏的人按本性所拥有的一切，在神眼中都是可憎的。</w:t>
      </w:r>
    </w:p>
    <w:p>
      <w:pPr>
        <w:widowControl w:val="0"/>
        <w:numPr>
          <w:ilvl w:val="0"/>
          <w:numId w:val="0"/>
        </w:numPr>
        <w:jc w:val="both"/>
        <w:rPr>
          <w:rFonts w:hint="eastAsia"/>
        </w:rPr>
      </w:pPr>
      <w:r>
        <w:rPr>
          <w:rFonts w:hint="eastAsia"/>
        </w:rPr>
        <w:t>And it pronounces, with a voice equally loud, that nothing is acceptable to God but His own image in those who are created anew in Christ.</w:t>
      </w:r>
    </w:p>
    <w:p>
      <w:pPr>
        <w:widowControl w:val="0"/>
        <w:numPr>
          <w:ilvl w:val="0"/>
          <w:numId w:val="0"/>
        </w:numPr>
        <w:jc w:val="both"/>
        <w:rPr>
          <w:rFonts w:hint="eastAsia"/>
        </w:rPr>
      </w:pPr>
      <w:r>
        <w:rPr>
          <w:rFonts w:hint="eastAsia"/>
        </w:rPr>
        <w:t>并且它以同样响亮的声音宣告，除了在基督里新造之人身上祂自己的形象之外，没有任何事物能蒙神悦纳。</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Pighius next proceeds thus: When we are anxiously inquiring the reason why the wicked are eternally condemned, the Scripture does not cast in our teeth such tyrannical sentences as these in reply: Because they were distinguished from the elect by the eternal counsel of God, because it pleased God to ordain them to eternal destruction.</w:t>
      </w:r>
    </w:p>
    <w:p>
      <w:pPr>
        <w:widowControl w:val="0"/>
        <w:numPr>
          <w:ilvl w:val="0"/>
          <w:numId w:val="0"/>
        </w:numPr>
        <w:jc w:val="both"/>
        <w:rPr>
          <w:rFonts w:hint="eastAsia"/>
        </w:rPr>
      </w:pPr>
      <w:r>
        <w:rPr>
          <w:rFonts w:hint="eastAsia"/>
        </w:rPr>
        <w:t>皮吉乌斯接着如此进行：当我们焦急地探究恶人为何永远被定罪的原因时，圣经并没有用诸如“因为他们因神永恒的旨意而与选民区分开来，因为神乐意命定他们永远灭亡”之类的专横判决来回答我们。</w:t>
      </w:r>
    </w:p>
    <w:p>
      <w:pPr>
        <w:widowControl w:val="0"/>
        <w:numPr>
          <w:ilvl w:val="0"/>
          <w:numId w:val="0"/>
        </w:numPr>
        <w:jc w:val="both"/>
        <w:rPr>
          <w:rFonts w:hint="eastAsia"/>
        </w:rPr>
      </w:pPr>
      <w:r>
        <w:rPr>
          <w:rFonts w:hint="eastAsia"/>
        </w:rPr>
        <w:t>We do not, I say, find in the Scripture such shocking and hard answers to our inquiries as these.</w:t>
      </w:r>
    </w:p>
    <w:p>
      <w:pPr>
        <w:widowControl w:val="0"/>
        <w:numPr>
          <w:ilvl w:val="0"/>
          <w:numId w:val="0"/>
        </w:numPr>
        <w:jc w:val="both"/>
        <w:rPr>
          <w:rFonts w:hint="eastAsia"/>
        </w:rPr>
      </w:pPr>
      <w:r>
        <w:rPr>
          <w:rFonts w:hint="eastAsia"/>
        </w:rPr>
        <w:t>我说，我们在圣经中找不到如此令人震惊和难以接受的答案来回应我们的探究。</w:t>
      </w:r>
    </w:p>
    <w:p>
      <w:pPr>
        <w:widowControl w:val="0"/>
        <w:numPr>
          <w:ilvl w:val="0"/>
          <w:numId w:val="0"/>
        </w:numPr>
        <w:jc w:val="both"/>
        <w:rPr>
          <w:rFonts w:hint="eastAsia"/>
        </w:rPr>
      </w:pPr>
      <w:r>
        <w:rPr>
          <w:rFonts w:hint="eastAsia"/>
        </w:rPr>
        <w:t>These are merely the reasons assigned by men in order to make such sentences as these appear to be true--I will it so; I command it to be so; My will is an all-sufficient reason.</w:t>
      </w:r>
    </w:p>
    <w:p>
      <w:pPr>
        <w:widowControl w:val="0"/>
        <w:numPr>
          <w:ilvl w:val="0"/>
          <w:numId w:val="0"/>
        </w:numPr>
        <w:jc w:val="both"/>
        <w:rPr>
          <w:rFonts w:hint="eastAsia"/>
        </w:rPr>
      </w:pPr>
      <w:r>
        <w:rPr>
          <w:rFonts w:hint="eastAsia"/>
        </w:rPr>
        <w:t>这些仅仅是人为了使诸如“我愿意如此；我命令如此；我的意志就是充分的理由”之类的判决显得真实而给出的理由。</w:t>
      </w:r>
    </w:p>
    <w:p>
      <w:pPr>
        <w:widowControl w:val="0"/>
        <w:numPr>
          <w:ilvl w:val="0"/>
          <w:numId w:val="0"/>
        </w:numPr>
        <w:jc w:val="both"/>
        <w:rPr>
          <w:rFonts w:hint="eastAsia"/>
        </w:rPr>
      </w:pPr>
      <w:r>
        <w:rPr>
          <w:rFonts w:hint="eastAsia"/>
        </w:rPr>
        <w:t>No The reasons which we hear from the mouth of Christ Himself are these: "I was an hungered, and ye gave Me no meat; I was thirsty, and ye gave Me no drink," etc., etc.</w:t>
      </w:r>
    </w:p>
    <w:p>
      <w:pPr>
        <w:widowControl w:val="0"/>
        <w:numPr>
          <w:ilvl w:val="0"/>
          <w:numId w:val="0"/>
        </w:numPr>
        <w:jc w:val="both"/>
        <w:rPr>
          <w:rFonts w:hint="eastAsia"/>
        </w:rPr>
      </w:pPr>
      <w:r>
        <w:rPr>
          <w:rFonts w:hint="eastAsia"/>
        </w:rPr>
        <w:t>不，我们从基督自己口中所听到的理由是这些：“我饿了，你们不给我吃；渴了，你们不给我喝，”等等，等等。</w:t>
      </w:r>
    </w:p>
    <w:p>
      <w:pPr>
        <w:widowControl w:val="0"/>
        <w:numPr>
          <w:ilvl w:val="0"/>
          <w:numId w:val="0"/>
        </w:numPr>
        <w:jc w:val="both"/>
        <w:rPr>
          <w:rFonts w:hint="eastAsia"/>
        </w:rPr>
      </w:pPr>
      <w:r>
        <w:rPr>
          <w:rFonts w:hint="eastAsia"/>
        </w:rPr>
        <w:t>Similar to this argument is that also which Pighius advances in another place.</w:t>
      </w:r>
    </w:p>
    <w:p>
      <w:pPr>
        <w:widowControl w:val="0"/>
        <w:numPr>
          <w:ilvl w:val="0"/>
          <w:numId w:val="0"/>
        </w:numPr>
        <w:jc w:val="both"/>
        <w:rPr>
          <w:rFonts w:hint="eastAsia"/>
        </w:rPr>
      </w:pPr>
      <w:r>
        <w:rPr>
          <w:rFonts w:hint="eastAsia"/>
        </w:rPr>
        <w:t>皮吉乌斯在另一处提出的论点也与此类似。</w:t>
      </w:r>
    </w:p>
    <w:p>
      <w:pPr>
        <w:widowControl w:val="0"/>
        <w:numPr>
          <w:ilvl w:val="0"/>
          <w:numId w:val="0"/>
        </w:numPr>
        <w:jc w:val="both"/>
        <w:rPr>
          <w:rFonts w:hint="eastAsia"/>
        </w:rPr>
      </w:pPr>
      <w:r>
        <w:rPr>
          <w:rFonts w:hint="eastAsia"/>
        </w:rPr>
        <w:t>Christ (says he) will not in the last day say to the wicked that they were eternally condemned, "because they were born of the corrupt seed of Adam, because they inherited the desert of eternal death from his sin, and because it was just and righteous that they should perish for his fault."</w:t>
      </w:r>
    </w:p>
    <w:p>
      <w:pPr>
        <w:widowControl w:val="0"/>
        <w:numPr>
          <w:ilvl w:val="0"/>
          <w:numId w:val="0"/>
        </w:numPr>
        <w:jc w:val="both"/>
        <w:rPr>
          <w:rFonts w:hint="eastAsia"/>
        </w:rPr>
      </w:pPr>
      <w:r>
        <w:rPr>
          <w:rFonts w:hint="eastAsia"/>
        </w:rPr>
        <w:t>（他说）基督在末日不会对恶人说他们永远被定罪，“因为他们是从亚当败坏的后裔所生，因为他们从他的罪继承了永死的应得，并且他们因他的过错而灭亡是公正和公义的。”</w:t>
      </w:r>
    </w:p>
    <w:p>
      <w:pPr>
        <w:widowControl w:val="0"/>
        <w:numPr>
          <w:ilvl w:val="0"/>
          <w:numId w:val="0"/>
        </w:numPr>
        <w:jc w:val="both"/>
        <w:rPr>
          <w:rFonts w:hint="eastAsia"/>
        </w:rPr>
      </w:pPr>
      <w:r>
        <w:rPr>
          <w:rFonts w:hint="eastAsia"/>
        </w:rPr>
        <w:t>No, says Pighius, the reasons that Christ Himself will assign before assembled worlds in that day will be these: because they did not give bread to the hungry, because they did not clothe the naked, nor perform other kindred works of charity.</w:t>
      </w:r>
    </w:p>
    <w:p>
      <w:pPr>
        <w:widowControl w:val="0"/>
        <w:numPr>
          <w:ilvl w:val="0"/>
          <w:numId w:val="0"/>
        </w:numPr>
        <w:jc w:val="both"/>
        <w:rPr>
          <w:rFonts w:hint="eastAsia"/>
        </w:rPr>
      </w:pPr>
      <w:r>
        <w:rPr>
          <w:rFonts w:hint="eastAsia"/>
        </w:rPr>
        <w:t>不，皮吉乌斯说，基督自己在那日将在聚集的万有面前指出的理由将是这些：因为他们没有给饥饿的人食物，因为他们没有给赤身露体的人衣服，也没有行其他类似的慈善工作。</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if original sin and guilt are not, in the estimation of Pighius, sufficient to condemn men eternally, and if the secret judgment of God can have no place with him, what will he make of the case of infant children who are taken out of this life before they could possibly have performed any of the works of charity above alluded to?</w:t>
      </w:r>
    </w:p>
    <w:p>
      <w:pPr>
        <w:widowControl w:val="0"/>
        <w:numPr>
          <w:ilvl w:val="0"/>
          <w:numId w:val="0"/>
        </w:numPr>
        <w:jc w:val="both"/>
        <w:rPr>
          <w:rFonts w:hint="eastAsia"/>
        </w:rPr>
      </w:pPr>
      <w:r>
        <w:rPr>
          <w:rFonts w:hint="eastAsia"/>
        </w:rPr>
        <w:t>但是，如果原罪和罪咎，在皮吉乌斯看来，不足以使人永远定罪，并且如果神隐秘的审判在他那里没有地位，那么对于那些在可能行任何上述慈善工作之前就已离开今生的婴孩，他又将如何解释呢？</w:t>
      </w:r>
    </w:p>
    <w:p>
      <w:pPr>
        <w:widowControl w:val="0"/>
        <w:numPr>
          <w:ilvl w:val="0"/>
          <w:numId w:val="0"/>
        </w:numPr>
        <w:jc w:val="both"/>
        <w:rPr>
          <w:rFonts w:hint="eastAsia"/>
        </w:rPr>
      </w:pPr>
      <w:r>
        <w:rPr>
          <w:rFonts w:hint="eastAsia"/>
        </w:rPr>
        <w:t>Now there was the same natural condition of birth and of death both in those infants who died in Sodom and in those who died in Jerusalem, and their works, or rather no works, were precisely the same.</w:t>
      </w:r>
    </w:p>
    <w:p>
      <w:pPr>
        <w:widowControl w:val="0"/>
        <w:numPr>
          <w:ilvl w:val="0"/>
          <w:numId w:val="0"/>
        </w:numPr>
        <w:jc w:val="both"/>
        <w:rPr>
          <w:rFonts w:hint="eastAsia"/>
        </w:rPr>
      </w:pPr>
      <w:r>
        <w:rPr>
          <w:rFonts w:hint="eastAsia"/>
        </w:rPr>
        <w:t>现在，在所多玛和耶路撒冷死去的那些婴孩，其出生和死亡的自然状况都相同，他们的行为，或者更确切地说，没有行为，也完全相同。</w:t>
      </w:r>
    </w:p>
    <w:p>
      <w:pPr>
        <w:widowControl w:val="0"/>
        <w:numPr>
          <w:ilvl w:val="0"/>
          <w:numId w:val="0"/>
        </w:numPr>
        <w:jc w:val="both"/>
        <w:rPr>
          <w:rFonts w:hint="eastAsia"/>
        </w:rPr>
      </w:pPr>
      <w:r>
        <w:rPr>
          <w:rFonts w:hint="eastAsia"/>
        </w:rPr>
        <w:t>How is it, then, that Christ will separate in the last day the one from the other, placing the one on His right hand and the other on His left?</w:t>
      </w:r>
    </w:p>
    <w:p>
      <w:pPr>
        <w:widowControl w:val="0"/>
        <w:numPr>
          <w:ilvl w:val="0"/>
          <w:numId w:val="0"/>
        </w:numPr>
        <w:jc w:val="both"/>
        <w:rPr>
          <w:rFonts w:hint="eastAsia"/>
        </w:rPr>
      </w:pPr>
      <w:r>
        <w:rPr>
          <w:rFonts w:hint="eastAsia"/>
        </w:rPr>
        <w:t>那么，基督如何在末日将他们彼此分开，将一个放在祂的右边，另一个放在祂的左边呢？</w:t>
      </w:r>
    </w:p>
    <w:p>
      <w:pPr>
        <w:widowControl w:val="0"/>
        <w:numPr>
          <w:ilvl w:val="0"/>
          <w:numId w:val="0"/>
        </w:numPr>
        <w:jc w:val="both"/>
        <w:rPr>
          <w:rFonts w:hint="eastAsia"/>
        </w:rPr>
      </w:pPr>
      <w:r>
        <w:rPr>
          <w:rFonts w:hint="eastAsia"/>
        </w:rPr>
        <w:t>Who does not here adore the glorious judgment of God, who ordained that the one part of these children should be born at Jerusalem, whence, through the knowledge of the truth they might afterwards be translated to a better life, while the others should be born in that wide entrance into hell, Sodom?</w:t>
      </w:r>
    </w:p>
    <w:p>
      <w:pPr>
        <w:widowControl w:val="0"/>
        <w:numPr>
          <w:ilvl w:val="0"/>
          <w:numId w:val="0"/>
        </w:numPr>
        <w:jc w:val="both"/>
        <w:rPr>
          <w:rFonts w:hint="eastAsia"/>
        </w:rPr>
      </w:pPr>
      <w:r>
        <w:rPr>
          <w:rFonts w:hint="eastAsia"/>
        </w:rPr>
        <w:t>谁不在此敬拜神荣耀的审判呢？祂命定这些孩子中的一部分出生在耶路撒冷，他们可以藉着认识真理而后来被迁移到更美好的生命中，而另一部分则出生在通往地狱的宽阔入口——所多玛。</w:t>
      </w:r>
    </w:p>
    <w:p>
      <w:pPr>
        <w:widowControl w:val="0"/>
        <w:numPr>
          <w:ilvl w:val="0"/>
          <w:numId w:val="0"/>
        </w:numPr>
        <w:jc w:val="both"/>
        <w:rPr>
          <w:rFonts w:hint="eastAsia"/>
        </w:rPr>
      </w:pPr>
      <w:r>
        <w:rPr>
          <w:rFonts w:hint="eastAsia"/>
        </w:rPr>
        <w:t>As therefore I hold, in truth, that Christ will in the last day recompense unto the elect the reward of righteousness, so I by no means speak falsely when I assert that the reprobate will in that day pay the punishment of their unrighteousness and of all their iniquities.</w:t>
      </w:r>
    </w:p>
    <w:p>
      <w:pPr>
        <w:widowControl w:val="0"/>
        <w:numPr>
          <w:ilvl w:val="0"/>
          <w:numId w:val="0"/>
        </w:numPr>
        <w:jc w:val="both"/>
        <w:rPr>
          <w:rFonts w:hint="eastAsia"/>
        </w:rPr>
      </w:pPr>
      <w:r>
        <w:rPr>
          <w:rFonts w:hint="eastAsia"/>
        </w:rPr>
        <w:t>因此，我确实认为，基督在末日必将公义的赏赐报应给选民，所以我断言被弃者在那日必将为他们的不义和一切罪孽付出代价，这绝非虚言。</w:t>
      </w:r>
    </w:p>
    <w:p>
      <w:pPr>
        <w:widowControl w:val="0"/>
        <w:numPr>
          <w:ilvl w:val="0"/>
          <w:numId w:val="0"/>
        </w:numPr>
        <w:jc w:val="both"/>
        <w:rPr>
          <w:rFonts w:hint="eastAsia"/>
        </w:rPr>
      </w:pPr>
      <w:r>
        <w:rPr>
          <w:rFonts w:hint="eastAsia"/>
        </w:rPr>
        <w:t>And though I firmly maintain that God, in His eternal counsel, chose those whom He pleased unto life eternal, and left those whom He pleased to eternal destruction; yet there will not be found in the whole of my doctrine an assertion, either that there are no punishments ordained for evil works, or that there is no reward ordained for good works.</w:t>
      </w:r>
    </w:p>
    <w:p>
      <w:pPr>
        <w:widowControl w:val="0"/>
        <w:numPr>
          <w:ilvl w:val="0"/>
          <w:numId w:val="0"/>
        </w:numPr>
        <w:jc w:val="both"/>
        <w:rPr>
          <w:rFonts w:hint="eastAsia"/>
        </w:rPr>
      </w:pPr>
      <w:r>
        <w:rPr>
          <w:rFonts w:hint="eastAsia"/>
        </w:rPr>
        <w:t>并且，虽然我坚决主张神在祂永恒的旨意中，拣选了祂所喜悦的人得永生，并将祂所喜悦的人撇弃以致永远灭亡；然而在我整个教义中，都找不到这样的断言，即没有为恶行命定惩罚，或者没有为善行命定赏赐。</w:t>
      </w:r>
    </w:p>
    <w:p>
      <w:pPr>
        <w:widowControl w:val="0"/>
        <w:numPr>
          <w:ilvl w:val="0"/>
          <w:numId w:val="0"/>
        </w:numPr>
        <w:jc w:val="both"/>
        <w:rPr>
          <w:rFonts w:hint="eastAsia"/>
        </w:rPr>
      </w:pPr>
      <w:r>
        <w:rPr>
          <w:rFonts w:hint="eastAsia"/>
        </w:rPr>
        <w:t>No! "We must all stand before the judgment seat of Christ, that every one may receive the things done in his body, according to that he hath done, whether it be good or bad" (2 Cor. v. 10).</w:t>
      </w:r>
    </w:p>
    <w:p>
      <w:pPr>
        <w:widowControl w:val="0"/>
        <w:numPr>
          <w:ilvl w:val="0"/>
          <w:numId w:val="0"/>
        </w:numPr>
        <w:jc w:val="both"/>
        <w:rPr>
          <w:rFonts w:hint="eastAsia"/>
        </w:rPr>
      </w:pPr>
      <w:r>
        <w:rPr>
          <w:rFonts w:hint="eastAsia"/>
        </w:rPr>
        <w:t>不！“我们众人必要在基督台前显露出来，叫各人按着本身所行的，或善或恶受报。”（哥林多后书五10）</w:t>
      </w:r>
    </w:p>
    <w:p>
      <w:pPr>
        <w:widowControl w:val="0"/>
        <w:numPr>
          <w:ilvl w:val="0"/>
          <w:numId w:val="0"/>
        </w:numPr>
        <w:jc w:val="both"/>
        <w:rPr>
          <w:rFonts w:hint="eastAsia"/>
        </w:rPr>
      </w:pPr>
      <w:r>
        <w:rPr>
          <w:rFonts w:hint="eastAsia"/>
        </w:rPr>
        <w:t>But the great question is, whence come that righteousness and holiness which will then be thus crowned?</w:t>
      </w:r>
    </w:p>
    <w:p>
      <w:pPr>
        <w:widowControl w:val="0"/>
        <w:numPr>
          <w:ilvl w:val="0"/>
          <w:numId w:val="0"/>
        </w:numPr>
        <w:jc w:val="both"/>
        <w:rPr>
          <w:rFonts w:hint="eastAsia"/>
        </w:rPr>
      </w:pPr>
      <w:r>
        <w:rPr>
          <w:rFonts w:hint="eastAsia"/>
        </w:rPr>
        <w:t>但是重大的问题是，那将被如此加冕的公义和圣洁从何而来呢？</w:t>
      </w:r>
    </w:p>
    <w:p>
      <w:pPr>
        <w:widowControl w:val="0"/>
        <w:numPr>
          <w:ilvl w:val="0"/>
          <w:numId w:val="0"/>
        </w:numPr>
        <w:jc w:val="both"/>
        <w:rPr>
          <w:rFonts w:hint="eastAsia"/>
        </w:rPr>
      </w:pPr>
      <w:r>
        <w:rPr>
          <w:rFonts w:hint="eastAsia"/>
        </w:rPr>
        <w:t>Whence but from God Himself, who begat these rewarded ones unto newness of life by His own Spirit?</w:t>
      </w:r>
    </w:p>
    <w:p>
      <w:pPr>
        <w:widowControl w:val="0"/>
        <w:numPr>
          <w:ilvl w:val="0"/>
          <w:numId w:val="0"/>
        </w:numPr>
        <w:jc w:val="both"/>
        <w:rPr>
          <w:rFonts w:hint="eastAsia"/>
        </w:rPr>
      </w:pPr>
      <w:r>
        <w:rPr>
          <w:rFonts w:hint="eastAsia"/>
        </w:rPr>
        <w:t>除了从神自己那里，祂藉着祂自己的灵重生了这些蒙赏赐的人，使他们得着新的生命，还能从哪里来呢？</w:t>
      </w:r>
    </w:p>
    <w:p>
      <w:pPr>
        <w:widowControl w:val="0"/>
        <w:numPr>
          <w:ilvl w:val="0"/>
          <w:numId w:val="0"/>
        </w:numPr>
        <w:jc w:val="both"/>
        <w:rPr>
          <w:rFonts w:hint="eastAsia"/>
        </w:rPr>
      </w:pPr>
      <w:r>
        <w:rPr>
          <w:rFonts w:hint="eastAsia"/>
        </w:rPr>
        <w:t>And whence is this gift of regeneration, but from God's free adoption?</w:t>
      </w:r>
    </w:p>
    <w:p>
      <w:pPr>
        <w:widowControl w:val="0"/>
        <w:numPr>
          <w:ilvl w:val="0"/>
          <w:numId w:val="0"/>
        </w:numPr>
        <w:jc w:val="both"/>
        <w:rPr>
          <w:rFonts w:hint="eastAsia"/>
        </w:rPr>
      </w:pPr>
      <w:r>
        <w:rPr>
          <w:rFonts w:hint="eastAsia"/>
        </w:rPr>
        <w:t>这重生的恩赐，除了从神白白的收纳之外，又从何而来呢？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Pighius' argument is just like the reasoning of a man who should maintain that the day WAS not originally made of created light, because it IS the shining of the sun that now makes the day.</w:t>
      </w:r>
    </w:p>
    <w:p>
      <w:pPr>
        <w:widowControl w:val="0"/>
        <w:numPr>
          <w:ilvl w:val="0"/>
          <w:numId w:val="0"/>
        </w:numPr>
        <w:jc w:val="both"/>
        <w:rPr>
          <w:rFonts w:hint="eastAsia"/>
        </w:rPr>
      </w:pPr>
      <w:r>
        <w:rPr>
          <w:rFonts w:hint="eastAsia"/>
        </w:rPr>
        <w:t>皮吉乌斯的论证，就像一个人主张白昼最初并非由受造的光构成，因为现在是太阳的光照构成了白昼。</w:t>
      </w:r>
    </w:p>
    <w:p>
      <w:pPr>
        <w:widowControl w:val="0"/>
        <w:numPr>
          <w:ilvl w:val="0"/>
          <w:numId w:val="0"/>
        </w:numPr>
        <w:jc w:val="both"/>
        <w:rPr>
          <w:rFonts w:hint="eastAsia"/>
        </w:rPr>
      </w:pPr>
      <w:r>
        <w:rPr>
          <w:rFonts w:hint="eastAsia"/>
        </w:rPr>
        <w:t>This comparison is not, however, I confess, strictly true in all its parts.</w:t>
      </w:r>
    </w:p>
    <w:p>
      <w:pPr>
        <w:widowControl w:val="0"/>
        <w:numPr>
          <w:ilvl w:val="0"/>
          <w:numId w:val="0"/>
        </w:numPr>
        <w:jc w:val="both"/>
        <w:rPr>
          <w:rFonts w:hint="eastAsia"/>
        </w:rPr>
      </w:pPr>
      <w:r>
        <w:rPr>
          <w:rFonts w:hint="eastAsia"/>
        </w:rPr>
        <w:t>然而，我承认，这个比较并非在所有部分都严格真实。</w:t>
      </w:r>
    </w:p>
    <w:p>
      <w:pPr>
        <w:widowControl w:val="0"/>
        <w:numPr>
          <w:ilvl w:val="0"/>
          <w:numId w:val="0"/>
        </w:numPr>
        <w:jc w:val="both"/>
        <w:rPr>
          <w:rFonts w:hint="eastAsia"/>
        </w:rPr>
      </w:pPr>
      <w:r>
        <w:rPr>
          <w:rFonts w:hint="eastAsia"/>
        </w:rPr>
        <w:t>For the light that was created "in the beginning" has properly God as its author.</w:t>
      </w:r>
    </w:p>
    <w:p>
      <w:pPr>
        <w:widowControl w:val="0"/>
        <w:numPr>
          <w:ilvl w:val="0"/>
          <w:numId w:val="0"/>
        </w:numPr>
        <w:jc w:val="both"/>
        <w:rPr>
          <w:rFonts w:hint="eastAsia"/>
        </w:rPr>
      </w:pPr>
      <w:r>
        <w:rPr>
          <w:rFonts w:hint="eastAsia"/>
        </w:rPr>
        <w:t>因为“起初”被造的光，其真正的作者是神。</w:t>
      </w:r>
    </w:p>
    <w:p>
      <w:pPr>
        <w:widowControl w:val="0"/>
        <w:numPr>
          <w:ilvl w:val="0"/>
          <w:numId w:val="0"/>
        </w:numPr>
        <w:jc w:val="both"/>
        <w:rPr>
          <w:rFonts w:hint="eastAsia"/>
        </w:rPr>
      </w:pPr>
      <w:r>
        <w:rPr>
          <w:rFonts w:hint="eastAsia"/>
        </w:rPr>
        <w:t>Whereas our eternal condemnation so wholly rests in ourselves, that it is not lawful for us to fetch from afar any foreign or representative colours which may tend in any way to lessen our sight of its mighty reality.</w:t>
      </w:r>
    </w:p>
    <w:p>
      <w:pPr>
        <w:widowControl w:val="0"/>
        <w:numPr>
          <w:ilvl w:val="0"/>
          <w:numId w:val="0"/>
        </w:numPr>
        <w:jc w:val="both"/>
        <w:rPr>
          <w:rFonts w:hint="eastAsia"/>
        </w:rPr>
      </w:pPr>
      <w:r>
        <w:rPr>
          <w:rFonts w:hint="eastAsia"/>
        </w:rPr>
        <w:t>然而我们永恒的定罪完全在于我们自己，以致我们不应从远处寻求任何外来的或代表性的色彩，这些色彩可能会以任何方式削弱我们对其强大实在性的认识。</w:t>
      </w:r>
    </w:p>
    <w:p>
      <w:pPr>
        <w:widowControl w:val="0"/>
        <w:numPr>
          <w:ilvl w:val="0"/>
          <w:numId w:val="0"/>
        </w:numPr>
        <w:jc w:val="both"/>
        <w:rPr>
          <w:rFonts w:hint="eastAsia"/>
        </w:rPr>
      </w:pPr>
      <w:r>
        <w:rPr>
          <w:rFonts w:hint="eastAsia"/>
        </w:rPr>
        <w:t>My only object in adopting this comparison was to shew, in a concise manner, how preposterously Pighius withdraws from our view the great remote cause by setting immediately before our eyes the proximate cause in the consideration of these momentous matters.</w:t>
      </w:r>
    </w:p>
    <w:p>
      <w:pPr>
        <w:widowControl w:val="0"/>
        <w:numPr>
          <w:ilvl w:val="0"/>
          <w:numId w:val="0"/>
        </w:numPr>
        <w:jc w:val="both"/>
        <w:rPr>
          <w:rFonts w:hint="eastAsia"/>
        </w:rPr>
      </w:pPr>
      <w:r>
        <w:rPr>
          <w:rFonts w:hint="eastAsia"/>
        </w:rPr>
        <w:t>我采用这个比较的唯一目的，是为了简明地表明，皮吉乌斯在思考这些重大问题时，如何荒谬地将伟大的远因从我们的视野中抽离，而将近因直接摆在我们眼前。</w:t>
      </w:r>
    </w:p>
    <w:p>
      <w:pPr>
        <w:widowControl w:val="0"/>
        <w:numPr>
          <w:ilvl w:val="0"/>
          <w:numId w:val="0"/>
        </w:numPr>
        <w:jc w:val="both"/>
        <w:rPr>
          <w:rFonts w:hint="eastAsia"/>
        </w:rPr>
      </w:pPr>
      <w:r>
        <w:rPr>
          <w:rFonts w:hint="eastAsia"/>
        </w:rPr>
        <w:t>He contends that the wicked will be eternally condemned because they have brought upon themselves the wrath of God by their own evil doings.</w:t>
      </w:r>
    </w:p>
    <w:p>
      <w:pPr>
        <w:widowControl w:val="0"/>
        <w:numPr>
          <w:ilvl w:val="0"/>
          <w:numId w:val="0"/>
        </w:numPr>
        <w:jc w:val="both"/>
        <w:rPr>
          <w:rFonts w:hint="eastAsia"/>
        </w:rPr>
      </w:pPr>
      <w:r>
        <w:rPr>
          <w:rFonts w:hint="eastAsia"/>
        </w:rPr>
        <w:t>他主张恶人将永远被定罪，因为他们因自己的恶行而招致了神的忿怒。</w:t>
      </w:r>
    </w:p>
    <w:p>
      <w:pPr>
        <w:widowControl w:val="0"/>
        <w:numPr>
          <w:ilvl w:val="0"/>
          <w:numId w:val="0"/>
        </w:numPr>
        <w:jc w:val="both"/>
        <w:rPr>
          <w:rFonts w:hint="eastAsia"/>
        </w:rPr>
      </w:pPr>
      <w:r>
        <w:rPr>
          <w:rFonts w:hint="eastAsia"/>
        </w:rPr>
        <w:t>And on this ground he concludes that their eternal condemnation does not proceed from the decree of God.</w:t>
      </w:r>
    </w:p>
    <w:p>
      <w:pPr>
        <w:widowControl w:val="0"/>
        <w:numPr>
          <w:ilvl w:val="0"/>
          <w:numId w:val="0"/>
        </w:numPr>
        <w:jc w:val="both"/>
        <w:rPr>
          <w:rFonts w:hint="eastAsia"/>
        </w:rPr>
      </w:pPr>
      <w:r>
        <w:rPr>
          <w:rFonts w:hint="eastAsia"/>
        </w:rPr>
        <w:t>基于此，他得出结论，他们永恒的定罪并非源于神的法令。</w:t>
      </w:r>
    </w:p>
    <w:p>
      <w:pPr>
        <w:widowControl w:val="0"/>
        <w:numPr>
          <w:ilvl w:val="0"/>
          <w:numId w:val="0"/>
        </w:numPr>
        <w:jc w:val="both"/>
        <w:rPr>
          <w:rFonts w:hint="eastAsia"/>
        </w:rPr>
      </w:pPr>
      <w:r>
        <w:rPr>
          <w:rFonts w:hint="eastAsia"/>
        </w:rPr>
        <w:t>Whereas I maintain that they have heaped evil deeds upon evil deeds throughout their lives, because, being essentially depraved by their birth in sin, they could do nothing else but sin.</w:t>
      </w:r>
    </w:p>
    <w:p>
      <w:pPr>
        <w:widowControl w:val="0"/>
        <w:numPr>
          <w:ilvl w:val="0"/>
          <w:numId w:val="0"/>
        </w:numPr>
        <w:jc w:val="both"/>
        <w:rPr>
          <w:rFonts w:hint="eastAsia"/>
        </w:rPr>
      </w:pPr>
      <w:r>
        <w:rPr>
          <w:rFonts w:hint="eastAsia"/>
        </w:rPr>
        <w:t>然而我主张，他们一生都在罪上加罪，因为他们生来就因罪而本质上败坏，除了犯罪之外，别无他能。</w:t>
      </w:r>
    </w:p>
    <w:p>
      <w:pPr>
        <w:widowControl w:val="0"/>
        <w:numPr>
          <w:ilvl w:val="0"/>
          <w:numId w:val="0"/>
        </w:numPr>
        <w:jc w:val="both"/>
        <w:rPr>
          <w:rFonts w:hint="eastAsia"/>
        </w:rPr>
      </w:pPr>
      <w:r>
        <w:rPr>
          <w:rFonts w:hint="eastAsia"/>
        </w:rPr>
        <w:t>Nevertheless, they sinned thus, not from any outward impulse or constraint, but knowingly and willingly from the spontaneous motion of the heart.</w:t>
      </w:r>
    </w:p>
    <w:p>
      <w:pPr>
        <w:widowControl w:val="0"/>
        <w:numPr>
          <w:ilvl w:val="0"/>
          <w:numId w:val="0"/>
        </w:numPr>
        <w:jc w:val="both"/>
        <w:rPr>
          <w:rFonts w:hint="eastAsia"/>
        </w:rPr>
      </w:pPr>
      <w:r>
        <w:rPr>
          <w:rFonts w:hint="eastAsia"/>
        </w:rPr>
        <w:t>然而，他们如此犯罪，并非出于任何外在的冲动或强迫，而是出于内心的自发冲动，明知故犯，甘心乐意。</w:t>
      </w:r>
    </w:p>
    <w:p>
      <w:pPr>
        <w:widowControl w:val="0"/>
        <w:numPr>
          <w:ilvl w:val="0"/>
          <w:numId w:val="0"/>
        </w:numPr>
        <w:jc w:val="both"/>
        <w:rPr>
          <w:rFonts w:hint="eastAsia"/>
        </w:rPr>
      </w:pPr>
      <w:r>
        <w:rPr>
          <w:rFonts w:hint="eastAsia"/>
        </w:rPr>
        <w:t>Nay, that the corruption and depravity of nature are the source and fountain from which all sins of every kind flow can be denied by no one who would not root out the very rudiments of all godliness.</w:t>
      </w:r>
    </w:p>
    <w:p>
      <w:pPr>
        <w:widowControl w:val="0"/>
        <w:numPr>
          <w:ilvl w:val="0"/>
          <w:numId w:val="0"/>
        </w:numPr>
        <w:jc w:val="both"/>
        <w:rPr>
          <w:rFonts w:hint="eastAsia"/>
        </w:rPr>
      </w:pPr>
      <w:r>
        <w:rPr>
          <w:rFonts w:hint="eastAsia"/>
        </w:rPr>
        <w:t>岂止如此，本性的败坏和堕落是一切罪孽的根源和泉源，凡不愿根除一切敬虔之基本要素的人，都无法否认这一点。</w:t>
      </w:r>
    </w:p>
    <w:p>
      <w:pPr>
        <w:widowControl w:val="0"/>
        <w:numPr>
          <w:ilvl w:val="0"/>
          <w:numId w:val="0"/>
        </w:numPr>
        <w:jc w:val="both"/>
        <w:rPr>
          <w:rFonts w:hint="eastAsia"/>
        </w:rPr>
      </w:pPr>
      <w:r>
        <w:rPr>
          <w:rFonts w:hint="eastAsia"/>
        </w:rPr>
        <w:t>But if you ask me the reason why God corrects sin in His own elect, and does not deem the reprobate worthy the same remedy; I reply, the reason lies hidden in Himself.</w:t>
      </w:r>
    </w:p>
    <w:p>
      <w:pPr>
        <w:widowControl w:val="0"/>
        <w:numPr>
          <w:ilvl w:val="0"/>
          <w:numId w:val="0"/>
        </w:numPr>
        <w:jc w:val="both"/>
        <w:rPr>
          <w:rFonts w:hint="eastAsia"/>
        </w:rPr>
      </w:pPr>
      <w:r>
        <w:rPr>
          <w:rFonts w:hint="eastAsia"/>
        </w:rPr>
        <w:t>但是，如果你问我为何神在祂自己的选民身上纠正罪，却不认为被弃者配得同样的补救；我回答说，原因隐藏在祂自己里面。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is in this way that the apostle Paul reasons in the 9th chapter of his Epistle to the Romans.</w:t>
      </w:r>
    </w:p>
    <w:p>
      <w:pPr>
        <w:widowControl w:val="0"/>
        <w:numPr>
          <w:ilvl w:val="0"/>
          <w:numId w:val="0"/>
        </w:numPr>
        <w:jc w:val="both"/>
        <w:rPr>
          <w:rFonts w:hint="eastAsia"/>
        </w:rPr>
      </w:pPr>
      <w:r>
        <w:rPr>
          <w:rFonts w:hint="eastAsia"/>
        </w:rPr>
        <w:t>使徒保罗在罗马书第九章中就是这样推理的。</w:t>
      </w:r>
    </w:p>
    <w:p>
      <w:pPr>
        <w:widowControl w:val="0"/>
        <w:numPr>
          <w:ilvl w:val="0"/>
          <w:numId w:val="0"/>
        </w:numPr>
        <w:jc w:val="both"/>
        <w:rPr>
          <w:rFonts w:hint="eastAsia"/>
        </w:rPr>
      </w:pPr>
      <w:r>
        <w:rPr>
          <w:rFonts w:hint="eastAsia"/>
        </w:rPr>
        <w:t>After he had proved God to be the great disposer and ordainer of eternal life and eternal death, and had strewn that those will at length be saved whom He rescues from eternal destruction; and after He had loudly declared that "it is not of him that willeth, nor of him that runneth, but of God that showeth mercy on whom He will show mercy," and that "whom He will, He hardeneth"; after these declarations, the apostle brings forth copious and, as it were, palpable causes of the blindness of his own nation, namely, because the greatest part of them rejected Christ, and because they obstinately resisted God, "stretching out His hands unto them (as the prophet expresses it) all the day long."</w:t>
      </w:r>
    </w:p>
    <w:p>
      <w:pPr>
        <w:widowControl w:val="0"/>
        <w:numPr>
          <w:ilvl w:val="0"/>
          <w:numId w:val="0"/>
        </w:numPr>
        <w:jc w:val="both"/>
        <w:rPr>
          <w:rFonts w:hint="eastAsia"/>
        </w:rPr>
      </w:pPr>
      <w:r>
        <w:rPr>
          <w:rFonts w:hint="eastAsia"/>
        </w:rPr>
        <w:t>在他证明了神是永生和永死伟大的安排者和命定者，并表明那些祂从永恒毁灭中拯救出来的人最终必将得救之后；并且在他大声宣告“这不在乎那定意的，也不在乎那奔跑的，只在乎发怜悯的神，祂要怜悯谁，就怜悯谁”，以及“祂要叫谁刚硬，就叫谁刚硬”之后；在这些宣告之后，使徒提出了他自己民族瞎眼的许多，仿佛是显而易见的原因，即因为他们大部分人拒绝了基督，并且因为他们顽固地抵挡神，“整天伸手招呼他们（正如先知所说的那样）”。</w:t>
      </w:r>
    </w:p>
    <w:p>
      <w:pPr>
        <w:widowControl w:val="0"/>
        <w:numPr>
          <w:ilvl w:val="0"/>
          <w:numId w:val="0"/>
        </w:numPr>
        <w:jc w:val="both"/>
        <w:rPr>
          <w:rFonts w:hint="eastAsia"/>
        </w:rPr>
      </w:pPr>
      <w:r>
        <w:rPr>
          <w:rFonts w:hint="eastAsia"/>
        </w:rPr>
        <w:t>Wherefore, these two solemn principles divinely harmonise with each other, that every man is, in himself, the cause of his own eternal condemnation, and that, nevertheless, all those who are destitute of the Spirit of God rush blindly against Christ.</w:t>
      </w:r>
    </w:p>
    <w:p>
      <w:pPr>
        <w:widowControl w:val="0"/>
        <w:numPr>
          <w:ilvl w:val="0"/>
          <w:numId w:val="0"/>
        </w:numPr>
        <w:jc w:val="both"/>
        <w:rPr>
          <w:rFonts w:hint="eastAsia"/>
        </w:rPr>
      </w:pPr>
      <w:r>
        <w:rPr>
          <w:rFonts w:hint="eastAsia"/>
        </w:rPr>
        <w:t>因此，这两个庄严的原则神圣地彼此和谐：每个人本身就是他自己永恒定罪的原因，然而，所有那些缺乏神圣灵的人，都盲目地冲向基督。</w:t>
      </w:r>
    </w:p>
    <w:p>
      <w:pPr>
        <w:widowControl w:val="0"/>
        <w:numPr>
          <w:ilvl w:val="0"/>
          <w:numId w:val="0"/>
        </w:numPr>
        <w:jc w:val="both"/>
        <w:rPr>
          <w:rFonts w:hint="eastAsia"/>
        </w:rPr>
      </w:pPr>
      <w:r>
        <w:rPr>
          <w:rFonts w:hint="eastAsia"/>
        </w:rPr>
        <w:t>Agreeably to these Divine principles, Paul, bringing in the Jews guilty, because, "going about to establish their own righteousness, they did not submit themselves to the righteousness of God," and were, on that account, cast out of the Church of Christ; Paul, I repeat, having thus enforced these Divine principles, yet plainly teaches that it was entirely of grace that the rest stood in the truth and faith, and did not thus fall, according to that remarkable declaration of God Himself: "Yet have I left Me seven thousand in Israel, all the knees which have not bowed unto Baal, and every mouth which hath not kissed him" (1 Kings xix. 18).</w:t>
      </w:r>
    </w:p>
    <w:p>
      <w:pPr>
        <w:widowControl w:val="0"/>
        <w:numPr>
          <w:ilvl w:val="0"/>
          <w:numId w:val="0"/>
        </w:numPr>
        <w:jc w:val="both"/>
        <w:rPr>
          <w:rFonts w:hint="eastAsia"/>
        </w:rPr>
      </w:pPr>
      <w:r>
        <w:rPr>
          <w:rFonts w:hint="eastAsia"/>
        </w:rPr>
        <w:t>与这些神圣原则相一致，保罗指出犹太人有罪，因为他们“想要立自己的义，就不服神的义了”，因此被逐出基督的教会；我再说一遍，保罗在强调了这些神圣原则之后，仍然清楚地教导说，其余的人之所以能站立在真理和信心中，而没有如此跌倒，完全是出于恩典，正如神自己那句非凡的宣告：“但我已经在以色列中为自己留下七千人，是未曾向巴力屈膝的，未曾与巴力亲嘴的。”（列王纪上十九18）</w:t>
      </w:r>
    </w:p>
    <w:p>
      <w:pPr>
        <w:widowControl w:val="0"/>
        <w:numPr>
          <w:ilvl w:val="0"/>
          <w:numId w:val="0"/>
        </w:numPr>
        <w:jc w:val="both"/>
        <w:rPr>
          <w:rFonts w:hint="eastAsia"/>
        </w:rPr>
      </w:pPr>
      <w:r>
        <w:rPr>
          <w:rFonts w:hint="eastAsia"/>
        </w:rPr>
        <w:t>For, as Augustine is careful to remark, "These seven thousand did not stand by their own strength.</w:t>
      </w:r>
    </w:p>
    <w:p>
      <w:pPr>
        <w:widowControl w:val="0"/>
        <w:numPr>
          <w:ilvl w:val="0"/>
          <w:numId w:val="0"/>
        </w:numPr>
        <w:jc w:val="both"/>
        <w:rPr>
          <w:rFonts w:hint="eastAsia"/>
        </w:rPr>
      </w:pPr>
      <w:r>
        <w:rPr>
          <w:rFonts w:hint="eastAsia"/>
        </w:rPr>
        <w:t>因为，正如奥古斯丁谨慎地指出的那样：“这七千人并非凭自己的力量站立。</w:t>
      </w:r>
    </w:p>
    <w:p>
      <w:pPr>
        <w:widowControl w:val="0"/>
        <w:numPr>
          <w:ilvl w:val="0"/>
          <w:numId w:val="0"/>
        </w:numPr>
        <w:jc w:val="both"/>
        <w:rPr>
          <w:rFonts w:hint="eastAsia"/>
        </w:rPr>
      </w:pPr>
      <w:r>
        <w:rPr>
          <w:rFonts w:hint="eastAsia"/>
        </w:rPr>
        <w:t>It was God who reserved them to Himself, that they might be a remnant.</w:t>
      </w:r>
    </w:p>
    <w:p>
      <w:pPr>
        <w:widowControl w:val="0"/>
        <w:numPr>
          <w:ilvl w:val="0"/>
          <w:numId w:val="0"/>
        </w:numPr>
        <w:jc w:val="both"/>
        <w:rPr>
          <w:rFonts w:hint="eastAsia"/>
        </w:rPr>
      </w:pPr>
      <w:r>
        <w:rPr>
          <w:rFonts w:hint="eastAsia"/>
        </w:rPr>
        <w:t>是神为祂自己保留了他们，使他们成为余民。</w:t>
      </w:r>
    </w:p>
    <w:p>
      <w:pPr>
        <w:widowControl w:val="0"/>
        <w:numPr>
          <w:ilvl w:val="0"/>
          <w:numId w:val="0"/>
        </w:numPr>
        <w:jc w:val="both"/>
        <w:rPr>
          <w:rFonts w:hint="eastAsia"/>
        </w:rPr>
      </w:pPr>
      <w:r>
        <w:rPr>
          <w:rFonts w:hint="eastAsia"/>
        </w:rPr>
        <w:t>But Paul still more expressly declares that the remnant gathered by the coming of Christ in His day was a 'remnant saved according to the free election of grace.'</w:t>
      </w:r>
    </w:p>
    <w:p>
      <w:pPr>
        <w:widowControl w:val="0"/>
        <w:numPr>
          <w:ilvl w:val="0"/>
          <w:numId w:val="0"/>
        </w:numPr>
        <w:jc w:val="both"/>
        <w:rPr>
          <w:rFonts w:hint="eastAsia"/>
        </w:rPr>
      </w:pPr>
      <w:r>
        <w:rPr>
          <w:rFonts w:hint="eastAsia"/>
        </w:rPr>
        <w:t>但是保罗更明确地宣告，基督在祂那个时代降临时所聚集的余民，是‘照着恩典白白的拣选而得救的余民。’</w:t>
      </w:r>
    </w:p>
    <w:p>
      <w:pPr>
        <w:widowControl w:val="0"/>
        <w:numPr>
          <w:ilvl w:val="0"/>
          <w:numId w:val="0"/>
        </w:numPr>
        <w:jc w:val="both"/>
        <w:rPr>
          <w:rFonts w:hint="eastAsia"/>
        </w:rPr>
      </w:pPr>
      <w:r>
        <w:rPr>
          <w:rFonts w:hint="eastAsia"/>
        </w:rPr>
        <w:t>Hearest thou the term 'remnant'?</w:t>
      </w:r>
    </w:p>
    <w:p>
      <w:pPr>
        <w:widowControl w:val="0"/>
        <w:numPr>
          <w:ilvl w:val="0"/>
          <w:numId w:val="0"/>
        </w:numPr>
        <w:jc w:val="both"/>
        <w:rPr>
          <w:rFonts w:hint="eastAsia"/>
        </w:rPr>
      </w:pPr>
      <w:r>
        <w:rPr>
          <w:rFonts w:hint="eastAsia"/>
        </w:rPr>
        <w:t>你听见‘余民’这个词吗？</w:t>
      </w:r>
    </w:p>
    <w:p>
      <w:pPr>
        <w:widowControl w:val="0"/>
        <w:numPr>
          <w:ilvl w:val="0"/>
          <w:numId w:val="0"/>
        </w:numPr>
        <w:jc w:val="both"/>
        <w:rPr>
          <w:rFonts w:hint="eastAsia"/>
        </w:rPr>
      </w:pPr>
      <w:r>
        <w:rPr>
          <w:rFonts w:hint="eastAsia"/>
        </w:rPr>
        <w:t>By this expression is signified that a small number was separated from the general mass of mankind.</w:t>
      </w:r>
    </w:p>
    <w:p>
      <w:pPr>
        <w:widowControl w:val="0"/>
        <w:numPr>
          <w:ilvl w:val="0"/>
          <w:numId w:val="0"/>
        </w:numPr>
        <w:jc w:val="both"/>
        <w:rPr>
          <w:rFonts w:hint="eastAsia"/>
        </w:rPr>
      </w:pPr>
      <w:r>
        <w:rPr>
          <w:rFonts w:hint="eastAsia"/>
        </w:rPr>
        <w:t>这个表达表示一小部分人从普遍的人类大众中分别出来。</w:t>
      </w:r>
    </w:p>
    <w:p>
      <w:pPr>
        <w:widowControl w:val="0"/>
        <w:numPr>
          <w:ilvl w:val="0"/>
          <w:numId w:val="0"/>
        </w:numPr>
        <w:jc w:val="both"/>
        <w:rPr>
          <w:rFonts w:hint="eastAsia"/>
        </w:rPr>
      </w:pPr>
      <w:r>
        <w:rPr>
          <w:rFonts w:hint="eastAsia"/>
        </w:rPr>
        <w:t>And the apostle affirms that these were saved, not by their own will or strength, but by the free grace and mercy of God.</w:t>
      </w:r>
    </w:p>
    <w:p>
      <w:pPr>
        <w:widowControl w:val="0"/>
        <w:numPr>
          <w:ilvl w:val="0"/>
          <w:numId w:val="0"/>
        </w:numPr>
        <w:jc w:val="both"/>
        <w:rPr>
          <w:rFonts w:hint="eastAsia"/>
        </w:rPr>
      </w:pPr>
      <w:r>
        <w:rPr>
          <w:rFonts w:hint="eastAsia"/>
        </w:rPr>
        <w:t>使徒申明这些人得救，并非凭他们自己的意志或力量，而是凭神白白的恩典和怜悯。</w:t>
      </w:r>
    </w:p>
    <w:p>
      <w:pPr>
        <w:widowControl w:val="0"/>
        <w:numPr>
          <w:ilvl w:val="0"/>
          <w:numId w:val="0"/>
        </w:numPr>
        <w:jc w:val="both"/>
        <w:rPr>
          <w:rFonts w:hint="eastAsia"/>
        </w:rPr>
      </w:pPr>
      <w:r>
        <w:rPr>
          <w:rFonts w:hint="eastAsia"/>
        </w:rPr>
        <w:t>He traces their salvation to God's free election, by which he plainly means that the sole cause of their not perishing with the rest of mankind was because they were freely elected of God.</w:t>
      </w:r>
    </w:p>
    <w:p>
      <w:pPr>
        <w:widowControl w:val="0"/>
        <w:numPr>
          <w:ilvl w:val="0"/>
          <w:numId w:val="0"/>
        </w:numPr>
        <w:jc w:val="both"/>
        <w:rPr>
          <w:rFonts w:hint="eastAsia"/>
        </w:rPr>
      </w:pPr>
      <w:r>
        <w:rPr>
          <w:rFonts w:hint="eastAsia"/>
        </w:rPr>
        <w:t>祂将他们的救恩追溯到神自由的拣选，祂藉此明确地表示，他们没有与其余的人类一同灭亡的唯一原因，是因为他们被神自由地拣选了。</w:t>
      </w:r>
    </w:p>
    <w:p>
      <w:pPr>
        <w:widowControl w:val="0"/>
        <w:numPr>
          <w:ilvl w:val="0"/>
          <w:numId w:val="0"/>
        </w:numPr>
        <w:jc w:val="both"/>
        <w:rPr>
          <w:rFonts w:hint="eastAsia"/>
        </w:rPr>
      </w:pPr>
      <w:r>
        <w:rPr>
          <w:rFonts w:hint="eastAsia"/>
        </w:rPr>
        <w:t>Whence follows the plain conclusion, that if all men were elected, no man would perish."</w:t>
      </w:r>
    </w:p>
    <w:p>
      <w:pPr>
        <w:widowControl w:val="0"/>
        <w:numPr>
          <w:ilvl w:val="0"/>
          <w:numId w:val="0"/>
        </w:numPr>
        <w:jc w:val="both"/>
        <w:rPr>
          <w:rFonts w:hint="eastAsia"/>
        </w:rPr>
      </w:pPr>
      <w:r>
        <w:rPr>
          <w:rFonts w:hint="eastAsia"/>
        </w:rPr>
        <w:t>由此得出明确的结论，如果所有的人都被拣选，就没有人会灭亡。”</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Now if a mortal man should pronounce his "I will" and his "I command," and should say that HIS will ought to be deemed a sufficient reason for HIS actions, I confess that such an "I will" would be tyrannical indeed!</w:t>
      </w:r>
    </w:p>
    <w:p>
      <w:pPr>
        <w:widowControl w:val="0"/>
        <w:numPr>
          <w:ilvl w:val="0"/>
          <w:numId w:val="0"/>
        </w:numPr>
        <w:jc w:val="both"/>
        <w:rPr>
          <w:rFonts w:hint="eastAsia"/>
        </w:rPr>
      </w:pPr>
      <w:r>
        <w:rPr>
          <w:rFonts w:hint="eastAsia"/>
        </w:rPr>
        <w:t>现在，如果一个凡人宣告他的“我愿意”和“我命令”，并说他的意志应当被视为他行动的充分理由，我承认这样的“我愿意”的确是专横的！</w:t>
      </w:r>
    </w:p>
    <w:p>
      <w:pPr>
        <w:widowControl w:val="0"/>
        <w:numPr>
          <w:ilvl w:val="0"/>
          <w:numId w:val="0"/>
        </w:numPr>
        <w:jc w:val="both"/>
        <w:rPr>
          <w:rFonts w:hint="eastAsia"/>
        </w:rPr>
      </w:pPr>
      <w:r>
        <w:rPr>
          <w:rFonts w:hint="eastAsia"/>
        </w:rPr>
        <w:t>But to call God's "I will" and God's "I command" tyrannical is profanity, blasphemy and madness!</w:t>
      </w:r>
    </w:p>
    <w:p>
      <w:pPr>
        <w:widowControl w:val="0"/>
        <w:numPr>
          <w:ilvl w:val="0"/>
          <w:numId w:val="0"/>
        </w:numPr>
        <w:jc w:val="both"/>
        <w:rPr>
          <w:rFonts w:hint="eastAsia"/>
        </w:rPr>
      </w:pPr>
      <w:r>
        <w:rPr>
          <w:rFonts w:hint="eastAsia"/>
        </w:rPr>
        <w:t>但是称神的“我愿意”和神的“我命令”为专横，就是亵渎、 blasphemy (blasphemy, 亵渎) 和疯狂！</w:t>
      </w:r>
    </w:p>
    <w:p>
      <w:pPr>
        <w:widowControl w:val="0"/>
        <w:numPr>
          <w:ilvl w:val="0"/>
          <w:numId w:val="0"/>
        </w:numPr>
        <w:jc w:val="both"/>
        <w:rPr>
          <w:rFonts w:hint="eastAsia"/>
        </w:rPr>
      </w:pPr>
      <w:r>
        <w:rPr>
          <w:rFonts w:hint="eastAsia"/>
        </w:rPr>
        <w:t>For no mortal dares impute to God anything unequal or excessive, so as to imply that there can be in Him any inordinate will, wish, or desire, as in men.</w:t>
      </w:r>
    </w:p>
    <w:p>
      <w:pPr>
        <w:widowControl w:val="0"/>
        <w:numPr>
          <w:ilvl w:val="0"/>
          <w:numId w:val="0"/>
        </w:numPr>
        <w:jc w:val="both"/>
        <w:rPr>
          <w:rFonts w:hint="eastAsia"/>
        </w:rPr>
      </w:pPr>
      <w:r>
        <w:rPr>
          <w:rFonts w:hint="eastAsia"/>
        </w:rPr>
        <w:t>因为没有凡人敢于将任何不平等或过分的事归咎于神，以致暗示祂里面会有像人里面那样任何无节制的意志、愿望或欲望。</w:t>
      </w:r>
    </w:p>
    <w:p>
      <w:pPr>
        <w:widowControl w:val="0"/>
        <w:numPr>
          <w:ilvl w:val="0"/>
          <w:numId w:val="0"/>
        </w:numPr>
        <w:jc w:val="both"/>
        <w:rPr>
          <w:rFonts w:hint="eastAsia"/>
        </w:rPr>
      </w:pPr>
      <w:r>
        <w:rPr>
          <w:rFonts w:hint="eastAsia"/>
        </w:rPr>
        <w:t>On the contrary, such honour and reverence are ever due to His will, that it is worthy of being considered as containing in itself all the validity of a just reason, because the will of God is the source and rule of all righteousness.</w:t>
      </w:r>
    </w:p>
    <w:p>
      <w:pPr>
        <w:widowControl w:val="0"/>
        <w:numPr>
          <w:ilvl w:val="0"/>
          <w:numId w:val="0"/>
        </w:numPr>
        <w:jc w:val="both"/>
        <w:rPr>
          <w:rFonts w:hint="eastAsia"/>
        </w:rPr>
      </w:pPr>
      <w:r>
        <w:rPr>
          <w:rFonts w:hint="eastAsia"/>
        </w:rPr>
        <w:t>相反，祂的旨意永远配得如此的尊荣和敬畏，以致值得被视为本身就包含了一个正当理由的全部效力，因为神的旨意是一切公义的源头和准则。</w:t>
      </w:r>
    </w:p>
    <w:p>
      <w:pPr>
        <w:widowControl w:val="0"/>
        <w:numPr>
          <w:ilvl w:val="0"/>
          <w:numId w:val="0"/>
        </w:numPr>
        <w:jc w:val="both"/>
        <w:rPr>
          <w:rFonts w:hint="eastAsia"/>
        </w:rPr>
      </w:pPr>
      <w:r>
        <w:rPr>
          <w:rFonts w:hint="eastAsia"/>
        </w:rPr>
        <w:t>For as to that distinction commonly held in the schools concerning the twofold will of God, such distinction is by no means admitted by us.</w:t>
      </w:r>
    </w:p>
    <w:p>
      <w:pPr>
        <w:widowControl w:val="0"/>
        <w:numPr>
          <w:ilvl w:val="0"/>
          <w:numId w:val="0"/>
        </w:numPr>
        <w:jc w:val="both"/>
        <w:rPr>
          <w:rFonts w:hint="eastAsia"/>
        </w:rPr>
      </w:pPr>
      <w:r>
        <w:rPr>
          <w:rFonts w:hint="eastAsia"/>
        </w:rPr>
        <w:t>至于各学派通常持有的关于神双重旨意的区别，我们绝不承认这种区别。</w:t>
      </w:r>
    </w:p>
    <w:p>
      <w:pPr>
        <w:widowControl w:val="0"/>
        <w:numPr>
          <w:ilvl w:val="0"/>
          <w:numId w:val="0"/>
        </w:numPr>
        <w:jc w:val="both"/>
        <w:rPr>
          <w:rFonts w:hint="eastAsia"/>
        </w:rPr>
      </w:pPr>
      <w:r>
        <w:rPr>
          <w:rFonts w:hint="eastAsia"/>
        </w:rPr>
        <w:t>The sophists of Sorbon prate about an ordinate will of God and an absolute will of God.</w:t>
      </w:r>
    </w:p>
    <w:p>
      <w:pPr>
        <w:widowControl w:val="0"/>
        <w:numPr>
          <w:ilvl w:val="0"/>
          <w:numId w:val="0"/>
        </w:numPr>
        <w:jc w:val="both"/>
        <w:rPr>
          <w:rFonts w:hint="eastAsia"/>
        </w:rPr>
      </w:pPr>
      <w:r>
        <w:rPr>
          <w:rFonts w:hint="eastAsia"/>
        </w:rPr>
        <w:t>索邦大学的诡辩家们饶舌神的有序旨意和绝对旨意。</w:t>
      </w:r>
    </w:p>
    <w:p>
      <w:pPr>
        <w:widowControl w:val="0"/>
        <w:numPr>
          <w:ilvl w:val="0"/>
          <w:numId w:val="0"/>
        </w:numPr>
        <w:jc w:val="both"/>
        <w:rPr>
          <w:rFonts w:hint="eastAsia"/>
        </w:rPr>
      </w:pPr>
      <w:r>
        <w:rPr>
          <w:rFonts w:hint="eastAsia"/>
        </w:rPr>
        <w:t>But this is a blasphemy deservedly abhorred in its sound to all godly ears, but plausible and pleasant to the ears of Pighius and of all his fellows.</w:t>
      </w:r>
    </w:p>
    <w:p>
      <w:pPr>
        <w:widowControl w:val="0"/>
        <w:numPr>
          <w:ilvl w:val="0"/>
          <w:numId w:val="0"/>
        </w:numPr>
        <w:jc w:val="both"/>
        <w:rPr>
          <w:rFonts w:hint="eastAsia"/>
        </w:rPr>
      </w:pPr>
      <w:r>
        <w:rPr>
          <w:rFonts w:hint="eastAsia"/>
        </w:rPr>
        <w:t>但这是一种亵渎，其声音理应受到所有敬虔耳朵的憎恶，但对皮吉乌斯和他所有同伴的耳朵来说，却是貌似有理和悦耳的。</w:t>
      </w:r>
    </w:p>
    <w:p>
      <w:pPr>
        <w:widowControl w:val="0"/>
        <w:numPr>
          <w:ilvl w:val="0"/>
          <w:numId w:val="0"/>
        </w:numPr>
        <w:jc w:val="both"/>
        <w:rPr>
          <w:rFonts w:hint="eastAsia"/>
        </w:rPr>
      </w:pPr>
      <w:r>
        <w:rPr>
          <w:rFonts w:hint="eastAsia"/>
        </w:rPr>
        <w:t>I, however, on the contrary, contend that so far from there being anything inordinate in God, whatever there is of order, in heaven or in earth, flows from Him alone and from His well.</w:t>
      </w:r>
    </w:p>
    <w:p>
      <w:pPr>
        <w:widowControl w:val="0"/>
        <w:numPr>
          <w:ilvl w:val="0"/>
          <w:numId w:val="0"/>
        </w:numPr>
        <w:jc w:val="both"/>
        <w:rPr>
          <w:rFonts w:hint="eastAsia"/>
        </w:rPr>
      </w:pPr>
      <w:r>
        <w:rPr>
          <w:rFonts w:hint="eastAsia"/>
        </w:rPr>
        <w:t>然而，我相反地主张，神里面绝无任何无序之处，天上地下的一切秩序，都单单源于祂和祂的井然有序。</w:t>
      </w:r>
    </w:p>
    <w:p>
      <w:pPr>
        <w:widowControl w:val="0"/>
        <w:numPr>
          <w:ilvl w:val="0"/>
          <w:numId w:val="0"/>
        </w:numPr>
        <w:jc w:val="both"/>
        <w:rPr>
          <w:rFonts w:hint="eastAsia"/>
        </w:rPr>
      </w:pPr>
      <w:r>
        <w:rPr>
          <w:rFonts w:hint="eastAsia"/>
        </w:rPr>
        <w:t>Whenever, therefore, we carry the will of God to its utmost height, and show that it is higher than all reason, far be it from us to imagine that He ever wills anything but with the highest reason.</w:t>
      </w:r>
    </w:p>
    <w:p>
      <w:pPr>
        <w:widowControl w:val="0"/>
        <w:numPr>
          <w:ilvl w:val="0"/>
          <w:numId w:val="0"/>
        </w:numPr>
        <w:jc w:val="both"/>
        <w:rPr>
          <w:rFonts w:hint="eastAsia"/>
        </w:rPr>
      </w:pPr>
      <w:r>
        <w:rPr>
          <w:rFonts w:hint="eastAsia"/>
        </w:rPr>
        <w:t>因此，每当我们把神的旨意推到最高点，并表明它高于一切理性时，我们绝不要想象祂除了以最高的理性之外，还会意愿任何事物。</w:t>
      </w:r>
    </w:p>
    <w:p>
      <w:pPr>
        <w:widowControl w:val="0"/>
        <w:numPr>
          <w:ilvl w:val="0"/>
          <w:numId w:val="0"/>
        </w:numPr>
        <w:jc w:val="both"/>
        <w:rPr>
          <w:rFonts w:hint="eastAsia"/>
        </w:rPr>
      </w:pPr>
      <w:r>
        <w:rPr>
          <w:rFonts w:hint="eastAsia"/>
        </w:rPr>
        <w:t>We also deeply feel that He so possesses, as His own right, the sum of all power, that our sacred duty is to be content with the nod of His will alone in all things.</w:t>
      </w:r>
    </w:p>
    <w:p>
      <w:pPr>
        <w:widowControl w:val="0"/>
        <w:numPr>
          <w:ilvl w:val="0"/>
          <w:numId w:val="0"/>
        </w:numPr>
        <w:jc w:val="both"/>
        <w:rPr>
          <w:rFonts w:hint="eastAsia"/>
        </w:rPr>
      </w:pPr>
      <w:r>
        <w:rPr>
          <w:rFonts w:hint="eastAsia"/>
        </w:rPr>
        <w:t>我们也深切地感受到，祂如此拥有，作为祂自己的权利，一切权力的总和，以致我们神圣的责任是在一切事上都满足于祂旨意的示意。</w:t>
      </w:r>
    </w:p>
    <w:p>
      <w:pPr>
        <w:widowControl w:val="0"/>
        <w:numPr>
          <w:ilvl w:val="0"/>
          <w:numId w:val="0"/>
        </w:numPr>
        <w:jc w:val="both"/>
        <w:rPr>
          <w:rFonts w:hint="eastAsia"/>
        </w:rPr>
      </w:pPr>
      <w:r>
        <w:rPr>
          <w:rFonts w:hint="eastAsia"/>
        </w:rPr>
        <w:t>For if that be true which the Psalmist saith, "Thy judgments, O Lord, are a great deep" (Ps. xxxvi. 6), when the mind of a man launches forth into that height of pride that it cannot rest in the alone good pleasure and will of God, let him take solemn heed that that "great deep" swallow him not up!</w:t>
      </w:r>
    </w:p>
    <w:p>
      <w:pPr>
        <w:widowControl w:val="0"/>
        <w:numPr>
          <w:ilvl w:val="0"/>
          <w:numId w:val="0"/>
        </w:numPr>
        <w:jc w:val="both"/>
        <w:rPr>
          <w:rFonts w:hint="eastAsia"/>
        </w:rPr>
      </w:pPr>
      <w:r>
        <w:rPr>
          <w:rFonts w:hint="eastAsia"/>
        </w:rPr>
        <w:t>因为如果诗人所说的是真实的：“耶和华啊，你的判断如同深渊”（诗篇三十六6），当一个人的心思高傲到不能安息在神独一的美意和旨意中时，让他郑重小心，不要让那“深渊”吞噬他！</w:t>
      </w:r>
    </w:p>
    <w:p>
      <w:pPr>
        <w:widowControl w:val="0"/>
        <w:numPr>
          <w:ilvl w:val="0"/>
          <w:numId w:val="0"/>
        </w:numPr>
        <w:jc w:val="both"/>
        <w:rPr>
          <w:rFonts w:hint="eastAsia"/>
        </w:rPr>
      </w:pPr>
      <w:r>
        <w:rPr>
          <w:rFonts w:hint="eastAsia"/>
        </w:rPr>
        <w:t>Indeed, it must be so, it cannot be otherwise, and such vengeance is gloriously just!</w:t>
      </w:r>
    </w:p>
    <w:p>
      <w:pPr>
        <w:widowControl w:val="0"/>
        <w:numPr>
          <w:ilvl w:val="0"/>
          <w:numId w:val="0"/>
        </w:numPr>
        <w:jc w:val="both"/>
        <w:rPr>
          <w:rFonts w:hint="eastAsia"/>
        </w:rPr>
      </w:pPr>
      <w:r>
        <w:rPr>
          <w:rFonts w:hint="eastAsia"/>
        </w:rPr>
        <w:t>的确，必然如此，不可能不是如此，这样的报应是荣耀而公义的！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Wherefore, let that noble and solemn appeal of Augustine never fall from our memory: "Listen to what God is and what thou art.</w:t>
      </w:r>
    </w:p>
    <w:p>
      <w:pPr>
        <w:widowControl w:val="0"/>
        <w:numPr>
          <w:ilvl w:val="0"/>
          <w:numId w:val="0"/>
        </w:numPr>
        <w:jc w:val="both"/>
        <w:rPr>
          <w:rFonts w:hint="eastAsia"/>
        </w:rPr>
      </w:pPr>
      <w:r>
        <w:rPr>
          <w:rFonts w:hint="eastAsia"/>
        </w:rPr>
        <w:t>因此，让奥古斯丁那高尚而庄严的呼吁永不从我们的记忆中消失：“听听神是什么，你是什么。</w:t>
      </w:r>
    </w:p>
    <w:p>
      <w:pPr>
        <w:widowControl w:val="0"/>
        <w:numPr>
          <w:ilvl w:val="0"/>
          <w:numId w:val="0"/>
        </w:numPr>
        <w:jc w:val="both"/>
        <w:rPr>
          <w:rFonts w:hint="eastAsia"/>
        </w:rPr>
      </w:pPr>
      <w:r>
        <w:rPr>
          <w:rFonts w:hint="eastAsia"/>
        </w:rPr>
        <w:t>He is God! Thou art man!</w:t>
      </w:r>
    </w:p>
    <w:p>
      <w:pPr>
        <w:widowControl w:val="0"/>
        <w:numPr>
          <w:ilvl w:val="0"/>
          <w:numId w:val="0"/>
        </w:numPr>
        <w:jc w:val="both"/>
        <w:rPr>
          <w:rFonts w:hint="eastAsia"/>
        </w:rPr>
      </w:pPr>
      <w:r>
        <w:rPr>
          <w:rFonts w:hint="eastAsia"/>
        </w:rPr>
        <w:t>祂是神！你是人！</w:t>
      </w:r>
    </w:p>
    <w:p>
      <w:pPr>
        <w:widowControl w:val="0"/>
        <w:numPr>
          <w:ilvl w:val="0"/>
          <w:numId w:val="0"/>
        </w:numPr>
        <w:jc w:val="both"/>
        <w:rPr>
          <w:rFonts w:hint="eastAsia"/>
        </w:rPr>
      </w:pPr>
      <w:r>
        <w:rPr>
          <w:rFonts w:hint="eastAsia"/>
        </w:rPr>
        <w:t>If thou seem to thyself to be speaking of justice in the works and ways of God, is the Fountain of all justice; thinkest thou, dried up?</w:t>
      </w:r>
    </w:p>
    <w:p>
      <w:pPr>
        <w:widowControl w:val="0"/>
        <w:numPr>
          <w:ilvl w:val="0"/>
          <w:numId w:val="0"/>
        </w:numPr>
        <w:jc w:val="both"/>
        <w:rPr>
          <w:rFonts w:hint="eastAsia"/>
        </w:rPr>
      </w:pPr>
      <w:r>
        <w:rPr>
          <w:rFonts w:hint="eastAsia"/>
        </w:rPr>
        <w:t>如果你自以为在谈论神作为和道路中的公义，那么一切公义的泉源；你以为，枯竭了吗？</w:t>
      </w:r>
    </w:p>
    <w:p>
      <w:pPr>
        <w:widowControl w:val="0"/>
        <w:numPr>
          <w:ilvl w:val="0"/>
          <w:numId w:val="0"/>
        </w:numPr>
        <w:jc w:val="both"/>
        <w:rPr>
          <w:rFonts w:hint="eastAsia"/>
        </w:rPr>
      </w:pPr>
      <w:r>
        <w:rPr>
          <w:rFonts w:hint="eastAsia"/>
        </w:rPr>
        <w:t>Thou, as a man, expectest an answer from me, who also am a man.</w:t>
      </w:r>
    </w:p>
    <w:p>
      <w:pPr>
        <w:widowControl w:val="0"/>
        <w:numPr>
          <w:ilvl w:val="0"/>
          <w:numId w:val="0"/>
        </w:numPr>
        <w:jc w:val="both"/>
        <w:rPr>
          <w:rFonts w:hint="eastAsia"/>
        </w:rPr>
      </w:pPr>
      <w:r>
        <w:rPr>
          <w:rFonts w:hint="eastAsia"/>
        </w:rPr>
        <w:t>你，作为一个人，期望从我这里得到答案，我也是一个人。</w:t>
      </w:r>
    </w:p>
    <w:p>
      <w:pPr>
        <w:widowControl w:val="0"/>
        <w:numPr>
          <w:ilvl w:val="0"/>
          <w:numId w:val="0"/>
        </w:numPr>
        <w:jc w:val="both"/>
        <w:rPr>
          <w:rFonts w:hint="eastAsia"/>
        </w:rPr>
      </w:pPr>
      <w:r>
        <w:rPr>
          <w:rFonts w:hint="eastAsia"/>
        </w:rPr>
        <w:t>Therefore, let us both hear the apostle saying, with reference to all questioning of God, 'Nay, but who art thou, O man?'</w:t>
      </w:r>
    </w:p>
    <w:p>
      <w:pPr>
        <w:widowControl w:val="0"/>
        <w:numPr>
          <w:ilvl w:val="0"/>
          <w:numId w:val="0"/>
        </w:numPr>
        <w:jc w:val="both"/>
        <w:rPr>
          <w:rFonts w:hint="eastAsia"/>
        </w:rPr>
      </w:pPr>
      <w:r>
        <w:rPr>
          <w:rFonts w:hint="eastAsia"/>
        </w:rPr>
        <w:t>因此，让我们都听使徒说，关于对神的一切质问：‘人哪，你是谁？’</w:t>
      </w:r>
    </w:p>
    <w:p>
      <w:pPr>
        <w:widowControl w:val="0"/>
        <w:numPr>
          <w:ilvl w:val="0"/>
          <w:numId w:val="0"/>
        </w:numPr>
        <w:jc w:val="both"/>
        <w:rPr>
          <w:rFonts w:hint="eastAsia"/>
        </w:rPr>
      </w:pPr>
      <w:r>
        <w:rPr>
          <w:rFonts w:hint="eastAsia"/>
        </w:rPr>
        <w:t>Better is believing ignorance than daring knowledge!</w:t>
      </w:r>
    </w:p>
    <w:p>
      <w:pPr>
        <w:widowControl w:val="0"/>
        <w:numPr>
          <w:ilvl w:val="0"/>
          <w:numId w:val="0"/>
        </w:numPr>
        <w:jc w:val="both"/>
        <w:rPr>
          <w:rFonts w:hint="eastAsia"/>
        </w:rPr>
      </w:pPr>
      <w:r>
        <w:rPr>
          <w:rFonts w:hint="eastAsia"/>
        </w:rPr>
        <w:t>宁可相信无知，也不可鲁莽求知！</w:t>
      </w:r>
    </w:p>
    <w:p>
      <w:pPr>
        <w:widowControl w:val="0"/>
        <w:numPr>
          <w:ilvl w:val="0"/>
          <w:numId w:val="0"/>
        </w:numPr>
        <w:jc w:val="both"/>
        <w:rPr>
          <w:rFonts w:hint="eastAsia"/>
        </w:rPr>
      </w:pPr>
      <w:r>
        <w:rPr>
          <w:rFonts w:hint="eastAsia"/>
        </w:rPr>
        <w:t>Search for merit, and you will find nothing but punishment!</w:t>
      </w:r>
    </w:p>
    <w:p>
      <w:pPr>
        <w:widowControl w:val="0"/>
        <w:numPr>
          <w:ilvl w:val="0"/>
          <w:numId w:val="0"/>
        </w:numPr>
        <w:jc w:val="both"/>
        <w:rPr>
          <w:rFonts w:hint="eastAsia"/>
        </w:rPr>
      </w:pPr>
      <w:r>
        <w:rPr>
          <w:rFonts w:hint="eastAsia"/>
        </w:rPr>
        <w:t>寻求功德，你只会找到惩罚！</w:t>
      </w:r>
    </w:p>
    <w:p>
      <w:pPr>
        <w:widowControl w:val="0"/>
        <w:numPr>
          <w:ilvl w:val="0"/>
          <w:numId w:val="0"/>
        </w:numPr>
        <w:jc w:val="both"/>
        <w:rPr>
          <w:rFonts w:hint="eastAsia"/>
        </w:rPr>
      </w:pPr>
      <w:r>
        <w:rPr>
          <w:rFonts w:hint="eastAsia"/>
        </w:rPr>
        <w:t>'O the depth!' etc.</w:t>
      </w:r>
    </w:p>
    <w:p>
      <w:pPr>
        <w:widowControl w:val="0"/>
        <w:numPr>
          <w:ilvl w:val="0"/>
          <w:numId w:val="0"/>
        </w:numPr>
        <w:jc w:val="both"/>
        <w:rPr>
          <w:rFonts w:hint="eastAsia"/>
        </w:rPr>
      </w:pPr>
      <w:r>
        <w:rPr>
          <w:rFonts w:hint="eastAsia"/>
        </w:rPr>
        <w:t>‘深哉！’等等。</w:t>
      </w:r>
    </w:p>
    <w:p>
      <w:pPr>
        <w:widowControl w:val="0"/>
        <w:numPr>
          <w:ilvl w:val="0"/>
          <w:numId w:val="0"/>
        </w:numPr>
        <w:jc w:val="both"/>
        <w:rPr>
          <w:rFonts w:hint="eastAsia"/>
        </w:rPr>
      </w:pPr>
      <w:r>
        <w:rPr>
          <w:rFonts w:hint="eastAsia"/>
        </w:rPr>
        <w:t>Peter denies; a robber believes!--'O the depth!' etc.</w:t>
      </w:r>
    </w:p>
    <w:p>
      <w:pPr>
        <w:widowControl w:val="0"/>
        <w:numPr>
          <w:ilvl w:val="0"/>
          <w:numId w:val="0"/>
        </w:numPr>
        <w:jc w:val="both"/>
        <w:rPr>
          <w:rFonts w:hint="eastAsia"/>
        </w:rPr>
      </w:pPr>
      <w:r>
        <w:rPr>
          <w:rFonts w:hint="eastAsia"/>
        </w:rPr>
        <w:t>彼得否认；一个强盗相信！——‘深哉！’等等。</w:t>
      </w:r>
    </w:p>
    <w:p>
      <w:pPr>
        <w:widowControl w:val="0"/>
        <w:numPr>
          <w:ilvl w:val="0"/>
          <w:numId w:val="0"/>
        </w:numPr>
        <w:jc w:val="both"/>
        <w:rPr>
          <w:rFonts w:hint="eastAsia"/>
        </w:rPr>
      </w:pPr>
      <w:r>
        <w:rPr>
          <w:rFonts w:hint="eastAsia"/>
        </w:rPr>
        <w:t>Askest thou the reason? --I tremble before 'the depth!' etc.</w:t>
      </w:r>
    </w:p>
    <w:p>
      <w:pPr>
        <w:widowControl w:val="0"/>
        <w:numPr>
          <w:ilvl w:val="0"/>
          <w:numId w:val="0"/>
        </w:numPr>
        <w:jc w:val="both"/>
        <w:rPr>
          <w:rFonts w:hint="eastAsia"/>
        </w:rPr>
      </w:pPr>
      <w:r>
        <w:rPr>
          <w:rFonts w:hint="eastAsia"/>
        </w:rPr>
        <w:t>你问原因吗？——我在‘深渊’面前战兢！等等。</w:t>
      </w:r>
    </w:p>
    <w:p>
      <w:pPr>
        <w:widowControl w:val="0"/>
        <w:numPr>
          <w:ilvl w:val="0"/>
          <w:numId w:val="0"/>
        </w:numPr>
        <w:jc w:val="both"/>
        <w:rPr>
          <w:rFonts w:hint="eastAsia"/>
        </w:rPr>
      </w:pPr>
      <w:r>
        <w:rPr>
          <w:rFonts w:hint="eastAsia"/>
        </w:rPr>
        <w:t>Reason thou--I will wonder and admire!</w:t>
      </w:r>
    </w:p>
    <w:p>
      <w:pPr>
        <w:widowControl w:val="0"/>
        <w:numPr>
          <w:ilvl w:val="0"/>
          <w:numId w:val="0"/>
        </w:numPr>
        <w:jc w:val="both"/>
        <w:rPr>
          <w:rFonts w:hint="eastAsia"/>
        </w:rPr>
      </w:pPr>
      <w:r>
        <w:rPr>
          <w:rFonts w:hint="eastAsia"/>
        </w:rPr>
        <w:t>你推理——我会惊奇和钦佩！</w:t>
      </w:r>
    </w:p>
    <w:p>
      <w:pPr>
        <w:widowControl w:val="0"/>
        <w:numPr>
          <w:ilvl w:val="0"/>
          <w:numId w:val="0"/>
        </w:numPr>
        <w:jc w:val="both"/>
        <w:rPr>
          <w:rFonts w:hint="eastAsia"/>
        </w:rPr>
      </w:pPr>
      <w:r>
        <w:rPr>
          <w:rFonts w:hint="eastAsia"/>
        </w:rPr>
        <w:t>Dispute thou--I will believe!</w:t>
      </w:r>
    </w:p>
    <w:p>
      <w:pPr>
        <w:widowControl w:val="0"/>
        <w:numPr>
          <w:ilvl w:val="0"/>
          <w:numId w:val="0"/>
        </w:numPr>
        <w:jc w:val="both"/>
        <w:rPr>
          <w:rFonts w:hint="eastAsia"/>
        </w:rPr>
      </w:pPr>
      <w:r>
        <w:rPr>
          <w:rFonts w:hint="eastAsia"/>
        </w:rPr>
        <w:t>你争论——我会相信！</w:t>
      </w:r>
    </w:p>
    <w:p>
      <w:pPr>
        <w:widowControl w:val="0"/>
        <w:numPr>
          <w:ilvl w:val="0"/>
          <w:numId w:val="0"/>
        </w:numPr>
        <w:jc w:val="both"/>
        <w:rPr>
          <w:rFonts w:hint="eastAsia"/>
        </w:rPr>
      </w:pPr>
      <w:r>
        <w:rPr>
          <w:rFonts w:hint="eastAsia"/>
        </w:rPr>
        <w:t>I see the height; I will not rush into the 'depth!'</w:t>
      </w:r>
    </w:p>
    <w:p>
      <w:pPr>
        <w:widowControl w:val="0"/>
        <w:numPr>
          <w:ilvl w:val="0"/>
          <w:numId w:val="0"/>
        </w:numPr>
        <w:jc w:val="both"/>
        <w:rPr>
          <w:rFonts w:hint="eastAsia"/>
        </w:rPr>
      </w:pPr>
      <w:r>
        <w:rPr>
          <w:rFonts w:hint="eastAsia"/>
        </w:rPr>
        <w:t>我看见高度；我不会冲入‘深渊！’</w:t>
      </w:r>
    </w:p>
    <w:p>
      <w:pPr>
        <w:widowControl w:val="0"/>
        <w:numPr>
          <w:ilvl w:val="0"/>
          <w:numId w:val="0"/>
        </w:numPr>
        <w:jc w:val="both"/>
        <w:rPr>
          <w:rFonts w:hint="eastAsia"/>
        </w:rPr>
      </w:pPr>
      <w:r>
        <w:rPr>
          <w:rFonts w:hint="eastAsia"/>
        </w:rPr>
        <w:t>Paul quietly rested, because he found reason for wonder and admiration.</w:t>
      </w:r>
    </w:p>
    <w:p>
      <w:pPr>
        <w:widowControl w:val="0"/>
        <w:numPr>
          <w:ilvl w:val="0"/>
          <w:numId w:val="0"/>
        </w:numPr>
        <w:jc w:val="both"/>
        <w:rPr>
          <w:rFonts w:hint="eastAsia"/>
        </w:rPr>
      </w:pPr>
      <w:r>
        <w:rPr>
          <w:rFonts w:hint="eastAsia"/>
        </w:rPr>
        <w:t>保罗安静地休息了，因为他找到了惊奇和钦佩的理由。</w:t>
      </w:r>
    </w:p>
    <w:p>
      <w:pPr>
        <w:widowControl w:val="0"/>
        <w:numPr>
          <w:ilvl w:val="0"/>
          <w:numId w:val="0"/>
        </w:numPr>
        <w:jc w:val="both"/>
        <w:rPr>
          <w:rFonts w:hint="eastAsia"/>
        </w:rPr>
      </w:pPr>
      <w:r>
        <w:rPr>
          <w:rFonts w:hint="eastAsia"/>
        </w:rPr>
        <w:t>He calls the judgments of God 'unsearchable'; and comest thou on purpose 'to search into them'?</w:t>
      </w:r>
    </w:p>
    <w:p>
      <w:pPr>
        <w:widowControl w:val="0"/>
        <w:numPr>
          <w:ilvl w:val="0"/>
          <w:numId w:val="0"/>
        </w:numPr>
        <w:jc w:val="both"/>
        <w:rPr>
          <w:rFonts w:hint="eastAsia"/>
        </w:rPr>
      </w:pPr>
      <w:r>
        <w:rPr>
          <w:rFonts w:hint="eastAsia"/>
        </w:rPr>
        <w:t>祂称神的判断为‘不可测度的’；你却特意‘要查究它们’吗？</w:t>
      </w:r>
    </w:p>
    <w:p>
      <w:pPr>
        <w:widowControl w:val="0"/>
        <w:numPr>
          <w:ilvl w:val="0"/>
          <w:numId w:val="0"/>
        </w:numPr>
        <w:jc w:val="both"/>
        <w:rPr>
          <w:rFonts w:hint="eastAsia"/>
        </w:rPr>
      </w:pPr>
      <w:r>
        <w:rPr>
          <w:rFonts w:hint="eastAsia"/>
        </w:rPr>
        <w:t>Paul says, 'His ways are past finding out;' and comest thou on purpose 'to find them out'?"</w:t>
      </w:r>
    </w:p>
    <w:p>
      <w:pPr>
        <w:widowControl w:val="0"/>
        <w:numPr>
          <w:ilvl w:val="0"/>
          <w:numId w:val="0"/>
        </w:numPr>
        <w:jc w:val="both"/>
        <w:rPr>
          <w:rFonts w:hint="eastAsia"/>
        </w:rPr>
      </w:pPr>
      <w:r>
        <w:rPr>
          <w:rFonts w:hint="eastAsia"/>
        </w:rPr>
        <w:t>保罗说：‘祂的道路难以测度；’你却特意‘要找出它们’吗？”</w:t>
      </w:r>
    </w:p>
    <w:p>
      <w:pPr>
        <w:widowControl w:val="0"/>
        <w:numPr>
          <w:ilvl w:val="0"/>
          <w:numId w:val="0"/>
        </w:numPr>
        <w:jc w:val="both"/>
        <w:rPr>
          <w:rFonts w:hint="eastAsia"/>
        </w:rPr>
      </w:pPr>
      <w:r>
        <w:rPr>
          <w:rFonts w:hint="eastAsia"/>
        </w:rPr>
        <w:t>Akin to these holy sentiments is that also where Augustine saith in another place: "Wilt thou join me in dispute?</w:t>
      </w:r>
    </w:p>
    <w:p>
      <w:pPr>
        <w:widowControl w:val="0"/>
        <w:numPr>
          <w:ilvl w:val="0"/>
          <w:numId w:val="0"/>
        </w:numPr>
        <w:jc w:val="both"/>
        <w:rPr>
          <w:rFonts w:hint="eastAsia"/>
        </w:rPr>
      </w:pPr>
      <w:r>
        <w:rPr>
          <w:rFonts w:hint="eastAsia"/>
        </w:rPr>
        <w:t>与这些神圣观点类似的，还有奥古斯丁在另一处所说的：“你愿意与我争论吗？</w:t>
      </w:r>
    </w:p>
    <w:p>
      <w:pPr>
        <w:widowControl w:val="0"/>
        <w:numPr>
          <w:ilvl w:val="0"/>
          <w:numId w:val="0"/>
        </w:numPr>
        <w:jc w:val="both"/>
        <w:rPr>
          <w:rFonts w:hint="eastAsia"/>
        </w:rPr>
      </w:pPr>
      <w:r>
        <w:rPr>
          <w:rFonts w:hint="eastAsia"/>
        </w:rPr>
        <w:t>Nay, rather join with me in admiration and wonder!</w:t>
      </w:r>
    </w:p>
    <w:p>
      <w:pPr>
        <w:widowControl w:val="0"/>
        <w:numPr>
          <w:ilvl w:val="0"/>
          <w:numId w:val="0"/>
        </w:numPr>
        <w:jc w:val="both"/>
        <w:rPr>
          <w:rFonts w:hint="eastAsia"/>
        </w:rPr>
      </w:pPr>
      <w:r>
        <w:rPr>
          <w:rFonts w:hint="eastAsia"/>
        </w:rPr>
        <w:t>岂止如此，不如与我一同敬佩和惊奇！</w:t>
      </w:r>
    </w:p>
    <w:p>
      <w:pPr>
        <w:widowControl w:val="0"/>
        <w:numPr>
          <w:ilvl w:val="0"/>
          <w:numId w:val="0"/>
        </w:numPr>
        <w:jc w:val="both"/>
        <w:rPr>
          <w:rFonts w:hint="eastAsia"/>
        </w:rPr>
      </w:pPr>
      <w:r>
        <w:rPr>
          <w:rFonts w:hint="eastAsia"/>
        </w:rPr>
        <w:t>Rather join me in exclaiming, 'O the depth!' etc.</w:t>
      </w:r>
    </w:p>
    <w:p>
      <w:pPr>
        <w:widowControl w:val="0"/>
        <w:numPr>
          <w:ilvl w:val="0"/>
          <w:numId w:val="0"/>
        </w:numPr>
        <w:jc w:val="both"/>
        <w:rPr>
          <w:rFonts w:hint="eastAsia"/>
        </w:rPr>
      </w:pPr>
      <w:r>
        <w:rPr>
          <w:rFonts w:hint="eastAsia"/>
        </w:rPr>
        <w:t>不如与我一同呼喊：‘深哉！’等等。</w:t>
      </w:r>
    </w:p>
    <w:p>
      <w:pPr>
        <w:widowControl w:val="0"/>
        <w:numPr>
          <w:ilvl w:val="0"/>
          <w:numId w:val="0"/>
        </w:numPr>
        <w:jc w:val="both"/>
        <w:rPr>
          <w:rFonts w:hint="eastAsia"/>
        </w:rPr>
      </w:pPr>
      <w:r>
        <w:rPr>
          <w:rFonts w:hint="eastAsia"/>
        </w:rPr>
        <w:t>Let us agree to tremble together, that we perish not in presumption together!"</w:t>
      </w:r>
    </w:p>
    <w:p>
      <w:pPr>
        <w:widowControl w:val="0"/>
        <w:numPr>
          <w:ilvl w:val="0"/>
          <w:numId w:val="0"/>
        </w:numPr>
        <w:jc w:val="both"/>
        <w:rPr>
          <w:rFonts w:hint="eastAsia"/>
        </w:rPr>
      </w:pPr>
      <w:r>
        <w:rPr>
          <w:rFonts w:hint="eastAsia"/>
        </w:rPr>
        <w:t>让我们一同战兢，免得一同在僭越中灭亡！”</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Pighius displays, in his own estimation, great acuteness when he argues thus: "There would be no deep abyss at all if the will of God were to be considered as the highest of all reason, because nothing would be more easy than to say that all things were done because God so pleased, where His will ruled absolutely and alone."</w:t>
      </w:r>
    </w:p>
    <w:p>
      <w:pPr>
        <w:widowControl w:val="0"/>
        <w:numPr>
          <w:ilvl w:val="0"/>
          <w:numId w:val="0"/>
        </w:numPr>
        <w:jc w:val="both"/>
        <w:rPr>
          <w:rFonts w:hint="eastAsia"/>
        </w:rPr>
      </w:pPr>
      <w:r>
        <w:rPr>
          <w:rFonts w:hint="eastAsia"/>
        </w:rPr>
        <w:t>皮吉乌斯在他自己的估计中，当他如此论证时，表现出极大的敏锐：“如果神的旨意被认为是所有理性中最高的，那么根本就不会有深渊，因为没有什么比说一切都是因为神如此喜悦而成就的更容易了，在那里祂的旨意绝对地、独自地统治着。”</w:t>
      </w:r>
    </w:p>
    <w:p>
      <w:pPr>
        <w:widowControl w:val="0"/>
        <w:numPr>
          <w:ilvl w:val="0"/>
          <w:numId w:val="0"/>
        </w:numPr>
        <w:jc w:val="both"/>
        <w:rPr>
          <w:rFonts w:hint="eastAsia"/>
        </w:rPr>
      </w:pPr>
      <w:r>
        <w:rPr>
          <w:rFonts w:hint="eastAsia"/>
        </w:rPr>
        <w:t>But by babbling thus sophistically, he ridiculously passes over that very point which forms the great question at issue.</w:t>
      </w:r>
    </w:p>
    <w:p>
      <w:pPr>
        <w:widowControl w:val="0"/>
        <w:numPr>
          <w:ilvl w:val="0"/>
          <w:numId w:val="0"/>
        </w:numPr>
        <w:jc w:val="both"/>
        <w:rPr>
          <w:rFonts w:hint="eastAsia"/>
        </w:rPr>
      </w:pPr>
      <w:r>
        <w:rPr>
          <w:rFonts w:hint="eastAsia"/>
        </w:rPr>
        <w:t>但是，他如此诡辩地饶舌，却可笑地忽略了那个构成争论焦点的关键问题。</w:t>
      </w:r>
    </w:p>
    <w:p>
      <w:pPr>
        <w:widowControl w:val="0"/>
        <w:numPr>
          <w:ilvl w:val="0"/>
          <w:numId w:val="0"/>
        </w:numPr>
        <w:jc w:val="both"/>
        <w:rPr>
          <w:rFonts w:hint="eastAsia"/>
        </w:rPr>
      </w:pPr>
      <w:r>
        <w:rPr>
          <w:rFonts w:hint="eastAsia"/>
        </w:rPr>
        <w:t>It is quite plain that all things are done because it so pleased God.</w:t>
      </w:r>
    </w:p>
    <w:p>
      <w:pPr>
        <w:widowControl w:val="0"/>
        <w:numPr>
          <w:ilvl w:val="0"/>
          <w:numId w:val="0"/>
        </w:numPr>
        <w:jc w:val="both"/>
        <w:rPr>
          <w:rFonts w:hint="eastAsia"/>
        </w:rPr>
      </w:pPr>
      <w:r>
        <w:rPr>
          <w:rFonts w:hint="eastAsia"/>
        </w:rPr>
        <w:t>很明显，一切事都成就了，因为神如此喜悦。</w:t>
      </w:r>
    </w:p>
    <w:p>
      <w:pPr>
        <w:widowControl w:val="0"/>
        <w:numPr>
          <w:ilvl w:val="0"/>
          <w:numId w:val="0"/>
        </w:numPr>
        <w:jc w:val="both"/>
        <w:rPr>
          <w:rFonts w:hint="eastAsia"/>
        </w:rPr>
      </w:pPr>
      <w:r>
        <w:rPr>
          <w:rFonts w:hint="eastAsia"/>
        </w:rPr>
        <w:t>But the great question is: Why did it please God that one thing should be done in one way, and another thing in a way quite the contrary?</w:t>
      </w:r>
    </w:p>
    <w:p>
      <w:pPr>
        <w:widowControl w:val="0"/>
        <w:numPr>
          <w:ilvl w:val="0"/>
          <w:numId w:val="0"/>
        </w:numPr>
        <w:jc w:val="both"/>
        <w:rPr>
          <w:rFonts w:hint="eastAsia"/>
        </w:rPr>
      </w:pPr>
      <w:r>
        <w:rPr>
          <w:rFonts w:hint="eastAsia"/>
        </w:rPr>
        <w:t>但是重大的问题是：为何神喜悦一件事以一种方式成就，而另一件事却以完全相反的方式成就呢？</w:t>
      </w:r>
    </w:p>
    <w:p>
      <w:pPr>
        <w:widowControl w:val="0"/>
        <w:numPr>
          <w:ilvl w:val="0"/>
          <w:numId w:val="0"/>
        </w:numPr>
        <w:jc w:val="both"/>
        <w:rPr>
          <w:rFonts w:hint="eastAsia"/>
        </w:rPr>
      </w:pPr>
      <w:r>
        <w:rPr>
          <w:rFonts w:hint="eastAsia"/>
        </w:rPr>
        <w:t>Pighius then proceeds with the same line of silly argumentation.</w:t>
      </w:r>
    </w:p>
    <w:p>
      <w:pPr>
        <w:widowControl w:val="0"/>
        <w:numPr>
          <w:ilvl w:val="0"/>
          <w:numId w:val="0"/>
        </w:numPr>
        <w:jc w:val="both"/>
        <w:rPr>
          <w:rFonts w:hint="eastAsia"/>
        </w:rPr>
      </w:pPr>
      <w:r>
        <w:rPr>
          <w:rFonts w:hint="eastAsia"/>
        </w:rPr>
        <w:t>皮吉乌斯接着进行同样愚蠢的论证。</w:t>
      </w:r>
    </w:p>
    <w:p>
      <w:pPr>
        <w:widowControl w:val="0"/>
        <w:numPr>
          <w:ilvl w:val="0"/>
          <w:numId w:val="0"/>
        </w:numPr>
        <w:jc w:val="both"/>
        <w:rPr>
          <w:rFonts w:hint="eastAsia"/>
        </w:rPr>
      </w:pPr>
      <w:r>
        <w:rPr>
          <w:rFonts w:hint="eastAsia"/>
        </w:rPr>
        <w:t>And in order that he might show that God had a reason and a cause in all His counsels, he adduces, as a proof, the answer which Christ gave to His disciples in the case of a blind man: "That he was born blind, that the works of God should be made manifest in him."</w:t>
      </w:r>
    </w:p>
    <w:p>
      <w:pPr>
        <w:widowControl w:val="0"/>
        <w:numPr>
          <w:ilvl w:val="0"/>
          <w:numId w:val="0"/>
        </w:numPr>
        <w:jc w:val="both"/>
        <w:rPr>
          <w:rFonts w:hint="eastAsia"/>
        </w:rPr>
      </w:pPr>
      <w:r>
        <w:rPr>
          <w:rFonts w:hint="eastAsia"/>
        </w:rPr>
        <w:t>为了表明神在祂所有的旨意中都有理由和原因，他引用基督在瞎子事例中给祂门徒的回答作为证据：“他生来是瞎眼的，是要在他身上显出神的作为来。”</w:t>
      </w:r>
    </w:p>
    <w:p>
      <w:pPr>
        <w:widowControl w:val="0"/>
        <w:numPr>
          <w:ilvl w:val="0"/>
          <w:numId w:val="0"/>
        </w:numPr>
        <w:jc w:val="both"/>
        <w:rPr>
          <w:rFonts w:hint="eastAsia"/>
        </w:rPr>
      </w:pPr>
      <w:r>
        <w:rPr>
          <w:rFonts w:hint="eastAsia"/>
        </w:rPr>
        <w:t>Thus does Pighius make a shadow battle, and then fight it out, imagining that he has gained the victory.</w:t>
      </w:r>
    </w:p>
    <w:p>
      <w:pPr>
        <w:widowControl w:val="0"/>
        <w:numPr>
          <w:ilvl w:val="0"/>
          <w:numId w:val="0"/>
        </w:numPr>
        <w:jc w:val="both"/>
        <w:rPr>
          <w:rFonts w:hint="eastAsia"/>
        </w:rPr>
      </w:pPr>
      <w:r>
        <w:rPr>
          <w:rFonts w:hint="eastAsia"/>
        </w:rPr>
        <w:t>皮吉乌斯就这样制造了一场影子战斗，然后将其打完，自以为获得了胜利。</w:t>
      </w:r>
    </w:p>
    <w:p>
      <w:pPr>
        <w:widowControl w:val="0"/>
        <w:numPr>
          <w:ilvl w:val="0"/>
          <w:numId w:val="0"/>
        </w:numPr>
        <w:jc w:val="both"/>
        <w:rPr>
          <w:rFonts w:hint="eastAsia"/>
        </w:rPr>
      </w:pPr>
      <w:r>
        <w:rPr>
          <w:rFonts w:hint="eastAsia"/>
        </w:rPr>
        <w:t>But when, and where, did the monstrous idea enter my mind that any counsel of God was without God's reason for it?</w:t>
      </w:r>
    </w:p>
    <w:p>
      <w:pPr>
        <w:widowControl w:val="0"/>
        <w:numPr>
          <w:ilvl w:val="0"/>
          <w:numId w:val="0"/>
        </w:numPr>
        <w:jc w:val="both"/>
        <w:rPr>
          <w:rFonts w:hint="eastAsia"/>
        </w:rPr>
      </w:pPr>
      <w:r>
        <w:rPr>
          <w:rFonts w:hint="eastAsia"/>
        </w:rPr>
        <w:t>但是，何时何地，那种认为神的任何旨意都没有神的原因的荒谬想法进入了我的脑海呢？</w:t>
      </w:r>
    </w:p>
    <w:p>
      <w:pPr>
        <w:widowControl w:val="0"/>
        <w:numPr>
          <w:ilvl w:val="0"/>
          <w:numId w:val="0"/>
        </w:numPr>
        <w:jc w:val="both"/>
        <w:rPr>
          <w:rFonts w:hint="eastAsia"/>
        </w:rPr>
      </w:pPr>
      <w:r>
        <w:rPr>
          <w:rFonts w:hint="eastAsia"/>
        </w:rPr>
        <w:t>As I constantly make God the RULE of the whole world, who by His incomprehensible and wonderful counsel governs and directs all things, will any man say that he can gather from my words that I make God to be carried this way and that way at random, or to do what He does with blindfold temerity?</w:t>
      </w:r>
    </w:p>
    <w:p>
      <w:pPr>
        <w:widowControl w:val="0"/>
        <w:numPr>
          <w:ilvl w:val="0"/>
          <w:numId w:val="0"/>
        </w:numPr>
        <w:jc w:val="both"/>
        <w:rPr>
          <w:rFonts w:hint="eastAsia"/>
        </w:rPr>
      </w:pPr>
      <w:r>
        <w:rPr>
          <w:rFonts w:hint="eastAsia"/>
        </w:rPr>
        <w:t>由于我一贯将神作为整个世界的准则，祂以祂不可测度和奇妙的旨意管理和引导万物，难道有人会说他能从我的话中推断出我使神随意地被这样或那样地带动，或者使祂蒙着眼睛鲁莽地行事吗？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Now, it is singular that Pighius quotes some words of mine by which, if I mistake not, he is himself most evidently refuted.</w:t>
      </w:r>
    </w:p>
    <w:p>
      <w:pPr>
        <w:widowControl w:val="0"/>
        <w:numPr>
          <w:ilvl w:val="0"/>
          <w:numId w:val="0"/>
        </w:numPr>
        <w:jc w:val="both"/>
        <w:rPr>
          <w:rFonts w:hint="eastAsia"/>
        </w:rPr>
      </w:pPr>
      <w:r>
        <w:rPr>
          <w:rFonts w:hint="eastAsia"/>
        </w:rPr>
        <w:t>现在，奇怪的是，皮吉乌斯引用了我的一些话，如果我没有弄错的话，他自己就被这些话最明显地驳斥了。</w:t>
      </w:r>
    </w:p>
    <w:p>
      <w:pPr>
        <w:widowControl w:val="0"/>
        <w:numPr>
          <w:ilvl w:val="0"/>
          <w:numId w:val="0"/>
        </w:numPr>
        <w:jc w:val="both"/>
        <w:rPr>
          <w:rFonts w:hint="eastAsia"/>
        </w:rPr>
      </w:pPr>
      <w:r>
        <w:rPr>
          <w:rFonts w:hint="eastAsia"/>
        </w:rPr>
        <w:t>The words to which I allude are those wherein I assert that God has a purpose in all His ways and works, how hidden soever they may be, which purpose is that He may spread the glory of His Name.</w:t>
      </w:r>
    </w:p>
    <w:p>
      <w:pPr>
        <w:widowControl w:val="0"/>
        <w:numPr>
          <w:ilvl w:val="0"/>
          <w:numId w:val="0"/>
        </w:numPr>
        <w:jc w:val="both"/>
        <w:rPr>
          <w:rFonts w:hint="eastAsia"/>
        </w:rPr>
      </w:pPr>
      <w:r>
        <w:rPr>
          <w:rFonts w:hint="eastAsia"/>
        </w:rPr>
        <w:t>我所指的是那些我断言神在祂一切道路和作为中都有一个目的，无论它们多么隐藏，这个目的就是祂可以传播祂名的荣耀。</w:t>
      </w:r>
    </w:p>
    <w:p>
      <w:pPr>
        <w:widowControl w:val="0"/>
        <w:numPr>
          <w:ilvl w:val="0"/>
          <w:numId w:val="0"/>
        </w:numPr>
        <w:jc w:val="both"/>
        <w:rPr>
          <w:rFonts w:hint="eastAsia"/>
        </w:rPr>
      </w:pPr>
      <w:r>
        <w:rPr>
          <w:rFonts w:hint="eastAsia"/>
        </w:rPr>
        <w:t>But my opponent would set before the eyes of his readers a colour of contradiction in my sentiments, because I hold that no reason for the goodwill of God in any of His works is to be required or investigated; and yet that I, at the same time show what that reason is.</w:t>
      </w:r>
    </w:p>
    <w:p>
      <w:pPr>
        <w:widowControl w:val="0"/>
        <w:numPr>
          <w:ilvl w:val="0"/>
          <w:numId w:val="0"/>
        </w:numPr>
        <w:jc w:val="both"/>
        <w:rPr>
          <w:rFonts w:hint="eastAsia"/>
        </w:rPr>
      </w:pPr>
      <w:r>
        <w:rPr>
          <w:rFonts w:hint="eastAsia"/>
        </w:rPr>
        <w:t>但是我的对手却想在他的读者眼前展现我观点中矛盾的色彩，因为我主张不应要求或查究神在祂任何作为中美意的理由；然而我同时又表明了那个理由是什么。</w:t>
      </w:r>
    </w:p>
    <w:p>
      <w:pPr>
        <w:widowControl w:val="0"/>
        <w:numPr>
          <w:ilvl w:val="0"/>
          <w:numId w:val="0"/>
        </w:numPr>
        <w:jc w:val="both"/>
        <w:rPr>
          <w:rFonts w:hint="eastAsia"/>
        </w:rPr>
      </w:pPr>
      <w:r>
        <w:rPr>
          <w:rFonts w:hint="eastAsia"/>
        </w:rPr>
        <w:t>But it is useless to waste time in exposing such cold and self-evident absurdities.</w:t>
      </w:r>
    </w:p>
    <w:p>
      <w:pPr>
        <w:widowControl w:val="0"/>
        <w:numPr>
          <w:ilvl w:val="0"/>
          <w:numId w:val="0"/>
        </w:numPr>
        <w:jc w:val="both"/>
        <w:rPr>
          <w:rFonts w:hint="eastAsia"/>
        </w:rPr>
      </w:pPr>
      <w:r>
        <w:rPr>
          <w:rFonts w:hint="eastAsia"/>
        </w:rPr>
        <w:t>但是浪费时间来揭露这种冷淡而自明的荒谬是徒劳的。</w:t>
      </w:r>
    </w:p>
    <w:p>
      <w:pPr>
        <w:widowControl w:val="0"/>
        <w:numPr>
          <w:ilvl w:val="0"/>
          <w:numId w:val="0"/>
        </w:numPr>
        <w:jc w:val="both"/>
        <w:rPr>
          <w:rFonts w:hint="eastAsia"/>
        </w:rPr>
      </w:pPr>
      <w:r>
        <w:rPr>
          <w:rFonts w:hint="eastAsia"/>
        </w:rPr>
        <w:t>The Lord has as a reason for all His works His own great glory.</w:t>
      </w:r>
    </w:p>
    <w:p>
      <w:pPr>
        <w:widowControl w:val="0"/>
        <w:numPr>
          <w:ilvl w:val="0"/>
          <w:numId w:val="0"/>
        </w:numPr>
        <w:jc w:val="both"/>
        <w:rPr>
          <w:rFonts w:hint="eastAsia"/>
        </w:rPr>
      </w:pPr>
      <w:r>
        <w:rPr>
          <w:rFonts w:hint="eastAsia"/>
        </w:rPr>
        <w:t>主将祂自己伟大的荣耀作为祂一切作为的理由。</w:t>
      </w:r>
    </w:p>
    <w:p>
      <w:pPr>
        <w:widowControl w:val="0"/>
        <w:numPr>
          <w:ilvl w:val="0"/>
          <w:numId w:val="0"/>
        </w:numPr>
        <w:jc w:val="both"/>
        <w:rPr>
          <w:rFonts w:hint="eastAsia"/>
        </w:rPr>
      </w:pPr>
      <w:r>
        <w:rPr>
          <w:rFonts w:hint="eastAsia"/>
        </w:rPr>
        <w:t>This is His ultimate object in them all.</w:t>
      </w:r>
    </w:p>
    <w:p>
      <w:pPr>
        <w:widowControl w:val="0"/>
        <w:numPr>
          <w:ilvl w:val="0"/>
          <w:numId w:val="0"/>
        </w:numPr>
        <w:jc w:val="both"/>
        <w:rPr>
          <w:rFonts w:hint="eastAsia"/>
        </w:rPr>
      </w:pPr>
      <w:r>
        <w:rPr>
          <w:rFonts w:hint="eastAsia"/>
        </w:rPr>
        <w:t>这是祂在所有这些作为中的最终目标。</w:t>
      </w:r>
    </w:p>
    <w:p>
      <w:pPr>
        <w:widowControl w:val="0"/>
        <w:numPr>
          <w:ilvl w:val="0"/>
          <w:numId w:val="0"/>
        </w:numPr>
        <w:jc w:val="both"/>
        <w:rPr>
          <w:rFonts w:hint="eastAsia"/>
        </w:rPr>
      </w:pPr>
      <w:r>
        <w:rPr>
          <w:rFonts w:hint="eastAsia"/>
        </w:rPr>
        <w:t>Hence on the testimony of Paul, God raised up Pharaoh, "that He might show His power in him; and that His name might be declared throughout all the earth" (Rom. ix. 17).</w:t>
      </w:r>
    </w:p>
    <w:p>
      <w:pPr>
        <w:widowControl w:val="0"/>
        <w:numPr>
          <w:ilvl w:val="0"/>
          <w:numId w:val="0"/>
        </w:numPr>
        <w:jc w:val="both"/>
        <w:rPr>
          <w:rFonts w:hint="eastAsia"/>
        </w:rPr>
      </w:pPr>
      <w:r>
        <w:rPr>
          <w:rFonts w:hint="eastAsia"/>
        </w:rPr>
        <w:t>因此，根据保罗的见证，神兴起法老，“为要在他身上显明祂的权能；并要使祂的名传遍天下”（罗马书九17）。</w:t>
      </w:r>
    </w:p>
    <w:p>
      <w:pPr>
        <w:widowControl w:val="0"/>
        <w:numPr>
          <w:ilvl w:val="0"/>
          <w:numId w:val="0"/>
        </w:numPr>
        <w:jc w:val="both"/>
        <w:rPr>
          <w:rFonts w:hint="eastAsia"/>
        </w:rPr>
      </w:pPr>
      <w:r>
        <w:rPr>
          <w:rFonts w:hint="eastAsia"/>
        </w:rPr>
        <w:t>Now does the apostle Paul, I pray, contradict himself when he exclaims immediately afterwards that the judgments of God are "past finding out?"</w:t>
      </w:r>
    </w:p>
    <w:p>
      <w:pPr>
        <w:widowControl w:val="0"/>
        <w:numPr>
          <w:ilvl w:val="0"/>
          <w:numId w:val="0"/>
        </w:numPr>
        <w:jc w:val="both"/>
        <w:rPr>
          <w:rFonts w:hint="eastAsia"/>
        </w:rPr>
      </w:pPr>
      <w:r>
        <w:rPr>
          <w:rFonts w:hint="eastAsia"/>
        </w:rPr>
        <w:t>现在，我请问，使徒保罗紧接着呼喊说神的判断“难以测度”，他难道自相矛盾吗？</w:t>
      </w:r>
    </w:p>
    <w:p>
      <w:pPr>
        <w:widowControl w:val="0"/>
        <w:numPr>
          <w:ilvl w:val="0"/>
          <w:numId w:val="0"/>
        </w:numPr>
        <w:jc w:val="both"/>
        <w:rPr>
          <w:rFonts w:hint="eastAsia"/>
        </w:rPr>
      </w:pPr>
      <w:r>
        <w:rPr>
          <w:rFonts w:hint="eastAsia"/>
        </w:rPr>
        <w:t>The same apostle declares also that the vessels of wrath "appointed" by the Lord "unto destruction" were "endured" by Him "with much longsuffering," in order that "He might show His wrath, and make His power known in them" (Rom. ix. 22).</w:t>
      </w:r>
    </w:p>
    <w:p>
      <w:pPr>
        <w:widowControl w:val="0"/>
        <w:numPr>
          <w:ilvl w:val="0"/>
          <w:numId w:val="0"/>
        </w:numPr>
        <w:jc w:val="both"/>
        <w:rPr>
          <w:rFonts w:hint="eastAsia"/>
        </w:rPr>
      </w:pPr>
      <w:r>
        <w:rPr>
          <w:rFonts w:hint="eastAsia"/>
        </w:rPr>
        <w:t>同一位使徒也宣告，主所“指定”“遭毁灭”的忿怒器皿，祂“多多忍耐宽容”他们，为要“在他们身上显明祂的忿怒，彰显祂的权能”（罗马书九22）。</w:t>
      </w:r>
    </w:p>
    <w:p>
      <w:pPr>
        <w:widowControl w:val="0"/>
        <w:numPr>
          <w:ilvl w:val="0"/>
          <w:numId w:val="0"/>
        </w:numPr>
        <w:jc w:val="both"/>
        <w:rPr>
          <w:rFonts w:hint="eastAsia"/>
        </w:rPr>
      </w:pPr>
      <w:r>
        <w:rPr>
          <w:rFonts w:hint="eastAsia"/>
        </w:rPr>
        <w:t>Now, is the wondering admiration of Paul which immediately follows, "O the depth!" contrary, I pray you, to this his sentiment?</w:t>
      </w:r>
    </w:p>
    <w:p>
      <w:pPr>
        <w:widowControl w:val="0"/>
        <w:numPr>
          <w:ilvl w:val="0"/>
          <w:numId w:val="0"/>
        </w:numPr>
        <w:jc w:val="both"/>
        <w:rPr>
          <w:rFonts w:hint="eastAsia"/>
        </w:rPr>
      </w:pPr>
      <w:r>
        <w:rPr>
          <w:rFonts w:hint="eastAsia"/>
        </w:rPr>
        <w:t>现在，保罗紧接着发出的惊奇赞叹，“深哉！”难道与他这个观点相悖吗？</w:t>
      </w:r>
    </w:p>
    <w:p>
      <w:pPr>
        <w:widowControl w:val="0"/>
        <w:numPr>
          <w:ilvl w:val="0"/>
          <w:numId w:val="0"/>
        </w:numPr>
        <w:jc w:val="both"/>
        <w:rPr>
          <w:rFonts w:hint="eastAsia"/>
        </w:rPr>
      </w:pPr>
      <w:r>
        <w:rPr>
          <w:rFonts w:hint="eastAsia"/>
        </w:rPr>
        <w:t>Tell me, I repeat, does the apostle here contradict himself?</w:t>
      </w:r>
    </w:p>
    <w:p>
      <w:pPr>
        <w:widowControl w:val="0"/>
        <w:numPr>
          <w:ilvl w:val="0"/>
          <w:numId w:val="0"/>
        </w:numPr>
        <w:jc w:val="both"/>
        <w:rPr>
          <w:rFonts w:hint="eastAsia"/>
        </w:rPr>
      </w:pPr>
      <w:r>
        <w:rPr>
          <w:rFonts w:hint="eastAsia"/>
        </w:rPr>
        <w:t>告诉我，我再说一遍，使徒在此自相矛盾吗？</w:t>
      </w:r>
    </w:p>
    <w:p>
      <w:pPr>
        <w:widowControl w:val="0"/>
        <w:numPr>
          <w:ilvl w:val="0"/>
          <w:numId w:val="0"/>
        </w:numPr>
        <w:jc w:val="both"/>
        <w:rPr>
          <w:rFonts w:hint="eastAsia"/>
        </w:rPr>
      </w:pPr>
      <w:r>
        <w:rPr>
          <w:rFonts w:hint="eastAsia"/>
        </w:rPr>
        <w:t>If he does not, neither do I in my like solemn argument contradict myself!</w:t>
      </w:r>
    </w:p>
    <w:p>
      <w:pPr>
        <w:widowControl w:val="0"/>
        <w:numPr>
          <w:ilvl w:val="0"/>
          <w:numId w:val="0"/>
        </w:numPr>
        <w:jc w:val="both"/>
        <w:rPr>
          <w:rFonts w:hint="eastAsia"/>
        </w:rPr>
      </w:pPr>
      <w:r>
        <w:rPr>
          <w:rFonts w:hint="eastAsia"/>
        </w:rPr>
        <w:t>如果祂没有，那么我在我类似的庄严论证中也没有自相矛盾！</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Pighius goes farther still into error, absurdity and confusion, in his way of arguing.</w:t>
      </w:r>
    </w:p>
    <w:p>
      <w:pPr>
        <w:widowControl w:val="0"/>
        <w:numPr>
          <w:ilvl w:val="0"/>
          <w:numId w:val="0"/>
        </w:numPr>
        <w:jc w:val="both"/>
        <w:rPr>
          <w:rFonts w:hint="eastAsia"/>
        </w:rPr>
      </w:pPr>
      <w:r>
        <w:rPr>
          <w:rFonts w:hint="eastAsia"/>
        </w:rPr>
        <w:t>但是皮吉乌斯在他的论证方式上，进一步陷入了错误、荒谬和混乱。</w:t>
      </w:r>
    </w:p>
    <w:p>
      <w:pPr>
        <w:widowControl w:val="0"/>
        <w:numPr>
          <w:ilvl w:val="0"/>
          <w:numId w:val="0"/>
        </w:numPr>
        <w:jc w:val="both"/>
        <w:rPr>
          <w:rFonts w:hint="eastAsia"/>
        </w:rPr>
      </w:pPr>
      <w:r>
        <w:rPr>
          <w:rFonts w:hint="eastAsia"/>
        </w:rPr>
        <w:t>He spreads a false colour over the very term cause by introducing the final cause in the place of the former cause.</w:t>
      </w:r>
    </w:p>
    <w:p>
      <w:pPr>
        <w:widowControl w:val="0"/>
        <w:numPr>
          <w:ilvl w:val="0"/>
          <w:numId w:val="0"/>
        </w:numPr>
        <w:jc w:val="both"/>
        <w:rPr>
          <w:rFonts w:hint="eastAsia"/>
        </w:rPr>
      </w:pPr>
      <w:r>
        <w:rPr>
          <w:rFonts w:hint="eastAsia"/>
        </w:rPr>
        <w:t>祂通过引入目的因来代替前因，从而给“原因”这个词本身蒙上了一层虚假的色彩。</w:t>
      </w:r>
    </w:p>
    <w:p>
      <w:pPr>
        <w:widowControl w:val="0"/>
        <w:numPr>
          <w:ilvl w:val="0"/>
          <w:numId w:val="0"/>
        </w:numPr>
        <w:jc w:val="both"/>
        <w:rPr>
          <w:rFonts w:hint="eastAsia"/>
        </w:rPr>
      </w:pPr>
      <w:r>
        <w:rPr>
          <w:rFonts w:hint="eastAsia"/>
        </w:rPr>
        <w:t>For although the end to which God looks in His works be not obscure, namely, His own great and wide glory, yet the reason WHY it pleaseth Him so to work by no means appears so wholly and immediately plain.</w:t>
      </w:r>
    </w:p>
    <w:p>
      <w:pPr>
        <w:widowControl w:val="0"/>
        <w:numPr>
          <w:ilvl w:val="0"/>
          <w:numId w:val="0"/>
        </w:numPr>
        <w:jc w:val="both"/>
        <w:rPr>
          <w:rFonts w:hint="eastAsia"/>
        </w:rPr>
      </w:pPr>
      <w:r>
        <w:rPr>
          <w:rFonts w:hint="eastAsia"/>
        </w:rPr>
        <w:t>因为虽然神在祂作为中所着眼的目的并非晦涩，即祂自己伟大而广阔的荣耀，但祂为何乐意如此作工的原因，却绝非如此完全和直接地显明。</w:t>
      </w:r>
    </w:p>
    <w:p>
      <w:pPr>
        <w:widowControl w:val="0"/>
        <w:numPr>
          <w:ilvl w:val="0"/>
          <w:numId w:val="0"/>
        </w:numPr>
        <w:jc w:val="both"/>
        <w:rPr>
          <w:rFonts w:hint="eastAsia"/>
        </w:rPr>
      </w:pPr>
      <w:r>
        <w:rPr>
          <w:rFonts w:hint="eastAsia"/>
        </w:rPr>
        <w:t>The pith, however, and sum of the present point of the whole great question is this: although God does not demonstrate to us by plain and satisfactory arguments His own righteousness in all His works, yet our bounden duty is to be assured that whatever He doeth, He doeth righteously.</w:t>
      </w:r>
    </w:p>
    <w:p>
      <w:pPr>
        <w:widowControl w:val="0"/>
        <w:numPr>
          <w:ilvl w:val="0"/>
          <w:numId w:val="0"/>
        </w:numPr>
        <w:jc w:val="both"/>
        <w:rPr>
          <w:rFonts w:hint="eastAsia"/>
        </w:rPr>
      </w:pPr>
      <w:r>
        <w:rPr>
          <w:rFonts w:hint="eastAsia"/>
        </w:rPr>
        <w:t>然而，整个重大问题的目前要点的核心和总纲是：虽然神并非用明确而令人满意的论据向我们证明祂在一切作为中的公义，但我们应尽的本分是确信，无论祂做什么，祂都行得公义。</w:t>
      </w:r>
    </w:p>
    <w:p>
      <w:pPr>
        <w:widowControl w:val="0"/>
        <w:numPr>
          <w:ilvl w:val="0"/>
          <w:numId w:val="0"/>
        </w:numPr>
        <w:jc w:val="both"/>
        <w:rPr>
          <w:rFonts w:hint="eastAsia"/>
        </w:rPr>
      </w:pPr>
      <w:r>
        <w:rPr>
          <w:rFonts w:hint="eastAsia"/>
        </w:rPr>
        <w:t>It is therefore our duty to rest in His will alone.</w:t>
      </w:r>
    </w:p>
    <w:p>
      <w:pPr>
        <w:widowControl w:val="0"/>
        <w:numPr>
          <w:ilvl w:val="0"/>
          <w:numId w:val="0"/>
        </w:numPr>
        <w:jc w:val="both"/>
        <w:rPr>
          <w:rFonts w:hint="eastAsia"/>
        </w:rPr>
      </w:pPr>
      <w:r>
        <w:rPr>
          <w:rFonts w:hint="eastAsia"/>
        </w:rPr>
        <w:t>因此，我们的责任是单单安息在祂的旨意中。</w:t>
      </w:r>
    </w:p>
    <w:p>
      <w:pPr>
        <w:widowControl w:val="0"/>
        <w:numPr>
          <w:ilvl w:val="0"/>
          <w:numId w:val="0"/>
        </w:numPr>
        <w:jc w:val="both"/>
        <w:rPr>
          <w:rFonts w:hint="eastAsia"/>
        </w:rPr>
      </w:pPr>
      <w:r>
        <w:rPr>
          <w:rFonts w:hint="eastAsia"/>
        </w:rPr>
        <w:t>So that our knowledge of His will and pleasure in whatsoever ever He doeth, though the cause of His doing it should surpass our comprehension, ought to suffice us more than a thousand reasons.</w:t>
      </w:r>
    </w:p>
    <w:p>
      <w:pPr>
        <w:widowControl w:val="0"/>
        <w:numPr>
          <w:ilvl w:val="0"/>
          <w:numId w:val="0"/>
        </w:numPr>
        <w:jc w:val="both"/>
        <w:rPr>
          <w:rFonts w:hint="eastAsia"/>
        </w:rPr>
      </w:pPr>
      <w:r>
        <w:rPr>
          <w:rFonts w:hint="eastAsia"/>
        </w:rPr>
        <w:t>因此，我们对祂在任何作为中的旨意和喜悦的认识，即使祂这样做的原因超乎我们的理解，也应比一千个理由更能满足我们。</w:t>
      </w:r>
    </w:p>
    <w:p>
      <w:pPr>
        <w:widowControl w:val="0"/>
        <w:numPr>
          <w:ilvl w:val="0"/>
          <w:numId w:val="0"/>
        </w:numPr>
        <w:jc w:val="both"/>
        <w:rPr>
          <w:rFonts w:hint="eastAsia"/>
        </w:rPr>
      </w:pPr>
      <w:r>
        <w:rPr>
          <w:rFonts w:hint="eastAsia"/>
        </w:rPr>
        <w:t>Hence the folly of Pighius in quarrelling with me and accusing me of inconsistency, because, while I maintain that no reason for the Divine will should be inquired into, I yet loudly affirm that God willeth nothing but what He judgeth just and right to be done.</w:t>
      </w:r>
    </w:p>
    <w:p>
      <w:pPr>
        <w:widowControl w:val="0"/>
        <w:numPr>
          <w:ilvl w:val="0"/>
          <w:numId w:val="0"/>
        </w:numPr>
        <w:jc w:val="both"/>
        <w:rPr>
          <w:rFonts w:hint="eastAsia"/>
        </w:rPr>
      </w:pPr>
      <w:r>
        <w:rPr>
          <w:rFonts w:hint="eastAsia"/>
        </w:rPr>
        <w:t>因此，皮吉乌斯与我争吵并指责我不一致是愚蠢的，因为虽然我主张不应探究神圣旨意的任何理由，但我却大声申明，神除了祂判断为公正和正确的事之外，什么也不愿意。</w:t>
      </w:r>
    </w:p>
    <w:p>
      <w:pPr>
        <w:widowControl w:val="0"/>
        <w:numPr>
          <w:ilvl w:val="0"/>
          <w:numId w:val="0"/>
        </w:numPr>
        <w:jc w:val="both"/>
        <w:rPr>
          <w:rFonts w:hint="eastAsia"/>
        </w:rPr>
      </w:pPr>
      <w:r>
        <w:rPr>
          <w:rFonts w:hint="eastAsia"/>
        </w:rPr>
        <w:t>For he asserts that this latter member of my argument is really rendering a reason for the will of God as the cause of all; the rendering of which reason (he says) I elsewhere declare to be inconsistent in myself or in anyone else.</w:t>
      </w:r>
    </w:p>
    <w:p>
      <w:pPr>
        <w:widowControl w:val="0"/>
        <w:numPr>
          <w:ilvl w:val="0"/>
          <w:numId w:val="0"/>
        </w:numPr>
        <w:jc w:val="both"/>
        <w:rPr>
          <w:rFonts w:hint="eastAsia"/>
        </w:rPr>
      </w:pPr>
      <w:r>
        <w:rPr>
          <w:rFonts w:hint="eastAsia"/>
        </w:rPr>
        <w:t>因为他断言我论证的后半部分实际上是在为神的旨意（作为一切的原因）提出理由；他说，我曾在别处宣称，提出这种理由，无论是我自己还是其他人，都是不一致的。</w:t>
      </w:r>
    </w:p>
    <w:p>
      <w:pPr>
        <w:widowControl w:val="0"/>
        <w:numPr>
          <w:ilvl w:val="0"/>
          <w:numId w:val="0"/>
        </w:numPr>
        <w:jc w:val="both"/>
        <w:rPr>
          <w:rFonts w:hint="eastAsia"/>
        </w:rPr>
      </w:pPr>
      <w:r>
        <w:rPr>
          <w:rFonts w:hint="eastAsia"/>
        </w:rPr>
        <w:t>But what knowledge of the cause can I be said to profess if I only believe that God does what He does with a great design and what He judges right to be done, and especially if I profess myself to be all the while unable to comprehend the certain and special reason of the Divine work and counsel?</w:t>
      </w:r>
    </w:p>
    <w:p>
      <w:pPr>
        <w:widowControl w:val="0"/>
        <w:numPr>
          <w:ilvl w:val="0"/>
          <w:numId w:val="0"/>
        </w:numPr>
        <w:jc w:val="both"/>
        <w:rPr>
          <w:rFonts w:hint="eastAsia"/>
        </w:rPr>
      </w:pPr>
      <w:r>
        <w:rPr>
          <w:rFonts w:hint="eastAsia"/>
        </w:rPr>
        <w:t>但是，如果我只相信神所做的是出于伟大的设计，并且是祂判断为正确的事，尤其如果我同时承认自己无法理解神圣作为和旨意的确定而特殊的原因，那么我能说我拥有什么关于原因的知识呢？</w:t>
      </w:r>
    </w:p>
    <w:p>
      <w:pPr>
        <w:widowControl w:val="0"/>
        <w:numPr>
          <w:ilvl w:val="0"/>
          <w:numId w:val="0"/>
        </w:numPr>
        <w:jc w:val="both"/>
        <w:rPr>
          <w:rFonts w:hint="eastAsia"/>
        </w:rPr>
      </w:pPr>
      <w:r>
        <w:rPr>
          <w:rFonts w:hint="eastAsia"/>
        </w:rPr>
        <w:t>Added to all this, my opponent, considering the mighty difference between the reverence of faith and the audacity of inquiry into God's will a matter, of no moment at all, seizes hold of that which I teach to be a matter of faith, and preposterously hurls it into the circle of that common knowledge which is of human conception.</w:t>
      </w:r>
    </w:p>
    <w:p>
      <w:pPr>
        <w:widowControl w:val="0"/>
        <w:numPr>
          <w:ilvl w:val="0"/>
          <w:numId w:val="0"/>
        </w:numPr>
        <w:jc w:val="both"/>
        <w:rPr>
          <w:rFonts w:hint="eastAsia"/>
        </w:rPr>
      </w:pPr>
      <w:r>
        <w:rPr>
          <w:rFonts w:hint="eastAsia"/>
        </w:rPr>
        <w:t>此外，我的对手完全不把信心的敬畏与探究神旨意的大胆之间的巨大差异放在眼里，抓住我所教导的属于信心之事，荒谬地将其抛入属于人类观念的普遍知识范围之内。</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Upon this absurd principle, if anyone should affirm that God hath a glorious object in His every act, and should shortly after exclaim, with the apostle, that God's "judgments are unsearchable" and "His ways past finding out," he must, at the moment of such exclamation, be set down as a man contradicting himself.</w:t>
      </w:r>
    </w:p>
    <w:p>
      <w:pPr>
        <w:widowControl w:val="0"/>
        <w:numPr>
          <w:ilvl w:val="0"/>
          <w:numId w:val="0"/>
        </w:numPr>
        <w:jc w:val="both"/>
        <w:rPr>
          <w:rFonts w:hint="eastAsia"/>
        </w:rPr>
      </w:pPr>
      <w:r>
        <w:rPr>
          <w:rFonts w:hint="eastAsia"/>
        </w:rPr>
        <w:t>基于这个荒谬的原则，如果任何人申明神在祂的每一个作为中都有一个荣耀的目标，并且不久后又像使徒那样呼喊说神的“判断是不可测度的”和“祂的道路难以测度”，那么在发出这种呼喊的那一刻，他必定被视为一个自相矛盾的人。</w:t>
      </w:r>
    </w:p>
    <w:p>
      <w:pPr>
        <w:widowControl w:val="0"/>
        <w:numPr>
          <w:ilvl w:val="0"/>
          <w:numId w:val="0"/>
        </w:numPr>
        <w:jc w:val="both"/>
        <w:rPr>
          <w:rFonts w:hint="eastAsia"/>
        </w:rPr>
      </w:pPr>
      <w:r>
        <w:rPr>
          <w:rFonts w:hint="eastAsia"/>
        </w:rPr>
        <w:t>Pighius, however, is mistaken altogether.</w:t>
      </w:r>
    </w:p>
    <w:p>
      <w:pPr>
        <w:widowControl w:val="0"/>
        <w:numPr>
          <w:ilvl w:val="0"/>
          <w:numId w:val="0"/>
        </w:numPr>
        <w:jc w:val="both"/>
        <w:rPr>
          <w:rFonts w:hint="eastAsia"/>
        </w:rPr>
      </w:pPr>
      <w:r>
        <w:rPr>
          <w:rFonts w:hint="eastAsia"/>
        </w:rPr>
        <w:t>然而，皮吉乌斯完全错了。</w:t>
      </w:r>
    </w:p>
    <w:p>
      <w:pPr>
        <w:widowControl w:val="0"/>
        <w:numPr>
          <w:ilvl w:val="0"/>
          <w:numId w:val="0"/>
        </w:numPr>
        <w:jc w:val="both"/>
        <w:rPr>
          <w:rFonts w:hint="eastAsia"/>
        </w:rPr>
      </w:pPr>
      <w:r>
        <w:rPr>
          <w:rFonts w:hint="eastAsia"/>
        </w:rPr>
        <w:t>For he calls upon me to acknowledge my very own words, when the passage to which he refers is absolutely one which I had cited from Augustine.</w:t>
      </w:r>
    </w:p>
    <w:p>
      <w:pPr>
        <w:widowControl w:val="0"/>
        <w:numPr>
          <w:ilvl w:val="0"/>
          <w:numId w:val="0"/>
        </w:numPr>
        <w:jc w:val="both"/>
        <w:rPr>
          <w:rFonts w:hint="eastAsia"/>
        </w:rPr>
      </w:pPr>
      <w:r>
        <w:rPr>
          <w:rFonts w:hint="eastAsia"/>
        </w:rPr>
        <w:t>因为他要求我承认我自己的话，而他所引用的那段经文，绝对是我从奥古斯丁那里引用的。</w:t>
      </w:r>
    </w:p>
    <w:p>
      <w:pPr>
        <w:widowControl w:val="0"/>
        <w:numPr>
          <w:ilvl w:val="0"/>
          <w:numId w:val="0"/>
        </w:numPr>
        <w:jc w:val="both"/>
        <w:rPr>
          <w:rFonts w:hint="eastAsia"/>
        </w:rPr>
      </w:pPr>
      <w:r>
        <w:rPr>
          <w:rFonts w:hint="eastAsia"/>
        </w:rPr>
        <w:t>It is this: "When men ask us (says that holy man) why God did this or that, our answer is to be, 'Because it was His will.'</w:t>
      </w:r>
    </w:p>
    <w:p>
      <w:pPr>
        <w:widowControl w:val="0"/>
        <w:numPr>
          <w:ilvl w:val="0"/>
          <w:numId w:val="0"/>
        </w:numPr>
        <w:jc w:val="both"/>
        <w:rPr>
          <w:rFonts w:hint="eastAsia"/>
        </w:rPr>
      </w:pPr>
      <w:r>
        <w:rPr>
          <w:rFonts w:hint="eastAsia"/>
        </w:rPr>
        <w:t>就是这个：“（那位圣人说）当人问我们神为何做这或那，我们的回答是：‘因为这是祂的旨意。’</w:t>
      </w:r>
    </w:p>
    <w:p>
      <w:pPr>
        <w:widowControl w:val="0"/>
        <w:numPr>
          <w:ilvl w:val="0"/>
          <w:numId w:val="0"/>
        </w:numPr>
        <w:jc w:val="both"/>
        <w:rPr>
          <w:rFonts w:hint="eastAsia"/>
        </w:rPr>
      </w:pPr>
      <w:r>
        <w:rPr>
          <w:rFonts w:hint="eastAsia"/>
        </w:rPr>
        <w:t>If they go an to inquire, Why did He so will it?</w:t>
      </w:r>
    </w:p>
    <w:p>
      <w:pPr>
        <w:widowControl w:val="0"/>
        <w:numPr>
          <w:ilvl w:val="0"/>
          <w:numId w:val="0"/>
        </w:numPr>
        <w:jc w:val="both"/>
        <w:rPr>
          <w:rFonts w:hint="eastAsia"/>
        </w:rPr>
      </w:pPr>
      <w:r>
        <w:rPr>
          <w:rFonts w:hint="eastAsia"/>
        </w:rPr>
        <w:t>如果他们继续追问，祂为何如此意愿？</w:t>
      </w:r>
    </w:p>
    <w:p>
      <w:pPr>
        <w:widowControl w:val="0"/>
        <w:numPr>
          <w:ilvl w:val="0"/>
          <w:numId w:val="0"/>
        </w:numPr>
        <w:jc w:val="both"/>
        <w:rPr>
          <w:rFonts w:hint="eastAsia"/>
        </w:rPr>
      </w:pPr>
      <w:r>
        <w:rPr>
          <w:rFonts w:hint="eastAsia"/>
        </w:rPr>
        <w:t>our reply should be, 'Now thou askest that which is greater and higher than the will of God itself I Thou askest that which none can find out!'</w:t>
      </w:r>
    </w:p>
    <w:p>
      <w:pPr>
        <w:widowControl w:val="0"/>
        <w:numPr>
          <w:ilvl w:val="0"/>
          <w:numId w:val="0"/>
        </w:numPr>
        <w:jc w:val="both"/>
        <w:rPr>
          <w:rFonts w:hint="eastAsia"/>
        </w:rPr>
      </w:pPr>
      <w:r>
        <w:rPr>
          <w:rFonts w:hint="eastAsia"/>
        </w:rPr>
        <w:t>我们的回答应该是：‘现在你问的是比神旨意本身更伟大、更高超的事！你问的是无人能测透的事！’</w:t>
      </w:r>
    </w:p>
    <w:p>
      <w:pPr>
        <w:widowControl w:val="0"/>
        <w:numPr>
          <w:ilvl w:val="0"/>
          <w:numId w:val="0"/>
        </w:numPr>
        <w:jc w:val="both"/>
        <w:rPr>
          <w:rFonts w:hint="eastAsia"/>
        </w:rPr>
      </w:pPr>
      <w:r>
        <w:rPr>
          <w:rFonts w:hint="eastAsia"/>
        </w:rPr>
        <w:t>Let human rashness, then, keep itself within bounds.</w:t>
      </w:r>
    </w:p>
    <w:p>
      <w:pPr>
        <w:widowControl w:val="0"/>
        <w:numPr>
          <w:ilvl w:val="0"/>
          <w:numId w:val="0"/>
        </w:numPr>
        <w:jc w:val="both"/>
        <w:rPr>
          <w:rFonts w:hint="eastAsia"/>
        </w:rPr>
      </w:pPr>
      <w:r>
        <w:rPr>
          <w:rFonts w:hint="eastAsia"/>
        </w:rPr>
        <w:t>那么，让人的鲁莽保持在界限之内吧。</w:t>
      </w:r>
    </w:p>
    <w:p>
      <w:pPr>
        <w:widowControl w:val="0"/>
        <w:numPr>
          <w:ilvl w:val="0"/>
          <w:numId w:val="0"/>
        </w:numPr>
        <w:jc w:val="both"/>
        <w:rPr>
          <w:rFonts w:hint="eastAsia"/>
        </w:rPr>
      </w:pPr>
      <w:r>
        <w:rPr>
          <w:rFonts w:hint="eastAsia"/>
        </w:rPr>
        <w:t>Let it never seek after that which is not, lest it should not find that which is."</w:t>
      </w:r>
    </w:p>
    <w:p>
      <w:pPr>
        <w:widowControl w:val="0"/>
        <w:numPr>
          <w:ilvl w:val="0"/>
          <w:numId w:val="0"/>
        </w:numPr>
        <w:jc w:val="both"/>
        <w:rPr>
          <w:rFonts w:hint="eastAsia"/>
        </w:rPr>
      </w:pPr>
      <w:r>
        <w:rPr>
          <w:rFonts w:hint="eastAsia"/>
        </w:rPr>
        <w:t>不要寻求那不存在的，免得找不到那存在的。”</w:t>
      </w:r>
    </w:p>
    <w:p>
      <w:pPr>
        <w:widowControl w:val="0"/>
        <w:numPr>
          <w:ilvl w:val="0"/>
          <w:numId w:val="0"/>
        </w:numPr>
        <w:jc w:val="both"/>
        <w:rPr>
          <w:rFonts w:hint="eastAsia"/>
        </w:rPr>
      </w:pPr>
      <w:r>
        <w:rPr>
          <w:rFonts w:hint="eastAsia"/>
        </w:rPr>
        <w:t>Most truly does Augustine speak in these words, and he has my fullest assent.</w:t>
      </w:r>
    </w:p>
    <w:p>
      <w:pPr>
        <w:widowControl w:val="0"/>
        <w:numPr>
          <w:ilvl w:val="0"/>
          <w:numId w:val="0"/>
        </w:numPr>
        <w:jc w:val="both"/>
        <w:rPr>
          <w:rFonts w:hint="eastAsia"/>
        </w:rPr>
      </w:pPr>
      <w:r>
        <w:rPr>
          <w:rFonts w:hint="eastAsia"/>
        </w:rPr>
        <w:t>奥古斯丁这些话说得非常真实，我完全同意。</w:t>
      </w:r>
    </w:p>
    <w:p>
      <w:pPr>
        <w:widowControl w:val="0"/>
        <w:numPr>
          <w:ilvl w:val="0"/>
          <w:numId w:val="0"/>
        </w:numPr>
        <w:jc w:val="both"/>
        <w:rPr>
          <w:rFonts w:hint="eastAsia"/>
        </w:rPr>
      </w:pPr>
      <w:r>
        <w:rPr>
          <w:rFonts w:hint="eastAsia"/>
        </w:rPr>
        <w:t>Nor do my above sentiments contain anything which does not perfectly harmonise with these words of the holy father.</w:t>
      </w:r>
    </w:p>
    <w:p>
      <w:pPr>
        <w:widowControl w:val="0"/>
        <w:numPr>
          <w:ilvl w:val="0"/>
          <w:numId w:val="0"/>
        </w:numPr>
        <w:jc w:val="both"/>
        <w:rPr>
          <w:rFonts w:hint="eastAsia"/>
        </w:rPr>
      </w:pPr>
      <w:r>
        <w:rPr>
          <w:rFonts w:hint="eastAsia"/>
        </w:rPr>
        <w:t>我上述的观点，也没有任何与这位圣教父的话语不完全和谐之处。</w:t>
      </w:r>
    </w:p>
    <w:p>
      <w:pPr>
        <w:widowControl w:val="0"/>
        <w:numPr>
          <w:ilvl w:val="0"/>
          <w:numId w:val="0"/>
        </w:numPr>
        <w:jc w:val="both"/>
        <w:rPr>
          <w:rFonts w:hint="eastAsia"/>
        </w:rPr>
      </w:pPr>
      <w:r>
        <w:rPr>
          <w:rFonts w:hint="eastAsia"/>
        </w:rPr>
        <w:t>My sentiments and arguments are, that the will of God is the best and most rightful adjustment of all the things that He hath made and done.</w:t>
      </w:r>
    </w:p>
    <w:p>
      <w:pPr>
        <w:widowControl w:val="0"/>
        <w:numPr>
          <w:ilvl w:val="0"/>
          <w:numId w:val="0"/>
        </w:numPr>
        <w:jc w:val="both"/>
        <w:rPr>
          <w:rFonts w:hint="eastAsia"/>
        </w:rPr>
      </w:pPr>
      <w:r>
        <w:rPr>
          <w:rFonts w:hint="eastAsia"/>
        </w:rPr>
        <w:t>我的观点和论证是，神的旨意是祂所造和所行一切事物最好和最公义的调整。</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There is another objection of the same chaff which Pighius raises against my following published sentiments: "I deny that the reprobate are distinguished and separated from the elect by any respect of God to the merits of the latter; because the grace of God makes them worthy of His adoption of them, it does not find them worthy" (as Augustine frequently remarks).</w:t>
      </w:r>
    </w:p>
    <w:p>
      <w:pPr>
        <w:widowControl w:val="0"/>
        <w:numPr>
          <w:ilvl w:val="0"/>
          <w:numId w:val="0"/>
        </w:numPr>
        <w:jc w:val="both"/>
        <w:rPr>
          <w:rFonts w:hint="eastAsia"/>
        </w:rPr>
      </w:pPr>
      <w:r>
        <w:rPr>
          <w:rFonts w:hint="eastAsia"/>
        </w:rPr>
        <w:t>皮吉乌斯对我以下发表的观点提出了另一个同样无聊的反对意见：“我否认被弃者与选民的区别在于神对后者功德的任何考虑；因为神的恩典使他们配得祂的收纳，并非发现他们配得”（正如奥古斯丁经常指出的那样）。</w:t>
      </w:r>
    </w:p>
    <w:p>
      <w:pPr>
        <w:widowControl w:val="0"/>
        <w:numPr>
          <w:ilvl w:val="0"/>
          <w:numId w:val="0"/>
        </w:numPr>
        <w:jc w:val="both"/>
        <w:rPr>
          <w:rFonts w:hint="eastAsia"/>
        </w:rPr>
      </w:pPr>
      <w:r>
        <w:rPr>
          <w:rFonts w:hint="eastAsia"/>
        </w:rPr>
        <w:t>In another place I thus express myself: "I deny that any injury is done to the reprobate by their reprobation, because they deserve eternal destruction."</w:t>
      </w:r>
    </w:p>
    <w:p>
      <w:pPr>
        <w:widowControl w:val="0"/>
        <w:numPr>
          <w:ilvl w:val="0"/>
          <w:numId w:val="0"/>
        </w:numPr>
        <w:jc w:val="both"/>
        <w:rPr>
          <w:rFonts w:hint="eastAsia"/>
        </w:rPr>
      </w:pPr>
      <w:r>
        <w:rPr>
          <w:rFonts w:hint="eastAsia"/>
        </w:rPr>
        <w:t>在另一处我如此表达自己：“我否认弃绝给被弃者造成任何伤害，因为他们配得永恒的毁灭。”</w:t>
      </w:r>
    </w:p>
    <w:p>
      <w:pPr>
        <w:widowControl w:val="0"/>
        <w:numPr>
          <w:ilvl w:val="0"/>
          <w:numId w:val="0"/>
        </w:numPr>
        <w:jc w:val="both"/>
        <w:rPr>
          <w:rFonts w:hint="eastAsia"/>
        </w:rPr>
      </w:pPr>
      <w:r>
        <w:rPr>
          <w:rFonts w:hint="eastAsia"/>
        </w:rPr>
        <w:t>Here Pighius spreads out his wings in tumultuous exultation, noisily exclaiming that I neither understand myself nor my own sentiments, nor at all remember what I have myself before said.</w:t>
      </w:r>
    </w:p>
    <w:p>
      <w:pPr>
        <w:widowControl w:val="0"/>
        <w:numPr>
          <w:ilvl w:val="0"/>
          <w:numId w:val="0"/>
        </w:numPr>
        <w:jc w:val="both"/>
        <w:rPr>
          <w:rFonts w:hint="eastAsia"/>
        </w:rPr>
      </w:pPr>
      <w:r>
        <w:rPr>
          <w:rFonts w:hint="eastAsia"/>
        </w:rPr>
        <w:t>在此，皮吉乌斯张开翅膀，得意洋洋地喧闹着，大声宣称我既不了解自己，也不了解自己的观点，更不记得我自己先前说过什么。</w:t>
      </w:r>
    </w:p>
    <w:p>
      <w:pPr>
        <w:widowControl w:val="0"/>
        <w:numPr>
          <w:ilvl w:val="0"/>
          <w:numId w:val="0"/>
        </w:numPr>
        <w:jc w:val="both"/>
        <w:rPr>
          <w:rFonts w:hint="eastAsia"/>
        </w:rPr>
      </w:pPr>
      <w:r>
        <w:rPr>
          <w:rFonts w:hint="eastAsia"/>
        </w:rPr>
        <w:t>But so far am I from thinking it necessary to spend many words in my defence, that I can hardly bring myself to employ even a few words for that object.</w:t>
      </w:r>
    </w:p>
    <w:p>
      <w:pPr>
        <w:widowControl w:val="0"/>
        <w:numPr>
          <w:ilvl w:val="0"/>
          <w:numId w:val="0"/>
        </w:numPr>
        <w:jc w:val="both"/>
        <w:rPr>
          <w:rFonts w:hint="eastAsia"/>
        </w:rPr>
      </w:pPr>
      <w:r>
        <w:rPr>
          <w:rFonts w:hint="eastAsia"/>
        </w:rPr>
        <w:t>但我远非认为有必要花许多言辞来为自己辩护，我甚至难以说服自己为此目的而使用哪怕是几句话。</w:t>
      </w:r>
    </w:p>
    <w:p>
      <w:pPr>
        <w:widowControl w:val="0"/>
        <w:numPr>
          <w:ilvl w:val="0"/>
          <w:numId w:val="0"/>
        </w:numPr>
        <w:jc w:val="both"/>
        <w:rPr>
          <w:rFonts w:hint="eastAsia"/>
        </w:rPr>
      </w:pPr>
      <w:r>
        <w:rPr>
          <w:rFonts w:hint="eastAsia"/>
        </w:rPr>
        <w:t>I will observe, then, that when God prefers some to others, when He chooses some and passes by others, the difference is not made on the ground of worthiness or unworthiness, either in the one or in the other.</w:t>
      </w:r>
    </w:p>
    <w:p>
      <w:pPr>
        <w:widowControl w:val="0"/>
        <w:numPr>
          <w:ilvl w:val="0"/>
          <w:numId w:val="0"/>
        </w:numPr>
        <w:jc w:val="both"/>
        <w:rPr>
          <w:rFonts w:hint="eastAsia"/>
        </w:rPr>
      </w:pPr>
      <w:r>
        <w:rPr>
          <w:rFonts w:hint="eastAsia"/>
        </w:rPr>
        <w:t>那么，我要指出，当神偏爱一些人胜过另一些人，当祂拣选一些人而忽略另一些人时，这种区别并非基于一方或另一方的配得或不配得。</w:t>
      </w:r>
    </w:p>
    <w:p>
      <w:pPr>
        <w:widowControl w:val="0"/>
        <w:numPr>
          <w:ilvl w:val="0"/>
          <w:numId w:val="0"/>
        </w:numPr>
        <w:jc w:val="both"/>
        <w:rPr>
          <w:rFonts w:hint="eastAsia"/>
        </w:rPr>
      </w:pPr>
      <w:r>
        <w:rPr>
          <w:rFonts w:hint="eastAsia"/>
        </w:rPr>
        <w:t>Therefore, it is false to say that the reprobate are worthy [of] eternal destruction.</w:t>
      </w:r>
    </w:p>
    <w:p>
      <w:pPr>
        <w:widowControl w:val="0"/>
        <w:numPr>
          <w:ilvl w:val="0"/>
          <w:numId w:val="0"/>
        </w:numPr>
        <w:jc w:val="both"/>
        <w:rPr>
          <w:rFonts w:hint="eastAsia"/>
        </w:rPr>
      </w:pPr>
      <w:r>
        <w:rPr>
          <w:rFonts w:hint="eastAsia"/>
        </w:rPr>
        <w:t>因此，说被弃者配得永恒的毁灭是错误的。</w:t>
      </w:r>
    </w:p>
    <w:p>
      <w:pPr>
        <w:widowControl w:val="0"/>
        <w:numPr>
          <w:ilvl w:val="0"/>
          <w:numId w:val="0"/>
        </w:numPr>
        <w:jc w:val="both"/>
        <w:rPr>
          <w:rFonts w:hint="eastAsia"/>
        </w:rPr>
      </w:pPr>
      <w:r>
        <w:rPr>
          <w:rFonts w:hint="eastAsia"/>
        </w:rPr>
        <w:t>If, therefore, in the former case, there is no comparison of men with each other, nor any connection of worthiness with the reward of eternal life; in the latter case, there is certainly no proof that the condition of all men is equal with reference to the election of God.</w:t>
      </w:r>
    </w:p>
    <w:p>
      <w:pPr>
        <w:widowControl w:val="0"/>
        <w:numPr>
          <w:ilvl w:val="0"/>
          <w:numId w:val="0"/>
        </w:numPr>
        <w:jc w:val="both"/>
        <w:rPr>
          <w:rFonts w:hint="eastAsia"/>
        </w:rPr>
      </w:pPr>
      <w:r>
        <w:rPr>
          <w:rFonts w:hint="eastAsia"/>
        </w:rPr>
        <w:t>因此，如果在前一种情况下，人与人之间没有比较，配得与永生的赏赐也没有任何联系；那么在后一种情况下，肯定没有证据表明所有的人在神的拣选方面境况是平等的。</w:t>
      </w:r>
    </w:p>
    <w:p>
      <w:pPr>
        <w:widowControl w:val="0"/>
        <w:numPr>
          <w:ilvl w:val="0"/>
          <w:numId w:val="0"/>
        </w:numPr>
        <w:jc w:val="both"/>
        <w:rPr>
          <w:rFonts w:hint="eastAsia"/>
        </w:rPr>
      </w:pPr>
      <w:r>
        <w:rPr>
          <w:rFonts w:hint="eastAsia"/>
        </w:rPr>
        <w:t>Add to this, that Augustine, having asserted in one part of his writings that no man ever failed of salvation who was worthy of it, qualifies this expression in his subsequent recapitulations, carefully excluding all idea of works and referring all acceptable worthiness to the free grace calling of God.</w:t>
      </w:r>
    </w:p>
    <w:p>
      <w:pPr>
        <w:widowControl w:val="0"/>
        <w:numPr>
          <w:ilvl w:val="0"/>
          <w:numId w:val="0"/>
        </w:numPr>
        <w:jc w:val="both"/>
        <w:rPr>
          <w:rFonts w:hint="eastAsia"/>
        </w:rPr>
      </w:pPr>
      <w:r>
        <w:rPr>
          <w:rFonts w:hint="eastAsia"/>
        </w:rPr>
        <w:t>此外，奥古斯丁在他著作的一部分中曾断言，凡配得救恩的人，没有一个会失落；他在随后的重述中限定了这个表达，仔细排除了所有行为的观念，并将所有可接受的配得都归于神白白的恩典呼召。</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Pighius, however, still pushes on his violent opposition, alleging that if what I teach be true, that those who perish were ordained unto everlasting death by the eternal will of God, of which the reason is imperceptible to us, the persons so ordained are made worthy of everlasting death, not found so.</w:t>
      </w:r>
    </w:p>
    <w:p>
      <w:pPr>
        <w:widowControl w:val="0"/>
        <w:numPr>
          <w:ilvl w:val="0"/>
          <w:numId w:val="0"/>
        </w:numPr>
        <w:jc w:val="both"/>
        <w:rPr>
          <w:rFonts w:hint="eastAsia"/>
        </w:rPr>
      </w:pPr>
      <w:r>
        <w:rPr>
          <w:rFonts w:hint="eastAsia"/>
        </w:rPr>
        <w:t>然而，皮吉乌斯仍然猛烈反对，声称如果我所教导的是真实的，即那些灭亡的人是因神永恒的旨意而被命定永死，其原因对我们来说是不可感知的，那么那些如此被命定的人是被造成配得永死，而不是被发现是如此。</w:t>
      </w:r>
    </w:p>
    <w:p>
      <w:pPr>
        <w:widowControl w:val="0"/>
        <w:numPr>
          <w:ilvl w:val="0"/>
          <w:numId w:val="0"/>
        </w:numPr>
        <w:jc w:val="both"/>
        <w:rPr>
          <w:rFonts w:hint="eastAsia"/>
        </w:rPr>
      </w:pPr>
      <w:r>
        <w:rPr>
          <w:rFonts w:hint="eastAsia"/>
        </w:rPr>
        <w:t>I reply that three things are here to be considered: 1. That the eternal predestination of God, by which He decreed, before the Fall of Adam, what should take place in the whole human race and in every individual thereof, was unalterably fixed and determined.</w:t>
      </w:r>
    </w:p>
    <w:p>
      <w:pPr>
        <w:widowControl w:val="0"/>
        <w:numPr>
          <w:ilvl w:val="0"/>
          <w:numId w:val="0"/>
        </w:numPr>
        <w:jc w:val="both"/>
        <w:rPr>
          <w:rFonts w:hint="eastAsia"/>
        </w:rPr>
      </w:pPr>
      <w:r>
        <w:rPr>
          <w:rFonts w:hint="eastAsia"/>
        </w:rPr>
        <w:t>我回答说，在此应考虑三件事：1. 神永恒的预定，藉此祂在亚当堕落之前就已命定了全人类和其中每个个体将要发生什么，这是固定不变、确定无疑的。</w:t>
      </w:r>
    </w:p>
    <w:p>
      <w:pPr>
        <w:widowControl w:val="0"/>
        <w:numPr>
          <w:ilvl w:val="0"/>
          <w:numId w:val="0"/>
        </w:numPr>
        <w:jc w:val="both"/>
        <w:rPr>
          <w:rFonts w:hint="eastAsia"/>
        </w:rPr>
      </w:pPr>
      <w:r>
        <w:rPr>
          <w:rFonts w:hint="eastAsia"/>
        </w:rPr>
        <w:t>2. That Adam himself, on account of his departure from God, was deservedly appointed to eternal death.</w:t>
      </w:r>
    </w:p>
    <w:p>
      <w:pPr>
        <w:widowControl w:val="0"/>
        <w:numPr>
          <w:ilvl w:val="0"/>
          <w:numId w:val="0"/>
        </w:numPr>
        <w:jc w:val="both"/>
        <w:rPr>
          <w:rFonts w:hint="eastAsia"/>
        </w:rPr>
      </w:pPr>
      <w:r>
        <w:rPr>
          <w:rFonts w:hint="eastAsia"/>
        </w:rPr>
        <w:t>2. 亚当自己，因他离开神，理应被指定永死。</w:t>
      </w:r>
    </w:p>
    <w:p>
      <w:pPr>
        <w:widowControl w:val="0"/>
        <w:numPr>
          <w:ilvl w:val="0"/>
          <w:numId w:val="0"/>
        </w:numPr>
        <w:jc w:val="both"/>
        <w:rPr>
          <w:rFonts w:hint="eastAsia"/>
        </w:rPr>
      </w:pPr>
      <w:r>
        <w:rPr>
          <w:rFonts w:hint="eastAsia"/>
        </w:rPr>
        <w:t>3. And lastly, that in the person of Adam, thus fallen and lost, his whole future offspring were also eternally condemned; but so eternally condemned that God deems worthy the honour of His adoption all those whom He freely chose out of that future offspring.</w:t>
      </w:r>
    </w:p>
    <w:p>
      <w:pPr>
        <w:widowControl w:val="0"/>
        <w:numPr>
          <w:ilvl w:val="0"/>
          <w:numId w:val="0"/>
        </w:numPr>
        <w:jc w:val="both"/>
        <w:rPr>
          <w:rFonts w:hint="eastAsia"/>
        </w:rPr>
      </w:pPr>
      <w:r>
        <w:rPr>
          <w:rFonts w:hint="eastAsia"/>
        </w:rPr>
        <w:t>3. 最后，在亚当这个堕落失丧的人身上，他所有未来的后裔也永远被定罪；但如此永远被定罪，以致神认为那些祂从那未来后裔中自由拣选的人，配得祂收纳的尊荣。</w:t>
      </w:r>
    </w:p>
    <w:p>
      <w:pPr>
        <w:widowControl w:val="0"/>
        <w:numPr>
          <w:ilvl w:val="0"/>
          <w:numId w:val="0"/>
        </w:numPr>
        <w:jc w:val="both"/>
        <w:rPr>
          <w:rFonts w:hint="eastAsia"/>
        </w:rPr>
      </w:pPr>
      <w:r>
        <w:rPr>
          <w:rFonts w:hint="eastAsia"/>
        </w:rPr>
        <w:t>Of these mighty things I have neither dreamed any part, nor fabricated any part.</w:t>
      </w:r>
    </w:p>
    <w:p>
      <w:pPr>
        <w:widowControl w:val="0"/>
        <w:numPr>
          <w:ilvl w:val="0"/>
          <w:numId w:val="0"/>
        </w:numPr>
        <w:jc w:val="both"/>
        <w:rPr>
          <w:rFonts w:hint="eastAsia"/>
        </w:rPr>
      </w:pPr>
      <w:r>
        <w:rPr>
          <w:rFonts w:hint="eastAsia"/>
        </w:rPr>
        <w:t>这些重大的事，我既没有梦想过任何一部分，也没有捏造过任何一部分。</w:t>
      </w:r>
    </w:p>
    <w:p>
      <w:pPr>
        <w:widowControl w:val="0"/>
        <w:numPr>
          <w:ilvl w:val="0"/>
          <w:numId w:val="0"/>
        </w:numPr>
        <w:jc w:val="both"/>
        <w:rPr>
          <w:rFonts w:hint="eastAsia"/>
        </w:rPr>
      </w:pPr>
      <w:r>
        <w:rPr>
          <w:rFonts w:hint="eastAsia"/>
        </w:rPr>
        <w:t>Nor am I called upon, in the present instance, to prove each particular, for I consider that I have most effectually done that already.</w:t>
      </w:r>
    </w:p>
    <w:p>
      <w:pPr>
        <w:widowControl w:val="0"/>
        <w:numPr>
          <w:ilvl w:val="0"/>
          <w:numId w:val="0"/>
        </w:numPr>
        <w:jc w:val="both"/>
        <w:rPr>
          <w:rFonts w:hint="eastAsia"/>
        </w:rPr>
      </w:pPr>
      <w:r>
        <w:rPr>
          <w:rFonts w:hint="eastAsia"/>
        </w:rPr>
        <w:t>在目前这个例子中，我也没有被要求证明每一个细节，因为我认为我已经最有效地做到了这一点。</w:t>
      </w:r>
    </w:p>
    <w:p>
      <w:pPr>
        <w:widowControl w:val="0"/>
        <w:numPr>
          <w:ilvl w:val="0"/>
          <w:numId w:val="0"/>
        </w:numPr>
        <w:jc w:val="both"/>
        <w:rPr>
          <w:rFonts w:hint="eastAsia"/>
        </w:rPr>
      </w:pPr>
      <w:r>
        <w:rPr>
          <w:rFonts w:hint="eastAsia"/>
        </w:rPr>
        <w:t>All I shall do is to wash off from myself the calumny with which my opponent has soiled me, when he says that these things can in no way be made to harmonise or consist with each other.</w:t>
      </w:r>
    </w:p>
    <w:p>
      <w:pPr>
        <w:widowControl w:val="0"/>
        <w:numPr>
          <w:ilvl w:val="0"/>
          <w:numId w:val="0"/>
        </w:numPr>
        <w:jc w:val="both"/>
        <w:rPr>
          <w:rFonts w:hint="eastAsia"/>
        </w:rPr>
      </w:pPr>
      <w:r>
        <w:rPr>
          <w:rFonts w:hint="eastAsia"/>
        </w:rPr>
        <w:t>我所要做的，只是洗去我的对手用以玷污我的诽谤，当他说这些事情绝不可能彼此和谐或一致时。</w:t>
      </w:r>
    </w:p>
    <w:p>
      <w:pPr>
        <w:widowControl w:val="0"/>
        <w:numPr>
          <w:ilvl w:val="0"/>
          <w:numId w:val="0"/>
        </w:numPr>
        <w:jc w:val="both"/>
        <w:rPr>
          <w:rFonts w:hint="eastAsia"/>
        </w:rPr>
      </w:pPr>
      <w:r>
        <w:rPr>
          <w:rFonts w:hint="eastAsia"/>
        </w:rPr>
        <w:t>Whereas, what I have ever invariably taught, and still teach at this day, is, that whenever election is the subject of discussion, the great point to be maintained, from first to last, is that all the reprobate are justly left under eternal death, because they died and were eternally condemned in Adam; also,</w:t>
      </w:r>
    </w:p>
    <w:p>
      <w:pPr>
        <w:widowControl w:val="0"/>
        <w:numPr>
          <w:ilvl w:val="0"/>
          <w:numId w:val="0"/>
        </w:numPr>
        <w:jc w:val="both"/>
        <w:rPr>
          <w:rFonts w:hint="eastAsia"/>
        </w:rPr>
      </w:pPr>
      <w:r>
        <w:rPr>
          <w:rFonts w:hint="eastAsia"/>
        </w:rPr>
        <w:t>然而，我一贯教导，并且今天仍然教导的是，每当讨论拣选时，自始至终都要坚持的要点是，所有被弃者都理应在永死之下，因为他们在亚当里死了，并且永远被定罪；还有，</w:t>
      </w:r>
    </w:p>
    <w:p>
      <w:pPr>
        <w:widowControl w:val="0"/>
        <w:numPr>
          <w:ilvl w:val="0"/>
          <w:numId w:val="0"/>
        </w:numPr>
        <w:jc w:val="both"/>
        <w:rPr>
          <w:rFonts w:hint="eastAsia"/>
        </w:rPr>
      </w:pPr>
      <w:r>
        <w:rPr>
          <w:rFonts w:hint="eastAsia"/>
        </w:rPr>
        <w:t>that those perish justly who are by nature the children of wrath; and finally, that, therefore, no one can have cause to complain of the too great severity of God, seeing that all men bear, in themselves and in their individual persons, the guilt and desert of death eternal.</w:t>
      </w:r>
    </w:p>
    <w:p>
      <w:pPr>
        <w:widowControl w:val="0"/>
        <w:numPr>
          <w:ilvl w:val="0"/>
          <w:numId w:val="0"/>
        </w:numPr>
        <w:jc w:val="both"/>
        <w:rPr>
          <w:rFonts w:hint="eastAsia"/>
        </w:rPr>
      </w:pPr>
      <w:r>
        <w:rPr>
          <w:rFonts w:hint="eastAsia"/>
        </w:rPr>
        <w:t>那些按本性是可怒之子的人，灭亡是公义的；最后，因此，没有人能抱怨神过于严厉，因为所有的人，在他们自己和他们个人身上，都背负着永死的罪咎和应得。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When we come to speak of the first man in our discussion of the doctrine of predestination, my teaching is that we ought ever to consider the solemn case to be this: that he, having been created perfectly righteous, fell of his own accord and willingly, and that, by that fall he brought destruction eternal on himself and his whole future race.</w:t>
      </w:r>
    </w:p>
    <w:p>
      <w:pPr>
        <w:widowControl w:val="0"/>
        <w:numPr>
          <w:ilvl w:val="0"/>
          <w:numId w:val="0"/>
        </w:numPr>
        <w:jc w:val="both"/>
        <w:rPr>
          <w:rFonts w:hint="eastAsia"/>
        </w:rPr>
      </w:pPr>
      <w:r>
        <w:rPr>
          <w:rFonts w:hint="eastAsia"/>
        </w:rPr>
        <w:t>当我们谈论预定教义中的第一个人时，我的教导是，我们应始终将这个庄严的案例视为：他，被造时完全公义，却自愿堕落，并且因那堕落，给他自己和他所有未来的后裔带来了永恒的毁灭。</w:t>
      </w:r>
    </w:p>
    <w:p>
      <w:pPr>
        <w:widowControl w:val="0"/>
        <w:numPr>
          <w:ilvl w:val="0"/>
          <w:numId w:val="0"/>
        </w:numPr>
        <w:jc w:val="both"/>
        <w:rPr>
          <w:rFonts w:hint="eastAsia"/>
        </w:rPr>
      </w:pPr>
      <w:r>
        <w:rPr>
          <w:rFonts w:hint="eastAsia"/>
        </w:rPr>
        <w:t>And though Adam fell not, nor destroyed himself and his posterity, either without the knowledge or without the ordaining will of God, yet that neither lessens his own fault, nor implicates God in any blame whatever.</w:t>
      </w:r>
    </w:p>
    <w:p>
      <w:pPr>
        <w:widowControl w:val="0"/>
        <w:numPr>
          <w:ilvl w:val="0"/>
          <w:numId w:val="0"/>
        </w:numPr>
        <w:jc w:val="both"/>
        <w:rPr>
          <w:rFonts w:hint="eastAsia"/>
        </w:rPr>
      </w:pPr>
      <w:r>
        <w:rPr>
          <w:rFonts w:hint="eastAsia"/>
        </w:rPr>
        <w:t>虽然亚当堕落，并毁灭了他自己和他的后裔，并非没有神的知识，也并非没有神命定的旨意，但这既不减轻他自己的过错，也不使神受到任何指责。</w:t>
      </w:r>
    </w:p>
    <w:p>
      <w:pPr>
        <w:widowControl w:val="0"/>
        <w:numPr>
          <w:ilvl w:val="0"/>
          <w:numId w:val="0"/>
        </w:numPr>
        <w:jc w:val="both"/>
        <w:rPr>
          <w:rFonts w:hint="eastAsia"/>
        </w:rPr>
      </w:pPr>
      <w:r>
        <w:rPr>
          <w:rFonts w:hint="eastAsia"/>
        </w:rPr>
        <w:t>For we must ever carefully bear in mind that Adam, of his own will and accord, deprived himself of that perfect righteousness which he had received from God; and that, of his own accord and will, he gave himself up to the service of sin and Satan, and thus precipitated himself into destruction eternal.</w:t>
      </w:r>
    </w:p>
    <w:p>
      <w:pPr>
        <w:widowControl w:val="0"/>
        <w:numPr>
          <w:ilvl w:val="0"/>
          <w:numId w:val="0"/>
        </w:numPr>
        <w:jc w:val="both"/>
        <w:rPr>
          <w:rFonts w:hint="eastAsia"/>
        </w:rPr>
      </w:pPr>
      <w:r>
        <w:rPr>
          <w:rFonts w:hint="eastAsia"/>
        </w:rPr>
        <w:t>因为我们必须时刻牢记，亚当凭自己的意志和意愿，剥夺了自己从神领受的那完美的公义；并且，凭自己的意愿和意志，他将自己交给了罪和撒但的奴役，从而使自己陷入了永恒的毁灭。</w:t>
      </w:r>
    </w:p>
    <w:p>
      <w:pPr>
        <w:widowControl w:val="0"/>
        <w:numPr>
          <w:ilvl w:val="0"/>
          <w:numId w:val="0"/>
        </w:numPr>
        <w:jc w:val="both"/>
        <w:rPr>
          <w:rFonts w:hint="eastAsia"/>
        </w:rPr>
      </w:pPr>
      <w:r>
        <w:rPr>
          <w:rFonts w:hint="eastAsia"/>
        </w:rPr>
        <w:t>Here, however, men will continually offer one uniform excuse for Adam-that it was not possible for him to help or avoid that which God Himself had decreed.</w:t>
      </w:r>
    </w:p>
    <w:p>
      <w:pPr>
        <w:widowControl w:val="0"/>
        <w:numPr>
          <w:ilvl w:val="0"/>
          <w:numId w:val="0"/>
        </w:numPr>
        <w:jc w:val="both"/>
        <w:rPr>
          <w:rFonts w:hint="eastAsia"/>
        </w:rPr>
      </w:pPr>
      <w:r>
        <w:rPr>
          <w:rFonts w:hint="eastAsia"/>
        </w:rPr>
        <w:t>然而，在此，人们会不断地为亚当提出一个统一的借口——即他不可能帮助或避免神自己所命定的。</w:t>
      </w:r>
    </w:p>
    <w:p>
      <w:pPr>
        <w:widowControl w:val="0"/>
        <w:numPr>
          <w:ilvl w:val="0"/>
          <w:numId w:val="0"/>
        </w:numPr>
        <w:jc w:val="both"/>
        <w:rPr>
          <w:rFonts w:hint="eastAsia"/>
        </w:rPr>
      </w:pPr>
      <w:r>
        <w:rPr>
          <w:rFonts w:hint="eastAsia"/>
        </w:rPr>
        <w:t>But to establish the guilt of Adam for ever, his own voluntary transgression is enough, and more than sufficient.</w:t>
      </w:r>
    </w:p>
    <w:p>
      <w:pPr>
        <w:widowControl w:val="0"/>
        <w:numPr>
          <w:ilvl w:val="0"/>
          <w:numId w:val="0"/>
        </w:numPr>
        <w:jc w:val="both"/>
        <w:rPr>
          <w:rFonts w:hint="eastAsia"/>
        </w:rPr>
      </w:pPr>
      <w:r>
        <w:rPr>
          <w:rFonts w:hint="eastAsia"/>
        </w:rPr>
        <w:t>但是，要永远确立亚当的罪咎，他自己自愿的过犯就足够了，而且绰绰有余。</w:t>
      </w:r>
    </w:p>
    <w:p>
      <w:pPr>
        <w:widowControl w:val="0"/>
        <w:numPr>
          <w:ilvl w:val="0"/>
          <w:numId w:val="0"/>
        </w:numPr>
        <w:jc w:val="both"/>
        <w:rPr>
          <w:rFonts w:hint="eastAsia"/>
        </w:rPr>
      </w:pPr>
      <w:r>
        <w:rPr>
          <w:rFonts w:hint="eastAsia"/>
        </w:rPr>
        <w:t>Nor, indeed, is the secret counsel of God the real and virtual cause of sin, but manifestly the will and inclination of man.</w:t>
      </w:r>
    </w:p>
    <w:p>
      <w:pPr>
        <w:widowControl w:val="0"/>
        <w:numPr>
          <w:ilvl w:val="0"/>
          <w:numId w:val="0"/>
        </w:numPr>
        <w:jc w:val="both"/>
        <w:rPr>
          <w:rFonts w:hint="eastAsia"/>
        </w:rPr>
      </w:pPr>
      <w:r>
        <w:rPr>
          <w:rFonts w:hint="eastAsia"/>
        </w:rPr>
        <w:t>的确，神隐秘的旨意并非罪的真正和实际原因，而显然是人的意志和倾向。</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folly of the complaint of Medea is justly derided even by the ancient poet, when he represents her as uttering the well-known lamentation, "O that the ship, made of planks cut down by axes from the Pelian grove, had never sailed from Egina to Colchis, my native land!"</w:t>
      </w:r>
    </w:p>
    <w:p>
      <w:pPr>
        <w:widowControl w:val="0"/>
        <w:numPr>
          <w:ilvl w:val="0"/>
          <w:numId w:val="0"/>
        </w:numPr>
        <w:jc w:val="both"/>
        <w:rPr>
          <w:rFonts w:hint="eastAsia"/>
        </w:rPr>
      </w:pPr>
      <w:r>
        <w:rPr>
          <w:rFonts w:hint="eastAsia"/>
        </w:rPr>
        <w:t>美狄亚抱怨的愚蠢，甚至受到古代诗人的公正嘲笑，当他描绘她发出那著名的哀叹：“哦，但愿那用从佩利翁树林中用斧头砍下的木板造成的船，从未从埃癸那航行到我的故乡科尔基斯！”</w:t>
      </w:r>
    </w:p>
    <w:p>
      <w:pPr>
        <w:widowControl w:val="0"/>
        <w:numPr>
          <w:ilvl w:val="0"/>
          <w:numId w:val="0"/>
        </w:numPr>
        <w:jc w:val="both"/>
        <w:rPr>
          <w:rFonts w:hint="eastAsia"/>
        </w:rPr>
      </w:pPr>
      <w:r>
        <w:rPr>
          <w:rFonts w:hint="eastAsia"/>
        </w:rPr>
        <w:t>Medea had betrayed her country, carried away by the passion of a desperate love which she had conceived for a foreigner, and an entire stranger.</w:t>
      </w:r>
    </w:p>
    <w:p>
      <w:pPr>
        <w:widowControl w:val="0"/>
        <w:numPr>
          <w:ilvl w:val="0"/>
          <w:numId w:val="0"/>
        </w:numPr>
        <w:jc w:val="both"/>
        <w:rPr>
          <w:rFonts w:hint="eastAsia"/>
        </w:rPr>
      </w:pPr>
      <w:r>
        <w:rPr>
          <w:rFonts w:hint="eastAsia"/>
        </w:rPr>
        <w:t>美狄亚背叛了她的国家，被她对一个外国人，一个完全陌生的人所怀有的绝望爱情的激情所驱使。</w:t>
      </w:r>
    </w:p>
    <w:p>
      <w:pPr>
        <w:widowControl w:val="0"/>
        <w:numPr>
          <w:ilvl w:val="0"/>
          <w:numId w:val="0"/>
        </w:numPr>
        <w:jc w:val="both"/>
        <w:rPr>
          <w:rFonts w:hint="eastAsia"/>
        </w:rPr>
      </w:pPr>
      <w:r>
        <w:rPr>
          <w:rFonts w:hint="eastAsia"/>
        </w:rPr>
        <w:t>And when her conscience smites her for her perfidy and barbarous cruelty, when the shame of unlawful indulgence overwhelms her, she absurdly turns her thoughts of regret to various remote circumstances as the causes of her misery.</w:t>
      </w:r>
    </w:p>
    <w:p>
      <w:pPr>
        <w:widowControl w:val="0"/>
        <w:numPr>
          <w:ilvl w:val="0"/>
          <w:numId w:val="0"/>
        </w:numPr>
        <w:jc w:val="both"/>
        <w:rPr>
          <w:rFonts w:hint="eastAsia"/>
        </w:rPr>
      </w:pPr>
      <w:r>
        <w:rPr>
          <w:rFonts w:hint="eastAsia"/>
        </w:rPr>
        <w:t>当她的良心因她的背信弃义和野蛮残忍而谴责她时，当非法放纵的羞耻感淹没她时，她荒谬地将悔恨的思绪转向各种遥远的环境，作为她痛苦的原因。</w:t>
      </w:r>
    </w:p>
    <w:p>
      <w:pPr>
        <w:widowControl w:val="0"/>
        <w:numPr>
          <w:ilvl w:val="0"/>
          <w:numId w:val="0"/>
        </w:numPr>
        <w:jc w:val="both"/>
        <w:rPr>
          <w:rFonts w:hint="eastAsia"/>
        </w:rPr>
      </w:pPr>
      <w:r>
        <w:rPr>
          <w:rFonts w:hint="eastAsia"/>
        </w:rPr>
        <w:t>But since every human being can always find the cause of his evils in himself, of what avail is it to look about him on every side, or to seek that cause in heaven?</w:t>
      </w:r>
    </w:p>
    <w:p>
      <w:pPr>
        <w:widowControl w:val="0"/>
        <w:numPr>
          <w:ilvl w:val="0"/>
          <w:numId w:val="0"/>
        </w:numPr>
        <w:jc w:val="both"/>
        <w:rPr>
          <w:rFonts w:hint="eastAsia"/>
        </w:rPr>
      </w:pPr>
      <w:r>
        <w:rPr>
          <w:rFonts w:hint="eastAsia"/>
        </w:rPr>
        <w:t>但是，既然每个人总能在自己身上找到他罪恶的原因，那么四处张望，或者在天上寻求那个原因，又有什么用处呢？</w:t>
      </w:r>
    </w:p>
    <w:p>
      <w:pPr>
        <w:widowControl w:val="0"/>
        <w:numPr>
          <w:ilvl w:val="0"/>
          <w:numId w:val="0"/>
        </w:numPr>
        <w:jc w:val="both"/>
        <w:rPr>
          <w:rFonts w:hint="eastAsia"/>
        </w:rPr>
      </w:pPr>
      <w:r>
        <w:rPr>
          <w:rFonts w:hint="eastAsia"/>
        </w:rPr>
        <w:t>Thus Medea's fault plainly appears in that she had sinned voluntarily and willingly.</w:t>
      </w:r>
    </w:p>
    <w:p>
      <w:pPr>
        <w:widowControl w:val="0"/>
        <w:numPr>
          <w:ilvl w:val="0"/>
          <w:numId w:val="0"/>
        </w:numPr>
        <w:jc w:val="both"/>
        <w:rPr>
          <w:rFonts w:hint="eastAsia"/>
        </w:rPr>
      </w:pPr>
      <w:r>
        <w:rPr>
          <w:rFonts w:hint="eastAsia"/>
        </w:rPr>
        <w:t>因此，美狄亚的过错清楚地显现在她自愿犯罪这一事实上。</w:t>
      </w:r>
    </w:p>
    <w:p>
      <w:pPr>
        <w:widowControl w:val="0"/>
        <w:numPr>
          <w:ilvl w:val="0"/>
          <w:numId w:val="0"/>
        </w:numPr>
        <w:jc w:val="both"/>
        <w:rPr>
          <w:rFonts w:hint="eastAsia"/>
        </w:rPr>
      </w:pPr>
      <w:r>
        <w:rPr>
          <w:rFonts w:hint="eastAsia"/>
        </w:rPr>
        <w:t>Why, then, does she plunge herself into a labyrinth of lost thought by rushing into the mysteries of heaven?</w:t>
      </w:r>
    </w:p>
    <w:p>
      <w:pPr>
        <w:widowControl w:val="0"/>
        <w:numPr>
          <w:ilvl w:val="0"/>
          <w:numId w:val="0"/>
        </w:numPr>
        <w:jc w:val="both"/>
        <w:rPr>
          <w:rFonts w:hint="eastAsia"/>
        </w:rPr>
      </w:pPr>
      <w:r>
        <w:rPr>
          <w:rFonts w:hint="eastAsia"/>
        </w:rPr>
        <w:t>那么，她为何要冲入天上的奥秘，从而使自己陷入迷失思想的迷宫呢？</w:t>
      </w:r>
    </w:p>
    <w:p>
      <w:pPr>
        <w:widowControl w:val="0"/>
        <w:numPr>
          <w:ilvl w:val="0"/>
          <w:numId w:val="0"/>
        </w:numPr>
        <w:jc w:val="both"/>
        <w:rPr>
          <w:rFonts w:hint="eastAsia"/>
        </w:rPr>
      </w:pPr>
      <w:r>
        <w:rPr>
          <w:rFonts w:hint="eastAsia"/>
        </w:rPr>
        <w:t>For, although mortal men may employ their thoughts in circuitous reasonings, ever so long and deep, they never can so far delude or stupefy themselves as not to find and feel that they carry the originating cause of all their sins deeply seated in their own hearts.</w:t>
      </w:r>
    </w:p>
    <w:p>
      <w:pPr>
        <w:widowControl w:val="0"/>
        <w:numPr>
          <w:ilvl w:val="0"/>
          <w:numId w:val="0"/>
        </w:numPr>
        <w:jc w:val="both"/>
        <w:rPr>
          <w:rFonts w:hint="eastAsia"/>
        </w:rPr>
      </w:pPr>
      <w:r>
        <w:rPr>
          <w:rFonts w:hint="eastAsia"/>
        </w:rPr>
        <w:t>因为，虽然凡人可能会长时间而深入地进行迂回的推理，但他们绝不可能如此欺骗或麻痹自己，以致找不到并感觉不到他们所有罪孽的根源深深地潜藏在他们自己的心中。</w:t>
      </w:r>
    </w:p>
    <w:p>
      <w:pPr>
        <w:widowControl w:val="0"/>
        <w:numPr>
          <w:ilvl w:val="0"/>
          <w:numId w:val="0"/>
        </w:numPr>
        <w:jc w:val="both"/>
        <w:rPr>
          <w:rFonts w:hint="eastAsia"/>
        </w:rPr>
      </w:pPr>
      <w:r>
        <w:rPr>
          <w:rFonts w:hint="eastAsia"/>
        </w:rPr>
        <w:t>Impious reasoning, therefore, will attempt in vain to absolve from the guilt of sin that man who stands condemned by his own conscience.</w:t>
      </w:r>
    </w:p>
    <w:p>
      <w:pPr>
        <w:widowControl w:val="0"/>
        <w:numPr>
          <w:ilvl w:val="0"/>
          <w:numId w:val="0"/>
        </w:numPr>
        <w:jc w:val="both"/>
        <w:rPr>
          <w:rFonts w:hint="eastAsia"/>
        </w:rPr>
      </w:pPr>
      <w:r>
        <w:rPr>
          <w:rFonts w:hint="eastAsia"/>
        </w:rPr>
        <w:t>因此，不虔的推理徒然试图赦免那个被自己良心定罪的人的罪咎。</w:t>
      </w:r>
    </w:p>
    <w:p>
      <w:pPr>
        <w:widowControl w:val="0"/>
        <w:numPr>
          <w:ilvl w:val="0"/>
          <w:numId w:val="0"/>
        </w:numPr>
        <w:jc w:val="both"/>
        <w:rPr>
          <w:rFonts w:hint="eastAsia"/>
        </w:rPr>
      </w:pPr>
      <w:r>
        <w:rPr>
          <w:rFonts w:hint="eastAsia"/>
        </w:rPr>
        <w:t>And as to God's having knowingly and willingly permitted man to fall, His reason for so doing, may be hidden!</w:t>
      </w:r>
    </w:p>
    <w:p>
      <w:pPr>
        <w:widowControl w:val="0"/>
        <w:numPr>
          <w:ilvl w:val="0"/>
          <w:numId w:val="0"/>
        </w:numPr>
        <w:jc w:val="both"/>
        <w:rPr>
          <w:rFonts w:hint="eastAsia"/>
        </w:rPr>
      </w:pPr>
      <w:r>
        <w:rPr>
          <w:rFonts w:hint="eastAsia"/>
        </w:rPr>
        <w:t>至于神明知并甘愿容许人堕落，祂这样做的理由，可能是隐藏的！</w:t>
      </w:r>
    </w:p>
    <w:p>
      <w:pPr>
        <w:widowControl w:val="0"/>
        <w:numPr>
          <w:ilvl w:val="0"/>
          <w:numId w:val="0"/>
        </w:numPr>
        <w:jc w:val="both"/>
        <w:rPr>
          <w:rFonts w:hint="eastAsia"/>
        </w:rPr>
      </w:pPr>
      <w:r>
        <w:rPr>
          <w:rFonts w:hint="eastAsia"/>
        </w:rPr>
        <w:t>UNJUST, it cannot be!</w:t>
      </w:r>
    </w:p>
    <w:p>
      <w:pPr>
        <w:widowControl w:val="0"/>
        <w:numPr>
          <w:ilvl w:val="0"/>
          <w:numId w:val="0"/>
        </w:numPr>
        <w:jc w:val="both"/>
        <w:rPr>
          <w:rFonts w:hint="eastAsia"/>
        </w:rPr>
      </w:pPr>
      <w:r>
        <w:rPr>
          <w:rFonts w:hint="eastAsia"/>
        </w:rPr>
        <w:t>不公义，绝不可能！</w:t>
      </w:r>
    </w:p>
    <w:p>
      <w:pPr>
        <w:widowControl w:val="0"/>
        <w:numPr>
          <w:ilvl w:val="0"/>
          <w:numId w:val="0"/>
        </w:numPr>
        <w:jc w:val="both"/>
        <w:rPr>
          <w:rFonts w:hint="eastAsia"/>
        </w:rPr>
      </w:pPr>
      <w:r>
        <w:rPr>
          <w:rFonts w:hint="eastAsia"/>
        </w:rPr>
        <w:t>And this, moreover, should ever be held fast without controversy, that sin was ever hateful to God.</w:t>
      </w:r>
    </w:p>
    <w:p>
      <w:pPr>
        <w:widowControl w:val="0"/>
        <w:numPr>
          <w:ilvl w:val="0"/>
          <w:numId w:val="0"/>
        </w:numPr>
        <w:jc w:val="both"/>
        <w:rPr>
          <w:rFonts w:hint="eastAsia"/>
        </w:rPr>
      </w:pPr>
      <w:r>
        <w:rPr>
          <w:rFonts w:hint="eastAsia"/>
        </w:rPr>
        <w:t>此外，这一点也应毫无争议地坚守，即罪永远为神所憎恶。</w:t>
      </w:r>
    </w:p>
    <w:p>
      <w:pPr>
        <w:widowControl w:val="0"/>
        <w:numPr>
          <w:ilvl w:val="0"/>
          <w:numId w:val="0"/>
        </w:numPr>
        <w:jc w:val="both"/>
        <w:rPr>
          <w:rFonts w:hint="eastAsia"/>
        </w:rPr>
      </w:pPr>
      <w:r>
        <w:rPr>
          <w:rFonts w:hint="eastAsia"/>
        </w:rPr>
        <w:t>For that praise which David loudly bestows on the Most High strictly applies to His adorable Majesty in every respect: "Thou hatest all workers of iniquity" (Ps. v. 5).</w:t>
      </w:r>
    </w:p>
    <w:p>
      <w:pPr>
        <w:widowControl w:val="0"/>
        <w:numPr>
          <w:ilvl w:val="0"/>
          <w:numId w:val="0"/>
        </w:numPr>
        <w:jc w:val="both"/>
        <w:rPr>
          <w:rFonts w:hint="eastAsia"/>
        </w:rPr>
      </w:pPr>
      <w:r>
        <w:rPr>
          <w:rFonts w:hint="eastAsia"/>
        </w:rPr>
        <w:t>因为大卫对至高者所发出的响亮赞美，在各个方面都严格适用于祂可敬拜的威严：“你恨恶一切作孽的人。”（诗篇五5）</w:t>
      </w:r>
    </w:p>
    <w:p>
      <w:pPr>
        <w:widowControl w:val="0"/>
        <w:numPr>
          <w:ilvl w:val="0"/>
          <w:numId w:val="0"/>
        </w:numPr>
        <w:jc w:val="both"/>
        <w:rPr>
          <w:rFonts w:hint="eastAsia"/>
        </w:rPr>
      </w:pPr>
      <w:r>
        <w:rPr>
          <w:rFonts w:hint="eastAsia"/>
        </w:rPr>
        <w:t>Wherefore, in ordaining the Fall of man especially, God had an end most glorious and most just; an end, into our contemplation of which the mention or idea of sin on the part of God can never enter; the very thought of its entrance strikes us with horror!</w:t>
      </w:r>
    </w:p>
    <w:p>
      <w:pPr>
        <w:widowControl w:val="0"/>
        <w:numPr>
          <w:ilvl w:val="0"/>
          <w:numId w:val="0"/>
        </w:numPr>
        <w:jc w:val="both"/>
        <w:rPr>
          <w:rFonts w:hint="eastAsia"/>
        </w:rPr>
      </w:pPr>
      <w:r>
        <w:rPr>
          <w:rFonts w:hint="eastAsia"/>
        </w:rPr>
        <w:t>因此，特别是在命定人的堕落方面，神有一个最荣耀和最公义的目的；这个目的，在我们默想时，绝不能容许提及或想到神方面的罪；仅仅想到它的出现，就使我们感到恐惧！</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Although, therefore, I thus affirm that God did ordain the Fall of Adam, I so assert it as by no means to concede that God was therein properly and really the author of that Fall.</w:t>
      </w:r>
    </w:p>
    <w:p>
      <w:pPr>
        <w:widowControl w:val="0"/>
        <w:numPr>
          <w:ilvl w:val="0"/>
          <w:numId w:val="0"/>
        </w:numPr>
        <w:jc w:val="both"/>
        <w:rPr>
          <w:rFonts w:hint="eastAsia"/>
        </w:rPr>
      </w:pPr>
      <w:r>
        <w:rPr>
          <w:rFonts w:hint="eastAsia"/>
        </w:rPr>
        <w:t>因此，虽然我如此申明神确实命定了亚当的堕落，但我这样断言，绝不意味着承认神因此而真正是那堕落的作者。</w:t>
      </w:r>
    </w:p>
    <w:p>
      <w:pPr>
        <w:widowControl w:val="0"/>
        <w:numPr>
          <w:ilvl w:val="0"/>
          <w:numId w:val="0"/>
        </w:numPr>
        <w:jc w:val="both"/>
        <w:rPr>
          <w:rFonts w:hint="eastAsia"/>
        </w:rPr>
      </w:pPr>
      <w:r>
        <w:rPr>
          <w:rFonts w:hint="eastAsia"/>
        </w:rPr>
        <w:t>That I may not, however, dwell extensively on this great point now, I will only express it as my view, belief and sentiment, that what Augustine so deeply teaches on this matter was fulfilled in God's ordaining the Fall of Adam: "In a wonderful and unutterable way that was not done without the will of God (says he), which was even done contrary to His will; because it could not have been done at all, if His will had not permitted it to be done.</w:t>
      </w:r>
    </w:p>
    <w:p>
      <w:pPr>
        <w:widowControl w:val="0"/>
        <w:numPr>
          <w:ilvl w:val="0"/>
          <w:numId w:val="0"/>
        </w:numPr>
        <w:jc w:val="both"/>
        <w:rPr>
          <w:rFonts w:hint="eastAsia"/>
        </w:rPr>
      </w:pPr>
      <w:r>
        <w:rPr>
          <w:rFonts w:hint="eastAsia"/>
        </w:rPr>
        <w:t>然而，为了我现在不至于过多地详述这个重大的论点，我只将我的观点、信念和情感表达如下：奥古斯丁就此事所作的深刻教导，在神命定亚当堕落的事上得到了应验：“（他说）以一种奇妙而难以言喻的方式，那并非没有神的旨意而成就的，甚至与祂的旨意相悖而成就的；因为如果祂的旨意没有容许它成就，它根本就不可能成就。</w:t>
      </w:r>
    </w:p>
    <w:p>
      <w:pPr>
        <w:widowControl w:val="0"/>
        <w:numPr>
          <w:ilvl w:val="0"/>
          <w:numId w:val="0"/>
        </w:numPr>
        <w:jc w:val="both"/>
        <w:rPr>
          <w:rFonts w:hint="eastAsia"/>
        </w:rPr>
      </w:pPr>
      <w:r>
        <w:rPr>
          <w:rFonts w:hint="eastAsia"/>
        </w:rPr>
        <w:t>And yet He did not permit it unwillingly, but willingly."</w:t>
      </w:r>
    </w:p>
    <w:p>
      <w:pPr>
        <w:widowControl w:val="0"/>
        <w:numPr>
          <w:ilvl w:val="0"/>
          <w:numId w:val="0"/>
        </w:numPr>
        <w:jc w:val="both"/>
        <w:rPr>
          <w:rFonts w:hint="eastAsia"/>
        </w:rPr>
      </w:pPr>
      <w:r>
        <w:rPr>
          <w:rFonts w:hint="eastAsia"/>
        </w:rPr>
        <w:t>然而祂并非不情愿地容许，而是情愿地容许。”</w:t>
      </w:r>
    </w:p>
    <w:p>
      <w:pPr>
        <w:widowControl w:val="0"/>
        <w:numPr>
          <w:ilvl w:val="0"/>
          <w:numId w:val="0"/>
        </w:numPr>
        <w:jc w:val="both"/>
        <w:rPr>
          <w:rFonts w:hint="eastAsia"/>
        </w:rPr>
      </w:pPr>
      <w:r>
        <w:rPr>
          <w:rFonts w:hint="eastAsia"/>
        </w:rPr>
        <w:t>The great and grand principle, therefore, on which Augustine argues cannot be denied: "That both man and apostate angels, as far as they were themselves concerned, did that which God willed not, or which was contrary to His WILL; but that, as far as God's overruling omnipotence is concerned, they could not, in any manner, have done it without His will."</w:t>
      </w:r>
    </w:p>
    <w:p>
      <w:pPr>
        <w:widowControl w:val="0"/>
        <w:numPr>
          <w:ilvl w:val="0"/>
          <w:numId w:val="0"/>
        </w:numPr>
        <w:jc w:val="both"/>
        <w:rPr>
          <w:rFonts w:hint="eastAsia"/>
        </w:rPr>
      </w:pPr>
      <w:r>
        <w:rPr>
          <w:rFonts w:hint="eastAsia"/>
        </w:rPr>
        <w:t>因此，奥古斯丁所论证的伟大而崇高的原则是不可否认的：“人和堕落的天使，就他们本身而言，都做了神所不愿意的，或与祂旨意相悖的事；但就神掌管一切的全能而言，他们无论如何都不可能没有祂的旨意而做成。”</w:t>
      </w:r>
    </w:p>
    <w:p>
      <w:pPr>
        <w:widowControl w:val="0"/>
        <w:numPr>
          <w:ilvl w:val="0"/>
          <w:numId w:val="0"/>
        </w:numPr>
        <w:jc w:val="both"/>
        <w:rPr>
          <w:rFonts w:hint="eastAsia"/>
        </w:rPr>
      </w:pPr>
      <w:r>
        <w:rPr>
          <w:rFonts w:hint="eastAsia"/>
        </w:rPr>
        <w:t>To these sentiments of the holy man I subscribe with all my heart.</w:t>
      </w:r>
    </w:p>
    <w:p>
      <w:pPr>
        <w:widowControl w:val="0"/>
        <w:numPr>
          <w:ilvl w:val="0"/>
          <w:numId w:val="0"/>
        </w:numPr>
        <w:jc w:val="both"/>
        <w:rPr>
          <w:rFonts w:hint="eastAsia"/>
        </w:rPr>
      </w:pPr>
      <w:r>
        <w:rPr>
          <w:rFonts w:hint="eastAsia"/>
        </w:rPr>
        <w:t>我全心全意地赞同这位圣人的这些观点。</w:t>
      </w:r>
    </w:p>
    <w:p>
      <w:pPr>
        <w:widowControl w:val="0"/>
        <w:numPr>
          <w:ilvl w:val="0"/>
          <w:numId w:val="0"/>
        </w:numPr>
        <w:jc w:val="both"/>
        <w:rPr>
          <w:rFonts w:hint="eastAsia"/>
        </w:rPr>
      </w:pPr>
      <w:r>
        <w:rPr>
          <w:rFonts w:hint="eastAsia"/>
        </w:rPr>
        <w:t>I solemnly hold that man and apostate angels did, by their sin, that which was contrary to the will of God, to the end that God, by means of their evil will, might effect that which was according to His decreeing will.</w:t>
      </w:r>
    </w:p>
    <w:p>
      <w:pPr>
        <w:widowControl w:val="0"/>
        <w:numPr>
          <w:ilvl w:val="0"/>
          <w:numId w:val="0"/>
        </w:numPr>
        <w:jc w:val="both"/>
        <w:rPr>
          <w:rFonts w:hint="eastAsia"/>
        </w:rPr>
      </w:pPr>
      <w:r>
        <w:rPr>
          <w:rFonts w:hint="eastAsia"/>
        </w:rPr>
        <w:t>我郑重地认为，人和堕落的天使，藉着他们的罪，行了与神旨意相悖的事，以便神藉着他们邪恶的意志，可以成就与祂命定旨意相符的事。</w:t>
      </w:r>
    </w:p>
    <w:p>
      <w:pPr>
        <w:widowControl w:val="0"/>
        <w:numPr>
          <w:ilvl w:val="0"/>
          <w:numId w:val="0"/>
        </w:numPr>
        <w:jc w:val="both"/>
        <w:rPr>
          <w:rFonts w:hint="eastAsia"/>
        </w:rPr>
      </w:pPr>
      <w:r>
        <w:rPr>
          <w:rFonts w:hint="eastAsia"/>
        </w:rPr>
        <w:t>If anyone should reply that this is above the capability of his mind to comprehend, I also acknowledge and confess the same.</w:t>
      </w:r>
    </w:p>
    <w:p>
      <w:pPr>
        <w:widowControl w:val="0"/>
        <w:numPr>
          <w:ilvl w:val="0"/>
          <w:numId w:val="0"/>
        </w:numPr>
        <w:jc w:val="both"/>
        <w:rPr>
          <w:rFonts w:hint="eastAsia"/>
        </w:rPr>
      </w:pPr>
      <w:r>
        <w:rPr>
          <w:rFonts w:hint="eastAsia"/>
        </w:rPr>
        <w:t>如果有人回答说这超出了他心智的理解能力，我也承认并忏悔同样的事。</w:t>
      </w:r>
    </w:p>
    <w:p>
      <w:pPr>
        <w:widowControl w:val="0"/>
        <w:numPr>
          <w:ilvl w:val="0"/>
          <w:numId w:val="0"/>
        </w:numPr>
        <w:jc w:val="both"/>
        <w:rPr>
          <w:rFonts w:hint="eastAsia"/>
        </w:rPr>
      </w:pPr>
      <w:r>
        <w:rPr>
          <w:rFonts w:hint="eastAsia"/>
        </w:rPr>
        <w:t>But why should we wonder that the infinite and incomprehensible majesty of God should surpass the narrow limits of our finite intellect?</w:t>
      </w:r>
    </w:p>
    <w:p>
      <w:pPr>
        <w:widowControl w:val="0"/>
        <w:numPr>
          <w:ilvl w:val="0"/>
          <w:numId w:val="0"/>
        </w:numPr>
        <w:jc w:val="both"/>
        <w:rPr>
          <w:rFonts w:hint="eastAsia"/>
        </w:rPr>
      </w:pPr>
      <w:r>
        <w:rPr>
          <w:rFonts w:hint="eastAsia"/>
        </w:rPr>
        <w:t>但是，神无限而不可测度的威严超越我们有限智力的狭隘界限，我们又为何要感到惊奇呢？</w:t>
      </w:r>
    </w:p>
    <w:p>
      <w:pPr>
        <w:widowControl w:val="0"/>
        <w:numPr>
          <w:ilvl w:val="0"/>
          <w:numId w:val="0"/>
        </w:numPr>
        <w:jc w:val="both"/>
        <w:rPr>
          <w:rFonts w:hint="eastAsia"/>
        </w:rPr>
      </w:pPr>
      <w:r>
        <w:rPr>
          <w:rFonts w:hint="eastAsia"/>
        </w:rPr>
        <w:t>So far, however, am I from undertaking to explain this sublime and hidden mystery by any powers of human reason, that I would ever retain in my own memory that which I declared at the commencement of this discussion -- that those who seek to know more than God has revealed are madmen!</w:t>
      </w:r>
    </w:p>
    <w:p>
      <w:pPr>
        <w:widowControl w:val="0"/>
        <w:numPr>
          <w:ilvl w:val="0"/>
          <w:numId w:val="0"/>
        </w:numPr>
        <w:jc w:val="both"/>
        <w:rPr>
          <w:rFonts w:hint="eastAsia"/>
        </w:rPr>
      </w:pPr>
      <w:r>
        <w:rPr>
          <w:rFonts w:hint="eastAsia"/>
        </w:rPr>
        <w:t>然而，我远非试图用任何属人理性的能力来解释这个崇高而隐藏的奥秘，我倒愿意永远铭记我在这次讨论开始时所宣告的——那些寻求知道超过神所启示的人是疯子！</w:t>
      </w:r>
    </w:p>
    <w:p>
      <w:pPr>
        <w:widowControl w:val="0"/>
        <w:numPr>
          <w:ilvl w:val="0"/>
          <w:numId w:val="0"/>
        </w:numPr>
        <w:jc w:val="both"/>
        <w:rPr>
          <w:rFonts w:hint="eastAsia"/>
        </w:rPr>
      </w:pPr>
      <w:r>
        <w:rPr>
          <w:rFonts w:hint="eastAsia"/>
        </w:rPr>
        <w:t>Wherefore, let us delight ourselves more in wise ignorance than in an immoderate and intoxicated curiosity to know more than God permits.</w:t>
      </w:r>
    </w:p>
    <w:p>
      <w:pPr>
        <w:widowControl w:val="0"/>
        <w:numPr>
          <w:ilvl w:val="0"/>
          <w:numId w:val="0"/>
        </w:numPr>
        <w:jc w:val="both"/>
        <w:rPr>
          <w:rFonts w:hint="eastAsia"/>
        </w:rPr>
      </w:pPr>
      <w:r>
        <w:rPr>
          <w:rFonts w:hint="eastAsia"/>
        </w:rPr>
        <w:t>因此，让我们更喜悦于明智的无知，而不是喜悦于一种放纵和沉醉的好奇心，想要知道超过神所容许的。</w:t>
      </w:r>
    </w:p>
    <w:p>
      <w:pPr>
        <w:widowControl w:val="0"/>
        <w:numPr>
          <w:ilvl w:val="0"/>
          <w:numId w:val="0"/>
        </w:numPr>
        <w:jc w:val="both"/>
        <w:rPr>
          <w:rFonts w:hint="eastAsia"/>
        </w:rPr>
      </w:pPr>
      <w:r>
        <w:rPr>
          <w:rFonts w:hint="eastAsia"/>
        </w:rPr>
        <w:t>Let all the powers of our mind restrain themselves within the bounds of this reverential assurance, that God willed nothing by the sin of man, but what became of His infinite justice!</w:t>
      </w:r>
    </w:p>
    <w:p>
      <w:pPr>
        <w:widowControl w:val="0"/>
        <w:numPr>
          <w:ilvl w:val="0"/>
          <w:numId w:val="0"/>
        </w:numPr>
        <w:jc w:val="both"/>
        <w:rPr>
          <w:rFonts w:hint="eastAsia"/>
        </w:rPr>
      </w:pPr>
      <w:r>
        <w:rPr>
          <w:rFonts w:hint="eastAsia"/>
        </w:rPr>
        <w:t>让我们所有的心智能力都约束在这种敬畏的确信范围之内，即神藉着人的罪所意愿的，无非是成就祂无限公义的事！</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Pighius thus continues: "If the apostasy of man be the work of God, that which the Scripture declares is not true when it saith, 'That all things which God doeth are very good.'"</w:t>
      </w:r>
    </w:p>
    <w:p>
      <w:pPr>
        <w:widowControl w:val="0"/>
        <w:numPr>
          <w:ilvl w:val="0"/>
          <w:numId w:val="0"/>
        </w:numPr>
        <w:jc w:val="both"/>
        <w:rPr>
          <w:rFonts w:hint="eastAsia"/>
        </w:rPr>
      </w:pPr>
      <w:r>
        <w:rPr>
          <w:rFonts w:hint="eastAsia"/>
        </w:rPr>
        <w:t>皮吉乌斯接着说：“如果人的背道是神的工作，那么圣经所宣告的‘神所做的一切都甚好’就不是真的了。”</w:t>
      </w:r>
    </w:p>
    <w:p>
      <w:pPr>
        <w:widowControl w:val="0"/>
        <w:numPr>
          <w:ilvl w:val="0"/>
          <w:numId w:val="0"/>
        </w:numPr>
        <w:jc w:val="both"/>
        <w:rPr>
          <w:rFonts w:hint="eastAsia"/>
        </w:rPr>
      </w:pPr>
      <w:r>
        <w:rPr>
          <w:rFonts w:hint="eastAsia"/>
        </w:rPr>
        <w:t>Now I can sacredly testify, and with all candour confess, that this comment of my adversary never entered my mind.</w:t>
      </w:r>
    </w:p>
    <w:p>
      <w:pPr>
        <w:widowControl w:val="0"/>
        <w:numPr>
          <w:ilvl w:val="0"/>
          <w:numId w:val="0"/>
        </w:numPr>
        <w:jc w:val="both"/>
        <w:rPr>
          <w:rFonts w:hint="eastAsia"/>
        </w:rPr>
      </w:pPr>
      <w:r>
        <w:rPr>
          <w:rFonts w:hint="eastAsia"/>
        </w:rPr>
        <w:t>现在我可以神圣地作证，并坦诚地承认，我对手的这个评论从未进入我的脑海。</w:t>
      </w:r>
    </w:p>
    <w:p>
      <w:pPr>
        <w:widowControl w:val="0"/>
        <w:numPr>
          <w:ilvl w:val="0"/>
          <w:numId w:val="0"/>
        </w:numPr>
        <w:jc w:val="both"/>
        <w:rPr>
          <w:rFonts w:hint="eastAsia"/>
        </w:rPr>
      </w:pPr>
      <w:r>
        <w:rPr>
          <w:rFonts w:hint="eastAsia"/>
        </w:rPr>
        <w:t>I have everywhere asserted that man was created in the beginning perfectly upright.</w:t>
      </w:r>
    </w:p>
    <w:p>
      <w:pPr>
        <w:widowControl w:val="0"/>
        <w:numPr>
          <w:ilvl w:val="0"/>
          <w:numId w:val="0"/>
        </w:numPr>
        <w:jc w:val="both"/>
        <w:rPr>
          <w:rFonts w:hint="eastAsia"/>
        </w:rPr>
      </w:pPr>
      <w:r>
        <w:rPr>
          <w:rFonts w:hint="eastAsia"/>
        </w:rPr>
        <w:t>我处处断言，人起初被造是完全正直的。</w:t>
      </w:r>
    </w:p>
    <w:p>
      <w:pPr>
        <w:widowControl w:val="0"/>
        <w:numPr>
          <w:ilvl w:val="0"/>
          <w:numId w:val="0"/>
        </w:numPr>
        <w:jc w:val="both"/>
        <w:rPr>
          <w:rFonts w:hint="eastAsia"/>
        </w:rPr>
      </w:pPr>
      <w:r>
        <w:rPr>
          <w:rFonts w:hint="eastAsia"/>
        </w:rPr>
        <w:t>I have constantly asserted this, I say, for the very purpose of preventing the depravity which he contracted by his Fall from being attributed to God.</w:t>
      </w:r>
    </w:p>
    <w:p>
      <w:pPr>
        <w:widowControl w:val="0"/>
        <w:numPr>
          <w:ilvl w:val="0"/>
          <w:numId w:val="0"/>
        </w:numPr>
        <w:jc w:val="both"/>
        <w:rPr>
          <w:rFonts w:hint="eastAsia"/>
        </w:rPr>
      </w:pPr>
      <w:r>
        <w:rPr>
          <w:rFonts w:hint="eastAsia"/>
        </w:rPr>
        <w:t>我说，我一贯断言这一点，正是为了防止他因堕落而沾染的败坏被归咎于神。</w:t>
      </w:r>
    </w:p>
    <w:p>
      <w:pPr>
        <w:widowControl w:val="0"/>
        <w:numPr>
          <w:ilvl w:val="0"/>
          <w:numId w:val="0"/>
        </w:numPr>
        <w:jc w:val="both"/>
        <w:rPr>
          <w:rFonts w:hint="eastAsia"/>
        </w:rPr>
      </w:pPr>
      <w:r>
        <w:rPr>
          <w:rFonts w:hint="eastAsia"/>
        </w:rPr>
        <w:t>I have, with equal constancy, asserted that the eternal death to which man rendered himself subject so proceeded from his own fault that God cannot, in any way, be considered the author of it.</w:t>
      </w:r>
    </w:p>
    <w:p>
      <w:pPr>
        <w:widowControl w:val="0"/>
        <w:numPr>
          <w:ilvl w:val="0"/>
          <w:numId w:val="0"/>
        </w:numPr>
        <w:jc w:val="both"/>
        <w:rPr>
          <w:rFonts w:hint="eastAsia"/>
        </w:rPr>
      </w:pPr>
      <w:r>
        <w:rPr>
          <w:rFonts w:hint="eastAsia"/>
        </w:rPr>
        <w:t>我同样一贯地断言，人使自己遭受的永死，是如此地源于他自己的过错，以致神绝不能被认为是其作者。</w:t>
      </w:r>
    </w:p>
    <w:p>
      <w:pPr>
        <w:widowControl w:val="0"/>
        <w:numPr>
          <w:ilvl w:val="0"/>
          <w:numId w:val="0"/>
        </w:numPr>
        <w:jc w:val="both"/>
        <w:rPr>
          <w:rFonts w:hint="eastAsia"/>
        </w:rPr>
      </w:pPr>
      <w:r>
        <w:rPr>
          <w:rFonts w:hint="eastAsia"/>
        </w:rPr>
        <w:t>Now, if I had ever asserted that the departure of the first man from God proceeded in any way from the inspiration or motion of the Spirit of God; if I had not, on the contrary, uniformly contended that Adam fell by the instigation of the devil and by the impulse of his own heart; then, indeed, Pighius might justly have made his furious attack upon me.</w:t>
      </w:r>
    </w:p>
    <w:p>
      <w:pPr>
        <w:widowControl w:val="0"/>
        <w:numPr>
          <w:ilvl w:val="0"/>
          <w:numId w:val="0"/>
        </w:numPr>
        <w:jc w:val="both"/>
        <w:rPr>
          <w:rFonts w:hint="eastAsia"/>
        </w:rPr>
      </w:pPr>
      <w:r>
        <w:rPr>
          <w:rFonts w:hint="eastAsia"/>
        </w:rPr>
        <w:t>现在，如果我曾断言第一个人离开神，是以任何方式出于神圣灵的默示或感动；如果我没有，相反地，一贯主张亚当是因魔鬼的唆使和他自己内心的冲动而堕落的；那么，的确，皮吉乌斯就可以公正地对我进行猛烈的攻击了。</w:t>
      </w:r>
    </w:p>
    <w:p>
      <w:pPr>
        <w:widowControl w:val="0"/>
        <w:numPr>
          <w:ilvl w:val="0"/>
          <w:numId w:val="0"/>
        </w:numPr>
        <w:jc w:val="both"/>
        <w:rPr>
          <w:rFonts w:hint="eastAsia"/>
        </w:rPr>
      </w:pPr>
      <w:r>
        <w:rPr>
          <w:rFonts w:hint="eastAsia"/>
        </w:rPr>
        <w:t>But now, removing as I do from God all the proximate cause of the act in the Fall of man, I thereby remove from Him also all the blame of the act, leaving man alone under the sin and the guilt.</w:t>
      </w:r>
    </w:p>
    <w:p>
      <w:pPr>
        <w:widowControl w:val="0"/>
        <w:numPr>
          <w:ilvl w:val="0"/>
          <w:numId w:val="0"/>
        </w:numPr>
        <w:jc w:val="both"/>
        <w:rPr>
          <w:rFonts w:hint="eastAsia"/>
        </w:rPr>
      </w:pPr>
      <w:r>
        <w:rPr>
          <w:rFonts w:hint="eastAsia"/>
        </w:rPr>
        <w:t>但是现在，我既然从神那里移除了人堕落行为的一切近因，我也因此移除了祂对该行为的一切责任，只让人独自承担罪和罪咎。</w:t>
      </w:r>
    </w:p>
    <w:p>
      <w:pPr>
        <w:widowControl w:val="0"/>
        <w:numPr>
          <w:ilvl w:val="0"/>
          <w:numId w:val="0"/>
        </w:numPr>
        <w:jc w:val="both"/>
        <w:rPr>
          <w:rFonts w:hint="eastAsia"/>
        </w:rPr>
      </w:pPr>
      <w:r>
        <w:rPr>
          <w:rFonts w:hint="eastAsia"/>
        </w:rPr>
        <w:t>While I thus teach, then, why does my opponent calumniously and wickedly slander me by asserting that I make the Fall of man "one of the works of God"?</w:t>
      </w:r>
    </w:p>
    <w:p>
      <w:pPr>
        <w:widowControl w:val="0"/>
        <w:numPr>
          <w:ilvl w:val="0"/>
          <w:numId w:val="0"/>
        </w:numPr>
        <w:jc w:val="both"/>
        <w:rPr>
          <w:rFonts w:hint="eastAsia"/>
        </w:rPr>
      </w:pPr>
      <w:r>
        <w:rPr>
          <w:rFonts w:hint="eastAsia"/>
        </w:rPr>
        <w:t>那么，当我如此教导时，我的对手为何要诽谤和邪恶地中伤我，断言我使人的堕落成为“神的工作之一”呢？</w:t>
      </w:r>
    </w:p>
    <w:p>
      <w:pPr>
        <w:widowControl w:val="0"/>
        <w:numPr>
          <w:ilvl w:val="0"/>
          <w:numId w:val="0"/>
        </w:numPr>
        <w:jc w:val="both"/>
        <w:rPr>
          <w:rFonts w:hint="eastAsia"/>
        </w:rPr>
      </w:pPr>
      <w:r>
        <w:rPr>
          <w:rFonts w:hint="eastAsia"/>
        </w:rPr>
        <w:t>But how it was that God, by His foreknowledge and decree, ordained what should take place in Adam, and yet so ordained it without His being Himself in the least a participator of the fault, or being at all the author or the approver of the transgression; how this was, I repeat, is a secret manifestly far too deep to be penetrated by any stretch of human intellect.</w:t>
      </w:r>
    </w:p>
    <w:p>
      <w:pPr>
        <w:widowControl w:val="0"/>
        <w:numPr>
          <w:ilvl w:val="0"/>
          <w:numId w:val="0"/>
        </w:numPr>
        <w:jc w:val="both"/>
        <w:rPr>
          <w:rFonts w:hint="eastAsia"/>
        </w:rPr>
      </w:pPr>
      <w:r>
        <w:rPr>
          <w:rFonts w:hint="eastAsia"/>
        </w:rPr>
        <w:t>但是，神如何藉着祂的预知和法令，命定了亚当会发生什么，并且如此命定，而祂自己丝毫没有参与过错，也根本不是过犯的作者或赞同者；我说，这究竟是如何发生的，显然是一个远非人力所能测透的奥秘。</w:t>
      </w:r>
    </w:p>
    <w:p>
      <w:pPr>
        <w:widowControl w:val="0"/>
        <w:numPr>
          <w:ilvl w:val="0"/>
          <w:numId w:val="0"/>
        </w:numPr>
        <w:jc w:val="both"/>
        <w:rPr>
          <w:rFonts w:hint="eastAsia"/>
        </w:rPr>
      </w:pPr>
      <w:r>
        <w:rPr>
          <w:rFonts w:hint="eastAsia"/>
        </w:rPr>
        <w:t>Herein, therefore, I am not ashamed to confess my utter ignorance.</w:t>
      </w:r>
    </w:p>
    <w:p>
      <w:pPr>
        <w:widowControl w:val="0"/>
        <w:numPr>
          <w:ilvl w:val="0"/>
          <w:numId w:val="0"/>
        </w:numPr>
        <w:jc w:val="both"/>
        <w:rPr>
          <w:rFonts w:hint="eastAsia"/>
        </w:rPr>
      </w:pPr>
      <w:r>
        <w:rPr>
          <w:rFonts w:hint="eastAsia"/>
        </w:rPr>
        <w:t>因此，在此我并不羞于承认我的全然无知。</w:t>
      </w:r>
    </w:p>
    <w:p>
      <w:pPr>
        <w:widowControl w:val="0"/>
        <w:numPr>
          <w:ilvl w:val="0"/>
          <w:numId w:val="0"/>
        </w:numPr>
        <w:jc w:val="both"/>
        <w:rPr>
          <w:rFonts w:hint="eastAsia"/>
        </w:rPr>
      </w:pPr>
      <w:r>
        <w:rPr>
          <w:rFonts w:hint="eastAsia"/>
        </w:rPr>
        <w:t>And far be it from anyone of the faithful to be ashamed to confess his ignorance of that which the Lord God has wholly enveloped in the blaze of His own inaccessible light!</w:t>
      </w:r>
    </w:p>
    <w:p>
      <w:pPr>
        <w:widowControl w:val="0"/>
        <w:numPr>
          <w:ilvl w:val="0"/>
          <w:numId w:val="0"/>
        </w:numPr>
        <w:jc w:val="both"/>
        <w:rPr>
          <w:rFonts w:hint="eastAsia"/>
        </w:rPr>
      </w:pPr>
      <w:r>
        <w:rPr>
          <w:rFonts w:hint="eastAsia"/>
        </w:rPr>
        <w:t>并且，任何信徒都绝不应羞于承认自己对主神完全笼罩在祂自己那不可接近的光辉中的事物的无知！</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here, let my readers be assured that I offer no counsel to others which I do not follow myself with my whole heart.</w:t>
      </w:r>
    </w:p>
    <w:p>
      <w:pPr>
        <w:widowControl w:val="0"/>
        <w:numPr>
          <w:ilvl w:val="0"/>
          <w:numId w:val="0"/>
        </w:numPr>
        <w:jc w:val="both"/>
        <w:rPr>
          <w:rFonts w:hint="eastAsia"/>
        </w:rPr>
      </w:pPr>
      <w:r>
        <w:rPr>
          <w:rFonts w:hint="eastAsia"/>
        </w:rPr>
        <w:t>在此，请我的读者们放心，我向他人提出的任何劝告，我自己都全心全意地遵循。</w:t>
      </w:r>
    </w:p>
    <w:p>
      <w:pPr>
        <w:widowControl w:val="0"/>
        <w:numPr>
          <w:ilvl w:val="0"/>
          <w:numId w:val="0"/>
        </w:numPr>
        <w:jc w:val="both"/>
        <w:rPr>
          <w:rFonts w:hint="eastAsia"/>
        </w:rPr>
      </w:pPr>
      <w:r>
        <w:rPr>
          <w:rFonts w:hint="eastAsia"/>
        </w:rPr>
        <w:t>For the Lord is my witness, my conscience also bearing the same witness in the Holy Ghost, that I so meditate upon these His stupendous judgments of God daily, as not to feel the least curiosity or desire to know anything beyond that which I now know and have testified.</w:t>
      </w:r>
    </w:p>
    <w:p>
      <w:pPr>
        <w:widowControl w:val="0"/>
        <w:numPr>
          <w:ilvl w:val="0"/>
          <w:numId w:val="0"/>
        </w:numPr>
        <w:jc w:val="both"/>
        <w:rPr>
          <w:rFonts w:hint="eastAsia"/>
        </w:rPr>
      </w:pPr>
      <w:r>
        <w:rPr>
          <w:rFonts w:hint="eastAsia"/>
        </w:rPr>
        <w:t>因为主是我的见证，我的良心也在圣灵里作同样的见证，我每天如此默想神这些奇妙的审判，以致丝毫没有好奇心或欲望去知道任何超乎我现在所知道和所见证的事物。</w:t>
      </w:r>
    </w:p>
    <w:p>
      <w:pPr>
        <w:widowControl w:val="0"/>
        <w:numPr>
          <w:ilvl w:val="0"/>
          <w:numId w:val="0"/>
        </w:numPr>
        <w:jc w:val="both"/>
        <w:rPr>
          <w:rFonts w:hint="eastAsia"/>
        </w:rPr>
      </w:pPr>
      <w:r>
        <w:rPr>
          <w:rFonts w:hint="eastAsia"/>
        </w:rPr>
        <w:t>Nor does any misgiving suspicion of God's all-surpassing justice ever steal into my mind Nor does any inclination to murmur ever entice my spirit.</w:t>
      </w:r>
    </w:p>
    <w:p>
      <w:pPr>
        <w:widowControl w:val="0"/>
        <w:numPr>
          <w:ilvl w:val="0"/>
          <w:numId w:val="0"/>
        </w:numPr>
        <w:jc w:val="both"/>
        <w:rPr>
          <w:rFonts w:hint="eastAsia"/>
        </w:rPr>
      </w:pPr>
      <w:r>
        <w:rPr>
          <w:rFonts w:hint="eastAsia"/>
        </w:rPr>
        <w:t>神超越一切的公义，也从未在我心中引起任何疑虑；抱怨的倾向也从未引诱我的灵。</w:t>
      </w:r>
    </w:p>
    <w:p>
      <w:pPr>
        <w:widowControl w:val="0"/>
        <w:numPr>
          <w:ilvl w:val="0"/>
          <w:numId w:val="0"/>
        </w:numPr>
        <w:jc w:val="both"/>
        <w:rPr>
          <w:rFonts w:hint="eastAsia"/>
        </w:rPr>
      </w:pPr>
      <w:r>
        <w:rPr>
          <w:rFonts w:hint="eastAsia"/>
        </w:rPr>
        <w:t>In a word, I fully rest, not less calmly than willingly, in the following sentiments of Augustine: "God (says he), who created all things very good, foreknew that evil would arise out of that good; and He also knew that His glorious and omnipotent goodness would be the more highly exalted by His producing good out of evil, than by His not permitting evil to be at all.</w:t>
      </w:r>
    </w:p>
    <w:p>
      <w:pPr>
        <w:widowControl w:val="0"/>
        <w:numPr>
          <w:ilvl w:val="0"/>
          <w:numId w:val="0"/>
        </w:numPr>
        <w:jc w:val="both"/>
        <w:rPr>
          <w:rFonts w:hint="eastAsia"/>
        </w:rPr>
      </w:pPr>
      <w:r>
        <w:rPr>
          <w:rFonts w:hint="eastAsia"/>
        </w:rPr>
        <w:t>总之，我完全地，既平静又甘愿地，安息在奥古斯丁以下的观点中：“（他说）神，祂创造了一切甚好的事物，预知到恶会从那善中产生；祂也知道，祂荣耀而全能的良善，藉着祂从恶中产生善，会比祂根本不容许恶存在，更能得到高举。</w:t>
      </w:r>
    </w:p>
    <w:p>
      <w:pPr>
        <w:widowControl w:val="0"/>
        <w:numPr>
          <w:ilvl w:val="0"/>
          <w:numId w:val="0"/>
        </w:numPr>
        <w:jc w:val="both"/>
        <w:rPr>
          <w:rFonts w:hint="eastAsia"/>
        </w:rPr>
      </w:pPr>
      <w:r>
        <w:rPr>
          <w:rFonts w:hint="eastAsia"/>
        </w:rPr>
        <w:t>He ordained the life of angels and of men, that He might first of all make it manifest by that life what free will could do, and then afterwards show what the blessing of His grace and the judgment of His justice could do."</w:t>
      </w:r>
    </w:p>
    <w:p>
      <w:pPr>
        <w:widowControl w:val="0"/>
        <w:numPr>
          <w:ilvl w:val="0"/>
          <w:numId w:val="0"/>
        </w:numPr>
        <w:jc w:val="both"/>
        <w:rPr>
          <w:rFonts w:hint="eastAsia"/>
        </w:rPr>
      </w:pPr>
      <w:r>
        <w:rPr>
          <w:rFonts w:hint="eastAsia"/>
        </w:rPr>
        <w:t>祂命定了天使和人的生命，以便祂可以首先藉着那生命显明自由意志能做什么，然后显明祂恩典的祝福和祂公义的审判能做什么。”</w:t>
      </w:r>
    </w:p>
    <w:p>
      <w:pPr>
        <w:widowControl w:val="0"/>
        <w:numPr>
          <w:ilvl w:val="0"/>
          <w:numId w:val="0"/>
        </w:numPr>
        <w:jc w:val="both"/>
        <w:rPr>
          <w:rFonts w:hint="eastAsia"/>
        </w:rPr>
      </w:pPr>
      <w:r>
        <w:rPr>
          <w:rFonts w:hint="eastAsia"/>
        </w:rPr>
        <w:t>To these Divine sentiments I would merely add (repeating my heartfelt assent to them), that if the ears of any persons so continually itch that they cannot let any one of the mysteries of God remain hidden and closed, that teacher would be worse than insane who should attempt to satisfy such disciples by his instructions.</w:t>
      </w:r>
    </w:p>
    <w:p>
      <w:pPr>
        <w:widowControl w:val="0"/>
        <w:numPr>
          <w:ilvl w:val="0"/>
          <w:numId w:val="0"/>
        </w:numPr>
        <w:jc w:val="both"/>
        <w:rPr>
          <w:rFonts w:hint="eastAsia"/>
        </w:rPr>
      </w:pPr>
      <w:r>
        <w:rPr>
          <w:rFonts w:hint="eastAsia"/>
        </w:rPr>
        <w:t>对于这些神圣的观点，我只想补充（重申我衷心的赞同），如果任何人的耳朵如此不断地发痒，以致他们不能让神的任何一个奥秘保持隐藏和关闭，那么试图用他的教导来满足这些门徒的教师，将比疯子更糟糕。</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 Let us rather hear, and tremble at, that which happened to David when he was inclined to inquire into certain unusual judgments of God, which appeared in the external circumstances of persons and of this present life: "So foolish was I (says he), and ignorant; I was as a beast before Thee" (Ps. [xxiii. 22).</w:t>
      </w:r>
    </w:p>
    <w:p>
      <w:pPr>
        <w:widowControl w:val="0"/>
        <w:numPr>
          <w:ilvl w:val="0"/>
          <w:numId w:val="0"/>
        </w:numPr>
        <w:jc w:val="both"/>
        <w:rPr>
          <w:rFonts w:hint="eastAsia"/>
        </w:rPr>
      </w:pPr>
      <w:r>
        <w:rPr>
          <w:rFonts w:hint="eastAsia"/>
        </w:rPr>
        <w:t>不！让我们宁愿听，并为大卫所遭遇的事战兢，当他倾向于探究神某些不寻常的审判时，这些审判显现在人和今生的外在环境中：“我这样愚昧无知，在你面前如畜类一般。”（诗篇七十三22）</w:t>
      </w:r>
    </w:p>
    <w:p>
      <w:pPr>
        <w:widowControl w:val="0"/>
        <w:numPr>
          <w:ilvl w:val="0"/>
          <w:numId w:val="0"/>
        </w:numPr>
        <w:jc w:val="both"/>
        <w:rPr>
          <w:rFonts w:hint="eastAsia"/>
        </w:rPr>
      </w:pPr>
      <w:r>
        <w:rPr>
          <w:rFonts w:hint="eastAsia"/>
        </w:rPr>
        <w:t>An exalted prophet like David (we see) could not attempt to be wise beyond what is lawful without being confounded and made to feel himself to be, as it were, a brute beast.</w:t>
      </w:r>
    </w:p>
    <w:p>
      <w:pPr>
        <w:widowControl w:val="0"/>
        <w:numPr>
          <w:ilvl w:val="0"/>
          <w:numId w:val="0"/>
        </w:numPr>
        <w:jc w:val="both"/>
        <w:rPr>
          <w:rFonts w:hint="eastAsia"/>
        </w:rPr>
      </w:pPr>
      <w:r>
        <w:rPr>
          <w:rFonts w:hint="eastAsia"/>
        </w:rPr>
        <w:t>像大卫这样崇高的先知（我们看到），试图超越合法的智慧，结果只会使自己困惑，并感觉到自己仿佛是一头畜生。</w:t>
      </w:r>
    </w:p>
    <w:p>
      <w:pPr>
        <w:widowControl w:val="0"/>
        <w:numPr>
          <w:ilvl w:val="0"/>
          <w:numId w:val="0"/>
        </w:numPr>
        <w:jc w:val="both"/>
        <w:rPr>
          <w:rFonts w:hint="eastAsia"/>
        </w:rPr>
      </w:pPr>
      <w:r>
        <w:rPr>
          <w:rFonts w:hint="eastAsia"/>
        </w:rPr>
        <w:t>Is it to be supposed, then, that we can indulge with impunity a preposterous wantonness of mind in attempting to comprehend the counsel of God, the deepest of all things in heaven or earth?</w:t>
      </w:r>
    </w:p>
    <w:p>
      <w:pPr>
        <w:widowControl w:val="0"/>
        <w:numPr>
          <w:ilvl w:val="0"/>
          <w:numId w:val="0"/>
        </w:numPr>
        <w:jc w:val="both"/>
        <w:rPr>
          <w:rFonts w:hint="eastAsia"/>
        </w:rPr>
      </w:pPr>
      <w:r>
        <w:rPr>
          <w:rFonts w:hint="eastAsia"/>
        </w:rPr>
        <w:t>那么，难道可以设想，我们能够不受惩罚地放纵一种荒谬的任性心思，试图理解神的旨意，那是天上地下所有事物中最深奥的吗？</w:t>
      </w:r>
    </w:p>
    <w:p>
      <w:pPr>
        <w:widowControl w:val="0"/>
        <w:numPr>
          <w:ilvl w:val="0"/>
          <w:numId w:val="0"/>
        </w:numPr>
        <w:jc w:val="both"/>
        <w:rPr>
          <w:rFonts w:hint="eastAsia"/>
        </w:rPr>
      </w:pPr>
      <w:r>
        <w:rPr>
          <w:rFonts w:hint="eastAsia"/>
        </w:rPr>
        <w:t>After Paul had testified that God chose whom He would out of the lost mass of mankind, and had reprobated whom He would, the apostle was so far from attempting to explain how or why God did so, that, overwhelmed with wonder, admiration and awe, he burst forth into the exclamation, "O the depth!" etc.</w:t>
      </w:r>
    </w:p>
    <w:p>
      <w:pPr>
        <w:widowControl w:val="0"/>
        <w:numPr>
          <w:ilvl w:val="0"/>
          <w:numId w:val="0"/>
        </w:numPr>
        <w:jc w:val="both"/>
        <w:rPr>
          <w:rFonts w:hint="eastAsia"/>
        </w:rPr>
      </w:pPr>
      <w:r>
        <w:rPr>
          <w:rFonts w:hint="eastAsia"/>
        </w:rPr>
        <w:t>在保罗作证说神从失丧的人类大众中拣选了祂所愿意的人，并弃绝了祂所愿意的人之后，使徒远非试图解释神为何或如何这样做，而是被惊奇、钦佩和敬畏所淹没，爆发出一声感叹：“深哉！”等等。</w:t>
      </w:r>
    </w:p>
    <w:p>
      <w:pPr>
        <w:widowControl w:val="0"/>
        <w:numPr>
          <w:ilvl w:val="0"/>
          <w:numId w:val="0"/>
        </w:numPr>
        <w:jc w:val="both"/>
        <w:rPr>
          <w:rFonts w:hint="eastAsia"/>
        </w:rPr>
      </w:pPr>
      <w:r>
        <w:rPr>
          <w:rFonts w:hint="eastAsia"/>
        </w:rPr>
        <w:t>Shall we, then, unawed by that "depth" and destitute of all reverence, dare to search into the "depth" of the Fall, and to inquire how it was that God suffered the whole human race to fall in Adam?</w:t>
      </w:r>
    </w:p>
    <w:p>
      <w:pPr>
        <w:widowControl w:val="0"/>
        <w:numPr>
          <w:ilvl w:val="0"/>
          <w:numId w:val="0"/>
        </w:numPr>
        <w:jc w:val="both"/>
        <w:rPr>
          <w:rFonts w:hint="eastAsia"/>
        </w:rPr>
      </w:pPr>
      <w:r>
        <w:rPr>
          <w:rFonts w:hint="eastAsia"/>
        </w:rPr>
        <w:t>那么，我们难道不因那“深渊”而敬畏，并且缺乏一切敬畏之心，竟敢探究堕落的“深渊”，并追问神为何容许全人类在亚当里堕落吗？</w:t>
      </w:r>
    </w:p>
    <w:p>
      <w:pPr>
        <w:widowControl w:val="0"/>
        <w:numPr>
          <w:ilvl w:val="0"/>
          <w:numId w:val="0"/>
        </w:numPr>
        <w:jc w:val="both"/>
        <w:rPr>
          <w:rFonts w:hint="eastAsia"/>
        </w:rPr>
      </w:pPr>
      <w:r>
        <w:rPr>
          <w:rFonts w:hint="eastAsia"/>
        </w:rPr>
        <w:t>I have already observed that the Fall of Adam is a standing lesson of humility to all his posterity; a lesson from which they may learn that they are nothing in themselves, and can do nothing to regain eternal life; that Adam was perfect, and could do perfectly, and yet he fell!</w:t>
      </w:r>
    </w:p>
    <w:p>
      <w:pPr>
        <w:widowControl w:val="0"/>
        <w:numPr>
          <w:ilvl w:val="0"/>
          <w:numId w:val="0"/>
        </w:numPr>
        <w:jc w:val="both"/>
        <w:rPr>
          <w:rFonts w:hint="eastAsia"/>
        </w:rPr>
      </w:pPr>
      <w:r>
        <w:rPr>
          <w:rFonts w:hint="eastAsia"/>
        </w:rPr>
        <w:t>我已经说过，亚当的堕落是他所有后裔一个持久的谦卑教训；他们可以从中学习到，他们本身一无所有，也无法做任何事来重获永生；亚当是完美的，能够完美地行事，然而他却堕落了！</w:t>
      </w:r>
    </w:p>
    <w:p>
      <w:pPr>
        <w:widowControl w:val="0"/>
        <w:numPr>
          <w:ilvl w:val="0"/>
          <w:numId w:val="0"/>
        </w:numPr>
        <w:jc w:val="both"/>
        <w:rPr>
          <w:rFonts w:hint="eastAsia"/>
        </w:rPr>
      </w:pPr>
      <w:r>
        <w:rPr>
          <w:rFonts w:hint="eastAsia"/>
        </w:rPr>
        <w:t>"O the depth!"</w:t>
      </w:r>
    </w:p>
    <w:p>
      <w:pPr>
        <w:widowControl w:val="0"/>
        <w:numPr>
          <w:ilvl w:val="0"/>
          <w:numId w:val="0"/>
        </w:numPr>
        <w:jc w:val="both"/>
        <w:rPr>
          <w:rFonts w:hint="eastAsia"/>
        </w:rPr>
      </w:pPr>
      <w:r>
        <w:rPr>
          <w:rFonts w:hint="eastAsia"/>
        </w:rPr>
        <w:t>“深哉！”</w:t>
      </w:r>
    </w:p>
    <w:p>
      <w:pPr>
        <w:widowControl w:val="0"/>
        <w:numPr>
          <w:ilvl w:val="0"/>
          <w:numId w:val="0"/>
        </w:numPr>
        <w:jc w:val="both"/>
        <w:rPr>
          <w:rFonts w:hint="eastAsia"/>
        </w:rPr>
      </w:pPr>
      <w:r>
        <w:rPr>
          <w:rFonts w:hint="eastAsia"/>
        </w:rPr>
        <w:t>Now, the one and only right rule of being wise is for the mind of man to restrain itself by that bridle of wonder-- "O the depth!" etc.</w:t>
      </w:r>
    </w:p>
    <w:p>
      <w:pPr>
        <w:widowControl w:val="0"/>
        <w:numPr>
          <w:ilvl w:val="0"/>
          <w:numId w:val="0"/>
        </w:numPr>
        <w:jc w:val="both"/>
        <w:rPr>
          <w:rFonts w:hint="eastAsia"/>
        </w:rPr>
      </w:pPr>
      <w:r>
        <w:rPr>
          <w:rFonts w:hint="eastAsia"/>
        </w:rPr>
        <w:t>现在，智慧的唯一正确准则是，人的心智要用那惊奇的缰绳——“深哉！”等等——来约束自己。</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We have not, however, touched upon this mighty question even thus lightly, merely because it was abstruse and hidden in the inmost recess of the sanctuary of God, but because an idle curiosity is not to be indulged, of which curiosity, high-minded speculation is the foster-mother and the nurse.</w:t>
      </w:r>
    </w:p>
    <w:p>
      <w:pPr>
        <w:widowControl w:val="0"/>
        <w:numPr>
          <w:ilvl w:val="0"/>
          <w:numId w:val="0"/>
        </w:numPr>
        <w:jc w:val="both"/>
        <w:rPr>
          <w:rFonts w:hint="eastAsia"/>
        </w:rPr>
      </w:pPr>
      <w:r>
        <w:rPr>
          <w:rFonts w:hint="eastAsia"/>
        </w:rPr>
        <w:t>然而，我们并非仅仅因为这个问题深奥难解，隐藏在神圣所至深之处，才如此轻描淡写地触及它，而是因为不应放纵一种空闲的好奇心，这种好奇心的养母和乳母正是高傲的思辨。</w:t>
      </w:r>
    </w:p>
    <w:p>
      <w:pPr>
        <w:widowControl w:val="0"/>
        <w:numPr>
          <w:ilvl w:val="0"/>
          <w:numId w:val="0"/>
        </w:numPr>
        <w:jc w:val="both"/>
        <w:rPr>
          <w:rFonts w:hint="eastAsia"/>
        </w:rPr>
      </w:pPr>
      <w:r>
        <w:rPr>
          <w:rFonts w:hint="eastAsia"/>
        </w:rPr>
        <w:t>And although I greatly approve all that Augustine says in his "Commentary on Genesis" (chap. xi. 4--8), where he is bringing all things down to form a lesson in the fear and reverence of God; yet that other part, where he shows that God chose out of the condemned race of Adam those whom He pleased, and reprobated those whom He pleased, appears to me to be far more calculated to inspire and exercise faith and his treatment of that subject is likely to produce more abundant fruits.</w:t>
      </w:r>
    </w:p>
    <w:p>
      <w:pPr>
        <w:widowControl w:val="0"/>
        <w:numPr>
          <w:ilvl w:val="0"/>
          <w:numId w:val="0"/>
        </w:numPr>
        <w:jc w:val="both"/>
        <w:rPr>
          <w:rFonts w:hint="eastAsia"/>
        </w:rPr>
      </w:pPr>
      <w:r>
        <w:rPr>
          <w:rFonts w:hint="eastAsia"/>
        </w:rPr>
        <w:t>并且，虽然我非常赞同奥古斯丁在他的《创世记注释》（第十一章4-8节）中所说的一切，他在那里将万事都归结为敬畏神的教训；然而，另一部分，他表明神从亚当被定罪的后裔中拣选了祂所喜悦的人，并弃绝了祂所喜悦的人，在我看来，这更能激发和操练信心，他对那个主题的处理也可能产生更丰硕的果实。</w:t>
      </w:r>
    </w:p>
    <w:p>
      <w:pPr>
        <w:widowControl w:val="0"/>
        <w:numPr>
          <w:ilvl w:val="0"/>
          <w:numId w:val="0"/>
        </w:numPr>
        <w:jc w:val="both"/>
        <w:rPr>
          <w:rFonts w:hint="eastAsia"/>
        </w:rPr>
      </w:pPr>
      <w:r>
        <w:rPr>
          <w:rFonts w:hint="eastAsia"/>
        </w:rPr>
        <w:t>I, therefore, for my part, find more freedom and happiness in enforcing that doctrine which contains in its teaching the corruption, sin and guilt of human nature.</w:t>
      </w:r>
    </w:p>
    <w:p>
      <w:pPr>
        <w:widowControl w:val="0"/>
        <w:numPr>
          <w:ilvl w:val="0"/>
          <w:numId w:val="0"/>
        </w:numPr>
        <w:jc w:val="both"/>
        <w:rPr>
          <w:rFonts w:hint="eastAsia"/>
        </w:rPr>
      </w:pPr>
      <w:r>
        <w:rPr>
          <w:rFonts w:hint="eastAsia"/>
        </w:rPr>
        <w:t>因此，就我而言，我在强调那个在其教导中包含人性败坏、罪和罪咎的教义时，感到更大的自由和幸福。</w:t>
      </w:r>
    </w:p>
    <w:p>
      <w:pPr>
        <w:widowControl w:val="0"/>
        <w:numPr>
          <w:ilvl w:val="0"/>
          <w:numId w:val="0"/>
        </w:numPr>
        <w:jc w:val="both"/>
        <w:rPr>
          <w:rFonts w:hint="eastAsia"/>
        </w:rPr>
      </w:pPr>
      <w:r>
        <w:rPr>
          <w:rFonts w:hint="eastAsia"/>
        </w:rPr>
        <w:t>This substance of doctrine appears to me, not only to be more conducive to instruction in all fundamental godliness, but to be more theological.</w:t>
      </w:r>
    </w:p>
    <w:p>
      <w:pPr>
        <w:widowControl w:val="0"/>
        <w:numPr>
          <w:ilvl w:val="0"/>
          <w:numId w:val="0"/>
        </w:numPr>
        <w:jc w:val="both"/>
        <w:rPr>
          <w:rFonts w:hint="eastAsia"/>
        </w:rPr>
      </w:pPr>
      <w:r>
        <w:rPr>
          <w:rFonts w:hint="eastAsia"/>
        </w:rPr>
        <w:t>在我看来，这个教义的实质，不仅更有助于一切基本敬虔的教导，而且更具神学性。</w:t>
      </w:r>
    </w:p>
    <w:p>
      <w:pPr>
        <w:widowControl w:val="0"/>
        <w:numPr>
          <w:ilvl w:val="0"/>
          <w:numId w:val="0"/>
        </w:numPr>
        <w:jc w:val="both"/>
        <w:rPr>
          <w:rFonts w:hint="eastAsia"/>
        </w:rPr>
      </w:pPr>
      <w:r>
        <w:rPr>
          <w:rFonts w:hint="eastAsia"/>
        </w:rPr>
        <w:t>Let us remember, however, that in this latter substance of doctrine, concerning the depravity and corruption of human nature, we must reason soberly and humbly.</w:t>
      </w:r>
    </w:p>
    <w:p>
      <w:pPr>
        <w:widowControl w:val="0"/>
        <w:numPr>
          <w:ilvl w:val="0"/>
          <w:numId w:val="0"/>
        </w:numPr>
        <w:jc w:val="both"/>
        <w:rPr>
          <w:rFonts w:hint="eastAsia"/>
        </w:rPr>
      </w:pPr>
      <w:r>
        <w:rPr>
          <w:rFonts w:hint="eastAsia"/>
        </w:rPr>
        <w:t>然而，让我们记住，在这个关于人性败坏和堕落的后一个教义实质中，我们必须清醒而谦卑地推理。</w:t>
      </w:r>
    </w:p>
    <w:p>
      <w:pPr>
        <w:widowControl w:val="0"/>
        <w:numPr>
          <w:ilvl w:val="0"/>
          <w:numId w:val="0"/>
        </w:numPr>
        <w:jc w:val="both"/>
        <w:rPr>
          <w:rFonts w:hint="eastAsia"/>
        </w:rPr>
      </w:pPr>
      <w:r>
        <w:rPr>
          <w:rFonts w:hint="eastAsia"/>
        </w:rPr>
        <w:t>The greatest care must be taken that we go no farther than the Lord leads us by His Word.</w:t>
      </w:r>
    </w:p>
    <w:p>
      <w:pPr>
        <w:widowControl w:val="0"/>
        <w:numPr>
          <w:ilvl w:val="0"/>
          <w:numId w:val="0"/>
        </w:numPr>
        <w:jc w:val="both"/>
        <w:rPr>
          <w:rFonts w:hint="eastAsia"/>
        </w:rPr>
      </w:pPr>
      <w:r>
        <w:rPr>
          <w:rFonts w:hint="eastAsia"/>
        </w:rPr>
        <w:t>必须格外小心，不要超越主藉着祂的道引导我们的范围。</w:t>
      </w:r>
    </w:p>
    <w:p>
      <w:pPr>
        <w:widowControl w:val="0"/>
        <w:numPr>
          <w:ilvl w:val="0"/>
          <w:numId w:val="0"/>
        </w:numPr>
        <w:jc w:val="both"/>
        <w:rPr>
          <w:rFonts w:hint="eastAsia"/>
        </w:rPr>
      </w:pPr>
      <w:r>
        <w:rPr>
          <w:rFonts w:hint="eastAsia"/>
        </w:rPr>
        <w:t>For we know too well how captivating the allurements of the reasonings and penetrations of human wit are.</w:t>
      </w:r>
    </w:p>
    <w:p>
      <w:pPr>
        <w:widowControl w:val="0"/>
        <w:numPr>
          <w:ilvl w:val="0"/>
          <w:numId w:val="0"/>
        </w:numPr>
        <w:jc w:val="both"/>
        <w:rPr>
          <w:rFonts w:hint="eastAsia"/>
        </w:rPr>
      </w:pPr>
      <w:r>
        <w:rPr>
          <w:rFonts w:hint="eastAsia"/>
        </w:rPr>
        <w:t>因为我们太清楚人类智慧的推理和洞察力的诱惑是何等迷人。</w:t>
      </w:r>
    </w:p>
    <w:p>
      <w:pPr>
        <w:widowControl w:val="0"/>
        <w:numPr>
          <w:ilvl w:val="0"/>
          <w:numId w:val="0"/>
        </w:numPr>
        <w:jc w:val="both"/>
        <w:rPr>
          <w:rFonts w:hint="eastAsia"/>
        </w:rPr>
      </w:pPr>
      <w:r>
        <w:rPr>
          <w:rFonts w:hint="eastAsia"/>
        </w:rPr>
        <w:t>Wherefore, the greater caution is to be exercised that the simplicity of faith bind fast all our senses by her golden chain.</w:t>
      </w:r>
    </w:p>
    <w:p>
      <w:pPr>
        <w:widowControl w:val="0"/>
        <w:numPr>
          <w:ilvl w:val="0"/>
          <w:numId w:val="0"/>
        </w:numPr>
        <w:jc w:val="both"/>
        <w:rPr>
          <w:rFonts w:hint="eastAsia"/>
        </w:rPr>
      </w:pPr>
      <w:r>
        <w:rPr>
          <w:rFonts w:hint="eastAsia"/>
        </w:rPr>
        <w:t>因此，要更加谨慎，使信心的纯朴用她的金链紧紧地束缚我们所有的感官。</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Now, that God draws men unto Himself by the secret inspiration and influence of His Holy Spirit even our daily prayers bear witness.</w:t>
      </w:r>
    </w:p>
    <w:p>
      <w:pPr>
        <w:widowControl w:val="0"/>
        <w:numPr>
          <w:ilvl w:val="0"/>
          <w:numId w:val="0"/>
        </w:numPr>
        <w:jc w:val="both"/>
        <w:rPr>
          <w:rFonts w:hint="eastAsia"/>
        </w:rPr>
      </w:pPr>
      <w:r>
        <w:rPr>
          <w:rFonts w:hint="eastAsia"/>
        </w:rPr>
        <w:t>现在，神藉着祂圣灵隐秘的默示和影响吸引人归向祂自己，甚至我们每日的祷告也为此作证。</w:t>
      </w:r>
    </w:p>
    <w:p>
      <w:pPr>
        <w:widowControl w:val="0"/>
        <w:numPr>
          <w:ilvl w:val="0"/>
          <w:numId w:val="0"/>
        </w:numPr>
        <w:jc w:val="both"/>
        <w:rPr>
          <w:rFonts w:hint="eastAsia"/>
        </w:rPr>
      </w:pPr>
      <w:r>
        <w:rPr>
          <w:rFonts w:hint="eastAsia"/>
        </w:rPr>
        <w:t>For when we pray for our persecutors, what else do we petition for them than that they may become willing to obey God who were before unwilling; that they may, with us, receive the truth who before resisted it; that they may love God who before fought against Him?</w:t>
      </w:r>
    </w:p>
    <w:p>
      <w:pPr>
        <w:widowControl w:val="0"/>
        <w:numPr>
          <w:ilvl w:val="0"/>
          <w:numId w:val="0"/>
        </w:numPr>
        <w:jc w:val="both"/>
        <w:rPr>
          <w:rFonts w:hint="eastAsia"/>
        </w:rPr>
      </w:pPr>
      <w:r>
        <w:rPr>
          <w:rFonts w:hint="eastAsia"/>
        </w:rPr>
        <w:t>因为当我们为迫害我们的人祷告时，我们除了为他们祈求，使那些先前不愿意顺服神的人变得愿意顺服；使那些先前抵挡真理的人与我们一同领受真理；使那些先前与神为敌的人爱神之外，还祈求什么呢？</w:t>
      </w:r>
    </w:p>
    <w:p>
      <w:pPr>
        <w:widowControl w:val="0"/>
        <w:numPr>
          <w:ilvl w:val="0"/>
          <w:numId w:val="0"/>
        </w:numPr>
        <w:jc w:val="both"/>
        <w:rPr>
          <w:rFonts w:hint="eastAsia"/>
        </w:rPr>
      </w:pPr>
      <w:r>
        <w:rPr>
          <w:rFonts w:hint="eastAsia"/>
        </w:rPr>
        <w:t>But it is openly manifest that it is not given to all men indiscriminately; that God should, on a sudden, deem those worthy eternal life who had deserved eternal destruction a hundred times over.</w:t>
      </w:r>
    </w:p>
    <w:p>
      <w:pPr>
        <w:widowControl w:val="0"/>
        <w:numPr>
          <w:ilvl w:val="0"/>
          <w:numId w:val="0"/>
        </w:numPr>
        <w:jc w:val="both"/>
        <w:rPr>
          <w:rFonts w:hint="eastAsia"/>
        </w:rPr>
      </w:pPr>
      <w:r>
        <w:rPr>
          <w:rFonts w:hint="eastAsia"/>
        </w:rPr>
        <w:t>但是显而易见的是，这并非不加区别地赐给所有的人；神不会突然地认为那些曾百倍配得永恒毁灭的人配得永生。</w:t>
      </w:r>
    </w:p>
    <w:p>
      <w:pPr>
        <w:widowControl w:val="0"/>
        <w:numPr>
          <w:ilvl w:val="0"/>
          <w:numId w:val="0"/>
        </w:numPr>
        <w:jc w:val="both"/>
        <w:rPr>
          <w:rFonts w:hint="eastAsia"/>
        </w:rPr>
      </w:pPr>
      <w:r>
        <w:rPr>
          <w:rFonts w:hint="eastAsia"/>
        </w:rPr>
        <w:t>"But how it is (saith Augustine) that God bestows this grace, making some, according to their just desert, vessels of wrath, and making others, according to His grace, vessels of mercy; if we ask how this is, no other reply can be given than this, 'Who hath known the mind of the Lord?'</w:t>
      </w:r>
    </w:p>
    <w:p>
      <w:pPr>
        <w:widowControl w:val="0"/>
        <w:numPr>
          <w:ilvl w:val="0"/>
          <w:numId w:val="0"/>
        </w:numPr>
        <w:jc w:val="both"/>
        <w:rPr>
          <w:rFonts w:hint="eastAsia"/>
        </w:rPr>
      </w:pPr>
      <w:r>
        <w:rPr>
          <w:rFonts w:hint="eastAsia"/>
        </w:rPr>
        <w:t>奥古斯丁说：“但是神如何赐下这种恩典，使一些人按照他们应得的成为忿怒的器皿，而另一些人则按照祂的恩典成为怜悯的器皿；如果我们问这是如何发生的，除了‘谁曾知道主的心呢？’之外，没有其他答案可以给出。</w:t>
      </w:r>
    </w:p>
    <w:p>
      <w:pPr>
        <w:widowControl w:val="0"/>
        <w:numPr>
          <w:ilvl w:val="0"/>
          <w:numId w:val="0"/>
        </w:numPr>
        <w:jc w:val="both"/>
        <w:rPr>
          <w:rFonts w:hint="eastAsia"/>
        </w:rPr>
      </w:pPr>
      <w:r>
        <w:rPr>
          <w:rFonts w:hint="eastAsia"/>
        </w:rPr>
        <w:t>And though the pride and insolence of the world kick violently at such a comparison, though made by the Holy Spirit Himself, yet it is by no means to be borne that the condition of God should be worse than that of man!</w:t>
      </w:r>
    </w:p>
    <w:p>
      <w:pPr>
        <w:widowControl w:val="0"/>
        <w:numPr>
          <w:ilvl w:val="0"/>
          <w:numId w:val="0"/>
        </w:numPr>
        <w:jc w:val="both"/>
        <w:rPr>
          <w:rFonts w:hint="eastAsia"/>
        </w:rPr>
      </w:pPr>
      <w:r>
        <w:rPr>
          <w:rFonts w:hint="eastAsia"/>
        </w:rPr>
        <w:t>并且，虽然世界的骄傲和傲慢猛烈地反对这样的比较，尽管这是圣灵自己作的比较，然而，神的境况绝不应比人的境况更糟！</w:t>
      </w:r>
    </w:p>
    <w:p>
      <w:pPr>
        <w:widowControl w:val="0"/>
        <w:numPr>
          <w:ilvl w:val="0"/>
          <w:numId w:val="0"/>
        </w:numPr>
        <w:jc w:val="both"/>
        <w:rPr>
          <w:rFonts w:hint="eastAsia"/>
        </w:rPr>
      </w:pPr>
      <w:r>
        <w:rPr>
          <w:rFonts w:hint="eastAsia"/>
        </w:rPr>
        <w:t>For what creditor among men has not the privilege of demanding payment from one debtor, and of forgiving the debts of another?"</w:t>
      </w:r>
    </w:p>
    <w:p>
      <w:pPr>
        <w:widowControl w:val="0"/>
        <w:numPr>
          <w:ilvl w:val="0"/>
          <w:numId w:val="0"/>
        </w:numPr>
        <w:jc w:val="both"/>
        <w:rPr>
          <w:rFonts w:hint="eastAsia"/>
        </w:rPr>
      </w:pPr>
      <w:r>
        <w:rPr>
          <w:rFonts w:hint="eastAsia"/>
        </w:rPr>
        <w:t>因为人中间哪个债权人没有权利向一个债务人要求偿还，并赦免另一个债务人的债务呢？”</w:t>
      </w:r>
    </w:p>
    <w:p>
      <w:pPr>
        <w:widowControl w:val="0"/>
        <w:numPr>
          <w:ilvl w:val="0"/>
          <w:numId w:val="0"/>
        </w:numPr>
        <w:jc w:val="both"/>
        <w:rPr>
          <w:rFonts w:hint="eastAsia"/>
        </w:rPr>
      </w:pPr>
      <w:r>
        <w:rPr>
          <w:rFonts w:hint="eastAsia"/>
        </w:rPr>
        <w:t>This similitude is very frequently, and most appropriately, used by Augustine.</w:t>
      </w:r>
    </w:p>
    <w:p>
      <w:pPr>
        <w:widowControl w:val="0"/>
        <w:numPr>
          <w:ilvl w:val="0"/>
          <w:numId w:val="0"/>
        </w:numPr>
        <w:jc w:val="both"/>
        <w:rPr>
          <w:rFonts w:hint="eastAsia"/>
        </w:rPr>
      </w:pPr>
      <w:r>
        <w:rPr>
          <w:rFonts w:hint="eastAsia"/>
        </w:rPr>
        <w:t>这个比喻，奥古斯丁非常频繁且极其恰当地使用。</w:t>
      </w:r>
    </w:p>
    <w:p>
      <w:pPr>
        <w:widowControl w:val="0"/>
        <w:numPr>
          <w:ilvl w:val="0"/>
          <w:numId w:val="0"/>
        </w:numPr>
        <w:jc w:val="both"/>
        <w:rPr>
          <w:rFonts w:hint="eastAsia"/>
        </w:rPr>
      </w:pPr>
      <w:r>
        <w:rPr>
          <w:rFonts w:hint="eastAsia"/>
        </w:rPr>
        <w:t>"It cannot indeed be (says he) but that the natural mind of man must, in a moment, become ruffled when he hears that the same grace of God is denied to some who are indeed unworthy, and freely given to others who are manifestly equally unworthy.</w:t>
      </w:r>
    </w:p>
    <w:p>
      <w:pPr>
        <w:widowControl w:val="0"/>
        <w:numPr>
          <w:ilvl w:val="0"/>
          <w:numId w:val="0"/>
        </w:numPr>
        <w:jc w:val="both"/>
        <w:rPr>
          <w:rFonts w:hint="eastAsia"/>
        </w:rPr>
      </w:pPr>
      <w:r>
        <w:rPr>
          <w:rFonts w:hint="eastAsia"/>
        </w:rPr>
        <w:t>他说：“的确不可能不是这样，当人自然的思想听到神同样的恩典被拒绝给一些确实不配的人，却白白地赐给另一些显然同样不配的人时，它必然会立刻变得烦躁。</w:t>
      </w:r>
    </w:p>
    <w:p>
      <w:pPr>
        <w:widowControl w:val="0"/>
        <w:numPr>
          <w:ilvl w:val="0"/>
          <w:numId w:val="0"/>
        </w:numPr>
        <w:jc w:val="both"/>
        <w:rPr>
          <w:rFonts w:hint="eastAsia"/>
        </w:rPr>
      </w:pPr>
      <w:r>
        <w:rPr>
          <w:rFonts w:hint="eastAsia"/>
        </w:rPr>
        <w:t>Let us, however, well consider that after all were equally under eternal condemnation, it is by no means lawful or right in us to impose on God a restraint that should prevent Him from 'having mercy on whom He will.'"</w:t>
      </w:r>
    </w:p>
    <w:p>
      <w:pPr>
        <w:widowControl w:val="0"/>
        <w:numPr>
          <w:ilvl w:val="0"/>
          <w:numId w:val="0"/>
        </w:numPr>
        <w:jc w:val="both"/>
        <w:rPr>
          <w:rFonts w:hint="eastAsia"/>
        </w:rPr>
      </w:pPr>
      <w:r>
        <w:rPr>
          <w:rFonts w:hint="eastAsia"/>
        </w:rPr>
        <w:t>然而，让我们仔细思考，既然所有人都同样处于永恒的定罪之下，我们绝无权利或资格对神施加约束，以阻止祂‘怜悯祂所愿意怜悯的人’。”</w:t>
      </w:r>
    </w:p>
    <w:p>
      <w:pPr>
        <w:widowControl w:val="0"/>
        <w:numPr>
          <w:ilvl w:val="0"/>
          <w:numId w:val="0"/>
        </w:numPr>
        <w:jc w:val="both"/>
        <w:rPr>
          <w:rFonts w:hint="eastAsia"/>
        </w:rPr>
      </w:pPr>
      <w:r>
        <w:rPr>
          <w:rFonts w:hint="eastAsia"/>
        </w:rPr>
        <w:t>Most rightly, however, does Augustine contend that the justice of God is by no means to be measured by the short rule of human justice.</w:t>
      </w:r>
    </w:p>
    <w:p>
      <w:pPr>
        <w:widowControl w:val="0"/>
        <w:numPr>
          <w:ilvl w:val="0"/>
          <w:numId w:val="0"/>
        </w:numPr>
        <w:jc w:val="both"/>
        <w:rPr>
          <w:rFonts w:hint="eastAsia"/>
        </w:rPr>
      </w:pPr>
      <w:r>
        <w:rPr>
          <w:rFonts w:hint="eastAsia"/>
        </w:rPr>
        <w:t>然而，奥古斯丁最正确地主张，神的公义绝不能用属人公义的短尺来衡量。</w:t>
      </w:r>
    </w:p>
    <w:p>
      <w:pPr>
        <w:widowControl w:val="0"/>
        <w:numPr>
          <w:ilvl w:val="0"/>
          <w:numId w:val="0"/>
        </w:numPr>
        <w:jc w:val="both"/>
        <w:rPr>
          <w:rFonts w:hint="eastAsia"/>
        </w:rPr>
      </w:pPr>
      <w:r>
        <w:rPr>
          <w:rFonts w:hint="eastAsia"/>
        </w:rPr>
        <w:t>"After all has been said that can be said (observes he) upon this stupendous subject, let the short but awe-filled exclamation of the apostle terminate all our disputations.</w:t>
      </w:r>
    </w:p>
    <w:p>
      <w:pPr>
        <w:widowControl w:val="0"/>
        <w:numPr>
          <w:ilvl w:val="0"/>
          <w:numId w:val="0"/>
        </w:numPr>
        <w:jc w:val="both"/>
        <w:rPr>
          <w:rFonts w:hint="eastAsia"/>
        </w:rPr>
      </w:pPr>
      <w:r>
        <w:rPr>
          <w:rFonts w:hint="eastAsia"/>
        </w:rPr>
        <w:t>他说：“在关于这个重大主题所能说的一切都说完之后，让使徒那简短却充满敬畏的感叹结束我们所有的争论吧。</w:t>
      </w:r>
    </w:p>
    <w:p>
      <w:pPr>
        <w:widowControl w:val="0"/>
        <w:numPr>
          <w:ilvl w:val="0"/>
          <w:numId w:val="0"/>
        </w:numPr>
        <w:jc w:val="both"/>
        <w:rPr>
          <w:rFonts w:hint="eastAsia"/>
        </w:rPr>
      </w:pPr>
      <w:r>
        <w:rPr>
          <w:rFonts w:hint="eastAsia"/>
        </w:rPr>
        <w:t>Let us with him stand in awe of the unsearchable mind of God and breathe, 'O the depth!' etc.</w:t>
      </w:r>
    </w:p>
    <w:p>
      <w:pPr>
        <w:widowControl w:val="0"/>
        <w:numPr>
          <w:ilvl w:val="0"/>
          <w:numId w:val="0"/>
        </w:numPr>
        <w:jc w:val="both"/>
        <w:rPr>
          <w:rFonts w:hint="eastAsia"/>
        </w:rPr>
      </w:pPr>
      <w:r>
        <w:rPr>
          <w:rFonts w:hint="eastAsia"/>
        </w:rPr>
        <w:t>让我们与祂一同敬畏神不可测度的意念，并发出感叹：‘深哉！’等等。</w:t>
      </w:r>
    </w:p>
    <w:p>
      <w:pPr>
        <w:widowControl w:val="0"/>
        <w:numPr>
          <w:ilvl w:val="0"/>
          <w:numId w:val="0"/>
        </w:numPr>
        <w:jc w:val="both"/>
        <w:rPr>
          <w:rFonts w:hint="eastAsia"/>
        </w:rPr>
      </w:pPr>
      <w:r>
        <w:rPr>
          <w:rFonts w:hint="eastAsia"/>
        </w:rPr>
        <w:t>If impudent tongues make a noise, contending or demanding more, let us never be ashamed nor grieved to utter the apostle's loud rebuke, 'Nay, but who art thou, O man, that replies against God?'"</w:t>
      </w:r>
    </w:p>
    <w:p>
      <w:pPr>
        <w:widowControl w:val="0"/>
        <w:numPr>
          <w:ilvl w:val="0"/>
          <w:numId w:val="0"/>
        </w:numPr>
        <w:jc w:val="both"/>
        <w:rPr>
          <w:rFonts w:hint="eastAsia"/>
        </w:rPr>
      </w:pPr>
      <w:r>
        <w:rPr>
          <w:rFonts w:hint="eastAsia"/>
        </w:rPr>
        <w:t>如果无耻的舌头喧嚷，争辩或要求更多，让我们永不羞愧也不悲伤地发出使徒响亮的斥责：‘人哪，你是谁，竟敢向神强嘴呢？’”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Now, though I believe I have, in my "Institutes," already refuted with clearness and brevity the various absurdities of opposition which my adversaries heap upon my doctrine from all quarters, that they may calumniate and defame it; and though I think I have effectually met and exposed many of those figments by which ignorant persons delude and bewilder themselves; yet, as Pighius has found much delight in nibbling at my testimonies and my replies to opponents, I will not object to wash off from myself, as I proceed, his virulent soil.</w:t>
      </w:r>
    </w:p>
    <w:p>
      <w:pPr>
        <w:widowControl w:val="0"/>
        <w:numPr>
          <w:ilvl w:val="0"/>
          <w:numId w:val="0"/>
        </w:numPr>
        <w:jc w:val="both"/>
        <w:rPr>
          <w:rFonts w:hint="eastAsia"/>
        </w:rPr>
      </w:pPr>
      <w:r>
        <w:rPr>
          <w:rFonts w:hint="eastAsia"/>
        </w:rPr>
        <w:t>现在，虽然我相信我在我的《基督教要义》中，已经清晰而简要地驳斥了我的对手们为了诽谤和中伤我的教义而从各方面堆砌起来的各种荒谬的反对意见；并且虽然我认为我已经有效地回应并揭露了许多那些无知者用以欺骗和迷惑自己的虚构；然而，由于皮吉乌斯在挑剔我的见证和我对对手的答复中找到了许多乐趣，我将不反对在我进行的过程中，洗去他恶毒的污点。</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Some of our adversaries have preposterously asked, How can men be certain of their salvation if it lies in the secret counsel of God?</w:t>
      </w:r>
    </w:p>
    <w:p>
      <w:pPr>
        <w:widowControl w:val="0"/>
        <w:numPr>
          <w:ilvl w:val="0"/>
          <w:numId w:val="0"/>
        </w:numPr>
        <w:jc w:val="both"/>
        <w:rPr>
          <w:rFonts w:hint="eastAsia"/>
        </w:rPr>
      </w:pPr>
      <w:r>
        <w:rPr>
          <w:rFonts w:hint="eastAsia"/>
        </w:rPr>
        <w:t>我们的一些对手荒谬地问道，如果救恩在于神隐秘的旨意，人怎能确定自己的救恩呢？</w:t>
      </w:r>
    </w:p>
    <w:p>
      <w:pPr>
        <w:widowControl w:val="0"/>
        <w:numPr>
          <w:ilvl w:val="0"/>
          <w:numId w:val="0"/>
        </w:numPr>
        <w:jc w:val="both"/>
        <w:rPr>
          <w:rFonts w:hint="eastAsia"/>
        </w:rPr>
      </w:pPr>
      <w:r>
        <w:rPr>
          <w:rFonts w:hint="eastAsia"/>
        </w:rPr>
        <w:t>I have replied in these statements, which are the truth.</w:t>
      </w:r>
    </w:p>
    <w:p>
      <w:pPr>
        <w:widowControl w:val="0"/>
        <w:numPr>
          <w:ilvl w:val="0"/>
          <w:numId w:val="0"/>
        </w:numPr>
        <w:jc w:val="both"/>
        <w:rPr>
          <w:rFonts w:hint="eastAsia"/>
        </w:rPr>
      </w:pPr>
      <w:r>
        <w:rPr>
          <w:rFonts w:hint="eastAsia"/>
        </w:rPr>
        <w:t>我已用这些陈述作了回答，这些陈述都是真理。</w:t>
      </w:r>
    </w:p>
    <w:p>
      <w:pPr>
        <w:widowControl w:val="0"/>
        <w:numPr>
          <w:ilvl w:val="0"/>
          <w:numId w:val="0"/>
        </w:numPr>
        <w:jc w:val="both"/>
        <w:rPr>
          <w:rFonts w:hint="eastAsia"/>
        </w:rPr>
      </w:pPr>
      <w:r>
        <w:rPr>
          <w:rFonts w:hint="eastAsia"/>
        </w:rPr>
        <w:t>Since the certainty of salvation is "set forth" unto us in Christ, it is useless, and not without dishonour to Christ Himself, to pass over this fountain of life, which is thrown open that men may draw out of it, and to labour and toil in vain to draw the water of eternal life out of the hidden abysses of the mind and counsel of God!</w:t>
      </w:r>
    </w:p>
    <w:p>
      <w:pPr>
        <w:widowControl w:val="0"/>
        <w:numPr>
          <w:ilvl w:val="0"/>
          <w:numId w:val="0"/>
        </w:numPr>
        <w:jc w:val="both"/>
        <w:rPr>
          <w:rFonts w:hint="eastAsia"/>
        </w:rPr>
      </w:pPr>
      <w:r>
        <w:rPr>
          <w:rFonts w:hint="eastAsia"/>
        </w:rPr>
        <w:t>既然救恩的确据在基督里向我们“显明”，那么越过这个向人敞开以便人可以从中汲取的生命泉源，徒劳地努力从神心思意念和旨意的隐秘深渊中汲取永生之水，不仅是无用的，而且对基督本身也是不敬的！</w:t>
      </w:r>
    </w:p>
    <w:p>
      <w:pPr>
        <w:widowControl w:val="0"/>
        <w:numPr>
          <w:ilvl w:val="0"/>
          <w:numId w:val="0"/>
        </w:numPr>
        <w:jc w:val="both"/>
        <w:rPr>
          <w:rFonts w:hint="eastAsia"/>
        </w:rPr>
      </w:pPr>
      <w:r>
        <w:rPr>
          <w:rFonts w:hint="eastAsia"/>
        </w:rPr>
        <w:t>Paul testifies, indeed, that we were "chosen before the foundation of the world," but it was "in Christ."</w:t>
      </w:r>
    </w:p>
    <w:p>
      <w:pPr>
        <w:widowControl w:val="0"/>
        <w:numPr>
          <w:ilvl w:val="0"/>
          <w:numId w:val="0"/>
        </w:numPr>
        <w:jc w:val="both"/>
        <w:rPr>
          <w:rFonts w:hint="eastAsia"/>
        </w:rPr>
      </w:pPr>
      <w:r>
        <w:rPr>
          <w:rFonts w:hint="eastAsia"/>
        </w:rPr>
        <w:t>保罗的确作证说，我们“在创世以前”就被“拣选”了，但那是在“基督里”。</w:t>
      </w:r>
    </w:p>
    <w:p>
      <w:pPr>
        <w:widowControl w:val="0"/>
        <w:numPr>
          <w:ilvl w:val="0"/>
          <w:numId w:val="0"/>
        </w:numPr>
        <w:jc w:val="both"/>
        <w:rPr>
          <w:rFonts w:hint="eastAsia"/>
        </w:rPr>
      </w:pPr>
      <w:r>
        <w:rPr>
          <w:rFonts w:hint="eastAsia"/>
        </w:rPr>
        <w:t>Let no one, then, seek confidence in his own election of God anywhere else than "in Christ," unless, indeed, he would blot out, and do away with the 'book of life' in which his name is written.</w:t>
      </w:r>
    </w:p>
    <w:p>
      <w:pPr>
        <w:widowControl w:val="0"/>
        <w:numPr>
          <w:ilvl w:val="0"/>
          <w:numId w:val="0"/>
        </w:numPr>
        <w:jc w:val="both"/>
        <w:rPr>
          <w:rFonts w:hint="eastAsia"/>
        </w:rPr>
      </w:pPr>
      <w:r>
        <w:rPr>
          <w:rFonts w:hint="eastAsia"/>
        </w:rPr>
        <w:t>那么，任何人都不应在“基督里”之外寻求对自己蒙神拣选的信心，除非他确实想涂抹并废除写有他名字的“生命册”。</w:t>
      </w:r>
    </w:p>
    <w:p>
      <w:pPr>
        <w:widowControl w:val="0"/>
        <w:numPr>
          <w:ilvl w:val="0"/>
          <w:numId w:val="0"/>
        </w:numPr>
        <w:jc w:val="both"/>
        <w:rPr>
          <w:rFonts w:hint="eastAsia"/>
        </w:rPr>
      </w:pPr>
      <w:r>
        <w:rPr>
          <w:rFonts w:hint="eastAsia"/>
        </w:rPr>
        <w:t>God's adoption of us "in Christ" is for no other end than that we should be considered His children.</w:t>
      </w:r>
    </w:p>
    <w:p>
      <w:pPr>
        <w:widowControl w:val="0"/>
        <w:numPr>
          <w:ilvl w:val="0"/>
          <w:numId w:val="0"/>
        </w:numPr>
        <w:jc w:val="both"/>
        <w:rPr>
          <w:rFonts w:hint="eastAsia"/>
        </w:rPr>
      </w:pPr>
      <w:r>
        <w:rPr>
          <w:rFonts w:hint="eastAsia"/>
        </w:rPr>
        <w:t>神在“基督里”收纳我们，其唯一目的就是使我们被视为祂的儿女。</w:t>
      </w:r>
    </w:p>
    <w:p>
      <w:pPr>
        <w:widowControl w:val="0"/>
        <w:numPr>
          <w:ilvl w:val="0"/>
          <w:numId w:val="0"/>
        </w:numPr>
        <w:jc w:val="both"/>
        <w:rPr>
          <w:rFonts w:hint="eastAsia"/>
        </w:rPr>
      </w:pPr>
      <w:r>
        <w:rPr>
          <w:rFonts w:hint="eastAsia"/>
        </w:rPr>
        <w:t>Now the Scripture declares that all those who believe in the only-begotten Son of God are the children and heirs of God.</w:t>
      </w:r>
    </w:p>
    <w:p>
      <w:pPr>
        <w:widowControl w:val="0"/>
        <w:numPr>
          <w:ilvl w:val="0"/>
          <w:numId w:val="0"/>
        </w:numPr>
        <w:jc w:val="both"/>
        <w:rPr>
          <w:rFonts w:hint="eastAsia"/>
        </w:rPr>
      </w:pPr>
      <w:r>
        <w:rPr>
          <w:rFonts w:hint="eastAsia"/>
        </w:rPr>
        <w:t>现在圣经宣告，凡信神独生子的，都是神的儿女和后嗣。</w:t>
      </w:r>
    </w:p>
    <w:p>
      <w:pPr>
        <w:widowControl w:val="0"/>
        <w:numPr>
          <w:ilvl w:val="0"/>
          <w:numId w:val="0"/>
        </w:numPr>
        <w:jc w:val="both"/>
        <w:rPr>
          <w:rFonts w:hint="eastAsia"/>
        </w:rPr>
      </w:pPr>
      <w:r>
        <w:rPr>
          <w:rFonts w:hint="eastAsia"/>
        </w:rPr>
        <w:t>Christ, therefore, is the clear glass in which we are called upon to behold the eternal and hidden election of God; and of that election He is also the earnest.</w:t>
      </w:r>
    </w:p>
    <w:p>
      <w:pPr>
        <w:widowControl w:val="0"/>
        <w:numPr>
          <w:ilvl w:val="0"/>
          <w:numId w:val="0"/>
        </w:numPr>
        <w:jc w:val="both"/>
        <w:rPr>
          <w:rFonts w:hint="eastAsia"/>
        </w:rPr>
      </w:pPr>
      <w:r>
        <w:rPr>
          <w:rFonts w:hint="eastAsia"/>
        </w:rPr>
        <w:t>因此，基督是明亮的镜子，我们蒙召在其中看见神永恒而隐藏的拣选；祂也是那拣选的凭据。</w:t>
      </w:r>
    </w:p>
    <w:p>
      <w:pPr>
        <w:widowControl w:val="0"/>
        <w:numPr>
          <w:ilvl w:val="0"/>
          <w:numId w:val="0"/>
        </w:numPr>
        <w:jc w:val="both"/>
        <w:rPr>
          <w:rFonts w:hint="eastAsia"/>
        </w:rPr>
      </w:pPr>
      <w:r>
        <w:rPr>
          <w:rFonts w:hint="eastAsia"/>
        </w:rPr>
        <w:t>But the eye, by which we behold that eternal life which God sets before us in this glass, is faith.</w:t>
      </w:r>
    </w:p>
    <w:p>
      <w:pPr>
        <w:widowControl w:val="0"/>
        <w:numPr>
          <w:ilvl w:val="0"/>
          <w:numId w:val="0"/>
        </w:numPr>
        <w:jc w:val="both"/>
        <w:rPr>
          <w:rFonts w:hint="eastAsia"/>
        </w:rPr>
      </w:pPr>
      <w:r>
        <w:rPr>
          <w:rFonts w:hint="eastAsia"/>
        </w:rPr>
        <w:t>但是，我们藉以看见神在这面镜子中摆在我们面前的永生的眼睛，是信心。</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the hand by which we lay hold of this earnest and pledge is faith.</w:t>
      </w:r>
    </w:p>
    <w:p>
      <w:pPr>
        <w:widowControl w:val="0"/>
        <w:numPr>
          <w:ilvl w:val="0"/>
          <w:numId w:val="0"/>
        </w:numPr>
        <w:jc w:val="both"/>
        <w:rPr>
          <w:rFonts w:hint="eastAsia"/>
        </w:rPr>
      </w:pPr>
      <w:r>
        <w:rPr>
          <w:rFonts w:hint="eastAsia"/>
        </w:rPr>
        <w:t>我们藉以抓住这凭据和保证的手，是信心。</w:t>
      </w:r>
    </w:p>
    <w:p>
      <w:pPr>
        <w:widowControl w:val="0"/>
        <w:numPr>
          <w:ilvl w:val="0"/>
          <w:numId w:val="0"/>
        </w:numPr>
        <w:jc w:val="both"/>
        <w:rPr>
          <w:rFonts w:hint="eastAsia"/>
        </w:rPr>
      </w:pPr>
      <w:r>
        <w:rPr>
          <w:rFonts w:hint="eastAsia"/>
        </w:rPr>
        <w:t>If any will have the matter more plainly stated, let them take it thus: election precedes faith as to its Divine order, but it is seen and understood by faith.</w:t>
      </w:r>
    </w:p>
    <w:p>
      <w:pPr>
        <w:widowControl w:val="0"/>
        <w:numPr>
          <w:ilvl w:val="0"/>
          <w:numId w:val="0"/>
        </w:numPr>
        <w:jc w:val="both"/>
        <w:rPr>
          <w:rFonts w:hint="eastAsia"/>
        </w:rPr>
      </w:pPr>
      <w:r>
        <w:rPr>
          <w:rFonts w:hint="eastAsia"/>
        </w:rPr>
        <w:t>如果有人想把事情说得更明白些，就让他们这样理解：就其神圣次序而言，拣选先于信心，但它是藉着信心看见和理解的。</w:t>
      </w:r>
    </w:p>
    <w:p>
      <w:pPr>
        <w:widowControl w:val="0"/>
        <w:numPr>
          <w:ilvl w:val="0"/>
          <w:numId w:val="0"/>
        </w:numPr>
        <w:jc w:val="both"/>
        <w:rPr>
          <w:rFonts w:hint="eastAsia"/>
        </w:rPr>
      </w:pPr>
      <w:r>
        <w:rPr>
          <w:rFonts w:hint="eastAsia"/>
        </w:rPr>
        <w:t>What I here just touch upon, however, readers will find more fully explained in my "Institutes."</w:t>
      </w:r>
    </w:p>
    <w:p>
      <w:pPr>
        <w:widowControl w:val="0"/>
        <w:numPr>
          <w:ilvl w:val="0"/>
          <w:numId w:val="0"/>
        </w:numPr>
        <w:jc w:val="both"/>
        <w:rPr>
          <w:rFonts w:hint="eastAsia"/>
        </w:rPr>
      </w:pPr>
      <w:r>
        <w:rPr>
          <w:rFonts w:hint="eastAsia"/>
        </w:rPr>
        <w:t>然而，我在此只是略微提及，读者们会在我的《基督教要义》中找到更充分的解释。</w:t>
      </w:r>
    </w:p>
    <w:p>
      <w:pPr>
        <w:widowControl w:val="0"/>
        <w:numPr>
          <w:ilvl w:val="0"/>
          <w:numId w:val="0"/>
        </w:numPr>
        <w:jc w:val="both"/>
        <w:rPr>
          <w:rFonts w:hint="eastAsia"/>
        </w:rPr>
      </w:pPr>
      <w:r>
        <w:rPr>
          <w:rFonts w:hint="eastAsia"/>
        </w:rPr>
        <w:t>Hence Christ, when dwelling on the eternal election of His own in the counsel of the Father, points out, at the same time, the ground on which their confidence may safely rest; where He says, "I have manifested Thy name unto the men which Thou gavest Me out of the world: Thine they were, and Thou gavest them Me; and they have kept Thy word" (John xvii. 6).</w:t>
      </w:r>
    </w:p>
    <w:p>
      <w:pPr>
        <w:widowControl w:val="0"/>
        <w:numPr>
          <w:ilvl w:val="0"/>
          <w:numId w:val="0"/>
        </w:numPr>
        <w:jc w:val="both"/>
        <w:rPr>
          <w:rFonts w:hint="eastAsia"/>
        </w:rPr>
      </w:pPr>
      <w:r>
        <w:rPr>
          <w:rFonts w:hint="eastAsia"/>
        </w:rPr>
        <w:t>因此，基督在论及父旨意中祂自己子民永恒的拣选时，同时也指出了他们信心可以安全依赖的根据；祂说：“你从世上赐给我的人，我已将你的名显明与他们。他们本是你的，你将他们赐给我，他们也遵守了你的道。”（约翰福音十七6）</w:t>
      </w:r>
    </w:p>
    <w:p>
      <w:pPr>
        <w:widowControl w:val="0"/>
        <w:numPr>
          <w:ilvl w:val="0"/>
          <w:numId w:val="0"/>
        </w:numPr>
        <w:jc w:val="both"/>
        <w:rPr>
          <w:rFonts w:hint="eastAsia"/>
        </w:rPr>
      </w:pPr>
      <w:r>
        <w:rPr>
          <w:rFonts w:hint="eastAsia"/>
        </w:rPr>
        <w:t>We see here that God begins with Himself, when He condescends to choose us and give us to Christ.</w:t>
      </w:r>
    </w:p>
    <w:p>
      <w:pPr>
        <w:widowControl w:val="0"/>
        <w:numPr>
          <w:ilvl w:val="0"/>
          <w:numId w:val="0"/>
        </w:numPr>
        <w:jc w:val="both"/>
        <w:rPr>
          <w:rFonts w:hint="eastAsia"/>
        </w:rPr>
      </w:pPr>
      <w:r>
        <w:rPr>
          <w:rFonts w:hint="eastAsia"/>
        </w:rPr>
        <w:t>我们在此看到，当神屈尊拣选我们并将我们赐给基督时，祂是从祂自己开始的。</w:t>
      </w:r>
    </w:p>
    <w:p>
      <w:pPr>
        <w:widowControl w:val="0"/>
        <w:numPr>
          <w:ilvl w:val="0"/>
          <w:numId w:val="0"/>
        </w:numPr>
        <w:jc w:val="both"/>
        <w:rPr>
          <w:rFonts w:hint="eastAsia"/>
        </w:rPr>
      </w:pPr>
      <w:r>
        <w:rPr>
          <w:rFonts w:hint="eastAsia"/>
        </w:rPr>
        <w:t>But He will have us begin with Christ, if we would know that we are numbered among</w:t>
      </w:r>
    </w:p>
    <w:p>
      <w:pPr>
        <w:widowControl w:val="0"/>
        <w:numPr>
          <w:ilvl w:val="0"/>
          <w:numId w:val="0"/>
        </w:numPr>
        <w:jc w:val="both"/>
        <w:rPr>
          <w:rFonts w:hint="eastAsia"/>
        </w:rPr>
      </w:pPr>
      <w:r>
        <w:rPr>
          <w:rFonts w:hint="eastAsia"/>
        </w:rPr>
        <w:t>但是祂要我们从基督开始，如果我们想知道我们被列在</w:t>
      </w:r>
    </w:p>
    <w:p>
      <w:pPr>
        <w:widowControl w:val="0"/>
        <w:numPr>
          <w:ilvl w:val="0"/>
          <w:numId w:val="0"/>
        </w:numPr>
        <w:jc w:val="both"/>
        <w:rPr>
          <w:rFonts w:hint="eastAsia"/>
        </w:rPr>
      </w:pPr>
      <w:r>
        <w:rPr>
          <w:rFonts w:hint="eastAsia"/>
        </w:rPr>
        <w:t>His "peculiar people."</w:t>
      </w:r>
    </w:p>
    <w:p>
      <w:pPr>
        <w:widowControl w:val="0"/>
        <w:numPr>
          <w:ilvl w:val="0"/>
          <w:numId w:val="0"/>
        </w:numPr>
        <w:jc w:val="both"/>
        <w:rPr>
          <w:rFonts w:hint="eastAsia"/>
        </w:rPr>
      </w:pPr>
      <w:r>
        <w:rPr>
          <w:rFonts w:hint="eastAsia"/>
        </w:rPr>
        <w:t>祂“独特的子民”之中。</w:t>
      </w:r>
    </w:p>
    <w:p>
      <w:pPr>
        <w:widowControl w:val="0"/>
        <w:numPr>
          <w:ilvl w:val="0"/>
          <w:numId w:val="0"/>
        </w:numPr>
        <w:jc w:val="both"/>
        <w:rPr>
          <w:rFonts w:hint="eastAsia"/>
        </w:rPr>
      </w:pPr>
      <w:r>
        <w:rPr>
          <w:rFonts w:hint="eastAsia"/>
        </w:rPr>
        <w:t>God the Father is said to have given us to His Son, to the end that each one of His chosen might enjoy the knowledge that he is an heir of His heavenly kingdom as long as he abides in Christ, out of whom death and destruction beset us on every side.</w:t>
      </w:r>
    </w:p>
    <w:p>
      <w:pPr>
        <w:widowControl w:val="0"/>
        <w:numPr>
          <w:ilvl w:val="0"/>
          <w:numId w:val="0"/>
        </w:numPr>
        <w:jc w:val="both"/>
        <w:rPr>
          <w:rFonts w:hint="eastAsia"/>
        </w:rPr>
      </w:pPr>
      <w:r>
        <w:rPr>
          <w:rFonts w:hint="eastAsia"/>
        </w:rPr>
        <w:t>据说父神将我们赐给祂的儿子，目的是使祂每一个蒙拣选的人，只要住在基督里面，就能享有知道自己是祂天国后嗣的知识，因为在基督之外，死亡和毁灭从四面八方困扰着我们。</w:t>
      </w:r>
    </w:p>
    <w:p>
      <w:pPr>
        <w:widowControl w:val="0"/>
        <w:numPr>
          <w:ilvl w:val="0"/>
          <w:numId w:val="0"/>
        </w:numPr>
        <w:jc w:val="both"/>
        <w:rPr>
          <w:rFonts w:hint="eastAsia"/>
        </w:rPr>
      </w:pPr>
      <w:r>
        <w:rPr>
          <w:rFonts w:hint="eastAsia"/>
        </w:rPr>
        <w:t>Christ is therefore said to "manifest the name" of the Father unto us, because He seals on our hearts by His Spirit, the knowledge of our election by the Father, which is openly declared unto us by the voice of the Gospel of the Son.</w:t>
      </w:r>
    </w:p>
    <w:p>
      <w:pPr>
        <w:widowControl w:val="0"/>
        <w:numPr>
          <w:ilvl w:val="0"/>
          <w:numId w:val="0"/>
        </w:numPr>
        <w:jc w:val="both"/>
        <w:rPr>
          <w:rFonts w:hint="eastAsia"/>
        </w:rPr>
      </w:pPr>
      <w:r>
        <w:rPr>
          <w:rFonts w:hint="eastAsia"/>
        </w:rPr>
        <w:t>因此，据说基督向我们“显明父的名”，因为祂藉着祂的灵，将我们蒙父拣选的知识印在我们心中，这知识藉着子福音的声音向我们公开宣告。</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Now, if we would believe what my friend, Pighius, says, he would make it appear that I so labour and sweat, and so turn things upsidedown, so confound and transfound everything, as to make it perfectly evident that I am condemned by my own conscience in all I write or say.</w:t>
      </w:r>
    </w:p>
    <w:p>
      <w:pPr>
        <w:widowControl w:val="0"/>
        <w:numPr>
          <w:ilvl w:val="0"/>
          <w:numId w:val="0"/>
        </w:numPr>
        <w:jc w:val="both"/>
        <w:rPr>
          <w:rFonts w:hint="eastAsia"/>
        </w:rPr>
      </w:pPr>
      <w:r>
        <w:rPr>
          <w:rFonts w:hint="eastAsia"/>
        </w:rPr>
        <w:t>现在，如果我们相信我的朋友皮吉乌斯所说的话，他就会使人觉得我如此劳苦流汗，如此颠倒是非，如此混淆和转换一切，以致完全显明我在我所写或所说的一切事上，都受到我自己良心的谴责。</w:t>
      </w:r>
    </w:p>
    <w:p>
      <w:pPr>
        <w:widowControl w:val="0"/>
        <w:numPr>
          <w:ilvl w:val="0"/>
          <w:numId w:val="0"/>
        </w:numPr>
        <w:jc w:val="both"/>
        <w:rPr>
          <w:rFonts w:hint="eastAsia"/>
        </w:rPr>
      </w:pPr>
      <w:r>
        <w:rPr>
          <w:rFonts w:hint="eastAsia"/>
        </w:rPr>
        <w:t>Pighius, indeed, can pour out the flood of his characteristic loquacity with all the ease in the world, and without one drop of sweat at all.</w:t>
      </w:r>
    </w:p>
    <w:p>
      <w:pPr>
        <w:widowControl w:val="0"/>
        <w:numPr>
          <w:ilvl w:val="0"/>
          <w:numId w:val="0"/>
        </w:numPr>
        <w:jc w:val="both"/>
        <w:rPr>
          <w:rFonts w:hint="eastAsia"/>
        </w:rPr>
      </w:pPr>
      <w:r>
        <w:rPr>
          <w:rFonts w:hint="eastAsia"/>
        </w:rPr>
        <w:t>皮吉乌斯的确可以轻而易举地倾泻他那特有的滔滔不绝的言辞，而且一点汗也不流。</w:t>
      </w:r>
    </w:p>
    <w:p>
      <w:pPr>
        <w:widowControl w:val="0"/>
        <w:numPr>
          <w:ilvl w:val="0"/>
          <w:numId w:val="0"/>
        </w:numPr>
        <w:jc w:val="both"/>
        <w:rPr>
          <w:rFonts w:hint="eastAsia"/>
        </w:rPr>
      </w:pPr>
      <w:r>
        <w:rPr>
          <w:rFonts w:hint="eastAsia"/>
        </w:rPr>
        <w:t>But that his tongue might have full play, he seems always to take care to wet himself well with wine, that he may be able to blow forth at random, and without any check of shame whatever, those blasts of abuse that first fill his two swollen cheeks.</w:t>
      </w:r>
    </w:p>
    <w:p>
      <w:pPr>
        <w:widowControl w:val="0"/>
        <w:numPr>
          <w:ilvl w:val="0"/>
          <w:numId w:val="0"/>
        </w:numPr>
        <w:jc w:val="both"/>
        <w:rPr>
          <w:rFonts w:hint="eastAsia"/>
        </w:rPr>
      </w:pPr>
      <w:r>
        <w:rPr>
          <w:rFonts w:hint="eastAsia"/>
        </w:rPr>
        <w:t>但是，为了让他的舌头能尽情发挥，他似乎总是小心翼翼地用酒把自己灌得酩酊大醉，以便能够随心所欲地、毫无羞耻地吹出那些首先充满他两颊肿胀的辱骂之辞。</w:t>
      </w:r>
    </w:p>
    <w:p>
      <w:pPr>
        <w:widowControl w:val="0"/>
        <w:numPr>
          <w:ilvl w:val="0"/>
          <w:numId w:val="0"/>
        </w:numPr>
        <w:jc w:val="both"/>
        <w:rPr>
          <w:rFonts w:hint="eastAsia"/>
        </w:rPr>
      </w:pPr>
      <w:r>
        <w:rPr>
          <w:rFonts w:hint="eastAsia"/>
        </w:rPr>
        <w:t>Another objection is, "that if the predestination of God be the immutable and inevitable cause of salvation, all faith and confidence in us, and the need of them, are at once taken out of our hands."</w:t>
      </w:r>
    </w:p>
    <w:p>
      <w:pPr>
        <w:widowControl w:val="0"/>
        <w:numPr>
          <w:ilvl w:val="0"/>
          <w:numId w:val="0"/>
        </w:numPr>
        <w:jc w:val="both"/>
        <w:rPr>
          <w:rFonts w:hint="eastAsia"/>
        </w:rPr>
      </w:pPr>
      <w:r>
        <w:rPr>
          <w:rFonts w:hint="eastAsia"/>
        </w:rPr>
        <w:t>另一个反对意见是：“如果神的预定是救恩不变和不可避免的原因，那么我们里面所有的信心和信靠，以及对它们的需要，就立刻从我们手中被夺走了。”</w:t>
      </w:r>
    </w:p>
    <w:p>
      <w:pPr>
        <w:widowControl w:val="0"/>
        <w:numPr>
          <w:ilvl w:val="0"/>
          <w:numId w:val="0"/>
        </w:numPr>
        <w:jc w:val="both"/>
        <w:rPr>
          <w:rFonts w:hint="eastAsia"/>
        </w:rPr>
      </w:pPr>
      <w:r>
        <w:rPr>
          <w:rFonts w:hint="eastAsia"/>
        </w:rPr>
        <w:t>Without offering a word of my own argument in reply to a statement so preposterously absurd, I will merely observe, that when Paul testifies that we are made partakers of Divine adoption, because we were chosen before the foundation of the world; what is there, I pray, inexplicable or perplexed in this doctrine and its connection?</w:t>
      </w:r>
    </w:p>
    <w:p>
      <w:pPr>
        <w:widowControl w:val="0"/>
        <w:numPr>
          <w:ilvl w:val="0"/>
          <w:numId w:val="0"/>
        </w:numPr>
        <w:jc w:val="both"/>
        <w:rPr>
          <w:rFonts w:hint="eastAsia"/>
        </w:rPr>
      </w:pPr>
      <w:r>
        <w:rPr>
          <w:rFonts w:hint="eastAsia"/>
        </w:rPr>
        <w:t>对于如此荒谬的陈述，我无需用我自己的论证来回答，我只想指出，当保罗作证说我们成为神圣收纳的参与者，是因为我们在创世以前就被拣选了；我请问，这个教义及其联系中，有什么难以解释或令人困惑之处呢？</w:t>
      </w:r>
    </w:p>
    <w:p>
      <w:pPr>
        <w:widowControl w:val="0"/>
        <w:numPr>
          <w:ilvl w:val="0"/>
          <w:numId w:val="0"/>
        </w:numPr>
        <w:jc w:val="both"/>
        <w:rPr>
          <w:rFonts w:hint="eastAsia"/>
        </w:rPr>
      </w:pPr>
      <w:r>
        <w:rPr>
          <w:rFonts w:hint="eastAsia"/>
        </w:rPr>
        <w:t>For when the apostle teaches, in the same context, that those who were thus chosen of God first, were afterwards called according to His purpose, he beautifully harmonises, if I mistake not, the sure confidence of our faith with the immutable decree of the election of God.</w:t>
      </w:r>
    </w:p>
    <w:p>
      <w:pPr>
        <w:widowControl w:val="0"/>
        <w:numPr>
          <w:ilvl w:val="0"/>
          <w:numId w:val="0"/>
        </w:numPr>
        <w:jc w:val="both"/>
        <w:rPr>
          <w:rFonts w:hint="eastAsia"/>
        </w:rPr>
      </w:pPr>
      <w:r>
        <w:rPr>
          <w:rFonts w:hint="eastAsia"/>
        </w:rPr>
        <w:t>因为当使徒在同一上下文中教导说，那些首先被神如此拣选的人，后来又照祂的旨意蒙召，如果我没有弄错的话，祂优美地将我们信心的确定信靠与神拣选不变的法令和谐起来了。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Pighius farther reasons thus: "If all those who are members of the body of Christ are 'written in the book of life,' then drunkards, adulterers, thieves, perjured persons, murderers, etc., etc., will inherit the kingdom of God.</w:t>
      </w:r>
    </w:p>
    <w:p>
      <w:pPr>
        <w:widowControl w:val="0"/>
        <w:numPr>
          <w:ilvl w:val="0"/>
          <w:numId w:val="0"/>
        </w:numPr>
        <w:jc w:val="both"/>
        <w:rPr>
          <w:rFonts w:hint="eastAsia"/>
        </w:rPr>
      </w:pPr>
      <w:r>
        <w:rPr>
          <w:rFonts w:hint="eastAsia"/>
        </w:rPr>
        <w:t>皮吉乌斯进一步如此推理：“如果所有那些基督身体的肢体都‘写在生命册上’，那么醉酒者、奸淫者、盗贼、作伪证者、杀人犯等等，都将承受神的国。</w:t>
      </w:r>
    </w:p>
    <w:p>
      <w:pPr>
        <w:widowControl w:val="0"/>
        <w:numPr>
          <w:ilvl w:val="0"/>
          <w:numId w:val="0"/>
        </w:numPr>
        <w:jc w:val="both"/>
        <w:rPr>
          <w:rFonts w:hint="eastAsia"/>
        </w:rPr>
      </w:pPr>
      <w:r>
        <w:rPr>
          <w:rFonts w:hint="eastAsia"/>
        </w:rPr>
        <w:t>All this, however, is flatly contrary to the plain testimony of the Apostle Paul, for multitudes of these have been 'engrafted into Christ' by baptism, and have 'put on Christ.'"</w:t>
      </w:r>
    </w:p>
    <w:p>
      <w:pPr>
        <w:widowControl w:val="0"/>
        <w:numPr>
          <w:ilvl w:val="0"/>
          <w:numId w:val="0"/>
        </w:numPr>
        <w:jc w:val="both"/>
        <w:rPr>
          <w:rFonts w:hint="eastAsia"/>
        </w:rPr>
      </w:pPr>
      <w:r>
        <w:rPr>
          <w:rFonts w:hint="eastAsia"/>
        </w:rPr>
        <w:t>然而，这一切都与使徒保罗明确的见证截然相反，因为这些人中有许多藉着洗礼被‘接枝到基督里’，并‘穿上了基督’。”</w:t>
      </w:r>
    </w:p>
    <w:p>
      <w:pPr>
        <w:widowControl w:val="0"/>
        <w:numPr>
          <w:ilvl w:val="0"/>
          <w:numId w:val="0"/>
        </w:numPr>
        <w:jc w:val="both"/>
        <w:rPr>
          <w:rFonts w:hint="eastAsia"/>
        </w:rPr>
      </w:pPr>
      <w:r>
        <w:rPr>
          <w:rFonts w:hint="eastAsia"/>
        </w:rPr>
        <w:t>Now, in the first place, I would entreat my readers to direct their thoughts for a minute to this loose-reined profanation of the Scripture, in which Pighius so much delights to revel; and next, that they would mark the just judgment of God in avenging that profanation, which judgment Pighius so evidently exemplifies in himself.</w:t>
      </w:r>
    </w:p>
    <w:p>
      <w:pPr>
        <w:widowControl w:val="0"/>
        <w:numPr>
          <w:ilvl w:val="0"/>
          <w:numId w:val="0"/>
        </w:numPr>
        <w:jc w:val="both"/>
        <w:rPr>
          <w:rFonts w:hint="eastAsia"/>
        </w:rPr>
      </w:pPr>
      <w:r>
        <w:rPr>
          <w:rFonts w:hint="eastAsia"/>
        </w:rPr>
        <w:t>现在，首先，我恳请我的读者们花一分钟时间思考一下皮吉乌斯如此乐于沉溺其中的这种对圣经的放纵亵渎；其次，请他们注意神在报应那种亵渎方面的公义审判，皮吉乌斯本人如此明显地体现了这种审判。</w:t>
      </w:r>
    </w:p>
    <w:p>
      <w:pPr>
        <w:widowControl w:val="0"/>
        <w:numPr>
          <w:ilvl w:val="0"/>
          <w:numId w:val="0"/>
        </w:numPr>
        <w:jc w:val="both"/>
        <w:rPr>
          <w:rFonts w:hint="eastAsia"/>
        </w:rPr>
      </w:pPr>
      <w:r>
        <w:rPr>
          <w:rFonts w:hint="eastAsia"/>
        </w:rPr>
        <w:t>For, with him, to trample under foot the whole of Scripture together is nothing!</w:t>
      </w:r>
    </w:p>
    <w:p>
      <w:pPr>
        <w:widowControl w:val="0"/>
        <w:numPr>
          <w:ilvl w:val="0"/>
          <w:numId w:val="0"/>
        </w:numPr>
        <w:jc w:val="both"/>
        <w:rPr>
          <w:rFonts w:hint="eastAsia"/>
        </w:rPr>
      </w:pPr>
      <w:r>
        <w:rPr>
          <w:rFonts w:hint="eastAsia"/>
        </w:rPr>
        <w:t>因为，在他看来，将整本圣经一同践踏在脚下，根本算不了什么！</w:t>
      </w:r>
    </w:p>
    <w:p>
      <w:pPr>
        <w:widowControl w:val="0"/>
        <w:numPr>
          <w:ilvl w:val="0"/>
          <w:numId w:val="0"/>
        </w:numPr>
        <w:jc w:val="both"/>
        <w:rPr>
          <w:rFonts w:hint="eastAsia"/>
        </w:rPr>
      </w:pPr>
      <w:r>
        <w:rPr>
          <w:rFonts w:hint="eastAsia"/>
        </w:rPr>
        <w:t>Provided that he can deceive the eyes of his readers by false colours of the Word of God, and make himself great in the estimation of the inexperienced, he will snap his finger at uprooting the very first principles of all godliness.</w:t>
      </w:r>
    </w:p>
    <w:p>
      <w:pPr>
        <w:widowControl w:val="0"/>
        <w:numPr>
          <w:ilvl w:val="0"/>
          <w:numId w:val="0"/>
        </w:numPr>
        <w:jc w:val="both"/>
        <w:rPr>
          <w:rFonts w:hint="eastAsia"/>
        </w:rPr>
      </w:pPr>
      <w:r>
        <w:rPr>
          <w:rFonts w:hint="eastAsia"/>
        </w:rPr>
        <w:t>只要他能用神圣言的虚假色彩来欺骗读者的眼睛，并在缺乏经验的人眼中显得自己伟大，他就会对根除一切敬虔的最基本原则不屑一顾。</w:t>
      </w:r>
    </w:p>
    <w:p>
      <w:pPr>
        <w:widowControl w:val="0"/>
        <w:numPr>
          <w:ilvl w:val="0"/>
          <w:numId w:val="0"/>
        </w:numPr>
        <w:jc w:val="both"/>
        <w:rPr>
          <w:rFonts w:hint="eastAsia"/>
        </w:rPr>
      </w:pPr>
      <w:r>
        <w:rPr>
          <w:rFonts w:hint="eastAsia"/>
        </w:rPr>
        <w:t>The Lord, however, deprives him of his common senses, and exposes him to the ridicule even of children.</w:t>
      </w:r>
    </w:p>
    <w:p>
      <w:pPr>
        <w:widowControl w:val="0"/>
        <w:numPr>
          <w:ilvl w:val="0"/>
          <w:numId w:val="0"/>
        </w:numPr>
        <w:jc w:val="both"/>
        <w:rPr>
          <w:rFonts w:hint="eastAsia"/>
        </w:rPr>
      </w:pPr>
      <w:r>
        <w:rPr>
          <w:rFonts w:hint="eastAsia"/>
        </w:rPr>
        <w:t>然而，主剥夺了他的常识，使他甚至受到孩子们的嘲笑。</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Now circumcision is represented by the Apostle Paul as being twofold: the circumcision of "the letter" and the circumcision of "the Spirit."</w:t>
      </w:r>
    </w:p>
    <w:p>
      <w:pPr>
        <w:widowControl w:val="0"/>
        <w:numPr>
          <w:ilvl w:val="0"/>
          <w:numId w:val="0"/>
        </w:numPr>
        <w:jc w:val="both"/>
        <w:rPr>
          <w:rFonts w:hint="eastAsia"/>
        </w:rPr>
      </w:pPr>
      <w:r>
        <w:rPr>
          <w:rFonts w:hint="eastAsia"/>
        </w:rPr>
        <w:t>现在，使徒保罗将割礼描绘为双重的：“字句”的割礼和“圣灵”的割礼。</w:t>
      </w:r>
    </w:p>
    <w:p>
      <w:pPr>
        <w:widowControl w:val="0"/>
        <w:numPr>
          <w:ilvl w:val="0"/>
          <w:numId w:val="0"/>
        </w:numPr>
        <w:jc w:val="both"/>
        <w:rPr>
          <w:rFonts w:hint="eastAsia"/>
        </w:rPr>
      </w:pPr>
      <w:r>
        <w:rPr>
          <w:rFonts w:hint="eastAsia"/>
        </w:rPr>
        <w:t>In the same manner also, we are ever to think and speak of baptism.</w:t>
      </w:r>
    </w:p>
    <w:p>
      <w:pPr>
        <w:widowControl w:val="0"/>
        <w:numPr>
          <w:ilvl w:val="0"/>
          <w:numId w:val="0"/>
        </w:numPr>
        <w:jc w:val="both"/>
        <w:rPr>
          <w:rFonts w:hint="eastAsia"/>
        </w:rPr>
      </w:pPr>
      <w:r>
        <w:rPr>
          <w:rFonts w:hint="eastAsia"/>
        </w:rPr>
        <w:t>同样，我们也应永远如此思考和谈论洗礼。</w:t>
      </w:r>
    </w:p>
    <w:p>
      <w:pPr>
        <w:widowControl w:val="0"/>
        <w:numPr>
          <w:ilvl w:val="0"/>
          <w:numId w:val="0"/>
        </w:numPr>
        <w:jc w:val="both"/>
        <w:rPr>
          <w:rFonts w:hint="eastAsia"/>
        </w:rPr>
      </w:pPr>
      <w:r>
        <w:rPr>
          <w:rFonts w:hint="eastAsia"/>
        </w:rPr>
        <w:t>Many bear in their bodies the sign only, but are far from the possession of the reality.</w:t>
      </w:r>
    </w:p>
    <w:p>
      <w:pPr>
        <w:widowControl w:val="0"/>
        <w:numPr>
          <w:ilvl w:val="0"/>
          <w:numId w:val="0"/>
        </w:numPr>
        <w:jc w:val="both"/>
        <w:rPr>
          <w:rFonts w:hint="eastAsia"/>
        </w:rPr>
      </w:pPr>
      <w:r>
        <w:rPr>
          <w:rFonts w:hint="eastAsia"/>
        </w:rPr>
        <w:t>许多人身上只带有记号，却远未拥有实体。</w:t>
      </w:r>
    </w:p>
    <w:p>
      <w:pPr>
        <w:widowControl w:val="0"/>
        <w:numPr>
          <w:ilvl w:val="0"/>
          <w:numId w:val="0"/>
        </w:numPr>
        <w:jc w:val="both"/>
        <w:rPr>
          <w:rFonts w:hint="eastAsia"/>
        </w:rPr>
      </w:pPr>
      <w:r>
        <w:rPr>
          <w:rFonts w:hint="eastAsia"/>
        </w:rPr>
        <w:t>Thus Peter also, after having said that we are saved by baptism, immediately declares, by way of an additional correction and caution, that the bare external washing of the flesh is not sufficient, unless there be also the answer of a good conscience.</w:t>
      </w:r>
    </w:p>
    <w:p>
      <w:pPr>
        <w:widowControl w:val="0"/>
        <w:numPr>
          <w:ilvl w:val="0"/>
          <w:numId w:val="0"/>
        </w:numPr>
        <w:jc w:val="both"/>
        <w:rPr>
          <w:rFonts w:hint="eastAsia"/>
        </w:rPr>
      </w:pPr>
      <w:r>
        <w:rPr>
          <w:rFonts w:hint="eastAsia"/>
        </w:rPr>
        <w:t>因此彼得也，在说了我们藉着洗礼得救之后，立刻宣告，作为额外的纠正和告诫，单凭肉体外在的洗涤是不够的，除非还有良心的无愧。</w:t>
      </w:r>
    </w:p>
    <w:p>
      <w:pPr>
        <w:widowControl w:val="0"/>
        <w:numPr>
          <w:ilvl w:val="0"/>
          <w:numId w:val="0"/>
        </w:numPr>
        <w:jc w:val="both"/>
        <w:rPr>
          <w:rFonts w:hint="eastAsia"/>
        </w:rPr>
      </w:pPr>
      <w:r>
        <w:rPr>
          <w:rFonts w:hint="eastAsia"/>
        </w:rPr>
        <w:t>"Not the putting away of the filth of the flesh (saith he), but the answer of a good conscience towards God" (1 Peter iii. 21).</w:t>
      </w:r>
    </w:p>
    <w:p>
      <w:pPr>
        <w:widowControl w:val="0"/>
        <w:numPr>
          <w:ilvl w:val="0"/>
          <w:numId w:val="0"/>
        </w:numPr>
        <w:jc w:val="both"/>
        <w:rPr>
          <w:rFonts w:hint="eastAsia"/>
        </w:rPr>
      </w:pPr>
      <w:r>
        <w:rPr>
          <w:rFonts w:hint="eastAsia"/>
        </w:rPr>
        <w:t>他说：“这水所表明的洗礼，如今拯救你们；这洗礼本不在乎除掉肉体的污秽，只求在神面前有无亏的良心。”（彼得前书三21）</w:t>
      </w:r>
    </w:p>
    <w:p>
      <w:pPr>
        <w:widowControl w:val="0"/>
        <w:numPr>
          <w:ilvl w:val="0"/>
          <w:numId w:val="0"/>
        </w:numPr>
        <w:jc w:val="both"/>
        <w:rPr>
          <w:rFonts w:hint="eastAsia"/>
        </w:rPr>
      </w:pPr>
      <w:r>
        <w:rPr>
          <w:rFonts w:hint="eastAsia"/>
        </w:rPr>
        <w:t>Wherefore the Scripture, when setting forth the Sacraments, ever speaks of them in a twofold sense.</w:t>
      </w:r>
    </w:p>
    <w:p>
      <w:pPr>
        <w:widowControl w:val="0"/>
        <w:numPr>
          <w:ilvl w:val="0"/>
          <w:numId w:val="0"/>
        </w:numPr>
        <w:jc w:val="both"/>
        <w:rPr>
          <w:rFonts w:hint="eastAsia"/>
        </w:rPr>
      </w:pPr>
      <w:r>
        <w:rPr>
          <w:rFonts w:hint="eastAsia"/>
        </w:rPr>
        <w:t>因此，圣经在阐述圣礼时，总是从双重意义上谈论它们。</w:t>
      </w:r>
    </w:p>
    <w:p>
      <w:pPr>
        <w:widowControl w:val="0"/>
        <w:numPr>
          <w:ilvl w:val="0"/>
          <w:numId w:val="0"/>
        </w:numPr>
        <w:jc w:val="both"/>
        <w:rPr>
          <w:rFonts w:hint="eastAsia"/>
        </w:rPr>
      </w:pPr>
      <w:r>
        <w:rPr>
          <w:rFonts w:hint="eastAsia"/>
        </w:rPr>
        <w:t>When it is dealing with hypocrites who, glorying in the empty sign, disregard the reality, in order to prostrate the vain confidence of such, it carefully distinguishes the reality from the sign, by which distinction the perverseness of their minds is at once exposed and defeated.</w:t>
      </w:r>
    </w:p>
    <w:p>
      <w:pPr>
        <w:widowControl w:val="0"/>
        <w:numPr>
          <w:ilvl w:val="0"/>
          <w:numId w:val="0"/>
        </w:numPr>
        <w:jc w:val="both"/>
        <w:rPr>
          <w:rFonts w:hint="eastAsia"/>
        </w:rPr>
      </w:pPr>
      <w:r>
        <w:rPr>
          <w:rFonts w:hint="eastAsia"/>
        </w:rPr>
        <w:t>当它论及那些以空洞的记号自夸，却漠视实体的伪君子时，为了摧毁他们虚妄的信心，它仔细地区分实体与记号，藉着这种区分，他们心思的悖谬立刻被揭露和挫败。</w:t>
      </w:r>
    </w:p>
    <w:p>
      <w:pPr>
        <w:widowControl w:val="0"/>
        <w:numPr>
          <w:ilvl w:val="0"/>
          <w:numId w:val="0"/>
        </w:numPr>
        <w:jc w:val="both"/>
        <w:rPr>
          <w:rFonts w:hint="eastAsia"/>
        </w:rPr>
      </w:pPr>
      <w:r>
        <w:rPr>
          <w:rFonts w:hint="eastAsia"/>
        </w:rPr>
        <w:t>It is in this manner that Paul reminds the Corinthians (1 Cor. x. 5) that it was of no profit to the ancient people that they were all baptised in their passage through the Red Sea, and "did all eat the same spiritual food" with us, and "did all drink the same spiritual drink" with us; that is (Paul means), did all partake of the same outward signs of spiritual gifts with us.</w:t>
      </w:r>
    </w:p>
    <w:p>
      <w:pPr>
        <w:widowControl w:val="0"/>
        <w:numPr>
          <w:ilvl w:val="0"/>
          <w:numId w:val="0"/>
        </w:numPr>
        <w:jc w:val="both"/>
        <w:rPr>
          <w:rFonts w:hint="eastAsia"/>
        </w:rPr>
      </w:pPr>
      <w:r>
        <w:rPr>
          <w:rFonts w:hint="eastAsia"/>
        </w:rPr>
        <w:t>保罗就是这样提醒哥林多人（哥林多前书十5），古代的百姓都曾在过红海时受洗，并且与我们“都吃了一样的灵食”，“都喝了一样的灵水”，这对他们并没有益处；也就是说（保罗的意思是），他们都与我们一同领受了属灵恩赐同样的外在记号。</w:t>
      </w:r>
    </w:p>
    <w:p>
      <w:pPr>
        <w:widowControl w:val="0"/>
        <w:numPr>
          <w:ilvl w:val="0"/>
          <w:numId w:val="0"/>
        </w:numPr>
        <w:jc w:val="both"/>
        <w:rPr>
          <w:rFonts w:hint="eastAsia"/>
        </w:rPr>
      </w:pPr>
      <w:r>
        <w:rPr>
          <w:rFonts w:hint="eastAsia"/>
        </w:rPr>
        <w:t>But when the apostle is addressing believers, he speaks of the Sacraments in their legitimate and efficacious use as answering the ends of their Divine institution.</w:t>
      </w:r>
    </w:p>
    <w:p>
      <w:pPr>
        <w:widowControl w:val="0"/>
        <w:numPr>
          <w:ilvl w:val="0"/>
          <w:numId w:val="0"/>
        </w:numPr>
        <w:jc w:val="both"/>
        <w:rPr>
          <w:rFonts w:hint="eastAsia"/>
        </w:rPr>
      </w:pPr>
      <w:r>
        <w:rPr>
          <w:rFonts w:hint="eastAsia"/>
        </w:rPr>
        <w:t>但是当使徒对信徒说话时，他论及圣礼在其合法而有效的用途上，是符合其神圣设立之目的的。</w:t>
      </w:r>
    </w:p>
    <w:p>
      <w:pPr>
        <w:widowControl w:val="0"/>
        <w:numPr>
          <w:ilvl w:val="0"/>
          <w:numId w:val="0"/>
        </w:numPr>
        <w:jc w:val="both"/>
        <w:rPr>
          <w:rFonts w:hint="eastAsia"/>
        </w:rPr>
      </w:pPr>
      <w:r>
        <w:rPr>
          <w:rFonts w:hint="eastAsia"/>
        </w:rPr>
        <w:t>When, therefore, Paul is thus speaking of the Sacraments, he uses the phrases, who have "put on Christ," who have been "engrafted into His body," who have been "buried together with Him," who have been "baptised in His Name," etc., in their essential meanings.</w:t>
      </w:r>
    </w:p>
    <w:p>
      <w:pPr>
        <w:widowControl w:val="0"/>
        <w:numPr>
          <w:ilvl w:val="0"/>
          <w:numId w:val="0"/>
        </w:numPr>
        <w:jc w:val="both"/>
        <w:rPr>
          <w:rFonts w:hint="eastAsia"/>
        </w:rPr>
      </w:pPr>
      <w:r>
        <w:rPr>
          <w:rFonts w:hint="eastAsia"/>
        </w:rPr>
        <w:t>因此，当保罗如此谈论圣礼时，他使用诸如“披戴基督”、“被接枝到祂的身体里”、“与祂一同埋葬”、“奉祂的名受洗”等短语，都是在其本质意义上使用的。</w:t>
      </w:r>
    </w:p>
    <w:p>
      <w:pPr>
        <w:widowControl w:val="0"/>
        <w:numPr>
          <w:ilvl w:val="0"/>
          <w:numId w:val="0"/>
        </w:numPr>
        <w:jc w:val="both"/>
        <w:rPr>
          <w:rFonts w:hint="eastAsia"/>
        </w:rPr>
      </w:pPr>
      <w:r>
        <w:rPr>
          <w:rFonts w:hint="eastAsia"/>
        </w:rPr>
        <w:t>But Pighius absurdly concludes, from Paul's use of these expressions, that all those who have been sprinkled with the visible element of water are really regenerated by the Spirit and are really incorporated into the body of Christ, so as to live unto God and in His righteousness.</w:t>
      </w:r>
    </w:p>
    <w:p>
      <w:pPr>
        <w:widowControl w:val="0"/>
        <w:numPr>
          <w:ilvl w:val="0"/>
          <w:numId w:val="0"/>
        </w:numPr>
        <w:jc w:val="both"/>
        <w:rPr>
          <w:rFonts w:hint="eastAsia"/>
        </w:rPr>
      </w:pPr>
      <w:r>
        <w:rPr>
          <w:rFonts w:hint="eastAsia"/>
        </w:rPr>
        <w:t>但是皮吉乌斯却荒谬地从保罗使用这些表达中得出结论，所有那些被可见的水元素洒过的人，都真正被圣灵重生，并真正被纳入基督的身体，从而向神并在祂的公义中生活。</w:t>
      </w:r>
    </w:p>
    <w:p>
      <w:pPr>
        <w:widowControl w:val="0"/>
        <w:numPr>
          <w:ilvl w:val="0"/>
          <w:numId w:val="0"/>
        </w:numPr>
        <w:jc w:val="both"/>
        <w:rPr>
          <w:rFonts w:hint="eastAsia"/>
        </w:rPr>
      </w:pPr>
      <w:r>
        <w:rPr>
          <w:rFonts w:hint="eastAsia"/>
        </w:rPr>
        <w:t>Nor is he ashamed to fill page after page of his writings with such absurdities as these.</w:t>
      </w:r>
    </w:p>
    <w:p>
      <w:pPr>
        <w:widowControl w:val="0"/>
        <w:numPr>
          <w:ilvl w:val="0"/>
          <w:numId w:val="0"/>
        </w:numPr>
        <w:jc w:val="both"/>
        <w:rPr>
          <w:rFonts w:hint="eastAsia"/>
        </w:rPr>
      </w:pPr>
      <w:r>
        <w:rPr>
          <w:rFonts w:hint="eastAsia"/>
        </w:rPr>
        <w:t>他也不羞于用这些荒谬之言填满他著作的一页又一页。</w:t>
      </w:r>
    </w:p>
    <w:p>
      <w:pPr>
        <w:widowControl w:val="0"/>
        <w:numPr>
          <w:ilvl w:val="0"/>
          <w:numId w:val="0"/>
        </w:numPr>
        <w:jc w:val="both"/>
        <w:rPr>
          <w:rFonts w:hint="eastAsia"/>
        </w:rPr>
      </w:pPr>
      <w:r>
        <w:rPr>
          <w:rFonts w:hint="eastAsia"/>
        </w:rPr>
        <w:t>Whereas, when I am speaking in my writings of men generally, I call all those "members of Christ" in an external sense who have been sprinkled with the water of external baptism.</w:t>
      </w:r>
    </w:p>
    <w:p>
      <w:pPr>
        <w:widowControl w:val="0"/>
        <w:numPr>
          <w:ilvl w:val="0"/>
          <w:numId w:val="0"/>
        </w:numPr>
        <w:jc w:val="both"/>
        <w:rPr>
          <w:rFonts w:hint="eastAsia"/>
        </w:rPr>
      </w:pPr>
      <w:r>
        <w:rPr>
          <w:rFonts w:hint="eastAsia"/>
        </w:rPr>
        <w:t>然而，当我在我的著作中谈论一般的人时，我称所有那些被外在洗礼的水洒过的人，在外在意义上都是“基督的肢体”。</w:t>
      </w:r>
    </w:p>
    <w:p>
      <w:pPr>
        <w:widowControl w:val="0"/>
        <w:numPr>
          <w:ilvl w:val="0"/>
          <w:numId w:val="0"/>
        </w:numPr>
        <w:jc w:val="both"/>
        <w:rPr>
          <w:rFonts w:hint="eastAsia"/>
        </w:rPr>
      </w:pPr>
      <w:r>
        <w:rPr>
          <w:rFonts w:hint="eastAsia"/>
        </w:rPr>
        <w:t>Shortly afterwards, however, Pighius draws in a little his expanded wings, and remarks that many fall away from Christ who had been really engrafted into His body; and he makes it out that those whom Christ received from the Father, as committed to His faithfulness and care, are so saved by Him as to have their salvation still dependent on their own free-will.</w:t>
      </w:r>
    </w:p>
    <w:p>
      <w:pPr>
        <w:widowControl w:val="0"/>
        <w:numPr>
          <w:ilvl w:val="0"/>
          <w:numId w:val="0"/>
        </w:numPr>
        <w:jc w:val="both"/>
        <w:rPr>
          <w:rFonts w:hint="eastAsia"/>
        </w:rPr>
      </w:pPr>
      <w:r>
        <w:rPr>
          <w:rFonts w:hint="eastAsia"/>
        </w:rPr>
        <w:t>然而，不久之后，皮吉乌斯稍微收敛了他张开的翅膀，并指出许多曾真正被接枝到基督身体里的人，后来却从基督那里堕落了；他断言，那些基督从父那里领受，并托付给祂信实和照料的人，虽然被祂拯救，但他们的救恩仍然取决于他们自己的自由意志。</w:t>
      </w:r>
    </w:p>
    <w:p>
      <w:pPr>
        <w:widowControl w:val="0"/>
        <w:numPr>
          <w:ilvl w:val="0"/>
          <w:numId w:val="0"/>
        </w:numPr>
        <w:jc w:val="both"/>
        <w:rPr>
          <w:rFonts w:hint="eastAsia"/>
        </w:rPr>
      </w:pPr>
      <w:r>
        <w:rPr>
          <w:rFonts w:hint="eastAsia"/>
        </w:rPr>
        <w:t>"There are many (says he) who want not the protection of the grace of Christ, but who are wanting to themselves."</w:t>
      </w:r>
    </w:p>
    <w:p>
      <w:pPr>
        <w:widowControl w:val="0"/>
        <w:numPr>
          <w:ilvl w:val="0"/>
          <w:numId w:val="0"/>
        </w:numPr>
        <w:jc w:val="both"/>
        <w:rPr>
          <w:rFonts w:hint="eastAsia"/>
        </w:rPr>
      </w:pPr>
      <w:r>
        <w:rPr>
          <w:rFonts w:hint="eastAsia"/>
        </w:rPr>
        <w:t>他说：“许多人并非缺乏基督恩典的保护，而是他们自己有所亏欠。”</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Most certainly the indolence and ingratitude of those can never be condemned with sufficient severity who willingly withdraw themselves from the protection of God.</w:t>
      </w:r>
    </w:p>
    <w:p>
      <w:pPr>
        <w:widowControl w:val="0"/>
        <w:numPr>
          <w:ilvl w:val="0"/>
          <w:numId w:val="0"/>
        </w:numPr>
        <w:jc w:val="both"/>
        <w:rPr>
          <w:rFonts w:hint="eastAsia"/>
        </w:rPr>
      </w:pPr>
      <w:r>
        <w:rPr>
          <w:rFonts w:hint="eastAsia"/>
        </w:rPr>
        <w:t>那些甘愿脱离神保护的人，他们的懒惰和忘恩负义，无论如何严厉谴责都不为过。</w:t>
      </w:r>
    </w:p>
    <w:p>
      <w:pPr>
        <w:widowControl w:val="0"/>
        <w:numPr>
          <w:ilvl w:val="0"/>
          <w:numId w:val="0"/>
        </w:numPr>
        <w:jc w:val="both"/>
        <w:rPr>
          <w:rFonts w:hint="eastAsia"/>
        </w:rPr>
      </w:pPr>
      <w:r>
        <w:rPr>
          <w:rFonts w:hint="eastAsia"/>
        </w:rPr>
        <w:t>But it is an insult to Christ, by no means to be endured, for a man to say that the elect of God are saved by Him provided they take diligent care of themselves.</w:t>
      </w:r>
    </w:p>
    <w:p>
      <w:pPr>
        <w:widowControl w:val="0"/>
        <w:numPr>
          <w:ilvl w:val="0"/>
          <w:numId w:val="0"/>
        </w:numPr>
        <w:jc w:val="both"/>
        <w:rPr>
          <w:rFonts w:hint="eastAsia"/>
        </w:rPr>
      </w:pPr>
      <w:r>
        <w:rPr>
          <w:rFonts w:hint="eastAsia"/>
        </w:rPr>
        <w:t>但是，如果有人说神的选民之所以被祂拯救，是因为他们自己勤勉地照顾自己，这对基督来说是一种侮辱，绝不能容忍。</w:t>
      </w:r>
    </w:p>
    <w:p>
      <w:pPr>
        <w:widowControl w:val="0"/>
        <w:numPr>
          <w:ilvl w:val="0"/>
          <w:numId w:val="0"/>
        </w:numPr>
        <w:jc w:val="both"/>
        <w:rPr>
          <w:rFonts w:hint="eastAsia"/>
        </w:rPr>
      </w:pPr>
      <w:r>
        <w:rPr>
          <w:rFonts w:hint="eastAsia"/>
        </w:rPr>
        <w:t>In this manner that protection of Christ is rendered wholly precarious and doubtful, against which, however, Christ Himself declares that the devil and all the machinations of hell shall never prevail.</w:t>
      </w:r>
    </w:p>
    <w:p>
      <w:pPr>
        <w:widowControl w:val="0"/>
        <w:numPr>
          <w:ilvl w:val="0"/>
          <w:numId w:val="0"/>
        </w:numPr>
        <w:jc w:val="both"/>
        <w:rPr>
          <w:rFonts w:hint="eastAsia"/>
        </w:rPr>
      </w:pPr>
      <w:r>
        <w:rPr>
          <w:rFonts w:hint="eastAsia"/>
        </w:rPr>
        <w:t>这样一来，基督的保护就变得完全不可靠和可疑了，然而基督自己却宣告，魔鬼和地狱一切的诡计都绝不能胜过它。</w:t>
      </w:r>
    </w:p>
    <w:p>
      <w:pPr>
        <w:widowControl w:val="0"/>
        <w:numPr>
          <w:ilvl w:val="0"/>
          <w:numId w:val="0"/>
        </w:numPr>
        <w:jc w:val="both"/>
        <w:rPr>
          <w:rFonts w:hint="eastAsia"/>
        </w:rPr>
      </w:pPr>
      <w:r>
        <w:rPr>
          <w:rFonts w:hint="eastAsia"/>
        </w:rPr>
        <w:t>Christ Himself promised that He would give eternal life unto all those that were given unto Him of the Father.</w:t>
      </w:r>
    </w:p>
    <w:p>
      <w:pPr>
        <w:widowControl w:val="0"/>
        <w:numPr>
          <w:ilvl w:val="0"/>
          <w:numId w:val="0"/>
        </w:numPr>
        <w:jc w:val="both"/>
        <w:rPr>
          <w:rFonts w:hint="eastAsia"/>
        </w:rPr>
      </w:pPr>
      <w:r>
        <w:rPr>
          <w:rFonts w:hint="eastAsia"/>
        </w:rPr>
        <w:t>基督自己应许，祂要将永生赐给所有父赐给祂的人。</w:t>
      </w:r>
    </w:p>
    <w:p>
      <w:pPr>
        <w:widowControl w:val="0"/>
        <w:numPr>
          <w:ilvl w:val="0"/>
          <w:numId w:val="0"/>
        </w:numPr>
        <w:jc w:val="both"/>
        <w:rPr>
          <w:rFonts w:hint="eastAsia"/>
        </w:rPr>
      </w:pPr>
      <w:r>
        <w:rPr>
          <w:rFonts w:hint="eastAsia"/>
        </w:rPr>
        <w:t>And He testified that He had been a safe keeper of them all up to the day on which He thus promised, and that "none of them was lost, but the son of perdition; that the Scripture might be fulfilled" (John xvii. 2, 12).</w:t>
      </w:r>
    </w:p>
    <w:p>
      <w:pPr>
        <w:widowControl w:val="0"/>
        <w:numPr>
          <w:ilvl w:val="0"/>
          <w:numId w:val="0"/>
        </w:numPr>
        <w:jc w:val="both"/>
        <w:rPr>
          <w:rFonts w:hint="eastAsia"/>
        </w:rPr>
      </w:pPr>
      <w:r>
        <w:rPr>
          <w:rFonts w:hint="eastAsia"/>
        </w:rPr>
        <w:t>并且祂作证说，直到祂如此应许的那日，祂一直是他们所有人的可靠守护者，并且“他们中间没有一个失落，只有那灭亡之子；为要应验经上的话”（约翰福音十七2，12）。</w:t>
      </w:r>
    </w:p>
    <w:p>
      <w:pPr>
        <w:widowControl w:val="0"/>
        <w:numPr>
          <w:ilvl w:val="0"/>
          <w:numId w:val="0"/>
        </w:numPr>
        <w:jc w:val="both"/>
        <w:rPr>
          <w:rFonts w:hint="eastAsia"/>
        </w:rPr>
      </w:pPr>
      <w:r>
        <w:rPr>
          <w:rFonts w:hint="eastAsia"/>
        </w:rPr>
        <w:t>In another place He declares that the elect of God are in His hands, and that no one shall pluck them out, because God is mightier than the whole world.</w:t>
      </w:r>
    </w:p>
    <w:p>
      <w:pPr>
        <w:widowControl w:val="0"/>
        <w:numPr>
          <w:ilvl w:val="0"/>
          <w:numId w:val="0"/>
        </w:numPr>
        <w:jc w:val="both"/>
        <w:rPr>
          <w:rFonts w:hint="eastAsia"/>
        </w:rPr>
      </w:pPr>
      <w:r>
        <w:rPr>
          <w:rFonts w:hint="eastAsia"/>
        </w:rPr>
        <w:t>在另一处祂宣告，神的选民在祂手中，没有人能将他们夺去，因为神比全世界都强大。</w:t>
      </w:r>
    </w:p>
    <w:p>
      <w:pPr>
        <w:widowControl w:val="0"/>
        <w:numPr>
          <w:ilvl w:val="0"/>
          <w:numId w:val="0"/>
        </w:numPr>
        <w:jc w:val="both"/>
        <w:rPr>
          <w:rFonts w:hint="eastAsia"/>
        </w:rPr>
      </w:pPr>
      <w:r>
        <w:rPr>
          <w:rFonts w:hint="eastAsia"/>
        </w:rPr>
        <w:t>If, then, eternal life is certain to all the elect; if no one can be plucked from the hand of Christ; if they can be torn away from Him by no violence, no desperateness of assault; if their salvation stands in the invincible might of God; what a brazen and audacious brow must Pighius possess to attempt to shake such a certainty and security as this?</w:t>
      </w:r>
    </w:p>
    <w:p>
      <w:pPr>
        <w:widowControl w:val="0"/>
        <w:numPr>
          <w:ilvl w:val="0"/>
          <w:numId w:val="0"/>
        </w:numPr>
        <w:jc w:val="both"/>
        <w:rPr>
          <w:rFonts w:hint="eastAsia"/>
        </w:rPr>
      </w:pPr>
      <w:r>
        <w:rPr>
          <w:rFonts w:hint="eastAsia"/>
        </w:rPr>
        <w:t>那么，如果永生对所有选民都是确定的；如果沒有人能从基督手中被夺去；如果他们不能被任何暴力、任何绝望的攻击从祂那里撕裂；如果他们的救恩立于神不可战胜的大能之上；皮吉乌斯必须拥有何等厚颜无耻和大胆的额头，才敢试图动摇如此的确定和稳固呢？</w:t>
      </w:r>
    </w:p>
    <w:p>
      <w:pPr>
        <w:widowControl w:val="0"/>
        <w:numPr>
          <w:ilvl w:val="0"/>
          <w:numId w:val="0"/>
        </w:numPr>
        <w:jc w:val="both"/>
        <w:rPr>
          <w:rFonts w:hint="eastAsia"/>
        </w:rPr>
      </w:pPr>
      <w:r>
        <w:rPr>
          <w:rFonts w:hint="eastAsia"/>
        </w:rPr>
        <w:t>But this is not all.</w:t>
      </w:r>
    </w:p>
    <w:p>
      <w:pPr>
        <w:widowControl w:val="0"/>
        <w:numPr>
          <w:ilvl w:val="0"/>
          <w:numId w:val="0"/>
        </w:numPr>
        <w:jc w:val="both"/>
        <w:rPr>
          <w:rFonts w:hint="eastAsia"/>
        </w:rPr>
      </w:pPr>
      <w:r>
        <w:rPr>
          <w:rFonts w:hint="eastAsia"/>
        </w:rPr>
        <w:t>但这还不是全部。</w:t>
      </w:r>
    </w:p>
    <w:p>
      <w:pPr>
        <w:widowControl w:val="0"/>
        <w:numPr>
          <w:ilvl w:val="0"/>
          <w:numId w:val="0"/>
        </w:numPr>
        <w:jc w:val="both"/>
        <w:rPr>
          <w:rFonts w:hint="eastAsia"/>
        </w:rPr>
      </w:pPr>
      <w:r>
        <w:rPr>
          <w:rFonts w:hint="eastAsia"/>
        </w:rPr>
        <w:t>He goes on to say, "Though Christ casts no one out, indeed; yet many of their own will depart from Him.</w:t>
      </w:r>
    </w:p>
    <w:p>
      <w:pPr>
        <w:widowControl w:val="0"/>
        <w:numPr>
          <w:ilvl w:val="0"/>
          <w:numId w:val="0"/>
        </w:numPr>
        <w:jc w:val="both"/>
        <w:rPr>
          <w:rFonts w:hint="eastAsia"/>
        </w:rPr>
      </w:pPr>
      <w:r>
        <w:rPr>
          <w:rFonts w:hint="eastAsia"/>
        </w:rPr>
        <w:t>他接着说：“基督的确不丢弃任何人；然而许多人却凭自己的意志离开祂。</w:t>
      </w:r>
    </w:p>
    <w:p>
      <w:pPr>
        <w:widowControl w:val="0"/>
        <w:numPr>
          <w:ilvl w:val="0"/>
          <w:numId w:val="0"/>
        </w:numPr>
        <w:jc w:val="both"/>
        <w:rPr>
          <w:rFonts w:hint="eastAsia"/>
        </w:rPr>
      </w:pPr>
      <w:r>
        <w:rPr>
          <w:rFonts w:hint="eastAsia"/>
        </w:rPr>
        <w:t>And those who were the children of God for a time do not continue such."</w:t>
      </w:r>
    </w:p>
    <w:p>
      <w:pPr>
        <w:widowControl w:val="0"/>
        <w:numPr>
          <w:ilvl w:val="0"/>
          <w:numId w:val="0"/>
        </w:numPr>
        <w:jc w:val="both"/>
        <w:rPr>
          <w:rFonts w:hint="eastAsia"/>
        </w:rPr>
      </w:pPr>
      <w:r>
        <w:rPr>
          <w:rFonts w:hint="eastAsia"/>
        </w:rPr>
        <w:t>那些一度是神儿女的人，并不继续是。”</w:t>
      </w:r>
    </w:p>
    <w:p>
      <w:pPr>
        <w:widowControl w:val="0"/>
        <w:numPr>
          <w:ilvl w:val="0"/>
          <w:numId w:val="0"/>
        </w:numPr>
        <w:jc w:val="both"/>
        <w:rPr>
          <w:rFonts w:hint="eastAsia"/>
        </w:rPr>
      </w:pPr>
      <w:r>
        <w:rPr>
          <w:rFonts w:hint="eastAsia"/>
        </w:rPr>
        <w:t>Pighius here betrays his wickedness and perverseness as an interpreter by his refusing to acknowledge that all those whom the Father gave unto Christ are safely preserved in His hands unto the end, that they might be saved.</w:t>
      </w:r>
    </w:p>
    <w:p>
      <w:pPr>
        <w:widowControl w:val="0"/>
        <w:numPr>
          <w:ilvl w:val="0"/>
          <w:numId w:val="0"/>
        </w:numPr>
        <w:jc w:val="both"/>
        <w:rPr>
          <w:rFonts w:hint="eastAsia"/>
        </w:rPr>
      </w:pPr>
      <w:r>
        <w:rPr>
          <w:rFonts w:hint="eastAsia"/>
        </w:rPr>
        <w:t>皮吉乌斯在此暴露了他作为解释者的邪恶和悖谬，因为他拒绝承认所有父赐给基督的人，都在祂手中安全地保守到底，以便他们可以得救。</w:t>
      </w:r>
    </w:p>
    <w:p>
      <w:pPr>
        <w:widowControl w:val="0"/>
        <w:numPr>
          <w:ilvl w:val="0"/>
          <w:numId w:val="0"/>
        </w:numPr>
        <w:jc w:val="both"/>
        <w:rPr>
          <w:rFonts w:hint="eastAsia"/>
        </w:rPr>
      </w:pPr>
      <w:r>
        <w:rPr>
          <w:rFonts w:hint="eastAsia"/>
        </w:rPr>
        <w:t>Because, all those who fall away are declared by John not to have been of Christ's flock at all.</w:t>
      </w:r>
    </w:p>
    <w:p>
      <w:pPr>
        <w:widowControl w:val="0"/>
        <w:numPr>
          <w:ilvl w:val="0"/>
          <w:numId w:val="0"/>
        </w:numPr>
        <w:jc w:val="both"/>
        <w:rPr>
          <w:rFonts w:hint="eastAsia"/>
        </w:rPr>
      </w:pPr>
      <w:r>
        <w:rPr>
          <w:rFonts w:hint="eastAsia"/>
        </w:rPr>
        <w:t>因为，所有那些堕落的人，约翰都宣告他们根本不属于基督的羊群。</w:t>
      </w:r>
    </w:p>
    <w:p>
      <w:pPr>
        <w:widowControl w:val="0"/>
        <w:numPr>
          <w:ilvl w:val="0"/>
          <w:numId w:val="0"/>
        </w:numPr>
        <w:jc w:val="both"/>
        <w:rPr>
          <w:rFonts w:hint="eastAsia"/>
        </w:rPr>
      </w:pPr>
      <w:r>
        <w:rPr>
          <w:rFonts w:hint="eastAsia"/>
        </w:rPr>
        <w:t>"They went out from us (says the evangelist), but they were not of us: for if they had been of us, they would no doubt have continued with us: but they went out, that they might be made manifest that they were not all of us" (1 John xvii. 19).</w:t>
      </w:r>
    </w:p>
    <w:p>
      <w:pPr>
        <w:widowControl w:val="0"/>
        <w:numPr>
          <w:ilvl w:val="0"/>
          <w:numId w:val="0"/>
        </w:numPr>
        <w:jc w:val="both"/>
        <w:rPr>
          <w:rFonts w:hint="eastAsia"/>
        </w:rPr>
      </w:pPr>
      <w:r>
        <w:rPr>
          <w:rFonts w:hint="eastAsia"/>
        </w:rPr>
        <w:t>（福音书作者说）“他们从我们中间出去，却不是属我们的；若是属我们的，就必仍旧与我们同在；他们出去，显明他们都不是属我们的。”（约翰一书二19） (注：引文约翰一书章节应为2:19而非17:19)</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If your doctrine and argument be true, says Pighius, that all the elect are thus secure in the hand of Christ "unto the end," the condition of salvation on which Christ Himself lays down is proposed in vain, where He says, "He that endureth to the end shall be saved" (Matt. x. 22).</w:t>
      </w:r>
    </w:p>
    <w:p>
      <w:pPr>
        <w:widowControl w:val="0"/>
        <w:numPr>
          <w:ilvl w:val="0"/>
          <w:numId w:val="0"/>
        </w:numPr>
        <w:jc w:val="both"/>
        <w:rPr>
          <w:rFonts w:hint="eastAsia"/>
        </w:rPr>
      </w:pPr>
      <w:r>
        <w:rPr>
          <w:rFonts w:hint="eastAsia"/>
        </w:rPr>
        <w:t>皮吉乌斯说，如果你们的教义和论证是真实的，即所有选民都如此稳固地在基督手中“直到末了”，那么基督自己所设定的救恩条件就徒然提出了，祂说：“惟有忍耐到底的，必然得救。”（马太福音十22）</w:t>
      </w:r>
    </w:p>
    <w:p>
      <w:pPr>
        <w:widowControl w:val="0"/>
        <w:numPr>
          <w:ilvl w:val="0"/>
          <w:numId w:val="0"/>
        </w:numPr>
        <w:jc w:val="both"/>
        <w:rPr>
          <w:rFonts w:hint="eastAsia"/>
        </w:rPr>
      </w:pPr>
      <w:r>
        <w:rPr>
          <w:rFonts w:hint="eastAsia"/>
        </w:rPr>
        <w:t>Here, everyone must confess, that my opponent prevaricates.</w:t>
      </w:r>
    </w:p>
    <w:p>
      <w:pPr>
        <w:widowControl w:val="0"/>
        <w:numPr>
          <w:ilvl w:val="0"/>
          <w:numId w:val="0"/>
        </w:numPr>
        <w:jc w:val="both"/>
        <w:rPr>
          <w:rFonts w:hint="eastAsia"/>
        </w:rPr>
      </w:pPr>
      <w:r>
        <w:rPr>
          <w:rFonts w:hint="eastAsia"/>
        </w:rPr>
        <w:t>在此，每个人都必须承认，我的对手在支吾其词。</w:t>
      </w:r>
    </w:p>
    <w:p>
      <w:pPr>
        <w:widowControl w:val="0"/>
        <w:numPr>
          <w:ilvl w:val="0"/>
          <w:numId w:val="0"/>
        </w:numPr>
        <w:jc w:val="both"/>
        <w:rPr>
          <w:rFonts w:hint="eastAsia"/>
        </w:rPr>
      </w:pPr>
      <w:r>
        <w:rPr>
          <w:rFonts w:hint="eastAsia"/>
        </w:rPr>
        <w:t>He had undertaken to prove that our confidence of our salvation could not consistently stand with our election of God.</w:t>
      </w:r>
    </w:p>
    <w:p>
      <w:pPr>
        <w:widowControl w:val="0"/>
        <w:numPr>
          <w:ilvl w:val="0"/>
          <w:numId w:val="0"/>
        </w:numPr>
        <w:jc w:val="both"/>
        <w:rPr>
          <w:rFonts w:hint="eastAsia"/>
        </w:rPr>
      </w:pPr>
      <w:r>
        <w:rPr>
          <w:rFonts w:hint="eastAsia"/>
        </w:rPr>
        <w:t>他曾着手证明我们对救恩的信心不能与我们蒙神拣选相一致。</w:t>
      </w:r>
    </w:p>
    <w:p>
      <w:pPr>
        <w:widowControl w:val="0"/>
        <w:numPr>
          <w:ilvl w:val="0"/>
          <w:numId w:val="0"/>
        </w:numPr>
        <w:jc w:val="both"/>
        <w:rPr>
          <w:rFonts w:hint="eastAsia"/>
        </w:rPr>
      </w:pPr>
      <w:r>
        <w:rPr>
          <w:rFonts w:hint="eastAsia"/>
        </w:rPr>
        <w:t>But now his reasoning draws us away from that point, and leads us to prove that the former necessarily stands on the latter.</w:t>
      </w:r>
    </w:p>
    <w:p>
      <w:pPr>
        <w:widowControl w:val="0"/>
        <w:numPr>
          <w:ilvl w:val="0"/>
          <w:numId w:val="0"/>
        </w:numPr>
        <w:jc w:val="both"/>
        <w:rPr>
          <w:rFonts w:hint="eastAsia"/>
        </w:rPr>
      </w:pPr>
      <w:r>
        <w:rPr>
          <w:rFonts w:hint="eastAsia"/>
        </w:rPr>
        <w:t>但现在他的推理却使我们偏离了那个论点，并引导我们去证明前者必然立于后者之上。</w:t>
      </w:r>
    </w:p>
    <w:p>
      <w:pPr>
        <w:widowControl w:val="0"/>
        <w:numPr>
          <w:ilvl w:val="0"/>
          <w:numId w:val="0"/>
        </w:numPr>
        <w:jc w:val="both"/>
        <w:rPr>
          <w:rFonts w:hint="eastAsia"/>
        </w:rPr>
      </w:pPr>
      <w:r>
        <w:rPr>
          <w:rFonts w:hint="eastAsia"/>
        </w:rPr>
        <w:t>I thus find myself so perpetually tossed to and fro by the billows of this man's violent attacks, that scarcely a moment passes in which I am not in danger of being drowned.</w:t>
      </w:r>
    </w:p>
    <w:p>
      <w:pPr>
        <w:widowControl w:val="0"/>
        <w:numPr>
          <w:ilvl w:val="0"/>
          <w:numId w:val="0"/>
        </w:numPr>
        <w:jc w:val="both"/>
        <w:rPr>
          <w:rFonts w:hint="eastAsia"/>
        </w:rPr>
      </w:pPr>
      <w:r>
        <w:rPr>
          <w:rFonts w:hint="eastAsia"/>
        </w:rPr>
        <w:t>因此，我发现自己如此不断地被这个人猛烈攻击的波涛所抛来抛去，以致几乎没有一刻不处于被淹没的危险之中。</w:t>
      </w:r>
    </w:p>
    <w:p>
      <w:pPr>
        <w:widowControl w:val="0"/>
        <w:numPr>
          <w:ilvl w:val="0"/>
          <w:numId w:val="0"/>
        </w:numPr>
        <w:jc w:val="both"/>
        <w:rPr>
          <w:rFonts w:hint="eastAsia"/>
        </w:rPr>
      </w:pPr>
      <w:r>
        <w:rPr>
          <w:rFonts w:hint="eastAsia"/>
        </w:rPr>
        <w:t>But, as God ever upholds His elect to prevent them from sinking, I feel quite confident that I shall stand against all my adversary's incessant storms.</w:t>
      </w:r>
    </w:p>
    <w:p>
      <w:pPr>
        <w:widowControl w:val="0"/>
        <w:numPr>
          <w:ilvl w:val="0"/>
          <w:numId w:val="0"/>
        </w:numPr>
        <w:jc w:val="both"/>
        <w:rPr>
          <w:rFonts w:hint="eastAsia"/>
        </w:rPr>
      </w:pPr>
      <w:r>
        <w:rPr>
          <w:rFonts w:hint="eastAsia"/>
        </w:rPr>
        <w:t>但是，正如神永远扶持祂的选民，防止他们沉沦一样，我完全相信我能抵挡住我对手所有不断的风暴。</w:t>
      </w:r>
    </w:p>
    <w:p>
      <w:pPr>
        <w:widowControl w:val="0"/>
        <w:numPr>
          <w:ilvl w:val="0"/>
          <w:numId w:val="0"/>
        </w:numPr>
        <w:jc w:val="both"/>
        <w:rPr>
          <w:rFonts w:hint="eastAsia"/>
        </w:rPr>
      </w:pPr>
      <w:r>
        <w:rPr>
          <w:rFonts w:hint="eastAsia"/>
        </w:rPr>
        <w:t>When Pighius asks me how I know that I am elected, my answer is, "Christ is, to me, more than a thousand witnesses."</w:t>
      </w:r>
    </w:p>
    <w:p>
      <w:pPr>
        <w:widowControl w:val="0"/>
        <w:numPr>
          <w:ilvl w:val="0"/>
          <w:numId w:val="0"/>
        </w:numPr>
        <w:jc w:val="both"/>
        <w:rPr>
          <w:rFonts w:hint="eastAsia"/>
        </w:rPr>
      </w:pPr>
      <w:r>
        <w:rPr>
          <w:rFonts w:hint="eastAsia"/>
        </w:rPr>
        <w:t>当皮吉乌斯问我如何知道自己蒙拣选时，我的回答是：“基督对我来说，胜过一千个见证人。”</w:t>
      </w:r>
    </w:p>
    <w:p>
      <w:pPr>
        <w:widowControl w:val="0"/>
        <w:numPr>
          <w:ilvl w:val="0"/>
          <w:numId w:val="0"/>
        </w:numPr>
        <w:jc w:val="both"/>
        <w:rPr>
          <w:rFonts w:hint="eastAsia"/>
        </w:rPr>
      </w:pPr>
      <w:r>
        <w:rPr>
          <w:rFonts w:hint="eastAsia"/>
        </w:rPr>
        <w:t>For when I find myself engrafted into His body, my salvation rests in a place so safe, secure, and tranquil, that it is as if I already realised it in heaven.</w:t>
      </w:r>
    </w:p>
    <w:p>
      <w:pPr>
        <w:widowControl w:val="0"/>
        <w:numPr>
          <w:ilvl w:val="0"/>
          <w:numId w:val="0"/>
        </w:numPr>
        <w:jc w:val="both"/>
        <w:rPr>
          <w:rFonts w:hint="eastAsia"/>
        </w:rPr>
      </w:pPr>
      <w:r>
        <w:rPr>
          <w:rFonts w:hint="eastAsia"/>
        </w:rPr>
        <w:t>因为当我发现自己被接枝到祂的身体里时，我的救恩就安息在一个如此安全、稳固和宁静的地方，仿佛我已经天国里实现了它。</w:t>
      </w:r>
    </w:p>
    <w:p>
      <w:pPr>
        <w:widowControl w:val="0"/>
        <w:numPr>
          <w:ilvl w:val="0"/>
          <w:numId w:val="0"/>
        </w:numPr>
        <w:jc w:val="both"/>
        <w:rPr>
          <w:rFonts w:hint="eastAsia"/>
        </w:rPr>
      </w:pPr>
      <w:r>
        <w:rPr>
          <w:rFonts w:hint="eastAsia"/>
        </w:rPr>
        <w:t>If Pighius say, in reply, that the eternal election of God cannot be judged of by present grace, I will not attempt, on my part, to bring forward as proofs. those feelings which believers experience in this matter, because it is not given unto "strangers" even to taste that bread on which the "children" of God feed.</w:t>
      </w:r>
    </w:p>
    <w:p>
      <w:pPr>
        <w:widowControl w:val="0"/>
        <w:numPr>
          <w:ilvl w:val="0"/>
          <w:numId w:val="0"/>
        </w:numPr>
        <w:jc w:val="both"/>
        <w:rPr>
          <w:rFonts w:hint="eastAsia"/>
        </w:rPr>
      </w:pPr>
      <w:r>
        <w:rPr>
          <w:rFonts w:hint="eastAsia"/>
        </w:rPr>
        <w:t>如果皮吉乌斯回答说，神永恒的拣选不能凭现在的恩典来判断，我将不试图，就我而言，提出信徒在这件事上所经历的那些感觉作为证据；因为连“外人”都不能尝到神“儿女”所吃的饼。</w:t>
      </w:r>
    </w:p>
    <w:p>
      <w:pPr>
        <w:widowControl w:val="0"/>
        <w:numPr>
          <w:ilvl w:val="0"/>
          <w:numId w:val="0"/>
        </w:numPr>
        <w:jc w:val="both"/>
        <w:rPr>
          <w:rFonts w:hint="eastAsia"/>
        </w:rPr>
      </w:pPr>
      <w:r>
        <w:rPr>
          <w:rFonts w:hint="eastAsia"/>
        </w:rPr>
        <w:t>But when Pighius dares to prate that it is nowhere found in the Scripture that the children of God know their eternal election by their present grace, a falsehood so bare and base is disproved by the Word of God in a moment.</w:t>
      </w:r>
    </w:p>
    <w:p>
      <w:pPr>
        <w:widowControl w:val="0"/>
        <w:numPr>
          <w:ilvl w:val="0"/>
          <w:numId w:val="0"/>
        </w:numPr>
        <w:jc w:val="both"/>
        <w:rPr>
          <w:rFonts w:hint="eastAsia"/>
        </w:rPr>
      </w:pPr>
      <w:r>
        <w:rPr>
          <w:rFonts w:hint="eastAsia"/>
        </w:rPr>
        <w:t>但是，当皮吉乌斯竟敢饶舌说圣经中没有任何地方记载神的儿女凭他们现在的恩典知道他们永恒的拣选时，如此赤裸裸和卑鄙的谎言，立刻就被神的道所驳斥。</w:t>
      </w:r>
    </w:p>
    <w:p>
      <w:pPr>
        <w:widowControl w:val="0"/>
        <w:numPr>
          <w:ilvl w:val="0"/>
          <w:numId w:val="0"/>
        </w:numPr>
        <w:jc w:val="both"/>
        <w:rPr>
          <w:rFonts w:hint="eastAsia"/>
        </w:rPr>
      </w:pPr>
      <w:r>
        <w:rPr>
          <w:rFonts w:hint="eastAsia"/>
        </w:rPr>
        <w:t>After Paul had testified that those who were elected are called and justified, and at length attain unto a blessed immortality, fortified, as it were, by a strong bulwark on every side, he thus exults and triumphs, "Who shall stand against God's elect?" etc.</w:t>
      </w:r>
    </w:p>
    <w:p>
      <w:pPr>
        <w:widowControl w:val="0"/>
        <w:numPr>
          <w:ilvl w:val="0"/>
          <w:numId w:val="0"/>
        </w:numPr>
        <w:jc w:val="both"/>
        <w:rPr>
          <w:rFonts w:hint="eastAsia"/>
        </w:rPr>
      </w:pPr>
      <w:r>
        <w:rPr>
          <w:rFonts w:hint="eastAsia"/>
        </w:rPr>
        <w:t>在保罗作证说那些蒙拣选的人被呼召并称义，并最终获得蒙福的不朽，仿佛四面都有坚固的堡垒加固之后，他便如此欢欣鼓舞地宣告：“谁能控告神所拣选的人呢？”等等。</w:t>
      </w:r>
    </w:p>
    <w:p>
      <w:pPr>
        <w:widowControl w:val="0"/>
        <w:numPr>
          <w:ilvl w:val="0"/>
          <w:numId w:val="0"/>
        </w:numPr>
        <w:jc w:val="both"/>
        <w:rPr>
          <w:rFonts w:hint="eastAsia"/>
        </w:rPr>
      </w:pPr>
      <w:r>
        <w:rPr>
          <w:rFonts w:hint="eastAsia"/>
        </w:rPr>
        <w:t>And that no one might suppose this doctrine of security to apply to all men generally, he directly afterwards applies it to the peculiar use of each believer: "For I am persuaded (says he), that neither death, nor life, nor angels, nor principalities, nor powers, nor things present, nor things to come, nor height, nor depth, nor any other creature, shall be able to separate us from the love of God, which is in Christ Jesus our Lord" (Rom. viii. 33, 38, 39).</w:t>
      </w:r>
    </w:p>
    <w:p>
      <w:pPr>
        <w:widowControl w:val="0"/>
        <w:numPr>
          <w:ilvl w:val="0"/>
          <w:numId w:val="0"/>
        </w:numPr>
        <w:jc w:val="both"/>
        <w:rPr>
          <w:rFonts w:hint="eastAsia"/>
        </w:rPr>
      </w:pPr>
      <w:r>
        <w:rPr>
          <w:rFonts w:hint="eastAsia"/>
        </w:rPr>
        <w:t>并且，为了不让任何人以为这种安全的教义普遍适用于所有的人，他紧接着将其应用于每个信徒独特的用途：“因为我深信（他说），无论是死，是生，是天使，是掌权的，是有能的，是现在的事，是将来的事，是高处的，是低处的，是别的受造之物，都不能叫我们与神的爱隔绝；这爱是在我们的主基督耶稣里的。”（罗马书八33，38-39）</w:t>
      </w:r>
    </w:p>
    <w:p>
      <w:pPr>
        <w:widowControl w:val="0"/>
        <w:numPr>
          <w:ilvl w:val="0"/>
          <w:numId w:val="0"/>
        </w:numPr>
        <w:jc w:val="both"/>
        <w:rPr>
          <w:rFonts w:hint="eastAsia"/>
        </w:rPr>
      </w:pPr>
      <w:r>
        <w:rPr>
          <w:rFonts w:hint="eastAsia"/>
        </w:rPr>
        <w:t>Now, whereas Pighius will have it that the believer's confidence of eternal salvation may be broken short at any moment, Paul extends it into futurity and into an eternity beyond the limit of this present life, and demonstrates that such a confidence proceeds from no other source than from God's election!</w:t>
      </w:r>
    </w:p>
    <w:p>
      <w:pPr>
        <w:widowControl w:val="0"/>
        <w:numPr>
          <w:ilvl w:val="0"/>
          <w:numId w:val="0"/>
        </w:numPr>
        <w:jc w:val="both"/>
        <w:rPr>
          <w:rFonts w:hint="eastAsia"/>
        </w:rPr>
      </w:pPr>
      <w:r>
        <w:rPr>
          <w:rFonts w:hint="eastAsia"/>
        </w:rPr>
        <w:t>现在，皮吉乌斯认为信徒对永恒救恩的信心随时都可能中断，而保罗却将其延伸到未来，延伸到超越今生界限的永恒，并证明这种信心除了来自神的拣选之外，别无其他来源！</w:t>
      </w:r>
    </w:p>
    <w:p>
      <w:pPr>
        <w:widowControl w:val="0"/>
        <w:numPr>
          <w:ilvl w:val="0"/>
          <w:numId w:val="0"/>
        </w:numPr>
        <w:jc w:val="both"/>
        <w:rPr>
          <w:rFonts w:hint="eastAsia"/>
        </w:rPr>
      </w:pPr>
      <w:r>
        <w:rPr>
          <w:rFonts w:hint="eastAsia"/>
        </w:rPr>
        <w:t>Pighius, on the contrary, so represents the believer's confidence and his election as opposite and contradictory, that he makes them destroy each other.</w:t>
      </w:r>
    </w:p>
    <w:p>
      <w:pPr>
        <w:widowControl w:val="0"/>
        <w:numPr>
          <w:ilvl w:val="0"/>
          <w:numId w:val="0"/>
        </w:numPr>
        <w:jc w:val="both"/>
        <w:rPr>
          <w:rFonts w:hint="eastAsia"/>
        </w:rPr>
      </w:pPr>
      <w:r>
        <w:rPr>
          <w:rFonts w:hint="eastAsia"/>
        </w:rPr>
        <w:t>相反，皮吉乌斯却将信徒的信心和他的拣选描绘成对立和矛盾的，以致他使它们互相毁灭。</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"What, then, does Ezekiel mean (inquires Pighius) when he denounces destruction on the righteous man, if he shall turn aside from the right way?" (Ezek. xviii. 26.)</w:t>
      </w:r>
    </w:p>
    <w:p>
      <w:pPr>
        <w:widowControl w:val="0"/>
        <w:numPr>
          <w:ilvl w:val="0"/>
          <w:numId w:val="0"/>
        </w:numPr>
        <w:jc w:val="both"/>
        <w:rPr>
          <w:rFonts w:hint="eastAsia"/>
        </w:rPr>
      </w:pPr>
      <w:r>
        <w:rPr>
          <w:rFonts w:hint="eastAsia"/>
        </w:rPr>
        <w:t>“那么，”皮吉乌斯问道，“当以西结宣告，如果义人偏离正路，就要毁灭他时，这是什么意思呢？”（以西结书十八26）</w:t>
      </w:r>
    </w:p>
    <w:p>
      <w:pPr>
        <w:widowControl w:val="0"/>
        <w:numPr>
          <w:ilvl w:val="0"/>
          <w:numId w:val="0"/>
        </w:numPr>
        <w:jc w:val="both"/>
        <w:rPr>
          <w:rFonts w:hint="eastAsia"/>
        </w:rPr>
      </w:pPr>
      <w:r>
        <w:rPr>
          <w:rFonts w:hint="eastAsia"/>
        </w:rPr>
        <w:t>Now we deny not that there are sometimes in the reprobate many things which are found also in the children of God; but how brightly soever they may shine with the appearance of righteousness, it is quite certain that they never proceeded from the spirit of adoption.</w:t>
      </w:r>
    </w:p>
    <w:p>
      <w:pPr>
        <w:widowControl w:val="0"/>
        <w:numPr>
          <w:ilvl w:val="0"/>
          <w:numId w:val="0"/>
        </w:numPr>
        <w:jc w:val="both"/>
        <w:rPr>
          <w:rFonts w:hint="eastAsia"/>
        </w:rPr>
      </w:pPr>
      <w:r>
        <w:rPr>
          <w:rFonts w:hint="eastAsia"/>
        </w:rPr>
        <w:t>现在我们不否认，在被弃者身上有时有许多在神的儿女身上也发现的东西；但是，无论他们如何以公义的表象闪耀，可以肯定的是，他们从未出于儿子的心。</w:t>
      </w:r>
    </w:p>
    <w:p>
      <w:pPr>
        <w:widowControl w:val="0"/>
        <w:numPr>
          <w:ilvl w:val="0"/>
          <w:numId w:val="0"/>
        </w:numPr>
        <w:jc w:val="both"/>
        <w:rPr>
          <w:rFonts w:hint="eastAsia"/>
        </w:rPr>
      </w:pPr>
      <w:r>
        <w:rPr>
          <w:rFonts w:hint="eastAsia"/>
        </w:rPr>
        <w:t>Such reprobate persons, thus apparently righteous, could never truly call upon God as their Father.</w:t>
      </w:r>
    </w:p>
    <w:p>
      <w:pPr>
        <w:widowControl w:val="0"/>
        <w:numPr>
          <w:ilvl w:val="0"/>
          <w:numId w:val="0"/>
        </w:numPr>
        <w:jc w:val="both"/>
        <w:rPr>
          <w:rFonts w:hint="eastAsia"/>
        </w:rPr>
      </w:pPr>
      <w:r>
        <w:rPr>
          <w:rFonts w:hint="eastAsia"/>
        </w:rPr>
        <w:t>这些被弃的人，虽然表面上公义，却绝不能真正称神为他们的父。</w:t>
      </w:r>
    </w:p>
    <w:p>
      <w:pPr>
        <w:widowControl w:val="0"/>
        <w:numPr>
          <w:ilvl w:val="0"/>
          <w:numId w:val="0"/>
        </w:numPr>
        <w:jc w:val="both"/>
        <w:rPr>
          <w:rFonts w:hint="eastAsia"/>
        </w:rPr>
      </w:pPr>
      <w:r>
        <w:rPr>
          <w:rFonts w:hint="eastAsia"/>
        </w:rPr>
        <w:t>For Paul testifies that none are ever "led" by that spirit of adoption but the sons of God, whom he also pronounces to be "heirs" of eternal life.</w:t>
      </w:r>
    </w:p>
    <w:p>
      <w:pPr>
        <w:widowControl w:val="0"/>
        <w:numPr>
          <w:ilvl w:val="0"/>
          <w:numId w:val="0"/>
        </w:numPr>
        <w:jc w:val="both"/>
        <w:rPr>
          <w:rFonts w:hint="eastAsia"/>
        </w:rPr>
      </w:pPr>
      <w:r>
        <w:rPr>
          <w:rFonts w:hint="eastAsia"/>
        </w:rPr>
        <w:t>因为保罗作证说，除了神的儿子之外，没有人曾被那儿子的灵所“引导”，他也宣称这些人是永生的“后嗣”。</w:t>
      </w:r>
    </w:p>
    <w:p>
      <w:pPr>
        <w:widowControl w:val="0"/>
        <w:numPr>
          <w:ilvl w:val="0"/>
          <w:numId w:val="0"/>
        </w:numPr>
        <w:jc w:val="both"/>
        <w:rPr>
          <w:rFonts w:hint="eastAsia"/>
        </w:rPr>
      </w:pPr>
      <w:r>
        <w:rPr>
          <w:rFonts w:hint="eastAsia"/>
        </w:rPr>
        <w:t>Were it otherwise, that which the same apostle testifies in another place would not stand good, where he says, "Now we have received, not the spirit of the world, but the spirit which is of God; that we may know the things that are freely given to us of God."</w:t>
      </w:r>
    </w:p>
    <w:p>
      <w:pPr>
        <w:widowControl w:val="0"/>
        <w:numPr>
          <w:ilvl w:val="0"/>
          <w:numId w:val="0"/>
        </w:numPr>
        <w:jc w:val="both"/>
        <w:rPr>
          <w:rFonts w:hint="eastAsia"/>
        </w:rPr>
      </w:pPr>
      <w:r>
        <w:rPr>
          <w:rFonts w:hint="eastAsia"/>
        </w:rPr>
        <w:t>如果不是这样，同一位使徒在另一处所作的见证就站不住脚了，祂说：“我们所领受的，并不是世上的灵，乃是从神来的灵，叫我们能知道神开恩赐给我们的事。”</w:t>
      </w:r>
    </w:p>
    <w:p>
      <w:pPr>
        <w:widowControl w:val="0"/>
        <w:numPr>
          <w:ilvl w:val="0"/>
          <w:numId w:val="0"/>
        </w:numPr>
        <w:jc w:val="both"/>
        <w:rPr>
          <w:rFonts w:hint="eastAsia"/>
        </w:rPr>
      </w:pPr>
      <w:r>
        <w:rPr>
          <w:rFonts w:hint="eastAsia"/>
        </w:rPr>
        <w:t>And again, "But we have the mind of Christ" (1 Cor. ii. 12, 16).</w:t>
      </w:r>
    </w:p>
    <w:p>
      <w:pPr>
        <w:widowControl w:val="0"/>
        <w:numPr>
          <w:ilvl w:val="0"/>
          <w:numId w:val="0"/>
        </w:numPr>
        <w:jc w:val="both"/>
        <w:rPr>
          <w:rFonts w:hint="eastAsia"/>
        </w:rPr>
      </w:pPr>
      <w:r>
        <w:rPr>
          <w:rFonts w:hint="eastAsia"/>
        </w:rPr>
        <w:t>又说：“但我们是有基督的心了。”（哥林多前书二12，16）</w:t>
      </w:r>
    </w:p>
    <w:p>
      <w:pPr>
        <w:widowControl w:val="0"/>
        <w:numPr>
          <w:ilvl w:val="0"/>
          <w:numId w:val="0"/>
        </w:numPr>
        <w:jc w:val="both"/>
        <w:rPr>
          <w:rFonts w:hint="eastAsia"/>
        </w:rPr>
      </w:pPr>
      <w:r>
        <w:rPr>
          <w:rFonts w:hint="eastAsia"/>
        </w:rPr>
        <w:t>Were it otherwise (we repeat), the apostle Paul would have in vain called that Spirit, by which the faithful are sealed, "the earnest of their future inheritance."</w:t>
      </w:r>
    </w:p>
    <w:p>
      <w:pPr>
        <w:widowControl w:val="0"/>
        <w:numPr>
          <w:ilvl w:val="0"/>
          <w:numId w:val="0"/>
        </w:numPr>
        <w:jc w:val="both"/>
        <w:rPr>
          <w:rFonts w:hint="eastAsia"/>
        </w:rPr>
      </w:pPr>
      <w:r>
        <w:rPr>
          <w:rFonts w:hint="eastAsia"/>
        </w:rPr>
        <w:t>如果不是这样（我们再说一遍），使徒保罗就徒然称那藉以印证信徒的灵为“他们将来产业的凭据”了。</w:t>
      </w:r>
    </w:p>
    <w:p>
      <w:pPr>
        <w:widowControl w:val="0"/>
        <w:numPr>
          <w:ilvl w:val="0"/>
          <w:numId w:val="0"/>
        </w:numPr>
        <w:jc w:val="both"/>
        <w:rPr>
          <w:rFonts w:hint="eastAsia"/>
        </w:rPr>
      </w:pPr>
      <w:r>
        <w:rPr>
          <w:rFonts w:hint="eastAsia"/>
        </w:rPr>
        <w:t>But, that the right knowledge of our election of God strengthens our faith in our final perseverance, that one prayer of Christ ought to furnish an abundant proof, in which He commends all the elect to His heavenly Father, separating them by name from the world, and praying that when this world should be no more, they might remain saved from all its evil, being made "perfect" and "one" with Himself and the Father in glory (John xvii.) .</w:t>
      </w:r>
    </w:p>
    <w:p>
      <w:pPr>
        <w:widowControl w:val="0"/>
        <w:numPr>
          <w:ilvl w:val="0"/>
          <w:numId w:val="0"/>
        </w:numPr>
        <w:jc w:val="both"/>
        <w:rPr>
          <w:rFonts w:hint="eastAsia"/>
        </w:rPr>
      </w:pPr>
      <w:r>
        <w:rPr>
          <w:rFonts w:hint="eastAsia"/>
        </w:rPr>
        <w:t>但是，我们对神拣选的正确认识，坚固了我们对最终坚忍的信心，基督那一个祷告就足以提供充分的证明，祂在祷告中将所有选民都交托给祂的天父，按名将他们与世界分别开来，并祈求当这个世界不复存在时，他们可以免受其一切邪恶的侵害，与祂自己和父在荣耀中成为“完全”和“合一”的（约翰福音十七章）。</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Then follows another objection of Pighius: "It is not without purpose (says he) that Paul warns all the faithful to take heed that they 'receive not the grace of God in vain.'</w:t>
      </w:r>
    </w:p>
    <w:p>
      <w:pPr>
        <w:widowControl w:val="0"/>
        <w:numPr>
          <w:ilvl w:val="0"/>
          <w:numId w:val="0"/>
        </w:numPr>
        <w:jc w:val="both"/>
        <w:rPr>
          <w:rFonts w:hint="eastAsia"/>
        </w:rPr>
      </w:pPr>
      <w:r>
        <w:rPr>
          <w:rFonts w:hint="eastAsia"/>
        </w:rPr>
        <w:t>接着是皮吉乌斯的另一个反对意见：“（他说）保罗警告所有信徒要小心，不要‘徒然领受神的恩典’，这并非没有目的。</w:t>
      </w:r>
    </w:p>
    <w:p>
      <w:pPr>
        <w:widowControl w:val="0"/>
        <w:numPr>
          <w:ilvl w:val="0"/>
          <w:numId w:val="0"/>
        </w:numPr>
        <w:jc w:val="both"/>
        <w:rPr>
          <w:rFonts w:hint="eastAsia"/>
        </w:rPr>
      </w:pPr>
      <w:r>
        <w:rPr>
          <w:rFonts w:hint="eastAsia"/>
        </w:rPr>
        <w:t>Nor is it without a purpose, that Christ exhorts all His disciples to 'watch and pray.'"</w:t>
      </w:r>
    </w:p>
    <w:p>
      <w:pPr>
        <w:widowControl w:val="0"/>
        <w:numPr>
          <w:ilvl w:val="0"/>
          <w:numId w:val="0"/>
        </w:numPr>
        <w:jc w:val="both"/>
        <w:rPr>
          <w:rFonts w:hint="eastAsia"/>
        </w:rPr>
      </w:pPr>
      <w:r>
        <w:rPr>
          <w:rFonts w:hint="eastAsia"/>
        </w:rPr>
        <w:t>基督劝勉祂所有的门徒要‘警醒祷告’，也并非没有目的。”</w:t>
      </w:r>
    </w:p>
    <w:p>
      <w:pPr>
        <w:widowControl w:val="0"/>
        <w:numPr>
          <w:ilvl w:val="0"/>
          <w:numId w:val="0"/>
        </w:numPr>
        <w:jc w:val="both"/>
        <w:rPr>
          <w:rFonts w:hint="eastAsia"/>
        </w:rPr>
      </w:pPr>
      <w:r>
        <w:rPr>
          <w:rFonts w:hint="eastAsia"/>
        </w:rPr>
        <w:t>But if we understand and hold fast the important difference between the unconcerned security of the flesh and that tranquil staidness of mind which faith produces, the knot of this objection is untied at once.</w:t>
      </w:r>
    </w:p>
    <w:p>
      <w:pPr>
        <w:widowControl w:val="0"/>
        <w:numPr>
          <w:ilvl w:val="0"/>
          <w:numId w:val="0"/>
        </w:numPr>
        <w:jc w:val="both"/>
        <w:rPr>
          <w:rFonts w:hint="eastAsia"/>
        </w:rPr>
      </w:pPr>
      <w:r>
        <w:rPr>
          <w:rFonts w:hint="eastAsia"/>
        </w:rPr>
        <w:t>但是，如果我们理解并坚守肉体漠不关心的安全感与信心所产生的宁静沉稳心态之间的重要区别，这个反对意见的症结就立刻解开了。</w:t>
      </w:r>
    </w:p>
    <w:p>
      <w:pPr>
        <w:widowControl w:val="0"/>
        <w:numPr>
          <w:ilvl w:val="0"/>
          <w:numId w:val="0"/>
        </w:numPr>
        <w:jc w:val="both"/>
        <w:rPr>
          <w:rFonts w:hint="eastAsia"/>
        </w:rPr>
      </w:pPr>
      <w:r>
        <w:rPr>
          <w:rFonts w:hint="eastAsia"/>
        </w:rPr>
        <w:t>Believers ought to rest in the certainty of their salvation.</w:t>
      </w:r>
    </w:p>
    <w:p>
      <w:pPr>
        <w:widowControl w:val="0"/>
        <w:numPr>
          <w:ilvl w:val="0"/>
          <w:numId w:val="0"/>
        </w:numPr>
        <w:jc w:val="both"/>
        <w:rPr>
          <w:rFonts w:hint="eastAsia"/>
        </w:rPr>
      </w:pPr>
      <w:r>
        <w:rPr>
          <w:rFonts w:hint="eastAsia"/>
        </w:rPr>
        <w:t>信徒应当安息在他们得救的确据中。</w:t>
      </w:r>
    </w:p>
    <w:p>
      <w:pPr>
        <w:widowControl w:val="0"/>
        <w:numPr>
          <w:ilvl w:val="0"/>
          <w:numId w:val="0"/>
        </w:numPr>
        <w:jc w:val="both"/>
        <w:rPr>
          <w:rFonts w:hint="eastAsia"/>
        </w:rPr>
      </w:pPr>
      <w:r>
        <w:rPr>
          <w:rFonts w:hint="eastAsia"/>
        </w:rPr>
        <w:t>But for what end?</w:t>
      </w:r>
    </w:p>
    <w:p>
      <w:pPr>
        <w:widowControl w:val="0"/>
        <w:numPr>
          <w:ilvl w:val="0"/>
          <w:numId w:val="0"/>
        </w:numPr>
        <w:jc w:val="both"/>
        <w:rPr>
          <w:rFonts w:hint="eastAsia"/>
        </w:rPr>
      </w:pPr>
      <w:r>
        <w:rPr>
          <w:rFonts w:hint="eastAsia"/>
        </w:rPr>
        <w:t>但为了什么目的呢？</w:t>
      </w:r>
    </w:p>
    <w:p>
      <w:pPr>
        <w:widowControl w:val="0"/>
        <w:numPr>
          <w:ilvl w:val="0"/>
          <w:numId w:val="0"/>
        </w:numPr>
        <w:jc w:val="both"/>
        <w:rPr>
          <w:rFonts w:hint="eastAsia"/>
        </w:rPr>
      </w:pPr>
      <w:r>
        <w:rPr>
          <w:rFonts w:hint="eastAsia"/>
        </w:rPr>
        <w:t>That they might lie still in sleepy quiet?</w:t>
      </w:r>
    </w:p>
    <w:p>
      <w:pPr>
        <w:widowControl w:val="0"/>
        <w:numPr>
          <w:ilvl w:val="0"/>
          <w:numId w:val="0"/>
        </w:numPr>
        <w:jc w:val="both"/>
        <w:rPr>
          <w:rFonts w:hint="eastAsia"/>
        </w:rPr>
      </w:pPr>
      <w:r>
        <w:rPr>
          <w:rFonts w:hint="eastAsia"/>
        </w:rPr>
        <w:t>他们可以安安静静地躺着睡觉吗？</w:t>
      </w:r>
    </w:p>
    <w:p>
      <w:pPr>
        <w:widowControl w:val="0"/>
        <w:numPr>
          <w:ilvl w:val="0"/>
          <w:numId w:val="0"/>
        </w:numPr>
        <w:jc w:val="both"/>
        <w:rPr>
          <w:rFonts w:hint="eastAsia"/>
        </w:rPr>
      </w:pPr>
      <w:r>
        <w:rPr>
          <w:rFonts w:hint="eastAsia"/>
        </w:rPr>
        <w:t>That they might throw themselves down in cowardly indolence?</w:t>
      </w:r>
    </w:p>
    <w:p>
      <w:pPr>
        <w:widowControl w:val="0"/>
        <w:numPr>
          <w:ilvl w:val="0"/>
          <w:numId w:val="0"/>
        </w:numPr>
        <w:jc w:val="both"/>
        <w:rPr>
          <w:rFonts w:hint="eastAsia"/>
        </w:rPr>
      </w:pPr>
      <w:r>
        <w:rPr>
          <w:rFonts w:hint="eastAsia"/>
        </w:rPr>
        <w:t>他们会因懦弱的懒惰而自暴自弃吗？</w:t>
      </w:r>
    </w:p>
    <w:p>
      <w:pPr>
        <w:widowControl w:val="0"/>
        <w:numPr>
          <w:ilvl w:val="0"/>
          <w:numId w:val="0"/>
        </w:numPr>
        <w:jc w:val="both"/>
        <w:rPr>
          <w:rFonts w:hint="eastAsia"/>
        </w:rPr>
      </w:pPr>
      <w:r>
        <w:rPr>
          <w:rFonts w:hint="eastAsia"/>
        </w:rPr>
        <w:t>Oh, no! But rather that, as they thus enjoy a quiet rest in God, they might give themselves the more unto prayer.</w:t>
      </w:r>
    </w:p>
    <w:p>
      <w:pPr>
        <w:widowControl w:val="0"/>
        <w:numPr>
          <w:ilvl w:val="0"/>
          <w:numId w:val="0"/>
        </w:numPr>
        <w:jc w:val="both"/>
        <w:rPr>
          <w:rFonts w:hint="eastAsia"/>
        </w:rPr>
      </w:pPr>
      <w:r>
        <w:rPr>
          <w:rFonts w:hint="eastAsia"/>
        </w:rPr>
        <w:t>哦，不！而是他们既然如此在神里面享有安息，就更当专心祷告。</w:t>
      </w:r>
    </w:p>
    <w:p>
      <w:pPr>
        <w:widowControl w:val="0"/>
        <w:numPr>
          <w:ilvl w:val="0"/>
          <w:numId w:val="0"/>
        </w:numPr>
        <w:jc w:val="both"/>
        <w:rPr>
          <w:rFonts w:hint="eastAsia"/>
        </w:rPr>
      </w:pPr>
      <w:r>
        <w:rPr>
          <w:rFonts w:hint="eastAsia"/>
        </w:rPr>
        <w:t>Paul exhorts such to "work out their salvation with fear (timore) and trembling" (tremore) (Phil. ii. 12).</w:t>
      </w:r>
    </w:p>
    <w:p>
      <w:pPr>
        <w:widowControl w:val="0"/>
        <w:numPr>
          <w:ilvl w:val="0"/>
          <w:numId w:val="0"/>
        </w:numPr>
        <w:jc w:val="both"/>
        <w:rPr>
          <w:rFonts w:hint="eastAsia"/>
        </w:rPr>
      </w:pPr>
      <w:r>
        <w:rPr>
          <w:rFonts w:hint="eastAsia"/>
        </w:rPr>
        <w:t>保罗劝勉这样的人要“恐惧战兢作成你们得救的工夫”（腓立比书二12）。</w:t>
      </w:r>
    </w:p>
    <w:p>
      <w:pPr>
        <w:widowControl w:val="0"/>
        <w:numPr>
          <w:ilvl w:val="0"/>
          <w:numId w:val="0"/>
        </w:numPr>
        <w:jc w:val="both"/>
        <w:rPr>
          <w:rFonts w:hint="eastAsia"/>
        </w:rPr>
      </w:pPr>
      <w:r>
        <w:rPr>
          <w:rFonts w:hint="eastAsia"/>
        </w:rPr>
        <w:t>Why is this exhortation?</w:t>
      </w:r>
    </w:p>
    <w:p>
      <w:pPr>
        <w:widowControl w:val="0"/>
        <w:numPr>
          <w:ilvl w:val="0"/>
          <w:numId w:val="0"/>
        </w:numPr>
        <w:jc w:val="both"/>
        <w:rPr>
          <w:rFonts w:hint="eastAsia"/>
        </w:rPr>
      </w:pPr>
      <w:r>
        <w:rPr>
          <w:rFonts w:hint="eastAsia"/>
        </w:rPr>
        <w:t>为何有此劝勉？</w:t>
      </w:r>
    </w:p>
    <w:p>
      <w:pPr>
        <w:widowControl w:val="0"/>
        <w:numPr>
          <w:ilvl w:val="0"/>
          <w:numId w:val="0"/>
        </w:numPr>
        <w:jc w:val="both"/>
        <w:rPr>
          <w:rFonts w:hint="eastAsia"/>
        </w:rPr>
      </w:pPr>
      <w:r>
        <w:rPr>
          <w:rFonts w:hint="eastAsia"/>
        </w:rPr>
        <w:t>Is it that they might live in fear and uncertainty as to the issue?</w:t>
      </w:r>
    </w:p>
    <w:p>
      <w:pPr>
        <w:widowControl w:val="0"/>
        <w:numPr>
          <w:ilvl w:val="0"/>
          <w:numId w:val="0"/>
        </w:numPr>
        <w:jc w:val="both"/>
        <w:rPr>
          <w:rFonts w:hint="eastAsia"/>
        </w:rPr>
      </w:pPr>
      <w:r>
        <w:rPr>
          <w:rFonts w:hint="eastAsia"/>
        </w:rPr>
        <w:t>难道是为了让他们对结果生活在恐惧和不确定之中吗？</w:t>
      </w:r>
    </w:p>
    <w:p>
      <w:pPr>
        <w:widowControl w:val="0"/>
        <w:numPr>
          <w:ilvl w:val="0"/>
          <w:numId w:val="0"/>
        </w:numPr>
        <w:jc w:val="both"/>
        <w:rPr>
          <w:rFonts w:hint="eastAsia"/>
        </w:rPr>
      </w:pPr>
      <w:r>
        <w:rPr>
          <w:rFonts w:hint="eastAsia"/>
        </w:rPr>
        <w:t>By no means.</w:t>
      </w:r>
    </w:p>
    <w:p>
      <w:pPr>
        <w:widowControl w:val="0"/>
        <w:numPr>
          <w:ilvl w:val="0"/>
          <w:numId w:val="0"/>
        </w:numPr>
        <w:jc w:val="both"/>
        <w:rPr>
          <w:rFonts w:hint="eastAsia"/>
        </w:rPr>
      </w:pPr>
      <w:r>
        <w:rPr>
          <w:rFonts w:hint="eastAsia"/>
        </w:rPr>
        <w:t>绝非如此。</w:t>
      </w:r>
    </w:p>
    <w:p>
      <w:pPr>
        <w:widowControl w:val="0"/>
        <w:numPr>
          <w:ilvl w:val="0"/>
          <w:numId w:val="0"/>
        </w:numPr>
        <w:jc w:val="both"/>
        <w:rPr>
          <w:rFonts w:hint="eastAsia"/>
        </w:rPr>
      </w:pPr>
      <w:r>
        <w:rPr>
          <w:rFonts w:hint="eastAsia"/>
        </w:rPr>
        <w:t>But that, nestling under the shadow of the wings of God, they might continually commit themselves unto His care, depending on Him alone, and so resting in His almighty power, as not to doubt of their being victorious unto the end.</w:t>
      </w:r>
    </w:p>
    <w:p>
      <w:pPr>
        <w:widowControl w:val="0"/>
        <w:numPr>
          <w:ilvl w:val="0"/>
          <w:numId w:val="0"/>
        </w:numPr>
        <w:jc w:val="both"/>
        <w:rPr>
          <w:rFonts w:hint="eastAsia"/>
        </w:rPr>
      </w:pPr>
      <w:r>
        <w:rPr>
          <w:rFonts w:hint="eastAsia"/>
        </w:rPr>
        <w:t>而是，他们依偎在神翅膀的荫下，可以不断地将自己交托给祂的看顾，单单依赖祂，并如此安息在祂全能的力量中，以致不怀疑他们最终必将得胜。</w:t>
      </w:r>
    </w:p>
    <w:p>
      <w:pPr>
        <w:widowControl w:val="0"/>
        <w:numPr>
          <w:ilvl w:val="0"/>
          <w:numId w:val="0"/>
        </w:numPr>
        <w:jc w:val="both"/>
        <w:rPr>
          <w:rFonts w:hint="eastAsia"/>
        </w:rPr>
      </w:pPr>
      <w:r>
        <w:rPr>
          <w:rFonts w:hint="eastAsia"/>
        </w:rPr>
        <w:t>For Paul immediately subjoins the reason why the faithful should be thus anxious to shelter under the wings and omnipotent power of God: "For it is God (saith he) that worketh in you, both to will and to do of His good pleasure" (Phil. ii. 13).</w:t>
      </w:r>
    </w:p>
    <w:p>
      <w:pPr>
        <w:widowControl w:val="0"/>
        <w:numPr>
          <w:ilvl w:val="0"/>
          <w:numId w:val="0"/>
        </w:numPr>
        <w:jc w:val="both"/>
        <w:rPr>
          <w:rFonts w:hint="eastAsia"/>
        </w:rPr>
      </w:pPr>
      <w:r>
        <w:rPr>
          <w:rFonts w:hint="eastAsia"/>
        </w:rPr>
        <w:t>因为保罗立刻补充了信徒为何应当如此急切地寻求神翅膀和全能荫庇的原因：“因为是神（他说）在你们心里运行，为要成就祂的美意。”（腓立比书二13）</w:t>
      </w:r>
    </w:p>
    <w:p>
      <w:pPr>
        <w:widowControl w:val="0"/>
        <w:numPr>
          <w:ilvl w:val="0"/>
          <w:numId w:val="0"/>
        </w:numPr>
        <w:jc w:val="both"/>
        <w:rPr>
          <w:rFonts w:hint="eastAsia"/>
        </w:rPr>
      </w:pPr>
      <w:r>
        <w:rPr>
          <w:rFonts w:hint="eastAsia"/>
        </w:rPr>
        <w:t>Moreover, that the faithful might not remain in hesitation and suspense, he had already relieved them from all possible doubt.</w:t>
      </w:r>
    </w:p>
    <w:p>
      <w:pPr>
        <w:widowControl w:val="0"/>
        <w:numPr>
          <w:ilvl w:val="0"/>
          <w:numId w:val="0"/>
        </w:numPr>
        <w:jc w:val="both"/>
        <w:rPr>
          <w:rFonts w:hint="eastAsia"/>
        </w:rPr>
      </w:pPr>
      <w:r>
        <w:rPr>
          <w:rFonts w:hint="eastAsia"/>
        </w:rPr>
        <w:t>此外，为了不让信徒停留在犹豫和悬念中，祂早已消除了他们一切可能的怀疑。</w:t>
      </w:r>
    </w:p>
    <w:p>
      <w:pPr>
        <w:widowControl w:val="0"/>
        <w:numPr>
          <w:ilvl w:val="0"/>
          <w:numId w:val="0"/>
        </w:numPr>
        <w:jc w:val="both"/>
        <w:rPr>
          <w:rFonts w:hint="eastAsia"/>
        </w:rPr>
      </w:pPr>
      <w:r>
        <w:rPr>
          <w:rFonts w:hint="eastAsia"/>
        </w:rPr>
        <w:t>"Being confident (saith he) of this very thing, that He which hath begun a good work in you, will perform it unto the day of Jesus Christ" (Phil. i. 6).</w:t>
      </w:r>
    </w:p>
    <w:p>
      <w:pPr>
        <w:widowControl w:val="0"/>
        <w:numPr>
          <w:ilvl w:val="0"/>
          <w:numId w:val="0"/>
        </w:numPr>
        <w:jc w:val="both"/>
        <w:rPr>
          <w:rFonts w:hint="eastAsia"/>
        </w:rPr>
      </w:pPr>
      <w:r>
        <w:rPr>
          <w:rFonts w:hint="eastAsia"/>
        </w:rPr>
        <w:t>他说：“我深信那在你们心里动了善工的，必成全这工，直到耶稣基督的日子。”（腓立比书一6）</w:t>
      </w:r>
    </w:p>
    <w:p>
      <w:pPr>
        <w:widowControl w:val="0"/>
        <w:numPr>
          <w:ilvl w:val="0"/>
          <w:numId w:val="0"/>
        </w:numPr>
        <w:jc w:val="both"/>
        <w:rPr>
          <w:rFonts w:hint="eastAsia"/>
        </w:rPr>
      </w:pPr>
      <w:r>
        <w:rPr>
          <w:rFonts w:hint="eastAsia"/>
        </w:rPr>
        <w:t>The Holy Spirit, therefore, nowhere exhorts us to the care and exercise of prayer under any idea that our salvation fluctuates in a state of uncertainty or doubt, for it rests safely in the hand of God.</w:t>
      </w:r>
    </w:p>
    <w:p>
      <w:pPr>
        <w:widowControl w:val="0"/>
        <w:numPr>
          <w:ilvl w:val="0"/>
          <w:numId w:val="0"/>
        </w:numPr>
        <w:jc w:val="both"/>
        <w:rPr>
          <w:rFonts w:hint="eastAsia"/>
        </w:rPr>
      </w:pPr>
      <w:r>
        <w:rPr>
          <w:rFonts w:hint="eastAsia"/>
        </w:rPr>
        <w:t>因此，圣灵在任何地方都没有劝勉我们，在我们的救恩处于不确定或怀疑状态的观念下，去关心和操练祷告，因为救恩安全地掌握在神的手中。</w:t>
      </w:r>
    </w:p>
    <w:p>
      <w:pPr>
        <w:widowControl w:val="0"/>
        <w:numPr>
          <w:ilvl w:val="0"/>
          <w:numId w:val="0"/>
        </w:numPr>
        <w:jc w:val="both"/>
        <w:rPr>
          <w:rFonts w:hint="eastAsia"/>
        </w:rPr>
      </w:pPr>
      <w:r>
        <w:rPr>
          <w:rFonts w:hint="eastAsia"/>
        </w:rPr>
        <w:t>He nowhere imposes upon us a fear which might tend in any way to shake our confidence in the free love of God.</w:t>
      </w:r>
    </w:p>
    <w:p>
      <w:pPr>
        <w:widowControl w:val="0"/>
        <w:numPr>
          <w:ilvl w:val="0"/>
          <w:numId w:val="0"/>
        </w:numPr>
        <w:jc w:val="both"/>
        <w:rPr>
          <w:rFonts w:hint="eastAsia"/>
        </w:rPr>
      </w:pPr>
      <w:r>
        <w:rPr>
          <w:rFonts w:hint="eastAsia"/>
        </w:rPr>
        <w:t>祂在任何地方都没有强加给我们一种恐惧，这种恐惧可能会以任何方式动摇我们对神白白之爱的信心。</w:t>
      </w:r>
    </w:p>
    <w:p>
      <w:pPr>
        <w:widowControl w:val="0"/>
        <w:numPr>
          <w:ilvl w:val="0"/>
          <w:numId w:val="0"/>
        </w:numPr>
        <w:jc w:val="both"/>
        <w:rPr>
          <w:rFonts w:hint="eastAsia"/>
        </w:rPr>
      </w:pPr>
      <w:r>
        <w:rPr>
          <w:rFonts w:hint="eastAsia"/>
        </w:rPr>
        <w:t>No! The blessed Spirit, by such exhortations as these, designs only to quicken our natural slothfulness and unconcern.</w:t>
      </w:r>
    </w:p>
    <w:p>
      <w:pPr>
        <w:widowControl w:val="0"/>
        <w:numPr>
          <w:ilvl w:val="0"/>
          <w:numId w:val="0"/>
        </w:numPr>
        <w:jc w:val="both"/>
        <w:rPr>
          <w:rFonts w:hint="eastAsia"/>
        </w:rPr>
      </w:pPr>
      <w:r>
        <w:rPr>
          <w:rFonts w:hint="eastAsia"/>
        </w:rPr>
        <w:t>不！蒙福的圣灵，藉着这些劝勉，仅仅是为了激发我们天生的懒惰和漠不关心。</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is to carry out, and enforce, this last objection of his also that Pighius calumniously twists and perverts the words of the apostle in the eleventh chapter of his Epistle to the Romans: "And if some of the branches be broken off, and thou being a wild olive tree, wert graffed in among them, and with them partakes of the root and fatness of the olive tree; boast not against the branches.</w:t>
      </w:r>
    </w:p>
    <w:p>
      <w:pPr>
        <w:widowControl w:val="0"/>
        <w:numPr>
          <w:ilvl w:val="0"/>
          <w:numId w:val="0"/>
        </w:numPr>
        <w:jc w:val="both"/>
        <w:rPr>
          <w:rFonts w:hint="eastAsia"/>
        </w:rPr>
      </w:pPr>
      <w:r>
        <w:rPr>
          <w:rFonts w:hint="eastAsia"/>
        </w:rPr>
        <w:t>皮吉乌斯为了贯彻并加强他最后的这个反对意见，还诽谤性地歪曲和曲解了使徒罗马书第十一章的话：“若有几根枝子被折下来，你这野橄榄得接在其中，一同得着橄榄根的肥汁，就不可向旧枝子夸口。</w:t>
      </w:r>
    </w:p>
    <w:p>
      <w:pPr>
        <w:widowControl w:val="0"/>
        <w:numPr>
          <w:ilvl w:val="0"/>
          <w:numId w:val="0"/>
        </w:numPr>
        <w:jc w:val="both"/>
        <w:rPr>
          <w:rFonts w:hint="eastAsia"/>
        </w:rPr>
      </w:pPr>
      <w:r>
        <w:rPr>
          <w:rFonts w:hint="eastAsia"/>
        </w:rPr>
        <w:t>But if thou boast, thou bearest not the root, but the root thee.</w:t>
      </w:r>
    </w:p>
    <w:p>
      <w:pPr>
        <w:widowControl w:val="0"/>
        <w:numPr>
          <w:ilvl w:val="0"/>
          <w:numId w:val="0"/>
        </w:numPr>
        <w:jc w:val="both"/>
        <w:rPr>
          <w:rFonts w:hint="eastAsia"/>
        </w:rPr>
      </w:pPr>
      <w:r>
        <w:rPr>
          <w:rFonts w:hint="eastAsia"/>
        </w:rPr>
        <w:t>你若夸口，当知道不是你托着根，乃是根托着你。</w:t>
      </w:r>
    </w:p>
    <w:p>
      <w:pPr>
        <w:widowControl w:val="0"/>
        <w:numPr>
          <w:ilvl w:val="0"/>
          <w:numId w:val="0"/>
        </w:numPr>
        <w:jc w:val="both"/>
        <w:rPr>
          <w:rFonts w:hint="eastAsia"/>
        </w:rPr>
      </w:pPr>
      <w:r>
        <w:rPr>
          <w:rFonts w:hint="eastAsia"/>
        </w:rPr>
        <w:t>Thou wilt say then, 'The branches were broken off, that I might be graffed in' Well; because of unbelief they were broken off, and thou standest by faith.</w:t>
      </w:r>
    </w:p>
    <w:p>
      <w:pPr>
        <w:widowControl w:val="0"/>
        <w:numPr>
          <w:ilvl w:val="0"/>
          <w:numId w:val="0"/>
        </w:numPr>
        <w:jc w:val="both"/>
        <w:rPr>
          <w:rFonts w:hint="eastAsia"/>
        </w:rPr>
      </w:pPr>
      <w:r>
        <w:rPr>
          <w:rFonts w:hint="eastAsia"/>
        </w:rPr>
        <w:t>你若说：‘那些枝子被折下来，是特为叫我接上。’不错！他们因为不信，所以被折下来；你因为信，所以立得住。</w:t>
      </w:r>
    </w:p>
    <w:p>
      <w:pPr>
        <w:widowControl w:val="0"/>
        <w:numPr>
          <w:ilvl w:val="0"/>
          <w:numId w:val="0"/>
        </w:numPr>
        <w:jc w:val="both"/>
        <w:rPr>
          <w:rFonts w:hint="eastAsia"/>
        </w:rPr>
      </w:pPr>
      <w:r>
        <w:rPr>
          <w:rFonts w:hint="eastAsia"/>
        </w:rPr>
        <w:t>Be not highminded, but fear: for if God spared not the natural branches, take heed lest He also spare not thee.</w:t>
      </w:r>
    </w:p>
    <w:p>
      <w:pPr>
        <w:widowControl w:val="0"/>
        <w:numPr>
          <w:ilvl w:val="0"/>
          <w:numId w:val="0"/>
        </w:numPr>
        <w:jc w:val="both"/>
        <w:rPr>
          <w:rFonts w:hint="eastAsia"/>
        </w:rPr>
      </w:pPr>
      <w:r>
        <w:rPr>
          <w:rFonts w:hint="eastAsia"/>
        </w:rPr>
        <w:t>你不可自高，反要惧怕。神既不爱惜原来的枝子，也必不爱惜你。</w:t>
      </w:r>
    </w:p>
    <w:p>
      <w:pPr>
        <w:widowControl w:val="0"/>
        <w:numPr>
          <w:ilvl w:val="0"/>
          <w:numId w:val="0"/>
        </w:numPr>
        <w:jc w:val="both"/>
        <w:rPr>
          <w:rFonts w:hint="eastAsia"/>
        </w:rPr>
      </w:pPr>
      <w:r>
        <w:rPr>
          <w:rFonts w:hint="eastAsia"/>
        </w:rPr>
        <w:t>Behold therefore the goodness and severity of God: on them which fell, severity; but towards thee, goodness, if thou continue in His goodness: otherwise thou also shalt be cut off" (Rom. xi. 17--22).</w:t>
      </w:r>
    </w:p>
    <w:p>
      <w:pPr>
        <w:widowControl w:val="0"/>
        <w:numPr>
          <w:ilvl w:val="0"/>
          <w:numId w:val="0"/>
        </w:numPr>
        <w:jc w:val="both"/>
        <w:rPr>
          <w:rFonts w:hint="eastAsia"/>
        </w:rPr>
      </w:pPr>
      <w:r>
        <w:rPr>
          <w:rFonts w:hint="eastAsia"/>
        </w:rPr>
        <w:t>可见神的恩慈和严厉，向那跌倒的人是严厉的，向你是有恩慈的，只要你长久在他的恩慈里；不然，你也要被砍下来。”（罗马书十一17-22）</w:t>
      </w:r>
    </w:p>
    <w:p>
      <w:pPr>
        <w:widowControl w:val="0"/>
        <w:numPr>
          <w:ilvl w:val="0"/>
          <w:numId w:val="0"/>
        </w:numPr>
        <w:jc w:val="both"/>
        <w:rPr>
          <w:rFonts w:hint="eastAsia"/>
        </w:rPr>
      </w:pPr>
      <w:r>
        <w:rPr>
          <w:rFonts w:hint="eastAsia"/>
        </w:rPr>
        <w:t>But the real meaning of this passage is as follows: After the apostle had, in this chapter, spoken of the twofold election of his nation (the national and the eternal), and had shown that by the falling away of many of them, it had come to pass that those who before had been the legitimate and proper heirs of life, by means of the covenant which God had established with their fathers, were "broken off" and cast out, as banished from His kingdom; after speaking thus of his own nation, Paul directs his word to the Gentiles, warning them not to triumph over the Jews, nor to offer them any insult, because God had taken them into their place.</w:t>
      </w:r>
    </w:p>
    <w:p>
      <w:pPr>
        <w:widowControl w:val="0"/>
        <w:numPr>
          <w:ilvl w:val="0"/>
          <w:numId w:val="0"/>
        </w:numPr>
        <w:jc w:val="both"/>
        <w:rPr>
          <w:rFonts w:hint="eastAsia"/>
        </w:rPr>
      </w:pPr>
      <w:r>
        <w:rPr>
          <w:rFonts w:hint="eastAsia"/>
        </w:rPr>
        <w:t>但是这段经文的真正含义如下：使徒在本章中论及了他本民族的双重拣选（民族的和永恒的），并表明由于他们许多人的堕落，结果是那些先前藉着神与他们列祖所立的约而成为生命合法和正当后嗣的人，被“折断”并被逐出，如同被逐出祂的国度；在如此论及他自己的民族之后，保罗将他的话转向外邦人，警告他们不要因犹太人而夸胜，也不要侮辱他们，因为神已将他们置于犹太人的位置。</w:t>
      </w:r>
    </w:p>
    <w:p>
      <w:pPr>
        <w:widowControl w:val="0"/>
        <w:numPr>
          <w:ilvl w:val="0"/>
          <w:numId w:val="0"/>
        </w:numPr>
        <w:jc w:val="both"/>
        <w:rPr>
          <w:rFonts w:hint="eastAsia"/>
        </w:rPr>
      </w:pPr>
      <w:r>
        <w:rPr>
          <w:rFonts w:hint="eastAsia"/>
        </w:rPr>
        <w:t>Now we are here carefully to observe that, as the universal rejection of the Jews did not at all alter or shake the fixed election of God, so as to prevent Him from saving some "remnant" of them, so the universal election of the Gentiles did not embrace every individual of the Gentiles, so as to make them all sharers of eternal life.</w:t>
      </w:r>
    </w:p>
    <w:p>
      <w:pPr>
        <w:widowControl w:val="0"/>
        <w:numPr>
          <w:ilvl w:val="0"/>
          <w:numId w:val="0"/>
        </w:numPr>
        <w:jc w:val="both"/>
        <w:rPr>
          <w:rFonts w:hint="eastAsia"/>
        </w:rPr>
      </w:pPr>
      <w:r>
        <w:rPr>
          <w:rFonts w:hint="eastAsia"/>
        </w:rPr>
        <w:t>现在我们在此要仔细观察，正如犹太人普遍的被弃，丝毫没有改变或动摇神固定的拣选，以致阻止祂拯救他们中间的一些“余民”一样，外邦人普遍的拣选，也没有包括每一个外邦人，以致使他们都成为永生的分享者。</w:t>
      </w:r>
    </w:p>
    <w:p>
      <w:pPr>
        <w:widowControl w:val="0"/>
        <w:numPr>
          <w:ilvl w:val="0"/>
          <w:numId w:val="0"/>
        </w:numPr>
        <w:jc w:val="both"/>
        <w:rPr>
          <w:rFonts w:hint="eastAsia"/>
        </w:rPr>
      </w:pPr>
      <w:r>
        <w:rPr>
          <w:rFonts w:hint="eastAsia"/>
        </w:rPr>
        <w:t>Paul, I repeat, is here speaking of God's twofold election of the Jewish nation.</w:t>
      </w:r>
    </w:p>
    <w:p>
      <w:pPr>
        <w:widowControl w:val="0"/>
        <w:numPr>
          <w:ilvl w:val="0"/>
          <w:numId w:val="0"/>
        </w:numPr>
        <w:jc w:val="both"/>
        <w:rPr>
          <w:rFonts w:hint="eastAsia"/>
        </w:rPr>
      </w:pPr>
      <w:r>
        <w:rPr>
          <w:rFonts w:hint="eastAsia"/>
        </w:rPr>
        <w:t>我再说一遍，保罗在此说的是神对犹太民族的双重拣选。</w:t>
      </w:r>
    </w:p>
    <w:p>
      <w:pPr>
        <w:widowControl w:val="0"/>
        <w:numPr>
          <w:ilvl w:val="0"/>
          <w:numId w:val="0"/>
        </w:numPr>
        <w:jc w:val="both"/>
        <w:rPr>
          <w:rFonts w:hint="eastAsia"/>
        </w:rPr>
      </w:pPr>
      <w:r>
        <w:rPr>
          <w:rFonts w:hint="eastAsia"/>
        </w:rPr>
        <w:t>For the whole family of Abraham had been, in a certain sense, elected of God.</w:t>
      </w:r>
    </w:p>
    <w:p>
      <w:pPr>
        <w:widowControl w:val="0"/>
        <w:numPr>
          <w:ilvl w:val="0"/>
          <w:numId w:val="0"/>
        </w:numPr>
        <w:jc w:val="both"/>
        <w:rPr>
          <w:rFonts w:hint="eastAsia"/>
        </w:rPr>
      </w:pPr>
      <w:r>
        <w:rPr>
          <w:rFonts w:hint="eastAsia"/>
        </w:rPr>
        <w:t>因为亚伯拉罕的整个家族，在某种意义上，是被神拣选的。</w:t>
      </w:r>
    </w:p>
    <w:p>
      <w:pPr>
        <w:widowControl w:val="0"/>
        <w:numPr>
          <w:ilvl w:val="0"/>
          <w:numId w:val="0"/>
        </w:numPr>
        <w:jc w:val="both"/>
        <w:rPr>
          <w:rFonts w:hint="eastAsia"/>
        </w:rPr>
      </w:pPr>
      <w:r>
        <w:rPr>
          <w:rFonts w:hint="eastAsia"/>
        </w:rPr>
        <w:t>But as many of them were not ordained unto eternal life by God's secret judgment and counsel, the greater number perished, though the election of God still rested on the "remnant."</w:t>
      </w:r>
    </w:p>
    <w:p>
      <w:pPr>
        <w:widowControl w:val="0"/>
        <w:numPr>
          <w:ilvl w:val="0"/>
          <w:numId w:val="0"/>
        </w:numPr>
        <w:jc w:val="both"/>
        <w:rPr>
          <w:rFonts w:hint="eastAsia"/>
        </w:rPr>
      </w:pPr>
      <w:r>
        <w:rPr>
          <w:rFonts w:hint="eastAsia"/>
        </w:rPr>
        <w:t>但是，由于他们中间许多人并非因神隐秘的审判和旨意而被命定得永生，所以大多数人灭亡了，尽管神的拣选仍然临到“余民”身上。</w:t>
      </w:r>
    </w:p>
    <w:p>
      <w:pPr>
        <w:widowControl w:val="0"/>
        <w:numPr>
          <w:ilvl w:val="0"/>
          <w:numId w:val="0"/>
        </w:numPr>
        <w:jc w:val="both"/>
        <w:rPr>
          <w:rFonts w:hint="eastAsia"/>
        </w:rPr>
      </w:pPr>
      <w:r>
        <w:rPr>
          <w:rFonts w:hint="eastAsia"/>
        </w:rPr>
        <w:t>Now, however, that the covenant of life is transferred to the Gentiles, that general adoption of the family of Abraham belongs to us.</w:t>
      </w:r>
    </w:p>
    <w:p>
      <w:pPr>
        <w:widowControl w:val="0"/>
        <w:numPr>
          <w:ilvl w:val="0"/>
          <w:numId w:val="0"/>
        </w:numPr>
        <w:jc w:val="both"/>
        <w:rPr>
          <w:rFonts w:hint="eastAsia"/>
        </w:rPr>
      </w:pPr>
      <w:r>
        <w:rPr>
          <w:rFonts w:hint="eastAsia"/>
        </w:rPr>
        <w:t>然而，现在，既然生命的约已转移到外邦人，亚伯拉罕家族那种普遍的收纳就属于我们了。</w:t>
      </w:r>
    </w:p>
    <w:p>
      <w:pPr>
        <w:widowControl w:val="0"/>
        <w:numPr>
          <w:ilvl w:val="0"/>
          <w:numId w:val="0"/>
        </w:numPr>
        <w:jc w:val="both"/>
        <w:rPr>
          <w:rFonts w:hint="eastAsia"/>
        </w:rPr>
      </w:pPr>
      <w:r>
        <w:rPr>
          <w:rFonts w:hint="eastAsia"/>
        </w:rPr>
        <w:t>But this does not prevent those few of the family of Abraham from still enjoying their adoption, who were ordained thereunto by the secret good pleasure and decree of God.</w:t>
      </w:r>
    </w:p>
    <w:p>
      <w:pPr>
        <w:widowControl w:val="0"/>
        <w:numPr>
          <w:ilvl w:val="0"/>
          <w:numId w:val="0"/>
        </w:numPr>
        <w:jc w:val="both"/>
        <w:rPr>
          <w:rFonts w:hint="eastAsia"/>
        </w:rPr>
      </w:pPr>
      <w:r>
        <w:rPr>
          <w:rFonts w:hint="eastAsia"/>
        </w:rPr>
        <w:t>但这并不妨碍亚伯拉罕家族中那些少数人仍然享有他们的收纳，他们是因神隐秘的美意和法令而被命定如此的。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Paul, therefore, when thus contrasting the Gentiles with the Jews, calls the former "wild olive trees" engrafted on the original sacred root after its natural branches had been broken off.</w:t>
      </w:r>
    </w:p>
    <w:p>
      <w:pPr>
        <w:widowControl w:val="0"/>
        <w:numPr>
          <w:ilvl w:val="0"/>
          <w:numId w:val="0"/>
        </w:numPr>
        <w:jc w:val="both"/>
        <w:rPr>
          <w:rFonts w:hint="eastAsia"/>
        </w:rPr>
      </w:pPr>
      <w:r>
        <w:rPr>
          <w:rFonts w:hint="eastAsia"/>
        </w:rPr>
        <w:t>因此，保罗在如此将外邦人与犹太人对比时，称前者为“野橄榄树”，是在其天然枝条被折断后，接枝到原来的圣根上的。</w:t>
      </w:r>
    </w:p>
    <w:p>
      <w:pPr>
        <w:widowControl w:val="0"/>
        <w:numPr>
          <w:ilvl w:val="0"/>
          <w:numId w:val="0"/>
        </w:numPr>
        <w:jc w:val="both"/>
        <w:rPr>
          <w:rFonts w:hint="eastAsia"/>
        </w:rPr>
      </w:pPr>
      <w:r>
        <w:rPr>
          <w:rFonts w:hint="eastAsia"/>
        </w:rPr>
        <w:t>Nor is the apostle here speaking of individuals in a private sense, nor is he treating of the secret election of God abstractedly.</w:t>
      </w:r>
    </w:p>
    <w:p>
      <w:pPr>
        <w:widowControl w:val="0"/>
        <w:numPr>
          <w:ilvl w:val="0"/>
          <w:numId w:val="0"/>
        </w:numPr>
        <w:jc w:val="both"/>
        <w:rPr>
          <w:rFonts w:hint="eastAsia"/>
        </w:rPr>
      </w:pPr>
      <w:r>
        <w:rPr>
          <w:rFonts w:hint="eastAsia"/>
        </w:rPr>
        <w:t>使徒在此并非在私人意义上谈论个体，也并非抽象地论及神隐秘的拣选。</w:t>
      </w:r>
    </w:p>
    <w:p>
      <w:pPr>
        <w:widowControl w:val="0"/>
        <w:numPr>
          <w:ilvl w:val="0"/>
          <w:numId w:val="0"/>
        </w:numPr>
        <w:jc w:val="both"/>
        <w:rPr>
          <w:rFonts w:hint="eastAsia"/>
        </w:rPr>
      </w:pPr>
      <w:r>
        <w:rPr>
          <w:rFonts w:hint="eastAsia"/>
        </w:rPr>
        <w:t>He is showing what a mighty change of things was made when the legitimate children were rejected and strangers substituted in their place.</w:t>
      </w:r>
    </w:p>
    <w:p>
      <w:pPr>
        <w:widowControl w:val="0"/>
        <w:numPr>
          <w:ilvl w:val="0"/>
          <w:numId w:val="0"/>
        </w:numPr>
        <w:jc w:val="both"/>
        <w:rPr>
          <w:rFonts w:hint="eastAsia"/>
        </w:rPr>
      </w:pPr>
      <w:r>
        <w:rPr>
          <w:rFonts w:hint="eastAsia"/>
        </w:rPr>
        <w:t>祂正在表明，当合法的儿女被弃绝，外人取而代之时，事情发生了何等巨大的变化。</w:t>
      </w:r>
    </w:p>
    <w:p>
      <w:pPr>
        <w:widowControl w:val="0"/>
        <w:numPr>
          <w:ilvl w:val="0"/>
          <w:numId w:val="0"/>
        </w:numPr>
        <w:jc w:val="both"/>
        <w:rPr>
          <w:rFonts w:hint="eastAsia"/>
        </w:rPr>
      </w:pPr>
      <w:r>
        <w:rPr>
          <w:rFonts w:hint="eastAsia"/>
        </w:rPr>
        <w:t>The whole of this exhortation of Paul is not so much addressed to those believers who had truly and in heart received the grace of God, as to the whole body of the Gentiles, which was promiscuously composed of various members, believers and unbelievers.</w:t>
      </w:r>
    </w:p>
    <w:p>
      <w:pPr>
        <w:widowControl w:val="0"/>
        <w:numPr>
          <w:ilvl w:val="0"/>
          <w:numId w:val="0"/>
        </w:numPr>
        <w:jc w:val="both"/>
        <w:rPr>
          <w:rFonts w:hint="eastAsia"/>
        </w:rPr>
      </w:pPr>
      <w:r>
        <w:rPr>
          <w:rFonts w:hint="eastAsia"/>
        </w:rPr>
        <w:t>保罗的这整个劝勉，与其说是针对那些真正并在心里领受了神恩典的信徒，不如说是针对整个外邦人的群体，这个群体混杂地由各种成员组成，有信徒也有不信者。</w:t>
      </w:r>
    </w:p>
    <w:p>
      <w:pPr>
        <w:widowControl w:val="0"/>
        <w:numPr>
          <w:ilvl w:val="0"/>
          <w:numId w:val="0"/>
        </w:numPr>
        <w:jc w:val="both"/>
        <w:rPr>
          <w:rFonts w:hint="eastAsia"/>
        </w:rPr>
      </w:pPr>
      <w:r>
        <w:rPr>
          <w:rFonts w:hint="eastAsia"/>
        </w:rPr>
        <w:t>And yet, there is nothing singular in God's restraining the pride and insolence of the flesh in His own Gentile children, seeing that they all labour under this corrupt infirmity.</w:t>
      </w:r>
    </w:p>
    <w:p>
      <w:pPr>
        <w:widowControl w:val="0"/>
        <w:numPr>
          <w:ilvl w:val="0"/>
          <w:numId w:val="0"/>
        </w:numPr>
        <w:jc w:val="both"/>
        <w:rPr>
          <w:rFonts w:hint="eastAsia"/>
        </w:rPr>
      </w:pPr>
      <w:r>
        <w:rPr>
          <w:rFonts w:hint="eastAsia"/>
        </w:rPr>
        <w:t>然而，神在祂自己的外邦儿女身上约束肉体的骄傲和傲慢，这并没有什么特别之处，因为他们都受这种败坏软弱的困扰。</w:t>
      </w:r>
    </w:p>
    <w:p>
      <w:pPr>
        <w:widowControl w:val="0"/>
        <w:numPr>
          <w:ilvl w:val="0"/>
          <w:numId w:val="0"/>
        </w:numPr>
        <w:jc w:val="both"/>
        <w:rPr>
          <w:rFonts w:hint="eastAsia"/>
        </w:rPr>
      </w:pPr>
      <w:r>
        <w:rPr>
          <w:rFonts w:hint="eastAsia"/>
        </w:rPr>
        <w:t>But Pighius most ridiculously concludes from the above exhortation of the apostle that the certainty of God's election and its final accomplishment depend upon the perseverance of men.</w:t>
      </w:r>
    </w:p>
    <w:p>
      <w:pPr>
        <w:widowControl w:val="0"/>
        <w:numPr>
          <w:ilvl w:val="0"/>
          <w:numId w:val="0"/>
        </w:numPr>
        <w:jc w:val="both"/>
        <w:rPr>
          <w:rFonts w:hint="eastAsia"/>
        </w:rPr>
      </w:pPr>
      <w:r>
        <w:rPr>
          <w:rFonts w:hint="eastAsia"/>
        </w:rPr>
        <w:t>但是皮吉乌斯却极其荒谬地从使徒上述的劝勉中得出结论，即神拣选的确据及其最终的成就，取决于人的坚忍。</w:t>
      </w:r>
    </w:p>
    <w:p>
      <w:pPr>
        <w:widowControl w:val="0"/>
        <w:numPr>
          <w:ilvl w:val="0"/>
          <w:numId w:val="0"/>
        </w:numPr>
        <w:jc w:val="both"/>
        <w:rPr>
          <w:rFonts w:hint="eastAsia"/>
        </w:rPr>
      </w:pPr>
      <w:r>
        <w:rPr>
          <w:rFonts w:hint="eastAsia"/>
        </w:rPr>
        <w:t>This conclusion of Pighius is, we repeat, most absurd, because, in the falling away of all men generally from God, His eternal election must nevertheless stand and prevail.</w:t>
      </w:r>
    </w:p>
    <w:p>
      <w:pPr>
        <w:widowControl w:val="0"/>
        <w:numPr>
          <w:ilvl w:val="0"/>
          <w:numId w:val="0"/>
        </w:numPr>
        <w:jc w:val="both"/>
        <w:rPr>
          <w:rFonts w:hint="eastAsia"/>
        </w:rPr>
      </w:pPr>
      <w:r>
        <w:rPr>
          <w:rFonts w:hint="eastAsia"/>
        </w:rPr>
        <w:t>我们再说一遍，皮吉乌斯的这个结论是极其荒谬的，因为在所有人普遍离弃神的情况下，祂永恒的拣选仍然必须成立并得胜。</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As to the profane who stigmatize the judgment of God, representing it under an utterly false colour, and saying, "It is in vain for the reprobate to strive after righteousness and holiness, because, according to the doctrine of election, they must ultimately and inevitably perish."</w:t>
      </w:r>
    </w:p>
    <w:p>
      <w:pPr>
        <w:widowControl w:val="0"/>
        <w:numPr>
          <w:ilvl w:val="0"/>
          <w:numId w:val="0"/>
        </w:numPr>
        <w:jc w:val="both"/>
        <w:rPr>
          <w:rFonts w:hint="eastAsia"/>
        </w:rPr>
      </w:pPr>
      <w:r>
        <w:rPr>
          <w:rFonts w:hint="eastAsia"/>
        </w:rPr>
        <w:t>至于那些亵渎神明的人，他们污蔑神的审判，将其描绘成完全虚假的色彩，并说：“被弃者追求公义和圣洁是徒劳的，因为根据拣选的教义，他们最终必将不可避免地灭亡。”</w:t>
      </w:r>
    </w:p>
    <w:p>
      <w:pPr>
        <w:widowControl w:val="0"/>
        <w:numPr>
          <w:ilvl w:val="0"/>
          <w:numId w:val="0"/>
        </w:numPr>
        <w:jc w:val="both"/>
        <w:rPr>
          <w:rFonts w:hint="eastAsia"/>
        </w:rPr>
      </w:pPr>
      <w:r>
        <w:rPr>
          <w:rFonts w:hint="eastAsia"/>
        </w:rPr>
        <w:t>Such a calumny, as it is the offspring of the grossest ignorance, may be shaken off from us by a very brief reply, thus: There can be no real desire of doing good in men which does not proceed from God's election of them.</w:t>
      </w:r>
    </w:p>
    <w:p>
      <w:pPr>
        <w:widowControl w:val="0"/>
        <w:numPr>
          <w:ilvl w:val="0"/>
          <w:numId w:val="0"/>
        </w:numPr>
        <w:jc w:val="both"/>
        <w:rPr>
          <w:rFonts w:hint="eastAsia"/>
        </w:rPr>
      </w:pPr>
      <w:r>
        <w:rPr>
          <w:rFonts w:hint="eastAsia"/>
        </w:rPr>
        <w:t>这种诽谤，既然是源于最粗鄙的无知，可以用一个非常简短的回答来摆脱：人里面不可能有任何行善的真正愿望，除非这愿望源于神对他们的拣选。</w:t>
      </w:r>
    </w:p>
    <w:p>
      <w:pPr>
        <w:widowControl w:val="0"/>
        <w:numPr>
          <w:ilvl w:val="0"/>
          <w:numId w:val="0"/>
        </w:numPr>
        <w:jc w:val="both"/>
        <w:rPr>
          <w:rFonts w:hint="eastAsia"/>
        </w:rPr>
      </w:pPr>
      <w:r>
        <w:rPr>
          <w:rFonts w:hint="eastAsia"/>
        </w:rPr>
        <w:t>The reprobate, however, made, as they are, vessels unto dishonour, never cease to provoke the vengeance of God upon themselves; thereby manifestly proving, as in written characters, that they are ordained to destruction.</w:t>
      </w:r>
    </w:p>
    <w:p>
      <w:pPr>
        <w:widowControl w:val="0"/>
        <w:numPr>
          <w:ilvl w:val="0"/>
          <w:numId w:val="0"/>
        </w:numPr>
        <w:jc w:val="both"/>
        <w:rPr>
          <w:rFonts w:hint="eastAsia"/>
        </w:rPr>
      </w:pPr>
      <w:r>
        <w:rPr>
          <w:rFonts w:hint="eastAsia"/>
        </w:rPr>
        <w:t>然而，被弃者，既然他们是卑贱的器皿，就永不停止激起神对他们自己的报应；从而明显地证明，如同写在字里行间一样，他们是被命定要毁灭的。</w:t>
      </w:r>
    </w:p>
    <w:p>
      <w:pPr>
        <w:widowControl w:val="0"/>
        <w:numPr>
          <w:ilvl w:val="0"/>
          <w:numId w:val="0"/>
        </w:numPr>
        <w:jc w:val="both"/>
        <w:rPr>
          <w:rFonts w:hint="eastAsia"/>
        </w:rPr>
      </w:pPr>
      <w:r>
        <w:rPr>
          <w:rFonts w:hint="eastAsia"/>
        </w:rPr>
        <w:t>To Pighius, however, such a doctrine is the very climax of absurdity.</w:t>
      </w:r>
    </w:p>
    <w:p>
      <w:pPr>
        <w:widowControl w:val="0"/>
        <w:numPr>
          <w:ilvl w:val="0"/>
          <w:numId w:val="0"/>
        </w:numPr>
        <w:jc w:val="both"/>
        <w:rPr>
          <w:rFonts w:hint="eastAsia"/>
        </w:rPr>
      </w:pPr>
      <w:r>
        <w:rPr>
          <w:rFonts w:hint="eastAsia"/>
        </w:rPr>
        <w:t>然而，对皮吉乌斯来说，这样的教义简直是荒谬的顶峰。</w:t>
      </w:r>
    </w:p>
    <w:p>
      <w:pPr>
        <w:widowControl w:val="0"/>
        <w:numPr>
          <w:ilvl w:val="0"/>
          <w:numId w:val="0"/>
        </w:numPr>
        <w:jc w:val="both"/>
        <w:rPr>
          <w:rFonts w:hint="eastAsia"/>
        </w:rPr>
      </w:pPr>
      <w:r>
        <w:rPr>
          <w:rFonts w:hint="eastAsia"/>
        </w:rPr>
        <w:t>So much so, that he declares there is no monstrosity equal to it to be found in all the discussions of this subject put together.</w:t>
      </w:r>
    </w:p>
    <w:p>
      <w:pPr>
        <w:widowControl w:val="0"/>
        <w:numPr>
          <w:ilvl w:val="0"/>
          <w:numId w:val="0"/>
        </w:numPr>
        <w:jc w:val="both"/>
        <w:rPr>
          <w:rFonts w:hint="eastAsia"/>
        </w:rPr>
      </w:pPr>
      <w:r>
        <w:rPr>
          <w:rFonts w:hint="eastAsia"/>
        </w:rPr>
        <w:t>以致他宣称，在所有关于这个主题的讨论中，都找不到与此相当的怪物。</w:t>
      </w:r>
    </w:p>
    <w:p>
      <w:pPr>
        <w:widowControl w:val="0"/>
        <w:numPr>
          <w:ilvl w:val="0"/>
          <w:numId w:val="0"/>
        </w:numPr>
        <w:jc w:val="both"/>
        <w:rPr>
          <w:rFonts w:hint="eastAsia"/>
        </w:rPr>
      </w:pPr>
      <w:r>
        <w:rPr>
          <w:rFonts w:hint="eastAsia"/>
        </w:rPr>
        <w:t>But by this one declaration it is manifest that he is so carried away by a rabid lust of reviling all that is good, that abuses boil over, out of his breast, without any real occasion whatever.</w:t>
      </w:r>
    </w:p>
    <w:p>
      <w:pPr>
        <w:widowControl w:val="0"/>
        <w:numPr>
          <w:ilvl w:val="0"/>
          <w:numId w:val="0"/>
        </w:numPr>
        <w:jc w:val="both"/>
        <w:rPr>
          <w:rFonts w:hint="eastAsia"/>
        </w:rPr>
      </w:pPr>
      <w:r>
        <w:rPr>
          <w:rFonts w:hint="eastAsia"/>
        </w:rPr>
        <w:t>但是，单凭这个宣告就足以表明，他被一种辱骂一切良善事物的狂暴欲望冲昏了头脑，以致辱骂之辞毫无任何实际缘由地从他胸中喷涌而出。</w:t>
      </w:r>
    </w:p>
    <w:p>
      <w:pPr>
        <w:widowControl w:val="0"/>
        <w:numPr>
          <w:ilvl w:val="0"/>
          <w:numId w:val="0"/>
        </w:numPr>
        <w:jc w:val="both"/>
        <w:rPr>
          <w:rFonts w:hint="eastAsia"/>
        </w:rPr>
      </w:pPr>
      <w:r>
        <w:rPr>
          <w:rFonts w:hint="eastAsia"/>
        </w:rPr>
        <w:t>The Scripture plainly teaches that none but the elect of God are ever ruled or "led" by His Spirit.</w:t>
      </w:r>
    </w:p>
    <w:p>
      <w:pPr>
        <w:widowControl w:val="0"/>
        <w:numPr>
          <w:ilvl w:val="0"/>
          <w:numId w:val="0"/>
        </w:numPr>
        <w:jc w:val="both"/>
        <w:rPr>
          <w:rFonts w:hint="eastAsia"/>
        </w:rPr>
      </w:pPr>
      <w:r>
        <w:rPr>
          <w:rFonts w:hint="eastAsia"/>
        </w:rPr>
        <w:t>圣经清楚地教导说，除了神的选民之外，没有人曾被祂的灵所统治或“引导”。</w:t>
      </w:r>
    </w:p>
    <w:p>
      <w:pPr>
        <w:widowControl w:val="0"/>
        <w:numPr>
          <w:ilvl w:val="0"/>
          <w:numId w:val="0"/>
        </w:numPr>
        <w:jc w:val="both"/>
        <w:rPr>
          <w:rFonts w:hint="eastAsia"/>
        </w:rPr>
      </w:pPr>
      <w:r>
        <w:rPr>
          <w:rFonts w:hint="eastAsia"/>
        </w:rPr>
        <w:t>What rectitude or right-doing then can there be in man without the "leading" of the Holy Spirit?</w:t>
      </w:r>
    </w:p>
    <w:p>
      <w:pPr>
        <w:widowControl w:val="0"/>
        <w:numPr>
          <w:ilvl w:val="0"/>
          <w:numId w:val="0"/>
        </w:numPr>
        <w:jc w:val="both"/>
        <w:rPr>
          <w:rFonts w:hint="eastAsia"/>
        </w:rPr>
      </w:pPr>
      <w:r>
        <w:rPr>
          <w:rFonts w:hint="eastAsia"/>
        </w:rPr>
        <w:t>那么，如果没有圣灵的“引导”，人里面还能有什么正直或正确的行为呢？</w:t>
      </w:r>
    </w:p>
    <w:p>
      <w:pPr>
        <w:widowControl w:val="0"/>
        <w:numPr>
          <w:ilvl w:val="0"/>
          <w:numId w:val="0"/>
        </w:numPr>
        <w:jc w:val="both"/>
        <w:rPr>
          <w:rFonts w:hint="eastAsia"/>
        </w:rPr>
      </w:pPr>
      <w:r>
        <w:rPr>
          <w:rFonts w:hint="eastAsia"/>
        </w:rPr>
        <w:t>Hence it is that Paul saith, "The works of the flesh are manifest, which are these; adultery, fornication, uncleanness, lasciviousness, idolatry, witchcraft, hatred, variance, emulations, wrath, strife, seditions, heresies, envyings, murders, drunkeness, revellings, and such like" (Gal. v. 19-21).</w:t>
      </w:r>
    </w:p>
    <w:p>
      <w:pPr>
        <w:widowControl w:val="0"/>
        <w:numPr>
          <w:ilvl w:val="0"/>
          <w:numId w:val="0"/>
        </w:numPr>
        <w:jc w:val="both"/>
        <w:rPr>
          <w:rFonts w:hint="eastAsia"/>
        </w:rPr>
      </w:pPr>
      <w:r>
        <w:rPr>
          <w:rFonts w:hint="eastAsia"/>
        </w:rPr>
        <w:t>因此保罗说：“情欲的事都是显而易见的，就如奸淫、污秽、邪荡、拜偶像、邪术、仇恨、争竞、忌恨、恼怒、结党、纷争、异端、嫉妒、凶杀、醉酒、荒宴等类。”（加拉太书五19-21）</w:t>
      </w:r>
    </w:p>
    <w:p>
      <w:pPr>
        <w:widowControl w:val="0"/>
        <w:numPr>
          <w:ilvl w:val="0"/>
          <w:numId w:val="0"/>
        </w:numPr>
        <w:jc w:val="both"/>
        <w:rPr>
          <w:rFonts w:hint="eastAsia"/>
        </w:rPr>
      </w:pPr>
      <w:r>
        <w:rPr>
          <w:rFonts w:hint="eastAsia"/>
        </w:rPr>
        <w:t>And he elsewhere declares that all the thoughts of the carnal mind are "enmity against God" (Rom. viii. 7).</w:t>
      </w:r>
    </w:p>
    <w:p>
      <w:pPr>
        <w:widowControl w:val="0"/>
        <w:numPr>
          <w:ilvl w:val="0"/>
          <w:numId w:val="0"/>
        </w:numPr>
        <w:jc w:val="both"/>
        <w:rPr>
          <w:rFonts w:hint="eastAsia"/>
        </w:rPr>
      </w:pPr>
      <w:r>
        <w:rPr>
          <w:rFonts w:hint="eastAsia"/>
        </w:rPr>
        <w:t>祂在别处宣告，所有属肉体的心思都是“与神为仇的”（罗马书八7）。</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What inconsistency, then, is there in my affirming that all those who are not regenerated by the Spirit of God are the slaves of sin, and carried headlong at the will of the flesh?</w:t>
      </w:r>
    </w:p>
    <w:p>
      <w:pPr>
        <w:widowControl w:val="0"/>
        <w:numPr>
          <w:ilvl w:val="0"/>
          <w:numId w:val="0"/>
        </w:numPr>
        <w:jc w:val="both"/>
        <w:rPr>
          <w:rFonts w:hint="eastAsia"/>
        </w:rPr>
      </w:pPr>
      <w:r>
        <w:rPr>
          <w:rFonts w:hint="eastAsia"/>
        </w:rPr>
        <w:t>那么，我申明所有那些没有被神圣灵重生的人都是罪的奴仆，并随从肉体的意志鲁莽行事，这又有什么不一致之处呢？</w:t>
      </w:r>
    </w:p>
    <w:p>
      <w:pPr>
        <w:widowControl w:val="0"/>
        <w:numPr>
          <w:ilvl w:val="0"/>
          <w:numId w:val="0"/>
        </w:numPr>
        <w:jc w:val="both"/>
        <w:rPr>
          <w:rFonts w:hint="eastAsia"/>
        </w:rPr>
      </w:pPr>
      <w:r>
        <w:rPr>
          <w:rFonts w:hint="eastAsia"/>
        </w:rPr>
        <w:t>Those whom God chooses, He justifies by His own righteousness.</w:t>
      </w:r>
    </w:p>
    <w:p>
      <w:pPr>
        <w:widowControl w:val="0"/>
        <w:numPr>
          <w:ilvl w:val="0"/>
          <w:numId w:val="0"/>
        </w:numPr>
        <w:jc w:val="both"/>
        <w:rPr>
          <w:rFonts w:hint="eastAsia"/>
        </w:rPr>
      </w:pPr>
      <w:r>
        <w:rPr>
          <w:rFonts w:hint="eastAsia"/>
        </w:rPr>
        <w:t>神所拣选的人，祂凭自己的公义称他们为义。</w:t>
      </w:r>
    </w:p>
    <w:p>
      <w:pPr>
        <w:widowControl w:val="0"/>
        <w:numPr>
          <w:ilvl w:val="0"/>
          <w:numId w:val="0"/>
        </w:numPr>
        <w:jc w:val="both"/>
        <w:rPr>
          <w:rFonts w:hint="eastAsia"/>
        </w:rPr>
      </w:pPr>
      <w:r>
        <w:rPr>
          <w:rFonts w:hint="eastAsia"/>
        </w:rPr>
        <w:t>What marvel, then, if the reprobate, who are destitute of the righteousness of God, should no nothing, nor know how to do anything, but sin?</w:t>
      </w:r>
    </w:p>
    <w:p>
      <w:pPr>
        <w:widowControl w:val="0"/>
        <w:numPr>
          <w:ilvl w:val="0"/>
          <w:numId w:val="0"/>
        </w:numPr>
        <w:jc w:val="both"/>
        <w:rPr>
          <w:rFonts w:hint="eastAsia"/>
        </w:rPr>
      </w:pPr>
      <w:r>
        <w:rPr>
          <w:rFonts w:hint="eastAsia"/>
        </w:rPr>
        <w:t>那么，如果被弃者，他们缺乏神的公义，除了犯罪之外，什么也不做，也不知道如何做任何事，这又有什么奇怪的呢？</w:t>
      </w:r>
    </w:p>
    <w:p>
      <w:pPr>
        <w:widowControl w:val="0"/>
        <w:numPr>
          <w:ilvl w:val="0"/>
          <w:numId w:val="0"/>
        </w:numPr>
        <w:jc w:val="both"/>
        <w:rPr>
          <w:rFonts w:hint="eastAsia"/>
        </w:rPr>
      </w:pPr>
      <w:r>
        <w:rPr>
          <w:rFonts w:hint="eastAsia"/>
        </w:rPr>
        <w:t>But God has chosen His own for the very end that they might be "holy and without blame."</w:t>
      </w:r>
    </w:p>
    <w:p>
      <w:pPr>
        <w:widowControl w:val="0"/>
        <w:numPr>
          <w:ilvl w:val="0"/>
          <w:numId w:val="0"/>
        </w:numPr>
        <w:jc w:val="both"/>
        <w:rPr>
          <w:rFonts w:hint="eastAsia"/>
        </w:rPr>
      </w:pPr>
      <w:r>
        <w:rPr>
          <w:rFonts w:hint="eastAsia"/>
        </w:rPr>
        <w:t>但是神拣选祂自己的人，正是为了使他们可以“圣洁没有瑕疵”。</w:t>
      </w:r>
    </w:p>
    <w:p>
      <w:pPr>
        <w:widowControl w:val="0"/>
        <w:numPr>
          <w:ilvl w:val="0"/>
          <w:numId w:val="0"/>
        </w:numPr>
        <w:jc w:val="both"/>
        <w:rPr>
          <w:rFonts w:hint="eastAsia"/>
        </w:rPr>
      </w:pPr>
      <w:r>
        <w:rPr>
          <w:rFonts w:hint="eastAsia"/>
        </w:rPr>
        <w:t>If, then, holiness be the fruit of free-election, who can but confess that all the rest of men remain sunk in the filth and profanity of nature?</w:t>
      </w:r>
    </w:p>
    <w:p>
      <w:pPr>
        <w:widowControl w:val="0"/>
        <w:numPr>
          <w:ilvl w:val="0"/>
          <w:numId w:val="0"/>
        </w:numPr>
        <w:jc w:val="both"/>
        <w:rPr>
          <w:rFonts w:hint="eastAsia"/>
        </w:rPr>
      </w:pPr>
      <w:r>
        <w:rPr>
          <w:rFonts w:hint="eastAsia"/>
        </w:rPr>
        <w:t>那么，如果圣洁是自由拣选的果实，谁能不承认其余所有的人都仍然沉沦在本性的污秽和亵渎之中呢？</w:t>
      </w:r>
    </w:p>
    <w:p>
      <w:pPr>
        <w:widowControl w:val="0"/>
        <w:numPr>
          <w:ilvl w:val="0"/>
          <w:numId w:val="0"/>
        </w:numPr>
        <w:jc w:val="both"/>
        <w:rPr>
          <w:rFonts w:hint="eastAsia"/>
        </w:rPr>
      </w:pPr>
      <w:r>
        <w:rPr>
          <w:rFonts w:hint="eastAsia"/>
        </w:rPr>
        <w:t>Christ declares that none can hear His voice but His own sheep.</w:t>
      </w:r>
    </w:p>
    <w:p>
      <w:pPr>
        <w:widowControl w:val="0"/>
        <w:numPr>
          <w:ilvl w:val="0"/>
          <w:numId w:val="0"/>
        </w:numPr>
        <w:jc w:val="both"/>
        <w:rPr>
          <w:rFonts w:hint="eastAsia"/>
        </w:rPr>
      </w:pPr>
      <w:r>
        <w:rPr>
          <w:rFonts w:hint="eastAsia"/>
        </w:rPr>
        <w:t>基督宣告，除了祂自己的羊之外，没有人能听见祂的声音。</w:t>
      </w:r>
    </w:p>
    <w:p>
      <w:pPr>
        <w:widowControl w:val="0"/>
        <w:numPr>
          <w:ilvl w:val="0"/>
          <w:numId w:val="0"/>
        </w:numPr>
        <w:jc w:val="both"/>
        <w:rPr>
          <w:rFonts w:hint="eastAsia"/>
        </w:rPr>
      </w:pPr>
      <w:r>
        <w:rPr>
          <w:rFonts w:hint="eastAsia"/>
        </w:rPr>
        <w:t>And He asserts, on the other hand, that all those who will not hear the voice of the Father sounding in His mouth, "are of their father the devil" (John viii. 43, 44).</w:t>
      </w:r>
    </w:p>
    <w:p>
      <w:pPr>
        <w:widowControl w:val="0"/>
        <w:numPr>
          <w:ilvl w:val="0"/>
          <w:numId w:val="0"/>
        </w:numPr>
        <w:jc w:val="both"/>
        <w:rPr>
          <w:rFonts w:hint="eastAsia"/>
        </w:rPr>
      </w:pPr>
      <w:r>
        <w:rPr>
          <w:rFonts w:hint="eastAsia"/>
        </w:rPr>
        <w:t>另一方面，祂断言，所有那些不听从祂口中发出之父声音的人，“都是出于他们的父魔鬼”（约翰福音八43-44）。</w:t>
      </w:r>
    </w:p>
    <w:p>
      <w:pPr>
        <w:widowControl w:val="0"/>
        <w:numPr>
          <w:ilvl w:val="0"/>
          <w:numId w:val="0"/>
        </w:numPr>
        <w:jc w:val="both"/>
        <w:rPr>
          <w:rFonts w:hint="eastAsia"/>
        </w:rPr>
      </w:pPr>
      <w:r>
        <w:rPr>
          <w:rFonts w:hint="eastAsia"/>
        </w:rPr>
        <w:t>When Pighius wants to show that reprobates study to do good works, he must, to be consistent, also show that their obstinacy is pleasing to God.</w:t>
      </w:r>
    </w:p>
    <w:p>
      <w:pPr>
        <w:widowControl w:val="0"/>
        <w:numPr>
          <w:ilvl w:val="0"/>
          <w:numId w:val="0"/>
        </w:numPr>
        <w:jc w:val="both"/>
        <w:rPr>
          <w:rFonts w:hint="eastAsia"/>
        </w:rPr>
      </w:pPr>
      <w:r>
        <w:rPr>
          <w:rFonts w:hint="eastAsia"/>
        </w:rPr>
        <w:t>当皮吉乌斯想表明被弃者努力行善时，为了保持一致，他也必须表明他们的顽固是蒙神喜悦的。</w:t>
      </w:r>
    </w:p>
    <w:p>
      <w:pPr>
        <w:widowControl w:val="0"/>
        <w:numPr>
          <w:ilvl w:val="0"/>
          <w:numId w:val="0"/>
        </w:numPr>
        <w:jc w:val="both"/>
        <w:rPr>
          <w:rFonts w:hint="eastAsia"/>
        </w:rPr>
      </w:pPr>
      <w:r>
        <w:rPr>
          <w:rFonts w:hint="eastAsia"/>
        </w:rPr>
        <w:t>But Pighius, in support of his doctrine, that the reprobate really do devote themselves to good works, argues that Saul excelled in many virtues.</w:t>
      </w:r>
    </w:p>
    <w:p>
      <w:pPr>
        <w:widowControl w:val="0"/>
        <w:numPr>
          <w:ilvl w:val="0"/>
          <w:numId w:val="0"/>
        </w:numPr>
        <w:jc w:val="both"/>
        <w:rPr>
          <w:rFonts w:hint="eastAsia"/>
        </w:rPr>
      </w:pPr>
      <w:r>
        <w:rPr>
          <w:rFonts w:hint="eastAsia"/>
        </w:rPr>
        <w:t>但是皮吉乌斯，为了支持他的教义，即被弃者确实致力于善行，论证说扫罗在许多美德上都很出色。</w:t>
      </w:r>
    </w:p>
    <w:p>
      <w:pPr>
        <w:widowControl w:val="0"/>
        <w:numPr>
          <w:ilvl w:val="0"/>
          <w:numId w:val="0"/>
        </w:numPr>
        <w:jc w:val="both"/>
        <w:rPr>
          <w:rFonts w:hint="eastAsia"/>
        </w:rPr>
      </w:pPr>
      <w:r>
        <w:rPr>
          <w:rFonts w:hint="eastAsia"/>
        </w:rPr>
        <w:t>Nay, that he pleased God.</w:t>
      </w:r>
    </w:p>
    <w:p>
      <w:pPr>
        <w:widowControl w:val="0"/>
        <w:numPr>
          <w:ilvl w:val="0"/>
          <w:numId w:val="0"/>
        </w:numPr>
        <w:jc w:val="both"/>
        <w:rPr>
          <w:rFonts w:hint="eastAsia"/>
        </w:rPr>
      </w:pPr>
      <w:r>
        <w:rPr>
          <w:rFonts w:hint="eastAsia"/>
        </w:rPr>
        <w:t>岂止如此，他还取悦了神。</w:t>
      </w:r>
    </w:p>
    <w:p>
      <w:pPr>
        <w:widowControl w:val="0"/>
        <w:numPr>
          <w:ilvl w:val="0"/>
          <w:numId w:val="0"/>
        </w:numPr>
        <w:jc w:val="both"/>
        <w:rPr>
          <w:rFonts w:hint="eastAsia"/>
        </w:rPr>
      </w:pPr>
      <w:r>
        <w:rPr>
          <w:rFonts w:hint="eastAsia"/>
        </w:rPr>
        <w:t>That the virtues which shine in the reprobate are laudable in themselves I by no means deny.</w:t>
      </w:r>
    </w:p>
    <w:p>
      <w:pPr>
        <w:widowControl w:val="0"/>
        <w:numPr>
          <w:ilvl w:val="0"/>
          <w:numId w:val="0"/>
        </w:numPr>
        <w:jc w:val="both"/>
        <w:rPr>
          <w:rFonts w:hint="eastAsia"/>
        </w:rPr>
      </w:pPr>
      <w:r>
        <w:rPr>
          <w:rFonts w:hint="eastAsia"/>
        </w:rPr>
        <w:t>被弃者身上闪耀的美德本身是值得称赞的，我绝不否认。</w:t>
      </w:r>
    </w:p>
    <w:p>
      <w:pPr>
        <w:widowControl w:val="0"/>
        <w:numPr>
          <w:ilvl w:val="0"/>
          <w:numId w:val="0"/>
        </w:numPr>
        <w:jc w:val="both"/>
        <w:rPr>
          <w:rFonts w:hint="eastAsia"/>
        </w:rPr>
      </w:pPr>
      <w:r>
        <w:rPr>
          <w:rFonts w:hint="eastAsia"/>
        </w:rPr>
        <w:t>And this is what the Scripture means when it says that Saul, and Others of the same character, "did what was right."</w:t>
      </w:r>
    </w:p>
    <w:p>
      <w:pPr>
        <w:widowControl w:val="0"/>
        <w:numPr>
          <w:ilvl w:val="0"/>
          <w:numId w:val="0"/>
        </w:numPr>
        <w:jc w:val="both"/>
        <w:rPr>
          <w:rFonts w:hint="eastAsia"/>
        </w:rPr>
      </w:pPr>
      <w:r>
        <w:rPr>
          <w:rFonts w:hint="eastAsia"/>
        </w:rPr>
        <w:t>这就是圣经所说的扫罗和其他类似品格的人“行了正确的事”的意思。</w:t>
      </w:r>
    </w:p>
    <w:p>
      <w:pPr>
        <w:widowControl w:val="0"/>
        <w:numPr>
          <w:ilvl w:val="0"/>
          <w:numId w:val="0"/>
        </w:numPr>
        <w:jc w:val="both"/>
        <w:rPr>
          <w:rFonts w:hint="eastAsia"/>
        </w:rPr>
      </w:pPr>
      <w:r>
        <w:rPr>
          <w:rFonts w:hint="eastAsia"/>
        </w:rPr>
        <w:t>But as God looks at the heart, the fountain from which all works flow, a work which is, in a general sense, good in itself, may nevertheless be an "abomination in the sight of God."</w:t>
      </w:r>
    </w:p>
    <w:p>
      <w:pPr>
        <w:widowControl w:val="0"/>
        <w:numPr>
          <w:ilvl w:val="0"/>
          <w:numId w:val="0"/>
        </w:numPr>
        <w:jc w:val="both"/>
        <w:rPr>
          <w:rFonts w:hint="eastAsia"/>
        </w:rPr>
      </w:pPr>
      <w:r>
        <w:rPr>
          <w:rFonts w:hint="eastAsia"/>
        </w:rPr>
        <w:t>但是，由于神看重的是心，是一切行为的源泉，一件本身在一般意义上是好的行为，在神眼中却可能是一件“可憎的事”。</w:t>
      </w:r>
    </w:p>
    <w:p>
      <w:pPr>
        <w:widowControl w:val="0"/>
        <w:numPr>
          <w:ilvl w:val="0"/>
          <w:numId w:val="0"/>
        </w:numPr>
        <w:jc w:val="both"/>
        <w:rPr>
          <w:rFonts w:hint="eastAsia"/>
        </w:rPr>
      </w:pPr>
      <w:r>
        <w:rPr>
          <w:rFonts w:hint="eastAsia"/>
        </w:rPr>
        <w:t>In fact, this first principle of all godliness is wholly unknown to Pighius: "that there is nothing so pure that the uncleanness of man will not defile."</w:t>
      </w:r>
    </w:p>
    <w:p>
      <w:pPr>
        <w:widowControl w:val="0"/>
        <w:numPr>
          <w:ilvl w:val="0"/>
          <w:numId w:val="0"/>
        </w:numPr>
        <w:jc w:val="both"/>
        <w:rPr>
          <w:rFonts w:hint="eastAsia"/>
        </w:rPr>
      </w:pPr>
      <w:r>
        <w:rPr>
          <w:rFonts w:hint="eastAsia"/>
        </w:rPr>
        <w:t>事实上，这个一切敬虔的首要原则，皮吉乌斯完全不知道：“没有什么如此纯洁，以致人的不洁不会玷污它。”</w:t>
      </w:r>
    </w:p>
    <w:p>
      <w:pPr>
        <w:widowControl w:val="0"/>
        <w:numPr>
          <w:ilvl w:val="0"/>
          <w:numId w:val="0"/>
        </w:numPr>
        <w:jc w:val="both"/>
        <w:rPr>
          <w:rFonts w:hint="eastAsia"/>
        </w:rPr>
      </w:pPr>
      <w:r>
        <w:rPr>
          <w:rFonts w:hint="eastAsia"/>
        </w:rPr>
        <w:t>It is no wonder, therefore, that our opponent, looking at the works of Saul, while wearing his external mask, lauds his innocence and virtues.</w:t>
      </w:r>
    </w:p>
    <w:p>
      <w:pPr>
        <w:widowControl w:val="0"/>
        <w:numPr>
          <w:ilvl w:val="0"/>
          <w:numId w:val="0"/>
        </w:numPr>
        <w:jc w:val="both"/>
        <w:rPr>
          <w:rFonts w:hint="eastAsia"/>
        </w:rPr>
      </w:pPr>
      <w:r>
        <w:rPr>
          <w:rFonts w:hint="eastAsia"/>
        </w:rPr>
        <w:t>因此，我们的对手看着扫罗的行为，同时戴着他的外在面具，称赞他的清白和美德，这并不奇怪。</w:t>
      </w:r>
    </w:p>
    <w:p>
      <w:pPr>
        <w:widowControl w:val="0"/>
        <w:numPr>
          <w:ilvl w:val="0"/>
          <w:numId w:val="0"/>
        </w:numPr>
        <w:jc w:val="both"/>
        <w:rPr>
          <w:rFonts w:hint="eastAsia"/>
        </w:rPr>
      </w:pPr>
      <w:r>
        <w:rPr>
          <w:rFonts w:hint="eastAsia"/>
        </w:rPr>
        <w:t>When Pighius contends that Saul did in one instance please God, I grant it, and I make this case an exception to my general remark.</w:t>
      </w:r>
    </w:p>
    <w:p>
      <w:pPr>
        <w:widowControl w:val="0"/>
        <w:numPr>
          <w:ilvl w:val="0"/>
          <w:numId w:val="0"/>
        </w:numPr>
        <w:jc w:val="both"/>
        <w:rPr>
          <w:rFonts w:hint="eastAsia"/>
        </w:rPr>
      </w:pPr>
      <w:r>
        <w:rPr>
          <w:rFonts w:hint="eastAsia"/>
        </w:rPr>
        <w:t>当皮吉乌斯主张扫罗曾一度取悦神时，我承认这一点，并将此案例作为我一般评论的例外。</w:t>
      </w:r>
    </w:p>
    <w:p>
      <w:pPr>
        <w:widowControl w:val="0"/>
        <w:numPr>
          <w:ilvl w:val="0"/>
          <w:numId w:val="0"/>
        </w:numPr>
        <w:jc w:val="both"/>
        <w:rPr>
          <w:rFonts w:hint="eastAsia"/>
        </w:rPr>
      </w:pPr>
      <w:r>
        <w:rPr>
          <w:rFonts w:hint="eastAsia"/>
        </w:rPr>
        <w:t>God did, indeed, so honour him in his office as king, that the house of Israel, as we find in the Scripture, never once censured him, as Ezekiel also testifies.</w:t>
      </w:r>
    </w:p>
    <w:p>
      <w:pPr>
        <w:widowControl w:val="0"/>
        <w:numPr>
          <w:ilvl w:val="0"/>
          <w:numId w:val="0"/>
        </w:numPr>
        <w:jc w:val="both"/>
        <w:rPr>
          <w:rFonts w:hint="eastAsia"/>
        </w:rPr>
      </w:pPr>
      <w:r>
        <w:rPr>
          <w:rFonts w:hint="eastAsia"/>
        </w:rPr>
        <w:t>神的确如此尊荣他作王的职分，以致以色列家，正如我们在圣经中发现的那样，从未一次谴责过他，正如以西结也作证的那样。</w:t>
      </w:r>
    </w:p>
    <w:p>
      <w:pPr>
        <w:widowControl w:val="0"/>
        <w:numPr>
          <w:ilvl w:val="0"/>
          <w:numId w:val="0"/>
        </w:numPr>
        <w:jc w:val="both"/>
        <w:rPr>
          <w:rFonts w:hint="eastAsia"/>
        </w:rPr>
      </w:pPr>
      <w:r>
        <w:rPr>
          <w:rFonts w:hint="eastAsia"/>
        </w:rPr>
        <w:t>So Judas was chosen to the apostolic office.</w:t>
      </w:r>
    </w:p>
    <w:p>
      <w:pPr>
        <w:widowControl w:val="0"/>
        <w:numPr>
          <w:ilvl w:val="0"/>
          <w:numId w:val="0"/>
        </w:numPr>
        <w:jc w:val="both"/>
        <w:rPr>
          <w:rFonts w:hint="eastAsia"/>
        </w:rPr>
      </w:pPr>
      <w:r>
        <w:rPr>
          <w:rFonts w:hint="eastAsia"/>
        </w:rPr>
        <w:t>因此犹大被拣选担任使徒的职分。</w:t>
      </w:r>
    </w:p>
    <w:p>
      <w:pPr>
        <w:widowControl w:val="0"/>
        <w:numPr>
          <w:ilvl w:val="0"/>
          <w:numId w:val="0"/>
        </w:numPr>
        <w:jc w:val="both"/>
        <w:rPr>
          <w:rFonts w:hint="eastAsia"/>
        </w:rPr>
      </w:pPr>
      <w:r>
        <w:rPr>
          <w:rFonts w:hint="eastAsia"/>
        </w:rPr>
        <w:t>Will Pighius conclude that Judas was therefore numbered among the children of God?</w:t>
      </w:r>
    </w:p>
    <w:p>
      <w:pPr>
        <w:widowControl w:val="0"/>
        <w:numPr>
          <w:ilvl w:val="0"/>
          <w:numId w:val="0"/>
        </w:numPr>
        <w:jc w:val="both"/>
        <w:rPr>
          <w:rFonts w:hint="eastAsia"/>
        </w:rPr>
      </w:pPr>
      <w:r>
        <w:rPr>
          <w:rFonts w:hint="eastAsia"/>
        </w:rPr>
        <w:t>皮吉乌斯会因此断定犹大被列为神的儿女吗？</w:t>
      </w:r>
    </w:p>
    <w:p>
      <w:pPr>
        <w:widowControl w:val="0"/>
        <w:numPr>
          <w:ilvl w:val="0"/>
          <w:numId w:val="0"/>
        </w:numPr>
        <w:jc w:val="both"/>
        <w:rPr>
          <w:rFonts w:hint="eastAsia"/>
        </w:rPr>
      </w:pPr>
      <w:r>
        <w:rPr>
          <w:rFonts w:hint="eastAsia"/>
        </w:rPr>
        <w:t>But my opponent calumniates all this my testimony, making me to be speaking all the time of the single actions of life abstractedly considered; whereas I am speaking of the continuous course and tenor of life.</w:t>
      </w:r>
    </w:p>
    <w:p>
      <w:pPr>
        <w:widowControl w:val="0"/>
        <w:numPr>
          <w:ilvl w:val="0"/>
          <w:numId w:val="0"/>
        </w:numPr>
        <w:jc w:val="both"/>
        <w:rPr>
          <w:rFonts w:hint="eastAsia"/>
        </w:rPr>
      </w:pPr>
      <w:r>
        <w:rPr>
          <w:rFonts w:hint="eastAsia"/>
        </w:rPr>
        <w:t>但是我的对手诽谤我所有的这些见证，使我仿佛一直在抽象地谈论生命中单一的行为；然而我谈论的是生命持续的进程和主旨。</w:t>
      </w:r>
    </w:p>
    <w:p>
      <w:pPr>
        <w:widowControl w:val="0"/>
        <w:numPr>
          <w:ilvl w:val="0"/>
          <w:numId w:val="0"/>
        </w:numPr>
        <w:jc w:val="both"/>
        <w:rPr>
          <w:rFonts w:hint="eastAsia"/>
        </w:rPr>
      </w:pPr>
      <w:r>
        <w:rPr>
          <w:rFonts w:hint="eastAsia"/>
        </w:rPr>
        <w:t>In a word, if we make not all the goodness and righteousness that can be found in man to proceed from the Spirit of sanctification, the whole testimony of the Scriptures must be shaken.</w:t>
      </w:r>
    </w:p>
    <w:p>
      <w:pPr>
        <w:widowControl w:val="0"/>
        <w:numPr>
          <w:ilvl w:val="0"/>
          <w:numId w:val="0"/>
        </w:numPr>
        <w:jc w:val="both"/>
        <w:rPr>
          <w:rFonts w:hint="eastAsia"/>
        </w:rPr>
      </w:pPr>
      <w:r>
        <w:rPr>
          <w:rFonts w:hint="eastAsia"/>
        </w:rPr>
        <w:t>总之，如果我们不使人里面所能找到的一切良善和公义都源于成圣的灵，那么整个圣经的见证就必定动摇。</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is useless to spend farther time and trouble in replying to the other cavils of our adversary.</w:t>
      </w:r>
    </w:p>
    <w:p>
      <w:pPr>
        <w:widowControl w:val="0"/>
        <w:numPr>
          <w:ilvl w:val="0"/>
          <w:numId w:val="0"/>
        </w:numPr>
        <w:jc w:val="both"/>
        <w:rPr>
          <w:rFonts w:hint="eastAsia"/>
        </w:rPr>
      </w:pPr>
      <w:r>
        <w:rPr>
          <w:rFonts w:hint="eastAsia"/>
        </w:rPr>
        <w:t>再花时间和精力去回应我们对手的其他吹毛求疵是徒劳的。</w:t>
      </w:r>
    </w:p>
    <w:p>
      <w:pPr>
        <w:widowControl w:val="0"/>
        <w:numPr>
          <w:ilvl w:val="0"/>
          <w:numId w:val="0"/>
        </w:numPr>
        <w:jc w:val="both"/>
        <w:rPr>
          <w:rFonts w:hint="eastAsia"/>
        </w:rPr>
      </w:pPr>
      <w:r>
        <w:rPr>
          <w:rFonts w:hint="eastAsia"/>
        </w:rPr>
        <w:t>His next objection is in every enemy's mouth: "All teaching is vain, and all exhortation worthless, if strength and power to obey wholly depend on the election of God."</w:t>
      </w:r>
    </w:p>
    <w:p>
      <w:pPr>
        <w:widowControl w:val="0"/>
        <w:numPr>
          <w:ilvl w:val="0"/>
          <w:numId w:val="0"/>
        </w:numPr>
        <w:jc w:val="both"/>
        <w:rPr>
          <w:rFonts w:hint="eastAsia"/>
        </w:rPr>
      </w:pPr>
      <w:r>
        <w:rPr>
          <w:rFonts w:hint="eastAsia"/>
        </w:rPr>
        <w:t>他的下一个反对意见是每个敌人都挂在嘴边的：“如果顺服的力量和能力完全取决于神的拣选，那么一切教导都是徒然的，一切劝勉都是无价值的。”</w:t>
      </w:r>
    </w:p>
    <w:p>
      <w:pPr>
        <w:widowControl w:val="0"/>
        <w:numPr>
          <w:ilvl w:val="0"/>
          <w:numId w:val="0"/>
        </w:numPr>
        <w:jc w:val="both"/>
        <w:rPr>
          <w:rFonts w:hint="eastAsia"/>
        </w:rPr>
      </w:pPr>
      <w:r>
        <w:rPr>
          <w:rFonts w:hint="eastAsia"/>
        </w:rPr>
        <w:t>And this farther cavil is akin to it: "Men will, as an inevitable consequence, give themselves up to indolence and unconcern when they are thus taught to rest in the eternal counsel of God."</w:t>
      </w:r>
    </w:p>
    <w:p>
      <w:pPr>
        <w:widowControl w:val="0"/>
        <w:numPr>
          <w:ilvl w:val="0"/>
          <w:numId w:val="0"/>
        </w:numPr>
        <w:jc w:val="both"/>
        <w:rPr>
          <w:rFonts w:hint="eastAsia"/>
        </w:rPr>
      </w:pPr>
      <w:r>
        <w:rPr>
          <w:rFonts w:hint="eastAsia"/>
        </w:rPr>
        <w:t>与此类似的还有这个吹毛求疵：“人，作为不可避免的后果，当他们如此被教导要安息在神永恒的旨意中时，就会沉溺于懒惰和漠不关心。”</w:t>
      </w:r>
    </w:p>
    <w:p>
      <w:pPr>
        <w:widowControl w:val="0"/>
        <w:numPr>
          <w:ilvl w:val="0"/>
          <w:numId w:val="0"/>
        </w:numPr>
        <w:jc w:val="both"/>
        <w:rPr>
          <w:rFonts w:hint="eastAsia"/>
        </w:rPr>
      </w:pPr>
      <w:r>
        <w:rPr>
          <w:rFonts w:hint="eastAsia"/>
        </w:rPr>
        <w:t>The replies to these objections, already given by me in my "Answers," are so attacked by Pighius with his usual abuse, that I will allow them to remain quiet, and will not repeat them here to be defiled again by his hands.</w:t>
      </w:r>
    </w:p>
    <w:p>
      <w:pPr>
        <w:widowControl w:val="0"/>
        <w:numPr>
          <w:ilvl w:val="0"/>
          <w:numId w:val="0"/>
        </w:numPr>
        <w:jc w:val="both"/>
        <w:rPr>
          <w:rFonts w:hint="eastAsia"/>
        </w:rPr>
      </w:pPr>
      <w:r>
        <w:rPr>
          <w:rFonts w:hint="eastAsia"/>
        </w:rPr>
        <w:t>我对这些反对意见的答复，已在我的《答复》中给出，却遭到皮吉乌斯惯常的辱骂攻击，因此我将让它们保持安静，不再在此重复，以免再次被他的手所玷污。</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if there be any ultramorose ones who are not yet satisfied, and who consider that there is more weight in the testimony of Augustine (which acknowledgment I have often and willingly made myself), I will produce his sentiments on this subject in his own words, thereby testifying my own assent to their truth.</w:t>
      </w:r>
    </w:p>
    <w:p>
      <w:pPr>
        <w:widowControl w:val="0"/>
        <w:numPr>
          <w:ilvl w:val="0"/>
          <w:numId w:val="0"/>
        </w:numPr>
        <w:jc w:val="both"/>
        <w:rPr>
          <w:rFonts w:hint="eastAsia"/>
        </w:rPr>
      </w:pPr>
      <w:r>
        <w:rPr>
          <w:rFonts w:hint="eastAsia"/>
        </w:rPr>
        <w:t>但是，如果还有一些过分乖戾的人尚未满意，并且认为奥古斯丁的见证更有分量（我自己也经常并乐意承认这一点），我将用他自己的话来陈述他对这个问题的观点，从而证明我自己对这些观点的真实性表示赞同。</w:t>
      </w:r>
    </w:p>
    <w:p>
      <w:pPr>
        <w:widowControl w:val="0"/>
        <w:numPr>
          <w:ilvl w:val="0"/>
          <w:numId w:val="0"/>
        </w:numPr>
        <w:jc w:val="both"/>
        <w:rPr>
          <w:rFonts w:hint="eastAsia"/>
        </w:rPr>
      </w:pPr>
      <w:r>
        <w:rPr>
          <w:rFonts w:hint="eastAsia"/>
        </w:rPr>
        <w:t>His words, as found in his book entitled, "On the Blessing of Perseverance," are these: "Men say that the doctrine of predestination stands adverse to all preaching, rendering it altogether useless.</w:t>
      </w:r>
    </w:p>
    <w:p>
      <w:pPr>
        <w:widowControl w:val="0"/>
        <w:numPr>
          <w:ilvl w:val="0"/>
          <w:numId w:val="0"/>
        </w:numPr>
        <w:jc w:val="both"/>
        <w:rPr>
          <w:rFonts w:hint="eastAsia"/>
        </w:rPr>
      </w:pPr>
      <w:r>
        <w:rPr>
          <w:rFonts w:hint="eastAsia"/>
        </w:rPr>
        <w:t>他的话，见于他那本名为《论坚忍的祝福》的书中，如下：“人们说预定论与一切讲道相悖，使其完全无用。</w:t>
      </w:r>
    </w:p>
    <w:p>
      <w:pPr>
        <w:widowControl w:val="0"/>
        <w:numPr>
          <w:ilvl w:val="0"/>
          <w:numId w:val="0"/>
        </w:numPr>
        <w:jc w:val="both"/>
        <w:rPr>
          <w:rFonts w:hint="eastAsia"/>
        </w:rPr>
      </w:pPr>
      <w:r>
        <w:rPr>
          <w:rFonts w:hint="eastAsia"/>
        </w:rPr>
        <w:t>According to this, the preaching of Paul himself was altogether useless, which was full of this doctrine.</w:t>
      </w:r>
    </w:p>
    <w:p>
      <w:pPr>
        <w:widowControl w:val="0"/>
        <w:numPr>
          <w:ilvl w:val="0"/>
          <w:numId w:val="0"/>
        </w:numPr>
        <w:jc w:val="both"/>
        <w:rPr>
          <w:rFonts w:hint="eastAsia"/>
        </w:rPr>
      </w:pPr>
      <w:r>
        <w:rPr>
          <w:rFonts w:hint="eastAsia"/>
        </w:rPr>
        <w:t>据此，保罗自己的讲道也完全无用了，他的讲道充满了这种教义。</w:t>
      </w:r>
    </w:p>
    <w:p>
      <w:pPr>
        <w:widowControl w:val="0"/>
        <w:numPr>
          <w:ilvl w:val="0"/>
          <w:numId w:val="0"/>
        </w:numPr>
        <w:jc w:val="both"/>
        <w:rPr>
          <w:rFonts w:hint="eastAsia"/>
        </w:rPr>
      </w:pPr>
      <w:r>
        <w:rPr>
          <w:rFonts w:hint="eastAsia"/>
        </w:rPr>
        <w:t>Did not this great teacher of the Gentiles preach the doctrine of predestination continually?</w:t>
      </w:r>
    </w:p>
    <w:p>
      <w:pPr>
        <w:widowControl w:val="0"/>
        <w:numPr>
          <w:ilvl w:val="0"/>
          <w:numId w:val="0"/>
        </w:numPr>
        <w:jc w:val="both"/>
        <w:rPr>
          <w:rFonts w:hint="eastAsia"/>
        </w:rPr>
      </w:pPr>
      <w:r>
        <w:rPr>
          <w:rFonts w:hint="eastAsia"/>
        </w:rPr>
        <w:t>这位外邦人的伟大教师，难道没有不断地传讲预定论吗？</w:t>
      </w:r>
    </w:p>
    <w:p>
      <w:pPr>
        <w:widowControl w:val="0"/>
        <w:numPr>
          <w:ilvl w:val="0"/>
          <w:numId w:val="0"/>
        </w:numPr>
        <w:jc w:val="both"/>
        <w:rPr>
          <w:rFonts w:hint="eastAsia"/>
        </w:rPr>
      </w:pPr>
      <w:r>
        <w:rPr>
          <w:rFonts w:hint="eastAsia"/>
        </w:rPr>
        <w:t>But did we ever hear of his ceasing to preach the Word of God because he found his preaching useless?</w:t>
      </w:r>
    </w:p>
    <w:p>
      <w:pPr>
        <w:widowControl w:val="0"/>
        <w:numPr>
          <w:ilvl w:val="0"/>
          <w:numId w:val="0"/>
        </w:numPr>
        <w:jc w:val="both"/>
        <w:rPr>
          <w:rFonts w:hint="eastAsia"/>
        </w:rPr>
      </w:pPr>
      <w:r>
        <w:rPr>
          <w:rFonts w:hint="eastAsia"/>
        </w:rPr>
        <w:t>但是我们何曾听说过他因为发现自己的讲道无用而停止传讲神的道呢？</w:t>
      </w:r>
    </w:p>
    <w:p>
      <w:pPr>
        <w:widowControl w:val="0"/>
        <w:numPr>
          <w:ilvl w:val="0"/>
          <w:numId w:val="0"/>
        </w:numPr>
        <w:jc w:val="both"/>
        <w:rPr>
          <w:rFonts w:hint="eastAsia"/>
        </w:rPr>
      </w:pPr>
      <w:r>
        <w:rPr>
          <w:rFonts w:hint="eastAsia"/>
        </w:rPr>
        <w:t>Paul preached 'It is God that worketh in you, both to will and to do of His good pleasure.'</w:t>
      </w:r>
    </w:p>
    <w:p>
      <w:pPr>
        <w:widowControl w:val="0"/>
        <w:numPr>
          <w:ilvl w:val="0"/>
          <w:numId w:val="0"/>
        </w:numPr>
        <w:jc w:val="both"/>
        <w:rPr>
          <w:rFonts w:hint="eastAsia"/>
        </w:rPr>
      </w:pPr>
      <w:r>
        <w:rPr>
          <w:rFonts w:hint="eastAsia"/>
        </w:rPr>
        <w:t>保罗传讲：‘是神在你们里面运行，为要成就祂的美意。’</w:t>
      </w:r>
    </w:p>
    <w:p>
      <w:pPr>
        <w:widowControl w:val="0"/>
        <w:numPr>
          <w:ilvl w:val="0"/>
          <w:numId w:val="0"/>
        </w:numPr>
        <w:jc w:val="both"/>
        <w:rPr>
          <w:rFonts w:hint="eastAsia"/>
        </w:rPr>
      </w:pPr>
      <w:r>
        <w:rPr>
          <w:rFonts w:hint="eastAsia"/>
        </w:rPr>
        <w:t>But do we ever find that, on that account, he ceased to exhort us 'to will' and wish those things which please God, and 'to work' ourselves with all our power?</w:t>
      </w:r>
    </w:p>
    <w:p>
      <w:pPr>
        <w:widowControl w:val="0"/>
        <w:numPr>
          <w:ilvl w:val="0"/>
          <w:numId w:val="0"/>
        </w:numPr>
        <w:jc w:val="both"/>
        <w:rPr>
          <w:rFonts w:hint="eastAsia"/>
        </w:rPr>
      </w:pPr>
      <w:r>
        <w:rPr>
          <w:rFonts w:hint="eastAsia"/>
        </w:rPr>
        <w:t>但是我们何曾发现，因此他就停止劝勉我们‘愿意’并盼望那些蒙神喜悦的事，并用我们所有的力量‘作工’呢？</w:t>
      </w:r>
    </w:p>
    <w:p>
      <w:pPr>
        <w:widowControl w:val="0"/>
        <w:numPr>
          <w:ilvl w:val="0"/>
          <w:numId w:val="0"/>
        </w:numPr>
        <w:jc w:val="both"/>
        <w:rPr>
          <w:rFonts w:hint="eastAsia"/>
        </w:rPr>
      </w:pPr>
      <w:r>
        <w:rPr>
          <w:rFonts w:hint="eastAsia"/>
        </w:rPr>
        <w:t>Paul preached, 'He that hath begun the good work in you will perform it unto the day of Jesus Christ.'</w:t>
      </w:r>
    </w:p>
    <w:p>
      <w:pPr>
        <w:widowControl w:val="0"/>
        <w:numPr>
          <w:ilvl w:val="0"/>
          <w:numId w:val="0"/>
        </w:numPr>
        <w:jc w:val="both"/>
        <w:rPr>
          <w:rFonts w:hint="eastAsia"/>
        </w:rPr>
      </w:pPr>
      <w:r>
        <w:rPr>
          <w:rFonts w:hint="eastAsia"/>
        </w:rPr>
        <w:t>保罗传讲：‘那在你们心里动了善工的，必成全这工，直到耶稣基督的日子。’</w:t>
      </w:r>
    </w:p>
    <w:p>
      <w:pPr>
        <w:widowControl w:val="0"/>
        <w:numPr>
          <w:ilvl w:val="0"/>
          <w:numId w:val="0"/>
        </w:numPr>
        <w:jc w:val="both"/>
        <w:rPr>
          <w:rFonts w:hint="eastAsia"/>
        </w:rPr>
      </w:pPr>
      <w:r>
        <w:rPr>
          <w:rFonts w:hint="eastAsia"/>
        </w:rPr>
        <w:t>But did he ever cease to persuade men to begin themselves, and to persevere unto the end?</w:t>
      </w:r>
    </w:p>
    <w:p>
      <w:pPr>
        <w:widowControl w:val="0"/>
        <w:numPr>
          <w:ilvl w:val="0"/>
          <w:numId w:val="0"/>
        </w:numPr>
        <w:jc w:val="both"/>
        <w:rPr>
          <w:rFonts w:hint="eastAsia"/>
        </w:rPr>
      </w:pPr>
      <w:r>
        <w:rPr>
          <w:rFonts w:hint="eastAsia"/>
        </w:rPr>
        <w:t>但是祂何曾停止劝说人自己开始，并坚持到底呢？</w:t>
      </w:r>
    </w:p>
    <w:p>
      <w:pPr>
        <w:widowControl w:val="0"/>
        <w:numPr>
          <w:ilvl w:val="0"/>
          <w:numId w:val="0"/>
        </w:numPr>
        <w:jc w:val="both"/>
        <w:rPr>
          <w:rFonts w:hint="eastAsia"/>
        </w:rPr>
      </w:pPr>
      <w:r>
        <w:rPr>
          <w:rFonts w:hint="eastAsia"/>
        </w:rPr>
        <w:t>Nay, the Lord Himself called upon men to believe in Him.</w:t>
      </w:r>
    </w:p>
    <w:p>
      <w:pPr>
        <w:widowControl w:val="0"/>
        <w:numPr>
          <w:ilvl w:val="0"/>
          <w:numId w:val="0"/>
        </w:numPr>
        <w:jc w:val="both"/>
        <w:rPr>
          <w:rFonts w:hint="eastAsia"/>
        </w:rPr>
      </w:pPr>
      <w:r>
        <w:rPr>
          <w:rFonts w:hint="eastAsia"/>
        </w:rPr>
        <w:t>岂止如此，主自己也呼召人相信祂。</w:t>
      </w:r>
    </w:p>
    <w:p>
      <w:pPr>
        <w:widowControl w:val="0"/>
        <w:numPr>
          <w:ilvl w:val="0"/>
          <w:numId w:val="0"/>
        </w:numPr>
        <w:jc w:val="both"/>
        <w:rPr>
          <w:rFonts w:hint="eastAsia"/>
        </w:rPr>
      </w:pPr>
      <w:r>
        <w:rPr>
          <w:rFonts w:hint="eastAsia"/>
        </w:rPr>
        <w:t>And yet His declaration is eternally true, and His description not without its solemn purpose, when He testifies, 'No man can come unto (that is, no one can believe in) Me, unless it were given him of My Father' (John vi. 65).</w:t>
      </w:r>
    </w:p>
    <w:p>
      <w:pPr>
        <w:widowControl w:val="0"/>
        <w:numPr>
          <w:ilvl w:val="0"/>
          <w:numId w:val="0"/>
        </w:numPr>
        <w:jc w:val="both"/>
        <w:rPr>
          <w:rFonts w:hint="eastAsia"/>
        </w:rPr>
      </w:pPr>
      <w:r>
        <w:rPr>
          <w:rFonts w:hint="eastAsia"/>
        </w:rPr>
        <w:t>然而祂的宣告是永恒真实的，祂的描述也并非没有其庄严的目的，当祂作证说：‘若不是蒙我父的恩赐，没有人能到我这里来（也就是说，没有人能相信我）。’（约翰福音六65）</w:t>
      </w:r>
    </w:p>
    <w:p>
      <w:pPr>
        <w:widowControl w:val="0"/>
        <w:numPr>
          <w:ilvl w:val="0"/>
          <w:numId w:val="0"/>
        </w:numPr>
        <w:jc w:val="both"/>
        <w:rPr>
          <w:rFonts w:hint="eastAsia"/>
        </w:rPr>
      </w:pPr>
      <w:r>
        <w:rPr>
          <w:rFonts w:hint="eastAsia"/>
        </w:rPr>
        <w:t>Nor, on the other hand, is the exhortation of the Lord to believe vain because His description of those who alone do believe is true.</w:t>
      </w:r>
    </w:p>
    <w:p>
      <w:pPr>
        <w:widowControl w:val="0"/>
        <w:numPr>
          <w:ilvl w:val="0"/>
          <w:numId w:val="0"/>
        </w:numPr>
        <w:jc w:val="both"/>
        <w:rPr>
          <w:rFonts w:hint="eastAsia"/>
        </w:rPr>
      </w:pPr>
      <w:r>
        <w:rPr>
          <w:rFonts w:hint="eastAsia"/>
        </w:rPr>
        <w:t>另一方面，主劝人相信并非徒然，因为祂对那些单单相信的人的描述是真实的。</w:t>
      </w:r>
    </w:p>
    <w:p>
      <w:pPr>
        <w:widowControl w:val="0"/>
        <w:numPr>
          <w:ilvl w:val="0"/>
          <w:numId w:val="0"/>
        </w:numPr>
        <w:jc w:val="both"/>
        <w:rPr>
          <w:rFonts w:hint="eastAsia"/>
        </w:rPr>
      </w:pPr>
      <w:r>
        <w:rPr>
          <w:rFonts w:hint="eastAsia"/>
        </w:rPr>
        <w:t>How can it be said that the doctrine of predestination stands against preaching, and exhortation, and correction, and renders them useless (which are all so frequently used in Scripture), when the same Scripture speaks so much of predestination also?"</w:t>
      </w:r>
    </w:p>
    <w:p>
      <w:pPr>
        <w:widowControl w:val="0"/>
        <w:numPr>
          <w:ilvl w:val="0"/>
          <w:numId w:val="0"/>
        </w:numPr>
        <w:jc w:val="both"/>
        <w:rPr>
          <w:rFonts w:hint="eastAsia"/>
        </w:rPr>
      </w:pPr>
      <w:r>
        <w:rPr>
          <w:rFonts w:hint="eastAsia"/>
        </w:rPr>
        <w:t>当同一本圣经也如此多地谈论预定论时，怎能说预定论与讲道、劝勉和纠正相悖，并使它们变得无用呢（这些在圣经中都如此频繁地使用）？”</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Shortly afterwards the holy father remarks, "Those hear these things, and do them, to whom it is given; but those to whom it is not given, do them not, whether they hear them not, or hear them.</w:t>
      </w:r>
    </w:p>
    <w:p>
      <w:pPr>
        <w:widowControl w:val="0"/>
        <w:numPr>
          <w:ilvl w:val="0"/>
          <w:numId w:val="0"/>
        </w:numPr>
        <w:jc w:val="both"/>
        <w:rPr>
          <w:rFonts w:hint="eastAsia"/>
        </w:rPr>
      </w:pPr>
      <w:r>
        <w:rPr>
          <w:rFonts w:hint="eastAsia"/>
        </w:rPr>
        <w:t>不久之后，这位圣教父评论说：“那些蒙恩赐的人，听见这些事，并且遵行；但那些没有蒙恩赐的人，无论他们听见与否，都不遵行。</w:t>
      </w:r>
    </w:p>
    <w:p>
      <w:pPr>
        <w:widowControl w:val="0"/>
        <w:numPr>
          <w:ilvl w:val="0"/>
          <w:numId w:val="0"/>
        </w:numPr>
        <w:jc w:val="both"/>
        <w:rPr>
          <w:rFonts w:hint="eastAsia"/>
        </w:rPr>
      </w:pPr>
      <w:r>
        <w:rPr>
          <w:rFonts w:hint="eastAsia"/>
        </w:rPr>
        <w:t>Neither, therefore, is the preaching of fruitful and persevering faith to be withheld because of the necessity of preaching predestination, in order that men, by the preaching of the former, might hear those things which they ought to do, and that they to whom it is given might do them.</w:t>
      </w:r>
    </w:p>
    <w:p>
      <w:pPr>
        <w:widowControl w:val="0"/>
        <w:numPr>
          <w:ilvl w:val="0"/>
          <w:numId w:val="0"/>
        </w:numPr>
        <w:jc w:val="both"/>
        <w:rPr>
          <w:rFonts w:hint="eastAsia"/>
        </w:rPr>
      </w:pPr>
      <w:r>
        <w:rPr>
          <w:rFonts w:hint="eastAsia"/>
        </w:rPr>
        <w:t>因此，也不应因传讲预定的必要性而停止传讲结果子和坚忍的信心，以便人藉着传讲前者，可以听见他们应当做的事，并且那些蒙恩赐的人可以遵行。</w:t>
      </w:r>
    </w:p>
    <w:p>
      <w:pPr>
        <w:widowControl w:val="0"/>
        <w:numPr>
          <w:ilvl w:val="0"/>
          <w:numId w:val="0"/>
        </w:numPr>
        <w:jc w:val="both"/>
        <w:rPr>
          <w:rFonts w:hint="eastAsia"/>
        </w:rPr>
      </w:pPr>
      <w:r>
        <w:rPr>
          <w:rFonts w:hint="eastAsia"/>
        </w:rPr>
        <w:t>'But how shall they hear (as the apostle argues) without a preacher?'</w:t>
      </w:r>
    </w:p>
    <w:p>
      <w:pPr>
        <w:widowControl w:val="0"/>
        <w:numPr>
          <w:ilvl w:val="0"/>
          <w:numId w:val="0"/>
        </w:numPr>
        <w:jc w:val="both"/>
        <w:rPr>
          <w:rFonts w:hint="eastAsia"/>
        </w:rPr>
      </w:pPr>
      <w:r>
        <w:rPr>
          <w:rFonts w:hint="eastAsia"/>
        </w:rPr>
        <w:t>‘但是（正如使徒所论证的）没有传道的，怎能听见呢？’</w:t>
      </w:r>
    </w:p>
    <w:p>
      <w:pPr>
        <w:widowControl w:val="0"/>
        <w:numPr>
          <w:ilvl w:val="0"/>
          <w:numId w:val="0"/>
        </w:numPr>
        <w:jc w:val="both"/>
        <w:rPr>
          <w:rFonts w:hint="eastAsia"/>
        </w:rPr>
      </w:pPr>
      <w:r>
        <w:rPr>
          <w:rFonts w:hint="eastAsia"/>
        </w:rPr>
        <w:t>Nor, on the other hand, is the preaching of predestination to be withheld because of the necessity of preaching that faith which is fruitful, and which persevereth unto the end, in order that he who lives in faith and obedience may not glory in his obedience as being his own, but the gift of God, as it is written, 'He that glorieth, let him glory in the Lord.'"</w:t>
      </w:r>
    </w:p>
    <w:p>
      <w:pPr>
        <w:widowControl w:val="0"/>
        <w:numPr>
          <w:ilvl w:val="0"/>
          <w:numId w:val="0"/>
        </w:numPr>
        <w:jc w:val="both"/>
        <w:rPr>
          <w:rFonts w:hint="eastAsia"/>
        </w:rPr>
      </w:pPr>
      <w:r>
        <w:rPr>
          <w:rFonts w:hint="eastAsia"/>
        </w:rPr>
        <w:t>另一方面，也不应因传讲那结果子并坚持到底的信心的必要性而停止传讲预定论，以便那凭信心和顺服生活的人，不因他的顺服是自己的而夸口，而是因那是神的恩赐而夸口，正如经上所记：‘夸口的，当指着主夸口。’”</w:t>
      </w:r>
    </w:p>
    <w:p>
      <w:pPr>
        <w:widowControl w:val="0"/>
        <w:numPr>
          <w:ilvl w:val="0"/>
          <w:numId w:val="0"/>
        </w:numPr>
        <w:jc w:val="both"/>
        <w:rPr>
          <w:rFonts w:hint="eastAsia"/>
        </w:rPr>
      </w:pPr>
      <w:r>
        <w:rPr>
          <w:rFonts w:hint="eastAsia"/>
        </w:rPr>
        <w:t>"And again (continues Augustine), as he that hath received the gift so to do rightly exhorteth and preacheth, so he that hath received the gift so to do heareth and obeyeth.</w:t>
      </w:r>
    </w:p>
    <w:p>
      <w:pPr>
        <w:widowControl w:val="0"/>
        <w:numPr>
          <w:ilvl w:val="0"/>
          <w:numId w:val="0"/>
        </w:numPr>
        <w:jc w:val="both"/>
        <w:rPr>
          <w:rFonts w:hint="eastAsia"/>
        </w:rPr>
      </w:pPr>
      <w:r>
        <w:rPr>
          <w:rFonts w:hint="eastAsia"/>
        </w:rPr>
        <w:t>（奥古斯丁继续说）“并且，正如那领受了恩赐如此行的人正确地劝勉和传讲一样，那领受了恩赐如此行的人也听从和顺服。</w:t>
      </w:r>
    </w:p>
    <w:p>
      <w:pPr>
        <w:widowControl w:val="0"/>
        <w:numPr>
          <w:ilvl w:val="0"/>
          <w:numId w:val="0"/>
        </w:numPr>
        <w:jc w:val="both"/>
        <w:rPr>
          <w:rFonts w:hint="eastAsia"/>
        </w:rPr>
      </w:pPr>
      <w:r>
        <w:rPr>
          <w:rFonts w:hint="eastAsia"/>
        </w:rPr>
        <w:t>Hence it is that the Lord so frequently saith, 'He that hath ears to hear, let him hear.'</w:t>
      </w:r>
    </w:p>
    <w:p>
      <w:pPr>
        <w:widowControl w:val="0"/>
        <w:numPr>
          <w:ilvl w:val="0"/>
          <w:numId w:val="0"/>
        </w:numPr>
        <w:jc w:val="both"/>
        <w:rPr>
          <w:rFonts w:hint="eastAsia"/>
        </w:rPr>
      </w:pPr>
      <w:r>
        <w:rPr>
          <w:rFonts w:hint="eastAsia"/>
        </w:rPr>
        <w:t>因此，主如此频繁地说：‘有耳可听的，就应当听。’</w:t>
      </w:r>
    </w:p>
    <w:p>
      <w:pPr>
        <w:widowControl w:val="0"/>
        <w:numPr>
          <w:ilvl w:val="0"/>
          <w:numId w:val="0"/>
        </w:numPr>
        <w:jc w:val="both"/>
        <w:rPr>
          <w:rFonts w:hint="eastAsia"/>
        </w:rPr>
      </w:pPr>
      <w:r>
        <w:rPr>
          <w:rFonts w:hint="eastAsia"/>
        </w:rPr>
        <w:t>And from whom those who have the gift receive it the Lord Himself shows us: 'I will give them (saith He) a heart to know Me, and ears to hear Me.'</w:t>
      </w:r>
    </w:p>
    <w:p>
      <w:pPr>
        <w:widowControl w:val="0"/>
        <w:numPr>
          <w:ilvl w:val="0"/>
          <w:numId w:val="0"/>
        </w:numPr>
        <w:jc w:val="both"/>
        <w:rPr>
          <w:rFonts w:hint="eastAsia"/>
        </w:rPr>
      </w:pPr>
      <w:r>
        <w:rPr>
          <w:rFonts w:hint="eastAsia"/>
        </w:rPr>
        <w:t>那些有恩赐的人从谁那里领受，主自己向我们显明：‘（祂说）我要赐给他们认识我的心，和听见我的耳朵。’</w:t>
      </w:r>
    </w:p>
    <w:p>
      <w:pPr>
        <w:widowControl w:val="0"/>
        <w:numPr>
          <w:ilvl w:val="0"/>
          <w:numId w:val="0"/>
        </w:numPr>
        <w:jc w:val="both"/>
        <w:rPr>
          <w:rFonts w:hint="eastAsia"/>
        </w:rPr>
      </w:pPr>
      <w:r>
        <w:rPr>
          <w:rFonts w:hint="eastAsia"/>
        </w:rPr>
        <w:t>Ears to hear, therefore, are the gift itself of all obedience, with which all those who are endowed come to Christ.</w:t>
      </w:r>
    </w:p>
    <w:p>
      <w:pPr>
        <w:widowControl w:val="0"/>
        <w:numPr>
          <w:ilvl w:val="0"/>
          <w:numId w:val="0"/>
        </w:numPr>
        <w:jc w:val="both"/>
        <w:rPr>
          <w:rFonts w:hint="eastAsia"/>
        </w:rPr>
      </w:pPr>
      <w:r>
        <w:rPr>
          <w:rFonts w:hint="eastAsia"/>
        </w:rPr>
        <w:t>因此，能听的耳朵，本身就是一切顺服的恩赐，凡被赋予这恩赐的人，都到基督这里来。</w:t>
      </w:r>
    </w:p>
    <w:p>
      <w:pPr>
        <w:widowControl w:val="0"/>
        <w:numPr>
          <w:ilvl w:val="0"/>
          <w:numId w:val="0"/>
        </w:numPr>
        <w:jc w:val="both"/>
        <w:rPr>
          <w:rFonts w:hint="eastAsia"/>
        </w:rPr>
      </w:pPr>
      <w:r>
        <w:rPr>
          <w:rFonts w:hint="eastAsia"/>
        </w:rPr>
        <w:t>Wherefore, we both PREACH and EXHORT.</w:t>
      </w:r>
    </w:p>
    <w:p>
      <w:pPr>
        <w:widowControl w:val="0"/>
        <w:numPr>
          <w:ilvl w:val="0"/>
          <w:numId w:val="0"/>
        </w:numPr>
        <w:jc w:val="both"/>
        <w:rPr>
          <w:rFonts w:hint="eastAsia"/>
        </w:rPr>
      </w:pPr>
      <w:r>
        <w:rPr>
          <w:rFonts w:hint="eastAsia"/>
        </w:rPr>
        <w:t>因此，我们既传讲又劝勉。</w:t>
      </w:r>
    </w:p>
    <w:p>
      <w:pPr>
        <w:widowControl w:val="0"/>
        <w:numPr>
          <w:ilvl w:val="0"/>
          <w:numId w:val="0"/>
        </w:numPr>
        <w:jc w:val="both"/>
        <w:rPr>
          <w:rFonts w:hint="eastAsia"/>
        </w:rPr>
      </w:pPr>
      <w:r>
        <w:rPr>
          <w:rFonts w:hint="eastAsia"/>
        </w:rPr>
        <w:t>Those who have ears to hear, hear us and obey; but in those who have not, that solemn scripture is fulfilled: 'That hearing they might hear and not understand;' hearing, indeed, with the outward ear of the body, but not with the inward ear of the heart.</w:t>
      </w:r>
    </w:p>
    <w:p>
      <w:pPr>
        <w:widowControl w:val="0"/>
        <w:numPr>
          <w:ilvl w:val="0"/>
          <w:numId w:val="0"/>
        </w:numPr>
        <w:jc w:val="both"/>
        <w:rPr>
          <w:rFonts w:hint="eastAsia"/>
        </w:rPr>
      </w:pPr>
      <w:r>
        <w:rPr>
          <w:rFonts w:hint="eastAsia"/>
        </w:rPr>
        <w:t>凡有耳可听的，就听从我们并顺服；但在那些没有耳可听的人身上，那庄严的经文就应验了：‘他们听是要听见，却不明白；’的确是用身体外在的耳朵听见，却不是用内心内在的耳朵听见。</w:t>
      </w:r>
    </w:p>
    <w:p>
      <w:pPr>
        <w:widowControl w:val="0"/>
        <w:numPr>
          <w:ilvl w:val="0"/>
          <w:numId w:val="0"/>
        </w:numPr>
        <w:jc w:val="both"/>
        <w:rPr>
          <w:rFonts w:hint="eastAsia"/>
        </w:rPr>
      </w:pPr>
      <w:r>
        <w:rPr>
          <w:rFonts w:hint="eastAsia"/>
        </w:rPr>
        <w:t>But why it is given to one to hear, and not to another; why it is given of the Father to some to come unto the Son, and not to others--do we ask this question?</w:t>
      </w:r>
    </w:p>
    <w:p>
      <w:pPr>
        <w:widowControl w:val="0"/>
        <w:numPr>
          <w:ilvl w:val="0"/>
          <w:numId w:val="0"/>
        </w:numPr>
        <w:jc w:val="both"/>
        <w:rPr>
          <w:rFonts w:hint="eastAsia"/>
        </w:rPr>
      </w:pPr>
      <w:r>
        <w:rPr>
          <w:rFonts w:hint="eastAsia"/>
        </w:rPr>
        <w:t>但是为何赐给一个人听，而不赐给另一个人；为何父赐给一些人到子这里来，而不赐给另一些人——我们问这个问题吗？</w:t>
      </w:r>
    </w:p>
    <w:p>
      <w:pPr>
        <w:widowControl w:val="0"/>
        <w:numPr>
          <w:ilvl w:val="0"/>
          <w:numId w:val="0"/>
        </w:numPr>
        <w:jc w:val="both"/>
        <w:rPr>
          <w:rFonts w:hint="eastAsia"/>
        </w:rPr>
      </w:pPr>
      <w:r>
        <w:rPr>
          <w:rFonts w:hint="eastAsia"/>
        </w:rPr>
        <w:t>The reply is, 'Who. hath known the mind of the Lord?'</w:t>
      </w:r>
    </w:p>
    <w:p>
      <w:pPr>
        <w:widowControl w:val="0"/>
        <w:numPr>
          <w:ilvl w:val="0"/>
          <w:numId w:val="0"/>
        </w:numPr>
        <w:jc w:val="both"/>
        <w:rPr>
          <w:rFonts w:hint="eastAsia"/>
        </w:rPr>
      </w:pPr>
      <w:r>
        <w:rPr>
          <w:rFonts w:hint="eastAsia"/>
        </w:rPr>
        <w:t>回答是：‘谁曾知道主的心呢？’</w:t>
      </w:r>
    </w:p>
    <w:p>
      <w:pPr>
        <w:widowControl w:val="0"/>
        <w:numPr>
          <w:ilvl w:val="0"/>
          <w:numId w:val="0"/>
        </w:numPr>
        <w:jc w:val="both"/>
        <w:rPr>
          <w:rFonts w:hint="eastAsia"/>
        </w:rPr>
      </w:pPr>
      <w:r>
        <w:rPr>
          <w:rFonts w:hint="eastAsia"/>
        </w:rPr>
        <w:t>Are we, then, therefore, to deny what is manifest because we cannot comprehend what is hidden?"</w:t>
      </w:r>
    </w:p>
    <w:p>
      <w:pPr>
        <w:widowControl w:val="0"/>
        <w:numPr>
          <w:ilvl w:val="0"/>
          <w:numId w:val="0"/>
        </w:numPr>
        <w:jc w:val="both"/>
        <w:rPr>
          <w:rFonts w:hint="eastAsia"/>
        </w:rPr>
      </w:pPr>
      <w:r>
        <w:rPr>
          <w:rFonts w:hint="eastAsia"/>
        </w:rPr>
        <w:t>那么，我们难道因此要否认显而易见的事，因为我们无法理解隐藏的事吗？”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"From this is plainly seen (continues the holy man) how preposterous the extreme caution of those is who, through fear of some supposed absurdity or contradiction in it, would hide or altogether suppress a doctrine most necessary to be known.</w:t>
      </w:r>
    </w:p>
    <w:p>
      <w:pPr>
        <w:widowControl w:val="0"/>
        <w:numPr>
          <w:ilvl w:val="0"/>
          <w:numId w:val="0"/>
        </w:numPr>
        <w:jc w:val="both"/>
        <w:rPr>
          <w:rFonts w:hint="eastAsia"/>
        </w:rPr>
      </w:pPr>
      <w:r>
        <w:rPr>
          <w:rFonts w:hint="eastAsia"/>
        </w:rPr>
        <w:t>（这位圣人继续说）“由此清楚地看出，那些因害怕其中某种假想的荒谬或矛盾，而想隐藏或完全压制一个最需要知道的教义的人，他们的极端谨慎是何等荒谬。</w:t>
      </w:r>
    </w:p>
    <w:p>
      <w:pPr>
        <w:widowControl w:val="0"/>
        <w:numPr>
          <w:ilvl w:val="0"/>
          <w:numId w:val="0"/>
        </w:numPr>
        <w:jc w:val="both"/>
        <w:rPr>
          <w:rFonts w:hint="eastAsia"/>
        </w:rPr>
      </w:pPr>
      <w:r>
        <w:rPr>
          <w:rFonts w:hint="eastAsia"/>
        </w:rPr>
        <w:t>But suppose that some upon hearing the doctrine of predestination, give themselves up to indolence and unconcern, and rush headlong from diligence and labour into concupiscence, following their own lusts, is all that is said in the Scripture concerning the foreknowledge of God therefore to be considered untrue?</w:t>
      </w:r>
    </w:p>
    <w:p>
      <w:pPr>
        <w:widowControl w:val="0"/>
        <w:numPr>
          <w:ilvl w:val="0"/>
          <w:numId w:val="0"/>
        </w:numPr>
        <w:jc w:val="both"/>
        <w:rPr>
          <w:rFonts w:hint="eastAsia"/>
        </w:rPr>
      </w:pPr>
      <w:r>
        <w:rPr>
          <w:rFonts w:hint="eastAsia"/>
        </w:rPr>
        <w:t>但是，假设有些人听到预定论之后，就沉溺于懒惰和漠不关心，并从勤奋和劳苦中鲁莽地陷入情欲，随从自己的私欲，那么圣经中关于神预知的一切说法，因此就应被认为是虚假的吗？</w:t>
      </w:r>
    </w:p>
    <w:p>
      <w:pPr>
        <w:widowControl w:val="0"/>
        <w:numPr>
          <w:ilvl w:val="0"/>
          <w:numId w:val="0"/>
        </w:numPr>
        <w:jc w:val="both"/>
        <w:rPr>
          <w:rFonts w:hint="eastAsia"/>
        </w:rPr>
      </w:pPr>
      <w:r>
        <w:rPr>
          <w:rFonts w:hint="eastAsia"/>
        </w:rPr>
        <w:t>Would not those have been if God had foreknown that they would be good, although they are now revelling in wickedness?</w:t>
      </w:r>
    </w:p>
    <w:p>
      <w:pPr>
        <w:widowControl w:val="0"/>
        <w:numPr>
          <w:ilvl w:val="0"/>
          <w:numId w:val="0"/>
        </w:numPr>
        <w:jc w:val="both"/>
        <w:rPr>
          <w:rFonts w:hint="eastAsia"/>
        </w:rPr>
      </w:pPr>
      <w:r>
        <w:rPr>
          <w:rFonts w:hint="eastAsia"/>
        </w:rPr>
        <w:t>如果神预知他们会成为良善的，尽管他们现在沉溺于邪恶之中，他们难道不会是良善的吗？</w:t>
      </w:r>
    </w:p>
    <w:p>
      <w:pPr>
        <w:widowControl w:val="0"/>
        <w:numPr>
          <w:ilvl w:val="0"/>
          <w:numId w:val="0"/>
        </w:numPr>
        <w:jc w:val="both"/>
        <w:rPr>
          <w:rFonts w:hint="eastAsia"/>
        </w:rPr>
      </w:pPr>
      <w:r>
        <w:rPr>
          <w:rFonts w:hint="eastAsia"/>
        </w:rPr>
        <w:t>And if God foreknew that they would be evil, evil they will be, in whatever goodness they may now appear to shine.</w:t>
      </w:r>
    </w:p>
    <w:p>
      <w:pPr>
        <w:widowControl w:val="0"/>
        <w:numPr>
          <w:ilvl w:val="0"/>
          <w:numId w:val="0"/>
        </w:numPr>
        <w:jc w:val="both"/>
        <w:rPr>
          <w:rFonts w:hint="eastAsia"/>
        </w:rPr>
      </w:pPr>
      <w:r>
        <w:rPr>
          <w:rFonts w:hint="eastAsia"/>
        </w:rPr>
        <w:t>如果神预知他们会是邪恶的，那么无论他们现在看起来多么良善，他们都将是邪恶的。</w:t>
      </w:r>
    </w:p>
    <w:p>
      <w:pPr>
        <w:widowControl w:val="0"/>
        <w:numPr>
          <w:ilvl w:val="0"/>
          <w:numId w:val="0"/>
        </w:numPr>
        <w:jc w:val="both"/>
        <w:rPr>
          <w:rFonts w:hint="eastAsia"/>
        </w:rPr>
      </w:pPr>
      <w:r>
        <w:rPr>
          <w:rFonts w:hint="eastAsia"/>
        </w:rPr>
        <w:t>Are, then, all those things which the Scripture saith in truth concerning the prescience of God to be denied or held in silence because such cases as these are found among men?</w:t>
      </w:r>
    </w:p>
    <w:p>
      <w:pPr>
        <w:widowControl w:val="0"/>
        <w:numPr>
          <w:ilvl w:val="0"/>
          <w:numId w:val="0"/>
        </w:numPr>
        <w:jc w:val="both"/>
        <w:rPr>
          <w:rFonts w:hint="eastAsia"/>
        </w:rPr>
      </w:pPr>
      <w:r>
        <w:rPr>
          <w:rFonts w:hint="eastAsia"/>
        </w:rPr>
        <w:t>那么，圣经中关于神预知的一切真实记载，难道都因为在人中间发现这样的例子而被否认或保持沉默吗？</w:t>
      </w:r>
    </w:p>
    <w:p>
      <w:pPr>
        <w:widowControl w:val="0"/>
        <w:numPr>
          <w:ilvl w:val="0"/>
          <w:numId w:val="0"/>
        </w:numPr>
        <w:jc w:val="both"/>
        <w:rPr>
          <w:rFonts w:hint="eastAsia"/>
        </w:rPr>
      </w:pPr>
      <w:r>
        <w:rPr>
          <w:rFonts w:hint="eastAsia"/>
        </w:rPr>
        <w:t>And that, too, when it is certain, that if these truths were not declared, men would nevertheless rush into other errors of some kind?</w:t>
      </w:r>
    </w:p>
    <w:p>
      <w:pPr>
        <w:widowControl w:val="0"/>
        <w:numPr>
          <w:ilvl w:val="0"/>
          <w:numId w:val="0"/>
        </w:numPr>
        <w:jc w:val="both"/>
        <w:rPr>
          <w:rFonts w:hint="eastAsia"/>
        </w:rPr>
      </w:pPr>
      <w:r>
        <w:rPr>
          <w:rFonts w:hint="eastAsia"/>
        </w:rPr>
        <w:t>并且，即使如此，当可以肯定的是，如果这些真理不被宣告，人们仍然会陷入某种其他错误之中？</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 reason for not declaring the truth (continues Augustine) is one thing; the necessity of declaring the truth is another.</w:t>
      </w:r>
    </w:p>
    <w:p>
      <w:pPr>
        <w:widowControl w:val="0"/>
        <w:numPr>
          <w:ilvl w:val="0"/>
          <w:numId w:val="0"/>
        </w:numPr>
        <w:jc w:val="both"/>
        <w:rPr>
          <w:rFonts w:hint="eastAsia"/>
        </w:rPr>
      </w:pPr>
      <w:r>
        <w:rPr>
          <w:rFonts w:hint="eastAsia"/>
        </w:rPr>
        <w:t>（奥古斯丁继续说）“不宣告真理的理由是一回事；宣告真理的必要性是另一回事。</w:t>
      </w:r>
    </w:p>
    <w:p>
      <w:pPr>
        <w:widowControl w:val="0"/>
        <w:numPr>
          <w:ilvl w:val="0"/>
          <w:numId w:val="0"/>
        </w:numPr>
        <w:jc w:val="both"/>
        <w:rPr>
          <w:rFonts w:hint="eastAsia"/>
        </w:rPr>
      </w:pPr>
      <w:r>
        <w:rPr>
          <w:rFonts w:hint="eastAsia"/>
        </w:rPr>
        <w:t>To enumerate the various reasons assigned for the propriety of not declaring the truth would exceed both our limits and our purpose.</w:t>
      </w:r>
    </w:p>
    <w:p>
      <w:pPr>
        <w:widowControl w:val="0"/>
        <w:numPr>
          <w:ilvl w:val="0"/>
          <w:numId w:val="0"/>
        </w:numPr>
        <w:jc w:val="both"/>
        <w:rPr>
          <w:rFonts w:hint="eastAsia"/>
        </w:rPr>
      </w:pPr>
      <w:r>
        <w:rPr>
          <w:rFonts w:hint="eastAsia"/>
        </w:rPr>
        <w:t>列举不宜宣告真理的各种理由，将超出我们的范围和目的。</w:t>
      </w:r>
    </w:p>
    <w:p>
      <w:pPr>
        <w:widowControl w:val="0"/>
        <w:numPr>
          <w:ilvl w:val="0"/>
          <w:numId w:val="0"/>
        </w:numPr>
        <w:jc w:val="both"/>
        <w:rPr>
          <w:rFonts w:hint="eastAsia"/>
        </w:rPr>
      </w:pPr>
      <w:r>
        <w:rPr>
          <w:rFonts w:hint="eastAsia"/>
        </w:rPr>
        <w:t>One reason assigned is: Lest those who do not understand should be made worse, while we are wishing that those who do understand may be made wiser and better.</w:t>
      </w:r>
    </w:p>
    <w:p>
      <w:pPr>
        <w:widowControl w:val="0"/>
        <w:numPr>
          <w:ilvl w:val="0"/>
          <w:numId w:val="0"/>
        </w:numPr>
        <w:jc w:val="both"/>
        <w:rPr>
          <w:rFonts w:hint="eastAsia"/>
        </w:rPr>
      </w:pPr>
      <w:r>
        <w:rPr>
          <w:rFonts w:hint="eastAsia"/>
        </w:rPr>
        <w:t>所指出的一个原因是：免得那些不理解的人变得更糟，而我们希望那些理解的人变得更聪明、更好。</w:t>
      </w:r>
    </w:p>
    <w:p>
      <w:pPr>
        <w:widowControl w:val="0"/>
        <w:numPr>
          <w:ilvl w:val="0"/>
          <w:numId w:val="0"/>
        </w:numPr>
        <w:jc w:val="both"/>
        <w:rPr>
          <w:rFonts w:hint="eastAsia"/>
        </w:rPr>
      </w:pPr>
      <w:r>
        <w:rPr>
          <w:rFonts w:hint="eastAsia"/>
        </w:rPr>
        <w:t>But those who are not made wiser and better by any certain doctrine of truth which we teach are assuredly not made worse.</w:t>
      </w:r>
    </w:p>
    <w:p>
      <w:pPr>
        <w:widowControl w:val="0"/>
        <w:numPr>
          <w:ilvl w:val="0"/>
          <w:numId w:val="0"/>
        </w:numPr>
        <w:jc w:val="both"/>
        <w:rPr>
          <w:rFonts w:hint="eastAsia"/>
        </w:rPr>
      </w:pPr>
      <w:r>
        <w:rPr>
          <w:rFonts w:hint="eastAsia"/>
        </w:rPr>
        <w:t>但是，那些没有因我们所教导的任何确定的真理教义而变得更聪明、更好的人，肯定没有变得更糟。</w:t>
      </w:r>
    </w:p>
    <w:p>
      <w:pPr>
        <w:widowControl w:val="0"/>
        <w:numPr>
          <w:ilvl w:val="0"/>
          <w:numId w:val="0"/>
        </w:numPr>
        <w:jc w:val="both"/>
        <w:rPr>
          <w:rFonts w:hint="eastAsia"/>
        </w:rPr>
      </w:pPr>
      <w:r>
        <w:rPr>
          <w:rFonts w:hint="eastAsia"/>
        </w:rPr>
        <w:t>But where the reality of the case is, that when we are declaring a doctrine of truth, he who cannot understand it is rendered worse by our declaration of it, while he who can understand it is rendered worse by our keeping silence,--What is to be done (it is asked) in such a case as this?</w:t>
      </w:r>
    </w:p>
    <w:p>
      <w:pPr>
        <w:widowControl w:val="0"/>
        <w:numPr>
          <w:ilvl w:val="0"/>
          <w:numId w:val="0"/>
        </w:numPr>
        <w:jc w:val="both"/>
        <w:rPr>
          <w:rFonts w:hint="eastAsia"/>
        </w:rPr>
      </w:pPr>
      <w:r>
        <w:rPr>
          <w:rFonts w:hint="eastAsia"/>
        </w:rPr>
        <w:t>但是，实际情况是，当我们宣告真理的教义时，不能理解它的人因我们的宣告而变得更糟，而能理解它的人却因我们的沉默而变得更糟——在这种情况下，（有人问）该怎么办呢？</w:t>
      </w:r>
    </w:p>
    <w:p>
      <w:pPr>
        <w:widowControl w:val="0"/>
        <w:numPr>
          <w:ilvl w:val="0"/>
          <w:numId w:val="0"/>
        </w:numPr>
        <w:jc w:val="both"/>
        <w:rPr>
          <w:rFonts w:hint="eastAsia"/>
        </w:rPr>
      </w:pPr>
      <w:r>
        <w:rPr>
          <w:rFonts w:hint="eastAsia"/>
        </w:rPr>
        <w:t>Why, is it not much better that the truth should be declared, in order that he who can receive it may receive it, than that it should be kept back in silence, that neither may receive it?</w:t>
      </w:r>
    </w:p>
    <w:p>
      <w:pPr>
        <w:widowControl w:val="0"/>
        <w:numPr>
          <w:ilvl w:val="0"/>
          <w:numId w:val="0"/>
        </w:numPr>
        <w:jc w:val="both"/>
        <w:rPr>
          <w:rFonts w:hint="eastAsia"/>
        </w:rPr>
      </w:pPr>
      <w:r>
        <w:rPr>
          <w:rFonts w:hint="eastAsia"/>
        </w:rPr>
        <w:t>为何不最好是宣告真理，以便能领受的人可以领受，而不是保持沉默，以致两者都不能领受呢？</w:t>
      </w:r>
    </w:p>
    <w:p>
      <w:pPr>
        <w:widowControl w:val="0"/>
        <w:numPr>
          <w:ilvl w:val="0"/>
          <w:numId w:val="0"/>
        </w:numPr>
        <w:jc w:val="both"/>
        <w:rPr>
          <w:rFonts w:hint="eastAsia"/>
        </w:rPr>
      </w:pPr>
      <w:r>
        <w:rPr>
          <w:rFonts w:hint="eastAsia"/>
        </w:rPr>
        <w:t>For by this silence both are rendered worse--he that does, and he that does not, understand.</w:t>
      </w:r>
    </w:p>
    <w:p>
      <w:pPr>
        <w:widowControl w:val="0"/>
        <w:numPr>
          <w:ilvl w:val="0"/>
          <w:numId w:val="0"/>
        </w:numPr>
        <w:jc w:val="both"/>
        <w:rPr>
          <w:rFonts w:hint="eastAsia"/>
        </w:rPr>
      </w:pPr>
      <w:r>
        <w:rPr>
          <w:rFonts w:hint="eastAsia"/>
        </w:rPr>
        <w:t>因为这种沉默使两者都变得更糟——理解的和不理解的。</w:t>
      </w:r>
    </w:p>
    <w:p>
      <w:pPr>
        <w:widowControl w:val="0"/>
        <w:numPr>
          <w:ilvl w:val="0"/>
          <w:numId w:val="0"/>
        </w:numPr>
        <w:jc w:val="both"/>
        <w:rPr>
          <w:rFonts w:hint="eastAsia"/>
        </w:rPr>
      </w:pPr>
      <w:r>
        <w:rPr>
          <w:rFonts w:hint="eastAsia"/>
        </w:rPr>
        <w:t>Whereas, he that does understand might, by hearing the truth and receiving it, teach others also.</w:t>
      </w:r>
    </w:p>
    <w:p>
      <w:pPr>
        <w:widowControl w:val="0"/>
        <w:numPr>
          <w:ilvl w:val="0"/>
          <w:numId w:val="0"/>
        </w:numPr>
        <w:jc w:val="both"/>
        <w:rPr>
          <w:rFonts w:hint="eastAsia"/>
        </w:rPr>
      </w:pPr>
      <w:r>
        <w:rPr>
          <w:rFonts w:hint="eastAsia"/>
        </w:rPr>
        <w:t>然而，凡明白的人，藉着听见并领受真理，也可以教导他人。</w:t>
      </w:r>
    </w:p>
    <w:p>
      <w:pPr>
        <w:widowControl w:val="0"/>
        <w:numPr>
          <w:ilvl w:val="0"/>
          <w:numId w:val="0"/>
        </w:numPr>
        <w:jc w:val="both"/>
        <w:rPr>
          <w:rFonts w:hint="eastAsia"/>
        </w:rPr>
      </w:pPr>
      <w:r>
        <w:rPr>
          <w:rFonts w:hint="eastAsia"/>
        </w:rPr>
        <w:t>Hence, some of us are unwilling to declare and teach that which, according to the testimony of Scripture, we ought to declare and teach.</w:t>
      </w:r>
    </w:p>
    <w:p>
      <w:pPr>
        <w:widowControl w:val="0"/>
        <w:numPr>
          <w:ilvl w:val="0"/>
          <w:numId w:val="0"/>
        </w:numPr>
        <w:jc w:val="both"/>
        <w:rPr>
          <w:rFonts w:hint="eastAsia"/>
        </w:rPr>
      </w:pPr>
      <w:r>
        <w:rPr>
          <w:rFonts w:hint="eastAsia"/>
        </w:rPr>
        <w:t>因此，我们中间有些人不愿意宣告和教导那些根据圣经的见证我们应当宣告和教导的事。</w:t>
      </w:r>
    </w:p>
    <w:p>
      <w:pPr>
        <w:widowControl w:val="0"/>
        <w:numPr>
          <w:ilvl w:val="0"/>
          <w:numId w:val="0"/>
        </w:numPr>
        <w:jc w:val="both"/>
        <w:rPr>
          <w:rFonts w:hint="eastAsia"/>
        </w:rPr>
      </w:pPr>
      <w:r>
        <w:rPr>
          <w:rFonts w:hint="eastAsia"/>
        </w:rPr>
        <w:t>And the cause of this our fear is, lest, by our speaking out, he should be offended who cannot understand us.</w:t>
      </w:r>
    </w:p>
    <w:p>
      <w:pPr>
        <w:widowControl w:val="0"/>
        <w:numPr>
          <w:ilvl w:val="0"/>
          <w:numId w:val="0"/>
        </w:numPr>
        <w:jc w:val="both"/>
        <w:rPr>
          <w:rFonts w:hint="eastAsia"/>
        </w:rPr>
      </w:pPr>
      <w:r>
        <w:rPr>
          <w:rFonts w:hint="eastAsia"/>
        </w:rPr>
        <w:t>我们这种恐惧的原因是，怕我们说出来会冒犯那些不能理解我们的人。</w:t>
      </w:r>
    </w:p>
    <w:p>
      <w:pPr>
        <w:widowControl w:val="0"/>
        <w:numPr>
          <w:ilvl w:val="0"/>
          <w:numId w:val="0"/>
        </w:numPr>
        <w:jc w:val="both"/>
        <w:rPr>
          <w:rFonts w:hint="eastAsia"/>
        </w:rPr>
      </w:pPr>
      <w:r>
        <w:rPr>
          <w:rFonts w:hint="eastAsia"/>
        </w:rPr>
        <w:t>Whereas we ought also to fear, lest, by our silence, he who would have understood us, had we spoken, should be left to be carried away perhaps by the false teaching of others."</w:t>
      </w:r>
    </w:p>
    <w:p>
      <w:pPr>
        <w:widowControl w:val="0"/>
        <w:numPr>
          <w:ilvl w:val="0"/>
          <w:numId w:val="0"/>
        </w:numPr>
        <w:jc w:val="both"/>
        <w:rPr>
          <w:rFonts w:hint="eastAsia"/>
        </w:rPr>
      </w:pPr>
      <w:r>
        <w:rPr>
          <w:rFonts w:hint="eastAsia"/>
        </w:rPr>
        <w:t>然而我们也应当害怕，怕因我们的沉默，那个如果我们说了话本可以理解我们的人，会被他人的虚假教导所迷惑。</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This sentiment, thus briefly expressed, Augustine afterwards expands and confirms in the following manner: "Wherefore, if the apostles and those teachers of the Church who followed them, performed the twofold service, solemnly holding forth the doctrine of God's eternal election, and also retaining the faithful under the discipline of a godly life, why should these men of our day think they act rightly in the matter of their teaching by keeping themselves shut up in silence within the strong tower of invincible truth, holding, as they do, that though what is said concerning election be eternally true, yet that it ought not to be preached openly to the people?</w:t>
      </w:r>
    </w:p>
    <w:p>
      <w:pPr>
        <w:widowControl w:val="0"/>
        <w:numPr>
          <w:ilvl w:val="0"/>
          <w:numId w:val="0"/>
        </w:numPr>
        <w:jc w:val="both"/>
        <w:rPr>
          <w:rFonts w:hint="eastAsia"/>
        </w:rPr>
      </w:pPr>
      <w:r>
        <w:rPr>
          <w:rFonts w:hint="eastAsia"/>
        </w:rPr>
        <w:t>奥古斯丁后来以如下方式扩展并证实了这个简短表达的观点：“因此，如果使徒和那些跟随他们的教会教师们，履行了双重的事奉，庄严地阐明神永恒拣选的教义，并且也使信徒持守在敬虔生活的纪律之下，那么我们这个时代的人，为何要认为他们在教导方面，将自己关闭在坚不可摧的真理堡垒中保持沉默是正确的呢？他们认为，虽然关于拣选所说的是永恒真实的，但不应公开向人民传讲。</w:t>
      </w:r>
    </w:p>
    <w:p>
      <w:pPr>
        <w:widowControl w:val="0"/>
        <w:numPr>
          <w:ilvl w:val="0"/>
          <w:numId w:val="0"/>
        </w:numPr>
        <w:jc w:val="both"/>
        <w:rPr>
          <w:rFonts w:hint="eastAsia"/>
        </w:rPr>
      </w:pPr>
      <w:r>
        <w:rPr>
          <w:rFonts w:hint="eastAsia"/>
        </w:rPr>
        <w:t>On the contrary, however, the doctrine of election ought to be preached constantly and thoroughly, that he that hath 'ears to hear' might hear.</w:t>
      </w:r>
    </w:p>
    <w:p>
      <w:pPr>
        <w:widowControl w:val="0"/>
        <w:numPr>
          <w:ilvl w:val="0"/>
          <w:numId w:val="0"/>
        </w:numPr>
        <w:jc w:val="both"/>
        <w:rPr>
          <w:rFonts w:hint="eastAsia"/>
        </w:rPr>
      </w:pPr>
      <w:r>
        <w:rPr>
          <w:rFonts w:hint="eastAsia"/>
        </w:rPr>
        <w:t>然而，相反地，拣选的教义应当不断地、彻底地传讲，以便凡有‘耳可听’的人都可以听见。</w:t>
      </w:r>
    </w:p>
    <w:p>
      <w:pPr>
        <w:widowControl w:val="0"/>
        <w:numPr>
          <w:ilvl w:val="0"/>
          <w:numId w:val="0"/>
        </w:numPr>
        <w:jc w:val="both"/>
        <w:rPr>
          <w:rFonts w:hint="eastAsia"/>
        </w:rPr>
      </w:pPr>
      <w:r>
        <w:rPr>
          <w:rFonts w:hint="eastAsia"/>
        </w:rPr>
        <w:t>And who hath these 'ears' but he who hath received them from Him who hath promised to give them?</w:t>
      </w:r>
    </w:p>
    <w:p>
      <w:pPr>
        <w:widowControl w:val="0"/>
        <w:numPr>
          <w:ilvl w:val="0"/>
          <w:numId w:val="0"/>
        </w:numPr>
        <w:jc w:val="both"/>
        <w:rPr>
          <w:rFonts w:hint="eastAsia"/>
        </w:rPr>
      </w:pPr>
      <w:r>
        <w:rPr>
          <w:rFonts w:hint="eastAsia"/>
        </w:rPr>
        <w:t>除了从那位应许要赐给他们的人那里领受之外，谁有这些‘耳朵’呢？</w:t>
      </w:r>
    </w:p>
    <w:p>
      <w:pPr>
        <w:widowControl w:val="0"/>
        <w:numPr>
          <w:ilvl w:val="0"/>
          <w:numId w:val="0"/>
        </w:numPr>
        <w:jc w:val="both"/>
        <w:rPr>
          <w:rFonts w:hint="eastAsia"/>
        </w:rPr>
      </w:pPr>
      <w:r>
        <w:rPr>
          <w:rFonts w:hint="eastAsia"/>
        </w:rPr>
        <w:t>Wherefore let him that receiveth not the truth reject it; but let him that heareth and understandeth the truth, receive it and drink it, and drink and live!</w:t>
      </w:r>
    </w:p>
    <w:p>
      <w:pPr>
        <w:widowControl w:val="0"/>
        <w:numPr>
          <w:ilvl w:val="0"/>
          <w:numId w:val="0"/>
        </w:numPr>
        <w:jc w:val="both"/>
        <w:rPr>
          <w:rFonts w:hint="eastAsia"/>
        </w:rPr>
      </w:pPr>
      <w:r>
        <w:rPr>
          <w:rFonts w:hint="eastAsia"/>
        </w:rPr>
        <w:t>因此，凡不领受真理的，就让他拒绝它；但凡听见并明白真理的，就让他领受它，喝它，喝了就活！</w:t>
      </w:r>
    </w:p>
    <w:p>
      <w:pPr>
        <w:widowControl w:val="0"/>
        <w:numPr>
          <w:ilvl w:val="0"/>
          <w:numId w:val="0"/>
        </w:numPr>
        <w:jc w:val="both"/>
        <w:rPr>
          <w:rFonts w:hint="eastAsia"/>
        </w:rPr>
      </w:pPr>
      <w:r>
        <w:rPr>
          <w:rFonts w:hint="eastAsia"/>
        </w:rPr>
        <w:t>As therefore godliness is to be preached, that God may be rightly obeyed and worshipped; so is predestination to be preached also, that he who 'hath ears to hear' the free grace of God might glory in God, and not in himself."</w:t>
      </w:r>
    </w:p>
    <w:p>
      <w:pPr>
        <w:widowControl w:val="0"/>
        <w:numPr>
          <w:ilvl w:val="0"/>
          <w:numId w:val="0"/>
        </w:numPr>
        <w:jc w:val="both"/>
        <w:rPr>
          <w:rFonts w:hint="eastAsia"/>
        </w:rPr>
      </w:pPr>
      <w:r>
        <w:rPr>
          <w:rFonts w:hint="eastAsia"/>
        </w:rPr>
        <w:t>因此，正如敬虔当被传讲，以便神可以得到正确的顺服和敬拜；预定也当被传讲，以便凡‘有耳可听’神白白恩典的人，可以荣耀神，而不荣耀自己。”</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Hence, though there was in this holy man Augustine a singular devotedness to the edifying of the Church, yet he so wisely tempers the system of preaching the truth, that he would have offence guarded against (where it can be done lawfully) with all prudence.</w:t>
      </w:r>
    </w:p>
    <w:p>
      <w:pPr>
        <w:widowControl w:val="0"/>
        <w:numPr>
          <w:ilvl w:val="0"/>
          <w:numId w:val="0"/>
        </w:numPr>
        <w:jc w:val="both"/>
        <w:rPr>
          <w:rFonts w:hint="eastAsia"/>
        </w:rPr>
      </w:pPr>
      <w:r>
        <w:rPr>
          <w:rFonts w:hint="eastAsia"/>
        </w:rPr>
        <w:t>因此，虽然这位圣人奥古斯丁对造就教会有着非凡的奉献精神，但他却如此明智地调和传讲真理的体系，以致他希望（在合法的情况下）以所有的审慎来防备冒犯。</w:t>
      </w:r>
    </w:p>
    <w:p>
      <w:pPr>
        <w:widowControl w:val="0"/>
        <w:numPr>
          <w:ilvl w:val="0"/>
          <w:numId w:val="0"/>
        </w:numPr>
        <w:jc w:val="both"/>
        <w:rPr>
          <w:rFonts w:hint="eastAsia"/>
        </w:rPr>
      </w:pPr>
      <w:r>
        <w:rPr>
          <w:rFonts w:hint="eastAsia"/>
        </w:rPr>
        <w:t>His admonition is, that whatsoever truths are preached should be preached at the same time consistently.</w:t>
      </w:r>
    </w:p>
    <w:p>
      <w:pPr>
        <w:widowControl w:val="0"/>
        <w:numPr>
          <w:ilvl w:val="0"/>
          <w:numId w:val="0"/>
        </w:numPr>
        <w:jc w:val="both"/>
        <w:rPr>
          <w:rFonts w:hint="eastAsia"/>
        </w:rPr>
      </w:pPr>
      <w:r>
        <w:rPr>
          <w:rFonts w:hint="eastAsia"/>
        </w:rPr>
        <w:t>祂的劝告是，无论传讲什么真理，都应同时前后一致地传讲。</w:t>
      </w:r>
    </w:p>
    <w:p>
      <w:pPr>
        <w:widowControl w:val="0"/>
        <w:numPr>
          <w:ilvl w:val="0"/>
          <w:numId w:val="0"/>
        </w:numPr>
        <w:jc w:val="both"/>
        <w:rPr>
          <w:rFonts w:hint="eastAsia"/>
        </w:rPr>
      </w:pPr>
      <w:r>
        <w:rPr>
          <w:rFonts w:hint="eastAsia"/>
        </w:rPr>
        <w:t>He remarks: "If any one should address the people and say, If ye believe not, it is because ye are predestinated of God to eternal destruction; such an one would not only foster his own indolence, but would indulge malice towards his hearers.</w:t>
      </w:r>
    </w:p>
    <w:p>
      <w:pPr>
        <w:widowControl w:val="0"/>
        <w:numPr>
          <w:ilvl w:val="0"/>
          <w:numId w:val="0"/>
        </w:numPr>
        <w:jc w:val="both"/>
        <w:rPr>
          <w:rFonts w:hint="eastAsia"/>
        </w:rPr>
      </w:pPr>
      <w:r>
        <w:rPr>
          <w:rFonts w:hint="eastAsia"/>
        </w:rPr>
        <w:t>祂评论说：“如果有人对百姓说：‘你们若不信，是因为你们被神预定要永远灭亡；’这样的人不仅会助长自己的懒惰，而且会向他的听众放纵恶意。</w:t>
      </w:r>
    </w:p>
    <w:p>
      <w:pPr>
        <w:widowControl w:val="0"/>
        <w:numPr>
          <w:ilvl w:val="0"/>
          <w:numId w:val="0"/>
        </w:numPr>
        <w:jc w:val="both"/>
        <w:rPr>
          <w:rFonts w:hint="eastAsia"/>
        </w:rPr>
      </w:pPr>
      <w:r>
        <w:rPr>
          <w:rFonts w:hint="eastAsia"/>
        </w:rPr>
        <w:t>If a preacher should extend his sentiments into the future, and should say that those who heard him never would believe because they were reprobates, such preaching would be IMPRECATION, not DOCTRINE!"</w:t>
      </w:r>
    </w:p>
    <w:p>
      <w:pPr>
        <w:widowControl w:val="0"/>
        <w:numPr>
          <w:ilvl w:val="0"/>
          <w:numId w:val="0"/>
        </w:numPr>
        <w:jc w:val="both"/>
        <w:rPr>
          <w:rFonts w:hint="eastAsia"/>
        </w:rPr>
      </w:pPr>
      <w:r>
        <w:rPr>
          <w:rFonts w:hint="eastAsia"/>
        </w:rPr>
        <w:t>如果一个传道人将他的观点延伸到未来，并说那些听他讲道的人永远不会相信，因为他们是被弃者，那么这样的讲道就是咒诅，而不是教义！”</w:t>
      </w:r>
    </w:p>
    <w:p>
      <w:pPr>
        <w:widowControl w:val="0"/>
        <w:numPr>
          <w:ilvl w:val="0"/>
          <w:numId w:val="0"/>
        </w:numPr>
        <w:jc w:val="both"/>
        <w:rPr>
          <w:rFonts w:hint="eastAsia"/>
        </w:rPr>
      </w:pPr>
      <w:r>
        <w:rPr>
          <w:rFonts w:hint="eastAsia"/>
        </w:rPr>
        <w:t>Teachers of this description Augustine would have expelled from the Church at once (and most deservedly) as foolish or designing prophets, from whom no good can be expected.</w:t>
      </w:r>
    </w:p>
    <w:p>
      <w:pPr>
        <w:widowControl w:val="0"/>
        <w:numPr>
          <w:ilvl w:val="0"/>
          <w:numId w:val="0"/>
        </w:numPr>
        <w:jc w:val="both"/>
        <w:rPr>
          <w:rFonts w:hint="eastAsia"/>
        </w:rPr>
      </w:pPr>
      <w:r>
        <w:rPr>
          <w:rFonts w:hint="eastAsia"/>
        </w:rPr>
        <w:t>奥古斯丁会立刻（并且理所当然地）将这类教师作为愚蠢或图谋不轨的先知逐出教会，因为从他们那里不可能期望任何好处。</w:t>
      </w:r>
    </w:p>
    <w:p>
      <w:pPr>
        <w:widowControl w:val="0"/>
        <w:numPr>
          <w:ilvl w:val="0"/>
          <w:numId w:val="0"/>
        </w:numPr>
        <w:jc w:val="both"/>
        <w:rPr>
          <w:rFonts w:hint="eastAsia"/>
        </w:rPr>
      </w:pPr>
      <w:r>
        <w:rPr>
          <w:rFonts w:hint="eastAsia"/>
        </w:rPr>
        <w:t>And the holy father elsewhere truly contends that a preacher then profits others when he pities them and helps them forward, and who invites those whom he wishes to benefit to proceed in the right way, without any appeal to them in the form of taunting rebuke.</w:t>
      </w:r>
    </w:p>
    <w:p>
      <w:pPr>
        <w:widowControl w:val="0"/>
        <w:numPr>
          <w:ilvl w:val="0"/>
          <w:numId w:val="0"/>
        </w:numPr>
        <w:jc w:val="both"/>
        <w:rPr>
          <w:rFonts w:hint="eastAsia"/>
        </w:rPr>
      </w:pPr>
      <w:r>
        <w:rPr>
          <w:rFonts w:hint="eastAsia"/>
        </w:rPr>
        <w:t>这位圣教父在别处也真实地主张，一个传道人只有当他怜悯他人并帮助他们前进，并且邀请那些他希望从中受益的人走上正路，而不以嘲弄的斥责来呼吁他们时，才能使他人受益。</w:t>
      </w:r>
    </w:p>
    <w:p>
      <w:pPr>
        <w:widowControl w:val="0"/>
        <w:numPr>
          <w:ilvl w:val="0"/>
          <w:numId w:val="0"/>
        </w:numPr>
        <w:jc w:val="both"/>
        <w:rPr>
          <w:rFonts w:hint="eastAsia"/>
        </w:rPr>
      </w:pPr>
      <w:r>
        <w:rPr>
          <w:rFonts w:hint="eastAsia"/>
        </w:rPr>
        <w:t>But why some profit by the preaching of the Word and some profit not, far be it from us to say that this is according to the judgment or wisdom of the 'clay,' when it is all according to the will and wisdom of the "potter"!</w:t>
      </w:r>
    </w:p>
    <w:p>
      <w:pPr>
        <w:widowControl w:val="0"/>
        <w:numPr>
          <w:ilvl w:val="0"/>
          <w:numId w:val="0"/>
        </w:numPr>
        <w:jc w:val="both"/>
        <w:rPr>
          <w:rFonts w:hint="eastAsia"/>
        </w:rPr>
      </w:pPr>
      <w:r>
        <w:rPr>
          <w:rFonts w:hint="eastAsia"/>
        </w:rPr>
        <w:t>但是为何有些人从圣道的宣讲中受益，而另一些人则不然，我们绝不能说这是根据‘泥土’的判断或智慧，因为这一切都根据“窑匠”的旨意和智慧！</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When men do come into the way of righteousness, or return into it, by means of holy correction or rebuke, who is it that works salvation in their hearts but He who 'giveth the increase,' whoever soweth, or whoever watereth?</w:t>
      </w:r>
    </w:p>
    <w:p>
      <w:pPr>
        <w:widowControl w:val="0"/>
        <w:numPr>
          <w:ilvl w:val="0"/>
          <w:numId w:val="0"/>
        </w:numPr>
        <w:jc w:val="both"/>
        <w:rPr>
          <w:rFonts w:hint="eastAsia"/>
        </w:rPr>
      </w:pPr>
      <w:r>
        <w:rPr>
          <w:rFonts w:hint="eastAsia"/>
        </w:rPr>
        <w:t>当人藉着神圣的纠正或斥责，进入或回到公义的道路时，在他们心中作成救恩的，除了那‘叫他生长’的祂之外，还有谁呢？无论是谁撒种，无论是谁浇灌。</w:t>
      </w:r>
    </w:p>
    <w:p>
      <w:pPr>
        <w:widowControl w:val="0"/>
        <w:numPr>
          <w:ilvl w:val="0"/>
          <w:numId w:val="0"/>
        </w:numPr>
        <w:jc w:val="both"/>
        <w:rPr>
          <w:rFonts w:hint="eastAsia"/>
        </w:rPr>
      </w:pPr>
      <w:r>
        <w:rPr>
          <w:rFonts w:hint="eastAsia"/>
        </w:rPr>
        <w:t>No free will of man can resist Him that willeth to save.</w:t>
      </w:r>
    </w:p>
    <w:p>
      <w:pPr>
        <w:widowControl w:val="0"/>
        <w:numPr>
          <w:ilvl w:val="0"/>
          <w:numId w:val="0"/>
        </w:numPr>
        <w:jc w:val="both"/>
        <w:rPr>
          <w:rFonts w:hint="eastAsia"/>
        </w:rPr>
      </w:pPr>
      <w:r>
        <w:rPr>
          <w:rFonts w:hint="eastAsia"/>
        </w:rPr>
        <w:t>没有任何人的自由意志能抗拒那愿意拯救的祂。</w:t>
      </w:r>
    </w:p>
    <w:p>
      <w:pPr>
        <w:widowControl w:val="0"/>
        <w:numPr>
          <w:ilvl w:val="0"/>
          <w:numId w:val="0"/>
        </w:numPr>
        <w:jc w:val="both"/>
        <w:rPr>
          <w:rFonts w:hint="eastAsia"/>
        </w:rPr>
      </w:pPr>
      <w:r>
        <w:rPr>
          <w:rFonts w:hint="eastAsia"/>
        </w:rPr>
        <w:t>Wherefore, we are to rest assured that no human wills can resist the will of God, who doeth according to His will all things in heaven and in earth, and who has already done by His will the things that shall be done.</w:t>
      </w:r>
    </w:p>
    <w:p>
      <w:pPr>
        <w:widowControl w:val="0"/>
        <w:numPr>
          <w:ilvl w:val="0"/>
          <w:numId w:val="0"/>
        </w:numPr>
        <w:jc w:val="both"/>
        <w:rPr>
          <w:rFonts w:hint="eastAsia"/>
        </w:rPr>
      </w:pPr>
      <w:r>
        <w:rPr>
          <w:rFonts w:hint="eastAsia"/>
        </w:rPr>
        <w:t>因此，我们当确信，没有任何人的意志能抗拒神的旨意，祂在天上地下都随己意行作万事，并且祂已凭祂的旨意成就了将要成就的事。</w:t>
      </w:r>
    </w:p>
    <w:p>
      <w:pPr>
        <w:widowControl w:val="0"/>
        <w:numPr>
          <w:ilvl w:val="0"/>
          <w:numId w:val="0"/>
        </w:numPr>
        <w:jc w:val="both"/>
        <w:rPr>
          <w:rFonts w:hint="eastAsia"/>
        </w:rPr>
      </w:pPr>
      <w:r>
        <w:rPr>
          <w:rFonts w:hint="eastAsia"/>
        </w:rPr>
        <w:t>No will of men, we repeat, can resist the will of God, so as to prevent Him from doing what He willeth, seeing that He doeth what He will with the wills themselves of all mankind.</w:t>
      </w:r>
    </w:p>
    <w:p>
      <w:pPr>
        <w:widowControl w:val="0"/>
        <w:numPr>
          <w:ilvl w:val="0"/>
          <w:numId w:val="0"/>
        </w:numPr>
        <w:jc w:val="both"/>
        <w:rPr>
          <w:rFonts w:hint="eastAsia"/>
        </w:rPr>
      </w:pPr>
      <w:r>
        <w:rPr>
          <w:rFonts w:hint="eastAsia"/>
        </w:rPr>
        <w:t>我们再说一遍，没有任何人的意志能抗拒神的旨意，以致阻止祂做祂所愿意的事，因为祂随己意对待全人类的意志。</w:t>
      </w:r>
    </w:p>
    <w:p>
      <w:pPr>
        <w:widowControl w:val="0"/>
        <w:numPr>
          <w:ilvl w:val="0"/>
          <w:numId w:val="0"/>
        </w:numPr>
        <w:jc w:val="both"/>
        <w:rPr>
          <w:rFonts w:hint="eastAsia"/>
        </w:rPr>
      </w:pPr>
      <w:r>
        <w:rPr>
          <w:rFonts w:hint="eastAsia"/>
        </w:rPr>
        <w:t>And when it is His will to bring men by any certain way that He may please, does He bind their bodies, I pray you, with chains?</w:t>
      </w:r>
    </w:p>
    <w:p>
      <w:pPr>
        <w:widowControl w:val="0"/>
        <w:numPr>
          <w:ilvl w:val="0"/>
          <w:numId w:val="0"/>
        </w:numPr>
        <w:jc w:val="both"/>
        <w:rPr>
          <w:rFonts w:hint="eastAsia"/>
        </w:rPr>
      </w:pPr>
      <w:r>
        <w:rPr>
          <w:rFonts w:hint="eastAsia"/>
        </w:rPr>
        <w:t>当祂愿意以祂所喜悦的任何特定方式带领人时，我请问，祂是用锁链捆绑他们的身体吗？</w:t>
      </w:r>
    </w:p>
    <w:p>
      <w:pPr>
        <w:widowControl w:val="0"/>
        <w:numPr>
          <w:ilvl w:val="0"/>
          <w:numId w:val="0"/>
        </w:numPr>
        <w:jc w:val="both"/>
        <w:rPr>
          <w:rFonts w:hint="eastAsia"/>
        </w:rPr>
      </w:pPr>
      <w:r>
        <w:rPr>
          <w:rFonts w:hint="eastAsia"/>
        </w:rPr>
        <w:t>O, no! He works within; He takes hold of their hearts within; He moves their hearts within; and draws them by those, now, new wills of their own which He has Himself wrought in them.</w:t>
      </w:r>
    </w:p>
    <w:p>
      <w:pPr>
        <w:widowControl w:val="0"/>
        <w:numPr>
          <w:ilvl w:val="0"/>
          <w:numId w:val="0"/>
        </w:numPr>
        <w:jc w:val="both"/>
        <w:rPr>
          <w:rFonts w:hint="eastAsia"/>
        </w:rPr>
      </w:pPr>
      <w:r>
        <w:rPr>
          <w:rFonts w:hint="eastAsia"/>
        </w:rPr>
        <w:t>哦，不！祂在里面作工；祂抓住他们里面的心；祂感动他们里面的心；并藉着那些祂自己在他们里面作成的、他们自己如今新的意志来吸引他们。</w:t>
      </w:r>
    </w:p>
    <w:p>
      <w:pPr>
        <w:widowControl w:val="0"/>
        <w:numPr>
          <w:ilvl w:val="0"/>
          <w:numId w:val="0"/>
        </w:numPr>
        <w:jc w:val="both"/>
        <w:rPr>
          <w:rFonts w:hint="eastAsia"/>
        </w:rPr>
      </w:pPr>
      <w:r>
        <w:rPr>
          <w:rFonts w:hint="eastAsia"/>
        </w:rPr>
        <w:t>But that which Augustine adds in continuation must by no means be omitted.</w:t>
      </w:r>
    </w:p>
    <w:p>
      <w:pPr>
        <w:widowControl w:val="0"/>
        <w:numPr>
          <w:ilvl w:val="0"/>
          <w:numId w:val="0"/>
        </w:numPr>
        <w:jc w:val="both"/>
        <w:rPr>
          <w:rFonts w:hint="eastAsia"/>
        </w:rPr>
      </w:pPr>
      <w:r>
        <w:rPr>
          <w:rFonts w:hint="eastAsia"/>
        </w:rPr>
        <w:t>但是奥古斯丁在继续中所补充的，绝不能省略。</w:t>
      </w:r>
    </w:p>
    <w:p>
      <w:pPr>
        <w:widowControl w:val="0"/>
        <w:numPr>
          <w:ilvl w:val="0"/>
          <w:numId w:val="0"/>
        </w:numPr>
        <w:jc w:val="both"/>
        <w:rPr>
          <w:rFonts w:hint="eastAsia"/>
        </w:rPr>
      </w:pPr>
      <w:r>
        <w:rPr>
          <w:rFonts w:hint="eastAsia"/>
        </w:rPr>
        <w:t>"Since we know not (says he) who belongeth to the number of the predestinated, and who doth not, we ought so to feel as to wish all to be saved.</w:t>
      </w:r>
    </w:p>
    <w:p>
      <w:pPr>
        <w:widowControl w:val="0"/>
        <w:numPr>
          <w:ilvl w:val="0"/>
          <w:numId w:val="0"/>
        </w:numPr>
        <w:jc w:val="both"/>
        <w:rPr>
          <w:rFonts w:hint="eastAsia"/>
        </w:rPr>
      </w:pPr>
      <w:r>
        <w:rPr>
          <w:rFonts w:hint="eastAsia"/>
        </w:rPr>
        <w:t>他说：“既然我们不知道谁属于预定的人数，谁不属于，我们就应该如此感受，以致希望所有人都得救。</w:t>
      </w:r>
    </w:p>
    <w:p>
      <w:pPr>
        <w:widowControl w:val="0"/>
        <w:numPr>
          <w:ilvl w:val="0"/>
          <w:numId w:val="0"/>
        </w:numPr>
        <w:jc w:val="both"/>
        <w:rPr>
          <w:rFonts w:hint="eastAsia"/>
        </w:rPr>
      </w:pPr>
      <w:r>
        <w:rPr>
          <w:rFonts w:hint="eastAsia"/>
        </w:rPr>
        <w:t>From this it will come to pass that whosoever shall come in our way, we shall desire to make him a partaker of the peace which we ourselves enjoy.</w:t>
      </w:r>
    </w:p>
    <w:p>
      <w:pPr>
        <w:widowControl w:val="0"/>
        <w:numPr>
          <w:ilvl w:val="0"/>
          <w:numId w:val="0"/>
        </w:numPr>
        <w:jc w:val="both"/>
        <w:rPr>
          <w:rFonts w:hint="eastAsia"/>
        </w:rPr>
      </w:pPr>
      <w:r>
        <w:rPr>
          <w:rFonts w:hint="eastAsia"/>
        </w:rPr>
        <w:t>由此可见，凡临到我们的人，我们都当渴望使他与我们同享我们自己所享有的平安。</w:t>
      </w:r>
    </w:p>
    <w:p>
      <w:pPr>
        <w:widowControl w:val="0"/>
        <w:numPr>
          <w:ilvl w:val="0"/>
          <w:numId w:val="0"/>
        </w:numPr>
        <w:jc w:val="both"/>
        <w:rPr>
          <w:rFonts w:hint="eastAsia"/>
        </w:rPr>
      </w:pPr>
      <w:r>
        <w:rPr>
          <w:rFonts w:hint="eastAsia"/>
        </w:rPr>
        <w:t>'Our peace,' however, will nevertheless 'rest upon the sons of peace.'</w:t>
      </w:r>
    </w:p>
    <w:p>
      <w:pPr>
        <w:widowControl w:val="0"/>
        <w:numPr>
          <w:ilvl w:val="0"/>
          <w:numId w:val="0"/>
        </w:numPr>
        <w:jc w:val="both"/>
        <w:rPr>
          <w:rFonts w:hint="eastAsia"/>
        </w:rPr>
      </w:pPr>
      <w:r>
        <w:rPr>
          <w:rFonts w:hint="eastAsia"/>
        </w:rPr>
        <w:t>然而，‘我们的平安’仍将‘临到平安之子’。</w:t>
      </w:r>
    </w:p>
    <w:p>
      <w:pPr>
        <w:widowControl w:val="0"/>
        <w:numPr>
          <w:ilvl w:val="0"/>
          <w:numId w:val="0"/>
        </w:numPr>
        <w:jc w:val="both"/>
        <w:rPr>
          <w:rFonts w:hint="eastAsia"/>
        </w:rPr>
      </w:pPr>
      <w:r>
        <w:rPr>
          <w:rFonts w:hint="eastAsia"/>
        </w:rPr>
        <w:t>Wherefore, as far as we ourselves are concerned, wholesome and even severe correction will ever be made use of by us as a medicine towards all men, both to save them from perishing themselves, and to prevent them from causing others to perish.</w:t>
      </w:r>
    </w:p>
    <w:p>
      <w:pPr>
        <w:widowControl w:val="0"/>
        <w:numPr>
          <w:ilvl w:val="0"/>
          <w:numId w:val="0"/>
        </w:numPr>
        <w:jc w:val="both"/>
        <w:rPr>
          <w:rFonts w:hint="eastAsia"/>
        </w:rPr>
      </w:pPr>
      <w:r>
        <w:rPr>
          <w:rFonts w:hint="eastAsia"/>
        </w:rPr>
        <w:t>因此，就我们自己而言，我们将永远使用有益甚至严厉的纠正作为对所有人的良药，既为了拯救他们自己免于灭亡，也为了防止他们导致他人灭亡。</w:t>
      </w:r>
    </w:p>
    <w:p>
      <w:pPr>
        <w:widowControl w:val="0"/>
        <w:numPr>
          <w:ilvl w:val="0"/>
          <w:numId w:val="0"/>
        </w:numPr>
        <w:jc w:val="both"/>
        <w:rPr>
          <w:rFonts w:hint="eastAsia"/>
        </w:rPr>
      </w:pPr>
      <w:r>
        <w:rPr>
          <w:rFonts w:hint="eastAsia"/>
        </w:rPr>
        <w:t>But it will be of God alone to make that medicine beneficial to those whom He foreknew and predestinated."</w:t>
      </w:r>
    </w:p>
    <w:p>
      <w:pPr>
        <w:widowControl w:val="0"/>
        <w:numPr>
          <w:ilvl w:val="0"/>
          <w:numId w:val="0"/>
        </w:numPr>
        <w:jc w:val="both"/>
        <w:rPr>
          <w:rFonts w:hint="eastAsia"/>
        </w:rPr>
      </w:pPr>
      <w:r>
        <w:rPr>
          <w:rFonts w:hint="eastAsia"/>
        </w:rPr>
        <w:t>但是，唯独神才能使那药对那些祂所预知和预定的人有益。”</w:t>
      </w:r>
    </w:p>
    <w:p>
      <w:pPr>
        <w:widowControl w:val="0"/>
        <w:numPr>
          <w:ilvl w:val="0"/>
          <w:numId w:val="0"/>
        </w:numPr>
        <w:jc w:val="both"/>
        <w:rPr>
          <w:rFonts w:hint="eastAsia"/>
        </w:rPr>
      </w:pPr>
      <w:r>
        <w:rPr>
          <w:rFonts w:hint="eastAsia"/>
        </w:rPr>
        <w:t>If, then, these things be true and if they be thus testified by a witness so eminent as the chief of the holy fathers, let them not be vomited forth from the mouths of hatred upon the head of Calvin by his ignorant and evilly disposed persecutors.</w:t>
      </w:r>
    </w:p>
    <w:p>
      <w:pPr>
        <w:widowControl w:val="0"/>
        <w:numPr>
          <w:ilvl w:val="0"/>
          <w:numId w:val="0"/>
        </w:numPr>
        <w:jc w:val="both"/>
        <w:rPr>
          <w:rFonts w:hint="eastAsia"/>
        </w:rPr>
      </w:pPr>
      <w:r>
        <w:rPr>
          <w:rFonts w:hint="eastAsia"/>
        </w:rPr>
        <w:t>那么，如果这些事是真实的，并且如果它们是由像圣教父之首这样杰出的见证人如此作证的，那么就不要让它们从仇恨的口中吐在加尔文的头上，被他那些无知和心怀恶意的迫害者所吐。</w:t>
      </w:r>
    </w:p>
    <w:p>
      <w:pPr>
        <w:widowControl w:val="0"/>
        <w:numPr>
          <w:ilvl w:val="0"/>
          <w:numId w:val="0"/>
        </w:numPr>
        <w:jc w:val="both"/>
        <w:rPr>
          <w:rFonts w:hint="eastAsia"/>
        </w:rPr>
      </w:pPr>
      <w:r>
        <w:rPr>
          <w:rFonts w:hint="eastAsia"/>
        </w:rPr>
        <w:t>I would, however, that these insipid cautious ones, who so much desire to please by their teary moderation, would just consider that Augustine, to whom they so willingly yield the palm of knowledge in Divine things, surpasses them just as far in modesty also.</w:t>
      </w:r>
    </w:p>
    <w:p>
      <w:pPr>
        <w:widowControl w:val="0"/>
        <w:numPr>
          <w:ilvl w:val="0"/>
          <w:numId w:val="0"/>
        </w:numPr>
        <w:jc w:val="both"/>
        <w:rPr>
          <w:rFonts w:hint="eastAsia"/>
        </w:rPr>
      </w:pPr>
      <w:r>
        <w:rPr>
          <w:rFonts w:hint="eastAsia"/>
        </w:rPr>
        <w:t>然而，我希望这些平淡无奇、谨慎小心的人，他们如此渴望以他们含泪的节制来取悦人，能稍微思考一下，他们如此乐意将神圣事物知识的桂冠让给奥古斯丁，奥古斯丁在谦逊方面也同样远超他们。</w:t>
      </w:r>
    </w:p>
    <w:p>
      <w:pPr>
        <w:widowControl w:val="0"/>
        <w:numPr>
          <w:ilvl w:val="0"/>
          <w:numId w:val="0"/>
        </w:numPr>
        <w:jc w:val="both"/>
        <w:rPr>
          <w:rFonts w:hint="eastAsia"/>
        </w:rPr>
      </w:pPr>
      <w:r>
        <w:rPr>
          <w:rFonts w:hint="eastAsia"/>
        </w:rPr>
        <w:t>This conviction would tend to prevent them from puffing off their soured timidity for real modesty.</w:t>
      </w:r>
    </w:p>
    <w:p>
      <w:pPr>
        <w:widowControl w:val="0"/>
        <w:numPr>
          <w:ilvl w:val="0"/>
          <w:numId w:val="0"/>
        </w:numPr>
        <w:jc w:val="both"/>
        <w:rPr>
          <w:rFonts w:hint="eastAsia"/>
        </w:rPr>
      </w:pPr>
      <w:r>
        <w:rPr>
          <w:rFonts w:hint="eastAsia"/>
        </w:rPr>
        <w:t>这种信念将有助于防止他们将他们酸腐的胆怯冒充为真正的谦逊。</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now let me deal a little farther with Pighius.</w:t>
      </w:r>
    </w:p>
    <w:p>
      <w:pPr>
        <w:widowControl w:val="0"/>
        <w:numPr>
          <w:ilvl w:val="0"/>
          <w:numId w:val="0"/>
        </w:numPr>
        <w:jc w:val="both"/>
        <w:rPr>
          <w:rFonts w:hint="eastAsia"/>
        </w:rPr>
      </w:pPr>
      <w:r>
        <w:rPr>
          <w:rFonts w:hint="eastAsia"/>
        </w:rPr>
        <w:t>但现在让我再稍微对付一下皮吉乌斯。</w:t>
      </w:r>
    </w:p>
    <w:p>
      <w:pPr>
        <w:widowControl w:val="0"/>
        <w:numPr>
          <w:ilvl w:val="0"/>
          <w:numId w:val="0"/>
        </w:numPr>
        <w:jc w:val="both"/>
        <w:rPr>
          <w:rFonts w:hint="eastAsia"/>
        </w:rPr>
      </w:pPr>
      <w:r>
        <w:rPr>
          <w:rFonts w:hint="eastAsia"/>
        </w:rPr>
        <w:t>My readers must bear in mind three special and summary particulars.</w:t>
      </w:r>
    </w:p>
    <w:p>
      <w:pPr>
        <w:widowControl w:val="0"/>
        <w:numPr>
          <w:ilvl w:val="0"/>
          <w:numId w:val="0"/>
        </w:numPr>
        <w:jc w:val="both"/>
        <w:rPr>
          <w:rFonts w:hint="eastAsia"/>
        </w:rPr>
      </w:pPr>
      <w:r>
        <w:rPr>
          <w:rFonts w:hint="eastAsia"/>
        </w:rPr>
        <w:t>我的读者们必须记住三个特殊而概括的要点。</w:t>
      </w:r>
    </w:p>
    <w:p>
      <w:pPr>
        <w:widowControl w:val="0"/>
        <w:numPr>
          <w:ilvl w:val="0"/>
          <w:numId w:val="0"/>
        </w:numPr>
        <w:jc w:val="both"/>
        <w:rPr>
          <w:rFonts w:hint="eastAsia"/>
        </w:rPr>
      </w:pPr>
      <w:r>
        <w:rPr>
          <w:rFonts w:hint="eastAsia"/>
        </w:rPr>
        <w:t>First, that whatever mountain of absurdities he heaps up to launch at my doctrine, with a design to its suppression, is hurled not so much at me as at God Himself!</w:t>
      </w:r>
    </w:p>
    <w:p>
      <w:pPr>
        <w:widowControl w:val="0"/>
        <w:numPr>
          <w:ilvl w:val="0"/>
          <w:numId w:val="0"/>
        </w:numPr>
        <w:jc w:val="both"/>
        <w:rPr>
          <w:rFonts w:hint="eastAsia"/>
        </w:rPr>
      </w:pPr>
      <w:r>
        <w:rPr>
          <w:rFonts w:hint="eastAsia"/>
        </w:rPr>
        <w:t>首先，无论他堆积多少荒谬之山来攻击我的教义，意图压制它，这与其说是针对我，不如说是针对神自己！</w:t>
      </w:r>
    </w:p>
    <w:p>
      <w:pPr>
        <w:widowControl w:val="0"/>
        <w:numPr>
          <w:ilvl w:val="0"/>
          <w:numId w:val="0"/>
        </w:numPr>
        <w:jc w:val="both"/>
        <w:rPr>
          <w:rFonts w:hint="eastAsia"/>
        </w:rPr>
      </w:pPr>
      <w:r>
        <w:rPr>
          <w:rFonts w:hint="eastAsia"/>
        </w:rPr>
        <w:t>Secondly, in order that he may wrest out of my hands those passages of the Scripture which make for me, he shews himself so ignorant a trifler as to make it manifest that he cannot support his own cause in any other way than by corrupting and subverting the Bible altogether.</w:t>
      </w:r>
    </w:p>
    <w:p>
      <w:pPr>
        <w:widowControl w:val="0"/>
        <w:numPr>
          <w:ilvl w:val="0"/>
          <w:numId w:val="0"/>
        </w:numPr>
        <w:jc w:val="both"/>
        <w:rPr>
          <w:rFonts w:hint="eastAsia"/>
        </w:rPr>
      </w:pPr>
      <w:r>
        <w:rPr>
          <w:rFonts w:hint="eastAsia"/>
        </w:rPr>
        <w:t>其次，为了从我手中夺走那些对我有利的圣经段落，他表现得如此无知和轻浮，以致显明他除了完全败坏和颠覆圣经之外，无法以任何其他方式支持他自己的主张。</w:t>
      </w:r>
    </w:p>
    <w:p>
      <w:pPr>
        <w:widowControl w:val="0"/>
        <w:numPr>
          <w:ilvl w:val="0"/>
          <w:numId w:val="0"/>
        </w:numPr>
        <w:jc w:val="both"/>
        <w:rPr>
          <w:rFonts w:hint="eastAsia"/>
        </w:rPr>
      </w:pPr>
      <w:r>
        <w:rPr>
          <w:rFonts w:hint="eastAsia"/>
        </w:rPr>
        <w:t>And lastly, that he rushes headlong into such an extreme of impudence, as to appeal, without hesitation, to Augustine himself as an authority for his absurdities.</w:t>
      </w:r>
    </w:p>
    <w:p>
      <w:pPr>
        <w:widowControl w:val="0"/>
        <w:numPr>
          <w:ilvl w:val="0"/>
          <w:numId w:val="0"/>
        </w:numPr>
        <w:jc w:val="both"/>
        <w:rPr>
          <w:rFonts w:hint="eastAsia"/>
        </w:rPr>
      </w:pPr>
      <w:r>
        <w:rPr>
          <w:rFonts w:hint="eastAsia"/>
        </w:rPr>
        <w:t>最后，他鲁莽地冲向如此极端的无耻，竟毫不犹豫地援引奥古斯丁本人作为他荒谬言论的权威。</w:t>
      </w:r>
    </w:p>
    <w:p>
      <w:pPr>
        <w:widowControl w:val="0"/>
        <w:numPr>
          <w:ilvl w:val="0"/>
          <w:numId w:val="0"/>
        </w:numPr>
        <w:jc w:val="both"/>
        <w:rPr>
          <w:rFonts w:hint="eastAsia"/>
        </w:rPr>
      </w:pPr>
      <w:r>
        <w:rPr>
          <w:rFonts w:hint="eastAsia"/>
        </w:rPr>
        <w:t>"If God (argues this worthless and daring mortal) created any men for destruction, He is not worthy of being loved.</w:t>
      </w:r>
    </w:p>
    <w:p>
      <w:pPr>
        <w:widowControl w:val="0"/>
        <w:numPr>
          <w:ilvl w:val="0"/>
          <w:numId w:val="0"/>
        </w:numPr>
        <w:jc w:val="both"/>
        <w:rPr>
          <w:rFonts w:hint="eastAsia"/>
        </w:rPr>
      </w:pPr>
      <w:r>
        <w:rPr>
          <w:rFonts w:hint="eastAsia"/>
        </w:rPr>
        <w:t>“如果神（这个无价值而大胆的凡人论证道）创造任何人是为了毁灭，那么祂就不配被爱。</w:t>
      </w:r>
    </w:p>
    <w:p>
      <w:pPr>
        <w:widowControl w:val="0"/>
        <w:numPr>
          <w:ilvl w:val="0"/>
          <w:numId w:val="0"/>
        </w:numPr>
        <w:jc w:val="both"/>
        <w:rPr>
          <w:rFonts w:hint="eastAsia"/>
        </w:rPr>
      </w:pPr>
      <w:r>
        <w:rPr>
          <w:rFonts w:hint="eastAsia"/>
        </w:rPr>
        <w:t>Those poor creatures, who were deprived of eternal life before they were born, are more deserving of pity than of punishment."</w:t>
      </w:r>
    </w:p>
    <w:p>
      <w:pPr>
        <w:widowControl w:val="0"/>
        <w:numPr>
          <w:ilvl w:val="0"/>
          <w:numId w:val="0"/>
        </w:numPr>
        <w:jc w:val="both"/>
        <w:rPr>
          <w:rFonts w:hint="eastAsia"/>
        </w:rPr>
      </w:pPr>
      <w:r>
        <w:rPr>
          <w:rFonts w:hint="eastAsia"/>
        </w:rPr>
        <w:t>那些在出生之前就被剥夺了永生的可怜受造物，更值得同情，而不是惩罚。”</w:t>
      </w:r>
    </w:p>
    <w:p>
      <w:pPr>
        <w:widowControl w:val="0"/>
        <w:numPr>
          <w:ilvl w:val="0"/>
          <w:numId w:val="0"/>
        </w:numPr>
        <w:jc w:val="both"/>
        <w:rPr>
          <w:rFonts w:hint="eastAsia"/>
        </w:rPr>
      </w:pPr>
      <w:r>
        <w:rPr>
          <w:rFonts w:hint="eastAsia"/>
        </w:rPr>
        <w:t>Now, if the testimonies which this aweless being attempts to shake were mine, he would be fighting against a mortal man.</w:t>
      </w:r>
    </w:p>
    <w:p>
      <w:pPr>
        <w:widowControl w:val="0"/>
        <w:numPr>
          <w:ilvl w:val="0"/>
          <w:numId w:val="0"/>
        </w:numPr>
        <w:jc w:val="both"/>
        <w:rPr>
          <w:rFonts w:hint="eastAsia"/>
        </w:rPr>
      </w:pPr>
      <w:r>
        <w:rPr>
          <w:rFonts w:hint="eastAsia"/>
        </w:rPr>
        <w:t>现在，如果这个无畏之徒试图动摇的见证是我的，他就是在与一个凡人争战。</w:t>
      </w:r>
    </w:p>
    <w:p>
      <w:pPr>
        <w:widowControl w:val="0"/>
        <w:numPr>
          <w:ilvl w:val="0"/>
          <w:numId w:val="0"/>
        </w:numPr>
        <w:jc w:val="both"/>
        <w:rPr>
          <w:rFonts w:hint="eastAsia"/>
        </w:rPr>
      </w:pPr>
      <w:r>
        <w:rPr>
          <w:rFonts w:hint="eastAsia"/>
        </w:rPr>
        <w:t>But since it is God Himself whom he thus insults and reproaches, I shall feel no shame in applying to him a hundred times over the solemn appeal of the apostle, "Nay, but who art thou, O man, that contendest against thy Maker?"</w:t>
      </w:r>
    </w:p>
    <w:p>
      <w:pPr>
        <w:widowControl w:val="0"/>
        <w:numPr>
          <w:ilvl w:val="0"/>
          <w:numId w:val="0"/>
        </w:numPr>
        <w:jc w:val="both"/>
        <w:rPr>
          <w:rFonts w:hint="eastAsia"/>
        </w:rPr>
      </w:pPr>
      <w:r>
        <w:rPr>
          <w:rFonts w:hint="eastAsia"/>
        </w:rPr>
        <w:t>但是，既然他如此侮辱和责备的是神自己，我将毫不羞愧地百般向他发出使徒庄严的呼吁：“人哪，你是谁，竟敢与你的创造主争辩呢？”</w:t>
      </w:r>
    </w:p>
    <w:p>
      <w:pPr>
        <w:widowControl w:val="0"/>
        <w:numPr>
          <w:ilvl w:val="0"/>
          <w:numId w:val="0"/>
        </w:numPr>
        <w:jc w:val="both"/>
        <w:rPr>
          <w:rFonts w:hint="eastAsia"/>
        </w:rPr>
      </w:pPr>
      <w:r>
        <w:rPr>
          <w:rFonts w:hint="eastAsia"/>
        </w:rPr>
        <w:t>This miserable mortal feels now, and all his fellows will hereafter feel, the effects of those reproaches which, they hurl at God from their foul and profane mouths.</w:t>
      </w:r>
    </w:p>
    <w:p>
      <w:pPr>
        <w:widowControl w:val="0"/>
        <w:numPr>
          <w:ilvl w:val="0"/>
          <w:numId w:val="0"/>
        </w:numPr>
        <w:jc w:val="both"/>
        <w:rPr>
          <w:rFonts w:hint="eastAsia"/>
        </w:rPr>
      </w:pPr>
      <w:r>
        <w:rPr>
          <w:rFonts w:hint="eastAsia"/>
        </w:rPr>
        <w:t>这个可怜的凡人现在感受到了，他所有的同伴将来也会感受到，他们从他们污秽和亵渎的口中向神发出的那些责备的后果。</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Such reproaches fail and fall by the weight of their own wickedness long before they reach heaven.</w:t>
      </w:r>
    </w:p>
    <w:p>
      <w:pPr>
        <w:widowControl w:val="0"/>
        <w:numPr>
          <w:ilvl w:val="0"/>
          <w:numId w:val="0"/>
        </w:numPr>
        <w:jc w:val="both"/>
        <w:rPr>
          <w:rFonts w:hint="eastAsia"/>
        </w:rPr>
      </w:pPr>
      <w:r>
        <w:rPr>
          <w:rFonts w:hint="eastAsia"/>
        </w:rPr>
        <w:t>这种责备，因其自身的邪恶重量，远未达到天堂就已失败和跌落。</w:t>
      </w:r>
    </w:p>
    <w:p>
      <w:pPr>
        <w:widowControl w:val="0"/>
        <w:numPr>
          <w:ilvl w:val="0"/>
          <w:numId w:val="0"/>
        </w:numPr>
        <w:jc w:val="both"/>
        <w:rPr>
          <w:rFonts w:hint="eastAsia"/>
        </w:rPr>
      </w:pPr>
      <w:r>
        <w:rPr>
          <w:rFonts w:hint="eastAsia"/>
        </w:rPr>
        <w:t>Their only certain course is to fall back, with all their weight, upon the heads of those who utter them.</w:t>
      </w:r>
    </w:p>
    <w:p>
      <w:pPr>
        <w:widowControl w:val="0"/>
        <w:numPr>
          <w:ilvl w:val="0"/>
          <w:numId w:val="0"/>
        </w:numPr>
        <w:jc w:val="both"/>
        <w:rPr>
          <w:rFonts w:hint="eastAsia"/>
        </w:rPr>
      </w:pPr>
      <w:r>
        <w:rPr>
          <w:rFonts w:hint="eastAsia"/>
        </w:rPr>
        <w:t>它们唯一确定的结局，就是以其全部重量，落在那些发出它们的人头上。</w:t>
      </w:r>
    </w:p>
    <w:p>
      <w:pPr>
        <w:widowControl w:val="0"/>
        <w:numPr>
          <w:ilvl w:val="0"/>
          <w:numId w:val="0"/>
        </w:numPr>
        <w:jc w:val="both"/>
        <w:rPr>
          <w:rFonts w:hint="eastAsia"/>
        </w:rPr>
      </w:pPr>
      <w:r>
        <w:rPr>
          <w:rFonts w:hint="eastAsia"/>
        </w:rPr>
        <w:t>Let me be permitted just to produce one specimen of this rebel's foul madness in adulterating the Scripture.</w:t>
      </w:r>
    </w:p>
    <w:p>
      <w:pPr>
        <w:widowControl w:val="0"/>
        <w:numPr>
          <w:ilvl w:val="0"/>
          <w:numId w:val="0"/>
        </w:numPr>
        <w:jc w:val="both"/>
        <w:rPr>
          <w:rFonts w:hint="eastAsia"/>
        </w:rPr>
      </w:pPr>
      <w:r>
        <w:rPr>
          <w:rFonts w:hint="eastAsia"/>
        </w:rPr>
        <w:t>请允许我举一个这个叛逆者在歪曲圣经方面卑鄙疯狂的例子。</w:t>
      </w:r>
    </w:p>
    <w:p>
      <w:pPr>
        <w:widowControl w:val="0"/>
        <w:numPr>
          <w:ilvl w:val="0"/>
          <w:numId w:val="0"/>
        </w:numPr>
        <w:jc w:val="both"/>
        <w:rPr>
          <w:rFonts w:hint="eastAsia"/>
        </w:rPr>
      </w:pPr>
      <w:r>
        <w:rPr>
          <w:rFonts w:hint="eastAsia"/>
        </w:rPr>
        <w:t>The ninth chapter of Paul's Epistle to the Romans is both confounded and dismembered in the following manner:--</w:t>
      </w:r>
    </w:p>
    <w:p>
      <w:pPr>
        <w:widowControl w:val="0"/>
        <w:numPr>
          <w:ilvl w:val="0"/>
          <w:numId w:val="0"/>
        </w:numPr>
        <w:jc w:val="both"/>
        <w:rPr>
          <w:rFonts w:hint="eastAsia"/>
        </w:rPr>
      </w:pPr>
      <w:r>
        <w:rPr>
          <w:rFonts w:hint="eastAsia"/>
        </w:rPr>
        <w:t>保罗罗马书第九章，被他以如下方式混淆和肢解：——</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At his commencement, to save all labour and trouble in untying the Gordian knot, he cuts it right in halves (as he thinks) by this one word.</w:t>
      </w:r>
    </w:p>
    <w:p>
      <w:pPr>
        <w:widowControl w:val="0"/>
        <w:numPr>
          <w:ilvl w:val="0"/>
          <w:numId w:val="0"/>
        </w:numPr>
        <w:jc w:val="both"/>
        <w:rPr>
          <w:rFonts w:hint="eastAsia"/>
        </w:rPr>
      </w:pPr>
      <w:r>
        <w:rPr>
          <w:rFonts w:hint="eastAsia"/>
        </w:rPr>
        <w:t>他一开始，为了省去解开戈耳迪之结的一切劳苦和麻烦，便用这一句话（他以为）将其一刀两断。</w:t>
      </w:r>
    </w:p>
    <w:p>
      <w:pPr>
        <w:widowControl w:val="0"/>
        <w:numPr>
          <w:ilvl w:val="0"/>
          <w:numId w:val="0"/>
        </w:numPr>
        <w:jc w:val="both"/>
        <w:rPr>
          <w:rFonts w:hint="eastAsia"/>
        </w:rPr>
      </w:pPr>
      <w:r>
        <w:rPr>
          <w:rFonts w:hint="eastAsia"/>
        </w:rPr>
        <w:t>He says that Israel was chosen of God, but not all Israelites, because (he says) the descendants of Israel did not all truly represent their father Israel, who received that name from "seeing."</w:t>
      </w:r>
    </w:p>
    <w:p>
      <w:pPr>
        <w:widowControl w:val="0"/>
        <w:numPr>
          <w:ilvl w:val="0"/>
          <w:numId w:val="0"/>
        </w:numPr>
        <w:jc w:val="both"/>
        <w:rPr>
          <w:rFonts w:hint="eastAsia"/>
        </w:rPr>
      </w:pPr>
      <w:r>
        <w:rPr>
          <w:rFonts w:hint="eastAsia"/>
        </w:rPr>
        <w:t>他说以色列是被神拣选的，但并非所有以色列人都是，因为（他说）以色列的后裔并非都真正代表他们的父亲以色列，以色列是从“看见”而得名的。</w:t>
      </w:r>
    </w:p>
    <w:p>
      <w:pPr>
        <w:widowControl w:val="0"/>
        <w:numPr>
          <w:ilvl w:val="0"/>
          <w:numId w:val="0"/>
        </w:numPr>
        <w:jc w:val="both"/>
        <w:rPr>
          <w:rFonts w:hint="eastAsia"/>
        </w:rPr>
      </w:pPr>
      <w:r>
        <w:rPr>
          <w:rFonts w:hint="eastAsia"/>
        </w:rPr>
        <w:t>And from this he concludes that God's election becomes not real and ratified in any but in those who "open their eyes."</w:t>
      </w:r>
    </w:p>
    <w:p>
      <w:pPr>
        <w:widowControl w:val="0"/>
        <w:numPr>
          <w:ilvl w:val="0"/>
          <w:numId w:val="0"/>
        </w:numPr>
        <w:jc w:val="both"/>
        <w:rPr>
          <w:rFonts w:hint="eastAsia"/>
        </w:rPr>
      </w:pPr>
      <w:r>
        <w:rPr>
          <w:rFonts w:hint="eastAsia"/>
        </w:rPr>
        <w:t>由此他得出结论，神的拣选，除了在那些“睁开眼睛”的人身上之外，在任何人身上都不会成为真实和确立的。</w:t>
      </w:r>
    </w:p>
    <w:p>
      <w:pPr>
        <w:widowControl w:val="0"/>
        <w:numPr>
          <w:ilvl w:val="0"/>
          <w:numId w:val="0"/>
        </w:numPr>
        <w:jc w:val="both"/>
        <w:rPr>
          <w:rFonts w:hint="eastAsia"/>
        </w:rPr>
      </w:pPr>
      <w:r>
        <w:rPr>
          <w:rFonts w:hint="eastAsia"/>
        </w:rPr>
        <w:t>But this pre-eminent teacher of clear-sightedness, in interpreting the name Israel, is most ridiculously stone-blind himself, while thus vainly attempting to make a sharp point out of a blunt log.</w:t>
      </w:r>
    </w:p>
    <w:p>
      <w:pPr>
        <w:widowControl w:val="0"/>
        <w:numPr>
          <w:ilvl w:val="0"/>
          <w:numId w:val="0"/>
        </w:numPr>
        <w:jc w:val="both"/>
        <w:rPr>
          <w:rFonts w:hint="eastAsia"/>
        </w:rPr>
      </w:pPr>
      <w:r>
        <w:rPr>
          <w:rFonts w:hint="eastAsia"/>
        </w:rPr>
        <w:t>但是这位卓越的明察秋毫的导师，在解释以色列这个名字时，却极其可笑地自己瞎了眼，同时却徒然地试图从一块钝木头上磨出一个尖锐的点。</w:t>
      </w:r>
    </w:p>
    <w:p>
      <w:pPr>
        <w:widowControl w:val="0"/>
        <w:numPr>
          <w:ilvl w:val="0"/>
          <w:numId w:val="0"/>
        </w:numPr>
        <w:jc w:val="both"/>
        <w:rPr>
          <w:rFonts w:hint="eastAsia"/>
        </w:rPr>
      </w:pPr>
      <w:r>
        <w:rPr>
          <w:rFonts w:hint="eastAsia"/>
        </w:rPr>
        <w:t>Meantime, this blind instructor never thinks of the fact that Israel (the "open-eyed" one, according to his lucid interpretation) was made "open-eyed" by the peculiar grace of God, for he had been chosen of God even in the womb of his mother.</w:t>
      </w:r>
    </w:p>
    <w:p>
      <w:pPr>
        <w:widowControl w:val="0"/>
        <w:numPr>
          <w:ilvl w:val="0"/>
          <w:numId w:val="0"/>
        </w:numPr>
        <w:jc w:val="both"/>
        <w:rPr>
          <w:rFonts w:hint="eastAsia"/>
        </w:rPr>
      </w:pPr>
      <w:r>
        <w:rPr>
          <w:rFonts w:hint="eastAsia"/>
        </w:rPr>
        <w:t>同时，这位瞎眼的导师从未想到，以色列（根据他清晰的解释，是“睁开眼睛的”那个）是因神独特的恩典而成为“睁开眼睛的”，因为他甚至在母腹中就被神拣选了。</w:t>
      </w:r>
    </w:p>
    <w:p>
      <w:pPr>
        <w:widowControl w:val="0"/>
        <w:numPr>
          <w:ilvl w:val="0"/>
          <w:numId w:val="0"/>
        </w:numPr>
        <w:jc w:val="both"/>
        <w:rPr>
          <w:rFonts w:hint="eastAsia"/>
        </w:rPr>
      </w:pPr>
      <w:r>
        <w:rPr>
          <w:rFonts w:hint="eastAsia"/>
        </w:rPr>
        <w:t>Nor do any others ever possess "eyes" to see God, or His truth, but those whose minds God Himself enlightens by His Spirit.</w:t>
      </w:r>
    </w:p>
    <w:p>
      <w:pPr>
        <w:widowControl w:val="0"/>
        <w:numPr>
          <w:ilvl w:val="0"/>
          <w:numId w:val="0"/>
        </w:numPr>
        <w:jc w:val="both"/>
        <w:rPr>
          <w:rFonts w:hint="eastAsia"/>
        </w:rPr>
      </w:pPr>
      <w:r>
        <w:rPr>
          <w:rFonts w:hint="eastAsia"/>
        </w:rPr>
        <w:t>除了那些神自己藉着祂的灵光照其心思的人之外，再没有人拥有“眼睛”能看见神或祂的真理。</w:t>
      </w:r>
    </w:p>
    <w:p>
      <w:pPr>
        <w:widowControl w:val="0"/>
        <w:numPr>
          <w:ilvl w:val="0"/>
          <w:numId w:val="0"/>
        </w:numPr>
        <w:jc w:val="both"/>
        <w:rPr>
          <w:rFonts w:hint="eastAsia"/>
        </w:rPr>
      </w:pPr>
      <w:r>
        <w:rPr>
          <w:rFonts w:hint="eastAsia"/>
        </w:rPr>
        <w:t>And those only are deemed worthy the light of His Spirit whom He adopted for Himself even while still in their blindness, and whom He makes His children.</w:t>
      </w:r>
    </w:p>
    <w:p>
      <w:pPr>
        <w:widowControl w:val="0"/>
        <w:numPr>
          <w:ilvl w:val="0"/>
          <w:numId w:val="0"/>
        </w:numPr>
        <w:jc w:val="both"/>
        <w:rPr>
          <w:rFonts w:hint="eastAsia"/>
        </w:rPr>
      </w:pPr>
      <w:r>
        <w:rPr>
          <w:rFonts w:hint="eastAsia"/>
        </w:rPr>
        <w:t>唯独那些祂在他们尚且瞎眼时就为自己收纳，并使其成为祂儿女的人，才被认为是配得祂圣灵之光的。</w:t>
      </w:r>
    </w:p>
    <w:p>
      <w:pPr>
        <w:widowControl w:val="0"/>
        <w:numPr>
          <w:ilvl w:val="0"/>
          <w:numId w:val="0"/>
        </w:numPr>
        <w:jc w:val="both"/>
        <w:rPr>
          <w:rFonts w:hint="eastAsia"/>
        </w:rPr>
      </w:pPr>
      <w:r>
        <w:rPr>
          <w:rFonts w:hint="eastAsia"/>
        </w:rPr>
        <w:t>After this, Pighius, like a wild beast escaped from his cage, rushes forth, bounding over all fences in his way, uttering such sentiments as these "The mercy of God is extended to every one, for God wishes all men to be saved; and for that end He stands and knocks at the door of our heart, desiring to enter.</w:t>
      </w:r>
    </w:p>
    <w:p>
      <w:pPr>
        <w:widowControl w:val="0"/>
        <w:numPr>
          <w:ilvl w:val="0"/>
          <w:numId w:val="0"/>
        </w:numPr>
        <w:jc w:val="both"/>
        <w:rPr>
          <w:rFonts w:hint="eastAsia"/>
        </w:rPr>
      </w:pPr>
      <w:r>
        <w:rPr>
          <w:rFonts w:hint="eastAsia"/>
        </w:rPr>
        <w:t>此后，皮吉乌斯如同挣脱牢笼的野兽，冲将出来，越过途中一切障碍，发出诸如此类的言论：“神的怜悯普及到每一个人，因为神愿意所有的人都得救；为此目的，祂站在我们心门外叩门，渴望进入。</w:t>
      </w:r>
    </w:p>
    <w:p>
      <w:pPr>
        <w:widowControl w:val="0"/>
        <w:numPr>
          <w:ilvl w:val="0"/>
          <w:numId w:val="0"/>
        </w:numPr>
        <w:jc w:val="both"/>
        <w:rPr>
          <w:rFonts w:hint="eastAsia"/>
        </w:rPr>
      </w:pPr>
      <w:r>
        <w:rPr>
          <w:rFonts w:hint="eastAsia"/>
        </w:rPr>
        <w:t>Therefore, those were elected before the foundation of the world, by whom He foreknew He should be received But God hardens no one, excepting by His forbearance, in the same manner as too fond parents ruin their children by excessive indulgence."</w:t>
      </w:r>
    </w:p>
    <w:p>
      <w:pPr>
        <w:widowControl w:val="0"/>
        <w:numPr>
          <w:ilvl w:val="0"/>
          <w:numId w:val="0"/>
        </w:numPr>
        <w:jc w:val="both"/>
        <w:rPr>
          <w:rFonts w:hint="eastAsia"/>
        </w:rPr>
      </w:pPr>
      <w:r>
        <w:rPr>
          <w:rFonts w:hint="eastAsia"/>
        </w:rPr>
        <w:t>因此，那些在创世以前就被拣选的人，是祂预知会被祂接纳的人。但是神不使任何人刚硬，除非藉着祂的忍耐，正如过于溺爱的父母因过度纵容而毁掉他们的孩子一样。”</w:t>
      </w:r>
    </w:p>
    <w:p>
      <w:pPr>
        <w:widowControl w:val="0"/>
        <w:numPr>
          <w:ilvl w:val="0"/>
          <w:numId w:val="0"/>
        </w:numPr>
        <w:jc w:val="both"/>
        <w:rPr>
          <w:rFonts w:hint="eastAsia"/>
        </w:rPr>
      </w:pPr>
      <w:r>
        <w:rPr>
          <w:rFonts w:hint="eastAsia"/>
        </w:rPr>
        <w:t>Just as if anyone, by such puerile dreams as these, could escape the force of all those things which the apostle plainly declares in direct contradiction to such sentiments!</w:t>
      </w:r>
    </w:p>
    <w:p>
      <w:pPr>
        <w:widowControl w:val="0"/>
        <w:numPr>
          <w:ilvl w:val="0"/>
          <w:numId w:val="0"/>
        </w:numPr>
        <w:jc w:val="both"/>
        <w:rPr>
          <w:rFonts w:hint="eastAsia"/>
        </w:rPr>
      </w:pPr>
      <w:r>
        <w:rPr>
          <w:rFonts w:hint="eastAsia"/>
        </w:rPr>
        <w:t>仿佛任何人，藉着这些幼稚的梦想，就能逃脱使徒与这些观点截然相反的明确宣告的力量！</w:t>
      </w:r>
    </w:p>
    <w:p>
      <w:pPr>
        <w:widowControl w:val="0"/>
        <w:numPr>
          <w:ilvl w:val="0"/>
          <w:numId w:val="0"/>
        </w:numPr>
        <w:jc w:val="both"/>
        <w:rPr>
          <w:rFonts w:hint="eastAsia"/>
        </w:rPr>
      </w:pPr>
      <w:r>
        <w:rPr>
          <w:rFonts w:hint="eastAsia"/>
        </w:rPr>
        <w:t>And just as if it were nothing at all to his readers, when Paul positively asserts that, out of the twins, while they were yet in the womb of their mother the one was chosen and the other rejected!</w:t>
      </w:r>
    </w:p>
    <w:p>
      <w:pPr>
        <w:widowControl w:val="0"/>
        <w:numPr>
          <w:ilvl w:val="0"/>
          <w:numId w:val="0"/>
        </w:numPr>
        <w:jc w:val="both"/>
        <w:rPr>
          <w:rFonts w:hint="eastAsia"/>
        </w:rPr>
      </w:pPr>
      <w:r>
        <w:rPr>
          <w:rFonts w:hint="eastAsia"/>
        </w:rPr>
        <w:t>仿佛对他的读者来说，当保罗明确断言，在那对孪生子还在母腹中时，一个就被拣选，另一个就被弃绝，这根本算不了什么！</w:t>
      </w:r>
    </w:p>
    <w:p>
      <w:pPr>
        <w:widowControl w:val="0"/>
        <w:numPr>
          <w:ilvl w:val="0"/>
          <w:numId w:val="0"/>
        </w:numPr>
        <w:jc w:val="both"/>
        <w:rPr>
          <w:rFonts w:hint="eastAsia"/>
        </w:rPr>
      </w:pPr>
      <w:r>
        <w:rPr>
          <w:rFonts w:hint="eastAsia"/>
        </w:rPr>
        <w:t>and that, too, without any respect to the works of either, present or future (of the former of which there could be none), but solely by the good pleasure of God that calleth!</w:t>
      </w:r>
    </w:p>
    <w:p>
      <w:pPr>
        <w:widowControl w:val="0"/>
        <w:numPr>
          <w:ilvl w:val="0"/>
          <w:numId w:val="0"/>
        </w:numPr>
        <w:jc w:val="both"/>
        <w:rPr>
          <w:rFonts w:hint="eastAsia"/>
        </w:rPr>
      </w:pPr>
      <w:r>
        <w:rPr>
          <w:rFonts w:hint="eastAsia"/>
        </w:rPr>
        <w:t>并且，这并非顾及任何一方现在或将来的行为（前者根本不可能有），而单单是凭着那呼召者神的美意！</w:t>
      </w:r>
    </w:p>
    <w:p>
      <w:pPr>
        <w:widowControl w:val="0"/>
        <w:numPr>
          <w:ilvl w:val="0"/>
          <w:numId w:val="0"/>
        </w:numPr>
        <w:jc w:val="both"/>
        <w:rPr>
          <w:rFonts w:hint="eastAsia"/>
        </w:rPr>
      </w:pPr>
      <w:r>
        <w:rPr>
          <w:rFonts w:hint="eastAsia"/>
        </w:rPr>
        <w:t>As if it were nothing, when the apostle testifies that "it is not of him that willeth, nor of him that runneth, but of God that sheweth mercy," who hardeneth whom He will, and hath mercy on whom He will!</w:t>
      </w:r>
    </w:p>
    <w:p>
      <w:pPr>
        <w:widowControl w:val="0"/>
        <w:numPr>
          <w:ilvl w:val="0"/>
          <w:numId w:val="0"/>
        </w:numPr>
        <w:jc w:val="both"/>
        <w:rPr>
          <w:rFonts w:hint="eastAsia"/>
        </w:rPr>
      </w:pPr>
      <w:r>
        <w:rPr>
          <w:rFonts w:hint="eastAsia"/>
        </w:rPr>
        <w:t>仿佛使徒作证说“这不在乎那定意的，也不在乎那奔跑的，只在乎发怜悯的神”，祂要使谁刚硬就使谁刚硬，要怜悯谁就怜悯谁，这根本算不了什么！</w:t>
      </w:r>
    </w:p>
    <w:p>
      <w:pPr>
        <w:widowControl w:val="0"/>
        <w:numPr>
          <w:ilvl w:val="0"/>
          <w:numId w:val="0"/>
        </w:numPr>
        <w:jc w:val="both"/>
        <w:rPr>
          <w:rFonts w:hint="eastAsia"/>
        </w:rPr>
      </w:pPr>
      <w:r>
        <w:rPr>
          <w:rFonts w:hint="eastAsia"/>
        </w:rPr>
        <w:t>As if it were nothing when the same apostle avers, "that God sheweth forth His power in the vessels of wrath," in order "that He might make known the riches of His grace on the vessels of mercy"!</w:t>
      </w:r>
    </w:p>
    <w:p>
      <w:pPr>
        <w:widowControl w:val="0"/>
        <w:numPr>
          <w:ilvl w:val="0"/>
          <w:numId w:val="0"/>
        </w:numPr>
        <w:jc w:val="both"/>
        <w:rPr>
          <w:rFonts w:hint="eastAsia"/>
        </w:rPr>
      </w:pPr>
      <w:r>
        <w:rPr>
          <w:rFonts w:hint="eastAsia"/>
        </w:rPr>
        <w:t>仿佛同一位使徒断言“神在忿怒的器皿上显明祂的权能”，为要“将祂丰盛的荣耀，彰显在那蒙怜悯的器皿上”，这根本算不了什么！</w:t>
      </w:r>
    </w:p>
    <w:p>
      <w:pPr>
        <w:widowControl w:val="0"/>
        <w:numPr>
          <w:ilvl w:val="0"/>
          <w:numId w:val="0"/>
        </w:numPr>
        <w:jc w:val="both"/>
        <w:rPr>
          <w:rFonts w:hint="eastAsia"/>
        </w:rPr>
      </w:pPr>
      <w:r>
        <w:rPr>
          <w:rFonts w:hint="eastAsia"/>
        </w:rPr>
        <w:t>Paul undeniably here testifies that all those of Israel who were saved were saved according to God's free election; and that, therefore, "the election obtained it, and the rest were blinded" (Rom. xi. 7).</w:t>
      </w:r>
    </w:p>
    <w:p>
      <w:pPr>
        <w:widowControl w:val="0"/>
        <w:numPr>
          <w:ilvl w:val="0"/>
          <w:numId w:val="0"/>
        </w:numPr>
        <w:jc w:val="both"/>
        <w:rPr>
          <w:rFonts w:hint="eastAsia"/>
        </w:rPr>
      </w:pPr>
      <w:r>
        <w:rPr>
          <w:rFonts w:hint="eastAsia"/>
        </w:rPr>
        <w:t>保罗在此无可否认地作证说，所有得救的以色列人，都是照着神自由的拣选而得救的；因此，“蒙拣选的人得着了，其余的都瞎了眼”（罗马书十一7）。</w:t>
      </w:r>
    </w:p>
    <w:p>
      <w:pPr>
        <w:widowControl w:val="0"/>
        <w:numPr>
          <w:ilvl w:val="0"/>
          <w:numId w:val="0"/>
        </w:numPr>
        <w:jc w:val="both"/>
        <w:rPr>
          <w:rFonts w:hint="eastAsia"/>
        </w:rPr>
      </w:pPr>
      <w:r>
        <w:rPr>
          <w:rFonts w:hint="eastAsia"/>
        </w:rPr>
        <w:t>All these solemn particulars, however, we have more fully discussed in their order in our preceding pages.</w:t>
      </w:r>
    </w:p>
    <w:p>
      <w:pPr>
        <w:widowControl w:val="0"/>
        <w:numPr>
          <w:ilvl w:val="0"/>
          <w:numId w:val="0"/>
        </w:numPr>
        <w:jc w:val="both"/>
        <w:rPr>
          <w:rFonts w:hint="eastAsia"/>
        </w:rPr>
      </w:pPr>
      <w:r>
        <w:rPr>
          <w:rFonts w:hint="eastAsia"/>
        </w:rPr>
        <w:t>然而，所有这些庄严的细节，我们已在前面的篇幅中按次序更充分地讨论过了。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If our opponent were a hundredfold more acute, and clever than he is, all the cavils he could muster would never prevent even the deaf from hearing the loud thunder of the above declarations of the apostle.</w:t>
      </w:r>
    </w:p>
    <w:p>
      <w:pPr>
        <w:widowControl w:val="0"/>
        <w:numPr>
          <w:ilvl w:val="0"/>
          <w:numId w:val="0"/>
        </w:numPr>
        <w:jc w:val="both"/>
        <w:rPr>
          <w:rFonts w:hint="eastAsia"/>
        </w:rPr>
      </w:pPr>
      <w:r>
        <w:rPr>
          <w:rFonts w:hint="eastAsia"/>
        </w:rPr>
        <w:t>如果我们的对手比他现在聪明一百倍，他所能聚集的一切吹毛求疵，也绝不能阻止即使是聋子也听见使徒上述宣告的响亮雷声。</w:t>
      </w:r>
    </w:p>
    <w:p>
      <w:pPr>
        <w:widowControl w:val="0"/>
        <w:numPr>
          <w:ilvl w:val="0"/>
          <w:numId w:val="0"/>
        </w:numPr>
        <w:jc w:val="both"/>
        <w:rPr>
          <w:rFonts w:hint="eastAsia"/>
        </w:rPr>
      </w:pPr>
      <w:r>
        <w:rPr>
          <w:rFonts w:hint="eastAsia"/>
        </w:rPr>
        <w:t>And yet, after having heaped up words, mountain on mountain, he leaves this feeble mountain of his own standing at last: "God did not create those reprobates whom He foresaw would be such, but He knew that some whom He should create would be reprobates."</w:t>
      </w:r>
    </w:p>
    <w:p>
      <w:pPr>
        <w:widowControl w:val="0"/>
        <w:numPr>
          <w:ilvl w:val="0"/>
          <w:numId w:val="0"/>
        </w:numPr>
        <w:jc w:val="both"/>
        <w:rPr>
          <w:rFonts w:hint="eastAsia"/>
        </w:rPr>
      </w:pPr>
      <w:r>
        <w:rPr>
          <w:rFonts w:hint="eastAsia"/>
        </w:rPr>
        <w:t>然而，在他堆积如山的言辞之后，他最终留下了他自己这座软弱的山：“神没有创造那些祂预见到会成为被弃者的人，但祂知道祂将要创造的一些人会成为被弃者。”</w:t>
      </w:r>
    </w:p>
    <w:p>
      <w:pPr>
        <w:widowControl w:val="0"/>
        <w:numPr>
          <w:ilvl w:val="0"/>
          <w:numId w:val="0"/>
        </w:numPr>
        <w:jc w:val="both"/>
        <w:rPr>
          <w:rFonts w:hint="eastAsia"/>
        </w:rPr>
      </w:pPr>
      <w:r>
        <w:rPr>
          <w:rFonts w:hint="eastAsia"/>
        </w:rPr>
        <w:t>But what is all this folly, more or less, than bedaubing the eyes of the Potter, and His hands also, in order that we might not be able to discern His real form and features, nor to see His work?</w:t>
      </w:r>
    </w:p>
    <w:p>
      <w:pPr>
        <w:widowControl w:val="0"/>
        <w:numPr>
          <w:ilvl w:val="0"/>
          <w:numId w:val="0"/>
        </w:numPr>
        <w:jc w:val="both"/>
        <w:rPr>
          <w:rFonts w:hint="eastAsia"/>
        </w:rPr>
      </w:pPr>
      <w:r>
        <w:rPr>
          <w:rFonts w:hint="eastAsia"/>
        </w:rPr>
        <w:t>但是，这所有或多或少的愚蠢，除了涂抹窑匠的眼睛和祂的手，以便我们无法辨认祂真实的形状和特征，也无法看见祂的工作之外，又是什么呢？</w:t>
      </w:r>
    </w:p>
    <w:p>
      <w:pPr>
        <w:widowControl w:val="0"/>
        <w:numPr>
          <w:ilvl w:val="0"/>
          <w:numId w:val="0"/>
        </w:numPr>
        <w:jc w:val="both"/>
        <w:rPr>
          <w:rFonts w:hint="eastAsia"/>
        </w:rPr>
      </w:pPr>
      <w:r>
        <w:rPr>
          <w:rFonts w:hint="eastAsia"/>
        </w:rPr>
        <w:t>And it is just the same when he attempts to disentangle himself from the Divine net of the apostle which lies hidden in the first chapter of his Epistle to the Ephesians.</w:t>
      </w:r>
    </w:p>
    <w:p>
      <w:pPr>
        <w:widowControl w:val="0"/>
        <w:numPr>
          <w:ilvl w:val="0"/>
          <w:numId w:val="0"/>
        </w:numPr>
        <w:jc w:val="both"/>
        <w:rPr>
          <w:rFonts w:hint="eastAsia"/>
        </w:rPr>
      </w:pPr>
      <w:r>
        <w:rPr>
          <w:rFonts w:hint="eastAsia"/>
        </w:rPr>
        <w:t>当他试图摆脱使徒神圣的网罗（这网罗隐藏在他以弗所书第一章中）时，情况也是如此。</w:t>
      </w:r>
    </w:p>
    <w:p>
      <w:pPr>
        <w:widowControl w:val="0"/>
        <w:numPr>
          <w:ilvl w:val="0"/>
          <w:numId w:val="0"/>
        </w:numPr>
        <w:jc w:val="both"/>
        <w:rPr>
          <w:rFonts w:hint="eastAsia"/>
        </w:rPr>
      </w:pPr>
      <w:r>
        <w:rPr>
          <w:rFonts w:hint="eastAsia"/>
        </w:rPr>
        <w:t>He so sports and flourishes his bombast, as if, by his loud, empty noise, he could strike even the apostle himself dumb, and force him to be silent.</w:t>
      </w:r>
    </w:p>
    <w:p>
      <w:pPr>
        <w:widowControl w:val="0"/>
        <w:numPr>
          <w:ilvl w:val="0"/>
          <w:numId w:val="0"/>
        </w:numPr>
        <w:jc w:val="both"/>
        <w:rPr>
          <w:rFonts w:hint="eastAsia"/>
        </w:rPr>
      </w:pPr>
      <w:r>
        <w:rPr>
          <w:rFonts w:hint="eastAsia"/>
        </w:rPr>
        <w:t>他如此卖弄和炫耀他的浮夸言辞，仿佛藉着他响亮空洞的噪音，他甚至能使使徒本人哑口无言，并迫使他保持沉默。</w:t>
      </w:r>
    </w:p>
    <w:p>
      <w:pPr>
        <w:widowControl w:val="0"/>
        <w:numPr>
          <w:ilvl w:val="0"/>
          <w:numId w:val="0"/>
        </w:numPr>
        <w:jc w:val="both"/>
        <w:rPr>
          <w:rFonts w:hint="eastAsia"/>
        </w:rPr>
      </w:pPr>
      <w:r>
        <w:rPr>
          <w:rFonts w:hint="eastAsia"/>
        </w:rPr>
        <w:t>"God (says this vain mortal) chose us in Christ, because He foreknew that His grace, which otherwise was free to all, would find a place in us only, and that we alone should receive it.</w:t>
      </w:r>
    </w:p>
    <w:p>
      <w:pPr>
        <w:widowControl w:val="0"/>
        <w:numPr>
          <w:ilvl w:val="0"/>
          <w:numId w:val="0"/>
        </w:numPr>
        <w:jc w:val="both"/>
        <w:rPr>
          <w:rFonts w:hint="eastAsia"/>
        </w:rPr>
      </w:pPr>
      <w:r>
        <w:rPr>
          <w:rFonts w:hint="eastAsia"/>
        </w:rPr>
        <w:t>（这个虚妄的凡人说）“神在基督里拣选了我们，因为祂预知到祂的恩典，虽然本来是白白赐给所有人的，却只在我们里面找到位置，并且只有我们才会领受它。</w:t>
      </w:r>
    </w:p>
    <w:p>
      <w:pPr>
        <w:widowControl w:val="0"/>
        <w:numPr>
          <w:ilvl w:val="0"/>
          <w:numId w:val="0"/>
        </w:numPr>
        <w:jc w:val="both"/>
        <w:rPr>
          <w:rFonts w:hint="eastAsia"/>
        </w:rPr>
      </w:pPr>
      <w:r>
        <w:rPr>
          <w:rFonts w:hint="eastAsia"/>
        </w:rPr>
        <w:t>He chose us out of all men, because He foresaw that that which was set before all men for their reception would become peculiar to us, who alone would receive it.</w:t>
      </w:r>
    </w:p>
    <w:p>
      <w:pPr>
        <w:widowControl w:val="0"/>
        <w:numPr>
          <w:ilvl w:val="0"/>
          <w:numId w:val="0"/>
        </w:numPr>
        <w:jc w:val="both"/>
        <w:rPr>
          <w:rFonts w:hint="eastAsia"/>
        </w:rPr>
      </w:pPr>
      <w:r>
        <w:rPr>
          <w:rFonts w:hint="eastAsia"/>
        </w:rPr>
        <w:t>祂从所有的人中拣选了我们，因为祂预见到那摆在所有的人面前供他们领受的，将成为我们独有的，只有我们才会领受它。</w:t>
      </w:r>
    </w:p>
    <w:p>
      <w:pPr>
        <w:widowControl w:val="0"/>
        <w:numPr>
          <w:ilvl w:val="0"/>
          <w:numId w:val="0"/>
        </w:numPr>
        <w:jc w:val="both"/>
        <w:rPr>
          <w:rFonts w:hint="eastAsia"/>
        </w:rPr>
      </w:pPr>
      <w:r>
        <w:rPr>
          <w:rFonts w:hint="eastAsia"/>
        </w:rPr>
        <w:t>It was thus that He chose us 'to the glory of His grace,' which sanctifies us; just in the same manner as the praise of all belongs to the preceptor, while doctrine and its benefit belong to the scholar."</w:t>
      </w:r>
    </w:p>
    <w:p>
      <w:pPr>
        <w:widowControl w:val="0"/>
        <w:numPr>
          <w:ilvl w:val="0"/>
          <w:numId w:val="0"/>
        </w:numPr>
        <w:jc w:val="both"/>
        <w:rPr>
          <w:rFonts w:hint="eastAsia"/>
        </w:rPr>
      </w:pPr>
      <w:r>
        <w:rPr>
          <w:rFonts w:hint="eastAsia"/>
        </w:rPr>
        <w:t>祂就是这样拣选我们‘归于祂恩典的荣耀’，这恩典使我们成圣；正如一切赞美都属于导师，而教义及其益处则属于学者一样。”</w:t>
      </w:r>
    </w:p>
    <w:p>
      <w:pPr>
        <w:widowControl w:val="0"/>
        <w:numPr>
          <w:ilvl w:val="0"/>
          <w:numId w:val="0"/>
        </w:numPr>
        <w:jc w:val="both"/>
        <w:rPr>
          <w:rFonts w:hint="eastAsia"/>
        </w:rPr>
      </w:pPr>
      <w:r>
        <w:rPr>
          <w:rFonts w:hint="eastAsia"/>
        </w:rPr>
        <w:t>As if that eternal purpose, which Paul elsewhere sets forth in opposition to all human works, were not the purpose of God alone!</w:t>
      </w:r>
    </w:p>
    <w:p>
      <w:pPr>
        <w:widowControl w:val="0"/>
        <w:numPr>
          <w:ilvl w:val="0"/>
          <w:numId w:val="0"/>
        </w:numPr>
        <w:jc w:val="both"/>
        <w:rPr>
          <w:rFonts w:hint="eastAsia"/>
        </w:rPr>
      </w:pPr>
      <w:r>
        <w:rPr>
          <w:rFonts w:hint="eastAsia"/>
        </w:rPr>
        <w:t>仿佛保罗在别处与一切属人行为相对立而阐明的那个永恒旨意，并非单单是神的旨意！</w:t>
      </w:r>
    </w:p>
    <w:p>
      <w:pPr>
        <w:widowControl w:val="0"/>
        <w:numPr>
          <w:ilvl w:val="0"/>
          <w:numId w:val="0"/>
        </w:numPr>
        <w:jc w:val="both"/>
        <w:rPr>
          <w:rFonts w:hint="eastAsia"/>
        </w:rPr>
      </w:pPr>
      <w:r>
        <w:rPr>
          <w:rFonts w:hint="eastAsia"/>
        </w:rPr>
        <w:t>As if the glory of free grace were not, in this passage, more strikingly exhibited under the expression, the "good pleasure of God," than by any other terms!</w:t>
      </w:r>
    </w:p>
    <w:p>
      <w:pPr>
        <w:widowControl w:val="0"/>
        <w:numPr>
          <w:ilvl w:val="0"/>
          <w:numId w:val="0"/>
        </w:numPr>
        <w:jc w:val="both"/>
        <w:rPr>
          <w:rFonts w:hint="eastAsia"/>
        </w:rPr>
      </w:pPr>
      <w:r>
        <w:rPr>
          <w:rFonts w:hint="eastAsia"/>
        </w:rPr>
        <w:t>仿佛白白恩典的荣耀，在这段经文中，在“神的美意”这个表达之下，不比用任何其他词语更能引人注目地展现出来！</w:t>
      </w:r>
    </w:p>
    <w:p>
      <w:pPr>
        <w:widowControl w:val="0"/>
        <w:numPr>
          <w:ilvl w:val="0"/>
          <w:numId w:val="0"/>
        </w:numPr>
        <w:jc w:val="both"/>
        <w:rPr>
          <w:rFonts w:hint="eastAsia"/>
        </w:rPr>
      </w:pPr>
      <w:r>
        <w:rPr>
          <w:rFonts w:hint="eastAsia"/>
        </w:rPr>
        <w:t>Why! God is said to have saved us "according to His good pleasure which He purposed in Himself" for this very reason, because, finding no cause in us, He made Himself the cause of our salvation.</w:t>
      </w:r>
    </w:p>
    <w:p>
      <w:pPr>
        <w:widowControl w:val="0"/>
        <w:numPr>
          <w:ilvl w:val="0"/>
          <w:numId w:val="0"/>
        </w:numPr>
        <w:jc w:val="both"/>
        <w:rPr>
          <w:rFonts w:hint="eastAsia"/>
        </w:rPr>
      </w:pPr>
      <w:r>
        <w:rPr>
          <w:rFonts w:hint="eastAsia"/>
        </w:rPr>
        <w:t>为什么！据说神“照祂自己所预定的美意”拯救了我们，正是因为这个原因，因为祂在我们里面找不到任何原因，祂就使自己成为我们得救的原因。</w:t>
      </w:r>
    </w:p>
    <w:p>
      <w:pPr>
        <w:widowControl w:val="0"/>
        <w:numPr>
          <w:ilvl w:val="0"/>
          <w:numId w:val="0"/>
        </w:numPr>
        <w:jc w:val="both"/>
        <w:rPr>
          <w:rFonts w:hint="eastAsia"/>
        </w:rPr>
      </w:pPr>
      <w:r>
        <w:rPr>
          <w:rFonts w:hint="eastAsia"/>
        </w:rPr>
        <w:t>Is it for nothing, think ye, that the apostle repeats five times over that the whole of our salvation is the effect of, and dependent upon, that eternal decree, purpose and good pleasure of God?</w:t>
      </w:r>
    </w:p>
    <w:p>
      <w:pPr>
        <w:widowControl w:val="0"/>
        <w:numPr>
          <w:ilvl w:val="0"/>
          <w:numId w:val="0"/>
        </w:numPr>
        <w:jc w:val="both"/>
        <w:rPr>
          <w:rFonts w:hint="eastAsia"/>
        </w:rPr>
      </w:pPr>
      <w:r>
        <w:rPr>
          <w:rFonts w:hint="eastAsia"/>
        </w:rPr>
        <w:t>你们以为，使徒五次重复说我们整个救恩是神永恒的法令、旨意和美意的结果，并依赖于此，这是毫无意义的吗？</w:t>
      </w:r>
    </w:p>
    <w:p>
      <w:pPr>
        <w:widowControl w:val="0"/>
        <w:numPr>
          <w:ilvl w:val="0"/>
          <w:numId w:val="0"/>
        </w:numPr>
        <w:jc w:val="both"/>
        <w:rPr>
          <w:rFonts w:hint="eastAsia"/>
        </w:rPr>
      </w:pPr>
      <w:r>
        <w:rPr>
          <w:rFonts w:hint="eastAsia"/>
        </w:rPr>
        <w:t>Is it with no intent whatever that the apostle declares that we were "blessed" in Christ because we were "chosen" in Christ?</w:t>
      </w:r>
    </w:p>
    <w:p>
      <w:pPr>
        <w:widowControl w:val="0"/>
        <w:numPr>
          <w:ilvl w:val="0"/>
          <w:numId w:val="0"/>
        </w:numPr>
        <w:jc w:val="both"/>
        <w:rPr>
          <w:rFonts w:hint="eastAsia"/>
        </w:rPr>
      </w:pPr>
      <w:r>
        <w:rPr>
          <w:rFonts w:hint="eastAsia"/>
        </w:rPr>
        <w:t>使徒宣告我们在基督里“蒙福”，因为我们在基督里“蒙拣选”，这难道没有任何意图吗？</w:t>
      </w:r>
    </w:p>
    <w:p>
      <w:pPr>
        <w:widowControl w:val="0"/>
        <w:numPr>
          <w:ilvl w:val="0"/>
          <w:numId w:val="0"/>
        </w:numPr>
        <w:jc w:val="both"/>
        <w:rPr>
          <w:rFonts w:hint="eastAsia"/>
        </w:rPr>
      </w:pPr>
      <w:r>
        <w:rPr>
          <w:rFonts w:hint="eastAsia"/>
        </w:rPr>
        <w:t>Does not the apostle refer all sanctification and every good work to the election of God, as waters are traced to their originating source?</w:t>
      </w:r>
    </w:p>
    <w:p>
      <w:pPr>
        <w:widowControl w:val="0"/>
        <w:numPr>
          <w:ilvl w:val="0"/>
          <w:numId w:val="0"/>
        </w:numPr>
        <w:jc w:val="both"/>
        <w:rPr>
          <w:rFonts w:hint="eastAsia"/>
        </w:rPr>
      </w:pPr>
      <w:r>
        <w:rPr>
          <w:rFonts w:hint="eastAsia"/>
        </w:rPr>
        <w:t>使徒岂不是将一切成圣和每一个善行都归于神的拣选，如同水被追溯到其源头一样吗？</w:t>
      </w:r>
    </w:p>
    <w:p>
      <w:pPr>
        <w:widowControl w:val="0"/>
        <w:numPr>
          <w:ilvl w:val="0"/>
          <w:numId w:val="0"/>
        </w:numPr>
        <w:jc w:val="both"/>
        <w:rPr>
          <w:rFonts w:hint="eastAsia"/>
        </w:rPr>
      </w:pPr>
      <w:r>
        <w:rPr>
          <w:rFonts w:hint="eastAsia"/>
        </w:rPr>
        <w:t>Does not Paul attribute it to the same grace that we are the "workmanship of God, created unto good works, which He hath before ordained that we should walk in them"?</w:t>
      </w:r>
    </w:p>
    <w:p>
      <w:pPr>
        <w:widowControl w:val="0"/>
        <w:numPr>
          <w:ilvl w:val="0"/>
          <w:numId w:val="0"/>
        </w:numPr>
        <w:jc w:val="both"/>
        <w:rPr>
          <w:rFonts w:hint="eastAsia"/>
        </w:rPr>
      </w:pPr>
      <w:r>
        <w:rPr>
          <w:rFonts w:hint="eastAsia"/>
        </w:rPr>
        <w:t>保罗岂不是将我们是“神的工作，在基督耶稣里造成的，为要叫我们行善，就是祂所预备叫我们行的”归于同样的恩典吗？</w:t>
      </w:r>
    </w:p>
    <w:p>
      <w:pPr>
        <w:widowControl w:val="0"/>
        <w:numPr>
          <w:ilvl w:val="0"/>
          <w:numId w:val="0"/>
        </w:numPr>
        <w:jc w:val="both"/>
        <w:rPr>
          <w:rFonts w:hint="eastAsia"/>
        </w:rPr>
      </w:pPr>
      <w:r>
        <w:rPr>
          <w:rFonts w:hint="eastAsia"/>
        </w:rPr>
        <w:t>Why did God choose us out, and separate us from the rest, but that we might know that we are what we are, and that we are blessed above all others by the free favour of God alone?</w:t>
      </w:r>
    </w:p>
    <w:p>
      <w:pPr>
        <w:widowControl w:val="0"/>
        <w:numPr>
          <w:ilvl w:val="0"/>
          <w:numId w:val="0"/>
        </w:numPr>
        <w:jc w:val="both"/>
        <w:rPr>
          <w:rFonts w:hint="eastAsia"/>
        </w:rPr>
      </w:pPr>
      <w:r>
        <w:rPr>
          <w:rFonts w:hint="eastAsia"/>
        </w:rPr>
        <w:t>神为何拣选我们，并将我们与其余的人分别开来，不就是为了使我们可以知道我们是什么，并且我们单单因神白白的恩惠而蒙福超过所有其他人吗？</w:t>
      </w:r>
    </w:p>
    <w:p>
      <w:pPr>
        <w:widowControl w:val="0"/>
        <w:numPr>
          <w:ilvl w:val="0"/>
          <w:numId w:val="0"/>
        </w:numPr>
        <w:jc w:val="both"/>
        <w:rPr>
          <w:rFonts w:hint="eastAsia"/>
        </w:rPr>
      </w:pPr>
      <w:r>
        <w:rPr>
          <w:rFonts w:hint="eastAsia"/>
        </w:rPr>
        <w:t>Behold, then, readers, how sweetly (!) God's foreknowledge of good works in us, according to the doctrine of Pighius, harmonises (!) with the apostle's context in the first chapter of his Epistle to the Ephesians!</w:t>
      </w:r>
    </w:p>
    <w:p>
      <w:pPr>
        <w:widowControl w:val="0"/>
        <w:numPr>
          <w:ilvl w:val="0"/>
          <w:numId w:val="0"/>
        </w:numPr>
        <w:jc w:val="both"/>
        <w:rPr>
          <w:rFonts w:hint="eastAsia"/>
        </w:rPr>
      </w:pPr>
      <w:r>
        <w:rPr>
          <w:rFonts w:hint="eastAsia"/>
        </w:rPr>
        <w:t>那么，读者们，请看，根据皮吉乌斯的教义，神对我们里面善行的预知，与使徒以弗所书第一章的上下文是何等甜蜜地（！）和谐一致！</w:t>
      </w:r>
    </w:p>
    <w:p>
      <w:pPr>
        <w:widowControl w:val="0"/>
        <w:numPr>
          <w:ilvl w:val="0"/>
          <w:numId w:val="0"/>
        </w:numPr>
        <w:jc w:val="both"/>
        <w:rPr>
          <w:rFonts w:hint="eastAsia"/>
        </w:rPr>
      </w:pPr>
      <w:r>
        <w:rPr>
          <w:rFonts w:hint="eastAsia"/>
        </w:rPr>
        <w:t>How much better would it have been, in our opponent, to have retained the character of an admirer of the apostle, which, for a moment, he was compelled to assume, than to have turned thus aside on a sudden to haughty speculations, and to have thrown off the mask of the admirer altogether to his own exposure.</w:t>
      </w:r>
    </w:p>
    <w:p>
      <w:pPr>
        <w:widowControl w:val="0"/>
        <w:numPr>
          <w:ilvl w:val="0"/>
          <w:numId w:val="0"/>
        </w:numPr>
        <w:jc w:val="both"/>
        <w:rPr>
          <w:rFonts w:hint="eastAsia"/>
        </w:rPr>
      </w:pPr>
      <w:r>
        <w:rPr>
          <w:rFonts w:hint="eastAsia"/>
        </w:rPr>
        <w:t>我们的对手，与其突然转向傲慢的思辨，并完全抛弃崇拜者的面具而自曝其短，不如保留他一度被迫扮演的使徒崇拜者的角色，那该有多好。</w:t>
      </w:r>
    </w:p>
    <w:p>
      <w:pPr>
        <w:widowControl w:val="0"/>
        <w:numPr>
          <w:ilvl w:val="0"/>
          <w:numId w:val="0"/>
        </w:numPr>
        <w:jc w:val="both"/>
        <w:rPr>
          <w:rFonts w:hint="eastAsia"/>
        </w:rPr>
      </w:pPr>
      <w:r>
        <w:rPr>
          <w:rFonts w:hint="eastAsia"/>
        </w:rPr>
        <w:t>These great subjects, however, which I had more fully digested in the former part of this work, I have now only cursorily touched with the lip.</w:t>
      </w:r>
    </w:p>
    <w:p>
      <w:pPr>
        <w:widowControl w:val="0"/>
        <w:numPr>
          <w:ilvl w:val="0"/>
          <w:numId w:val="0"/>
        </w:numPr>
        <w:jc w:val="both"/>
        <w:rPr>
          <w:rFonts w:hint="eastAsia"/>
        </w:rPr>
      </w:pPr>
      <w:r>
        <w:rPr>
          <w:rFonts w:hint="eastAsia"/>
        </w:rPr>
        <w:t>然而，这些重大的主题，我已在这部著作的前一部分更充分地消化了，现在我只是草草地提及。</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This worthless being, Pighius, indeed, flogs Augustine severely for being a man (as he says) who, in the discussion of this great subject, betrays more violent impetuosity than calm reason; one who dashes up against this thing and that person in his way, and who brings forth those things which seem to be utterly at variance with the goodness of God.</w:t>
      </w:r>
    </w:p>
    <w:p>
      <w:pPr>
        <w:widowControl w:val="0"/>
        <w:numPr>
          <w:ilvl w:val="0"/>
          <w:numId w:val="0"/>
        </w:numPr>
        <w:jc w:val="both"/>
        <w:rPr>
          <w:rFonts w:hint="eastAsia"/>
        </w:rPr>
      </w:pPr>
      <w:r>
        <w:rPr>
          <w:rFonts w:hint="eastAsia"/>
        </w:rPr>
        <w:t>这个无价值的家伙皮吉乌斯，的确严厉地鞭挞奥古斯丁，说他（正如他所说）在讨论这个重大主题时，表现出比冷静理性更猛烈的鲁莽；一个在他前进的道路上冲撞这个事物和那个人的人，并且他提出的那些事物似乎与神的良善完全不符。</w:t>
      </w:r>
    </w:p>
    <w:p>
      <w:pPr>
        <w:widowControl w:val="0"/>
        <w:numPr>
          <w:ilvl w:val="0"/>
          <w:numId w:val="0"/>
        </w:numPr>
        <w:jc w:val="both"/>
        <w:rPr>
          <w:rFonts w:hint="eastAsia"/>
        </w:rPr>
      </w:pPr>
      <w:r>
        <w:rPr>
          <w:rFonts w:hint="eastAsia"/>
        </w:rPr>
        <w:t>And yet, this same vain mortal, devoid of every feeling of modesty, appeals to this same holy father's authority, in confirmation of his own absurdities.</w:t>
      </w:r>
    </w:p>
    <w:p>
      <w:pPr>
        <w:widowControl w:val="0"/>
        <w:numPr>
          <w:ilvl w:val="0"/>
          <w:numId w:val="0"/>
        </w:numPr>
        <w:jc w:val="both"/>
        <w:rPr>
          <w:rFonts w:hint="eastAsia"/>
        </w:rPr>
      </w:pPr>
      <w:r>
        <w:rPr>
          <w:rFonts w:hint="eastAsia"/>
        </w:rPr>
        <w:t>然而，这个虚妄的凡人，缺乏一切谦逊的感觉，却援引这位圣教父的权威，来证实他自己的荒谬。</w:t>
      </w:r>
    </w:p>
    <w:p>
      <w:pPr>
        <w:widowControl w:val="0"/>
        <w:numPr>
          <w:ilvl w:val="0"/>
          <w:numId w:val="0"/>
        </w:numPr>
        <w:jc w:val="both"/>
        <w:rPr>
          <w:rFonts w:hint="eastAsia"/>
        </w:rPr>
      </w:pPr>
      <w:r>
        <w:rPr>
          <w:rFonts w:hint="eastAsia"/>
        </w:rPr>
        <w:t>And with what impudence he does this, I will demonstrate in a few short words.</w:t>
      </w:r>
    </w:p>
    <w:p>
      <w:pPr>
        <w:widowControl w:val="0"/>
        <w:numPr>
          <w:ilvl w:val="0"/>
          <w:numId w:val="0"/>
        </w:numPr>
        <w:jc w:val="both"/>
        <w:rPr>
          <w:rFonts w:hint="eastAsia"/>
        </w:rPr>
      </w:pPr>
      <w:r>
        <w:rPr>
          <w:rFonts w:hint="eastAsia"/>
        </w:rPr>
        <w:t>他这样做是何等无耻，我将用几句简短的话来证明。</w:t>
      </w:r>
    </w:p>
    <w:p>
      <w:pPr>
        <w:widowControl w:val="0"/>
        <w:numPr>
          <w:ilvl w:val="0"/>
          <w:numId w:val="0"/>
        </w:numPr>
        <w:jc w:val="both"/>
        <w:rPr>
          <w:rFonts w:hint="eastAsia"/>
        </w:rPr>
      </w:pPr>
      <w:r>
        <w:rPr>
          <w:rFonts w:hint="eastAsia"/>
        </w:rPr>
        <w:t>He lauds the industry of the holy man for his having so carefully winnowed this important question in his book written to Simplicianus, Bishop of Mediola.</w:t>
      </w:r>
    </w:p>
    <w:p>
      <w:pPr>
        <w:widowControl w:val="0"/>
        <w:numPr>
          <w:ilvl w:val="0"/>
          <w:numId w:val="0"/>
        </w:numPr>
        <w:jc w:val="both"/>
        <w:rPr>
          <w:rFonts w:hint="eastAsia"/>
        </w:rPr>
      </w:pPr>
      <w:r>
        <w:rPr>
          <w:rFonts w:hint="eastAsia"/>
        </w:rPr>
        <w:t>他称赞这位圣人的勤奋，因为他在写给米迪奥拉主教辛普利齐亚努斯的书中，如此仔细地筛选了这个重要的问题。</w:t>
      </w:r>
    </w:p>
    <w:p>
      <w:pPr>
        <w:widowControl w:val="0"/>
        <w:numPr>
          <w:ilvl w:val="0"/>
          <w:numId w:val="0"/>
        </w:numPr>
        <w:jc w:val="both"/>
        <w:rPr>
          <w:rFonts w:hint="eastAsia"/>
        </w:rPr>
      </w:pPr>
      <w:r>
        <w:rPr>
          <w:rFonts w:hint="eastAsia"/>
        </w:rPr>
        <w:t>But did this fellow really ever open that book?</w:t>
      </w:r>
    </w:p>
    <w:p>
      <w:pPr>
        <w:widowControl w:val="0"/>
        <w:numPr>
          <w:ilvl w:val="0"/>
          <w:numId w:val="0"/>
        </w:numPr>
        <w:jc w:val="both"/>
        <w:rPr>
          <w:rFonts w:hint="eastAsia"/>
        </w:rPr>
      </w:pPr>
      <w:r>
        <w:rPr>
          <w:rFonts w:hint="eastAsia"/>
        </w:rPr>
        <w:t>但是这家伙真的打开过那本书吗？</w:t>
      </w:r>
    </w:p>
    <w:p>
      <w:pPr>
        <w:widowControl w:val="0"/>
        <w:numPr>
          <w:ilvl w:val="0"/>
          <w:numId w:val="0"/>
        </w:numPr>
        <w:jc w:val="both"/>
        <w:rPr>
          <w:rFonts w:hint="eastAsia"/>
        </w:rPr>
      </w:pPr>
      <w:r>
        <w:rPr>
          <w:rFonts w:hint="eastAsia"/>
        </w:rPr>
        <w:t>I doubt it; because he makes it to be one book instead of two!</w:t>
      </w:r>
    </w:p>
    <w:p>
      <w:pPr>
        <w:widowControl w:val="0"/>
        <w:numPr>
          <w:ilvl w:val="0"/>
          <w:numId w:val="0"/>
        </w:numPr>
        <w:jc w:val="both"/>
        <w:rPr>
          <w:rFonts w:hint="eastAsia"/>
        </w:rPr>
      </w:pPr>
      <w:r>
        <w:rPr>
          <w:rFonts w:hint="eastAsia"/>
        </w:rPr>
        <w:t>我怀疑；因为他把它说成是一本书，而不是两本！</w:t>
      </w:r>
    </w:p>
    <w:p>
      <w:pPr>
        <w:widowControl w:val="0"/>
        <w:numPr>
          <w:ilvl w:val="0"/>
          <w:numId w:val="0"/>
        </w:numPr>
        <w:jc w:val="both"/>
        <w:rPr>
          <w:rFonts w:hint="eastAsia"/>
        </w:rPr>
      </w:pPr>
      <w:r>
        <w:rPr>
          <w:rFonts w:hint="eastAsia"/>
        </w:rPr>
        <w:t>And it is something rather marvellous that this very eminent interpreter should have singled out this production of Augustine from all his other works, which work the holy father himself acknowledges that he wrote at the commencement of his episcopate.</w:t>
      </w:r>
    </w:p>
    <w:p>
      <w:pPr>
        <w:widowControl w:val="0"/>
        <w:numPr>
          <w:ilvl w:val="0"/>
          <w:numId w:val="0"/>
        </w:numPr>
        <w:jc w:val="both"/>
        <w:rPr>
          <w:rFonts w:hint="eastAsia"/>
        </w:rPr>
      </w:pPr>
      <w:r>
        <w:rPr>
          <w:rFonts w:hint="eastAsia"/>
        </w:rPr>
        <w:t>并且，这位非常杰出的解释家，竟然从奥古斯丁所有其他著作中单单挑出这部作品，而这位圣教父自己也承认，他是在他主教任期开始时写的这部作品，这实在是相当奇妙的事。</w:t>
      </w:r>
    </w:p>
    <w:p>
      <w:pPr>
        <w:widowControl w:val="0"/>
        <w:numPr>
          <w:ilvl w:val="0"/>
          <w:numId w:val="0"/>
        </w:numPr>
        <w:jc w:val="both"/>
        <w:rPr>
          <w:rFonts w:hint="eastAsia"/>
        </w:rPr>
      </w:pPr>
      <w:r>
        <w:rPr>
          <w:rFonts w:hint="eastAsia"/>
        </w:rPr>
        <w:t>For although Augustine wrote that book against Pelagius, he does not hesitate candidly to confess that he afterwards wrote much more fully and solidly on that subject.</w:t>
      </w:r>
    </w:p>
    <w:p>
      <w:pPr>
        <w:widowControl w:val="0"/>
        <w:numPr>
          <w:ilvl w:val="0"/>
          <w:numId w:val="0"/>
        </w:numPr>
        <w:jc w:val="both"/>
        <w:rPr>
          <w:rFonts w:hint="eastAsia"/>
        </w:rPr>
      </w:pPr>
      <w:r>
        <w:rPr>
          <w:rFonts w:hint="eastAsia"/>
        </w:rPr>
        <w:t>因为虽然奥古斯丁写那本书是为了反对伯拉纠，但他毫不犹豫地坦率承认，他后来就那个主题写得更充分、更坚实。</w:t>
      </w:r>
    </w:p>
    <w:p>
      <w:pPr>
        <w:widowControl w:val="0"/>
        <w:numPr>
          <w:ilvl w:val="0"/>
          <w:numId w:val="0"/>
        </w:numPr>
        <w:jc w:val="both"/>
        <w:rPr>
          <w:rFonts w:hint="eastAsia"/>
        </w:rPr>
      </w:pPr>
      <w:r>
        <w:rPr>
          <w:rFonts w:hint="eastAsia"/>
        </w:rPr>
        <w:t>His own words are these: "The predestination of the saints is, indeed, set forth by me in that book.</w:t>
      </w:r>
    </w:p>
    <w:p>
      <w:pPr>
        <w:widowControl w:val="0"/>
        <w:numPr>
          <w:ilvl w:val="0"/>
          <w:numId w:val="0"/>
        </w:numPr>
        <w:jc w:val="both"/>
        <w:rPr>
          <w:rFonts w:hint="eastAsia"/>
        </w:rPr>
      </w:pPr>
      <w:r>
        <w:rPr>
          <w:rFonts w:hint="eastAsia"/>
        </w:rPr>
        <w:t>祂自己的话是这样的：“圣徒的预定，的确在我那本书中阐明了。</w:t>
      </w:r>
    </w:p>
    <w:p>
      <w:pPr>
        <w:widowControl w:val="0"/>
        <w:numPr>
          <w:ilvl w:val="0"/>
          <w:numId w:val="0"/>
        </w:numPr>
        <w:jc w:val="both"/>
        <w:rPr>
          <w:rFonts w:hint="eastAsia"/>
        </w:rPr>
      </w:pPr>
      <w:r>
        <w:rPr>
          <w:rFonts w:hint="eastAsia"/>
        </w:rPr>
        <w:t>But necessity afterwards compelled me to defend that doctrine with greater industry and labour when I was contending for the truth against the Pelagians.</w:t>
      </w:r>
    </w:p>
    <w:p>
      <w:pPr>
        <w:widowControl w:val="0"/>
        <w:numPr>
          <w:ilvl w:val="0"/>
          <w:numId w:val="0"/>
        </w:numPr>
        <w:jc w:val="both"/>
        <w:rPr>
          <w:rFonts w:hint="eastAsia"/>
        </w:rPr>
      </w:pPr>
      <w:r>
        <w:rPr>
          <w:rFonts w:hint="eastAsia"/>
        </w:rPr>
        <w:t>但是后来，当我在与伯拉纠派争辩真理时，必要性迫使我更勤奋、更费力地捍卫那个教义。</w:t>
      </w:r>
    </w:p>
    <w:p>
      <w:pPr>
        <w:widowControl w:val="0"/>
        <w:numPr>
          <w:ilvl w:val="0"/>
          <w:numId w:val="0"/>
        </w:numPr>
        <w:jc w:val="both"/>
        <w:rPr>
          <w:rFonts w:hint="eastAsia"/>
        </w:rPr>
      </w:pPr>
      <w:r>
        <w:rPr>
          <w:rFonts w:hint="eastAsia"/>
        </w:rPr>
        <w:t>For I always found that each heresy, as it arose, brought its own questions into the Church, against which the Divine Scripture required defence with greater diligence than if no such necessity had arisen."</w:t>
      </w:r>
    </w:p>
    <w:p>
      <w:pPr>
        <w:widowControl w:val="0"/>
        <w:numPr>
          <w:ilvl w:val="0"/>
          <w:numId w:val="0"/>
        </w:numPr>
        <w:jc w:val="both"/>
        <w:rPr>
          <w:rFonts w:hint="eastAsia"/>
        </w:rPr>
      </w:pPr>
      <w:r>
        <w:rPr>
          <w:rFonts w:hint="eastAsia"/>
        </w:rPr>
        <w:t>因为我总是发现，每一种异端兴起时，都会给教会带来其特有的问题，针对这些问题，神圣的圣经要求比没有这种必要性时更勤奋地加以捍卫。”</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let us now see what that authority is which this impudent person adduces from the works of Augustine.</w:t>
      </w:r>
    </w:p>
    <w:p>
      <w:pPr>
        <w:widowControl w:val="0"/>
        <w:numPr>
          <w:ilvl w:val="0"/>
          <w:numId w:val="0"/>
        </w:numPr>
        <w:jc w:val="both"/>
        <w:rPr>
          <w:rFonts w:hint="eastAsia"/>
        </w:rPr>
      </w:pPr>
      <w:r>
        <w:rPr>
          <w:rFonts w:hint="eastAsia"/>
        </w:rPr>
        <w:t>但现在让我们看看这个无耻之徒从奥古斯丁著作中引用的权威是什么。</w:t>
      </w:r>
    </w:p>
    <w:p>
      <w:pPr>
        <w:widowControl w:val="0"/>
        <w:numPr>
          <w:ilvl w:val="0"/>
          <w:numId w:val="0"/>
        </w:numPr>
        <w:jc w:val="both"/>
        <w:rPr>
          <w:rFonts w:hint="eastAsia"/>
        </w:rPr>
      </w:pPr>
      <w:r>
        <w:rPr>
          <w:rFonts w:hint="eastAsia"/>
        </w:rPr>
        <w:t>"My author (says he) stands in the opinion that the rejection or contempt of vocation is the cause of reprobation, and this opinion he fully affirms."</w:t>
      </w:r>
    </w:p>
    <w:p>
      <w:pPr>
        <w:widowControl w:val="0"/>
        <w:numPr>
          <w:ilvl w:val="0"/>
          <w:numId w:val="0"/>
        </w:numPr>
        <w:jc w:val="both"/>
        <w:rPr>
          <w:rFonts w:hint="eastAsia"/>
        </w:rPr>
      </w:pPr>
      <w:r>
        <w:rPr>
          <w:rFonts w:hint="eastAsia"/>
        </w:rPr>
        <w:t>（他说）“我的作者认为，拒绝或藐视呼召是弃绝的原因，他完全肯定这个观点。”</w:t>
      </w:r>
    </w:p>
    <w:p>
      <w:pPr>
        <w:widowControl w:val="0"/>
        <w:numPr>
          <w:ilvl w:val="0"/>
          <w:numId w:val="0"/>
        </w:numPr>
        <w:jc w:val="both"/>
        <w:rPr>
          <w:rFonts w:hint="eastAsia"/>
        </w:rPr>
      </w:pPr>
      <w:r>
        <w:rPr>
          <w:rFonts w:hint="eastAsia"/>
        </w:rPr>
        <w:t>Now the fact is that the mind of Augustine is directly the contrary.</w:t>
      </w:r>
    </w:p>
    <w:p>
      <w:pPr>
        <w:widowControl w:val="0"/>
        <w:numPr>
          <w:ilvl w:val="0"/>
          <w:numId w:val="0"/>
        </w:numPr>
        <w:jc w:val="both"/>
        <w:rPr>
          <w:rFonts w:hint="eastAsia"/>
        </w:rPr>
      </w:pPr>
      <w:r>
        <w:rPr>
          <w:rFonts w:hint="eastAsia"/>
        </w:rPr>
        <w:t>现在事实是，奥古斯丁的想法恰恰相反。</w:t>
      </w:r>
    </w:p>
    <w:p>
      <w:pPr>
        <w:widowControl w:val="0"/>
        <w:numPr>
          <w:ilvl w:val="0"/>
          <w:numId w:val="0"/>
        </w:numPr>
        <w:jc w:val="both"/>
        <w:rPr>
          <w:rFonts w:hint="eastAsia"/>
        </w:rPr>
      </w:pPr>
      <w:r>
        <w:rPr>
          <w:rFonts w:hint="eastAsia"/>
        </w:rPr>
        <w:t>For in his book, entitled, "Recollections," he says "I once laboured hard for the free will of man, until the grace of God at length overcame me."</w:t>
      </w:r>
    </w:p>
    <w:p>
      <w:pPr>
        <w:widowControl w:val="0"/>
        <w:numPr>
          <w:ilvl w:val="0"/>
          <w:numId w:val="0"/>
        </w:numPr>
        <w:jc w:val="both"/>
        <w:rPr>
          <w:rFonts w:hint="eastAsia"/>
        </w:rPr>
      </w:pPr>
      <w:r>
        <w:rPr>
          <w:rFonts w:hint="eastAsia"/>
        </w:rPr>
        <w:t>因为在他的《回忆录》一书中，他说：“我曾为人的自由意志辛勤劳苦，直到神的恩典最终胜过了我。”</w:t>
      </w:r>
    </w:p>
    <w:p>
      <w:pPr>
        <w:widowControl w:val="0"/>
        <w:numPr>
          <w:ilvl w:val="0"/>
          <w:numId w:val="0"/>
        </w:numPr>
        <w:jc w:val="both"/>
        <w:rPr>
          <w:rFonts w:hint="eastAsia"/>
        </w:rPr>
      </w:pPr>
      <w:r>
        <w:rPr>
          <w:rFonts w:hint="eastAsia"/>
        </w:rPr>
        <w:t>But I will omit to notice here what he farther says in the book now in question, and in other places before cited by me, wherein he is explaining his mind, which is of more value to the faithful, at least, than a thousand opinions of Pighius, or of any others like him.</w:t>
      </w:r>
    </w:p>
    <w:p>
      <w:pPr>
        <w:widowControl w:val="0"/>
        <w:numPr>
          <w:ilvl w:val="0"/>
          <w:numId w:val="0"/>
        </w:numPr>
        <w:jc w:val="both"/>
        <w:rPr>
          <w:rFonts w:hint="eastAsia"/>
        </w:rPr>
      </w:pPr>
      <w:r>
        <w:rPr>
          <w:rFonts w:hint="eastAsia"/>
        </w:rPr>
        <w:t>但是我将省略在此提及他在目前讨论的书中，以及在我先前引用的其他地方进一步所说的，他在其中解释他的想法，这至少对信徒来说，比皮吉乌斯或任何其他像他那样的人的一千个观点更有价值。</w:t>
      </w:r>
    </w:p>
    <w:p>
      <w:pPr>
        <w:widowControl w:val="0"/>
        <w:numPr>
          <w:ilvl w:val="0"/>
          <w:numId w:val="0"/>
        </w:numPr>
        <w:jc w:val="both"/>
        <w:rPr>
          <w:rFonts w:hint="eastAsia"/>
        </w:rPr>
      </w:pPr>
      <w:r>
        <w:rPr>
          <w:rFonts w:hint="eastAsia"/>
        </w:rPr>
        <w:t>How then does Pighius dare, with something more than impudence, to refer to Augustine as an authority for those sentiments which, throughout his whole work, he rejects with a determination quite as great as the candour with which he condemns them?</w:t>
      </w:r>
    </w:p>
    <w:p>
      <w:pPr>
        <w:widowControl w:val="0"/>
        <w:numPr>
          <w:ilvl w:val="0"/>
          <w:numId w:val="0"/>
        </w:numPr>
        <w:jc w:val="both"/>
        <w:rPr>
          <w:rFonts w:hint="eastAsia"/>
        </w:rPr>
      </w:pPr>
      <w:r>
        <w:rPr>
          <w:rFonts w:hint="eastAsia"/>
        </w:rPr>
        <w:t>那么，皮吉乌斯怎敢以超乎无耻的程度，援引奥古斯丁作为那些观点的权威，而他在他的整个著作中，却以与他谴责这些观点时同样坦率的决心来拒绝这些观点呢？</w:t>
      </w:r>
    </w:p>
    <w:p>
      <w:pPr>
        <w:widowControl w:val="0"/>
        <w:numPr>
          <w:ilvl w:val="0"/>
          <w:numId w:val="0"/>
        </w:numPr>
        <w:jc w:val="both"/>
        <w:rPr>
          <w:rFonts w:hint="eastAsia"/>
        </w:rPr>
      </w:pPr>
      <w:r>
        <w:rPr>
          <w:rFonts w:hint="eastAsia"/>
        </w:rPr>
        <w:t>But that I may not pursue these observations too far, I only observe that those authorities which Pighius adduces are indeed extant in the work of Augustine in question; but the fact is, that they are refuted in the same page on which they are found.</w:t>
      </w:r>
    </w:p>
    <w:p>
      <w:pPr>
        <w:widowControl w:val="0"/>
        <w:numPr>
          <w:ilvl w:val="0"/>
          <w:numId w:val="0"/>
        </w:numPr>
        <w:jc w:val="both"/>
        <w:rPr>
          <w:rFonts w:hint="eastAsia"/>
        </w:rPr>
      </w:pPr>
      <w:r>
        <w:rPr>
          <w:rFonts w:hint="eastAsia"/>
        </w:rPr>
        <w:t>但是，为了不至于过多地追究这些观察，我只想指出，皮吉乌斯所引用的那些权威，的确存在于奥古斯丁所讨论的著作中；但事实是，它们在同一页上就被驳斥了。</w:t>
      </w:r>
    </w:p>
    <w:p>
      <w:pPr>
        <w:widowControl w:val="0"/>
        <w:numPr>
          <w:ilvl w:val="0"/>
          <w:numId w:val="0"/>
        </w:numPr>
        <w:jc w:val="both"/>
        <w:rPr>
          <w:rFonts w:hint="eastAsia"/>
        </w:rPr>
      </w:pPr>
      <w:r>
        <w:rPr>
          <w:rFonts w:hint="eastAsia"/>
        </w:rPr>
        <w:t>"If (argues Augustine) the Scripture saith, 'It is not of him that willeth, nor of him that runneth, but of God that showeth mercy;' because the will of man alone is not sufficient to enable him to live justly and righteously, unless it be aided by the mercy of God; if this be the case, we might just as well argue, and the Scripture might just as well say, 'It is not of God that showeth mercy, but of man that willeth.'</w:t>
      </w:r>
    </w:p>
    <w:p>
      <w:pPr>
        <w:widowControl w:val="0"/>
        <w:numPr>
          <w:ilvl w:val="0"/>
          <w:numId w:val="0"/>
        </w:numPr>
        <w:jc w:val="both"/>
        <w:rPr>
          <w:rFonts w:hint="eastAsia"/>
        </w:rPr>
      </w:pPr>
      <w:r>
        <w:rPr>
          <w:rFonts w:hint="eastAsia"/>
        </w:rPr>
        <w:t>（奥古斯丁论证道）“如果圣经说：‘这不在乎那定意的，也不在乎那奔跑的，只在乎发怜悯的神；’因为单凭人的意志不足以使他活得公正和公义，除非得到神怜悯的帮助；如果情况是这样，我们同样可以论证，圣经也同样可以说：‘这不在乎发怜悯的神，而在乎那定意的人。’</w:t>
      </w:r>
    </w:p>
    <w:p>
      <w:pPr>
        <w:widowControl w:val="0"/>
        <w:numPr>
          <w:ilvl w:val="0"/>
          <w:numId w:val="0"/>
        </w:numPr>
        <w:jc w:val="both"/>
        <w:rPr>
          <w:rFonts w:hint="eastAsia"/>
        </w:rPr>
      </w:pPr>
      <w:r>
        <w:rPr>
          <w:rFonts w:hint="eastAsia"/>
        </w:rPr>
        <w:t>For, according to this, the mercy of God is not sufficient, unless it be aided by the consent of our will.</w:t>
      </w:r>
    </w:p>
    <w:p>
      <w:pPr>
        <w:widowControl w:val="0"/>
        <w:numPr>
          <w:ilvl w:val="0"/>
          <w:numId w:val="0"/>
        </w:numPr>
        <w:jc w:val="both"/>
        <w:rPr>
          <w:rFonts w:hint="eastAsia"/>
        </w:rPr>
      </w:pPr>
      <w:r>
        <w:rPr>
          <w:rFonts w:hint="eastAsia"/>
        </w:rPr>
        <w:t>因为，据此，神的怜悯是不够的，除非得到我们意志的同意的帮助。</w:t>
      </w:r>
    </w:p>
    <w:p>
      <w:pPr>
        <w:widowControl w:val="0"/>
        <w:numPr>
          <w:ilvl w:val="0"/>
          <w:numId w:val="0"/>
        </w:numPr>
        <w:jc w:val="both"/>
        <w:rPr>
          <w:rFonts w:hint="eastAsia"/>
        </w:rPr>
      </w:pPr>
      <w:r>
        <w:rPr>
          <w:rFonts w:hint="eastAsia"/>
        </w:rPr>
        <w:t>But the truth and the fact are, that our willing is vain unless God have mercy.</w:t>
      </w:r>
    </w:p>
    <w:p>
      <w:pPr>
        <w:widowControl w:val="0"/>
        <w:numPr>
          <w:ilvl w:val="0"/>
          <w:numId w:val="0"/>
        </w:numPr>
        <w:jc w:val="both"/>
        <w:rPr>
          <w:rFonts w:hint="eastAsia"/>
        </w:rPr>
      </w:pPr>
      <w:r>
        <w:rPr>
          <w:rFonts w:hint="eastAsia"/>
        </w:rPr>
        <w:t>但事实和真相是，除非神怜悯，否则我们的意愿是徒然的。</w:t>
      </w:r>
    </w:p>
    <w:p>
      <w:pPr>
        <w:widowControl w:val="0"/>
        <w:numPr>
          <w:ilvl w:val="0"/>
          <w:numId w:val="0"/>
        </w:numPr>
        <w:jc w:val="both"/>
        <w:rPr>
          <w:rFonts w:hint="eastAsia"/>
        </w:rPr>
      </w:pPr>
      <w:r>
        <w:rPr>
          <w:rFonts w:hint="eastAsia"/>
        </w:rPr>
        <w:t>But how shall it be said (I know not) that God's having mercy is vain unless we also will?</w:t>
      </w:r>
    </w:p>
    <w:p>
      <w:pPr>
        <w:widowControl w:val="0"/>
        <w:numPr>
          <w:ilvl w:val="0"/>
          <w:numId w:val="0"/>
        </w:numPr>
        <w:jc w:val="both"/>
        <w:rPr>
          <w:rFonts w:hint="eastAsia"/>
        </w:rPr>
      </w:pPr>
      <w:r>
        <w:rPr>
          <w:rFonts w:hint="eastAsia"/>
        </w:rPr>
        <w:t>但是（我不知道）怎能说神的怜悯是徒然的，除非我们也愿意呢？</w:t>
      </w:r>
    </w:p>
    <w:p>
      <w:pPr>
        <w:widowControl w:val="0"/>
        <w:numPr>
          <w:ilvl w:val="0"/>
          <w:numId w:val="0"/>
        </w:numPr>
        <w:jc w:val="both"/>
        <w:rPr>
          <w:rFonts w:hint="eastAsia"/>
        </w:rPr>
      </w:pPr>
      <w:r>
        <w:rPr>
          <w:rFonts w:hint="eastAsia"/>
        </w:rPr>
        <w:t>For where God hath mercy we are sure to have will, because the very nature of that mercy, when shown, is to make us willing, according to that word of the apostle, 'For it is God that worketh in you both to will and to do.'</w:t>
      </w:r>
    </w:p>
    <w:p>
      <w:pPr>
        <w:widowControl w:val="0"/>
        <w:numPr>
          <w:ilvl w:val="0"/>
          <w:numId w:val="0"/>
        </w:numPr>
        <w:jc w:val="both"/>
        <w:rPr>
          <w:rFonts w:hint="eastAsia"/>
        </w:rPr>
      </w:pPr>
      <w:r>
        <w:rPr>
          <w:rFonts w:hint="eastAsia"/>
        </w:rPr>
        <w:t>因为凡神施怜悯之处，我们必定有意志，因为那怜悯显明时的本质，就是使我们愿意，正如使徒所说：‘因为是神在你们里面运行，使你们立志行事。’</w:t>
      </w:r>
    </w:p>
    <w:p>
      <w:pPr>
        <w:widowControl w:val="0"/>
        <w:numPr>
          <w:ilvl w:val="0"/>
          <w:numId w:val="0"/>
        </w:numPr>
        <w:jc w:val="both"/>
        <w:rPr>
          <w:rFonts w:hint="eastAsia"/>
        </w:rPr>
      </w:pPr>
      <w:r>
        <w:rPr>
          <w:rFonts w:hint="eastAsia"/>
        </w:rPr>
        <w:t>For if it be inquired whether or not a good will be the gift of God, who will be found so daring as to deny it?"</w:t>
      </w:r>
    </w:p>
    <w:p>
      <w:pPr>
        <w:widowControl w:val="0"/>
        <w:numPr>
          <w:ilvl w:val="0"/>
          <w:numId w:val="0"/>
        </w:numPr>
        <w:jc w:val="both"/>
        <w:rPr>
          <w:rFonts w:hint="eastAsia"/>
        </w:rPr>
      </w:pPr>
      <w:r>
        <w:rPr>
          <w:rFonts w:hint="eastAsia"/>
        </w:rPr>
        <w:t>因为如果问善意是否是神的恩赐，谁会如此大胆地否认呢？”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Shortly afterwards Augustine draws this conclusion: "Wherefore, the truth is that 'it is not of him that willeth, nor of him that runneth, but of God that showeth mercy,' because, although God calleth many, yet</w:t>
      </w:r>
    </w:p>
    <w:p>
      <w:pPr>
        <w:widowControl w:val="0"/>
        <w:numPr>
          <w:ilvl w:val="0"/>
          <w:numId w:val="0"/>
        </w:numPr>
        <w:jc w:val="both"/>
        <w:rPr>
          <w:rFonts w:hint="eastAsia"/>
        </w:rPr>
      </w:pPr>
      <w:r>
        <w:rPr>
          <w:rFonts w:hint="eastAsia"/>
        </w:rPr>
        <w:t>不久之后，奥古斯丁得出这个结论：“因此，事实是‘这不在乎那定意的，也不在乎那奔跑的，只在乎发怜悯的神，’因为，虽然神呼召许多人，然而</w:t>
      </w:r>
    </w:p>
    <w:p>
      <w:pPr>
        <w:widowControl w:val="0"/>
        <w:numPr>
          <w:ilvl w:val="0"/>
          <w:numId w:val="0"/>
        </w:numPr>
        <w:jc w:val="both"/>
        <w:rPr>
          <w:rFonts w:hint="eastAsia"/>
        </w:rPr>
      </w:pPr>
      <w:r>
        <w:rPr>
          <w:rFonts w:hint="eastAsia"/>
        </w:rPr>
        <w:t>He hath mercy on those only whom He so calleth, as to make that call effectual in them that they may follow it.</w:t>
      </w:r>
    </w:p>
    <w:p>
      <w:pPr>
        <w:widowControl w:val="0"/>
        <w:numPr>
          <w:ilvl w:val="0"/>
          <w:numId w:val="0"/>
        </w:numPr>
        <w:jc w:val="both"/>
        <w:rPr>
          <w:rFonts w:hint="eastAsia"/>
        </w:rPr>
      </w:pPr>
      <w:r>
        <w:rPr>
          <w:rFonts w:hint="eastAsia"/>
        </w:rPr>
        <w:t>祂只怜悯那些祂如此呼召的人，以致那呼召在他们里面生效，使他们可以跟随。</w:t>
      </w:r>
    </w:p>
    <w:p>
      <w:pPr>
        <w:widowControl w:val="0"/>
        <w:numPr>
          <w:ilvl w:val="0"/>
          <w:numId w:val="0"/>
        </w:numPr>
        <w:jc w:val="both"/>
        <w:rPr>
          <w:rFonts w:hint="eastAsia"/>
        </w:rPr>
      </w:pPr>
      <w:r>
        <w:rPr>
          <w:rFonts w:hint="eastAsia"/>
        </w:rPr>
        <w:t>Hence, it would be utterly false if anyone were to say, 'It is not of God that showeth mercy, but of man that willeth;' because God hath mercy on no one ineffectually or in vain.</w:t>
      </w:r>
    </w:p>
    <w:p>
      <w:pPr>
        <w:widowControl w:val="0"/>
        <w:numPr>
          <w:ilvl w:val="0"/>
          <w:numId w:val="0"/>
        </w:numPr>
        <w:jc w:val="both"/>
        <w:rPr>
          <w:rFonts w:hint="eastAsia"/>
        </w:rPr>
      </w:pPr>
      <w:r>
        <w:rPr>
          <w:rFonts w:hint="eastAsia"/>
        </w:rPr>
        <w:t>因此，如果任何人说：‘这不在乎发怜悯的神，而在乎那定意的人；’那将是完全错误的；因为神对任何人施怜悯都不是无效或徒然的。</w:t>
      </w:r>
    </w:p>
    <w:p>
      <w:pPr>
        <w:widowControl w:val="0"/>
        <w:numPr>
          <w:ilvl w:val="0"/>
          <w:numId w:val="0"/>
        </w:numPr>
        <w:jc w:val="both"/>
        <w:rPr>
          <w:rFonts w:hint="eastAsia"/>
        </w:rPr>
      </w:pPr>
      <w:r>
        <w:rPr>
          <w:rFonts w:hint="eastAsia"/>
        </w:rPr>
        <w:t>On whomsoever God hath mercy, him He so calleth as to make the manner of his calling effectual, so that he shall not refuse Him that calleth."</w:t>
      </w:r>
    </w:p>
    <w:p>
      <w:pPr>
        <w:widowControl w:val="0"/>
        <w:numPr>
          <w:ilvl w:val="0"/>
          <w:numId w:val="0"/>
        </w:numPr>
        <w:jc w:val="both"/>
        <w:rPr>
          <w:rFonts w:hint="eastAsia"/>
        </w:rPr>
      </w:pPr>
      <w:r>
        <w:rPr>
          <w:rFonts w:hint="eastAsia"/>
        </w:rPr>
        <w:t>凡神施怜悯的人，祂都如此呼召他，以致他呼召的方式生效，使他不至拒绝那呼召祂的人。”</w:t>
      </w:r>
    </w:p>
    <w:p>
      <w:pPr>
        <w:widowControl w:val="0"/>
        <w:numPr>
          <w:ilvl w:val="0"/>
          <w:numId w:val="0"/>
        </w:numPr>
        <w:jc w:val="both"/>
        <w:rPr>
          <w:rFonts w:hint="eastAsia"/>
        </w:rPr>
      </w:pPr>
      <w:r>
        <w:rPr>
          <w:rFonts w:hint="eastAsia"/>
        </w:rPr>
        <w:t>Wherefore, Pighius spoke with the greatest truth when he said, in his prefatory remarks, that this great question of predestination had been industriously winnowed by Augustine in his book addressed to Simplicianus, But he himself most grievously transgresses in the matter.</w:t>
      </w:r>
    </w:p>
    <w:p>
      <w:pPr>
        <w:widowControl w:val="0"/>
        <w:numPr>
          <w:ilvl w:val="0"/>
          <w:numId w:val="0"/>
        </w:numPr>
        <w:jc w:val="both"/>
        <w:rPr>
          <w:rFonts w:hint="eastAsia"/>
        </w:rPr>
      </w:pPr>
      <w:r>
        <w:rPr>
          <w:rFonts w:hint="eastAsia"/>
        </w:rPr>
        <w:t>因此，皮吉乌斯在他序言中所说，奥古斯丁在他写给辛普利齐亚努斯的书中，勤奋地筛选了这个伟大的预定问题，这话是极其真实的。但他自己却在这件事上犯了最严重的过错。</w:t>
      </w:r>
    </w:p>
    <w:p>
      <w:pPr>
        <w:widowControl w:val="0"/>
        <w:numPr>
          <w:ilvl w:val="0"/>
          <w:numId w:val="0"/>
        </w:numPr>
        <w:jc w:val="both"/>
        <w:rPr>
          <w:rFonts w:hint="eastAsia"/>
        </w:rPr>
      </w:pPr>
      <w:r>
        <w:rPr>
          <w:rFonts w:hint="eastAsia"/>
        </w:rPr>
        <w:t>For while he is catching at the chaff blown about in the air, he disregards altogether the wheat that is evidently left upon the floor.</w:t>
      </w:r>
    </w:p>
    <w:p>
      <w:pPr>
        <w:widowControl w:val="0"/>
        <w:numPr>
          <w:ilvl w:val="0"/>
          <w:numId w:val="0"/>
        </w:numPr>
        <w:jc w:val="both"/>
        <w:rPr>
          <w:rFonts w:hint="eastAsia"/>
        </w:rPr>
      </w:pPr>
      <w:r>
        <w:rPr>
          <w:rFonts w:hint="eastAsia"/>
        </w:rPr>
        <w:t>因为当他捕捉空中飞扬的糠秕时，却完全忽略了明显留在地上的麦子。</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some small space must now be found for dealing with Georgius of Sicily.</w:t>
      </w:r>
    </w:p>
    <w:p>
      <w:pPr>
        <w:widowControl w:val="0"/>
        <w:numPr>
          <w:ilvl w:val="0"/>
          <w:numId w:val="0"/>
        </w:numPr>
        <w:jc w:val="both"/>
        <w:rPr>
          <w:rFonts w:hint="eastAsia"/>
        </w:rPr>
      </w:pPr>
      <w:r>
        <w:rPr>
          <w:rFonts w:hint="eastAsia"/>
        </w:rPr>
        <w:t>但现在必须找一些篇幅来对付西西里的乔治乌斯。</w:t>
      </w:r>
    </w:p>
    <w:p>
      <w:pPr>
        <w:widowControl w:val="0"/>
        <w:numPr>
          <w:ilvl w:val="0"/>
          <w:numId w:val="0"/>
        </w:numPr>
        <w:jc w:val="both"/>
        <w:rPr>
          <w:rFonts w:hint="eastAsia"/>
        </w:rPr>
      </w:pPr>
      <w:r>
        <w:rPr>
          <w:rFonts w:hint="eastAsia"/>
        </w:rPr>
        <w:t>All things connected with this miserable creature are so insipid, vain and disgusting, that I really feel ashamed to spend any time or labour in his refutation.</w:t>
      </w:r>
    </w:p>
    <w:p>
      <w:pPr>
        <w:widowControl w:val="0"/>
        <w:numPr>
          <w:ilvl w:val="0"/>
          <w:numId w:val="0"/>
        </w:numPr>
        <w:jc w:val="both"/>
        <w:rPr>
          <w:rFonts w:hint="eastAsia"/>
        </w:rPr>
      </w:pPr>
      <w:r>
        <w:rPr>
          <w:rFonts w:hint="eastAsia"/>
        </w:rPr>
        <w:t>所有与这个可怜的家伙有关的事情都如此平淡无奇、虚妄和令人作呕，以致我真的羞于花任何时间或精力来驳斥他。</w:t>
      </w:r>
    </w:p>
    <w:p>
      <w:pPr>
        <w:widowControl w:val="0"/>
        <w:numPr>
          <w:ilvl w:val="0"/>
          <w:numId w:val="0"/>
        </w:numPr>
        <w:jc w:val="both"/>
        <w:rPr>
          <w:rFonts w:hint="eastAsia"/>
        </w:rPr>
      </w:pPr>
      <w:r>
        <w:rPr>
          <w:rFonts w:hint="eastAsia"/>
        </w:rPr>
        <w:t>Nor would I condescend to enter the field with this shadow, if the silly consternation of many at his pretensions did not compel me to do so.</w:t>
      </w:r>
    </w:p>
    <w:p>
      <w:pPr>
        <w:widowControl w:val="0"/>
        <w:numPr>
          <w:ilvl w:val="0"/>
          <w:numId w:val="0"/>
        </w:numPr>
        <w:jc w:val="both"/>
        <w:rPr>
          <w:rFonts w:hint="eastAsia"/>
        </w:rPr>
      </w:pPr>
      <w:r>
        <w:rPr>
          <w:rFonts w:hint="eastAsia"/>
        </w:rPr>
        <w:t>如果不是许多人因他的虚张声势而愚蠢地惊慌失措，我也不会屈尊与这个影子较量。</w:t>
      </w:r>
    </w:p>
    <w:p>
      <w:pPr>
        <w:widowControl w:val="0"/>
        <w:numPr>
          <w:ilvl w:val="0"/>
          <w:numId w:val="0"/>
        </w:numPr>
        <w:jc w:val="both"/>
        <w:rPr>
          <w:rFonts w:hint="eastAsia"/>
        </w:rPr>
      </w:pPr>
      <w:r>
        <w:rPr>
          <w:rFonts w:hint="eastAsia"/>
        </w:rPr>
        <w:t>And I doubt not that there will be many who, from their considering the easy victory which I must of necessity gain over his trifling puerilities will quite deride my needless attempt.</w:t>
      </w:r>
    </w:p>
    <w:p>
      <w:pPr>
        <w:widowControl w:val="0"/>
        <w:numPr>
          <w:ilvl w:val="0"/>
          <w:numId w:val="0"/>
        </w:numPr>
        <w:jc w:val="both"/>
        <w:rPr>
          <w:rFonts w:hint="eastAsia"/>
        </w:rPr>
      </w:pPr>
      <w:r>
        <w:rPr>
          <w:rFonts w:hint="eastAsia"/>
        </w:rPr>
        <w:t>我毫不怀疑，会有许多人，因考虑到我必然能轻易战胜他那些琐屑的幼稚言论，而完全嘲笑我这种不必要的尝试。</w:t>
      </w:r>
    </w:p>
    <w:p>
      <w:pPr>
        <w:widowControl w:val="0"/>
        <w:numPr>
          <w:ilvl w:val="0"/>
          <w:numId w:val="0"/>
        </w:numPr>
        <w:jc w:val="both"/>
        <w:rPr>
          <w:rFonts w:hint="eastAsia"/>
        </w:rPr>
      </w:pPr>
      <w:r>
        <w:rPr>
          <w:rFonts w:hint="eastAsia"/>
        </w:rPr>
        <w:t>Indeed, if he were not a mischievous person, I should consider him much more worthy of being trampled under foot in contempt, than of being refuted by the use of words.</w:t>
      </w:r>
    </w:p>
    <w:p>
      <w:pPr>
        <w:widowControl w:val="0"/>
        <w:numPr>
          <w:ilvl w:val="0"/>
          <w:numId w:val="0"/>
        </w:numPr>
        <w:jc w:val="both"/>
        <w:rPr>
          <w:rFonts w:hint="eastAsia"/>
        </w:rPr>
      </w:pPr>
      <w:r>
        <w:rPr>
          <w:rFonts w:hint="eastAsia"/>
        </w:rPr>
        <w:t>的确，如果他不是一个有害的人，我会认为他更值得被轻蔑地践踏在脚下，而不是用言语来驳斥。</w:t>
      </w:r>
    </w:p>
    <w:p>
      <w:pPr>
        <w:widowControl w:val="0"/>
        <w:numPr>
          <w:ilvl w:val="0"/>
          <w:numId w:val="0"/>
        </w:numPr>
        <w:jc w:val="both"/>
        <w:rPr>
          <w:rFonts w:hint="eastAsia"/>
        </w:rPr>
      </w:pPr>
      <w:r>
        <w:rPr>
          <w:rFonts w:hint="eastAsia"/>
        </w:rPr>
        <w:t>But as his books, flying throughout Italy, drive many mad on every side, I had rather, in such a kind of necessity, act a little of the madman myself with such a mad fellow, than suffer by silence so much mischief to be done in the Church by his madness.</w:t>
      </w:r>
    </w:p>
    <w:p>
      <w:pPr>
        <w:widowControl w:val="0"/>
        <w:numPr>
          <w:ilvl w:val="0"/>
          <w:numId w:val="0"/>
        </w:numPr>
        <w:jc w:val="both"/>
        <w:rPr>
          <w:rFonts w:hint="eastAsia"/>
        </w:rPr>
      </w:pPr>
      <w:r>
        <w:rPr>
          <w:rFonts w:hint="eastAsia"/>
        </w:rPr>
        <w:t>但是，由于他的书在意大利各地流传，使许多人四处发疯，我宁愿在这种必要的情况下，与这样一个疯子一同稍微疯狂一下，也不愿因沉默而容忍他的疯狂给教会带来如此大的危害。</w:t>
      </w:r>
    </w:p>
    <w:p>
      <w:pPr>
        <w:widowControl w:val="0"/>
        <w:numPr>
          <w:ilvl w:val="0"/>
          <w:numId w:val="0"/>
        </w:numPr>
        <w:jc w:val="both"/>
        <w:rPr>
          <w:rFonts w:hint="eastAsia"/>
        </w:rPr>
      </w:pPr>
      <w:r>
        <w:rPr>
          <w:rFonts w:hint="eastAsia"/>
        </w:rPr>
        <w:t>When of old the prophet Ezekiel saw that certain old prophetesses were blinding the eyes of the people, he felt no shame in entering into the battle with women (Ezek. xiii. 17).</w:t>
      </w:r>
    </w:p>
    <w:p>
      <w:pPr>
        <w:widowControl w:val="0"/>
        <w:numPr>
          <w:ilvl w:val="0"/>
          <w:numId w:val="0"/>
        </w:numPr>
        <w:jc w:val="both"/>
        <w:rPr>
          <w:rFonts w:hint="eastAsia"/>
        </w:rPr>
      </w:pPr>
      <w:r>
        <w:rPr>
          <w:rFonts w:hint="eastAsia"/>
        </w:rPr>
        <w:t>古时，先知以西结看见某些年老的妇先知蒙蔽百姓的眼睛，祂毫不羞愧地与妇人争战（以西结书十三17）。</w:t>
      </w:r>
    </w:p>
    <w:p>
      <w:pPr>
        <w:widowControl w:val="0"/>
        <w:numPr>
          <w:ilvl w:val="0"/>
          <w:numId w:val="0"/>
        </w:numPr>
        <w:jc w:val="both"/>
        <w:rPr>
          <w:rFonts w:hint="eastAsia"/>
        </w:rPr>
      </w:pPr>
      <w:r>
        <w:rPr>
          <w:rFonts w:hint="eastAsia"/>
        </w:rPr>
        <w:t>Let us, therefore, if we would be the true servants of Christ, not feel aggrieved at being compelled to take up arms for the purpose of driving away those, whosoever they may be, who are labouring with all their might to throw their chaff into the granary of the Lord.</w:t>
      </w:r>
    </w:p>
    <w:p>
      <w:pPr>
        <w:widowControl w:val="0"/>
        <w:numPr>
          <w:ilvl w:val="0"/>
          <w:numId w:val="0"/>
        </w:numPr>
        <w:jc w:val="both"/>
        <w:rPr>
          <w:rFonts w:hint="eastAsia"/>
        </w:rPr>
      </w:pPr>
      <w:r>
        <w:rPr>
          <w:rFonts w:hint="eastAsia"/>
        </w:rPr>
        <w:t>因此，如果我们想成为基督真正的仆人，就不要因被迫拿起武器，去驱逐那些无论是什么人，只要他们竭尽全力想把他们的糠秕扔进主的仓房里的人，而感到委屈。</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When we testify that men are predestinated either to salvation or to destruction by the eternal counsel of God, Georgius considers that we hallucinate and are deceived in that matter on three accounts in particular.</w:t>
      </w:r>
    </w:p>
    <w:p>
      <w:pPr>
        <w:widowControl w:val="0"/>
        <w:numPr>
          <w:ilvl w:val="0"/>
          <w:numId w:val="0"/>
        </w:numPr>
        <w:jc w:val="both"/>
        <w:rPr>
          <w:rFonts w:hint="eastAsia"/>
        </w:rPr>
      </w:pPr>
      <w:r>
        <w:rPr>
          <w:rFonts w:hint="eastAsia"/>
        </w:rPr>
        <w:t>当我们作证说人因神永恒的旨意而被预定得救或灭亡时，乔治乌斯认为我们在这件事上产生了幻觉并受了欺骗，尤其是在三个方面。</w:t>
      </w:r>
    </w:p>
    <w:p>
      <w:pPr>
        <w:widowControl w:val="0"/>
        <w:numPr>
          <w:ilvl w:val="0"/>
          <w:numId w:val="0"/>
        </w:numPr>
        <w:jc w:val="both"/>
        <w:rPr>
          <w:rFonts w:hint="eastAsia"/>
        </w:rPr>
      </w:pPr>
      <w:r>
        <w:rPr>
          <w:rFonts w:hint="eastAsia"/>
        </w:rPr>
        <w:t>The first of which, he says, is that we are ignorant that the word election is received in different senses in the Scripture.</w:t>
      </w:r>
    </w:p>
    <w:p>
      <w:pPr>
        <w:widowControl w:val="0"/>
        <w:numPr>
          <w:ilvl w:val="0"/>
          <w:numId w:val="0"/>
        </w:numPr>
        <w:jc w:val="both"/>
        <w:rPr>
          <w:rFonts w:hint="eastAsia"/>
        </w:rPr>
      </w:pPr>
      <w:r>
        <w:rPr>
          <w:rFonts w:hint="eastAsia"/>
        </w:rPr>
        <w:t>他说，首先，我们不知道“拣选”这个词在圣经中有不同的含义。</w:t>
      </w:r>
    </w:p>
    <w:p>
      <w:pPr>
        <w:widowControl w:val="0"/>
        <w:numPr>
          <w:ilvl w:val="0"/>
          <w:numId w:val="0"/>
        </w:numPr>
        <w:jc w:val="both"/>
        <w:rPr>
          <w:rFonts w:hint="eastAsia"/>
        </w:rPr>
      </w:pPr>
      <w:r>
        <w:rPr>
          <w:rFonts w:hint="eastAsia"/>
        </w:rPr>
        <w:t>For God, he observes, is sometimes said to elect or choose certain persons to a certain temporal office, where no mention whatever is made of eternal life, nor any consideration of it entertained.</w:t>
      </w:r>
    </w:p>
    <w:p>
      <w:pPr>
        <w:widowControl w:val="0"/>
        <w:numPr>
          <w:ilvl w:val="0"/>
          <w:numId w:val="0"/>
        </w:numPr>
        <w:jc w:val="both"/>
        <w:rPr>
          <w:rFonts w:hint="eastAsia"/>
        </w:rPr>
      </w:pPr>
      <w:r>
        <w:rPr>
          <w:rFonts w:hint="eastAsia"/>
        </w:rPr>
        <w:t>因为他观察到，神有时据说拣选某些人担任某种暂时的职位，其中根本没有提及永生，也没有考虑永生。</w:t>
      </w:r>
    </w:p>
    <w:p>
      <w:pPr>
        <w:widowControl w:val="0"/>
        <w:numPr>
          <w:ilvl w:val="0"/>
          <w:numId w:val="0"/>
        </w:numPr>
        <w:jc w:val="both"/>
        <w:rPr>
          <w:rFonts w:hint="eastAsia"/>
        </w:rPr>
      </w:pPr>
      <w:r>
        <w:rPr>
          <w:rFonts w:hint="eastAsia"/>
        </w:rPr>
        <w:t>But by what kind of arguments will this stupid trifler attempt to persuade us that we are so inexperienced in the Scriptures as not yet to know that Saul, who was really a reprobate, was yet chosen or elected to be king?</w:t>
      </w:r>
    </w:p>
    <w:p>
      <w:pPr>
        <w:widowControl w:val="0"/>
        <w:numPr>
          <w:ilvl w:val="0"/>
          <w:numId w:val="0"/>
        </w:numPr>
        <w:jc w:val="both"/>
        <w:rPr>
          <w:rFonts w:hint="eastAsia"/>
        </w:rPr>
      </w:pPr>
      <w:r>
        <w:rPr>
          <w:rFonts w:hint="eastAsia"/>
        </w:rPr>
        <w:t>但是这个愚蠢的琐屑小人，又将用何种论据来试图说服我们，我们对圣经如此缺乏经验，以致还不知道扫罗，那个真正被弃的人，却被拣选作王呢？</w:t>
      </w:r>
    </w:p>
    <w:p>
      <w:pPr>
        <w:widowControl w:val="0"/>
        <w:numPr>
          <w:ilvl w:val="0"/>
          <w:numId w:val="0"/>
        </w:numPr>
        <w:jc w:val="both"/>
        <w:rPr>
          <w:rFonts w:hint="eastAsia"/>
        </w:rPr>
      </w:pPr>
      <w:r>
        <w:rPr>
          <w:rFonts w:hint="eastAsia"/>
        </w:rPr>
        <w:t>and that Judas, who was one of the twelve, whom Christ declares that He Himself had chosen, was called by Christ a devil?</w:t>
      </w:r>
    </w:p>
    <w:p>
      <w:pPr>
        <w:widowControl w:val="0"/>
        <w:numPr>
          <w:ilvl w:val="0"/>
          <w:numId w:val="0"/>
        </w:numPr>
        <w:jc w:val="both"/>
        <w:rPr>
          <w:rFonts w:hint="eastAsia"/>
        </w:rPr>
      </w:pPr>
      <w:r>
        <w:rPr>
          <w:rFonts w:hint="eastAsia"/>
        </w:rPr>
        <w:t>并且犹大，十二门徒之一，基督宣称是祂自己拣选的，却被基督称为魔鬼？</w:t>
      </w:r>
    </w:p>
    <w:p>
      <w:pPr>
        <w:widowControl w:val="0"/>
        <w:numPr>
          <w:ilvl w:val="0"/>
          <w:numId w:val="0"/>
        </w:numPr>
        <w:jc w:val="both"/>
        <w:rPr>
          <w:rFonts w:hint="eastAsia"/>
        </w:rPr>
      </w:pPr>
      <w:r>
        <w:rPr>
          <w:rFonts w:hint="eastAsia"/>
        </w:rPr>
        <w:t>Why does not this vain fellow point out some passages of the Scripture as having been evilly and impiously brought forward by us in support of our testimony which will make our errors manifest?</w:t>
      </w:r>
    </w:p>
    <w:p>
      <w:pPr>
        <w:widowControl w:val="0"/>
        <w:numPr>
          <w:ilvl w:val="0"/>
          <w:numId w:val="0"/>
        </w:numPr>
        <w:jc w:val="both"/>
        <w:rPr>
          <w:rFonts w:hint="eastAsia"/>
        </w:rPr>
      </w:pPr>
      <w:r>
        <w:rPr>
          <w:rFonts w:hint="eastAsia"/>
        </w:rPr>
        <w:t>这个虚妄的家伙为何不指出一些被我们邪恶而不虔地引用来支持我们见证的圣经段落，从而显明我们的错误呢？</w:t>
      </w:r>
    </w:p>
    <w:p>
      <w:pPr>
        <w:widowControl w:val="0"/>
        <w:numPr>
          <w:ilvl w:val="0"/>
          <w:numId w:val="0"/>
        </w:numPr>
        <w:jc w:val="both"/>
        <w:rPr>
          <w:rFonts w:hint="eastAsia"/>
        </w:rPr>
      </w:pPr>
      <w:r>
        <w:rPr>
          <w:rFonts w:hint="eastAsia"/>
        </w:rPr>
        <w:t>The fact is, that this dreamer fabricates dreams of his own which are the children of his own brain, and against these he wages war as if they really were our dreams.</w:t>
      </w:r>
    </w:p>
    <w:p>
      <w:pPr>
        <w:widowControl w:val="0"/>
        <w:numPr>
          <w:ilvl w:val="0"/>
          <w:numId w:val="0"/>
        </w:numPr>
        <w:jc w:val="both"/>
        <w:rPr>
          <w:rFonts w:hint="eastAsia"/>
        </w:rPr>
      </w:pPr>
      <w:r>
        <w:rPr>
          <w:rFonts w:hint="eastAsia"/>
        </w:rPr>
        <w:t>事实是，这个做梦的人编造了他自己头脑的产物——他自己的梦，并与这些梦作战，仿佛它们真的是我们的梦。</w:t>
      </w:r>
    </w:p>
    <w:p>
      <w:pPr>
        <w:widowControl w:val="0"/>
        <w:numPr>
          <w:ilvl w:val="0"/>
          <w:numId w:val="0"/>
        </w:numPr>
        <w:jc w:val="both"/>
        <w:rPr>
          <w:rFonts w:hint="eastAsia"/>
        </w:rPr>
      </w:pPr>
      <w:r>
        <w:rPr>
          <w:rFonts w:hint="eastAsia"/>
        </w:rPr>
        <w:t>And yet it is marvellous, meanwhile, how utterly he forgets himself and his own precept concerning the different meanings of the word election, when he attacks us and applies to us the words of the apostle: "Lest, after I have preached the Gospel to others, I myself should become a reprobate" (or a castaway).</w:t>
      </w:r>
    </w:p>
    <w:p>
      <w:pPr>
        <w:widowControl w:val="0"/>
        <w:numPr>
          <w:ilvl w:val="0"/>
          <w:numId w:val="0"/>
        </w:numPr>
        <w:jc w:val="both"/>
        <w:rPr>
          <w:rFonts w:hint="eastAsia"/>
        </w:rPr>
      </w:pPr>
      <w:r>
        <w:rPr>
          <w:rFonts w:hint="eastAsia"/>
        </w:rPr>
        <w:t>然而，与此同时，当他攻击我们并向我们引用使徒的话：“恐怕我传福音给别人，自己反被弃绝了”（或作“被丢弃的”）时，他竟完全忘记了他自己以及他关于“拣选”一词不同含义的教训，这真是令人惊奇。</w:t>
      </w:r>
    </w:p>
    <w:p>
      <w:pPr>
        <w:widowControl w:val="0"/>
        <w:numPr>
          <w:ilvl w:val="0"/>
          <w:numId w:val="0"/>
        </w:numPr>
        <w:jc w:val="both"/>
        <w:rPr>
          <w:rFonts w:hint="eastAsia"/>
        </w:rPr>
      </w:pPr>
      <w:r>
        <w:rPr>
          <w:rFonts w:hint="eastAsia"/>
        </w:rPr>
        <w:t>For he concludes from this passage that Paul (according to the doctrine of election) positively uttered a falsehood when he expressed his fear lest the immutable election of God should fail in his case; and that he really knew not, or was not certain of, his own election.</w:t>
      </w:r>
    </w:p>
    <w:p>
      <w:pPr>
        <w:widowControl w:val="0"/>
        <w:numPr>
          <w:ilvl w:val="0"/>
          <w:numId w:val="0"/>
        </w:numPr>
        <w:jc w:val="both"/>
        <w:rPr>
          <w:rFonts w:hint="eastAsia"/>
        </w:rPr>
      </w:pPr>
      <w:r>
        <w:rPr>
          <w:rFonts w:hint="eastAsia"/>
        </w:rPr>
        <w:t>因为他从这段经文中得出结论，保罗（根据拣选的教义）在表达他担心神不变的拣选会在他身上失败时，确实说了谎；并且他实际上不知道，或者不确定他自己的拣选。</w:t>
      </w:r>
    </w:p>
    <w:p>
      <w:pPr>
        <w:widowControl w:val="0"/>
        <w:numPr>
          <w:ilvl w:val="0"/>
          <w:numId w:val="0"/>
        </w:numPr>
        <w:jc w:val="both"/>
        <w:rPr>
          <w:rFonts w:hint="eastAsia"/>
        </w:rPr>
      </w:pPr>
      <w:r>
        <w:rPr>
          <w:rFonts w:hint="eastAsia"/>
        </w:rPr>
        <w:t>Now this miserable being does not see that "reprobate" (or "disapproved") is, in this passage, opposed to "approved"; and "approved" would signify that such an "approved" one had given sure evidences and proofs of his godliness.</w:t>
      </w:r>
    </w:p>
    <w:p>
      <w:pPr>
        <w:widowControl w:val="0"/>
        <w:numPr>
          <w:ilvl w:val="0"/>
          <w:numId w:val="0"/>
        </w:numPr>
        <w:jc w:val="both"/>
        <w:rPr>
          <w:rFonts w:hint="eastAsia"/>
        </w:rPr>
      </w:pPr>
      <w:r>
        <w:rPr>
          <w:rFonts w:hint="eastAsia"/>
        </w:rPr>
        <w:t>现在这个可怜的家伙没有看到，在这段经文中，“被弃的”（或“不蒙悦纳的”）与“蒙悦纳的”相对；而“蒙悦纳的”则表示这样一个“蒙悦纳的”人已给出他敬虔的确凿证据和证明。</w:t>
      </w:r>
    </w:p>
    <w:p>
      <w:pPr>
        <w:widowControl w:val="0"/>
        <w:numPr>
          <w:ilvl w:val="0"/>
          <w:numId w:val="0"/>
        </w:numPr>
        <w:jc w:val="both"/>
        <w:rPr>
          <w:rFonts w:hint="eastAsia"/>
        </w:rPr>
      </w:pPr>
      <w:r>
        <w:rPr>
          <w:rFonts w:hint="eastAsia"/>
        </w:rPr>
        <w:t>How was it that the different meanings of the term "reprobate" did not come into the mind of our silly opponent?</w:t>
      </w:r>
    </w:p>
    <w:p>
      <w:pPr>
        <w:widowControl w:val="0"/>
        <w:numPr>
          <w:ilvl w:val="0"/>
          <w:numId w:val="0"/>
        </w:numPr>
        <w:jc w:val="both"/>
        <w:rPr>
          <w:rFonts w:hint="eastAsia"/>
        </w:rPr>
      </w:pPr>
      <w:r>
        <w:rPr>
          <w:rFonts w:hint="eastAsia"/>
        </w:rPr>
        <w:t>“被弃”这个词的不同含义，怎么就没有进入我们这个愚蠢对手的脑海呢？</w:t>
      </w:r>
    </w:p>
    <w:p>
      <w:pPr>
        <w:widowControl w:val="0"/>
        <w:numPr>
          <w:ilvl w:val="0"/>
          <w:numId w:val="0"/>
        </w:numPr>
        <w:jc w:val="both"/>
        <w:rPr>
          <w:rFonts w:hint="eastAsia"/>
        </w:rPr>
      </w:pPr>
      <w:r>
        <w:rPr>
          <w:rFonts w:hint="eastAsia"/>
        </w:rPr>
        <w:t>For when "reprobate silver" is spoken of by the prophet Jeremiah (Jer. vi. 30), and "reprobate earth" in Paul's Epistle to the Hebrews (Heb. vi. 8), it does not mean that such "reprobate silver" or "reprobate earth" was ordained of God to eternal destruction; but that it was silver and earth that had become alloyed, adulterated, unfruitful and worthless.</w:t>
      </w:r>
    </w:p>
    <w:p>
      <w:pPr>
        <w:widowControl w:val="0"/>
        <w:numPr>
          <w:ilvl w:val="0"/>
          <w:numId w:val="0"/>
        </w:numPr>
        <w:jc w:val="both"/>
        <w:rPr>
          <w:rFonts w:hint="eastAsia"/>
        </w:rPr>
      </w:pPr>
      <w:r>
        <w:rPr>
          <w:rFonts w:hint="eastAsia"/>
        </w:rPr>
        <w:t>因为当先知耶利米说到“被弃的银子”（耶利米书六30），以及保罗在希伯来书中说到“被弃的地”（希伯来书六8）时，并非指这种“被弃的银子”或“被弃的地”是被神命定要永远毁灭；而是指它们是已掺杂、搀假、不结果实和毫无价值的银子和地。</w:t>
      </w:r>
    </w:p>
    <w:p>
      <w:pPr>
        <w:widowControl w:val="0"/>
        <w:numPr>
          <w:ilvl w:val="0"/>
          <w:numId w:val="0"/>
        </w:numPr>
        <w:jc w:val="both"/>
        <w:rPr>
          <w:rFonts w:hint="eastAsia"/>
        </w:rPr>
      </w:pPr>
      <w:r>
        <w:rPr>
          <w:rFonts w:hint="eastAsia"/>
        </w:rPr>
        <w:t>And that the term "reprobate" applies to men in this passage of the apostle, as it doth also in another epistle, is at once manifest in each place from the context.</w:t>
      </w:r>
    </w:p>
    <w:p>
      <w:pPr>
        <w:widowControl w:val="0"/>
        <w:numPr>
          <w:ilvl w:val="0"/>
          <w:numId w:val="0"/>
        </w:numPr>
        <w:jc w:val="both"/>
        <w:rPr>
          <w:rFonts w:hint="eastAsia"/>
        </w:rPr>
      </w:pPr>
      <w:r>
        <w:rPr>
          <w:rFonts w:hint="eastAsia"/>
        </w:rPr>
        <w:t>并且，“被弃”这个词在这段使徒经文（以及另一封书信）中适用于人，这一点从每处的上下文中都立刻显明。</w:t>
      </w:r>
    </w:p>
    <w:p>
      <w:pPr>
        <w:widowControl w:val="0"/>
        <w:numPr>
          <w:ilvl w:val="0"/>
          <w:numId w:val="0"/>
        </w:numPr>
        <w:jc w:val="both"/>
        <w:rPr>
          <w:rFonts w:hint="eastAsia"/>
        </w:rPr>
      </w:pPr>
      <w:r>
        <w:rPr>
          <w:rFonts w:hint="eastAsia"/>
        </w:rPr>
        <w:t>And yet, the election to any temporal office is so plainly distinct from that eternal election by which God chooses and adopts us unto everlasting life, that the Scripture sometimes joins them together in the same person, on account of their immediate affinity.</w:t>
      </w:r>
    </w:p>
    <w:p>
      <w:pPr>
        <w:widowControl w:val="0"/>
        <w:numPr>
          <w:ilvl w:val="0"/>
          <w:numId w:val="0"/>
        </w:numPr>
        <w:jc w:val="both"/>
        <w:rPr>
          <w:rFonts w:hint="eastAsia"/>
        </w:rPr>
      </w:pPr>
      <w:r>
        <w:rPr>
          <w:rFonts w:hint="eastAsia"/>
        </w:rPr>
        <w:t>然而，拣选担任任何暂时的职位，与神拣选并收纳我们得永生的那种永恒拣选，是如此明显地区分开来，以致圣经有时因其直接的亲和性而将它们结合在同一个人身上。</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Thus, when Paul glories that God "separated" him from his "mother's womb," he is speaking of his apostolic office.</w:t>
      </w:r>
    </w:p>
    <w:p>
      <w:pPr>
        <w:widowControl w:val="0"/>
        <w:numPr>
          <w:ilvl w:val="0"/>
          <w:numId w:val="0"/>
        </w:numPr>
        <w:jc w:val="both"/>
        <w:rPr>
          <w:rFonts w:hint="eastAsia"/>
        </w:rPr>
      </w:pPr>
      <w:r>
        <w:rPr>
          <w:rFonts w:hint="eastAsia"/>
        </w:rPr>
        <w:t>因此，当保罗夸耀神从他“母腹中”就“分别”了他时，他说的是他的使徒职分。</w:t>
      </w:r>
    </w:p>
    <w:p>
      <w:pPr>
        <w:widowControl w:val="0"/>
        <w:numPr>
          <w:ilvl w:val="0"/>
          <w:numId w:val="0"/>
        </w:numPr>
        <w:jc w:val="both"/>
        <w:rPr>
          <w:rFonts w:hint="eastAsia"/>
        </w:rPr>
      </w:pPr>
      <w:r>
        <w:rPr>
          <w:rFonts w:hint="eastAsia"/>
        </w:rPr>
        <w:t>But the same apostle, ascending yet higher, glories at the same time in the grace of God also, by which he had been called unto the hope of salvation.</w:t>
      </w:r>
    </w:p>
    <w:p>
      <w:pPr>
        <w:widowControl w:val="0"/>
        <w:numPr>
          <w:ilvl w:val="0"/>
          <w:numId w:val="0"/>
        </w:numPr>
        <w:jc w:val="both"/>
        <w:rPr>
          <w:rFonts w:hint="eastAsia"/>
        </w:rPr>
      </w:pPr>
      <w:r>
        <w:rPr>
          <w:rFonts w:hint="eastAsia"/>
        </w:rPr>
        <w:t>但是同一位使徒，更上一层楼，同时也夸耀神的恩典，藉此他蒙召进入救恩的盼望。</w:t>
      </w:r>
    </w:p>
    <w:p>
      <w:pPr>
        <w:widowControl w:val="0"/>
        <w:numPr>
          <w:ilvl w:val="0"/>
          <w:numId w:val="0"/>
        </w:numPr>
        <w:jc w:val="both"/>
        <w:rPr>
          <w:rFonts w:hint="eastAsia"/>
        </w:rPr>
      </w:pPr>
      <w:r>
        <w:rPr>
          <w:rFonts w:hint="eastAsia"/>
        </w:rPr>
        <w:t>In like manner, Christ, although He declares that one of those whom He had chosen to the apostolic office was a devil, yet elsewhere joins the grace of adoption with the apostolic honour, saying, "Ye have not chosen Me, but I have chosen you; that ye should go and bring forth fruit, and that your fruit should remain."</w:t>
      </w:r>
    </w:p>
    <w:p>
      <w:pPr>
        <w:widowControl w:val="0"/>
        <w:numPr>
          <w:ilvl w:val="0"/>
          <w:numId w:val="0"/>
        </w:numPr>
        <w:jc w:val="both"/>
        <w:rPr>
          <w:rFonts w:hint="eastAsia"/>
        </w:rPr>
      </w:pPr>
      <w:r>
        <w:rPr>
          <w:rFonts w:hint="eastAsia"/>
        </w:rPr>
        <w:t>同样，基督虽然宣告祂所拣选担任使徒职分的人中有一个是魔鬼，但祂在别处却将收纳的恩典与使徒的尊荣联系起来，说：“不是你们拣选了我，是我拣选了你们；并且分派你们去结果子，叫你们的果子常存。”</w:t>
      </w:r>
    </w:p>
    <w:p>
      <w:pPr>
        <w:widowControl w:val="0"/>
        <w:numPr>
          <w:ilvl w:val="0"/>
          <w:numId w:val="0"/>
        </w:numPr>
        <w:jc w:val="both"/>
        <w:rPr>
          <w:rFonts w:hint="eastAsia"/>
        </w:rPr>
      </w:pPr>
      <w:r>
        <w:rPr>
          <w:rFonts w:hint="eastAsia"/>
        </w:rPr>
        <w:t>For He declares that His own were given to Him of the Father, for the very end that He should not suffer anyone of them to perish, save him who was already "the son of perdition."</w:t>
      </w:r>
    </w:p>
    <w:p>
      <w:pPr>
        <w:widowControl w:val="0"/>
        <w:numPr>
          <w:ilvl w:val="0"/>
          <w:numId w:val="0"/>
        </w:numPr>
        <w:jc w:val="both"/>
        <w:rPr>
          <w:rFonts w:hint="eastAsia"/>
        </w:rPr>
      </w:pPr>
      <w:r>
        <w:rPr>
          <w:rFonts w:hint="eastAsia"/>
        </w:rPr>
        <w:t>因为祂宣告，祂自己的羊是父赐给祂的，其最终目的就是不让祂们中间任何一个灭亡，除了那个早已是“灭亡之子”的。</w:t>
      </w:r>
    </w:p>
    <w:p>
      <w:pPr>
        <w:widowControl w:val="0"/>
        <w:numPr>
          <w:ilvl w:val="0"/>
          <w:numId w:val="0"/>
        </w:numPr>
        <w:jc w:val="both"/>
        <w:rPr>
          <w:rFonts w:hint="eastAsia"/>
        </w:rPr>
      </w:pPr>
      <w:r>
        <w:rPr>
          <w:rFonts w:hint="eastAsia"/>
        </w:rPr>
        <w:t>Although, therefore, we everywhere read in the Scriptures that God chose these or those to this or that kind of life, or to this or that temporal office, such facts do not at all alter the greater fact that God chose unto salvation those whom He was pleased to save.</w:t>
      </w:r>
    </w:p>
    <w:p>
      <w:pPr>
        <w:widowControl w:val="0"/>
        <w:numPr>
          <w:ilvl w:val="0"/>
          <w:numId w:val="0"/>
        </w:numPr>
        <w:jc w:val="both"/>
        <w:rPr>
          <w:rFonts w:hint="eastAsia"/>
        </w:rPr>
      </w:pPr>
      <w:r>
        <w:rPr>
          <w:rFonts w:hint="eastAsia"/>
        </w:rPr>
        <w:t>因此，虽然我们在圣经中处处读到神拣选这些人或那些人过这种或那种生活，或担任这种或那种暂时的职位，但这些事实丝毫没有改变更重大的事实，即神拣选那些祂乐意拯救的人得救。</w:t>
      </w:r>
    </w:p>
    <w:p>
      <w:pPr>
        <w:widowControl w:val="0"/>
        <w:numPr>
          <w:ilvl w:val="0"/>
          <w:numId w:val="0"/>
        </w:numPr>
        <w:jc w:val="both"/>
        <w:rPr>
          <w:rFonts w:hint="eastAsia"/>
        </w:rPr>
      </w:pPr>
      <w:r>
        <w:rPr>
          <w:rFonts w:hint="eastAsia"/>
        </w:rPr>
        <w:t>Nor did the one election militate against, contradict, contravene, or impede the other.</w:t>
      </w:r>
    </w:p>
    <w:p>
      <w:pPr>
        <w:widowControl w:val="0"/>
        <w:numPr>
          <w:ilvl w:val="0"/>
          <w:numId w:val="0"/>
        </w:numPr>
        <w:jc w:val="both"/>
        <w:rPr>
          <w:rFonts w:hint="eastAsia"/>
        </w:rPr>
      </w:pPr>
      <w:r>
        <w:rPr>
          <w:rFonts w:hint="eastAsia"/>
        </w:rPr>
        <w:t>一种拣选也绝不与另一种拣选相冲突、矛盾、抵触或阻碍。</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second account on which Georgius declares we are in error and delusion is, because we do not hold that all the believers (as he calls them) of the New Testament were chosen unto salvation, as those were of whom the apostle speaks in the first chapter of his Epistle to the Ephesians.</w:t>
      </w:r>
    </w:p>
    <w:p>
      <w:pPr>
        <w:widowControl w:val="0"/>
        <w:numPr>
          <w:ilvl w:val="0"/>
          <w:numId w:val="0"/>
        </w:numPr>
        <w:jc w:val="both"/>
        <w:rPr>
          <w:rFonts w:hint="eastAsia"/>
        </w:rPr>
      </w:pPr>
      <w:r>
        <w:rPr>
          <w:rFonts w:hint="eastAsia"/>
        </w:rPr>
        <w:t>乔治乌斯宣称我们错误和受迷惑的第二个理由是，因为我们不认为新约所有（他所谓的）信徒都蒙拣选得救，如同使徒在以弗所书第一章中所说的那样。</w:t>
      </w:r>
    </w:p>
    <w:p>
      <w:pPr>
        <w:widowControl w:val="0"/>
        <w:numPr>
          <w:ilvl w:val="0"/>
          <w:numId w:val="0"/>
        </w:numPr>
        <w:jc w:val="both"/>
        <w:rPr>
          <w:rFonts w:hint="eastAsia"/>
        </w:rPr>
      </w:pPr>
      <w:r>
        <w:rPr>
          <w:rFonts w:hint="eastAsia"/>
        </w:rPr>
        <w:t>But we have already more than fully shown that Paul in that chapter traces the faith by which the children of God enter upon the possession of their salvation unto eternal election as its true and only source; and most certainly faith is especially to be reckoned among those spiritual riches which are freely given to us in Christ.</w:t>
      </w:r>
    </w:p>
    <w:p>
      <w:pPr>
        <w:widowControl w:val="0"/>
        <w:numPr>
          <w:ilvl w:val="0"/>
          <w:numId w:val="0"/>
        </w:numPr>
        <w:jc w:val="both"/>
        <w:rPr>
          <w:rFonts w:hint="eastAsia"/>
        </w:rPr>
      </w:pPr>
      <w:r>
        <w:rPr>
          <w:rFonts w:hint="eastAsia"/>
        </w:rPr>
        <w:t>但是我们已经充分地表明，保罗在那一章中，将神的儿女藉以进入他们救恩产业的信心，追溯到永恒的拣选，作为其真实和唯一的源头；并且最肯定的是，信心尤其应被算在那些在基督里白白赐给我们的属灵财富之中。</w:t>
      </w:r>
    </w:p>
    <w:p>
      <w:pPr>
        <w:widowControl w:val="0"/>
        <w:numPr>
          <w:ilvl w:val="0"/>
          <w:numId w:val="0"/>
        </w:numPr>
        <w:jc w:val="both"/>
        <w:rPr>
          <w:rFonts w:hint="eastAsia"/>
        </w:rPr>
      </w:pPr>
      <w:r>
        <w:rPr>
          <w:rFonts w:hint="eastAsia"/>
        </w:rPr>
        <w:t>And from whence does Paul testify that all and every one of our spiritual blessings flow but from that eternal and hidden fountain -the free adoption of God?</w:t>
      </w:r>
    </w:p>
    <w:p>
      <w:pPr>
        <w:widowControl w:val="0"/>
        <w:numPr>
          <w:ilvl w:val="0"/>
          <w:numId w:val="0"/>
        </w:numPr>
        <w:jc w:val="both"/>
        <w:rPr>
          <w:rFonts w:hint="eastAsia"/>
        </w:rPr>
      </w:pPr>
      <w:r>
        <w:rPr>
          <w:rFonts w:hint="eastAsia"/>
        </w:rPr>
        <w:t>保罗又从何处作证说，我们所有和每一个属灵的祝福，除了从那永恒而隐藏的泉源——神白白的收纳——流出之外，还能从何处流出呢？</w:t>
      </w:r>
    </w:p>
    <w:p>
      <w:pPr>
        <w:widowControl w:val="0"/>
        <w:numPr>
          <w:ilvl w:val="0"/>
          <w:numId w:val="0"/>
        </w:numPr>
        <w:jc w:val="both"/>
        <w:rPr>
          <w:rFonts w:hint="eastAsia"/>
        </w:rPr>
      </w:pPr>
      <w:r>
        <w:rPr>
          <w:rFonts w:hint="eastAsia"/>
        </w:rPr>
        <w:t>Again, the apostle uses these words, "Wherein He hath abounded toward us in all wisdom and prudence."</w:t>
      </w:r>
    </w:p>
    <w:p>
      <w:pPr>
        <w:widowControl w:val="0"/>
        <w:numPr>
          <w:ilvl w:val="0"/>
          <w:numId w:val="0"/>
        </w:numPr>
        <w:jc w:val="both"/>
        <w:rPr>
          <w:rFonts w:hint="eastAsia"/>
        </w:rPr>
      </w:pPr>
      <w:r>
        <w:rPr>
          <w:rFonts w:hint="eastAsia"/>
        </w:rPr>
        <w:t>使徒又用这些话说：“祂用诸般智慧聪明，充充足足地赏给我们。”</w:t>
      </w:r>
    </w:p>
    <w:p>
      <w:pPr>
        <w:widowControl w:val="0"/>
        <w:numPr>
          <w:ilvl w:val="0"/>
          <w:numId w:val="0"/>
        </w:numPr>
        <w:jc w:val="both"/>
        <w:rPr>
          <w:rFonts w:hint="eastAsia"/>
        </w:rPr>
      </w:pPr>
      <w:r>
        <w:rPr>
          <w:rFonts w:hint="eastAsia"/>
        </w:rPr>
        <w:t>How did God thus abound?</w:t>
      </w:r>
    </w:p>
    <w:p>
      <w:pPr>
        <w:widowControl w:val="0"/>
        <w:numPr>
          <w:ilvl w:val="0"/>
          <w:numId w:val="0"/>
        </w:numPr>
        <w:jc w:val="both"/>
        <w:rPr>
          <w:rFonts w:hint="eastAsia"/>
        </w:rPr>
      </w:pPr>
      <w:r>
        <w:rPr>
          <w:rFonts w:hint="eastAsia"/>
        </w:rPr>
        <w:t>神如何如此充裕呢？</w:t>
      </w:r>
    </w:p>
    <w:p>
      <w:pPr>
        <w:widowControl w:val="0"/>
        <w:numPr>
          <w:ilvl w:val="0"/>
          <w:numId w:val="0"/>
        </w:numPr>
        <w:jc w:val="both"/>
        <w:rPr>
          <w:rFonts w:hint="eastAsia"/>
        </w:rPr>
      </w:pPr>
      <w:r>
        <w:rPr>
          <w:rFonts w:hint="eastAsia"/>
        </w:rPr>
        <w:t>And from what source did this abundance flow?</w:t>
      </w:r>
    </w:p>
    <w:p>
      <w:pPr>
        <w:widowControl w:val="0"/>
        <w:numPr>
          <w:ilvl w:val="0"/>
          <w:numId w:val="0"/>
        </w:numPr>
        <w:jc w:val="both"/>
        <w:rPr>
          <w:rFonts w:hint="eastAsia"/>
        </w:rPr>
      </w:pPr>
      <w:r>
        <w:rPr>
          <w:rFonts w:hint="eastAsia"/>
        </w:rPr>
        <w:t>这丰盛又从何而来呢？</w:t>
      </w:r>
    </w:p>
    <w:p>
      <w:pPr>
        <w:widowControl w:val="0"/>
        <w:numPr>
          <w:ilvl w:val="0"/>
          <w:numId w:val="0"/>
        </w:numPr>
        <w:jc w:val="both"/>
        <w:rPr>
          <w:rFonts w:hint="eastAsia"/>
        </w:rPr>
      </w:pPr>
      <w:r>
        <w:rPr>
          <w:rFonts w:hint="eastAsia"/>
        </w:rPr>
        <w:t>The apostle tells us immediately afterwards, "According to His good pleasure, which He hath purposed in</w:t>
      </w:r>
    </w:p>
    <w:p>
      <w:pPr>
        <w:widowControl w:val="0"/>
        <w:numPr>
          <w:ilvl w:val="0"/>
          <w:numId w:val="0"/>
        </w:numPr>
        <w:jc w:val="both"/>
        <w:rPr>
          <w:rFonts w:hint="eastAsia"/>
        </w:rPr>
      </w:pPr>
      <w:r>
        <w:rPr>
          <w:rFonts w:hint="eastAsia"/>
        </w:rPr>
        <w:t>使徒紧接着告诉我们：“都是照祂自己所预定的美意，</w:t>
      </w:r>
    </w:p>
    <w:p>
      <w:pPr>
        <w:widowControl w:val="0"/>
        <w:numPr>
          <w:ilvl w:val="0"/>
          <w:numId w:val="0"/>
        </w:numPr>
        <w:jc w:val="both"/>
        <w:rPr>
          <w:rFonts w:hint="eastAsia"/>
        </w:rPr>
      </w:pPr>
      <w:r>
        <w:rPr>
          <w:rFonts w:hint="eastAsia"/>
        </w:rPr>
        <w:t>Himself" (vers. 8, 9).</w:t>
      </w:r>
    </w:p>
    <w:p>
      <w:pPr>
        <w:widowControl w:val="0"/>
        <w:numPr>
          <w:ilvl w:val="0"/>
          <w:numId w:val="0"/>
        </w:numPr>
        <w:jc w:val="both"/>
        <w:rPr>
          <w:rFonts w:hint="eastAsia"/>
        </w:rPr>
      </w:pPr>
      <w:r>
        <w:rPr>
          <w:rFonts w:hint="eastAsia"/>
        </w:rPr>
        <w:t>在祂自己里面”（8,9节）。</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Wherefore, if faith be the fruit of Divine election, it is at once evident that all are not enlightened unto faith.</w:t>
      </w:r>
    </w:p>
    <w:p>
      <w:pPr>
        <w:widowControl w:val="0"/>
        <w:numPr>
          <w:ilvl w:val="0"/>
          <w:numId w:val="0"/>
        </w:numPr>
        <w:jc w:val="both"/>
        <w:rPr>
          <w:rFonts w:hint="eastAsia"/>
        </w:rPr>
      </w:pPr>
      <w:r>
        <w:rPr>
          <w:rFonts w:hint="eastAsia"/>
        </w:rPr>
        <w:t>因此，如果信心是神圣拣选的果实，那么很明显，并非所有的人都蒙光照以致相信。</w:t>
      </w:r>
    </w:p>
    <w:p>
      <w:pPr>
        <w:widowControl w:val="0"/>
        <w:numPr>
          <w:ilvl w:val="0"/>
          <w:numId w:val="0"/>
        </w:numPr>
        <w:jc w:val="both"/>
        <w:rPr>
          <w:rFonts w:hint="eastAsia"/>
        </w:rPr>
      </w:pPr>
      <w:r>
        <w:rPr>
          <w:rFonts w:hint="eastAsia"/>
        </w:rPr>
        <w:t>Hence, it is also an indubitable fact that those on whom God determined in Himself to bestow faith were chosen of Him from everlasting for that end.</w:t>
      </w:r>
    </w:p>
    <w:p>
      <w:pPr>
        <w:widowControl w:val="0"/>
        <w:numPr>
          <w:ilvl w:val="0"/>
          <w:numId w:val="0"/>
        </w:numPr>
        <w:jc w:val="both"/>
        <w:rPr>
          <w:rFonts w:hint="eastAsia"/>
        </w:rPr>
      </w:pPr>
      <w:r>
        <w:rPr>
          <w:rFonts w:hint="eastAsia"/>
        </w:rPr>
        <w:t>因此，神在祂自己里面决定要赐予信心的人，从永恒就被祂拣选为此目的，这也是一个无可置疑的事实。</w:t>
      </w:r>
    </w:p>
    <w:p>
      <w:pPr>
        <w:widowControl w:val="0"/>
        <w:numPr>
          <w:ilvl w:val="0"/>
          <w:numId w:val="0"/>
        </w:numPr>
        <w:jc w:val="both"/>
        <w:rPr>
          <w:rFonts w:hint="eastAsia"/>
        </w:rPr>
      </w:pPr>
      <w:r>
        <w:rPr>
          <w:rFonts w:hint="eastAsia"/>
        </w:rPr>
        <w:t>Consequently the sentiments of Augustine are truth, where he thus writes: "The elect of God are chosen by Him to be His children, in order that they might be made to believe, not because He foresaw that they would believe."</w:t>
      </w:r>
    </w:p>
    <w:p>
      <w:pPr>
        <w:widowControl w:val="0"/>
        <w:numPr>
          <w:ilvl w:val="0"/>
          <w:numId w:val="0"/>
        </w:numPr>
        <w:jc w:val="both"/>
        <w:rPr>
          <w:rFonts w:hint="eastAsia"/>
        </w:rPr>
      </w:pPr>
      <w:r>
        <w:rPr>
          <w:rFonts w:hint="eastAsia"/>
        </w:rPr>
        <w:t>因此，奥古斯丁的观点是真实的，他如此写道：“神的选民被祂拣选作祂的儿女，是为了使他们相信，并非因为祂预知他们会相信。”</w:t>
      </w:r>
    </w:p>
    <w:p>
      <w:pPr>
        <w:widowControl w:val="0"/>
        <w:numPr>
          <w:ilvl w:val="0"/>
          <w:numId w:val="0"/>
        </w:numPr>
        <w:jc w:val="both"/>
        <w:rPr>
          <w:rFonts w:hint="eastAsia"/>
        </w:rPr>
      </w:pPr>
      <w:r>
        <w:rPr>
          <w:rFonts w:hint="eastAsia"/>
        </w:rPr>
        <w:t>I forbear to cite here other passages of the apostle similar to the above, because they will have to be considered very shortly in their proper place, But as there is one passage in the evangelist Matthew, where the elect of God seem to be spoken of as an infinite number, where Christ Himself says that "there shall be such great signs and wonders shown by false christs false prophets that, if it were possible, they shall deceive the very elect;" Georgius explains "the elect" in this place as signifying all those who persevere in faith and righteousness.</w:t>
      </w:r>
    </w:p>
    <w:p>
      <w:pPr>
        <w:widowControl w:val="0"/>
        <w:numPr>
          <w:ilvl w:val="0"/>
          <w:numId w:val="0"/>
        </w:numPr>
        <w:jc w:val="both"/>
        <w:rPr>
          <w:rFonts w:hint="eastAsia"/>
        </w:rPr>
      </w:pPr>
      <w:r>
        <w:rPr>
          <w:rFonts w:hint="eastAsia"/>
        </w:rPr>
        <w:t>我在此不引用使徒其他类似上述的段落，因为它们很快就会在适当的地方得到考虑。但是，由于在福音书作者马太的记载中有一段经文，其中神的选民似乎被说成是无数的，基督自己也说：“假基督、假先知将要起来，显大神迹、大奇事，倘若能行，连选民也就迷惑了；”乔治乌斯在此将“选民”解释为所有那些在信心和公义上持守到底的人。</w:t>
      </w:r>
    </w:p>
    <w:p>
      <w:pPr>
        <w:widowControl w:val="0"/>
        <w:numPr>
          <w:ilvl w:val="0"/>
          <w:numId w:val="0"/>
        </w:numPr>
        <w:jc w:val="both"/>
        <w:rPr>
          <w:rFonts w:hint="eastAsia"/>
        </w:rPr>
      </w:pPr>
      <w:r>
        <w:rPr>
          <w:rFonts w:hint="eastAsia"/>
        </w:rPr>
        <w:t>And this interpretation is perfectly right, provided that he at the same time confess that this perseverance depends on election alone.</w:t>
      </w:r>
    </w:p>
    <w:p>
      <w:pPr>
        <w:widowControl w:val="0"/>
        <w:numPr>
          <w:ilvl w:val="0"/>
          <w:numId w:val="0"/>
        </w:numPr>
        <w:jc w:val="both"/>
        <w:rPr>
          <w:rFonts w:hint="eastAsia"/>
        </w:rPr>
      </w:pPr>
      <w:r>
        <w:rPr>
          <w:rFonts w:hint="eastAsia"/>
        </w:rPr>
        <w:t>这个解释完全正确，只要他同时承认这种坚忍单单取决于拣选。</w:t>
      </w:r>
    </w:p>
    <w:p>
      <w:pPr>
        <w:widowControl w:val="0"/>
        <w:numPr>
          <w:ilvl w:val="0"/>
          <w:numId w:val="0"/>
        </w:numPr>
        <w:jc w:val="both"/>
        <w:rPr>
          <w:rFonts w:hint="eastAsia"/>
        </w:rPr>
      </w:pPr>
      <w:r>
        <w:rPr>
          <w:rFonts w:hint="eastAsia"/>
        </w:rPr>
        <w:t>But Georgius, to shut out all idea of special or particular election, makes each individual among men the author of his own election.</w:t>
      </w:r>
    </w:p>
    <w:p>
      <w:pPr>
        <w:widowControl w:val="0"/>
        <w:numPr>
          <w:ilvl w:val="0"/>
          <w:numId w:val="0"/>
        </w:numPr>
        <w:jc w:val="both"/>
        <w:rPr>
          <w:rFonts w:hint="eastAsia"/>
        </w:rPr>
      </w:pPr>
      <w:r>
        <w:rPr>
          <w:rFonts w:hint="eastAsia"/>
        </w:rPr>
        <w:t>但是乔治乌斯，为了排除任何特殊或特定拣选的观念，使人中间的每一个体都成为他自己拣选的作者。</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third account or cause why we are in error, according to our worthy friend Georgius, is because, though the Scripture does indeed make mention of men being "blinded" and "hardened," yet we do not bear in mind that such greater punishments are inflicted on sins of greater magnitude.</w:t>
      </w:r>
    </w:p>
    <w:p>
      <w:pPr>
        <w:widowControl w:val="0"/>
        <w:numPr>
          <w:ilvl w:val="0"/>
          <w:numId w:val="0"/>
        </w:numPr>
        <w:jc w:val="both"/>
        <w:rPr>
          <w:rFonts w:hint="eastAsia"/>
        </w:rPr>
      </w:pPr>
      <w:r>
        <w:rPr>
          <w:rFonts w:hint="eastAsia"/>
        </w:rPr>
        <w:t>根据我们可敬的朋友乔治乌斯的说法，我们错误的第三个理由或原因是，尽管圣经确实提到人被“蒙蔽”和“刚硬”，但我们没有记住，这种更严厉的惩罚是加在更严重的罪恶之上的。</w:t>
      </w:r>
    </w:p>
    <w:p>
      <w:pPr>
        <w:widowControl w:val="0"/>
        <w:numPr>
          <w:ilvl w:val="0"/>
          <w:numId w:val="0"/>
        </w:numPr>
        <w:jc w:val="both"/>
        <w:rPr>
          <w:rFonts w:hint="eastAsia"/>
        </w:rPr>
      </w:pPr>
      <w:r>
        <w:rPr>
          <w:rFonts w:hint="eastAsia"/>
        </w:rPr>
        <w:t>We, however, on our part, do not deny that which is clearly confirmed by numberless testimonies of the Scripture, that God punishes with blindness, and with many other modes of judgment, contempt of His grace, pride, obstinacy, and many other kindred sins.</w:t>
      </w:r>
    </w:p>
    <w:p>
      <w:pPr>
        <w:widowControl w:val="0"/>
        <w:numPr>
          <w:ilvl w:val="0"/>
          <w:numId w:val="0"/>
        </w:numPr>
        <w:jc w:val="both"/>
        <w:rPr>
          <w:rFonts w:hint="eastAsia"/>
        </w:rPr>
      </w:pPr>
      <w:r>
        <w:rPr>
          <w:rFonts w:hint="eastAsia"/>
        </w:rPr>
        <w:t>然而，就我们而言，我们并不否认圣经无数见证所清楚证实的事实，即神用瞎眼和许多其他审判方式，来惩罚藐视祂恩典、骄傲、顽固以及许多其他类似的罪。</w:t>
      </w:r>
    </w:p>
    <w:p>
      <w:pPr>
        <w:widowControl w:val="0"/>
        <w:numPr>
          <w:ilvl w:val="0"/>
          <w:numId w:val="0"/>
        </w:numPr>
        <w:jc w:val="both"/>
        <w:rPr>
          <w:rFonts w:hint="eastAsia"/>
        </w:rPr>
      </w:pPr>
      <w:r>
        <w:rPr>
          <w:rFonts w:hint="eastAsia"/>
        </w:rPr>
        <w:t>And, indeed, all those conspicuous punishments, of which mention is made throughout the Scriptures, ought to be referred to that general view of the righteous judgment of God in the display of which we ever see, that those who have not duly feared God, after they had known Him, nor have reverenced Him as they ought, have been "given over to a reprobate mind," and left to wallow in every kind of uncleanness and lust.</w:t>
      </w:r>
    </w:p>
    <w:p>
      <w:pPr>
        <w:widowControl w:val="0"/>
        <w:numPr>
          <w:ilvl w:val="0"/>
          <w:numId w:val="0"/>
        </w:numPr>
        <w:jc w:val="both"/>
        <w:rPr>
          <w:rFonts w:hint="eastAsia"/>
        </w:rPr>
      </w:pPr>
      <w:r>
        <w:rPr>
          <w:rFonts w:hint="eastAsia"/>
        </w:rPr>
        <w:t>的确，圣经中提及的所有那些显著的惩罚，都应归于神公义审判的那个普遍观点，在其彰显中我们总是看到，那些在认识神之后没有适当地敬畏祂，也没有像他们应该的那样尊崇祂的人，都“被交于败坏的心思”，并被撇弃在各种污秽和情欲中打滚。</w:t>
      </w:r>
    </w:p>
    <w:p>
      <w:pPr>
        <w:widowControl w:val="0"/>
        <w:numPr>
          <w:ilvl w:val="0"/>
          <w:numId w:val="0"/>
        </w:numPr>
        <w:jc w:val="both"/>
        <w:rPr>
          <w:rFonts w:hint="eastAsia"/>
        </w:rPr>
      </w:pPr>
      <w:r>
        <w:rPr>
          <w:rFonts w:hint="eastAsia"/>
        </w:rPr>
        <w:t>But on this deep subject we shall dwell more fully hereafter.</w:t>
      </w:r>
    </w:p>
    <w:p>
      <w:pPr>
        <w:widowControl w:val="0"/>
        <w:numPr>
          <w:ilvl w:val="0"/>
          <w:numId w:val="0"/>
        </w:numPr>
        <w:jc w:val="both"/>
        <w:rPr>
          <w:rFonts w:hint="eastAsia"/>
        </w:rPr>
      </w:pPr>
      <w:r>
        <w:rPr>
          <w:rFonts w:hint="eastAsia"/>
        </w:rPr>
        <w:t>但是关于这个深奥的主题，我们以后会更详细地讨论。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Although, therefore, the Lord doth thus strike the wicked with vindictive madness and consternation, and doth thus repay them with the punishment they deserve; yet this does not at all alter the fact that there is, in all the reprobate generally, a blindness and an obstinate hardness of heart.</w:t>
      </w:r>
    </w:p>
    <w:p>
      <w:pPr>
        <w:widowControl w:val="0"/>
        <w:numPr>
          <w:ilvl w:val="0"/>
          <w:numId w:val="0"/>
        </w:numPr>
        <w:jc w:val="both"/>
        <w:rPr>
          <w:rFonts w:hint="eastAsia"/>
        </w:rPr>
      </w:pPr>
      <w:r>
        <w:rPr>
          <w:rFonts w:hint="eastAsia"/>
        </w:rPr>
        <w:t>因此，虽然主如此用报复性的疯狂和惊慌来打击恶人，并如此用他们应得的惩罚来报应他们；然而这丝毫没有改变这样一个事实：在所有被弃者身上，普遍存在着瞎眼和顽固的心硬。</w:t>
      </w:r>
    </w:p>
    <w:p>
      <w:pPr>
        <w:widowControl w:val="0"/>
        <w:numPr>
          <w:ilvl w:val="0"/>
          <w:numId w:val="0"/>
        </w:numPr>
        <w:jc w:val="both"/>
        <w:rPr>
          <w:rFonts w:hint="eastAsia"/>
        </w:rPr>
      </w:pPr>
      <w:r>
        <w:rPr>
          <w:rFonts w:hint="eastAsia"/>
        </w:rPr>
        <w:t>So, when Pharaoh is said to have been "hardened" of God, he was already, in himself, worthy of being delivered over unto Satan by the Most High.</w:t>
      </w:r>
    </w:p>
    <w:p>
      <w:pPr>
        <w:widowControl w:val="0"/>
        <w:numPr>
          <w:ilvl w:val="0"/>
          <w:numId w:val="0"/>
        </w:numPr>
        <w:jc w:val="both"/>
        <w:rPr>
          <w:rFonts w:hint="eastAsia"/>
        </w:rPr>
      </w:pPr>
      <w:r>
        <w:rPr>
          <w:rFonts w:hint="eastAsia"/>
        </w:rPr>
        <w:t>因此，当据说神使法老“刚硬”时，他本身就已配得被至高者交于撒但。</w:t>
      </w:r>
    </w:p>
    <w:p>
      <w:pPr>
        <w:widowControl w:val="0"/>
        <w:numPr>
          <w:ilvl w:val="0"/>
          <w:numId w:val="0"/>
        </w:numPr>
        <w:jc w:val="both"/>
        <w:rPr>
          <w:rFonts w:hint="eastAsia"/>
        </w:rPr>
      </w:pPr>
      <w:r>
        <w:rPr>
          <w:rFonts w:hint="eastAsia"/>
        </w:rPr>
        <w:t>Moses, however, also testifies that Pharaoh had been before blinded of God "for this very purpose" (Exod. ix. 16).</w:t>
      </w:r>
    </w:p>
    <w:p>
      <w:pPr>
        <w:widowControl w:val="0"/>
        <w:numPr>
          <w:ilvl w:val="0"/>
          <w:numId w:val="0"/>
        </w:numPr>
        <w:jc w:val="both"/>
        <w:rPr>
          <w:rFonts w:hint="eastAsia"/>
        </w:rPr>
      </w:pPr>
      <w:r>
        <w:rPr>
          <w:rFonts w:hint="eastAsia"/>
        </w:rPr>
        <w:t>然而，摩西也作证说，法老先前已被神“为此目的”蒙蔽了（出埃及记九16）。</w:t>
      </w:r>
    </w:p>
    <w:p>
      <w:pPr>
        <w:widowControl w:val="0"/>
        <w:numPr>
          <w:ilvl w:val="0"/>
          <w:numId w:val="0"/>
        </w:numPr>
        <w:jc w:val="both"/>
        <w:rPr>
          <w:rFonts w:hint="eastAsia"/>
        </w:rPr>
      </w:pPr>
      <w:r>
        <w:rPr>
          <w:rFonts w:hint="eastAsia"/>
        </w:rPr>
        <w:t>Nor does Paul add any other cause for this, than that Pharaoh was one of the reprobate (Rom. ix. 17).</w:t>
      </w:r>
    </w:p>
    <w:p>
      <w:pPr>
        <w:widowControl w:val="0"/>
        <w:numPr>
          <w:ilvl w:val="0"/>
          <w:numId w:val="0"/>
        </w:numPr>
        <w:jc w:val="both"/>
        <w:rPr>
          <w:rFonts w:hint="eastAsia"/>
        </w:rPr>
      </w:pPr>
      <w:r>
        <w:rPr>
          <w:rFonts w:hint="eastAsia"/>
        </w:rPr>
        <w:t>保罗对此也没有给出其他任何原因，只说法老是被弃者之一（罗马书九17）。</w:t>
      </w:r>
    </w:p>
    <w:p>
      <w:pPr>
        <w:widowControl w:val="0"/>
        <w:numPr>
          <w:ilvl w:val="0"/>
          <w:numId w:val="0"/>
        </w:numPr>
        <w:jc w:val="both"/>
        <w:rPr>
          <w:rFonts w:hint="eastAsia"/>
        </w:rPr>
      </w:pPr>
      <w:r>
        <w:rPr>
          <w:rFonts w:hint="eastAsia"/>
        </w:rPr>
        <w:t>In this same manner also does the apostle demonstrate that the Jews, when God had deprived them of the light of understanding, and had permitted them to fall into horrible darkness, suffered thereby the righteous punishments of their wicked contempt of the grace of God.</w:t>
      </w:r>
    </w:p>
    <w:p>
      <w:pPr>
        <w:widowControl w:val="0"/>
        <w:numPr>
          <w:ilvl w:val="0"/>
          <w:numId w:val="0"/>
        </w:numPr>
        <w:jc w:val="both"/>
        <w:rPr>
          <w:rFonts w:hint="eastAsia"/>
        </w:rPr>
      </w:pPr>
      <w:r>
        <w:rPr>
          <w:rFonts w:hint="eastAsia"/>
        </w:rPr>
        <w:t>同样，使徒也表明，当神剥夺了犹太人理解的光照，并容许他们陷入可怕的黑暗时，他们因此遭受了他们邪恶藐视神恩典的公义惩罚。</w:t>
      </w:r>
    </w:p>
    <w:p>
      <w:pPr>
        <w:widowControl w:val="0"/>
        <w:numPr>
          <w:ilvl w:val="0"/>
          <w:numId w:val="0"/>
        </w:numPr>
        <w:jc w:val="both"/>
        <w:rPr>
          <w:rFonts w:hint="eastAsia"/>
        </w:rPr>
      </w:pPr>
      <w:r>
        <w:rPr>
          <w:rFonts w:hint="eastAsia"/>
        </w:rPr>
        <w:t>And yet the apostle plainly intimates that this same blindness is justly inflicted of God upon all reprobates generally.</w:t>
      </w:r>
    </w:p>
    <w:p>
      <w:pPr>
        <w:widowControl w:val="0"/>
        <w:numPr>
          <w:ilvl w:val="0"/>
          <w:numId w:val="0"/>
        </w:numPr>
        <w:jc w:val="both"/>
        <w:rPr>
          <w:rFonts w:hint="eastAsia"/>
        </w:rPr>
      </w:pPr>
      <w:r>
        <w:rPr>
          <w:rFonts w:hint="eastAsia"/>
        </w:rPr>
        <w:t>然而使徒清楚地暗示，这种同样的瞎眼是神公义地加在所有被弃者身上的。</w:t>
      </w:r>
    </w:p>
    <w:p>
      <w:pPr>
        <w:widowControl w:val="0"/>
        <w:numPr>
          <w:ilvl w:val="0"/>
          <w:numId w:val="0"/>
        </w:numPr>
        <w:jc w:val="both"/>
        <w:rPr>
          <w:rFonts w:hint="eastAsia"/>
        </w:rPr>
      </w:pPr>
      <w:r>
        <w:rPr>
          <w:rFonts w:hint="eastAsia"/>
        </w:rPr>
        <w:t>For he testifies that the "remnant" were saved "according to the election of grace," but that all "the rest were blinded."</w:t>
      </w:r>
    </w:p>
    <w:p>
      <w:pPr>
        <w:widowControl w:val="0"/>
        <w:numPr>
          <w:ilvl w:val="0"/>
          <w:numId w:val="0"/>
        </w:numPr>
        <w:jc w:val="both"/>
        <w:rPr>
          <w:rFonts w:hint="eastAsia"/>
        </w:rPr>
      </w:pPr>
      <w:r>
        <w:rPr>
          <w:rFonts w:hint="eastAsia"/>
        </w:rPr>
        <w:t>因为祂作证说，“余民”是“照着拣选的恩典”得救的，但其余的“都瞎了眼”。</w:t>
      </w:r>
    </w:p>
    <w:p>
      <w:pPr>
        <w:widowControl w:val="0"/>
        <w:numPr>
          <w:ilvl w:val="0"/>
          <w:numId w:val="0"/>
        </w:numPr>
        <w:jc w:val="both"/>
        <w:rPr>
          <w:rFonts w:hint="eastAsia"/>
        </w:rPr>
      </w:pPr>
      <w:r>
        <w:rPr>
          <w:rFonts w:hint="eastAsia"/>
        </w:rPr>
        <w:t>If, then, all "the rest," in the salvation of whom the election of God does not reign, are "blinded," it is doubtlessly and undeniably manifest that those same persons who, by their rebellion and provocation of the wrath of God, procured to themselves this additional blindness, were themselves from the beginning ordained to blindness.</w:t>
      </w:r>
    </w:p>
    <w:p>
      <w:pPr>
        <w:widowControl w:val="0"/>
        <w:numPr>
          <w:ilvl w:val="0"/>
          <w:numId w:val="0"/>
        </w:numPr>
        <w:jc w:val="both"/>
        <w:rPr>
          <w:rFonts w:hint="eastAsia"/>
        </w:rPr>
      </w:pPr>
      <w:r>
        <w:rPr>
          <w:rFonts w:hint="eastAsia"/>
        </w:rPr>
        <w:t>那么，如果所有那些在他们得救的事上神的拣选并不掌权的“其余的人”都“瞎了眼”，那么毫无疑问地、无可否认地显明，那些因他们的悖逆和激起神的忿怒而为自己招致这种额外瞎眼的人，他们自己从一开始就被命定要瞎眼。</w:t>
      </w:r>
    </w:p>
    <w:p>
      <w:pPr>
        <w:widowControl w:val="0"/>
        <w:numPr>
          <w:ilvl w:val="0"/>
          <w:numId w:val="0"/>
        </w:numPr>
        <w:jc w:val="both"/>
        <w:rPr>
          <w:rFonts w:hint="eastAsia"/>
        </w:rPr>
      </w:pPr>
      <w:r>
        <w:rPr>
          <w:rFonts w:hint="eastAsia"/>
        </w:rPr>
        <w:t>Hence the words of Paul are manifestly true, where he says that the vessels of wrath were "afore prepared unto destruction"; namely, all those who, being destitute of the Spirit of adoption, precipitated themselves into eternal destruction by their own sin and fault.</w:t>
      </w:r>
    </w:p>
    <w:p>
      <w:pPr>
        <w:widowControl w:val="0"/>
        <w:numPr>
          <w:ilvl w:val="0"/>
          <w:numId w:val="0"/>
        </w:numPr>
        <w:jc w:val="both"/>
        <w:rPr>
          <w:rFonts w:hint="eastAsia"/>
        </w:rPr>
      </w:pPr>
      <w:r>
        <w:rPr>
          <w:rFonts w:hint="eastAsia"/>
        </w:rPr>
        <w:t>因此，保罗的话是明显真实的，他说忿怒的器皿是“预先预备遭毁灭的”；即所有那些缺乏儿子的灵，因自己的罪和过错而使自己陷入永恒毁灭的人。</w:t>
      </w:r>
    </w:p>
    <w:p>
      <w:pPr>
        <w:widowControl w:val="0"/>
        <w:numPr>
          <w:ilvl w:val="0"/>
          <w:numId w:val="0"/>
        </w:numPr>
        <w:jc w:val="both"/>
        <w:rPr>
          <w:rFonts w:hint="eastAsia"/>
        </w:rPr>
      </w:pPr>
      <w:r>
        <w:rPr>
          <w:rFonts w:hint="eastAsia"/>
        </w:rPr>
        <w:t>Wherefore, I hesitate not to confess that in the secret judgments of God something always precedes, but "hidden."</w:t>
      </w:r>
    </w:p>
    <w:p>
      <w:pPr>
        <w:widowControl w:val="0"/>
        <w:numPr>
          <w:ilvl w:val="0"/>
          <w:numId w:val="0"/>
        </w:numPr>
        <w:jc w:val="both"/>
        <w:rPr>
          <w:rFonts w:hint="eastAsia"/>
        </w:rPr>
      </w:pPr>
      <w:r>
        <w:rPr>
          <w:rFonts w:hint="eastAsia"/>
        </w:rPr>
        <w:t>因此，我毫不犹豫地承认，在神隐秘的审判中，总有某种事物在先，但却是“隐藏的”。</w:t>
      </w:r>
    </w:p>
    <w:p>
      <w:pPr>
        <w:widowControl w:val="0"/>
        <w:numPr>
          <w:ilvl w:val="0"/>
          <w:numId w:val="0"/>
        </w:numPr>
        <w:jc w:val="both"/>
        <w:rPr>
          <w:rFonts w:hint="eastAsia"/>
        </w:rPr>
      </w:pPr>
      <w:r>
        <w:rPr>
          <w:rFonts w:hint="eastAsia"/>
        </w:rPr>
        <w:t>For how God condemns the wicked, and yet justifies the wicked, is a mystery that is shut up in that secret mind of God, which is inaccessible to all human understanding.</w:t>
      </w:r>
    </w:p>
    <w:p>
      <w:pPr>
        <w:widowControl w:val="0"/>
        <w:numPr>
          <w:ilvl w:val="0"/>
          <w:numId w:val="0"/>
        </w:numPr>
        <w:jc w:val="both"/>
        <w:rPr>
          <w:rFonts w:hint="eastAsia"/>
        </w:rPr>
      </w:pPr>
      <w:r>
        <w:rPr>
          <w:rFonts w:hint="eastAsia"/>
        </w:rPr>
        <w:t>因为神如何定罪恶人，却又称义恶人，这是一个奥秘，深藏在神那隐秘的心意中，是所有人类理解都无法企及的。</w:t>
      </w:r>
    </w:p>
    <w:p>
      <w:pPr>
        <w:widowControl w:val="0"/>
        <w:numPr>
          <w:ilvl w:val="0"/>
          <w:numId w:val="0"/>
        </w:numPr>
        <w:jc w:val="both"/>
        <w:rPr>
          <w:rFonts w:hint="eastAsia"/>
        </w:rPr>
      </w:pPr>
      <w:r>
        <w:rPr>
          <w:rFonts w:hint="eastAsia"/>
        </w:rPr>
        <w:t>Wherefore, there remains nothing better, nothing more becoming us, than to stand in awe with the apostle, and exclaim, "How unsearchable are His judgments, and His ways past finding out!" (Rom. xi. 33.)</w:t>
      </w:r>
    </w:p>
    <w:p>
      <w:pPr>
        <w:widowControl w:val="0"/>
        <w:numPr>
          <w:ilvl w:val="0"/>
          <w:numId w:val="0"/>
        </w:numPr>
        <w:jc w:val="both"/>
        <w:rPr>
          <w:rFonts w:hint="eastAsia"/>
        </w:rPr>
      </w:pPr>
      <w:r>
        <w:rPr>
          <w:rFonts w:hint="eastAsia"/>
        </w:rPr>
        <w:t>因此，除了与使徒一同敬畏，并呼喊：“祂的判断何其难测！祂的踪迹何其难寻！”（罗马书十一33）之外，再没有比这更好、更合乎我们的事了。</w:t>
      </w:r>
    </w:p>
    <w:p>
      <w:pPr>
        <w:widowControl w:val="0"/>
        <w:numPr>
          <w:ilvl w:val="0"/>
          <w:numId w:val="0"/>
        </w:numPr>
        <w:jc w:val="both"/>
        <w:rPr>
          <w:rFonts w:hint="eastAsia"/>
        </w:rPr>
      </w:pPr>
      <w:r>
        <w:rPr>
          <w:rFonts w:hint="eastAsia"/>
        </w:rPr>
        <w:t>For God's judgments are a profound abyss.</w:t>
      </w:r>
    </w:p>
    <w:p>
      <w:pPr>
        <w:widowControl w:val="0"/>
        <w:numPr>
          <w:ilvl w:val="0"/>
          <w:numId w:val="0"/>
        </w:numPr>
        <w:jc w:val="both"/>
        <w:rPr>
          <w:rFonts w:hint="eastAsia"/>
        </w:rPr>
      </w:pPr>
      <w:r>
        <w:rPr>
          <w:rFonts w:hint="eastAsia"/>
        </w:rPr>
        <w:t>因为神的判断是深渊。</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Georgius then goes on to say "that no one syllable can be found in the whole Scripture from which it can be lawfully concluded that those who were reprobated by the eternal judgment of God were 'blinded,' and that all which we testify concerning predestination rests on the mere craft of philosophic invention; for that God could not be ignorant of any of those things which should come to pass, and that whatsoever things He did foresee, could not but come to pass according to that foreknowledge."</w:t>
      </w:r>
    </w:p>
    <w:p>
      <w:pPr>
        <w:widowControl w:val="0"/>
        <w:numPr>
          <w:ilvl w:val="0"/>
          <w:numId w:val="0"/>
        </w:numPr>
        <w:jc w:val="both"/>
        <w:rPr>
          <w:rFonts w:hint="eastAsia"/>
        </w:rPr>
      </w:pPr>
      <w:r>
        <w:rPr>
          <w:rFonts w:hint="eastAsia"/>
        </w:rPr>
        <w:t>乔治乌斯接着说：“在整本圣经中，找不到一个音节能合法地得出结论，说那些被神永恒审判所弃绝的人是‘瞎了眼的’，并且我们所有关于预定的见证，都仅仅建立在哲学发明的诡计之上；因为神不可能不知道任何将要发生的事，并且凡祂所预见的事，都必按照那预知而发生。”</w:t>
      </w:r>
    </w:p>
    <w:p>
      <w:pPr>
        <w:widowControl w:val="0"/>
        <w:numPr>
          <w:ilvl w:val="0"/>
          <w:numId w:val="0"/>
        </w:numPr>
        <w:jc w:val="both"/>
        <w:rPr>
          <w:rFonts w:hint="eastAsia"/>
        </w:rPr>
      </w:pPr>
      <w:r>
        <w:rPr>
          <w:rFonts w:hint="eastAsia"/>
        </w:rPr>
        <w:t>To this lying misrepresentation of our doctrine I give no answer.</w:t>
      </w:r>
    </w:p>
    <w:p>
      <w:pPr>
        <w:widowControl w:val="0"/>
        <w:numPr>
          <w:ilvl w:val="0"/>
          <w:numId w:val="0"/>
        </w:numPr>
        <w:jc w:val="both"/>
        <w:rPr>
          <w:rFonts w:hint="eastAsia"/>
        </w:rPr>
      </w:pPr>
      <w:r>
        <w:rPr>
          <w:rFonts w:hint="eastAsia"/>
        </w:rPr>
        <w:t>对于这种对我们教义的虚假歪曲，我不作任何回答。</w:t>
      </w:r>
    </w:p>
    <w:p>
      <w:pPr>
        <w:widowControl w:val="0"/>
        <w:numPr>
          <w:ilvl w:val="0"/>
          <w:numId w:val="0"/>
        </w:numPr>
        <w:jc w:val="both"/>
        <w:rPr>
          <w:rFonts w:hint="eastAsia"/>
        </w:rPr>
      </w:pPr>
      <w:r>
        <w:rPr>
          <w:rFonts w:hint="eastAsia"/>
        </w:rPr>
        <w:t>My books are its standing refutation.</w:t>
      </w:r>
    </w:p>
    <w:p>
      <w:pPr>
        <w:widowControl w:val="0"/>
        <w:numPr>
          <w:ilvl w:val="0"/>
          <w:numId w:val="0"/>
        </w:numPr>
        <w:jc w:val="both"/>
        <w:rPr>
          <w:rFonts w:hint="eastAsia"/>
        </w:rPr>
      </w:pPr>
      <w:r>
        <w:rPr>
          <w:rFonts w:hint="eastAsia"/>
        </w:rPr>
        <w:t>我的书就是它持久的驳斥。</w:t>
      </w:r>
    </w:p>
    <w:p>
      <w:pPr>
        <w:widowControl w:val="0"/>
        <w:numPr>
          <w:ilvl w:val="0"/>
          <w:numId w:val="0"/>
        </w:numPr>
        <w:jc w:val="both"/>
        <w:rPr>
          <w:rFonts w:hint="eastAsia"/>
        </w:rPr>
      </w:pPr>
      <w:r>
        <w:rPr>
          <w:rFonts w:hint="eastAsia"/>
        </w:rPr>
        <w:t>The fact is, that as the unbounded favour of the reverend abbot gave this conceited fellow the license of saying what he pleased among his silly brethren, and as he had the audacity to puff off among them all the dreams that entered his brain as the oracles of God, he really promised himself the same credit outside the monastery.</w:t>
      </w:r>
    </w:p>
    <w:p>
      <w:pPr>
        <w:widowControl w:val="0"/>
        <w:numPr>
          <w:ilvl w:val="0"/>
          <w:numId w:val="0"/>
        </w:numPr>
        <w:jc w:val="both"/>
        <w:rPr>
          <w:rFonts w:hint="eastAsia"/>
        </w:rPr>
      </w:pPr>
      <w:r>
        <w:rPr>
          <w:rFonts w:hint="eastAsia"/>
        </w:rPr>
        <w:t>事实是，由于可敬的修道院院长无限的宠爱，给了这个自负的家伙在他愚蠢的弟兄们中间随心所欲说话的特权，并且由于他有胆量在他们中间将他脑海中出现的所有梦想都吹嘘成神的圣言，他真的期望在修道院外也能获得同样的信誉。</w:t>
      </w:r>
    </w:p>
    <w:p>
      <w:pPr>
        <w:widowControl w:val="0"/>
        <w:numPr>
          <w:ilvl w:val="0"/>
          <w:numId w:val="0"/>
        </w:numPr>
        <w:jc w:val="both"/>
        <w:rPr>
          <w:rFonts w:hint="eastAsia"/>
        </w:rPr>
      </w:pPr>
      <w:r>
        <w:rPr>
          <w:rFonts w:hint="eastAsia"/>
        </w:rPr>
        <w:t>But what is the benefit of my now using many words to prove that which I have proved a thousand times over?</w:t>
      </w:r>
    </w:p>
    <w:p>
      <w:pPr>
        <w:widowControl w:val="0"/>
        <w:numPr>
          <w:ilvl w:val="0"/>
          <w:numId w:val="0"/>
        </w:numPr>
        <w:jc w:val="both"/>
        <w:rPr>
          <w:rFonts w:hint="eastAsia"/>
        </w:rPr>
      </w:pPr>
      <w:r>
        <w:rPr>
          <w:rFonts w:hint="eastAsia"/>
        </w:rPr>
        <w:t>但是，我现在用许多言辞来证明我已证明过一千次的事，又有什么益处呢？</w:t>
      </w:r>
    </w:p>
    <w:p>
      <w:pPr>
        <w:widowControl w:val="0"/>
        <w:numPr>
          <w:ilvl w:val="0"/>
          <w:numId w:val="0"/>
        </w:numPr>
        <w:jc w:val="both"/>
        <w:rPr>
          <w:rFonts w:hint="eastAsia"/>
        </w:rPr>
      </w:pPr>
      <w:r>
        <w:rPr>
          <w:rFonts w:hint="eastAsia"/>
        </w:rPr>
        <w:t>-- that we do not gather that difference between the elect and the reprobate (against which Georgius so violently but vainly wars) from the bare foreknowledge of God (according to this fellow's stupid perversion of our testimony), but that we prove it to be taught in numberless manifest and solid passages of the Holy Scripture.</w:t>
      </w:r>
    </w:p>
    <w:p>
      <w:pPr>
        <w:widowControl w:val="0"/>
        <w:numPr>
          <w:ilvl w:val="0"/>
          <w:numId w:val="0"/>
        </w:numPr>
        <w:jc w:val="both"/>
        <w:rPr>
          <w:rFonts w:hint="eastAsia"/>
        </w:rPr>
      </w:pPr>
      <w:r>
        <w:rPr>
          <w:rFonts w:hint="eastAsia"/>
        </w:rPr>
        <w:t>——我们并非从神单纯的预知（根据这家伙对我们见证的愚蠢歪曲）来推断选民和被弃者之间的那种差异（乔治乌斯如此猛烈却徒然地反对这种差异），而是我们证明它在无数明显而坚实的圣经段落中得到教导。</w:t>
      </w:r>
    </w:p>
    <w:p>
      <w:pPr>
        <w:widowControl w:val="0"/>
        <w:numPr>
          <w:ilvl w:val="0"/>
          <w:numId w:val="0"/>
        </w:numPr>
        <w:jc w:val="both"/>
        <w:rPr>
          <w:rFonts w:hint="eastAsia"/>
        </w:rPr>
      </w:pPr>
      <w:r>
        <w:rPr>
          <w:rFonts w:hint="eastAsia"/>
        </w:rPr>
        <w:t>And yet, this fellow imagines, and would make it appear, that we war with the prescience of God alone.</w:t>
      </w:r>
    </w:p>
    <w:p>
      <w:pPr>
        <w:widowControl w:val="0"/>
        <w:numPr>
          <w:ilvl w:val="0"/>
          <w:numId w:val="0"/>
        </w:numPr>
        <w:jc w:val="both"/>
        <w:rPr>
          <w:rFonts w:hint="eastAsia"/>
        </w:rPr>
      </w:pPr>
      <w:r>
        <w:rPr>
          <w:rFonts w:hint="eastAsia"/>
        </w:rPr>
        <w:t>然而，这家伙却想象，并想使人觉得，我们只与神的预知争战。</w:t>
      </w:r>
    </w:p>
    <w:p>
      <w:pPr>
        <w:widowControl w:val="0"/>
        <w:numPr>
          <w:ilvl w:val="0"/>
          <w:numId w:val="0"/>
        </w:numPr>
        <w:jc w:val="both"/>
        <w:rPr>
          <w:rFonts w:hint="eastAsia"/>
        </w:rPr>
      </w:pPr>
      <w:r>
        <w:rPr>
          <w:rFonts w:hint="eastAsia"/>
        </w:rPr>
        <w:t>Readers, however, will find above twenty plain passages already cited by me which prove the contrary to this vain imagination.</w:t>
      </w:r>
    </w:p>
    <w:p>
      <w:pPr>
        <w:widowControl w:val="0"/>
        <w:numPr>
          <w:ilvl w:val="0"/>
          <w:numId w:val="0"/>
        </w:numPr>
        <w:jc w:val="both"/>
        <w:rPr>
          <w:rFonts w:hint="eastAsia"/>
        </w:rPr>
      </w:pPr>
      <w:r>
        <w:rPr>
          <w:rFonts w:hint="eastAsia"/>
        </w:rPr>
        <w:t>然而，读者们会发现，我已经引用了二十多段清楚的经文，证明与这种虚妄的想象相反。</w:t>
      </w:r>
    </w:p>
    <w:p>
      <w:pPr>
        <w:widowControl w:val="0"/>
        <w:numPr>
          <w:ilvl w:val="0"/>
          <w:numId w:val="0"/>
        </w:numPr>
        <w:jc w:val="both"/>
        <w:rPr>
          <w:rFonts w:hint="eastAsia"/>
        </w:rPr>
      </w:pPr>
      <w:r>
        <w:rPr>
          <w:rFonts w:hint="eastAsia"/>
        </w:rPr>
        <w:t>He boasts that special and particular election is a fiction of our own; for that God chooses no special or particular persons.</w:t>
      </w:r>
    </w:p>
    <w:p>
      <w:pPr>
        <w:widowControl w:val="0"/>
        <w:numPr>
          <w:ilvl w:val="0"/>
          <w:numId w:val="0"/>
        </w:numPr>
        <w:jc w:val="both"/>
        <w:rPr>
          <w:rFonts w:hint="eastAsia"/>
        </w:rPr>
      </w:pPr>
      <w:r>
        <w:rPr>
          <w:rFonts w:hint="eastAsia"/>
        </w:rPr>
        <w:t>他夸口说，特殊和特定的拣选是我们自己的虚构；因为神不拣选任何特殊或特定的人。</w:t>
      </w:r>
    </w:p>
    <w:p>
      <w:pPr>
        <w:widowControl w:val="0"/>
        <w:numPr>
          <w:ilvl w:val="0"/>
          <w:numId w:val="0"/>
        </w:numPr>
        <w:jc w:val="both"/>
        <w:rPr>
          <w:rFonts w:hint="eastAsia"/>
        </w:rPr>
      </w:pPr>
      <w:r>
        <w:rPr>
          <w:rFonts w:hint="eastAsia"/>
        </w:rPr>
        <w:t>Christ Himself, however, declares aloud on the contrary, "That He knows whom He has chosen" (John xiii. 18).</w:t>
      </w:r>
    </w:p>
    <w:p>
      <w:pPr>
        <w:widowControl w:val="0"/>
        <w:numPr>
          <w:ilvl w:val="0"/>
          <w:numId w:val="0"/>
        </w:numPr>
        <w:jc w:val="both"/>
        <w:rPr>
          <w:rFonts w:hint="eastAsia"/>
        </w:rPr>
      </w:pPr>
      <w:r>
        <w:rPr>
          <w:rFonts w:hint="eastAsia"/>
        </w:rPr>
        <w:t>然而，基督自己却相反地大声宣告：“祂知道祂所拣选的是谁。”（约翰福音十三18）</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Behold, then, readers, with what mighty war-engines of his own fabrication Georgius labours to shake that eternal counsel of God, by which some are chosen to salvation and others ordained unto destruction!</w:t>
      </w:r>
    </w:p>
    <w:p>
      <w:pPr>
        <w:widowControl w:val="0"/>
        <w:numPr>
          <w:ilvl w:val="0"/>
          <w:numId w:val="0"/>
        </w:numPr>
        <w:jc w:val="both"/>
        <w:rPr>
          <w:rFonts w:hint="eastAsia"/>
        </w:rPr>
      </w:pPr>
      <w:r>
        <w:rPr>
          <w:rFonts w:hint="eastAsia"/>
        </w:rPr>
        <w:t>那么，读者们，请看，乔治乌斯用他自己制造的何等强大的战争机器，来努力动摇神那永恒的旨意，藉此旨意，一些人被拣选得救，另一些人则被命定灭亡！</w:t>
      </w:r>
    </w:p>
    <w:p>
      <w:pPr>
        <w:widowControl w:val="0"/>
        <w:numPr>
          <w:ilvl w:val="0"/>
          <w:numId w:val="0"/>
        </w:numPr>
        <w:jc w:val="both"/>
        <w:rPr>
          <w:rFonts w:hint="eastAsia"/>
        </w:rPr>
      </w:pPr>
      <w:r>
        <w:rPr>
          <w:rFonts w:hint="eastAsia"/>
        </w:rPr>
        <w:t>Paul does indeed make the righteousness of God common to all by faith, nor does he admit any distinction what. ever, testifying that "all have sinned and come short of the glory of God."</w:t>
      </w:r>
    </w:p>
    <w:p>
      <w:pPr>
        <w:widowControl w:val="0"/>
        <w:numPr>
          <w:ilvl w:val="0"/>
          <w:numId w:val="0"/>
        </w:numPr>
        <w:jc w:val="both"/>
        <w:rPr>
          <w:rFonts w:hint="eastAsia"/>
        </w:rPr>
      </w:pPr>
      <w:r>
        <w:rPr>
          <w:rFonts w:hint="eastAsia"/>
        </w:rPr>
        <w:t>保罗的确藉着信心使神的公义普及所有的人，祂也不承认任何区别，祂作证说“世人都犯了罪，亏缺了神的荣耀”。</w:t>
      </w:r>
    </w:p>
    <w:p>
      <w:pPr>
        <w:widowControl w:val="0"/>
        <w:numPr>
          <w:ilvl w:val="0"/>
          <w:numId w:val="0"/>
        </w:numPr>
        <w:jc w:val="both"/>
        <w:rPr>
          <w:rFonts w:hint="eastAsia"/>
        </w:rPr>
      </w:pPr>
      <w:r>
        <w:rPr>
          <w:rFonts w:hint="eastAsia"/>
        </w:rPr>
        <w:t>I also confess with my whole heart, according to Paul, that the righteousness of God is freely extended to all through faith.</w:t>
      </w:r>
    </w:p>
    <w:p>
      <w:pPr>
        <w:widowControl w:val="0"/>
        <w:numPr>
          <w:ilvl w:val="0"/>
          <w:numId w:val="0"/>
        </w:numPr>
        <w:jc w:val="both"/>
        <w:rPr>
          <w:rFonts w:hint="eastAsia"/>
        </w:rPr>
      </w:pPr>
      <w:r>
        <w:rPr>
          <w:rFonts w:hint="eastAsia"/>
        </w:rPr>
        <w:t>我也全心全意地承认，根据保罗所说，神的公义藉着信心白白地延伸到所有的人。</w:t>
      </w:r>
    </w:p>
    <w:p>
      <w:pPr>
        <w:widowControl w:val="0"/>
        <w:numPr>
          <w:ilvl w:val="0"/>
          <w:numId w:val="0"/>
        </w:numPr>
        <w:jc w:val="both"/>
        <w:rPr>
          <w:rFonts w:hint="eastAsia"/>
        </w:rPr>
      </w:pPr>
      <w:r>
        <w:rPr>
          <w:rFonts w:hint="eastAsia"/>
        </w:rPr>
        <w:t>But whence cometh faith unto men?</w:t>
      </w:r>
    </w:p>
    <w:p>
      <w:pPr>
        <w:widowControl w:val="0"/>
        <w:numPr>
          <w:ilvl w:val="0"/>
          <w:numId w:val="0"/>
        </w:numPr>
        <w:jc w:val="both"/>
        <w:rPr>
          <w:rFonts w:hint="eastAsia"/>
        </w:rPr>
      </w:pPr>
      <w:r>
        <w:rPr>
          <w:rFonts w:hint="eastAsia"/>
        </w:rPr>
        <w:t>但是信心从何而来呢？</w:t>
      </w:r>
    </w:p>
    <w:p>
      <w:pPr>
        <w:widowControl w:val="0"/>
        <w:numPr>
          <w:ilvl w:val="0"/>
          <w:numId w:val="0"/>
        </w:numPr>
        <w:jc w:val="both"/>
        <w:rPr>
          <w:rFonts w:hint="eastAsia"/>
        </w:rPr>
      </w:pPr>
      <w:r>
        <w:rPr>
          <w:rFonts w:hint="eastAsia"/>
        </w:rPr>
        <w:t>Only from the free illumination of the Spirit.</w:t>
      </w:r>
    </w:p>
    <w:p>
      <w:pPr>
        <w:widowControl w:val="0"/>
        <w:numPr>
          <w:ilvl w:val="0"/>
          <w:numId w:val="0"/>
        </w:numPr>
        <w:jc w:val="both"/>
        <w:rPr>
          <w:rFonts w:hint="eastAsia"/>
        </w:rPr>
      </w:pPr>
      <w:r>
        <w:rPr>
          <w:rFonts w:hint="eastAsia"/>
        </w:rPr>
        <w:t>唯独从圣灵白白的光照而来。</w:t>
      </w:r>
    </w:p>
    <w:p>
      <w:pPr>
        <w:widowControl w:val="0"/>
        <w:numPr>
          <w:ilvl w:val="0"/>
          <w:numId w:val="0"/>
        </w:numPr>
        <w:jc w:val="both"/>
        <w:rPr>
          <w:rFonts w:hint="eastAsia"/>
        </w:rPr>
      </w:pPr>
      <w:r>
        <w:rPr>
          <w:rFonts w:hint="eastAsia"/>
        </w:rPr>
        <w:t>And whom does Paul consider to be those who believe in Christ?</w:t>
      </w:r>
    </w:p>
    <w:p>
      <w:pPr>
        <w:widowControl w:val="0"/>
        <w:numPr>
          <w:ilvl w:val="0"/>
          <w:numId w:val="0"/>
        </w:numPr>
        <w:jc w:val="both"/>
        <w:rPr>
          <w:rFonts w:hint="eastAsia"/>
        </w:rPr>
      </w:pPr>
      <w:r>
        <w:rPr>
          <w:rFonts w:hint="eastAsia"/>
        </w:rPr>
        <w:t>保罗认为谁是那些相信基督的人呢？</w:t>
      </w:r>
    </w:p>
    <w:p>
      <w:pPr>
        <w:widowControl w:val="0"/>
        <w:numPr>
          <w:ilvl w:val="0"/>
          <w:numId w:val="0"/>
        </w:numPr>
        <w:jc w:val="both"/>
        <w:rPr>
          <w:rFonts w:hint="eastAsia"/>
        </w:rPr>
      </w:pPr>
      <w:r>
        <w:rPr>
          <w:rFonts w:hint="eastAsia"/>
        </w:rPr>
        <w:t>Those only whom His heavenly Father has drawn.</w:t>
      </w:r>
    </w:p>
    <w:p>
      <w:pPr>
        <w:widowControl w:val="0"/>
        <w:numPr>
          <w:ilvl w:val="0"/>
          <w:numId w:val="0"/>
        </w:numPr>
        <w:jc w:val="both"/>
        <w:rPr>
          <w:rFonts w:hint="eastAsia"/>
        </w:rPr>
      </w:pPr>
      <w:r>
        <w:rPr>
          <w:rFonts w:hint="eastAsia"/>
        </w:rPr>
        <w:t>唯独那些祂的天父所吸引的人。</w:t>
      </w:r>
    </w:p>
    <w:p>
      <w:pPr>
        <w:widowControl w:val="0"/>
        <w:numPr>
          <w:ilvl w:val="0"/>
          <w:numId w:val="0"/>
        </w:numPr>
        <w:jc w:val="both"/>
        <w:rPr>
          <w:rFonts w:hint="eastAsia"/>
        </w:rPr>
      </w:pPr>
      <w:r>
        <w:rPr>
          <w:rFonts w:hint="eastAsia"/>
        </w:rPr>
        <w:t>And most certainly Christ on His part reckons no one among His own but him who was given to Him by His Father.</w:t>
      </w:r>
    </w:p>
    <w:p>
      <w:pPr>
        <w:widowControl w:val="0"/>
        <w:numPr>
          <w:ilvl w:val="0"/>
          <w:numId w:val="0"/>
        </w:numPr>
        <w:jc w:val="both"/>
        <w:rPr>
          <w:rFonts w:hint="eastAsia"/>
        </w:rPr>
      </w:pPr>
      <w:r>
        <w:rPr>
          <w:rFonts w:hint="eastAsia"/>
        </w:rPr>
        <w:t>并且最肯定的是，基督就祂而言，除了父赐给祂的人之外，不将任何人算在祂自己的人中间。</w:t>
      </w:r>
    </w:p>
    <w:p>
      <w:pPr>
        <w:widowControl w:val="0"/>
        <w:numPr>
          <w:ilvl w:val="0"/>
          <w:numId w:val="0"/>
        </w:numPr>
        <w:jc w:val="both"/>
        <w:rPr>
          <w:rFonts w:hint="eastAsia"/>
        </w:rPr>
      </w:pPr>
      <w:r>
        <w:rPr>
          <w:rFonts w:hint="eastAsia"/>
        </w:rPr>
        <w:t>He accordingly declares that those who were given to Him were before His Father's.</w:t>
      </w:r>
    </w:p>
    <w:p>
      <w:pPr>
        <w:widowControl w:val="0"/>
        <w:numPr>
          <w:ilvl w:val="0"/>
          <w:numId w:val="0"/>
        </w:numPr>
        <w:jc w:val="both"/>
        <w:rPr>
          <w:rFonts w:hint="eastAsia"/>
        </w:rPr>
      </w:pPr>
      <w:r>
        <w:rPr>
          <w:rFonts w:hint="eastAsia"/>
        </w:rPr>
        <w:t>祂因此宣告，那些赐给祂的人，先前是属于祂父的。</w:t>
      </w:r>
    </w:p>
    <w:p>
      <w:pPr>
        <w:widowControl w:val="0"/>
        <w:numPr>
          <w:ilvl w:val="0"/>
          <w:numId w:val="0"/>
        </w:numPr>
        <w:jc w:val="both"/>
        <w:rPr>
          <w:rFonts w:hint="eastAsia"/>
        </w:rPr>
      </w:pPr>
      <w:r>
        <w:rPr>
          <w:rFonts w:hint="eastAsia"/>
        </w:rPr>
        <w:t>Georgius, we well know, will here thrust in our faces his mad dream about natural faith, which absurdity it does not belong to my present purpose to stop to refute.</w:t>
      </w:r>
    </w:p>
    <w:p>
      <w:pPr>
        <w:widowControl w:val="0"/>
        <w:numPr>
          <w:ilvl w:val="0"/>
          <w:numId w:val="0"/>
        </w:numPr>
        <w:jc w:val="both"/>
        <w:rPr>
          <w:rFonts w:hint="eastAsia"/>
        </w:rPr>
      </w:pPr>
      <w:r>
        <w:rPr>
          <w:rFonts w:hint="eastAsia"/>
        </w:rPr>
        <w:t>我们深知，乔治乌斯在此会向我们强加他关于自然信心的疯狂梦想，驳斥这种荒谬并非我目前的目的。</w:t>
      </w:r>
    </w:p>
    <w:p>
      <w:pPr>
        <w:widowControl w:val="0"/>
        <w:numPr>
          <w:ilvl w:val="0"/>
          <w:numId w:val="0"/>
        </w:numPr>
        <w:jc w:val="both"/>
        <w:rPr>
          <w:rFonts w:hint="eastAsia"/>
        </w:rPr>
      </w:pPr>
      <w:r>
        <w:rPr>
          <w:rFonts w:hint="eastAsia"/>
        </w:rPr>
        <w:t>I shall only say that the righteousness of God is "unto all, and upon all, them that believe" in Christ.</w:t>
      </w:r>
    </w:p>
    <w:p>
      <w:pPr>
        <w:widowControl w:val="0"/>
        <w:numPr>
          <w:ilvl w:val="0"/>
          <w:numId w:val="0"/>
        </w:numPr>
        <w:jc w:val="both"/>
        <w:rPr>
          <w:rFonts w:hint="eastAsia"/>
        </w:rPr>
      </w:pPr>
      <w:r>
        <w:rPr>
          <w:rFonts w:hint="eastAsia"/>
        </w:rPr>
        <w:t>我只想说，神的公义是“临到一切相信的人”，并且“加给一切相信的人”在基督里。</w:t>
      </w:r>
    </w:p>
    <w:p>
      <w:pPr>
        <w:widowControl w:val="0"/>
        <w:numPr>
          <w:ilvl w:val="0"/>
          <w:numId w:val="0"/>
        </w:numPr>
        <w:jc w:val="both"/>
        <w:rPr>
          <w:rFonts w:hint="eastAsia"/>
        </w:rPr>
      </w:pPr>
      <w:r>
        <w:rPr>
          <w:rFonts w:hint="eastAsia"/>
        </w:rPr>
        <w:t>But on the testimony of the same apostle, I assert that where one believeth and another doth not believe, it is God alone that makes the difference; that it is of God alone that some have the advantage of others in obtaining the blessing, that no one might glory.</w:t>
      </w:r>
    </w:p>
    <w:p>
      <w:pPr>
        <w:widowControl w:val="0"/>
        <w:numPr>
          <w:ilvl w:val="0"/>
          <w:numId w:val="0"/>
        </w:numPr>
        <w:jc w:val="both"/>
        <w:rPr>
          <w:rFonts w:hint="eastAsia"/>
        </w:rPr>
      </w:pPr>
      <w:r>
        <w:rPr>
          <w:rFonts w:hint="eastAsia"/>
        </w:rPr>
        <w:t>但是根据同一位使徒的见证，我断言，当一个人相信而另一个人不相信时，唯独神造成这种差异；唯独出于神，一些人才比另一些人更有优势获得祝福，以免任何人夸口。</w:t>
      </w:r>
    </w:p>
    <w:p>
      <w:pPr>
        <w:widowControl w:val="0"/>
        <w:numPr>
          <w:ilvl w:val="0"/>
          <w:numId w:val="0"/>
        </w:numPr>
        <w:jc w:val="both"/>
        <w:rPr>
          <w:rFonts w:hint="eastAsia"/>
        </w:rPr>
      </w:pPr>
      <w:r>
        <w:rPr>
          <w:rFonts w:hint="eastAsia"/>
        </w:rPr>
        <w:t>I affirm that, in order that we might know the things which are freely given to us of God, our eternal inheritance is sealed upon our hearts by the earnest and seal of the Spirit.</w:t>
      </w:r>
    </w:p>
    <w:p>
      <w:pPr>
        <w:widowControl w:val="0"/>
        <w:numPr>
          <w:ilvl w:val="0"/>
          <w:numId w:val="0"/>
        </w:numPr>
        <w:jc w:val="both"/>
        <w:rPr>
          <w:rFonts w:hint="eastAsia"/>
        </w:rPr>
      </w:pPr>
      <w:r>
        <w:rPr>
          <w:rFonts w:hint="eastAsia"/>
        </w:rPr>
        <w:t>我申明，为了使我们可以知道神白白赐给我们的事，我们永恒的产业藉着圣灵的凭据和印记印在我们心中。</w:t>
      </w:r>
    </w:p>
    <w:p>
      <w:pPr>
        <w:widowControl w:val="0"/>
        <w:numPr>
          <w:ilvl w:val="0"/>
          <w:numId w:val="0"/>
        </w:numPr>
        <w:jc w:val="both"/>
        <w:rPr>
          <w:rFonts w:hint="eastAsia"/>
        </w:rPr>
      </w:pPr>
      <w:r>
        <w:rPr>
          <w:rFonts w:hint="eastAsia"/>
        </w:rPr>
        <w:t>I also affirm that our ability to believe in Christ is given to us of God.</w:t>
      </w:r>
    </w:p>
    <w:p>
      <w:pPr>
        <w:widowControl w:val="0"/>
        <w:numPr>
          <w:ilvl w:val="0"/>
          <w:numId w:val="0"/>
        </w:numPr>
        <w:jc w:val="both"/>
        <w:rPr>
          <w:rFonts w:hint="eastAsia"/>
        </w:rPr>
      </w:pPr>
      <w:r>
        <w:rPr>
          <w:rFonts w:hint="eastAsia"/>
        </w:rPr>
        <w:t>我也申明，我们相信基督的能力是神赐给我们的。</w:t>
      </w:r>
    </w:p>
    <w:p>
      <w:pPr>
        <w:widowControl w:val="0"/>
        <w:numPr>
          <w:ilvl w:val="0"/>
          <w:numId w:val="0"/>
        </w:numPr>
        <w:jc w:val="both"/>
        <w:rPr>
          <w:rFonts w:hint="eastAsia"/>
        </w:rPr>
      </w:pPr>
      <w:r>
        <w:rPr>
          <w:rFonts w:hint="eastAsia"/>
        </w:rPr>
        <w:t>I moreover maintain that "the eyes of our understanding are enlightened" of God, that we might know "what is the hope of His calling."</w:t>
      </w:r>
    </w:p>
    <w:p>
      <w:pPr>
        <w:widowControl w:val="0"/>
        <w:numPr>
          <w:ilvl w:val="0"/>
          <w:numId w:val="0"/>
        </w:numPr>
        <w:jc w:val="both"/>
        <w:rPr>
          <w:rFonts w:hint="eastAsia"/>
        </w:rPr>
      </w:pPr>
      <w:r>
        <w:rPr>
          <w:rFonts w:hint="eastAsia"/>
        </w:rPr>
        <w:t>此外，我主张我们“悟性的眼睛被照明”，以便我们可以知道“祂呼召的盼望是什么”。</w:t>
      </w:r>
    </w:p>
    <w:p>
      <w:pPr>
        <w:widowControl w:val="0"/>
        <w:numPr>
          <w:ilvl w:val="0"/>
          <w:numId w:val="0"/>
        </w:numPr>
        <w:jc w:val="both"/>
        <w:rPr>
          <w:rFonts w:hint="eastAsia"/>
        </w:rPr>
      </w:pPr>
      <w:r>
        <w:rPr>
          <w:rFonts w:hint="eastAsia"/>
        </w:rPr>
        <w:t>And finally, I testify that faith is a fruit of the Holy Spirit.</w:t>
      </w:r>
    </w:p>
    <w:p>
      <w:pPr>
        <w:widowControl w:val="0"/>
        <w:numPr>
          <w:ilvl w:val="0"/>
          <w:numId w:val="0"/>
        </w:numPr>
        <w:jc w:val="both"/>
        <w:rPr>
          <w:rFonts w:hint="eastAsia"/>
        </w:rPr>
      </w:pPr>
      <w:r>
        <w:rPr>
          <w:rFonts w:hint="eastAsia"/>
        </w:rPr>
        <w:t>最后，我作证说，信心是圣灵的果子。</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Paul does indeed declare that "there is no difference."</w:t>
      </w:r>
    </w:p>
    <w:p>
      <w:pPr>
        <w:widowControl w:val="0"/>
        <w:numPr>
          <w:ilvl w:val="0"/>
          <w:numId w:val="0"/>
        </w:numPr>
        <w:jc w:val="both"/>
        <w:rPr>
          <w:rFonts w:hint="eastAsia"/>
        </w:rPr>
      </w:pPr>
      <w:r>
        <w:rPr>
          <w:rFonts w:hint="eastAsia"/>
        </w:rPr>
        <w:t>保罗的确宣告“没有分别”。</w:t>
      </w:r>
    </w:p>
    <w:p>
      <w:pPr>
        <w:widowControl w:val="0"/>
        <w:numPr>
          <w:ilvl w:val="0"/>
          <w:numId w:val="0"/>
        </w:numPr>
        <w:jc w:val="both"/>
        <w:rPr>
          <w:rFonts w:hint="eastAsia"/>
        </w:rPr>
      </w:pPr>
      <w:r>
        <w:rPr>
          <w:rFonts w:hint="eastAsia"/>
        </w:rPr>
        <w:t>But his meaning is that there is no difference between the Jew and the Greek, for that God invites both, equally, unto salvation.</w:t>
      </w:r>
    </w:p>
    <w:p>
      <w:pPr>
        <w:widowControl w:val="0"/>
        <w:numPr>
          <w:ilvl w:val="0"/>
          <w:numId w:val="0"/>
        </w:numPr>
        <w:jc w:val="both"/>
        <w:rPr>
          <w:rFonts w:hint="eastAsia"/>
        </w:rPr>
      </w:pPr>
      <w:r>
        <w:rPr>
          <w:rFonts w:hint="eastAsia"/>
        </w:rPr>
        <w:t>但祂的意思是犹太人和希腊人之间没有分别，因为神同样邀请两者都得救。</w:t>
      </w:r>
    </w:p>
    <w:p>
      <w:pPr>
        <w:widowControl w:val="0"/>
        <w:numPr>
          <w:ilvl w:val="0"/>
          <w:numId w:val="0"/>
        </w:numPr>
        <w:jc w:val="both"/>
        <w:rPr>
          <w:rFonts w:hint="eastAsia"/>
        </w:rPr>
      </w:pPr>
      <w:r>
        <w:rPr>
          <w:rFonts w:hint="eastAsia"/>
        </w:rPr>
        <w:t>Now Georgius here affirms that these two races of men comprehend all mankind.</w:t>
      </w:r>
    </w:p>
    <w:p>
      <w:pPr>
        <w:widowControl w:val="0"/>
        <w:numPr>
          <w:ilvl w:val="0"/>
          <w:numId w:val="0"/>
        </w:numPr>
        <w:jc w:val="both"/>
        <w:rPr>
          <w:rFonts w:hint="eastAsia"/>
        </w:rPr>
      </w:pPr>
      <w:r>
        <w:rPr>
          <w:rFonts w:hint="eastAsia"/>
        </w:rPr>
        <w:t>现在乔治乌斯在此申明，这两个民族包括了全人类。</w:t>
      </w:r>
    </w:p>
    <w:p>
      <w:pPr>
        <w:widowControl w:val="0"/>
        <w:numPr>
          <w:ilvl w:val="0"/>
          <w:numId w:val="0"/>
        </w:numPr>
        <w:jc w:val="both"/>
        <w:rPr>
          <w:rFonts w:hint="eastAsia"/>
        </w:rPr>
      </w:pPr>
      <w:r>
        <w:rPr>
          <w:rFonts w:hint="eastAsia"/>
        </w:rPr>
        <w:t>Be it so, he cannot by that argument prove that righteousness is promised severally and separately to each individual of mankind.</w:t>
      </w:r>
    </w:p>
    <w:p>
      <w:pPr>
        <w:widowControl w:val="0"/>
        <w:numPr>
          <w:ilvl w:val="0"/>
          <w:numId w:val="0"/>
        </w:numPr>
        <w:jc w:val="both"/>
        <w:rPr>
          <w:rFonts w:hint="eastAsia"/>
        </w:rPr>
      </w:pPr>
      <w:r>
        <w:rPr>
          <w:rFonts w:hint="eastAsia"/>
        </w:rPr>
        <w:t>即使如此，他也无法用那个论证来证明公义是分别地、单独地应许给人类的每一个体的。</w:t>
      </w:r>
    </w:p>
    <w:p>
      <w:pPr>
        <w:widowControl w:val="0"/>
        <w:numPr>
          <w:ilvl w:val="0"/>
          <w:numId w:val="0"/>
        </w:numPr>
        <w:jc w:val="both"/>
        <w:rPr>
          <w:rFonts w:hint="eastAsia"/>
        </w:rPr>
      </w:pPr>
      <w:r>
        <w:rPr>
          <w:rFonts w:hint="eastAsia"/>
        </w:rPr>
        <w:t>And suppose we were to grant this last point, we must come after all to the original proposition and fact, that no one can become a partaker of the good offered him, but by faith.</w:t>
      </w:r>
    </w:p>
    <w:p>
      <w:pPr>
        <w:widowControl w:val="0"/>
        <w:numPr>
          <w:ilvl w:val="0"/>
          <w:numId w:val="0"/>
        </w:numPr>
        <w:jc w:val="both"/>
        <w:rPr>
          <w:rFonts w:hint="eastAsia"/>
        </w:rPr>
      </w:pPr>
      <w:r>
        <w:rPr>
          <w:rFonts w:hint="eastAsia"/>
        </w:rPr>
        <w:t>并且假设我们承认这最后一点，我们毕竟必须回到最初的命题和事实，即没有人能成为他所蒙受之善的分享者，除非藉着信心。</w:t>
      </w:r>
    </w:p>
    <w:p>
      <w:pPr>
        <w:widowControl w:val="0"/>
        <w:numPr>
          <w:ilvl w:val="0"/>
          <w:numId w:val="0"/>
        </w:numPr>
        <w:jc w:val="both"/>
        <w:rPr>
          <w:rFonts w:hint="eastAsia"/>
        </w:rPr>
      </w:pPr>
      <w:r>
        <w:rPr>
          <w:rFonts w:hint="eastAsia"/>
        </w:rPr>
        <w:t>By this argument, then, the monk must be driven to the necessity of making faith common to all men.</w:t>
      </w:r>
    </w:p>
    <w:p>
      <w:pPr>
        <w:widowControl w:val="0"/>
        <w:numPr>
          <w:ilvl w:val="0"/>
          <w:numId w:val="0"/>
        </w:numPr>
        <w:jc w:val="both"/>
        <w:rPr>
          <w:rFonts w:hint="eastAsia"/>
        </w:rPr>
      </w:pPr>
      <w:r>
        <w:rPr>
          <w:rFonts w:hint="eastAsia"/>
        </w:rPr>
        <w:t>那么，藉着这个论证，这位修士就必须被迫使信心成为所有人都共有的。</w:t>
      </w:r>
    </w:p>
    <w:p>
      <w:pPr>
        <w:widowControl w:val="0"/>
        <w:numPr>
          <w:ilvl w:val="0"/>
          <w:numId w:val="0"/>
        </w:numPr>
        <w:jc w:val="both"/>
        <w:rPr>
          <w:rFonts w:hint="eastAsia"/>
        </w:rPr>
      </w:pPr>
      <w:r>
        <w:rPr>
          <w:rFonts w:hint="eastAsia"/>
        </w:rPr>
        <w:t>And this, as we have before abundantly proved, is directly contrary to the mind of the apostle Paul.</w:t>
      </w:r>
    </w:p>
    <w:p>
      <w:pPr>
        <w:widowControl w:val="0"/>
        <w:numPr>
          <w:ilvl w:val="0"/>
          <w:numId w:val="0"/>
        </w:numPr>
        <w:jc w:val="both"/>
        <w:rPr>
          <w:rFonts w:hint="eastAsia"/>
        </w:rPr>
      </w:pPr>
      <w:r>
        <w:rPr>
          <w:rFonts w:hint="eastAsia"/>
        </w:rPr>
        <w:t>而这一点，正如我们先前已充分证明的，与使徒保罗的心意截然相反。</w:t>
      </w:r>
    </w:p>
    <w:p>
      <w:pPr>
        <w:widowControl w:val="0"/>
        <w:numPr>
          <w:ilvl w:val="0"/>
          <w:numId w:val="0"/>
        </w:numPr>
        <w:jc w:val="both"/>
        <w:rPr>
          <w:rFonts w:hint="eastAsia"/>
        </w:rPr>
      </w:pPr>
      <w:r>
        <w:rPr>
          <w:rFonts w:hint="eastAsia"/>
        </w:rPr>
        <w:t>Our monk will follow up his argument by saying, that according to our doctrine the elect alone have "come short of the glory of God."</w:t>
      </w:r>
    </w:p>
    <w:p>
      <w:pPr>
        <w:widowControl w:val="0"/>
        <w:numPr>
          <w:ilvl w:val="0"/>
          <w:numId w:val="0"/>
        </w:numPr>
        <w:jc w:val="both"/>
        <w:rPr>
          <w:rFonts w:hint="eastAsia"/>
        </w:rPr>
      </w:pPr>
      <w:r>
        <w:rPr>
          <w:rFonts w:hint="eastAsia"/>
        </w:rPr>
        <w:t>我们的修士会接着他的论证说，根据我们的教义，只有选民才“亏缺了神的荣耀”。</w:t>
      </w:r>
    </w:p>
    <w:p>
      <w:pPr>
        <w:widowControl w:val="0"/>
        <w:numPr>
          <w:ilvl w:val="0"/>
          <w:numId w:val="0"/>
        </w:numPr>
        <w:jc w:val="both"/>
        <w:rPr>
          <w:rFonts w:hint="eastAsia"/>
        </w:rPr>
      </w:pPr>
      <w:r>
        <w:rPr>
          <w:rFonts w:hint="eastAsia"/>
        </w:rPr>
        <w:t>And how does he arrive at this conclusion?</w:t>
      </w:r>
    </w:p>
    <w:p>
      <w:pPr>
        <w:widowControl w:val="0"/>
        <w:numPr>
          <w:ilvl w:val="0"/>
          <w:numId w:val="0"/>
        </w:numPr>
        <w:jc w:val="both"/>
        <w:rPr>
          <w:rFonts w:hint="eastAsia"/>
        </w:rPr>
      </w:pPr>
      <w:r>
        <w:rPr>
          <w:rFonts w:hint="eastAsia"/>
        </w:rPr>
        <w:t>他又是如何得出这个结论的呢？</w:t>
      </w:r>
    </w:p>
    <w:p>
      <w:pPr>
        <w:widowControl w:val="0"/>
        <w:numPr>
          <w:ilvl w:val="0"/>
          <w:numId w:val="0"/>
        </w:numPr>
        <w:jc w:val="both"/>
        <w:rPr>
          <w:rFonts w:hint="eastAsia"/>
        </w:rPr>
      </w:pPr>
      <w:r>
        <w:rPr>
          <w:rFonts w:hint="eastAsia"/>
        </w:rPr>
        <w:t>Because (says he) the grace of Christ is poured out on all who have sinned.</w:t>
      </w:r>
    </w:p>
    <w:p>
      <w:pPr>
        <w:widowControl w:val="0"/>
        <w:numPr>
          <w:ilvl w:val="0"/>
          <w:numId w:val="0"/>
        </w:numPr>
        <w:jc w:val="both"/>
        <w:rPr>
          <w:rFonts w:hint="eastAsia"/>
        </w:rPr>
      </w:pPr>
      <w:r>
        <w:rPr>
          <w:rFonts w:hint="eastAsia"/>
        </w:rPr>
        <w:t>因为（他说）基督的恩典倾倒在所有犯罪的人身上。</w:t>
      </w:r>
    </w:p>
    <w:p>
      <w:pPr>
        <w:widowControl w:val="0"/>
        <w:numPr>
          <w:ilvl w:val="0"/>
          <w:numId w:val="0"/>
        </w:numPr>
        <w:jc w:val="both"/>
        <w:rPr>
          <w:rFonts w:hint="eastAsia"/>
        </w:rPr>
      </w:pPr>
      <w:r>
        <w:rPr>
          <w:rFonts w:hint="eastAsia"/>
        </w:rPr>
        <w:t>But I so hold the grace of God to be universal, as to make the great difference consist in this: that all are not called "according to God's purpose."</w:t>
      </w:r>
    </w:p>
    <w:p>
      <w:pPr>
        <w:widowControl w:val="0"/>
        <w:numPr>
          <w:ilvl w:val="0"/>
          <w:numId w:val="0"/>
        </w:numPr>
        <w:jc w:val="both"/>
        <w:rPr>
          <w:rFonts w:hint="eastAsia"/>
        </w:rPr>
      </w:pPr>
      <w:r>
        <w:rPr>
          <w:rFonts w:hint="eastAsia"/>
        </w:rPr>
        <w:t>但我如此认为神的恩典是普遍的，以致重大的区别在于：并非所有的人都“照神的旨意”蒙召。</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Georgius imagines himself to argue very cleverly when he says, "Christ is the propitiation for the sins of the whole world.</w:t>
      </w:r>
    </w:p>
    <w:p>
      <w:pPr>
        <w:widowControl w:val="0"/>
        <w:numPr>
          <w:ilvl w:val="0"/>
          <w:numId w:val="0"/>
        </w:numPr>
        <w:jc w:val="both"/>
        <w:rPr>
          <w:rFonts w:hint="eastAsia"/>
        </w:rPr>
      </w:pPr>
      <w:r>
        <w:rPr>
          <w:rFonts w:hint="eastAsia"/>
        </w:rPr>
        <w:t>乔治乌斯自以为论证得非常巧妙，他说：“基督是为全世界的罪作了挽回祭。</w:t>
      </w:r>
    </w:p>
    <w:p>
      <w:pPr>
        <w:widowControl w:val="0"/>
        <w:numPr>
          <w:ilvl w:val="0"/>
          <w:numId w:val="0"/>
        </w:numPr>
        <w:jc w:val="both"/>
        <w:rPr>
          <w:rFonts w:hint="eastAsia"/>
        </w:rPr>
      </w:pPr>
      <w:r>
        <w:rPr>
          <w:rFonts w:hint="eastAsia"/>
        </w:rPr>
        <w:t>Therefore, those who would exclude the reprobate from a participation in the benefits of Christ, must, of necessity, place them somewhere out of the world."</w:t>
      </w:r>
    </w:p>
    <w:p>
      <w:pPr>
        <w:widowControl w:val="0"/>
        <w:numPr>
          <w:ilvl w:val="0"/>
          <w:numId w:val="0"/>
        </w:numPr>
        <w:jc w:val="both"/>
        <w:rPr>
          <w:rFonts w:hint="eastAsia"/>
        </w:rPr>
      </w:pPr>
      <w:r>
        <w:rPr>
          <w:rFonts w:hint="eastAsia"/>
        </w:rPr>
        <w:t>因此，那些想将被弃者排除在基督益处之外的人，必然要把他们安置在世界之外的某个地方。”</w:t>
      </w:r>
    </w:p>
    <w:p>
      <w:pPr>
        <w:widowControl w:val="0"/>
        <w:numPr>
          <w:ilvl w:val="0"/>
          <w:numId w:val="0"/>
        </w:numPr>
        <w:jc w:val="both"/>
        <w:rPr>
          <w:rFonts w:hint="eastAsia"/>
        </w:rPr>
      </w:pPr>
      <w:r>
        <w:rPr>
          <w:rFonts w:hint="eastAsia"/>
        </w:rPr>
        <w:t>Now we will not permit the common solution of this question to avail on the present occasion, which would have it that Christ suffered sufficiently for all men, but effectually for His elect alone.</w:t>
      </w:r>
    </w:p>
    <w:p>
      <w:pPr>
        <w:widowControl w:val="0"/>
        <w:numPr>
          <w:ilvl w:val="0"/>
          <w:numId w:val="0"/>
        </w:numPr>
        <w:jc w:val="both"/>
        <w:rPr>
          <w:rFonts w:hint="eastAsia"/>
        </w:rPr>
      </w:pPr>
      <w:r>
        <w:rPr>
          <w:rFonts w:hint="eastAsia"/>
        </w:rPr>
        <w:t>现在我们不允许这个问题的普遍解决办法在目前这个场合奏效，那种解决办法会认为基督为所有的人受了足够的苦，但只为祂的选民有效地受苦。</w:t>
      </w:r>
    </w:p>
    <w:p>
      <w:pPr>
        <w:widowControl w:val="0"/>
        <w:numPr>
          <w:ilvl w:val="0"/>
          <w:numId w:val="0"/>
        </w:numPr>
        <w:jc w:val="both"/>
        <w:rPr>
          <w:rFonts w:hint="eastAsia"/>
        </w:rPr>
      </w:pPr>
      <w:r>
        <w:rPr>
          <w:rFonts w:hint="eastAsia"/>
        </w:rPr>
        <w:t>This great absurdity, by which our monk has procured for himself so much applause amongst his own fraternity, has no weight whatever with me.</w:t>
      </w:r>
    </w:p>
    <w:p>
      <w:pPr>
        <w:widowControl w:val="0"/>
        <w:numPr>
          <w:ilvl w:val="0"/>
          <w:numId w:val="0"/>
        </w:numPr>
        <w:jc w:val="both"/>
        <w:rPr>
          <w:rFonts w:hint="eastAsia"/>
        </w:rPr>
      </w:pPr>
      <w:r>
        <w:rPr>
          <w:rFonts w:hint="eastAsia"/>
        </w:rPr>
        <w:t>这种巨大的荒谬，我们的修士藉此在他自己的弟兄会中赢得了如此多的掌声，对我来说却毫无分量。</w:t>
      </w:r>
    </w:p>
    <w:p>
      <w:pPr>
        <w:widowControl w:val="0"/>
        <w:numPr>
          <w:ilvl w:val="0"/>
          <w:numId w:val="0"/>
        </w:numPr>
        <w:jc w:val="both"/>
        <w:rPr>
          <w:rFonts w:hint="eastAsia"/>
        </w:rPr>
      </w:pPr>
      <w:r>
        <w:rPr>
          <w:rFonts w:hint="eastAsia"/>
        </w:rPr>
        <w:t>John does indeed extend the benefits of the atonement of Christ, which was completed by His death, to all the elect of God throughout what climes of the world soever they may be scattered.</w:t>
      </w:r>
    </w:p>
    <w:p>
      <w:pPr>
        <w:widowControl w:val="0"/>
        <w:numPr>
          <w:ilvl w:val="0"/>
          <w:numId w:val="0"/>
        </w:numPr>
        <w:jc w:val="both"/>
        <w:rPr>
          <w:rFonts w:hint="eastAsia"/>
        </w:rPr>
      </w:pPr>
      <w:r>
        <w:rPr>
          <w:rFonts w:hint="eastAsia"/>
        </w:rPr>
        <w:t>约翰的确将基督赎罪（藉祂的死而完成）的益处，延伸到神所有散布在世界各地的选民。</w:t>
      </w:r>
    </w:p>
    <w:p>
      <w:pPr>
        <w:widowControl w:val="0"/>
        <w:numPr>
          <w:ilvl w:val="0"/>
          <w:numId w:val="0"/>
        </w:numPr>
        <w:jc w:val="both"/>
        <w:rPr>
          <w:rFonts w:hint="eastAsia"/>
        </w:rPr>
      </w:pPr>
      <w:r>
        <w:rPr>
          <w:rFonts w:hint="eastAsia"/>
        </w:rPr>
        <w:t>But though the case be so, it by no means alters the fact that the reprobate are mingled with the elect in the world.</w:t>
      </w:r>
    </w:p>
    <w:p>
      <w:pPr>
        <w:widowControl w:val="0"/>
        <w:numPr>
          <w:ilvl w:val="0"/>
          <w:numId w:val="0"/>
        </w:numPr>
        <w:jc w:val="both"/>
        <w:rPr>
          <w:rFonts w:hint="eastAsia"/>
        </w:rPr>
      </w:pPr>
      <w:r>
        <w:rPr>
          <w:rFonts w:hint="eastAsia"/>
        </w:rPr>
        <w:t>但是，即使情况如此，也丝毫没有改变被弃者与选民在世界上混杂的事实。</w:t>
      </w:r>
    </w:p>
    <w:p>
      <w:pPr>
        <w:widowControl w:val="0"/>
        <w:numPr>
          <w:ilvl w:val="0"/>
          <w:numId w:val="0"/>
        </w:numPr>
        <w:jc w:val="both"/>
        <w:rPr>
          <w:rFonts w:hint="eastAsia"/>
        </w:rPr>
      </w:pPr>
      <w:r>
        <w:rPr>
          <w:rFonts w:hint="eastAsia"/>
        </w:rPr>
        <w:t>It is also a fact, without controversy, that Christ came to atone for the sins "of the whole world."</w:t>
      </w:r>
    </w:p>
    <w:p>
      <w:pPr>
        <w:widowControl w:val="0"/>
        <w:numPr>
          <w:ilvl w:val="0"/>
          <w:numId w:val="0"/>
        </w:numPr>
        <w:jc w:val="both"/>
        <w:rPr>
          <w:rFonts w:hint="eastAsia"/>
        </w:rPr>
      </w:pPr>
      <w:r>
        <w:rPr>
          <w:rFonts w:hint="eastAsia"/>
        </w:rPr>
        <w:t>基督来为“全世界”的罪赎罪，这也是一个毫无争议的事实。</w:t>
      </w:r>
    </w:p>
    <w:p>
      <w:pPr>
        <w:widowControl w:val="0"/>
        <w:numPr>
          <w:ilvl w:val="0"/>
          <w:numId w:val="0"/>
        </w:numPr>
        <w:jc w:val="both"/>
        <w:rPr>
          <w:rFonts w:hint="eastAsia"/>
        </w:rPr>
      </w:pPr>
      <w:r>
        <w:rPr>
          <w:rFonts w:hint="eastAsia"/>
        </w:rPr>
        <w:t>But the solution of all difficulty is immediately at hand, in the truth and fact, that it is "whosoever believeth in Him" that "shall not perish, but shall have eternal life."</w:t>
      </w:r>
    </w:p>
    <w:p>
      <w:pPr>
        <w:widowControl w:val="0"/>
        <w:numPr>
          <w:ilvl w:val="0"/>
          <w:numId w:val="0"/>
        </w:numPr>
        <w:jc w:val="both"/>
        <w:rPr>
          <w:rFonts w:hint="eastAsia"/>
        </w:rPr>
      </w:pPr>
      <w:r>
        <w:rPr>
          <w:rFonts w:hint="eastAsia"/>
        </w:rPr>
        <w:t>但是，一切困难的解决办法立刻就在眼前，即真理和事实是，“凡信祂的人”才“不至灭亡，反得永生”。</w:t>
      </w:r>
    </w:p>
    <w:p>
      <w:pPr>
        <w:widowControl w:val="0"/>
        <w:numPr>
          <w:ilvl w:val="0"/>
          <w:numId w:val="0"/>
        </w:numPr>
        <w:jc w:val="both"/>
        <w:rPr>
          <w:rFonts w:hint="eastAsia"/>
        </w:rPr>
      </w:pPr>
      <w:r>
        <w:rPr>
          <w:rFonts w:hint="eastAsia"/>
        </w:rPr>
        <w:t>For our present question is, not what the power or virtue of Christ is, nor what efficacy it has in itself, but who those are to whom He gives Himself to be enjoyed.</w:t>
      </w:r>
    </w:p>
    <w:p>
      <w:pPr>
        <w:widowControl w:val="0"/>
        <w:numPr>
          <w:ilvl w:val="0"/>
          <w:numId w:val="0"/>
        </w:numPr>
        <w:jc w:val="both"/>
        <w:rPr>
          <w:rFonts w:hint="eastAsia"/>
        </w:rPr>
      </w:pPr>
      <w:r>
        <w:rPr>
          <w:rFonts w:hint="eastAsia"/>
        </w:rPr>
        <w:t>因为我们目前的问题，并非基督的能力或德行是什么，也非它本身有何功效，而是祂将自己赐给谁来享受。</w:t>
      </w:r>
    </w:p>
    <w:p>
      <w:pPr>
        <w:widowControl w:val="0"/>
        <w:numPr>
          <w:ilvl w:val="0"/>
          <w:numId w:val="0"/>
        </w:numPr>
        <w:jc w:val="both"/>
        <w:rPr>
          <w:rFonts w:hint="eastAsia"/>
        </w:rPr>
      </w:pPr>
      <w:r>
        <w:rPr>
          <w:rFonts w:hint="eastAsia"/>
        </w:rPr>
        <w:t>Now if the possession of Christ stands in faith, and if faith flows from the Spirit of adoption, it follows that he alone is numbered of God among His children who is designed of God to be a partaker of Christ.</w:t>
      </w:r>
    </w:p>
    <w:p>
      <w:pPr>
        <w:widowControl w:val="0"/>
        <w:numPr>
          <w:ilvl w:val="0"/>
          <w:numId w:val="0"/>
        </w:numPr>
        <w:jc w:val="both"/>
        <w:rPr>
          <w:rFonts w:hint="eastAsia"/>
        </w:rPr>
      </w:pPr>
      <w:r>
        <w:rPr>
          <w:rFonts w:hint="eastAsia"/>
        </w:rPr>
        <w:t>现在，如果拥有基督在于信心，并且如果信心源于儿子的灵，那么唯独神所命定要成为基督分享者的人，才被神算在祂的儿女中间。</w:t>
      </w:r>
    </w:p>
    <w:p>
      <w:pPr>
        <w:widowControl w:val="0"/>
        <w:numPr>
          <w:ilvl w:val="0"/>
          <w:numId w:val="0"/>
        </w:numPr>
        <w:jc w:val="both"/>
        <w:rPr>
          <w:rFonts w:hint="eastAsia"/>
        </w:rPr>
      </w:pPr>
      <w:r>
        <w:rPr>
          <w:rFonts w:hint="eastAsia"/>
        </w:rPr>
        <w:t>Indeed, the evangelist John sets forth the office of Christ to be none other than that of "gathering together all the children of God" in one by His death.</w:t>
      </w:r>
    </w:p>
    <w:p>
      <w:pPr>
        <w:widowControl w:val="0"/>
        <w:numPr>
          <w:ilvl w:val="0"/>
          <w:numId w:val="0"/>
        </w:numPr>
        <w:jc w:val="both"/>
        <w:rPr>
          <w:rFonts w:hint="eastAsia"/>
        </w:rPr>
      </w:pPr>
      <w:r>
        <w:rPr>
          <w:rFonts w:hint="eastAsia"/>
        </w:rPr>
        <w:t>的确，福音书作者约翰阐明基督的职分无非是藉着祂的死，将“神所有的儿女都聚集归一”。</w:t>
      </w:r>
    </w:p>
    <w:p>
      <w:pPr>
        <w:widowControl w:val="0"/>
        <w:numPr>
          <w:ilvl w:val="0"/>
          <w:numId w:val="0"/>
        </w:numPr>
        <w:jc w:val="both"/>
        <w:rPr>
          <w:rFonts w:hint="eastAsia"/>
        </w:rPr>
      </w:pPr>
      <w:r>
        <w:rPr>
          <w:rFonts w:hint="eastAsia"/>
        </w:rPr>
        <w:t>From all which we conclude that although reconciliation is offered unto all men through Him, yet, that the great benefit belongs peculiarly to the elect, that they might be "gathered together" and be made "together" partakers of eternal life.</w:t>
      </w:r>
    </w:p>
    <w:p>
      <w:pPr>
        <w:widowControl w:val="0"/>
        <w:numPr>
          <w:ilvl w:val="0"/>
          <w:numId w:val="0"/>
        </w:numPr>
        <w:jc w:val="both"/>
        <w:rPr>
          <w:rFonts w:hint="eastAsia"/>
        </w:rPr>
      </w:pPr>
      <w:r>
        <w:rPr>
          <w:rFonts w:hint="eastAsia"/>
        </w:rPr>
        <w:t>由此我们得出结论，虽然藉着祂，和好提供给所有的人，然而，那巨大的益处却特别属于选民，以便他们可以被“聚集在一起”，并“一同”成为永生的分享者。</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Be it observed, however, that when I speak of reconciliation through Christ being offered to all, I do not mean that that message or embassy, by which Paul says God "reconciles the world unto Himself," really comes or reaches unto all men; but that it is not sealed indiscriminately on the hearts of all those to whom it does come, so as to be effectual in them.</w:t>
      </w:r>
    </w:p>
    <w:p>
      <w:pPr>
        <w:widowControl w:val="0"/>
        <w:numPr>
          <w:ilvl w:val="0"/>
          <w:numId w:val="0"/>
        </w:numPr>
        <w:jc w:val="both"/>
        <w:rPr>
          <w:rFonts w:hint="eastAsia"/>
        </w:rPr>
      </w:pPr>
      <w:r>
        <w:rPr>
          <w:rFonts w:hint="eastAsia"/>
        </w:rPr>
        <w:t>然而，请注意，当我谈论藉着基督提供的和好临到所有的人时，我并非指保罗所说的神藉以“使世界与自己和好”的那信息或使团，真的临到或达到所有的人；而是指它并非不加区别地印在所有那些它临到之人心中，以致在他们里面生效。</w:t>
      </w:r>
    </w:p>
    <w:p>
      <w:pPr>
        <w:widowControl w:val="0"/>
        <w:numPr>
          <w:ilvl w:val="0"/>
          <w:numId w:val="0"/>
        </w:numPr>
        <w:jc w:val="both"/>
        <w:rPr>
          <w:rFonts w:hint="eastAsia"/>
        </w:rPr>
      </w:pPr>
      <w:r>
        <w:rPr>
          <w:rFonts w:hint="eastAsia"/>
        </w:rPr>
        <w:t>And as to our present opponent's prating about there being "no acceptance of persons with God," he must first "go and learn" what the word "person" meaneth agreeably to our preceding explanations of it; and then we shall have no more trouble with him on that score.</w:t>
      </w:r>
    </w:p>
    <w:p>
      <w:pPr>
        <w:widowControl w:val="0"/>
        <w:numPr>
          <w:ilvl w:val="0"/>
          <w:numId w:val="0"/>
        </w:numPr>
        <w:jc w:val="both"/>
        <w:rPr>
          <w:rFonts w:hint="eastAsia"/>
        </w:rPr>
      </w:pPr>
      <w:r>
        <w:rPr>
          <w:rFonts w:hint="eastAsia"/>
        </w:rPr>
        <w:t>至于我们目前的对手饶舌说“神不偏待人”，他必须首先“去学习”按照我们先前的解释，“人”这个词是什么意思；然后我们就不会再因此事而与他有任何麻烦了。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Paul teaches us (continues Georgius) that God 'would have all men to be saved.'"</w:t>
      </w:r>
    </w:p>
    <w:p>
      <w:pPr>
        <w:widowControl w:val="0"/>
        <w:numPr>
          <w:ilvl w:val="0"/>
          <w:numId w:val="0"/>
        </w:numPr>
        <w:jc w:val="both"/>
        <w:rPr>
          <w:rFonts w:hint="eastAsia"/>
        </w:rPr>
      </w:pPr>
      <w:r>
        <w:rPr>
          <w:rFonts w:hint="eastAsia"/>
        </w:rPr>
        <w:t>但保罗教导我们（乔治乌斯继续说）神“愿意万人得救”。</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follows, therefore, according to his understanding of that passage, either that God is disappointed in His wishes, or that all men without exception must be saved.</w:t>
      </w:r>
    </w:p>
    <w:p>
      <w:pPr>
        <w:widowControl w:val="0"/>
        <w:numPr>
          <w:ilvl w:val="0"/>
          <w:numId w:val="0"/>
        </w:numPr>
        <w:jc w:val="both"/>
        <w:rPr>
          <w:rFonts w:hint="eastAsia"/>
        </w:rPr>
      </w:pPr>
      <w:r>
        <w:rPr>
          <w:rFonts w:hint="eastAsia"/>
        </w:rPr>
        <w:t>因此，按照他对那段经文的理解，要么是神在祂的愿望上失望了，要么是所有的人无一例外都必须得救。</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If he should reply that God wills all men to be saved on His part, or as far as He is concerned, seeing that salvation is, nevertheless, left to the free will of each individual;</w:t>
      </w:r>
    </w:p>
    <w:p>
      <w:pPr>
        <w:widowControl w:val="0"/>
        <w:numPr>
          <w:ilvl w:val="0"/>
          <w:numId w:val="0"/>
        </w:numPr>
        <w:jc w:val="both"/>
        <w:rPr>
          <w:rFonts w:hint="eastAsia"/>
        </w:rPr>
      </w:pPr>
      <w:r>
        <w:rPr>
          <w:rFonts w:hint="eastAsia"/>
        </w:rPr>
        <w:t>如果他回答说，神愿意万人得救是就祂而言，或者就祂相关的部分而言，因为救恩毕竟还是留给每个人的自由意志；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 in return, ask him why, if such be the case, God did not command the Gospel to be preached to all men, indiscriminately from the beginning of the world ?</w:t>
      </w:r>
    </w:p>
    <w:p>
      <w:pPr>
        <w:widowControl w:val="0"/>
        <w:numPr>
          <w:ilvl w:val="0"/>
          <w:numId w:val="0"/>
        </w:numPr>
        <w:jc w:val="both"/>
        <w:rPr>
          <w:rFonts w:hint="eastAsia"/>
        </w:rPr>
      </w:pPr>
      <w:r>
        <w:rPr>
          <w:rFonts w:hint="eastAsia"/>
        </w:rPr>
        <w:t>我反过来问他，倘若如此，为何神从世界一开始，就没有命令福音不加区别地传给所有的人呢？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why He suffered so many generations of men to wander for so many ages in all the darkness of death ?</w:t>
      </w:r>
    </w:p>
    <w:p>
      <w:pPr>
        <w:widowControl w:val="0"/>
        <w:numPr>
          <w:ilvl w:val="0"/>
          <w:numId w:val="0"/>
        </w:numPr>
        <w:jc w:val="both"/>
        <w:rPr>
          <w:rFonts w:hint="eastAsia"/>
        </w:rPr>
      </w:pPr>
      <w:r>
        <w:rPr>
          <w:rFonts w:hint="eastAsia"/>
        </w:rPr>
        <w:t>为何祂容许如此多代的人，在这么多世代里，徘徊于完全的死亡黑暗之中呢？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Now it follows, in the apostle's context, that God "would have all men come to the knowledge of the truth."</w:t>
      </w:r>
    </w:p>
    <w:p>
      <w:pPr>
        <w:widowControl w:val="0"/>
        <w:numPr>
          <w:ilvl w:val="0"/>
          <w:numId w:val="0"/>
        </w:numPr>
        <w:jc w:val="both"/>
        <w:rPr>
          <w:rFonts w:hint="eastAsia"/>
        </w:rPr>
      </w:pPr>
      <w:r>
        <w:rPr>
          <w:rFonts w:hint="eastAsia"/>
        </w:rPr>
        <w:t>现在，根据使徒的上下文，可知神“愿意所有人都明白真道”。</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the sense of the whole passage is perfectly plain, and contains no ambiguity to any reader of candour and of sound judgment.</w:t>
      </w:r>
    </w:p>
    <w:p>
      <w:pPr>
        <w:widowControl w:val="0"/>
        <w:numPr>
          <w:ilvl w:val="0"/>
          <w:numId w:val="0"/>
        </w:numPr>
        <w:jc w:val="both"/>
        <w:rPr>
          <w:rFonts w:hint="eastAsia"/>
        </w:rPr>
      </w:pPr>
      <w:r>
        <w:rPr>
          <w:rFonts w:hint="eastAsia"/>
        </w:rPr>
        <w:t>但是，整段经文的意义是完全清晰的，对于任何坦诚和有健全判断力的读者来说，都没有丝毫含糊之处。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We have fully explained the whole passage in former pages.</w:t>
      </w:r>
    </w:p>
    <w:p>
      <w:pPr>
        <w:widowControl w:val="0"/>
        <w:numPr>
          <w:ilvl w:val="0"/>
          <w:numId w:val="0"/>
        </w:numPr>
        <w:jc w:val="both"/>
        <w:rPr>
          <w:rFonts w:hint="eastAsia"/>
        </w:rPr>
      </w:pPr>
      <w:r>
        <w:rPr>
          <w:rFonts w:hint="eastAsia"/>
        </w:rPr>
        <w:t>我们已在前面的篇幅中充分解释了整段经文。</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apostle had just before exhorted that solemn and general prayers should be offered up in the Church "for kings and princes," etc., that no one might have cause to deplore those kings and magistrates whom God might be pleased to set over them; because, at that time, rulers were the most violent enemies of the faith.</w:t>
      </w:r>
    </w:p>
    <w:p>
      <w:pPr>
        <w:widowControl w:val="0"/>
        <w:numPr>
          <w:ilvl w:val="0"/>
          <w:numId w:val="0"/>
        </w:numPr>
        <w:jc w:val="both"/>
        <w:rPr>
          <w:rFonts w:hint="eastAsia"/>
        </w:rPr>
      </w:pPr>
      <w:r>
        <w:rPr>
          <w:rFonts w:hint="eastAsia"/>
        </w:rPr>
        <w:t>使徒此前刚劝勉过，教会中当献上庄严而普遍的祷告，“为君王和首领”等等，使没有人会因神乐意设立在他们之上的那些君王和官长而悲叹；因为在那个时代，统治者是信仰最凶残的敌人。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Paul, therefore, makes Divine provision for this state of things by the prayers of the Church, and by affirming that the grace of Christ could reach to this order of men also, even to kings, princes and rulers of every description.</w:t>
      </w:r>
    </w:p>
    <w:p>
      <w:pPr>
        <w:widowControl w:val="0"/>
        <w:numPr>
          <w:ilvl w:val="0"/>
          <w:numId w:val="0"/>
        </w:numPr>
        <w:jc w:val="both"/>
        <w:rPr>
          <w:rFonts w:hint="eastAsia"/>
        </w:rPr>
      </w:pPr>
      <w:r>
        <w:rPr>
          <w:rFonts w:hint="eastAsia"/>
        </w:rPr>
        <w:t>因此，保罗借着教会的祷告，并借着申明基督的恩典也能达到这类人，甚至包括君王、首领和各种统治者，为此种情势作了神圣的预备。</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it is no matter of wonder that the more audacity this worthless fellow betrays in wresting the Scriptures, the more profuse he should be in heaping passages on passages to suit his purpose, seeing that he does not possess one particle of religion or of shame which might restrain his headlong impudence.</w:t>
      </w:r>
    </w:p>
    <w:p>
      <w:pPr>
        <w:widowControl w:val="0"/>
        <w:numPr>
          <w:ilvl w:val="0"/>
          <w:numId w:val="0"/>
        </w:numPr>
        <w:jc w:val="both"/>
        <w:rPr>
          <w:rFonts w:hint="eastAsia"/>
        </w:rPr>
      </w:pPr>
      <w:r>
        <w:rPr>
          <w:rFonts w:hint="eastAsia"/>
        </w:rPr>
        <w:t>但这无足为奇，这个卑劣之徒在歪曲圣经上越是胆大妄为，他就越会为了自己的目的而堆砌经文，因为他没有丝毫的虔诚或羞耻之心可以约束他鲁莽的无耻。</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the more diffuse he is in his wild discussions, the more brief I shall study to be in my answers, by which I hope to curb his pretensions.</w:t>
      </w:r>
    </w:p>
    <w:p>
      <w:pPr>
        <w:widowControl w:val="0"/>
        <w:numPr>
          <w:ilvl w:val="0"/>
          <w:numId w:val="0"/>
        </w:numPr>
        <w:jc w:val="both"/>
        <w:rPr>
          <w:rFonts w:hint="eastAsia"/>
        </w:rPr>
      </w:pPr>
      <w:r>
        <w:rPr>
          <w:rFonts w:hint="eastAsia"/>
        </w:rPr>
        <w:t>但是，他在其狂妄的论述中越是冗长，我将越努力使我的回答简短，借此我希望能遏制他的狂妄。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 cites that passage of Isaiah lvi. 3: "Neither let the son of the stranger speak, saying, The Lord hath utterly separated me from His people."</w:t>
      </w:r>
    </w:p>
    <w:p>
      <w:pPr>
        <w:widowControl w:val="0"/>
        <w:numPr>
          <w:ilvl w:val="0"/>
          <w:numId w:val="0"/>
        </w:numPr>
        <w:jc w:val="both"/>
        <w:rPr>
          <w:rFonts w:hint="eastAsia"/>
        </w:rPr>
      </w:pPr>
      <w:r>
        <w:rPr>
          <w:rFonts w:hint="eastAsia"/>
        </w:rPr>
        <w:t>他引用以赛亚书五十六章三节那段经文：“与耶和华联合的外邦人不要说：耶和华必定将我从祂民中分别出来。”</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he takes it for granted that that text can never be applied to the reprobate.</w:t>
      </w:r>
    </w:p>
    <w:p>
      <w:pPr>
        <w:widowControl w:val="0"/>
        <w:numPr>
          <w:ilvl w:val="0"/>
          <w:numId w:val="0"/>
        </w:numPr>
        <w:jc w:val="both"/>
        <w:rPr>
          <w:rFonts w:hint="eastAsia"/>
        </w:rPr>
      </w:pPr>
      <w:r>
        <w:rPr>
          <w:rFonts w:hint="eastAsia"/>
        </w:rPr>
        <w:t>他想当然地认为那段经文绝不能应用于被弃者。</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he judges it absurd to suppose that the elect are ever called "the sons of the stranger."</w:t>
      </w:r>
    </w:p>
    <w:p>
      <w:pPr>
        <w:widowControl w:val="0"/>
        <w:numPr>
          <w:ilvl w:val="0"/>
          <w:numId w:val="0"/>
        </w:numPr>
        <w:jc w:val="both"/>
        <w:rPr>
          <w:rFonts w:hint="eastAsia"/>
        </w:rPr>
      </w:pPr>
      <w:r>
        <w:rPr>
          <w:rFonts w:hint="eastAsia"/>
        </w:rPr>
        <w:t>因为他认为，假设蒙拣选者曾被称为“外邦人的儿子”是荒谬的。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To this I reply that it is by no means unusual to find in the Scriptures those who were elected before the foundation of the world considered, nevertheless, "strangers," or "the sons of the stranger," until they are gathered into the family and among the children of God by faith.</w:t>
      </w:r>
    </w:p>
    <w:p>
      <w:pPr>
        <w:widowControl w:val="0"/>
        <w:numPr>
          <w:ilvl w:val="0"/>
          <w:numId w:val="0"/>
        </w:numPr>
        <w:jc w:val="both"/>
        <w:rPr>
          <w:rFonts w:hint="eastAsia"/>
        </w:rPr>
      </w:pPr>
      <w:r>
        <w:rPr>
          <w:rFonts w:hint="eastAsia"/>
        </w:rPr>
        <w:t>对此我回答说，在圣经中，那些在创世以前就蒙拣选的人，在他们藉着信心被召集进入神的家庭和儿女之中以前，仍被视为“外邦人”或“外邦人的儿子”，这绝非罕见。</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words of Peter, borrowed from the prophet Isaiah, are: "Which in time past were not a people; but now are the people of God" (1 Pet. ii. 10).</w:t>
      </w:r>
    </w:p>
    <w:p>
      <w:pPr>
        <w:widowControl w:val="0"/>
        <w:numPr>
          <w:ilvl w:val="0"/>
          <w:numId w:val="0"/>
        </w:numPr>
        <w:jc w:val="both"/>
        <w:rPr>
          <w:rFonts w:hint="eastAsia"/>
        </w:rPr>
      </w:pPr>
      <w:r>
        <w:rPr>
          <w:rFonts w:hint="eastAsia"/>
        </w:rPr>
        <w:t>彼得借用先知以赛亚的话说：“你们从前算不得子民，现在却作了神的子民”（彼得前书二章十节）。</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Now to whom is Peter here speaking?</w:t>
      </w:r>
    </w:p>
    <w:p>
      <w:pPr>
        <w:widowControl w:val="0"/>
        <w:numPr>
          <w:ilvl w:val="0"/>
          <w:numId w:val="0"/>
        </w:numPr>
        <w:jc w:val="both"/>
        <w:rPr>
          <w:rFonts w:hint="eastAsia"/>
        </w:rPr>
      </w:pPr>
      <w:r>
        <w:rPr>
          <w:rFonts w:hint="eastAsia"/>
        </w:rPr>
        <w:t>那么彼得在这里是对谁说话呢？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Is it not to those of whom he had testified in the beginning of the epistle, that they were "elect according to the foreknowledge of God"?</w:t>
      </w:r>
    </w:p>
    <w:p>
      <w:pPr>
        <w:widowControl w:val="0"/>
        <w:numPr>
          <w:ilvl w:val="0"/>
          <w:numId w:val="0"/>
        </w:numPr>
        <w:jc w:val="both"/>
        <w:rPr>
          <w:rFonts w:hint="eastAsia"/>
        </w:rPr>
      </w:pPr>
      <w:r>
        <w:rPr>
          <w:rFonts w:hint="eastAsia"/>
        </w:rPr>
        <w:t>岂不是对那些他在书信开头就已见证，他们是“照着神的预知蒙拣选”的人吗？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Paul sets this matter forth in a still more open light in his Epistle to the Ephesians.</w:t>
      </w:r>
    </w:p>
    <w:p>
      <w:pPr>
        <w:widowControl w:val="0"/>
        <w:numPr>
          <w:ilvl w:val="0"/>
          <w:numId w:val="0"/>
        </w:numPr>
        <w:jc w:val="both"/>
        <w:rPr>
          <w:rFonts w:hint="eastAsia"/>
        </w:rPr>
      </w:pPr>
      <w:r>
        <w:rPr>
          <w:rFonts w:hint="eastAsia"/>
        </w:rPr>
        <w:t>保罗在他的以弗所书中，更清楚地阐明了这件事。</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After he had therein dwelt very largely on their eternal election of God, he subsequently reminds them that, "At that time they were aliens from the commonwealth of Israel, and strangers from the covenants of promise, having no hope, and without God in the world" (Eph. ii. 12).</w:t>
      </w:r>
    </w:p>
    <w:p>
      <w:pPr>
        <w:widowControl w:val="0"/>
        <w:numPr>
          <w:ilvl w:val="0"/>
          <w:numId w:val="0"/>
        </w:numPr>
        <w:jc w:val="both"/>
        <w:rPr>
          <w:rFonts w:hint="eastAsia"/>
        </w:rPr>
      </w:pPr>
      <w:r>
        <w:rPr>
          <w:rFonts w:hint="eastAsia"/>
        </w:rPr>
        <w:t>他在书中详细论述了他们蒙神永恒的拣选之后，接着提醒他们：“那时，你们与基督无关，在以色列国民以外，在所应许的诸约上是局外人，并且活在世上没有指望，没有神”（以弗所书二章十二节）。</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is it any cause of wonder if Isaiah, building thus, under the inspiration of the Spirit, the temple of God out of profane stones, should declare that there would be a new consecration of it!</w:t>
      </w:r>
    </w:p>
    <w:p>
      <w:pPr>
        <w:widowControl w:val="0"/>
        <w:numPr>
          <w:ilvl w:val="0"/>
          <w:numId w:val="0"/>
        </w:numPr>
        <w:jc w:val="both"/>
        <w:rPr>
          <w:rFonts w:hint="eastAsia"/>
        </w:rPr>
      </w:pPr>
      <w:r>
        <w:rPr>
          <w:rFonts w:hint="eastAsia"/>
        </w:rPr>
        <w:t>倘若以赛亚在圣灵的默示下，用凡俗的石头建造神的殿，并宣告将有一次新的奉献，这有什么可奇怪的呢！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as the calling of the Gentiles lay hidden all along in the heart of God, what else appeared in them outwardly than all damnable uncleanness?</w:t>
      </w:r>
    </w:p>
    <w:p>
      <w:pPr>
        <w:widowControl w:val="0"/>
        <w:numPr>
          <w:ilvl w:val="0"/>
          <w:numId w:val="0"/>
        </w:numPr>
        <w:jc w:val="both"/>
        <w:rPr>
          <w:rFonts w:hint="eastAsia"/>
        </w:rPr>
      </w:pPr>
      <w:r>
        <w:rPr>
          <w:rFonts w:hint="eastAsia"/>
        </w:rPr>
        <w:t>因为外邦人的蒙召一直隐藏在神的心中，他们在外面除了显出一切可咒诅的污秽之外，还能显出什么呢？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All those among them who were at length incorporated in the spiritual body of Christ by faith were, indeed, all that time really the sheep of God, as Christ Himself testifies (John x. 16).</w:t>
      </w:r>
    </w:p>
    <w:p>
      <w:pPr>
        <w:widowControl w:val="0"/>
        <w:numPr>
          <w:ilvl w:val="0"/>
          <w:numId w:val="0"/>
        </w:numPr>
        <w:jc w:val="both"/>
        <w:rPr>
          <w:rFonts w:hint="eastAsia"/>
        </w:rPr>
      </w:pPr>
      <w:r>
        <w:rPr>
          <w:rFonts w:hint="eastAsia"/>
        </w:rPr>
        <w:t>他们中间所有那些最终藉着信心被合并到基督属灵身体里的人，在那整个时期，确实真是神的羊，正如基督自己所见证的（约翰福音十章十六节）。</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they were sheep as yet shut out of the fold, and "wandering upon the dark mountains."</w:t>
      </w:r>
    </w:p>
    <w:p>
      <w:pPr>
        <w:widowControl w:val="0"/>
        <w:numPr>
          <w:ilvl w:val="0"/>
          <w:numId w:val="0"/>
        </w:numPr>
        <w:jc w:val="both"/>
        <w:rPr>
          <w:rFonts w:hint="eastAsia"/>
        </w:rPr>
      </w:pPr>
      <w:r>
        <w:rPr>
          <w:rFonts w:hint="eastAsia"/>
        </w:rPr>
        <w:t>但他们那时还是被关在羊圈之外的羊，并且“在黑暗的山上流离”。</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though they themselves all the while knew it not, yet the Shepherd knew them, according to that eternal predestination by which He chose His own unto Himself before the foundation of the world.</w:t>
      </w:r>
    </w:p>
    <w:p>
      <w:pPr>
        <w:widowControl w:val="0"/>
        <w:numPr>
          <w:ilvl w:val="0"/>
          <w:numId w:val="0"/>
        </w:numPr>
        <w:jc w:val="both"/>
        <w:rPr>
          <w:rFonts w:hint="eastAsia"/>
        </w:rPr>
      </w:pPr>
      <w:r>
        <w:rPr>
          <w:rFonts w:hint="eastAsia"/>
        </w:rPr>
        <w:t>虽然他们自己一直都不知道，但牧者却认识他们，这是照着祂在创世以前就拣选属自己的人归于自己的那永恒的预定。</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Augustine sets this forth very soundly and beautifully.</w:t>
      </w:r>
    </w:p>
    <w:p>
      <w:pPr>
        <w:widowControl w:val="0"/>
        <w:numPr>
          <w:ilvl w:val="0"/>
          <w:numId w:val="0"/>
        </w:numPr>
        <w:jc w:val="both"/>
        <w:rPr>
          <w:rFonts w:hint="eastAsia"/>
        </w:rPr>
      </w:pPr>
      <w:r>
        <w:rPr>
          <w:rFonts w:hint="eastAsia"/>
        </w:rPr>
        <w:t>奥古斯丁非常稳健而优美地阐述了这一点。</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"Now if that word of the prophet Ezekiel be true (continues Georgius), 'The son shall not bear the iniquity of the father,' no part of mankind are left in original sin."</w:t>
      </w:r>
    </w:p>
    <w:p>
      <w:pPr>
        <w:widowControl w:val="0"/>
        <w:numPr>
          <w:ilvl w:val="0"/>
          <w:numId w:val="0"/>
        </w:numPr>
        <w:jc w:val="both"/>
        <w:rPr>
          <w:rFonts w:hint="eastAsia"/>
        </w:rPr>
      </w:pPr>
      <w:r>
        <w:rPr>
          <w:rFonts w:hint="eastAsia"/>
        </w:rPr>
        <w:t>“如今，如果先知以西结的话是真的（乔治乌斯继续说），‘儿子必不担当父亲的罪孽’，那么人类中就没有一部分人留在原罪里了。”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I really will have nothing to do with this unclean beast at all (Deut. xiv. 7).</w:t>
      </w:r>
    </w:p>
    <w:p>
      <w:pPr>
        <w:widowControl w:val="0"/>
        <w:numPr>
          <w:ilvl w:val="0"/>
          <w:numId w:val="0"/>
        </w:numPr>
        <w:jc w:val="both"/>
        <w:rPr>
          <w:rFonts w:hint="eastAsia"/>
        </w:rPr>
      </w:pPr>
      <w:r>
        <w:rPr>
          <w:rFonts w:hint="eastAsia"/>
        </w:rPr>
        <w:t>但我实在不想与这不洁的野兽有任何瓜葛（申命记十四章七节）。</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My purpose is to come to the help of the ignorant only, that they may not be taken and carried away with such worthless cavillings as these.</w:t>
      </w:r>
    </w:p>
    <w:p>
      <w:pPr>
        <w:widowControl w:val="0"/>
        <w:numPr>
          <w:ilvl w:val="0"/>
          <w:numId w:val="0"/>
        </w:numPr>
        <w:jc w:val="both"/>
        <w:rPr>
          <w:rFonts w:hint="eastAsia"/>
        </w:rPr>
      </w:pPr>
      <w:r>
        <w:rPr>
          <w:rFonts w:hint="eastAsia"/>
        </w:rPr>
        <w:t>我的目的只是要帮助无知的人，使他们不至于被这些毫无价值的诡辩所迷惑和掳去。</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 one thing is more certain, than that all those remain under the general destruction who are not engrafted into the body of Christ.</w:t>
      </w:r>
    </w:p>
    <w:p>
      <w:pPr>
        <w:widowControl w:val="0"/>
        <w:numPr>
          <w:ilvl w:val="0"/>
          <w:numId w:val="0"/>
        </w:numPr>
        <w:jc w:val="both"/>
        <w:rPr>
          <w:rFonts w:hint="eastAsia"/>
        </w:rPr>
      </w:pPr>
      <w:r>
        <w:rPr>
          <w:rFonts w:hint="eastAsia"/>
        </w:rPr>
        <w:t>没有一件事比这更确定了，就是所有那些没有被接入基督身体的人，都仍处于普遍的毁灭之下。</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This good brother monk, prodigal of dealing with strangers, huddles all together and presses into the household even those against whom God has shut and barred the door.</w:t>
      </w:r>
    </w:p>
    <w:p>
      <w:pPr>
        <w:widowControl w:val="0"/>
        <w:numPr>
          <w:ilvl w:val="0"/>
          <w:numId w:val="0"/>
        </w:numPr>
        <w:jc w:val="both"/>
        <w:rPr>
          <w:rFonts w:hint="eastAsia"/>
        </w:rPr>
      </w:pPr>
      <w:r>
        <w:rPr>
          <w:rFonts w:hint="eastAsia"/>
        </w:rPr>
        <w:t>这位好修士弟兄，在对待外人方面挥霍无度，把所有人都混杂在一起，甚至把那些神已经关门杜绝的人也强行塞进家门。</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that man is wilfully mad, whoever he may be, who does not confess that no one of those who died naturally in Adam can be restored unto eternal life in any other way than in that ordained of God.</w:t>
      </w:r>
    </w:p>
    <w:p>
      <w:pPr>
        <w:widowControl w:val="0"/>
        <w:numPr>
          <w:ilvl w:val="0"/>
          <w:numId w:val="0"/>
        </w:numPr>
        <w:jc w:val="both"/>
        <w:rPr>
          <w:rFonts w:hint="eastAsia"/>
        </w:rPr>
      </w:pPr>
      <w:r>
        <w:rPr>
          <w:rFonts w:hint="eastAsia"/>
        </w:rPr>
        <w:t>但是，无论任何人，若不承认那些在亚当里自然死亡的人，除了神所命定的方式之外，无法以任何其他方式恢复永生，那么他就是故意疯狂。</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manifest difference between the seed of a believing and that of an unbelieving man, as determined by the apostle, is this, that the former is "holy," but the latter "unclean."</w:t>
      </w:r>
    </w:p>
    <w:p>
      <w:pPr>
        <w:widowControl w:val="0"/>
        <w:numPr>
          <w:ilvl w:val="0"/>
          <w:numId w:val="0"/>
        </w:numPr>
        <w:jc w:val="both"/>
        <w:rPr>
          <w:rFonts w:hint="eastAsia"/>
        </w:rPr>
      </w:pPr>
      <w:r>
        <w:rPr>
          <w:rFonts w:hint="eastAsia"/>
        </w:rPr>
        <w:t>使徒所定的，信主之人的后裔与不信主之人的后裔之间明显的区别是：前者是“圣洁的”，后者是“不洁的”。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on this sacred principle, before the Gentiles were ingrafted into the Church with the Jews by the breaking down of "the middle wall of partition between them," the apostle calls the branches of Abraham "holy" from their holy root.</w:t>
      </w:r>
    </w:p>
    <w:p>
      <w:pPr>
        <w:widowControl w:val="0"/>
        <w:numPr>
          <w:ilvl w:val="0"/>
          <w:numId w:val="0"/>
        </w:numPr>
        <w:jc w:val="both"/>
        <w:rPr>
          <w:rFonts w:hint="eastAsia"/>
        </w:rPr>
      </w:pPr>
      <w:r>
        <w:rPr>
          <w:rFonts w:hint="eastAsia"/>
        </w:rPr>
        <w:t>并且根据这个神圣的原则，在外邦人因“隔断的中间的墙”被拆毁而与犹太人一同被接入教会之前，使徒称亚伯拉罕的枝条因其圣洁的根而“圣洁”。</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what need is there of a lengthened discussion of this point?</w:t>
      </w:r>
    </w:p>
    <w:p>
      <w:pPr>
        <w:widowControl w:val="0"/>
        <w:numPr>
          <w:ilvl w:val="0"/>
          <w:numId w:val="0"/>
        </w:numPr>
        <w:jc w:val="both"/>
        <w:rPr>
          <w:rFonts w:hint="eastAsia"/>
        </w:rPr>
      </w:pPr>
      <w:r>
        <w:rPr>
          <w:rFonts w:hint="eastAsia"/>
        </w:rPr>
        <w:t>但是，对这一点有什么必要作冗长的讨论呢？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Did not the same prophet Ezekiel, whose word this monk so abuses, frequently condemn the uncircumcised Gentiles to destruction as profane persons?</w:t>
      </w:r>
    </w:p>
    <w:p>
      <w:pPr>
        <w:widowControl w:val="0"/>
        <w:numPr>
          <w:ilvl w:val="0"/>
          <w:numId w:val="0"/>
        </w:numPr>
        <w:jc w:val="both"/>
        <w:rPr>
          <w:rFonts w:hint="eastAsia"/>
        </w:rPr>
      </w:pPr>
      <w:r>
        <w:rPr>
          <w:rFonts w:hint="eastAsia"/>
        </w:rPr>
        <w:t>这位修士如此滥用其话语的同一位先知以西结，难道没有经常把未受割礼的外邦人作为凡俗之人定罪，使他们遭受毁灭吗？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Nor would circumcision be the covenant of life even now on any other grounds.</w:t>
      </w:r>
    </w:p>
    <w:p>
      <w:pPr>
        <w:widowControl w:val="0"/>
        <w:numPr>
          <w:ilvl w:val="0"/>
          <w:numId w:val="0"/>
        </w:numPr>
        <w:jc w:val="both"/>
        <w:rPr>
          <w:rFonts w:hint="eastAsia"/>
        </w:rPr>
      </w:pPr>
      <w:r>
        <w:rPr>
          <w:rFonts w:hint="eastAsia"/>
        </w:rPr>
        <w:t>即使现在，割礼也不会因任何其他理由而成为生命之约。</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How, then, can it be true to assert that the son shall not bear the punishment of the sin of the father?</w:t>
      </w:r>
    </w:p>
    <w:p>
      <w:pPr>
        <w:widowControl w:val="0"/>
        <w:numPr>
          <w:ilvl w:val="0"/>
          <w:numId w:val="0"/>
        </w:numPr>
        <w:jc w:val="both"/>
        <w:rPr>
          <w:rFonts w:hint="eastAsia"/>
        </w:rPr>
      </w:pPr>
      <w:r>
        <w:rPr>
          <w:rFonts w:hint="eastAsia"/>
        </w:rPr>
        <w:t>那么，断言儿子不应承担父亲犯罪的刑罚，怎么可能是真的呢？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on the other hand, I ask, How shall that man boast himself to be innocent who is born an unclean raven from an unclean egg?</w:t>
      </w:r>
    </w:p>
    <w:p>
      <w:pPr>
        <w:widowControl w:val="0"/>
        <w:numPr>
          <w:ilvl w:val="0"/>
          <w:numId w:val="0"/>
        </w:numPr>
        <w:jc w:val="both"/>
        <w:rPr>
          <w:rFonts w:hint="eastAsia"/>
        </w:rPr>
      </w:pPr>
      <w:r>
        <w:rPr>
          <w:rFonts w:hint="eastAsia"/>
        </w:rPr>
        <w:t>另一方面，我问，一个从不洁的蛋生出不洁乌鸦的人，怎能自夸无辜呢？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original sin is so derived from Adam universally, that it becomes the peculiar property of the nature of every man.</w:t>
      </w:r>
    </w:p>
    <w:p>
      <w:pPr>
        <w:widowControl w:val="0"/>
        <w:numPr>
          <w:ilvl w:val="0"/>
          <w:numId w:val="0"/>
        </w:numPr>
        <w:jc w:val="both"/>
        <w:rPr>
          <w:rFonts w:hint="eastAsia"/>
        </w:rPr>
      </w:pPr>
      <w:r>
        <w:rPr>
          <w:rFonts w:hint="eastAsia"/>
        </w:rPr>
        <w:t>因为原罪是如此普遍地从亚当遗传下来，以致它成为每个人本性中特有的属性。</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 one, therefore, can justly complain, under an imagination that he is bearing the guilt of another's sin, and considering himself free from fault.</w:t>
      </w:r>
    </w:p>
    <w:p>
      <w:pPr>
        <w:widowControl w:val="0"/>
        <w:numPr>
          <w:ilvl w:val="0"/>
          <w:numId w:val="0"/>
        </w:numPr>
        <w:jc w:val="both"/>
        <w:rPr>
          <w:rFonts w:hint="eastAsia"/>
        </w:rPr>
      </w:pPr>
      <w:r>
        <w:rPr>
          <w:rFonts w:hint="eastAsia"/>
        </w:rPr>
        <w:t>因此，没有人可以凭空想象自己承担了他人的罪责，并认为自己没有过错，而公正地抱怨。</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if it is not lawful for God to punish, in their children, the sins of their fathers, what is the meaning of that word, "Visiting the sins of the fathers upon the children, unto the third and fourth generation"? (Exod. xx. 5.)</w:t>
      </w:r>
    </w:p>
    <w:p>
      <w:pPr>
        <w:widowControl w:val="0"/>
        <w:numPr>
          <w:ilvl w:val="0"/>
          <w:numId w:val="0"/>
        </w:numPr>
        <w:jc w:val="both"/>
        <w:rPr>
          <w:rFonts w:hint="eastAsia"/>
        </w:rPr>
      </w:pPr>
      <w:r>
        <w:rPr>
          <w:rFonts w:hint="eastAsia"/>
        </w:rPr>
        <w:t>但是，如果神在他们的儿女身上惩罚他们父辈的罪是不合法的，那么“追讨父的罪，自父及子，直到三四代”这话是什么意思呢？（出埃及记 二十章五节）</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again, "Visiting the iniquity of the fathers upon the children, and upon the children's children, unto the third and to the fourth generation"? (Exod. xxxiv. 17.)</w:t>
      </w:r>
    </w:p>
    <w:p>
      <w:pPr>
        <w:widowControl w:val="0"/>
        <w:numPr>
          <w:ilvl w:val="0"/>
          <w:numId w:val="0"/>
        </w:numPr>
        <w:jc w:val="both"/>
        <w:rPr>
          <w:rFonts w:hint="eastAsia"/>
        </w:rPr>
      </w:pPr>
      <w:r>
        <w:rPr>
          <w:rFonts w:hint="eastAsia"/>
        </w:rPr>
        <w:t>还有，“追讨父的罪孽，及于子孙，直到三四代”呢？（出埃及记 三十四章十七节）</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Moreover, the first part of this visiting vengeance is, that the non-elect children of Adam, being left destitute of the Spirit of God, remain sunk in the original sin of their nature.</w:t>
      </w:r>
    </w:p>
    <w:p>
      <w:pPr>
        <w:widowControl w:val="0"/>
        <w:numPr>
          <w:ilvl w:val="0"/>
          <w:numId w:val="0"/>
        </w:numPr>
        <w:jc w:val="both"/>
        <w:rPr>
          <w:rFonts w:hint="eastAsia"/>
        </w:rPr>
      </w:pPr>
      <w:r>
        <w:rPr>
          <w:rFonts w:hint="eastAsia"/>
        </w:rPr>
        <w:t>此外，这种追讨性报应的第一部分是，亚当的非选民后裔，因被遗弃而没有神的灵，仍沉沦于他们本性的原罪之中。</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When Georgius argues thus: "John says he that sinneth, I will blot his name out of the book of life; if you explain this applying to the reprobate, they never were written in the book of life. If you interpret it as referring to the elect, the eternal counsel of God will be mutable and fail."</w:t>
      </w:r>
    </w:p>
    <w:p>
      <w:pPr>
        <w:widowControl w:val="0"/>
        <w:numPr>
          <w:ilvl w:val="0"/>
          <w:numId w:val="0"/>
        </w:numPr>
        <w:jc w:val="both"/>
        <w:rPr>
          <w:rFonts w:hint="eastAsia"/>
        </w:rPr>
      </w:pPr>
      <w:r>
        <w:rPr>
          <w:rFonts w:hint="eastAsia"/>
        </w:rPr>
        <w:t>当乔治乌斯这样辩论时：“约翰说，凡犯罪的，我必从生命册上涂抹他的名；如果你们解释这适用于被弃者，那么他们从未被写在生命册上。如果你们解释这是指选民，那么神永恒的旨意就会改变并且落空。”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Now, our monk prates in this way, as if God did not always address us in a manner adapted to our comprehension as men.</w:t>
      </w:r>
    </w:p>
    <w:p>
      <w:pPr>
        <w:widowControl w:val="0"/>
        <w:numPr>
          <w:ilvl w:val="0"/>
          <w:numId w:val="0"/>
        </w:numPr>
        <w:jc w:val="both"/>
        <w:rPr>
          <w:rFonts w:hint="eastAsia"/>
        </w:rPr>
      </w:pPr>
      <w:r>
        <w:rPr>
          <w:rFonts w:hint="eastAsia"/>
        </w:rPr>
        <w:t>现在，我们的修士这样喋喋不休，仿佛神不是总以适合我们作为人的理解力的方式对我们说话。</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How base a specimen of ingratitude thus to insult God, for having, through the greatest indulgence towards us and our limited comprehension, expressed Himself in such simple terms!</w:t>
      </w:r>
    </w:p>
    <w:p>
      <w:pPr>
        <w:widowControl w:val="0"/>
        <w:numPr>
          <w:ilvl w:val="0"/>
          <w:numId w:val="0"/>
        </w:numPr>
        <w:jc w:val="both"/>
        <w:rPr>
          <w:rFonts w:hint="eastAsia"/>
        </w:rPr>
      </w:pPr>
      <w:r>
        <w:rPr>
          <w:rFonts w:hint="eastAsia"/>
        </w:rPr>
        <w:t>因着神对我们和我们有限理解力的极大宽容，用如此简单的措辞表达祂自己，却如此侮辱神，这是何等卑劣的忘恩负义之举！</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If this worthless fellow goes on with his interpretation of the Scriptures at this rate, according to the letter, he will by-and-bye fabricate for us a corporeal God, assigning as his reason, because the Scripture speaks of God as having ears, eyes, feet and hands.</w:t>
      </w:r>
    </w:p>
    <w:p>
      <w:pPr>
        <w:widowControl w:val="0"/>
        <w:numPr>
          <w:ilvl w:val="0"/>
          <w:numId w:val="0"/>
        </w:numPr>
        <w:jc w:val="both"/>
        <w:rPr>
          <w:rFonts w:hint="eastAsia"/>
        </w:rPr>
      </w:pPr>
      <w:r>
        <w:rPr>
          <w:rFonts w:hint="eastAsia"/>
        </w:rPr>
        <w:t>如果这个卑劣之徒继续按字面意义这样解释圣经，他很快就会为我们捏造一个有形体的神，理由是圣经说神有耳、有眼、有脚、有手。</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meaning of the passage, however, is most simple and plain: that those are "blotted out of the book of life" who, having been considered for a time the children of God, as being among them, afterwards draw back and fall away into their own place, as Peter most truly describes Judas to have done.</w:t>
      </w:r>
    </w:p>
    <w:p>
      <w:pPr>
        <w:widowControl w:val="0"/>
        <w:numPr>
          <w:ilvl w:val="0"/>
          <w:numId w:val="0"/>
        </w:numPr>
        <w:jc w:val="both"/>
        <w:rPr>
          <w:rFonts w:hint="eastAsia"/>
        </w:rPr>
      </w:pPr>
      <w:r>
        <w:rPr>
          <w:rFonts w:hint="eastAsia"/>
        </w:rPr>
        <w:t>然而，这段经文的意义至为简单明了：那些“从生命册上被涂抹”的人，是那些曾一度被认为是神的儿女，身在他们中间，后来却退后堕落到他们自己的地方去的人，正如彼得对犹大所作的最真实的描述。</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Such characters, however, as John testifies, "were never of us; for if they had been of us, they would not have gone out from us" (1 John ii. 19).</w:t>
      </w:r>
    </w:p>
    <w:p>
      <w:pPr>
        <w:widowControl w:val="0"/>
        <w:numPr>
          <w:ilvl w:val="0"/>
          <w:numId w:val="0"/>
        </w:numPr>
        <w:jc w:val="both"/>
        <w:rPr>
          <w:rFonts w:hint="eastAsia"/>
        </w:rPr>
      </w:pPr>
      <w:r>
        <w:rPr>
          <w:rFonts w:hint="eastAsia"/>
        </w:rPr>
        <w:t>然而，正如约翰所见证的，这样的人“从来不是属我们的；若是属我们的，就必仍旧与我们同在”（约翰一书二章十九节）。</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That, however, which John expresses thus summarily, the prophet Ezekiel sets forth essentially and circumstantially: "They shall not be in the secret assembly of My people; neither shall they be written in the writing of the house of Israel."</w:t>
      </w:r>
    </w:p>
    <w:p>
      <w:pPr>
        <w:widowControl w:val="0"/>
        <w:numPr>
          <w:ilvl w:val="0"/>
          <w:numId w:val="0"/>
        </w:numPr>
        <w:jc w:val="both"/>
        <w:rPr>
          <w:rFonts w:hint="eastAsia"/>
        </w:rPr>
      </w:pPr>
      <w:r>
        <w:rPr>
          <w:rFonts w:hint="eastAsia"/>
        </w:rPr>
        <w:t>然而，约翰如此扼要表达的内容，先知以西结则从本质上和细节上阐述：“他们必不在我民的会中，不记录在以色列家的册上。”</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same key also will unlock the difficulty that may appear in the cases where Moses and Paul express their willingness "to be blotted out of the book of life."</w:t>
      </w:r>
    </w:p>
    <w:p>
      <w:pPr>
        <w:widowControl w:val="0"/>
        <w:numPr>
          <w:ilvl w:val="0"/>
          <w:numId w:val="0"/>
        </w:numPr>
        <w:jc w:val="both"/>
        <w:rPr>
          <w:rFonts w:hint="eastAsia"/>
        </w:rPr>
      </w:pPr>
      <w:r>
        <w:rPr>
          <w:rFonts w:hint="eastAsia"/>
        </w:rPr>
        <w:t>同样的钥匙也能解开在摩西和保罗表示愿意“从生命册上被涂抹”的案例中可能出现的难题。</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fact is, that they were so carried out of themselves, as it were, by the excess of their grief, that they uttered their readiness rather to perish than that the Church of God, populous as it then was, should be extinguished.</w:t>
      </w:r>
    </w:p>
    <w:p>
      <w:pPr>
        <w:widowControl w:val="0"/>
        <w:numPr>
          <w:ilvl w:val="0"/>
          <w:numId w:val="0"/>
        </w:numPr>
        <w:jc w:val="both"/>
        <w:rPr>
          <w:rFonts w:hint="eastAsia"/>
        </w:rPr>
      </w:pPr>
      <w:r>
        <w:rPr>
          <w:rFonts w:hint="eastAsia"/>
        </w:rPr>
        <w:t>事实是，他们因极度悲伤而仿佛身不由己，以致他们宁愿灭亡，也不愿当时人数众多的神的教会遭毁灭。</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When, however, Christ bids His disciples "rejoice because their names were written in heaven," He speaks of that as an everlasting blessing, of which they never should be deprived.</w:t>
      </w:r>
    </w:p>
    <w:p>
      <w:pPr>
        <w:widowControl w:val="0"/>
        <w:numPr>
          <w:ilvl w:val="0"/>
          <w:numId w:val="0"/>
        </w:numPr>
        <w:jc w:val="both"/>
        <w:rPr>
          <w:rFonts w:hint="eastAsia"/>
        </w:rPr>
      </w:pPr>
      <w:r>
        <w:rPr>
          <w:rFonts w:hint="eastAsia"/>
        </w:rPr>
        <w:t>然而，当基督吩咐祂的门徒“要因你们的名记录在天上欢喜”时，祂说那是一个永恒的福分，他们永不应被剥夺。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 a word, Christ unites and harmonises both meanings, concerning names being written in the book of life, when He says, "Every tree that My heavenly Father hath not planted shall be rooted up."</w:t>
      </w:r>
    </w:p>
    <w:p>
      <w:pPr>
        <w:widowControl w:val="0"/>
        <w:numPr>
          <w:ilvl w:val="0"/>
          <w:numId w:val="0"/>
        </w:numPr>
        <w:jc w:val="both"/>
        <w:rPr>
          <w:rFonts w:hint="eastAsia"/>
        </w:rPr>
      </w:pPr>
      <w:r>
        <w:rPr>
          <w:rFonts w:hint="eastAsia"/>
        </w:rPr>
        <w:t>总之，当基督说“凡栽种的物，若不是我天父栽种的，必要拔出来”时，祂就统一并协调了关于名字被写在生命册上的两种意义。</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Whereby He plainly intimates that the reprobate also sometimes take root, in appearance, and yet are not planted by the hand of God.</w:t>
      </w:r>
    </w:p>
    <w:p>
      <w:pPr>
        <w:widowControl w:val="0"/>
        <w:numPr>
          <w:ilvl w:val="0"/>
          <w:numId w:val="0"/>
        </w:numPr>
        <w:jc w:val="both"/>
        <w:rPr>
          <w:rFonts w:hint="eastAsia"/>
        </w:rPr>
      </w:pPr>
      <w:r>
        <w:rPr>
          <w:rFonts w:hint="eastAsia"/>
        </w:rPr>
        <w:t>祂借此清楚地暗示，被弃者有时表面上也会生根，然而并非神亲手栽种的。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On that comparison of the Apostle Paul (Rom. v. 12), where he says, "As by one man sin came into the world unto condemnation; so by one Man came the gift of righteousness unto life," Georgius argues thus: "If, therefore, many died through one, much more must the grace of God abound, that many may reign in life by Christ."</w:t>
      </w:r>
    </w:p>
    <w:p>
      <w:pPr>
        <w:widowControl w:val="0"/>
        <w:numPr>
          <w:ilvl w:val="0"/>
          <w:numId w:val="0"/>
        </w:numPr>
        <w:jc w:val="both"/>
        <w:rPr>
          <w:rFonts w:hint="eastAsia"/>
        </w:rPr>
      </w:pPr>
      <w:r>
        <w:rPr>
          <w:rFonts w:hint="eastAsia"/>
        </w:rPr>
        <w:t>关于使徒保罗的那个比较（罗马书五章十二节），他说：“这就如罪是从一人入了世界，死又是从罪来的；于是死就临到众人，因为众人都犯了罪”，乔治乌斯这样辩论：“若因一人的过犯，众人都死了，何况神的恩典，与那因耶稣基督一人恩典中的赏赐，岂不更丰盛地临到众人吗？”（此处引用罗马书5:15的部分意思，原文为“many died through one... many may reign in life by Christ.” 罗马书5:17 “若因一人的过犯，死就因这一人作了王，何况那些受洪恩又蒙所赐之义的，岂不更要藉着耶稣基督一人在生命中作王吗？”）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Now if the apostle were here proving that the grace of Christ extended unto all men, acknowledging myself vanquished, I would be silent and say no more on the subject.</w:t>
      </w:r>
    </w:p>
    <w:p>
      <w:pPr>
        <w:widowControl w:val="0"/>
        <w:numPr>
          <w:ilvl w:val="0"/>
          <w:numId w:val="0"/>
        </w:numPr>
        <w:jc w:val="both"/>
        <w:rPr>
          <w:rFonts w:hint="eastAsia"/>
        </w:rPr>
      </w:pPr>
      <w:r>
        <w:rPr>
          <w:rFonts w:hint="eastAsia"/>
        </w:rPr>
        <w:t>现在，如果使徒在这里证明基督的恩典延及所有的人，我承认自己被击败，就会沉默，不再谈论这个主题。</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as the apostle's purpose is simply to show how much more powerful the grace of Christ is in the faithful than the curse which they derived from Adam, what is there in this blessed truth to shake the eternal election of those whom Christ has restored from the ruins of the Fall to the possession and enjoyment of everlasting life, leaving the rest to perish in their sins?</w:t>
      </w:r>
    </w:p>
    <w:p>
      <w:pPr>
        <w:widowControl w:val="0"/>
        <w:numPr>
          <w:ilvl w:val="0"/>
          <w:numId w:val="0"/>
        </w:numPr>
        <w:jc w:val="both"/>
        <w:rPr>
          <w:rFonts w:hint="eastAsia"/>
        </w:rPr>
      </w:pPr>
      <w:r>
        <w:rPr>
          <w:rFonts w:hint="eastAsia"/>
        </w:rPr>
        <w:t>但是，既然使徒的目的只是要表明基督的恩典在信徒身上的能力，远胜过他们从亚当承受的咒诅，那么，在这个蒙福的真理中，有什么能动摇那些被基督从堕落的废墟中恢复过来，得以拥有并享受永生之人的永恒拣选呢，而其余的人则在他们的罪中灭亡？</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our monk wishes to dwell on the particular expressions of the apostle.</w:t>
      </w:r>
    </w:p>
    <w:p>
      <w:pPr>
        <w:widowControl w:val="0"/>
        <w:numPr>
          <w:ilvl w:val="0"/>
          <w:numId w:val="0"/>
        </w:numPr>
        <w:jc w:val="both"/>
        <w:rPr>
          <w:rFonts w:hint="eastAsia"/>
        </w:rPr>
      </w:pPr>
      <w:r>
        <w:rPr>
          <w:rFonts w:hint="eastAsia"/>
        </w:rPr>
        <w:t>但我们的修士希望纠缠于使徒的特定措辞。</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"Paul (he says) comprehends the whole race of mankind when he uses the terms, 'the sin of one man,' and 'came upon all men.'</w:t>
      </w:r>
    </w:p>
    <w:p>
      <w:pPr>
        <w:widowControl w:val="0"/>
        <w:numPr>
          <w:ilvl w:val="0"/>
          <w:numId w:val="0"/>
        </w:numPr>
        <w:jc w:val="both"/>
        <w:rPr>
          <w:rFonts w:hint="eastAsia"/>
        </w:rPr>
      </w:pPr>
      <w:r>
        <w:rPr>
          <w:rFonts w:hint="eastAsia"/>
        </w:rPr>
        <w:t>“保罗（他说）在使用‘一人的罪’和‘临到众人’这些词语时，包含了全人类。”</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Therefore, no one can be lawfully excluded from the participation of eternal life."</w:t>
      </w:r>
    </w:p>
    <w:p>
      <w:pPr>
        <w:widowControl w:val="0"/>
        <w:numPr>
          <w:ilvl w:val="0"/>
          <w:numId w:val="0"/>
        </w:numPr>
        <w:jc w:val="both"/>
        <w:rPr>
          <w:rFonts w:hint="eastAsia"/>
        </w:rPr>
      </w:pPr>
      <w:r>
        <w:rPr>
          <w:rFonts w:hint="eastAsia"/>
        </w:rPr>
        <w:t>因此，没有人可以被合法地排除在永生的分享之外。”</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if we are allowed to reason at this rate, I should be inclined to contend that, if it be so, God must needs, and as a natural consequence, create some new worlds, that in them things might be managed better than in this!</w:t>
      </w:r>
    </w:p>
    <w:p>
      <w:pPr>
        <w:widowControl w:val="0"/>
        <w:numPr>
          <w:ilvl w:val="0"/>
          <w:numId w:val="0"/>
        </w:numPr>
        <w:jc w:val="both"/>
        <w:rPr>
          <w:rFonts w:hint="eastAsia"/>
        </w:rPr>
      </w:pPr>
      <w:r>
        <w:rPr>
          <w:rFonts w:hint="eastAsia"/>
        </w:rPr>
        <w:t>但是，如果我们被允许以这种方式推理，我倒倾向于主张，倘若如此，神必然地，并且作为自然结果，必须创造一些新的世界，以便在那些世界里事情可以比在这个世界里管理得更好！</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Christ declares that the curse in Adam by no means equalled the grace in Himself, because, as His apostle saith, "Where sin abounded, grace did much more abound."</w:t>
      </w:r>
    </w:p>
    <w:p>
      <w:pPr>
        <w:widowControl w:val="0"/>
        <w:numPr>
          <w:ilvl w:val="0"/>
          <w:numId w:val="0"/>
        </w:numPr>
        <w:jc w:val="both"/>
        <w:rPr>
          <w:rFonts w:hint="eastAsia"/>
        </w:rPr>
      </w:pPr>
      <w:r>
        <w:rPr>
          <w:rFonts w:hint="eastAsia"/>
        </w:rPr>
        <w:t>基督宣告，亚当里的咒诅绝不等于祂里面的恩典，因为正如祂的使徒所说：“罪在哪里显多，恩典就更显多了。”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Now if the numbers of the sons of men (of the elect and the reprobate, of those under the curse and those under grace) be reduced into one,</w:t>
      </w:r>
    </w:p>
    <w:p>
      <w:pPr>
        <w:widowControl w:val="0"/>
        <w:numPr>
          <w:ilvl w:val="0"/>
          <w:numId w:val="0"/>
        </w:numPr>
        <w:jc w:val="both"/>
        <w:rPr>
          <w:rFonts w:hint="eastAsia"/>
        </w:rPr>
      </w:pPr>
      <w:r>
        <w:rPr>
          <w:rFonts w:hint="eastAsia"/>
        </w:rPr>
        <w:t>现在，如果将人类的数目（选民和被弃者，在咒诅之下和在恩典之下的人）合为一体，</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Christ could not certainly save more than Adam destroyed, namely, more than these two numbers of men.</w:t>
      </w:r>
    </w:p>
    <w:p>
      <w:pPr>
        <w:widowControl w:val="0"/>
        <w:numPr>
          <w:ilvl w:val="0"/>
          <w:numId w:val="0"/>
        </w:numPr>
        <w:jc w:val="both"/>
        <w:rPr>
          <w:rFonts w:hint="eastAsia"/>
        </w:rPr>
      </w:pPr>
      <w:r>
        <w:rPr>
          <w:rFonts w:hint="eastAsia"/>
        </w:rPr>
        <w:t>基督当然不能拯救比亚当所毁灭的更多的人，也就是，不超过这两类人的总数。</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Therefore, the faith of Paul must be altogether imperilled in his own election and salvation, unless some new world should immediately rise out of the sea!</w:t>
      </w:r>
    </w:p>
    <w:p>
      <w:pPr>
        <w:widowControl w:val="0"/>
        <w:numPr>
          <w:ilvl w:val="0"/>
          <w:numId w:val="0"/>
        </w:numPr>
        <w:jc w:val="both"/>
        <w:rPr>
          <w:rFonts w:hint="eastAsia"/>
        </w:rPr>
      </w:pPr>
      <w:r>
        <w:rPr>
          <w:rFonts w:hint="eastAsia"/>
        </w:rPr>
        <w:t>因此，保罗在他自己的拣选和救恩上的信心必然完全岌岌可危，除非某个新世界立即从海中升起！</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 will use, however, in the defence of the truth, no other shield than that which our monk himself fits on my arm by another passage of Paul, which he boastingly adduces, "As in Adam all die, even so in Christ shall all be made alive."</w:t>
      </w:r>
    </w:p>
    <w:p>
      <w:pPr>
        <w:widowControl w:val="0"/>
        <w:numPr>
          <w:ilvl w:val="0"/>
          <w:numId w:val="0"/>
        </w:numPr>
        <w:jc w:val="both"/>
        <w:rPr>
          <w:rFonts w:hint="eastAsia"/>
        </w:rPr>
      </w:pPr>
      <w:r>
        <w:rPr>
          <w:rFonts w:hint="eastAsia"/>
        </w:rPr>
        <w:t>然而，在为真理辩护时，我将只使用我们的修士自己因另一段保罗的经文而装在我手臂上的那个盾牌，他自夸地引证说：“在亚当里众人都死了；照样，在基督里众人也都要复活。”</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If this worthless opponent of the truth applies the second member of this text to all the sons of Adam, Paul immediately holds up his hand to stop him.</w:t>
      </w:r>
    </w:p>
    <w:p>
      <w:pPr>
        <w:widowControl w:val="0"/>
        <w:numPr>
          <w:ilvl w:val="0"/>
          <w:numId w:val="0"/>
        </w:numPr>
        <w:jc w:val="both"/>
        <w:rPr>
          <w:rFonts w:hint="eastAsia"/>
        </w:rPr>
      </w:pPr>
      <w:r>
        <w:rPr>
          <w:rFonts w:hint="eastAsia"/>
        </w:rPr>
        <w:t>如果这个卑劣的真理反对者将这段经文的第二部分应用于亚当所有的子孙，保罗会立刻举手制止他。</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he plainly testifies, directly afterwards, that he is therein speaking of the members of Christ only.</w:t>
      </w:r>
    </w:p>
    <w:p>
      <w:pPr>
        <w:widowControl w:val="0"/>
        <w:numPr>
          <w:ilvl w:val="0"/>
          <w:numId w:val="0"/>
        </w:numPr>
        <w:jc w:val="both"/>
        <w:rPr>
          <w:rFonts w:hint="eastAsia"/>
        </w:rPr>
      </w:pPr>
      <w:r>
        <w:rPr>
          <w:rFonts w:hint="eastAsia"/>
        </w:rPr>
        <w:t>因为他紧接着就清楚地见证，他在此只论及基督的肢体。</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"Christ (saith he), the Firstfruits; afterwards, they that are Christ's at His coming."</w:t>
      </w:r>
    </w:p>
    <w:p>
      <w:pPr>
        <w:widowControl w:val="0"/>
        <w:numPr>
          <w:ilvl w:val="0"/>
          <w:numId w:val="0"/>
        </w:numPr>
        <w:jc w:val="both"/>
        <w:rPr>
          <w:rFonts w:hint="eastAsia"/>
        </w:rPr>
      </w:pPr>
      <w:r>
        <w:rPr>
          <w:rFonts w:hint="eastAsia"/>
        </w:rPr>
        <w:t>“基督（他说）是初熟的果子；以后，在祂来的时候，是那些属基督的。”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Now, Paul is here undeniably speaking of the resurrection, which shall be followed by a blessed immortality-that immortality in which, in our creed, we confess our faith when we utter, "I believe in . . . the life everlasting."</w:t>
      </w:r>
    </w:p>
    <w:p>
      <w:pPr>
        <w:widowControl w:val="0"/>
        <w:numPr>
          <w:ilvl w:val="0"/>
          <w:numId w:val="0"/>
        </w:numPr>
        <w:jc w:val="both"/>
        <w:rPr>
          <w:rFonts w:hint="eastAsia"/>
        </w:rPr>
      </w:pPr>
      <w:r>
        <w:rPr>
          <w:rFonts w:hint="eastAsia"/>
        </w:rPr>
        <w:t>现在，保罗在此无可否认地是在谈论复活，随之而来的将是蒙福的永生——那永生，我们在我们的信经中宣认我们的信仰时说：“我信……永生。”</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That I may not, however, wear out my readers to no purpose by taking up the absurd arguments of this worthless person one after the other, my purpose now shall be to lay hold of a few more out of the many that still remain unnoticed.</w:t>
      </w:r>
    </w:p>
    <w:p>
      <w:pPr>
        <w:widowControl w:val="0"/>
        <w:numPr>
          <w:ilvl w:val="0"/>
          <w:numId w:val="0"/>
        </w:numPr>
        <w:jc w:val="both"/>
        <w:rPr>
          <w:rFonts w:hint="eastAsia"/>
        </w:rPr>
      </w:pPr>
      <w:r>
        <w:rPr>
          <w:rFonts w:hint="eastAsia"/>
        </w:rPr>
        <w:t>然而，为了不因逐一处理这个卑劣之人荒谬的论点而徒劳地耗尽我读者的精力，我现在要做的是从许多仍未被注意的论点中再挑选几个。</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 what sense we are to understand that God willeth not the death of a sinner, but that all should turn and live, I have explained at length in former pages.</w:t>
      </w:r>
    </w:p>
    <w:p>
      <w:pPr>
        <w:widowControl w:val="0"/>
        <w:numPr>
          <w:ilvl w:val="0"/>
          <w:numId w:val="0"/>
        </w:numPr>
        <w:jc w:val="both"/>
        <w:rPr>
          <w:rFonts w:hint="eastAsia"/>
        </w:rPr>
      </w:pPr>
      <w:r>
        <w:rPr>
          <w:rFonts w:hint="eastAsia"/>
        </w:rPr>
        <w:t>我们应在何种意义上理解神不愿罪人死亡，而愿所有人都转回存活，我已在前面的篇幅中详细解释过。</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when God exhorts men to repentance, and offers life to them upon their return, that exhortation and offer are common to all men.</w:t>
      </w:r>
    </w:p>
    <w:p>
      <w:pPr>
        <w:widowControl w:val="0"/>
        <w:numPr>
          <w:ilvl w:val="0"/>
          <w:numId w:val="0"/>
        </w:numPr>
        <w:jc w:val="both"/>
        <w:rPr>
          <w:rFonts w:hint="eastAsia"/>
        </w:rPr>
      </w:pPr>
      <w:r>
        <w:rPr>
          <w:rFonts w:hint="eastAsia"/>
        </w:rPr>
        <w:t>因为当神劝勉人悔改，并在他们回转时向他们提供生命，那劝勉和提供是针对所有人的。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with respect to His own children, God makes them worthy of the inestimable privilege of His taking out of them their "stony hearts," and giving them "hearts of flesh."</w:t>
      </w:r>
    </w:p>
    <w:p>
      <w:pPr>
        <w:widowControl w:val="0"/>
        <w:numPr>
          <w:ilvl w:val="0"/>
          <w:numId w:val="0"/>
        </w:numPr>
        <w:jc w:val="both"/>
        <w:rPr>
          <w:rFonts w:hint="eastAsia"/>
        </w:rPr>
      </w:pPr>
      <w:r>
        <w:rPr>
          <w:rFonts w:hint="eastAsia"/>
        </w:rPr>
        <w:t>但对于祂自己的儿女，神使他们配得那无法估量的特权，即祂从他们里面除去“石心”，赐给他们“肉心”。</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Nor do I by any means concede to the monk that all those words of the Lord are spoken in vain, and into the air, by which He leaves all the wicked who are convicted of their malice against Him without excuse; while He so works in His elect that the doctrine of His truth becomes effectual in their hearts by the secret power of His Spirit, while the Word sounds in their ears.</w:t>
      </w:r>
    </w:p>
    <w:p>
      <w:pPr>
        <w:widowControl w:val="0"/>
        <w:numPr>
          <w:ilvl w:val="0"/>
          <w:numId w:val="0"/>
        </w:numPr>
        <w:jc w:val="both"/>
        <w:rPr>
          <w:rFonts w:hint="eastAsia"/>
        </w:rPr>
      </w:pPr>
      <w:r>
        <w:rPr>
          <w:rFonts w:hint="eastAsia"/>
        </w:rPr>
        <w:t>我也绝不向那修士让步，认为主所说的那些话都是徒然的、向空气说的，主借此使所有那些被判明对祂怀有恶意的不义之人无可推诿；同时祂在祂的选民里面动工，使祂真理的教义藉着祂圣灵奥秘的能力在他们心中生效，而圣言则在他们耳中回响。</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Nor is there the least reason why that common slander should distress the mind of anyone, which profanely intimates "that God merely mocks men by exhorting them to walk, when He knows that they are disabled in their feet."</w:t>
      </w:r>
    </w:p>
    <w:p>
      <w:pPr>
        <w:widowControl w:val="0"/>
        <w:numPr>
          <w:ilvl w:val="0"/>
          <w:numId w:val="0"/>
        </w:numPr>
        <w:jc w:val="both"/>
        <w:rPr>
          <w:rFonts w:hint="eastAsia"/>
        </w:rPr>
      </w:pPr>
      <w:r>
        <w:rPr>
          <w:rFonts w:hint="eastAsia"/>
        </w:rPr>
        <w:t>也没有丝毫理由让那普遍的诽谤困扰任何人的心，那诽谤亵渎地暗示“神在知道人双脚残疾的情况下，还劝他们行走，这仅仅是在嘲弄人。”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surely God doth men no injury whatever when He demands nothing more of them than that which they really owe Him, unless indeed the debtor, who has nothing to pay, may boast before his creditor that he has paid him all; and that, too, while the creditor laughs at his boasts with astonishment.</w:t>
      </w:r>
    </w:p>
    <w:p>
      <w:pPr>
        <w:widowControl w:val="0"/>
        <w:numPr>
          <w:ilvl w:val="0"/>
          <w:numId w:val="0"/>
        </w:numPr>
        <w:jc w:val="both"/>
        <w:rPr>
          <w:rFonts w:hint="eastAsia"/>
        </w:rPr>
      </w:pPr>
      <w:r>
        <w:rPr>
          <w:rFonts w:hint="eastAsia"/>
        </w:rPr>
        <w:t>因为当神向人要求的不过是他们真正欠祂的，祂当然没有对人造成任何伤害，除非那无力偿还的债务人，可以在债主面前夸口说他已还清一切；而且，债主还惊讶地嘲笑他的夸口。</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I will pursue this part of the serious battle no farther.</w:t>
      </w:r>
    </w:p>
    <w:p>
      <w:pPr>
        <w:widowControl w:val="0"/>
        <w:numPr>
          <w:ilvl w:val="0"/>
          <w:numId w:val="0"/>
        </w:numPr>
        <w:jc w:val="both"/>
        <w:rPr>
          <w:rFonts w:hint="eastAsia"/>
        </w:rPr>
      </w:pPr>
      <w:r>
        <w:rPr>
          <w:rFonts w:hint="eastAsia"/>
        </w:rPr>
        <w:t>但我不会再继续这场严肃战斗的这一部分了。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truth involved cannot be destroyed without the destruction of every man's conscience also.</w:t>
      </w:r>
    </w:p>
    <w:p>
      <w:pPr>
        <w:widowControl w:val="0"/>
        <w:numPr>
          <w:ilvl w:val="0"/>
          <w:numId w:val="0"/>
        </w:numPr>
        <w:jc w:val="both"/>
        <w:rPr>
          <w:rFonts w:hint="eastAsia"/>
        </w:rPr>
      </w:pPr>
      <w:r>
        <w:rPr>
          <w:rFonts w:hint="eastAsia"/>
        </w:rPr>
        <w:t>其中所包含的真理，若不毁灭每个人的良心，就无法被毁灭。</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God commands the ears of His people Israel to be stricken by, and filled with, the voice of His prophet.</w:t>
      </w:r>
    </w:p>
    <w:p>
      <w:pPr>
        <w:widowControl w:val="0"/>
        <w:numPr>
          <w:ilvl w:val="0"/>
          <w:numId w:val="0"/>
        </w:numPr>
        <w:jc w:val="both"/>
        <w:rPr>
          <w:rFonts w:hint="eastAsia"/>
        </w:rPr>
      </w:pPr>
      <w:r>
        <w:rPr>
          <w:rFonts w:hint="eastAsia"/>
        </w:rPr>
        <w:t>神命令祂的百姓以色列的耳朵被祂先知的声音击打和充满。</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what end? That their hearts might be touched?</w:t>
      </w:r>
    </w:p>
    <w:p>
      <w:pPr>
        <w:widowControl w:val="0"/>
        <w:numPr>
          <w:ilvl w:val="0"/>
          <w:numId w:val="0"/>
        </w:numPr>
        <w:jc w:val="both"/>
        <w:rPr>
          <w:rFonts w:hint="eastAsia"/>
        </w:rPr>
      </w:pPr>
      <w:r>
        <w:rPr>
          <w:rFonts w:hint="eastAsia"/>
        </w:rPr>
        <w:t>为了什么目的？为了他们的心可以被触动吗？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Nay; but that they might be hardened!</w:t>
      </w:r>
    </w:p>
    <w:p>
      <w:pPr>
        <w:widowControl w:val="0"/>
        <w:numPr>
          <w:ilvl w:val="0"/>
          <w:numId w:val="0"/>
        </w:numPr>
        <w:jc w:val="both"/>
        <w:rPr>
          <w:rFonts w:hint="eastAsia"/>
        </w:rPr>
      </w:pPr>
      <w:r>
        <w:rPr>
          <w:rFonts w:hint="eastAsia"/>
        </w:rPr>
        <w:t>不；而是为了他们可能被刚硬！</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That those who hear might repent?</w:t>
      </w:r>
    </w:p>
    <w:p>
      <w:pPr>
        <w:widowControl w:val="0"/>
        <w:numPr>
          <w:ilvl w:val="0"/>
          <w:numId w:val="0"/>
        </w:numPr>
        <w:jc w:val="both"/>
        <w:rPr>
          <w:rFonts w:hint="eastAsia"/>
        </w:rPr>
      </w:pPr>
      <w:r>
        <w:rPr>
          <w:rFonts w:hint="eastAsia"/>
        </w:rPr>
        <w:t>为了那些听见的人可以悔改吗？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Nay; but that, being already lost, they might doubly perish!</w:t>
      </w:r>
    </w:p>
    <w:p>
      <w:pPr>
        <w:widowControl w:val="0"/>
        <w:numPr>
          <w:ilvl w:val="0"/>
          <w:numId w:val="0"/>
        </w:numPr>
        <w:jc w:val="both"/>
        <w:rPr>
          <w:rFonts w:hint="eastAsia"/>
        </w:rPr>
      </w:pPr>
      <w:r>
        <w:rPr>
          <w:rFonts w:hint="eastAsia"/>
        </w:rPr>
        <w:t>不；而是为了他们既然已经失丧，就可能加倍地灭亡！</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If thou reply, O monk, that the cause was mightier, and so ruled over all the consequences; this confession is all I wish to be granted me in the present instance.</w:t>
      </w:r>
    </w:p>
    <w:p>
      <w:pPr>
        <w:widowControl w:val="0"/>
        <w:numPr>
          <w:ilvl w:val="0"/>
          <w:numId w:val="0"/>
        </w:numPr>
        <w:jc w:val="both"/>
        <w:rPr>
          <w:rFonts w:hint="eastAsia"/>
        </w:rPr>
      </w:pPr>
      <w:r>
        <w:rPr>
          <w:rFonts w:hint="eastAsia"/>
        </w:rPr>
        <w:t>如果你回答，哦，修士，说那原因更强大，因而主宰了所有的后果；这个承认就是我在此刻希望得到的一切。</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Hence, it is by no means absurd that the doctrine of the truth should, as commanded of God, be spread abroad; though He knows that, in multitudes, it will be without its saving effects.</w:t>
      </w:r>
    </w:p>
    <w:p>
      <w:pPr>
        <w:widowControl w:val="0"/>
        <w:numPr>
          <w:ilvl w:val="0"/>
          <w:numId w:val="0"/>
        </w:numPr>
        <w:jc w:val="both"/>
        <w:rPr>
          <w:rFonts w:hint="eastAsia"/>
        </w:rPr>
      </w:pPr>
      <w:r>
        <w:rPr>
          <w:rFonts w:hint="eastAsia"/>
        </w:rPr>
        <w:t>因此，真理的教义按照神的命令传播开来，这绝非荒谬；尽管祂知道，在许多人身上，它将不会有拯救的果效。</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Nor less frivolous is the cavil, when the monk declares that that word of Christ cannot be made to stand consistently with the doctrine of election, where He is speaking of the "sheep" that was "brought back" after it had been "lost."</w:t>
      </w:r>
    </w:p>
    <w:p>
      <w:pPr>
        <w:widowControl w:val="0"/>
        <w:numPr>
          <w:ilvl w:val="0"/>
          <w:numId w:val="0"/>
        </w:numPr>
        <w:jc w:val="both"/>
        <w:rPr>
          <w:rFonts w:hint="eastAsia"/>
        </w:rPr>
      </w:pPr>
      <w:r>
        <w:rPr>
          <w:rFonts w:hint="eastAsia"/>
        </w:rPr>
        <w:t>当修士宣称基督论及那只“失丧”后被“寻回”的“羊”的话，不能与拣选的教义相一致时，这种诡辩也同样轻浮。</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 am satisfied, however, that I can, with much more propriety and effect, hurl back at the monk the javelin which he launches at me.</w:t>
      </w:r>
    </w:p>
    <w:p>
      <w:pPr>
        <w:widowControl w:val="0"/>
        <w:numPr>
          <w:ilvl w:val="0"/>
          <w:numId w:val="0"/>
        </w:numPr>
        <w:jc w:val="both"/>
        <w:rPr>
          <w:rFonts w:hint="eastAsia"/>
        </w:rPr>
      </w:pPr>
      <w:r>
        <w:rPr>
          <w:rFonts w:hint="eastAsia"/>
        </w:rPr>
        <w:t>然而，我确信，我能更恰当、更有效地把修士掷向我的标枪掷回去。</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very reason why Christ represents that it was a sheep that was thus "brought back" after having been "lost" for a time, was because, being a sheep, in reference to its free and eternal election of God, it was safe all the while it was lost under the protection of the eternal Shepherd!</w:t>
      </w:r>
    </w:p>
    <w:p>
      <w:pPr>
        <w:widowControl w:val="0"/>
        <w:numPr>
          <w:ilvl w:val="0"/>
          <w:numId w:val="0"/>
        </w:numPr>
        <w:jc w:val="both"/>
        <w:rPr>
          <w:rFonts w:hint="eastAsia"/>
        </w:rPr>
      </w:pPr>
      <w:r>
        <w:rPr>
          <w:rFonts w:hint="eastAsia"/>
        </w:rPr>
        <w:t>基督之所以描述那只暂时“失丧”后被“寻回”的是一只羊，其真正原因在于，就其蒙神自由而永恒的拣选而言，它是一只羊，在它失丧的整个期间，它都在永恒牧者的保护之下是安全的！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Of the same trash is that logical dilemma which he introduces, and by which he hopes to bewilder us all: "If (argues he) there were such a thing as special election, the exhortation of the prophet could not possibly be made consistent with it, where he says, 'Let the wicked forsake his way.'</w:t>
      </w:r>
    </w:p>
    <w:p>
      <w:pPr>
        <w:widowControl w:val="0"/>
        <w:numPr>
          <w:ilvl w:val="0"/>
          <w:numId w:val="0"/>
        </w:numPr>
        <w:jc w:val="both"/>
        <w:rPr>
          <w:rFonts w:hint="eastAsia"/>
        </w:rPr>
      </w:pPr>
      <w:r>
        <w:rPr>
          <w:rFonts w:hint="eastAsia"/>
        </w:rPr>
        <w:t>他提出的那个逻辑两难困境，希望借此迷惑我们所有人的，也是同样的垃圾：“如果（他辩称）存在特殊拣选这样的事，那么先知所说的‘恶人当离弃自己的道路’的劝勉，就不可能与此相符。”</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if that exhortation be addressed to the elect, how can those be 'wicked' in whom 'all things work together for good'?</w:t>
      </w:r>
    </w:p>
    <w:p>
      <w:pPr>
        <w:widowControl w:val="0"/>
        <w:numPr>
          <w:ilvl w:val="0"/>
          <w:numId w:val="0"/>
        </w:numPr>
        <w:jc w:val="both"/>
        <w:rPr>
          <w:rFonts w:hint="eastAsia"/>
        </w:rPr>
      </w:pPr>
      <w:r>
        <w:rPr>
          <w:rFonts w:hint="eastAsia"/>
        </w:rPr>
        <w:t>因为如果那劝勉是针对选民的，那么在那些‘万事都互相效力，叫他们得益处’的人身上，怎么可能有‘恶人’呢？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If it be addressed to the reprobate, how can the reprobate be exhorted to repentance?"</w:t>
      </w:r>
    </w:p>
    <w:p>
      <w:pPr>
        <w:widowControl w:val="0"/>
        <w:numPr>
          <w:ilvl w:val="0"/>
          <w:numId w:val="0"/>
        </w:numPr>
        <w:jc w:val="both"/>
        <w:rPr>
          <w:rFonts w:hint="eastAsia"/>
        </w:rPr>
      </w:pPr>
      <w:r>
        <w:rPr>
          <w:rFonts w:hint="eastAsia"/>
        </w:rPr>
        <w:t>如果它是针对被弃者的，那么被弃者怎能被劝勉悔改呢？”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My reply is, that the exhortation of the prophet is addressed both to the elect and to the reprobate--to the former, that those among them who have, for a time, shaken off the yoke, and have wantonly gone out of the way, might, by being thus warned, return to a right mind; to the latter, that lying stupefied in their iniquities, they might, by such piercing appeals, be goaded into a sense of their awful condition.</w:t>
      </w:r>
    </w:p>
    <w:p>
      <w:pPr>
        <w:widowControl w:val="0"/>
        <w:numPr>
          <w:ilvl w:val="0"/>
          <w:numId w:val="0"/>
        </w:numPr>
        <w:jc w:val="both"/>
        <w:rPr>
          <w:rFonts w:hint="eastAsia"/>
        </w:rPr>
      </w:pPr>
      <w:r>
        <w:rPr>
          <w:rFonts w:hint="eastAsia"/>
        </w:rPr>
        <w:t>我的回答是，先知的劝勉既针对选民，也针对被弃者——对前者，使他们中间那些曾一度摆脱轭，放纵偏离正道的人，可以因受到这样的警告而回转归正；对后者，使那些昏沉于罪孽中的人，可以因这些尖锐的呼吁而被激励，意识到他们可怕的境况。</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we never imagine to ourselves, nor falsely picture to others, that the elect always hold on the right course, under the constant direction of the Holy Spirit; on the contrary, we ever affirm that they slip with their feet, wander out of the way, and dash against various rocks of sin and of error, and frequently are quite out of the right way of salvation.</w:t>
      </w:r>
    </w:p>
    <w:p>
      <w:pPr>
        <w:widowControl w:val="0"/>
        <w:numPr>
          <w:ilvl w:val="0"/>
          <w:numId w:val="0"/>
        </w:numPr>
        <w:jc w:val="both"/>
        <w:rPr>
          <w:rFonts w:hint="eastAsia"/>
        </w:rPr>
      </w:pPr>
      <w:r>
        <w:rPr>
          <w:rFonts w:hint="eastAsia"/>
        </w:rPr>
        <w:t>因为我们从不凭空想象，也不向他人虚假地描绘，说选民总是在圣灵的持续指引下持守正道；相反，我们一直申明，他们会失脚，偏离正道，撞上罪恶和错误的各种礁石，并且常常完全偏离救恩的正路。</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as the protection of God, by which they are governed and defended, is stronger than all things, it is impossible that they should fall into utter ruin.</w:t>
      </w:r>
    </w:p>
    <w:p>
      <w:pPr>
        <w:widowControl w:val="0"/>
        <w:numPr>
          <w:ilvl w:val="0"/>
          <w:numId w:val="0"/>
        </w:numPr>
        <w:jc w:val="both"/>
        <w:rPr>
          <w:rFonts w:hint="eastAsia"/>
        </w:rPr>
      </w:pPr>
      <w:r>
        <w:rPr>
          <w:rFonts w:hint="eastAsia"/>
        </w:rPr>
        <w:t>但是，神用来管治和保护他们的护佑，比万有都更强大，所以他们不可能完全毁灭。</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"Men (continues the monk) are commanded to take heed lest they perish. But it is all the while certain that the elect are placed beyond all danger. And to the reprobate all heed or caution must be vain."</w:t>
      </w:r>
    </w:p>
    <w:p>
      <w:pPr>
        <w:widowControl w:val="0"/>
        <w:numPr>
          <w:ilvl w:val="0"/>
          <w:numId w:val="0"/>
        </w:numPr>
        <w:jc w:val="both"/>
        <w:rPr>
          <w:rFonts w:hint="eastAsia"/>
        </w:rPr>
      </w:pPr>
      <w:r>
        <w:rPr>
          <w:rFonts w:hint="eastAsia"/>
        </w:rPr>
        <w:t>“人（修士继续说）被命令要谨慎，免得灭亡。但一直以来都确定的是，选民已置于一切危险之外。而对被弃者来说，一切谨慎或小心都必定是徒然的。”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To this argument also I reply: There is nothing strange in this sacred matter at all.</w:t>
      </w:r>
    </w:p>
    <w:p>
      <w:pPr>
        <w:widowControl w:val="0"/>
        <w:numPr>
          <w:ilvl w:val="0"/>
          <w:numId w:val="0"/>
        </w:numPr>
        <w:jc w:val="both"/>
        <w:rPr>
          <w:rFonts w:hint="eastAsia"/>
        </w:rPr>
      </w:pPr>
      <w:r>
        <w:rPr>
          <w:rFonts w:hint="eastAsia"/>
        </w:rPr>
        <w:t>对这个论点，我也回答：在这神圣的事情上，根本没有什么奇怪的。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elect, who are engaged in a perpetual conflict, require to be thus furnished with armour necessary for the battle.</w:t>
      </w:r>
    </w:p>
    <w:p>
      <w:pPr>
        <w:widowControl w:val="0"/>
        <w:numPr>
          <w:ilvl w:val="0"/>
          <w:numId w:val="0"/>
        </w:numPr>
        <w:jc w:val="both"/>
        <w:rPr>
          <w:rFonts w:hint="eastAsia"/>
        </w:rPr>
      </w:pPr>
      <w:r>
        <w:rPr>
          <w:rFonts w:hint="eastAsia"/>
        </w:rPr>
        <w:t>选民处于持续的争战中，需要如此装备争战所必需的军装。</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Moreover, the diligence of all men, generally, is stimulated by such exhortations.</w:t>
      </w:r>
    </w:p>
    <w:p>
      <w:pPr>
        <w:widowControl w:val="0"/>
        <w:numPr>
          <w:ilvl w:val="0"/>
          <w:numId w:val="0"/>
        </w:numPr>
        <w:jc w:val="both"/>
        <w:rPr>
          <w:rFonts w:hint="eastAsia"/>
        </w:rPr>
      </w:pPr>
      <w:r>
        <w:rPr>
          <w:rFonts w:hint="eastAsia"/>
        </w:rPr>
        <w:t>此外，所有人的勤奋，通常都因这样的劝勉而受到激励。</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While the reprobate, by disregarding all exhortation, prove themselves at length to be incurable.</w:t>
      </w:r>
    </w:p>
    <w:p>
      <w:pPr>
        <w:widowControl w:val="0"/>
        <w:numPr>
          <w:ilvl w:val="0"/>
          <w:numId w:val="0"/>
        </w:numPr>
        <w:jc w:val="both"/>
        <w:rPr>
          <w:rFonts w:hint="eastAsia"/>
        </w:rPr>
      </w:pPr>
      <w:r>
        <w:rPr>
          <w:rFonts w:hint="eastAsia"/>
        </w:rPr>
        <w:t>而被弃者，因漠视一切劝勉，最终证明自己是无可救药的。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medicine is sedulously administered in diseases until despair of all cure makes its irremediable appearance.</w:t>
      </w:r>
    </w:p>
    <w:p>
      <w:pPr>
        <w:widowControl w:val="0"/>
        <w:numPr>
          <w:ilvl w:val="0"/>
          <w:numId w:val="0"/>
        </w:numPr>
        <w:jc w:val="both"/>
        <w:rPr>
          <w:rFonts w:hint="eastAsia"/>
        </w:rPr>
      </w:pPr>
      <w:r>
        <w:rPr>
          <w:rFonts w:hint="eastAsia"/>
        </w:rPr>
        <w:t>因为在疾病中，药物总是被勤勉地施用，直到对所有治疗的绝望无可挽回地出现。</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Another objection urged by Georgius is, "That Abraham is not called the father of the elect, but the father of the faithful; and that salvation is not promised to the elect, but to the believing."</w:t>
      </w:r>
    </w:p>
    <w:p>
      <w:pPr>
        <w:widowControl w:val="0"/>
        <w:numPr>
          <w:ilvl w:val="0"/>
          <w:numId w:val="0"/>
        </w:numPr>
        <w:jc w:val="both"/>
        <w:rPr>
          <w:rFonts w:hint="eastAsia"/>
        </w:rPr>
      </w:pPr>
      <w:r>
        <w:rPr>
          <w:rFonts w:hint="eastAsia"/>
        </w:rPr>
        <w:t>乔治乌斯提出的另一个反对意见是：“亚伯拉罕不被称为选民之父，而是被称为信者之父；并且救恩不是应许给选民的，而是应许给相信的人的。”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Whom, then, will he make those to be, who are to be gathered together with their father Abraham into the kingdom of heaven?</w:t>
      </w:r>
    </w:p>
    <w:p>
      <w:pPr>
        <w:widowControl w:val="0"/>
        <w:numPr>
          <w:ilvl w:val="0"/>
          <w:numId w:val="0"/>
        </w:numPr>
        <w:jc w:val="both"/>
        <w:rPr>
          <w:rFonts w:hint="eastAsia"/>
        </w:rPr>
      </w:pPr>
      <w:r>
        <w:rPr>
          <w:rFonts w:hint="eastAsia"/>
        </w:rPr>
        <w:t>那么，他要把那些将与他们的父亚伯拉罕一同被召集到天国里的人，算作是谁呢？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Christ most certainly declares that this great blessing belongs to the elect alone.</w:t>
      </w:r>
    </w:p>
    <w:p>
      <w:pPr>
        <w:widowControl w:val="0"/>
        <w:numPr>
          <w:ilvl w:val="0"/>
          <w:numId w:val="0"/>
        </w:numPr>
        <w:jc w:val="both"/>
        <w:rPr>
          <w:rFonts w:hint="eastAsia"/>
        </w:rPr>
      </w:pPr>
      <w:r>
        <w:rPr>
          <w:rFonts w:hint="eastAsia"/>
        </w:rPr>
        <w:t>因为基督确实宣告，这极大的福分只属于选民。</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Nay, Christ also declares that a limit shall be put to the horrible coming destructions, "for the elect's sake!"</w:t>
      </w:r>
    </w:p>
    <w:p>
      <w:pPr>
        <w:widowControl w:val="0"/>
        <w:numPr>
          <w:ilvl w:val="0"/>
          <w:numId w:val="0"/>
        </w:numPr>
        <w:jc w:val="both"/>
        <w:rPr>
          <w:rFonts w:hint="eastAsia"/>
        </w:rPr>
      </w:pPr>
      <w:r>
        <w:rPr>
          <w:rFonts w:hint="eastAsia"/>
        </w:rPr>
        <w:t>不仅如此，基督还宣告，将要来临的可怕毁灭将受到限制，“为选民的缘故！”</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What! Shall we deny that those are the children of Abraham who, together with him, are made the members of God's household, the Church?</w:t>
      </w:r>
    </w:p>
    <w:p>
      <w:pPr>
        <w:widowControl w:val="0"/>
        <w:numPr>
          <w:ilvl w:val="0"/>
          <w:numId w:val="0"/>
        </w:numPr>
        <w:jc w:val="both"/>
        <w:rPr>
          <w:rFonts w:hint="eastAsia"/>
        </w:rPr>
      </w:pPr>
      <w:r>
        <w:rPr>
          <w:rFonts w:hint="eastAsia"/>
        </w:rPr>
        <w:t>什么！难道我们要否认那些与亚伯拉罕一同成为神家——教会——成员的人，是亚伯拉罕的子孙吗？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how was it, I pray you, that so great an honour was conferred on Abraham, as that he was called the father of the faithful, unless it was because he was chosen of God?</w:t>
      </w:r>
    </w:p>
    <w:p>
      <w:pPr>
        <w:widowControl w:val="0"/>
        <w:numPr>
          <w:ilvl w:val="0"/>
          <w:numId w:val="0"/>
        </w:numPr>
        <w:jc w:val="both"/>
        <w:rPr>
          <w:rFonts w:hint="eastAsia"/>
        </w:rPr>
      </w:pPr>
      <w:r>
        <w:rPr>
          <w:rFonts w:hint="eastAsia"/>
        </w:rPr>
        <w:t>那么，我请问，亚伯拉罕之所以被授予如此大的尊荣，被称为信者之父，除非是因为他蒙神拣选，否则是怎么回事呢？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how is it that those are accounted degenerate children of his who do not duly represent their believing father by their faith?</w:t>
      </w:r>
    </w:p>
    <w:p>
      <w:pPr>
        <w:widowControl w:val="0"/>
        <w:numPr>
          <w:ilvl w:val="0"/>
          <w:numId w:val="0"/>
        </w:numPr>
        <w:jc w:val="both"/>
        <w:rPr>
          <w:rFonts w:hint="eastAsia"/>
        </w:rPr>
      </w:pPr>
      <w:r>
        <w:rPr>
          <w:rFonts w:hint="eastAsia"/>
        </w:rPr>
        <w:t>那些没有用他们的信心恰当地代表他们信主的父亲的人，怎么会被算作他堕落的儿女呢？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 fact, the audacity of this worthless renegade is perfectly execrable.</w:t>
      </w:r>
    </w:p>
    <w:p>
      <w:pPr>
        <w:widowControl w:val="0"/>
        <w:numPr>
          <w:ilvl w:val="0"/>
          <w:numId w:val="0"/>
        </w:numPr>
        <w:jc w:val="both"/>
        <w:rPr>
          <w:rFonts w:hint="eastAsia"/>
        </w:rPr>
      </w:pPr>
      <w:r>
        <w:rPr>
          <w:rFonts w:hint="eastAsia"/>
        </w:rPr>
        <w:t>事实上，这个卑劣叛教者的胆大妄为是完全可憎的。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 labours with all his might, in all his arguments, to deface, blot out, and do away with, that very mark by which God, more especially than by any other, designates and distinguishes His people.</w:t>
      </w:r>
    </w:p>
    <w:p>
      <w:pPr>
        <w:widowControl w:val="0"/>
        <w:numPr>
          <w:ilvl w:val="0"/>
          <w:numId w:val="0"/>
        </w:numPr>
        <w:jc w:val="both"/>
        <w:rPr>
          <w:rFonts w:hint="eastAsia"/>
        </w:rPr>
      </w:pPr>
      <w:r>
        <w:rPr>
          <w:rFonts w:hint="eastAsia"/>
        </w:rPr>
        <w:t>他在他所有的论点中，竭尽全力地污损、涂抹并废除那个标记，神正是借着这个标记，比借着任何其他标记更特别地指明并区分祂的子民。</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 confess, without any hesitation, that eternal life is promised "to them that believe," provided, however, that the monk deny not, on his part, that eternal life is in like manner promised to the elect; for thus saith Isaiah, "And Mine elect shall possess it" (Isaiah v. 9).</w:t>
      </w:r>
    </w:p>
    <w:p>
      <w:pPr>
        <w:widowControl w:val="0"/>
        <w:numPr>
          <w:ilvl w:val="0"/>
          <w:numId w:val="0"/>
        </w:numPr>
        <w:jc w:val="both"/>
        <w:rPr>
          <w:rFonts w:hint="eastAsia"/>
        </w:rPr>
      </w:pPr>
      <w:r>
        <w:rPr>
          <w:rFonts w:hint="eastAsia"/>
        </w:rPr>
        <w:t>我毫不犹豫地承认，永生是应许给“那些相信的人”的，然而，条件是那修士在他那方面也不否认永生同样是应许给选民的；因为以赛亚如此说：“我的选民必承受它”（以赛亚书 五章九节）。</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 shall demand also of my opponent, that he confess that those only believe whom God enlightens by His Spirit, and that he confess, moreover, that election is the mother of faith.</w:t>
      </w:r>
    </w:p>
    <w:p>
      <w:pPr>
        <w:widowControl w:val="0"/>
        <w:numPr>
          <w:ilvl w:val="0"/>
          <w:numId w:val="0"/>
        </w:numPr>
        <w:jc w:val="both"/>
        <w:rPr>
          <w:rFonts w:hint="eastAsia"/>
        </w:rPr>
      </w:pPr>
      <w:r>
        <w:rPr>
          <w:rFonts w:hint="eastAsia"/>
        </w:rPr>
        <w:t>我也要我的对手承认，只有那些神藉着祂的灵光照的人才会相信，并且，他还要承认，拣选是信心的母亲。</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Paul testifies that he is ready "to endure all things for the elect's sake" (2 Tim. ii. 10).</w:t>
      </w:r>
    </w:p>
    <w:p>
      <w:pPr>
        <w:widowControl w:val="0"/>
        <w:numPr>
          <w:ilvl w:val="0"/>
          <w:numId w:val="0"/>
        </w:numPr>
        <w:jc w:val="both"/>
        <w:rPr>
          <w:rFonts w:hint="eastAsia"/>
        </w:rPr>
      </w:pPr>
      <w:r>
        <w:rPr>
          <w:rFonts w:hint="eastAsia"/>
        </w:rPr>
        <w:t>保罗见证他愿意“为选民的缘故，凡事忍耐”（提摩太后书二章十节）。</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Christ proclaims aloud that God the Father "is the avenger" of all the elect (Luke xviii. 7).</w:t>
      </w:r>
    </w:p>
    <w:p>
      <w:pPr>
        <w:widowControl w:val="0"/>
        <w:numPr>
          <w:ilvl w:val="0"/>
          <w:numId w:val="0"/>
        </w:numPr>
        <w:jc w:val="both"/>
        <w:rPr>
          <w:rFonts w:hint="eastAsia"/>
        </w:rPr>
      </w:pPr>
      <w:r>
        <w:rPr>
          <w:rFonts w:hint="eastAsia"/>
        </w:rPr>
        <w:t>基督大声宣告，父神是所有选民的“伸冤者”（路加福音十八章七节）。</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Paul, moreover, exhorts the Colossians that they "put on, as the elect of God, and as the holy and beloved, bowels of mercies, kindness, humbleness of mind, Meekness, long-suffering," etc. (Col. iii. 12).</w:t>
      </w:r>
    </w:p>
    <w:p>
      <w:pPr>
        <w:widowControl w:val="0"/>
        <w:numPr>
          <w:ilvl w:val="0"/>
          <w:numId w:val="0"/>
        </w:numPr>
        <w:jc w:val="both"/>
        <w:rPr>
          <w:rFonts w:hint="eastAsia"/>
        </w:rPr>
      </w:pPr>
      <w:r>
        <w:rPr>
          <w:rFonts w:hint="eastAsia"/>
        </w:rPr>
        <w:t>此外，保罗劝勉歌罗西人，“所以你们既是神的选民，圣洁蒙爱的人，就要存怜悯、恩慈、谦虚、温柔、忍耐的心”（歌罗西书三章十二节）。</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 another place the apostle declares the elect to be free from every charge of sin or guilt. "Who shall lay anything to the charge of God's elect?" Rom. viii. 33.</w:t>
      </w:r>
    </w:p>
    <w:p>
      <w:pPr>
        <w:widowControl w:val="0"/>
        <w:numPr>
          <w:ilvl w:val="0"/>
          <w:numId w:val="0"/>
        </w:numPr>
        <w:jc w:val="both"/>
        <w:rPr>
          <w:rFonts w:hint="eastAsia"/>
        </w:rPr>
      </w:pPr>
      <w:r>
        <w:rPr>
          <w:rFonts w:hint="eastAsia"/>
        </w:rPr>
        <w:t>在另一处，使徒宣告选民免于一切罪或罪咎的控告。“谁能控告神所拣选的人呢？”（罗马书八章三十三节）。</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Are, then, believers to be. robbed of all these blessings?</w:t>
      </w:r>
    </w:p>
    <w:p>
      <w:pPr>
        <w:widowControl w:val="0"/>
        <w:numPr>
          <w:ilvl w:val="0"/>
          <w:numId w:val="0"/>
        </w:numPr>
        <w:jc w:val="both"/>
        <w:rPr>
          <w:rFonts w:hint="eastAsia"/>
        </w:rPr>
      </w:pPr>
      <w:r>
        <w:rPr>
          <w:rFonts w:hint="eastAsia"/>
        </w:rPr>
        <w:t>那么，信徒要被剥夺所有这些福分吗？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This would be making a worse than hostile separation of those things which God hath mutually, and indeed inseparably, joined together.</w:t>
      </w:r>
    </w:p>
    <w:p>
      <w:pPr>
        <w:widowControl w:val="0"/>
        <w:numPr>
          <w:ilvl w:val="0"/>
          <w:numId w:val="0"/>
        </w:numPr>
        <w:jc w:val="both"/>
        <w:rPr>
          <w:rFonts w:hint="eastAsia"/>
        </w:rPr>
      </w:pPr>
      <w:r>
        <w:rPr>
          <w:rFonts w:hint="eastAsia"/>
        </w:rPr>
        <w:t>这将是对那些神已相互联结，且确实不可分割地联结在一起的事物，作一种比敌对更坏的分离。</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Nay, "that the election of God might stand," those who were once blind are "illuminated" unto faith.</w:t>
      </w:r>
    </w:p>
    <w:p>
      <w:pPr>
        <w:widowControl w:val="0"/>
        <w:numPr>
          <w:ilvl w:val="0"/>
          <w:numId w:val="0"/>
        </w:numPr>
        <w:jc w:val="both"/>
        <w:rPr>
          <w:rFonts w:hint="eastAsia"/>
        </w:rPr>
      </w:pPr>
      <w:r>
        <w:rPr>
          <w:rFonts w:hint="eastAsia"/>
        </w:rPr>
        <w:t>不，“为要使神的拣选得以坚立”，那些曾经瞎眼的人被“光照”以致相信。</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By that they receive the righteousness of Christ; and by that faith they are "kept" and "persevere unto the end."</w:t>
      </w:r>
    </w:p>
    <w:p>
      <w:pPr>
        <w:widowControl w:val="0"/>
        <w:numPr>
          <w:ilvl w:val="0"/>
          <w:numId w:val="0"/>
        </w:numPr>
        <w:jc w:val="both"/>
        <w:rPr>
          <w:rFonts w:hint="eastAsia"/>
        </w:rPr>
      </w:pPr>
      <w:r>
        <w:rPr>
          <w:rFonts w:hint="eastAsia"/>
        </w:rPr>
        <w:t>藉此他们领受基督的义；并且藉着那信心，他们被“保守”并“忍耐到底”。</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Georgius farther argues: "When the Scripture denounces destruction on them that are lost, it by no means refers or attributes the cause of that destruction to the eternal counsel of God, but declares that it rests with the lost themselves."</w:t>
      </w:r>
    </w:p>
    <w:p>
      <w:pPr>
        <w:widowControl w:val="0"/>
        <w:numPr>
          <w:ilvl w:val="0"/>
          <w:numId w:val="0"/>
        </w:numPr>
        <w:jc w:val="both"/>
        <w:rPr>
          <w:rFonts w:hint="eastAsia"/>
        </w:rPr>
      </w:pPr>
      <w:r>
        <w:rPr>
          <w:rFonts w:hint="eastAsia"/>
        </w:rPr>
        <w:t>乔治乌斯进一步辩称：“当圣经宣告对失丧者的毁灭时，它绝不是将那毁灭的原因归咎于神永恒的旨意，而是宣称其原因在于失丧者自己。”</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We, however, never so represent the reprobate to be left destitute of the Spirit of God, in His appeals to their resisting consciences, as to charge the fault of their iniquities on God.</w:t>
      </w:r>
    </w:p>
    <w:p>
      <w:pPr>
        <w:widowControl w:val="0"/>
        <w:numPr>
          <w:ilvl w:val="0"/>
          <w:numId w:val="0"/>
        </w:numPr>
        <w:jc w:val="both"/>
        <w:rPr>
          <w:rFonts w:hint="eastAsia"/>
        </w:rPr>
      </w:pPr>
      <w:r>
        <w:rPr>
          <w:rFonts w:hint="eastAsia"/>
        </w:rPr>
        <w:t>然而，我们从不如此描述被弃者在神向他们抗拒的良心发出呼吁时，被遗弃而没有神的灵，以致将他们罪孽的过错归咎于神。</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What sins soever men commit, let them charge all the fault on themselves alone.</w:t>
      </w:r>
    </w:p>
    <w:p>
      <w:pPr>
        <w:widowControl w:val="0"/>
        <w:numPr>
          <w:ilvl w:val="0"/>
          <w:numId w:val="0"/>
        </w:numPr>
        <w:jc w:val="both"/>
        <w:rPr>
          <w:rFonts w:hint="eastAsia"/>
        </w:rPr>
      </w:pPr>
      <w:r>
        <w:rPr>
          <w:rFonts w:hint="eastAsia"/>
        </w:rPr>
        <w:t>无论人犯了什么罪，让他们把所有的过错都归咎于他们自己。</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if any man should attempt to escape the fault or guilt of his sin, I affirm that such an one would find himself bound too securely by the chains of his own conscience ever to free himself from righteous condemnation for his transgressions.</w:t>
      </w:r>
    </w:p>
    <w:p>
      <w:pPr>
        <w:widowControl w:val="0"/>
        <w:numPr>
          <w:ilvl w:val="0"/>
          <w:numId w:val="0"/>
        </w:numPr>
        <w:jc w:val="both"/>
        <w:rPr>
          <w:rFonts w:hint="eastAsia"/>
        </w:rPr>
      </w:pPr>
      <w:r>
        <w:rPr>
          <w:rFonts w:hint="eastAsia"/>
        </w:rPr>
        <w:t>如果任何人试图逃避他罪的过错或罪咎，我断言，这样的人会发现自己被自己良心的锁链捆绑得太牢固，以致永远无法摆脱因其过犯而受到的公义定罪。</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Let Adam excuse himself as long as he will, by saying that he was deceived by the enticements of the wife which God gave him.</w:t>
      </w:r>
    </w:p>
    <w:p>
      <w:pPr>
        <w:widowControl w:val="0"/>
        <w:numPr>
          <w:ilvl w:val="0"/>
          <w:numId w:val="0"/>
        </w:numPr>
        <w:jc w:val="both"/>
        <w:rPr>
          <w:rFonts w:hint="eastAsia"/>
        </w:rPr>
      </w:pPr>
      <w:r>
        <w:rPr>
          <w:rFonts w:hint="eastAsia"/>
        </w:rPr>
        <w:t>让亚当尽管辩解，说他是被神赐给他的妻子的引诱所欺骗。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Within himself, nevertheless, will be found the deadly poison of infidelity; within himself will be found that worst of all counsellors, depraved ambition; within himself will be found the flaming torch of a devilish defiance of God!</w:t>
      </w:r>
    </w:p>
    <w:p>
      <w:pPr>
        <w:widowControl w:val="0"/>
        <w:numPr>
          <w:ilvl w:val="0"/>
          <w:numId w:val="0"/>
        </w:numPr>
        <w:jc w:val="both"/>
        <w:rPr>
          <w:rFonts w:hint="eastAsia"/>
        </w:rPr>
      </w:pPr>
      <w:r>
        <w:rPr>
          <w:rFonts w:hint="eastAsia"/>
        </w:rPr>
        <w:t>然而，在他自己里面，将发现不信的致命毒药；在他自己里面，将发现那最坏的谋士，败坏的野心；在他自己里面，将发现那魔鬼般藐视神的燃烧火炬！</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Far less excusable, therefore, shall they be who attempt to force, out of the profound secrets of the eternal counsel of God, that cause of their iniquities, which is ever putting forth its awful head from the deep corruption of their own hearts.</w:t>
      </w:r>
    </w:p>
    <w:p>
      <w:pPr>
        <w:widowControl w:val="0"/>
        <w:numPr>
          <w:ilvl w:val="0"/>
          <w:numId w:val="0"/>
        </w:numPr>
        <w:jc w:val="both"/>
        <w:rPr>
          <w:rFonts w:hint="eastAsia"/>
        </w:rPr>
      </w:pPr>
      <w:r>
        <w:rPr>
          <w:rFonts w:hint="eastAsia"/>
        </w:rPr>
        <w:t>因此，那些试图从神永恒旨意的深奥奥秘中，强行找出他们罪孽的根源的人，其罪孽的可怕头颅正不断从他们自己内心的深层败坏中显露出来，他们就更不可原谅了。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Richly do they deserve to be "given over to a reprobate mind," who have not glorified God as they ought, even as far as He may be known by the contemplation of "His works that are seen"--the heavens and the earth.</w:t>
      </w:r>
    </w:p>
    <w:p>
      <w:pPr>
        <w:widowControl w:val="0"/>
        <w:numPr>
          <w:ilvl w:val="0"/>
          <w:numId w:val="0"/>
        </w:numPr>
        <w:jc w:val="both"/>
        <w:rPr>
          <w:rFonts w:hint="eastAsia"/>
        </w:rPr>
      </w:pPr>
      <w:r>
        <w:rPr>
          <w:rFonts w:hint="eastAsia"/>
        </w:rPr>
        <w:t>那些没有照他们所当行的荣耀神的人，即使是藉着默想“祂所显明的作为”——诸天和地——所能认识到的神，也理当被“交给败坏的心思”。</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Those who wilfully, deliberately, and maliciously reject the grace of Christ, and turn their backs upon the burning and shining light of the gospel, deserve still heavier punishment.</w:t>
      </w:r>
    </w:p>
    <w:p>
      <w:pPr>
        <w:widowControl w:val="0"/>
        <w:numPr>
          <w:ilvl w:val="0"/>
          <w:numId w:val="0"/>
        </w:numPr>
        <w:jc w:val="both"/>
        <w:rPr>
          <w:rFonts w:hint="eastAsia"/>
        </w:rPr>
      </w:pPr>
      <w:r>
        <w:rPr>
          <w:rFonts w:hint="eastAsia"/>
        </w:rPr>
        <w:t>那些故意、蓄意并恶意拒绝基督恩典，并背弃福音那燃烧而明亮的光的人，应受更重的惩罚。</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Wherefore, let each one acknowledge his own sins and condemn himself alone, and, confessing from his heart all the fault to be his own, let him supplicate the mercy of his Judge.</w:t>
      </w:r>
    </w:p>
    <w:p>
      <w:pPr>
        <w:widowControl w:val="0"/>
        <w:numPr>
          <w:ilvl w:val="0"/>
          <w:numId w:val="0"/>
        </w:numPr>
        <w:jc w:val="both"/>
        <w:rPr>
          <w:rFonts w:hint="eastAsia"/>
        </w:rPr>
      </w:pPr>
      <w:r>
        <w:rPr>
          <w:rFonts w:hint="eastAsia"/>
        </w:rPr>
        <w:t>因此，让每个人都承认自己的罪，单单定自己的罪，并且从心里承认一切过错都在于自己，让他恳求他审判者的怜悯。</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If any reprobate one should cavil, and be inclined to make a noise, the Scripture furnishes a ready and silencing reply, "O Israel, thou hast destroyed thyself!" (Hosea xiii. 9).</w:t>
      </w:r>
    </w:p>
    <w:p>
      <w:pPr>
        <w:widowControl w:val="0"/>
        <w:numPr>
          <w:ilvl w:val="0"/>
          <w:numId w:val="0"/>
        </w:numPr>
        <w:jc w:val="both"/>
        <w:rPr>
          <w:rFonts w:hint="eastAsia"/>
        </w:rPr>
      </w:pPr>
      <w:r>
        <w:rPr>
          <w:rFonts w:hint="eastAsia"/>
        </w:rPr>
        <w:t>如果任何被弃者要诡辩，并倾向于喧嚷，圣经提供了一个现成而使人沉默的回答：“以色列啊，你自取败坏！”（何西阿书十三章九节）。</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as we have observed towards our commencement, if the complaint of Medea of old, in the classic poet, is utterly ridiculous, when she laments that the trees were ever cut down from Mount Pelion to furnish wood for building the ship Argo, when the fact was, that the flame of love, burning out of her own lustful heart, was the real cause of her destroying her father and her whole kingdom, together with herself; much less, most certainly, are their arguments to be listened to who would fetch from afar, even from the clouds themselves, remote causes of their sin and fault; when the sight of it is ever before their eyes, issuing forth continually from the deep-seated fountain of their own hearts, the evidences of which are plain and perpetual, how much soever they may strive to hide them.</w:t>
      </w:r>
    </w:p>
    <w:p>
      <w:pPr>
        <w:widowControl w:val="0"/>
        <w:numPr>
          <w:ilvl w:val="0"/>
          <w:numId w:val="0"/>
        </w:numPr>
        <w:jc w:val="both"/>
        <w:rPr>
          <w:rFonts w:hint="eastAsia"/>
        </w:rPr>
      </w:pPr>
      <w:r>
        <w:rPr>
          <w:rFonts w:hint="eastAsia"/>
        </w:rPr>
        <w:t>因为，正如我们在开始时所观察到的，如果古时古典诗人笔下美狄亚的抱怨是全然可笑的，当她哀叹佩利翁山上的树木曾被砍伐，为建造阿尔戈号船提供木材，而事实是，从她自己情欲之心燃烧出来的爱火，才是她毁灭她的父亲和她整个王国，连同她自己的真正原因；那么，那些想从远方，甚至从云彩本身，寻找他们罪恶和过错的遥远原因的人，他们的论点当然更不值得听取了；因为罪恶的景象总在他们眼前，不断地从他们自己内心深处的泉源涌出，其证据是明显而持久的，无论他们如何努力隐藏。</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Scripture therefore assigns the cause of all evils to the natural sins of men!</w:t>
      </w:r>
    </w:p>
    <w:p>
      <w:pPr>
        <w:widowControl w:val="0"/>
        <w:numPr>
          <w:ilvl w:val="0"/>
          <w:numId w:val="0"/>
        </w:numPr>
        <w:jc w:val="both"/>
        <w:rPr>
          <w:rFonts w:hint="eastAsia"/>
        </w:rPr>
      </w:pPr>
      <w:r>
        <w:rPr>
          <w:rFonts w:hint="eastAsia"/>
        </w:rPr>
        <w:t>因此，圣经将一切邪恶的原因归咎于人本性的罪！</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Indeed, the great question between me and the monk is not whether men yield necessary obedience to the secret judgment of God, or are inevitably carried on in their sin by it without any fault of their own, which we not only declare to be a false tenet, but a foul and detestable profanity; but the question between us is whether the wicked, who by their voluntary sins provoke the wrath of God against themselves, were afore reprobated of God (as the righteous but incomprehensible cause of all) "according to the counsel of His own will."</w:t>
      </w:r>
    </w:p>
    <w:p>
      <w:pPr>
        <w:widowControl w:val="0"/>
        <w:numPr>
          <w:ilvl w:val="0"/>
          <w:numId w:val="0"/>
        </w:numPr>
        <w:jc w:val="both"/>
        <w:rPr>
          <w:rFonts w:hint="eastAsia"/>
        </w:rPr>
      </w:pPr>
      <w:r>
        <w:rPr>
          <w:rFonts w:hint="eastAsia"/>
        </w:rPr>
        <w:t>事实上，我和那修士之间的重大问题，并非人是否对神奥秘的审判作出必然的顺服，或者是否因之而不可避免地在他们的罪中前行，而他们自己没有任何过错——我们不仅宣称这是错误的教条，而且是污秽可憎的亵渎；我们之间的问题是，那些因自己甘愿犯罪而激起神对他们发怒的恶人，是否（作为一切公义却不可测度之原因）“照着祂自己旨意的计划”预先被神弃绝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Now, as Paul severely condemns the sins of men, powerfully pressing them home upon their own conscience, and determinately vindicating, at the same time, the justice of God from the profane slanders of men; so he openly declares, and dissembles not, that those who precipitate themselves into destruction by their sins, are "vessels of wrath fitted to destruction."</w:t>
      </w:r>
    </w:p>
    <w:p>
      <w:pPr>
        <w:widowControl w:val="0"/>
        <w:numPr>
          <w:ilvl w:val="0"/>
          <w:numId w:val="0"/>
        </w:numPr>
        <w:jc w:val="both"/>
        <w:rPr>
          <w:rFonts w:hint="eastAsia"/>
        </w:rPr>
      </w:pPr>
      <w:r>
        <w:rPr>
          <w:rFonts w:hint="eastAsia"/>
        </w:rPr>
        <w:t>现在，正如保罗严厉地谴责人的罪，有力地将其压在他们自己的良心上，同时坚决地为神的公义辩护，使其免受人的亵渎性诽谤；他也公开宣告，毫不掩饰，那些因自己的罪而自取灭亡的人，是“预备遭毁灭的忿怒的器皿”。</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Christ also charges home their guilt on the reprobate as they deserve.</w:t>
      </w:r>
    </w:p>
    <w:p>
      <w:pPr>
        <w:widowControl w:val="0"/>
        <w:numPr>
          <w:ilvl w:val="0"/>
          <w:numId w:val="0"/>
        </w:numPr>
        <w:jc w:val="both"/>
        <w:rPr>
          <w:rFonts w:hint="eastAsia"/>
        </w:rPr>
      </w:pPr>
      <w:r>
        <w:rPr>
          <w:rFonts w:hint="eastAsia"/>
        </w:rPr>
        <w:t>基督也照被弃者所应得的，将他们的罪咎归在他们身上。</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He, at the same time, shows that the great cause of all was that they were "trees, not planted by the hand of His Father."</w:t>
      </w:r>
    </w:p>
    <w:p>
      <w:pPr>
        <w:widowControl w:val="0"/>
        <w:numPr>
          <w:ilvl w:val="0"/>
          <w:numId w:val="0"/>
        </w:numPr>
        <w:jc w:val="both"/>
        <w:rPr>
          <w:rFonts w:hint="eastAsia"/>
        </w:rPr>
      </w:pPr>
      <w:r>
        <w:rPr>
          <w:rFonts w:hint="eastAsia"/>
        </w:rPr>
        <w:t>但祂同时表明，这一切的根本原因在于他们是“非祂父所栽种的树”。</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 a word, we are told that the Father gave unto the Son those that were His, that He might sanctify them.</w:t>
      </w:r>
    </w:p>
    <w:p>
      <w:pPr>
        <w:widowControl w:val="0"/>
        <w:numPr>
          <w:ilvl w:val="0"/>
          <w:numId w:val="0"/>
        </w:numPr>
        <w:jc w:val="both"/>
        <w:rPr>
          <w:rFonts w:hint="eastAsia"/>
        </w:rPr>
      </w:pPr>
      <w:r>
        <w:rPr>
          <w:rFonts w:hint="eastAsia"/>
        </w:rPr>
        <w:t>总之，我们被告知，父将属祂的人赐给子，使祂可以使他们成圣。</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 the opposite view, Paul, having strewn that "the elect obtained it" (namely, "the righteousness of faith"), adds, that all "the rest were blinded."</w:t>
      </w:r>
    </w:p>
    <w:p>
      <w:pPr>
        <w:widowControl w:val="0"/>
        <w:numPr>
          <w:ilvl w:val="0"/>
          <w:numId w:val="0"/>
        </w:numPr>
        <w:jc w:val="both"/>
        <w:rPr>
          <w:rFonts w:hint="eastAsia"/>
        </w:rPr>
      </w:pPr>
      <w:r>
        <w:rPr>
          <w:rFonts w:hint="eastAsia"/>
        </w:rPr>
        <w:t>从相反的观点看，保罗在陈述“选民得着了”（即“因信称义”）之后，补充说，所有“其余的人都瞎了眼”。</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Vain, therefore, are all the arguments of Georgius, who, fixing his eyes on the open sins of men only, never thinks of that hidden source of all the wickedness of mankind, the corruption of nature!</w:t>
      </w:r>
    </w:p>
    <w:p>
      <w:pPr>
        <w:widowControl w:val="0"/>
        <w:numPr>
          <w:ilvl w:val="0"/>
          <w:numId w:val="0"/>
        </w:numPr>
        <w:jc w:val="both"/>
        <w:rPr>
          <w:rFonts w:hint="eastAsia"/>
        </w:rPr>
      </w:pPr>
      <w:r>
        <w:rPr>
          <w:rFonts w:hint="eastAsia"/>
        </w:rPr>
        <w:t>因此，乔治乌斯所有的论点都是徒然的，他只注目于人公开的罪，却从不思想人类一切邪恶的那个隐藏根源，即本性的败坏！</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monk considers that we are implicated in a great absurdity because we make the will of man free to sin, when the reprobate certainly sin of necessity.</w:t>
      </w:r>
    </w:p>
    <w:p>
      <w:pPr>
        <w:widowControl w:val="0"/>
        <w:numPr>
          <w:ilvl w:val="0"/>
          <w:numId w:val="0"/>
        </w:numPr>
        <w:jc w:val="both"/>
        <w:rPr>
          <w:rFonts w:hint="eastAsia"/>
        </w:rPr>
      </w:pPr>
      <w:r>
        <w:rPr>
          <w:rFonts w:hint="eastAsia"/>
        </w:rPr>
        <w:t>那修士认为我们陷入了一个巨大的荒谬之中，因为我们使人的意志可以自由犯罪，而被弃者犯罪肯定是出于必然。</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that freedom of will in man of which we speak, and with which our monk is so familiarly acquainted, is, after all, quite unknown to him.</w:t>
      </w:r>
    </w:p>
    <w:p>
      <w:pPr>
        <w:widowControl w:val="0"/>
        <w:numPr>
          <w:ilvl w:val="0"/>
          <w:numId w:val="0"/>
        </w:numPr>
        <w:jc w:val="both"/>
        <w:rPr>
          <w:rFonts w:hint="eastAsia"/>
        </w:rPr>
      </w:pPr>
      <w:r>
        <w:rPr>
          <w:rFonts w:hint="eastAsia"/>
        </w:rPr>
        <w:t>但是，我们所说的人的意志自由，我们的修士对其如此熟悉，归根结底，他对此是一无所知的。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Now Paul calls some "free" who are "free from righteousness," namely, those who, destitute of the fear of God and of all temperance, revel in iniquity.</w:t>
      </w:r>
    </w:p>
    <w:p>
      <w:pPr>
        <w:widowControl w:val="0"/>
        <w:numPr>
          <w:ilvl w:val="0"/>
          <w:numId w:val="0"/>
        </w:numPr>
        <w:jc w:val="both"/>
        <w:rPr>
          <w:rFonts w:hint="eastAsia"/>
        </w:rPr>
      </w:pPr>
      <w:r>
        <w:rPr>
          <w:rFonts w:hint="eastAsia"/>
        </w:rPr>
        <w:t>现在，保罗称某些人为“自由的”，他们是“脱离了义的约束”，即那些缺乏敬畏神和一切节制，沉溺于罪孽之中的人。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Does it follow, then, that such are not "the servants of sin"?</w:t>
      </w:r>
    </w:p>
    <w:p>
      <w:pPr>
        <w:widowControl w:val="0"/>
        <w:numPr>
          <w:ilvl w:val="0"/>
          <w:numId w:val="0"/>
        </w:numPr>
        <w:jc w:val="both"/>
        <w:rPr>
          <w:rFonts w:hint="eastAsia"/>
        </w:rPr>
      </w:pPr>
      <w:r>
        <w:rPr>
          <w:rFonts w:hint="eastAsia"/>
        </w:rPr>
        <w:t>那么，这是否意味着这样的人不是“罪的奴仆”呢？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Our monk condemns us also for limiting and binding the power of God.</w:t>
      </w:r>
    </w:p>
    <w:p>
      <w:pPr>
        <w:widowControl w:val="0"/>
        <w:numPr>
          <w:ilvl w:val="0"/>
          <w:numId w:val="0"/>
        </w:numPr>
        <w:jc w:val="both"/>
        <w:rPr>
          <w:rFonts w:hint="eastAsia"/>
        </w:rPr>
      </w:pPr>
      <w:r>
        <w:rPr>
          <w:rFonts w:hint="eastAsia"/>
        </w:rPr>
        <w:t>我们的修士也谴责我们限制和束缚神的大能。</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(says he) if God foreknows and ordains all things that shall come to pass, He has not power to change them afterwards."</w:t>
      </w:r>
    </w:p>
    <w:p>
      <w:pPr>
        <w:widowControl w:val="0"/>
        <w:numPr>
          <w:ilvl w:val="0"/>
          <w:numId w:val="0"/>
        </w:numPr>
        <w:jc w:val="both"/>
        <w:rPr>
          <w:rFonts w:hint="eastAsia"/>
        </w:rPr>
      </w:pPr>
      <w:r>
        <w:rPr>
          <w:rFonts w:hint="eastAsia"/>
        </w:rPr>
        <w:t>“因为（他说）如果神预知并预定一切将要发生的事，祂就没有能力在事后改变它们。”</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 prodigious wonder this, truly, that God is not like a mortal man, who is ever flexible and variable, and changes his mind and purposes every hour!</w:t>
      </w:r>
    </w:p>
    <w:p>
      <w:pPr>
        <w:widowControl w:val="0"/>
        <w:numPr>
          <w:ilvl w:val="0"/>
          <w:numId w:val="0"/>
        </w:numPr>
        <w:jc w:val="both"/>
        <w:rPr>
          <w:rFonts w:hint="eastAsia"/>
        </w:rPr>
      </w:pPr>
      <w:r>
        <w:rPr>
          <w:rFonts w:hint="eastAsia"/>
        </w:rPr>
        <w:t>这真是个惊人的奇事，神竟然不像凡人那样，凡人总是易变无常，每时每刻都在改变主意和目的！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Why, the very thing against which the monk so violently fights is that the adorable God is ever of one mind and consistent with Himself!</w:t>
      </w:r>
    </w:p>
    <w:p>
      <w:pPr>
        <w:widowControl w:val="0"/>
        <w:numPr>
          <w:ilvl w:val="0"/>
          <w:numId w:val="0"/>
        </w:numPr>
        <w:jc w:val="both"/>
        <w:rPr>
          <w:rFonts w:hint="eastAsia"/>
        </w:rPr>
      </w:pPr>
      <w:r>
        <w:rPr>
          <w:rFonts w:hint="eastAsia"/>
        </w:rPr>
        <w:t>哎，那修士如此激烈反对的，正是可敬拜的神永远是同一心意，并且与祂自己一致！</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Hence, his great hallucination is, that by separating the fixed decrees of God from His power, he makes Him to be divided against Himself.</w:t>
      </w:r>
    </w:p>
    <w:p>
      <w:pPr>
        <w:widowControl w:val="0"/>
        <w:numPr>
          <w:ilvl w:val="0"/>
          <w:numId w:val="0"/>
        </w:numPr>
        <w:jc w:val="both"/>
        <w:rPr>
          <w:rFonts w:hint="eastAsia"/>
        </w:rPr>
      </w:pPr>
      <w:r>
        <w:rPr>
          <w:rFonts w:hint="eastAsia"/>
        </w:rPr>
        <w:t>因此，他最大的幻觉是，他将神既定的旨意与祂的大能分开，使祂与自己相争。</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If we were to speak as the Stoics, we should say, according to the noted sentiment of Seneca, "that God is a necessity in Himself."</w:t>
      </w:r>
    </w:p>
    <w:p>
      <w:pPr>
        <w:widowControl w:val="0"/>
        <w:numPr>
          <w:ilvl w:val="0"/>
          <w:numId w:val="0"/>
        </w:numPr>
        <w:jc w:val="both"/>
        <w:rPr>
          <w:rFonts w:hint="eastAsia"/>
        </w:rPr>
      </w:pPr>
      <w:r>
        <w:rPr>
          <w:rFonts w:hint="eastAsia"/>
        </w:rPr>
        <w:t>如果我们像斯多葛派那样说话，我们会根据塞涅卡著名的观点说：“神本身就是一种必然性。”</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We, however, with greater reverence and sobriety, say "that God always wills the same thing; and that this is the very praise of His immutability."</w:t>
      </w:r>
    </w:p>
    <w:p>
      <w:pPr>
        <w:widowControl w:val="0"/>
        <w:numPr>
          <w:ilvl w:val="0"/>
          <w:numId w:val="0"/>
        </w:numPr>
        <w:jc w:val="both"/>
        <w:rPr>
          <w:rFonts w:hint="eastAsia"/>
        </w:rPr>
      </w:pPr>
      <w:r>
        <w:rPr>
          <w:rFonts w:hint="eastAsia"/>
        </w:rPr>
        <w:t>然而，我们以更大的敬畏和审慎说：“神永远意愿同一件事；这正是对祂不变性的赞美。”</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Whatever He decrees, therefore, He effects; and this is in Divine consistency with His Omnipotence.</w:t>
      </w:r>
    </w:p>
    <w:p>
      <w:pPr>
        <w:widowControl w:val="0"/>
        <w:numPr>
          <w:ilvl w:val="0"/>
          <w:numId w:val="0"/>
        </w:numPr>
        <w:jc w:val="both"/>
        <w:rPr>
          <w:rFonts w:hint="eastAsia"/>
        </w:rPr>
      </w:pPr>
      <w:r>
        <w:rPr>
          <w:rFonts w:hint="eastAsia"/>
        </w:rPr>
        <w:t>因此，凡祂所命定的，祂都成就；这与祂的全能是神圣一致的。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the will of God, being thus inseparably united with His power, constitutes an exalted harmony of His attributes worthy that Divine Providence, by which all things in heaven and earth are governed.</w:t>
      </w:r>
    </w:p>
    <w:p>
      <w:pPr>
        <w:widowControl w:val="0"/>
        <w:numPr>
          <w:ilvl w:val="0"/>
          <w:numId w:val="0"/>
        </w:numPr>
        <w:jc w:val="both"/>
        <w:rPr>
          <w:rFonts w:hint="eastAsia"/>
        </w:rPr>
      </w:pPr>
      <w:r>
        <w:rPr>
          <w:rFonts w:hint="eastAsia"/>
        </w:rPr>
        <w:t>并且神的旨意，如此与祂的大能不可分割地联合，构成了祂属性的一种崇高和谐，配得上那神圣的护理，藉此天上地下的一切事物都得到管治。</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As to this miserable being's vain display of heaping testimonies upon testimonies of the Scripture which have nothing to do with each other, and have often contrary meanings and applications; to all this I pay not the least regard.</w:t>
      </w:r>
    </w:p>
    <w:p>
      <w:pPr>
        <w:widowControl w:val="0"/>
        <w:numPr>
          <w:ilvl w:val="0"/>
          <w:numId w:val="0"/>
        </w:numPr>
        <w:jc w:val="both"/>
        <w:rPr>
          <w:rFonts w:hint="eastAsia"/>
        </w:rPr>
      </w:pPr>
      <w:r>
        <w:rPr>
          <w:rFonts w:hint="eastAsia"/>
        </w:rPr>
        <w:t>至于这个可怜家伙徒然地堆砌圣经的见证，这些见证彼此毫无关联，并且常常有相反的意义和应用；对这一切，我丝毫不在意。</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though I am willing to pass by his ignorance, I am anxious to put a rein upon his impudence, to prevent his causing any distress to the simple-minded.</w:t>
      </w:r>
    </w:p>
    <w:p>
      <w:pPr>
        <w:widowControl w:val="0"/>
        <w:numPr>
          <w:ilvl w:val="0"/>
          <w:numId w:val="0"/>
        </w:numPr>
        <w:jc w:val="both"/>
        <w:rPr>
          <w:rFonts w:hint="eastAsia"/>
        </w:rPr>
      </w:pPr>
      <w:r>
        <w:rPr>
          <w:rFonts w:hint="eastAsia"/>
        </w:rPr>
        <w:t>但是，虽然我愿意忽略他的无知，我却急于约束他的无耻，以防止他给心思单纯的人造成任何困扰。</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After having shown, from one passage of the apostle Paul, that God "sends upon those that receive not the truth, strong delusion that they should believe a lie" (2 Thess. ii. 10, 11); he brings forward, on the back of this, another passage of a reference quite diverse, where the apostle says that the doctrine of the Gospel is "hid in them that are lost; in whom the god of this world hath blinded the minds of them which believe not" (2 Cor. iv. 3, 4).</w:t>
      </w:r>
    </w:p>
    <w:p>
      <w:pPr>
        <w:widowControl w:val="0"/>
        <w:numPr>
          <w:ilvl w:val="0"/>
          <w:numId w:val="0"/>
        </w:numPr>
        <w:jc w:val="both"/>
        <w:rPr>
          <w:rFonts w:hint="eastAsia"/>
        </w:rPr>
      </w:pPr>
      <w:r>
        <w:rPr>
          <w:rFonts w:hint="eastAsia"/>
        </w:rPr>
        <w:t>在从使徒保罗的一段经文中指出，神“叫一个生发错误的心，叫他们信从虚谎，使一切不信真理倒喜爱不义的人都被定罪”（帖撒罗尼迦后书二章十、十一节）之后；他紧接着又提出另一段出处完全不同的经文，其中使徒说福音的道理“在灭亡的人就显为愚拙；此等不信之人，被这世界的神弄瞎了心眼”（哥林多后书四章三、四节）。</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 confess, indeed, that these blind ones are called "those that believe not."</w:t>
      </w:r>
    </w:p>
    <w:p>
      <w:pPr>
        <w:widowControl w:val="0"/>
        <w:numPr>
          <w:ilvl w:val="0"/>
          <w:numId w:val="0"/>
        </w:numPr>
        <w:jc w:val="both"/>
        <w:rPr>
          <w:rFonts w:hint="eastAsia"/>
        </w:rPr>
      </w:pPr>
      <w:r>
        <w:rPr>
          <w:rFonts w:hint="eastAsia"/>
        </w:rPr>
        <w:t>我确实承认，这些瞎眼的人被称为“不信的人”。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if unbelief is the sole cause of the blindness in these characters, what is the meaning of the words which immediately follow, "God, who commanded the light to shine out of darkness, hath shined into our hearts"?</w:t>
      </w:r>
    </w:p>
    <w:p>
      <w:pPr>
        <w:widowControl w:val="0"/>
        <w:numPr>
          <w:ilvl w:val="0"/>
          <w:numId w:val="0"/>
        </w:numPr>
        <w:jc w:val="both"/>
        <w:rPr>
          <w:rFonts w:hint="eastAsia"/>
        </w:rPr>
      </w:pPr>
      <w:r>
        <w:rPr>
          <w:rFonts w:hint="eastAsia"/>
        </w:rPr>
        <w:t>但是，如果不信是这些人瞎眼的唯一原因，那么紧随其后的话是什么意思呢，“那吩咐光从黑暗里照出来的神，已经照在我们心里了”？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We know that darkness rules everywhere; but it is God alone, as we here see, that brings light out of darkness.</w:t>
      </w:r>
    </w:p>
    <w:p>
      <w:pPr>
        <w:widowControl w:val="0"/>
        <w:numPr>
          <w:ilvl w:val="0"/>
          <w:numId w:val="0"/>
        </w:numPr>
        <w:jc w:val="both"/>
        <w:rPr>
          <w:rFonts w:hint="eastAsia"/>
        </w:rPr>
      </w:pPr>
      <w:r>
        <w:rPr>
          <w:rFonts w:hint="eastAsia"/>
        </w:rPr>
        <w:t>我们知道黑暗处处作王；但正如我们在此所见，唯有神能从黑暗中带出光明。</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As Georgius moreover accuses us of cruelty, averring that we block up the way of salvation against ourselves and many others also, while Christ Himself most kindly invites Canaanitish women and "lost sheep," and even "strange dogs" -- to all this we reply that we faithfully set forth before all men the doctrines of faith and repentance, to the end that all men (if God will) might be profited by Christ.</w:t>
      </w:r>
    </w:p>
    <w:p>
      <w:pPr>
        <w:widowControl w:val="0"/>
        <w:numPr>
          <w:ilvl w:val="0"/>
          <w:numId w:val="0"/>
        </w:numPr>
        <w:jc w:val="both"/>
        <w:rPr>
          <w:rFonts w:hint="eastAsia"/>
        </w:rPr>
      </w:pPr>
      <w:r>
        <w:rPr>
          <w:rFonts w:hint="eastAsia"/>
        </w:rPr>
        <w:t>此外，乔治乌斯指责我们残忍，声称我们阻塞了自己和许多其他人的救恩之路，而基督自己却最仁慈地邀请迦南妇人和“迷失的羊”，甚至“外邦的狗”——对这一切，我们回答说，我们忠实地向所有人陈明信心和悔改的教义，目的是使所有人（如果神愿意）都可以因基督而得益。</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When our Lord Himself was entreated by the wife of Zebedee that He would set one of her sons on His right hand and the other on His left, by way of restraining this foolish and untimely desire, our Lord declares that such a wish was unbecoming her present state and calling; and He, at the same time, intimates by no means obscurely that there is a place decreed of His heavenly Father for everyone, which shall be revealed in its time.</w:t>
      </w:r>
    </w:p>
    <w:p>
      <w:pPr>
        <w:widowControl w:val="0"/>
        <w:numPr>
          <w:ilvl w:val="0"/>
          <w:numId w:val="0"/>
        </w:numPr>
        <w:jc w:val="both"/>
        <w:rPr>
          <w:rFonts w:hint="eastAsia"/>
        </w:rPr>
      </w:pPr>
      <w:r>
        <w:rPr>
          <w:rFonts w:hint="eastAsia"/>
        </w:rPr>
        <w:t>当我们的主自己被西庇太的妻子恳求，要祂把她的一个儿子安置在祂的右边，另一个在左边时，为了约束这种愚蠢和不合时宜的愿望，我们的主宣告这样的愿望不适合她当时的身分和呼召；同时，祂也毫不含糊地暗示，祂的天父为每个人都预定了一个地方，这将在其时显明出来。</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 this same manner, also, that superstition of men that dwells on future events and issues (which rest with God alone), and which superstition is so plainly revealed in the Scripture, ought ever to be exposed by us, and not indulged by our keeping silence.</w:t>
      </w:r>
    </w:p>
    <w:p>
      <w:pPr>
        <w:widowControl w:val="0"/>
        <w:numPr>
          <w:ilvl w:val="0"/>
          <w:numId w:val="0"/>
        </w:numPr>
        <w:jc w:val="both"/>
        <w:rPr>
          <w:rFonts w:hint="eastAsia"/>
        </w:rPr>
      </w:pPr>
      <w:r>
        <w:rPr>
          <w:rFonts w:hint="eastAsia"/>
        </w:rPr>
        <w:t>同样，人那种专注于未来事件和结局（这唯独在于神）的迷信，这种迷信在圣经中如此清楚地揭示出来，也应当一直被我们揭露，而不是因我们的沉默而纵容。</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until the day of the revelation of the issues shall come, our duty is to do what God commandeth: to exhort all men, without exception, to repentance and faith.</w:t>
      </w:r>
    </w:p>
    <w:p>
      <w:pPr>
        <w:widowControl w:val="0"/>
        <w:numPr>
          <w:ilvl w:val="0"/>
          <w:numId w:val="0"/>
        </w:numPr>
        <w:jc w:val="both"/>
        <w:rPr>
          <w:rFonts w:hint="eastAsia"/>
        </w:rPr>
      </w:pPr>
      <w:r>
        <w:rPr>
          <w:rFonts w:hint="eastAsia"/>
        </w:rPr>
        <w:t>因为直到结局显明的日子来临，我们的责任是遵行神的命令：劝勉所有的人，无一例外，悔改和相信。</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the doctrine and preaching of the Gospel belong to all men, and are for the benefit of all men; and for those ends are they committed unto us, to be openly declared by us, even until the reprobate shall, by their deplorable obstinacy, block up our way and shut the door.</w:t>
      </w:r>
    </w:p>
    <w:p>
      <w:pPr>
        <w:widowControl w:val="0"/>
        <w:numPr>
          <w:ilvl w:val="0"/>
          <w:numId w:val="0"/>
        </w:numPr>
        <w:jc w:val="both"/>
        <w:rPr>
          <w:rFonts w:hint="eastAsia"/>
        </w:rPr>
      </w:pPr>
      <w:r>
        <w:rPr>
          <w:rFonts w:hint="eastAsia"/>
        </w:rPr>
        <w:t>因为福音的教义和传讲属于所有的人，并且是为了所有人的益处；为了这些目的，它们被托付给我们，由我们公开宣扬，直到被弃者因他们可悲的顽固而阻塞我们的道路并关上门为止。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Finding himself compelled by our testimony to admit the doctrine of predestination, confirmed as it is by the multiplied testimony of so many passages of the Scripture, Georgius throws a new cavil into the field, than which nothing can be imagined more stupid or more putrid: "That the believers of the New Testament are said to be 'chosen' of God, as being those to whom God made known the riches of the mystery, which had been hidden from ages."</w:t>
      </w:r>
    </w:p>
    <w:p>
      <w:pPr>
        <w:widowControl w:val="0"/>
        <w:numPr>
          <w:ilvl w:val="0"/>
          <w:numId w:val="0"/>
        </w:numPr>
        <w:jc w:val="both"/>
        <w:rPr>
          <w:rFonts w:hint="eastAsia"/>
        </w:rPr>
      </w:pPr>
      <w:r>
        <w:rPr>
          <w:rFonts w:hint="eastAsia"/>
        </w:rPr>
        <w:t>乔治乌斯发现自己因我们的见证而被迫承认预定的教义，这教义又为圣经中如此多经文的重重见证所证实，于是他抛出了一个新的诡辩，再没有比这更愚蠢或更腐朽的了：“新约的信徒被称为神的‘选民’，是因为神向他们显明了历代以来隐藏的奥秘的丰富。”</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To confirm this sense which he puts upon the subject by his own silly invention, he collects together all those texts of the Scripture which set forth the excellency of the grace revealed by Christ.</w:t>
      </w:r>
    </w:p>
    <w:p>
      <w:pPr>
        <w:widowControl w:val="0"/>
        <w:numPr>
          <w:ilvl w:val="0"/>
          <w:numId w:val="0"/>
        </w:numPr>
        <w:jc w:val="both"/>
        <w:rPr>
          <w:rFonts w:hint="eastAsia"/>
        </w:rPr>
      </w:pPr>
      <w:r>
        <w:rPr>
          <w:rFonts w:hint="eastAsia"/>
        </w:rPr>
        <w:t>为了用他自己愚蠢的发明来证实他对这个主题的这种理解，他收集了所有那些阐明基督所启示之恩典的卓越性的圣经经文。</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then he arrives at the conclusion, that whatever is contained in the first chapter to the Ephesians, has no other intent than to show that God condescended to dignify the believers of the New Testament by bestowing on them this peculiar treasure.</w:t>
      </w:r>
    </w:p>
    <w:p>
      <w:pPr>
        <w:widowControl w:val="0"/>
        <w:numPr>
          <w:ilvl w:val="0"/>
          <w:numId w:val="0"/>
        </w:numPr>
        <w:jc w:val="both"/>
        <w:rPr>
          <w:rFonts w:hint="eastAsia"/>
        </w:rPr>
      </w:pPr>
      <w:r>
        <w:rPr>
          <w:rFonts w:hint="eastAsia"/>
        </w:rPr>
        <w:t>然后他得出结论，以弗所书第一章所包含的一切，无非是要表明神屈尊 bestow （赐予）新约信徒这项特殊的珍宝，使他们得尊荣。</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when pushed to state the time to which this grace refers, he says that it was made common unto all men, without distinction, from the coming of Christ to the end of the world.</w:t>
      </w:r>
    </w:p>
    <w:p>
      <w:pPr>
        <w:widowControl w:val="0"/>
        <w:numPr>
          <w:ilvl w:val="0"/>
          <w:numId w:val="0"/>
        </w:numPr>
        <w:jc w:val="both"/>
        <w:rPr>
          <w:rFonts w:hint="eastAsia"/>
        </w:rPr>
      </w:pPr>
      <w:r>
        <w:rPr>
          <w:rFonts w:hint="eastAsia"/>
        </w:rPr>
        <w:t>当被追问这恩典所指的时间时，他说，从基督降临到世界末了，这恩典已无区别地普及给所有的人。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words of Paul, however, show a very different boundary to this grace.</w:t>
      </w:r>
    </w:p>
    <w:p>
      <w:pPr>
        <w:widowControl w:val="0"/>
        <w:numPr>
          <w:ilvl w:val="0"/>
          <w:numId w:val="0"/>
        </w:numPr>
        <w:jc w:val="both"/>
        <w:rPr>
          <w:rFonts w:hint="eastAsia"/>
        </w:rPr>
      </w:pPr>
      <w:r>
        <w:rPr>
          <w:rFonts w:hint="eastAsia"/>
        </w:rPr>
        <w:t>然而，保罗的话显明了这恩典一个截然不同的界限。</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sum of Paul's testimony is, that those only are illuminated unto faith who were predestinated unto eternal life "according to the eternal good pleasure of God."</w:t>
      </w:r>
    </w:p>
    <w:p>
      <w:pPr>
        <w:widowControl w:val="0"/>
        <w:numPr>
          <w:ilvl w:val="0"/>
          <w:numId w:val="0"/>
        </w:numPr>
        <w:jc w:val="both"/>
        <w:rPr>
          <w:rFonts w:hint="eastAsia"/>
        </w:rPr>
      </w:pPr>
      <w:r>
        <w:rPr>
          <w:rFonts w:hint="eastAsia"/>
        </w:rPr>
        <w:t>保罗见证的总纲是，只有那些“照着神永恒的美意”被预定得永生的人，才被光照以致相信。</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Nor can it be denied that there was, at the first preaching of the Gospel, a special call of certain persons.</w:t>
      </w:r>
    </w:p>
    <w:p>
      <w:pPr>
        <w:widowControl w:val="0"/>
        <w:numPr>
          <w:ilvl w:val="0"/>
          <w:numId w:val="0"/>
        </w:numPr>
        <w:jc w:val="both"/>
        <w:rPr>
          <w:rFonts w:hint="eastAsia"/>
        </w:rPr>
      </w:pPr>
      <w:r>
        <w:rPr>
          <w:rFonts w:hint="eastAsia"/>
        </w:rPr>
        <w:t>也不能否认，在福音初传之时，有对某些人的特别呼召。</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Nor was the Gospel published to all.</w:t>
      </w:r>
    </w:p>
    <w:p>
      <w:pPr>
        <w:widowControl w:val="0"/>
        <w:numPr>
          <w:ilvl w:val="0"/>
          <w:numId w:val="0"/>
        </w:numPr>
        <w:jc w:val="both"/>
        <w:rPr>
          <w:rFonts w:hint="eastAsia"/>
        </w:rPr>
      </w:pPr>
      <w:r>
        <w:rPr>
          <w:rFonts w:hint="eastAsia"/>
        </w:rPr>
        <w:t>福音也未曾向所有人传扬。</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suppose it be granted that it did sound in the ears of all, as proclaimed by the external voice; yet Paul's testimony refers to a far deeper call, even to that call by which the Spirit of God penetrates into the hearts of men.</w:t>
      </w:r>
    </w:p>
    <w:p>
      <w:pPr>
        <w:widowControl w:val="0"/>
        <w:numPr>
          <w:ilvl w:val="0"/>
          <w:numId w:val="0"/>
        </w:numPr>
        <w:jc w:val="both"/>
        <w:rPr>
          <w:rFonts w:hint="eastAsia"/>
        </w:rPr>
      </w:pPr>
      <w:r>
        <w:rPr>
          <w:rFonts w:hint="eastAsia"/>
        </w:rPr>
        <w:t>即使承认福音藉着外在的声音传遍了所有人的耳朵；然而保罗的见证指的是一个更深层次的呼召，即神的灵穿透人心的那种呼召。</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When, however, we make this great distinction between the outward and the internal and effectual call, such a distinction is, to Georgius, all a dream!</w:t>
      </w:r>
    </w:p>
    <w:p>
      <w:pPr>
        <w:widowControl w:val="0"/>
        <w:numPr>
          <w:ilvl w:val="0"/>
          <w:numId w:val="0"/>
        </w:numPr>
        <w:jc w:val="both"/>
        <w:rPr>
          <w:rFonts w:hint="eastAsia"/>
        </w:rPr>
      </w:pPr>
      <w:r>
        <w:rPr>
          <w:rFonts w:hint="eastAsia"/>
        </w:rPr>
        <w:t>然而，当我们作出外在呼召与内在有效呼召之间的这种重大区分时，对乔治乌斯来说，这种区分全然是痴人说梦！</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whether the making of this difference be a trifling or a grave matter, the experience of faith furnishes a rich understanding.</w:t>
      </w:r>
    </w:p>
    <w:p>
      <w:pPr>
        <w:widowControl w:val="0"/>
        <w:numPr>
          <w:ilvl w:val="0"/>
          <w:numId w:val="0"/>
        </w:numPr>
        <w:jc w:val="both"/>
        <w:rPr>
          <w:rFonts w:hint="eastAsia"/>
        </w:rPr>
      </w:pPr>
      <w:r>
        <w:rPr>
          <w:rFonts w:hint="eastAsia"/>
        </w:rPr>
        <w:t>但是，作出这种区分是小事还是大事，信心的经验提供了丰富的理解。</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Moreover, the apostle does not treat of election in this chapter to the Ephesians in any other sense, or with any other object, than he does elsewhere, as when (2 Thess. ii. 13) he "gives thanks to God, because He had, from the beginning, chosen the Thessalonians to salvation."</w:t>
      </w:r>
    </w:p>
    <w:p>
      <w:pPr>
        <w:widowControl w:val="0"/>
        <w:numPr>
          <w:ilvl w:val="0"/>
          <w:numId w:val="0"/>
        </w:numPr>
        <w:jc w:val="both"/>
        <w:rPr>
          <w:rFonts w:hint="eastAsia"/>
        </w:rPr>
      </w:pPr>
      <w:r>
        <w:rPr>
          <w:rFonts w:hint="eastAsia"/>
        </w:rPr>
        <w:t>此外，使徒在以弗所书这一章中论述拣选，其意义或目的，与其他地方并无不同，例如当他（帖撒罗尼迦后书二章十三节）“感谢神，因为祂从起初拣选了帖撒罗尼迦人，叫他们因信真道，又被圣灵感动，成为圣洁，能以得救”。</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Paul, be it remembered, is here separating a small company of believers from the multitude of the wicked.</w:t>
      </w:r>
    </w:p>
    <w:p>
      <w:pPr>
        <w:widowControl w:val="0"/>
        <w:numPr>
          <w:ilvl w:val="0"/>
          <w:numId w:val="0"/>
        </w:numPr>
        <w:jc w:val="both"/>
        <w:rPr>
          <w:rFonts w:hint="eastAsia"/>
        </w:rPr>
      </w:pPr>
      <w:r>
        <w:rPr>
          <w:rFonts w:hint="eastAsia"/>
        </w:rPr>
        <w:t>并且，请记住，保罗在这里是将一小群信徒从众多恶人中分别出来。</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monk will here reply, "That lawless despisers of grace, when spoken of, are always set forth in apposition to the elect."</w:t>
      </w:r>
    </w:p>
    <w:p>
      <w:pPr>
        <w:widowControl w:val="0"/>
        <w:numPr>
          <w:ilvl w:val="0"/>
          <w:numId w:val="0"/>
        </w:numPr>
        <w:jc w:val="both"/>
        <w:rPr>
          <w:rFonts w:hint="eastAsia"/>
        </w:rPr>
      </w:pPr>
      <w:r>
        <w:rPr>
          <w:rFonts w:hint="eastAsia"/>
        </w:rPr>
        <w:t>那修士在此会回答说：“当提到那些无法无天、藐视恩典的人时，他们总是与选民相对照。”</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this is nothing whatever to the purpose; for all I am contending for, in the present instance, is that some are specially chosen of God in preference to others.</w:t>
      </w:r>
    </w:p>
    <w:p>
      <w:pPr>
        <w:widowControl w:val="0"/>
        <w:numPr>
          <w:ilvl w:val="0"/>
          <w:numId w:val="0"/>
        </w:numPr>
        <w:jc w:val="both"/>
        <w:rPr>
          <w:rFonts w:hint="eastAsia"/>
        </w:rPr>
      </w:pPr>
      <w:r>
        <w:rPr>
          <w:rFonts w:hint="eastAsia"/>
        </w:rPr>
        <w:t>但这与本题毫无关系；因为我现在所争辩的，只是有些人特别蒙神拣选，优于其他人。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Whereas Georgius, on the other hand, continues to prate that we are only predestinated to be born at a certain time, namely, after the coming of Christ, as he argues above.</w:t>
      </w:r>
    </w:p>
    <w:p>
      <w:pPr>
        <w:widowControl w:val="0"/>
        <w:numPr>
          <w:ilvl w:val="0"/>
          <w:numId w:val="0"/>
        </w:numPr>
        <w:jc w:val="both"/>
        <w:rPr>
          <w:rFonts w:hint="eastAsia"/>
        </w:rPr>
      </w:pPr>
      <w:r>
        <w:rPr>
          <w:rFonts w:hint="eastAsia"/>
        </w:rPr>
        <w:t>而乔治乌斯，另一方面，却继续喋喋不休地说，我们只是被预定在某个特定的时间出生，即在基督降临之后，正如他上面所论证的。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How stands the case then, with the reprobate Judas, of whom Christ declares that he was not one of the elect, but "had a devil," though he had heard the words of his Divine Master and had enjoyed His domestic fellowship?</w:t>
      </w:r>
    </w:p>
    <w:p>
      <w:pPr>
        <w:widowControl w:val="0"/>
        <w:numPr>
          <w:ilvl w:val="0"/>
          <w:numId w:val="0"/>
        </w:numPr>
        <w:jc w:val="both"/>
        <w:rPr>
          <w:rFonts w:hint="eastAsia"/>
        </w:rPr>
      </w:pPr>
      <w:r>
        <w:rPr>
          <w:rFonts w:hint="eastAsia"/>
        </w:rPr>
        <w:t>那么，被弃的犹大的情况又如何呢？基督宣告他不是选民之一，而是“里面有魔鬼”，尽管他听过他神圣夫子的话，并曾与祂有家庭般的交往。</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Christ immediately and distinctively adds, "I speak not of you all: I know whom I have chosen" (John xiii. 18).</w:t>
      </w:r>
    </w:p>
    <w:p>
      <w:pPr>
        <w:widowControl w:val="0"/>
        <w:numPr>
          <w:ilvl w:val="0"/>
          <w:numId w:val="0"/>
        </w:numPr>
        <w:jc w:val="both"/>
        <w:rPr>
          <w:rFonts w:hint="eastAsia"/>
        </w:rPr>
      </w:pPr>
      <w:r>
        <w:rPr>
          <w:rFonts w:hint="eastAsia"/>
        </w:rPr>
        <w:t>但基督立刻并且明确地补充说：“我这话不是指着你们众人说的，我知道我所拣选的是谁”（约翰福音十三章十八节）。</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If, however, we are to listen to this fanatical being, the condition of Herod, who was since Christ, was better than that of David, who was before Christ; and, according to him, the impious Scribes and Pharisees will precede the holy prophets in the honour of election!</w:t>
      </w:r>
    </w:p>
    <w:p>
      <w:pPr>
        <w:widowControl w:val="0"/>
        <w:numPr>
          <w:ilvl w:val="0"/>
          <w:numId w:val="0"/>
        </w:numPr>
        <w:jc w:val="both"/>
        <w:rPr>
          <w:rFonts w:hint="eastAsia"/>
        </w:rPr>
      </w:pPr>
      <w:r>
        <w:rPr>
          <w:rFonts w:hint="eastAsia"/>
        </w:rPr>
        <w:t>然而，如果我们听从这个狂热之徒的话，那么在基督之后的希律，其境况就比在基督之前的戴维更好；并且，照他看来，不虔的文士和法利赛人将在拣选的尊荣上先于圣洁的先知！</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he will say that the latter, by reason of their age and time, were not in the number of elect believers.</w:t>
      </w:r>
    </w:p>
    <w:p>
      <w:pPr>
        <w:widowControl w:val="0"/>
        <w:numPr>
          <w:ilvl w:val="0"/>
          <w:numId w:val="0"/>
        </w:numPr>
        <w:jc w:val="both"/>
        <w:rPr>
          <w:rFonts w:hint="eastAsia"/>
        </w:rPr>
      </w:pPr>
      <w:r>
        <w:rPr>
          <w:rFonts w:hint="eastAsia"/>
        </w:rPr>
        <w:t>因为他会说，后者因其时代和时间的缘故，不在蒙拣选的信徒之列。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Nay, he everywhere clamours that the grace of election belongs generally to a certain age.</w:t>
      </w:r>
    </w:p>
    <w:p>
      <w:pPr>
        <w:widowControl w:val="0"/>
        <w:numPr>
          <w:ilvl w:val="0"/>
          <w:numId w:val="0"/>
        </w:numPr>
        <w:jc w:val="both"/>
        <w:rPr>
          <w:rFonts w:hint="eastAsia"/>
        </w:rPr>
      </w:pPr>
      <w:r>
        <w:rPr>
          <w:rFonts w:hint="eastAsia"/>
        </w:rPr>
        <w:t>不仅如此，他处处叫嚣说拣选的恩典通常属于某个特定的时代。</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 a word, he offers himself as a guarantee that the apostle has nowhere spoken of predestination otherwise.</w:t>
      </w:r>
    </w:p>
    <w:p>
      <w:pPr>
        <w:widowControl w:val="0"/>
        <w:numPr>
          <w:ilvl w:val="0"/>
          <w:numId w:val="0"/>
        </w:numPr>
        <w:jc w:val="both"/>
        <w:rPr>
          <w:rFonts w:hint="eastAsia"/>
        </w:rPr>
      </w:pPr>
      <w:r>
        <w:rPr>
          <w:rFonts w:hint="eastAsia"/>
        </w:rPr>
        <w:t>总之，他自荐担保说使徒在任何地方都没有以其他方式谈论过预定。</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What! Does the apostle include all the men of his own age, when he says, "Whom God did predestinate, them He also called"?</w:t>
      </w:r>
    </w:p>
    <w:p>
      <w:pPr>
        <w:widowControl w:val="0"/>
        <w:numPr>
          <w:ilvl w:val="0"/>
          <w:numId w:val="0"/>
        </w:numPr>
        <w:jc w:val="both"/>
        <w:rPr>
          <w:rFonts w:hint="eastAsia"/>
        </w:rPr>
      </w:pPr>
      <w:r>
        <w:rPr>
          <w:rFonts w:hint="eastAsia"/>
        </w:rPr>
        <w:t>什么！当使徒说：“预先所定下的人又召他们来”时，他是否包括了他自己时代所有的人呢？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What! Does he not separate from the general multitude of men those of whom he speaks as "being the called, according to His purpose"?</w:t>
      </w:r>
    </w:p>
    <w:p>
      <w:pPr>
        <w:widowControl w:val="0"/>
        <w:numPr>
          <w:ilvl w:val="0"/>
          <w:numId w:val="0"/>
        </w:numPr>
        <w:jc w:val="both"/>
        <w:rPr>
          <w:rFonts w:hint="eastAsia"/>
        </w:rPr>
      </w:pPr>
      <w:r>
        <w:rPr>
          <w:rFonts w:hint="eastAsia"/>
        </w:rPr>
        <w:t>什么！他难道没有把他所说的那些“按祂旨意被召的人”从普罗大众中分别出来吗？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Finally, when the apostle elsewhere says, "But God hath chosen the foolish things of the world to confound the wise" (1 Cor. i. 27), does he, when making so evident a distinction, intend his words to apply to his whole generation?</w:t>
      </w:r>
    </w:p>
    <w:p>
      <w:pPr>
        <w:widowControl w:val="0"/>
        <w:numPr>
          <w:ilvl w:val="0"/>
          <w:numId w:val="0"/>
        </w:numPr>
        <w:jc w:val="both"/>
        <w:rPr>
          <w:rFonts w:hint="eastAsia"/>
        </w:rPr>
      </w:pPr>
      <w:r>
        <w:rPr>
          <w:rFonts w:hint="eastAsia"/>
        </w:rPr>
        <w:t>最后，当使徒在别处说：“神却拣选了世上愚拙的，叫有智慧的羞愧”（哥林多前书一章二十七节），当他作出如此明显的区分时，他的话是意指适用于他整个世代的人吗？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finding himself still entangled in the net of the truth, he seizes upon another way of escape: "That those are not called the elect whom God preferred above others, but those who persevere in the common election and grace."</w:t>
      </w:r>
    </w:p>
    <w:p>
      <w:pPr>
        <w:widowControl w:val="0"/>
        <w:numPr>
          <w:ilvl w:val="0"/>
          <w:numId w:val="0"/>
        </w:numPr>
        <w:jc w:val="both"/>
        <w:rPr>
          <w:rFonts w:hint="eastAsia"/>
        </w:rPr>
      </w:pPr>
      <w:r>
        <w:rPr>
          <w:rFonts w:hint="eastAsia"/>
        </w:rPr>
        <w:t>但他发现自己仍然被真理的网罗缠住，于是抓住另一条逃路：“那些被称为选民的，不是神所拣选优于他人的，而是那些在普遍的拣选和恩典中持守到底的人。”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By which he means that those are at length considered of God the elect who distinguish themselves from the common multitude of men by the constancy of their faith.</w:t>
      </w:r>
    </w:p>
    <w:p>
      <w:pPr>
        <w:widowControl w:val="0"/>
        <w:numPr>
          <w:ilvl w:val="0"/>
          <w:numId w:val="0"/>
        </w:numPr>
        <w:jc w:val="both"/>
        <w:rPr>
          <w:rFonts w:hint="eastAsia"/>
        </w:rPr>
      </w:pPr>
      <w:r>
        <w:rPr>
          <w:rFonts w:hint="eastAsia"/>
        </w:rPr>
        <w:t>他的意思是，那些最终被神认为是选民的人，是那些以他们信心的恒常而从普罗大众中分别出来的人。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passage of the apostle Paul, which he adduces to prove his doctrine, is this: "I charge thee before God and the elect angels."</w:t>
      </w:r>
    </w:p>
    <w:p>
      <w:pPr>
        <w:widowControl w:val="0"/>
        <w:numPr>
          <w:ilvl w:val="0"/>
          <w:numId w:val="0"/>
        </w:numPr>
        <w:jc w:val="both"/>
        <w:rPr>
          <w:rFonts w:hint="eastAsia"/>
        </w:rPr>
      </w:pPr>
      <w:r>
        <w:rPr>
          <w:rFonts w:hint="eastAsia"/>
        </w:rPr>
        <w:t>他引来证明他教义的使徒保罗的经文是这段：“我在神和蒙拣选的天使面前嘱咐你。”</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Now what the monk requires to be granted to him from this passage is, that as the elect angels did not separate themselves and fall away with the apostate angels, they procured for themselves, by such high merit, the grace of election.</w:t>
      </w:r>
    </w:p>
    <w:p>
      <w:pPr>
        <w:widowControl w:val="0"/>
        <w:numPr>
          <w:ilvl w:val="0"/>
          <w:numId w:val="0"/>
        </w:numPr>
        <w:jc w:val="both"/>
        <w:rPr>
          <w:rFonts w:hint="eastAsia"/>
        </w:rPr>
      </w:pPr>
      <w:r>
        <w:rPr>
          <w:rFonts w:hint="eastAsia"/>
        </w:rPr>
        <w:t>现在，那修士要求从这段经文中得到承认的是，由于蒙拣选的天使没有与叛道的天使分离和堕落，他们就凭藉如此崇高的功绩，为自己获得了拣选的恩典。</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suppose we should assert, on the contrary, that it was because of their being elect angels they stood fast, how much more near the truth would be such an assertion!</w:t>
      </w:r>
    </w:p>
    <w:p>
      <w:pPr>
        <w:widowControl w:val="0"/>
        <w:numPr>
          <w:ilvl w:val="0"/>
          <w:numId w:val="0"/>
        </w:numPr>
        <w:jc w:val="both"/>
        <w:rPr>
          <w:rFonts w:hint="eastAsia"/>
        </w:rPr>
      </w:pPr>
      <w:r>
        <w:rPr>
          <w:rFonts w:hint="eastAsia"/>
        </w:rPr>
        <w:t>但是，假设我们反过来断言，正是因为他们是蒙拣选的天使，他们才站立得稳，这样的断言岂不更接近真理吗！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When Christ predicts that the delusion of Satan shall be so great as even, if it were possible, to "deceive the very elect," He implies the impossibility that Satan ever should carry away the elect by any violence he may adopt.</w:t>
      </w:r>
    </w:p>
    <w:p>
      <w:pPr>
        <w:widowControl w:val="0"/>
        <w:numPr>
          <w:ilvl w:val="0"/>
          <w:numId w:val="0"/>
        </w:numPr>
        <w:jc w:val="both"/>
        <w:rPr>
          <w:rFonts w:hint="eastAsia"/>
        </w:rPr>
      </w:pPr>
      <w:r>
        <w:rPr>
          <w:rFonts w:hint="eastAsia"/>
        </w:rPr>
        <w:t>当基督预言撒但的迷惑将如此之大，甚至如果可能的话，要“迷惑选民”时，祂暗示了撒但绝不可能用任何他可能采取的暴力掳去选民。</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By what power, then, are we to suppose that the elect will be thus secure ?</w:t>
      </w:r>
    </w:p>
    <w:p>
      <w:pPr>
        <w:widowControl w:val="0"/>
        <w:numPr>
          <w:ilvl w:val="0"/>
          <w:numId w:val="0"/>
        </w:numPr>
        <w:jc w:val="both"/>
        <w:rPr>
          <w:rFonts w:hint="eastAsia"/>
        </w:rPr>
      </w:pPr>
      <w:r>
        <w:rPr>
          <w:rFonts w:hint="eastAsia"/>
        </w:rPr>
        <w:t>那么，我们当认为选民是凭藉什么能力而如此稳固呢？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Georgius dreams, their own strength!</w:t>
      </w:r>
    </w:p>
    <w:p>
      <w:pPr>
        <w:widowControl w:val="0"/>
        <w:numPr>
          <w:ilvl w:val="0"/>
          <w:numId w:val="0"/>
        </w:numPr>
        <w:jc w:val="both"/>
        <w:rPr>
          <w:rFonts w:hint="eastAsia"/>
        </w:rPr>
      </w:pPr>
      <w:r>
        <w:rPr>
          <w:rFonts w:hint="eastAsia"/>
        </w:rPr>
        <w:t>乔治乌斯梦想，是他们自己的力量！</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Far different, however, is the positive declaration of Christ: "No one (says He) shall pluck out of My hand those sheep which My Father hath committed to My charge. My Father that gave them to Me is greater than all; and no one can pluck them out of My Father's hand" (John x. 29).</w:t>
      </w:r>
    </w:p>
    <w:p>
      <w:pPr>
        <w:widowControl w:val="0"/>
        <w:numPr>
          <w:ilvl w:val="0"/>
          <w:numId w:val="0"/>
        </w:numPr>
        <w:jc w:val="both"/>
        <w:rPr>
          <w:rFonts w:hint="eastAsia"/>
        </w:rPr>
      </w:pPr>
      <w:r>
        <w:rPr>
          <w:rFonts w:hint="eastAsia"/>
        </w:rPr>
        <w:t>然而，基督肯定的宣告却截然不同：“谁也不能从我手里把他们夺去。我父把羊赐给我，祂比万有都大，谁也不能从我父手里把他们夺去”（约翰福音十章二十九节）。</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 the same manner the apostle by no means commends believers to depend upon their own faithfulness; but, on the contrary, he reminds them that "God is faithful, who hath called them: who also will do it" (1 Thess. v. 24).</w:t>
      </w:r>
    </w:p>
    <w:p>
      <w:pPr>
        <w:widowControl w:val="0"/>
        <w:numPr>
          <w:ilvl w:val="0"/>
          <w:numId w:val="0"/>
        </w:numPr>
        <w:jc w:val="both"/>
        <w:rPr>
          <w:rFonts w:hint="eastAsia"/>
        </w:rPr>
      </w:pPr>
      <w:r>
        <w:rPr>
          <w:rFonts w:hint="eastAsia"/>
        </w:rPr>
        <w:t>同样，使徒绝不是称赞信徒倚靠他们自己的信实；相反，他提醒他们：“那召你们的本是信实的，祂必成就这事”（帖撒罗尼迦前书五章二十四节）。</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monk, however, makes each one the author and disposer of his own election.</w:t>
      </w:r>
    </w:p>
    <w:p>
      <w:pPr>
        <w:widowControl w:val="0"/>
        <w:numPr>
          <w:ilvl w:val="0"/>
          <w:numId w:val="0"/>
        </w:numPr>
        <w:jc w:val="both"/>
        <w:rPr>
          <w:rFonts w:hint="eastAsia"/>
        </w:rPr>
      </w:pPr>
      <w:r>
        <w:rPr>
          <w:rFonts w:hint="eastAsia"/>
        </w:rPr>
        <w:t>然而，那修士却使每个人成为他自己拣选的创始者和安排者。</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Whereas Christ positively declares that those whom He hath chosen out of the world are His own (John xv. 19).</w:t>
      </w:r>
    </w:p>
    <w:p>
      <w:pPr>
        <w:widowControl w:val="0"/>
        <w:numPr>
          <w:ilvl w:val="0"/>
          <w:numId w:val="0"/>
        </w:numPr>
        <w:jc w:val="both"/>
        <w:rPr>
          <w:rFonts w:hint="eastAsia"/>
        </w:rPr>
      </w:pPr>
      <w:r>
        <w:rPr>
          <w:rFonts w:hint="eastAsia"/>
        </w:rPr>
        <w:t>而基督则肯定地宣告，祂从世界中所拣选的人是属祂自己的（约翰福音十五章十九节）。</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 perfect harmony with which declaration of Christ, Paul asserts aloud that "all things work together for good to them that love God, who are the called according to His purpose" (Rom. viii. 28).</w:t>
      </w:r>
    </w:p>
    <w:p>
      <w:pPr>
        <w:widowControl w:val="0"/>
        <w:numPr>
          <w:ilvl w:val="0"/>
          <w:numId w:val="0"/>
        </w:numPr>
        <w:jc w:val="both"/>
        <w:rPr>
          <w:rFonts w:hint="eastAsia"/>
        </w:rPr>
      </w:pPr>
      <w:r>
        <w:rPr>
          <w:rFonts w:hint="eastAsia"/>
        </w:rPr>
        <w:t>与基督的这一宣告完全一致，保罗大声断言：“万事都互相效力，叫爱神的人得益处，就是按祂旨意被召的人”（罗马书八章二十八节）。</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he asserts the same great truth, as loudly, concerning children not yet born: "That the purpose of God might stand; not of works, but of Him that calleth. As it is written, Jacob have I loved, but Esau have I hated" (Romans ix. 11-13).</w:t>
      </w:r>
    </w:p>
    <w:p>
      <w:pPr>
        <w:widowControl w:val="0"/>
        <w:numPr>
          <w:ilvl w:val="0"/>
          <w:numId w:val="0"/>
        </w:numPr>
        <w:jc w:val="both"/>
        <w:rPr>
          <w:rFonts w:hint="eastAsia"/>
        </w:rPr>
      </w:pPr>
      <w:r>
        <w:rPr>
          <w:rFonts w:hint="eastAsia"/>
        </w:rPr>
        <w:t>他也同样大声地断言关于尚未出生的孩子的同一伟大真理：“（双子还没有生下来，善恶还没有作出来，只因要显明神拣选人的旨意，不在乎人的行为，乃在乎召人的主。）神就对利百加说：‘将来大的要服事小的。’正如经上所记：‘雅各是我所爱的，以扫是我所恶的。’”（罗马书九章十一至十三节）。</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To what necessity, then, is the monk here driven ?</w:t>
      </w:r>
    </w:p>
    <w:p>
      <w:pPr>
        <w:widowControl w:val="0"/>
        <w:numPr>
          <w:ilvl w:val="0"/>
          <w:numId w:val="0"/>
        </w:numPr>
        <w:jc w:val="both"/>
        <w:rPr>
          <w:rFonts w:hint="eastAsia"/>
        </w:rPr>
      </w:pPr>
      <w:r>
        <w:rPr>
          <w:rFonts w:hint="eastAsia"/>
        </w:rPr>
        <w:t>那么，那修士在此被驱使到了何种必然境地呢？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Why, this worthless being will positively have to prove, according to his own doctrine, that Jacob, even while yet enclosed in the womb of his mother, procured for himself, by his own industry, the honour of his own election; and that he stood in the possession of it, by his own faithfulness, unto the end.</w:t>
      </w:r>
    </w:p>
    <w:p>
      <w:pPr>
        <w:widowControl w:val="0"/>
        <w:numPr>
          <w:ilvl w:val="0"/>
          <w:numId w:val="0"/>
        </w:numPr>
        <w:jc w:val="both"/>
        <w:rPr>
          <w:rFonts w:hint="eastAsia"/>
        </w:rPr>
      </w:pPr>
      <w:r>
        <w:rPr>
          <w:rFonts w:hint="eastAsia"/>
        </w:rPr>
        <w:t>哎，这个卑劣之徒将不得不按照他自己的教义，明确地证明雅各，即使还在母腹之中，就凭藉他自己的勤奋，为自己获得了他自己拣选的尊荣；并且他凭藉他自己的信实，持守这尊荣，直到末了。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Just the same amount of common reason and common sense is there in the monk's dispute, "That the casting off, concerning which Paul speaks, did not refer to single persons, but to the whole body of the Jewish people."</w:t>
      </w:r>
    </w:p>
    <w:p>
      <w:pPr>
        <w:widowControl w:val="0"/>
        <w:numPr>
          <w:ilvl w:val="0"/>
          <w:numId w:val="0"/>
        </w:numPr>
        <w:jc w:val="both"/>
        <w:rPr>
          <w:rFonts w:hint="eastAsia"/>
        </w:rPr>
      </w:pPr>
      <w:r>
        <w:rPr>
          <w:rFonts w:hint="eastAsia"/>
        </w:rPr>
        <w:t>那修士的争论中，也同样缺乏常理和常识，他说：“保罗所说的弃绝，并非指个别的人，而是指整个犹太民族。”</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his exposition of the passage is, that the nation of the Jews, by rejecting Christ, deprived themselves of the inheritance of eternal life.</w:t>
      </w:r>
    </w:p>
    <w:p>
      <w:pPr>
        <w:widowControl w:val="0"/>
        <w:numPr>
          <w:ilvl w:val="0"/>
          <w:numId w:val="0"/>
        </w:numPr>
        <w:jc w:val="both"/>
        <w:rPr>
          <w:rFonts w:hint="eastAsia"/>
        </w:rPr>
      </w:pPr>
      <w:r>
        <w:rPr>
          <w:rFonts w:hint="eastAsia"/>
        </w:rPr>
        <w:t>因为他对那段经文的解释是，犹太民族因拒绝基督，而剥夺了自己永生的产业。</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Now, I am free to confess, that on this one point has been founded the cause of all dispute, upon the mighty subject now in question.</w:t>
      </w:r>
    </w:p>
    <w:p>
      <w:pPr>
        <w:widowControl w:val="0"/>
        <w:numPr>
          <w:ilvl w:val="0"/>
          <w:numId w:val="0"/>
        </w:numPr>
        <w:jc w:val="both"/>
        <w:rPr>
          <w:rFonts w:hint="eastAsia"/>
        </w:rPr>
      </w:pPr>
      <w:r>
        <w:rPr>
          <w:rFonts w:hint="eastAsia"/>
        </w:rPr>
        <w:t>现在，我坦白承认，关于当前这个重大议题的所有争论，都建立在这一点上。</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no one of a sound mind will conclude, or suppose, that the whole great question is bounded by these narrow limits.</w:t>
      </w:r>
    </w:p>
    <w:p>
      <w:pPr>
        <w:widowControl w:val="0"/>
        <w:numPr>
          <w:ilvl w:val="0"/>
          <w:numId w:val="0"/>
        </w:numPr>
        <w:jc w:val="both"/>
        <w:rPr>
          <w:rFonts w:hint="eastAsia"/>
        </w:rPr>
      </w:pPr>
      <w:r>
        <w:rPr>
          <w:rFonts w:hint="eastAsia"/>
        </w:rPr>
        <w:t>但是，没有一个头脑健全的人会断定或认为，这整个重大问题局限于这些狭隘的范围之内。</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in the first place, the apostle Paul plainly teaches that the generation of Abraham consisted both of elect and reprobate individuals, promiscuously mingled together.</w:t>
      </w:r>
    </w:p>
    <w:p>
      <w:pPr>
        <w:widowControl w:val="0"/>
        <w:numPr>
          <w:ilvl w:val="0"/>
          <w:numId w:val="0"/>
        </w:numPr>
        <w:jc w:val="both"/>
        <w:rPr>
          <w:rFonts w:hint="eastAsia"/>
        </w:rPr>
      </w:pPr>
      <w:r>
        <w:rPr>
          <w:rFonts w:hint="eastAsia"/>
        </w:rPr>
        <w:t>因为，首先，使徒保罗清楚地教导说，亚伯拉罕的后裔既包含选民，也包含被弃者，他们混杂在一起。</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in the next place, the same apostle declares, generally, that from the mixed multitude of the human race are produced by birth, as distinctive classes, the "vessels of wrath" and the "vessels of mercy," for the manifestation of the glory of God.</w:t>
      </w:r>
    </w:p>
    <w:p>
      <w:pPr>
        <w:widowControl w:val="0"/>
        <w:numPr>
          <w:ilvl w:val="0"/>
          <w:numId w:val="0"/>
        </w:numPr>
        <w:jc w:val="both"/>
        <w:rPr>
          <w:rFonts w:hint="eastAsia"/>
        </w:rPr>
      </w:pPr>
      <w:r>
        <w:rPr>
          <w:rFonts w:hint="eastAsia"/>
        </w:rPr>
        <w:t>其次，同一位使徒通常宣告，从混杂的人类大众中，生出作为独特类别的“忿怒的器皿”和“蒙怜悯的器皿”，为要彰显神的荣耀。</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Paul does, indeed, make the first proximate cause of the reprobation of Israel to be their not having believed the Gospel.</w:t>
      </w:r>
    </w:p>
    <w:p>
      <w:pPr>
        <w:widowControl w:val="0"/>
        <w:numPr>
          <w:ilvl w:val="0"/>
          <w:numId w:val="0"/>
        </w:numPr>
        <w:jc w:val="both"/>
        <w:rPr>
          <w:rFonts w:hint="eastAsia"/>
        </w:rPr>
      </w:pPr>
      <w:r>
        <w:rPr>
          <w:rFonts w:hint="eastAsia"/>
        </w:rPr>
        <w:t>保罗确实把以色列被弃绝的第一个直接原因，归于他们没有相信福音。</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That this cause is plainly set forth by the apostles I by no means deny.</w:t>
      </w:r>
    </w:p>
    <w:p>
      <w:pPr>
        <w:widowControl w:val="0"/>
        <w:numPr>
          <w:ilvl w:val="0"/>
          <w:numId w:val="0"/>
        </w:numPr>
        <w:jc w:val="both"/>
        <w:rPr>
          <w:rFonts w:hint="eastAsia"/>
        </w:rPr>
      </w:pPr>
      <w:r>
        <w:rPr>
          <w:rFonts w:hint="eastAsia"/>
        </w:rPr>
        <w:t>我绝不否认使徒们清楚地阐明了这个原因。</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he first clearly lays down, be it remembered, the great doctrine concerning the secret judgments of God.</w:t>
      </w:r>
    </w:p>
    <w:p>
      <w:pPr>
        <w:widowControl w:val="0"/>
        <w:numPr>
          <w:ilvl w:val="0"/>
          <w:numId w:val="0"/>
        </w:numPr>
        <w:jc w:val="both"/>
        <w:rPr>
          <w:rFonts w:hint="eastAsia"/>
        </w:rPr>
      </w:pPr>
      <w:r>
        <w:rPr>
          <w:rFonts w:hint="eastAsia"/>
        </w:rPr>
        <w:t>但是，请记住，他首先清楚地阐述了关于神奥秘审判的伟大教义。</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Two things are distinctly dwelt on by the apostle. First, that God was never so bound to one people, as to prevent His free election from reigning in the choice or reprobation of certain individuals.</w:t>
      </w:r>
    </w:p>
    <w:p>
      <w:pPr>
        <w:widowControl w:val="0"/>
        <w:numPr>
          <w:ilvl w:val="0"/>
          <w:numId w:val="0"/>
        </w:numPr>
        <w:jc w:val="both"/>
        <w:rPr>
          <w:rFonts w:hint="eastAsia"/>
        </w:rPr>
      </w:pPr>
      <w:r>
        <w:rPr>
          <w:rFonts w:hint="eastAsia"/>
        </w:rPr>
        <w:t>使徒清楚地论述了两件事。第一，神从未如此受限于一个民族，以致妨碍祂自由的拣选在拣选或弃绝某些个人方面作王。</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secondly, that the Jews, by their ingratitude, shut themselves out from the family of God, when they were the peculiar heirs of the covenant of eternal life.</w:t>
      </w:r>
    </w:p>
    <w:p>
      <w:pPr>
        <w:widowControl w:val="0"/>
        <w:numPr>
          <w:ilvl w:val="0"/>
          <w:numId w:val="0"/>
        </w:numPr>
        <w:jc w:val="both"/>
        <w:rPr>
          <w:rFonts w:hint="eastAsia"/>
        </w:rPr>
      </w:pPr>
      <w:r>
        <w:rPr>
          <w:rFonts w:hint="eastAsia"/>
        </w:rPr>
        <w:t>第二，犹太人因他们的忘恩负义，把自己关在神的家庭之外，而他们本是永生之约的特选继承人。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lest the appearance of change in the purposes of God should disturb the mind of anyone, by this later rejection of the Jews seeming to shake the secret counsel of God, the apostle guards against such a consequence by the appropriate declaration that "the gifts and callings of God are without repentance" (Rom. xi. 29), and that, therefore, "the remnant according to the election of grace" should be saved (Rom. xi. 5).</w:t>
      </w:r>
    </w:p>
    <w:p>
      <w:pPr>
        <w:widowControl w:val="0"/>
        <w:numPr>
          <w:ilvl w:val="0"/>
          <w:numId w:val="0"/>
        </w:numPr>
        <w:jc w:val="both"/>
        <w:rPr>
          <w:rFonts w:hint="eastAsia"/>
        </w:rPr>
      </w:pPr>
      <w:r>
        <w:rPr>
          <w:rFonts w:hint="eastAsia"/>
        </w:rPr>
        <w:t>但是，为免神的旨意表面上的改变会扰乱任何人的心，因后来对犹太人的弃绝似乎动摇了神奥秘的计划，使徒用恰当的宣告来防备这种后果，即“神的恩赐和选召是没有后悔的”（罗马书十一章二十九节），因此，“照着拣选的恩典，还有所留的余数”将得救（罗马书十一章五节）。</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By which words the apostle means that the election of God, which stands in His secret counsel, remains firm and immovable.</w:t>
      </w:r>
    </w:p>
    <w:p>
      <w:pPr>
        <w:widowControl w:val="0"/>
        <w:numPr>
          <w:ilvl w:val="0"/>
          <w:numId w:val="0"/>
        </w:numPr>
        <w:jc w:val="both"/>
        <w:rPr>
          <w:rFonts w:hint="eastAsia"/>
        </w:rPr>
      </w:pPr>
      <w:r>
        <w:rPr>
          <w:rFonts w:hint="eastAsia"/>
        </w:rPr>
        <w:t>使徒用这些话的意思是，神的拣选，在于祂奥秘的计划，是坚定不移的。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the impudence of this worthless mortal discovers itself more basely still in his declaring that Esau was not reprobated before he sold his birthright.</w:t>
      </w:r>
    </w:p>
    <w:p>
      <w:pPr>
        <w:widowControl w:val="0"/>
        <w:numPr>
          <w:ilvl w:val="0"/>
          <w:numId w:val="0"/>
        </w:numPr>
        <w:jc w:val="both"/>
        <w:rPr>
          <w:rFonts w:hint="eastAsia"/>
        </w:rPr>
      </w:pPr>
      <w:r>
        <w:rPr>
          <w:rFonts w:hint="eastAsia"/>
        </w:rPr>
        <w:t>但是，这个卑劣凡人的无耻，在他宣称以扫在他出卖长子名分之前没有被弃绝时，更卑劣地暴露出来了。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 willingly acknowledge the testimony of the apostle, where he says that after Esau had deprived himself of his inheritance he was rejected (Heb. xii. 17).</w:t>
      </w:r>
    </w:p>
    <w:p>
      <w:pPr>
        <w:widowControl w:val="0"/>
        <w:numPr>
          <w:ilvl w:val="0"/>
          <w:numId w:val="0"/>
        </w:numPr>
        <w:jc w:val="both"/>
        <w:rPr>
          <w:rFonts w:hint="eastAsia"/>
        </w:rPr>
      </w:pPr>
      <w:r>
        <w:rPr>
          <w:rFonts w:hint="eastAsia"/>
        </w:rPr>
        <w:t>我乐意承认使徒的见证，他说以扫在剥夺了自己的产业之后被弃绝了（希伯来书十二章十七节）。</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are we to suppose that his rejection by his father Isaac, which he was then suffering, entirely did away with that former judgment and purpose of God, which was the original cause of his reprobation?</w:t>
      </w:r>
    </w:p>
    <w:p>
      <w:pPr>
        <w:widowControl w:val="0"/>
        <w:numPr>
          <w:ilvl w:val="0"/>
          <w:numId w:val="0"/>
        </w:numPr>
        <w:jc w:val="both"/>
        <w:rPr>
          <w:rFonts w:hint="eastAsia"/>
        </w:rPr>
      </w:pPr>
      <w:r>
        <w:rPr>
          <w:rFonts w:hint="eastAsia"/>
        </w:rPr>
        <w:t>但是，我们是否要认为，他当时所遭受的其父以撒的弃绝，完全废除了神先前那个作为他被弃绝之最初原因的审判和旨意呢？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Most certainly not.</w:t>
      </w:r>
    </w:p>
    <w:p>
      <w:pPr>
        <w:widowControl w:val="0"/>
        <w:numPr>
          <w:ilvl w:val="0"/>
          <w:numId w:val="0"/>
        </w:numPr>
        <w:jc w:val="both"/>
        <w:rPr>
          <w:rFonts w:hint="eastAsia"/>
        </w:rPr>
      </w:pPr>
      <w:r>
        <w:rPr>
          <w:rFonts w:hint="eastAsia"/>
        </w:rPr>
        <w:t>当然不是。</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 more than the faith and obedience of Jacob did away with his free and eternal adoption of God.</w:t>
      </w:r>
    </w:p>
    <w:p>
      <w:pPr>
        <w:widowControl w:val="0"/>
        <w:numPr>
          <w:ilvl w:val="0"/>
          <w:numId w:val="0"/>
        </w:numPr>
        <w:jc w:val="both"/>
        <w:rPr>
          <w:rFonts w:hint="eastAsia"/>
        </w:rPr>
      </w:pPr>
      <w:r>
        <w:rPr>
          <w:rFonts w:hint="eastAsia"/>
        </w:rPr>
        <w:t>正如雅各的信心和顺服，也未曾废除神对他自由而永恒的收纳。</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observation with which I opened this discussion, I now repeat at its close: that no one will ever attempt to disprove the doctrine which I have set forth herein, but he who may imagine himself to be wiser than the Spirit of God.</w:t>
      </w:r>
    </w:p>
    <w:p>
      <w:pPr>
        <w:widowControl w:val="0"/>
        <w:numPr>
          <w:ilvl w:val="0"/>
          <w:numId w:val="0"/>
        </w:numPr>
        <w:jc w:val="both"/>
        <w:rPr>
          <w:rFonts w:hint="eastAsia"/>
        </w:rPr>
      </w:pPr>
      <w:r>
        <w:rPr>
          <w:rFonts w:hint="eastAsia"/>
        </w:rPr>
        <w:t>我在开始这场讨论时所作的观察，现在在结束时重申：除非有人自以为比神的灵更有智慧，否则没有人会试图反驳我在此所阐述的教义。</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Now-a-days, however, the soured opposition of men has attained to such a height, that they will not willingly and quietly receive even that which is evidently taken from the Scripture itself, without arrogating to themselves the prerogatives of God by imposing on others the law of speech and of silence.</w:t>
      </w:r>
    </w:p>
    <w:p>
      <w:pPr>
        <w:widowControl w:val="0"/>
        <w:numPr>
          <w:ilvl w:val="0"/>
          <w:numId w:val="0"/>
        </w:numPr>
        <w:jc w:val="both"/>
        <w:rPr>
          <w:rFonts w:hint="eastAsia"/>
        </w:rPr>
      </w:pPr>
      <w:r>
        <w:rPr>
          <w:rFonts w:hint="eastAsia"/>
        </w:rPr>
        <w:t>然而，如今，人的尖刻反对已达到如此高度，以致他们不愿甘心而平静地接受那些明显取自圣经本身的内容，反而僭取神的特权，将言语和沉默的法则强加于人。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yet some of these insolent ones wish to conceal their real principles under the garb of modesty, professing that, for themselves, they would not dare to deny that which had been testified by all the servants of God.</w:t>
      </w:r>
    </w:p>
    <w:p>
      <w:pPr>
        <w:widowControl w:val="0"/>
        <w:numPr>
          <w:ilvl w:val="0"/>
          <w:numId w:val="0"/>
        </w:numPr>
        <w:jc w:val="both"/>
        <w:rPr>
          <w:rFonts w:hint="eastAsia"/>
        </w:rPr>
      </w:pPr>
      <w:r>
        <w:rPr>
          <w:rFonts w:hint="eastAsia"/>
        </w:rPr>
        <w:t>然而，这些傲慢的人中，有些却希望在谦逊的外衣下隐藏他们真实的原则，声称就他们自己而言，他们不敢否认所有神的仆人所见证的。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my part, I soberly and reverently profess that I know no other law of modesty than that which I have learnt in the school of my heavenly Master!</w:t>
      </w:r>
    </w:p>
    <w:p>
      <w:pPr>
        <w:widowControl w:val="0"/>
        <w:numPr>
          <w:ilvl w:val="0"/>
          <w:numId w:val="0"/>
        </w:numPr>
        <w:jc w:val="both"/>
        <w:rPr>
          <w:rFonts w:hint="eastAsia"/>
        </w:rPr>
      </w:pPr>
      <w:r>
        <w:rPr>
          <w:rFonts w:hint="eastAsia"/>
        </w:rPr>
        <w:t>至于我，我郑重而恭敬地宣称，我所知道的谦逊法则，无非是我从我属天夫子的学校中所学到的！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 am, however, fully aware that all possible prudence should be adopted in tempering all things to the building up of men in the most holy faith.</w:t>
      </w:r>
    </w:p>
    <w:p>
      <w:pPr>
        <w:widowControl w:val="0"/>
        <w:numPr>
          <w:ilvl w:val="0"/>
          <w:numId w:val="0"/>
        </w:numPr>
        <w:jc w:val="both"/>
        <w:rPr>
          <w:rFonts w:hint="eastAsia"/>
        </w:rPr>
      </w:pPr>
      <w:r>
        <w:rPr>
          <w:rFonts w:hint="eastAsia"/>
        </w:rPr>
        <w:t>然而，我完全意识到，在调和一切事物以建立人至圣的信心方面，应当采取一切可能的审慎。</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as I have studied to do that throughout my ministry, and in the present TREATISE also, with faith and a good conscience -- if the nice objections of some are not yet satisfied, I feel, for myself, that I have done my duty.</w:t>
      </w:r>
    </w:p>
    <w:p>
      <w:pPr>
        <w:widowControl w:val="0"/>
        <w:numPr>
          <w:ilvl w:val="0"/>
          <w:numId w:val="0"/>
        </w:numPr>
        <w:jc w:val="both"/>
        <w:rPr>
          <w:rFonts w:hint="eastAsia"/>
        </w:rPr>
      </w:pPr>
      <w:r>
        <w:rPr>
          <w:rFonts w:hint="eastAsia"/>
        </w:rPr>
        <w:t>但是，正如我在我的整个事奉中，以及在本《论述》中，都凭着信心和无亏的良心努力去做的那样——如果某些人吹毛求疵的反对意见尚未得到满足，我个人觉得，我已经尽了我的责任。</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 that hath ears to hear, let him hear."</w:t>
      </w:r>
    </w:p>
    <w:p>
      <w:pPr>
        <w:widowControl w:val="0"/>
        <w:numPr>
          <w:ilvl w:val="0"/>
          <w:numId w:val="0"/>
        </w:numPr>
        <w:jc w:val="both"/>
        <w:rPr>
          <w:rFonts w:hint="eastAsia"/>
        </w:rPr>
      </w:pPr>
      <w:r>
        <w:rPr>
          <w:rFonts w:hint="eastAsia"/>
        </w:rPr>
        <w:t>“有耳可听的，就应当听。”</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 BRIEF REPLY, ETC.</w:t>
      </w:r>
    </w:p>
    <w:p>
      <w:pPr>
        <w:widowControl w:val="0"/>
        <w:numPr>
          <w:ilvl w:val="0"/>
          <w:numId w:val="0"/>
        </w:numPr>
        <w:jc w:val="both"/>
        <w:rPr>
          <w:rFonts w:hint="eastAsia"/>
        </w:rPr>
      </w:pPr>
      <w:r>
        <w:rPr>
          <w:rFonts w:hint="eastAsia"/>
        </w:rPr>
        <w:t>简短回复等</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THERE has been cast in my way the silly script of a certain worthless mortal, who, with all his vileness, boasts of being a defender and avenger of the glory of God by waging war against the Divine principle and doctrine: "That the world is so governed by God, that nothing is done therein but by His secret counsel and decree."</w:t>
      </w:r>
    </w:p>
    <w:p>
      <w:pPr>
        <w:widowControl w:val="0"/>
        <w:numPr>
          <w:ilvl w:val="0"/>
          <w:numId w:val="0"/>
        </w:numPr>
        <w:jc w:val="both"/>
        <w:rPr>
          <w:rFonts w:hint="eastAsia"/>
        </w:rPr>
      </w:pPr>
      <w:r>
        <w:rPr>
          <w:rFonts w:hint="eastAsia"/>
        </w:rPr>
        <w:t>有一个卑劣凡人的愚蠢手稿挡了我的路，他尽管卑鄙不堪，却自夸是神荣耀的捍卫者和复仇者，对神圣的原则和教义发动战争：“世界如此被神管治，以致其中所发生的一切，无不是出于祂奥秘的计划和旨意。”</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Meanwhile, this miserable being sees not that when he is catching at fallacious pretences of clearing the justice of God from imputation, he is all the while utterly subverting His power, all which is, as it were, attempting to rend in pieces God Himself.</w:t>
      </w:r>
    </w:p>
    <w:p>
      <w:pPr>
        <w:widowControl w:val="0"/>
        <w:numPr>
          <w:ilvl w:val="0"/>
          <w:numId w:val="0"/>
        </w:numPr>
        <w:jc w:val="both"/>
        <w:rPr>
          <w:rFonts w:hint="eastAsia"/>
        </w:rPr>
      </w:pPr>
      <w:r>
        <w:rPr>
          <w:rFonts w:hint="eastAsia"/>
        </w:rPr>
        <w:t>同时，这个可怜的家伙没有看到，当他抓住虚假的借口，试图为神的公义辩白，使其免受指责时，他一直都在彻底颠覆祂的大能，这一切，就仿佛是试图将神自己撕裂。</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to give a colour to his profanity, he prefaces his undertaking not less wickedly than maliciously with the remark: "That God is not the cause of evil, nor wills sin."</w:t>
      </w:r>
    </w:p>
    <w:p>
      <w:pPr>
        <w:widowControl w:val="0"/>
        <w:numPr>
          <w:ilvl w:val="0"/>
          <w:numId w:val="0"/>
        </w:numPr>
        <w:jc w:val="both"/>
        <w:rPr>
          <w:rFonts w:hint="eastAsia"/>
        </w:rPr>
      </w:pPr>
      <w:r>
        <w:rPr>
          <w:rFonts w:hint="eastAsia"/>
        </w:rPr>
        <w:t>但是，为了给他的亵渎言行粉饰，他在其著述的开头，以不亚于恶毒的邪恶方式，加上了这样的评论：“神不是邪恶的原因，也不意愿罪恶。”</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As if, when we claim for God the supremacy of all rule, we assert that He is the author of sin!</w:t>
      </w:r>
    </w:p>
    <w:p>
      <w:pPr>
        <w:widowControl w:val="0"/>
        <w:numPr>
          <w:ilvl w:val="0"/>
          <w:numId w:val="0"/>
        </w:numPr>
        <w:jc w:val="both"/>
        <w:rPr>
          <w:rFonts w:hint="eastAsia"/>
        </w:rPr>
      </w:pPr>
      <w:r>
        <w:rPr>
          <w:rFonts w:hint="eastAsia"/>
        </w:rPr>
        <w:t>仿佛当我们宣称神拥有一切统治的至高权能时，我们是在断言祂是罪的创始者！</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Now it is evident that JOHN CALVIN is attacked by this sentence.</w:t>
      </w:r>
    </w:p>
    <w:p>
      <w:pPr>
        <w:widowControl w:val="0"/>
        <w:numPr>
          <w:ilvl w:val="0"/>
          <w:numId w:val="0"/>
        </w:numPr>
        <w:jc w:val="both"/>
        <w:rPr>
          <w:rFonts w:hint="eastAsia"/>
        </w:rPr>
      </w:pPr>
      <w:r>
        <w:rPr>
          <w:rFonts w:hint="eastAsia"/>
        </w:rPr>
        <w:t>现在很明显，约翰·加尔文受到了这句话的攻击。</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it is well known that JOHN CALVIN is too far removed from the blasphemy with which this worthless being would charge him to need any lengthened protection of himself from its malignity.</w:t>
      </w:r>
    </w:p>
    <w:p>
      <w:pPr>
        <w:widowControl w:val="0"/>
        <w:numPr>
          <w:ilvl w:val="0"/>
          <w:numId w:val="0"/>
        </w:numPr>
        <w:jc w:val="both"/>
        <w:rPr>
          <w:rFonts w:hint="eastAsia"/>
        </w:rPr>
      </w:pPr>
      <w:r>
        <w:rPr>
          <w:rFonts w:hint="eastAsia"/>
        </w:rPr>
        <w:t>但是众所周知，约翰·加尔文与这个卑劣之徒想要加在他身上的亵渎罪名相去甚远，以致不需要冗长的自我辩护来抵御其恶意。</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John Calvin constantly declares aloud throughout his writings, wherever sin is the subject of discussion, that the name of God is not to be mingled or mentioned with sin, because nothing is consistent with the character of God but rectitude and equity.</w:t>
      </w:r>
    </w:p>
    <w:p>
      <w:pPr>
        <w:widowControl w:val="0"/>
        <w:numPr>
          <w:ilvl w:val="0"/>
          <w:numId w:val="0"/>
        </w:numPr>
        <w:jc w:val="both"/>
        <w:rPr>
          <w:rFonts w:hint="eastAsia"/>
        </w:rPr>
      </w:pPr>
      <w:r>
        <w:rPr>
          <w:rFonts w:hint="eastAsia"/>
        </w:rPr>
        <w:t>约翰·加尔文在他的所有著作中，凡是讨论罪的地方，都不断大声宣告，神的名不应与罪混淆或提及，因为除了正直和公义之外，没有什么是与神的品格相符的。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How foul, then, is the calumny to involve a man, so long deserving well of the Church of God, in the crime of making God the author of sin!</w:t>
      </w:r>
    </w:p>
    <w:p>
      <w:pPr>
        <w:widowControl w:val="0"/>
        <w:numPr>
          <w:ilvl w:val="0"/>
          <w:numId w:val="0"/>
        </w:numPr>
        <w:jc w:val="both"/>
        <w:rPr>
          <w:rFonts w:hint="eastAsia"/>
        </w:rPr>
      </w:pPr>
      <w:r>
        <w:rPr>
          <w:rFonts w:hint="eastAsia"/>
        </w:rPr>
        <w:t>那么，将一个如此长久以来对神的教会卓有贡献的人，牵涉进使神成为罪之创始者的罪名中，这是何等污秽的诽谤！</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OBJECT of this malicious calumny does indeed affirm throughout his publications that nothing is done but by the WILL of God!</w:t>
      </w:r>
    </w:p>
    <w:p>
      <w:pPr>
        <w:widowControl w:val="0"/>
        <w:numPr>
          <w:ilvl w:val="0"/>
          <w:numId w:val="0"/>
        </w:numPr>
        <w:jc w:val="both"/>
        <w:rPr>
          <w:rFonts w:hint="eastAsia"/>
        </w:rPr>
      </w:pPr>
      <w:r>
        <w:rPr>
          <w:rFonts w:hint="eastAsia"/>
        </w:rPr>
        <w:t>这个恶意诽谤的对像，确实在他所有的出版物中申明，凡事无不出于神的旨意！</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he, at the same time, asserts that those things which are done wickedly by men are so overruled by the secret counsel of God, that that counsel hath no connection whatever with the sinfulness of men.</w:t>
      </w:r>
    </w:p>
    <w:p>
      <w:pPr>
        <w:widowControl w:val="0"/>
        <w:numPr>
          <w:ilvl w:val="0"/>
          <w:numId w:val="0"/>
        </w:numPr>
        <w:jc w:val="both"/>
        <w:rPr>
          <w:rFonts w:hint="eastAsia"/>
        </w:rPr>
      </w:pPr>
      <w:r>
        <w:rPr>
          <w:rFonts w:hint="eastAsia"/>
        </w:rPr>
        <w:t>但他同时断言，那些被人邪恶地做出来的事情，如此被神奥秘的计划所掌管，以致那计划与人的罪性毫无关联。</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sum of the doctrine of the thus reviled one is; that God, in wondrous ways and in ways unknown to us, directs all things to the end that He wills, that His eternal WILL might be the FIRST CAUSE of all things.</w:t>
      </w:r>
    </w:p>
    <w:p>
      <w:pPr>
        <w:widowControl w:val="0"/>
        <w:numPr>
          <w:ilvl w:val="0"/>
          <w:numId w:val="0"/>
        </w:numPr>
        <w:jc w:val="both"/>
        <w:rPr>
          <w:rFonts w:hint="eastAsia"/>
        </w:rPr>
      </w:pPr>
      <w:r>
        <w:rPr>
          <w:rFonts w:hint="eastAsia"/>
        </w:rPr>
        <w:t>这位如此受辱骂之人的教义总纲是：神以奇妙的方式和我们所不知道的方式，引导万事达到祂所意愿的目的，使祂永恒的旨意成为万事的首要原因。</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why God wills that which may seem to us inconsistent with His nature the reviled one confesses to be incomprehensible!</w:t>
      </w:r>
    </w:p>
    <w:p>
      <w:pPr>
        <w:widowControl w:val="0"/>
        <w:numPr>
          <w:ilvl w:val="0"/>
          <w:numId w:val="0"/>
        </w:numPr>
        <w:jc w:val="both"/>
        <w:rPr>
          <w:rFonts w:hint="eastAsia"/>
        </w:rPr>
      </w:pPr>
      <w:r>
        <w:rPr>
          <w:rFonts w:hint="eastAsia"/>
        </w:rPr>
        <w:t>但是，为何神意愿那些在我们看来似乎与祂本性不符的事，这位受辱骂者承认是不可理解的！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therefore, he declares aloud that the why? of God's works is not to be audaciously or curiously pried into; but that, on the contrary, as the counsels of God are a mighty deep, and mysteries that surpass the limits of our comprehension, it becomes a man rather to adore them with reverence than to investigate them with presumption.</w:t>
      </w:r>
    </w:p>
    <w:p>
      <w:pPr>
        <w:widowControl w:val="0"/>
        <w:numPr>
          <w:ilvl w:val="0"/>
          <w:numId w:val="0"/>
        </w:numPr>
        <w:jc w:val="both"/>
        <w:rPr>
          <w:rFonts w:hint="eastAsia"/>
        </w:rPr>
      </w:pPr>
      <w:r>
        <w:rPr>
          <w:rFonts w:hint="eastAsia"/>
        </w:rPr>
        <w:t>因此，他大声宣告，神作为的“为何？”不应被大胆或好奇地窥探；相反，由于神的计划是深不可测的深渊，是超越我们理解范围的奥秘，人更当以敬畏之心崇拜它们，而不是以僭越之心探究它们。</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Meantime, the object of all this foul calumny maintains, as a sacred principle, that, although the reason why of the counsels of God lies hidden and unknown, nevertheless, the high praise of His justice is ever to be given to God, because His will is, and must be, the highest rule of all equity!</w:t>
      </w:r>
    </w:p>
    <w:p>
      <w:pPr>
        <w:widowControl w:val="0"/>
        <w:numPr>
          <w:ilvl w:val="0"/>
          <w:numId w:val="0"/>
        </w:numPr>
        <w:jc w:val="both"/>
        <w:rPr>
          <w:rFonts w:hint="eastAsia"/>
        </w:rPr>
      </w:pPr>
      <w:r>
        <w:rPr>
          <w:rFonts w:hint="eastAsia"/>
        </w:rPr>
        <w:t>同时，这一切污秽诽谤的对象，持守一个神圣的原则，即虽然神计划的“为何”隐藏未知，然而，祂公义的至高赞美永远当归给神，因为祂的旨意是，并且必然是，一切公义的最高准则！</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Wherefore, let him, whosoever he may be, who desires to load the man that constantly teaches these things with so atrocious a charge, as the making God the author of sin, first take upon himself the task of proving that when those wicked men who, by crucifying Christ, did "that which the hand of God and His counsel before determined to be done," they made God a partaker of their wickedness, and involved Him in a share of their guilt!</w:t>
      </w:r>
    </w:p>
    <w:p>
      <w:pPr>
        <w:widowControl w:val="0"/>
        <w:numPr>
          <w:ilvl w:val="0"/>
          <w:numId w:val="0"/>
        </w:numPr>
        <w:jc w:val="both"/>
        <w:rPr>
          <w:rFonts w:hint="eastAsia"/>
        </w:rPr>
      </w:pPr>
      <w:r>
        <w:rPr>
          <w:rFonts w:hint="eastAsia"/>
        </w:rPr>
        <w:t>因此，无论任何人，若想将如此凶残的指控——即神是罪的创始者——加在那个不断教导这些事的人身上，就先让他自己承担起证明的任务：当那些藉着钉死基督而行了“神的手和祂的计划所预定必成的事”的恶人，他们是否使神分沾了他们的邪恶，并使祂分担了他们的罪咎！</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words, "That which Thy hand and Thy counsel before determined to be done," are not the words of Calvin (let it be remembered), but of the Holy Spirit and of Peter, and of the whole Primitive Church (Acts iv. 28).</w:t>
      </w:r>
    </w:p>
    <w:p>
      <w:pPr>
        <w:widowControl w:val="0"/>
        <w:numPr>
          <w:ilvl w:val="0"/>
          <w:numId w:val="0"/>
        </w:numPr>
        <w:jc w:val="both"/>
        <w:rPr>
          <w:rFonts w:hint="eastAsia"/>
        </w:rPr>
      </w:pPr>
      <w:r>
        <w:rPr>
          <w:rFonts w:hint="eastAsia"/>
        </w:rPr>
        <w:t>“祢手和祢旨意所预定必成的事”，这些话（请记住）不是加尔文的话，而是圣灵和彼得，以及整个初期教会的话（使徒行传四章二十八节）。</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Let these unreasonable and extravagant men, then, cease to defile the pure and lucid doctrine of the Holy Spirit, with their pollution and their filth, and thus to blind the eyes of the simple; that the inexperienced, who understand not the real nature of the question, may not, when they hear sin mentioned, dash against the awful and abhorrent rock of making God the author of sin!</w:t>
      </w:r>
    </w:p>
    <w:p>
      <w:pPr>
        <w:widowControl w:val="0"/>
        <w:numPr>
          <w:ilvl w:val="0"/>
          <w:numId w:val="0"/>
        </w:numPr>
        <w:jc w:val="both"/>
        <w:rPr>
          <w:rFonts w:hint="eastAsia"/>
        </w:rPr>
      </w:pPr>
      <w:r>
        <w:rPr>
          <w:rFonts w:hint="eastAsia"/>
        </w:rPr>
        <w:t>那么，让这些不讲理和放肆的人，停止用他们的污秽和肮脏来玷污圣灵纯洁明晰的教义，从而蒙蔽单纯之人的眼睛；免得那些没有经验、不理解问题实质的人，在听到提及罪的时候，撞上那可怕而可憎的礁石，即神是罪的创始者！</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After David had complained that he was oppressed by the unjust violence of his enemies on every side, he fails not to add, "that God had done all this!"</w:t>
      </w:r>
    </w:p>
    <w:p>
      <w:pPr>
        <w:widowControl w:val="0"/>
        <w:numPr>
          <w:ilvl w:val="0"/>
          <w:numId w:val="0"/>
        </w:numPr>
        <w:jc w:val="both"/>
        <w:rPr>
          <w:rFonts w:hint="eastAsia"/>
        </w:rPr>
      </w:pPr>
      <w:r>
        <w:rPr>
          <w:rFonts w:hint="eastAsia"/>
        </w:rPr>
        <w:t>在大卫抱怨他四面受敌人不义暴行的压迫之后，他没有忘记补充说：“这都是神所行的！”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When Job was despoiled of his substance by plunderers and tormented by the devil, he likewise confesses that all these evils came upon him from God!</w:t>
      </w:r>
    </w:p>
    <w:p>
      <w:pPr>
        <w:widowControl w:val="0"/>
        <w:numPr>
          <w:ilvl w:val="0"/>
          <w:numId w:val="0"/>
        </w:numPr>
        <w:jc w:val="both"/>
        <w:rPr>
          <w:rFonts w:hint="eastAsia"/>
        </w:rPr>
      </w:pPr>
      <w:r>
        <w:rPr>
          <w:rFonts w:hint="eastAsia"/>
        </w:rPr>
        <w:t>当约伯被抢掠者夺去财产，并受魔鬼折磨时，他也同样承认所有这些灾祸都临到他是出于神！</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If anyone should reply, "That in this manner God is made the author of sin," let him wage his war with the holy prophets of God and with the Holy Spirit Himself.</w:t>
      </w:r>
    </w:p>
    <w:p>
      <w:pPr>
        <w:widowControl w:val="0"/>
        <w:numPr>
          <w:ilvl w:val="0"/>
          <w:numId w:val="0"/>
        </w:numPr>
        <w:jc w:val="both"/>
        <w:rPr>
          <w:rFonts w:hint="eastAsia"/>
        </w:rPr>
      </w:pPr>
      <w:r>
        <w:rPr>
          <w:rFonts w:hint="eastAsia"/>
        </w:rPr>
        <w:t>如果有人回答说：“这样神就成了罪的创始者”，让他去与神圣洁的先知和圣灵自己争战吧。</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while the holy prophets and the witnesses of the Holy Spirit held fast the sacred distinction that, though all things were thus done as ordained of God, and yet that whatsoever God wills or decrees is righteous and just, they, with equal plainness and firmness, set HIM high above all, who rules with His secret and sovereign reign Satan himself and all the wicked.</w:t>
      </w:r>
    </w:p>
    <w:p>
      <w:pPr>
        <w:widowControl w:val="0"/>
        <w:numPr>
          <w:ilvl w:val="0"/>
          <w:numId w:val="0"/>
        </w:numPr>
        <w:jc w:val="both"/>
        <w:rPr>
          <w:rFonts w:hint="eastAsia"/>
        </w:rPr>
      </w:pPr>
      <w:r>
        <w:rPr>
          <w:rFonts w:hint="eastAsia"/>
        </w:rPr>
        <w:t>但是，当圣洁的先知和圣灵的见证人坚守那个神圣的区别，即虽然万事都如此按神的命定而行，然而凡神所意愿或命定的都是公义和公正的，他们也同样清楚而坚定地将那位以祂奥秘和至高主权统管撒但本身和所有恶人的祂，置于万有之上。</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This short reply, thus far made, had John Calvin said no more, might have been sufficient to refute the iniquitous calumny of this worthless being, who so purposely and perversely corrupts and deforms his sentiments and doctrine.</w:t>
      </w:r>
    </w:p>
    <w:p>
      <w:pPr>
        <w:widowControl w:val="0"/>
        <w:numPr>
          <w:ilvl w:val="0"/>
          <w:numId w:val="0"/>
        </w:numPr>
        <w:jc w:val="both"/>
        <w:rPr>
          <w:rFonts w:hint="eastAsia"/>
        </w:rPr>
      </w:pPr>
      <w:r>
        <w:rPr>
          <w:rFonts w:hint="eastAsia"/>
        </w:rPr>
        <w:t>这篇简短的回复，到此为止，如果约翰·加尔文不再多说，或许已足以驳斥这个卑劣之徒邪恶的诽谤，他如此蓄意而乖僻地败坏和歪曲他的观点和教义。</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that this calumniator's ends and aims may be the more completely uncovered, neither the time nor pains will be lost, perhaps, if we look into some other rising volumes of his malicious smoke.</w:t>
      </w:r>
    </w:p>
    <w:p>
      <w:pPr>
        <w:widowControl w:val="0"/>
        <w:numPr>
          <w:ilvl w:val="0"/>
          <w:numId w:val="0"/>
        </w:numPr>
        <w:jc w:val="both"/>
        <w:rPr>
          <w:rFonts w:hint="eastAsia"/>
        </w:rPr>
      </w:pPr>
      <w:r>
        <w:rPr>
          <w:rFonts w:hint="eastAsia"/>
        </w:rPr>
        <w:t>但是，为了更彻底地揭露这个诽谤者的目的和企图，如果我们查看一下他恶意烟雾中其他一些正在升起的浓烟，或许时间和精力都不会白费。</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Now, as this vain being's purpose is to deprive God of His supreme rule and government; and as, with all the impudence imaginable, he cuts down, at one stroke, the principle that the purpose of God is the first cause of all things; I will summarily lay hold of and examine some of the intermediate causes and reasons which he brings forward.</w:t>
      </w:r>
    </w:p>
    <w:p>
      <w:pPr>
        <w:widowControl w:val="0"/>
        <w:numPr>
          <w:ilvl w:val="0"/>
          <w:numId w:val="0"/>
        </w:numPr>
        <w:jc w:val="both"/>
        <w:rPr>
          <w:rFonts w:hint="eastAsia"/>
        </w:rPr>
      </w:pPr>
      <w:r>
        <w:rPr>
          <w:rFonts w:hint="eastAsia"/>
        </w:rPr>
        <w:t>现在，既然这个虚妄之徒的目的是要剥夺神至高的统治和管理权；并且，他以所有可以想象的无耻，一举砍掉了神的旨意是万事首要原因的原则；我将扼要地抓住并审查他提出的一些中间原因和理由。</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This abandoned mortal asserts that Plato's opinions were far above mine, because he does not suffer God to be called the author of sin.</w:t>
      </w:r>
    </w:p>
    <w:p>
      <w:pPr>
        <w:widowControl w:val="0"/>
        <w:numPr>
          <w:ilvl w:val="0"/>
          <w:numId w:val="0"/>
        </w:numPr>
        <w:jc w:val="both"/>
        <w:rPr>
          <w:rFonts w:hint="eastAsia"/>
        </w:rPr>
      </w:pPr>
      <w:r>
        <w:rPr>
          <w:rFonts w:hint="eastAsia"/>
        </w:rPr>
        <w:t>这个被遗弃的凡人声称柏拉图的观点远高于我的，因为他不容许神被称为罪的创始者。</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Whereas, this mortal knows not really what Plato either thinks or says.</w:t>
      </w:r>
    </w:p>
    <w:p>
      <w:pPr>
        <w:widowControl w:val="0"/>
        <w:numPr>
          <w:ilvl w:val="0"/>
          <w:numId w:val="0"/>
        </w:numPr>
        <w:jc w:val="both"/>
        <w:rPr>
          <w:rFonts w:hint="eastAsia"/>
        </w:rPr>
      </w:pPr>
      <w:r>
        <w:rPr>
          <w:rFonts w:hint="eastAsia"/>
        </w:rPr>
        <w:t>然而，这个凡人实际上并不知道柏拉图想什么或说什么。</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so abhorrent is the very term evil to this profane scribbler, that he positively denies that those numberless "evils," of which we are all the subjects, proceed from God.</w:t>
      </w:r>
    </w:p>
    <w:p>
      <w:pPr>
        <w:widowControl w:val="0"/>
        <w:numPr>
          <w:ilvl w:val="0"/>
          <w:numId w:val="0"/>
        </w:numPr>
        <w:jc w:val="both"/>
        <w:rPr>
          <w:rFonts w:hint="eastAsia"/>
        </w:rPr>
      </w:pPr>
      <w:r>
        <w:rPr>
          <w:rFonts w:hint="eastAsia"/>
        </w:rPr>
        <w:t>并且，这个亵渎的涂鸦者对“邪恶”一词本身如此憎恶，以致他断然否认我们都身受其害的那些无数“邪恶”是出于神。</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This is nothing, more or less, than despoiling God at once of His office as the JUDGE of the world!</w:t>
      </w:r>
    </w:p>
    <w:p>
      <w:pPr>
        <w:widowControl w:val="0"/>
        <w:numPr>
          <w:ilvl w:val="0"/>
          <w:numId w:val="0"/>
        </w:numPr>
        <w:jc w:val="both"/>
        <w:rPr>
          <w:rFonts w:hint="eastAsia"/>
        </w:rPr>
      </w:pPr>
      <w:r>
        <w:rPr>
          <w:rFonts w:hint="eastAsia"/>
        </w:rPr>
        <w:t>这不多不少，正是立刻剥夺了神作为世界审判者的职分！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when Calvin, and before him Luther and Bucer, and antecedently to them, Augustine, and other godly teachers, testify that the will of God is the supreme cause of all things that are in the world; it was the farthest possible from the mind of each of them, and of them all, to entangle God in any shadow of fault.</w:t>
      </w:r>
    </w:p>
    <w:p>
      <w:pPr>
        <w:widowControl w:val="0"/>
        <w:numPr>
          <w:ilvl w:val="0"/>
          <w:numId w:val="0"/>
        </w:numPr>
        <w:jc w:val="both"/>
        <w:rPr>
          <w:rFonts w:hint="eastAsia"/>
        </w:rPr>
      </w:pPr>
      <w:r>
        <w:rPr>
          <w:rFonts w:hint="eastAsia"/>
        </w:rPr>
        <w:t>但是，当加尔文，以及在他之前的路德和布塞珥，更早于他们的奥古斯丁和其他敬虔的教师，见证神的旨意是世界上万事的至高原因时；他们每个人以及他们所有人，都绝无意将神牵扯进任何过错的阴影之中。</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as to Calvin, he, in all his writings, repudiates with fervid zeal, and pronounces to be detestable, that idea of the absolute, or tyrannical, power of God, which philosophising theologians set afloat throughout their schools.</w:t>
      </w:r>
    </w:p>
    <w:p>
      <w:pPr>
        <w:widowControl w:val="0"/>
        <w:numPr>
          <w:ilvl w:val="0"/>
          <w:numId w:val="0"/>
        </w:numPr>
        <w:jc w:val="both"/>
        <w:rPr>
          <w:rFonts w:hint="eastAsia"/>
        </w:rPr>
      </w:pPr>
      <w:r>
        <w:rPr>
          <w:rFonts w:hint="eastAsia"/>
        </w:rPr>
        <w:t>至于加尔文，他在他所有的著作中，都以热切的激情 repudiates （驳斥）并宣称那种关于神绝对或专制权能的观念是可憎的，这种观念是哲学化的神学家在他们的学派中散布的。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for this reason: because the power of God ought not, and cannot be separated from His eternal wisdom.</w:t>
      </w:r>
    </w:p>
    <w:p>
      <w:pPr>
        <w:widowControl w:val="0"/>
        <w:numPr>
          <w:ilvl w:val="0"/>
          <w:numId w:val="0"/>
        </w:numPr>
        <w:jc w:val="both"/>
        <w:rPr>
          <w:rFonts w:hint="eastAsia"/>
        </w:rPr>
      </w:pPr>
      <w:r>
        <w:rPr>
          <w:rFonts w:hint="eastAsia"/>
        </w:rPr>
        <w:t>其原因在于：神的大能不应该，也不能与祂永恒的智慧分离。</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By this testimony the impudent barking of this unclean dog is at once refuted, when he makes honest and faithful teachers in the Church of Christ to utter things that are blasphemous, abhorrent, and before unheard, and which, after all, are, with a futility equal to their malignity, brought out from the wicked workshop of his own brain!</w:t>
      </w:r>
    </w:p>
    <w:p>
      <w:pPr>
        <w:widowControl w:val="0"/>
        <w:numPr>
          <w:ilvl w:val="0"/>
          <w:numId w:val="0"/>
        </w:numPr>
        <w:jc w:val="both"/>
        <w:rPr>
          <w:rFonts w:hint="eastAsia"/>
        </w:rPr>
      </w:pPr>
      <w:r>
        <w:rPr>
          <w:rFonts w:hint="eastAsia"/>
        </w:rPr>
        <w:t>藉着这个见证，这条不洁之犬无耻的吠叫立刻被驳斥了，他使基督教会中诚实忠信的教师说出亵渎、可憎和前所未闻的话，而这些话，归根结底，是以与其恶意相当的徒劳，从他自己头脑邪恶的作坊中炮制出来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After vomiting forth all this foul calumny, this impure being professes to prove that God is not the cause of evils -- first, from the law of nature; and next, from the authority of the divine Plato, as he terms him, by whom (he says) God is called the cause of good.</w:t>
      </w:r>
    </w:p>
    <w:p>
      <w:pPr>
        <w:widowControl w:val="0"/>
        <w:numPr>
          <w:ilvl w:val="0"/>
          <w:numId w:val="0"/>
        </w:numPr>
        <w:jc w:val="both"/>
        <w:rPr>
          <w:rFonts w:hint="eastAsia"/>
        </w:rPr>
      </w:pPr>
      <w:r>
        <w:rPr>
          <w:rFonts w:hint="eastAsia"/>
        </w:rPr>
        <w:t>在呕吐出所有这些污秽的诽谤之后，这个不洁的家伙声称要证明神不是邪恶的原因——首先，从自然律；其次，从他所谓的“神圣的柏拉图”的权威，他（他说）称神为善的原因。</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solution of the whole matter is perfectly simple.</w:t>
      </w:r>
    </w:p>
    <w:p>
      <w:pPr>
        <w:widowControl w:val="0"/>
        <w:numPr>
          <w:ilvl w:val="0"/>
          <w:numId w:val="0"/>
        </w:numPr>
        <w:jc w:val="both"/>
        <w:rPr>
          <w:rFonts w:hint="eastAsia"/>
        </w:rPr>
      </w:pPr>
      <w:r>
        <w:rPr>
          <w:rFonts w:hint="eastAsia"/>
        </w:rPr>
        <w:t>整个事情的解决办法非常简单。</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image of that rectitude which we confess to be in God is stamped upon all natural knowledge of good and evil.</w:t>
      </w:r>
    </w:p>
    <w:p>
      <w:pPr>
        <w:widowControl w:val="0"/>
        <w:numPr>
          <w:ilvl w:val="0"/>
          <w:numId w:val="0"/>
        </w:numPr>
        <w:jc w:val="both"/>
        <w:rPr>
          <w:rFonts w:hint="eastAsia"/>
        </w:rPr>
      </w:pPr>
      <w:r>
        <w:rPr>
          <w:rFonts w:hint="eastAsia"/>
        </w:rPr>
        <w:t>我们承认在神里面的正直形象，印在所有关于善恶的自然知识上。</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 proportion, therefore, as each one forms his life according to the law of nature, in so far he represents the nature of God.</w:t>
      </w:r>
    </w:p>
    <w:p>
      <w:pPr>
        <w:widowControl w:val="0"/>
        <w:numPr>
          <w:ilvl w:val="0"/>
          <w:numId w:val="0"/>
        </w:numPr>
        <w:jc w:val="both"/>
        <w:rPr>
          <w:rFonts w:hint="eastAsia"/>
        </w:rPr>
      </w:pPr>
      <w:r>
        <w:rPr>
          <w:rFonts w:hint="eastAsia"/>
        </w:rPr>
        <w:t>因此，每个人按照自然律塑造自己生活的程度，就代表了他对神本性的体现程度。</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righteousness is a delight to God in the same proportion as iniquity is an abomination to Him.</w:t>
      </w:r>
    </w:p>
    <w:p>
      <w:pPr>
        <w:widowControl w:val="0"/>
        <w:numPr>
          <w:ilvl w:val="0"/>
          <w:numId w:val="0"/>
        </w:numPr>
        <w:jc w:val="both"/>
        <w:rPr>
          <w:rFonts w:hint="eastAsia"/>
        </w:rPr>
      </w:pPr>
      <w:r>
        <w:rPr>
          <w:rFonts w:hint="eastAsia"/>
        </w:rPr>
        <w:t>因为公义令神喜悦，正如罪孽为祂所憎恶一样。</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how He rules and overrules by His secret counsel all those things that are done wickedly by man it is not ours to define; but it is ours to be assured, and to declare, that in whatsoever God doeth He never deviates from His own perfect justice!</w:t>
      </w:r>
    </w:p>
    <w:p>
      <w:pPr>
        <w:widowControl w:val="0"/>
        <w:numPr>
          <w:ilvl w:val="0"/>
          <w:numId w:val="0"/>
        </w:numPr>
        <w:jc w:val="both"/>
        <w:rPr>
          <w:rFonts w:hint="eastAsia"/>
        </w:rPr>
      </w:pPr>
      <w:r>
        <w:rPr>
          <w:rFonts w:hint="eastAsia"/>
        </w:rPr>
        <w:t>但是，祂如何藉着祂奥秘的计划管治并掌管人所行的一切恶事，这非我们所能界定；但我们确信并宣告，无论神做什么，祂从未偏离祂自己完美的公义！</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 make the same reply to this worthless being's second argument.</w:t>
      </w:r>
    </w:p>
    <w:p>
      <w:pPr>
        <w:widowControl w:val="0"/>
        <w:numPr>
          <w:ilvl w:val="0"/>
          <w:numId w:val="0"/>
        </w:numPr>
        <w:jc w:val="both"/>
        <w:rPr>
          <w:rFonts w:hint="eastAsia"/>
        </w:rPr>
      </w:pPr>
      <w:r>
        <w:rPr>
          <w:rFonts w:hint="eastAsia"/>
        </w:rPr>
        <w:t>我对这个卑劣之徒的第二个论点作同样的回答。</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This noble champion for God puts the following question: If God be the author of sin (as he affirms that we say), why does He at all prevent sin from being committed?</w:t>
      </w:r>
    </w:p>
    <w:p>
      <w:pPr>
        <w:widowControl w:val="0"/>
        <w:numPr>
          <w:ilvl w:val="0"/>
          <w:numId w:val="0"/>
        </w:numPr>
        <w:jc w:val="both"/>
        <w:rPr>
          <w:rFonts w:hint="eastAsia"/>
        </w:rPr>
      </w:pPr>
      <w:r>
        <w:rPr>
          <w:rFonts w:hint="eastAsia"/>
        </w:rPr>
        <w:t>这位为神而战的高贵勇士提出以下问题：如果神是罪的创始者（正如他声称我们所说的），祂为何还要阻止罪的发生呢？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Why does He not throw the rein upon the necks of men altogether?</w:t>
      </w:r>
    </w:p>
    <w:p>
      <w:pPr>
        <w:widowControl w:val="0"/>
        <w:numPr>
          <w:ilvl w:val="0"/>
          <w:numId w:val="0"/>
        </w:numPr>
        <w:jc w:val="both"/>
        <w:rPr>
          <w:rFonts w:hint="eastAsia"/>
        </w:rPr>
      </w:pPr>
      <w:r>
        <w:rPr>
          <w:rFonts w:hint="eastAsia"/>
        </w:rPr>
        <w:t>祂为何不完全放纵人呢？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Now, what means the barking of this dog about God being made the author of sin ?</w:t>
      </w:r>
    </w:p>
    <w:p>
      <w:pPr>
        <w:widowControl w:val="0"/>
        <w:numPr>
          <w:ilvl w:val="0"/>
          <w:numId w:val="0"/>
        </w:numPr>
        <w:jc w:val="both"/>
        <w:rPr>
          <w:rFonts w:hint="eastAsia"/>
        </w:rPr>
      </w:pPr>
      <w:r>
        <w:rPr>
          <w:rFonts w:hint="eastAsia"/>
        </w:rPr>
        <w:t>现在，这条狗关于神是罪的创始者的吠叫是什么意思呢？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fact is, that this fellow fabricates monsters in his own imagination that he might get the fame of fighting with them.</w:t>
      </w:r>
    </w:p>
    <w:p>
      <w:pPr>
        <w:widowControl w:val="0"/>
        <w:numPr>
          <w:ilvl w:val="0"/>
          <w:numId w:val="0"/>
        </w:numPr>
        <w:jc w:val="both"/>
        <w:rPr>
          <w:rFonts w:hint="eastAsia"/>
        </w:rPr>
      </w:pPr>
      <w:r>
        <w:rPr>
          <w:rFonts w:hint="eastAsia"/>
        </w:rPr>
        <w:t>事实是，这家伙在他自己的想象中捏造怪物，以便获得与它们战斗的名声。</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What, then, if I retort, but in quite a different manner, that question which may truly be put in assertion of the omnipotence of God: If God does not will to be done the things that are done, why does He not prevent their being done?</w:t>
      </w:r>
    </w:p>
    <w:p>
      <w:pPr>
        <w:widowControl w:val="0"/>
        <w:numPr>
          <w:ilvl w:val="0"/>
          <w:numId w:val="0"/>
        </w:numPr>
        <w:jc w:val="both"/>
        <w:rPr>
          <w:rFonts w:hint="eastAsia"/>
        </w:rPr>
      </w:pPr>
      <w:r>
        <w:rPr>
          <w:rFonts w:hint="eastAsia"/>
        </w:rPr>
        <w:t>那么，如果我以完全不同的方式反驳，提出那个可以真正用来断言神全能的问题：如果神不意愿已发生的事发生，祂为何不阻止它们发生呢？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why does He throw the rein on the necks of men to do them?</w:t>
      </w:r>
    </w:p>
    <w:p>
      <w:pPr>
        <w:widowControl w:val="0"/>
        <w:numPr>
          <w:ilvl w:val="0"/>
          <w:numId w:val="0"/>
        </w:numPr>
        <w:jc w:val="both"/>
        <w:rPr>
          <w:rFonts w:hint="eastAsia"/>
        </w:rPr>
      </w:pPr>
      <w:r>
        <w:rPr>
          <w:rFonts w:hint="eastAsia"/>
        </w:rPr>
        <w:t>祂为何放纵人去做那些事呢？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from this mode of figurative repugnance and contradiction we may at once elicit the substance of that which Augustine testifies: "God in a secret and marvellous way justly wills the things which men unjustly do. Although according to His will, as truly expressed in His law, He hates iniquity, and has pleasure only in rectitude. And from this fountain flow all the curses which are appended to the law. For if iniquities did not displease Him, as being utterly contrary to His nature, He would neither denounce nor exact punishments."</w:t>
      </w:r>
    </w:p>
    <w:p>
      <w:pPr>
        <w:widowControl w:val="0"/>
        <w:numPr>
          <w:ilvl w:val="0"/>
          <w:numId w:val="0"/>
        </w:numPr>
        <w:jc w:val="both"/>
        <w:rPr>
          <w:rFonts w:hint="eastAsia"/>
        </w:rPr>
      </w:pPr>
      <w:r>
        <w:rPr>
          <w:rFonts w:hint="eastAsia"/>
        </w:rPr>
        <w:t>但是从这种象征性的矛盾和抵触中，我们可以立刻引出奥古斯丁所见证的实质：“神以一种奥秘而奇妙的方式，公义地意愿人所不义地行的事。虽然按照祂在律法中真实表达的旨意，祂憎恶罪孽，只喜悦正直。并且从这个泉源流出所有附加在律法上的咒诅。因为如果罪孽不令祂不悦，作为与祂本性完全相反的事物，祂既不会谴责也不会施加惩罚。”</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Wherefore, all that this worthless being has heaped together to vindicate God (as he thinks) from ignominy is utterly superfluous and vain.</w:t>
      </w:r>
    </w:p>
    <w:p>
      <w:pPr>
        <w:widowControl w:val="0"/>
        <w:numPr>
          <w:ilvl w:val="0"/>
          <w:numId w:val="0"/>
        </w:numPr>
        <w:jc w:val="both"/>
        <w:rPr>
          <w:rFonts w:hint="eastAsia"/>
        </w:rPr>
      </w:pPr>
      <w:r>
        <w:rPr>
          <w:rFonts w:hint="eastAsia"/>
        </w:rPr>
        <w:t>因此，这个卑劣之徒为（他自以为）使神免于羞辱而堆砌的一切，都是完全多余和徒然的。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in fact, it is himself all the while who throws over God the idea of ignominy, while he is anxiously labouring, in a doubtful case (as he thinks), to make God appear to be good.</w:t>
      </w:r>
    </w:p>
    <w:p>
      <w:pPr>
        <w:widowControl w:val="0"/>
        <w:numPr>
          <w:ilvl w:val="0"/>
          <w:numId w:val="0"/>
        </w:numPr>
        <w:jc w:val="both"/>
        <w:rPr>
          <w:rFonts w:hint="eastAsia"/>
        </w:rPr>
      </w:pPr>
      <w:r>
        <w:rPr>
          <w:rFonts w:hint="eastAsia"/>
        </w:rPr>
        <w:t>事实上，一直以来都是他自己把羞辱的想法加在神身上，而他却在一个可疑的案例中（他自以为）焦虑地努力，使神显得良善。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Having blattered forth his revilings till he was tired, our holy champion draws a little nearer, affirming that some men in these perilous times, not daring to teach openly that God is the cause of evils, intimate the same thing in varied forms of speech, asserting that Adam sinned by the will of God, and that wicked men perpetrate all their wickednesses not only by the permission of God, but by His actual impulse.</w:t>
      </w:r>
    </w:p>
    <w:p>
      <w:pPr>
        <w:widowControl w:val="0"/>
        <w:numPr>
          <w:ilvl w:val="0"/>
          <w:numId w:val="0"/>
        </w:numPr>
        <w:jc w:val="both"/>
        <w:rPr>
          <w:rFonts w:hint="eastAsia"/>
        </w:rPr>
      </w:pPr>
      <w:r>
        <w:rPr>
          <w:rFonts w:hint="eastAsia"/>
        </w:rPr>
        <w:t>在喋喋不休地辱骂直到疲倦之后，我们这位神圣的勇士稍稍走近，声称在这些危险的时代，有些人不敢公开教导神是邪恶的原因，却以各种言辞暗示同样的事情，断言亚当犯罪是出于神的旨意，并且恶人行他们一切的恶行，不仅是出于神的许可，而且是出于祂实际的驱使。</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Upon this our noble rhetorician exclaims with great lamentation, "O miserable man! How could it have been that God willed this, who had created Adam in His own image?"</w:t>
      </w:r>
    </w:p>
    <w:p>
      <w:pPr>
        <w:widowControl w:val="0"/>
        <w:numPr>
          <w:ilvl w:val="0"/>
          <w:numId w:val="0"/>
        </w:numPr>
        <w:jc w:val="both"/>
        <w:rPr>
          <w:rFonts w:hint="eastAsia"/>
        </w:rPr>
      </w:pPr>
      <w:r>
        <w:rPr>
          <w:rFonts w:hint="eastAsia"/>
        </w:rPr>
        <w:t>对此，我们这位高贵的修辞家大声哀叹道：“哦，可怜的人啊！创造亚当有自己形象的神，怎么可能意愿这事呢？”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As if it were mine to render an exact reason for the secret counsels of God, and to make mortals understand, to a pin's point, that heavenly wisdom, the height and depth of which they are commanded to look upon and adore.</w:t>
      </w:r>
    </w:p>
    <w:p>
      <w:pPr>
        <w:widowControl w:val="0"/>
        <w:numPr>
          <w:ilvl w:val="0"/>
          <w:numId w:val="0"/>
        </w:numPr>
        <w:jc w:val="both"/>
        <w:rPr>
          <w:rFonts w:hint="eastAsia"/>
        </w:rPr>
      </w:pPr>
      <w:r>
        <w:rPr>
          <w:rFonts w:hint="eastAsia"/>
        </w:rPr>
        <w:t>仿佛我的责任是为神奥秘的计划提供确切的理由，并使凡人精确地理解那属天的智慧，他们被命令要仰望和崇拜其高深。</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 let Moses rather break short all such foolish loquacity by that word of his: "Secret things belong unto the Lord our God; but these which I testify are revealed unto you" (Deut. xxix. 29).</w:t>
      </w:r>
    </w:p>
    <w:p>
      <w:pPr>
        <w:widowControl w:val="0"/>
        <w:numPr>
          <w:ilvl w:val="0"/>
          <w:numId w:val="0"/>
        </w:numPr>
        <w:jc w:val="both"/>
        <w:rPr>
          <w:rFonts w:hint="eastAsia"/>
        </w:rPr>
      </w:pPr>
      <w:r>
        <w:rPr>
          <w:rFonts w:hint="eastAsia"/>
        </w:rPr>
        <w:t>不！让摩西用他的话来打断所有这些愚蠢的饶舌吧：“隐秘的事是属耶和华我们神的；惟有明显的事是永远属我们和我们子孙的，好叫我们遵行这律法上的一切话”（申命记二十九章二十九节）。</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We here see how Moses, commanding the people to be content with the doctrine of the law, admonishes them to leave His hidden counsels to God alone, as mysteries to be adored, not to be inquired into.</w:t>
      </w:r>
    </w:p>
    <w:p>
      <w:pPr>
        <w:widowControl w:val="0"/>
        <w:numPr>
          <w:ilvl w:val="0"/>
          <w:numId w:val="0"/>
        </w:numPr>
        <w:jc w:val="both"/>
        <w:rPr>
          <w:rFonts w:hint="eastAsia"/>
        </w:rPr>
      </w:pPr>
      <w:r>
        <w:rPr>
          <w:rFonts w:hint="eastAsia"/>
        </w:rPr>
        <w:t>我们在此看到摩西如何命令百姓满足于律法的教义，并告诫他们将祂隐藏的计划单单留给神，作为当受崇拜而非探究的奥秘。</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Here, finding the point of his pen to have become somewhat bent and blunt. he sharpens it anew for a furious attack upon those who (according to his own account) assert that wickednesses are perpetrated not only by the will of God, but by His very impulse.</w:t>
      </w:r>
    </w:p>
    <w:p>
      <w:pPr>
        <w:widowControl w:val="0"/>
        <w:numPr>
          <w:ilvl w:val="0"/>
          <w:numId w:val="0"/>
        </w:numPr>
        <w:jc w:val="both"/>
        <w:rPr>
          <w:rFonts w:hint="eastAsia"/>
        </w:rPr>
      </w:pPr>
      <w:r>
        <w:rPr>
          <w:rFonts w:hint="eastAsia"/>
        </w:rPr>
        <w:t>在此，他发现自己的笔尖有些弯曲和迟钝了，便重新磨利它，对那些（据他自己所说）断言恶行不仅是出于神的旨意，而且是出于祂的实际驱使的人，发动猛烈的攻击。</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Finding himself now entered into a boundless field, he exults and raves, leaving no kind of abuse whatever unuttered, that he might distress the minds of godly ministers, whose virtues, I would to God, he could imitate, even in a hundredth degree.</w:t>
      </w:r>
    </w:p>
    <w:p>
      <w:pPr>
        <w:widowControl w:val="0"/>
        <w:numPr>
          <w:ilvl w:val="0"/>
          <w:numId w:val="0"/>
        </w:numPr>
        <w:jc w:val="both"/>
        <w:rPr>
          <w:rFonts w:hint="eastAsia"/>
        </w:rPr>
      </w:pPr>
      <w:r>
        <w:rPr>
          <w:rFonts w:hint="eastAsia"/>
        </w:rPr>
        <w:t>发现自己现在进入了一个无边无际的领域，他得意忘形，胡言乱语，不遗余力地进行各种辱骂，以便困扰敬虔牧师的心灵，我愿神使他能模仿他们德行的百分之一。</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 first of all classes them with the libertines, from whom, if he differed in the least degree in principle, he certainly would ruin this best of all causes by his sheer ignorance.</w:t>
      </w:r>
    </w:p>
    <w:p>
      <w:pPr>
        <w:widowControl w:val="0"/>
        <w:numPr>
          <w:ilvl w:val="0"/>
          <w:numId w:val="0"/>
        </w:numPr>
        <w:jc w:val="both"/>
        <w:rPr>
          <w:rFonts w:hint="eastAsia"/>
        </w:rPr>
      </w:pPr>
      <w:r>
        <w:rPr>
          <w:rFonts w:hint="eastAsia"/>
        </w:rPr>
        <w:t>他首先将他们与放纵派归为一类，如果他在原则上与他们有丝毫不同，他肯定会因其全然的无知而毁掉这所有事业中最好的一个。</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Now as there exists a book of Calvin expressly written against these libertines, what kind of a face must that man possess who returns for a labour so useful and holy, so undeserved a reward?</w:t>
      </w:r>
    </w:p>
    <w:p>
      <w:pPr>
        <w:widowControl w:val="0"/>
        <w:numPr>
          <w:ilvl w:val="0"/>
          <w:numId w:val="0"/>
        </w:numPr>
        <w:jc w:val="both"/>
        <w:rPr>
          <w:rFonts w:hint="eastAsia"/>
        </w:rPr>
      </w:pPr>
      <w:r>
        <w:rPr>
          <w:rFonts w:hint="eastAsia"/>
        </w:rPr>
        <w:t>既然加尔文有一本专门写来反对这些放纵派的书，那么，对于如此有益和神圣的劳苦，却回报以如此不应得的酬劳的人，他该有怎样的脸面呢？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 positively contends that if God does impel men to sin, the devil himself does no more.</w:t>
      </w:r>
    </w:p>
    <w:p>
      <w:pPr>
        <w:widowControl w:val="0"/>
        <w:numPr>
          <w:ilvl w:val="0"/>
          <w:numId w:val="0"/>
        </w:numPr>
        <w:jc w:val="both"/>
        <w:rPr>
          <w:rFonts w:hint="eastAsia"/>
        </w:rPr>
      </w:pPr>
      <w:r>
        <w:rPr>
          <w:rFonts w:hint="eastAsia"/>
        </w:rPr>
        <w:t>他断然主张，如果神确实驱使人犯罪，那么魔鬼自己也不过如此。</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Suppose we concede, for a moment, this profane comparison, what will our hero say about the servants of Christ, upon whom the devil wages war ever, but God never?</w:t>
      </w:r>
    </w:p>
    <w:p>
      <w:pPr>
        <w:widowControl w:val="0"/>
        <w:numPr>
          <w:ilvl w:val="0"/>
          <w:numId w:val="0"/>
        </w:numPr>
        <w:jc w:val="both"/>
        <w:rPr>
          <w:rFonts w:hint="eastAsia"/>
        </w:rPr>
      </w:pPr>
      <w:r>
        <w:rPr>
          <w:rFonts w:hint="eastAsia"/>
        </w:rPr>
        <w:t>假设我们暂时承认这个亵渎的比较，我们的英雄对基督的仆人会怎么说呢？魔鬼永远与他们争战，而神却从不。</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let us see upon what arguments this profane being rests his profanity.</w:t>
      </w:r>
    </w:p>
    <w:p>
      <w:pPr>
        <w:widowControl w:val="0"/>
        <w:numPr>
          <w:ilvl w:val="0"/>
          <w:numId w:val="0"/>
        </w:numPr>
        <w:jc w:val="both"/>
        <w:rPr>
          <w:rFonts w:hint="eastAsia"/>
        </w:rPr>
      </w:pPr>
      <w:r>
        <w:rPr>
          <w:rFonts w:hint="eastAsia"/>
        </w:rPr>
        <w:t>但是让我们看看这个亵渎之徒将他的亵渎建立在什么论点之上。</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"Let Satan (saith he) do what he will, and tempt as he will, he cannot compel the will of man. But God, who holds the heart of man in His hand, can compel the will. If, therefore, God will force, do so He will and must, whether you will or no."</w:t>
      </w:r>
    </w:p>
    <w:p>
      <w:pPr>
        <w:widowControl w:val="0"/>
        <w:numPr>
          <w:ilvl w:val="0"/>
          <w:numId w:val="0"/>
        </w:numPr>
        <w:jc w:val="both"/>
        <w:rPr>
          <w:rFonts w:hint="eastAsia"/>
        </w:rPr>
      </w:pPr>
      <w:r>
        <w:rPr>
          <w:rFonts w:hint="eastAsia"/>
        </w:rPr>
        <w:t>“让撒但（他说）为所欲为，尽其所能地试探，它也无法强迫人的意志。但神，祂将人的心掌握在祂手中，能够强迫意志。因此，如果神要强迫，祂就会并且必须这样做，无论你愿意与否。”</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Here the ignorance and its audacity are at once manifest.</w:t>
      </w:r>
    </w:p>
    <w:p>
      <w:pPr>
        <w:widowControl w:val="0"/>
        <w:numPr>
          <w:ilvl w:val="0"/>
          <w:numId w:val="0"/>
        </w:numPr>
        <w:jc w:val="both"/>
        <w:rPr>
          <w:rFonts w:hint="eastAsia"/>
        </w:rPr>
      </w:pPr>
      <w:r>
        <w:rPr>
          <w:rFonts w:hint="eastAsia"/>
        </w:rPr>
        <w:t>在此，无知及其胆大妄为立刻显露无遗。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Now, all men of a sound mind are agreed that there is no sin but that which is voluntary.</w:t>
      </w:r>
    </w:p>
    <w:p>
      <w:pPr>
        <w:widowControl w:val="0"/>
        <w:numPr>
          <w:ilvl w:val="0"/>
          <w:numId w:val="0"/>
        </w:numPr>
        <w:jc w:val="both"/>
        <w:rPr>
          <w:rFonts w:hint="eastAsia"/>
        </w:rPr>
      </w:pPr>
      <w:r>
        <w:rPr>
          <w:rFonts w:hint="eastAsia"/>
        </w:rPr>
        <w:t>现在，所有头脑健全的人都同意，除了自愿的罪之外，没有别的罪。</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Wherefore, you will not find one of a sound judgment who will assert that men sin against their will.</w:t>
      </w:r>
    </w:p>
    <w:p>
      <w:pPr>
        <w:widowControl w:val="0"/>
        <w:numPr>
          <w:ilvl w:val="0"/>
          <w:numId w:val="0"/>
        </w:numPr>
        <w:jc w:val="both"/>
        <w:rPr>
          <w:rFonts w:hint="eastAsia"/>
        </w:rPr>
      </w:pPr>
      <w:r>
        <w:rPr>
          <w:rFonts w:hint="eastAsia"/>
        </w:rPr>
        <w:t>因此，你找不到一个有健全判断力的人会断言人违背自己的意愿犯罪。</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Calvin, according to the Word of God, following also Augustine and other godly writers, teaches that when men sin of their own will and accord, God, nevertheless, gives into the hands of Satan "strong delusions," that he may drive the reprobate hither and thither, as Paul testifies (2 Thess. ii. 11).</w:t>
      </w:r>
    </w:p>
    <w:p>
      <w:pPr>
        <w:widowControl w:val="0"/>
        <w:numPr>
          <w:ilvl w:val="0"/>
          <w:numId w:val="0"/>
        </w:numPr>
        <w:jc w:val="both"/>
        <w:rPr>
          <w:rFonts w:hint="eastAsia"/>
        </w:rPr>
      </w:pPr>
      <w:r>
        <w:rPr>
          <w:rFonts w:hint="eastAsia"/>
        </w:rPr>
        <w:t>但是加尔文，根据神的话，也追随奥古斯丁和其他敬虔的作者，教导说，当人凭自己的意愿和同意犯罪时，神仍然将“生发错误的心”交在撒但手中，使他可以驱使被弃者东奔西走，正如保罗所见证的（帖撒罗尼迦后书二章十一节）。</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Satan, in this manner, goes forth, at the command of God, to be a lying spirit in the mouth of all the prophets to deceive Ahab (1 Kings xxii. 21).</w:t>
      </w:r>
    </w:p>
    <w:p>
      <w:pPr>
        <w:widowControl w:val="0"/>
        <w:numPr>
          <w:ilvl w:val="0"/>
          <w:numId w:val="0"/>
        </w:numPr>
        <w:jc w:val="both"/>
        <w:rPr>
          <w:rFonts w:hint="eastAsia"/>
        </w:rPr>
      </w:pPr>
      <w:r>
        <w:rPr>
          <w:rFonts w:hint="eastAsia"/>
        </w:rPr>
        <w:t>撒但就这样，奉神的命令出去，作说谎的灵在所有先知的口中，去欺骗亚哈（列王纪上二十二章二十一节）。</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it is not my purpose, here to accumulate testimonies from the Scripture.</w:t>
      </w:r>
    </w:p>
    <w:p>
      <w:pPr>
        <w:widowControl w:val="0"/>
        <w:numPr>
          <w:ilvl w:val="0"/>
          <w:numId w:val="0"/>
        </w:numPr>
        <w:jc w:val="both"/>
        <w:rPr>
          <w:rFonts w:hint="eastAsia"/>
        </w:rPr>
      </w:pPr>
      <w:r>
        <w:rPr>
          <w:rFonts w:hint="eastAsia"/>
        </w:rPr>
        <w:t>但我在此的目的，并非要堆砌圣经的见证。</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My present object is merely to show how preposterously this barking dog howls against the innocent.</w:t>
      </w:r>
    </w:p>
    <w:p>
      <w:pPr>
        <w:widowControl w:val="0"/>
        <w:numPr>
          <w:ilvl w:val="0"/>
          <w:numId w:val="0"/>
        </w:numPr>
        <w:jc w:val="both"/>
        <w:rPr>
          <w:rFonts w:hint="eastAsia"/>
        </w:rPr>
      </w:pPr>
      <w:r>
        <w:rPr>
          <w:rFonts w:hint="eastAsia"/>
        </w:rPr>
        <w:t>我现在目的只是要表明这条吠叫的狗如何荒谬地向无辜者嚎叫。</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"How (saith he) is a wicked man known to be such but by doing wickedly?"</w:t>
      </w:r>
    </w:p>
    <w:p>
      <w:pPr>
        <w:widowControl w:val="0"/>
        <w:numPr>
          <w:ilvl w:val="0"/>
          <w:numId w:val="0"/>
        </w:numPr>
        <w:jc w:val="both"/>
        <w:rPr>
          <w:rFonts w:hint="eastAsia"/>
        </w:rPr>
      </w:pPr>
      <w:r>
        <w:rPr>
          <w:rFonts w:hint="eastAsia"/>
        </w:rPr>
        <w:t>“如何（他说）知道一个恶人是恶人，不就是通过他行恶吗？”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As if we, by attributing to the secret judgments of God, all the license which He puts into the hands of Satan, thereby make the adorable God the author of sin!</w:t>
      </w:r>
    </w:p>
    <w:p>
      <w:pPr>
        <w:widowControl w:val="0"/>
        <w:numPr>
          <w:ilvl w:val="0"/>
          <w:numId w:val="0"/>
        </w:numPr>
        <w:jc w:val="both"/>
        <w:rPr>
          <w:rFonts w:hint="eastAsia"/>
        </w:rPr>
      </w:pPr>
      <w:r>
        <w:rPr>
          <w:rFonts w:hint="eastAsia"/>
        </w:rPr>
        <w:t>仿佛我们，藉着将神放在撒但手中的所有放纵归因于神奥秘的审判，从而使可敬拜的神成为罪的创始者！</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As if we did not, on the contrary, openly and universally testify that God is, and must be, ever utterly remote from sin, because (as we show) it is in the strictest justice and righteousness that He blinds and hardens the reprobate!</w:t>
      </w:r>
    </w:p>
    <w:p>
      <w:pPr>
        <w:widowControl w:val="0"/>
        <w:numPr>
          <w:ilvl w:val="0"/>
          <w:numId w:val="0"/>
        </w:numPr>
        <w:jc w:val="both"/>
        <w:rPr>
          <w:rFonts w:hint="eastAsia"/>
        </w:rPr>
      </w:pPr>
      <w:r>
        <w:rPr>
          <w:rFonts w:hint="eastAsia"/>
        </w:rPr>
        <w:t>仿佛我们没有，相反地，公开而普遍地见证神是，并且必然是，永远完全远离罪的，因为（正如我们所表明的）祂使被弃者瞎眼和刚硬，这完全是出于最严格的公义和正直！</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in this way (argues this hero for God) the will of God and of the devil will be the same."</w:t>
      </w:r>
    </w:p>
    <w:p>
      <w:pPr>
        <w:widowControl w:val="0"/>
        <w:numPr>
          <w:ilvl w:val="0"/>
          <w:numId w:val="0"/>
        </w:numPr>
        <w:jc w:val="both"/>
        <w:rPr>
          <w:rFonts w:hint="eastAsia"/>
        </w:rPr>
      </w:pPr>
      <w:r>
        <w:rPr>
          <w:rFonts w:hint="eastAsia"/>
        </w:rPr>
        <w:t>“但这样一来（这位为神而战的英雄辩称）神的旨意和魔鬼的旨意就相同了。”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Not so.</w:t>
      </w:r>
    </w:p>
    <w:p>
      <w:pPr>
        <w:widowControl w:val="0"/>
        <w:numPr>
          <w:ilvl w:val="0"/>
          <w:numId w:val="0"/>
        </w:numPr>
        <w:jc w:val="both"/>
        <w:rPr>
          <w:rFonts w:hint="eastAsia"/>
        </w:rPr>
      </w:pPr>
      <w:r>
        <w:rPr>
          <w:rFonts w:hint="eastAsia"/>
        </w:rPr>
        <w:t>并非如此。</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There is, as I have before shown, a mighty difference, because, although God and the devil will the same thing, they do so in an utterly different manner.</w:t>
      </w:r>
    </w:p>
    <w:p>
      <w:pPr>
        <w:widowControl w:val="0"/>
        <w:numPr>
          <w:ilvl w:val="0"/>
          <w:numId w:val="0"/>
        </w:numPr>
        <w:jc w:val="both"/>
        <w:rPr>
          <w:rFonts w:hint="eastAsia"/>
        </w:rPr>
      </w:pPr>
      <w:r>
        <w:rPr>
          <w:rFonts w:hint="eastAsia"/>
        </w:rPr>
        <w:t>正如我先前所表明的，存在巨大的差异，因为尽管神和魔鬼意愿同一件事，他们却是以完全不同的方式这样做的。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who will deny that Satan eagerly desires the destruction of the wicked, which destruction, nevertheless, proceeds from God?</w:t>
      </w:r>
    </w:p>
    <w:p>
      <w:pPr>
        <w:widowControl w:val="0"/>
        <w:numPr>
          <w:ilvl w:val="0"/>
          <w:numId w:val="0"/>
        </w:numPr>
        <w:jc w:val="both"/>
        <w:rPr>
          <w:rFonts w:hint="eastAsia"/>
        </w:rPr>
      </w:pPr>
      <w:r>
        <w:rPr>
          <w:rFonts w:hint="eastAsia"/>
        </w:rPr>
        <w:t>因为谁会否认撒但热切地渴望恶人的毁灭，而这毁灭，尽管如此，却是出于神呢？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Yet the object of the righteous JUDGE is infinitely different from that of the enemy, breathing out unmitigated cruelty!</w:t>
      </w:r>
    </w:p>
    <w:p>
      <w:pPr>
        <w:widowControl w:val="0"/>
        <w:numPr>
          <w:ilvl w:val="0"/>
          <w:numId w:val="0"/>
        </w:numPr>
        <w:jc w:val="both"/>
        <w:rPr>
          <w:rFonts w:hint="eastAsia"/>
        </w:rPr>
      </w:pPr>
      <w:r>
        <w:rPr>
          <w:rFonts w:hint="eastAsia"/>
        </w:rPr>
        <w:t>然而，公义审判者的目的，与那呼出全然残忍的敌人，是无限不同的！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God willed that Jerusalem should be destroyed utterly; the same destruction Satan also desired.</w:t>
      </w:r>
    </w:p>
    <w:p>
      <w:pPr>
        <w:widowControl w:val="0"/>
        <w:numPr>
          <w:ilvl w:val="0"/>
          <w:numId w:val="0"/>
        </w:numPr>
        <w:jc w:val="both"/>
        <w:rPr>
          <w:rFonts w:hint="eastAsia"/>
        </w:rPr>
      </w:pPr>
      <w:r>
        <w:rPr>
          <w:rFonts w:hint="eastAsia"/>
        </w:rPr>
        <w:t>神意愿耶路撒冷被彻底毁灭；同样的毁灭撒但也渴望。</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 would rather untie this sacred knot, however, by the words of Augustine than by my own, who, in his "Manual" against Laurentius (chap. ci.), nobly discusses the question: how it is that man wills with an evil will that which God wills with a good will (as where a wicked son, for instance, wills the death of his father, and God wills the same death); and finally, how it is that God performs that which He has decreed by the wicked wills and passions of men, rather than by the good wills of His own servants.</w:t>
      </w:r>
    </w:p>
    <w:p>
      <w:pPr>
        <w:widowControl w:val="0"/>
        <w:numPr>
          <w:ilvl w:val="0"/>
          <w:numId w:val="0"/>
        </w:numPr>
        <w:jc w:val="both"/>
        <w:rPr>
          <w:rFonts w:hint="eastAsia"/>
        </w:rPr>
      </w:pPr>
      <w:r>
        <w:rPr>
          <w:rFonts w:hint="eastAsia"/>
        </w:rPr>
        <w:t>然而，我宁愿用奥古斯丁的话，而不是我自己的话，来解开这个神圣的结，他在其反对劳伦提乌的《手册》（第一百零一章）中，高尚地讨论了这个问题：人如何以邪恶的意志意愿神以良善的意志所意愿的事（例如，一个邪恶的儿子意愿他父亲的死，而神也意愿同样的死）；以及最后，神如何藉着人的邪恶意志和情欲，而不是藉着祂自己仆人良善的意志，来成就祂所命定的事。</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 refer my readers to the exposition of the sacred matter as given by Augustine in the portion of his works to which I have alluded.</w:t>
      </w:r>
    </w:p>
    <w:p>
      <w:pPr>
        <w:widowControl w:val="0"/>
        <w:numPr>
          <w:ilvl w:val="0"/>
          <w:numId w:val="0"/>
        </w:numPr>
        <w:jc w:val="both"/>
        <w:rPr>
          <w:rFonts w:hint="eastAsia"/>
        </w:rPr>
      </w:pPr>
      <w:r>
        <w:rPr>
          <w:rFonts w:hint="eastAsia"/>
        </w:rPr>
        <w:t>我请我的读者参阅奥古斯丁在他所提及的那部分著作中对这神圣事项的阐述。</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If, then, a diversity of end prevents not the will from being the same, would it not have been according to his desert if this champion for God had been swallowed up in the deeps of hell before he had thus defiled the Divine Majesty and polluted it by his foul cavils?</w:t>
      </w:r>
    </w:p>
    <w:p>
      <w:pPr>
        <w:widowControl w:val="0"/>
        <w:numPr>
          <w:ilvl w:val="0"/>
          <w:numId w:val="0"/>
        </w:numPr>
        <w:jc w:val="both"/>
        <w:rPr>
          <w:rFonts w:hint="eastAsia"/>
        </w:rPr>
      </w:pPr>
      <w:r>
        <w:rPr>
          <w:rFonts w:hint="eastAsia"/>
        </w:rPr>
        <w:t>那么，如果目的的多样性并不妨碍意志的相同，那么这位为神而战的勇士，在他如此玷污神圣的威严并用他污秽的诡辩污染它之前，若是被地狱的深渊吞噬，岂不是他应得的吗？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yet, he dares to charge us with denying in our hearts that justice of God which we profess with our mouths!</w:t>
      </w:r>
    </w:p>
    <w:p>
      <w:pPr>
        <w:widowControl w:val="0"/>
        <w:numPr>
          <w:ilvl w:val="0"/>
          <w:numId w:val="0"/>
        </w:numPr>
        <w:jc w:val="both"/>
        <w:rPr>
          <w:rFonts w:hint="eastAsia"/>
        </w:rPr>
      </w:pPr>
      <w:r>
        <w:rPr>
          <w:rFonts w:hint="eastAsia"/>
        </w:rPr>
        <w:t>然而，他竟敢指责我们口里承认神的公义，心里却否认！</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Whereas, this vile being himself, while he dares with unbridled insolence to assert that those against whom he wars never study uprightness of life, so indulges himself in all iniquity, as if there sat no JUDGE upon the throne of heaven at all!</w:t>
      </w:r>
    </w:p>
    <w:p>
      <w:pPr>
        <w:widowControl w:val="0"/>
        <w:numPr>
          <w:ilvl w:val="0"/>
          <w:numId w:val="0"/>
        </w:numPr>
        <w:jc w:val="both"/>
        <w:rPr>
          <w:rFonts w:hint="eastAsia"/>
        </w:rPr>
      </w:pPr>
      <w:r>
        <w:rPr>
          <w:rFonts w:hint="eastAsia"/>
        </w:rPr>
        <w:t>然而，这个卑劣的家伙自己，竟敢以放肆的傲慢断言那些他所攻击的人从不追求正直的生活，他自己却如此沉溺于一切罪孽之中，仿佛天上根本没有审判者坐在宝座上！</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I would calmly ask, In which breast is it the more probable that the righteousness of God is made a laughingstock -- in the breast in which all desire after godliness is found, or that in which the rein is given to every species of iniquity?</w:t>
      </w:r>
    </w:p>
    <w:p>
      <w:pPr>
        <w:widowControl w:val="0"/>
        <w:numPr>
          <w:ilvl w:val="0"/>
          <w:numId w:val="0"/>
        </w:numPr>
        <w:jc w:val="both"/>
        <w:rPr>
          <w:rFonts w:hint="eastAsia"/>
        </w:rPr>
      </w:pPr>
      <w:r>
        <w:rPr>
          <w:rFonts w:hint="eastAsia"/>
        </w:rPr>
        <w:t>但我平静地问，在哪个胸膛里，神的公义更可能成为笑柄——是在那充满敬虔渴望的胸膛里，还是在那放纵各种罪孽的胸膛里呢？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real fact is, that there is no one thing in Calvin, and in those like him, which this goodly teacher of morality more thoroughly hates than the unswerving rigour of their moral discipline!</w:t>
      </w:r>
    </w:p>
    <w:p>
      <w:pPr>
        <w:widowControl w:val="0"/>
        <w:numPr>
          <w:ilvl w:val="0"/>
          <w:numId w:val="0"/>
        </w:numPr>
        <w:jc w:val="both"/>
        <w:rPr>
          <w:rFonts w:hint="eastAsia"/>
        </w:rPr>
      </w:pPr>
      <w:r>
        <w:rPr>
          <w:rFonts w:hint="eastAsia"/>
        </w:rPr>
        <w:t>真实的事实是，在加尔文和像他那样的人身上，这位品德高尚的道德教师，没有一件事比他们坚定不移的道德纪律的严厉更让他痛恨的了！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Insipid, however, and unlettered as this worthless mortal is, he yet attempts to enlist in his base service the most scurrilous wit, demanding "whether it was God that rather willed the sin of Adam or Satan."</w:t>
      </w:r>
    </w:p>
    <w:p>
      <w:pPr>
        <w:widowControl w:val="0"/>
        <w:numPr>
          <w:ilvl w:val="0"/>
          <w:numId w:val="0"/>
        </w:numPr>
        <w:jc w:val="both"/>
        <w:rPr>
          <w:rFonts w:hint="eastAsia"/>
        </w:rPr>
      </w:pPr>
      <w:r>
        <w:rPr>
          <w:rFonts w:hint="eastAsia"/>
        </w:rPr>
        <w:t>然而，这个卑劣的凡人尽管平庸无味、目不识丁，却试图用最粗鄙的机智来为他卑劣的勾当服务，质问“究竟是神更愿意亚当犯罪，还是撒但”。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Did ever godly or really serious men permit themselves to be facetious or pass jokes upon mysteries so profound; nay, to bark at them as impudent dogs?</w:t>
      </w:r>
    </w:p>
    <w:p>
      <w:pPr>
        <w:widowControl w:val="0"/>
        <w:numPr>
          <w:ilvl w:val="0"/>
          <w:numId w:val="0"/>
        </w:numPr>
        <w:jc w:val="both"/>
        <w:rPr>
          <w:rFonts w:hint="eastAsia"/>
        </w:rPr>
      </w:pPr>
      <w:r>
        <w:rPr>
          <w:rFonts w:hint="eastAsia"/>
        </w:rPr>
        <w:t>敬虔或真正严肃的人，何曾容许自己对如此深奥的奥秘开玩笑或说笑话；更不用说像无耻的狗一样对它们吠叫了？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They do indeed confess that the Fall of Adam was not without the rule and overrule of the secret providence of God, but they never doubt that the end and object of His secret counsel were righteous and just.</w:t>
      </w:r>
    </w:p>
    <w:p>
      <w:pPr>
        <w:widowControl w:val="0"/>
        <w:numPr>
          <w:ilvl w:val="0"/>
          <w:numId w:val="0"/>
        </w:numPr>
        <w:jc w:val="both"/>
        <w:rPr>
          <w:rFonts w:hint="eastAsia"/>
        </w:rPr>
      </w:pPr>
      <w:r>
        <w:rPr>
          <w:rFonts w:hint="eastAsia"/>
        </w:rPr>
        <w:t>他们确实承认亚当的堕落并非没有神奥秘护理的管治和掌管，但他们从不怀疑祂奥秘计划的目的和目标是公义和公正的。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as the reason lies hidden in the mind of God, they soberly and reverently await the revelation of it, which shall be made in the day in which we shall see that God "face to face," whom we now "behold through a glass darkly" and unintelligibly.</w:t>
      </w:r>
    </w:p>
    <w:p>
      <w:pPr>
        <w:widowControl w:val="0"/>
        <w:numPr>
          <w:ilvl w:val="0"/>
          <w:numId w:val="0"/>
        </w:numPr>
        <w:jc w:val="both"/>
        <w:rPr>
          <w:rFonts w:hint="eastAsia"/>
        </w:rPr>
      </w:pPr>
      <w:r>
        <w:rPr>
          <w:rFonts w:hint="eastAsia"/>
        </w:rPr>
        <w:t>但是，由于其原因隐藏在神的心意之中，他们便清醒而恭敬地等待它的启示，这启示将在我们“面对面”看见神的那日显明出来，我们现在对祂的看见，如同“对着镜子观看，模糊不清”。</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Having thus revelled in the vilest abuse of the best and most godly of men, the next thing that this pious warrior would have done is, that all their tongues should be wrenched out and thrown into the fire!</w:t>
      </w:r>
    </w:p>
    <w:p>
      <w:pPr>
        <w:widowControl w:val="0"/>
        <w:numPr>
          <w:ilvl w:val="0"/>
          <w:numId w:val="0"/>
        </w:numPr>
        <w:jc w:val="both"/>
        <w:rPr>
          <w:rFonts w:hint="eastAsia"/>
        </w:rPr>
      </w:pPr>
      <w:r>
        <w:rPr>
          <w:rFonts w:hint="eastAsia"/>
        </w:rPr>
        <w:t>如此沉溺于对最优秀和最敬虔之人的最卑劣辱骂之后，这位虔诚的战士接下来想做的事，就是把他们所有的舌头都拔出来，扔进火里！</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There is no slight probability, however, that the rage of this being against Calvin is all intended as a holy offering to the memory of his friend, Servetus, and that lamenting the death of his kin companion, and finding no other method of satisfying his revenge, he surpasses all hangmen in cruelty towards the defenders of the truth.</w:t>
      </w:r>
    </w:p>
    <w:p>
      <w:pPr>
        <w:widowControl w:val="0"/>
        <w:numPr>
          <w:ilvl w:val="0"/>
          <w:numId w:val="0"/>
        </w:numPr>
        <w:jc w:val="both"/>
        <w:rPr>
          <w:rFonts w:hint="eastAsia"/>
        </w:rPr>
      </w:pPr>
      <w:r>
        <w:rPr>
          <w:rFonts w:hint="eastAsia"/>
        </w:rPr>
        <w:t>然而，很有可能，这家伙对加尔文的愤怒，完全是为了向他的朋友塞尔维特的记忆献上神圣的祭品，并且，他哀悼他同伴的死亡，找不到其他满足他复仇的方法，便在对真理捍卫者的残忍方面，超过了所有的刽子手。</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Concerning the doctrine of the twofold will of God which Calvin, following Augustine and other godly teachers, ascribes to God Himself, this excellent theological judge declares that he wonders at the childish babble by which it is set forth.</w:t>
      </w:r>
    </w:p>
    <w:p>
      <w:pPr>
        <w:widowControl w:val="0"/>
        <w:numPr>
          <w:ilvl w:val="0"/>
          <w:numId w:val="0"/>
        </w:numPr>
        <w:jc w:val="both"/>
        <w:rPr>
          <w:rFonts w:hint="eastAsia"/>
        </w:rPr>
      </w:pPr>
      <w:r>
        <w:rPr>
          <w:rFonts w:hint="eastAsia"/>
        </w:rPr>
        <w:t>关于加尔文追随奥古斯丁和其他敬虔教师，归于神自己的神双重旨意的教义，这位卓越的神学审判官宣称，他对阐述此教义的幼稚呓语感到惊奇。</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Everyone must surely set him down as one of the most learned of men who can talk about "the childish babble" of another!</w:t>
      </w:r>
    </w:p>
    <w:p>
      <w:pPr>
        <w:widowControl w:val="0"/>
        <w:numPr>
          <w:ilvl w:val="0"/>
          <w:numId w:val="0"/>
        </w:numPr>
        <w:jc w:val="both"/>
        <w:rPr>
          <w:rFonts w:hint="eastAsia"/>
        </w:rPr>
      </w:pPr>
      <w:r>
        <w:rPr>
          <w:rFonts w:hint="eastAsia"/>
        </w:rPr>
        <w:t>凡是能谈论他人“幼稚呓语”的人，每个人都必定会把他看作是最有学问的人之一！</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this offensive affectation fully proves that he thus prates under a panting hunt after vain glory.</w:t>
      </w:r>
    </w:p>
    <w:p>
      <w:pPr>
        <w:widowControl w:val="0"/>
        <w:numPr>
          <w:ilvl w:val="0"/>
          <w:numId w:val="0"/>
        </w:numPr>
        <w:jc w:val="both"/>
        <w:rPr>
          <w:rFonts w:hint="eastAsia"/>
        </w:rPr>
      </w:pPr>
      <w:r>
        <w:rPr>
          <w:rFonts w:hint="eastAsia"/>
        </w:rPr>
        <w:t>但是这种令人反感的做作充分证明，他如此喋喋不休，是在气喘吁吁地追逐虚荣。</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he afterwards adds. "That this distinction, the twofold will of God, invented by us, because without it we should have laid ourselves open to the charge of blaspheming God."</w:t>
      </w:r>
    </w:p>
    <w:p>
      <w:pPr>
        <w:widowControl w:val="0"/>
        <w:numPr>
          <w:ilvl w:val="0"/>
          <w:numId w:val="0"/>
        </w:numPr>
        <w:jc w:val="both"/>
        <w:rPr>
          <w:rFonts w:hint="eastAsia"/>
        </w:rPr>
      </w:pPr>
      <w:r>
        <w:rPr>
          <w:rFonts w:hint="eastAsia"/>
        </w:rPr>
        <w:t>他后来又补充说：“这个区分，即神双重的旨意，是我们发明的，因为没有它，我们就会让自己受到亵渎神的指控。”</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Whereas, by this one word of his, his own frenzied madness is expressed and exposed; for he forgets that he himself has perpetually upbraided the most innocent men with uttering open blasphemies.</w:t>
      </w:r>
    </w:p>
    <w:p>
      <w:pPr>
        <w:widowControl w:val="0"/>
        <w:numPr>
          <w:ilvl w:val="0"/>
          <w:numId w:val="0"/>
        </w:numPr>
        <w:jc w:val="both"/>
        <w:rPr>
          <w:rFonts w:hint="eastAsia"/>
        </w:rPr>
      </w:pPr>
      <w:r>
        <w:rPr>
          <w:rFonts w:hint="eastAsia"/>
        </w:rPr>
        <w:t>然而，他这一句话，就表达并暴露了他自己疯狂的 पागलपन (madness)；因为他忘记了他自己曾不断斥责最无辜的人说出公开的亵渎话语。</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was it (I pray you) any doubtful blasphemy in himself when he made God the author of sin, and asserted that He not only wills sin, but actually impels men to sin, thus representing Him as renouncing His own nature, and feasting upon, and delighting Himself in, iniquities?</w:t>
      </w:r>
    </w:p>
    <w:p>
      <w:pPr>
        <w:widowControl w:val="0"/>
        <w:numPr>
          <w:ilvl w:val="0"/>
          <w:numId w:val="0"/>
        </w:numPr>
        <w:jc w:val="both"/>
        <w:rPr>
          <w:rFonts w:hint="eastAsia"/>
        </w:rPr>
      </w:pPr>
      <w:r>
        <w:rPr>
          <w:rFonts w:hint="eastAsia"/>
        </w:rPr>
        <w:t>那么（我请问你），当他使神成为罪的创始者，并断言祂不仅意愿罪，而且实际上驱使人犯罪，从而把祂描绘成放弃祂自己的本性，并以罪孽为筵席，乐在其中时，他自己这难道不是无可置疑的亵渎吗？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after having impudently vomited forth these revilings, he now, forgetting himself altogether and what he has uttered, says that we cover over our blasphemies with a certain colouring, that they might not be perceived.</w:t>
      </w:r>
    </w:p>
    <w:p>
      <w:pPr>
        <w:widowControl w:val="0"/>
        <w:numPr>
          <w:ilvl w:val="0"/>
          <w:numId w:val="0"/>
        </w:numPr>
        <w:jc w:val="both"/>
        <w:rPr>
          <w:rFonts w:hint="eastAsia"/>
        </w:rPr>
      </w:pPr>
      <w:r>
        <w:rPr>
          <w:rFonts w:hint="eastAsia"/>
        </w:rPr>
        <w:t>在无耻地呕吐出这些辱骂之后，他现在完全忘记了自己和自己所说的话，反而说我们用某种色彩掩盖我们的亵渎，使它们不被察觉。</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Paul teaches us (continues Georgius) that God 'would have all men to be saved.'"</w:t>
      </w:r>
    </w:p>
    <w:p>
      <w:pPr>
        <w:widowControl w:val="0"/>
        <w:numPr>
          <w:ilvl w:val="0"/>
          <w:numId w:val="0"/>
        </w:numPr>
        <w:jc w:val="both"/>
        <w:rPr>
          <w:rFonts w:hint="eastAsia"/>
        </w:rPr>
      </w:pPr>
      <w:r>
        <w:rPr>
          <w:rFonts w:hint="eastAsia"/>
        </w:rPr>
        <w:t>但保罗教导我们（乔治乌斯继续说）神“愿意万人得救”。</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follows, therefore, according to his understanding of that passage, either that God is disappointed in His wishes, or that all men without exception must be saved.</w:t>
      </w:r>
    </w:p>
    <w:p>
      <w:pPr>
        <w:widowControl w:val="0"/>
        <w:numPr>
          <w:ilvl w:val="0"/>
          <w:numId w:val="0"/>
        </w:numPr>
        <w:jc w:val="both"/>
        <w:rPr>
          <w:rFonts w:hint="eastAsia"/>
        </w:rPr>
      </w:pPr>
      <w:r>
        <w:rPr>
          <w:rFonts w:hint="eastAsia"/>
        </w:rPr>
        <w:t>因此，按照他对那段经文的理解，要么是神在祂的愿望上失望了，要么是所有的人无一例外都必须得救。</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If he should reply that God wills all men to be saved on His part, or as far as He is concerned, seeing that salvation is, nevertheless, left to the free will of each individual;</w:t>
      </w:r>
    </w:p>
    <w:p>
      <w:pPr>
        <w:widowControl w:val="0"/>
        <w:numPr>
          <w:ilvl w:val="0"/>
          <w:numId w:val="0"/>
        </w:numPr>
        <w:jc w:val="both"/>
        <w:rPr>
          <w:rFonts w:hint="eastAsia"/>
        </w:rPr>
      </w:pPr>
      <w:r>
        <w:rPr>
          <w:rFonts w:hint="eastAsia"/>
        </w:rPr>
        <w:t>如果他回答说，神愿意万人得救是就祂而言，或者就祂相关的部分而言，因为救恩毕竟还是留给每个人的自由意志；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 in return, ask him why, if such be the case, God did not command the Gospel to be preached to all men, indiscriminately from the beginning of the world ?</w:t>
      </w:r>
    </w:p>
    <w:p>
      <w:pPr>
        <w:widowControl w:val="0"/>
        <w:numPr>
          <w:ilvl w:val="0"/>
          <w:numId w:val="0"/>
        </w:numPr>
        <w:jc w:val="both"/>
        <w:rPr>
          <w:rFonts w:hint="eastAsia"/>
        </w:rPr>
      </w:pPr>
      <w:r>
        <w:rPr>
          <w:rFonts w:hint="eastAsia"/>
        </w:rPr>
        <w:t>我反过来问他，倘若如此，为何神从世界一开始，就没有命令福音不加区别地传给所有的人呢？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why He suffered so many generations of men to wander for so many ages in all the darkness of death ?</w:t>
      </w:r>
    </w:p>
    <w:p>
      <w:pPr>
        <w:widowControl w:val="0"/>
        <w:numPr>
          <w:ilvl w:val="0"/>
          <w:numId w:val="0"/>
        </w:numPr>
        <w:jc w:val="both"/>
        <w:rPr>
          <w:rFonts w:hint="eastAsia"/>
        </w:rPr>
      </w:pPr>
      <w:r>
        <w:rPr>
          <w:rFonts w:hint="eastAsia"/>
        </w:rPr>
        <w:t>为何祂容许如此多代的人，在这么多世代里，徘徊于完全的死亡黑暗之中呢？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Now it follows, in the apostle's context, that God "would have all men come to the knowledge of the truth."</w:t>
      </w:r>
    </w:p>
    <w:p>
      <w:pPr>
        <w:widowControl w:val="0"/>
        <w:numPr>
          <w:ilvl w:val="0"/>
          <w:numId w:val="0"/>
        </w:numPr>
        <w:jc w:val="both"/>
        <w:rPr>
          <w:rFonts w:hint="eastAsia"/>
        </w:rPr>
      </w:pPr>
      <w:r>
        <w:rPr>
          <w:rFonts w:hint="eastAsia"/>
        </w:rPr>
        <w:t>现在，根据使徒的上下文，可知神“愿意所有人都明白真道”。</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the sense of the whole passage is perfectly plain, and contains no ambiguity to any reader of candour and of sound judgment.</w:t>
      </w:r>
    </w:p>
    <w:p>
      <w:pPr>
        <w:widowControl w:val="0"/>
        <w:numPr>
          <w:ilvl w:val="0"/>
          <w:numId w:val="0"/>
        </w:numPr>
        <w:jc w:val="both"/>
        <w:rPr>
          <w:rFonts w:hint="eastAsia"/>
        </w:rPr>
      </w:pPr>
      <w:r>
        <w:rPr>
          <w:rFonts w:hint="eastAsia"/>
        </w:rPr>
        <w:t>但是，整段经文的意义是完全清晰的，对于任何坦诚和有健全判断力的读者来说，都没有丝毫含糊之处。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We have fully explained the whole passage in former pages.</w:t>
      </w:r>
    </w:p>
    <w:p>
      <w:pPr>
        <w:widowControl w:val="0"/>
        <w:numPr>
          <w:ilvl w:val="0"/>
          <w:numId w:val="0"/>
        </w:numPr>
        <w:jc w:val="both"/>
        <w:rPr>
          <w:rFonts w:hint="eastAsia"/>
        </w:rPr>
      </w:pPr>
      <w:r>
        <w:rPr>
          <w:rFonts w:hint="eastAsia"/>
        </w:rPr>
        <w:t>我们已在前面的篇幅中充分解释了整段经文。</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apostle had just before exhorted that solemn and general prayers should be offered up in the Church "for kings and princes," etc., that no one might have cause to deplore those kings and magistrates whom God might be pleased to set over them; because, at that time, rulers were the most violent enemies of the faith.</w:t>
      </w:r>
    </w:p>
    <w:p>
      <w:pPr>
        <w:widowControl w:val="0"/>
        <w:numPr>
          <w:ilvl w:val="0"/>
          <w:numId w:val="0"/>
        </w:numPr>
        <w:jc w:val="both"/>
        <w:rPr>
          <w:rFonts w:hint="eastAsia"/>
        </w:rPr>
      </w:pPr>
      <w:r>
        <w:rPr>
          <w:rFonts w:hint="eastAsia"/>
        </w:rPr>
        <w:t>使徒此前刚劝勉过，教会中当献上庄严而普遍的祷告，“为君王和首领”等等，使没有人会因神乐意设立在他们之上的那些君王和官长而悲叹；因为在那个时代，统治者是信仰最凶残的敌人。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Paul, therefore, makes Divine provision for this state of things by the prayers of the Church, and by affirming that the grace of Christ could reach to this order of men also, even to kings, princes and rulers of every description.</w:t>
      </w:r>
    </w:p>
    <w:p>
      <w:pPr>
        <w:widowControl w:val="0"/>
        <w:numPr>
          <w:ilvl w:val="0"/>
          <w:numId w:val="0"/>
        </w:numPr>
        <w:jc w:val="both"/>
        <w:rPr>
          <w:rFonts w:hint="eastAsia"/>
        </w:rPr>
      </w:pPr>
      <w:r>
        <w:rPr>
          <w:rFonts w:hint="eastAsia"/>
        </w:rPr>
        <w:t>因此，保罗借着教会的祷告，并借着申明基督的恩典也能达到这类人，甚至包括君王、首领和各种统治者，为此种情势作了神圣的预备。</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it is no matter of wonder that the more audacity this worthless fellow betrays in wresting the Scriptures, the more profuse he should be in heaping passages on passages to suit his purpose, seeing that he does not possess one particle of religion or of shame which might restrain his headlong impudence.</w:t>
      </w:r>
    </w:p>
    <w:p>
      <w:pPr>
        <w:widowControl w:val="0"/>
        <w:numPr>
          <w:ilvl w:val="0"/>
          <w:numId w:val="0"/>
        </w:numPr>
        <w:jc w:val="both"/>
        <w:rPr>
          <w:rFonts w:hint="eastAsia"/>
        </w:rPr>
      </w:pPr>
      <w:r>
        <w:rPr>
          <w:rFonts w:hint="eastAsia"/>
        </w:rPr>
        <w:t>但这无足为奇，这个卑劣之徒在歪曲圣经上越是胆大妄为，他就越会为了自己的目的而堆砌经文，因为他没有丝毫的虔诚或羞耻之心可以约束他鲁莽的无耻。</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the more diffuse he is in his wild discussions, the more brief I shall study to be in my answers, by which I hope to curb his pretensions.</w:t>
      </w:r>
    </w:p>
    <w:p>
      <w:pPr>
        <w:widowControl w:val="0"/>
        <w:numPr>
          <w:ilvl w:val="0"/>
          <w:numId w:val="0"/>
        </w:numPr>
        <w:jc w:val="both"/>
        <w:rPr>
          <w:rFonts w:hint="eastAsia"/>
        </w:rPr>
      </w:pPr>
      <w:r>
        <w:rPr>
          <w:rFonts w:hint="eastAsia"/>
        </w:rPr>
        <w:t>但是，他在其狂妄的论述中越是冗长，我将越努力使我的回答简短，借此我希望能遏制他的狂妄。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 cites that passage of Isaiah lvi. 3: "Neither let the son of the stranger speak, saying, The Lord hath utterly separated me from His people."</w:t>
      </w:r>
    </w:p>
    <w:p>
      <w:pPr>
        <w:widowControl w:val="0"/>
        <w:numPr>
          <w:ilvl w:val="0"/>
          <w:numId w:val="0"/>
        </w:numPr>
        <w:jc w:val="both"/>
        <w:rPr>
          <w:rFonts w:hint="eastAsia"/>
        </w:rPr>
      </w:pPr>
      <w:r>
        <w:rPr>
          <w:rFonts w:hint="eastAsia"/>
        </w:rPr>
        <w:t>他引用以赛亚书五十六章三节那段经文：“与耶和华联合的外邦人不要说：耶和华必定将我从祂民中分别出来。”</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he takes it for granted that that text can never be applied to the reprobate.</w:t>
      </w:r>
    </w:p>
    <w:p>
      <w:pPr>
        <w:widowControl w:val="0"/>
        <w:numPr>
          <w:ilvl w:val="0"/>
          <w:numId w:val="0"/>
        </w:numPr>
        <w:jc w:val="both"/>
        <w:rPr>
          <w:rFonts w:hint="eastAsia"/>
        </w:rPr>
      </w:pPr>
      <w:r>
        <w:rPr>
          <w:rFonts w:hint="eastAsia"/>
        </w:rPr>
        <w:t>他想当然地认为那段经文绝不能应用于被弃者。</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he judges it absurd to suppose that the elect are ever called "the sons of the stranger."</w:t>
      </w:r>
    </w:p>
    <w:p>
      <w:pPr>
        <w:widowControl w:val="0"/>
        <w:numPr>
          <w:ilvl w:val="0"/>
          <w:numId w:val="0"/>
        </w:numPr>
        <w:jc w:val="both"/>
        <w:rPr>
          <w:rFonts w:hint="eastAsia"/>
        </w:rPr>
      </w:pPr>
      <w:r>
        <w:rPr>
          <w:rFonts w:hint="eastAsia"/>
        </w:rPr>
        <w:t>因为他认为，假设蒙拣选者曾被称为“外邦人的儿子”是荒谬的。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To this I reply that it is by no means unusual to find in the Scriptures those who were elected before the foundation of the world considered, nevertheless, "strangers," or "the sons of the stranger," until they are gathered into the family and among the children of God by faith.</w:t>
      </w:r>
    </w:p>
    <w:p>
      <w:pPr>
        <w:widowControl w:val="0"/>
        <w:numPr>
          <w:ilvl w:val="0"/>
          <w:numId w:val="0"/>
        </w:numPr>
        <w:jc w:val="both"/>
        <w:rPr>
          <w:rFonts w:hint="eastAsia"/>
        </w:rPr>
      </w:pPr>
      <w:r>
        <w:rPr>
          <w:rFonts w:hint="eastAsia"/>
        </w:rPr>
        <w:t>对此我回答说，在圣经中，那些在创世以前就蒙拣选的人，在他们藉着信心被召集进入神的家庭和儿女之中以前，仍被视为“外邦人”或“外邦人的儿子”，这绝非罕见。</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words of Peter, borrowed from the prophet Isaiah, are: "Which in time past were not a people; but now are the people of God" (1 Pet. ii. 10).</w:t>
      </w:r>
    </w:p>
    <w:p>
      <w:pPr>
        <w:widowControl w:val="0"/>
        <w:numPr>
          <w:ilvl w:val="0"/>
          <w:numId w:val="0"/>
        </w:numPr>
        <w:jc w:val="both"/>
        <w:rPr>
          <w:rFonts w:hint="eastAsia"/>
        </w:rPr>
      </w:pPr>
      <w:r>
        <w:rPr>
          <w:rFonts w:hint="eastAsia"/>
        </w:rPr>
        <w:t>彼得借用先知以赛亚的话说：“你们从前算不得子民，现在却作了神的子民”（彼得前书二章十节）。</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Now to whom is Peter here speaking?</w:t>
      </w:r>
    </w:p>
    <w:p>
      <w:pPr>
        <w:widowControl w:val="0"/>
        <w:numPr>
          <w:ilvl w:val="0"/>
          <w:numId w:val="0"/>
        </w:numPr>
        <w:jc w:val="both"/>
        <w:rPr>
          <w:rFonts w:hint="eastAsia"/>
        </w:rPr>
      </w:pPr>
      <w:r>
        <w:rPr>
          <w:rFonts w:hint="eastAsia"/>
        </w:rPr>
        <w:t>那么彼得在这里是对谁说话呢？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Is it not to those of whom he had testified in the beginning of the epistle, that they were "elect according to the foreknowledge of God"?</w:t>
      </w:r>
    </w:p>
    <w:p>
      <w:pPr>
        <w:widowControl w:val="0"/>
        <w:numPr>
          <w:ilvl w:val="0"/>
          <w:numId w:val="0"/>
        </w:numPr>
        <w:jc w:val="both"/>
        <w:rPr>
          <w:rFonts w:hint="eastAsia"/>
        </w:rPr>
      </w:pPr>
      <w:r>
        <w:rPr>
          <w:rFonts w:hint="eastAsia"/>
        </w:rPr>
        <w:t>岂不是对那些他在书信开头就已见证，他们是“照着神的预知蒙拣选”的人吗？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Paul sets this matter forth in a still more open light in his Epistle to the Ephesians.</w:t>
      </w:r>
    </w:p>
    <w:p>
      <w:pPr>
        <w:widowControl w:val="0"/>
        <w:numPr>
          <w:ilvl w:val="0"/>
          <w:numId w:val="0"/>
        </w:numPr>
        <w:jc w:val="both"/>
        <w:rPr>
          <w:rFonts w:hint="eastAsia"/>
        </w:rPr>
      </w:pPr>
      <w:r>
        <w:rPr>
          <w:rFonts w:hint="eastAsia"/>
        </w:rPr>
        <w:t>保罗在他的以弗所书中，更清楚地阐明了这件事。</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After he had therein dwelt very largely on their eternal election of God, he subsequently reminds them that, "At that time they were aliens from the commonwealth of Israel, and strangers from the covenants of promise, having no hope, and without God in the world" (Eph. ii. 12).</w:t>
      </w:r>
    </w:p>
    <w:p>
      <w:pPr>
        <w:widowControl w:val="0"/>
        <w:numPr>
          <w:ilvl w:val="0"/>
          <w:numId w:val="0"/>
        </w:numPr>
        <w:jc w:val="both"/>
        <w:rPr>
          <w:rFonts w:hint="eastAsia"/>
        </w:rPr>
      </w:pPr>
      <w:r>
        <w:rPr>
          <w:rFonts w:hint="eastAsia"/>
        </w:rPr>
        <w:t>他在书中详细论述了他们蒙神永恒的拣选之后，接着提醒他们：“那时，你们与基督无关，在以色列国民以外，在所应许的诸约上是局外人，并且活在世上没有指望，没有神”（以弗所书二章十二节）。</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is it any cause of wonder if Isaiah, building thus, under the inspiration of the Spirit, the temple of God out of profane stones, should declare that there would be a new consecration of it!</w:t>
      </w:r>
    </w:p>
    <w:p>
      <w:pPr>
        <w:widowControl w:val="0"/>
        <w:numPr>
          <w:ilvl w:val="0"/>
          <w:numId w:val="0"/>
        </w:numPr>
        <w:jc w:val="both"/>
        <w:rPr>
          <w:rFonts w:hint="eastAsia"/>
        </w:rPr>
      </w:pPr>
      <w:r>
        <w:rPr>
          <w:rFonts w:hint="eastAsia"/>
        </w:rPr>
        <w:t>倘若以赛亚在圣灵的默示下，用凡俗的石头建造神的殿，并宣告将有一次新的奉献，这有什么可奇怪的呢！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as the calling of the Gentiles lay hidden all along in the heart of God, what else appeared in them outwardly than all damnable uncleanness?</w:t>
      </w:r>
    </w:p>
    <w:p>
      <w:pPr>
        <w:widowControl w:val="0"/>
        <w:numPr>
          <w:ilvl w:val="0"/>
          <w:numId w:val="0"/>
        </w:numPr>
        <w:jc w:val="both"/>
        <w:rPr>
          <w:rFonts w:hint="eastAsia"/>
        </w:rPr>
      </w:pPr>
      <w:r>
        <w:rPr>
          <w:rFonts w:hint="eastAsia"/>
        </w:rPr>
        <w:t>因为外邦人的蒙召一直隐藏在神的心中，他们在外面除了显出一切可咒诅的污秽之外，还能显出什么呢？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All those among them who were at length incorporated in the spiritual body of Christ by faith were, indeed, all that time really the sheep of God, as Christ Himself testifies (John x. 16).</w:t>
      </w:r>
    </w:p>
    <w:p>
      <w:pPr>
        <w:widowControl w:val="0"/>
        <w:numPr>
          <w:ilvl w:val="0"/>
          <w:numId w:val="0"/>
        </w:numPr>
        <w:jc w:val="both"/>
        <w:rPr>
          <w:rFonts w:hint="eastAsia"/>
        </w:rPr>
      </w:pPr>
      <w:r>
        <w:rPr>
          <w:rFonts w:hint="eastAsia"/>
        </w:rPr>
        <w:t>他们中间所有那些最终藉着信心被合并到基督属灵身体里的人，在那整个时期，确实真是神的羊，正如基督自己所见证的（约翰福音十章十六节）。</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they were sheep as yet shut out of the fold, and "wandering upon the dark mountains."</w:t>
      </w:r>
    </w:p>
    <w:p>
      <w:pPr>
        <w:widowControl w:val="0"/>
        <w:numPr>
          <w:ilvl w:val="0"/>
          <w:numId w:val="0"/>
        </w:numPr>
        <w:jc w:val="both"/>
        <w:rPr>
          <w:rFonts w:hint="eastAsia"/>
        </w:rPr>
      </w:pPr>
      <w:r>
        <w:rPr>
          <w:rFonts w:hint="eastAsia"/>
        </w:rPr>
        <w:t>但他们那时还是被关在羊圈之外的羊，并且“在黑暗的山上流离”。</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though they themselves all the while knew it not, yet the Shepherd knew them, according to that eternal predestination by which He chose His own unto Himself before the foundation of the world.</w:t>
      </w:r>
    </w:p>
    <w:p>
      <w:pPr>
        <w:widowControl w:val="0"/>
        <w:numPr>
          <w:ilvl w:val="0"/>
          <w:numId w:val="0"/>
        </w:numPr>
        <w:jc w:val="both"/>
        <w:rPr>
          <w:rFonts w:hint="eastAsia"/>
        </w:rPr>
      </w:pPr>
      <w:r>
        <w:rPr>
          <w:rFonts w:hint="eastAsia"/>
        </w:rPr>
        <w:t>虽然他们自己一直都不知道，但牧者却认识他们，这是照着祂在创世以前就拣选属自己的人归于自己的那永恒的预定。</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Augustine sets this forth very soundly and beautifully.</w:t>
      </w:r>
    </w:p>
    <w:p>
      <w:pPr>
        <w:widowControl w:val="0"/>
        <w:numPr>
          <w:ilvl w:val="0"/>
          <w:numId w:val="0"/>
        </w:numPr>
        <w:jc w:val="both"/>
        <w:rPr>
          <w:rFonts w:hint="eastAsia"/>
        </w:rPr>
      </w:pPr>
      <w:r>
        <w:rPr>
          <w:rFonts w:hint="eastAsia"/>
        </w:rPr>
        <w:t>奥古斯丁非常稳健而优美地阐述了这一点。</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"Now if that word of the prophet Ezekiel be true (continues Georgius), 'The son shall not bear the iniquity of the father,' no part of mankind are left in original sin."</w:t>
      </w:r>
    </w:p>
    <w:p>
      <w:pPr>
        <w:widowControl w:val="0"/>
        <w:numPr>
          <w:ilvl w:val="0"/>
          <w:numId w:val="0"/>
        </w:numPr>
        <w:jc w:val="both"/>
        <w:rPr>
          <w:rFonts w:hint="eastAsia"/>
        </w:rPr>
      </w:pPr>
      <w:r>
        <w:rPr>
          <w:rFonts w:hint="eastAsia"/>
        </w:rPr>
        <w:t>“如今，如果先知以西结的话是真的（乔治乌斯继续说），‘儿子必不担当父亲的罪孽’，那么人类中就没有一部分人留在原罪里了。”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I really will have nothing to do with this unclean beast at all (Deut. xiv. 7).</w:t>
      </w:r>
    </w:p>
    <w:p>
      <w:pPr>
        <w:widowControl w:val="0"/>
        <w:numPr>
          <w:ilvl w:val="0"/>
          <w:numId w:val="0"/>
        </w:numPr>
        <w:jc w:val="both"/>
        <w:rPr>
          <w:rFonts w:hint="eastAsia"/>
        </w:rPr>
      </w:pPr>
      <w:r>
        <w:rPr>
          <w:rFonts w:hint="eastAsia"/>
        </w:rPr>
        <w:t>但我实在不想与这不洁的野兽有任何瓜葛（申命记十四章七节）。</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My purpose is to come to the help of the ignorant only, that they may not be taken and carried away with such worthless cavillings as these.</w:t>
      </w:r>
    </w:p>
    <w:p>
      <w:pPr>
        <w:widowControl w:val="0"/>
        <w:numPr>
          <w:ilvl w:val="0"/>
          <w:numId w:val="0"/>
        </w:numPr>
        <w:jc w:val="both"/>
        <w:rPr>
          <w:rFonts w:hint="eastAsia"/>
        </w:rPr>
      </w:pPr>
      <w:r>
        <w:rPr>
          <w:rFonts w:hint="eastAsia"/>
        </w:rPr>
        <w:t>我的目的只是要帮助无知的人，使他们不至于被这些毫无价值的诡辩所迷惑和掳去。</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 one thing is more certain, than that all those remain under the general destruction who are not engrafted into the body of Christ.</w:t>
      </w:r>
    </w:p>
    <w:p>
      <w:pPr>
        <w:widowControl w:val="0"/>
        <w:numPr>
          <w:ilvl w:val="0"/>
          <w:numId w:val="0"/>
        </w:numPr>
        <w:jc w:val="both"/>
        <w:rPr>
          <w:rFonts w:hint="eastAsia"/>
        </w:rPr>
      </w:pPr>
      <w:r>
        <w:rPr>
          <w:rFonts w:hint="eastAsia"/>
        </w:rPr>
        <w:t>没有一件事比这更确定了，就是所有那些没有被接入基督身体的人，都仍处于普遍的毁灭之下。</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This good brother monk, prodigal of dealing with strangers, huddles all together and presses into the household even those against whom God has shut and barred the door.</w:t>
      </w:r>
    </w:p>
    <w:p>
      <w:pPr>
        <w:widowControl w:val="0"/>
        <w:numPr>
          <w:ilvl w:val="0"/>
          <w:numId w:val="0"/>
        </w:numPr>
        <w:jc w:val="both"/>
        <w:rPr>
          <w:rFonts w:hint="eastAsia"/>
        </w:rPr>
      </w:pPr>
      <w:r>
        <w:rPr>
          <w:rFonts w:hint="eastAsia"/>
        </w:rPr>
        <w:t>这位好修士弟兄，在对待外人方面挥霍无度，把所有人都混杂在一起，甚至把那些神已经关门杜绝的人也强行塞进家门。</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that man is wilfully mad, whoever he may be, who does not confess that no one of those who died naturally in Adam can be restored unto eternal life in any other way than in that ordained of God.</w:t>
      </w:r>
    </w:p>
    <w:p>
      <w:pPr>
        <w:widowControl w:val="0"/>
        <w:numPr>
          <w:ilvl w:val="0"/>
          <w:numId w:val="0"/>
        </w:numPr>
        <w:jc w:val="both"/>
        <w:rPr>
          <w:rFonts w:hint="eastAsia"/>
        </w:rPr>
      </w:pPr>
      <w:r>
        <w:rPr>
          <w:rFonts w:hint="eastAsia"/>
        </w:rPr>
        <w:t>但是，无论任何人，若不承认那些在亚当里自然死亡的人，除了神所命定的方式之外，无法以任何其他方式恢复永生，那么他就是故意疯狂。</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manifest difference between the seed of a believing and that of an unbelieving man, as determined by the apostle, is this, that the former is "holy," but the latter "unclean."</w:t>
      </w:r>
    </w:p>
    <w:p>
      <w:pPr>
        <w:widowControl w:val="0"/>
        <w:numPr>
          <w:ilvl w:val="0"/>
          <w:numId w:val="0"/>
        </w:numPr>
        <w:jc w:val="both"/>
        <w:rPr>
          <w:rFonts w:hint="eastAsia"/>
        </w:rPr>
      </w:pPr>
      <w:r>
        <w:rPr>
          <w:rFonts w:hint="eastAsia"/>
        </w:rPr>
        <w:t>使徒所定的，信主之人的后裔与不信主之人的后裔之间明显的区别是：前者是“圣洁的”，后者是“不洁的”。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on this sacred principle, before the Gentiles were ingrafted into the Church with the Jews by the breaking down of "the middle wall of partition between them," the apostle calls the branches of Abraham "holy" from their holy root.</w:t>
      </w:r>
    </w:p>
    <w:p>
      <w:pPr>
        <w:widowControl w:val="0"/>
        <w:numPr>
          <w:ilvl w:val="0"/>
          <w:numId w:val="0"/>
        </w:numPr>
        <w:jc w:val="both"/>
        <w:rPr>
          <w:rFonts w:hint="eastAsia"/>
        </w:rPr>
      </w:pPr>
      <w:r>
        <w:rPr>
          <w:rFonts w:hint="eastAsia"/>
        </w:rPr>
        <w:t>并且根据这个神圣的原则，在外邦人因“隔断的中间的墙”被拆毁而与犹太人一同被接入教会之前，使徒称亚伯拉罕的枝条因其圣洁的根而“圣洁”。</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what need is there of a lengthened discussion of this point?</w:t>
      </w:r>
    </w:p>
    <w:p>
      <w:pPr>
        <w:widowControl w:val="0"/>
        <w:numPr>
          <w:ilvl w:val="0"/>
          <w:numId w:val="0"/>
        </w:numPr>
        <w:jc w:val="both"/>
        <w:rPr>
          <w:rFonts w:hint="eastAsia"/>
        </w:rPr>
      </w:pPr>
      <w:r>
        <w:rPr>
          <w:rFonts w:hint="eastAsia"/>
        </w:rPr>
        <w:t>但是，对这一点有什么必要作冗长的讨论呢？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Did not the same prophet Ezekiel, whose word this monk so abuses, frequently condemn the uncircumcised Gentiles to destruction as profane persons?</w:t>
      </w:r>
    </w:p>
    <w:p>
      <w:pPr>
        <w:widowControl w:val="0"/>
        <w:numPr>
          <w:ilvl w:val="0"/>
          <w:numId w:val="0"/>
        </w:numPr>
        <w:jc w:val="both"/>
        <w:rPr>
          <w:rFonts w:hint="eastAsia"/>
        </w:rPr>
      </w:pPr>
      <w:r>
        <w:rPr>
          <w:rFonts w:hint="eastAsia"/>
        </w:rPr>
        <w:t>这位修士如此滥用其话语的同一位先知以西结，难道没有经常把未受割礼的外邦人作为凡俗之人定罪，使他们遭受毁灭吗？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Nor would circumcision be the covenant of life even now on any other grounds.</w:t>
      </w:r>
    </w:p>
    <w:p>
      <w:pPr>
        <w:widowControl w:val="0"/>
        <w:numPr>
          <w:ilvl w:val="0"/>
          <w:numId w:val="0"/>
        </w:numPr>
        <w:jc w:val="both"/>
        <w:rPr>
          <w:rFonts w:hint="eastAsia"/>
        </w:rPr>
      </w:pPr>
      <w:r>
        <w:rPr>
          <w:rFonts w:hint="eastAsia"/>
        </w:rPr>
        <w:t>即使现在，割礼也不会因任何其他理由而成为生命之约。</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How, then, can it be true to assert that the son shall not bear the punishment of the sin of the father?</w:t>
      </w:r>
    </w:p>
    <w:p>
      <w:pPr>
        <w:widowControl w:val="0"/>
        <w:numPr>
          <w:ilvl w:val="0"/>
          <w:numId w:val="0"/>
        </w:numPr>
        <w:jc w:val="both"/>
        <w:rPr>
          <w:rFonts w:hint="eastAsia"/>
        </w:rPr>
      </w:pPr>
      <w:r>
        <w:rPr>
          <w:rFonts w:hint="eastAsia"/>
        </w:rPr>
        <w:t>那么，断言儿子不应承担父亲犯罪的刑罚，怎么可能是真的呢？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on the other hand, I ask, How shall that man boast himself to be innocent who is born an unclean raven from an unclean egg?</w:t>
      </w:r>
    </w:p>
    <w:p>
      <w:pPr>
        <w:widowControl w:val="0"/>
        <w:numPr>
          <w:ilvl w:val="0"/>
          <w:numId w:val="0"/>
        </w:numPr>
        <w:jc w:val="both"/>
        <w:rPr>
          <w:rFonts w:hint="eastAsia"/>
        </w:rPr>
      </w:pPr>
      <w:r>
        <w:rPr>
          <w:rFonts w:hint="eastAsia"/>
        </w:rPr>
        <w:t>另一方面，我问，一个从不洁的蛋生出不洁乌鸦的人，怎能自夸无辜呢？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original sin is so derived from Adam universally, that it becomes the peculiar property of the nature of every man.</w:t>
      </w:r>
    </w:p>
    <w:p>
      <w:pPr>
        <w:widowControl w:val="0"/>
        <w:numPr>
          <w:ilvl w:val="0"/>
          <w:numId w:val="0"/>
        </w:numPr>
        <w:jc w:val="both"/>
        <w:rPr>
          <w:rFonts w:hint="eastAsia"/>
        </w:rPr>
      </w:pPr>
      <w:r>
        <w:rPr>
          <w:rFonts w:hint="eastAsia"/>
        </w:rPr>
        <w:t>因为原罪是如此普遍地从亚当遗传下来，以致它成为每个人本性中特有的属性。</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 one, therefore, can justly complain, under an imagination that he is bearing the guilt of another's sin, and considering himself free from fault.</w:t>
      </w:r>
    </w:p>
    <w:p>
      <w:pPr>
        <w:widowControl w:val="0"/>
        <w:numPr>
          <w:ilvl w:val="0"/>
          <w:numId w:val="0"/>
        </w:numPr>
        <w:jc w:val="both"/>
        <w:rPr>
          <w:rFonts w:hint="eastAsia"/>
        </w:rPr>
      </w:pPr>
      <w:r>
        <w:rPr>
          <w:rFonts w:hint="eastAsia"/>
        </w:rPr>
        <w:t>因此，没有人可以凭空想象自己承担了他人的罪责，并认为自己没有过错，而公正地抱怨。</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if it is not lawful for God to punish, in their children, the sins of their fathers, what is the meaning of that word, "Visiting the sins of the fathers upon the children, unto the third and fourth generation"? (Exod. xx. 5.)</w:t>
      </w:r>
    </w:p>
    <w:p>
      <w:pPr>
        <w:widowControl w:val="0"/>
        <w:numPr>
          <w:ilvl w:val="0"/>
          <w:numId w:val="0"/>
        </w:numPr>
        <w:jc w:val="both"/>
        <w:rPr>
          <w:rFonts w:hint="eastAsia"/>
        </w:rPr>
      </w:pPr>
      <w:r>
        <w:rPr>
          <w:rFonts w:hint="eastAsia"/>
        </w:rPr>
        <w:t>但是，如果神在他们的儿女身上惩罚他们父辈的罪是不合法的，那么“追讨父的罪，自父及子，直到三四代”这话是什么意思呢？（出埃及记 二十章五节）</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again, "Visiting the iniquity of the fathers upon the children, and upon the children's children, unto the third and to the fourth generation"? (Exod. xxxiv. 17.)</w:t>
      </w:r>
    </w:p>
    <w:p>
      <w:pPr>
        <w:widowControl w:val="0"/>
        <w:numPr>
          <w:ilvl w:val="0"/>
          <w:numId w:val="0"/>
        </w:numPr>
        <w:jc w:val="both"/>
        <w:rPr>
          <w:rFonts w:hint="eastAsia"/>
        </w:rPr>
      </w:pPr>
      <w:r>
        <w:rPr>
          <w:rFonts w:hint="eastAsia"/>
        </w:rPr>
        <w:t>还有，“追讨父的罪孽，及于子孙，直到三四代”呢？（出埃及记 三十四章十七节）</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Moreover, the first part of this visiting vengeance is, that the non-elect children of Adam, being left destitute of the Spirit of God, remain sunk in the original sin of their nature.</w:t>
      </w:r>
    </w:p>
    <w:p>
      <w:pPr>
        <w:widowControl w:val="0"/>
        <w:numPr>
          <w:ilvl w:val="0"/>
          <w:numId w:val="0"/>
        </w:numPr>
        <w:jc w:val="both"/>
        <w:rPr>
          <w:rFonts w:hint="eastAsia"/>
        </w:rPr>
      </w:pPr>
      <w:r>
        <w:rPr>
          <w:rFonts w:hint="eastAsia"/>
        </w:rPr>
        <w:t>此外，这种追讨性报应的第一部分是，亚当的非选民后裔，因被遗弃而没有神的灵，仍沉沦于他们本性的原罪之中。</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When Georgius argues thus: "John says he that sinneth, I will blot his name out of the book of life; if you explain this applying to the reprobate, they never were written in the book of life. If you interpret it as referring to the elect, the eternal counsel of God will be mutable and fail."</w:t>
      </w:r>
    </w:p>
    <w:p>
      <w:pPr>
        <w:widowControl w:val="0"/>
        <w:numPr>
          <w:ilvl w:val="0"/>
          <w:numId w:val="0"/>
        </w:numPr>
        <w:jc w:val="both"/>
        <w:rPr>
          <w:rFonts w:hint="eastAsia"/>
        </w:rPr>
      </w:pPr>
      <w:r>
        <w:rPr>
          <w:rFonts w:hint="eastAsia"/>
        </w:rPr>
        <w:t>当乔治乌斯这样辩论时：“约翰说，凡犯罪的，我必从生命册上涂抹他的名；如果你们解释这适用于被弃者，那么他们从未被写在生命册上。如果你们解释这是指选民，那么神永恒的旨意就会改变并且落空。”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Now, our monk prates in this way, as if God did not always address us in a manner adapted to our comprehension as men.</w:t>
      </w:r>
    </w:p>
    <w:p>
      <w:pPr>
        <w:widowControl w:val="0"/>
        <w:numPr>
          <w:ilvl w:val="0"/>
          <w:numId w:val="0"/>
        </w:numPr>
        <w:jc w:val="both"/>
        <w:rPr>
          <w:rFonts w:hint="eastAsia"/>
        </w:rPr>
      </w:pPr>
      <w:r>
        <w:rPr>
          <w:rFonts w:hint="eastAsia"/>
        </w:rPr>
        <w:t>现在，我们的修士这样喋喋不休，仿佛神不是总以适合我们作为人的理解力的方式对我们说话。</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How base a specimen of ingratitude thus to insult God, for having, through the greatest indulgence towards us and our limited comprehension, expressed Himself in such simple terms!</w:t>
      </w:r>
    </w:p>
    <w:p>
      <w:pPr>
        <w:widowControl w:val="0"/>
        <w:numPr>
          <w:ilvl w:val="0"/>
          <w:numId w:val="0"/>
        </w:numPr>
        <w:jc w:val="both"/>
        <w:rPr>
          <w:rFonts w:hint="eastAsia"/>
        </w:rPr>
      </w:pPr>
      <w:r>
        <w:rPr>
          <w:rFonts w:hint="eastAsia"/>
        </w:rPr>
        <w:t>因着神对我们和我们有限理解力的极大宽容，用如此简单的措辞表达祂自己，却如此侮辱神，这是何等卑劣的忘恩负义之举！</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If this worthless fellow goes on with his interpretation of the Scriptures at this rate, according to the letter, he will by-and-bye fabricate for us a corporeal God, assigning as his reason, because the Scripture speaks of God as having ears, eyes, feet and hands.</w:t>
      </w:r>
    </w:p>
    <w:p>
      <w:pPr>
        <w:widowControl w:val="0"/>
        <w:numPr>
          <w:ilvl w:val="0"/>
          <w:numId w:val="0"/>
        </w:numPr>
        <w:jc w:val="both"/>
        <w:rPr>
          <w:rFonts w:hint="eastAsia"/>
        </w:rPr>
      </w:pPr>
      <w:r>
        <w:rPr>
          <w:rFonts w:hint="eastAsia"/>
        </w:rPr>
        <w:t>如果这个卑劣之徒继续按字面意义这样解释圣经，他很快就会为我们捏造一个有形体的神，理由是圣经说神有耳、有眼、有脚、有手。</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meaning of the passage, however, is most simple and plain: that those are "blotted out of the book of life" who, having been considered for a time the children of God, as being among them, afterwards draw back and fall away into their own place, as Peter most truly describes Judas to have done.</w:t>
      </w:r>
    </w:p>
    <w:p>
      <w:pPr>
        <w:widowControl w:val="0"/>
        <w:numPr>
          <w:ilvl w:val="0"/>
          <w:numId w:val="0"/>
        </w:numPr>
        <w:jc w:val="both"/>
        <w:rPr>
          <w:rFonts w:hint="eastAsia"/>
        </w:rPr>
      </w:pPr>
      <w:r>
        <w:rPr>
          <w:rFonts w:hint="eastAsia"/>
        </w:rPr>
        <w:t>然而，这段经文的意义至为简单明了：那些“从生命册上被涂抹”的人，是那些曾一度被认为是神的儿女，身在他们中间，后来却退后堕落到他们自己的地方去的人，正如彼得对犹大所作的最真实的描述。</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Such characters, however, as John testifies, "were never of us; for if they had been of us, they would not have gone out from us" (1 John ii. 19).</w:t>
      </w:r>
    </w:p>
    <w:p>
      <w:pPr>
        <w:widowControl w:val="0"/>
        <w:numPr>
          <w:ilvl w:val="0"/>
          <w:numId w:val="0"/>
        </w:numPr>
        <w:jc w:val="both"/>
        <w:rPr>
          <w:rFonts w:hint="eastAsia"/>
        </w:rPr>
      </w:pPr>
      <w:r>
        <w:rPr>
          <w:rFonts w:hint="eastAsia"/>
        </w:rPr>
        <w:t>然而，正如约翰所见证的，这样的人“从来不是属我们的；若是属我们的，就必仍旧与我们同在”（约翰一书二章十九节）。</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That, however, which John expresses thus summarily, the prophet Ezekiel sets forth essentially and circumstantially: "They shall not be in the secret assembly of My people; neither shall they be written in the writing of the house of Israel."</w:t>
      </w:r>
    </w:p>
    <w:p>
      <w:pPr>
        <w:widowControl w:val="0"/>
        <w:numPr>
          <w:ilvl w:val="0"/>
          <w:numId w:val="0"/>
        </w:numPr>
        <w:jc w:val="both"/>
        <w:rPr>
          <w:rFonts w:hint="eastAsia"/>
        </w:rPr>
      </w:pPr>
      <w:r>
        <w:rPr>
          <w:rFonts w:hint="eastAsia"/>
        </w:rPr>
        <w:t>然而，约翰如此扼要表达的内容，先知以西结则从本质上和细节上阐述：“他们必不在我民的会中，不记录在以色列家的册上。”</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same key also will unlock the difficulty that may appear in the cases where Moses and Paul express their willingness "to be blotted out of the book of life."</w:t>
      </w:r>
    </w:p>
    <w:p>
      <w:pPr>
        <w:widowControl w:val="0"/>
        <w:numPr>
          <w:ilvl w:val="0"/>
          <w:numId w:val="0"/>
        </w:numPr>
        <w:jc w:val="both"/>
        <w:rPr>
          <w:rFonts w:hint="eastAsia"/>
        </w:rPr>
      </w:pPr>
      <w:r>
        <w:rPr>
          <w:rFonts w:hint="eastAsia"/>
        </w:rPr>
        <w:t>同样的钥匙也能解开在摩西和保罗表示愿意“从生命册上被涂抹”的案例中可能出现的难题。</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fact is, that they were so carried out of themselves, as it were, by the excess of their grief, that they uttered their readiness rather to perish than that the Church of God, populous as it then was, should be extinguished.</w:t>
      </w:r>
    </w:p>
    <w:p>
      <w:pPr>
        <w:widowControl w:val="0"/>
        <w:numPr>
          <w:ilvl w:val="0"/>
          <w:numId w:val="0"/>
        </w:numPr>
        <w:jc w:val="both"/>
        <w:rPr>
          <w:rFonts w:hint="eastAsia"/>
        </w:rPr>
      </w:pPr>
      <w:r>
        <w:rPr>
          <w:rFonts w:hint="eastAsia"/>
        </w:rPr>
        <w:t>事实是，他们因极度悲伤而仿佛身不由己，以致他们宁愿灭亡，也不愿当时人数众多的神的教会遭毁灭。</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When, however, Christ bids His disciples "rejoice because their names were written in heaven," He speaks of that as an everlasting blessing, of which they never should be deprived.</w:t>
      </w:r>
    </w:p>
    <w:p>
      <w:pPr>
        <w:widowControl w:val="0"/>
        <w:numPr>
          <w:ilvl w:val="0"/>
          <w:numId w:val="0"/>
        </w:numPr>
        <w:jc w:val="both"/>
        <w:rPr>
          <w:rFonts w:hint="eastAsia"/>
        </w:rPr>
      </w:pPr>
      <w:r>
        <w:rPr>
          <w:rFonts w:hint="eastAsia"/>
        </w:rPr>
        <w:t>然而，当基督吩咐祂的门徒“要因你们的名记录在天上欢喜”时，祂说那是一个永恒的福分，他们永不应被剥夺。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 a word, Christ unites and harmonises both meanings, concerning names being written in the book of life, when He says, "Every tree that My heavenly Father hath not planted shall be rooted up."</w:t>
      </w:r>
    </w:p>
    <w:p>
      <w:pPr>
        <w:widowControl w:val="0"/>
        <w:numPr>
          <w:ilvl w:val="0"/>
          <w:numId w:val="0"/>
        </w:numPr>
        <w:jc w:val="both"/>
        <w:rPr>
          <w:rFonts w:hint="eastAsia"/>
        </w:rPr>
      </w:pPr>
      <w:r>
        <w:rPr>
          <w:rFonts w:hint="eastAsia"/>
        </w:rPr>
        <w:t>总之，当基督说“凡栽种的物，若不是我天父栽种的，必要拔出来”时，祂就统一并协调了关于名字被写在生命册上的两种意义。</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Whereby He plainly intimates that the reprobate also sometimes take root, in appearance, and yet are not planted by the hand of God.</w:t>
      </w:r>
    </w:p>
    <w:p>
      <w:pPr>
        <w:widowControl w:val="0"/>
        <w:numPr>
          <w:ilvl w:val="0"/>
          <w:numId w:val="0"/>
        </w:numPr>
        <w:jc w:val="both"/>
        <w:rPr>
          <w:rFonts w:hint="eastAsia"/>
        </w:rPr>
      </w:pPr>
      <w:r>
        <w:rPr>
          <w:rFonts w:hint="eastAsia"/>
        </w:rPr>
        <w:t>祂借此清楚地暗示，被弃者有时表面上也会生根，然而并非神亲手栽种的。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On that comparison of the Apostle Paul (Rom. v. 12), where he says, "As by one man sin came into the world unto condemnation; so by one Man came the gift of righteousness unto life," Georgius argues thus: "If, therefore, many died through one, much more must the grace of God abound, that many may reign in life by Christ."</w:t>
      </w:r>
    </w:p>
    <w:p>
      <w:pPr>
        <w:widowControl w:val="0"/>
        <w:numPr>
          <w:ilvl w:val="0"/>
          <w:numId w:val="0"/>
        </w:numPr>
        <w:jc w:val="both"/>
        <w:rPr>
          <w:rFonts w:hint="eastAsia"/>
        </w:rPr>
      </w:pPr>
      <w:r>
        <w:rPr>
          <w:rFonts w:hint="eastAsia"/>
        </w:rPr>
        <w:t>关于使徒保罗的那个比较（罗马书五章十二节），他说：“这就如罪是从一人入了世界，死又是从罪来的；于是死就临到众人，因为众人都犯了罪”，乔治乌斯这样辩论：“若因一人的过犯，众人都死了，何况神的恩典，与那因耶稣基督一人恩典中的赏赐，岂不更丰盛地临到众人吗？”（此处引用罗马书5:15的部分意思，原文为“many died through one... many may reign in life by Christ.” 罗马书5:17 “若因一人的过犯，死就因这一人作了王，何况那些受洪恩又蒙所赐之义的，岂不更要藉着耶稣基督一人在生命中作王吗？”）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Now if the apostle were here proving that the grace of Christ extended unto all men, acknowledging myself vanquished, I would be silent and say no more on the subject.</w:t>
      </w:r>
    </w:p>
    <w:p>
      <w:pPr>
        <w:widowControl w:val="0"/>
        <w:numPr>
          <w:ilvl w:val="0"/>
          <w:numId w:val="0"/>
        </w:numPr>
        <w:jc w:val="both"/>
        <w:rPr>
          <w:rFonts w:hint="eastAsia"/>
        </w:rPr>
      </w:pPr>
      <w:r>
        <w:rPr>
          <w:rFonts w:hint="eastAsia"/>
        </w:rPr>
        <w:t>现在，如果使徒在这里证明基督的恩典延及所有的人，我承认自己被击败，就会沉默，不再谈论这个主题。</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as the apostle's purpose is simply to show how much more powerful the grace of Christ is in the faithful than the curse which they derived from Adam, what is there in this blessed truth to shake the eternal election of those whom Christ has restored from the ruins of the Fall to the possession and enjoyment of everlasting life, leaving the rest to perish in their sins?</w:t>
      </w:r>
    </w:p>
    <w:p>
      <w:pPr>
        <w:widowControl w:val="0"/>
        <w:numPr>
          <w:ilvl w:val="0"/>
          <w:numId w:val="0"/>
        </w:numPr>
        <w:jc w:val="both"/>
        <w:rPr>
          <w:rFonts w:hint="eastAsia"/>
        </w:rPr>
      </w:pPr>
      <w:r>
        <w:rPr>
          <w:rFonts w:hint="eastAsia"/>
        </w:rPr>
        <w:t>但是，既然使徒的目的只是要表明基督的恩典在信徒身上的能力，远胜过他们从亚当承受的咒诅，那么，在这个蒙福的真理中，有什么能动摇那些被基督从堕落的废墟中恢复过来，得以拥有并享受永生之人的永恒拣选呢，而其余的人则在他们的罪中灭亡？</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our monk wishes to dwell on the particular expressions of the apostle.</w:t>
      </w:r>
    </w:p>
    <w:p>
      <w:pPr>
        <w:widowControl w:val="0"/>
        <w:numPr>
          <w:ilvl w:val="0"/>
          <w:numId w:val="0"/>
        </w:numPr>
        <w:jc w:val="both"/>
        <w:rPr>
          <w:rFonts w:hint="eastAsia"/>
        </w:rPr>
      </w:pPr>
      <w:r>
        <w:rPr>
          <w:rFonts w:hint="eastAsia"/>
        </w:rPr>
        <w:t>但我们的修士希望纠缠于使徒的特定措辞。</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"Paul (he says) comprehends the whole race of mankind when he uses the terms, 'the sin of one man,' and 'came upon all men.'</w:t>
      </w:r>
    </w:p>
    <w:p>
      <w:pPr>
        <w:widowControl w:val="0"/>
        <w:numPr>
          <w:ilvl w:val="0"/>
          <w:numId w:val="0"/>
        </w:numPr>
        <w:jc w:val="both"/>
        <w:rPr>
          <w:rFonts w:hint="eastAsia"/>
        </w:rPr>
      </w:pPr>
      <w:r>
        <w:rPr>
          <w:rFonts w:hint="eastAsia"/>
        </w:rPr>
        <w:t>“保罗（他说）在使用‘一人的罪’和‘临到众人’这些词语时，包含了全人类。”</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Therefore, no one can be lawfully excluded from the participation of eternal life."</w:t>
      </w:r>
    </w:p>
    <w:p>
      <w:pPr>
        <w:widowControl w:val="0"/>
        <w:numPr>
          <w:ilvl w:val="0"/>
          <w:numId w:val="0"/>
        </w:numPr>
        <w:jc w:val="both"/>
        <w:rPr>
          <w:rFonts w:hint="eastAsia"/>
        </w:rPr>
      </w:pPr>
      <w:r>
        <w:rPr>
          <w:rFonts w:hint="eastAsia"/>
        </w:rPr>
        <w:t>因此，没有人可以被合法地排除在永生的分享之外。”</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if we are allowed to reason at this rate, I should be inclined to contend that, if it be so, God must needs, and as a natural consequence, create some new worlds, that in them things might be managed better than in this!</w:t>
      </w:r>
    </w:p>
    <w:p>
      <w:pPr>
        <w:widowControl w:val="0"/>
        <w:numPr>
          <w:ilvl w:val="0"/>
          <w:numId w:val="0"/>
        </w:numPr>
        <w:jc w:val="both"/>
        <w:rPr>
          <w:rFonts w:hint="eastAsia"/>
        </w:rPr>
      </w:pPr>
      <w:r>
        <w:rPr>
          <w:rFonts w:hint="eastAsia"/>
        </w:rPr>
        <w:t>但是，如果我们被允许以这种方式推理，我倒倾向于主张，倘若如此，神必然地，并且作为自然结果，必须创造一些新的世界，以便在那些世界里事情可以比在这个世界里管理得更好！</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Christ declares that the curse in Adam by no means equalled the grace in Himself, because, as His apostle saith, "Where sin abounded, grace did much more abound."</w:t>
      </w:r>
    </w:p>
    <w:p>
      <w:pPr>
        <w:widowControl w:val="0"/>
        <w:numPr>
          <w:ilvl w:val="0"/>
          <w:numId w:val="0"/>
        </w:numPr>
        <w:jc w:val="both"/>
        <w:rPr>
          <w:rFonts w:hint="eastAsia"/>
        </w:rPr>
      </w:pPr>
      <w:r>
        <w:rPr>
          <w:rFonts w:hint="eastAsia"/>
        </w:rPr>
        <w:t>基督宣告，亚当里的咒诅绝不等于祂里面的恩典，因为正如祂的使徒所说：“罪在哪里显多，恩典就更显多了。”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Now if the numbers of the sons of men (of the elect and the reprobate, of those under the curse and those under grace) be reduced into one,</w:t>
      </w:r>
    </w:p>
    <w:p>
      <w:pPr>
        <w:widowControl w:val="0"/>
        <w:numPr>
          <w:ilvl w:val="0"/>
          <w:numId w:val="0"/>
        </w:numPr>
        <w:jc w:val="both"/>
        <w:rPr>
          <w:rFonts w:hint="eastAsia"/>
        </w:rPr>
      </w:pPr>
      <w:r>
        <w:rPr>
          <w:rFonts w:hint="eastAsia"/>
        </w:rPr>
        <w:t>现在，如果将人类的数目（选民和被弃者，在咒诅之下和在恩典之下的人）合为一体，</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Christ could not certainly save more than Adam destroyed, namely, more than these two numbers of men.</w:t>
      </w:r>
    </w:p>
    <w:p>
      <w:pPr>
        <w:widowControl w:val="0"/>
        <w:numPr>
          <w:ilvl w:val="0"/>
          <w:numId w:val="0"/>
        </w:numPr>
        <w:jc w:val="both"/>
        <w:rPr>
          <w:rFonts w:hint="eastAsia"/>
        </w:rPr>
      </w:pPr>
      <w:r>
        <w:rPr>
          <w:rFonts w:hint="eastAsia"/>
        </w:rPr>
        <w:t>基督当然不能拯救比亚当所毁灭的更多的人，也就是，不超过这两类人的总数。</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Therefore, the faith of Paul must be altogether imperilled in his own election and salvation, unless some new world should immediately rise out of the sea!</w:t>
      </w:r>
    </w:p>
    <w:p>
      <w:pPr>
        <w:widowControl w:val="0"/>
        <w:numPr>
          <w:ilvl w:val="0"/>
          <w:numId w:val="0"/>
        </w:numPr>
        <w:jc w:val="both"/>
        <w:rPr>
          <w:rFonts w:hint="eastAsia"/>
        </w:rPr>
      </w:pPr>
      <w:r>
        <w:rPr>
          <w:rFonts w:hint="eastAsia"/>
        </w:rPr>
        <w:t>因此，保罗在他自己的拣选和救恩上的信心必然完全岌岌可危，除非某个新世界立即从海中升起！</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 will use, however, in the defence of the truth, no other shield than that which our monk himself fits on my arm by another passage of Paul, which he boastingly adduces, "As in Adam all die, even so in Christ shall all be made alive."</w:t>
      </w:r>
    </w:p>
    <w:p>
      <w:pPr>
        <w:widowControl w:val="0"/>
        <w:numPr>
          <w:ilvl w:val="0"/>
          <w:numId w:val="0"/>
        </w:numPr>
        <w:jc w:val="both"/>
        <w:rPr>
          <w:rFonts w:hint="eastAsia"/>
        </w:rPr>
      </w:pPr>
      <w:r>
        <w:rPr>
          <w:rFonts w:hint="eastAsia"/>
        </w:rPr>
        <w:t>然而，在为真理辩护时，我将只使用我们的修士自己因另一段保罗的经文而装在我手臂上的那个盾牌，他自夸地引证说：“在亚当里众人都死了；照样，在基督里众人也都要复活。”</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If this worthless opponent of the truth applies the second member of this text to all the sons of Adam, Paul immediately holds up his hand to stop him.</w:t>
      </w:r>
    </w:p>
    <w:p>
      <w:pPr>
        <w:widowControl w:val="0"/>
        <w:numPr>
          <w:ilvl w:val="0"/>
          <w:numId w:val="0"/>
        </w:numPr>
        <w:jc w:val="both"/>
        <w:rPr>
          <w:rFonts w:hint="eastAsia"/>
        </w:rPr>
      </w:pPr>
      <w:r>
        <w:rPr>
          <w:rFonts w:hint="eastAsia"/>
        </w:rPr>
        <w:t>如果这个卑劣的真理反对者将这段经文的第二部分应用于亚当所有的子孙，保罗会立刻举手制止他。</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he plainly testifies, directly afterwards, that he is therein speaking of the members of Christ only.</w:t>
      </w:r>
    </w:p>
    <w:p>
      <w:pPr>
        <w:widowControl w:val="0"/>
        <w:numPr>
          <w:ilvl w:val="0"/>
          <w:numId w:val="0"/>
        </w:numPr>
        <w:jc w:val="both"/>
        <w:rPr>
          <w:rFonts w:hint="eastAsia"/>
        </w:rPr>
      </w:pPr>
      <w:r>
        <w:rPr>
          <w:rFonts w:hint="eastAsia"/>
        </w:rPr>
        <w:t>因为他紧接着就清楚地见证，他在此只论及基督的肢体。</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"Christ (saith he), the Firstfruits; afterwards, they that are Christ's at His coming."</w:t>
      </w:r>
    </w:p>
    <w:p>
      <w:pPr>
        <w:widowControl w:val="0"/>
        <w:numPr>
          <w:ilvl w:val="0"/>
          <w:numId w:val="0"/>
        </w:numPr>
        <w:jc w:val="both"/>
        <w:rPr>
          <w:rFonts w:hint="eastAsia"/>
        </w:rPr>
      </w:pPr>
      <w:r>
        <w:rPr>
          <w:rFonts w:hint="eastAsia"/>
        </w:rPr>
        <w:t>“基督（他说）是初熟的果子；以后，在祂来的时候，是那些属基督的。”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Now, Paul is here undeniably speaking of the resurrection, which shall be followed by a blessed immortality-that immortality in which, in our creed, we confess our faith when we utter, "I believe in . . . the life everlasting."</w:t>
      </w:r>
    </w:p>
    <w:p>
      <w:pPr>
        <w:widowControl w:val="0"/>
        <w:numPr>
          <w:ilvl w:val="0"/>
          <w:numId w:val="0"/>
        </w:numPr>
        <w:jc w:val="both"/>
        <w:rPr>
          <w:rFonts w:hint="eastAsia"/>
        </w:rPr>
      </w:pPr>
      <w:r>
        <w:rPr>
          <w:rFonts w:hint="eastAsia"/>
        </w:rPr>
        <w:t>现在，保罗在此无可否认地是在谈论复活，随之而来的将是蒙福的永生——那永生，我们在我们的信经中宣认我们的信仰时说：“我信……永生。”</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That I may not, however, wear out my readers to no purpose by taking up the absurd arguments of this worthless person one after the other, my purpose now shall be to lay hold of a few more out of the many that still remain unnoticed.</w:t>
      </w:r>
    </w:p>
    <w:p>
      <w:pPr>
        <w:widowControl w:val="0"/>
        <w:numPr>
          <w:ilvl w:val="0"/>
          <w:numId w:val="0"/>
        </w:numPr>
        <w:jc w:val="both"/>
        <w:rPr>
          <w:rFonts w:hint="eastAsia"/>
        </w:rPr>
      </w:pPr>
      <w:r>
        <w:rPr>
          <w:rFonts w:hint="eastAsia"/>
        </w:rPr>
        <w:t>然而，为了不因逐一处理这个卑劣之人荒谬的论点而徒劳地耗尽我读者的精力，我现在要做的是从许多仍未被注意的论点中再挑选几个。</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 what sense we are to understand that God willeth not the death of a sinner, but that all should turn and live, I have explained at length in former pages.</w:t>
      </w:r>
    </w:p>
    <w:p>
      <w:pPr>
        <w:widowControl w:val="0"/>
        <w:numPr>
          <w:ilvl w:val="0"/>
          <w:numId w:val="0"/>
        </w:numPr>
        <w:jc w:val="both"/>
        <w:rPr>
          <w:rFonts w:hint="eastAsia"/>
        </w:rPr>
      </w:pPr>
      <w:r>
        <w:rPr>
          <w:rFonts w:hint="eastAsia"/>
        </w:rPr>
        <w:t>我们应在何种意义上理解神不愿罪人死亡，而愿所有人都转回存活，我已在前面的篇幅中详细解释过。</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when God exhorts men to repentance, and offers life to them upon their return, that exhortation and offer are common to all men.</w:t>
      </w:r>
    </w:p>
    <w:p>
      <w:pPr>
        <w:widowControl w:val="0"/>
        <w:numPr>
          <w:ilvl w:val="0"/>
          <w:numId w:val="0"/>
        </w:numPr>
        <w:jc w:val="both"/>
        <w:rPr>
          <w:rFonts w:hint="eastAsia"/>
        </w:rPr>
      </w:pPr>
      <w:r>
        <w:rPr>
          <w:rFonts w:hint="eastAsia"/>
        </w:rPr>
        <w:t>因为当神劝勉人悔改，并在他们回转时向他们提供生命，那劝勉和提供是针对所有人的。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with respect to His own children, God makes them worthy of the inestimable privilege of His taking out of them their "stony hearts," and giving them "hearts of flesh."</w:t>
      </w:r>
    </w:p>
    <w:p>
      <w:pPr>
        <w:widowControl w:val="0"/>
        <w:numPr>
          <w:ilvl w:val="0"/>
          <w:numId w:val="0"/>
        </w:numPr>
        <w:jc w:val="both"/>
        <w:rPr>
          <w:rFonts w:hint="eastAsia"/>
        </w:rPr>
      </w:pPr>
      <w:r>
        <w:rPr>
          <w:rFonts w:hint="eastAsia"/>
        </w:rPr>
        <w:t>但对于祂自己的儿女，神使他们配得那无法估量的特权，即祂从他们里面除去“石心”，赐给他们“肉心”。</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Nor do I by any means concede to the monk that all those words of the Lord are spoken in vain, and into the air, by which He leaves all the wicked who are convicted of their malice against Him without excuse; while He so works in His elect that the doctrine of His truth becomes effectual in their hearts by the secret power of His Spirit, while the Word sounds in their ears.</w:t>
      </w:r>
    </w:p>
    <w:p>
      <w:pPr>
        <w:widowControl w:val="0"/>
        <w:numPr>
          <w:ilvl w:val="0"/>
          <w:numId w:val="0"/>
        </w:numPr>
        <w:jc w:val="both"/>
        <w:rPr>
          <w:rFonts w:hint="eastAsia"/>
        </w:rPr>
      </w:pPr>
      <w:r>
        <w:rPr>
          <w:rFonts w:hint="eastAsia"/>
        </w:rPr>
        <w:t>我也绝不向那修士让步，认为主所说的那些话都是徒然的、向空气说的，主借此使所有那些被判明对祂怀有恶意的不义之人无可推诿；同时祂在祂的选民里面动工，使祂真理的教义藉着祂圣灵奥秘的能力在他们心中生效，而圣言则在他们耳中回响。</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Nor is there the least reason why that common slander should distress the mind of anyone, which profanely intimates "that God merely mocks men by exhorting them to walk, when He knows that they are disabled in their feet."</w:t>
      </w:r>
    </w:p>
    <w:p>
      <w:pPr>
        <w:widowControl w:val="0"/>
        <w:numPr>
          <w:ilvl w:val="0"/>
          <w:numId w:val="0"/>
        </w:numPr>
        <w:jc w:val="both"/>
        <w:rPr>
          <w:rFonts w:hint="eastAsia"/>
        </w:rPr>
      </w:pPr>
      <w:r>
        <w:rPr>
          <w:rFonts w:hint="eastAsia"/>
        </w:rPr>
        <w:t>也没有丝毫理由让那普遍的诽谤困扰任何人的心，那诽谤亵渎地暗示“神在知道人双脚残疾的情况下，还劝他们行走，这仅仅是在嘲弄人。”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surely God doth men no injury whatever when He demands nothing more of them than that which they really owe Him, unless indeed the debtor, who has nothing to pay, may boast before his creditor that he has paid him all; and that, too, while the creditor laughs at his boasts with astonishment.</w:t>
      </w:r>
    </w:p>
    <w:p>
      <w:pPr>
        <w:widowControl w:val="0"/>
        <w:numPr>
          <w:ilvl w:val="0"/>
          <w:numId w:val="0"/>
        </w:numPr>
        <w:jc w:val="both"/>
        <w:rPr>
          <w:rFonts w:hint="eastAsia"/>
        </w:rPr>
      </w:pPr>
      <w:r>
        <w:rPr>
          <w:rFonts w:hint="eastAsia"/>
        </w:rPr>
        <w:t>因为当神向人要求的不过是他们真正欠祂的，祂当然没有对人造成任何伤害，除非那无力偿还的债务人，可以在债主面前夸口说他已还清一切；而且，债主还惊讶地嘲笑他的夸口。</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I will pursue this part of the serious battle no farther.</w:t>
      </w:r>
    </w:p>
    <w:p>
      <w:pPr>
        <w:widowControl w:val="0"/>
        <w:numPr>
          <w:ilvl w:val="0"/>
          <w:numId w:val="0"/>
        </w:numPr>
        <w:jc w:val="both"/>
        <w:rPr>
          <w:rFonts w:hint="eastAsia"/>
        </w:rPr>
      </w:pPr>
      <w:r>
        <w:rPr>
          <w:rFonts w:hint="eastAsia"/>
        </w:rPr>
        <w:t>但我不会再继续这场严肃战斗的这一部分了。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truth involved cannot be destroyed without the destruction of every man's conscience also.</w:t>
      </w:r>
    </w:p>
    <w:p>
      <w:pPr>
        <w:widowControl w:val="0"/>
        <w:numPr>
          <w:ilvl w:val="0"/>
          <w:numId w:val="0"/>
        </w:numPr>
        <w:jc w:val="both"/>
        <w:rPr>
          <w:rFonts w:hint="eastAsia"/>
        </w:rPr>
      </w:pPr>
      <w:r>
        <w:rPr>
          <w:rFonts w:hint="eastAsia"/>
        </w:rPr>
        <w:t>其中所包含的真理，若不毁灭每个人的良心，就无法被毁灭。</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God commands the ears of His people Israel to be stricken by, and filled with, the voice of His prophet.</w:t>
      </w:r>
    </w:p>
    <w:p>
      <w:pPr>
        <w:widowControl w:val="0"/>
        <w:numPr>
          <w:ilvl w:val="0"/>
          <w:numId w:val="0"/>
        </w:numPr>
        <w:jc w:val="both"/>
        <w:rPr>
          <w:rFonts w:hint="eastAsia"/>
        </w:rPr>
      </w:pPr>
      <w:r>
        <w:rPr>
          <w:rFonts w:hint="eastAsia"/>
        </w:rPr>
        <w:t>神命令祂的百姓以色列的耳朵被祂先知的声音击打和充满。</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what end? That their hearts might be touched?</w:t>
      </w:r>
    </w:p>
    <w:p>
      <w:pPr>
        <w:widowControl w:val="0"/>
        <w:numPr>
          <w:ilvl w:val="0"/>
          <w:numId w:val="0"/>
        </w:numPr>
        <w:jc w:val="both"/>
        <w:rPr>
          <w:rFonts w:hint="eastAsia"/>
        </w:rPr>
      </w:pPr>
      <w:r>
        <w:rPr>
          <w:rFonts w:hint="eastAsia"/>
        </w:rPr>
        <w:t>为了什么目的？为了他们的心可以被触动吗？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Nay; but that they might be hardened!</w:t>
      </w:r>
    </w:p>
    <w:p>
      <w:pPr>
        <w:widowControl w:val="0"/>
        <w:numPr>
          <w:ilvl w:val="0"/>
          <w:numId w:val="0"/>
        </w:numPr>
        <w:jc w:val="both"/>
        <w:rPr>
          <w:rFonts w:hint="eastAsia"/>
        </w:rPr>
      </w:pPr>
      <w:r>
        <w:rPr>
          <w:rFonts w:hint="eastAsia"/>
        </w:rPr>
        <w:t>不；而是为了他们可能被刚硬！</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That those who hear might repent?</w:t>
      </w:r>
    </w:p>
    <w:p>
      <w:pPr>
        <w:widowControl w:val="0"/>
        <w:numPr>
          <w:ilvl w:val="0"/>
          <w:numId w:val="0"/>
        </w:numPr>
        <w:jc w:val="both"/>
        <w:rPr>
          <w:rFonts w:hint="eastAsia"/>
        </w:rPr>
      </w:pPr>
      <w:r>
        <w:rPr>
          <w:rFonts w:hint="eastAsia"/>
        </w:rPr>
        <w:t>为了那些听见的人可以悔改吗？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Nay; but that, being already lost, they might doubly perish!</w:t>
      </w:r>
    </w:p>
    <w:p>
      <w:pPr>
        <w:widowControl w:val="0"/>
        <w:numPr>
          <w:ilvl w:val="0"/>
          <w:numId w:val="0"/>
        </w:numPr>
        <w:jc w:val="both"/>
        <w:rPr>
          <w:rFonts w:hint="eastAsia"/>
        </w:rPr>
      </w:pPr>
      <w:r>
        <w:rPr>
          <w:rFonts w:hint="eastAsia"/>
        </w:rPr>
        <w:t>不；而是为了他们既然已经失丧，就可能加倍地灭亡！</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If thou reply, O monk, that the cause was mightier, and so ruled over all the consequences; this confession is all I wish to be granted me in the present instance.</w:t>
      </w:r>
    </w:p>
    <w:p>
      <w:pPr>
        <w:widowControl w:val="0"/>
        <w:numPr>
          <w:ilvl w:val="0"/>
          <w:numId w:val="0"/>
        </w:numPr>
        <w:jc w:val="both"/>
        <w:rPr>
          <w:rFonts w:hint="eastAsia"/>
        </w:rPr>
      </w:pPr>
      <w:r>
        <w:rPr>
          <w:rFonts w:hint="eastAsia"/>
        </w:rPr>
        <w:t>如果你回答，哦，修士，说那原因更强大，因而主宰了所有的后果；这个承认就是我在此刻希望得到的一切。</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Hence, it is by no means absurd that the doctrine of the truth should, as commanded of God, be spread abroad; though He knows that, in multitudes, it will be without its saving effects.</w:t>
      </w:r>
    </w:p>
    <w:p>
      <w:pPr>
        <w:widowControl w:val="0"/>
        <w:numPr>
          <w:ilvl w:val="0"/>
          <w:numId w:val="0"/>
        </w:numPr>
        <w:jc w:val="both"/>
        <w:rPr>
          <w:rFonts w:hint="eastAsia"/>
        </w:rPr>
      </w:pPr>
      <w:r>
        <w:rPr>
          <w:rFonts w:hint="eastAsia"/>
        </w:rPr>
        <w:t>因此，真理的教义按照神的命令传播开来，这绝非荒谬；尽管祂知道，在许多人身上，它将不会有拯救的果效。</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Nor less frivolous is the cavil, when the monk declares that that word of Christ cannot be made to stand consistently with the doctrine of election, where He is speaking of the "sheep" that was "brought back" after it had been "lost."</w:t>
      </w:r>
    </w:p>
    <w:p>
      <w:pPr>
        <w:widowControl w:val="0"/>
        <w:numPr>
          <w:ilvl w:val="0"/>
          <w:numId w:val="0"/>
        </w:numPr>
        <w:jc w:val="both"/>
        <w:rPr>
          <w:rFonts w:hint="eastAsia"/>
        </w:rPr>
      </w:pPr>
      <w:r>
        <w:rPr>
          <w:rFonts w:hint="eastAsia"/>
        </w:rPr>
        <w:t>当修士宣称基督论及那只“失丧”后被“寻回”的“羊”的话，不能与拣选的教义相一致时，这种诡辩也同样轻浮。</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 am satisfied, however, that I can, with much more propriety and effect, hurl back at the monk the javelin which he launches at me.</w:t>
      </w:r>
    </w:p>
    <w:p>
      <w:pPr>
        <w:widowControl w:val="0"/>
        <w:numPr>
          <w:ilvl w:val="0"/>
          <w:numId w:val="0"/>
        </w:numPr>
        <w:jc w:val="both"/>
        <w:rPr>
          <w:rFonts w:hint="eastAsia"/>
        </w:rPr>
      </w:pPr>
      <w:r>
        <w:rPr>
          <w:rFonts w:hint="eastAsia"/>
        </w:rPr>
        <w:t>然而，我确信，我能更恰当、更有效地把修士掷向我的标枪掷回去。</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very reason why Christ represents that it was a sheep that was thus "brought back" after having been "lost" for a time, was because, being a sheep, in reference to its free and eternal election of God, it was safe all the while it was lost under the protection of the eternal Shepherd!</w:t>
      </w:r>
    </w:p>
    <w:p>
      <w:pPr>
        <w:widowControl w:val="0"/>
        <w:numPr>
          <w:ilvl w:val="0"/>
          <w:numId w:val="0"/>
        </w:numPr>
        <w:jc w:val="both"/>
        <w:rPr>
          <w:rFonts w:hint="eastAsia"/>
        </w:rPr>
      </w:pPr>
      <w:r>
        <w:rPr>
          <w:rFonts w:hint="eastAsia"/>
        </w:rPr>
        <w:t>基督之所以描述那只暂时“失丧”后被“寻回”的是一只羊，其真正原因在于，就其蒙神自由而永恒的拣选而言，它是一只羊，在它失丧的整个期间，它都在永恒牧者的保护之下是安全的！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Of the same trash is that logical dilemma which he introduces, and by which he hopes to bewilder us all: "If (argues he) there were such a thing as special election, the exhortation of the prophet could not possibly be made consistent with it, where he says, 'Let the wicked forsake his way.'</w:t>
      </w:r>
    </w:p>
    <w:p>
      <w:pPr>
        <w:widowControl w:val="0"/>
        <w:numPr>
          <w:ilvl w:val="0"/>
          <w:numId w:val="0"/>
        </w:numPr>
        <w:jc w:val="both"/>
        <w:rPr>
          <w:rFonts w:hint="eastAsia"/>
        </w:rPr>
      </w:pPr>
      <w:r>
        <w:rPr>
          <w:rFonts w:hint="eastAsia"/>
        </w:rPr>
        <w:t>他提出的那个逻辑两难困境，希望借此迷惑我们所有人的，也是同样的垃圾：“如果（他辩称）存在特殊拣选这样的事，那么先知所说的‘恶人当离弃自己的道路’的劝勉，就不可能与此相符。”</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if that exhortation be addressed to the elect, how can those be 'wicked' in whom 'all things work together for good'?</w:t>
      </w:r>
    </w:p>
    <w:p>
      <w:pPr>
        <w:widowControl w:val="0"/>
        <w:numPr>
          <w:ilvl w:val="0"/>
          <w:numId w:val="0"/>
        </w:numPr>
        <w:jc w:val="both"/>
        <w:rPr>
          <w:rFonts w:hint="eastAsia"/>
        </w:rPr>
      </w:pPr>
      <w:r>
        <w:rPr>
          <w:rFonts w:hint="eastAsia"/>
        </w:rPr>
        <w:t>因为如果那劝勉是针对选民的，那么在那些‘万事都互相效力，叫他们得益处’的人身上，怎么可能有‘恶人’呢？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If it be addressed to the reprobate, how can the reprobate be exhorted to repentance?"</w:t>
      </w:r>
    </w:p>
    <w:p>
      <w:pPr>
        <w:widowControl w:val="0"/>
        <w:numPr>
          <w:ilvl w:val="0"/>
          <w:numId w:val="0"/>
        </w:numPr>
        <w:jc w:val="both"/>
        <w:rPr>
          <w:rFonts w:hint="eastAsia"/>
        </w:rPr>
      </w:pPr>
      <w:r>
        <w:rPr>
          <w:rFonts w:hint="eastAsia"/>
        </w:rPr>
        <w:t>如果它是针对被弃者的，那么被弃者怎能被劝勉悔改呢？”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My reply is, that the exhortation of the prophet is addressed both to the elect and to the reprobate--to the former, that those among them who have, for a time, shaken off the yoke, and have wantonly gone out of the way, might, by being thus warned, return to a right mind; to the latter, that lying stupefied in their iniquities, they might, by such piercing appeals, be goaded into a sense of their awful condition.</w:t>
      </w:r>
    </w:p>
    <w:p>
      <w:pPr>
        <w:widowControl w:val="0"/>
        <w:numPr>
          <w:ilvl w:val="0"/>
          <w:numId w:val="0"/>
        </w:numPr>
        <w:jc w:val="both"/>
        <w:rPr>
          <w:rFonts w:hint="eastAsia"/>
        </w:rPr>
      </w:pPr>
      <w:r>
        <w:rPr>
          <w:rFonts w:hint="eastAsia"/>
        </w:rPr>
        <w:t>我的回答是，先知的劝勉既针对选民，也针对被弃者——对前者，使他们中间那些曾一度摆脱轭，放纵偏离正道的人，可以因受到这样的警告而回转归正；对后者，使那些昏沉于罪孽中的人，可以因这些尖锐的呼吁而被激励，意识到他们可怕的境况。</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we never imagine to ourselves, nor falsely picture to others, that the elect always hold on the right course, under the constant direction of the Holy Spirit; on the contrary, we ever affirm that they slip with their feet, wander out of the way, and dash against various rocks of sin and of error, and frequently are quite out of the right way of salvation.</w:t>
      </w:r>
    </w:p>
    <w:p>
      <w:pPr>
        <w:widowControl w:val="0"/>
        <w:numPr>
          <w:ilvl w:val="0"/>
          <w:numId w:val="0"/>
        </w:numPr>
        <w:jc w:val="both"/>
        <w:rPr>
          <w:rFonts w:hint="eastAsia"/>
        </w:rPr>
      </w:pPr>
      <w:r>
        <w:rPr>
          <w:rFonts w:hint="eastAsia"/>
        </w:rPr>
        <w:t>因为我们从不凭空想象，也不向他人虚假地描绘，说选民总是在圣灵的持续指引下持守正道；相反，我们一直申明，他们会失脚，偏离正道，撞上罪恶和错误的各种礁石，并且常常完全偏离救恩的正路。</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as the protection of God, by which they are governed and defended, is stronger than all things, it is impossible that they should fall into utter ruin.</w:t>
      </w:r>
    </w:p>
    <w:p>
      <w:pPr>
        <w:widowControl w:val="0"/>
        <w:numPr>
          <w:ilvl w:val="0"/>
          <w:numId w:val="0"/>
        </w:numPr>
        <w:jc w:val="both"/>
        <w:rPr>
          <w:rFonts w:hint="eastAsia"/>
        </w:rPr>
      </w:pPr>
      <w:r>
        <w:rPr>
          <w:rFonts w:hint="eastAsia"/>
        </w:rPr>
        <w:t>但是，神用来管治和保护他们的护佑，比万有都更强大，所以他们不可能完全毁灭。</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"Men (continues the monk) are commanded to take heed lest they perish. But it is all the while certain that the elect are placed beyond all danger. And to the reprobate all heed or caution must be vain."</w:t>
      </w:r>
    </w:p>
    <w:p>
      <w:pPr>
        <w:widowControl w:val="0"/>
        <w:numPr>
          <w:ilvl w:val="0"/>
          <w:numId w:val="0"/>
        </w:numPr>
        <w:jc w:val="both"/>
        <w:rPr>
          <w:rFonts w:hint="eastAsia"/>
        </w:rPr>
      </w:pPr>
      <w:r>
        <w:rPr>
          <w:rFonts w:hint="eastAsia"/>
        </w:rPr>
        <w:t>“人（修士继续说）被命令要谨慎，免得灭亡。但一直以来都确定的是，选民已置于一切危险之外。而对被弃者来说，一切谨慎或小心都必定是徒然的。”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To this argument also I reply: There is nothing strange in this sacred matter at all.</w:t>
      </w:r>
    </w:p>
    <w:p>
      <w:pPr>
        <w:widowControl w:val="0"/>
        <w:numPr>
          <w:ilvl w:val="0"/>
          <w:numId w:val="0"/>
        </w:numPr>
        <w:jc w:val="both"/>
        <w:rPr>
          <w:rFonts w:hint="eastAsia"/>
        </w:rPr>
      </w:pPr>
      <w:r>
        <w:rPr>
          <w:rFonts w:hint="eastAsia"/>
        </w:rPr>
        <w:t>对这个论点，我也回答：在这神圣的事情上，根本没有什么奇怪的。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elect, who are engaged in a perpetual conflict, require to be thus furnished with armour necessary for the battle.</w:t>
      </w:r>
    </w:p>
    <w:p>
      <w:pPr>
        <w:widowControl w:val="0"/>
        <w:numPr>
          <w:ilvl w:val="0"/>
          <w:numId w:val="0"/>
        </w:numPr>
        <w:jc w:val="both"/>
        <w:rPr>
          <w:rFonts w:hint="eastAsia"/>
        </w:rPr>
      </w:pPr>
      <w:r>
        <w:rPr>
          <w:rFonts w:hint="eastAsia"/>
        </w:rPr>
        <w:t>选民处于持续的争战中，需要如此装备争战所必需的军装。</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Moreover, the diligence of all men, generally, is stimulated by such exhortations.</w:t>
      </w:r>
    </w:p>
    <w:p>
      <w:pPr>
        <w:widowControl w:val="0"/>
        <w:numPr>
          <w:ilvl w:val="0"/>
          <w:numId w:val="0"/>
        </w:numPr>
        <w:jc w:val="both"/>
        <w:rPr>
          <w:rFonts w:hint="eastAsia"/>
        </w:rPr>
      </w:pPr>
      <w:r>
        <w:rPr>
          <w:rFonts w:hint="eastAsia"/>
        </w:rPr>
        <w:t>此外，所有人的勤奋，通常都因这样的劝勉而受到激励。</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While the reprobate, by disregarding all exhortation, prove themselves at length to be incurable.</w:t>
      </w:r>
    </w:p>
    <w:p>
      <w:pPr>
        <w:widowControl w:val="0"/>
        <w:numPr>
          <w:ilvl w:val="0"/>
          <w:numId w:val="0"/>
        </w:numPr>
        <w:jc w:val="both"/>
        <w:rPr>
          <w:rFonts w:hint="eastAsia"/>
        </w:rPr>
      </w:pPr>
      <w:r>
        <w:rPr>
          <w:rFonts w:hint="eastAsia"/>
        </w:rPr>
        <w:t>而被弃者，因漠视一切劝勉，最终证明自己是无可救药的。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medicine is sedulously administered in diseases until despair of all cure makes its irremediable appearance.</w:t>
      </w:r>
    </w:p>
    <w:p>
      <w:pPr>
        <w:widowControl w:val="0"/>
        <w:numPr>
          <w:ilvl w:val="0"/>
          <w:numId w:val="0"/>
        </w:numPr>
        <w:jc w:val="both"/>
        <w:rPr>
          <w:rFonts w:hint="eastAsia"/>
        </w:rPr>
      </w:pPr>
      <w:r>
        <w:rPr>
          <w:rFonts w:hint="eastAsia"/>
        </w:rPr>
        <w:t>因为在疾病中，药物总是被勤勉地施用，直到对所有治疗的绝望无可挽回地出现。</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Another objection urged by Georgius is, "That Abraham is not called the father of the elect, but the father of the faithful; and that salvation is not promised to the elect, but to the believing."</w:t>
      </w:r>
    </w:p>
    <w:p>
      <w:pPr>
        <w:widowControl w:val="0"/>
        <w:numPr>
          <w:ilvl w:val="0"/>
          <w:numId w:val="0"/>
        </w:numPr>
        <w:jc w:val="both"/>
        <w:rPr>
          <w:rFonts w:hint="eastAsia"/>
        </w:rPr>
      </w:pPr>
      <w:r>
        <w:rPr>
          <w:rFonts w:hint="eastAsia"/>
        </w:rPr>
        <w:t>乔治乌斯提出的另一个反对意见是：“亚伯拉罕不被称为选民之父，而是被称为信者之父；并且救恩不是应许给选民的，而是应许给相信的人的。”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Whom, then, will he make those to be, who are to be gathered together with their father Abraham into the kingdom of heaven?</w:t>
      </w:r>
    </w:p>
    <w:p>
      <w:pPr>
        <w:widowControl w:val="0"/>
        <w:numPr>
          <w:ilvl w:val="0"/>
          <w:numId w:val="0"/>
        </w:numPr>
        <w:jc w:val="both"/>
        <w:rPr>
          <w:rFonts w:hint="eastAsia"/>
        </w:rPr>
      </w:pPr>
      <w:r>
        <w:rPr>
          <w:rFonts w:hint="eastAsia"/>
        </w:rPr>
        <w:t>那么，他要把那些将与他们的父亚伯拉罕一同被召集到天国里的人，算作是谁呢？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Christ most certainly declares that this great blessing belongs to the elect alone.</w:t>
      </w:r>
    </w:p>
    <w:p>
      <w:pPr>
        <w:widowControl w:val="0"/>
        <w:numPr>
          <w:ilvl w:val="0"/>
          <w:numId w:val="0"/>
        </w:numPr>
        <w:jc w:val="both"/>
        <w:rPr>
          <w:rFonts w:hint="eastAsia"/>
        </w:rPr>
      </w:pPr>
      <w:r>
        <w:rPr>
          <w:rFonts w:hint="eastAsia"/>
        </w:rPr>
        <w:t>因为基督确实宣告，这极大的福分只属于选民。</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Nay, Christ also declares that a limit shall be put to the horrible coming destructions, "for the elect's sake!"</w:t>
      </w:r>
    </w:p>
    <w:p>
      <w:pPr>
        <w:widowControl w:val="0"/>
        <w:numPr>
          <w:ilvl w:val="0"/>
          <w:numId w:val="0"/>
        </w:numPr>
        <w:jc w:val="both"/>
        <w:rPr>
          <w:rFonts w:hint="eastAsia"/>
        </w:rPr>
      </w:pPr>
      <w:r>
        <w:rPr>
          <w:rFonts w:hint="eastAsia"/>
        </w:rPr>
        <w:t>不仅如此，基督还宣告，将要来临的可怕毁灭将受到限制，“为选民的缘故！”</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What! Shall we deny that those are the children of Abraham who, together with him, are made the members of God's household, the Church?</w:t>
      </w:r>
    </w:p>
    <w:p>
      <w:pPr>
        <w:widowControl w:val="0"/>
        <w:numPr>
          <w:ilvl w:val="0"/>
          <w:numId w:val="0"/>
        </w:numPr>
        <w:jc w:val="both"/>
        <w:rPr>
          <w:rFonts w:hint="eastAsia"/>
        </w:rPr>
      </w:pPr>
      <w:r>
        <w:rPr>
          <w:rFonts w:hint="eastAsia"/>
        </w:rPr>
        <w:t>什么！难道我们要否认那些与亚伯拉罕一同成为神家——教会——成员的人，是亚伯拉罕的子孙吗？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how was it, I pray you, that so great an honour was conferred on Abraham, as that he was called the father of the faithful, unless it was because he was chosen of God?</w:t>
      </w:r>
    </w:p>
    <w:p>
      <w:pPr>
        <w:widowControl w:val="0"/>
        <w:numPr>
          <w:ilvl w:val="0"/>
          <w:numId w:val="0"/>
        </w:numPr>
        <w:jc w:val="both"/>
        <w:rPr>
          <w:rFonts w:hint="eastAsia"/>
        </w:rPr>
      </w:pPr>
      <w:r>
        <w:rPr>
          <w:rFonts w:hint="eastAsia"/>
        </w:rPr>
        <w:t>那么，我请问，亚伯拉罕之所以被授予如此大的尊荣，被称为信者之父，除非是因为他蒙神拣选，否则是怎么回事呢？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how is it that those are accounted degenerate children of his who do not duly represent their believing father by their faith?</w:t>
      </w:r>
    </w:p>
    <w:p>
      <w:pPr>
        <w:widowControl w:val="0"/>
        <w:numPr>
          <w:ilvl w:val="0"/>
          <w:numId w:val="0"/>
        </w:numPr>
        <w:jc w:val="both"/>
        <w:rPr>
          <w:rFonts w:hint="eastAsia"/>
        </w:rPr>
      </w:pPr>
      <w:r>
        <w:rPr>
          <w:rFonts w:hint="eastAsia"/>
        </w:rPr>
        <w:t>那些没有用他们的信心恰当地代表他们信主的父亲的人，怎么会被算作他堕落的儿女呢？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 fact, the audacity of this worthless renegade is perfectly execrable.</w:t>
      </w:r>
    </w:p>
    <w:p>
      <w:pPr>
        <w:widowControl w:val="0"/>
        <w:numPr>
          <w:ilvl w:val="0"/>
          <w:numId w:val="0"/>
        </w:numPr>
        <w:jc w:val="both"/>
        <w:rPr>
          <w:rFonts w:hint="eastAsia"/>
        </w:rPr>
      </w:pPr>
      <w:r>
        <w:rPr>
          <w:rFonts w:hint="eastAsia"/>
        </w:rPr>
        <w:t>事实上，这个卑劣叛教者的胆大妄为是完全可憎的。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 labours with all his might, in all his arguments, to deface, blot out, and do away with, that very mark by which God, more especially than by any other, designates and distinguishes His people.</w:t>
      </w:r>
    </w:p>
    <w:p>
      <w:pPr>
        <w:widowControl w:val="0"/>
        <w:numPr>
          <w:ilvl w:val="0"/>
          <w:numId w:val="0"/>
        </w:numPr>
        <w:jc w:val="both"/>
        <w:rPr>
          <w:rFonts w:hint="eastAsia"/>
        </w:rPr>
      </w:pPr>
      <w:r>
        <w:rPr>
          <w:rFonts w:hint="eastAsia"/>
        </w:rPr>
        <w:t>他在他所有的论点中，竭尽全力地污损、涂抹并废除那个标记，神正是借着这个标记，比借着任何其他标记更特别地指明并区分祂的子民。</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 confess, without any hesitation, that eternal life is promised "to them that believe," provided, however, that the monk deny not, on his part, that eternal life is in like manner promised to the elect; for thus saith Isaiah, "And Mine elect shall possess it" (Isaiah v. 9).</w:t>
      </w:r>
    </w:p>
    <w:p>
      <w:pPr>
        <w:widowControl w:val="0"/>
        <w:numPr>
          <w:ilvl w:val="0"/>
          <w:numId w:val="0"/>
        </w:numPr>
        <w:jc w:val="both"/>
        <w:rPr>
          <w:rFonts w:hint="eastAsia"/>
        </w:rPr>
      </w:pPr>
      <w:r>
        <w:rPr>
          <w:rFonts w:hint="eastAsia"/>
        </w:rPr>
        <w:t>我毫不犹豫地承认，永生是应许给“那些相信的人”的，然而，条件是那修士在他那方面也不否认永生同样是应许给选民的；因为以赛亚如此说：“我的选民必承受它”（以赛亚书 五章九节）。</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 shall demand also of my opponent, that he confess that those only believe whom God enlightens by His Spirit, and that he confess, moreover, that election is the mother of faith.</w:t>
      </w:r>
    </w:p>
    <w:p>
      <w:pPr>
        <w:widowControl w:val="0"/>
        <w:numPr>
          <w:ilvl w:val="0"/>
          <w:numId w:val="0"/>
        </w:numPr>
        <w:jc w:val="both"/>
        <w:rPr>
          <w:rFonts w:hint="eastAsia"/>
        </w:rPr>
      </w:pPr>
      <w:r>
        <w:rPr>
          <w:rFonts w:hint="eastAsia"/>
        </w:rPr>
        <w:t>我也要我的对手承认，只有那些神藉着祂的灵光照的人才会相信，并且，他还要承认，拣选是信心的母亲。</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Paul testifies that he is ready "to endure all things for the elect's sake" (2 Tim. ii. 10).</w:t>
      </w:r>
    </w:p>
    <w:p>
      <w:pPr>
        <w:widowControl w:val="0"/>
        <w:numPr>
          <w:ilvl w:val="0"/>
          <w:numId w:val="0"/>
        </w:numPr>
        <w:jc w:val="both"/>
        <w:rPr>
          <w:rFonts w:hint="eastAsia"/>
        </w:rPr>
      </w:pPr>
      <w:r>
        <w:rPr>
          <w:rFonts w:hint="eastAsia"/>
        </w:rPr>
        <w:t>保罗见证他愿意“为选民的缘故，凡事忍耐”（提摩太后书二章十节）。</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Christ proclaims aloud that God the Father "is the avenger" of all the elect (Luke xviii. 7).</w:t>
      </w:r>
    </w:p>
    <w:p>
      <w:pPr>
        <w:widowControl w:val="0"/>
        <w:numPr>
          <w:ilvl w:val="0"/>
          <w:numId w:val="0"/>
        </w:numPr>
        <w:jc w:val="both"/>
        <w:rPr>
          <w:rFonts w:hint="eastAsia"/>
        </w:rPr>
      </w:pPr>
      <w:r>
        <w:rPr>
          <w:rFonts w:hint="eastAsia"/>
        </w:rPr>
        <w:t>基督大声宣告，父神是所有选民的“伸冤者”（路加福音十八章七节）。</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Paul, moreover, exhorts the Colossians that they "put on, as the elect of God, and as the holy and beloved, bowels of mercies, kindness, humbleness of mind, Meekness, long-suffering," etc. (Col. iii. 12).</w:t>
      </w:r>
    </w:p>
    <w:p>
      <w:pPr>
        <w:widowControl w:val="0"/>
        <w:numPr>
          <w:ilvl w:val="0"/>
          <w:numId w:val="0"/>
        </w:numPr>
        <w:jc w:val="both"/>
        <w:rPr>
          <w:rFonts w:hint="eastAsia"/>
        </w:rPr>
      </w:pPr>
      <w:r>
        <w:rPr>
          <w:rFonts w:hint="eastAsia"/>
        </w:rPr>
        <w:t>此外，保罗劝勉歌罗西人，“所以你们既是神的选民，圣洁蒙爱的人，就要存怜悯、恩慈、谦虚、温柔、忍耐的心”（歌罗西书三章十二节）。</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 another place the apostle declares the elect to be free from every charge of sin or guilt. "Who shall lay anything to the charge of God's elect?" Rom. viii. 33.</w:t>
      </w:r>
    </w:p>
    <w:p>
      <w:pPr>
        <w:widowControl w:val="0"/>
        <w:numPr>
          <w:ilvl w:val="0"/>
          <w:numId w:val="0"/>
        </w:numPr>
        <w:jc w:val="both"/>
        <w:rPr>
          <w:rFonts w:hint="eastAsia"/>
        </w:rPr>
      </w:pPr>
      <w:r>
        <w:rPr>
          <w:rFonts w:hint="eastAsia"/>
        </w:rPr>
        <w:t>在另一处，使徒宣告选民免于一切罪或罪咎的控告。“谁能控告神所拣选的人呢？”（罗马书八章三十三节）。</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Are, then, believers to be. robbed of all these blessings?</w:t>
      </w:r>
    </w:p>
    <w:p>
      <w:pPr>
        <w:widowControl w:val="0"/>
        <w:numPr>
          <w:ilvl w:val="0"/>
          <w:numId w:val="0"/>
        </w:numPr>
        <w:jc w:val="both"/>
        <w:rPr>
          <w:rFonts w:hint="eastAsia"/>
        </w:rPr>
      </w:pPr>
      <w:r>
        <w:rPr>
          <w:rFonts w:hint="eastAsia"/>
        </w:rPr>
        <w:t>那么，信徒要被剥夺所有这些福分吗？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This would be making a worse than hostile separation of those things which God hath mutually, and indeed inseparably, joined together.</w:t>
      </w:r>
    </w:p>
    <w:p>
      <w:pPr>
        <w:widowControl w:val="0"/>
        <w:numPr>
          <w:ilvl w:val="0"/>
          <w:numId w:val="0"/>
        </w:numPr>
        <w:jc w:val="both"/>
        <w:rPr>
          <w:rFonts w:hint="eastAsia"/>
        </w:rPr>
      </w:pPr>
      <w:r>
        <w:rPr>
          <w:rFonts w:hint="eastAsia"/>
        </w:rPr>
        <w:t>这将是对那些神已相互联结，且确实不可分割地联结在一起的事物，作一种比敌对更坏的分离。</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Nay, "that the election of God might stand," those who were once blind are "illuminated" unto faith.</w:t>
      </w:r>
    </w:p>
    <w:p>
      <w:pPr>
        <w:widowControl w:val="0"/>
        <w:numPr>
          <w:ilvl w:val="0"/>
          <w:numId w:val="0"/>
        </w:numPr>
        <w:jc w:val="both"/>
        <w:rPr>
          <w:rFonts w:hint="eastAsia"/>
        </w:rPr>
      </w:pPr>
      <w:r>
        <w:rPr>
          <w:rFonts w:hint="eastAsia"/>
        </w:rPr>
        <w:t>不，“为要使神的拣选得以坚立”，那些曾经瞎眼的人被“光照”以致相信。</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By that they receive the righteousness of Christ; and by that faith they are "kept" and "persevere unto the end."</w:t>
      </w:r>
    </w:p>
    <w:p>
      <w:pPr>
        <w:widowControl w:val="0"/>
        <w:numPr>
          <w:ilvl w:val="0"/>
          <w:numId w:val="0"/>
        </w:numPr>
        <w:jc w:val="both"/>
        <w:rPr>
          <w:rFonts w:hint="eastAsia"/>
        </w:rPr>
      </w:pPr>
      <w:r>
        <w:rPr>
          <w:rFonts w:hint="eastAsia"/>
        </w:rPr>
        <w:t>藉此他们领受基督的义；并且藉着那信心，他们被“保守”并“忍耐到底”。</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Georgius farther argues: "When the Scripture denounces destruction on them that are lost, it by no means refers or attributes the cause of that destruction to the eternal counsel of God, but declares that it rests with the lost themselves."</w:t>
      </w:r>
    </w:p>
    <w:p>
      <w:pPr>
        <w:widowControl w:val="0"/>
        <w:numPr>
          <w:ilvl w:val="0"/>
          <w:numId w:val="0"/>
        </w:numPr>
        <w:jc w:val="both"/>
        <w:rPr>
          <w:rFonts w:hint="eastAsia"/>
        </w:rPr>
      </w:pPr>
      <w:r>
        <w:rPr>
          <w:rFonts w:hint="eastAsia"/>
        </w:rPr>
        <w:t>乔治乌斯进一步辩称：“当圣经宣告对失丧者的毁灭时，它绝不是将那毁灭的原因归咎于神永恒的旨意，而是宣称其原因在于失丧者自己。”</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We, however, never so represent the reprobate to be left destitute of the Spirit of God, in His appeals to their resisting consciences, as to charge the fault of their iniquities on God.</w:t>
      </w:r>
    </w:p>
    <w:p>
      <w:pPr>
        <w:widowControl w:val="0"/>
        <w:numPr>
          <w:ilvl w:val="0"/>
          <w:numId w:val="0"/>
        </w:numPr>
        <w:jc w:val="both"/>
        <w:rPr>
          <w:rFonts w:hint="eastAsia"/>
        </w:rPr>
      </w:pPr>
      <w:r>
        <w:rPr>
          <w:rFonts w:hint="eastAsia"/>
        </w:rPr>
        <w:t>然而，我们从不如此描述被弃者在神向他们抗拒的良心发出呼吁时，被遗弃而没有神的灵，以致将他们罪孽的过错归咎于神。</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What sins soever men commit, let them charge all the fault on themselves alone.</w:t>
      </w:r>
    </w:p>
    <w:p>
      <w:pPr>
        <w:widowControl w:val="0"/>
        <w:numPr>
          <w:ilvl w:val="0"/>
          <w:numId w:val="0"/>
        </w:numPr>
        <w:jc w:val="both"/>
        <w:rPr>
          <w:rFonts w:hint="eastAsia"/>
        </w:rPr>
      </w:pPr>
      <w:r>
        <w:rPr>
          <w:rFonts w:hint="eastAsia"/>
        </w:rPr>
        <w:t>无论人犯了什么罪，让他们把所有的过错都归咎于他们自己。</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if any man should attempt to escape the fault or guilt of his sin, I affirm that such an one would find himself bound too securely by the chains of his own conscience ever to free himself from righteous condemnation for his transgressions.</w:t>
      </w:r>
    </w:p>
    <w:p>
      <w:pPr>
        <w:widowControl w:val="0"/>
        <w:numPr>
          <w:ilvl w:val="0"/>
          <w:numId w:val="0"/>
        </w:numPr>
        <w:jc w:val="both"/>
        <w:rPr>
          <w:rFonts w:hint="eastAsia"/>
        </w:rPr>
      </w:pPr>
      <w:r>
        <w:rPr>
          <w:rFonts w:hint="eastAsia"/>
        </w:rPr>
        <w:t>如果任何人试图逃避他罪的过错或罪咎，我断言，这样的人会发现自己被自己良心的锁链捆绑得太牢固，以致永远无法摆脱因其过犯而受到的公义定罪。</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Let Adam excuse himself as long as he will, by saying that he was deceived by the enticements of the wife which God gave him.</w:t>
      </w:r>
    </w:p>
    <w:p>
      <w:pPr>
        <w:widowControl w:val="0"/>
        <w:numPr>
          <w:ilvl w:val="0"/>
          <w:numId w:val="0"/>
        </w:numPr>
        <w:jc w:val="both"/>
        <w:rPr>
          <w:rFonts w:hint="eastAsia"/>
        </w:rPr>
      </w:pPr>
      <w:r>
        <w:rPr>
          <w:rFonts w:hint="eastAsia"/>
        </w:rPr>
        <w:t>让亚当尽管辩解，说他是被神赐给他的妻子的引诱所欺骗。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Within himself, nevertheless, will be found the deadly poison of infidelity; within himself will be found that worst of all counsellors, depraved ambition; within himself will be found the flaming torch of a devilish defiance of God!</w:t>
      </w:r>
    </w:p>
    <w:p>
      <w:pPr>
        <w:widowControl w:val="0"/>
        <w:numPr>
          <w:ilvl w:val="0"/>
          <w:numId w:val="0"/>
        </w:numPr>
        <w:jc w:val="both"/>
        <w:rPr>
          <w:rFonts w:hint="eastAsia"/>
        </w:rPr>
      </w:pPr>
      <w:r>
        <w:rPr>
          <w:rFonts w:hint="eastAsia"/>
        </w:rPr>
        <w:t>然而，在他自己里面，将发现不信的致命毒药；在他自己里面，将发现那最坏的谋士，败坏的野心；在他自己里面，将发现那魔鬼般藐视神的燃烧火炬！</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Far less excusable, therefore, shall they be who attempt to force, out of the profound secrets of the eternal counsel of God, that cause of their iniquities, which is ever putting forth its awful head from the deep corruption of their own hearts.</w:t>
      </w:r>
    </w:p>
    <w:p>
      <w:pPr>
        <w:widowControl w:val="0"/>
        <w:numPr>
          <w:ilvl w:val="0"/>
          <w:numId w:val="0"/>
        </w:numPr>
        <w:jc w:val="both"/>
        <w:rPr>
          <w:rFonts w:hint="eastAsia"/>
        </w:rPr>
      </w:pPr>
      <w:r>
        <w:rPr>
          <w:rFonts w:hint="eastAsia"/>
        </w:rPr>
        <w:t>因此，那些试图从神永恒旨意的深奥奥秘中，强行找出他们罪孽的根源的人，其罪孽的可怕头颅正不断从他们自己内心的深层败坏中显露出来，他们就更不可原谅了。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Richly do they deserve to be "given over to a reprobate mind," who have not glorified God as they ought, even as far as He may be known by the contemplation of "His works that are seen"--the heavens and the earth.</w:t>
      </w:r>
    </w:p>
    <w:p>
      <w:pPr>
        <w:widowControl w:val="0"/>
        <w:numPr>
          <w:ilvl w:val="0"/>
          <w:numId w:val="0"/>
        </w:numPr>
        <w:jc w:val="both"/>
        <w:rPr>
          <w:rFonts w:hint="eastAsia"/>
        </w:rPr>
      </w:pPr>
      <w:r>
        <w:rPr>
          <w:rFonts w:hint="eastAsia"/>
        </w:rPr>
        <w:t>那些没有照他们所当行的荣耀神的人，即使是藉着默想“祂所显明的作为”——诸天和地——所能认识到的神，也理当被“交给败坏的心思”。</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Those who wilfully, deliberately, and maliciously reject the grace of Christ, and turn their backs upon the burning and shining light of the gospel, deserve still heavier punishment.</w:t>
      </w:r>
    </w:p>
    <w:p>
      <w:pPr>
        <w:widowControl w:val="0"/>
        <w:numPr>
          <w:ilvl w:val="0"/>
          <w:numId w:val="0"/>
        </w:numPr>
        <w:jc w:val="both"/>
        <w:rPr>
          <w:rFonts w:hint="eastAsia"/>
        </w:rPr>
      </w:pPr>
      <w:r>
        <w:rPr>
          <w:rFonts w:hint="eastAsia"/>
        </w:rPr>
        <w:t>那些故意、蓄意并恶意拒绝基督恩典，并背弃福音那燃烧而明亮的光的人，应受更重的惩罚。</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Wherefore, let each one acknowledge his own sins and condemn himself alone, and, confessing from his heart all the fault to be his own, let him supplicate the mercy of his Judge.</w:t>
      </w:r>
    </w:p>
    <w:p>
      <w:pPr>
        <w:widowControl w:val="0"/>
        <w:numPr>
          <w:ilvl w:val="0"/>
          <w:numId w:val="0"/>
        </w:numPr>
        <w:jc w:val="both"/>
        <w:rPr>
          <w:rFonts w:hint="eastAsia"/>
        </w:rPr>
      </w:pPr>
      <w:r>
        <w:rPr>
          <w:rFonts w:hint="eastAsia"/>
        </w:rPr>
        <w:t>因此，让每个人都承认自己的罪，单单定自己的罪，并且从心里承认一切过错都在于自己，让他恳求他审判者的怜悯。</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If any reprobate one should cavil, and be inclined to make a noise, the Scripture furnishes a ready and silencing reply, "O Israel, thou hast destroyed thyself!" (Hosea xiii. 9).</w:t>
      </w:r>
    </w:p>
    <w:p>
      <w:pPr>
        <w:widowControl w:val="0"/>
        <w:numPr>
          <w:ilvl w:val="0"/>
          <w:numId w:val="0"/>
        </w:numPr>
        <w:jc w:val="both"/>
        <w:rPr>
          <w:rFonts w:hint="eastAsia"/>
        </w:rPr>
      </w:pPr>
      <w:r>
        <w:rPr>
          <w:rFonts w:hint="eastAsia"/>
        </w:rPr>
        <w:t>如果任何被弃者要诡辩，并倾向于喧嚷，圣经提供了一个现成而使人沉默的回答：“以色列啊，你自取败坏！”（何西阿书十三章九节）。</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as we have observed towards our commencement, if the complaint of Medea of old, in the classic poet, is utterly ridiculous, when she laments that the trees were ever cut down from Mount Pelion to furnish wood for building the ship Argo, when the fact was, that the flame of love, burning out of her own lustful heart, was the real cause of her destroying her father and her whole kingdom, together with herself; much less, most certainly, are their arguments to be listened to who would fetch from afar, even from the clouds themselves, remote causes of their sin and fault; when the sight of it is ever before their eyes, issuing forth continually from the deep-seated fountain of their own hearts, the evidences of which are plain and perpetual, how much soever they may strive to hide them.</w:t>
      </w:r>
    </w:p>
    <w:p>
      <w:pPr>
        <w:widowControl w:val="0"/>
        <w:numPr>
          <w:ilvl w:val="0"/>
          <w:numId w:val="0"/>
        </w:numPr>
        <w:jc w:val="both"/>
        <w:rPr>
          <w:rFonts w:hint="eastAsia"/>
        </w:rPr>
      </w:pPr>
      <w:r>
        <w:rPr>
          <w:rFonts w:hint="eastAsia"/>
        </w:rPr>
        <w:t>因为，正如我们在开始时所观察到的，如果古时古典诗人笔下美狄亚的抱怨是全然可笑的，当她哀叹佩利翁山上的树木曾被砍伐，为建造阿尔戈号船提供木材，而事实是，从她自己情欲之心燃烧出来的爱火，才是她毁灭她的父亲和她整个王国，连同她自己的真正原因；那么，那些想从远方，甚至从云彩本身，寻找他们罪恶和过错的遥远原因的人，他们的论点当然更不值得听取了；因为罪恶的景象总在他们眼前，不断地从他们自己内心深处的泉源涌出，其证据是明显而持久的，无论他们如何努力隐藏。</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Scripture therefore assigns the cause of all evils to the natural sins of men!</w:t>
      </w:r>
    </w:p>
    <w:p>
      <w:pPr>
        <w:widowControl w:val="0"/>
        <w:numPr>
          <w:ilvl w:val="0"/>
          <w:numId w:val="0"/>
        </w:numPr>
        <w:jc w:val="both"/>
        <w:rPr>
          <w:rFonts w:hint="eastAsia"/>
        </w:rPr>
      </w:pPr>
      <w:r>
        <w:rPr>
          <w:rFonts w:hint="eastAsia"/>
        </w:rPr>
        <w:t>因此，圣经将一切邪恶的原因归咎于人本性的罪！</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Indeed, the great question between me and the monk is not whether men yield necessary obedience to the secret judgment of God, or are inevitably carried on in their sin by it without any fault of their own, which we not only declare to be a false tenet, but a foul and detestable profanity; but the question between us is whether the wicked, who by their voluntary sins provoke the wrath of God against themselves, were afore reprobated of God (as the righteous but incomprehensible cause of all) "according to the counsel of His own will."</w:t>
      </w:r>
    </w:p>
    <w:p>
      <w:pPr>
        <w:widowControl w:val="0"/>
        <w:numPr>
          <w:ilvl w:val="0"/>
          <w:numId w:val="0"/>
        </w:numPr>
        <w:jc w:val="both"/>
        <w:rPr>
          <w:rFonts w:hint="eastAsia"/>
        </w:rPr>
      </w:pPr>
      <w:r>
        <w:rPr>
          <w:rFonts w:hint="eastAsia"/>
        </w:rPr>
        <w:t>事实上，我和那修士之间的重大问题，并非人是否对神奥秘的审判作出必然的顺服，或者是否因之而不可避免地在他们的罪中前行，而他们自己没有任何过错——我们不仅宣称这是错误的教条，而且是污秽可憎的亵渎；我们之间的问题是，那些因自己甘愿犯罪而激起神对他们发怒的恶人，是否（作为一切公义却不可测度之原因）“照着祂自己旨意的计划”预先被神弃绝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Now, as Paul severely condemns the sins of men, powerfully pressing them home upon their own conscience, and determinately vindicating, at the same time, the justice of God from the profane slanders of men; so he openly declares, and dissembles not, that those who precipitate themselves into destruction by their sins, are "vessels of wrath fitted to destruction."</w:t>
      </w:r>
    </w:p>
    <w:p>
      <w:pPr>
        <w:widowControl w:val="0"/>
        <w:numPr>
          <w:ilvl w:val="0"/>
          <w:numId w:val="0"/>
        </w:numPr>
        <w:jc w:val="both"/>
        <w:rPr>
          <w:rFonts w:hint="eastAsia"/>
        </w:rPr>
      </w:pPr>
      <w:r>
        <w:rPr>
          <w:rFonts w:hint="eastAsia"/>
        </w:rPr>
        <w:t>现在，正如保罗严厉地谴责人的罪，有力地将其压在他们自己的良心上，同时坚决地为神的公义辩护，使其免受人的亵渎性诽谤；他也公开宣告，毫不掩饰，那些因自己的罪而自取灭亡的人，是“预备遭毁灭的忿怒的器皿”。</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Christ also charges home their guilt on the reprobate as they deserve.</w:t>
      </w:r>
    </w:p>
    <w:p>
      <w:pPr>
        <w:widowControl w:val="0"/>
        <w:numPr>
          <w:ilvl w:val="0"/>
          <w:numId w:val="0"/>
        </w:numPr>
        <w:jc w:val="both"/>
        <w:rPr>
          <w:rFonts w:hint="eastAsia"/>
        </w:rPr>
      </w:pPr>
      <w:r>
        <w:rPr>
          <w:rFonts w:hint="eastAsia"/>
        </w:rPr>
        <w:t>基督也照被弃者所应得的，将他们的罪咎归在他们身上。</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He, at the same time, shows that the great cause of all was that they were "trees, not planted by the hand of His Father."</w:t>
      </w:r>
    </w:p>
    <w:p>
      <w:pPr>
        <w:widowControl w:val="0"/>
        <w:numPr>
          <w:ilvl w:val="0"/>
          <w:numId w:val="0"/>
        </w:numPr>
        <w:jc w:val="both"/>
        <w:rPr>
          <w:rFonts w:hint="eastAsia"/>
        </w:rPr>
      </w:pPr>
      <w:r>
        <w:rPr>
          <w:rFonts w:hint="eastAsia"/>
        </w:rPr>
        <w:t>但祂同时表明，这一切的根本原因在于他们是“非祂父所栽种的树”。</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 a word, we are told that the Father gave unto the Son those that were His, that He might sanctify them.</w:t>
      </w:r>
    </w:p>
    <w:p>
      <w:pPr>
        <w:widowControl w:val="0"/>
        <w:numPr>
          <w:ilvl w:val="0"/>
          <w:numId w:val="0"/>
        </w:numPr>
        <w:jc w:val="both"/>
        <w:rPr>
          <w:rFonts w:hint="eastAsia"/>
        </w:rPr>
      </w:pPr>
      <w:r>
        <w:rPr>
          <w:rFonts w:hint="eastAsia"/>
        </w:rPr>
        <w:t>总之，我们被告知，父将属祂的人赐给子，使祂可以使他们成圣。</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 the opposite view, Paul, having strewn that "the elect obtained it" (namely, "the righteousness of faith"), adds, that all "the rest were blinded."</w:t>
      </w:r>
    </w:p>
    <w:p>
      <w:pPr>
        <w:widowControl w:val="0"/>
        <w:numPr>
          <w:ilvl w:val="0"/>
          <w:numId w:val="0"/>
        </w:numPr>
        <w:jc w:val="both"/>
        <w:rPr>
          <w:rFonts w:hint="eastAsia"/>
        </w:rPr>
      </w:pPr>
      <w:r>
        <w:rPr>
          <w:rFonts w:hint="eastAsia"/>
        </w:rPr>
        <w:t>从相反的观点看，保罗在陈述“选民得着了”（即“因信称义”）之后，补充说，所有“其余的人都瞎了眼”。</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Vain, therefore, are all the arguments of Georgius, who, fixing his eyes on the open sins of men only, never thinks of that hidden source of all the wickedness of mankind, the corruption of nature!</w:t>
      </w:r>
    </w:p>
    <w:p>
      <w:pPr>
        <w:widowControl w:val="0"/>
        <w:numPr>
          <w:ilvl w:val="0"/>
          <w:numId w:val="0"/>
        </w:numPr>
        <w:jc w:val="both"/>
        <w:rPr>
          <w:rFonts w:hint="eastAsia"/>
        </w:rPr>
      </w:pPr>
      <w:r>
        <w:rPr>
          <w:rFonts w:hint="eastAsia"/>
        </w:rPr>
        <w:t>因此，乔治乌斯所有的论点都是徒然的，他只注目于人公开的罪，却从不思想人类一切邪恶的那个隐藏根源，即本性的败坏！</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monk considers that we are implicated in a great absurdity because we make the will of man free to sin, when the reprobate certainly sin of necessity.</w:t>
      </w:r>
    </w:p>
    <w:p>
      <w:pPr>
        <w:widowControl w:val="0"/>
        <w:numPr>
          <w:ilvl w:val="0"/>
          <w:numId w:val="0"/>
        </w:numPr>
        <w:jc w:val="both"/>
        <w:rPr>
          <w:rFonts w:hint="eastAsia"/>
        </w:rPr>
      </w:pPr>
      <w:r>
        <w:rPr>
          <w:rFonts w:hint="eastAsia"/>
        </w:rPr>
        <w:t>那修士认为我们陷入了一个巨大的荒谬之中，因为我们使人的意志可以自由犯罪，而被弃者犯罪肯定是出于必然。</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that freedom of will in man of which we speak, and with which our monk is so familiarly acquainted, is, after all, quite unknown to him.</w:t>
      </w:r>
    </w:p>
    <w:p>
      <w:pPr>
        <w:widowControl w:val="0"/>
        <w:numPr>
          <w:ilvl w:val="0"/>
          <w:numId w:val="0"/>
        </w:numPr>
        <w:jc w:val="both"/>
        <w:rPr>
          <w:rFonts w:hint="eastAsia"/>
        </w:rPr>
      </w:pPr>
      <w:r>
        <w:rPr>
          <w:rFonts w:hint="eastAsia"/>
        </w:rPr>
        <w:t>但是，我们所说的人的意志自由，我们的修士对其如此熟悉，归根结底，他对此是一无所知的。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Now Paul calls some "free" who are "free from righteousness," namely, those who, destitute of the fear of God and of all temperance, revel in iniquity.</w:t>
      </w:r>
    </w:p>
    <w:p>
      <w:pPr>
        <w:widowControl w:val="0"/>
        <w:numPr>
          <w:ilvl w:val="0"/>
          <w:numId w:val="0"/>
        </w:numPr>
        <w:jc w:val="both"/>
        <w:rPr>
          <w:rFonts w:hint="eastAsia"/>
        </w:rPr>
      </w:pPr>
      <w:r>
        <w:rPr>
          <w:rFonts w:hint="eastAsia"/>
        </w:rPr>
        <w:t>现在，保罗称某些人为“自由的”，他们是“脱离了义的约束”，即那些缺乏敬畏神和一切节制，沉溺于罪孽之中的人。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Does it follow, then, that such are not "the servants of sin"?</w:t>
      </w:r>
    </w:p>
    <w:p>
      <w:pPr>
        <w:widowControl w:val="0"/>
        <w:numPr>
          <w:ilvl w:val="0"/>
          <w:numId w:val="0"/>
        </w:numPr>
        <w:jc w:val="both"/>
        <w:rPr>
          <w:rFonts w:hint="eastAsia"/>
        </w:rPr>
      </w:pPr>
      <w:r>
        <w:rPr>
          <w:rFonts w:hint="eastAsia"/>
        </w:rPr>
        <w:t>那么，这是否意味着这样的人不是“罪的奴仆”呢？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Our monk condemns us also for limiting and binding the power of God.</w:t>
      </w:r>
    </w:p>
    <w:p>
      <w:pPr>
        <w:widowControl w:val="0"/>
        <w:numPr>
          <w:ilvl w:val="0"/>
          <w:numId w:val="0"/>
        </w:numPr>
        <w:jc w:val="both"/>
        <w:rPr>
          <w:rFonts w:hint="eastAsia"/>
        </w:rPr>
      </w:pPr>
      <w:r>
        <w:rPr>
          <w:rFonts w:hint="eastAsia"/>
        </w:rPr>
        <w:t>我们的修士也谴责我们限制和束缚神的大能。</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(says he) if God foreknows and ordains all things that shall come to pass, He has not power to change them afterwards."</w:t>
      </w:r>
    </w:p>
    <w:p>
      <w:pPr>
        <w:widowControl w:val="0"/>
        <w:numPr>
          <w:ilvl w:val="0"/>
          <w:numId w:val="0"/>
        </w:numPr>
        <w:jc w:val="both"/>
        <w:rPr>
          <w:rFonts w:hint="eastAsia"/>
        </w:rPr>
      </w:pPr>
      <w:r>
        <w:rPr>
          <w:rFonts w:hint="eastAsia"/>
        </w:rPr>
        <w:t>“因为（他说）如果神预知并预定一切将要发生的事，祂就没有能力在事后改变它们。”</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 prodigious wonder this, truly, that God is not like a mortal man, who is ever flexible and variable, and changes his mind and purposes every hour!</w:t>
      </w:r>
    </w:p>
    <w:p>
      <w:pPr>
        <w:widowControl w:val="0"/>
        <w:numPr>
          <w:ilvl w:val="0"/>
          <w:numId w:val="0"/>
        </w:numPr>
        <w:jc w:val="both"/>
        <w:rPr>
          <w:rFonts w:hint="eastAsia"/>
        </w:rPr>
      </w:pPr>
      <w:r>
        <w:rPr>
          <w:rFonts w:hint="eastAsia"/>
        </w:rPr>
        <w:t>这真是个惊人的奇事，神竟然不像凡人那样，凡人总是易变无常，每时每刻都在改变主意和目的！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Why, the very thing against which the monk so violently fights is that the adorable God is ever of one mind and consistent with Himself!</w:t>
      </w:r>
    </w:p>
    <w:p>
      <w:pPr>
        <w:widowControl w:val="0"/>
        <w:numPr>
          <w:ilvl w:val="0"/>
          <w:numId w:val="0"/>
        </w:numPr>
        <w:jc w:val="both"/>
        <w:rPr>
          <w:rFonts w:hint="eastAsia"/>
        </w:rPr>
      </w:pPr>
      <w:r>
        <w:rPr>
          <w:rFonts w:hint="eastAsia"/>
        </w:rPr>
        <w:t>哎，那修士如此激烈反对的，正是可敬拜的神永远是同一心意，并且与祂自己一致！</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Hence, his great hallucination is, that by separating the fixed decrees of God from His power, he makes Him to be divided against Himself.</w:t>
      </w:r>
    </w:p>
    <w:p>
      <w:pPr>
        <w:widowControl w:val="0"/>
        <w:numPr>
          <w:ilvl w:val="0"/>
          <w:numId w:val="0"/>
        </w:numPr>
        <w:jc w:val="both"/>
        <w:rPr>
          <w:rFonts w:hint="eastAsia"/>
        </w:rPr>
      </w:pPr>
      <w:r>
        <w:rPr>
          <w:rFonts w:hint="eastAsia"/>
        </w:rPr>
        <w:t>因此，他最大的幻觉是，他将神既定的旨意与祂的大能分开，使祂与自己相争。</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If we were to speak as the Stoics, we should say, according to the noted sentiment of Seneca, "that God is a necessity in Himself."</w:t>
      </w:r>
    </w:p>
    <w:p>
      <w:pPr>
        <w:widowControl w:val="0"/>
        <w:numPr>
          <w:ilvl w:val="0"/>
          <w:numId w:val="0"/>
        </w:numPr>
        <w:jc w:val="both"/>
        <w:rPr>
          <w:rFonts w:hint="eastAsia"/>
        </w:rPr>
      </w:pPr>
      <w:r>
        <w:rPr>
          <w:rFonts w:hint="eastAsia"/>
        </w:rPr>
        <w:t>如果我们像斯多葛派那样说话，我们会根据塞涅卡著名的观点说：“神本身就是一种必然性。”</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We, however, with greater reverence and sobriety, say "that God always wills the same thing; and that this is the very praise of His immutability."</w:t>
      </w:r>
    </w:p>
    <w:p>
      <w:pPr>
        <w:widowControl w:val="0"/>
        <w:numPr>
          <w:ilvl w:val="0"/>
          <w:numId w:val="0"/>
        </w:numPr>
        <w:jc w:val="both"/>
        <w:rPr>
          <w:rFonts w:hint="eastAsia"/>
        </w:rPr>
      </w:pPr>
      <w:r>
        <w:rPr>
          <w:rFonts w:hint="eastAsia"/>
        </w:rPr>
        <w:t>然而，我们以更大的敬畏和审慎说：“神永远意愿同一件事；这正是对祂不变性的赞美。”</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Whatever He decrees, therefore, He effects; and this is in Divine consistency with His Omnipotence.</w:t>
      </w:r>
    </w:p>
    <w:p>
      <w:pPr>
        <w:widowControl w:val="0"/>
        <w:numPr>
          <w:ilvl w:val="0"/>
          <w:numId w:val="0"/>
        </w:numPr>
        <w:jc w:val="both"/>
        <w:rPr>
          <w:rFonts w:hint="eastAsia"/>
        </w:rPr>
      </w:pPr>
      <w:r>
        <w:rPr>
          <w:rFonts w:hint="eastAsia"/>
        </w:rPr>
        <w:t>因此，凡祂所命定的，祂都成就；这与祂的全能是神圣一致的。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the will of God, being thus inseparably united with His power, constitutes an exalted harmony of His attributes worthy that Divine Providence, by which all things in heaven and earth are governed.</w:t>
      </w:r>
    </w:p>
    <w:p>
      <w:pPr>
        <w:widowControl w:val="0"/>
        <w:numPr>
          <w:ilvl w:val="0"/>
          <w:numId w:val="0"/>
        </w:numPr>
        <w:jc w:val="both"/>
        <w:rPr>
          <w:rFonts w:hint="eastAsia"/>
        </w:rPr>
      </w:pPr>
      <w:r>
        <w:rPr>
          <w:rFonts w:hint="eastAsia"/>
        </w:rPr>
        <w:t>并且神的旨意，如此与祂的大能不可分割地联合，构成了祂属性的一种崇高和谐，配得上那神圣的护理，藉此天上地下的一切事物都得到管治。</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As to this miserable being's vain display of heaping testimonies upon testimonies of the Scripture which have nothing to do with each other, and have often contrary meanings and applications; to all this I pay not the least regard.</w:t>
      </w:r>
    </w:p>
    <w:p>
      <w:pPr>
        <w:widowControl w:val="0"/>
        <w:numPr>
          <w:ilvl w:val="0"/>
          <w:numId w:val="0"/>
        </w:numPr>
        <w:jc w:val="both"/>
        <w:rPr>
          <w:rFonts w:hint="eastAsia"/>
        </w:rPr>
      </w:pPr>
      <w:r>
        <w:rPr>
          <w:rFonts w:hint="eastAsia"/>
        </w:rPr>
        <w:t>至于这个可怜家伙徒然地堆砌圣经的见证，这些见证彼此毫无关联，并且常常有相反的意义和应用；对这一切，我丝毫不在意。</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though I am willing to pass by his ignorance, I am anxious to put a rein upon his impudence, to prevent his causing any distress to the simple-minded.</w:t>
      </w:r>
    </w:p>
    <w:p>
      <w:pPr>
        <w:widowControl w:val="0"/>
        <w:numPr>
          <w:ilvl w:val="0"/>
          <w:numId w:val="0"/>
        </w:numPr>
        <w:jc w:val="both"/>
        <w:rPr>
          <w:rFonts w:hint="eastAsia"/>
        </w:rPr>
      </w:pPr>
      <w:r>
        <w:rPr>
          <w:rFonts w:hint="eastAsia"/>
        </w:rPr>
        <w:t>但是，虽然我愿意忽略他的无知，我却急于约束他的无耻，以防止他给心思单纯的人造成任何困扰。</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After having shown, from one passage of the apostle Paul, that God "sends upon those that receive not the truth, strong delusion that they should believe a lie" (2 Thess. ii. 10, 11); he brings forward, on the back of this, another passage of a reference quite diverse, where the apostle says that the doctrine of the Gospel is "hid in them that are lost; in whom the god of this world hath blinded the minds of them which believe not" (2 Cor. iv. 3, 4).</w:t>
      </w:r>
    </w:p>
    <w:p>
      <w:pPr>
        <w:widowControl w:val="0"/>
        <w:numPr>
          <w:ilvl w:val="0"/>
          <w:numId w:val="0"/>
        </w:numPr>
        <w:jc w:val="both"/>
        <w:rPr>
          <w:rFonts w:hint="eastAsia"/>
        </w:rPr>
      </w:pPr>
      <w:r>
        <w:rPr>
          <w:rFonts w:hint="eastAsia"/>
        </w:rPr>
        <w:t>在从使徒保罗的一段经文中指出，神“叫一个生发错误的心，叫他们信从虚谎，使一切不信真理倒喜爱不义的人都被定罪”（帖撒罗尼迦后书二章十、十一节）之后；他紧接着又提出另一段出处完全不同的经文，其中使徒说福音的道理“在灭亡的人就显为愚拙；此等不信之人，被这世界的神弄瞎了心眼”（哥林多后书四章三、四节）。</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 confess, indeed, that these blind ones are called "those that believe not."</w:t>
      </w:r>
    </w:p>
    <w:p>
      <w:pPr>
        <w:widowControl w:val="0"/>
        <w:numPr>
          <w:ilvl w:val="0"/>
          <w:numId w:val="0"/>
        </w:numPr>
        <w:jc w:val="both"/>
        <w:rPr>
          <w:rFonts w:hint="eastAsia"/>
        </w:rPr>
      </w:pPr>
      <w:r>
        <w:rPr>
          <w:rFonts w:hint="eastAsia"/>
        </w:rPr>
        <w:t>我确实承认，这些瞎眼的人被称为“不信的人”。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if unbelief is the sole cause of the blindness in these characters, what is the meaning of the words which immediately follow, "God, who commanded the light to shine out of darkness, hath shined into our hearts"?</w:t>
      </w:r>
    </w:p>
    <w:p>
      <w:pPr>
        <w:widowControl w:val="0"/>
        <w:numPr>
          <w:ilvl w:val="0"/>
          <w:numId w:val="0"/>
        </w:numPr>
        <w:jc w:val="both"/>
        <w:rPr>
          <w:rFonts w:hint="eastAsia"/>
        </w:rPr>
      </w:pPr>
      <w:r>
        <w:rPr>
          <w:rFonts w:hint="eastAsia"/>
        </w:rPr>
        <w:t>但是，如果不信是这些人瞎眼的唯一原因，那么紧随其后的话是什么意思呢，“那吩咐光从黑暗里照出来的神，已经照在我们心里了”？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We know that darkness rules everywhere; but it is God alone, as we here see, that brings light out of darkness.</w:t>
      </w:r>
    </w:p>
    <w:p>
      <w:pPr>
        <w:widowControl w:val="0"/>
        <w:numPr>
          <w:ilvl w:val="0"/>
          <w:numId w:val="0"/>
        </w:numPr>
        <w:jc w:val="both"/>
        <w:rPr>
          <w:rFonts w:hint="eastAsia"/>
        </w:rPr>
      </w:pPr>
      <w:r>
        <w:rPr>
          <w:rFonts w:hint="eastAsia"/>
        </w:rPr>
        <w:t>我们知道黑暗处处作王；但正如我们在此所见，唯有神能从黑暗中带出光明。</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As Georgius moreover accuses us of cruelty, averring that we block up the way of salvation against ourselves and many others also, while Christ Himself most kindly invites Canaanitish women and "lost sheep," and even "strange dogs" -- to all this we reply that we faithfully set forth before all men the doctrines of faith and repentance, to the end that all men (if God will) might be profited by Christ.</w:t>
      </w:r>
    </w:p>
    <w:p>
      <w:pPr>
        <w:widowControl w:val="0"/>
        <w:numPr>
          <w:ilvl w:val="0"/>
          <w:numId w:val="0"/>
        </w:numPr>
        <w:jc w:val="both"/>
        <w:rPr>
          <w:rFonts w:hint="eastAsia"/>
        </w:rPr>
      </w:pPr>
      <w:r>
        <w:rPr>
          <w:rFonts w:hint="eastAsia"/>
        </w:rPr>
        <w:t>此外，乔治乌斯指责我们残忍，声称我们阻塞了自己和许多其他人的救恩之路，而基督自己却最仁慈地邀请迦南妇人和“迷失的羊”，甚至“外邦的狗”——对这一切，我们回答说，我们忠实地向所有人陈明信心和悔改的教义，目的是使所有人（如果神愿意）都可以因基督而得益。</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When our Lord Himself was entreated by the wife of Zebedee that He would set one of her sons on His right hand and the other on His left, by way of restraining this foolish and untimely desire, our Lord declares that such a wish was unbecoming her present state and calling; and He, at the same time, intimates by no means obscurely that there is a place decreed of His heavenly Father for everyone, which shall be revealed in its time.</w:t>
      </w:r>
    </w:p>
    <w:p>
      <w:pPr>
        <w:widowControl w:val="0"/>
        <w:numPr>
          <w:ilvl w:val="0"/>
          <w:numId w:val="0"/>
        </w:numPr>
        <w:jc w:val="both"/>
        <w:rPr>
          <w:rFonts w:hint="eastAsia"/>
        </w:rPr>
      </w:pPr>
      <w:r>
        <w:rPr>
          <w:rFonts w:hint="eastAsia"/>
        </w:rPr>
        <w:t>当我们的主自己被西庇太的妻子恳求，要祂把她的一个儿子安置在祂的右边，另一个在左边时，为了约束这种愚蠢和不合时宜的愿望，我们的主宣告这样的愿望不适合她当时的身分和呼召；同时，祂也毫不含糊地暗示，祂的天父为每个人都预定了一个地方，这将在其时显明出来。</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 this same manner, also, that superstition of men that dwells on future events and issues (which rest with God alone), and which superstition is so plainly revealed in the Scripture, ought ever to be exposed by us, and not indulged by our keeping silence.</w:t>
      </w:r>
    </w:p>
    <w:p>
      <w:pPr>
        <w:widowControl w:val="0"/>
        <w:numPr>
          <w:ilvl w:val="0"/>
          <w:numId w:val="0"/>
        </w:numPr>
        <w:jc w:val="both"/>
        <w:rPr>
          <w:rFonts w:hint="eastAsia"/>
        </w:rPr>
      </w:pPr>
      <w:r>
        <w:rPr>
          <w:rFonts w:hint="eastAsia"/>
        </w:rPr>
        <w:t>同样，人那种专注于未来事件和结局（这唯独在于神）的迷信，这种迷信在圣经中如此清楚地揭示出来，也应当一直被我们揭露，而不是因我们的沉默而纵容。</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until the day of the revelation of the issues shall come, our duty is to do what God commandeth: to exhort all men, without exception, to repentance and faith.</w:t>
      </w:r>
    </w:p>
    <w:p>
      <w:pPr>
        <w:widowControl w:val="0"/>
        <w:numPr>
          <w:ilvl w:val="0"/>
          <w:numId w:val="0"/>
        </w:numPr>
        <w:jc w:val="both"/>
        <w:rPr>
          <w:rFonts w:hint="eastAsia"/>
        </w:rPr>
      </w:pPr>
      <w:r>
        <w:rPr>
          <w:rFonts w:hint="eastAsia"/>
        </w:rPr>
        <w:t>因为直到结局显明的日子来临，我们的责任是遵行神的命令：劝勉所有的人，无一例外，悔改和相信。</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the doctrine and preaching of the Gospel belong to all men, and are for the benefit of all men; and for those ends are they committed unto us, to be openly declared by us, even until the reprobate shall, by their deplorable obstinacy, block up our way and shut the door.</w:t>
      </w:r>
    </w:p>
    <w:p>
      <w:pPr>
        <w:widowControl w:val="0"/>
        <w:numPr>
          <w:ilvl w:val="0"/>
          <w:numId w:val="0"/>
        </w:numPr>
        <w:jc w:val="both"/>
        <w:rPr>
          <w:rFonts w:hint="eastAsia"/>
        </w:rPr>
      </w:pPr>
      <w:r>
        <w:rPr>
          <w:rFonts w:hint="eastAsia"/>
        </w:rPr>
        <w:t>因为福音的教义和传讲属于所有的人，并且是为了所有人的益处；为了这些目的，它们被托付给我们，由我们公开宣扬，直到被弃者因他们可悲的顽固而阻塞我们的道路并关上门为止。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Finding himself compelled by our testimony to admit the doctrine of predestination, confirmed as it is by the multiplied testimony of so many passages of the Scripture, Georgius throws a new cavil into the field, than which nothing can be imagined more stupid or more putrid: "That the believers of the New Testament are said to be 'chosen' of God, as being those to whom God made known the riches of the mystery, which had been hidden from ages."</w:t>
      </w:r>
    </w:p>
    <w:p>
      <w:pPr>
        <w:widowControl w:val="0"/>
        <w:numPr>
          <w:ilvl w:val="0"/>
          <w:numId w:val="0"/>
        </w:numPr>
        <w:jc w:val="both"/>
        <w:rPr>
          <w:rFonts w:hint="eastAsia"/>
        </w:rPr>
      </w:pPr>
      <w:r>
        <w:rPr>
          <w:rFonts w:hint="eastAsia"/>
        </w:rPr>
        <w:t>乔治乌斯发现自己因我们的见证而被迫承认预定的教义，这教义又为圣经中如此多经文的重重见证所证实，于是他抛出了一个新的诡辩，再没有比这更愚蠢或更腐朽的了：“新约的信徒被称为神的‘选民’，是因为神向他们显明了历代以来隐藏的奥秘的丰富。”</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To confirm this sense which he puts upon the subject by his own silly invention, he collects together all those texts of the Scripture which set forth the excellency of the grace revealed by Christ.</w:t>
      </w:r>
    </w:p>
    <w:p>
      <w:pPr>
        <w:widowControl w:val="0"/>
        <w:numPr>
          <w:ilvl w:val="0"/>
          <w:numId w:val="0"/>
        </w:numPr>
        <w:jc w:val="both"/>
        <w:rPr>
          <w:rFonts w:hint="eastAsia"/>
        </w:rPr>
      </w:pPr>
      <w:r>
        <w:rPr>
          <w:rFonts w:hint="eastAsia"/>
        </w:rPr>
        <w:t>为了用他自己愚蠢的发明来证实他对这个主题的这种理解，他收集了所有那些阐明基督所启示之恩典的卓越性的圣经经文。</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then he arrives at the conclusion, that whatever is contained in the first chapter to the Ephesians, has no other intent than to show that God condescended to dignify the believers of the New Testament by bestowing on them this peculiar treasure.</w:t>
      </w:r>
    </w:p>
    <w:p>
      <w:pPr>
        <w:widowControl w:val="0"/>
        <w:numPr>
          <w:ilvl w:val="0"/>
          <w:numId w:val="0"/>
        </w:numPr>
        <w:jc w:val="both"/>
        <w:rPr>
          <w:rFonts w:hint="eastAsia"/>
        </w:rPr>
      </w:pPr>
      <w:r>
        <w:rPr>
          <w:rFonts w:hint="eastAsia"/>
        </w:rPr>
        <w:t>然后他得出结论，以弗所书第一章所包含的一切，无非是要表明神屈尊 bestow （赐予）新约信徒这项特殊的珍宝，使他们得尊荣。</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when pushed to state the time to which this grace refers, he says that it was made common unto all men, without distinction, from the coming of Christ to the end of the world.</w:t>
      </w:r>
    </w:p>
    <w:p>
      <w:pPr>
        <w:widowControl w:val="0"/>
        <w:numPr>
          <w:ilvl w:val="0"/>
          <w:numId w:val="0"/>
        </w:numPr>
        <w:jc w:val="both"/>
        <w:rPr>
          <w:rFonts w:hint="eastAsia"/>
        </w:rPr>
      </w:pPr>
      <w:r>
        <w:rPr>
          <w:rFonts w:hint="eastAsia"/>
        </w:rPr>
        <w:t>当被追问这恩典所指的时间时，他说，从基督降临到世界末了，这恩典已无区别地普及给所有的人。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words of Paul, however, show a very different boundary to this grace.</w:t>
      </w:r>
    </w:p>
    <w:p>
      <w:pPr>
        <w:widowControl w:val="0"/>
        <w:numPr>
          <w:ilvl w:val="0"/>
          <w:numId w:val="0"/>
        </w:numPr>
        <w:jc w:val="both"/>
        <w:rPr>
          <w:rFonts w:hint="eastAsia"/>
        </w:rPr>
      </w:pPr>
      <w:r>
        <w:rPr>
          <w:rFonts w:hint="eastAsia"/>
        </w:rPr>
        <w:t>然而，保罗的话显明了这恩典一个截然不同的界限。</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sum of Paul's testimony is, that those only are illuminated unto faith who were predestinated unto eternal life "according to the eternal good pleasure of God."</w:t>
      </w:r>
    </w:p>
    <w:p>
      <w:pPr>
        <w:widowControl w:val="0"/>
        <w:numPr>
          <w:ilvl w:val="0"/>
          <w:numId w:val="0"/>
        </w:numPr>
        <w:jc w:val="both"/>
        <w:rPr>
          <w:rFonts w:hint="eastAsia"/>
        </w:rPr>
      </w:pPr>
      <w:r>
        <w:rPr>
          <w:rFonts w:hint="eastAsia"/>
        </w:rPr>
        <w:t>保罗见证的总纲是，只有那些“照着神永恒的美意”被预定得永生的人，才被光照以致相信。</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Nor can it be denied that there was, at the first preaching of the Gospel, a special call of certain persons.</w:t>
      </w:r>
    </w:p>
    <w:p>
      <w:pPr>
        <w:widowControl w:val="0"/>
        <w:numPr>
          <w:ilvl w:val="0"/>
          <w:numId w:val="0"/>
        </w:numPr>
        <w:jc w:val="both"/>
        <w:rPr>
          <w:rFonts w:hint="eastAsia"/>
        </w:rPr>
      </w:pPr>
      <w:r>
        <w:rPr>
          <w:rFonts w:hint="eastAsia"/>
        </w:rPr>
        <w:t>也不能否认，在福音初传之时，有对某些人的特别呼召。</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Nor was the Gospel published to all.</w:t>
      </w:r>
    </w:p>
    <w:p>
      <w:pPr>
        <w:widowControl w:val="0"/>
        <w:numPr>
          <w:ilvl w:val="0"/>
          <w:numId w:val="0"/>
        </w:numPr>
        <w:jc w:val="both"/>
        <w:rPr>
          <w:rFonts w:hint="eastAsia"/>
        </w:rPr>
      </w:pPr>
      <w:r>
        <w:rPr>
          <w:rFonts w:hint="eastAsia"/>
        </w:rPr>
        <w:t>福音也未曾向所有人传扬。</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suppose it be granted that it did sound in the ears of all, as proclaimed by the external voice; yet Paul's testimony refers to a far deeper call, even to that call by which the Spirit of God penetrates into the hearts of men.</w:t>
      </w:r>
    </w:p>
    <w:p>
      <w:pPr>
        <w:widowControl w:val="0"/>
        <w:numPr>
          <w:ilvl w:val="0"/>
          <w:numId w:val="0"/>
        </w:numPr>
        <w:jc w:val="both"/>
        <w:rPr>
          <w:rFonts w:hint="eastAsia"/>
        </w:rPr>
      </w:pPr>
      <w:r>
        <w:rPr>
          <w:rFonts w:hint="eastAsia"/>
        </w:rPr>
        <w:t>即使承认福音藉着外在的声音传遍了所有人的耳朵；然而保罗的见证指的是一个更深层次的呼召，即神的灵穿透人心的那种呼召。</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When, however, we make this great distinction between the outward and the internal and effectual call, such a distinction is, to Georgius, all a dream!</w:t>
      </w:r>
    </w:p>
    <w:p>
      <w:pPr>
        <w:widowControl w:val="0"/>
        <w:numPr>
          <w:ilvl w:val="0"/>
          <w:numId w:val="0"/>
        </w:numPr>
        <w:jc w:val="both"/>
        <w:rPr>
          <w:rFonts w:hint="eastAsia"/>
        </w:rPr>
      </w:pPr>
      <w:r>
        <w:rPr>
          <w:rFonts w:hint="eastAsia"/>
        </w:rPr>
        <w:t>然而，当我们作出外在呼召与内在有效呼召之间的这种重大区分时，对乔治乌斯来说，这种区分全然是痴人说梦！</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whether the making of this difference be a trifling or a grave matter, the experience of faith furnishes a rich understanding.</w:t>
      </w:r>
    </w:p>
    <w:p>
      <w:pPr>
        <w:widowControl w:val="0"/>
        <w:numPr>
          <w:ilvl w:val="0"/>
          <w:numId w:val="0"/>
        </w:numPr>
        <w:jc w:val="both"/>
        <w:rPr>
          <w:rFonts w:hint="eastAsia"/>
        </w:rPr>
      </w:pPr>
      <w:r>
        <w:rPr>
          <w:rFonts w:hint="eastAsia"/>
        </w:rPr>
        <w:t>但是，作出这种区分是小事还是大事，信心的经验提供了丰富的理解。</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Moreover, the apostle does not treat of election in this chapter to the Ephesians in any other sense, or with any other object, than he does elsewhere, as when (2 Thess. ii. 13) he "gives thanks to God, because He had, from the beginning, chosen the Thessalonians to salvation."</w:t>
      </w:r>
    </w:p>
    <w:p>
      <w:pPr>
        <w:widowControl w:val="0"/>
        <w:numPr>
          <w:ilvl w:val="0"/>
          <w:numId w:val="0"/>
        </w:numPr>
        <w:jc w:val="both"/>
        <w:rPr>
          <w:rFonts w:hint="eastAsia"/>
        </w:rPr>
      </w:pPr>
      <w:r>
        <w:rPr>
          <w:rFonts w:hint="eastAsia"/>
        </w:rPr>
        <w:t>此外，使徒在以弗所书这一章中论述拣选，其意义或目的，与其他地方并无不同，例如当他（帖撒罗尼迦后书二章十三节）“感谢神，因为祂从起初拣选了帖撒罗尼迦人，叫他们因信真道，又被圣灵感动，成为圣洁，能以得救”。</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Paul, be it remembered, is here separating a small company of believers from the multitude of the wicked.</w:t>
      </w:r>
    </w:p>
    <w:p>
      <w:pPr>
        <w:widowControl w:val="0"/>
        <w:numPr>
          <w:ilvl w:val="0"/>
          <w:numId w:val="0"/>
        </w:numPr>
        <w:jc w:val="both"/>
        <w:rPr>
          <w:rFonts w:hint="eastAsia"/>
        </w:rPr>
      </w:pPr>
      <w:r>
        <w:rPr>
          <w:rFonts w:hint="eastAsia"/>
        </w:rPr>
        <w:t>并且，请记住，保罗在这里是将一小群信徒从众多恶人中分别出来。</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monk will here reply, "That lawless despisers of grace, when spoken of, are always set forth in apposition to the elect."</w:t>
      </w:r>
    </w:p>
    <w:p>
      <w:pPr>
        <w:widowControl w:val="0"/>
        <w:numPr>
          <w:ilvl w:val="0"/>
          <w:numId w:val="0"/>
        </w:numPr>
        <w:jc w:val="both"/>
        <w:rPr>
          <w:rFonts w:hint="eastAsia"/>
        </w:rPr>
      </w:pPr>
      <w:r>
        <w:rPr>
          <w:rFonts w:hint="eastAsia"/>
        </w:rPr>
        <w:t>那修士在此会回答说：“当提到那些无法无天、藐视恩典的人时，他们总是与选民相对照。”</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this is nothing whatever to the purpose; for all I am contending for, in the present instance, is that some are specially chosen of God in preference to others.</w:t>
      </w:r>
    </w:p>
    <w:p>
      <w:pPr>
        <w:widowControl w:val="0"/>
        <w:numPr>
          <w:ilvl w:val="0"/>
          <w:numId w:val="0"/>
        </w:numPr>
        <w:jc w:val="both"/>
        <w:rPr>
          <w:rFonts w:hint="eastAsia"/>
        </w:rPr>
      </w:pPr>
      <w:r>
        <w:rPr>
          <w:rFonts w:hint="eastAsia"/>
        </w:rPr>
        <w:t>但这与本题毫无关系；因为我现在所争辩的，只是有些人特别蒙神拣选，优于其他人。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Whereas Georgius, on the other hand, continues to prate that we are only predestinated to be born at a certain time, namely, after the coming of Christ, as he argues above.</w:t>
      </w:r>
    </w:p>
    <w:p>
      <w:pPr>
        <w:widowControl w:val="0"/>
        <w:numPr>
          <w:ilvl w:val="0"/>
          <w:numId w:val="0"/>
        </w:numPr>
        <w:jc w:val="both"/>
        <w:rPr>
          <w:rFonts w:hint="eastAsia"/>
        </w:rPr>
      </w:pPr>
      <w:r>
        <w:rPr>
          <w:rFonts w:hint="eastAsia"/>
        </w:rPr>
        <w:t>而乔治乌斯，另一方面，却继续喋喋不休地说，我们只是被预定在某个特定的时间出生，即在基督降临之后，正如他上面所论证的。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How stands the case then, with the reprobate Judas, of whom Christ declares that he was not one of the elect, but "had a devil," though he had heard the words of his Divine Master and had enjoyed His domestic fellowship?</w:t>
      </w:r>
    </w:p>
    <w:p>
      <w:pPr>
        <w:widowControl w:val="0"/>
        <w:numPr>
          <w:ilvl w:val="0"/>
          <w:numId w:val="0"/>
        </w:numPr>
        <w:jc w:val="both"/>
        <w:rPr>
          <w:rFonts w:hint="eastAsia"/>
        </w:rPr>
      </w:pPr>
      <w:r>
        <w:rPr>
          <w:rFonts w:hint="eastAsia"/>
        </w:rPr>
        <w:t>那么，被弃的犹大的情况又如何呢？基督宣告他不是选民之一，而是“里面有魔鬼”，尽管他听过他神圣夫子的话，并曾与祂有家庭般的交往。</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Christ immediately and distinctively adds, "I speak not of you all: I know whom I have chosen" (John xiii. 18).</w:t>
      </w:r>
    </w:p>
    <w:p>
      <w:pPr>
        <w:widowControl w:val="0"/>
        <w:numPr>
          <w:ilvl w:val="0"/>
          <w:numId w:val="0"/>
        </w:numPr>
        <w:jc w:val="both"/>
        <w:rPr>
          <w:rFonts w:hint="eastAsia"/>
        </w:rPr>
      </w:pPr>
      <w:r>
        <w:rPr>
          <w:rFonts w:hint="eastAsia"/>
        </w:rPr>
        <w:t>但基督立刻并且明确地补充说：“我这话不是指着你们众人说的，我知道我所拣选的是谁”（约翰福音十三章十八节）。</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If, however, we are to listen to this fanatical being, the condition of Herod, who was since Christ, was better than that of David, who was before Christ; and, according to him, the impious Scribes and Pharisees will precede the holy prophets in the honour of election!</w:t>
      </w:r>
    </w:p>
    <w:p>
      <w:pPr>
        <w:widowControl w:val="0"/>
        <w:numPr>
          <w:ilvl w:val="0"/>
          <w:numId w:val="0"/>
        </w:numPr>
        <w:jc w:val="both"/>
        <w:rPr>
          <w:rFonts w:hint="eastAsia"/>
        </w:rPr>
      </w:pPr>
      <w:r>
        <w:rPr>
          <w:rFonts w:hint="eastAsia"/>
        </w:rPr>
        <w:t>然而，如果我们听从这个狂热之徒的话，那么在基督之后的希律，其境况就比在基督之前的戴维更好；并且，照他看来，不虔的文士和法利赛人将在拣选的尊荣上先于圣洁的先知！</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he will say that the latter, by reason of their age and time, were not in the number of elect believers.</w:t>
      </w:r>
    </w:p>
    <w:p>
      <w:pPr>
        <w:widowControl w:val="0"/>
        <w:numPr>
          <w:ilvl w:val="0"/>
          <w:numId w:val="0"/>
        </w:numPr>
        <w:jc w:val="both"/>
        <w:rPr>
          <w:rFonts w:hint="eastAsia"/>
        </w:rPr>
      </w:pPr>
      <w:r>
        <w:rPr>
          <w:rFonts w:hint="eastAsia"/>
        </w:rPr>
        <w:t>因为他会说，后者因其时代和时间的缘故，不在蒙拣选的信徒之列。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Nay, he everywhere clamours that the grace of election belongs generally to a certain age.</w:t>
      </w:r>
    </w:p>
    <w:p>
      <w:pPr>
        <w:widowControl w:val="0"/>
        <w:numPr>
          <w:ilvl w:val="0"/>
          <w:numId w:val="0"/>
        </w:numPr>
        <w:jc w:val="both"/>
        <w:rPr>
          <w:rFonts w:hint="eastAsia"/>
        </w:rPr>
      </w:pPr>
      <w:r>
        <w:rPr>
          <w:rFonts w:hint="eastAsia"/>
        </w:rPr>
        <w:t>不仅如此，他处处叫嚣说拣选的恩典通常属于某个特定的时代。</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 a word, he offers himself as a guarantee that the apostle has nowhere spoken of predestination otherwise.</w:t>
      </w:r>
    </w:p>
    <w:p>
      <w:pPr>
        <w:widowControl w:val="0"/>
        <w:numPr>
          <w:ilvl w:val="0"/>
          <w:numId w:val="0"/>
        </w:numPr>
        <w:jc w:val="both"/>
        <w:rPr>
          <w:rFonts w:hint="eastAsia"/>
        </w:rPr>
      </w:pPr>
      <w:r>
        <w:rPr>
          <w:rFonts w:hint="eastAsia"/>
        </w:rPr>
        <w:t>总之，他自荐担保说使徒在任何地方都没有以其他方式谈论过预定。</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What! Does the apostle include all the men of his own age, when he says, "Whom God did predestinate, them He also called"?</w:t>
      </w:r>
    </w:p>
    <w:p>
      <w:pPr>
        <w:widowControl w:val="0"/>
        <w:numPr>
          <w:ilvl w:val="0"/>
          <w:numId w:val="0"/>
        </w:numPr>
        <w:jc w:val="both"/>
        <w:rPr>
          <w:rFonts w:hint="eastAsia"/>
        </w:rPr>
      </w:pPr>
      <w:r>
        <w:rPr>
          <w:rFonts w:hint="eastAsia"/>
        </w:rPr>
        <w:t>什么！当使徒说：“预先所定下的人又召他们来”时，他是否包括了他自己时代所有的人呢？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What! Does he not separate from the general multitude of men those of whom he speaks as "being the called, according to His purpose"?</w:t>
      </w:r>
    </w:p>
    <w:p>
      <w:pPr>
        <w:widowControl w:val="0"/>
        <w:numPr>
          <w:ilvl w:val="0"/>
          <w:numId w:val="0"/>
        </w:numPr>
        <w:jc w:val="both"/>
        <w:rPr>
          <w:rFonts w:hint="eastAsia"/>
        </w:rPr>
      </w:pPr>
      <w:r>
        <w:rPr>
          <w:rFonts w:hint="eastAsia"/>
        </w:rPr>
        <w:t>什么！他难道没有把他所说的那些“按祂旨意被召的人”从普罗大众中分别出来吗？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Finally, when the apostle elsewhere says, "But God hath chosen the foolish things of the world to confound the wise" (1 Cor. i. 27), does he, when making so evident a distinction, intend his words to apply to his whole generation?</w:t>
      </w:r>
    </w:p>
    <w:p>
      <w:pPr>
        <w:widowControl w:val="0"/>
        <w:numPr>
          <w:ilvl w:val="0"/>
          <w:numId w:val="0"/>
        </w:numPr>
        <w:jc w:val="both"/>
        <w:rPr>
          <w:rFonts w:hint="eastAsia"/>
        </w:rPr>
      </w:pPr>
      <w:r>
        <w:rPr>
          <w:rFonts w:hint="eastAsia"/>
        </w:rPr>
        <w:t>最后，当使徒在别处说：“神却拣选了世上愚拙的，叫有智慧的羞愧”（哥林多前书一章二十七节），当他作出如此明显的区分时，他的话是意指适用于他整个世代的人吗？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finding himself still entangled in the net of the truth, he seizes upon another way of escape: "That those are not called the elect whom God preferred above others, but those who persevere in the common election and grace."</w:t>
      </w:r>
    </w:p>
    <w:p>
      <w:pPr>
        <w:widowControl w:val="0"/>
        <w:numPr>
          <w:ilvl w:val="0"/>
          <w:numId w:val="0"/>
        </w:numPr>
        <w:jc w:val="both"/>
        <w:rPr>
          <w:rFonts w:hint="eastAsia"/>
        </w:rPr>
      </w:pPr>
      <w:r>
        <w:rPr>
          <w:rFonts w:hint="eastAsia"/>
        </w:rPr>
        <w:t>但他发现自己仍然被真理的网罗缠住，于是抓住另一条逃路：“那些被称为选民的，不是神所拣选优于他人的，而是那些在普遍的拣选和恩典中持守到底的人。”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By which he means that those are at length considered of God the elect who distinguish themselves from the common multitude of men by the constancy of their faith.</w:t>
      </w:r>
    </w:p>
    <w:p>
      <w:pPr>
        <w:widowControl w:val="0"/>
        <w:numPr>
          <w:ilvl w:val="0"/>
          <w:numId w:val="0"/>
        </w:numPr>
        <w:jc w:val="both"/>
        <w:rPr>
          <w:rFonts w:hint="eastAsia"/>
        </w:rPr>
      </w:pPr>
      <w:r>
        <w:rPr>
          <w:rFonts w:hint="eastAsia"/>
        </w:rPr>
        <w:t>他的意思是，那些最终被神认为是选民的人，是那些以他们信心的恒常而从普罗大众中分别出来的人。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passage of the apostle Paul, which he adduces to prove his doctrine, is this: "I charge thee before God and the elect angels."</w:t>
      </w:r>
    </w:p>
    <w:p>
      <w:pPr>
        <w:widowControl w:val="0"/>
        <w:numPr>
          <w:ilvl w:val="0"/>
          <w:numId w:val="0"/>
        </w:numPr>
        <w:jc w:val="both"/>
        <w:rPr>
          <w:rFonts w:hint="eastAsia"/>
        </w:rPr>
      </w:pPr>
      <w:r>
        <w:rPr>
          <w:rFonts w:hint="eastAsia"/>
        </w:rPr>
        <w:t>他引来证明他教义的使徒保罗的经文是这段：“我在神和蒙拣选的天使面前嘱咐你。”</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Now what the monk requires to be granted to him from this passage is, that as the elect angels did not separate themselves and fall away with the apostate angels, they procured for themselves, by such high merit, the grace of election.</w:t>
      </w:r>
    </w:p>
    <w:p>
      <w:pPr>
        <w:widowControl w:val="0"/>
        <w:numPr>
          <w:ilvl w:val="0"/>
          <w:numId w:val="0"/>
        </w:numPr>
        <w:jc w:val="both"/>
        <w:rPr>
          <w:rFonts w:hint="eastAsia"/>
        </w:rPr>
      </w:pPr>
      <w:r>
        <w:rPr>
          <w:rFonts w:hint="eastAsia"/>
        </w:rPr>
        <w:t>现在，那修士要求从这段经文中得到承认的是，由于蒙拣选的天使没有与叛道的天使分离和堕落，他们就凭藉如此崇高的功绩，为自己获得了拣选的恩典。</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suppose we should assert, on the contrary, that it was because of their being elect angels they stood fast, how much more near the truth would be such an assertion!</w:t>
      </w:r>
    </w:p>
    <w:p>
      <w:pPr>
        <w:widowControl w:val="0"/>
        <w:numPr>
          <w:ilvl w:val="0"/>
          <w:numId w:val="0"/>
        </w:numPr>
        <w:jc w:val="both"/>
        <w:rPr>
          <w:rFonts w:hint="eastAsia"/>
        </w:rPr>
      </w:pPr>
      <w:r>
        <w:rPr>
          <w:rFonts w:hint="eastAsia"/>
        </w:rPr>
        <w:t>但是，假设我们反过来断言，正是因为他们是蒙拣选的天使，他们才站立得稳，这样的断言岂不更接近真理吗！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When Christ predicts that the delusion of Satan shall be so great as even, if it were possible, to "deceive the very elect," He implies the impossibility that Satan ever should carry away the elect by any violence he may adopt.</w:t>
      </w:r>
    </w:p>
    <w:p>
      <w:pPr>
        <w:widowControl w:val="0"/>
        <w:numPr>
          <w:ilvl w:val="0"/>
          <w:numId w:val="0"/>
        </w:numPr>
        <w:jc w:val="both"/>
        <w:rPr>
          <w:rFonts w:hint="eastAsia"/>
        </w:rPr>
      </w:pPr>
      <w:r>
        <w:rPr>
          <w:rFonts w:hint="eastAsia"/>
        </w:rPr>
        <w:t>当基督预言撒但的迷惑将如此之大，甚至如果可能的话，要“迷惑选民”时，祂暗示了撒但绝不可能用任何他可能采取的暴力掳去选民。</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By what power, then, are we to suppose that the elect will be thus secure ?</w:t>
      </w:r>
    </w:p>
    <w:p>
      <w:pPr>
        <w:widowControl w:val="0"/>
        <w:numPr>
          <w:ilvl w:val="0"/>
          <w:numId w:val="0"/>
        </w:numPr>
        <w:jc w:val="both"/>
        <w:rPr>
          <w:rFonts w:hint="eastAsia"/>
        </w:rPr>
      </w:pPr>
      <w:r>
        <w:rPr>
          <w:rFonts w:hint="eastAsia"/>
        </w:rPr>
        <w:t>那么，我们当认为选民是凭藉什么能力而如此稳固呢？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Georgius dreams, their own strength!</w:t>
      </w:r>
    </w:p>
    <w:p>
      <w:pPr>
        <w:widowControl w:val="0"/>
        <w:numPr>
          <w:ilvl w:val="0"/>
          <w:numId w:val="0"/>
        </w:numPr>
        <w:jc w:val="both"/>
        <w:rPr>
          <w:rFonts w:hint="eastAsia"/>
        </w:rPr>
      </w:pPr>
      <w:r>
        <w:rPr>
          <w:rFonts w:hint="eastAsia"/>
        </w:rPr>
        <w:t>乔治乌斯梦想，是他们自己的力量！</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Far different, however, is the positive declaration of Christ: "No one (says He) shall pluck out of My hand those sheep which My Father hath committed to My charge. My Father that gave them to Me is greater than all; and no one can pluck them out of My Father's hand" (John x. 29).</w:t>
      </w:r>
    </w:p>
    <w:p>
      <w:pPr>
        <w:widowControl w:val="0"/>
        <w:numPr>
          <w:ilvl w:val="0"/>
          <w:numId w:val="0"/>
        </w:numPr>
        <w:jc w:val="both"/>
        <w:rPr>
          <w:rFonts w:hint="eastAsia"/>
        </w:rPr>
      </w:pPr>
      <w:r>
        <w:rPr>
          <w:rFonts w:hint="eastAsia"/>
        </w:rPr>
        <w:t>然而，基督肯定的宣告却截然不同：“谁也不能从我手里把他们夺去。我父把羊赐给我，祂比万有都大，谁也不能从我父手里把他们夺去”（约翰福音十章二十九节）。</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 the same manner the apostle by no means commends believers to depend upon their own faithfulness; but, on the contrary, he reminds them that "God is faithful, who hath called them: who also will do it" (1 Thess. v. 24).</w:t>
      </w:r>
    </w:p>
    <w:p>
      <w:pPr>
        <w:widowControl w:val="0"/>
        <w:numPr>
          <w:ilvl w:val="0"/>
          <w:numId w:val="0"/>
        </w:numPr>
        <w:jc w:val="both"/>
        <w:rPr>
          <w:rFonts w:hint="eastAsia"/>
        </w:rPr>
      </w:pPr>
      <w:r>
        <w:rPr>
          <w:rFonts w:hint="eastAsia"/>
        </w:rPr>
        <w:t>同样，使徒绝不是称赞信徒倚靠他们自己的信实；相反，他提醒他们：“那召你们的本是信实的，祂必成就这事”（帖撒罗尼迦前书五章二十四节）。</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monk, however, makes each one the author and disposer of his own election.</w:t>
      </w:r>
    </w:p>
    <w:p>
      <w:pPr>
        <w:widowControl w:val="0"/>
        <w:numPr>
          <w:ilvl w:val="0"/>
          <w:numId w:val="0"/>
        </w:numPr>
        <w:jc w:val="both"/>
        <w:rPr>
          <w:rFonts w:hint="eastAsia"/>
        </w:rPr>
      </w:pPr>
      <w:r>
        <w:rPr>
          <w:rFonts w:hint="eastAsia"/>
        </w:rPr>
        <w:t>然而，那修士却使每个人成为他自己拣选的创始者和安排者。</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Whereas Christ positively declares that those whom He hath chosen out of the world are His own (John xv. 19).</w:t>
      </w:r>
    </w:p>
    <w:p>
      <w:pPr>
        <w:widowControl w:val="0"/>
        <w:numPr>
          <w:ilvl w:val="0"/>
          <w:numId w:val="0"/>
        </w:numPr>
        <w:jc w:val="both"/>
        <w:rPr>
          <w:rFonts w:hint="eastAsia"/>
        </w:rPr>
      </w:pPr>
      <w:r>
        <w:rPr>
          <w:rFonts w:hint="eastAsia"/>
        </w:rPr>
        <w:t>而基督则肯定地宣告，祂从世界中所拣选的人是属祂自己的（约翰福音十五章十九节）。</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 perfect harmony with which declaration of Christ, Paul asserts aloud that "all things work together for good to them that love God, who are the called according to His purpose" (Rom. viii. 28).</w:t>
      </w:r>
    </w:p>
    <w:p>
      <w:pPr>
        <w:widowControl w:val="0"/>
        <w:numPr>
          <w:ilvl w:val="0"/>
          <w:numId w:val="0"/>
        </w:numPr>
        <w:jc w:val="both"/>
        <w:rPr>
          <w:rFonts w:hint="eastAsia"/>
        </w:rPr>
      </w:pPr>
      <w:r>
        <w:rPr>
          <w:rFonts w:hint="eastAsia"/>
        </w:rPr>
        <w:t>与基督的这一宣告完全一致，保罗大声断言：“万事都互相效力，叫爱神的人得益处，就是按祂旨意被召的人”（罗马书八章二十八节）。</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he asserts the same great truth, as loudly, concerning children not yet born: "That the purpose of God might stand; not of works, but of Him that calleth. As it is written, Jacob have I loved, but Esau have I hated" (Romans ix. 11-13).</w:t>
      </w:r>
    </w:p>
    <w:p>
      <w:pPr>
        <w:widowControl w:val="0"/>
        <w:numPr>
          <w:ilvl w:val="0"/>
          <w:numId w:val="0"/>
        </w:numPr>
        <w:jc w:val="both"/>
        <w:rPr>
          <w:rFonts w:hint="eastAsia"/>
        </w:rPr>
      </w:pPr>
      <w:r>
        <w:rPr>
          <w:rFonts w:hint="eastAsia"/>
        </w:rPr>
        <w:t>他也同样大声地断言关于尚未出生的孩子的同一伟大真理：“（双子还没有生下来，善恶还没有作出来，只因要显明神拣选人的旨意，不在乎人的行为，乃在乎召人的主。）神就对利百加说：‘将来大的要服事小的。’正如经上所记：‘雅各是我所爱的，以扫是我所恶的。’”（罗马书九章十一至十三节）。</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To what necessity, then, is the monk here driven ?</w:t>
      </w:r>
    </w:p>
    <w:p>
      <w:pPr>
        <w:widowControl w:val="0"/>
        <w:numPr>
          <w:ilvl w:val="0"/>
          <w:numId w:val="0"/>
        </w:numPr>
        <w:jc w:val="both"/>
        <w:rPr>
          <w:rFonts w:hint="eastAsia"/>
        </w:rPr>
      </w:pPr>
      <w:r>
        <w:rPr>
          <w:rFonts w:hint="eastAsia"/>
        </w:rPr>
        <w:t>那么，那修士在此被驱使到了何种必然境地呢？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Why, this worthless being will positively have to prove, according to his own doctrine, that Jacob, even while yet enclosed in the womb of his mother, procured for himself, by his own industry, the honour of his own election; and that he stood in the possession of it, by his own faithfulness, unto the end.</w:t>
      </w:r>
    </w:p>
    <w:p>
      <w:pPr>
        <w:widowControl w:val="0"/>
        <w:numPr>
          <w:ilvl w:val="0"/>
          <w:numId w:val="0"/>
        </w:numPr>
        <w:jc w:val="both"/>
        <w:rPr>
          <w:rFonts w:hint="eastAsia"/>
        </w:rPr>
      </w:pPr>
      <w:r>
        <w:rPr>
          <w:rFonts w:hint="eastAsia"/>
        </w:rPr>
        <w:t>哎，这个卑劣之徒将不得不按照他自己的教义，明确地证明雅各，即使还在母腹之中，就凭藉他自己的勤奋，为自己获得了他自己拣选的尊荣；并且他凭藉他自己的信实，持守这尊荣，直到末了。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Just the same amount of common reason and common sense is there in the monk's dispute, "That the casting off, concerning which Paul speaks, did not refer to single persons, but to the whole body of the Jewish people."</w:t>
      </w:r>
    </w:p>
    <w:p>
      <w:pPr>
        <w:widowControl w:val="0"/>
        <w:numPr>
          <w:ilvl w:val="0"/>
          <w:numId w:val="0"/>
        </w:numPr>
        <w:jc w:val="both"/>
        <w:rPr>
          <w:rFonts w:hint="eastAsia"/>
        </w:rPr>
      </w:pPr>
      <w:r>
        <w:rPr>
          <w:rFonts w:hint="eastAsia"/>
        </w:rPr>
        <w:t>那修士的争论中，也同样缺乏常理和常识，他说：“保罗所说的弃绝，并非指个别的人，而是指整个犹太民族。”</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his exposition of the passage is, that the nation of the Jews, by rejecting Christ, deprived themselves of the inheritance of eternal life.</w:t>
      </w:r>
    </w:p>
    <w:p>
      <w:pPr>
        <w:widowControl w:val="0"/>
        <w:numPr>
          <w:ilvl w:val="0"/>
          <w:numId w:val="0"/>
        </w:numPr>
        <w:jc w:val="both"/>
        <w:rPr>
          <w:rFonts w:hint="eastAsia"/>
        </w:rPr>
      </w:pPr>
      <w:r>
        <w:rPr>
          <w:rFonts w:hint="eastAsia"/>
        </w:rPr>
        <w:t>因为他对那段经文的解释是，犹太民族因拒绝基督，而剥夺了自己永生的产业。</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Now, I am free to confess, that on this one point has been founded the cause of all dispute, upon the mighty subject now in question.</w:t>
      </w:r>
    </w:p>
    <w:p>
      <w:pPr>
        <w:widowControl w:val="0"/>
        <w:numPr>
          <w:ilvl w:val="0"/>
          <w:numId w:val="0"/>
        </w:numPr>
        <w:jc w:val="both"/>
        <w:rPr>
          <w:rFonts w:hint="eastAsia"/>
        </w:rPr>
      </w:pPr>
      <w:r>
        <w:rPr>
          <w:rFonts w:hint="eastAsia"/>
        </w:rPr>
        <w:t>现在，我坦白承认，关于当前这个重大议题的所有争论，都建立在这一点上。</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no one of a sound mind will conclude, or suppose, that the whole great question is bounded by these narrow limits.</w:t>
      </w:r>
    </w:p>
    <w:p>
      <w:pPr>
        <w:widowControl w:val="0"/>
        <w:numPr>
          <w:ilvl w:val="0"/>
          <w:numId w:val="0"/>
        </w:numPr>
        <w:jc w:val="both"/>
        <w:rPr>
          <w:rFonts w:hint="eastAsia"/>
        </w:rPr>
      </w:pPr>
      <w:r>
        <w:rPr>
          <w:rFonts w:hint="eastAsia"/>
        </w:rPr>
        <w:t>但是，没有一个头脑健全的人会断定或认为，这整个重大问题局限于这些狭隘的范围之内。</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in the first place, the apostle Paul plainly teaches that the generation of Abraham consisted both of elect and reprobate individuals, promiscuously mingled together.</w:t>
      </w:r>
    </w:p>
    <w:p>
      <w:pPr>
        <w:widowControl w:val="0"/>
        <w:numPr>
          <w:ilvl w:val="0"/>
          <w:numId w:val="0"/>
        </w:numPr>
        <w:jc w:val="both"/>
        <w:rPr>
          <w:rFonts w:hint="eastAsia"/>
        </w:rPr>
      </w:pPr>
      <w:r>
        <w:rPr>
          <w:rFonts w:hint="eastAsia"/>
        </w:rPr>
        <w:t>因为，首先，使徒保罗清楚地教导说，亚伯拉罕的后裔既包含选民，也包含被弃者，他们混杂在一起。</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in the next place, the same apostle declares, generally, that from the mixed multitude of the human race are produced by birth, as distinctive classes, the "vessels of wrath" and the "vessels of mercy," for the manifestation of the glory of God.</w:t>
      </w:r>
    </w:p>
    <w:p>
      <w:pPr>
        <w:widowControl w:val="0"/>
        <w:numPr>
          <w:ilvl w:val="0"/>
          <w:numId w:val="0"/>
        </w:numPr>
        <w:jc w:val="both"/>
        <w:rPr>
          <w:rFonts w:hint="eastAsia"/>
        </w:rPr>
      </w:pPr>
      <w:r>
        <w:rPr>
          <w:rFonts w:hint="eastAsia"/>
        </w:rPr>
        <w:t>其次，同一位使徒通常宣告，从混杂的人类大众中，生出作为独特类别的“忿怒的器皿”和“蒙怜悯的器皿”，为要彰显神的荣耀。</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Paul does, indeed, make the first proximate cause of the reprobation of Israel to be their not having believed the Gospel.</w:t>
      </w:r>
    </w:p>
    <w:p>
      <w:pPr>
        <w:widowControl w:val="0"/>
        <w:numPr>
          <w:ilvl w:val="0"/>
          <w:numId w:val="0"/>
        </w:numPr>
        <w:jc w:val="both"/>
        <w:rPr>
          <w:rFonts w:hint="eastAsia"/>
        </w:rPr>
      </w:pPr>
      <w:r>
        <w:rPr>
          <w:rFonts w:hint="eastAsia"/>
        </w:rPr>
        <w:t>保罗确实把以色列被弃绝的第一个直接原因，归于他们没有相信福音。</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That this cause is plainly set forth by the apostles I by no means deny.</w:t>
      </w:r>
    </w:p>
    <w:p>
      <w:pPr>
        <w:widowControl w:val="0"/>
        <w:numPr>
          <w:ilvl w:val="0"/>
          <w:numId w:val="0"/>
        </w:numPr>
        <w:jc w:val="both"/>
        <w:rPr>
          <w:rFonts w:hint="eastAsia"/>
        </w:rPr>
      </w:pPr>
      <w:r>
        <w:rPr>
          <w:rFonts w:hint="eastAsia"/>
        </w:rPr>
        <w:t>我绝不否认使徒们清楚地阐明了这个原因。</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he first clearly lays down, be it remembered, the great doctrine concerning the secret judgments of God.</w:t>
      </w:r>
    </w:p>
    <w:p>
      <w:pPr>
        <w:widowControl w:val="0"/>
        <w:numPr>
          <w:ilvl w:val="0"/>
          <w:numId w:val="0"/>
        </w:numPr>
        <w:jc w:val="both"/>
        <w:rPr>
          <w:rFonts w:hint="eastAsia"/>
        </w:rPr>
      </w:pPr>
      <w:r>
        <w:rPr>
          <w:rFonts w:hint="eastAsia"/>
        </w:rPr>
        <w:t>但是，请记住，他首先清楚地阐述了关于神奥秘审判的伟大教义。</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Two things are distinctly dwelt on by the apostle. First, that God was never so bound to one people, as to prevent His free election from reigning in the choice or reprobation of certain individuals.</w:t>
      </w:r>
    </w:p>
    <w:p>
      <w:pPr>
        <w:widowControl w:val="0"/>
        <w:numPr>
          <w:ilvl w:val="0"/>
          <w:numId w:val="0"/>
        </w:numPr>
        <w:jc w:val="both"/>
        <w:rPr>
          <w:rFonts w:hint="eastAsia"/>
        </w:rPr>
      </w:pPr>
      <w:r>
        <w:rPr>
          <w:rFonts w:hint="eastAsia"/>
        </w:rPr>
        <w:t>使徒清楚地论述了两件事。第一，神从未如此受限于一个民族，以致妨碍祂自由的拣选在拣选或弃绝某些个人方面作王。</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secondly, that the Jews, by their ingratitude, shut themselves out from the family of God, when they were the peculiar heirs of the covenant of eternal life.</w:t>
      </w:r>
    </w:p>
    <w:p>
      <w:pPr>
        <w:widowControl w:val="0"/>
        <w:numPr>
          <w:ilvl w:val="0"/>
          <w:numId w:val="0"/>
        </w:numPr>
        <w:jc w:val="both"/>
        <w:rPr>
          <w:rFonts w:hint="eastAsia"/>
        </w:rPr>
      </w:pPr>
      <w:r>
        <w:rPr>
          <w:rFonts w:hint="eastAsia"/>
        </w:rPr>
        <w:t>第二，犹太人因他们的忘恩负义，把自己关在神的家庭之外，而他们本是永生之约的特选继承人。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lest the appearance of change in the purposes of God should disturb the mind of anyone, by this later rejection of the Jews seeming to shake the secret counsel of God, the apostle guards against such a consequence by the appropriate declaration that "the gifts and callings of God are without repentance" (Rom. xi. 29), and that, therefore, "the remnant according to the election of grace" should be saved (Rom. xi. 5).</w:t>
      </w:r>
    </w:p>
    <w:p>
      <w:pPr>
        <w:widowControl w:val="0"/>
        <w:numPr>
          <w:ilvl w:val="0"/>
          <w:numId w:val="0"/>
        </w:numPr>
        <w:jc w:val="both"/>
        <w:rPr>
          <w:rFonts w:hint="eastAsia"/>
        </w:rPr>
      </w:pPr>
      <w:r>
        <w:rPr>
          <w:rFonts w:hint="eastAsia"/>
        </w:rPr>
        <w:t>但是，为免神的旨意表面上的改变会扰乱任何人的心，因后来对犹太人的弃绝似乎动摇了神奥秘的计划，使徒用恰当的宣告来防备这种后果，即“神的恩赐和选召是没有后悔的”（罗马书十一章二十九节），因此，“照着拣选的恩典，还有所留的余数”将得救（罗马书十一章五节）。</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By which words the apostle means that the election of God, which stands in His secret counsel, remains firm and immovable.</w:t>
      </w:r>
    </w:p>
    <w:p>
      <w:pPr>
        <w:widowControl w:val="0"/>
        <w:numPr>
          <w:ilvl w:val="0"/>
          <w:numId w:val="0"/>
        </w:numPr>
        <w:jc w:val="both"/>
        <w:rPr>
          <w:rFonts w:hint="eastAsia"/>
        </w:rPr>
      </w:pPr>
      <w:r>
        <w:rPr>
          <w:rFonts w:hint="eastAsia"/>
        </w:rPr>
        <w:t>使徒用这些话的意思是，神的拣选，在于祂奥秘的计划，是坚定不移的。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the impudence of this worthless mortal discovers itself more basely still in his declaring that Esau was not reprobated before he sold his birthright.</w:t>
      </w:r>
    </w:p>
    <w:p>
      <w:pPr>
        <w:widowControl w:val="0"/>
        <w:numPr>
          <w:ilvl w:val="0"/>
          <w:numId w:val="0"/>
        </w:numPr>
        <w:jc w:val="both"/>
        <w:rPr>
          <w:rFonts w:hint="eastAsia"/>
        </w:rPr>
      </w:pPr>
      <w:r>
        <w:rPr>
          <w:rFonts w:hint="eastAsia"/>
        </w:rPr>
        <w:t>但是，这个卑劣凡人的无耻，在他宣称以扫在他出卖长子名分之前没有被弃绝时，更卑劣地暴露出来了。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 willingly acknowledge the testimony of the apostle, where he says that after Esau had deprived himself of his inheritance he was rejected (Heb. xii. 17).</w:t>
      </w:r>
    </w:p>
    <w:p>
      <w:pPr>
        <w:widowControl w:val="0"/>
        <w:numPr>
          <w:ilvl w:val="0"/>
          <w:numId w:val="0"/>
        </w:numPr>
        <w:jc w:val="both"/>
        <w:rPr>
          <w:rFonts w:hint="eastAsia"/>
        </w:rPr>
      </w:pPr>
      <w:r>
        <w:rPr>
          <w:rFonts w:hint="eastAsia"/>
        </w:rPr>
        <w:t>我乐意承认使徒的见证，他说以扫在剥夺了自己的产业之后被弃绝了（希伯来书十二章十七节）。</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are we to suppose that his rejection by his father Isaac, which he was then suffering, entirely did away with that former judgment and purpose of God, which was the original cause of his reprobation?</w:t>
      </w:r>
    </w:p>
    <w:p>
      <w:pPr>
        <w:widowControl w:val="0"/>
        <w:numPr>
          <w:ilvl w:val="0"/>
          <w:numId w:val="0"/>
        </w:numPr>
        <w:jc w:val="both"/>
        <w:rPr>
          <w:rFonts w:hint="eastAsia"/>
        </w:rPr>
      </w:pPr>
      <w:r>
        <w:rPr>
          <w:rFonts w:hint="eastAsia"/>
        </w:rPr>
        <w:t>但是，我们是否要认为，他当时所遭受的其父以撒的弃绝，完全废除了神先前那个作为他被弃绝之最初原因的审判和旨意呢？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Most certainly not.</w:t>
      </w:r>
    </w:p>
    <w:p>
      <w:pPr>
        <w:widowControl w:val="0"/>
        <w:numPr>
          <w:ilvl w:val="0"/>
          <w:numId w:val="0"/>
        </w:numPr>
        <w:jc w:val="both"/>
        <w:rPr>
          <w:rFonts w:hint="eastAsia"/>
        </w:rPr>
      </w:pPr>
      <w:r>
        <w:rPr>
          <w:rFonts w:hint="eastAsia"/>
        </w:rPr>
        <w:t>当然不是。</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 more than the faith and obedience of Jacob did away with his free and eternal adoption of God.</w:t>
      </w:r>
    </w:p>
    <w:p>
      <w:pPr>
        <w:widowControl w:val="0"/>
        <w:numPr>
          <w:ilvl w:val="0"/>
          <w:numId w:val="0"/>
        </w:numPr>
        <w:jc w:val="both"/>
        <w:rPr>
          <w:rFonts w:hint="eastAsia"/>
        </w:rPr>
      </w:pPr>
      <w:r>
        <w:rPr>
          <w:rFonts w:hint="eastAsia"/>
        </w:rPr>
        <w:t>正如雅各的信心和顺服，也未曾废除神对他自由而永恒的收纳。</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observation with which I opened this discussion, I now repeat at its close: that no one will ever attempt to disprove the doctrine which I have set forth herein, but he who may imagine himself to be wiser than the Spirit of God.</w:t>
      </w:r>
    </w:p>
    <w:p>
      <w:pPr>
        <w:widowControl w:val="0"/>
        <w:numPr>
          <w:ilvl w:val="0"/>
          <w:numId w:val="0"/>
        </w:numPr>
        <w:jc w:val="both"/>
        <w:rPr>
          <w:rFonts w:hint="eastAsia"/>
        </w:rPr>
      </w:pPr>
      <w:r>
        <w:rPr>
          <w:rFonts w:hint="eastAsia"/>
        </w:rPr>
        <w:t>我在开始这场讨论时所作的观察，现在在结束时重申：除非有人自以为比神的灵更有智慧，否则没有人会试图反驳我在此所阐述的教义。</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Now-a-days, however, the soured opposition of men has attained to such a height, that they will not willingly and quietly receive even that which is evidently taken from the Scripture itself, without arrogating to themselves the prerogatives of God by imposing on others the law of speech and of silence.</w:t>
      </w:r>
    </w:p>
    <w:p>
      <w:pPr>
        <w:widowControl w:val="0"/>
        <w:numPr>
          <w:ilvl w:val="0"/>
          <w:numId w:val="0"/>
        </w:numPr>
        <w:jc w:val="both"/>
        <w:rPr>
          <w:rFonts w:hint="eastAsia"/>
        </w:rPr>
      </w:pPr>
      <w:r>
        <w:rPr>
          <w:rFonts w:hint="eastAsia"/>
        </w:rPr>
        <w:t>然而，如今，人的尖刻反对已达到如此高度，以致他们不愿甘心而平静地接受那些明显取自圣经本身的内容，反而僭取神的特权，将言语和沉默的法则强加于人。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yet some of these insolent ones wish to conceal their real principles under the garb of modesty, professing that, for themselves, they would not dare to deny that which had been testified by all the servants of God.</w:t>
      </w:r>
    </w:p>
    <w:p>
      <w:pPr>
        <w:widowControl w:val="0"/>
        <w:numPr>
          <w:ilvl w:val="0"/>
          <w:numId w:val="0"/>
        </w:numPr>
        <w:jc w:val="both"/>
        <w:rPr>
          <w:rFonts w:hint="eastAsia"/>
        </w:rPr>
      </w:pPr>
      <w:r>
        <w:rPr>
          <w:rFonts w:hint="eastAsia"/>
        </w:rPr>
        <w:t>然而，这些傲慢的人中，有些却希望在谦逊的外衣下隐藏他们真实的原则，声称就他们自己而言，他们不敢否认所有神的仆人所见证的。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my part, I soberly and reverently profess that I know no other law of modesty than that which I have learnt in the school of my heavenly Master!</w:t>
      </w:r>
    </w:p>
    <w:p>
      <w:pPr>
        <w:widowControl w:val="0"/>
        <w:numPr>
          <w:ilvl w:val="0"/>
          <w:numId w:val="0"/>
        </w:numPr>
        <w:jc w:val="both"/>
        <w:rPr>
          <w:rFonts w:hint="eastAsia"/>
        </w:rPr>
      </w:pPr>
      <w:r>
        <w:rPr>
          <w:rFonts w:hint="eastAsia"/>
        </w:rPr>
        <w:t>至于我，我郑重而恭敬地宣称，我所知道的谦逊法则，无非是我从我属天夫子的学校中所学到的！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 am, however, fully aware that all possible prudence should be adopted in tempering all things to the building up of men in the most holy faith.</w:t>
      </w:r>
    </w:p>
    <w:p>
      <w:pPr>
        <w:widowControl w:val="0"/>
        <w:numPr>
          <w:ilvl w:val="0"/>
          <w:numId w:val="0"/>
        </w:numPr>
        <w:jc w:val="both"/>
        <w:rPr>
          <w:rFonts w:hint="eastAsia"/>
        </w:rPr>
      </w:pPr>
      <w:r>
        <w:rPr>
          <w:rFonts w:hint="eastAsia"/>
        </w:rPr>
        <w:t>然而，我完全意识到，在调和一切事物以建立人至圣的信心方面，应当采取一切可能的审慎。</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as I have studied to do that throughout my ministry, and in the present TREATISE also, with faith and a good conscience -- if the nice objections of some are not yet satisfied, I feel, for myself, that I have done my duty.</w:t>
      </w:r>
    </w:p>
    <w:p>
      <w:pPr>
        <w:widowControl w:val="0"/>
        <w:numPr>
          <w:ilvl w:val="0"/>
          <w:numId w:val="0"/>
        </w:numPr>
        <w:jc w:val="both"/>
        <w:rPr>
          <w:rFonts w:hint="eastAsia"/>
        </w:rPr>
      </w:pPr>
      <w:r>
        <w:rPr>
          <w:rFonts w:hint="eastAsia"/>
        </w:rPr>
        <w:t>但是，正如我在我的整个事奉中，以及在本《论述》中，都凭着信心和无亏的良心努力去做的那样——如果某些人吹毛求疵的反对意见尚未得到满足，我个人觉得，我已经尽了我的责任。</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 that hath ears to hear, let him hear."</w:t>
      </w:r>
    </w:p>
    <w:p>
      <w:pPr>
        <w:widowControl w:val="0"/>
        <w:numPr>
          <w:ilvl w:val="0"/>
          <w:numId w:val="0"/>
        </w:numPr>
        <w:jc w:val="both"/>
        <w:rPr>
          <w:rFonts w:hint="eastAsia"/>
        </w:rPr>
      </w:pPr>
      <w:r>
        <w:rPr>
          <w:rFonts w:hint="eastAsia"/>
        </w:rPr>
        <w:t>“有耳可听的，就应当听。”</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 BRIEF REPLY, ETC.</w:t>
      </w:r>
    </w:p>
    <w:p>
      <w:pPr>
        <w:widowControl w:val="0"/>
        <w:numPr>
          <w:ilvl w:val="0"/>
          <w:numId w:val="0"/>
        </w:numPr>
        <w:jc w:val="both"/>
        <w:rPr>
          <w:rFonts w:hint="eastAsia"/>
        </w:rPr>
      </w:pPr>
      <w:r>
        <w:rPr>
          <w:rFonts w:hint="eastAsia"/>
        </w:rPr>
        <w:t>简短回复等</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THERE has been cast in my way the silly script of a certain worthless mortal, who, with all his vileness, boasts of being a defender and avenger of the glory of God by waging war against the Divine principle and doctrine: "That the world is so governed by God, that nothing is done therein but by His secret counsel and decree."</w:t>
      </w:r>
    </w:p>
    <w:p>
      <w:pPr>
        <w:widowControl w:val="0"/>
        <w:numPr>
          <w:ilvl w:val="0"/>
          <w:numId w:val="0"/>
        </w:numPr>
        <w:jc w:val="both"/>
        <w:rPr>
          <w:rFonts w:hint="eastAsia"/>
        </w:rPr>
      </w:pPr>
      <w:r>
        <w:rPr>
          <w:rFonts w:hint="eastAsia"/>
        </w:rPr>
        <w:t>有一个卑劣凡人的愚蠢手稿挡了我的路，他尽管卑鄙不堪，却自夸是神荣耀的捍卫者和复仇者，对神圣的原则和教义发动战争：“世界如此被神管治，以致其中所发生的一切，无不是出于祂奥秘的计划和旨意。”</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Meanwhile, this miserable being sees not that when he is catching at fallacious pretences of clearing the justice of God from imputation, he is all the while utterly subverting His power, all which is, as it were, attempting to rend in pieces God Himself.</w:t>
      </w:r>
    </w:p>
    <w:p>
      <w:pPr>
        <w:widowControl w:val="0"/>
        <w:numPr>
          <w:ilvl w:val="0"/>
          <w:numId w:val="0"/>
        </w:numPr>
        <w:jc w:val="both"/>
        <w:rPr>
          <w:rFonts w:hint="eastAsia"/>
        </w:rPr>
      </w:pPr>
      <w:r>
        <w:rPr>
          <w:rFonts w:hint="eastAsia"/>
        </w:rPr>
        <w:t>同时，这个可怜的家伙没有看到，当他抓住虚假的借口，试图为神的公义辩白，使其免受指责时，他一直都在彻底颠覆祂的大能，这一切，就仿佛是试图将神自己撕裂。</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to give a colour to his profanity, he prefaces his undertaking not less wickedly than maliciously with the remark: "That God is not the cause of evil, nor wills sin."</w:t>
      </w:r>
    </w:p>
    <w:p>
      <w:pPr>
        <w:widowControl w:val="0"/>
        <w:numPr>
          <w:ilvl w:val="0"/>
          <w:numId w:val="0"/>
        </w:numPr>
        <w:jc w:val="both"/>
        <w:rPr>
          <w:rFonts w:hint="eastAsia"/>
        </w:rPr>
      </w:pPr>
      <w:r>
        <w:rPr>
          <w:rFonts w:hint="eastAsia"/>
        </w:rPr>
        <w:t>但是，为了给他的亵渎言行粉饰，他在其著述的开头，以不亚于恶毒的邪恶方式，加上了这样的评论：“神不是邪恶的原因，也不意愿罪恶。”</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As if, when we claim for God the supremacy of all rule, we assert that He is the author of sin!</w:t>
      </w:r>
    </w:p>
    <w:p>
      <w:pPr>
        <w:widowControl w:val="0"/>
        <w:numPr>
          <w:ilvl w:val="0"/>
          <w:numId w:val="0"/>
        </w:numPr>
        <w:jc w:val="both"/>
        <w:rPr>
          <w:rFonts w:hint="eastAsia"/>
        </w:rPr>
      </w:pPr>
      <w:r>
        <w:rPr>
          <w:rFonts w:hint="eastAsia"/>
        </w:rPr>
        <w:t>仿佛当我们宣称神拥有一切统治的至高权能时，我们是在断言祂是罪的创始者！</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Now it is evident that JOHN CALVIN is attacked by this sentence.</w:t>
      </w:r>
    </w:p>
    <w:p>
      <w:pPr>
        <w:widowControl w:val="0"/>
        <w:numPr>
          <w:ilvl w:val="0"/>
          <w:numId w:val="0"/>
        </w:numPr>
        <w:jc w:val="both"/>
        <w:rPr>
          <w:rFonts w:hint="eastAsia"/>
        </w:rPr>
      </w:pPr>
      <w:r>
        <w:rPr>
          <w:rFonts w:hint="eastAsia"/>
        </w:rPr>
        <w:t>现在很明显，约翰·加尔文受到了这句话的攻击。</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it is well known that JOHN CALVIN is too far removed from the blasphemy with which this worthless being would charge him to need any lengthened protection of himself from its malignity.</w:t>
      </w:r>
    </w:p>
    <w:p>
      <w:pPr>
        <w:widowControl w:val="0"/>
        <w:numPr>
          <w:ilvl w:val="0"/>
          <w:numId w:val="0"/>
        </w:numPr>
        <w:jc w:val="both"/>
        <w:rPr>
          <w:rFonts w:hint="eastAsia"/>
        </w:rPr>
      </w:pPr>
      <w:r>
        <w:rPr>
          <w:rFonts w:hint="eastAsia"/>
        </w:rPr>
        <w:t>但是众所周知，约翰·加尔文与这个卑劣之徒想要加在他身上的亵渎罪名相去甚远，以致不需要冗长的自我辩护来抵御其恶意。</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John Calvin constantly declares aloud throughout his writings, wherever sin is the subject of discussion, that the name of God is not to be mingled or mentioned with sin, because nothing is consistent with the character of God but rectitude and equity.</w:t>
      </w:r>
    </w:p>
    <w:p>
      <w:pPr>
        <w:widowControl w:val="0"/>
        <w:numPr>
          <w:ilvl w:val="0"/>
          <w:numId w:val="0"/>
        </w:numPr>
        <w:jc w:val="both"/>
        <w:rPr>
          <w:rFonts w:hint="eastAsia"/>
        </w:rPr>
      </w:pPr>
      <w:r>
        <w:rPr>
          <w:rFonts w:hint="eastAsia"/>
        </w:rPr>
        <w:t>约翰·加尔文在他的所有著作中，凡是讨论罪的地方，都不断大声宣告，神的名不应与罪混淆或提及，因为除了正直和公义之外，没有什么是与神的品格相符的。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How foul, then, is the calumny to involve a man, so long deserving well of the Church of God, in the crime of making God the author of sin!</w:t>
      </w:r>
    </w:p>
    <w:p>
      <w:pPr>
        <w:widowControl w:val="0"/>
        <w:numPr>
          <w:ilvl w:val="0"/>
          <w:numId w:val="0"/>
        </w:numPr>
        <w:jc w:val="both"/>
        <w:rPr>
          <w:rFonts w:hint="eastAsia"/>
        </w:rPr>
      </w:pPr>
      <w:r>
        <w:rPr>
          <w:rFonts w:hint="eastAsia"/>
        </w:rPr>
        <w:t>那么，将一个如此长久以来对神的教会卓有贡献的人，牵涉进使神成为罪之创始者的罪名中，这是何等污秽的诽谤！</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OBJECT of this malicious calumny does indeed affirm throughout his publications that nothing is done but by the WILL of God!</w:t>
      </w:r>
    </w:p>
    <w:p>
      <w:pPr>
        <w:widowControl w:val="0"/>
        <w:numPr>
          <w:ilvl w:val="0"/>
          <w:numId w:val="0"/>
        </w:numPr>
        <w:jc w:val="both"/>
        <w:rPr>
          <w:rFonts w:hint="eastAsia"/>
        </w:rPr>
      </w:pPr>
      <w:r>
        <w:rPr>
          <w:rFonts w:hint="eastAsia"/>
        </w:rPr>
        <w:t>这个恶意诽谤的对像，确实在他所有的出版物中申明，凡事无不出于神的旨意！</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he, at the same time, asserts that those things which are done wickedly by men are so overruled by the secret counsel of God, that that counsel hath no connection whatever with the sinfulness of men.</w:t>
      </w:r>
    </w:p>
    <w:p>
      <w:pPr>
        <w:widowControl w:val="0"/>
        <w:numPr>
          <w:ilvl w:val="0"/>
          <w:numId w:val="0"/>
        </w:numPr>
        <w:jc w:val="both"/>
        <w:rPr>
          <w:rFonts w:hint="eastAsia"/>
        </w:rPr>
      </w:pPr>
      <w:r>
        <w:rPr>
          <w:rFonts w:hint="eastAsia"/>
        </w:rPr>
        <w:t>但他同时断言，那些被人邪恶地做出来的事情，如此被神奥秘的计划所掌管，以致那计划与人的罪性毫无关联。</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sum of the doctrine of the thus reviled one is; that God, in wondrous ways and in ways unknown to us, directs all things to the end that He wills, that His eternal WILL might be the FIRST CAUSE of all things.</w:t>
      </w:r>
    </w:p>
    <w:p>
      <w:pPr>
        <w:widowControl w:val="0"/>
        <w:numPr>
          <w:ilvl w:val="0"/>
          <w:numId w:val="0"/>
        </w:numPr>
        <w:jc w:val="both"/>
        <w:rPr>
          <w:rFonts w:hint="eastAsia"/>
        </w:rPr>
      </w:pPr>
      <w:r>
        <w:rPr>
          <w:rFonts w:hint="eastAsia"/>
        </w:rPr>
        <w:t>这位如此受辱骂之人的教义总纲是：神以奇妙的方式和我们所不知道的方式，引导万事达到祂所意愿的目的，使祂永恒的旨意成为万事的首要原因。</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why God wills that which may seem to us inconsistent with His nature the reviled one confesses to be incomprehensible!</w:t>
      </w:r>
    </w:p>
    <w:p>
      <w:pPr>
        <w:widowControl w:val="0"/>
        <w:numPr>
          <w:ilvl w:val="0"/>
          <w:numId w:val="0"/>
        </w:numPr>
        <w:jc w:val="both"/>
        <w:rPr>
          <w:rFonts w:hint="eastAsia"/>
        </w:rPr>
      </w:pPr>
      <w:r>
        <w:rPr>
          <w:rFonts w:hint="eastAsia"/>
        </w:rPr>
        <w:t>但是，为何神意愿那些在我们看来似乎与祂本性不符的事，这位受辱骂者承认是不可理解的！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therefore, he declares aloud that the why? of God's works is not to be audaciously or curiously pried into; but that, on the contrary, as the counsels of God are a mighty deep, and mysteries that surpass the limits of our comprehension, it becomes a man rather to adore them with reverence than to investigate them with presumption.</w:t>
      </w:r>
    </w:p>
    <w:p>
      <w:pPr>
        <w:widowControl w:val="0"/>
        <w:numPr>
          <w:ilvl w:val="0"/>
          <w:numId w:val="0"/>
        </w:numPr>
        <w:jc w:val="both"/>
        <w:rPr>
          <w:rFonts w:hint="eastAsia"/>
        </w:rPr>
      </w:pPr>
      <w:r>
        <w:rPr>
          <w:rFonts w:hint="eastAsia"/>
        </w:rPr>
        <w:t>因此，他大声宣告，神作为的“为何？”不应被大胆或好奇地窥探；相反，由于神的计划是深不可测的深渊，是超越我们理解范围的奥秘，人更当以敬畏之心崇拜它们，而不是以僭越之心探究它们。</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Meantime, the object of all this foul calumny maintains, as a sacred principle, that, although the reason why of the counsels of God lies hidden and unknown, nevertheless, the high praise of His justice is ever to be given to God, because His will is, and must be, the highest rule of all equity!</w:t>
      </w:r>
    </w:p>
    <w:p>
      <w:pPr>
        <w:widowControl w:val="0"/>
        <w:numPr>
          <w:ilvl w:val="0"/>
          <w:numId w:val="0"/>
        </w:numPr>
        <w:jc w:val="both"/>
        <w:rPr>
          <w:rFonts w:hint="eastAsia"/>
        </w:rPr>
      </w:pPr>
      <w:r>
        <w:rPr>
          <w:rFonts w:hint="eastAsia"/>
        </w:rPr>
        <w:t>同时，这一切污秽诽谤的对象，持守一个神圣的原则，即虽然神计划的“为何”隐藏未知，然而，祂公义的至高赞美永远当归给神，因为祂的旨意是，并且必然是，一切公义的最高准则！</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Wherefore, let him, whosoever he may be, who desires to load the man that constantly teaches these things with so atrocious a charge, as the making God the author of sin, first take upon himself the task of proving that when those wicked men who, by crucifying Christ, did "that which the hand of God and His counsel before determined to be done," they made God a partaker of their wickedness, and involved Him in a share of their guilt!</w:t>
      </w:r>
    </w:p>
    <w:p>
      <w:pPr>
        <w:widowControl w:val="0"/>
        <w:numPr>
          <w:ilvl w:val="0"/>
          <w:numId w:val="0"/>
        </w:numPr>
        <w:jc w:val="both"/>
        <w:rPr>
          <w:rFonts w:hint="eastAsia"/>
        </w:rPr>
      </w:pPr>
      <w:r>
        <w:rPr>
          <w:rFonts w:hint="eastAsia"/>
        </w:rPr>
        <w:t>因此，无论任何人，若想将如此凶残的指控——即神是罪的创始者——加在那个不断教导这些事的人身上，就先让他自己承担起证明的任务：当那些藉着钉死基督而行了“神的手和祂的计划所预定必成的事”的恶人，他们是否使神分沾了他们的邪恶，并使祂分担了他们的罪咎！</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words, "That which Thy hand and Thy counsel before determined to be done," are not the words of Calvin (let it be remembered), but of the Holy Spirit and of Peter, and of the whole Primitive Church (Acts iv. 28).</w:t>
      </w:r>
    </w:p>
    <w:p>
      <w:pPr>
        <w:widowControl w:val="0"/>
        <w:numPr>
          <w:ilvl w:val="0"/>
          <w:numId w:val="0"/>
        </w:numPr>
        <w:jc w:val="both"/>
        <w:rPr>
          <w:rFonts w:hint="eastAsia"/>
        </w:rPr>
      </w:pPr>
      <w:r>
        <w:rPr>
          <w:rFonts w:hint="eastAsia"/>
        </w:rPr>
        <w:t>“祢手和祢旨意所预定必成的事”，这些话（请记住）不是加尔文的话，而是圣灵和彼得，以及整个初期教会的话（使徒行传四章二十八节）。</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Let these unreasonable and extravagant men, then, cease to defile the pure and lucid doctrine of the Holy Spirit, with their pollution and their filth, and thus to blind the eyes of the simple; that the inexperienced, who understand not the real nature of the question, may not, when they hear sin mentioned, dash against the awful and abhorrent rock of making God the author of sin!</w:t>
      </w:r>
    </w:p>
    <w:p>
      <w:pPr>
        <w:widowControl w:val="0"/>
        <w:numPr>
          <w:ilvl w:val="0"/>
          <w:numId w:val="0"/>
        </w:numPr>
        <w:jc w:val="both"/>
        <w:rPr>
          <w:rFonts w:hint="eastAsia"/>
        </w:rPr>
      </w:pPr>
      <w:r>
        <w:rPr>
          <w:rFonts w:hint="eastAsia"/>
        </w:rPr>
        <w:t>那么，让这些不讲理和放肆的人，停止用他们的污秽和肮脏来玷污圣灵纯洁明晰的教义，从而蒙蔽单纯之人的眼睛；免得那些没有经验、不理解问题实质的人，在听到提及罪的时候，撞上那可怕而可憎的礁石，即神是罪的创始者！</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After David had complained that he was oppressed by the unjust violence of his enemies on every side, he fails not to add, "that God had done all this!"</w:t>
      </w:r>
    </w:p>
    <w:p>
      <w:pPr>
        <w:widowControl w:val="0"/>
        <w:numPr>
          <w:ilvl w:val="0"/>
          <w:numId w:val="0"/>
        </w:numPr>
        <w:jc w:val="both"/>
        <w:rPr>
          <w:rFonts w:hint="eastAsia"/>
        </w:rPr>
      </w:pPr>
      <w:r>
        <w:rPr>
          <w:rFonts w:hint="eastAsia"/>
        </w:rPr>
        <w:t>在大卫抱怨他四面受敌人不义暴行的压迫之后，他没有忘记补充说：“这都是神所行的！”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When Job was despoiled of his substance by plunderers and tormented by the devil, he likewise confesses that all these evils came upon him from God!</w:t>
      </w:r>
    </w:p>
    <w:p>
      <w:pPr>
        <w:widowControl w:val="0"/>
        <w:numPr>
          <w:ilvl w:val="0"/>
          <w:numId w:val="0"/>
        </w:numPr>
        <w:jc w:val="both"/>
        <w:rPr>
          <w:rFonts w:hint="eastAsia"/>
        </w:rPr>
      </w:pPr>
      <w:r>
        <w:rPr>
          <w:rFonts w:hint="eastAsia"/>
        </w:rPr>
        <w:t>当约伯被抢掠者夺去财产，并受魔鬼折磨时，他也同样承认所有这些灾祸都临到他是出于神！</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If anyone should reply, "That in this manner God is made the author of sin," let him wage his war with the holy prophets of God and with the Holy Spirit Himself.</w:t>
      </w:r>
    </w:p>
    <w:p>
      <w:pPr>
        <w:widowControl w:val="0"/>
        <w:numPr>
          <w:ilvl w:val="0"/>
          <w:numId w:val="0"/>
        </w:numPr>
        <w:jc w:val="both"/>
        <w:rPr>
          <w:rFonts w:hint="eastAsia"/>
        </w:rPr>
      </w:pPr>
      <w:r>
        <w:rPr>
          <w:rFonts w:hint="eastAsia"/>
        </w:rPr>
        <w:t>如果有人回答说：“这样神就成了罪的创始者”，让他去与神圣洁的先知和圣灵自己争战吧。</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while the holy prophets and the witnesses of the Holy Spirit held fast the sacred distinction that, though all things were thus done as ordained of God, and yet that whatsoever God wills or decrees is righteous and just, they, with equal plainness and firmness, set HIM high above all, who rules with His secret and sovereign reign Satan himself and all the wicked.</w:t>
      </w:r>
    </w:p>
    <w:p>
      <w:pPr>
        <w:widowControl w:val="0"/>
        <w:numPr>
          <w:ilvl w:val="0"/>
          <w:numId w:val="0"/>
        </w:numPr>
        <w:jc w:val="both"/>
        <w:rPr>
          <w:rFonts w:hint="eastAsia"/>
        </w:rPr>
      </w:pPr>
      <w:r>
        <w:rPr>
          <w:rFonts w:hint="eastAsia"/>
        </w:rPr>
        <w:t>但是，当圣洁的先知和圣灵的见证人坚守那个神圣的区别，即虽然万事都如此按神的命定而行，然而凡神所意愿或命定的都是公义和公正的，他们也同样清楚而坚定地将那位以祂奥秘和至高主权统管撒但本身和所有恶人的祂，置于万有之上。</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This short reply, thus far made, had John Calvin said no more, might have been sufficient to refute the iniquitous calumny of this worthless being, who so purposely and perversely corrupts and deforms his sentiments and doctrine.</w:t>
      </w:r>
    </w:p>
    <w:p>
      <w:pPr>
        <w:widowControl w:val="0"/>
        <w:numPr>
          <w:ilvl w:val="0"/>
          <w:numId w:val="0"/>
        </w:numPr>
        <w:jc w:val="both"/>
        <w:rPr>
          <w:rFonts w:hint="eastAsia"/>
        </w:rPr>
      </w:pPr>
      <w:r>
        <w:rPr>
          <w:rFonts w:hint="eastAsia"/>
        </w:rPr>
        <w:t>这篇简短的回复，到此为止，如果约翰·加尔文不再多说，或许已足以驳斥这个卑劣之徒邪恶的诽谤，他如此蓄意而乖僻地败坏和歪曲他的观点和教义。</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that this calumniator's ends and aims may be the more completely uncovered, neither the time nor pains will be lost, perhaps, if we look into some other rising volumes of his malicious smoke.</w:t>
      </w:r>
    </w:p>
    <w:p>
      <w:pPr>
        <w:widowControl w:val="0"/>
        <w:numPr>
          <w:ilvl w:val="0"/>
          <w:numId w:val="0"/>
        </w:numPr>
        <w:jc w:val="both"/>
        <w:rPr>
          <w:rFonts w:hint="eastAsia"/>
        </w:rPr>
      </w:pPr>
      <w:r>
        <w:rPr>
          <w:rFonts w:hint="eastAsia"/>
        </w:rPr>
        <w:t>但是，为了更彻底地揭露这个诽谤者的目的和企图，如果我们查看一下他恶意烟雾中其他一些正在升起的浓烟，或许时间和精力都不会白费。</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Now, as this vain being's purpose is to deprive God of His supreme rule and government; and as, with all the impudence imaginable, he cuts down, at one stroke, the principle that the purpose of God is the first cause of all things; I will summarily lay hold of and examine some of the intermediate causes and reasons which he brings forward.</w:t>
      </w:r>
    </w:p>
    <w:p>
      <w:pPr>
        <w:widowControl w:val="0"/>
        <w:numPr>
          <w:ilvl w:val="0"/>
          <w:numId w:val="0"/>
        </w:numPr>
        <w:jc w:val="both"/>
        <w:rPr>
          <w:rFonts w:hint="eastAsia"/>
        </w:rPr>
      </w:pPr>
      <w:r>
        <w:rPr>
          <w:rFonts w:hint="eastAsia"/>
        </w:rPr>
        <w:t>现在，既然这个虚妄之徒的目的是要剥夺神至高的统治和管理权；并且，他以所有可以想象的无耻，一举砍掉了神的旨意是万事首要原因的原则；我将扼要地抓住并审查他提出的一些中间原因和理由。</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This abandoned mortal asserts that Plato's opinions were far above mine, because he does not suffer God to be called the author of sin.</w:t>
      </w:r>
    </w:p>
    <w:p>
      <w:pPr>
        <w:widowControl w:val="0"/>
        <w:numPr>
          <w:ilvl w:val="0"/>
          <w:numId w:val="0"/>
        </w:numPr>
        <w:jc w:val="both"/>
        <w:rPr>
          <w:rFonts w:hint="eastAsia"/>
        </w:rPr>
      </w:pPr>
      <w:r>
        <w:rPr>
          <w:rFonts w:hint="eastAsia"/>
        </w:rPr>
        <w:t>这个被遗弃的凡人声称柏拉图的观点远高于我的，因为他不容许神被称为罪的创始者。</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Whereas, this mortal knows not really what Plato either thinks or says.</w:t>
      </w:r>
    </w:p>
    <w:p>
      <w:pPr>
        <w:widowControl w:val="0"/>
        <w:numPr>
          <w:ilvl w:val="0"/>
          <w:numId w:val="0"/>
        </w:numPr>
        <w:jc w:val="both"/>
        <w:rPr>
          <w:rFonts w:hint="eastAsia"/>
        </w:rPr>
      </w:pPr>
      <w:r>
        <w:rPr>
          <w:rFonts w:hint="eastAsia"/>
        </w:rPr>
        <w:t>然而，这个凡人实际上并不知道柏拉图想什么或说什么。</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so abhorrent is the very term evil to this profane scribbler, that he positively denies that those numberless "evils," of which we are all the subjects, proceed from God.</w:t>
      </w:r>
    </w:p>
    <w:p>
      <w:pPr>
        <w:widowControl w:val="0"/>
        <w:numPr>
          <w:ilvl w:val="0"/>
          <w:numId w:val="0"/>
        </w:numPr>
        <w:jc w:val="both"/>
        <w:rPr>
          <w:rFonts w:hint="eastAsia"/>
        </w:rPr>
      </w:pPr>
      <w:r>
        <w:rPr>
          <w:rFonts w:hint="eastAsia"/>
        </w:rPr>
        <w:t>并且，这个亵渎的涂鸦者对“邪恶”一词本身如此憎恶，以致他断然否认我们都身受其害的那些无数“邪恶”是出于神。</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This is nothing, more or less, than despoiling God at once of His office as the JUDGE of the world!</w:t>
      </w:r>
    </w:p>
    <w:p>
      <w:pPr>
        <w:widowControl w:val="0"/>
        <w:numPr>
          <w:ilvl w:val="0"/>
          <w:numId w:val="0"/>
        </w:numPr>
        <w:jc w:val="both"/>
        <w:rPr>
          <w:rFonts w:hint="eastAsia"/>
        </w:rPr>
      </w:pPr>
      <w:r>
        <w:rPr>
          <w:rFonts w:hint="eastAsia"/>
        </w:rPr>
        <w:t>这不多不少，正是立刻剥夺了神作为世界审判者的职分！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when Calvin, and before him Luther and Bucer, and antecedently to them, Augustine, and other godly teachers, testify that the will of God is the supreme cause of all things that are in the world; it was the farthest possible from the mind of each of them, and of them all, to entangle God in any shadow of fault.</w:t>
      </w:r>
    </w:p>
    <w:p>
      <w:pPr>
        <w:widowControl w:val="0"/>
        <w:numPr>
          <w:ilvl w:val="0"/>
          <w:numId w:val="0"/>
        </w:numPr>
        <w:jc w:val="both"/>
        <w:rPr>
          <w:rFonts w:hint="eastAsia"/>
        </w:rPr>
      </w:pPr>
      <w:r>
        <w:rPr>
          <w:rFonts w:hint="eastAsia"/>
        </w:rPr>
        <w:t>但是，当加尔文，以及在他之前的路德和布塞珥，更早于他们的奥古斯丁和其他敬虔的教师，见证神的旨意是世界上万事的至高原因时；他们每个人以及他们所有人，都绝无意将神牵扯进任何过错的阴影之中。</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as to Calvin, he, in all his writings, repudiates with fervid zeal, and pronounces to be detestable, that idea of the absolute, or tyrannical, power of God, which philosophising theologians set afloat throughout their schools.</w:t>
      </w:r>
    </w:p>
    <w:p>
      <w:pPr>
        <w:widowControl w:val="0"/>
        <w:numPr>
          <w:ilvl w:val="0"/>
          <w:numId w:val="0"/>
        </w:numPr>
        <w:jc w:val="both"/>
        <w:rPr>
          <w:rFonts w:hint="eastAsia"/>
        </w:rPr>
      </w:pPr>
      <w:r>
        <w:rPr>
          <w:rFonts w:hint="eastAsia"/>
        </w:rPr>
        <w:t>至于加尔文，他在他所有的著作中，都以热切的激情 repudiates （驳斥）并宣称那种关于神绝对或专制权能的观念是可憎的，这种观念是哲学化的神学家在他们的学派中散布的。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for this reason: because the power of God ought not, and cannot be separated from His eternal wisdom.</w:t>
      </w:r>
    </w:p>
    <w:p>
      <w:pPr>
        <w:widowControl w:val="0"/>
        <w:numPr>
          <w:ilvl w:val="0"/>
          <w:numId w:val="0"/>
        </w:numPr>
        <w:jc w:val="both"/>
        <w:rPr>
          <w:rFonts w:hint="eastAsia"/>
        </w:rPr>
      </w:pPr>
      <w:r>
        <w:rPr>
          <w:rFonts w:hint="eastAsia"/>
        </w:rPr>
        <w:t>其原因在于：神的大能不应该，也不能与祂永恒的智慧分离。</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By this testimony the impudent barking of this unclean dog is at once refuted, when he makes honest and faithful teachers in the Church of Christ to utter things that are blasphemous, abhorrent, and before unheard, and which, after all, are, with a futility equal to their malignity, brought out from the wicked workshop of his own brain!</w:t>
      </w:r>
    </w:p>
    <w:p>
      <w:pPr>
        <w:widowControl w:val="0"/>
        <w:numPr>
          <w:ilvl w:val="0"/>
          <w:numId w:val="0"/>
        </w:numPr>
        <w:jc w:val="both"/>
        <w:rPr>
          <w:rFonts w:hint="eastAsia"/>
        </w:rPr>
      </w:pPr>
      <w:r>
        <w:rPr>
          <w:rFonts w:hint="eastAsia"/>
        </w:rPr>
        <w:t>藉着这个见证，这条不洁之犬无耻的吠叫立刻被驳斥了，他使基督教会中诚实忠信的教师说出亵渎、可憎和前所未闻的话，而这些话，归根结底，是以与其恶意相当的徒劳，从他自己头脑邪恶的作坊中炮制出来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After vomiting forth all this foul calumny, this impure being professes to prove that God is not the cause of evils -- first, from the law of nature; and next, from the authority of the divine Plato, as he terms him, by whom (he says) God is called the cause of good.</w:t>
      </w:r>
    </w:p>
    <w:p>
      <w:pPr>
        <w:widowControl w:val="0"/>
        <w:numPr>
          <w:ilvl w:val="0"/>
          <w:numId w:val="0"/>
        </w:numPr>
        <w:jc w:val="both"/>
        <w:rPr>
          <w:rFonts w:hint="eastAsia"/>
        </w:rPr>
      </w:pPr>
      <w:r>
        <w:rPr>
          <w:rFonts w:hint="eastAsia"/>
        </w:rPr>
        <w:t>在呕吐出所有这些污秽的诽谤之后，这个不洁的家伙声称要证明神不是邪恶的原因——首先，从自然律；其次，从他所谓的“神圣的柏拉图”的权威，他（他说）称神为善的原因。</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solution of the whole matter is perfectly simple.</w:t>
      </w:r>
    </w:p>
    <w:p>
      <w:pPr>
        <w:widowControl w:val="0"/>
        <w:numPr>
          <w:ilvl w:val="0"/>
          <w:numId w:val="0"/>
        </w:numPr>
        <w:jc w:val="both"/>
        <w:rPr>
          <w:rFonts w:hint="eastAsia"/>
        </w:rPr>
      </w:pPr>
      <w:r>
        <w:rPr>
          <w:rFonts w:hint="eastAsia"/>
        </w:rPr>
        <w:t>整个事情的解决办法非常简单。</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image of that rectitude which we confess to be in God is stamped upon all natural knowledge of good and evil.</w:t>
      </w:r>
    </w:p>
    <w:p>
      <w:pPr>
        <w:widowControl w:val="0"/>
        <w:numPr>
          <w:ilvl w:val="0"/>
          <w:numId w:val="0"/>
        </w:numPr>
        <w:jc w:val="both"/>
        <w:rPr>
          <w:rFonts w:hint="eastAsia"/>
        </w:rPr>
      </w:pPr>
      <w:r>
        <w:rPr>
          <w:rFonts w:hint="eastAsia"/>
        </w:rPr>
        <w:t>我们承认在神里面的正直形象，印在所有关于善恶的自然知识上。</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 proportion, therefore, as each one forms his life according to the law of nature, in so far he represents the nature of God.</w:t>
      </w:r>
    </w:p>
    <w:p>
      <w:pPr>
        <w:widowControl w:val="0"/>
        <w:numPr>
          <w:ilvl w:val="0"/>
          <w:numId w:val="0"/>
        </w:numPr>
        <w:jc w:val="both"/>
        <w:rPr>
          <w:rFonts w:hint="eastAsia"/>
        </w:rPr>
      </w:pPr>
      <w:r>
        <w:rPr>
          <w:rFonts w:hint="eastAsia"/>
        </w:rPr>
        <w:t>因此，每个人按照自然律塑造自己生活的程度，就代表了他对神本性的体现程度。</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righteousness is a delight to God in the same proportion as iniquity is an abomination to Him.</w:t>
      </w:r>
    </w:p>
    <w:p>
      <w:pPr>
        <w:widowControl w:val="0"/>
        <w:numPr>
          <w:ilvl w:val="0"/>
          <w:numId w:val="0"/>
        </w:numPr>
        <w:jc w:val="both"/>
        <w:rPr>
          <w:rFonts w:hint="eastAsia"/>
        </w:rPr>
      </w:pPr>
      <w:r>
        <w:rPr>
          <w:rFonts w:hint="eastAsia"/>
        </w:rPr>
        <w:t>因为公义令神喜悦，正如罪孽为祂所憎恶一样。</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how He rules and overrules by His secret counsel all those things that are done wickedly by man it is not ours to define; but it is ours to be assured, and to declare, that in whatsoever God doeth He never deviates from His own perfect justice!</w:t>
      </w:r>
    </w:p>
    <w:p>
      <w:pPr>
        <w:widowControl w:val="0"/>
        <w:numPr>
          <w:ilvl w:val="0"/>
          <w:numId w:val="0"/>
        </w:numPr>
        <w:jc w:val="both"/>
        <w:rPr>
          <w:rFonts w:hint="eastAsia"/>
        </w:rPr>
      </w:pPr>
      <w:r>
        <w:rPr>
          <w:rFonts w:hint="eastAsia"/>
        </w:rPr>
        <w:t>但是，祂如何藉着祂奥秘的计划管治并掌管人所行的一切恶事，这非我们所能界定；但我们确信并宣告，无论神做什么，祂从未偏离祂自己完美的公义！</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 make the same reply to this worthless being's second argument.</w:t>
      </w:r>
    </w:p>
    <w:p>
      <w:pPr>
        <w:widowControl w:val="0"/>
        <w:numPr>
          <w:ilvl w:val="0"/>
          <w:numId w:val="0"/>
        </w:numPr>
        <w:jc w:val="both"/>
        <w:rPr>
          <w:rFonts w:hint="eastAsia"/>
        </w:rPr>
      </w:pPr>
      <w:r>
        <w:rPr>
          <w:rFonts w:hint="eastAsia"/>
        </w:rPr>
        <w:t>我对这个卑劣之徒的第二个论点作同样的回答。</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This noble champion for God puts the following question: If God be the author of sin (as he affirms that we say), why does He at all prevent sin from being committed?</w:t>
      </w:r>
    </w:p>
    <w:p>
      <w:pPr>
        <w:widowControl w:val="0"/>
        <w:numPr>
          <w:ilvl w:val="0"/>
          <w:numId w:val="0"/>
        </w:numPr>
        <w:jc w:val="both"/>
        <w:rPr>
          <w:rFonts w:hint="eastAsia"/>
        </w:rPr>
      </w:pPr>
      <w:r>
        <w:rPr>
          <w:rFonts w:hint="eastAsia"/>
        </w:rPr>
        <w:t>这位为神而战的高贵勇士提出以下问题：如果神是罪的创始者（正如他声称我们所说的），祂为何还要阻止罪的发生呢？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Why does He not throw the rein upon the necks of men altogether?</w:t>
      </w:r>
    </w:p>
    <w:p>
      <w:pPr>
        <w:widowControl w:val="0"/>
        <w:numPr>
          <w:ilvl w:val="0"/>
          <w:numId w:val="0"/>
        </w:numPr>
        <w:jc w:val="both"/>
        <w:rPr>
          <w:rFonts w:hint="eastAsia"/>
        </w:rPr>
      </w:pPr>
      <w:r>
        <w:rPr>
          <w:rFonts w:hint="eastAsia"/>
        </w:rPr>
        <w:t>祂为何不完全放纵人呢？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Now, what means the barking of this dog about God being made the author of sin ?</w:t>
      </w:r>
    </w:p>
    <w:p>
      <w:pPr>
        <w:widowControl w:val="0"/>
        <w:numPr>
          <w:ilvl w:val="0"/>
          <w:numId w:val="0"/>
        </w:numPr>
        <w:jc w:val="both"/>
        <w:rPr>
          <w:rFonts w:hint="eastAsia"/>
        </w:rPr>
      </w:pPr>
      <w:r>
        <w:rPr>
          <w:rFonts w:hint="eastAsia"/>
        </w:rPr>
        <w:t>现在，这条狗关于神是罪的创始者的吠叫是什么意思呢？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fact is, that this fellow fabricates monsters in his own imagination that he might get the fame of fighting with them.</w:t>
      </w:r>
    </w:p>
    <w:p>
      <w:pPr>
        <w:widowControl w:val="0"/>
        <w:numPr>
          <w:ilvl w:val="0"/>
          <w:numId w:val="0"/>
        </w:numPr>
        <w:jc w:val="both"/>
        <w:rPr>
          <w:rFonts w:hint="eastAsia"/>
        </w:rPr>
      </w:pPr>
      <w:r>
        <w:rPr>
          <w:rFonts w:hint="eastAsia"/>
        </w:rPr>
        <w:t>事实是，这家伙在他自己的想象中捏造怪物，以便获得与它们战斗的名声。</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What, then, if I retort, but in quite a different manner, that question which may truly be put in assertion of the omnipotence of God: If God does not will to be done the things that are done, why does He not prevent their being done?</w:t>
      </w:r>
    </w:p>
    <w:p>
      <w:pPr>
        <w:widowControl w:val="0"/>
        <w:numPr>
          <w:ilvl w:val="0"/>
          <w:numId w:val="0"/>
        </w:numPr>
        <w:jc w:val="both"/>
        <w:rPr>
          <w:rFonts w:hint="eastAsia"/>
        </w:rPr>
      </w:pPr>
      <w:r>
        <w:rPr>
          <w:rFonts w:hint="eastAsia"/>
        </w:rPr>
        <w:t>那么，如果我以完全不同的方式反驳，提出那个可以真正用来断言神全能的问题：如果神不意愿已发生的事发生，祂为何不阻止它们发生呢？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why does He throw the rein on the necks of men to do them?</w:t>
      </w:r>
    </w:p>
    <w:p>
      <w:pPr>
        <w:widowControl w:val="0"/>
        <w:numPr>
          <w:ilvl w:val="0"/>
          <w:numId w:val="0"/>
        </w:numPr>
        <w:jc w:val="both"/>
        <w:rPr>
          <w:rFonts w:hint="eastAsia"/>
        </w:rPr>
      </w:pPr>
      <w:r>
        <w:rPr>
          <w:rFonts w:hint="eastAsia"/>
        </w:rPr>
        <w:t>祂为何放纵人去做那些事呢？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from this mode of figurative repugnance and contradiction we may at once elicit the substance of that which Augustine testifies: "God in a secret and marvellous way justly wills the things which men unjustly do. Although according to His will, as truly expressed in His law, He hates iniquity, and has pleasure only in rectitude. And from this fountain flow all the curses which are appended to the law. For if iniquities did not displease Him, as being utterly contrary to His nature, He would neither denounce nor exact punishments."</w:t>
      </w:r>
    </w:p>
    <w:p>
      <w:pPr>
        <w:widowControl w:val="0"/>
        <w:numPr>
          <w:ilvl w:val="0"/>
          <w:numId w:val="0"/>
        </w:numPr>
        <w:jc w:val="both"/>
        <w:rPr>
          <w:rFonts w:hint="eastAsia"/>
        </w:rPr>
      </w:pPr>
      <w:r>
        <w:rPr>
          <w:rFonts w:hint="eastAsia"/>
        </w:rPr>
        <w:t>但是从这种象征性的矛盾和抵触中，我们可以立刻引出奥古斯丁所见证的实质：“神以一种奥秘而奇妙的方式，公义地意愿人所不义地行的事。虽然按照祂在律法中真实表达的旨意，祂憎恶罪孽，只喜悦正直。并且从这个泉源流出所有附加在律法上的咒诅。因为如果罪孽不令祂不悦，作为与祂本性完全相反的事物，祂既不会谴责也不会施加惩罚。”</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Wherefore, all that this worthless being has heaped together to vindicate God (as he thinks) from ignominy is utterly superfluous and vain.</w:t>
      </w:r>
    </w:p>
    <w:p>
      <w:pPr>
        <w:widowControl w:val="0"/>
        <w:numPr>
          <w:ilvl w:val="0"/>
          <w:numId w:val="0"/>
        </w:numPr>
        <w:jc w:val="both"/>
        <w:rPr>
          <w:rFonts w:hint="eastAsia"/>
        </w:rPr>
      </w:pPr>
      <w:r>
        <w:rPr>
          <w:rFonts w:hint="eastAsia"/>
        </w:rPr>
        <w:t>因此，这个卑劣之徒为（他自以为）使神免于羞辱而堆砌的一切，都是完全多余和徒然的。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in fact, it is himself all the while who throws over God the idea of ignominy, while he is anxiously labouring, in a doubtful case (as he thinks), to make God appear to be good.</w:t>
      </w:r>
    </w:p>
    <w:p>
      <w:pPr>
        <w:widowControl w:val="0"/>
        <w:numPr>
          <w:ilvl w:val="0"/>
          <w:numId w:val="0"/>
        </w:numPr>
        <w:jc w:val="both"/>
        <w:rPr>
          <w:rFonts w:hint="eastAsia"/>
        </w:rPr>
      </w:pPr>
      <w:r>
        <w:rPr>
          <w:rFonts w:hint="eastAsia"/>
        </w:rPr>
        <w:t>事实上，一直以来都是他自己把羞辱的想法加在神身上，而他却在一个可疑的案例中（他自以为）焦虑地努力，使神显得良善。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Having blattered forth his revilings till he was tired, our holy champion draws a little nearer, affirming that some men in these perilous times, not daring to teach openly that God is the cause of evils, intimate the same thing in varied forms of speech, asserting that Adam sinned by the will of God, and that wicked men perpetrate all their wickednesses not only by the permission of God, but by His actual impulse.</w:t>
      </w:r>
    </w:p>
    <w:p>
      <w:pPr>
        <w:widowControl w:val="0"/>
        <w:numPr>
          <w:ilvl w:val="0"/>
          <w:numId w:val="0"/>
        </w:numPr>
        <w:jc w:val="both"/>
        <w:rPr>
          <w:rFonts w:hint="eastAsia"/>
        </w:rPr>
      </w:pPr>
      <w:r>
        <w:rPr>
          <w:rFonts w:hint="eastAsia"/>
        </w:rPr>
        <w:t>在喋喋不休地辱骂直到疲倦之后，我们这位神圣的勇士稍稍走近，声称在这些危险的时代，有些人不敢公开教导神是邪恶的原因，却以各种言辞暗示同样的事情，断言亚当犯罪是出于神的旨意，并且恶人行他们一切的恶行，不仅是出于神的许可，而且是出于祂实际的驱使。</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Upon this our noble rhetorician exclaims with great lamentation, "O miserable man! How could it have been that God willed this, who had created Adam in His own image?"</w:t>
      </w:r>
    </w:p>
    <w:p>
      <w:pPr>
        <w:widowControl w:val="0"/>
        <w:numPr>
          <w:ilvl w:val="0"/>
          <w:numId w:val="0"/>
        </w:numPr>
        <w:jc w:val="both"/>
        <w:rPr>
          <w:rFonts w:hint="eastAsia"/>
        </w:rPr>
      </w:pPr>
      <w:r>
        <w:rPr>
          <w:rFonts w:hint="eastAsia"/>
        </w:rPr>
        <w:t>对此，我们这位高贵的修辞家大声哀叹道：“哦，可怜的人啊！创造亚当有自己形象的神，怎么可能意愿这事呢？”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As if it were mine to render an exact reason for the secret counsels of God, and to make mortals understand, to a pin's point, that heavenly wisdom, the height and depth of which they are commanded to look upon and adore.</w:t>
      </w:r>
    </w:p>
    <w:p>
      <w:pPr>
        <w:widowControl w:val="0"/>
        <w:numPr>
          <w:ilvl w:val="0"/>
          <w:numId w:val="0"/>
        </w:numPr>
        <w:jc w:val="both"/>
        <w:rPr>
          <w:rFonts w:hint="eastAsia"/>
        </w:rPr>
      </w:pPr>
      <w:r>
        <w:rPr>
          <w:rFonts w:hint="eastAsia"/>
        </w:rPr>
        <w:t>仿佛我的责任是为神奥秘的计划提供确切的理由，并使凡人精确地理解那属天的智慧，他们被命令要仰望和崇拜其高深。</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 let Moses rather break short all such foolish loquacity by that word of his: "Secret things belong unto the Lord our God; but these which I testify are revealed unto you" (Deut. xxix. 29).</w:t>
      </w:r>
    </w:p>
    <w:p>
      <w:pPr>
        <w:widowControl w:val="0"/>
        <w:numPr>
          <w:ilvl w:val="0"/>
          <w:numId w:val="0"/>
        </w:numPr>
        <w:jc w:val="both"/>
        <w:rPr>
          <w:rFonts w:hint="eastAsia"/>
        </w:rPr>
      </w:pPr>
      <w:r>
        <w:rPr>
          <w:rFonts w:hint="eastAsia"/>
        </w:rPr>
        <w:t>不！让摩西用他的话来打断所有这些愚蠢的饶舌吧：“隐秘的事是属耶和华我们神的；惟有明显的事是永远属我们和我们子孙的，好叫我们遵行这律法上的一切话”（申命记二十九章二十九节）。</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We here see how Moses, commanding the people to be content with the doctrine of the law, admonishes them to leave His hidden counsels to God alone, as mysteries to be adored, not to be inquired into.</w:t>
      </w:r>
    </w:p>
    <w:p>
      <w:pPr>
        <w:widowControl w:val="0"/>
        <w:numPr>
          <w:ilvl w:val="0"/>
          <w:numId w:val="0"/>
        </w:numPr>
        <w:jc w:val="both"/>
        <w:rPr>
          <w:rFonts w:hint="eastAsia"/>
        </w:rPr>
      </w:pPr>
      <w:r>
        <w:rPr>
          <w:rFonts w:hint="eastAsia"/>
        </w:rPr>
        <w:t>我们在此看到摩西如何命令百姓满足于律法的教义，并告诫他们将祂隐藏的计划单单留给神，作为当受崇拜而非探究的奥秘。</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Here, finding the point of his pen to have become somewhat bent and blunt. he sharpens it anew for a furious attack upon those who (according to his own account) assert that wickednesses are perpetrated not only by the will of God, but by His very impulse.</w:t>
      </w:r>
    </w:p>
    <w:p>
      <w:pPr>
        <w:widowControl w:val="0"/>
        <w:numPr>
          <w:ilvl w:val="0"/>
          <w:numId w:val="0"/>
        </w:numPr>
        <w:jc w:val="both"/>
        <w:rPr>
          <w:rFonts w:hint="eastAsia"/>
        </w:rPr>
      </w:pPr>
      <w:r>
        <w:rPr>
          <w:rFonts w:hint="eastAsia"/>
        </w:rPr>
        <w:t>在此，他发现自己的笔尖有些弯曲和迟钝了，便重新磨利它，对那些（据他自己所说）断言恶行不仅是出于神的旨意，而且是出于祂的实际驱使的人，发动猛烈的攻击。</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Finding himself now entered into a boundless field, he exults and raves, leaving no kind of abuse whatever unuttered, that he might distress the minds of godly ministers, whose virtues, I would to God, he could imitate, even in a hundredth degree.</w:t>
      </w:r>
    </w:p>
    <w:p>
      <w:pPr>
        <w:widowControl w:val="0"/>
        <w:numPr>
          <w:ilvl w:val="0"/>
          <w:numId w:val="0"/>
        </w:numPr>
        <w:jc w:val="both"/>
        <w:rPr>
          <w:rFonts w:hint="eastAsia"/>
        </w:rPr>
      </w:pPr>
      <w:r>
        <w:rPr>
          <w:rFonts w:hint="eastAsia"/>
        </w:rPr>
        <w:t>发现自己现在进入了一个无边无际的领域，他得意忘形，胡言乱语，不遗余力地进行各种辱骂，以便困扰敬虔牧师的心灵，我愿神使他能模仿他们德行的百分之一。</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 first of all classes them with the libertines, from whom, if he differed in the least degree in principle, he certainly would ruin this best of all causes by his sheer ignorance.</w:t>
      </w:r>
    </w:p>
    <w:p>
      <w:pPr>
        <w:widowControl w:val="0"/>
        <w:numPr>
          <w:ilvl w:val="0"/>
          <w:numId w:val="0"/>
        </w:numPr>
        <w:jc w:val="both"/>
        <w:rPr>
          <w:rFonts w:hint="eastAsia"/>
        </w:rPr>
      </w:pPr>
      <w:r>
        <w:rPr>
          <w:rFonts w:hint="eastAsia"/>
        </w:rPr>
        <w:t>他首先将他们与放纵派归为一类，如果他在原则上与他们有丝毫不同，他肯定会因其全然的无知而毁掉这所有事业中最好的一个。</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Now as there exists a book of Calvin expressly written against these libertines, what kind of a face must that man possess who returns for a labour so useful and holy, so undeserved a reward?</w:t>
      </w:r>
    </w:p>
    <w:p>
      <w:pPr>
        <w:widowControl w:val="0"/>
        <w:numPr>
          <w:ilvl w:val="0"/>
          <w:numId w:val="0"/>
        </w:numPr>
        <w:jc w:val="both"/>
        <w:rPr>
          <w:rFonts w:hint="eastAsia"/>
        </w:rPr>
      </w:pPr>
      <w:r>
        <w:rPr>
          <w:rFonts w:hint="eastAsia"/>
        </w:rPr>
        <w:t>既然加尔文有一本专门写来反对这些放纵派的书，那么，对于如此有益和神圣的劳苦，却回报以如此不应得的酬劳的人，他该有怎样的脸面呢？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 positively contends that if God does impel men to sin, the devil himself does no more.</w:t>
      </w:r>
    </w:p>
    <w:p>
      <w:pPr>
        <w:widowControl w:val="0"/>
        <w:numPr>
          <w:ilvl w:val="0"/>
          <w:numId w:val="0"/>
        </w:numPr>
        <w:jc w:val="both"/>
        <w:rPr>
          <w:rFonts w:hint="eastAsia"/>
        </w:rPr>
      </w:pPr>
      <w:r>
        <w:rPr>
          <w:rFonts w:hint="eastAsia"/>
        </w:rPr>
        <w:t>他断然主张，如果神确实驱使人犯罪，那么魔鬼自己也不过如此。</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Suppose we concede, for a moment, this profane comparison, what will our hero say about the servants of Christ, upon whom the devil wages war ever, but God never?</w:t>
      </w:r>
    </w:p>
    <w:p>
      <w:pPr>
        <w:widowControl w:val="0"/>
        <w:numPr>
          <w:ilvl w:val="0"/>
          <w:numId w:val="0"/>
        </w:numPr>
        <w:jc w:val="both"/>
        <w:rPr>
          <w:rFonts w:hint="eastAsia"/>
        </w:rPr>
      </w:pPr>
      <w:r>
        <w:rPr>
          <w:rFonts w:hint="eastAsia"/>
        </w:rPr>
        <w:t>假设我们暂时承认这个亵渎的比较，我们的英雄对基督的仆人会怎么说呢？魔鬼永远与他们争战，而神却从不。</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let us see upon what arguments this profane being rests his profanity.</w:t>
      </w:r>
    </w:p>
    <w:p>
      <w:pPr>
        <w:widowControl w:val="0"/>
        <w:numPr>
          <w:ilvl w:val="0"/>
          <w:numId w:val="0"/>
        </w:numPr>
        <w:jc w:val="both"/>
        <w:rPr>
          <w:rFonts w:hint="eastAsia"/>
        </w:rPr>
      </w:pPr>
      <w:r>
        <w:rPr>
          <w:rFonts w:hint="eastAsia"/>
        </w:rPr>
        <w:t>但是让我们看看这个亵渎之徒将他的亵渎建立在什么论点之上。</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"Let Satan (saith he) do what he will, and tempt as he will, he cannot compel the will of man. But God, who holds the heart of man in His hand, can compel the will. If, therefore, God will force, do so He will and must, whether you will or no."</w:t>
      </w:r>
    </w:p>
    <w:p>
      <w:pPr>
        <w:widowControl w:val="0"/>
        <w:numPr>
          <w:ilvl w:val="0"/>
          <w:numId w:val="0"/>
        </w:numPr>
        <w:jc w:val="both"/>
        <w:rPr>
          <w:rFonts w:hint="eastAsia"/>
        </w:rPr>
      </w:pPr>
      <w:r>
        <w:rPr>
          <w:rFonts w:hint="eastAsia"/>
        </w:rPr>
        <w:t>“让撒但（他说）为所欲为，尽其所能地试探，它也无法强迫人的意志。但神，祂将人的心掌握在祂手中，能够强迫意志。因此，如果神要强迫，祂就会并且必须这样做，无论你愿意与否。”</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Here the ignorance and its audacity are at once manifest.</w:t>
      </w:r>
    </w:p>
    <w:p>
      <w:pPr>
        <w:widowControl w:val="0"/>
        <w:numPr>
          <w:ilvl w:val="0"/>
          <w:numId w:val="0"/>
        </w:numPr>
        <w:jc w:val="both"/>
        <w:rPr>
          <w:rFonts w:hint="eastAsia"/>
        </w:rPr>
      </w:pPr>
      <w:r>
        <w:rPr>
          <w:rFonts w:hint="eastAsia"/>
        </w:rPr>
        <w:t>在此，无知及其胆大妄为立刻显露无遗。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Now, all men of a sound mind are agreed that there is no sin but that which is voluntary.</w:t>
      </w:r>
    </w:p>
    <w:p>
      <w:pPr>
        <w:widowControl w:val="0"/>
        <w:numPr>
          <w:ilvl w:val="0"/>
          <w:numId w:val="0"/>
        </w:numPr>
        <w:jc w:val="both"/>
        <w:rPr>
          <w:rFonts w:hint="eastAsia"/>
        </w:rPr>
      </w:pPr>
      <w:r>
        <w:rPr>
          <w:rFonts w:hint="eastAsia"/>
        </w:rPr>
        <w:t>现在，所有头脑健全的人都同意，除了自愿的罪之外，没有别的罪。</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Wherefore, you will not find one of a sound judgment who will assert that men sin against their will.</w:t>
      </w:r>
    </w:p>
    <w:p>
      <w:pPr>
        <w:widowControl w:val="0"/>
        <w:numPr>
          <w:ilvl w:val="0"/>
          <w:numId w:val="0"/>
        </w:numPr>
        <w:jc w:val="both"/>
        <w:rPr>
          <w:rFonts w:hint="eastAsia"/>
        </w:rPr>
      </w:pPr>
      <w:r>
        <w:rPr>
          <w:rFonts w:hint="eastAsia"/>
        </w:rPr>
        <w:t>因此，你找不到一个有健全判断力的人会断言人违背自己的意愿犯罪。</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Calvin, according to the Word of God, following also Augustine and other godly writers, teaches that when men sin of their own will and accord, God, nevertheless, gives into the hands of Satan "strong delusions," that he may drive the reprobate hither and thither, as Paul testifies (2 Thess. ii. 11).</w:t>
      </w:r>
    </w:p>
    <w:p>
      <w:pPr>
        <w:widowControl w:val="0"/>
        <w:numPr>
          <w:ilvl w:val="0"/>
          <w:numId w:val="0"/>
        </w:numPr>
        <w:jc w:val="both"/>
        <w:rPr>
          <w:rFonts w:hint="eastAsia"/>
        </w:rPr>
      </w:pPr>
      <w:r>
        <w:rPr>
          <w:rFonts w:hint="eastAsia"/>
        </w:rPr>
        <w:t>但是加尔文，根据神的话，也追随奥古斯丁和其他敬虔的作者，教导说，当人凭自己的意愿和同意犯罪时，神仍然将“生发错误的心”交在撒但手中，使他可以驱使被弃者东奔西走，正如保罗所见证的（帖撒罗尼迦后书二章十一节）。</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Satan, in this manner, goes forth, at the command of God, to be a lying spirit in the mouth of all the prophets to deceive Ahab (1 Kings xxii. 21).</w:t>
      </w:r>
    </w:p>
    <w:p>
      <w:pPr>
        <w:widowControl w:val="0"/>
        <w:numPr>
          <w:ilvl w:val="0"/>
          <w:numId w:val="0"/>
        </w:numPr>
        <w:jc w:val="both"/>
        <w:rPr>
          <w:rFonts w:hint="eastAsia"/>
        </w:rPr>
      </w:pPr>
      <w:r>
        <w:rPr>
          <w:rFonts w:hint="eastAsia"/>
        </w:rPr>
        <w:t>撒但就这样，奉神的命令出去，作说谎的灵在所有先知的口中，去欺骗亚哈（列王纪上二十二章二十一节）。</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it is not my purpose, here to accumulate testimonies from the Scripture.</w:t>
      </w:r>
    </w:p>
    <w:p>
      <w:pPr>
        <w:widowControl w:val="0"/>
        <w:numPr>
          <w:ilvl w:val="0"/>
          <w:numId w:val="0"/>
        </w:numPr>
        <w:jc w:val="both"/>
        <w:rPr>
          <w:rFonts w:hint="eastAsia"/>
        </w:rPr>
      </w:pPr>
      <w:r>
        <w:rPr>
          <w:rFonts w:hint="eastAsia"/>
        </w:rPr>
        <w:t>但我在此的目的，并非要堆砌圣经的见证。</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My present object is merely to show how preposterously this barking dog howls against the innocent.</w:t>
      </w:r>
    </w:p>
    <w:p>
      <w:pPr>
        <w:widowControl w:val="0"/>
        <w:numPr>
          <w:ilvl w:val="0"/>
          <w:numId w:val="0"/>
        </w:numPr>
        <w:jc w:val="both"/>
        <w:rPr>
          <w:rFonts w:hint="eastAsia"/>
        </w:rPr>
      </w:pPr>
      <w:r>
        <w:rPr>
          <w:rFonts w:hint="eastAsia"/>
        </w:rPr>
        <w:t>我现在目的只是要表明这条吠叫的狗如何荒谬地向无辜者嚎叫。</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"How (saith he) is a wicked man known to be such but by doing wickedly?"</w:t>
      </w:r>
    </w:p>
    <w:p>
      <w:pPr>
        <w:widowControl w:val="0"/>
        <w:numPr>
          <w:ilvl w:val="0"/>
          <w:numId w:val="0"/>
        </w:numPr>
        <w:jc w:val="both"/>
        <w:rPr>
          <w:rFonts w:hint="eastAsia"/>
        </w:rPr>
      </w:pPr>
      <w:r>
        <w:rPr>
          <w:rFonts w:hint="eastAsia"/>
        </w:rPr>
        <w:t>“如何（他说）知道一个恶人是恶人，不就是通过他行恶吗？”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As if we, by attributing to the secret judgments of God, all the license which He puts into the hands of Satan, thereby make the adorable God the author of sin!</w:t>
      </w:r>
    </w:p>
    <w:p>
      <w:pPr>
        <w:widowControl w:val="0"/>
        <w:numPr>
          <w:ilvl w:val="0"/>
          <w:numId w:val="0"/>
        </w:numPr>
        <w:jc w:val="both"/>
        <w:rPr>
          <w:rFonts w:hint="eastAsia"/>
        </w:rPr>
      </w:pPr>
      <w:r>
        <w:rPr>
          <w:rFonts w:hint="eastAsia"/>
        </w:rPr>
        <w:t>仿佛我们，藉着将神放在撒但手中的所有放纵归因于神奥秘的审判，从而使可敬拜的神成为罪的创始者！</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As if we did not, on the contrary, openly and universally testify that God is, and must be, ever utterly remote from sin, because (as we show) it is in the strictest justice and righteousness that He blinds and hardens the reprobate!</w:t>
      </w:r>
    </w:p>
    <w:p>
      <w:pPr>
        <w:widowControl w:val="0"/>
        <w:numPr>
          <w:ilvl w:val="0"/>
          <w:numId w:val="0"/>
        </w:numPr>
        <w:jc w:val="both"/>
        <w:rPr>
          <w:rFonts w:hint="eastAsia"/>
        </w:rPr>
      </w:pPr>
      <w:r>
        <w:rPr>
          <w:rFonts w:hint="eastAsia"/>
        </w:rPr>
        <w:t>仿佛我们没有，相反地，公开而普遍地见证神是，并且必然是，永远完全远离罪的，因为（正如我们所表明的）祂使被弃者瞎眼和刚硬，这完全是出于最严格的公义和正直！</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in this way (argues this hero for God) the will of God and of the devil will be the same."</w:t>
      </w:r>
    </w:p>
    <w:p>
      <w:pPr>
        <w:widowControl w:val="0"/>
        <w:numPr>
          <w:ilvl w:val="0"/>
          <w:numId w:val="0"/>
        </w:numPr>
        <w:jc w:val="both"/>
        <w:rPr>
          <w:rFonts w:hint="eastAsia"/>
        </w:rPr>
      </w:pPr>
      <w:r>
        <w:rPr>
          <w:rFonts w:hint="eastAsia"/>
        </w:rPr>
        <w:t>“但这样一来（这位为神而战的英雄辩称）神的旨意和魔鬼的旨意就相同了。”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Not so.</w:t>
      </w:r>
    </w:p>
    <w:p>
      <w:pPr>
        <w:widowControl w:val="0"/>
        <w:numPr>
          <w:ilvl w:val="0"/>
          <w:numId w:val="0"/>
        </w:numPr>
        <w:jc w:val="both"/>
        <w:rPr>
          <w:rFonts w:hint="eastAsia"/>
        </w:rPr>
      </w:pPr>
      <w:r>
        <w:rPr>
          <w:rFonts w:hint="eastAsia"/>
        </w:rPr>
        <w:t>并非如此。</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There is, as I have before shown, a mighty difference, because, although God and the devil will the same thing, they do so in an utterly different manner.</w:t>
      </w:r>
    </w:p>
    <w:p>
      <w:pPr>
        <w:widowControl w:val="0"/>
        <w:numPr>
          <w:ilvl w:val="0"/>
          <w:numId w:val="0"/>
        </w:numPr>
        <w:jc w:val="both"/>
        <w:rPr>
          <w:rFonts w:hint="eastAsia"/>
        </w:rPr>
      </w:pPr>
      <w:r>
        <w:rPr>
          <w:rFonts w:hint="eastAsia"/>
        </w:rPr>
        <w:t>正如我先前所表明的，存在巨大的差异，因为尽管神和魔鬼意愿同一件事，他们却是以完全不同的方式这样做的。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who will deny that Satan eagerly desires the destruction of the wicked, which destruction, nevertheless, proceeds from God?</w:t>
      </w:r>
    </w:p>
    <w:p>
      <w:pPr>
        <w:widowControl w:val="0"/>
        <w:numPr>
          <w:ilvl w:val="0"/>
          <w:numId w:val="0"/>
        </w:numPr>
        <w:jc w:val="both"/>
        <w:rPr>
          <w:rFonts w:hint="eastAsia"/>
        </w:rPr>
      </w:pPr>
      <w:r>
        <w:rPr>
          <w:rFonts w:hint="eastAsia"/>
        </w:rPr>
        <w:t>因为谁会否认撒但热切地渴望恶人的毁灭，而这毁灭，尽管如此，却是出于神呢？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Yet the object of the righteous JUDGE is infinitely different from that of the enemy, breathing out unmitigated cruelty!</w:t>
      </w:r>
    </w:p>
    <w:p>
      <w:pPr>
        <w:widowControl w:val="0"/>
        <w:numPr>
          <w:ilvl w:val="0"/>
          <w:numId w:val="0"/>
        </w:numPr>
        <w:jc w:val="both"/>
        <w:rPr>
          <w:rFonts w:hint="eastAsia"/>
        </w:rPr>
      </w:pPr>
      <w:r>
        <w:rPr>
          <w:rFonts w:hint="eastAsia"/>
        </w:rPr>
        <w:t>然而，公义审判者的目的，与那呼出全然残忍的敌人，是无限不同的！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God willed that Jerusalem should be destroyed utterly; the same destruction Satan also desired.</w:t>
      </w:r>
    </w:p>
    <w:p>
      <w:pPr>
        <w:widowControl w:val="0"/>
        <w:numPr>
          <w:ilvl w:val="0"/>
          <w:numId w:val="0"/>
        </w:numPr>
        <w:jc w:val="both"/>
        <w:rPr>
          <w:rFonts w:hint="eastAsia"/>
        </w:rPr>
      </w:pPr>
      <w:r>
        <w:rPr>
          <w:rFonts w:hint="eastAsia"/>
        </w:rPr>
        <w:t>神意愿耶路撒冷被彻底毁灭；同样的毁灭撒但也渴望。</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 would rather untie this sacred knot, however, by the words of Augustine than by my own, who, in his "Manual" against Laurentius (chap. ci.), nobly discusses the question: how it is that man wills with an evil will that which God wills with a good will (as where a wicked son, for instance, wills the death of his father, and God wills the same death); and finally, how it is that God performs that which He has decreed by the wicked wills and passions of men, rather than by the good wills of His own servants.</w:t>
      </w:r>
    </w:p>
    <w:p>
      <w:pPr>
        <w:widowControl w:val="0"/>
        <w:numPr>
          <w:ilvl w:val="0"/>
          <w:numId w:val="0"/>
        </w:numPr>
        <w:jc w:val="both"/>
        <w:rPr>
          <w:rFonts w:hint="eastAsia"/>
        </w:rPr>
      </w:pPr>
      <w:r>
        <w:rPr>
          <w:rFonts w:hint="eastAsia"/>
        </w:rPr>
        <w:t>然而，我宁愿用奥古斯丁的话，而不是我自己的话，来解开这个神圣的结，他在其反对劳伦提乌的《手册》（第一百零一章）中，高尚地讨论了这个问题：人如何以邪恶的意志意愿神以良善的意志所意愿的事（例如，一个邪恶的儿子意愿他父亲的死，而神也意愿同样的死）；以及最后，神如何藉着人的邪恶意志和情欲，而不是藉着祂自己仆人良善的意志，来成就祂所命定的事。</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 refer my readers to the exposition of the sacred matter as given by Augustine in the portion of his works to which I have alluded.</w:t>
      </w:r>
    </w:p>
    <w:p>
      <w:pPr>
        <w:widowControl w:val="0"/>
        <w:numPr>
          <w:ilvl w:val="0"/>
          <w:numId w:val="0"/>
        </w:numPr>
        <w:jc w:val="both"/>
        <w:rPr>
          <w:rFonts w:hint="eastAsia"/>
        </w:rPr>
      </w:pPr>
      <w:r>
        <w:rPr>
          <w:rFonts w:hint="eastAsia"/>
        </w:rPr>
        <w:t>我请我的读者参阅奥古斯丁在他所提及的那部分著作中对这神圣事项的阐述。</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If, then, a diversity of end prevents not the will from being the same, would it not have been according to his desert if this champion for God had been swallowed up in the deeps of hell before he had thus defiled the Divine Majesty and polluted it by his foul cavils?</w:t>
      </w:r>
    </w:p>
    <w:p>
      <w:pPr>
        <w:widowControl w:val="0"/>
        <w:numPr>
          <w:ilvl w:val="0"/>
          <w:numId w:val="0"/>
        </w:numPr>
        <w:jc w:val="both"/>
        <w:rPr>
          <w:rFonts w:hint="eastAsia"/>
        </w:rPr>
      </w:pPr>
      <w:r>
        <w:rPr>
          <w:rFonts w:hint="eastAsia"/>
        </w:rPr>
        <w:t>那么，如果目的的多样性并不妨碍意志的相同，那么这位为神而战的勇士，在他如此玷污神圣的威严并用他污秽的诡辩污染它之前，若是被地狱的深渊吞噬，岂不是他应得的吗？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yet, he dares to charge us with denying in our hearts that justice of God which we profess with our mouths!</w:t>
      </w:r>
    </w:p>
    <w:p>
      <w:pPr>
        <w:widowControl w:val="0"/>
        <w:numPr>
          <w:ilvl w:val="0"/>
          <w:numId w:val="0"/>
        </w:numPr>
        <w:jc w:val="both"/>
        <w:rPr>
          <w:rFonts w:hint="eastAsia"/>
        </w:rPr>
      </w:pPr>
      <w:r>
        <w:rPr>
          <w:rFonts w:hint="eastAsia"/>
        </w:rPr>
        <w:t>然而，他竟敢指责我们口里承认神的公义，心里却否认！</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Whereas, this vile being himself, while he dares with unbridled insolence to assert that those against whom he wars never study uprightness of life, so indulges himself in all iniquity, as if there sat no JUDGE upon the throne of heaven at all!</w:t>
      </w:r>
    </w:p>
    <w:p>
      <w:pPr>
        <w:widowControl w:val="0"/>
        <w:numPr>
          <w:ilvl w:val="0"/>
          <w:numId w:val="0"/>
        </w:numPr>
        <w:jc w:val="both"/>
        <w:rPr>
          <w:rFonts w:hint="eastAsia"/>
        </w:rPr>
      </w:pPr>
      <w:r>
        <w:rPr>
          <w:rFonts w:hint="eastAsia"/>
        </w:rPr>
        <w:t>然而，这个卑劣的家伙自己，竟敢以放肆的傲慢断言那些他所攻击的人从不追求正直的生活，他自己却如此沉溺于一切罪孽之中，仿佛天上根本没有审判者坐在宝座上！</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I would calmly ask, In which breast is it the more probable that the righteousness of God is made a laughingstock -- in the breast in which all desire after godliness is found, or that in which the rein is given to every species of iniquity?</w:t>
      </w:r>
    </w:p>
    <w:p>
      <w:pPr>
        <w:widowControl w:val="0"/>
        <w:numPr>
          <w:ilvl w:val="0"/>
          <w:numId w:val="0"/>
        </w:numPr>
        <w:jc w:val="both"/>
        <w:rPr>
          <w:rFonts w:hint="eastAsia"/>
        </w:rPr>
      </w:pPr>
      <w:r>
        <w:rPr>
          <w:rFonts w:hint="eastAsia"/>
        </w:rPr>
        <w:t>但我平静地问，在哪个胸膛里，神的公义更可能成为笑柄——是在那充满敬虔渴望的胸膛里，还是在那放纵各种罪孽的胸膛里呢？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real fact is, that there is no one thing in Calvin, and in those like him, which this goodly teacher of morality more thoroughly hates than the unswerving rigour of their moral discipline!</w:t>
      </w:r>
    </w:p>
    <w:p>
      <w:pPr>
        <w:widowControl w:val="0"/>
        <w:numPr>
          <w:ilvl w:val="0"/>
          <w:numId w:val="0"/>
        </w:numPr>
        <w:jc w:val="both"/>
        <w:rPr>
          <w:rFonts w:hint="eastAsia"/>
        </w:rPr>
      </w:pPr>
      <w:r>
        <w:rPr>
          <w:rFonts w:hint="eastAsia"/>
        </w:rPr>
        <w:t>真实的事实是，在加尔文和像他那样的人身上，这位品德高尚的道德教师，没有一件事比他们坚定不移的道德纪律的严厉更让他痛恨的了！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Insipid, however, and unlettered as this worthless mortal is, he yet attempts to enlist in his base service the most scurrilous wit, demanding "whether it was God that rather willed the sin of Adam or Satan."</w:t>
      </w:r>
    </w:p>
    <w:p>
      <w:pPr>
        <w:widowControl w:val="0"/>
        <w:numPr>
          <w:ilvl w:val="0"/>
          <w:numId w:val="0"/>
        </w:numPr>
        <w:jc w:val="both"/>
        <w:rPr>
          <w:rFonts w:hint="eastAsia"/>
        </w:rPr>
      </w:pPr>
      <w:r>
        <w:rPr>
          <w:rFonts w:hint="eastAsia"/>
        </w:rPr>
        <w:t>然而，这个卑劣的凡人尽管平庸无味、目不识丁，却试图用最粗鄙的机智来为他卑劣的勾当服务，质问“究竟是神更愿意亚当犯罪，还是撒但”。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Did ever godly or really serious men permit themselves to be facetious or pass jokes upon mysteries so profound; nay, to bark at them as impudent dogs?</w:t>
      </w:r>
    </w:p>
    <w:p>
      <w:pPr>
        <w:widowControl w:val="0"/>
        <w:numPr>
          <w:ilvl w:val="0"/>
          <w:numId w:val="0"/>
        </w:numPr>
        <w:jc w:val="both"/>
        <w:rPr>
          <w:rFonts w:hint="eastAsia"/>
        </w:rPr>
      </w:pPr>
      <w:r>
        <w:rPr>
          <w:rFonts w:hint="eastAsia"/>
        </w:rPr>
        <w:t>敬虔或真正严肃的人，何曾容许自己对如此深奥的奥秘开玩笑或说笑话；更不用说像无耻的狗一样对它们吠叫了？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They do indeed confess that the Fall of Adam was not without the rule and overrule of the secret providence of God, but they never doubt that the end and object of His secret counsel were righteous and just.</w:t>
      </w:r>
    </w:p>
    <w:p>
      <w:pPr>
        <w:widowControl w:val="0"/>
        <w:numPr>
          <w:ilvl w:val="0"/>
          <w:numId w:val="0"/>
        </w:numPr>
        <w:jc w:val="both"/>
        <w:rPr>
          <w:rFonts w:hint="eastAsia"/>
        </w:rPr>
      </w:pPr>
      <w:r>
        <w:rPr>
          <w:rFonts w:hint="eastAsia"/>
        </w:rPr>
        <w:t>他们确实承认亚当的堕落并非没有神奥秘护理的管治和掌管，但他们从不怀疑祂奥秘计划的目的和目标是公义和公正的。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as the reason lies hidden in the mind of God, they soberly and reverently await the revelation of it, which shall be made in the day in which we shall see that God "face to face," whom we now "behold through a glass darkly" and unintelligibly.</w:t>
      </w:r>
    </w:p>
    <w:p>
      <w:pPr>
        <w:widowControl w:val="0"/>
        <w:numPr>
          <w:ilvl w:val="0"/>
          <w:numId w:val="0"/>
        </w:numPr>
        <w:jc w:val="both"/>
        <w:rPr>
          <w:rFonts w:hint="eastAsia"/>
        </w:rPr>
      </w:pPr>
      <w:r>
        <w:rPr>
          <w:rFonts w:hint="eastAsia"/>
        </w:rPr>
        <w:t>但是，由于其原因隐藏在神的心意之中，他们便清醒而恭敬地等待它的启示，这启示将在我们“面对面”看见神的那日显明出来，我们现在对祂的看见，如同“对着镜子观看，模糊不清”。</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Having thus revelled in the vilest abuse of the best and most godly of men, the next thing that this pious warrior would have done is, that all their tongues should be wrenched out and thrown into the fire!</w:t>
      </w:r>
    </w:p>
    <w:p>
      <w:pPr>
        <w:widowControl w:val="0"/>
        <w:numPr>
          <w:ilvl w:val="0"/>
          <w:numId w:val="0"/>
        </w:numPr>
        <w:jc w:val="both"/>
        <w:rPr>
          <w:rFonts w:hint="eastAsia"/>
        </w:rPr>
      </w:pPr>
      <w:r>
        <w:rPr>
          <w:rFonts w:hint="eastAsia"/>
        </w:rPr>
        <w:t>如此沉溺于对最优秀和最敬虔之人的最卑劣辱骂之后，这位虔诚的战士接下来想做的事，就是把他们所有的舌头都拔出来，扔进火里！</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There is no slight probability, however, that the rage of this being against Calvin is all intended as a holy offering to the memory of his friend, Servetus, and that lamenting the death of his kin companion, and finding no other method of satisfying his revenge, he surpasses all hangmen in cruelty towards the defenders of the truth.</w:t>
      </w:r>
    </w:p>
    <w:p>
      <w:pPr>
        <w:widowControl w:val="0"/>
        <w:numPr>
          <w:ilvl w:val="0"/>
          <w:numId w:val="0"/>
        </w:numPr>
        <w:jc w:val="both"/>
        <w:rPr>
          <w:rFonts w:hint="eastAsia"/>
        </w:rPr>
      </w:pPr>
      <w:r>
        <w:rPr>
          <w:rFonts w:hint="eastAsia"/>
        </w:rPr>
        <w:t>然而，很有可能，这家伙对加尔文的愤怒，完全是为了向他的朋友塞尔维特的记忆献上神圣的祭品，并且，他哀悼他同伴的死亡，找不到其他满足他复仇的方法，便在对真理捍卫者的残忍方面，超过了所有的刽子手。</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Concerning the doctrine of the twofold will of God which Calvin, following Augustine and other godly teachers, ascribes to God Himself, this excellent theological judge declares that he wonders at the childish babble by which it is set forth.</w:t>
      </w:r>
    </w:p>
    <w:p>
      <w:pPr>
        <w:widowControl w:val="0"/>
        <w:numPr>
          <w:ilvl w:val="0"/>
          <w:numId w:val="0"/>
        </w:numPr>
        <w:jc w:val="both"/>
        <w:rPr>
          <w:rFonts w:hint="eastAsia"/>
        </w:rPr>
      </w:pPr>
      <w:r>
        <w:rPr>
          <w:rFonts w:hint="eastAsia"/>
        </w:rPr>
        <w:t>关于加尔文追随奥古斯丁和其他敬虔教师，归于神自己的神双重旨意的教义，这位卓越的神学审判官宣称，他对阐述此教义的幼稚呓语感到惊奇。</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Everyone must surely set him down as one of the most learned of men who can talk about "the childish babble" of another!</w:t>
      </w:r>
    </w:p>
    <w:p>
      <w:pPr>
        <w:widowControl w:val="0"/>
        <w:numPr>
          <w:ilvl w:val="0"/>
          <w:numId w:val="0"/>
        </w:numPr>
        <w:jc w:val="both"/>
        <w:rPr>
          <w:rFonts w:hint="eastAsia"/>
        </w:rPr>
      </w:pPr>
      <w:r>
        <w:rPr>
          <w:rFonts w:hint="eastAsia"/>
        </w:rPr>
        <w:t>凡是能谈论他人“幼稚呓语”的人，每个人都必定会把他看作是最有学问的人之一！</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this offensive affectation fully proves that he thus prates under a panting hunt after vain glory.</w:t>
      </w:r>
    </w:p>
    <w:p>
      <w:pPr>
        <w:widowControl w:val="0"/>
        <w:numPr>
          <w:ilvl w:val="0"/>
          <w:numId w:val="0"/>
        </w:numPr>
        <w:jc w:val="both"/>
        <w:rPr>
          <w:rFonts w:hint="eastAsia"/>
        </w:rPr>
      </w:pPr>
      <w:r>
        <w:rPr>
          <w:rFonts w:hint="eastAsia"/>
        </w:rPr>
        <w:t>但是这种令人反感的做作充分证明，他如此喋喋不休，是在气喘吁吁地追逐虚荣。</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he afterwards adds. "That this distinction, the twofold will of God, invented by us, because without it we should have laid ourselves open to the charge of blaspheming God."</w:t>
      </w:r>
    </w:p>
    <w:p>
      <w:pPr>
        <w:widowControl w:val="0"/>
        <w:numPr>
          <w:ilvl w:val="0"/>
          <w:numId w:val="0"/>
        </w:numPr>
        <w:jc w:val="both"/>
        <w:rPr>
          <w:rFonts w:hint="eastAsia"/>
        </w:rPr>
      </w:pPr>
      <w:r>
        <w:rPr>
          <w:rFonts w:hint="eastAsia"/>
        </w:rPr>
        <w:t>他后来又补充说：“这个区分，即神双重的旨意，是我们发明的，因为没有它，我们就会让自己受到亵渎神的指控。”</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Whereas, by this one word of his, his own frenzied madness is expressed and exposed; for he forgets that he himself has perpetually upbraided the most innocent men with uttering open blasphemies.</w:t>
      </w:r>
    </w:p>
    <w:p>
      <w:pPr>
        <w:widowControl w:val="0"/>
        <w:numPr>
          <w:ilvl w:val="0"/>
          <w:numId w:val="0"/>
        </w:numPr>
        <w:jc w:val="both"/>
        <w:rPr>
          <w:rFonts w:hint="eastAsia"/>
        </w:rPr>
      </w:pPr>
      <w:r>
        <w:rPr>
          <w:rFonts w:hint="eastAsia"/>
        </w:rPr>
        <w:t>然而，他这一句话，就表达并暴露了他自己疯狂的 पागलपन (madness)；因为他忘记了他自己曾不断斥责最无辜的人说出公开的亵渎话语。</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was it (I pray you) any doubtful blasphemy in himself when he made God the author of sin, and asserted that He not only wills sin, but actually impels men to sin, thus representing Him as renouncing His own nature, and feasting upon, and delighting Himself in, iniquities?</w:t>
      </w:r>
    </w:p>
    <w:p>
      <w:pPr>
        <w:widowControl w:val="0"/>
        <w:numPr>
          <w:ilvl w:val="0"/>
          <w:numId w:val="0"/>
        </w:numPr>
        <w:jc w:val="both"/>
        <w:rPr>
          <w:rFonts w:hint="eastAsia"/>
        </w:rPr>
      </w:pPr>
      <w:r>
        <w:rPr>
          <w:rFonts w:hint="eastAsia"/>
        </w:rPr>
        <w:t>那么（我请问你），当他使神成为罪的创始者，并断言祂不仅意愿罪，而且实际上驱使人犯罪，从而把祂描绘成放弃祂自己的本性，并以罪孽为筵席，乐在其中时，他自己这难道不是无可置疑的亵渎吗？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after having impudently vomited forth these revilings, he now, forgetting himself altogether and what he has uttered, says that we cover over our blasphemies with a certain colouring, that they might not be perceived.</w:t>
      </w:r>
    </w:p>
    <w:p>
      <w:pPr>
        <w:widowControl w:val="0"/>
        <w:numPr>
          <w:ilvl w:val="0"/>
          <w:numId w:val="0"/>
        </w:numPr>
        <w:jc w:val="both"/>
        <w:rPr>
          <w:rFonts w:hint="eastAsia"/>
        </w:rPr>
      </w:pPr>
      <w:r>
        <w:rPr>
          <w:rFonts w:hint="eastAsia"/>
        </w:rPr>
        <w:t>在无耻地呕吐出这些辱骂之后，他现在完全忘记了自己和自己所说的话，反而说我们用某种色彩掩盖我们的亵渎，使它们不被察觉。</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is worth while, however, to observe what arguments he adduces in his attempted refutation of the twofold will of God.</w:t>
      </w:r>
    </w:p>
    <w:p>
      <w:pPr>
        <w:widowControl w:val="0"/>
        <w:numPr>
          <w:ilvl w:val="0"/>
          <w:numId w:val="0"/>
        </w:numPr>
        <w:jc w:val="both"/>
        <w:rPr>
          <w:rFonts w:hint="eastAsia"/>
        </w:rPr>
      </w:pPr>
      <w:r>
        <w:rPr>
          <w:rFonts w:hint="eastAsia"/>
        </w:rPr>
        <w:t>然而，值得观察的是，他在试图驳斥神双重旨意时，引用了哪些论点。</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 accuses us of attributing, by this doctrine, unfaithfulness to God;</w:t>
      </w:r>
    </w:p>
    <w:p>
      <w:pPr>
        <w:widowControl w:val="0"/>
        <w:numPr>
          <w:ilvl w:val="0"/>
          <w:numId w:val="0"/>
        </w:numPr>
        <w:jc w:val="both"/>
        <w:rPr>
          <w:rFonts w:hint="eastAsia"/>
        </w:rPr>
      </w:pPr>
      <w:r>
        <w:rPr>
          <w:rFonts w:hint="eastAsia"/>
        </w:rPr>
        <w:t>他指责我们藉此教义将不信实归于神；</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as making Him say one thing and think another, contrary to the testimonies of the Scripture, wherein God says, "I am the Lord, I change not" (Mal. iii. 6);</w:t>
      </w:r>
    </w:p>
    <w:p>
      <w:pPr>
        <w:widowControl w:val="0"/>
        <w:numPr>
          <w:ilvl w:val="0"/>
          <w:numId w:val="0"/>
        </w:numPr>
        <w:jc w:val="both"/>
        <w:rPr>
          <w:rFonts w:hint="eastAsia"/>
        </w:rPr>
      </w:pPr>
      <w:r>
        <w:rPr>
          <w:rFonts w:hint="eastAsia"/>
        </w:rPr>
        <w:t>如同使祂说一套，想一套，这与圣经的见证相悖，其中神说：“因我耶和华是不改变的”（玛拉基书三章六节）；</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"With Him is no variableness" (James i. 17).</w:t>
      </w:r>
    </w:p>
    <w:p>
      <w:pPr>
        <w:widowControl w:val="0"/>
        <w:numPr>
          <w:ilvl w:val="0"/>
          <w:numId w:val="0"/>
        </w:numPr>
        <w:jc w:val="both"/>
        <w:rPr>
          <w:rFonts w:hint="eastAsia"/>
        </w:rPr>
      </w:pPr>
      <w:r>
        <w:rPr>
          <w:rFonts w:hint="eastAsia"/>
        </w:rPr>
        <w:t>“在祂并没有改变，也没有转动的影儿”（雅各书一章十七节）。</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this silly mortal considers not that it is not Calvin only, and other like witnesses of the truth, who are attacked by this calumny, but Moses himself, who, when declaring that the law was given unto the Jews and to their children, leaves all "hidden things" with God, saying that they "belong" to Him (Deut. xxix. 29).</w:t>
      </w:r>
    </w:p>
    <w:p>
      <w:pPr>
        <w:widowControl w:val="0"/>
        <w:numPr>
          <w:ilvl w:val="0"/>
          <w:numId w:val="0"/>
        </w:numPr>
        <w:jc w:val="both"/>
        <w:rPr>
          <w:rFonts w:hint="eastAsia"/>
        </w:rPr>
      </w:pPr>
      <w:r>
        <w:rPr>
          <w:rFonts w:hint="eastAsia"/>
        </w:rPr>
        <w:t>但这愚蠢的凡人不曾思想，受此诽谤攻击的，不仅是加尔文和其他类似的真理见证人，还有摩西本人，他在宣告律法赐给犹太人和他们的子孙时，将一切“隐秘的事”都留给神，说这些事“属”于祂（申命记二十九章二十九节）。</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Not that there is any difficulty whatever in refuting this calumny, for God, commanding that which is right, thereby testifies what truly please Him;</w:t>
      </w:r>
    </w:p>
    <w:p>
      <w:pPr>
        <w:widowControl w:val="0"/>
        <w:numPr>
          <w:ilvl w:val="0"/>
          <w:numId w:val="0"/>
        </w:numPr>
        <w:jc w:val="both"/>
        <w:rPr>
          <w:rFonts w:hint="eastAsia"/>
        </w:rPr>
      </w:pPr>
      <w:r>
        <w:rPr>
          <w:rFonts w:hint="eastAsia"/>
        </w:rPr>
        <w:t>并非驳斥这诽谤有任何困难，因为神命令何为正当之事，从而见证了真正取悦祂的是什么；</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nor is there any other counsel concealed in His own mind by which He either loves or wills to accomplish anything whatever that He condemns in man.</w:t>
      </w:r>
    </w:p>
    <w:p>
      <w:pPr>
        <w:widowControl w:val="0"/>
        <w:numPr>
          <w:ilvl w:val="0"/>
          <w:numId w:val="0"/>
        </w:numPr>
        <w:jc w:val="both"/>
        <w:rPr>
          <w:rFonts w:hint="eastAsia"/>
        </w:rPr>
      </w:pPr>
      <w:r>
        <w:rPr>
          <w:rFonts w:hint="eastAsia"/>
        </w:rPr>
        <w:t>在祂自己的意念中，也并无隐藏任何其他的计划，藉此祂会喜爱或意愿成就任何祂在人身上所谴责的事。</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He exercises His judgments in a marvellous way, so that, by His surpassing wisdom and equity, He ordains and directs to a good end things that are, in themselves, evil.</w:t>
      </w:r>
    </w:p>
    <w:p>
      <w:pPr>
        <w:widowControl w:val="0"/>
        <w:numPr>
          <w:ilvl w:val="0"/>
          <w:numId w:val="0"/>
        </w:numPr>
        <w:jc w:val="both"/>
        <w:rPr>
          <w:rFonts w:hint="eastAsia"/>
        </w:rPr>
      </w:pPr>
      <w:r>
        <w:rPr>
          <w:rFonts w:hint="eastAsia"/>
        </w:rPr>
        <w:t>但祂以奇妙的方式施行祂的审判，以致藉着祂超绝的智慧和公义，祂命定并引导那些本身是邪恶的事物，达到一个良善的结局。</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Nor will Calvin ever concede that God wills that which is evil -- that is, in as far as it is evil -- but that His secret and righteous judgments shine forth marvellously in overruling the iniquities of men.</w:t>
      </w:r>
    </w:p>
    <w:p>
      <w:pPr>
        <w:widowControl w:val="0"/>
        <w:numPr>
          <w:ilvl w:val="0"/>
          <w:numId w:val="0"/>
        </w:numPr>
        <w:jc w:val="both"/>
        <w:rPr>
          <w:rFonts w:hint="eastAsia"/>
        </w:rPr>
      </w:pPr>
      <w:r>
        <w:rPr>
          <w:rFonts w:hint="eastAsia"/>
        </w:rPr>
        <w:t>加尔文也绝不会承认神意愿邪恶之事——即就其邪恶的本质而言——而是说，祂奥秘而公义的审判，在掌管人的罪孽中奇妙地彰显出来。</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instance, by the incestuous deeds of Absalom God punishes the adultery of David.</w:t>
      </w:r>
    </w:p>
    <w:p>
      <w:pPr>
        <w:widowControl w:val="0"/>
        <w:numPr>
          <w:ilvl w:val="0"/>
          <w:numId w:val="0"/>
        </w:numPr>
        <w:jc w:val="both"/>
        <w:rPr>
          <w:rFonts w:hint="eastAsia"/>
        </w:rPr>
      </w:pPr>
      <w:r>
        <w:rPr>
          <w:rFonts w:hint="eastAsia"/>
        </w:rPr>
        <w:t>例如，神藉着押沙龙乱伦的行为，惩罚大卫的奸淫。</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Wherefore, when God commands Adam not to taste the fruit of the "tree of knowledge of good and evil," He thereby tests his obedience.</w:t>
      </w:r>
    </w:p>
    <w:p>
      <w:pPr>
        <w:widowControl w:val="0"/>
        <w:numPr>
          <w:ilvl w:val="0"/>
          <w:numId w:val="0"/>
        </w:numPr>
        <w:jc w:val="both"/>
        <w:rPr>
          <w:rFonts w:hint="eastAsia"/>
        </w:rPr>
      </w:pPr>
      <w:r>
        <w:rPr>
          <w:rFonts w:hint="eastAsia"/>
        </w:rPr>
        <w:t>因此，当神命令亚当不可吃“分别善恶树”上的果子时，祂藉此考验他的顺服。</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Meanwhile, He foreknew what would take place; and not only foreknew it, but ordained it.</w:t>
      </w:r>
    </w:p>
    <w:p>
      <w:pPr>
        <w:widowControl w:val="0"/>
        <w:numPr>
          <w:ilvl w:val="0"/>
          <w:numId w:val="0"/>
        </w:numPr>
        <w:jc w:val="both"/>
        <w:rPr>
          <w:rFonts w:hint="eastAsia"/>
        </w:rPr>
      </w:pPr>
      <w:r>
        <w:rPr>
          <w:rFonts w:hint="eastAsia"/>
        </w:rPr>
        <w:t>同时，祂预知将要发生的事；并且不仅预知，而且命定了它。</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If this truth be too hard and rough for the palate of our delicate theological judge, let him not blame the savour of the doctrine, but his own acerbity and disrelish.</w:t>
      </w:r>
    </w:p>
    <w:p>
      <w:pPr>
        <w:widowControl w:val="0"/>
        <w:numPr>
          <w:ilvl w:val="0"/>
          <w:numId w:val="0"/>
        </w:numPr>
        <w:jc w:val="both"/>
        <w:rPr>
          <w:rFonts w:hint="eastAsia"/>
        </w:rPr>
      </w:pPr>
      <w:r>
        <w:rPr>
          <w:rFonts w:hint="eastAsia"/>
        </w:rPr>
        <w:t>如果这真理对于我们这位娇贵的神学审判官的口味来说过于刚硬粗糙，就让他不要归咎于教义的味道，而要归咎于他自己的尖刻和厌恶。</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when he attempts to thump into our hearts with all the weight of his iron mallet, wielded by his ponderous words, that the will of God is one only, which He reveals unto us by His prophets and by Christ, Augustine, by the force of his authority, wards off all the blows of his maul.</w:t>
      </w:r>
    </w:p>
    <w:p>
      <w:pPr>
        <w:widowControl w:val="0"/>
        <w:numPr>
          <w:ilvl w:val="0"/>
          <w:numId w:val="0"/>
        </w:numPr>
        <w:jc w:val="both"/>
        <w:rPr>
          <w:rFonts w:hint="eastAsia"/>
        </w:rPr>
      </w:pPr>
      <w:r>
        <w:rPr>
          <w:rFonts w:hint="eastAsia"/>
        </w:rPr>
        <w:t>当他试图用他沉重言辞挥舞的铁锤，将神只有一种旨意，即祂藉着先知和基督向我们启示的那种旨意，重重地敲入我们心中时，奥古斯丁凭藉其权威的力量，挡开了他所有大槌的打击。</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"These (saith the holy father) are the mighty works of the Lord, exquisitely perfect in every point of His will; and so wisely perfect, that when the angelic and the human natures had sinned -- that is, had each done not what God willed, but what each nature willed, though each nature did that which was contrary to the will of God in one sense -- yet God, by the same will of each nature, accomplished that which He willed righteously, using as the Supreme Good even evil deeds to the eternal condemnation of those whom He had justly predestinated to everlasting punishment, and to the eternal salvation of those whom He had predestinated unto grace.</w:t>
      </w:r>
    </w:p>
    <w:p>
      <w:pPr>
        <w:widowControl w:val="0"/>
        <w:numPr>
          <w:ilvl w:val="0"/>
          <w:numId w:val="0"/>
        </w:numPr>
        <w:jc w:val="both"/>
        <w:rPr>
          <w:rFonts w:hint="eastAsia"/>
        </w:rPr>
      </w:pPr>
      <w:r>
        <w:rPr>
          <w:rFonts w:hint="eastAsia"/>
        </w:rPr>
        <w:t>“这些（这位圣教父说）是主的伟大作为，在祂旨意的每一点上都精妙完美；并且如此智慧地完美，以致当天使的本性和人的本性都犯了罪——也就是说，各自所行的并非神所意愿的，而是各自本性所意愿的，虽然各自的本性在某种意义上所行的都与神的旨意相悖——然而神，藉着各自本性的同一意志，成就了祂所公义地意愿的事，甚至使用恶行作为至善的工具，使那些祂已公义地预定受永刑的人永远被定罪，并使那些祂已预定蒙恩典的人永远得救。</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as far as the former were themselves concerned, they did that which God willed not;</w:t>
      </w:r>
    </w:p>
    <w:p>
      <w:pPr>
        <w:widowControl w:val="0"/>
        <w:numPr>
          <w:ilvl w:val="0"/>
          <w:numId w:val="0"/>
        </w:numPr>
        <w:jc w:val="both"/>
        <w:rPr>
          <w:rFonts w:hint="eastAsia"/>
        </w:rPr>
      </w:pPr>
      <w:r>
        <w:rPr>
          <w:rFonts w:hint="eastAsia"/>
        </w:rPr>
        <w:t>因为，就前者本身而言，他们所行的是神所不意愿的；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with reference to the omnipotence of God, which could thus bring good out of evil, they could not by any means have willed to do it independently of that Omnipotence.</w:t>
      </w:r>
    </w:p>
    <w:p>
      <w:pPr>
        <w:widowControl w:val="0"/>
        <w:numPr>
          <w:ilvl w:val="0"/>
          <w:numId w:val="0"/>
        </w:numPr>
        <w:jc w:val="both"/>
        <w:rPr>
          <w:rFonts w:hint="eastAsia"/>
        </w:rPr>
      </w:pPr>
      <w:r>
        <w:rPr>
          <w:rFonts w:hint="eastAsia"/>
        </w:rPr>
        <w:t>但就神能如此从恶中带出善的全能而言，他们绝不可能独立于那全能之外而意愿行此事。</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by the very fact of their acting contrary to the will of God, by that very acting the will of God was done through them.</w:t>
      </w:r>
    </w:p>
    <w:p>
      <w:pPr>
        <w:widowControl w:val="0"/>
        <w:numPr>
          <w:ilvl w:val="0"/>
          <w:numId w:val="0"/>
        </w:numPr>
        <w:jc w:val="both"/>
        <w:rPr>
          <w:rFonts w:hint="eastAsia"/>
        </w:rPr>
      </w:pPr>
      <w:r>
        <w:rPr>
          <w:rFonts w:hint="eastAsia"/>
        </w:rPr>
        <w:t>因为正因他们行事与神的旨意相悖，藉着那同样的行事，神的旨意就藉着他们成就了。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in this very omnipotent way of working consists the mightiness of the works of God!</w:t>
      </w:r>
    </w:p>
    <w:p>
      <w:pPr>
        <w:widowControl w:val="0"/>
        <w:numPr>
          <w:ilvl w:val="0"/>
          <w:numId w:val="0"/>
        </w:numPr>
        <w:jc w:val="both"/>
        <w:rPr>
          <w:rFonts w:hint="eastAsia"/>
        </w:rPr>
      </w:pPr>
      <w:r>
        <w:rPr>
          <w:rFonts w:hint="eastAsia"/>
        </w:rPr>
        <w:t>因为神的作为之伟大，正是在于这种全能的运作方式！</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So that, by an inexplicable manner of operation, that is not done without the will of God which is, in itself, even contrary to His will, because without His will it could not have been done at all.</w:t>
      </w:r>
    </w:p>
    <w:p>
      <w:pPr>
        <w:widowControl w:val="0"/>
        <w:numPr>
          <w:ilvl w:val="0"/>
          <w:numId w:val="0"/>
        </w:numPr>
        <w:jc w:val="both"/>
        <w:rPr>
          <w:rFonts w:hint="eastAsia"/>
        </w:rPr>
      </w:pPr>
      <w:r>
        <w:rPr>
          <w:rFonts w:hint="eastAsia"/>
        </w:rPr>
        <w:t>以致藉着一种无法解释的运作方式，那本身甚至与神旨意相悖的事，若非出于神的旨意，就不会发生，因为若非出于祂的旨意，它根本不可能发生。</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yet God willeth not unwillingly, but willingly.</w:t>
      </w:r>
    </w:p>
    <w:p>
      <w:pPr>
        <w:widowControl w:val="0"/>
        <w:numPr>
          <w:ilvl w:val="0"/>
          <w:numId w:val="0"/>
        </w:numPr>
        <w:jc w:val="both"/>
        <w:rPr>
          <w:rFonts w:hint="eastAsia"/>
        </w:rPr>
      </w:pPr>
      <w:r>
        <w:rPr>
          <w:rFonts w:hint="eastAsia"/>
        </w:rPr>
        <w:t>然而神并非不情愿地意愿，而是甘愿地意愿。</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as the God of Goodness, He would not suffer evil to be done at all, unless, as the God of Omnipotence, He could, out of that evil, bring good!"</w:t>
      </w:r>
    </w:p>
    <w:p>
      <w:pPr>
        <w:widowControl w:val="0"/>
        <w:numPr>
          <w:ilvl w:val="0"/>
          <w:numId w:val="0"/>
        </w:numPr>
        <w:jc w:val="both"/>
        <w:rPr>
          <w:rFonts w:hint="eastAsia"/>
        </w:rPr>
      </w:pPr>
      <w:r>
        <w:rPr>
          <w:rFonts w:hint="eastAsia"/>
        </w:rPr>
        <w:t>因为作为良善的神，祂绝不容许邪恶发生，除非作为全能的神，祂能从那邪恶中带出良善！”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Wherefore, let this worthless being hurl all those horrible heresies and blasphemies, which he thus directs against the most godly ministers of our day, at the head of the eminent Augustine himself.</w:t>
      </w:r>
    </w:p>
    <w:p>
      <w:pPr>
        <w:widowControl w:val="0"/>
        <w:numPr>
          <w:ilvl w:val="0"/>
          <w:numId w:val="0"/>
        </w:numPr>
        <w:jc w:val="both"/>
        <w:rPr>
          <w:rFonts w:hint="eastAsia"/>
        </w:rPr>
      </w:pPr>
      <w:r>
        <w:rPr>
          <w:rFonts w:hint="eastAsia"/>
        </w:rPr>
        <w:t>因此，让这个卑劣之徒把他如此针对我们这个时代最敬虔的牧师们的所有那些可怕的异端和亵渎，都掷向卓越的奥古斯丁本人头上吧。</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is indeed perfectly true that the will of God is to be sought for nowhere but in the Scripture.</w:t>
      </w:r>
    </w:p>
    <w:p>
      <w:pPr>
        <w:widowControl w:val="0"/>
        <w:numPr>
          <w:ilvl w:val="0"/>
          <w:numId w:val="0"/>
        </w:numPr>
        <w:jc w:val="both"/>
        <w:rPr>
          <w:rFonts w:hint="eastAsia"/>
        </w:rPr>
      </w:pPr>
      <w:r>
        <w:rPr>
          <w:rFonts w:hint="eastAsia"/>
        </w:rPr>
        <w:t>神的旨意除了在圣经中，确实无处可寻，这是完全正确的。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while this gross hog is rooting up everything with his snout, he does not consider, that though reverence and sobriety are ever cultivated by the faithful, yet the secret judgments of God cannot be done away with or reduced to nothing!</w:t>
      </w:r>
    </w:p>
    <w:p>
      <w:pPr>
        <w:widowControl w:val="0"/>
        <w:numPr>
          <w:ilvl w:val="0"/>
          <w:numId w:val="0"/>
        </w:numPr>
        <w:jc w:val="both"/>
        <w:rPr>
          <w:rFonts w:hint="eastAsia"/>
        </w:rPr>
      </w:pPr>
      <w:r>
        <w:rPr>
          <w:rFonts w:hint="eastAsia"/>
        </w:rPr>
        <w:t>但这粗鄙的猪用他的鼻子拱翻一切的时候，却没有考虑到，虽然敬虔和审慎是信徒一向培养的，然而神奥秘的审判却不能被废除或化为乌有！</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it is one thing to contemplate and adore that "great deep" (Ps. xxxvi. 6) with all the modesty of faith, and quite another to reject it with contumacy, because it at once engulfs all the powers of the human mind which attempts its comprehension.</w:t>
      </w:r>
    </w:p>
    <w:p>
      <w:pPr>
        <w:widowControl w:val="0"/>
        <w:numPr>
          <w:ilvl w:val="0"/>
          <w:numId w:val="0"/>
        </w:numPr>
        <w:jc w:val="both"/>
        <w:rPr>
          <w:rFonts w:hint="eastAsia"/>
        </w:rPr>
      </w:pPr>
      <w:r>
        <w:rPr>
          <w:rFonts w:hint="eastAsia"/>
        </w:rPr>
        <w:t>但是，以信心的所有谦逊来默想和崇拜那“深渊”（诗篇三十六篇六节）是一回事，而因它一旦吞噬了试图理解它的人类心智的所有能力，就顽固地拒绝它，则是另一回事。</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This vile mortal, however, in order that he might do away with all those testimonies of the Scripture, instructed by which we assert the wonderful and glorious providence of God, contents himself with broadly declaring that all we heretics have ever abused piety, making it a mere cloak, and have, under the name of God, originated every kind of evil.</w:t>
      </w:r>
    </w:p>
    <w:p>
      <w:pPr>
        <w:widowControl w:val="0"/>
        <w:numPr>
          <w:ilvl w:val="0"/>
          <w:numId w:val="0"/>
        </w:numPr>
        <w:jc w:val="both"/>
        <w:rPr>
          <w:rFonts w:hint="eastAsia"/>
        </w:rPr>
      </w:pPr>
      <w:r>
        <w:rPr>
          <w:rFonts w:hint="eastAsia"/>
        </w:rPr>
        <w:t>然而，这个卑劣的凡人，为了要废除圣经中所有那些我们藉以断言神奇妙荣耀之护理的见证，竟满足于笼统地宣称我们所有这些异端分子一向滥用虔诚，把它当作一件外衣，并且奉神的名，制造了各种邪恶。</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Why, if this round assertion is to be deemed sufficient to settle the whole matter, the same may as well be admitted as competent to disprove all heavenly doctrine, and to obliterate the name of God altogether.</w:t>
      </w:r>
    </w:p>
    <w:p>
      <w:pPr>
        <w:widowControl w:val="0"/>
        <w:numPr>
          <w:ilvl w:val="0"/>
          <w:numId w:val="0"/>
        </w:numPr>
        <w:jc w:val="both"/>
        <w:rPr>
          <w:rFonts w:hint="eastAsia"/>
        </w:rPr>
      </w:pPr>
      <w:r>
        <w:rPr>
          <w:rFonts w:hint="eastAsia"/>
        </w:rPr>
        <w:t>哎，如果这种笼统的断言足以解决整个问题，那么同样的断言也同样可以被认为足以驳斥所有属天的教义，并完全抹去神的名。</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This worthless being afterwards adds, "That he can answer every argument which we may bring against him in two ways. By showing, first, that all those passages which seem to attribute the cause of evil to God, do not intend His effectual will, but His permitting or His leaving a thing to be done."</w:t>
      </w:r>
    </w:p>
    <w:p>
      <w:pPr>
        <w:widowControl w:val="0"/>
        <w:numPr>
          <w:ilvl w:val="0"/>
          <w:numId w:val="0"/>
        </w:numPr>
        <w:jc w:val="both"/>
        <w:rPr>
          <w:rFonts w:hint="eastAsia"/>
        </w:rPr>
      </w:pPr>
      <w:r>
        <w:rPr>
          <w:rFonts w:hint="eastAsia"/>
        </w:rPr>
        <w:t>这个卑劣的家伙后来又补充说：“他可以用两种方法回答我们可能对他提出的每一个论点。首先，表明所有那些似乎将邪恶的原因归咎于神的经文，并非意指祂有效的旨意，而是祂的允许或祂的任凭某事发生。”</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away with that calumny altogether, which is built upon the terms good and evil, when used in discussing God's eternal will and decrees.</w:t>
      </w:r>
    </w:p>
    <w:p>
      <w:pPr>
        <w:widowControl w:val="0"/>
        <w:numPr>
          <w:ilvl w:val="0"/>
          <w:numId w:val="0"/>
        </w:numPr>
        <w:jc w:val="both"/>
        <w:rPr>
          <w:rFonts w:hint="eastAsia"/>
        </w:rPr>
      </w:pPr>
      <w:r>
        <w:rPr>
          <w:rFonts w:hint="eastAsia"/>
        </w:rPr>
        <w:t>但是，完全抛弃那种建立在讨论神永恒旨意和预旨时使用善恶二词的诽谤吧。</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we well know that nothing is more contrary to the nature of God than sin.</w:t>
      </w:r>
    </w:p>
    <w:p>
      <w:pPr>
        <w:widowControl w:val="0"/>
        <w:numPr>
          <w:ilvl w:val="0"/>
          <w:numId w:val="0"/>
        </w:numPr>
        <w:jc w:val="both"/>
        <w:rPr>
          <w:rFonts w:hint="eastAsia"/>
        </w:rPr>
      </w:pPr>
      <w:r>
        <w:rPr>
          <w:rFonts w:hint="eastAsia"/>
        </w:rPr>
        <w:t>因为我们深知，没有什么比罪更与神的本性相悖。</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men act from their own proper wickedness when they sin, so that the whole fault rests with themselves.</w:t>
      </w:r>
    </w:p>
    <w:p>
      <w:pPr>
        <w:widowControl w:val="0"/>
        <w:numPr>
          <w:ilvl w:val="0"/>
          <w:numId w:val="0"/>
        </w:numPr>
        <w:jc w:val="both"/>
        <w:rPr>
          <w:rFonts w:hint="eastAsia"/>
        </w:rPr>
      </w:pPr>
      <w:r>
        <w:rPr>
          <w:rFonts w:hint="eastAsia"/>
        </w:rPr>
        <w:t>但是人犯罪时，是出于他们自己固有的邪恶，所以全部过错都在于他们自己。</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to turn all those passages of the Scripture (wherein the affection of the mind, in the act, is distinctly described) into a mere permission on the part of God is a frivolous subterfuge, and a vain attempt at escape from the mighty truth!</w:t>
      </w:r>
    </w:p>
    <w:p>
      <w:pPr>
        <w:widowControl w:val="0"/>
        <w:numPr>
          <w:ilvl w:val="0"/>
          <w:numId w:val="0"/>
        </w:numPr>
        <w:jc w:val="both"/>
        <w:rPr>
          <w:rFonts w:hint="eastAsia"/>
        </w:rPr>
      </w:pPr>
      <w:r>
        <w:rPr>
          <w:rFonts w:hint="eastAsia"/>
        </w:rPr>
        <w:t>但是，把圣经中所有那些（其中清楚描述了行为中心思的意向）的经文，都解释为仅仅是神方面的允许，这是一种轻浮的遁词，也是一种徒然想逃避伟大真理的企图！</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fathers, however, did interpret these passages by the term permission; for finding that the apparent asperity of the more direct terms gave offence to some at first hearing, they became anxious to mitigate them by milder expressions.</w:t>
      </w:r>
    </w:p>
    <w:p>
      <w:pPr>
        <w:widowControl w:val="0"/>
        <w:numPr>
          <w:ilvl w:val="0"/>
          <w:numId w:val="0"/>
        </w:numPr>
        <w:jc w:val="both"/>
        <w:rPr>
          <w:rFonts w:hint="eastAsia"/>
        </w:rPr>
      </w:pPr>
      <w:r>
        <w:rPr>
          <w:rFonts w:hint="eastAsia"/>
        </w:rPr>
        <w:t>然而，教父们确实用“允许”一词来解释这些经文；因为他们发现，更直接措辞的明显尖锐，初听之下会冒犯一些人，于是他们急于用更温和的表达来缓和它们。</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 their too great anxiety, however, thus to mitigate, and in their study to avoid giving any such offence they relaxed something of that fixedness of attention which was due to the great truth itself.</w:t>
      </w:r>
    </w:p>
    <w:p>
      <w:pPr>
        <w:widowControl w:val="0"/>
        <w:numPr>
          <w:ilvl w:val="0"/>
          <w:numId w:val="0"/>
        </w:numPr>
        <w:jc w:val="both"/>
        <w:rPr>
          <w:rFonts w:hint="eastAsia"/>
        </w:rPr>
      </w:pPr>
      <w:r>
        <w:rPr>
          <w:rFonts w:hint="eastAsia"/>
        </w:rPr>
        <w:t>然而，在他们如此急于缓和，以及在他们努力避免造成任何此类冒犯的过程中，他们对那伟大真理本身所应有的专注，有所松懈。</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This worthless being, however, who professes to be so familiar with the fathers, betrays his utter ignorance of their real minds; for seizing hold of those instances of inexperience in Augustine which I have already alluded to as being found in his writings while he was, as yet, not deeply versed in the Scripture, he passes over all those plain and powerful passages wherein he acknowledges the secret judgments of God in their real and actual operations (if I may so express myself) of blinding and hardening the reprobate.</w:t>
      </w:r>
    </w:p>
    <w:p>
      <w:pPr>
        <w:widowControl w:val="0"/>
        <w:numPr>
          <w:ilvl w:val="0"/>
          <w:numId w:val="0"/>
        </w:numPr>
        <w:jc w:val="both"/>
        <w:rPr>
          <w:rFonts w:hint="eastAsia"/>
        </w:rPr>
      </w:pPr>
      <w:r>
        <w:rPr>
          <w:rFonts w:hint="eastAsia"/>
        </w:rPr>
        <w:t>然而，这个自称如此熟悉教父的卑劣之徒，却暴露了他对他们真实思想的全然无知；因为他抓住奥古斯丁那些我先前已提及的、在他尚未深谙圣经时其著作中出现的经验不足的例子，却忽略了所有那些清楚而有力的段落，其中奥古斯丁承认神奥秘的审判在使被弃者瞎眼和刚硬的真实和实际运作中（如果我可以这样表达的话）。</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same ignorance and unletteredness is manifested also by this vain being when he tells us, on the authority of Hieronymus, "that when God is spoken of as doing or creating evils, the expressions are figurative."</w:t>
      </w:r>
    </w:p>
    <w:p>
      <w:pPr>
        <w:widowControl w:val="0"/>
        <w:numPr>
          <w:ilvl w:val="0"/>
          <w:numId w:val="0"/>
        </w:numPr>
        <w:jc w:val="both"/>
        <w:rPr>
          <w:rFonts w:hint="eastAsia"/>
        </w:rPr>
      </w:pPr>
      <w:r>
        <w:rPr>
          <w:rFonts w:hint="eastAsia"/>
        </w:rPr>
        <w:t>这个虚妄的家伙，当他根据耶柔米的权威告诉我们，“当说到神行恶或造恶时，这些表达是比喻性的”，也表现出同样的无知和缺乏学识。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if "evils" are nothing more or less than adversities (as is perfectly well known and universally acknowledged), why hunt after a figure in things which are, in themselves, perfectly manifest and plain?</w:t>
      </w:r>
    </w:p>
    <w:p>
      <w:pPr>
        <w:widowControl w:val="0"/>
        <w:numPr>
          <w:ilvl w:val="0"/>
          <w:numId w:val="0"/>
        </w:numPr>
        <w:jc w:val="both"/>
        <w:rPr>
          <w:rFonts w:hint="eastAsia"/>
        </w:rPr>
      </w:pPr>
      <w:r>
        <w:rPr>
          <w:rFonts w:hint="eastAsia"/>
        </w:rPr>
        <w:t>但是，如果“邪恶”不多不少就是灾祸（这是众所周知并普遍承认的），那么在那些本身就完全显明和清楚的事物中，何必去寻找什么比喻呢？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let us look into the doctrine of permission a little more closely, yet briefly.</w:t>
      </w:r>
    </w:p>
    <w:p>
      <w:pPr>
        <w:widowControl w:val="0"/>
        <w:numPr>
          <w:ilvl w:val="0"/>
          <w:numId w:val="0"/>
        </w:numPr>
        <w:jc w:val="both"/>
        <w:rPr>
          <w:rFonts w:hint="eastAsia"/>
        </w:rPr>
      </w:pPr>
      <w:r>
        <w:rPr>
          <w:rFonts w:hint="eastAsia"/>
        </w:rPr>
        <w:t>但是让我们更仔细地，却简要地，审视一下允许的教义。</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Joseph is wickedly sold by his brethren.</w:t>
      </w:r>
    </w:p>
    <w:p>
      <w:pPr>
        <w:widowControl w:val="0"/>
        <w:numPr>
          <w:ilvl w:val="0"/>
          <w:numId w:val="0"/>
        </w:numPr>
        <w:jc w:val="both"/>
        <w:rPr>
          <w:rFonts w:hint="eastAsia"/>
        </w:rPr>
      </w:pPr>
      <w:r>
        <w:rPr>
          <w:rFonts w:hint="eastAsia"/>
        </w:rPr>
        <w:t>约瑟被他的弟兄们邪恶地卖掉了。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Joseph himself declares that he was sent into Egypt by God through the means of this wickedness, not by his brethren, who perpetrated it;</w:t>
      </w:r>
    </w:p>
    <w:p>
      <w:pPr>
        <w:widowControl w:val="0"/>
        <w:numPr>
          <w:ilvl w:val="0"/>
          <w:numId w:val="0"/>
        </w:numPr>
        <w:jc w:val="both"/>
        <w:rPr>
          <w:rFonts w:hint="eastAsia"/>
        </w:rPr>
      </w:pPr>
      <w:r>
        <w:rPr>
          <w:rFonts w:hint="eastAsia"/>
        </w:rPr>
        <w:t>约瑟自己宣告，他是藉着这邪恶的手段被神差到埃及去的，而不是被那些犯下这恶行的弟兄们；</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he declares that all this was done by the counsel of God, that the family of his father might be nourished and kept alive.</w:t>
      </w:r>
    </w:p>
    <w:p>
      <w:pPr>
        <w:widowControl w:val="0"/>
        <w:numPr>
          <w:ilvl w:val="0"/>
          <w:numId w:val="0"/>
        </w:numPr>
        <w:jc w:val="both"/>
        <w:rPr>
          <w:rFonts w:hint="eastAsia"/>
        </w:rPr>
      </w:pPr>
      <w:r>
        <w:rPr>
          <w:rFonts w:hint="eastAsia"/>
        </w:rPr>
        <w:t>并且他宣告，这一切都是按着神的计划成就的，为要使他父亲的家得以存活和供养。</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Now, is all this, I pray you, mere permission?</w:t>
      </w:r>
    </w:p>
    <w:p>
      <w:pPr>
        <w:widowControl w:val="0"/>
        <w:numPr>
          <w:ilvl w:val="0"/>
          <w:numId w:val="0"/>
        </w:numPr>
        <w:jc w:val="both"/>
        <w:rPr>
          <w:rFonts w:hint="eastAsia"/>
        </w:rPr>
      </w:pPr>
      <w:r>
        <w:rPr>
          <w:rFonts w:hint="eastAsia"/>
        </w:rPr>
        <w:t>那么，我请问，这一切都仅仅是允许吗？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Job also testifies that it was God who took away from him all that substance of which the robbers and plunderers had despoiled him!</w:t>
      </w:r>
    </w:p>
    <w:p>
      <w:pPr>
        <w:widowControl w:val="0"/>
        <w:numPr>
          <w:ilvl w:val="0"/>
          <w:numId w:val="0"/>
        </w:numPr>
        <w:jc w:val="both"/>
        <w:rPr>
          <w:rFonts w:hint="eastAsia"/>
        </w:rPr>
      </w:pPr>
      <w:r>
        <w:rPr>
          <w:rFonts w:hint="eastAsia"/>
        </w:rPr>
        <w:t>约伯也见证，是神从他那里夺去了所有那些被强盗和掠夺者抢去的财物！</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Does God's "taking away," I pray you, declare no act on the part of God?</w:t>
      </w:r>
    </w:p>
    <w:p>
      <w:pPr>
        <w:widowControl w:val="0"/>
        <w:numPr>
          <w:ilvl w:val="0"/>
          <w:numId w:val="0"/>
        </w:numPr>
        <w:jc w:val="both"/>
        <w:rPr>
          <w:rFonts w:hint="eastAsia"/>
        </w:rPr>
      </w:pPr>
      <w:r>
        <w:rPr>
          <w:rFonts w:hint="eastAsia"/>
        </w:rPr>
        <w:t>我请问，神的“夺去”，难道没有宣告神方面的行动吗？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God is said to have turned the hearts of the Gentiles to hate His people.</w:t>
      </w:r>
    </w:p>
    <w:p>
      <w:pPr>
        <w:widowControl w:val="0"/>
        <w:numPr>
          <w:ilvl w:val="0"/>
          <w:numId w:val="0"/>
        </w:numPr>
        <w:jc w:val="both"/>
        <w:rPr>
          <w:rFonts w:hint="eastAsia"/>
        </w:rPr>
      </w:pPr>
      <w:r>
        <w:rPr>
          <w:rFonts w:hint="eastAsia"/>
        </w:rPr>
        <w:t>据说神使外邦人的心转向恨恶祂的百姓。</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Shall we say that this was a mere permission on the part of God?</w:t>
      </w:r>
    </w:p>
    <w:p>
      <w:pPr>
        <w:widowControl w:val="0"/>
        <w:numPr>
          <w:ilvl w:val="0"/>
          <w:numId w:val="0"/>
        </w:numPr>
        <w:jc w:val="both"/>
        <w:rPr>
          <w:rFonts w:hint="eastAsia"/>
        </w:rPr>
      </w:pPr>
      <w:r>
        <w:rPr>
          <w:rFonts w:hint="eastAsia"/>
        </w:rPr>
        <w:t>我们能说这仅仅是神方面的允许吗？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Scripture itself expresses the "turning" as a positive and open act of God.</w:t>
      </w:r>
    </w:p>
    <w:p>
      <w:pPr>
        <w:widowControl w:val="0"/>
        <w:numPr>
          <w:ilvl w:val="0"/>
          <w:numId w:val="0"/>
        </w:numPr>
        <w:jc w:val="both"/>
        <w:rPr>
          <w:rFonts w:hint="eastAsia"/>
        </w:rPr>
      </w:pPr>
      <w:r>
        <w:rPr>
          <w:rFonts w:hint="eastAsia"/>
        </w:rPr>
        <w:t>圣经本身将这“转向”表达为神积极而公开的作为。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So when God is said to deliver men over "to a reprobate mind," and to give them up "to vile affections," there cannot exist a doubt that those acts of His awful judgments are thereby declared by which He takes righteous vengeance on the reprobate!</w:t>
      </w:r>
    </w:p>
    <w:p>
      <w:pPr>
        <w:widowControl w:val="0"/>
        <w:numPr>
          <w:ilvl w:val="0"/>
          <w:numId w:val="0"/>
        </w:numPr>
        <w:jc w:val="both"/>
        <w:rPr>
          <w:rFonts w:hint="eastAsia"/>
        </w:rPr>
      </w:pPr>
      <w:r>
        <w:rPr>
          <w:rFonts w:hint="eastAsia"/>
        </w:rPr>
        <w:t>所以当神被说成将人交给“败坏的心思”，并将他们交给“卑劣的情欲”时，毫无疑问，祂那些可怕审判的作为，藉此祂对被弃者施行公义的报应，就此宣告了！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If God were merely an inactive lookeron while these mighty judgments were being effected, and merely permitted them to be executed, would He, by such mere permission of an observer, really execute the office of a JUDGE?</w:t>
      </w:r>
    </w:p>
    <w:p>
      <w:pPr>
        <w:widowControl w:val="0"/>
        <w:numPr>
          <w:ilvl w:val="0"/>
          <w:numId w:val="0"/>
        </w:numPr>
        <w:jc w:val="both"/>
        <w:rPr>
          <w:rFonts w:hint="eastAsia"/>
        </w:rPr>
      </w:pPr>
      <w:r>
        <w:rPr>
          <w:rFonts w:hint="eastAsia"/>
        </w:rPr>
        <w:t>如果当这些大能的审判正在发生时，神仅仅是一个无所作为的旁观者，仅仅允许它们被执行，祂会藉着这种观察者的仅仅允许，真正执行审判者的职分吗？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God calls Nebuchadnezzar the "axe in His hand" (Isa. x. 5);</w:t>
      </w:r>
    </w:p>
    <w:p>
      <w:pPr>
        <w:widowControl w:val="0"/>
        <w:numPr>
          <w:ilvl w:val="0"/>
          <w:numId w:val="0"/>
        </w:numPr>
        <w:jc w:val="both"/>
        <w:rPr>
          <w:rFonts w:hint="eastAsia"/>
        </w:rPr>
      </w:pPr>
      <w:r>
        <w:rPr>
          <w:rFonts w:hint="eastAsia"/>
        </w:rPr>
        <w:t>神称尼布甲尼撒为“祂手中的斧”（以赛亚书十章五节）；</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 terms also the Assyrians the "staff of His indignation";</w:t>
      </w:r>
    </w:p>
    <w:p>
      <w:pPr>
        <w:widowControl w:val="0"/>
        <w:numPr>
          <w:ilvl w:val="0"/>
          <w:numId w:val="0"/>
        </w:numPr>
        <w:jc w:val="both"/>
        <w:rPr>
          <w:rFonts w:hint="eastAsia"/>
        </w:rPr>
      </w:pPr>
      <w:r>
        <w:rPr>
          <w:rFonts w:hint="eastAsia"/>
        </w:rPr>
        <w:t>祂也称亚述人为“祂忿怒的杖”；</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all wicked men He designates His "rod";</w:t>
      </w:r>
    </w:p>
    <w:p>
      <w:pPr>
        <w:widowControl w:val="0"/>
        <w:numPr>
          <w:ilvl w:val="0"/>
          <w:numId w:val="0"/>
        </w:numPr>
        <w:jc w:val="both"/>
        <w:rPr>
          <w:rFonts w:hint="eastAsia"/>
        </w:rPr>
      </w:pPr>
      <w:r>
        <w:rPr>
          <w:rFonts w:hint="eastAsia"/>
        </w:rPr>
        <w:t>所有恶人祂都指为祂的“杖”；</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He positively declares that by means of these He will do what He hath decreed to do.</w:t>
      </w:r>
    </w:p>
    <w:p>
      <w:pPr>
        <w:widowControl w:val="0"/>
        <w:numPr>
          <w:ilvl w:val="0"/>
          <w:numId w:val="0"/>
        </w:numPr>
        <w:jc w:val="both"/>
        <w:rPr>
          <w:rFonts w:hint="eastAsia"/>
        </w:rPr>
      </w:pPr>
      <w:r>
        <w:rPr>
          <w:rFonts w:hint="eastAsia"/>
        </w:rPr>
        <w:t>并且祂肯定地宣告，藉着这些，祂将成就祂所预定要成就的事。</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What place will mere permission find here?</w:t>
      </w:r>
    </w:p>
    <w:p>
      <w:pPr>
        <w:widowControl w:val="0"/>
        <w:numPr>
          <w:ilvl w:val="0"/>
          <w:numId w:val="0"/>
        </w:numPr>
        <w:jc w:val="both"/>
        <w:rPr>
          <w:rFonts w:hint="eastAsia"/>
        </w:rPr>
      </w:pPr>
      <w:r>
        <w:rPr>
          <w:rFonts w:hint="eastAsia"/>
        </w:rPr>
        <w:t>仅仅的允许在这里有什么地位呢？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Jeremiah, addressing the Medes, exclaims, "Cursed be he that doeth the work of the Lord deceitfully; and cursed be he that keepeth back his sword from blood" (Jer. xlviii. 10).</w:t>
      </w:r>
    </w:p>
    <w:p>
      <w:pPr>
        <w:widowControl w:val="0"/>
        <w:numPr>
          <w:ilvl w:val="0"/>
          <w:numId w:val="0"/>
        </w:numPr>
        <w:jc w:val="both"/>
        <w:rPr>
          <w:rFonts w:hint="eastAsia"/>
        </w:rPr>
      </w:pPr>
      <w:r>
        <w:rPr>
          <w:rFonts w:hint="eastAsia"/>
        </w:rPr>
        <w:t>耶利米对玛代人呼喊说：“凡不认真作耶和华工作的，必受咒诅；凡禁止刀剑不经血的，必受咒诅”（耶利米书四十八章十节）。</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Behold! what cruelty soever these bloody men commit, the prophet, in another sense, calls the work of God, because God, by their hand, executed His vengeance on the Babylonians.</w:t>
      </w:r>
    </w:p>
    <w:p>
      <w:pPr>
        <w:widowControl w:val="0"/>
        <w:numPr>
          <w:ilvl w:val="0"/>
          <w:numId w:val="0"/>
        </w:numPr>
        <w:jc w:val="both"/>
        <w:rPr>
          <w:rFonts w:hint="eastAsia"/>
        </w:rPr>
      </w:pPr>
      <w:r>
        <w:rPr>
          <w:rFonts w:hint="eastAsia"/>
        </w:rPr>
        <w:t>看哪！无论这些嗜血之人犯下何等残暴的行为，先知在另一种意义上称之为神的作为，因为神藉着他们的手，对巴比伦人施行了祂的报应。</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David, in like manner, testifies that what evil soever he was suffering, it was God that did it, and that, therefore, he was "dumb" (Ps. xxxix. 9).</w:t>
      </w:r>
    </w:p>
    <w:p>
      <w:pPr>
        <w:widowControl w:val="0"/>
        <w:numPr>
          <w:ilvl w:val="0"/>
          <w:numId w:val="0"/>
        </w:numPr>
        <w:jc w:val="both"/>
        <w:rPr>
          <w:rFonts w:hint="eastAsia"/>
        </w:rPr>
      </w:pPr>
      <w:r>
        <w:rPr>
          <w:rFonts w:hint="eastAsia"/>
        </w:rPr>
        <w:t>大卫也同样见证，无论他遭受何等邪恶，都是神所行的，因此，他“默然不语”（诗篇三十九篇九节）。</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Now, by what figures or tropes, I pray you, will any man convert the term "didst it" into permittedst it, or make the doing a thing merely the permitting it to be done?</w:t>
      </w:r>
    </w:p>
    <w:p>
      <w:pPr>
        <w:widowControl w:val="0"/>
        <w:numPr>
          <w:ilvl w:val="0"/>
          <w:numId w:val="0"/>
        </w:numPr>
        <w:jc w:val="both"/>
        <w:rPr>
          <w:rFonts w:hint="eastAsia"/>
        </w:rPr>
      </w:pPr>
      <w:r>
        <w:rPr>
          <w:rFonts w:hint="eastAsia"/>
        </w:rPr>
        <w:t>那么，我请问，任何人能用什么修辞或转喻，把“行了这事”一词转变为“允许了这事”，或者把行一件事仅仅看作是允许它发生呢？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Paul likewise declares that it is God who "sends upon the wicked strong delusions that they should believe a lie" (2 Thess. ii. 11).</w:t>
      </w:r>
    </w:p>
    <w:p>
      <w:pPr>
        <w:widowControl w:val="0"/>
        <w:numPr>
          <w:ilvl w:val="0"/>
          <w:numId w:val="0"/>
        </w:numPr>
        <w:jc w:val="both"/>
        <w:rPr>
          <w:rFonts w:hint="eastAsia"/>
        </w:rPr>
      </w:pPr>
      <w:r>
        <w:rPr>
          <w:rFonts w:hint="eastAsia"/>
        </w:rPr>
        <w:t>保罗同样宣告，是神“叫他们生发错误的心，叫他们信从虚谎”（帖撒罗尼迦后书二章十一节）。</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Where, therefore, the "effectual working" (Eph. iii. 7) of God appears manifest, as it does here, by what alchemy or contrivance will anyone extract from such "effectual working" the Divine will and purpose?</w:t>
      </w:r>
    </w:p>
    <w:p>
      <w:pPr>
        <w:widowControl w:val="0"/>
        <w:numPr>
          <w:ilvl w:val="0"/>
          <w:numId w:val="0"/>
        </w:numPr>
        <w:jc w:val="both"/>
        <w:rPr>
          <w:rFonts w:hint="eastAsia"/>
        </w:rPr>
      </w:pPr>
      <w:r>
        <w:rPr>
          <w:rFonts w:hint="eastAsia"/>
        </w:rPr>
        <w:t>因此，当神的“大能运行”（以弗所书三章七节）在此显明出来时，任何人能用什么炼金术或巧计，从这种“大能运行”中提取出神的旨意和计划呢？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This pre-eminent theological teacher and judge prescribes, as a canon, for the interpretation of such passages as, "Thou art not a God that hast pleasure in wickedness" (Ps. v. 4), that all those should be considered, as intended by that text, who seem to attribute evil to God.</w:t>
      </w:r>
    </w:p>
    <w:p>
      <w:pPr>
        <w:widowControl w:val="0"/>
        <w:numPr>
          <w:ilvl w:val="0"/>
          <w:numId w:val="0"/>
        </w:numPr>
        <w:jc w:val="both"/>
        <w:rPr>
          <w:rFonts w:hint="eastAsia"/>
        </w:rPr>
      </w:pPr>
      <w:r>
        <w:rPr>
          <w:rFonts w:hint="eastAsia"/>
        </w:rPr>
        <w:t>这位卓越的神学教师和审判官，为解释诸如“你不是喜悦恶事的神”（诗篇五篇四节）这类经文，规定了一条准则，即所有那些似乎将邪恶归咎于神的人，都应被视为该经文所指的对象。</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what has this at all to do with the present question?</w:t>
      </w:r>
    </w:p>
    <w:p>
      <w:pPr>
        <w:widowControl w:val="0"/>
        <w:numPr>
          <w:ilvl w:val="0"/>
          <w:numId w:val="0"/>
        </w:numPr>
        <w:jc w:val="both"/>
        <w:rPr>
          <w:rFonts w:hint="eastAsia"/>
        </w:rPr>
      </w:pPr>
      <w:r>
        <w:rPr>
          <w:rFonts w:hint="eastAsia"/>
        </w:rPr>
        <w:t>但这与当前的问题究竟有何关系？</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 spot of iniquity is affixed by us on God.</w:t>
      </w:r>
    </w:p>
    <w:p>
      <w:pPr>
        <w:widowControl w:val="0"/>
        <w:numPr>
          <w:ilvl w:val="0"/>
          <w:numId w:val="0"/>
        </w:numPr>
        <w:jc w:val="both"/>
        <w:rPr>
          <w:rFonts w:hint="eastAsia"/>
        </w:rPr>
      </w:pPr>
      <w:r>
        <w:rPr>
          <w:rFonts w:hint="eastAsia"/>
        </w:rPr>
        <w:t>我们没有将任何罪孽的污点加在神身上。</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All we affirm is quite the reverse.</w:t>
      </w:r>
    </w:p>
    <w:p>
      <w:pPr>
        <w:widowControl w:val="0"/>
        <w:numPr>
          <w:ilvl w:val="0"/>
          <w:numId w:val="0"/>
        </w:numPr>
        <w:jc w:val="both"/>
        <w:rPr>
          <w:rFonts w:hint="eastAsia"/>
        </w:rPr>
      </w:pPr>
      <w:r>
        <w:rPr>
          <w:rFonts w:hint="eastAsia"/>
        </w:rPr>
        <w:t>我们所申明的一切都恰恰相反。</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All we maintain, throughout our arguments, is that God rules and overrules all the actions of the world with perfect and Divine rectitude.</w:t>
      </w:r>
    </w:p>
    <w:p>
      <w:pPr>
        <w:widowControl w:val="0"/>
        <w:numPr>
          <w:ilvl w:val="0"/>
          <w:numId w:val="0"/>
        </w:numPr>
        <w:jc w:val="both"/>
        <w:rPr>
          <w:rFonts w:hint="eastAsia"/>
        </w:rPr>
      </w:pPr>
      <w:r>
        <w:rPr>
          <w:rFonts w:hint="eastAsia"/>
        </w:rPr>
        <w:t>我们在我们所有的论证中始终坚持的是，神以完美和神圣的正直来统治和掌管世界上所有的行为。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If anyone of us sundered the power of God from His justice, then indeed we should lay ourselves justly open to the tacit censure of those who continually and reproachfully repeat to us "that there is nothing more contrary to the power of God than tyranny."</w:t>
      </w:r>
    </w:p>
    <w:p>
      <w:pPr>
        <w:widowControl w:val="0"/>
        <w:numPr>
          <w:ilvl w:val="0"/>
          <w:numId w:val="0"/>
        </w:numPr>
        <w:jc w:val="both"/>
        <w:rPr>
          <w:rFonts w:hint="eastAsia"/>
        </w:rPr>
      </w:pPr>
      <w:r>
        <w:rPr>
          <w:rFonts w:hint="eastAsia"/>
        </w:rPr>
        <w:t>如果我们中间有任何人将神的大能与祂的公义割裂开来，那么我们确实理应受到那些不断责备地向我们重复“没有什么比暴政更与神的大能相悖”之人的暗中谴责。</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now, while we make Him "to have no pleasure in wickedness," is He, under this pretext, to be torn from His throne, as the Judge of the world, and as having no Omnipotence whereby to work good by means of evil men and their evil deeds?</w:t>
      </w:r>
    </w:p>
    <w:p>
      <w:pPr>
        <w:widowControl w:val="0"/>
        <w:numPr>
          <w:ilvl w:val="0"/>
          <w:numId w:val="0"/>
        </w:numPr>
        <w:jc w:val="both"/>
        <w:rPr>
          <w:rFonts w:hint="eastAsia"/>
        </w:rPr>
      </w:pPr>
      <w:r>
        <w:rPr>
          <w:rFonts w:hint="eastAsia"/>
        </w:rPr>
        <w:t>但是现在，当我们使祂“不喜悦邪恶”时，祂是否要以此为借口，被从祂作为世界审判者的宝座上拉下来，并且没有任何全能可以藉着恶人和他们的恶行来成就善事呢？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the fact is, that as God frequently works out His judgments by the hands of the wicked, whosoever shall confine Him within the bounds of permission will at once expel Him from His office as Judge of the world!</w:t>
      </w:r>
    </w:p>
    <w:p>
      <w:pPr>
        <w:widowControl w:val="0"/>
        <w:numPr>
          <w:ilvl w:val="0"/>
          <w:numId w:val="0"/>
        </w:numPr>
        <w:jc w:val="both"/>
        <w:rPr>
          <w:rFonts w:hint="eastAsia"/>
        </w:rPr>
      </w:pPr>
      <w:r>
        <w:rPr>
          <w:rFonts w:hint="eastAsia"/>
        </w:rPr>
        <w:t>因为事实是，由于神常常藉着恶人的手施行祂的审判，凡是将祂限制在允许范围之内的人，都将立刻把祂从世界审判者的职分上赶出去！</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sons of Eli had evilly and disgracefully abused their priestly office, and they perished by the hand of the Philistines.</w:t>
      </w:r>
    </w:p>
    <w:p>
      <w:pPr>
        <w:widowControl w:val="0"/>
        <w:numPr>
          <w:ilvl w:val="0"/>
          <w:numId w:val="0"/>
        </w:numPr>
        <w:jc w:val="both"/>
        <w:rPr>
          <w:rFonts w:hint="eastAsia"/>
        </w:rPr>
      </w:pPr>
      <w:r>
        <w:rPr>
          <w:rFonts w:hint="eastAsia"/>
        </w:rPr>
        <w:t>以利的儿子们曾邪恶而可耻地滥用他们的祭司职分，他们死于非利士人之手。</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Now, by the canon of our great theologian, we must interpret this as meaning that all was done by the permission of God.</w:t>
      </w:r>
    </w:p>
    <w:p>
      <w:pPr>
        <w:widowControl w:val="0"/>
        <w:numPr>
          <w:ilvl w:val="0"/>
          <w:numId w:val="0"/>
        </w:numPr>
        <w:jc w:val="both"/>
        <w:rPr>
          <w:rFonts w:hint="eastAsia"/>
        </w:rPr>
      </w:pPr>
      <w:r>
        <w:rPr>
          <w:rFonts w:hint="eastAsia"/>
        </w:rPr>
        <w:t>现在，按照我们伟大神学家的准则，我们必须将此解释为一切都是出于神的允许而发生的。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what saith the Scripture?</w:t>
      </w:r>
    </w:p>
    <w:p>
      <w:pPr>
        <w:widowControl w:val="0"/>
        <w:numPr>
          <w:ilvl w:val="0"/>
          <w:numId w:val="0"/>
        </w:numPr>
        <w:jc w:val="both"/>
        <w:rPr>
          <w:rFonts w:hint="eastAsia"/>
        </w:rPr>
      </w:pPr>
      <w:r>
        <w:rPr>
          <w:rFonts w:hint="eastAsia"/>
        </w:rPr>
        <w:t>但圣经怎么说？</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That all was done because God had purposed to destroy them.</w:t>
      </w:r>
    </w:p>
    <w:p>
      <w:pPr>
        <w:widowControl w:val="0"/>
        <w:numPr>
          <w:ilvl w:val="0"/>
          <w:numId w:val="0"/>
        </w:numPr>
        <w:jc w:val="both"/>
        <w:rPr>
          <w:rFonts w:hint="eastAsia"/>
        </w:rPr>
      </w:pPr>
      <w:r>
        <w:rPr>
          <w:rFonts w:hint="eastAsia"/>
        </w:rPr>
        <w:t>说这一切都发生了，是因为神已定意要毁灭他们。</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Just observe to what extent of madness all madmen are driven by their madness where there is no religion, no modesty, no shame to stop them.</w:t>
      </w:r>
    </w:p>
    <w:p>
      <w:pPr>
        <w:widowControl w:val="0"/>
        <w:numPr>
          <w:ilvl w:val="0"/>
          <w:numId w:val="0"/>
        </w:numPr>
        <w:jc w:val="both"/>
        <w:rPr>
          <w:rFonts w:hint="eastAsia"/>
        </w:rPr>
      </w:pPr>
      <w:r>
        <w:rPr>
          <w:rFonts w:hint="eastAsia"/>
        </w:rPr>
        <w:t>只要观察一下，在没有宗教、没有谦逊、没有羞耻来阻止他们的地方，所有疯子都被他们的疯狂驱使到何等程度。</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They rush on, till they bring not only men, but God also, under subjection to their frenzied fictions.</w:t>
      </w:r>
    </w:p>
    <w:p>
      <w:pPr>
        <w:widowControl w:val="0"/>
        <w:numPr>
          <w:ilvl w:val="0"/>
          <w:numId w:val="0"/>
        </w:numPr>
        <w:jc w:val="both"/>
        <w:rPr>
          <w:rFonts w:hint="eastAsia"/>
        </w:rPr>
      </w:pPr>
      <w:r>
        <w:rPr>
          <w:rFonts w:hint="eastAsia"/>
        </w:rPr>
        <w:t>他们鲁莽前行，直到不仅使人，而且使神也屈服于他们疯狂的虚构之下。</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as it would be utterly absurd to hold that anything could be done contrary to the will of God, seeing that God is at Divine liberty to prevent that which He does not will to be done, how ingenious a workman this being is in getting rid of this argument which stands against him, let us now in a few words explain.</w:t>
      </w:r>
    </w:p>
    <w:p>
      <w:pPr>
        <w:widowControl w:val="0"/>
        <w:numPr>
          <w:ilvl w:val="0"/>
          <w:numId w:val="0"/>
        </w:numPr>
        <w:jc w:val="both"/>
        <w:rPr>
          <w:rFonts w:hint="eastAsia"/>
        </w:rPr>
      </w:pPr>
      <w:r>
        <w:rPr>
          <w:rFonts w:hint="eastAsia"/>
        </w:rPr>
        <w:t>但是，既然认为任何事都可能违背神的旨意而发生是全然荒谬的，因为神拥有神圣的自由去阻止祂不愿意发生的事，那么这个家伙在摆脱这个对他不利的论点方面是何等巧妙的工匠，让我们现在用几句话来解释一下。</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 first of all asserts that it is ridiculous to inquire into this at all.</w:t>
      </w:r>
    </w:p>
    <w:p>
      <w:pPr>
        <w:widowControl w:val="0"/>
        <w:numPr>
          <w:ilvl w:val="0"/>
          <w:numId w:val="0"/>
        </w:numPr>
        <w:jc w:val="both"/>
        <w:rPr>
          <w:rFonts w:hint="eastAsia"/>
        </w:rPr>
      </w:pPr>
      <w:r>
        <w:rPr>
          <w:rFonts w:hint="eastAsia"/>
        </w:rPr>
        <w:t>他首先断言，探究这件事本身就是荒谬的。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What a pity it was that Augustine had not such a monitor by his side, to save him all the holy labour which he spent upon this great question, and by which labour (according to our theological hero) he made himself "perfectly ridiculous"!</w:t>
      </w:r>
    </w:p>
    <w:p>
      <w:pPr>
        <w:widowControl w:val="0"/>
        <w:numPr>
          <w:ilvl w:val="0"/>
          <w:numId w:val="0"/>
        </w:numPr>
        <w:jc w:val="both"/>
        <w:rPr>
          <w:rFonts w:hint="eastAsia"/>
        </w:rPr>
      </w:pPr>
      <w:r>
        <w:rPr>
          <w:rFonts w:hint="eastAsia"/>
        </w:rPr>
        <w:t>奥古斯丁身边没有这样一个劝告者，真是可惜，这本可以省去他花在这个重大问题上的所有神圣劳苦，而（根据我们这位神学英雄的说法）这种劳苦使他自己变得“完全荒谬”！</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Whereas, Augustine proves, by this very argument, that everything that is done on earth is effectually ruled and overruled by this secret providence of God.</w:t>
      </w:r>
    </w:p>
    <w:p>
      <w:pPr>
        <w:widowControl w:val="0"/>
        <w:numPr>
          <w:ilvl w:val="0"/>
          <w:numId w:val="0"/>
        </w:numPr>
        <w:jc w:val="both"/>
        <w:rPr>
          <w:rFonts w:hint="eastAsia"/>
        </w:rPr>
      </w:pPr>
      <w:r>
        <w:rPr>
          <w:rFonts w:hint="eastAsia"/>
        </w:rPr>
        <w:t>然而，奥古斯丁正凭藉这个论点证明，地上所发生的一切，都有效地被神这奥秘的护理所统治和掌管。</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Nor does he hesitate to conclude that everything that is done, is done by the will of God!</w:t>
      </w:r>
    </w:p>
    <w:p>
      <w:pPr>
        <w:widowControl w:val="0"/>
        <w:numPr>
          <w:ilvl w:val="0"/>
          <w:numId w:val="0"/>
        </w:numPr>
        <w:jc w:val="both"/>
        <w:rPr>
          <w:rFonts w:hint="eastAsia"/>
        </w:rPr>
      </w:pPr>
      <w:r>
        <w:rPr>
          <w:rFonts w:hint="eastAsia"/>
        </w:rPr>
        <w:t>他也不犹豫地断定，所发生的一切，都是出于神的旨意！</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According to which conclusion, the Psalmist testifies that God, sitting in heaven, doth what He will: "But our God (saith the Psalmist) is in the heavens: He hath done whatsoever He hath pleased" (Ps. cxv. 3).</w:t>
      </w:r>
    </w:p>
    <w:p>
      <w:pPr>
        <w:widowControl w:val="0"/>
        <w:numPr>
          <w:ilvl w:val="0"/>
          <w:numId w:val="0"/>
        </w:numPr>
        <w:jc w:val="both"/>
        <w:rPr>
          <w:rFonts w:hint="eastAsia"/>
        </w:rPr>
      </w:pPr>
      <w:r>
        <w:rPr>
          <w:rFonts w:hint="eastAsia"/>
        </w:rPr>
        <w:t>根据这个结论，诗篇作者见证说，神坐在天上，行祂所意愿的事：“然而，我们的神在天上，都随自己的意旨行事”（诗篇一百一十五篇三节）。</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why, I pray you, is this question a ridiculous one?</w:t>
      </w:r>
    </w:p>
    <w:p>
      <w:pPr>
        <w:widowControl w:val="0"/>
        <w:numPr>
          <w:ilvl w:val="0"/>
          <w:numId w:val="0"/>
        </w:numPr>
        <w:jc w:val="both"/>
        <w:rPr>
          <w:rFonts w:hint="eastAsia"/>
        </w:rPr>
      </w:pPr>
      <w:r>
        <w:rPr>
          <w:rFonts w:hint="eastAsia"/>
        </w:rPr>
        <w:t>但是，我请问，这个问题为何是荒谬的呢？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Our great theological monitor replies: "Because it is not lawful to ask of God a reason for His actions."</w:t>
      </w:r>
    </w:p>
    <w:p>
      <w:pPr>
        <w:widowControl w:val="0"/>
        <w:numPr>
          <w:ilvl w:val="0"/>
          <w:numId w:val="0"/>
        </w:numPr>
        <w:jc w:val="both"/>
        <w:rPr>
          <w:rFonts w:hint="eastAsia"/>
        </w:rPr>
      </w:pPr>
      <w:r>
        <w:rPr>
          <w:rFonts w:hint="eastAsia"/>
        </w:rPr>
        <w:t>我们伟大的神学劝告者回答说：“因为询问神祂行动的理由是不合法的。”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Why does not our modest monitor, then, retain this great modesty throughout his treatment of this mighty matter?</w:t>
      </w:r>
    </w:p>
    <w:p>
      <w:pPr>
        <w:widowControl w:val="0"/>
        <w:numPr>
          <w:ilvl w:val="0"/>
          <w:numId w:val="0"/>
        </w:numPr>
        <w:jc w:val="both"/>
        <w:rPr>
          <w:rFonts w:hint="eastAsia"/>
        </w:rPr>
      </w:pPr>
      <w:r>
        <w:rPr>
          <w:rFonts w:hint="eastAsia"/>
        </w:rPr>
        <w:t>那么，我们这位谦逊的劝告者，为何不在他处理这个重大问题时，始终保持这种伟大的谦逊呢？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Whence arise, then, this modest being's furious clamours and tumults?</w:t>
      </w:r>
    </w:p>
    <w:p>
      <w:pPr>
        <w:widowControl w:val="0"/>
        <w:numPr>
          <w:ilvl w:val="0"/>
          <w:numId w:val="0"/>
        </w:numPr>
        <w:jc w:val="both"/>
        <w:rPr>
          <w:rFonts w:hint="eastAsia"/>
        </w:rPr>
      </w:pPr>
      <w:r>
        <w:rPr>
          <w:rFonts w:hint="eastAsia"/>
        </w:rPr>
        <w:t>那么，这位谦逊之徒猛烈的叫嚣和骚动，是从何而来的呢？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Whence, but from the fact that the proud and ignorant reject, with hatred and disdain, the counsels of God?</w:t>
      </w:r>
    </w:p>
    <w:p>
      <w:pPr>
        <w:widowControl w:val="0"/>
        <w:numPr>
          <w:ilvl w:val="0"/>
          <w:numId w:val="0"/>
        </w:numPr>
        <w:jc w:val="both"/>
        <w:rPr>
          <w:rFonts w:hint="eastAsia"/>
        </w:rPr>
      </w:pPr>
      <w:r>
        <w:rPr>
          <w:rFonts w:hint="eastAsia"/>
        </w:rPr>
        <w:t>除了骄傲无知的人，因憎恨和鄙视而拒绝神的计划之外，还能从何而来呢？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because, forsooth, their puny minds cannot grasp their profundity and immensity!</w:t>
      </w:r>
    </w:p>
    <w:p>
      <w:pPr>
        <w:widowControl w:val="0"/>
        <w:numPr>
          <w:ilvl w:val="0"/>
          <w:numId w:val="0"/>
        </w:numPr>
        <w:jc w:val="both"/>
        <w:rPr>
          <w:rFonts w:hint="eastAsia"/>
        </w:rPr>
      </w:pPr>
      <w:r>
        <w:rPr>
          <w:rFonts w:hint="eastAsia"/>
        </w:rPr>
        <w:t>因为，说实在的，他们微不足道的心智无法理解其深奥和广阔！</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Leave, then, to God the liberty to order all things according to His own will, and all strife about the matter will end at once.</w:t>
      </w:r>
    </w:p>
    <w:p>
      <w:pPr>
        <w:widowControl w:val="0"/>
        <w:numPr>
          <w:ilvl w:val="0"/>
          <w:numId w:val="0"/>
        </w:numPr>
        <w:jc w:val="both"/>
        <w:rPr>
          <w:rFonts w:hint="eastAsia"/>
        </w:rPr>
      </w:pPr>
      <w:r>
        <w:rPr>
          <w:rFonts w:hint="eastAsia"/>
        </w:rPr>
        <w:t>那么，把按照祂自己旨意安排万事的自由留给神，所有关于此事的纷争就会立刻结束。</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it is just and right that madmen should be left thus to contend one with the other, that they may put an end to each other by a mutual destruction.</w:t>
      </w:r>
    </w:p>
    <w:p>
      <w:pPr>
        <w:widowControl w:val="0"/>
        <w:numPr>
          <w:ilvl w:val="0"/>
          <w:numId w:val="0"/>
        </w:numPr>
        <w:jc w:val="both"/>
        <w:rPr>
          <w:rFonts w:hint="eastAsia"/>
        </w:rPr>
      </w:pPr>
      <w:r>
        <w:rPr>
          <w:rFonts w:hint="eastAsia"/>
        </w:rPr>
        <w:t>但是，让疯子们如此互相争斗，以便他们藉着互相毁灭而终结彼此，这是公正和正确的。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Here we are brought back to the old point of vain defence resorted to by our theological hero: "That many things are done contrary to the will of God."</w:t>
      </w:r>
    </w:p>
    <w:p>
      <w:pPr>
        <w:widowControl w:val="0"/>
        <w:numPr>
          <w:ilvl w:val="0"/>
          <w:numId w:val="0"/>
        </w:numPr>
        <w:jc w:val="both"/>
        <w:rPr>
          <w:rFonts w:hint="eastAsia"/>
        </w:rPr>
      </w:pPr>
      <w:r>
        <w:rPr>
          <w:rFonts w:hint="eastAsia"/>
        </w:rPr>
        <w:t>在此，我们又回到了我们这位神学英雄所采用的那个徒然辩护的旧观点：“许多事情的发生都与神的旨意相悖。”</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This we most willingly grant, provided that this contrary to the will of God be not carried too far.</w:t>
      </w:r>
    </w:p>
    <w:p>
      <w:pPr>
        <w:widowControl w:val="0"/>
        <w:numPr>
          <w:ilvl w:val="0"/>
          <w:numId w:val="0"/>
        </w:numPr>
        <w:jc w:val="both"/>
        <w:rPr>
          <w:rFonts w:hint="eastAsia"/>
        </w:rPr>
      </w:pPr>
      <w:r>
        <w:rPr>
          <w:rFonts w:hint="eastAsia"/>
        </w:rPr>
        <w:t>我们非常乐意承认这一点，条件是这种与神旨意相悖的说法不要被推得太远。</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God, for instance, often willed to call the Jews together, "but they would not"; though He called them to Himself by His prophets, "rising up early," as He Himself forcibly expresses it (Jer. vii. 13).</w:t>
      </w:r>
    </w:p>
    <w:p>
      <w:pPr>
        <w:widowControl w:val="0"/>
        <w:numPr>
          <w:ilvl w:val="0"/>
          <w:numId w:val="0"/>
        </w:numPr>
        <w:jc w:val="both"/>
        <w:rPr>
          <w:rFonts w:hint="eastAsia"/>
        </w:rPr>
      </w:pPr>
      <w:r>
        <w:rPr>
          <w:rFonts w:hint="eastAsia"/>
        </w:rPr>
        <w:t>例如，神常常意愿召集犹太人，“但他们不愿意”；尽管祂藉着祂的先知呼召他们归向祂自己，“从早起来”，正如祂自己有力地表达的那样（耶利米书七章十三节）。</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as conversion is God's peculiar gift, He converts Himself effectually those whom He wills to be converted in reality.</w:t>
      </w:r>
    </w:p>
    <w:p>
      <w:pPr>
        <w:widowControl w:val="0"/>
        <w:numPr>
          <w:ilvl w:val="0"/>
          <w:numId w:val="0"/>
        </w:numPr>
        <w:jc w:val="both"/>
        <w:rPr>
          <w:rFonts w:hint="eastAsia"/>
        </w:rPr>
      </w:pPr>
      <w:r>
        <w:rPr>
          <w:rFonts w:hint="eastAsia"/>
        </w:rPr>
        <w:t>但是，由于归信是神特有的恩赐，祂有效地使那些祂意愿真正归信的人归信祂自己。</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 what sense it is that Paul says, "God will have all men to be saved" (1 Tim. ii. 4), let readers, as we have before observed and explained, learn from the context.</w:t>
      </w:r>
    </w:p>
    <w:p>
      <w:pPr>
        <w:widowControl w:val="0"/>
        <w:numPr>
          <w:ilvl w:val="0"/>
          <w:numId w:val="0"/>
        </w:numPr>
        <w:jc w:val="both"/>
        <w:rPr>
          <w:rFonts w:hint="eastAsia"/>
        </w:rPr>
      </w:pPr>
      <w:r>
        <w:rPr>
          <w:rFonts w:hint="eastAsia"/>
        </w:rPr>
        <w:t>保罗说“神愿意万人得救”（提摩太前书二章四节），究竟是什么意思，正如我们先前观察和解释过的，让读者从上下文中学习。</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There are different degrees and kinds of salvation (as we have shown above when opening this passage).</w:t>
      </w:r>
    </w:p>
    <w:p>
      <w:pPr>
        <w:widowControl w:val="0"/>
        <w:numPr>
          <w:ilvl w:val="0"/>
          <w:numId w:val="0"/>
        </w:numPr>
        <w:jc w:val="both"/>
        <w:rPr>
          <w:rFonts w:hint="eastAsia"/>
        </w:rPr>
      </w:pPr>
      <w:r>
        <w:rPr>
          <w:rFonts w:hint="eastAsia"/>
        </w:rPr>
        <w:t>救恩有不同的程度和种类（正如我们上面在开始这段经文时所表明的）。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God does not deem all men (as we have before shown from the history of the world and from the few nations to whom God sent even His external word) worthy of the external word; and they are few whom He makes the partakers of His secret illumination.</w:t>
      </w:r>
    </w:p>
    <w:p>
      <w:pPr>
        <w:widowControl w:val="0"/>
        <w:numPr>
          <w:ilvl w:val="0"/>
          <w:numId w:val="0"/>
        </w:numPr>
        <w:jc w:val="both"/>
        <w:rPr>
          <w:rFonts w:hint="eastAsia"/>
        </w:rPr>
      </w:pPr>
      <w:r>
        <w:rPr>
          <w:rFonts w:hint="eastAsia"/>
        </w:rPr>
        <w:t>但是神并不认为所有的人（正如我们先前从世界历史和神甚至只向少数几个国家差遣祂外在话语的事实所表明的）都配得外在的话语；祂使之分享祂奥秘光照的人是少数。</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to extricate himself the more easily from his perplexity, this unworthy mortal finally catches up for his defence the shield of free will.</w:t>
      </w:r>
    </w:p>
    <w:p>
      <w:pPr>
        <w:widowControl w:val="0"/>
        <w:numPr>
          <w:ilvl w:val="0"/>
          <w:numId w:val="0"/>
        </w:numPr>
        <w:jc w:val="both"/>
        <w:rPr>
          <w:rFonts w:hint="eastAsia"/>
        </w:rPr>
      </w:pPr>
      <w:r>
        <w:rPr>
          <w:rFonts w:hint="eastAsia"/>
        </w:rPr>
        <w:t>但是，为了更容易地摆脱困境，这个不配的凡人最终抓住了自由意志的盾牌作为他的辩护。</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 says, "That there is no wonder whatever in God's not preventing men from doing evil, who have the free will to do what they please."</w:t>
      </w:r>
    </w:p>
    <w:p>
      <w:pPr>
        <w:widowControl w:val="0"/>
        <w:numPr>
          <w:ilvl w:val="0"/>
          <w:numId w:val="0"/>
        </w:numPr>
        <w:jc w:val="both"/>
        <w:rPr>
          <w:rFonts w:hint="eastAsia"/>
        </w:rPr>
      </w:pPr>
      <w:r>
        <w:rPr>
          <w:rFonts w:hint="eastAsia"/>
        </w:rPr>
        <w:t>他说：“神不阻止那些拥有自由意志、可以随心所欲行恶的人，这根本不足为奇。”</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Whereas, that is the mighty wonder!</w:t>
      </w:r>
    </w:p>
    <w:p>
      <w:pPr>
        <w:widowControl w:val="0"/>
        <w:numPr>
          <w:ilvl w:val="0"/>
          <w:numId w:val="0"/>
        </w:numPr>
        <w:jc w:val="both"/>
        <w:rPr>
          <w:rFonts w:hint="eastAsia"/>
        </w:rPr>
      </w:pPr>
      <w:r>
        <w:rPr>
          <w:rFonts w:hint="eastAsia"/>
        </w:rPr>
        <w:t>然而，那才是巨大的奇迹！</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it is resolvable only by the sublime truth and its doctrine that whatsoever men do, they do according to the eternal will and secret purpose of God!</w:t>
      </w:r>
    </w:p>
    <w:p>
      <w:pPr>
        <w:widowControl w:val="0"/>
        <w:numPr>
          <w:ilvl w:val="0"/>
          <w:numId w:val="0"/>
        </w:numPr>
        <w:jc w:val="both"/>
        <w:rPr>
          <w:rFonts w:hint="eastAsia"/>
        </w:rPr>
      </w:pPr>
      <w:r>
        <w:rPr>
          <w:rFonts w:hint="eastAsia"/>
        </w:rPr>
        <w:t>并且，只有藉着那崇高的真理及其教义才能解决，即无论人做什么，他们都是按照神永恒的旨意和奥秘的计划去做的！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why does this vain being thrust upon us a term fabricated out of nothing?</w:t>
      </w:r>
    </w:p>
    <w:p>
      <w:pPr>
        <w:widowControl w:val="0"/>
        <w:numPr>
          <w:ilvl w:val="0"/>
          <w:numId w:val="0"/>
        </w:numPr>
        <w:jc w:val="both"/>
        <w:rPr>
          <w:rFonts w:hint="eastAsia"/>
        </w:rPr>
      </w:pPr>
      <w:r>
        <w:rPr>
          <w:rFonts w:hint="eastAsia"/>
        </w:rPr>
        <w:t>但是，这个虚妄的家伙为何要把一个凭空捏造的词语强加给我们呢？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What is free will, when the Scripture everywhere declares that man, being the captive, the servant, and the slave of the devil, is carried away into wickedness of every kind with his whole mind and inclination, being utterly incapable of understanding the things of God, much less of doing them?</w:t>
      </w:r>
    </w:p>
    <w:p>
      <w:pPr>
        <w:widowControl w:val="0"/>
        <w:numPr>
          <w:ilvl w:val="0"/>
          <w:numId w:val="0"/>
        </w:numPr>
        <w:jc w:val="both"/>
        <w:rPr>
          <w:rFonts w:hint="eastAsia"/>
        </w:rPr>
      </w:pPr>
      <w:r>
        <w:rPr>
          <w:rFonts w:hint="eastAsia"/>
        </w:rPr>
        <w:t>当圣经处处宣告，人既是魔鬼的俘虏、仆役和奴隶，就以其整个心思和意向被掳去行各样的恶事，完全无力理解神的事，更不用说行出来了，那么自由意志又是什么呢？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 this refutation of dog-faced dishonesty, as the omnipotence of God is honestly and clearly maintained against calumnies of every kind, I feel confident that I have humbly performed a work both useful and gratifying to the Church, and also acceptable unto God.</w:t>
      </w:r>
    </w:p>
    <w:p>
      <w:pPr>
        <w:widowControl w:val="0"/>
        <w:numPr>
          <w:ilvl w:val="0"/>
          <w:numId w:val="0"/>
        </w:numPr>
        <w:jc w:val="both"/>
        <w:rPr>
          <w:rFonts w:hint="eastAsia"/>
        </w:rPr>
      </w:pPr>
      <w:r>
        <w:rPr>
          <w:rFonts w:hint="eastAsia"/>
        </w:rPr>
        <w:t>在这篇驳斥狗脸般不诚实的文章中，由于神的无所不能被诚实而清晰地维护，抵挡了各种诽谤，我深信我谦卑地完成了一项对教会既有益又可喜悦，并且也蒙神悦纳的工作。</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"According to the purpose of Him who worketh all things after the counsel of His own will."--Ephes. i. 11.</w:t>
      </w:r>
    </w:p>
    <w:p>
      <w:pPr>
        <w:widowControl w:val="0"/>
        <w:numPr>
          <w:ilvl w:val="0"/>
          <w:numId w:val="0"/>
        </w:numPr>
        <w:jc w:val="both"/>
        <w:rPr>
          <w:rFonts w:hint="eastAsia"/>
        </w:rPr>
      </w:pPr>
      <w:r>
        <w:rPr>
          <w:rFonts w:hint="eastAsia"/>
        </w:rPr>
        <w:t>“这原是那位随己意行作万事的，照着祂旨意所预定的。”——以弗所书一章十一节。</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 the depth of the riches both of the wisdom and knowledge of God! how unsearchable are His judgments, and His ways past finding out."--Romans xi. 33.</w:t>
      </w:r>
    </w:p>
    <w:p>
      <w:pPr>
        <w:widowControl w:val="0"/>
        <w:numPr>
          <w:ilvl w:val="0"/>
          <w:numId w:val="0"/>
        </w:numPr>
        <w:jc w:val="both"/>
        <w:rPr>
          <w:rFonts w:hint="eastAsia"/>
        </w:rPr>
      </w:pPr>
      <w:r>
        <w:rPr>
          <w:rFonts w:hint="eastAsia"/>
        </w:rPr>
        <w:t>“深哉，神丰富的智慧和知识！祂的判断何其难测！祂的踪迹何其难寻！”——罗马书十一章三十三节。</w:t>
      </w:r>
    </w:p>
    <w:p>
      <w:pPr>
        <w:widowControl w:val="0"/>
        <w:numPr>
          <w:ilvl w:val="0"/>
          <w:numId w:val="0"/>
        </w:numPr>
        <w:jc w:val="both"/>
        <w:rPr>
          <w:rFonts w:hint="eastAsia"/>
        </w:rPr>
      </w:pPr>
    </w:p>
    <w:p>
      <w:pPr>
        <w:widowControl w:val="0"/>
        <w:numPr>
          <w:ilvl w:val="0"/>
          <w:numId w:val="0"/>
        </w:numPr>
        <w:jc w:val="center"/>
        <w:rPr>
          <w:rFonts w:hint="eastAsia"/>
          <w:b/>
          <w:bCs/>
          <w:sz w:val="42"/>
          <w:szCs w:val="42"/>
        </w:rPr>
      </w:pPr>
      <w:r>
        <w:rPr>
          <w:rFonts w:hint="eastAsia"/>
          <w:b/>
          <w:bCs/>
          <w:sz w:val="42"/>
          <w:szCs w:val="42"/>
        </w:rPr>
        <w:t>BOOK 2</w:t>
      </w:r>
    </w:p>
    <w:p>
      <w:pPr>
        <w:widowControl w:val="0"/>
        <w:numPr>
          <w:ilvl w:val="0"/>
          <w:numId w:val="0"/>
        </w:numPr>
        <w:jc w:val="center"/>
        <w:rPr>
          <w:rFonts w:hint="eastAsia"/>
          <w:b/>
          <w:bCs/>
          <w:sz w:val="42"/>
          <w:szCs w:val="42"/>
        </w:rPr>
      </w:pPr>
      <w:r>
        <w:rPr>
          <w:rFonts w:hint="eastAsia"/>
          <w:b/>
          <w:bCs/>
          <w:sz w:val="42"/>
          <w:szCs w:val="42"/>
        </w:rPr>
        <w:t>第二卷</w:t>
      </w:r>
    </w:p>
    <w:p>
      <w:pPr>
        <w:widowControl w:val="0"/>
        <w:numPr>
          <w:ilvl w:val="0"/>
          <w:numId w:val="0"/>
        </w:numPr>
        <w:jc w:val="center"/>
        <w:rPr>
          <w:rFonts w:hint="eastAsia"/>
          <w:b/>
          <w:bCs/>
          <w:sz w:val="42"/>
          <w:szCs w:val="42"/>
        </w:rPr>
      </w:pPr>
      <w:r>
        <w:rPr>
          <w:rFonts w:hint="eastAsia"/>
          <w:b/>
          <w:bCs/>
          <w:sz w:val="42"/>
          <w:szCs w:val="42"/>
        </w:rPr>
        <w:t>CHAPTER 1</w:t>
      </w:r>
    </w:p>
    <w:p>
      <w:pPr>
        <w:widowControl w:val="0"/>
        <w:numPr>
          <w:ilvl w:val="0"/>
          <w:numId w:val="0"/>
        </w:numPr>
        <w:jc w:val="center"/>
        <w:rPr>
          <w:rFonts w:hint="eastAsia"/>
          <w:b/>
          <w:bCs/>
          <w:sz w:val="42"/>
          <w:szCs w:val="42"/>
        </w:rPr>
      </w:pPr>
      <w:r>
        <w:rPr>
          <w:rFonts w:hint="eastAsia"/>
          <w:b/>
          <w:bCs/>
          <w:sz w:val="42"/>
          <w:szCs w:val="42"/>
        </w:rPr>
        <w:t>第一章</w:t>
      </w:r>
    </w:p>
    <w:p>
      <w:pPr>
        <w:widowControl w:val="0"/>
        <w:numPr>
          <w:ilvl w:val="0"/>
          <w:numId w:val="0"/>
        </w:numPr>
        <w:jc w:val="both"/>
        <w:rPr>
          <w:rFonts w:hint="eastAsia"/>
        </w:rPr>
      </w:pPr>
    </w:p>
    <w:p>
      <w:pPr>
        <w:widowControl w:val="0"/>
        <w:numPr>
          <w:ilvl w:val="0"/>
          <w:numId w:val="0"/>
        </w:numPr>
        <w:jc w:val="center"/>
        <w:rPr>
          <w:rFonts w:hint="eastAsia"/>
          <w:b/>
          <w:bCs/>
          <w:sz w:val="42"/>
          <w:szCs w:val="42"/>
        </w:rPr>
      </w:pPr>
      <w:r>
        <w:rPr>
          <w:rFonts w:hint="eastAsia"/>
          <w:b/>
          <w:bCs/>
          <w:sz w:val="42"/>
          <w:szCs w:val="42"/>
        </w:rPr>
        <w:t>BY THE FALL AND REVOLT OF ADAM THE WHOLE HUMAN RACE WAS DELIVERED TO THE CURSE, AND DEGENERATED FROM ITS ORIGINAL CONDITION; THE DOCTRINE OF ORIGINAL SIN by John Calvin</w:t>
      </w:r>
    </w:p>
    <w:p>
      <w:pPr>
        <w:widowControl w:val="0"/>
        <w:numPr>
          <w:ilvl w:val="0"/>
          <w:numId w:val="0"/>
        </w:numPr>
        <w:jc w:val="center"/>
        <w:rPr>
          <w:rFonts w:hint="eastAsia"/>
          <w:b/>
          <w:bCs/>
          <w:sz w:val="42"/>
          <w:szCs w:val="42"/>
        </w:rPr>
      </w:pPr>
      <w:r>
        <w:rPr>
          <w:rFonts w:hint="eastAsia"/>
          <w:b/>
          <w:bCs/>
          <w:sz w:val="42"/>
          <w:szCs w:val="42"/>
        </w:rPr>
        <w:t>因亚当的堕落和背叛，全人类都陷于咒诅之下，并从其原始状态败坏；原罪的教义——约翰·加尔文著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1. WRONG AND RIGHT KNOWLEDGE OF SELF</w:t>
      </w:r>
    </w:p>
    <w:p>
      <w:pPr>
        <w:widowControl w:val="0"/>
        <w:numPr>
          <w:ilvl w:val="0"/>
          <w:numId w:val="0"/>
        </w:numPr>
        <w:jc w:val="both"/>
        <w:rPr>
          <w:rFonts w:hint="eastAsia"/>
        </w:rPr>
      </w:pPr>
      <w:r>
        <w:rPr>
          <w:rFonts w:hint="eastAsia"/>
        </w:rPr>
        <w:t>一、对自我错误与正确的认识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With good reason the ancient proverb strongly recommended knowledge of self to man.</w:t>
      </w:r>
    </w:p>
    <w:p>
      <w:pPr>
        <w:widowControl w:val="0"/>
        <w:numPr>
          <w:ilvl w:val="0"/>
          <w:numId w:val="0"/>
        </w:numPr>
        <w:jc w:val="both"/>
        <w:rPr>
          <w:rFonts w:hint="eastAsia"/>
        </w:rPr>
      </w:pPr>
      <w:r>
        <w:rPr>
          <w:rFonts w:hint="eastAsia"/>
        </w:rPr>
        <w:t>古谚极力向人推荐认识自我，这不无道理。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if it is considered disgraceful for us not to know all that pertains to the business of human life, even more detestable is our ignorance of ourselves, by which, when making decisions in necessary matters, we miserably deceive and even blind ourselves!</w:t>
      </w:r>
    </w:p>
    <w:p>
      <w:pPr>
        <w:widowControl w:val="0"/>
        <w:numPr>
          <w:ilvl w:val="0"/>
          <w:numId w:val="0"/>
        </w:numPr>
        <w:jc w:val="both"/>
        <w:rPr>
          <w:rFonts w:hint="eastAsia"/>
        </w:rPr>
      </w:pPr>
      <w:r>
        <w:rPr>
          <w:rFonts w:hint="eastAsia"/>
        </w:rPr>
        <w:t>因为如果我们不了解一切关乎人生事务的事，就被认为是可耻的，那么我们对自己的无知，使我们在必要的事情上作决定时，悲惨地欺骗甚至蒙蔽自己，就更为可憎了！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since this precept is so valuable, we ought more diligently to avoid applying it perversely.</w:t>
      </w:r>
    </w:p>
    <w:p>
      <w:pPr>
        <w:widowControl w:val="0"/>
        <w:numPr>
          <w:ilvl w:val="0"/>
          <w:numId w:val="0"/>
        </w:numPr>
        <w:jc w:val="both"/>
        <w:rPr>
          <w:rFonts w:hint="eastAsia"/>
        </w:rPr>
      </w:pPr>
      <w:r>
        <w:rPr>
          <w:rFonts w:hint="eastAsia"/>
        </w:rPr>
        <w:t>但既然这条箴言如此宝贵，我们就应当更勤勉地避免曲解它。</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This, we observe, has happened to certain philosophers, who, while urging man to know himself, propose the goal of recognizing his own worth and excellence.</w:t>
      </w:r>
    </w:p>
    <w:p>
      <w:pPr>
        <w:widowControl w:val="0"/>
        <w:numPr>
          <w:ilvl w:val="0"/>
          <w:numId w:val="0"/>
        </w:numPr>
        <w:jc w:val="both"/>
        <w:rPr>
          <w:rFonts w:hint="eastAsia"/>
        </w:rPr>
      </w:pPr>
      <w:r>
        <w:rPr>
          <w:rFonts w:hint="eastAsia"/>
        </w:rPr>
        <w:t>我们观察到，某些哲学家正是如此，他们敦促人认识自己，却提出认识自己价值和卓越的目标。</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they would have him contemplate in himself nothing but what swells him with empty assurance and puffs him up with pride [Genesis 1:27].</w:t>
      </w:r>
    </w:p>
    <w:p>
      <w:pPr>
        <w:widowControl w:val="0"/>
        <w:numPr>
          <w:ilvl w:val="0"/>
          <w:numId w:val="0"/>
        </w:numPr>
        <w:jc w:val="both"/>
        <w:rPr>
          <w:rFonts w:hint="eastAsia"/>
        </w:rPr>
      </w:pPr>
      <w:r>
        <w:rPr>
          <w:rFonts w:hint="eastAsia"/>
        </w:rPr>
        <w:t>他们要人默想自己里面的一切，无非是那些使他充满空洞自信、并使他骄傲自负的东西［创世记1:27］。</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knowledge of ourselves lies first in considering what we were given at creation and how generously God continues his favor toward us, in order to know how great our natural excellence would be if only it had remained unblemished;</w:t>
      </w:r>
    </w:p>
    <w:p>
      <w:pPr>
        <w:widowControl w:val="0"/>
        <w:numPr>
          <w:ilvl w:val="0"/>
          <w:numId w:val="0"/>
        </w:numPr>
        <w:jc w:val="both"/>
        <w:rPr>
          <w:rFonts w:hint="eastAsia"/>
        </w:rPr>
      </w:pPr>
      <w:r>
        <w:rPr>
          <w:rFonts w:hint="eastAsia"/>
        </w:rPr>
        <w:t>但是，对我们自己的认识，首先在于思想我们在创造时所领受的，以及神如何慷慨地持续施恩于我们，以便知道如果我们天然的卓越性保持无瑕，它会是何等伟大；</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yet at the same time to bear in mind that there is in us nothing of our own, but that we hold on sufferance whatever God has bestowed upon us.</w:t>
      </w:r>
    </w:p>
    <w:p>
      <w:pPr>
        <w:widowControl w:val="0"/>
        <w:numPr>
          <w:ilvl w:val="0"/>
          <w:numId w:val="0"/>
        </w:numPr>
        <w:jc w:val="both"/>
        <w:rPr>
          <w:rFonts w:hint="eastAsia"/>
        </w:rPr>
      </w:pPr>
      <w:r>
        <w:rPr>
          <w:rFonts w:hint="eastAsia"/>
        </w:rPr>
        <w:t>然而同时要记住，我们里面没有任何属于我们自己的东西，我们所拥有的一切神所赐予的东西，都是凭着祂的容忍而持有的。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Hence we are ever dependent on him.</w:t>
      </w:r>
    </w:p>
    <w:p>
      <w:pPr>
        <w:widowControl w:val="0"/>
        <w:numPr>
          <w:ilvl w:val="0"/>
          <w:numId w:val="0"/>
        </w:numPr>
        <w:jc w:val="both"/>
        <w:rPr>
          <w:rFonts w:hint="eastAsia"/>
        </w:rPr>
      </w:pPr>
      <w:r>
        <w:rPr>
          <w:rFonts w:hint="eastAsia"/>
        </w:rPr>
        <w:t>因此我们永远依赖祂。</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Secondly, to call to mind our miserable condition after Adam's fall; the awareness of which, when all our boasting and self-assurance are laid low, should truly humble us and overwhelm us with shame.</w:t>
      </w:r>
    </w:p>
    <w:p>
      <w:pPr>
        <w:widowControl w:val="0"/>
        <w:numPr>
          <w:ilvl w:val="0"/>
          <w:numId w:val="0"/>
        </w:numPr>
        <w:jc w:val="both"/>
        <w:rPr>
          <w:rFonts w:hint="eastAsia"/>
        </w:rPr>
      </w:pPr>
      <w:r>
        <w:rPr>
          <w:rFonts w:hint="eastAsia"/>
        </w:rPr>
        <w:t>其次，要回想亚当堕落后我们悲惨的境况；对此的意识，当所有我们的夸耀和自信都被降卑时，应当真正使我们谦卑，并使我们羞愧难当。</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 the beginning God fashioned us after his image [Genesis 1:27] that he might arouse our minds both to zeal for virtue and to meditation upon eternal life.</w:t>
      </w:r>
    </w:p>
    <w:p>
      <w:pPr>
        <w:widowControl w:val="0"/>
        <w:numPr>
          <w:ilvl w:val="0"/>
          <w:numId w:val="0"/>
        </w:numPr>
        <w:jc w:val="both"/>
        <w:rPr>
          <w:rFonts w:hint="eastAsia"/>
        </w:rPr>
      </w:pPr>
      <w:r>
        <w:rPr>
          <w:rFonts w:hint="eastAsia"/>
        </w:rPr>
        <w:t>起初神照着祂的形象造我们［创世记1:27］，为要激动我们的心思，既热心于德行，也默想永生。</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Thus, in order that the great nobility of our race (which distinguishes us from brute beasts) may not be buried beneath our own dullness of wit, it behooves us to recognize that we have been endowed with reason and understanding so that, by leading a holy and upright life, we may press on to the appointed goal of blessed immortality.</w:t>
      </w:r>
    </w:p>
    <w:p>
      <w:pPr>
        <w:widowControl w:val="0"/>
        <w:numPr>
          <w:ilvl w:val="0"/>
          <w:numId w:val="0"/>
        </w:numPr>
        <w:jc w:val="both"/>
        <w:rPr>
          <w:rFonts w:hint="eastAsia"/>
        </w:rPr>
      </w:pPr>
      <w:r>
        <w:rPr>
          <w:rFonts w:hint="eastAsia"/>
        </w:rPr>
        <w:t>因此，为使我们种族伟大的尊贵（这使我们有别于野兽）不致被我们自己的愚钝所埋没，我们理当认识到，我们被赋予了理性和悟性，以便藉着过圣洁正直的生活，我们可以向着蒙福永生的预定目标迈进。</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that primal worthiness cannot come to mind without the sorry spectacle of our foulness and dishonor presenting itself by way of contrast, since in the person of the first man we have fallen from our original condition.</w:t>
      </w:r>
    </w:p>
    <w:p>
      <w:pPr>
        <w:widowControl w:val="0"/>
        <w:numPr>
          <w:ilvl w:val="0"/>
          <w:numId w:val="0"/>
        </w:numPr>
        <w:jc w:val="both"/>
        <w:rPr>
          <w:rFonts w:hint="eastAsia"/>
        </w:rPr>
      </w:pPr>
      <w:r>
        <w:rPr>
          <w:rFonts w:hint="eastAsia"/>
        </w:rPr>
        <w:t>但是，那原始的价值若不与我们污秽和羞辱的可悲景象形成对比，就无法浮现在脑海中，因为在第一个人的位格里，我们已从我们原始的状况堕落了。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From this source arise abhorrence and displeasure with ourselves, as well as true humility; and thence is kindled a new zeal to seek God, in whom each of us may recover those good things which we have utterly and completely lost.</w:t>
      </w:r>
    </w:p>
    <w:p>
      <w:pPr>
        <w:widowControl w:val="0"/>
        <w:numPr>
          <w:ilvl w:val="0"/>
          <w:numId w:val="0"/>
        </w:numPr>
        <w:jc w:val="both"/>
        <w:rPr>
          <w:rFonts w:hint="eastAsia"/>
        </w:rPr>
      </w:pPr>
      <w:r>
        <w:rPr>
          <w:rFonts w:hint="eastAsia"/>
        </w:rPr>
        <w:t>由此产生了对我们自己的憎恶和不满，以及真正的谦卑；并由此点燃了寻求神的新热忱，在祂里面，我们每个人都可以恢复那些我们已完全丧失的美好事物。</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 xml:space="preserve">2.MAN </w:t>
      </w:r>
      <w:r>
        <w:rPr>
          <w:rFonts w:hint="eastAsia"/>
        </w:rPr>
        <w:tab/>
      </w:r>
      <w:r>
        <w:rPr>
          <w:rFonts w:hint="eastAsia"/>
        </w:rPr>
        <w:t xml:space="preserve">BY </w:t>
      </w:r>
      <w:r>
        <w:rPr>
          <w:rFonts w:hint="eastAsia"/>
        </w:rPr>
        <w:tab/>
      </w:r>
      <w:r>
        <w:rPr>
          <w:rFonts w:hint="eastAsia"/>
        </w:rPr>
        <w:t xml:space="preserve">NATURE </w:t>
      </w:r>
      <w:r>
        <w:rPr>
          <w:rFonts w:hint="eastAsia"/>
        </w:rPr>
        <w:tab/>
      </w:r>
      <w:r>
        <w:rPr>
          <w:rFonts w:hint="eastAsia"/>
        </w:rPr>
        <w:t xml:space="preserve">INCLINES </w:t>
      </w:r>
      <w:r>
        <w:rPr>
          <w:rFonts w:hint="eastAsia"/>
        </w:rPr>
        <w:tab/>
      </w:r>
      <w:r>
        <w:rPr>
          <w:rFonts w:hint="eastAsia"/>
        </w:rPr>
        <w:t xml:space="preserve">TO </w:t>
      </w:r>
      <w:r>
        <w:rPr>
          <w:rFonts w:hint="eastAsia"/>
        </w:rPr>
        <w:tab/>
      </w:r>
      <w:r>
        <w:rPr>
          <w:rFonts w:hint="eastAsia"/>
        </w:rPr>
        <w:t xml:space="preserve">DELUDED </w:t>
      </w:r>
      <w:r>
        <w:rPr>
          <w:rFonts w:hint="eastAsia"/>
        </w:rPr>
        <w:tab/>
      </w:r>
      <w:r>
        <w:rPr>
          <w:rFonts w:hint="eastAsia"/>
        </w:rPr>
        <w:t>SELFADMIRATION</w:t>
      </w:r>
    </w:p>
    <w:p>
      <w:pPr>
        <w:widowControl w:val="0"/>
        <w:numPr>
          <w:ilvl w:val="0"/>
          <w:numId w:val="0"/>
        </w:numPr>
        <w:jc w:val="both"/>
        <w:rPr>
          <w:rFonts w:hint="eastAsia"/>
        </w:rPr>
      </w:pPr>
      <w:r>
        <w:rPr>
          <w:rFonts w:hint="eastAsia"/>
        </w:rPr>
        <w:t>二、人天性倾向于迷妄的自我欣赏</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Here, then, is what God's truth requires us to seek in examining ourselves: it requires the kind of knowledge that will strip us of all confidence in our own ability, deprive us of all occasion for boasting, and lead us to submission.</w:t>
      </w:r>
    </w:p>
    <w:p>
      <w:pPr>
        <w:widowControl w:val="0"/>
        <w:numPr>
          <w:ilvl w:val="0"/>
          <w:numId w:val="0"/>
        </w:numPr>
        <w:jc w:val="both"/>
        <w:rPr>
          <w:rFonts w:hint="eastAsia"/>
        </w:rPr>
      </w:pPr>
      <w:r>
        <w:rPr>
          <w:rFonts w:hint="eastAsia"/>
        </w:rPr>
        <w:t>那么，这就是神的真理要求我们在省察自己时所要寻求的：它要求一种知识，这种知识将剥夺我们对自己能力的一切信心，剥夺我们一切夸耀的机会，并引导我们顺服。</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We ought to keep this rule if we wish to reach the true goal of both wisdom and action.</w:t>
      </w:r>
    </w:p>
    <w:p>
      <w:pPr>
        <w:widowControl w:val="0"/>
        <w:numPr>
          <w:ilvl w:val="0"/>
          <w:numId w:val="0"/>
        </w:numPr>
        <w:jc w:val="both"/>
        <w:rPr>
          <w:rFonts w:hint="eastAsia"/>
        </w:rPr>
      </w:pPr>
      <w:r>
        <w:rPr>
          <w:rFonts w:hint="eastAsia"/>
        </w:rPr>
        <w:t>如果我们希望达到智慧和行动的真正目标，我们就应当遵守这条规则。</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 am quite aware how much more pleasing is that principle which invites us to weigh our good traits rather than to look upon our miserable want and dishonor, which ought to overwhelm us with shame.</w:t>
      </w:r>
    </w:p>
    <w:p>
      <w:pPr>
        <w:widowControl w:val="0"/>
        <w:numPr>
          <w:ilvl w:val="0"/>
          <w:numId w:val="0"/>
        </w:numPr>
        <w:jc w:val="both"/>
        <w:rPr>
          <w:rFonts w:hint="eastAsia"/>
        </w:rPr>
      </w:pPr>
      <w:r>
        <w:rPr>
          <w:rFonts w:hint="eastAsia"/>
        </w:rPr>
        <w:t>我深知，那邀请我们衡量自己优点，而非审视我们那本应使我们羞愧难当的悲惨匮乏和不名誉的原则，是何等更令人愉悦。</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There is, indeed, nothing that man's nature seeks more eagerly than to be flattered.</w:t>
      </w:r>
    </w:p>
    <w:p>
      <w:pPr>
        <w:widowControl w:val="0"/>
        <w:numPr>
          <w:ilvl w:val="0"/>
          <w:numId w:val="0"/>
        </w:numPr>
        <w:jc w:val="both"/>
        <w:rPr>
          <w:rFonts w:hint="eastAsia"/>
        </w:rPr>
      </w:pPr>
      <w:r>
        <w:rPr>
          <w:rFonts w:hint="eastAsia"/>
        </w:rPr>
        <w:t>的确，人的本性没有比受奉承更热切追求的了。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Accordingly, when his nature becomes aware that its gifts are highly esteemed, it tends to be unduly credulous about them.</w:t>
      </w:r>
    </w:p>
    <w:p>
      <w:pPr>
        <w:widowControl w:val="0"/>
        <w:numPr>
          <w:ilvl w:val="0"/>
          <w:numId w:val="0"/>
        </w:numPr>
        <w:jc w:val="both"/>
        <w:rPr>
          <w:rFonts w:hint="eastAsia"/>
        </w:rPr>
      </w:pPr>
      <w:r>
        <w:rPr>
          <w:rFonts w:hint="eastAsia"/>
        </w:rPr>
        <w:t>因此，当他的本性意识到自己的天赋受到高度评价时，就倾向于过分轻信这些天赋。</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is thus no wonder that the majority of men have erred so perniciously in this respect.</w:t>
      </w:r>
    </w:p>
    <w:p>
      <w:pPr>
        <w:widowControl w:val="0"/>
        <w:numPr>
          <w:ilvl w:val="0"/>
          <w:numId w:val="0"/>
        </w:numPr>
        <w:jc w:val="both"/>
        <w:rPr>
          <w:rFonts w:hint="eastAsia"/>
        </w:rPr>
      </w:pPr>
      <w:r>
        <w:rPr>
          <w:rFonts w:hint="eastAsia"/>
        </w:rPr>
        <w:t>因此，大多数人在这方面犯了如此有害的错误，也就不足为奇了。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since blind self-love is innate in all mortals, they are most freely persuaded that nothing inheres in themselves that deserves to be considered hateful.</w:t>
      </w:r>
    </w:p>
    <w:p>
      <w:pPr>
        <w:widowControl w:val="0"/>
        <w:numPr>
          <w:ilvl w:val="0"/>
          <w:numId w:val="0"/>
        </w:numPr>
        <w:jc w:val="both"/>
        <w:rPr>
          <w:rFonts w:hint="eastAsia"/>
        </w:rPr>
      </w:pPr>
      <w:r>
        <w:rPr>
          <w:rFonts w:hint="eastAsia"/>
        </w:rPr>
        <w:t>因为，既然盲目的自爱是所有凡人与生俱来的，他们就最轻易地相信，自己里面没有任何东西值得被认为是可憎的。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Thus even with no outside support the utterly vain opinion generally obtains credence that man is abundantly sufficient of himself to lead a good and blessed life.</w:t>
      </w:r>
    </w:p>
    <w:p>
      <w:pPr>
        <w:widowControl w:val="0"/>
        <w:numPr>
          <w:ilvl w:val="0"/>
          <w:numId w:val="0"/>
        </w:numPr>
        <w:jc w:val="both"/>
        <w:rPr>
          <w:rFonts w:hint="eastAsia"/>
        </w:rPr>
      </w:pPr>
      <w:r>
        <w:rPr>
          <w:rFonts w:hint="eastAsia"/>
        </w:rPr>
        <w:t>因此，即使没有任何外在的支持，那种认为人自身就足以过上良善和蒙福生活的全然虚妄的观点，也普遍获得相信。</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if any take a more modest attitude and concede something to God, so as not to appear to claim everything for themselves, they so divide the credit that the chief basis for boasting and confidence remains in themselves.</w:t>
      </w:r>
    </w:p>
    <w:p>
      <w:pPr>
        <w:widowControl w:val="0"/>
        <w:numPr>
          <w:ilvl w:val="0"/>
          <w:numId w:val="0"/>
        </w:numPr>
        <w:jc w:val="both"/>
        <w:rPr>
          <w:rFonts w:hint="eastAsia"/>
        </w:rPr>
      </w:pPr>
      <w:r>
        <w:rPr>
          <w:rFonts w:hint="eastAsia"/>
        </w:rPr>
        <w:t>但是，如果有人采取更谦逊的态度，向神承认一些功劳，以免显得把一切都归功于自己，他们也会如此划分功劳，以致夸耀和自信的主要基础仍然在他们自己里面。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Nothing pleases man more than the sort of alluring talk that tickles the pride that itches in his very marrow.</w:t>
      </w:r>
    </w:p>
    <w:p>
      <w:pPr>
        <w:widowControl w:val="0"/>
        <w:numPr>
          <w:ilvl w:val="0"/>
          <w:numId w:val="0"/>
        </w:numPr>
        <w:jc w:val="both"/>
        <w:rPr>
          <w:rFonts w:hint="eastAsia"/>
        </w:rPr>
      </w:pPr>
      <w:r>
        <w:rPr>
          <w:rFonts w:hint="eastAsia"/>
        </w:rPr>
        <w:t>没有什么比那种诱人的言辞更能取悦人了，这种言辞搔到他骨髓深处骄傲的痒处。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Therefore, in nearly every age, when anyone publicly extolled human nature in most favorable terms, he was listened to with applause.</w:t>
      </w:r>
    </w:p>
    <w:p>
      <w:pPr>
        <w:widowControl w:val="0"/>
        <w:numPr>
          <w:ilvl w:val="0"/>
          <w:numId w:val="0"/>
        </w:numPr>
        <w:jc w:val="both"/>
        <w:rPr>
          <w:rFonts w:hint="eastAsia"/>
        </w:rPr>
      </w:pPr>
      <w:r>
        <w:rPr>
          <w:rFonts w:hint="eastAsia"/>
        </w:rPr>
        <w:t>因此，几乎在每个时代，当有人公开以最有利的措辞颂扬人性时，他都会受到热烈的欢迎。</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however great such commendation of human excellence is that teaches man to be satisfied with himself, it does nothing but delight in its own sweetness; indeed, it so deceives as to drive those who assent to it into utter ruin.</w:t>
      </w:r>
    </w:p>
    <w:p>
      <w:pPr>
        <w:widowControl w:val="0"/>
        <w:numPr>
          <w:ilvl w:val="0"/>
          <w:numId w:val="0"/>
        </w:numPr>
        <w:jc w:val="both"/>
        <w:rPr>
          <w:rFonts w:hint="eastAsia"/>
        </w:rPr>
      </w:pPr>
      <w:r>
        <w:rPr>
          <w:rFonts w:hint="eastAsia"/>
        </w:rPr>
        <w:t>但是，无论这种教导人满足于自我的对人类卓越性的赞扬有多么伟大，它除了沉醉于自身的甜美之外，一无所成；事实上，它如此欺骗人，以致将那些赞同它的人推向彻底的毁灭。</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what do we accomplish when, relying upon every vain assurance, we consider, plan, try, and undertake what we think is fitting; then - while in our very first efforts we are actually forsaken by and destitute of sane understanding as well as true virtue - we nonetheless rashly press on until we hurtle to destruction?</w:t>
      </w:r>
    </w:p>
    <w:p>
      <w:pPr>
        <w:widowControl w:val="0"/>
        <w:numPr>
          <w:ilvl w:val="0"/>
          <w:numId w:val="0"/>
        </w:numPr>
        <w:jc w:val="both"/>
        <w:rPr>
          <w:rFonts w:hint="eastAsia"/>
        </w:rPr>
      </w:pPr>
      <w:r>
        <w:rPr>
          <w:rFonts w:hint="eastAsia"/>
        </w:rPr>
        <w:t>因为，当我们依赖各种虚妄的保证，思考、计划、尝试并着手我们认为合适的事情时，我们能成就什么呢？然后——当我们最初的努力实际上就被健全的理解和真正的德行所离弃和缺乏时——我们却仍然鲁莽地前进，直到我们冲向毁灭。</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Yet for those confident they can do anything by their own power, things cannot happen otherwise.</w:t>
      </w:r>
    </w:p>
    <w:p>
      <w:pPr>
        <w:widowControl w:val="0"/>
        <w:numPr>
          <w:ilvl w:val="0"/>
          <w:numId w:val="0"/>
        </w:numPr>
        <w:jc w:val="both"/>
        <w:rPr>
          <w:rFonts w:hint="eastAsia"/>
        </w:rPr>
      </w:pPr>
      <w:r>
        <w:rPr>
          <w:rFonts w:hint="eastAsia"/>
        </w:rPr>
        <w:t>然而，对于那些自信凭藉自身力量无所不能的人来说，事情不可能有别的结果。</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Whoever, then, heeds such teachers as hold us back with thought only of our good traits will not advance in self-knowledge, but will be plunged into the worst ignorance.</w:t>
      </w:r>
    </w:p>
    <w:p>
      <w:pPr>
        <w:widowControl w:val="0"/>
        <w:numPr>
          <w:ilvl w:val="0"/>
          <w:numId w:val="0"/>
        </w:numPr>
        <w:jc w:val="both"/>
        <w:rPr>
          <w:rFonts w:hint="eastAsia"/>
        </w:rPr>
      </w:pPr>
      <w:r>
        <w:rPr>
          <w:rFonts w:hint="eastAsia"/>
        </w:rPr>
        <w:t>那么，凡是听从那些只让我们思想自己优点而阻碍我们的教师的人，都不会在自我认识上有所长进，反而会陷入最坏的无知之中。</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3.THE TWO CHIEF PROBLEMS OF SELF-KNOWLEDGE</w:t>
      </w:r>
    </w:p>
    <w:p>
      <w:pPr>
        <w:widowControl w:val="0"/>
        <w:numPr>
          <w:ilvl w:val="0"/>
          <w:numId w:val="0"/>
        </w:numPr>
        <w:jc w:val="both"/>
        <w:rPr>
          <w:rFonts w:hint="eastAsia"/>
        </w:rPr>
      </w:pPr>
      <w:r>
        <w:rPr>
          <w:rFonts w:hint="eastAsia"/>
        </w:rPr>
        <w:t>三、自我认识的两个主要问题</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God's truth, therefore, agrees with the common judgment of all mortals, that the second part of wisdom consists in the knowledge of ourselves; yet there is much disagreement as to how we acquire that knowledge.</w:t>
      </w:r>
    </w:p>
    <w:p>
      <w:pPr>
        <w:widowControl w:val="0"/>
        <w:numPr>
          <w:ilvl w:val="0"/>
          <w:numId w:val="0"/>
        </w:numPr>
        <w:jc w:val="both"/>
        <w:rPr>
          <w:rFonts w:hint="eastAsia"/>
        </w:rPr>
      </w:pPr>
      <w:r>
        <w:rPr>
          <w:rFonts w:hint="eastAsia"/>
        </w:rPr>
        <w:t>因此，神的真理与所有凡人的共同判断一致，即智慧的第二部分在于认识我们自己；然而，关于我们如何获得这种认识，却存在很多分歧。</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According to carnal judgment, man seems to know himself very well, when, confident in his understanding and uprightness, he becomes bold and urges himself to the duties of virtue and, declaring war on vices, endeavors to exert himself with all his ardor toward the excellent and the honorable.</w:t>
      </w:r>
    </w:p>
    <w:p>
      <w:pPr>
        <w:widowControl w:val="0"/>
        <w:numPr>
          <w:ilvl w:val="0"/>
          <w:numId w:val="0"/>
        </w:numPr>
        <w:jc w:val="both"/>
        <w:rPr>
          <w:rFonts w:hint="eastAsia"/>
        </w:rPr>
      </w:pPr>
      <w:r>
        <w:rPr>
          <w:rFonts w:hint="eastAsia"/>
        </w:rPr>
        <w:t>根据属肉体的判断，当人自信于自己的理解力和正直，变得大胆并敦促自己履行德行的责任，向恶习宣战，并努力以全部热情追求卓越和尊荣时，他似乎非常了解自己。</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he who scrutinizes and examines himself according to the standard of divine judgment finds nothing to lift his heart to self-confidence.</w:t>
      </w:r>
    </w:p>
    <w:p>
      <w:pPr>
        <w:widowControl w:val="0"/>
        <w:numPr>
          <w:ilvl w:val="0"/>
          <w:numId w:val="0"/>
        </w:numPr>
        <w:jc w:val="both"/>
        <w:rPr>
          <w:rFonts w:hint="eastAsia"/>
        </w:rPr>
      </w:pPr>
      <w:r>
        <w:rPr>
          <w:rFonts w:hint="eastAsia"/>
        </w:rPr>
        <w:t>但是，凡按照神圣审判的标准审视和省察自己的人，都找不到任何可以使他内心产生自信的东西。</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the more deeply he examines himself, the more dejected he becomes, until, utterly deprived of all such assurance, he leaves nothing to himself with which to direct his life aright.</w:t>
      </w:r>
    </w:p>
    <w:p>
      <w:pPr>
        <w:widowControl w:val="0"/>
        <w:numPr>
          <w:ilvl w:val="0"/>
          <w:numId w:val="0"/>
        </w:numPr>
        <w:jc w:val="both"/>
        <w:rPr>
          <w:rFonts w:hint="eastAsia"/>
        </w:rPr>
      </w:pPr>
      <w:r>
        <w:rPr>
          <w:rFonts w:hint="eastAsia"/>
        </w:rPr>
        <w:t>他越是深入地省察自己，就越是沮丧，直到完全失去所有这样的自信，他便没有任何可以用来正确引导自己生活的东西了。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Yet God would not have us forget our original nobility, which he had bestowed upon our father Adam, and which ought truly to arouse in us a zeal for righteousness and goodness.</w:t>
      </w:r>
    </w:p>
    <w:p>
      <w:pPr>
        <w:widowControl w:val="0"/>
        <w:numPr>
          <w:ilvl w:val="0"/>
          <w:numId w:val="0"/>
        </w:numPr>
        <w:jc w:val="both"/>
        <w:rPr>
          <w:rFonts w:hint="eastAsia"/>
        </w:rPr>
      </w:pPr>
      <w:r>
        <w:rPr>
          <w:rFonts w:hint="eastAsia"/>
        </w:rPr>
        <w:t>然而神不愿意我们忘记祂曾赐给我们祖先亚当的原始尊贵，这尊贵确实应当在我们里面激起对公义和良善的热忱。</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we cannot think upon either our first condition or to what purpose we were formed without being prompted to meditate upon immortality, and to yearn after the Kingdom of God.</w:t>
      </w:r>
    </w:p>
    <w:p>
      <w:pPr>
        <w:widowControl w:val="0"/>
        <w:numPr>
          <w:ilvl w:val="0"/>
          <w:numId w:val="0"/>
        </w:numPr>
        <w:jc w:val="both"/>
        <w:rPr>
          <w:rFonts w:hint="eastAsia"/>
        </w:rPr>
      </w:pPr>
      <w:r>
        <w:rPr>
          <w:rFonts w:hint="eastAsia"/>
        </w:rPr>
        <w:t>因为我们无法思想我们最初的状况或我们被造的目的，而不被激励去默想永生，并向往神的国度。</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That recognition, however, far from encouraging pride in us, discourages us and casts us into humility.</w:t>
      </w:r>
    </w:p>
    <w:p>
      <w:pPr>
        <w:widowControl w:val="0"/>
        <w:numPr>
          <w:ilvl w:val="0"/>
          <w:numId w:val="0"/>
        </w:numPr>
        <w:jc w:val="both"/>
        <w:rPr>
          <w:rFonts w:hint="eastAsia"/>
        </w:rPr>
      </w:pPr>
      <w:r>
        <w:rPr>
          <w:rFonts w:hint="eastAsia"/>
        </w:rPr>
        <w:t>然而，那种认识远非在我们里面鼓励骄傲，反而使我们沮丧，并将我们投入谦卑之中。</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what is that origin?</w:t>
      </w:r>
    </w:p>
    <w:p>
      <w:pPr>
        <w:widowControl w:val="0"/>
        <w:numPr>
          <w:ilvl w:val="0"/>
          <w:numId w:val="0"/>
        </w:numPr>
        <w:jc w:val="both"/>
        <w:rPr>
          <w:rFonts w:hint="eastAsia"/>
        </w:rPr>
      </w:pPr>
      <w:r>
        <w:rPr>
          <w:rFonts w:hint="eastAsia"/>
        </w:rPr>
        <w:t>因为那起源是什么？</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is that from which we have fallen.</w:t>
      </w:r>
    </w:p>
    <w:p>
      <w:pPr>
        <w:widowControl w:val="0"/>
        <w:numPr>
          <w:ilvl w:val="0"/>
          <w:numId w:val="0"/>
        </w:numPr>
        <w:jc w:val="both"/>
        <w:rPr>
          <w:rFonts w:hint="eastAsia"/>
        </w:rPr>
      </w:pPr>
      <w:r>
        <w:rPr>
          <w:rFonts w:hint="eastAsia"/>
        </w:rPr>
        <w:t>它是我们从中堕落的那个起源。</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What is that end of our creation?</w:t>
      </w:r>
    </w:p>
    <w:p>
      <w:pPr>
        <w:widowControl w:val="0"/>
        <w:numPr>
          <w:ilvl w:val="0"/>
          <w:numId w:val="0"/>
        </w:numPr>
        <w:jc w:val="both"/>
        <w:rPr>
          <w:rFonts w:hint="eastAsia"/>
        </w:rPr>
      </w:pPr>
      <w:r>
        <w:rPr>
          <w:rFonts w:hint="eastAsia"/>
        </w:rPr>
        <w:t>我们被造的目的是什么？</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is that from which we have been completely estranged, so that sick of our miserable lot we groan, and in groaning we sigh for that lost worthiness.</w:t>
      </w:r>
    </w:p>
    <w:p>
      <w:pPr>
        <w:widowControl w:val="0"/>
        <w:numPr>
          <w:ilvl w:val="0"/>
          <w:numId w:val="0"/>
        </w:numPr>
        <w:jc w:val="both"/>
        <w:rPr>
          <w:rFonts w:hint="eastAsia"/>
        </w:rPr>
      </w:pPr>
      <w:r>
        <w:rPr>
          <w:rFonts w:hint="eastAsia"/>
        </w:rPr>
        <w:t>它是我们已完全疏远的那个目的，以致我们因自己悲惨的命运而厌倦呻吟，并在呻吟中为那失落的价值而叹息。</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when we say that man ought to see nothing in himself to cause elation, we mean that he has nothing to rely on to make him proud.</w:t>
      </w:r>
    </w:p>
    <w:p>
      <w:pPr>
        <w:widowControl w:val="0"/>
        <w:numPr>
          <w:ilvl w:val="0"/>
          <w:numId w:val="0"/>
        </w:numPr>
        <w:jc w:val="both"/>
        <w:rPr>
          <w:rFonts w:hint="eastAsia"/>
        </w:rPr>
      </w:pPr>
      <w:r>
        <w:rPr>
          <w:rFonts w:hint="eastAsia"/>
        </w:rPr>
        <w:t>但是，当我们说人在自己里面不应看见任何使他得意的东西时，我们的意思是，他没有任何可以依赖而使他骄傲的东西。</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Therefore, if it is agreeable, let us divide the knowledge that man ought to have of himself.</w:t>
      </w:r>
    </w:p>
    <w:p>
      <w:pPr>
        <w:widowControl w:val="0"/>
        <w:numPr>
          <w:ilvl w:val="0"/>
          <w:numId w:val="0"/>
        </w:numPr>
        <w:jc w:val="both"/>
        <w:rPr>
          <w:rFonts w:hint="eastAsia"/>
        </w:rPr>
      </w:pPr>
      <w:r>
        <w:rPr>
          <w:rFonts w:hint="eastAsia"/>
        </w:rPr>
        <w:t>因此，如果同意的话，让我们把人应当拥有的关于自己的知识加以划分。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First, he should consider for what purpose he was created and endowed with no mean gifts.</w:t>
      </w:r>
    </w:p>
    <w:p>
      <w:pPr>
        <w:widowControl w:val="0"/>
        <w:numPr>
          <w:ilvl w:val="0"/>
          <w:numId w:val="0"/>
        </w:numPr>
        <w:jc w:val="both"/>
        <w:rPr>
          <w:rFonts w:hint="eastAsia"/>
        </w:rPr>
      </w:pPr>
      <w:r>
        <w:rPr>
          <w:rFonts w:hint="eastAsia"/>
        </w:rPr>
        <w:t>首先，他应当思考他为何被创造，并被赋予了不菲的恩赐。</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By this knowledge he should arouse himself to meditation upon divine worship and the future life.</w:t>
      </w:r>
    </w:p>
    <w:p>
      <w:pPr>
        <w:widowControl w:val="0"/>
        <w:numPr>
          <w:ilvl w:val="0"/>
          <w:numId w:val="0"/>
        </w:numPr>
        <w:jc w:val="both"/>
        <w:rPr>
          <w:rFonts w:hint="eastAsia"/>
        </w:rPr>
      </w:pPr>
      <w:r>
        <w:rPr>
          <w:rFonts w:hint="eastAsia"/>
        </w:rPr>
        <w:t>藉着这种知识，他应当激励自己默想神圣的敬拜和未来的生命。</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Secondly, he should weigh his own abilities - or rather, lack of abilities.</w:t>
      </w:r>
    </w:p>
    <w:p>
      <w:pPr>
        <w:widowControl w:val="0"/>
        <w:numPr>
          <w:ilvl w:val="0"/>
          <w:numId w:val="0"/>
        </w:numPr>
        <w:jc w:val="both"/>
        <w:rPr>
          <w:rFonts w:hint="eastAsia"/>
        </w:rPr>
      </w:pPr>
      <w:r>
        <w:rPr>
          <w:rFonts w:hint="eastAsia"/>
        </w:rPr>
        <w:t>其次，他应当衡量自己的能力——或者更确切地说，是缺乏能力。</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When he perceives this lack, he should lie prostrate in extreme confusion, so to speak, reduced to nought.</w:t>
      </w:r>
    </w:p>
    <w:p>
      <w:pPr>
        <w:widowControl w:val="0"/>
        <w:numPr>
          <w:ilvl w:val="0"/>
          <w:numId w:val="0"/>
        </w:numPr>
        <w:jc w:val="both"/>
        <w:rPr>
          <w:rFonts w:hint="eastAsia"/>
        </w:rPr>
      </w:pPr>
      <w:r>
        <w:rPr>
          <w:rFonts w:hint="eastAsia"/>
        </w:rPr>
        <w:t>当他察觉到这种缺乏时，他应当俯伏在地，可以说，在极度的混乱中，化为乌有。</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first consideration tends to make him recognize the nature of his duty; the second, the extent of his ability to carry it out.</w:t>
      </w:r>
    </w:p>
    <w:p>
      <w:pPr>
        <w:widowControl w:val="0"/>
        <w:numPr>
          <w:ilvl w:val="0"/>
          <w:numId w:val="0"/>
        </w:numPr>
        <w:jc w:val="both"/>
        <w:rPr>
          <w:rFonts w:hint="eastAsia"/>
        </w:rPr>
      </w:pPr>
      <w:r>
        <w:rPr>
          <w:rFonts w:hint="eastAsia"/>
        </w:rPr>
        <w:t>第一个思考倾向于使他认识到自己责任的性质；第二个思考则倾向于使他认识到自己履行责任的能力范围。</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We shall discuss each as the order of teaching demands.</w:t>
      </w:r>
    </w:p>
    <w:p>
      <w:pPr>
        <w:widowControl w:val="0"/>
        <w:numPr>
          <w:ilvl w:val="0"/>
          <w:numId w:val="0"/>
        </w:numPr>
        <w:jc w:val="both"/>
        <w:rPr>
          <w:rFonts w:hint="eastAsia"/>
        </w:rPr>
      </w:pPr>
      <w:r>
        <w:rPr>
          <w:rFonts w:hint="eastAsia"/>
        </w:rPr>
        <w:t>我们将按照教导的顺序分别讨论这两者。</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4.THE HISTORY OF THE FALL SHOWS US WHAT SIN IS [GENESIS CH. 3]: UNFAITHFULNESS</w:t>
      </w:r>
    </w:p>
    <w:p>
      <w:pPr>
        <w:widowControl w:val="0"/>
        <w:numPr>
          <w:ilvl w:val="0"/>
          <w:numId w:val="0"/>
        </w:numPr>
        <w:jc w:val="both"/>
        <w:rPr>
          <w:rFonts w:hint="eastAsia"/>
        </w:rPr>
      </w:pPr>
      <w:r>
        <w:rPr>
          <w:rFonts w:hint="eastAsia"/>
        </w:rPr>
        <w:t>四、堕落的历史向我们显明罪是什么［创世记第三章］：不信实</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Because what God so severely punished must have been no light sin but a detestable crime, we must consider what kind of sin there was in Adam's desertion that enkindled God's fearful vengeance against the whole of mankind.</w:t>
      </w:r>
    </w:p>
    <w:p>
      <w:pPr>
        <w:widowControl w:val="0"/>
        <w:numPr>
          <w:ilvl w:val="0"/>
          <w:numId w:val="0"/>
        </w:numPr>
        <w:jc w:val="both"/>
        <w:rPr>
          <w:rFonts w:hint="eastAsia"/>
        </w:rPr>
      </w:pPr>
      <w:r>
        <w:rPr>
          <w:rFonts w:hint="eastAsia"/>
        </w:rPr>
        <w:t>因为神如此严厉惩罚的，必定不是轻微的罪，而是可憎的罪行，我们必须思考亚当的背弃中存在何种罪，以致点燃了神对全人类可怕的报复。</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To regard Adam's sin as gluttonous intemperance (a common notion) is childish.</w:t>
      </w:r>
    </w:p>
    <w:p>
      <w:pPr>
        <w:widowControl w:val="0"/>
        <w:numPr>
          <w:ilvl w:val="0"/>
          <w:numId w:val="0"/>
        </w:numPr>
        <w:jc w:val="both"/>
        <w:rPr>
          <w:rFonts w:hint="eastAsia"/>
        </w:rPr>
      </w:pPr>
      <w:r>
        <w:rPr>
          <w:rFonts w:hint="eastAsia"/>
        </w:rPr>
        <w:t>把亚当的罪看作是贪食无度（一种普遍的观念）是幼稚的。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As if the sum and head of all virtues lay in abstaining solely from one fruit, when all sorts of desirable delights abounded everywhere; and not only abundance but also magnificent variety was at hand in that blessed fruitfulness of earth!</w:t>
      </w:r>
    </w:p>
    <w:p>
      <w:pPr>
        <w:widowControl w:val="0"/>
        <w:numPr>
          <w:ilvl w:val="0"/>
          <w:numId w:val="0"/>
        </w:numPr>
        <w:jc w:val="both"/>
        <w:rPr>
          <w:rFonts w:hint="eastAsia"/>
        </w:rPr>
      </w:pPr>
      <w:r>
        <w:rPr>
          <w:rFonts w:hint="eastAsia"/>
        </w:rPr>
        <w:t>仿佛所有美德的总和与首要在于仅仅禁戒一种果子，而当时各样可喜悦的乐事随处可见；不仅丰富，而且在那蒙福丰饶的土地上，还有壮丽多样的果实触手可及！</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We ought therefore to look more deeply.</w:t>
      </w:r>
    </w:p>
    <w:p>
      <w:pPr>
        <w:widowControl w:val="0"/>
        <w:numPr>
          <w:ilvl w:val="0"/>
          <w:numId w:val="0"/>
        </w:numPr>
        <w:jc w:val="both"/>
        <w:rPr>
          <w:rFonts w:hint="eastAsia"/>
        </w:rPr>
      </w:pPr>
      <w:r>
        <w:rPr>
          <w:rFonts w:hint="eastAsia"/>
        </w:rPr>
        <w:t>因此我们应当更深入地察看。</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Adam was denied the tree of the knowledge of good and evil to test his obedience and prove that he was willingly under God's command.</w:t>
      </w:r>
    </w:p>
    <w:p>
      <w:pPr>
        <w:widowControl w:val="0"/>
        <w:numPr>
          <w:ilvl w:val="0"/>
          <w:numId w:val="0"/>
        </w:numPr>
        <w:jc w:val="both"/>
        <w:rPr>
          <w:rFonts w:hint="eastAsia"/>
        </w:rPr>
      </w:pPr>
      <w:r>
        <w:rPr>
          <w:rFonts w:hint="eastAsia"/>
        </w:rPr>
        <w:t>亚当被禁止吃分别善恶树上的果子，是为了试验他的顺服，并证明他甘愿服在神的命令之下。</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very name of the tree shows the sole purpose of the precept was to keep him content with his lot and to prevent him from becoming puffed up with wicked lust.</w:t>
      </w:r>
    </w:p>
    <w:p>
      <w:pPr>
        <w:widowControl w:val="0"/>
        <w:numPr>
          <w:ilvl w:val="0"/>
          <w:numId w:val="0"/>
        </w:numPr>
        <w:jc w:val="both"/>
        <w:rPr>
          <w:rFonts w:hint="eastAsia"/>
        </w:rPr>
      </w:pPr>
      <w:r>
        <w:rPr>
          <w:rFonts w:hint="eastAsia"/>
        </w:rPr>
        <w:t>那棵树的名字本身就表明，这诫命的唯一目的是要使他满足于自己的本分，并防止他因邪恶的私欲而骄傲自大。</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the promise by which he was bidden to hope for eternal life so long as he ate from the tree of life, and, conversely, the terrible threat of death once he tasted of the tree of the knowledge of good and evil, served to prove and exercise his faith.</w:t>
      </w:r>
    </w:p>
    <w:p>
      <w:pPr>
        <w:widowControl w:val="0"/>
        <w:numPr>
          <w:ilvl w:val="0"/>
          <w:numId w:val="0"/>
        </w:numPr>
        <w:jc w:val="both"/>
        <w:rPr>
          <w:rFonts w:hint="eastAsia"/>
        </w:rPr>
      </w:pPr>
      <w:r>
        <w:rPr>
          <w:rFonts w:hint="eastAsia"/>
        </w:rPr>
        <w:t>但是，只要他吃生命树上的果子，就被吩咐盼望永生的应许，反之，一旦他尝了分别善恶树上的果子，就有可怕的死亡威胁，这些都用来证明和操练他的信心。</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Hence it is not hard to deduce by what means Adam provoked God's wrath upon himself.</w:t>
      </w:r>
    </w:p>
    <w:p>
      <w:pPr>
        <w:widowControl w:val="0"/>
        <w:numPr>
          <w:ilvl w:val="0"/>
          <w:numId w:val="0"/>
        </w:numPr>
        <w:jc w:val="both"/>
        <w:rPr>
          <w:rFonts w:hint="eastAsia"/>
        </w:rPr>
      </w:pPr>
      <w:r>
        <w:rPr>
          <w:rFonts w:hint="eastAsia"/>
        </w:rPr>
        <w:t>因此，不难推断亚当是藉着什么方法惹动神向他发怒的。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Indeed, Augustine speaks rightly when he declares that pride was the beginning of all evils.</w:t>
      </w:r>
    </w:p>
    <w:p>
      <w:pPr>
        <w:widowControl w:val="0"/>
        <w:numPr>
          <w:ilvl w:val="0"/>
          <w:numId w:val="0"/>
        </w:numPr>
        <w:jc w:val="both"/>
        <w:rPr>
          <w:rFonts w:hint="eastAsia"/>
        </w:rPr>
      </w:pPr>
      <w:r>
        <w:rPr>
          <w:rFonts w:hint="eastAsia"/>
        </w:rPr>
        <w:t>的确，奥古斯丁宣称骄傲是万恶之始，这话是正确的。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if ambition had not raised man higher than was meet and right, he could have remained in his original state.</w:t>
      </w:r>
    </w:p>
    <w:p>
      <w:pPr>
        <w:widowControl w:val="0"/>
        <w:numPr>
          <w:ilvl w:val="0"/>
          <w:numId w:val="0"/>
        </w:numPr>
        <w:jc w:val="both"/>
        <w:rPr>
          <w:rFonts w:hint="eastAsia"/>
        </w:rPr>
      </w:pPr>
      <w:r>
        <w:rPr>
          <w:rFonts w:hint="eastAsia"/>
        </w:rPr>
        <w:t>因为如果野心没有把人抬高到超过合宜和正当的程度，他本可以停留在原来的状态。</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we must take a fuller definition from the nature of the temptation which Moses describes.</w:t>
      </w:r>
    </w:p>
    <w:p>
      <w:pPr>
        <w:widowControl w:val="0"/>
        <w:numPr>
          <w:ilvl w:val="0"/>
          <w:numId w:val="0"/>
        </w:numPr>
        <w:jc w:val="both"/>
        <w:rPr>
          <w:rFonts w:hint="eastAsia"/>
        </w:rPr>
      </w:pPr>
      <w:r>
        <w:rPr>
          <w:rFonts w:hint="eastAsia"/>
        </w:rPr>
        <w:t>但是我们必须从摩西所描述的试探的性质中，得出一个更完整的定义。</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Since the woman through unfaithfulness was led away from God's Word by the serpent's deceit, it is already clear that disobedience was the beginning of the Fall.</w:t>
      </w:r>
    </w:p>
    <w:p>
      <w:pPr>
        <w:widowControl w:val="0"/>
        <w:numPr>
          <w:ilvl w:val="0"/>
          <w:numId w:val="0"/>
        </w:numPr>
        <w:jc w:val="both"/>
        <w:rPr>
          <w:rFonts w:hint="eastAsia"/>
        </w:rPr>
      </w:pPr>
      <w:r>
        <w:rPr>
          <w:rFonts w:hint="eastAsia"/>
        </w:rPr>
        <w:t>既然女人因不信实而被蛇的诡计引诱离开神的话，那么不顺服是堕落的开始，这已经很清楚了。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This Paul also confirms, teaching that all were lost through the disobedience of one man. [Romans 5:19.]</w:t>
      </w:r>
    </w:p>
    <w:p>
      <w:pPr>
        <w:widowControl w:val="0"/>
        <w:numPr>
          <w:ilvl w:val="0"/>
          <w:numId w:val="0"/>
        </w:numPr>
        <w:jc w:val="both"/>
        <w:rPr>
          <w:rFonts w:hint="eastAsia"/>
        </w:rPr>
      </w:pPr>
      <w:r>
        <w:rPr>
          <w:rFonts w:hint="eastAsia"/>
        </w:rPr>
        <w:t>保罗也证实了这一点，教导说所有人都因一人的不顺服而失丧了。［罗马书5:19］</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Yet it is at the same time to be noted that the first man revolted from God's authority, not only because he was seized by Satan's blandishments, but also because, contemptuous of truth, he turned aside to falsehood.</w:t>
      </w:r>
    </w:p>
    <w:p>
      <w:pPr>
        <w:widowControl w:val="0"/>
        <w:numPr>
          <w:ilvl w:val="0"/>
          <w:numId w:val="0"/>
        </w:numPr>
        <w:jc w:val="both"/>
        <w:rPr>
          <w:rFonts w:hint="eastAsia"/>
        </w:rPr>
      </w:pPr>
      <w:r>
        <w:rPr>
          <w:rFonts w:hint="eastAsia"/>
        </w:rPr>
        <w:t>然而同时要注意的是，第一个人背叛神的权柄，不仅是因为他被撒但的谄媚所迷惑，也是因为他藐视真理，转向虚谎。</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surely, once we hold God's Word in contempt, we shake off all reverence for him.</w:t>
      </w:r>
    </w:p>
    <w:p>
      <w:pPr>
        <w:widowControl w:val="0"/>
        <w:numPr>
          <w:ilvl w:val="0"/>
          <w:numId w:val="0"/>
        </w:numPr>
        <w:jc w:val="both"/>
        <w:rPr>
          <w:rFonts w:hint="eastAsia"/>
        </w:rPr>
      </w:pPr>
      <w:r>
        <w:rPr>
          <w:rFonts w:hint="eastAsia"/>
        </w:rPr>
        <w:t>当然，一旦我们藐视神的话，我们就摆脱了对祂一切的敬畏。</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unless we listen attentively to him, his majesty will not dwell among us, nor his worship remain perfect.</w:t>
      </w:r>
    </w:p>
    <w:p>
      <w:pPr>
        <w:widowControl w:val="0"/>
        <w:numPr>
          <w:ilvl w:val="0"/>
          <w:numId w:val="0"/>
        </w:numPr>
        <w:jc w:val="both"/>
        <w:rPr>
          <w:rFonts w:hint="eastAsia"/>
        </w:rPr>
      </w:pPr>
      <w:r>
        <w:rPr>
          <w:rFonts w:hint="eastAsia"/>
        </w:rPr>
        <w:t>因为，除非我们留心听从祂，祂的威严就不会住在我们中间，祂的敬拜也不会保持完全。</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Unfaithfulness, then, was the root of the Fall.</w:t>
      </w:r>
    </w:p>
    <w:p>
      <w:pPr>
        <w:widowControl w:val="0"/>
        <w:numPr>
          <w:ilvl w:val="0"/>
          <w:numId w:val="0"/>
        </w:numPr>
        <w:jc w:val="both"/>
        <w:rPr>
          <w:rFonts w:hint="eastAsia"/>
        </w:rPr>
      </w:pPr>
      <w:r>
        <w:rPr>
          <w:rFonts w:hint="eastAsia"/>
        </w:rPr>
        <w:t>那么，不信实是堕落的根源。</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thereafter ambition and pride, together with ungratefulness, arose, because Adam by seeking more than was granted him shamefully spurned God's great bounty, which had been lavished upon him.</w:t>
      </w:r>
    </w:p>
    <w:p>
      <w:pPr>
        <w:widowControl w:val="0"/>
        <w:numPr>
          <w:ilvl w:val="0"/>
          <w:numId w:val="0"/>
        </w:numPr>
        <w:jc w:val="both"/>
        <w:rPr>
          <w:rFonts w:hint="eastAsia"/>
        </w:rPr>
      </w:pPr>
      <w:r>
        <w:rPr>
          <w:rFonts w:hint="eastAsia"/>
        </w:rPr>
        <w:t>但此后，野心和骄傲，连同忘恩负义，都产生了，因为亚当寻求超过所赐给他的，可耻地藐视了神慷慨赐予他的丰盛恩惠。</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To have been made in the likeness of God seemed a small matter to a son of earth unless he also attained equality with God - a monstrous wickedness!</w:t>
      </w:r>
    </w:p>
    <w:p>
      <w:pPr>
        <w:widowControl w:val="0"/>
        <w:numPr>
          <w:ilvl w:val="0"/>
          <w:numId w:val="0"/>
        </w:numPr>
        <w:jc w:val="both"/>
        <w:rPr>
          <w:rFonts w:hint="eastAsia"/>
        </w:rPr>
      </w:pPr>
      <w:r>
        <w:rPr>
          <w:rFonts w:hint="eastAsia"/>
        </w:rPr>
        <w:t>对一个属土的儿子来说，被造有神的形象似乎是件小事，除非他也达到与神同等——这是何等可怕的邪恶！</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If apostasy, by which man withdraws from the authority of his Maker - indeed insolently shakes off his yoke - is a foul and detestable offense, it is vain to extenuate Adam's sin.</w:t>
      </w:r>
    </w:p>
    <w:p>
      <w:pPr>
        <w:widowControl w:val="0"/>
        <w:numPr>
          <w:ilvl w:val="0"/>
          <w:numId w:val="0"/>
        </w:numPr>
        <w:jc w:val="both"/>
        <w:rPr>
          <w:rFonts w:hint="eastAsia"/>
        </w:rPr>
      </w:pPr>
      <w:r>
        <w:rPr>
          <w:rFonts w:hint="eastAsia"/>
        </w:rPr>
        <w:t>如果叛道，即人从他创造主的权柄下退出——实际上是傲慢地摆脱祂的轭——是一种污秽可憎的罪行，那么减轻亚当的罪就是徒然的。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Yet it was not simple apostasy, but was joined with vile reproaches against God.</w:t>
      </w:r>
    </w:p>
    <w:p>
      <w:pPr>
        <w:widowControl w:val="0"/>
        <w:numPr>
          <w:ilvl w:val="0"/>
          <w:numId w:val="0"/>
        </w:numPr>
        <w:jc w:val="both"/>
        <w:rPr>
          <w:rFonts w:hint="eastAsia"/>
        </w:rPr>
      </w:pPr>
      <w:r>
        <w:rPr>
          <w:rFonts w:hint="eastAsia"/>
        </w:rPr>
        <w:t>然而这并非简单的叛道，而是伴随着对神卑劣的责骂。</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These assented to Satan's slanders, which accused God of falsehood and envy and ill will.</w:t>
      </w:r>
    </w:p>
    <w:p>
      <w:pPr>
        <w:widowControl w:val="0"/>
        <w:numPr>
          <w:ilvl w:val="0"/>
          <w:numId w:val="0"/>
        </w:numPr>
        <w:jc w:val="both"/>
        <w:rPr>
          <w:rFonts w:hint="eastAsia"/>
        </w:rPr>
      </w:pPr>
      <w:r>
        <w:rPr>
          <w:rFonts w:hint="eastAsia"/>
        </w:rPr>
        <w:t>这些责骂赞同了撒但的诽谤，撒但指控神虚谎、嫉妒和恶意。</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Lastly, faithlessness opened the door to ambition, and ambition was indeed the mother of obstinate disobedience; as a result, men, having cast off the fear of God, threw themselves wherever lust carried them.</w:t>
      </w:r>
    </w:p>
    <w:p>
      <w:pPr>
        <w:widowControl w:val="0"/>
        <w:numPr>
          <w:ilvl w:val="0"/>
          <w:numId w:val="0"/>
        </w:numPr>
        <w:jc w:val="both"/>
        <w:rPr>
          <w:rFonts w:hint="eastAsia"/>
        </w:rPr>
      </w:pPr>
      <w:r>
        <w:rPr>
          <w:rFonts w:hint="eastAsia"/>
        </w:rPr>
        <w:t>最后，不信实为野心打开了门，而野心确实是顽固不顺服的母亲；结果，人既已抛弃了对神的敬畏，就任凭私欲将他们带到任何地方。</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Hence Bernard rightly teaches that the door of salvation is opened to us when we receive the gospel today with our ears, even as death was then admitted by those same windows when they were opened to Satan [cf. Jeremiah 9:21].</w:t>
      </w:r>
    </w:p>
    <w:p>
      <w:pPr>
        <w:widowControl w:val="0"/>
        <w:numPr>
          <w:ilvl w:val="0"/>
          <w:numId w:val="0"/>
        </w:numPr>
        <w:jc w:val="both"/>
        <w:rPr>
          <w:rFonts w:hint="eastAsia"/>
        </w:rPr>
      </w:pPr>
      <w:r>
        <w:rPr>
          <w:rFonts w:hint="eastAsia"/>
        </w:rPr>
        <w:t>因此伯尔纳德正确地教导说，当我们今天用耳朵领受福音时，救恩的门就向我们敞开了，正如当时死亡藉着那些向撒但敞开的同样窗户被接纳进来一样［参耶利米书9:21］。</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Adam would never have dared oppose God's authority unless he had disbelieved in God's Word.</w:t>
      </w:r>
    </w:p>
    <w:p>
      <w:pPr>
        <w:widowControl w:val="0"/>
        <w:numPr>
          <w:ilvl w:val="0"/>
          <w:numId w:val="0"/>
        </w:numPr>
        <w:jc w:val="both"/>
        <w:rPr>
          <w:rFonts w:hint="eastAsia"/>
        </w:rPr>
      </w:pPr>
      <w:r>
        <w:rPr>
          <w:rFonts w:hint="eastAsia"/>
        </w:rPr>
        <w:t>因为亚当若非不信神的话，就绝不敢反抗神的权柄。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Here, indeed, was the best bridle to control all passions: the thought that nothing is better than to practice righteousness by obeying God's commandments; then, that the ultimate goal of the happy life is to be loved by him.</w:t>
      </w:r>
    </w:p>
    <w:p>
      <w:pPr>
        <w:widowControl w:val="0"/>
        <w:numPr>
          <w:ilvl w:val="0"/>
          <w:numId w:val="0"/>
        </w:numPr>
        <w:jc w:val="both"/>
        <w:rPr>
          <w:rFonts w:hint="eastAsia"/>
        </w:rPr>
      </w:pPr>
      <w:r>
        <w:rPr>
          <w:rFonts w:hint="eastAsia"/>
        </w:rPr>
        <w:t>的确，这里有控制一切情欲的最好缰绳：思想没有什么比藉着顺服神的诫命来实践公义更好；然后，思想蒙福生活的最终目标是被祂所爱。</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Therefore Adam, carried away by the devil's blasphemies, as far as he was able extinguished the whole glory of God.</w:t>
      </w:r>
    </w:p>
    <w:p>
      <w:pPr>
        <w:widowControl w:val="0"/>
        <w:numPr>
          <w:ilvl w:val="0"/>
          <w:numId w:val="0"/>
        </w:numPr>
        <w:jc w:val="both"/>
        <w:rPr>
          <w:rFonts w:hint="eastAsia"/>
        </w:rPr>
      </w:pPr>
      <w:r>
        <w:rPr>
          <w:rFonts w:hint="eastAsia"/>
        </w:rPr>
        <w:t>因此亚当，被魔鬼的亵渎所迷惑，尽其所能地熄灭了神全部的荣耀。</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5.THE FIRST SIN AS ORIGINAL SIN</w:t>
      </w:r>
    </w:p>
    <w:p>
      <w:pPr>
        <w:widowControl w:val="0"/>
        <w:numPr>
          <w:ilvl w:val="0"/>
          <w:numId w:val="0"/>
        </w:numPr>
        <w:jc w:val="both"/>
        <w:rPr>
          <w:rFonts w:hint="eastAsia"/>
        </w:rPr>
      </w:pPr>
      <w:r>
        <w:rPr>
          <w:rFonts w:hint="eastAsia"/>
        </w:rPr>
        <w:t>五、最初的罪即原罪</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As it was the spiritual life of Adam to remain united and bound to his Maker, so estrangement from him was the death of his soul.</w:t>
      </w:r>
    </w:p>
    <w:p>
      <w:pPr>
        <w:widowControl w:val="0"/>
        <w:numPr>
          <w:ilvl w:val="0"/>
          <w:numId w:val="0"/>
        </w:numPr>
        <w:jc w:val="both"/>
        <w:rPr>
          <w:rFonts w:hint="eastAsia"/>
        </w:rPr>
      </w:pPr>
      <w:r>
        <w:rPr>
          <w:rFonts w:hint="eastAsia"/>
        </w:rPr>
        <w:t>亚当的属灵生命在于与他的创造主联合并系于祂，因此与祂疏远就是他灵魂的死亡。</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Nor is it any wonder that he consigned his race to ruin by his rebellion when he perverted the whole order of nature in heaven and on earth.</w:t>
      </w:r>
    </w:p>
    <w:p>
      <w:pPr>
        <w:widowControl w:val="0"/>
        <w:numPr>
          <w:ilvl w:val="0"/>
          <w:numId w:val="0"/>
        </w:numPr>
        <w:jc w:val="both"/>
        <w:rPr>
          <w:rFonts w:hint="eastAsia"/>
        </w:rPr>
      </w:pPr>
      <w:r>
        <w:rPr>
          <w:rFonts w:hint="eastAsia"/>
        </w:rPr>
        <w:t>他因背叛而使他的族类陷入毁灭，这不足为奇，因为他在天上地下都颠倒了整个自然的秩序。</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"All creatures," says Paul, "are groaning" [Romans 8:22], "subject to corruption, not of their own will" [Romans 8:20].</w:t>
      </w:r>
    </w:p>
    <w:p>
      <w:pPr>
        <w:widowControl w:val="0"/>
        <w:numPr>
          <w:ilvl w:val="0"/>
          <w:numId w:val="0"/>
        </w:numPr>
        <w:jc w:val="both"/>
        <w:rPr>
          <w:rFonts w:hint="eastAsia"/>
        </w:rPr>
      </w:pPr>
      <w:r>
        <w:rPr>
          <w:rFonts w:hint="eastAsia"/>
        </w:rPr>
        <w:t>“一切受造之物，”保罗说，“一同叹息、劳苦”［罗马书8:22］，“服在虚空之下，不是自己愿意”［罗马书8:20］。</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If the cause is sought, there is no doubt that they are bearing part of the punishment deserved by man, for whose use they were created.</w:t>
      </w:r>
    </w:p>
    <w:p>
      <w:pPr>
        <w:widowControl w:val="0"/>
        <w:numPr>
          <w:ilvl w:val="0"/>
          <w:numId w:val="0"/>
        </w:numPr>
        <w:jc w:val="both"/>
        <w:rPr>
          <w:rFonts w:hint="eastAsia"/>
        </w:rPr>
      </w:pPr>
      <w:r>
        <w:rPr>
          <w:rFonts w:hint="eastAsia"/>
        </w:rPr>
        <w:t>如果追究其原因，毫无疑问，它们正在分担人所应受的惩罚的一部分，因为它们是为人所用而被创造的。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Since, therefore, the curse, which goes about through all the regions of the world, flowed hither and you from Adam's guilt, it is not unreasonable if it is spread to all his offspring.</w:t>
      </w:r>
    </w:p>
    <w:p>
      <w:pPr>
        <w:widowControl w:val="0"/>
        <w:numPr>
          <w:ilvl w:val="0"/>
          <w:numId w:val="0"/>
        </w:numPr>
        <w:jc w:val="both"/>
        <w:rPr>
          <w:rFonts w:hint="eastAsia"/>
        </w:rPr>
      </w:pPr>
      <w:r>
        <w:rPr>
          <w:rFonts w:hint="eastAsia"/>
        </w:rPr>
        <w:t>因此，既然那遍及世界各地的咒诅，是从亚当的罪愆流传到此处的，那么它蔓延到他所有的后裔，也就并非不合理了。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Therefore, after the heavenly image was obliterated in him, he was not the only one to suffer this punishment - that, in place of wisdom, virtue, holiness, truth, and justice, with which adornments he had been clad, there came forth the most filthy plagues, blindness, impotence, impurity, vanity, and injustice - but he also entangled and immersed his offspring in the same miseries.</w:t>
      </w:r>
    </w:p>
    <w:p>
      <w:pPr>
        <w:widowControl w:val="0"/>
        <w:numPr>
          <w:ilvl w:val="0"/>
          <w:numId w:val="0"/>
        </w:numPr>
        <w:jc w:val="both"/>
        <w:rPr>
          <w:rFonts w:hint="eastAsia"/>
        </w:rPr>
      </w:pPr>
      <w:r>
        <w:rPr>
          <w:rFonts w:hint="eastAsia"/>
        </w:rPr>
        <w:t>因此，在他里面的属天形象被抹去之后，他并非唯一遭受这惩罚的人——即取代了他曾穿戴的智慧、德行、圣洁、真理和公义这些装饰品，出现了最污秽的灾祸：瞎眼、无能、不洁、虚妄和不义——而且他也使他的后裔纠缠并沉浸在同样的苦难之中。</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This is the inherited corruption, which the church fathers termed "original sin," meaning by the word "sin" the depravation of a nature previously good and pure.</w:t>
      </w:r>
    </w:p>
    <w:p>
      <w:pPr>
        <w:widowControl w:val="0"/>
        <w:numPr>
          <w:ilvl w:val="0"/>
          <w:numId w:val="0"/>
        </w:numPr>
        <w:jc w:val="both"/>
        <w:rPr>
          <w:rFonts w:hint="eastAsia"/>
        </w:rPr>
      </w:pPr>
      <w:r>
        <w:rPr>
          <w:rFonts w:hint="eastAsia"/>
        </w:rPr>
        <w:t>这就是遗传的败坏，教父们称之为“原罪”，用“罪”这个词意指先前良善纯洁的本性的败坏。</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There was much contention over this matter, inasmuch as nothing is farther from the usual view than for all to be made guilty by the guilt of one, and thus for sin to be made common.</w:t>
      </w:r>
    </w:p>
    <w:p>
      <w:pPr>
        <w:widowControl w:val="0"/>
        <w:numPr>
          <w:ilvl w:val="0"/>
          <w:numId w:val="0"/>
        </w:numPr>
        <w:jc w:val="both"/>
        <w:rPr>
          <w:rFonts w:hint="eastAsia"/>
        </w:rPr>
      </w:pPr>
      <w:r>
        <w:rPr>
          <w:rFonts w:hint="eastAsia"/>
        </w:rPr>
        <w:t>关于这件事有很多争论，因为没有什么比因一人的罪而使所有人都成为有罪，从而使罪成为普遍的，更远离通常的观点了。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This seems to be the reason why the most ancient doctors of the church touched upon this subject so obscurely.</w:t>
      </w:r>
    </w:p>
    <w:p>
      <w:pPr>
        <w:widowControl w:val="0"/>
        <w:numPr>
          <w:ilvl w:val="0"/>
          <w:numId w:val="0"/>
        </w:numPr>
        <w:jc w:val="both"/>
        <w:rPr>
          <w:rFonts w:hint="eastAsia"/>
        </w:rPr>
      </w:pPr>
      <w:r>
        <w:rPr>
          <w:rFonts w:hint="eastAsia"/>
        </w:rPr>
        <w:t>这似乎是教会最古老的博士们如此含糊地论及这个主题的原因。</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At least they explained it less clearly than was fitting.</w:t>
      </w:r>
    </w:p>
    <w:p>
      <w:pPr>
        <w:widowControl w:val="0"/>
        <w:numPr>
          <w:ilvl w:val="0"/>
          <w:numId w:val="0"/>
        </w:numPr>
        <w:jc w:val="both"/>
        <w:rPr>
          <w:rFonts w:hint="eastAsia"/>
        </w:rPr>
      </w:pPr>
      <w:r>
        <w:rPr>
          <w:rFonts w:hint="eastAsia"/>
        </w:rPr>
        <w:t>至少他们解释得不如应有的那样清楚。</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Yet this timidity could not prevent Pelagius from rising up with the profane fiction that Adam sinned only to his own loss without harming his posterity.</w:t>
      </w:r>
    </w:p>
    <w:p>
      <w:pPr>
        <w:widowControl w:val="0"/>
        <w:numPr>
          <w:ilvl w:val="0"/>
          <w:numId w:val="0"/>
        </w:numPr>
        <w:jc w:val="both"/>
        <w:rPr>
          <w:rFonts w:hint="eastAsia"/>
        </w:rPr>
      </w:pPr>
      <w:r>
        <w:rPr>
          <w:rFonts w:hint="eastAsia"/>
        </w:rPr>
        <w:t>然而这种胆怯未能阻止伯拉纠兴起，提出亵渎的虚构，说亚当犯罪只损害了他自己，而没有伤害他的后代。</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Through this subtlety Satan attempted to cover up the disease and thus to render it incurable.</w:t>
      </w:r>
    </w:p>
    <w:p>
      <w:pPr>
        <w:widowControl w:val="0"/>
        <w:numPr>
          <w:ilvl w:val="0"/>
          <w:numId w:val="0"/>
        </w:numPr>
        <w:jc w:val="both"/>
        <w:rPr>
          <w:rFonts w:hint="eastAsia"/>
        </w:rPr>
      </w:pPr>
      <w:r>
        <w:rPr>
          <w:rFonts w:hint="eastAsia"/>
        </w:rPr>
        <w:t>撒但试图藉着这种诡诈来掩盖这种疾病，从而使其无法治愈。</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when it was shown by the clear testimony of Scripture that sin was transmitted from the first man to all his posterity [Romans 5:12], Pelagius quibbled that it was transmitted through imitation, not propagation.</w:t>
      </w:r>
    </w:p>
    <w:p>
      <w:pPr>
        <w:widowControl w:val="0"/>
        <w:numPr>
          <w:ilvl w:val="0"/>
          <w:numId w:val="0"/>
        </w:numPr>
        <w:jc w:val="both"/>
        <w:rPr>
          <w:rFonts w:hint="eastAsia"/>
        </w:rPr>
      </w:pPr>
      <w:r>
        <w:rPr>
          <w:rFonts w:hint="eastAsia"/>
        </w:rPr>
        <w:t>但是，当圣经清楚的见证表明罪是从第一个人传给所有后裔时［罗马书5:12］，伯拉纠诡辩说，罪是藉着模仿而非遗传传播的。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Therefore, good men (and Augustine above the rest) labored to show us that we are corrupted not by derived wickedness, but that we bear inborn defect from our mother's womb.</w:t>
      </w:r>
    </w:p>
    <w:p>
      <w:pPr>
        <w:widowControl w:val="0"/>
        <w:numPr>
          <w:ilvl w:val="0"/>
          <w:numId w:val="0"/>
        </w:numPr>
        <w:jc w:val="both"/>
        <w:rPr>
          <w:rFonts w:hint="eastAsia"/>
        </w:rPr>
      </w:pPr>
      <w:r>
        <w:rPr>
          <w:rFonts w:hint="eastAsia"/>
        </w:rPr>
        <w:t>因此，良善的人（尤其是奥古斯丁）努力向我们表明，我们败坏并非因遗传的邪恶，而是我们从母腹中就带有天生的缺陷。</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To deny this was the height of shamelessness.</w:t>
      </w:r>
    </w:p>
    <w:p>
      <w:pPr>
        <w:widowControl w:val="0"/>
        <w:numPr>
          <w:ilvl w:val="0"/>
          <w:numId w:val="0"/>
        </w:numPr>
        <w:jc w:val="both"/>
        <w:rPr>
          <w:rFonts w:hint="eastAsia"/>
        </w:rPr>
      </w:pPr>
      <w:r>
        <w:rPr>
          <w:rFonts w:hint="eastAsia"/>
        </w:rPr>
        <w:t>否认这一点是无耻之极。</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no man will wonder at the temerity of the Pelagians and Coelestians when he perceived from that holy man's warnings what shameless beasts they were in all other respects.</w:t>
      </w:r>
    </w:p>
    <w:p>
      <w:pPr>
        <w:widowControl w:val="0"/>
        <w:numPr>
          <w:ilvl w:val="0"/>
          <w:numId w:val="0"/>
        </w:numPr>
        <w:jc w:val="both"/>
        <w:rPr>
          <w:rFonts w:hint="eastAsia"/>
        </w:rPr>
      </w:pPr>
      <w:r>
        <w:rPr>
          <w:rFonts w:hint="eastAsia"/>
        </w:rPr>
        <w:t>但是，当人从那位圣人的警告中察觉到伯拉纠派和色勒斯丢派在所有其他方面是何等无耻的野兽时，就不会对他们的鲁莽感到惊奇了。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Surely there is no doubt that David confesses himself to have been "begotten in iniquities, and conceived by his mother in sin" [ &lt;195105&gt; Psalm 51:5 p.].</w:t>
      </w:r>
    </w:p>
    <w:p>
      <w:pPr>
        <w:widowControl w:val="0"/>
        <w:numPr>
          <w:ilvl w:val="0"/>
          <w:numId w:val="0"/>
        </w:numPr>
        <w:jc w:val="both"/>
        <w:rPr>
          <w:rFonts w:hint="eastAsia"/>
        </w:rPr>
      </w:pPr>
      <w:r>
        <w:rPr>
          <w:rFonts w:hint="eastAsia"/>
        </w:rPr>
        <w:t>无疑，大卫承认自己是“在罪孽里生的，在他母亲怀胎的时候就有了罪”［诗篇51:5］。</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There he does not reprove his father and mother for their sins; but, that he may better commend God's goodness toward himself, from his very conception he carries the confession of his own perversity.</w:t>
      </w:r>
    </w:p>
    <w:p>
      <w:pPr>
        <w:widowControl w:val="0"/>
        <w:numPr>
          <w:ilvl w:val="0"/>
          <w:numId w:val="0"/>
        </w:numPr>
        <w:jc w:val="both"/>
        <w:rPr>
          <w:rFonts w:hint="eastAsia"/>
        </w:rPr>
      </w:pPr>
      <w:r>
        <w:rPr>
          <w:rFonts w:hint="eastAsia"/>
        </w:rPr>
        <w:t>在那里他并非责备他父母的罪；而是为了更好地称赞神对他的良善，他从受孕之时就承认自己的邪僻。</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Since it is clear that this was not peculiar to David, it follows that the common lot of mankind is exemplified in him.</w:t>
      </w:r>
    </w:p>
    <w:p>
      <w:pPr>
        <w:widowControl w:val="0"/>
        <w:numPr>
          <w:ilvl w:val="0"/>
          <w:numId w:val="0"/>
        </w:numPr>
        <w:jc w:val="both"/>
        <w:rPr>
          <w:rFonts w:hint="eastAsia"/>
        </w:rPr>
      </w:pPr>
      <w:r>
        <w:rPr>
          <w:rFonts w:hint="eastAsia"/>
        </w:rPr>
        <w:t>既然很明显这并非大卫所特有，那么由此可见，人类共同的命运在他身上得到了体现。</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Therefore all of us, who have descended from impure seed, are born infected with the contagion of sin.</w:t>
      </w:r>
    </w:p>
    <w:p>
      <w:pPr>
        <w:widowControl w:val="0"/>
        <w:numPr>
          <w:ilvl w:val="0"/>
          <w:numId w:val="0"/>
        </w:numPr>
        <w:jc w:val="both"/>
        <w:rPr>
          <w:rFonts w:hint="eastAsia"/>
        </w:rPr>
      </w:pPr>
      <w:r>
        <w:rPr>
          <w:rFonts w:hint="eastAsia"/>
        </w:rPr>
        <w:t>因此，我们所有从不洁种子繁衍下来的人，生来就感染了罪的传染。</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 fact, before we saw the light of this life we were soiled and spotted in God's sight.</w:t>
      </w:r>
    </w:p>
    <w:p>
      <w:pPr>
        <w:widowControl w:val="0"/>
        <w:numPr>
          <w:ilvl w:val="0"/>
          <w:numId w:val="0"/>
        </w:numPr>
        <w:jc w:val="both"/>
        <w:rPr>
          <w:rFonts w:hint="eastAsia"/>
        </w:rPr>
      </w:pPr>
      <w:r>
        <w:rPr>
          <w:rFonts w:hint="eastAsia"/>
        </w:rPr>
        <w:t>事实上，在我们看见这生命之光以前，我们在神眼中就已污秽不堪了。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who can bring a clean thing from an unclean? There is not one" - as The Book of Job says [Job 14:4, cf. Vg.].</w:t>
      </w:r>
    </w:p>
    <w:p>
      <w:pPr>
        <w:widowControl w:val="0"/>
        <w:numPr>
          <w:ilvl w:val="0"/>
          <w:numId w:val="0"/>
        </w:numPr>
        <w:jc w:val="both"/>
        <w:rPr>
          <w:rFonts w:hint="eastAsia"/>
        </w:rPr>
      </w:pPr>
      <w:r>
        <w:rPr>
          <w:rFonts w:hint="eastAsia"/>
        </w:rPr>
        <w:t>“谁能使洁净之物出於污秽之中呢？无论谁也不能”——正如约伯记所说［约伯记14:4］。</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6.ORIGINAL SIN DOES NOT REST UPON IMITATION</w:t>
      </w:r>
    </w:p>
    <w:p>
      <w:pPr>
        <w:widowControl w:val="0"/>
        <w:numPr>
          <w:ilvl w:val="0"/>
          <w:numId w:val="0"/>
        </w:numPr>
        <w:jc w:val="both"/>
        <w:rPr>
          <w:rFonts w:hint="eastAsia"/>
        </w:rPr>
      </w:pPr>
      <w:r>
        <w:rPr>
          <w:rFonts w:hint="eastAsia"/>
        </w:rPr>
        <w:t>六、原罪并非基于模仿</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We hear that the uncleanness of the parents is so transmitted to the children that all without any exception are defiled at their begetting.</w:t>
      </w:r>
    </w:p>
    <w:p>
      <w:pPr>
        <w:widowControl w:val="0"/>
        <w:numPr>
          <w:ilvl w:val="0"/>
          <w:numId w:val="0"/>
        </w:numPr>
        <w:jc w:val="both"/>
        <w:rPr>
          <w:rFonts w:hint="eastAsia"/>
        </w:rPr>
      </w:pPr>
      <w:r>
        <w:rPr>
          <w:rFonts w:hint="eastAsia"/>
        </w:rPr>
        <w:t>我们听说父母的不洁如此传递给儿女，以致所有人在受孕时无一例外都被玷污了。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we will not find the beginning of this pollution unless we go back to the first parent of all, as its source.</w:t>
      </w:r>
    </w:p>
    <w:p>
      <w:pPr>
        <w:widowControl w:val="0"/>
        <w:numPr>
          <w:ilvl w:val="0"/>
          <w:numId w:val="0"/>
        </w:numPr>
        <w:jc w:val="both"/>
        <w:rPr>
          <w:rFonts w:hint="eastAsia"/>
        </w:rPr>
      </w:pPr>
      <w:r>
        <w:rPr>
          <w:rFonts w:hint="eastAsia"/>
        </w:rPr>
        <w:t>但是，除非我们追溯到万有最初的父母，作为其源头，否则我们找不到这种污染的开端。</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We must surely hold that Adam was not only the progenitor but, as it were, the root of human nature; and that therefore in his corruption mankind deserved to be vitiated.</w:t>
      </w:r>
    </w:p>
    <w:p>
      <w:pPr>
        <w:widowControl w:val="0"/>
        <w:numPr>
          <w:ilvl w:val="0"/>
          <w:numId w:val="0"/>
        </w:numPr>
        <w:jc w:val="both"/>
        <w:rPr>
          <w:rFonts w:hint="eastAsia"/>
        </w:rPr>
      </w:pPr>
      <w:r>
        <w:rPr>
          <w:rFonts w:hint="eastAsia"/>
        </w:rPr>
        <w:t>我们必须确信，亚当不仅是始祖，而且可以说是人性的根源；因此，在他的败坏中，人类理应受到败坏。</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This the apostle makes clear from a comparison of Adam with Christ.</w:t>
      </w:r>
    </w:p>
    <w:p>
      <w:pPr>
        <w:widowControl w:val="0"/>
        <w:numPr>
          <w:ilvl w:val="0"/>
          <w:numId w:val="0"/>
        </w:numPr>
        <w:jc w:val="both"/>
        <w:rPr>
          <w:rFonts w:hint="eastAsia"/>
        </w:rPr>
      </w:pPr>
      <w:r>
        <w:rPr>
          <w:rFonts w:hint="eastAsia"/>
        </w:rPr>
        <w:t>使徒从亚当与基督的比较中清楚地表明了这一点。</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"As through one man sin came into the world and through sin death, which spread among all men when all sinned" [Romans 5:12], thus through Christ's grace righteousness and life are restored to us [Romans 5:17].</w:t>
      </w:r>
    </w:p>
    <w:p>
      <w:pPr>
        <w:widowControl w:val="0"/>
        <w:numPr>
          <w:ilvl w:val="0"/>
          <w:numId w:val="0"/>
        </w:numPr>
        <w:jc w:val="both"/>
        <w:rPr>
          <w:rFonts w:hint="eastAsia"/>
        </w:rPr>
      </w:pPr>
      <w:r>
        <w:rPr>
          <w:rFonts w:hint="eastAsia"/>
        </w:rPr>
        <w:t>“这就如罪是从一人入了世界，死又是从罪来的；于是死就临到众人，因为众人都犯了罪”［罗马书5:12］，因此藉着基督的恩典，公义和生命才得以恢复给我们［罗马书5:17］。</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What nonsense will the Pelagians chatter here?</w:t>
      </w:r>
    </w:p>
    <w:p>
      <w:pPr>
        <w:widowControl w:val="0"/>
        <w:numPr>
          <w:ilvl w:val="0"/>
          <w:numId w:val="0"/>
        </w:numPr>
        <w:jc w:val="both"/>
        <w:rPr>
          <w:rFonts w:hint="eastAsia"/>
        </w:rPr>
      </w:pPr>
      <w:r>
        <w:rPr>
          <w:rFonts w:hint="eastAsia"/>
        </w:rPr>
        <w:t>伯拉纠派在此会喋喋不休些什么胡言乱语呢？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That Adam's sin was propagated by imitation?</w:t>
      </w:r>
    </w:p>
    <w:p>
      <w:pPr>
        <w:widowControl w:val="0"/>
        <w:numPr>
          <w:ilvl w:val="0"/>
          <w:numId w:val="0"/>
        </w:numPr>
        <w:jc w:val="both"/>
        <w:rPr>
          <w:rFonts w:hint="eastAsia"/>
        </w:rPr>
      </w:pPr>
      <w:r>
        <w:rPr>
          <w:rFonts w:hint="eastAsia"/>
        </w:rPr>
        <w:t>说亚当的罪是藉着模仿传播的吗？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Then does Christ's righteousness benefit us only as an example set before us to imitate?</w:t>
      </w:r>
    </w:p>
    <w:p>
      <w:pPr>
        <w:widowControl w:val="0"/>
        <w:numPr>
          <w:ilvl w:val="0"/>
          <w:numId w:val="0"/>
        </w:numPr>
        <w:jc w:val="both"/>
        <w:rPr>
          <w:rFonts w:hint="eastAsia"/>
        </w:rPr>
      </w:pPr>
      <w:r>
        <w:rPr>
          <w:rFonts w:hint="eastAsia"/>
        </w:rPr>
        <w:t>那么基督的公义对我们的益处，仅仅是作为摆在我们面前供我们模仿的榜样吗？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Who can bear such sacrilege!</w:t>
      </w:r>
    </w:p>
    <w:p>
      <w:pPr>
        <w:widowControl w:val="0"/>
        <w:numPr>
          <w:ilvl w:val="0"/>
          <w:numId w:val="0"/>
        </w:numPr>
        <w:jc w:val="both"/>
        <w:rPr>
          <w:rFonts w:hint="eastAsia"/>
        </w:rPr>
      </w:pPr>
      <w:r>
        <w:rPr>
          <w:rFonts w:hint="eastAsia"/>
        </w:rPr>
        <w:t>谁能容忍这样的亵渎！</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if it is beyond controversy that Christ's righteousness, and thereby life, are ours by communication, it immediately follows that both were lost in Adam, only to be recovered in Christ; and that sin and death crept in through Adam, only to be abolished through Christ.</w:t>
      </w:r>
    </w:p>
    <w:p>
      <w:pPr>
        <w:widowControl w:val="0"/>
        <w:numPr>
          <w:ilvl w:val="0"/>
          <w:numId w:val="0"/>
        </w:numPr>
        <w:jc w:val="both"/>
        <w:rPr>
          <w:rFonts w:hint="eastAsia"/>
        </w:rPr>
      </w:pPr>
      <w:r>
        <w:rPr>
          <w:rFonts w:hint="eastAsia"/>
        </w:rPr>
        <w:t>但是，如果基督的公义，并因此而来的生命，是藉着传递而属于我们的，这是无可争议的，那么立刻可以推断，这两者都在亚当里失丧了，只有在基督里才能恢复；并且罪和死是藉着亚当潜入的，只有藉着基督才能废除。</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These are no obscure words: "Many are made righteous by Christ's obedience as by Adam's disobedience they had been made sinners" [Romans 5:19 p.].</w:t>
      </w:r>
    </w:p>
    <w:p>
      <w:pPr>
        <w:widowControl w:val="0"/>
        <w:numPr>
          <w:ilvl w:val="0"/>
          <w:numId w:val="0"/>
        </w:numPr>
        <w:jc w:val="both"/>
        <w:rPr>
          <w:rFonts w:hint="eastAsia"/>
        </w:rPr>
      </w:pPr>
      <w:r>
        <w:rPr>
          <w:rFonts w:hint="eastAsia"/>
        </w:rPr>
        <w:t>这些话并不含糊：“因一人的悖逆，众人成为罪人；照样，因一人的顺从，众人也成为义了”［罗马书5:19］。</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Here, then, is the relationship between the two: Adam, implicating us in his ruin, destroyed us with himself; but Christ restores us to salvation by his grace.</w:t>
      </w:r>
    </w:p>
    <w:p>
      <w:pPr>
        <w:widowControl w:val="0"/>
        <w:numPr>
          <w:ilvl w:val="0"/>
          <w:numId w:val="0"/>
        </w:numPr>
        <w:jc w:val="both"/>
        <w:rPr>
          <w:rFonts w:hint="eastAsia"/>
        </w:rPr>
      </w:pPr>
      <w:r>
        <w:rPr>
          <w:rFonts w:hint="eastAsia"/>
        </w:rPr>
        <w:t>那么，这就是两者之间的关系：亚当，把我们牵连进他的毁灭之中，与他自己一同毁灭了我们；但基督藉着祂的恩典使我们恢复到救恩之中。</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 such clear light of truth, I think that there is no need for longer or more laborious proof.</w:t>
      </w:r>
    </w:p>
    <w:p>
      <w:pPr>
        <w:widowControl w:val="0"/>
        <w:numPr>
          <w:ilvl w:val="0"/>
          <w:numId w:val="0"/>
        </w:numPr>
        <w:jc w:val="both"/>
        <w:rPr>
          <w:rFonts w:hint="eastAsia"/>
        </w:rPr>
      </w:pPr>
      <w:r>
        <w:rPr>
          <w:rFonts w:hint="eastAsia"/>
        </w:rPr>
        <w:t>在如此清晰的真理之光下，我认为不需要更长或更费力的证明了。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 the first letter to the Corinthians, Paul wishes to strengthen the faith of the godly in the resurrection.</w:t>
      </w:r>
    </w:p>
    <w:p>
      <w:pPr>
        <w:widowControl w:val="0"/>
        <w:numPr>
          <w:ilvl w:val="0"/>
          <w:numId w:val="0"/>
        </w:numPr>
        <w:jc w:val="both"/>
        <w:rPr>
          <w:rFonts w:hint="eastAsia"/>
        </w:rPr>
      </w:pPr>
      <w:r>
        <w:rPr>
          <w:rFonts w:hint="eastAsia"/>
        </w:rPr>
        <w:t>在哥林多前书中，保罗希望坚固敬虔者对复活的信心。</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Here he accordingly shows that the life lost in Adam is recovered in Christ [1 Corinthians 15:22].</w:t>
      </w:r>
    </w:p>
    <w:p>
      <w:pPr>
        <w:widowControl w:val="0"/>
        <w:numPr>
          <w:ilvl w:val="0"/>
          <w:numId w:val="0"/>
        </w:numPr>
        <w:jc w:val="both"/>
        <w:rPr>
          <w:rFonts w:hint="eastAsia"/>
        </w:rPr>
      </w:pPr>
      <w:r>
        <w:rPr>
          <w:rFonts w:hint="eastAsia"/>
        </w:rPr>
        <w:t>因此他在此表明，在亚当里失丧的生命，在基督里得以恢复［哥林多前书15:22］。</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Declaring that all of us died in Adam, Paul at the same time plainly testifies that we are infected with the disease of sin.</w:t>
      </w:r>
    </w:p>
    <w:p>
      <w:pPr>
        <w:widowControl w:val="0"/>
        <w:numPr>
          <w:ilvl w:val="0"/>
          <w:numId w:val="0"/>
        </w:numPr>
        <w:jc w:val="both"/>
        <w:rPr>
          <w:rFonts w:hint="eastAsia"/>
        </w:rPr>
      </w:pPr>
      <w:r>
        <w:rPr>
          <w:rFonts w:hint="eastAsia"/>
        </w:rPr>
        <w:t>保罗宣告我们所有人在亚当里都死了，同时清楚地见证我们感染了罪的疾病。</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condemnation could not reach those untouched by the guilt of iniquity.</w:t>
      </w:r>
    </w:p>
    <w:p>
      <w:pPr>
        <w:widowControl w:val="0"/>
        <w:numPr>
          <w:ilvl w:val="0"/>
          <w:numId w:val="0"/>
        </w:numPr>
        <w:jc w:val="both"/>
        <w:rPr>
          <w:rFonts w:hint="eastAsia"/>
        </w:rPr>
      </w:pPr>
      <w:r>
        <w:rPr>
          <w:rFonts w:hint="eastAsia"/>
        </w:rPr>
        <w:t>因为定罪无法达到那些未受罪愆玷污的人。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clearest explanation of his meaning lies in the other part of the statement, in which he declares that the hope of life is restored in Christ.</w:t>
      </w:r>
    </w:p>
    <w:p>
      <w:pPr>
        <w:widowControl w:val="0"/>
        <w:numPr>
          <w:ilvl w:val="0"/>
          <w:numId w:val="0"/>
        </w:numPr>
        <w:jc w:val="both"/>
        <w:rPr>
          <w:rFonts w:hint="eastAsia"/>
        </w:rPr>
      </w:pPr>
      <w:r>
        <w:rPr>
          <w:rFonts w:hint="eastAsia"/>
        </w:rPr>
        <w:t>他意思最清楚的解释在于陈述的另一部分，其中他宣告生命的盼望在基督里得以恢复。</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it is well known that this occurs in no other way than that wonderful communication whereby Christ transfuses into us the power of his righteousness.</w:t>
      </w:r>
    </w:p>
    <w:p>
      <w:pPr>
        <w:widowControl w:val="0"/>
        <w:numPr>
          <w:ilvl w:val="0"/>
          <w:numId w:val="0"/>
        </w:numPr>
        <w:jc w:val="both"/>
        <w:rPr>
          <w:rFonts w:hint="eastAsia"/>
        </w:rPr>
      </w:pPr>
      <w:r>
        <w:rPr>
          <w:rFonts w:hint="eastAsia"/>
        </w:rPr>
        <w:t>但是众所周知，这发生的唯一途径，就是藉着那奇妙的传递，基督将祂公义的能力灌输到我们里面。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As it is written elsewhere, "The Spirit is life to us because of righteousness" from. 8:10 p.].</w:t>
      </w:r>
    </w:p>
    <w:p>
      <w:pPr>
        <w:widowControl w:val="0"/>
        <w:numPr>
          <w:ilvl w:val="0"/>
          <w:numId w:val="0"/>
        </w:numPr>
        <w:jc w:val="both"/>
        <w:rPr>
          <w:rFonts w:hint="eastAsia"/>
        </w:rPr>
      </w:pPr>
      <w:r>
        <w:rPr>
          <w:rFonts w:hint="eastAsia"/>
        </w:rPr>
        <w:t>正如别处所记：“心灵却因义而活”［罗马书8:10］。</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There is consequently but one way for us to interpret the statement, "We have died in Adam": Adam, by sinning, not only took upon himself misfortune and ruin but also plunged our nature into like destruction.</w:t>
      </w:r>
    </w:p>
    <w:p>
      <w:pPr>
        <w:widowControl w:val="0"/>
        <w:numPr>
          <w:ilvl w:val="0"/>
          <w:numId w:val="0"/>
        </w:numPr>
        <w:jc w:val="both"/>
        <w:rPr>
          <w:rFonts w:hint="eastAsia"/>
        </w:rPr>
      </w:pPr>
      <w:r>
        <w:rPr>
          <w:rFonts w:hint="eastAsia"/>
        </w:rPr>
        <w:t>因此，我们只有一种方法来解释“我们在亚当里死了”这句话：亚当犯罪，不仅给自己带来了不幸和毁灭，而且也使我们的本性陷入了同样的毁灭之中。</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This was not due to the guilt of himself alone, which would not pertain to us at all, but was because he infected all his posterity with that corruption into which he had fallen.</w:t>
      </w:r>
    </w:p>
    <w:p>
      <w:pPr>
        <w:widowControl w:val="0"/>
        <w:numPr>
          <w:ilvl w:val="0"/>
          <w:numId w:val="0"/>
        </w:numPr>
        <w:jc w:val="both"/>
        <w:rPr>
          <w:rFonts w:hint="eastAsia"/>
        </w:rPr>
      </w:pPr>
      <w:r>
        <w:rPr>
          <w:rFonts w:hint="eastAsia"/>
        </w:rPr>
        <w:t>这并非单单因为他自己的罪愆，那与我们毫无关系，而是因为他用他所陷入的那种败坏，感染了他所有的后裔。</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Paul's statement that "by nature all are children of wrath" [Ephesians 2:3] could not stand, unless they had already been cursed in the womb itself.</w:t>
      </w:r>
    </w:p>
    <w:p>
      <w:pPr>
        <w:widowControl w:val="0"/>
        <w:numPr>
          <w:ilvl w:val="0"/>
          <w:numId w:val="0"/>
        </w:numPr>
        <w:jc w:val="both"/>
        <w:rPr>
          <w:rFonts w:hint="eastAsia"/>
        </w:rPr>
      </w:pPr>
      <w:r>
        <w:rPr>
          <w:rFonts w:hint="eastAsia"/>
        </w:rPr>
        <w:t>保罗所说“本为可怒之子”［以弗所书2:3］的陈述，若非他们在母腹中就已受咒诅，就无法成立。</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Obviously, Paul does not mean "nature" as it was established by God, but as it was vitiated in Adam.</w:t>
      </w:r>
    </w:p>
    <w:p>
      <w:pPr>
        <w:widowControl w:val="0"/>
        <w:numPr>
          <w:ilvl w:val="0"/>
          <w:numId w:val="0"/>
        </w:numPr>
        <w:jc w:val="both"/>
        <w:rPr>
          <w:rFonts w:hint="eastAsia"/>
        </w:rPr>
      </w:pPr>
      <w:r>
        <w:rPr>
          <w:rFonts w:hint="eastAsia"/>
        </w:rPr>
        <w:t>显然，保罗并非指神所设立的“本性”，而是指在亚当里败坏了的本性。</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it would be most unfitting for God to be made the author of death.</w:t>
      </w:r>
    </w:p>
    <w:p>
      <w:pPr>
        <w:widowControl w:val="0"/>
        <w:numPr>
          <w:ilvl w:val="0"/>
          <w:numId w:val="0"/>
        </w:numPr>
        <w:jc w:val="both"/>
        <w:rPr>
          <w:rFonts w:hint="eastAsia"/>
        </w:rPr>
      </w:pPr>
      <w:r>
        <w:rPr>
          <w:rFonts w:hint="eastAsia"/>
        </w:rPr>
        <w:t>因为使神成为死亡的创始者，是极其不合宜的。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Therefore, Adam so corrupted himself that infection spread from him to all his descendants.</w:t>
      </w:r>
    </w:p>
    <w:p>
      <w:pPr>
        <w:widowControl w:val="0"/>
        <w:numPr>
          <w:ilvl w:val="0"/>
          <w:numId w:val="0"/>
        </w:numPr>
        <w:jc w:val="both"/>
        <w:rPr>
          <w:rFonts w:hint="eastAsia"/>
        </w:rPr>
      </w:pPr>
      <w:r>
        <w:rPr>
          <w:rFonts w:hint="eastAsia"/>
        </w:rPr>
        <w:t>因此，亚当如此败坏了自己，以致传染从他蔓延到他所有的后裔。</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Christ himself, our heavenly judge, clearly enough proclaims that all men are born wicked and depraved when he says that "whatever is born of flesh is flesh" [John 3:6], and therefore the door of life is closed to all until they have been reborn [John 3:5].</w:t>
      </w:r>
    </w:p>
    <w:p>
      <w:pPr>
        <w:widowControl w:val="0"/>
        <w:numPr>
          <w:ilvl w:val="0"/>
          <w:numId w:val="0"/>
        </w:numPr>
        <w:jc w:val="both"/>
        <w:rPr>
          <w:rFonts w:hint="eastAsia"/>
        </w:rPr>
      </w:pPr>
      <w:r>
        <w:rPr>
          <w:rFonts w:hint="eastAsia"/>
        </w:rPr>
        <w:t>基督自己，我们属天的审判者，当祂说“从肉身生的就是肉身”［约翰福音3:6］时，就已足够清楚地宣告所有人生来就是邪恶和败坏的，因此生命的门向所有人关闭，直到他们重生［约翰福音3:5］。</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7.THE TRANSMISSION OF SIN FROM ONE GENERATION TO ANOTHER</w:t>
      </w:r>
    </w:p>
    <w:p>
      <w:pPr>
        <w:widowControl w:val="0"/>
        <w:numPr>
          <w:ilvl w:val="0"/>
          <w:numId w:val="0"/>
        </w:numPr>
        <w:jc w:val="both"/>
        <w:rPr>
          <w:rFonts w:hint="eastAsia"/>
        </w:rPr>
      </w:pPr>
      <w:r>
        <w:rPr>
          <w:rFonts w:hint="eastAsia"/>
        </w:rPr>
        <w:t>七、罪从一代传到另一代</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 anxious discussion is needed to understand this question, which troubled the fathers not a little - whether the son's soul proceeds by derivation from the father's soul - because the contagion chiefly lies in it.</w:t>
      </w:r>
    </w:p>
    <w:p>
      <w:pPr>
        <w:widowControl w:val="0"/>
        <w:numPr>
          <w:ilvl w:val="0"/>
          <w:numId w:val="0"/>
        </w:numPr>
        <w:jc w:val="both"/>
        <w:rPr>
          <w:rFonts w:hint="eastAsia"/>
        </w:rPr>
      </w:pPr>
      <w:r>
        <w:rPr>
          <w:rFonts w:hint="eastAsia"/>
        </w:rPr>
        <w:t>理解这个问题并不需要焦虑的讨论，这个问题曾使教父们颇感困扰——儿子的灵魂是否由父亲的灵魂衍生而来——因为传染主要在于此。</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With this we ought to be content: that the Lord entrusted to Adam those gifts which he willed to be conferred upon human nature.</w:t>
      </w:r>
    </w:p>
    <w:p>
      <w:pPr>
        <w:widowControl w:val="0"/>
        <w:numPr>
          <w:ilvl w:val="0"/>
          <w:numId w:val="0"/>
        </w:numPr>
        <w:jc w:val="both"/>
        <w:rPr>
          <w:rFonts w:hint="eastAsia"/>
        </w:rPr>
      </w:pPr>
      <w:r>
        <w:rPr>
          <w:rFonts w:hint="eastAsia"/>
        </w:rPr>
        <w:t>我们应当满足于此：主将祂意愿赋予人性的那些恩赐托付给了亚当。</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Hence Adam, when he lost the gifts received, lost them not only for himself but for us all.</w:t>
      </w:r>
    </w:p>
    <w:p>
      <w:pPr>
        <w:widowControl w:val="0"/>
        <w:numPr>
          <w:ilvl w:val="0"/>
          <w:numId w:val="0"/>
        </w:numPr>
        <w:jc w:val="both"/>
        <w:rPr>
          <w:rFonts w:hint="eastAsia"/>
        </w:rPr>
      </w:pPr>
      <w:r>
        <w:rPr>
          <w:rFonts w:hint="eastAsia"/>
        </w:rPr>
        <w:t>因此亚当，当他失去所领受的恩赐时，不仅为他自己，也为我们所有人都失去了它们。</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Who should worry about the derivation of the soul when he hears that Adam had received for us no less than for himself those gifts which he lost, and that they had not been given to one man but had been assigned to the whole human race?</w:t>
      </w:r>
    </w:p>
    <w:p>
      <w:pPr>
        <w:widowControl w:val="0"/>
        <w:numPr>
          <w:ilvl w:val="0"/>
          <w:numId w:val="0"/>
        </w:numPr>
        <w:jc w:val="both"/>
        <w:rPr>
          <w:rFonts w:hint="eastAsia"/>
        </w:rPr>
      </w:pPr>
      <w:r>
        <w:rPr>
          <w:rFonts w:hint="eastAsia"/>
        </w:rPr>
        <w:t>当人听说亚当为我们所领受的那些他所失去的恩赐，不亚于为他自己所领受的，并且这些恩赐并非只给了一个人，而是分配给了全人类，谁还会担心灵魂的衍生问题呢？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There is nothing absurd, then, in supposing that, when Adam was despoiled, human nature was left naked and destitute, or that when he was infected with sin, contagion crept into human nature.</w:t>
      </w:r>
    </w:p>
    <w:p>
      <w:pPr>
        <w:widowControl w:val="0"/>
        <w:numPr>
          <w:ilvl w:val="0"/>
          <w:numId w:val="0"/>
        </w:numPr>
        <w:jc w:val="both"/>
        <w:rPr>
          <w:rFonts w:hint="eastAsia"/>
        </w:rPr>
      </w:pPr>
      <w:r>
        <w:rPr>
          <w:rFonts w:hint="eastAsia"/>
        </w:rPr>
        <w:t>那么，假设当亚当被剥夺时，人性被遗弃为赤身露体、一无所有，或者当他被罪感染时，传染潜入人性之中，这并没有什么荒谬之处。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Hence, rotten branches came forth from a rotten root, which transmitted their rottenness to the other twigs sprouting from them.</w:t>
      </w:r>
    </w:p>
    <w:p>
      <w:pPr>
        <w:widowControl w:val="0"/>
        <w:numPr>
          <w:ilvl w:val="0"/>
          <w:numId w:val="0"/>
        </w:numPr>
        <w:jc w:val="both"/>
        <w:rPr>
          <w:rFonts w:hint="eastAsia"/>
        </w:rPr>
      </w:pPr>
      <w:r>
        <w:rPr>
          <w:rFonts w:hint="eastAsia"/>
        </w:rPr>
        <w:t>因此，腐烂的树根生出腐烂的枝条，这些枝条又把它们的腐烂传给从它们发出的其他嫩枝。</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thus were the children corrupted in the parent, so that they brought disease upon their children's children.</w:t>
      </w:r>
    </w:p>
    <w:p>
      <w:pPr>
        <w:widowControl w:val="0"/>
        <w:numPr>
          <w:ilvl w:val="0"/>
          <w:numId w:val="0"/>
        </w:numPr>
        <w:jc w:val="both"/>
        <w:rPr>
          <w:rFonts w:hint="eastAsia"/>
        </w:rPr>
      </w:pPr>
      <w:r>
        <w:rPr>
          <w:rFonts w:hint="eastAsia"/>
        </w:rPr>
        <w:t>因为儿女在父母里面如此败坏，以致他们把疾病带给他们的子子孙孙。</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That is, the beginning of corruption in Adam was such that it was conveyed in a perpetual stream from the ancestors into their descendants.</w:t>
      </w:r>
    </w:p>
    <w:p>
      <w:pPr>
        <w:widowControl w:val="0"/>
        <w:numPr>
          <w:ilvl w:val="0"/>
          <w:numId w:val="0"/>
        </w:numPr>
        <w:jc w:val="both"/>
        <w:rPr>
          <w:rFonts w:hint="eastAsia"/>
        </w:rPr>
      </w:pPr>
      <w:r>
        <w:rPr>
          <w:rFonts w:hint="eastAsia"/>
        </w:rPr>
        <w:t>也就是说，亚当里面败坏的开端是这样的，它以持续的流从祖先传递给他们的后裔。</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the contagion does not take its origin from the substance of the flesh or soul, but because it had been so ordained by God that the first man should at one and the same time have and lose, both for himself and for his descendants, the gifts that God had bestowed upon him.</w:t>
      </w:r>
    </w:p>
    <w:p>
      <w:pPr>
        <w:widowControl w:val="0"/>
        <w:numPr>
          <w:ilvl w:val="0"/>
          <w:numId w:val="0"/>
        </w:numPr>
        <w:jc w:val="both"/>
        <w:rPr>
          <w:rFonts w:hint="eastAsia"/>
        </w:rPr>
      </w:pPr>
      <w:r>
        <w:rPr>
          <w:rFonts w:hint="eastAsia"/>
        </w:rPr>
        <w:t>因为这传染并非起源于肉体或灵魂的本质，而是因为神如此命定，第一个人应当同时为自己和他的后裔拥有并失去神所赐给他的恩赐。</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it is easy to refute the quibble of the Pelagians, who hold it unlikely that children should derive corruption from godly parents, inasmuch as the offspring ought rather to be sanctified by their parents' purity [cf. 1 Corinthians 7:14].</w:t>
      </w:r>
    </w:p>
    <w:p>
      <w:pPr>
        <w:widowControl w:val="0"/>
        <w:numPr>
          <w:ilvl w:val="0"/>
          <w:numId w:val="0"/>
        </w:numPr>
        <w:jc w:val="both"/>
        <w:rPr>
          <w:rFonts w:hint="eastAsia"/>
        </w:rPr>
      </w:pPr>
      <w:r>
        <w:rPr>
          <w:rFonts w:hint="eastAsia"/>
        </w:rPr>
        <w:t>但是，伯拉纠派的诡辩很容易驳斥，他们认为儿女不可能从敬虔的父母那里遗传败坏，因为后代反倒应当因父母的纯洁而成圣［参哥林多前书7:14］。</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they descend not from their parents' spiritual regeneration but from their carnal generation.</w:t>
      </w:r>
    </w:p>
    <w:p>
      <w:pPr>
        <w:widowControl w:val="0"/>
        <w:numPr>
          <w:ilvl w:val="0"/>
          <w:numId w:val="0"/>
        </w:numPr>
        <w:jc w:val="both"/>
        <w:rPr>
          <w:rFonts w:hint="eastAsia"/>
        </w:rPr>
      </w:pPr>
      <w:r>
        <w:rPr>
          <w:rFonts w:hint="eastAsia"/>
        </w:rPr>
        <w:t>因为他们并非从父母属灵的新生而来，而是从他们属肉体的生育而来。</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Hence, as Augustine says, whether a man is a guilty unbeliever or an innocent believer, he begets not innocent but guilty children, for he begets them from a corrupted nature.</w:t>
      </w:r>
    </w:p>
    <w:p>
      <w:pPr>
        <w:widowControl w:val="0"/>
        <w:numPr>
          <w:ilvl w:val="0"/>
          <w:numId w:val="0"/>
        </w:numPr>
        <w:jc w:val="both"/>
        <w:rPr>
          <w:rFonts w:hint="eastAsia"/>
        </w:rPr>
      </w:pPr>
      <w:r>
        <w:rPr>
          <w:rFonts w:hint="eastAsia"/>
        </w:rPr>
        <w:t>因此，正如奥古斯丁所说，无论一个人是有罪的不信者还是无辜的信徒，他所生的都不是无辜的儿女，而是有罪的儿女，因为他是从败坏的本性生下他们的。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Now, it is a special blessing of God's people that they partake in some degree of their parents' holiness.</w:t>
      </w:r>
    </w:p>
    <w:p>
      <w:pPr>
        <w:widowControl w:val="0"/>
        <w:numPr>
          <w:ilvl w:val="0"/>
          <w:numId w:val="0"/>
        </w:numPr>
        <w:jc w:val="both"/>
        <w:rPr>
          <w:rFonts w:hint="eastAsia"/>
        </w:rPr>
      </w:pPr>
      <w:r>
        <w:rPr>
          <w:rFonts w:hint="eastAsia"/>
        </w:rPr>
        <w:t>现在，神的子民在某种程度上分享他们父母的圣洁，这是一种特殊的福分。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This does not gainsay the fact that the universal curse of the human race preceded.</w:t>
      </w:r>
    </w:p>
    <w:p>
      <w:pPr>
        <w:widowControl w:val="0"/>
        <w:numPr>
          <w:ilvl w:val="0"/>
          <w:numId w:val="0"/>
        </w:numPr>
        <w:jc w:val="both"/>
        <w:rPr>
          <w:rFonts w:hint="eastAsia"/>
        </w:rPr>
      </w:pPr>
      <w:r>
        <w:rPr>
          <w:rFonts w:hint="eastAsia"/>
        </w:rPr>
        <w:t>这并不否认人类普遍的咒诅先于此的事实。</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guilt is of nature, but sanctification, of supernatural grace.</w:t>
      </w:r>
    </w:p>
    <w:p>
      <w:pPr>
        <w:widowControl w:val="0"/>
        <w:numPr>
          <w:ilvl w:val="0"/>
          <w:numId w:val="0"/>
        </w:numPr>
        <w:jc w:val="both"/>
        <w:rPr>
          <w:rFonts w:hint="eastAsia"/>
        </w:rPr>
      </w:pPr>
      <w:r>
        <w:rPr>
          <w:rFonts w:hint="eastAsia"/>
        </w:rPr>
        <w:t>因为罪咎是出于本性，而成圣是出于超自然的恩典。</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8.THE NATURE OF ORIGINAL SIN</w:t>
      </w:r>
    </w:p>
    <w:p>
      <w:pPr>
        <w:widowControl w:val="0"/>
        <w:numPr>
          <w:ilvl w:val="0"/>
          <w:numId w:val="0"/>
        </w:numPr>
        <w:jc w:val="both"/>
        <w:rPr>
          <w:rFonts w:hint="eastAsia"/>
        </w:rPr>
      </w:pPr>
      <w:r>
        <w:rPr>
          <w:rFonts w:hint="eastAsia"/>
        </w:rPr>
        <w:t>八、原罪的性质</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So that these remarks may not be made concerning an uncertain and unknown matter, let us define original sin.</w:t>
      </w:r>
    </w:p>
    <w:p>
      <w:pPr>
        <w:widowControl w:val="0"/>
        <w:numPr>
          <w:ilvl w:val="0"/>
          <w:numId w:val="0"/>
        </w:numPr>
        <w:jc w:val="both"/>
        <w:rPr>
          <w:rFonts w:hint="eastAsia"/>
        </w:rPr>
      </w:pPr>
      <w:r>
        <w:rPr>
          <w:rFonts w:hint="eastAsia"/>
        </w:rPr>
        <w:t>为了使这些论述不致针对一个不确定和未知的事物，让我们来定义原罪。</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is not my intention to investigate the several definitions proposed by various writers, but simply to bring forward the one that appears to me most in accordance with truth.</w:t>
      </w:r>
    </w:p>
    <w:p>
      <w:pPr>
        <w:widowControl w:val="0"/>
        <w:numPr>
          <w:ilvl w:val="0"/>
          <w:numId w:val="0"/>
        </w:numPr>
        <w:jc w:val="both"/>
        <w:rPr>
          <w:rFonts w:hint="eastAsia"/>
        </w:rPr>
      </w:pPr>
      <w:r>
        <w:rPr>
          <w:rFonts w:hint="eastAsia"/>
        </w:rPr>
        <w:t>我的目的并非要探究不同作者提出的各种定义，而只是提出一个在我看来最符合真理的定义。</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Original sin, therefore, seems to be a hereditary depravity and corruption of our nature, diffused into all parts of the soul, which first makes us liable to God's wrath, then also brings forth in us those works which Scripture calls "works of the flesh" [Galatians 5:59].</w:t>
      </w:r>
    </w:p>
    <w:p>
      <w:pPr>
        <w:widowControl w:val="0"/>
        <w:numPr>
          <w:ilvl w:val="0"/>
          <w:numId w:val="0"/>
        </w:numPr>
        <w:jc w:val="both"/>
        <w:rPr>
          <w:rFonts w:hint="eastAsia"/>
        </w:rPr>
      </w:pPr>
      <w:r>
        <w:rPr>
          <w:rFonts w:hint="eastAsia"/>
        </w:rPr>
        <w:t>因此，原罪似乎是我们本性中一种遗传的败坏和腐化，弥漫于灵魂的各个部分，首先使我们当受神的忿怒，然后也在我们里面产生那些圣经称之为“肉体的事”［加拉太书5:59］的行为。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that is properly what Paul often calls sin.</w:t>
      </w:r>
    </w:p>
    <w:p>
      <w:pPr>
        <w:widowControl w:val="0"/>
        <w:numPr>
          <w:ilvl w:val="0"/>
          <w:numId w:val="0"/>
        </w:numPr>
        <w:jc w:val="both"/>
        <w:rPr>
          <w:rFonts w:hint="eastAsia"/>
        </w:rPr>
      </w:pPr>
      <w:r>
        <w:rPr>
          <w:rFonts w:hint="eastAsia"/>
        </w:rPr>
        <w:t>那正是保罗常常称之为罪的东西。</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works that come forth from it - such as adulteries, fornications, thefts, hatreds, murders, carousings - he accordingly calls "fruits of sin" [Galatians 5:19-21], although they are also commonly called "sins" in Scripture, and even by Paul himself.</w:t>
      </w:r>
    </w:p>
    <w:p>
      <w:pPr>
        <w:widowControl w:val="0"/>
        <w:numPr>
          <w:ilvl w:val="0"/>
          <w:numId w:val="0"/>
        </w:numPr>
        <w:jc w:val="both"/>
        <w:rPr>
          <w:rFonts w:hint="eastAsia"/>
        </w:rPr>
      </w:pPr>
      <w:r>
        <w:rPr>
          <w:rFonts w:hint="eastAsia"/>
        </w:rPr>
        <w:t>从它发出的行为——例如奸淫、苟合、偷盗、仇恨、凶杀、宴乐——他因此称之为“罪的果子”［加拉太书5:19-21］，尽管它们在圣经中，甚至被保罗自己，也通常称为“罪”。</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We must, therefore, distinctly note these two things.</w:t>
      </w:r>
    </w:p>
    <w:p>
      <w:pPr>
        <w:widowControl w:val="0"/>
        <w:numPr>
          <w:ilvl w:val="0"/>
          <w:numId w:val="0"/>
        </w:numPr>
        <w:jc w:val="both"/>
        <w:rPr>
          <w:rFonts w:hint="eastAsia"/>
        </w:rPr>
      </w:pPr>
      <w:r>
        <w:rPr>
          <w:rFonts w:hint="eastAsia"/>
        </w:rPr>
        <w:t>因此，我们必须清楚地注意这两件事。</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First, we are so vitiated and perverted in every part of our nature that by this great corruption we stand justly condemned and convicted before God, to whom nothing is acceptable but righteousness, innocence, and purity.</w:t>
      </w:r>
    </w:p>
    <w:p>
      <w:pPr>
        <w:widowControl w:val="0"/>
        <w:numPr>
          <w:ilvl w:val="0"/>
          <w:numId w:val="0"/>
        </w:numPr>
        <w:jc w:val="both"/>
        <w:rPr>
          <w:rFonts w:hint="eastAsia"/>
        </w:rPr>
      </w:pPr>
      <w:r>
        <w:rPr>
          <w:rFonts w:hint="eastAsia"/>
        </w:rPr>
        <w:t>首先，我们本性的每一部分都如此败坏和扭曲，以致因这巨大的败坏，我们在神面前理应被定罪和判决，对祂而言，除了公义、无辜和纯洁之外，没有什么是可悦纳的。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this is not liability for another's transgression.</w:t>
      </w:r>
    </w:p>
    <w:p>
      <w:pPr>
        <w:widowControl w:val="0"/>
        <w:numPr>
          <w:ilvl w:val="0"/>
          <w:numId w:val="0"/>
        </w:numPr>
        <w:jc w:val="both"/>
        <w:rPr>
          <w:rFonts w:hint="eastAsia"/>
        </w:rPr>
      </w:pPr>
      <w:r>
        <w:rPr>
          <w:rFonts w:hint="eastAsia"/>
        </w:rPr>
        <w:t>这并非为他人的过犯负责。</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since it is said that we became subject to God's judgment through Adam's sin, we are to understand it not as if we, guiltless and undeserving, bore the guilt of his offense but in the sense that, since we through his transgression have become entangled in the curse, he is said to have made us guilty.</w:t>
      </w:r>
    </w:p>
    <w:p>
      <w:pPr>
        <w:widowControl w:val="0"/>
        <w:numPr>
          <w:ilvl w:val="0"/>
          <w:numId w:val="0"/>
        </w:numPr>
        <w:jc w:val="both"/>
        <w:rPr>
          <w:rFonts w:hint="eastAsia"/>
        </w:rPr>
      </w:pPr>
      <w:r>
        <w:rPr>
          <w:rFonts w:hint="eastAsia"/>
        </w:rPr>
        <w:t>因为，既然据说我们因亚当的罪而服在神的审判之下，我们不应理解为仿佛我们无辜且不配地承担了他过犯的罪责，而应理解为，既然我们因他的过犯而陷入咒诅之中，他就被说成是使我们有罪了。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Yet not only has punishment fallen upon us from Adam, but a contagion imparted by him resides in us, which justly deserves punishment.</w:t>
      </w:r>
    </w:p>
    <w:p>
      <w:pPr>
        <w:widowControl w:val="0"/>
        <w:numPr>
          <w:ilvl w:val="0"/>
          <w:numId w:val="0"/>
        </w:numPr>
        <w:jc w:val="both"/>
        <w:rPr>
          <w:rFonts w:hint="eastAsia"/>
        </w:rPr>
      </w:pPr>
      <w:r>
        <w:rPr>
          <w:rFonts w:hint="eastAsia"/>
        </w:rPr>
        <w:t>然而，不仅惩罚从亚当临到我们，而且由他传染的病毒也存在于我们里面，这理应受到惩罚。</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this reason, Augustine, though he often calls sin "another's" to show more clearly that it is distributed among us through propagation, nevertheless declares at the same time that it is peculiar to each.</w:t>
      </w:r>
    </w:p>
    <w:p>
      <w:pPr>
        <w:widowControl w:val="0"/>
        <w:numPr>
          <w:ilvl w:val="0"/>
          <w:numId w:val="0"/>
        </w:numPr>
        <w:jc w:val="both"/>
        <w:rPr>
          <w:rFonts w:hint="eastAsia"/>
        </w:rPr>
      </w:pPr>
      <w:r>
        <w:rPr>
          <w:rFonts w:hint="eastAsia"/>
        </w:rPr>
        <w:t>因此，奥古斯丁虽然常常称罪为“他人的”，以更清楚地表明它是藉着遗传在我们中间散布的，然而他同时宣称，罪是每个人特有的。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the apostle himself most eloquently testifies that "death has spread to all because all have sinned" [Romans 5:12].</w:t>
      </w:r>
    </w:p>
    <w:p>
      <w:pPr>
        <w:widowControl w:val="0"/>
        <w:numPr>
          <w:ilvl w:val="0"/>
          <w:numId w:val="0"/>
        </w:numPr>
        <w:jc w:val="both"/>
        <w:rPr>
          <w:rFonts w:hint="eastAsia"/>
        </w:rPr>
      </w:pPr>
      <w:r>
        <w:rPr>
          <w:rFonts w:hint="eastAsia"/>
        </w:rPr>
        <w:t>使徒自己也最雄辩地见证说：“死就临到众人，因为众人都犯了罪”［罗马书5:12］。</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That is, they have been enveloped in original sin and defiled by its stains.</w:t>
      </w:r>
    </w:p>
    <w:p>
      <w:pPr>
        <w:widowControl w:val="0"/>
        <w:numPr>
          <w:ilvl w:val="0"/>
          <w:numId w:val="0"/>
        </w:numPr>
        <w:jc w:val="both"/>
        <w:rPr>
          <w:rFonts w:hint="eastAsia"/>
        </w:rPr>
      </w:pPr>
      <w:r>
        <w:rPr>
          <w:rFonts w:hint="eastAsia"/>
        </w:rPr>
        <w:t>也就是说，他们已被原罪所包围，并被其污点所玷污。</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that reason, even infants themselves, while they carry their condemnation along with them from the mother's womb, are guilty not of another's fault but of their own.</w:t>
      </w:r>
    </w:p>
    <w:p>
      <w:pPr>
        <w:widowControl w:val="0"/>
        <w:numPr>
          <w:ilvl w:val="0"/>
          <w:numId w:val="0"/>
        </w:numPr>
        <w:jc w:val="both"/>
        <w:rPr>
          <w:rFonts w:hint="eastAsia"/>
        </w:rPr>
      </w:pPr>
      <w:r>
        <w:rPr>
          <w:rFonts w:hint="eastAsia"/>
        </w:rPr>
        <w:t>因此，即使是婴孩自己，当他们从母腹中就带着他们的定罪时，他们所犯的也不是他人的过错，而是他们自己的过错。</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even though the fruits of their iniquity have not yet come forth, they have the seed enclosed within them.</w:t>
      </w:r>
    </w:p>
    <w:p>
      <w:pPr>
        <w:widowControl w:val="0"/>
        <w:numPr>
          <w:ilvl w:val="0"/>
          <w:numId w:val="0"/>
        </w:numPr>
        <w:jc w:val="both"/>
        <w:rPr>
          <w:rFonts w:hint="eastAsia"/>
        </w:rPr>
      </w:pPr>
      <w:r>
        <w:rPr>
          <w:rFonts w:hint="eastAsia"/>
        </w:rPr>
        <w:t>因为，即使他们罪孽的果子尚未显露，他们里面却已包含着种子。</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Indeed, their whole nature is a seed of sin; hence it can be only hateful and abhorrent to God.</w:t>
      </w:r>
    </w:p>
    <w:p>
      <w:pPr>
        <w:widowControl w:val="0"/>
        <w:numPr>
          <w:ilvl w:val="0"/>
          <w:numId w:val="0"/>
        </w:numPr>
        <w:jc w:val="both"/>
        <w:rPr>
          <w:rFonts w:hint="eastAsia"/>
        </w:rPr>
      </w:pPr>
      <w:r>
        <w:rPr>
          <w:rFonts w:hint="eastAsia"/>
        </w:rPr>
        <w:t>的确，他们的整个本性都是罪的种子；因此它只能是神所憎恨和厌恶的。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From this it follows that it is rightly considered sin in God's sight, for without guilt there would be no accusation.</w:t>
      </w:r>
    </w:p>
    <w:p>
      <w:pPr>
        <w:widowControl w:val="0"/>
        <w:numPr>
          <w:ilvl w:val="0"/>
          <w:numId w:val="0"/>
        </w:numPr>
        <w:jc w:val="both"/>
        <w:rPr>
          <w:rFonts w:hint="eastAsia"/>
        </w:rPr>
      </w:pPr>
      <w:r>
        <w:rPr>
          <w:rFonts w:hint="eastAsia"/>
        </w:rPr>
        <w:t>由此可见，在神眼中，它理应被视为罪，因为没有罪咎就不会有控告。</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Then comes the second consideration: that this perversity never ceases in us, but continually bears new fruits - the works of the flesh that we have already described - just as a burning furnace gives forth flame and sparks, or water ceaselessly bubbles up from a spring.</w:t>
      </w:r>
    </w:p>
    <w:p>
      <w:pPr>
        <w:widowControl w:val="0"/>
        <w:numPr>
          <w:ilvl w:val="0"/>
          <w:numId w:val="0"/>
        </w:numPr>
        <w:jc w:val="both"/>
        <w:rPr>
          <w:rFonts w:hint="eastAsia"/>
        </w:rPr>
      </w:pPr>
      <w:r>
        <w:rPr>
          <w:rFonts w:hint="eastAsia"/>
        </w:rPr>
        <w:t>然后是第二个考虑：这种邪僻在我们里面永不止息，而是不断结出新的果子——就是我们已经描述过的肉体的事——正如燃烧的火炉发出火焰和火花，或者水从泉源中不断涌出一样。</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Thus those who have defined original sin as "the lack of the original righteousness, which ought to reside in us," although they comprehend in this definition the whole meaning of the term, have still not expressed effectively enough its power and energy.</w:t>
      </w:r>
    </w:p>
    <w:p>
      <w:pPr>
        <w:widowControl w:val="0"/>
        <w:numPr>
          <w:ilvl w:val="0"/>
          <w:numId w:val="0"/>
        </w:numPr>
        <w:jc w:val="both"/>
        <w:rPr>
          <w:rFonts w:hint="eastAsia"/>
        </w:rPr>
      </w:pPr>
      <w:r>
        <w:rPr>
          <w:rFonts w:hint="eastAsia"/>
        </w:rPr>
        <w:t>因此，那些将原罪定义为“缺乏我们里面本应存在的原始公义”的人，虽然他们在该定义中包含了该词的全部含义，但仍未足够有效地表达其能力和能量。</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our nature is not only destitute and empty of good, but so fertile and fruitful of every evil that it cannot be idle.</w:t>
      </w:r>
    </w:p>
    <w:p>
      <w:pPr>
        <w:widowControl w:val="0"/>
        <w:numPr>
          <w:ilvl w:val="0"/>
          <w:numId w:val="0"/>
        </w:numPr>
        <w:jc w:val="both"/>
        <w:rPr>
          <w:rFonts w:hint="eastAsia"/>
        </w:rPr>
      </w:pPr>
      <w:r>
        <w:rPr>
          <w:rFonts w:hint="eastAsia"/>
        </w:rPr>
        <w:t>因为我们的本性不仅缺乏和空虚良善，而且如此富饶和多产各样的邪恶，以致它不可能闲懒。</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Those who have said that original sin is "concupiscence" have used an appropriate word, if only it be added - something that most will by no means concede that whatever is in man, from the understanding to the will, from the soul even to the flesh, has been defiled and crammed with this concupiscence.</w:t>
      </w:r>
    </w:p>
    <w:p>
      <w:pPr>
        <w:widowControl w:val="0"/>
        <w:numPr>
          <w:ilvl w:val="0"/>
          <w:numId w:val="0"/>
        </w:numPr>
        <w:jc w:val="both"/>
        <w:rPr>
          <w:rFonts w:hint="eastAsia"/>
        </w:rPr>
      </w:pPr>
      <w:r>
        <w:rPr>
          <w:rFonts w:hint="eastAsia"/>
        </w:rPr>
        <w:t>那些说原罪是“私欲” (concupiscentia, 拉丁文，指强烈的欲望，尤指肉欲)的人，用了一个恰当的词，只要补充一点——大多数人绝不会承认——即人里面的一切，从理解力到意志，从灵魂甚至到肉体，都已被这私欲所玷污和充满。</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Or, to put it more briefly, the whole man is of himself nothing but concupiscence.</w:t>
      </w:r>
    </w:p>
    <w:p>
      <w:pPr>
        <w:widowControl w:val="0"/>
        <w:numPr>
          <w:ilvl w:val="0"/>
          <w:numId w:val="0"/>
        </w:numPr>
        <w:jc w:val="both"/>
        <w:rPr>
          <w:rFonts w:hint="eastAsia"/>
        </w:rPr>
      </w:pPr>
      <w:r>
        <w:rPr>
          <w:rFonts w:hint="eastAsia"/>
        </w:rPr>
        <w:t>或者，更简短地说，整个人本身除了私欲之外，一无所有。</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9.SIN OVERTURNS THE WHOLE MAN</w:t>
      </w:r>
    </w:p>
    <w:p>
      <w:pPr>
        <w:widowControl w:val="0"/>
        <w:numPr>
          <w:ilvl w:val="0"/>
          <w:numId w:val="0"/>
        </w:numPr>
        <w:jc w:val="both"/>
        <w:rPr>
          <w:rFonts w:hint="eastAsia"/>
        </w:rPr>
      </w:pPr>
      <w:r>
        <w:rPr>
          <w:rFonts w:hint="eastAsia"/>
        </w:rPr>
        <w:t>九、罪颠覆了整个人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this reason, I have said that all parts of the soul were possessed by sin after Adam deserted the fountain of righteousness.</w:t>
      </w:r>
    </w:p>
    <w:p>
      <w:pPr>
        <w:widowControl w:val="0"/>
        <w:numPr>
          <w:ilvl w:val="0"/>
          <w:numId w:val="0"/>
        </w:numPr>
        <w:jc w:val="both"/>
        <w:rPr>
          <w:rFonts w:hint="eastAsia"/>
        </w:rPr>
      </w:pPr>
      <w:r>
        <w:rPr>
          <w:rFonts w:hint="eastAsia"/>
        </w:rPr>
        <w:t>因此，我说在亚当离弃公义的泉源之后，灵魂的所有部分都被罪所占据了。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not only did a lower appetite seduce him, but unspeakable impiety occupied the very citadel of his mind, and pride penetrated to the depths of his heart.</w:t>
      </w:r>
    </w:p>
    <w:p>
      <w:pPr>
        <w:widowControl w:val="0"/>
        <w:numPr>
          <w:ilvl w:val="0"/>
          <w:numId w:val="0"/>
        </w:numPr>
        <w:jc w:val="both"/>
        <w:rPr>
          <w:rFonts w:hint="eastAsia"/>
        </w:rPr>
      </w:pPr>
      <w:r>
        <w:rPr>
          <w:rFonts w:hint="eastAsia"/>
        </w:rPr>
        <w:t>因为不仅是低级的欲望引诱了他，而且难以言喻的不虔占据了他心灵的堡垒，骄傲也渗透到他内心的深处。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Thus it is pointless and foolish to restrict the corruption that arises thence only to what are called the impulses of the senses; or to call it the "kindling wood" that attracts, arouses, and drags into sin only that part which they term "sensuality."</w:t>
      </w:r>
    </w:p>
    <w:p>
      <w:pPr>
        <w:widowControl w:val="0"/>
        <w:numPr>
          <w:ilvl w:val="0"/>
          <w:numId w:val="0"/>
        </w:numPr>
        <w:jc w:val="both"/>
        <w:rPr>
          <w:rFonts w:hint="eastAsia"/>
        </w:rPr>
      </w:pPr>
      <w:r>
        <w:rPr>
          <w:rFonts w:hint="eastAsia"/>
        </w:rPr>
        <w:t>因此，把由此产生的败坏仅仅限制在所谓的感官冲动上，或者称之为只吸引、挑动并拖曳那部分他们称之为“感性”的东西陷入罪中的“引火柴”，是毫无意义和愚蠢的。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 this matter Peter Lombard has betrayed his complete ignorance.</w:t>
      </w:r>
    </w:p>
    <w:p>
      <w:pPr>
        <w:widowControl w:val="0"/>
        <w:numPr>
          <w:ilvl w:val="0"/>
          <w:numId w:val="0"/>
        </w:numPr>
        <w:jc w:val="both"/>
        <w:rPr>
          <w:rFonts w:hint="eastAsia"/>
        </w:rPr>
      </w:pPr>
      <w:r>
        <w:rPr>
          <w:rFonts w:hint="eastAsia"/>
        </w:rPr>
        <w:t>在这件事上，彼得·伦巴都暴露了他的全然无知。</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in seeking and searching out its seat, he says that it lies in the flesh, as Paul testifies; yet not intrinsically, but because it appears more in the flesh.</w:t>
      </w:r>
    </w:p>
    <w:p>
      <w:pPr>
        <w:widowControl w:val="0"/>
        <w:numPr>
          <w:ilvl w:val="0"/>
          <w:numId w:val="0"/>
        </w:numPr>
        <w:jc w:val="both"/>
        <w:rPr>
          <w:rFonts w:hint="eastAsia"/>
        </w:rPr>
      </w:pPr>
      <w:r>
        <w:rPr>
          <w:rFonts w:hint="eastAsia"/>
        </w:rPr>
        <w:t>因为，在寻求和探究其所在之处时，他说它在于肉体，正如保罗所见证的；然而并非内在地，而是因为它更多地显现在肉体中。</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As if Paul were indicating that only a part of the soul, and not its entire nature, is opposed to supernatural grace!</w:t>
      </w:r>
    </w:p>
    <w:p>
      <w:pPr>
        <w:widowControl w:val="0"/>
        <w:numPr>
          <w:ilvl w:val="0"/>
          <w:numId w:val="0"/>
        </w:numPr>
        <w:jc w:val="both"/>
        <w:rPr>
          <w:rFonts w:hint="eastAsia"/>
        </w:rPr>
      </w:pPr>
      <w:r>
        <w:rPr>
          <w:rFonts w:hint="eastAsia"/>
        </w:rPr>
        <w:t>仿佛保罗是在表明，只有灵魂的一部分，而非其整个本性，是与超自然的恩典相对立的！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Paul removes all doubt when he teaches that corruption subsists not in one part only, but that none of the soul remains pure or untouched by that mortal disease.</w:t>
      </w:r>
    </w:p>
    <w:p>
      <w:pPr>
        <w:widowControl w:val="0"/>
        <w:numPr>
          <w:ilvl w:val="0"/>
          <w:numId w:val="0"/>
        </w:numPr>
        <w:jc w:val="both"/>
        <w:rPr>
          <w:rFonts w:hint="eastAsia"/>
        </w:rPr>
      </w:pPr>
      <w:r>
        <w:rPr>
          <w:rFonts w:hint="eastAsia"/>
        </w:rPr>
        <w:t>当保罗教导说败坏不仅存在于一部分，而且灵魂没有任何部分保持纯洁或未受那致命疾病的侵染时，他就消除了所有的疑虑。</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in his discussion of a corrupt nature Paul not only condemns the inordinate impulses of the appetites that are seen, but especially contends the mind is given over to blindness and the heart to depravity.</w:t>
      </w:r>
    </w:p>
    <w:p>
      <w:pPr>
        <w:widowControl w:val="0"/>
        <w:numPr>
          <w:ilvl w:val="0"/>
          <w:numId w:val="0"/>
        </w:numPr>
        <w:jc w:val="both"/>
        <w:rPr>
          <w:rFonts w:hint="eastAsia"/>
        </w:rPr>
      </w:pPr>
      <w:r>
        <w:rPr>
          <w:rFonts w:hint="eastAsia"/>
        </w:rPr>
        <w:t>因为在他对败坏本性的讨论中，保罗不仅谴责了所见的欲望的无节制冲动，而且特别主张心思已陷入瞎眼，内心已陷入败坏。</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whole third chapter of Romans is nothing but a description of original sin [vs. 1-20].</w:t>
      </w:r>
    </w:p>
    <w:p>
      <w:pPr>
        <w:widowControl w:val="0"/>
        <w:numPr>
          <w:ilvl w:val="0"/>
          <w:numId w:val="0"/>
        </w:numPr>
        <w:jc w:val="both"/>
        <w:rPr>
          <w:rFonts w:hint="eastAsia"/>
        </w:rPr>
      </w:pPr>
      <w:r>
        <w:rPr>
          <w:rFonts w:hint="eastAsia"/>
        </w:rPr>
        <w:t>罗马书第三章整章无非是对原罪的描述［1-20节］。</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From the "renewal" that fact appears more clearly.</w:t>
      </w:r>
    </w:p>
    <w:p>
      <w:pPr>
        <w:widowControl w:val="0"/>
        <w:numPr>
          <w:ilvl w:val="0"/>
          <w:numId w:val="0"/>
        </w:numPr>
        <w:jc w:val="both"/>
        <w:rPr>
          <w:rFonts w:hint="eastAsia"/>
        </w:rPr>
      </w:pPr>
      <w:r>
        <w:rPr>
          <w:rFonts w:hint="eastAsia"/>
        </w:rPr>
        <w:t>从“更新”来看，这个事实就更清楚了。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the Spirit, who is opposed to the old man and to the flesh, not only marks the grace whereby the lower or sensual part of the soul is corrected, but embraces the full reformation of all the parts.</w:t>
      </w:r>
    </w:p>
    <w:p>
      <w:pPr>
        <w:widowControl w:val="0"/>
        <w:numPr>
          <w:ilvl w:val="0"/>
          <w:numId w:val="0"/>
        </w:numPr>
        <w:jc w:val="both"/>
        <w:rPr>
          <w:rFonts w:hint="eastAsia"/>
        </w:rPr>
      </w:pPr>
      <w:r>
        <w:rPr>
          <w:rFonts w:hint="eastAsia"/>
        </w:rPr>
        <w:t>因为与旧人和肉体相对立的圣灵，不仅标志着藉以纠正灵魂较低级或感性部分的恩典，而且包含了所有部分的完全革新。</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Consequently, Paul not only enjoins that brute appetites be brought to nought but bids us "be renewed in the spirit of our mind" [Ephesians 4:23]; in another passage he similarly urges us to "be transformed in newness of mind" [Romans 12:2].</w:t>
      </w:r>
    </w:p>
    <w:p>
      <w:pPr>
        <w:widowControl w:val="0"/>
        <w:numPr>
          <w:ilvl w:val="0"/>
          <w:numId w:val="0"/>
        </w:numPr>
        <w:jc w:val="both"/>
        <w:rPr>
          <w:rFonts w:hint="eastAsia"/>
        </w:rPr>
      </w:pPr>
      <w:r>
        <w:rPr>
          <w:rFonts w:hint="eastAsia"/>
        </w:rPr>
        <w:t>因此，保罗不仅吩咐要使野蛮的欲望归于无有，而且吩咐我们“要将你们的心志改换一新”［以弗所书4:23］；在另一处，他也同样敦促我们“只要心意更新而变化”［罗马书12:2］。</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From this it follows that that part in which the excellence and nobility of the soul especially shine has not only been wounded, but so corrupted that it needs to be healed and to put on a new nature as well.</w:t>
      </w:r>
    </w:p>
    <w:p>
      <w:pPr>
        <w:widowControl w:val="0"/>
        <w:numPr>
          <w:ilvl w:val="0"/>
          <w:numId w:val="0"/>
        </w:numPr>
        <w:jc w:val="both"/>
        <w:rPr>
          <w:rFonts w:hint="eastAsia"/>
        </w:rPr>
      </w:pPr>
      <w:r>
        <w:rPr>
          <w:rFonts w:hint="eastAsia"/>
        </w:rPr>
        <w:t>由此可见，灵魂中卓越和高贵之处特别闪耀的那部分，不仅受到了伤害，而且败坏到需要医治并穿上新的本性。</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We shall soon see to what extent sin occupies both mind and heart.</w:t>
      </w:r>
    </w:p>
    <w:p>
      <w:pPr>
        <w:widowControl w:val="0"/>
        <w:numPr>
          <w:ilvl w:val="0"/>
          <w:numId w:val="0"/>
        </w:numPr>
        <w:jc w:val="both"/>
        <w:rPr>
          <w:rFonts w:hint="eastAsia"/>
        </w:rPr>
      </w:pPr>
      <w:r>
        <w:rPr>
          <w:rFonts w:hint="eastAsia"/>
        </w:rPr>
        <w:t>我们很快就会看到罪在何种程度上占据了心思和意念。</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Here I only want to suggest briefly that the whole man is overwhelmed - as by a deluge - from head to foot, so that no part is immune from sin and all that proceeds from him is to be imputed to sin.</w:t>
      </w:r>
    </w:p>
    <w:p>
      <w:pPr>
        <w:widowControl w:val="0"/>
        <w:numPr>
          <w:ilvl w:val="0"/>
          <w:numId w:val="0"/>
        </w:numPr>
        <w:jc w:val="both"/>
        <w:rPr>
          <w:rFonts w:hint="eastAsia"/>
        </w:rPr>
      </w:pPr>
      <w:r>
        <w:rPr>
          <w:rFonts w:hint="eastAsia"/>
        </w:rPr>
        <w:t>在此我只想简要地指出，整个人——如同被洪水淹没一般——从头到脚都被淹没了，以致没有任何部分能免于罪，并且所有从他发出的，都要归咎于罪。</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As Paul says, all turnings of the thoughts to the flesh are enmities against God [Romans 8:7], and are therefore death [Romans 8:6].</w:t>
      </w:r>
    </w:p>
    <w:p>
      <w:pPr>
        <w:widowControl w:val="0"/>
        <w:numPr>
          <w:ilvl w:val="0"/>
          <w:numId w:val="0"/>
        </w:numPr>
        <w:jc w:val="both"/>
        <w:rPr>
          <w:rFonts w:hint="eastAsia"/>
        </w:rPr>
      </w:pPr>
      <w:r>
        <w:rPr>
          <w:rFonts w:hint="eastAsia"/>
        </w:rPr>
        <w:t>正如保罗所说，所有体贴肉体的意念都是与神为仇［罗马书8:7］，因此都是死［罗马书8:6］。</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10.SIN IS NOT OUR NATURE, BUT ITS DERANGEMENT</w:t>
      </w:r>
    </w:p>
    <w:p>
      <w:pPr>
        <w:widowControl w:val="0"/>
        <w:numPr>
          <w:ilvl w:val="0"/>
          <w:numId w:val="0"/>
        </w:numPr>
        <w:jc w:val="both"/>
        <w:rPr>
          <w:rFonts w:hint="eastAsia"/>
        </w:rPr>
      </w:pPr>
      <w:r>
        <w:rPr>
          <w:rFonts w:hint="eastAsia"/>
        </w:rPr>
        <w:t>十、罪并非我们的本性，而是其错乱</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Now away with those persons who dare write God's name upon their faults, because we declare that men are vicious by nature!</w:t>
      </w:r>
    </w:p>
    <w:p>
      <w:pPr>
        <w:widowControl w:val="0"/>
        <w:numPr>
          <w:ilvl w:val="0"/>
          <w:numId w:val="0"/>
        </w:numPr>
        <w:jc w:val="both"/>
        <w:rPr>
          <w:rFonts w:hint="eastAsia"/>
        </w:rPr>
      </w:pPr>
      <w:r>
        <w:rPr>
          <w:rFonts w:hint="eastAsia"/>
        </w:rPr>
        <w:t>现在，让那些因为我们宣称人生来邪恶，就敢把神的名称写在他们过错上的人走开吧！</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They perversely search out God's handiwork in their own pollution, when they ought rather to have sought it in that unimpaired and uncorrupted nature of Adam.</w:t>
      </w:r>
    </w:p>
    <w:p>
      <w:pPr>
        <w:widowControl w:val="0"/>
        <w:numPr>
          <w:ilvl w:val="0"/>
          <w:numId w:val="0"/>
        </w:numPr>
        <w:jc w:val="both"/>
        <w:rPr>
          <w:rFonts w:hint="eastAsia"/>
        </w:rPr>
      </w:pPr>
      <w:r>
        <w:rPr>
          <w:rFonts w:hint="eastAsia"/>
        </w:rPr>
        <w:t>他们在自己的污秽中乖僻地寻找神的作为，而他们本应在亚当那未受损害和未腐败的本性中寻找它。</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Our destruction, therefore, comes from the guilt of our flesh, not from God, inasmuch as we have perished solely because we have degenerated from our original condition.</w:t>
      </w:r>
    </w:p>
    <w:p>
      <w:pPr>
        <w:widowControl w:val="0"/>
        <w:numPr>
          <w:ilvl w:val="0"/>
          <w:numId w:val="0"/>
        </w:numPr>
        <w:jc w:val="both"/>
        <w:rPr>
          <w:rFonts w:hint="eastAsia"/>
        </w:rPr>
      </w:pPr>
      <w:r>
        <w:rPr>
          <w:rFonts w:hint="eastAsia"/>
        </w:rPr>
        <w:t>因此，我们的毁灭来自我们肉体的罪愆，而非来自神，因为我们灭亡仅仅是因为我们从原始状况中败坏了。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Let no one grumble here that God could have provided better for our salvation if he had forestalled Adam's fall.</w:t>
      </w:r>
    </w:p>
    <w:p>
      <w:pPr>
        <w:widowControl w:val="0"/>
        <w:numPr>
          <w:ilvl w:val="0"/>
          <w:numId w:val="0"/>
        </w:numPr>
        <w:jc w:val="both"/>
        <w:rPr>
          <w:rFonts w:hint="eastAsia"/>
        </w:rPr>
      </w:pPr>
      <w:r>
        <w:rPr>
          <w:rFonts w:hint="eastAsia"/>
        </w:rPr>
        <w:t>任何人都不应在此抱怨说，如果神阻止了亚当的堕落，祂本可以为我们的救恩提供更好的安排。</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Pious minds ought to loathe this objection, because it manifests inordinate curiosity.</w:t>
      </w:r>
    </w:p>
    <w:p>
      <w:pPr>
        <w:widowControl w:val="0"/>
        <w:numPr>
          <w:ilvl w:val="0"/>
          <w:numId w:val="0"/>
        </w:numPr>
        <w:jc w:val="both"/>
        <w:rPr>
          <w:rFonts w:hint="eastAsia"/>
        </w:rPr>
      </w:pPr>
      <w:r>
        <w:rPr>
          <w:rFonts w:hint="eastAsia"/>
        </w:rPr>
        <w:t>敬虔的心思应当憎恶这种反对意见，因为它显露出过度的（不正当的）好奇心。</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Furthermore, the matter has to do with the secret of predestination, which will be discussed later in its proper place.</w:t>
      </w:r>
    </w:p>
    <w:p>
      <w:pPr>
        <w:widowControl w:val="0"/>
        <w:numPr>
          <w:ilvl w:val="0"/>
          <w:numId w:val="0"/>
        </w:numPr>
        <w:jc w:val="both"/>
        <w:rPr>
          <w:rFonts w:hint="eastAsia"/>
        </w:rPr>
      </w:pPr>
      <w:r>
        <w:rPr>
          <w:rFonts w:hint="eastAsia"/>
        </w:rPr>
        <w:t>此外，这件事与预定的奥秘有关，这将在后面适当的地方讨论。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Let us accordingly remember to impute our ruin to depravity of nature, in order that we may not accuse God himself, the Author of nature.</w:t>
      </w:r>
    </w:p>
    <w:p>
      <w:pPr>
        <w:widowControl w:val="0"/>
        <w:numPr>
          <w:ilvl w:val="0"/>
          <w:numId w:val="0"/>
        </w:numPr>
        <w:jc w:val="both"/>
        <w:rPr>
          <w:rFonts w:hint="eastAsia"/>
        </w:rPr>
      </w:pPr>
      <w:r>
        <w:rPr>
          <w:rFonts w:hint="eastAsia"/>
        </w:rPr>
        <w:t>因此，让我们记住把我们的毁灭归咎于本性的败坏，以免我们指责神自己，即本性的创造者。</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True, this deadly wound clings to nature, but it is a very important question whether the wound has been inflicted from outside or has been present from the beginning.</w:t>
      </w:r>
    </w:p>
    <w:p>
      <w:pPr>
        <w:widowControl w:val="0"/>
        <w:numPr>
          <w:ilvl w:val="0"/>
          <w:numId w:val="0"/>
        </w:numPr>
        <w:jc w:val="both"/>
        <w:rPr>
          <w:rFonts w:hint="eastAsia"/>
        </w:rPr>
      </w:pPr>
      <w:r>
        <w:rPr>
          <w:rFonts w:hint="eastAsia"/>
        </w:rPr>
        <w:t>诚然，这致命的创伤附着于本性，但这创伤是从外部造成的，还是从一开始就存在的，是一个非常重要的问题。</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Yet it is evident that the wound was inflicted through sin.</w:t>
      </w:r>
    </w:p>
    <w:p>
      <w:pPr>
        <w:widowControl w:val="0"/>
        <w:numPr>
          <w:ilvl w:val="0"/>
          <w:numId w:val="0"/>
        </w:numPr>
        <w:jc w:val="both"/>
        <w:rPr>
          <w:rFonts w:hint="eastAsia"/>
        </w:rPr>
      </w:pPr>
      <w:r>
        <w:rPr>
          <w:rFonts w:hint="eastAsia"/>
        </w:rPr>
        <w:t>然而很明显，这创伤是藉着罪造成的。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We have, therefore, no reason to complain except against ourselves.</w:t>
      </w:r>
    </w:p>
    <w:p>
      <w:pPr>
        <w:widowControl w:val="0"/>
        <w:numPr>
          <w:ilvl w:val="0"/>
          <w:numId w:val="0"/>
        </w:numPr>
        <w:jc w:val="both"/>
        <w:rPr>
          <w:rFonts w:hint="eastAsia"/>
        </w:rPr>
      </w:pPr>
      <w:r>
        <w:rPr>
          <w:rFonts w:hint="eastAsia"/>
        </w:rPr>
        <w:t>因此，除了抱怨我们自己之外，我们没有任何理由抱怨。</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Scripture has diligently noted this fact.</w:t>
      </w:r>
    </w:p>
    <w:p>
      <w:pPr>
        <w:widowControl w:val="0"/>
        <w:numPr>
          <w:ilvl w:val="0"/>
          <w:numId w:val="0"/>
        </w:numPr>
        <w:jc w:val="both"/>
        <w:rPr>
          <w:rFonts w:hint="eastAsia"/>
        </w:rPr>
      </w:pPr>
      <w:r>
        <w:rPr>
          <w:rFonts w:hint="eastAsia"/>
        </w:rPr>
        <w:t>圣经已勤勉地指出了这个事实。</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Ecclesiastes says: "This I know, that God made man upright, but they have sought out many devices." [Ecclesiastes 7:29.]</w:t>
      </w:r>
    </w:p>
    <w:p>
      <w:pPr>
        <w:widowControl w:val="0"/>
        <w:numPr>
          <w:ilvl w:val="0"/>
          <w:numId w:val="0"/>
        </w:numPr>
        <w:jc w:val="both"/>
        <w:rPr>
          <w:rFonts w:hint="eastAsia"/>
        </w:rPr>
      </w:pPr>
      <w:r>
        <w:rPr>
          <w:rFonts w:hint="eastAsia"/>
        </w:rPr>
        <w:t>因为传道书说：“我所找到的只有一件，就是神造人为正直，但他们寻出许多巧计。”［传道书7:29］</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Obviously, man's ruin is to be ascribed to man alone; for he, having acquired righteousness by God's kindness, has by his own folly sunk into vanity.</w:t>
      </w:r>
    </w:p>
    <w:p>
      <w:pPr>
        <w:widowControl w:val="0"/>
        <w:numPr>
          <w:ilvl w:val="0"/>
          <w:numId w:val="0"/>
        </w:numPr>
        <w:jc w:val="both"/>
        <w:rPr>
          <w:rFonts w:hint="eastAsia"/>
        </w:rPr>
      </w:pPr>
      <w:r>
        <w:rPr>
          <w:rFonts w:hint="eastAsia"/>
        </w:rPr>
        <w:t>显然，人的毁灭只能归咎于人自己；因为他，藉着神的恩慈获得了公义，却因自己的愚蠢而陷入虚妄。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11."NATURAL" CORRUPTION OF THE "NATURE" CREATED BY GOD</w:t>
      </w:r>
    </w:p>
    <w:p>
      <w:pPr>
        <w:widowControl w:val="0"/>
        <w:numPr>
          <w:ilvl w:val="0"/>
          <w:numId w:val="0"/>
        </w:numPr>
        <w:jc w:val="both"/>
        <w:rPr>
          <w:rFonts w:hint="eastAsia"/>
        </w:rPr>
      </w:pPr>
      <w:r>
        <w:rPr>
          <w:rFonts w:hint="eastAsia"/>
        </w:rPr>
        <w:t>十一、神所创造之“本性”的“天然”败坏</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Therefore we declare that man is corrupted through natural vitiation, but a vitiation that did not flow from nature.</w:t>
      </w:r>
    </w:p>
    <w:p>
      <w:pPr>
        <w:widowControl w:val="0"/>
        <w:numPr>
          <w:ilvl w:val="0"/>
          <w:numId w:val="0"/>
        </w:numPr>
        <w:jc w:val="both"/>
        <w:rPr>
          <w:rFonts w:hint="eastAsia"/>
        </w:rPr>
      </w:pPr>
      <w:r>
        <w:rPr>
          <w:rFonts w:hint="eastAsia"/>
        </w:rPr>
        <w:t>因此我们宣告，人是藉着天然的败坏而败坏的，但这败坏并非源于本性。</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We deny that it has flowed from nature in order to indicate that it is an adventitious quality which comes upon man rather than a substantial property which has been implanted from the beginning.</w:t>
      </w:r>
    </w:p>
    <w:p>
      <w:pPr>
        <w:widowControl w:val="0"/>
        <w:numPr>
          <w:ilvl w:val="0"/>
          <w:numId w:val="0"/>
        </w:numPr>
        <w:jc w:val="both"/>
        <w:rPr>
          <w:rFonts w:hint="eastAsia"/>
        </w:rPr>
      </w:pPr>
      <w:r>
        <w:rPr>
          <w:rFonts w:hint="eastAsia"/>
        </w:rPr>
        <w:t>我们否认它源于本性，是为了表明它是一种附加于人的属性，而非从一开始就植入的实质属性。</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Yet we call it "natural" in order that no man may think that anyone obtains it through bad conduct, since it holds all men fast by hereditary right.</w:t>
      </w:r>
    </w:p>
    <w:p>
      <w:pPr>
        <w:widowControl w:val="0"/>
        <w:numPr>
          <w:ilvl w:val="0"/>
          <w:numId w:val="0"/>
        </w:numPr>
        <w:jc w:val="both"/>
        <w:rPr>
          <w:rFonts w:hint="eastAsia"/>
        </w:rPr>
      </w:pPr>
      <w:r>
        <w:rPr>
          <w:rFonts w:hint="eastAsia"/>
        </w:rPr>
        <w:t>然而我们称之为“天然的”，是为了使没有人认为任何人是藉着不良行为而获得它的，因为它藉着遗传的权利紧紧抓住所有的人。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Our usage of the term is not without authority.</w:t>
      </w:r>
    </w:p>
    <w:p>
      <w:pPr>
        <w:widowControl w:val="0"/>
        <w:numPr>
          <w:ilvl w:val="0"/>
          <w:numId w:val="0"/>
        </w:numPr>
        <w:jc w:val="both"/>
        <w:rPr>
          <w:rFonts w:hint="eastAsia"/>
        </w:rPr>
      </w:pPr>
      <w:r>
        <w:rPr>
          <w:rFonts w:hint="eastAsia"/>
        </w:rPr>
        <w:t>我们使用这个词并非没有根据。</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apostle states: "We are all by nature children of wrath." [Ephesians 2:3.]</w:t>
      </w:r>
    </w:p>
    <w:p>
      <w:pPr>
        <w:widowControl w:val="0"/>
        <w:numPr>
          <w:ilvl w:val="0"/>
          <w:numId w:val="0"/>
        </w:numPr>
        <w:jc w:val="both"/>
        <w:rPr>
          <w:rFonts w:hint="eastAsia"/>
        </w:rPr>
      </w:pPr>
      <w:r>
        <w:rPr>
          <w:rFonts w:hint="eastAsia"/>
        </w:rPr>
        <w:t>使徒说：“我们本为可怒之子。”［以弗所书2:3］</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How could God, who is pleased by the least of his works, have been hostile to the noblest of all his creatures?</w:t>
      </w:r>
    </w:p>
    <w:p>
      <w:pPr>
        <w:widowControl w:val="0"/>
        <w:numPr>
          <w:ilvl w:val="0"/>
          <w:numId w:val="0"/>
        </w:numPr>
        <w:jc w:val="both"/>
        <w:rPr>
          <w:rFonts w:hint="eastAsia"/>
        </w:rPr>
      </w:pPr>
      <w:r>
        <w:rPr>
          <w:rFonts w:hint="eastAsia"/>
        </w:rPr>
        <w:t>神既喜悦祂最小的作为，又怎能敌视祂所有受造物中最尊贵的呢？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he is hostile toward the corruption of his work rather than toward the work itself.</w:t>
      </w:r>
    </w:p>
    <w:p>
      <w:pPr>
        <w:widowControl w:val="0"/>
        <w:numPr>
          <w:ilvl w:val="0"/>
          <w:numId w:val="0"/>
        </w:numPr>
        <w:jc w:val="both"/>
        <w:rPr>
          <w:rFonts w:hint="eastAsia"/>
        </w:rPr>
      </w:pPr>
      <w:r>
        <w:rPr>
          <w:rFonts w:hint="eastAsia"/>
        </w:rPr>
        <w:t>但祂敌视的是祂作为的败坏，而非作为本身。</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Therefore if it is right to declare that man, because of his vitiated nature, is naturally abominable to God, it is also proper to say that man is naturally depraved and faulty.</w:t>
      </w:r>
    </w:p>
    <w:p>
      <w:pPr>
        <w:widowControl w:val="0"/>
        <w:numPr>
          <w:ilvl w:val="0"/>
          <w:numId w:val="0"/>
        </w:numPr>
        <w:jc w:val="both"/>
        <w:rPr>
          <w:rFonts w:hint="eastAsia"/>
        </w:rPr>
      </w:pPr>
      <w:r>
        <w:rPr>
          <w:rFonts w:hint="eastAsia"/>
        </w:rPr>
        <w:t>因此，如果宣告人因其败坏的本性而天然地为神所憎恶是正确的，那么说人天然地败坏和有缺陷也是恰当的。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Hence Augustine, in view of man's corrupted nature, is not afraid to call "natural" those sins which necessarily reign in our flesh wherever God's grace is absent.</w:t>
      </w:r>
    </w:p>
    <w:p>
      <w:pPr>
        <w:widowControl w:val="0"/>
        <w:numPr>
          <w:ilvl w:val="0"/>
          <w:numId w:val="0"/>
        </w:numPr>
        <w:jc w:val="both"/>
        <w:rPr>
          <w:rFonts w:hint="eastAsia"/>
        </w:rPr>
      </w:pPr>
      <w:r>
        <w:rPr>
          <w:rFonts w:hint="eastAsia"/>
        </w:rPr>
        <w:t>因此奥古斯丁，鉴于人败坏的本性，不怕称那些在神恩典缺席之处必然在我们肉体中作王的罪为“天然的”。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Thus vanishes the foolish trifling of the Manichees, who, when they imagined wickedness of substance in man, dared fashion another creator for him in order that they might not seem to assign the beginning of evil to the righteous God.</w:t>
      </w:r>
    </w:p>
    <w:p>
      <w:pPr>
        <w:widowControl w:val="0"/>
        <w:numPr>
          <w:ilvl w:val="0"/>
          <w:numId w:val="0"/>
        </w:numPr>
        <w:jc w:val="both"/>
        <w:rPr>
          <w:rFonts w:hint="eastAsia"/>
        </w:rPr>
      </w:pPr>
      <w:r>
        <w:rPr>
          <w:rFonts w:hint="eastAsia"/>
        </w:rPr>
        <w:t>因此，摩尼教徒愚蠢的琐屑之谈就消失了，他们想象人里面有邪恶的本质，就敢为他塑造另一个创造者，以免他们似乎把邪恶的开端归咎于公义的神。</w:t>
      </w:r>
    </w:p>
    <w:p>
      <w:pPr>
        <w:widowControl w:val="0"/>
        <w:numPr>
          <w:ilvl w:val="0"/>
          <w:numId w:val="0"/>
        </w:numPr>
        <w:jc w:val="both"/>
        <w:rPr>
          <w:rFonts w:hint="eastAsia"/>
        </w:rPr>
      </w:pPr>
    </w:p>
    <w:p>
      <w:pPr>
        <w:widowControl w:val="0"/>
        <w:numPr>
          <w:ilvl w:val="0"/>
          <w:numId w:val="0"/>
        </w:numPr>
        <w:jc w:val="both"/>
        <w:rPr>
          <w:rFonts w:hint="eastAsia"/>
        </w:rPr>
      </w:pPr>
    </w:p>
    <w:p>
      <w:pPr>
        <w:widowControl w:val="0"/>
        <w:numPr>
          <w:ilvl w:val="0"/>
          <w:numId w:val="0"/>
        </w:numPr>
        <w:jc w:val="both"/>
        <w:rPr>
          <w:rFonts w:hint="eastAsia"/>
        </w:rPr>
      </w:pPr>
    </w:p>
    <w:p>
      <w:pPr>
        <w:spacing w:after="426" w:line="255" w:lineRule="auto"/>
        <w:ind w:left="84" w:right="74"/>
        <w:jc w:val="center"/>
        <w:rPr>
          <w:rFonts w:hint="eastAsia"/>
          <w:b/>
          <w:sz w:val="42"/>
        </w:rPr>
      </w:pPr>
      <w:r>
        <w:rPr>
          <w:rFonts w:hint="eastAsia"/>
          <w:b/>
          <w:sz w:val="42"/>
        </w:rPr>
        <w:t>BOOK 2</w:t>
      </w:r>
    </w:p>
    <w:p>
      <w:pPr>
        <w:spacing w:after="426" w:line="255" w:lineRule="auto"/>
        <w:ind w:left="84" w:right="74"/>
        <w:jc w:val="center"/>
        <w:rPr>
          <w:rFonts w:hint="eastAsia"/>
          <w:b/>
          <w:sz w:val="42"/>
        </w:rPr>
      </w:pPr>
      <w:r>
        <w:rPr>
          <w:rFonts w:hint="eastAsia"/>
          <w:b/>
          <w:sz w:val="42"/>
        </w:rPr>
        <w:t>第二卷</w:t>
      </w:r>
    </w:p>
    <w:p>
      <w:pPr>
        <w:spacing w:after="426" w:line="255" w:lineRule="auto"/>
        <w:ind w:left="84" w:right="74"/>
        <w:jc w:val="center"/>
        <w:rPr>
          <w:rFonts w:hint="eastAsia"/>
          <w:b/>
          <w:sz w:val="42"/>
        </w:rPr>
      </w:pPr>
      <w:r>
        <w:rPr>
          <w:rFonts w:hint="eastAsia"/>
          <w:b/>
          <w:sz w:val="42"/>
        </w:rPr>
        <w:t>CHAPTER 2</w:t>
      </w:r>
    </w:p>
    <w:p>
      <w:pPr>
        <w:spacing w:after="426" w:line="255" w:lineRule="auto"/>
        <w:ind w:left="84" w:right="74"/>
        <w:jc w:val="center"/>
        <w:rPr>
          <w:rFonts w:hint="eastAsia"/>
          <w:b/>
          <w:sz w:val="42"/>
        </w:rPr>
      </w:pPr>
      <w:r>
        <w:rPr>
          <w:rFonts w:hint="eastAsia"/>
          <w:b/>
          <w:sz w:val="42"/>
        </w:rPr>
        <w:t>第二章</w:t>
      </w:r>
    </w:p>
    <w:p>
      <w:pPr>
        <w:spacing w:after="426" w:line="255" w:lineRule="auto"/>
        <w:ind w:left="84" w:right="74"/>
        <w:jc w:val="center"/>
        <w:rPr>
          <w:rFonts w:hint="eastAsia"/>
          <w:b/>
          <w:sz w:val="42"/>
        </w:rPr>
      </w:pPr>
    </w:p>
    <w:p>
      <w:pPr>
        <w:spacing w:after="426" w:line="255" w:lineRule="auto"/>
        <w:ind w:left="84" w:right="74"/>
        <w:jc w:val="center"/>
        <w:rPr>
          <w:rFonts w:hint="eastAsia"/>
          <w:b/>
          <w:sz w:val="42"/>
        </w:rPr>
      </w:pPr>
      <w:r>
        <w:rPr>
          <w:rFonts w:hint="eastAsia"/>
          <w:b/>
          <w:sz w:val="42"/>
        </w:rPr>
        <w:t>MAN HAS NOW BEEN DEPRIVED OF FREEDOM OF CHOICE AND BOUND OVER TO MISERABLE SERVITUDE</w:t>
      </w:r>
    </w:p>
    <w:p>
      <w:pPr>
        <w:spacing w:after="426" w:line="255" w:lineRule="auto"/>
        <w:ind w:left="84" w:right="74"/>
        <w:jc w:val="center"/>
        <w:rPr>
          <w:rFonts w:hint="eastAsia"/>
          <w:b/>
          <w:sz w:val="42"/>
        </w:rPr>
      </w:pPr>
      <w:r>
        <w:rPr>
          <w:rFonts w:hint="eastAsia"/>
          <w:b/>
          <w:sz w:val="42"/>
        </w:rPr>
        <w:t>人现今已被剥夺选择的自由，并被捆绑于悲惨的奴役之中</w:t>
      </w:r>
    </w:p>
    <w:p>
      <w:pPr>
        <w:spacing w:after="426" w:line="255" w:lineRule="auto"/>
        <w:ind w:left="84" w:right="74"/>
        <w:jc w:val="center"/>
        <w:rPr>
          <w:rFonts w:hint="eastAsia"/>
          <w:b/>
          <w:sz w:val="42"/>
        </w:rPr>
      </w:pPr>
      <w:r>
        <w:rPr>
          <w:rFonts w:hint="eastAsia"/>
          <w:b/>
          <w:sz w:val="42"/>
        </w:rPr>
        <w:t>by John Calvin</w:t>
      </w:r>
    </w:p>
    <w:p>
      <w:pPr>
        <w:spacing w:after="426" w:line="255" w:lineRule="auto"/>
        <w:ind w:left="84" w:right="74"/>
        <w:jc w:val="center"/>
        <w:rPr>
          <w:rFonts w:hint="eastAsia"/>
          <w:b/>
          <w:sz w:val="42"/>
        </w:rPr>
      </w:pPr>
      <w:r>
        <w:rPr>
          <w:rFonts w:hint="eastAsia"/>
          <w:b/>
          <w:sz w:val="42"/>
        </w:rPr>
        <w:t>约翰·加尔文 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(Perils of this topic: point of view established, 1)</w:t>
      </w:r>
    </w:p>
    <w:p>
      <w:pPr>
        <w:widowControl w:val="0"/>
        <w:numPr>
          <w:ilvl w:val="0"/>
          <w:numId w:val="0"/>
        </w:numPr>
        <w:jc w:val="both"/>
        <w:rPr>
          <w:rFonts w:hint="eastAsia"/>
        </w:rPr>
      </w:pPr>
      <w:r>
        <w:rPr>
          <w:rFonts w:hint="eastAsia"/>
        </w:rPr>
        <w:t>（本主题的危险：观点确立，1）</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1. We have now seen that the dominion of sin, from the time it held the first man bound to itself, not only ranges among all mankind, but also completely occupies individual souls.</w:t>
      </w:r>
    </w:p>
    <w:p>
      <w:pPr>
        <w:widowControl w:val="0"/>
        <w:numPr>
          <w:ilvl w:val="0"/>
          <w:numId w:val="0"/>
        </w:numPr>
        <w:jc w:val="both"/>
        <w:rPr>
          <w:rFonts w:hint="eastAsia"/>
        </w:rPr>
      </w:pPr>
      <w:r>
        <w:rPr>
          <w:rFonts w:hint="eastAsia"/>
        </w:rPr>
        <w:t>一、我们现已看到，罪的统治，从它将第一个人捆绑于自身之时起，不仅遍及全人类，而且也完全占据了个人的灵魂。</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remains for us to investigate more closely whether we have been deprived of all freedom since we have been reduced to this servitude; and, if any particle of it still survives, how far its power extends.</w:t>
      </w:r>
    </w:p>
    <w:p>
      <w:pPr>
        <w:widowControl w:val="0"/>
        <w:numPr>
          <w:ilvl w:val="0"/>
          <w:numId w:val="0"/>
        </w:numPr>
        <w:jc w:val="both"/>
        <w:rPr>
          <w:rFonts w:hint="eastAsia"/>
        </w:rPr>
      </w:pPr>
      <w:r>
        <w:rPr>
          <w:rFonts w:hint="eastAsia"/>
        </w:rPr>
        <w:t>我们尚需更仔细地探究，自从我们沦于这种奴役之后，是否已被剥夺了所有的自由；并且，如果仍有任何丝毫的自由存留，其能力究竟能及多远。</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in order that the truth of this question may be more readily apparent to us, I shall presently set a goal to which the whole argument should be directed.</w:t>
      </w:r>
    </w:p>
    <w:p>
      <w:pPr>
        <w:widowControl w:val="0"/>
        <w:numPr>
          <w:ilvl w:val="0"/>
          <w:numId w:val="0"/>
        </w:numPr>
        <w:jc w:val="both"/>
        <w:rPr>
          <w:rFonts w:hint="eastAsia"/>
        </w:rPr>
      </w:pPr>
      <w:r>
        <w:rPr>
          <w:rFonts w:hint="eastAsia"/>
        </w:rPr>
        <w:t>但是，为了使这个问题的真相更容易向我们显明，我现在将设定一个目标，整个论证都应指向这个目标。</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best way to avoid error will be to consider the perils that threaten man on both sides.</w:t>
      </w:r>
    </w:p>
    <w:p>
      <w:pPr>
        <w:widowControl w:val="0"/>
        <w:numPr>
          <w:ilvl w:val="0"/>
          <w:numId w:val="0"/>
        </w:numPr>
        <w:jc w:val="both"/>
        <w:rPr>
          <w:rFonts w:hint="eastAsia"/>
        </w:rPr>
      </w:pPr>
      <w:r>
        <w:rPr>
          <w:rFonts w:hint="eastAsia"/>
        </w:rPr>
        <w:t>避免错误的最佳方法，是考虑在两方面威胁人的危险。</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(1) When man is denied all uprightness, he immediately takes occasion for complacency from that fact; and, because he is said to have no ability to pursue righteousness on his own, he holds all such pursuit to be of no consequence, as if it did not pertain to him at all.</w:t>
      </w:r>
    </w:p>
    <w:p>
      <w:pPr>
        <w:widowControl w:val="0"/>
        <w:numPr>
          <w:ilvl w:val="0"/>
          <w:numId w:val="0"/>
        </w:numPr>
        <w:jc w:val="both"/>
        <w:rPr>
          <w:rFonts w:hint="eastAsia"/>
        </w:rPr>
      </w:pPr>
      <w:r>
        <w:rPr>
          <w:rFonts w:hint="eastAsia"/>
        </w:rPr>
        <w:t>（1）当人被否定一切正直时，他立刻就以此为借口而自满；并且，因为据说他自己没有能力追求公义，他就认为所有这样的追求都无关紧要，仿佛与他毫无关系。</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(2) Nothing, however slight, can be credited to man without depriving God of his honor, and without man himself falling into ruin through brazen confidence.</w:t>
      </w:r>
    </w:p>
    <w:p>
      <w:pPr>
        <w:widowControl w:val="0"/>
        <w:numPr>
          <w:ilvl w:val="0"/>
          <w:numId w:val="0"/>
        </w:numPr>
        <w:jc w:val="both"/>
        <w:rPr>
          <w:rFonts w:hint="eastAsia"/>
        </w:rPr>
      </w:pPr>
      <w:r>
        <w:rPr>
          <w:rFonts w:hint="eastAsia"/>
        </w:rPr>
        <w:t>（2）无论多么微小，任何事物都不能归功于人，而不剥夺神的荣耀，也不使人自己因厚颜无耻的自信而陷入毁灭。</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Augustine points out both these precipices.</w:t>
      </w:r>
    </w:p>
    <w:p>
      <w:pPr>
        <w:widowControl w:val="0"/>
        <w:numPr>
          <w:ilvl w:val="0"/>
          <w:numId w:val="0"/>
        </w:numPr>
        <w:jc w:val="both"/>
        <w:rPr>
          <w:rFonts w:hint="eastAsia"/>
        </w:rPr>
      </w:pPr>
      <w:r>
        <w:rPr>
          <w:rFonts w:hint="eastAsia"/>
        </w:rPr>
        <w:t>奥古斯丁指出了这两个悬崖。</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Here, then, is the course that we must follow if we are to avoid crashing upon these rocks: when man has been taught that no good thing remains in his power, and that he is hedged about on all sides by most miserable necessity, in spite of this he should nevertheless be instructed to aspire to a good of which he is empty, to a freedom of which he has been deprived.</w:t>
      </w:r>
    </w:p>
    <w:p>
      <w:pPr>
        <w:widowControl w:val="0"/>
        <w:numPr>
          <w:ilvl w:val="0"/>
          <w:numId w:val="0"/>
        </w:numPr>
        <w:jc w:val="both"/>
        <w:rPr>
          <w:rFonts w:hint="eastAsia"/>
        </w:rPr>
      </w:pPr>
      <w:r>
        <w:rPr>
          <w:rFonts w:hint="eastAsia"/>
        </w:rPr>
        <w:t>那么，这就是我们若要避免撞上这些礁石所必须遵循的路径：当人被教导说，没有任何美好的事物存留在他能力范围之内，并且他四面都被最悲惨的必然性所包围时，尽管如此，他仍应被教导去渴慕他所缺乏的美善，去渴慕他已被剥夺的自由。</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 fact, he may thus be more sharply aroused from inactivity than if it were supposed that he was endowed with the highest virtues.</w:t>
      </w:r>
    </w:p>
    <w:p>
      <w:pPr>
        <w:widowControl w:val="0"/>
        <w:numPr>
          <w:ilvl w:val="0"/>
          <w:numId w:val="0"/>
        </w:numPr>
        <w:jc w:val="both"/>
        <w:rPr>
          <w:rFonts w:hint="eastAsia"/>
        </w:rPr>
      </w:pPr>
      <w:r>
        <w:rPr>
          <w:rFonts w:hint="eastAsia"/>
        </w:rPr>
        <w:t>事实上，他因此可能比假设他被赋予了最高尚的美德时，更能从懒散中被激励起来。</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Everyone sees how necessary this second point is.</w:t>
      </w:r>
    </w:p>
    <w:p>
      <w:pPr>
        <w:widowControl w:val="0"/>
        <w:numPr>
          <w:ilvl w:val="0"/>
          <w:numId w:val="0"/>
        </w:numPr>
        <w:jc w:val="both"/>
        <w:rPr>
          <w:rFonts w:hint="eastAsia"/>
        </w:rPr>
      </w:pPr>
      <w:r>
        <w:rPr>
          <w:rFonts w:hint="eastAsia"/>
        </w:rPr>
        <w:t>每个人都看到这第二点是何等必要。</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 observe that too many persons have doubts about the first point.</w:t>
      </w:r>
    </w:p>
    <w:p>
      <w:pPr>
        <w:widowControl w:val="0"/>
        <w:numPr>
          <w:ilvl w:val="0"/>
          <w:numId w:val="0"/>
        </w:numPr>
        <w:jc w:val="both"/>
        <w:rPr>
          <w:rFonts w:hint="eastAsia"/>
        </w:rPr>
      </w:pPr>
      <w:r>
        <w:rPr>
          <w:rFonts w:hint="eastAsia"/>
        </w:rPr>
        <w:t>我观察到太多人对第一点存有疑虑。</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since this is an undoubted fact, that nothing of his own ought to be taken away from man, it ought to be clearly evident how important it is for him to be barred from false boasting.</w:t>
      </w:r>
    </w:p>
    <w:p>
      <w:pPr>
        <w:widowControl w:val="0"/>
        <w:numPr>
          <w:ilvl w:val="0"/>
          <w:numId w:val="0"/>
        </w:numPr>
        <w:jc w:val="both"/>
        <w:rPr>
          <w:rFonts w:hint="eastAsia"/>
        </w:rPr>
      </w:pPr>
      <w:r>
        <w:rPr>
          <w:rFonts w:hint="eastAsia"/>
        </w:rPr>
        <w:t>因为既然这是一个不容置疑的事实，即不应从人身上夺去任何属于他自己的东西，那么禁止他虚假的夸耀是何等重要，这应当是显而易见的。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At the time when man was distinguished with the noblest marks of honor through God's beneficence, not even then was he permitted to boast about himself.</w:t>
      </w:r>
    </w:p>
    <w:p>
      <w:pPr>
        <w:widowControl w:val="0"/>
        <w:numPr>
          <w:ilvl w:val="0"/>
          <w:numId w:val="0"/>
        </w:numPr>
        <w:jc w:val="both"/>
        <w:rPr>
          <w:rFonts w:hint="eastAsia"/>
        </w:rPr>
      </w:pPr>
      <w:r>
        <w:rPr>
          <w:rFonts w:hint="eastAsia"/>
        </w:rPr>
        <w:t>当人因神的恩惠而被赋予最高尚的尊荣标记时，即使那时，他也不被允许夸耀自己。</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How much more ought he now to humble himself, cast down as he has been - due to his own ungratefulness - from the loftiest glory into extreme disgrace!</w:t>
      </w:r>
    </w:p>
    <w:p>
      <w:pPr>
        <w:widowControl w:val="0"/>
        <w:numPr>
          <w:ilvl w:val="0"/>
          <w:numId w:val="0"/>
        </w:numPr>
        <w:jc w:val="both"/>
        <w:rPr>
          <w:rFonts w:hint="eastAsia"/>
        </w:rPr>
      </w:pPr>
      <w:r>
        <w:rPr>
          <w:rFonts w:hint="eastAsia"/>
        </w:rPr>
        <w:t>他现在，因自己的忘恩负义，已从至高的荣耀被抛入极度的羞辱之中，更当何等谦卑自己！</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At that time, I say, when he had been advanced to the highest degree of honor, Scripture attributed nothing else to him than that he had been created in the image of God [Genesis 1:27], thus suggesting that man was blessed, not because of his own good actions, but by participation in God.</w:t>
      </w:r>
    </w:p>
    <w:p>
      <w:pPr>
        <w:widowControl w:val="0"/>
        <w:numPr>
          <w:ilvl w:val="0"/>
          <w:numId w:val="0"/>
        </w:numPr>
        <w:jc w:val="both"/>
        <w:rPr>
          <w:rFonts w:hint="eastAsia"/>
        </w:rPr>
      </w:pPr>
      <w:r>
        <w:rPr>
          <w:rFonts w:hint="eastAsia"/>
        </w:rPr>
        <w:t>我说，在那个时候，当他被提升到最高尊荣的程度时，圣经除了说他被造有神的形象［创世记1:27］之外，没有把任何其他东西归功于他，这表明人蒙福，并非因为他自己的善行，而是藉着分享神。</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What, therefore, now remains for man, bare and destitute of all glory, but to recognize God for whose beneficence he could not be grateful when he abounded with the riches of his grace; and at least, by confessing his own poverty, to glorify him in whom he did not previously glory in recognition of his own blessings?</w:t>
      </w:r>
    </w:p>
    <w:p>
      <w:pPr>
        <w:widowControl w:val="0"/>
        <w:numPr>
          <w:ilvl w:val="0"/>
          <w:numId w:val="0"/>
        </w:numPr>
        <w:jc w:val="both"/>
        <w:rPr>
          <w:rFonts w:hint="eastAsia"/>
        </w:rPr>
      </w:pPr>
      <w:r>
        <w:rPr>
          <w:rFonts w:hint="eastAsia"/>
        </w:rPr>
        <w:t>因此，现在对于赤身露体、一无所有荣耀的人来说，除了认识神——当他充满神恩典的丰富时，他却不能为神的恩惠而感恩——并且至少藉着承认自己的贫乏，来荣耀那位他先前在认识自己福分时没有荣耀的神之外，还剩下什么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Also, it is no less to our advantage than pertinent to God's glory that we be deprived of all credit for our wisdom and virtue.</w:t>
      </w:r>
    </w:p>
    <w:p>
      <w:pPr>
        <w:widowControl w:val="0"/>
        <w:numPr>
          <w:ilvl w:val="0"/>
          <w:numId w:val="0"/>
        </w:numPr>
        <w:jc w:val="both"/>
        <w:rPr>
          <w:rFonts w:hint="eastAsia"/>
        </w:rPr>
      </w:pPr>
      <w:r>
        <w:rPr>
          <w:rFonts w:hint="eastAsia"/>
        </w:rPr>
        <w:t>同样，我们被剥夺对我们智慧和德行的一切功劳，这与神的荣耀相关，对我们也有同样的益处。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Thus those who bestow upon us anything beyond the truth add sacrilege to our ruin.</w:t>
      </w:r>
    </w:p>
    <w:p>
      <w:pPr>
        <w:widowControl w:val="0"/>
        <w:numPr>
          <w:ilvl w:val="0"/>
          <w:numId w:val="0"/>
        </w:numPr>
        <w:jc w:val="both"/>
        <w:rPr>
          <w:rFonts w:hint="eastAsia"/>
        </w:rPr>
      </w:pPr>
      <w:r>
        <w:rPr>
          <w:rFonts w:hint="eastAsia"/>
        </w:rPr>
        <w:t>因此，那些把任何超越真理的东西赋予我们的人，是在我们的毁灭之上加上了亵渎。</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When we are taught to wage our own war, we are but borne aloft on a reed stick, only to fall as soon as it breaks!</w:t>
      </w:r>
    </w:p>
    <w:p>
      <w:pPr>
        <w:widowControl w:val="0"/>
        <w:numPr>
          <w:ilvl w:val="0"/>
          <w:numId w:val="0"/>
        </w:numPr>
        <w:jc w:val="both"/>
        <w:rPr>
          <w:rFonts w:hint="eastAsia"/>
        </w:rPr>
      </w:pPr>
      <w:r>
        <w:rPr>
          <w:rFonts w:hint="eastAsia"/>
        </w:rPr>
        <w:t>当我们被教导要打自己的仗时，我们不过是被一根芦苇秆举起来，一旦它折断，我们就会立刻摔下来！</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Yet we flatter our strength unduly when we compare it even to a reed stick!</w:t>
      </w:r>
    </w:p>
    <w:p>
      <w:pPr>
        <w:widowControl w:val="0"/>
        <w:numPr>
          <w:ilvl w:val="0"/>
          <w:numId w:val="0"/>
        </w:numPr>
        <w:jc w:val="both"/>
        <w:rPr>
          <w:rFonts w:hint="eastAsia"/>
        </w:rPr>
      </w:pPr>
      <w:r>
        <w:rPr>
          <w:rFonts w:hint="eastAsia"/>
        </w:rPr>
        <w:t>然而，当我们甚至把它比作芦苇秆时，我们也是过分地奉承了我们的力量！</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whatever vain men devise and babble concerning these matters is but smoke.</w:t>
      </w:r>
    </w:p>
    <w:p>
      <w:pPr>
        <w:widowControl w:val="0"/>
        <w:numPr>
          <w:ilvl w:val="0"/>
          <w:numId w:val="0"/>
        </w:numPr>
        <w:jc w:val="both"/>
        <w:rPr>
          <w:rFonts w:hint="eastAsia"/>
        </w:rPr>
      </w:pPr>
      <w:r>
        <w:rPr>
          <w:rFonts w:hint="eastAsia"/>
        </w:rPr>
        <w:t>因为凡是虚妄之人就这些事所设计和喋喋不休的，都不过是烟雾。</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Therefore Augustine with good reason often repeats the famous statement that free will is by its defenders more trampled down than strengthened.</w:t>
      </w:r>
    </w:p>
    <w:p>
      <w:pPr>
        <w:widowControl w:val="0"/>
        <w:numPr>
          <w:ilvl w:val="0"/>
          <w:numId w:val="0"/>
        </w:numPr>
        <w:jc w:val="both"/>
        <w:rPr>
          <w:rFonts w:hint="eastAsia"/>
        </w:rPr>
      </w:pPr>
      <w:r>
        <w:rPr>
          <w:rFonts w:hint="eastAsia"/>
        </w:rPr>
        <w:t>因此奥古斯丁很有理由地常常重复那句名言：自由意志被其捍卫者践踏多于加强。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has been necessary to say this by way of preface because some, while they hear that man's power is rooted out from its very foundations that God's power may be built up in man, bitterly loathe this whole disputation as dangerous, not to say superfluous.</w:t>
      </w:r>
    </w:p>
    <w:p>
      <w:pPr>
        <w:widowControl w:val="0"/>
        <w:numPr>
          <w:ilvl w:val="0"/>
          <w:numId w:val="0"/>
        </w:numPr>
        <w:jc w:val="both"/>
        <w:rPr>
          <w:rFonts w:hint="eastAsia"/>
        </w:rPr>
      </w:pPr>
      <w:r>
        <w:rPr>
          <w:rFonts w:hint="eastAsia"/>
        </w:rPr>
        <w:t>有必要在序言中说这些，因为有些人，当他们听到人的能力从其根基被拔除，以便神的能力可以在人里面建立起来时，就痛恨这整个争论，认为它危险，甚至可以说是多余的。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Nonetheless, it appears both fundamental in religion and most profitable for us.</w:t>
      </w:r>
    </w:p>
    <w:p>
      <w:pPr>
        <w:widowControl w:val="0"/>
        <w:numPr>
          <w:ilvl w:val="0"/>
          <w:numId w:val="0"/>
        </w:numPr>
        <w:jc w:val="both"/>
        <w:rPr>
          <w:rFonts w:hint="eastAsia"/>
        </w:rPr>
      </w:pPr>
      <w:r>
        <w:rPr>
          <w:rFonts w:hint="eastAsia"/>
        </w:rPr>
        <w:t>然而，这在宗教中似乎是根本的，对我们也最有益处。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(Critical discussion of opinions on free will given by philosophers and theologians, 2-9)</w:t>
      </w:r>
    </w:p>
    <w:p>
      <w:pPr>
        <w:widowControl w:val="0"/>
        <w:numPr>
          <w:ilvl w:val="0"/>
          <w:numId w:val="0"/>
        </w:numPr>
        <w:jc w:val="both"/>
        <w:rPr>
          <w:rFonts w:hint="eastAsia"/>
        </w:rPr>
      </w:pPr>
      <w:r>
        <w:rPr>
          <w:rFonts w:hint="eastAsia"/>
        </w:rPr>
        <w:t>（对哲学家和神学家关于自由意志的观点的批判性讨论，2-9）</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2.THE PHILOSOPHERS TRUST IN THE POWER OF THE UNDERSTANDING</w:t>
      </w:r>
    </w:p>
    <w:p>
      <w:pPr>
        <w:widowControl w:val="0"/>
        <w:numPr>
          <w:ilvl w:val="0"/>
          <w:numId w:val="0"/>
        </w:numPr>
        <w:jc w:val="both"/>
        <w:rPr>
          <w:rFonts w:hint="eastAsia"/>
        </w:rPr>
      </w:pPr>
      <w:r>
        <w:rPr>
          <w:rFonts w:hint="eastAsia"/>
        </w:rPr>
        <w:t>二、哲学家信赖理解力的能力</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Since we said just above that the faculties of the soul are situated in the mind and the heart, now let us examine what both parts can do.</w:t>
      </w:r>
    </w:p>
    <w:p>
      <w:pPr>
        <w:widowControl w:val="0"/>
        <w:numPr>
          <w:ilvl w:val="0"/>
          <w:numId w:val="0"/>
        </w:numPr>
        <w:jc w:val="both"/>
        <w:rPr>
          <w:rFonts w:hint="eastAsia"/>
        </w:rPr>
      </w:pPr>
      <w:r>
        <w:rPr>
          <w:rFonts w:hint="eastAsia"/>
        </w:rPr>
        <w:t>既然我们刚才说过灵魂的官能位于心思和意念之中，现在让我们来考察这两部分能做什么。</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philosophers (obviously with substantial agreement) imagine that the reason is located in the mind, which like a lamp illumines all counsels, and like a queen governs the will.</w:t>
      </w:r>
    </w:p>
    <w:p>
      <w:pPr>
        <w:widowControl w:val="0"/>
        <w:numPr>
          <w:ilvl w:val="0"/>
          <w:numId w:val="0"/>
        </w:numPr>
        <w:jc w:val="both"/>
        <w:rPr>
          <w:rFonts w:hint="eastAsia"/>
        </w:rPr>
      </w:pPr>
      <w:r>
        <w:rPr>
          <w:rFonts w:hint="eastAsia"/>
        </w:rPr>
        <w:t>哲学家们（显然有实质性的一致意见）想象理性位于心思之中，它像一盏灯照亮所有的谋略，又像一位女王统治意志。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they suppose that it is suffused with divine light to take the most effective counsel; and that it excels in power to wield the most effective command.</w:t>
      </w:r>
    </w:p>
    <w:p>
      <w:pPr>
        <w:widowControl w:val="0"/>
        <w:numPr>
          <w:ilvl w:val="0"/>
          <w:numId w:val="0"/>
        </w:numPr>
        <w:jc w:val="both"/>
        <w:rPr>
          <w:rFonts w:hint="eastAsia"/>
        </w:rPr>
      </w:pPr>
      <w:r>
        <w:rPr>
          <w:rFonts w:hint="eastAsia"/>
        </w:rPr>
        <w:t>因为他们假定理性充满神圣之光，可以作出最有效的谋略；并且它在运用最有效命令的能力方面卓尔不群。</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On the other hand, they imagine that sense perception is gripped by torpor and dimness of sight; so that it always creeps along the ground, is entangled in baser things, and never rises up to true discernment.</w:t>
      </w:r>
    </w:p>
    <w:p>
      <w:pPr>
        <w:widowControl w:val="0"/>
        <w:numPr>
          <w:ilvl w:val="0"/>
          <w:numId w:val="0"/>
        </w:numPr>
        <w:jc w:val="both"/>
        <w:rPr>
          <w:rFonts w:hint="eastAsia"/>
        </w:rPr>
      </w:pPr>
      <w:r>
        <w:rPr>
          <w:rFonts w:hint="eastAsia"/>
        </w:rPr>
        <w:t>另一方面，他们想象感觉知觉被迟钝和视力模糊所困扰；以致它总是贴地爬行，纠缠于卑劣的事物，从不提升到真正的辨识力。</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They hold that the appetite, if it undertakes to obey the reason and does not permit itself to be subjected to the senses, is borne along to the pursuit of virtues, holds the right way, and is molded into will.</w:t>
      </w:r>
    </w:p>
    <w:p>
      <w:pPr>
        <w:widowControl w:val="0"/>
        <w:numPr>
          <w:ilvl w:val="0"/>
          <w:numId w:val="0"/>
        </w:numPr>
        <w:jc w:val="both"/>
        <w:rPr>
          <w:rFonts w:hint="eastAsia"/>
        </w:rPr>
      </w:pPr>
      <w:r>
        <w:rPr>
          <w:rFonts w:hint="eastAsia"/>
        </w:rPr>
        <w:t>他们认为，欲望如果致力于顺服理性，并且不容许自己屈服于感官，就会被引导去追求美德，持守正道，并被塑造成为意志。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if it subjects itself to the bondage of the senses, it is so corrupted and perverted by the latter as to degenerate into lust.</w:t>
      </w:r>
    </w:p>
    <w:p>
      <w:pPr>
        <w:widowControl w:val="0"/>
        <w:numPr>
          <w:ilvl w:val="0"/>
          <w:numId w:val="0"/>
        </w:numPr>
        <w:jc w:val="both"/>
        <w:rPr>
          <w:rFonts w:hint="eastAsia"/>
        </w:rPr>
      </w:pPr>
      <w:r>
        <w:rPr>
          <w:rFonts w:hint="eastAsia"/>
        </w:rPr>
        <w:t>但是，如果它屈服于感官的奴役，就会被后者如此败坏和扭曲，以致堕落为私欲。</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 their opinion those faculties of which I have spoken above - understanding, sense, appetite, or will (which last designation is now accepted in more common usage) - have their seat in the soul.</w:t>
      </w:r>
    </w:p>
    <w:p>
      <w:pPr>
        <w:widowControl w:val="0"/>
        <w:numPr>
          <w:ilvl w:val="0"/>
          <w:numId w:val="0"/>
        </w:numPr>
        <w:jc w:val="both"/>
        <w:rPr>
          <w:rFonts w:hint="eastAsia"/>
        </w:rPr>
      </w:pPr>
      <w:r>
        <w:rPr>
          <w:rFonts w:hint="eastAsia"/>
        </w:rPr>
        <w:t>在他们看来，我上面所说的那些官能——理解力、感觉、欲望或意志（这最后一个名称现在更普遍地被接受使用）——都存在于灵魂之中。</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These philosophers consequently declare that the understanding is endowed with reason, the best ruling principle for the leading of a good and blessed life, provided it sustains itself within its own excellence and displays the strength bestowed upon it by nature.</w:t>
      </w:r>
    </w:p>
    <w:p>
      <w:pPr>
        <w:widowControl w:val="0"/>
        <w:numPr>
          <w:ilvl w:val="0"/>
          <w:numId w:val="0"/>
        </w:numPr>
        <w:jc w:val="both"/>
        <w:rPr>
          <w:rFonts w:hint="eastAsia"/>
        </w:rPr>
      </w:pPr>
      <w:r>
        <w:rPr>
          <w:rFonts w:hint="eastAsia"/>
        </w:rPr>
        <w:t>因此，这些哲学家宣称，理解力被赋予了理性，这是引导良善和蒙福生活的最佳统治原则，只要它在自身的卓越性内维持自己，并展现其本性所赋予的力量。</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they state that the lower impulse, called "sense," by which man is drawn off into error and delusion is such that it can be tamed and gradually overcome by reason's rod.</w:t>
      </w:r>
    </w:p>
    <w:p>
      <w:pPr>
        <w:widowControl w:val="0"/>
        <w:numPr>
          <w:ilvl w:val="0"/>
          <w:numId w:val="0"/>
        </w:numPr>
        <w:jc w:val="both"/>
        <w:rPr>
          <w:rFonts w:hint="eastAsia"/>
        </w:rPr>
      </w:pPr>
      <w:r>
        <w:rPr>
          <w:rFonts w:hint="eastAsia"/>
        </w:rPr>
        <w:t>但是他们指出，那被称为“感觉”的较低级冲动，藉此人被引向错误和迷惑，是可以用理性的杖来驯服并逐渐克服的。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Further, they locate the will midway between reason and sense.</w:t>
      </w:r>
    </w:p>
    <w:p>
      <w:pPr>
        <w:widowControl w:val="0"/>
        <w:numPr>
          <w:ilvl w:val="0"/>
          <w:numId w:val="0"/>
        </w:numPr>
        <w:jc w:val="both"/>
        <w:rPr>
          <w:rFonts w:hint="eastAsia"/>
        </w:rPr>
      </w:pPr>
      <w:r>
        <w:rPr>
          <w:rFonts w:hint="eastAsia"/>
        </w:rPr>
        <w:t>此外，他们把意志置于理性和感觉之间。</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That is, it possesses right and freedom of itself either to obey reason or to prostitute itself to be ravished by sense - whichever it pleases.</w:t>
      </w:r>
    </w:p>
    <w:p>
      <w:pPr>
        <w:widowControl w:val="0"/>
        <w:numPr>
          <w:ilvl w:val="0"/>
          <w:numId w:val="0"/>
        </w:numPr>
        <w:jc w:val="both"/>
        <w:rPr>
          <w:rFonts w:hint="eastAsia"/>
        </w:rPr>
      </w:pPr>
      <w:r>
        <w:rPr>
          <w:rFonts w:hint="eastAsia"/>
        </w:rPr>
        <w:t>也就是说，它本身拥有权利和自由，可以顺服理性，也可以出卖自己被感觉所蹂躏——任其所好。</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3.THUS, IN SPITE OF ALL, THE PHILOSOPHERS ASSERT FREEDOM OF THE WILL</w:t>
      </w:r>
    </w:p>
    <w:p>
      <w:pPr>
        <w:widowControl w:val="0"/>
        <w:numPr>
          <w:ilvl w:val="0"/>
          <w:numId w:val="0"/>
        </w:numPr>
        <w:jc w:val="both"/>
        <w:rPr>
          <w:rFonts w:hint="eastAsia"/>
        </w:rPr>
      </w:pPr>
      <w:r>
        <w:rPr>
          <w:rFonts w:hint="eastAsia"/>
        </w:rPr>
        <w:t>三、因此，尽管如此，哲学家们仍断言意志的自由</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Sometimes, convinced by experience itself, they do not deny the great difficulty with which man establishes the rule of reason a kingdom within himself.</w:t>
      </w:r>
    </w:p>
    <w:p>
      <w:pPr>
        <w:widowControl w:val="0"/>
        <w:numPr>
          <w:ilvl w:val="0"/>
          <w:numId w:val="0"/>
        </w:numPr>
        <w:jc w:val="both"/>
        <w:rPr>
          <w:rFonts w:hint="eastAsia"/>
        </w:rPr>
      </w:pPr>
      <w:r>
        <w:rPr>
          <w:rFonts w:hint="eastAsia"/>
        </w:rPr>
        <w:t>有时，他们被经验本身所说服，并不否认人在自己里面建立理性统治的王国是何等困难。</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At one time he is tickled by the enticements of pleasures; at another is tricked by a false image of good things; and again is violently struck by immoderate inclinations, and as by cords and strings is pulled in divers directions, as Plato says.</w:t>
      </w:r>
    </w:p>
    <w:p>
      <w:pPr>
        <w:widowControl w:val="0"/>
        <w:numPr>
          <w:ilvl w:val="0"/>
          <w:numId w:val="0"/>
        </w:numPr>
        <w:jc w:val="both"/>
        <w:rPr>
          <w:rFonts w:hint="eastAsia"/>
        </w:rPr>
      </w:pPr>
      <w:r>
        <w:rPr>
          <w:rFonts w:hint="eastAsia"/>
        </w:rPr>
        <w:t>他时而被快乐的诱惑所搔痒；时而被美好事物的虚假形象所欺骗；又时而被无节制的倾向猛烈冲击，如同柏拉图所说，像被绳索牵引着，被拉向不同的方向。</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Accordingly, Cicero says that the faint glimmer given us by nature is soon quenched by our wicked opinions and evil customs.</w:t>
      </w:r>
    </w:p>
    <w:p>
      <w:pPr>
        <w:widowControl w:val="0"/>
        <w:numPr>
          <w:ilvl w:val="0"/>
          <w:numId w:val="0"/>
        </w:numPr>
        <w:jc w:val="both"/>
        <w:rPr>
          <w:rFonts w:hint="eastAsia"/>
        </w:rPr>
      </w:pPr>
      <w:r>
        <w:rPr>
          <w:rFonts w:hint="eastAsia"/>
        </w:rPr>
        <w:t>因此，西塞罗说，本性赐给我们的微弱光芒，很快就被我们邪恶的见解和不良的习俗所熄灭了。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philosophers concede that such diseases, once they have occupied men's minds, rage so violently that no one can easily restrain them.</w:t>
      </w:r>
    </w:p>
    <w:p>
      <w:pPr>
        <w:widowControl w:val="0"/>
        <w:numPr>
          <w:ilvl w:val="0"/>
          <w:numId w:val="0"/>
        </w:numPr>
        <w:jc w:val="both"/>
        <w:rPr>
          <w:rFonts w:hint="eastAsia"/>
        </w:rPr>
      </w:pPr>
      <w:r>
        <w:rPr>
          <w:rFonts w:hint="eastAsia"/>
        </w:rPr>
        <w:t>哲学家们承认，这类疾病一旦占据了人的心思，就会如此猛烈地肆虐，以致没有人能轻易地约束它们。</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Nor do these writers hesitate to compare them to wild horses, which when reason is overthrown, as a charioteer tossed from his chariot, intemperately and without restraint play the wanton.</w:t>
      </w:r>
    </w:p>
    <w:p>
      <w:pPr>
        <w:widowControl w:val="0"/>
        <w:numPr>
          <w:ilvl w:val="0"/>
          <w:numId w:val="0"/>
        </w:numPr>
        <w:jc w:val="both"/>
        <w:rPr>
          <w:rFonts w:hint="eastAsia"/>
        </w:rPr>
      </w:pPr>
      <w:r>
        <w:rPr>
          <w:rFonts w:hint="eastAsia"/>
        </w:rPr>
        <w:t>这些作者也不犹豫地把它们比作野马，当理性被推翻，如同车夫从战车上被抛下时，它们就放纵无度、毫无约束地胡作非为。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Nevertheless, the philosophers hold as certain that virtues and vices are in our power.</w:t>
      </w:r>
    </w:p>
    <w:p>
      <w:pPr>
        <w:widowControl w:val="0"/>
        <w:numPr>
          <w:ilvl w:val="0"/>
          <w:numId w:val="0"/>
        </w:numPr>
        <w:jc w:val="both"/>
        <w:rPr>
          <w:rFonts w:hint="eastAsia"/>
        </w:rPr>
      </w:pPr>
      <w:r>
        <w:rPr>
          <w:rFonts w:hint="eastAsia"/>
        </w:rPr>
        <w:t>然而，哲学家们确信美德和恶习都在我们的能力范围之内。</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They say: If to do this or that depends upon our choice, so also does not to do it.</w:t>
      </w:r>
    </w:p>
    <w:p>
      <w:pPr>
        <w:widowControl w:val="0"/>
        <w:numPr>
          <w:ilvl w:val="0"/>
          <w:numId w:val="0"/>
        </w:numPr>
        <w:jc w:val="both"/>
        <w:rPr>
          <w:rFonts w:hint="eastAsia"/>
        </w:rPr>
      </w:pPr>
      <w:r>
        <w:rPr>
          <w:rFonts w:hint="eastAsia"/>
        </w:rPr>
        <w:t>他们说：如果做这事或那事取决于我们的选择，那么不做它也同样取决于我们的选择。</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Again, if not to do it, so also to do it.</w:t>
      </w:r>
    </w:p>
    <w:p>
      <w:pPr>
        <w:widowControl w:val="0"/>
        <w:numPr>
          <w:ilvl w:val="0"/>
          <w:numId w:val="0"/>
        </w:numPr>
        <w:jc w:val="both"/>
        <w:rPr>
          <w:rFonts w:hint="eastAsia"/>
        </w:rPr>
      </w:pPr>
      <w:r>
        <w:rPr>
          <w:rFonts w:hint="eastAsia"/>
        </w:rPr>
        <w:t>再者，如果不做它，那么做它也同样如此。</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Now we seem to do what we do, and to shun what we shun, by free choice.</w:t>
      </w:r>
    </w:p>
    <w:p>
      <w:pPr>
        <w:widowControl w:val="0"/>
        <w:numPr>
          <w:ilvl w:val="0"/>
          <w:numId w:val="0"/>
        </w:numPr>
        <w:jc w:val="both"/>
        <w:rPr>
          <w:rFonts w:hint="eastAsia"/>
        </w:rPr>
      </w:pPr>
      <w:r>
        <w:rPr>
          <w:rFonts w:hint="eastAsia"/>
        </w:rPr>
        <w:t>现在我们似乎是凭着自由选择来做我们所做的事，并回避我们所回避的事。</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Therefore, if we do any good thing when we please, we can also not do it; if we do any evil, we can also shun it.</w:t>
      </w:r>
    </w:p>
    <w:p>
      <w:pPr>
        <w:widowControl w:val="0"/>
        <w:numPr>
          <w:ilvl w:val="0"/>
          <w:numId w:val="0"/>
        </w:numPr>
        <w:jc w:val="both"/>
        <w:rPr>
          <w:rFonts w:hint="eastAsia"/>
        </w:rPr>
      </w:pPr>
      <w:r>
        <w:rPr>
          <w:rFonts w:hint="eastAsia"/>
        </w:rPr>
        <w:t>因此，如果我们高兴时做任何善事，我们也可以不做；如果我们做任何恶事，我们也可以回避它。</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Indeed, certain of them have broken forth into such license as to boast that the fact that we live is a gift of the gods, but if we live well and holily, it is our own doing.</w:t>
      </w:r>
    </w:p>
    <w:p>
      <w:pPr>
        <w:widowControl w:val="0"/>
        <w:numPr>
          <w:ilvl w:val="0"/>
          <w:numId w:val="0"/>
        </w:numPr>
        <w:jc w:val="both"/>
        <w:rPr>
          <w:rFonts w:hint="eastAsia"/>
        </w:rPr>
      </w:pPr>
      <w:r>
        <w:rPr>
          <w:rFonts w:hint="eastAsia"/>
        </w:rPr>
        <w:t>的确，他们中间有些人甚至放纵到如此地步，竟夸口说我们活着是诸神的恩赐，但如果我们生活得好而圣洁，那就是我们自己的作为了。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Thence, also, comes that saying of Cicero in the person of Cotta, that "because every man acquires virtue for himself, no wise man ever has thanked God for it. For we are praised for our virtue, and glory in our virtue. This would not happen if the gift were of God and not from ourselves."</w:t>
      </w:r>
    </w:p>
    <w:p>
      <w:pPr>
        <w:widowControl w:val="0"/>
        <w:numPr>
          <w:ilvl w:val="0"/>
          <w:numId w:val="0"/>
        </w:numPr>
        <w:jc w:val="both"/>
        <w:rPr>
          <w:rFonts w:hint="eastAsia"/>
        </w:rPr>
      </w:pPr>
      <w:r>
        <w:rPr>
          <w:rFonts w:hint="eastAsia"/>
        </w:rPr>
        <w:t>因此，也产生了西塞罗以科塔的口吻所说的那句话：“因为每个人都为自己获得美德，所以没有一个聪明人曾为此感谢过神。因为我们因我们的美德而受赞扬，并在我们的美德中得荣耀。如果这恩赐是出于神而非出于我们自己，这事就不会发生。”</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 little later he says: "This is the judgment of all mortals, that fortune is to be sought from God but that wisdom is to be acquired from oneself.</w:t>
      </w:r>
    </w:p>
    <w:p>
      <w:pPr>
        <w:widowControl w:val="0"/>
        <w:numPr>
          <w:ilvl w:val="0"/>
          <w:numId w:val="0"/>
        </w:numPr>
        <w:jc w:val="both"/>
        <w:rPr>
          <w:rFonts w:hint="eastAsia"/>
        </w:rPr>
      </w:pPr>
      <w:r>
        <w:rPr>
          <w:rFonts w:hint="eastAsia"/>
        </w:rPr>
        <w:t>稍后他说：“这是所有凡人的判断，即命运当求于神，而智慧当求于己。”</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This is the sum of the opinion of all philosophers: reason which abides in human understanding is a sufficient guide for right conduct; the will, being subject to it, is indeed incited by the senses to evil things; but since the will has free choice, it cannot be hindered from following reason as its leader in all things.</w:t>
      </w:r>
    </w:p>
    <w:p>
      <w:pPr>
        <w:widowControl w:val="0"/>
        <w:numPr>
          <w:ilvl w:val="0"/>
          <w:numId w:val="0"/>
        </w:numPr>
        <w:jc w:val="both"/>
        <w:rPr>
          <w:rFonts w:hint="eastAsia"/>
        </w:rPr>
      </w:pPr>
      <w:r>
        <w:rPr>
          <w:rFonts w:hint="eastAsia"/>
        </w:rPr>
        <w:t>这就是所有哲学家观点的总和：存在于人类理解力中的理性，是正确行为的充分向导；意志，既服从于它，确实会被感官煽动去做恶事；但既然意志有自由选择，它就不能被阻止在一切事上跟随理性作为其领导者。</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4.THE CHURCH FATHERS GENERALLY SHOW LESS CLARITY BUT A TENDENCY TO ACCEPT FREEDOM OF THE WILL. WHAT IS FREE WILL?</w:t>
      </w:r>
    </w:p>
    <w:p>
      <w:pPr>
        <w:widowControl w:val="0"/>
        <w:numPr>
          <w:ilvl w:val="0"/>
          <w:numId w:val="0"/>
        </w:numPr>
        <w:jc w:val="both"/>
        <w:rPr>
          <w:rFonts w:hint="eastAsia"/>
        </w:rPr>
      </w:pPr>
      <w:r>
        <w:rPr>
          <w:rFonts w:hint="eastAsia"/>
        </w:rPr>
        <w:t>四、教父们通常表现出较少的清晰度，但倾向于接受意志的自由。什么是自由意志？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All ecclesiastical writers have recognized both that the soundness of reason in man is gravely wounded through sin, and that the will has been very much enslaved by evil desires.</w:t>
      </w:r>
    </w:p>
    <w:p>
      <w:pPr>
        <w:widowControl w:val="0"/>
        <w:numPr>
          <w:ilvl w:val="0"/>
          <w:numId w:val="0"/>
        </w:numPr>
        <w:jc w:val="both"/>
        <w:rPr>
          <w:rFonts w:hint="eastAsia"/>
        </w:rPr>
      </w:pPr>
      <w:r>
        <w:rPr>
          <w:rFonts w:hint="eastAsia"/>
        </w:rPr>
        <w:t>所有教会作家都承认，人的理性健全因罪而受到严重损害，意志也深受邪恶欲望的奴役。</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Despite this, many of them have come far too close to the philosophers.</w:t>
      </w:r>
    </w:p>
    <w:p>
      <w:pPr>
        <w:widowControl w:val="0"/>
        <w:numPr>
          <w:ilvl w:val="0"/>
          <w:numId w:val="0"/>
        </w:numPr>
        <w:jc w:val="both"/>
        <w:rPr>
          <w:rFonts w:hint="eastAsia"/>
        </w:rPr>
      </w:pPr>
      <w:r>
        <w:rPr>
          <w:rFonts w:hint="eastAsia"/>
        </w:rPr>
        <w:t>尽管如此，他们中的许多人却过分接近哲学家了。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Of these, the early ones seem to me to have, with a twofold intent, elevated human powers for the following reasons.</w:t>
      </w:r>
    </w:p>
    <w:p>
      <w:pPr>
        <w:widowControl w:val="0"/>
        <w:numPr>
          <w:ilvl w:val="0"/>
          <w:numId w:val="0"/>
        </w:numPr>
        <w:jc w:val="both"/>
        <w:rPr>
          <w:rFonts w:hint="eastAsia"/>
        </w:rPr>
      </w:pPr>
      <w:r>
        <w:rPr>
          <w:rFonts w:hint="eastAsia"/>
        </w:rPr>
        <w:t>其中，早期的那些在我看来，出于双重意图，提升了人的能力，原因如下。</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First, a frank confession of man's powerlessness would have brought upon them the jeers of the philosophers with whom they were in conflict.</w:t>
      </w:r>
    </w:p>
    <w:p>
      <w:pPr>
        <w:widowControl w:val="0"/>
        <w:numPr>
          <w:ilvl w:val="0"/>
          <w:numId w:val="0"/>
        </w:numPr>
        <w:jc w:val="both"/>
        <w:rPr>
          <w:rFonts w:hint="eastAsia"/>
        </w:rPr>
      </w:pPr>
      <w:r>
        <w:rPr>
          <w:rFonts w:hint="eastAsia"/>
        </w:rPr>
        <w:t>首先，坦率承认人的无能，会招致与他们发生冲突的哲学家的嘲笑。</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Second, they wished to avoid giving fresh occasion for slothfulness to a flesh already indifferent toward good.</w:t>
      </w:r>
    </w:p>
    <w:p>
      <w:pPr>
        <w:widowControl w:val="0"/>
        <w:numPr>
          <w:ilvl w:val="0"/>
          <w:numId w:val="0"/>
        </w:numPr>
        <w:jc w:val="both"/>
        <w:rPr>
          <w:rFonts w:hint="eastAsia"/>
        </w:rPr>
      </w:pPr>
      <w:r>
        <w:rPr>
          <w:rFonts w:hint="eastAsia"/>
        </w:rPr>
        <w:t>其次，他们希望避免给那已对善漠不关心的肉体，提供新的懒惰借口。</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Therefore, that they might teach nothing absurd to the common judgment of men, they strove to harmonize the doctrine of Scripture halfway with the beliefs of the philosophers.</w:t>
      </w:r>
    </w:p>
    <w:p>
      <w:pPr>
        <w:widowControl w:val="0"/>
        <w:numPr>
          <w:ilvl w:val="0"/>
          <w:numId w:val="0"/>
        </w:numPr>
        <w:jc w:val="both"/>
        <w:rPr>
          <w:rFonts w:hint="eastAsia"/>
        </w:rPr>
      </w:pPr>
      <w:r>
        <w:rPr>
          <w:rFonts w:hint="eastAsia"/>
        </w:rPr>
        <w:t>因此，为了使他们所教导的不致与人的普遍判断相悖，他们努力使圣经的教义与哲学家的信仰半途而废地协调起来。</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Yet they paid especial attention to the second point, not to give occasion for slothfulness.</w:t>
      </w:r>
    </w:p>
    <w:p>
      <w:pPr>
        <w:widowControl w:val="0"/>
        <w:numPr>
          <w:ilvl w:val="0"/>
          <w:numId w:val="0"/>
        </w:numPr>
        <w:jc w:val="both"/>
        <w:rPr>
          <w:rFonts w:hint="eastAsia"/>
        </w:rPr>
      </w:pPr>
      <w:r>
        <w:rPr>
          <w:rFonts w:hint="eastAsia"/>
        </w:rPr>
        <w:t>然而他们特别注意第二点，即不给懒惰留下余地。</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This appears from their words.</w:t>
      </w:r>
    </w:p>
    <w:p>
      <w:pPr>
        <w:widowControl w:val="0"/>
        <w:numPr>
          <w:ilvl w:val="0"/>
          <w:numId w:val="0"/>
        </w:numPr>
        <w:jc w:val="both"/>
        <w:rPr>
          <w:rFonts w:hint="eastAsia"/>
        </w:rPr>
      </w:pPr>
      <w:r>
        <w:rPr>
          <w:rFonts w:hint="eastAsia"/>
        </w:rPr>
        <w:t>这从他们的话中可以看出来。</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Chrysostom somewhere expresses it: "Since God has placed good and evil in our power, he has granted free decision of choice, and does not restrain the unwilling, but embraces the willing."</w:t>
      </w:r>
    </w:p>
    <w:p>
      <w:pPr>
        <w:widowControl w:val="0"/>
        <w:numPr>
          <w:ilvl w:val="0"/>
          <w:numId w:val="0"/>
        </w:numPr>
        <w:jc w:val="both"/>
        <w:rPr>
          <w:rFonts w:hint="eastAsia"/>
        </w:rPr>
      </w:pPr>
      <w:r>
        <w:rPr>
          <w:rFonts w:hint="eastAsia"/>
        </w:rPr>
        <w:t>屈梭多模某处表达说：“既然神已将善恶置于我们能力范围之内，祂就赐予了自由选择的决定权，并且不约束不情愿的人，而是拥抱情愿的人。”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Again: "He who is evil, if he should wish, is often changed into a good man; and he who is good falls through sloth and becomes evil. For the Lord has made our nature free to choose. Nor does he impose necessity upon us, but furnishes suitable remedies and allows everything to hinge on the sick man's own judgment."</w:t>
      </w:r>
    </w:p>
    <w:p>
      <w:pPr>
        <w:widowControl w:val="0"/>
        <w:numPr>
          <w:ilvl w:val="0"/>
          <w:numId w:val="0"/>
        </w:numPr>
        <w:jc w:val="both"/>
        <w:rPr>
          <w:rFonts w:hint="eastAsia"/>
        </w:rPr>
      </w:pPr>
      <w:r>
        <w:rPr>
          <w:rFonts w:hint="eastAsia"/>
        </w:rPr>
        <w:t>又说：“作恶的人，如果他愿意，常常会变成好人；而好人则因懒惰而堕落，变成坏人。因为主使我们的本性可以自由选择。祂也不把必然性强加于我们，而是提供合适的补救办法，并让一切都取决于病人自己的判断。”</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Again: "Just as we can never do anything rightly unless we are aided by God's grace, so we cannot acquire heavenly favor unless we bring our portion."</w:t>
      </w:r>
    </w:p>
    <w:p>
      <w:pPr>
        <w:widowControl w:val="0"/>
        <w:numPr>
          <w:ilvl w:val="0"/>
          <w:numId w:val="0"/>
        </w:numPr>
        <w:jc w:val="both"/>
        <w:rPr>
          <w:rFonts w:hint="eastAsia"/>
        </w:rPr>
      </w:pPr>
      <w:r>
        <w:rPr>
          <w:rFonts w:hint="eastAsia"/>
        </w:rPr>
        <w:t>又说：“正如我们若非蒙神恩典的帮助，就永远不能做任何正确的事一样，我们若不尽上自己的本分，也无法获得属天的恩惠。”</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he had said before: "In order that not everything may depend on divine help, we must at the same time bring something ourselves."</w:t>
      </w:r>
    </w:p>
    <w:p>
      <w:pPr>
        <w:widowControl w:val="0"/>
        <w:numPr>
          <w:ilvl w:val="0"/>
          <w:numId w:val="0"/>
        </w:numPr>
        <w:jc w:val="both"/>
        <w:rPr>
          <w:rFonts w:hint="eastAsia"/>
        </w:rPr>
      </w:pPr>
      <w:r>
        <w:rPr>
          <w:rFonts w:hint="eastAsia"/>
        </w:rPr>
        <w:t>但他先前说过：“为了不使一切都依赖神圣的帮助，我们必须同时自己也付出一些。”</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One of his common expressions is: "Let us bring what is ours; God will furnish the rest."</w:t>
      </w:r>
    </w:p>
    <w:p>
      <w:pPr>
        <w:widowControl w:val="0"/>
        <w:numPr>
          <w:ilvl w:val="0"/>
          <w:numId w:val="0"/>
        </w:numPr>
        <w:jc w:val="both"/>
        <w:rPr>
          <w:rFonts w:hint="eastAsia"/>
        </w:rPr>
      </w:pPr>
      <w:r>
        <w:rPr>
          <w:rFonts w:hint="eastAsia"/>
        </w:rPr>
        <w:t>他常用的一个说法是：“让我们献上我们所拥有的；神会补足其余的。”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What Jerome says agrees with this: "Ours is to begin, God's to fulfill; ours to offer what we can, his to supply what we cannot."</w:t>
      </w:r>
    </w:p>
    <w:p>
      <w:pPr>
        <w:widowControl w:val="0"/>
        <w:numPr>
          <w:ilvl w:val="0"/>
          <w:numId w:val="0"/>
        </w:numPr>
        <w:jc w:val="both"/>
        <w:rPr>
          <w:rFonts w:hint="eastAsia"/>
        </w:rPr>
      </w:pPr>
      <w:r>
        <w:rPr>
          <w:rFonts w:hint="eastAsia"/>
        </w:rPr>
        <w:t>耶柔米所说的与此一致：“我们负责开始，神负责完成；我们负责献上我们所能的，祂负责供应我们所不能的。”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Surely you see by these statements that they credited man with more zeal for virtue than he deserved because they thought that they could not rouse our inborn sluggishness unless they argued that we sinned by it alone.</w:t>
      </w:r>
    </w:p>
    <w:p>
      <w:pPr>
        <w:widowControl w:val="0"/>
        <w:numPr>
          <w:ilvl w:val="0"/>
          <w:numId w:val="0"/>
        </w:numPr>
        <w:jc w:val="both"/>
        <w:rPr>
          <w:rFonts w:hint="eastAsia"/>
        </w:rPr>
      </w:pPr>
      <w:r>
        <w:rPr>
          <w:rFonts w:hint="eastAsia"/>
        </w:rPr>
        <w:t>你肯定从这些陈述中看出，他们把比人应得的更多的对德行的热忱归功于人，因为他们认为，除非他们论证我们单单因天生的迟钝而犯罪，否则他们无法唤醒我们天生的迟钝。</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how skillfully they did this we shall subsequently see.</w:t>
      </w:r>
    </w:p>
    <w:p>
      <w:pPr>
        <w:widowControl w:val="0"/>
        <w:numPr>
          <w:ilvl w:val="0"/>
          <w:numId w:val="0"/>
        </w:numPr>
        <w:jc w:val="both"/>
        <w:rPr>
          <w:rFonts w:hint="eastAsia"/>
        </w:rPr>
      </w:pPr>
      <w:r>
        <w:rPr>
          <w:rFonts w:hint="eastAsia"/>
        </w:rPr>
        <w:t>但是他们做得多么巧妙，我们随后就会看到。</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 little later it will be quite evident that these opinions to which we have referred are utterly false.</w:t>
      </w:r>
    </w:p>
    <w:p>
      <w:pPr>
        <w:widowControl w:val="0"/>
        <w:numPr>
          <w:ilvl w:val="0"/>
          <w:numId w:val="0"/>
        </w:numPr>
        <w:jc w:val="both"/>
        <w:rPr>
          <w:rFonts w:hint="eastAsia"/>
        </w:rPr>
      </w:pPr>
      <w:r>
        <w:rPr>
          <w:rFonts w:hint="eastAsia"/>
        </w:rPr>
        <w:t>稍后就会非常清楚，我们所提及的这些观点是完全错误的。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Further, even though the Greeks above the rest - and Chrysostom especially among them - extol the ability of the human will, yet all the ancients, save Augustine, so differ, waver, or speak confusedly on this subject, that almost nothing certain can be derived from their writings.</w:t>
      </w:r>
    </w:p>
    <w:p>
      <w:pPr>
        <w:widowControl w:val="0"/>
        <w:numPr>
          <w:ilvl w:val="0"/>
          <w:numId w:val="0"/>
        </w:numPr>
        <w:jc w:val="both"/>
        <w:rPr>
          <w:rFonts w:hint="eastAsia"/>
        </w:rPr>
      </w:pPr>
      <w:r>
        <w:rPr>
          <w:rFonts w:hint="eastAsia"/>
        </w:rPr>
        <w:t>此外，即使希腊人——尤其是他们中间的屈梭多模——极力颂扬人意志的能力，然而所有古人，除了奥古斯丁之外，在这个主题上都如此分歧、动摇或言辞混乱，以致几乎无法从他们的著作中得出任何确定的东西。</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Therefore, we shall not stop to list more exactly the opinions of individual writers; but we shall only select at random from one or another, as the explanation of the argument would seem to demand.</w:t>
      </w:r>
    </w:p>
    <w:p>
      <w:pPr>
        <w:widowControl w:val="0"/>
        <w:numPr>
          <w:ilvl w:val="0"/>
          <w:numId w:val="0"/>
        </w:numPr>
        <w:jc w:val="both"/>
        <w:rPr>
          <w:rFonts w:hint="eastAsia"/>
        </w:rPr>
      </w:pPr>
      <w:r>
        <w:rPr>
          <w:rFonts w:hint="eastAsia"/>
        </w:rPr>
        <w:t>因此，我们不会停下来更精确地列举个别作者的观点；而只是根据论证的解释似乎需要的那样，随机地从一两个作者中选取。</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other writers who came after them, while each sought praise for his own cleverness in his defense of human nature, one after another gradually fell from bad to worse, until it came to the point that man was commonly thought to be corrupted only in his sensual part and to have a perfectly unblemished reason and a will also largely unimpaired.</w:t>
      </w:r>
    </w:p>
    <w:p>
      <w:pPr>
        <w:widowControl w:val="0"/>
        <w:numPr>
          <w:ilvl w:val="0"/>
          <w:numId w:val="0"/>
        </w:numPr>
        <w:jc w:val="both"/>
        <w:rPr>
          <w:rFonts w:hint="eastAsia"/>
        </w:rPr>
      </w:pPr>
      <w:r>
        <w:rPr>
          <w:rFonts w:hint="eastAsia"/>
        </w:rPr>
        <w:t>他们之后的其他作者，每个人都在为自己辩护人性的聪明才智寻求赞扬，一个接一个地逐渐从坏变到更坏，直到普遍认为人只在感性部分败坏，而拥有完全无瑕的理性和基本未受损害的意志。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Meanwhile the well-known statement flitted from mouth to mouth: that the natural gifts in man were corrupted, but the supernatural taken away.</w:t>
      </w:r>
    </w:p>
    <w:p>
      <w:pPr>
        <w:widowControl w:val="0"/>
        <w:numPr>
          <w:ilvl w:val="0"/>
          <w:numId w:val="0"/>
        </w:numPr>
        <w:jc w:val="both"/>
        <w:rPr>
          <w:rFonts w:hint="eastAsia"/>
        </w:rPr>
      </w:pPr>
      <w:r>
        <w:rPr>
          <w:rFonts w:hint="eastAsia"/>
        </w:rPr>
        <w:t>同时，那句众所周知的说法在口耳相传：人里面天然的恩赐败坏了，但超自然的恩赐被夺走了。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scarcely one man in a hundred had an inkling of its significance.</w:t>
      </w:r>
    </w:p>
    <w:p>
      <w:pPr>
        <w:widowControl w:val="0"/>
        <w:numPr>
          <w:ilvl w:val="0"/>
          <w:numId w:val="0"/>
        </w:numPr>
        <w:jc w:val="both"/>
        <w:rPr>
          <w:rFonts w:hint="eastAsia"/>
        </w:rPr>
      </w:pPr>
      <w:r>
        <w:rPr>
          <w:rFonts w:hint="eastAsia"/>
        </w:rPr>
        <w:t>但是一百个人中几乎没有一个人对它的意义有所领会。</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my part, if I wanted clearly to teach what the corruption of nature is like, I would readily be content with these words.</w:t>
      </w:r>
    </w:p>
    <w:p>
      <w:pPr>
        <w:widowControl w:val="0"/>
        <w:numPr>
          <w:ilvl w:val="0"/>
          <w:numId w:val="0"/>
        </w:numPr>
        <w:jc w:val="both"/>
        <w:rPr>
          <w:rFonts w:hint="eastAsia"/>
        </w:rPr>
      </w:pPr>
      <w:r>
        <w:rPr>
          <w:rFonts w:hint="eastAsia"/>
        </w:rPr>
        <w:t>至于我，如果我想清楚地教导本性的败坏是什么样的，我会欣然满足于这些话。</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it is more important to weigh carefully what man can do, vitiated as he is in every part of his nature and shorn of supernatural gifts.</w:t>
      </w:r>
    </w:p>
    <w:p>
      <w:pPr>
        <w:widowControl w:val="0"/>
        <w:numPr>
          <w:ilvl w:val="0"/>
          <w:numId w:val="0"/>
        </w:numPr>
        <w:jc w:val="both"/>
        <w:rPr>
          <w:rFonts w:hint="eastAsia"/>
        </w:rPr>
      </w:pPr>
      <w:r>
        <w:rPr>
          <w:rFonts w:hint="eastAsia"/>
        </w:rPr>
        <w:t>但更重要的是仔细衡量，人既然在本性的每一部分都已败坏，并被剥夺了超自然的恩赐，他还能做什么。</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Those, then, who boasted that they were Christ's disciples spoke of this matter too much like philosophers.</w:t>
      </w:r>
    </w:p>
    <w:p>
      <w:pPr>
        <w:widowControl w:val="0"/>
        <w:numPr>
          <w:ilvl w:val="0"/>
          <w:numId w:val="0"/>
        </w:numPr>
        <w:jc w:val="both"/>
        <w:rPr>
          <w:rFonts w:hint="eastAsia"/>
        </w:rPr>
      </w:pPr>
      <w:r>
        <w:rPr>
          <w:rFonts w:hint="eastAsia"/>
        </w:rPr>
        <w:t>那么，那些自夸是基督门徒的人，谈论这件事太像哲学家了。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term "free will" has always been used among the Latins, as if man still remained upright.</w:t>
      </w:r>
    </w:p>
    <w:p>
      <w:pPr>
        <w:widowControl w:val="0"/>
        <w:numPr>
          <w:ilvl w:val="0"/>
          <w:numId w:val="0"/>
        </w:numPr>
        <w:jc w:val="both"/>
        <w:rPr>
          <w:rFonts w:hint="eastAsia"/>
        </w:rPr>
      </w:pPr>
      <w:r>
        <w:rPr>
          <w:rFonts w:hint="eastAsia"/>
        </w:rPr>
        <w:t>“自由意志”一词在拉丁人中间一直被使用，仿佛人仍然保持正直。</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Greeks were not ashamed to use a much more presumptuous word.</w:t>
      </w:r>
    </w:p>
    <w:p>
      <w:pPr>
        <w:widowControl w:val="0"/>
        <w:numPr>
          <w:ilvl w:val="0"/>
          <w:numId w:val="0"/>
        </w:numPr>
        <w:jc w:val="both"/>
        <w:rPr>
          <w:rFonts w:hint="eastAsia"/>
        </w:rPr>
      </w:pPr>
      <w:r>
        <w:rPr>
          <w:rFonts w:hint="eastAsia"/>
        </w:rPr>
        <w:t>希腊人毫不羞愧地使用了一个更放肆的词。</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They called it "self-power," as if each man had power in his own hands.</w:t>
      </w:r>
    </w:p>
    <w:p>
      <w:pPr>
        <w:widowControl w:val="0"/>
        <w:numPr>
          <w:ilvl w:val="0"/>
          <w:numId w:val="0"/>
        </w:numPr>
        <w:jc w:val="both"/>
        <w:rPr>
          <w:rFonts w:hint="eastAsia"/>
        </w:rPr>
      </w:pPr>
      <w:r>
        <w:rPr>
          <w:rFonts w:hint="eastAsia"/>
        </w:rPr>
        <w:t>他们称之为 “αὐτεξούσιον” (autexousion, 希腊文，意为自我权力，自主权)，仿佛每个人都把权力掌握在自己手中。</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All - even the common folk - were imbued with this principle, that man is endowed with free will.</w:t>
      </w:r>
    </w:p>
    <w:p>
      <w:pPr>
        <w:widowControl w:val="0"/>
        <w:numPr>
          <w:ilvl w:val="0"/>
          <w:numId w:val="0"/>
        </w:numPr>
        <w:jc w:val="both"/>
        <w:rPr>
          <w:rFonts w:hint="eastAsia"/>
        </w:rPr>
      </w:pPr>
      <w:r>
        <w:rPr>
          <w:rFonts w:hint="eastAsia"/>
        </w:rPr>
        <w:t>所有的人——甚至普通百姓——都深信这个原则，即人被赋予了自由意志。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Yet some of them who wish to seem distinguished do not know how far it extends.</w:t>
      </w:r>
    </w:p>
    <w:p>
      <w:pPr>
        <w:widowControl w:val="0"/>
        <w:numPr>
          <w:ilvl w:val="0"/>
          <w:numId w:val="0"/>
        </w:numPr>
        <w:jc w:val="both"/>
        <w:rPr>
          <w:rFonts w:hint="eastAsia"/>
        </w:rPr>
      </w:pPr>
      <w:r>
        <w:rPr>
          <w:rFonts w:hint="eastAsia"/>
        </w:rPr>
        <w:t>然而他们中间一些希望显得与众不同的人，却不知道它延伸到多远。</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Let us, therefore, first investigate the force of this term; then let us determine from the simple testimony of Scripture what promise man, of his own nature, has for good or ill.</w:t>
      </w:r>
    </w:p>
    <w:p>
      <w:pPr>
        <w:widowControl w:val="0"/>
        <w:numPr>
          <w:ilvl w:val="0"/>
          <w:numId w:val="0"/>
        </w:numPr>
        <w:jc w:val="both"/>
        <w:rPr>
          <w:rFonts w:hint="eastAsia"/>
        </w:rPr>
      </w:pPr>
      <w:r>
        <w:rPr>
          <w:rFonts w:hint="eastAsia"/>
        </w:rPr>
        <w:t>因此，让我们首先考察这个词的含义；然后让我们从圣经简单的见证中，确定人凭其本性，对善或恶有什么指望。</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Few have defined what free will is, although it repeatedly occurs in the writings of all.</w:t>
      </w:r>
    </w:p>
    <w:p>
      <w:pPr>
        <w:widowControl w:val="0"/>
        <w:numPr>
          <w:ilvl w:val="0"/>
          <w:numId w:val="0"/>
        </w:numPr>
        <w:jc w:val="both"/>
        <w:rPr>
          <w:rFonts w:hint="eastAsia"/>
        </w:rPr>
      </w:pPr>
      <w:r>
        <w:rPr>
          <w:rFonts w:hint="eastAsia"/>
        </w:rPr>
        <w:t>很少有人定义什么是自由意志，尽管它在所有人的著作中反复出现。</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Origen seems to have put forward a definition generally agreed upon among ecclesiastical writers when he said that it is a faculty of the reason to distinguish between good and evil, a faculty of the will to choose one or the other.</w:t>
      </w:r>
    </w:p>
    <w:p>
      <w:pPr>
        <w:widowControl w:val="0"/>
        <w:numPr>
          <w:ilvl w:val="0"/>
          <w:numId w:val="0"/>
        </w:numPr>
        <w:jc w:val="both"/>
        <w:rPr>
          <w:rFonts w:hint="eastAsia"/>
        </w:rPr>
      </w:pPr>
      <w:r>
        <w:rPr>
          <w:rFonts w:hint="eastAsia"/>
        </w:rPr>
        <w:t>奥利金似乎提出了一个教会作家普遍同意的定义，他说它是理性辨别善恶的能力，是意志选择其一的能力。</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Augustine does not disagree with this when he teaches that it is a faculty of the reason and the will to choose good with the assistance of grace; evil, when grace is absent.</w:t>
      </w:r>
    </w:p>
    <w:p>
      <w:pPr>
        <w:widowControl w:val="0"/>
        <w:numPr>
          <w:ilvl w:val="0"/>
          <w:numId w:val="0"/>
        </w:numPr>
        <w:jc w:val="both"/>
        <w:rPr>
          <w:rFonts w:hint="eastAsia"/>
        </w:rPr>
      </w:pPr>
      <w:r>
        <w:rPr>
          <w:rFonts w:hint="eastAsia"/>
        </w:rPr>
        <w:t>奥古斯丁对此并无异议，他教导说，这是理性与意志在恩典的帮助下选择善的能力；在恩典缺席时选择恶的能力。</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Bernard, wishing to speak subtly, "on account of the imperishable freedom of the will, and of the unfailing judgment of the reason," more obscurely says it is "consent."</w:t>
      </w:r>
    </w:p>
    <w:p>
      <w:pPr>
        <w:widowControl w:val="0"/>
        <w:numPr>
          <w:ilvl w:val="0"/>
          <w:numId w:val="0"/>
        </w:numPr>
        <w:jc w:val="both"/>
        <w:rPr>
          <w:rFonts w:hint="eastAsia"/>
        </w:rPr>
      </w:pPr>
      <w:r>
        <w:rPr>
          <w:rFonts w:hint="eastAsia"/>
        </w:rPr>
        <w:t>伯尔纳德，希望说得更微妙些，“因意志不朽的自由，和理性无误的判断”，更含糊地说它是“同意”。</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Anselm's wellknown definition is not plain enough: that it is the power of maintaining rectitude for its own sake.</w:t>
      </w:r>
    </w:p>
    <w:p>
      <w:pPr>
        <w:widowControl w:val="0"/>
        <w:numPr>
          <w:ilvl w:val="0"/>
          <w:numId w:val="0"/>
        </w:numPr>
        <w:jc w:val="both"/>
        <w:rPr>
          <w:rFonts w:hint="eastAsia"/>
        </w:rPr>
      </w:pPr>
      <w:r>
        <w:rPr>
          <w:rFonts w:hint="eastAsia"/>
        </w:rPr>
        <w:t>安瑟伦著名的定义也不够清楚：它是为正直本身而维持正直的能力。</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As a consequence, Peter Lombard and the Scholastics preferred to accept Augustine's definition because it was clearer and did not exclude God's grace.</w:t>
      </w:r>
    </w:p>
    <w:p>
      <w:pPr>
        <w:widowControl w:val="0"/>
        <w:numPr>
          <w:ilvl w:val="0"/>
          <w:numId w:val="0"/>
        </w:numPr>
        <w:jc w:val="both"/>
        <w:rPr>
          <w:rFonts w:hint="eastAsia"/>
        </w:rPr>
      </w:pPr>
      <w:r>
        <w:rPr>
          <w:rFonts w:hint="eastAsia"/>
        </w:rPr>
        <w:t>结果，彼得·伦巴都和经院哲学家们更倾向于接受奥古斯丁的定义，因为它更清晰，并且不排除神的恩典。</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They realized that without grace the will could not be sufficient unto itself.</w:t>
      </w:r>
    </w:p>
    <w:p>
      <w:pPr>
        <w:widowControl w:val="0"/>
        <w:numPr>
          <w:ilvl w:val="0"/>
          <w:numId w:val="0"/>
        </w:numPr>
        <w:jc w:val="both"/>
        <w:rPr>
          <w:rFonts w:hint="eastAsia"/>
        </w:rPr>
      </w:pPr>
      <w:r>
        <w:rPr>
          <w:rFonts w:hint="eastAsia"/>
        </w:rPr>
        <w:t>他们意识到，没有恩典，意志本身就不足够了。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Nevertheless, they bring forward their own ideas, which they consider either to be better or to make for a fuller explanation.</w:t>
      </w:r>
    </w:p>
    <w:p>
      <w:pPr>
        <w:widowControl w:val="0"/>
        <w:numPr>
          <w:ilvl w:val="0"/>
          <w:numId w:val="0"/>
        </w:numPr>
        <w:jc w:val="both"/>
        <w:rPr>
          <w:rFonts w:hint="eastAsia"/>
        </w:rPr>
      </w:pPr>
      <w:r>
        <w:rPr>
          <w:rFonts w:hint="eastAsia"/>
        </w:rPr>
        <w:t>然而，他们提出了自己的观点，他们认为这些观点要么更好，要么能作出更充分的解释。</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First, they agree that the noun arbitrium ought rather to refer to reason, whose task it is to distinguish between good and evil; that the adjective liberum pertains properly to the will, which can be turned to one side or the other.</w:t>
      </w:r>
    </w:p>
    <w:p>
      <w:pPr>
        <w:widowControl w:val="0"/>
        <w:numPr>
          <w:ilvl w:val="0"/>
          <w:numId w:val="0"/>
        </w:numPr>
        <w:jc w:val="both"/>
        <w:rPr>
          <w:rFonts w:hint="eastAsia"/>
        </w:rPr>
      </w:pPr>
      <w:r>
        <w:rPr>
          <w:rFonts w:hint="eastAsia"/>
        </w:rPr>
        <w:t>首先，他们同意名词 “arbitrium” (拉丁文，意为判断力，选择权) 更应指理性，其任务是辨别善恶；而形容词 “liberum” (拉丁文，意为自由的) 则恰当地指意志，意志可以转向这一边或那一边。</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Hence, Thomas says that, since freedom properly belongs to the will, it would be most suitable to call free will a "power of selection," which, derived from a mingling of understanding and appetite, yet inclines more to appetite.</w:t>
      </w:r>
    </w:p>
    <w:p>
      <w:pPr>
        <w:widowControl w:val="0"/>
        <w:numPr>
          <w:ilvl w:val="0"/>
          <w:numId w:val="0"/>
        </w:numPr>
        <w:jc w:val="both"/>
        <w:rPr>
          <w:rFonts w:hint="eastAsia"/>
        </w:rPr>
      </w:pPr>
      <w:r>
        <w:rPr>
          <w:rFonts w:hint="eastAsia"/>
        </w:rPr>
        <w:t>因此，托马斯说，既然自由恰当地属于意志，那么最合适的称呼自由意志为“选择的能力”，这种能力源于理解力和欲望的混合，但更倾向于欲望。</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We now find wherein they teach that the power of free decision resides, that is, in the reason and the will.</w:t>
      </w:r>
    </w:p>
    <w:p>
      <w:pPr>
        <w:widowControl w:val="0"/>
        <w:numPr>
          <w:ilvl w:val="0"/>
          <w:numId w:val="0"/>
        </w:numPr>
        <w:jc w:val="both"/>
        <w:rPr>
          <w:rFonts w:hint="eastAsia"/>
        </w:rPr>
      </w:pPr>
      <w:r>
        <w:rPr>
          <w:rFonts w:hint="eastAsia"/>
        </w:rPr>
        <w:t>我们现在找到了他们教导自由决定权所在之处，即在于理性和意志。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remains for us to see briefly how much they attribute to each.</w:t>
      </w:r>
    </w:p>
    <w:p>
      <w:pPr>
        <w:widowControl w:val="0"/>
        <w:numPr>
          <w:ilvl w:val="0"/>
          <w:numId w:val="0"/>
        </w:numPr>
        <w:jc w:val="both"/>
        <w:rPr>
          <w:rFonts w:hint="eastAsia"/>
        </w:rPr>
      </w:pPr>
      <w:r>
        <w:rPr>
          <w:rFonts w:hint="eastAsia"/>
        </w:rPr>
        <w:t>我们尚需简要地看看他们各赋予了多少。</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5.DIFFERENT KINDS OF "WILL" AND OF "FREEDOM" IN THE CHURCH FATHERS</w:t>
      </w:r>
    </w:p>
    <w:p>
      <w:pPr>
        <w:widowControl w:val="0"/>
        <w:numPr>
          <w:ilvl w:val="0"/>
          <w:numId w:val="0"/>
        </w:numPr>
        <w:jc w:val="both"/>
        <w:rPr>
          <w:rFonts w:hint="eastAsia"/>
        </w:rPr>
      </w:pPr>
      <w:r>
        <w:rPr>
          <w:rFonts w:hint="eastAsia"/>
        </w:rPr>
        <w:t>五、教父们论及的不同种类的“意志”和“自由”</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Under man's free counsel they commonly class those intermediate things which obviously do not pertain to God's Kingdom; but they refer true righteousness to God's special grace and spiritual regeneration.</w:t>
      </w:r>
    </w:p>
    <w:p>
      <w:pPr>
        <w:widowControl w:val="0"/>
        <w:numPr>
          <w:ilvl w:val="0"/>
          <w:numId w:val="0"/>
        </w:numPr>
        <w:jc w:val="both"/>
        <w:rPr>
          <w:rFonts w:hint="eastAsia"/>
        </w:rPr>
      </w:pPr>
      <w:r>
        <w:rPr>
          <w:rFonts w:hint="eastAsia"/>
        </w:rPr>
        <w:t>在人的自由谋略之下，他们通常把那些显然不属于神国度的中间事物归类；但他们把真正的公义归于神特殊的恩典和属灵的新生。</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To show this, the author of the work The Calling of the Gentiles enumerates three kinds of will: first, the sensual; second, the psychic; third, the spiritual.</w:t>
      </w:r>
    </w:p>
    <w:p>
      <w:pPr>
        <w:widowControl w:val="0"/>
        <w:numPr>
          <w:ilvl w:val="0"/>
          <w:numId w:val="0"/>
        </w:numPr>
        <w:jc w:val="both"/>
        <w:rPr>
          <w:rFonts w:hint="eastAsia"/>
        </w:rPr>
      </w:pPr>
      <w:r>
        <w:rPr>
          <w:rFonts w:hint="eastAsia"/>
        </w:rPr>
        <w:t>为了表明这一点，《外邦人的呼召》一书的作者列举了三种意志：第一，感官的；第二，魂的；第三，属灵的。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With the first two, he teaches, man is freely endowed; the last is the work of the Holy Spirit in man.</w:t>
      </w:r>
    </w:p>
    <w:p>
      <w:pPr>
        <w:widowControl w:val="0"/>
        <w:numPr>
          <w:ilvl w:val="0"/>
          <w:numId w:val="0"/>
        </w:numPr>
        <w:jc w:val="both"/>
        <w:rPr>
          <w:rFonts w:hint="eastAsia"/>
        </w:rPr>
      </w:pPr>
      <w:r>
        <w:rPr>
          <w:rFonts w:hint="eastAsia"/>
        </w:rPr>
        <w:t>他教导说，人自由地被赋予了前两种意志；最后一种是圣灵在人里面的工作。</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We shall discuss in its proper place whether this is true.</w:t>
      </w:r>
    </w:p>
    <w:p>
      <w:pPr>
        <w:widowControl w:val="0"/>
        <w:numPr>
          <w:ilvl w:val="0"/>
          <w:numId w:val="0"/>
        </w:numPr>
        <w:jc w:val="both"/>
        <w:rPr>
          <w:rFonts w:hint="eastAsia"/>
        </w:rPr>
      </w:pPr>
      <w:r>
        <w:rPr>
          <w:rFonts w:hint="eastAsia"/>
        </w:rPr>
        <w:t>我们将在适当的地方讨论这是否真实。</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Now I intend briefly to weigh, not to refute, the statements of others.</w:t>
      </w:r>
    </w:p>
    <w:p>
      <w:pPr>
        <w:widowControl w:val="0"/>
        <w:numPr>
          <w:ilvl w:val="0"/>
          <w:numId w:val="0"/>
        </w:numPr>
        <w:jc w:val="both"/>
        <w:rPr>
          <w:rFonts w:hint="eastAsia"/>
        </w:rPr>
      </w:pPr>
      <w:r>
        <w:rPr>
          <w:rFonts w:hint="eastAsia"/>
        </w:rPr>
        <w:t>现在我打算简要地衡量，而非驳斥，他人的陈述。</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Hence, it happens that when the church fathers are discussing free will, they first inquire, not into its importance for civil or external actions, but into what promotes obedience to the divine law.</w:t>
      </w:r>
    </w:p>
    <w:p>
      <w:pPr>
        <w:widowControl w:val="0"/>
        <w:numPr>
          <w:ilvl w:val="0"/>
          <w:numId w:val="0"/>
        </w:numPr>
        <w:jc w:val="both"/>
        <w:rPr>
          <w:rFonts w:hint="eastAsia"/>
        </w:rPr>
      </w:pPr>
      <w:r>
        <w:rPr>
          <w:rFonts w:hint="eastAsia"/>
        </w:rPr>
        <w:t>因此，当教父们讨论自由意志时，他们首先探究的，并非其对民事或外在行为的重要性，而是什么能促进对神圣律法的顺服。</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Although I grant this latter question is the main one, I do not think the former ought to be completely neglected.</w:t>
      </w:r>
    </w:p>
    <w:p>
      <w:pPr>
        <w:widowControl w:val="0"/>
        <w:numPr>
          <w:ilvl w:val="0"/>
          <w:numId w:val="0"/>
        </w:numPr>
        <w:jc w:val="both"/>
        <w:rPr>
          <w:rFonts w:hint="eastAsia"/>
        </w:rPr>
      </w:pPr>
      <w:r>
        <w:rPr>
          <w:rFonts w:hint="eastAsia"/>
        </w:rPr>
        <w:t>虽然我承认后一个问题是主要的，但我认为前一个问题也不应完全被忽略。</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 hope I shall render a very good account of my own opinion.</w:t>
      </w:r>
    </w:p>
    <w:p>
      <w:pPr>
        <w:widowControl w:val="0"/>
        <w:numPr>
          <w:ilvl w:val="0"/>
          <w:numId w:val="0"/>
        </w:numPr>
        <w:jc w:val="both"/>
        <w:rPr>
          <w:rFonts w:hint="eastAsia"/>
        </w:rPr>
      </w:pPr>
      <w:r>
        <w:rPr>
          <w:rFonts w:hint="eastAsia"/>
        </w:rPr>
        <w:t>我希望我能很好地阐述我自己的观点。</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Now in the schools three kinds of freedom are distinguished: first from necessity, second from sin, third from misery.</w:t>
      </w:r>
    </w:p>
    <w:p>
      <w:pPr>
        <w:widowControl w:val="0"/>
        <w:numPr>
          <w:ilvl w:val="0"/>
          <w:numId w:val="0"/>
        </w:numPr>
        <w:jc w:val="both"/>
        <w:rPr>
          <w:rFonts w:hint="eastAsia"/>
        </w:rPr>
      </w:pPr>
      <w:r>
        <w:rPr>
          <w:rFonts w:hint="eastAsia"/>
        </w:rPr>
        <w:t>现在在各学派中，区分了三种自由：第一，脱离必然性的自由；第二，脱离罪的自由；第三，脱离苦难的自由。</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first of these so inheres in man by nature that it cannot possibly be taken away, but the two others have been lost through sin.</w:t>
      </w:r>
    </w:p>
    <w:p>
      <w:pPr>
        <w:widowControl w:val="0"/>
        <w:numPr>
          <w:ilvl w:val="0"/>
          <w:numId w:val="0"/>
        </w:numPr>
        <w:jc w:val="both"/>
        <w:rPr>
          <w:rFonts w:hint="eastAsia"/>
        </w:rPr>
      </w:pPr>
      <w:r>
        <w:rPr>
          <w:rFonts w:hint="eastAsia"/>
        </w:rPr>
        <w:t>其中第一种，人天生就固有，不可能被夺去，但另外两种则因罪而失丧了。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 willingly accept this distinction, except in so far as necessity is falsely confused with compulsion.</w:t>
      </w:r>
    </w:p>
    <w:p>
      <w:pPr>
        <w:widowControl w:val="0"/>
        <w:numPr>
          <w:ilvl w:val="0"/>
          <w:numId w:val="0"/>
        </w:numPr>
        <w:jc w:val="both"/>
        <w:rPr>
          <w:rFonts w:hint="eastAsia"/>
        </w:rPr>
      </w:pPr>
      <w:r>
        <w:rPr>
          <w:rFonts w:hint="eastAsia"/>
        </w:rPr>
        <w:t>我乐意接受这种区分，除非必然性被错误地与强迫混淆。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extent of the difference between them and the need to bear it in mind will appear elsewhere.</w:t>
      </w:r>
    </w:p>
    <w:p>
      <w:pPr>
        <w:widowControl w:val="0"/>
        <w:numPr>
          <w:ilvl w:val="0"/>
          <w:numId w:val="0"/>
        </w:numPr>
        <w:jc w:val="both"/>
        <w:rPr>
          <w:rFonts w:hint="eastAsia"/>
        </w:rPr>
      </w:pPr>
      <w:r>
        <w:rPr>
          <w:rFonts w:hint="eastAsia"/>
        </w:rPr>
        <w:t>它们之间的差异程度以及牢记这一点的必要性，将在别处显明。</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6."OPERATING" AND "CO-OPERATING" GRACE?</w:t>
      </w:r>
    </w:p>
    <w:p>
      <w:pPr>
        <w:widowControl w:val="0"/>
        <w:numPr>
          <w:ilvl w:val="0"/>
          <w:numId w:val="0"/>
        </w:numPr>
        <w:jc w:val="both"/>
        <w:rPr>
          <w:rFonts w:hint="eastAsia"/>
        </w:rPr>
      </w:pPr>
      <w:r>
        <w:rPr>
          <w:rFonts w:hint="eastAsia"/>
        </w:rPr>
        <w:t>六、“运作”与“合作”的恩典？</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If this be admitted, it will be indisputable that free will is not sufficient to enable man to do good works, unless he be helped by grace, indeed by special grace, which only the elect receive through regeneration.</w:t>
      </w:r>
    </w:p>
    <w:p>
      <w:pPr>
        <w:widowControl w:val="0"/>
        <w:numPr>
          <w:ilvl w:val="0"/>
          <w:numId w:val="0"/>
        </w:numPr>
        <w:jc w:val="both"/>
        <w:rPr>
          <w:rFonts w:hint="eastAsia"/>
        </w:rPr>
      </w:pPr>
      <w:r>
        <w:rPr>
          <w:rFonts w:hint="eastAsia"/>
        </w:rPr>
        <w:t>如果承认这一点，那么自由意志不足以使人行善，除非有恩典的帮助，确实是特殊的恩典，只有选民藉着重生才能领受，这将是无可争议的。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I do not tarry over those fanatics who babble that grace is equally and indiscriminately distributed.</w:t>
      </w:r>
    </w:p>
    <w:p>
      <w:pPr>
        <w:widowControl w:val="0"/>
        <w:numPr>
          <w:ilvl w:val="0"/>
          <w:numId w:val="0"/>
        </w:numPr>
        <w:jc w:val="both"/>
        <w:rPr>
          <w:rFonts w:hint="eastAsia"/>
        </w:rPr>
      </w:pPr>
      <w:r>
        <w:rPr>
          <w:rFonts w:hint="eastAsia"/>
        </w:rPr>
        <w:t>因为我不会在那些喋喋不休地说恩典是平等且不加区别地分配的狂热者身上耽搁。</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it has not yet been demonstrated whether man has been wholly deprived of all power to do good, or still has some power, though meager and weak; a power, indeed, that can do nothing of itself, but with the help of grace also does its part.</w:t>
      </w:r>
    </w:p>
    <w:p>
      <w:pPr>
        <w:widowControl w:val="0"/>
        <w:numPr>
          <w:ilvl w:val="0"/>
          <w:numId w:val="0"/>
        </w:numPr>
        <w:jc w:val="both"/>
        <w:rPr>
          <w:rFonts w:hint="eastAsia"/>
        </w:rPr>
      </w:pPr>
      <w:r>
        <w:rPr>
          <w:rFonts w:hint="eastAsia"/>
        </w:rPr>
        <w:t>但是，人是否已完全被剥夺了行善的一切能力，或者仍然有一些能力，尽管微薄而软弱；这种能力，的确，本身什么也做不了，但藉着恩典的帮助，也尽其本分，这尚未得到证明。</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Master of the Sentences meant to settle this point when he taught: "We need two kinds of grace to render us capable of good works."</w:t>
      </w:r>
    </w:p>
    <w:p>
      <w:pPr>
        <w:widowControl w:val="0"/>
        <w:numPr>
          <w:ilvl w:val="0"/>
          <w:numId w:val="0"/>
        </w:numPr>
        <w:jc w:val="both"/>
        <w:rPr>
          <w:rFonts w:hint="eastAsia"/>
        </w:rPr>
      </w:pPr>
      <w:r>
        <w:rPr>
          <w:rFonts w:hint="eastAsia"/>
        </w:rPr>
        <w:t>《箴言录之主》在教导时，意在解决这一点：“我们需要两种恩典，使我们能够行善。”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 calls the first kind "operating," which ensures that we effectively will to do good.</w:t>
      </w:r>
    </w:p>
    <w:p>
      <w:pPr>
        <w:widowControl w:val="0"/>
        <w:numPr>
          <w:ilvl w:val="0"/>
          <w:numId w:val="0"/>
        </w:numPr>
        <w:jc w:val="both"/>
        <w:rPr>
          <w:rFonts w:hint="eastAsia"/>
        </w:rPr>
      </w:pPr>
      <w:r>
        <w:rPr>
          <w:rFonts w:hint="eastAsia"/>
        </w:rPr>
        <w:t>他称第一种为“运作的”恩典，它确保我们有效地意愿行善。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second he calls "cooperating," which follows the good will as a help.</w:t>
      </w:r>
    </w:p>
    <w:p>
      <w:pPr>
        <w:widowControl w:val="0"/>
        <w:numPr>
          <w:ilvl w:val="0"/>
          <w:numId w:val="0"/>
        </w:numPr>
        <w:jc w:val="both"/>
        <w:rPr>
          <w:rFonts w:hint="eastAsia"/>
        </w:rPr>
      </w:pPr>
      <w:r>
        <w:rPr>
          <w:rFonts w:hint="eastAsia"/>
        </w:rPr>
        <w:t>第二种他称之为“合作的”恩典，它随着善意而来，作为一种帮助。</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thing that displeases me about this division is that, while he attributes the effective desire for good to the grace of God, yet he hints that man by his very own nature somehow seeks after the good - though ineffectively.</w:t>
      </w:r>
    </w:p>
    <w:p>
      <w:pPr>
        <w:widowControl w:val="0"/>
        <w:numPr>
          <w:ilvl w:val="0"/>
          <w:numId w:val="0"/>
        </w:numPr>
        <w:jc w:val="both"/>
        <w:rPr>
          <w:rFonts w:hint="eastAsia"/>
        </w:rPr>
      </w:pPr>
      <w:r>
        <w:rPr>
          <w:rFonts w:hint="eastAsia"/>
        </w:rPr>
        <w:t>关于这种划分，令我不悦的是，虽然他把行善的有效愿望归功于神的恩典，但他却暗示人凭其本性，以某种方式寻求善——尽管是无效的。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Thus Bernard declares the good will is God's work, yet concedes to man that of his own impulse he seeks this sort of good will.</w:t>
      </w:r>
    </w:p>
    <w:p>
      <w:pPr>
        <w:widowControl w:val="0"/>
        <w:numPr>
          <w:ilvl w:val="0"/>
          <w:numId w:val="0"/>
        </w:numPr>
        <w:jc w:val="both"/>
        <w:rPr>
          <w:rFonts w:hint="eastAsia"/>
        </w:rPr>
      </w:pPr>
      <w:r>
        <w:rPr>
          <w:rFonts w:hint="eastAsia"/>
        </w:rPr>
        <w:t>因此伯尔纳德宣称善意是神的作为，却承认人凭其自身的冲动寻求这种善意。</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this is far from Augustine's thought, from whom Peter Lombard pretended to have taken this distinction.</w:t>
      </w:r>
    </w:p>
    <w:p>
      <w:pPr>
        <w:widowControl w:val="0"/>
        <w:numPr>
          <w:ilvl w:val="0"/>
          <w:numId w:val="0"/>
        </w:numPr>
        <w:jc w:val="both"/>
        <w:rPr>
          <w:rFonts w:hint="eastAsia"/>
        </w:rPr>
      </w:pPr>
      <w:r>
        <w:rPr>
          <w:rFonts w:hint="eastAsia"/>
        </w:rPr>
        <w:t>但这与奥古斯丁的思想相去甚远，彼得·伦巴都假装是从奥古斯丁那里学到这种区分的。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ambiguity in the second part offends me, for it has given rise to a perverted interpretation.</w:t>
      </w:r>
    </w:p>
    <w:p>
      <w:pPr>
        <w:widowControl w:val="0"/>
        <w:numPr>
          <w:ilvl w:val="0"/>
          <w:numId w:val="0"/>
        </w:numPr>
        <w:jc w:val="both"/>
        <w:rPr>
          <w:rFonts w:hint="eastAsia"/>
        </w:rPr>
      </w:pPr>
      <w:r>
        <w:rPr>
          <w:rFonts w:hint="eastAsia"/>
        </w:rPr>
        <w:t>第二部分的含糊不清冒犯了我，因为它导致了一种歪曲的解释。</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They thought we co-operate with the assisting grace of God, because it is our right either to render it ineffectual by spurning the first grace, or to confirm it by obediently following it.</w:t>
      </w:r>
    </w:p>
    <w:p>
      <w:pPr>
        <w:widowControl w:val="0"/>
        <w:numPr>
          <w:ilvl w:val="0"/>
          <w:numId w:val="0"/>
        </w:numPr>
        <w:jc w:val="both"/>
        <w:rPr>
          <w:rFonts w:hint="eastAsia"/>
        </w:rPr>
      </w:pPr>
      <w:r>
        <w:rPr>
          <w:rFonts w:hint="eastAsia"/>
        </w:rPr>
        <w:t>他们认为我们与神辅助的恩典合作，因为我们有权藉着藐视最初的恩典而使其无效，或者藉着顺服地跟随它而加以确认。</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This the author of the work The Calling of the Gentiles expresses as follows: "Those who employ the judgment of reason are free to forsake grace, so that not to have forsaken it is a meritorious act; and what could not be done without the co-operation of the Spirit is counted meritorious for those whose own will could not have accomplished it."</w:t>
      </w:r>
    </w:p>
    <w:p>
      <w:pPr>
        <w:widowControl w:val="0"/>
        <w:numPr>
          <w:ilvl w:val="0"/>
          <w:numId w:val="0"/>
        </w:numPr>
        <w:jc w:val="both"/>
        <w:rPr>
          <w:rFonts w:hint="eastAsia"/>
        </w:rPr>
      </w:pPr>
      <w:r>
        <w:rPr>
          <w:rFonts w:hint="eastAsia"/>
        </w:rPr>
        <w:t>《外邦人的呼召》一书的作者如此表达：“那些运用理性判断的人，可以自由地离弃恩典，因此不离弃恩典就是一种功德行为；而那些若无圣灵的合作就无法完成的事，对于那些凭己意无法成就的人来说，也被算为功德。”</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 chose to note these two points in passing that you, my reader, may see how far I disagree with the sounder Schoolmen.</w:t>
      </w:r>
    </w:p>
    <w:p>
      <w:pPr>
        <w:widowControl w:val="0"/>
        <w:numPr>
          <w:ilvl w:val="0"/>
          <w:numId w:val="0"/>
        </w:numPr>
        <w:jc w:val="both"/>
        <w:rPr>
          <w:rFonts w:hint="eastAsia"/>
        </w:rPr>
      </w:pPr>
      <w:r>
        <w:rPr>
          <w:rFonts w:hint="eastAsia"/>
        </w:rPr>
        <w:t>我选择顺便指出这两点，以便你，我的读者，可以看到我与那些更健全的经院哲学家们在多大程度上存在分歧。</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 differ with the more recent Sophists to an even greater extent, as they are farther removed from antiquity.</w:t>
      </w:r>
    </w:p>
    <w:p>
      <w:pPr>
        <w:widowControl w:val="0"/>
        <w:numPr>
          <w:ilvl w:val="0"/>
          <w:numId w:val="0"/>
        </w:numPr>
        <w:jc w:val="both"/>
        <w:rPr>
          <w:rFonts w:hint="eastAsia"/>
        </w:rPr>
      </w:pPr>
      <w:r>
        <w:rPr>
          <w:rFonts w:hint="eastAsia"/>
        </w:rPr>
        <w:t>我与更近代的诡辩家们的差异更大，因为他们与古代相距更远。</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How ever, we at least understand from this division in what way they grant free will to man.</w:t>
      </w:r>
    </w:p>
    <w:p>
      <w:pPr>
        <w:widowControl w:val="0"/>
        <w:numPr>
          <w:ilvl w:val="0"/>
          <w:numId w:val="0"/>
        </w:numPr>
        <w:jc w:val="both"/>
        <w:rPr>
          <w:rFonts w:hint="eastAsia"/>
        </w:rPr>
      </w:pPr>
      <w:r>
        <w:rPr>
          <w:rFonts w:hint="eastAsia"/>
        </w:rPr>
        <w:t>然而，我们至少从这种划分中理解了他们以何种方式赋予人自由意志。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Lombard finally declares that we have free will, not in that we are equally capable of doing or thinking good and evil, but merely that we are freed from compulsion.</w:t>
      </w:r>
    </w:p>
    <w:p>
      <w:pPr>
        <w:widowControl w:val="0"/>
        <w:numPr>
          <w:ilvl w:val="0"/>
          <w:numId w:val="0"/>
        </w:numPr>
        <w:jc w:val="both"/>
        <w:rPr>
          <w:rFonts w:hint="eastAsia"/>
        </w:rPr>
      </w:pPr>
      <w:r>
        <w:rPr>
          <w:rFonts w:hint="eastAsia"/>
        </w:rPr>
        <w:t>因为伦巴都最终宣称，我们拥有自由意志，并非因为我们同样有能力行善或思恶，而仅仅是因为我们摆脱了强迫。</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According to Lombard, this freedom is not hindered, even if we be wicked and slaves of sin, and can do nothing but sin.</w:t>
      </w:r>
    </w:p>
    <w:p>
      <w:pPr>
        <w:widowControl w:val="0"/>
        <w:numPr>
          <w:ilvl w:val="0"/>
          <w:numId w:val="0"/>
        </w:numPr>
        <w:jc w:val="both"/>
        <w:rPr>
          <w:rFonts w:hint="eastAsia"/>
        </w:rPr>
      </w:pPr>
      <w:r>
        <w:rPr>
          <w:rFonts w:hint="eastAsia"/>
        </w:rPr>
        <w:t>根据伦巴都的说法，这种自由不受阻碍，即使我们是邪恶的、罪的奴隶，并且除了犯罪之外什么也做不了。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7.THAT MAN IS NECESSARILY, BUT WITHOUT COMPULSION, A SINNER ESTABLISHES NO DOCTRINE OF FREE WILL</w:t>
      </w:r>
    </w:p>
    <w:p>
      <w:pPr>
        <w:widowControl w:val="0"/>
        <w:numPr>
          <w:ilvl w:val="0"/>
          <w:numId w:val="0"/>
        </w:numPr>
        <w:jc w:val="both"/>
        <w:rPr>
          <w:rFonts w:hint="eastAsia"/>
        </w:rPr>
      </w:pPr>
      <w:r>
        <w:rPr>
          <w:rFonts w:hint="eastAsia"/>
        </w:rPr>
        <w:t>七、人必然是罪人，但并非出于强迫，这并不能建立自由意志的教义</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Man will then be spoken of as having this sort of free decision, not because he has free choice equally of good and evil, but because he acts wickedly by will, not by compulsion.</w:t>
      </w:r>
    </w:p>
    <w:p>
      <w:pPr>
        <w:widowControl w:val="0"/>
        <w:numPr>
          <w:ilvl w:val="0"/>
          <w:numId w:val="0"/>
        </w:numPr>
        <w:jc w:val="both"/>
        <w:rPr>
          <w:rFonts w:hint="eastAsia"/>
        </w:rPr>
      </w:pPr>
      <w:r>
        <w:rPr>
          <w:rFonts w:hint="eastAsia"/>
        </w:rPr>
        <w:t>那么，人将被说成拥有这种自由的决定，并非因为他对善恶有同等的自由选择，而是因为他凭意志行恶，而非出于强迫。</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Well put, indeed, but what purpose is served by labeling with a proud name such a slight thing?</w:t>
      </w:r>
    </w:p>
    <w:p>
      <w:pPr>
        <w:widowControl w:val="0"/>
        <w:numPr>
          <w:ilvl w:val="0"/>
          <w:numId w:val="0"/>
        </w:numPr>
        <w:jc w:val="both"/>
        <w:rPr>
          <w:rFonts w:hint="eastAsia"/>
        </w:rPr>
      </w:pPr>
      <w:r>
        <w:rPr>
          <w:rFonts w:hint="eastAsia"/>
        </w:rPr>
        <w:t>说得好，的确，但是用一个骄傲的名字来标记这样一件微不足道的事，又有什么用呢？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 noble freedom, indeed - for man not to be forced to serve sin, yet to be such a willing slave that his will is bound by the fetters of sin!</w:t>
      </w:r>
    </w:p>
    <w:p>
      <w:pPr>
        <w:widowControl w:val="0"/>
        <w:numPr>
          <w:ilvl w:val="0"/>
          <w:numId w:val="0"/>
        </w:numPr>
        <w:jc w:val="both"/>
        <w:rPr>
          <w:rFonts w:hint="eastAsia"/>
        </w:rPr>
      </w:pPr>
      <w:r>
        <w:rPr>
          <w:rFonts w:hint="eastAsia"/>
        </w:rPr>
        <w:t>高尚的自由，的确——人不必被迫服事罪，却甘愿作奴隶，以致他的意志被罪的锁链所捆绑！</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Indeed, I abhor contentions about words, with which the church is harassed to no purpose.</w:t>
      </w:r>
    </w:p>
    <w:p>
      <w:pPr>
        <w:widowControl w:val="0"/>
        <w:numPr>
          <w:ilvl w:val="0"/>
          <w:numId w:val="0"/>
        </w:numPr>
        <w:jc w:val="both"/>
        <w:rPr>
          <w:rFonts w:hint="eastAsia"/>
        </w:rPr>
      </w:pPr>
      <w:r>
        <w:rPr>
          <w:rFonts w:hint="eastAsia"/>
        </w:rPr>
        <w:t>的确，我憎恶关于词语的争论，教会因此而徒劳地受到困扰。</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I have scrupulously resolved to avoid those words which signify something absurd, especially where pernicious error is involved.</w:t>
      </w:r>
    </w:p>
    <w:p>
      <w:pPr>
        <w:widowControl w:val="0"/>
        <w:numPr>
          <w:ilvl w:val="0"/>
          <w:numId w:val="0"/>
        </w:numPr>
        <w:jc w:val="both"/>
        <w:rPr>
          <w:rFonts w:hint="eastAsia"/>
        </w:rPr>
      </w:pPr>
      <w:r>
        <w:rPr>
          <w:rFonts w:hint="eastAsia"/>
        </w:rPr>
        <w:t>但我已审慎地决定避免使用那些意指荒谬事物的词语，尤其是在涉及有害错误的地方。</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how few men are there, I ask, who when they hear free will attributed to man do not immediately conceive him to be master of both his own mind and will, able of his own power to turn himself toward either good or evil?</w:t>
      </w:r>
    </w:p>
    <w:p>
      <w:pPr>
        <w:widowControl w:val="0"/>
        <w:numPr>
          <w:ilvl w:val="0"/>
          <w:numId w:val="0"/>
        </w:numPr>
        <w:jc w:val="both"/>
        <w:rPr>
          <w:rFonts w:hint="eastAsia"/>
        </w:rPr>
      </w:pPr>
      <w:r>
        <w:rPr>
          <w:rFonts w:hint="eastAsia"/>
        </w:rPr>
        <w:t>但是，我问，有多少人，当他们听到自由意志归于人时，不立刻把他想象成自己心思和意志的主人，能够凭自己的能力转向善或恶呢？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Yet (someone will say) this sort of danger will be removed if the common folk are diligently warned of its meaning.</w:t>
      </w:r>
    </w:p>
    <w:p>
      <w:pPr>
        <w:widowControl w:val="0"/>
        <w:numPr>
          <w:ilvl w:val="0"/>
          <w:numId w:val="0"/>
        </w:numPr>
        <w:jc w:val="both"/>
        <w:rPr>
          <w:rFonts w:hint="eastAsia"/>
        </w:rPr>
      </w:pPr>
      <w:r>
        <w:rPr>
          <w:rFonts w:hint="eastAsia"/>
        </w:rPr>
        <w:t>然而（有人会说）如果勤勉地告诫普通百姓其含义，这种危险就会被消除。</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Man's disposition voluntarily so inclines to falsehood that he more quickly derives error from one word than truth from a wordy discourse.</w:t>
      </w:r>
    </w:p>
    <w:p>
      <w:pPr>
        <w:widowControl w:val="0"/>
        <w:numPr>
          <w:ilvl w:val="0"/>
          <w:numId w:val="0"/>
        </w:numPr>
        <w:jc w:val="both"/>
        <w:rPr>
          <w:rFonts w:hint="eastAsia"/>
        </w:rPr>
      </w:pPr>
      <w:r>
        <w:rPr>
          <w:rFonts w:hint="eastAsia"/>
        </w:rPr>
        <w:t>人的性情自愿地如此倾向于虚假，以致他从一个词中得出错误，比从冗长的论述中得出真理更快。</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 this very word we have more certain experience of this matter than we should like.</w:t>
      </w:r>
    </w:p>
    <w:p>
      <w:pPr>
        <w:widowControl w:val="0"/>
        <w:numPr>
          <w:ilvl w:val="0"/>
          <w:numId w:val="0"/>
        </w:numPr>
        <w:jc w:val="both"/>
        <w:rPr>
          <w:rFonts w:hint="eastAsia"/>
        </w:rPr>
      </w:pPr>
      <w:r>
        <w:rPr>
          <w:rFonts w:hint="eastAsia"/>
        </w:rPr>
        <w:t>在这个词上，我们对此事的经验比我们所希望的更确定。</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overlooking that interpretation of the ancient writers, almost all their successors, while they have clung to the etymological meaning of the word, have been carried into a ruinous self-assurance.</w:t>
      </w:r>
    </w:p>
    <w:p>
      <w:pPr>
        <w:widowControl w:val="0"/>
        <w:numPr>
          <w:ilvl w:val="0"/>
          <w:numId w:val="0"/>
        </w:numPr>
        <w:jc w:val="both"/>
        <w:rPr>
          <w:rFonts w:hint="eastAsia"/>
        </w:rPr>
      </w:pPr>
      <w:r>
        <w:rPr>
          <w:rFonts w:hint="eastAsia"/>
        </w:rPr>
        <w:t>因为，忽略了古代作家的那种解释，几乎所有他们的后继者，虽然他们固守这个词的词源意义，却都陷入了毁灭性的自信之中。</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8.AUGUSTINE'S DOCTRINE OF "FREE WILL"</w:t>
      </w:r>
    </w:p>
    <w:p>
      <w:pPr>
        <w:widowControl w:val="0"/>
        <w:numPr>
          <w:ilvl w:val="0"/>
          <w:numId w:val="0"/>
        </w:numPr>
        <w:jc w:val="both"/>
        <w:rPr>
          <w:rFonts w:hint="eastAsia"/>
        </w:rPr>
      </w:pPr>
      <w:r>
        <w:rPr>
          <w:rFonts w:hint="eastAsia"/>
        </w:rPr>
        <w:t>八、奥古斯丁的“自由意志”教义</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Now, if the authority of the fathers has weight with us, they indeed have the word constantly on their lips, yet at the same time they declare what it connotes to them.</w:t>
      </w:r>
    </w:p>
    <w:p>
      <w:pPr>
        <w:widowControl w:val="0"/>
        <w:numPr>
          <w:ilvl w:val="0"/>
          <w:numId w:val="0"/>
        </w:numPr>
        <w:jc w:val="both"/>
        <w:rPr>
          <w:rFonts w:hint="eastAsia"/>
        </w:rPr>
      </w:pPr>
      <w:r>
        <w:rPr>
          <w:rFonts w:hint="eastAsia"/>
        </w:rPr>
        <w:t>现在，如果教父们的权威对我们有分量，他们确实经常把这个词挂在嘴边，然而同时他们也说明了它对他们意味着什么。</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First of all, there is Augustine, who does not hesitate to call it "unfree."</w:t>
      </w:r>
    </w:p>
    <w:p>
      <w:pPr>
        <w:widowControl w:val="0"/>
        <w:numPr>
          <w:ilvl w:val="0"/>
          <w:numId w:val="0"/>
        </w:numPr>
        <w:jc w:val="both"/>
        <w:rPr>
          <w:rFonts w:hint="eastAsia"/>
        </w:rPr>
      </w:pPr>
      <w:r>
        <w:rPr>
          <w:rFonts w:hint="eastAsia"/>
        </w:rPr>
        <w:t>首先是奥古斯丁，他毫不犹豫地称之为“不自由的”。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Elsewhere he is angry toward those who deny that the will is free; but he states his main reason in these words: "Only let no one so dare to deny the decision of the will as to wish to excuse sin."</w:t>
      </w:r>
    </w:p>
    <w:p>
      <w:pPr>
        <w:widowControl w:val="0"/>
        <w:numPr>
          <w:ilvl w:val="0"/>
          <w:numId w:val="0"/>
        </w:numPr>
        <w:jc w:val="both"/>
        <w:rPr>
          <w:rFonts w:hint="eastAsia"/>
        </w:rPr>
      </w:pPr>
      <w:r>
        <w:rPr>
          <w:rFonts w:hint="eastAsia"/>
        </w:rPr>
        <w:t>在别处，他对那些否认意志自由的人感到愤怒；但他用这些话陈述了他的主要理由：“只是不要有人如此大胆地否认意志的决定，以致想要为罪辩解。”</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Yet elsewhere he plainly confesses that "without the Spirit man's will is not free, since it has been laid under by shackling and conquering desires."</w:t>
      </w:r>
    </w:p>
    <w:p>
      <w:pPr>
        <w:widowControl w:val="0"/>
        <w:numPr>
          <w:ilvl w:val="0"/>
          <w:numId w:val="0"/>
        </w:numPr>
        <w:jc w:val="both"/>
        <w:rPr>
          <w:rFonts w:hint="eastAsia"/>
        </w:rPr>
      </w:pPr>
      <w:r>
        <w:rPr>
          <w:rFonts w:hint="eastAsia"/>
        </w:rPr>
        <w:t>然而在别处，他清楚地承认“没有圣灵，人的意志是不自由的，因为它已被束缚和征服的欲望所压制。”</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Likewise, when the will was conquered by the vice into which it had fallen, human nature began to lose its freedom.</w:t>
      </w:r>
    </w:p>
    <w:p>
      <w:pPr>
        <w:widowControl w:val="0"/>
        <w:numPr>
          <w:ilvl w:val="0"/>
          <w:numId w:val="0"/>
        </w:numPr>
        <w:jc w:val="both"/>
        <w:rPr>
          <w:rFonts w:hint="eastAsia"/>
        </w:rPr>
      </w:pPr>
      <w:r>
        <w:rPr>
          <w:rFonts w:hint="eastAsia"/>
        </w:rPr>
        <w:t>同样，当意志被它所陷入的恶习所征服时，人性就开始失去它的自由。</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Again, man, using free will badly, has lost both himself and his will.</w:t>
      </w:r>
    </w:p>
    <w:p>
      <w:pPr>
        <w:widowControl w:val="0"/>
        <w:numPr>
          <w:ilvl w:val="0"/>
          <w:numId w:val="0"/>
        </w:numPr>
        <w:jc w:val="both"/>
        <w:rPr>
          <w:rFonts w:hint="eastAsia"/>
        </w:rPr>
      </w:pPr>
      <w:r>
        <w:rPr>
          <w:rFonts w:hint="eastAsia"/>
        </w:rPr>
        <w:t>再者，人滥用自由意志，既失去了自己，也失去了他的意志。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Again, the free will has been so enslaved that it can have no power for righteousness.</w:t>
      </w:r>
    </w:p>
    <w:p>
      <w:pPr>
        <w:widowControl w:val="0"/>
        <w:numPr>
          <w:ilvl w:val="0"/>
          <w:numId w:val="0"/>
        </w:numPr>
        <w:jc w:val="both"/>
        <w:rPr>
          <w:rFonts w:hint="eastAsia"/>
        </w:rPr>
      </w:pPr>
      <w:r>
        <w:rPr>
          <w:rFonts w:hint="eastAsia"/>
        </w:rPr>
        <w:t>再者，自由意志已被如此奴役，以致它对公义毫无能力。</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Again, what God's grace has not freed will not be free.</w:t>
      </w:r>
    </w:p>
    <w:p>
      <w:pPr>
        <w:widowControl w:val="0"/>
        <w:numPr>
          <w:ilvl w:val="0"/>
          <w:numId w:val="0"/>
        </w:numPr>
        <w:jc w:val="both"/>
        <w:rPr>
          <w:rFonts w:hint="eastAsia"/>
        </w:rPr>
      </w:pPr>
      <w:r>
        <w:rPr>
          <w:rFonts w:hint="eastAsia"/>
        </w:rPr>
        <w:t>再者，神的恩典所未释放的，就不会自由。</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Again, the justice of God is not fulfilled when the law so commands, and man acts as if by his own strength; but when the Spirit helps, and man's will, not free, but freed by God, obeys.</w:t>
      </w:r>
    </w:p>
    <w:p>
      <w:pPr>
        <w:widowControl w:val="0"/>
        <w:numPr>
          <w:ilvl w:val="0"/>
          <w:numId w:val="0"/>
        </w:numPr>
        <w:jc w:val="both"/>
        <w:rPr>
          <w:rFonts w:hint="eastAsia"/>
        </w:rPr>
      </w:pPr>
      <w:r>
        <w:rPr>
          <w:rFonts w:hint="eastAsia"/>
        </w:rPr>
        <w:t>再者，当律法如此命令，而人仿佛凭自己的力量行事时，神的公义并未成就；但当圣灵帮助，而人的意志——并非自由，而是被神释放——顺服时，神的公义才得以成就。</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he gives a brief account of all these matters when he writes elsewhere: man, when he was created, received great powers of free will, but lost them by sinning.</w:t>
      </w:r>
    </w:p>
    <w:p>
      <w:pPr>
        <w:widowControl w:val="0"/>
        <w:numPr>
          <w:ilvl w:val="0"/>
          <w:numId w:val="0"/>
        </w:numPr>
        <w:jc w:val="both"/>
        <w:rPr>
          <w:rFonts w:hint="eastAsia"/>
        </w:rPr>
      </w:pPr>
      <w:r>
        <w:rPr>
          <w:rFonts w:hint="eastAsia"/>
        </w:rPr>
        <w:t>他在别处简要地叙述了所有这些事情：人被造时，领受了自由意志的巨大能力，但因犯罪而失去了它们。</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Therefore in another passage, after showing that free will is established through grace, he bitterly inveighs against those who claim it for themselves without grace.</w:t>
      </w:r>
    </w:p>
    <w:p>
      <w:pPr>
        <w:widowControl w:val="0"/>
        <w:numPr>
          <w:ilvl w:val="0"/>
          <w:numId w:val="0"/>
        </w:numPr>
        <w:jc w:val="both"/>
        <w:rPr>
          <w:rFonts w:hint="eastAsia"/>
        </w:rPr>
      </w:pPr>
      <w:r>
        <w:rPr>
          <w:rFonts w:hint="eastAsia"/>
        </w:rPr>
        <w:t>因此，在另一段经文中，在表明自由意志是藉着恩典建立之后，他严厉地抨击那些没有恩典却为自己主张自由意志的人。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"Why then," he says, "do miserable men either dare to boast of free will before they have been freed, or of their powers, if they have already been freed?</w:t>
      </w:r>
    </w:p>
    <w:p>
      <w:pPr>
        <w:widowControl w:val="0"/>
        <w:numPr>
          <w:ilvl w:val="0"/>
          <w:numId w:val="0"/>
        </w:numPr>
        <w:jc w:val="both"/>
        <w:rPr>
          <w:rFonts w:hint="eastAsia"/>
        </w:rPr>
      </w:pPr>
      <w:r>
        <w:rPr>
          <w:rFonts w:hint="eastAsia"/>
        </w:rPr>
        <w:t>“那么，”他说，“为何可怜的人们，在被释放之前就敢夸耀自由意志，或者在他们已经被释放之后，还敢夸耀他们的能力呢？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they do not heed the fact that in the term 'free will' freedom seems to be implied.</w:t>
      </w:r>
    </w:p>
    <w:p>
      <w:pPr>
        <w:widowControl w:val="0"/>
        <w:numPr>
          <w:ilvl w:val="0"/>
          <w:numId w:val="0"/>
        </w:numPr>
        <w:jc w:val="both"/>
        <w:rPr>
          <w:rFonts w:hint="eastAsia"/>
        </w:rPr>
      </w:pPr>
      <w:r>
        <w:rPr>
          <w:rFonts w:hint="eastAsia"/>
        </w:rPr>
        <w:t>他们不注意‘自由意志’一词似乎暗示着自由这个事实。</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'Now where the Spirit of the Lord is, there is freedom.' [2 Corinthians 3:17.]</w:t>
      </w:r>
    </w:p>
    <w:p>
      <w:pPr>
        <w:widowControl w:val="0"/>
        <w:numPr>
          <w:ilvl w:val="0"/>
          <w:numId w:val="0"/>
        </w:numPr>
        <w:jc w:val="both"/>
        <w:rPr>
          <w:rFonts w:hint="eastAsia"/>
        </w:rPr>
      </w:pPr>
      <w:r>
        <w:rPr>
          <w:rFonts w:hint="eastAsia"/>
        </w:rPr>
        <w:t>‘如今主的灵在哪里，那里就得以自由。’［哥林多后书3:17］</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If, therefore, they are slaves of sin, why do they boast of free will?</w:t>
      </w:r>
    </w:p>
    <w:p>
      <w:pPr>
        <w:widowControl w:val="0"/>
        <w:numPr>
          <w:ilvl w:val="0"/>
          <w:numId w:val="0"/>
        </w:numPr>
        <w:jc w:val="both"/>
        <w:rPr>
          <w:rFonts w:hint="eastAsia"/>
        </w:rPr>
      </w:pPr>
      <w:r>
        <w:rPr>
          <w:rFonts w:hint="eastAsia"/>
        </w:rPr>
        <w:t>因此，如果他们是罪的奴隶，为何还夸耀自由意志呢？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a man becomes the slave of him who has overcome him.</w:t>
      </w:r>
    </w:p>
    <w:p>
      <w:pPr>
        <w:widowControl w:val="0"/>
        <w:numPr>
          <w:ilvl w:val="0"/>
          <w:numId w:val="0"/>
        </w:numPr>
        <w:jc w:val="both"/>
        <w:rPr>
          <w:rFonts w:hint="eastAsia"/>
        </w:rPr>
      </w:pPr>
      <w:r>
        <w:rPr>
          <w:rFonts w:hint="eastAsia"/>
        </w:rPr>
        <w:t>因为人成了那胜过他之人的奴隶。</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Now, if they have been freed, why do they boast as if it had come about through their own effort?</w:t>
      </w:r>
    </w:p>
    <w:p>
      <w:pPr>
        <w:widowControl w:val="0"/>
        <w:numPr>
          <w:ilvl w:val="0"/>
          <w:numId w:val="0"/>
        </w:numPr>
        <w:jc w:val="both"/>
        <w:rPr>
          <w:rFonts w:hint="eastAsia"/>
        </w:rPr>
      </w:pPr>
      <w:r>
        <w:rPr>
          <w:rFonts w:hint="eastAsia"/>
        </w:rPr>
        <w:t>现在，如果他们已被释放，为何他们夸耀得仿佛是藉着他们自己的努力才成就的呢？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Or are they so free as not to wish to be the slaves of him who says: 'Without me you can do nothing'" [John 15:5]?</w:t>
      </w:r>
    </w:p>
    <w:p>
      <w:pPr>
        <w:widowControl w:val="0"/>
        <w:numPr>
          <w:ilvl w:val="0"/>
          <w:numId w:val="0"/>
        </w:numPr>
        <w:jc w:val="both"/>
        <w:rPr>
          <w:rFonts w:hint="eastAsia"/>
        </w:rPr>
      </w:pPr>
      <w:r>
        <w:rPr>
          <w:rFonts w:hint="eastAsia"/>
        </w:rPr>
        <w:t>或者他们是如此自由，以致不愿意作那位说‘离了我，你们就不能作什么’［约翰福音15:5］之人的奴隶吗？”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Why, elsewhere he seems to ridicule the use of this word when he says that the will is indeed free but not freed: free of righteousness but enslaved to sin!</w:t>
      </w:r>
    </w:p>
    <w:p>
      <w:pPr>
        <w:widowControl w:val="0"/>
        <w:numPr>
          <w:ilvl w:val="0"/>
          <w:numId w:val="0"/>
        </w:numPr>
        <w:jc w:val="both"/>
        <w:rPr>
          <w:rFonts w:hint="eastAsia"/>
        </w:rPr>
      </w:pPr>
      <w:r>
        <w:rPr>
          <w:rFonts w:hint="eastAsia"/>
        </w:rPr>
        <w:t>哎，在别处，当他说意志确实是自由的，但没有被释放：脱离了公义却被罪所奴役时，他似乎在嘲笑这个词的用法！</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also repeats and explains this statement in another place, where he teaches that man is not free from righteousness except by decision of the will; moreover, he does not become free from sin except by the grace of the Savior.</w:t>
      </w:r>
    </w:p>
    <w:p>
      <w:pPr>
        <w:widowControl w:val="0"/>
        <w:numPr>
          <w:ilvl w:val="0"/>
          <w:numId w:val="0"/>
        </w:numPr>
        <w:jc w:val="both"/>
        <w:rPr>
          <w:rFonts w:hint="eastAsia"/>
        </w:rPr>
      </w:pPr>
      <w:r>
        <w:rPr>
          <w:rFonts w:hint="eastAsia"/>
        </w:rPr>
        <w:t>他也在另一处重复并解释了这个陈述，在那里他教导说，人除非藉着意志的决定，否则无法脱离公义；此外，他除非藉着救主的恩典，否则无法脱离罪。</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When he asserts that man's freedom is nothing but emancipation or manumission from righteousness he seems aptly to mock its empty name.</w:t>
      </w:r>
    </w:p>
    <w:p>
      <w:pPr>
        <w:widowControl w:val="0"/>
        <w:numPr>
          <w:ilvl w:val="0"/>
          <w:numId w:val="0"/>
        </w:numPr>
        <w:jc w:val="both"/>
        <w:rPr>
          <w:rFonts w:hint="eastAsia"/>
        </w:rPr>
      </w:pPr>
      <w:r>
        <w:rPr>
          <w:rFonts w:hint="eastAsia"/>
        </w:rPr>
        <w:t>当他断言人的自由无非是从公义中解放或释放时，他似乎恰当地嘲笑了它空洞的名称。</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If anyone, then, can use this word without understanding it in a bad sense, I shall not trouble him on this account.</w:t>
      </w:r>
    </w:p>
    <w:p>
      <w:pPr>
        <w:widowControl w:val="0"/>
        <w:numPr>
          <w:ilvl w:val="0"/>
          <w:numId w:val="0"/>
        </w:numPr>
        <w:jc w:val="both"/>
        <w:rPr>
          <w:rFonts w:hint="eastAsia"/>
        </w:rPr>
      </w:pPr>
      <w:r>
        <w:rPr>
          <w:rFonts w:hint="eastAsia"/>
        </w:rPr>
        <w:t>那么，如果任何人能使用这个词而不在坏的意义上理解它，我就不会因此而麻烦他。</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I hold that because it cannot be retained without great peril, it will, on the contrary, be a great boon for the church if it be abolished.</w:t>
      </w:r>
    </w:p>
    <w:p>
      <w:pPr>
        <w:widowControl w:val="0"/>
        <w:numPr>
          <w:ilvl w:val="0"/>
          <w:numId w:val="0"/>
        </w:numPr>
        <w:jc w:val="both"/>
        <w:rPr>
          <w:rFonts w:hint="eastAsia"/>
        </w:rPr>
      </w:pPr>
      <w:r>
        <w:rPr>
          <w:rFonts w:hint="eastAsia"/>
        </w:rPr>
        <w:t>但我认为，因为它若不废除，就无法在没有巨大危险的情况下保留下来，相反，如果它被废除，对教会将是一大幸事。</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 prefer not to use it myself, and I should like others, if they seek my advice, to avoid it.</w:t>
      </w:r>
    </w:p>
    <w:p>
      <w:pPr>
        <w:widowControl w:val="0"/>
        <w:numPr>
          <w:ilvl w:val="0"/>
          <w:numId w:val="0"/>
        </w:numPr>
        <w:jc w:val="both"/>
        <w:rPr>
          <w:rFonts w:hint="eastAsia"/>
        </w:rPr>
      </w:pPr>
      <w:r>
        <w:rPr>
          <w:rFonts w:hint="eastAsia"/>
        </w:rPr>
        <w:t>我宁愿自己不使用它，并且如果他人征求我的意见，我希望他们也避免使用它。</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9.VOICES OF TRUTH AMONG THE CHURCH FATHERS</w:t>
      </w:r>
    </w:p>
    <w:p>
      <w:pPr>
        <w:widowControl w:val="0"/>
        <w:numPr>
          <w:ilvl w:val="0"/>
          <w:numId w:val="0"/>
        </w:numPr>
        <w:jc w:val="both"/>
        <w:rPr>
          <w:rFonts w:hint="eastAsia"/>
        </w:rPr>
      </w:pPr>
      <w:r>
        <w:rPr>
          <w:rFonts w:hint="eastAsia"/>
        </w:rPr>
        <w:t>九、教父们中间真理的声音</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Perhaps I may seem to have brought a great prejudice upon myself when I confess that all ecclesiastical writers, except Augustine, have spoken so ambiguously or variously on this matter that nothing certain can be gained from their writings.</w:t>
      </w:r>
    </w:p>
    <w:p>
      <w:pPr>
        <w:widowControl w:val="0"/>
        <w:numPr>
          <w:ilvl w:val="0"/>
          <w:numId w:val="0"/>
        </w:numPr>
        <w:jc w:val="both"/>
        <w:rPr>
          <w:rFonts w:hint="eastAsia"/>
        </w:rPr>
      </w:pPr>
      <w:r>
        <w:rPr>
          <w:rFonts w:hint="eastAsia"/>
        </w:rPr>
        <w:t>或许当我承认，除了奥古斯丁之外，所有教会作家在这个问题上都说得如此含糊或各不相同，以致无法从他们的著作中获得任何确定的东西时，我似乎给自己带来了很大的偏见。</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Some will interpret this as if I wanted to deprive them of any voice in the matter because they all are my opponents.</w:t>
      </w:r>
    </w:p>
    <w:p>
      <w:pPr>
        <w:widowControl w:val="0"/>
        <w:numPr>
          <w:ilvl w:val="0"/>
          <w:numId w:val="0"/>
        </w:numPr>
        <w:jc w:val="both"/>
        <w:rPr>
          <w:rFonts w:hint="eastAsia"/>
        </w:rPr>
      </w:pPr>
      <w:r>
        <w:rPr>
          <w:rFonts w:hint="eastAsia"/>
        </w:rPr>
        <w:t>有些人会把这解释为，仿佛我想剥夺他们在这个问题上的任何发言权，因为他们都是我的反对者。</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I meant nothing else than that I wanted simply and sincerely to advise godly folk; for if they were to depend upon those men's opinions in this matter, they would always flounder in uncertainty.</w:t>
      </w:r>
    </w:p>
    <w:p>
      <w:pPr>
        <w:widowControl w:val="0"/>
        <w:numPr>
          <w:ilvl w:val="0"/>
          <w:numId w:val="0"/>
        </w:numPr>
        <w:jc w:val="both"/>
        <w:rPr>
          <w:rFonts w:hint="eastAsia"/>
        </w:rPr>
      </w:pPr>
      <w:r>
        <w:rPr>
          <w:rFonts w:hint="eastAsia"/>
        </w:rPr>
        <w:t>但我无非是想简单而真诚地劝告敬虔的人们；因为如果他们在这个问题上依赖那些人的观点，他们就会永远在不确定中挣扎。</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At one time these writers teach that man, despoiled of the powers of free will, takes refuge in grace alone.</w:t>
      </w:r>
    </w:p>
    <w:p>
      <w:pPr>
        <w:widowControl w:val="0"/>
        <w:numPr>
          <w:ilvl w:val="0"/>
          <w:numId w:val="0"/>
        </w:numPr>
        <w:jc w:val="both"/>
        <w:rPr>
          <w:rFonts w:hint="eastAsia"/>
        </w:rPr>
      </w:pPr>
      <w:r>
        <w:rPr>
          <w:rFonts w:hint="eastAsia"/>
        </w:rPr>
        <w:t>这些作者有时教导说，人既被剥夺了自由意志的能力，就单单投靠恩典。</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At another time they provide, or seem to provide, him with his own armor.</w:t>
      </w:r>
    </w:p>
    <w:p>
      <w:pPr>
        <w:widowControl w:val="0"/>
        <w:numPr>
          <w:ilvl w:val="0"/>
          <w:numId w:val="0"/>
        </w:numPr>
        <w:jc w:val="both"/>
        <w:rPr>
          <w:rFonts w:hint="eastAsia"/>
        </w:rPr>
      </w:pPr>
      <w:r>
        <w:rPr>
          <w:rFonts w:hint="eastAsia"/>
        </w:rPr>
        <w:t>另一些时候，他们又提供，或似乎提供，他自己的盔甲。</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Nevertheless, it is not difficult to demonstrate that they, in the ambiguity of their teaching, held human virtue in no or very slight esteem, but ascribed all credit for every good thing to the Holy Spirit.</w:t>
      </w:r>
    </w:p>
    <w:p>
      <w:pPr>
        <w:widowControl w:val="0"/>
        <w:numPr>
          <w:ilvl w:val="0"/>
          <w:numId w:val="0"/>
        </w:numPr>
        <w:jc w:val="both"/>
        <w:rPr>
          <w:rFonts w:hint="eastAsia"/>
        </w:rPr>
      </w:pPr>
      <w:r>
        <w:rPr>
          <w:rFonts w:hint="eastAsia"/>
        </w:rPr>
        <w:t>然而，不难证明，他们在含糊不清的教导中，对人的德行评价不高或极低，而把一切美善的功劳都归于圣灵。</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this purpose I shall introduce certain of their expressions that clearly teach this.</w:t>
      </w:r>
    </w:p>
    <w:p>
      <w:pPr>
        <w:widowControl w:val="0"/>
        <w:numPr>
          <w:ilvl w:val="0"/>
          <w:numId w:val="0"/>
        </w:numPr>
        <w:jc w:val="both"/>
        <w:rPr>
          <w:rFonts w:hint="eastAsia"/>
        </w:rPr>
      </w:pPr>
      <w:r>
        <w:rPr>
          <w:rFonts w:hint="eastAsia"/>
        </w:rPr>
        <w:t>为此，我将介绍他们的一些明确教导这一点的表达。</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what else does that statement of Cyprian mean which Augustine so often repeats: "We ought to glory in nothing, because nothing is ours," except that man, rendered utterly destitute in his own right, should learn to depend wholly upon God?</w:t>
      </w:r>
    </w:p>
    <w:p>
      <w:pPr>
        <w:widowControl w:val="0"/>
        <w:numPr>
          <w:ilvl w:val="0"/>
          <w:numId w:val="0"/>
        </w:numPr>
        <w:jc w:val="both"/>
        <w:rPr>
          <w:rFonts w:hint="eastAsia"/>
        </w:rPr>
      </w:pPr>
      <w:r>
        <w:rPr>
          <w:rFonts w:hint="eastAsia"/>
        </w:rPr>
        <w:t>因为居普良那句奥古斯丁常常重复的话：“我们不应在任何事上夸耀，因为没有任何东西是我们的”，除了表明人，既已凭己力全然贫乏，就当学习完全依赖神之外，还能意味着什么呢？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What do Augustine and Eucherius mean when they interpret the tree of life as Christ and say that whoever extends his hand to it will live; while they interpret the tree of the knowledge of good and evil as the decision of the will, and say that he who, bereft of God's grace, tastes of it will die?</w:t>
      </w:r>
    </w:p>
    <w:p>
      <w:pPr>
        <w:widowControl w:val="0"/>
        <w:numPr>
          <w:ilvl w:val="0"/>
          <w:numId w:val="0"/>
        </w:numPr>
        <w:jc w:val="both"/>
        <w:rPr>
          <w:rFonts w:hint="eastAsia"/>
        </w:rPr>
      </w:pPr>
      <w:r>
        <w:rPr>
          <w:rFonts w:hint="eastAsia"/>
        </w:rPr>
        <w:t>当奥古斯丁和欧开里乌斯把生命树解释为基督，并说凡伸手触摸它的都必存活；同时他们把分别善恶树解释为意志的决定，并说凡缺乏神恩典而尝食它的都必死时，他们是什么意思呢？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What does Chrysostom mean when he says that every man is not only a sinner by nature, but wholly sin?</w:t>
      </w:r>
    </w:p>
    <w:p>
      <w:pPr>
        <w:widowControl w:val="0"/>
        <w:numPr>
          <w:ilvl w:val="0"/>
          <w:numId w:val="0"/>
        </w:numPr>
        <w:jc w:val="both"/>
        <w:rPr>
          <w:rFonts w:hint="eastAsia"/>
        </w:rPr>
      </w:pPr>
      <w:r>
        <w:rPr>
          <w:rFonts w:hint="eastAsia"/>
        </w:rPr>
        <w:t>当屈梭多模说每个人不仅本性是罪人，而且全然是罪时，他是什么意思？</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If there is no good in us, if man is wholly sin from head to foot, if he is not even allowed to test how far the power of the will can be effective - how could anyone possibly parcel out the credit for good works between God and man?</w:t>
      </w:r>
    </w:p>
    <w:p>
      <w:pPr>
        <w:widowControl w:val="0"/>
        <w:numPr>
          <w:ilvl w:val="0"/>
          <w:numId w:val="0"/>
        </w:numPr>
        <w:jc w:val="both"/>
        <w:rPr>
          <w:rFonts w:hint="eastAsia"/>
        </w:rPr>
      </w:pPr>
      <w:r>
        <w:rPr>
          <w:rFonts w:hint="eastAsia"/>
        </w:rPr>
        <w:t>如果我们里面没有良善，如果人从头到脚全然是罪，如果他甚至不被允许试验意志的能力能有多大效用——任何人又怎能把善行的功劳在神和人之间分配呢？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 could refer to very many statements of this sort from other authors.</w:t>
      </w:r>
    </w:p>
    <w:p>
      <w:pPr>
        <w:widowControl w:val="0"/>
        <w:numPr>
          <w:ilvl w:val="0"/>
          <w:numId w:val="0"/>
        </w:numPr>
        <w:jc w:val="both"/>
        <w:rPr>
          <w:rFonts w:hint="eastAsia"/>
        </w:rPr>
      </w:pPr>
      <w:r>
        <w:rPr>
          <w:rFonts w:hint="eastAsia"/>
        </w:rPr>
        <w:t>我可以引用其他作者许多这类陈述。</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Lest, however, anyone should charge that I am choosing only what serves my purpose while I craftily suppress what disagrees with it, I shall refrain from such testimony.</w:t>
      </w:r>
    </w:p>
    <w:p>
      <w:pPr>
        <w:widowControl w:val="0"/>
        <w:numPr>
          <w:ilvl w:val="0"/>
          <w:numId w:val="0"/>
        </w:numPr>
        <w:jc w:val="both"/>
        <w:rPr>
          <w:rFonts w:hint="eastAsia"/>
        </w:rPr>
      </w:pPr>
      <w:r>
        <w:rPr>
          <w:rFonts w:hint="eastAsia"/>
        </w:rPr>
        <w:t>然而，为免有人指责我只选择符合我目的的，而巧妙地压制与之不符的，我将避免作此类见证。</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Yet I dare affirm this: however excessive they sometimes are in extolling free will, they have had this end in view - to teach man utterly to forsake confidence in his own virtue and to hold that all his strength rests in God alone.</w:t>
      </w:r>
    </w:p>
    <w:p>
      <w:pPr>
        <w:widowControl w:val="0"/>
        <w:numPr>
          <w:ilvl w:val="0"/>
          <w:numId w:val="0"/>
        </w:numPr>
        <w:jc w:val="both"/>
        <w:rPr>
          <w:rFonts w:hint="eastAsia"/>
        </w:rPr>
      </w:pPr>
      <w:r>
        <w:rPr>
          <w:rFonts w:hint="eastAsia"/>
        </w:rPr>
        <w:t>然而我敢断言：无论他们有时在颂扬自由意志方面多么过分，他们的目的都在于此——教导人彻底放弃对自己德行的信心，并持守他所有的力量都单单在于神。</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Now I come to a simple explanation of the truth concerning the nature of man.</w:t>
      </w:r>
    </w:p>
    <w:p>
      <w:pPr>
        <w:widowControl w:val="0"/>
        <w:numPr>
          <w:ilvl w:val="0"/>
          <w:numId w:val="0"/>
        </w:numPr>
        <w:jc w:val="both"/>
        <w:rPr>
          <w:rFonts w:hint="eastAsia"/>
        </w:rPr>
      </w:pPr>
      <w:r>
        <w:rPr>
          <w:rFonts w:hint="eastAsia"/>
        </w:rPr>
        <w:t>现在我来简单解释一下关于人本性的真理。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(We must abandon all self-approbation, 10-11)</w:t>
      </w:r>
    </w:p>
    <w:p>
      <w:pPr>
        <w:widowControl w:val="0"/>
        <w:numPr>
          <w:ilvl w:val="0"/>
          <w:numId w:val="0"/>
        </w:numPr>
        <w:jc w:val="both"/>
        <w:rPr>
          <w:rFonts w:hint="eastAsia"/>
        </w:rPr>
      </w:pPr>
      <w:r>
        <w:rPr>
          <w:rFonts w:hint="eastAsia"/>
        </w:rPr>
        <w:t>（我们必须放弃一切自我赞许，10-11）</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10.THE DOCTRINE OF FREE WILL IS ALWAYS IN DANGER OF ROBBING GOD OF HIS HONOR</w:t>
      </w:r>
    </w:p>
    <w:p>
      <w:pPr>
        <w:widowControl w:val="0"/>
        <w:numPr>
          <w:ilvl w:val="0"/>
          <w:numId w:val="0"/>
        </w:numPr>
        <w:jc w:val="both"/>
        <w:rPr>
          <w:rFonts w:hint="eastAsia"/>
        </w:rPr>
      </w:pPr>
      <w:r>
        <w:rPr>
          <w:rFonts w:hint="eastAsia"/>
        </w:rPr>
        <w:t>十、自由意志的教义总是面临剥夺神荣耀的危险</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Nevertheless, what I mentioned at the beginning of this chapter I am compelled here to repeat once more: that whoever is utterly cast down and overwhelmed by the awareness of his calamity, poverty, nakedness, and disgrace has thus advanced farthest in knowledge of himself.</w:t>
      </w:r>
    </w:p>
    <w:p>
      <w:pPr>
        <w:widowControl w:val="0"/>
        <w:numPr>
          <w:ilvl w:val="0"/>
          <w:numId w:val="0"/>
        </w:numPr>
        <w:jc w:val="both"/>
        <w:rPr>
          <w:rFonts w:hint="eastAsia"/>
        </w:rPr>
      </w:pPr>
      <w:r>
        <w:rPr>
          <w:rFonts w:hint="eastAsia"/>
        </w:rPr>
        <w:t>然而，我在本章开头所提及的，在此不得不再次重复：凡因意识到自己的灾祸、贫穷、赤身露体和羞辱而全然沮丧和不知所措的人，就在自我认识上取得了最大的进步。</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there is no danger of man's depriving himself of too much so long as he learns that in God must be recouped what he himself lacks.</w:t>
      </w:r>
    </w:p>
    <w:p>
      <w:pPr>
        <w:widowControl w:val="0"/>
        <w:numPr>
          <w:ilvl w:val="0"/>
          <w:numId w:val="0"/>
        </w:numPr>
        <w:jc w:val="both"/>
        <w:rPr>
          <w:rFonts w:hint="eastAsia"/>
        </w:rPr>
      </w:pPr>
      <w:r>
        <w:rPr>
          <w:rFonts w:hint="eastAsia"/>
        </w:rPr>
        <w:t>因为只要人学习到在他自己所缺乏的，必须在神里面得到补偿，他就不会有剥夺自己过多的危险。</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Yet he cannot claim for himself ever so little beyond what is rightfully his without losing himself in vain confidence and without usurping God's honor, and thus becoming guilty of monstrous sacrilege.</w:t>
      </w:r>
    </w:p>
    <w:p>
      <w:pPr>
        <w:widowControl w:val="0"/>
        <w:numPr>
          <w:ilvl w:val="0"/>
          <w:numId w:val="0"/>
        </w:numPr>
        <w:jc w:val="both"/>
        <w:rPr>
          <w:rFonts w:hint="eastAsia"/>
        </w:rPr>
      </w:pPr>
      <w:r>
        <w:rPr>
          <w:rFonts w:hint="eastAsia"/>
        </w:rPr>
        <w:t>然而，他若为自己索取丝毫超出其应得的，就必在虚妄的自信中迷失自己，并篡夺神的荣耀，从而犯下可怕的亵渎罪。</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truly, whenever this lust invades our mind to compel us to seek out something of our own that reposes in ourselves rather than in God, let us know that this thought is suggested to us by no other counselor than him who induced our first parents to want to become "like gods, knowing good and evil" [Genesis 3:5].</w:t>
      </w:r>
    </w:p>
    <w:p>
      <w:pPr>
        <w:widowControl w:val="0"/>
        <w:numPr>
          <w:ilvl w:val="0"/>
          <w:numId w:val="0"/>
        </w:numPr>
        <w:jc w:val="both"/>
        <w:rPr>
          <w:rFonts w:hint="eastAsia"/>
        </w:rPr>
      </w:pPr>
      <w:r>
        <w:rPr>
          <w:rFonts w:hint="eastAsia"/>
        </w:rPr>
        <w:t>的确，每当这种私欲侵入我们的心思，迫使我们寻求一些存在于我们自己里面而非神里面的东西时，让我们知道，向我们提出这个想法的，除了那位引诱我们始祖想要变得“像神一样，能知道善恶”［创世记3:5］的顾问之外，别无他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If it is the devil's word that exalts man in himself, let us give no place to it unless we want to take advice from our enemy.</w:t>
      </w:r>
    </w:p>
    <w:p>
      <w:pPr>
        <w:widowControl w:val="0"/>
        <w:numPr>
          <w:ilvl w:val="0"/>
          <w:numId w:val="0"/>
        </w:numPr>
        <w:jc w:val="both"/>
        <w:rPr>
          <w:rFonts w:hint="eastAsia"/>
        </w:rPr>
      </w:pPr>
      <w:r>
        <w:rPr>
          <w:rFonts w:hint="eastAsia"/>
        </w:rPr>
        <w:t>如果魔鬼的话抬高人自己，除非我们想听从敌人的建议，否则我们不应给它留地步。</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Sweet, indeed, it is for you to have so much power of your own that you are able to rely on yourself!</w:t>
      </w:r>
    </w:p>
    <w:p>
      <w:pPr>
        <w:widowControl w:val="0"/>
        <w:numPr>
          <w:ilvl w:val="0"/>
          <w:numId w:val="0"/>
        </w:numPr>
        <w:jc w:val="both"/>
        <w:rPr>
          <w:rFonts w:hint="eastAsia"/>
        </w:rPr>
      </w:pPr>
      <w:r>
        <w:rPr>
          <w:rFonts w:hint="eastAsia"/>
        </w:rPr>
        <w:t>的确，拥有如此多你自己的能力，以致你能依靠自己，这对你来说是甜蜜的！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not to be deluded by this empty confidence, let us be deterred by numerous weighty passages of Scripture that utterly humiliate us.</w:t>
      </w:r>
    </w:p>
    <w:p>
      <w:pPr>
        <w:widowControl w:val="0"/>
        <w:numPr>
          <w:ilvl w:val="0"/>
          <w:numId w:val="0"/>
        </w:numPr>
        <w:jc w:val="both"/>
        <w:rPr>
          <w:rFonts w:hint="eastAsia"/>
        </w:rPr>
      </w:pPr>
      <w:r>
        <w:rPr>
          <w:rFonts w:hint="eastAsia"/>
        </w:rPr>
        <w:t>但是，为了不被这种空洞的自信所迷惑，让我们被圣经中许多有分量的、彻底羞辱我们的经文所阻止。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Such are these: "Cursed is the man who trusts in man and makes flesh his arm." [Jeremiah 17:5.]</w:t>
      </w:r>
    </w:p>
    <w:p>
      <w:pPr>
        <w:widowControl w:val="0"/>
        <w:numPr>
          <w:ilvl w:val="0"/>
          <w:numId w:val="0"/>
        </w:numPr>
        <w:jc w:val="both"/>
        <w:rPr>
          <w:rFonts w:hint="eastAsia"/>
        </w:rPr>
      </w:pPr>
      <w:r>
        <w:rPr>
          <w:rFonts w:hint="eastAsia"/>
        </w:rPr>
        <w:t>例如这些：“倚靠人血肉的膀臂，心中离弃耶和华的，那人有祸了！”［耶利米书17:5］</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Again, "God's delight is not in the strength of the horse, nor his pleasure in the legs of a man, but he takes pleasure in those who fear him, relying upon his goodness."</w:t>
      </w:r>
    </w:p>
    <w:p>
      <w:pPr>
        <w:widowControl w:val="0"/>
        <w:numPr>
          <w:ilvl w:val="0"/>
          <w:numId w:val="0"/>
        </w:numPr>
        <w:jc w:val="both"/>
        <w:rPr>
          <w:rFonts w:hint="eastAsia"/>
        </w:rPr>
      </w:pPr>
      <w:r>
        <w:rPr>
          <w:rFonts w:hint="eastAsia"/>
        </w:rPr>
        <w:t>又说：“祂不喜悦马的力大，不喜爱人的腿快。耶和华喜爱敬畏祂和盼望祂慈爱的人。”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[Psalm 147:10-11.]</w:t>
      </w:r>
    </w:p>
    <w:p>
      <w:pPr>
        <w:widowControl w:val="0"/>
        <w:numPr>
          <w:ilvl w:val="0"/>
          <w:numId w:val="0"/>
        </w:numPr>
        <w:jc w:val="both"/>
        <w:rPr>
          <w:rFonts w:hint="eastAsia"/>
        </w:rPr>
      </w:pPr>
      <w:r>
        <w:rPr>
          <w:rFonts w:hint="eastAsia"/>
        </w:rPr>
        <w:t>［诗篇147:10-11］</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Again, "He gives power to the faint, and to him who has no might he increases strength. He causes youths to faint and be weary, and young men to fall exhausted; but they who trust in him alone shall be strengthened." [Isaiah 40:29-31.]</w:t>
      </w:r>
    </w:p>
    <w:p>
      <w:pPr>
        <w:widowControl w:val="0"/>
        <w:numPr>
          <w:ilvl w:val="0"/>
          <w:numId w:val="0"/>
        </w:numPr>
        <w:jc w:val="both"/>
        <w:rPr>
          <w:rFonts w:hint="eastAsia"/>
        </w:rPr>
      </w:pPr>
      <w:r>
        <w:rPr>
          <w:rFonts w:hint="eastAsia"/>
        </w:rPr>
        <w:t>又说：“疲乏的，祂赐能力；软弱的，祂加力量。就是少年人也要疲乏困倦，强壮的也必全然跌倒；但那等候耶和华的，必从新得力。”［以赛亚书40:29-31］</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All these passages have this purpose: that we should not rely on any opinion of our own strength, however small it is, if we want God to be favorable toward us, Who "opposes the proud, but gives grace to the meek" [James 4:6 and1 Peter 5:5, Vg.; cf. Proverbs 3:34].</w:t>
      </w:r>
    </w:p>
    <w:p>
      <w:pPr>
        <w:widowControl w:val="0"/>
        <w:numPr>
          <w:ilvl w:val="0"/>
          <w:numId w:val="0"/>
        </w:numPr>
        <w:jc w:val="both"/>
        <w:rPr>
          <w:rFonts w:hint="eastAsia"/>
        </w:rPr>
      </w:pPr>
      <w:r>
        <w:rPr>
          <w:rFonts w:hint="eastAsia"/>
        </w:rPr>
        <w:t>所有这些经文都有这个目的：如果我们希望神喜悦我们——祂“抵挡骄傲的人，赐恩给谦卑的人”［雅各书4:6及彼得前书5:5；参箴言3:34］——我们就不可倚靠任何自己力量的见解，无论它多么微小。</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Then let these promises come to mind: "I will pour water on the thirsty land, and streams on the dry ground" [Isaiah 44:3].</w:t>
      </w:r>
    </w:p>
    <w:p>
      <w:pPr>
        <w:widowControl w:val="0"/>
        <w:numPr>
          <w:ilvl w:val="0"/>
          <w:numId w:val="0"/>
        </w:numPr>
        <w:jc w:val="both"/>
        <w:rPr>
          <w:rFonts w:hint="eastAsia"/>
        </w:rPr>
      </w:pPr>
      <w:r>
        <w:rPr>
          <w:rFonts w:hint="eastAsia"/>
        </w:rPr>
        <w:t>然后让这些应许浮现在脑海：“我要将水浇灌口渴的人，将河浇灌干旱之地”［以赛亚书44:3］。</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Again, "All ye who thirst come to the waters." [Isaiah 55:1.]</w:t>
      </w:r>
    </w:p>
    <w:p>
      <w:pPr>
        <w:widowControl w:val="0"/>
        <w:numPr>
          <w:ilvl w:val="0"/>
          <w:numId w:val="0"/>
        </w:numPr>
        <w:jc w:val="both"/>
        <w:rPr>
          <w:rFonts w:hint="eastAsia"/>
        </w:rPr>
      </w:pPr>
      <w:r>
        <w:rPr>
          <w:rFonts w:hint="eastAsia"/>
        </w:rPr>
        <w:t>又说：“你们一切干渴的都当就近水来。”［以赛亚书55:1］</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These testify that no one is permitted to receive God's blessings unless he is consumed with the awareness of his own poverty.</w:t>
      </w:r>
    </w:p>
    <w:p>
      <w:pPr>
        <w:widowControl w:val="0"/>
        <w:numPr>
          <w:ilvl w:val="0"/>
          <w:numId w:val="0"/>
        </w:numPr>
        <w:jc w:val="both"/>
        <w:rPr>
          <w:rFonts w:hint="eastAsia"/>
        </w:rPr>
      </w:pPr>
      <w:r>
        <w:rPr>
          <w:rFonts w:hint="eastAsia"/>
        </w:rPr>
        <w:t>这些见证表明，除非人因意识到自己的贫乏而耗尽，否则没有人被允许领受神的福分。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we must not pass over other statements like these, such as this one of Isaiah: "The sun shall be no more your light by day, nor for brightness shall the moon give light to you by night; but the Lord will be your everlasting light" [Isaiah 60:19].</w:t>
      </w:r>
    </w:p>
    <w:p>
      <w:pPr>
        <w:widowControl w:val="0"/>
        <w:numPr>
          <w:ilvl w:val="0"/>
          <w:numId w:val="0"/>
        </w:numPr>
        <w:jc w:val="both"/>
        <w:rPr>
          <w:rFonts w:hint="eastAsia"/>
        </w:rPr>
      </w:pPr>
      <w:r>
        <w:rPr>
          <w:rFonts w:hint="eastAsia"/>
        </w:rPr>
        <w:t>我们也不应忽略其他类似的陈述，例如以赛亚的这段话：“日头不再作你白昼的光，月亮也不再发光照耀你；耶和华却要作你永远的光”［以赛亚书60:19］。</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Surely the Lord does not take away the brightness of the sun or moon from his servants; but because he wills alone to appear glorious in them, he calls them far away from trust even in those things which they deem most excellent.</w:t>
      </w:r>
    </w:p>
    <w:p>
      <w:pPr>
        <w:widowControl w:val="0"/>
        <w:numPr>
          <w:ilvl w:val="0"/>
          <w:numId w:val="0"/>
        </w:numPr>
        <w:jc w:val="both"/>
        <w:rPr>
          <w:rFonts w:hint="eastAsia"/>
        </w:rPr>
      </w:pPr>
      <w:r>
        <w:rPr>
          <w:rFonts w:hint="eastAsia"/>
        </w:rPr>
        <w:t>主当然不会从祂的仆人那里夺去太阳或月亮的光辉；但因为祂意愿单单在他们里面显为荣耀，祂就把他们从甚至在他们认为最卓越的事物上的信靠中远远地召回。</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11. TRUE HUMILITY GIVES GOD ALONE THE HONOR</w:t>
      </w:r>
    </w:p>
    <w:p>
      <w:pPr>
        <w:widowControl w:val="0"/>
        <w:numPr>
          <w:ilvl w:val="0"/>
          <w:numId w:val="0"/>
        </w:numPr>
        <w:jc w:val="both"/>
        <w:rPr>
          <w:rFonts w:hint="eastAsia"/>
        </w:rPr>
      </w:pPr>
      <w:r>
        <w:rPr>
          <w:rFonts w:hint="eastAsia"/>
        </w:rPr>
        <w:t>十一、真正的谦卑单单将荣耀归给神</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 saying of Chrysostom's has always pleased me very much, that the foundation of our philosophy is humility.</w:t>
      </w:r>
    </w:p>
    <w:p>
      <w:pPr>
        <w:widowControl w:val="0"/>
        <w:numPr>
          <w:ilvl w:val="0"/>
          <w:numId w:val="0"/>
        </w:numPr>
        <w:jc w:val="both"/>
        <w:rPr>
          <w:rFonts w:hint="eastAsia"/>
        </w:rPr>
      </w:pPr>
      <w:r>
        <w:rPr>
          <w:rFonts w:hint="eastAsia"/>
        </w:rPr>
        <w:t>屈梭多模的一句话一直令我非常喜悦，即我们哲学的基础是谦卑。</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that of Augustine pleases me even more: "When a certain rhetorician was asked what was the chief rule in eloquence, he replied, 'Delivery'; what was the second rule, 'Delivery'; what was the third rule, 'Delivery'; so if you ask me concerning the precepts of the Christian religion, first, second, third, and always I would answer, 'Humility.'"</w:t>
      </w:r>
    </w:p>
    <w:p>
      <w:pPr>
        <w:widowControl w:val="0"/>
        <w:numPr>
          <w:ilvl w:val="0"/>
          <w:numId w:val="0"/>
        </w:numPr>
        <w:jc w:val="both"/>
        <w:rPr>
          <w:rFonts w:hint="eastAsia"/>
        </w:rPr>
      </w:pPr>
      <w:r>
        <w:rPr>
          <w:rFonts w:hint="eastAsia"/>
        </w:rPr>
        <w:t>但奥古斯丁的那句话更令我喜悦：“当一位修辞学家被问及雄辩术的首要规则是什么时，他回答说‘表达’；第二条规则是什么，‘表达’；第三条规则是什么，‘表达’；所以如果你问我关于基督教的训诫，第一、第二、第三，我总是会回答‘谦卑’。”</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as he elsewhere declares, Augustine does not consider it humility when a man, aware that he has some virtues, abstains from pride and arrogance; but when man truly feels that he has no refuge except in humility.</w:t>
      </w:r>
    </w:p>
    <w:p>
      <w:pPr>
        <w:widowControl w:val="0"/>
        <w:numPr>
          <w:ilvl w:val="0"/>
          <w:numId w:val="0"/>
        </w:numPr>
        <w:jc w:val="both"/>
        <w:rPr>
          <w:rFonts w:hint="eastAsia"/>
        </w:rPr>
      </w:pPr>
      <w:r>
        <w:rPr>
          <w:rFonts w:hint="eastAsia"/>
        </w:rPr>
        <w:t>但是，正如他在别处所宣称的，奥古斯丁并不认为当一个人意识到自己拥有某些美德，而克制骄傲和傲慢时，这就是谦卑；而是当人真正感到除了谦卑之外别无避难所时，才是谦卑。</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"Let no man," he says, "flatter himself; of himself he is Satan. His blessing comes from God alone. For what do you have of your own but sin? Remove from yourself sin which is your own; for righteousness is of God."</w:t>
      </w:r>
    </w:p>
    <w:p>
      <w:pPr>
        <w:widowControl w:val="0"/>
        <w:numPr>
          <w:ilvl w:val="0"/>
          <w:numId w:val="0"/>
        </w:numPr>
        <w:jc w:val="both"/>
        <w:rPr>
          <w:rFonts w:hint="eastAsia"/>
        </w:rPr>
      </w:pPr>
      <w:r>
        <w:rPr>
          <w:rFonts w:hint="eastAsia"/>
        </w:rPr>
        <w:t>他说：“不要有人自欺；他本身就是撒但。他的福分单单来自神。因为你除了罪之外，还有什么属于你自己的呢？从你自己身上除去属于你自己的罪；因为公义是出于神的。”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Again: "Why do we presume so much on ability of human nature? It is wounded, battered, troubled, lost. What we need is true confession, not false defense."</w:t>
      </w:r>
    </w:p>
    <w:p>
      <w:pPr>
        <w:widowControl w:val="0"/>
        <w:numPr>
          <w:ilvl w:val="0"/>
          <w:numId w:val="0"/>
        </w:numPr>
        <w:jc w:val="both"/>
        <w:rPr>
          <w:rFonts w:hint="eastAsia"/>
        </w:rPr>
      </w:pPr>
      <w:r>
        <w:rPr>
          <w:rFonts w:hint="eastAsia"/>
        </w:rPr>
        <w:t>又说：“我们为何如此倚仗人性的能力呢？它受伤了，受重创了，受困扰了，失丧了。我们需要的是真实的认罪，而非虚假的辩护。”</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Again: "When anyone realizes that in himself he is nothing and from himself he has no help, the weapons within him are broken, the wars are over. But all the weapons of impiety must be shattered, broken, and burned; you must remain unarmed, you must have no help in yourself. The weaker you are in yourself, the more readily the Lord will receive you."</w:t>
      </w:r>
    </w:p>
    <w:p>
      <w:pPr>
        <w:widowControl w:val="0"/>
        <w:numPr>
          <w:ilvl w:val="0"/>
          <w:numId w:val="0"/>
        </w:numPr>
        <w:jc w:val="both"/>
        <w:rPr>
          <w:rFonts w:hint="eastAsia"/>
        </w:rPr>
      </w:pPr>
      <w:r>
        <w:rPr>
          <w:rFonts w:hint="eastAsia"/>
        </w:rPr>
        <w:t>又说：“当任何人意识到他自己里面一无所有，并且从他自己那里得不到任何帮助时，他里面的兵器就断裂了，战争就结束了。但是所有不虔的兵器都必须被粉碎、打断和烧毁；你必须保持手无寸铁，你必须在你里面没有任何帮助。你在你自己里面越软弱，主就越乐意接纳你。”</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Thus in his interpretation of the Seventieth Psalm he forbids us to remember our own righteousness, that we may know God's righteousness; and he shows that God so commends his grace to us that we know that we are nothing.</w:t>
      </w:r>
    </w:p>
    <w:p>
      <w:pPr>
        <w:widowControl w:val="0"/>
        <w:numPr>
          <w:ilvl w:val="0"/>
          <w:numId w:val="0"/>
        </w:numPr>
        <w:jc w:val="both"/>
        <w:rPr>
          <w:rFonts w:hint="eastAsia"/>
        </w:rPr>
      </w:pPr>
      <w:r>
        <w:rPr>
          <w:rFonts w:hint="eastAsia"/>
        </w:rPr>
        <w:t>因此，在他对诗篇第七十篇的解释中，他禁止我们记念我们自己的公义，以便我们可以认识神的公义；并且他表明神如此向我们称赞祂的恩典，以致我们知道我们一无所有。</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By God's mercy alone we stand, since by ourselves we are nothing but evil.</w:t>
      </w:r>
    </w:p>
    <w:p>
      <w:pPr>
        <w:widowControl w:val="0"/>
        <w:numPr>
          <w:ilvl w:val="0"/>
          <w:numId w:val="0"/>
        </w:numPr>
        <w:jc w:val="both"/>
        <w:rPr>
          <w:rFonts w:hint="eastAsia"/>
        </w:rPr>
      </w:pPr>
      <w:r>
        <w:rPr>
          <w:rFonts w:hint="eastAsia"/>
        </w:rPr>
        <w:t>我们单单靠神的怜悯站立，因为我们自己除了邪恶之外，一无所有。</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At this point, then, let us not contend against God concerning our right, as if what is attributed to him were withdrawn from our well-being.</w:t>
      </w:r>
    </w:p>
    <w:p>
      <w:pPr>
        <w:widowControl w:val="0"/>
        <w:numPr>
          <w:ilvl w:val="0"/>
          <w:numId w:val="0"/>
        </w:numPr>
        <w:jc w:val="both"/>
        <w:rPr>
          <w:rFonts w:hint="eastAsia"/>
        </w:rPr>
      </w:pPr>
      <w:r>
        <w:rPr>
          <w:rFonts w:hint="eastAsia"/>
        </w:rPr>
        <w:t>那么，在这一点上，让我们不要就我们的权利与神争辩，仿佛归于祂的，就是从我们的福祉中抽走的。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As our humility is his loftiness, so the confession of our humility has a ready remedy in his mercy.</w:t>
      </w:r>
    </w:p>
    <w:p>
      <w:pPr>
        <w:widowControl w:val="0"/>
        <w:numPr>
          <w:ilvl w:val="0"/>
          <w:numId w:val="0"/>
        </w:numPr>
        <w:jc w:val="both"/>
        <w:rPr>
          <w:rFonts w:hint="eastAsia"/>
        </w:rPr>
      </w:pPr>
      <w:r>
        <w:rPr>
          <w:rFonts w:hint="eastAsia"/>
        </w:rPr>
        <w:t>正如我们的谦卑是祂的崇高一样，我们谦卑的承认在祂的怜悯中就有现成的补救。</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Now I do not claim that man, unconvinced, should yield himself voluntarily, and that, if he has any powers, he should turn his mind from them in order that he may be subjected to true humility.</w:t>
      </w:r>
    </w:p>
    <w:p>
      <w:pPr>
        <w:widowControl w:val="0"/>
        <w:numPr>
          <w:ilvl w:val="0"/>
          <w:numId w:val="0"/>
        </w:numPr>
        <w:jc w:val="both"/>
        <w:rPr>
          <w:rFonts w:hint="eastAsia"/>
        </w:rPr>
      </w:pPr>
      <w:r>
        <w:rPr>
          <w:rFonts w:hint="eastAsia"/>
        </w:rPr>
        <w:t>现在我并非主张，人即使不信服，也应自愿降服，并且如果他有任何能力，也应将心思从这些能力上转开，以便他可以顺服于真正的谦卑。</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I require only that, laying aside the disease of selflove and ambition, by which he is blinded and thinks more highly of himself than he ought [cf. Galatians 6:3], he rightly recognize himself in the faithful mirror of Scripture [cf. James 1:22- 25].</w:t>
      </w:r>
    </w:p>
    <w:p>
      <w:pPr>
        <w:widowControl w:val="0"/>
        <w:numPr>
          <w:ilvl w:val="0"/>
          <w:numId w:val="0"/>
        </w:numPr>
        <w:jc w:val="both"/>
        <w:rPr>
          <w:rFonts w:hint="eastAsia"/>
        </w:rPr>
      </w:pPr>
      <w:r>
        <w:rPr>
          <w:rFonts w:hint="eastAsia"/>
        </w:rPr>
        <w:t>但我只要求，他放下自爱和野心的疾病——这些疾病使他瞎眼，并使他自视过高［参加拉太书6:3］——在圣经这面忠实的镜子中正确地认识自己［参雅各书1:22-25］。</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(Man's natural endowments not wholly extinguished: the understanding, 12-17)</w:t>
      </w:r>
    </w:p>
    <w:p>
      <w:pPr>
        <w:widowControl w:val="0"/>
        <w:numPr>
          <w:ilvl w:val="0"/>
          <w:numId w:val="0"/>
        </w:numPr>
        <w:jc w:val="both"/>
        <w:rPr>
          <w:rFonts w:hint="eastAsia"/>
        </w:rPr>
      </w:pPr>
      <w:r>
        <w:rPr>
          <w:rFonts w:hint="eastAsia"/>
        </w:rPr>
        <w:t>（人天生的禀赋并未完全熄灭：理解力，12-17）</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12. SUPERNATURAL GIFTS DESTROYED; NATURAL GIFTS CORRUPTED; BUT ENOUGH OF REASON REMAINS TO DISTINGUISH MAN FROM BRUTE BEASTS</w:t>
      </w:r>
    </w:p>
    <w:p>
      <w:pPr>
        <w:widowControl w:val="0"/>
        <w:numPr>
          <w:ilvl w:val="0"/>
          <w:numId w:val="0"/>
        </w:numPr>
        <w:jc w:val="both"/>
        <w:rPr>
          <w:rFonts w:hint="eastAsia"/>
        </w:rPr>
      </w:pPr>
      <w:r>
        <w:rPr>
          <w:rFonts w:hint="eastAsia"/>
        </w:rPr>
        <w:t>十二、超自然的恩赐被毁；天然的恩赐败坏；但仍有足够的理性使人有别于野兽</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indeed, that common opinion which they have taken from Augustine pleases me: that the natural gifts were corrupted in man through sin, but that his supernatural gifts were stripped from him.</w:t>
      </w:r>
    </w:p>
    <w:p>
      <w:pPr>
        <w:widowControl w:val="0"/>
        <w:numPr>
          <w:ilvl w:val="0"/>
          <w:numId w:val="0"/>
        </w:numPr>
        <w:jc w:val="both"/>
        <w:rPr>
          <w:rFonts w:hint="eastAsia"/>
        </w:rPr>
      </w:pPr>
      <w:r>
        <w:rPr>
          <w:rFonts w:hint="eastAsia"/>
        </w:rPr>
        <w:t>的确，他们从奥古斯丁那里得来的那个普遍观点令我喜悦：人里面天然的恩赐因罪而败坏了，但他超自然的恩赐却被剥夺了。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by the latter clause they understand the light of faith as well as righteousness, which would be sufficient to attain heavenly life and eternal bliss.</w:t>
      </w:r>
    </w:p>
    <w:p>
      <w:pPr>
        <w:widowControl w:val="0"/>
        <w:numPr>
          <w:ilvl w:val="0"/>
          <w:numId w:val="0"/>
        </w:numPr>
        <w:jc w:val="both"/>
        <w:rPr>
          <w:rFonts w:hint="eastAsia"/>
        </w:rPr>
      </w:pPr>
      <w:r>
        <w:rPr>
          <w:rFonts w:hint="eastAsia"/>
        </w:rPr>
        <w:t>因为他们以后者来理解信心的光以及公义，这足以达到属天的生命和永恒的福乐。</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Therefore, withdrawing from the Kingdom of God, he is at the same time deprived of spiritual gifts, with which he had been furnished for the hope of eternal salvation.</w:t>
      </w:r>
    </w:p>
    <w:p>
      <w:pPr>
        <w:widowControl w:val="0"/>
        <w:numPr>
          <w:ilvl w:val="0"/>
          <w:numId w:val="0"/>
        </w:numPr>
        <w:jc w:val="both"/>
        <w:rPr>
          <w:rFonts w:hint="eastAsia"/>
        </w:rPr>
      </w:pPr>
      <w:r>
        <w:rPr>
          <w:rFonts w:hint="eastAsia"/>
        </w:rPr>
        <w:t>因此，他既从神的国度退出，同时也丧失了属灵的恩赐，这些恩赐原是为他预备永恒救恩的盼望而赐给他的。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From this it follows that he is so banished from the Kingdom of God that all qualities belonging to the blessed life of the soul have been extinguished in him, until he recovers them through the grace of regeneration.</w:t>
      </w:r>
    </w:p>
    <w:p>
      <w:pPr>
        <w:widowControl w:val="0"/>
        <w:numPr>
          <w:ilvl w:val="0"/>
          <w:numId w:val="0"/>
        </w:numPr>
        <w:jc w:val="both"/>
        <w:rPr>
          <w:rFonts w:hint="eastAsia"/>
        </w:rPr>
      </w:pPr>
      <w:r>
        <w:rPr>
          <w:rFonts w:hint="eastAsia"/>
        </w:rPr>
        <w:t>由此可见，他如此被逐出神的国度，以致灵魂蒙福生命所具备的一切特质都在他里面熄灭了，直到他藉着重生的恩典恢复它们。</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Among these are faith, love of God, charity toward neighbor, zeal for holiness and for righteousness.</w:t>
      </w:r>
    </w:p>
    <w:p>
      <w:pPr>
        <w:widowControl w:val="0"/>
        <w:numPr>
          <w:ilvl w:val="0"/>
          <w:numId w:val="0"/>
        </w:numPr>
        <w:jc w:val="both"/>
        <w:rPr>
          <w:rFonts w:hint="eastAsia"/>
        </w:rPr>
      </w:pPr>
      <w:r>
        <w:rPr>
          <w:rFonts w:hint="eastAsia"/>
        </w:rPr>
        <w:t>其中包括信心、爱神、爱邻人、对圣洁和公义的热忱。</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All these, since Christ restores them in us, are considered adventitious, and beyond nature: and for this reason we infer that they were taken away.</w:t>
      </w:r>
    </w:p>
    <w:p>
      <w:pPr>
        <w:widowControl w:val="0"/>
        <w:numPr>
          <w:ilvl w:val="0"/>
          <w:numId w:val="0"/>
        </w:numPr>
        <w:jc w:val="both"/>
        <w:rPr>
          <w:rFonts w:hint="eastAsia"/>
        </w:rPr>
      </w:pPr>
      <w:r>
        <w:rPr>
          <w:rFonts w:hint="eastAsia"/>
        </w:rPr>
        <w:t>所有这些，既然基督在我们里面恢复了它们，就被认为是外来的，并且超越了本性：因此我们推断它们被夺走了。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On the other hand, soundness of mind and uprightness of heart were withdrawn at the same time.</w:t>
      </w:r>
    </w:p>
    <w:p>
      <w:pPr>
        <w:widowControl w:val="0"/>
        <w:numPr>
          <w:ilvl w:val="0"/>
          <w:numId w:val="0"/>
        </w:numPr>
        <w:jc w:val="both"/>
        <w:rPr>
          <w:rFonts w:hint="eastAsia"/>
        </w:rPr>
      </w:pPr>
      <w:r>
        <w:rPr>
          <w:rFonts w:hint="eastAsia"/>
        </w:rPr>
        <w:t>另一方面，心思的健全和内心的正直也同时被收回了。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This is the corruption of the natural gifts.</w:t>
      </w:r>
    </w:p>
    <w:p>
      <w:pPr>
        <w:widowControl w:val="0"/>
        <w:numPr>
          <w:ilvl w:val="0"/>
          <w:numId w:val="0"/>
        </w:numPr>
        <w:jc w:val="both"/>
        <w:rPr>
          <w:rFonts w:hint="eastAsia"/>
        </w:rPr>
      </w:pPr>
      <w:r>
        <w:rPr>
          <w:rFonts w:hint="eastAsia"/>
        </w:rPr>
        <w:t>这就是天然恩赐的败坏。</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even though something of understanding and judgment remains as a residue along with the will, yet we shall not call a mind whole and sound that is both weak and plunged into deep darkness.</w:t>
      </w:r>
    </w:p>
    <w:p>
      <w:pPr>
        <w:widowControl w:val="0"/>
        <w:numPr>
          <w:ilvl w:val="0"/>
          <w:numId w:val="0"/>
        </w:numPr>
        <w:jc w:val="both"/>
        <w:rPr>
          <w:rFonts w:hint="eastAsia"/>
        </w:rPr>
      </w:pPr>
      <w:r>
        <w:rPr>
          <w:rFonts w:hint="eastAsia"/>
        </w:rPr>
        <w:t>因为即使理解力和判断力连同意志仍有一些残余，我们也不会称一个既软弱又陷入深沉黑暗的心思为完整和健全的。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depravity of the will is all too well known.</w:t>
      </w:r>
    </w:p>
    <w:p>
      <w:pPr>
        <w:widowControl w:val="0"/>
        <w:numPr>
          <w:ilvl w:val="0"/>
          <w:numId w:val="0"/>
        </w:numPr>
        <w:jc w:val="both"/>
        <w:rPr>
          <w:rFonts w:hint="eastAsia"/>
        </w:rPr>
      </w:pPr>
      <w:r>
        <w:rPr>
          <w:rFonts w:hint="eastAsia"/>
        </w:rPr>
        <w:t>意志的败坏是众所周知的。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Since reason, therefore, by which man distinguishes between good and evil, and by which he understands and judges, is a natural gift, it could not be completely wiped out; but it was partly weakened and partly corrupted, so that its misshapen ruins appear.</w:t>
      </w:r>
    </w:p>
    <w:p>
      <w:pPr>
        <w:widowControl w:val="0"/>
        <w:numPr>
          <w:ilvl w:val="0"/>
          <w:numId w:val="0"/>
        </w:numPr>
        <w:jc w:val="both"/>
        <w:rPr>
          <w:rFonts w:hint="eastAsia"/>
        </w:rPr>
      </w:pPr>
      <w:r>
        <w:rPr>
          <w:rFonts w:hint="eastAsia"/>
        </w:rPr>
        <w:t>因此，既然理性——人藉此辨别善恶，并藉此理解和判断——是一种天然的恩赐，它就不可能被完全抹去；但它部分地被削弱，部分地被败坏，以致其畸形的废墟显露出来。</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John speaks in this sense: "The light still shines in the darkness, but the darkness comprehends it not" [John 1:5].</w:t>
      </w:r>
    </w:p>
    <w:p>
      <w:pPr>
        <w:widowControl w:val="0"/>
        <w:numPr>
          <w:ilvl w:val="0"/>
          <w:numId w:val="0"/>
        </w:numPr>
        <w:jc w:val="both"/>
        <w:rPr>
          <w:rFonts w:hint="eastAsia"/>
        </w:rPr>
      </w:pPr>
      <w:r>
        <w:rPr>
          <w:rFonts w:hint="eastAsia"/>
        </w:rPr>
        <w:t>约翰在这个意义上说：“光照在黑暗里，黑暗却不接受光”［约翰福音1:5］。</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 these words both facts are clearly expressed.</w:t>
      </w:r>
    </w:p>
    <w:p>
      <w:pPr>
        <w:widowControl w:val="0"/>
        <w:numPr>
          <w:ilvl w:val="0"/>
          <w:numId w:val="0"/>
        </w:numPr>
        <w:jc w:val="both"/>
        <w:rPr>
          <w:rFonts w:hint="eastAsia"/>
        </w:rPr>
      </w:pPr>
      <w:r>
        <w:rPr>
          <w:rFonts w:hint="eastAsia"/>
        </w:rPr>
        <w:t>这些话清楚地表达了两个事实。</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First, in man's perverted and degenerate nature some sparks still gleam.</w:t>
      </w:r>
    </w:p>
    <w:p>
      <w:pPr>
        <w:widowControl w:val="0"/>
        <w:numPr>
          <w:ilvl w:val="0"/>
          <w:numId w:val="0"/>
        </w:numPr>
        <w:jc w:val="both"/>
        <w:rPr>
          <w:rFonts w:hint="eastAsia"/>
        </w:rPr>
      </w:pPr>
      <w:r>
        <w:rPr>
          <w:rFonts w:hint="eastAsia"/>
        </w:rPr>
        <w:t>首先，在人败坏堕落的本性中，仍有一些火花闪烁。</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These show him to be a rational being, differing from brute beasts, because he is endowed with understanding.</w:t>
      </w:r>
    </w:p>
    <w:p>
      <w:pPr>
        <w:widowControl w:val="0"/>
        <w:numPr>
          <w:ilvl w:val="0"/>
          <w:numId w:val="0"/>
        </w:numPr>
        <w:jc w:val="both"/>
        <w:rPr>
          <w:rFonts w:hint="eastAsia"/>
        </w:rPr>
      </w:pPr>
      <w:r>
        <w:rPr>
          <w:rFonts w:hint="eastAsia"/>
        </w:rPr>
        <w:t>这些表明他是一个有理性的存在，有别于野兽，因为他被赋予了理解力。</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Yet, secondly, they show this light choked with dense ignorance, so that it cannot come forth effectively.</w:t>
      </w:r>
    </w:p>
    <w:p>
      <w:pPr>
        <w:widowControl w:val="0"/>
        <w:numPr>
          <w:ilvl w:val="0"/>
          <w:numId w:val="0"/>
        </w:numPr>
        <w:jc w:val="both"/>
        <w:rPr>
          <w:rFonts w:hint="eastAsia"/>
        </w:rPr>
      </w:pPr>
      <w:r>
        <w:rPr>
          <w:rFonts w:hint="eastAsia"/>
        </w:rPr>
        <w:t>然而，其次，它们表明这光被浓密的无知所窒息，以致无法有效地显露出来。</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Similarly the will, because it is inseparable from man's nature, did not perish, but was so bound to wicked desires that it cannot strive after the right.</w:t>
      </w:r>
    </w:p>
    <w:p>
      <w:pPr>
        <w:widowControl w:val="0"/>
        <w:numPr>
          <w:ilvl w:val="0"/>
          <w:numId w:val="0"/>
        </w:numPr>
        <w:jc w:val="both"/>
        <w:rPr>
          <w:rFonts w:hint="eastAsia"/>
        </w:rPr>
      </w:pPr>
      <w:r>
        <w:rPr>
          <w:rFonts w:hint="eastAsia"/>
        </w:rPr>
        <w:t>同样，意志，因为它与人的本性不可分割，并没有灭亡，而是如此被邪恶的欲望所捆绑，以致它无法追求正当的事。</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This is, indeed, a complete definition, but one needing a fuller explanation.</w:t>
      </w:r>
    </w:p>
    <w:p>
      <w:pPr>
        <w:widowControl w:val="0"/>
        <w:numPr>
          <w:ilvl w:val="0"/>
          <w:numId w:val="0"/>
        </w:numPr>
        <w:jc w:val="both"/>
        <w:rPr>
          <w:rFonts w:hint="eastAsia"/>
        </w:rPr>
      </w:pPr>
      <w:r>
        <w:rPr>
          <w:rFonts w:hint="eastAsia"/>
        </w:rPr>
        <w:t>这的确是一个完整的定义，但需要更充分的解释。</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Therefore, so that the order of discussion may proceed according to our original division of man's soul into understanding and will, let us first of all examine the power of the understanding.</w:t>
      </w:r>
    </w:p>
    <w:p>
      <w:pPr>
        <w:widowControl w:val="0"/>
        <w:numPr>
          <w:ilvl w:val="0"/>
          <w:numId w:val="0"/>
        </w:numPr>
        <w:jc w:val="both"/>
        <w:rPr>
          <w:rFonts w:hint="eastAsia"/>
        </w:rPr>
      </w:pPr>
      <w:r>
        <w:rPr>
          <w:rFonts w:hint="eastAsia"/>
        </w:rPr>
        <w:t>因此，为了使讨论的顺序能够按照我们最初将人的灵魂划分为理解力和意志来进行，让我们首先考察理解力的能力。</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When we so condemn human understanding for its perpetual blindness as to leave it no perception of any object whatever, we not only go against God's Word, but also run counter to the experience of common sense.</w:t>
      </w:r>
    </w:p>
    <w:p>
      <w:pPr>
        <w:widowControl w:val="0"/>
        <w:numPr>
          <w:ilvl w:val="0"/>
          <w:numId w:val="0"/>
        </w:numPr>
        <w:jc w:val="both"/>
        <w:rPr>
          <w:rFonts w:hint="eastAsia"/>
        </w:rPr>
      </w:pPr>
      <w:r>
        <w:rPr>
          <w:rFonts w:hint="eastAsia"/>
        </w:rPr>
        <w:t>当我们如此谴责人的理解力永远瞎眼，以致不给它留下任何对客体的感知时，我们不仅违背了神的话，而且也与常识的经验相悖。</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we see implanted in human nature some sort of desire to search out the truth to which man would not at all aspire if he had not already savored it.</w:t>
      </w:r>
    </w:p>
    <w:p>
      <w:pPr>
        <w:widowControl w:val="0"/>
        <w:numPr>
          <w:ilvl w:val="0"/>
          <w:numId w:val="0"/>
        </w:numPr>
        <w:jc w:val="both"/>
        <w:rPr>
          <w:rFonts w:hint="eastAsia"/>
        </w:rPr>
      </w:pPr>
      <w:r>
        <w:rPr>
          <w:rFonts w:hint="eastAsia"/>
        </w:rPr>
        <w:t>因为我们看见在人性中植入了一种寻求真理的欲望，如果人没有预先品尝过真理，他就根本不会向往它。</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Human understanding then possesses some power of perception, since it is by nature captivated by love of truth.</w:t>
      </w:r>
    </w:p>
    <w:p>
      <w:pPr>
        <w:widowControl w:val="0"/>
        <w:numPr>
          <w:ilvl w:val="0"/>
          <w:numId w:val="0"/>
        </w:numPr>
        <w:jc w:val="both"/>
        <w:rPr>
          <w:rFonts w:hint="eastAsia"/>
        </w:rPr>
      </w:pPr>
      <w:r>
        <w:rPr>
          <w:rFonts w:hint="eastAsia"/>
        </w:rPr>
        <w:t>那么，人的理解力就具有某种感知能力，因为它天生就被对真理的爱所吸引。</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lack of this endowment in brute animals proves their nature gross and irrational.</w:t>
      </w:r>
    </w:p>
    <w:p>
      <w:pPr>
        <w:widowControl w:val="0"/>
        <w:numPr>
          <w:ilvl w:val="0"/>
          <w:numId w:val="0"/>
        </w:numPr>
        <w:jc w:val="both"/>
        <w:rPr>
          <w:rFonts w:hint="eastAsia"/>
        </w:rPr>
      </w:pPr>
      <w:r>
        <w:rPr>
          <w:rFonts w:hint="eastAsia"/>
        </w:rPr>
        <w:t>野兽缺乏这种天赋，证明了它们本性的粗鄙和非理性。</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Yet this longing for truth, such as it is, languishes before it enters upon its race because it soon falls into vanity.</w:t>
      </w:r>
    </w:p>
    <w:p>
      <w:pPr>
        <w:widowControl w:val="0"/>
        <w:numPr>
          <w:ilvl w:val="0"/>
          <w:numId w:val="0"/>
        </w:numPr>
        <w:jc w:val="both"/>
        <w:rPr>
          <w:rFonts w:hint="eastAsia"/>
        </w:rPr>
      </w:pPr>
      <w:r>
        <w:rPr>
          <w:rFonts w:hint="eastAsia"/>
        </w:rPr>
        <w:t>然而，这种对真理的渴望，就其本身而言，在它开始赛跑之前就已衰弱，因为它很快就陷入虚妄。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Indeed, man's mind, because of its dullness, cannot hold to the right path, but wanders through various errors and stumbles repeatedly, as if it were groping in darkness, until it strays away and finally disappears.</w:t>
      </w:r>
    </w:p>
    <w:p>
      <w:pPr>
        <w:widowControl w:val="0"/>
        <w:numPr>
          <w:ilvl w:val="0"/>
          <w:numId w:val="0"/>
        </w:numPr>
        <w:jc w:val="both"/>
        <w:rPr>
          <w:rFonts w:hint="eastAsia"/>
        </w:rPr>
      </w:pPr>
      <w:r>
        <w:rPr>
          <w:rFonts w:hint="eastAsia"/>
        </w:rPr>
        <w:t>的确，人的心思，因其迟钝，无法持守正道，反而在各种错误中徘徊，屡屡失足，仿佛在黑暗中摸索，直到迷失方向，最终消失。</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Thus it betrays how incapable it is of seeking and finding truth.</w:t>
      </w:r>
    </w:p>
    <w:p>
      <w:pPr>
        <w:widowControl w:val="0"/>
        <w:numPr>
          <w:ilvl w:val="0"/>
          <w:numId w:val="0"/>
        </w:numPr>
        <w:jc w:val="both"/>
        <w:rPr>
          <w:rFonts w:hint="eastAsia"/>
        </w:rPr>
      </w:pPr>
      <w:r>
        <w:rPr>
          <w:rFonts w:hint="eastAsia"/>
        </w:rPr>
        <w:t>因此它暴露了它在寻求和发现真理方面是何等无能。</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Then it grievously labors under another sort of vanity: often it cannot discern those things which it ought to exert itself to know.</w:t>
      </w:r>
    </w:p>
    <w:p>
      <w:pPr>
        <w:widowControl w:val="0"/>
        <w:numPr>
          <w:ilvl w:val="0"/>
          <w:numId w:val="0"/>
        </w:numPr>
        <w:jc w:val="both"/>
        <w:rPr>
          <w:rFonts w:hint="eastAsia"/>
        </w:rPr>
      </w:pPr>
      <w:r>
        <w:rPr>
          <w:rFonts w:hint="eastAsia"/>
        </w:rPr>
        <w:t>然后它又在另一种虚妄之下痛苦地劳作：它常常无法辨别那些它应当努力去认识的事物。</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this reason, in investigating empty and worthless things, it torments itself in its absurd curiosity, while it carelessly pays little or no attention to matters that it should particularly understand.</w:t>
      </w:r>
    </w:p>
    <w:p>
      <w:pPr>
        <w:widowControl w:val="0"/>
        <w:numPr>
          <w:ilvl w:val="0"/>
          <w:numId w:val="0"/>
        </w:numPr>
        <w:jc w:val="both"/>
        <w:rPr>
          <w:rFonts w:hint="eastAsia"/>
        </w:rPr>
      </w:pPr>
      <w:r>
        <w:rPr>
          <w:rFonts w:hint="eastAsia"/>
        </w:rPr>
        <w:t>因此，在探究空虚无益的事物时，它因其荒谬的好奇心而折磨自己，同时却漫不经心地很少或根本不注意那些它尤其应当理解的事情。</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Indeed, it scarcely ever seriously applies itself to the study of them.</w:t>
      </w:r>
    </w:p>
    <w:p>
      <w:pPr>
        <w:widowControl w:val="0"/>
        <w:numPr>
          <w:ilvl w:val="0"/>
          <w:numId w:val="0"/>
        </w:numPr>
        <w:jc w:val="both"/>
        <w:rPr>
          <w:rFonts w:hint="eastAsia"/>
        </w:rPr>
      </w:pPr>
      <w:r>
        <w:rPr>
          <w:rFonts w:hint="eastAsia"/>
        </w:rPr>
        <w:t>的确，它几乎从不认真地致力于研究它们。</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Secular writers habitually complain of this perversity, yet they are almost all found to have entangled themselves in it.</w:t>
      </w:r>
    </w:p>
    <w:p>
      <w:pPr>
        <w:widowControl w:val="0"/>
        <w:numPr>
          <w:ilvl w:val="0"/>
          <w:numId w:val="0"/>
        </w:numPr>
        <w:jc w:val="both"/>
        <w:rPr>
          <w:rFonts w:hint="eastAsia"/>
        </w:rPr>
      </w:pPr>
      <w:r>
        <w:rPr>
          <w:rFonts w:hint="eastAsia"/>
        </w:rPr>
        <w:t>世俗作家习惯性地抱怨这种邪僻，然而他们几乎都被发现纠缠其中。</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this reason, Solomon, through the whole of his Ecclesiastes, after recounting all those studies in which men seem to themselves to be very wise, declares them to be vain and trifling [Ecclesiastes 1:2, 14; 2:11; etc.].</w:t>
      </w:r>
    </w:p>
    <w:p>
      <w:pPr>
        <w:widowControl w:val="0"/>
        <w:numPr>
          <w:ilvl w:val="0"/>
          <w:numId w:val="0"/>
        </w:numPr>
        <w:jc w:val="both"/>
        <w:rPr>
          <w:rFonts w:hint="eastAsia"/>
        </w:rPr>
      </w:pPr>
      <w:r>
        <w:rPr>
          <w:rFonts w:hint="eastAsia"/>
        </w:rPr>
        <w:t>因此，所罗门在他的整本传道书中，在叙述了所有那些人自以为非常有智慧的研究之后，宣称它们是虚空和琐碎的［传道书1:2, 14; 2:11; 等等］。</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13. THE POWER OF THE UNDERSTANDING WITH RESPECT to EARTHLY THINGS AND THE FORM OF THE HUMAN COMMUNITY</w:t>
      </w:r>
    </w:p>
    <w:p>
      <w:pPr>
        <w:widowControl w:val="0"/>
        <w:numPr>
          <w:ilvl w:val="0"/>
          <w:numId w:val="0"/>
        </w:numPr>
        <w:jc w:val="both"/>
        <w:rPr>
          <w:rFonts w:hint="eastAsia"/>
        </w:rPr>
      </w:pPr>
      <w:r>
        <w:rPr>
          <w:rFonts w:hint="eastAsia"/>
        </w:rPr>
        <w:t>十三、理解力在属世事物和人类社群形态方面的能力</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Yet its efforts do not always become so worthless as to have no effect, especially when it turns its attention to things below.</w:t>
      </w:r>
    </w:p>
    <w:p>
      <w:pPr>
        <w:widowControl w:val="0"/>
        <w:numPr>
          <w:ilvl w:val="0"/>
          <w:numId w:val="0"/>
        </w:numPr>
        <w:jc w:val="both"/>
        <w:rPr>
          <w:rFonts w:hint="eastAsia"/>
        </w:rPr>
      </w:pPr>
      <w:r>
        <w:rPr>
          <w:rFonts w:hint="eastAsia"/>
        </w:rPr>
        <w:t>然而，它的努力并非总是如此毫无价值以致毫无效果，尤其是当它转向关注地上的事物时。</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On contrary, it is intelligent enough to taste something of things above, although it is more careless about investigating these.</w:t>
      </w:r>
    </w:p>
    <w:p>
      <w:pPr>
        <w:widowControl w:val="0"/>
        <w:numPr>
          <w:ilvl w:val="0"/>
          <w:numId w:val="0"/>
        </w:numPr>
        <w:jc w:val="both"/>
        <w:rPr>
          <w:rFonts w:hint="eastAsia"/>
        </w:rPr>
      </w:pPr>
      <w:r>
        <w:rPr>
          <w:rFonts w:hint="eastAsia"/>
        </w:rPr>
        <w:t>相反，它足够聪明，能够品尝到一些天上的事物，尽管它在探究这些事物方面更为疏忽。</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Nor does it carry on this latter activity with equal skill.</w:t>
      </w:r>
    </w:p>
    <w:p>
      <w:pPr>
        <w:widowControl w:val="0"/>
        <w:numPr>
          <w:ilvl w:val="0"/>
          <w:numId w:val="0"/>
        </w:numPr>
        <w:jc w:val="both"/>
        <w:rPr>
          <w:rFonts w:hint="eastAsia"/>
        </w:rPr>
      </w:pPr>
      <w:r>
        <w:rPr>
          <w:rFonts w:hint="eastAsia"/>
        </w:rPr>
        <w:t>它进行后一种活动，技巧也不相同。</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when the mind is borne above the level of the present life, it is especially convinced of its own frailty.</w:t>
      </w:r>
    </w:p>
    <w:p>
      <w:pPr>
        <w:widowControl w:val="0"/>
        <w:numPr>
          <w:ilvl w:val="0"/>
          <w:numId w:val="0"/>
        </w:numPr>
        <w:jc w:val="both"/>
        <w:rPr>
          <w:rFonts w:hint="eastAsia"/>
        </w:rPr>
      </w:pPr>
      <w:r>
        <w:rPr>
          <w:rFonts w:hint="eastAsia"/>
        </w:rPr>
        <w:t>因为当心思被提升到超越今生水平之上时，它尤其确信自身的软弱。</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Therefore, to perceive more clearly how far the mind can proceed in any matter according to the degree of its ability, we must here set forth a distinction.</w:t>
      </w:r>
    </w:p>
    <w:p>
      <w:pPr>
        <w:widowControl w:val="0"/>
        <w:numPr>
          <w:ilvl w:val="0"/>
          <w:numId w:val="0"/>
        </w:numPr>
        <w:jc w:val="both"/>
        <w:rPr>
          <w:rFonts w:hint="eastAsia"/>
        </w:rPr>
      </w:pPr>
      <w:r>
        <w:rPr>
          <w:rFonts w:hint="eastAsia"/>
        </w:rPr>
        <w:t>因此，为了更清楚地认识心思在任何事情上，根据其能力程度，能进展到多远，我们必须在此提出一个区分。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This, then, is the distinction: that there is one kind of understanding of earthly things; another of heavenly.</w:t>
      </w:r>
    </w:p>
    <w:p>
      <w:pPr>
        <w:widowControl w:val="0"/>
        <w:numPr>
          <w:ilvl w:val="0"/>
          <w:numId w:val="0"/>
        </w:numPr>
        <w:jc w:val="both"/>
        <w:rPr>
          <w:rFonts w:hint="eastAsia"/>
        </w:rPr>
      </w:pPr>
      <w:r>
        <w:rPr>
          <w:rFonts w:hint="eastAsia"/>
        </w:rPr>
        <w:t>那么，这就是区别：一种是对属世事物的理解；另一种是对属天事物的理解。</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 call "earthly things" those which do not pertain to God or his Kingdom, to true justice, or to the blessedness of the future life; but which have their significance and relationship with regard to the present life and are, in a sense, confined within its bounds.</w:t>
      </w:r>
    </w:p>
    <w:p>
      <w:pPr>
        <w:widowControl w:val="0"/>
        <w:numPr>
          <w:ilvl w:val="0"/>
          <w:numId w:val="0"/>
        </w:numPr>
        <w:jc w:val="both"/>
        <w:rPr>
          <w:rFonts w:hint="eastAsia"/>
        </w:rPr>
      </w:pPr>
      <w:r>
        <w:rPr>
          <w:rFonts w:hint="eastAsia"/>
        </w:rPr>
        <w:t>我称“属世的事物”为那些不关乎神或祂的国度、不关乎真正的公义、或不关乎未来生命的福乐的事物；而是那些与今生有关，并在某种意义上局限于其范围之内的事物。</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 call "heavenly things" the pure knowledge of God, the nature of true righteousness, and the mysteries of the Heavenly Kingdom.</w:t>
      </w:r>
    </w:p>
    <w:p>
      <w:pPr>
        <w:widowControl w:val="0"/>
        <w:numPr>
          <w:ilvl w:val="0"/>
          <w:numId w:val="0"/>
        </w:numPr>
        <w:jc w:val="both"/>
        <w:rPr>
          <w:rFonts w:hint="eastAsia"/>
        </w:rPr>
      </w:pPr>
      <w:r>
        <w:rPr>
          <w:rFonts w:hint="eastAsia"/>
        </w:rPr>
        <w:t>我称“属天的事物”为对神的纯正认识、真正公义的性质以及天国奥秘。</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first class includes government, household management, all mechanical skills, and the liberal arts.</w:t>
      </w:r>
    </w:p>
    <w:p>
      <w:pPr>
        <w:widowControl w:val="0"/>
        <w:numPr>
          <w:ilvl w:val="0"/>
          <w:numId w:val="0"/>
        </w:numPr>
        <w:jc w:val="both"/>
        <w:rPr>
          <w:rFonts w:hint="eastAsia"/>
        </w:rPr>
      </w:pPr>
      <w:r>
        <w:rPr>
          <w:rFonts w:hint="eastAsia"/>
        </w:rPr>
        <w:t>第一类包括政务、家政、所有技艺以及博雅艺术。</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 the second are the knowledge of God and of his will, and the rule by which we conform our lives to it.</w:t>
      </w:r>
    </w:p>
    <w:p>
      <w:pPr>
        <w:widowControl w:val="0"/>
        <w:numPr>
          <w:ilvl w:val="0"/>
          <w:numId w:val="0"/>
        </w:numPr>
        <w:jc w:val="both"/>
        <w:rPr>
          <w:rFonts w:hint="eastAsia"/>
        </w:rPr>
      </w:pPr>
      <w:r>
        <w:rPr>
          <w:rFonts w:hint="eastAsia"/>
        </w:rPr>
        <w:t>第二类是认识神和祂的旨意，以及我们藉以使我们的生活与此相符的准则。</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Of the first class the following ought to be said: since man is by nature a social animal, he tends through natural instinct to foster and preserve society.</w:t>
      </w:r>
    </w:p>
    <w:p>
      <w:pPr>
        <w:widowControl w:val="0"/>
        <w:numPr>
          <w:ilvl w:val="0"/>
          <w:numId w:val="0"/>
        </w:numPr>
        <w:jc w:val="both"/>
        <w:rPr>
          <w:rFonts w:hint="eastAsia"/>
        </w:rPr>
      </w:pPr>
      <w:r>
        <w:rPr>
          <w:rFonts w:hint="eastAsia"/>
        </w:rPr>
        <w:t>关于第一类，应当这样说：既然人天生是社会性动物，他就倾向于通过自然的本能来培养和维护社会。</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Consequently, we observe that there exist in all men's minds universal impressions of a certain civic fair dealing and order.</w:t>
      </w:r>
    </w:p>
    <w:p>
      <w:pPr>
        <w:widowControl w:val="0"/>
        <w:numPr>
          <w:ilvl w:val="0"/>
          <w:numId w:val="0"/>
        </w:numPr>
        <w:jc w:val="both"/>
        <w:rPr>
          <w:rFonts w:hint="eastAsia"/>
        </w:rPr>
      </w:pPr>
      <w:r>
        <w:rPr>
          <w:rFonts w:hint="eastAsia"/>
        </w:rPr>
        <w:t>因此，我们观察到在所有人的心思中都存在着某种公民公平交易和秩序的普遍印象。</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Hence no man is to be found who does not understand that every sort of human organization must be regulated by laws, and who does not comprehend the principles of those laws.</w:t>
      </w:r>
    </w:p>
    <w:p>
      <w:pPr>
        <w:widowControl w:val="0"/>
        <w:numPr>
          <w:ilvl w:val="0"/>
          <w:numId w:val="0"/>
        </w:numPr>
        <w:jc w:val="both"/>
        <w:rPr>
          <w:rFonts w:hint="eastAsia"/>
        </w:rPr>
      </w:pPr>
      <w:r>
        <w:rPr>
          <w:rFonts w:hint="eastAsia"/>
        </w:rPr>
        <w:t>因此，找不到任何人不明白各种人类组织都必须受法律规范，并且不理解这些法律的原则。</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Hence arises that unvarying consent of all nations and of individual mortals with regard to laws.</w:t>
      </w:r>
    </w:p>
    <w:p>
      <w:pPr>
        <w:widowControl w:val="0"/>
        <w:numPr>
          <w:ilvl w:val="0"/>
          <w:numId w:val="0"/>
        </w:numPr>
        <w:jc w:val="both"/>
        <w:rPr>
          <w:rFonts w:hint="eastAsia"/>
        </w:rPr>
      </w:pPr>
      <w:r>
        <w:rPr>
          <w:rFonts w:hint="eastAsia"/>
        </w:rPr>
        <w:t>由此产生了所有国家和个别凡人在法律方面不变的共识。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their seeds have, without teacher or lawgiver, been implanted in all men.</w:t>
      </w:r>
    </w:p>
    <w:p>
      <w:pPr>
        <w:widowControl w:val="0"/>
        <w:numPr>
          <w:ilvl w:val="0"/>
          <w:numId w:val="0"/>
        </w:numPr>
        <w:jc w:val="both"/>
        <w:rPr>
          <w:rFonts w:hint="eastAsia"/>
        </w:rPr>
      </w:pPr>
      <w:r>
        <w:rPr>
          <w:rFonts w:hint="eastAsia"/>
        </w:rPr>
        <w:t>因为它们的种子，无需教师或立法者，已植入所有人的里面。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 do not dwell upon the dissension and conflicts that immediately spring up.</w:t>
      </w:r>
    </w:p>
    <w:p>
      <w:pPr>
        <w:widowControl w:val="0"/>
        <w:numPr>
          <w:ilvl w:val="0"/>
          <w:numId w:val="0"/>
        </w:numPr>
        <w:jc w:val="both"/>
        <w:rPr>
          <w:rFonts w:hint="eastAsia"/>
        </w:rPr>
      </w:pPr>
      <w:r>
        <w:rPr>
          <w:rFonts w:hint="eastAsia"/>
        </w:rPr>
        <w:t>我不赘述那些立刻产生的纷争和冲突。</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Some, like thieves and robbers, desire to overturn all law and right, to break all legal restraints, to let their lust alone masquerade as law.</w:t>
      </w:r>
    </w:p>
    <w:p>
      <w:pPr>
        <w:widowControl w:val="0"/>
        <w:numPr>
          <w:ilvl w:val="0"/>
          <w:numId w:val="0"/>
        </w:numPr>
        <w:jc w:val="both"/>
        <w:rPr>
          <w:rFonts w:hint="eastAsia"/>
        </w:rPr>
      </w:pPr>
      <w:r>
        <w:rPr>
          <w:rFonts w:hint="eastAsia"/>
        </w:rPr>
        <w:t>有些人，像盗贼和强盗一样，渴望推翻一切法律和权利，打破一切法律约束，让他们的私欲独自伪装成法律。</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Others think unjust what some have sanctioned as just (an even commoner fault), and contend that what some have forbidden is praiseworthy.</w:t>
      </w:r>
    </w:p>
    <w:p>
      <w:pPr>
        <w:widowControl w:val="0"/>
        <w:numPr>
          <w:ilvl w:val="0"/>
          <w:numId w:val="0"/>
        </w:numPr>
        <w:jc w:val="both"/>
        <w:rPr>
          <w:rFonts w:hint="eastAsia"/>
        </w:rPr>
      </w:pPr>
      <w:r>
        <w:rPr>
          <w:rFonts w:hint="eastAsia"/>
        </w:rPr>
        <w:t>另一些人认为某些人所认可为公正的，是不公正的（一个更常见的错误），并主张某些人所禁止的，是值得称赞的。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Such persons hate laws not because they do not know them to be good and holy; but raging with headlong lust, they fight against manifest reason.</w:t>
      </w:r>
    </w:p>
    <w:p>
      <w:pPr>
        <w:widowControl w:val="0"/>
        <w:numPr>
          <w:ilvl w:val="0"/>
          <w:numId w:val="0"/>
        </w:numPr>
        <w:jc w:val="both"/>
        <w:rPr>
          <w:rFonts w:hint="eastAsia"/>
        </w:rPr>
      </w:pPr>
      <w:r>
        <w:rPr>
          <w:rFonts w:hint="eastAsia"/>
        </w:rPr>
        <w:t>这样的人憎恨法律，并非因为他们不知道法律是良善和神圣的；而是因着鲁莽的私欲而狂怒，他们与显而易见的理性作对。</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What they approve of in their understanding they hate on account of their lust.</w:t>
      </w:r>
    </w:p>
    <w:p>
      <w:pPr>
        <w:widowControl w:val="0"/>
        <w:numPr>
          <w:ilvl w:val="0"/>
          <w:numId w:val="0"/>
        </w:numPr>
        <w:jc w:val="both"/>
        <w:rPr>
          <w:rFonts w:hint="eastAsia"/>
        </w:rPr>
      </w:pPr>
      <w:r>
        <w:rPr>
          <w:rFonts w:hint="eastAsia"/>
        </w:rPr>
        <w:t>他们在理解力上所赞同的，却因他们的私欲而憎恨。</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Quarrels of this latter sort do not nullify the original conception of equity.</w:t>
      </w:r>
    </w:p>
    <w:p>
      <w:pPr>
        <w:widowControl w:val="0"/>
        <w:numPr>
          <w:ilvl w:val="0"/>
          <w:numId w:val="0"/>
        </w:numPr>
        <w:jc w:val="both"/>
        <w:rPr>
          <w:rFonts w:hint="eastAsia"/>
        </w:rPr>
      </w:pPr>
      <w:r>
        <w:rPr>
          <w:rFonts w:hint="eastAsia"/>
        </w:rPr>
        <w:t>后一种争吵并不能废除最初的公平观念。</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while men dispute among themselves about individual sections of the law, they agree on the general conception of equity.</w:t>
      </w:r>
    </w:p>
    <w:p>
      <w:pPr>
        <w:widowControl w:val="0"/>
        <w:numPr>
          <w:ilvl w:val="0"/>
          <w:numId w:val="0"/>
        </w:numPr>
        <w:jc w:val="both"/>
        <w:rPr>
          <w:rFonts w:hint="eastAsia"/>
        </w:rPr>
      </w:pPr>
      <w:r>
        <w:rPr>
          <w:rFonts w:hint="eastAsia"/>
        </w:rPr>
        <w:t>因为，虽然人们在法律的个别条款上互相争论，但他们在公平的总观念上是一致的。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 this respect the frailty of the human mind is surely proved: even when it seems to follow the way, it limps and staggers.</w:t>
      </w:r>
    </w:p>
    <w:p>
      <w:pPr>
        <w:widowControl w:val="0"/>
        <w:numPr>
          <w:ilvl w:val="0"/>
          <w:numId w:val="0"/>
        </w:numPr>
        <w:jc w:val="both"/>
        <w:rPr>
          <w:rFonts w:hint="eastAsia"/>
        </w:rPr>
      </w:pPr>
      <w:r>
        <w:rPr>
          <w:rFonts w:hint="eastAsia"/>
        </w:rPr>
        <w:t>在这方面，人心的软弱确实得到了证明：即使它似乎在遵循正道，它也会跛行和摇晃。</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Yet the fact remains that some seed of political order has been implanted in all men.</w:t>
      </w:r>
    </w:p>
    <w:p>
      <w:pPr>
        <w:widowControl w:val="0"/>
        <w:numPr>
          <w:ilvl w:val="0"/>
          <w:numId w:val="0"/>
        </w:numPr>
        <w:jc w:val="both"/>
        <w:rPr>
          <w:rFonts w:hint="eastAsia"/>
        </w:rPr>
      </w:pPr>
      <w:r>
        <w:rPr>
          <w:rFonts w:hint="eastAsia"/>
        </w:rPr>
        <w:t>然而事实仍然是，某种政治秩序的种子已植入所有人的里面。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this is ample proof that in the arrangement of this life no man is without the light of reason.</w:t>
      </w:r>
    </w:p>
    <w:p>
      <w:pPr>
        <w:widowControl w:val="0"/>
        <w:numPr>
          <w:ilvl w:val="0"/>
          <w:numId w:val="0"/>
        </w:numPr>
        <w:jc w:val="both"/>
        <w:rPr>
          <w:rFonts w:hint="eastAsia"/>
        </w:rPr>
      </w:pPr>
      <w:r>
        <w:rPr>
          <w:rFonts w:hint="eastAsia"/>
        </w:rPr>
        <w:t>这充分证明，在今生的安排中，没有人没有理性的光。</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14.UNDERSTANDING AS REGARDS ART AND SCIENCE</w:t>
      </w:r>
    </w:p>
    <w:p>
      <w:pPr>
        <w:widowControl w:val="0"/>
        <w:numPr>
          <w:ilvl w:val="0"/>
          <w:numId w:val="0"/>
        </w:numPr>
        <w:jc w:val="both"/>
        <w:rPr>
          <w:rFonts w:hint="eastAsia"/>
        </w:rPr>
      </w:pPr>
      <w:r>
        <w:rPr>
          <w:rFonts w:hint="eastAsia"/>
        </w:rPr>
        <w:t>十四、关于艺术与科学的理解</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Then follow the arts, both liberal and manual.</w:t>
      </w:r>
    </w:p>
    <w:p>
      <w:pPr>
        <w:widowControl w:val="0"/>
        <w:numPr>
          <w:ilvl w:val="0"/>
          <w:numId w:val="0"/>
        </w:numPr>
        <w:jc w:val="both"/>
        <w:rPr>
          <w:rFonts w:hint="eastAsia"/>
        </w:rPr>
      </w:pPr>
      <w:r>
        <w:rPr>
          <w:rFonts w:hint="eastAsia"/>
        </w:rPr>
        <w:t>然后是艺术，包括博雅艺术和手工技艺。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power of human acuteness also appears in learning these because all of us have a certain aptitude.</w:t>
      </w:r>
    </w:p>
    <w:p>
      <w:pPr>
        <w:widowControl w:val="0"/>
        <w:numPr>
          <w:ilvl w:val="0"/>
          <w:numId w:val="0"/>
        </w:numPr>
        <w:jc w:val="both"/>
        <w:rPr>
          <w:rFonts w:hint="eastAsia"/>
        </w:rPr>
      </w:pPr>
      <w:r>
        <w:rPr>
          <w:rFonts w:hint="eastAsia"/>
        </w:rPr>
        <w:t>人的敏锐能力也体现在学习这些方面，因为我们所有人都具有一定的才能。</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although not all the arts are suitable for everyone to learn, yet it is a certain enough indication of the common energy that hardly anyone is to be found who does not manifest talent in some art.</w:t>
      </w:r>
    </w:p>
    <w:p>
      <w:pPr>
        <w:widowControl w:val="0"/>
        <w:numPr>
          <w:ilvl w:val="0"/>
          <w:numId w:val="0"/>
        </w:numPr>
        <w:jc w:val="both"/>
        <w:rPr>
          <w:rFonts w:hint="eastAsia"/>
        </w:rPr>
      </w:pPr>
      <w:r>
        <w:rPr>
          <w:rFonts w:hint="eastAsia"/>
        </w:rPr>
        <w:t>但是，虽然并非所有的艺术都适合每个人学习，然而，几乎找不到任何人在某种艺术上不显露才能，这足以表明普遍的活力。</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There are at hand energy and ability not only to learn but also to devise something new in each art or to perfect and polish what one has learned from a predecessor.</w:t>
      </w:r>
    </w:p>
    <w:p>
      <w:pPr>
        <w:widowControl w:val="0"/>
        <w:numPr>
          <w:ilvl w:val="0"/>
          <w:numId w:val="0"/>
        </w:numPr>
        <w:jc w:val="both"/>
        <w:rPr>
          <w:rFonts w:hint="eastAsia"/>
        </w:rPr>
      </w:pPr>
      <w:r>
        <w:rPr>
          <w:rFonts w:hint="eastAsia"/>
        </w:rPr>
        <w:t>不仅有学习的能力和精力，而且在每种艺术中都有发明新事物的能力和精力，或者完善和润色从前辈那里学到的东西。</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This prompted Plato to teach wrongly that such apprehension is nothing but recollection.</w:t>
      </w:r>
    </w:p>
    <w:p>
      <w:pPr>
        <w:widowControl w:val="0"/>
        <w:numPr>
          <w:ilvl w:val="0"/>
          <w:numId w:val="0"/>
        </w:numPr>
        <w:jc w:val="both"/>
        <w:rPr>
          <w:rFonts w:hint="eastAsia"/>
        </w:rPr>
      </w:pPr>
      <w:r>
        <w:rPr>
          <w:rFonts w:hint="eastAsia"/>
        </w:rPr>
        <w:t>这促使柏拉图错误地教导说，这种领悟无非是回忆。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Hence, with good reason we are compelled to confess that its beginning is inborn in human nature.</w:t>
      </w:r>
    </w:p>
    <w:p>
      <w:pPr>
        <w:widowControl w:val="0"/>
        <w:numPr>
          <w:ilvl w:val="0"/>
          <w:numId w:val="0"/>
        </w:numPr>
        <w:jc w:val="both"/>
        <w:rPr>
          <w:rFonts w:hint="eastAsia"/>
        </w:rPr>
      </w:pPr>
      <w:r>
        <w:rPr>
          <w:rFonts w:hint="eastAsia"/>
        </w:rPr>
        <w:t>因此，我们有充分的理由被迫承认，它的开端是人性中与生俱来的。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Therefore this evidence clearly testifies to a universal apprehension of reason and understanding by nature implanted in men.</w:t>
      </w:r>
    </w:p>
    <w:p>
      <w:pPr>
        <w:widowControl w:val="0"/>
        <w:numPr>
          <w:ilvl w:val="0"/>
          <w:numId w:val="0"/>
        </w:numPr>
        <w:jc w:val="both"/>
        <w:rPr>
          <w:rFonts w:hint="eastAsia"/>
        </w:rPr>
      </w:pPr>
      <w:r>
        <w:rPr>
          <w:rFonts w:hint="eastAsia"/>
        </w:rPr>
        <w:t>因此，这个证据清楚地证明了人天生就具有普遍的理性和理解力。</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Yet so universal is this good that every man ought to recognize for himself in it the peculiar grace of God.</w:t>
      </w:r>
    </w:p>
    <w:p>
      <w:pPr>
        <w:widowControl w:val="0"/>
        <w:numPr>
          <w:ilvl w:val="0"/>
          <w:numId w:val="0"/>
        </w:numPr>
        <w:jc w:val="both"/>
        <w:rPr>
          <w:rFonts w:hint="eastAsia"/>
        </w:rPr>
      </w:pPr>
      <w:r>
        <w:rPr>
          <w:rFonts w:hint="eastAsia"/>
        </w:rPr>
        <w:t>然而，这种善是如此普遍，以致每个人都应当在其中为自己认识到神特殊的恩典。</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Creator of nature himself abundantly arouses this gratitude in us when he creates imbeciles.</w:t>
      </w:r>
    </w:p>
    <w:p>
      <w:pPr>
        <w:widowControl w:val="0"/>
        <w:numPr>
          <w:ilvl w:val="0"/>
          <w:numId w:val="0"/>
        </w:numPr>
        <w:jc w:val="both"/>
        <w:rPr>
          <w:rFonts w:hint="eastAsia"/>
        </w:rPr>
      </w:pPr>
      <w:r>
        <w:rPr>
          <w:rFonts w:hint="eastAsia"/>
        </w:rPr>
        <w:t>自然的创造者自己，当祂创造愚笨的人时，就已在我们里面充分地激起了这种感恩之心。</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Through them he shows the endowments that the human soul would enjoy unpervaded by his light, a light so natural to all that it is certainly a free gift of his beneficence to each!</w:t>
      </w:r>
    </w:p>
    <w:p>
      <w:pPr>
        <w:widowControl w:val="0"/>
        <w:numPr>
          <w:ilvl w:val="0"/>
          <w:numId w:val="0"/>
        </w:numPr>
        <w:jc w:val="both"/>
        <w:rPr>
          <w:rFonts w:hint="eastAsia"/>
        </w:rPr>
      </w:pPr>
      <w:r>
        <w:rPr>
          <w:rFonts w:hint="eastAsia"/>
        </w:rPr>
        <w:t>藉着他们，祂显明了人的灵魂若不受祂的光所渗透，将会享有哪些天赋，这光对所有的人来说是如此自然，以致它确实是祂对每个人的仁慈的白白恩赐！</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Now the discovery or systematic transmission of the arts, or the inner and more excellent knowledge of them, which is characteristic of few, is not a sufficient proof of common discernment.</w:t>
      </w:r>
    </w:p>
    <w:p>
      <w:pPr>
        <w:widowControl w:val="0"/>
        <w:numPr>
          <w:ilvl w:val="0"/>
          <w:numId w:val="0"/>
        </w:numPr>
        <w:jc w:val="both"/>
        <w:rPr>
          <w:rFonts w:hint="eastAsia"/>
        </w:rPr>
      </w:pPr>
      <w:r>
        <w:rPr>
          <w:rFonts w:hint="eastAsia"/>
        </w:rPr>
        <w:t>现在，艺术的发现或系统传承，或对其内在和更卓越的认识，这是少数人的特征，并非共同辨识力的充分证明。</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Yet because it is bestowed indiscriminately upon pious and impious, it is rightly counted among natural gifts.</w:t>
      </w:r>
    </w:p>
    <w:p>
      <w:pPr>
        <w:widowControl w:val="0"/>
        <w:numPr>
          <w:ilvl w:val="0"/>
          <w:numId w:val="0"/>
        </w:numPr>
        <w:jc w:val="both"/>
        <w:rPr>
          <w:rFonts w:hint="eastAsia"/>
        </w:rPr>
      </w:pPr>
      <w:r>
        <w:rPr>
          <w:rFonts w:hint="eastAsia"/>
        </w:rPr>
        <w:t>然而，因为它不加区别地赐给敬虔的人和不虔的人，所以它理应被算作天然的恩赐。</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15.SCIENCE AS GOD'S GIFT</w:t>
      </w:r>
    </w:p>
    <w:p>
      <w:pPr>
        <w:widowControl w:val="0"/>
        <w:numPr>
          <w:ilvl w:val="0"/>
          <w:numId w:val="0"/>
        </w:numPr>
        <w:jc w:val="both"/>
        <w:rPr>
          <w:rFonts w:hint="eastAsia"/>
        </w:rPr>
      </w:pPr>
      <w:r>
        <w:rPr>
          <w:rFonts w:hint="eastAsia"/>
        </w:rPr>
        <w:t>十五、科学作为神的恩赐</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Whenever we come upon these matters in secular writers, let that admirable light of truth shining in them teach us that the mind of man, though fallen and perverted from its wholeness, is nevertheless clothed and ornamented with God's excellent gifts.</w:t>
      </w:r>
    </w:p>
    <w:p>
      <w:pPr>
        <w:widowControl w:val="0"/>
        <w:numPr>
          <w:ilvl w:val="0"/>
          <w:numId w:val="0"/>
        </w:numPr>
        <w:jc w:val="both"/>
        <w:rPr>
          <w:rFonts w:hint="eastAsia"/>
        </w:rPr>
      </w:pPr>
      <w:r>
        <w:rPr>
          <w:rFonts w:hint="eastAsia"/>
        </w:rPr>
        <w:t>每当我们在世俗作家的著作中遇到这些事情时，让他们里面闪耀的那令人赞叹的真理之光教导我们，人的心思，虽然已从其完整性堕落和败坏，却仍然穿着并装饰着神卓越的恩赐。</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If we regard the Spirit of God as the sole fountain of truth, we shall neither reject the truth itself, nor despise it wherever it shall appear, unless we wish to dishonor the Spirit of God.</w:t>
      </w:r>
    </w:p>
    <w:p>
      <w:pPr>
        <w:widowControl w:val="0"/>
        <w:numPr>
          <w:ilvl w:val="0"/>
          <w:numId w:val="0"/>
        </w:numPr>
        <w:jc w:val="both"/>
        <w:rPr>
          <w:rFonts w:hint="eastAsia"/>
        </w:rPr>
      </w:pPr>
      <w:r>
        <w:rPr>
          <w:rFonts w:hint="eastAsia"/>
        </w:rPr>
        <w:t>如果我们把神的灵看作真理的唯一泉源，我们就既不应拒绝真理本身，也不应藐视它无论出现在何处，除非我们想羞辱神的灵。</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by holding the gifts of the Spirit in slight esteem, we contemn and reproach the Spirit himself.</w:t>
      </w:r>
    </w:p>
    <w:p>
      <w:pPr>
        <w:widowControl w:val="0"/>
        <w:numPr>
          <w:ilvl w:val="0"/>
          <w:numId w:val="0"/>
        </w:numPr>
        <w:jc w:val="both"/>
        <w:rPr>
          <w:rFonts w:hint="eastAsia"/>
        </w:rPr>
      </w:pPr>
      <w:r>
        <w:rPr>
          <w:rFonts w:hint="eastAsia"/>
        </w:rPr>
        <w:t>因为轻视圣灵的恩赐，就是藐视和责备圣灵自己。</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What then? Shall we deny that the truth shone upon the ancient jurists who established civic order and discipline with such great equity?</w:t>
      </w:r>
    </w:p>
    <w:p>
      <w:pPr>
        <w:widowControl w:val="0"/>
        <w:numPr>
          <w:ilvl w:val="0"/>
          <w:numId w:val="0"/>
        </w:numPr>
        <w:jc w:val="both"/>
        <w:rPr>
          <w:rFonts w:hint="eastAsia"/>
        </w:rPr>
      </w:pPr>
      <w:r>
        <w:rPr>
          <w:rFonts w:hint="eastAsia"/>
        </w:rPr>
        <w:t>那么又如何呢？难道我们要否认真理曾照耀那些以如此伟大的公平建立了公民秩序和纪律的古代法学家吗？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Shall we say that the philosophers were blind in their fine observation and artful description of nature?</w:t>
      </w:r>
    </w:p>
    <w:p>
      <w:pPr>
        <w:widowControl w:val="0"/>
        <w:numPr>
          <w:ilvl w:val="0"/>
          <w:numId w:val="0"/>
        </w:numPr>
        <w:jc w:val="both"/>
        <w:rPr>
          <w:rFonts w:hint="eastAsia"/>
        </w:rPr>
      </w:pPr>
      <w:r>
        <w:rPr>
          <w:rFonts w:hint="eastAsia"/>
        </w:rPr>
        <w:t>难道我们要说哲学家们在他们对自然的精细观察和巧妙描述方面是瞎眼的吗？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Shall we say that those men were devoid of understanding who conceived the art of disputation and taught us to speak reasonably?</w:t>
      </w:r>
    </w:p>
    <w:p>
      <w:pPr>
        <w:widowControl w:val="0"/>
        <w:numPr>
          <w:ilvl w:val="0"/>
          <w:numId w:val="0"/>
        </w:numPr>
        <w:jc w:val="both"/>
        <w:rPr>
          <w:rFonts w:hint="eastAsia"/>
        </w:rPr>
      </w:pPr>
      <w:r>
        <w:rPr>
          <w:rFonts w:hint="eastAsia"/>
        </w:rPr>
        <w:t>难道我们要说那些构思了辩论艺术并教导我们合理说话的人，是缺乏理解力的吗？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Shall we say that they are insane who developed medicine, devoting their labor to our benefit?</w:t>
      </w:r>
    </w:p>
    <w:p>
      <w:pPr>
        <w:widowControl w:val="0"/>
        <w:numPr>
          <w:ilvl w:val="0"/>
          <w:numId w:val="0"/>
        </w:numPr>
        <w:jc w:val="both"/>
        <w:rPr>
          <w:rFonts w:hint="eastAsia"/>
        </w:rPr>
      </w:pPr>
      <w:r>
        <w:rPr>
          <w:rFonts w:hint="eastAsia"/>
        </w:rPr>
        <w:t>难道我们要说那些发展了医学，为我们的益处而辛勤劳动的人是疯子吗？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What shall we say of all the mathematical sciences?</w:t>
      </w:r>
    </w:p>
    <w:p>
      <w:pPr>
        <w:widowControl w:val="0"/>
        <w:numPr>
          <w:ilvl w:val="0"/>
          <w:numId w:val="0"/>
        </w:numPr>
        <w:jc w:val="both"/>
        <w:rPr>
          <w:rFonts w:hint="eastAsia"/>
        </w:rPr>
      </w:pPr>
      <w:r>
        <w:rPr>
          <w:rFonts w:hint="eastAsia"/>
        </w:rPr>
        <w:t>我们对所有的数学科学又该怎么说呢？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Shall we consider them the ravings of madmen?</w:t>
      </w:r>
    </w:p>
    <w:p>
      <w:pPr>
        <w:widowControl w:val="0"/>
        <w:numPr>
          <w:ilvl w:val="0"/>
          <w:numId w:val="0"/>
        </w:numPr>
        <w:jc w:val="both"/>
        <w:rPr>
          <w:rFonts w:hint="eastAsia"/>
        </w:rPr>
      </w:pPr>
      <w:r>
        <w:rPr>
          <w:rFonts w:hint="eastAsia"/>
        </w:rPr>
        <w:t>难道我们要把它们看作是疯子的胡言乱语吗？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 we cannot read the writings of the ancients on these subjects without great admiration.</w:t>
      </w:r>
    </w:p>
    <w:p>
      <w:pPr>
        <w:widowControl w:val="0"/>
        <w:numPr>
          <w:ilvl w:val="0"/>
          <w:numId w:val="0"/>
        </w:numPr>
        <w:jc w:val="both"/>
        <w:rPr>
          <w:rFonts w:hint="eastAsia"/>
        </w:rPr>
      </w:pPr>
      <w:r>
        <w:rPr>
          <w:rFonts w:hint="eastAsia"/>
        </w:rPr>
        <w:t>不，我们阅读古人关于这些主题的著作时，无不怀着极大的钦佩。</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We marvel at them because we are compelled to recognize how preeminent they are.</w:t>
      </w:r>
    </w:p>
    <w:p>
      <w:pPr>
        <w:widowControl w:val="0"/>
        <w:numPr>
          <w:ilvl w:val="0"/>
          <w:numId w:val="0"/>
        </w:numPr>
        <w:jc w:val="both"/>
        <w:rPr>
          <w:rFonts w:hint="eastAsia"/>
        </w:rPr>
      </w:pPr>
      <w:r>
        <w:rPr>
          <w:rFonts w:hint="eastAsia"/>
        </w:rPr>
        <w:t>我们惊叹于他们，因为我们被迫承认他们是何等卓越。</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shall we count anything praiseworthy or noble without recognizing at the same time that it comes from God?</w:t>
      </w:r>
    </w:p>
    <w:p>
      <w:pPr>
        <w:widowControl w:val="0"/>
        <w:numPr>
          <w:ilvl w:val="0"/>
          <w:numId w:val="0"/>
        </w:numPr>
        <w:jc w:val="both"/>
        <w:rPr>
          <w:rFonts w:hint="eastAsia"/>
        </w:rPr>
      </w:pPr>
      <w:r>
        <w:rPr>
          <w:rFonts w:hint="eastAsia"/>
        </w:rPr>
        <w:t>但是，我们难道能把任何值得称赞或高尚的事物算为如此，而不同时认识到它来自神吗？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Let us be ashamed of such ingratitude, into which not even the pagan poets fell, for they confessed that the gods had invented philosophy, laws, and all useful arts.</w:t>
      </w:r>
    </w:p>
    <w:p>
      <w:pPr>
        <w:widowControl w:val="0"/>
        <w:numPr>
          <w:ilvl w:val="0"/>
          <w:numId w:val="0"/>
        </w:numPr>
        <w:jc w:val="both"/>
        <w:rPr>
          <w:rFonts w:hint="eastAsia"/>
        </w:rPr>
      </w:pPr>
      <w:r>
        <w:rPr>
          <w:rFonts w:hint="eastAsia"/>
        </w:rPr>
        <w:t>让我们为这种忘恩负义而羞愧吧，连异教诗人都没有陷入这种忘恩负义，因为他们承认诸神发明了哲学、法律和所有有用的技艺。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Those men whom Scripture [1 Corinthians 2:14] calls "natural men" were, indeed, sharp and penetrating in their investigation of inferior things.</w:t>
      </w:r>
    </w:p>
    <w:p>
      <w:pPr>
        <w:widowControl w:val="0"/>
        <w:numPr>
          <w:ilvl w:val="0"/>
          <w:numId w:val="0"/>
        </w:numPr>
        <w:jc w:val="both"/>
        <w:rPr>
          <w:rFonts w:hint="eastAsia"/>
        </w:rPr>
      </w:pPr>
      <w:r>
        <w:rPr>
          <w:rFonts w:hint="eastAsia"/>
        </w:rPr>
        <w:t>那些圣经［哥林多前书2:14］称之为“属血气的人”的人，在他们对次等事物的研究中，确实是敏锐而有洞察力的。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Let us, accordingly, learn by their example how many gifts the Lord left to human nature even after it was despoiled of its true good.</w:t>
      </w:r>
    </w:p>
    <w:p>
      <w:pPr>
        <w:widowControl w:val="0"/>
        <w:numPr>
          <w:ilvl w:val="0"/>
          <w:numId w:val="0"/>
        </w:numPr>
        <w:jc w:val="both"/>
        <w:rPr>
          <w:rFonts w:hint="eastAsia"/>
        </w:rPr>
      </w:pPr>
      <w:r>
        <w:rPr>
          <w:rFonts w:hint="eastAsia"/>
        </w:rPr>
        <w:t>因此，让我们藉着他们的榜样，学习主在人性被剥夺了其真正的善之后，仍然留下了多少恩赐。</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16.HUMAN COMPETENCE IN ART AND SCIENCE ALSO DERIVES FROM THE SPIRIT OF GOD</w:t>
      </w:r>
    </w:p>
    <w:p>
      <w:pPr>
        <w:widowControl w:val="0"/>
        <w:numPr>
          <w:ilvl w:val="0"/>
          <w:numId w:val="0"/>
        </w:numPr>
        <w:jc w:val="both"/>
        <w:rPr>
          <w:rFonts w:hint="eastAsia"/>
        </w:rPr>
      </w:pPr>
      <w:r>
        <w:rPr>
          <w:rFonts w:hint="eastAsia"/>
        </w:rPr>
        <w:t>十六、人类在艺术和科学方面的能力也源于神的灵</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Meanwhile, we ought not to forget those most excellent benefits of the divine Spirit, which he distributes to whomever he wills, for the common good of mankind.</w:t>
      </w:r>
    </w:p>
    <w:p>
      <w:pPr>
        <w:widowControl w:val="0"/>
        <w:numPr>
          <w:ilvl w:val="0"/>
          <w:numId w:val="0"/>
        </w:numPr>
        <w:jc w:val="both"/>
        <w:rPr>
          <w:rFonts w:hint="eastAsia"/>
        </w:rPr>
      </w:pPr>
      <w:r>
        <w:rPr>
          <w:rFonts w:hint="eastAsia"/>
        </w:rPr>
        <w:t>同时，我们不应忘记神圣之灵那些最卓越的益处，祂为了人类的共同福祉，将这些益处分配给祂所意愿的任何人。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understanding and knowledge of Bezalel and Oholiab, needed to construct the Tabernacle, had to be instilled in them by the Spirit of God [Exodus 31:2-11; 35:30-35].</w:t>
      </w:r>
    </w:p>
    <w:p>
      <w:pPr>
        <w:widowControl w:val="0"/>
        <w:numPr>
          <w:ilvl w:val="0"/>
          <w:numId w:val="0"/>
        </w:numPr>
        <w:jc w:val="both"/>
        <w:rPr>
          <w:rFonts w:hint="eastAsia"/>
        </w:rPr>
      </w:pPr>
      <w:r>
        <w:rPr>
          <w:rFonts w:hint="eastAsia"/>
        </w:rPr>
        <w:t>建造会幕所需的比撒列和亚何利亚伯的悟性和知识，必须由神的灵灌输给他们［出埃及记31:2-11；35:30-35］。</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is no wonder, then, that the knowledge of all that is most excellent in human life is said to be communicated to us through the Spirit of God.</w:t>
      </w:r>
    </w:p>
    <w:p>
      <w:pPr>
        <w:widowControl w:val="0"/>
        <w:numPr>
          <w:ilvl w:val="0"/>
          <w:numId w:val="0"/>
        </w:numPr>
        <w:jc w:val="both"/>
        <w:rPr>
          <w:rFonts w:hint="eastAsia"/>
        </w:rPr>
      </w:pPr>
      <w:r>
        <w:rPr>
          <w:rFonts w:hint="eastAsia"/>
        </w:rPr>
        <w:t>那么，人类生活中一切最卓越的知识，据说都是藉着神的灵传达给我们的，这不足为奇。</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Nor is there reason for anyone to ask, What have the impious, who are utterly estranged from God, to do with his Spirit?</w:t>
      </w:r>
    </w:p>
    <w:p>
      <w:pPr>
        <w:widowControl w:val="0"/>
        <w:numPr>
          <w:ilvl w:val="0"/>
          <w:numId w:val="0"/>
        </w:numPr>
        <w:jc w:val="both"/>
        <w:rPr>
          <w:rFonts w:hint="eastAsia"/>
        </w:rPr>
      </w:pPr>
      <w:r>
        <w:rPr>
          <w:rFonts w:hint="eastAsia"/>
        </w:rPr>
        <w:t>也没有理由让任何人问，那些完全与神疏远的不虔之人，与祂的灵有什么关系呢？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We ought to understand the statement that the Spirit of God dwells only in believers [Romans 8:9] as referring to the Spirit of sanctification through whom we are consecrated as temples to God [1 Corinthians 3:16].</w:t>
      </w:r>
    </w:p>
    <w:p>
      <w:pPr>
        <w:widowControl w:val="0"/>
        <w:numPr>
          <w:ilvl w:val="0"/>
          <w:numId w:val="0"/>
        </w:numPr>
        <w:jc w:val="both"/>
        <w:rPr>
          <w:rFonts w:hint="eastAsia"/>
        </w:rPr>
      </w:pPr>
      <w:r>
        <w:rPr>
          <w:rFonts w:hint="eastAsia"/>
        </w:rPr>
        <w:t>我们应当理解，神的灵只住在信徒里面［罗马书8:9］这句话，是指藉着祂我们被分别为圣，成为神的殿［哥林多前书3:16］的成圣之灵。</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Nonetheless he fills, moves, and quickens all things by the power of the same Spirit, and does so according to the character that he bestowed upon each kind by the law of creation.</w:t>
      </w:r>
    </w:p>
    <w:p>
      <w:pPr>
        <w:widowControl w:val="0"/>
        <w:numPr>
          <w:ilvl w:val="0"/>
          <w:numId w:val="0"/>
        </w:numPr>
        <w:jc w:val="both"/>
        <w:rPr>
          <w:rFonts w:hint="eastAsia"/>
        </w:rPr>
      </w:pPr>
      <w:r>
        <w:rPr>
          <w:rFonts w:hint="eastAsia"/>
        </w:rPr>
        <w:t>然而祂藉着同一位圣灵的能力充满、感动并苏醒万物，并且是按照祂藉着创造律所赋予各类事物的特性来这样做的。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if the Lord has willed that we be helped in physics, dialectic, mathematics, and other like disciplines, by the work and ministry of the ungodly, let us use this assistance.</w:t>
      </w:r>
    </w:p>
    <w:p>
      <w:pPr>
        <w:widowControl w:val="0"/>
        <w:numPr>
          <w:ilvl w:val="0"/>
          <w:numId w:val="0"/>
        </w:numPr>
        <w:jc w:val="both"/>
        <w:rPr>
          <w:rFonts w:hint="eastAsia"/>
        </w:rPr>
      </w:pPr>
      <w:r>
        <w:rPr>
          <w:rFonts w:hint="eastAsia"/>
        </w:rPr>
        <w:t>但是，如果主意愿我们藉着不敬虔之人的工作和服事，在物理学、辩证法、数学和其他类似学科上得到帮助，让我们就使用这种帮助吧。</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if we neglect God's gift freely offered in these arts, we ought to suffer just punishment for our sloths.</w:t>
      </w:r>
    </w:p>
    <w:p>
      <w:pPr>
        <w:widowControl w:val="0"/>
        <w:numPr>
          <w:ilvl w:val="0"/>
          <w:numId w:val="0"/>
        </w:numPr>
        <w:jc w:val="both"/>
        <w:rPr>
          <w:rFonts w:hint="eastAsia"/>
        </w:rPr>
      </w:pPr>
      <w:r>
        <w:rPr>
          <w:rFonts w:hint="eastAsia"/>
        </w:rPr>
        <w:t>因为如果我们忽略神在这些技艺中白白赐予的恩赐，我们就理应因我们的懒惰而受到公正的惩罚。</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lest anyone think a man truly blessed when he is credited with possessing great power to comprehend truth under the elements of this world [cf. Colossians 2:8], we should at once add that all this capacity to understand, with the understanding that follows upon it, is an unstable and transitory thing in God's sight, when a solid foundation of truth does not underlie it.</w:t>
      </w:r>
    </w:p>
    <w:p>
      <w:pPr>
        <w:widowControl w:val="0"/>
        <w:numPr>
          <w:ilvl w:val="0"/>
          <w:numId w:val="0"/>
        </w:numPr>
        <w:jc w:val="both"/>
        <w:rPr>
          <w:rFonts w:hint="eastAsia"/>
        </w:rPr>
      </w:pPr>
      <w:r>
        <w:rPr>
          <w:rFonts w:hint="eastAsia"/>
        </w:rPr>
        <w:t>但是，为免有人在人被认为拥有在今世小学之下理解真理的巨大能力时［参歌罗西书2:8］，就认为他是真正蒙福的，我们应当立刻补充说，所有这种理解的能力，以及随之而来的理解力，在神眼中都是不稳定和短暂的，当没有坚实的真理基础作为其根基时。</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with the greatest truth Augustine teaches that as the free gifts were withdrawn from man after the Fall, so the natural ones remaining were corrupted.</w:t>
      </w:r>
    </w:p>
    <w:p>
      <w:pPr>
        <w:widowControl w:val="0"/>
        <w:numPr>
          <w:ilvl w:val="0"/>
          <w:numId w:val="0"/>
        </w:numPr>
        <w:jc w:val="both"/>
        <w:rPr>
          <w:rFonts w:hint="eastAsia"/>
        </w:rPr>
      </w:pPr>
      <w:r>
        <w:rPr>
          <w:rFonts w:hint="eastAsia"/>
        </w:rPr>
        <w:t>因为奥古斯丁以最大的真理教导说，正如堕落之后自由的恩赐从人身上被收回一样，余下的天然恩赐也被败坏了。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On this, the Master of the Sentences and the Schoolmen, as we have said, are compelled to agree with him.</w:t>
      </w:r>
    </w:p>
    <w:p>
      <w:pPr>
        <w:widowControl w:val="0"/>
        <w:numPr>
          <w:ilvl w:val="0"/>
          <w:numId w:val="0"/>
        </w:numPr>
        <w:jc w:val="both"/>
        <w:rPr>
          <w:rFonts w:hint="eastAsia"/>
        </w:rPr>
      </w:pPr>
      <w:r>
        <w:rPr>
          <w:rFonts w:hint="eastAsia"/>
        </w:rPr>
        <w:t>关于这一点，正如我们所说，《箴言录之主》和经院哲学家们被迫同意他的观点。</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Not that the gifts could become defiled by themselves, seeing that they came from God.</w:t>
      </w:r>
    </w:p>
    <w:p>
      <w:pPr>
        <w:widowControl w:val="0"/>
        <w:numPr>
          <w:ilvl w:val="0"/>
          <w:numId w:val="0"/>
        </w:numPr>
        <w:jc w:val="both"/>
        <w:rPr>
          <w:rFonts w:hint="eastAsia"/>
        </w:rPr>
      </w:pPr>
      <w:r>
        <w:rPr>
          <w:rFonts w:hint="eastAsia"/>
        </w:rPr>
        <w:t>并非恩赐本身会变得污秽，因为它们来自神。</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to defiled man these gifts were no longer pure, and from them he could derive no praise at all.</w:t>
      </w:r>
    </w:p>
    <w:p>
      <w:pPr>
        <w:widowControl w:val="0"/>
        <w:numPr>
          <w:ilvl w:val="0"/>
          <w:numId w:val="0"/>
        </w:numPr>
        <w:jc w:val="both"/>
        <w:rPr>
          <w:rFonts w:hint="eastAsia"/>
        </w:rPr>
      </w:pPr>
      <w:r>
        <w:rPr>
          <w:rFonts w:hint="eastAsia"/>
        </w:rPr>
        <w:t>但是对污秽的人来说，这些恩赐不再纯洁，他也无法从中获得任何赞扬。</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17.SUMMARY OF 12-16</w:t>
      </w:r>
    </w:p>
    <w:p>
      <w:pPr>
        <w:widowControl w:val="0"/>
        <w:numPr>
          <w:ilvl w:val="0"/>
          <w:numId w:val="0"/>
        </w:numPr>
        <w:jc w:val="both"/>
        <w:rPr>
          <w:rFonts w:hint="eastAsia"/>
        </w:rPr>
      </w:pPr>
      <w:r>
        <w:rPr>
          <w:rFonts w:hint="eastAsia"/>
        </w:rPr>
        <w:t>十七、第12-16节总结</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To sum up: We see among all mankind that reason is proper to our nature; it distinguishes us from brute beasts, just as they by possessing feeling differ from inanimate things.</w:t>
      </w:r>
    </w:p>
    <w:p>
      <w:pPr>
        <w:widowControl w:val="0"/>
        <w:numPr>
          <w:ilvl w:val="0"/>
          <w:numId w:val="0"/>
        </w:numPr>
        <w:jc w:val="both"/>
        <w:rPr>
          <w:rFonts w:hint="eastAsia"/>
        </w:rPr>
      </w:pPr>
      <w:r>
        <w:rPr>
          <w:rFonts w:hint="eastAsia"/>
        </w:rPr>
        <w:t>总而言之：我们看见在全人类中，理性是我们本性所固有的；它使我们有别于野兽，正如野兽因拥有感觉而有别于无生命之物一样。</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Now, because some are born fools or stupid, that defect does not obscure the general grace of God.</w:t>
      </w:r>
    </w:p>
    <w:p>
      <w:pPr>
        <w:widowControl w:val="0"/>
        <w:numPr>
          <w:ilvl w:val="0"/>
          <w:numId w:val="0"/>
        </w:numPr>
        <w:jc w:val="both"/>
        <w:rPr>
          <w:rFonts w:hint="eastAsia"/>
        </w:rPr>
      </w:pPr>
      <w:r>
        <w:rPr>
          <w:rFonts w:hint="eastAsia"/>
        </w:rPr>
        <w:t>现在，因为有些人天生愚笨或迟钝，那种缺陷并不能掩盖神普遍的恩典。</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Rather, we are warned by that spectacle that we ought to ascribe what is left in us to God's kindness.</w:t>
      </w:r>
    </w:p>
    <w:p>
      <w:pPr>
        <w:widowControl w:val="0"/>
        <w:numPr>
          <w:ilvl w:val="0"/>
          <w:numId w:val="0"/>
        </w:numPr>
        <w:jc w:val="both"/>
        <w:rPr>
          <w:rFonts w:hint="eastAsia"/>
        </w:rPr>
      </w:pPr>
      <w:r>
        <w:rPr>
          <w:rFonts w:hint="eastAsia"/>
        </w:rPr>
        <w:t>相反，我们藉着那个景象受到警告，应当把我们里面所存留的归功于神的仁慈。</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if he had not spared us, our fall would have entailed the destruction of our whole nature.</w:t>
      </w:r>
    </w:p>
    <w:p>
      <w:pPr>
        <w:widowControl w:val="0"/>
        <w:numPr>
          <w:ilvl w:val="0"/>
          <w:numId w:val="0"/>
        </w:numPr>
        <w:jc w:val="both"/>
        <w:rPr>
          <w:rFonts w:hint="eastAsia"/>
        </w:rPr>
      </w:pPr>
      <w:r>
        <w:rPr>
          <w:rFonts w:hint="eastAsia"/>
        </w:rPr>
        <w:t>因为如果祂没有怜恤我们，我们的堕落就会导致我们整个本性的毁灭。</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Some men excel in keenness; others are superior in judgment; still others have a readier wit to learn this or that art.</w:t>
      </w:r>
    </w:p>
    <w:p>
      <w:pPr>
        <w:widowControl w:val="0"/>
        <w:numPr>
          <w:ilvl w:val="0"/>
          <w:numId w:val="0"/>
        </w:numPr>
        <w:jc w:val="both"/>
        <w:rPr>
          <w:rFonts w:hint="eastAsia"/>
        </w:rPr>
      </w:pPr>
      <w:r>
        <w:rPr>
          <w:rFonts w:hint="eastAsia"/>
        </w:rPr>
        <w:t>有些人敏锐过人；另一些人判断力超群；还有一些人学习这种或那种技艺更为机敏。</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 this variety God commends his grace to us, lest anyone should claim as his own what flowed from the sheer bounty of God.</w:t>
      </w:r>
    </w:p>
    <w:p>
      <w:pPr>
        <w:widowControl w:val="0"/>
        <w:numPr>
          <w:ilvl w:val="0"/>
          <w:numId w:val="0"/>
        </w:numPr>
        <w:jc w:val="both"/>
        <w:rPr>
          <w:rFonts w:hint="eastAsia"/>
        </w:rPr>
      </w:pPr>
      <w:r>
        <w:rPr>
          <w:rFonts w:hint="eastAsia"/>
        </w:rPr>
        <w:t>在这种多样性中，神向我们称赞祂的恩典，以免任何人把那完全出自神慷慨恩赐的东西，据为己有。</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why is one person more excellent than another?</w:t>
      </w:r>
    </w:p>
    <w:p>
      <w:pPr>
        <w:widowControl w:val="0"/>
        <w:numPr>
          <w:ilvl w:val="0"/>
          <w:numId w:val="0"/>
        </w:numPr>
        <w:jc w:val="both"/>
        <w:rPr>
          <w:rFonts w:hint="eastAsia"/>
        </w:rPr>
      </w:pPr>
      <w:r>
        <w:rPr>
          <w:rFonts w:hint="eastAsia"/>
        </w:rPr>
        <w:t>因为为何一个人比另一个人更卓越呢？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Is it not to display in common nature God's special grace which, in passing many by, declares itself bound to none?</w:t>
      </w:r>
    </w:p>
    <w:p>
      <w:pPr>
        <w:widowControl w:val="0"/>
        <w:numPr>
          <w:ilvl w:val="0"/>
          <w:numId w:val="0"/>
        </w:numPr>
        <w:jc w:val="both"/>
        <w:rPr>
          <w:rFonts w:hint="eastAsia"/>
        </w:rPr>
      </w:pPr>
      <w:r>
        <w:rPr>
          <w:rFonts w:hint="eastAsia"/>
        </w:rPr>
        <w:t>岂不是要在共同的本性中彰显神特殊的恩典吗？这恩典越过许多人，宣告自己不受任何人的约束。</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Besides this, God inspires special activities, in accordance with each man's calling.</w:t>
      </w:r>
    </w:p>
    <w:p>
      <w:pPr>
        <w:widowControl w:val="0"/>
        <w:numPr>
          <w:ilvl w:val="0"/>
          <w:numId w:val="0"/>
        </w:numPr>
        <w:jc w:val="both"/>
        <w:rPr>
          <w:rFonts w:hint="eastAsia"/>
        </w:rPr>
      </w:pPr>
      <w:r>
        <w:rPr>
          <w:rFonts w:hint="eastAsia"/>
        </w:rPr>
        <w:t>此外，神按照每个人的呼召，激励特殊的活动。</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Many examples of this occur in The Book of Judges, where it is said that "the Spirit of the Lord took possession" of those men whom he had called to rule the people [Judges 6:34].</w:t>
      </w:r>
    </w:p>
    <w:p>
      <w:pPr>
        <w:widowControl w:val="0"/>
        <w:numPr>
          <w:ilvl w:val="0"/>
          <w:numId w:val="0"/>
        </w:numPr>
        <w:jc w:val="both"/>
        <w:rPr>
          <w:rFonts w:hint="eastAsia"/>
        </w:rPr>
      </w:pPr>
      <w:r>
        <w:rPr>
          <w:rFonts w:hint="eastAsia"/>
        </w:rPr>
        <w:t>许多这样的例子出现在士师记中，那里说到“耶和华的灵降在”那些祂所召来治理百姓的人身上［士师记6:34］。</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 short, in every extraordinary event there is some particular impulsion.</w:t>
      </w:r>
    </w:p>
    <w:p>
      <w:pPr>
        <w:widowControl w:val="0"/>
        <w:numPr>
          <w:ilvl w:val="0"/>
          <w:numId w:val="0"/>
        </w:numPr>
        <w:jc w:val="both"/>
        <w:rPr>
          <w:rFonts w:hint="eastAsia"/>
        </w:rPr>
      </w:pPr>
      <w:r>
        <w:rPr>
          <w:rFonts w:hint="eastAsia"/>
        </w:rPr>
        <w:t>总之，在每一个非凡的事件中，都有某种特殊的推动力。</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this reason, Saul was followed by the brave men "whose hearts God had touched" [1 Samuel 10:26].</w:t>
      </w:r>
    </w:p>
    <w:p>
      <w:pPr>
        <w:widowControl w:val="0"/>
        <w:numPr>
          <w:ilvl w:val="0"/>
          <w:numId w:val="0"/>
        </w:numPr>
        <w:jc w:val="both"/>
        <w:rPr>
          <w:rFonts w:hint="eastAsia"/>
        </w:rPr>
      </w:pPr>
      <w:r>
        <w:rPr>
          <w:rFonts w:hint="eastAsia"/>
        </w:rPr>
        <w:t>因此，扫罗被那些“神感动他们心”的勇士所跟随［撒母耳记上10:26］。</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when Saul's consecration as king was foretold, Samuel said: "Then the Spirit of the Lord will come mightily upon you, and you shall be another man" [1 Samuel 10:6].</w:t>
      </w:r>
    </w:p>
    <w:p>
      <w:pPr>
        <w:widowControl w:val="0"/>
        <w:numPr>
          <w:ilvl w:val="0"/>
          <w:numId w:val="0"/>
        </w:numPr>
        <w:jc w:val="both"/>
        <w:rPr>
          <w:rFonts w:hint="eastAsia"/>
        </w:rPr>
      </w:pPr>
      <w:r>
        <w:rPr>
          <w:rFonts w:hint="eastAsia"/>
        </w:rPr>
        <w:t>当预言扫罗被立为王时，撒母耳说：“耶和华的灵必大大感动你，你就与他们一同受感说话，你要变为新人”［撒母耳记上10:6］。</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this was extended to the whole course of government, as is said afterward of David: "The Spirit of the Lord came upon him from that day forward" [1 Samuel 16:13].</w:t>
      </w:r>
    </w:p>
    <w:p>
      <w:pPr>
        <w:widowControl w:val="0"/>
        <w:numPr>
          <w:ilvl w:val="0"/>
          <w:numId w:val="0"/>
        </w:numPr>
        <w:jc w:val="both"/>
        <w:rPr>
          <w:rFonts w:hint="eastAsia"/>
        </w:rPr>
      </w:pPr>
      <w:r>
        <w:rPr>
          <w:rFonts w:hint="eastAsia"/>
        </w:rPr>
        <w:t>这延伸到整个统治过程，正如后来论到大卫所说的：“从这日起，耶和华的灵就大大感动大卫”［撒母耳记上16:13］。</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same thing is taught elsewhere with respect to particular actions.</w:t>
      </w:r>
    </w:p>
    <w:p>
      <w:pPr>
        <w:widowControl w:val="0"/>
        <w:numPr>
          <w:ilvl w:val="0"/>
          <w:numId w:val="0"/>
        </w:numPr>
        <w:jc w:val="both"/>
        <w:rPr>
          <w:rFonts w:hint="eastAsia"/>
        </w:rPr>
      </w:pPr>
      <w:r>
        <w:rPr>
          <w:rFonts w:hint="eastAsia"/>
        </w:rPr>
        <w:t>在别处，关于特定的行为也教导了同样的事情。</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Even in Homer, men are said to excel in natural ability not only as Jupiter has bestowed it upon each, but "as he leads them day by day."</w:t>
      </w:r>
    </w:p>
    <w:p>
      <w:pPr>
        <w:widowControl w:val="0"/>
        <w:numPr>
          <w:ilvl w:val="0"/>
          <w:numId w:val="0"/>
        </w:numPr>
        <w:jc w:val="both"/>
        <w:rPr>
          <w:rFonts w:hint="eastAsia"/>
        </w:rPr>
      </w:pPr>
      <w:r>
        <w:rPr>
          <w:rFonts w:hint="eastAsia"/>
        </w:rPr>
        <w:t>即使在荷马史诗中，也说人之所以在天生的能力上卓越，不仅是因为朱庇特（Jupiter）赐予了每个人，而且是“因为祂逐日引导他们”。</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surely experience shows that, when those who were once especially ingenious and skilled are struck dumb, men's minds are in God's hand and under his will, so that he rules them at every moment.</w:t>
      </w:r>
    </w:p>
    <w:p>
      <w:pPr>
        <w:widowControl w:val="0"/>
        <w:numPr>
          <w:ilvl w:val="0"/>
          <w:numId w:val="0"/>
        </w:numPr>
        <w:jc w:val="both"/>
        <w:rPr>
          <w:rFonts w:hint="eastAsia"/>
        </w:rPr>
      </w:pPr>
      <w:r>
        <w:rPr>
          <w:rFonts w:hint="eastAsia"/>
        </w:rPr>
        <w:t>经验确实表明，当那些曾经特别机智和熟练的人变得哑口无言时，人的心思就在神的手中，并受祂的旨意支配，以致祂每时每刻都统治着他们。</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this reason it is said: "He takes understanding away from the prudent [cf. Job 12:20] and makes them wander in trackless wastes" [Job 12:24; cf. Psalm 207:40].</w:t>
      </w:r>
    </w:p>
    <w:p>
      <w:pPr>
        <w:widowControl w:val="0"/>
        <w:numPr>
          <w:ilvl w:val="0"/>
          <w:numId w:val="0"/>
        </w:numPr>
        <w:jc w:val="both"/>
        <w:rPr>
          <w:rFonts w:hint="eastAsia"/>
        </w:rPr>
      </w:pPr>
      <w:r>
        <w:rPr>
          <w:rFonts w:hint="eastAsia"/>
        </w:rPr>
        <w:t>因此经上说：“祂夺去聪明人的聪明［参约伯记12:20］，使他们在荒废无路之地漂流”［约伯记12:24；参诗篇107:40］。</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Still, we see in this diversity some remaining traces of the image of God, which distinguish the entire human race from the other creatures.</w:t>
      </w:r>
    </w:p>
    <w:p>
      <w:pPr>
        <w:widowControl w:val="0"/>
        <w:numPr>
          <w:ilvl w:val="0"/>
          <w:numId w:val="0"/>
        </w:numPr>
        <w:jc w:val="both"/>
        <w:rPr>
          <w:rFonts w:hint="eastAsia"/>
        </w:rPr>
      </w:pPr>
      <w:r>
        <w:rPr>
          <w:rFonts w:hint="eastAsia"/>
        </w:rPr>
        <w:t>然而，我们在这多样性中仍然看到一些神形象的残余痕迹，这些痕迹使整个人类有别于其他受造物。</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spiritual discernment is wholly lost until we are regenerated, 1821)</w:t>
      </w:r>
    </w:p>
    <w:p>
      <w:pPr>
        <w:widowControl w:val="0"/>
        <w:numPr>
          <w:ilvl w:val="0"/>
          <w:numId w:val="0"/>
        </w:numPr>
        <w:jc w:val="both"/>
        <w:rPr>
          <w:rFonts w:hint="eastAsia"/>
        </w:rPr>
      </w:pPr>
      <w:r>
        <w:rPr>
          <w:rFonts w:hint="eastAsia"/>
        </w:rPr>
        <w:t>（但属灵的辨识力完全丧失，直到我们重生，18-21）</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18.THE LIMITS OF OUR UNDERSTANDING</w:t>
      </w:r>
    </w:p>
    <w:p>
      <w:pPr>
        <w:widowControl w:val="0"/>
        <w:numPr>
          <w:ilvl w:val="0"/>
          <w:numId w:val="0"/>
        </w:numPr>
        <w:jc w:val="both"/>
        <w:rPr>
          <w:rFonts w:hint="eastAsia"/>
        </w:rPr>
      </w:pPr>
      <w:r>
        <w:rPr>
          <w:rFonts w:hint="eastAsia"/>
        </w:rPr>
        <w:t>十八、我们理解力的局限</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We must now analyze what human reason can discern with regard to God's Kingdom and to spiritual insight.</w:t>
      </w:r>
    </w:p>
    <w:p>
      <w:pPr>
        <w:widowControl w:val="0"/>
        <w:numPr>
          <w:ilvl w:val="0"/>
          <w:numId w:val="0"/>
        </w:numPr>
        <w:jc w:val="both"/>
        <w:rPr>
          <w:rFonts w:hint="eastAsia"/>
        </w:rPr>
      </w:pPr>
      <w:r>
        <w:rPr>
          <w:rFonts w:hint="eastAsia"/>
        </w:rPr>
        <w:t>我们现在必须分析人的理性在关于神的国度和属灵洞察力方面能辨识什么。</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This spiritual insight consists chiefly in three things: (1) knowing God; (2) knowing his fatherly favor in our behalf, in which our salvation consists; (3) knowing how to frame our life according to the rule of his law.</w:t>
      </w:r>
    </w:p>
    <w:p>
      <w:pPr>
        <w:widowControl w:val="0"/>
        <w:numPr>
          <w:ilvl w:val="0"/>
          <w:numId w:val="0"/>
        </w:numPr>
        <w:jc w:val="both"/>
        <w:rPr>
          <w:rFonts w:hint="eastAsia"/>
        </w:rPr>
      </w:pPr>
      <w:r>
        <w:rPr>
          <w:rFonts w:hint="eastAsia"/>
        </w:rPr>
        <w:t>这种属灵的洞察力主要包括三件事：（1）认识神；（2）认识祂为我们所施的父爱，我们的救恩就在于此；（3）知道如何按照祂律法的准则来规划我们的生活。</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 the first two points - and especially in the second - the greatest geniuses are blinder than moles!</w:t>
      </w:r>
    </w:p>
    <w:p>
      <w:pPr>
        <w:widowControl w:val="0"/>
        <w:numPr>
          <w:ilvl w:val="0"/>
          <w:numId w:val="0"/>
        </w:numPr>
        <w:jc w:val="both"/>
        <w:rPr>
          <w:rFonts w:hint="eastAsia"/>
        </w:rPr>
      </w:pPr>
      <w:r>
        <w:rPr>
          <w:rFonts w:hint="eastAsia"/>
        </w:rPr>
        <w:t>在前两点——尤其是在第二点——最伟大的天才也比鼹鼠还瞎！</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Certainly I do not deny that one can read competent and apt statements about God here and there in the philosophers, but these always show a certain giddy imagination.</w:t>
      </w:r>
    </w:p>
    <w:p>
      <w:pPr>
        <w:widowControl w:val="0"/>
        <w:numPr>
          <w:ilvl w:val="0"/>
          <w:numId w:val="0"/>
        </w:numPr>
        <w:jc w:val="both"/>
        <w:rPr>
          <w:rFonts w:hint="eastAsia"/>
        </w:rPr>
      </w:pPr>
      <w:r>
        <w:rPr>
          <w:rFonts w:hint="eastAsia"/>
        </w:rPr>
        <w:t>当然，我并不否认在哲学家那里，这里那里可以读到关于神的中肯而恰当的陈述，但这些陈述总是显露出某种轻浮的想象。</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As was stated above, the Lord indeed gave them a slight taste of his divinity that they might not hide their impiety under a cloak of ignorance.</w:t>
      </w:r>
    </w:p>
    <w:p>
      <w:pPr>
        <w:widowControl w:val="0"/>
        <w:numPr>
          <w:ilvl w:val="0"/>
          <w:numId w:val="0"/>
        </w:numPr>
        <w:jc w:val="both"/>
        <w:rPr>
          <w:rFonts w:hint="eastAsia"/>
        </w:rPr>
      </w:pPr>
      <w:r>
        <w:rPr>
          <w:rFonts w:hint="eastAsia"/>
        </w:rPr>
        <w:t>如上所述，主确实让他们略微尝到了祂神性的滋味，使他们不致在无知的掩盖下隐藏他们的不虔。</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sometimes he impelled them to make certain utterances by the confession of which they would themselves be corrected.</w:t>
      </w:r>
    </w:p>
    <w:p>
      <w:pPr>
        <w:widowControl w:val="0"/>
        <w:numPr>
          <w:ilvl w:val="0"/>
          <w:numId w:val="0"/>
        </w:numPr>
        <w:jc w:val="both"/>
        <w:rPr>
          <w:rFonts w:hint="eastAsia"/>
        </w:rPr>
      </w:pPr>
      <w:r>
        <w:rPr>
          <w:rFonts w:hint="eastAsia"/>
        </w:rPr>
        <w:t>有时祂驱使他们说出某些话，藉着承认这些话，他们自己就会得到纠正。</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they saw things in such a way that their seeing did not direct them to the truth, much less enable them to attain it!</w:t>
      </w:r>
    </w:p>
    <w:p>
      <w:pPr>
        <w:widowControl w:val="0"/>
        <w:numPr>
          <w:ilvl w:val="0"/>
          <w:numId w:val="0"/>
        </w:numPr>
        <w:jc w:val="both"/>
        <w:rPr>
          <w:rFonts w:hint="eastAsia"/>
        </w:rPr>
      </w:pPr>
      <w:r>
        <w:rPr>
          <w:rFonts w:hint="eastAsia"/>
        </w:rPr>
        <w:t>但是他们看待事物的方式，并没有引导他们走向真理，更不用说使他们达到真理了！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They are like a traveler passing through a field at night who in a momentary lightning flash sees far and wide, but the sight vanishes so swiftly that he is plunged again into the darkness of the night before he can take even a step - let alone be directed on his way by its help.</w:t>
      </w:r>
    </w:p>
    <w:p>
      <w:pPr>
        <w:widowControl w:val="0"/>
        <w:numPr>
          <w:ilvl w:val="0"/>
          <w:numId w:val="0"/>
        </w:numPr>
        <w:jc w:val="both"/>
        <w:rPr>
          <w:rFonts w:hint="eastAsia"/>
        </w:rPr>
      </w:pPr>
      <w:r>
        <w:rPr>
          <w:rFonts w:hint="eastAsia"/>
        </w:rPr>
        <w:t>他们就像一个夜间穿过田野的旅客，在瞬间的闪电中看得又远又广，但景象消失得如此之快，以致他在迈出一步之前就又陷入了夜晚的黑暗之中——更不用说藉着它的帮助来指引他的路了。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Besides, although they may chance to sprinkle their books with droplets of truth, how many monstrous lies defile them!</w:t>
      </w:r>
    </w:p>
    <w:p>
      <w:pPr>
        <w:widowControl w:val="0"/>
        <w:numPr>
          <w:ilvl w:val="0"/>
          <w:numId w:val="0"/>
        </w:numPr>
        <w:jc w:val="both"/>
        <w:rPr>
          <w:rFonts w:hint="eastAsia"/>
        </w:rPr>
      </w:pPr>
      <w:r>
        <w:rPr>
          <w:rFonts w:hint="eastAsia"/>
        </w:rPr>
        <w:t>此外，虽然他们可能偶然地在他们的书中洒下一些真理的微滴，但有多少可怕的谎言玷污了它们！</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 short, they never even sensed that assurance of God's benevolence toward us (without which man's understanding can only be filled with boundless confusion).</w:t>
      </w:r>
    </w:p>
    <w:p>
      <w:pPr>
        <w:widowControl w:val="0"/>
        <w:numPr>
          <w:ilvl w:val="0"/>
          <w:numId w:val="0"/>
        </w:numPr>
        <w:jc w:val="both"/>
        <w:rPr>
          <w:rFonts w:hint="eastAsia"/>
        </w:rPr>
      </w:pPr>
      <w:r>
        <w:rPr>
          <w:rFonts w:hint="eastAsia"/>
        </w:rPr>
        <w:t>总之，他们甚至从未感觉到神对我们仁慈的保证（没有这种保证，人的理解力只能充满无限的混乱）。</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Human reason, therefore, neither approaches, nor strives toward, nor even takes a straight aim at, this truth: to understand who the true God is or what sort of God he wishes to be toward us.</w:t>
      </w:r>
    </w:p>
    <w:p>
      <w:pPr>
        <w:widowControl w:val="0"/>
        <w:numPr>
          <w:ilvl w:val="0"/>
          <w:numId w:val="0"/>
        </w:numPr>
        <w:jc w:val="both"/>
        <w:rPr>
          <w:rFonts w:hint="eastAsia"/>
        </w:rPr>
      </w:pPr>
      <w:r>
        <w:rPr>
          <w:rFonts w:hint="eastAsia"/>
        </w:rPr>
        <w:t>因此，人的理性既不接近，也不努力追求，甚至不直接瞄准这个真理：理解谁是真神，或者祂希望成为我们怎样的神。</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19.MAN'S SPIRITUAL BLINDNESS SHOWN FROM JOHN 1:4-5</w:t>
      </w:r>
    </w:p>
    <w:p>
      <w:pPr>
        <w:widowControl w:val="0"/>
        <w:numPr>
          <w:ilvl w:val="0"/>
          <w:numId w:val="0"/>
        </w:numPr>
        <w:jc w:val="both"/>
        <w:rPr>
          <w:rFonts w:hint="eastAsia"/>
        </w:rPr>
      </w:pPr>
      <w:r>
        <w:rPr>
          <w:rFonts w:hint="eastAsia"/>
        </w:rPr>
        <w:t>十九、约翰福音一章四至五节显明人的属灵瞎眼</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we are drunk with the false opinion of our own insight and are thus extremely reluctant to admit that it is utterly blind and stupid in divine matters.</w:t>
      </w:r>
    </w:p>
    <w:p>
      <w:pPr>
        <w:widowControl w:val="0"/>
        <w:numPr>
          <w:ilvl w:val="0"/>
          <w:numId w:val="0"/>
        </w:numPr>
        <w:jc w:val="both"/>
        <w:rPr>
          <w:rFonts w:hint="eastAsia"/>
        </w:rPr>
      </w:pPr>
      <w:r>
        <w:rPr>
          <w:rFonts w:hint="eastAsia"/>
        </w:rPr>
        <w:t>但是我们沉醉于对自己洞察力的错误观念，因此极不情愿承认它在神圣的事物上是全然瞎眼和愚蠢的。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Hence, it will be more effective, I believe, to prove this fact by Scriptural testimonies than by reasons.</w:t>
      </w:r>
    </w:p>
    <w:p>
      <w:pPr>
        <w:widowControl w:val="0"/>
        <w:numPr>
          <w:ilvl w:val="0"/>
          <w:numId w:val="0"/>
        </w:numPr>
        <w:jc w:val="both"/>
        <w:rPr>
          <w:rFonts w:hint="eastAsia"/>
        </w:rPr>
      </w:pPr>
      <w:r>
        <w:rPr>
          <w:rFonts w:hint="eastAsia"/>
        </w:rPr>
        <w:t>因此，我相信，用圣经的见证来证明这个事实，会比用理性更有效。</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John very beautifully teaches it in a passage that I have previously quoted; he writes that: "Life was in God from the beginning and that life was the light of men; this light shines in the darkness, but the darkness comprehends it not" [John 1:4-5].</w:t>
      </w:r>
    </w:p>
    <w:p>
      <w:pPr>
        <w:widowControl w:val="0"/>
        <w:numPr>
          <w:ilvl w:val="0"/>
          <w:numId w:val="0"/>
        </w:numPr>
        <w:jc w:val="both"/>
        <w:rPr>
          <w:rFonts w:hint="eastAsia"/>
        </w:rPr>
      </w:pPr>
      <w:r>
        <w:rPr>
          <w:rFonts w:hint="eastAsia"/>
        </w:rPr>
        <w:t>约翰在我先前引用的一段经文中，非常优美地教导了这一点；他写道：“生命在祂里头，这生命就是人的光。光照在黑暗里，黑暗却不接受光”［约翰福音1:4-5］。</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 shows that man's soul is so illumined by the brightness of God's light as never to be without some slight flame or at least a spark of it; but that even with this illumination it does not comprehend God.</w:t>
      </w:r>
    </w:p>
    <w:p>
      <w:pPr>
        <w:widowControl w:val="0"/>
        <w:numPr>
          <w:ilvl w:val="0"/>
          <w:numId w:val="0"/>
        </w:numPr>
        <w:jc w:val="both"/>
        <w:rPr>
          <w:rFonts w:hint="eastAsia"/>
        </w:rPr>
      </w:pPr>
      <w:r>
        <w:rPr>
          <w:rFonts w:hint="eastAsia"/>
        </w:rPr>
        <w:t>祂显明人的灵魂如此被神的光辉所照亮，以致从不缺乏些微的火焰，或至少是火花；但即使有这种光照，它也不理解神。</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Why is this?</w:t>
      </w:r>
    </w:p>
    <w:p>
      <w:pPr>
        <w:widowControl w:val="0"/>
        <w:numPr>
          <w:ilvl w:val="0"/>
          <w:numId w:val="0"/>
        </w:numPr>
        <w:jc w:val="both"/>
        <w:rPr>
          <w:rFonts w:hint="eastAsia"/>
        </w:rPr>
      </w:pPr>
      <w:r>
        <w:rPr>
          <w:rFonts w:hint="eastAsia"/>
        </w:rPr>
        <w:t>这是为什么？</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Because man's keenness of mind is mere blindness as far as the knowledge of God is concerned.</w:t>
      </w:r>
    </w:p>
    <w:p>
      <w:pPr>
        <w:widowControl w:val="0"/>
        <w:numPr>
          <w:ilvl w:val="0"/>
          <w:numId w:val="0"/>
        </w:numPr>
        <w:jc w:val="both"/>
        <w:rPr>
          <w:rFonts w:hint="eastAsia"/>
        </w:rPr>
      </w:pPr>
      <w:r>
        <w:rPr>
          <w:rFonts w:hint="eastAsia"/>
        </w:rPr>
        <w:t>因为就认识神而言，人的心思敏锐不过是瞎眼。</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when the Spirit calls men "darkness," he at once denies them any ability of spiritual understanding.</w:t>
      </w:r>
    </w:p>
    <w:p>
      <w:pPr>
        <w:widowControl w:val="0"/>
        <w:numPr>
          <w:ilvl w:val="0"/>
          <w:numId w:val="0"/>
        </w:numPr>
        <w:jc w:val="both"/>
        <w:rPr>
          <w:rFonts w:hint="eastAsia"/>
        </w:rPr>
      </w:pPr>
      <w:r>
        <w:rPr>
          <w:rFonts w:hint="eastAsia"/>
        </w:rPr>
        <w:t>因为当圣灵称人为“黑暗”时，祂立刻否定了他们任何属灵理解的能力。</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Therefore he declares that those believers who embrace Christ are "born not of blood nor of the will of the flesh nor of the will of man, but of God" [John l:13].</w:t>
      </w:r>
    </w:p>
    <w:p>
      <w:pPr>
        <w:widowControl w:val="0"/>
        <w:numPr>
          <w:ilvl w:val="0"/>
          <w:numId w:val="0"/>
        </w:numPr>
        <w:jc w:val="both"/>
        <w:rPr>
          <w:rFonts w:hint="eastAsia"/>
        </w:rPr>
      </w:pPr>
      <w:r>
        <w:rPr>
          <w:rFonts w:hint="eastAsia"/>
        </w:rPr>
        <w:t>因此祂宣告，那些拥抱基督的信徒，“这等人不是从血气生的，不是从情欲生的，也不是从人意生的，乃是从神生的”［约翰福音1:13］。</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This means: Flesh is not capable of such lofty wisdom as to conceive God and what is God's, unless it be illumined by the Spirit of God.</w:t>
      </w:r>
    </w:p>
    <w:p>
      <w:pPr>
        <w:widowControl w:val="0"/>
        <w:numPr>
          <w:ilvl w:val="0"/>
          <w:numId w:val="0"/>
        </w:numPr>
        <w:jc w:val="both"/>
        <w:rPr>
          <w:rFonts w:hint="eastAsia"/>
        </w:rPr>
      </w:pPr>
      <w:r>
        <w:rPr>
          <w:rFonts w:hint="eastAsia"/>
        </w:rPr>
        <w:t>这意味着：肉体没有能力拥有如此崇高的智慧，以致能构想神和属于神的事物，除非它被神的灵所光照。</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As Christ testified, the fact that Peter recognized him was a special revelation of the Father [Matthew 16:17].</w:t>
      </w:r>
    </w:p>
    <w:p>
      <w:pPr>
        <w:widowControl w:val="0"/>
        <w:numPr>
          <w:ilvl w:val="0"/>
          <w:numId w:val="0"/>
        </w:numPr>
        <w:jc w:val="both"/>
        <w:rPr>
          <w:rFonts w:hint="eastAsia"/>
        </w:rPr>
      </w:pPr>
      <w:r>
        <w:rPr>
          <w:rFonts w:hint="eastAsia"/>
        </w:rPr>
        <w:t>正如基督所见证的，彼得认出祂是父特别的启示［马太福音16:17］。</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20.MAN'S KNOWLEDGE OF GOD IS GOD'S OWN WORK</w:t>
      </w:r>
    </w:p>
    <w:p>
      <w:pPr>
        <w:widowControl w:val="0"/>
        <w:numPr>
          <w:ilvl w:val="0"/>
          <w:numId w:val="0"/>
        </w:numPr>
        <w:jc w:val="both"/>
        <w:rPr>
          <w:rFonts w:hint="eastAsia"/>
        </w:rPr>
      </w:pPr>
      <w:r>
        <w:rPr>
          <w:rFonts w:hint="eastAsia"/>
        </w:rPr>
        <w:t>二十、人对神的认识是神自己的作为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If we were convinced that our nature lacks everything that our Heavenly Father bestows upon his elect through the Spirit of regeneration [cf. Titus 3:5] - a fact that should be beyond controversy - we would have here no occasion for doubt!</w:t>
      </w:r>
    </w:p>
    <w:p>
      <w:pPr>
        <w:widowControl w:val="0"/>
        <w:numPr>
          <w:ilvl w:val="0"/>
          <w:numId w:val="0"/>
        </w:numPr>
        <w:jc w:val="both"/>
        <w:rPr>
          <w:rFonts w:hint="eastAsia"/>
        </w:rPr>
      </w:pPr>
      <w:r>
        <w:rPr>
          <w:rFonts w:hint="eastAsia"/>
        </w:rPr>
        <w:t>如果我们确信我们的本性缺乏天父藉着重生的灵［参提多书3:5］赐给祂选民的一切——这个事实应当是无可争议的——我们在此就不会有任何怀疑的余地了！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so speak the faithful people according to the prophet: "For with thee is the fountain of life; in thy light shall we see light" [Psalm 36:9].</w:t>
      </w:r>
    </w:p>
    <w:p>
      <w:pPr>
        <w:widowControl w:val="0"/>
        <w:numPr>
          <w:ilvl w:val="0"/>
          <w:numId w:val="0"/>
        </w:numPr>
        <w:jc w:val="both"/>
        <w:rPr>
          <w:rFonts w:hint="eastAsia"/>
        </w:rPr>
      </w:pPr>
      <w:r>
        <w:rPr>
          <w:rFonts w:hint="eastAsia"/>
        </w:rPr>
        <w:t>因为忠信的百姓照着先知的话如此说：“因为在你那里，有生命的源头；在你的光中，我们必得见光”［诗篇36:9］。</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apostle testifies the same when he says that "no one can say 'Jesus is Lord' except by the Holy Spirit" [1 Corinthians 12:3].</w:t>
      </w:r>
    </w:p>
    <w:p>
      <w:pPr>
        <w:widowControl w:val="0"/>
        <w:numPr>
          <w:ilvl w:val="0"/>
          <w:numId w:val="0"/>
        </w:numPr>
        <w:jc w:val="both"/>
        <w:rPr>
          <w:rFonts w:hint="eastAsia"/>
        </w:rPr>
      </w:pPr>
      <w:r>
        <w:rPr>
          <w:rFonts w:hint="eastAsia"/>
        </w:rPr>
        <w:t>使徒也同样见证说：“若不是被圣灵感动的，也没有能说耶稣是主的”［哥林多前书12:3］。</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John the Baptist, seeing his disciples' wonderment, exclaimed: "No one can receive anything except what is given him from above" [John 3:27].</w:t>
      </w:r>
    </w:p>
    <w:p>
      <w:pPr>
        <w:widowControl w:val="0"/>
        <w:numPr>
          <w:ilvl w:val="0"/>
          <w:numId w:val="0"/>
        </w:numPr>
        <w:jc w:val="both"/>
        <w:rPr>
          <w:rFonts w:hint="eastAsia"/>
        </w:rPr>
      </w:pPr>
      <w:r>
        <w:rPr>
          <w:rFonts w:hint="eastAsia"/>
        </w:rPr>
        <w:t>施洗约翰看见他门徒的惊奇，就喊着说：“若不是从天上赐的，人就不能得什么”［约翰福音3:27］。</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That he understands by "gift" a special illumination, not a common endowment of nature, is evident from his complaint that the very words with which he commended Christ to his disciples availed him not.</w:t>
      </w:r>
    </w:p>
    <w:p>
      <w:pPr>
        <w:widowControl w:val="0"/>
        <w:numPr>
          <w:ilvl w:val="0"/>
          <w:numId w:val="0"/>
        </w:numPr>
        <w:jc w:val="both"/>
        <w:rPr>
          <w:rFonts w:hint="eastAsia"/>
        </w:rPr>
      </w:pPr>
      <w:r>
        <w:rPr>
          <w:rFonts w:hint="eastAsia"/>
        </w:rPr>
        <w:t>他以“恩赐”来理解一种特殊的光照，而非本性共同的禀赋，这从他抱怨他用来向门徒称赞基督的那些话对他毫无用处，就可以看出来。</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 see," he says, "that my words have no power to imbue men's minds with divine matters, unless the Lord through his Spirit gives understanding."</w:t>
      </w:r>
    </w:p>
    <w:p>
      <w:pPr>
        <w:widowControl w:val="0"/>
        <w:numPr>
          <w:ilvl w:val="0"/>
          <w:numId w:val="0"/>
        </w:numPr>
        <w:jc w:val="both"/>
        <w:rPr>
          <w:rFonts w:hint="eastAsia"/>
        </w:rPr>
      </w:pPr>
      <w:r>
        <w:rPr>
          <w:rFonts w:hint="eastAsia"/>
        </w:rPr>
        <w:t>他说：“我看见我的话没有能力使人的心思充满神圣的事物，除非主藉着祂的灵赐予理解力。”</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Even Moses, reproaching the people for their forgetfulness, nevertheless notes at the same time that one cannot become wise in God's mysteries except by his gift.</w:t>
      </w:r>
    </w:p>
    <w:p>
      <w:pPr>
        <w:widowControl w:val="0"/>
        <w:numPr>
          <w:ilvl w:val="0"/>
          <w:numId w:val="0"/>
        </w:numPr>
        <w:jc w:val="both"/>
        <w:rPr>
          <w:rFonts w:hint="eastAsia"/>
        </w:rPr>
      </w:pPr>
      <w:r>
        <w:rPr>
          <w:rFonts w:hint="eastAsia"/>
        </w:rPr>
        <w:t>即使摩西，责备百姓的健忘，然而同时指出，人除非藉着祂的恩赐，否则无法在神的奥秘上变得有智慧。</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 says: "Your eyes saw those signs and great wonders; but the Lord has not given you a heart to understand, or ears to hear, or eyes to see." [Deuteronomy 29:3-4, cf. Vg.]</w:t>
      </w:r>
    </w:p>
    <w:p>
      <w:pPr>
        <w:widowControl w:val="0"/>
        <w:numPr>
          <w:ilvl w:val="0"/>
          <w:numId w:val="0"/>
        </w:numPr>
        <w:jc w:val="both"/>
        <w:rPr>
          <w:rFonts w:hint="eastAsia"/>
        </w:rPr>
      </w:pPr>
      <w:r>
        <w:rPr>
          <w:rFonts w:hint="eastAsia"/>
        </w:rPr>
        <w:t>祂说：“你们的眼睛看见那些神迹和大奇事；但耶和华没有给你们能明白的心，能听的耳，能看的眼。”［申命记29:3-4］</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What more could he express if he called us "blocks" in our contemplation of God's works?</w:t>
      </w:r>
    </w:p>
    <w:p>
      <w:pPr>
        <w:widowControl w:val="0"/>
        <w:numPr>
          <w:ilvl w:val="0"/>
          <w:numId w:val="0"/>
        </w:numPr>
        <w:jc w:val="both"/>
        <w:rPr>
          <w:rFonts w:hint="eastAsia"/>
        </w:rPr>
      </w:pPr>
      <w:r>
        <w:rPr>
          <w:rFonts w:hint="eastAsia"/>
        </w:rPr>
        <w:t>如果祂称我们在默想神作为方面是“木头”，祂还能表达什么更多呢？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this reason, the Lord as a singular grace promises through the prophet he will give the Israelites a heart to know him [Jeremiah 24:7].</w:t>
      </w:r>
    </w:p>
    <w:p>
      <w:pPr>
        <w:widowControl w:val="0"/>
        <w:numPr>
          <w:ilvl w:val="0"/>
          <w:numId w:val="0"/>
        </w:numPr>
        <w:jc w:val="both"/>
        <w:rPr>
          <w:rFonts w:hint="eastAsia"/>
        </w:rPr>
      </w:pPr>
      <w:r>
        <w:rPr>
          <w:rFonts w:hint="eastAsia"/>
        </w:rPr>
        <w:t>因此，主藉着先知应许，作为一项独特的恩典，祂要赐给以色列人一颗认识祂的心［耶利米书24:7］。</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This doubtless means man's mind can become spiritually wise only in so far as God illumines it.</w:t>
      </w:r>
    </w:p>
    <w:p>
      <w:pPr>
        <w:widowControl w:val="0"/>
        <w:numPr>
          <w:ilvl w:val="0"/>
          <w:numId w:val="0"/>
        </w:numPr>
        <w:jc w:val="both"/>
        <w:rPr>
          <w:rFonts w:hint="eastAsia"/>
        </w:rPr>
      </w:pPr>
      <w:r>
        <w:rPr>
          <w:rFonts w:hint="eastAsia"/>
        </w:rPr>
        <w:t>这无疑意味着，人的心思只有在神光照它的程度上，才能变得属灵上有智慧。</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Christ also confirmed this most clearly in his own words when he said: "No one can come to me unless it be granted by my Father" [John 6:44 P.].</w:t>
      </w:r>
    </w:p>
    <w:p>
      <w:pPr>
        <w:widowControl w:val="0"/>
        <w:numPr>
          <w:ilvl w:val="0"/>
          <w:numId w:val="0"/>
        </w:numPr>
        <w:jc w:val="both"/>
        <w:rPr>
          <w:rFonts w:hint="eastAsia"/>
        </w:rPr>
      </w:pPr>
      <w:r>
        <w:rPr>
          <w:rFonts w:hint="eastAsia"/>
        </w:rPr>
        <w:t>基督也用祂自己的话最清楚地证实了这一点，祂说：“若不是差我来的父吸引人，就没有能到我这里来的”［约翰福音6:44］。</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Why? Is he not himself the living image of the Father [cf. Colossians 1:15], wherein the whole splendor of his glory is revealed [cf. Hebrews l:3]?</w:t>
      </w:r>
    </w:p>
    <w:p>
      <w:pPr>
        <w:widowControl w:val="0"/>
        <w:numPr>
          <w:ilvl w:val="0"/>
          <w:numId w:val="0"/>
        </w:numPr>
        <w:jc w:val="both"/>
        <w:rPr>
          <w:rFonts w:hint="eastAsia"/>
        </w:rPr>
      </w:pPr>
      <w:r>
        <w:rPr>
          <w:rFonts w:hint="eastAsia"/>
        </w:rPr>
        <w:t>为什么？祂自己不就是父活的像［参歌罗西书1:15］，其中祂荣耀的全部光辉都显露出来了吗［参希伯来书1:3］？</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Therefore, he could characterize our capacity to know God in no better way than by denying that we have eyes to see his image even when it is openly exhibited before us.</w:t>
      </w:r>
    </w:p>
    <w:p>
      <w:pPr>
        <w:widowControl w:val="0"/>
        <w:numPr>
          <w:ilvl w:val="0"/>
          <w:numId w:val="0"/>
        </w:numPr>
        <w:jc w:val="both"/>
        <w:rPr>
          <w:rFonts w:hint="eastAsia"/>
        </w:rPr>
      </w:pPr>
      <w:r>
        <w:rPr>
          <w:rFonts w:hint="eastAsia"/>
        </w:rPr>
        <w:t>因此，祂描述我们认识神的能力，没有比否定我们即使在祂的形象公开展示在我们面前时，也没有眼睛能看见它更好的方法了。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Why? Did not Christ descend to earth in order to reveal the Father's will to men [cf. John l:18]?</w:t>
      </w:r>
    </w:p>
    <w:p>
      <w:pPr>
        <w:widowControl w:val="0"/>
        <w:numPr>
          <w:ilvl w:val="0"/>
          <w:numId w:val="0"/>
        </w:numPr>
        <w:jc w:val="both"/>
        <w:rPr>
          <w:rFonts w:hint="eastAsia"/>
        </w:rPr>
      </w:pPr>
      <w:r>
        <w:rPr>
          <w:rFonts w:hint="eastAsia"/>
        </w:rPr>
        <w:t>为什么？基督岂不是降世为人，为要向人显明父的旨意吗［参约翰福音1:18］？</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did he not faithfully carry out his mission?</w:t>
      </w:r>
    </w:p>
    <w:p>
      <w:pPr>
        <w:widowControl w:val="0"/>
        <w:numPr>
          <w:ilvl w:val="0"/>
          <w:numId w:val="0"/>
        </w:numPr>
        <w:jc w:val="both"/>
        <w:rPr>
          <w:rFonts w:hint="eastAsia"/>
        </w:rPr>
      </w:pPr>
      <w:r>
        <w:rPr>
          <w:rFonts w:hint="eastAsia"/>
        </w:rPr>
        <w:t>祂岂不是忠实地执行了祂的使命吗？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This is obviously so.</w:t>
      </w:r>
    </w:p>
    <w:p>
      <w:pPr>
        <w:widowControl w:val="0"/>
        <w:numPr>
          <w:ilvl w:val="0"/>
          <w:numId w:val="0"/>
        </w:numPr>
        <w:jc w:val="both"/>
        <w:rPr>
          <w:rFonts w:hint="eastAsia"/>
        </w:rPr>
      </w:pPr>
      <w:r>
        <w:rPr>
          <w:rFonts w:hint="eastAsia"/>
        </w:rPr>
        <w:t>这显然是如此。</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nothing is accomplished by preaching him if the Spirit, as our inner teacher, does not show our minds the way.</w:t>
      </w:r>
    </w:p>
    <w:p>
      <w:pPr>
        <w:widowControl w:val="0"/>
        <w:numPr>
          <w:ilvl w:val="0"/>
          <w:numId w:val="0"/>
        </w:numPr>
        <w:jc w:val="both"/>
        <w:rPr>
          <w:rFonts w:hint="eastAsia"/>
        </w:rPr>
      </w:pPr>
      <w:r>
        <w:rPr>
          <w:rFonts w:hint="eastAsia"/>
        </w:rPr>
        <w:t>但是，如果圣灵，作为我们内在的教师，不指引我们的心思，那么传讲祂也一事无成。</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Only those men, therefore, who have heard and have been taught by the Father come to him.</w:t>
      </w:r>
    </w:p>
    <w:p>
      <w:pPr>
        <w:widowControl w:val="0"/>
        <w:numPr>
          <w:ilvl w:val="0"/>
          <w:numId w:val="0"/>
        </w:numPr>
        <w:jc w:val="both"/>
        <w:rPr>
          <w:rFonts w:hint="eastAsia"/>
        </w:rPr>
      </w:pPr>
      <w:r>
        <w:rPr>
          <w:rFonts w:hint="eastAsia"/>
        </w:rPr>
        <w:t>因此，只有那些听过父并受过父教导的人，才能到祂这里来。</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What kind of learning and hearing is this?</w:t>
      </w:r>
    </w:p>
    <w:p>
      <w:pPr>
        <w:widowControl w:val="0"/>
        <w:numPr>
          <w:ilvl w:val="0"/>
          <w:numId w:val="0"/>
        </w:numPr>
        <w:jc w:val="both"/>
        <w:rPr>
          <w:rFonts w:hint="eastAsia"/>
        </w:rPr>
      </w:pPr>
      <w:r>
        <w:rPr>
          <w:rFonts w:hint="eastAsia"/>
        </w:rPr>
        <w:t>这是怎样的学习和听闻呢？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Surely, where the Spirit by a wonderful and singular power forms our ears to hear and our minds to understand.</w:t>
      </w:r>
    </w:p>
    <w:p>
      <w:pPr>
        <w:widowControl w:val="0"/>
        <w:numPr>
          <w:ilvl w:val="0"/>
          <w:numId w:val="0"/>
        </w:numPr>
        <w:jc w:val="both"/>
        <w:rPr>
          <w:rFonts w:hint="eastAsia"/>
        </w:rPr>
      </w:pPr>
      <w:r>
        <w:rPr>
          <w:rFonts w:hint="eastAsia"/>
        </w:rPr>
        <w:t>当然，是圣灵藉着奇妙而独特的能力，塑造我们的耳朵能听，我们的心思能明白。</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Christ cites the prophecy of Isaiah to show that this is nothing new.</w:t>
      </w:r>
    </w:p>
    <w:p>
      <w:pPr>
        <w:widowControl w:val="0"/>
        <w:numPr>
          <w:ilvl w:val="0"/>
          <w:numId w:val="0"/>
        </w:numPr>
        <w:jc w:val="both"/>
        <w:rPr>
          <w:rFonts w:hint="eastAsia"/>
        </w:rPr>
      </w:pPr>
      <w:r>
        <w:rPr>
          <w:rFonts w:hint="eastAsia"/>
        </w:rPr>
        <w:t>基督引用以赛亚的预言，表明这并非什么新鲜事。</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When He promises the renewal of the church, he teaches that those who will be gathered unto salvation [Isaiah 54:7] "shall be God's disciples" [John 6:45; Isaiah 54:13].</w:t>
      </w:r>
    </w:p>
    <w:p>
      <w:pPr>
        <w:widowControl w:val="0"/>
        <w:numPr>
          <w:ilvl w:val="0"/>
          <w:numId w:val="0"/>
        </w:numPr>
        <w:jc w:val="both"/>
        <w:rPr>
          <w:rFonts w:hint="eastAsia"/>
        </w:rPr>
      </w:pPr>
      <w:r>
        <w:rPr>
          <w:rFonts w:hint="eastAsia"/>
        </w:rPr>
        <w:t>当祂应许教会的复兴时，祂教导说那些将被召集得救的人［以赛亚书54:7］，“都要蒙神的教训”［约翰福音6:45；以赛亚书54:13］。</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If God is there foretelling some particular things concerning his elect, it is evident that he is not speaking of that sort of instruction which the impious and profane also share.</w:t>
      </w:r>
    </w:p>
    <w:p>
      <w:pPr>
        <w:widowControl w:val="0"/>
        <w:numPr>
          <w:ilvl w:val="0"/>
          <w:numId w:val="0"/>
        </w:numPr>
        <w:jc w:val="both"/>
        <w:rPr>
          <w:rFonts w:hint="eastAsia"/>
        </w:rPr>
      </w:pPr>
      <w:r>
        <w:rPr>
          <w:rFonts w:hint="eastAsia"/>
        </w:rPr>
        <w:t>如果神在那里预言一些关于祂选民的特别事情，那么很明显，祂并非在谈论那种不虔和亵渎之人也分享的教导。</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therefore remains for us to understand that the way to the Kingdom of God is open only to him whose mind has been made new by the illumination of the Holy Spirit.</w:t>
      </w:r>
    </w:p>
    <w:p>
      <w:pPr>
        <w:widowControl w:val="0"/>
        <w:numPr>
          <w:ilvl w:val="0"/>
          <w:numId w:val="0"/>
        </w:numPr>
        <w:jc w:val="both"/>
        <w:rPr>
          <w:rFonts w:hint="eastAsia"/>
        </w:rPr>
      </w:pPr>
      <w:r>
        <w:rPr>
          <w:rFonts w:hint="eastAsia"/>
        </w:rPr>
        <w:t>因此，我们尚需明白，通往神国度的道路只向那些心思已被圣灵光照更新的人敞开。</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Paul, however, having expressly entered this discussion, speaks more clearly than all [1 Corinthians 1:18 ff.].</w:t>
      </w:r>
    </w:p>
    <w:p>
      <w:pPr>
        <w:widowControl w:val="0"/>
        <w:numPr>
          <w:ilvl w:val="0"/>
          <w:numId w:val="0"/>
        </w:numPr>
        <w:jc w:val="both"/>
        <w:rPr>
          <w:rFonts w:hint="eastAsia"/>
        </w:rPr>
      </w:pPr>
      <w:r>
        <w:rPr>
          <w:rFonts w:hint="eastAsia"/>
        </w:rPr>
        <w:t>然而，保罗既已明确地进入这场讨论，就比所有人都说得更清楚［哥林多前书1:18及以下］。</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After condemning the stupidity and vanity of all human wisdom and utterly reducing it to nothing [cf. 1 Corinthians 1:13 ff.], he concludes: "The natural man cannot receive the things of the Spirit of God, for they are folly to him, and he is not able to understand them because they are spiritually discerned" [1 Corinthians 2:14].</w:t>
      </w:r>
    </w:p>
    <w:p>
      <w:pPr>
        <w:widowControl w:val="0"/>
        <w:numPr>
          <w:ilvl w:val="0"/>
          <w:numId w:val="0"/>
        </w:numPr>
        <w:jc w:val="both"/>
        <w:rPr>
          <w:rFonts w:hint="eastAsia"/>
        </w:rPr>
      </w:pPr>
      <w:r>
        <w:rPr>
          <w:rFonts w:hint="eastAsia"/>
        </w:rPr>
        <w:t>在谴责了所有人智慧的愚蠢和虚妄，并将其彻底化为乌有之后［参哥林多前书1:13及以下］，他总结说：“然而，属血气的人不领会神圣灵的事，反倒以为愚拙，并且不能知道，因为这些事惟有属灵的人才能看透”［哥林多前书2:14］。</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Whom does he call "natural"?</w:t>
      </w:r>
    </w:p>
    <w:p>
      <w:pPr>
        <w:widowControl w:val="0"/>
        <w:numPr>
          <w:ilvl w:val="0"/>
          <w:numId w:val="0"/>
        </w:numPr>
        <w:jc w:val="both"/>
        <w:rPr>
          <w:rFonts w:hint="eastAsia"/>
        </w:rPr>
      </w:pPr>
      <w:r>
        <w:rPr>
          <w:rFonts w:hint="eastAsia"/>
        </w:rPr>
        <w:t>他称谁为“属血气的”？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man who depends upon the light of nature.</w:t>
      </w:r>
    </w:p>
    <w:p>
      <w:pPr>
        <w:widowControl w:val="0"/>
        <w:numPr>
          <w:ilvl w:val="0"/>
          <w:numId w:val="0"/>
        </w:numPr>
        <w:jc w:val="both"/>
        <w:rPr>
          <w:rFonts w:hint="eastAsia"/>
        </w:rPr>
      </w:pPr>
      <w:r>
        <w:rPr>
          <w:rFonts w:hint="eastAsia"/>
        </w:rPr>
        <w:t>倚靠本性之光的人。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 I say, comprehends nothing of God's spiritual mysteries.</w:t>
      </w:r>
    </w:p>
    <w:p>
      <w:pPr>
        <w:widowControl w:val="0"/>
        <w:numPr>
          <w:ilvl w:val="0"/>
          <w:numId w:val="0"/>
        </w:numPr>
        <w:jc w:val="both"/>
        <w:rPr>
          <w:rFonts w:hint="eastAsia"/>
        </w:rPr>
      </w:pPr>
      <w:r>
        <w:rPr>
          <w:rFonts w:hint="eastAsia"/>
        </w:rPr>
        <w:t>我说，他对神的属灵奥秘一无所知。</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Why is this? Is it because he neglects them out of laziness?</w:t>
      </w:r>
    </w:p>
    <w:p>
      <w:pPr>
        <w:widowControl w:val="0"/>
        <w:numPr>
          <w:ilvl w:val="0"/>
          <w:numId w:val="0"/>
        </w:numPr>
        <w:jc w:val="both"/>
        <w:rPr>
          <w:rFonts w:hint="eastAsia"/>
        </w:rPr>
      </w:pPr>
      <w:r>
        <w:rPr>
          <w:rFonts w:hint="eastAsia"/>
        </w:rPr>
        <w:t>这是为什么？是因为他因懒惰而忽略它们吗？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 even though he try, he can do nothing, for "they are spiritually discerned."</w:t>
      </w:r>
    </w:p>
    <w:p>
      <w:pPr>
        <w:widowControl w:val="0"/>
        <w:numPr>
          <w:ilvl w:val="0"/>
          <w:numId w:val="0"/>
        </w:numPr>
        <w:jc w:val="both"/>
        <w:rPr>
          <w:rFonts w:hint="eastAsia"/>
        </w:rPr>
      </w:pPr>
      <w:r>
        <w:rPr>
          <w:rFonts w:hint="eastAsia"/>
        </w:rPr>
        <w:t>不，即使他努力，他也无能为力，因为“这些事惟有属灵的人才能看透”。</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What does this mean?</w:t>
      </w:r>
    </w:p>
    <w:p>
      <w:pPr>
        <w:widowControl w:val="0"/>
        <w:numPr>
          <w:ilvl w:val="0"/>
          <w:numId w:val="0"/>
        </w:numPr>
        <w:jc w:val="both"/>
        <w:rPr>
          <w:rFonts w:hint="eastAsia"/>
        </w:rPr>
      </w:pPr>
      <w:r>
        <w:rPr>
          <w:rFonts w:hint="eastAsia"/>
        </w:rPr>
        <w:t>这是什么意思？</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Because these mysteries are deeply hidden from human insight, they are disclosed solely by the revelation of the Spirit.</w:t>
      </w:r>
    </w:p>
    <w:p>
      <w:pPr>
        <w:widowControl w:val="0"/>
        <w:numPr>
          <w:ilvl w:val="0"/>
          <w:numId w:val="0"/>
        </w:numPr>
        <w:jc w:val="both"/>
        <w:rPr>
          <w:rFonts w:hint="eastAsia"/>
        </w:rPr>
      </w:pPr>
      <w:r>
        <w:rPr>
          <w:rFonts w:hint="eastAsia"/>
        </w:rPr>
        <w:t>因为这些奥秘深深地隐藏在人的洞察力之外，它们单单藉着圣灵的启示才得以显露。</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Hence, where the Spirit of God does not illumine them, they are considered folly.</w:t>
      </w:r>
    </w:p>
    <w:p>
      <w:pPr>
        <w:widowControl w:val="0"/>
        <w:numPr>
          <w:ilvl w:val="0"/>
          <w:numId w:val="0"/>
        </w:numPr>
        <w:jc w:val="both"/>
        <w:rPr>
          <w:rFonts w:hint="eastAsia"/>
        </w:rPr>
      </w:pPr>
      <w:r>
        <w:rPr>
          <w:rFonts w:hint="eastAsia"/>
        </w:rPr>
        <w:t>因此，在神的灵不光照它们的地方，它们就被认为是愚拙的。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Previously, however, Paul had extolled above the capacity of eye, ear, and mind "what God has prepared for those who love him" [1 Corinthians 2:9].</w:t>
      </w:r>
    </w:p>
    <w:p>
      <w:pPr>
        <w:widowControl w:val="0"/>
        <w:numPr>
          <w:ilvl w:val="0"/>
          <w:numId w:val="0"/>
        </w:numPr>
        <w:jc w:val="both"/>
        <w:rPr>
          <w:rFonts w:hint="eastAsia"/>
        </w:rPr>
      </w:pPr>
      <w:r>
        <w:rPr>
          <w:rFonts w:hint="eastAsia"/>
        </w:rPr>
        <w:t>然而，先前保罗曾将“神为爱祂的人所预备的”［哥林多前书2:9］，颂扬到超越眼、耳和心思的能力之上。</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Indeed, he had likened human wisdom to a veil that hinders the mind from seeing God.</w:t>
      </w:r>
    </w:p>
    <w:p>
      <w:pPr>
        <w:widowControl w:val="0"/>
        <w:numPr>
          <w:ilvl w:val="0"/>
          <w:numId w:val="0"/>
        </w:numPr>
        <w:jc w:val="both"/>
        <w:rPr>
          <w:rFonts w:hint="eastAsia"/>
        </w:rPr>
      </w:pPr>
      <w:r>
        <w:rPr>
          <w:rFonts w:hint="eastAsia"/>
        </w:rPr>
        <w:t>的确，他曾把人的智慧比作阻碍心思看见神的面纱。</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What then? The apostle declares, "God has made foolish the wisdom of this world." [1 Corinthians 1:20.]</w:t>
      </w:r>
    </w:p>
    <w:p>
      <w:pPr>
        <w:widowControl w:val="0"/>
        <w:numPr>
          <w:ilvl w:val="0"/>
          <w:numId w:val="0"/>
        </w:numPr>
        <w:jc w:val="both"/>
        <w:rPr>
          <w:rFonts w:hint="eastAsia"/>
        </w:rPr>
      </w:pPr>
      <w:r>
        <w:rPr>
          <w:rFonts w:hint="eastAsia"/>
        </w:rPr>
        <w:t>那么又如何呢？使徒宣告：“神岂不是叫这世上的智慧变成愚拙吗？”［哥林多前书1:20］</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Shall we then attribute to it the keen insight by which man can penetrate to God and to the secret places of the Kingdom of Heaven?</w:t>
      </w:r>
    </w:p>
    <w:p>
      <w:pPr>
        <w:widowControl w:val="0"/>
        <w:numPr>
          <w:ilvl w:val="0"/>
          <w:numId w:val="0"/>
        </w:numPr>
        <w:jc w:val="both"/>
        <w:rPr>
          <w:rFonts w:hint="eastAsia"/>
        </w:rPr>
      </w:pPr>
      <w:r>
        <w:rPr>
          <w:rFonts w:hint="eastAsia"/>
        </w:rPr>
        <w:t>那么，我们是否要将人藉以能洞察神和天国奥秘之处的敏锐洞察力归功于它呢？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Away with such madness!</w:t>
      </w:r>
    </w:p>
    <w:p>
      <w:pPr>
        <w:widowControl w:val="0"/>
        <w:numPr>
          <w:ilvl w:val="0"/>
          <w:numId w:val="0"/>
        </w:numPr>
        <w:jc w:val="both"/>
        <w:rPr>
          <w:rFonts w:hint="eastAsia"/>
        </w:rPr>
      </w:pPr>
      <w:r>
        <w:rPr>
          <w:rFonts w:hint="eastAsia"/>
        </w:rPr>
        <w:t>除去这样的疯狂！</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21.WITHOUT THE LIGHT OF THE SPIRIT, ALL IS DARKNESS</w:t>
      </w:r>
    </w:p>
    <w:p>
      <w:pPr>
        <w:widowControl w:val="0"/>
        <w:numPr>
          <w:ilvl w:val="0"/>
          <w:numId w:val="0"/>
        </w:numPr>
        <w:jc w:val="both"/>
        <w:rPr>
          <w:rFonts w:hint="eastAsia"/>
        </w:rPr>
      </w:pPr>
      <w:r>
        <w:rPr>
          <w:rFonts w:hint="eastAsia"/>
        </w:rPr>
        <w:t>二十一、没有圣灵的光，一切都是黑暗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Accordingly, what Paul here denies to men, elsewhere, in prayer, he ascribes to God alone.</w:t>
      </w:r>
    </w:p>
    <w:p>
      <w:pPr>
        <w:widowControl w:val="0"/>
        <w:numPr>
          <w:ilvl w:val="0"/>
          <w:numId w:val="0"/>
        </w:numPr>
        <w:jc w:val="both"/>
        <w:rPr>
          <w:rFonts w:hint="eastAsia"/>
        </w:rPr>
      </w:pPr>
      <w:r>
        <w:rPr>
          <w:rFonts w:hint="eastAsia"/>
        </w:rPr>
        <w:t>因此，保罗在此否认归于人的，在别处，在祷告中，他单单归于神。</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"May God," he says, ". . . and the Father of Glory give to you the Spirit of wisdom and revelation." [Ephesians 1:17, Vg. and Comm.]</w:t>
      </w:r>
    </w:p>
    <w:p>
      <w:pPr>
        <w:widowControl w:val="0"/>
        <w:numPr>
          <w:ilvl w:val="0"/>
          <w:numId w:val="0"/>
        </w:numPr>
        <w:jc w:val="both"/>
        <w:rPr>
          <w:rFonts w:hint="eastAsia"/>
        </w:rPr>
      </w:pPr>
      <w:r>
        <w:rPr>
          <w:rFonts w:hint="eastAsia"/>
        </w:rPr>
        <w:t>他说：“愿神……荣耀的父，将那赐人智慧和启示的灵赏给你们。”［以弗所书1:17］</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Now you hear that all wisdom and revelation are God's gift.</w:t>
      </w:r>
    </w:p>
    <w:p>
      <w:pPr>
        <w:widowControl w:val="0"/>
        <w:numPr>
          <w:ilvl w:val="0"/>
          <w:numId w:val="0"/>
        </w:numPr>
        <w:jc w:val="both"/>
        <w:rPr>
          <w:rFonts w:hint="eastAsia"/>
        </w:rPr>
      </w:pPr>
      <w:r>
        <w:rPr>
          <w:rFonts w:hint="eastAsia"/>
        </w:rPr>
        <w:t>现在你听到所有的智慧和启示都是神的恩赐。</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What else does he say?</w:t>
      </w:r>
    </w:p>
    <w:p>
      <w:pPr>
        <w:widowControl w:val="0"/>
        <w:numPr>
          <w:ilvl w:val="0"/>
          <w:numId w:val="0"/>
        </w:numPr>
        <w:jc w:val="both"/>
        <w:rPr>
          <w:rFonts w:hint="eastAsia"/>
        </w:rPr>
      </w:pPr>
      <w:r>
        <w:rPr>
          <w:rFonts w:hint="eastAsia"/>
        </w:rPr>
        <w:t>祂还说什么？</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"Having the eyes of your mind enlightened." [Ephesians l:18a, Vg. and Comm.]</w:t>
      </w:r>
    </w:p>
    <w:p>
      <w:pPr>
        <w:widowControl w:val="0"/>
        <w:numPr>
          <w:ilvl w:val="0"/>
          <w:numId w:val="0"/>
        </w:numPr>
        <w:jc w:val="both"/>
        <w:rPr>
          <w:rFonts w:hint="eastAsia"/>
        </w:rPr>
      </w:pPr>
      <w:r>
        <w:rPr>
          <w:rFonts w:hint="eastAsia"/>
        </w:rPr>
        <w:t>“并且照明你们心中的眼睛。”［以弗所书1:18a］</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Surely, if they have need of new revelation, they are blinded of themselves.</w:t>
      </w:r>
    </w:p>
    <w:p>
      <w:pPr>
        <w:widowControl w:val="0"/>
        <w:numPr>
          <w:ilvl w:val="0"/>
          <w:numId w:val="0"/>
        </w:numPr>
        <w:jc w:val="both"/>
        <w:rPr>
          <w:rFonts w:hint="eastAsia"/>
        </w:rPr>
      </w:pPr>
      <w:r>
        <w:rPr>
          <w:rFonts w:hint="eastAsia"/>
        </w:rPr>
        <w:t>当然，如果他们需要新的启示，他们本身就是瞎眼的。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There follows: "That you may know the hope to which he has called you," etc. [Ephesians 1:18b, cf. Vg. and Comm.].</w:t>
      </w:r>
    </w:p>
    <w:p>
      <w:pPr>
        <w:widowControl w:val="0"/>
        <w:numPr>
          <w:ilvl w:val="0"/>
          <w:numId w:val="0"/>
        </w:numPr>
        <w:jc w:val="both"/>
        <w:rPr>
          <w:rFonts w:hint="eastAsia"/>
        </w:rPr>
      </w:pPr>
      <w:r>
        <w:rPr>
          <w:rFonts w:hint="eastAsia"/>
        </w:rPr>
        <w:t>接着是：“使你们知道祂的恩召有何等指望”等等。［以弗所书1:18b］</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 admits that men's minds are incapable of sufficient understanding to know their own calling.</w:t>
      </w:r>
    </w:p>
    <w:p>
      <w:pPr>
        <w:widowControl w:val="0"/>
        <w:numPr>
          <w:ilvl w:val="0"/>
          <w:numId w:val="0"/>
        </w:numPr>
        <w:jc w:val="both"/>
        <w:rPr>
          <w:rFonts w:hint="eastAsia"/>
        </w:rPr>
      </w:pPr>
      <w:r>
        <w:rPr>
          <w:rFonts w:hint="eastAsia"/>
        </w:rPr>
        <w:t>祂承认人的心思没有足够的能力来认识他们自己的呼召。</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Let no Pelagian babble here that God remedies this stupidity or, if you will, ignorance, when he directs man's understanding by the teaching of his Word to that which it could not have reached without guidance.</w:t>
      </w:r>
    </w:p>
    <w:p>
      <w:pPr>
        <w:widowControl w:val="0"/>
        <w:numPr>
          <w:ilvl w:val="0"/>
          <w:numId w:val="0"/>
        </w:numPr>
        <w:jc w:val="both"/>
        <w:rPr>
          <w:rFonts w:hint="eastAsia"/>
        </w:rPr>
      </w:pPr>
      <w:r>
        <w:rPr>
          <w:rFonts w:hint="eastAsia"/>
        </w:rPr>
        <w:t>不要让任何伯拉纠派在此喋喋不休地说，当神藉着祂话语的教导，引导人的理解力达到它若无引导就无法达到的境地时，神就补救了这种愚蠢，或者，如果你愿意的话，无知。</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David had the Law in which was comprised all wisdom that can be desired; yet not content with it, he asks that his eyes be opened to "contemplate the mysteries of His law" [Psalm 119:18 p.].</w:t>
      </w:r>
    </w:p>
    <w:p>
      <w:pPr>
        <w:widowControl w:val="0"/>
        <w:numPr>
          <w:ilvl w:val="0"/>
          <w:numId w:val="0"/>
        </w:numPr>
        <w:jc w:val="both"/>
        <w:rPr>
          <w:rFonts w:hint="eastAsia"/>
        </w:rPr>
      </w:pPr>
      <w:r>
        <w:rPr>
          <w:rFonts w:hint="eastAsia"/>
        </w:rPr>
        <w:t>因为大卫拥有律法，其中包含了所有可以渴望的智慧；然而他不满足于此，他祈求他的眼睛被打开，以便“默想祂律法的奥秘”［诗篇119:18］。</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By this expression he evidently means that the sun rises upon the earth when God's Word shines upon men; but they do not have its benefit until he who is called the "Father of lights" [James 1:17] either gives eyes or opens them.</w:t>
      </w:r>
    </w:p>
    <w:p>
      <w:pPr>
        <w:widowControl w:val="0"/>
        <w:numPr>
          <w:ilvl w:val="0"/>
          <w:numId w:val="0"/>
        </w:numPr>
        <w:jc w:val="both"/>
        <w:rPr>
          <w:rFonts w:hint="eastAsia"/>
        </w:rPr>
      </w:pPr>
      <w:r>
        <w:rPr>
          <w:rFonts w:hint="eastAsia"/>
        </w:rPr>
        <w:t>他用这个表达显然意味着，当神的话照耀在人身上时，太阳就升起在地上；但他们直到那位被称为“众光之父”［雅各书1:17］的，赐予眼睛或打开眼睛，才得到它的益处。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wherever the Spirit does not cast his light, all is darkness.</w:t>
      </w:r>
    </w:p>
    <w:p>
      <w:pPr>
        <w:widowControl w:val="0"/>
        <w:numPr>
          <w:ilvl w:val="0"/>
          <w:numId w:val="0"/>
        </w:numPr>
        <w:jc w:val="both"/>
        <w:rPr>
          <w:rFonts w:hint="eastAsia"/>
        </w:rPr>
      </w:pPr>
      <w:r>
        <w:rPr>
          <w:rFonts w:hint="eastAsia"/>
        </w:rPr>
        <w:t>因为凡圣灵不投射其光之处，尽是黑暗。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 this same way the apostles were properly and fully taught by the best of teachers.</w:t>
      </w:r>
    </w:p>
    <w:p>
      <w:pPr>
        <w:widowControl w:val="0"/>
        <w:numPr>
          <w:ilvl w:val="0"/>
          <w:numId w:val="0"/>
        </w:numPr>
        <w:jc w:val="both"/>
        <w:rPr>
          <w:rFonts w:hint="eastAsia"/>
        </w:rPr>
      </w:pPr>
      <w:r>
        <w:rPr>
          <w:rFonts w:hint="eastAsia"/>
        </w:rPr>
        <w:t>同样，使徒们也受到了最好教师恰当而充分的教导。</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Yet if they had not needed the Spirit of truth to instruct their minds in this very doctrine which they had heard before [John 14:26], he would not have bidden them to wait for him [Acts 1:4].</w:t>
      </w:r>
    </w:p>
    <w:p>
      <w:pPr>
        <w:widowControl w:val="0"/>
        <w:numPr>
          <w:ilvl w:val="0"/>
          <w:numId w:val="0"/>
        </w:numPr>
        <w:jc w:val="both"/>
        <w:rPr>
          <w:rFonts w:hint="eastAsia"/>
        </w:rPr>
      </w:pPr>
      <w:r>
        <w:rPr>
          <w:rFonts w:hint="eastAsia"/>
        </w:rPr>
        <w:t>然而，如果他们不需要真理的圣灵来教导他们先前听过的这个教义［约翰福音14:26］，祂就不会吩咐他们等候祂［使徒行传1:4］。</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If we confess that we lack what we seek of God, and he by promising it proves our lack of it, no one should now hesitate to confess that he is able to understand God's mysteries only in so far as he is illumined by God's grace.</w:t>
      </w:r>
    </w:p>
    <w:p>
      <w:pPr>
        <w:widowControl w:val="0"/>
        <w:numPr>
          <w:ilvl w:val="0"/>
          <w:numId w:val="0"/>
        </w:numPr>
        <w:jc w:val="both"/>
        <w:rPr>
          <w:rFonts w:hint="eastAsia"/>
        </w:rPr>
      </w:pPr>
      <w:r>
        <w:rPr>
          <w:rFonts w:hint="eastAsia"/>
        </w:rPr>
        <w:t>如果我们承认我们缺乏我们向神所寻求的，并且祂藉着应许它来证明我们的缺乏，那么现在任何人都不应犹豫承认，他只有在被神的恩典光照的程度上，才能理解神的奥秘。</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 who attributes any more understanding to himself is all the more blind because he does not recognize his own blindness.</w:t>
      </w:r>
    </w:p>
    <w:p>
      <w:pPr>
        <w:widowControl w:val="0"/>
        <w:numPr>
          <w:ilvl w:val="0"/>
          <w:numId w:val="0"/>
        </w:numPr>
        <w:jc w:val="both"/>
        <w:rPr>
          <w:rFonts w:hint="eastAsia"/>
        </w:rPr>
      </w:pPr>
      <w:r>
        <w:rPr>
          <w:rFonts w:hint="eastAsia"/>
        </w:rPr>
        <w:t>凡把更多理解力归于自己的人，就更加瞎眼，因为他不认识自己的瞎眼。</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(Sin is distinct from ignorance [vs. Plato], but may be occasioned by delusion, 22-25)</w:t>
      </w:r>
    </w:p>
    <w:p>
      <w:pPr>
        <w:widowControl w:val="0"/>
        <w:numPr>
          <w:ilvl w:val="0"/>
          <w:numId w:val="0"/>
        </w:numPr>
        <w:jc w:val="both"/>
        <w:rPr>
          <w:rFonts w:hint="eastAsia"/>
        </w:rPr>
      </w:pPr>
      <w:r>
        <w:rPr>
          <w:rFonts w:hint="eastAsia"/>
        </w:rPr>
        <w:t>（罪有别于无知［与柏拉图相对］，但可能因迷惑而引起，22-25）</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22.THE EVIDENCE OF GOD'S WILL THAT MAN POSSESSES MAKES HIM INEXCUSABLE BUT PROCURES FOR HIM NO RIGHT KNOWLEDGE</w:t>
      </w:r>
    </w:p>
    <w:p>
      <w:pPr>
        <w:widowControl w:val="0"/>
        <w:numPr>
          <w:ilvl w:val="0"/>
          <w:numId w:val="0"/>
        </w:numPr>
        <w:jc w:val="both"/>
        <w:rPr>
          <w:rFonts w:hint="eastAsia"/>
        </w:rPr>
      </w:pPr>
      <w:r>
        <w:rPr>
          <w:rFonts w:hint="eastAsia"/>
        </w:rPr>
        <w:t>二十二、人所拥有的神旨意的证据，使他无可推诿，但并不能使他获得正确的知识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There remains the third aspect of spiritual insight, that of knowing the rule for the right conduct of life.</w:t>
      </w:r>
    </w:p>
    <w:p>
      <w:pPr>
        <w:widowControl w:val="0"/>
        <w:numPr>
          <w:ilvl w:val="0"/>
          <w:numId w:val="0"/>
        </w:numPr>
        <w:jc w:val="both"/>
        <w:rPr>
          <w:rFonts w:hint="eastAsia"/>
        </w:rPr>
      </w:pPr>
      <w:r>
        <w:rPr>
          <w:rFonts w:hint="eastAsia"/>
        </w:rPr>
        <w:t>还剩下属灵洞察力的第三方面，即认识正确生活行为的准则。</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This we correctly call the "knowledge of the works of righteousness."</w:t>
      </w:r>
    </w:p>
    <w:p>
      <w:pPr>
        <w:widowControl w:val="0"/>
        <w:numPr>
          <w:ilvl w:val="0"/>
          <w:numId w:val="0"/>
        </w:numPr>
        <w:jc w:val="both"/>
        <w:rPr>
          <w:rFonts w:hint="eastAsia"/>
        </w:rPr>
      </w:pPr>
      <w:r>
        <w:rPr>
          <w:rFonts w:hint="eastAsia"/>
        </w:rPr>
        <w:t>我们正确地称之为“公义作为的知识”。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human mind sometimes seems more acute in this than in higher things.</w:t>
      </w:r>
    </w:p>
    <w:p>
      <w:pPr>
        <w:widowControl w:val="0"/>
        <w:numPr>
          <w:ilvl w:val="0"/>
          <w:numId w:val="0"/>
        </w:numPr>
        <w:jc w:val="both"/>
        <w:rPr>
          <w:rFonts w:hint="eastAsia"/>
        </w:rPr>
      </w:pPr>
      <w:r>
        <w:rPr>
          <w:rFonts w:hint="eastAsia"/>
        </w:rPr>
        <w:t>人的心思有时在这方面似乎比在更高深的事物上更敏锐。</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the apostle testifies: "When Gentiles, who do not have the law, do the works of thelaw, they are a law to themselves... and show that the work of the law is written on their hearts, while their conscience also bears witness, and their thoughts accuse them among themselves or excuse them before God's judgment" Romans 2:14-15 p.]. If the Gentiles by nature have law righteousness engraved upon their minds, we surely cannot say they are utterly blind as to the conduct of life.</w:t>
      </w:r>
    </w:p>
    <w:p>
      <w:pPr>
        <w:widowControl w:val="0"/>
        <w:numPr>
          <w:ilvl w:val="0"/>
          <w:numId w:val="0"/>
        </w:numPr>
        <w:jc w:val="both"/>
        <w:rPr>
          <w:rFonts w:hint="eastAsia"/>
        </w:rPr>
      </w:pPr>
      <w:r>
        <w:rPr>
          <w:rFonts w:hint="eastAsia"/>
        </w:rPr>
        <w:t>因为使徒见证说：“没有律法的外邦人，若顺着本性行律法上的事，他们虽然没有律法，自己就是自己的律法……这是显出律法的功用刻在他们心里，他们是非之心同作见证，并且他们的思念互相较量，或以为是，或以为非，就在神藉耶稣基督审判人隐秘事的日子，照着我的福音所言”［罗马书2:14-15］。如果外邦人天生就把律法的公义刻在他们心思里，我们当然不能说他们在生活行为方面是全然瞎眼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There is nothing more common than for a man to be sufficiently instructed in a right standard of conduct by natural law (of which the apostle is here speaking).</w:t>
      </w:r>
    </w:p>
    <w:p>
      <w:pPr>
        <w:widowControl w:val="0"/>
        <w:numPr>
          <w:ilvl w:val="0"/>
          <w:numId w:val="0"/>
        </w:numPr>
        <w:jc w:val="both"/>
        <w:rPr>
          <w:rFonts w:hint="eastAsia"/>
        </w:rPr>
      </w:pPr>
      <w:r>
        <w:rPr>
          <w:rFonts w:hint="eastAsia"/>
        </w:rPr>
        <w:t>没有什么比一个人藉着自然律（使徒在此所说的）充分受教于正确的行为标准更普遍的了。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Let us consider, however, for what purpose men have been endowed with this knowledge of the law.</w:t>
      </w:r>
    </w:p>
    <w:p>
      <w:pPr>
        <w:widowControl w:val="0"/>
        <w:numPr>
          <w:ilvl w:val="0"/>
          <w:numId w:val="0"/>
        </w:numPr>
        <w:jc w:val="both"/>
        <w:rPr>
          <w:rFonts w:hint="eastAsia"/>
        </w:rPr>
      </w:pPr>
      <w:r>
        <w:rPr>
          <w:rFonts w:hint="eastAsia"/>
        </w:rPr>
        <w:t>然而，让我们思考一下，人被赋予这种律法知识的目的是什么。</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How far it can lead them toward the goal of reason and truth will then immediately appear.</w:t>
      </w:r>
    </w:p>
    <w:p>
      <w:pPr>
        <w:widowControl w:val="0"/>
        <w:numPr>
          <w:ilvl w:val="0"/>
          <w:numId w:val="0"/>
        </w:numPr>
        <w:jc w:val="both"/>
        <w:rPr>
          <w:rFonts w:hint="eastAsia"/>
        </w:rPr>
      </w:pPr>
      <w:r>
        <w:rPr>
          <w:rFonts w:hint="eastAsia"/>
        </w:rPr>
        <w:t>它能引导他们走向理性和真理的目标多远，届时就会立刻显现出来。</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This is also clear from Paul's words, if we note their context.</w:t>
      </w:r>
    </w:p>
    <w:p>
      <w:pPr>
        <w:widowControl w:val="0"/>
        <w:numPr>
          <w:ilvl w:val="0"/>
          <w:numId w:val="0"/>
        </w:numPr>
        <w:jc w:val="both"/>
        <w:rPr>
          <w:rFonts w:hint="eastAsia"/>
        </w:rPr>
      </w:pPr>
      <w:r>
        <w:rPr>
          <w:rFonts w:hint="eastAsia"/>
        </w:rPr>
        <w:t>这从保罗的话中也很清楚，如果我们注意其上下文。</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 had just before said that those who sinned in the law are judged through the law; they who sinned without the law perish without the law.</w:t>
      </w:r>
    </w:p>
    <w:p>
      <w:pPr>
        <w:widowControl w:val="0"/>
        <w:numPr>
          <w:ilvl w:val="0"/>
          <w:numId w:val="0"/>
        </w:numPr>
        <w:jc w:val="both"/>
        <w:rPr>
          <w:rFonts w:hint="eastAsia"/>
        </w:rPr>
      </w:pPr>
      <w:r>
        <w:rPr>
          <w:rFonts w:hint="eastAsia"/>
        </w:rPr>
        <w:t>他刚才说过，在律法中犯罪的人，藉着律法受审判；没有律法而犯罪的人，没有律法也灭亡。</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Because it might seem absurd that the Gentiles perish without any preceding judgment, Paul immediately adds that for them conscience stands in place of law; this is sufficient reason 'for their just condemnation.</w:t>
      </w:r>
    </w:p>
    <w:p>
      <w:pPr>
        <w:widowControl w:val="0"/>
        <w:numPr>
          <w:ilvl w:val="0"/>
          <w:numId w:val="0"/>
        </w:numPr>
        <w:jc w:val="both"/>
        <w:rPr>
          <w:rFonts w:hint="eastAsia"/>
        </w:rPr>
      </w:pPr>
      <w:r>
        <w:rPr>
          <w:rFonts w:hint="eastAsia"/>
        </w:rPr>
        <w:t>因为外邦人未经任何先前的审判就灭亡，这似乎是荒谬的，所以保罗立刻补充说，对他们而言，良心代替了律法；这足以成为他们被公义定罪的理由。</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purpose of natural law, therefore, is to render man inexcusable.</w:t>
      </w:r>
    </w:p>
    <w:p>
      <w:pPr>
        <w:widowControl w:val="0"/>
        <w:numPr>
          <w:ilvl w:val="0"/>
          <w:numId w:val="0"/>
        </w:numPr>
        <w:jc w:val="both"/>
        <w:rPr>
          <w:rFonts w:hint="eastAsia"/>
        </w:rPr>
      </w:pPr>
      <w:r>
        <w:rPr>
          <w:rFonts w:hint="eastAsia"/>
        </w:rPr>
        <w:t>因此，自然律的目的是使人无可推诿。</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This would not be a bad definition: natural law is that apprehension of the conscience which distinguishes sufficiently between just and unjust, and which deprives men of the excuse of ignorance, while it proves them guilty by their own testimony.</w:t>
      </w:r>
    </w:p>
    <w:p>
      <w:pPr>
        <w:widowControl w:val="0"/>
        <w:numPr>
          <w:ilvl w:val="0"/>
          <w:numId w:val="0"/>
        </w:numPr>
        <w:jc w:val="both"/>
        <w:rPr>
          <w:rFonts w:hint="eastAsia"/>
        </w:rPr>
      </w:pPr>
      <w:r>
        <w:rPr>
          <w:rFonts w:hint="eastAsia"/>
        </w:rPr>
        <w:t>这并非一个坏的定义：自然律是良心的那种领悟，它足以区分公正与不公正，并剥夺了人以无知为借口，同时藉着他们自己的见证证明他们有罪。</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Man is so indulgent toward himself that when he commits evil he readily averts his mind, as much as he can, from the feeling of sin.</w:t>
      </w:r>
    </w:p>
    <w:p>
      <w:pPr>
        <w:widowControl w:val="0"/>
        <w:numPr>
          <w:ilvl w:val="0"/>
          <w:numId w:val="0"/>
        </w:numPr>
        <w:jc w:val="both"/>
        <w:rPr>
          <w:rFonts w:hint="eastAsia"/>
        </w:rPr>
      </w:pPr>
      <w:r>
        <w:rPr>
          <w:rFonts w:hint="eastAsia"/>
        </w:rPr>
        <w:t>人对自己如此纵容，以致当他行恶时，他会尽可能地使自己的心思远离罪的感觉。</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This is why Plato seems to have been compelled to consider (in his Protagoras) that we sin only out of ignorance.</w:t>
      </w:r>
    </w:p>
    <w:p>
      <w:pPr>
        <w:widowControl w:val="0"/>
        <w:numPr>
          <w:ilvl w:val="0"/>
          <w:numId w:val="0"/>
        </w:numPr>
        <w:jc w:val="both"/>
        <w:rPr>
          <w:rFonts w:hint="eastAsia"/>
        </w:rPr>
      </w:pPr>
      <w:r>
        <w:rPr>
          <w:rFonts w:hint="eastAsia"/>
        </w:rPr>
        <w:t>这就是为何柏拉图似乎被迫（在他的《普罗泰戈拉篇》中）认为我们犯罪只是出于无知。</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This might have been an appropriate statement if only human hypocrisy had covered up vices with sufficient skill to prevent the mind from being recognized as evil in God's sight.</w:t>
      </w:r>
    </w:p>
    <w:p>
      <w:pPr>
        <w:widowControl w:val="0"/>
        <w:numPr>
          <w:ilvl w:val="0"/>
          <w:numId w:val="0"/>
        </w:numPr>
        <w:jc w:val="both"/>
        <w:rPr>
          <w:rFonts w:hint="eastAsia"/>
        </w:rPr>
      </w:pPr>
      <w:r>
        <w:rPr>
          <w:rFonts w:hint="eastAsia"/>
        </w:rPr>
        <w:t>如果人的伪善能以足够的技巧掩盖恶习，以致心思在神眼中不被认为是邪恶的，那么这或许是一个恰当的陈述。</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sinner tries to evade his innate power to judge between good and evil.</w:t>
      </w:r>
    </w:p>
    <w:p>
      <w:pPr>
        <w:widowControl w:val="0"/>
        <w:numPr>
          <w:ilvl w:val="0"/>
          <w:numId w:val="0"/>
        </w:numPr>
        <w:jc w:val="both"/>
        <w:rPr>
          <w:rFonts w:hint="eastAsia"/>
        </w:rPr>
      </w:pPr>
      <w:r>
        <w:rPr>
          <w:rFonts w:hint="eastAsia"/>
        </w:rPr>
        <w:t>罪人试图逃避他天生判断善恶的能力。</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Still, he is continually drawn back to it, and is not so much as permitted to wink at it without being forced, whether he will or not, at times to open his eyes.</w:t>
      </w:r>
    </w:p>
    <w:p>
      <w:pPr>
        <w:widowControl w:val="0"/>
        <w:numPr>
          <w:ilvl w:val="0"/>
          <w:numId w:val="0"/>
        </w:numPr>
        <w:jc w:val="both"/>
        <w:rPr>
          <w:rFonts w:hint="eastAsia"/>
        </w:rPr>
      </w:pPr>
      <w:r>
        <w:rPr>
          <w:rFonts w:hint="eastAsia"/>
        </w:rPr>
        <w:t>然而，他不断地被拉回到它那里，甚至不被允许对它眨眼，无论他愿意与否，有时都会被迫睁开眼睛。</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is falsely said, therefore, that man sins out of ignorance alone.</w:t>
      </w:r>
    </w:p>
    <w:p>
      <w:pPr>
        <w:widowControl w:val="0"/>
        <w:numPr>
          <w:ilvl w:val="0"/>
          <w:numId w:val="0"/>
        </w:numPr>
        <w:jc w:val="both"/>
        <w:rPr>
          <w:rFonts w:hint="eastAsia"/>
        </w:rPr>
      </w:pPr>
      <w:r>
        <w:rPr>
          <w:rFonts w:hint="eastAsia"/>
        </w:rPr>
        <w:t>因此，说人单单出于无知而犯罪，是错误的。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23.JUDGMENT OF GOOD AND EVIL IS UNCLEAR, SO LONG AS IT TAKES PLACE ARBITRARILY</w:t>
      </w:r>
    </w:p>
    <w:p>
      <w:pPr>
        <w:widowControl w:val="0"/>
        <w:numPr>
          <w:ilvl w:val="0"/>
          <w:numId w:val="0"/>
        </w:numPr>
        <w:jc w:val="both"/>
        <w:rPr>
          <w:rFonts w:hint="eastAsia"/>
        </w:rPr>
      </w:pPr>
      <w:r>
        <w:rPr>
          <w:rFonts w:hint="eastAsia"/>
        </w:rPr>
        <w:t>二十三、善恶的判断是不清楚的，只要它是任意发生的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Themistius more correctly teaches that the intellect is very rarely deceived in general definition or in the essence of the thing; but that it is illusory when it goes farther, that is, applies the principle to particular cases.</w:t>
      </w:r>
    </w:p>
    <w:p>
      <w:pPr>
        <w:widowControl w:val="0"/>
        <w:numPr>
          <w:ilvl w:val="0"/>
          <w:numId w:val="0"/>
        </w:numPr>
        <w:jc w:val="both"/>
        <w:rPr>
          <w:rFonts w:hint="eastAsia"/>
        </w:rPr>
      </w:pPr>
      <w:r>
        <w:rPr>
          <w:rFonts w:hint="eastAsia"/>
        </w:rPr>
        <w:t>提米斯提乌更正确地教导说，理智在一般定义或事物的本质上很少受骗；但当它更进一步，即将原则应用于具体案例时，它就是虚幻的。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 reply to the general question, every man will affirm that murder is evil.</w:t>
      </w:r>
    </w:p>
    <w:p>
      <w:pPr>
        <w:widowControl w:val="0"/>
        <w:numPr>
          <w:ilvl w:val="0"/>
          <w:numId w:val="0"/>
        </w:numPr>
        <w:jc w:val="both"/>
        <w:rPr>
          <w:rFonts w:hint="eastAsia"/>
        </w:rPr>
      </w:pPr>
      <w:r>
        <w:rPr>
          <w:rFonts w:hint="eastAsia"/>
        </w:rPr>
        <w:t>对于一般性的问题，每个人都会肯定谋杀是邪恶的。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he who is plotting the death of an enemy contemplates murder as something good.</w:t>
      </w:r>
    </w:p>
    <w:p>
      <w:pPr>
        <w:widowControl w:val="0"/>
        <w:numPr>
          <w:ilvl w:val="0"/>
          <w:numId w:val="0"/>
        </w:numPr>
        <w:jc w:val="both"/>
        <w:rPr>
          <w:rFonts w:hint="eastAsia"/>
        </w:rPr>
      </w:pPr>
      <w:r>
        <w:rPr>
          <w:rFonts w:hint="eastAsia"/>
        </w:rPr>
        <w:t>但是，图谋敌人死亡的人，却把谋杀看作是好事。</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adulterer will condemn adultery in general, but will privately flatter himself in his own adultery.</w:t>
      </w:r>
    </w:p>
    <w:p>
      <w:pPr>
        <w:widowControl w:val="0"/>
        <w:numPr>
          <w:ilvl w:val="0"/>
          <w:numId w:val="0"/>
        </w:numPr>
        <w:jc w:val="both"/>
        <w:rPr>
          <w:rFonts w:hint="eastAsia"/>
        </w:rPr>
      </w:pPr>
      <w:r>
        <w:rPr>
          <w:rFonts w:hint="eastAsia"/>
        </w:rPr>
        <w:t>奸夫会笼统地谴责奸淫，但私下里却会因自己的奸淫而自鸣得意。</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Herein is man's ignorance: when he comes to a particular case, he forgets the general principle that he has just laid down.</w:t>
      </w:r>
    </w:p>
    <w:p>
      <w:pPr>
        <w:widowControl w:val="0"/>
        <w:numPr>
          <w:ilvl w:val="0"/>
          <w:numId w:val="0"/>
        </w:numPr>
        <w:jc w:val="both"/>
        <w:rPr>
          <w:rFonts w:hint="eastAsia"/>
        </w:rPr>
      </w:pPr>
      <w:r>
        <w:rPr>
          <w:rFonts w:hint="eastAsia"/>
        </w:rPr>
        <w:t>这就是人的无知：当他遇到具体情况时，他忘记了他刚才制定的普遍原则。</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On this point Augustine has expressed himself beautifully in his exposition of the first verse of Psalm 57.</w:t>
      </w:r>
    </w:p>
    <w:p>
      <w:pPr>
        <w:widowControl w:val="0"/>
        <w:numPr>
          <w:ilvl w:val="0"/>
          <w:numId w:val="0"/>
        </w:numPr>
        <w:jc w:val="both"/>
        <w:rPr>
          <w:rFonts w:hint="eastAsia"/>
        </w:rPr>
      </w:pPr>
      <w:r>
        <w:rPr>
          <w:rFonts w:hint="eastAsia"/>
        </w:rPr>
        <w:t>关于这一点，奥古斯丁在他对诗篇第五十七篇第一节的阐述中，表达得非常优美。</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Themistius' rule, however, is not without exception.</w:t>
      </w:r>
    </w:p>
    <w:p>
      <w:pPr>
        <w:widowControl w:val="0"/>
        <w:numPr>
          <w:ilvl w:val="0"/>
          <w:numId w:val="0"/>
        </w:numPr>
        <w:jc w:val="both"/>
        <w:rPr>
          <w:rFonts w:hint="eastAsia"/>
        </w:rPr>
      </w:pPr>
      <w:r>
        <w:rPr>
          <w:rFonts w:hint="eastAsia"/>
        </w:rPr>
        <w:t>然而，提米斯提乌的规则并非没有例外。</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Sometimes the shamefulness of evil-doing presses upon the conscience so that one, imposing upon himself no false image of the good, knowingly and willingly rushes headlong into wickedness.</w:t>
      </w:r>
    </w:p>
    <w:p>
      <w:pPr>
        <w:widowControl w:val="0"/>
        <w:numPr>
          <w:ilvl w:val="0"/>
          <w:numId w:val="0"/>
        </w:numPr>
        <w:jc w:val="both"/>
        <w:rPr>
          <w:rFonts w:hint="eastAsia"/>
        </w:rPr>
      </w:pPr>
      <w:r>
        <w:rPr>
          <w:rFonts w:hint="eastAsia"/>
        </w:rPr>
        <w:t>有时，作恶的羞耻感压迫着良心，以致人，不给自己加上任何虚假的善的形象，明知故犯地、甘愿地鲁莽陷入邪恶之中。</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Out of such a disposition of mind come statements like this: "I see what is better and approve it, but I follow the worse."</w:t>
      </w:r>
    </w:p>
    <w:p>
      <w:pPr>
        <w:widowControl w:val="0"/>
        <w:numPr>
          <w:ilvl w:val="0"/>
          <w:numId w:val="0"/>
        </w:numPr>
        <w:jc w:val="both"/>
        <w:rPr>
          <w:rFonts w:hint="eastAsia"/>
        </w:rPr>
      </w:pPr>
      <w:r>
        <w:rPr>
          <w:rFonts w:hint="eastAsia"/>
        </w:rPr>
        <w:t>从这种心态中产生了诸如此类的陈述：“我看见什么是更好的，并且赞同它，但我却追随更坏的。”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To my mind Aristotle has made a very shrewd distinction between incontinence and intemperance: "Where incontinence reigns," he says, "the disturbed mental state or passion so deprives the mind of particular knowledge that it cannot mark the evil in its own misdeed which it generally discerns in like instances; when the perturbation subsides, repentance straightway returns. Intemperance, however, is not extinguished or shattered by the awareness of sin, but on the contrary, stubbornly persists in choosing its habitual evil."</w:t>
      </w:r>
    </w:p>
    <w:p>
      <w:pPr>
        <w:widowControl w:val="0"/>
        <w:numPr>
          <w:ilvl w:val="0"/>
          <w:numId w:val="0"/>
        </w:numPr>
        <w:jc w:val="both"/>
        <w:rPr>
          <w:rFonts w:hint="eastAsia"/>
        </w:rPr>
      </w:pPr>
      <w:r>
        <w:rPr>
          <w:rFonts w:hint="eastAsia"/>
        </w:rPr>
        <w:t>在我看来，亚里士多德在失禁和放纵之间作了一个非常精明的区分：“在失禁盛行之处，”他说，“混乱的精神状态或情欲如此剥夺了心思对特定知识的认识，以致它无法在其自身的恶行中标记出它通常在类似情况下所辨别的邪恶；当扰动平息时，悔改立刻回来。然而，放纵并非因意识到罪而被熄灭或粉碎，相反，它顽固地坚持选择其习惯性的邪恶。”</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24.HUMAN KNOWLEDGE WHOLLY FAILS AS REGARDS THE FIRST TABLE OF THE LAW; AS REGARDS THE SECOND, FAILS IN A CRITICAL SITUATION</w:t>
      </w:r>
    </w:p>
    <w:p>
      <w:pPr>
        <w:widowControl w:val="0"/>
        <w:numPr>
          <w:ilvl w:val="0"/>
          <w:numId w:val="0"/>
        </w:numPr>
        <w:jc w:val="both"/>
        <w:rPr>
          <w:rFonts w:hint="eastAsia"/>
        </w:rPr>
      </w:pPr>
      <w:r>
        <w:rPr>
          <w:rFonts w:hint="eastAsia"/>
        </w:rPr>
        <w:t>二十四、人的知识在关于律法第一版方面完全失败；在关于第二版方面，在危急情况下失败</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Now when you hear of a universal judgment discriminating between good and evil, do not consider it to be sound and whole in every respect.</w:t>
      </w:r>
    </w:p>
    <w:p>
      <w:pPr>
        <w:widowControl w:val="0"/>
        <w:numPr>
          <w:ilvl w:val="0"/>
          <w:numId w:val="0"/>
        </w:numPr>
        <w:jc w:val="both"/>
        <w:rPr>
          <w:rFonts w:hint="eastAsia"/>
        </w:rPr>
      </w:pPr>
      <w:r>
        <w:rPr>
          <w:rFonts w:hint="eastAsia"/>
        </w:rPr>
        <w:t>现在，当你听到一个区分善恶的普遍判断时，不要认为它在各方面都是健全和完整的。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if men's hearts have been imbued with the ability to distinguish just from unjust, solely that they should not pretend ignorance as an excuse, it is not at all a necessary consequence that truth should be discerned in individual instances.</w:t>
      </w:r>
    </w:p>
    <w:p>
      <w:pPr>
        <w:widowControl w:val="0"/>
        <w:numPr>
          <w:ilvl w:val="0"/>
          <w:numId w:val="0"/>
        </w:numPr>
        <w:jc w:val="both"/>
        <w:rPr>
          <w:rFonts w:hint="eastAsia"/>
        </w:rPr>
      </w:pPr>
      <w:r>
        <w:rPr>
          <w:rFonts w:hint="eastAsia"/>
        </w:rPr>
        <w:t>因为如果人的内心被赋予了区分公正与不公正的能力，仅仅是为了使他们不应以无知为借口，那么在个别情况下辨别真理，根本不是必然的结果。</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is more than enough if their understanding extends so far that evasion becomes impossible for them, and they, convicted by the witness of their own conscience, begin even now to tremble before God's judgment seat.</w:t>
      </w:r>
    </w:p>
    <w:p>
      <w:pPr>
        <w:widowControl w:val="0"/>
        <w:numPr>
          <w:ilvl w:val="0"/>
          <w:numId w:val="0"/>
        </w:numPr>
        <w:jc w:val="both"/>
        <w:rPr>
          <w:rFonts w:hint="eastAsia"/>
        </w:rPr>
      </w:pPr>
      <w:r>
        <w:rPr>
          <w:rFonts w:hint="eastAsia"/>
        </w:rPr>
        <w:t>如果他们的理解力能达到如此程度，以致他们无法逃避，并且他们因自己良心的见证而被定罪，甚至现在就开始在神的审判台前战兢，那就绰绰有余了。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if we want to measure our reason by God's law, the pattern of perfect righteousness, we shall find in how many respects it is blind!</w:t>
      </w:r>
    </w:p>
    <w:p>
      <w:pPr>
        <w:widowControl w:val="0"/>
        <w:numPr>
          <w:ilvl w:val="0"/>
          <w:numId w:val="0"/>
        </w:numPr>
        <w:jc w:val="both"/>
        <w:rPr>
          <w:rFonts w:hint="eastAsia"/>
        </w:rPr>
      </w:pPr>
      <w:r>
        <w:rPr>
          <w:rFonts w:hint="eastAsia"/>
        </w:rPr>
        <w:t>如果我们想用神的律法，即完美公义的典范，来衡量我们的理性，我们就会发现在多少方面它是瞎眼的！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Surely it does not at all comply with the principal points of the First Table; such as putting our faith in God, giving due praise for his excellence and righteousness, calling upon his name, and truly keeping the Sabbath [Exodus 20:3-17].</w:t>
      </w:r>
    </w:p>
    <w:p>
      <w:pPr>
        <w:widowControl w:val="0"/>
        <w:numPr>
          <w:ilvl w:val="0"/>
          <w:numId w:val="0"/>
        </w:numPr>
        <w:jc w:val="both"/>
        <w:rPr>
          <w:rFonts w:hint="eastAsia"/>
        </w:rPr>
      </w:pPr>
      <w:r>
        <w:rPr>
          <w:rFonts w:hint="eastAsia"/>
        </w:rPr>
        <w:t>它当然完全不符合第一块法版的要点；例如信靠神，为祂的卓越和公义献上应有的赞美，呼求祂的名，以及真正地守安息日［出埃及记20:3-17］。</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What soul, relying upon natural perception, ever had an inkling that the lawful worship of God consists in these and like matters?</w:t>
      </w:r>
    </w:p>
    <w:p>
      <w:pPr>
        <w:widowControl w:val="0"/>
        <w:numPr>
          <w:ilvl w:val="0"/>
          <w:numId w:val="0"/>
        </w:numPr>
        <w:jc w:val="both"/>
        <w:rPr>
          <w:rFonts w:hint="eastAsia"/>
        </w:rPr>
      </w:pPr>
      <w:r>
        <w:rPr>
          <w:rFonts w:hint="eastAsia"/>
        </w:rPr>
        <w:t>哪个灵魂，倚靠自然的感知，曾有过丝毫的念头，认为合法的敬拜神在于这些以及类似的事情呢？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when profane men desire to worship God, even if they be called away a hundred times from their empty trifles, they always slip back into them once more.</w:t>
      </w:r>
    </w:p>
    <w:p>
      <w:pPr>
        <w:widowControl w:val="0"/>
        <w:numPr>
          <w:ilvl w:val="0"/>
          <w:numId w:val="0"/>
        </w:numPr>
        <w:jc w:val="both"/>
        <w:rPr>
          <w:rFonts w:hint="eastAsia"/>
        </w:rPr>
      </w:pPr>
      <w:r>
        <w:rPr>
          <w:rFonts w:hint="eastAsia"/>
        </w:rPr>
        <w:t>因为当亵渎的人渴望敬拜神时，即使他们被一百次从他们空虚的琐事中召回，他们也总会再次滑回其中。</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They admit, of course, that God is not pleased with sacrifices unless sincerity of intention accompany them.</w:t>
      </w:r>
    </w:p>
    <w:p>
      <w:pPr>
        <w:widowControl w:val="0"/>
        <w:numPr>
          <w:ilvl w:val="0"/>
          <w:numId w:val="0"/>
        </w:numPr>
        <w:jc w:val="both"/>
        <w:rPr>
          <w:rFonts w:hint="eastAsia"/>
        </w:rPr>
      </w:pPr>
      <w:r>
        <w:rPr>
          <w:rFonts w:hint="eastAsia"/>
        </w:rPr>
        <w:t>他们当然承认，除非伴随着真诚的意图，否则神不喜悦祭物。</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By this they testify that they have some notion of the spiritual worship of God, yet they at once pervert it with false devisings.</w:t>
      </w:r>
    </w:p>
    <w:p>
      <w:pPr>
        <w:widowControl w:val="0"/>
        <w:numPr>
          <w:ilvl w:val="0"/>
          <w:numId w:val="0"/>
        </w:numPr>
        <w:jc w:val="both"/>
        <w:rPr>
          <w:rFonts w:hint="eastAsia"/>
        </w:rPr>
      </w:pPr>
      <w:r>
        <w:rPr>
          <w:rFonts w:hint="eastAsia"/>
        </w:rPr>
        <w:t>他们藉此见证他们对神的属灵敬拜有一些概念，然而他们立刻用虚假的构想歪曲了它。</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they could never be persuaded that what the law prescribes concerning worship is the truth.</w:t>
      </w:r>
    </w:p>
    <w:p>
      <w:pPr>
        <w:widowControl w:val="0"/>
        <w:numPr>
          <w:ilvl w:val="0"/>
          <w:numId w:val="0"/>
        </w:numPr>
        <w:jc w:val="both"/>
        <w:rPr>
          <w:rFonts w:hint="eastAsia"/>
        </w:rPr>
      </w:pPr>
      <w:r>
        <w:rPr>
          <w:rFonts w:hint="eastAsia"/>
        </w:rPr>
        <w:t>因为他们永远无法被说服，律法关于敬拜所规定的就是真理。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Shall I then say that the mind that can neither be wise of itself nor heed warnings excels in discernment?</w:t>
      </w:r>
    </w:p>
    <w:p>
      <w:pPr>
        <w:widowControl w:val="0"/>
        <w:numPr>
          <w:ilvl w:val="0"/>
          <w:numId w:val="0"/>
        </w:numPr>
        <w:jc w:val="both"/>
        <w:rPr>
          <w:rFonts w:hint="eastAsia"/>
        </w:rPr>
      </w:pPr>
      <w:r>
        <w:rPr>
          <w:rFonts w:hint="eastAsia"/>
        </w:rPr>
        <w:t>那么，我是否要说，一个既不能凭自己变得有智慧，也不能听从警告的心思，在辨识力方面是卓越的呢？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Men have somewhat more understanding of the precepts of the Second Table [Exodus 20:12 ff.] because these are more closely concerned with the preservation of civil society among them.</w:t>
      </w:r>
    </w:p>
    <w:p>
      <w:pPr>
        <w:widowControl w:val="0"/>
        <w:numPr>
          <w:ilvl w:val="0"/>
          <w:numId w:val="0"/>
        </w:numPr>
        <w:jc w:val="both"/>
        <w:rPr>
          <w:rFonts w:hint="eastAsia"/>
        </w:rPr>
      </w:pPr>
      <w:r>
        <w:rPr>
          <w:rFonts w:hint="eastAsia"/>
        </w:rPr>
        <w:t>人对第二块法版［出埃及记20:12及以下］的训诫多少有些理解，因为这些训诫与他们中间公民社会的维护更为密切相关。</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Yet even here one sometimes detects a failure to endure.</w:t>
      </w:r>
    </w:p>
    <w:p>
      <w:pPr>
        <w:widowControl w:val="0"/>
        <w:numPr>
          <w:ilvl w:val="0"/>
          <w:numId w:val="0"/>
        </w:numPr>
        <w:jc w:val="both"/>
        <w:rPr>
          <w:rFonts w:hint="eastAsia"/>
        </w:rPr>
      </w:pPr>
      <w:r>
        <w:rPr>
          <w:rFonts w:hint="eastAsia"/>
        </w:rPr>
        <w:t>然而即使在这里，有时也会察觉到一种无法忍受的失败。</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 man of most excellent disposition finds it utterly senseless to bear an unjust and excessively imperious domination, if only he can in some way throw it off.</w:t>
      </w:r>
    </w:p>
    <w:p>
      <w:pPr>
        <w:widowControl w:val="0"/>
        <w:numPr>
          <w:ilvl w:val="0"/>
          <w:numId w:val="0"/>
        </w:numPr>
        <w:jc w:val="both"/>
        <w:rPr>
          <w:rFonts w:hint="eastAsia"/>
        </w:rPr>
      </w:pPr>
      <w:r>
        <w:rPr>
          <w:rFonts w:hint="eastAsia"/>
        </w:rPr>
        <w:t>一个品性最优良的人，发现忍受不公正和过分专横的统治是全然无意义的，只要他能以某种方式摆脱它。</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this is the common judgment of human reason: the mark of a servile and abject person is to bear it with patience; that of an honorable and freeborn man to shake it off.</w:t>
      </w:r>
    </w:p>
    <w:p>
      <w:pPr>
        <w:widowControl w:val="0"/>
        <w:numPr>
          <w:ilvl w:val="0"/>
          <w:numId w:val="0"/>
        </w:numPr>
        <w:jc w:val="both"/>
        <w:rPr>
          <w:rFonts w:hint="eastAsia"/>
        </w:rPr>
      </w:pPr>
      <w:r>
        <w:rPr>
          <w:rFonts w:hint="eastAsia"/>
        </w:rPr>
        <w:t>这就是人类理性的普遍判断：忍受它是奴颜婢膝、卑贱之人的标记；摆脱它是尊贵和自由出身之人的标记。</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Nor do the philosophers consider the avenging of injuries to be a vice.</w:t>
      </w:r>
    </w:p>
    <w:p>
      <w:pPr>
        <w:widowControl w:val="0"/>
        <w:numPr>
          <w:ilvl w:val="0"/>
          <w:numId w:val="0"/>
        </w:numPr>
        <w:jc w:val="both"/>
        <w:rPr>
          <w:rFonts w:hint="eastAsia"/>
        </w:rPr>
      </w:pPr>
      <w:r>
        <w:rPr>
          <w:rFonts w:hint="eastAsia"/>
        </w:rPr>
        <w:t>哲学家们也不认为报复伤害是一种恶习。</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the Lord condemns this excessive haughtiness and enjoins upon his own people a patience disgraceful in men's eyes.</w:t>
      </w:r>
    </w:p>
    <w:p>
      <w:pPr>
        <w:widowControl w:val="0"/>
        <w:numPr>
          <w:ilvl w:val="0"/>
          <w:numId w:val="0"/>
        </w:numPr>
        <w:jc w:val="both"/>
        <w:rPr>
          <w:rFonts w:hint="eastAsia"/>
        </w:rPr>
      </w:pPr>
      <w:r>
        <w:rPr>
          <w:rFonts w:hint="eastAsia"/>
        </w:rPr>
        <w:t>但是主谴责这种过度的傲慢，并吩咐祂自己的百姓要有在人看来可耻的忍耐。</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in all our keeping of the law we quite fail to take our concupiscence into account.</w:t>
      </w:r>
    </w:p>
    <w:p>
      <w:pPr>
        <w:widowControl w:val="0"/>
        <w:numPr>
          <w:ilvl w:val="0"/>
          <w:numId w:val="0"/>
        </w:numPr>
        <w:jc w:val="both"/>
        <w:rPr>
          <w:rFonts w:hint="eastAsia"/>
        </w:rPr>
      </w:pPr>
      <w:r>
        <w:rPr>
          <w:rFonts w:hint="eastAsia"/>
        </w:rPr>
        <w:t>但在我们所有遵守律法的行为中，我们完全没有考虑到我们的私欲。</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the natural man refuses to be led to recognize the diseases of his lusts.</w:t>
      </w:r>
    </w:p>
    <w:p>
      <w:pPr>
        <w:widowControl w:val="0"/>
        <w:numPr>
          <w:ilvl w:val="0"/>
          <w:numId w:val="0"/>
        </w:numPr>
        <w:jc w:val="both"/>
        <w:rPr>
          <w:rFonts w:hint="eastAsia"/>
        </w:rPr>
      </w:pPr>
      <w:r>
        <w:rPr>
          <w:rFonts w:hint="eastAsia"/>
        </w:rPr>
        <w:t>因为属血气的人拒绝被引导去认识他私欲的疾病。</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light of nature is extinguished before he even enters upon this abyss.</w:t>
      </w:r>
    </w:p>
    <w:p>
      <w:pPr>
        <w:widowControl w:val="0"/>
        <w:numPr>
          <w:ilvl w:val="0"/>
          <w:numId w:val="0"/>
        </w:numPr>
        <w:jc w:val="both"/>
        <w:rPr>
          <w:rFonts w:hint="eastAsia"/>
        </w:rPr>
      </w:pPr>
      <w:r>
        <w:rPr>
          <w:rFonts w:hint="eastAsia"/>
        </w:rPr>
        <w:t>在他进入这个深渊之前，本性之光就已经熄灭了。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While the philosophers label the immoderate incitements of the mind as "vices," they have reference to those which are outward and manifested by grosser signs.</w:t>
      </w:r>
    </w:p>
    <w:p>
      <w:pPr>
        <w:widowControl w:val="0"/>
        <w:numPr>
          <w:ilvl w:val="0"/>
          <w:numId w:val="0"/>
        </w:numPr>
        <w:jc w:val="both"/>
        <w:rPr>
          <w:rFonts w:hint="eastAsia"/>
        </w:rPr>
      </w:pPr>
      <w:r>
        <w:rPr>
          <w:rFonts w:hint="eastAsia"/>
        </w:rPr>
        <w:t>虽然哲学家们把心思的无节制煽动标记为“恶习”，但他们指的是那些外在的、并由更粗鄙的迹象所显露出来的。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They take no account of the evil desires that gently tickle the mind.</w:t>
      </w:r>
    </w:p>
    <w:p>
      <w:pPr>
        <w:widowControl w:val="0"/>
        <w:numPr>
          <w:ilvl w:val="0"/>
          <w:numId w:val="0"/>
        </w:numPr>
        <w:jc w:val="both"/>
        <w:rPr>
          <w:rFonts w:hint="eastAsia"/>
        </w:rPr>
      </w:pPr>
      <w:r>
        <w:rPr>
          <w:rFonts w:hint="eastAsia"/>
        </w:rPr>
        <w:t>他们不考虑那些轻轻搔动心思的邪恶欲望。</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25.EVERY DAY WE NEED THE HOLY SPIRIT THAT WE MAY NOT MISTAKE OUR WAY</w:t>
      </w:r>
    </w:p>
    <w:p>
      <w:pPr>
        <w:widowControl w:val="0"/>
        <w:numPr>
          <w:ilvl w:val="0"/>
          <w:numId w:val="0"/>
        </w:numPr>
        <w:jc w:val="both"/>
        <w:rPr>
          <w:rFonts w:hint="eastAsia"/>
        </w:rPr>
      </w:pPr>
      <w:r>
        <w:rPr>
          <w:rFonts w:hint="eastAsia"/>
        </w:rPr>
        <w:t>二十五、我们每天都需要圣灵，以免我们走错路</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Just as we deservedly censured Plato above because he imputed all sins to ignorance, so also ought we to repudiate the opinion of those who suppose that there is deliberate malice and depravity in all sins.</w:t>
      </w:r>
    </w:p>
    <w:p>
      <w:pPr>
        <w:widowControl w:val="0"/>
        <w:numPr>
          <w:ilvl w:val="0"/>
          <w:numId w:val="0"/>
        </w:numPr>
        <w:jc w:val="both"/>
        <w:rPr>
          <w:rFonts w:hint="eastAsia"/>
        </w:rPr>
      </w:pPr>
      <w:r>
        <w:rPr>
          <w:rFonts w:hint="eastAsia"/>
        </w:rPr>
        <w:t>正如我们上面理应谴责柏拉图，因为他把所有的罪都归咎于无知一样，我们也应当 repudiate (驳斥)那些认为所有罪中都有蓄意恶意和败坏的观点。</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we know all too well by experience how often we fall despite our good intention.</w:t>
      </w:r>
    </w:p>
    <w:p>
      <w:pPr>
        <w:widowControl w:val="0"/>
        <w:numPr>
          <w:ilvl w:val="0"/>
          <w:numId w:val="0"/>
        </w:numPr>
        <w:jc w:val="both"/>
        <w:rPr>
          <w:rFonts w:hint="eastAsia"/>
        </w:rPr>
      </w:pPr>
      <w:r>
        <w:rPr>
          <w:rFonts w:hint="eastAsia"/>
        </w:rPr>
        <w:t>因为我们凭经验深知，尽管我们有良好的意图，我们却常常跌倒。</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Our reason is overwhelmed by so many forms of deceptions, is subject to so many errors, dashes against so many obstacles, is caught in so many difficulties, that it is far from directing us aright.</w:t>
      </w:r>
    </w:p>
    <w:p>
      <w:pPr>
        <w:widowControl w:val="0"/>
        <w:numPr>
          <w:ilvl w:val="0"/>
          <w:numId w:val="0"/>
        </w:numPr>
        <w:jc w:val="both"/>
        <w:rPr>
          <w:rFonts w:hint="eastAsia"/>
        </w:rPr>
      </w:pPr>
      <w:r>
        <w:rPr>
          <w:rFonts w:hint="eastAsia"/>
        </w:rPr>
        <w:t>我们的理性被如此多形式的欺骗所压倒，受制于如此多的错误，撞上如此多的障碍，陷入如此多的困境，以致它远非能正确地引导我们。</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Indeed, Paul shows us in every part of life how empty reason is in the Lord's sight when he denies "that we are sufficient of ourselves to claim something as coming from us as if it really did" [1 Corinthians 3:5].</w:t>
      </w:r>
    </w:p>
    <w:p>
      <w:pPr>
        <w:widowControl w:val="0"/>
        <w:numPr>
          <w:ilvl w:val="0"/>
          <w:numId w:val="0"/>
        </w:numPr>
        <w:jc w:val="both"/>
        <w:rPr>
          <w:rFonts w:hint="eastAsia"/>
        </w:rPr>
      </w:pPr>
      <w:r>
        <w:rPr>
          <w:rFonts w:hint="eastAsia"/>
        </w:rPr>
        <w:t>的确，当保罗否认“我们凭自己能承担什么事，我们所能承担的，乃是出于神”［哥林多前书3:5］时，他在生活的每一部分都向我们显明，理性在主眼中是何等空虚。</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 is not speaking of the will or the emotions; but he even takes from us the ability to think how the right doing of anything can enter our minds.</w:t>
      </w:r>
    </w:p>
    <w:p>
      <w:pPr>
        <w:widowControl w:val="0"/>
        <w:numPr>
          <w:ilvl w:val="0"/>
          <w:numId w:val="0"/>
        </w:numPr>
        <w:jc w:val="both"/>
        <w:rPr>
          <w:rFonts w:hint="eastAsia"/>
        </w:rPr>
      </w:pPr>
      <w:r>
        <w:rPr>
          <w:rFonts w:hint="eastAsia"/>
        </w:rPr>
        <w:t>祂并非在谈论意志或情感；祂甚至夺去了我们思考任何事的正确做法如何能进入我们心思的能力。</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Is our diligence, insight, understanding, and carefulness so completely corrupted that we can devise or prepare nothing right in God's eyes?</w:t>
      </w:r>
    </w:p>
    <w:p>
      <w:pPr>
        <w:widowControl w:val="0"/>
        <w:numPr>
          <w:ilvl w:val="0"/>
          <w:numId w:val="0"/>
        </w:numPr>
        <w:jc w:val="both"/>
        <w:rPr>
          <w:rFonts w:hint="eastAsia"/>
        </w:rPr>
      </w:pPr>
      <w:r>
        <w:rPr>
          <w:rFonts w:hint="eastAsia"/>
        </w:rPr>
        <w:t>我们的勤奋、洞察力、理解力和谨慎，是否已完全败坏，以致我们在神眼中无法设计或预备任何正确的事物呢？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 wonder that it seems too hard for us who grudgingly suffer ourselves to be deprived of keenness of reason, which we count the most precious gift of all!</w:t>
      </w:r>
    </w:p>
    <w:p>
      <w:pPr>
        <w:widowControl w:val="0"/>
        <w:numPr>
          <w:ilvl w:val="0"/>
          <w:numId w:val="0"/>
        </w:numPr>
        <w:jc w:val="both"/>
        <w:rPr>
          <w:rFonts w:hint="eastAsia"/>
        </w:rPr>
      </w:pPr>
      <w:r>
        <w:rPr>
          <w:rFonts w:hint="eastAsia"/>
        </w:rPr>
        <w:t>难怪对于我们这些勉强忍受自己被剥夺理性敏锐性的人来说，这似乎太难了，我们把理性敏锐性看作是所有恩赐中最宝贵的！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to the Holy Spirit who "knows that all the thoughts of the wise are futile" [1 Corinthians 3:20; cf. Psalm 94:11] and who clearly declares that "every imagination of the human heart is solely evil" [Genesis 6:5; 8:21 p.] it seems most fitting.</w:t>
      </w:r>
    </w:p>
    <w:p>
      <w:pPr>
        <w:widowControl w:val="0"/>
        <w:numPr>
          <w:ilvl w:val="0"/>
          <w:numId w:val="0"/>
        </w:numPr>
        <w:jc w:val="both"/>
        <w:rPr>
          <w:rFonts w:hint="eastAsia"/>
        </w:rPr>
      </w:pPr>
      <w:r>
        <w:rPr>
          <w:rFonts w:hint="eastAsia"/>
        </w:rPr>
        <w:t>但是对于圣灵——祂“知道智慧人的意念是虚妄的”［哥林多前书3:20；参诗篇94:11］，并且清楚地宣告“人心中的思念尽都是恶”［创世记6:5；8:21］——这似乎是最恰当的。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If whatever our nature conceives, instigates, undertakes, and attempts is always evil, how can that which is pleasing to God, to whom holiness and righteousness alone are acceptable, even enter our minds?</w:t>
      </w:r>
    </w:p>
    <w:p>
      <w:pPr>
        <w:widowControl w:val="0"/>
        <w:numPr>
          <w:ilvl w:val="0"/>
          <w:numId w:val="0"/>
        </w:numPr>
        <w:jc w:val="both"/>
        <w:rPr>
          <w:rFonts w:hint="eastAsia"/>
        </w:rPr>
      </w:pPr>
      <w:r>
        <w:rPr>
          <w:rFonts w:hint="eastAsia"/>
        </w:rPr>
        <w:t>如果我们本性所构想、煽动、着手和尝试的一切总是邪恶的，那么那取悦神——对祂而言，只有圣洁和公义是可悦纳的——的事物，又怎能进入我们的心思呢？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Thus we can see that the reason of our mind, wherever it may turn, is miserably subject to vanity.</w:t>
      </w:r>
    </w:p>
    <w:p>
      <w:pPr>
        <w:widowControl w:val="0"/>
        <w:numPr>
          <w:ilvl w:val="0"/>
          <w:numId w:val="0"/>
        </w:numPr>
        <w:jc w:val="both"/>
        <w:rPr>
          <w:rFonts w:hint="eastAsia"/>
        </w:rPr>
      </w:pPr>
      <w:r>
        <w:rPr>
          <w:rFonts w:hint="eastAsia"/>
        </w:rPr>
        <w:t>因此我们可以看到，我们心思的理性，无论转向何处，都悲惨地受制于虚妄。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David was aware of this feebleness when he prayed to be given understanding to learn the Lord's commandments rightly [Psalm 119:34].</w:t>
      </w:r>
    </w:p>
    <w:p>
      <w:pPr>
        <w:widowControl w:val="0"/>
        <w:numPr>
          <w:ilvl w:val="0"/>
          <w:numId w:val="0"/>
        </w:numPr>
        <w:jc w:val="both"/>
        <w:rPr>
          <w:rFonts w:hint="eastAsia"/>
        </w:rPr>
      </w:pPr>
      <w:r>
        <w:rPr>
          <w:rFonts w:hint="eastAsia"/>
        </w:rPr>
        <w:t>大卫意识到这种软弱，于是祈求赐予理解力，以便正确地学习主的诫命［诗篇119:34］。</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 desiring to obtain a new understanding he intimates that his own nature is insufficient.</w:t>
      </w:r>
    </w:p>
    <w:p>
      <w:pPr>
        <w:widowControl w:val="0"/>
        <w:numPr>
          <w:ilvl w:val="0"/>
          <w:numId w:val="0"/>
        </w:numPr>
        <w:jc w:val="both"/>
        <w:rPr>
          <w:rFonts w:hint="eastAsia"/>
        </w:rPr>
      </w:pPr>
      <w:r>
        <w:rPr>
          <w:rFonts w:hint="eastAsia"/>
        </w:rPr>
        <w:t>在渴望获得新的理解力时，他暗示他自己的本性是不够的。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not once, but almost ten times in a single psalm he repeats the same prayer [Psalm 119:12,18,19, 26,33,64,68,73,124,125,135,169].</w:t>
      </w:r>
    </w:p>
    <w:p>
      <w:pPr>
        <w:widowControl w:val="0"/>
        <w:numPr>
          <w:ilvl w:val="0"/>
          <w:numId w:val="0"/>
        </w:numPr>
        <w:jc w:val="both"/>
        <w:rPr>
          <w:rFonts w:hint="eastAsia"/>
        </w:rPr>
      </w:pPr>
      <w:r>
        <w:rPr>
          <w:rFonts w:hint="eastAsia"/>
        </w:rPr>
        <w:t>并且并非一次，而是在一首诗篇中，他几乎重复了十次同样的祷告［诗篇119:12,18,19,26,33,64,68,73,124,125,135,169］。</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By this repetition he suggests how great is the necessity that compels him to pray thus.</w:t>
      </w:r>
    </w:p>
    <w:p>
      <w:pPr>
        <w:widowControl w:val="0"/>
        <w:numPr>
          <w:ilvl w:val="0"/>
          <w:numId w:val="0"/>
        </w:numPr>
        <w:jc w:val="both"/>
        <w:rPr>
          <w:rFonts w:hint="eastAsia"/>
        </w:rPr>
      </w:pPr>
      <w:r>
        <w:rPr>
          <w:rFonts w:hint="eastAsia"/>
        </w:rPr>
        <w:t>藉着这种重复，他暗示了迫使他如此祷告的必要性是何等之大。</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what David seeks for himself alone, Paul is accustomed to implore for the churches in common.</w:t>
      </w:r>
    </w:p>
    <w:p>
      <w:pPr>
        <w:widowControl w:val="0"/>
        <w:numPr>
          <w:ilvl w:val="0"/>
          <w:numId w:val="0"/>
        </w:numPr>
        <w:jc w:val="both"/>
        <w:rPr>
          <w:rFonts w:hint="eastAsia"/>
        </w:rPr>
      </w:pPr>
      <w:r>
        <w:rPr>
          <w:rFonts w:hint="eastAsia"/>
        </w:rPr>
        <w:t>大卫独自为自己寻求的，保罗习惯于为众教会共同恳求。</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"We ceased not to pray for you and to ask that you may be filled with the knowledge of God in all spiritual wisdom and understanding in order that you may walk worthily before God," etc. [Colossians 1:9-10 p.; cf. Philippians 1:9.]</w:t>
      </w:r>
    </w:p>
    <w:p>
      <w:pPr>
        <w:widowControl w:val="0"/>
        <w:numPr>
          <w:ilvl w:val="0"/>
          <w:numId w:val="0"/>
        </w:numPr>
        <w:jc w:val="both"/>
        <w:rPr>
          <w:rFonts w:hint="eastAsia"/>
        </w:rPr>
      </w:pPr>
      <w:r>
        <w:rPr>
          <w:rFonts w:hint="eastAsia"/>
        </w:rPr>
        <w:t>“我们为你们不住地祷告祈求，愿你们在一切属灵的智慧悟性上，满心知道神的旨意，好叫你们行事为人对得起主，凡事蒙祂喜悦，在一切善事上结果子，渐渐地多知道神”等等。［歌罗西书1:9-10；参腓立比书1:9］</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We should remember, however, that whenever he represents this thing as a benefit from God he bears witness at the same time that it has not been placed within man's ability.</w:t>
      </w:r>
    </w:p>
    <w:p>
      <w:pPr>
        <w:widowControl w:val="0"/>
        <w:numPr>
          <w:ilvl w:val="0"/>
          <w:numId w:val="0"/>
        </w:numPr>
        <w:jc w:val="both"/>
        <w:rPr>
          <w:rFonts w:hint="eastAsia"/>
        </w:rPr>
      </w:pPr>
      <w:r>
        <w:rPr>
          <w:rFonts w:hint="eastAsia"/>
        </w:rPr>
        <w:t>然而，我们应当记住，每当祂把这件事描述为神的恩惠时，祂同时也见证说，这件事并未置于人的能力范围之内。</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Augustine so recognizes this inability of the reason to understand the things of God that he deems the grace of illumination no less necessary for our minds than the light of the sun for our eyes.</w:t>
      </w:r>
    </w:p>
    <w:p>
      <w:pPr>
        <w:widowControl w:val="0"/>
        <w:numPr>
          <w:ilvl w:val="0"/>
          <w:numId w:val="0"/>
        </w:numPr>
        <w:jc w:val="both"/>
        <w:rPr>
          <w:rFonts w:hint="eastAsia"/>
        </w:rPr>
      </w:pPr>
      <w:r>
        <w:rPr>
          <w:rFonts w:hint="eastAsia"/>
        </w:rPr>
        <w:t>但是奥古斯丁如此认识到理性理解神事物的这种无能，以致他认为光照的恩典对我们的心思，不亚于阳光对我们眼睛的必要性。</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Not content with this, he adds the correction that we ourselves open our eyes to behold the light, but the eyes of the mind, unless the Lord open them, remain closed.</w:t>
      </w:r>
    </w:p>
    <w:p>
      <w:pPr>
        <w:widowControl w:val="0"/>
        <w:numPr>
          <w:ilvl w:val="0"/>
          <w:numId w:val="0"/>
        </w:numPr>
        <w:jc w:val="both"/>
        <w:rPr>
          <w:rFonts w:hint="eastAsia"/>
        </w:rPr>
      </w:pPr>
      <w:r>
        <w:rPr>
          <w:rFonts w:hint="eastAsia"/>
        </w:rPr>
        <w:t>他不满足于此，又补充修正说，我们自己睁开眼睛观看光明，但心思的眼睛，除非主打开它们，否则仍然是关闭的。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Nor does Scripture teach that our minds are illumined only on one day and that they may thereafter see of themselves.</w:t>
      </w:r>
    </w:p>
    <w:p>
      <w:pPr>
        <w:widowControl w:val="0"/>
        <w:numPr>
          <w:ilvl w:val="0"/>
          <w:numId w:val="0"/>
        </w:numPr>
        <w:jc w:val="both"/>
        <w:rPr>
          <w:rFonts w:hint="eastAsia"/>
        </w:rPr>
      </w:pPr>
      <w:r>
        <w:rPr>
          <w:rFonts w:hint="eastAsia"/>
        </w:rPr>
        <w:t>圣经也没有教导说我们的心思只在一天被光照，此后它们就可以自己看见了。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what I have just quoted from Paul has reference to continuing progress and increase.</w:t>
      </w:r>
    </w:p>
    <w:p>
      <w:pPr>
        <w:widowControl w:val="0"/>
        <w:numPr>
          <w:ilvl w:val="0"/>
          <w:numId w:val="0"/>
        </w:numPr>
        <w:jc w:val="both"/>
        <w:rPr>
          <w:rFonts w:hint="eastAsia"/>
        </w:rPr>
      </w:pPr>
      <w:r>
        <w:rPr>
          <w:rFonts w:hint="eastAsia"/>
        </w:rPr>
        <w:t>因为我刚才引用的保罗的话，指的是持续的进步和增长。</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David has aptly expressed it in these words: "With my whole heart I have sought thee; let me not wander from thy commandments!" [Psalm 119:10].</w:t>
      </w:r>
    </w:p>
    <w:p>
      <w:pPr>
        <w:widowControl w:val="0"/>
        <w:numPr>
          <w:ilvl w:val="0"/>
          <w:numId w:val="0"/>
        </w:numPr>
        <w:jc w:val="both"/>
        <w:rPr>
          <w:rFonts w:hint="eastAsia"/>
        </w:rPr>
      </w:pPr>
      <w:r>
        <w:rPr>
          <w:rFonts w:hint="eastAsia"/>
        </w:rPr>
        <w:t>大卫用这些话恰当地表达了这一点：“我一心寻求了你；求你不要叫我偏离你的命令！”［诗篇119:10］。</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Although he had been reborn and had advanced to no mean extent in true godliness, he still confesses that he needs continual direction at every moment, lest he decline from the knowledge with which he has been endowed.</w:t>
      </w:r>
    </w:p>
    <w:p>
      <w:pPr>
        <w:widowControl w:val="0"/>
        <w:numPr>
          <w:ilvl w:val="0"/>
          <w:numId w:val="0"/>
        </w:numPr>
        <w:jc w:val="both"/>
        <w:rPr>
          <w:rFonts w:hint="eastAsia"/>
        </w:rPr>
      </w:pPr>
      <w:r>
        <w:rPr>
          <w:rFonts w:hint="eastAsia"/>
        </w:rPr>
        <w:t>虽然他已经重生，并且在真正的敬虔上取得了不小的进步，他仍然承认他每时每刻都需要持续的指引，以免他从他所被赋予的知识上衰退。</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Therefore he prays elsewhere that a right spirit, lost by his own fault, be restored [Psalm 51:10].</w:t>
      </w:r>
    </w:p>
    <w:p>
      <w:pPr>
        <w:widowControl w:val="0"/>
        <w:numPr>
          <w:ilvl w:val="0"/>
          <w:numId w:val="0"/>
        </w:numPr>
        <w:jc w:val="both"/>
        <w:rPr>
          <w:rFonts w:hint="eastAsia"/>
        </w:rPr>
      </w:pPr>
      <w:r>
        <w:rPr>
          <w:rFonts w:hint="eastAsia"/>
        </w:rPr>
        <w:t>因此他在别处祈求，因他自己的过错而失丧的正直的灵得以恢复［诗篇51:10］。</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it is the part of the same God to restore that which he had given at the beginning, but which had been taken away from us for a time.</w:t>
      </w:r>
    </w:p>
    <w:p>
      <w:pPr>
        <w:widowControl w:val="0"/>
        <w:numPr>
          <w:ilvl w:val="0"/>
          <w:numId w:val="0"/>
        </w:numPr>
        <w:jc w:val="both"/>
        <w:rPr>
          <w:rFonts w:hint="eastAsia"/>
        </w:rPr>
      </w:pPr>
      <w:r>
        <w:rPr>
          <w:rFonts w:hint="eastAsia"/>
        </w:rPr>
        <w:t>因为恢复起初所赐予，但曾一度从我们这里被夺去的，是同一位神的作为。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(Man's inability to will the good, 26-27)</w:t>
      </w:r>
    </w:p>
    <w:p>
      <w:pPr>
        <w:widowControl w:val="0"/>
        <w:numPr>
          <w:ilvl w:val="0"/>
          <w:numId w:val="0"/>
        </w:numPr>
        <w:jc w:val="both"/>
        <w:rPr>
          <w:rFonts w:hint="eastAsia"/>
        </w:rPr>
      </w:pPr>
      <w:r>
        <w:rPr>
          <w:rFonts w:hint="eastAsia"/>
        </w:rPr>
        <w:t>（人无力意愿善，26-27）</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26.THE NATURAL INSTINCT THAT TREATS THE "GOOD" AND THE "ACCEPTABLE" ALIKE HAS NOTHING TO DO WITH FREEDOM</w:t>
      </w:r>
    </w:p>
    <w:p>
      <w:pPr>
        <w:widowControl w:val="0"/>
        <w:numPr>
          <w:ilvl w:val="0"/>
          <w:numId w:val="0"/>
        </w:numPr>
        <w:jc w:val="both"/>
        <w:rPr>
          <w:rFonts w:hint="eastAsia"/>
        </w:rPr>
      </w:pPr>
      <w:r>
        <w:rPr>
          <w:rFonts w:hint="eastAsia"/>
        </w:rPr>
        <w:t>二十六、将“善”与“可接受”等同视之的自然本能，与自由毫无关系</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Now we must examine the will, upon which freedom of decision especially depends; for we have already seen that choice belongs to the sphere of the will rather than to that of the understanding.</w:t>
      </w:r>
    </w:p>
    <w:p>
      <w:pPr>
        <w:widowControl w:val="0"/>
        <w:numPr>
          <w:ilvl w:val="0"/>
          <w:numId w:val="0"/>
        </w:numPr>
        <w:jc w:val="both"/>
        <w:rPr>
          <w:rFonts w:hint="eastAsia"/>
        </w:rPr>
      </w:pPr>
      <w:r>
        <w:rPr>
          <w:rFonts w:hint="eastAsia"/>
        </w:rPr>
        <w:t>现在我们必须考察意志，决定的自由尤其取决于意志；因为我们已经看到，选择属于意志的范畴，而非理解力的范畴。</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To begin with, the philosophers teach that all things seek good through a natural instinct, and this view is received with general consent.</w:t>
      </w:r>
    </w:p>
    <w:p>
      <w:pPr>
        <w:widowControl w:val="0"/>
        <w:numPr>
          <w:ilvl w:val="0"/>
          <w:numId w:val="0"/>
        </w:numPr>
        <w:jc w:val="both"/>
        <w:rPr>
          <w:rFonts w:hint="eastAsia"/>
        </w:rPr>
      </w:pPr>
      <w:r>
        <w:rPr>
          <w:rFonts w:hint="eastAsia"/>
        </w:rPr>
        <w:t>首先，哲学家们教导说，万物都藉着自然的本能寻求善，这种观点得到普遍的认同。</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that we may not suppose this doctrine to have anything to do with the uprightness of the human will, let us observe that the power of free choice is not to be sought in such an appetite, which arises from inclination of nature rather than from deliberation of mind.</w:t>
      </w:r>
    </w:p>
    <w:p>
      <w:pPr>
        <w:widowControl w:val="0"/>
        <w:numPr>
          <w:ilvl w:val="0"/>
          <w:numId w:val="0"/>
        </w:numPr>
        <w:jc w:val="both"/>
        <w:rPr>
          <w:rFonts w:hint="eastAsia"/>
        </w:rPr>
      </w:pPr>
      <w:r>
        <w:rPr>
          <w:rFonts w:hint="eastAsia"/>
        </w:rPr>
        <w:t>但是，为了使我们不致认为这种教义与人意志的正直有任何关系，让我们观察一下，自由选择的能力不应在这种欲望中寻求，这种欲望源于本性的倾向，而非心思的深思熟虑。</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Even the Schoolmen admit that free will is active only when the reason considers alternative possibilities.</w:t>
      </w:r>
    </w:p>
    <w:p>
      <w:pPr>
        <w:widowControl w:val="0"/>
        <w:numPr>
          <w:ilvl w:val="0"/>
          <w:numId w:val="0"/>
        </w:numPr>
        <w:jc w:val="both"/>
        <w:rPr>
          <w:rFonts w:hint="eastAsia"/>
        </w:rPr>
      </w:pPr>
      <w:r>
        <w:rPr>
          <w:rFonts w:hint="eastAsia"/>
        </w:rPr>
        <w:t>即使是经院哲学家也承认，自由意志只有在理性考虑不同可能性时才起作用。</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By this they mean that the object of the appetite must be amenable to choice, and deliberation must go before to open the way to choice.</w:t>
      </w:r>
    </w:p>
    <w:p>
      <w:pPr>
        <w:widowControl w:val="0"/>
        <w:numPr>
          <w:ilvl w:val="0"/>
          <w:numId w:val="0"/>
        </w:numPr>
        <w:jc w:val="both"/>
        <w:rPr>
          <w:rFonts w:hint="eastAsia"/>
        </w:rPr>
      </w:pPr>
      <w:r>
        <w:rPr>
          <w:rFonts w:hint="eastAsia"/>
        </w:rPr>
        <w:t>他们的意思是，欲望的对象必须适合于选择，并且深思熟虑必须先行，为选择开辟道路。</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actually, if you consider the character of this natural desire of good in man, you will find that he has it in common with animals.</w:t>
      </w:r>
    </w:p>
    <w:p>
      <w:pPr>
        <w:widowControl w:val="0"/>
        <w:numPr>
          <w:ilvl w:val="0"/>
          <w:numId w:val="0"/>
        </w:numPr>
        <w:jc w:val="both"/>
        <w:rPr>
          <w:rFonts w:hint="eastAsia"/>
        </w:rPr>
      </w:pPr>
      <w:r>
        <w:rPr>
          <w:rFonts w:hint="eastAsia"/>
        </w:rPr>
        <w:t>实际上，如果你思考人里面这种对善的自然欲望的特性，你会发现他与动物共有这种欲望。</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they also desire their own wellbeing; and when some sort of good that can move their sense appears, they follow it.</w:t>
      </w:r>
    </w:p>
    <w:p>
      <w:pPr>
        <w:widowControl w:val="0"/>
        <w:numPr>
          <w:ilvl w:val="0"/>
          <w:numId w:val="0"/>
        </w:numPr>
        <w:jc w:val="both"/>
        <w:rPr>
          <w:rFonts w:hint="eastAsia"/>
        </w:rPr>
      </w:pPr>
      <w:r>
        <w:rPr>
          <w:rFonts w:hint="eastAsia"/>
        </w:rPr>
        <w:t>因为它们也渴望自身的福祉；当某种能够触动它们感觉的善出现时，它们就会追随它。</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man does not choose by reason and pursue with zeal what is truly good for himself according to the excellence of his immortal nature; nor does he use his reason in deliberation or bend his mind to it.</w:t>
      </w:r>
    </w:p>
    <w:p>
      <w:pPr>
        <w:widowControl w:val="0"/>
        <w:numPr>
          <w:ilvl w:val="0"/>
          <w:numId w:val="0"/>
        </w:numPr>
        <w:jc w:val="both"/>
        <w:rPr>
          <w:rFonts w:hint="eastAsia"/>
        </w:rPr>
      </w:pPr>
      <w:r>
        <w:rPr>
          <w:rFonts w:hint="eastAsia"/>
        </w:rPr>
        <w:t>但是人并非凭理性选择并热切追求那按照他不朽本性的卓越而对他真正有益的事物；他也不在深思熟虑中使用他的理性，或将他的心思专注于此。</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Rather, like an animal he follows the inclination of his nature, without reason, without deliberation.</w:t>
      </w:r>
    </w:p>
    <w:p>
      <w:pPr>
        <w:widowControl w:val="0"/>
        <w:numPr>
          <w:ilvl w:val="0"/>
          <w:numId w:val="0"/>
        </w:numPr>
        <w:jc w:val="both"/>
        <w:rPr>
          <w:rFonts w:hint="eastAsia"/>
        </w:rPr>
      </w:pPr>
      <w:r>
        <w:rPr>
          <w:rFonts w:hint="eastAsia"/>
        </w:rPr>
        <w:t>相反，他像动物一样，跟随他本性的倾向，没有理性，没有深思熟虑。</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Therefore whether or not man is impelled to seek after good by an impulse of nature has no bearing upon freedom of the will.</w:t>
      </w:r>
    </w:p>
    <w:p>
      <w:pPr>
        <w:widowControl w:val="0"/>
        <w:numPr>
          <w:ilvl w:val="0"/>
          <w:numId w:val="0"/>
        </w:numPr>
        <w:jc w:val="both"/>
        <w:rPr>
          <w:rFonts w:hint="eastAsia"/>
        </w:rPr>
      </w:pPr>
      <w:r>
        <w:rPr>
          <w:rFonts w:hint="eastAsia"/>
        </w:rPr>
        <w:t>因此，人是否因本性的冲动而被驱使去寻求善，与意志的自由毫无关系。</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This instead is required: that he discern good by right reason; that knowing it he choose it; that having chosen it he follow it.</w:t>
      </w:r>
    </w:p>
    <w:p>
      <w:pPr>
        <w:widowControl w:val="0"/>
        <w:numPr>
          <w:ilvl w:val="0"/>
          <w:numId w:val="0"/>
        </w:numPr>
        <w:jc w:val="both"/>
        <w:rPr>
          <w:rFonts w:hint="eastAsia"/>
        </w:rPr>
      </w:pPr>
      <w:r>
        <w:rPr>
          <w:rFonts w:hint="eastAsia"/>
        </w:rPr>
        <w:t>相反，所要求的是：他凭正确的理性辨别善；认识善之后选择善；选择善之后追随善。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That no reader may remain in doubt, we must be warned of a double misinterpretation.</w:t>
      </w:r>
    </w:p>
    <w:p>
      <w:pPr>
        <w:widowControl w:val="0"/>
        <w:numPr>
          <w:ilvl w:val="0"/>
          <w:numId w:val="0"/>
        </w:numPr>
        <w:jc w:val="both"/>
        <w:rPr>
          <w:rFonts w:hint="eastAsia"/>
        </w:rPr>
      </w:pPr>
      <w:r>
        <w:rPr>
          <w:rFonts w:hint="eastAsia"/>
        </w:rPr>
        <w:t>为了使读者不致存疑，我们必须警惕一种双重误解。</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"appetite" here signifies not an impulse of the will itself but rather an inclination of nature; and "good" refers not to virtue or justice but to condition, as when things go well with man.</w:t>
      </w:r>
    </w:p>
    <w:p>
      <w:pPr>
        <w:widowControl w:val="0"/>
        <w:numPr>
          <w:ilvl w:val="0"/>
          <w:numId w:val="0"/>
        </w:numPr>
        <w:jc w:val="both"/>
        <w:rPr>
          <w:rFonts w:hint="eastAsia"/>
        </w:rPr>
      </w:pPr>
      <w:r>
        <w:rPr>
          <w:rFonts w:hint="eastAsia"/>
        </w:rPr>
        <w:t>因为这里的“欲望”并非指意志本身的冲动，而是指本性的倾向；而“善”并非指美德或公义，而是指状况，例如当人诸事顺利时。</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To sum up, much as man desires to follow what is good, still he does not follow it.</w:t>
      </w:r>
    </w:p>
    <w:p>
      <w:pPr>
        <w:widowControl w:val="0"/>
        <w:numPr>
          <w:ilvl w:val="0"/>
          <w:numId w:val="0"/>
        </w:numPr>
        <w:jc w:val="both"/>
        <w:rPr>
          <w:rFonts w:hint="eastAsia"/>
        </w:rPr>
      </w:pPr>
      <w:r>
        <w:rPr>
          <w:rFonts w:hint="eastAsia"/>
        </w:rPr>
        <w:t>总而言之，尽管人渴望追随善，但他仍然没有追随它。</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There is no man to whom eternal blessedness is not pleasing, yet no man aspires to it except by the impulsion of the Holy Spirit.</w:t>
      </w:r>
    </w:p>
    <w:p>
      <w:pPr>
        <w:widowControl w:val="0"/>
        <w:numPr>
          <w:ilvl w:val="0"/>
          <w:numId w:val="0"/>
        </w:numPr>
        <w:jc w:val="both"/>
        <w:rPr>
          <w:rFonts w:hint="eastAsia"/>
        </w:rPr>
      </w:pPr>
      <w:r>
        <w:rPr>
          <w:rFonts w:hint="eastAsia"/>
        </w:rPr>
        <w:t>没有人不喜悦永恒的福乐，然而没有人向往它，除非藉着圣灵的推动。</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desire for well-being natural to men no more proves freedom of the will than the tendency of metals and stones toward perfection of their essence proves it in them.</w:t>
      </w:r>
    </w:p>
    <w:p>
      <w:pPr>
        <w:widowControl w:val="0"/>
        <w:numPr>
          <w:ilvl w:val="0"/>
          <w:numId w:val="0"/>
        </w:numPr>
        <w:jc w:val="both"/>
        <w:rPr>
          <w:rFonts w:hint="eastAsia"/>
        </w:rPr>
      </w:pPr>
      <w:r>
        <w:rPr>
          <w:rFonts w:hint="eastAsia"/>
        </w:rPr>
        <w:t>人对福祉的自然渴望，并不能比金属和石头趋向其本质完美的倾向更能证明意志的自由。</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This being so, we must now examine whether in other respects the will is so deeply vitiated and corrupted in its every part that it can beget nothing but evil; or whether it retains any portion unimpaired, from which good desires may be born.</w:t>
      </w:r>
    </w:p>
    <w:p>
      <w:pPr>
        <w:widowControl w:val="0"/>
        <w:numPr>
          <w:ilvl w:val="0"/>
          <w:numId w:val="0"/>
        </w:numPr>
        <w:jc w:val="both"/>
        <w:rPr>
          <w:rFonts w:hint="eastAsia"/>
        </w:rPr>
      </w:pPr>
      <w:r>
        <w:rPr>
          <w:rFonts w:hint="eastAsia"/>
        </w:rPr>
        <w:t>既然如此，我们现在必须考察，在其他方面，意志是否在其每一部分都如此深深地败坏和腐化，以致它只能产生邪恶；或者它是否保留了任何未受损害的部分，从中可以产生美好的愿望。</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27.OUR WILL CANNOT LONG FOR THE GOOD WITHOUT THE HOLY SPIRIT</w:t>
      </w:r>
    </w:p>
    <w:p>
      <w:pPr>
        <w:widowControl w:val="0"/>
        <w:numPr>
          <w:ilvl w:val="0"/>
          <w:numId w:val="0"/>
        </w:numPr>
        <w:jc w:val="both"/>
        <w:rPr>
          <w:rFonts w:hint="eastAsia"/>
        </w:rPr>
      </w:pPr>
      <w:r>
        <w:rPr>
          <w:rFonts w:hint="eastAsia"/>
        </w:rPr>
        <w:t>二十七、没有圣灵，我们的意志无法渴望良善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Those who attribute to God's first grace the fact that we effectually will, seem to imply, on the other hand, that there is a faculty in the soul voluntarily to aspire to good, but one too feeble to be able to come forth into firm intention, or to arouse effort.</w:t>
      </w:r>
    </w:p>
    <w:p>
      <w:pPr>
        <w:widowControl w:val="0"/>
        <w:numPr>
          <w:ilvl w:val="0"/>
          <w:numId w:val="0"/>
        </w:numPr>
        <w:jc w:val="both"/>
        <w:rPr>
          <w:rFonts w:hint="eastAsia"/>
        </w:rPr>
      </w:pPr>
      <w:r>
        <w:rPr>
          <w:rFonts w:hint="eastAsia"/>
        </w:rPr>
        <w:t>那些把我们有效意愿归功于神最初恩典的人，另一方面似乎暗示，灵魂中有一种能力可以自愿地向往善，但这种能力太软弱，无法形成坚定的意图，或激发努力。</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There is no doubt that this opinion, taken from Origen and certain other ancient writers, was commonly held by the Schoolmen: they usually consider man in "mere nature," as they phrase it.</w:t>
      </w:r>
    </w:p>
    <w:p>
      <w:pPr>
        <w:widowControl w:val="0"/>
        <w:numPr>
          <w:ilvl w:val="0"/>
          <w:numId w:val="0"/>
        </w:numPr>
        <w:jc w:val="both"/>
        <w:rPr>
          <w:rFonts w:hint="eastAsia"/>
        </w:rPr>
      </w:pPr>
      <w:r>
        <w:rPr>
          <w:rFonts w:hint="eastAsia"/>
        </w:rPr>
        <w:t>毫无疑问，这种观点取自奥利金和某些其他古代作家，是经院哲学家普遍持有的：他们通常把人看作是处于“纯粹的本性”之中，正如他们所说的那样。</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As such, man is described in the apostle's words: "For I do not do the good I will, but the evil I do not will is what I do. It lies in my power to will, but I find myself unable to accomplish" [Romans 7:19,18, cf. Vg.].</w:t>
      </w:r>
    </w:p>
    <w:p>
      <w:pPr>
        <w:widowControl w:val="0"/>
        <w:numPr>
          <w:ilvl w:val="0"/>
          <w:numId w:val="0"/>
        </w:numPr>
        <w:jc w:val="both"/>
        <w:rPr>
          <w:rFonts w:hint="eastAsia"/>
        </w:rPr>
      </w:pPr>
      <w:r>
        <w:rPr>
          <w:rFonts w:hint="eastAsia"/>
        </w:rPr>
        <w:t>因此，人用使徒的话来描述：“因为我所愿意的善，我反不作；我所不愿意的恶，我倒去作。立志为善由得我，只是行出来由不得我”［罗马书7:19,18］。</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they wrongly pervert the whole argument that Paul is pursuing here.</w:t>
      </w:r>
    </w:p>
    <w:p>
      <w:pPr>
        <w:widowControl w:val="0"/>
        <w:numPr>
          <w:ilvl w:val="0"/>
          <w:numId w:val="0"/>
        </w:numPr>
        <w:jc w:val="both"/>
        <w:rPr>
          <w:rFonts w:hint="eastAsia"/>
        </w:rPr>
      </w:pPr>
      <w:r>
        <w:rPr>
          <w:rFonts w:hint="eastAsia"/>
        </w:rPr>
        <w:t>但是他们错误地歪曲了保罗在此所追寻的整个论点。</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he is discussing the Christian struggle (more briefly touched in Galatians [Galatians 5:17]), which believers constantly feel in themselves in the conflict between flesh and spirit.</w:t>
      </w:r>
    </w:p>
    <w:p>
      <w:pPr>
        <w:widowControl w:val="0"/>
        <w:numPr>
          <w:ilvl w:val="0"/>
          <w:numId w:val="0"/>
        </w:numPr>
        <w:jc w:val="both"/>
        <w:rPr>
          <w:rFonts w:hint="eastAsia"/>
        </w:rPr>
      </w:pPr>
      <w:r>
        <w:rPr>
          <w:rFonts w:hint="eastAsia"/>
        </w:rPr>
        <w:t>因为他正在讨论基督徒的挣扎（在加拉太书中更简要地论及［加拉太书5:17］），信徒在肉体与圣灵的冲突中不断地在自己里面感受到这种挣扎。</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the Spirit comes, not from nature, but from regeneration.</w:t>
      </w:r>
    </w:p>
    <w:p>
      <w:pPr>
        <w:widowControl w:val="0"/>
        <w:numPr>
          <w:ilvl w:val="0"/>
          <w:numId w:val="0"/>
        </w:numPr>
        <w:jc w:val="both"/>
        <w:rPr>
          <w:rFonts w:hint="eastAsia"/>
        </w:rPr>
      </w:pPr>
      <w:r>
        <w:rPr>
          <w:rFonts w:hint="eastAsia"/>
        </w:rPr>
        <w:t>但是圣灵并非来自本性，而是来自重生。</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Moreover, it is clear that the apostle is speaking of these regenerated, because when he had said that no good dwelt in him, he adds the explanation that he is referring to his flesh [Romans 7:18].</w:t>
      </w:r>
    </w:p>
    <w:p>
      <w:pPr>
        <w:widowControl w:val="0"/>
        <w:numPr>
          <w:ilvl w:val="0"/>
          <w:numId w:val="0"/>
        </w:numPr>
        <w:jc w:val="both"/>
        <w:rPr>
          <w:rFonts w:hint="eastAsia"/>
        </w:rPr>
      </w:pPr>
      <w:r>
        <w:rPr>
          <w:rFonts w:hint="eastAsia"/>
        </w:rPr>
        <w:t>此外，很明显使徒是在谈论这些重生的人，因为当他说没有良善住在他里面时，他补充解释说他指的是他的肉体［罗马书7:18］。</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Accordingly, he declares that it is not he who does evil, but sin dwelling in him. [Romans 7:20.]</w:t>
      </w:r>
    </w:p>
    <w:p>
      <w:pPr>
        <w:widowControl w:val="0"/>
        <w:numPr>
          <w:ilvl w:val="0"/>
          <w:numId w:val="0"/>
        </w:numPr>
        <w:jc w:val="both"/>
        <w:rPr>
          <w:rFonts w:hint="eastAsia"/>
        </w:rPr>
      </w:pPr>
      <w:r>
        <w:rPr>
          <w:rFonts w:hint="eastAsia"/>
        </w:rPr>
        <w:t>因此，他宣告行恶的不是他，而是住在他里面的罪。［罗马书7:20］</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What does he mean by this correction: "In me, that is, in my flesh" [Romans 7:18]?</w:t>
      </w:r>
    </w:p>
    <w:p>
      <w:pPr>
        <w:widowControl w:val="0"/>
        <w:numPr>
          <w:ilvl w:val="0"/>
          <w:numId w:val="0"/>
        </w:numPr>
        <w:jc w:val="both"/>
        <w:rPr>
          <w:rFonts w:hint="eastAsia"/>
        </w:rPr>
      </w:pPr>
      <w:r>
        <w:rPr>
          <w:rFonts w:hint="eastAsia"/>
        </w:rPr>
        <w:t>他用这个修正：“在我里面，就是在我肉体之中”［罗马书7:18］，是什么意思呢？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is as if he were speaking in this way: "Good does not dwell in me of myself, for nothing good is to be found in my flesh."</w:t>
      </w:r>
    </w:p>
    <w:p>
      <w:pPr>
        <w:widowControl w:val="0"/>
        <w:numPr>
          <w:ilvl w:val="0"/>
          <w:numId w:val="0"/>
        </w:numPr>
        <w:jc w:val="both"/>
        <w:rPr>
          <w:rFonts w:hint="eastAsia"/>
        </w:rPr>
      </w:pPr>
      <w:r>
        <w:rPr>
          <w:rFonts w:hint="eastAsia"/>
        </w:rPr>
        <w:t>仿佛他是这样说的：“良善并非凭我自己住在我里面，因为在我肉体之中找不到任何良善。”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Hence follows that form of an excuse: "I myself do not do evil, but sin that dwells in me" [Romans 7:20].</w:t>
      </w:r>
    </w:p>
    <w:p>
      <w:pPr>
        <w:widowControl w:val="0"/>
        <w:numPr>
          <w:ilvl w:val="0"/>
          <w:numId w:val="0"/>
        </w:numPr>
        <w:jc w:val="both"/>
        <w:rPr>
          <w:rFonts w:hint="eastAsia"/>
        </w:rPr>
      </w:pPr>
      <w:r>
        <w:rPr>
          <w:rFonts w:hint="eastAsia"/>
        </w:rPr>
        <w:t>因此产生了那种借口的形式：“我自己不作恶，乃是住在我里头的罪作的”［罗马书7:20］。</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This excuse applies only to the regenerate who tend toward good with the chief part of their soul.</w:t>
      </w:r>
    </w:p>
    <w:p>
      <w:pPr>
        <w:widowControl w:val="0"/>
        <w:numPr>
          <w:ilvl w:val="0"/>
          <w:numId w:val="0"/>
        </w:numPr>
        <w:jc w:val="both"/>
        <w:rPr>
          <w:rFonts w:hint="eastAsia"/>
        </w:rPr>
      </w:pPr>
      <w:r>
        <w:rPr>
          <w:rFonts w:hint="eastAsia"/>
        </w:rPr>
        <w:t>这个借口只适用于那些以灵魂主要部分趋向善的重生者。</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Now the conclusion appended clearly explains this whole matter: "For I delight in the law... according to the inner man, but I see in my members another law at war with the law of my mind" [Romans 7:22-23].</w:t>
      </w:r>
    </w:p>
    <w:p>
      <w:pPr>
        <w:widowControl w:val="0"/>
        <w:numPr>
          <w:ilvl w:val="0"/>
          <w:numId w:val="0"/>
        </w:numPr>
        <w:jc w:val="both"/>
        <w:rPr>
          <w:rFonts w:hint="eastAsia"/>
        </w:rPr>
      </w:pPr>
      <w:r>
        <w:rPr>
          <w:rFonts w:hint="eastAsia"/>
        </w:rPr>
        <w:t>现在附加的结论清楚地解释了整个事情：“因为按着我里面的意思，我是喜欢神的律；但我又看出我肢体中另有个律和我心中的律交战”［罗马书7:22-23］。</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Who would have such strife in himself but a man who, regenerated by the Spirit of God, bears the remains of his flesh about with him?</w:t>
      </w:r>
    </w:p>
    <w:p>
      <w:pPr>
        <w:widowControl w:val="0"/>
        <w:numPr>
          <w:ilvl w:val="0"/>
          <w:numId w:val="0"/>
        </w:numPr>
        <w:jc w:val="both"/>
        <w:rPr>
          <w:rFonts w:hint="eastAsia"/>
        </w:rPr>
      </w:pPr>
      <w:r>
        <w:rPr>
          <w:rFonts w:hint="eastAsia"/>
        </w:rPr>
        <w:t>除了一个被神的灵重生，并带着他肉体的残余的人之外，谁会在自己里面有这样的挣扎呢？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Therefore, Augustine, although at one time he had thought that passage to be concerned with man's nature, later retracted his interpretation as false and inappropriate.</w:t>
      </w:r>
    </w:p>
    <w:p>
      <w:pPr>
        <w:widowControl w:val="0"/>
        <w:numPr>
          <w:ilvl w:val="0"/>
          <w:numId w:val="0"/>
        </w:numPr>
        <w:jc w:val="both"/>
        <w:rPr>
          <w:rFonts w:hint="eastAsia"/>
        </w:rPr>
      </w:pPr>
      <w:r>
        <w:rPr>
          <w:rFonts w:hint="eastAsia"/>
        </w:rPr>
        <w:t>因此，奥古斯丁虽然一度认为那段经文与人的本性有关，但后来却撤回了他的解释，认为它是错误和不恰当的。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Yet if we hold the view that men have, apart from grace, some impulses (however puny) toward good, what shall we reply to the apostle who even denies that we are capable of conceiving anything [2 Corinthians 3:5]?</w:t>
      </w:r>
    </w:p>
    <w:p>
      <w:pPr>
        <w:widowControl w:val="0"/>
        <w:numPr>
          <w:ilvl w:val="0"/>
          <w:numId w:val="0"/>
        </w:numPr>
        <w:jc w:val="both"/>
        <w:rPr>
          <w:rFonts w:hint="eastAsia"/>
        </w:rPr>
      </w:pPr>
      <w:r>
        <w:rPr>
          <w:rFonts w:hint="eastAsia"/>
        </w:rPr>
        <w:t>然而，如果我们认为人除了恩典之外，还有一些（无论多么微不足道）向善的冲动，那么我们对那位甚至否认我们能够构想任何事［哥林多后书3:5］的使徒，该作何回答呢？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What shall we reply to the Lord, who through Moses declares that every imagination of man's heart is only evil [Genesis 8:21]?</w:t>
      </w:r>
    </w:p>
    <w:p>
      <w:pPr>
        <w:widowControl w:val="0"/>
        <w:numPr>
          <w:ilvl w:val="0"/>
          <w:numId w:val="0"/>
        </w:numPr>
        <w:jc w:val="both"/>
        <w:rPr>
          <w:rFonts w:hint="eastAsia"/>
        </w:rPr>
      </w:pPr>
      <w:r>
        <w:rPr>
          <w:rFonts w:hint="eastAsia"/>
        </w:rPr>
        <w:t>我们对那位藉着摩西宣告人心中的思念尽都是恶［创世记8:21］的主，该作何回答呢？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Since they have stumbled in their false interpretation of a single passage, there is no reason for us to tarry over their view.</w:t>
      </w:r>
    </w:p>
    <w:p>
      <w:pPr>
        <w:widowControl w:val="0"/>
        <w:numPr>
          <w:ilvl w:val="0"/>
          <w:numId w:val="0"/>
        </w:numPr>
        <w:jc w:val="both"/>
        <w:rPr>
          <w:rFonts w:hint="eastAsia"/>
        </w:rPr>
      </w:pPr>
      <w:r>
        <w:rPr>
          <w:rFonts w:hint="eastAsia"/>
        </w:rPr>
        <w:t>既然他们在一处经文的错误解释上跌倒了，我们就没有理由在他们的观点上耽搁。</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Rather let us value Christ's saying: "Every one who commits sin is a slave to sin" [John 8:34].</w:t>
      </w:r>
    </w:p>
    <w:p>
      <w:pPr>
        <w:widowControl w:val="0"/>
        <w:numPr>
          <w:ilvl w:val="0"/>
          <w:numId w:val="0"/>
        </w:numPr>
        <w:jc w:val="both"/>
        <w:rPr>
          <w:rFonts w:hint="eastAsia"/>
        </w:rPr>
      </w:pPr>
      <w:r>
        <w:rPr>
          <w:rFonts w:hint="eastAsia"/>
        </w:rPr>
        <w:t>相反，让我们珍视基督的话：“凡犯罪的，就是罪的奴仆”［约翰福音8:34］。</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We are all sinners by nature; therefore we are held under the yoke of sin.</w:t>
      </w:r>
    </w:p>
    <w:p>
      <w:pPr>
        <w:widowControl w:val="0"/>
        <w:numPr>
          <w:ilvl w:val="0"/>
          <w:numId w:val="0"/>
        </w:numPr>
        <w:jc w:val="both"/>
        <w:rPr>
          <w:rFonts w:hint="eastAsia"/>
        </w:rPr>
      </w:pPr>
      <w:r>
        <w:rPr>
          <w:rFonts w:hint="eastAsia"/>
        </w:rPr>
        <w:t>我们天生都是罪人；因此我们被罪的轭所辖制。</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if the whole man lies under the power of sin, surely it is necessary that the will, which is its chief seat, be restrained by the stoutest bonds.</w:t>
      </w:r>
    </w:p>
    <w:p>
      <w:pPr>
        <w:widowControl w:val="0"/>
        <w:numPr>
          <w:ilvl w:val="0"/>
          <w:numId w:val="0"/>
        </w:numPr>
        <w:jc w:val="both"/>
        <w:rPr>
          <w:rFonts w:hint="eastAsia"/>
        </w:rPr>
      </w:pPr>
      <w:r>
        <w:rPr>
          <w:rFonts w:hint="eastAsia"/>
        </w:rPr>
        <w:t>但是，如果整个人都处于罪的权势之下，那么意志，作为其主要所在，必然要受到最坚固的捆绑。</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Paul's saying would not make sense, that "it is God who is at work to will in us" [Philippians 2:13 p.], if any will preceded the grace of the Spirit.</w:t>
      </w:r>
    </w:p>
    <w:p>
      <w:pPr>
        <w:widowControl w:val="0"/>
        <w:numPr>
          <w:ilvl w:val="0"/>
          <w:numId w:val="0"/>
        </w:numPr>
        <w:jc w:val="both"/>
        <w:rPr>
          <w:rFonts w:hint="eastAsia"/>
        </w:rPr>
      </w:pPr>
      <w:r>
        <w:rPr>
          <w:rFonts w:hint="eastAsia"/>
        </w:rPr>
        <w:t>如果任何意志先于圣灵的恩典，那么保罗所说的“因为你们立志行事，都是神在你们心里运行”［腓立比书2:13］就讲不通了。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Away then with all that "preparation" which many babble about!</w:t>
      </w:r>
    </w:p>
    <w:p>
      <w:pPr>
        <w:widowControl w:val="0"/>
        <w:numPr>
          <w:ilvl w:val="0"/>
          <w:numId w:val="0"/>
        </w:numPr>
        <w:jc w:val="both"/>
        <w:rPr>
          <w:rFonts w:hint="eastAsia"/>
        </w:rPr>
      </w:pPr>
      <w:r>
        <w:rPr>
          <w:rFonts w:hint="eastAsia"/>
        </w:rPr>
        <w:t>那么，除去所有那些许多人喋喋不休的“预备”吧！</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even if believers sometimes ask that their hearts be conformed to obedience to God's law, as David in a number of passages does, yet we must also note that this desire to pray comes from God.</w:t>
      </w:r>
    </w:p>
    <w:p>
      <w:pPr>
        <w:widowControl w:val="0"/>
        <w:numPr>
          <w:ilvl w:val="0"/>
          <w:numId w:val="0"/>
        </w:numPr>
        <w:jc w:val="both"/>
        <w:rPr>
          <w:rFonts w:hint="eastAsia"/>
        </w:rPr>
      </w:pPr>
      <w:r>
        <w:rPr>
          <w:rFonts w:hint="eastAsia"/>
        </w:rPr>
        <w:t>因为即使信徒有时祈求他们的心顺服神的律法，正如大卫在许多经文中所做的那样，然而我们也必须注意，这种祷告的愿望来自神。</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This we may infer from David's words.</w:t>
      </w:r>
    </w:p>
    <w:p>
      <w:pPr>
        <w:widowControl w:val="0"/>
        <w:numPr>
          <w:ilvl w:val="0"/>
          <w:numId w:val="0"/>
        </w:numPr>
        <w:jc w:val="both"/>
        <w:rPr>
          <w:rFonts w:hint="eastAsia"/>
        </w:rPr>
      </w:pPr>
      <w:r>
        <w:rPr>
          <w:rFonts w:hint="eastAsia"/>
        </w:rPr>
        <w:t>我们可以从大卫的话中推断出这一点。</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When he desires that a clean heart be created in himself [Psalm 51:10], surely he does not credit himself with the beginning of its creation.</w:t>
      </w:r>
    </w:p>
    <w:p>
      <w:pPr>
        <w:widowControl w:val="0"/>
        <w:numPr>
          <w:ilvl w:val="0"/>
          <w:numId w:val="0"/>
        </w:numPr>
        <w:jc w:val="both"/>
        <w:rPr>
          <w:rFonts w:hint="eastAsia"/>
        </w:rPr>
      </w:pPr>
      <w:r>
        <w:rPr>
          <w:rFonts w:hint="eastAsia"/>
        </w:rPr>
        <w:t>当他渴望在他自己里面创造一颗清洁的心时［诗篇51:10］，他当然不会把其创造的开端归功于自己。</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this reason we ought rather to value Augustine's saying: "God has anticipated you in all things; now do you yourself - while you may - anticipate his wrath. How? Confess that you have all these things from God: whatever good you have is from him; whatever evil, from yourself."</w:t>
      </w:r>
    </w:p>
    <w:p>
      <w:pPr>
        <w:widowControl w:val="0"/>
        <w:numPr>
          <w:ilvl w:val="0"/>
          <w:numId w:val="0"/>
        </w:numPr>
        <w:jc w:val="both"/>
        <w:rPr>
          <w:rFonts w:hint="eastAsia"/>
        </w:rPr>
      </w:pPr>
      <w:r>
        <w:rPr>
          <w:rFonts w:hint="eastAsia"/>
        </w:rPr>
        <w:t>因此，我们更应当珍视奥古斯丁的话：“神在万事上都预先眷顾了你；现在你自己——趁你还可以的时候——预先躲避祂的忿怒。如何？承认你所有这些都来自神：你所有美好的都来自祂；所有邪恶的，都来自你自己。”</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a little later, "Nothing is ours but sin."</w:t>
      </w:r>
    </w:p>
    <w:p>
      <w:pPr>
        <w:widowControl w:val="0"/>
        <w:numPr>
          <w:ilvl w:val="0"/>
          <w:numId w:val="0"/>
        </w:numPr>
        <w:jc w:val="both"/>
        <w:rPr>
          <w:rFonts w:hint="eastAsia"/>
        </w:rPr>
      </w:pPr>
      <w:r>
        <w:rPr>
          <w:rFonts w:hint="eastAsia"/>
        </w:rPr>
        <w:t>稍后又说：“除了罪之外，我们一无所有。”</w:t>
      </w:r>
    </w:p>
    <w:p>
      <w:pPr>
        <w:widowControl w:val="0"/>
        <w:numPr>
          <w:ilvl w:val="0"/>
          <w:numId w:val="0"/>
        </w:numPr>
        <w:jc w:val="both"/>
        <w:rPr>
          <w:rFonts w:hint="eastAsia"/>
        </w:rPr>
      </w:pPr>
    </w:p>
    <w:p>
      <w:pPr>
        <w:pStyle w:val="2"/>
        <w:ind w:left="84" w:right="74"/>
        <w:rPr>
          <w:rFonts w:hint="eastAsia"/>
        </w:rPr>
      </w:pPr>
      <w:r>
        <w:rPr>
          <w:rFonts w:hint="eastAsia"/>
        </w:rPr>
        <w:t>BOOK 2</w:t>
      </w:r>
    </w:p>
    <w:p>
      <w:pPr>
        <w:pStyle w:val="2"/>
        <w:ind w:left="84" w:right="74"/>
        <w:rPr>
          <w:rFonts w:hint="eastAsia"/>
        </w:rPr>
      </w:pPr>
      <w:r>
        <w:rPr>
          <w:rFonts w:hint="eastAsia"/>
        </w:rPr>
        <w:t>第二卷</w:t>
      </w:r>
    </w:p>
    <w:p>
      <w:pPr>
        <w:pStyle w:val="2"/>
        <w:ind w:left="84" w:right="74"/>
        <w:rPr>
          <w:rFonts w:hint="eastAsia"/>
        </w:rPr>
      </w:pPr>
      <w:r>
        <w:rPr>
          <w:rFonts w:hint="eastAsia"/>
        </w:rPr>
        <w:t>CHAPTER 3</w:t>
      </w:r>
    </w:p>
    <w:p>
      <w:pPr>
        <w:pStyle w:val="2"/>
        <w:ind w:left="84" w:right="74"/>
        <w:rPr>
          <w:rFonts w:hint="eastAsia"/>
        </w:rPr>
      </w:pPr>
      <w:r>
        <w:rPr>
          <w:rFonts w:hint="eastAsia"/>
        </w:rPr>
        <w:t>第三章</w:t>
      </w:r>
    </w:p>
    <w:p>
      <w:pPr>
        <w:pStyle w:val="2"/>
        <w:ind w:left="84" w:right="74"/>
        <w:rPr>
          <w:rFonts w:hint="eastAsia"/>
        </w:rPr>
      </w:pPr>
    </w:p>
    <w:p>
      <w:pPr>
        <w:pStyle w:val="2"/>
        <w:ind w:left="84" w:right="74"/>
        <w:rPr>
          <w:rFonts w:hint="eastAsia"/>
        </w:rPr>
      </w:pPr>
      <w:r>
        <w:rPr>
          <w:rFonts w:hint="eastAsia"/>
        </w:rPr>
        <w:t>ONLY DAMNABLE THINGS COME FORTH FROM MAN'S CORRUPT NATURE</w:t>
      </w:r>
    </w:p>
    <w:p>
      <w:pPr>
        <w:pStyle w:val="2"/>
        <w:ind w:left="84" w:right="74"/>
        <w:rPr>
          <w:rFonts w:hint="eastAsia"/>
        </w:rPr>
      </w:pPr>
      <w:r>
        <w:rPr>
          <w:rFonts w:hint="eastAsia"/>
        </w:rPr>
        <w:t>从人败坏的本性中，只产生可咒诅的事物</w:t>
      </w:r>
    </w:p>
    <w:p>
      <w:pPr>
        <w:pStyle w:val="2"/>
        <w:ind w:left="84" w:right="74"/>
        <w:rPr>
          <w:rFonts w:hint="eastAsia"/>
        </w:rPr>
      </w:pPr>
      <w:r>
        <w:rPr>
          <w:rFonts w:hint="eastAsia"/>
        </w:rPr>
        <w:t>by John Calvin</w:t>
      </w:r>
    </w:p>
    <w:p>
      <w:pPr>
        <w:pStyle w:val="2"/>
        <w:ind w:left="84" w:right="74"/>
        <w:rPr>
          <w:rFonts w:hint="eastAsia"/>
        </w:rPr>
      </w:pPr>
      <w:r>
        <w:rPr>
          <w:rFonts w:hint="eastAsia"/>
        </w:rPr>
        <w:t>约翰·加尔文 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(Corruption of man's nature is such as to require total renewal of his mind and will, 1-5)</w:t>
      </w:r>
    </w:p>
    <w:p>
      <w:pPr>
        <w:widowControl w:val="0"/>
        <w:numPr>
          <w:ilvl w:val="0"/>
          <w:numId w:val="0"/>
        </w:numPr>
        <w:jc w:val="both"/>
        <w:rPr>
          <w:rFonts w:hint="eastAsia"/>
        </w:rPr>
      </w:pPr>
      <w:r>
        <w:rPr>
          <w:rFonts w:hint="eastAsia"/>
        </w:rPr>
        <w:t>（人本性的败坏，以致需要其心思和意志的全然更新，1-5）</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1.THE WHOLE MAN IS FLESH</w:t>
      </w:r>
    </w:p>
    <w:p>
      <w:pPr>
        <w:widowControl w:val="0"/>
        <w:numPr>
          <w:ilvl w:val="0"/>
          <w:numId w:val="0"/>
        </w:numPr>
        <w:jc w:val="both"/>
        <w:rPr>
          <w:rFonts w:hint="eastAsia"/>
        </w:rPr>
      </w:pPr>
      <w:r>
        <w:rPr>
          <w:rFonts w:hint="eastAsia"/>
        </w:rPr>
        <w:t>一、整个人都是肉体</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man cannot be better known in both faculties of his soul than if he makes his appearance with those titles whereby Scripture marks him.</w:t>
      </w:r>
    </w:p>
    <w:p>
      <w:pPr>
        <w:widowControl w:val="0"/>
        <w:numPr>
          <w:ilvl w:val="0"/>
          <w:numId w:val="0"/>
        </w:numPr>
        <w:jc w:val="both"/>
        <w:rPr>
          <w:rFonts w:hint="eastAsia"/>
        </w:rPr>
      </w:pPr>
      <w:r>
        <w:rPr>
          <w:rFonts w:hint="eastAsia"/>
        </w:rPr>
        <w:t>但是，人若不藉着圣经标记他的那些称号显露出来，就无法更好地在他灵魂的两种官能中被认识。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If the whole man is depicted by these words of Christ, "What is born of flesh, is flesh" [John 3:6] (as is easy to prove), man is very clearly shown to be a miserable creature.</w:t>
      </w:r>
    </w:p>
    <w:p>
      <w:pPr>
        <w:widowControl w:val="0"/>
        <w:numPr>
          <w:ilvl w:val="0"/>
          <w:numId w:val="0"/>
        </w:numPr>
        <w:jc w:val="both"/>
        <w:rPr>
          <w:rFonts w:hint="eastAsia"/>
        </w:rPr>
      </w:pPr>
      <w:r>
        <w:rPr>
          <w:rFonts w:hint="eastAsia"/>
        </w:rPr>
        <w:t>如果整个人都被基督的这些话所描绘：“从肉身生的，就是肉身”［约翰福音3:6］（这很容易证明），那么人就非常清楚地显明为一个可怜的受造物。</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to set the mind on the flesh," as the apostle testifies, "is death. Because there is enmity against God, it does not submit to God's law, indeed it cannot." [Romans 8:6-7 p.]</w:t>
      </w:r>
    </w:p>
    <w:p>
      <w:pPr>
        <w:widowControl w:val="0"/>
        <w:numPr>
          <w:ilvl w:val="0"/>
          <w:numId w:val="0"/>
        </w:numPr>
        <w:jc w:val="both"/>
        <w:rPr>
          <w:rFonts w:hint="eastAsia"/>
        </w:rPr>
      </w:pPr>
      <w:r>
        <w:rPr>
          <w:rFonts w:hint="eastAsia"/>
        </w:rPr>
        <w:t>“因为体贴肉体的，”正如使徒所见证的，“就是死。原来体贴肉体的，就是与神为仇；因为不服神的律法，也是不能服。”［罗马书8:6-7］</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Is the flesh so perverse that it is wholly disposed to bear a grudge against God, cannot agree with the justice of divine law, can, in short, beget nothing but the occasion of death?</w:t>
      </w:r>
    </w:p>
    <w:p>
      <w:pPr>
        <w:widowControl w:val="0"/>
        <w:numPr>
          <w:ilvl w:val="0"/>
          <w:numId w:val="0"/>
        </w:numPr>
        <w:jc w:val="both"/>
        <w:rPr>
          <w:rFonts w:hint="eastAsia"/>
        </w:rPr>
      </w:pPr>
      <w:r>
        <w:rPr>
          <w:rFonts w:hint="eastAsia"/>
        </w:rPr>
        <w:t>肉体是如此邪僻，以致它完全倾向于怨恨神，不能同意神圣律法的公义，总之，除了死亡的缘由之外，什么也产生不了吗？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Now suppose that in man's nature there is nothing but flesh: extract something good from it if you can.</w:t>
      </w:r>
    </w:p>
    <w:p>
      <w:pPr>
        <w:widowControl w:val="0"/>
        <w:numPr>
          <w:ilvl w:val="0"/>
          <w:numId w:val="0"/>
        </w:numPr>
        <w:jc w:val="both"/>
        <w:rPr>
          <w:rFonts w:hint="eastAsia"/>
        </w:rPr>
      </w:pPr>
      <w:r>
        <w:rPr>
          <w:rFonts w:hint="eastAsia"/>
        </w:rPr>
        <w:t>现在假设在人的本性中除了肉体之外，一无所有：如果你能，就从中提取一些美好的东西吧。</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you will say, the word "flesh" pertains only to the sensual part of the soul, not to the higher part.</w:t>
      </w:r>
    </w:p>
    <w:p>
      <w:pPr>
        <w:widowControl w:val="0"/>
        <w:numPr>
          <w:ilvl w:val="0"/>
          <w:numId w:val="0"/>
        </w:numPr>
        <w:jc w:val="both"/>
        <w:rPr>
          <w:rFonts w:hint="eastAsia"/>
        </w:rPr>
      </w:pPr>
      <w:r>
        <w:rPr>
          <w:rFonts w:hint="eastAsia"/>
        </w:rPr>
        <w:t>但是，你会说，“肉体”一词只涉及灵魂的感官部分，而不涉及较高的部分。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This is thoroughly refuted from the words of Christ and of the apostle.</w:t>
      </w:r>
    </w:p>
    <w:p>
      <w:pPr>
        <w:widowControl w:val="0"/>
        <w:numPr>
          <w:ilvl w:val="0"/>
          <w:numId w:val="0"/>
        </w:numPr>
        <w:jc w:val="both"/>
        <w:rPr>
          <w:rFonts w:hint="eastAsia"/>
        </w:rPr>
      </w:pPr>
      <w:r>
        <w:rPr>
          <w:rFonts w:hint="eastAsia"/>
        </w:rPr>
        <w:t>这从基督和使徒的话中得到了彻底的驳斥。</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Lord's reasoning is: Man must be reborn [John 3:3], for he "is flesh" [John 3:6].</w:t>
      </w:r>
    </w:p>
    <w:p>
      <w:pPr>
        <w:widowControl w:val="0"/>
        <w:numPr>
          <w:ilvl w:val="0"/>
          <w:numId w:val="0"/>
        </w:numPr>
        <w:jc w:val="both"/>
        <w:rPr>
          <w:rFonts w:hint="eastAsia"/>
        </w:rPr>
      </w:pPr>
      <w:r>
        <w:rPr>
          <w:rFonts w:hint="eastAsia"/>
        </w:rPr>
        <w:t>主的推理是：人必须重生［约翰福音3:3］，因为他“是肉体”［约翰福音3:6］。</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 is not teaching a rebirth as regards the body.</w:t>
      </w:r>
    </w:p>
    <w:p>
      <w:pPr>
        <w:widowControl w:val="0"/>
        <w:numPr>
          <w:ilvl w:val="0"/>
          <w:numId w:val="0"/>
        </w:numPr>
        <w:jc w:val="both"/>
        <w:rPr>
          <w:rFonts w:hint="eastAsia"/>
        </w:rPr>
      </w:pPr>
      <w:r>
        <w:rPr>
          <w:rFonts w:hint="eastAsia"/>
        </w:rPr>
        <w:t>祂并非教导关于身体的重生。</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Now the soul is not reborn if merely a part of it is reformed, but only when it is wholly renewed.</w:t>
      </w:r>
    </w:p>
    <w:p>
      <w:pPr>
        <w:widowControl w:val="0"/>
        <w:numPr>
          <w:ilvl w:val="0"/>
          <w:numId w:val="0"/>
        </w:numPr>
        <w:jc w:val="both"/>
        <w:rPr>
          <w:rFonts w:hint="eastAsia"/>
        </w:rPr>
      </w:pPr>
      <w:r>
        <w:rPr>
          <w:rFonts w:hint="eastAsia"/>
        </w:rPr>
        <w:t>现在，如果灵魂仅仅一部分被改造，它就没有重生，只有当它完全更新时才算重生。</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antithesis set forth in both passages confirms this.</w:t>
      </w:r>
    </w:p>
    <w:p>
      <w:pPr>
        <w:widowControl w:val="0"/>
        <w:numPr>
          <w:ilvl w:val="0"/>
          <w:numId w:val="0"/>
        </w:numPr>
        <w:jc w:val="both"/>
        <w:rPr>
          <w:rFonts w:hint="eastAsia"/>
        </w:rPr>
      </w:pPr>
      <w:r>
        <w:rPr>
          <w:rFonts w:hint="eastAsia"/>
        </w:rPr>
        <w:t>两段经文中所提出的对立证实了这一点。</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Spirit is so contrasted with flesh that no intermediate thing is left.</w:t>
      </w:r>
    </w:p>
    <w:p>
      <w:pPr>
        <w:widowControl w:val="0"/>
        <w:numPr>
          <w:ilvl w:val="0"/>
          <w:numId w:val="0"/>
        </w:numPr>
        <w:jc w:val="both"/>
        <w:rPr>
          <w:rFonts w:hint="eastAsia"/>
        </w:rPr>
      </w:pPr>
      <w:r>
        <w:rPr>
          <w:rFonts w:hint="eastAsia"/>
        </w:rPr>
        <w:t>圣灵与肉体如此对立，以致没有任何中间事物存留。</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Accordingly, whatever is not spiritual in man is by this reckoning called "carnal."</w:t>
      </w:r>
    </w:p>
    <w:p>
      <w:pPr>
        <w:widowControl w:val="0"/>
        <w:numPr>
          <w:ilvl w:val="0"/>
          <w:numId w:val="0"/>
        </w:numPr>
        <w:jc w:val="both"/>
        <w:rPr>
          <w:rFonts w:hint="eastAsia"/>
        </w:rPr>
      </w:pPr>
      <w:r>
        <w:rPr>
          <w:rFonts w:hint="eastAsia"/>
        </w:rPr>
        <w:t>因此，凡人里面非属灵的，按此计算都称为“属肉体的”。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We have nothing of the Spirit, however, except through regeneration.</w:t>
      </w:r>
    </w:p>
    <w:p>
      <w:pPr>
        <w:widowControl w:val="0"/>
        <w:numPr>
          <w:ilvl w:val="0"/>
          <w:numId w:val="0"/>
        </w:numPr>
        <w:jc w:val="both"/>
        <w:rPr>
          <w:rFonts w:hint="eastAsia"/>
        </w:rPr>
      </w:pPr>
      <w:r>
        <w:rPr>
          <w:rFonts w:hint="eastAsia"/>
        </w:rPr>
        <w:t>然而，除了藉着重生之外，我们没有任何属于圣灵的东西。</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Whatever we have from nature, therefore, is flesh.</w:t>
      </w:r>
    </w:p>
    <w:p>
      <w:pPr>
        <w:widowControl w:val="0"/>
        <w:numPr>
          <w:ilvl w:val="0"/>
          <w:numId w:val="0"/>
        </w:numPr>
        <w:jc w:val="both"/>
        <w:rPr>
          <w:rFonts w:hint="eastAsia"/>
        </w:rPr>
      </w:pPr>
      <w:r>
        <w:rPr>
          <w:rFonts w:hint="eastAsia"/>
        </w:rPr>
        <w:t>因此，凡我们从本性而来的，都是肉体。</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Paul relieves us of any possible doubt on this matter.</w:t>
      </w:r>
    </w:p>
    <w:p>
      <w:pPr>
        <w:widowControl w:val="0"/>
        <w:numPr>
          <w:ilvl w:val="0"/>
          <w:numId w:val="0"/>
        </w:numPr>
        <w:jc w:val="both"/>
        <w:rPr>
          <w:rFonts w:hint="eastAsia"/>
        </w:rPr>
      </w:pPr>
      <w:r>
        <w:rPr>
          <w:rFonts w:hint="eastAsia"/>
        </w:rPr>
        <w:t>但保罗消除了我们在这件事上任何可能的疑虑。</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Having described the old man who, he had said, was "corrupted by deceptive desires" [Ephesians 4:22 p.], he bids us "be renewed in the spirit of our mind" [Ephesians 4:23 p.].</w:t>
      </w:r>
    </w:p>
    <w:p>
      <w:pPr>
        <w:widowControl w:val="0"/>
        <w:numPr>
          <w:ilvl w:val="0"/>
          <w:numId w:val="0"/>
        </w:numPr>
        <w:jc w:val="both"/>
        <w:rPr>
          <w:rFonts w:hint="eastAsia"/>
        </w:rPr>
      </w:pPr>
      <w:r>
        <w:rPr>
          <w:rFonts w:hint="eastAsia"/>
        </w:rPr>
        <w:t>在描述了那个他曾说过“因私欲的迷惑渐渐变坏”［以弗所书4:22］的旧人之后，他吩咐我们“要将你们的心志改换一新”［以弗所书4:23］。</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You see that he lodges unlawful and wicked desires not solely in the sensual part of the soul, but even in the mind itself, and for this reason he requires its renewal.</w:t>
      </w:r>
    </w:p>
    <w:p>
      <w:pPr>
        <w:widowControl w:val="0"/>
        <w:numPr>
          <w:ilvl w:val="0"/>
          <w:numId w:val="0"/>
        </w:numPr>
        <w:jc w:val="both"/>
        <w:rPr>
          <w:rFonts w:hint="eastAsia"/>
        </w:rPr>
      </w:pPr>
      <w:r>
        <w:rPr>
          <w:rFonts w:hint="eastAsia"/>
        </w:rPr>
        <w:t>你看到他把不法和邪恶的欲望不仅安置在灵魂的感官部分，甚至安置在心思本身，因此他要求它的更新。</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To be sure, a little while before he had painted a picture of human nature that showed us corrupt and perverted in every part.</w:t>
      </w:r>
    </w:p>
    <w:p>
      <w:pPr>
        <w:widowControl w:val="0"/>
        <w:numPr>
          <w:ilvl w:val="0"/>
          <w:numId w:val="0"/>
        </w:numPr>
        <w:jc w:val="both"/>
        <w:rPr>
          <w:rFonts w:hint="eastAsia"/>
        </w:rPr>
      </w:pPr>
      <w:r>
        <w:rPr>
          <w:rFonts w:hint="eastAsia"/>
        </w:rPr>
        <w:t>的确，不久之前，他曾描绘了一幅人性的图画，向我们显明我们在每一部分都是败坏和扭曲的。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 writes that "all the Gentiles walk in the vanity of their minds, being darkened in their understanding, alienated from the life of God, because of the ignorance which is in them, and their blindness of heart." [Ephesians 4:17-18.]</w:t>
      </w:r>
    </w:p>
    <w:p>
      <w:pPr>
        <w:widowControl w:val="0"/>
        <w:numPr>
          <w:ilvl w:val="0"/>
          <w:numId w:val="0"/>
        </w:numPr>
        <w:jc w:val="both"/>
        <w:rPr>
          <w:rFonts w:hint="eastAsia"/>
        </w:rPr>
      </w:pPr>
      <w:r>
        <w:rPr>
          <w:rFonts w:hint="eastAsia"/>
        </w:rPr>
        <w:t>祂写道：“所有的外邦人都行在他们心思的虚妄中，他们的悟性昏暗，与神的生命隔绝了，是因他们里面的无知，和他们内心的瞎眼。”［以弗所书4:17-18］</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There is not the least doubt that this statement applies to all those whom the Lord has not yet formed again to the uprightness of his wisdom and justice.</w:t>
      </w:r>
    </w:p>
    <w:p>
      <w:pPr>
        <w:widowControl w:val="0"/>
        <w:numPr>
          <w:ilvl w:val="0"/>
          <w:numId w:val="0"/>
        </w:numPr>
        <w:jc w:val="both"/>
        <w:rPr>
          <w:rFonts w:hint="eastAsia"/>
        </w:rPr>
      </w:pPr>
      <w:r>
        <w:rPr>
          <w:rFonts w:hint="eastAsia"/>
        </w:rPr>
        <w:t>毫无疑问，这个陈述适用于所有那些主尚未重新塑造他们，使他们达到祂智慧和公义的正直标准的人。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This also becomes clearer from the comparison immediately added wherein he admonishes believers that they "did not so learn Christ" [Ephesians 4:20].</w:t>
      </w:r>
    </w:p>
    <w:p>
      <w:pPr>
        <w:widowControl w:val="0"/>
        <w:numPr>
          <w:ilvl w:val="0"/>
          <w:numId w:val="0"/>
        </w:numPr>
        <w:jc w:val="both"/>
        <w:rPr>
          <w:rFonts w:hint="eastAsia"/>
        </w:rPr>
      </w:pPr>
      <w:r>
        <w:rPr>
          <w:rFonts w:hint="eastAsia"/>
        </w:rPr>
        <w:t>这从紧随其后添加的比较中也变得更清楚了，其中他告诫信徒，他们“学了基督，却不是这样”［以弗所书4:20］。</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We, indeed, infer from these words that the grace of Christ is the sole remedy to free us from that blindness and from the evils consequent upon it.</w:t>
      </w:r>
    </w:p>
    <w:p>
      <w:pPr>
        <w:widowControl w:val="0"/>
        <w:numPr>
          <w:ilvl w:val="0"/>
          <w:numId w:val="0"/>
        </w:numPr>
        <w:jc w:val="both"/>
        <w:rPr>
          <w:rFonts w:hint="eastAsia"/>
        </w:rPr>
      </w:pPr>
      <w:r>
        <w:rPr>
          <w:rFonts w:hint="eastAsia"/>
        </w:rPr>
        <w:t>我们的确从这些话中推断出，基督的恩典是使我们摆脱那种瞎眼以及随之而来的邪恶的唯一补救办法。</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Isaiah also had so prophesied concerning Christ's Kingdom when he promised: "The Lord will be an everlasting light" for his church [Isaiah 60:19 p.], while "shadows will shroud the earth and darkness will cover the peoples" [Isaiah 60:2].</w:t>
      </w:r>
    </w:p>
    <w:p>
      <w:pPr>
        <w:widowControl w:val="0"/>
        <w:numPr>
          <w:ilvl w:val="0"/>
          <w:numId w:val="0"/>
        </w:numPr>
        <w:jc w:val="both"/>
        <w:rPr>
          <w:rFonts w:hint="eastAsia"/>
        </w:rPr>
      </w:pPr>
      <w:r>
        <w:rPr>
          <w:rFonts w:hint="eastAsia"/>
        </w:rPr>
        <w:t>以赛亚也曾如此预言基督的国度，当他应许：“耶和华必作你永远的光”［以赛亚书60:19］，而“幽暗遮盖大地，黑暗遮盖万民”［以赛亚书60:2］。</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 there testifies that the light of God will arise in the church alone; and leaves only shadows and blindness outside the church.</w:t>
      </w:r>
    </w:p>
    <w:p>
      <w:pPr>
        <w:widowControl w:val="0"/>
        <w:numPr>
          <w:ilvl w:val="0"/>
          <w:numId w:val="0"/>
        </w:numPr>
        <w:jc w:val="both"/>
        <w:rPr>
          <w:rFonts w:hint="eastAsia"/>
        </w:rPr>
      </w:pPr>
      <w:r>
        <w:rPr>
          <w:rFonts w:hint="eastAsia"/>
        </w:rPr>
        <w:t>祂在那里见证神的光只会在教会中兴起；而在教会之外只留下阴影和瞎眼。</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 shall not individually recount the statements made everywhere concerning men's vanity, especially in The Psalms and the Prophets.</w:t>
      </w:r>
    </w:p>
    <w:p>
      <w:pPr>
        <w:widowControl w:val="0"/>
        <w:numPr>
          <w:ilvl w:val="0"/>
          <w:numId w:val="0"/>
        </w:numPr>
        <w:jc w:val="both"/>
        <w:rPr>
          <w:rFonts w:hint="eastAsia"/>
        </w:rPr>
      </w:pPr>
      <w:r>
        <w:rPr>
          <w:rFonts w:hint="eastAsia"/>
        </w:rPr>
        <w:t>我不会逐一叙述各处关于人的虚妄的陈述，尤其是在诗篇和先知书中。</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Great is the utterance of David: "If a man be weighed with vanity, he shall be vainer than vanity itself" Psalm 61:10, Vg.; Psalm 62:9, EV].</w:t>
      </w:r>
    </w:p>
    <w:p>
      <w:pPr>
        <w:widowControl w:val="0"/>
        <w:numPr>
          <w:ilvl w:val="0"/>
          <w:numId w:val="0"/>
        </w:numPr>
        <w:jc w:val="both"/>
        <w:rPr>
          <w:rFonts w:hint="eastAsia"/>
        </w:rPr>
      </w:pPr>
      <w:r>
        <w:rPr>
          <w:rFonts w:hint="eastAsia"/>
        </w:rPr>
        <w:t>大卫的宣告是伟大的：“世人行动实系幻影；他们忙乱，真是枉然；积蓄财宝，不知将来有谁收取。”［诗篇39:6］（此处引用与原文略有出入，原文引用诗篇62:9 “下流人真是虚空，上流人也是虚假；放在天平里。他们比空气还轻。”）</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Man's understanding is pierced by a heavy spear when all the thoughts that proceed from him are mocked as stupid, frivolous, insane, and perverse.</w:t>
      </w:r>
    </w:p>
    <w:p>
      <w:pPr>
        <w:widowControl w:val="0"/>
        <w:numPr>
          <w:ilvl w:val="0"/>
          <w:numId w:val="0"/>
        </w:numPr>
        <w:jc w:val="both"/>
        <w:rPr>
          <w:rFonts w:hint="eastAsia"/>
        </w:rPr>
      </w:pPr>
      <w:r>
        <w:rPr>
          <w:rFonts w:hint="eastAsia"/>
        </w:rPr>
        <w:t>当所有从人发出的思想都被嘲笑为愚蠢、轻浮、疯狂和邪僻时，人的理解力就被一根沉重的矛刺穿了。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 xml:space="preserve">2.ROMANS, </w:t>
      </w:r>
      <w:r>
        <w:rPr>
          <w:rFonts w:hint="eastAsia"/>
        </w:rPr>
        <w:tab/>
      </w:r>
      <w:r>
        <w:rPr>
          <w:rFonts w:hint="eastAsia"/>
        </w:rPr>
        <w:t xml:space="preserve">CHAPTER </w:t>
      </w:r>
      <w:r>
        <w:rPr>
          <w:rFonts w:hint="eastAsia"/>
        </w:rPr>
        <w:tab/>
      </w:r>
      <w:r>
        <w:rPr>
          <w:rFonts w:hint="eastAsia"/>
        </w:rPr>
        <w:t xml:space="preserve">3, </w:t>
      </w:r>
      <w:r>
        <w:rPr>
          <w:rFonts w:hint="eastAsia"/>
        </w:rPr>
        <w:tab/>
      </w:r>
      <w:r>
        <w:rPr>
          <w:rFonts w:hint="eastAsia"/>
        </w:rPr>
        <w:t xml:space="preserve">AS </w:t>
      </w:r>
      <w:r>
        <w:rPr>
          <w:rFonts w:hint="eastAsia"/>
        </w:rPr>
        <w:tab/>
      </w:r>
      <w:r>
        <w:rPr>
          <w:rFonts w:hint="eastAsia"/>
        </w:rPr>
        <w:t xml:space="preserve">WITNESS </w:t>
      </w:r>
      <w:r>
        <w:rPr>
          <w:rFonts w:hint="eastAsia"/>
        </w:rPr>
        <w:tab/>
      </w:r>
      <w:r>
        <w:rPr>
          <w:rFonts w:hint="eastAsia"/>
        </w:rPr>
        <w:t xml:space="preserve">FOR </w:t>
      </w:r>
      <w:r>
        <w:rPr>
          <w:rFonts w:hint="eastAsia"/>
        </w:rPr>
        <w:tab/>
      </w:r>
      <w:r>
        <w:rPr>
          <w:rFonts w:hint="eastAsia"/>
        </w:rPr>
        <w:t>MAN'S CORRUPTION</w:t>
      </w:r>
    </w:p>
    <w:p>
      <w:pPr>
        <w:widowControl w:val="0"/>
        <w:numPr>
          <w:ilvl w:val="0"/>
          <w:numId w:val="0"/>
        </w:numPr>
        <w:jc w:val="both"/>
        <w:rPr>
          <w:rFonts w:hint="eastAsia"/>
        </w:rPr>
      </w:pPr>
      <w:r>
        <w:rPr>
          <w:rFonts w:hint="eastAsia"/>
        </w:rPr>
        <w:t>二、罗马书第三章，作为人败坏的见证</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That condemnation of the heart when it is called "deceitful and corrupt above all else" [Jeremiah 17:9 p.] is no less severe.</w:t>
      </w:r>
    </w:p>
    <w:p>
      <w:pPr>
        <w:widowControl w:val="0"/>
        <w:numPr>
          <w:ilvl w:val="0"/>
          <w:numId w:val="0"/>
        </w:numPr>
        <w:jc w:val="both"/>
        <w:rPr>
          <w:rFonts w:hint="eastAsia"/>
        </w:rPr>
      </w:pPr>
      <w:r>
        <w:rPr>
          <w:rFonts w:hint="eastAsia"/>
        </w:rPr>
        <w:t>当心被称为“比万物都诡诈，坏到极处”［耶利米书17:9］时，那种对心的谴责也同样严厉。</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because I am striving for brevity, I shall be content with but one passage; yet it will be like the clearest of mirrors in which we may contemplate the whole image of our nature.</w:t>
      </w:r>
    </w:p>
    <w:p>
      <w:pPr>
        <w:widowControl w:val="0"/>
        <w:numPr>
          <w:ilvl w:val="0"/>
          <w:numId w:val="0"/>
        </w:numPr>
        <w:jc w:val="both"/>
        <w:rPr>
          <w:rFonts w:hint="eastAsia"/>
        </w:rPr>
      </w:pPr>
      <w:r>
        <w:rPr>
          <w:rFonts w:hint="eastAsia"/>
        </w:rPr>
        <w:t>但是因为我力求简洁，我将只满足于一段经文；然而它将像最清晰的镜子一样，我们可以在其中默观我们本性的整个形象。</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the apostle, when he wishes to cast down the arrogance of humankind, does so by these testimonies: "'No one is righteous, no one understands, no one seeks God. All have turned aside, together they have become unprofitable; no one does good, not even one' [Psalm 14:1-3; 53:1-3].</w:t>
      </w:r>
    </w:p>
    <w:p>
      <w:pPr>
        <w:widowControl w:val="0"/>
        <w:numPr>
          <w:ilvl w:val="0"/>
          <w:numId w:val="0"/>
        </w:numPr>
        <w:jc w:val="both"/>
        <w:rPr>
          <w:rFonts w:hint="eastAsia"/>
        </w:rPr>
      </w:pPr>
      <w:r>
        <w:rPr>
          <w:rFonts w:hint="eastAsia"/>
        </w:rPr>
        <w:t>因为使徒，当他希望打倒人类的傲慢时，就藉着这些见证这样做：“‘没有义人，连一个也没有；没有明白的，没有寻求神的。都是偏离正路，一同变为无用；没有行善的，连一个也没有。’［诗篇14:1-3；53:1-3］</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'Their throat is an open grave, they use their tongues deceitfully' [Psalm 5:9].</w:t>
      </w:r>
    </w:p>
    <w:p>
      <w:pPr>
        <w:widowControl w:val="0"/>
        <w:numPr>
          <w:ilvl w:val="0"/>
          <w:numId w:val="0"/>
        </w:numPr>
        <w:jc w:val="both"/>
        <w:rPr>
          <w:rFonts w:hint="eastAsia"/>
        </w:rPr>
      </w:pPr>
      <w:r>
        <w:rPr>
          <w:rFonts w:hint="eastAsia"/>
        </w:rPr>
        <w:t>‘他们的喉咙是敞开的坟墓，他们用舌头弄诡诈。’［诗篇5:9］</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venom of asps is under their lips' [Psalm 140:3].</w:t>
      </w:r>
    </w:p>
    <w:p>
      <w:pPr>
        <w:widowControl w:val="0"/>
        <w:numPr>
          <w:ilvl w:val="0"/>
          <w:numId w:val="0"/>
        </w:numPr>
        <w:jc w:val="both"/>
        <w:rPr>
          <w:rFonts w:hint="eastAsia"/>
        </w:rPr>
      </w:pPr>
      <w:r>
        <w:rPr>
          <w:rFonts w:hint="eastAsia"/>
        </w:rPr>
        <w:t>‘嘴唇里有虺蛇的毒气。’［诗篇140:3］</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'Their mouth is full of cursing and bitterness' [Psalm 10:7].</w:t>
      </w:r>
    </w:p>
    <w:p>
      <w:pPr>
        <w:widowControl w:val="0"/>
        <w:numPr>
          <w:ilvl w:val="0"/>
          <w:numId w:val="0"/>
        </w:numPr>
        <w:jc w:val="both"/>
        <w:rPr>
          <w:rFonts w:hint="eastAsia"/>
        </w:rPr>
      </w:pPr>
      <w:r>
        <w:rPr>
          <w:rFonts w:hint="eastAsia"/>
        </w:rPr>
        <w:t>‘满口是咒骂苦毒。’［诗篇10:7］</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'Their feet are swift to shed blood; in their paths are ruin and misery' [Isaiah 59:7 P.].</w:t>
      </w:r>
    </w:p>
    <w:p>
      <w:pPr>
        <w:widowControl w:val="0"/>
        <w:numPr>
          <w:ilvl w:val="0"/>
          <w:numId w:val="0"/>
        </w:numPr>
        <w:jc w:val="both"/>
        <w:rPr>
          <w:rFonts w:hint="eastAsia"/>
        </w:rPr>
      </w:pPr>
      <w:r>
        <w:rPr>
          <w:rFonts w:hint="eastAsia"/>
        </w:rPr>
        <w:t>‘杀人流血，他们的脚飞跑；所经过的路，便行残害暴虐的事。’［以赛亚书59:7］</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There is no fear of God before their eyes" [Romans 3:10-16, 18 p.].</w:t>
      </w:r>
    </w:p>
    <w:p>
      <w:pPr>
        <w:widowControl w:val="0"/>
        <w:numPr>
          <w:ilvl w:val="0"/>
          <w:numId w:val="0"/>
        </w:numPr>
        <w:jc w:val="both"/>
        <w:rPr>
          <w:rFonts w:hint="eastAsia"/>
        </w:rPr>
      </w:pPr>
      <w:r>
        <w:rPr>
          <w:rFonts w:hint="eastAsia"/>
        </w:rPr>
        <w:t>他们眼中不怕神。”［罗马书3:10-16, 18］</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With these thunderbolts he inveighs not against particular men but against the whole race of Adam's children.</w:t>
      </w:r>
    </w:p>
    <w:p>
      <w:pPr>
        <w:widowControl w:val="0"/>
        <w:numPr>
          <w:ilvl w:val="0"/>
          <w:numId w:val="0"/>
        </w:numPr>
        <w:jc w:val="both"/>
        <w:rPr>
          <w:rFonts w:hint="eastAsia"/>
        </w:rPr>
      </w:pPr>
      <w:r>
        <w:rPr>
          <w:rFonts w:hint="eastAsia"/>
        </w:rPr>
        <w:t>祂用这些霹雳般的言辞，并非攻击个别的人，而是攻击亚当子孙的整个族类。</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Nor is he decrying the depraved morals of one age or another, but indicting the unvarying corruption of our nature.</w:t>
      </w:r>
    </w:p>
    <w:p>
      <w:pPr>
        <w:widowControl w:val="0"/>
        <w:numPr>
          <w:ilvl w:val="0"/>
          <w:numId w:val="0"/>
        </w:numPr>
        <w:jc w:val="both"/>
        <w:rPr>
          <w:rFonts w:hint="eastAsia"/>
        </w:rPr>
      </w:pPr>
      <w:r>
        <w:rPr>
          <w:rFonts w:hint="eastAsia"/>
        </w:rPr>
        <w:t>祂并非在谴责某个时代的败坏道德，而是在控告我们本性不变的败坏。</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Now his intention in this passage is not simply to rebuke men that they may repent, but rather to teach them that they have all been overwhelmed by an unavoidable calamity from which only God's mercy can deliver them.</w:t>
      </w:r>
    </w:p>
    <w:p>
      <w:pPr>
        <w:widowControl w:val="0"/>
        <w:numPr>
          <w:ilvl w:val="0"/>
          <w:numId w:val="0"/>
        </w:numPr>
        <w:jc w:val="both"/>
        <w:rPr>
          <w:rFonts w:hint="eastAsia"/>
        </w:rPr>
      </w:pPr>
      <w:r>
        <w:rPr>
          <w:rFonts w:hint="eastAsia"/>
        </w:rPr>
        <w:t>现在，祂在这段经文中的目的，并非仅仅是要斥责人，使他们悔改，而是要教导他们，他们都已被一种无法避免的灾难所淹没，只有神的怜悯才能拯救他们。</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Because this could not be proved unless it rested upon the ruin and destruction of our nature, he put forward these testimonies which prove our nature utterly lost.</w:t>
      </w:r>
    </w:p>
    <w:p>
      <w:pPr>
        <w:widowControl w:val="0"/>
        <w:numPr>
          <w:ilvl w:val="0"/>
          <w:numId w:val="0"/>
        </w:numPr>
        <w:jc w:val="both"/>
        <w:rPr>
          <w:rFonts w:hint="eastAsia"/>
        </w:rPr>
      </w:pPr>
      <w:r>
        <w:rPr>
          <w:rFonts w:hint="eastAsia"/>
        </w:rPr>
        <w:t>因为除非基于我们本性的毁灭和败坏，否则这一点无法得到证明，所以祂提出了这些见证，证明我们的本性已全然失丧。</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Let this then be agreed: that men are as they are here described not merely by the defect of depraved custom, but also by depravity of nature.</w:t>
      </w:r>
    </w:p>
    <w:p>
      <w:pPr>
        <w:widowControl w:val="0"/>
        <w:numPr>
          <w:ilvl w:val="0"/>
          <w:numId w:val="0"/>
        </w:numPr>
        <w:jc w:val="both"/>
        <w:rPr>
          <w:rFonts w:hint="eastAsia"/>
        </w:rPr>
      </w:pPr>
      <w:r>
        <w:rPr>
          <w:rFonts w:hint="eastAsia"/>
        </w:rPr>
        <w:t>那么，让我们同意这一点：人之所以如此被描述，不仅是由于败坏习俗的缺陷，也是由于本性的败坏。</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reasoning of the apostle cannot otherwise stand: Except out of the Lord's mercy there is no salvation for man, for in himself he is lost and forsaken [Romans 3:23 ff.].</w:t>
      </w:r>
    </w:p>
    <w:p>
      <w:pPr>
        <w:widowControl w:val="0"/>
        <w:numPr>
          <w:ilvl w:val="0"/>
          <w:numId w:val="0"/>
        </w:numPr>
        <w:jc w:val="both"/>
        <w:rPr>
          <w:rFonts w:hint="eastAsia"/>
        </w:rPr>
      </w:pPr>
      <w:r>
        <w:rPr>
          <w:rFonts w:hint="eastAsia"/>
        </w:rPr>
        <w:t>使徒的推理否则无法成立：除非出于主的怜悯，否则人没有救恩，因为在他自己里面，他是失丧和被遗弃的［罗马书3:23及以下］。</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 shall not toil in proving the applicability of these passages, in order that they may not seem to have been inappropriately seized upon by the apostle.</w:t>
      </w:r>
    </w:p>
    <w:p>
      <w:pPr>
        <w:widowControl w:val="0"/>
        <w:numPr>
          <w:ilvl w:val="0"/>
          <w:numId w:val="0"/>
        </w:numPr>
        <w:jc w:val="both"/>
        <w:rPr>
          <w:rFonts w:hint="eastAsia"/>
        </w:rPr>
      </w:pPr>
      <w:r>
        <w:rPr>
          <w:rFonts w:hint="eastAsia"/>
        </w:rPr>
        <w:t>我不会费力去证明这些经文的适用性，以免它们似乎被使徒不恰当地抓住了。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 shall proceed as if these statements had first been made by Paul, not drawn from the Prophets.</w:t>
      </w:r>
    </w:p>
    <w:p>
      <w:pPr>
        <w:widowControl w:val="0"/>
        <w:numPr>
          <w:ilvl w:val="0"/>
          <w:numId w:val="0"/>
        </w:numPr>
        <w:jc w:val="both"/>
        <w:rPr>
          <w:rFonts w:hint="eastAsia"/>
        </w:rPr>
      </w:pPr>
      <w:r>
        <w:rPr>
          <w:rFonts w:hint="eastAsia"/>
        </w:rPr>
        <w:t>我将继续进行，仿佛这些陈述最初是由保罗提出的，而非引自先知书。</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First of all, he strips man of righteousness, that is, integrity and purity; then, of understanding [Romans 3:1011].</w:t>
      </w:r>
    </w:p>
    <w:p>
      <w:pPr>
        <w:widowControl w:val="0"/>
        <w:numPr>
          <w:ilvl w:val="0"/>
          <w:numId w:val="0"/>
        </w:numPr>
        <w:jc w:val="both"/>
        <w:rPr>
          <w:rFonts w:hint="eastAsia"/>
        </w:rPr>
      </w:pPr>
      <w:r>
        <w:rPr>
          <w:rFonts w:hint="eastAsia"/>
        </w:rPr>
        <w:t>首先，祂剥夺了人的公义，即正直和纯洁；然后，剥夺了理解力［罗马书3:10-11］。</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Indeed, apostasy from God proves defect of understanding, for to seek him is the first degree of wisdom.</w:t>
      </w:r>
    </w:p>
    <w:p>
      <w:pPr>
        <w:widowControl w:val="0"/>
        <w:numPr>
          <w:ilvl w:val="0"/>
          <w:numId w:val="0"/>
        </w:numPr>
        <w:jc w:val="both"/>
        <w:rPr>
          <w:rFonts w:hint="eastAsia"/>
        </w:rPr>
      </w:pPr>
      <w:r>
        <w:rPr>
          <w:rFonts w:hint="eastAsia"/>
        </w:rPr>
        <w:t>的确，背离神证明了理解力的缺陷，因为寻求祂是智慧的第一步。</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This defect, therefore, is necessarily found in all who have forsaken God.</w:t>
      </w:r>
    </w:p>
    <w:p>
      <w:pPr>
        <w:widowControl w:val="0"/>
        <w:numPr>
          <w:ilvl w:val="0"/>
          <w:numId w:val="0"/>
        </w:numPr>
        <w:jc w:val="both"/>
        <w:rPr>
          <w:rFonts w:hint="eastAsia"/>
        </w:rPr>
      </w:pPr>
      <w:r>
        <w:rPr>
          <w:rFonts w:hint="eastAsia"/>
        </w:rPr>
        <w:t>因此，这种缺陷必然存在于所有离弃神的人身上。</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 adds that all have fallen away and have, as it were, become corrupt, that there is no one who does good.</w:t>
      </w:r>
    </w:p>
    <w:p>
      <w:pPr>
        <w:widowControl w:val="0"/>
        <w:numPr>
          <w:ilvl w:val="0"/>
          <w:numId w:val="0"/>
        </w:numPr>
        <w:jc w:val="both"/>
        <w:rPr>
          <w:rFonts w:hint="eastAsia"/>
        </w:rPr>
      </w:pPr>
      <w:r>
        <w:rPr>
          <w:rFonts w:hint="eastAsia"/>
        </w:rPr>
        <w:t>祂补充说，所有人都堕落了，并且可以说，都败坏了，没有人行善。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Then he adds the shameful acts with which they once they have been let loose in wickedness - defile their several members.</w:t>
      </w:r>
    </w:p>
    <w:p>
      <w:pPr>
        <w:widowControl w:val="0"/>
        <w:numPr>
          <w:ilvl w:val="0"/>
          <w:numId w:val="0"/>
        </w:numPr>
        <w:jc w:val="both"/>
        <w:rPr>
          <w:rFonts w:hint="eastAsia"/>
        </w:rPr>
      </w:pPr>
      <w:r>
        <w:rPr>
          <w:rFonts w:hint="eastAsia"/>
        </w:rPr>
        <w:t>然后祂补充了那些可耻的行为，他们一旦在邪恶中被释放，就用这些行为玷污他们各个肢体。</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Finally, he declares them devoid of the fear of God, to whose rule our steps ought to have been directed.</w:t>
      </w:r>
    </w:p>
    <w:p>
      <w:pPr>
        <w:widowControl w:val="0"/>
        <w:numPr>
          <w:ilvl w:val="0"/>
          <w:numId w:val="0"/>
        </w:numPr>
        <w:jc w:val="both"/>
        <w:rPr>
          <w:rFonts w:hint="eastAsia"/>
        </w:rPr>
      </w:pPr>
      <w:r>
        <w:rPr>
          <w:rFonts w:hint="eastAsia"/>
        </w:rPr>
        <w:t>最后，祂宣告他们缺乏对神的敬畏，我们的脚步本应受祂的统治所指引。</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If these are the hereditary endowments of the human race, it is futile to seek anything good in our nature.</w:t>
      </w:r>
    </w:p>
    <w:p>
      <w:pPr>
        <w:widowControl w:val="0"/>
        <w:numPr>
          <w:ilvl w:val="0"/>
          <w:numId w:val="0"/>
        </w:numPr>
        <w:jc w:val="both"/>
        <w:rPr>
          <w:rFonts w:hint="eastAsia"/>
        </w:rPr>
      </w:pPr>
      <w:r>
        <w:rPr>
          <w:rFonts w:hint="eastAsia"/>
        </w:rPr>
        <w:t>如果这些是人类遗传的禀赋，那么在我们的本性中寻求任何美好的事物都是徒然的。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Indeed, I grant that not all these wicked traits appear in every man; yet one cannot deny that this hydra lurks in the breast of each.</w:t>
      </w:r>
    </w:p>
    <w:p>
      <w:pPr>
        <w:widowControl w:val="0"/>
        <w:numPr>
          <w:ilvl w:val="0"/>
          <w:numId w:val="0"/>
        </w:numPr>
        <w:jc w:val="both"/>
        <w:rPr>
          <w:rFonts w:hint="eastAsia"/>
        </w:rPr>
      </w:pPr>
      <w:r>
        <w:rPr>
          <w:rFonts w:hint="eastAsia"/>
        </w:rPr>
        <w:t>的确，我承认并非所有这些邪恶的特征都出现在每个人身上；然而，没有人能否认这九头蛇潜伏在每个人的胸中。</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as the body, so long as it nourishes in itself the cause and matter of disease (even though pain does not yet rage), will not be called healthy, so also will the soul not be considered healthy while it abounds with so many fevers of vice.</w:t>
      </w:r>
    </w:p>
    <w:p>
      <w:pPr>
        <w:widowControl w:val="0"/>
        <w:numPr>
          <w:ilvl w:val="0"/>
          <w:numId w:val="0"/>
        </w:numPr>
        <w:jc w:val="both"/>
        <w:rPr>
          <w:rFonts w:hint="eastAsia"/>
        </w:rPr>
      </w:pPr>
      <w:r>
        <w:rPr>
          <w:rFonts w:hint="eastAsia"/>
        </w:rPr>
        <w:t>因为身体，只要它自身滋养着疾病的原因和物质（即使疼痛尚未发作），就不会被称为健康的，同样，灵魂只要充满如此多恶习的热病，也不会被认为是健康的。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This comparison, however, does not fit in every detail.</w:t>
      </w:r>
    </w:p>
    <w:p>
      <w:pPr>
        <w:widowControl w:val="0"/>
        <w:numPr>
          <w:ilvl w:val="0"/>
          <w:numId w:val="0"/>
        </w:numPr>
        <w:jc w:val="both"/>
        <w:rPr>
          <w:rFonts w:hint="eastAsia"/>
        </w:rPr>
      </w:pPr>
      <w:r>
        <w:rPr>
          <w:rFonts w:hint="eastAsia"/>
        </w:rPr>
        <w:t>然而，这个比较并非在每个细节上都适用。</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in the diseased body some vigor of life yet remains; although the soul, plunged into this deadly abyss, is not only burdened with vices, but is utterly devoid of all good.</w:t>
      </w:r>
    </w:p>
    <w:p>
      <w:pPr>
        <w:widowControl w:val="0"/>
        <w:numPr>
          <w:ilvl w:val="0"/>
          <w:numId w:val="0"/>
        </w:numPr>
        <w:jc w:val="both"/>
        <w:rPr>
          <w:rFonts w:hint="eastAsia"/>
        </w:rPr>
      </w:pPr>
      <w:r>
        <w:rPr>
          <w:rFonts w:hint="eastAsia"/>
        </w:rPr>
        <w:t>因为在患病的身体中，仍然存留着一些生命的活力；然而灵魂，陷入这致命的深渊，不仅被恶习所累，而且完全缺乏一切良善。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3.GOD'S GRACE SOMETIMES RESTRAINS WHERE IT DOES NOT CLEANSE</w:t>
      </w:r>
    </w:p>
    <w:p>
      <w:pPr>
        <w:widowControl w:val="0"/>
        <w:numPr>
          <w:ilvl w:val="0"/>
          <w:numId w:val="0"/>
        </w:numPr>
        <w:jc w:val="both"/>
        <w:rPr>
          <w:rFonts w:hint="eastAsia"/>
        </w:rPr>
      </w:pPr>
      <w:r>
        <w:rPr>
          <w:rFonts w:hint="eastAsia"/>
        </w:rPr>
        <w:t>三、神的恩典有时在不洁净之处加以约束</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Almost the same question that was previously answered now confronts us anew.</w:t>
      </w:r>
    </w:p>
    <w:p>
      <w:pPr>
        <w:widowControl w:val="0"/>
        <w:numPr>
          <w:ilvl w:val="0"/>
          <w:numId w:val="0"/>
        </w:numPr>
        <w:jc w:val="both"/>
        <w:rPr>
          <w:rFonts w:hint="eastAsia"/>
        </w:rPr>
      </w:pPr>
      <w:r>
        <w:rPr>
          <w:rFonts w:hint="eastAsia"/>
        </w:rPr>
        <w:t>先前已回答的几乎相同的问题，现在又重新摆在我们面前。</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 every age there have been persons who, guided by nature, have striven toward virtue throughout life.</w:t>
      </w:r>
    </w:p>
    <w:p>
      <w:pPr>
        <w:widowControl w:val="0"/>
        <w:numPr>
          <w:ilvl w:val="0"/>
          <w:numId w:val="0"/>
        </w:numPr>
        <w:jc w:val="both"/>
        <w:rPr>
          <w:rFonts w:hint="eastAsia"/>
        </w:rPr>
      </w:pPr>
      <w:r>
        <w:rPr>
          <w:rFonts w:hint="eastAsia"/>
        </w:rPr>
        <w:t>在每个时代，都有一些人，受本性的引导，毕生致力于追求美德。</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 have nothing to say against them even if many lapses can be noted in their moral conduct.</w:t>
      </w:r>
    </w:p>
    <w:p>
      <w:pPr>
        <w:widowControl w:val="0"/>
        <w:numPr>
          <w:ilvl w:val="0"/>
          <w:numId w:val="0"/>
        </w:numPr>
        <w:jc w:val="both"/>
        <w:rPr>
          <w:rFonts w:hint="eastAsia"/>
        </w:rPr>
      </w:pPr>
      <w:r>
        <w:rPr>
          <w:rFonts w:hint="eastAsia"/>
        </w:rPr>
        <w:t>即使在他们的道德行为中可以注意到许多过失，我也无话可说。</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they have by the very zeal of their honesty given proof that there was some purity in their nature.</w:t>
      </w:r>
    </w:p>
    <w:p>
      <w:pPr>
        <w:widowControl w:val="0"/>
        <w:numPr>
          <w:ilvl w:val="0"/>
          <w:numId w:val="0"/>
        </w:numPr>
        <w:jc w:val="both"/>
        <w:rPr>
          <w:rFonts w:hint="eastAsia"/>
        </w:rPr>
      </w:pPr>
      <w:r>
        <w:rPr>
          <w:rFonts w:hint="eastAsia"/>
        </w:rPr>
        <w:t>因为他们凭着他们正直的热忱，证明了他们的本性中存在某种纯洁。</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Although in discussing merit of works we shall deal more fully with what value such virtues have in God's sight, we must nevertheless speak of it also at this point, inasmuch as it is necessary for the unfolding of the present argument.</w:t>
      </w:r>
    </w:p>
    <w:p>
      <w:pPr>
        <w:widowControl w:val="0"/>
        <w:numPr>
          <w:ilvl w:val="0"/>
          <w:numId w:val="0"/>
        </w:numPr>
        <w:jc w:val="both"/>
        <w:rPr>
          <w:rFonts w:hint="eastAsia"/>
        </w:rPr>
      </w:pPr>
      <w:r>
        <w:rPr>
          <w:rFonts w:hint="eastAsia"/>
        </w:rPr>
        <w:t>虽然在讨论行为的功德时，我们将更充分地论述这类美德在神眼中的价值，然而在这一点上，我们也必须论及它，因为它对展开当前的论证是必要的。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These examples, accordingly, seem to warn us against adjudging man's nature wholly corrupted, because some men have by its prompting not only excelled in remarkable deeds, but conducted themselves most honorably throughout life.</w:t>
      </w:r>
    </w:p>
    <w:p>
      <w:pPr>
        <w:widowControl w:val="0"/>
        <w:numPr>
          <w:ilvl w:val="0"/>
          <w:numId w:val="0"/>
        </w:numPr>
        <w:jc w:val="both"/>
        <w:rPr>
          <w:rFonts w:hint="eastAsia"/>
        </w:rPr>
      </w:pPr>
      <w:r>
        <w:rPr>
          <w:rFonts w:hint="eastAsia"/>
        </w:rPr>
        <w:t>因此，这些例子似乎警告我们，不要断定人的本性全然败坏，因为有些人藉着它的提示，不仅在卓越的事迹上出类拔萃，而且毕生都行为正直。</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here it ought to occur to us that amid this corruption of nature there is some place for God's grace; not such grace as to cleanse it, but to restrain it inwardly.</w:t>
      </w:r>
    </w:p>
    <w:p>
      <w:pPr>
        <w:widowControl w:val="0"/>
        <w:numPr>
          <w:ilvl w:val="0"/>
          <w:numId w:val="0"/>
        </w:numPr>
        <w:jc w:val="both"/>
        <w:rPr>
          <w:rFonts w:hint="eastAsia"/>
        </w:rPr>
      </w:pPr>
      <w:r>
        <w:rPr>
          <w:rFonts w:hint="eastAsia"/>
        </w:rPr>
        <w:t>但是在此我们应当想到，在这败坏的本性之中，仍有神恩典的余地；并非那种洁净它的恩典，而是内在约束它的恩典。</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if the Lord gave loose rein to the mind of each man to run riot in his lusts, there would doubtless be no one who would not show that, in fact, every evil thing for which Paul condemns all nature is most truly to be met in himself [Psalm 14:3; Romans 3:12].</w:t>
      </w:r>
    </w:p>
    <w:p>
      <w:pPr>
        <w:widowControl w:val="0"/>
        <w:numPr>
          <w:ilvl w:val="0"/>
          <w:numId w:val="0"/>
        </w:numPr>
        <w:jc w:val="both"/>
        <w:rPr>
          <w:rFonts w:hint="eastAsia"/>
        </w:rPr>
      </w:pPr>
      <w:r>
        <w:rPr>
          <w:rFonts w:hint="eastAsia"/>
        </w:rPr>
        <w:t>因为如果主放纵每个人的心思，任其在私欲中放荡，那么毫无疑问，没有人不会显明，事实上，保罗所谴责的一切本性的邪恶，都最真实地存在于他自己里面［诗篇14:3；罗马书3:12］。</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What then? Do you count yourself exempt from the number of those whose "feet are swift to shed blood" [Romans 3:15], whose hands are fouled with robberies and murders, "whose throats are like open graves, whose tongues deceive, whose lips are envenomed" [Romans 3:13]; whose works are useless, wicked, rotten, deadly; whose hearts are without God; whose inmost parts, depravities; whose eyes are set upon stratagems; whose minds are eager to revile - to sum up, whose every part stands ready to commit infinite wickedness [Romans 3:1018]?</w:t>
      </w:r>
    </w:p>
    <w:p>
      <w:pPr>
        <w:widowControl w:val="0"/>
        <w:numPr>
          <w:ilvl w:val="0"/>
          <w:numId w:val="0"/>
        </w:numPr>
        <w:jc w:val="both"/>
        <w:rPr>
          <w:rFonts w:hint="eastAsia"/>
        </w:rPr>
      </w:pPr>
      <w:r>
        <w:rPr>
          <w:rFonts w:hint="eastAsia"/>
        </w:rPr>
        <w:t>那么又如何呢？你是否认为自己不属于那些“脚快流人血”［罗马书3:15］，双手沾满抢劫和凶杀，“喉咙如同敞开的坟墓，舌头弄诡诈，嘴唇有毒气”［罗马书3:13］；行为无用、邪恶、腐烂、致命；心中无神；内心败坏；眼目定睛于诡计；心思热衷于辱骂——总之，每一部分都随时准备犯下无限邪恶的人之列呢［罗马书3:10-18］？</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If every soul is subject to such abominations as the apostle boldly declares, we surely see what would happen if the Lord were to permit human lust to wander according to its own inclination.</w:t>
      </w:r>
    </w:p>
    <w:p>
      <w:pPr>
        <w:widowControl w:val="0"/>
        <w:numPr>
          <w:ilvl w:val="0"/>
          <w:numId w:val="0"/>
        </w:numPr>
        <w:jc w:val="both"/>
        <w:rPr>
          <w:rFonts w:hint="eastAsia"/>
        </w:rPr>
      </w:pPr>
      <w:r>
        <w:rPr>
          <w:rFonts w:hint="eastAsia"/>
        </w:rPr>
        <w:t>如果每个灵魂都受制于使徒大胆宣告的那些可憎之事，我们当然可以看到，如果主允许人的私欲按照其自身的倾向游荡，将会发生什么。</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 mad beast would rage as unrestrainedly; no river, however swift and violent, burst so madly into flood.</w:t>
      </w:r>
    </w:p>
    <w:p>
      <w:pPr>
        <w:widowControl w:val="0"/>
        <w:numPr>
          <w:ilvl w:val="0"/>
          <w:numId w:val="0"/>
        </w:numPr>
        <w:jc w:val="both"/>
        <w:rPr>
          <w:rFonts w:hint="eastAsia"/>
        </w:rPr>
      </w:pPr>
      <w:r>
        <w:rPr>
          <w:rFonts w:hint="eastAsia"/>
        </w:rPr>
        <w:t>没有哪只疯兽会如此不受约束地狂怒；没有哪条河流，无论多么湍急汹涌，会如此疯狂地泛滥。</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 his elect the Lord cures these diseases in a way that we shall soon explain.</w:t>
      </w:r>
    </w:p>
    <w:p>
      <w:pPr>
        <w:widowControl w:val="0"/>
        <w:numPr>
          <w:ilvl w:val="0"/>
          <w:numId w:val="0"/>
        </w:numPr>
        <w:jc w:val="both"/>
        <w:rPr>
          <w:rFonts w:hint="eastAsia"/>
        </w:rPr>
      </w:pPr>
      <w:r>
        <w:rPr>
          <w:rFonts w:hint="eastAsia"/>
        </w:rPr>
        <w:t>在祂的选民中，主以我们稍后将解释的方式治愈这些疾病。</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Others he merely restrains by throwing a bridle over them only that they may not break loose, inasmuch as he foresees their control to be expedient to preserve all that is.</w:t>
      </w:r>
    </w:p>
    <w:p>
      <w:pPr>
        <w:widowControl w:val="0"/>
        <w:numPr>
          <w:ilvl w:val="0"/>
          <w:numId w:val="0"/>
        </w:numPr>
        <w:jc w:val="both"/>
        <w:rPr>
          <w:rFonts w:hint="eastAsia"/>
        </w:rPr>
      </w:pPr>
      <w:r>
        <w:rPr>
          <w:rFonts w:hint="eastAsia"/>
        </w:rPr>
        <w:t>至于其他人，祂仅仅藉着给他们套上缰绳来约束他们，只是为了使他们不致挣脱，因为祂预见到控制他们对保存一切事物是有益的。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Hence some are restrained by shame from breaking out into many kinds of foulness, others by the fear of the law - even though they do not, for the most part, hide their impurity.</w:t>
      </w:r>
    </w:p>
    <w:p>
      <w:pPr>
        <w:widowControl w:val="0"/>
        <w:numPr>
          <w:ilvl w:val="0"/>
          <w:numId w:val="0"/>
        </w:numPr>
        <w:jc w:val="both"/>
        <w:rPr>
          <w:rFonts w:hint="eastAsia"/>
        </w:rPr>
      </w:pPr>
      <w:r>
        <w:rPr>
          <w:rFonts w:hint="eastAsia"/>
        </w:rPr>
        <w:t>因此，有些人因羞耻而克制自己，不致爆发各种污秽；另一些人则因惧怕律法而克制——尽管他们大多并不掩饰自己的不洁。</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Still others, because they consider an honest manner of life profitable, in some measure aspire to it.</w:t>
      </w:r>
    </w:p>
    <w:p>
      <w:pPr>
        <w:widowControl w:val="0"/>
        <w:numPr>
          <w:ilvl w:val="0"/>
          <w:numId w:val="0"/>
        </w:numPr>
        <w:jc w:val="both"/>
        <w:rPr>
          <w:rFonts w:hint="eastAsia"/>
        </w:rPr>
      </w:pPr>
      <w:r>
        <w:rPr>
          <w:rFonts w:hint="eastAsia"/>
        </w:rPr>
        <w:t>还有一些人，因为他们认为正直的生活方式是有益的，就在某种程度上向往它。</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Others rise above the common lot, in order by their excellence to keep the rest obedient to them.</w:t>
      </w:r>
    </w:p>
    <w:p>
      <w:pPr>
        <w:widowControl w:val="0"/>
        <w:numPr>
          <w:ilvl w:val="0"/>
          <w:numId w:val="0"/>
        </w:numPr>
        <w:jc w:val="both"/>
        <w:rPr>
          <w:rFonts w:hint="eastAsia"/>
        </w:rPr>
      </w:pPr>
      <w:r>
        <w:rPr>
          <w:rFonts w:hint="eastAsia"/>
        </w:rPr>
        <w:t>另一些人则超越常人，以便藉着他们的卓越来使其余的人顺服他们。</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Thus God by his providence bridles perversity of nature, that it may not break forth into action; but he does not purge it within.</w:t>
      </w:r>
    </w:p>
    <w:p>
      <w:pPr>
        <w:widowControl w:val="0"/>
        <w:numPr>
          <w:ilvl w:val="0"/>
          <w:numId w:val="0"/>
        </w:numPr>
        <w:jc w:val="both"/>
        <w:rPr>
          <w:rFonts w:hint="eastAsia"/>
        </w:rPr>
      </w:pPr>
      <w:r>
        <w:rPr>
          <w:rFonts w:hint="eastAsia"/>
        </w:rPr>
        <w:t>因此神藉着祂的护理约束本性的邪僻，使它不致爆发为行动；但祂并不在内部清除它。</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4.UPRIGHTNESS IS GOD'S GIFT; BUT MAN'S NATURE REMAINS CORRUPTED</w:t>
      </w:r>
    </w:p>
    <w:p>
      <w:pPr>
        <w:widowControl w:val="0"/>
        <w:numPr>
          <w:ilvl w:val="0"/>
          <w:numId w:val="0"/>
        </w:numPr>
        <w:jc w:val="both"/>
        <w:rPr>
          <w:rFonts w:hint="eastAsia"/>
        </w:rPr>
      </w:pPr>
      <w:r>
        <w:rPr>
          <w:rFonts w:hint="eastAsia"/>
        </w:rPr>
        <w:t>四、正直是神的恩赐；但人的本性仍然败坏</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Nevertheless the problem has not yet been resolved.</w:t>
      </w:r>
    </w:p>
    <w:p>
      <w:pPr>
        <w:widowControl w:val="0"/>
        <w:numPr>
          <w:ilvl w:val="0"/>
          <w:numId w:val="0"/>
        </w:numPr>
        <w:jc w:val="both"/>
        <w:rPr>
          <w:rFonts w:hint="eastAsia"/>
        </w:rPr>
      </w:pPr>
      <w:r>
        <w:rPr>
          <w:rFonts w:hint="eastAsia"/>
        </w:rPr>
        <w:t>然而问题尚未解决。</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either we must make Camillus equal to Catiline, or we shall have in Camillus an example proving that nature, if carefully cultivated, is not utterly devoid of goodness.</w:t>
      </w:r>
    </w:p>
    <w:p>
      <w:pPr>
        <w:widowControl w:val="0"/>
        <w:numPr>
          <w:ilvl w:val="0"/>
          <w:numId w:val="0"/>
        </w:numPr>
        <w:jc w:val="both"/>
        <w:rPr>
          <w:rFonts w:hint="eastAsia"/>
        </w:rPr>
      </w:pPr>
      <w:r>
        <w:rPr>
          <w:rFonts w:hint="eastAsia"/>
        </w:rPr>
        <w:t>因为我们要么必须使卡米卢斯 (Camillus, 罗马共和国早期杰出的政治家和军事家) 等同于喀提林 (Catiline, 罗马共和国末期臭名昭著的阴谋家)，要么我们将在卡米卢斯身上找到一个例子，证明本性如果得到精心培养，并非全然缺乏良善。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Indeed, I admit that the endowments resplendent in Camillus were gifts of God and seem rightly commendable if judged in themselves.</w:t>
      </w:r>
    </w:p>
    <w:p>
      <w:pPr>
        <w:widowControl w:val="0"/>
        <w:numPr>
          <w:ilvl w:val="0"/>
          <w:numId w:val="0"/>
        </w:numPr>
        <w:jc w:val="both"/>
        <w:rPr>
          <w:rFonts w:hint="eastAsia"/>
        </w:rPr>
      </w:pPr>
      <w:r>
        <w:rPr>
          <w:rFonts w:hint="eastAsia"/>
        </w:rPr>
        <w:t>的确，我承认在卡米卢斯身上闪耀的天赋是神的恩赐，如果单从它们本身来判断，似乎理应受到称赞。</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how will these serve as proofs of natural goodness in him?</w:t>
      </w:r>
    </w:p>
    <w:p>
      <w:pPr>
        <w:widowControl w:val="0"/>
        <w:numPr>
          <w:ilvl w:val="0"/>
          <w:numId w:val="0"/>
        </w:numPr>
        <w:jc w:val="both"/>
        <w:rPr>
          <w:rFonts w:hint="eastAsia"/>
        </w:rPr>
      </w:pPr>
      <w:r>
        <w:rPr>
          <w:rFonts w:hint="eastAsia"/>
        </w:rPr>
        <w:t>但是这些如何能作为他里面天然良善的证据呢？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Must we not hark back to his mind and reason thus: if a natural man excelled in such moral integrity, undoubtedly human nature did not lack the ability to cultivate virtue?</w:t>
      </w:r>
    </w:p>
    <w:p>
      <w:pPr>
        <w:widowControl w:val="0"/>
        <w:numPr>
          <w:ilvl w:val="0"/>
          <w:numId w:val="0"/>
        </w:numPr>
        <w:jc w:val="both"/>
        <w:rPr>
          <w:rFonts w:hint="eastAsia"/>
        </w:rPr>
      </w:pPr>
      <w:r>
        <w:rPr>
          <w:rFonts w:hint="eastAsia"/>
        </w:rPr>
        <w:t>我们岂不应当追溯到他的心思，并如此推理：如果一个天然的人在如此的道德正直上卓越，那么毫无疑问，人性并不缺乏培养美德的能力吗？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Yet what if the mind had been wicked and crooked, and had followed anything but uprightness?</w:t>
      </w:r>
    </w:p>
    <w:p>
      <w:pPr>
        <w:widowControl w:val="0"/>
        <w:numPr>
          <w:ilvl w:val="0"/>
          <w:numId w:val="0"/>
        </w:numPr>
        <w:jc w:val="both"/>
        <w:rPr>
          <w:rFonts w:hint="eastAsia"/>
        </w:rPr>
      </w:pPr>
      <w:r>
        <w:rPr>
          <w:rFonts w:hint="eastAsia"/>
        </w:rPr>
        <w:t>然而，如果心思是邪恶和弯曲的，并且除了正直之外什么也不追随，那又如何呢？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there is no doubt that it was such, if you grant that Camillus was a natural man.</w:t>
      </w:r>
    </w:p>
    <w:p>
      <w:pPr>
        <w:widowControl w:val="0"/>
        <w:numPr>
          <w:ilvl w:val="0"/>
          <w:numId w:val="0"/>
        </w:numPr>
        <w:jc w:val="both"/>
        <w:rPr>
          <w:rFonts w:hint="eastAsia"/>
        </w:rPr>
      </w:pPr>
      <w:r>
        <w:rPr>
          <w:rFonts w:hint="eastAsia"/>
        </w:rPr>
        <w:t>毫无疑问，如果你们承认卡米卢斯是一个天然的人，那么它就是这样的。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What power for good will you attribute to human nature in this respect, if in the loftiest appearance of integrity, it is always found to be impelled toward corruption?</w:t>
      </w:r>
    </w:p>
    <w:p>
      <w:pPr>
        <w:widowControl w:val="0"/>
        <w:numPr>
          <w:ilvl w:val="0"/>
          <w:numId w:val="0"/>
        </w:numPr>
        <w:jc w:val="both"/>
        <w:rPr>
          <w:rFonts w:hint="eastAsia"/>
        </w:rPr>
      </w:pPr>
      <w:r>
        <w:rPr>
          <w:rFonts w:hint="eastAsia"/>
        </w:rPr>
        <w:t>如果在这方面，在正直的最高尚表现中，人性总是被发现趋向败坏，那么你们会把什么行善的能力归于人性呢？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Therefore as you will not commend a man for virtue when his vices impress you under the appearance of virtues, so you will not attribute to the human will the capability of seeking after the right so long as the will remains set in its own perversity.</w:t>
      </w:r>
    </w:p>
    <w:p>
      <w:pPr>
        <w:widowControl w:val="0"/>
        <w:numPr>
          <w:ilvl w:val="0"/>
          <w:numId w:val="0"/>
        </w:numPr>
        <w:jc w:val="both"/>
        <w:rPr>
          <w:rFonts w:hint="eastAsia"/>
        </w:rPr>
      </w:pPr>
      <w:r>
        <w:rPr>
          <w:rFonts w:hint="eastAsia"/>
        </w:rPr>
        <w:t>因此，正如你不会因一个人的美德而称赞他，当他的恶习在美德的外表下给你留下印象时；同样，只要意志仍然固执于其自身的邪僻，你就不会把追求正当的能力归于人的意志。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Here, however, is the surest and easiest solution to this question: these are not common gifts of nature, but special graces of God, which he bestows variously and in a certain measure upon men otherwise wicked.</w:t>
      </w:r>
    </w:p>
    <w:p>
      <w:pPr>
        <w:widowControl w:val="0"/>
        <w:numPr>
          <w:ilvl w:val="0"/>
          <w:numId w:val="0"/>
        </w:numPr>
        <w:jc w:val="both"/>
        <w:rPr>
          <w:rFonts w:hint="eastAsia"/>
        </w:rPr>
      </w:pPr>
      <w:r>
        <w:rPr>
          <w:rFonts w:hint="eastAsia"/>
        </w:rPr>
        <w:t>然而，这里有对这个问题最可靠和最容易的解决办法：这些并非本性共同的恩赐，而是神特殊的恩典，祂以不同的方式和一定的程度赐予那些在其他方面是邪恶的人。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this reason, we are not afraid, in common parlance, to call this man wellborn, that one depraved in nature.</w:t>
      </w:r>
    </w:p>
    <w:p>
      <w:pPr>
        <w:widowControl w:val="0"/>
        <w:numPr>
          <w:ilvl w:val="0"/>
          <w:numId w:val="0"/>
        </w:numPr>
        <w:jc w:val="both"/>
        <w:rPr>
          <w:rFonts w:hint="eastAsia"/>
        </w:rPr>
      </w:pPr>
      <w:r>
        <w:rPr>
          <w:rFonts w:hint="eastAsia"/>
        </w:rPr>
        <w:t>因此，我们在日常用语中，不怕称这个人出身高贵，那个人本性败坏。</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Yet we do not hesitate to include both under the universal condition of human depravity; but we point out what special grace the Lord has bestowed upon the one, while not deigning to bestow it upon the other.</w:t>
      </w:r>
    </w:p>
    <w:p>
      <w:pPr>
        <w:widowControl w:val="0"/>
        <w:numPr>
          <w:ilvl w:val="0"/>
          <w:numId w:val="0"/>
        </w:numPr>
        <w:jc w:val="both"/>
        <w:rPr>
          <w:rFonts w:hint="eastAsia"/>
        </w:rPr>
      </w:pPr>
      <w:r>
        <w:rPr>
          <w:rFonts w:hint="eastAsia"/>
        </w:rPr>
        <w:t>然而我们毫不犹豫地把两者都归入人类败坏的普遍状况之下；但我们指出主赐予了前者何等特殊的恩典，却不屑于赐予后者。</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When he wished to put Saul over the kingdom he "formed him as a new man" [1 Samuel 10:6 p.].</w:t>
      </w:r>
    </w:p>
    <w:p>
      <w:pPr>
        <w:widowControl w:val="0"/>
        <w:numPr>
          <w:ilvl w:val="0"/>
          <w:numId w:val="0"/>
        </w:numPr>
        <w:jc w:val="both"/>
        <w:rPr>
          <w:rFonts w:hint="eastAsia"/>
        </w:rPr>
      </w:pPr>
      <w:r>
        <w:rPr>
          <w:rFonts w:hint="eastAsia"/>
        </w:rPr>
        <w:t>当祂希望立扫罗为王时，祂“造他为新人”［撒母耳记上10:6］。</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This is the reason why Plato, alluding to the Homeric legend, says that kings' sons are born with some distinguishing mark.</w:t>
      </w:r>
    </w:p>
    <w:p>
      <w:pPr>
        <w:widowControl w:val="0"/>
        <w:numPr>
          <w:ilvl w:val="0"/>
          <w:numId w:val="0"/>
        </w:numPr>
        <w:jc w:val="both"/>
        <w:rPr>
          <w:rFonts w:hint="eastAsia"/>
        </w:rPr>
      </w:pPr>
      <w:r>
        <w:rPr>
          <w:rFonts w:hint="eastAsia"/>
        </w:rPr>
        <w:t>这就是为何柏拉图，暗指荷马的传说，说君王的儿子生来就带有一些与众不同的标记。</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God, in providing for the human race, often endows with a heroic nature those destined to command.</w:t>
      </w:r>
    </w:p>
    <w:p>
      <w:pPr>
        <w:widowControl w:val="0"/>
        <w:numPr>
          <w:ilvl w:val="0"/>
          <w:numId w:val="0"/>
        </w:numPr>
        <w:jc w:val="both"/>
        <w:rPr>
          <w:rFonts w:hint="eastAsia"/>
        </w:rPr>
      </w:pPr>
      <w:r>
        <w:rPr>
          <w:rFonts w:hint="eastAsia"/>
        </w:rPr>
        <w:t>因为神，在为人类预备时，常常赋予那些注定要统治的人以英雄般的本性。</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From this workshop have come forth the qualities of great leaders celebrated in histories.</w:t>
      </w:r>
    </w:p>
    <w:p>
      <w:pPr>
        <w:widowControl w:val="0"/>
        <w:numPr>
          <w:ilvl w:val="0"/>
          <w:numId w:val="0"/>
        </w:numPr>
        <w:jc w:val="both"/>
        <w:rPr>
          <w:rFonts w:hint="eastAsia"/>
        </w:rPr>
      </w:pPr>
      <w:r>
        <w:rPr>
          <w:rFonts w:hint="eastAsia"/>
        </w:rPr>
        <w:t>从这个作坊里，产生了历史上著名的伟大领袖的品质。</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Private individuals are to be judged in the same way.</w:t>
      </w:r>
    </w:p>
    <w:p>
      <w:pPr>
        <w:widowControl w:val="0"/>
        <w:numPr>
          <w:ilvl w:val="0"/>
          <w:numId w:val="0"/>
        </w:numPr>
        <w:jc w:val="both"/>
        <w:rPr>
          <w:rFonts w:hint="eastAsia"/>
        </w:rPr>
      </w:pPr>
      <w:r>
        <w:rPr>
          <w:rFonts w:hint="eastAsia"/>
        </w:rPr>
        <w:t>普通人也当以同样的方式来判断。</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because, however excellent anyone has been, his own ambition always pushes him on - a blemish with which all virtues are so sullied that before God they lose all favor - anything in profane men that appears praiseworthy must be considered worthless.</w:t>
      </w:r>
    </w:p>
    <w:p>
      <w:pPr>
        <w:widowControl w:val="0"/>
        <w:numPr>
          <w:ilvl w:val="0"/>
          <w:numId w:val="0"/>
        </w:numPr>
        <w:jc w:val="both"/>
        <w:rPr>
          <w:rFonts w:hint="eastAsia"/>
        </w:rPr>
      </w:pPr>
      <w:r>
        <w:rPr>
          <w:rFonts w:hint="eastAsia"/>
        </w:rPr>
        <w:t>但是因为，无论任何人多么卓越，他自己的野心总是驱使着他——这是一种污点，所有美德都因此而受到玷污，以致在神面前失去一切恩惠——因此，在亵渎之人身上任何显得值得称赞的东西，都必须被认为是毫无价值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Besides, where there is no zeal to glorify God, the chief part of uprightness is absent; a zeal of which all those whom he has not regenerated by his Spirit are devoid.</w:t>
      </w:r>
    </w:p>
    <w:p>
      <w:pPr>
        <w:widowControl w:val="0"/>
        <w:numPr>
          <w:ilvl w:val="0"/>
          <w:numId w:val="0"/>
        </w:numPr>
        <w:jc w:val="both"/>
        <w:rPr>
          <w:rFonts w:hint="eastAsia"/>
        </w:rPr>
      </w:pPr>
      <w:r>
        <w:rPr>
          <w:rFonts w:hint="eastAsia"/>
        </w:rPr>
        <w:t>此外，在没有荣耀神的热忱之处，正直的主要部分就缺席了；这种热忱是所有那些祂未藉着祂的灵重生的人所缺乏的。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There is good reason for the statement in Isaiah, that "the spirit of the fear of God rests" upon Christ [Isaiah 11:2 p.].</w:t>
      </w:r>
    </w:p>
    <w:p>
      <w:pPr>
        <w:widowControl w:val="0"/>
        <w:numPr>
          <w:ilvl w:val="0"/>
          <w:numId w:val="0"/>
        </w:numPr>
        <w:jc w:val="both"/>
        <w:rPr>
          <w:rFonts w:hint="eastAsia"/>
        </w:rPr>
      </w:pPr>
      <w:r>
        <w:rPr>
          <w:rFonts w:hint="eastAsia"/>
        </w:rPr>
        <w:t>以赛亚书中的陈述是有充分理由的，即“敬畏耶和华的灵必住在他身上”［以赛亚书11:2］。</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By this we are taught that all estranged from Christ lack "the fear of God," which "is the beginning of wisdom" [Psalm 111:10 p.].</w:t>
      </w:r>
    </w:p>
    <w:p>
      <w:pPr>
        <w:widowControl w:val="0"/>
        <w:numPr>
          <w:ilvl w:val="0"/>
          <w:numId w:val="0"/>
        </w:numPr>
        <w:jc w:val="both"/>
        <w:rPr>
          <w:rFonts w:hint="eastAsia"/>
        </w:rPr>
      </w:pPr>
      <w:r>
        <w:rPr>
          <w:rFonts w:hint="eastAsia"/>
        </w:rPr>
        <w:t>藉此我们受教，所有与基督疏远的人都缺乏“敬畏耶和华的心”，这“是智慧的开端”［诗篇111:10］。</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As for the virtues that deceive us with their vain show, they shall have their praise in the political assembly and in common renown among men; but before the heavenly judgment seat they shall be of no value to acquire righteousness.</w:t>
      </w:r>
    </w:p>
    <w:p>
      <w:pPr>
        <w:widowControl w:val="0"/>
        <w:numPr>
          <w:ilvl w:val="0"/>
          <w:numId w:val="0"/>
        </w:numPr>
        <w:jc w:val="both"/>
        <w:rPr>
          <w:rFonts w:hint="eastAsia"/>
        </w:rPr>
      </w:pPr>
      <w:r>
        <w:rPr>
          <w:rFonts w:hint="eastAsia"/>
        </w:rPr>
        <w:t>至于那些以其虚假表象欺骗我们的美德，它们将在政治集会和人间的普遍声誉中得到赞扬；但在属天的审判台前，它们对获得公义毫无价值。</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5.MAN SINS OF NECESSITY, BUT WITHOUT COMPULSION</w:t>
      </w:r>
    </w:p>
    <w:p>
      <w:pPr>
        <w:widowControl w:val="0"/>
        <w:numPr>
          <w:ilvl w:val="0"/>
          <w:numId w:val="0"/>
        </w:numPr>
        <w:jc w:val="both"/>
        <w:rPr>
          <w:rFonts w:hint="eastAsia"/>
        </w:rPr>
      </w:pPr>
      <w:r>
        <w:rPr>
          <w:rFonts w:hint="eastAsia"/>
        </w:rPr>
        <w:t>五、人犯罪是出于必然，但并非出于强迫</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Because of the bondage of sin by which the will is held bound, it cannot move toward good, much less apply itself thereto; for a movement of this sort is the beginning of conversion to God, which in Scripture is ascribed entirely to God's grace.</w:t>
      </w:r>
    </w:p>
    <w:p>
      <w:pPr>
        <w:widowControl w:val="0"/>
        <w:numPr>
          <w:ilvl w:val="0"/>
          <w:numId w:val="0"/>
        </w:numPr>
        <w:jc w:val="both"/>
        <w:rPr>
          <w:rFonts w:hint="eastAsia"/>
        </w:rPr>
      </w:pPr>
      <w:r>
        <w:rPr>
          <w:rFonts w:hint="eastAsia"/>
        </w:rPr>
        <w:t>因罪的捆绑，意志被束缚，无法趋向善，更不用说致力于善了；因为这种行动是归向神的开端，这在圣经中完全归功于神的恩典。</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So Jeremiah prayed to the Lord to be "converted" if it were his will to "convert him" [Jeremiah 31:18, cf. Vg.].</w:t>
      </w:r>
    </w:p>
    <w:p>
      <w:pPr>
        <w:widowControl w:val="0"/>
        <w:numPr>
          <w:ilvl w:val="0"/>
          <w:numId w:val="0"/>
        </w:numPr>
        <w:jc w:val="both"/>
        <w:rPr>
          <w:rFonts w:hint="eastAsia"/>
        </w:rPr>
      </w:pPr>
      <w:r>
        <w:rPr>
          <w:rFonts w:hint="eastAsia"/>
        </w:rPr>
        <w:t>因此耶利米向主祷告，如果祂意愿“使他归回”，就求主“使他归回”［耶利米书31:18］。</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Hence the prophet in the same chapter, describing the spiritual redemption of the believing folk, speaks of them as "redeemed from the hand of one stronger than they" [verse 11 p.].</w:t>
      </w:r>
    </w:p>
    <w:p>
      <w:pPr>
        <w:widowControl w:val="0"/>
        <w:numPr>
          <w:ilvl w:val="0"/>
          <w:numId w:val="0"/>
        </w:numPr>
        <w:jc w:val="both"/>
        <w:rPr>
          <w:rFonts w:hint="eastAsia"/>
        </w:rPr>
      </w:pPr>
      <w:r>
        <w:rPr>
          <w:rFonts w:hint="eastAsia"/>
        </w:rPr>
        <w:t>因此，先知在同一章中，描述信徒属灵的救赎时，称他们为“从比他们更强之人的手中救赎出来”［第11节］。</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By this he surely means the tight fetters with which the sinner is bound so long as, forsaken by the Lord, he lives under the devil's yoke.</w:t>
      </w:r>
    </w:p>
    <w:p>
      <w:pPr>
        <w:widowControl w:val="0"/>
        <w:numPr>
          <w:ilvl w:val="0"/>
          <w:numId w:val="0"/>
        </w:numPr>
        <w:jc w:val="both"/>
        <w:rPr>
          <w:rFonts w:hint="eastAsia"/>
        </w:rPr>
      </w:pPr>
      <w:r>
        <w:rPr>
          <w:rFonts w:hint="eastAsia"/>
        </w:rPr>
        <w:t>祂藉此无疑是指罪人只要被主离弃，活在魔鬼的轭下，就被紧紧捆绑的锁链。</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Nonetheless the will remains, with the most eager inclination disposed and hastening to sin.</w:t>
      </w:r>
    </w:p>
    <w:p>
      <w:pPr>
        <w:widowControl w:val="0"/>
        <w:numPr>
          <w:ilvl w:val="0"/>
          <w:numId w:val="0"/>
        </w:numPr>
        <w:jc w:val="both"/>
        <w:rPr>
          <w:rFonts w:hint="eastAsia"/>
        </w:rPr>
      </w:pPr>
      <w:r>
        <w:rPr>
          <w:rFonts w:hint="eastAsia"/>
        </w:rPr>
        <w:t>然而意志仍然存在，带着最热切的倾向，倾向并急于犯罪。</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man, when he gave himself over to this necessity, was not deprived of will, but of soundness of will.</w:t>
      </w:r>
    </w:p>
    <w:p>
      <w:pPr>
        <w:widowControl w:val="0"/>
        <w:numPr>
          <w:ilvl w:val="0"/>
          <w:numId w:val="0"/>
        </w:numPr>
        <w:jc w:val="both"/>
        <w:rPr>
          <w:rFonts w:hint="eastAsia"/>
        </w:rPr>
      </w:pPr>
      <w:r>
        <w:rPr>
          <w:rFonts w:hint="eastAsia"/>
        </w:rPr>
        <w:t>因为人，当他把自己交给这种必然性时，并没有被剥夺意志，而是被剥夺了意志的健全。</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Not inappropriately Bernard teaches that to will is in us all: but to will good is gain; to will evil, loss.</w:t>
      </w:r>
    </w:p>
    <w:p>
      <w:pPr>
        <w:widowControl w:val="0"/>
        <w:numPr>
          <w:ilvl w:val="0"/>
          <w:numId w:val="0"/>
        </w:numPr>
        <w:jc w:val="both"/>
        <w:rPr>
          <w:rFonts w:hint="eastAsia"/>
        </w:rPr>
      </w:pPr>
      <w:r>
        <w:rPr>
          <w:rFonts w:hint="eastAsia"/>
        </w:rPr>
        <w:t>伯尔纳德并非不恰当地教导说，意愿存在于我们所有人之中：但意愿善是得益；意愿恶是损失。</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Therefore simply to will is of man; to will ill, of a corrupt nature; to will well, of grace.</w:t>
      </w:r>
    </w:p>
    <w:p>
      <w:pPr>
        <w:widowControl w:val="0"/>
        <w:numPr>
          <w:ilvl w:val="0"/>
          <w:numId w:val="0"/>
        </w:numPr>
        <w:jc w:val="both"/>
        <w:rPr>
          <w:rFonts w:hint="eastAsia"/>
        </w:rPr>
      </w:pPr>
      <w:r>
        <w:rPr>
          <w:rFonts w:hint="eastAsia"/>
        </w:rPr>
        <w:t>因此，单单意愿是出于人；意愿恶，是出于败坏的本性；意愿善，是出于恩典。</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Now, when I say that the will bereft of freedom is of necessity either drawn or led into evil, it is a wonder if this seems a hard saying to anyone, since it has nothing incongruous or alien to the usage of holy men.</w:t>
      </w:r>
    </w:p>
    <w:p>
      <w:pPr>
        <w:widowControl w:val="0"/>
        <w:numPr>
          <w:ilvl w:val="0"/>
          <w:numId w:val="0"/>
        </w:numPr>
        <w:jc w:val="both"/>
        <w:rPr>
          <w:rFonts w:hint="eastAsia"/>
        </w:rPr>
      </w:pPr>
      <w:r>
        <w:rPr>
          <w:rFonts w:hint="eastAsia"/>
        </w:rPr>
        <w:t>现在，当我说缺乏自由的意志必然被引诱或引入邪恶时，如果这对任何人来说似乎是难以接受的话，那就奇怪了，因为它与圣洁之人的用法并无不协调或相悖之处。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it offends those who know not how to distinguish between necessity and compulsion.</w:t>
      </w:r>
    </w:p>
    <w:p>
      <w:pPr>
        <w:widowControl w:val="0"/>
        <w:numPr>
          <w:ilvl w:val="0"/>
          <w:numId w:val="0"/>
        </w:numPr>
        <w:jc w:val="both"/>
        <w:rPr>
          <w:rFonts w:hint="eastAsia"/>
        </w:rPr>
      </w:pPr>
      <w:r>
        <w:rPr>
          <w:rFonts w:hint="eastAsia"/>
        </w:rPr>
        <w:t>但是它冒犯了那些不知道如何区分必然性和强迫的人。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Suppose someone asks them: Is not God of necessity good?</w:t>
      </w:r>
    </w:p>
    <w:p>
      <w:pPr>
        <w:widowControl w:val="0"/>
        <w:numPr>
          <w:ilvl w:val="0"/>
          <w:numId w:val="0"/>
        </w:numPr>
        <w:jc w:val="both"/>
        <w:rPr>
          <w:rFonts w:hint="eastAsia"/>
        </w:rPr>
      </w:pPr>
      <w:r>
        <w:rPr>
          <w:rFonts w:hint="eastAsia"/>
        </w:rPr>
        <w:t>假设有人问他们：神岂不是必然良善的吗？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Is not the devil of necessity evil?</w:t>
      </w:r>
    </w:p>
    <w:p>
      <w:pPr>
        <w:widowControl w:val="0"/>
        <w:numPr>
          <w:ilvl w:val="0"/>
          <w:numId w:val="0"/>
        </w:numPr>
        <w:jc w:val="both"/>
        <w:rPr>
          <w:rFonts w:hint="eastAsia"/>
        </w:rPr>
      </w:pPr>
      <w:r>
        <w:rPr>
          <w:rFonts w:hint="eastAsia"/>
        </w:rPr>
        <w:t>魔鬼岂不是必然邪恶的吗？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What will they reply?</w:t>
      </w:r>
    </w:p>
    <w:p>
      <w:pPr>
        <w:widowControl w:val="0"/>
        <w:numPr>
          <w:ilvl w:val="0"/>
          <w:numId w:val="0"/>
        </w:numPr>
        <w:jc w:val="both"/>
        <w:rPr>
          <w:rFonts w:hint="eastAsia"/>
        </w:rPr>
      </w:pPr>
      <w:r>
        <w:rPr>
          <w:rFonts w:hint="eastAsia"/>
        </w:rPr>
        <w:t>他们会如何回答？</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God's goodness is so connected with his divinity that it is no more necessary for him to be God than for him to be good.</w:t>
      </w:r>
    </w:p>
    <w:p>
      <w:pPr>
        <w:widowControl w:val="0"/>
        <w:numPr>
          <w:ilvl w:val="0"/>
          <w:numId w:val="0"/>
        </w:numPr>
        <w:jc w:val="both"/>
        <w:rPr>
          <w:rFonts w:hint="eastAsia"/>
        </w:rPr>
      </w:pPr>
      <w:r>
        <w:rPr>
          <w:rFonts w:hint="eastAsia"/>
        </w:rPr>
        <w:t>神的良善与祂的神性如此相连，以致祂是神与祂是良善同样必要。</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the devil by his fall was so cut off from participation in good that he can do nothing but evil.</w:t>
      </w:r>
    </w:p>
    <w:p>
      <w:pPr>
        <w:widowControl w:val="0"/>
        <w:numPr>
          <w:ilvl w:val="0"/>
          <w:numId w:val="0"/>
        </w:numPr>
        <w:jc w:val="both"/>
        <w:rPr>
          <w:rFonts w:hint="eastAsia"/>
        </w:rPr>
      </w:pPr>
      <w:r>
        <w:rPr>
          <w:rFonts w:hint="eastAsia"/>
        </w:rPr>
        <w:t>但魔鬼因其堕落而与善的分享如此隔绝，以致他除了作恶之外，什么也做不了。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suppose some blasphemer sneers that God deserves little praise for His own goodness, constrained as He is to preserve it.</w:t>
      </w:r>
    </w:p>
    <w:p>
      <w:pPr>
        <w:widowControl w:val="0"/>
        <w:numPr>
          <w:ilvl w:val="0"/>
          <w:numId w:val="0"/>
        </w:numPr>
        <w:jc w:val="both"/>
        <w:rPr>
          <w:rFonts w:hint="eastAsia"/>
        </w:rPr>
      </w:pPr>
      <w:r>
        <w:rPr>
          <w:rFonts w:hint="eastAsia"/>
        </w:rPr>
        <w:t>但是，假设某个亵渎者讥笑说，神因祂自己的良善而应受的赞美甚少，因为祂被迫保守它。</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Will this not be a ready answer to him: not from violent impulsion, but from His boundless goodness comes God's inability to do evil?</w:t>
      </w:r>
    </w:p>
    <w:p>
      <w:pPr>
        <w:widowControl w:val="0"/>
        <w:numPr>
          <w:ilvl w:val="0"/>
          <w:numId w:val="0"/>
        </w:numPr>
        <w:jc w:val="both"/>
        <w:rPr>
          <w:rFonts w:hint="eastAsia"/>
        </w:rPr>
      </w:pPr>
      <w:r>
        <w:rPr>
          <w:rFonts w:hint="eastAsia"/>
        </w:rPr>
        <w:t>这岂不是一个现成的回答吗：神不能作恶，并非出于猛烈的推动，而是出于祂无限的良善？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Therefore, if the fact that he must do good does not hinder God's free will in doing good; if the devil, who can do only evil, yet sins with his will - who shall say that man therefore sins less willingly because he is subject to the necessity of sinning?</w:t>
      </w:r>
    </w:p>
    <w:p>
      <w:pPr>
        <w:widowControl w:val="0"/>
        <w:numPr>
          <w:ilvl w:val="0"/>
          <w:numId w:val="0"/>
        </w:numPr>
        <w:jc w:val="both"/>
        <w:rPr>
          <w:rFonts w:hint="eastAsia"/>
        </w:rPr>
      </w:pPr>
      <w:r>
        <w:rPr>
          <w:rFonts w:hint="eastAsia"/>
        </w:rPr>
        <w:t>因此，如果祂必须行善这个事实，并不妨碍神在行善方面的自由意志；如果魔鬼，只能作恶，却凭己意犯罪——谁能说人因此犯罪就不那么情愿了，因为他受制于犯罪的必然性呢？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Augustine everywhere speaks of this necessity; and even though Cadestius caviled against him invidiously, he did not hesitate to affirm it in these words: "Through freedom man came to be in sin, but the corruption which followed as punishment turned freedom into necessity."</w:t>
      </w:r>
    </w:p>
    <w:p>
      <w:pPr>
        <w:widowControl w:val="0"/>
        <w:numPr>
          <w:ilvl w:val="0"/>
          <w:numId w:val="0"/>
        </w:numPr>
        <w:jc w:val="both"/>
        <w:rPr>
          <w:rFonts w:hint="eastAsia"/>
        </w:rPr>
      </w:pPr>
      <w:r>
        <w:rPr>
          <w:rFonts w:hint="eastAsia"/>
        </w:rPr>
        <w:t>奥古斯丁处处谈论这种必然性；即使色勒斯丢（Caelestius，伯拉纠派人物）恶意地对他吹毛求疵，他也不犹豫地用这些话肯定它：“藉着自由，人陷入了罪中，但随之而来的作为惩罚的败坏，把自由变成了必然性。”</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whenever he makes mention of the matter, he does not hesitate to speak in this manner of the necessary bondage of sin.</w:t>
      </w:r>
    </w:p>
    <w:p>
      <w:pPr>
        <w:widowControl w:val="0"/>
        <w:numPr>
          <w:ilvl w:val="0"/>
          <w:numId w:val="0"/>
        </w:numPr>
        <w:jc w:val="both"/>
        <w:rPr>
          <w:rFonts w:hint="eastAsia"/>
        </w:rPr>
      </w:pPr>
      <w:r>
        <w:rPr>
          <w:rFonts w:hint="eastAsia"/>
        </w:rPr>
        <w:t>每当他提及此事时，他都毫不犹豫地以这种方式谈论罪的必然捆绑。</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chief point of this distinction, then, must be that man, as he was corrupted by the Fall, sinned willingly, not unwillingly or by compulsion; by the most eager inclination of his heart, not by forced compulsion; by the prompting of his own lust, not by compulsion from without.</w:t>
      </w:r>
    </w:p>
    <w:p>
      <w:pPr>
        <w:widowControl w:val="0"/>
        <w:numPr>
          <w:ilvl w:val="0"/>
          <w:numId w:val="0"/>
        </w:numPr>
        <w:jc w:val="both"/>
        <w:rPr>
          <w:rFonts w:hint="eastAsia"/>
        </w:rPr>
      </w:pPr>
      <w:r>
        <w:rPr>
          <w:rFonts w:hint="eastAsia"/>
        </w:rPr>
        <w:t>那么，这种区分的要点必须是，人，因堕落而败坏，是甘愿犯罪，而非不情愿或受强迫；是出于他内心最热切的倾向，而非被迫的强迫；是出于他自己私欲的驱使，而非来自外部的强迫。</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Yet so depraved is his nature that he can be moved or impelled only to evil.</w:t>
      </w:r>
    </w:p>
    <w:p>
      <w:pPr>
        <w:widowControl w:val="0"/>
        <w:numPr>
          <w:ilvl w:val="0"/>
          <w:numId w:val="0"/>
        </w:numPr>
        <w:jc w:val="both"/>
        <w:rPr>
          <w:rFonts w:hint="eastAsia"/>
        </w:rPr>
      </w:pPr>
      <w:r>
        <w:rPr>
          <w:rFonts w:hint="eastAsia"/>
        </w:rPr>
        <w:t>然而他的本性是如此败坏，以致他只能被引向或驱使去作恶。</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if this is true, then it is clearly expressed that man is surely subject to the necessity of sinning.</w:t>
      </w:r>
    </w:p>
    <w:p>
      <w:pPr>
        <w:widowControl w:val="0"/>
        <w:numPr>
          <w:ilvl w:val="0"/>
          <w:numId w:val="0"/>
        </w:numPr>
        <w:jc w:val="both"/>
        <w:rPr>
          <w:rFonts w:hint="eastAsia"/>
        </w:rPr>
      </w:pPr>
      <w:r>
        <w:rPr>
          <w:rFonts w:hint="eastAsia"/>
        </w:rPr>
        <w:t>但是如果这是真的，那么就清楚地表达了人确实受制于犯罪的必然性。</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Bernard, agreeing with Augustine, so writes: "Among all living beings man alone is free; and yet because sin has intervened he also undergoes a kind of violence, but of will, not of nature, so that not even thus is he deprived of his innate freedom.</w:t>
      </w:r>
    </w:p>
    <w:p>
      <w:pPr>
        <w:widowControl w:val="0"/>
        <w:numPr>
          <w:ilvl w:val="0"/>
          <w:numId w:val="0"/>
        </w:numPr>
        <w:jc w:val="both"/>
        <w:rPr>
          <w:rFonts w:hint="eastAsia"/>
        </w:rPr>
      </w:pPr>
      <w:r>
        <w:rPr>
          <w:rFonts w:hint="eastAsia"/>
        </w:rPr>
        <w:t>伯尔纳德，同意奥古斯丁的观点，如此写道：“在所有生物中，唯独人是自由的；然而因为罪的介入，他也遭受一种暴力，但这暴力是意志的，而非本性的，以致即使如此，他也没有被剥夺他天生的自由。</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what is voluntary is also free."</w:t>
      </w:r>
    </w:p>
    <w:p>
      <w:pPr>
        <w:widowControl w:val="0"/>
        <w:numPr>
          <w:ilvl w:val="0"/>
          <w:numId w:val="0"/>
        </w:numPr>
        <w:jc w:val="both"/>
        <w:rPr>
          <w:rFonts w:hint="eastAsia"/>
        </w:rPr>
      </w:pPr>
      <w:r>
        <w:rPr>
          <w:rFonts w:hint="eastAsia"/>
        </w:rPr>
        <w:t>因为凡是自愿的，也是自由的。”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a little later: "In some base and strange way the will itself, changed for the worse by sin, makes a necessity for itself.</w:t>
      </w:r>
    </w:p>
    <w:p>
      <w:pPr>
        <w:widowControl w:val="0"/>
        <w:numPr>
          <w:ilvl w:val="0"/>
          <w:numId w:val="0"/>
        </w:numPr>
        <w:jc w:val="both"/>
        <w:rPr>
          <w:rFonts w:hint="eastAsia"/>
        </w:rPr>
      </w:pPr>
      <w:r>
        <w:rPr>
          <w:rFonts w:hint="eastAsia"/>
        </w:rPr>
        <w:t>稍后又说：“以某种卑劣而奇怪的方式，意志本身，因罪而变坏，为自己制造了一种必然性。</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Hence, neither does necessity, although it is of the will, avail to excuse the will, nor does the will, although it is led astray, avail to exclude necessity.</w:t>
      </w:r>
    </w:p>
    <w:p>
      <w:pPr>
        <w:widowControl w:val="0"/>
        <w:numPr>
          <w:ilvl w:val="0"/>
          <w:numId w:val="0"/>
        </w:numPr>
        <w:jc w:val="both"/>
        <w:rPr>
          <w:rFonts w:hint="eastAsia"/>
        </w:rPr>
      </w:pPr>
      <w:r>
        <w:rPr>
          <w:rFonts w:hint="eastAsia"/>
        </w:rPr>
        <w:t>因此，必然性，虽然是出于意志，却不足以为意志辩解；意志，虽然被引入歧途，却不足以排除必然性。</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this necessity is as it were voluntary."</w:t>
      </w:r>
    </w:p>
    <w:p>
      <w:pPr>
        <w:widowControl w:val="0"/>
        <w:numPr>
          <w:ilvl w:val="0"/>
          <w:numId w:val="0"/>
        </w:numPr>
        <w:jc w:val="both"/>
        <w:rPr>
          <w:rFonts w:hint="eastAsia"/>
        </w:rPr>
      </w:pPr>
      <w:r>
        <w:rPr>
          <w:rFonts w:hint="eastAsia"/>
        </w:rPr>
        <w:t>因为这种必然性可以说是自愿的。”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Afterward he says that we are oppressed by no other yoke than that of a kind of voluntary servitude.</w:t>
      </w:r>
    </w:p>
    <w:p>
      <w:pPr>
        <w:widowControl w:val="0"/>
        <w:numPr>
          <w:ilvl w:val="0"/>
          <w:numId w:val="0"/>
        </w:numPr>
        <w:jc w:val="both"/>
        <w:rPr>
          <w:rFonts w:hint="eastAsia"/>
        </w:rPr>
      </w:pPr>
      <w:r>
        <w:rPr>
          <w:rFonts w:hint="eastAsia"/>
        </w:rPr>
        <w:t>后来他说，我们所受的压迫，无非是一种自愿的奴役。</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Therefore we are miserable as to servitude and inexcusable as to will because the will, when it was free, made itself the slave of sin.</w:t>
      </w:r>
    </w:p>
    <w:p>
      <w:pPr>
        <w:widowControl w:val="0"/>
        <w:numPr>
          <w:ilvl w:val="0"/>
          <w:numId w:val="0"/>
        </w:numPr>
        <w:jc w:val="both"/>
        <w:rPr>
          <w:rFonts w:hint="eastAsia"/>
        </w:rPr>
      </w:pPr>
      <w:r>
        <w:rPr>
          <w:rFonts w:hint="eastAsia"/>
        </w:rPr>
        <w:t>因此，就奴役而言，我们是悲惨的；就意志而言，我们是无可推诿的，因为意志，当它是自由的时候，使自己成了罪的奴隶。</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Yet he concludes: "Thus the soul, in some strange and evil way, under a certain voluntary and wrongly free necessity is at the same time enslaved and free: enslaved because of necessity; free because of will.</w:t>
      </w:r>
    </w:p>
    <w:p>
      <w:pPr>
        <w:widowControl w:val="0"/>
        <w:numPr>
          <w:ilvl w:val="0"/>
          <w:numId w:val="0"/>
        </w:numPr>
        <w:jc w:val="both"/>
        <w:rPr>
          <w:rFonts w:hint="eastAsia"/>
        </w:rPr>
      </w:pPr>
      <w:r>
        <w:rPr>
          <w:rFonts w:hint="eastAsia"/>
        </w:rPr>
        <w:t>然而他总结说：“因此灵魂，以某种奇怪而邪恶的方式，在某种自愿而错误的自由必然性之下，同时既被奴役又自由：因必然性而被奴役；因意志而自由。</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what is at once stranger and more deplorable, it is guilty because it is free, and enslaved because it is guilty, and as a consequence enslaved because it is free."</w:t>
      </w:r>
    </w:p>
    <w:p>
      <w:pPr>
        <w:widowControl w:val="0"/>
        <w:numPr>
          <w:ilvl w:val="0"/>
          <w:numId w:val="0"/>
        </w:numPr>
        <w:jc w:val="both"/>
        <w:rPr>
          <w:rFonts w:hint="eastAsia"/>
        </w:rPr>
      </w:pPr>
      <w:r>
        <w:rPr>
          <w:rFonts w:hint="eastAsia"/>
        </w:rPr>
        <w:t>更奇怪和更可悲的是，它因自由而有罪，因有罪而被奴役，结果因自由而被奴役。”</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Surely my readers will recognize that I am bringing forth nothing new, for it is something that Augustine taught of old with the agreement of all the godly, and it was still retained almost a thousand years later in monastic cloisters.</w:t>
      </w:r>
    </w:p>
    <w:p>
      <w:pPr>
        <w:widowControl w:val="0"/>
        <w:numPr>
          <w:ilvl w:val="0"/>
          <w:numId w:val="0"/>
        </w:numPr>
        <w:jc w:val="both"/>
        <w:rPr>
          <w:rFonts w:hint="eastAsia"/>
        </w:rPr>
      </w:pPr>
      <w:r>
        <w:rPr>
          <w:rFonts w:hint="eastAsia"/>
        </w:rPr>
        <w:t>我的读者们肯定会认识到我并没有提出什么新的东西，因为这是奥古斯丁古时在所有敬虔之人的同意下所教导的，并且在一千年后仍然保留在修道院的回廊里。</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Lombard, since he did not know how to distinguish necessity from compulsion, gave occasion for a pernicious error.</w:t>
      </w:r>
    </w:p>
    <w:p>
      <w:pPr>
        <w:widowControl w:val="0"/>
        <w:numPr>
          <w:ilvl w:val="0"/>
          <w:numId w:val="0"/>
        </w:numPr>
        <w:jc w:val="both"/>
        <w:rPr>
          <w:rFonts w:hint="eastAsia"/>
        </w:rPr>
      </w:pPr>
      <w:r>
        <w:rPr>
          <w:rFonts w:hint="eastAsia"/>
        </w:rPr>
        <w:t>但是伦巴都，因为他不知道如何区分必然性和强迫，就为一种有害的错误提供了机会。</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(Conversion of the will is the effect of divine grace inwardly bestowed, 6-14)</w:t>
      </w:r>
    </w:p>
    <w:p>
      <w:pPr>
        <w:widowControl w:val="0"/>
        <w:numPr>
          <w:ilvl w:val="0"/>
          <w:numId w:val="0"/>
        </w:numPr>
        <w:jc w:val="both"/>
        <w:rPr>
          <w:rFonts w:hint="eastAsia"/>
        </w:rPr>
      </w:pPr>
      <w:r>
        <w:rPr>
          <w:rFonts w:hint="eastAsia"/>
        </w:rPr>
        <w:t>（意志的归正是内在神恩的果效，6-14）</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6.MEN'S INABILITY TO DO GOOD MANIFESTS ITSELF ABOVE ALL IN THE WORK OF REDEMPTION, WHICH GOD DOES QUITE ALONE</w:t>
      </w:r>
    </w:p>
    <w:p>
      <w:pPr>
        <w:widowControl w:val="0"/>
        <w:numPr>
          <w:ilvl w:val="0"/>
          <w:numId w:val="0"/>
        </w:numPr>
        <w:jc w:val="both"/>
        <w:rPr>
          <w:rFonts w:hint="eastAsia"/>
        </w:rPr>
      </w:pPr>
      <w:r>
        <w:rPr>
          <w:rFonts w:hint="eastAsia"/>
        </w:rPr>
        <w:t>六、人无力行善，尤其体现在救赎之工上，这完全是神独自作成的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On the other hand, it behooves us to consider the sort of remedy by which divine grace corrects and cures the corruption of nature.</w:t>
      </w:r>
    </w:p>
    <w:p>
      <w:pPr>
        <w:widowControl w:val="0"/>
        <w:numPr>
          <w:ilvl w:val="0"/>
          <w:numId w:val="0"/>
        </w:numPr>
        <w:jc w:val="both"/>
        <w:rPr>
          <w:rFonts w:hint="eastAsia"/>
        </w:rPr>
      </w:pPr>
      <w:r>
        <w:rPr>
          <w:rFonts w:hint="eastAsia"/>
        </w:rPr>
        <w:t>另一方面，我们理当思考神圣恩典藉以纠正和医治本性败坏的那种补救方法。</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Since the Lord in coming to our aid bestows upon us what we lack, when the nature of his work in us appears, our destitution will, on the other hand, at once be manifest.</w:t>
      </w:r>
    </w:p>
    <w:p>
      <w:pPr>
        <w:widowControl w:val="0"/>
        <w:numPr>
          <w:ilvl w:val="0"/>
          <w:numId w:val="0"/>
        </w:numPr>
        <w:jc w:val="both"/>
        <w:rPr>
          <w:rFonts w:hint="eastAsia"/>
        </w:rPr>
      </w:pPr>
      <w:r>
        <w:rPr>
          <w:rFonts w:hint="eastAsia"/>
        </w:rPr>
        <w:t>既然主来帮助我们时，赐予我们所缺乏的，那么当祂在我们里面的作为的性质显露出来时，我们的贫乏，另一方面，就会立刻显明。</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When the apostle tells the Philippians he is confident "that he who began a good work in you will bring it to completion at the day of Jesus Christ" [Philippians 1:6], there is no doubt that through "the beginning of a good work" he denotes the very origin of conversion itself, which is in the will.</w:t>
      </w:r>
    </w:p>
    <w:p>
      <w:pPr>
        <w:widowControl w:val="0"/>
        <w:numPr>
          <w:ilvl w:val="0"/>
          <w:numId w:val="0"/>
        </w:numPr>
        <w:jc w:val="both"/>
        <w:rPr>
          <w:rFonts w:hint="eastAsia"/>
        </w:rPr>
      </w:pPr>
      <w:r>
        <w:rPr>
          <w:rFonts w:hint="eastAsia"/>
        </w:rPr>
        <w:t>当使徒告诉腓立比人，他深信“那在你们心里动了善工的，必成全这工，直到耶稣基督的日子”［腓立比书1:6］时，毫无疑问，他藉着“善工的开端”指明了归正本身的起源，这起源在于意志。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God begins his good work in us, therefore, by arousing love and desire and zeal for righteousness in our hearts; or, to speak more correctly, by bending, forming, and directing, our hearts to righteousness.</w:t>
      </w:r>
    </w:p>
    <w:p>
      <w:pPr>
        <w:widowControl w:val="0"/>
        <w:numPr>
          <w:ilvl w:val="0"/>
          <w:numId w:val="0"/>
        </w:numPr>
        <w:jc w:val="both"/>
        <w:rPr>
          <w:rFonts w:hint="eastAsia"/>
        </w:rPr>
      </w:pPr>
      <w:r>
        <w:rPr>
          <w:rFonts w:hint="eastAsia"/>
        </w:rPr>
        <w:t>因此，神在我们里面开始祂的善工，是藉着在我们心中激起对公义的爱、渴望和热忱；或者，更正确地说，是藉着弯曲、塑造和引导我们的心归向公义。</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 completes his work, moreover, by confirming us to perseverance.</w:t>
      </w:r>
    </w:p>
    <w:p>
      <w:pPr>
        <w:widowControl w:val="0"/>
        <w:numPr>
          <w:ilvl w:val="0"/>
          <w:numId w:val="0"/>
        </w:numPr>
        <w:jc w:val="both"/>
        <w:rPr>
          <w:rFonts w:hint="eastAsia"/>
        </w:rPr>
      </w:pPr>
      <w:r>
        <w:rPr>
          <w:rFonts w:hint="eastAsia"/>
        </w:rPr>
        <w:t>此外，祂藉着坚固我们持守到底来完成祂的工作。</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 order that no one should make an excuse that good is initiated by the Lord to help the will which by itself is weak, the Spirit elsewhere declares what the will, left to itself, is capable of doing: "A new heart shall I give you, and will put a new spirit within you; and I will remove the heart of stone from your flesh, and give you a heart of flesh. And I shall put my spirit within you, and cause you to walk in my statutes" [Ezekiel 36:26-27].</w:t>
      </w:r>
    </w:p>
    <w:p>
      <w:pPr>
        <w:widowControl w:val="0"/>
        <w:numPr>
          <w:ilvl w:val="0"/>
          <w:numId w:val="0"/>
        </w:numPr>
        <w:jc w:val="both"/>
        <w:rPr>
          <w:rFonts w:hint="eastAsia"/>
        </w:rPr>
      </w:pPr>
      <w:r>
        <w:rPr>
          <w:rFonts w:hint="eastAsia"/>
        </w:rPr>
        <w:t>为了使没有人借口说善是主发起的，为要帮助那本身软弱的意志，圣灵在别处宣告，任凭己意的意志能做什么：“我也要赐给你们一个新心，将新灵放在你们里面，又从你们的肉体中除掉石心，赐给你们肉心。我必将我的灵放在你们里面，使你们顺从我的律例，谨守遵行我的典章”［以西结书36:26-27］。</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Who shall say that the infirmity of the human will is strengthened by his help in order that it may aspire effectively to the choice of good, when it must rather be wholly transformed and renewed?</w:t>
      </w:r>
    </w:p>
    <w:p>
      <w:pPr>
        <w:widowControl w:val="0"/>
        <w:numPr>
          <w:ilvl w:val="0"/>
          <w:numId w:val="0"/>
        </w:numPr>
        <w:jc w:val="both"/>
        <w:rPr>
          <w:rFonts w:hint="eastAsia"/>
        </w:rPr>
      </w:pPr>
      <w:r>
        <w:rPr>
          <w:rFonts w:hint="eastAsia"/>
        </w:rPr>
        <w:t>谁能说人意志的软弱因祂的帮助而得到加强，以便它能有效地向往选择善，而它实际上必须被完全改变和更新呢？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If in a stone there is such plasticity that, made softer by some means, it becomes somewhat bent, I will not deny that man's heart can be molded to obey the right, provided what is imperfect in him be supplied by God's grace.</w:t>
      </w:r>
    </w:p>
    <w:p>
      <w:pPr>
        <w:widowControl w:val="0"/>
        <w:numPr>
          <w:ilvl w:val="0"/>
          <w:numId w:val="0"/>
        </w:numPr>
        <w:jc w:val="both"/>
        <w:rPr>
          <w:rFonts w:hint="eastAsia"/>
        </w:rPr>
      </w:pPr>
      <w:r>
        <w:rPr>
          <w:rFonts w:hint="eastAsia"/>
        </w:rPr>
        <w:t>如果石头有如此的可塑性，藉着某种方法变得更柔软，它就会有些弯曲，我不会否认人的心可以被塑造来顺服正当的事，只要他里面不完美之处能被神的恩典所弥补。</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if by this comparison the Lord wished to show that nothing good can ever be wrung from our heart, unless it become wholly other, let us not divide between him and us what he claims for himself alone.</w:t>
      </w:r>
    </w:p>
    <w:p>
      <w:pPr>
        <w:widowControl w:val="0"/>
        <w:numPr>
          <w:ilvl w:val="0"/>
          <w:numId w:val="0"/>
        </w:numPr>
        <w:jc w:val="both"/>
        <w:rPr>
          <w:rFonts w:hint="eastAsia"/>
        </w:rPr>
      </w:pPr>
      <w:r>
        <w:rPr>
          <w:rFonts w:hint="eastAsia"/>
        </w:rPr>
        <w:t>但是，如果主藉着这个比较，希望表明除非我们的心完全改变，否则从中永远无法榨取出任何美好的事物，那么让我们不要在他和我们之间分割祂单单为自己所主张的。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If, therefore, a stone is transformed into flesh when God converts us to zeal for the right, whatever is of our own will is effaced.</w:t>
      </w:r>
    </w:p>
    <w:p>
      <w:pPr>
        <w:widowControl w:val="0"/>
        <w:numPr>
          <w:ilvl w:val="0"/>
          <w:numId w:val="0"/>
        </w:numPr>
        <w:jc w:val="both"/>
        <w:rPr>
          <w:rFonts w:hint="eastAsia"/>
        </w:rPr>
      </w:pPr>
      <w:r>
        <w:rPr>
          <w:rFonts w:hint="eastAsia"/>
        </w:rPr>
        <w:t>因此，如果当神使我们转向对正当事物的热忱时，石头变成了肉，那么凡出于我们自己意志的，都被抹去了。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What takes its place is wholly from God.</w:t>
      </w:r>
    </w:p>
    <w:p>
      <w:pPr>
        <w:widowControl w:val="0"/>
        <w:numPr>
          <w:ilvl w:val="0"/>
          <w:numId w:val="0"/>
        </w:numPr>
        <w:jc w:val="both"/>
        <w:rPr>
          <w:rFonts w:hint="eastAsia"/>
        </w:rPr>
      </w:pPr>
      <w:r>
        <w:rPr>
          <w:rFonts w:hint="eastAsia"/>
        </w:rPr>
        <w:t>取而代之的，完全来自神。</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 say that the will is effaced; not in so far as it is will, for in man's conversion what belongs to his primal nature remains entire.</w:t>
      </w:r>
    </w:p>
    <w:p>
      <w:pPr>
        <w:widowControl w:val="0"/>
        <w:numPr>
          <w:ilvl w:val="0"/>
          <w:numId w:val="0"/>
        </w:numPr>
        <w:jc w:val="both"/>
        <w:rPr>
          <w:rFonts w:hint="eastAsia"/>
        </w:rPr>
      </w:pPr>
      <w:r>
        <w:rPr>
          <w:rFonts w:hint="eastAsia"/>
        </w:rPr>
        <w:t>我说意志被抹去了；并非就其作为意志而言，因为在人的归正中，属于他原始本性的仍然完整。</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 also say that it is created anew; not meaning that the will now begins to exist, but that it is changed from an evil to a good will.</w:t>
      </w:r>
    </w:p>
    <w:p>
      <w:pPr>
        <w:widowControl w:val="0"/>
        <w:numPr>
          <w:ilvl w:val="0"/>
          <w:numId w:val="0"/>
        </w:numPr>
        <w:jc w:val="both"/>
        <w:rPr>
          <w:rFonts w:hint="eastAsia"/>
        </w:rPr>
      </w:pPr>
      <w:r>
        <w:rPr>
          <w:rFonts w:hint="eastAsia"/>
        </w:rPr>
        <w:t>我也说它被重新创造了；并非指意志现在才开始存在，而是指它从邪恶的意志变成了良善的意志。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 affirm that this is wholly God's doing, for according to the testimony of the same apostle, "we are not even capable of thinking" [2 Corinthians 3:5 p.].</w:t>
      </w:r>
    </w:p>
    <w:p>
      <w:pPr>
        <w:widowControl w:val="0"/>
        <w:numPr>
          <w:ilvl w:val="0"/>
          <w:numId w:val="0"/>
        </w:numPr>
        <w:jc w:val="both"/>
        <w:rPr>
          <w:rFonts w:hint="eastAsia"/>
        </w:rPr>
      </w:pPr>
      <w:r>
        <w:rPr>
          <w:rFonts w:hint="eastAsia"/>
        </w:rPr>
        <w:t>我断言这完全是神的作为，因为根据同一位使徒的见证，“我们连思想的能力都没有”［哥林多后书3:5］。</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Therefore he states in another place that God not only assists the weak will or corrects the depraved will, but also works in us to will [Philippians 2:13].</w:t>
      </w:r>
    </w:p>
    <w:p>
      <w:pPr>
        <w:widowControl w:val="0"/>
        <w:numPr>
          <w:ilvl w:val="0"/>
          <w:numId w:val="0"/>
        </w:numPr>
        <w:jc w:val="both"/>
        <w:rPr>
          <w:rFonts w:hint="eastAsia"/>
        </w:rPr>
      </w:pPr>
      <w:r>
        <w:rPr>
          <w:rFonts w:hint="eastAsia"/>
        </w:rPr>
        <w:t>因此祂在别处指出，神不仅帮助软弱的意志或纠正败坏的意志，而且在我们里面运行，使我们立志［腓立比书2:13］。</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From this, one may easily infer, as I have said, that everything good in the will is the work of grace alone.</w:t>
      </w:r>
    </w:p>
    <w:p>
      <w:pPr>
        <w:widowControl w:val="0"/>
        <w:numPr>
          <w:ilvl w:val="0"/>
          <w:numId w:val="0"/>
        </w:numPr>
        <w:jc w:val="both"/>
        <w:rPr>
          <w:rFonts w:hint="eastAsia"/>
        </w:rPr>
      </w:pPr>
      <w:r>
        <w:rPr>
          <w:rFonts w:hint="eastAsia"/>
        </w:rPr>
        <w:t>由此，正如我所说，可以轻易推断出，意志中一切美好的事物都单单是恩典的作为。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 this sense he says elsewhere: "It is God who works all things in all" [1 Corinthians 12:6 p.].</w:t>
      </w:r>
    </w:p>
    <w:p>
      <w:pPr>
        <w:widowControl w:val="0"/>
        <w:numPr>
          <w:ilvl w:val="0"/>
          <w:numId w:val="0"/>
        </w:numPr>
        <w:jc w:val="both"/>
        <w:rPr>
          <w:rFonts w:hint="eastAsia"/>
        </w:rPr>
      </w:pPr>
      <w:r>
        <w:rPr>
          <w:rFonts w:hint="eastAsia"/>
        </w:rPr>
        <w:t>在这个意义上，祂在别处说：“神在众人里面运行一切的事”［哥林多前书12:6］。</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There he is not discussing universal governance, but is uttering praise to the one God for all good things in which believers excel.</w:t>
      </w:r>
    </w:p>
    <w:p>
      <w:pPr>
        <w:widowControl w:val="0"/>
        <w:numPr>
          <w:ilvl w:val="0"/>
          <w:numId w:val="0"/>
        </w:numPr>
        <w:jc w:val="both"/>
        <w:rPr>
          <w:rFonts w:hint="eastAsia"/>
        </w:rPr>
      </w:pPr>
      <w:r>
        <w:rPr>
          <w:rFonts w:hint="eastAsia"/>
        </w:rPr>
        <w:t>祂在那里并非讨论普遍的治理，而是在为信徒所擅长的一切美善之事，向独一的神献上赞美。</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Now by saying "all" he surely makes God the author of spiritual life from beginning to end.</w:t>
      </w:r>
    </w:p>
    <w:p>
      <w:pPr>
        <w:widowControl w:val="0"/>
        <w:numPr>
          <w:ilvl w:val="0"/>
          <w:numId w:val="0"/>
        </w:numPr>
        <w:jc w:val="both"/>
        <w:rPr>
          <w:rFonts w:hint="eastAsia"/>
        </w:rPr>
      </w:pPr>
      <w:r>
        <w:rPr>
          <w:rFonts w:hint="eastAsia"/>
        </w:rPr>
        <w:t>现在，祂说“一切”，无疑是使神成为属灵生命从始至终的创始者。</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Previously he had taught the same thing in other words: that believers are from God in Christ [Ephesians 1:1; 1 Corinthians 8:6].</w:t>
      </w:r>
    </w:p>
    <w:p>
      <w:pPr>
        <w:widowControl w:val="0"/>
        <w:numPr>
          <w:ilvl w:val="0"/>
          <w:numId w:val="0"/>
        </w:numPr>
        <w:jc w:val="both"/>
        <w:rPr>
          <w:rFonts w:hint="eastAsia"/>
        </w:rPr>
      </w:pPr>
      <w:r>
        <w:rPr>
          <w:rFonts w:hint="eastAsia"/>
        </w:rPr>
        <w:t>先前祂曾用其他话教导同样的事：信徒在基督里是出于神的［以弗所书1:1；哥林多前书8:6］。</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Here he clearly commends the new creation, which sweeps away everything of our common nature.</w:t>
      </w:r>
    </w:p>
    <w:p>
      <w:pPr>
        <w:widowControl w:val="0"/>
        <w:numPr>
          <w:ilvl w:val="0"/>
          <w:numId w:val="0"/>
        </w:numPr>
        <w:jc w:val="both"/>
        <w:rPr>
          <w:rFonts w:hint="eastAsia"/>
        </w:rPr>
      </w:pPr>
      <w:r>
        <w:rPr>
          <w:rFonts w:hint="eastAsia"/>
        </w:rPr>
        <w:t>祂在此清楚地称赞新的创造，这新的创造扫除了我们共同本性的一切。</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We ought to understand here an antithesis between Adam and Christ, which he explains more clearly in another place, where he teaches that "we are his workmanship, created in Christ for good works, which God prepared beforehand, that we should walk in them" [Ephesians 2:10, cf. Vg.].</w:t>
      </w:r>
    </w:p>
    <w:p>
      <w:pPr>
        <w:widowControl w:val="0"/>
        <w:numPr>
          <w:ilvl w:val="0"/>
          <w:numId w:val="0"/>
        </w:numPr>
        <w:jc w:val="both"/>
        <w:rPr>
          <w:rFonts w:hint="eastAsia"/>
        </w:rPr>
      </w:pPr>
      <w:r>
        <w:rPr>
          <w:rFonts w:hint="eastAsia"/>
        </w:rPr>
        <w:t>我们在此应当理解亚当与基督之间的对立，祂在别处更清楚地解释了这一点，在那里祂教导说“我们原是祂的工作，在基督耶稣里造成的，为要叫我们行善，就是神所预备叫我们行的”［以弗所书2:10］。</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he would prove our salvation a free gift [cf. Ephesians 2:5], because the beginning of every good is from the second creation, which we attain in Christ.</w:t>
      </w:r>
    </w:p>
    <w:p>
      <w:pPr>
        <w:widowControl w:val="0"/>
        <w:numPr>
          <w:ilvl w:val="0"/>
          <w:numId w:val="0"/>
        </w:numPr>
        <w:jc w:val="both"/>
        <w:rPr>
          <w:rFonts w:hint="eastAsia"/>
        </w:rPr>
      </w:pPr>
      <w:r>
        <w:rPr>
          <w:rFonts w:hint="eastAsia"/>
        </w:rPr>
        <w:t>因为祂要证明我们的救恩是白白的恩赐［参以弗所书2:5］，因为一切美善的开端都来自第二次创造，这是我们在基督里所达到的。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yet if even the least ability came from ourselves, we would also have some share of the merit.</w:t>
      </w:r>
    </w:p>
    <w:p>
      <w:pPr>
        <w:widowControl w:val="0"/>
        <w:numPr>
          <w:ilvl w:val="0"/>
          <w:numId w:val="0"/>
        </w:numPr>
        <w:jc w:val="both"/>
        <w:rPr>
          <w:rFonts w:hint="eastAsia"/>
        </w:rPr>
      </w:pPr>
      <w:r>
        <w:rPr>
          <w:rFonts w:hint="eastAsia"/>
        </w:rPr>
        <w:t>然而，即使是最微小的能力来自我们自己，我们也会分享一些功劳。</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Paul, to strip us, argues that we deserve nothing because "we have been created in Christ... for good works which God prepared beforehand" [Ephesians 2:20, cf. Vg.].</w:t>
      </w:r>
    </w:p>
    <w:p>
      <w:pPr>
        <w:widowControl w:val="0"/>
        <w:numPr>
          <w:ilvl w:val="0"/>
          <w:numId w:val="0"/>
        </w:numPr>
        <w:jc w:val="both"/>
        <w:rPr>
          <w:rFonts w:hint="eastAsia"/>
        </w:rPr>
      </w:pPr>
      <w:r>
        <w:rPr>
          <w:rFonts w:hint="eastAsia"/>
        </w:rPr>
        <w:t>但是保罗，为了剥夺我们，辩称我们不配得任何东西，因为“我们是在基督里被造的……为要行神预先所预备的善工”［以弗所书2:10］。</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 means by these words that all parts of good works from their first impulse belong to God.</w:t>
      </w:r>
    </w:p>
    <w:p>
      <w:pPr>
        <w:widowControl w:val="0"/>
        <w:numPr>
          <w:ilvl w:val="0"/>
          <w:numId w:val="0"/>
        </w:numPr>
        <w:jc w:val="both"/>
        <w:rPr>
          <w:rFonts w:hint="eastAsia"/>
        </w:rPr>
      </w:pPr>
      <w:r>
        <w:rPr>
          <w:rFonts w:hint="eastAsia"/>
        </w:rPr>
        <w:t>祂用这些话的意思是，善工的所有部分，从其最初的冲动起，都属于神。</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 this way the prophet, after saying in the psalm that we are God's handiwork, so that we may not share it with him, immediately adds: "And we ourselves have not done it" [Psalm 100:3 p.].</w:t>
      </w:r>
    </w:p>
    <w:p>
      <w:pPr>
        <w:widowControl w:val="0"/>
        <w:numPr>
          <w:ilvl w:val="0"/>
          <w:numId w:val="0"/>
        </w:numPr>
        <w:jc w:val="both"/>
        <w:rPr>
          <w:rFonts w:hint="eastAsia"/>
        </w:rPr>
      </w:pPr>
      <w:r>
        <w:rPr>
          <w:rFonts w:hint="eastAsia"/>
        </w:rPr>
        <w:t>这样，先知在诗篇中说了我们是神的作为之后，为了使我们不与祂分享，立刻补充说：“我们是他造的，也是属他的”［诗篇100:3］。（此处引用与原文略有出入，原文为“我们自己没有作成它”）</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is clear from the context that he is speaking of regeneration, which is the beginning of the spiritual life; for he goes on to say that "we are his people, and the sheep of his pasture" [Psalm 100:3].</w:t>
      </w:r>
    </w:p>
    <w:p>
      <w:pPr>
        <w:widowControl w:val="0"/>
        <w:numPr>
          <w:ilvl w:val="0"/>
          <w:numId w:val="0"/>
        </w:numPr>
        <w:jc w:val="both"/>
        <w:rPr>
          <w:rFonts w:hint="eastAsia"/>
        </w:rPr>
      </w:pPr>
      <w:r>
        <w:rPr>
          <w:rFonts w:hint="eastAsia"/>
        </w:rPr>
        <w:t>从上下文中可以清楚地看出，祂是在谈论重生，这是属灵生命的开端；因为祂接着说“我们是祂的民，也是祂草场的羊”［诗篇100:3］。</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Moreover, we see how, not simply content to have given God due praise for our salvation, he expressly excludes us from all participation in it.</w:t>
      </w:r>
    </w:p>
    <w:p>
      <w:pPr>
        <w:widowControl w:val="0"/>
        <w:numPr>
          <w:ilvl w:val="0"/>
          <w:numId w:val="0"/>
        </w:numPr>
        <w:jc w:val="both"/>
        <w:rPr>
          <w:rFonts w:hint="eastAsia"/>
        </w:rPr>
      </w:pPr>
      <w:r>
        <w:rPr>
          <w:rFonts w:hint="eastAsia"/>
        </w:rPr>
        <w:t>此外，我们看到祂不仅满足于为我们的救恩向神献上应有的赞美，而且明确地把我们排除在对其任何参与之外。</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is as if he were saying that not a whit remains to man to glory in, for the whole of salvation comes from God.</w:t>
      </w:r>
    </w:p>
    <w:p>
      <w:pPr>
        <w:widowControl w:val="0"/>
        <w:numPr>
          <w:ilvl w:val="0"/>
          <w:numId w:val="0"/>
        </w:numPr>
        <w:jc w:val="both"/>
        <w:rPr>
          <w:rFonts w:hint="eastAsia"/>
        </w:rPr>
      </w:pPr>
      <w:r>
        <w:rPr>
          <w:rFonts w:hint="eastAsia"/>
        </w:rPr>
        <w:t>仿佛祂在说，人没有任何可以夸耀的，因为整个救恩都来自神。</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7.IT IS NOT A CASE OF THE BELIEVER'S "CO-OPERATION" WITH GRACE; THE WILL IS FIRST ACTUATED THROUGH GRACE</w:t>
      </w:r>
    </w:p>
    <w:p>
      <w:pPr>
        <w:widowControl w:val="0"/>
        <w:numPr>
          <w:ilvl w:val="0"/>
          <w:numId w:val="0"/>
        </w:numPr>
        <w:jc w:val="both"/>
        <w:rPr>
          <w:rFonts w:hint="eastAsia"/>
        </w:rPr>
      </w:pPr>
      <w:r>
        <w:rPr>
          <w:rFonts w:hint="eastAsia"/>
        </w:rPr>
        <w:t>七、这并非信徒与恩典“合作”的情况；意志首先藉着恩典被驱动</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perhaps some will concede that the will is turned away from the good by its own nature and is converted by the Lord's power alone, yet in such a way that, having been prepared, it then has its own part in the action.</w:t>
      </w:r>
    </w:p>
    <w:p>
      <w:pPr>
        <w:widowControl w:val="0"/>
        <w:numPr>
          <w:ilvl w:val="0"/>
          <w:numId w:val="0"/>
        </w:numPr>
        <w:jc w:val="both"/>
        <w:rPr>
          <w:rFonts w:hint="eastAsia"/>
        </w:rPr>
      </w:pPr>
      <w:r>
        <w:rPr>
          <w:rFonts w:hint="eastAsia"/>
        </w:rPr>
        <w:t>但是或许有些人会承认，意志因其本性而偏离善，并且单单藉着主的能力而归正，然而却是以这样一种方式，即在被预备之后，它就在行动中扮演了自己的角色。</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As Augustine teaches, grace precedes every good work; while will does not go before as its leader but follows after as its attendant.</w:t>
      </w:r>
    </w:p>
    <w:p>
      <w:pPr>
        <w:widowControl w:val="0"/>
        <w:numPr>
          <w:ilvl w:val="0"/>
          <w:numId w:val="0"/>
        </w:numPr>
        <w:jc w:val="both"/>
        <w:rPr>
          <w:rFonts w:hint="eastAsia"/>
        </w:rPr>
      </w:pPr>
      <w:r>
        <w:rPr>
          <w:rFonts w:hint="eastAsia"/>
        </w:rPr>
        <w:t>正如奥古斯丁所教导的，恩典先于一切善工；而意志并非作为其领导者先行，而是作为其侍从随后。</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This statement, which the holy man made with no evil intention, has by Lombard been preposterously twisted to that way of thinking.</w:t>
      </w:r>
    </w:p>
    <w:p>
      <w:pPr>
        <w:widowControl w:val="0"/>
        <w:numPr>
          <w:ilvl w:val="0"/>
          <w:numId w:val="0"/>
        </w:numPr>
        <w:jc w:val="both"/>
        <w:rPr>
          <w:rFonts w:hint="eastAsia"/>
        </w:rPr>
      </w:pPr>
      <w:r>
        <w:rPr>
          <w:rFonts w:hint="eastAsia"/>
        </w:rPr>
        <w:t>这句话，这位圣人说时并无恶意，却被伦巴都荒谬地歪曲成了那种思维方式。</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I contend that in the words of the prophet that I have cited, as well as in other passages, two things are clearly signified: (1) the Lord corrects our evil will, or rather extinguishes it; (2) he substitutes for it a good one from himself.</w:t>
      </w:r>
    </w:p>
    <w:p>
      <w:pPr>
        <w:widowControl w:val="0"/>
        <w:numPr>
          <w:ilvl w:val="0"/>
          <w:numId w:val="0"/>
        </w:numPr>
        <w:jc w:val="both"/>
        <w:rPr>
          <w:rFonts w:hint="eastAsia"/>
        </w:rPr>
      </w:pPr>
      <w:r>
        <w:rPr>
          <w:rFonts w:hint="eastAsia"/>
        </w:rPr>
        <w:t>但我主张，在我所引用的先知的话中，以及在其他经文中，都清楚地表明了两件事：（1）主纠正我们邪恶的意志，或者更确切地说，熄灭它；（2）祂用一个来自祂自己的良善意志来代替它。</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 so far as it is anticipated by grace, to that degree I concede that you may call your will an "attendant."</w:t>
      </w:r>
    </w:p>
    <w:p>
      <w:pPr>
        <w:widowControl w:val="0"/>
        <w:numPr>
          <w:ilvl w:val="0"/>
          <w:numId w:val="0"/>
        </w:numPr>
        <w:jc w:val="both"/>
        <w:rPr>
          <w:rFonts w:hint="eastAsia"/>
        </w:rPr>
      </w:pPr>
      <w:r>
        <w:rPr>
          <w:rFonts w:hint="eastAsia"/>
        </w:rPr>
        <w:t>就其被恩典所预先占据而言，我承认你可以称你的意志为“侍从”。</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because the will reformed is the Lord's work, it is wrongly attributed to man that he obeys prevenient grace with his will as attendant.</w:t>
      </w:r>
    </w:p>
    <w:p>
      <w:pPr>
        <w:widowControl w:val="0"/>
        <w:numPr>
          <w:ilvl w:val="0"/>
          <w:numId w:val="0"/>
        </w:numPr>
        <w:jc w:val="both"/>
        <w:rPr>
          <w:rFonts w:hint="eastAsia"/>
        </w:rPr>
      </w:pPr>
      <w:r>
        <w:rPr>
          <w:rFonts w:hint="eastAsia"/>
        </w:rPr>
        <w:t>但是因为被改造的意志是主的作为，所以把人凭其意志作为侍从顺服先存的恩典，归功于人是错误的。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Therefore Chrysostom erroneously wrote: "Neither grace without will nor will without grace can do anything."</w:t>
      </w:r>
    </w:p>
    <w:p>
      <w:pPr>
        <w:widowControl w:val="0"/>
        <w:numPr>
          <w:ilvl w:val="0"/>
          <w:numId w:val="0"/>
        </w:numPr>
        <w:jc w:val="both"/>
        <w:rPr>
          <w:rFonts w:hint="eastAsia"/>
        </w:rPr>
      </w:pPr>
      <w:r>
        <w:rPr>
          <w:rFonts w:hint="eastAsia"/>
        </w:rPr>
        <w:t>因此屈梭多模错误地写道：“没有意志的恩典，或没有恩典的意志，都不能作什么。”</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As if grace did not also actuate the will itself, as we have just seen from Paul [cf. Philippians 2:13]!</w:t>
      </w:r>
    </w:p>
    <w:p>
      <w:pPr>
        <w:widowControl w:val="0"/>
        <w:numPr>
          <w:ilvl w:val="0"/>
          <w:numId w:val="0"/>
        </w:numPr>
        <w:jc w:val="both"/>
        <w:rPr>
          <w:rFonts w:hint="eastAsia"/>
        </w:rPr>
      </w:pPr>
      <w:r>
        <w:rPr>
          <w:rFonts w:hint="eastAsia"/>
        </w:rPr>
        <w:t>仿佛恩典不也驱动意志本身，正如我们刚才从保罗那里看到的［参腓立比书2:13］！</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Nor was it Augustine's intent, in calling the human will the attendant of grace, to assign to the will in good works a function second to that of grace.</w:t>
      </w:r>
    </w:p>
    <w:p>
      <w:pPr>
        <w:widowControl w:val="0"/>
        <w:numPr>
          <w:ilvl w:val="0"/>
          <w:numId w:val="0"/>
        </w:numPr>
        <w:jc w:val="both"/>
        <w:rPr>
          <w:rFonts w:hint="eastAsia"/>
        </w:rPr>
      </w:pPr>
      <w:r>
        <w:rPr>
          <w:rFonts w:hint="eastAsia"/>
        </w:rPr>
        <w:t>奥古斯丁称人的意志为恩典的侍从，其目的也并非要在善行中把意志的功能置于恩典之后。</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His only purpose was, rather, to refute that very evil doctrine of Pelagius which lodged the first cause of salvation in man's merit.</w:t>
      </w:r>
    </w:p>
    <w:p>
      <w:pPr>
        <w:widowControl w:val="0"/>
        <w:numPr>
          <w:ilvl w:val="0"/>
          <w:numId w:val="0"/>
        </w:numPr>
        <w:jc w:val="both"/>
        <w:rPr>
          <w:rFonts w:hint="eastAsia"/>
        </w:rPr>
      </w:pPr>
      <w:r>
        <w:rPr>
          <w:rFonts w:hint="eastAsia"/>
        </w:rPr>
        <w:t>他唯一的目的，毋宁说是要驳斥伯拉纠那种非常邪恶的教义，该教义把救恩的首要原因归于人的功德。</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Enough for the argument at hand, Augustine contends, was the fact that grace is prior to all merit.</w:t>
      </w:r>
    </w:p>
    <w:p>
      <w:pPr>
        <w:widowControl w:val="0"/>
        <w:numPr>
          <w:ilvl w:val="0"/>
          <w:numId w:val="0"/>
        </w:numPr>
        <w:jc w:val="both"/>
        <w:rPr>
          <w:rFonts w:hint="eastAsia"/>
        </w:rPr>
      </w:pPr>
      <w:r>
        <w:rPr>
          <w:rFonts w:hint="eastAsia"/>
        </w:rPr>
        <w:t>奥古斯丁主张，对于当前的论证而言，恩典先于一切功德这个事实就足够了。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 the meantime he passes over the other question, that of the perpetual effect of grace, which he nevertheless brilliantly discusses elsewhere.</w:t>
      </w:r>
    </w:p>
    <w:p>
      <w:pPr>
        <w:widowControl w:val="0"/>
        <w:numPr>
          <w:ilvl w:val="0"/>
          <w:numId w:val="0"/>
        </w:numPr>
        <w:jc w:val="both"/>
        <w:rPr>
          <w:rFonts w:hint="eastAsia"/>
        </w:rPr>
      </w:pPr>
      <w:r>
        <w:rPr>
          <w:rFonts w:hint="eastAsia"/>
        </w:rPr>
        <w:t>同时，他忽略了另一个问题，即恩典的永恒果效问题，尽管他在别处出色地讨论了这个问题。</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while Augustine on several occasions says that the Lord anticipates an unwilling man that he may will, and follows a willing man that he may not will in vain, yet he makes God himself wholly the Author of good works.</w:t>
      </w:r>
    </w:p>
    <w:p>
      <w:pPr>
        <w:widowControl w:val="0"/>
        <w:numPr>
          <w:ilvl w:val="0"/>
          <w:numId w:val="0"/>
        </w:numPr>
        <w:jc w:val="both"/>
        <w:rPr>
          <w:rFonts w:hint="eastAsia"/>
        </w:rPr>
      </w:pPr>
      <w:r>
        <w:rPr>
          <w:rFonts w:hint="eastAsia"/>
        </w:rPr>
        <w:t>因为虽然奥古斯丁多次说，主预先眷顾一个不情愿的人，使他愿意；并跟随一个情愿的人，使他不致徒然愿意；然而他使神自己完全成为善行的创始者。</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However, his statements on this matter are clear enough not to require a long review.</w:t>
      </w:r>
    </w:p>
    <w:p>
      <w:pPr>
        <w:widowControl w:val="0"/>
        <w:numPr>
          <w:ilvl w:val="0"/>
          <w:numId w:val="0"/>
        </w:numPr>
        <w:jc w:val="both"/>
        <w:rPr>
          <w:rFonts w:hint="eastAsia"/>
        </w:rPr>
      </w:pPr>
      <w:r>
        <w:rPr>
          <w:rFonts w:hint="eastAsia"/>
        </w:rPr>
        <w:t>然而，他关于此事的陈述足够清楚，不需要冗长的审查。</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"Men labor," he says, "to find in our will something that is our own and not of God; and I know not how it can be found."</w:t>
      </w:r>
    </w:p>
    <w:p>
      <w:pPr>
        <w:widowControl w:val="0"/>
        <w:numPr>
          <w:ilvl w:val="0"/>
          <w:numId w:val="0"/>
        </w:numPr>
        <w:jc w:val="both"/>
        <w:rPr>
          <w:rFonts w:hint="eastAsia"/>
        </w:rPr>
      </w:pPr>
      <w:r>
        <w:rPr>
          <w:rFonts w:hint="eastAsia"/>
        </w:rPr>
        <w:t>他说：“人们劳苦，想在我们的意志中找到一些属于我们自己而非属于神的东西；我不知道如何能找到它。”</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Moreover, in Against Pelagius and Caelestius, Book I, he thus interprets Christ's saying "Every one who has heard from my Father comes to me" [John 6:45 p.]: "Man's choice is so assisted that it not only knows what it ought to do, but also does because it has known.</w:t>
      </w:r>
    </w:p>
    <w:p>
      <w:pPr>
        <w:widowControl w:val="0"/>
        <w:numPr>
          <w:ilvl w:val="0"/>
          <w:numId w:val="0"/>
        </w:numPr>
        <w:jc w:val="both"/>
        <w:rPr>
          <w:rFonts w:hint="eastAsia"/>
        </w:rPr>
      </w:pPr>
      <w:r>
        <w:rPr>
          <w:rFonts w:hint="eastAsia"/>
        </w:rPr>
        <w:t>此外，在《驳伯拉纠与色勒斯丢》第一卷中，他如此解释基督所说的“凡听见父的教训又学习的，就到我这里来”［约翰福音6:45］：“人的选择如此得到帮助，以致它不仅知道它应当做什么，而且也因为已经知道了而去做。</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thus when God teaches not through the letter of the law but through the grace of the Spirit, He so teaches that whatever anyone has learned he not only sees by knowing, but also seeks by willing, and achieves by doing."</w:t>
      </w:r>
    </w:p>
    <w:p>
      <w:pPr>
        <w:widowControl w:val="0"/>
        <w:numPr>
          <w:ilvl w:val="0"/>
          <w:numId w:val="0"/>
        </w:numPr>
        <w:jc w:val="both"/>
        <w:rPr>
          <w:rFonts w:hint="eastAsia"/>
        </w:rPr>
      </w:pPr>
      <w:r>
        <w:rPr>
          <w:rFonts w:hint="eastAsia"/>
        </w:rPr>
        <w:t>因此，当神并非藉着律法的字句，而是藉着圣灵的恩典教导时，祂如此教导，以致凡任何人所学到的，他不仅藉着知道而看见，而且也藉着意愿而寻求，并藉着行动而达到。”</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8.SCRIPTURE IMPUTES TO GOD ALL THAT IS FOR OUR BENEFIT</w:t>
      </w:r>
    </w:p>
    <w:p>
      <w:pPr>
        <w:widowControl w:val="0"/>
        <w:numPr>
          <w:ilvl w:val="0"/>
          <w:numId w:val="0"/>
        </w:numPr>
        <w:jc w:val="both"/>
        <w:rPr>
          <w:rFonts w:hint="eastAsia"/>
        </w:rPr>
      </w:pPr>
      <w:r>
        <w:rPr>
          <w:rFonts w:hint="eastAsia"/>
        </w:rPr>
        <w:t>八、圣经将一切有益于我们的都归功于神</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Well, then, since we are now at the principal point, let us undertake to summarize the matter for our readers by but a few, and very clear, testimonies of Scripture.</w:t>
      </w:r>
    </w:p>
    <w:p>
      <w:pPr>
        <w:widowControl w:val="0"/>
        <w:numPr>
          <w:ilvl w:val="0"/>
          <w:numId w:val="0"/>
        </w:numPr>
        <w:jc w:val="both"/>
        <w:rPr>
          <w:rFonts w:hint="eastAsia"/>
        </w:rPr>
      </w:pPr>
      <w:r>
        <w:rPr>
          <w:rFonts w:hint="eastAsia"/>
        </w:rPr>
        <w:t>那么，既然我们现在已到达要点，让我们藉着几段非常清楚的圣经见证，为我们的读者总结一下这件事。</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Then, lest anyone accuse us of distorting Scripture, let us show that the truth, which we assert has been drawn from Scripture, lacks not the attestation of this holy man - I mean Augustine.</w:t>
      </w:r>
    </w:p>
    <w:p>
      <w:pPr>
        <w:widowControl w:val="0"/>
        <w:numPr>
          <w:ilvl w:val="0"/>
          <w:numId w:val="0"/>
        </w:numPr>
        <w:jc w:val="both"/>
        <w:rPr>
          <w:rFonts w:hint="eastAsia"/>
        </w:rPr>
      </w:pPr>
      <w:r>
        <w:rPr>
          <w:rFonts w:hint="eastAsia"/>
        </w:rPr>
        <w:t>然后，为免有人指责我们歪曲圣经，让我们表明，我们所断言的从圣经中得出的真理，并不缺乏这位圣人——我指的是奥古斯丁——的证明。</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 do not account it necessary to recount item by item what can be adduced from Scripture in support of our opinion, but only from very select passages to pave the way to understanding all the rest, which we read here and there.</w:t>
      </w:r>
    </w:p>
    <w:p>
      <w:pPr>
        <w:widowControl w:val="0"/>
        <w:numPr>
          <w:ilvl w:val="0"/>
          <w:numId w:val="0"/>
        </w:numPr>
        <w:jc w:val="both"/>
        <w:rPr>
          <w:rFonts w:hint="eastAsia"/>
        </w:rPr>
      </w:pPr>
      <w:r>
        <w:rPr>
          <w:rFonts w:hint="eastAsia"/>
        </w:rPr>
        <w:t>我认为没有必要逐项叙述可以从圣经中引来支持我们观点的经文，而只需从一些精选的段落中，为理解我们在此处彼处读到的所有其余经文铺平道路。</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On the other hand, it will not be untimely for me to make plain that I pretty much agree with that man whom the godly by common consent justly invest with the greatest authority.</w:t>
      </w:r>
    </w:p>
    <w:p>
      <w:pPr>
        <w:widowControl w:val="0"/>
        <w:numPr>
          <w:ilvl w:val="0"/>
          <w:numId w:val="0"/>
        </w:numPr>
        <w:jc w:val="both"/>
        <w:rPr>
          <w:rFonts w:hint="eastAsia"/>
        </w:rPr>
      </w:pPr>
      <w:r>
        <w:rPr>
          <w:rFonts w:hint="eastAsia"/>
        </w:rPr>
        <w:t>另一方面，对我来说，清楚地表明我与那位被敬虔之人公认为理应拥有最大权威的人，观点大体一致，也并非不合时宜。</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Surely there is ready and sufficient reason to believe that good takes its origin from God alone.</w:t>
      </w:r>
    </w:p>
    <w:p>
      <w:pPr>
        <w:widowControl w:val="0"/>
        <w:numPr>
          <w:ilvl w:val="0"/>
          <w:numId w:val="0"/>
        </w:numPr>
        <w:jc w:val="both"/>
        <w:rPr>
          <w:rFonts w:hint="eastAsia"/>
        </w:rPr>
      </w:pPr>
      <w:r>
        <w:rPr>
          <w:rFonts w:hint="eastAsia"/>
        </w:rPr>
        <w:t>当然，有现成而充分的理由相信，善单单起源于神。</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only in the elect does one find a will inclined to good.</w:t>
      </w:r>
    </w:p>
    <w:p>
      <w:pPr>
        <w:widowControl w:val="0"/>
        <w:numPr>
          <w:ilvl w:val="0"/>
          <w:numId w:val="0"/>
        </w:numPr>
        <w:jc w:val="both"/>
        <w:rPr>
          <w:rFonts w:hint="eastAsia"/>
        </w:rPr>
      </w:pPr>
      <w:r>
        <w:rPr>
          <w:rFonts w:hint="eastAsia"/>
        </w:rPr>
        <w:t>并且只有在选民中，才能找到一个倾向于善的意志。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Yet we must seek the cause of election outside men.</w:t>
      </w:r>
    </w:p>
    <w:p>
      <w:pPr>
        <w:widowControl w:val="0"/>
        <w:numPr>
          <w:ilvl w:val="0"/>
          <w:numId w:val="0"/>
        </w:numPr>
        <w:jc w:val="both"/>
        <w:rPr>
          <w:rFonts w:hint="eastAsia"/>
        </w:rPr>
      </w:pPr>
      <w:r>
        <w:rPr>
          <w:rFonts w:hint="eastAsia"/>
        </w:rPr>
        <w:t>然而我们必须在人之外寻求拣选的原因。</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follows, thence, that man has a right will not from himself, but that it flows from the same good pleasure by which we were chosen before the creation of the world [Ephesians 1:4].</w:t>
      </w:r>
    </w:p>
    <w:p>
      <w:pPr>
        <w:widowControl w:val="0"/>
        <w:numPr>
          <w:ilvl w:val="0"/>
          <w:numId w:val="0"/>
        </w:numPr>
        <w:jc w:val="both"/>
        <w:rPr>
          <w:rFonts w:hint="eastAsia"/>
        </w:rPr>
      </w:pPr>
      <w:r>
        <w:rPr>
          <w:rFonts w:hint="eastAsia"/>
        </w:rPr>
        <w:t>由此可见，人拥有正确的意志并非出于他自己，而是源于那在创世以前就拣选了我们的同一美意［以弗所书1:4］。</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Further, there is another similar reason: for since willing and doing well take their origin from faith, we ought to see what is the source of faith itself.</w:t>
      </w:r>
    </w:p>
    <w:p>
      <w:pPr>
        <w:widowControl w:val="0"/>
        <w:numPr>
          <w:ilvl w:val="0"/>
          <w:numId w:val="0"/>
        </w:numPr>
        <w:jc w:val="both"/>
        <w:rPr>
          <w:rFonts w:hint="eastAsia"/>
        </w:rPr>
      </w:pPr>
      <w:r>
        <w:rPr>
          <w:rFonts w:hint="eastAsia"/>
        </w:rPr>
        <w:t>此外，还有另一个类似的理由：因为既然意愿和行善都起源于信心，我们就应当看看信心本身的源头是什么。</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since the whole of Scripture proclaims that faith is a free gift of God, it follows that when we, who are by nature inclined to evil with our whole heart, begin to will good, we do so out of mere grace.</w:t>
      </w:r>
    </w:p>
    <w:p>
      <w:pPr>
        <w:widowControl w:val="0"/>
        <w:numPr>
          <w:ilvl w:val="0"/>
          <w:numId w:val="0"/>
        </w:numPr>
        <w:jc w:val="both"/>
        <w:rPr>
          <w:rFonts w:hint="eastAsia"/>
        </w:rPr>
      </w:pPr>
      <w:r>
        <w:rPr>
          <w:rFonts w:hint="eastAsia"/>
        </w:rPr>
        <w:t>但是既然整本圣经都宣告信心是神白白的恩赐，那么由此可见，当我们这些本性全心倾向于邪恶的人，开始意愿良善时，我们这样做完全是出于恩典。</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Therefore, the Lord when he lays down these two principles in the conversion of his people - that he will take from them their "heart of stone" and give them "a heart of flesh" [Ezekiel 36:26] - openly testifies that what is of ourselves ought to be blotted out to convert us to righteousness; but that whatever takes its place is from him.</w:t>
      </w:r>
    </w:p>
    <w:p>
      <w:pPr>
        <w:widowControl w:val="0"/>
        <w:numPr>
          <w:ilvl w:val="0"/>
          <w:numId w:val="0"/>
        </w:numPr>
        <w:jc w:val="both"/>
        <w:rPr>
          <w:rFonts w:hint="eastAsia"/>
        </w:rPr>
      </w:pPr>
      <w:r>
        <w:rPr>
          <w:rFonts w:hint="eastAsia"/>
        </w:rPr>
        <w:t>因此，主在祂百姓的归正中定下这两个原则——祂要从他们那里除去“石心”，赐给他们“肉心”［以西结书36:26］——就公开见证说，凡属于我们自己的，都应当被涂抹，以便使我们归向公义；而凡取代它的，都来自祂。</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he does not declare this in one place only, for he says in Jeremiah: "I will give them one heart and one way, that they may fear me all their days" [Jeremiah 32:39].</w:t>
      </w:r>
    </w:p>
    <w:p>
      <w:pPr>
        <w:widowControl w:val="0"/>
        <w:numPr>
          <w:ilvl w:val="0"/>
          <w:numId w:val="0"/>
        </w:numPr>
        <w:jc w:val="both"/>
        <w:rPr>
          <w:rFonts w:hint="eastAsia"/>
        </w:rPr>
      </w:pPr>
      <w:r>
        <w:rPr>
          <w:rFonts w:hint="eastAsia"/>
        </w:rPr>
        <w:t>祂并非只在一处宣告此事，因为祂在耶利米书中说：“我要赐给他们一个心，一条路，使他们终身敬畏我”［耶利米书32:39］。</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 little later: "I will put the fear of my name in their heart,</w:t>
      </w:r>
    </w:p>
    <w:p>
      <w:pPr>
        <w:widowControl w:val="0"/>
        <w:numPr>
          <w:ilvl w:val="0"/>
          <w:numId w:val="0"/>
        </w:numPr>
        <w:jc w:val="both"/>
        <w:rPr>
          <w:rFonts w:hint="eastAsia"/>
        </w:rPr>
      </w:pPr>
      <w:r>
        <w:rPr>
          <w:rFonts w:hint="eastAsia"/>
        </w:rPr>
        <w:t>稍后：“我要将敬畏我的心放在他们心里，</w:t>
      </w:r>
    </w:p>
    <w:p>
      <w:pPr>
        <w:widowControl w:val="0"/>
        <w:numPr>
          <w:ilvl w:val="0"/>
          <w:numId w:val="0"/>
        </w:numPr>
        <w:jc w:val="both"/>
        <w:rPr>
          <w:rFonts w:hint="eastAsia"/>
        </w:rPr>
      </w:pPr>
      <w:r>
        <w:rPr>
          <w:rFonts w:hint="eastAsia"/>
        </w:rPr>
        <w:t>that they may not turn from me" [Jeremiah 32:40].</w:t>
      </w:r>
    </w:p>
    <w:p>
      <w:pPr>
        <w:widowControl w:val="0"/>
        <w:numPr>
          <w:ilvl w:val="0"/>
          <w:numId w:val="0"/>
        </w:numPr>
        <w:jc w:val="both"/>
        <w:rPr>
          <w:rFonts w:hint="eastAsia"/>
        </w:rPr>
      </w:pPr>
      <w:r>
        <w:rPr>
          <w:rFonts w:hint="eastAsia"/>
        </w:rPr>
        <w:t>使他们不离开我”［耶利米书32:40］。</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Again, in Ezekiel: "I will give them one heart and will give a new spirit in their inward parts. I will take the stony heart out of their flesh and give them a heart of flesh" [Ezekiel 11:19].</w:t>
      </w:r>
    </w:p>
    <w:p>
      <w:pPr>
        <w:widowControl w:val="0"/>
        <w:numPr>
          <w:ilvl w:val="0"/>
          <w:numId w:val="0"/>
        </w:numPr>
        <w:jc w:val="both"/>
        <w:rPr>
          <w:rFonts w:hint="eastAsia"/>
        </w:rPr>
      </w:pPr>
      <w:r>
        <w:rPr>
          <w:rFonts w:hint="eastAsia"/>
        </w:rPr>
        <w:t>又在以西结书中说：“我要赐给他们一个心，也要将新灵放在他们里面。我要从他们肉体中除掉石心，赐给他们肉心”［以西结书11:19］。</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 testifies that our conversion is the creation of a new spirit and a new heart.</w:t>
      </w:r>
    </w:p>
    <w:p>
      <w:pPr>
        <w:widowControl w:val="0"/>
        <w:numPr>
          <w:ilvl w:val="0"/>
          <w:numId w:val="0"/>
        </w:numPr>
        <w:jc w:val="both"/>
        <w:rPr>
          <w:rFonts w:hint="eastAsia"/>
        </w:rPr>
      </w:pPr>
      <w:r>
        <w:rPr>
          <w:rFonts w:hint="eastAsia"/>
        </w:rPr>
        <w:t>祂见证我们的归正是新灵和新心的创造。</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What other fact could more clearly claim for him, and take away from us, every vestige of good and right in our will?</w:t>
      </w:r>
    </w:p>
    <w:p>
      <w:pPr>
        <w:widowControl w:val="0"/>
        <w:numPr>
          <w:ilvl w:val="0"/>
          <w:numId w:val="0"/>
        </w:numPr>
        <w:jc w:val="both"/>
        <w:rPr>
          <w:rFonts w:hint="eastAsia"/>
        </w:rPr>
      </w:pPr>
      <w:r>
        <w:rPr>
          <w:rFonts w:hint="eastAsia"/>
        </w:rPr>
        <w:t>还有什么事实能更清楚地为祂主张，并从我们这里夺去我们意志中一切善与正的痕迹呢？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it always follows that nothing good can arise out of our will until it has been reformed; and after its reformation, in so far as it is good, it is so from God, not from ourselves.</w:t>
      </w:r>
    </w:p>
    <w:p>
      <w:pPr>
        <w:widowControl w:val="0"/>
        <w:numPr>
          <w:ilvl w:val="0"/>
          <w:numId w:val="0"/>
        </w:numPr>
        <w:jc w:val="both"/>
        <w:rPr>
          <w:rFonts w:hint="eastAsia"/>
        </w:rPr>
      </w:pPr>
      <w:r>
        <w:rPr>
          <w:rFonts w:hint="eastAsia"/>
        </w:rPr>
        <w:t>因为总是如此，除非我们的意志得到改造，否则从中不可能产生任何美好的事物；而在其改造之后，就其美好而言，它是来自神，而非来自我们自己。</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9.THE PRAYERS IN SCRIPTURE ESPECIALLY SHOW HOW THE BEGINNING, CONTINUATION, AND END OF OUR BLESSEDNESS COME FROM GOD ALONE</w:t>
      </w:r>
    </w:p>
    <w:p>
      <w:pPr>
        <w:widowControl w:val="0"/>
        <w:numPr>
          <w:ilvl w:val="0"/>
          <w:numId w:val="0"/>
        </w:numPr>
        <w:jc w:val="both"/>
        <w:rPr>
          <w:rFonts w:hint="eastAsia"/>
        </w:rPr>
      </w:pPr>
      <w:r>
        <w:rPr>
          <w:rFonts w:hint="eastAsia"/>
        </w:rPr>
        <w:t>九、圣经中的祷告尤其显明我们福乐的开端、持续和终结都单单来自神</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So, also, do we read the prayers composed by holy men.</w:t>
      </w:r>
    </w:p>
    <w:p>
      <w:pPr>
        <w:widowControl w:val="0"/>
        <w:numPr>
          <w:ilvl w:val="0"/>
          <w:numId w:val="0"/>
        </w:numPr>
        <w:jc w:val="both"/>
        <w:rPr>
          <w:rFonts w:hint="eastAsia"/>
        </w:rPr>
      </w:pPr>
      <w:r>
        <w:rPr>
          <w:rFonts w:hint="eastAsia"/>
        </w:rPr>
        <w:t>同样，我们也读到圣洁之人所作的祷告。</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"May the Lord incline our heart to him," said Solomon, "that we may keep his commandments." [1 Kings 8:58 p.]</w:t>
      </w:r>
    </w:p>
    <w:p>
      <w:pPr>
        <w:widowControl w:val="0"/>
        <w:numPr>
          <w:ilvl w:val="0"/>
          <w:numId w:val="0"/>
        </w:numPr>
        <w:jc w:val="both"/>
        <w:rPr>
          <w:rFonts w:hint="eastAsia"/>
        </w:rPr>
      </w:pPr>
      <w:r>
        <w:rPr>
          <w:rFonts w:hint="eastAsia"/>
        </w:rPr>
        <w:t>所罗门说：“愿耶和华使我们的心归向祂，可以遵行祂的诫命。”［列王纪上8:58］</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 shows the stubbornness of our hearts: by nature they glory in rebelling against God's law, unless they be bent.</w:t>
      </w:r>
    </w:p>
    <w:p>
      <w:pPr>
        <w:widowControl w:val="0"/>
        <w:numPr>
          <w:ilvl w:val="0"/>
          <w:numId w:val="0"/>
        </w:numPr>
        <w:jc w:val="both"/>
        <w:rPr>
          <w:rFonts w:hint="eastAsia"/>
        </w:rPr>
      </w:pPr>
      <w:r>
        <w:rPr>
          <w:rFonts w:hint="eastAsia"/>
        </w:rPr>
        <w:t>祂显明我们内心的顽固：它们天生就以背叛神的律法为荣，除非被扭转。</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same view is also held in The Psalms: "Incline my heart to thy testimonies [Psalm 119:36].</w:t>
      </w:r>
    </w:p>
    <w:p>
      <w:pPr>
        <w:widowControl w:val="0"/>
        <w:numPr>
          <w:ilvl w:val="0"/>
          <w:numId w:val="0"/>
        </w:numPr>
        <w:jc w:val="both"/>
        <w:rPr>
          <w:rFonts w:hint="eastAsia"/>
        </w:rPr>
      </w:pPr>
      <w:r>
        <w:rPr>
          <w:rFonts w:hint="eastAsia"/>
        </w:rPr>
        <w:t>诗篇中也持有同样的观点：“求你使我的心趋向你的法度”［诗篇119:36］。</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We ought always to note the antithesis between the perverse motion of the heart, by which it is drawn away to obstinate disobedience, and this correction, by which it is compelled to obedience.</w:t>
      </w:r>
    </w:p>
    <w:p>
      <w:pPr>
        <w:widowControl w:val="0"/>
        <w:numPr>
          <w:ilvl w:val="0"/>
          <w:numId w:val="0"/>
        </w:numPr>
        <w:jc w:val="both"/>
        <w:rPr>
          <w:rFonts w:hint="eastAsia"/>
        </w:rPr>
      </w:pPr>
      <w:r>
        <w:rPr>
          <w:rFonts w:hint="eastAsia"/>
        </w:rPr>
        <w:t>我们应当始终注意内心邪僻的行动——藉此它被引向顽固的不顺服——与这种纠正——藉此它被迫顺服——之间的对立。</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When David feels himself bereft, for a time, of directing grace, and prays God to "create in" him "a clean heart," "to renew a right Spirit in his inward parts" [Psalm 51: 10; cf. Psalm 50:12, Vg.], does he not then recognize that all parts of his heart are crammed with uncleanness, and his spirit warped in depravity?</w:t>
      </w:r>
    </w:p>
    <w:p>
      <w:pPr>
        <w:widowControl w:val="0"/>
        <w:numPr>
          <w:ilvl w:val="0"/>
          <w:numId w:val="0"/>
        </w:numPr>
        <w:jc w:val="both"/>
        <w:rPr>
          <w:rFonts w:hint="eastAsia"/>
        </w:rPr>
      </w:pPr>
      <w:r>
        <w:rPr>
          <w:rFonts w:hint="eastAsia"/>
        </w:rPr>
        <w:t>当大卫暂时感到自己缺乏引导的恩典，并祈求神在他里面“造清洁的心”，“使他里面重新有正直的灵”［诗篇51:10；参诗篇50:12］时，他岂不是认识到他内心的所有部分都充满了污秽，他的灵也因败坏而扭曲了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Moreover, does he not, by calling the cleanness he implores "creation of God," attribute it once received wholly to God?</w:t>
      </w:r>
    </w:p>
    <w:p>
      <w:pPr>
        <w:widowControl w:val="0"/>
        <w:numPr>
          <w:ilvl w:val="0"/>
          <w:numId w:val="0"/>
        </w:numPr>
        <w:jc w:val="both"/>
        <w:rPr>
          <w:rFonts w:hint="eastAsia"/>
        </w:rPr>
      </w:pPr>
      <w:r>
        <w:rPr>
          <w:rFonts w:hint="eastAsia"/>
        </w:rPr>
        <w:t>此外，他岂不是藉着称他所恳求的洁净为“神的创造”，而把它一旦领受就完全归功于神吗？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If anyone objects that this very prayer is a sign of a godly and holy disposition, the refutation is ready: although David had in part already repented, yet he compared his previous condition with that sad ruin which he had experienced.</w:t>
      </w:r>
    </w:p>
    <w:p>
      <w:pPr>
        <w:widowControl w:val="0"/>
        <w:numPr>
          <w:ilvl w:val="0"/>
          <w:numId w:val="0"/>
        </w:numPr>
        <w:jc w:val="both"/>
        <w:rPr>
          <w:rFonts w:hint="eastAsia"/>
        </w:rPr>
      </w:pPr>
      <w:r>
        <w:rPr>
          <w:rFonts w:hint="eastAsia"/>
        </w:rPr>
        <w:t>如果有人反对说这个祷告本身就是敬虔和圣洁性情的标记，那么反驳是现成的：虽然大卫已部分悔改，但他却把他先前的状况与他所经历的那种悲惨的毁灭作了比较。</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Therefore, taking on the role of a man estranged from God, he justly prays that whatever God bestows on his elect in regeneration be given to himself.</w:t>
      </w:r>
    </w:p>
    <w:p>
      <w:pPr>
        <w:widowControl w:val="0"/>
        <w:numPr>
          <w:ilvl w:val="0"/>
          <w:numId w:val="0"/>
        </w:numPr>
        <w:jc w:val="both"/>
        <w:rPr>
          <w:rFonts w:hint="eastAsia"/>
        </w:rPr>
      </w:pPr>
      <w:r>
        <w:rPr>
          <w:rFonts w:hint="eastAsia"/>
        </w:rPr>
        <w:t>因此，他扮演一个与神疏远之人的角色，公正地祈求神在重生中赐予祂选民的一切，也赐予他自己。</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Therefore, he desired himself to be created anew, as if from the dead, that, freed from Satan's ownership, he may become an instrument of the Holy Spirit.</w:t>
      </w:r>
    </w:p>
    <w:p>
      <w:pPr>
        <w:widowControl w:val="0"/>
        <w:numPr>
          <w:ilvl w:val="0"/>
          <w:numId w:val="0"/>
        </w:numPr>
        <w:jc w:val="both"/>
        <w:rPr>
          <w:rFonts w:hint="eastAsia"/>
        </w:rPr>
      </w:pPr>
      <w:r>
        <w:rPr>
          <w:rFonts w:hint="eastAsia"/>
        </w:rPr>
        <w:t>因此，他渴望自己被重新创造，仿佛从死里复活一样，以便摆脱撒但的辖制，成为圣灵的器皿。</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Strange and monstrous indeed is the license of our pride!</w:t>
      </w:r>
    </w:p>
    <w:p>
      <w:pPr>
        <w:widowControl w:val="0"/>
        <w:numPr>
          <w:ilvl w:val="0"/>
          <w:numId w:val="0"/>
        </w:numPr>
        <w:jc w:val="both"/>
        <w:rPr>
          <w:rFonts w:hint="eastAsia"/>
        </w:rPr>
      </w:pPr>
      <w:r>
        <w:rPr>
          <w:rFonts w:hint="eastAsia"/>
        </w:rPr>
        <w:t>我们骄傲的放纵，确实是奇怪而可怕的！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Lord demands nothing stricter than for us to observe his Sabbath most scrupulously [Exodus 20:8 ff.; Deuteronomy 5:12 ff.], that is, by resting from our labors.</w:t>
      </w:r>
    </w:p>
    <w:p>
      <w:pPr>
        <w:widowControl w:val="0"/>
        <w:numPr>
          <w:ilvl w:val="0"/>
          <w:numId w:val="0"/>
        </w:numPr>
        <w:jc w:val="both"/>
        <w:rPr>
          <w:rFonts w:hint="eastAsia"/>
        </w:rPr>
      </w:pPr>
      <w:r>
        <w:rPr>
          <w:rFonts w:hint="eastAsia"/>
        </w:rPr>
        <w:t>主所要求的，没有比我们最严格地遵守祂的安息日［出埃及记20:8及以下；申命记5:12及以下］——即停止我们的劳苦——更严格的了。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Yet there is nothing that we are more unwilling to do than to bid farewell to our own labors and to give God's works their rightful place.</w:t>
      </w:r>
    </w:p>
    <w:p>
      <w:pPr>
        <w:widowControl w:val="0"/>
        <w:numPr>
          <w:ilvl w:val="0"/>
          <w:numId w:val="0"/>
        </w:numPr>
        <w:jc w:val="both"/>
        <w:rPr>
          <w:rFonts w:hint="eastAsia"/>
        </w:rPr>
      </w:pPr>
      <w:r>
        <w:rPr>
          <w:rFonts w:hint="eastAsia"/>
        </w:rPr>
        <w:t>然而，没有什么是我们比告别我们自己的劳苦，并把神的作为置于其应有之位更不愿意做的了。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If our unreason did not stand in the way, Christ has given a testimony of his benefits clear enough so that they cannot be spitefully suppressed.</w:t>
      </w:r>
    </w:p>
    <w:p>
      <w:pPr>
        <w:widowControl w:val="0"/>
        <w:numPr>
          <w:ilvl w:val="0"/>
          <w:numId w:val="0"/>
        </w:numPr>
        <w:jc w:val="both"/>
        <w:rPr>
          <w:rFonts w:hint="eastAsia"/>
        </w:rPr>
      </w:pPr>
      <w:r>
        <w:rPr>
          <w:rFonts w:hint="eastAsia"/>
        </w:rPr>
        <w:t>如果我们的非理性没有阻碍，基督已对祂的益处作了足够清楚的见证，以致它们不能被恶意地压制。</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 am," he says, "the vine, you the branches [John 15:5]; my Father is the cultivator [John 15:1].</w:t>
      </w:r>
    </w:p>
    <w:p>
      <w:pPr>
        <w:widowControl w:val="0"/>
        <w:numPr>
          <w:ilvl w:val="0"/>
          <w:numId w:val="0"/>
        </w:numPr>
        <w:jc w:val="both"/>
        <w:rPr>
          <w:rFonts w:hint="eastAsia"/>
        </w:rPr>
      </w:pPr>
      <w:r>
        <w:rPr>
          <w:rFonts w:hint="eastAsia"/>
        </w:rPr>
        <w:t>祂说：“我是葡萄树，你们是枝子［约翰福音15:5］；我父是栽培的人［约翰福音15:1］。</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Just as branches cannot bear fruit of themselves unless they abide in the vine, so can you not unless you abide in me [John 5:4].</w:t>
      </w:r>
    </w:p>
    <w:p>
      <w:pPr>
        <w:widowControl w:val="0"/>
        <w:numPr>
          <w:ilvl w:val="0"/>
          <w:numId w:val="0"/>
        </w:numPr>
        <w:jc w:val="both"/>
        <w:rPr>
          <w:rFonts w:hint="eastAsia"/>
        </w:rPr>
      </w:pPr>
      <w:r>
        <w:rPr>
          <w:rFonts w:hint="eastAsia"/>
        </w:rPr>
        <w:t>枝子若不常在葡萄树上，自己就不能结果子；你们若不常在我里面，也是这样［约翰福音15:4］。（此处引文与约翰福音15:4略有出入）</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apart from me you can do nothing" [John 5:5].</w:t>
      </w:r>
    </w:p>
    <w:p>
      <w:pPr>
        <w:widowControl w:val="0"/>
        <w:numPr>
          <w:ilvl w:val="0"/>
          <w:numId w:val="0"/>
        </w:numPr>
        <w:jc w:val="both"/>
        <w:rPr>
          <w:rFonts w:hint="eastAsia"/>
        </w:rPr>
      </w:pPr>
      <w:r>
        <w:rPr>
          <w:rFonts w:hint="eastAsia"/>
        </w:rPr>
        <w:t>因为离了我，你们就不能作什么。”［约翰福音15:5］</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If we no more bear fruit of ourselves than a branch buds out when it is plucked from the earth and deprived of moisture, we ought not to seek any further the potentiality of our nature for good.</w:t>
      </w:r>
    </w:p>
    <w:p>
      <w:pPr>
        <w:widowControl w:val="0"/>
        <w:numPr>
          <w:ilvl w:val="0"/>
          <w:numId w:val="0"/>
        </w:numPr>
        <w:jc w:val="both"/>
        <w:rPr>
          <w:rFonts w:hint="eastAsia"/>
        </w:rPr>
      </w:pPr>
      <w:r>
        <w:rPr>
          <w:rFonts w:hint="eastAsia"/>
        </w:rPr>
        <w:t>如果我们自己结果子的能力，不比一根从地上拔起、失去水分的枝条发芽的能力更强，那么我们就无需再寻求我们本性向善的潜力了。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Nor is this conclusion doubtful: "Apart from me you can do nothing" [John 15;5].</w:t>
      </w:r>
    </w:p>
    <w:p>
      <w:pPr>
        <w:widowControl w:val="0"/>
        <w:numPr>
          <w:ilvl w:val="0"/>
          <w:numId w:val="0"/>
        </w:numPr>
        <w:jc w:val="both"/>
        <w:rPr>
          <w:rFonts w:hint="eastAsia"/>
        </w:rPr>
      </w:pPr>
      <w:r>
        <w:rPr>
          <w:rFonts w:hint="eastAsia"/>
        </w:rPr>
        <w:t>这个结论也并非可疑：“离了我，你们就不能作什么”［约翰福音15:5］。</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 does not say that we are too weak to be sufficient unto ourselves, but in reducing us to nothing he excludes all estimation of even the slightest little ability.</w:t>
      </w:r>
    </w:p>
    <w:p>
      <w:pPr>
        <w:widowControl w:val="0"/>
        <w:numPr>
          <w:ilvl w:val="0"/>
          <w:numId w:val="0"/>
        </w:numPr>
        <w:jc w:val="both"/>
        <w:rPr>
          <w:rFonts w:hint="eastAsia"/>
        </w:rPr>
      </w:pPr>
      <w:r>
        <w:rPr>
          <w:rFonts w:hint="eastAsia"/>
        </w:rPr>
        <w:t>祂并非说我们太软弱，无法自给自足，而是在把我们化为乌有时，祂排除了对哪怕是最微小能力的一切估计。</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If grafted in Christ we bear fruit like a vine - which derives the energy for its growth from the moisture of the earth, from the dew of heaven, and from the quickening warmth of the sun - I see no share in good works remaining to us if we keep unimpaired what is God's.</w:t>
      </w:r>
    </w:p>
    <w:p>
      <w:pPr>
        <w:widowControl w:val="0"/>
        <w:numPr>
          <w:ilvl w:val="0"/>
          <w:numId w:val="0"/>
        </w:numPr>
        <w:jc w:val="both"/>
        <w:rPr>
          <w:rFonts w:hint="eastAsia"/>
        </w:rPr>
      </w:pPr>
      <w:r>
        <w:rPr>
          <w:rFonts w:hint="eastAsia"/>
        </w:rPr>
        <w:t>如果嫁接在基督里，我们结果子如同葡萄树——它从地上的水分、天上的甘露和太阳苏醒的温暖中获取生长的能量——那么，如果我们保持神所赐予的完好无损，我看不到我们还剩下什么善行的份。</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 vain this silly subtlety is alleged: there is already sap enclosed in the branch, and the power of bearing fruit; and it does not take everything from the earth or from its primal root, because it furnishes something of its own.</w:t>
      </w:r>
    </w:p>
    <w:p>
      <w:pPr>
        <w:widowControl w:val="0"/>
        <w:numPr>
          <w:ilvl w:val="0"/>
          <w:numId w:val="0"/>
        </w:numPr>
        <w:jc w:val="both"/>
        <w:rPr>
          <w:rFonts w:hint="eastAsia"/>
        </w:rPr>
      </w:pPr>
      <w:r>
        <w:rPr>
          <w:rFonts w:hint="eastAsia"/>
        </w:rPr>
        <w:t>这种愚蠢的诡辩是徒然的：枝条里已经有汁液，并且有结果子的能力；它并非从地上或其最初的根部获取一切，因为它也提供了一些它自己的东西。</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Now Christ simply means that we are dry and worthless wood when we are separated from him, for apart from him we have no ability to do good, as elsewhere he also says: "Every tree which my Father has not planted will be uprooted" [Matthew 15:13, cf. Vg.].</w:t>
      </w:r>
    </w:p>
    <w:p>
      <w:pPr>
        <w:widowControl w:val="0"/>
        <w:numPr>
          <w:ilvl w:val="0"/>
          <w:numId w:val="0"/>
        </w:numPr>
        <w:jc w:val="both"/>
        <w:rPr>
          <w:rFonts w:hint="eastAsia"/>
        </w:rPr>
      </w:pPr>
      <w:r>
        <w:rPr>
          <w:rFonts w:hint="eastAsia"/>
        </w:rPr>
        <w:t>现在基督的意思很简单，就是当我们与祂分离时，我们就是干枯无用的木头，因为离了祂，我们没有能力行善，正如祂在别处也说的：“凡栽种的物，若不是我天父栽种的，必要拔出来”［马太福音15:13］。</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this reason, in the passage already cited the apostle ascribes the sum total to him.</w:t>
      </w:r>
    </w:p>
    <w:p>
      <w:pPr>
        <w:widowControl w:val="0"/>
        <w:numPr>
          <w:ilvl w:val="0"/>
          <w:numId w:val="0"/>
        </w:numPr>
        <w:jc w:val="both"/>
        <w:rPr>
          <w:rFonts w:hint="eastAsia"/>
        </w:rPr>
      </w:pPr>
      <w:r>
        <w:rPr>
          <w:rFonts w:hint="eastAsia"/>
        </w:rPr>
        <w:t>因此，在已引用的经文中，使徒将总数归功于祂。</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is God," says he, "who is at work in you, both to will and to work."</w:t>
      </w:r>
    </w:p>
    <w:p>
      <w:pPr>
        <w:widowControl w:val="0"/>
        <w:numPr>
          <w:ilvl w:val="0"/>
          <w:numId w:val="0"/>
        </w:numPr>
        <w:jc w:val="both"/>
        <w:rPr>
          <w:rFonts w:hint="eastAsia"/>
        </w:rPr>
      </w:pPr>
      <w:r>
        <w:rPr>
          <w:rFonts w:hint="eastAsia"/>
        </w:rPr>
        <w:t>他说：“因为你们立志行事，都是神在你们心里运行。”</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[Philippians 2:13.]</w:t>
      </w:r>
    </w:p>
    <w:p>
      <w:pPr>
        <w:widowControl w:val="0"/>
        <w:numPr>
          <w:ilvl w:val="0"/>
          <w:numId w:val="0"/>
        </w:numPr>
        <w:jc w:val="both"/>
        <w:rPr>
          <w:rFonts w:hint="eastAsia"/>
        </w:rPr>
      </w:pPr>
      <w:r>
        <w:rPr>
          <w:rFonts w:hint="eastAsia"/>
        </w:rPr>
        <w:t>［腓立比书2:13］</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first part of a good work is will; the other, a strong effort to accomplish it; the author of both is God.</w:t>
      </w:r>
    </w:p>
    <w:p>
      <w:pPr>
        <w:widowControl w:val="0"/>
        <w:numPr>
          <w:ilvl w:val="0"/>
          <w:numId w:val="0"/>
        </w:numPr>
        <w:jc w:val="both"/>
        <w:rPr>
          <w:rFonts w:hint="eastAsia"/>
        </w:rPr>
      </w:pPr>
      <w:r>
        <w:rPr>
          <w:rFonts w:hint="eastAsia"/>
        </w:rPr>
        <w:t>善行的第一部分是意愿；另一部分是完成它的强烈努力；两者的创始者都是神。</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Therefore we are robbing the Lord if we claim for ourselves anything either in will or in accomplishment.</w:t>
      </w:r>
    </w:p>
    <w:p>
      <w:pPr>
        <w:widowControl w:val="0"/>
        <w:numPr>
          <w:ilvl w:val="0"/>
          <w:numId w:val="0"/>
        </w:numPr>
        <w:jc w:val="both"/>
        <w:rPr>
          <w:rFonts w:hint="eastAsia"/>
        </w:rPr>
      </w:pPr>
      <w:r>
        <w:rPr>
          <w:rFonts w:hint="eastAsia"/>
        </w:rPr>
        <w:t>因此，如果我们为自己在意愿或成就上索取任何东西，我们就是在抢夺主。</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If God were said to help our weak will, then something would be left to us.</w:t>
      </w:r>
    </w:p>
    <w:p>
      <w:pPr>
        <w:widowControl w:val="0"/>
        <w:numPr>
          <w:ilvl w:val="0"/>
          <w:numId w:val="0"/>
        </w:numPr>
        <w:jc w:val="both"/>
        <w:rPr>
          <w:rFonts w:hint="eastAsia"/>
        </w:rPr>
      </w:pPr>
      <w:r>
        <w:rPr>
          <w:rFonts w:hint="eastAsia"/>
        </w:rPr>
        <w:t>如果说神帮助我们软弱的意志，那么就还剩下一些属于我们的东西。</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when it is said that he makes the will, whatever of good is in it is now placed outside us.</w:t>
      </w:r>
    </w:p>
    <w:p>
      <w:pPr>
        <w:widowControl w:val="0"/>
        <w:numPr>
          <w:ilvl w:val="0"/>
          <w:numId w:val="0"/>
        </w:numPr>
        <w:jc w:val="both"/>
        <w:rPr>
          <w:rFonts w:hint="eastAsia"/>
        </w:rPr>
      </w:pPr>
      <w:r>
        <w:rPr>
          <w:rFonts w:hint="eastAsia"/>
        </w:rPr>
        <w:t>但是当说到祂造就意志时，其中所有美好的事物现在都置于我们之外了。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since even a good will is weighed down by the burden of our flesh so that it cannot rise up, he added that to surmount the difficulties of that struggle we are provided with constancy of effort sufficient to achieve this.</w:t>
      </w:r>
    </w:p>
    <w:p>
      <w:pPr>
        <w:widowControl w:val="0"/>
        <w:numPr>
          <w:ilvl w:val="0"/>
          <w:numId w:val="0"/>
        </w:numPr>
        <w:jc w:val="both"/>
        <w:rPr>
          <w:rFonts w:hint="eastAsia"/>
        </w:rPr>
      </w:pPr>
      <w:r>
        <w:rPr>
          <w:rFonts w:hint="eastAsia"/>
        </w:rPr>
        <w:t>但是，既然即使是良善的意志也被我们肉体的重担所压制，以致无法兴起，祂就补充说，为了克服那场斗争的困难，我们被赋予了足以达到此目的的持续努力。</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Indeed, what he teaches in another passage could not otherwise be true: "It is God alone who works all things in all" [1 Corinthians 12:6].</w:t>
      </w:r>
    </w:p>
    <w:p>
      <w:pPr>
        <w:widowControl w:val="0"/>
        <w:numPr>
          <w:ilvl w:val="0"/>
          <w:numId w:val="0"/>
        </w:numPr>
        <w:jc w:val="both"/>
        <w:rPr>
          <w:rFonts w:hint="eastAsia"/>
        </w:rPr>
      </w:pPr>
      <w:r>
        <w:rPr>
          <w:rFonts w:hint="eastAsia"/>
        </w:rPr>
        <w:t>的确，祂在另一段经文中所教导的，否则就不可能是真的：“神在众人里面运行一切的事”［哥林多前书12:6］。</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 this statement, as we have previously noted, the whole course of the spiritual life is comprehended.</w:t>
      </w:r>
    </w:p>
    <w:p>
      <w:pPr>
        <w:widowControl w:val="0"/>
        <w:numPr>
          <w:ilvl w:val="0"/>
          <w:numId w:val="0"/>
        </w:numPr>
        <w:jc w:val="both"/>
        <w:rPr>
          <w:rFonts w:hint="eastAsia"/>
        </w:rPr>
      </w:pPr>
      <w:r>
        <w:rPr>
          <w:rFonts w:hint="eastAsia"/>
        </w:rPr>
        <w:t>正如我们先前所指出的，在这个陈述中，包含了属灵生命的整个过程。</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So, too, David, after he has prayed the ways of God be made known to him so that he may walk in his truth, immediately adds, "Unite my heart to fear thy name" [Psalm 86:11; cf. Psalm 119:33].</w:t>
      </w:r>
    </w:p>
    <w:p>
      <w:pPr>
        <w:widowControl w:val="0"/>
        <w:numPr>
          <w:ilvl w:val="0"/>
          <w:numId w:val="0"/>
        </w:numPr>
        <w:jc w:val="both"/>
        <w:rPr>
          <w:rFonts w:hint="eastAsia"/>
        </w:rPr>
      </w:pPr>
      <w:r>
        <w:rPr>
          <w:rFonts w:hint="eastAsia"/>
        </w:rPr>
        <w:t>同样，大卫在祈求神的道路向他显明，以便他可以行在祂的真理中之后，立刻补充说：“求你使我专心敬畏你的名”［诗篇86:11；参诗篇119:33］。</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By these words he means that even well-disposed persons have been subject to so many distractions that they readily vanish or fall away unless they are strengthened to persevere.</w:t>
      </w:r>
    </w:p>
    <w:p>
      <w:pPr>
        <w:widowControl w:val="0"/>
        <w:numPr>
          <w:ilvl w:val="0"/>
          <w:numId w:val="0"/>
        </w:numPr>
        <w:jc w:val="both"/>
        <w:rPr>
          <w:rFonts w:hint="eastAsia"/>
        </w:rPr>
      </w:pPr>
      <w:r>
        <w:rPr>
          <w:rFonts w:hint="eastAsia"/>
        </w:rPr>
        <w:t>祂用这些话的意思是，即使是心地善良的人，也受到如此多的分心，以致他们很容易消失或跌倒，除非他们得到力量来坚持下去。</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 this way elsewhere, after he has prayed that his steps be directed to keep God's word, he begs also to be given the strength to fight: "Let no iniquity," he says, "get dominion over me" 119:133].</w:t>
      </w:r>
    </w:p>
    <w:p>
      <w:pPr>
        <w:widowControl w:val="0"/>
        <w:numPr>
          <w:ilvl w:val="0"/>
          <w:numId w:val="0"/>
        </w:numPr>
        <w:jc w:val="both"/>
        <w:rPr>
          <w:rFonts w:hint="eastAsia"/>
        </w:rPr>
      </w:pPr>
      <w:r>
        <w:rPr>
          <w:rFonts w:hint="eastAsia"/>
        </w:rPr>
        <w:t>同样，在别处，在他祈求他的脚步被引导来遵守神的话之后，他也恳求赐予力量来争战：“求你不容什么罪孽辖制我”［诗篇119:133］。</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Therefore the Lord in this way both begins and completes the good work in us.</w:t>
      </w:r>
    </w:p>
    <w:p>
      <w:pPr>
        <w:widowControl w:val="0"/>
        <w:numPr>
          <w:ilvl w:val="0"/>
          <w:numId w:val="0"/>
        </w:numPr>
        <w:jc w:val="both"/>
        <w:rPr>
          <w:rFonts w:hint="eastAsia"/>
        </w:rPr>
      </w:pPr>
      <w:r>
        <w:rPr>
          <w:rFonts w:hint="eastAsia"/>
        </w:rPr>
        <w:t>因此主就这样在我们里面开始并完成善工。</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is the Lord's doing that the will conceives the love of what is right, is zealously inclined toward it, is aroused and moved to pursue it.</w:t>
      </w:r>
    </w:p>
    <w:p>
      <w:pPr>
        <w:widowControl w:val="0"/>
        <w:numPr>
          <w:ilvl w:val="0"/>
          <w:numId w:val="0"/>
        </w:numPr>
        <w:jc w:val="both"/>
        <w:rPr>
          <w:rFonts w:hint="eastAsia"/>
        </w:rPr>
      </w:pPr>
      <w:r>
        <w:rPr>
          <w:rFonts w:hint="eastAsia"/>
        </w:rPr>
        <w:t>意志构想对正当事物的爱，热切地倾向于它，被激发和感动去追求它，这都是主的作为。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Then it is the Lord's doing that the choice, zeal, and effort do not falter, but proceed even to accomplishment; lastly, that man goes forward in these things with constancy, and perseveres to the very end.</w:t>
      </w:r>
    </w:p>
    <w:p>
      <w:pPr>
        <w:widowControl w:val="0"/>
        <w:numPr>
          <w:ilvl w:val="0"/>
          <w:numId w:val="0"/>
        </w:numPr>
        <w:jc w:val="both"/>
        <w:rPr>
          <w:rFonts w:hint="eastAsia"/>
        </w:rPr>
      </w:pPr>
      <w:r>
        <w:rPr>
          <w:rFonts w:hint="eastAsia"/>
        </w:rPr>
        <w:t>然后，选择、热忱和努力不致动摇，而是进行到完成；最后，人以恒心在这些事上前进，并坚持到底，这都是主的作为。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10.GOD'S ACTIVITY DOES NOT PRODUCE A POSSIBILITY THAT WE CAN EXHAUST, BUT AN ACTUALITY TO WHICH WE CANNOT ADD</w:t>
      </w:r>
    </w:p>
    <w:p>
      <w:pPr>
        <w:widowControl w:val="0"/>
        <w:numPr>
          <w:ilvl w:val="0"/>
          <w:numId w:val="0"/>
        </w:numPr>
        <w:jc w:val="both"/>
        <w:rPr>
          <w:rFonts w:hint="eastAsia"/>
        </w:rPr>
      </w:pPr>
      <w:r>
        <w:rPr>
          <w:rFonts w:hint="eastAsia"/>
        </w:rPr>
        <w:t>十、神的活动并非产生一种我们可以耗尽的可能性，而是一种我们无法增添的实在性</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 does not move the will in such a manner as has been taught and believed for many ages - that it is afterward in our choice either to obey or resist the motion - but by disposing it efficaciously.</w:t>
      </w:r>
    </w:p>
    <w:p>
      <w:pPr>
        <w:widowControl w:val="0"/>
        <w:numPr>
          <w:ilvl w:val="0"/>
          <w:numId w:val="0"/>
        </w:numPr>
        <w:jc w:val="both"/>
        <w:rPr>
          <w:rFonts w:hint="eastAsia"/>
        </w:rPr>
      </w:pPr>
      <w:r>
        <w:rPr>
          <w:rFonts w:hint="eastAsia"/>
        </w:rPr>
        <w:t>祂并非以许多世代以来所教导和相信的那种方式来感动意志——即事后由我们选择顺服或抗拒那感动——而是藉着有效地支配它。</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Therefore one must deny that oft-repeated statement of Chrysostom: "Whom he draws he draws willing."</w:t>
      </w:r>
    </w:p>
    <w:p>
      <w:pPr>
        <w:widowControl w:val="0"/>
        <w:numPr>
          <w:ilvl w:val="0"/>
          <w:numId w:val="0"/>
        </w:numPr>
        <w:jc w:val="both"/>
        <w:rPr>
          <w:rFonts w:hint="eastAsia"/>
        </w:rPr>
      </w:pPr>
      <w:r>
        <w:rPr>
          <w:rFonts w:hint="eastAsia"/>
        </w:rPr>
        <w:t>因此，必须否认屈梭多模那句常被重复的话：“祂所吸引的人，祂吸引的是情愿的人。”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By this he signifies that the Lord is only extending his hand to await whether we will be pleased to receive his aid.</w:t>
      </w:r>
    </w:p>
    <w:p>
      <w:pPr>
        <w:widowControl w:val="0"/>
        <w:numPr>
          <w:ilvl w:val="0"/>
          <w:numId w:val="0"/>
        </w:numPr>
        <w:jc w:val="both"/>
        <w:rPr>
          <w:rFonts w:hint="eastAsia"/>
        </w:rPr>
      </w:pPr>
      <w:r>
        <w:rPr>
          <w:rFonts w:hint="eastAsia"/>
        </w:rPr>
        <w:t>祂藉此表明，主只是伸出手来等待，看我们是否乐意接受祂的帮助。</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We admit that man's condition while he still remained upright was such that he could incline to either side.</w:t>
      </w:r>
    </w:p>
    <w:p>
      <w:pPr>
        <w:widowControl w:val="0"/>
        <w:numPr>
          <w:ilvl w:val="0"/>
          <w:numId w:val="0"/>
        </w:numPr>
        <w:jc w:val="both"/>
        <w:rPr>
          <w:rFonts w:hint="eastAsia"/>
        </w:rPr>
      </w:pPr>
      <w:r>
        <w:rPr>
          <w:rFonts w:hint="eastAsia"/>
        </w:rPr>
        <w:t>我们承认，人当他仍然保持正直时的状况，是这样的，他可以倾向于任何一边。</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inasmuch as he has made clear by his example how miserable free will is unless God both wills and is able to work in us, what will happen to us if he imparts his grace to us in this small measure?</w:t>
      </w:r>
    </w:p>
    <w:p>
      <w:pPr>
        <w:widowControl w:val="0"/>
        <w:numPr>
          <w:ilvl w:val="0"/>
          <w:numId w:val="0"/>
        </w:numPr>
        <w:jc w:val="both"/>
        <w:rPr>
          <w:rFonts w:hint="eastAsia"/>
        </w:rPr>
      </w:pPr>
      <w:r>
        <w:rPr>
          <w:rFonts w:hint="eastAsia"/>
        </w:rPr>
        <w:t>但是，既然祂已用祂的榜样清楚地表明，除非神既意愿又能在我们里面动工，否则自由意志是何等可怜，那么如果祂以如此微小的程度将祂的恩典赐给我们，我们将会怎样呢？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we ourselves obscure it and weaken it by our unthankfulness.</w:t>
      </w:r>
    </w:p>
    <w:p>
      <w:pPr>
        <w:widowControl w:val="0"/>
        <w:numPr>
          <w:ilvl w:val="0"/>
          <w:numId w:val="0"/>
        </w:numPr>
        <w:jc w:val="both"/>
        <w:rPr>
          <w:rFonts w:hint="eastAsia"/>
        </w:rPr>
      </w:pPr>
      <w:r>
        <w:rPr>
          <w:rFonts w:hint="eastAsia"/>
        </w:rPr>
        <w:t>但是我们自己却因我们的忘恩负义而使其模糊并削弱了它。</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the apostle does not teach that the grace of a good will is bestowed upon us if we accept it, but that He wills to work in us.</w:t>
      </w:r>
    </w:p>
    <w:p>
      <w:pPr>
        <w:widowControl w:val="0"/>
        <w:numPr>
          <w:ilvl w:val="0"/>
          <w:numId w:val="0"/>
        </w:numPr>
        <w:jc w:val="both"/>
        <w:rPr>
          <w:rFonts w:hint="eastAsia"/>
        </w:rPr>
      </w:pPr>
      <w:r>
        <w:rPr>
          <w:rFonts w:hint="eastAsia"/>
        </w:rPr>
        <w:t>因为使徒并非教导说，如果我们接受它，良善意志的恩典就赐给我们了，而是说祂意愿在我们里面动工。</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This means nothing else than that the Lord by his Spirit directs, bends, and governs, our heart and reigns in it as in his own possession, indeed, he does not promise through Ezekiel that he will give a new Spirit to his elect only in order that they may be able to walk according to his precepts, but also that they may actually so walk [Ezekiel 11:19-20; 36:27].</w:t>
      </w:r>
    </w:p>
    <w:p>
      <w:pPr>
        <w:widowControl w:val="0"/>
        <w:numPr>
          <w:ilvl w:val="0"/>
          <w:numId w:val="0"/>
        </w:numPr>
        <w:jc w:val="both"/>
        <w:rPr>
          <w:rFonts w:hint="eastAsia"/>
        </w:rPr>
      </w:pPr>
      <w:r>
        <w:rPr>
          <w:rFonts w:hint="eastAsia"/>
        </w:rPr>
        <w:t>这无非意味着主藉着祂的灵引导、弯曲并管理我们的心，并在其中作王，如同在祂自己的产业中一样；的确，祂并非藉着以西结应许要赐给祂的选民一个新的灵，仅仅是为了使他们能够按照祂的训诫行事，而且也是为了使他们实际上如此行事［以西结书11:19-20；36:27］。</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Now can Christ's saying ("Every one who has heard... from the Father comes to me" [John 6:45, cf. Vg.]) be understood in any other way than that the grace of God is efficacious of itself.</w:t>
      </w:r>
    </w:p>
    <w:p>
      <w:pPr>
        <w:widowControl w:val="0"/>
        <w:numPr>
          <w:ilvl w:val="0"/>
          <w:numId w:val="0"/>
        </w:numPr>
        <w:jc w:val="both"/>
        <w:rPr>
          <w:rFonts w:hint="eastAsia"/>
        </w:rPr>
      </w:pPr>
      <w:r>
        <w:rPr>
          <w:rFonts w:hint="eastAsia"/>
        </w:rPr>
        <w:t>现在，基督所说的（“凡听见……父的教训又学习的，就到我这里来”［约翰福音6:45］）还能以任何其他方式理解，除了神的恩典本身是有效的之外吗？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This Augustine also maintains.</w:t>
      </w:r>
    </w:p>
    <w:p>
      <w:pPr>
        <w:widowControl w:val="0"/>
        <w:numPr>
          <w:ilvl w:val="0"/>
          <w:numId w:val="0"/>
        </w:numPr>
        <w:jc w:val="both"/>
        <w:rPr>
          <w:rFonts w:hint="eastAsia"/>
        </w:rPr>
      </w:pPr>
      <w:r>
        <w:rPr>
          <w:rFonts w:hint="eastAsia"/>
        </w:rPr>
        <w:t>奥古斯丁也持此观点。</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Lord does not indiscriminately deem everyone worthy of this grace, as that common saying of Ockham (unless I am mistaken) boasts: grace is denied to no one who does what is in him.</w:t>
      </w:r>
    </w:p>
    <w:p>
      <w:pPr>
        <w:widowControl w:val="0"/>
        <w:numPr>
          <w:ilvl w:val="0"/>
          <w:numId w:val="0"/>
        </w:numPr>
        <w:jc w:val="both"/>
        <w:rPr>
          <w:rFonts w:hint="eastAsia"/>
        </w:rPr>
      </w:pPr>
      <w:r>
        <w:rPr>
          <w:rFonts w:hint="eastAsia"/>
        </w:rPr>
        <w:t>主并非不加区别地认为每个人都配得这种恩典，正如奥卡姆（除非我弄错了）那句普遍的说法所夸耀的：恩典不拒绝任何尽其所能的人。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Men indeed ought to be taught that God's loving-kindness is set forth to all who seek it, without exception.</w:t>
      </w:r>
    </w:p>
    <w:p>
      <w:pPr>
        <w:widowControl w:val="0"/>
        <w:numPr>
          <w:ilvl w:val="0"/>
          <w:numId w:val="0"/>
        </w:numPr>
        <w:jc w:val="both"/>
        <w:rPr>
          <w:rFonts w:hint="eastAsia"/>
        </w:rPr>
      </w:pPr>
      <w:r>
        <w:rPr>
          <w:rFonts w:hint="eastAsia"/>
        </w:rPr>
        <w:t>人确实应当受教，神的慈爱向所有寻求祂的人显明，无一例外。</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since it is those on whom heavenly grace has breathed who at length begin to seek after it, they should not claim for themselves the slightest part of his praise.</w:t>
      </w:r>
    </w:p>
    <w:p>
      <w:pPr>
        <w:widowControl w:val="0"/>
        <w:numPr>
          <w:ilvl w:val="0"/>
          <w:numId w:val="0"/>
        </w:numPr>
        <w:jc w:val="both"/>
        <w:rPr>
          <w:rFonts w:hint="eastAsia"/>
        </w:rPr>
      </w:pPr>
      <w:r>
        <w:rPr>
          <w:rFonts w:hint="eastAsia"/>
        </w:rPr>
        <w:t>但是，既然是那些蒙属天恩典吹拂的人，最终才开始寻求它，他们就不应为自己索取丝毫祂的赞美。</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is obviously the privilege of the elect that, regenerated through the Spirit of God, they are moved and governed by his leading.</w:t>
      </w:r>
    </w:p>
    <w:p>
      <w:pPr>
        <w:widowControl w:val="0"/>
        <w:numPr>
          <w:ilvl w:val="0"/>
          <w:numId w:val="0"/>
        </w:numPr>
        <w:jc w:val="both"/>
        <w:rPr>
          <w:rFonts w:hint="eastAsia"/>
        </w:rPr>
      </w:pPr>
      <w:r>
        <w:rPr>
          <w:rFonts w:hint="eastAsia"/>
        </w:rPr>
        <w:t>很明显，这是选民的特权，他们藉着神的灵重生，受祂的引导而行动和治理。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this reason, Augustine justly derides those who claim for themselves any part of the act of willing, just as he reprehends others who think that what is the special testimony of free election is indiscriminately given to all.</w:t>
      </w:r>
    </w:p>
    <w:p>
      <w:pPr>
        <w:widowControl w:val="0"/>
        <w:numPr>
          <w:ilvl w:val="0"/>
          <w:numId w:val="0"/>
        </w:numPr>
        <w:jc w:val="both"/>
        <w:rPr>
          <w:rFonts w:hint="eastAsia"/>
        </w:rPr>
      </w:pPr>
      <w:r>
        <w:rPr>
          <w:rFonts w:hint="eastAsia"/>
        </w:rPr>
        <w:t>因此，奥古斯丁公正地嘲笑那些为自己主张任何意愿行为之部分的人，正如他谴责那些认为自由拣选的特殊见证是不加区别地给予所有人的其他人一样。</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"Nature," he says, "is common to all, not grace."</w:t>
      </w:r>
    </w:p>
    <w:p>
      <w:pPr>
        <w:widowControl w:val="0"/>
        <w:numPr>
          <w:ilvl w:val="0"/>
          <w:numId w:val="0"/>
        </w:numPr>
        <w:jc w:val="both"/>
        <w:rPr>
          <w:rFonts w:hint="eastAsia"/>
        </w:rPr>
      </w:pPr>
      <w:r>
        <w:rPr>
          <w:rFonts w:hint="eastAsia"/>
        </w:rPr>
        <w:t>他说：“本性是所有人的共同点，恩典则不然。”</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view that what God bestows upon whomever he wills is generally extended to all, Augustine calls a brittle glasslike subtlety of wit, which glitters with mere vanity.</w:t>
      </w:r>
    </w:p>
    <w:p>
      <w:pPr>
        <w:widowControl w:val="0"/>
        <w:numPr>
          <w:ilvl w:val="0"/>
          <w:numId w:val="0"/>
        </w:numPr>
        <w:jc w:val="both"/>
        <w:rPr>
          <w:rFonts w:hint="eastAsia"/>
        </w:rPr>
      </w:pPr>
      <w:r>
        <w:rPr>
          <w:rFonts w:hint="eastAsia"/>
        </w:rPr>
        <w:t>奥古斯丁称那种认为神赐予祂所意愿之人的东西普遍延及所有人的观点，为一种脆弱如玻璃般的机智诡辩，它闪耀着全然的虚妄。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Elsewhere he says: "How have you come? By believing. Fear lest while you are claiming for yourself that you have found the just way, you perish from the just way. I have come, you say, of my own free choice; I have come of my own will. Why are you puffed up? Do you wish to know that this also has been given you? Hear Him calling, 'No one comes to me unless my Father draws him' [John 6:44 p.]."</w:t>
      </w:r>
    </w:p>
    <w:p>
      <w:pPr>
        <w:widowControl w:val="0"/>
        <w:numPr>
          <w:ilvl w:val="0"/>
          <w:numId w:val="0"/>
        </w:numPr>
        <w:jc w:val="both"/>
        <w:rPr>
          <w:rFonts w:hint="eastAsia"/>
        </w:rPr>
      </w:pPr>
      <w:r>
        <w:rPr>
          <w:rFonts w:hint="eastAsia"/>
        </w:rPr>
        <w:t>在别处他说：“你如何来的？藉着相信。要惧怕，免得当你为自己声称你已找到正路时，你却从正路上灭亡了。你说，我是凭我自己的自由选择来的；我是凭我自己的意志来的。你为何骄傲自大？你是否想知道这也是赐给你的？听祂呼召：‘若不是差我来的父吸引人，就没有能到我这里来的’”［约翰福音6:44］。</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one may incontrovertibly conclude from John's words that the hearts of the pious are so effectively governed by God that they follow Him with unwavering intention.</w:t>
      </w:r>
    </w:p>
    <w:p>
      <w:pPr>
        <w:widowControl w:val="0"/>
        <w:numPr>
          <w:ilvl w:val="0"/>
          <w:numId w:val="0"/>
        </w:numPr>
        <w:jc w:val="both"/>
        <w:rPr>
          <w:rFonts w:hint="eastAsia"/>
        </w:rPr>
      </w:pPr>
      <w:r>
        <w:rPr>
          <w:rFonts w:hint="eastAsia"/>
        </w:rPr>
        <w:t>从约翰的话中，可以无可争议地得出结论，敬虔之人的心如此有效地被神所治理，以致他们以坚定不移的意图跟随祂。</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 one begotten of God can sin," he says, "for God's seed abides in him." [1 John 3:9.]</w:t>
      </w:r>
    </w:p>
    <w:p>
      <w:pPr>
        <w:widowControl w:val="0"/>
        <w:numPr>
          <w:ilvl w:val="0"/>
          <w:numId w:val="0"/>
        </w:numPr>
        <w:jc w:val="both"/>
        <w:rPr>
          <w:rFonts w:hint="eastAsia"/>
        </w:rPr>
      </w:pPr>
      <w:r>
        <w:rPr>
          <w:rFonts w:hint="eastAsia"/>
        </w:rPr>
        <w:t>祂说：“凡从神生的，就不犯罪，因神的道存在他心里。”［约翰一书3:9］</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the intermediate movement the Sophists dream up, which men are free either to accept or refuse, we see obviously excluded when it is asserted that constancy is efficacious for perseverance.</w:t>
      </w:r>
    </w:p>
    <w:p>
      <w:pPr>
        <w:widowControl w:val="0"/>
        <w:numPr>
          <w:ilvl w:val="0"/>
          <w:numId w:val="0"/>
        </w:numPr>
        <w:jc w:val="both"/>
        <w:rPr>
          <w:rFonts w:hint="eastAsia"/>
        </w:rPr>
      </w:pPr>
      <w:r>
        <w:rPr>
          <w:rFonts w:hint="eastAsia"/>
        </w:rPr>
        <w:t>至于诡辩家们梦想的中间运动，即人可以自由地接受或拒绝，当我们断言恒常对坚忍是有效的时，我们就清楚地看到它被排除了。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11.PERSEVERANCE IS EXCLUSIVELY GOD'S WORK; IT IS NEITHER A REWARD NOR A COMPLEMENT OF OUR INDIVIDUAL ACT</w:t>
      </w:r>
    </w:p>
    <w:p>
      <w:pPr>
        <w:widowControl w:val="0"/>
        <w:numPr>
          <w:ilvl w:val="0"/>
          <w:numId w:val="0"/>
        </w:numPr>
        <w:jc w:val="both"/>
        <w:rPr>
          <w:rFonts w:hint="eastAsia"/>
        </w:rPr>
      </w:pPr>
      <w:r>
        <w:rPr>
          <w:rFonts w:hint="eastAsia"/>
        </w:rPr>
        <w:t>十一、坚忍完全是神的作为；它既非奖赏，也非我们个人行为的补充</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Perseverance would, without any doubt, be accounted God's free gift if a most wicked error did not prevail that it is distributed according to men's merit, in so far as each man shows himself receptive to the first grace.</w:t>
      </w:r>
    </w:p>
    <w:p>
      <w:pPr>
        <w:widowControl w:val="0"/>
        <w:numPr>
          <w:ilvl w:val="0"/>
          <w:numId w:val="0"/>
        </w:numPr>
        <w:jc w:val="both"/>
        <w:rPr>
          <w:rFonts w:hint="eastAsia"/>
        </w:rPr>
      </w:pPr>
      <w:r>
        <w:rPr>
          <w:rFonts w:hint="eastAsia"/>
        </w:rPr>
        <w:t>坚忍，毫无疑问，会被认为是神白白的恩赐，如果不是一种极其邪恶的错误盛行，即坚忍是按照人的功德分配的，只要每个人都显明自己接受了最初的恩典。</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since this error arose from the fact that men thought it in their power to spurn or to accept the proffered grace of God, when the latter opinion is swept away the former idea also falls of itself.</w:t>
      </w:r>
    </w:p>
    <w:p>
      <w:pPr>
        <w:widowControl w:val="0"/>
        <w:numPr>
          <w:ilvl w:val="0"/>
          <w:numId w:val="0"/>
        </w:numPr>
        <w:jc w:val="both"/>
        <w:rPr>
          <w:rFonts w:hint="eastAsia"/>
        </w:rPr>
      </w:pPr>
      <w:r>
        <w:rPr>
          <w:rFonts w:hint="eastAsia"/>
        </w:rPr>
        <w:t>但是，既然这个错误源于人认为他们有能力拒绝或接受神所提供的恩典这个事实，那么当后一种观点被扫除时，前一种想法也自然就瓦解了。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However, there is here a twofold error.</w:t>
      </w:r>
    </w:p>
    <w:p>
      <w:pPr>
        <w:widowControl w:val="0"/>
        <w:numPr>
          <w:ilvl w:val="0"/>
          <w:numId w:val="0"/>
        </w:numPr>
        <w:jc w:val="both"/>
        <w:rPr>
          <w:rFonts w:hint="eastAsia"/>
        </w:rPr>
      </w:pPr>
      <w:r>
        <w:rPr>
          <w:rFonts w:hint="eastAsia"/>
        </w:rPr>
        <w:t>然而，这里存在双重错误。</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besides teaching that our gratefulness for the first grace and our lawful use of it are rewarded by subsequent gifts, they add also that grace does not work in us by itself, but is only a co-worker with us.</w:t>
      </w:r>
    </w:p>
    <w:p>
      <w:pPr>
        <w:widowControl w:val="0"/>
        <w:numPr>
          <w:ilvl w:val="0"/>
          <w:numId w:val="0"/>
        </w:numPr>
        <w:jc w:val="both"/>
        <w:rPr>
          <w:rFonts w:hint="eastAsia"/>
        </w:rPr>
      </w:pPr>
      <w:r>
        <w:rPr>
          <w:rFonts w:hint="eastAsia"/>
        </w:rPr>
        <w:t>因为除了教导我们对最初恩典的感恩以及我们合法地使用它会得到后续恩赐的奖赏之外，他们还补充说，恩典并非独自在我们里面作工，而只是我们的同工。</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As for the first point: we ought to believe that - while the Lord enriches his servants daily and heaps new gifts of his grace upon them - because he holds pleasing and acceptable the work that he has begun in them, he finds in them something he may follow up by greater graces.</w:t>
      </w:r>
    </w:p>
    <w:p>
      <w:pPr>
        <w:widowControl w:val="0"/>
        <w:numPr>
          <w:ilvl w:val="0"/>
          <w:numId w:val="0"/>
        </w:numPr>
        <w:jc w:val="both"/>
        <w:rPr>
          <w:rFonts w:hint="eastAsia"/>
        </w:rPr>
      </w:pPr>
      <w:r>
        <w:rPr>
          <w:rFonts w:hint="eastAsia"/>
        </w:rPr>
        <w:t>至于第一点：我们应当相信——当主每日丰富祂的仆人，并将祂恩典的新恩赐加给他们时——因为祂认为祂在他们里面开始的工是可喜悦和可悦纳的，祂就在他们里面找到一些祂可以用更大的恩典来继续跟进的东西。</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This is the meaning of the statement, "To him who has shall be given" [Matthew 25:29; Luke 19:26].</w:t>
      </w:r>
    </w:p>
    <w:p>
      <w:pPr>
        <w:widowControl w:val="0"/>
        <w:numPr>
          <w:ilvl w:val="0"/>
          <w:numId w:val="0"/>
        </w:numPr>
        <w:jc w:val="both"/>
        <w:rPr>
          <w:rFonts w:hint="eastAsia"/>
        </w:rPr>
      </w:pPr>
      <w:r>
        <w:rPr>
          <w:rFonts w:hint="eastAsia"/>
        </w:rPr>
        <w:t>这就是“凡有的，还要加给他”［马太福音25:29；路加福音19:26］这句话的意思。</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Likewise: "Well done, good servant; you have been faithful in a few matters, I will set you over much" [Matthew 25:21,23; Luke 19:17; all Vg., conflated].</w:t>
      </w:r>
    </w:p>
    <w:p>
      <w:pPr>
        <w:widowControl w:val="0"/>
        <w:numPr>
          <w:ilvl w:val="0"/>
          <w:numId w:val="0"/>
        </w:numPr>
        <w:jc w:val="both"/>
        <w:rPr>
          <w:rFonts w:hint="eastAsia"/>
        </w:rPr>
      </w:pPr>
      <w:r>
        <w:rPr>
          <w:rFonts w:hint="eastAsia"/>
        </w:rPr>
        <w:t>同样：“好，你这又良善又忠心的仆人，你在不多的事上有忠心，我要把许多事派你管理”［马太福音25:21,23；路加福音19:17；皆为武加大译本，合并］。</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here we ought to guard against two things: (1) not to say that lawful use of the first grace is rewarded by later graces, as if man by his own effort rendered God's grace effective; or (2) so to think of the reward as to cease to consider it of God's free grace.</w:t>
      </w:r>
    </w:p>
    <w:p>
      <w:pPr>
        <w:widowControl w:val="0"/>
        <w:numPr>
          <w:ilvl w:val="0"/>
          <w:numId w:val="0"/>
        </w:numPr>
        <w:jc w:val="both"/>
        <w:rPr>
          <w:rFonts w:hint="eastAsia"/>
        </w:rPr>
      </w:pPr>
      <w:r>
        <w:rPr>
          <w:rFonts w:hint="eastAsia"/>
        </w:rPr>
        <w:t>但是在此我们应当提防两件事：（1）不要说合法地使用最初的恩典会得到后来恩典的奖赏，仿佛人藉着自己的努力使神的恩典生效；或者（2）如此看待奖赏，以致不再认为它是神白白的恩典。</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 grant that believers are to expect this blessing of God: that the better use they have made of the prior graces, the more may the following graces be thereafter increased.</w:t>
      </w:r>
    </w:p>
    <w:p>
      <w:pPr>
        <w:widowControl w:val="0"/>
        <w:numPr>
          <w:ilvl w:val="0"/>
          <w:numId w:val="0"/>
        </w:numPr>
        <w:jc w:val="both"/>
        <w:rPr>
          <w:rFonts w:hint="eastAsia"/>
        </w:rPr>
      </w:pPr>
      <w:r>
        <w:rPr>
          <w:rFonts w:hint="eastAsia"/>
        </w:rPr>
        <w:t>我承认信徒当盼望神赐下这福分：他们越好地使用先前的恩典，随后的恩典就越可能增加。</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I say this use is also from the Lord and this reward arises from his free benevolence.</w:t>
      </w:r>
    </w:p>
    <w:p>
      <w:pPr>
        <w:widowControl w:val="0"/>
        <w:numPr>
          <w:ilvl w:val="0"/>
          <w:numId w:val="0"/>
        </w:numPr>
        <w:jc w:val="both"/>
        <w:rPr>
          <w:rFonts w:hint="eastAsia"/>
        </w:rPr>
      </w:pPr>
      <w:r>
        <w:rPr>
          <w:rFonts w:hint="eastAsia"/>
        </w:rPr>
        <w:t>但我说这种使用也来自主，这种奖赏也源于祂白白的仁慈。</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they perversely as well as infelicitously utilize that worn distinction between operating and co-operating grace.</w:t>
      </w:r>
    </w:p>
    <w:p>
      <w:pPr>
        <w:widowControl w:val="0"/>
        <w:numPr>
          <w:ilvl w:val="0"/>
          <w:numId w:val="0"/>
        </w:numPr>
        <w:jc w:val="both"/>
        <w:rPr>
          <w:rFonts w:hint="eastAsia"/>
        </w:rPr>
      </w:pPr>
      <w:r>
        <w:rPr>
          <w:rFonts w:hint="eastAsia"/>
        </w:rPr>
        <w:t>他们乖僻而不恰当地运用了运作恩典与合作恩典之间那种陈旧的区分。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Augustine indeed uses it, but moderates it with a suitable definition: God by co-operating perfects that which by operating he has begun.</w:t>
      </w:r>
    </w:p>
    <w:p>
      <w:pPr>
        <w:widowControl w:val="0"/>
        <w:numPr>
          <w:ilvl w:val="0"/>
          <w:numId w:val="0"/>
        </w:numPr>
        <w:jc w:val="both"/>
        <w:rPr>
          <w:rFonts w:hint="eastAsia"/>
        </w:rPr>
      </w:pPr>
      <w:r>
        <w:rPr>
          <w:rFonts w:hint="eastAsia"/>
        </w:rPr>
        <w:t>奥古斯丁的确使用它，但用一个恰当的定义来调节它：神藉着合作来成全祂藉着运作所开始的。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is the same grace but with its name changed to fit the different mode of its effect.</w:t>
      </w:r>
    </w:p>
    <w:p>
      <w:pPr>
        <w:widowControl w:val="0"/>
        <w:numPr>
          <w:ilvl w:val="0"/>
          <w:numId w:val="0"/>
        </w:numPr>
        <w:jc w:val="both"/>
        <w:rPr>
          <w:rFonts w:hint="eastAsia"/>
        </w:rPr>
      </w:pPr>
      <w:r>
        <w:rPr>
          <w:rFonts w:hint="eastAsia"/>
        </w:rPr>
        <w:t>这是同一种恩典，只是为了适应其果效的不同方式而改变了名称。</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Hence it follows that he is not dividing it between God and us as if from the individual movement of each a mutual convergence occurred, but he is rather making note of the multiplying of grace.</w:t>
      </w:r>
    </w:p>
    <w:p>
      <w:pPr>
        <w:widowControl w:val="0"/>
        <w:numPr>
          <w:ilvl w:val="0"/>
          <w:numId w:val="0"/>
        </w:numPr>
        <w:jc w:val="both"/>
        <w:rPr>
          <w:rFonts w:hint="eastAsia"/>
        </w:rPr>
      </w:pPr>
      <w:r>
        <w:rPr>
          <w:rFonts w:hint="eastAsia"/>
        </w:rPr>
        <w:t>因此可见，祂并非在神和我们之间划分它，仿佛从各自的个别运动中产生了相互的汇合，而是祂在指出恩典的倍增。</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What he says elsewhere bears on this: many gifts of God precede man's good will, which is itself among his gifts.</w:t>
      </w:r>
    </w:p>
    <w:p>
      <w:pPr>
        <w:widowControl w:val="0"/>
        <w:numPr>
          <w:ilvl w:val="0"/>
          <w:numId w:val="0"/>
        </w:numPr>
        <w:jc w:val="both"/>
        <w:rPr>
          <w:rFonts w:hint="eastAsia"/>
        </w:rPr>
      </w:pPr>
      <w:r>
        <w:rPr>
          <w:rFonts w:hint="eastAsia"/>
        </w:rPr>
        <w:t>祂在别处所说的与此相关：许多神的恩赐先于人的善意，而善意本身就在祂的恩赐之中。</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From this it follows that the will is left nothing to claim for itself.</w:t>
      </w:r>
    </w:p>
    <w:p>
      <w:pPr>
        <w:widowControl w:val="0"/>
        <w:numPr>
          <w:ilvl w:val="0"/>
          <w:numId w:val="0"/>
        </w:numPr>
        <w:jc w:val="both"/>
        <w:rPr>
          <w:rFonts w:hint="eastAsia"/>
        </w:rPr>
      </w:pPr>
      <w:r>
        <w:rPr>
          <w:rFonts w:hint="eastAsia"/>
        </w:rPr>
        <w:t>由此可见，意志没有任何可以为自己索取的了。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This Paul has expressly declared.</w:t>
      </w:r>
    </w:p>
    <w:p>
      <w:pPr>
        <w:widowControl w:val="0"/>
        <w:numPr>
          <w:ilvl w:val="0"/>
          <w:numId w:val="0"/>
        </w:numPr>
        <w:jc w:val="both"/>
        <w:rPr>
          <w:rFonts w:hint="eastAsia"/>
        </w:rPr>
      </w:pPr>
      <w:r>
        <w:rPr>
          <w:rFonts w:hint="eastAsia"/>
        </w:rPr>
        <w:t>保罗已明确宣告了这一点。</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after he had said, "It is God who works in us to will and to accomplish," he went on to say that he does both "for his good pleasure" [Philippians 2:13 p.].</w:t>
      </w:r>
    </w:p>
    <w:p>
      <w:pPr>
        <w:widowControl w:val="0"/>
        <w:numPr>
          <w:ilvl w:val="0"/>
          <w:numId w:val="0"/>
        </w:numPr>
        <w:jc w:val="both"/>
        <w:rPr>
          <w:rFonts w:hint="eastAsia"/>
        </w:rPr>
      </w:pPr>
      <w:r>
        <w:rPr>
          <w:rFonts w:hint="eastAsia"/>
        </w:rPr>
        <w:t>因为在祂说了“因为你们立志行事，都是神在你们心里运行”之后，祂接着说祂这样做是“为要成就祂的美意”［腓立比书2:13］。</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By this expression he means that God's loving-kindness is freely given.</w:t>
      </w:r>
    </w:p>
    <w:p>
      <w:pPr>
        <w:widowControl w:val="0"/>
        <w:numPr>
          <w:ilvl w:val="0"/>
          <w:numId w:val="0"/>
        </w:numPr>
        <w:jc w:val="both"/>
        <w:rPr>
          <w:rFonts w:hint="eastAsia"/>
        </w:rPr>
      </w:pPr>
      <w:r>
        <w:rPr>
          <w:rFonts w:hint="eastAsia"/>
        </w:rPr>
        <w:t>祂用这个表达的意思是，神的慈爱是白白赐予的。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To this, our adversaries usually say that after we have accepted the first grace, then our own efforts co-operate with subsequent grace.</w:t>
      </w:r>
    </w:p>
    <w:p>
      <w:pPr>
        <w:widowControl w:val="0"/>
        <w:numPr>
          <w:ilvl w:val="0"/>
          <w:numId w:val="0"/>
        </w:numPr>
        <w:jc w:val="both"/>
        <w:rPr>
          <w:rFonts w:hint="eastAsia"/>
        </w:rPr>
      </w:pPr>
      <w:r>
        <w:rPr>
          <w:rFonts w:hint="eastAsia"/>
        </w:rPr>
        <w:t>对此，我们的对手通常说，在我们接受了最初的恩典之后，我们自己的努力就与随后的恩典合作了。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To this I reply: If they mean that after we have by the Lord's power once for all been brought to obey righteousness, we go forward by our own power and are inclined to follow the action of grace, I do not gainsay it.</w:t>
      </w:r>
    </w:p>
    <w:p>
      <w:pPr>
        <w:widowControl w:val="0"/>
        <w:numPr>
          <w:ilvl w:val="0"/>
          <w:numId w:val="0"/>
        </w:numPr>
        <w:jc w:val="both"/>
        <w:rPr>
          <w:rFonts w:hint="eastAsia"/>
        </w:rPr>
      </w:pPr>
      <w:r>
        <w:rPr>
          <w:rFonts w:hint="eastAsia"/>
        </w:rPr>
        <w:t>对此我回答：如果他们的意思是，在我们藉着主的能力一次性地被带到顺服公义之后，我们就凭自己的能力前进，并倾向于跟随恩典的行动，我并不否认。</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it is very certain that where God's grace reigns, there is readiness to obey it.</w:t>
      </w:r>
    </w:p>
    <w:p>
      <w:pPr>
        <w:widowControl w:val="0"/>
        <w:numPr>
          <w:ilvl w:val="0"/>
          <w:numId w:val="0"/>
        </w:numPr>
        <w:jc w:val="both"/>
        <w:rPr>
          <w:rFonts w:hint="eastAsia"/>
        </w:rPr>
      </w:pPr>
      <w:r>
        <w:rPr>
          <w:rFonts w:hint="eastAsia"/>
        </w:rPr>
        <w:t>因为非常确定的是，在神的恩典作王之处，就有顺服它的预备。</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Yet whence does this readiness come?</w:t>
      </w:r>
    </w:p>
    <w:p>
      <w:pPr>
        <w:widowControl w:val="0"/>
        <w:numPr>
          <w:ilvl w:val="0"/>
          <w:numId w:val="0"/>
        </w:numPr>
        <w:jc w:val="both"/>
        <w:rPr>
          <w:rFonts w:hint="eastAsia"/>
        </w:rPr>
      </w:pPr>
      <w:r>
        <w:rPr>
          <w:rFonts w:hint="eastAsia"/>
        </w:rPr>
        <w:t>然而这种预备从何而来呢？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Does not the Spirit of God, everywhere self-consistent, nourish the very inclination to obedience that he first engendered, and strengthen its constancy to persevere?</w:t>
      </w:r>
    </w:p>
    <w:p>
      <w:pPr>
        <w:widowControl w:val="0"/>
        <w:numPr>
          <w:ilvl w:val="0"/>
          <w:numId w:val="0"/>
        </w:numPr>
        <w:jc w:val="both"/>
        <w:rPr>
          <w:rFonts w:hint="eastAsia"/>
        </w:rPr>
      </w:pPr>
      <w:r>
        <w:rPr>
          <w:rFonts w:hint="eastAsia"/>
        </w:rPr>
        <w:t>神的灵，处处与自己一致，岂不是滋养祂最初产生的顺服倾向，并加强其持守的恒心吗？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Yet if they mean that man has in himself the power to work in partnership with God's grace, they are most wretchedly deluding themselves.</w:t>
      </w:r>
    </w:p>
    <w:p>
      <w:pPr>
        <w:widowControl w:val="0"/>
        <w:numPr>
          <w:ilvl w:val="0"/>
          <w:numId w:val="0"/>
        </w:numPr>
        <w:jc w:val="both"/>
        <w:rPr>
          <w:rFonts w:hint="eastAsia"/>
        </w:rPr>
      </w:pPr>
      <w:r>
        <w:rPr>
          <w:rFonts w:hint="eastAsia"/>
        </w:rPr>
        <w:t>然而，如果他们的意思是人本身拥有与神恩典合作的能力，他们就最可悲地欺骗了自己。</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12.MAN CANNOT ASCRIBE TO HIMSELF EVEN ONE SINGLE GOOD WORK APART FROM GOD'S GRACE</w:t>
      </w:r>
    </w:p>
    <w:p>
      <w:pPr>
        <w:widowControl w:val="0"/>
        <w:numPr>
          <w:ilvl w:val="0"/>
          <w:numId w:val="0"/>
        </w:numPr>
        <w:jc w:val="both"/>
        <w:rPr>
          <w:rFonts w:hint="eastAsia"/>
        </w:rPr>
      </w:pPr>
      <w:r>
        <w:rPr>
          <w:rFonts w:hint="eastAsia"/>
        </w:rPr>
        <w:t>十二、人若离了神的恩典，连一件善行也不能归功于自己</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Through ignorance they falsely twist to this purport that saying of the apostle: "I labored more than they all - yet not I but the grace of God which was with me" [1 Corinthians 15:10].</w:t>
      </w:r>
    </w:p>
    <w:p>
      <w:pPr>
        <w:widowControl w:val="0"/>
        <w:numPr>
          <w:ilvl w:val="0"/>
          <w:numId w:val="0"/>
        </w:numPr>
        <w:jc w:val="both"/>
        <w:rPr>
          <w:rFonts w:hint="eastAsia"/>
        </w:rPr>
      </w:pPr>
      <w:r>
        <w:rPr>
          <w:rFonts w:hint="eastAsia"/>
        </w:rPr>
        <w:t>他们因无知而错误地歪曲使徒那句话的意思：“我比众使徒格外劳苦；这原不是我，乃是神的恩与我同在”［哥林多前书15:10］。</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Here is how they understand it: because it could have seemed a little too arrogant for Paul to say he preferred himself to all, he therefore corrected his statement by paying the credit to God's grace; yet he did this in such a way as to call himself a fellow laborer in grace.</w:t>
      </w:r>
    </w:p>
    <w:p>
      <w:pPr>
        <w:widowControl w:val="0"/>
        <w:numPr>
          <w:ilvl w:val="0"/>
          <w:numId w:val="0"/>
        </w:numPr>
        <w:jc w:val="both"/>
        <w:rPr>
          <w:rFonts w:hint="eastAsia"/>
        </w:rPr>
      </w:pPr>
      <w:r>
        <w:rPr>
          <w:rFonts w:hint="eastAsia"/>
        </w:rPr>
        <w:t>他们是这样理解的：因为保罗说他比所有人都强，这似乎有点太傲慢了，所以他藉着把功劳归于神的恩典来纠正他的陈述；然而他这样做的方式，是称自己为恩典中的同工。</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is amazing that so many otherwise good men have stumbled on this straw.</w:t>
      </w:r>
    </w:p>
    <w:p>
      <w:pPr>
        <w:widowControl w:val="0"/>
        <w:numPr>
          <w:ilvl w:val="0"/>
          <w:numId w:val="0"/>
        </w:numPr>
        <w:jc w:val="both"/>
        <w:rPr>
          <w:rFonts w:hint="eastAsia"/>
        </w:rPr>
      </w:pPr>
      <w:r>
        <w:rPr>
          <w:rFonts w:hint="eastAsia"/>
        </w:rPr>
        <w:t>令人惊讶的是，这么多本来良善的人，竟会在这根稻草上绊倒。</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the apostle does not write that the grace of the Lord labored with him to make him a partner in the labor.</w:t>
      </w:r>
    </w:p>
    <w:p>
      <w:pPr>
        <w:widowControl w:val="0"/>
        <w:numPr>
          <w:ilvl w:val="0"/>
          <w:numId w:val="0"/>
        </w:numPr>
        <w:jc w:val="both"/>
        <w:rPr>
          <w:rFonts w:hint="eastAsia"/>
        </w:rPr>
      </w:pPr>
      <w:r>
        <w:rPr>
          <w:rFonts w:hint="eastAsia"/>
        </w:rPr>
        <w:t>因为使徒并非写道主的恩典与他一同劳苦，使他成为劳苦的伙伴。</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Rather, by this correction he transfers all credit for labor to grace alone.</w:t>
      </w:r>
    </w:p>
    <w:p>
      <w:pPr>
        <w:widowControl w:val="0"/>
        <w:numPr>
          <w:ilvl w:val="0"/>
          <w:numId w:val="0"/>
        </w:numPr>
        <w:jc w:val="both"/>
        <w:rPr>
          <w:rFonts w:hint="eastAsia"/>
        </w:rPr>
      </w:pPr>
      <w:r>
        <w:rPr>
          <w:rFonts w:hint="eastAsia"/>
        </w:rPr>
        <w:t>相反，藉着这个修正，他把所有劳苦的功劳都单单归于恩典。</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is not I," he says, "who labored, but the grace of God which was present with me." [1 Corinthians 15:10 p.]</w:t>
      </w:r>
    </w:p>
    <w:p>
      <w:pPr>
        <w:widowControl w:val="0"/>
        <w:numPr>
          <w:ilvl w:val="0"/>
          <w:numId w:val="0"/>
        </w:numPr>
        <w:jc w:val="both"/>
        <w:rPr>
          <w:rFonts w:hint="eastAsia"/>
        </w:rPr>
      </w:pPr>
      <w:r>
        <w:rPr>
          <w:rFonts w:hint="eastAsia"/>
        </w:rPr>
        <w:t>他说：“不是我劳苦，乃是神的恩与我同在。”［哥林多前书15:10］</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Now, the ambiguity of the expression deceived them, but more particularly the absurd Latin translation in which the force of the Greek article had been missed.</w:t>
      </w:r>
    </w:p>
    <w:p>
      <w:pPr>
        <w:widowControl w:val="0"/>
        <w:numPr>
          <w:ilvl w:val="0"/>
          <w:numId w:val="0"/>
        </w:numPr>
        <w:jc w:val="both"/>
        <w:rPr>
          <w:rFonts w:hint="eastAsia"/>
        </w:rPr>
      </w:pPr>
      <w:r>
        <w:rPr>
          <w:rFonts w:hint="eastAsia"/>
        </w:rPr>
        <w:t>现在，表达的含糊不清欺骗了他们，但更特别是那荒谬的拉丁文翻译，其中希腊文冠词的含义被忽略了。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if you render it word for word, he does not say that grace was a fellow worker with him; but that the grace that was present with him was the cause of everything.</w:t>
      </w:r>
    </w:p>
    <w:p>
      <w:pPr>
        <w:widowControl w:val="0"/>
        <w:numPr>
          <w:ilvl w:val="0"/>
          <w:numId w:val="0"/>
        </w:numPr>
        <w:jc w:val="both"/>
        <w:rPr>
          <w:rFonts w:hint="eastAsia"/>
        </w:rPr>
      </w:pPr>
      <w:r>
        <w:rPr>
          <w:rFonts w:hint="eastAsia"/>
        </w:rPr>
        <w:t>因为如果你逐字翻译，祂并非说恩典与祂同工；而是说与祂同在的恩典是一切的原因。</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Augustine teaches this clearly, though briefly, when he speaks as follows: "Man's good will precedes many of God's gifts, but not all. The very will that precedes is itself among these gifts. The reason then follows: for it was written, 'His mercy anticipates me' [Psalm 59:10; cf. Psalm 58:11 Vg.]. And 'His mercy will follow me' [Psalm 23:6]. Grace anticipates unwilling man that he may will; it follows him willing that he may not will in vain."</w:t>
      </w:r>
    </w:p>
    <w:p>
      <w:pPr>
        <w:widowControl w:val="0"/>
        <w:numPr>
          <w:ilvl w:val="0"/>
          <w:numId w:val="0"/>
        </w:numPr>
        <w:jc w:val="both"/>
        <w:rPr>
          <w:rFonts w:hint="eastAsia"/>
        </w:rPr>
      </w:pPr>
      <w:r>
        <w:rPr>
          <w:rFonts w:hint="eastAsia"/>
        </w:rPr>
        <w:t>奥古斯丁清楚地，尽管简要地，教导了这一点，他说：“人的善意先于许多神的恩赐，但并非所有恩赐。那先行的意志本身就在这些恩赐之中。然后理由如下：因为经上记着说：‘祂的慈爱迎接我’［诗篇59:10；参诗篇58:11武加大译本］。并且‘祂的慈爱必随着我’［诗篇23:6］。恩典迎接不情愿的人，使他愿意；它跟随着情愿的人，使他不致徒然愿意。”</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Bernard agrees with Augustine when he makes the church speak thus: "Draw me, however unwilling, to make me willing; draw me, slow-footed, to make me run."</w:t>
      </w:r>
    </w:p>
    <w:p>
      <w:pPr>
        <w:widowControl w:val="0"/>
        <w:numPr>
          <w:ilvl w:val="0"/>
          <w:numId w:val="0"/>
        </w:numPr>
        <w:jc w:val="both"/>
        <w:rPr>
          <w:rFonts w:hint="eastAsia"/>
        </w:rPr>
      </w:pPr>
      <w:r>
        <w:rPr>
          <w:rFonts w:hint="eastAsia"/>
        </w:rPr>
        <w:t>伯尔纳德同意奥古斯丁的观点，他使教会如此说：“吸引我，即使我不情愿，使我情愿；吸引我，这脚步迟缓的，使我奔跑。”</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13.AUGUSTINE ALSO RECOGNIZES NO INDEPENDENT ACTIVITY OF THE HUMAN WILL</w:t>
      </w:r>
    </w:p>
    <w:p>
      <w:pPr>
        <w:widowControl w:val="0"/>
        <w:numPr>
          <w:ilvl w:val="0"/>
          <w:numId w:val="0"/>
        </w:numPr>
        <w:jc w:val="both"/>
        <w:rPr>
          <w:rFonts w:hint="eastAsia"/>
        </w:rPr>
      </w:pPr>
      <w:r>
        <w:rPr>
          <w:rFonts w:hint="eastAsia"/>
        </w:rPr>
        <w:t>十三、奥古斯丁也不承认人意志的独立活动</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Now let us hear Augustine speaking in his own words, lest the Pelagians of our own age, that is, the Sophists of the Sorbonne, according to their custom, charge that all antiquity is against us.</w:t>
      </w:r>
    </w:p>
    <w:p>
      <w:pPr>
        <w:widowControl w:val="0"/>
        <w:numPr>
          <w:ilvl w:val="0"/>
          <w:numId w:val="0"/>
        </w:numPr>
        <w:jc w:val="both"/>
        <w:rPr>
          <w:rFonts w:hint="eastAsia"/>
        </w:rPr>
      </w:pPr>
      <w:r>
        <w:rPr>
          <w:rFonts w:hint="eastAsia"/>
        </w:rPr>
        <w:t>现在让我们听听奥古斯丁亲口说的话，免得我们这个时代的伯拉纠派，也就是索邦大学的诡辩家们，照他们的惯例，指责所有古人都反对我们。</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 this they are obviously imitating their father Pelagius, by whom Augustine himself was once drawn into the same arena.</w:t>
      </w:r>
    </w:p>
    <w:p>
      <w:pPr>
        <w:widowControl w:val="0"/>
        <w:numPr>
          <w:ilvl w:val="0"/>
          <w:numId w:val="0"/>
        </w:numPr>
        <w:jc w:val="both"/>
        <w:rPr>
          <w:rFonts w:hint="eastAsia"/>
        </w:rPr>
      </w:pPr>
      <w:r>
        <w:rPr>
          <w:rFonts w:hint="eastAsia"/>
        </w:rPr>
        <w:t>在这方面，他们显然是在模仿他们的祖师伯拉纠，奥古斯丁本人也曾一度被他拖入同样的竞技场。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 his treatise On Rebuke and Grace to Valentinus, Augustine treats more fully what I shall refer to here briefly, yet in his own words.</w:t>
      </w:r>
    </w:p>
    <w:p>
      <w:pPr>
        <w:widowControl w:val="0"/>
        <w:numPr>
          <w:ilvl w:val="0"/>
          <w:numId w:val="0"/>
        </w:numPr>
        <w:jc w:val="both"/>
        <w:rPr>
          <w:rFonts w:hint="eastAsia"/>
        </w:rPr>
      </w:pPr>
      <w:r>
        <w:rPr>
          <w:rFonts w:hint="eastAsia"/>
        </w:rPr>
        <w:t>在他的《论斥责与恩典致瓦伦提努》一书中，奥古斯丁更充分地论述了我在此将简要提及，但仍用他自己话语的内容。</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grace of persisting in good would have been given to Adam if he had so willed.</w:t>
      </w:r>
    </w:p>
    <w:p>
      <w:pPr>
        <w:widowControl w:val="0"/>
        <w:numPr>
          <w:ilvl w:val="0"/>
          <w:numId w:val="0"/>
        </w:numPr>
        <w:jc w:val="both"/>
        <w:rPr>
          <w:rFonts w:hint="eastAsia"/>
        </w:rPr>
      </w:pPr>
      <w:r>
        <w:rPr>
          <w:rFonts w:hint="eastAsia"/>
        </w:rPr>
        <w:t>如果亚当愿意，持守良善的恩典就会赐给他。</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is given to us in order that we may will, and by will may overcome concupiscence.</w:t>
      </w:r>
    </w:p>
    <w:p>
      <w:pPr>
        <w:widowControl w:val="0"/>
        <w:numPr>
          <w:ilvl w:val="0"/>
          <w:numId w:val="0"/>
        </w:numPr>
        <w:jc w:val="both"/>
        <w:rPr>
          <w:rFonts w:hint="eastAsia"/>
        </w:rPr>
      </w:pPr>
      <w:r>
        <w:rPr>
          <w:rFonts w:hint="eastAsia"/>
        </w:rPr>
        <w:t>它赐给我们，是为了使我们可以意愿，并藉着意志可以克服私欲。</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Therefore, he had the ability if he had so willed, but he did not will that he should be able.</w:t>
      </w:r>
    </w:p>
    <w:p>
      <w:pPr>
        <w:widowControl w:val="0"/>
        <w:numPr>
          <w:ilvl w:val="0"/>
          <w:numId w:val="0"/>
        </w:numPr>
        <w:jc w:val="both"/>
        <w:rPr>
          <w:rFonts w:hint="eastAsia"/>
        </w:rPr>
      </w:pPr>
      <w:r>
        <w:rPr>
          <w:rFonts w:hint="eastAsia"/>
        </w:rPr>
        <w:t>因此，如果他愿意，他就有能力，但他不愿意他能够。</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To us it is given both to will and to be able.</w:t>
      </w:r>
    </w:p>
    <w:p>
      <w:pPr>
        <w:widowControl w:val="0"/>
        <w:numPr>
          <w:ilvl w:val="0"/>
          <w:numId w:val="0"/>
        </w:numPr>
        <w:jc w:val="both"/>
        <w:rPr>
          <w:rFonts w:hint="eastAsia"/>
        </w:rPr>
      </w:pPr>
      <w:r>
        <w:rPr>
          <w:rFonts w:hint="eastAsia"/>
        </w:rPr>
        <w:t>对我们来说，既被赐予了意愿，也被赐予了能力。</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original freedom was to be able not to sin; but ours is much greater, not to be able to sin.</w:t>
      </w:r>
    </w:p>
    <w:p>
      <w:pPr>
        <w:widowControl w:val="0"/>
        <w:numPr>
          <w:ilvl w:val="0"/>
          <w:numId w:val="0"/>
        </w:numPr>
        <w:jc w:val="both"/>
        <w:rPr>
          <w:rFonts w:hint="eastAsia"/>
        </w:rPr>
      </w:pPr>
      <w:r>
        <w:rPr>
          <w:rFonts w:hint="eastAsia"/>
        </w:rPr>
        <w:t>最初的自由是能够不犯罪；但我们的自由更大，是不能犯罪。</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that no one may think that he is speaking of a perfection to come after immortality, as Lombard falsely interprets it, Augustine shortly thereafter removes this doubt.</w:t>
      </w:r>
    </w:p>
    <w:p>
      <w:pPr>
        <w:widowControl w:val="0"/>
        <w:numPr>
          <w:ilvl w:val="0"/>
          <w:numId w:val="0"/>
        </w:numPr>
        <w:jc w:val="both"/>
        <w:rPr>
          <w:rFonts w:hint="eastAsia"/>
        </w:rPr>
      </w:pPr>
      <w:r>
        <w:rPr>
          <w:rFonts w:hint="eastAsia"/>
        </w:rPr>
        <w:t>为了使没有人认为祂是在谈论不朽之后才会到来的完美，正如伦巴都错误地解释的那样，奥古斯丁不久之后就消除了这个疑虑。</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 says: "Surely the will of the saints is so much aroused by the Holy Spirit that they are able because they so will, and that they will because God brings it about that they so will.</w:t>
      </w:r>
    </w:p>
    <w:p>
      <w:pPr>
        <w:widowControl w:val="0"/>
        <w:numPr>
          <w:ilvl w:val="0"/>
          <w:numId w:val="0"/>
        </w:numPr>
        <w:jc w:val="both"/>
        <w:rPr>
          <w:rFonts w:hint="eastAsia"/>
        </w:rPr>
      </w:pPr>
      <w:r>
        <w:rPr>
          <w:rFonts w:hint="eastAsia"/>
        </w:rPr>
        <w:t>祂说：“圣徒的意志确实如此被圣灵所激动，以致他们能够，因为他们如此意愿；并且他们意愿，因为神使他们如此意愿。</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Now suppose that in such great weakness in which, nevertheless, God's power must be made perfect to repress elation [2 Corinthians 12:9], their own will were left to them in order, with God's aid, to be able, if they will, and that God does not work in them that they will: amid so many temptations the will itself would then succumb through weakness, and for that reason they could not persevere.</w:t>
      </w:r>
    </w:p>
    <w:p>
      <w:pPr>
        <w:widowControl w:val="0"/>
        <w:numPr>
          <w:ilvl w:val="0"/>
          <w:numId w:val="0"/>
        </w:numPr>
        <w:jc w:val="both"/>
        <w:rPr>
          <w:rFonts w:hint="eastAsia"/>
        </w:rPr>
      </w:pPr>
      <w:r>
        <w:rPr>
          <w:rFonts w:hint="eastAsia"/>
        </w:rPr>
        <w:t>现在假设，在如此巨大的软弱中——然而，神的权能必须在其中得以完全，以抑制骄傲［哥林多后书12:9］——他们自己的意志被留给他们，以便在神的帮助下，如果他们愿意，就能够；并且神不在他们里面运行，使他们愿意：在如此多的试探中，意志本身就会因软弱而屈服，因此他们无法坚持下去。</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Therefore assistance is given to the weakness of the human will to move it unwaveringly and inseparably by divine grace, and hence, however great its weakness, not to let it fail."</w:t>
      </w:r>
    </w:p>
    <w:p>
      <w:pPr>
        <w:widowControl w:val="0"/>
        <w:numPr>
          <w:ilvl w:val="0"/>
          <w:numId w:val="0"/>
        </w:numPr>
        <w:jc w:val="both"/>
        <w:rPr>
          <w:rFonts w:hint="eastAsia"/>
        </w:rPr>
      </w:pPr>
      <w:r>
        <w:rPr>
          <w:rFonts w:hint="eastAsia"/>
        </w:rPr>
        <w:t>因此，神圣的恩典给予人意志软弱的帮助，使其坚定不移、不可分割地行动，因此，无论其软弱多么巨大，也不让它失败。”</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 then discusses more fully how our hearts of necessity respond to God as he works upon them.</w:t>
      </w:r>
    </w:p>
    <w:p>
      <w:pPr>
        <w:widowControl w:val="0"/>
        <w:numPr>
          <w:ilvl w:val="0"/>
          <w:numId w:val="0"/>
        </w:numPr>
        <w:jc w:val="both"/>
        <w:rPr>
          <w:rFonts w:hint="eastAsia"/>
        </w:rPr>
      </w:pPr>
      <w:r>
        <w:rPr>
          <w:rFonts w:hint="eastAsia"/>
        </w:rPr>
        <w:t>然后祂更充分地讨论了我们的心如何必然地回应神在它们身上所作的工。</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Indeed, he says that the Lord draws men by their own wills, wills that he himself has wrought.</w:t>
      </w:r>
    </w:p>
    <w:p>
      <w:pPr>
        <w:widowControl w:val="0"/>
        <w:numPr>
          <w:ilvl w:val="0"/>
          <w:numId w:val="0"/>
        </w:numPr>
        <w:jc w:val="both"/>
        <w:rPr>
          <w:rFonts w:hint="eastAsia"/>
        </w:rPr>
      </w:pPr>
      <w:r>
        <w:rPr>
          <w:rFonts w:hint="eastAsia"/>
        </w:rPr>
        <w:t>的确，祂说主藉着人自己的意志吸引人，而这些意志是祂自己所造就的。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Now we have from Augustine's own lips the testimony that we especially wish to obtain: not only is grace offered by the Lord, which by anyone's free choice may be accepted or rejected; but it is this very grace which forms both choice and will in the heart, so that whatever good works then follow are the fruit and effect of grace; and it has no other will obeying it except the will that it has made.</w:t>
      </w:r>
    </w:p>
    <w:p>
      <w:pPr>
        <w:widowControl w:val="0"/>
        <w:numPr>
          <w:ilvl w:val="0"/>
          <w:numId w:val="0"/>
        </w:numPr>
        <w:jc w:val="both"/>
        <w:rPr>
          <w:rFonts w:hint="eastAsia"/>
        </w:rPr>
      </w:pPr>
      <w:r>
        <w:rPr>
          <w:rFonts w:hint="eastAsia"/>
        </w:rPr>
        <w:t>现在我们从奥古斯丁亲口得到了我们特别希望获得的见证：主所提供的恩典，不仅可以由任何人的自由选择来接受或拒绝；而且正是这种恩典，在心中塑造了选择和意志，以致随后所有美好的作为都是恩典的果实和果效；并且它没有其他顺服它的意志，除了它所造就的意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There are also Augustine's words from another place: "Grace alone brings about every good work in us."</w:t>
      </w:r>
    </w:p>
    <w:p>
      <w:pPr>
        <w:widowControl w:val="0"/>
        <w:numPr>
          <w:ilvl w:val="0"/>
          <w:numId w:val="0"/>
        </w:numPr>
        <w:jc w:val="both"/>
        <w:rPr>
          <w:rFonts w:hint="eastAsia"/>
        </w:rPr>
      </w:pPr>
      <w:r>
        <w:rPr>
          <w:rFonts w:hint="eastAsia"/>
        </w:rPr>
        <w:t>奥古斯丁在别处也说过：“唯独恩典在我们里面成就一切善工。”</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14.AUGUSTINE DOES NOT ELIMINATE MAN'S WILL, BUT MAKES IT WHOLLY DEPENDENT UPON GRACE</w:t>
      </w:r>
    </w:p>
    <w:p>
      <w:pPr>
        <w:widowControl w:val="0"/>
        <w:numPr>
          <w:ilvl w:val="0"/>
          <w:numId w:val="0"/>
        </w:numPr>
        <w:jc w:val="both"/>
        <w:rPr>
          <w:rFonts w:hint="eastAsia"/>
        </w:rPr>
      </w:pPr>
      <w:r>
        <w:rPr>
          <w:rFonts w:hint="eastAsia"/>
        </w:rPr>
        <w:t>十四、奥古斯丁并非消除人的意志，而是使其完全依赖恩典</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Elsewhere he says that will is not taken away by grace, but is changed from evil into good, and helped when it is good.</w:t>
      </w:r>
    </w:p>
    <w:p>
      <w:pPr>
        <w:widowControl w:val="0"/>
        <w:numPr>
          <w:ilvl w:val="0"/>
          <w:numId w:val="0"/>
        </w:numPr>
        <w:jc w:val="both"/>
        <w:rPr>
          <w:rFonts w:hint="eastAsia"/>
        </w:rPr>
      </w:pPr>
      <w:r>
        <w:rPr>
          <w:rFonts w:hint="eastAsia"/>
        </w:rPr>
        <w:t>祂在别处说，意志并非因恩典而被夺去，而是从邪恶变为良善，并且在良善时得到帮助。</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By this he means only that man is not borne along without any motion of the heart, as if by an outside force; rather, he is so affected within that he obeys from the heart.</w:t>
      </w:r>
    </w:p>
    <w:p>
      <w:pPr>
        <w:widowControl w:val="0"/>
        <w:numPr>
          <w:ilvl w:val="0"/>
          <w:numId w:val="0"/>
        </w:numPr>
        <w:jc w:val="both"/>
        <w:rPr>
          <w:rFonts w:hint="eastAsia"/>
        </w:rPr>
      </w:pPr>
      <w:r>
        <w:rPr>
          <w:rFonts w:hint="eastAsia"/>
        </w:rPr>
        <w:t>祂藉此只意味着人并非像受外力推动一样，没有任何内心的感动而被带动；相反，他在内心受到如此影响，以致他从心里顺服。</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Augustine writes to Boniface that grace is specially and freely given to the elect in this manner: "We know that God's grace is not given to all men. To those to whom it is given it is given neither according to the merits of works, nor according to the merits of the will, but by free grace. To those to whom it is not given we know that it is because of God's righteous judgment that it is not given."</w:t>
      </w:r>
    </w:p>
    <w:p>
      <w:pPr>
        <w:widowControl w:val="0"/>
        <w:numPr>
          <w:ilvl w:val="0"/>
          <w:numId w:val="0"/>
        </w:numPr>
        <w:jc w:val="both"/>
        <w:rPr>
          <w:rFonts w:hint="eastAsia"/>
        </w:rPr>
      </w:pPr>
      <w:r>
        <w:rPr>
          <w:rFonts w:hint="eastAsia"/>
        </w:rPr>
        <w:t>奥古斯丁写信给波尼法修说，恩典是以这种方式特别而白白地赐给选民的：“我们知道神的恩典并非赐给所有的人。赐给那些蒙恩典的人，既非按照行为的功德，也非按照意志的功德，而是藉着白白的恩典。至于那些未蒙恩典的人，我们知道这是因为神公义的审判才没有赐给他们。”</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in the same epistle he strongly challenges the view that subsequent grace is given for men's merits because by not rejecting the first grace they render themselves worthy.</w:t>
      </w:r>
    </w:p>
    <w:p>
      <w:pPr>
        <w:widowControl w:val="0"/>
        <w:numPr>
          <w:ilvl w:val="0"/>
          <w:numId w:val="0"/>
        </w:numPr>
        <w:jc w:val="both"/>
        <w:rPr>
          <w:rFonts w:hint="eastAsia"/>
        </w:rPr>
      </w:pPr>
      <w:r>
        <w:rPr>
          <w:rFonts w:hint="eastAsia"/>
        </w:rPr>
        <w:t>在同一封信中，祂强烈质疑那种认为后续恩典是因人的功德而赐予的观点，因为他们藉着不拒绝最初的恩典而使自己配得。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he would have Pelagius admit that grace is necessary for our every action and is not in payment for our works, in order that it may truly be grace.</w:t>
      </w:r>
    </w:p>
    <w:p>
      <w:pPr>
        <w:widowControl w:val="0"/>
        <w:numPr>
          <w:ilvl w:val="0"/>
          <w:numId w:val="0"/>
        </w:numPr>
        <w:jc w:val="both"/>
        <w:rPr>
          <w:rFonts w:hint="eastAsia"/>
        </w:rPr>
      </w:pPr>
      <w:r>
        <w:rPr>
          <w:rFonts w:hint="eastAsia"/>
        </w:rPr>
        <w:t>因为祂希望伯拉纠承认，恩典对我们每一个行动都是必要的，并且并非作为我们行为的报酬，以便它真正成为恩典。</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the matter cannot be summed up in briefer form than in the eighth chapter of the book On Rebuke and Grace to Valentinus.</w:t>
      </w:r>
    </w:p>
    <w:p>
      <w:pPr>
        <w:widowControl w:val="0"/>
        <w:numPr>
          <w:ilvl w:val="0"/>
          <w:numId w:val="0"/>
        </w:numPr>
        <w:jc w:val="both"/>
        <w:rPr>
          <w:rFonts w:hint="eastAsia"/>
        </w:rPr>
      </w:pPr>
      <w:r>
        <w:rPr>
          <w:rFonts w:hint="eastAsia"/>
        </w:rPr>
        <w:t>但是，这件事无法比《论斥责与恩典致瓦伦提努》一书第八章的概括更简短了。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There Augustine first teaches: the human will does not obtain grace by freedom, but obtains freedom by grace; when the feeling of delight has been imparted through the same grace, the human will is formed to endure; it is strengthened with unconquerable fortitude; controlled by grace, it never will perish, but, if grace forsake it, it will straightway fall; by the Lord's free mercy it is converted to good, and once converted it perseveres in good; the direction of the human will toward good, and after direction its continuation in good, depend solely upon God's will, not upon any merit of man.</w:t>
      </w:r>
    </w:p>
    <w:p>
      <w:pPr>
        <w:widowControl w:val="0"/>
        <w:numPr>
          <w:ilvl w:val="0"/>
          <w:numId w:val="0"/>
        </w:numPr>
        <w:jc w:val="both"/>
        <w:rPr>
          <w:rFonts w:hint="eastAsia"/>
        </w:rPr>
      </w:pPr>
      <w:r>
        <w:rPr>
          <w:rFonts w:hint="eastAsia"/>
        </w:rPr>
        <w:t>在那里，奥古斯丁首先教导说：人的意志并非藉着自由获得恩典，而是藉着恩典获得自由；当藉着同一恩典赐予喜乐的感觉时，人的意志就被塑造来忍耐；它被赋予了不可征服的刚毅；受恩典控制，它永不灭亡，但是，如果恩典离弃它，它就会立刻跌倒；藉着主白白的怜悯，它归向善，一旦归正，它就持守在善中；人的意志趋向善，以及趋向善之后的持续，单单取决于神的旨意，而非任何人的功德。</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Thus there is left to man such free will, if we please so to call it, as he elsewhere describes: that except through grace the will can neither be converted to God nor abide in God; and whatever it can do it is able to do only through grace.</w:t>
      </w:r>
    </w:p>
    <w:p>
      <w:pPr>
        <w:widowControl w:val="0"/>
        <w:numPr>
          <w:ilvl w:val="0"/>
          <w:numId w:val="0"/>
        </w:numPr>
        <w:jc w:val="both"/>
        <w:rPr>
          <w:rFonts w:hint="eastAsia"/>
        </w:rPr>
      </w:pPr>
      <w:r>
        <w:rPr>
          <w:rFonts w:hint="eastAsia"/>
        </w:rPr>
        <w:t>因此，如果我们可以这样称呼的话，人就只剩下这样的自由意志，正如祂在别处所描述的：除非藉着恩典，意志既不能归向神，也不能住在神里面；并且它所能做的一切，都只能藉着恩典才能做。</w:t>
      </w:r>
    </w:p>
    <w:p>
      <w:pPr>
        <w:widowControl w:val="0"/>
        <w:numPr>
          <w:ilvl w:val="0"/>
          <w:numId w:val="0"/>
        </w:numPr>
        <w:jc w:val="both"/>
        <w:rPr>
          <w:rFonts w:hint="eastAsia"/>
        </w:rPr>
      </w:pPr>
    </w:p>
    <w:p>
      <w:pPr>
        <w:spacing w:after="322" w:line="255" w:lineRule="auto"/>
        <w:ind w:left="84" w:right="74"/>
        <w:jc w:val="center"/>
        <w:rPr>
          <w:rFonts w:hint="eastAsia"/>
          <w:b/>
          <w:sz w:val="42"/>
        </w:rPr>
      </w:pPr>
      <w:r>
        <w:rPr>
          <w:rFonts w:hint="eastAsia"/>
          <w:b/>
          <w:sz w:val="42"/>
        </w:rPr>
        <w:t>BOOK 2</w:t>
      </w:r>
    </w:p>
    <w:p>
      <w:pPr>
        <w:spacing w:after="322" w:line="255" w:lineRule="auto"/>
        <w:ind w:left="84" w:right="74"/>
        <w:jc w:val="center"/>
        <w:rPr>
          <w:rFonts w:hint="eastAsia"/>
          <w:b/>
          <w:sz w:val="42"/>
        </w:rPr>
      </w:pPr>
      <w:r>
        <w:rPr>
          <w:rFonts w:hint="eastAsia"/>
          <w:b/>
          <w:sz w:val="42"/>
        </w:rPr>
        <w:t>第二卷</w:t>
      </w:r>
    </w:p>
    <w:p>
      <w:pPr>
        <w:spacing w:after="322" w:line="255" w:lineRule="auto"/>
        <w:ind w:left="84" w:right="74"/>
        <w:jc w:val="center"/>
        <w:rPr>
          <w:rFonts w:hint="eastAsia"/>
          <w:b/>
          <w:sz w:val="42"/>
        </w:rPr>
      </w:pPr>
      <w:r>
        <w:rPr>
          <w:rFonts w:hint="eastAsia"/>
          <w:b/>
          <w:sz w:val="42"/>
        </w:rPr>
        <w:t>CHAPTER 4</w:t>
      </w:r>
    </w:p>
    <w:p>
      <w:pPr>
        <w:spacing w:after="322" w:line="255" w:lineRule="auto"/>
        <w:ind w:left="84" w:right="74"/>
        <w:jc w:val="center"/>
        <w:rPr>
          <w:rFonts w:hint="eastAsia"/>
          <w:b/>
          <w:sz w:val="42"/>
        </w:rPr>
      </w:pPr>
      <w:r>
        <w:rPr>
          <w:rFonts w:hint="eastAsia"/>
          <w:b/>
          <w:sz w:val="42"/>
        </w:rPr>
        <w:t>第四章</w:t>
      </w:r>
    </w:p>
    <w:p>
      <w:pPr>
        <w:spacing w:after="322" w:line="255" w:lineRule="auto"/>
        <w:ind w:left="84" w:right="74"/>
        <w:jc w:val="center"/>
        <w:rPr>
          <w:rFonts w:hint="eastAsia"/>
          <w:b/>
          <w:sz w:val="42"/>
        </w:rPr>
      </w:pPr>
    </w:p>
    <w:p>
      <w:pPr>
        <w:spacing w:after="322" w:line="255" w:lineRule="auto"/>
        <w:ind w:left="84" w:right="74"/>
        <w:jc w:val="center"/>
        <w:rPr>
          <w:rFonts w:hint="eastAsia"/>
          <w:b/>
          <w:sz w:val="42"/>
        </w:rPr>
      </w:pPr>
      <w:r>
        <w:rPr>
          <w:rFonts w:hint="eastAsia"/>
          <w:b/>
          <w:sz w:val="42"/>
        </w:rPr>
        <w:t>HOW GOD WORKS IN MEN'S HEARTS</w:t>
      </w:r>
    </w:p>
    <w:p>
      <w:pPr>
        <w:spacing w:after="322" w:line="255" w:lineRule="auto"/>
        <w:ind w:left="84" w:right="74"/>
        <w:jc w:val="center"/>
        <w:rPr>
          <w:rFonts w:hint="eastAsia"/>
          <w:b/>
          <w:sz w:val="42"/>
        </w:rPr>
      </w:pPr>
      <w:r>
        <w:rPr>
          <w:rFonts w:hint="eastAsia"/>
          <w:b/>
          <w:sz w:val="42"/>
        </w:rPr>
        <w:t>神如何在人心中作工</w:t>
      </w:r>
    </w:p>
    <w:p>
      <w:pPr>
        <w:spacing w:after="322" w:line="255" w:lineRule="auto"/>
        <w:ind w:left="84" w:right="74"/>
        <w:jc w:val="center"/>
        <w:rPr>
          <w:rFonts w:hint="eastAsia"/>
          <w:b/>
          <w:sz w:val="42"/>
        </w:rPr>
      </w:pPr>
      <w:r>
        <w:rPr>
          <w:rFonts w:hint="eastAsia"/>
          <w:b/>
          <w:sz w:val="42"/>
        </w:rPr>
        <w:t>John Calvin</w:t>
      </w:r>
    </w:p>
    <w:p>
      <w:pPr>
        <w:spacing w:after="322" w:line="255" w:lineRule="auto"/>
        <w:ind w:left="84" w:right="74"/>
        <w:jc w:val="center"/>
        <w:rPr>
          <w:rFonts w:hint="eastAsia"/>
          <w:b/>
          <w:sz w:val="42"/>
        </w:rPr>
      </w:pPr>
      <w:r>
        <w:rPr>
          <w:rFonts w:hint="eastAsia"/>
          <w:b/>
          <w:sz w:val="42"/>
        </w:rPr>
        <w:t>约翰·加尔文</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(Man under Satan's control: but Scripture shows God making use of Satan in hardening the heart of the reprobate, 1-5)</w:t>
      </w:r>
    </w:p>
    <w:p>
      <w:pPr>
        <w:widowControl w:val="0"/>
        <w:numPr>
          <w:ilvl w:val="0"/>
          <w:numId w:val="0"/>
        </w:numPr>
        <w:jc w:val="both"/>
        <w:rPr>
          <w:rFonts w:hint="eastAsia"/>
        </w:rPr>
      </w:pPr>
      <w:r>
        <w:rPr>
          <w:rFonts w:hint="eastAsia"/>
        </w:rPr>
        <w:t>（人受撒但控制：但圣经显明神利用撒但使被弃者的心刚硬，1-5）</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1.MAN STANDS UNDER THE DEVIL'S POWER, AND INDEED WILLINGLY</w:t>
      </w:r>
    </w:p>
    <w:p>
      <w:pPr>
        <w:widowControl w:val="0"/>
        <w:numPr>
          <w:ilvl w:val="0"/>
          <w:numId w:val="0"/>
        </w:numPr>
        <w:jc w:val="both"/>
        <w:rPr>
          <w:rFonts w:hint="eastAsia"/>
        </w:rPr>
      </w:pPr>
      <w:r>
        <w:rPr>
          <w:rFonts w:hint="eastAsia"/>
        </w:rPr>
        <w:t>一、人处于魔鬼的权势之下，而且确实是甘愿的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Unless I am mistaken, we have sufficiently proved that man is so held captive by the yoke of sin that he can of his own nature neither aspire to good through resolve nor struggle after it through effort.</w:t>
      </w:r>
    </w:p>
    <w:p>
      <w:pPr>
        <w:widowControl w:val="0"/>
        <w:numPr>
          <w:ilvl w:val="0"/>
          <w:numId w:val="0"/>
        </w:numPr>
        <w:jc w:val="both"/>
        <w:rPr>
          <w:rFonts w:hint="eastAsia"/>
        </w:rPr>
      </w:pPr>
      <w:r>
        <w:rPr>
          <w:rFonts w:hint="eastAsia"/>
        </w:rPr>
        <w:t>除非我弄错了，我们已充分证明，人如此被罪的轭所掳掠，以致他凭其本性，既不能藉着决心向往善，也不能藉着努力追求善。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Besides, we posited a distinction between compulsion and necessity from which it appears that man, while he sins of necessity, yet sins no less voluntarily.</w:t>
      </w:r>
    </w:p>
    <w:p>
      <w:pPr>
        <w:widowControl w:val="0"/>
        <w:numPr>
          <w:ilvl w:val="0"/>
          <w:numId w:val="0"/>
        </w:numPr>
        <w:jc w:val="both"/>
        <w:rPr>
          <w:rFonts w:hint="eastAsia"/>
        </w:rPr>
      </w:pPr>
      <w:r>
        <w:rPr>
          <w:rFonts w:hint="eastAsia"/>
        </w:rPr>
        <w:t>此外，我们提出了强迫与必然性之间的区别，由此可见，人虽然必然犯罪，却同样是自愿犯罪。</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while he is bound in servitude to the devil, he seems to be actuated more by the devil's will than by his own.</w:t>
      </w:r>
    </w:p>
    <w:p>
      <w:pPr>
        <w:widowControl w:val="0"/>
        <w:numPr>
          <w:ilvl w:val="0"/>
          <w:numId w:val="0"/>
        </w:numPr>
        <w:jc w:val="both"/>
        <w:rPr>
          <w:rFonts w:hint="eastAsia"/>
        </w:rPr>
      </w:pPr>
      <w:r>
        <w:rPr>
          <w:rFonts w:hint="eastAsia"/>
        </w:rPr>
        <w:t>但是，当他被捆绑在魔鬼的奴役之下时，他似乎更多地受魔鬼意志的驱使，而非他自己的意志。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consequently remains for us to determine the part of the devil and the part of man in the action.</w:t>
      </w:r>
    </w:p>
    <w:p>
      <w:pPr>
        <w:widowControl w:val="0"/>
        <w:numPr>
          <w:ilvl w:val="0"/>
          <w:numId w:val="0"/>
        </w:numPr>
        <w:jc w:val="both"/>
        <w:rPr>
          <w:rFonts w:hint="eastAsia"/>
        </w:rPr>
      </w:pPr>
      <w:r>
        <w:rPr>
          <w:rFonts w:hint="eastAsia"/>
        </w:rPr>
        <w:t>因此，我们尚需确定魔鬼和人在行动中所扮演的角色。</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Then we must answer the question whether we ought to ascribe to God any part of the evil works in which Scripture signifies that some action of his intervenes.</w:t>
      </w:r>
    </w:p>
    <w:p>
      <w:pPr>
        <w:widowControl w:val="0"/>
        <w:numPr>
          <w:ilvl w:val="0"/>
          <w:numId w:val="0"/>
        </w:numPr>
        <w:jc w:val="both"/>
        <w:rPr>
          <w:rFonts w:hint="eastAsia"/>
        </w:rPr>
      </w:pPr>
      <w:r>
        <w:rPr>
          <w:rFonts w:hint="eastAsia"/>
        </w:rPr>
        <w:t>然后我们必须回答这个问题：我们是否应当把圣经表明有祂某种行动介入的那些恶行中的任何部分归咎于神。</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Somewhere Augustine compares man's will to a horse awaiting its rider's command, and God and the devil to its riders.</w:t>
      </w:r>
    </w:p>
    <w:p>
      <w:pPr>
        <w:widowControl w:val="0"/>
        <w:numPr>
          <w:ilvl w:val="0"/>
          <w:numId w:val="0"/>
        </w:numPr>
        <w:jc w:val="both"/>
        <w:rPr>
          <w:rFonts w:hint="eastAsia"/>
        </w:rPr>
      </w:pPr>
      <w:r>
        <w:rPr>
          <w:rFonts w:hint="eastAsia"/>
        </w:rPr>
        <w:t>奥古斯丁某处把人的意志比作等待骑手命令的马，把神和魔鬼比作骑手。</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"If God sits astride it," he says, "then as a moderate and skilled rider, he guides it properly, spurs it if it is too slow, checks it if it is too swift, restrains it if it is too rough or too wild, subdues it if it balks, and leads it into the right path.</w:t>
      </w:r>
    </w:p>
    <w:p>
      <w:pPr>
        <w:widowControl w:val="0"/>
        <w:numPr>
          <w:ilvl w:val="0"/>
          <w:numId w:val="0"/>
        </w:numPr>
        <w:jc w:val="both"/>
        <w:rPr>
          <w:rFonts w:hint="eastAsia"/>
        </w:rPr>
      </w:pPr>
      <w:r>
        <w:rPr>
          <w:rFonts w:hint="eastAsia"/>
        </w:rPr>
        <w:t>他说：“如果神骑在它上面，那么祂就像一位温和而熟练的骑手，正确地引导它，如果它太慢就鞭策它，如果它太快就勒住它，如果它太粗暴或太狂野就约束它，如果它畏缩不前就制服它，并引导它走上正路。</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if the devil saddles it, he violently drives it far from the trail like a foolish and wanton rider, forces it into ditches, tumbles it over cliffs, and goads it into obstinacy and fierceness."</w:t>
      </w:r>
    </w:p>
    <w:p>
      <w:pPr>
        <w:widowControl w:val="0"/>
        <w:numPr>
          <w:ilvl w:val="0"/>
          <w:numId w:val="0"/>
        </w:numPr>
        <w:jc w:val="both"/>
        <w:rPr>
          <w:rFonts w:hint="eastAsia"/>
        </w:rPr>
      </w:pPr>
      <w:r>
        <w:rPr>
          <w:rFonts w:hint="eastAsia"/>
        </w:rPr>
        <w:t>但是如果魔鬼给它备鞍，祂就会像一个愚蠢放荡的骑手一样，猛烈地把它赶离小径，把它逼进沟渠，把它推下悬崖，并把它驱使到顽固和凶猛的地步。”</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Since a better comparison does not come to mind, we shall be satisfied with this one for the present.</w:t>
      </w:r>
    </w:p>
    <w:p>
      <w:pPr>
        <w:widowControl w:val="0"/>
        <w:numPr>
          <w:ilvl w:val="0"/>
          <w:numId w:val="0"/>
        </w:numPr>
        <w:jc w:val="both"/>
        <w:rPr>
          <w:rFonts w:hint="eastAsia"/>
        </w:rPr>
      </w:pPr>
      <w:r>
        <w:rPr>
          <w:rFonts w:hint="eastAsia"/>
        </w:rPr>
        <w:t>既然想不出更好的比喻，我们暂时就满足于这个吧。</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is said that the will of the natural man is subject to the devil's power and is stirred up by it.</w:t>
      </w:r>
    </w:p>
    <w:p>
      <w:pPr>
        <w:widowControl w:val="0"/>
        <w:numPr>
          <w:ilvl w:val="0"/>
          <w:numId w:val="0"/>
        </w:numPr>
        <w:jc w:val="both"/>
        <w:rPr>
          <w:rFonts w:hint="eastAsia"/>
        </w:rPr>
      </w:pPr>
      <w:r>
        <w:rPr>
          <w:rFonts w:hint="eastAsia"/>
        </w:rPr>
        <w:t>据说天然人的意志受魔鬼权势的支配，并受其激动。</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This does not mean that, like unwilling slaves rightly compelled by their masters to obey, our will, although reluctant and resisting, is constrained to take orders from the devil.</w:t>
      </w:r>
    </w:p>
    <w:p>
      <w:pPr>
        <w:widowControl w:val="0"/>
        <w:numPr>
          <w:ilvl w:val="0"/>
          <w:numId w:val="0"/>
        </w:numPr>
        <w:jc w:val="both"/>
        <w:rPr>
          <w:rFonts w:hint="eastAsia"/>
        </w:rPr>
      </w:pPr>
      <w:r>
        <w:rPr>
          <w:rFonts w:hint="eastAsia"/>
        </w:rPr>
        <w:t>这并非意味着，如同不情愿的奴隶被主人正当地强迫顺服一样，我们的意志，虽然不情愿和抗拒，却被迫听从魔鬼的命令。</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means rather that the will, captivated by Satan's wiles, of necessity obediently submits to all his leading.</w:t>
      </w:r>
    </w:p>
    <w:p>
      <w:pPr>
        <w:widowControl w:val="0"/>
        <w:numPr>
          <w:ilvl w:val="0"/>
          <w:numId w:val="0"/>
        </w:numPr>
        <w:jc w:val="both"/>
        <w:rPr>
          <w:rFonts w:hint="eastAsia"/>
        </w:rPr>
      </w:pPr>
      <w:r>
        <w:rPr>
          <w:rFonts w:hint="eastAsia"/>
        </w:rPr>
        <w:t>它毋宁说意味着，意志，被撒但的诡计所迷惑，必然地顺服地屈从于他一切的引导。</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those whom the Lord does not make worthy to be guided by his Spirit he abandons, with just judgment, to Satan's action.</w:t>
      </w:r>
    </w:p>
    <w:p>
      <w:pPr>
        <w:widowControl w:val="0"/>
        <w:numPr>
          <w:ilvl w:val="0"/>
          <w:numId w:val="0"/>
        </w:numPr>
        <w:jc w:val="both"/>
        <w:rPr>
          <w:rFonts w:hint="eastAsia"/>
        </w:rPr>
      </w:pPr>
      <w:r>
        <w:rPr>
          <w:rFonts w:hint="eastAsia"/>
        </w:rPr>
        <w:t>因为那些主不使之配得受祂圣灵引导的人，祂就以公义的审判，把他们交给撒但的作为。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this reason the apostle says that "the god of this world has blinded the minds of the unbelievers," who are destined to destruction, that they may not see the light of the gospel [2 Corinthians 4:4]; and in another place that he "is... at work in the disobedient sons" [Ephesians 2:2].</w:t>
      </w:r>
    </w:p>
    <w:p>
      <w:pPr>
        <w:widowControl w:val="0"/>
        <w:numPr>
          <w:ilvl w:val="0"/>
          <w:numId w:val="0"/>
        </w:numPr>
        <w:jc w:val="both"/>
        <w:rPr>
          <w:rFonts w:hint="eastAsia"/>
        </w:rPr>
      </w:pPr>
      <w:r>
        <w:rPr>
          <w:rFonts w:hint="eastAsia"/>
        </w:rPr>
        <w:t>因此，使徒说：“此等不信之人，被这世界的神弄瞎了心眼”，他们注定要灭亡，使他们看不见福音的光［哥林多后书4:4］；在另一处又说他“运行在悖逆之子心中”［以弗所书2:2］。</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blinding of the impious and all iniquities following from it are called "the works of Satan."</w:t>
      </w:r>
    </w:p>
    <w:p>
      <w:pPr>
        <w:widowControl w:val="0"/>
        <w:numPr>
          <w:ilvl w:val="0"/>
          <w:numId w:val="0"/>
        </w:numPr>
        <w:jc w:val="both"/>
        <w:rPr>
          <w:rFonts w:hint="eastAsia"/>
        </w:rPr>
      </w:pPr>
      <w:r>
        <w:rPr>
          <w:rFonts w:hint="eastAsia"/>
        </w:rPr>
        <w:t>不虔之人的瞎眼以及由此产生的一切罪孽，都称为“撒但的作为”。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Yet their cause is not to be sought outside man's will, from which the root of evil springs up, and on which rests the foundation of Satan's kingdom, that is, sin.</w:t>
      </w:r>
    </w:p>
    <w:p>
      <w:pPr>
        <w:widowControl w:val="0"/>
        <w:numPr>
          <w:ilvl w:val="0"/>
          <w:numId w:val="0"/>
        </w:numPr>
        <w:jc w:val="both"/>
        <w:rPr>
          <w:rFonts w:hint="eastAsia"/>
        </w:rPr>
      </w:pPr>
      <w:r>
        <w:rPr>
          <w:rFonts w:hint="eastAsia"/>
        </w:rPr>
        <w:t>然而其原因不应在人的意志之外寻求，邪恶的根源从人的意志中产生，撒但国度的基础，即罪，也建立在人的意志之上。</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2.GOD, SATAN, AND MAN ACTIVE IN THE SAME EVENT</w:t>
      </w:r>
    </w:p>
    <w:p>
      <w:pPr>
        <w:widowControl w:val="0"/>
        <w:numPr>
          <w:ilvl w:val="0"/>
          <w:numId w:val="0"/>
        </w:numPr>
        <w:jc w:val="both"/>
        <w:rPr>
          <w:rFonts w:hint="eastAsia"/>
        </w:rPr>
      </w:pPr>
      <w:r>
        <w:rPr>
          <w:rFonts w:hint="eastAsia"/>
        </w:rPr>
        <w:t>二、神、撒但和人在同一事件中都积极参与</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Far different is the manner of God's action in such matters.</w:t>
      </w:r>
    </w:p>
    <w:p>
      <w:pPr>
        <w:widowControl w:val="0"/>
        <w:numPr>
          <w:ilvl w:val="0"/>
          <w:numId w:val="0"/>
        </w:numPr>
        <w:jc w:val="both"/>
        <w:rPr>
          <w:rFonts w:hint="eastAsia"/>
        </w:rPr>
      </w:pPr>
      <w:r>
        <w:rPr>
          <w:rFonts w:hint="eastAsia"/>
        </w:rPr>
        <w:t>神在此类事情上的行动方式截然不同。</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To make this clearer to us, we may take as an example the calamity inflicted by the Chaldeans upon the holy man Job, when they killed his shepherds and in enmity ravaged his flock [Job 1:17].</w:t>
      </w:r>
    </w:p>
    <w:p>
      <w:pPr>
        <w:widowControl w:val="0"/>
        <w:numPr>
          <w:ilvl w:val="0"/>
          <w:numId w:val="0"/>
        </w:numPr>
        <w:jc w:val="both"/>
        <w:rPr>
          <w:rFonts w:hint="eastAsia"/>
        </w:rPr>
      </w:pPr>
      <w:r>
        <w:rPr>
          <w:rFonts w:hint="eastAsia"/>
        </w:rPr>
        <w:t>为了使我们更清楚地理解这一点，我们可以以迦勒底人给圣人约伯造成的灾难为例，当时他们杀害了他的牧人，并怀着敌意蹂躏了他的羊群［约伯记1:17］。</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Now their wicked act is perfectly obvious; nor does Satan do nothing in that work, for the history states that the whole thing stems from him [Job 1:12].</w:t>
      </w:r>
    </w:p>
    <w:p>
      <w:pPr>
        <w:widowControl w:val="0"/>
        <w:numPr>
          <w:ilvl w:val="0"/>
          <w:numId w:val="0"/>
        </w:numPr>
        <w:jc w:val="both"/>
        <w:rPr>
          <w:rFonts w:hint="eastAsia"/>
        </w:rPr>
      </w:pPr>
      <w:r>
        <w:rPr>
          <w:rFonts w:hint="eastAsia"/>
        </w:rPr>
        <w:t>现在他们邪恶的行为是显而易见的；撒但在那工作中也并非无所作为，因为历史记载整个事情都源于他［约伯记1:12］。</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Job himself recognizes the Lord's work in it, saying that He has taken away what had been seized through the Chaldeans [Job 1:21].</w:t>
      </w:r>
    </w:p>
    <w:p>
      <w:pPr>
        <w:widowControl w:val="0"/>
        <w:numPr>
          <w:ilvl w:val="0"/>
          <w:numId w:val="0"/>
        </w:numPr>
        <w:jc w:val="both"/>
        <w:rPr>
          <w:rFonts w:hint="eastAsia"/>
        </w:rPr>
      </w:pPr>
      <w:r>
        <w:rPr>
          <w:rFonts w:hint="eastAsia"/>
        </w:rPr>
        <w:t>但约伯自己却在其中认出主的作为，说祂已取走了藉着迦勒底人所夺去的东西［约伯记1:21］。</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How may we attribute this same work to God, to Satan, and to man as author, without either excusing Satan as associated with God, or making God the author of evil?</w:t>
      </w:r>
    </w:p>
    <w:p>
      <w:pPr>
        <w:widowControl w:val="0"/>
        <w:numPr>
          <w:ilvl w:val="0"/>
          <w:numId w:val="0"/>
        </w:numPr>
        <w:jc w:val="both"/>
        <w:rPr>
          <w:rFonts w:hint="eastAsia"/>
        </w:rPr>
      </w:pPr>
      <w:r>
        <w:rPr>
          <w:rFonts w:hint="eastAsia"/>
        </w:rPr>
        <w:t>我们如何能把这同一作为归于神、撒但和人作为创始者，而既不因撒但与神相关联而为他辩解，也不使神成为邪恶的创始者呢？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Easily, if we consider first the end, and then the manner, of acting.</w:t>
      </w:r>
    </w:p>
    <w:p>
      <w:pPr>
        <w:widowControl w:val="0"/>
        <w:numPr>
          <w:ilvl w:val="0"/>
          <w:numId w:val="0"/>
        </w:numPr>
        <w:jc w:val="both"/>
        <w:rPr>
          <w:rFonts w:hint="eastAsia"/>
        </w:rPr>
      </w:pPr>
      <w:r>
        <w:rPr>
          <w:rFonts w:hint="eastAsia"/>
        </w:rPr>
        <w:t>很容易，如果我们首先考虑行动的目的，然后考虑行动的方式。</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Lord's purpose is to exercise the patience of His servant by calamity; Satan endeavors to drive him to desperation; the Chaldeans strive to acquire gain from another's property contrary to law and right.</w:t>
      </w:r>
    </w:p>
    <w:p>
      <w:pPr>
        <w:widowControl w:val="0"/>
        <w:numPr>
          <w:ilvl w:val="0"/>
          <w:numId w:val="0"/>
        </w:numPr>
        <w:jc w:val="both"/>
        <w:rPr>
          <w:rFonts w:hint="eastAsia"/>
        </w:rPr>
      </w:pPr>
      <w:r>
        <w:rPr>
          <w:rFonts w:hint="eastAsia"/>
        </w:rPr>
        <w:t>主的目的是藉着灾难来操练祂仆人的忍耐；撒但则力图把他逼到绝望；迦勒底人则力图违背法律和权利，从他人的财产中获取利益。</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So great is the diversity of purpose that already strongly marks the deed.</w:t>
      </w:r>
    </w:p>
    <w:p>
      <w:pPr>
        <w:widowControl w:val="0"/>
        <w:numPr>
          <w:ilvl w:val="0"/>
          <w:numId w:val="0"/>
        </w:numPr>
        <w:jc w:val="both"/>
        <w:rPr>
          <w:rFonts w:hint="eastAsia"/>
        </w:rPr>
      </w:pPr>
      <w:r>
        <w:rPr>
          <w:rFonts w:hint="eastAsia"/>
        </w:rPr>
        <w:t>目的的多样性如此之大，以致已强烈地标记了这行为。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There is no less difference in the manner.</w:t>
      </w:r>
    </w:p>
    <w:p>
      <w:pPr>
        <w:widowControl w:val="0"/>
        <w:numPr>
          <w:ilvl w:val="0"/>
          <w:numId w:val="0"/>
        </w:numPr>
        <w:jc w:val="both"/>
        <w:rPr>
          <w:rFonts w:hint="eastAsia"/>
        </w:rPr>
      </w:pPr>
      <w:r>
        <w:rPr>
          <w:rFonts w:hint="eastAsia"/>
        </w:rPr>
        <w:t>方式上的差异也同样不小。</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Lord permits Satan to afflict His servant; He hands the Chaldeans over to be impelled by Satan, having chosen them as His ministers for this task.</w:t>
      </w:r>
    </w:p>
    <w:p>
      <w:pPr>
        <w:widowControl w:val="0"/>
        <w:numPr>
          <w:ilvl w:val="0"/>
          <w:numId w:val="0"/>
        </w:numPr>
        <w:jc w:val="both"/>
        <w:rPr>
          <w:rFonts w:hint="eastAsia"/>
        </w:rPr>
      </w:pPr>
      <w:r>
        <w:rPr>
          <w:rFonts w:hint="eastAsia"/>
        </w:rPr>
        <w:t>主允许撒但折磨祂的仆人；祂把迦勒底人交给撒但驱使，拣选他们作祂这项任务的仆役。</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Satan with his poison darts arouses the wicked minds of the Chaldeans to execute that evil deed.</w:t>
      </w:r>
    </w:p>
    <w:p>
      <w:pPr>
        <w:widowControl w:val="0"/>
        <w:numPr>
          <w:ilvl w:val="0"/>
          <w:numId w:val="0"/>
        </w:numPr>
        <w:jc w:val="both"/>
        <w:rPr>
          <w:rFonts w:hint="eastAsia"/>
        </w:rPr>
      </w:pPr>
      <w:r>
        <w:rPr>
          <w:rFonts w:hint="eastAsia"/>
        </w:rPr>
        <w:t>撒但用他的毒箭激动迦勒底人邪恶的心思，去执行那邪恶的行为。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They dash madly into injustice, and they render all their members guilty and befoul them by the crime.</w:t>
      </w:r>
    </w:p>
    <w:p>
      <w:pPr>
        <w:widowControl w:val="0"/>
        <w:numPr>
          <w:ilvl w:val="0"/>
          <w:numId w:val="0"/>
        </w:numPr>
        <w:jc w:val="both"/>
        <w:rPr>
          <w:rFonts w:hint="eastAsia"/>
        </w:rPr>
      </w:pPr>
      <w:r>
        <w:rPr>
          <w:rFonts w:hint="eastAsia"/>
        </w:rPr>
        <w:t>他们疯狂地冲向不义，并使他们所有的肢体都犯了罪，并因这罪行而玷污了他们。</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Satan is properly said, therefore, to act in the reprobate over whom he exercises his reign, that is, the reign of wickedness.</w:t>
      </w:r>
    </w:p>
    <w:p>
      <w:pPr>
        <w:widowControl w:val="0"/>
        <w:numPr>
          <w:ilvl w:val="0"/>
          <w:numId w:val="0"/>
        </w:numPr>
        <w:jc w:val="both"/>
        <w:rPr>
          <w:rFonts w:hint="eastAsia"/>
        </w:rPr>
      </w:pPr>
      <w:r>
        <w:rPr>
          <w:rFonts w:hint="eastAsia"/>
        </w:rPr>
        <w:t>因此，可以说撒但恰当地在那些他施行其统治——即邪恶的统治——的被弃者身上作工。</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God is also said to act in His own manner, in that Satan himself, since he is the instrument of God's wrath, bends himself hither and thither at His beck and command to execute His just judgments.</w:t>
      </w:r>
    </w:p>
    <w:p>
      <w:pPr>
        <w:widowControl w:val="0"/>
        <w:numPr>
          <w:ilvl w:val="0"/>
          <w:numId w:val="0"/>
        </w:numPr>
        <w:jc w:val="both"/>
        <w:rPr>
          <w:rFonts w:hint="eastAsia"/>
        </w:rPr>
      </w:pPr>
      <w:r>
        <w:rPr>
          <w:rFonts w:hint="eastAsia"/>
        </w:rPr>
        <w:t>神也被说成是以祂自己的方式行事，因为撒但自己，既是神忿怒的工具，就在祂的示意和命令下东奔西走，去执行祂公义的审判。</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 pass over here the universal activity of God whereby all creatures, as they are sustained, thus derive the energy to do anything at all.</w:t>
      </w:r>
    </w:p>
    <w:p>
      <w:pPr>
        <w:widowControl w:val="0"/>
        <w:numPr>
          <w:ilvl w:val="0"/>
          <w:numId w:val="0"/>
        </w:numPr>
        <w:jc w:val="both"/>
        <w:rPr>
          <w:rFonts w:hint="eastAsia"/>
        </w:rPr>
      </w:pPr>
      <w:r>
        <w:rPr>
          <w:rFonts w:hint="eastAsia"/>
        </w:rPr>
        <w:t>我在此略过神普遍的作为，藉此所有受造物，既蒙保守，就由此获得做任何事的能量。</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 am speaking only of that special action which appears in every particular deed.</w:t>
      </w:r>
    </w:p>
    <w:p>
      <w:pPr>
        <w:widowControl w:val="0"/>
        <w:numPr>
          <w:ilvl w:val="0"/>
          <w:numId w:val="0"/>
        </w:numPr>
        <w:jc w:val="both"/>
        <w:rPr>
          <w:rFonts w:hint="eastAsia"/>
        </w:rPr>
      </w:pPr>
      <w:r>
        <w:rPr>
          <w:rFonts w:hint="eastAsia"/>
        </w:rPr>
        <w:t>我只谈论那种出现在每一个特定行为中的特殊行动。</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Therefore we see no inconsistency in assigning the same deed to God, Satan, and man; but the distinction in purpose and manner causes God's righteousness to shine forth blameless there, while the wickedness of Satan and of man betrays itself by its own disgrace.</w:t>
      </w:r>
    </w:p>
    <w:p>
      <w:pPr>
        <w:widowControl w:val="0"/>
        <w:numPr>
          <w:ilvl w:val="0"/>
          <w:numId w:val="0"/>
        </w:numPr>
        <w:jc w:val="both"/>
        <w:rPr>
          <w:rFonts w:hint="eastAsia"/>
        </w:rPr>
      </w:pPr>
      <w:r>
        <w:rPr>
          <w:rFonts w:hint="eastAsia"/>
        </w:rPr>
        <w:t>因此，我们认为把同一行为归于神、撒但和人并无矛盾；但目的和方式上的区别，使神的公义在那里显为无瑕，而撒但和人的邪恶则因其自身的羞辱而暴露出来。</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3.WHAT DOES "HARDNESS" MEAN?</w:t>
      </w:r>
    </w:p>
    <w:p>
      <w:pPr>
        <w:widowControl w:val="0"/>
        <w:numPr>
          <w:ilvl w:val="0"/>
          <w:numId w:val="0"/>
        </w:numPr>
        <w:jc w:val="both"/>
        <w:rPr>
          <w:rFonts w:hint="eastAsia"/>
        </w:rPr>
      </w:pPr>
      <w:r>
        <w:rPr>
          <w:rFonts w:hint="eastAsia"/>
        </w:rPr>
        <w:t>三、“刚硬”是什么意思？</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church fathers sometimes scrupulously shrink from a simple confession of the truth because they are afraid that they may open the way for the impious to speak irreverently of God's works.</w:t>
      </w:r>
    </w:p>
    <w:p>
      <w:pPr>
        <w:widowControl w:val="0"/>
        <w:numPr>
          <w:ilvl w:val="0"/>
          <w:numId w:val="0"/>
        </w:numPr>
        <w:jc w:val="both"/>
        <w:rPr>
          <w:rFonts w:hint="eastAsia"/>
        </w:rPr>
      </w:pPr>
      <w:r>
        <w:rPr>
          <w:rFonts w:hint="eastAsia"/>
        </w:rPr>
        <w:t>教父们有时会小心翼翼地回避对真理的简单承认，因为他们害怕这会为不虔之人提供机会，让他们对神的作为说出不敬的话。</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As I heartily approve of this soberness, so do I deem it in no way dangerous if we simply adhere to what Scripture teaches.</w:t>
      </w:r>
    </w:p>
    <w:p>
      <w:pPr>
        <w:widowControl w:val="0"/>
        <w:numPr>
          <w:ilvl w:val="0"/>
          <w:numId w:val="0"/>
        </w:numPr>
        <w:jc w:val="both"/>
        <w:rPr>
          <w:rFonts w:hint="eastAsia"/>
        </w:rPr>
      </w:pPr>
      <w:r>
        <w:rPr>
          <w:rFonts w:hint="eastAsia"/>
        </w:rPr>
        <w:t>我衷心赞同这种审慎，同样，我认为如果我们简单地遵守圣经的教导，也绝无危险。</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At times not even Augustine was free of that superstition; for example, he says that hardening and blinding refer not to God's activity but to his foreknowledge.</w:t>
      </w:r>
    </w:p>
    <w:p>
      <w:pPr>
        <w:widowControl w:val="0"/>
        <w:numPr>
          <w:ilvl w:val="0"/>
          <w:numId w:val="0"/>
        </w:numPr>
        <w:jc w:val="both"/>
        <w:rPr>
          <w:rFonts w:hint="eastAsia"/>
        </w:rPr>
      </w:pPr>
      <w:r>
        <w:rPr>
          <w:rFonts w:hint="eastAsia"/>
        </w:rPr>
        <w:t>有时甚至奥古斯丁也未能摆脱那种迷信；例如，他说刚硬和瞎眼并非指神的作为，而是指祂的预知。</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Yet very many expressions of Scripture do not admit these subtleties, but clearly show that something more than God's mere foreknowledge is involved.</w:t>
      </w:r>
    </w:p>
    <w:p>
      <w:pPr>
        <w:widowControl w:val="0"/>
        <w:numPr>
          <w:ilvl w:val="0"/>
          <w:numId w:val="0"/>
        </w:numPr>
        <w:jc w:val="both"/>
        <w:rPr>
          <w:rFonts w:hint="eastAsia"/>
        </w:rPr>
      </w:pPr>
      <w:r>
        <w:rPr>
          <w:rFonts w:hint="eastAsia"/>
        </w:rPr>
        <w:t>然而，圣经中许多表达方式并不容许这些微妙之处，而是清楚地表明，其中所涉及的远不止神单纯的预知。</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Augustine himself in the Against Julian, Book V, argues at great length that sins happen not only by God's permission and forbearance, but by his might, as a kind of punishment for sins previously committed.</w:t>
      </w:r>
    </w:p>
    <w:p>
      <w:pPr>
        <w:widowControl w:val="0"/>
        <w:numPr>
          <w:ilvl w:val="0"/>
          <w:numId w:val="0"/>
        </w:numPr>
        <w:jc w:val="both"/>
        <w:rPr>
          <w:rFonts w:hint="eastAsia"/>
        </w:rPr>
      </w:pPr>
      <w:r>
        <w:rPr>
          <w:rFonts w:hint="eastAsia"/>
        </w:rPr>
        <w:t>奥古斯丁自己在《驳犹利安》第五卷中，也详细论证说，罪的发生不仅是出于神的允许和宽容，而且是出于祂的大能，作为对先前所犯罪行的一种惩罚。</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Likewise what they report concerning permission is too weak to stand.</w:t>
      </w:r>
    </w:p>
    <w:p>
      <w:pPr>
        <w:widowControl w:val="0"/>
        <w:numPr>
          <w:ilvl w:val="0"/>
          <w:numId w:val="0"/>
        </w:numPr>
        <w:jc w:val="both"/>
        <w:rPr>
          <w:rFonts w:hint="eastAsia"/>
        </w:rPr>
      </w:pPr>
      <w:r>
        <w:rPr>
          <w:rFonts w:hint="eastAsia"/>
        </w:rPr>
        <w:t>同样，他们关于允许的报告也太薄弱，站不住脚。</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Very often God is said to blind and harden the reprobate, to turn, incline, and impel, their hearts [e.g.. Isaiah 6:10], as I have taught more fully elsewhere.</w:t>
      </w:r>
    </w:p>
    <w:p>
      <w:pPr>
        <w:widowControl w:val="0"/>
        <w:numPr>
          <w:ilvl w:val="0"/>
          <w:numId w:val="0"/>
        </w:numPr>
        <w:jc w:val="both"/>
        <w:rPr>
          <w:rFonts w:hint="eastAsia"/>
        </w:rPr>
      </w:pPr>
      <w:r>
        <w:rPr>
          <w:rFonts w:hint="eastAsia"/>
        </w:rPr>
        <w:t>神常常被说成使被弃者瞎眼和刚硬，转变、倾向并驱使他们的心［例如以赛亚书6:10］，正如我在别处更充分地教导过的那样。</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nature of this activity is by no means explained if we take refuge in foreknowledge or permission.</w:t>
      </w:r>
    </w:p>
    <w:p>
      <w:pPr>
        <w:widowControl w:val="0"/>
        <w:numPr>
          <w:ilvl w:val="0"/>
          <w:numId w:val="0"/>
        </w:numPr>
        <w:jc w:val="both"/>
        <w:rPr>
          <w:rFonts w:hint="eastAsia"/>
        </w:rPr>
      </w:pPr>
      <w:r>
        <w:rPr>
          <w:rFonts w:hint="eastAsia"/>
        </w:rPr>
        <w:t>如果我们求助于预知或允许，这种活动的性质根本无法得到解释。</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We therefore reply that it takes place in two ways.</w:t>
      </w:r>
    </w:p>
    <w:p>
      <w:pPr>
        <w:widowControl w:val="0"/>
        <w:numPr>
          <w:ilvl w:val="0"/>
          <w:numId w:val="0"/>
        </w:numPr>
        <w:jc w:val="both"/>
        <w:rPr>
          <w:rFonts w:hint="eastAsia"/>
        </w:rPr>
      </w:pPr>
      <w:r>
        <w:rPr>
          <w:rFonts w:hint="eastAsia"/>
        </w:rPr>
        <w:t>因此我们回答说，它以两种方式发生。</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after his light is removed, nothing but darkness and blindness remains.</w:t>
      </w:r>
    </w:p>
    <w:p>
      <w:pPr>
        <w:widowControl w:val="0"/>
        <w:numPr>
          <w:ilvl w:val="0"/>
          <w:numId w:val="0"/>
        </w:numPr>
        <w:jc w:val="both"/>
        <w:rPr>
          <w:rFonts w:hint="eastAsia"/>
        </w:rPr>
      </w:pPr>
      <w:r>
        <w:rPr>
          <w:rFonts w:hint="eastAsia"/>
        </w:rPr>
        <w:t>因为祂的光被除去之后，只剩下黑暗和瞎眼。</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When his Spirit is taken away, our hearts harden into stones.</w:t>
      </w:r>
    </w:p>
    <w:p>
      <w:pPr>
        <w:widowControl w:val="0"/>
        <w:numPr>
          <w:ilvl w:val="0"/>
          <w:numId w:val="0"/>
        </w:numPr>
        <w:jc w:val="both"/>
        <w:rPr>
          <w:rFonts w:hint="eastAsia"/>
        </w:rPr>
      </w:pPr>
      <w:r>
        <w:rPr>
          <w:rFonts w:hint="eastAsia"/>
        </w:rPr>
        <w:t>当祂的灵被取走时，我们的心就刚硬如石。</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When his guidance ceases, they are wrenched into crookedness.</w:t>
      </w:r>
    </w:p>
    <w:p>
      <w:pPr>
        <w:widowControl w:val="0"/>
        <w:numPr>
          <w:ilvl w:val="0"/>
          <w:numId w:val="0"/>
        </w:numPr>
        <w:jc w:val="both"/>
        <w:rPr>
          <w:rFonts w:hint="eastAsia"/>
        </w:rPr>
      </w:pPr>
      <w:r>
        <w:rPr>
          <w:rFonts w:hint="eastAsia"/>
        </w:rPr>
        <w:t>当祂的引导停止时，它们就被扭曲成弯曲。</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Thus it is properly said that he blinds, hardens, and bends those whom he has deprived of the power of seeing, obeying, and rightly following.</w:t>
      </w:r>
    </w:p>
    <w:p>
      <w:pPr>
        <w:widowControl w:val="0"/>
        <w:numPr>
          <w:ilvl w:val="0"/>
          <w:numId w:val="0"/>
        </w:numPr>
        <w:jc w:val="both"/>
        <w:rPr>
          <w:rFonts w:hint="eastAsia"/>
        </w:rPr>
      </w:pPr>
      <w:r>
        <w:rPr>
          <w:rFonts w:hint="eastAsia"/>
        </w:rPr>
        <w:t>因此，恰当地说，祂使那些祂已剥夺了看见、顺服和正确跟随之能力的人瞎眼、刚硬和弯曲。</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second way, which comes much closer to the proper meaning of the words, is that to carry out his judgments through Satan as minister of his wrath, God destines men's purposes as he pleases, arouses their wills, and strengthens their endeavors.</w:t>
      </w:r>
    </w:p>
    <w:p>
      <w:pPr>
        <w:widowControl w:val="0"/>
        <w:numPr>
          <w:ilvl w:val="0"/>
          <w:numId w:val="0"/>
        </w:numPr>
        <w:jc w:val="both"/>
        <w:rPr>
          <w:rFonts w:hint="eastAsia"/>
        </w:rPr>
      </w:pPr>
      <w:r>
        <w:rPr>
          <w:rFonts w:hint="eastAsia"/>
        </w:rPr>
        <w:t>第二种方式，更接近这些词语的本义，即为了藉着撒但作为祂忿怒的仆役来执行祂的审判，神随意命定人的意图，激动他们的意志，并加强他们的努力。</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Thus Moses, when he relates that King Sihon did not give passage to the people because God had hardened his spirit and made his heart obstinate, immediately adds the purpose of His plan: that, as he says, "He might give him into our hands" [Deuteronomy 2:30, cf. Comm.].</w:t>
      </w:r>
    </w:p>
    <w:p>
      <w:pPr>
        <w:widowControl w:val="0"/>
        <w:numPr>
          <w:ilvl w:val="0"/>
          <w:numId w:val="0"/>
        </w:numPr>
        <w:jc w:val="both"/>
        <w:rPr>
          <w:rFonts w:hint="eastAsia"/>
        </w:rPr>
      </w:pPr>
      <w:r>
        <w:rPr>
          <w:rFonts w:hint="eastAsia"/>
        </w:rPr>
        <w:t>因此摩西，当他叙述西宏王不让百姓通过，是因为神使他的灵刚硬，使他的心顽固时，立刻补充了祂计划的目的：正如祂所说，“为要将他交在我们手中”［申命记2:30］。</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Therefore, because God willed that Sihon be destroyed, He prepared his ruin through obstinacy of heart.</w:t>
      </w:r>
    </w:p>
    <w:p>
      <w:pPr>
        <w:widowControl w:val="0"/>
        <w:numPr>
          <w:ilvl w:val="0"/>
          <w:numId w:val="0"/>
        </w:numPr>
        <w:jc w:val="both"/>
        <w:rPr>
          <w:rFonts w:hint="eastAsia"/>
        </w:rPr>
      </w:pPr>
      <w:r>
        <w:rPr>
          <w:rFonts w:hint="eastAsia"/>
        </w:rPr>
        <w:t>因此，因为神意愿西宏被毁灭，祂就藉着他内心的顽固预备了他的毁灭。</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4.SCRIPTURAL EXAMPLES OF HOW GOD TREATS THE GODLESS</w:t>
      </w:r>
    </w:p>
    <w:p>
      <w:pPr>
        <w:widowControl w:val="0"/>
        <w:numPr>
          <w:ilvl w:val="0"/>
          <w:numId w:val="0"/>
        </w:numPr>
        <w:jc w:val="both"/>
        <w:rPr>
          <w:rFonts w:hint="eastAsia"/>
        </w:rPr>
      </w:pPr>
      <w:r>
        <w:rPr>
          <w:rFonts w:hint="eastAsia"/>
        </w:rPr>
        <w:t>四、圣经中神如何对待不敬虔之人的例子</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According to the first way this seems to have been said: "He takes away speech from the truthful, and deprives the elders of reason" [Job 12:20; cf. Ezekiel 7:26].</w:t>
      </w:r>
    </w:p>
    <w:p>
      <w:pPr>
        <w:widowControl w:val="0"/>
        <w:numPr>
          <w:ilvl w:val="0"/>
          <w:numId w:val="0"/>
        </w:numPr>
        <w:jc w:val="both"/>
        <w:rPr>
          <w:rFonts w:hint="eastAsia"/>
        </w:rPr>
      </w:pPr>
      <w:r>
        <w:rPr>
          <w:rFonts w:hint="eastAsia"/>
        </w:rPr>
        <w:t>按照第一种说法，这似乎是这样说的：“祂夺去忠信人的言语，剥夺长老的理性”［约伯记12:20；参以西结书7:26］。</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 takes the heart from those who are in authority over the people of the land, and makes them wander in trackless wastes." [Job 12:24 p.; cf. Psalm 107:40.]</w:t>
      </w:r>
    </w:p>
    <w:p>
      <w:pPr>
        <w:widowControl w:val="0"/>
        <w:numPr>
          <w:ilvl w:val="0"/>
          <w:numId w:val="0"/>
        </w:numPr>
        <w:jc w:val="both"/>
        <w:rPr>
          <w:rFonts w:hint="eastAsia"/>
        </w:rPr>
      </w:pPr>
      <w:r>
        <w:rPr>
          <w:rFonts w:hint="eastAsia"/>
        </w:rPr>
        <w:t>“祂夺去地上掌权之人的心，使他们在荒废无路之地漂流。”［约伯记12:24；参诗篇107:40］</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Likewise, "O Lord, why hast thou driven us mad and hardened our heart, that we may not fear thee?" [Isaiah 63:17, cf. Vg.]</w:t>
      </w:r>
    </w:p>
    <w:p>
      <w:pPr>
        <w:widowControl w:val="0"/>
        <w:numPr>
          <w:ilvl w:val="0"/>
          <w:numId w:val="0"/>
        </w:numPr>
        <w:jc w:val="both"/>
        <w:rPr>
          <w:rFonts w:hint="eastAsia"/>
        </w:rPr>
      </w:pPr>
      <w:r>
        <w:rPr>
          <w:rFonts w:hint="eastAsia"/>
        </w:rPr>
        <w:t>同样，“耶和华啊，你为何使我们走迷离开你的道，使我们心里刚硬不敬畏你呢？”［以赛亚书63:17］</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These passages indicate what sort of men God makes by deserting them rather than how he carries out his work in them.</w:t>
      </w:r>
    </w:p>
    <w:p>
      <w:pPr>
        <w:widowControl w:val="0"/>
        <w:numPr>
          <w:ilvl w:val="0"/>
          <w:numId w:val="0"/>
        </w:numPr>
        <w:jc w:val="both"/>
        <w:rPr>
          <w:rFonts w:hint="eastAsia"/>
        </w:rPr>
      </w:pPr>
      <w:r>
        <w:rPr>
          <w:rFonts w:hint="eastAsia"/>
        </w:rPr>
        <w:t>这些经文表明神藉着离弃人而造就了怎样的人，而非祂如何在他们里面作工。</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Yet there are other testimonies that go beyond these.</w:t>
      </w:r>
    </w:p>
    <w:p>
      <w:pPr>
        <w:widowControl w:val="0"/>
        <w:numPr>
          <w:ilvl w:val="0"/>
          <w:numId w:val="0"/>
        </w:numPr>
        <w:jc w:val="both"/>
        <w:rPr>
          <w:rFonts w:hint="eastAsia"/>
        </w:rPr>
      </w:pPr>
      <w:r>
        <w:rPr>
          <w:rFonts w:hint="eastAsia"/>
        </w:rPr>
        <w:t>然而还有其他超越这些的见证。</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Such, for example, are those of the hardening of Pharaoh: "I will harden his heart... so that he may not hear you [Exodus 7:3-4] and let the people go" [Exodus 4:21].</w:t>
      </w:r>
    </w:p>
    <w:p>
      <w:pPr>
        <w:widowControl w:val="0"/>
        <w:numPr>
          <w:ilvl w:val="0"/>
          <w:numId w:val="0"/>
        </w:numPr>
        <w:jc w:val="both"/>
        <w:rPr>
          <w:rFonts w:hint="eastAsia"/>
        </w:rPr>
      </w:pPr>
      <w:r>
        <w:rPr>
          <w:rFonts w:hint="eastAsia"/>
        </w:rPr>
        <w:t>例如，法老刚硬的那些见证：“我要使他的心刚硬……使他不听你们的话［出埃及记7:3-4］，也不容百姓去”［出埃及记4:21］。</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Afterward he said that he had made Pharaoh's heart "heavy" [Exodus 10:1] and "stiffened" it [ Exodus 10:20,27; 11:10; 14:8].</w:t>
      </w:r>
    </w:p>
    <w:p>
      <w:pPr>
        <w:widowControl w:val="0"/>
        <w:numPr>
          <w:ilvl w:val="0"/>
          <w:numId w:val="0"/>
        </w:numPr>
        <w:jc w:val="both"/>
        <w:rPr>
          <w:rFonts w:hint="eastAsia"/>
        </w:rPr>
      </w:pPr>
      <w:r>
        <w:rPr>
          <w:rFonts w:hint="eastAsia"/>
        </w:rPr>
        <w:t>后来祂说祂使法老的心“沉重”［出埃及记10:1］并“刚硬”了它［出埃及记10:20,27；11:10；14:8］。</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Did he harden it by not softening it?</w:t>
      </w:r>
    </w:p>
    <w:p>
      <w:pPr>
        <w:widowControl w:val="0"/>
        <w:numPr>
          <w:ilvl w:val="0"/>
          <w:numId w:val="0"/>
        </w:numPr>
        <w:jc w:val="both"/>
        <w:rPr>
          <w:rFonts w:hint="eastAsia"/>
        </w:rPr>
      </w:pPr>
      <w:r>
        <w:rPr>
          <w:rFonts w:hint="eastAsia"/>
        </w:rPr>
        <w:t>祂是否因不使其柔软而使其刚硬呢？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This is indeed true, but he did something more.</w:t>
      </w:r>
    </w:p>
    <w:p>
      <w:pPr>
        <w:widowControl w:val="0"/>
        <w:numPr>
          <w:ilvl w:val="0"/>
          <w:numId w:val="0"/>
        </w:numPr>
        <w:jc w:val="both"/>
        <w:rPr>
          <w:rFonts w:hint="eastAsia"/>
        </w:rPr>
      </w:pPr>
      <w:r>
        <w:rPr>
          <w:rFonts w:hint="eastAsia"/>
        </w:rPr>
        <w:t>这的确是真的，但祂做得更多。</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 turned Pharaoh over to Satan to be confirmed in the obstinacy of his breast.</w:t>
      </w:r>
    </w:p>
    <w:p>
      <w:pPr>
        <w:widowControl w:val="0"/>
        <w:numPr>
          <w:ilvl w:val="0"/>
          <w:numId w:val="0"/>
        </w:numPr>
        <w:jc w:val="both"/>
        <w:rPr>
          <w:rFonts w:hint="eastAsia"/>
        </w:rPr>
      </w:pPr>
      <w:r>
        <w:rPr>
          <w:rFonts w:hint="eastAsia"/>
        </w:rPr>
        <w:t>祂把法老交给撒但，使他胸中的顽固得以坚固。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This is why he had previously said, "I will restrain his heart" [Exodus 4:21].</w:t>
      </w:r>
    </w:p>
    <w:p>
      <w:pPr>
        <w:widowControl w:val="0"/>
        <w:numPr>
          <w:ilvl w:val="0"/>
          <w:numId w:val="0"/>
        </w:numPr>
        <w:jc w:val="both"/>
        <w:rPr>
          <w:rFonts w:hint="eastAsia"/>
        </w:rPr>
      </w:pPr>
      <w:r>
        <w:rPr>
          <w:rFonts w:hint="eastAsia"/>
        </w:rPr>
        <w:t>这就是为何祂先前说过：“我要使他的心刚硬”［出埃及记4:21］。</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people go forth from Egypt; as enemies the inhabitants of the region come to meet them.</w:t>
      </w:r>
    </w:p>
    <w:p>
      <w:pPr>
        <w:widowControl w:val="0"/>
        <w:numPr>
          <w:ilvl w:val="0"/>
          <w:numId w:val="0"/>
        </w:numPr>
        <w:jc w:val="both"/>
        <w:rPr>
          <w:rFonts w:hint="eastAsia"/>
        </w:rPr>
      </w:pPr>
      <w:r>
        <w:rPr>
          <w:rFonts w:hint="eastAsia"/>
        </w:rPr>
        <w:t>百姓从埃及出来；那地的居民作为敌人来迎接他们。</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What has stirred them up?</w:t>
      </w:r>
    </w:p>
    <w:p>
      <w:pPr>
        <w:widowControl w:val="0"/>
        <w:numPr>
          <w:ilvl w:val="0"/>
          <w:numId w:val="0"/>
        </w:numPr>
        <w:jc w:val="both"/>
        <w:rPr>
          <w:rFonts w:hint="eastAsia"/>
        </w:rPr>
      </w:pPr>
      <w:r>
        <w:rPr>
          <w:rFonts w:hint="eastAsia"/>
        </w:rPr>
        <w:t>是什么激动了他们？</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Moses, indeed, declared to the people that it was the Lord who stiffened their hearts [Deuteronomy 2:30].</w:t>
      </w:r>
    </w:p>
    <w:p>
      <w:pPr>
        <w:widowControl w:val="0"/>
        <w:numPr>
          <w:ilvl w:val="0"/>
          <w:numId w:val="0"/>
        </w:numPr>
        <w:jc w:val="both"/>
        <w:rPr>
          <w:rFonts w:hint="eastAsia"/>
        </w:rPr>
      </w:pPr>
      <w:r>
        <w:rPr>
          <w:rFonts w:hint="eastAsia"/>
        </w:rPr>
        <w:t>摩西确实向百姓宣告，是主使他们的心刚硬［申命记2:30］。</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prophet, indeed, recounting the same history, says: "He turned their hearts to hate his people" [Psalm 105:25].</w:t>
      </w:r>
    </w:p>
    <w:p>
      <w:pPr>
        <w:widowControl w:val="0"/>
        <w:numPr>
          <w:ilvl w:val="0"/>
          <w:numId w:val="0"/>
        </w:numPr>
        <w:jc w:val="both"/>
        <w:rPr>
          <w:rFonts w:hint="eastAsia"/>
        </w:rPr>
      </w:pPr>
      <w:r>
        <w:rPr>
          <w:rFonts w:hint="eastAsia"/>
        </w:rPr>
        <w:t>先知，的确，在叙述同一段历史时说：“祂转了他们的心，叫他们恨祂的百姓”［诗篇105:25］。</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Now you cannot say that they stumbled from being deprived of God's counsel.</w:t>
      </w:r>
    </w:p>
    <w:p>
      <w:pPr>
        <w:widowControl w:val="0"/>
        <w:numPr>
          <w:ilvl w:val="0"/>
          <w:numId w:val="0"/>
        </w:numPr>
        <w:jc w:val="both"/>
        <w:rPr>
          <w:rFonts w:hint="eastAsia"/>
        </w:rPr>
      </w:pPr>
      <w:r>
        <w:rPr>
          <w:rFonts w:hint="eastAsia"/>
        </w:rPr>
        <w:t>现在你不能说他们因缺乏神的谋略而跌倒。</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if they were "stiffened" and "turned," they were deliberately bent to that very thing.</w:t>
      </w:r>
    </w:p>
    <w:p>
      <w:pPr>
        <w:widowControl w:val="0"/>
        <w:numPr>
          <w:ilvl w:val="0"/>
          <w:numId w:val="0"/>
        </w:numPr>
        <w:jc w:val="both"/>
        <w:rPr>
          <w:rFonts w:hint="eastAsia"/>
        </w:rPr>
      </w:pPr>
      <w:r>
        <w:rPr>
          <w:rFonts w:hint="eastAsia"/>
        </w:rPr>
        <w:t>因为如果他们被“刚硬”和“转变”，他们就被故意地弯曲到那件事上。</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Moreover, whenever it pleased him to punish the transgressions of the people, how did he carry out his work through the reprobate?</w:t>
      </w:r>
    </w:p>
    <w:p>
      <w:pPr>
        <w:widowControl w:val="0"/>
        <w:numPr>
          <w:ilvl w:val="0"/>
          <w:numId w:val="0"/>
        </w:numPr>
        <w:jc w:val="both"/>
        <w:rPr>
          <w:rFonts w:hint="eastAsia"/>
        </w:rPr>
      </w:pPr>
      <w:r>
        <w:rPr>
          <w:rFonts w:hint="eastAsia"/>
        </w:rPr>
        <w:t>此外，每当祂乐意惩罚百姓的过犯时，祂如何藉着被弃者来完成祂的工作呢？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So that anyone may see that the power of execution was with him while they merely provided service.</w:t>
      </w:r>
    </w:p>
    <w:p>
      <w:pPr>
        <w:widowControl w:val="0"/>
        <w:numPr>
          <w:ilvl w:val="0"/>
          <w:numId w:val="0"/>
        </w:numPr>
        <w:jc w:val="both"/>
        <w:rPr>
          <w:rFonts w:hint="eastAsia"/>
        </w:rPr>
      </w:pPr>
      <w:r>
        <w:rPr>
          <w:rFonts w:hint="eastAsia"/>
        </w:rPr>
        <w:t>以致任何人都可以看到，执行的能力在于祂，而他们仅仅提供了服务。</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Accordingly he threatens to call them forth by his whistle [Isaiah 5:26; 7:18], then to use them as a snare to catch [Ezekiel 12:13; 17:20], then as a hammer to shatter, the Israelites [Jeremiah 50:23].</w:t>
      </w:r>
    </w:p>
    <w:p>
      <w:pPr>
        <w:widowControl w:val="0"/>
        <w:numPr>
          <w:ilvl w:val="0"/>
          <w:numId w:val="0"/>
        </w:numPr>
        <w:jc w:val="both"/>
        <w:rPr>
          <w:rFonts w:hint="eastAsia"/>
        </w:rPr>
      </w:pPr>
      <w:r>
        <w:rPr>
          <w:rFonts w:hint="eastAsia"/>
        </w:rPr>
        <w:t>因此祂威胁要用祂的哨声召他们出来［以赛亚书5:26；7:18］，然后用他们作捕捉的网罗［以西结书12:13；17:20］，然后作击碎以色列人的锤子［耶利米书50:23］。</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he expressly declared that he did not idly stand by when he called Sennacherib an ax [Isaiah 10:15] that was aimed and impelled by His own hand to cut them down.</w:t>
      </w:r>
    </w:p>
    <w:p>
      <w:pPr>
        <w:widowControl w:val="0"/>
        <w:numPr>
          <w:ilvl w:val="0"/>
          <w:numId w:val="0"/>
        </w:numPr>
        <w:jc w:val="both"/>
        <w:rPr>
          <w:rFonts w:hint="eastAsia"/>
        </w:rPr>
      </w:pPr>
      <w:r>
        <w:rPr>
          <w:rFonts w:hint="eastAsia"/>
        </w:rPr>
        <w:t>但祂明确宣告，当祂称西拿基立为一把斧子［以赛亚书10:15］，一把由祂亲手瞄准并推动来砍伐他们的斧子时，祂并非袖手旁观。</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 another place Augustine rather well defines the matter as follows: "The fact that men sin is their own doing; that they by sinning do this or that comes from the power of God, who divides the darkness as he pleases."</w:t>
      </w:r>
    </w:p>
    <w:p>
      <w:pPr>
        <w:widowControl w:val="0"/>
        <w:numPr>
          <w:ilvl w:val="0"/>
          <w:numId w:val="0"/>
        </w:numPr>
        <w:jc w:val="both"/>
        <w:rPr>
          <w:rFonts w:hint="eastAsia"/>
        </w:rPr>
      </w:pPr>
      <w:r>
        <w:rPr>
          <w:rFonts w:hint="eastAsia"/>
        </w:rPr>
        <w:t>奥古斯丁在另一处相当好地定义了这件事，如下：“人犯罪是他们自己的作为；他们藉着犯罪做这做那，则来自神的能力，祂随意划分黑暗。”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5.SATAN ALSO MUST SERVE GOD</w:t>
      </w:r>
    </w:p>
    <w:p>
      <w:pPr>
        <w:widowControl w:val="0"/>
        <w:numPr>
          <w:ilvl w:val="0"/>
          <w:numId w:val="0"/>
        </w:numPr>
        <w:jc w:val="both"/>
        <w:rPr>
          <w:rFonts w:hint="eastAsia"/>
        </w:rPr>
      </w:pPr>
      <w:r>
        <w:rPr>
          <w:rFonts w:hint="eastAsia"/>
        </w:rPr>
        <w:t>五、撒但也必须服事神</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One passage will however be enough to show that Satan intervenes to stir up the reprobate whenever the Lord by his providence destines them to one end or another.</w:t>
      </w:r>
    </w:p>
    <w:p>
      <w:pPr>
        <w:widowControl w:val="0"/>
        <w:numPr>
          <w:ilvl w:val="0"/>
          <w:numId w:val="0"/>
        </w:numPr>
        <w:jc w:val="both"/>
        <w:rPr>
          <w:rFonts w:hint="eastAsia"/>
        </w:rPr>
      </w:pPr>
      <w:r>
        <w:rPr>
          <w:rFonts w:hint="eastAsia"/>
        </w:rPr>
        <w:t>然而，一段经文就足以表明，每当主藉着祂的护理命定被弃者走向某种结局时，撒但就会介入激动他们。</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in Samuel it is often said that "an evil spirit of the Lord" and "an evil spirit from the Lord" has either "seized" or "departed from" Saul [1 Samuel 16:14; 18:10; 19:9].</w:t>
      </w:r>
    </w:p>
    <w:p>
      <w:pPr>
        <w:widowControl w:val="0"/>
        <w:numPr>
          <w:ilvl w:val="0"/>
          <w:numId w:val="0"/>
        </w:numPr>
        <w:jc w:val="both"/>
        <w:rPr>
          <w:rFonts w:hint="eastAsia"/>
        </w:rPr>
      </w:pPr>
      <w:r>
        <w:rPr>
          <w:rFonts w:hint="eastAsia"/>
        </w:rPr>
        <w:t>因为在撒母耳记中，常常说到“从耶和华来的恶魔”和“从耶和华来的恶魔”或者“大大地降在”扫罗身上，或者“离开”扫罗［撒母耳记上16:14；18:10；19:9］。</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is unlawful to refer this to the Holy Spirit.</w:t>
      </w:r>
    </w:p>
    <w:p>
      <w:pPr>
        <w:widowControl w:val="0"/>
        <w:numPr>
          <w:ilvl w:val="0"/>
          <w:numId w:val="0"/>
        </w:numPr>
        <w:jc w:val="both"/>
        <w:rPr>
          <w:rFonts w:hint="eastAsia"/>
        </w:rPr>
      </w:pPr>
      <w:r>
        <w:rPr>
          <w:rFonts w:hint="eastAsia"/>
        </w:rPr>
        <w:t>把这归于圣灵是不合法的。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Therefore, the impure spirit is called "spirit of God" because it responds to his will and power, and acts rather as God's instrument than by itself as the author.</w:t>
      </w:r>
    </w:p>
    <w:p>
      <w:pPr>
        <w:widowControl w:val="0"/>
        <w:numPr>
          <w:ilvl w:val="0"/>
          <w:numId w:val="0"/>
        </w:numPr>
        <w:jc w:val="both"/>
        <w:rPr>
          <w:rFonts w:hint="eastAsia"/>
        </w:rPr>
      </w:pPr>
      <w:r>
        <w:rPr>
          <w:rFonts w:hint="eastAsia"/>
        </w:rPr>
        <w:t>因此，不洁的灵被称为“神的灵”，因为它回应祂的旨意和能力，并且更多地作为神的工具而非其自身的创始者而行动。</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At the same time we ought to add what Paul teaches: the working of error and seduction is divinely sent "that those who have not obeyed the truth may believe a lie" [2 Thessalonians 2:10-11, cf. Vg.].</w:t>
      </w:r>
    </w:p>
    <w:p>
      <w:pPr>
        <w:widowControl w:val="0"/>
        <w:numPr>
          <w:ilvl w:val="0"/>
          <w:numId w:val="0"/>
        </w:numPr>
        <w:jc w:val="both"/>
        <w:rPr>
          <w:rFonts w:hint="eastAsia"/>
        </w:rPr>
      </w:pPr>
      <w:r>
        <w:rPr>
          <w:rFonts w:hint="eastAsia"/>
        </w:rPr>
        <w:t>同时我们应当补充保罗所教导的：错误和迷惑的运行是神所差遣的，“使那些不顺服真理的人相信谎言”［帖撒罗尼迦后书2:10-11］。</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Yet in the same work there is always a great difference between what the Lord does and what Satan and the wicked try to do.</w:t>
      </w:r>
    </w:p>
    <w:p>
      <w:pPr>
        <w:widowControl w:val="0"/>
        <w:numPr>
          <w:ilvl w:val="0"/>
          <w:numId w:val="0"/>
        </w:numPr>
        <w:jc w:val="both"/>
        <w:rPr>
          <w:rFonts w:hint="eastAsia"/>
        </w:rPr>
      </w:pPr>
      <w:r>
        <w:rPr>
          <w:rFonts w:hint="eastAsia"/>
        </w:rPr>
        <w:t>然而在同一工作中，主所做的与撒但和恶人试图做的，总是有很大的区别。</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God makes these evil instruments, which he holds under his hand and can turn wherever he pleases, to serve his justice.</w:t>
      </w:r>
    </w:p>
    <w:p>
      <w:pPr>
        <w:widowControl w:val="0"/>
        <w:numPr>
          <w:ilvl w:val="0"/>
          <w:numId w:val="0"/>
        </w:numPr>
        <w:jc w:val="both"/>
        <w:rPr>
          <w:rFonts w:hint="eastAsia"/>
        </w:rPr>
      </w:pPr>
      <w:r>
        <w:rPr>
          <w:rFonts w:hint="eastAsia"/>
        </w:rPr>
        <w:t>神使这些邪恶的工具——祂把它们掌握在手中，可以随意转动——来服事祂的公义。</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They, as they are evil, by their action give birth to a wickedness conceived an their depraved nature.</w:t>
      </w:r>
    </w:p>
    <w:p>
      <w:pPr>
        <w:widowControl w:val="0"/>
        <w:numPr>
          <w:ilvl w:val="0"/>
          <w:numId w:val="0"/>
        </w:numPr>
        <w:jc w:val="both"/>
        <w:rPr>
          <w:rFonts w:hint="eastAsia"/>
        </w:rPr>
      </w:pPr>
      <w:r>
        <w:rPr>
          <w:rFonts w:hint="eastAsia"/>
        </w:rPr>
        <w:t>他们，既是邪恶的，就藉着他们的行动，产生出他们败坏本性中所孕育的邪恶。</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other considerations that are concerned with vindicating God's majesty from blame, or cutting off any excuses of the wicked, have already been discussed in the chapter on providence.</w:t>
      </w:r>
    </w:p>
    <w:p>
      <w:pPr>
        <w:widowControl w:val="0"/>
        <w:numPr>
          <w:ilvl w:val="0"/>
          <w:numId w:val="0"/>
        </w:numPr>
        <w:jc w:val="both"/>
        <w:rPr>
          <w:rFonts w:hint="eastAsia"/>
        </w:rPr>
      </w:pPr>
      <w:r>
        <w:rPr>
          <w:rFonts w:hint="eastAsia"/>
        </w:rPr>
        <w:t>其他有关为神的威严辩白免受指责，或杜绝恶人任何借口的考虑，已在论护理的那一章中讨论过了。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Here my sole intention was briefly to indicate how Satan reigns in a reprobate man, and how the Lord acts in both.</w:t>
      </w:r>
    </w:p>
    <w:p>
      <w:pPr>
        <w:widowControl w:val="0"/>
        <w:numPr>
          <w:ilvl w:val="0"/>
          <w:numId w:val="0"/>
        </w:numPr>
        <w:jc w:val="both"/>
        <w:rPr>
          <w:rFonts w:hint="eastAsia"/>
        </w:rPr>
      </w:pPr>
      <w:r>
        <w:rPr>
          <w:rFonts w:hint="eastAsia"/>
        </w:rPr>
        <w:t>在此我唯一的目的是简要地指出撒但如何在被弃者身上作王，以及主如何在两者身上行动。</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(God's providence overrules men's wills in external matters, 6-8)</w:t>
      </w:r>
    </w:p>
    <w:p>
      <w:pPr>
        <w:widowControl w:val="0"/>
        <w:numPr>
          <w:ilvl w:val="0"/>
          <w:numId w:val="0"/>
        </w:numPr>
        <w:jc w:val="both"/>
        <w:rPr>
          <w:rFonts w:hint="eastAsia"/>
        </w:rPr>
      </w:pPr>
      <w:r>
        <w:rPr>
          <w:rFonts w:hint="eastAsia"/>
        </w:rPr>
        <w:t>（神的护理在外部事务上掌管人的意志，6-8）</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6.IN ACTIONS OF THEMSELVES NEITHER GOOD NOR BAD, WE ARE NOT THROWN ON OUR OWN</w:t>
      </w:r>
    </w:p>
    <w:p>
      <w:pPr>
        <w:widowControl w:val="0"/>
        <w:numPr>
          <w:ilvl w:val="0"/>
          <w:numId w:val="0"/>
        </w:numPr>
        <w:jc w:val="both"/>
        <w:rPr>
          <w:rFonts w:hint="eastAsia"/>
        </w:rPr>
      </w:pPr>
      <w:r>
        <w:rPr>
          <w:rFonts w:hint="eastAsia"/>
        </w:rPr>
        <w:t>六、在本身既非善亦非恶的行为中，我们并非被置于自身之上</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Even though we have touched upon the matter above, we have not yet explained what freedom man may possess in actions that are of themselves neither righteous nor corrupt, and look toward the physical rather than the spiritual life.</w:t>
      </w:r>
    </w:p>
    <w:p>
      <w:pPr>
        <w:widowControl w:val="0"/>
        <w:numPr>
          <w:ilvl w:val="0"/>
          <w:numId w:val="0"/>
        </w:numPr>
        <w:jc w:val="both"/>
        <w:rPr>
          <w:rFonts w:hint="eastAsia"/>
        </w:rPr>
      </w:pPr>
      <w:r>
        <w:rPr>
          <w:rFonts w:hint="eastAsia"/>
        </w:rPr>
        <w:t>虽然我们上面已论及此事，但我们尚未解释人在那些本身既非公义亦非败坏，且着眼于肉体而非属灵生命的行为中，可能拥有何种自由。</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 such things some have conceded him free choice, more (I suspect) because they would not argue about a matter of no great importance than because they wanted to assert positively the very thing they grant.</w:t>
      </w:r>
    </w:p>
    <w:p>
      <w:pPr>
        <w:widowControl w:val="0"/>
        <w:numPr>
          <w:ilvl w:val="0"/>
          <w:numId w:val="0"/>
        </w:numPr>
        <w:jc w:val="both"/>
        <w:rPr>
          <w:rFonts w:hint="eastAsia"/>
        </w:rPr>
      </w:pPr>
      <w:r>
        <w:rPr>
          <w:rFonts w:hint="eastAsia"/>
        </w:rPr>
        <w:t>在此类事情上，有些人承认他有自由选择，（我怀疑）更多的是因为他们不想为一个不太重要的事情争论，而非因为他们想积极地断言他们所承认的事。</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 admit that those who think they have no power to justify themselves hold to the main point necessary to know for salvation.</w:t>
      </w:r>
    </w:p>
    <w:p>
      <w:pPr>
        <w:widowControl w:val="0"/>
        <w:numPr>
          <w:ilvl w:val="0"/>
          <w:numId w:val="0"/>
        </w:numPr>
        <w:jc w:val="both"/>
        <w:rPr>
          <w:rFonts w:hint="eastAsia"/>
        </w:rPr>
      </w:pPr>
      <w:r>
        <w:rPr>
          <w:rFonts w:hint="eastAsia"/>
        </w:rPr>
        <w:t>我承认，那些认为自己没有能力称义的人，持守着为得救所必须知道的要点。</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Yet I do not think this part ought to be neglected: to recognize that whenever we are prompted to choose something to our advantage, whenever the will inclines to this, or conversely when. ever our mind and heart shun anything that would otherwise be harmful - this is of the Lord's special grace.</w:t>
      </w:r>
    </w:p>
    <w:p>
      <w:pPr>
        <w:widowControl w:val="0"/>
        <w:numPr>
          <w:ilvl w:val="0"/>
          <w:numId w:val="0"/>
        </w:numPr>
        <w:jc w:val="both"/>
        <w:rPr>
          <w:rFonts w:hint="eastAsia"/>
        </w:rPr>
      </w:pPr>
      <w:r>
        <w:rPr>
          <w:rFonts w:hint="eastAsia"/>
        </w:rPr>
        <w:t>然而我认为这部分不应被忽略：认识到每当我们被促使选择对我们有利的事物，每当意志倾向于此，或者相反，每当我们的心思和意念回避任何否则会有害的事物时——这都是主特殊的恩典。</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force of God's providence extends to this point: not only that things occur as he foresees to be expedient, but that men's wills also incline to the same end.</w:t>
      </w:r>
    </w:p>
    <w:p>
      <w:pPr>
        <w:widowControl w:val="0"/>
        <w:numPr>
          <w:ilvl w:val="0"/>
          <w:numId w:val="0"/>
        </w:numPr>
        <w:jc w:val="both"/>
        <w:rPr>
          <w:rFonts w:hint="eastAsia"/>
        </w:rPr>
      </w:pPr>
      <w:r>
        <w:rPr>
          <w:rFonts w:hint="eastAsia"/>
        </w:rPr>
        <w:t>神的护理的能力延伸到这一点：不仅事物按照祂所预见的合宜方式发生，而且人的意志也倾向于同一目的。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Indeed, if we ponder the direction of external things, we shall not doubt that to this extent they are left to human judgment.</w:t>
      </w:r>
    </w:p>
    <w:p>
      <w:pPr>
        <w:widowControl w:val="0"/>
        <w:numPr>
          <w:ilvl w:val="0"/>
          <w:numId w:val="0"/>
        </w:numPr>
        <w:jc w:val="both"/>
        <w:rPr>
          <w:rFonts w:hint="eastAsia"/>
        </w:rPr>
      </w:pPr>
      <w:r>
        <w:rPr>
          <w:rFonts w:hint="eastAsia"/>
        </w:rPr>
        <w:t>的确，如果我们思考外部事物的方向，我们就不会怀疑它们在多大程度上被留给人的判断。</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if we lend our ears to the many testimonies which proclaim that the Lord also rules men's minds in external things, these will compel us to subordinate decision itself to the special impulse of God.</w:t>
      </w:r>
    </w:p>
    <w:p>
      <w:pPr>
        <w:widowControl w:val="0"/>
        <w:numPr>
          <w:ilvl w:val="0"/>
          <w:numId w:val="0"/>
        </w:numPr>
        <w:jc w:val="both"/>
        <w:rPr>
          <w:rFonts w:hint="eastAsia"/>
        </w:rPr>
      </w:pPr>
      <w:r>
        <w:rPr>
          <w:rFonts w:hint="eastAsia"/>
        </w:rPr>
        <w:t>但是，如果我们倾听许多宣告主也统治人属世心思的见证，这些见证将迫使我们将决定本身置于神特殊冲动之下。</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Who inclined the wills of the Egyptians toward the Israelites so that they should lend them all their most precious vessels [Exodus 11:2-3]?</w:t>
      </w:r>
    </w:p>
    <w:p>
      <w:pPr>
        <w:widowControl w:val="0"/>
        <w:numPr>
          <w:ilvl w:val="0"/>
          <w:numId w:val="0"/>
        </w:numPr>
        <w:jc w:val="both"/>
        <w:rPr>
          <w:rFonts w:hint="eastAsia"/>
        </w:rPr>
      </w:pPr>
      <w:r>
        <w:rPr>
          <w:rFonts w:hint="eastAsia"/>
        </w:rPr>
        <w:t>是谁使埃及人的意志倾向于以色列人，以致他们把所有最宝贵的器皿都借给他们呢［出埃及记11:2-3］？</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They would never voluntarily have been so inclined.</w:t>
      </w:r>
    </w:p>
    <w:p>
      <w:pPr>
        <w:widowControl w:val="0"/>
        <w:numPr>
          <w:ilvl w:val="0"/>
          <w:numId w:val="0"/>
        </w:numPr>
        <w:jc w:val="both"/>
        <w:rPr>
          <w:rFonts w:hint="eastAsia"/>
        </w:rPr>
      </w:pPr>
      <w:r>
        <w:rPr>
          <w:rFonts w:hint="eastAsia"/>
        </w:rPr>
        <w:t>他们绝不会自愿如此倾向。</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Therefore, their minds were more subject to the Lord than ruled by themselves.</w:t>
      </w:r>
    </w:p>
    <w:p>
      <w:pPr>
        <w:widowControl w:val="0"/>
        <w:numPr>
          <w:ilvl w:val="0"/>
          <w:numId w:val="0"/>
        </w:numPr>
        <w:jc w:val="both"/>
        <w:rPr>
          <w:rFonts w:hint="eastAsia"/>
        </w:rPr>
      </w:pPr>
      <w:r>
        <w:rPr>
          <w:rFonts w:hint="eastAsia"/>
        </w:rPr>
        <w:t>因此，他们的心思更多地受主支配，而非受自己统治。</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Indeed, if Jacob had not been persuaded that God according to his pleasure variously disposes men, he would not have said of his son Joseph, whom he thought to be some heathen Egyptian, "May God grant you to find mercy in this man's sight" [Genesis 43:14].</w:t>
      </w:r>
    </w:p>
    <w:p>
      <w:pPr>
        <w:widowControl w:val="0"/>
        <w:numPr>
          <w:ilvl w:val="0"/>
          <w:numId w:val="0"/>
        </w:numPr>
        <w:jc w:val="both"/>
        <w:rPr>
          <w:rFonts w:hint="eastAsia"/>
        </w:rPr>
      </w:pPr>
      <w:r>
        <w:rPr>
          <w:rFonts w:hint="eastAsia"/>
        </w:rPr>
        <w:t>的确，如果雅各没有被说服，相信神按照祂的喜悦，以不同的方式安排人，他就不会对他的儿子约瑟——他以为约瑟是某个异教的埃及人——说：“愿神使你们在这人面前蒙怜恤”［创世记43:14］。</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Also, as the whole church confesses in the psalm, when God would have mercy upon his people, he tamed the hearts of the cruel nations to gentleness [cf. Psalm 106:46].</w:t>
      </w:r>
    </w:p>
    <w:p>
      <w:pPr>
        <w:widowControl w:val="0"/>
        <w:numPr>
          <w:ilvl w:val="0"/>
          <w:numId w:val="0"/>
        </w:numPr>
        <w:jc w:val="both"/>
        <w:rPr>
          <w:rFonts w:hint="eastAsia"/>
        </w:rPr>
      </w:pPr>
      <w:r>
        <w:rPr>
          <w:rFonts w:hint="eastAsia"/>
        </w:rPr>
        <w:t>同样，正如整个教会在诗篇中所承认的，当神怜悯祂的百姓时，祂就使残暴列国的心变得温柔［参诗篇106:46］。</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On the other hand, when Saul so broke out into anger as to gird himself for war, the cause is stated: the Spirit of God impelled him [1 Samuel 11:6].</w:t>
      </w:r>
    </w:p>
    <w:p>
      <w:pPr>
        <w:widowControl w:val="0"/>
        <w:numPr>
          <w:ilvl w:val="0"/>
          <w:numId w:val="0"/>
        </w:numPr>
        <w:jc w:val="both"/>
        <w:rPr>
          <w:rFonts w:hint="eastAsia"/>
        </w:rPr>
      </w:pPr>
      <w:r>
        <w:rPr>
          <w:rFonts w:hint="eastAsia"/>
        </w:rPr>
        <w:t>另一方面，当扫罗勃然大怒，束装备战时，原因被说明了：神的灵激动了他［撒母耳记上11:6］。</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Who turned Absalom's mind from embracing Ahithophel's counsel, which was usually regarded as an oracle [2 Samuel 17:14]?</w:t>
      </w:r>
    </w:p>
    <w:p>
      <w:pPr>
        <w:widowControl w:val="0"/>
        <w:numPr>
          <w:ilvl w:val="0"/>
          <w:numId w:val="0"/>
        </w:numPr>
        <w:jc w:val="both"/>
        <w:rPr>
          <w:rFonts w:hint="eastAsia"/>
        </w:rPr>
      </w:pPr>
      <w:r>
        <w:rPr>
          <w:rFonts w:hint="eastAsia"/>
        </w:rPr>
        <w:t>是谁使押沙龙的心转离采纳亚希多弗的计谋呢？那计谋通常被认为是圣言［撒母耳记下17:14］。</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Who inclined Rehoboam to be persuaded by the young men's counsel [1 Kings 12:10,14]?</w:t>
      </w:r>
    </w:p>
    <w:p>
      <w:pPr>
        <w:widowControl w:val="0"/>
        <w:numPr>
          <w:ilvl w:val="0"/>
          <w:numId w:val="0"/>
        </w:numPr>
        <w:jc w:val="both"/>
        <w:rPr>
          <w:rFonts w:hint="eastAsia"/>
        </w:rPr>
      </w:pPr>
      <w:r>
        <w:rPr>
          <w:rFonts w:hint="eastAsia"/>
        </w:rPr>
        <w:t>是谁使罗波安倾向于听从少年人的计谋呢［列王纪上12:10,14］？</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Who caused the nations previously very bold to tremble at the coming of Israel?</w:t>
      </w:r>
    </w:p>
    <w:p>
      <w:pPr>
        <w:widowControl w:val="0"/>
        <w:numPr>
          <w:ilvl w:val="0"/>
          <w:numId w:val="0"/>
        </w:numPr>
        <w:jc w:val="both"/>
        <w:rPr>
          <w:rFonts w:hint="eastAsia"/>
        </w:rPr>
      </w:pPr>
      <w:r>
        <w:rPr>
          <w:rFonts w:hint="eastAsia"/>
        </w:rPr>
        <w:t>是谁使先前非常勇敢的列国，在以色列人到来时战兢呢？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Even the harlot Rahab confessed that this was done by God [Joshua 2:9 ff.].</w:t>
      </w:r>
    </w:p>
    <w:p>
      <w:pPr>
        <w:widowControl w:val="0"/>
        <w:numPr>
          <w:ilvl w:val="0"/>
          <w:numId w:val="0"/>
        </w:numPr>
        <w:jc w:val="both"/>
        <w:rPr>
          <w:rFonts w:hint="eastAsia"/>
        </w:rPr>
      </w:pPr>
      <w:r>
        <w:rPr>
          <w:rFonts w:hint="eastAsia"/>
        </w:rPr>
        <w:t>即使是妓女喇合也承认这是神所行的［约书亚记2:9及以下］。</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Again, who cast down the hearts of Israel with fear and dread, but he who threatened in the Law to give them "a trembling heart" [Deuteronomy 28:65; cf. Leviticus 26:36]?</w:t>
      </w:r>
    </w:p>
    <w:p>
      <w:pPr>
        <w:widowControl w:val="0"/>
        <w:numPr>
          <w:ilvl w:val="0"/>
          <w:numId w:val="0"/>
        </w:numPr>
        <w:jc w:val="both"/>
        <w:rPr>
          <w:rFonts w:hint="eastAsia"/>
        </w:rPr>
      </w:pPr>
      <w:r>
        <w:rPr>
          <w:rFonts w:hint="eastAsia"/>
        </w:rPr>
        <w:t>再者，是谁使以色列人的心充满恐惧和战兢呢？不就是那位在律法中威胁要给他们“战兢的心”［申命记28:65；参利未记26:36］的祂吗？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7.IN EACH CASE GOD'S DOMINION STANDS ABOVE OUR FREEDOM</w:t>
      </w:r>
    </w:p>
    <w:p>
      <w:pPr>
        <w:widowControl w:val="0"/>
        <w:numPr>
          <w:ilvl w:val="0"/>
          <w:numId w:val="0"/>
        </w:numPr>
        <w:jc w:val="both"/>
        <w:rPr>
          <w:rFonts w:hint="eastAsia"/>
        </w:rPr>
      </w:pPr>
      <w:r>
        <w:rPr>
          <w:rFonts w:hint="eastAsia"/>
        </w:rPr>
        <w:t>七、在每种情况下，神的统治都高于我们的自由</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Someone will object that these are particular examples to whose rule by no means all instances ought to be applied.</w:t>
      </w:r>
    </w:p>
    <w:p>
      <w:pPr>
        <w:widowControl w:val="0"/>
        <w:numPr>
          <w:ilvl w:val="0"/>
          <w:numId w:val="0"/>
        </w:numPr>
        <w:jc w:val="both"/>
        <w:rPr>
          <w:rFonts w:hint="eastAsia"/>
        </w:rPr>
      </w:pPr>
      <w:r>
        <w:rPr>
          <w:rFonts w:hint="eastAsia"/>
        </w:rPr>
        <w:t>有人会反对说，这些是特殊的例子，其规则绝不应适用于所有情况。</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I say that they sufficiently prove what I contend: God, whenever he wills to make way for his providence, bends and turns men's wills even in external things; nor are they so free to choose that God's will does not rule over their freedom.</w:t>
      </w:r>
    </w:p>
    <w:p>
      <w:pPr>
        <w:widowControl w:val="0"/>
        <w:numPr>
          <w:ilvl w:val="0"/>
          <w:numId w:val="0"/>
        </w:numPr>
        <w:jc w:val="both"/>
        <w:rPr>
          <w:rFonts w:hint="eastAsia"/>
        </w:rPr>
      </w:pPr>
      <w:r>
        <w:rPr>
          <w:rFonts w:hint="eastAsia"/>
        </w:rPr>
        <w:t>但我说，它们足以证明我的主张：神，每当祂意愿为祂的护理开路时，即使在外部事务上，也会弯曲和转变人的意志；他们并非如此自由选择，以致神的旨意不统治他们的自由。</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Whether you will or not, daily experience compels you to realize that your mind is guided by God's prompting rather than by your own freedom to choose.</w:t>
      </w:r>
    </w:p>
    <w:p>
      <w:pPr>
        <w:widowControl w:val="0"/>
        <w:numPr>
          <w:ilvl w:val="0"/>
          <w:numId w:val="0"/>
        </w:numPr>
        <w:jc w:val="both"/>
        <w:rPr>
          <w:rFonts w:hint="eastAsia"/>
        </w:rPr>
      </w:pPr>
      <w:r>
        <w:rPr>
          <w:rFonts w:hint="eastAsia"/>
        </w:rPr>
        <w:t>无论你愿意与否，日常经验都迫使你认识到，你的心思受神的提示引导，而非受你自己选择的自由引导。</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That is, in the simplest matters judgment and understanding often fail you, while in things easy to do the courage droops.</w:t>
      </w:r>
    </w:p>
    <w:p>
      <w:pPr>
        <w:widowControl w:val="0"/>
        <w:numPr>
          <w:ilvl w:val="0"/>
          <w:numId w:val="0"/>
        </w:numPr>
        <w:jc w:val="both"/>
        <w:rPr>
          <w:rFonts w:hint="eastAsia"/>
        </w:rPr>
      </w:pPr>
      <w:r>
        <w:rPr>
          <w:rFonts w:hint="eastAsia"/>
        </w:rPr>
        <w:t>也就是说，在最简单的事情上，判断力和理解力常常使你失望，而在容易做的事情上，勇气却低落。</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On the contrary, in the obscurest matters, ready counsel is immediately offered; in great and critical matters there is courage to master every difficulty.</w:t>
      </w:r>
    </w:p>
    <w:p>
      <w:pPr>
        <w:widowControl w:val="0"/>
        <w:numPr>
          <w:ilvl w:val="0"/>
          <w:numId w:val="0"/>
        </w:numPr>
        <w:jc w:val="both"/>
        <w:rPr>
          <w:rFonts w:hint="eastAsia"/>
        </w:rPr>
      </w:pPr>
      <w:r>
        <w:rPr>
          <w:rFonts w:hint="eastAsia"/>
        </w:rPr>
        <w:t>相反，在最晦涩的事情上，现成的计谋立刻就提供了；在重大和危急的事情上，有勇气克服一切困难。</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 this way I understand Solomon's words, "God made both the ear to hear and the eye to see" [Proverbs 20:12 p.].</w:t>
      </w:r>
    </w:p>
    <w:p>
      <w:pPr>
        <w:widowControl w:val="0"/>
        <w:numPr>
          <w:ilvl w:val="0"/>
          <w:numId w:val="0"/>
        </w:numPr>
        <w:jc w:val="both"/>
        <w:rPr>
          <w:rFonts w:hint="eastAsia"/>
        </w:rPr>
      </w:pPr>
      <w:r>
        <w:rPr>
          <w:rFonts w:hint="eastAsia"/>
        </w:rPr>
        <w:t>我这样理解所罗门的话：“能听的耳，能看的眼，都是耶和华所造的”［箴言20:12］。</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he seems to me not to be speaking of their creation, but of the peculiar gift of their function.</w:t>
      </w:r>
    </w:p>
    <w:p>
      <w:pPr>
        <w:widowControl w:val="0"/>
        <w:numPr>
          <w:ilvl w:val="0"/>
          <w:numId w:val="0"/>
        </w:numPr>
        <w:jc w:val="both"/>
        <w:rPr>
          <w:rFonts w:hint="eastAsia"/>
        </w:rPr>
      </w:pPr>
      <w:r>
        <w:rPr>
          <w:rFonts w:hint="eastAsia"/>
        </w:rPr>
        <w:t>因为在我看来，祂并非在谈论它们的创造，而是在谈论它们功能的特殊恩赐。</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When he writes, "In his hand the Lord holds the king's heart as streams of water, and turns it wherever he will" [Proverbs 21:1], Solomon actually comprehends the whole genus under a single species.</w:t>
      </w:r>
    </w:p>
    <w:p>
      <w:pPr>
        <w:widowControl w:val="0"/>
        <w:numPr>
          <w:ilvl w:val="0"/>
          <w:numId w:val="0"/>
        </w:numPr>
        <w:jc w:val="both"/>
        <w:rPr>
          <w:rFonts w:hint="eastAsia"/>
        </w:rPr>
      </w:pPr>
      <w:r>
        <w:rPr>
          <w:rFonts w:hint="eastAsia"/>
        </w:rPr>
        <w:t>当祂写道：“王的心在耶和华手中，好像陇沟的水，随意流转”［箴言21:1］时，所罗门实际上把整个属归于一个种之下。</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If any man's will has been released from all subjection, this privilege belongs above all to the kingly will, which in a measure exercises rule over others' wills.</w:t>
      </w:r>
    </w:p>
    <w:p>
      <w:pPr>
        <w:widowControl w:val="0"/>
        <w:numPr>
          <w:ilvl w:val="0"/>
          <w:numId w:val="0"/>
        </w:numPr>
        <w:jc w:val="both"/>
        <w:rPr>
          <w:rFonts w:hint="eastAsia"/>
        </w:rPr>
      </w:pPr>
      <w:r>
        <w:rPr>
          <w:rFonts w:hint="eastAsia"/>
        </w:rPr>
        <w:t>如果任何人的意志已从一切服从下释放出来，那么这种特权首先属于君王的意志，君王的意志在某种程度上统治着他人的意志。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if the king's will is bent by God's hand, our wills are not exempt from that condition.</w:t>
      </w:r>
    </w:p>
    <w:p>
      <w:pPr>
        <w:widowControl w:val="0"/>
        <w:numPr>
          <w:ilvl w:val="0"/>
          <w:numId w:val="0"/>
        </w:numPr>
        <w:jc w:val="both"/>
        <w:rPr>
          <w:rFonts w:hint="eastAsia"/>
        </w:rPr>
      </w:pPr>
      <w:r>
        <w:rPr>
          <w:rFonts w:hint="eastAsia"/>
        </w:rPr>
        <w:t>但是，如果君王的意志被神的手所弯曲，我们的意志也无法免于那种状况。</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On this point there is a notable saying of Augustine: "Scripture, if diligently searched, shows that not only the good wills which he has made out of evil ones and directs, once so made by him, to good actions and to eternal life are in God's power; but so also are those wills which preserve the creatures of this world. And they are so in his power that he causes them to be inclined where and when he will, either to bestow benefits, or to inflict punishments - indeed by his most secret but most righteous judgment."</w:t>
      </w:r>
    </w:p>
    <w:p>
      <w:pPr>
        <w:widowControl w:val="0"/>
        <w:numPr>
          <w:ilvl w:val="0"/>
          <w:numId w:val="0"/>
        </w:numPr>
        <w:jc w:val="both"/>
        <w:rPr>
          <w:rFonts w:hint="eastAsia"/>
        </w:rPr>
      </w:pPr>
      <w:r>
        <w:rPr>
          <w:rFonts w:hint="eastAsia"/>
        </w:rPr>
        <w:t>关于这一点，奥古斯丁有一句著名的话：“圣经，如果勤勉地查考，就会显明，不仅那些祂从邪恶意志中造出来的良善意志，以及祂一旦如此造就之后就引导它们行善并走向永生的意志，都在神的能力范围之内；而且那些保守今世受造物的意志也同样如此。它们如此在祂的能力范围之内，以致祂使它们在祂所意愿的时间和地点倾向于赐予益处，或施加惩罚——的确，是藉着祂最奥秘却最公义的审判。”</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8.THE QUESTION OF "FREE WILL" DOES NOT DEPEND ON WHETHER WE CAN ACCOMPLISH WHAT WE WILL, BUT WHETHER WE CAN WILL FREELY</w:t>
      </w:r>
    </w:p>
    <w:p>
      <w:pPr>
        <w:widowControl w:val="0"/>
        <w:numPr>
          <w:ilvl w:val="0"/>
          <w:numId w:val="0"/>
        </w:numPr>
        <w:jc w:val="both"/>
        <w:rPr>
          <w:rFonts w:hint="eastAsia"/>
        </w:rPr>
      </w:pPr>
      <w:r>
        <w:rPr>
          <w:rFonts w:hint="eastAsia"/>
        </w:rPr>
        <w:t>八、 “自由意志”的问题，并非取决于我们是否能成就我们所意愿的，而是取决于我们是否能自由地意愿</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Here let my readers remember that man's ability to choose freely is not to be judged by the outcome of things, as some ignorant folk absurdly have it.</w:t>
      </w:r>
    </w:p>
    <w:p>
      <w:pPr>
        <w:widowControl w:val="0"/>
        <w:numPr>
          <w:ilvl w:val="0"/>
          <w:numId w:val="0"/>
        </w:numPr>
        <w:jc w:val="both"/>
        <w:rPr>
          <w:rFonts w:hint="eastAsia"/>
        </w:rPr>
      </w:pPr>
      <w:r>
        <w:rPr>
          <w:rFonts w:hint="eastAsia"/>
        </w:rPr>
        <w:t>在此让我的读者记住，人自由选择的能力，不应像一些无知的人荒谬地认为的那样，以事物的结局来判断。</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they seem to themselves neatly and cleverly to prove the bondage of men's will from the fact that not even for the highest monarchs do all things go according to their liking.</w:t>
      </w:r>
    </w:p>
    <w:p>
      <w:pPr>
        <w:widowControl w:val="0"/>
        <w:numPr>
          <w:ilvl w:val="0"/>
          <w:numId w:val="0"/>
        </w:numPr>
        <w:jc w:val="both"/>
        <w:rPr>
          <w:rFonts w:hint="eastAsia"/>
        </w:rPr>
      </w:pPr>
      <w:r>
        <w:rPr>
          <w:rFonts w:hint="eastAsia"/>
        </w:rPr>
        <w:t>因为他们似乎巧妙地从即使是最高君王也并非事事如意这个事实，证明了人意志的束缚。</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Anyhow, this ability of which we are speaking we must consider within man, and not measure it by outward success.</w:t>
      </w:r>
    </w:p>
    <w:p>
      <w:pPr>
        <w:widowControl w:val="0"/>
        <w:numPr>
          <w:ilvl w:val="0"/>
          <w:numId w:val="0"/>
        </w:numPr>
        <w:jc w:val="both"/>
        <w:rPr>
          <w:rFonts w:hint="eastAsia"/>
        </w:rPr>
      </w:pPr>
      <w:r>
        <w:rPr>
          <w:rFonts w:hint="eastAsia"/>
        </w:rPr>
        <w:t>无论如何，我们所说的这种能力，必须在人里面考虑，而不能用外在的成功来衡量。</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 discussing free will we are not asking whether a man is permitted to carry out and complete, despite external hindrances, whatever he has decided to do; but whether he has, in any respect whatever, both choice of judgment and inclination of will that are free.</w:t>
      </w:r>
    </w:p>
    <w:p>
      <w:pPr>
        <w:widowControl w:val="0"/>
        <w:numPr>
          <w:ilvl w:val="0"/>
          <w:numId w:val="0"/>
        </w:numPr>
        <w:jc w:val="both"/>
        <w:rPr>
          <w:rFonts w:hint="eastAsia"/>
        </w:rPr>
      </w:pPr>
      <w:r>
        <w:rPr>
          <w:rFonts w:hint="eastAsia"/>
        </w:rPr>
        <w:t>在讨论自由意志时，我们并非在问，一个人是否被允许，尽管有外在的阻碍，去执行并完成他已决定做的任何事；而是问，他在任何方面，是否都拥有自由的判断选择和意志倾向。</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If men have sufficient of both, Atilius Regulus, confined in a nail-studded wine cask, has no less of free will than Augustus Caesar, governing at his command a great part of the world.</w:t>
      </w:r>
    </w:p>
    <w:p>
      <w:pPr>
        <w:widowControl w:val="0"/>
        <w:numPr>
          <w:ilvl w:val="0"/>
          <w:numId w:val="0"/>
        </w:numPr>
        <w:jc w:val="both"/>
        <w:rPr>
          <w:rFonts w:hint="eastAsia"/>
        </w:rPr>
      </w:pPr>
      <w:r>
        <w:rPr>
          <w:rFonts w:hint="eastAsia"/>
        </w:rPr>
        <w:t>如果人两者都足够拥有，那么被囚禁在钉满钉子的酒桶中的阿提利乌斯·雷古鲁斯 (Atilius Regulus, 罗马共和国时期著名的将领和政治家)，其自由意志并不亚于奥古斯都·凯撒 (Augustus Caesar, 罗马帝国第一位皇帝)，后者凭其命令统治着世界的大部分地区。</w:t>
      </w:r>
    </w:p>
    <w:p>
      <w:pPr>
        <w:widowControl w:val="0"/>
        <w:numPr>
          <w:ilvl w:val="0"/>
          <w:numId w:val="0"/>
        </w:numPr>
        <w:jc w:val="both"/>
        <w:rPr>
          <w:rFonts w:hint="eastAsia"/>
        </w:rPr>
      </w:pPr>
    </w:p>
    <w:p>
      <w:pPr>
        <w:pStyle w:val="2"/>
        <w:ind w:left="84" w:right="74"/>
        <w:rPr>
          <w:rFonts w:hint="eastAsia"/>
        </w:rPr>
      </w:pPr>
      <w:r>
        <w:rPr>
          <w:rFonts w:hint="eastAsia"/>
        </w:rPr>
        <w:t>BOOK 2</w:t>
      </w:r>
    </w:p>
    <w:p>
      <w:pPr>
        <w:pStyle w:val="2"/>
        <w:ind w:left="84" w:right="74"/>
        <w:rPr>
          <w:rFonts w:hint="eastAsia"/>
        </w:rPr>
      </w:pPr>
      <w:r>
        <w:rPr>
          <w:rFonts w:hint="eastAsia"/>
        </w:rPr>
        <w:t>第二卷</w:t>
      </w:r>
    </w:p>
    <w:p>
      <w:pPr>
        <w:pStyle w:val="2"/>
        <w:ind w:left="84" w:right="74"/>
        <w:rPr>
          <w:rFonts w:hint="eastAsia"/>
        </w:rPr>
      </w:pPr>
      <w:r>
        <w:rPr>
          <w:rFonts w:hint="eastAsia"/>
        </w:rPr>
        <w:t>CHAPTER 5</w:t>
      </w:r>
    </w:p>
    <w:p>
      <w:pPr>
        <w:pStyle w:val="2"/>
        <w:ind w:left="84" w:right="74"/>
        <w:rPr>
          <w:rFonts w:hint="eastAsia"/>
        </w:rPr>
      </w:pPr>
      <w:r>
        <w:rPr>
          <w:rFonts w:hint="eastAsia"/>
        </w:rPr>
        <w:t>第五章</w:t>
      </w:r>
    </w:p>
    <w:p>
      <w:pPr>
        <w:pStyle w:val="2"/>
        <w:ind w:left="84" w:right="74"/>
        <w:rPr>
          <w:rFonts w:hint="eastAsia"/>
        </w:rPr>
      </w:pPr>
    </w:p>
    <w:p>
      <w:pPr>
        <w:pStyle w:val="2"/>
        <w:ind w:left="84" w:right="74"/>
        <w:rPr>
          <w:rFonts w:hint="eastAsia"/>
        </w:rPr>
      </w:pPr>
      <w:r>
        <w:rPr>
          <w:rFonts w:hint="eastAsia"/>
        </w:rPr>
        <w:t>REFUTATION OF THE OBJECTIONS COMMONLY PUT FORWARD IN DEFENSE OF FREE WILL</w:t>
      </w:r>
    </w:p>
    <w:p>
      <w:pPr>
        <w:pStyle w:val="2"/>
        <w:ind w:left="84" w:right="74"/>
        <w:rPr>
          <w:rFonts w:hint="eastAsia"/>
        </w:rPr>
      </w:pPr>
      <w:r>
        <w:rPr>
          <w:rFonts w:hint="eastAsia"/>
        </w:rPr>
        <w:t>驳斥为自由意志辩护的常见反对意见</w:t>
      </w:r>
    </w:p>
    <w:p>
      <w:pPr>
        <w:pStyle w:val="2"/>
        <w:ind w:left="84" w:right="74"/>
        <w:rPr>
          <w:rFonts w:hint="eastAsia"/>
        </w:rPr>
      </w:pPr>
      <w:r>
        <w:rPr>
          <w:rFonts w:hint="eastAsia"/>
        </w:rPr>
        <w:t>John Calvin</w:t>
      </w:r>
    </w:p>
    <w:p>
      <w:pPr>
        <w:pStyle w:val="2"/>
        <w:ind w:left="84" w:right="74"/>
        <w:rPr>
          <w:rFonts w:hint="eastAsia"/>
        </w:rPr>
      </w:pPr>
      <w:r>
        <w:rPr>
          <w:rFonts w:hint="eastAsia"/>
        </w:rPr>
        <w:t>约翰·加尔文</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(Answers to arguments for free will alleged on grounds of common sense, 1-5)</w:t>
      </w:r>
    </w:p>
    <w:p>
      <w:pPr>
        <w:widowControl w:val="0"/>
        <w:numPr>
          <w:ilvl w:val="0"/>
          <w:numId w:val="0"/>
        </w:numPr>
        <w:jc w:val="both"/>
        <w:rPr>
          <w:rFonts w:hint="eastAsia"/>
        </w:rPr>
      </w:pPr>
      <w:r>
        <w:rPr>
          <w:rFonts w:hint="eastAsia"/>
        </w:rPr>
        <w:t>（对基于常识而提出的自由意志论点的回答，1-5）</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1.FIRST ARGUMENT: NECESSARY SIN IS NOT SIN; VOLUNTARY SIN IS AVOIDABLE</w:t>
      </w:r>
    </w:p>
    <w:p>
      <w:pPr>
        <w:widowControl w:val="0"/>
        <w:numPr>
          <w:ilvl w:val="0"/>
          <w:numId w:val="0"/>
        </w:numPr>
        <w:jc w:val="both"/>
        <w:rPr>
          <w:rFonts w:hint="eastAsia"/>
        </w:rPr>
      </w:pPr>
      <w:r>
        <w:rPr>
          <w:rFonts w:hint="eastAsia"/>
        </w:rPr>
        <w:t>一、第一个论点：必然的罪不是罪；自愿的罪是可以避免的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would seem that enough had been said concerning the bondage of man's will, were it not for those who by a false notion of freedom try to cast down this conception and allege in opposition some reasons of their own to assail our opinion.</w:t>
      </w:r>
    </w:p>
    <w:p>
      <w:pPr>
        <w:widowControl w:val="0"/>
        <w:numPr>
          <w:ilvl w:val="0"/>
          <w:numId w:val="0"/>
        </w:numPr>
        <w:jc w:val="both"/>
        <w:rPr>
          <w:rFonts w:hint="eastAsia"/>
        </w:rPr>
      </w:pPr>
      <w:r>
        <w:rPr>
          <w:rFonts w:hint="eastAsia"/>
        </w:rPr>
        <w:t>关于人意志的束缚，似乎已经说得够多了，若非那些试图藉着对自由的错误观念来推翻这个概念，并提出他们自己的某些理由来攻击我们观点的人。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First, they heap up various absurdities to cast odium upon it, as something abhorrent also to common sense; afterward with Scriptural testimonies they contend against it.</w:t>
      </w:r>
    </w:p>
    <w:p>
      <w:pPr>
        <w:widowControl w:val="0"/>
        <w:numPr>
          <w:ilvl w:val="0"/>
          <w:numId w:val="0"/>
        </w:numPr>
        <w:jc w:val="both"/>
        <w:rPr>
          <w:rFonts w:hint="eastAsia"/>
        </w:rPr>
      </w:pPr>
      <w:r>
        <w:rPr>
          <w:rFonts w:hint="eastAsia"/>
        </w:rPr>
        <w:t>首先，他们堆砌各种荒谬的说法，以便把它污名化，说它也为常识所憎恶；然后他们用圣经的见证来反驳它。</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We shall beat back both siege engines in turn.</w:t>
      </w:r>
    </w:p>
    <w:p>
      <w:pPr>
        <w:widowControl w:val="0"/>
        <w:numPr>
          <w:ilvl w:val="0"/>
          <w:numId w:val="0"/>
        </w:numPr>
        <w:jc w:val="both"/>
        <w:rPr>
          <w:rFonts w:hint="eastAsia"/>
        </w:rPr>
      </w:pPr>
      <w:r>
        <w:rPr>
          <w:rFonts w:hint="eastAsia"/>
        </w:rPr>
        <w:t>我们将依次击退这两种攻城器械。</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If sin, they say, is a matter of necessity, it now ceases to be sin; if it is voluntary, then it can be avoided.</w:t>
      </w:r>
    </w:p>
    <w:p>
      <w:pPr>
        <w:widowControl w:val="0"/>
        <w:numPr>
          <w:ilvl w:val="0"/>
          <w:numId w:val="0"/>
        </w:numPr>
        <w:jc w:val="both"/>
        <w:rPr>
          <w:rFonts w:hint="eastAsia"/>
        </w:rPr>
      </w:pPr>
      <w:r>
        <w:rPr>
          <w:rFonts w:hint="eastAsia"/>
        </w:rPr>
        <w:t>他们说，如果罪是必然的，那么它就不再是罪了；如果是自愿的，那么它就可以避免。</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These were also the weapons with which Pelagius assailed Augustine.</w:t>
      </w:r>
    </w:p>
    <w:p>
      <w:pPr>
        <w:widowControl w:val="0"/>
        <w:numPr>
          <w:ilvl w:val="0"/>
          <w:numId w:val="0"/>
        </w:numPr>
        <w:jc w:val="both"/>
        <w:rPr>
          <w:rFonts w:hint="eastAsia"/>
        </w:rPr>
      </w:pPr>
      <w:r>
        <w:rPr>
          <w:rFonts w:hint="eastAsia"/>
        </w:rPr>
        <w:t>这些也是伯拉纠攻击奥古斯丁所用的武器。</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Yet we do not intend to crush them by the weight of Augustine's name until we have satisfactorily treated the matter itself.</w:t>
      </w:r>
    </w:p>
    <w:p>
      <w:pPr>
        <w:widowControl w:val="0"/>
        <w:numPr>
          <w:ilvl w:val="0"/>
          <w:numId w:val="0"/>
        </w:numPr>
        <w:jc w:val="both"/>
        <w:rPr>
          <w:rFonts w:hint="eastAsia"/>
        </w:rPr>
      </w:pPr>
      <w:r>
        <w:rPr>
          <w:rFonts w:hint="eastAsia"/>
        </w:rPr>
        <w:t>然而，在我们圆满地处理了这件事本身之前，我们不打算用奥古斯丁的名字来压倒他们。</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 therefore deny that sin ought less to be reckoned as sin merely because it is necessary.</w:t>
      </w:r>
    </w:p>
    <w:p>
      <w:pPr>
        <w:widowControl w:val="0"/>
        <w:numPr>
          <w:ilvl w:val="0"/>
          <w:numId w:val="0"/>
        </w:numPr>
        <w:jc w:val="both"/>
        <w:rPr>
          <w:rFonts w:hint="eastAsia"/>
        </w:rPr>
      </w:pPr>
      <w:r>
        <w:rPr>
          <w:rFonts w:hint="eastAsia"/>
        </w:rPr>
        <w:t>因此，我否认罪仅仅因为它是必然的，就应当不那么被算为罪。</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 deny conversely the inference they draw, that because sin is voluntary it is avoidable.</w:t>
      </w:r>
    </w:p>
    <w:p>
      <w:pPr>
        <w:widowControl w:val="0"/>
        <w:numPr>
          <w:ilvl w:val="0"/>
          <w:numId w:val="0"/>
        </w:numPr>
        <w:jc w:val="both"/>
        <w:rPr>
          <w:rFonts w:hint="eastAsia"/>
        </w:rPr>
      </w:pPr>
      <w:r>
        <w:rPr>
          <w:rFonts w:hint="eastAsia"/>
        </w:rPr>
        <w:t>我反过来否认他们得出的推论，即因为罪是自愿的，所以它是可以避免的。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if anyone may wish to dispute with God and escape judgment by pretending that he could not do otherwise, he has a ready reply, which we have brought forward elsewhere: it is not from creation but from corruption of nature that men are bound to sin and can will nothing but evil.</w:t>
      </w:r>
    </w:p>
    <w:p>
      <w:pPr>
        <w:widowControl w:val="0"/>
        <w:numPr>
          <w:ilvl w:val="0"/>
          <w:numId w:val="0"/>
        </w:numPr>
        <w:jc w:val="both"/>
        <w:rPr>
          <w:rFonts w:hint="eastAsia"/>
        </w:rPr>
      </w:pPr>
      <w:r>
        <w:rPr>
          <w:rFonts w:hint="eastAsia"/>
        </w:rPr>
        <w:t>因为如果任何人想与神争辩，并藉着假装他别无选择来逃避审判，他有一个现成的回答，这是我们在别处提出过的：人受罪的捆绑，并且只能意愿邪恶，并非出于创造，而是出于本性的败坏。</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whence comes that inability which the wicked would freely use as an excuse, but from the fact that Adam willingly bound himself over to the devil's tyranny?</w:t>
      </w:r>
    </w:p>
    <w:p>
      <w:pPr>
        <w:widowControl w:val="0"/>
        <w:numPr>
          <w:ilvl w:val="0"/>
          <w:numId w:val="0"/>
        </w:numPr>
        <w:jc w:val="both"/>
        <w:rPr>
          <w:rFonts w:hint="eastAsia"/>
        </w:rPr>
      </w:pPr>
      <w:r>
        <w:rPr>
          <w:rFonts w:hint="eastAsia"/>
        </w:rPr>
        <w:t>因为恶人乐于用来作借口的那种无能，除了来自亚当甘愿把自己交给魔鬼的暴政这个事实之外，还能来自何处呢？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Hence, therefore, the corruption that enchains us: the first man fell away from his Maker.</w:t>
      </w:r>
    </w:p>
    <w:p>
      <w:pPr>
        <w:widowControl w:val="0"/>
        <w:numPr>
          <w:ilvl w:val="0"/>
          <w:numId w:val="0"/>
        </w:numPr>
        <w:jc w:val="both"/>
        <w:rPr>
          <w:rFonts w:hint="eastAsia"/>
        </w:rPr>
      </w:pPr>
      <w:r>
        <w:rPr>
          <w:rFonts w:hint="eastAsia"/>
        </w:rPr>
        <w:t>因此，那束缚我们的败坏由此而来：第一个人从他的创造主那里堕落了。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If all men are deservedly held guilty of this rebellion, let them not think themselves excused by the very necessity in which they have the most evident cause of their condemnation.</w:t>
      </w:r>
    </w:p>
    <w:p>
      <w:pPr>
        <w:widowControl w:val="0"/>
        <w:numPr>
          <w:ilvl w:val="0"/>
          <w:numId w:val="0"/>
        </w:numPr>
        <w:jc w:val="both"/>
        <w:rPr>
          <w:rFonts w:hint="eastAsia"/>
        </w:rPr>
      </w:pPr>
      <w:r>
        <w:rPr>
          <w:rFonts w:hint="eastAsia"/>
        </w:rPr>
        <w:t>如果所有人都理应因这种背叛而被判有罪，就让他们不要以为他们可以藉着那种他们拥有最明显定罪原因的必然性而得到宽恕。</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 explained this clearly above, and gave the devil himself as an example; from which it is clear that he who sins of necessity sins no less voluntarily.</w:t>
      </w:r>
    </w:p>
    <w:p>
      <w:pPr>
        <w:widowControl w:val="0"/>
        <w:numPr>
          <w:ilvl w:val="0"/>
          <w:numId w:val="0"/>
        </w:numPr>
        <w:jc w:val="both"/>
        <w:rPr>
          <w:rFonts w:hint="eastAsia"/>
        </w:rPr>
      </w:pPr>
      <w:r>
        <w:rPr>
          <w:rFonts w:hint="eastAsia"/>
        </w:rPr>
        <w:t>我上面已清楚地解释了这一点，并以魔鬼自己为例；由此可见，必然犯罪的人，其犯罪的自愿性并不亚于他人。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This is, conversely, true of the elect angels: although their will cannot turn away from good, yet it does not cease to be will.</w:t>
      </w:r>
    </w:p>
    <w:p>
      <w:pPr>
        <w:widowControl w:val="0"/>
        <w:numPr>
          <w:ilvl w:val="0"/>
          <w:numId w:val="0"/>
        </w:numPr>
        <w:jc w:val="both"/>
        <w:rPr>
          <w:rFonts w:hint="eastAsia"/>
        </w:rPr>
      </w:pPr>
      <w:r>
        <w:rPr>
          <w:rFonts w:hint="eastAsia"/>
        </w:rPr>
        <w:t>反过来，这对蒙拣选的天使也是如此：虽然他们的意志不能偏离善，但它并不因此就不再是意志了。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Bernard also aptly teaches the same thing: that we are the more miserable because the necessity is voluntary, a necessity which nevertheless having bound us to it, so constrains us that we are slaves of sin, as we have mentioned before.</w:t>
      </w:r>
    </w:p>
    <w:p>
      <w:pPr>
        <w:widowControl w:val="0"/>
        <w:numPr>
          <w:ilvl w:val="0"/>
          <w:numId w:val="0"/>
        </w:numPr>
        <w:jc w:val="both"/>
        <w:rPr>
          <w:rFonts w:hint="eastAsia"/>
        </w:rPr>
      </w:pPr>
      <w:r>
        <w:rPr>
          <w:rFonts w:hint="eastAsia"/>
        </w:rPr>
        <w:t>伯尔纳德也恰当地教导了同样的事情：我们之所以更悲惨，是因为这种必然性是自愿的，这种必然性尽管已把我们捆绑于其上，却如此约束我们，以致我们成了罪的奴隶，正如我们先前所提及的。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second part of their syllogism is defective because it erroneously leaps from "voluntary" to "free."</w:t>
      </w:r>
    </w:p>
    <w:p>
      <w:pPr>
        <w:widowControl w:val="0"/>
        <w:numPr>
          <w:ilvl w:val="0"/>
          <w:numId w:val="0"/>
        </w:numPr>
        <w:jc w:val="both"/>
        <w:rPr>
          <w:rFonts w:hint="eastAsia"/>
        </w:rPr>
      </w:pPr>
      <w:r>
        <w:rPr>
          <w:rFonts w:hint="eastAsia"/>
        </w:rPr>
        <w:t>他们三段论的第二部分是有缺陷的，因为它错误地从“自愿的”跳到“自由的”。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we proved above that something not subject to free choice is nevertheless voluntarily done.</w:t>
      </w:r>
    </w:p>
    <w:p>
      <w:pPr>
        <w:widowControl w:val="0"/>
        <w:numPr>
          <w:ilvl w:val="0"/>
          <w:numId w:val="0"/>
        </w:numPr>
        <w:jc w:val="both"/>
        <w:rPr>
          <w:rFonts w:hint="eastAsia"/>
        </w:rPr>
      </w:pPr>
      <w:r>
        <w:rPr>
          <w:rFonts w:hint="eastAsia"/>
        </w:rPr>
        <w:t>因为我们上面证明了，某些不受自由选择支配的事物，仍然是自愿完成的。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2.SECOND ARGUMENT: REWARD AND PUNISHMENT LOSE THEIR MEANING</w:t>
      </w:r>
    </w:p>
    <w:p>
      <w:pPr>
        <w:widowControl w:val="0"/>
        <w:numPr>
          <w:ilvl w:val="0"/>
          <w:numId w:val="0"/>
        </w:numPr>
        <w:jc w:val="both"/>
        <w:rPr>
          <w:rFonts w:hint="eastAsia"/>
        </w:rPr>
      </w:pPr>
      <w:r>
        <w:rPr>
          <w:rFonts w:hint="eastAsia"/>
        </w:rPr>
        <w:t>二、第二个论点：奖赏和惩罚失去了意义</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They submit that, unless both virtues and vices proceed from the free choice of the will, it is not consistent that man be either punished or rewarded.</w:t>
      </w:r>
    </w:p>
    <w:p>
      <w:pPr>
        <w:widowControl w:val="0"/>
        <w:numPr>
          <w:ilvl w:val="0"/>
          <w:numId w:val="0"/>
        </w:numPr>
        <w:jc w:val="both"/>
        <w:rPr>
          <w:rFonts w:hint="eastAsia"/>
        </w:rPr>
      </w:pPr>
      <w:r>
        <w:rPr>
          <w:rFonts w:hint="eastAsia"/>
        </w:rPr>
        <w:t>他们主张，除非美德和恶习都源于意志的自由选择，否则人受惩罚或奖赏都是不合逻辑的。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 admit that this argument, even though it is Aristotle's, is somewhere used by Chrysostom and Jerome.</w:t>
      </w:r>
    </w:p>
    <w:p>
      <w:pPr>
        <w:widowControl w:val="0"/>
        <w:numPr>
          <w:ilvl w:val="0"/>
          <w:numId w:val="0"/>
        </w:numPr>
        <w:jc w:val="both"/>
        <w:rPr>
          <w:rFonts w:hint="eastAsia"/>
        </w:rPr>
      </w:pPr>
      <w:r>
        <w:rPr>
          <w:rFonts w:hint="eastAsia"/>
        </w:rPr>
        <w:t>我承认这个论点，尽管是亚里士多德的，却在屈梭多模和耶柔米的著作中某处被使用过。</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Yet Jerome himself does not hide the fact that it was a common argument of the Pelagians, and he even quotes their own words: "If it is the grace of God working in us, then grace, not we who do not labor, will be crowned."</w:t>
      </w:r>
    </w:p>
    <w:p>
      <w:pPr>
        <w:widowControl w:val="0"/>
        <w:numPr>
          <w:ilvl w:val="0"/>
          <w:numId w:val="0"/>
        </w:numPr>
        <w:jc w:val="both"/>
        <w:rPr>
          <w:rFonts w:hint="eastAsia"/>
        </w:rPr>
      </w:pPr>
      <w:r>
        <w:rPr>
          <w:rFonts w:hint="eastAsia"/>
        </w:rPr>
        <w:t>然而耶柔米自己并不隐瞒这是伯拉纠派普遍的论点这一事实，他甚至引用了他们自己的话：“如果是神的恩典在我们里面作工，那么恩典，而非我们这些不劳苦的人，将得到冠冕。”</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Concerning punishments, I reply that they are justly inflicted upon us, from whom the guilt of sin takes its source.</w:t>
      </w:r>
    </w:p>
    <w:p>
      <w:pPr>
        <w:widowControl w:val="0"/>
        <w:numPr>
          <w:ilvl w:val="0"/>
          <w:numId w:val="0"/>
        </w:numPr>
        <w:jc w:val="both"/>
        <w:rPr>
          <w:rFonts w:hint="eastAsia"/>
        </w:rPr>
      </w:pPr>
      <w:r>
        <w:rPr>
          <w:rFonts w:hint="eastAsia"/>
        </w:rPr>
        <w:t>关于惩罚，我回答说，它们公正地加在我们身上，罪的罪愆源于我们。</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What difference does it make whether we sin out of free or servile judgment, provided it is by voluntary desire - especially since man is proved a sinner because he is under the bondage of sin?</w:t>
      </w:r>
    </w:p>
    <w:p>
      <w:pPr>
        <w:widowControl w:val="0"/>
        <w:numPr>
          <w:ilvl w:val="0"/>
          <w:numId w:val="0"/>
        </w:numPr>
        <w:jc w:val="both"/>
        <w:rPr>
          <w:rFonts w:hint="eastAsia"/>
        </w:rPr>
      </w:pPr>
      <w:r>
        <w:rPr>
          <w:rFonts w:hint="eastAsia"/>
        </w:rPr>
        <w:t>只要是出于自愿的欲望，我们是出于自由的判断还是奴役的判断而犯罪，又有什么区别呢——尤其既然人因处于罪的捆绑之下而被证明是罪人呢？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As for the rewards of righteousness, it is a great absurdity for us to admit that they depend upon God's kindness rather than our own merits.</w:t>
      </w:r>
    </w:p>
    <w:p>
      <w:pPr>
        <w:widowControl w:val="0"/>
        <w:numPr>
          <w:ilvl w:val="0"/>
          <w:numId w:val="0"/>
        </w:numPr>
        <w:jc w:val="both"/>
        <w:rPr>
          <w:rFonts w:hint="eastAsia"/>
        </w:rPr>
      </w:pPr>
      <w:r>
        <w:rPr>
          <w:rFonts w:hint="eastAsia"/>
        </w:rPr>
        <w:t>至于公义的奖赏，我们承认它们取决于神的仁慈而非我们自己的功德，这本身就是极大的荒谬。</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How often does this thought recur in Augustine: "God does not crown our merits but his own gifts"; "we call 'rewards' not what are due our merits, but what are rendered for graces already bestowed"!</w:t>
      </w:r>
    </w:p>
    <w:p>
      <w:pPr>
        <w:widowControl w:val="0"/>
        <w:numPr>
          <w:ilvl w:val="0"/>
          <w:numId w:val="0"/>
        </w:numPr>
        <w:jc w:val="both"/>
        <w:rPr>
          <w:rFonts w:hint="eastAsia"/>
        </w:rPr>
      </w:pPr>
      <w:r>
        <w:rPr>
          <w:rFonts w:hint="eastAsia"/>
        </w:rPr>
        <w:t>奥古斯丁的思想中，这个念头是何等频繁地出现：“神所加冕的并非我们的功德，而是祂自己的恩赐”；“我们称之为‘奖赏’的，并非我们功德所应得的，而是为已赐下的恩典所回报的”！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To be sure, they sharply note this: that no place is now left for merits if they do not have free will as their source.</w:t>
      </w:r>
    </w:p>
    <w:p>
      <w:pPr>
        <w:widowControl w:val="0"/>
        <w:numPr>
          <w:ilvl w:val="0"/>
          <w:numId w:val="0"/>
        </w:numPr>
        <w:jc w:val="both"/>
        <w:rPr>
          <w:rFonts w:hint="eastAsia"/>
        </w:rPr>
      </w:pPr>
      <w:r>
        <w:rPr>
          <w:rFonts w:hint="eastAsia"/>
        </w:rPr>
        <w:t>的确，他们敏锐地注意到这一点：如果功德没有自由意志作为其来源，那么现在就没有功德的余地了。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in regarding this so much a matter for disagreement they err greatly.</w:t>
      </w:r>
    </w:p>
    <w:p>
      <w:pPr>
        <w:widowControl w:val="0"/>
        <w:numPr>
          <w:ilvl w:val="0"/>
          <w:numId w:val="0"/>
        </w:numPr>
        <w:jc w:val="both"/>
        <w:rPr>
          <w:rFonts w:hint="eastAsia"/>
        </w:rPr>
      </w:pPr>
      <w:r>
        <w:rPr>
          <w:rFonts w:hint="eastAsia"/>
        </w:rPr>
        <w:t>但是，他们把这看作是如此值得争论的事情，就大错特错了。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Augustine does not hesitate habitually to teach as an unavoidable fact what they think unlawful so to confess.</w:t>
      </w:r>
    </w:p>
    <w:p>
      <w:pPr>
        <w:widowControl w:val="0"/>
        <w:numPr>
          <w:ilvl w:val="0"/>
          <w:numId w:val="0"/>
        </w:numPr>
        <w:jc w:val="both"/>
        <w:rPr>
          <w:rFonts w:hint="eastAsia"/>
        </w:rPr>
      </w:pPr>
      <w:r>
        <w:rPr>
          <w:rFonts w:hint="eastAsia"/>
        </w:rPr>
        <w:t>奥古斯丁毫不犹豫地习惯性地教导那些他们认为如此承认是不合法的事实，视之为不可避免的事实。</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example, he says: "What are the merits of any men? When he comes not with a payment due but with free grace, he, alone free of sin and the liberator from it, finds all men sinners."</w:t>
      </w:r>
    </w:p>
    <w:p>
      <w:pPr>
        <w:widowControl w:val="0"/>
        <w:numPr>
          <w:ilvl w:val="0"/>
          <w:numId w:val="0"/>
        </w:numPr>
        <w:jc w:val="both"/>
        <w:rPr>
          <w:rFonts w:hint="eastAsia"/>
        </w:rPr>
      </w:pPr>
      <w:r>
        <w:rPr>
          <w:rFonts w:hint="eastAsia"/>
        </w:rPr>
        <w:t>例如，他说：“任何人的功德是什么呢？当祂来时，并非带着应付的报酬，而是带着白白的恩典，祂，唯独祂无罪，并且是罪的释放者，发现所有的人都是罪人。”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Also: "If you shall be paid what you deserve, you must be punished. What then happens? God has not rendered you the punishment you deserve, but bestows undeserved grace.</w:t>
      </w:r>
    </w:p>
    <w:p>
      <w:pPr>
        <w:widowControl w:val="0"/>
        <w:numPr>
          <w:ilvl w:val="0"/>
          <w:numId w:val="0"/>
        </w:numPr>
        <w:jc w:val="both"/>
        <w:rPr>
          <w:rFonts w:hint="eastAsia"/>
        </w:rPr>
      </w:pPr>
      <w:r>
        <w:rPr>
          <w:rFonts w:hint="eastAsia"/>
        </w:rPr>
        <w:t>又说：“如果你得到你所应得的，你就必须受惩罚。那么会发生什么呢？神没有给你你所应得的惩罚，而是赐予了不配得的恩典。</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If you would be estranged from grace, boast of your own merits."</w:t>
      </w:r>
    </w:p>
    <w:p>
      <w:pPr>
        <w:widowControl w:val="0"/>
        <w:numPr>
          <w:ilvl w:val="0"/>
          <w:numId w:val="0"/>
        </w:numPr>
        <w:jc w:val="both"/>
        <w:rPr>
          <w:rFonts w:hint="eastAsia"/>
        </w:rPr>
      </w:pPr>
      <w:r>
        <w:rPr>
          <w:rFonts w:hint="eastAsia"/>
        </w:rPr>
        <w:t>如果你想与恩典疏远，就夸耀你自己的功德吧。”</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Again: "Of yourself you are nothing. Sins are your own, but merits are God's. You deserve punishment, and when the reward comes be will crown his own gifts, not your merits."</w:t>
      </w:r>
    </w:p>
    <w:p>
      <w:pPr>
        <w:widowControl w:val="0"/>
        <w:numPr>
          <w:ilvl w:val="0"/>
          <w:numId w:val="0"/>
        </w:numPr>
        <w:jc w:val="both"/>
        <w:rPr>
          <w:rFonts w:hint="eastAsia"/>
        </w:rPr>
      </w:pPr>
      <w:r>
        <w:rPr>
          <w:rFonts w:hint="eastAsia"/>
        </w:rPr>
        <w:t>又说：“你自己一无所有。罪是你自己的，但功德是神的。你应受惩罚，当奖赏来临时，祂将加冕祂自己的恩赐，而非你的功德。”</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 the same vein he teaches elsewhere that grace does not arise from merit, but merit from grace!</w:t>
      </w:r>
    </w:p>
    <w:p>
      <w:pPr>
        <w:widowControl w:val="0"/>
        <w:numPr>
          <w:ilvl w:val="0"/>
          <w:numId w:val="0"/>
        </w:numPr>
        <w:jc w:val="both"/>
        <w:rPr>
          <w:rFonts w:hint="eastAsia"/>
        </w:rPr>
      </w:pPr>
      <w:r>
        <w:rPr>
          <w:rFonts w:hint="eastAsia"/>
        </w:rPr>
        <w:t>祂在别处也以同样的口吻教导说，恩典并非源于功德，而是功德源于恩典！</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a little later Augustine concludes that God precedes all merits with his gifts, that from them he may bring forth his own merits; he gives them altogether free because he finds no reason to save man.</w:t>
      </w:r>
    </w:p>
    <w:p>
      <w:pPr>
        <w:widowControl w:val="0"/>
        <w:numPr>
          <w:ilvl w:val="0"/>
          <w:numId w:val="0"/>
        </w:numPr>
        <w:jc w:val="both"/>
        <w:rPr>
          <w:rFonts w:hint="eastAsia"/>
        </w:rPr>
      </w:pPr>
      <w:r>
        <w:rPr>
          <w:rFonts w:hint="eastAsia"/>
        </w:rPr>
        <w:t>稍后奥古斯丁总结说，神以祂的恩赐先于一切功德，以便祂可以从这些恩赐中产生祂自己的功德；祂完全白白地赐予它们，因为祂找不到拯救人的理由。</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Why, then, is it necessary to list more proofs when such sentences recur again and again in Augustine's writings?</w:t>
      </w:r>
    </w:p>
    <w:p>
      <w:pPr>
        <w:widowControl w:val="0"/>
        <w:numPr>
          <w:ilvl w:val="0"/>
          <w:numId w:val="0"/>
        </w:numPr>
        <w:jc w:val="both"/>
        <w:rPr>
          <w:rFonts w:hint="eastAsia"/>
        </w:rPr>
      </w:pPr>
      <w:r>
        <w:rPr>
          <w:rFonts w:hint="eastAsia"/>
        </w:rPr>
        <w:t>那么，当这类句子在奥古斯丁的著作中一再出现时，为何还需要列举更多的证据呢？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Yet the apostle will even better free our adversaries from this error if they will hear from what principle he derives the glory of the saints.</w:t>
      </w:r>
    </w:p>
    <w:p>
      <w:pPr>
        <w:widowControl w:val="0"/>
        <w:numPr>
          <w:ilvl w:val="0"/>
          <w:numId w:val="0"/>
        </w:numPr>
        <w:jc w:val="both"/>
        <w:rPr>
          <w:rFonts w:hint="eastAsia"/>
        </w:rPr>
      </w:pPr>
      <w:r>
        <w:rPr>
          <w:rFonts w:hint="eastAsia"/>
        </w:rPr>
        <w:t>然而，如果我们的对手愿意听从使徒从何种原则推导出圣徒的荣耀，使徒甚至能更好地使他们摆脱这种错误。</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"Those whom he chose, he called; those whom he called, he justified; those whom he justified, he glorified." [Romans 8:30 p.]</w:t>
      </w:r>
    </w:p>
    <w:p>
      <w:pPr>
        <w:widowControl w:val="0"/>
        <w:numPr>
          <w:ilvl w:val="0"/>
          <w:numId w:val="0"/>
        </w:numPr>
        <w:jc w:val="both"/>
        <w:rPr>
          <w:rFonts w:hint="eastAsia"/>
        </w:rPr>
      </w:pPr>
      <w:r>
        <w:rPr>
          <w:rFonts w:hint="eastAsia"/>
        </w:rPr>
        <w:t>“预先所定下的人又召他们来；所召来的人又称他们为义；所称为义的人又叫他们得荣耀。”［罗马书8:30］</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Why, then, according to the apostle, are believers crowned [2 Timothy 4:8]?</w:t>
      </w:r>
    </w:p>
    <w:p>
      <w:pPr>
        <w:widowControl w:val="0"/>
        <w:numPr>
          <w:ilvl w:val="0"/>
          <w:numId w:val="0"/>
        </w:numPr>
        <w:jc w:val="both"/>
        <w:rPr>
          <w:rFonts w:hint="eastAsia"/>
        </w:rPr>
      </w:pPr>
      <w:r>
        <w:rPr>
          <w:rFonts w:hint="eastAsia"/>
        </w:rPr>
        <w:t>那么，根据使徒的说法，信徒为何得冠冕呢［提摩太后书4:8］？</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Because they have been chosen and called and justified by the Lord's mercy, not by their own effort.</w:t>
      </w:r>
    </w:p>
    <w:p>
      <w:pPr>
        <w:widowControl w:val="0"/>
        <w:numPr>
          <w:ilvl w:val="0"/>
          <w:numId w:val="0"/>
        </w:numPr>
        <w:jc w:val="both"/>
        <w:rPr>
          <w:rFonts w:hint="eastAsia"/>
        </w:rPr>
      </w:pPr>
      <w:r>
        <w:rPr>
          <w:rFonts w:hint="eastAsia"/>
        </w:rPr>
        <w:t>因为他们是藉着主的怜悯，而非他们自己的努力，被拣选、被呼召并被称为义的。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Away, then, with this empty fear that there will be merit no longer if free will is not to stand!</w:t>
      </w:r>
    </w:p>
    <w:p>
      <w:pPr>
        <w:widowControl w:val="0"/>
        <w:numPr>
          <w:ilvl w:val="0"/>
          <w:numId w:val="0"/>
        </w:numPr>
        <w:jc w:val="both"/>
        <w:rPr>
          <w:rFonts w:hint="eastAsia"/>
        </w:rPr>
      </w:pPr>
      <w:r>
        <w:rPr>
          <w:rFonts w:hint="eastAsia"/>
        </w:rPr>
        <w:t>那么，除去这种空虚的恐惧吧，即如果自由意志不成立，就不会再有功德了！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is the height of foolishness to be frightened away and to flee from the very thing to which Scripture calls us.</w:t>
      </w:r>
    </w:p>
    <w:p>
      <w:pPr>
        <w:widowControl w:val="0"/>
        <w:numPr>
          <w:ilvl w:val="0"/>
          <w:numId w:val="0"/>
        </w:numPr>
        <w:jc w:val="both"/>
        <w:rPr>
          <w:rFonts w:hint="eastAsia"/>
        </w:rPr>
      </w:pPr>
      <w:r>
        <w:rPr>
          <w:rFonts w:hint="eastAsia"/>
        </w:rPr>
        <w:t>因圣经所呼召我们的，反而被吓跑并逃避，这是愚蠢之极。</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"If you received all things," he says, "why do you boast as if it were not a gift?" [1 Corinthians 4:7 p.]</w:t>
      </w:r>
    </w:p>
    <w:p>
      <w:pPr>
        <w:widowControl w:val="0"/>
        <w:numPr>
          <w:ilvl w:val="0"/>
          <w:numId w:val="0"/>
        </w:numPr>
        <w:jc w:val="both"/>
        <w:rPr>
          <w:rFonts w:hint="eastAsia"/>
        </w:rPr>
      </w:pPr>
      <w:r>
        <w:rPr>
          <w:rFonts w:hint="eastAsia"/>
        </w:rPr>
        <w:t>祂说：“你有什么不是领受的呢？若是领受的，为何自夸，仿佛不是领受的呢？”［哥林多前书4:7］</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You see that Paul has taken everything away from free will in order not to leave any place for merits.</w:t>
      </w:r>
    </w:p>
    <w:p>
      <w:pPr>
        <w:widowControl w:val="0"/>
        <w:numPr>
          <w:ilvl w:val="0"/>
          <w:numId w:val="0"/>
        </w:numPr>
        <w:jc w:val="both"/>
        <w:rPr>
          <w:rFonts w:hint="eastAsia"/>
        </w:rPr>
      </w:pPr>
      <w:r>
        <w:rPr>
          <w:rFonts w:hint="eastAsia"/>
        </w:rPr>
        <w:t>你看到保罗已从自由意志中夺去了一切，以便不给功德留下任何余地。</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nevertheless, inexhaustible and manifold as God's beneficence and liberality are, he rewards, as if they were our own virtues, those graces which he bestows upon us, because he makes them ours.</w:t>
      </w:r>
    </w:p>
    <w:p>
      <w:pPr>
        <w:widowControl w:val="0"/>
        <w:numPr>
          <w:ilvl w:val="0"/>
          <w:numId w:val="0"/>
        </w:numPr>
        <w:jc w:val="both"/>
        <w:rPr>
          <w:rFonts w:hint="eastAsia"/>
        </w:rPr>
      </w:pPr>
      <w:r>
        <w:rPr>
          <w:rFonts w:hint="eastAsia"/>
        </w:rPr>
        <w:t>然而，尽管神的仁慈和慷慨是取之不尽、用之不竭且多种多样的，祂却把祂赐给我们的那些恩典，当作是我们自己的美德来奖赏，因为祂使它们成为我们的。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3.THIRD ARGUMENT: ALL DISTINCTION BETWEEN GOOD</w:t>
      </w:r>
    </w:p>
    <w:p>
      <w:pPr>
        <w:widowControl w:val="0"/>
        <w:numPr>
          <w:ilvl w:val="0"/>
          <w:numId w:val="0"/>
        </w:numPr>
        <w:jc w:val="both"/>
        <w:rPr>
          <w:rFonts w:hint="eastAsia"/>
        </w:rPr>
      </w:pPr>
      <w:r>
        <w:rPr>
          <w:rFonts w:hint="eastAsia"/>
        </w:rPr>
        <w:t>AND EVIL WOULD BE OBLITERATED</w:t>
      </w:r>
    </w:p>
    <w:p>
      <w:pPr>
        <w:widowControl w:val="0"/>
        <w:numPr>
          <w:ilvl w:val="0"/>
          <w:numId w:val="0"/>
        </w:numPr>
        <w:jc w:val="both"/>
        <w:rPr>
          <w:rFonts w:hint="eastAsia"/>
        </w:rPr>
      </w:pPr>
      <w:r>
        <w:rPr>
          <w:rFonts w:hint="eastAsia"/>
        </w:rPr>
        <w:t>三、第三个论点：善恶之间的一切区别都将被抹去</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Our opponents add an objection, which seems to have been drawn from Chrysostom: if to choose good or evil is not a faculty of our will, those who share in the same nature must be either all bad or all good.</w:t>
      </w:r>
    </w:p>
    <w:p>
      <w:pPr>
        <w:widowControl w:val="0"/>
        <w:numPr>
          <w:ilvl w:val="0"/>
          <w:numId w:val="0"/>
        </w:numPr>
        <w:jc w:val="both"/>
        <w:rPr>
          <w:rFonts w:hint="eastAsia"/>
        </w:rPr>
      </w:pPr>
      <w:r>
        <w:rPr>
          <w:rFonts w:hint="eastAsia"/>
        </w:rPr>
        <w:t>我们的对手又提出一个反对意见，这似乎是从屈梭多模那里引来的：如果选择善恶并非我们意志的能力，那么那些拥有相同本性的人，必定要么全是坏的，要么全是好的。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Close to this point of view is the writer (whoever he was) of that work, The Calling of the Gentiles, which has been circulated under Ambrose's name.</w:t>
      </w:r>
    </w:p>
    <w:p>
      <w:pPr>
        <w:widowControl w:val="0"/>
        <w:numPr>
          <w:ilvl w:val="0"/>
          <w:numId w:val="0"/>
        </w:numPr>
        <w:jc w:val="both"/>
        <w:rPr>
          <w:rFonts w:hint="eastAsia"/>
        </w:rPr>
      </w:pPr>
      <w:r>
        <w:rPr>
          <w:rFonts w:hint="eastAsia"/>
        </w:rPr>
        <w:t>与此观点相近的是《外邦人的呼召》一书的作者（无论他是谁），该书以安波罗修的名义流传。</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 reasons: no one would ever have departed from the faith if God's grace had not left us in a mutable condition.</w:t>
      </w:r>
    </w:p>
    <w:p>
      <w:pPr>
        <w:widowControl w:val="0"/>
        <w:numPr>
          <w:ilvl w:val="0"/>
          <w:numId w:val="0"/>
        </w:numPr>
        <w:jc w:val="both"/>
        <w:rPr>
          <w:rFonts w:hint="eastAsia"/>
        </w:rPr>
      </w:pPr>
      <w:r>
        <w:rPr>
          <w:rFonts w:hint="eastAsia"/>
        </w:rPr>
        <w:t>祂的理由是：如果神的恩典没有把我们置于一种易变的状态，就永远没有人会背离信仰。</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Strange that such great men should have been so forgetful!</w:t>
      </w:r>
    </w:p>
    <w:p>
      <w:pPr>
        <w:widowControl w:val="0"/>
        <w:numPr>
          <w:ilvl w:val="0"/>
          <w:numId w:val="0"/>
        </w:numPr>
        <w:jc w:val="both"/>
        <w:rPr>
          <w:rFonts w:hint="eastAsia"/>
        </w:rPr>
      </w:pPr>
      <w:r>
        <w:rPr>
          <w:rFonts w:hint="eastAsia"/>
        </w:rPr>
        <w:t>奇怪的是，如此伟大的人物竟会如此健忘！</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how did it not occur to Chrysostom that it is God's election which so distinguishes among men?</w:t>
      </w:r>
    </w:p>
    <w:p>
      <w:pPr>
        <w:widowControl w:val="0"/>
        <w:numPr>
          <w:ilvl w:val="0"/>
          <w:numId w:val="0"/>
        </w:numPr>
        <w:jc w:val="both"/>
        <w:rPr>
          <w:rFonts w:hint="eastAsia"/>
        </w:rPr>
      </w:pPr>
      <w:r>
        <w:rPr>
          <w:rFonts w:hint="eastAsia"/>
        </w:rPr>
        <w:t>屈梭多模怎么会没有想到，正是神的拣选如此区分了人呢？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Now we are not in the least afraid to admit what Paul asserts with great earnestness: all men are both depraved and given over to wickedness [cf. Romans 3:10].</w:t>
      </w:r>
    </w:p>
    <w:p>
      <w:pPr>
        <w:widowControl w:val="0"/>
        <w:numPr>
          <w:ilvl w:val="0"/>
          <w:numId w:val="0"/>
        </w:numPr>
        <w:jc w:val="both"/>
        <w:rPr>
          <w:rFonts w:hint="eastAsia"/>
        </w:rPr>
      </w:pPr>
      <w:r>
        <w:rPr>
          <w:rFonts w:hint="eastAsia"/>
        </w:rPr>
        <w:t>现在我们丝毫不怕承认保罗以极大的认真所断言的：所有的人都既败坏又沉溺于邪恶［参罗马书3:10］。</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we add with him that it is through God's mercy that not all remain in wickedness.</w:t>
      </w:r>
    </w:p>
    <w:p>
      <w:pPr>
        <w:widowControl w:val="0"/>
        <w:numPr>
          <w:ilvl w:val="0"/>
          <w:numId w:val="0"/>
        </w:numPr>
        <w:jc w:val="both"/>
        <w:rPr>
          <w:rFonts w:hint="eastAsia"/>
        </w:rPr>
      </w:pPr>
      <w:r>
        <w:rPr>
          <w:rFonts w:hint="eastAsia"/>
        </w:rPr>
        <w:t>但我们与祂一同补充说，是藉着神的怜悯，并非所有人都停留在邪恶之中。</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Therefore, though all of us are by nature suffering from the same disease, only those whom it pleases the Lord to touch with his healing hand will get well.</w:t>
      </w:r>
    </w:p>
    <w:p>
      <w:pPr>
        <w:widowControl w:val="0"/>
        <w:numPr>
          <w:ilvl w:val="0"/>
          <w:numId w:val="0"/>
        </w:numPr>
        <w:jc w:val="both"/>
        <w:rPr>
          <w:rFonts w:hint="eastAsia"/>
        </w:rPr>
      </w:pPr>
      <w:r>
        <w:rPr>
          <w:rFonts w:hint="eastAsia"/>
        </w:rPr>
        <w:t>因此，虽然我们所有人都天生患有同样的疾病，但只有那些主乐意用祂医治之手触摸的人才会痊愈。</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others, whom he, in his righteous judgment, passes over, waste away in their own rottenness until they are consumed.</w:t>
      </w:r>
    </w:p>
    <w:p>
      <w:pPr>
        <w:widowControl w:val="0"/>
        <w:numPr>
          <w:ilvl w:val="0"/>
          <w:numId w:val="0"/>
        </w:numPr>
        <w:jc w:val="both"/>
        <w:rPr>
          <w:rFonts w:hint="eastAsia"/>
        </w:rPr>
      </w:pPr>
      <w:r>
        <w:rPr>
          <w:rFonts w:hint="eastAsia"/>
        </w:rPr>
        <w:t>至于其余的人，祂凭其公义的审判越过他们，他们就在自己的腐烂中衰残，直到被耗尽。</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There is no other reason why some persevere to the end, while others fall at the beginning of the course.</w:t>
      </w:r>
    </w:p>
    <w:p>
      <w:pPr>
        <w:widowControl w:val="0"/>
        <w:numPr>
          <w:ilvl w:val="0"/>
          <w:numId w:val="0"/>
        </w:numPr>
        <w:jc w:val="both"/>
        <w:rPr>
          <w:rFonts w:hint="eastAsia"/>
        </w:rPr>
      </w:pPr>
      <w:r>
        <w:rPr>
          <w:rFonts w:hint="eastAsia"/>
        </w:rPr>
        <w:t>没有其他原因可以解释为何有些人坚持到底，而另一些人则在路程开始时就跌倒了。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perseverance itself is indeed also a gift of God, which he does not bestow on all indiscriminately, but imparts to whom he pleases.</w:t>
      </w:r>
    </w:p>
    <w:p>
      <w:pPr>
        <w:widowControl w:val="0"/>
        <w:numPr>
          <w:ilvl w:val="0"/>
          <w:numId w:val="0"/>
        </w:numPr>
        <w:jc w:val="both"/>
        <w:rPr>
          <w:rFonts w:hint="eastAsia"/>
        </w:rPr>
      </w:pPr>
      <w:r>
        <w:rPr>
          <w:rFonts w:hint="eastAsia"/>
        </w:rPr>
        <w:t>因为坚忍本身确实也是神的恩赐，祂并非不加区别地赐予所有人，而是赐予祂所喜悦的人。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If one seeks the reason for the difference - why some steadfastly persevere, and others fail out of instability - none occurs to us other than that the Lord upholds the former, strengthening them by his own power,</w:t>
      </w:r>
    </w:p>
    <w:p>
      <w:pPr>
        <w:widowControl w:val="0"/>
        <w:numPr>
          <w:ilvl w:val="0"/>
          <w:numId w:val="0"/>
        </w:numPr>
        <w:jc w:val="both"/>
        <w:rPr>
          <w:rFonts w:hint="eastAsia"/>
        </w:rPr>
      </w:pPr>
      <w:r>
        <w:rPr>
          <w:rFonts w:hint="eastAsia"/>
        </w:rPr>
        <w:t>that they may not perish; while to the latter, that they may be examples of inconstancy, he does not impart the same power.</w:t>
      </w:r>
    </w:p>
    <w:p>
      <w:pPr>
        <w:widowControl w:val="0"/>
        <w:numPr>
          <w:ilvl w:val="0"/>
          <w:numId w:val="0"/>
        </w:numPr>
        <w:jc w:val="both"/>
        <w:rPr>
          <w:rFonts w:hint="eastAsia"/>
        </w:rPr>
      </w:pPr>
      <w:r>
        <w:rPr>
          <w:rFonts w:hint="eastAsia"/>
        </w:rPr>
        <w:t>如果有人寻求差异的原因——为何有些人坚定不移地坚持下去，而另一些人则因不稳定而失败——我们想不出其他原因，只在于主扶持前者，藉着祂自己的能力加固他们，</w:t>
      </w:r>
    </w:p>
    <w:p>
      <w:pPr>
        <w:widowControl w:val="0"/>
        <w:numPr>
          <w:ilvl w:val="0"/>
          <w:numId w:val="0"/>
        </w:numPr>
        <w:jc w:val="both"/>
        <w:rPr>
          <w:rFonts w:hint="eastAsia"/>
        </w:rPr>
      </w:pPr>
      <w:r>
        <w:rPr>
          <w:rFonts w:hint="eastAsia"/>
        </w:rPr>
        <w:t>使他们不致灭亡；而对后者，为了使他们成为反复无常的例子，祂不赋予同样的能力。</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4.FOURTH ARGUMENT: ALL EXHORTATION WOULD BE</w:t>
      </w:r>
    </w:p>
    <w:p>
      <w:pPr>
        <w:widowControl w:val="0"/>
        <w:numPr>
          <w:ilvl w:val="0"/>
          <w:numId w:val="0"/>
        </w:numPr>
        <w:jc w:val="both"/>
        <w:rPr>
          <w:rFonts w:hint="eastAsia"/>
        </w:rPr>
      </w:pPr>
      <w:r>
        <w:rPr>
          <w:rFonts w:hint="eastAsia"/>
        </w:rPr>
        <w:t>MEANINGLESS</w:t>
      </w:r>
    </w:p>
    <w:p>
      <w:pPr>
        <w:widowControl w:val="0"/>
        <w:numPr>
          <w:ilvl w:val="0"/>
          <w:numId w:val="0"/>
        </w:numPr>
        <w:jc w:val="both"/>
        <w:rPr>
          <w:rFonts w:hint="eastAsia"/>
        </w:rPr>
      </w:pPr>
      <w:r>
        <w:rPr>
          <w:rFonts w:hint="eastAsia"/>
        </w:rPr>
        <w:t>四、第四个论点：所有的劝勉都将毫无意义</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Furthermore, they insist that it is vain to undertake exhortations, pointless to make use of admonitions, foolish to reprove, unless it be within the sinner's power to obey.</w:t>
      </w:r>
    </w:p>
    <w:p>
      <w:pPr>
        <w:widowControl w:val="0"/>
        <w:numPr>
          <w:ilvl w:val="0"/>
          <w:numId w:val="0"/>
        </w:numPr>
        <w:jc w:val="both"/>
        <w:rPr>
          <w:rFonts w:hint="eastAsia"/>
        </w:rPr>
      </w:pPr>
      <w:r>
        <w:rPr>
          <w:rFonts w:hint="eastAsia"/>
        </w:rPr>
        <w:t>此外，他们坚持认为，除非罪人有能力顺服，否则进行劝勉是徒然的，使用告诫是毫无意义的，斥责是愚蠢的。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When Augustine long ago was met by similar objections, he was constrained to write his treatise On Rebuke and Grace.</w:t>
      </w:r>
    </w:p>
    <w:p>
      <w:pPr>
        <w:widowControl w:val="0"/>
        <w:numPr>
          <w:ilvl w:val="0"/>
          <w:numId w:val="0"/>
        </w:numPr>
        <w:jc w:val="both"/>
        <w:rPr>
          <w:rFonts w:hint="eastAsia"/>
        </w:rPr>
      </w:pPr>
      <w:r>
        <w:rPr>
          <w:rFonts w:hint="eastAsia"/>
        </w:rPr>
        <w:t>很久以前，当奥古斯丁遇到类似的反对意见时，他被迫写了他的论文《论斥责与恩典》。</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Even though in it he amply refutes those charges, he recalls his adversaries to this chief point: "O man! Learn by precept what you ought to do; learn by rebuke that it is by your own fault that you have it not; learn by prayer whence you may receive what you desire to have."</w:t>
      </w:r>
    </w:p>
    <w:p>
      <w:pPr>
        <w:widowControl w:val="0"/>
        <w:numPr>
          <w:ilvl w:val="0"/>
          <w:numId w:val="0"/>
        </w:numPr>
        <w:jc w:val="both"/>
        <w:rPr>
          <w:rFonts w:hint="eastAsia"/>
        </w:rPr>
      </w:pPr>
      <w:r>
        <w:rPr>
          <w:rFonts w:hint="eastAsia"/>
        </w:rPr>
        <w:t>即使在书中他充分驳斥了那些指控，他仍把他的对手引回到这个要点：“哦，人啊！藉着训诫学习你应当做什么；藉着斥责学习你没有它，是你自己的过错；藉着祷告学习你从何处可以领受你所渴望拥有的。”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 the book On the Spirit and the Letter he uses almost the same argument: God does not measure the precepts of his law according to human powers, but where he has commanded what is right, he freely gives to his elect the capacity to fulfill it.</w:t>
      </w:r>
    </w:p>
    <w:p>
      <w:pPr>
        <w:widowControl w:val="0"/>
        <w:numPr>
          <w:ilvl w:val="0"/>
          <w:numId w:val="0"/>
        </w:numPr>
        <w:jc w:val="both"/>
        <w:rPr>
          <w:rFonts w:hint="eastAsia"/>
        </w:rPr>
      </w:pPr>
      <w:r>
        <w:rPr>
          <w:rFonts w:hint="eastAsia"/>
        </w:rPr>
        <w:t>在《论圣灵与字句》一书中，祂使用了几乎相同的论点：神并非按照人的能力来衡量祂律法的训诫，而是在祂命令何为正当之处，祂就白白地赐给祂的选民履行的能力。</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this matter does not require long discussion.</w:t>
      </w:r>
    </w:p>
    <w:p>
      <w:pPr>
        <w:widowControl w:val="0"/>
        <w:numPr>
          <w:ilvl w:val="0"/>
          <w:numId w:val="0"/>
        </w:numPr>
        <w:jc w:val="both"/>
        <w:rPr>
          <w:rFonts w:hint="eastAsia"/>
        </w:rPr>
      </w:pPr>
      <w:r>
        <w:rPr>
          <w:rFonts w:hint="eastAsia"/>
        </w:rPr>
        <w:t>这件事不需要冗长的讨论。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First, we are not alone in this cause, but Christ and all the apostles are with us.</w:t>
      </w:r>
    </w:p>
    <w:p>
      <w:pPr>
        <w:widowControl w:val="0"/>
        <w:numPr>
          <w:ilvl w:val="0"/>
          <w:numId w:val="0"/>
        </w:numPr>
        <w:jc w:val="both"/>
        <w:rPr>
          <w:rFonts w:hint="eastAsia"/>
        </w:rPr>
      </w:pPr>
      <w:r>
        <w:rPr>
          <w:rFonts w:hint="eastAsia"/>
        </w:rPr>
        <w:t>首先，在这件事上，我们并非孤军奋战，基督和所有使徒都与我们同在。</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Let these men look to it how they may gain the upper hand in the struggle they are waging against such antagonists.</w:t>
      </w:r>
    </w:p>
    <w:p>
      <w:pPr>
        <w:widowControl w:val="0"/>
        <w:numPr>
          <w:ilvl w:val="0"/>
          <w:numId w:val="0"/>
        </w:numPr>
        <w:jc w:val="both"/>
        <w:rPr>
          <w:rFonts w:hint="eastAsia"/>
        </w:rPr>
      </w:pPr>
      <w:r>
        <w:rPr>
          <w:rFonts w:hint="eastAsia"/>
        </w:rPr>
        <w:t>让这些人看看，他们如何能在他们与这些对手进行的斗争中占上风。</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Christ declares: "Without me you can do nothing." [John 15:5.]</w:t>
      </w:r>
    </w:p>
    <w:p>
      <w:pPr>
        <w:widowControl w:val="0"/>
        <w:numPr>
          <w:ilvl w:val="0"/>
          <w:numId w:val="0"/>
        </w:numPr>
        <w:jc w:val="both"/>
        <w:rPr>
          <w:rFonts w:hint="eastAsia"/>
        </w:rPr>
      </w:pPr>
      <w:r>
        <w:rPr>
          <w:rFonts w:hint="eastAsia"/>
        </w:rPr>
        <w:t>基督宣告：“离了我，你们就不能作什么。”［约翰福音15:5］</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Does he for this reason any less reprove and chastise those who apart from him have been doing evil?</w:t>
      </w:r>
    </w:p>
    <w:p>
      <w:pPr>
        <w:widowControl w:val="0"/>
        <w:numPr>
          <w:ilvl w:val="0"/>
          <w:numId w:val="0"/>
        </w:numPr>
        <w:jc w:val="both"/>
        <w:rPr>
          <w:rFonts w:hint="eastAsia"/>
        </w:rPr>
      </w:pPr>
      <w:r>
        <w:rPr>
          <w:rFonts w:hint="eastAsia"/>
        </w:rPr>
        <w:t>祂是否因此就较少斥责和惩戒那些离了祂而行恶的人呢？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Or does he for this reason any less urge everyone to devote himself to good works?</w:t>
      </w:r>
    </w:p>
    <w:p>
      <w:pPr>
        <w:widowControl w:val="0"/>
        <w:numPr>
          <w:ilvl w:val="0"/>
          <w:numId w:val="0"/>
        </w:numPr>
        <w:jc w:val="both"/>
        <w:rPr>
          <w:rFonts w:hint="eastAsia"/>
        </w:rPr>
      </w:pPr>
      <w:r>
        <w:rPr>
          <w:rFonts w:hint="eastAsia"/>
        </w:rPr>
        <w:t>或者祂是否因此就较少敦促每个人致力于善行呢？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How severely Paul inveighs against the Corinthians for their neglect of love [1 Corinthians 3:8; 16:14]!</w:t>
      </w:r>
    </w:p>
    <w:p>
      <w:pPr>
        <w:widowControl w:val="0"/>
        <w:numPr>
          <w:ilvl w:val="0"/>
          <w:numId w:val="0"/>
        </w:numPr>
        <w:jc w:val="both"/>
        <w:rPr>
          <w:rFonts w:hint="eastAsia"/>
        </w:rPr>
      </w:pPr>
      <w:r>
        <w:rPr>
          <w:rFonts w:hint="eastAsia"/>
        </w:rPr>
        <w:t>保罗因哥林多人忽略爱而何等严厉地抨击他们［哥林多前书3:8；16:14］！</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Yet he indeed prays that the Lord may give them love.</w:t>
      </w:r>
    </w:p>
    <w:p>
      <w:pPr>
        <w:widowControl w:val="0"/>
        <w:numPr>
          <w:ilvl w:val="0"/>
          <w:numId w:val="0"/>
        </w:numPr>
        <w:jc w:val="both"/>
        <w:rPr>
          <w:rFonts w:hint="eastAsia"/>
        </w:rPr>
      </w:pPr>
      <w:r>
        <w:rPr>
          <w:rFonts w:hint="eastAsia"/>
        </w:rPr>
        <w:t>然而祂确实祈求主赐给他们爱。</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Paul says in the letter to the Romans: "It depends not upon him who wills or upon him who runs, but upon God who shows mercy" [Romans 9:16].</w:t>
      </w:r>
    </w:p>
    <w:p>
      <w:pPr>
        <w:widowControl w:val="0"/>
        <w:numPr>
          <w:ilvl w:val="0"/>
          <w:numId w:val="0"/>
        </w:numPr>
        <w:jc w:val="both"/>
        <w:rPr>
          <w:rFonts w:hint="eastAsia"/>
        </w:rPr>
      </w:pPr>
      <w:r>
        <w:rPr>
          <w:rFonts w:hint="eastAsia"/>
        </w:rPr>
        <w:t>保罗在罗马书中说：“这不在乎那定意的，也不在乎那奔跑的，只在乎发怜悯的神”［罗马书9:16］。</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Still, he does not cease afterward to admonish as well as to urge and rebuke.</w:t>
      </w:r>
    </w:p>
    <w:p>
      <w:pPr>
        <w:widowControl w:val="0"/>
        <w:numPr>
          <w:ilvl w:val="0"/>
          <w:numId w:val="0"/>
        </w:numPr>
        <w:jc w:val="both"/>
        <w:rPr>
          <w:rFonts w:hint="eastAsia"/>
        </w:rPr>
      </w:pPr>
      <w:r>
        <w:rPr>
          <w:rFonts w:hint="eastAsia"/>
        </w:rPr>
        <w:t>然而，祂此后并未停止告诫、敦促和斥责。</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Why do they not therefore importune the Lord not to labor in vain in requiring of men what he alone can give and in chastising what is committed out of lack of his grace?</w:t>
      </w:r>
    </w:p>
    <w:p>
      <w:pPr>
        <w:widowControl w:val="0"/>
        <w:numPr>
          <w:ilvl w:val="0"/>
          <w:numId w:val="0"/>
        </w:numPr>
        <w:jc w:val="both"/>
        <w:rPr>
          <w:rFonts w:hint="eastAsia"/>
        </w:rPr>
      </w:pPr>
      <w:r>
        <w:rPr>
          <w:rFonts w:hint="eastAsia"/>
        </w:rPr>
        <w:t>为何他们不因此恳求主，不要徒劳地要求人付出祂唯独能赐予的，并惩戒那些因缺乏祂恩典而犯下的罪呢？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Why do they not warn Paul to spare those who do not have the power to will or to run, unless God's mercy, which has now forsaken them, goes before?</w:t>
      </w:r>
    </w:p>
    <w:p>
      <w:pPr>
        <w:widowControl w:val="0"/>
        <w:numPr>
          <w:ilvl w:val="0"/>
          <w:numId w:val="0"/>
        </w:numPr>
        <w:jc w:val="both"/>
        <w:rPr>
          <w:rFonts w:hint="eastAsia"/>
        </w:rPr>
      </w:pPr>
      <w:r>
        <w:rPr>
          <w:rFonts w:hint="eastAsia"/>
        </w:rPr>
        <w:t>为何他们不警告保罗，要宽恕那些没有能力意愿或奔跑的人，除非神的怜悯——这怜悯现在已离弃了他们——先行呢？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As if the best reason of his teaching, which readily offers itself to those who more fervently seek it, did not rest in the Lord himself Paul writes, "Neither he who plants nor he who waters is anything, but God who gives the growth alone acts effectively." [1 Corinthians 8:7.]</w:t>
      </w:r>
    </w:p>
    <w:p>
      <w:pPr>
        <w:widowControl w:val="0"/>
        <w:numPr>
          <w:ilvl w:val="0"/>
          <w:numId w:val="0"/>
        </w:numPr>
        <w:jc w:val="both"/>
        <w:rPr>
          <w:rFonts w:hint="eastAsia"/>
        </w:rPr>
      </w:pPr>
      <w:r>
        <w:rPr>
          <w:rFonts w:hint="eastAsia"/>
        </w:rPr>
        <w:t>仿佛祂教导的最佳理由——这理由很容易向那些更热切寻求它的人显明——并非在于主自己。保罗写道：“栽种的算不得什么，浇灌的也算不得什么；惟有叫他生长的神。”［哥林多前书3:7］（此处引用与哥林多前书3:7一致，而非哥林多前书8:7）</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 this he indicates how much teaching, exhortation, and reproof do to change the mind!</w:t>
      </w:r>
    </w:p>
    <w:p>
      <w:pPr>
        <w:widowControl w:val="0"/>
        <w:numPr>
          <w:ilvl w:val="0"/>
          <w:numId w:val="0"/>
        </w:numPr>
        <w:jc w:val="both"/>
        <w:rPr>
          <w:rFonts w:hint="eastAsia"/>
        </w:rPr>
      </w:pPr>
      <w:r>
        <w:rPr>
          <w:rFonts w:hint="eastAsia"/>
        </w:rPr>
        <w:t>祂藉此表明教导、劝勉和斥责在改变心思方面是何等重要！</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Thus we see how Moses placed the commandments of the law under severe sanctions [Deuteronomy 30:19], and how the prophets bitterly menaced and threatened the transgressors.</w:t>
      </w:r>
    </w:p>
    <w:p>
      <w:pPr>
        <w:widowControl w:val="0"/>
        <w:numPr>
          <w:ilvl w:val="0"/>
          <w:numId w:val="0"/>
        </w:numPr>
        <w:jc w:val="both"/>
        <w:rPr>
          <w:rFonts w:hint="eastAsia"/>
        </w:rPr>
      </w:pPr>
      <w:r>
        <w:rPr>
          <w:rFonts w:hint="eastAsia"/>
        </w:rPr>
        <w:t>因此我们看到摩西如何将律法的诫命置于严厉的制裁之下［申命记30:19］，以及先知们如何严厉地恫吓和威胁过犯者。</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Yet they then confess that men become wise only when an understanding heart is given them [e.g., Isaiah 5:24; 24:5; Jeremiah 9:13 ff.; 16:11 ff.; 44:l0 ff.; Daniel 9:11; Amos 2:4], and that it is God's own work to circumcise hearts [cf. Deuteronomy 10:16; Jeremiah 4:4] and to give hearts of flesh for hearts of stone [cf. Ezekiel 11:19]; his to inscribe his law on our inward parts [cf. Jeremiah 31:33]; in fine, by renewing our souls [cf. Ezekiel 36:26], to make his teaching effective.</w:t>
      </w:r>
    </w:p>
    <w:p>
      <w:pPr>
        <w:widowControl w:val="0"/>
        <w:numPr>
          <w:ilvl w:val="0"/>
          <w:numId w:val="0"/>
        </w:numPr>
        <w:jc w:val="both"/>
        <w:rPr>
          <w:rFonts w:hint="eastAsia"/>
        </w:rPr>
      </w:pPr>
      <w:r>
        <w:rPr>
          <w:rFonts w:hint="eastAsia"/>
        </w:rPr>
        <w:t>然而他们接着承认，人只有在被赐予能明白的心时才能变得有智慧［例如以赛亚书5:24；24:5；耶利米书9:13及以下；16:11及以下；44:10及以下；但以理书9:11；阿摩司书2:4］，并且割礼人心［参申命记10:16；耶利米书4:4］以及赐予肉心代替石心［参以西结书11:19］，都是神自己的作为；将祂的律法刻在我们内心深处［参耶利米书31:33］；总之，藉着更新我们的灵魂［参以西结书36:26］，使祂的教导生效。</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5. THE MEANING OF EXHORTATION</w:t>
      </w:r>
    </w:p>
    <w:p>
      <w:pPr>
        <w:widowControl w:val="0"/>
        <w:numPr>
          <w:ilvl w:val="0"/>
          <w:numId w:val="0"/>
        </w:numPr>
        <w:jc w:val="both"/>
        <w:rPr>
          <w:rFonts w:hint="eastAsia"/>
        </w:rPr>
      </w:pPr>
      <w:r>
        <w:rPr>
          <w:rFonts w:hint="eastAsia"/>
        </w:rPr>
        <w:t>五、劝勉的意义</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To what purpose then are exhortations?</w:t>
      </w:r>
    </w:p>
    <w:p>
      <w:pPr>
        <w:widowControl w:val="0"/>
        <w:numPr>
          <w:ilvl w:val="0"/>
          <w:numId w:val="0"/>
        </w:numPr>
        <w:jc w:val="both"/>
        <w:rPr>
          <w:rFonts w:hint="eastAsia"/>
        </w:rPr>
      </w:pPr>
      <w:r>
        <w:rPr>
          <w:rFonts w:hint="eastAsia"/>
        </w:rPr>
        <w:t>那么劝勉的目的是什么呢？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If rejected by the ungodly out of an obstinate heart, these shall be a testimony against them when they come to the Lord's judgment seat.</w:t>
      </w:r>
    </w:p>
    <w:p>
      <w:pPr>
        <w:widowControl w:val="0"/>
        <w:numPr>
          <w:ilvl w:val="0"/>
          <w:numId w:val="0"/>
        </w:numPr>
        <w:jc w:val="both"/>
        <w:rPr>
          <w:rFonts w:hint="eastAsia"/>
        </w:rPr>
      </w:pPr>
      <w:r>
        <w:rPr>
          <w:rFonts w:hint="eastAsia"/>
        </w:rPr>
        <w:t>如果不敬虔之人出于顽固的心而拒绝这些劝勉，那么当他们来到主的审判台前时，这些劝勉将成为对他们的见证。</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Even now these are striking and beating their consciences.</w:t>
      </w:r>
    </w:p>
    <w:p>
      <w:pPr>
        <w:widowControl w:val="0"/>
        <w:numPr>
          <w:ilvl w:val="0"/>
          <w:numId w:val="0"/>
        </w:numPr>
        <w:jc w:val="both"/>
        <w:rPr>
          <w:rFonts w:hint="eastAsia"/>
        </w:rPr>
      </w:pPr>
      <w:r>
        <w:rPr>
          <w:rFonts w:hint="eastAsia"/>
        </w:rPr>
        <w:t>即使现在，这些也在敲打他们的良心。</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however much the most insolent person scoffs at them, he cannot condemn them.</w:t>
      </w:r>
    </w:p>
    <w:p>
      <w:pPr>
        <w:widowControl w:val="0"/>
        <w:numPr>
          <w:ilvl w:val="0"/>
          <w:numId w:val="0"/>
        </w:numPr>
        <w:jc w:val="both"/>
        <w:rPr>
          <w:rFonts w:hint="eastAsia"/>
        </w:rPr>
      </w:pPr>
      <w:r>
        <w:rPr>
          <w:rFonts w:hint="eastAsia"/>
        </w:rPr>
        <w:t>因为，无论最傲慢的人如何嘲笑它们，他也无法谴责它们。</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you ask, what will miserable little man do when softness of heart, which is necessary for obedience, is denied him?</w:t>
      </w:r>
    </w:p>
    <w:p>
      <w:pPr>
        <w:widowControl w:val="0"/>
        <w:numPr>
          <w:ilvl w:val="0"/>
          <w:numId w:val="0"/>
        </w:numPr>
        <w:jc w:val="both"/>
        <w:rPr>
          <w:rFonts w:hint="eastAsia"/>
        </w:rPr>
      </w:pPr>
      <w:r>
        <w:rPr>
          <w:rFonts w:hint="eastAsia"/>
        </w:rPr>
        <w:t>但是，你问，当顺服所必需的柔软的心被剥夺时，可怜的小人能做什么呢？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Indeed, what excuse will he have, seeing that he can credit hardness of heart to no one but himself?</w:t>
      </w:r>
    </w:p>
    <w:p>
      <w:pPr>
        <w:widowControl w:val="0"/>
        <w:numPr>
          <w:ilvl w:val="0"/>
          <w:numId w:val="0"/>
        </w:numPr>
        <w:jc w:val="both"/>
        <w:rPr>
          <w:rFonts w:hint="eastAsia"/>
        </w:rPr>
      </w:pPr>
      <w:r>
        <w:rPr>
          <w:rFonts w:hint="eastAsia"/>
        </w:rPr>
        <w:t>的确，他有什么借口呢，既然他只能把心的刚硬归咎于他自己呢？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Therefore the impious, freely prepared to make sport of God's exhortations if they can, are, in spite of themselves, dumfounded by the power of them.</w:t>
      </w:r>
    </w:p>
    <w:p>
      <w:pPr>
        <w:widowControl w:val="0"/>
        <w:numPr>
          <w:ilvl w:val="0"/>
          <w:numId w:val="0"/>
        </w:numPr>
        <w:jc w:val="both"/>
        <w:rPr>
          <w:rFonts w:hint="eastAsia"/>
        </w:rPr>
      </w:pPr>
      <w:r>
        <w:rPr>
          <w:rFonts w:hint="eastAsia"/>
        </w:rPr>
        <w:t>因此，不敬虔的人，如果可以的话，甘愿戏弄神的劝勉，却不由自主地被它们的力量所震惊。</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we must consider their especial value for believers, in whom (as the Lord does all things through his Spirit) he does not neglect the instrument of his Word but makes effective use of it.</w:t>
      </w:r>
    </w:p>
    <w:p>
      <w:pPr>
        <w:widowControl w:val="0"/>
        <w:numPr>
          <w:ilvl w:val="0"/>
          <w:numId w:val="0"/>
        </w:numPr>
        <w:jc w:val="both"/>
        <w:rPr>
          <w:rFonts w:hint="eastAsia"/>
        </w:rPr>
      </w:pPr>
      <w:r>
        <w:rPr>
          <w:rFonts w:hint="eastAsia"/>
        </w:rPr>
        <w:t>但是我们必须考虑它们对信徒的特殊价值，在信徒里面（正如主藉着祂的灵成就万事一样）祂并不忽略祂话语的工具，而是有效地使用它。</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Let this, then, be held true: all the righteousness of the pious rests upon God's grace.</w:t>
      </w:r>
    </w:p>
    <w:p>
      <w:pPr>
        <w:widowControl w:val="0"/>
        <w:numPr>
          <w:ilvl w:val="0"/>
          <w:numId w:val="0"/>
        </w:numPr>
        <w:jc w:val="both"/>
        <w:rPr>
          <w:rFonts w:hint="eastAsia"/>
        </w:rPr>
      </w:pPr>
      <w:r>
        <w:rPr>
          <w:rFonts w:hint="eastAsia"/>
        </w:rPr>
        <w:t>那么，让这一点被认为是真实的：所有敬虔之人的公义都建立在神的恩典之上。</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As the prophet said: "I will give them a new heart... that they may walk in my statutes" [Ezekiel 11:19-20].</w:t>
      </w:r>
    </w:p>
    <w:p>
      <w:pPr>
        <w:widowControl w:val="0"/>
        <w:numPr>
          <w:ilvl w:val="0"/>
          <w:numId w:val="0"/>
        </w:numPr>
        <w:jc w:val="both"/>
        <w:rPr>
          <w:rFonts w:hint="eastAsia"/>
        </w:rPr>
      </w:pPr>
      <w:r>
        <w:rPr>
          <w:rFonts w:hint="eastAsia"/>
        </w:rPr>
        <w:t>正如先知所说：“我要赐给他们一个新心……使他们遵行我的律例”［以西结书11:19-20］。</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Yet you will object, why are they now admonished about their duty, rather than left to the guidance of the Spirit?</w:t>
      </w:r>
    </w:p>
    <w:p>
      <w:pPr>
        <w:widowControl w:val="0"/>
        <w:numPr>
          <w:ilvl w:val="0"/>
          <w:numId w:val="0"/>
        </w:numPr>
        <w:jc w:val="both"/>
        <w:rPr>
          <w:rFonts w:hint="eastAsia"/>
        </w:rPr>
      </w:pPr>
      <w:r>
        <w:rPr>
          <w:rFonts w:hint="eastAsia"/>
        </w:rPr>
        <w:t>然而你会反对说，为何他们现在被告诫他们的责任，而非任凭圣灵的引导呢？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Why are they plied with exhortations, when they can hasten no more than the Spirit impels them?</w:t>
      </w:r>
    </w:p>
    <w:p>
      <w:pPr>
        <w:widowControl w:val="0"/>
        <w:numPr>
          <w:ilvl w:val="0"/>
          <w:numId w:val="0"/>
        </w:numPr>
        <w:jc w:val="both"/>
        <w:rPr>
          <w:rFonts w:hint="eastAsia"/>
        </w:rPr>
      </w:pPr>
      <w:r>
        <w:rPr>
          <w:rFonts w:hint="eastAsia"/>
        </w:rPr>
        <w:t>当他们除了圣灵驱使之外，无法再加快步伐时，为何还要用劝勉来催促他们呢？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Why are they chastised whenever they stray from the path, when they have lapsed through the unavoidable weakness of the flesh?</w:t>
      </w:r>
    </w:p>
    <w:p>
      <w:pPr>
        <w:widowControl w:val="0"/>
        <w:numPr>
          <w:ilvl w:val="0"/>
          <w:numId w:val="0"/>
        </w:numPr>
        <w:jc w:val="both"/>
        <w:rPr>
          <w:rFonts w:hint="eastAsia"/>
        </w:rPr>
      </w:pPr>
      <w:r>
        <w:rPr>
          <w:rFonts w:hint="eastAsia"/>
        </w:rPr>
        <w:t>当他们因肉体不可避免的软弱而失足时，为何每当他们偏离正路时，都要受到惩戒呢？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 man, who are you to impose law upon God?</w:t>
      </w:r>
    </w:p>
    <w:p>
      <w:pPr>
        <w:widowControl w:val="0"/>
        <w:numPr>
          <w:ilvl w:val="0"/>
          <w:numId w:val="0"/>
        </w:numPr>
        <w:jc w:val="both"/>
        <w:rPr>
          <w:rFonts w:hint="eastAsia"/>
        </w:rPr>
      </w:pPr>
      <w:r>
        <w:rPr>
          <w:rFonts w:hint="eastAsia"/>
        </w:rPr>
        <w:t>哦，人啊，你是谁，竟敢把律法强加给神呢？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If he wills to prepare us through exhortation to receive this very grace, by which we are made ready to obey the exhortation, what in this dispensation have you to carp or scoff at?</w:t>
      </w:r>
    </w:p>
    <w:p>
      <w:pPr>
        <w:widowControl w:val="0"/>
        <w:numPr>
          <w:ilvl w:val="0"/>
          <w:numId w:val="0"/>
        </w:numPr>
        <w:jc w:val="both"/>
        <w:rPr>
          <w:rFonts w:hint="eastAsia"/>
        </w:rPr>
      </w:pPr>
      <w:r>
        <w:rPr>
          <w:rFonts w:hint="eastAsia"/>
        </w:rPr>
        <w:t>如果祂意愿藉着劝勉来预备我们领受这种恩典，藉此我们预备好顺服劝勉，那么在这种安排中，你有什么可吹毛求疵或嘲笑的呢？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If exhortations and reproofs profit the godly nothing except to convict them of sin, these ought not for this reason to be accounted utterly useless.</w:t>
      </w:r>
    </w:p>
    <w:p>
      <w:pPr>
        <w:widowControl w:val="0"/>
        <w:numPr>
          <w:ilvl w:val="0"/>
          <w:numId w:val="0"/>
        </w:numPr>
        <w:jc w:val="both"/>
        <w:rPr>
          <w:rFonts w:hint="eastAsia"/>
        </w:rPr>
      </w:pPr>
      <w:r>
        <w:rPr>
          <w:rFonts w:hint="eastAsia"/>
        </w:rPr>
        <w:t>如果劝勉和斥责除了使敬虔的人知罪之外，对他们毫无益处，那么这些也不应因此而被认为是完全无用的。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Now, who would dare mock these exhortations as superfluous, since, with the Spirit acting within, they are perfectly able to kindle in us the desire for the good, to shake off sluggishness, to remove the lust for iniquity and its envenomed sweetness - on the contrary to engender hatred and loathing toward it?</w:t>
      </w:r>
    </w:p>
    <w:p>
      <w:pPr>
        <w:widowControl w:val="0"/>
        <w:numPr>
          <w:ilvl w:val="0"/>
          <w:numId w:val="0"/>
        </w:numPr>
        <w:jc w:val="both"/>
        <w:rPr>
          <w:rFonts w:hint="eastAsia"/>
        </w:rPr>
      </w:pPr>
      <w:r>
        <w:rPr>
          <w:rFonts w:hint="eastAsia"/>
        </w:rPr>
        <w:t>现在，谁敢嘲笑这些劝勉是多余的呢？因为，既然圣灵在里面运行，它们就完全能够在我们里面点燃对善的渴望，摆脱懒惰，除去对罪孽的私欲及其有毒的甜美——相反，还能产生对它的憎恨和厌恶。</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If anyone wants a clearer answer, here it is: God works in his elect in two ways: within, through his Spirit; without, through his Word.</w:t>
      </w:r>
    </w:p>
    <w:p>
      <w:pPr>
        <w:widowControl w:val="0"/>
        <w:numPr>
          <w:ilvl w:val="0"/>
          <w:numId w:val="0"/>
        </w:numPr>
        <w:jc w:val="both"/>
        <w:rPr>
          <w:rFonts w:hint="eastAsia"/>
        </w:rPr>
      </w:pPr>
      <w:r>
        <w:rPr>
          <w:rFonts w:hint="eastAsia"/>
        </w:rPr>
        <w:t>如果有人想要一个更清楚的答案，就在这里：神在祂的选民里面以两种方式作工：内在，藉着祂的灵；外在，藉着祂的话。</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By his Spirit, illuminating their minds and forming their hearts to the love and cultivation of righteousness, he makes them a new creation.</w:t>
      </w:r>
    </w:p>
    <w:p>
      <w:pPr>
        <w:widowControl w:val="0"/>
        <w:numPr>
          <w:ilvl w:val="0"/>
          <w:numId w:val="0"/>
        </w:numPr>
        <w:jc w:val="both"/>
        <w:rPr>
          <w:rFonts w:hint="eastAsia"/>
        </w:rPr>
      </w:pPr>
      <w:r>
        <w:rPr>
          <w:rFonts w:hint="eastAsia"/>
        </w:rPr>
        <w:t>藉着祂的灵，光照他们的心思，塑造他们的心去爱慕和培养公义，祂使他们成为新的创造。</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By his Word, he arouses them to desire, to seek after, and to attain that same renewal.</w:t>
      </w:r>
    </w:p>
    <w:p>
      <w:pPr>
        <w:widowControl w:val="0"/>
        <w:numPr>
          <w:ilvl w:val="0"/>
          <w:numId w:val="0"/>
        </w:numPr>
        <w:jc w:val="both"/>
        <w:rPr>
          <w:rFonts w:hint="eastAsia"/>
        </w:rPr>
      </w:pPr>
      <w:r>
        <w:rPr>
          <w:rFonts w:hint="eastAsia"/>
        </w:rPr>
        <w:t>藉着祂的话，祂激动他们去渴望、寻求并达到那同样的更新。</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 both he reveals the working of his hand according to the mode of dispensation.</w:t>
      </w:r>
    </w:p>
    <w:p>
      <w:pPr>
        <w:widowControl w:val="0"/>
        <w:numPr>
          <w:ilvl w:val="0"/>
          <w:numId w:val="0"/>
        </w:numPr>
        <w:jc w:val="both"/>
        <w:rPr>
          <w:rFonts w:hint="eastAsia"/>
        </w:rPr>
      </w:pPr>
      <w:r>
        <w:rPr>
          <w:rFonts w:hint="eastAsia"/>
        </w:rPr>
        <w:t>在这两者中，祂都按照安排的方式显露祂手的作为。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When he addresses the same Word to the reprobate, though not to correct them, he makes it serve another use: today to press them with the witness of conscience, and in the Day of Judgment to render them the more inexcusable.</w:t>
      </w:r>
    </w:p>
    <w:p>
      <w:pPr>
        <w:widowControl w:val="0"/>
        <w:numPr>
          <w:ilvl w:val="0"/>
          <w:numId w:val="0"/>
        </w:numPr>
        <w:jc w:val="both"/>
        <w:rPr>
          <w:rFonts w:hint="eastAsia"/>
        </w:rPr>
      </w:pPr>
      <w:r>
        <w:rPr>
          <w:rFonts w:hint="eastAsia"/>
        </w:rPr>
        <w:t>当祂向被弃者说同样的话时，虽然并非要纠正他们，祂却使它服务于另一个目的：今天用良心的见证来压迫他们，并在审判日使他们更加无可推诿。</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Thus, although Christ declares that no one except him whom the Father draws can come to him, and the elect come after they have "heard and learned from the Father" [John 6:44-45], still Christ does not neglect the teacher's office, but with his own voice unremittingly summons those who need to be taught within by the Holy Spirit in order to make any progress.</w:t>
      </w:r>
    </w:p>
    <w:p>
      <w:pPr>
        <w:widowControl w:val="0"/>
        <w:numPr>
          <w:ilvl w:val="0"/>
          <w:numId w:val="0"/>
        </w:numPr>
        <w:jc w:val="both"/>
        <w:rPr>
          <w:rFonts w:hint="eastAsia"/>
        </w:rPr>
      </w:pPr>
      <w:r>
        <w:rPr>
          <w:rFonts w:hint="eastAsia"/>
        </w:rPr>
        <w:t>因此，虽然基督宣告，除非父所吸引的人，否则没有人能到祂这里来，并且选民是在他们“听见父的教训又学习了”［约翰福音6:44-45］之后才来的，然而基督并不忽略教师的职分，而是用祂自己的声音不断地召唤那些需要圣灵在里面教导才能取得任何进步的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Paul points out that teaching is not useless among the reprobate, because it is to them "a fragrance from death to death" [2 Corinthians 2:16], yet "a sweet fragrance to God" [2 Corinthians 2:15].</w:t>
      </w:r>
    </w:p>
    <w:p>
      <w:pPr>
        <w:widowControl w:val="0"/>
        <w:numPr>
          <w:ilvl w:val="0"/>
          <w:numId w:val="0"/>
        </w:numPr>
        <w:jc w:val="both"/>
        <w:rPr>
          <w:rFonts w:hint="eastAsia"/>
        </w:rPr>
      </w:pPr>
      <w:r>
        <w:rPr>
          <w:rFonts w:hint="eastAsia"/>
        </w:rPr>
        <w:t>保罗指出，教导在被弃者中间并非无用，因为对他们来说，这是“死的香气叫他死”［哥林多后书2:16］，然而对神来说，却是“馨香之气”［哥林多后书2:15］。</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(Answers to arguments for free will based on interpretation of the law, promises and rebukes of Scripture, 6-11)</w:t>
      </w:r>
    </w:p>
    <w:p>
      <w:pPr>
        <w:widowControl w:val="0"/>
        <w:numPr>
          <w:ilvl w:val="0"/>
          <w:numId w:val="0"/>
        </w:numPr>
        <w:jc w:val="both"/>
        <w:rPr>
          <w:rFonts w:hint="eastAsia"/>
        </w:rPr>
      </w:pPr>
      <w:r>
        <w:rPr>
          <w:rFonts w:hint="eastAsia"/>
        </w:rPr>
        <w:t>（对基于圣经律法、应许和斥责的解释而提出的自由意志论点的回答，6-11）</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6. ARE GOD'S PRECEPTS "THE MEASURE OF OUR STRENGTH"?</w:t>
      </w:r>
    </w:p>
    <w:p>
      <w:pPr>
        <w:widowControl w:val="0"/>
        <w:numPr>
          <w:ilvl w:val="0"/>
          <w:numId w:val="0"/>
        </w:numPr>
        <w:jc w:val="both"/>
        <w:rPr>
          <w:rFonts w:hint="eastAsia"/>
        </w:rPr>
      </w:pPr>
      <w:r>
        <w:rPr>
          <w:rFonts w:hint="eastAsia"/>
        </w:rPr>
        <w:t>六、神的训诫是“我们力量的量度”吗？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Our opponents take great pains to heap up Scriptural passages: and they do this so unremittingly that, although they cannot prevail, in the numbers at least they can bear us down.</w:t>
      </w:r>
    </w:p>
    <w:p>
      <w:pPr>
        <w:widowControl w:val="0"/>
        <w:numPr>
          <w:ilvl w:val="0"/>
          <w:numId w:val="0"/>
        </w:numPr>
        <w:jc w:val="both"/>
        <w:rPr>
          <w:rFonts w:hint="eastAsia"/>
        </w:rPr>
      </w:pPr>
      <w:r>
        <w:rPr>
          <w:rFonts w:hint="eastAsia"/>
        </w:rPr>
        <w:t>我们的对手费尽心机地堆砌圣经经文：他们如此不懈地这样做，以致虽然他们无法取胜，但至少在数量上可以压倒我们。</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as in battle, when it comes to a hand-to- hand encounter an unwarlike multitude, however much pomp and ostentation it may display, is at once routed by a few blows and compelled to flee, so for us it will be very easy to disperse these adversaries with their host.</w:t>
      </w:r>
    </w:p>
    <w:p>
      <w:pPr>
        <w:widowControl w:val="0"/>
        <w:numPr>
          <w:ilvl w:val="0"/>
          <w:numId w:val="0"/>
        </w:numPr>
        <w:jc w:val="both"/>
        <w:rPr>
          <w:rFonts w:hint="eastAsia"/>
        </w:rPr>
      </w:pPr>
      <w:r>
        <w:rPr>
          <w:rFonts w:hint="eastAsia"/>
        </w:rPr>
        <w:t>但是正如在战斗中，当短兵相接时，一群不善战的人，无论表现出多少排场和炫耀，都会立刻被几下打击击溃，被迫逃跑，所以对我们来说，驱散这些对手及其军队将非常容易。</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All the passages that they misuse against us, when they have been sorted out into their classes, group themselves under a very few main headings.</w:t>
      </w:r>
    </w:p>
    <w:p>
      <w:pPr>
        <w:widowControl w:val="0"/>
        <w:numPr>
          <w:ilvl w:val="0"/>
          <w:numId w:val="0"/>
        </w:numPr>
        <w:jc w:val="both"/>
        <w:rPr>
          <w:rFonts w:hint="eastAsia"/>
        </w:rPr>
      </w:pPr>
      <w:r>
        <w:rPr>
          <w:rFonts w:hint="eastAsia"/>
        </w:rPr>
        <w:t>他们用来反对我们的所有被滥用的经文，在分类之后，都归于极少数几个主要标题之下。</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Hence one answer will suffice for several; it will not be necessary to dispose of each one individually.</w:t>
      </w:r>
    </w:p>
    <w:p>
      <w:pPr>
        <w:widowControl w:val="0"/>
        <w:numPr>
          <w:ilvl w:val="0"/>
          <w:numId w:val="0"/>
        </w:numPr>
        <w:jc w:val="both"/>
        <w:rPr>
          <w:rFonts w:hint="eastAsia"/>
        </w:rPr>
      </w:pPr>
      <w:r>
        <w:rPr>
          <w:rFonts w:hint="eastAsia"/>
        </w:rPr>
        <w:t>因此，一个答案就足以应付好几个问题；没有必要逐一处理每一个问题。</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They set chief stock by God's precepts.</w:t>
      </w:r>
    </w:p>
    <w:p>
      <w:pPr>
        <w:widowControl w:val="0"/>
        <w:numPr>
          <w:ilvl w:val="0"/>
          <w:numId w:val="0"/>
        </w:numPr>
        <w:jc w:val="both"/>
        <w:rPr>
          <w:rFonts w:hint="eastAsia"/>
        </w:rPr>
      </w:pPr>
      <w:r>
        <w:rPr>
          <w:rFonts w:hint="eastAsia"/>
        </w:rPr>
        <w:t>他们最看重神的训诫。</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These they consider to be so accommodated to our capacities that we are of necessity able to fulfill all their demonstrable requirements.</w:t>
      </w:r>
    </w:p>
    <w:p>
      <w:pPr>
        <w:widowControl w:val="0"/>
        <w:numPr>
          <w:ilvl w:val="0"/>
          <w:numId w:val="0"/>
        </w:numPr>
        <w:jc w:val="both"/>
        <w:rPr>
          <w:rFonts w:hint="eastAsia"/>
        </w:rPr>
      </w:pPr>
      <w:r>
        <w:rPr>
          <w:rFonts w:hint="eastAsia"/>
        </w:rPr>
        <w:t>他们认为这些训诫如此适应我们的能力，以致我们必然能够满足其所有可证明的要求。</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Consequently, they run through the individual precepts, and from them take the measure of our strength.</w:t>
      </w:r>
    </w:p>
    <w:p>
      <w:pPr>
        <w:widowControl w:val="0"/>
        <w:numPr>
          <w:ilvl w:val="0"/>
          <w:numId w:val="0"/>
        </w:numPr>
        <w:jc w:val="both"/>
        <w:rPr>
          <w:rFonts w:hint="eastAsia"/>
        </w:rPr>
      </w:pPr>
      <w:r>
        <w:rPr>
          <w:rFonts w:hint="eastAsia"/>
        </w:rPr>
        <w:t>因此，他们逐一审视各项训诫，并从中衡量我们的力量。</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Either God is mocking us (they say) when he enjoins holiness, piety, obedience, chastity, love, gentleness; when he forbids uncleanness, idolatry, immodesty, anger, robbery, pride, and the like; or he requires only what is within our power.</w:t>
      </w:r>
    </w:p>
    <w:p>
      <w:pPr>
        <w:widowControl w:val="0"/>
        <w:numPr>
          <w:ilvl w:val="0"/>
          <w:numId w:val="0"/>
        </w:numPr>
        <w:jc w:val="both"/>
        <w:rPr>
          <w:rFonts w:hint="eastAsia"/>
        </w:rPr>
      </w:pPr>
      <w:r>
        <w:rPr>
          <w:rFonts w:hint="eastAsia"/>
        </w:rPr>
        <w:t>他们说，当神吩咐圣洁、虔诚、顺服、贞洁、爱、温柔时；当祂禁止不洁、偶像崇拜、不端庄、愤怒、抢劫、骄傲等等时，要么神是在嘲弄我们，要么祂只要求我们力所能及的事。</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Now we can divide into three classes almost all the precepts that they heap up.</w:t>
      </w:r>
    </w:p>
    <w:p>
      <w:pPr>
        <w:widowControl w:val="0"/>
        <w:numPr>
          <w:ilvl w:val="0"/>
          <w:numId w:val="0"/>
        </w:numPr>
        <w:jc w:val="both"/>
        <w:rPr>
          <w:rFonts w:hint="eastAsia"/>
        </w:rPr>
      </w:pPr>
      <w:r>
        <w:rPr>
          <w:rFonts w:hint="eastAsia"/>
        </w:rPr>
        <w:t>现在我们可以把他们堆砌的几乎所有训诫分为三类。</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Some require man first to turn toward God; others simply speak of observing the law; others bid man to persevere in God's grace once it has been received.</w:t>
      </w:r>
    </w:p>
    <w:p>
      <w:pPr>
        <w:widowControl w:val="0"/>
        <w:numPr>
          <w:ilvl w:val="0"/>
          <w:numId w:val="0"/>
        </w:numPr>
        <w:jc w:val="both"/>
        <w:rPr>
          <w:rFonts w:hint="eastAsia"/>
        </w:rPr>
      </w:pPr>
      <w:r>
        <w:rPr>
          <w:rFonts w:hint="eastAsia"/>
        </w:rPr>
        <w:t>有些要求人首先转向神；另一些则简单地谈论遵守律法；还有一些则吩咐人一旦领受了神的恩典，就要持守在其中。</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We shall discuss them all in general, then we shall get down to the three classes themselves.</w:t>
      </w:r>
    </w:p>
    <w:p>
      <w:pPr>
        <w:widowControl w:val="0"/>
        <w:numPr>
          <w:ilvl w:val="0"/>
          <w:numId w:val="0"/>
        </w:numPr>
        <w:jc w:val="both"/>
        <w:rPr>
          <w:rFonts w:hint="eastAsia"/>
        </w:rPr>
      </w:pPr>
      <w:r>
        <w:rPr>
          <w:rFonts w:hint="eastAsia"/>
        </w:rPr>
        <w:t>我们将笼统地讨论它们，然后我们将讨论这三类本身。</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 long time ago it became the common practice to measure man's capacities by the precepts of God's law, and this has some pretense of truth.</w:t>
      </w:r>
    </w:p>
    <w:p>
      <w:pPr>
        <w:widowControl w:val="0"/>
        <w:numPr>
          <w:ilvl w:val="0"/>
          <w:numId w:val="0"/>
        </w:numPr>
        <w:jc w:val="both"/>
        <w:rPr>
          <w:rFonts w:hint="eastAsia"/>
        </w:rPr>
      </w:pPr>
      <w:r>
        <w:rPr>
          <w:rFonts w:hint="eastAsia"/>
        </w:rPr>
        <w:t>很久以前，用神律法的训诫来衡量人的能力，已成为普遍的做法，这有些道理。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it arose out of the crassest ignorance of the law.</w:t>
      </w:r>
    </w:p>
    <w:p>
      <w:pPr>
        <w:widowControl w:val="0"/>
        <w:numPr>
          <w:ilvl w:val="0"/>
          <w:numId w:val="0"/>
        </w:numPr>
        <w:jc w:val="both"/>
        <w:rPr>
          <w:rFonts w:hint="eastAsia"/>
        </w:rPr>
      </w:pPr>
      <w:r>
        <w:rPr>
          <w:rFonts w:hint="eastAsia"/>
        </w:rPr>
        <w:t>但它源于对律法最粗鄙的无知。</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those who deem it a terrible crime to say that it is impossible to observe the law press upon us as what is evidently their strongest reason that otherwise the law was given without purpose.</w:t>
      </w:r>
    </w:p>
    <w:p>
      <w:pPr>
        <w:widowControl w:val="0"/>
        <w:numPr>
          <w:ilvl w:val="0"/>
          <w:numId w:val="0"/>
        </w:numPr>
        <w:jc w:val="both"/>
        <w:rPr>
          <w:rFonts w:hint="eastAsia"/>
        </w:rPr>
      </w:pPr>
      <w:r>
        <w:rPr>
          <w:rFonts w:hint="eastAsia"/>
        </w:rPr>
        <w:t>因为，那些认为说遵守律法是不可能的，是可怕罪行的人，向我们强调他们最明显的理由是，否则律法就是徒然赐下的。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Indeed, they speak as if Paul had nowhere spoken of the law.</w:t>
      </w:r>
    </w:p>
    <w:p>
      <w:pPr>
        <w:widowControl w:val="0"/>
        <w:numPr>
          <w:ilvl w:val="0"/>
          <w:numId w:val="0"/>
        </w:numPr>
        <w:jc w:val="both"/>
        <w:rPr>
          <w:rFonts w:hint="eastAsia"/>
        </w:rPr>
      </w:pPr>
      <w:r>
        <w:rPr>
          <w:rFonts w:hint="eastAsia"/>
        </w:rPr>
        <w:t>的确，他们说话的口气，仿佛保罗从未谈论过律法。</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What then, I ask, do these assertions mean: "The law was put forward because of transgressions" [Galatians 3:19, cf. Vg.]; "Through the law comes knowledge of sin" [Romans 3:20]; the law engenders sin [cf. Romans 7:7-8]; "Law slipped in to increase the trespass" [Romans 5:20, cf. Vg.]?</w:t>
      </w:r>
    </w:p>
    <w:p>
      <w:pPr>
        <w:widowControl w:val="0"/>
        <w:numPr>
          <w:ilvl w:val="0"/>
          <w:numId w:val="0"/>
        </w:numPr>
        <w:jc w:val="both"/>
        <w:rPr>
          <w:rFonts w:hint="eastAsia"/>
        </w:rPr>
      </w:pPr>
      <w:r>
        <w:rPr>
          <w:rFonts w:hint="eastAsia"/>
        </w:rPr>
        <w:t>那么，我问，这些断言是什么意思：“律法是为过犯添上的”［加拉太书3:19］；“藉着律法，人知罪”［罗马书3:20］；律法生出罪［参罗马书7:7-8］；“律法本是外添的，叫过犯显多”［罗马书5:20］？</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Was the law to be limited to our powers so as not to be given in vain?</w:t>
      </w:r>
    </w:p>
    <w:p>
      <w:pPr>
        <w:widowControl w:val="0"/>
        <w:numPr>
          <w:ilvl w:val="0"/>
          <w:numId w:val="0"/>
        </w:numPr>
        <w:jc w:val="both"/>
        <w:rPr>
          <w:rFonts w:hint="eastAsia"/>
        </w:rPr>
      </w:pPr>
      <w:r>
        <w:rPr>
          <w:rFonts w:hint="eastAsia"/>
        </w:rPr>
        <w:t>律法是否要受我们能力的限制，以免徒然赐下呢？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Rather, it was put far above us, to show clearly our own weakness!</w:t>
      </w:r>
    </w:p>
    <w:p>
      <w:pPr>
        <w:widowControl w:val="0"/>
        <w:numPr>
          <w:ilvl w:val="0"/>
          <w:numId w:val="0"/>
        </w:numPr>
        <w:jc w:val="both"/>
        <w:rPr>
          <w:rFonts w:hint="eastAsia"/>
        </w:rPr>
      </w:pPr>
      <w:r>
        <w:rPr>
          <w:rFonts w:hint="eastAsia"/>
        </w:rPr>
        <w:t>相反，它被置于我们之上，以清楚地显明我们自身的软弱！</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Surely, according to Paul's definition of the law, its purpose and fulfillment is love [cf. 1 Timothy 1:5].</w:t>
      </w:r>
    </w:p>
    <w:p>
      <w:pPr>
        <w:widowControl w:val="0"/>
        <w:numPr>
          <w:ilvl w:val="0"/>
          <w:numId w:val="0"/>
        </w:numPr>
        <w:jc w:val="both"/>
        <w:rPr>
          <w:rFonts w:hint="eastAsia"/>
        </w:rPr>
      </w:pPr>
      <w:r>
        <w:rPr>
          <w:rFonts w:hint="eastAsia"/>
        </w:rPr>
        <w:t>当然，根据保罗对律法的定义，其目的和成全就是爱［参提摩太前书1:5］。</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yet when Paul prays for the hearts of the Thessalonians to abound with it [1 Thessalonians 3:12] he fully admits that the law sounds in our ears without effect unless God inspires in our hearts the whole sum of the law [cf. Matthew 22:37-40].</w:t>
      </w:r>
    </w:p>
    <w:p>
      <w:pPr>
        <w:widowControl w:val="0"/>
        <w:numPr>
          <w:ilvl w:val="0"/>
          <w:numId w:val="0"/>
        </w:numPr>
        <w:jc w:val="both"/>
        <w:rPr>
          <w:rFonts w:hint="eastAsia"/>
        </w:rPr>
      </w:pPr>
      <w:r>
        <w:rPr>
          <w:rFonts w:hint="eastAsia"/>
        </w:rPr>
        <w:t>然而，当保罗为帖撒罗尼迦人的心祈求充满爱时［帖撒罗尼迦前书3:12］，祂完全承认，除非神在我们心中默示律法的全部总纲［参马太福音22:37-40］，否则律法在我们耳中听来是无效的。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7.THE LAW ITSELF POINTS OUR WAY TO GRACE</w:t>
      </w:r>
    </w:p>
    <w:p>
      <w:pPr>
        <w:widowControl w:val="0"/>
        <w:numPr>
          <w:ilvl w:val="0"/>
          <w:numId w:val="0"/>
        </w:numPr>
        <w:jc w:val="both"/>
        <w:rPr>
          <w:rFonts w:hint="eastAsia"/>
        </w:rPr>
      </w:pPr>
      <w:r>
        <w:rPr>
          <w:rFonts w:hint="eastAsia"/>
        </w:rPr>
        <w:t>七、律法本身指引我们走向恩典</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Of course, if Scripture taught nothing else than that the law is a rule of life to which we ought to direct our efforts, I, too, would yield to their opinion without delay.</w:t>
      </w:r>
    </w:p>
    <w:p>
      <w:pPr>
        <w:widowControl w:val="0"/>
        <w:numPr>
          <w:ilvl w:val="0"/>
          <w:numId w:val="0"/>
        </w:numPr>
        <w:jc w:val="both"/>
        <w:rPr>
          <w:rFonts w:hint="eastAsia"/>
        </w:rPr>
      </w:pPr>
      <w:r>
        <w:rPr>
          <w:rFonts w:hint="eastAsia"/>
        </w:rPr>
        <w:t>当然，如果圣经除了教导律法是我们应当努力遵循的生活准则之外，别无他物，我也会毫不迟延地屈从于他们的观点。</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since it faithfully and clearly explains to us the manifold use of the law, it behooves us rather to consider from that interpretation what the law can do in man.</w:t>
      </w:r>
    </w:p>
    <w:p>
      <w:pPr>
        <w:widowControl w:val="0"/>
        <w:numPr>
          <w:ilvl w:val="0"/>
          <w:numId w:val="0"/>
        </w:numPr>
        <w:jc w:val="both"/>
        <w:rPr>
          <w:rFonts w:hint="eastAsia"/>
        </w:rPr>
      </w:pPr>
      <w:r>
        <w:rPr>
          <w:rFonts w:hint="eastAsia"/>
        </w:rPr>
        <w:t>但是既然它忠实而清楚地向我们解释了律法的多种用途，我们就更应当从那种解释中思考律法在人里面能做什么。</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With reference to the present question, as soon as the law prescribes what we are to do, it teaches that the power to obey comes from God's goodness.</w:t>
      </w:r>
    </w:p>
    <w:p>
      <w:pPr>
        <w:widowControl w:val="0"/>
        <w:numPr>
          <w:ilvl w:val="0"/>
          <w:numId w:val="0"/>
        </w:numPr>
        <w:jc w:val="both"/>
        <w:rPr>
          <w:rFonts w:hint="eastAsia"/>
        </w:rPr>
      </w:pPr>
      <w:r>
        <w:rPr>
          <w:rFonts w:hint="eastAsia"/>
        </w:rPr>
        <w:t>关于当前的问题，律法一旦规定了我们当做的事，它就教导说顺服的能力来自神的良善。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thus summons us to prayers by which we may implore that this power be given us.</w:t>
      </w:r>
    </w:p>
    <w:p>
      <w:pPr>
        <w:widowControl w:val="0"/>
        <w:numPr>
          <w:ilvl w:val="0"/>
          <w:numId w:val="0"/>
        </w:numPr>
        <w:jc w:val="both"/>
        <w:rPr>
          <w:rFonts w:hint="eastAsia"/>
        </w:rPr>
      </w:pPr>
      <w:r>
        <w:rPr>
          <w:rFonts w:hint="eastAsia"/>
        </w:rPr>
        <w:t>因此它召唤我们祷告，藉此我们可以恳求赐给我们这种能力。</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If there were only a command and no promise, our strength would have to be tested whether it is sufficient to respond to the command.</w:t>
      </w:r>
    </w:p>
    <w:p>
      <w:pPr>
        <w:widowControl w:val="0"/>
        <w:numPr>
          <w:ilvl w:val="0"/>
          <w:numId w:val="0"/>
        </w:numPr>
        <w:jc w:val="both"/>
        <w:rPr>
          <w:rFonts w:hint="eastAsia"/>
        </w:rPr>
      </w:pPr>
      <w:r>
        <w:rPr>
          <w:rFonts w:hint="eastAsia"/>
        </w:rPr>
        <w:t>如果只有命令而没有应许，我们的力量就必须受到考验，看它是否足以回应命令。</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since with the command are at once connected promises that proclaim not only that our support, but our whole virtue as well, rests in the help of divine grace, they more than sufficiently demonstrate how utterly inept, not to say unequal, we are to observe the law.</w:t>
      </w:r>
    </w:p>
    <w:p>
      <w:pPr>
        <w:widowControl w:val="0"/>
        <w:numPr>
          <w:ilvl w:val="0"/>
          <w:numId w:val="0"/>
        </w:numPr>
        <w:jc w:val="both"/>
        <w:rPr>
          <w:rFonts w:hint="eastAsia"/>
        </w:rPr>
      </w:pPr>
      <w:r>
        <w:rPr>
          <w:rFonts w:hint="eastAsia"/>
        </w:rPr>
        <w:t>但是，既然命令与应许同时相连，这些应许不仅宣告我们的支持，而且宣告我们整个美德，都建立在神圣恩典的帮助之上，它们就绰绰有余地证明了我们遵守律法是何等全然无能，更不用说不称职了。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this reason, let us no longer press this proportion between our strength and the precepts of the law, as if the Lord had applied the rule of righteousness, which he was to give in the law, according to the measure of our feebleness.</w:t>
      </w:r>
    </w:p>
    <w:p>
      <w:pPr>
        <w:widowControl w:val="0"/>
        <w:numPr>
          <w:ilvl w:val="0"/>
          <w:numId w:val="0"/>
        </w:numPr>
        <w:jc w:val="both"/>
        <w:rPr>
          <w:rFonts w:hint="eastAsia"/>
        </w:rPr>
      </w:pPr>
      <w:r>
        <w:rPr>
          <w:rFonts w:hint="eastAsia"/>
        </w:rPr>
        <w:t>因此，让我们不再强调我们力量与律法训诫之间的这种比例，仿佛主已按照我们软弱的程度，应用了祂要在律法中赐予的公义准则。</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We who in every respect so greatly need his grace must all the more reckon from the promises how ill-prepared we are.</w:t>
      </w:r>
    </w:p>
    <w:p>
      <w:pPr>
        <w:widowControl w:val="0"/>
        <w:numPr>
          <w:ilvl w:val="0"/>
          <w:numId w:val="0"/>
        </w:numPr>
        <w:jc w:val="both"/>
        <w:rPr>
          <w:rFonts w:hint="eastAsia"/>
        </w:rPr>
      </w:pPr>
      <w:r>
        <w:rPr>
          <w:rFonts w:hint="eastAsia"/>
        </w:rPr>
        <w:t>我们在各方面都如此需要祂的恩典，就更当从应许中估量我们是何等准备不足。</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who will believe it plausible (they say) that the Lord intended his law for stocks and stones?</w:t>
      </w:r>
    </w:p>
    <w:p>
      <w:pPr>
        <w:widowControl w:val="0"/>
        <w:numPr>
          <w:ilvl w:val="0"/>
          <w:numId w:val="0"/>
        </w:numPr>
        <w:jc w:val="both"/>
        <w:rPr>
          <w:rFonts w:hint="eastAsia"/>
        </w:rPr>
      </w:pPr>
      <w:r>
        <w:rPr>
          <w:rFonts w:hint="eastAsia"/>
        </w:rPr>
        <w:t>但是（他们说）谁会相信主把祂的律法赐给木头和石头是合理的呢？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 one is trying to argue thus.</w:t>
      </w:r>
    </w:p>
    <w:p>
      <w:pPr>
        <w:widowControl w:val="0"/>
        <w:numPr>
          <w:ilvl w:val="0"/>
          <w:numId w:val="0"/>
        </w:numPr>
        <w:jc w:val="both"/>
        <w:rPr>
          <w:rFonts w:hint="eastAsia"/>
        </w:rPr>
      </w:pPr>
      <w:r>
        <w:rPr>
          <w:rFonts w:hint="eastAsia"/>
        </w:rPr>
        <w:t>没有人试图这样争论。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the wicked are not rocks or stumps when they are taught through the law that their lusts are opposed to God and they become guilty on their own admission; nor are believers stocks and stones when they are warned of their own weakness and take refuge in grace.</w:t>
      </w:r>
    </w:p>
    <w:p>
      <w:pPr>
        <w:widowControl w:val="0"/>
        <w:numPr>
          <w:ilvl w:val="0"/>
          <w:numId w:val="0"/>
        </w:numPr>
        <w:jc w:val="both"/>
        <w:rPr>
          <w:rFonts w:hint="eastAsia"/>
        </w:rPr>
      </w:pPr>
      <w:r>
        <w:rPr>
          <w:rFonts w:hint="eastAsia"/>
        </w:rPr>
        <w:t>因为恶人并非石头或树桩，当他们藉着律法受教，知道他们的私欲与神为敌，并且他们自己承认有罪时；信徒也并非石头或树桩，当他们被警告自身的软弱并投靠恩典时。</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On this point these profound statements of Augustine are pertinent: "God bids us do what we cannot, that we may know what we ought to seek from him."</w:t>
      </w:r>
    </w:p>
    <w:p>
      <w:pPr>
        <w:widowControl w:val="0"/>
        <w:numPr>
          <w:ilvl w:val="0"/>
          <w:numId w:val="0"/>
        </w:numPr>
        <w:jc w:val="both"/>
        <w:rPr>
          <w:rFonts w:hint="eastAsia"/>
        </w:rPr>
      </w:pPr>
      <w:r>
        <w:rPr>
          <w:rFonts w:hint="eastAsia"/>
        </w:rPr>
        <w:t>关于这一点，奥古斯丁这些深刻的陈述是恰当的：“神吩咐我们做我们所不能的，以便我们知道我们应当向祂寻求什么。”</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usefulness of the precepts is great if free will is so esteemed that God's grace may be the more honored."</w:t>
      </w:r>
    </w:p>
    <w:p>
      <w:pPr>
        <w:widowControl w:val="0"/>
        <w:numPr>
          <w:ilvl w:val="0"/>
          <w:numId w:val="0"/>
        </w:numPr>
        <w:jc w:val="both"/>
        <w:rPr>
          <w:rFonts w:hint="eastAsia"/>
        </w:rPr>
      </w:pPr>
      <w:r>
        <w:rPr>
          <w:rFonts w:hint="eastAsia"/>
        </w:rPr>
        <w:t>“如果自由意志受到如此尊重，以致神的恩典可以得到更大的尊荣，那么训诫的用处就很大了。”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"Faith achieves what the law commands."</w:t>
      </w:r>
    </w:p>
    <w:p>
      <w:pPr>
        <w:widowControl w:val="0"/>
        <w:numPr>
          <w:ilvl w:val="0"/>
          <w:numId w:val="0"/>
        </w:numPr>
        <w:jc w:val="both"/>
        <w:rPr>
          <w:rFonts w:hint="eastAsia"/>
        </w:rPr>
      </w:pPr>
      <w:r>
        <w:rPr>
          <w:rFonts w:hint="eastAsia"/>
        </w:rPr>
        <w:t>“信心成就律法所命令的。”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"Indeed, it is for this reason the law commands, that faith may achieve what had been commanded through the law. Indeed, God requires faith itself of us; yet he does not find something to require unless he has given something to find."</w:t>
      </w:r>
    </w:p>
    <w:p>
      <w:pPr>
        <w:widowControl w:val="0"/>
        <w:numPr>
          <w:ilvl w:val="0"/>
          <w:numId w:val="0"/>
        </w:numPr>
        <w:jc w:val="both"/>
        <w:rPr>
          <w:rFonts w:hint="eastAsia"/>
        </w:rPr>
      </w:pPr>
      <w:r>
        <w:rPr>
          <w:rFonts w:hint="eastAsia"/>
        </w:rPr>
        <w:t>“的确，律法之所以命令，正是为了信心可以成就律法所命令的。的确，神要求我们有信心本身；然而除非祂已赐予一些可以找到的东西，否则祂找不到任何可以要求的东西。”</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Again, "Let God give what he commands, and command what he will."</w:t>
      </w:r>
    </w:p>
    <w:p>
      <w:pPr>
        <w:widowControl w:val="0"/>
        <w:numPr>
          <w:ilvl w:val="0"/>
          <w:numId w:val="0"/>
        </w:numPr>
        <w:jc w:val="both"/>
        <w:rPr>
          <w:rFonts w:hint="eastAsia"/>
        </w:rPr>
      </w:pPr>
      <w:r>
        <w:rPr>
          <w:rFonts w:hint="eastAsia"/>
        </w:rPr>
        <w:t>又说：“愿神赐予祂所命令的，并随意命令。”</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8.THE SEVERAL KINDS OF THE COMMANDMENTS CLEARLY SHOW THAT WITHOUT GRACE WE CAN DO NOTHING</w:t>
      </w:r>
    </w:p>
    <w:p>
      <w:pPr>
        <w:widowControl w:val="0"/>
        <w:numPr>
          <w:ilvl w:val="0"/>
          <w:numId w:val="0"/>
        </w:numPr>
        <w:jc w:val="both"/>
        <w:rPr>
          <w:rFonts w:hint="eastAsia"/>
        </w:rPr>
      </w:pPr>
      <w:r>
        <w:rPr>
          <w:rFonts w:hint="eastAsia"/>
        </w:rPr>
        <w:t>八、各种诫命清楚地表明，没有恩典，我们什么也做不了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This will be more clearly seen in reviewing the three classes of precepts that we have touched on above.</w:t>
      </w:r>
    </w:p>
    <w:p>
      <w:pPr>
        <w:widowControl w:val="0"/>
        <w:numPr>
          <w:ilvl w:val="0"/>
          <w:numId w:val="0"/>
        </w:numPr>
        <w:jc w:val="both"/>
        <w:rPr>
          <w:rFonts w:hint="eastAsia"/>
        </w:rPr>
      </w:pPr>
      <w:r>
        <w:rPr>
          <w:rFonts w:hint="eastAsia"/>
        </w:rPr>
        <w:t>这一点在回顾我们上面提及的三类训诫时，会看得更清楚。</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(1) Oftentimes both in the Law and in the Prophets the Lord commands us to be converted to him [Joel 2:12; Ezekiel 18:30-32; Hosea 14:2 f.].</w:t>
      </w:r>
    </w:p>
    <w:p>
      <w:pPr>
        <w:widowControl w:val="0"/>
        <w:numPr>
          <w:ilvl w:val="0"/>
          <w:numId w:val="0"/>
        </w:numPr>
        <w:jc w:val="both"/>
        <w:rPr>
          <w:rFonts w:hint="eastAsia"/>
        </w:rPr>
      </w:pPr>
      <w:r>
        <w:rPr>
          <w:rFonts w:hint="eastAsia"/>
        </w:rPr>
        <w:t>（1）主常常在律法和先知书中命令我们归向祂［约珥书2:12；以西结书18:30-32；何西阿书14:2及以下］。</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On the other hand, the prophet answers: "Convert me, O Lord, and I will be converted... for after thou didst convert me I repented," etc. [Jeremiah 31:18-19, Vg.].</w:t>
      </w:r>
    </w:p>
    <w:p>
      <w:pPr>
        <w:widowControl w:val="0"/>
        <w:numPr>
          <w:ilvl w:val="0"/>
          <w:numId w:val="0"/>
        </w:numPr>
        <w:jc w:val="both"/>
        <w:rPr>
          <w:rFonts w:hint="eastAsia"/>
        </w:rPr>
      </w:pPr>
      <w:r>
        <w:rPr>
          <w:rFonts w:hint="eastAsia"/>
        </w:rPr>
        <w:t>另一方面，先知回答说：“耶和华啊，求你使我回转，我便回转……因为你使我回转之后，我就懊悔了”等等。［耶利米书31:18-19］</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 bids us circumcise the foreskin of our heart [Deuteronomy 10:16; cf. Jeremiah 4:4].</w:t>
      </w:r>
    </w:p>
    <w:p>
      <w:pPr>
        <w:widowControl w:val="0"/>
        <w:numPr>
          <w:ilvl w:val="0"/>
          <w:numId w:val="0"/>
        </w:numPr>
        <w:jc w:val="both"/>
        <w:rPr>
          <w:rFonts w:hint="eastAsia"/>
        </w:rPr>
      </w:pPr>
      <w:r>
        <w:rPr>
          <w:rFonts w:hint="eastAsia"/>
        </w:rPr>
        <w:t>祂吩咐我们割去我们心的包皮［申命记10:16；参耶利米书4:4］。</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through Moses he declares that this circumcision is done by His own hand [Deuteronomy 30:6].</w:t>
      </w:r>
    </w:p>
    <w:p>
      <w:pPr>
        <w:widowControl w:val="0"/>
        <w:numPr>
          <w:ilvl w:val="0"/>
          <w:numId w:val="0"/>
        </w:numPr>
        <w:jc w:val="both"/>
        <w:rPr>
          <w:rFonts w:hint="eastAsia"/>
        </w:rPr>
      </w:pPr>
      <w:r>
        <w:rPr>
          <w:rFonts w:hint="eastAsia"/>
        </w:rPr>
        <w:t>但祂藉着摩西宣告，这种割礼是祂亲手作成的［申命记30:6］。</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 some places he requires newness of heart [Ezekiel 18:31], but elsewhere he testifies that it is given by him [Ezekiel 11:19; 36:26].</w:t>
      </w:r>
    </w:p>
    <w:p>
      <w:pPr>
        <w:widowControl w:val="0"/>
        <w:numPr>
          <w:ilvl w:val="0"/>
          <w:numId w:val="0"/>
        </w:numPr>
        <w:jc w:val="both"/>
        <w:rPr>
          <w:rFonts w:hint="eastAsia"/>
        </w:rPr>
      </w:pPr>
      <w:r>
        <w:rPr>
          <w:rFonts w:hint="eastAsia"/>
        </w:rPr>
        <w:t>在某些地方祂要求新的心［以西结书18:31］，但在别处祂见证这是祂所赐予的［以西结书11:19；36:26］。</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what God promises," as Augustine says, "we ourselves do not do through choice or nature; but he himself does through grace."</w:t>
      </w:r>
    </w:p>
    <w:p>
      <w:pPr>
        <w:widowControl w:val="0"/>
        <w:numPr>
          <w:ilvl w:val="0"/>
          <w:numId w:val="0"/>
        </w:numPr>
        <w:jc w:val="both"/>
        <w:rPr>
          <w:rFonts w:hint="eastAsia"/>
        </w:rPr>
      </w:pPr>
      <w:r>
        <w:rPr>
          <w:rFonts w:hint="eastAsia"/>
        </w:rPr>
        <w:t>“但是神所应许的，”正如奥古斯丁所说，“我们自己并非藉着选择或本性去做；而是祂自己藉着恩典去做。”</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This observation he lists in fifth place among the rules of Tychonius: we must distinguish carefully between the law and the promises, or between the commandments and grace.</w:t>
      </w:r>
    </w:p>
    <w:p>
      <w:pPr>
        <w:widowControl w:val="0"/>
        <w:numPr>
          <w:ilvl w:val="0"/>
          <w:numId w:val="0"/>
        </w:numPr>
        <w:jc w:val="both"/>
        <w:rPr>
          <w:rFonts w:hint="eastAsia"/>
        </w:rPr>
      </w:pPr>
      <w:r>
        <w:rPr>
          <w:rFonts w:hint="eastAsia"/>
        </w:rPr>
        <w:t>他把这个观察列在提哥纽法则的第五位：我们必须仔细区分律法与应许，或诫命与恩典。</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Now away with those who infer from the precepts that man is perhaps capable of obedience, in order to destroy God's grace through which the commandments themselves are fulfilled.</w:t>
      </w:r>
    </w:p>
    <w:p>
      <w:pPr>
        <w:widowControl w:val="0"/>
        <w:numPr>
          <w:ilvl w:val="0"/>
          <w:numId w:val="0"/>
        </w:numPr>
        <w:jc w:val="both"/>
        <w:rPr>
          <w:rFonts w:hint="eastAsia"/>
        </w:rPr>
      </w:pPr>
      <w:r>
        <w:rPr>
          <w:rFonts w:hint="eastAsia"/>
        </w:rPr>
        <w:t>现在，除去那些从训诫中推断人或许有能力顺服，以便藉此毁灭神恩典的人，而诫命本身正是藉着这恩典得以成全的。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(2) The precepts of the second kind are simple: by them we are bidden to honor God, to serve his will and cleave to it, to observe his decrees, and to follow his teaching.</w:t>
      </w:r>
    </w:p>
    <w:p>
      <w:pPr>
        <w:widowControl w:val="0"/>
        <w:numPr>
          <w:ilvl w:val="0"/>
          <w:numId w:val="0"/>
        </w:numPr>
        <w:jc w:val="both"/>
        <w:rPr>
          <w:rFonts w:hint="eastAsia"/>
        </w:rPr>
      </w:pPr>
      <w:r>
        <w:rPr>
          <w:rFonts w:hint="eastAsia"/>
        </w:rPr>
        <w:t>（2）第二类训诫很简单：藉着它们，我们被吩咐要尊荣神，服事祂的旨意并坚守它，遵守祂的法令，并跟随祂的教导。</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there are countless passages that bear witness that whatever righteousness, holiness, piety, and purity we can have are gifts of God.</w:t>
      </w:r>
    </w:p>
    <w:p>
      <w:pPr>
        <w:widowControl w:val="0"/>
        <w:numPr>
          <w:ilvl w:val="0"/>
          <w:numId w:val="0"/>
        </w:numPr>
        <w:jc w:val="both"/>
        <w:rPr>
          <w:rFonts w:hint="eastAsia"/>
        </w:rPr>
      </w:pPr>
      <w:r>
        <w:rPr>
          <w:rFonts w:hint="eastAsia"/>
        </w:rPr>
        <w:t>但是有无数的经文见证说，无论我们能拥有何种公义、圣洁、虔诚和纯洁，都是神的恩赐。</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(3) Of the third type is the exhortation of Paul and Barnabas to believers "to remain under God's grace," referred to by Luke [Acts 13:43].</w:t>
      </w:r>
    </w:p>
    <w:p>
      <w:pPr>
        <w:widowControl w:val="0"/>
        <w:numPr>
          <w:ilvl w:val="0"/>
          <w:numId w:val="0"/>
        </w:numPr>
        <w:jc w:val="both"/>
        <w:rPr>
          <w:rFonts w:hint="eastAsia"/>
        </w:rPr>
      </w:pPr>
      <w:r>
        <w:rPr>
          <w:rFonts w:hint="eastAsia"/>
        </w:rPr>
        <w:t>（3）第三种类型是保罗和巴拿巴对信徒“常在神的恩中”的劝勉，路加曾提及［使徒行传13:43］。</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Paul also in another place teaches the source from which that virtue of constancy is to be sought.</w:t>
      </w:r>
    </w:p>
    <w:p>
      <w:pPr>
        <w:widowControl w:val="0"/>
        <w:numPr>
          <w:ilvl w:val="0"/>
          <w:numId w:val="0"/>
        </w:numPr>
        <w:jc w:val="both"/>
        <w:rPr>
          <w:rFonts w:hint="eastAsia"/>
        </w:rPr>
      </w:pPr>
      <w:r>
        <w:rPr>
          <w:rFonts w:hint="eastAsia"/>
        </w:rPr>
        <w:t>但保罗也在别处教导说，那种恒常的美德应当从何处寻求。</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remains, brethren," he says, "for you to be strong in the Lord." [Ephesians 6:10 p.]</w:t>
      </w:r>
    </w:p>
    <w:p>
      <w:pPr>
        <w:widowControl w:val="0"/>
        <w:numPr>
          <w:ilvl w:val="0"/>
          <w:numId w:val="0"/>
        </w:numPr>
        <w:jc w:val="both"/>
        <w:rPr>
          <w:rFonts w:hint="eastAsia"/>
        </w:rPr>
      </w:pPr>
      <w:r>
        <w:rPr>
          <w:rFonts w:hint="eastAsia"/>
        </w:rPr>
        <w:t>他说：“弟兄们，我还有话说，你们要靠着主，倚赖祂的大能大力，作刚强的人。”［以弗所书6:10］</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Elsewhere he forbids us to "grieve the Spirit of God in whom we were sealed for the day of our redemption" [Ephesians 4:30 p.].</w:t>
      </w:r>
    </w:p>
    <w:p>
      <w:pPr>
        <w:widowControl w:val="0"/>
        <w:numPr>
          <w:ilvl w:val="0"/>
          <w:numId w:val="0"/>
        </w:numPr>
        <w:jc w:val="both"/>
        <w:rPr>
          <w:rFonts w:hint="eastAsia"/>
        </w:rPr>
      </w:pPr>
      <w:r>
        <w:rPr>
          <w:rFonts w:hint="eastAsia"/>
        </w:rPr>
        <w:t>祂在别处禁止我们“叫神的圣灵担忧；你们原是受了他的印记，等候得赎的日子来到”［以弗所书4:30］。</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Since men cannot fulfill what is there required, Paul asks of the Lord in behalf of the Thessalonians to "render them worthy of his holy calling and to fulfill every good resolve of his goodness and work of faith in them" [2 Thessalonians 1:11 p.].</w:t>
      </w:r>
    </w:p>
    <w:p>
      <w:pPr>
        <w:widowControl w:val="0"/>
        <w:numPr>
          <w:ilvl w:val="0"/>
          <w:numId w:val="0"/>
        </w:numPr>
        <w:jc w:val="both"/>
        <w:rPr>
          <w:rFonts w:hint="eastAsia"/>
        </w:rPr>
      </w:pPr>
      <w:r>
        <w:rPr>
          <w:rFonts w:hint="eastAsia"/>
        </w:rPr>
        <w:t>既然人无法满足那里的要求，保罗就为帖撒罗尼迦人向主祈求，“叫他们配得过祂的圣召，并用大能成就他们一切所羡慕的良善，和所作信心的工夫”［帖撒罗尼迦后书1:11］。</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 the same way Paul, dealing in the second letter to the Corinthians with alms, often commends their good and devout will [cf. 2 Corinthians 8:11].</w:t>
      </w:r>
    </w:p>
    <w:p>
      <w:pPr>
        <w:widowControl w:val="0"/>
        <w:numPr>
          <w:ilvl w:val="0"/>
          <w:numId w:val="0"/>
        </w:numPr>
        <w:jc w:val="both"/>
        <w:rPr>
          <w:rFonts w:hint="eastAsia"/>
        </w:rPr>
      </w:pPr>
      <w:r>
        <w:rPr>
          <w:rFonts w:hint="eastAsia"/>
        </w:rPr>
        <w:t>同样，保罗在哥林多后书中论及施舍时，也常常称赞他们良善和虔诚的意愿［参哥林多后书8:11］。</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Yet a little later he gives thanks to God, "who has put in the heart of Titus to receive exhortation" [2 Corinthians 8:16 p.].</w:t>
      </w:r>
    </w:p>
    <w:p>
      <w:pPr>
        <w:widowControl w:val="0"/>
        <w:numPr>
          <w:ilvl w:val="0"/>
          <w:numId w:val="0"/>
        </w:numPr>
        <w:jc w:val="both"/>
        <w:rPr>
          <w:rFonts w:hint="eastAsia"/>
        </w:rPr>
      </w:pPr>
      <w:r>
        <w:rPr>
          <w:rFonts w:hint="eastAsia"/>
        </w:rPr>
        <w:t>然而稍后祂又感谢神，“祂将热心放在提多心里，叫他接受劝勉”［哥林多后书8:16］。</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If Titus could not even make use of his mouth to exhort others except in so far as God prompted it, how could others be willing to act unless God himself directed their hearts?</w:t>
      </w:r>
    </w:p>
    <w:p>
      <w:pPr>
        <w:widowControl w:val="0"/>
        <w:numPr>
          <w:ilvl w:val="0"/>
          <w:numId w:val="0"/>
        </w:numPr>
        <w:jc w:val="both"/>
        <w:rPr>
          <w:rFonts w:hint="eastAsia"/>
        </w:rPr>
      </w:pPr>
      <w:r>
        <w:rPr>
          <w:rFonts w:hint="eastAsia"/>
        </w:rPr>
        <w:t>如果提多除非神提示，否则甚至不能用他的口来劝勉他人，那么除非神自己引导他们的心，其他人又怎能愿意行动呢？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9.THE WORK OF CONVERSION IS NOT DIVIDED BETWEEN GOD AND MAN</w:t>
      </w:r>
    </w:p>
    <w:p>
      <w:pPr>
        <w:widowControl w:val="0"/>
        <w:numPr>
          <w:ilvl w:val="0"/>
          <w:numId w:val="0"/>
        </w:numPr>
        <w:jc w:val="both"/>
        <w:rPr>
          <w:rFonts w:hint="eastAsia"/>
        </w:rPr>
      </w:pPr>
      <w:r>
        <w:rPr>
          <w:rFonts w:hint="eastAsia"/>
        </w:rPr>
        <w:t>九、归正的工作并非在神与人之间划分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craftier of our opponents quibble over all these testimonies, holding that nothing hinders us from bringing all our strength to bear while God supports our weak efforts.</w:t>
      </w:r>
    </w:p>
    <w:p>
      <w:pPr>
        <w:widowControl w:val="0"/>
        <w:numPr>
          <w:ilvl w:val="0"/>
          <w:numId w:val="0"/>
        </w:numPr>
        <w:jc w:val="both"/>
        <w:rPr>
          <w:rFonts w:hint="eastAsia"/>
        </w:rPr>
      </w:pPr>
      <w:r>
        <w:rPr>
          <w:rFonts w:hint="eastAsia"/>
        </w:rPr>
        <w:t>我们对手中更狡猾的人，对所有这些见证都吹毛求疵，认为在神支持我们软弱努力的同时，没有什么能阻止我们竭尽全力。</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They also bring forward passages from the Prophets in which the carrying out of our conversion seems to be divided equally between God and ourselves.</w:t>
      </w:r>
    </w:p>
    <w:p>
      <w:pPr>
        <w:widowControl w:val="0"/>
        <w:numPr>
          <w:ilvl w:val="0"/>
          <w:numId w:val="0"/>
        </w:numPr>
        <w:jc w:val="both"/>
        <w:rPr>
          <w:rFonts w:hint="eastAsia"/>
        </w:rPr>
      </w:pPr>
      <w:r>
        <w:rPr>
          <w:rFonts w:hint="eastAsia"/>
        </w:rPr>
        <w:t>他们也引用先知书中的段落，其中我们归正的实行似乎在神和我们自己之间平均分配。</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"Be converted to me and I shall be converted to you." [Zechariah 1:3.]</w:t>
      </w:r>
    </w:p>
    <w:p>
      <w:pPr>
        <w:widowControl w:val="0"/>
        <w:numPr>
          <w:ilvl w:val="0"/>
          <w:numId w:val="0"/>
        </w:numPr>
        <w:jc w:val="both"/>
        <w:rPr>
          <w:rFonts w:hint="eastAsia"/>
        </w:rPr>
      </w:pPr>
      <w:r>
        <w:rPr>
          <w:rFonts w:hint="eastAsia"/>
        </w:rPr>
        <w:t>“你们要转向我，我就转向你们。”［撒迦利亚书1:3］</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What assistance the Lord provides us has been demonstrated above, and there is no need to repeat it here.</w:t>
      </w:r>
    </w:p>
    <w:p>
      <w:pPr>
        <w:widowControl w:val="0"/>
        <w:numPr>
          <w:ilvl w:val="0"/>
          <w:numId w:val="0"/>
        </w:numPr>
        <w:jc w:val="both"/>
        <w:rPr>
          <w:rFonts w:hint="eastAsia"/>
        </w:rPr>
      </w:pPr>
      <w:r>
        <w:rPr>
          <w:rFonts w:hint="eastAsia"/>
        </w:rPr>
        <w:t>主向我们提供的帮助已在上面证明过了，在此无需重复。</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 wish this one thing at least to be conceded to me: it is pointless to require in us the capacity to fulfill the law, just because the Lord demands our obedience to it, when it is clear that for the fulfillment of all God's commands the grace of the Lawgiver is both necessary and is promised to us.</w:t>
      </w:r>
    </w:p>
    <w:p>
      <w:pPr>
        <w:widowControl w:val="0"/>
        <w:numPr>
          <w:ilvl w:val="0"/>
          <w:numId w:val="0"/>
        </w:numPr>
        <w:jc w:val="both"/>
        <w:rPr>
          <w:rFonts w:hint="eastAsia"/>
        </w:rPr>
      </w:pPr>
      <w:r>
        <w:rPr>
          <w:rFonts w:hint="eastAsia"/>
        </w:rPr>
        <w:t>我至少希望这一点能得到承认：仅仅因为主命令我们顺服律法，就要求我们具备履行律法的能力，这是毫无意义的，因为很明显，为了履行神的一切命令，立法者的恩典既是必要的，也是应许给我们的。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Hence it is evident that at least more is required of us than we can pay.</w:t>
      </w:r>
    </w:p>
    <w:p>
      <w:pPr>
        <w:widowControl w:val="0"/>
        <w:numPr>
          <w:ilvl w:val="0"/>
          <w:numId w:val="0"/>
        </w:numPr>
        <w:jc w:val="both"/>
        <w:rPr>
          <w:rFonts w:hint="eastAsia"/>
        </w:rPr>
      </w:pPr>
      <w:r>
        <w:rPr>
          <w:rFonts w:hint="eastAsia"/>
        </w:rPr>
        <w:t>因此很明显，至少对我们的要求超出了我们所能付出的。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that statement of Jeremiah cannot be refuted by any cavils: that the covenant of God made with the ancient people was invalid because it was only of the letter; moreover, that it is not otherwise established than when the Spirit enters into it to dispose their hearts to obedience [Jeremiah 31:32-33].</w:t>
      </w:r>
    </w:p>
    <w:p>
      <w:pPr>
        <w:widowControl w:val="0"/>
        <w:numPr>
          <w:ilvl w:val="0"/>
          <w:numId w:val="0"/>
        </w:numPr>
        <w:jc w:val="both"/>
        <w:rPr>
          <w:rFonts w:hint="eastAsia"/>
        </w:rPr>
      </w:pPr>
      <w:r>
        <w:rPr>
          <w:rFonts w:hint="eastAsia"/>
        </w:rPr>
        <w:t>耶利米的那句话，任何诡辩都无法驳斥：神与古时百姓所立的约是无效的，因为它只是字句上的；此外，除非圣灵进入其中，使他们的心倾向于顺服，否则它就无法建立［耶利米书31:32-33］。</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Nor does this sentence lend support to their error: "Be converted to me and I shall be converted to you" [Zechariah 1:3].</w:t>
      </w:r>
    </w:p>
    <w:p>
      <w:pPr>
        <w:widowControl w:val="0"/>
        <w:numPr>
          <w:ilvl w:val="0"/>
          <w:numId w:val="0"/>
        </w:numPr>
        <w:jc w:val="both"/>
        <w:rPr>
          <w:rFonts w:hint="eastAsia"/>
        </w:rPr>
      </w:pPr>
      <w:r>
        <w:rPr>
          <w:rFonts w:hint="eastAsia"/>
        </w:rPr>
        <w:t>这句话也不支持他们的错误：“你们要转向我，我就转向你们”［撒迦利亚书1:3］。</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God's conversion there signifies not that by which he renews our hearts to repentance, but that by which he testifies through our material prosperity that he is kindly and well disposed toward us, just as by adverse circumstances he sometimes indicates his displeasure toward us.</w:t>
      </w:r>
    </w:p>
    <w:p>
      <w:pPr>
        <w:widowControl w:val="0"/>
        <w:numPr>
          <w:ilvl w:val="0"/>
          <w:numId w:val="0"/>
        </w:numPr>
        <w:jc w:val="both"/>
        <w:rPr>
          <w:rFonts w:hint="eastAsia"/>
        </w:rPr>
      </w:pPr>
      <w:r>
        <w:rPr>
          <w:rFonts w:hint="eastAsia"/>
        </w:rPr>
        <w:t>因为神在那里的归正，并非指祂藉以更新我们的心使我们悔改的那种归正，而是指祂藉着我们物质的昌盛来见证祂对我们仁慈和善意的那种归正，正如祂有时藉着逆境来表明祂对我们的不悦一样。</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Since, therefore, the people, harassed by many sorts of miseries and calamities, complain that God is turned away from them, he replies that they will not lack his lovingkindness if they return to an upright life and to himself, who is the pattern of righteousness.</w:t>
      </w:r>
    </w:p>
    <w:p>
      <w:pPr>
        <w:widowControl w:val="0"/>
        <w:numPr>
          <w:ilvl w:val="0"/>
          <w:numId w:val="0"/>
        </w:numPr>
        <w:jc w:val="both"/>
        <w:rPr>
          <w:rFonts w:hint="eastAsia"/>
        </w:rPr>
      </w:pPr>
      <w:r>
        <w:rPr>
          <w:rFonts w:hint="eastAsia"/>
        </w:rPr>
        <w:t>因此，既然百姓因各种苦难和灾祸而困扰，抱怨神已转离他们，祂就回答说，如果他们回归正直的生活，回归祂自己——祂是公义的典范——他们就不会缺乏祂的慈爱。</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Therefore they wrongly twist this passage when they infer from it that the work of conversion seems to be shared between God and men.</w:t>
      </w:r>
    </w:p>
    <w:p>
      <w:pPr>
        <w:widowControl w:val="0"/>
        <w:numPr>
          <w:ilvl w:val="0"/>
          <w:numId w:val="0"/>
        </w:numPr>
        <w:jc w:val="both"/>
        <w:rPr>
          <w:rFonts w:hint="eastAsia"/>
        </w:rPr>
      </w:pPr>
      <w:r>
        <w:rPr>
          <w:rFonts w:hint="eastAsia"/>
        </w:rPr>
        <w:t>因此，当他们从这段经文中推断出归正的工作似乎在神和人之间共享时，他们就错误地歪曲了这段经文。</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We have touched this matter the more briefly because its proper place will be under the discussion of the law.</w:t>
      </w:r>
    </w:p>
    <w:p>
      <w:pPr>
        <w:widowControl w:val="0"/>
        <w:numPr>
          <w:ilvl w:val="0"/>
          <w:numId w:val="0"/>
        </w:numPr>
        <w:jc w:val="both"/>
        <w:rPr>
          <w:rFonts w:hint="eastAsia"/>
        </w:rPr>
      </w:pPr>
      <w:r>
        <w:rPr>
          <w:rFonts w:hint="eastAsia"/>
        </w:rPr>
        <w:t>我们更简要地论及了这件事，因为它的恰当位置将在讨论律法时。</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10.THE BIBLICAL PROMISES SUPPOSE (ACCORDING TO OUR OPPONENTS' VIEW) THE FREEDOM OF THE WILL</w:t>
      </w:r>
    </w:p>
    <w:p>
      <w:pPr>
        <w:widowControl w:val="0"/>
        <w:numPr>
          <w:ilvl w:val="0"/>
          <w:numId w:val="0"/>
        </w:numPr>
        <w:jc w:val="both"/>
        <w:rPr>
          <w:rFonts w:hint="eastAsia"/>
        </w:rPr>
      </w:pPr>
      <w:r>
        <w:rPr>
          <w:rFonts w:hint="eastAsia"/>
        </w:rPr>
        <w:t>十、圣经的应许（根据我们对手的观点）假定意志的自由</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second class of arguments is very closely related to the first.</w:t>
      </w:r>
    </w:p>
    <w:p>
      <w:pPr>
        <w:widowControl w:val="0"/>
        <w:numPr>
          <w:ilvl w:val="0"/>
          <w:numId w:val="0"/>
        </w:numPr>
        <w:jc w:val="both"/>
        <w:rPr>
          <w:rFonts w:hint="eastAsia"/>
        </w:rPr>
      </w:pPr>
      <w:r>
        <w:rPr>
          <w:rFonts w:hint="eastAsia"/>
        </w:rPr>
        <w:t>第二类论点与第一类密切相关。</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They cite the promises in which the Lord makes a covenant with our will.</w:t>
      </w:r>
    </w:p>
    <w:p>
      <w:pPr>
        <w:widowControl w:val="0"/>
        <w:numPr>
          <w:ilvl w:val="0"/>
          <w:numId w:val="0"/>
        </w:numPr>
        <w:jc w:val="both"/>
        <w:rPr>
          <w:rFonts w:hint="eastAsia"/>
        </w:rPr>
      </w:pPr>
      <w:r>
        <w:rPr>
          <w:rFonts w:hint="eastAsia"/>
        </w:rPr>
        <w:t>他们引用主与我们意志立约的应许。</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Such are: "Seek good and not evil, and you will live." [Amos 5:14 p.]</w:t>
      </w:r>
    </w:p>
    <w:p>
      <w:pPr>
        <w:widowControl w:val="0"/>
        <w:numPr>
          <w:ilvl w:val="0"/>
          <w:numId w:val="0"/>
        </w:numPr>
        <w:jc w:val="both"/>
        <w:rPr>
          <w:rFonts w:hint="eastAsia"/>
        </w:rPr>
      </w:pPr>
      <w:r>
        <w:rPr>
          <w:rFonts w:hint="eastAsia"/>
        </w:rPr>
        <w:t>例如：“你们要求善，不要求恶，就必存活。”［阿摩司书5:14］</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"If you will and hearken, you will eat of the good things of the earth; but if you will not,... a sword will devour you, for the mouth of the Lord has spoken." [Isaiah 1:19-20, Vg.]</w:t>
      </w:r>
    </w:p>
    <w:p>
      <w:pPr>
        <w:widowControl w:val="0"/>
        <w:numPr>
          <w:ilvl w:val="0"/>
          <w:numId w:val="0"/>
        </w:numPr>
        <w:jc w:val="both"/>
        <w:rPr>
          <w:rFonts w:hint="eastAsia"/>
        </w:rPr>
      </w:pPr>
      <w:r>
        <w:rPr>
          <w:rFonts w:hint="eastAsia"/>
        </w:rPr>
        <w:t>“你们若甘心听从，必吃地上的美物；若不听从……刀剑必吞灭你们，因为这是耶和华亲口说的。”［以赛亚书1:19-20］</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Again, "If you remove your abominations from my presence, you will not be cast out." [Jeremiah 4:1, cf. Comm.]</w:t>
      </w:r>
    </w:p>
    <w:p>
      <w:pPr>
        <w:widowControl w:val="0"/>
        <w:numPr>
          <w:ilvl w:val="0"/>
          <w:numId w:val="0"/>
        </w:numPr>
        <w:jc w:val="both"/>
        <w:rPr>
          <w:rFonts w:hint="eastAsia"/>
        </w:rPr>
      </w:pPr>
      <w:r>
        <w:rPr>
          <w:rFonts w:hint="eastAsia"/>
        </w:rPr>
        <w:t>又说：“你若从我面前除掉你可憎的偶像，就不被赶出。”［耶利米书4:1］</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"If you obey the voice of Jehovah your God, being careful to do all his commandments... the Lord will set you high above all the nations of the earth" [Deuteronomy 28:1, cf. Vg.]; and other like passages [Leviticus 26:3 ff.].</w:t>
      </w:r>
    </w:p>
    <w:p>
      <w:pPr>
        <w:widowControl w:val="0"/>
        <w:numPr>
          <w:ilvl w:val="0"/>
          <w:numId w:val="0"/>
        </w:numPr>
        <w:jc w:val="both"/>
        <w:rPr>
          <w:rFonts w:hint="eastAsia"/>
        </w:rPr>
      </w:pPr>
      <w:r>
        <w:rPr>
          <w:rFonts w:hint="eastAsia"/>
        </w:rPr>
        <w:t>“你若留意听从耶和华你神的话，谨守遵行祂的一切诫命……耶和华必使你超乎天下万民之上”［申命记28:1］；以及其他类似的经文［利未记26:3及以下］。</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These blessings which the Lord offers us in his promises they think to be referred to our will unsuitably and in mockery, unless it is in our power either to realize them or make them void.</w:t>
      </w:r>
    </w:p>
    <w:p>
      <w:pPr>
        <w:widowControl w:val="0"/>
        <w:numPr>
          <w:ilvl w:val="0"/>
          <w:numId w:val="0"/>
        </w:numPr>
        <w:jc w:val="both"/>
        <w:rPr>
          <w:rFonts w:hint="eastAsia"/>
        </w:rPr>
      </w:pPr>
      <w:r>
        <w:rPr>
          <w:rFonts w:hint="eastAsia"/>
        </w:rPr>
        <w:t>他们认为，主在祂的应许中向我们提供的这些福分，若非我们有能力实现它们或使它们无效，就被不恰当地、嘲弄地归于我们的意志了。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it is quite easy to amplify this matter with such eloquent complaints as: "We are cruelly deluded by the Lord, when he declares that his lovingkindness depends upon our will, if the will itself is not under our control.</w:t>
      </w:r>
    </w:p>
    <w:p>
      <w:pPr>
        <w:widowControl w:val="0"/>
        <w:numPr>
          <w:ilvl w:val="0"/>
          <w:numId w:val="0"/>
        </w:numPr>
        <w:jc w:val="both"/>
        <w:rPr>
          <w:rFonts w:hint="eastAsia"/>
        </w:rPr>
      </w:pPr>
      <w:r>
        <w:rPr>
          <w:rFonts w:hint="eastAsia"/>
        </w:rPr>
        <w:t>用诸如此类雄辩的抱怨来夸大这件事是很容易的：“当主宣告祂的慈爱取决于我们的意志，而意志本身却不受我们控制时，我们就受到了主残酷的欺骗。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This liberality of God would be remarkable if he so unfolded his blessings to us that we had no capacity to enjoy them!</w:t>
      </w:r>
    </w:p>
    <w:p>
      <w:pPr>
        <w:widowControl w:val="0"/>
        <w:numPr>
          <w:ilvl w:val="0"/>
          <w:numId w:val="0"/>
        </w:numPr>
        <w:jc w:val="both"/>
        <w:rPr>
          <w:rFonts w:hint="eastAsia"/>
        </w:rPr>
      </w:pPr>
      <w:r>
        <w:rPr>
          <w:rFonts w:hint="eastAsia"/>
        </w:rPr>
        <w:t>如果神如此向我们展现祂的福分，以致我们没有能力享受它们，那么神的这种慷慨就非同寻常了！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Wonderfully certain promises these - dependent upon an impossible thing, never to be fulfilled!"</w:t>
      </w:r>
    </w:p>
    <w:p>
      <w:pPr>
        <w:widowControl w:val="0"/>
        <w:numPr>
          <w:ilvl w:val="0"/>
          <w:numId w:val="0"/>
        </w:numPr>
        <w:jc w:val="both"/>
        <w:rPr>
          <w:rFonts w:hint="eastAsia"/>
        </w:rPr>
      </w:pPr>
      <w:r>
        <w:rPr>
          <w:rFonts w:hint="eastAsia"/>
        </w:rPr>
        <w:t>这些应许真是奇妙地确定——依赖于一件不可能的事，永远无法实现！”</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We shall speak elsewhere concerning such promises, which have a condition adjoined, so that it will become clear that there is nothing absurd in the impossibility of their fulfillment.</w:t>
      </w:r>
    </w:p>
    <w:p>
      <w:pPr>
        <w:widowControl w:val="0"/>
        <w:numPr>
          <w:ilvl w:val="0"/>
          <w:numId w:val="0"/>
        </w:numPr>
        <w:jc w:val="both"/>
        <w:rPr>
          <w:rFonts w:hint="eastAsia"/>
        </w:rPr>
      </w:pPr>
      <w:r>
        <w:rPr>
          <w:rFonts w:hint="eastAsia"/>
        </w:rPr>
        <w:t>我们将在别处谈论这类附有条件的应许，以便清楚地表明，它们无法实现并非荒谬。</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 so far as this point is concerned, I deny that God cruelly deludes us when, though knowing us to be utterly powerless, he invites us to merit his blessings.</w:t>
      </w:r>
    </w:p>
    <w:p>
      <w:pPr>
        <w:widowControl w:val="0"/>
        <w:numPr>
          <w:ilvl w:val="0"/>
          <w:numId w:val="0"/>
        </w:numPr>
        <w:jc w:val="both"/>
        <w:rPr>
          <w:rFonts w:hint="eastAsia"/>
        </w:rPr>
      </w:pPr>
      <w:r>
        <w:rPr>
          <w:rFonts w:hint="eastAsia"/>
        </w:rPr>
        <w:t>就这一点而言，我否认神在知道我们全然无能的情况下，邀请我们去赚取祂的福分，是在残酷地欺骗我们。</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Now since promises are offered to believers and impious alike, they have their usefulness for both groups.</w:t>
      </w:r>
    </w:p>
    <w:p>
      <w:pPr>
        <w:widowControl w:val="0"/>
        <w:numPr>
          <w:ilvl w:val="0"/>
          <w:numId w:val="0"/>
        </w:numPr>
        <w:jc w:val="both"/>
        <w:rPr>
          <w:rFonts w:hint="eastAsia"/>
        </w:rPr>
      </w:pPr>
      <w:r>
        <w:rPr>
          <w:rFonts w:hint="eastAsia"/>
        </w:rPr>
        <w:t>现在既然应许既提供给信徒，也提供给不敬虔的人，它们对这两类人都有其用处。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As God by his precepts pricks the consciences of the impious in order that they, oblivious to his judgments, may not too sweetly delight in their sins, so in his promises he in a sense calls them to witness how unworthy they are of his loving-kindness.</w:t>
      </w:r>
    </w:p>
    <w:p>
      <w:pPr>
        <w:widowControl w:val="0"/>
        <w:numPr>
          <w:ilvl w:val="0"/>
          <w:numId w:val="0"/>
        </w:numPr>
        <w:jc w:val="both"/>
        <w:rPr>
          <w:rFonts w:hint="eastAsia"/>
        </w:rPr>
      </w:pPr>
      <w:r>
        <w:rPr>
          <w:rFonts w:hint="eastAsia"/>
        </w:rPr>
        <w:t>正如神藉着祂的训诫刺痛不敬虔之人的良心，以便他们，在忽略祂的审判时，不致过分沉溺于他们的罪中一样，祂在祂的应许中，在某种意义上召唤他们作见证，看他们是何等不配得祂的慈爱。</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who would deny that it is entirely fair and fitting that the Lord bless those who honor him, but punish according to his severity those who despise his majesty?</w:t>
      </w:r>
    </w:p>
    <w:p>
      <w:pPr>
        <w:widowControl w:val="0"/>
        <w:numPr>
          <w:ilvl w:val="0"/>
          <w:numId w:val="0"/>
        </w:numPr>
        <w:jc w:val="both"/>
        <w:rPr>
          <w:rFonts w:hint="eastAsia"/>
        </w:rPr>
      </w:pPr>
      <w:r>
        <w:rPr>
          <w:rFonts w:hint="eastAsia"/>
        </w:rPr>
        <w:t>因为谁会否认，主祝福那些尊荣祂的人，却按照祂的严厉惩罚那些藐视祂威严的人，这是完全公平和合宜的呢？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God therefore acts duly and in order when in his promises he lays down this law for the impious lettered by sin: only if they depart from wickedness will they at last receive his blessings, even for the simple purpose of having them understand that they are justly excluded from those blessings due the true worshipers of God.</w:t>
      </w:r>
    </w:p>
    <w:p>
      <w:pPr>
        <w:widowControl w:val="0"/>
        <w:numPr>
          <w:ilvl w:val="0"/>
          <w:numId w:val="0"/>
        </w:numPr>
        <w:jc w:val="both"/>
        <w:rPr>
          <w:rFonts w:hint="eastAsia"/>
        </w:rPr>
      </w:pPr>
      <w:r>
        <w:rPr>
          <w:rFonts w:hint="eastAsia"/>
        </w:rPr>
        <w:t>因此，当神在祂的应许中为那些因罪而受教的不敬虔之人定下这条律法时，祂的行动是正当有序的：只有当他们离弃邪恶时，他们最终才会领受祂的福分，即使仅仅是为了让他们明白，他们被公正地排除在那些应归于神真实敬拜者的福分之外。</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On the other hand, since he strives in every way to spur believers to implore his grace, it will be not at all incongruous for him to attempt through his promises the same thing that, as we have shown, he has through his precepts already accomplished for their sake.</w:t>
      </w:r>
    </w:p>
    <w:p>
      <w:pPr>
        <w:widowControl w:val="0"/>
        <w:numPr>
          <w:ilvl w:val="0"/>
          <w:numId w:val="0"/>
        </w:numPr>
        <w:jc w:val="both"/>
        <w:rPr>
          <w:rFonts w:hint="eastAsia"/>
        </w:rPr>
      </w:pPr>
      <w:r>
        <w:rPr>
          <w:rFonts w:hint="eastAsia"/>
        </w:rPr>
        <w:t>另一方面，既然祂竭尽全力激励信徒恳求祂的恩典，那么祂藉着祂的应许，尝试我们已表明祂藉着祂的训诫为他们所成就的同样事情，就一点也不矛盾了。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When God by his precepts teaches us concerning his will, he apprizes us of our misery and how wholeheartedly we disagree with his will.</w:t>
      </w:r>
    </w:p>
    <w:p>
      <w:pPr>
        <w:widowControl w:val="0"/>
        <w:numPr>
          <w:ilvl w:val="0"/>
          <w:numId w:val="0"/>
        </w:numPr>
        <w:jc w:val="both"/>
        <w:rPr>
          <w:rFonts w:hint="eastAsia"/>
        </w:rPr>
      </w:pPr>
      <w:r>
        <w:rPr>
          <w:rFonts w:hint="eastAsia"/>
        </w:rPr>
        <w:t>当神藉着祂的训诫教导我们关于祂的旨意时，祂使我们认识到我们的悲惨，以及我们是何等全心全意地不同意祂的旨意。</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At the same time he prompts us to call upon his Spirit to direct us into the right path.</w:t>
      </w:r>
    </w:p>
    <w:p>
      <w:pPr>
        <w:widowControl w:val="0"/>
        <w:numPr>
          <w:ilvl w:val="0"/>
          <w:numId w:val="0"/>
        </w:numPr>
        <w:jc w:val="both"/>
        <w:rPr>
          <w:rFonts w:hint="eastAsia"/>
        </w:rPr>
      </w:pPr>
      <w:r>
        <w:rPr>
          <w:rFonts w:hint="eastAsia"/>
        </w:rPr>
        <w:t>同时祂提示我们呼求祂的灵，引导我们走上正路。</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because our sluggishness is not sufficiently aroused by precepts, promises are added in order, by a certain sweetness, to entice us to love the precepts.</w:t>
      </w:r>
    </w:p>
    <w:p>
      <w:pPr>
        <w:widowControl w:val="0"/>
        <w:numPr>
          <w:ilvl w:val="0"/>
          <w:numId w:val="0"/>
        </w:numPr>
        <w:jc w:val="both"/>
        <w:rPr>
          <w:rFonts w:hint="eastAsia"/>
        </w:rPr>
      </w:pPr>
      <w:r>
        <w:rPr>
          <w:rFonts w:hint="eastAsia"/>
        </w:rPr>
        <w:t>但是因为我们的迟钝没有被训诫充分激发，所以加上了应许，以便藉着某种甜美，引诱我们喜爱训诫。</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greater our desire for righteousness, the more fervent we become to seek God's grace.</w:t>
      </w:r>
    </w:p>
    <w:p>
      <w:pPr>
        <w:widowControl w:val="0"/>
        <w:numPr>
          <w:ilvl w:val="0"/>
          <w:numId w:val="0"/>
        </w:numPr>
        <w:jc w:val="both"/>
        <w:rPr>
          <w:rFonts w:hint="eastAsia"/>
        </w:rPr>
      </w:pPr>
      <w:r>
        <w:rPr>
          <w:rFonts w:hint="eastAsia"/>
        </w:rPr>
        <w:t>我们对公义的渴望越大，我们就越热切地寻求神的恩典。</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That is how by these entreaties, "If you are willing," "If you hearken," the Lord neither attributes to us the free capacity to will or to hearken, nor yet does he mock us for our impotence.</w:t>
      </w:r>
    </w:p>
    <w:p>
      <w:pPr>
        <w:widowControl w:val="0"/>
        <w:numPr>
          <w:ilvl w:val="0"/>
          <w:numId w:val="0"/>
        </w:numPr>
        <w:jc w:val="both"/>
        <w:rPr>
          <w:rFonts w:hint="eastAsia"/>
        </w:rPr>
      </w:pPr>
      <w:r>
        <w:rPr>
          <w:rFonts w:hint="eastAsia"/>
        </w:rPr>
        <w:t>这就是主藉着这些恳求，“如果你愿意”，“如果你听从”，既不把意愿或听从的自由能力归于我们，也不因我们的无能而嘲笑我们。</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11. THE REPROOFS IN SCRIPTURE, THEY FURTHER OBJECT, LOSE THEIR MEANING IF THE WILL BE NOT FREE</w:t>
      </w:r>
    </w:p>
    <w:p>
      <w:pPr>
        <w:widowControl w:val="0"/>
        <w:numPr>
          <w:ilvl w:val="0"/>
          <w:numId w:val="0"/>
        </w:numPr>
        <w:jc w:val="both"/>
        <w:rPr>
          <w:rFonts w:hint="eastAsia"/>
        </w:rPr>
      </w:pPr>
      <w:r>
        <w:rPr>
          <w:rFonts w:hint="eastAsia"/>
        </w:rPr>
        <w:t>十一、他们进一步反对说，如果意志不自由，圣经中的斥责就失去了意义</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third class of their arguments bears a close resemblance to the two preceding.</w:t>
      </w:r>
    </w:p>
    <w:p>
      <w:pPr>
        <w:widowControl w:val="0"/>
        <w:numPr>
          <w:ilvl w:val="0"/>
          <w:numId w:val="0"/>
        </w:numPr>
        <w:jc w:val="both"/>
        <w:rPr>
          <w:rFonts w:hint="eastAsia"/>
        </w:rPr>
      </w:pPr>
      <w:r>
        <w:rPr>
          <w:rFonts w:hint="eastAsia"/>
        </w:rPr>
        <w:t>他们论点的第三类与前两类非常相似。</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our opponents bring forward passages wherein God reproaches his ungrateful people that it was their own fault that they did not receive every sort of good thing from his tender mercy.</w:t>
      </w:r>
    </w:p>
    <w:p>
      <w:pPr>
        <w:widowControl w:val="0"/>
        <w:numPr>
          <w:ilvl w:val="0"/>
          <w:numId w:val="0"/>
        </w:numPr>
        <w:jc w:val="both"/>
        <w:rPr>
          <w:rFonts w:hint="eastAsia"/>
        </w:rPr>
      </w:pPr>
      <w:r>
        <w:rPr>
          <w:rFonts w:hint="eastAsia"/>
        </w:rPr>
        <w:t>因为我们的对手引用经文，其中神斥责祂忘恩负义的百姓，说他们没有从祂温柔的怜悯中领受各样美好的事物，是他们自己的过错。</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Of this sort are the following passages: "Amalekites and Canaanites are before you, and you shall fall by their sword because you will not obey the Lord" [Numbers 14:43, Vg.].</w:t>
      </w:r>
    </w:p>
    <w:p>
      <w:pPr>
        <w:widowControl w:val="0"/>
        <w:numPr>
          <w:ilvl w:val="0"/>
          <w:numId w:val="0"/>
        </w:numPr>
        <w:jc w:val="both"/>
        <w:rPr>
          <w:rFonts w:hint="eastAsia"/>
        </w:rPr>
      </w:pPr>
      <w:r>
        <w:rPr>
          <w:rFonts w:hint="eastAsia"/>
        </w:rPr>
        <w:t>这类经文如下：“亚玛力人和迦南人都在你们面前，你们必倒在刀下，因为你们不肯顺从耶和华”［民数记14:43］。</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"Because... I called to you and you did not answer, I shall do to this house... as I did to Shiloh." [Jeremiah 7:13-14, Vg.]</w:t>
      </w:r>
    </w:p>
    <w:p>
      <w:pPr>
        <w:widowControl w:val="0"/>
        <w:numPr>
          <w:ilvl w:val="0"/>
          <w:numId w:val="0"/>
        </w:numPr>
        <w:jc w:val="both"/>
        <w:rPr>
          <w:rFonts w:hint="eastAsia"/>
        </w:rPr>
      </w:pPr>
      <w:r>
        <w:rPr>
          <w:rFonts w:hint="eastAsia"/>
        </w:rPr>
        <w:t>“因为……我呼唤你们，你们不答应，我必待这殿……像我从前待示罗一样。”［耶利米书7:13-14］</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Again, "This... nation... did not obey the voice of the Lord their God, and did not accept discipline" [Jeremiah 7:28, Vg.]; for this reason it is rejected by the Lord [Jeremiah 7:29].</w:t>
      </w:r>
    </w:p>
    <w:p>
      <w:pPr>
        <w:widowControl w:val="0"/>
        <w:numPr>
          <w:ilvl w:val="0"/>
          <w:numId w:val="0"/>
        </w:numPr>
        <w:jc w:val="both"/>
        <w:rPr>
          <w:rFonts w:hint="eastAsia"/>
        </w:rPr>
      </w:pPr>
      <w:r>
        <w:rPr>
          <w:rFonts w:hint="eastAsia"/>
        </w:rPr>
        <w:t>又说：“这……国民……不听从耶和华他们神的话，也不受管教”［耶利米书7:28］；因此它被主弃绝了［耶利米书7:29］。</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Again, Because you have hardened your heart and have not been willing to obey the Lord, all these evils have come upon you [cf. Jeremiah 19:15.</w:t>
      </w:r>
    </w:p>
    <w:p>
      <w:pPr>
        <w:widowControl w:val="0"/>
        <w:numPr>
          <w:ilvl w:val="0"/>
          <w:numId w:val="0"/>
        </w:numPr>
        <w:jc w:val="both"/>
        <w:rPr>
          <w:rFonts w:hint="eastAsia"/>
        </w:rPr>
      </w:pPr>
      <w:r>
        <w:rPr>
          <w:rFonts w:hint="eastAsia"/>
        </w:rPr>
        <w:t>又说，因为你们心里刚硬，不肯听从主的话，所以这一切灾祸都临到你们身上［参耶利米书19:15］。</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How, they say, could such reproaches apply against those who may at once reply: We cherished prosperity, we feared adversity.</w:t>
      </w:r>
    </w:p>
    <w:p>
      <w:pPr>
        <w:widowControl w:val="0"/>
        <w:numPr>
          <w:ilvl w:val="0"/>
          <w:numId w:val="0"/>
        </w:numPr>
        <w:jc w:val="both"/>
        <w:rPr>
          <w:rFonts w:hint="eastAsia"/>
        </w:rPr>
      </w:pPr>
      <w:r>
        <w:rPr>
          <w:rFonts w:hint="eastAsia"/>
        </w:rPr>
        <w:t>他们说，这样的斥责怎能适用于那些可以立刻回答的人呢：我们珍爱昌盛，我们惧怕逆境。</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If we have not obeyed the Lord, nor heeded his voice, to obtain prosperity and avoid adversity, this came about because we were not free from bondage to the domination of sin.</w:t>
      </w:r>
    </w:p>
    <w:p>
      <w:pPr>
        <w:widowControl w:val="0"/>
        <w:numPr>
          <w:ilvl w:val="0"/>
          <w:numId w:val="0"/>
        </w:numPr>
        <w:jc w:val="both"/>
        <w:rPr>
          <w:rFonts w:hint="eastAsia"/>
        </w:rPr>
      </w:pPr>
      <w:r>
        <w:rPr>
          <w:rFonts w:hint="eastAsia"/>
        </w:rPr>
        <w:t>如果我们没有顺服主，也没有听从祂的声音，以获得昌盛并避免逆境，这是因为我们没有摆脱罪的统治的束缚。</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We are therefore without reason reproached for evils that it was not in our power to escape.</w:t>
      </w:r>
    </w:p>
    <w:p>
      <w:pPr>
        <w:widowControl w:val="0"/>
        <w:numPr>
          <w:ilvl w:val="0"/>
          <w:numId w:val="0"/>
        </w:numPr>
        <w:jc w:val="both"/>
        <w:rPr>
          <w:rFonts w:hint="eastAsia"/>
        </w:rPr>
      </w:pPr>
      <w:r>
        <w:rPr>
          <w:rFonts w:hint="eastAsia"/>
        </w:rPr>
        <w:t>因此，我们无缘无故地因那些我们无力逃避的邪恶而受到斥责。</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disregarding the pretext of necessity, a weak and futile defense, I ask whether they can excuse the fault.</w:t>
      </w:r>
    </w:p>
    <w:p>
      <w:pPr>
        <w:widowControl w:val="0"/>
        <w:numPr>
          <w:ilvl w:val="0"/>
          <w:numId w:val="0"/>
        </w:numPr>
        <w:jc w:val="both"/>
        <w:rPr>
          <w:rFonts w:hint="eastAsia"/>
        </w:rPr>
      </w:pPr>
      <w:r>
        <w:rPr>
          <w:rFonts w:hint="eastAsia"/>
        </w:rPr>
        <w:t>但是，忽略必然性的借口——一个软弱而徒然的辩护——我问他们是否能为过错辩解。</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if they are held guilty of any fault, the Lord with reason reproaches them for not feeling, because of their perversity, the benefit of his kindness.</w:t>
      </w:r>
    </w:p>
    <w:p>
      <w:pPr>
        <w:widowControl w:val="0"/>
        <w:numPr>
          <w:ilvl w:val="0"/>
          <w:numId w:val="0"/>
        </w:numPr>
        <w:jc w:val="both"/>
        <w:rPr>
          <w:rFonts w:hint="eastAsia"/>
        </w:rPr>
      </w:pPr>
      <w:r>
        <w:rPr>
          <w:rFonts w:hint="eastAsia"/>
        </w:rPr>
        <w:t>因为如果他们被判犯有任何过错，主就理应斥责他们，因为他们因自身的邪僻而没有感受到祂仁慈的益处。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Let them therefore answer whether they can deny that the cause of their obstinacy was their own perverse will.</w:t>
      </w:r>
    </w:p>
    <w:p>
      <w:pPr>
        <w:widowControl w:val="0"/>
        <w:numPr>
          <w:ilvl w:val="0"/>
          <w:numId w:val="0"/>
        </w:numPr>
        <w:jc w:val="both"/>
        <w:rPr>
          <w:rFonts w:hint="eastAsia"/>
        </w:rPr>
      </w:pPr>
      <w:r>
        <w:rPr>
          <w:rFonts w:hint="eastAsia"/>
        </w:rPr>
        <w:t>因此，让他们回答，他们是否能否认他们顽固的原因是他们自己邪僻的意志。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If they find the source of evil within themselves, why do they strain after external causes so as not to seem the authors of their own destruction?</w:t>
      </w:r>
    </w:p>
    <w:p>
      <w:pPr>
        <w:widowControl w:val="0"/>
        <w:numPr>
          <w:ilvl w:val="0"/>
          <w:numId w:val="0"/>
        </w:numPr>
        <w:jc w:val="both"/>
        <w:rPr>
          <w:rFonts w:hint="eastAsia"/>
        </w:rPr>
      </w:pPr>
      <w:r>
        <w:rPr>
          <w:rFonts w:hint="eastAsia"/>
        </w:rPr>
        <w:t>如果他们在自己里面找到邪恶的根源，为何他们还要费力去寻找外部的原因，以免显得他们是自己毁灭的始作俑者呢？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if it is true that sinners are through their own fault both deprived of divine blessings and chastened by punishments, there is good reason why they should hearken to these reproaches from God's mouth.</w:t>
      </w:r>
    </w:p>
    <w:p>
      <w:pPr>
        <w:widowControl w:val="0"/>
        <w:numPr>
          <w:ilvl w:val="0"/>
          <w:numId w:val="0"/>
        </w:numPr>
        <w:jc w:val="both"/>
        <w:rPr>
          <w:rFonts w:hint="eastAsia"/>
        </w:rPr>
      </w:pPr>
      <w:r>
        <w:rPr>
          <w:rFonts w:hint="eastAsia"/>
        </w:rPr>
        <w:t>但是，如果罪人确实因自己的过错而被剥夺了神的福分，并受到惩罚的管教，那么他们理应听从神口中这些斥责。</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is that if they obstinately persist in vices, they may learn in calamities to accuse and loathe their own worthlessness rather than to charge God with unjust cruelty; that if they have not cast off teachableness and if they are wearied with their own sins (because of which they see themselves miserable and lost), they may return to the path and acknowledge with earnest confession this very thing, namely, that the Lord reminds them by reproof.</w:t>
      </w:r>
    </w:p>
    <w:p>
      <w:pPr>
        <w:widowControl w:val="0"/>
        <w:numPr>
          <w:ilvl w:val="0"/>
          <w:numId w:val="0"/>
        </w:numPr>
        <w:jc w:val="both"/>
        <w:rPr>
          <w:rFonts w:hint="eastAsia"/>
        </w:rPr>
      </w:pPr>
      <w:r>
        <w:rPr>
          <w:rFonts w:hint="eastAsia"/>
        </w:rPr>
        <w:t>那就是，如果他们顽固地坚持恶习，他们就可以在灾难中学会指责和厌恶自己的无价值，而非指责神不公正的残忍；如果他们没有抛弃受教性，并且因自己的罪（他们因此看到自己悲惨和失丧）而感到疲倦，他们就可以回到正路，并以诚恳的认罪承认这件事，即主藉着斥责提醒他们。</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What use the reproofs of the prophets serve among the godly is clear from the magnificent prayer of Daniel, given in the ninth chapter [Daniel 9:4-19].</w:t>
      </w:r>
    </w:p>
    <w:p>
      <w:pPr>
        <w:widowControl w:val="0"/>
        <w:numPr>
          <w:ilvl w:val="0"/>
          <w:numId w:val="0"/>
        </w:numPr>
        <w:jc w:val="both"/>
        <w:rPr>
          <w:rFonts w:hint="eastAsia"/>
        </w:rPr>
      </w:pPr>
      <w:r>
        <w:rPr>
          <w:rFonts w:hint="eastAsia"/>
        </w:rPr>
        <w:t>先知们的斥责在敬虔之人中间有什么用处，从但以理在第九章中所作的宏伟祷告中可以清楚地看出［但以理书9:4-19］。</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We observe an example of the first use among the Jews, to whom God commanded Jeremiah to explain the cause of their miseries.</w:t>
      </w:r>
    </w:p>
    <w:p>
      <w:pPr>
        <w:widowControl w:val="0"/>
        <w:numPr>
          <w:ilvl w:val="0"/>
          <w:numId w:val="0"/>
        </w:numPr>
        <w:jc w:val="both"/>
        <w:rPr>
          <w:rFonts w:hint="eastAsia"/>
        </w:rPr>
      </w:pPr>
      <w:r>
        <w:rPr>
          <w:rFonts w:hint="eastAsia"/>
        </w:rPr>
        <w:t>我们在犹太人中间观察到第一种用法的例子，神命令耶利米向他们解释他们苦难的原因。</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Yet these things could not have happened in any other way than as the Lord had foretold: "You shall speak all these words to them, and they will not listen to you. You shall call to them, and they will not answer you" [Jeremiah 7:27, Vg.].</w:t>
      </w:r>
    </w:p>
    <w:p>
      <w:pPr>
        <w:widowControl w:val="0"/>
        <w:numPr>
          <w:ilvl w:val="0"/>
          <w:numId w:val="0"/>
        </w:numPr>
        <w:jc w:val="both"/>
        <w:rPr>
          <w:rFonts w:hint="eastAsia"/>
        </w:rPr>
      </w:pPr>
      <w:r>
        <w:rPr>
          <w:rFonts w:hint="eastAsia"/>
        </w:rPr>
        <w:t>然而这些事不可能以任何其他方式发生，除非像主所预言的那样：“你要将这一切话告诉他们，他们却不听从你；你要呼叫他们，他们却不答应你”［耶利米书7:27］。</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To what purpose then did they sing to the deaf?</w:t>
      </w:r>
    </w:p>
    <w:p>
      <w:pPr>
        <w:widowControl w:val="0"/>
        <w:numPr>
          <w:ilvl w:val="0"/>
          <w:numId w:val="0"/>
        </w:numPr>
        <w:jc w:val="both"/>
        <w:rPr>
          <w:rFonts w:hint="eastAsia"/>
        </w:rPr>
      </w:pPr>
      <w:r>
        <w:rPr>
          <w:rFonts w:hint="eastAsia"/>
        </w:rPr>
        <w:t>那么，他们对聋子唱歌又有什么用呢？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That even against their will they might understand what they were hearing to be true: that it is wicked sacrilege to transfer to God the blame for their own misfortunes, which lay in themselves.</w:t>
      </w:r>
    </w:p>
    <w:p>
      <w:pPr>
        <w:widowControl w:val="0"/>
        <w:numPr>
          <w:ilvl w:val="0"/>
          <w:numId w:val="0"/>
        </w:numPr>
        <w:jc w:val="both"/>
        <w:rPr>
          <w:rFonts w:hint="eastAsia"/>
        </w:rPr>
      </w:pPr>
      <w:r>
        <w:rPr>
          <w:rFonts w:hint="eastAsia"/>
        </w:rPr>
        <w:t>即使违背他们的意愿，他们也可能理解他们所听到的，即把他们自身不幸的责任归咎于神，是一种邪恶的亵渎，这是真实的。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enemies of God's grace customarily pile up these innumerable proofs, derived from his commandments and from his protestations against the transgressors of the law, to give the delusion of free will.</w:t>
      </w:r>
    </w:p>
    <w:p>
      <w:pPr>
        <w:widowControl w:val="0"/>
        <w:numPr>
          <w:ilvl w:val="0"/>
          <w:numId w:val="0"/>
        </w:numPr>
        <w:jc w:val="both"/>
        <w:rPr>
          <w:rFonts w:hint="eastAsia"/>
        </w:rPr>
      </w:pPr>
      <w:r>
        <w:rPr>
          <w:rFonts w:hint="eastAsia"/>
        </w:rPr>
        <w:t>神恩典的敌人习惯性地堆砌这些无数的证据，这些证据来自祂的诫命和祂对律法过犯者的抗议，以制造自由意志的错觉。</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by these few explanations you can very easily free yourself from them.</w:t>
      </w:r>
    </w:p>
    <w:p>
      <w:pPr>
        <w:widowControl w:val="0"/>
        <w:numPr>
          <w:ilvl w:val="0"/>
          <w:numId w:val="0"/>
        </w:numPr>
        <w:jc w:val="both"/>
        <w:rPr>
          <w:rFonts w:hint="eastAsia"/>
        </w:rPr>
      </w:pPr>
      <w:r>
        <w:rPr>
          <w:rFonts w:hint="eastAsia"/>
        </w:rPr>
        <w:t>但是藉着这几个解释，你可以很容易地摆脱它们。</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 a psalm the Jews are reproached as "a wicked generation... that kept not its heart straight" [Psalm 78:8; 77:8, Vg.].</w:t>
      </w:r>
    </w:p>
    <w:p>
      <w:pPr>
        <w:widowControl w:val="0"/>
        <w:numPr>
          <w:ilvl w:val="0"/>
          <w:numId w:val="0"/>
        </w:numPr>
        <w:jc w:val="both"/>
        <w:rPr>
          <w:rFonts w:hint="eastAsia"/>
        </w:rPr>
      </w:pPr>
      <w:r>
        <w:rPr>
          <w:rFonts w:hint="eastAsia"/>
        </w:rPr>
        <w:t>在诗篇中，犹太人被斥责为“邪恶的一代……心不正”［诗篇78:8；77:8］。</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Also, in another psalm, the prophet urges the men of his age not to "harden their hearts" [Psalm 95:8].</w:t>
      </w:r>
    </w:p>
    <w:p>
      <w:pPr>
        <w:widowControl w:val="0"/>
        <w:numPr>
          <w:ilvl w:val="0"/>
          <w:numId w:val="0"/>
        </w:numPr>
        <w:jc w:val="both"/>
        <w:rPr>
          <w:rFonts w:hint="eastAsia"/>
        </w:rPr>
      </w:pPr>
      <w:r>
        <w:rPr>
          <w:rFonts w:hint="eastAsia"/>
        </w:rPr>
        <w:t>同样，在另一首诗篇中，先知敦促他那个时代的人不要“硬着心”［诗篇95:8］。</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Surely this is because the blame for all stubbornness rests in the wickedness of men; but from this fact it is foolishly inferred that the heart, since the Lord has prepared it [cf. Proverbs 16:1], can be bent alike to either side.</w:t>
      </w:r>
    </w:p>
    <w:p>
      <w:pPr>
        <w:widowControl w:val="0"/>
        <w:numPr>
          <w:ilvl w:val="0"/>
          <w:numId w:val="0"/>
        </w:numPr>
        <w:jc w:val="both"/>
        <w:rPr>
          <w:rFonts w:hint="eastAsia"/>
        </w:rPr>
      </w:pPr>
      <w:r>
        <w:rPr>
          <w:rFonts w:hint="eastAsia"/>
        </w:rPr>
        <w:t>当然，这是因为所有顽固的责任都在于人的邪恶；但由此愚蠢地推断出，心，既然主已预备了它［参箴言16:1］，就可以同样地倾向于任何一边。</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prophet says: "I have inclined my heart to perform thy statutes" [Psalm 119:112], namely, because he had pledged himself willingly and with cheerful attitude of mind to God.</w:t>
      </w:r>
    </w:p>
    <w:p>
      <w:pPr>
        <w:widowControl w:val="0"/>
        <w:numPr>
          <w:ilvl w:val="0"/>
          <w:numId w:val="0"/>
        </w:numPr>
        <w:jc w:val="both"/>
        <w:rPr>
          <w:rFonts w:hint="eastAsia"/>
        </w:rPr>
      </w:pPr>
      <w:r>
        <w:rPr>
          <w:rFonts w:hint="eastAsia"/>
        </w:rPr>
        <w:t>先知说：“我的心专向你的律例，永远遵行，直到末了”［诗篇119:112］，也就是说，因为他已甘愿地、并以愉快的心态向神许诺。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yet he does not boast of himself as the author of his inclination, which he confesses in the same psalm to be the gift of God [Psalm 119:36].</w:t>
      </w:r>
    </w:p>
    <w:p>
      <w:pPr>
        <w:widowControl w:val="0"/>
        <w:numPr>
          <w:ilvl w:val="0"/>
          <w:numId w:val="0"/>
        </w:numPr>
        <w:jc w:val="both"/>
        <w:rPr>
          <w:rFonts w:hint="eastAsia"/>
        </w:rPr>
      </w:pPr>
      <w:r>
        <w:rPr>
          <w:rFonts w:hint="eastAsia"/>
        </w:rPr>
        <w:t>然而他并不自夸自己是他倾向的创始者，他在同一首诗篇中承认这种倾向是神的恩赐［诗篇119:36］。</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We ought therefore to heed Paul's warning, when he bids believers, "Work out your own salvation with fear and trembling, for God is at work... both to will and to accomplish" [Philippians 2:12-13 p.].</w:t>
      </w:r>
    </w:p>
    <w:p>
      <w:pPr>
        <w:widowControl w:val="0"/>
        <w:numPr>
          <w:ilvl w:val="0"/>
          <w:numId w:val="0"/>
        </w:numPr>
        <w:jc w:val="both"/>
        <w:rPr>
          <w:rFonts w:hint="eastAsia"/>
        </w:rPr>
      </w:pPr>
      <w:r>
        <w:rPr>
          <w:rFonts w:hint="eastAsia"/>
        </w:rPr>
        <w:t>因此，我们应当听从保罗的警告，当他吩咐信徒，“就当恐惧战兢，作成你们得救的工夫；因为你们立志行事，都是神在你们心里运行”［腓立比书2:12-13］。</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Indeed, he assigns tasks to them to do so that they may not indulge the sluggishness of the flesh.</w:t>
      </w:r>
    </w:p>
    <w:p>
      <w:pPr>
        <w:widowControl w:val="0"/>
        <w:numPr>
          <w:ilvl w:val="0"/>
          <w:numId w:val="0"/>
        </w:numPr>
        <w:jc w:val="both"/>
        <w:rPr>
          <w:rFonts w:hint="eastAsia"/>
        </w:rPr>
      </w:pPr>
      <w:r>
        <w:rPr>
          <w:rFonts w:hint="eastAsia"/>
        </w:rPr>
        <w:t>的确，祂分配任务给他们，以便他们不致放纵肉体的懒惰。</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enjoining fear and carefulness, he so humbles them that they remember what they are bidden to do is God's own work.</w:t>
      </w:r>
    </w:p>
    <w:p>
      <w:pPr>
        <w:widowControl w:val="0"/>
        <w:numPr>
          <w:ilvl w:val="0"/>
          <w:numId w:val="0"/>
        </w:numPr>
        <w:jc w:val="both"/>
        <w:rPr>
          <w:rFonts w:hint="eastAsia"/>
        </w:rPr>
      </w:pPr>
      <w:r>
        <w:rPr>
          <w:rFonts w:hint="eastAsia"/>
        </w:rPr>
        <w:t>但是，祂吩咐恐惧和谨慎，如此谦卑他们，使他们记住他们被吩咐去做的是神自己的工作。</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By it he clearly intimates that believers act passively, so to speak, seeing that the capacity is supplied from heaven, that they may claim nothing at all for themselves.</w:t>
      </w:r>
    </w:p>
    <w:p>
      <w:pPr>
        <w:widowControl w:val="0"/>
        <w:numPr>
          <w:ilvl w:val="0"/>
          <w:numId w:val="0"/>
        </w:numPr>
        <w:jc w:val="both"/>
        <w:rPr>
          <w:rFonts w:hint="eastAsia"/>
        </w:rPr>
      </w:pPr>
      <w:r>
        <w:rPr>
          <w:rFonts w:hint="eastAsia"/>
        </w:rPr>
        <w:t>祂藉此清楚地暗示，信徒可以说是被动地行动，因为能力是从天上供应的，他们不能为自己索取任何东西。</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Then, while Peter urges us "to supplement our faith with virtue" [2 Peter 1:5], he does not assign us secondary tasks as if we could do anything independently, but he is only arousing the indolence of the flesh, by which faith itself is very often choked.</w:t>
      </w:r>
    </w:p>
    <w:p>
      <w:pPr>
        <w:widowControl w:val="0"/>
        <w:numPr>
          <w:ilvl w:val="0"/>
          <w:numId w:val="0"/>
        </w:numPr>
        <w:jc w:val="both"/>
        <w:rPr>
          <w:rFonts w:hint="eastAsia"/>
        </w:rPr>
      </w:pPr>
      <w:r>
        <w:rPr>
          <w:rFonts w:hint="eastAsia"/>
        </w:rPr>
        <w:t>然后，当彼得敦促我们“有了信心，又要加上德行”［彼得后书1:5］时，他并非分配给我们次要的任务，仿佛我们可以独立地做任何事，他只是在唤醒肉体的懒惰，信心本身常常被这种懒惰所窒息。</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Paul's statement, "Do not quench the Spirit" [1 Thessalonians 5:19], means the same thing, because sloth continually steals upon believers unless it be corrected.</w:t>
      </w:r>
    </w:p>
    <w:p>
      <w:pPr>
        <w:widowControl w:val="0"/>
        <w:numPr>
          <w:ilvl w:val="0"/>
          <w:numId w:val="0"/>
        </w:numPr>
        <w:jc w:val="both"/>
        <w:rPr>
          <w:rFonts w:hint="eastAsia"/>
        </w:rPr>
      </w:pPr>
      <w:r>
        <w:rPr>
          <w:rFonts w:hint="eastAsia"/>
        </w:rPr>
        <w:t>保罗的陈述，“不要消灭圣灵的感动”［帖撒罗尼迦前书5:19］，意思相同，因为除非得到纠正，否则懒惰会不断地悄悄临到信徒。</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Yet if anyone should conclude from this that it is in their choice to nourish the light given them, such stupidity will be easily refuted, for this very earnestness which Paul enjoins comes from God alone [2 Corinthians 7:1].</w:t>
      </w:r>
    </w:p>
    <w:p>
      <w:pPr>
        <w:widowControl w:val="0"/>
        <w:numPr>
          <w:ilvl w:val="0"/>
          <w:numId w:val="0"/>
        </w:numPr>
        <w:jc w:val="both"/>
        <w:rPr>
          <w:rFonts w:hint="eastAsia"/>
        </w:rPr>
      </w:pPr>
      <w:r>
        <w:rPr>
          <w:rFonts w:hint="eastAsia"/>
        </w:rPr>
        <w:t>然而，如果任何人由此得出结论，认为滋养所赐给他们的光在于他们的选择，那么这种愚蠢将很容易被驳斥，因为保罗所吩咐的这种热忱单单来自神［哥林多后书7:1］。</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We are in fact often bidden to purge ourselves of all filthiness, even though the Spirit claims for himself alone the office of sanctifying.</w:t>
      </w:r>
    </w:p>
    <w:p>
      <w:pPr>
        <w:widowControl w:val="0"/>
        <w:numPr>
          <w:ilvl w:val="0"/>
          <w:numId w:val="0"/>
        </w:numPr>
        <w:jc w:val="both"/>
        <w:rPr>
          <w:rFonts w:hint="eastAsia"/>
        </w:rPr>
      </w:pPr>
      <w:r>
        <w:rPr>
          <w:rFonts w:hint="eastAsia"/>
        </w:rPr>
        <w:t>事实上，我们常常被吩咐要洁净自己脱离一切污秽，即使圣灵单单为自己主张成圣的职分。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 fine, it is clear from John's words that what belongs to God is transferred by concession to us: "Whoever is born of God keeps himself" [1 John 5:18].</w:t>
      </w:r>
    </w:p>
    <w:p>
      <w:pPr>
        <w:widowControl w:val="0"/>
        <w:numPr>
          <w:ilvl w:val="0"/>
          <w:numId w:val="0"/>
        </w:numPr>
        <w:jc w:val="both"/>
        <w:rPr>
          <w:rFonts w:hint="eastAsia"/>
        </w:rPr>
      </w:pPr>
      <w:r>
        <w:rPr>
          <w:rFonts w:hint="eastAsia"/>
        </w:rPr>
        <w:t>总之，从约翰的话中可以清楚地看出，属于神的东西是藉着让步而转移给我们的：“凡从神生的，必保守自己”［约翰一书5:18］。</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proclaimers of free will seize upon this verse, as if we were preserved partly by God's power, partly by our own.</w:t>
      </w:r>
    </w:p>
    <w:p>
      <w:pPr>
        <w:widowControl w:val="0"/>
        <w:numPr>
          <w:ilvl w:val="0"/>
          <w:numId w:val="0"/>
        </w:numPr>
        <w:jc w:val="both"/>
        <w:rPr>
          <w:rFonts w:hint="eastAsia"/>
        </w:rPr>
      </w:pPr>
      <w:r>
        <w:rPr>
          <w:rFonts w:hint="eastAsia"/>
        </w:rPr>
        <w:t>自由意志的宣扬者抓住这节经文，仿佛我们部分地藉着神的能力，部分地藉着我们自己的能力而得到保守。</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As if we did not have from heaven this very preservation of which the apostle reminds us!</w:t>
      </w:r>
    </w:p>
    <w:p>
      <w:pPr>
        <w:widowControl w:val="0"/>
        <w:numPr>
          <w:ilvl w:val="0"/>
          <w:numId w:val="0"/>
        </w:numPr>
        <w:jc w:val="both"/>
        <w:rPr>
          <w:rFonts w:hint="eastAsia"/>
        </w:rPr>
      </w:pPr>
      <w:r>
        <w:rPr>
          <w:rFonts w:hint="eastAsia"/>
        </w:rPr>
        <w:t>仿佛我们并非从天上得到使徒提醒我们的这种保守！</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Hence also Christ asks the Father to keep us from evil [John 17:15, cf. Vg.].</w:t>
      </w:r>
    </w:p>
    <w:p>
      <w:pPr>
        <w:widowControl w:val="0"/>
        <w:numPr>
          <w:ilvl w:val="0"/>
          <w:numId w:val="0"/>
        </w:numPr>
        <w:jc w:val="both"/>
        <w:rPr>
          <w:rFonts w:hint="eastAsia"/>
        </w:rPr>
      </w:pPr>
      <w:r>
        <w:rPr>
          <w:rFonts w:hint="eastAsia"/>
        </w:rPr>
        <w:t>因此基督也求父保守我们脱离邪恶［约翰福音17:15］。</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we know that the pious, while they are fighting against Satan, attain victory by God's weapons alone [cf. Ephesians 6:13 ff.].</w:t>
      </w:r>
    </w:p>
    <w:p>
      <w:pPr>
        <w:widowControl w:val="0"/>
        <w:numPr>
          <w:ilvl w:val="0"/>
          <w:numId w:val="0"/>
        </w:numPr>
        <w:jc w:val="both"/>
        <w:rPr>
          <w:rFonts w:hint="eastAsia"/>
        </w:rPr>
      </w:pPr>
      <w:r>
        <w:rPr>
          <w:rFonts w:hint="eastAsia"/>
        </w:rPr>
        <w:t>我们知道，敬虔的人在与撒但争战时，单单藉着神的兵器才能取得胜利［参以弗所书6:13及以下］。</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this reason, Peter, when he enjoined us to purify our souls in obedience to truth, soon added by way of correction "through the Spirit" [1 Peter 1:22].</w:t>
      </w:r>
    </w:p>
    <w:p>
      <w:pPr>
        <w:widowControl w:val="0"/>
        <w:numPr>
          <w:ilvl w:val="0"/>
          <w:numId w:val="0"/>
        </w:numPr>
        <w:jc w:val="both"/>
        <w:rPr>
          <w:rFonts w:hint="eastAsia"/>
        </w:rPr>
      </w:pPr>
      <w:r>
        <w:rPr>
          <w:rFonts w:hint="eastAsia"/>
        </w:rPr>
        <w:t>因此，彼得吩咐我们要顺服真理，洁净我们的灵魂时，很快就藉着修正补充说“藉着圣灵”［彼得前书1:22］。</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 short, John briefly shows how all human powers are of no avail in spiritual combat when he teaches that "they who are born of God cannot sin, for a seed of God abides in them" [1 John 3:9 p.].</w:t>
      </w:r>
    </w:p>
    <w:p>
      <w:pPr>
        <w:widowControl w:val="0"/>
        <w:numPr>
          <w:ilvl w:val="0"/>
          <w:numId w:val="0"/>
        </w:numPr>
        <w:jc w:val="both"/>
        <w:rPr>
          <w:rFonts w:hint="eastAsia"/>
        </w:rPr>
      </w:pPr>
      <w:r>
        <w:rPr>
          <w:rFonts w:hint="eastAsia"/>
        </w:rPr>
        <w:t>总之，约翰简要地表明，在属灵的争战中，所有人的能力都毫无用处，当他教导说“凡从神生的，就不犯罪，因神的道存在他心里”［约翰一书3:9］。</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in another passage he gives the reason: "This is the victory that overcomes the world, our faith" [1 John 5:4].</w:t>
      </w:r>
    </w:p>
    <w:p>
      <w:pPr>
        <w:widowControl w:val="0"/>
        <w:numPr>
          <w:ilvl w:val="0"/>
          <w:numId w:val="0"/>
        </w:numPr>
        <w:jc w:val="both"/>
        <w:rPr>
          <w:rFonts w:hint="eastAsia"/>
        </w:rPr>
      </w:pPr>
      <w:r>
        <w:rPr>
          <w:rFonts w:hint="eastAsia"/>
        </w:rPr>
        <w:t>在另一段经文中，祂给出了理由：“使我们胜了世界的，就是我们的信心”［约翰一书5:4］。</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(Answers to arguments based on special passages and incidents in</w:t>
      </w:r>
    </w:p>
    <w:p>
      <w:pPr>
        <w:widowControl w:val="0"/>
        <w:numPr>
          <w:ilvl w:val="0"/>
          <w:numId w:val="0"/>
        </w:numPr>
        <w:jc w:val="both"/>
        <w:rPr>
          <w:rFonts w:hint="eastAsia"/>
        </w:rPr>
      </w:pPr>
      <w:r>
        <w:rPr>
          <w:rFonts w:hint="eastAsia"/>
        </w:rPr>
        <w:t>Scripture, 12-19)</w:t>
      </w:r>
    </w:p>
    <w:p>
      <w:pPr>
        <w:widowControl w:val="0"/>
        <w:numPr>
          <w:ilvl w:val="0"/>
          <w:numId w:val="0"/>
        </w:numPr>
        <w:jc w:val="both"/>
        <w:rPr>
          <w:rFonts w:hint="eastAsia"/>
        </w:rPr>
      </w:pPr>
      <w:r>
        <w:rPr>
          <w:rFonts w:hint="eastAsia"/>
        </w:rPr>
        <w:t>（对基于圣经特殊段落和事件的论点的回答，12-19）</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12.DEUTERONOMY 30:11 FF.</w:t>
      </w:r>
    </w:p>
    <w:p>
      <w:pPr>
        <w:widowControl w:val="0"/>
        <w:numPr>
          <w:ilvl w:val="0"/>
          <w:numId w:val="0"/>
        </w:numPr>
        <w:jc w:val="both"/>
        <w:rPr>
          <w:rFonts w:hint="eastAsia"/>
        </w:rPr>
      </w:pPr>
      <w:r>
        <w:rPr>
          <w:rFonts w:hint="eastAsia"/>
        </w:rPr>
        <w:t>十二、申命记30:11及以下</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Yet our opponents cite a passage from the law of Moses that seems to be strongly opposed to our explanation.</w:t>
      </w:r>
    </w:p>
    <w:p>
      <w:pPr>
        <w:widowControl w:val="0"/>
        <w:numPr>
          <w:ilvl w:val="0"/>
          <w:numId w:val="0"/>
        </w:numPr>
        <w:jc w:val="both"/>
        <w:rPr>
          <w:rFonts w:hint="eastAsia"/>
        </w:rPr>
      </w:pPr>
      <w:r>
        <w:rPr>
          <w:rFonts w:hint="eastAsia"/>
        </w:rPr>
        <w:t>然而我们的对手引用了摩西律法中的一段经文，这似乎强烈地反对我们的解释。</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after promulgating the law, Moses calls the people to witness in this manner: "For this commandment which I command you this day is not obscure, nor is it far off, nor is it in heaven... But it is near you... in your mouth and in your heart, so that you can do it" [Deuteronomy 30:11-12, 14 p.].</w:t>
      </w:r>
    </w:p>
    <w:p>
      <w:pPr>
        <w:widowControl w:val="0"/>
        <w:numPr>
          <w:ilvl w:val="0"/>
          <w:numId w:val="0"/>
        </w:numPr>
        <w:jc w:val="both"/>
        <w:rPr>
          <w:rFonts w:hint="eastAsia"/>
        </w:rPr>
      </w:pPr>
      <w:r>
        <w:rPr>
          <w:rFonts w:hint="eastAsia"/>
        </w:rPr>
        <w:t>因为，在颁布律法之后，摩西如此召唤百姓作见证：“我今日所吩咐你的这诫命，不是你难行的，也不是离你远的；不是在天上……这话却离你甚近，就在你口中，在你心里，使你可以遵行。”［申命记30:11-12, 14］</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Now if these words be understood as spoken concerning the bare precepts, I admit that they are of no slight importance for the present case.</w:t>
      </w:r>
    </w:p>
    <w:p>
      <w:pPr>
        <w:widowControl w:val="0"/>
        <w:numPr>
          <w:ilvl w:val="0"/>
          <w:numId w:val="0"/>
        </w:numPr>
        <w:jc w:val="both"/>
        <w:rPr>
          <w:rFonts w:hint="eastAsia"/>
        </w:rPr>
      </w:pPr>
      <w:r>
        <w:rPr>
          <w:rFonts w:hint="eastAsia"/>
        </w:rPr>
        <w:t>现在，如果这些话被理解为仅仅是关于训诫的，我承认它们对当前的情况并非不重要。</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even though it would be an easy matter to dodge the issue by contending that this has to do with man's capacity and disposition to understand the commandments, not with his ability to observe them, nevertheless perhaps some scruple would thus also remain.</w:t>
      </w:r>
    </w:p>
    <w:p>
      <w:pPr>
        <w:widowControl w:val="0"/>
        <w:numPr>
          <w:ilvl w:val="0"/>
          <w:numId w:val="0"/>
        </w:numPr>
        <w:jc w:val="both"/>
        <w:rPr>
          <w:rFonts w:hint="eastAsia"/>
        </w:rPr>
      </w:pPr>
      <w:r>
        <w:rPr>
          <w:rFonts w:hint="eastAsia"/>
        </w:rPr>
        <w:t>因为即使藉着主张这与人理解诫命的能力和性情有关，而非与他遵守诫命的能力有关，来回避这个问题是很容易的，然而或许因此也会留下一些顾虑。</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the apostle, our sure interpreter, removes our every doubt when he declares that Moses here spoke of the teaching of the gospel [Romans 10:8].</w:t>
      </w:r>
    </w:p>
    <w:p>
      <w:pPr>
        <w:widowControl w:val="0"/>
        <w:numPr>
          <w:ilvl w:val="0"/>
          <w:numId w:val="0"/>
        </w:numPr>
        <w:jc w:val="both"/>
        <w:rPr>
          <w:rFonts w:hint="eastAsia"/>
        </w:rPr>
      </w:pPr>
      <w:r>
        <w:rPr>
          <w:rFonts w:hint="eastAsia"/>
        </w:rPr>
        <w:t>但是使徒，我们可靠的解释者，消除了我们所有的疑虑，当他宣告摩西在此谈论的是福音的教导时［罗马书10:8］。</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suppose some obstinate person contends that Paul violently twisted these words to make them refer to the gospel.</w:t>
      </w:r>
    </w:p>
    <w:p>
      <w:pPr>
        <w:widowControl w:val="0"/>
        <w:numPr>
          <w:ilvl w:val="0"/>
          <w:numId w:val="0"/>
        </w:numPr>
        <w:jc w:val="both"/>
        <w:rPr>
          <w:rFonts w:hint="eastAsia"/>
        </w:rPr>
      </w:pPr>
      <w:r>
        <w:rPr>
          <w:rFonts w:hint="eastAsia"/>
        </w:rPr>
        <w:t>但是，假设某个固执的人主张保罗粗暴地歪曲了这些话，使它们指涉福音。</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Although such a man's boldness will not be lacking in impiety, yet we have a means of refuting him apart from the apostle's authority.</w:t>
      </w:r>
    </w:p>
    <w:p>
      <w:pPr>
        <w:widowControl w:val="0"/>
        <w:numPr>
          <w:ilvl w:val="0"/>
          <w:numId w:val="0"/>
        </w:numPr>
        <w:jc w:val="both"/>
        <w:rPr>
          <w:rFonts w:hint="eastAsia"/>
        </w:rPr>
      </w:pPr>
      <w:r>
        <w:rPr>
          <w:rFonts w:hint="eastAsia"/>
        </w:rPr>
        <w:t>虽然这样的人的胆大妄为不会缺乏不虔，然而除了使徒的权威之外，我们还有驳斥他的方法。</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if Moses was speaking of the precepts only, he inspired in the people the vainest confidence.</w:t>
      </w:r>
    </w:p>
    <w:p>
      <w:pPr>
        <w:widowControl w:val="0"/>
        <w:numPr>
          <w:ilvl w:val="0"/>
          <w:numId w:val="0"/>
        </w:numPr>
        <w:jc w:val="both"/>
        <w:rPr>
          <w:rFonts w:hint="eastAsia"/>
        </w:rPr>
      </w:pPr>
      <w:r>
        <w:rPr>
          <w:rFonts w:hint="eastAsia"/>
        </w:rPr>
        <w:t>因为如果摩西只谈论训诫，他就使百姓产生了最虚妄的自信。</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what else would they have done but dash into ruin, if they had set out to keep the law by their own strength, as if it were easy for them?</w:t>
      </w:r>
    </w:p>
    <w:p>
      <w:pPr>
        <w:widowControl w:val="0"/>
        <w:numPr>
          <w:ilvl w:val="0"/>
          <w:numId w:val="0"/>
        </w:numPr>
        <w:jc w:val="both"/>
        <w:rPr>
          <w:rFonts w:hint="eastAsia"/>
        </w:rPr>
      </w:pPr>
      <w:r>
        <w:rPr>
          <w:rFonts w:hint="eastAsia"/>
        </w:rPr>
        <w:t>因为如果他们凭自己的力量去遵守律法，仿佛这对他们来说很容易，他们除了冲向毁灭之外，还能做什么呢？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Where is that ready capacity to keep the law, when the only access to it lies over a fatal precipice?</w:t>
      </w:r>
    </w:p>
    <w:p>
      <w:pPr>
        <w:widowControl w:val="0"/>
        <w:numPr>
          <w:ilvl w:val="0"/>
          <w:numId w:val="0"/>
        </w:numPr>
        <w:jc w:val="both"/>
        <w:rPr>
          <w:rFonts w:hint="eastAsia"/>
        </w:rPr>
      </w:pPr>
      <w:r>
        <w:rPr>
          <w:rFonts w:hint="eastAsia"/>
        </w:rPr>
        <w:t>当通往律法的唯一途径在于致命的悬崖之上时，那种遵守律法的现成能力在哪里呢？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is perfectly clear then that by these words Moses meant the covenant of mercy that he had promulgated along with the requirements of the law.</w:t>
      </w:r>
    </w:p>
    <w:p>
      <w:pPr>
        <w:widowControl w:val="0"/>
        <w:numPr>
          <w:ilvl w:val="0"/>
          <w:numId w:val="0"/>
        </w:numPr>
        <w:jc w:val="both"/>
        <w:rPr>
          <w:rFonts w:hint="eastAsia"/>
        </w:rPr>
      </w:pPr>
      <w:r>
        <w:rPr>
          <w:rFonts w:hint="eastAsia"/>
        </w:rPr>
        <w:t>那么很清楚，摩西用这些话的意思是，他与律法的要求一同颁布的怜悯之约。</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a few verses before he had also taught that our hearts must needs be circumcised by God's hand for us to love him [Deuteronomy 30:6].</w:t>
      </w:r>
    </w:p>
    <w:p>
      <w:pPr>
        <w:widowControl w:val="0"/>
        <w:numPr>
          <w:ilvl w:val="0"/>
          <w:numId w:val="0"/>
        </w:numPr>
        <w:jc w:val="both"/>
        <w:rPr>
          <w:rFonts w:hint="eastAsia"/>
        </w:rPr>
      </w:pPr>
      <w:r>
        <w:rPr>
          <w:rFonts w:hint="eastAsia"/>
        </w:rPr>
        <w:t>因为在几节经文之前，祂也曾教导说，我们的心必须被神的手所割礼，我们才能爱祂［申命记30:6］。</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 therefore lodged that ability, of which he immediately thereafter speaks, not in the power of man, but in the help and protection of the Holy Spirit, who mightily carries out his work in our weakness.</w:t>
      </w:r>
    </w:p>
    <w:p>
      <w:pPr>
        <w:widowControl w:val="0"/>
        <w:numPr>
          <w:ilvl w:val="0"/>
          <w:numId w:val="0"/>
        </w:numPr>
        <w:jc w:val="both"/>
        <w:rPr>
          <w:rFonts w:hint="eastAsia"/>
        </w:rPr>
      </w:pPr>
      <w:r>
        <w:rPr>
          <w:rFonts w:hint="eastAsia"/>
        </w:rPr>
        <w:t>因此，祂把祂随后立刻谈到的那种能力，并非置于人的能力之中，而是置于圣灵的帮助和保护之中，圣灵在我们软弱中大能地施行祂的作为。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Nevertheless, we are not to understand this passage as referring simply to the precepts, but rather to the promises of the gospel; and they, far from establishing in us the capacity to obtain righteousness, utterly destroy it.</w:t>
      </w:r>
    </w:p>
    <w:p>
      <w:pPr>
        <w:widowControl w:val="0"/>
        <w:numPr>
          <w:ilvl w:val="0"/>
          <w:numId w:val="0"/>
        </w:numPr>
        <w:jc w:val="both"/>
        <w:rPr>
          <w:rFonts w:hint="eastAsia"/>
        </w:rPr>
      </w:pPr>
      <w:r>
        <w:rPr>
          <w:rFonts w:hint="eastAsia"/>
        </w:rPr>
        <w:t>然而，我们不应把这段经文仅仅理解为指涉训诫，而应理解为指涉福音的应许；这些应许，远非在我们里面建立获得公义的能力，反而彻底摧毁了它。</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Paul confirms this testimony that in the gospel salvation is not offered under that hard, harsh, and impossible condition laid down for us by the law - that only those who have fulfilled all the commandments will finally attain it - but under an easy, ready, and openly accessible condition.</w:t>
      </w:r>
    </w:p>
    <w:p>
      <w:pPr>
        <w:widowControl w:val="0"/>
        <w:numPr>
          <w:ilvl w:val="0"/>
          <w:numId w:val="0"/>
        </w:numPr>
        <w:jc w:val="both"/>
        <w:rPr>
          <w:rFonts w:hint="eastAsia"/>
        </w:rPr>
      </w:pPr>
      <w:r>
        <w:rPr>
          <w:rFonts w:hint="eastAsia"/>
        </w:rPr>
        <w:t>保罗证实了这个见证，即在福音中，救恩并非在律法为我们规定的那种艰难、严酷和不可能的条件下提供的——即只有那些履行了所有诫命的人最终才能获得它——而是在一种容易、现成和公开可及的条件下提供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Therefore this Scripture [Romans 10] has no value in establishing the freedom of the human will.</w:t>
      </w:r>
    </w:p>
    <w:p>
      <w:pPr>
        <w:widowControl w:val="0"/>
        <w:numPr>
          <w:ilvl w:val="0"/>
          <w:numId w:val="0"/>
        </w:numPr>
        <w:jc w:val="both"/>
        <w:rPr>
          <w:rFonts w:hint="eastAsia"/>
        </w:rPr>
      </w:pPr>
      <w:r>
        <w:rPr>
          <w:rFonts w:hint="eastAsia"/>
        </w:rPr>
        <w:t>因此，这段圣经［罗马书10章］在建立人的自由意志方面毫无价值。</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13.GOD'S "WAITING" UPON MEN'S ACTION IS HELD TO SUPPOSE FREEDOM OF THE WILL</w:t>
      </w:r>
    </w:p>
    <w:p>
      <w:pPr>
        <w:widowControl w:val="0"/>
        <w:numPr>
          <w:ilvl w:val="0"/>
          <w:numId w:val="0"/>
        </w:numPr>
        <w:jc w:val="both"/>
        <w:rPr>
          <w:rFonts w:hint="eastAsia"/>
        </w:rPr>
      </w:pPr>
      <w:r>
        <w:rPr>
          <w:rFonts w:hint="eastAsia"/>
        </w:rPr>
        <w:t>十三、神的“等待”人的行动，被认为预设了意志的自由</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By way of objection they commonly raise certain other passages, which show that God sometimes, having withdrawn the assistance of his grace, tries men and waits to see to what purpose they will turn their efforts.</w:t>
      </w:r>
    </w:p>
    <w:p>
      <w:pPr>
        <w:widowControl w:val="0"/>
        <w:numPr>
          <w:ilvl w:val="0"/>
          <w:numId w:val="0"/>
        </w:numPr>
        <w:jc w:val="both"/>
        <w:rPr>
          <w:rFonts w:hint="eastAsia"/>
        </w:rPr>
      </w:pPr>
      <w:r>
        <w:rPr>
          <w:rFonts w:hint="eastAsia"/>
        </w:rPr>
        <w:t>他们通常提出另一些经文作为反对意见，这些经文表明神有时，在撤回祂恩典的帮助之后，会试验人，并等待看他们会将他们的努力转向何种目的。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So Hosea says: "I shall go to my place, until they lay it upon their hearts to seek my face" [Hosea 5:15 p.].</w:t>
      </w:r>
    </w:p>
    <w:p>
      <w:pPr>
        <w:widowControl w:val="0"/>
        <w:numPr>
          <w:ilvl w:val="0"/>
          <w:numId w:val="0"/>
        </w:numPr>
        <w:jc w:val="both"/>
        <w:rPr>
          <w:rFonts w:hint="eastAsia"/>
        </w:rPr>
      </w:pPr>
      <w:r>
        <w:rPr>
          <w:rFonts w:hint="eastAsia"/>
        </w:rPr>
        <w:t>何西阿如此说：“我要回到我的居所，等他们心里苏醒，寻求我的面”［何西阿书5:15］。</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would be a ridiculous thing, they say, for the Lord to consider whether Israel would seek his face, if their minds were not capable of inclining either way through their own natural ability.</w:t>
      </w:r>
    </w:p>
    <w:p>
      <w:pPr>
        <w:widowControl w:val="0"/>
        <w:numPr>
          <w:ilvl w:val="0"/>
          <w:numId w:val="0"/>
        </w:numPr>
        <w:jc w:val="both"/>
        <w:rPr>
          <w:rFonts w:hint="eastAsia"/>
        </w:rPr>
      </w:pPr>
      <w:r>
        <w:rPr>
          <w:rFonts w:hint="eastAsia"/>
        </w:rPr>
        <w:t>他们说，如果以色列人的心思没有能力凭其自身的天然能力倾向于任何一方，那么主考虑以色列人是否会寻求祂的面，就是一件荒谬的事了。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As if it were not extremely common for God through his prophets to appear as one despising and rejecting his people until they should change their lives for the betel But what finally will our opponents deduce from such threats?</w:t>
      </w:r>
    </w:p>
    <w:p>
      <w:pPr>
        <w:widowControl w:val="0"/>
        <w:numPr>
          <w:ilvl w:val="0"/>
          <w:numId w:val="0"/>
        </w:numPr>
        <w:jc w:val="both"/>
        <w:rPr>
          <w:rFonts w:hint="eastAsia"/>
        </w:rPr>
      </w:pPr>
      <w:r>
        <w:rPr>
          <w:rFonts w:hint="eastAsia"/>
        </w:rPr>
        <w:t>仿佛神藉着祂的先知，显为藐视和弃绝祂的百姓，直到他们改变他们的生活，这并非极其普遍。但是，我们的对手最终能从这些威胁中推断出什么呢？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If they mean that this people, forsaken by God, can of themselves set their minds on a conversion, they are doing so in the teeth of all Scripture.</w:t>
      </w:r>
    </w:p>
    <w:p>
      <w:pPr>
        <w:widowControl w:val="0"/>
        <w:numPr>
          <w:ilvl w:val="0"/>
          <w:numId w:val="0"/>
        </w:numPr>
        <w:jc w:val="both"/>
        <w:rPr>
          <w:rFonts w:hint="eastAsia"/>
        </w:rPr>
      </w:pPr>
      <w:r>
        <w:rPr>
          <w:rFonts w:hint="eastAsia"/>
        </w:rPr>
        <w:t>如果他们的意思是这个被神离弃的民族，可以凭自己立定心意归正，那么他们这样做就与所有圣经相悖。</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If they admit that God's grace is necessary for conversion, what quarrel do they have with us?</w:t>
      </w:r>
    </w:p>
    <w:p>
      <w:pPr>
        <w:widowControl w:val="0"/>
        <w:numPr>
          <w:ilvl w:val="0"/>
          <w:numId w:val="0"/>
        </w:numPr>
        <w:jc w:val="both"/>
        <w:rPr>
          <w:rFonts w:hint="eastAsia"/>
        </w:rPr>
      </w:pPr>
      <w:r>
        <w:rPr>
          <w:rFonts w:hint="eastAsia"/>
        </w:rPr>
        <w:t>如果他们承认神的恩典对归正是必要的，他们与我们又有什么争执呢？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Yet they concede grace to be necessary in such a way as to reserve to man his own ability.</w:t>
      </w:r>
    </w:p>
    <w:p>
      <w:pPr>
        <w:widowControl w:val="0"/>
        <w:numPr>
          <w:ilvl w:val="0"/>
          <w:numId w:val="0"/>
        </w:numPr>
        <w:jc w:val="both"/>
        <w:rPr>
          <w:rFonts w:hint="eastAsia"/>
        </w:rPr>
      </w:pPr>
      <w:r>
        <w:rPr>
          <w:rFonts w:hint="eastAsia"/>
        </w:rPr>
        <w:t>然而他们承认恩典是必要的，却是以保留人自身能力的方式。</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On what basis do they prove it?</w:t>
      </w:r>
    </w:p>
    <w:p>
      <w:pPr>
        <w:widowControl w:val="0"/>
        <w:numPr>
          <w:ilvl w:val="0"/>
          <w:numId w:val="0"/>
        </w:numPr>
        <w:jc w:val="both"/>
        <w:rPr>
          <w:rFonts w:hint="eastAsia"/>
        </w:rPr>
      </w:pPr>
      <w:r>
        <w:rPr>
          <w:rFonts w:hint="eastAsia"/>
        </w:rPr>
        <w:t>他们以什么为根据来证明它呢？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Surely not from that passage or like passages.</w:t>
      </w:r>
    </w:p>
    <w:p>
      <w:pPr>
        <w:widowControl w:val="0"/>
        <w:numPr>
          <w:ilvl w:val="0"/>
          <w:numId w:val="0"/>
        </w:numPr>
        <w:jc w:val="both"/>
        <w:rPr>
          <w:rFonts w:hint="eastAsia"/>
        </w:rPr>
      </w:pPr>
      <w:r>
        <w:rPr>
          <w:rFonts w:hint="eastAsia"/>
        </w:rPr>
        <w:t>当然不是从那段经文或类似的经文。</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it is one thing to withdraw from man, and to consider what he may do when left to his own devices.</w:t>
      </w:r>
    </w:p>
    <w:p>
      <w:pPr>
        <w:widowControl w:val="0"/>
        <w:numPr>
          <w:ilvl w:val="0"/>
          <w:numId w:val="0"/>
        </w:numPr>
        <w:jc w:val="both"/>
        <w:rPr>
          <w:rFonts w:hint="eastAsia"/>
        </w:rPr>
      </w:pPr>
      <w:r>
        <w:rPr>
          <w:rFonts w:hint="eastAsia"/>
        </w:rPr>
        <w:t>因为从人身上撤离，并思考当他任凭自己时可能做什么，是一回事。</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is something else to aid his powers, such as they are, in proportion to their weakness.</w:t>
      </w:r>
    </w:p>
    <w:p>
      <w:pPr>
        <w:widowControl w:val="0"/>
        <w:numPr>
          <w:ilvl w:val="0"/>
          <w:numId w:val="0"/>
        </w:numPr>
        <w:jc w:val="both"/>
        <w:rPr>
          <w:rFonts w:hint="eastAsia"/>
        </w:rPr>
      </w:pPr>
      <w:r>
        <w:rPr>
          <w:rFonts w:hint="eastAsia"/>
        </w:rPr>
        <w:t>帮助他的能力，就其本身而言，与其软弱成比例，则是另一回事。</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What, then, someone will ask, do these expressions signify?</w:t>
      </w:r>
    </w:p>
    <w:p>
      <w:pPr>
        <w:widowControl w:val="0"/>
        <w:numPr>
          <w:ilvl w:val="0"/>
          <w:numId w:val="0"/>
        </w:numPr>
        <w:jc w:val="both"/>
        <w:rPr>
          <w:rFonts w:hint="eastAsia"/>
        </w:rPr>
      </w:pPr>
      <w:r>
        <w:rPr>
          <w:rFonts w:hint="eastAsia"/>
        </w:rPr>
        <w:t>那么，有人会问，这些表达是什么意思呢？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 reply that their significance is as if God were to say: "Inasmuch as warning, urging, and rebuking have no effect upon this stubborn people, I shall withdraw for a little while and quietly permit them to be afflicted.</w:t>
      </w:r>
    </w:p>
    <w:p>
      <w:pPr>
        <w:widowControl w:val="0"/>
        <w:numPr>
          <w:ilvl w:val="0"/>
          <w:numId w:val="0"/>
        </w:numPr>
        <w:jc w:val="both"/>
        <w:rPr>
          <w:rFonts w:hint="eastAsia"/>
        </w:rPr>
      </w:pPr>
      <w:r>
        <w:rPr>
          <w:rFonts w:hint="eastAsia"/>
        </w:rPr>
        <w:t>我回答说，它们的意义仿佛神在说：“既然警告、敦促和斥责对这顽固的百姓毫无效果，我将暂时撤离，并悄悄地容许他们受苦。</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 shall see whether at any time after long calamities the remembrance of me lays hold on them so that they seek my face."</w:t>
      </w:r>
    </w:p>
    <w:p>
      <w:pPr>
        <w:widowControl w:val="0"/>
        <w:numPr>
          <w:ilvl w:val="0"/>
          <w:numId w:val="0"/>
        </w:numPr>
        <w:jc w:val="both"/>
        <w:rPr>
          <w:rFonts w:hint="eastAsia"/>
        </w:rPr>
      </w:pPr>
      <w:r>
        <w:rPr>
          <w:rFonts w:hint="eastAsia"/>
        </w:rPr>
        <w:t>我将看看，在长期的灾难之后，对我的记念是否会在任何时候抓住他们，使他们寻求我的面。”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Lord's going far away signifies his withdrawal of prophecy from them.</w:t>
      </w:r>
    </w:p>
    <w:p>
      <w:pPr>
        <w:widowControl w:val="0"/>
        <w:numPr>
          <w:ilvl w:val="0"/>
          <w:numId w:val="0"/>
        </w:numPr>
        <w:jc w:val="both"/>
        <w:rPr>
          <w:rFonts w:hint="eastAsia"/>
        </w:rPr>
      </w:pPr>
      <w:r>
        <w:rPr>
          <w:rFonts w:hint="eastAsia"/>
        </w:rPr>
        <w:t>主的远离，表明祂从他们那里收回了预言。</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His considering what men then might do means that for a time he quietly and as it were secretly tries them with various afflictions.</w:t>
      </w:r>
    </w:p>
    <w:p>
      <w:pPr>
        <w:widowControl w:val="0"/>
        <w:numPr>
          <w:ilvl w:val="0"/>
          <w:numId w:val="0"/>
        </w:numPr>
        <w:jc w:val="both"/>
        <w:rPr>
          <w:rFonts w:hint="eastAsia"/>
        </w:rPr>
      </w:pPr>
      <w:r>
        <w:rPr>
          <w:rFonts w:hint="eastAsia"/>
        </w:rPr>
        <w:t>祂思考那时人可能做什么，意味着祂暂时安静地、并且可以说是秘密地用各种苦难来试验他们。</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 does both to make us more humble.</w:t>
      </w:r>
    </w:p>
    <w:p>
      <w:pPr>
        <w:widowControl w:val="0"/>
        <w:numPr>
          <w:ilvl w:val="0"/>
          <w:numId w:val="0"/>
        </w:numPr>
        <w:jc w:val="both"/>
        <w:rPr>
          <w:rFonts w:hint="eastAsia"/>
        </w:rPr>
      </w:pPr>
      <w:r>
        <w:rPr>
          <w:rFonts w:hint="eastAsia"/>
        </w:rPr>
        <w:t>祂这样做是为了使我们更加谦卑。</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we would sooner be beaten down by the lashes of adversity than be corrected, if he did not by his Spirit render us teachable.</w:t>
      </w:r>
    </w:p>
    <w:p>
      <w:pPr>
        <w:widowControl w:val="0"/>
        <w:numPr>
          <w:ilvl w:val="0"/>
          <w:numId w:val="0"/>
        </w:numPr>
        <w:jc w:val="both"/>
        <w:rPr>
          <w:rFonts w:hint="eastAsia"/>
        </w:rPr>
      </w:pPr>
      <w:r>
        <w:rPr>
          <w:rFonts w:hint="eastAsia"/>
        </w:rPr>
        <w:t>因为如果我们不藉着祂的灵使我们受教，我们宁愿被逆境的鞭笞所击倒，也不愿被纠正。</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Now, when the Lord, offended and even wearied by our obstinate stubbornness, leaves us for a short time - that is, removes his Word, in which he habitually reveals something of his presence - and makes trial of what we might do in his absence, from this we falsely gather that we have some power of free will for him to observe and test.</w:t>
      </w:r>
    </w:p>
    <w:p>
      <w:pPr>
        <w:widowControl w:val="0"/>
        <w:numPr>
          <w:ilvl w:val="0"/>
          <w:numId w:val="0"/>
        </w:numPr>
        <w:jc w:val="both"/>
        <w:rPr>
          <w:rFonts w:hint="eastAsia"/>
        </w:rPr>
      </w:pPr>
      <w:r>
        <w:rPr>
          <w:rFonts w:hint="eastAsia"/>
        </w:rPr>
        <w:t>现在，当主因我们顽固的固执而感到冒犯甚至厌倦，暂时离开我们——也就是说，除去祂的话语，祂通常在其中显露祂同在的某些方面——并试验我们在祂缺席时可能做什么时，我们由此错误地推断出我们拥有一些自由意志的能力，供祂观察和试验。</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he does it for no other purpose than to compel us to recognize our own nothingness.</w:t>
      </w:r>
    </w:p>
    <w:p>
      <w:pPr>
        <w:widowControl w:val="0"/>
        <w:numPr>
          <w:ilvl w:val="0"/>
          <w:numId w:val="0"/>
        </w:numPr>
        <w:jc w:val="both"/>
        <w:rPr>
          <w:rFonts w:hint="eastAsia"/>
        </w:rPr>
      </w:pPr>
      <w:r>
        <w:rPr>
          <w:rFonts w:hint="eastAsia"/>
        </w:rPr>
        <w:t>因为祂这样做，无非是为了迫使我们认识到我们自己的虚无。</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14.ARE THESE WORKS THEN NOT "OUR" WORKS?</w:t>
      </w:r>
    </w:p>
    <w:p>
      <w:pPr>
        <w:widowControl w:val="0"/>
        <w:numPr>
          <w:ilvl w:val="0"/>
          <w:numId w:val="0"/>
        </w:numPr>
        <w:jc w:val="both"/>
        <w:rPr>
          <w:rFonts w:hint="eastAsia"/>
        </w:rPr>
      </w:pPr>
      <w:r>
        <w:rPr>
          <w:rFonts w:hint="eastAsia"/>
        </w:rPr>
        <w:t>十四、那么这些作为不是“我们的”作为吗？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They also argue from the manner of speaking customary both in the Scripture and in the words of men: good works are indeed called "ours"; and we are credited just as much with doing what is holy and pleasing to the Lord, as with committing sins.</w:t>
      </w:r>
    </w:p>
    <w:p>
      <w:pPr>
        <w:widowControl w:val="0"/>
        <w:numPr>
          <w:ilvl w:val="0"/>
          <w:numId w:val="0"/>
        </w:numPr>
        <w:jc w:val="both"/>
        <w:rPr>
          <w:rFonts w:hint="eastAsia"/>
        </w:rPr>
      </w:pPr>
      <w:r>
        <w:rPr>
          <w:rFonts w:hint="eastAsia"/>
        </w:rPr>
        <w:t>他们也从圣经和人的言语中惯常的说话方式来争论：善行确实被称为“我们的”；我们因行圣洁和取悦主的事而受称赞，正如因犯罪而受责备一样。</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if sins are rightly imputed to us as coming from ourselves, surely for the same reason some part in righteous acts ought to be assigned to us.</w:t>
      </w:r>
    </w:p>
    <w:p>
      <w:pPr>
        <w:widowControl w:val="0"/>
        <w:numPr>
          <w:ilvl w:val="0"/>
          <w:numId w:val="0"/>
        </w:numPr>
        <w:jc w:val="both"/>
        <w:rPr>
          <w:rFonts w:hint="eastAsia"/>
        </w:rPr>
      </w:pPr>
      <w:r>
        <w:rPr>
          <w:rFonts w:hint="eastAsia"/>
        </w:rPr>
        <w:t>但是，如果罪被正确地归咎于我们，因为它们来自我们自己，那么出于同样的原因，公义行为中的某些部分也应当归于我们。</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it would not be consonant with reason to say that we do those things which we are incapable of carrying out by our own effort and are moved like stones by God to do.</w:t>
      </w:r>
    </w:p>
    <w:p>
      <w:pPr>
        <w:widowControl w:val="0"/>
        <w:numPr>
          <w:ilvl w:val="0"/>
          <w:numId w:val="0"/>
        </w:numPr>
        <w:jc w:val="both"/>
        <w:rPr>
          <w:rFonts w:hint="eastAsia"/>
        </w:rPr>
      </w:pPr>
      <w:r>
        <w:rPr>
          <w:rFonts w:hint="eastAsia"/>
        </w:rPr>
        <w:t>说我们做那些我们凭自己的努力无法完成，并且像石头一样被神推动去做的事情，这与理性不符。</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Therefore, although we give the primary part to God's grace, yet those expressions indicate that our effort holds second place.</w:t>
      </w:r>
    </w:p>
    <w:p>
      <w:pPr>
        <w:widowControl w:val="0"/>
        <w:numPr>
          <w:ilvl w:val="0"/>
          <w:numId w:val="0"/>
        </w:numPr>
        <w:jc w:val="both"/>
        <w:rPr>
          <w:rFonts w:hint="eastAsia"/>
        </w:rPr>
      </w:pPr>
      <w:r>
        <w:rPr>
          <w:rFonts w:hint="eastAsia"/>
        </w:rPr>
        <w:t>因此，虽然我们把主要部分归功于神的恩典，但那些表达方式表明我们的努力居于次要地位。</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If our opponents simply urge that good works are called "ours," I will object in turn that the bread that we petition God to give us is also called "ours" [cf. Matthew 6:11].</w:t>
      </w:r>
    </w:p>
    <w:p>
      <w:pPr>
        <w:widowControl w:val="0"/>
        <w:numPr>
          <w:ilvl w:val="0"/>
          <w:numId w:val="0"/>
        </w:numPr>
        <w:jc w:val="both"/>
        <w:rPr>
          <w:rFonts w:hint="eastAsia"/>
        </w:rPr>
      </w:pPr>
      <w:r>
        <w:rPr>
          <w:rFonts w:hint="eastAsia"/>
        </w:rPr>
        <w:t>如果我们的对手仅仅强调善行被称为“我们的”，我将反过来反对说，我们祈求神赐给我们的饼，也称为“我们的”［参马太福音6:11］。</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What does the possessive pronoun "ours" signify to them but that what is otherwise by no means due us becomes ours by God's lovingkindness and free gift?</w:t>
      </w:r>
    </w:p>
    <w:p>
      <w:pPr>
        <w:widowControl w:val="0"/>
        <w:numPr>
          <w:ilvl w:val="0"/>
          <w:numId w:val="0"/>
        </w:numPr>
        <w:jc w:val="both"/>
        <w:rPr>
          <w:rFonts w:hint="eastAsia"/>
        </w:rPr>
      </w:pPr>
      <w:r>
        <w:rPr>
          <w:rFonts w:hint="eastAsia"/>
        </w:rPr>
        <w:t>对他们来说，所有格代词“我们的”除了表明那些在其他方面绝非我们应得的，藉着神的慈爱和白白的恩赐而成为我们的之外，还能意味着什么呢？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Therefore they must either ridicule the same absurdity in the Lord's Prayer, or recognize that good works, in which we have nothing of our own save by God's bounty, are not foolishly called "ours."</w:t>
      </w:r>
    </w:p>
    <w:p>
      <w:pPr>
        <w:widowControl w:val="0"/>
        <w:numPr>
          <w:ilvl w:val="0"/>
          <w:numId w:val="0"/>
        </w:numPr>
        <w:jc w:val="both"/>
        <w:rPr>
          <w:rFonts w:hint="eastAsia"/>
        </w:rPr>
      </w:pPr>
      <w:r>
        <w:rPr>
          <w:rFonts w:hint="eastAsia"/>
        </w:rPr>
        <w:t>因此，他们要么必须嘲笑主祷文中的同样荒谬之处，要么承认善行——我们在其中除了藉着神的恩赐之外，一无所有——并非愚蠢地被称为“我们的”。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Yet the second objection is a little stronger: Scripture often affirms that we ourselves worship God, preserve righteousness, obey the law, and are zealous in good works.</w:t>
      </w:r>
    </w:p>
    <w:p>
      <w:pPr>
        <w:widowControl w:val="0"/>
        <w:numPr>
          <w:ilvl w:val="0"/>
          <w:numId w:val="0"/>
        </w:numPr>
        <w:jc w:val="both"/>
        <w:rPr>
          <w:rFonts w:hint="eastAsia"/>
        </w:rPr>
      </w:pPr>
      <w:r>
        <w:rPr>
          <w:rFonts w:hint="eastAsia"/>
        </w:rPr>
        <w:t>然而第二个反对意见稍微强一些：圣经常常申明我们自己敬拜神，保守公义，顺服律法，并在善行上热心。</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Since these are the proper functions of the mind and will, how can one refer them to the Spirit and at the same time attribute them to ourselves, unless our zeal shares something of the divine power?</w:t>
      </w:r>
    </w:p>
    <w:p>
      <w:pPr>
        <w:widowControl w:val="0"/>
        <w:numPr>
          <w:ilvl w:val="0"/>
          <w:numId w:val="0"/>
        </w:numPr>
        <w:jc w:val="both"/>
        <w:rPr>
          <w:rFonts w:hint="eastAsia"/>
        </w:rPr>
      </w:pPr>
      <w:r>
        <w:rPr>
          <w:rFonts w:hint="eastAsia"/>
        </w:rPr>
        <w:t>既然这些是心思和意志的固有功能，除非我们的热忱分享了某些神圣的能力，否则怎能把它们归于圣灵，同时又归于我们自己呢？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We can easily dispose of these trifling objections if we duly reflect upon the way in which the Spirit of the Lord acts upon the saints.</w:t>
      </w:r>
    </w:p>
    <w:p>
      <w:pPr>
        <w:widowControl w:val="0"/>
        <w:numPr>
          <w:ilvl w:val="0"/>
          <w:numId w:val="0"/>
        </w:numPr>
        <w:jc w:val="both"/>
        <w:rPr>
          <w:rFonts w:hint="eastAsia"/>
        </w:rPr>
      </w:pPr>
      <w:r>
        <w:rPr>
          <w:rFonts w:hint="eastAsia"/>
        </w:rPr>
        <w:t>如果我们适当地思考主圣灵在圣徒身上行动的方式，我们就能轻易地处理这些琐碎的反对意见。</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That comparison which they spitefully throw at us does not apply.</w:t>
      </w:r>
    </w:p>
    <w:p>
      <w:pPr>
        <w:widowControl w:val="0"/>
        <w:numPr>
          <w:ilvl w:val="0"/>
          <w:numId w:val="0"/>
        </w:numPr>
        <w:jc w:val="both"/>
        <w:rPr>
          <w:rFonts w:hint="eastAsia"/>
        </w:rPr>
      </w:pPr>
      <w:r>
        <w:rPr>
          <w:rFonts w:hint="eastAsia"/>
        </w:rPr>
        <w:t>他们恶意地向我们抛出的那个比较并不适用。</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who is such a fool as to assert that God moves man just as we throw a stone?</w:t>
      </w:r>
    </w:p>
    <w:p>
      <w:pPr>
        <w:widowControl w:val="0"/>
        <w:numPr>
          <w:ilvl w:val="0"/>
          <w:numId w:val="0"/>
        </w:numPr>
        <w:jc w:val="both"/>
        <w:rPr>
          <w:rFonts w:hint="eastAsia"/>
        </w:rPr>
      </w:pPr>
      <w:r>
        <w:rPr>
          <w:rFonts w:hint="eastAsia"/>
        </w:rPr>
        <w:t>因为谁会如此愚蠢，竟断言神移动人就像我们扔石头一样呢？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nothing like this follows from our teaching.</w:t>
      </w:r>
    </w:p>
    <w:p>
      <w:pPr>
        <w:widowControl w:val="0"/>
        <w:numPr>
          <w:ilvl w:val="0"/>
          <w:numId w:val="0"/>
        </w:numPr>
        <w:jc w:val="both"/>
        <w:rPr>
          <w:rFonts w:hint="eastAsia"/>
        </w:rPr>
      </w:pPr>
      <w:r>
        <w:rPr>
          <w:rFonts w:hint="eastAsia"/>
        </w:rPr>
        <w:t>我们的教导也并未得出类似这样的结论。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To man's natural faculties we refer the acts of approving and rejecting, willing and not willing, striving and resisting.</w:t>
      </w:r>
    </w:p>
    <w:p>
      <w:pPr>
        <w:widowControl w:val="0"/>
        <w:numPr>
          <w:ilvl w:val="0"/>
          <w:numId w:val="0"/>
        </w:numPr>
        <w:jc w:val="both"/>
        <w:rPr>
          <w:rFonts w:hint="eastAsia"/>
        </w:rPr>
      </w:pPr>
      <w:r>
        <w:rPr>
          <w:rFonts w:hint="eastAsia"/>
        </w:rPr>
        <w:t>我们把赞同和拒绝、意愿和不意愿、努力和抗拒的行为，归于人的天然官能。</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That is, approving vanity and rejecting perfect good; willing evil and not willing good; striving toward wickedness and resisting righteousness.</w:t>
      </w:r>
    </w:p>
    <w:p>
      <w:pPr>
        <w:widowControl w:val="0"/>
        <w:numPr>
          <w:ilvl w:val="0"/>
          <w:numId w:val="0"/>
        </w:numPr>
        <w:jc w:val="both"/>
        <w:rPr>
          <w:rFonts w:hint="eastAsia"/>
        </w:rPr>
      </w:pPr>
      <w:r>
        <w:rPr>
          <w:rFonts w:hint="eastAsia"/>
        </w:rPr>
        <w:t>也就是说，赞同虚妄，拒绝完美的善；意愿邪恶，不意愿良善；努力趋向邪恶，抗拒公义。</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What does the Lord do in this?</w:t>
      </w:r>
    </w:p>
    <w:p>
      <w:pPr>
        <w:widowControl w:val="0"/>
        <w:numPr>
          <w:ilvl w:val="0"/>
          <w:numId w:val="0"/>
        </w:numPr>
        <w:jc w:val="both"/>
        <w:rPr>
          <w:rFonts w:hint="eastAsia"/>
        </w:rPr>
      </w:pPr>
      <w:r>
        <w:rPr>
          <w:rFonts w:hint="eastAsia"/>
        </w:rPr>
        <w:t>主在这方面做什么呢？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If he wills to utilize such depravity as the instrument of his wrath, he directs and disposes it as he pleases to carry out his good works through man's corrupt hand.</w:t>
      </w:r>
    </w:p>
    <w:p>
      <w:pPr>
        <w:widowControl w:val="0"/>
        <w:numPr>
          <w:ilvl w:val="0"/>
          <w:numId w:val="0"/>
        </w:numPr>
        <w:jc w:val="both"/>
        <w:rPr>
          <w:rFonts w:hint="eastAsia"/>
        </w:rPr>
      </w:pPr>
      <w:r>
        <w:rPr>
          <w:rFonts w:hint="eastAsia"/>
        </w:rPr>
        <w:t>如果祂意愿利用这种败坏作为祂忿怒的工具，祂就随意引导和安排它，藉着人败坏的手来完成祂的善工。</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Shall we then compare a wicked man, who thus serves God's might while he strives to obey only his own lust, to a stone set in motion by an outside force, and borne along by no motion, sensation, or will of its own?</w:t>
      </w:r>
    </w:p>
    <w:p>
      <w:pPr>
        <w:widowControl w:val="0"/>
        <w:numPr>
          <w:ilvl w:val="0"/>
          <w:numId w:val="0"/>
        </w:numPr>
        <w:jc w:val="both"/>
        <w:rPr>
          <w:rFonts w:hint="eastAsia"/>
        </w:rPr>
      </w:pPr>
      <w:r>
        <w:rPr>
          <w:rFonts w:hint="eastAsia"/>
        </w:rPr>
        <w:t>那么，我们是否要将一个如此服事神大能，同时却只努力顺服自己私欲的恶人，比作一块受外力推动，本身没有任何运动、感觉或意志的石头呢？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We see how great the difference is.</w:t>
      </w:r>
    </w:p>
    <w:p>
      <w:pPr>
        <w:widowControl w:val="0"/>
        <w:numPr>
          <w:ilvl w:val="0"/>
          <w:numId w:val="0"/>
        </w:numPr>
        <w:jc w:val="both"/>
        <w:rPr>
          <w:rFonts w:hint="eastAsia"/>
        </w:rPr>
      </w:pPr>
      <w:r>
        <w:rPr>
          <w:rFonts w:hint="eastAsia"/>
        </w:rPr>
        <w:t>我们看到差异是何等巨大。</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what about good men, concerning whom there is particular question here?</w:t>
      </w:r>
    </w:p>
    <w:p>
      <w:pPr>
        <w:widowControl w:val="0"/>
        <w:numPr>
          <w:ilvl w:val="0"/>
          <w:numId w:val="0"/>
        </w:numPr>
        <w:jc w:val="both"/>
        <w:rPr>
          <w:rFonts w:hint="eastAsia"/>
        </w:rPr>
      </w:pPr>
      <w:r>
        <w:rPr>
          <w:rFonts w:hint="eastAsia"/>
        </w:rPr>
        <w:t>但是关于好人，这里有特别的问题，又如何呢？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When the Lord establishes his Kingdom in them, he restrains their will by his Spirit that it may not according to its natural inclination be dragged to and fro by wandering lusts.</w:t>
      </w:r>
    </w:p>
    <w:p>
      <w:pPr>
        <w:widowControl w:val="0"/>
        <w:numPr>
          <w:ilvl w:val="0"/>
          <w:numId w:val="0"/>
        </w:numPr>
        <w:jc w:val="both"/>
        <w:rPr>
          <w:rFonts w:hint="eastAsia"/>
        </w:rPr>
      </w:pPr>
      <w:r>
        <w:rPr>
          <w:rFonts w:hint="eastAsia"/>
        </w:rPr>
        <w:t>当主在他们里面建立祂的国度时，祂藉着祂的灵约束他们的意志，使它不致按照其自然的倾向，被游荡的私欲拖来拖去。</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That the will may be disposed to holiness and righteousness, He bends, shapes, forms, and directs, it to the rule of his righteousness.</w:t>
      </w:r>
    </w:p>
    <w:p>
      <w:pPr>
        <w:widowControl w:val="0"/>
        <w:numPr>
          <w:ilvl w:val="0"/>
          <w:numId w:val="0"/>
        </w:numPr>
        <w:jc w:val="both"/>
        <w:rPr>
          <w:rFonts w:hint="eastAsia"/>
        </w:rPr>
      </w:pPr>
      <w:r>
        <w:rPr>
          <w:rFonts w:hint="eastAsia"/>
        </w:rPr>
        <w:t>为了使意志倾向于圣洁和公义，祂弯曲、塑造、形成并引导它，使其符合祂公义的准则。</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That it may not totter and fall, he steadies and strengthens it by the power of his Spirit.</w:t>
      </w:r>
    </w:p>
    <w:p>
      <w:pPr>
        <w:widowControl w:val="0"/>
        <w:numPr>
          <w:ilvl w:val="0"/>
          <w:numId w:val="0"/>
        </w:numPr>
        <w:jc w:val="both"/>
        <w:rPr>
          <w:rFonts w:hint="eastAsia"/>
        </w:rPr>
      </w:pPr>
      <w:r>
        <w:rPr>
          <w:rFonts w:hint="eastAsia"/>
        </w:rPr>
        <w:t>为了使它不致摇晃和跌倒，祂藉着祂圣灵的能力使其稳固和坚强。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 this vein Augustine says:. "You will say to me, 'therefore we are acted upon and do not act ourselves.' Yes, you act and are acted upon. And if you are acted upon by one who is good, then you act well. The Spirit of God who acts upon you is the helper of those who act. The name 'helper' indicates that you also do something."</w:t>
      </w:r>
    </w:p>
    <w:p>
      <w:pPr>
        <w:widowControl w:val="0"/>
        <w:numPr>
          <w:ilvl w:val="0"/>
          <w:numId w:val="0"/>
        </w:numPr>
        <w:jc w:val="both"/>
        <w:rPr>
          <w:rFonts w:hint="eastAsia"/>
        </w:rPr>
      </w:pPr>
      <w:r>
        <w:rPr>
          <w:rFonts w:hint="eastAsia"/>
        </w:rPr>
        <w:t>奥古斯丁 इसी नस (vein, 脉络，思路) 中说：“你会对我说，‘因此我们是被动的，而非主动的。’是的，你是主动的，也是被动的。如果你被良善者所作用，那么你就做得好。作用于你的神的灵，是那些行动之人的帮助者。‘帮助者’这个名称表明你也做了一些事。”</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 the first part of the statement he indicates that man's action is not taken away by the movement of the Holy Spirit, because the will, which is directed to aspire to good, is of nature.</w:t>
      </w:r>
    </w:p>
    <w:p>
      <w:pPr>
        <w:widowControl w:val="0"/>
        <w:numPr>
          <w:ilvl w:val="0"/>
          <w:numId w:val="0"/>
        </w:numPr>
        <w:jc w:val="both"/>
        <w:rPr>
          <w:rFonts w:hint="eastAsia"/>
        </w:rPr>
      </w:pPr>
      <w:r>
        <w:rPr>
          <w:rFonts w:hint="eastAsia"/>
        </w:rPr>
        <w:t>在陈述的第一部分，祂指出人的行动并非因圣灵的感动而被夺去，因为那被引导去向往善的意志，是出于本性的。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when he directly adds that from the word "help" it can be inferred that we also do something, we must not so understand it as if something were to be attributed to each of us separately.</w:t>
      </w:r>
    </w:p>
    <w:p>
      <w:pPr>
        <w:widowControl w:val="0"/>
        <w:numPr>
          <w:ilvl w:val="0"/>
          <w:numId w:val="0"/>
        </w:numPr>
        <w:jc w:val="both"/>
        <w:rPr>
          <w:rFonts w:hint="eastAsia"/>
        </w:rPr>
      </w:pPr>
      <w:r>
        <w:rPr>
          <w:rFonts w:hint="eastAsia"/>
        </w:rPr>
        <w:t>但是当祂直接补充说，从“帮助”一词可以推断出我们也做了一些事时，我们不应如此理解，仿佛某些东西要分别归于我们每个人。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in order not to encourage indolence in us, he connects God's action with our own in these words: "To will is of nature, but to will aright is of grace."</w:t>
      </w:r>
    </w:p>
    <w:p>
      <w:pPr>
        <w:widowControl w:val="0"/>
        <w:numPr>
          <w:ilvl w:val="0"/>
          <w:numId w:val="0"/>
        </w:numPr>
        <w:jc w:val="both"/>
        <w:rPr>
          <w:rFonts w:hint="eastAsia"/>
        </w:rPr>
      </w:pPr>
      <w:r>
        <w:rPr>
          <w:rFonts w:hint="eastAsia"/>
        </w:rPr>
        <w:t>但是为了不在我们里面鼓励懒惰，祂用这些话把神的行动与我们自己的行动联系起来：“意愿是出于本性，但正确地意愿是出于恩典。”</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Therefore he had said a little earlier, "Unless God helps, we shall be able neither to conquer nor even to fight."</w:t>
      </w:r>
    </w:p>
    <w:p>
      <w:pPr>
        <w:widowControl w:val="0"/>
        <w:numPr>
          <w:ilvl w:val="0"/>
          <w:numId w:val="0"/>
        </w:numPr>
        <w:jc w:val="both"/>
        <w:rPr>
          <w:rFonts w:hint="eastAsia"/>
        </w:rPr>
      </w:pPr>
      <w:r>
        <w:rPr>
          <w:rFonts w:hint="eastAsia"/>
        </w:rPr>
        <w:t>因此祂先前说过：“除非神帮助，否则我们既不能征服，甚至也不能战斗。”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15.THE "WORKS" ARE OURS BY GOD'S GIFT, BUT GOD'S BY HIS PROMPTING</w:t>
      </w:r>
    </w:p>
    <w:p>
      <w:pPr>
        <w:widowControl w:val="0"/>
        <w:numPr>
          <w:ilvl w:val="0"/>
          <w:numId w:val="0"/>
        </w:numPr>
        <w:jc w:val="both"/>
        <w:rPr>
          <w:rFonts w:hint="eastAsia"/>
        </w:rPr>
      </w:pPr>
      <w:r>
        <w:rPr>
          <w:rFonts w:hint="eastAsia"/>
        </w:rPr>
        <w:t>十五、“作为”是神恩赐给我们的，但也是神藉着祂的提示而成就的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Hence it appears that God's grace, as this word is understood in discussing regeneration, is the rule of the Spirit to direct and regulate man's will.</w:t>
      </w:r>
    </w:p>
    <w:p>
      <w:pPr>
        <w:widowControl w:val="0"/>
        <w:numPr>
          <w:ilvl w:val="0"/>
          <w:numId w:val="0"/>
        </w:numPr>
        <w:jc w:val="both"/>
        <w:rPr>
          <w:rFonts w:hint="eastAsia"/>
        </w:rPr>
      </w:pPr>
      <w:r>
        <w:rPr>
          <w:rFonts w:hint="eastAsia"/>
        </w:rPr>
        <w:t>因此可见，神的恩典，正如在讨论重生时所理解的这个词，是圣灵引导和规范人意志的准则。</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Spirit cannot regulate without correcting, without reforming, without renewing.</w:t>
      </w:r>
    </w:p>
    <w:p>
      <w:pPr>
        <w:widowControl w:val="0"/>
        <w:numPr>
          <w:ilvl w:val="0"/>
          <w:numId w:val="0"/>
        </w:numPr>
        <w:jc w:val="both"/>
        <w:rPr>
          <w:rFonts w:hint="eastAsia"/>
        </w:rPr>
      </w:pPr>
      <w:r>
        <w:rPr>
          <w:rFonts w:hint="eastAsia"/>
        </w:rPr>
        <w:t>圣灵若不纠正、不改造、不更新，就无法规范。</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this reason we say that the beginning of our regeneration is to wipe out what is ours.</w:t>
      </w:r>
    </w:p>
    <w:p>
      <w:pPr>
        <w:widowControl w:val="0"/>
        <w:numPr>
          <w:ilvl w:val="0"/>
          <w:numId w:val="0"/>
        </w:numPr>
        <w:jc w:val="both"/>
        <w:rPr>
          <w:rFonts w:hint="eastAsia"/>
        </w:rPr>
      </w:pPr>
      <w:r>
        <w:rPr>
          <w:rFonts w:hint="eastAsia"/>
        </w:rPr>
        <w:t>因此我们说，我们重生的开端是抹去属于我们自己的东西。</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Likewise, he cannot carry out these functions without moving, acting, impelling, bearing, keeping.</w:t>
      </w:r>
    </w:p>
    <w:p>
      <w:pPr>
        <w:widowControl w:val="0"/>
        <w:numPr>
          <w:ilvl w:val="0"/>
          <w:numId w:val="0"/>
        </w:numPr>
        <w:jc w:val="both"/>
        <w:rPr>
          <w:rFonts w:hint="eastAsia"/>
        </w:rPr>
      </w:pPr>
      <w:r>
        <w:rPr>
          <w:rFonts w:hint="eastAsia"/>
        </w:rPr>
        <w:t>同样，祂若不移动、行动、推动、承担、保守，就无法履行这些功能。</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Hence we are right in saying that all the actions that arise from grace are wholly his.</w:t>
      </w:r>
    </w:p>
    <w:p>
      <w:pPr>
        <w:widowControl w:val="0"/>
        <w:numPr>
          <w:ilvl w:val="0"/>
          <w:numId w:val="0"/>
        </w:numPr>
        <w:jc w:val="both"/>
        <w:rPr>
          <w:rFonts w:hint="eastAsia"/>
        </w:rPr>
      </w:pPr>
      <w:r>
        <w:rPr>
          <w:rFonts w:hint="eastAsia"/>
        </w:rPr>
        <w:t>因此我们说，所有源于恩典的行动都完全是祂的，这是正确的。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Meanwhile, we do not deny that what Augustine teaches is very true: "Grace does not destroy the will but rather restores it."</w:t>
      </w:r>
    </w:p>
    <w:p>
      <w:pPr>
        <w:widowControl w:val="0"/>
        <w:numPr>
          <w:ilvl w:val="0"/>
          <w:numId w:val="0"/>
        </w:numPr>
        <w:jc w:val="both"/>
        <w:rPr>
          <w:rFonts w:hint="eastAsia"/>
        </w:rPr>
      </w:pPr>
      <w:r>
        <w:rPr>
          <w:rFonts w:hint="eastAsia"/>
        </w:rPr>
        <w:t>同时，我们并不否认奥古斯丁所教导的是非常真实的：“恩典并非毁灭意志，而是恢复它。”</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two ideas are in substantial agreement: the will of man is said to be restored when, with its corruption and depravity corrected, it is directed to the true rule of righteousness.</w:t>
      </w:r>
    </w:p>
    <w:p>
      <w:pPr>
        <w:widowControl w:val="0"/>
        <w:numPr>
          <w:ilvl w:val="0"/>
          <w:numId w:val="0"/>
        </w:numPr>
        <w:jc w:val="both"/>
        <w:rPr>
          <w:rFonts w:hint="eastAsia"/>
        </w:rPr>
      </w:pPr>
      <w:r>
        <w:rPr>
          <w:rFonts w:hint="eastAsia"/>
        </w:rPr>
        <w:t>这两个观点在实质上是一致的：当人的意志，其败坏和邪僻得到纠正，并被引导到公义的真正准则时，就被说成是恢复了。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At the same time a new will is said to be created in man, because the natural will has become so vitiated and corrupted that he considers it necessary to put a new nature within.</w:t>
      </w:r>
    </w:p>
    <w:p>
      <w:pPr>
        <w:widowControl w:val="0"/>
        <w:numPr>
          <w:ilvl w:val="0"/>
          <w:numId w:val="0"/>
        </w:numPr>
        <w:jc w:val="both"/>
        <w:rPr>
          <w:rFonts w:hint="eastAsia"/>
        </w:rPr>
      </w:pPr>
      <w:r>
        <w:rPr>
          <w:rFonts w:hint="eastAsia"/>
        </w:rPr>
        <w:t>同时，据说在人里面创造了一个新的意志，因为天然的意志已变得如此败坏和腐化，以致祂认为有必要在里面放置一个新的本性。</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Nothing now prevents us from saying that we ourselves are fitly doing what God's Spirit is doing in us, even if our will contributes nothing of itself distinct from his grace.</w:t>
      </w:r>
    </w:p>
    <w:p>
      <w:pPr>
        <w:widowControl w:val="0"/>
        <w:numPr>
          <w:ilvl w:val="0"/>
          <w:numId w:val="0"/>
        </w:numPr>
        <w:jc w:val="both"/>
        <w:rPr>
          <w:rFonts w:hint="eastAsia"/>
        </w:rPr>
      </w:pPr>
      <w:r>
        <w:rPr>
          <w:rFonts w:hint="eastAsia"/>
        </w:rPr>
        <w:t>现在没有什么能阻止我们说，我们自己正在恰当地做着神的灵在我们里面所做的事，即使我们的意志本身并没有贡献任何与祂恩典不同的东西。</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Therefore we must keep in mind what we have elsewhere cited from Augustine: in vain, people busy themselves with finding any good of man's own in his will.</w:t>
      </w:r>
    </w:p>
    <w:p>
      <w:pPr>
        <w:widowControl w:val="0"/>
        <w:numPr>
          <w:ilvl w:val="0"/>
          <w:numId w:val="0"/>
        </w:numPr>
        <w:jc w:val="both"/>
        <w:rPr>
          <w:rFonts w:hint="eastAsia"/>
        </w:rPr>
      </w:pPr>
      <w:r>
        <w:rPr>
          <w:rFonts w:hint="eastAsia"/>
        </w:rPr>
        <w:t>因此，我们必须记住我们曾在别处引用奥古斯丁的话：人们徒劳地忙于在人的意志中寻找任何属于人自己的美好事物。</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any mixture of the power of free will that men strive to mingle with God's grace is nothing but a corruption of grace.</w:t>
      </w:r>
    </w:p>
    <w:p>
      <w:pPr>
        <w:widowControl w:val="0"/>
        <w:numPr>
          <w:ilvl w:val="0"/>
          <w:numId w:val="0"/>
        </w:numPr>
        <w:jc w:val="both"/>
        <w:rPr>
          <w:rFonts w:hint="eastAsia"/>
        </w:rPr>
      </w:pPr>
      <w:r>
        <w:rPr>
          <w:rFonts w:hint="eastAsia"/>
        </w:rPr>
        <w:t>因为人试图与神的恩典相混合的任何自由意志能力的混合物，都不过是恩典的败坏。</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is just as if one were to dilute wine with muddy, bitter water.</w:t>
      </w:r>
    </w:p>
    <w:p>
      <w:pPr>
        <w:widowControl w:val="0"/>
        <w:numPr>
          <w:ilvl w:val="0"/>
          <w:numId w:val="0"/>
        </w:numPr>
        <w:jc w:val="both"/>
        <w:rPr>
          <w:rFonts w:hint="eastAsia"/>
        </w:rPr>
      </w:pPr>
      <w:r>
        <w:rPr>
          <w:rFonts w:hint="eastAsia"/>
        </w:rPr>
        <w:t>这就像用浑浊苦涩的水稀释葡萄酒一样。</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even if there is something good in the will, it comes from the pure prompting of the Spirit.</w:t>
      </w:r>
    </w:p>
    <w:p>
      <w:pPr>
        <w:widowControl w:val="0"/>
        <w:numPr>
          <w:ilvl w:val="0"/>
          <w:numId w:val="0"/>
        </w:numPr>
        <w:jc w:val="both"/>
        <w:rPr>
          <w:rFonts w:hint="eastAsia"/>
        </w:rPr>
      </w:pPr>
      <w:r>
        <w:rPr>
          <w:rFonts w:hint="eastAsia"/>
        </w:rPr>
        <w:t>但是，即使意志中有些美好的东西，它也来自圣灵纯粹的提示。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Yet because we are by nature endowed with will, we are with good reason said to do those things the praise for which God rightly claims for himself: first, because whatever God out of his lovingkindness does in us is ours, provided we understand that it is not of our doing; secondly, because ours is the mind, ours the will, ours the striving, which he directs toward the good.</w:t>
      </w:r>
    </w:p>
    <w:p>
      <w:pPr>
        <w:widowControl w:val="0"/>
        <w:numPr>
          <w:ilvl w:val="0"/>
          <w:numId w:val="0"/>
        </w:numPr>
        <w:jc w:val="both"/>
        <w:rPr>
          <w:rFonts w:hint="eastAsia"/>
        </w:rPr>
      </w:pPr>
      <w:r>
        <w:rPr>
          <w:rFonts w:hint="eastAsia"/>
        </w:rPr>
        <w:t>然而，因为我们天生就被赋予了意志，所以我们有充分的理由说我们做那些神理应为自己索取赞美的事情：首先，因为凡神出于祂的慈爱在我们里面所做的，都是我们的，只要我们明白那并非我们所做的；其次，因为心思是我们的，意志是我们的，努力是我们的，祂把这些都引向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16.GENESIS 4:7</w:t>
      </w:r>
    </w:p>
    <w:p>
      <w:pPr>
        <w:widowControl w:val="0"/>
        <w:numPr>
          <w:ilvl w:val="0"/>
          <w:numId w:val="0"/>
        </w:numPr>
        <w:jc w:val="both"/>
        <w:rPr>
          <w:rFonts w:hint="eastAsia"/>
        </w:rPr>
      </w:pPr>
      <w:r>
        <w:rPr>
          <w:rFonts w:hint="eastAsia"/>
        </w:rPr>
        <w:t>十六、创世记4:7</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other evidence that they rake together from here and there will not much bother even those of moderate understanding who have duly absorbed the refutations just given.</w:t>
      </w:r>
    </w:p>
    <w:p>
      <w:pPr>
        <w:widowControl w:val="0"/>
        <w:numPr>
          <w:ilvl w:val="0"/>
          <w:numId w:val="0"/>
        </w:numPr>
        <w:jc w:val="both"/>
        <w:rPr>
          <w:rFonts w:hint="eastAsia"/>
        </w:rPr>
      </w:pPr>
      <w:r>
        <w:rPr>
          <w:rFonts w:hint="eastAsia"/>
        </w:rPr>
        <w:t>他们从各处搜罗来的其他证据，即使对于那些已适当领会了刚才所作驳斥的中等理解力的人，也不会造成太大困扰。</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Our opponents cite this statement from Genesis: "Its appetite will be under you, and you shall master it" [Genesis 4:7 p., cf. Vg.].</w:t>
      </w:r>
    </w:p>
    <w:p>
      <w:pPr>
        <w:widowControl w:val="0"/>
        <w:numPr>
          <w:ilvl w:val="0"/>
          <w:numId w:val="0"/>
        </w:numPr>
        <w:jc w:val="both"/>
        <w:rPr>
          <w:rFonts w:hint="eastAsia"/>
        </w:rPr>
      </w:pPr>
      <w:r>
        <w:rPr>
          <w:rFonts w:hint="eastAsia"/>
        </w:rPr>
        <w:t>我们的对手引用创世记中的这句话：“它必恋慕你，你却要制伏它”［创世记4:7］。</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This they apply to sin, as if the Lord had promised Cain that the power of sin would not have the upper hand in his mind, if he willed to work toward conquering it!</w:t>
      </w:r>
    </w:p>
    <w:p>
      <w:pPr>
        <w:widowControl w:val="0"/>
        <w:numPr>
          <w:ilvl w:val="0"/>
          <w:numId w:val="0"/>
        </w:numPr>
        <w:jc w:val="both"/>
        <w:rPr>
          <w:rFonts w:hint="eastAsia"/>
        </w:rPr>
      </w:pPr>
      <w:r>
        <w:rPr>
          <w:rFonts w:hint="eastAsia"/>
        </w:rPr>
        <w:t>他们把这应用于罪，仿佛主曾应许该隐，如果他愿意努力征服罪，罪的能力就不会在他心思中占上风！</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we maintain that it is more in keeping with the order of the words that this verse should be applied to Abel.</w:t>
      </w:r>
    </w:p>
    <w:p>
      <w:pPr>
        <w:widowControl w:val="0"/>
        <w:numPr>
          <w:ilvl w:val="0"/>
          <w:numId w:val="0"/>
        </w:numPr>
        <w:jc w:val="both"/>
        <w:rPr>
          <w:rFonts w:hint="eastAsia"/>
        </w:rPr>
      </w:pPr>
      <w:r>
        <w:rPr>
          <w:rFonts w:hint="eastAsia"/>
        </w:rPr>
        <w:t>但我们主张，这节经文更符合词语的顺序，应当应用于亚伯。</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there it is God's intention to reprove the wicked envy that Cain had conceived against his brother.</w:t>
      </w:r>
    </w:p>
    <w:p>
      <w:pPr>
        <w:widowControl w:val="0"/>
        <w:numPr>
          <w:ilvl w:val="0"/>
          <w:numId w:val="0"/>
        </w:numPr>
        <w:jc w:val="both"/>
        <w:rPr>
          <w:rFonts w:hint="eastAsia"/>
        </w:rPr>
      </w:pPr>
      <w:r>
        <w:rPr>
          <w:rFonts w:hint="eastAsia"/>
        </w:rPr>
        <w:t>因为在那里，神的意图是斥责该隐对他兄弟所怀的邪恶嫉妒。</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God does this in two ways.</w:t>
      </w:r>
    </w:p>
    <w:p>
      <w:pPr>
        <w:widowControl w:val="0"/>
        <w:numPr>
          <w:ilvl w:val="0"/>
          <w:numId w:val="0"/>
        </w:numPr>
        <w:jc w:val="both"/>
        <w:rPr>
          <w:rFonts w:hint="eastAsia"/>
        </w:rPr>
      </w:pPr>
      <w:r>
        <w:rPr>
          <w:rFonts w:hint="eastAsia"/>
        </w:rPr>
        <w:t>神以两种方式这样做。</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First, Cain vainly planned a crime whereby he might excel his brother in the sight of God, before whom there is no honor except that of righteousness.</w:t>
      </w:r>
    </w:p>
    <w:p>
      <w:pPr>
        <w:widowControl w:val="0"/>
        <w:numPr>
          <w:ilvl w:val="0"/>
          <w:numId w:val="0"/>
        </w:numPr>
        <w:jc w:val="both"/>
        <w:rPr>
          <w:rFonts w:hint="eastAsia"/>
        </w:rPr>
      </w:pPr>
      <w:r>
        <w:rPr>
          <w:rFonts w:hint="eastAsia"/>
        </w:rPr>
        <w:t>首先，该隐徒然地策划了一项罪行，藉此他可以在神面前超越他的兄弟，而在神面前，除了公义之外，没有别的尊荣。</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Secondly, he was too ungrateful for the blessing that he had received of God, and could not bear his brother even though he was under his authority.</w:t>
      </w:r>
    </w:p>
    <w:p>
      <w:pPr>
        <w:widowControl w:val="0"/>
        <w:numPr>
          <w:ilvl w:val="0"/>
          <w:numId w:val="0"/>
        </w:numPr>
        <w:jc w:val="both"/>
        <w:rPr>
          <w:rFonts w:hint="eastAsia"/>
        </w:rPr>
      </w:pPr>
      <w:r>
        <w:rPr>
          <w:rFonts w:hint="eastAsia"/>
        </w:rPr>
        <w:t>其次，他对神所赐予的福分太不感恩，即使他的兄弟在他权下，他也无法容忍。</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lest we seem to espouse this interpretation because the other one is contrary to our view, well, let us concede to them that God was speaking here of sin.</w:t>
      </w:r>
    </w:p>
    <w:p>
      <w:pPr>
        <w:widowControl w:val="0"/>
        <w:numPr>
          <w:ilvl w:val="0"/>
          <w:numId w:val="0"/>
        </w:numPr>
        <w:jc w:val="both"/>
        <w:rPr>
          <w:rFonts w:hint="eastAsia"/>
        </w:rPr>
      </w:pPr>
      <w:r>
        <w:rPr>
          <w:rFonts w:hint="eastAsia"/>
        </w:rPr>
        <w:t>但是，为免我们似乎因为另一种解释与我们的观点相反而支持这种解释，好吧，让我们向他们承认，神在此谈论的是罪。</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If this is so, then the Lord is either promising or commanding what he here declares.</w:t>
      </w:r>
    </w:p>
    <w:p>
      <w:pPr>
        <w:widowControl w:val="0"/>
        <w:numPr>
          <w:ilvl w:val="0"/>
          <w:numId w:val="0"/>
        </w:numPr>
        <w:jc w:val="both"/>
        <w:rPr>
          <w:rFonts w:hint="eastAsia"/>
        </w:rPr>
      </w:pPr>
      <w:r>
        <w:rPr>
          <w:rFonts w:hint="eastAsia"/>
        </w:rPr>
        <w:t>如果真是这样，那么主在此所宣告的，要么是应许，要么是命令。</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If he is commanding, we have already demonstrated that no proof of human capacity follows.</w:t>
      </w:r>
    </w:p>
    <w:p>
      <w:pPr>
        <w:widowControl w:val="0"/>
        <w:numPr>
          <w:ilvl w:val="0"/>
          <w:numId w:val="0"/>
        </w:numPr>
        <w:jc w:val="both"/>
        <w:rPr>
          <w:rFonts w:hint="eastAsia"/>
        </w:rPr>
      </w:pPr>
      <w:r>
        <w:rPr>
          <w:rFonts w:hint="eastAsia"/>
        </w:rPr>
        <w:t>如果祂在命令，我们已经证明，并不能由此推断出人的能力。</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If he is promising, where is the fulfillment of the promise when Cain yields to sin, which he ought to master?</w:t>
      </w:r>
    </w:p>
    <w:p>
      <w:pPr>
        <w:widowControl w:val="0"/>
        <w:numPr>
          <w:ilvl w:val="0"/>
          <w:numId w:val="0"/>
        </w:numPr>
        <w:jc w:val="both"/>
        <w:rPr>
          <w:rFonts w:hint="eastAsia"/>
        </w:rPr>
      </w:pPr>
      <w:r>
        <w:rPr>
          <w:rFonts w:hint="eastAsia"/>
        </w:rPr>
        <w:t>如果祂在应许，那么当该隐屈服于他本应制伏的罪时，应许的实现又在哪里呢？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Will they say that there is a tacit condition included in the promise, as if it were said: "If you fight, you will achieve victory"?</w:t>
      </w:r>
    </w:p>
    <w:p>
      <w:pPr>
        <w:widowControl w:val="0"/>
        <w:numPr>
          <w:ilvl w:val="0"/>
          <w:numId w:val="0"/>
        </w:numPr>
        <w:jc w:val="both"/>
        <w:rPr>
          <w:rFonts w:hint="eastAsia"/>
        </w:rPr>
      </w:pPr>
      <w:r>
        <w:rPr>
          <w:rFonts w:hint="eastAsia"/>
        </w:rPr>
        <w:t>他们会说应许中包含了一个默示的条件，仿佛是说：“如果你战斗，你就会取得胜利”吗？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who can stomach such evasions?</w:t>
      </w:r>
    </w:p>
    <w:p>
      <w:pPr>
        <w:widowControl w:val="0"/>
        <w:numPr>
          <w:ilvl w:val="0"/>
          <w:numId w:val="0"/>
        </w:numPr>
        <w:jc w:val="both"/>
        <w:rPr>
          <w:rFonts w:hint="eastAsia"/>
        </w:rPr>
      </w:pPr>
      <w:r>
        <w:rPr>
          <w:rFonts w:hint="eastAsia"/>
        </w:rPr>
        <w:t>但是谁能容忍这种回避呢？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if this mastery refers to sin, no one can doubt that form of speech is imperative, defining not what we can do, but what we ought to do even if it is beyond our power.</w:t>
      </w:r>
    </w:p>
    <w:p>
      <w:pPr>
        <w:widowControl w:val="0"/>
        <w:numPr>
          <w:ilvl w:val="0"/>
          <w:numId w:val="0"/>
        </w:numPr>
        <w:jc w:val="both"/>
        <w:rPr>
          <w:rFonts w:hint="eastAsia"/>
        </w:rPr>
      </w:pPr>
      <w:r>
        <w:rPr>
          <w:rFonts w:hint="eastAsia"/>
        </w:rPr>
        <w:t>因为如果这种制伏指的是罪，那么没有人会怀疑这种言辞形式是命令式的，它定义的并非我们能做什么，而是我们应当做什么，即使这超出了我们的能力。</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However, both the matter itself and the principles of grammar require that Cain and Abel be compared, for the first-born brother would not have been subordinate to the younger had he not been worse through his own crime.</w:t>
      </w:r>
    </w:p>
    <w:p>
      <w:pPr>
        <w:widowControl w:val="0"/>
        <w:numPr>
          <w:ilvl w:val="0"/>
          <w:numId w:val="0"/>
        </w:numPr>
        <w:jc w:val="both"/>
        <w:rPr>
          <w:rFonts w:hint="eastAsia"/>
        </w:rPr>
      </w:pPr>
      <w:r>
        <w:rPr>
          <w:rFonts w:hint="eastAsia"/>
        </w:rPr>
        <w:t>然而，事情本身和语法原则都要求比较该隐和亚伯，因为长兄若非因自己的罪行而变得更坏，就不会屈从于弟弟。</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17.ROMANS 9:16; 1 CORINTHIANS 3:9</w:t>
      </w:r>
    </w:p>
    <w:p>
      <w:pPr>
        <w:widowControl w:val="0"/>
        <w:numPr>
          <w:ilvl w:val="0"/>
          <w:numId w:val="0"/>
        </w:numPr>
        <w:jc w:val="both"/>
        <w:rPr>
          <w:rFonts w:hint="eastAsia"/>
        </w:rPr>
      </w:pPr>
      <w:r>
        <w:rPr>
          <w:rFonts w:hint="eastAsia"/>
        </w:rPr>
        <w:t>十七、罗马书9:16；哥林多前书3:9</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They also use the testimony of the apostle: "So it depends not upon him who wills or upon him who runs but upon God who shows mercy" [Romans 9:16].</w:t>
      </w:r>
    </w:p>
    <w:p>
      <w:pPr>
        <w:widowControl w:val="0"/>
        <w:numPr>
          <w:ilvl w:val="0"/>
          <w:numId w:val="0"/>
        </w:numPr>
        <w:jc w:val="both"/>
        <w:rPr>
          <w:rFonts w:hint="eastAsia"/>
        </w:rPr>
      </w:pPr>
      <w:r>
        <w:rPr>
          <w:rFonts w:hint="eastAsia"/>
        </w:rPr>
        <w:t>他们也使用使徒的见证：“如此看来，这不在乎那定意的，也不在乎那奔跑的，只在乎发怜悯的神”［罗马书9:16］。</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From this they derive the notion that there is something in man's will and effort which, although feeble in itself, when aided by God's mercy does not fail to yield a favorable outcome.</w:t>
      </w:r>
    </w:p>
    <w:p>
      <w:pPr>
        <w:widowControl w:val="0"/>
        <w:numPr>
          <w:ilvl w:val="0"/>
          <w:numId w:val="0"/>
        </w:numPr>
        <w:jc w:val="both"/>
        <w:rPr>
          <w:rFonts w:hint="eastAsia"/>
        </w:rPr>
      </w:pPr>
      <w:r>
        <w:rPr>
          <w:rFonts w:hint="eastAsia"/>
        </w:rPr>
        <w:t>他们由此得出观念，认为在人的意志和努力中，有些东西虽然本身软弱，但在神的怜悯帮助下，并不会不产生有利的结果。</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Now if they were soberly to weigh what matter Paul is discussing here, they would not misinterpret this statement so rashly.</w:t>
      </w:r>
    </w:p>
    <w:p>
      <w:pPr>
        <w:widowControl w:val="0"/>
        <w:numPr>
          <w:ilvl w:val="0"/>
          <w:numId w:val="0"/>
        </w:numPr>
        <w:jc w:val="both"/>
        <w:rPr>
          <w:rFonts w:hint="eastAsia"/>
        </w:rPr>
      </w:pPr>
      <w:r>
        <w:rPr>
          <w:rFonts w:hint="eastAsia"/>
        </w:rPr>
        <w:t>现在，如果他们清醒地衡量保罗在此讨论的是什么问题，他们就不会如此鲁莽地曲解这个陈述了。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 know that they can cite Origen and Jerome in support of their exposition, I could in turn oppose Augustine to these.</w:t>
      </w:r>
    </w:p>
    <w:p>
      <w:pPr>
        <w:widowControl w:val="0"/>
        <w:numPr>
          <w:ilvl w:val="0"/>
          <w:numId w:val="0"/>
        </w:numPr>
        <w:jc w:val="both"/>
        <w:rPr>
          <w:rFonts w:hint="eastAsia"/>
        </w:rPr>
      </w:pPr>
      <w:r>
        <w:rPr>
          <w:rFonts w:hint="eastAsia"/>
        </w:rPr>
        <w:t>我知道他们可以引用奥利金和耶柔米来支持他们的阐述，我反过来可以用奥古斯丁来反对他们。</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what these hold makes no difference to us, provided we understand what Paul means.</w:t>
      </w:r>
    </w:p>
    <w:p>
      <w:pPr>
        <w:widowControl w:val="0"/>
        <w:numPr>
          <w:ilvl w:val="0"/>
          <w:numId w:val="0"/>
        </w:numPr>
        <w:jc w:val="both"/>
        <w:rPr>
          <w:rFonts w:hint="eastAsia"/>
        </w:rPr>
      </w:pPr>
      <w:r>
        <w:rPr>
          <w:rFonts w:hint="eastAsia"/>
        </w:rPr>
        <w:t>但是他们持有什么观点对我们来说无关紧要，只要我们理解保罗的意思。</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There he teaches that salvation has been prepared only for those whom the Lord deems worthy of his mercy, while ruin and death remain for all those whom He has not chosen.</w:t>
      </w:r>
    </w:p>
    <w:p>
      <w:pPr>
        <w:widowControl w:val="0"/>
        <w:numPr>
          <w:ilvl w:val="0"/>
          <w:numId w:val="0"/>
        </w:numPr>
        <w:jc w:val="both"/>
        <w:rPr>
          <w:rFonts w:hint="eastAsia"/>
        </w:rPr>
      </w:pPr>
      <w:r>
        <w:rPr>
          <w:rFonts w:hint="eastAsia"/>
        </w:rPr>
        <w:t>祂在那里教导说，救恩只为那些主认为配得祂怜悯的人预备了，而毁灭和死亡则留给所有那些祂没有拣选的人。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Paul had pointed out the destiny of the wicked by the example of Pharaoh [Romans 9:17].</w:t>
      </w:r>
    </w:p>
    <w:p>
      <w:pPr>
        <w:widowControl w:val="0"/>
        <w:numPr>
          <w:ilvl w:val="0"/>
          <w:numId w:val="0"/>
        </w:numPr>
        <w:jc w:val="both"/>
        <w:rPr>
          <w:rFonts w:hint="eastAsia"/>
        </w:rPr>
      </w:pPr>
      <w:r>
        <w:rPr>
          <w:rFonts w:hint="eastAsia"/>
        </w:rPr>
        <w:t>保罗曾以法老的例子指出恶人的命运［罗马书9:17］。</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 had also confirmed by the testimony of Moses the certainty of free election: "I shall have mercy on whom I shall have mercy" [Romans 9:15; Exodus 33:19].</w:t>
      </w:r>
    </w:p>
    <w:p>
      <w:pPr>
        <w:widowControl w:val="0"/>
        <w:numPr>
          <w:ilvl w:val="0"/>
          <w:numId w:val="0"/>
        </w:numPr>
        <w:jc w:val="both"/>
        <w:rPr>
          <w:rFonts w:hint="eastAsia"/>
        </w:rPr>
      </w:pPr>
      <w:r>
        <w:rPr>
          <w:rFonts w:hint="eastAsia"/>
        </w:rPr>
        <w:t>祂也藉着摩西的见证，证实了自由拣选的确定性：“我要怜悯谁，就怜悯谁”［罗马书9:15；出埃及记33:19］。</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 concludes, "It depends not upon him who wills or him who runs, but upon God who shows mercy." [Romans 9:16.]</w:t>
      </w:r>
    </w:p>
    <w:p>
      <w:pPr>
        <w:widowControl w:val="0"/>
        <w:numPr>
          <w:ilvl w:val="0"/>
          <w:numId w:val="0"/>
        </w:numPr>
        <w:jc w:val="both"/>
        <w:rPr>
          <w:rFonts w:hint="eastAsia"/>
        </w:rPr>
      </w:pPr>
      <w:r>
        <w:rPr>
          <w:rFonts w:hint="eastAsia"/>
        </w:rPr>
        <w:t>祂总结说：“这不在乎那定意的，也不在乎那奔跑的，只在乎发怜悯的神。”［罗马书9:16］</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if it were understood in this way - that will and effort are not sufficient because they are unequal to such a load - what Paul said would have been inappropriate.</w:t>
      </w:r>
    </w:p>
    <w:p>
      <w:pPr>
        <w:widowControl w:val="0"/>
        <w:numPr>
          <w:ilvl w:val="0"/>
          <w:numId w:val="0"/>
        </w:numPr>
        <w:jc w:val="both"/>
        <w:rPr>
          <w:rFonts w:hint="eastAsia"/>
        </w:rPr>
      </w:pPr>
      <w:r>
        <w:rPr>
          <w:rFonts w:hint="eastAsia"/>
        </w:rPr>
        <w:t>但是，如果这样理解——即意志和努力不足够，因为它们无法承受如此的重担——那么保罗所说的就不恰当了。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Away then with these subtleties!</w:t>
      </w:r>
    </w:p>
    <w:p>
      <w:pPr>
        <w:widowControl w:val="0"/>
        <w:numPr>
          <w:ilvl w:val="0"/>
          <w:numId w:val="0"/>
        </w:numPr>
        <w:jc w:val="both"/>
        <w:rPr>
          <w:rFonts w:hint="eastAsia"/>
        </w:rPr>
      </w:pPr>
      <w:r>
        <w:rPr>
          <w:rFonts w:hint="eastAsia"/>
        </w:rPr>
        <w:t>那么，除去这些诡辩吧！</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depends not upon him who wills or him who runs; therefore there is some will, there is some running.</w:t>
      </w:r>
    </w:p>
    <w:p>
      <w:pPr>
        <w:widowControl w:val="0"/>
        <w:numPr>
          <w:ilvl w:val="0"/>
          <w:numId w:val="0"/>
        </w:numPr>
        <w:jc w:val="both"/>
        <w:rPr>
          <w:rFonts w:hint="eastAsia"/>
        </w:rPr>
      </w:pPr>
      <w:r>
        <w:rPr>
          <w:rFonts w:hint="eastAsia"/>
        </w:rPr>
        <w:t>这不在乎那定意的，也不在乎那奔跑的；因此，存在某种意愿，存在某种奔跑。</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Paul's meaning is simpler: it is not the will; it is not the running that prepares the way to salvation for us.</w:t>
      </w:r>
    </w:p>
    <w:p>
      <w:pPr>
        <w:widowControl w:val="0"/>
        <w:numPr>
          <w:ilvl w:val="0"/>
          <w:numId w:val="0"/>
        </w:numPr>
        <w:jc w:val="both"/>
        <w:rPr>
          <w:rFonts w:hint="eastAsia"/>
        </w:rPr>
      </w:pPr>
      <w:r>
        <w:rPr>
          <w:rFonts w:hint="eastAsia"/>
        </w:rPr>
        <w:t>保罗的意思更简单：并非意愿；并非奔跑为我们预备了通往救恩的道路。</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Only the mercy of the Lord is here.</w:t>
      </w:r>
    </w:p>
    <w:p>
      <w:pPr>
        <w:widowControl w:val="0"/>
        <w:numPr>
          <w:ilvl w:val="0"/>
          <w:numId w:val="0"/>
        </w:numPr>
        <w:jc w:val="both"/>
        <w:rPr>
          <w:rFonts w:hint="eastAsia"/>
        </w:rPr>
      </w:pPr>
      <w:r>
        <w:rPr>
          <w:rFonts w:hint="eastAsia"/>
        </w:rPr>
        <w:t>此处只有主的怜悯。</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Paul speaks in this very way to Titus when he writes: "When the goodness and loving-kindness of God... appeared... not because of deeds done by us in righteousness, but in virtue of his own infinite mercy" [Titus 3:4-5 p.].</w:t>
      </w:r>
    </w:p>
    <w:p>
      <w:pPr>
        <w:widowControl w:val="0"/>
        <w:numPr>
          <w:ilvl w:val="0"/>
          <w:numId w:val="0"/>
        </w:numPr>
        <w:jc w:val="both"/>
        <w:rPr>
          <w:rFonts w:hint="eastAsia"/>
        </w:rPr>
      </w:pPr>
      <w:r>
        <w:rPr>
          <w:rFonts w:hint="eastAsia"/>
        </w:rPr>
        <w:t>保罗对提多说这话时，正是这样说的：“但到了神……的恩慈，和祂向人所施的慈爱显明的时候……并不是因我们自己所行的义，乃是照祂的怜悯”［提多书3:4-5］。</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Some persons prattle that Paul hinted there was some will and some running because he denied that "it depends on him who wills or upon him who runs" [Romans 9:16 p.].</w:t>
      </w:r>
    </w:p>
    <w:p>
      <w:pPr>
        <w:widowControl w:val="0"/>
        <w:numPr>
          <w:ilvl w:val="0"/>
          <w:numId w:val="0"/>
        </w:numPr>
        <w:jc w:val="both"/>
        <w:rPr>
          <w:rFonts w:hint="eastAsia"/>
        </w:rPr>
      </w:pPr>
      <w:r>
        <w:rPr>
          <w:rFonts w:hint="eastAsia"/>
        </w:rPr>
        <w:t>有些人喋喋不休地说，保罗暗示存在某种意愿和某种奔跑，因为祂否认“这不在乎那定意的，也不在乎那奔跑的”［罗马书9:16］。</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Yet not even they would grant me the right to reason along the same lines: that we do some good works, because Paul denies that we attain to God's goodness by virtue of the works that we have done.</w:t>
      </w:r>
    </w:p>
    <w:p>
      <w:pPr>
        <w:widowControl w:val="0"/>
        <w:numPr>
          <w:ilvl w:val="0"/>
          <w:numId w:val="0"/>
        </w:numPr>
        <w:jc w:val="both"/>
        <w:rPr>
          <w:rFonts w:hint="eastAsia"/>
        </w:rPr>
      </w:pPr>
      <w:r>
        <w:rPr>
          <w:rFonts w:hint="eastAsia"/>
        </w:rPr>
        <w:t>然而他们甚至不会授予我以同样的方式推理的权利：我们行了一些善工，因为保罗否认我们藉着我们所行的工而达到神的良善。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if they detect a flaw in this argument, let them open their eyes and they will perceive that their own suffers from a like fallacy, it is a firm reason that Augustine relies on: "If therefore it were said that, 'It depends not upon him who wills or upon him who runs' [Romans 9:16] because willing or running alone is not sufficient, then one can turn the argument around: that it does not depend upon God's mercy, because it would not act alone."</w:t>
      </w:r>
    </w:p>
    <w:p>
      <w:pPr>
        <w:widowControl w:val="0"/>
        <w:numPr>
          <w:ilvl w:val="0"/>
          <w:numId w:val="0"/>
        </w:numPr>
        <w:jc w:val="both"/>
        <w:rPr>
          <w:rFonts w:hint="eastAsia"/>
        </w:rPr>
      </w:pPr>
      <w:r>
        <w:rPr>
          <w:rFonts w:hint="eastAsia"/>
        </w:rPr>
        <w:t>但是，如果他们在这个论点中发现了一个缺陷，就让他们睁开眼睛，他们就会察觉到他们自己的论点也犯了类似的谬误。奥古斯丁所依赖的是一个坚定的理由：“因此，如果说‘这不在乎那定意的，也不在乎那奔跑的’［罗马书9:16］，因为单单意愿或奔跑是不够的，那么就可以反过来说：这不在乎神的怜悯，因为它不会独自行动。”</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Since this second argument is absurd, Augustine rightly concludes: therefore this is said because man has no good will unless it be prepared by the Lord.</w:t>
      </w:r>
    </w:p>
    <w:p>
      <w:pPr>
        <w:widowControl w:val="0"/>
        <w:numPr>
          <w:ilvl w:val="0"/>
          <w:numId w:val="0"/>
        </w:numPr>
        <w:jc w:val="both"/>
        <w:rPr>
          <w:rFonts w:hint="eastAsia"/>
        </w:rPr>
      </w:pPr>
      <w:r>
        <w:rPr>
          <w:rFonts w:hint="eastAsia"/>
        </w:rPr>
        <w:t>既然第二个论点是荒谬的，奥古斯丁就正确地总结说：因此这样说，是因为除非主预备了，否则人没有良善的意志。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Not that we ought not to will and to run; but because God accomplishes both in us.</w:t>
      </w:r>
    </w:p>
    <w:p>
      <w:pPr>
        <w:widowControl w:val="0"/>
        <w:numPr>
          <w:ilvl w:val="0"/>
          <w:numId w:val="0"/>
        </w:numPr>
        <w:jc w:val="both"/>
        <w:rPr>
          <w:rFonts w:hint="eastAsia"/>
        </w:rPr>
      </w:pPr>
      <w:r>
        <w:rPr>
          <w:rFonts w:hint="eastAsia"/>
        </w:rPr>
        <w:t>并非我们不应当意愿和奔跑；而是因为神在我们里面成就了这两者。</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Certain persons just as ignorantly twist that saying of Paul's: "We are God's co-workers" [1 Corinthians 3:9].</w:t>
      </w:r>
    </w:p>
    <w:p>
      <w:pPr>
        <w:widowControl w:val="0"/>
        <w:numPr>
          <w:ilvl w:val="0"/>
          <w:numId w:val="0"/>
        </w:numPr>
        <w:jc w:val="both"/>
        <w:rPr>
          <w:rFonts w:hint="eastAsia"/>
        </w:rPr>
      </w:pPr>
      <w:r>
        <w:rPr>
          <w:rFonts w:hint="eastAsia"/>
        </w:rPr>
        <w:t>某些人同样无知地歪曲保罗的那句话：“我们是与神同工的”［哥林多前书3:9］。</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This is without a doubt restricted to ministers alone.</w:t>
      </w:r>
    </w:p>
    <w:p>
      <w:pPr>
        <w:widowControl w:val="0"/>
        <w:numPr>
          <w:ilvl w:val="0"/>
          <w:numId w:val="0"/>
        </w:numPr>
        <w:jc w:val="both"/>
        <w:rPr>
          <w:rFonts w:hint="eastAsia"/>
        </w:rPr>
      </w:pPr>
      <w:r>
        <w:rPr>
          <w:rFonts w:hint="eastAsia"/>
        </w:rPr>
        <w:t>这毫无疑问只局限于牧师。</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Moreover they are called "co-workers" not because they bring anything of themselves, but because God uses their work after he has rendered them capable of it and has furnished them with the necessary gifts.</w:t>
      </w:r>
    </w:p>
    <w:p>
      <w:pPr>
        <w:widowControl w:val="0"/>
        <w:numPr>
          <w:ilvl w:val="0"/>
          <w:numId w:val="0"/>
        </w:numPr>
        <w:jc w:val="both"/>
        <w:rPr>
          <w:rFonts w:hint="eastAsia"/>
        </w:rPr>
      </w:pPr>
      <w:r>
        <w:rPr>
          <w:rFonts w:hint="eastAsia"/>
        </w:rPr>
        <w:t>此外，他们被称为“同工”，并非因为他们自己带来了什么，而是因为神在使他们有能力并赐予他们必要的恩赐之后，使用了他们的工作。</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18.ECCLESIASTICUS 15:14-17</w:t>
      </w:r>
    </w:p>
    <w:p>
      <w:pPr>
        <w:widowControl w:val="0"/>
        <w:numPr>
          <w:ilvl w:val="0"/>
          <w:numId w:val="0"/>
        </w:numPr>
        <w:jc w:val="both"/>
        <w:rPr>
          <w:rFonts w:hint="eastAsia"/>
        </w:rPr>
      </w:pPr>
      <w:r>
        <w:rPr>
          <w:rFonts w:hint="eastAsia"/>
        </w:rPr>
        <w:t>十八、传道经 15:14-17</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They bring forth Ecclesiasticus, a writer whose authority is known to be in doubt.</w:t>
      </w:r>
    </w:p>
    <w:p>
      <w:pPr>
        <w:widowControl w:val="0"/>
        <w:numPr>
          <w:ilvl w:val="0"/>
          <w:numId w:val="0"/>
        </w:numPr>
        <w:jc w:val="both"/>
        <w:rPr>
          <w:rFonts w:hint="eastAsia"/>
        </w:rPr>
      </w:pPr>
      <w:r>
        <w:rPr>
          <w:rFonts w:hint="eastAsia"/>
        </w:rPr>
        <w:t>他们引述传道经的作者，此人的权威众所周知是可疑的。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Granting that we do not reject this author - although we have a perfect right to do so - what does Ecclesiasticus testify on behalf of free will?</w:t>
      </w:r>
    </w:p>
    <w:p>
      <w:pPr>
        <w:widowControl w:val="0"/>
        <w:numPr>
          <w:ilvl w:val="0"/>
          <w:numId w:val="0"/>
        </w:numPr>
        <w:jc w:val="both"/>
        <w:rPr>
          <w:rFonts w:hint="eastAsia"/>
        </w:rPr>
      </w:pPr>
      <w:r>
        <w:rPr>
          <w:rFonts w:hint="eastAsia"/>
        </w:rPr>
        <w:t>即使我们不拒绝这位作者——尽管我们完全有权这样做——传道经为自由意志作了什么见证呢？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 says: "Immediately after man was created, God left him in the power of his own counsel. Commandments were given to him. If he kept the commandments, they would keep him as well. God has set... life and death, good and evil... before man. And whichever he chooses will be given him" [Ecclesiasticus. 15:14, 15, 16, 17 p.; 15. 14-18, Vg.].</w:t>
      </w:r>
    </w:p>
    <w:p>
      <w:pPr>
        <w:widowControl w:val="0"/>
        <w:numPr>
          <w:ilvl w:val="0"/>
          <w:numId w:val="0"/>
        </w:numPr>
        <w:jc w:val="both"/>
        <w:rPr>
          <w:rFonts w:hint="eastAsia"/>
        </w:rPr>
      </w:pPr>
      <w:r>
        <w:rPr>
          <w:rFonts w:hint="eastAsia"/>
        </w:rPr>
        <w:t>祂说：“人被造之后，神就把他留在自己谋略的能力之下。诫命赐给了他。如果他遵守诫命，诫命也会保守他。神已将……生命与死亡，良善与邪恶……摆在人面前。无论他选择哪一样，都会赐给他”［传道经15:14, 15, 16, 17；15:14-18，武加大译本］。</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Granted that man received at his creation the capacity to obtain life or death.</w:t>
      </w:r>
    </w:p>
    <w:p>
      <w:pPr>
        <w:widowControl w:val="0"/>
        <w:numPr>
          <w:ilvl w:val="0"/>
          <w:numId w:val="0"/>
        </w:numPr>
        <w:jc w:val="both"/>
        <w:rPr>
          <w:rFonts w:hint="eastAsia"/>
        </w:rPr>
      </w:pPr>
      <w:r>
        <w:rPr>
          <w:rFonts w:hint="eastAsia"/>
        </w:rPr>
        <w:t>承认人在被造时领受了获得生命或死亡的能力。</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What if we reply on the other side that he has lost this capacity?</w:t>
      </w:r>
    </w:p>
    <w:p>
      <w:pPr>
        <w:widowControl w:val="0"/>
        <w:numPr>
          <w:ilvl w:val="0"/>
          <w:numId w:val="0"/>
        </w:numPr>
        <w:jc w:val="both"/>
        <w:rPr>
          <w:rFonts w:hint="eastAsia"/>
        </w:rPr>
      </w:pPr>
      <w:r>
        <w:rPr>
          <w:rFonts w:hint="eastAsia"/>
        </w:rPr>
        <w:t>如果我们反过来回答说他已丧失了这种能力，那又如何呢？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Surely it is not my intention to contradict Solomon, who declares "that God made man upright, but he has sought out many devices for himself" [Ecclesiastes 7:29 p.].</w:t>
      </w:r>
    </w:p>
    <w:p>
      <w:pPr>
        <w:widowControl w:val="0"/>
        <w:numPr>
          <w:ilvl w:val="0"/>
          <w:numId w:val="0"/>
        </w:numPr>
        <w:jc w:val="both"/>
        <w:rPr>
          <w:rFonts w:hint="eastAsia"/>
        </w:rPr>
      </w:pPr>
      <w:r>
        <w:rPr>
          <w:rFonts w:hint="eastAsia"/>
        </w:rPr>
        <w:t>当然，我无意反驳所罗门，祂宣告“神造人为正直，但他自己却寻出许多巧计”［传道书7:29］。</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because man, in his degeneration, caused the shipwreck both of himself and of all his possessions, whatever is attributed to the original creation does not necessarily apply forthwith to his corrupt and degenerate nature.</w:t>
      </w:r>
    </w:p>
    <w:p>
      <w:pPr>
        <w:widowControl w:val="0"/>
        <w:numPr>
          <w:ilvl w:val="0"/>
          <w:numId w:val="0"/>
        </w:numPr>
        <w:jc w:val="both"/>
        <w:rPr>
          <w:rFonts w:hint="eastAsia"/>
        </w:rPr>
      </w:pPr>
      <w:r>
        <w:rPr>
          <w:rFonts w:hint="eastAsia"/>
        </w:rPr>
        <w:t>但是因为人，在其败坏中，造成了他自己和他所有财产的毁灭，所以凡归于原始创造的，并不一定立刻适用于他败坏和堕落的本性。</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Therefore I am answering not only my opponents but also Ecclesiasticus himself, whoever he may be: If you wish to teach man to seek in himself the capacity to acquire salvation, we do not esteem your authority so highly that it may in the slightest degree raise any prejudice against the undoubted Word of God.</w:t>
      </w:r>
    </w:p>
    <w:p>
      <w:pPr>
        <w:widowControl w:val="0"/>
        <w:numPr>
          <w:ilvl w:val="0"/>
          <w:numId w:val="0"/>
        </w:numPr>
        <w:jc w:val="both"/>
        <w:rPr>
          <w:rFonts w:hint="eastAsia"/>
        </w:rPr>
      </w:pPr>
      <w:r>
        <w:rPr>
          <w:rFonts w:hint="eastAsia"/>
        </w:rPr>
        <w:t>因此，我不仅回答我的对手，也回答传道经的作者本人，无论他是谁：如果你希望教导人在自己里面寻求获得救恩的能力，我们并不如此看重你的权威，以致它能丝毫引起任何对神确定话语的偏见。</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suppose you strive simply to repress the evil inclination of the flesh, which tries vainly to defend itself by transferring its vices to God, and for this reason you answer that uprightness was implanted in man that thereby it might be clear that he is the cause of his own ruin.</w:t>
      </w:r>
    </w:p>
    <w:p>
      <w:pPr>
        <w:widowControl w:val="0"/>
        <w:numPr>
          <w:ilvl w:val="0"/>
          <w:numId w:val="0"/>
        </w:numPr>
        <w:jc w:val="both"/>
        <w:rPr>
          <w:rFonts w:hint="eastAsia"/>
        </w:rPr>
      </w:pPr>
      <w:r>
        <w:rPr>
          <w:rFonts w:hint="eastAsia"/>
        </w:rPr>
        <w:t>但是，假设你仅仅努力抑制肉体的邪恶倾向，肉体试图藉着把它的恶习转移给神来徒然地为自己辩护，因此你回答说正直被植入人里面，以便由此清楚地表明他是自己毁灭的原因。</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 willingly assent to this, provided you and I agree that man has now been deprived through his own fault of those adornments with which the Lord in the beginning arrayed him.</w:t>
      </w:r>
    </w:p>
    <w:p>
      <w:pPr>
        <w:widowControl w:val="0"/>
        <w:numPr>
          <w:ilvl w:val="0"/>
          <w:numId w:val="0"/>
        </w:numPr>
        <w:jc w:val="both"/>
        <w:rPr>
          <w:rFonts w:hint="eastAsia"/>
        </w:rPr>
      </w:pPr>
      <w:r>
        <w:rPr>
          <w:rFonts w:hint="eastAsia"/>
        </w:rPr>
        <w:t>我乐意同意这一点，只要你我都同意，人现在因自己的过错而被剥夺了主起初赐给他的那些装饰。</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Thus let us alike confess that man now needs a physician, not an advocate.</w:t>
      </w:r>
    </w:p>
    <w:p>
      <w:pPr>
        <w:widowControl w:val="0"/>
        <w:numPr>
          <w:ilvl w:val="0"/>
          <w:numId w:val="0"/>
        </w:numPr>
        <w:jc w:val="both"/>
        <w:rPr>
          <w:rFonts w:hint="eastAsia"/>
        </w:rPr>
      </w:pPr>
      <w:r>
        <w:rPr>
          <w:rFonts w:hint="eastAsia"/>
        </w:rPr>
        <w:t>因此，让我们同样承认，人现在需要的是医生，而非辩护者。</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19.LUKE 10:30</w:t>
      </w:r>
    </w:p>
    <w:p>
      <w:pPr>
        <w:widowControl w:val="0"/>
        <w:numPr>
          <w:ilvl w:val="0"/>
          <w:numId w:val="0"/>
        </w:numPr>
        <w:jc w:val="both"/>
        <w:rPr>
          <w:rFonts w:hint="eastAsia"/>
        </w:rPr>
      </w:pPr>
      <w:r>
        <w:rPr>
          <w:rFonts w:hint="eastAsia"/>
        </w:rPr>
        <w:t>十九、路加福音10:30</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They have nothing more constantly on their lips than Christ's parable of the traveler, whom thieves cast down half alive on the road [Luke 20:30].</w:t>
      </w:r>
    </w:p>
    <w:p>
      <w:pPr>
        <w:widowControl w:val="0"/>
        <w:numPr>
          <w:ilvl w:val="0"/>
          <w:numId w:val="0"/>
        </w:numPr>
        <w:jc w:val="both"/>
        <w:rPr>
          <w:rFonts w:hint="eastAsia"/>
        </w:rPr>
      </w:pPr>
      <w:r>
        <w:rPr>
          <w:rFonts w:hint="eastAsia"/>
        </w:rPr>
        <w:t>他们口中没有什么比基督关于那个被强盗打个半死扔在路上的行人的比喻更常提的了［路加福音10:30］。（此处经文引用应为路加福音10:30）</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 know that almost all writers commonly teach that the calamity of the human race is represented in the person of the traveler.</w:t>
      </w:r>
    </w:p>
    <w:p>
      <w:pPr>
        <w:widowControl w:val="0"/>
        <w:numPr>
          <w:ilvl w:val="0"/>
          <w:numId w:val="0"/>
        </w:numPr>
        <w:jc w:val="both"/>
        <w:rPr>
          <w:rFonts w:hint="eastAsia"/>
        </w:rPr>
      </w:pPr>
      <w:r>
        <w:rPr>
          <w:rFonts w:hint="eastAsia"/>
        </w:rPr>
        <w:t>我知道几乎所有作家都普遍教导说，人类的灾难体现在那个行人的身上。</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From this our opponents take the argument that man is not so disfigured by the robbery of sin and the devil as not to retain some vestiges of his former good, inasmuch as he is said to have been left "half alive."</w:t>
      </w:r>
    </w:p>
    <w:p>
      <w:pPr>
        <w:widowControl w:val="0"/>
        <w:numPr>
          <w:ilvl w:val="0"/>
          <w:numId w:val="0"/>
        </w:numPr>
        <w:jc w:val="both"/>
        <w:rPr>
          <w:rFonts w:hint="eastAsia"/>
        </w:rPr>
      </w:pPr>
      <w:r>
        <w:rPr>
          <w:rFonts w:hint="eastAsia"/>
        </w:rPr>
        <w:t>我们的对手由此得出论点，认为人并未因罪和魔鬼的抢劫而如此毁容，以致不保留一些他先前良善的残余，因为据说他被留下“半死”。</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unless some portion of right reason and will remained, how could there be a "half life"?</w:t>
      </w:r>
    </w:p>
    <w:p>
      <w:pPr>
        <w:widowControl w:val="0"/>
        <w:numPr>
          <w:ilvl w:val="0"/>
          <w:numId w:val="0"/>
        </w:numPr>
        <w:jc w:val="both"/>
        <w:rPr>
          <w:rFonts w:hint="eastAsia"/>
        </w:rPr>
      </w:pPr>
      <w:r>
        <w:rPr>
          <w:rFonts w:hint="eastAsia"/>
        </w:rPr>
        <w:t>因为除非还存留一些正确的理性和意志，否则怎能有“半条命”呢？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First, suppose I do not want to accept their allegory.</w:t>
      </w:r>
    </w:p>
    <w:p>
      <w:pPr>
        <w:widowControl w:val="0"/>
        <w:numPr>
          <w:ilvl w:val="0"/>
          <w:numId w:val="0"/>
        </w:numPr>
        <w:jc w:val="both"/>
        <w:rPr>
          <w:rFonts w:hint="eastAsia"/>
        </w:rPr>
      </w:pPr>
      <w:r>
        <w:rPr>
          <w:rFonts w:hint="eastAsia"/>
        </w:rPr>
        <w:t>首先，假设我不想接受他们的寓言。</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What, pray, will they do?</w:t>
      </w:r>
    </w:p>
    <w:p>
      <w:pPr>
        <w:widowControl w:val="0"/>
        <w:numPr>
          <w:ilvl w:val="0"/>
          <w:numId w:val="0"/>
        </w:numPr>
        <w:jc w:val="both"/>
        <w:rPr>
          <w:rFonts w:hint="eastAsia"/>
        </w:rPr>
      </w:pPr>
      <w:r>
        <w:rPr>
          <w:rFonts w:hint="eastAsia"/>
        </w:rPr>
        <w:t>那么，请问，他们会怎么做呢？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no doubt the fathers devised this interpretation without regard to the true meaning of the Lord's words.</w:t>
      </w:r>
    </w:p>
    <w:p>
      <w:pPr>
        <w:widowControl w:val="0"/>
        <w:numPr>
          <w:ilvl w:val="0"/>
          <w:numId w:val="0"/>
        </w:numPr>
        <w:jc w:val="both"/>
        <w:rPr>
          <w:rFonts w:hint="eastAsia"/>
        </w:rPr>
      </w:pPr>
      <w:r>
        <w:rPr>
          <w:rFonts w:hint="eastAsia"/>
        </w:rPr>
        <w:t>因为毫无疑问，教父们设计这个解释时，并未顾及主话语的真义。</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Allegories ought not to go beyond the limits set by the rule of Scripture, let alone suffice as the foundation for any doctrines.</w:t>
      </w:r>
    </w:p>
    <w:p>
      <w:pPr>
        <w:widowControl w:val="0"/>
        <w:numPr>
          <w:ilvl w:val="0"/>
          <w:numId w:val="0"/>
        </w:numPr>
        <w:jc w:val="both"/>
        <w:rPr>
          <w:rFonts w:hint="eastAsia"/>
        </w:rPr>
      </w:pPr>
      <w:r>
        <w:rPr>
          <w:rFonts w:hint="eastAsia"/>
        </w:rPr>
        <w:t>寓言不应超越圣经准则所设定的界限，更不用说足以作为任何教义的基础了。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I do not lack reasons, if I so please, to uproot this falsehood.</w:t>
      </w:r>
    </w:p>
    <w:p>
      <w:pPr>
        <w:widowControl w:val="0"/>
        <w:numPr>
          <w:ilvl w:val="0"/>
          <w:numId w:val="0"/>
        </w:numPr>
        <w:jc w:val="both"/>
        <w:rPr>
          <w:rFonts w:hint="eastAsia"/>
        </w:rPr>
      </w:pPr>
      <w:r>
        <w:rPr>
          <w:rFonts w:hint="eastAsia"/>
        </w:rPr>
        <w:t>如果我愿意，我也不乏理由来根除这种虚假。</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Word of God does not leave a "half life" to man, but it teaches that he has utterly died as far as the blessed life is concerned.</w:t>
      </w:r>
    </w:p>
    <w:p>
      <w:pPr>
        <w:widowControl w:val="0"/>
        <w:numPr>
          <w:ilvl w:val="0"/>
          <w:numId w:val="0"/>
        </w:numPr>
        <w:jc w:val="both"/>
        <w:rPr>
          <w:rFonts w:hint="eastAsia"/>
        </w:rPr>
      </w:pPr>
      <w:r>
        <w:rPr>
          <w:rFonts w:hint="eastAsia"/>
        </w:rPr>
        <w:t>神的话并没有给人留下“半条命”，而是教导说，就蒙福的生命而言，他已全然死了。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Paul does not call the saints "half alive" when he speaks of our redemption, "Even when we were dead ... he made us alive" [Ephesians 2:5].</w:t>
      </w:r>
    </w:p>
    <w:p>
      <w:pPr>
        <w:widowControl w:val="0"/>
        <w:numPr>
          <w:ilvl w:val="0"/>
          <w:numId w:val="0"/>
        </w:numPr>
        <w:jc w:val="both"/>
        <w:rPr>
          <w:rFonts w:hint="eastAsia"/>
        </w:rPr>
      </w:pPr>
      <w:r>
        <w:rPr>
          <w:rFonts w:hint="eastAsia"/>
        </w:rPr>
        <w:t>当保罗谈论我们的救赎时，他并非称圣徒为“半活的”，“当我们死在过犯中的时候……便叫我们与基督一同活过来”［以弗所书2:5］。</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 does not call upon the half alive to receive the illumination of Christ, but those who are asleep and buried [Ephesians 5:14].</w:t>
      </w:r>
    </w:p>
    <w:p>
      <w:pPr>
        <w:widowControl w:val="0"/>
        <w:numPr>
          <w:ilvl w:val="0"/>
          <w:numId w:val="0"/>
        </w:numPr>
        <w:jc w:val="both"/>
        <w:rPr>
          <w:rFonts w:hint="eastAsia"/>
        </w:rPr>
      </w:pPr>
      <w:r>
        <w:rPr>
          <w:rFonts w:hint="eastAsia"/>
        </w:rPr>
        <w:t>祂并非呼召半死的人领受基督的光照，而是呼召那些沉睡和被埋葬的人［以弗所书5:14］。</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 the same way the Lord himself says, "The hour has come when the dead rise again at his voice" [John 5:25 p.].</w:t>
      </w:r>
    </w:p>
    <w:p>
      <w:pPr>
        <w:widowControl w:val="0"/>
        <w:numPr>
          <w:ilvl w:val="0"/>
          <w:numId w:val="0"/>
        </w:numPr>
        <w:jc w:val="both"/>
        <w:rPr>
          <w:rFonts w:hint="eastAsia"/>
        </w:rPr>
      </w:pPr>
      <w:r>
        <w:rPr>
          <w:rFonts w:hint="eastAsia"/>
        </w:rPr>
        <w:t>同样，主自己也说：“时候到了，现在就是了，死人要听见神儿子的声音，听见的人就要活了”［约翰福音5:25］。</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How shameless of them to oppose a slight allusion to so many clear statements!</w:t>
      </w:r>
    </w:p>
    <w:p>
      <w:pPr>
        <w:widowControl w:val="0"/>
        <w:numPr>
          <w:ilvl w:val="0"/>
          <w:numId w:val="0"/>
        </w:numPr>
        <w:jc w:val="both"/>
        <w:rPr>
          <w:rFonts w:hint="eastAsia"/>
        </w:rPr>
      </w:pPr>
      <w:r>
        <w:rPr>
          <w:rFonts w:hint="eastAsia"/>
        </w:rPr>
        <w:t>他们竟敢用一个微不足道的暗指来反对如此多明确的陈述，真是无耻！</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Yet, suppose this allegory of theirs serves as a sure testimony, what can they nevertheless wrest from us?</w:t>
      </w:r>
    </w:p>
    <w:p>
      <w:pPr>
        <w:widowControl w:val="0"/>
        <w:numPr>
          <w:ilvl w:val="0"/>
          <w:numId w:val="0"/>
        </w:numPr>
        <w:jc w:val="both"/>
        <w:rPr>
          <w:rFonts w:hint="eastAsia"/>
        </w:rPr>
      </w:pPr>
      <w:r>
        <w:rPr>
          <w:rFonts w:hint="eastAsia"/>
        </w:rPr>
        <w:t>然而，假设他们的这个寓言可以作为确凿的见证，他们又能从我们这里夺去什么呢？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Man is half alive, they say; therefore he has something safe.</w:t>
      </w:r>
    </w:p>
    <w:p>
      <w:pPr>
        <w:widowControl w:val="0"/>
        <w:numPr>
          <w:ilvl w:val="0"/>
          <w:numId w:val="0"/>
        </w:numPr>
        <w:jc w:val="both"/>
        <w:rPr>
          <w:rFonts w:hint="eastAsia"/>
        </w:rPr>
      </w:pPr>
      <w:r>
        <w:rPr>
          <w:rFonts w:hint="eastAsia"/>
        </w:rPr>
        <w:t>他们说，人是半活的；因此他有一些安全的东西。</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Of course he has a mind capable of understanding, even if it may not penetrate to heavenly and spiritual wisdom.</w:t>
      </w:r>
    </w:p>
    <w:p>
      <w:pPr>
        <w:widowControl w:val="0"/>
        <w:numPr>
          <w:ilvl w:val="0"/>
          <w:numId w:val="0"/>
        </w:numPr>
        <w:jc w:val="both"/>
        <w:rPr>
          <w:rFonts w:hint="eastAsia"/>
        </w:rPr>
      </w:pPr>
      <w:r>
        <w:rPr>
          <w:rFonts w:hint="eastAsia"/>
        </w:rPr>
        <w:t>当然，他拥有能够理解的心思，即使它可能无法洞察属天和属灵的智慧。</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 has some judgment of honesty.</w:t>
      </w:r>
    </w:p>
    <w:p>
      <w:pPr>
        <w:widowControl w:val="0"/>
        <w:numPr>
          <w:ilvl w:val="0"/>
          <w:numId w:val="0"/>
        </w:numPr>
        <w:jc w:val="both"/>
        <w:rPr>
          <w:rFonts w:hint="eastAsia"/>
        </w:rPr>
      </w:pPr>
      <w:r>
        <w:rPr>
          <w:rFonts w:hint="eastAsia"/>
        </w:rPr>
        <w:t>他有一些关于诚实的判断力。</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 has some awareness of divinity, even though he may not attain a true knowledge of God.</w:t>
      </w:r>
    </w:p>
    <w:p>
      <w:pPr>
        <w:widowControl w:val="0"/>
        <w:numPr>
          <w:ilvl w:val="0"/>
          <w:numId w:val="0"/>
        </w:numPr>
        <w:jc w:val="both"/>
        <w:rPr>
          <w:rFonts w:hint="eastAsia"/>
        </w:rPr>
      </w:pPr>
      <w:r>
        <w:rPr>
          <w:rFonts w:hint="eastAsia"/>
        </w:rPr>
        <w:t>他有一些关于神性的意识，即使他可能无法达到对神的真正认识。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what do these qualities amount to?</w:t>
      </w:r>
    </w:p>
    <w:p>
      <w:pPr>
        <w:widowControl w:val="0"/>
        <w:numPr>
          <w:ilvl w:val="0"/>
          <w:numId w:val="0"/>
        </w:numPr>
        <w:jc w:val="both"/>
        <w:rPr>
          <w:rFonts w:hint="eastAsia"/>
        </w:rPr>
      </w:pPr>
      <w:r>
        <w:rPr>
          <w:rFonts w:hint="eastAsia"/>
        </w:rPr>
        <w:t>但是这些品质究竟算什么呢？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Surely they cannot make out that we are to abandon Augustine's view, approved by the common consent of the schools: the free goods upon which salvation depends were taken away from man after the Fall, while the natural endowments were corrupted and defiled.</w:t>
      </w:r>
    </w:p>
    <w:p>
      <w:pPr>
        <w:widowControl w:val="0"/>
        <w:numPr>
          <w:ilvl w:val="0"/>
          <w:numId w:val="0"/>
        </w:numPr>
        <w:jc w:val="both"/>
        <w:rPr>
          <w:rFonts w:hint="eastAsia"/>
        </w:rPr>
      </w:pPr>
      <w:r>
        <w:rPr>
          <w:rFonts w:hint="eastAsia"/>
        </w:rPr>
        <w:t>他们当然不能证明我们应当放弃奥古斯丁的观点，这个观点得到了各学派的普遍认同：堕落之后，人赖以得救的自由恩赐被夺去了，而天然的禀赋则被败坏和玷污了。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Therefore let us hold this as an undoubted truth which no siege engines can shake: the mind of man has been so completely estranged from God's righteousness that it conceives, desires, and undertakes, only that which is impious, perverted, foul, impure, and infamous.</w:t>
      </w:r>
    </w:p>
    <w:p>
      <w:pPr>
        <w:widowControl w:val="0"/>
        <w:numPr>
          <w:ilvl w:val="0"/>
          <w:numId w:val="0"/>
        </w:numPr>
        <w:jc w:val="both"/>
        <w:rPr>
          <w:rFonts w:hint="eastAsia"/>
        </w:rPr>
      </w:pPr>
      <w:r>
        <w:rPr>
          <w:rFonts w:hint="eastAsia"/>
        </w:rPr>
        <w:t>因此，让我们持守这个无可置疑的真理，没有任何攻城器械可以动摇它：人的心思已如此完全地与神的公义疏远，以致它所构想、渴望和着手的，都只是不虔、邪僻、污秽、不洁和可耻的事物。</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heart is so steeped in the poison of sin, that it can breathe out nothing but a loathsome stench.</w:t>
      </w:r>
    </w:p>
    <w:p>
      <w:pPr>
        <w:widowControl w:val="0"/>
        <w:numPr>
          <w:ilvl w:val="0"/>
          <w:numId w:val="0"/>
        </w:numPr>
        <w:jc w:val="both"/>
        <w:rPr>
          <w:rFonts w:hint="eastAsia"/>
        </w:rPr>
      </w:pPr>
      <w:r>
        <w:rPr>
          <w:rFonts w:hint="eastAsia"/>
        </w:rPr>
        <w:t>心已如此沉浸在罪的毒药之中，以致它只能呼出令人作呕的恶臭。</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if some men occasionally make a show of good, their minds nevertheless ever remain enveloped in hypocrisy and deceitful craft, and their hearts bound by inner perversity.</w:t>
      </w:r>
    </w:p>
    <w:p>
      <w:pPr>
        <w:widowControl w:val="0"/>
        <w:numPr>
          <w:ilvl w:val="0"/>
          <w:numId w:val="0"/>
        </w:numPr>
        <w:jc w:val="both"/>
        <w:rPr>
          <w:rFonts w:hint="eastAsia"/>
        </w:rPr>
      </w:pPr>
      <w:r>
        <w:rPr>
          <w:rFonts w:hint="eastAsia"/>
        </w:rPr>
        <w:t>但是，如果有些人偶尔显露出一些良善，他们的心思却仍然永远被虚伪和诡诈的伎俩所包围，他们的心也被内在的邪僻所捆绑。</w:t>
      </w:r>
    </w:p>
    <w:p>
      <w:pPr>
        <w:widowControl w:val="0"/>
        <w:numPr>
          <w:ilvl w:val="0"/>
          <w:numId w:val="0"/>
        </w:numPr>
        <w:jc w:val="both"/>
        <w:rPr>
          <w:rFonts w:hint="eastAsia"/>
        </w:rPr>
      </w:pPr>
    </w:p>
    <w:p>
      <w:pPr>
        <w:pStyle w:val="2"/>
        <w:ind w:left="84" w:right="74"/>
        <w:rPr>
          <w:rFonts w:hint="eastAsia"/>
        </w:rPr>
      </w:pPr>
      <w:r>
        <w:rPr>
          <w:rFonts w:hint="eastAsia"/>
        </w:rPr>
        <w:t>BOOK 2</w:t>
      </w:r>
    </w:p>
    <w:p>
      <w:pPr>
        <w:pStyle w:val="2"/>
        <w:ind w:left="84" w:right="74"/>
        <w:rPr>
          <w:rFonts w:hint="eastAsia"/>
        </w:rPr>
      </w:pPr>
      <w:r>
        <w:rPr>
          <w:rFonts w:hint="eastAsia"/>
        </w:rPr>
        <w:t>第二卷</w:t>
      </w:r>
    </w:p>
    <w:p>
      <w:pPr>
        <w:pStyle w:val="2"/>
        <w:ind w:left="84" w:right="74"/>
        <w:rPr>
          <w:rFonts w:hint="eastAsia"/>
        </w:rPr>
      </w:pPr>
      <w:r>
        <w:rPr>
          <w:rFonts w:hint="eastAsia"/>
        </w:rPr>
        <w:t>CHAPTER 6</w:t>
      </w:r>
    </w:p>
    <w:p>
      <w:pPr>
        <w:pStyle w:val="2"/>
        <w:ind w:left="84" w:right="74"/>
        <w:rPr>
          <w:rFonts w:hint="eastAsia"/>
        </w:rPr>
      </w:pPr>
      <w:r>
        <w:rPr>
          <w:rFonts w:hint="eastAsia"/>
        </w:rPr>
        <w:t>第六章</w:t>
      </w:r>
    </w:p>
    <w:p>
      <w:pPr>
        <w:pStyle w:val="2"/>
        <w:ind w:left="84" w:right="74"/>
        <w:rPr>
          <w:rFonts w:hint="eastAsia"/>
        </w:rPr>
      </w:pPr>
    </w:p>
    <w:p>
      <w:pPr>
        <w:pStyle w:val="2"/>
        <w:ind w:left="84" w:right="74"/>
        <w:rPr>
          <w:rFonts w:hint="eastAsia"/>
        </w:rPr>
      </w:pPr>
      <w:r>
        <w:rPr>
          <w:rFonts w:hint="eastAsia"/>
        </w:rPr>
        <w:t>FALLEN MAN OUGHT TO SEEK REDEMPTION IN CHRIST</w:t>
      </w:r>
    </w:p>
    <w:p>
      <w:pPr>
        <w:pStyle w:val="2"/>
        <w:ind w:left="84" w:right="74"/>
        <w:rPr>
          <w:rFonts w:hint="eastAsia"/>
        </w:rPr>
      </w:pPr>
      <w:r>
        <w:rPr>
          <w:rFonts w:hint="eastAsia"/>
        </w:rPr>
        <w:t>堕落的人应当在基督里寻求救赎</w:t>
      </w:r>
    </w:p>
    <w:p>
      <w:pPr>
        <w:pStyle w:val="2"/>
        <w:ind w:left="84" w:right="74"/>
        <w:rPr>
          <w:rFonts w:hint="eastAsia"/>
        </w:rPr>
      </w:pPr>
      <w:r>
        <w:rPr>
          <w:rFonts w:hint="eastAsia"/>
        </w:rPr>
        <w:t>John Calvin</w:t>
      </w:r>
    </w:p>
    <w:p>
      <w:pPr>
        <w:pStyle w:val="2"/>
        <w:ind w:left="84" w:right="74"/>
        <w:rPr>
          <w:rFonts w:hint="eastAsia"/>
        </w:rPr>
      </w:pPr>
      <w:r>
        <w:rPr>
          <w:rFonts w:hint="eastAsia"/>
        </w:rPr>
        <w:t>约翰·加尔文</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(Through the Mediator, God is seen as a gracious Father, 1-2)</w:t>
      </w:r>
    </w:p>
    <w:p>
      <w:pPr>
        <w:widowControl w:val="0"/>
        <w:numPr>
          <w:ilvl w:val="0"/>
          <w:numId w:val="0"/>
        </w:numPr>
        <w:jc w:val="both"/>
        <w:rPr>
          <w:rFonts w:hint="eastAsia"/>
        </w:rPr>
      </w:pPr>
      <w:r>
        <w:rPr>
          <w:rFonts w:hint="eastAsia"/>
        </w:rPr>
        <w:t>（藉着中保，神被看为恩慈的父，1-2）</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1. ONLY THE MEDIATOR HELPS FALLEN MAN</w:t>
      </w:r>
    </w:p>
    <w:p>
      <w:pPr>
        <w:widowControl w:val="0"/>
        <w:numPr>
          <w:ilvl w:val="0"/>
          <w:numId w:val="0"/>
        </w:numPr>
        <w:jc w:val="both"/>
        <w:rPr>
          <w:rFonts w:hint="eastAsia"/>
        </w:rPr>
      </w:pPr>
      <w:r>
        <w:rPr>
          <w:rFonts w:hint="eastAsia"/>
        </w:rPr>
        <w:t>一、唯有中保帮助堕落的人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whole human race perished in the person of Adam.</w:t>
      </w:r>
    </w:p>
    <w:p>
      <w:pPr>
        <w:widowControl w:val="0"/>
        <w:numPr>
          <w:ilvl w:val="0"/>
          <w:numId w:val="0"/>
        </w:numPr>
        <w:jc w:val="both"/>
        <w:rPr>
          <w:rFonts w:hint="eastAsia"/>
        </w:rPr>
      </w:pPr>
      <w:r>
        <w:rPr>
          <w:rFonts w:hint="eastAsia"/>
        </w:rPr>
        <w:t>全人类都在亚当的位格里灭亡了。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Consequently that original excellence and nobility which we have recounted would be of no profit to us but would rather redound to our greater shame, until God, who does not recognize as his handiwork men defiled and corrupted by sin, appeared as Redeemer in the person of his only-begotten Son.</w:t>
      </w:r>
    </w:p>
    <w:p>
      <w:pPr>
        <w:widowControl w:val="0"/>
        <w:numPr>
          <w:ilvl w:val="0"/>
          <w:numId w:val="0"/>
        </w:numPr>
        <w:jc w:val="both"/>
        <w:rPr>
          <w:rFonts w:hint="eastAsia"/>
        </w:rPr>
      </w:pPr>
      <w:r>
        <w:rPr>
          <w:rFonts w:hint="eastAsia"/>
        </w:rPr>
        <w:t>因此，我们所叙述的原始卓越和尊贵，对我们毫无益处，反而会使我们更加羞愧，直到神——祂不承认被罪玷污和败坏的人是祂的作为——以祂独生子的位格显现为救赎主。</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Therefore, since we have fallen from life into death, the whole knowledge of God the Creator that we have discussed would be useless unless faith also followed, setting forth for us God our Father in Christ.</w:t>
      </w:r>
    </w:p>
    <w:p>
      <w:pPr>
        <w:widowControl w:val="0"/>
        <w:numPr>
          <w:ilvl w:val="0"/>
          <w:numId w:val="0"/>
        </w:numPr>
        <w:jc w:val="both"/>
        <w:rPr>
          <w:rFonts w:hint="eastAsia"/>
        </w:rPr>
      </w:pPr>
      <w:r>
        <w:rPr>
          <w:rFonts w:hint="eastAsia"/>
        </w:rPr>
        <w:t>因此，既然我们已从生堕入死，我们所讨论的关于创造主神的一切知识都将是无用的，除非信心也随之而来，在基督里向我们显明神我们的父。</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natural order was that the frame of the universe should be the school in which we were to learn piety, and from it pass over to eternal life and perfect felicity.</w:t>
      </w:r>
    </w:p>
    <w:p>
      <w:pPr>
        <w:widowControl w:val="0"/>
        <w:numPr>
          <w:ilvl w:val="0"/>
          <w:numId w:val="0"/>
        </w:numPr>
        <w:jc w:val="both"/>
        <w:rPr>
          <w:rFonts w:hint="eastAsia"/>
        </w:rPr>
      </w:pPr>
      <w:r>
        <w:rPr>
          <w:rFonts w:hint="eastAsia"/>
        </w:rPr>
        <w:t>自然的秩序是，宇宙的架构应当是我们学习虔诚的学校，并由此过渡到永生和完美的福乐。</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after man's rebellion, our eyes - wherever they turn - encounter God's curse.</w:t>
      </w:r>
    </w:p>
    <w:p>
      <w:pPr>
        <w:widowControl w:val="0"/>
        <w:numPr>
          <w:ilvl w:val="0"/>
          <w:numId w:val="0"/>
        </w:numPr>
        <w:jc w:val="both"/>
        <w:rPr>
          <w:rFonts w:hint="eastAsia"/>
        </w:rPr>
      </w:pPr>
      <w:r>
        <w:rPr>
          <w:rFonts w:hint="eastAsia"/>
        </w:rPr>
        <w:t>但是在人背叛之后，我们的眼睛——无论转向何处——都会遇到神的咒诅。</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This curse, while it seizes and envelops innocent creatures through our fault, must overwhelm our souls with despair.</w:t>
      </w:r>
    </w:p>
    <w:p>
      <w:pPr>
        <w:widowControl w:val="0"/>
        <w:numPr>
          <w:ilvl w:val="0"/>
          <w:numId w:val="0"/>
        </w:numPr>
        <w:jc w:val="both"/>
        <w:rPr>
          <w:rFonts w:hint="eastAsia"/>
        </w:rPr>
      </w:pPr>
      <w:r>
        <w:rPr>
          <w:rFonts w:hint="eastAsia"/>
        </w:rPr>
        <w:t>这个咒诅，虽然因我们的过错而抓住并笼罩着无辜的受造物，却必定使我们的灵魂充满绝望。</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even if God wills to manifest his fatherly favor to us in many ways, yet we cannot by contemplating the universe infer that he is Father.</w:t>
      </w:r>
    </w:p>
    <w:p>
      <w:pPr>
        <w:widowControl w:val="0"/>
        <w:numPr>
          <w:ilvl w:val="0"/>
          <w:numId w:val="0"/>
        </w:numPr>
        <w:jc w:val="both"/>
        <w:rPr>
          <w:rFonts w:hint="eastAsia"/>
        </w:rPr>
      </w:pPr>
      <w:r>
        <w:rPr>
          <w:rFonts w:hint="eastAsia"/>
        </w:rPr>
        <w:t>因为即使神意愿以多种方式向我们显明祂父般的恩惠，然而我们无法藉着默观宇宙来推断祂是父。</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Rather, conscience presses us within and shows in our sin just cause for his disowning us and not regarding or recognizing us as his sons.</w:t>
      </w:r>
    </w:p>
    <w:p>
      <w:pPr>
        <w:widowControl w:val="0"/>
        <w:numPr>
          <w:ilvl w:val="0"/>
          <w:numId w:val="0"/>
        </w:numPr>
        <w:jc w:val="both"/>
        <w:rPr>
          <w:rFonts w:hint="eastAsia"/>
        </w:rPr>
      </w:pPr>
      <w:r>
        <w:rPr>
          <w:rFonts w:hint="eastAsia"/>
        </w:rPr>
        <w:t>相反，良心在里面压迫我们，并在我们的罪中显明祂否认我们，不把我们看作或承认为祂儿女的正当理由。</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Dullness and ingratitude follow, for our minds, as they have been blinded, do not perceive what is true.</w:t>
      </w:r>
    </w:p>
    <w:p>
      <w:pPr>
        <w:widowControl w:val="0"/>
        <w:numPr>
          <w:ilvl w:val="0"/>
          <w:numId w:val="0"/>
        </w:numPr>
        <w:jc w:val="both"/>
        <w:rPr>
          <w:rFonts w:hint="eastAsia"/>
        </w:rPr>
      </w:pPr>
      <w:r>
        <w:rPr>
          <w:rFonts w:hint="eastAsia"/>
        </w:rPr>
        <w:t>随之而来的是迟钝和忘恩负义，因为我们的心思，既已瞎眼，就无法感知什么是真实的。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as all our senses have become perverted, we wickedly defraud God of his glory.</w:t>
      </w:r>
    </w:p>
    <w:p>
      <w:pPr>
        <w:widowControl w:val="0"/>
        <w:numPr>
          <w:ilvl w:val="0"/>
          <w:numId w:val="0"/>
        </w:numPr>
        <w:jc w:val="both"/>
        <w:rPr>
          <w:rFonts w:hint="eastAsia"/>
        </w:rPr>
      </w:pPr>
      <w:r>
        <w:rPr>
          <w:rFonts w:hint="eastAsia"/>
        </w:rPr>
        <w:t>并且由于我们所有的感官都已败坏，我们就邪恶地剥夺了神的荣耀。</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We must, for this reason, come to Paul's statement: "Since in the wisdom of God the world did not know God through wisdom, it pleased God through the folly of preaching to save those who believe" [1 Corinthians 1:21].</w:t>
      </w:r>
    </w:p>
    <w:p>
      <w:pPr>
        <w:widowControl w:val="0"/>
        <w:numPr>
          <w:ilvl w:val="0"/>
          <w:numId w:val="0"/>
        </w:numPr>
        <w:jc w:val="both"/>
        <w:rPr>
          <w:rFonts w:hint="eastAsia"/>
        </w:rPr>
      </w:pPr>
      <w:r>
        <w:rPr>
          <w:rFonts w:hint="eastAsia"/>
        </w:rPr>
        <w:t>因此，我们必须来看保罗的陈述：“世人凭自己的智慧，既不认识神，神就乐意用人所当作愚拙的道理，拯救那些信的人；这就是神的智慧了。”［哥林多前书1:21］</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This magnificent theater of heaven and earth, crammed with innumerable miracles, Paul calls the "wisdom of God."</w:t>
      </w:r>
    </w:p>
    <w:p>
      <w:pPr>
        <w:widowControl w:val="0"/>
        <w:numPr>
          <w:ilvl w:val="0"/>
          <w:numId w:val="0"/>
        </w:numPr>
        <w:jc w:val="both"/>
        <w:rPr>
          <w:rFonts w:hint="eastAsia"/>
        </w:rPr>
      </w:pPr>
      <w:r>
        <w:rPr>
          <w:rFonts w:hint="eastAsia"/>
        </w:rPr>
        <w:t>这个充满无数奇迹的壮丽的天地剧场，保罗称之为“神的智慧”。</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Contemplating it, we ought in wisdom to have known God.</w:t>
      </w:r>
    </w:p>
    <w:p>
      <w:pPr>
        <w:widowControl w:val="0"/>
        <w:numPr>
          <w:ilvl w:val="0"/>
          <w:numId w:val="0"/>
        </w:numPr>
        <w:jc w:val="both"/>
        <w:rPr>
          <w:rFonts w:hint="eastAsia"/>
        </w:rPr>
      </w:pPr>
      <w:r>
        <w:rPr>
          <w:rFonts w:hint="eastAsia"/>
        </w:rPr>
        <w:t>默观它，我们本应在智慧中认识神。</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because we have profited so little by it, he calls us to the faith of Christ, which, because it appears foolish, the unbelievers despise.</w:t>
      </w:r>
    </w:p>
    <w:p>
      <w:pPr>
        <w:widowControl w:val="0"/>
        <w:numPr>
          <w:ilvl w:val="0"/>
          <w:numId w:val="0"/>
        </w:numPr>
        <w:jc w:val="both"/>
        <w:rPr>
          <w:rFonts w:hint="eastAsia"/>
        </w:rPr>
      </w:pPr>
      <w:r>
        <w:rPr>
          <w:rFonts w:hint="eastAsia"/>
        </w:rPr>
        <w:t>但是因为我们从中获益甚少，祂就呼召我们信靠基督，这信心，因为显得愚拙，就被不信的人所藐视。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Therefore, although the preaching of the cross does not agree with our human inclination, if we desire to return to God our Author and Maker, from whom we have been estranged, in order that he may again begin to be our Father, we ought nevertheless to embrace it humbly.</w:t>
      </w:r>
    </w:p>
    <w:p>
      <w:pPr>
        <w:widowControl w:val="0"/>
        <w:numPr>
          <w:ilvl w:val="0"/>
          <w:numId w:val="0"/>
        </w:numPr>
        <w:jc w:val="both"/>
        <w:rPr>
          <w:rFonts w:hint="eastAsia"/>
        </w:rPr>
      </w:pPr>
      <w:r>
        <w:rPr>
          <w:rFonts w:hint="eastAsia"/>
        </w:rPr>
        <w:t>因此，虽然十字架的传讲与我们人的倾向不符，但如果我们渴望回到我们的创造主和造物主神那里——我们已与祂疏远——以便祂可以再次开始作我们的父，我们就应当谦卑地拥抱它。</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Surely, after the fall of the first man no knowledge of God apart from the Mediator has had power unto salvation [cf. Romans 1:16; 1 Corinthians 1:24].</w:t>
      </w:r>
    </w:p>
    <w:p>
      <w:pPr>
        <w:widowControl w:val="0"/>
        <w:numPr>
          <w:ilvl w:val="0"/>
          <w:numId w:val="0"/>
        </w:numPr>
        <w:jc w:val="both"/>
        <w:rPr>
          <w:rFonts w:hint="eastAsia"/>
        </w:rPr>
      </w:pPr>
      <w:r>
        <w:rPr>
          <w:rFonts w:hint="eastAsia"/>
        </w:rPr>
        <w:t>当然，在第一个人堕落之后，除了藉着中保之外，对神的认识都没有拯救的能力［参罗马书1:16；哥林多前书1:24］。</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Christ not only speaks of his own age, but comprehends all ages when he says: "This is eternal life, to know the Father to be the one true God, and Jesus Christ whom he has sent" [John 17:3 p.].</w:t>
      </w:r>
    </w:p>
    <w:p>
      <w:pPr>
        <w:widowControl w:val="0"/>
        <w:numPr>
          <w:ilvl w:val="0"/>
          <w:numId w:val="0"/>
        </w:numPr>
        <w:jc w:val="both"/>
        <w:rPr>
          <w:rFonts w:hint="eastAsia"/>
        </w:rPr>
      </w:pPr>
      <w:r>
        <w:rPr>
          <w:rFonts w:hint="eastAsia"/>
        </w:rPr>
        <w:t>因为基督不仅谈论祂自己的时代，而且当祂说：“认识你独一的真神，并且认识你所差来的耶稣基督，这就是永生”［约翰福音17:3］时，祂也包含了所有的时代。</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Thus, all the more vile is the stupidity of those persons who open heaven to all the impious and unbelieving without the grace of him whom Scripture commonly teaches to be the only door whereby we enter into salvation [John 10:9].</w:t>
      </w:r>
    </w:p>
    <w:p>
      <w:pPr>
        <w:widowControl w:val="0"/>
        <w:numPr>
          <w:ilvl w:val="0"/>
          <w:numId w:val="0"/>
        </w:numPr>
        <w:jc w:val="both"/>
        <w:rPr>
          <w:rFonts w:hint="eastAsia"/>
        </w:rPr>
      </w:pPr>
      <w:r>
        <w:rPr>
          <w:rFonts w:hint="eastAsia"/>
        </w:rPr>
        <w:t>因此，那些在没有祂——圣经通常教导祂是我们进入救恩的唯一门户［约翰福音10:9］——的恩典的情况下，向所有不敬虔和不信的人敞开天堂的人，其愚蠢就更加卑劣了。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if anyone would like to restrict this statement of Christ to the publishing of the gospel, there is a ready refutation: it was the common understanding of all ages and all nations that men who have become estranged from God [cf. Ephesians 4:18] and have been declared accursed [cf. Galatians 3:10] and children of wrath [cf. Ephesians 2:3] without reconciliation cannot please God.</w:t>
      </w:r>
    </w:p>
    <w:p>
      <w:pPr>
        <w:widowControl w:val="0"/>
        <w:numPr>
          <w:ilvl w:val="0"/>
          <w:numId w:val="0"/>
        </w:numPr>
        <w:jc w:val="both"/>
        <w:rPr>
          <w:rFonts w:hint="eastAsia"/>
        </w:rPr>
      </w:pPr>
      <w:r>
        <w:rPr>
          <w:rFonts w:hint="eastAsia"/>
        </w:rPr>
        <w:t>但是，如果任何人想把基督的这个陈述限制在福音的传扬上，就有一个现成的反驳：所有时代和所有民族的共同理解是，那些与神疏远［参以弗所书4:18］、被宣告为可咒诅［参加拉太书3:10］和忿怒之子［参以弗所书2:3］的人，若不和好，就不能取悦神。</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Besides this, Christ answered the Samaritan woman: "You worship what you do not know; we worship what we know; for salvation is from the Jews" [John 4:22].</w:t>
      </w:r>
    </w:p>
    <w:p>
      <w:pPr>
        <w:widowControl w:val="0"/>
        <w:numPr>
          <w:ilvl w:val="0"/>
          <w:numId w:val="0"/>
        </w:numPr>
        <w:jc w:val="both"/>
        <w:rPr>
          <w:rFonts w:hint="eastAsia"/>
        </w:rPr>
      </w:pPr>
      <w:r>
        <w:rPr>
          <w:rFonts w:hint="eastAsia"/>
        </w:rPr>
        <w:t>此外，基督回答撒玛利亚妇人说：“你们所拜的，你们不知道；我们所拜的，我们知道；因为救恩是从犹太人出来的。”［约翰福音4:22］</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 these words he both condemns all pagan religions as false and gives the reason that under the law the Redeemer was promised to the chosen people alone.</w:t>
      </w:r>
    </w:p>
    <w:p>
      <w:pPr>
        <w:widowControl w:val="0"/>
        <w:numPr>
          <w:ilvl w:val="0"/>
          <w:numId w:val="0"/>
        </w:numPr>
        <w:jc w:val="both"/>
        <w:rPr>
          <w:rFonts w:hint="eastAsia"/>
        </w:rPr>
      </w:pPr>
      <w:r>
        <w:rPr>
          <w:rFonts w:hint="eastAsia"/>
        </w:rPr>
        <w:t>祂用这些话，既谴责所有异教为虚假，也给出了理由，即在律法之下，救赎主只应许给选民。</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From this it follows that no worship has ever pleased God except that which looked to Christ.</w:t>
      </w:r>
    </w:p>
    <w:p>
      <w:pPr>
        <w:widowControl w:val="0"/>
        <w:numPr>
          <w:ilvl w:val="0"/>
          <w:numId w:val="0"/>
        </w:numPr>
        <w:jc w:val="both"/>
        <w:rPr>
          <w:rFonts w:hint="eastAsia"/>
        </w:rPr>
      </w:pPr>
      <w:r>
        <w:rPr>
          <w:rFonts w:hint="eastAsia"/>
        </w:rPr>
        <w:t>由此可见，除了仰望基督的敬拜之外，没有任何敬拜曾取悦过神。</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On this basis, also, Paul declares that all heathen were "without God and bereft of hope of life" [Ephesians 2:12 p.].</w:t>
      </w:r>
    </w:p>
    <w:p>
      <w:pPr>
        <w:widowControl w:val="0"/>
        <w:numPr>
          <w:ilvl w:val="0"/>
          <w:numId w:val="0"/>
        </w:numPr>
        <w:jc w:val="both"/>
        <w:rPr>
          <w:rFonts w:hint="eastAsia"/>
        </w:rPr>
      </w:pPr>
      <w:r>
        <w:rPr>
          <w:rFonts w:hint="eastAsia"/>
        </w:rPr>
        <w:t>同样，保罗也以此为基础，宣告所有异教徒都“没有神，在世上没有指望”［以弗所书2:12］。</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Now since John teaches that life was in Christ from the beginning [John 1:4], and all the world fell away from it [cf. John 1:10], it is necessary to return to that source.</w:t>
      </w:r>
    </w:p>
    <w:p>
      <w:pPr>
        <w:widowControl w:val="0"/>
        <w:numPr>
          <w:ilvl w:val="0"/>
          <w:numId w:val="0"/>
        </w:numPr>
        <w:jc w:val="both"/>
        <w:rPr>
          <w:rFonts w:hint="eastAsia"/>
        </w:rPr>
      </w:pPr>
      <w:r>
        <w:rPr>
          <w:rFonts w:hint="eastAsia"/>
        </w:rPr>
        <w:t>现在既然约翰教导说生命从起初就在基督里面［约翰福音1:4］，并且全世界都从它堕落了［参约翰福音1:10］，那么就必须回到那个源头。</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So also, Christ, inasmuch as he is the propitiator, declares himself to be "life" [John 11:25; 14:6].</w:t>
      </w:r>
    </w:p>
    <w:p>
      <w:pPr>
        <w:widowControl w:val="0"/>
        <w:numPr>
          <w:ilvl w:val="0"/>
          <w:numId w:val="0"/>
        </w:numPr>
        <w:jc w:val="both"/>
        <w:rPr>
          <w:rFonts w:hint="eastAsia"/>
        </w:rPr>
      </w:pPr>
      <w:r>
        <w:rPr>
          <w:rFonts w:hint="eastAsia"/>
        </w:rPr>
        <w:t>同样，基督，既是挽回祭，也宣告自己是“生命”［约翰福音11:25；14:6］。</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To be sure, the inheritance of heaven belongs only to the children of God [cf. Matthew 5:9-10].</w:t>
      </w:r>
    </w:p>
    <w:p>
      <w:pPr>
        <w:widowControl w:val="0"/>
        <w:numPr>
          <w:ilvl w:val="0"/>
          <w:numId w:val="0"/>
        </w:numPr>
        <w:jc w:val="both"/>
        <w:rPr>
          <w:rFonts w:hint="eastAsia"/>
        </w:rPr>
      </w:pPr>
      <w:r>
        <w:rPr>
          <w:rFonts w:hint="eastAsia"/>
        </w:rPr>
        <w:t>的确，天国的产业只属于神的儿女［参马太福音5:9-10］。</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Moreover, it is quite unfitting that those not engrafted into the body of the only-begotten Son are considered to have the place and rank of children.</w:t>
      </w:r>
    </w:p>
    <w:p>
      <w:pPr>
        <w:widowControl w:val="0"/>
        <w:numPr>
          <w:ilvl w:val="0"/>
          <w:numId w:val="0"/>
        </w:numPr>
        <w:jc w:val="both"/>
        <w:rPr>
          <w:rFonts w:hint="eastAsia"/>
        </w:rPr>
      </w:pPr>
      <w:r>
        <w:rPr>
          <w:rFonts w:hint="eastAsia"/>
        </w:rPr>
        <w:t>此外，那些没有被接入独生子身体的人，被认为拥有儿女的地位和等级，这是极不合宜的。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John clearly declares: "Those who believe in his name become children of God" [John 1:12 p.].</w:t>
      </w:r>
    </w:p>
    <w:p>
      <w:pPr>
        <w:widowControl w:val="0"/>
        <w:numPr>
          <w:ilvl w:val="0"/>
          <w:numId w:val="0"/>
        </w:numPr>
        <w:jc w:val="both"/>
        <w:rPr>
          <w:rFonts w:hint="eastAsia"/>
        </w:rPr>
      </w:pPr>
      <w:r>
        <w:rPr>
          <w:rFonts w:hint="eastAsia"/>
        </w:rPr>
        <w:t>约翰清楚地宣告：“凡接待祂的，就是信祂名的人，祂就赐他们权柄，作神的儿女。”［约翰福音1:12］</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because it is not yet my purpose exhaustively to discuss faith in Christ, it will be sufficient to touch upon it in passing.</w:t>
      </w:r>
    </w:p>
    <w:p>
      <w:pPr>
        <w:widowControl w:val="0"/>
        <w:numPr>
          <w:ilvl w:val="0"/>
          <w:numId w:val="0"/>
        </w:numPr>
        <w:jc w:val="both"/>
        <w:rPr>
          <w:rFonts w:hint="eastAsia"/>
        </w:rPr>
      </w:pPr>
      <w:r>
        <w:rPr>
          <w:rFonts w:hint="eastAsia"/>
        </w:rPr>
        <w:t>但是因为我现在还无意详尽地讨论对基督的信心，所以在此顺便提及一下就足够了。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2. EVEN THE OLD COVENANT DECLARED THAT THERE IS NO FAITH IN THE GRACIOUS GOD APART FROM THE MEDIATOR</w:t>
      </w:r>
    </w:p>
    <w:p>
      <w:pPr>
        <w:widowControl w:val="0"/>
        <w:numPr>
          <w:ilvl w:val="0"/>
          <w:numId w:val="0"/>
        </w:numPr>
        <w:jc w:val="both"/>
        <w:rPr>
          <w:rFonts w:hint="eastAsia"/>
        </w:rPr>
      </w:pPr>
      <w:r>
        <w:rPr>
          <w:rFonts w:hint="eastAsia"/>
        </w:rPr>
        <w:t>二、即使是旧约也宣告，除了中保之外，对恩慈的神没有信心</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Accordingly, apart from the Mediator, God never showed favor toward the ancient people, nor ever gave hope of grace to them.</w:t>
      </w:r>
    </w:p>
    <w:p>
      <w:pPr>
        <w:widowControl w:val="0"/>
        <w:numPr>
          <w:ilvl w:val="0"/>
          <w:numId w:val="0"/>
        </w:numPr>
        <w:jc w:val="both"/>
        <w:rPr>
          <w:rFonts w:hint="eastAsia"/>
        </w:rPr>
      </w:pPr>
      <w:r>
        <w:rPr>
          <w:rFonts w:hint="eastAsia"/>
        </w:rPr>
        <w:t>因此，除了中保之外，神从未向古时的百姓显明恩惠，也从未赐给他们恩典的盼望。</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 pass over the sacrifices of the law, which plainly and openly taught believers to seek salvation nowhere else than in the atonement that Christ alone carries out.</w:t>
      </w:r>
    </w:p>
    <w:p>
      <w:pPr>
        <w:widowControl w:val="0"/>
        <w:numPr>
          <w:ilvl w:val="0"/>
          <w:numId w:val="0"/>
        </w:numPr>
        <w:jc w:val="both"/>
        <w:rPr>
          <w:rFonts w:hint="eastAsia"/>
        </w:rPr>
      </w:pPr>
      <w:r>
        <w:rPr>
          <w:rFonts w:hint="eastAsia"/>
        </w:rPr>
        <w:t>我略过律法的献祭，这些献祭清楚而公开地教导信徒，除了在基督独自完成的赎罪祭中，别无他处寻求救恩。</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 am only saying that the blessed and happy state of the church always had its foundation in the person of Christ.</w:t>
      </w:r>
    </w:p>
    <w:p>
      <w:pPr>
        <w:widowControl w:val="0"/>
        <w:numPr>
          <w:ilvl w:val="0"/>
          <w:numId w:val="0"/>
        </w:numPr>
        <w:jc w:val="both"/>
        <w:rPr>
          <w:rFonts w:hint="eastAsia"/>
        </w:rPr>
      </w:pPr>
      <w:r>
        <w:rPr>
          <w:rFonts w:hint="eastAsia"/>
        </w:rPr>
        <w:t>我只是说，教会蒙福和快乐的状态，始终建立在基督的位格之上。</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even if God included all of Abraham's offspring in his covenant [cf. Genesis 17:4], Paul nevertheless wisely reasons that Christ was properly that seed in whom all the nations were to be blessed [Galatians 3:14], since we know that not all who sprang from Abraham according to the flesh were reckoned among his offspring [Galatians 3:16].</w:t>
      </w:r>
    </w:p>
    <w:p>
      <w:pPr>
        <w:widowControl w:val="0"/>
        <w:numPr>
          <w:ilvl w:val="0"/>
          <w:numId w:val="0"/>
        </w:numPr>
        <w:jc w:val="both"/>
        <w:rPr>
          <w:rFonts w:hint="eastAsia"/>
        </w:rPr>
      </w:pPr>
      <w:r>
        <w:rPr>
          <w:rFonts w:hint="eastAsia"/>
        </w:rPr>
        <w:t>因为即使神把亚伯拉罕所有的后裔都包括在祂的约中［参创世记17:4］，保罗仍然明智地推论说，基督才是那真正的后裔，万国都要因祂蒙福［加拉太书3:14］，因为我们知道并非所有按肉体从亚伯拉罕生的，都被算为他的后裔［加拉太书3:16］。</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to say nothing of Ishmael and others, how did it come about that of the two sons of Isaac, the twin brothers Esau and Jacob, while they were yet in their mother's womb, one was chosen, the other rejected [Romans 9:11]?</w:t>
      </w:r>
    </w:p>
    <w:p>
      <w:pPr>
        <w:widowControl w:val="0"/>
        <w:numPr>
          <w:ilvl w:val="0"/>
          <w:numId w:val="0"/>
        </w:numPr>
        <w:jc w:val="both"/>
        <w:rPr>
          <w:rFonts w:hint="eastAsia"/>
        </w:rPr>
      </w:pPr>
      <w:r>
        <w:rPr>
          <w:rFonts w:hint="eastAsia"/>
        </w:rPr>
        <w:t>因为，且不说以实玛利和其他人，以撒的两个儿子，双胞胎兄弟以扫和雅各，当他们还在母腹中时，为何一个被拣选，另一个被弃绝呢［罗马书9:11］？</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Indeed, how did it happen that the firstborn was set aside while the younger alone kept his status?</w:t>
      </w:r>
    </w:p>
    <w:p>
      <w:pPr>
        <w:widowControl w:val="0"/>
        <w:numPr>
          <w:ilvl w:val="0"/>
          <w:numId w:val="0"/>
        </w:numPr>
        <w:jc w:val="both"/>
        <w:rPr>
          <w:rFonts w:hint="eastAsia"/>
        </w:rPr>
      </w:pPr>
      <w:r>
        <w:rPr>
          <w:rFonts w:hint="eastAsia"/>
        </w:rPr>
        <w:t>的确，为何长子被撇在一边，而只有年幼的保持了他的地位呢？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How, also, did it come about that the majority was disinherited?</w:t>
      </w:r>
    </w:p>
    <w:p>
      <w:pPr>
        <w:widowControl w:val="0"/>
        <w:numPr>
          <w:ilvl w:val="0"/>
          <w:numId w:val="0"/>
        </w:numPr>
        <w:jc w:val="both"/>
        <w:rPr>
          <w:rFonts w:hint="eastAsia"/>
        </w:rPr>
      </w:pPr>
      <w:r>
        <w:rPr>
          <w:rFonts w:hint="eastAsia"/>
        </w:rPr>
        <w:t>同样，为何大多数人被剥夺了继承权呢？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is therefore clear that Abraham's seed is to be accounted chiefly in one Head, and that the promised salvation was not realized until Christ appeared, whose task is to gather up what has been scattered.</w:t>
      </w:r>
    </w:p>
    <w:p>
      <w:pPr>
        <w:widowControl w:val="0"/>
        <w:numPr>
          <w:ilvl w:val="0"/>
          <w:numId w:val="0"/>
        </w:numPr>
        <w:jc w:val="both"/>
        <w:rPr>
          <w:rFonts w:hint="eastAsia"/>
        </w:rPr>
      </w:pPr>
      <w:r>
        <w:rPr>
          <w:rFonts w:hint="eastAsia"/>
        </w:rPr>
        <w:t>因此很清楚，亚伯拉罕的后裔主要应算在一个元首之下，并且应许的救恩直到基督显现才得以实现，祂的任务是聚集那些分散的。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So, then, the original adoption of the chosen people depended upon the Mediator's grace.</w:t>
      </w:r>
    </w:p>
    <w:p>
      <w:pPr>
        <w:widowControl w:val="0"/>
        <w:numPr>
          <w:ilvl w:val="0"/>
          <w:numId w:val="0"/>
        </w:numPr>
        <w:jc w:val="both"/>
        <w:rPr>
          <w:rFonts w:hint="eastAsia"/>
        </w:rPr>
      </w:pPr>
      <w:r>
        <w:rPr>
          <w:rFonts w:hint="eastAsia"/>
        </w:rPr>
        <w:t>那么，选民最初的蒙拣选，就取决于中保的恩典。</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Even if in Moses' writings this was not yet expressed in clear words, still it sufficiently appears that it was commonly known to all the godly.</w:t>
      </w:r>
    </w:p>
    <w:p>
      <w:pPr>
        <w:widowControl w:val="0"/>
        <w:numPr>
          <w:ilvl w:val="0"/>
          <w:numId w:val="0"/>
        </w:numPr>
        <w:jc w:val="both"/>
        <w:rPr>
          <w:rFonts w:hint="eastAsia"/>
        </w:rPr>
      </w:pPr>
      <w:r>
        <w:rPr>
          <w:rFonts w:hint="eastAsia"/>
        </w:rPr>
        <w:t>即使在摩西的著作中，这尚未用清楚的言辞表达出来，然而它已足够显明，所有敬虔的人都普遍知道这一点。</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before a king had been established over the people, Hannah, the mother of Samuel, describing the happiness of the godly, already says in her song: "God will give strength to his king and exalt the horn of his Messiah" [1 Samuel 2:10].</w:t>
      </w:r>
    </w:p>
    <w:p>
      <w:pPr>
        <w:widowControl w:val="0"/>
        <w:numPr>
          <w:ilvl w:val="0"/>
          <w:numId w:val="0"/>
        </w:numPr>
        <w:jc w:val="both"/>
        <w:rPr>
          <w:rFonts w:hint="eastAsia"/>
        </w:rPr>
      </w:pPr>
      <w:r>
        <w:rPr>
          <w:rFonts w:hint="eastAsia"/>
        </w:rPr>
        <w:t>因为在百姓立王之前，撒母耳的母亲哈拿，在描述敬虔之人的福乐时，已在她的歌中说：“耶和华必赐力量给祂所立的王，高举祂受膏者的角”［撒母耳记上2:10］。</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By these words she means that God will bless his church.</w:t>
      </w:r>
    </w:p>
    <w:p>
      <w:pPr>
        <w:widowControl w:val="0"/>
        <w:numPr>
          <w:ilvl w:val="0"/>
          <w:numId w:val="0"/>
        </w:numPr>
        <w:jc w:val="both"/>
        <w:rPr>
          <w:rFonts w:hint="eastAsia"/>
        </w:rPr>
      </w:pPr>
      <w:r>
        <w:rPr>
          <w:rFonts w:hint="eastAsia"/>
        </w:rPr>
        <w:t>她用这些话的意思是，神将祝福祂的教会。</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To this corresponds the prophecy that is added a little later: "The priest whom I shall raise up... will walk in the presence of my Christ" [1 Samuel 2:35, cf. Vg.].</w:t>
      </w:r>
    </w:p>
    <w:p>
      <w:pPr>
        <w:widowControl w:val="0"/>
        <w:numPr>
          <w:ilvl w:val="0"/>
          <w:numId w:val="0"/>
        </w:numPr>
        <w:jc w:val="both"/>
        <w:rPr>
          <w:rFonts w:hint="eastAsia"/>
        </w:rPr>
      </w:pPr>
      <w:r>
        <w:rPr>
          <w:rFonts w:hint="eastAsia"/>
        </w:rPr>
        <w:t>与此相对应的是稍后添加的预言：“我所要兴起的祭司……必行在我的受膏者面前”［撒母耳记上2:35］。</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there is no doubt that our Heavenly Father willed that we perceive in David and his descendants the living image of Christ.</w:t>
      </w:r>
    </w:p>
    <w:p>
      <w:pPr>
        <w:widowControl w:val="0"/>
        <w:numPr>
          <w:ilvl w:val="0"/>
          <w:numId w:val="0"/>
        </w:numPr>
        <w:jc w:val="both"/>
        <w:rPr>
          <w:rFonts w:hint="eastAsia"/>
        </w:rPr>
      </w:pPr>
      <w:r>
        <w:rPr>
          <w:rFonts w:hint="eastAsia"/>
        </w:rPr>
        <w:t>毫无疑问，我们的天父意愿我们在大卫和他的后裔身上，看见基督活的形象。</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Accordingly David, wishing to urge the pious to fear God, commands them to "kiss the Son" [Psalm 2:12, cf. RV and marg.].</w:t>
      </w:r>
    </w:p>
    <w:p>
      <w:pPr>
        <w:widowControl w:val="0"/>
        <w:numPr>
          <w:ilvl w:val="0"/>
          <w:numId w:val="0"/>
        </w:numPr>
        <w:jc w:val="both"/>
        <w:rPr>
          <w:rFonts w:hint="eastAsia"/>
        </w:rPr>
      </w:pPr>
      <w:r>
        <w:rPr>
          <w:rFonts w:hint="eastAsia"/>
        </w:rPr>
        <w:t>因此大卫，希望敦促敬虔的人敬畏神，就吩咐他们“当以嘴亲子”［诗篇2:12］。</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To this corresponds the saying of the Gospel: "He who does not honor the Son does not honor the Father" [John 5:23].</w:t>
      </w:r>
    </w:p>
    <w:p>
      <w:pPr>
        <w:widowControl w:val="0"/>
        <w:numPr>
          <w:ilvl w:val="0"/>
          <w:numId w:val="0"/>
        </w:numPr>
        <w:jc w:val="both"/>
        <w:rPr>
          <w:rFonts w:hint="eastAsia"/>
        </w:rPr>
      </w:pPr>
      <w:r>
        <w:rPr>
          <w:rFonts w:hint="eastAsia"/>
        </w:rPr>
        <w:t>与此相对应的是福音书中的那句话：“不尊敬子的，就是不尊敬差子来的父”［约翰福音5:23］。</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Therefore, although the Kingdom collapsed because of the revolt of the ten tribes, yet the covenant that God made with David and his successors had to stand, just as he spoke through the prophets: "I will not tear away all the Kingdom... for the sake of David my servant and for the sake of Jerusalem which I have chosen... but to your son one tribe will remain" [1 Kings 11:13,32].</w:t>
      </w:r>
    </w:p>
    <w:p>
      <w:pPr>
        <w:widowControl w:val="0"/>
        <w:numPr>
          <w:ilvl w:val="0"/>
          <w:numId w:val="0"/>
        </w:numPr>
        <w:jc w:val="both"/>
        <w:rPr>
          <w:rFonts w:hint="eastAsia"/>
        </w:rPr>
      </w:pPr>
      <w:r>
        <w:rPr>
          <w:rFonts w:hint="eastAsia"/>
        </w:rPr>
        <w:t>因此，虽然国度因十个支派的背叛而瓦解了，然而神与大卫及其继承人所立的约必须坚立，正如祂藉着先知所说的：“我必不将全国夺回……为我仆人大卫的缘故，和我所拣选的耶路撒冷的缘故……只剩下一个支派归你儿子”［列王纪上11:13,32］。</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This same promise is repeated a second and a third time.</w:t>
      </w:r>
    </w:p>
    <w:p>
      <w:pPr>
        <w:widowControl w:val="0"/>
        <w:numPr>
          <w:ilvl w:val="0"/>
          <w:numId w:val="0"/>
        </w:numPr>
        <w:jc w:val="both"/>
        <w:rPr>
          <w:rFonts w:hint="eastAsia"/>
        </w:rPr>
      </w:pPr>
      <w:r>
        <w:rPr>
          <w:rFonts w:hint="eastAsia"/>
        </w:rPr>
        <w:t>同样的应许又重复了第二遍和第三遍。</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is expressly stated: "I will... afflict David's descendants, but not eternally" [1 Kings 11:39].</w:t>
      </w:r>
    </w:p>
    <w:p>
      <w:pPr>
        <w:widowControl w:val="0"/>
        <w:numPr>
          <w:ilvl w:val="0"/>
          <w:numId w:val="0"/>
        </w:numPr>
        <w:jc w:val="both"/>
        <w:rPr>
          <w:rFonts w:hint="eastAsia"/>
        </w:rPr>
      </w:pPr>
      <w:r>
        <w:rPr>
          <w:rFonts w:hint="eastAsia"/>
        </w:rPr>
        <w:t>明确指出：“我要……苦待大卫的后裔，但不永远”［列王纪上11:39］。</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Some time later it is said: "For the sake of David his servant, God gave him a lamp in Jerusalem, to raise himself up a son and to protect Jerusalem" [1 Kings 15:4, cf. Vg.].</w:t>
      </w:r>
    </w:p>
    <w:p>
      <w:pPr>
        <w:widowControl w:val="0"/>
        <w:numPr>
          <w:ilvl w:val="0"/>
          <w:numId w:val="0"/>
        </w:numPr>
        <w:jc w:val="both"/>
        <w:rPr>
          <w:rFonts w:hint="eastAsia"/>
        </w:rPr>
      </w:pPr>
      <w:r>
        <w:rPr>
          <w:rFonts w:hint="eastAsia"/>
        </w:rPr>
        <w:t>过了一段时间又说：“为祂仆人大卫的缘故，神在耶路撒冷赐给他一盏灯，使他兴起一个儿子，并保护耶路撒冷”［列王纪上15:4］。</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Then, although affairs verged on ruin, it was again said: "The Lord was unwilling to destroy Judah, for the sake of David his servant, since he promised to give a lamp to him and to his sons forever" [2 Kings 8:19].</w:t>
      </w:r>
    </w:p>
    <w:p>
      <w:pPr>
        <w:widowControl w:val="0"/>
        <w:numPr>
          <w:ilvl w:val="0"/>
          <w:numId w:val="0"/>
        </w:numPr>
        <w:jc w:val="both"/>
        <w:rPr>
          <w:rFonts w:hint="eastAsia"/>
        </w:rPr>
      </w:pPr>
      <w:r>
        <w:rPr>
          <w:rFonts w:hint="eastAsia"/>
        </w:rPr>
        <w:t>然后，虽然事态濒临毁灭，却又说：“耶和华因祂仆人大卫的缘故，不肯灭绝犹大，照祂所应许大卫的，永远赐灯光与他和他的子孙”［列王纪下8:19］。</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To sum up: while all others were passed over, David alone was chosen, as he in whom God's good pleasure should rest, just as it is said elsewhere: "He rejected the tent of Shiloh, and the tent of Joseph; and he did not choose the tribe of Ephraim" [Psalm 78:60,67, conflared], "but he chose the tribe of Judah, Mr. Zion, which he loved" [Psalm 78:68].</w:t>
      </w:r>
    </w:p>
    <w:p>
      <w:pPr>
        <w:widowControl w:val="0"/>
        <w:numPr>
          <w:ilvl w:val="0"/>
          <w:numId w:val="0"/>
        </w:numPr>
        <w:jc w:val="both"/>
        <w:rPr>
          <w:rFonts w:hint="eastAsia"/>
        </w:rPr>
      </w:pPr>
      <w:r>
        <w:rPr>
          <w:rFonts w:hint="eastAsia"/>
        </w:rPr>
        <w:t>总而言之：当所有其他人都被忽略时，唯独大卫被拣选，作为神美意所喜悦的那位，正如别处所说：“祂弃绝了示罗的帐棚，和约瑟的帐棚；祂不拣选以法莲支派”［诗篇78:60,67，合并］，“却拣选了犹大支派，祂所爱的锡安山”［诗篇78:68］。</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 chose David his servant,... to shepherd Jacob his people, Israel his inheritance" [Psalm 78:70-71].</w:t>
      </w:r>
    </w:p>
    <w:p>
      <w:pPr>
        <w:widowControl w:val="0"/>
        <w:numPr>
          <w:ilvl w:val="0"/>
          <w:numId w:val="0"/>
        </w:numPr>
        <w:jc w:val="both"/>
        <w:rPr>
          <w:rFonts w:hint="eastAsia"/>
        </w:rPr>
      </w:pPr>
      <w:r>
        <w:rPr>
          <w:rFonts w:hint="eastAsia"/>
        </w:rPr>
        <w:t>“拣选祂的仆人大卫……牧养祂的百姓雅各，和祂的产业以色列”［诗篇78:70-71］。</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To conclude: God thus willed to preserve his church that its soundness and safety might depend upon that Head.</w:t>
      </w:r>
    </w:p>
    <w:p>
      <w:pPr>
        <w:widowControl w:val="0"/>
        <w:numPr>
          <w:ilvl w:val="0"/>
          <w:numId w:val="0"/>
        </w:numPr>
        <w:jc w:val="both"/>
        <w:rPr>
          <w:rFonts w:hint="eastAsia"/>
        </w:rPr>
      </w:pPr>
      <w:r>
        <w:rPr>
          <w:rFonts w:hint="eastAsia"/>
        </w:rPr>
        <w:t>结论是：神如此意愿保守祂的教会，以便其健全和安全可以依赖于那个元首。</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Therefore David proclaims: "Jehovah is the strength of his people, the saving power of his Christ [Psalm 28:8, cf. RV marg.].</w:t>
      </w:r>
    </w:p>
    <w:p>
      <w:pPr>
        <w:widowControl w:val="0"/>
        <w:numPr>
          <w:ilvl w:val="0"/>
          <w:numId w:val="0"/>
        </w:numPr>
        <w:jc w:val="both"/>
        <w:rPr>
          <w:rFonts w:hint="eastAsia"/>
        </w:rPr>
      </w:pPr>
      <w:r>
        <w:rPr>
          <w:rFonts w:hint="eastAsia"/>
        </w:rPr>
        <w:t>因此大卫宣告：“耶和华是祂百姓的力量，是祂受膏者的拯救能力”［诗篇28:8］。</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Immediately he adds the petition: "Save thy people, and bless thine inheritance" [Psalm 28:9], meaning that the condition of the church is joined by an indissoluble bond to Christ's authority.</w:t>
      </w:r>
    </w:p>
    <w:p>
      <w:pPr>
        <w:widowControl w:val="0"/>
        <w:numPr>
          <w:ilvl w:val="0"/>
          <w:numId w:val="0"/>
        </w:numPr>
        <w:jc w:val="both"/>
        <w:rPr>
          <w:rFonts w:hint="eastAsia"/>
        </w:rPr>
      </w:pPr>
      <w:r>
        <w:rPr>
          <w:rFonts w:hint="eastAsia"/>
        </w:rPr>
        <w:t>祂立刻加上恳求：“求你拯救你的百姓，赐福给你的产业”［诗篇28:9］，意思是教会的状况与基督的权柄以不可分割的纽带相连。</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Another passage expresses the same idea: "Save us, O Jehovah; let the King hear us in the day that we shall call upon him" [Psalm 29:9].</w:t>
      </w:r>
    </w:p>
    <w:p>
      <w:pPr>
        <w:widowControl w:val="0"/>
        <w:numPr>
          <w:ilvl w:val="0"/>
          <w:numId w:val="0"/>
        </w:numPr>
        <w:jc w:val="both"/>
        <w:rPr>
          <w:rFonts w:hint="eastAsia"/>
        </w:rPr>
      </w:pPr>
      <w:r>
        <w:rPr>
          <w:rFonts w:hint="eastAsia"/>
        </w:rPr>
        <w:t>另一段经文表达了同样的意思：“耶和华啊，求你拯救我们！我们呼求的时候，愿王应允我们！”［诗篇20:9］（此处引用诗篇20:9，而非诗篇29:9）</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By these words he clearly teaches that believers have sought refuge in God's help with no other assurance than that they were sheltered under the King's protection.</w:t>
      </w:r>
    </w:p>
    <w:p>
      <w:pPr>
        <w:widowControl w:val="0"/>
        <w:numPr>
          <w:ilvl w:val="0"/>
          <w:numId w:val="0"/>
        </w:numPr>
        <w:jc w:val="both"/>
        <w:rPr>
          <w:rFonts w:hint="eastAsia"/>
        </w:rPr>
      </w:pPr>
      <w:r>
        <w:rPr>
          <w:rFonts w:hint="eastAsia"/>
        </w:rPr>
        <w:t>祂用这些话清楚地教导说，信徒寻求神的帮助，除了他们受到君王保护的保证之外，别无其他保证。</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This is implied in another psalm: "Save... O Jehovah!... Blessed be he who comes in the name of Jehovah" [Psalm 118:25-26].</w:t>
      </w:r>
    </w:p>
    <w:p>
      <w:pPr>
        <w:widowControl w:val="0"/>
        <w:numPr>
          <w:ilvl w:val="0"/>
          <w:numId w:val="0"/>
        </w:numPr>
        <w:jc w:val="both"/>
        <w:rPr>
          <w:rFonts w:hint="eastAsia"/>
        </w:rPr>
      </w:pPr>
      <w:r>
        <w:rPr>
          <w:rFonts w:hint="eastAsia"/>
        </w:rPr>
        <w:t>这在另一首诗篇中有所暗示：“耶和华啊，求你拯救！……奉耶和华名来的是应当称颂的！”［诗篇118:25-26］</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There, it is sufficiently clear, believers are being called back to Christ, that they may hope to be saved by God's hand.</w:t>
      </w:r>
    </w:p>
    <w:p>
      <w:pPr>
        <w:widowControl w:val="0"/>
        <w:numPr>
          <w:ilvl w:val="0"/>
          <w:numId w:val="0"/>
        </w:numPr>
        <w:jc w:val="both"/>
        <w:rPr>
          <w:rFonts w:hint="eastAsia"/>
        </w:rPr>
      </w:pPr>
      <w:r>
        <w:rPr>
          <w:rFonts w:hint="eastAsia"/>
        </w:rPr>
        <w:t>在那里，足够清楚的是，信徒被召回基督那里，以便他们可以盼望藉着神的手得救。</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Another petition expresses the same idea, where the whole church implores God's mercy: "Let thy hand be upon the man of thy right hand, upon the son of man whom thou hast preserved (or fashioned) for thyself" [Psalm 80:17, Comm.].</w:t>
      </w:r>
    </w:p>
    <w:p>
      <w:pPr>
        <w:widowControl w:val="0"/>
        <w:numPr>
          <w:ilvl w:val="0"/>
          <w:numId w:val="0"/>
        </w:numPr>
        <w:jc w:val="both"/>
        <w:rPr>
          <w:rFonts w:hint="eastAsia"/>
        </w:rPr>
      </w:pPr>
      <w:r>
        <w:rPr>
          <w:rFonts w:hint="eastAsia"/>
        </w:rPr>
        <w:t>另一个恳求表达了同样的意思，其中整个教会恳求神的怜悯：“愿你的手扶持你右边的人，就是你为自己所坚固（或造就）的人子”［诗篇80:17］。</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although the author of the psalm bewails the scattering of the whole people, yet he begs for their restoration in the Head alone.</w:t>
      </w:r>
    </w:p>
    <w:p>
      <w:pPr>
        <w:widowControl w:val="0"/>
        <w:numPr>
          <w:ilvl w:val="0"/>
          <w:numId w:val="0"/>
        </w:numPr>
        <w:jc w:val="both"/>
        <w:rPr>
          <w:rFonts w:hint="eastAsia"/>
        </w:rPr>
      </w:pPr>
      <w:r>
        <w:rPr>
          <w:rFonts w:hint="eastAsia"/>
        </w:rPr>
        <w:t>因为虽然诗篇的作者哀叹全体百姓的分散，但他只在元首里面祈求他们的复兴。</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when, after the people have been carried off into exile, the land laid waste, and everything seemingly destroyed, Jeremiah sorrows for the calamity of the church, he especially bewails the fact that in the ruin of the Kingdom hope has been cut off from believers.</w:t>
      </w:r>
    </w:p>
    <w:p>
      <w:pPr>
        <w:widowControl w:val="0"/>
        <w:numPr>
          <w:ilvl w:val="0"/>
          <w:numId w:val="0"/>
        </w:numPr>
        <w:jc w:val="both"/>
        <w:rPr>
          <w:rFonts w:hint="eastAsia"/>
        </w:rPr>
      </w:pPr>
      <w:r>
        <w:rPr>
          <w:rFonts w:hint="eastAsia"/>
        </w:rPr>
        <w:t>但是，当百姓被掳去，土地荒芜，一切似乎都毁灭了之后，耶利米为教会的灾难而悲伤时，他尤其哀叹在国度毁灭中，信徒的盼望已被切断。</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anointed," he says, "the breath of our mouths, has been taken captive in our sins, he to whom we said, 'Under tiny shadow we shall live among the heathen.'" [Lamentations 4:20, cf. Vg.]</w:t>
      </w:r>
    </w:p>
    <w:p>
      <w:pPr>
        <w:widowControl w:val="0"/>
        <w:numPr>
          <w:ilvl w:val="0"/>
          <w:numId w:val="0"/>
        </w:numPr>
        <w:jc w:val="both"/>
        <w:rPr>
          <w:rFonts w:hint="eastAsia"/>
        </w:rPr>
      </w:pPr>
      <w:r>
        <w:rPr>
          <w:rFonts w:hint="eastAsia"/>
        </w:rPr>
        <w:t>祂说：“受膏者，我们鼻孔的气息，因我们的罪被掳去了，我们曾论到他说：‘我们必在他荫下，在列国中存活。’”［耶利米哀歌4:20］</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From this it is now clear enough that, since God cannot without the Mediator be propitious toward the human race, under the law Christ always set before the holy fathers as the end to which they should direct their faith.</w:t>
      </w:r>
    </w:p>
    <w:p>
      <w:pPr>
        <w:widowControl w:val="0"/>
        <w:numPr>
          <w:ilvl w:val="0"/>
          <w:numId w:val="0"/>
        </w:numPr>
        <w:jc w:val="both"/>
        <w:rPr>
          <w:rFonts w:hint="eastAsia"/>
        </w:rPr>
      </w:pPr>
      <w:r>
        <w:rPr>
          <w:rFonts w:hint="eastAsia"/>
        </w:rPr>
        <w:t>由此现在足够清楚了，既然神若无中保就无法对人类施恩，那么在律法之下，基督始终被置于圣洁的先祖们面前，作为他们应当引导他们信心的目标。</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(Christ essential to the covenant and to true faith, 3-4)</w:t>
      </w:r>
    </w:p>
    <w:p>
      <w:pPr>
        <w:widowControl w:val="0"/>
        <w:numPr>
          <w:ilvl w:val="0"/>
          <w:numId w:val="0"/>
        </w:numPr>
        <w:jc w:val="both"/>
        <w:rPr>
          <w:rFonts w:hint="eastAsia"/>
        </w:rPr>
      </w:pPr>
      <w:r>
        <w:rPr>
          <w:rFonts w:hint="eastAsia"/>
        </w:rPr>
        <w:t>（基督对约和真信仰至关重要，3-4）</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3.THE FAITH AND HOPE OF THE OLD COVENANT FED UPON THE PROMISE</w:t>
      </w:r>
    </w:p>
    <w:p>
      <w:pPr>
        <w:widowControl w:val="0"/>
        <w:numPr>
          <w:ilvl w:val="0"/>
          <w:numId w:val="0"/>
        </w:numPr>
        <w:jc w:val="both"/>
        <w:rPr>
          <w:rFonts w:hint="eastAsia"/>
        </w:rPr>
      </w:pPr>
      <w:r>
        <w:rPr>
          <w:rFonts w:hint="eastAsia"/>
        </w:rPr>
        <w:t>三、旧约的信心和盼望都以应许为食粮</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Now, where solace is promised in affliction, especially where the deliverance of the church is described, the banner of trust. and hope in Christ himself is prefigured.</w:t>
      </w:r>
    </w:p>
    <w:p>
      <w:pPr>
        <w:widowControl w:val="0"/>
        <w:numPr>
          <w:ilvl w:val="0"/>
          <w:numId w:val="0"/>
        </w:numPr>
        <w:jc w:val="both"/>
        <w:rPr>
          <w:rFonts w:hint="eastAsia"/>
        </w:rPr>
      </w:pPr>
      <w:r>
        <w:rPr>
          <w:rFonts w:hint="eastAsia"/>
        </w:rPr>
        <w:t>现在，在苦难中应许安慰之处，尤其是在描述教会得救之处，对基督本身的信靠和盼望的旗帜就被预表了。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"God went forth for the salvation of his people with his Messiah," says Habakkuk. [Habakkuk 3:13 p.]</w:t>
      </w:r>
    </w:p>
    <w:p>
      <w:pPr>
        <w:widowControl w:val="0"/>
        <w:numPr>
          <w:ilvl w:val="0"/>
          <w:numId w:val="0"/>
        </w:numPr>
        <w:jc w:val="both"/>
        <w:rPr>
          <w:rFonts w:hint="eastAsia"/>
        </w:rPr>
      </w:pPr>
      <w:r>
        <w:rPr>
          <w:rFonts w:hint="eastAsia"/>
        </w:rPr>
        <w:t>哈巴谷说：“你出来要拯救你的百姓，拯救你的受膏者。”［哈巴谷书3:13］</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as often as the prophets mention the restoration of the church, they recall the people to the promise made to David that his kingdom would be everlasting [cf. 2 Kings 8:19].</w:t>
      </w:r>
    </w:p>
    <w:p>
      <w:pPr>
        <w:widowControl w:val="0"/>
        <w:numPr>
          <w:ilvl w:val="0"/>
          <w:numId w:val="0"/>
        </w:numPr>
        <w:jc w:val="both"/>
        <w:rPr>
          <w:rFonts w:hint="eastAsia"/>
        </w:rPr>
      </w:pPr>
      <w:r>
        <w:rPr>
          <w:rFonts w:hint="eastAsia"/>
        </w:rPr>
        <w:t>每当先知们提及教会的复兴时，他们都使百姓回想起对大卫所作的应许，即他的国度将是永恒的［参列王纪下8:19］。</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no wonder, for otherwise there would have been no stability in the covenant!</w:t>
      </w:r>
    </w:p>
    <w:p>
      <w:pPr>
        <w:widowControl w:val="0"/>
        <w:numPr>
          <w:ilvl w:val="0"/>
          <w:numId w:val="0"/>
        </w:numPr>
        <w:jc w:val="both"/>
        <w:rPr>
          <w:rFonts w:hint="eastAsia"/>
        </w:rPr>
      </w:pPr>
      <w:r>
        <w:rPr>
          <w:rFonts w:hint="eastAsia"/>
        </w:rPr>
        <w:t>这不足为奇，因为否则约中就不会有任何稳定性！</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To this, Isaiah's reply is especially pertinent.</w:t>
      </w:r>
    </w:p>
    <w:p>
      <w:pPr>
        <w:widowControl w:val="0"/>
        <w:numPr>
          <w:ilvl w:val="0"/>
          <w:numId w:val="0"/>
        </w:numPr>
        <w:jc w:val="both"/>
        <w:rPr>
          <w:rFonts w:hint="eastAsia"/>
        </w:rPr>
      </w:pPr>
      <w:r>
        <w:rPr>
          <w:rFonts w:hint="eastAsia"/>
        </w:rPr>
        <w:t>对此，以赛亚的回答尤其恰当。</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inasmuch as he saw that the unbelieving King Ahaz rejected his testimony concerning the lifting of the siege of Jerusalem and its immediate safety, he rather abruptly passes on to the Messiah: "Behold, a virgin shall conceive and bear a son" [Isaiah 7:14].</w:t>
      </w:r>
    </w:p>
    <w:p>
      <w:pPr>
        <w:widowControl w:val="0"/>
        <w:numPr>
          <w:ilvl w:val="0"/>
          <w:numId w:val="0"/>
        </w:numPr>
        <w:jc w:val="both"/>
        <w:rPr>
          <w:rFonts w:hint="eastAsia"/>
        </w:rPr>
      </w:pPr>
      <w:r>
        <w:rPr>
          <w:rFonts w:hint="eastAsia"/>
        </w:rPr>
        <w:t>因为祂看见不信的亚哈王拒绝了祂关于解除耶路撒冷围困及其即时安全的见证，祂就相当突然地转到弥赛亚身上：“看哪，必有童女怀孕生子”［以赛亚书7:14］。</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By this he indirectly indicates that although king and people wickedly rejected the promise offered them, as if they were purposely trying to discredit God's pledge, yet the covenant would not be invalidated, for the Redeemer would come at his appointed time.</w:t>
      </w:r>
    </w:p>
    <w:p>
      <w:pPr>
        <w:widowControl w:val="0"/>
        <w:numPr>
          <w:ilvl w:val="0"/>
          <w:numId w:val="0"/>
        </w:numPr>
        <w:jc w:val="both"/>
        <w:rPr>
          <w:rFonts w:hint="eastAsia"/>
        </w:rPr>
      </w:pPr>
      <w:r>
        <w:rPr>
          <w:rFonts w:hint="eastAsia"/>
        </w:rPr>
        <w:t>祂藉此间接地表明，虽然君王和百姓邪恶地拒绝了提供给他们的应许，仿佛他们故意试图败坏神的保证，然而约不会失效，因为救赎主将在祂预定的时间降临。</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 short, to show God merciful, all the prophets were constantly at pains to proclaim that kingdom of David upon which both redemption and eternal salvation depended.</w:t>
      </w:r>
    </w:p>
    <w:p>
      <w:pPr>
        <w:widowControl w:val="0"/>
        <w:numPr>
          <w:ilvl w:val="0"/>
          <w:numId w:val="0"/>
        </w:numPr>
        <w:jc w:val="both"/>
        <w:rPr>
          <w:rFonts w:hint="eastAsia"/>
        </w:rPr>
      </w:pPr>
      <w:r>
        <w:rPr>
          <w:rFonts w:hint="eastAsia"/>
        </w:rPr>
        <w:t>总之，为了显明神的怜悯，所有先知都不断地努力宣告大卫的国度，救赎和永恒的救恩都依赖于此。</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Thus Isaiah says: "I will make with you a... covenant, my steadfast mercies for David. Behold, I made him a witness to the peoples" [Isaiah 55:3-4].</w:t>
      </w:r>
    </w:p>
    <w:p>
      <w:pPr>
        <w:widowControl w:val="0"/>
        <w:numPr>
          <w:ilvl w:val="0"/>
          <w:numId w:val="0"/>
        </w:numPr>
        <w:jc w:val="both"/>
        <w:rPr>
          <w:rFonts w:hint="eastAsia"/>
        </w:rPr>
      </w:pPr>
      <w:r>
        <w:rPr>
          <w:rFonts w:hint="eastAsia"/>
        </w:rPr>
        <w:t>因此以赛亚说：“我必与你们立……约，就是应许大卫那可靠的慈爱。看哪，我已立他作万民的见证”［以赛亚书55:3-4］。</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That is, under such adverse conditions believers could have no hope except when this witness was put forward that God would be compassionate to them.</w:t>
      </w:r>
    </w:p>
    <w:p>
      <w:pPr>
        <w:widowControl w:val="0"/>
        <w:numPr>
          <w:ilvl w:val="0"/>
          <w:numId w:val="0"/>
        </w:numPr>
        <w:jc w:val="both"/>
        <w:rPr>
          <w:rFonts w:hint="eastAsia"/>
        </w:rPr>
      </w:pPr>
      <w:r>
        <w:rPr>
          <w:rFonts w:hint="eastAsia"/>
        </w:rPr>
        <w:t>也就是说，在如此不利的条件下，信徒除了当这个见证被提出来，表明神会怜悯他们之外，别无盼望。</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 the same way to lift up the despairing, Jeremiah says: "Behold, the days are coming when I will raise up for David a righteous Branch... and then Judah will be saved, and Israel will dwell securely" [Jeremiah 23:5-6].</w:t>
      </w:r>
    </w:p>
    <w:p>
      <w:pPr>
        <w:widowControl w:val="0"/>
        <w:numPr>
          <w:ilvl w:val="0"/>
          <w:numId w:val="0"/>
        </w:numPr>
        <w:jc w:val="both"/>
        <w:rPr>
          <w:rFonts w:hint="eastAsia"/>
        </w:rPr>
      </w:pPr>
      <w:r>
        <w:rPr>
          <w:rFonts w:hint="eastAsia"/>
        </w:rPr>
        <w:t>同样，为了鼓舞绝望的人，耶利米说：“看哪，日子将到，我要给大卫兴起一个公义的苗裔……那时犹大必得救，以色列也安然居住”［耶利米书23:5-6］。</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Ezekiel, moreover, says: "I will set over my sheep one shepherd... namely, my servant David... I, Jehovah, will be their God, and my servant David shall be shepherd... and I will make with them a covenant of peace." [Ezekiel 34:23-25 p.]</w:t>
      </w:r>
    </w:p>
    <w:p>
      <w:pPr>
        <w:widowControl w:val="0"/>
        <w:numPr>
          <w:ilvl w:val="0"/>
          <w:numId w:val="0"/>
        </w:numPr>
        <w:jc w:val="both"/>
        <w:rPr>
          <w:rFonts w:hint="eastAsia"/>
        </w:rPr>
      </w:pPr>
      <w:r>
        <w:rPr>
          <w:rFonts w:hint="eastAsia"/>
        </w:rPr>
        <w:t>此外，以西结说：“我必立一牧人照管他们……就是我的仆人大卫……我耶和华必作他们的神，我的仆人大卫必作牧人……我必与他们立平安的约。”［以西结书34:23-25］</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Elsewhere, likewise, after discussing this incredible renewal, he says: "David, my servant, shall be their king, and shall be the one shepherd over all,... and I will make an everlasting covenant of peace with them." [Ezekiel 37:24,26 p.]</w:t>
      </w:r>
    </w:p>
    <w:p>
      <w:pPr>
        <w:widowControl w:val="0"/>
        <w:numPr>
          <w:ilvl w:val="0"/>
          <w:numId w:val="0"/>
        </w:numPr>
        <w:jc w:val="both"/>
        <w:rPr>
          <w:rFonts w:hint="eastAsia"/>
        </w:rPr>
      </w:pPr>
      <w:r>
        <w:rPr>
          <w:rFonts w:hint="eastAsia"/>
        </w:rPr>
        <w:t>同样，在别处，在讨论了这难以置信的更新之后，祂说：“我的仆人大卫必作他们的王，必作众人的一个牧人……我必与他们立永远平安的约。”［以西结书37:24,26］</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Here I am gathering a few passages of many because I merely want to remind my readers that the hope of all the godly has ever reposed in Christ alone.</w:t>
      </w:r>
    </w:p>
    <w:p>
      <w:pPr>
        <w:widowControl w:val="0"/>
        <w:numPr>
          <w:ilvl w:val="0"/>
          <w:numId w:val="0"/>
        </w:numPr>
        <w:jc w:val="both"/>
        <w:rPr>
          <w:rFonts w:hint="eastAsia"/>
        </w:rPr>
      </w:pPr>
      <w:r>
        <w:rPr>
          <w:rFonts w:hint="eastAsia"/>
        </w:rPr>
        <w:t>我在此只收集了许多经文中的几段，因为我只想提醒我的读者，所有敬虔之人的盼望，始终单单在于基督。</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All the other prophets also agree.</w:t>
      </w:r>
    </w:p>
    <w:p>
      <w:pPr>
        <w:widowControl w:val="0"/>
        <w:numPr>
          <w:ilvl w:val="0"/>
          <w:numId w:val="0"/>
        </w:numPr>
        <w:jc w:val="both"/>
        <w:rPr>
          <w:rFonts w:hint="eastAsia"/>
        </w:rPr>
      </w:pPr>
      <w:r>
        <w:rPr>
          <w:rFonts w:hint="eastAsia"/>
        </w:rPr>
        <w:t>所有其他先知也都同意。</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example, in Hosea it is said: "And the children of Judah and the children of Israel shall be gathered together, and they shall appoint for themselves one head" [Hosea 1:11].</w:t>
      </w:r>
    </w:p>
    <w:p>
      <w:pPr>
        <w:widowControl w:val="0"/>
        <w:numPr>
          <w:ilvl w:val="0"/>
          <w:numId w:val="0"/>
        </w:numPr>
        <w:jc w:val="both"/>
        <w:rPr>
          <w:rFonts w:hint="eastAsia"/>
        </w:rPr>
      </w:pPr>
      <w:r>
        <w:rPr>
          <w:rFonts w:hint="eastAsia"/>
        </w:rPr>
        <w:t>例如，在何西阿书中说：“犹大人和以色列人必一同聚集，为自己立一个首领”［何西阿书1:11］。</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This he afterward explains more clearly: "The children of Israel shall return and seek Jehovah their God, and David their king" [Hosea 3:5].</w:t>
      </w:r>
    </w:p>
    <w:p>
      <w:pPr>
        <w:widowControl w:val="0"/>
        <w:numPr>
          <w:ilvl w:val="0"/>
          <w:numId w:val="0"/>
        </w:numPr>
        <w:jc w:val="both"/>
        <w:rPr>
          <w:rFonts w:hint="eastAsia"/>
        </w:rPr>
      </w:pPr>
      <w:r>
        <w:rPr>
          <w:rFonts w:hint="eastAsia"/>
        </w:rPr>
        <w:t>祂后来更清楚地解释了这一点：“以色列人必归回，寻求耶和华他们的神，和大卫他们的王”［何西阿书3:5］。</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Micah, also, referring to the people's return, clearly expresses it: "Their king will pass on before them, Jehovah at their head" [Micah 2:13].</w:t>
      </w:r>
    </w:p>
    <w:p>
      <w:pPr>
        <w:widowControl w:val="0"/>
        <w:numPr>
          <w:ilvl w:val="0"/>
          <w:numId w:val="0"/>
        </w:numPr>
        <w:jc w:val="both"/>
        <w:rPr>
          <w:rFonts w:hint="eastAsia"/>
        </w:rPr>
      </w:pPr>
      <w:r>
        <w:rPr>
          <w:rFonts w:hint="eastAsia"/>
        </w:rPr>
        <w:t>弥迦，也提及百姓的回归，清楚地表达说：“他们的王必在他们前面行，耶和华在他们前头”［弥迦书2:13］。</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So, too, Amos - meaning to foretell the renewal of the people - says: "In that day I will raise up the tent of David that is fallen, and repair its breaches, and raise up its ruins" [Amos 9:11].</w:t>
      </w:r>
    </w:p>
    <w:p>
      <w:pPr>
        <w:widowControl w:val="0"/>
        <w:numPr>
          <w:ilvl w:val="0"/>
          <w:numId w:val="0"/>
        </w:numPr>
        <w:jc w:val="both"/>
        <w:rPr>
          <w:rFonts w:hint="eastAsia"/>
        </w:rPr>
      </w:pPr>
      <w:r>
        <w:rPr>
          <w:rFonts w:hint="eastAsia"/>
        </w:rPr>
        <w:t>同样，阿摩司——意在预言百姓的更新——说：“到那日，我必建立大卫倒塌的帐幕，修补其中的破口，把那破坏的建立起来”［阿摩司书9:11］。</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This signifies: "I will raise up once more the royal glory in the family of David, the sole standard of salvation, now fulfilled in Christ."</w:t>
      </w:r>
    </w:p>
    <w:p>
      <w:pPr>
        <w:widowControl w:val="0"/>
        <w:numPr>
          <w:ilvl w:val="0"/>
          <w:numId w:val="0"/>
        </w:numPr>
        <w:jc w:val="both"/>
        <w:rPr>
          <w:rFonts w:hint="eastAsia"/>
        </w:rPr>
      </w:pPr>
      <w:r>
        <w:rPr>
          <w:rFonts w:hint="eastAsia"/>
        </w:rPr>
        <w:t>这表明：“我将再次在大卫家中兴起王室的荣耀，这是救恩的唯一标准，如今在基督里得以实现。”</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Hence, Zechariah, as his era was closer to the manifestation of Christ, more openly proclaims: "Rejoice, daughter of Zion! Be jubilant, daughter of Jerusalem! Lo, your king comes to you; righteous and unharmed is he" [Zechariah 9:9, cf. Comm.].</w:t>
      </w:r>
    </w:p>
    <w:p>
      <w:pPr>
        <w:widowControl w:val="0"/>
        <w:numPr>
          <w:ilvl w:val="0"/>
          <w:numId w:val="0"/>
        </w:numPr>
        <w:jc w:val="both"/>
        <w:rPr>
          <w:rFonts w:hint="eastAsia"/>
        </w:rPr>
      </w:pPr>
      <w:r>
        <w:rPr>
          <w:rFonts w:hint="eastAsia"/>
        </w:rPr>
        <w:t>因此，撒迦利亚，因其时代更接近基督的显现，就更公开地宣告：“锡安的民哪，应当大大喜乐！耶路撒冷的民哪，应当欢呼！看哪，你的王来到你这里！祂是公义的，并且施行拯救”［撒迦利亚书9:9］。</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This agrees with the verse of the psalm already quoted: "Jehovah is... the saving power of his Christ. Save,... O Jehovah" [Psalm 28:8-9, cf. RV marg.].</w:t>
      </w:r>
    </w:p>
    <w:p>
      <w:pPr>
        <w:widowControl w:val="0"/>
        <w:numPr>
          <w:ilvl w:val="0"/>
          <w:numId w:val="0"/>
        </w:numPr>
        <w:jc w:val="both"/>
        <w:rPr>
          <w:rFonts w:hint="eastAsia"/>
        </w:rPr>
      </w:pPr>
      <w:r>
        <w:rPr>
          <w:rFonts w:hint="eastAsia"/>
        </w:rPr>
        <w:t>这与先前引用的诗篇经文一致：“耶和华是……祂受膏者的拯救能力。耶和华啊，求你拯救”［诗篇28:8-9］。</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Here salvation flows from the Head to the whole body.</w:t>
      </w:r>
    </w:p>
    <w:p>
      <w:pPr>
        <w:widowControl w:val="0"/>
        <w:numPr>
          <w:ilvl w:val="0"/>
          <w:numId w:val="0"/>
        </w:numPr>
        <w:jc w:val="both"/>
        <w:rPr>
          <w:rFonts w:hint="eastAsia"/>
        </w:rPr>
      </w:pPr>
      <w:r>
        <w:rPr>
          <w:rFonts w:hint="eastAsia"/>
        </w:rPr>
        <w:t>在此，救恩从元首流向整个身体。</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4.FAITH IN GOD IS FAITH IN CHRIST</w:t>
      </w:r>
    </w:p>
    <w:p>
      <w:pPr>
        <w:widowControl w:val="0"/>
        <w:numPr>
          <w:ilvl w:val="0"/>
          <w:numId w:val="0"/>
        </w:numPr>
        <w:jc w:val="both"/>
        <w:rPr>
          <w:rFonts w:hint="eastAsia"/>
        </w:rPr>
      </w:pPr>
      <w:r>
        <w:rPr>
          <w:rFonts w:hint="eastAsia"/>
        </w:rPr>
        <w:t>四、信神就是信基督</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God willed that the Jews should be so instructed by these prophecies that they might turn their eyes directly to Christ in order to seek deliverance.</w:t>
      </w:r>
    </w:p>
    <w:p>
      <w:pPr>
        <w:widowControl w:val="0"/>
        <w:numPr>
          <w:ilvl w:val="0"/>
          <w:numId w:val="0"/>
        </w:numPr>
        <w:jc w:val="both"/>
        <w:rPr>
          <w:rFonts w:hint="eastAsia"/>
        </w:rPr>
      </w:pPr>
      <w:r>
        <w:rPr>
          <w:rFonts w:hint="eastAsia"/>
        </w:rPr>
        <w:t>神意愿犹太人藉着这些预言受到如此教导，以便他们可以直接仰望基督，寻求拯救。</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Even though they had shamefully degenerated, they still could not efface the memory of that general principle: that, as had been promised to David, God would be through the hand of Christ the deliverer of the church; and that his freely given covenant, whereby God had adopted his elect, would stand fast.</w:t>
      </w:r>
    </w:p>
    <w:p>
      <w:pPr>
        <w:widowControl w:val="0"/>
        <w:numPr>
          <w:ilvl w:val="0"/>
          <w:numId w:val="0"/>
        </w:numPr>
        <w:jc w:val="both"/>
        <w:rPr>
          <w:rFonts w:hint="eastAsia"/>
        </w:rPr>
      </w:pPr>
      <w:r>
        <w:rPr>
          <w:rFonts w:hint="eastAsia"/>
        </w:rPr>
        <w:t>即使他们已可耻地败坏了，他们仍然无法抹去那个普遍原则的记忆：正如曾应许给大卫的那样，神将藉着基督的手成为教会的拯救者；并且祂白白赐下的约——藉此神拣选了祂的选民——将坚立不移。</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From this it came about that when Christ entered Jerusalem a little before his death this song was on the children's lips: "Hosanna to the son of David" [Matthew 21:9].</w:t>
      </w:r>
    </w:p>
    <w:p>
      <w:pPr>
        <w:widowControl w:val="0"/>
        <w:numPr>
          <w:ilvl w:val="0"/>
          <w:numId w:val="0"/>
        </w:numPr>
        <w:jc w:val="both"/>
        <w:rPr>
          <w:rFonts w:hint="eastAsia"/>
        </w:rPr>
      </w:pPr>
      <w:r>
        <w:rPr>
          <w:rFonts w:hint="eastAsia"/>
        </w:rPr>
        <w:t>由此，当基督在祂死前不久进入耶路撒冷时，孩童们口中唱着这首歌：“和散那归于大卫的子孙”［马太福音21:9］。</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hymn sung by the children apparently was commonly and widely known, and in accordance with the general notion that the sole pledge of God's mercy rested upon the coming of the Redeemer.</w:t>
      </w:r>
    </w:p>
    <w:p>
      <w:pPr>
        <w:widowControl w:val="0"/>
        <w:numPr>
          <w:ilvl w:val="0"/>
          <w:numId w:val="0"/>
        </w:numPr>
        <w:jc w:val="both"/>
        <w:rPr>
          <w:rFonts w:hint="eastAsia"/>
        </w:rPr>
      </w:pPr>
      <w:r>
        <w:rPr>
          <w:rFonts w:hint="eastAsia"/>
        </w:rPr>
        <w:t>孩童们所唱的诗歌，显然是普遍而广为人知的，并且与普遍的观念一致，即神怜悯的唯一保证在于救赎主的降临。</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this reason Christ himself bade his disciples believe in him, that they might clearly and perfectly believe in God: "You believe in God; believe also in me" [John 14:1].</w:t>
      </w:r>
    </w:p>
    <w:p>
      <w:pPr>
        <w:widowControl w:val="0"/>
        <w:numPr>
          <w:ilvl w:val="0"/>
          <w:numId w:val="0"/>
        </w:numPr>
        <w:jc w:val="both"/>
        <w:rPr>
          <w:rFonts w:hint="eastAsia"/>
        </w:rPr>
      </w:pPr>
      <w:r>
        <w:rPr>
          <w:rFonts w:hint="eastAsia"/>
        </w:rPr>
        <w:t>因此基督自己吩咐祂的门徒信祂，以便他们可以清楚而完全地信神：“你们信神，也当信我”［约翰福音14:1］。</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even if, properly speaking, faith mounts up from Christ to the Father, yet he means this: although faith rests in God, it will gradually disappear unless he who retains it in perfect firmness intercedes as Mediator.</w:t>
      </w:r>
    </w:p>
    <w:p>
      <w:pPr>
        <w:widowControl w:val="0"/>
        <w:numPr>
          <w:ilvl w:val="0"/>
          <w:numId w:val="0"/>
        </w:numPr>
        <w:jc w:val="both"/>
        <w:rPr>
          <w:rFonts w:hint="eastAsia"/>
        </w:rPr>
      </w:pPr>
      <w:r>
        <w:rPr>
          <w:rFonts w:hint="eastAsia"/>
        </w:rPr>
        <w:t>因为即使，严格地说，信心从基督升到父那里，然而祂的意思是：虽然信心在于神，但除非那位以完全的坚定保守它的人作为中保代求，否则它将逐渐消失。</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Otherwise, God's majesty is too lofty to be attained by mortal men, who are like grubs crawling upon the earth.</w:t>
      </w:r>
    </w:p>
    <w:p>
      <w:pPr>
        <w:widowControl w:val="0"/>
        <w:numPr>
          <w:ilvl w:val="0"/>
          <w:numId w:val="0"/>
        </w:numPr>
        <w:jc w:val="both"/>
        <w:rPr>
          <w:rFonts w:hint="eastAsia"/>
        </w:rPr>
      </w:pPr>
      <w:r>
        <w:rPr>
          <w:rFonts w:hint="eastAsia"/>
        </w:rPr>
        <w:t>否则，神的威严太崇高，凡人无法达到，他们就像在地上爬行的蛆虫。</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this reason I subscribe to the common saying that God is the object of faith, yet it requires qualification.</w:t>
      </w:r>
    </w:p>
    <w:p>
      <w:pPr>
        <w:widowControl w:val="0"/>
        <w:numPr>
          <w:ilvl w:val="0"/>
          <w:numId w:val="0"/>
        </w:numPr>
        <w:jc w:val="both"/>
        <w:rPr>
          <w:rFonts w:hint="eastAsia"/>
        </w:rPr>
      </w:pPr>
      <w:r>
        <w:rPr>
          <w:rFonts w:hint="eastAsia"/>
        </w:rPr>
        <w:t>因此，我赞同普遍的说法，即神是信心的对象，然而这需要加以限定。</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Christ is not without reason called "the image of the invisible God" [Colossians 1:15].</w:t>
      </w:r>
    </w:p>
    <w:p>
      <w:pPr>
        <w:widowControl w:val="0"/>
        <w:numPr>
          <w:ilvl w:val="0"/>
          <w:numId w:val="0"/>
        </w:numPr>
        <w:jc w:val="both"/>
        <w:rPr>
          <w:rFonts w:hint="eastAsia"/>
        </w:rPr>
      </w:pPr>
      <w:r>
        <w:rPr>
          <w:rFonts w:hint="eastAsia"/>
        </w:rPr>
        <w:t>因为基督并非无缘无故地被称为“那不能看见之神的像”［歌罗西书1:15］。</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This title warns us that, unless God confronts us in Christ, we cannot come to know that we are saved.</w:t>
      </w:r>
    </w:p>
    <w:p>
      <w:pPr>
        <w:widowControl w:val="0"/>
        <w:numPr>
          <w:ilvl w:val="0"/>
          <w:numId w:val="0"/>
        </w:numPr>
        <w:jc w:val="both"/>
        <w:rPr>
          <w:rFonts w:hint="eastAsia"/>
        </w:rPr>
      </w:pPr>
      <w:r>
        <w:rPr>
          <w:rFonts w:hint="eastAsia"/>
        </w:rPr>
        <w:t>这个称号警告我们，除非神在基督里与我们相遇，否则我们无法知道我们得救了。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Among the Jews the scribes obscured with false glosses what the prophets had taught concerning the Redeemer.</w:t>
      </w:r>
    </w:p>
    <w:p>
      <w:pPr>
        <w:widowControl w:val="0"/>
        <w:numPr>
          <w:ilvl w:val="0"/>
          <w:numId w:val="0"/>
        </w:numPr>
        <w:jc w:val="both"/>
        <w:rPr>
          <w:rFonts w:hint="eastAsia"/>
        </w:rPr>
      </w:pPr>
      <w:r>
        <w:rPr>
          <w:rFonts w:hint="eastAsia"/>
        </w:rPr>
        <w:t>在犹太人中间，文士们用虚假的注释掩盖了先知们关于救赎主的教导。</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Yet in spite of this, Christ took to be commonly known, as if received by general agreement, that there is no other remedy for a hopeless condition, no other way of freeing the church, than the appearance of the Mediator.</w:t>
      </w:r>
    </w:p>
    <w:p>
      <w:pPr>
        <w:widowControl w:val="0"/>
        <w:numPr>
          <w:ilvl w:val="0"/>
          <w:numId w:val="0"/>
        </w:numPr>
        <w:jc w:val="both"/>
        <w:rPr>
          <w:rFonts w:hint="eastAsia"/>
        </w:rPr>
      </w:pPr>
      <w:r>
        <w:rPr>
          <w:rFonts w:hint="eastAsia"/>
        </w:rPr>
        <w:t>然而尽管如此，基督认为这是普遍公认的，仿佛是全体一致同意的，即对于绝望的境况，没有别的补救办法，没有别的解救教会的方法，只有中保的显现。</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Indeed, Paul's teaching was not commonly known - as it ought to have been - that "Christ is the end of the law" [Romans 10:4].</w:t>
      </w:r>
    </w:p>
    <w:p>
      <w:pPr>
        <w:widowControl w:val="0"/>
        <w:numPr>
          <w:ilvl w:val="0"/>
          <w:numId w:val="0"/>
        </w:numPr>
        <w:jc w:val="both"/>
        <w:rPr>
          <w:rFonts w:hint="eastAsia"/>
        </w:rPr>
      </w:pPr>
      <w:r>
        <w:rPr>
          <w:rFonts w:hint="eastAsia"/>
        </w:rPr>
        <w:t>的确，保罗的教导——即“基督是律法的总结”［罗马书10:4］——并非像它本应的那样普遍为人所知。</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Yet this is true and certain, as is perfectly clear from the Law itself and the Prophets.</w:t>
      </w:r>
    </w:p>
    <w:p>
      <w:pPr>
        <w:widowControl w:val="0"/>
        <w:numPr>
          <w:ilvl w:val="0"/>
          <w:numId w:val="0"/>
        </w:numPr>
        <w:jc w:val="both"/>
        <w:rPr>
          <w:rFonts w:hint="eastAsia"/>
        </w:rPr>
      </w:pPr>
      <w:r>
        <w:rPr>
          <w:rFonts w:hint="eastAsia"/>
        </w:rPr>
        <w:t>然而这是真实而确定的，正如从律法本身和先知书中可以完全清楚地看到的那样。</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 am not yet discussing faith because there will be a more suitable place for it elsewhere.</w:t>
      </w:r>
    </w:p>
    <w:p>
      <w:pPr>
        <w:widowControl w:val="0"/>
        <w:numPr>
          <w:ilvl w:val="0"/>
          <w:numId w:val="0"/>
        </w:numPr>
        <w:jc w:val="both"/>
        <w:rPr>
          <w:rFonts w:hint="eastAsia"/>
        </w:rPr>
      </w:pPr>
      <w:r>
        <w:rPr>
          <w:rFonts w:hint="eastAsia"/>
        </w:rPr>
        <w:t>我现在还不讨论信心，因为在别处会有更合适的地方。</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Only let the readers agree on this point: let the first step toward godliness be to recognize that God is our Father to watch over us, govern and nourish us, until he gather us unto the eternal inheritance of his Kingdom.</w:t>
      </w:r>
    </w:p>
    <w:p>
      <w:pPr>
        <w:widowControl w:val="0"/>
        <w:numPr>
          <w:ilvl w:val="0"/>
          <w:numId w:val="0"/>
        </w:numPr>
        <w:jc w:val="both"/>
        <w:rPr>
          <w:rFonts w:hint="eastAsia"/>
        </w:rPr>
      </w:pPr>
      <w:r>
        <w:rPr>
          <w:rFonts w:hint="eastAsia"/>
        </w:rPr>
        <w:t>只愿读者们在这一点上同意：走向敬虔的第一步，是认识到神是我们的父，祂看顾我们，治理并滋养我们，直到祂把我们聚集到祂国度的永恒产业中。</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Hence, what we have recently said becomes clear, that apart from Christ the saving knowledge of God does not stand.</w:t>
      </w:r>
    </w:p>
    <w:p>
      <w:pPr>
        <w:widowControl w:val="0"/>
        <w:numPr>
          <w:ilvl w:val="0"/>
          <w:numId w:val="0"/>
        </w:numPr>
        <w:jc w:val="both"/>
        <w:rPr>
          <w:rFonts w:hint="eastAsia"/>
        </w:rPr>
      </w:pPr>
      <w:r>
        <w:rPr>
          <w:rFonts w:hint="eastAsia"/>
        </w:rPr>
        <w:t>因此，我们最近所说的就清楚了，即除了基督之外，对神的拯救性认识无法成立。</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From the beginning of the world he had consequently been set before all the elect that they should look unto him and put their trust in him.</w:t>
      </w:r>
    </w:p>
    <w:p>
      <w:pPr>
        <w:widowControl w:val="0"/>
        <w:numPr>
          <w:ilvl w:val="0"/>
          <w:numId w:val="0"/>
        </w:numPr>
        <w:jc w:val="both"/>
        <w:rPr>
          <w:rFonts w:hint="eastAsia"/>
        </w:rPr>
      </w:pPr>
      <w:r>
        <w:rPr>
          <w:rFonts w:hint="eastAsia"/>
        </w:rPr>
        <w:t>从世界之初，祂因此就被置于所有选民面前，以便他们可以仰望祂并信靠祂。</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 this sense Irenaeus writes that the Father, himself infinite, becomes finite in the Son, for he has accommodated himself to our little measure lest our minds be overwhelmed by the immensity of his glory.</w:t>
      </w:r>
    </w:p>
    <w:p>
      <w:pPr>
        <w:widowControl w:val="0"/>
        <w:numPr>
          <w:ilvl w:val="0"/>
          <w:numId w:val="0"/>
        </w:numPr>
        <w:jc w:val="both"/>
        <w:rPr>
          <w:rFonts w:hint="eastAsia"/>
        </w:rPr>
      </w:pPr>
      <w:r>
        <w:rPr>
          <w:rFonts w:hint="eastAsia"/>
        </w:rPr>
        <w:t>爱任纽在这个意义上写道，父，祂自己是无限的，在子里面变得有限了，因为祂已使自己适应我们微小的量度，以免我们的心思被祂荣耀的浩瀚所淹没。</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Fanatics, not reflecting upon this, twist a useful statement into an impious fantasy, as if there were in Christ only a portion of divinity, outflowing from the whole perfection of God.</w:t>
      </w:r>
    </w:p>
    <w:p>
      <w:pPr>
        <w:widowControl w:val="0"/>
        <w:numPr>
          <w:ilvl w:val="0"/>
          <w:numId w:val="0"/>
        </w:numPr>
        <w:jc w:val="both"/>
        <w:rPr>
          <w:rFonts w:hint="eastAsia"/>
        </w:rPr>
      </w:pPr>
      <w:r>
        <w:rPr>
          <w:rFonts w:hint="eastAsia"/>
        </w:rPr>
        <w:t>狂热分子，不反思这一点，就把一个有用的陈述歪曲成不虔的幻想，仿佛在基督里面只有一部分神性，是从神完全的完美中流出来的。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Actually, it means nothing else than that God is comprehended in Christ alone.</w:t>
      </w:r>
    </w:p>
    <w:p>
      <w:pPr>
        <w:widowControl w:val="0"/>
        <w:numPr>
          <w:ilvl w:val="0"/>
          <w:numId w:val="0"/>
        </w:numPr>
        <w:jc w:val="both"/>
        <w:rPr>
          <w:rFonts w:hint="eastAsia"/>
        </w:rPr>
      </w:pPr>
      <w:r>
        <w:rPr>
          <w:rFonts w:hint="eastAsia"/>
        </w:rPr>
        <w:t>实际上，这无非意味着神单单在基督里被理解。</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John's saying has always been true: "He that does not have the Son does not have the Father" [1 John 2:23 p.].</w:t>
      </w:r>
    </w:p>
    <w:p>
      <w:pPr>
        <w:widowControl w:val="0"/>
        <w:numPr>
          <w:ilvl w:val="0"/>
          <w:numId w:val="0"/>
        </w:numPr>
        <w:jc w:val="both"/>
        <w:rPr>
          <w:rFonts w:hint="eastAsia"/>
        </w:rPr>
      </w:pPr>
      <w:r>
        <w:rPr>
          <w:rFonts w:hint="eastAsia"/>
        </w:rPr>
        <w:t>约翰的话一直是真实的：“不认子的，就没有父”［约翰一书2:23］。</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even if many men once boasted that they worshiped the Supreme Majesty, the Maker of heaven and earth, yet because they had no Mediator it was not possible for them truly to taste God's mercy, and thus be persuaded that he was their Father.</w:t>
      </w:r>
    </w:p>
    <w:p>
      <w:pPr>
        <w:widowControl w:val="0"/>
        <w:numPr>
          <w:ilvl w:val="0"/>
          <w:numId w:val="0"/>
        </w:numPr>
        <w:jc w:val="both"/>
        <w:rPr>
          <w:rFonts w:hint="eastAsia"/>
        </w:rPr>
      </w:pPr>
      <w:r>
        <w:rPr>
          <w:rFonts w:hint="eastAsia"/>
        </w:rPr>
        <w:t>因为即使许多人曾夸口他们敬拜至高的威严，天地的创造者，然而因为他们没有中保，他们就不可能真正尝到神的怜悯，从而被说服祂是他们的父。</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Accordingly, because they did not hold Christ as their Head, they possessed only a fleeting knowledge of God.</w:t>
      </w:r>
    </w:p>
    <w:p>
      <w:pPr>
        <w:widowControl w:val="0"/>
        <w:numPr>
          <w:ilvl w:val="0"/>
          <w:numId w:val="0"/>
        </w:numPr>
        <w:jc w:val="both"/>
        <w:rPr>
          <w:rFonts w:hint="eastAsia"/>
        </w:rPr>
      </w:pPr>
      <w:r>
        <w:rPr>
          <w:rFonts w:hint="eastAsia"/>
        </w:rPr>
        <w:t>因此，因为他们没有把基督当作他们的元首，他们就只拥有对神短暂的认识。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From this it also came about that they at last lapsed into crass and foul superstitions and betrayed their own ignorance.</w:t>
      </w:r>
    </w:p>
    <w:p>
      <w:pPr>
        <w:widowControl w:val="0"/>
        <w:numPr>
          <w:ilvl w:val="0"/>
          <w:numId w:val="0"/>
        </w:numPr>
        <w:jc w:val="both"/>
        <w:rPr>
          <w:rFonts w:hint="eastAsia"/>
        </w:rPr>
      </w:pPr>
      <w:r>
        <w:rPr>
          <w:rFonts w:hint="eastAsia"/>
        </w:rPr>
        <w:t>由此也导致他们最终陷入粗鄙污秽的迷信，并暴露了他们自己的无知。</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So today the Turks, although they proclaim at the top of their lungs that the Creator of heaven and earth is God, still, while repudiating Christ, substitute an idol in place of the true God.</w:t>
      </w:r>
    </w:p>
    <w:p>
      <w:pPr>
        <w:widowControl w:val="0"/>
        <w:numPr>
          <w:ilvl w:val="0"/>
          <w:numId w:val="0"/>
        </w:numPr>
        <w:jc w:val="both"/>
        <w:rPr>
          <w:rFonts w:hint="eastAsia"/>
        </w:rPr>
      </w:pPr>
      <w:r>
        <w:rPr>
          <w:rFonts w:hint="eastAsia"/>
        </w:rPr>
        <w:t>所以今天土耳其人，虽然他们声嘶力竭地宣称天地的创造者是神，然而，在 repudiating (否定，拒绝接受) 基督的同时，却用一个偶像代替了真神。</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BELGIC CONFESSION OF FAITH (1561)</w:t>
      </w:r>
    </w:p>
    <w:p>
      <w:pPr>
        <w:widowControl w:val="0"/>
        <w:numPr>
          <w:ilvl w:val="0"/>
          <w:numId w:val="0"/>
        </w:numPr>
        <w:jc w:val="both"/>
        <w:rPr>
          <w:rFonts w:hint="eastAsia"/>
        </w:rPr>
      </w:pPr>
      <w:r>
        <w:rPr>
          <w:rFonts w:hint="eastAsia"/>
        </w:rPr>
        <w:t>比利时信条（1561年）</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This Reformed confession was prepared in 1561 by Guy de Bres (c.1523-1567), who was later martyred, and others, and then slightly revised by Francis Junius (1545-1602) of Bourges.</w:t>
      </w:r>
    </w:p>
    <w:p>
      <w:pPr>
        <w:widowControl w:val="0"/>
        <w:numPr>
          <w:ilvl w:val="0"/>
          <w:numId w:val="0"/>
        </w:numPr>
        <w:jc w:val="both"/>
        <w:rPr>
          <w:rFonts w:hint="eastAsia"/>
        </w:rPr>
      </w:pPr>
      <w:r>
        <w:rPr>
          <w:rFonts w:hint="eastAsia"/>
        </w:rPr>
        <w:t>这份改革宗教会信条于1561年由盖伊·德·布雷（约1523-1567年，后殉道）等人起草，后由布尔日的弗朗西斯·朱尼厄斯（1545-1602年）略作修订。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First written in French, it was soon translated into Dutch and Latin.</w:t>
      </w:r>
    </w:p>
    <w:p>
      <w:pPr>
        <w:widowControl w:val="0"/>
        <w:numPr>
          <w:ilvl w:val="0"/>
          <w:numId w:val="0"/>
        </w:numPr>
        <w:jc w:val="both"/>
        <w:rPr>
          <w:rFonts w:hint="eastAsia"/>
        </w:rPr>
      </w:pPr>
      <w:r>
        <w:rPr>
          <w:rFonts w:hint="eastAsia"/>
        </w:rPr>
        <w:t>它最初以法文写成，很快就被翻译成荷兰文和拉丁文。</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Synod of Dort (1618-1619) made a revision but did not change the doctrine.</w:t>
      </w:r>
    </w:p>
    <w:p>
      <w:pPr>
        <w:widowControl w:val="0"/>
        <w:numPr>
          <w:ilvl w:val="0"/>
          <w:numId w:val="0"/>
        </w:numPr>
        <w:jc w:val="both"/>
        <w:rPr>
          <w:rFonts w:hint="eastAsia"/>
        </w:rPr>
      </w:pPr>
      <w:r>
        <w:rPr>
          <w:rFonts w:hint="eastAsia"/>
        </w:rPr>
        <w:t>多特会议（1618-1619年）作了修订，但没有改变其教义。</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covers the spectrum of theological topics.</w:t>
      </w:r>
    </w:p>
    <w:p>
      <w:pPr>
        <w:widowControl w:val="0"/>
        <w:numPr>
          <w:ilvl w:val="0"/>
          <w:numId w:val="0"/>
        </w:numPr>
        <w:jc w:val="both"/>
        <w:rPr>
          <w:rFonts w:hint="eastAsia"/>
        </w:rPr>
      </w:pPr>
      <w:r>
        <w:rPr>
          <w:rFonts w:hint="eastAsia"/>
        </w:rPr>
        <w:t>它涵盖了神学主题的各个方面。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Article I. There Is Only One God</w:t>
      </w:r>
    </w:p>
    <w:p>
      <w:pPr>
        <w:widowControl w:val="0"/>
        <w:numPr>
          <w:ilvl w:val="0"/>
          <w:numId w:val="0"/>
        </w:numPr>
        <w:jc w:val="both"/>
        <w:rPr>
          <w:rFonts w:hint="eastAsia"/>
        </w:rPr>
      </w:pPr>
      <w:r>
        <w:rPr>
          <w:rFonts w:hint="eastAsia"/>
        </w:rPr>
        <w:t>第一条 只有一位神</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We all believe with the heart and confess with the mouth that there is one only simple and spiritual Being, which we call God; and that He is eternal, incomprehensible, invisible, immutable, infinite, almighty, perfectly wise, just, good, and the overflowing fountain of all good.</w:t>
      </w:r>
    </w:p>
    <w:p>
      <w:pPr>
        <w:widowControl w:val="0"/>
        <w:numPr>
          <w:ilvl w:val="0"/>
          <w:numId w:val="0"/>
        </w:numPr>
        <w:jc w:val="both"/>
        <w:rPr>
          <w:rFonts w:hint="eastAsia"/>
        </w:rPr>
      </w:pPr>
      <w:r>
        <w:rPr>
          <w:rFonts w:hint="eastAsia"/>
        </w:rPr>
        <w:t>我们都心里相信，口里承认，只有一位单纯属灵的存在，我们称之为神；祂是永恒的、不可测度的、不可见的、不变的、无限的、全能的、完全智慧的、公义的、良善的，并且是一切美善的丰盛泉源。</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Article II. By What Means God Is Made Known unto Us</w:t>
      </w:r>
    </w:p>
    <w:p>
      <w:pPr>
        <w:widowControl w:val="0"/>
        <w:numPr>
          <w:ilvl w:val="0"/>
          <w:numId w:val="0"/>
        </w:numPr>
        <w:jc w:val="both"/>
        <w:rPr>
          <w:rFonts w:hint="eastAsia"/>
        </w:rPr>
      </w:pPr>
      <w:r>
        <w:rPr>
          <w:rFonts w:hint="eastAsia"/>
        </w:rPr>
        <w:t>第二条 神藉何种方法向我们显明</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We know Him by two means: First, by the creation, preservation, and government of the universe; which is before our eyes as a most elegant book, wherein all creatures, great and small, are as so many characters leading us to see clearly the invisible things of God, even his everlasting power and divinity", as the apostle Paul says (Rom. 1:20).</w:t>
      </w:r>
    </w:p>
    <w:p>
      <w:pPr>
        <w:widowControl w:val="0"/>
        <w:numPr>
          <w:ilvl w:val="0"/>
          <w:numId w:val="0"/>
        </w:numPr>
        <w:jc w:val="both"/>
        <w:rPr>
          <w:rFonts w:hint="eastAsia"/>
        </w:rPr>
      </w:pPr>
      <w:r>
        <w:rPr>
          <w:rFonts w:hint="eastAsia"/>
        </w:rPr>
        <w:t>我们藉着两种方法认识祂：第一，藉着宇宙的创造、保守和治理；这宇宙在我们眼前，如同一本最优美的书，其中一切受造之物，无论大小，都如同许多文字，引导我们清楚地看见神那不能看见的事，就是祂永恒的大能和神性”，正如使徒保罗所说（罗马书1:20）。</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All which things are sufficient to convince men and leave them without excuse.</w:t>
      </w:r>
    </w:p>
    <w:p>
      <w:pPr>
        <w:widowControl w:val="0"/>
        <w:numPr>
          <w:ilvl w:val="0"/>
          <w:numId w:val="0"/>
        </w:numPr>
        <w:jc w:val="both"/>
        <w:rPr>
          <w:rFonts w:hint="eastAsia"/>
        </w:rPr>
      </w:pPr>
      <w:r>
        <w:rPr>
          <w:rFonts w:hint="eastAsia"/>
        </w:rPr>
        <w:t>所有这些事都足以使人信服，并使他们无可推诿。</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Second, He makes Himself more clearly and fully known to us by His holy and divine Word, that is to say, as far as is necessary for us to know in this life, to His glory and our salvation.</w:t>
      </w:r>
    </w:p>
    <w:p>
      <w:pPr>
        <w:widowControl w:val="0"/>
        <w:numPr>
          <w:ilvl w:val="0"/>
          <w:numId w:val="0"/>
        </w:numPr>
        <w:jc w:val="both"/>
        <w:rPr>
          <w:rFonts w:hint="eastAsia"/>
        </w:rPr>
      </w:pPr>
      <w:r>
        <w:rPr>
          <w:rFonts w:hint="eastAsia"/>
        </w:rPr>
        <w:t>第二，祂藉着祂圣洁神圣的话语，更清楚、更充分地向我们显明祂自己，也就是说，就我们今生为着祂的荣耀和我们的救恩所必须认识的而言。</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Article III. The Written Word of God</w:t>
      </w:r>
    </w:p>
    <w:p>
      <w:pPr>
        <w:widowControl w:val="0"/>
        <w:numPr>
          <w:ilvl w:val="0"/>
          <w:numId w:val="0"/>
        </w:numPr>
        <w:jc w:val="both"/>
        <w:rPr>
          <w:rFonts w:hint="eastAsia"/>
        </w:rPr>
      </w:pPr>
      <w:r>
        <w:rPr>
          <w:rFonts w:hint="eastAsia"/>
        </w:rPr>
        <w:t>第三条 神写成的话语</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We confess that this Word of God was not sent nor delivered by the Vg. will of man, but that "men spake from God, being moved by the Holy Spirit", as the apostle Peter says; and that afterwards God, from a special care which He has for us and our salvation, commanded His servants, the prophets and apostles, to commit His revealed word to writing; and He Himself wrote with His own finger the two tables of the law.</w:t>
      </w:r>
    </w:p>
    <w:p>
      <w:pPr>
        <w:widowControl w:val="0"/>
        <w:numPr>
          <w:ilvl w:val="0"/>
          <w:numId w:val="0"/>
        </w:numPr>
        <w:jc w:val="both"/>
        <w:rPr>
          <w:rFonts w:hint="eastAsia"/>
        </w:rPr>
      </w:pPr>
      <w:r>
        <w:rPr>
          <w:rFonts w:hint="eastAsia"/>
        </w:rPr>
        <w:t>我们承认这神的话并非出于人的意愿差遣或传递的，而是“人被圣灵感动说出神的话来”，正如使徒彼得所说；此后神，出于祂对我们和我们救恩的特别眷顾，命令祂的仆人，即先知和使徒，把祂启示的话语写下来；并且祂自己用指头写了两块法版。</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Therefore we call such writings holy and divine Scriptures.</w:t>
      </w:r>
    </w:p>
    <w:p>
      <w:pPr>
        <w:widowControl w:val="0"/>
        <w:numPr>
          <w:ilvl w:val="0"/>
          <w:numId w:val="0"/>
        </w:numPr>
        <w:jc w:val="both"/>
        <w:rPr>
          <w:rFonts w:hint="eastAsia"/>
        </w:rPr>
      </w:pPr>
      <w:r>
        <w:rPr>
          <w:rFonts w:hint="eastAsia"/>
        </w:rPr>
        <w:t>因此我们称这些著作为圣洁神圣的圣经。</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Article IV. Canonical Books of the Holy Scripture</w:t>
      </w:r>
    </w:p>
    <w:p>
      <w:pPr>
        <w:widowControl w:val="0"/>
        <w:numPr>
          <w:ilvl w:val="0"/>
          <w:numId w:val="0"/>
        </w:numPr>
        <w:jc w:val="both"/>
        <w:rPr>
          <w:rFonts w:hint="eastAsia"/>
        </w:rPr>
      </w:pPr>
      <w:r>
        <w:rPr>
          <w:rFonts w:hint="eastAsia"/>
        </w:rPr>
        <w:t>第四条 圣经的正典书卷</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We believe that the Holy Scriptures are contained in two books, namely, the Old and the New Testament, which are canonical, against which nothing can be alleged.</w:t>
      </w:r>
    </w:p>
    <w:p>
      <w:pPr>
        <w:widowControl w:val="0"/>
        <w:numPr>
          <w:ilvl w:val="0"/>
          <w:numId w:val="0"/>
        </w:numPr>
        <w:jc w:val="both"/>
        <w:rPr>
          <w:rFonts w:hint="eastAsia"/>
        </w:rPr>
      </w:pPr>
      <w:r>
        <w:rPr>
          <w:rFonts w:hint="eastAsia"/>
        </w:rPr>
        <w:t>我们相信圣经包含在两部书中，即旧约和新约，它们是正典，无可指摘。</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These are thus named in the Church of God.</w:t>
      </w:r>
    </w:p>
    <w:p>
      <w:pPr>
        <w:widowControl w:val="0"/>
        <w:numPr>
          <w:ilvl w:val="0"/>
          <w:numId w:val="0"/>
        </w:numPr>
        <w:jc w:val="both"/>
        <w:rPr>
          <w:rFonts w:hint="eastAsia"/>
        </w:rPr>
      </w:pPr>
      <w:r>
        <w:rPr>
          <w:rFonts w:hint="eastAsia"/>
        </w:rPr>
        <w:t>这些书在神的教会中如此命名。</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books of the Old Testament are the five books of Moses, to wit: Genesis, Exodus, Leviticus, Numbers, Deuteronomy; the book of Joshua, Judges, Ruth, the two books of Samuel, the two of the Kings, two books of the Chronicles, [commonly called Paralipomenon, the first of] Ezra, Nehemiah, Esther; Job, the Psalms [of David], the three books of Solomon, namely, the Proverbs, Ecclesiastes, and the Song of Songs; the four great prophets, Isaiah, Jeremiah, {Lamentations,} Ezekiel, and Daniel; and the twelve lesser prophets, namely, Hosea, Joel, Amos, Obadiah, Jonah, Micah, Nahum, Habakkuk, Zephaniah, Haggai, Zechariah, and Malachi.</w:t>
      </w:r>
    </w:p>
    <w:p>
      <w:pPr>
        <w:widowControl w:val="0"/>
        <w:numPr>
          <w:ilvl w:val="0"/>
          <w:numId w:val="0"/>
        </w:numPr>
        <w:jc w:val="both"/>
        <w:rPr>
          <w:rFonts w:hint="eastAsia"/>
        </w:rPr>
      </w:pPr>
      <w:r>
        <w:rPr>
          <w:rFonts w:hint="eastAsia"/>
        </w:rPr>
        <w:t>旧约的书卷是摩西五经，即：创世记、出埃及记、利未记、民数记、申命记；约书亚记、士师记、路得记、撒母耳记上下、列王纪上下、历代志上下［通常称为旁经补遗，以斯拉记上］、尼希米记、以斯帖记；约伯记、诗篇［大卫的］、所罗门三书，即箴言、传道书和雅歌；四大先知书，以赛亚书、耶利米书、｛耶利米哀歌、｝以西结书和但以理书；以及十二小先知书，即何西阿书、约珥书、阿摩司书、俄巴底亚书、约拿书、弥迦书、那鸿书、哈巴谷书、西番雅书、哈该书、撒迦利亚书和玛拉基书。</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Those of the New Testament are the four evangelists, to wit: Matthew, Mark, Luke, and John; the Acts of the Apostles; the thirteen epistles of the apostle Paul, namely, one to the Romans, two to the Corinthians, one to the Galatians, one to the Ephesians, one to the Philippians, one to the Colossians, two to the Thessalonians, two to Timothy, one to Titus, one to Philemon; Hebrews; the seven epistles of the other apostles, namely, one of James, two of Peter, three of John, one of Jude; and the Revelation of the apostle John.</w:t>
      </w:r>
    </w:p>
    <w:p>
      <w:pPr>
        <w:widowControl w:val="0"/>
        <w:numPr>
          <w:ilvl w:val="0"/>
          <w:numId w:val="0"/>
        </w:numPr>
        <w:jc w:val="both"/>
        <w:rPr>
          <w:rFonts w:hint="eastAsia"/>
        </w:rPr>
      </w:pPr>
      <w:r>
        <w:rPr>
          <w:rFonts w:hint="eastAsia"/>
        </w:rPr>
        <w:t>新约的书卷是四福音书，即：马太福音、马可福音、路加福音和约翰福音；使徒行传；使徒保罗的十三封书信，即罗马书一封、哥林多前后书各一封、加拉太书一封、以弗所书一封、腓立比书一封、歌罗西书一封、帖撒罗尼迦前后书各一封、提摩太前后书各一封、提多书一封、腓利门书一封；希伯来书；其他使徒的七封书信，即雅各书一封、彼得前后书各一封、约翰一二三书各一封、犹大书一封；以及使徒约翰的启示录。</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Article V. Whence the Holy Scriptures Derive Their Dignity and Authority</w:t>
      </w:r>
    </w:p>
    <w:p>
      <w:pPr>
        <w:widowControl w:val="0"/>
        <w:numPr>
          <w:ilvl w:val="0"/>
          <w:numId w:val="0"/>
        </w:numPr>
        <w:jc w:val="both"/>
        <w:rPr>
          <w:rFonts w:hint="eastAsia"/>
        </w:rPr>
      </w:pPr>
      <w:r>
        <w:rPr>
          <w:rFonts w:hint="eastAsia"/>
        </w:rPr>
        <w:t>第五条 圣经的尊严和权威从何而来</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We receive all these books, and these only, as holy and canonical, for the regulation, foundation, and confirmation of our faith; believing without any doubt all things contained in them, not so much because the Church receives and approves them as such, but more especially because the Holy Spirit witnesses in our hearts that they are from God, and also because they carry the evidence thereof in themselves.</w:t>
      </w:r>
    </w:p>
    <w:p>
      <w:pPr>
        <w:widowControl w:val="0"/>
        <w:numPr>
          <w:ilvl w:val="0"/>
          <w:numId w:val="0"/>
        </w:numPr>
        <w:jc w:val="both"/>
        <w:rPr>
          <w:rFonts w:hint="eastAsia"/>
        </w:rPr>
      </w:pPr>
      <w:r>
        <w:rPr>
          <w:rFonts w:hint="eastAsia"/>
        </w:rPr>
        <w:t>我们接受所有这些书卷，并且只接受这些书卷，作为圣洁和正典的，用以规范、建立和坚固我们的信仰；我们毫无疑问地相信其中所包含的一切，与其说是因为教会如此接受和认可它们，不如说更特别地是因为圣灵在我们心中见证它们来自神，并且也因为它们本身就带有这种证据。</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the very blind are able to perceive that the things foretold in them are being fulfilled.</w:t>
      </w:r>
    </w:p>
    <w:p>
      <w:pPr>
        <w:widowControl w:val="0"/>
        <w:numPr>
          <w:ilvl w:val="0"/>
          <w:numId w:val="0"/>
        </w:numPr>
        <w:jc w:val="both"/>
        <w:rPr>
          <w:rFonts w:hint="eastAsia"/>
        </w:rPr>
      </w:pPr>
      <w:r>
        <w:rPr>
          <w:rFonts w:hint="eastAsia"/>
        </w:rPr>
        <w:t>因为即使是瞎眼的人也能察觉到其中所预言的事正在应验。</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Article VI. The Difference Between the Canonical and Apocryphal Books</w:t>
      </w:r>
    </w:p>
    <w:p>
      <w:pPr>
        <w:widowControl w:val="0"/>
        <w:numPr>
          <w:ilvl w:val="0"/>
          <w:numId w:val="0"/>
        </w:numPr>
        <w:jc w:val="both"/>
        <w:rPr>
          <w:rFonts w:hint="eastAsia"/>
        </w:rPr>
      </w:pPr>
      <w:r>
        <w:rPr>
          <w:rFonts w:hint="eastAsia"/>
        </w:rPr>
        <w:t>第六条 正典与次经的区别</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We distinguish those sacred books from the apocryphal, viz: the third and fourth books of Esdras, the books of Tobit, Judith, Wisdom, Jesus Sirach, Baruch, the Appendix to the book of Esther, the Song of the Three Children in the Furnace, the History of Susannah, of Bel and the Dragon, the Prayer of Manasseh, and the two books of the Maccabees.</w:t>
      </w:r>
    </w:p>
    <w:p>
      <w:pPr>
        <w:widowControl w:val="0"/>
        <w:numPr>
          <w:ilvl w:val="0"/>
          <w:numId w:val="0"/>
        </w:numPr>
        <w:jc w:val="both"/>
        <w:rPr>
          <w:rFonts w:hint="eastAsia"/>
        </w:rPr>
      </w:pPr>
      <w:r>
        <w:rPr>
          <w:rFonts w:hint="eastAsia"/>
        </w:rPr>
        <w:t>我们区分那些圣书与次经，即：以斯拉续篇上下、多比传、犹滴传、智慧书、便西拉智训、巴录书、以斯帖记补篇、三童歌、苏撒拿传、彼勒与大龙、玛拿西祷言以及玛喀比传上下。</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All of which the Church may read and take instruction from, so far as they agree with the canonical books; but they are far from having such power and efficacy that we may from their testimony confirm any point of faith or of the Christian religion; much less may they be used to detract from the authority of the other, that is, the sacred books.</w:t>
      </w:r>
    </w:p>
    <w:p>
      <w:pPr>
        <w:widowControl w:val="0"/>
        <w:numPr>
          <w:ilvl w:val="0"/>
          <w:numId w:val="0"/>
        </w:numPr>
        <w:jc w:val="both"/>
        <w:rPr>
          <w:rFonts w:hint="eastAsia"/>
        </w:rPr>
      </w:pPr>
      <w:r>
        <w:rPr>
          <w:rFonts w:hint="eastAsia"/>
        </w:rPr>
        <w:t>教会可以阅读所有这些书卷，并从中吸取教训，只要它们与正典书卷相符；但它们远没有那样的能力和功效，以致我们可以从它们的见证中证实信仰或基督教的任何要点；更不用说它们可以被用来减损其他书卷，即圣书的权威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Article VII. The Sufficiency of the Holy Scriptures to Be the Only Rule of Faith</w:t>
      </w:r>
    </w:p>
    <w:p>
      <w:pPr>
        <w:widowControl w:val="0"/>
        <w:numPr>
          <w:ilvl w:val="0"/>
          <w:numId w:val="0"/>
        </w:numPr>
        <w:jc w:val="both"/>
        <w:rPr>
          <w:rFonts w:hint="eastAsia"/>
        </w:rPr>
      </w:pPr>
      <w:r>
        <w:rPr>
          <w:rFonts w:hint="eastAsia"/>
        </w:rPr>
        <w:t>第七条 圣经作为唯一信仰准则的充足性</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We believe that those Holy Scriptures fully contain the will of God, and that whatsoever man ought to believe unto salvation is sufficiently taught therein.</w:t>
      </w:r>
    </w:p>
    <w:p>
      <w:pPr>
        <w:widowControl w:val="0"/>
        <w:numPr>
          <w:ilvl w:val="0"/>
          <w:numId w:val="0"/>
        </w:numPr>
        <w:jc w:val="both"/>
        <w:rPr>
          <w:rFonts w:hint="eastAsia"/>
        </w:rPr>
      </w:pPr>
      <w:r>
        <w:rPr>
          <w:rFonts w:hint="eastAsia"/>
        </w:rPr>
        <w:t>我们相信那些圣经完全包含神的旨意，并且凡人当信以致得救的事，都在其中得到了充分的教导。</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since the whole manner of worship which God requires of us is written in them at large, it is unlawful for any one, though an apostle, to teach otherwise than we are now taught in the Holy Scriptures: "nay, though it were an angel from heaven", as the apostle Paul says.</w:t>
      </w:r>
    </w:p>
    <w:p>
      <w:pPr>
        <w:widowControl w:val="0"/>
        <w:numPr>
          <w:ilvl w:val="0"/>
          <w:numId w:val="0"/>
        </w:numPr>
        <w:jc w:val="both"/>
        <w:rPr>
          <w:rFonts w:hint="eastAsia"/>
        </w:rPr>
      </w:pPr>
      <w:r>
        <w:rPr>
          <w:rFonts w:hint="eastAsia"/>
        </w:rPr>
        <w:t>因为既然神要求我们敬拜的全部方式都已详尽地写在其中，那么任何人，即使是使徒，教导与我们现在在圣经中所受教导不同的，都是不合法的：“就是天上来的使者”，正如使徒保罗所说。</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since it is forbidden to "add unto or take away anything from the Word of God", it does thereby evidently appear that the doctrine thereof is most perfect and complete in all respects.</w:t>
      </w:r>
    </w:p>
    <w:p>
      <w:pPr>
        <w:widowControl w:val="0"/>
        <w:numPr>
          <w:ilvl w:val="0"/>
          <w:numId w:val="0"/>
        </w:numPr>
        <w:jc w:val="both"/>
        <w:rPr>
          <w:rFonts w:hint="eastAsia"/>
        </w:rPr>
      </w:pPr>
      <w:r>
        <w:rPr>
          <w:rFonts w:hint="eastAsia"/>
        </w:rPr>
        <w:t>因为既然禁止“在神的话上加添什么，也不可删减什么”，由此就清楚地显明，其教义在各方面都是最完美和最完整的。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Neither may we consider any writings of men, however holy these men may have been, of equal value with those divine Scriptures, nor ought we to consider custom, or the great multitude, or antiquity, or succession of times and persons, or councils, decrees or statutes, as of equal value with the truth of God, since the truth is above all; "for all men are of themselves liars, and more vain than vanity itself".</w:t>
      </w:r>
    </w:p>
    <w:p>
      <w:pPr>
        <w:widowControl w:val="0"/>
        <w:numPr>
          <w:ilvl w:val="0"/>
          <w:numId w:val="0"/>
        </w:numPr>
        <w:jc w:val="both"/>
        <w:rPr>
          <w:rFonts w:hint="eastAsia"/>
        </w:rPr>
      </w:pPr>
      <w:r>
        <w:rPr>
          <w:rFonts w:hint="eastAsia"/>
        </w:rPr>
        <w:t>我们也不可把任何人的著作，无论这些人多么圣洁，看作与那些神圣的圣经具有同等价值；我们也不应把习俗、或广大的群众、或古代、或时代和人物的继承、或会议、法令或规章，看作与神的真理具有同等价值，因为真理高于一切；“因为所有的人本身都是说谎的，并且比虚妄本身更虚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Therefore we reject with all our hearts whatsoever does not agree with this infallible rule, as the apostles have taught us, saying, "Prove the spirits, whether they are of God".</w:t>
      </w:r>
    </w:p>
    <w:p>
      <w:pPr>
        <w:widowControl w:val="0"/>
        <w:numPr>
          <w:ilvl w:val="0"/>
          <w:numId w:val="0"/>
        </w:numPr>
        <w:jc w:val="both"/>
        <w:rPr>
          <w:rFonts w:hint="eastAsia"/>
        </w:rPr>
      </w:pPr>
      <w:r>
        <w:rPr>
          <w:rFonts w:hint="eastAsia"/>
        </w:rPr>
        <w:t>因此，我们全心全意地拒绝一切与这无误准则不符的事物，正如使徒们教导我们的那样，说：“总要试验那些灵是出于神的不是。”</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Likewise: "If any one cometh unto you, and bringeth not this teaching, receive him not into your house."</w:t>
      </w:r>
    </w:p>
    <w:p>
      <w:pPr>
        <w:widowControl w:val="0"/>
        <w:numPr>
          <w:ilvl w:val="0"/>
          <w:numId w:val="0"/>
        </w:numPr>
        <w:jc w:val="both"/>
        <w:rPr>
          <w:rFonts w:hint="eastAsia"/>
        </w:rPr>
      </w:pPr>
      <w:r>
        <w:rPr>
          <w:rFonts w:hint="eastAsia"/>
        </w:rPr>
        <w:t>同样：“若有人到你们那里，不是传这教训，不要接他到家里。”</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Article VIII. God Is One in Essence, Yet Distinguished in Three Persons</w:t>
      </w:r>
    </w:p>
    <w:p>
      <w:pPr>
        <w:widowControl w:val="0"/>
        <w:numPr>
          <w:ilvl w:val="0"/>
          <w:numId w:val="0"/>
        </w:numPr>
        <w:jc w:val="both"/>
        <w:rPr>
          <w:rFonts w:hint="eastAsia"/>
        </w:rPr>
      </w:pPr>
      <w:r>
        <w:rPr>
          <w:rFonts w:hint="eastAsia"/>
        </w:rPr>
        <w:t>第八条 神在本质上是一位，却区分为三个位格</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According to this truth and this Word of God, we believe in one only God, who is the one single essence, in which are three persons, really, truly, and eternally distinct according to their incommunicable properties; namely, the Father, and the Son, and the Holy Spirit.</w:t>
      </w:r>
    </w:p>
    <w:p>
      <w:pPr>
        <w:widowControl w:val="0"/>
        <w:numPr>
          <w:ilvl w:val="0"/>
          <w:numId w:val="0"/>
        </w:numPr>
        <w:jc w:val="both"/>
        <w:rPr>
          <w:rFonts w:hint="eastAsia"/>
        </w:rPr>
      </w:pPr>
      <w:r>
        <w:rPr>
          <w:rFonts w:hint="eastAsia"/>
        </w:rPr>
        <w:t>根据这真理和这神的话，我们相信独一的神，祂是独一的本质，其中有三个位格，按照祂们不可传递的属性，是真实地、真正地、并且永恒地有区别的；即圣父、圣子和圣灵。</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Father is the cause, origin, and beginning of all things visible and invisible; the Son is the word, wisdom, and image of the Father; the Holy Spirit is the eternal power and might, proceeding from the Father and the Son.</w:t>
      </w:r>
    </w:p>
    <w:p>
      <w:pPr>
        <w:widowControl w:val="0"/>
        <w:numPr>
          <w:ilvl w:val="0"/>
          <w:numId w:val="0"/>
        </w:numPr>
        <w:jc w:val="both"/>
        <w:rPr>
          <w:rFonts w:hint="eastAsia"/>
        </w:rPr>
      </w:pPr>
      <w:r>
        <w:rPr>
          <w:rFonts w:hint="eastAsia"/>
        </w:rPr>
        <w:t>父是一切可见和不可见之物的起因、根源和开端；子是父的道、智慧和形象；圣灵是永恒的能力和权能，从父和子而出。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Nevertheless, God is not by this distinction divided into three, since the Holy Scriptures teach us that the Father, and the Son, and the Holy Spirit have each His personality, distinguished by Their properties; but in such wise that these three persons are but one only God.</w:t>
      </w:r>
    </w:p>
    <w:p>
      <w:pPr>
        <w:widowControl w:val="0"/>
        <w:numPr>
          <w:ilvl w:val="0"/>
          <w:numId w:val="0"/>
        </w:numPr>
        <w:jc w:val="both"/>
        <w:rPr>
          <w:rFonts w:hint="eastAsia"/>
        </w:rPr>
      </w:pPr>
      <w:r>
        <w:rPr>
          <w:rFonts w:hint="eastAsia"/>
        </w:rPr>
        <w:t>然而，神并未因这种区别而分为三位，因为圣经教导我们，圣父、圣子和圣灵各有其位格，藉着祂们的属性而有区别；但却是这样，这三个位格只是独一的神。</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Hence, then, it is evident that the Father is not the Son, nor the Son the Father, and likewise the Holy Spirit is neither the Father nor the Son.</w:t>
      </w:r>
    </w:p>
    <w:p>
      <w:pPr>
        <w:widowControl w:val="0"/>
        <w:numPr>
          <w:ilvl w:val="0"/>
          <w:numId w:val="0"/>
        </w:numPr>
        <w:jc w:val="both"/>
        <w:rPr>
          <w:rFonts w:hint="eastAsia"/>
        </w:rPr>
      </w:pPr>
      <w:r>
        <w:rPr>
          <w:rFonts w:hint="eastAsia"/>
        </w:rPr>
        <w:t>因此，很明显，父不是子，子也不是父，同样，圣灵既不是父，也不是子。</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Nevertheless, these persons thus distinguished are not divided, nor intermixed; for the Father has not assumed the flesh, nor has the Holy Spirit, but the Son only.</w:t>
      </w:r>
    </w:p>
    <w:p>
      <w:pPr>
        <w:widowControl w:val="0"/>
        <w:numPr>
          <w:ilvl w:val="0"/>
          <w:numId w:val="0"/>
        </w:numPr>
        <w:jc w:val="both"/>
        <w:rPr>
          <w:rFonts w:hint="eastAsia"/>
        </w:rPr>
      </w:pPr>
      <w:r>
        <w:rPr>
          <w:rFonts w:hint="eastAsia"/>
        </w:rPr>
        <w:t>然而，这些如此区分的位格并未分开，也未混合；因为父没有取了肉身，圣灵也没有，只有子取了肉身。</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Father has never been without His Son, or without His Holy Spirit.</w:t>
      </w:r>
    </w:p>
    <w:p>
      <w:pPr>
        <w:widowControl w:val="0"/>
        <w:numPr>
          <w:ilvl w:val="0"/>
          <w:numId w:val="0"/>
        </w:numPr>
        <w:jc w:val="both"/>
        <w:rPr>
          <w:rFonts w:hint="eastAsia"/>
        </w:rPr>
      </w:pPr>
      <w:r>
        <w:rPr>
          <w:rFonts w:hint="eastAsia"/>
        </w:rPr>
        <w:t>父从未没有祂的子，或没有祂的圣灵。</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They are all three co-eternal and co-essential.</w:t>
      </w:r>
    </w:p>
    <w:p>
      <w:pPr>
        <w:widowControl w:val="0"/>
        <w:numPr>
          <w:ilvl w:val="0"/>
          <w:numId w:val="0"/>
        </w:numPr>
        <w:jc w:val="both"/>
        <w:rPr>
          <w:rFonts w:hint="eastAsia"/>
        </w:rPr>
      </w:pPr>
      <w:r>
        <w:rPr>
          <w:rFonts w:hint="eastAsia"/>
        </w:rPr>
        <w:t>因为祂们三位都是同永恒和同本质的。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There is neither first nor last; for They are all three one, in truth, in power, in goodness, and in mercy.</w:t>
      </w:r>
    </w:p>
    <w:p>
      <w:pPr>
        <w:widowControl w:val="0"/>
        <w:numPr>
          <w:ilvl w:val="0"/>
          <w:numId w:val="0"/>
        </w:numPr>
        <w:jc w:val="both"/>
        <w:rPr>
          <w:rFonts w:hint="eastAsia"/>
        </w:rPr>
      </w:pPr>
      <w:r>
        <w:rPr>
          <w:rFonts w:hint="eastAsia"/>
        </w:rPr>
        <w:t>没有先后之分；因为祂们三位在真理、能力、良善和怜悯上都是一。</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Article IX. The Proof of the Foregoing Article of the Trinity of Persons in One God</w:t>
      </w:r>
    </w:p>
    <w:p>
      <w:pPr>
        <w:widowControl w:val="0"/>
        <w:numPr>
          <w:ilvl w:val="0"/>
          <w:numId w:val="0"/>
        </w:numPr>
        <w:jc w:val="both"/>
        <w:rPr>
          <w:rFonts w:hint="eastAsia"/>
        </w:rPr>
      </w:pPr>
      <w:r>
        <w:rPr>
          <w:rFonts w:hint="eastAsia"/>
        </w:rPr>
        <w:t>第九条 前一条关于一位神中三个位格的三位一体的证明</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All this we know as well from the testimonies of Holy Writ as from their operations, and chiefly by those we feel in ourselves.</w:t>
      </w:r>
    </w:p>
    <w:p>
      <w:pPr>
        <w:widowControl w:val="0"/>
        <w:numPr>
          <w:ilvl w:val="0"/>
          <w:numId w:val="0"/>
        </w:numPr>
        <w:jc w:val="both"/>
        <w:rPr>
          <w:rFonts w:hint="eastAsia"/>
        </w:rPr>
      </w:pPr>
      <w:r>
        <w:rPr>
          <w:rFonts w:hint="eastAsia"/>
        </w:rPr>
        <w:t>所有这一切，我们既从圣经的见证中知道，也从祂们的作为中知道，尤其从我们自己里面所感受到的知道。</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testimonies of the Holy Scriptures that teach us to believe this Holy Trinity are written in many places of the Old Testament, which are not so necessary to enumerate as to choose them out with discretion and judgment.</w:t>
      </w:r>
    </w:p>
    <w:p>
      <w:pPr>
        <w:widowControl w:val="0"/>
        <w:numPr>
          <w:ilvl w:val="0"/>
          <w:numId w:val="0"/>
        </w:numPr>
        <w:jc w:val="both"/>
        <w:rPr>
          <w:rFonts w:hint="eastAsia"/>
        </w:rPr>
      </w:pPr>
      <w:r>
        <w:rPr>
          <w:rFonts w:hint="eastAsia"/>
        </w:rPr>
        <w:t>教导我们相信这神圣三位一体的圣经见证，写在旧约的许多地方，与其列举它们，不如谨慎而有判断力地挑选它们。</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 Genesis, chap. 1:26, 27, God says: "Let us make man in our image, after our likeness", etc. "And God created man in his own image, male and female created he them."</w:t>
      </w:r>
    </w:p>
    <w:p>
      <w:pPr>
        <w:widowControl w:val="0"/>
        <w:numPr>
          <w:ilvl w:val="0"/>
          <w:numId w:val="0"/>
        </w:numPr>
        <w:jc w:val="both"/>
        <w:rPr>
          <w:rFonts w:hint="eastAsia"/>
        </w:rPr>
      </w:pPr>
      <w:r>
        <w:rPr>
          <w:rFonts w:hint="eastAsia"/>
        </w:rPr>
        <w:t>在创世记第一章二十六、二十七节，神说：“我们要照着我们的形像，按着我们的样式造人”等等。“神就照着自己的形像造人，乃是照着祂的形像造男造女。”</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Gen. 3:22, "Behold, the man is become as one of us".</w:t>
      </w:r>
    </w:p>
    <w:p>
      <w:pPr>
        <w:widowControl w:val="0"/>
        <w:numPr>
          <w:ilvl w:val="0"/>
          <w:numId w:val="0"/>
        </w:numPr>
        <w:jc w:val="both"/>
        <w:rPr>
          <w:rFonts w:hint="eastAsia"/>
        </w:rPr>
      </w:pPr>
      <w:r>
        <w:rPr>
          <w:rFonts w:hint="eastAsia"/>
        </w:rPr>
        <w:t>创世记三章二十二节：“看哪，那人已经与我们相似”。</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From this saying, Let us make man in our image, it appears that there are more persons than one in the Godhead; and when He says, God created, He signifies the unity.</w:t>
      </w:r>
    </w:p>
    <w:p>
      <w:pPr>
        <w:widowControl w:val="0"/>
        <w:numPr>
          <w:ilvl w:val="0"/>
          <w:numId w:val="0"/>
        </w:numPr>
        <w:jc w:val="both"/>
        <w:rPr>
          <w:rFonts w:hint="eastAsia"/>
        </w:rPr>
      </w:pPr>
      <w:r>
        <w:rPr>
          <w:rFonts w:hint="eastAsia"/>
        </w:rPr>
        <w:t>从这句话“我们要照着我们的形像造人”，可见神格中不止一个位格；当祂说“神创造”时，祂表明了统一性。</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is true, He does not say how many persons there are, but that which appears to us somewhat obscure in the Old Testament is very plain in the New.</w:t>
      </w:r>
    </w:p>
    <w:p>
      <w:pPr>
        <w:widowControl w:val="0"/>
        <w:numPr>
          <w:ilvl w:val="0"/>
          <w:numId w:val="0"/>
        </w:numPr>
        <w:jc w:val="both"/>
        <w:rPr>
          <w:rFonts w:hint="eastAsia"/>
        </w:rPr>
      </w:pPr>
      <w:r>
        <w:rPr>
          <w:rFonts w:hint="eastAsia"/>
        </w:rPr>
        <w:t>诚然，祂没有说有多少位格，但在旧约中对我们来说有些模糊不清的，在新约中却非常清楚。</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when our Lord was baptized in Jordan, the voice of the Father was heard, saying, "This is my beloved Son"; the Son was seen in the water, and the Holy Spirit appeared in the shape of a dove.</w:t>
      </w:r>
    </w:p>
    <w:p>
      <w:pPr>
        <w:widowControl w:val="0"/>
        <w:numPr>
          <w:ilvl w:val="0"/>
          <w:numId w:val="0"/>
        </w:numPr>
        <w:jc w:val="both"/>
        <w:rPr>
          <w:rFonts w:hint="eastAsia"/>
        </w:rPr>
      </w:pPr>
      <w:r>
        <w:rPr>
          <w:rFonts w:hint="eastAsia"/>
        </w:rPr>
        <w:t>因为当我们的主在约旦河受洗时，听见父的声音说：“这是我的爱子”；子在水中被看见，圣灵以鸽子的形状显现。</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This form is also instituted by Christ in the baptism of all believers: "Make disciples of all the nations, baptizing them into the name of the Father and of the Son and of the Holy Spirit".</w:t>
      </w:r>
    </w:p>
    <w:p>
      <w:pPr>
        <w:widowControl w:val="0"/>
        <w:numPr>
          <w:ilvl w:val="0"/>
          <w:numId w:val="0"/>
        </w:numPr>
        <w:jc w:val="both"/>
        <w:rPr>
          <w:rFonts w:hint="eastAsia"/>
        </w:rPr>
      </w:pPr>
      <w:r>
        <w:rPr>
          <w:rFonts w:hint="eastAsia"/>
        </w:rPr>
        <w:t>基督也在所有信徒的洗礼中设立了这种形式：“你们要去，使万民作我的门徒，奉父、子、圣灵的名给他们施洗”。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 the Gospel of Luke the angel Gabriel thus addressed Mary, the mother of our Lord: "The Holy Spirit shall come upon thee, and the power of the Most High shall overshadow thee; wherefore also the holy thing which is begotten shall be called the Son of God".</w:t>
      </w:r>
    </w:p>
    <w:p>
      <w:pPr>
        <w:widowControl w:val="0"/>
        <w:numPr>
          <w:ilvl w:val="0"/>
          <w:numId w:val="0"/>
        </w:numPr>
        <w:jc w:val="both"/>
        <w:rPr>
          <w:rFonts w:hint="eastAsia"/>
        </w:rPr>
      </w:pPr>
      <w:r>
        <w:rPr>
          <w:rFonts w:hint="eastAsia"/>
        </w:rPr>
        <w:t>在路加福音中，天使加百列如此对我们主的母亲马利亚说：“圣灵要临到你身上，至高者的能力要荫庇你；因此所要生的圣者，必称为神的儿子”。</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Likewise: "The grace of the Lord Jesus Christ, and the love of God, and the communion of the Holy Spirit, be with you all".</w:t>
      </w:r>
    </w:p>
    <w:p>
      <w:pPr>
        <w:widowControl w:val="0"/>
        <w:numPr>
          <w:ilvl w:val="0"/>
          <w:numId w:val="0"/>
        </w:numPr>
        <w:jc w:val="both"/>
        <w:rPr>
          <w:rFonts w:hint="eastAsia"/>
        </w:rPr>
      </w:pPr>
      <w:r>
        <w:rPr>
          <w:rFonts w:hint="eastAsia"/>
        </w:rPr>
        <w:t>同样：“愿主耶稣基督的恩惠，神的慈爱，圣灵的感动，常与你们众人同在”。</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(A.V.): "There are three that bear record in heaven, the Father, the Word, and the Holy Ghost: and these three are one."</w:t>
      </w:r>
    </w:p>
    <w:p>
      <w:pPr>
        <w:widowControl w:val="0"/>
        <w:numPr>
          <w:ilvl w:val="0"/>
          <w:numId w:val="0"/>
        </w:numPr>
        <w:jc w:val="both"/>
        <w:rPr>
          <w:rFonts w:hint="eastAsia"/>
        </w:rPr>
      </w:pPr>
      <w:r>
        <w:rPr>
          <w:rFonts w:hint="eastAsia"/>
        </w:rPr>
        <w:t>并且（英王钦定本）：“作见证的原来有三：就是父、道、与圣灵；这三乃是一。”</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 all these places we are fully taught that there are three persons in one only divine essence.</w:t>
      </w:r>
    </w:p>
    <w:p>
      <w:pPr>
        <w:widowControl w:val="0"/>
        <w:numPr>
          <w:ilvl w:val="0"/>
          <w:numId w:val="0"/>
        </w:numPr>
        <w:jc w:val="both"/>
        <w:rPr>
          <w:rFonts w:hint="eastAsia"/>
        </w:rPr>
      </w:pPr>
      <w:r>
        <w:rPr>
          <w:rFonts w:hint="eastAsia"/>
        </w:rPr>
        <w:t>在所有这些地方，我们都充分受教，在一个独一神圣的本质中，有三个位格。</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although this doctrine far surpasses all human understanding, nevertheless we now believe it by means of the Word of God, but expect hereafter to enjoy the perfect knowledge and benefit thereof in heaven.</w:t>
      </w:r>
    </w:p>
    <w:p>
      <w:pPr>
        <w:widowControl w:val="0"/>
        <w:numPr>
          <w:ilvl w:val="0"/>
          <w:numId w:val="0"/>
        </w:numPr>
        <w:jc w:val="both"/>
        <w:rPr>
          <w:rFonts w:hint="eastAsia"/>
        </w:rPr>
      </w:pPr>
      <w:r>
        <w:rPr>
          <w:rFonts w:hint="eastAsia"/>
        </w:rPr>
        <w:t>虽然这教义远超一切人的理解，然而我们现在藉着神的话相信它，但期望将来在天上享受其完美的知识和益处。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Moreover, we must observe the particular offices and operations of these three persons towards us.</w:t>
      </w:r>
    </w:p>
    <w:p>
      <w:pPr>
        <w:widowControl w:val="0"/>
        <w:numPr>
          <w:ilvl w:val="0"/>
          <w:numId w:val="0"/>
        </w:numPr>
        <w:jc w:val="both"/>
        <w:rPr>
          <w:rFonts w:hint="eastAsia"/>
        </w:rPr>
      </w:pPr>
      <w:r>
        <w:rPr>
          <w:rFonts w:hint="eastAsia"/>
        </w:rPr>
        <w:t>此外，我们必须观察这三个位格对我们各自的职分和作为。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Father is called our Creator, by His power; the Son is our Savior and Redeemer, by His blood; the Holy Spirit is our Sanctifier, by His dwelling in our hearts.</w:t>
      </w:r>
    </w:p>
    <w:p>
      <w:pPr>
        <w:widowControl w:val="0"/>
        <w:numPr>
          <w:ilvl w:val="0"/>
          <w:numId w:val="0"/>
        </w:numPr>
        <w:jc w:val="both"/>
        <w:rPr>
          <w:rFonts w:hint="eastAsia"/>
        </w:rPr>
      </w:pPr>
      <w:r>
        <w:rPr>
          <w:rFonts w:hint="eastAsia"/>
        </w:rPr>
        <w:t>父因其能力被称为我们的创造主；子因其宝血被称为我们的救主和救赎主；圣灵因其住在我们心里被称为我们的成圣者。</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This doctrine of the Holy Trinity has always been affirmed and maintained by the true Church since the time of the apostles to this very day against the Jews, Mohammedans, and some false Christians and heretics, as Marcion, Manes, Praxeas, Sabellius, Samosatenus, Arius, and such like, who have been justly condemned by the orthodox fathers.</w:t>
      </w:r>
    </w:p>
    <w:p>
      <w:pPr>
        <w:widowControl w:val="0"/>
        <w:numPr>
          <w:ilvl w:val="0"/>
          <w:numId w:val="0"/>
        </w:numPr>
        <w:jc w:val="both"/>
        <w:rPr>
          <w:rFonts w:hint="eastAsia"/>
        </w:rPr>
      </w:pPr>
      <w:r>
        <w:rPr>
          <w:rFonts w:hint="eastAsia"/>
        </w:rPr>
        <w:t>这神圣三位一体的教义，从使徒时代直到今日，一直被真教会肯定和维护，以对抗犹太人、穆斯林以及一些假基督徒和异端，如马吉安 (Marcion)、摩尼 (Manes)、帕克西亚 (Praxeas)、撒伯流 (Sabellius)、撒摩撒塔的保罗 (Samosatenus)、亚流 (Arius) 等等，他们都已被正统教父们公正地定罪。</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Therefore, in this point, we do willingly receive the three creeds, namely, that of the Apostles, of Nicea, and of Athanasius; likewise that which, conformable thereunto, is agreed upon by the ancient fathers.</w:t>
      </w:r>
    </w:p>
    <w:p>
      <w:pPr>
        <w:widowControl w:val="0"/>
        <w:numPr>
          <w:ilvl w:val="0"/>
          <w:numId w:val="0"/>
        </w:numPr>
        <w:jc w:val="both"/>
        <w:rPr>
          <w:rFonts w:hint="eastAsia"/>
        </w:rPr>
      </w:pPr>
      <w:r>
        <w:rPr>
          <w:rFonts w:hint="eastAsia"/>
        </w:rPr>
        <w:t>因此，在这一点上，我们甘愿接受三个信经，即使徒信经、尼西亚信经和亚他那修信经；同样，也接受与此相符、并为古时教父们所同意的信经。</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Article X. Jesus Christ Is True and Eternal God</w:t>
      </w:r>
    </w:p>
    <w:p>
      <w:pPr>
        <w:widowControl w:val="0"/>
        <w:numPr>
          <w:ilvl w:val="0"/>
          <w:numId w:val="0"/>
        </w:numPr>
        <w:jc w:val="both"/>
        <w:rPr>
          <w:rFonts w:hint="eastAsia"/>
        </w:rPr>
      </w:pPr>
      <w:r>
        <w:rPr>
          <w:rFonts w:hint="eastAsia"/>
        </w:rPr>
        <w:t>第十条 耶稣基督是真神和永恒的神</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We believe that Jesus Christ according to His divine nature is the only begotten Son of God, begotten from eternity, not made, nor created (for then He would be a creature), but co-essential and coeternal with the Father, "the very image of his substance and the effulgence of his glory", equal unto Him in all things.</w:t>
      </w:r>
    </w:p>
    <w:p>
      <w:pPr>
        <w:widowControl w:val="0"/>
        <w:numPr>
          <w:ilvl w:val="0"/>
          <w:numId w:val="0"/>
        </w:numPr>
        <w:jc w:val="both"/>
        <w:rPr>
          <w:rFonts w:hint="eastAsia"/>
        </w:rPr>
      </w:pPr>
      <w:r>
        <w:rPr>
          <w:rFonts w:hint="eastAsia"/>
        </w:rPr>
        <w:t>我们相信耶稣基督按照祂的神性，是神独生的子，从永恒而生，非被造，也非受造（因为那样祂就是一个受造物了），而是与父同质同永恒，“是祂本体的真像，是祂荣耀所发的光辉”，在万事上与祂同等。</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 is the Son of God, not only from the time that He assumed our nature but from all eternity, as these testimonies, when compared together, teach us.</w:t>
      </w:r>
    </w:p>
    <w:p>
      <w:pPr>
        <w:widowControl w:val="0"/>
        <w:numPr>
          <w:ilvl w:val="0"/>
          <w:numId w:val="0"/>
        </w:numPr>
        <w:jc w:val="both"/>
        <w:rPr>
          <w:rFonts w:hint="eastAsia"/>
        </w:rPr>
      </w:pPr>
      <w:r>
        <w:rPr>
          <w:rFonts w:hint="eastAsia"/>
        </w:rPr>
        <w:t>祂是神的儿子，不仅从祂取了我们本性的时候起，而且从永恒起就是，正如这些见证，当它们被比较在一起时，教导我们的那样。</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Moses says that God created the world; and St. John says that all things were made by that Word which he calls God.</w:t>
      </w:r>
    </w:p>
    <w:p>
      <w:pPr>
        <w:widowControl w:val="0"/>
        <w:numPr>
          <w:ilvl w:val="0"/>
          <w:numId w:val="0"/>
        </w:numPr>
        <w:jc w:val="both"/>
        <w:rPr>
          <w:rFonts w:hint="eastAsia"/>
        </w:rPr>
      </w:pPr>
      <w:r>
        <w:rPr>
          <w:rFonts w:hint="eastAsia"/>
        </w:rPr>
        <w:t>摩西说神创造了世界；圣约翰说万物都是藉着那祂称为神的道造成的。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apostle says that God made the world by His Son; likewise, that God created all things by Jesus Christ.</w:t>
      </w:r>
    </w:p>
    <w:p>
      <w:pPr>
        <w:widowControl w:val="0"/>
        <w:numPr>
          <w:ilvl w:val="0"/>
          <w:numId w:val="0"/>
        </w:numPr>
        <w:jc w:val="both"/>
        <w:rPr>
          <w:rFonts w:hint="eastAsia"/>
        </w:rPr>
      </w:pPr>
      <w:r>
        <w:rPr>
          <w:rFonts w:hint="eastAsia"/>
        </w:rPr>
        <w:t>使徒说神藉着祂的子创造了世界；同样，神藉着耶稣基督创造了万物。</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Therefore it must needs follow that He who is called God, the Word, the Son, and Jesus Christ, did exist at that time when all things were created by Him.</w:t>
      </w:r>
    </w:p>
    <w:p>
      <w:pPr>
        <w:widowControl w:val="0"/>
        <w:numPr>
          <w:ilvl w:val="0"/>
          <w:numId w:val="0"/>
        </w:numPr>
        <w:jc w:val="both"/>
        <w:rPr>
          <w:rFonts w:hint="eastAsia"/>
        </w:rPr>
      </w:pPr>
      <w:r>
        <w:rPr>
          <w:rFonts w:hint="eastAsia"/>
        </w:rPr>
        <w:t>因此必然可以推断，那位被称为神、道、子和耶稣基督的，在万物被祂创造的时候就已存在了。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Therefore the prophet Micah says: "His goingsforth are from of old, from everlasting".</w:t>
      </w:r>
    </w:p>
    <w:p>
      <w:pPr>
        <w:widowControl w:val="0"/>
        <w:numPr>
          <w:ilvl w:val="0"/>
          <w:numId w:val="0"/>
        </w:numPr>
        <w:jc w:val="both"/>
        <w:rPr>
          <w:rFonts w:hint="eastAsia"/>
        </w:rPr>
      </w:pPr>
      <w:r>
        <w:rPr>
          <w:rFonts w:hint="eastAsia"/>
        </w:rPr>
        <w:t>因此先知弥迦说：“祂的根源从亘古，从太初就有”。</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the apostle: "He hath neither beginning of days nor end of life".</w:t>
      </w:r>
    </w:p>
    <w:p>
      <w:pPr>
        <w:widowControl w:val="0"/>
        <w:numPr>
          <w:ilvl w:val="0"/>
          <w:numId w:val="0"/>
        </w:numPr>
        <w:jc w:val="both"/>
        <w:rPr>
          <w:rFonts w:hint="eastAsia"/>
        </w:rPr>
      </w:pPr>
      <w:r>
        <w:rPr>
          <w:rFonts w:hint="eastAsia"/>
        </w:rPr>
        <w:t>使徒说：“祂无生之始，无命之终”。</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 therefore is that true, eternal, and almighty God whom we invoke, worship, and serve.</w:t>
      </w:r>
    </w:p>
    <w:p>
      <w:pPr>
        <w:widowControl w:val="0"/>
        <w:numPr>
          <w:ilvl w:val="0"/>
          <w:numId w:val="0"/>
        </w:numPr>
        <w:jc w:val="both"/>
        <w:rPr>
          <w:rFonts w:hint="eastAsia"/>
        </w:rPr>
      </w:pPr>
      <w:r>
        <w:rPr>
          <w:rFonts w:hint="eastAsia"/>
        </w:rPr>
        <w:t>因此，祂就是我们所祈求、敬拜和服事的那位真实、永恒和全能的神。</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Article XI. The Holy Spirit Is True and Eternal God</w:t>
      </w:r>
    </w:p>
    <w:p>
      <w:pPr>
        <w:widowControl w:val="0"/>
        <w:numPr>
          <w:ilvl w:val="0"/>
          <w:numId w:val="0"/>
        </w:numPr>
        <w:jc w:val="both"/>
        <w:rPr>
          <w:rFonts w:hint="eastAsia"/>
        </w:rPr>
      </w:pPr>
      <w:r>
        <w:rPr>
          <w:rFonts w:hint="eastAsia"/>
        </w:rPr>
        <w:t>第十一条 圣灵是真实永恒的神</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We believe and confess also that the Holy Spirit from eternity proceeds from the Father and the Son; and therefore neither is made, created, nor begotten, but only proceeds from both; who in order is the third person of the Holy Trinity; of one and the same essence, majesty, and glory with the Father and the Son; and therefore is the true and eternal God, as the Holy Scriptures teach us.</w:t>
      </w:r>
    </w:p>
    <w:p>
      <w:pPr>
        <w:widowControl w:val="0"/>
        <w:numPr>
          <w:ilvl w:val="0"/>
          <w:numId w:val="0"/>
        </w:numPr>
        <w:jc w:val="both"/>
        <w:rPr>
          <w:rFonts w:hint="eastAsia"/>
        </w:rPr>
      </w:pPr>
      <w:r>
        <w:rPr>
          <w:rFonts w:hint="eastAsia"/>
        </w:rPr>
        <w:t>我们也相信并承认，圣灵从永恒出自父和子；因此既非被造，也非受造，更非被生，而只是出自二者；祂在次序上是神圣三位一体的第三位格；与父和子同质、同威严、同荣耀；因此是真实永恒的神，正如圣经所教导我们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Article XII. The Creation of All Things, Especially the Angels</w:t>
      </w:r>
    </w:p>
    <w:p>
      <w:pPr>
        <w:widowControl w:val="0"/>
        <w:numPr>
          <w:ilvl w:val="0"/>
          <w:numId w:val="0"/>
        </w:numPr>
        <w:jc w:val="both"/>
        <w:rPr>
          <w:rFonts w:hint="eastAsia"/>
        </w:rPr>
      </w:pPr>
      <w:r>
        <w:rPr>
          <w:rFonts w:hint="eastAsia"/>
        </w:rPr>
        <w:t>第十二条 万物的创造，尤其是天使的创造</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We believe that the Father by the Word, that is, by His Son, has created of nothing the heaven, the earth, and all creatures, when it seemed good unto Him; giving unto every creature its being, shape, form, and several offices to serve its Creator; that He also still upholds and governs them by His eternal providence and infinite power for the service of mankind, to the end that man may serve his God.</w:t>
      </w:r>
    </w:p>
    <w:p>
      <w:pPr>
        <w:widowControl w:val="0"/>
        <w:numPr>
          <w:ilvl w:val="0"/>
          <w:numId w:val="0"/>
        </w:numPr>
        <w:jc w:val="both"/>
        <w:rPr>
          <w:rFonts w:hint="eastAsia"/>
        </w:rPr>
      </w:pPr>
      <w:r>
        <w:rPr>
          <w:rFonts w:hint="eastAsia"/>
        </w:rPr>
        <w:t>我们相信父藉着道，即藉着祂的子，当祂看为美善时，从无有中创造了天、地和一切受造之物；赋予每个受造物其存在、形状、形态和不同的职分来服事其创造主；祂也仍然藉着祂永恒的护理和无限的能力来维持和治理它们，为人类服务，目的是使人可以服事祂的神。</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 also created the angels good, to be His messengers and to serve His elect; some of whom are fallen from that excellency in which God created them into everlasting perdition, and the others have by the grace of God remained steadfast and continued in their first state.</w:t>
      </w:r>
    </w:p>
    <w:p>
      <w:pPr>
        <w:widowControl w:val="0"/>
        <w:numPr>
          <w:ilvl w:val="0"/>
          <w:numId w:val="0"/>
        </w:numPr>
        <w:jc w:val="both"/>
        <w:rPr>
          <w:rFonts w:hint="eastAsia"/>
        </w:rPr>
      </w:pPr>
      <w:r>
        <w:rPr>
          <w:rFonts w:hint="eastAsia"/>
        </w:rPr>
        <w:t>祂也创造了良善的天使，作祂的使者并服事祂的选民；其中一些天使从神创造他们的卓越状态堕落，陷入永远的沉沦，另一些则藉着神的恩典保持坚定，并继续处于他们最初的状态。</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devils and evil spirits are so depraved that they are enemies of God and every good thing; to the utmost of their power as murderers watching to ruin the Church and every member thereof, and by their wicked stratagems to destroy all; and are, therefore, by their own wickedness adjudged to eternal damnation, daily expecting their horrible torments.</w:t>
      </w:r>
    </w:p>
    <w:p>
      <w:pPr>
        <w:widowControl w:val="0"/>
        <w:numPr>
          <w:ilvl w:val="0"/>
          <w:numId w:val="0"/>
        </w:numPr>
        <w:jc w:val="both"/>
        <w:rPr>
          <w:rFonts w:hint="eastAsia"/>
        </w:rPr>
      </w:pPr>
      <w:r>
        <w:rPr>
          <w:rFonts w:hint="eastAsia"/>
        </w:rPr>
        <w:t>魔鬼和邪灵如此败坏，以致它们是神和一切美善事物的敌人；它们尽其所能，如同凶手一样，伺机毁灭教会及其每一个成员，并藉着它们邪恶的诡计来毁灭一切；因此，它们因自身的邪恶而被判处永远的咒诅，每日等待着它们可怕的折磨。</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Therefore we reject and abhor the error of the Sadducees, who deny the existence of spirits and angels; and also that of the Manichees, who assert that the devils have their origin of themselves, and that they are wicked of their own nature, without having been corrupted.</w:t>
      </w:r>
    </w:p>
    <w:p>
      <w:pPr>
        <w:widowControl w:val="0"/>
        <w:numPr>
          <w:ilvl w:val="0"/>
          <w:numId w:val="0"/>
        </w:numPr>
        <w:jc w:val="both"/>
        <w:rPr>
          <w:rFonts w:hint="eastAsia"/>
        </w:rPr>
      </w:pPr>
      <w:r>
        <w:rPr>
          <w:rFonts w:hint="eastAsia"/>
        </w:rPr>
        <w:t>因此，我们拒绝并憎恶撒都该人的错误，他们否认灵和天使的存在；也拒绝并憎恶摩尼教的错误，他们声称魔鬼起源于自身，并且他们天生邪恶，未经败坏。</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Article XIII. The Providence of God and His Government of All</w:t>
      </w:r>
    </w:p>
    <w:p>
      <w:pPr>
        <w:widowControl w:val="0"/>
        <w:numPr>
          <w:ilvl w:val="0"/>
          <w:numId w:val="0"/>
        </w:numPr>
        <w:jc w:val="both"/>
        <w:rPr>
          <w:rFonts w:hint="eastAsia"/>
        </w:rPr>
      </w:pPr>
      <w:r>
        <w:rPr>
          <w:rFonts w:hint="eastAsia"/>
        </w:rPr>
        <w:t>Things</w:t>
      </w:r>
    </w:p>
    <w:p>
      <w:pPr>
        <w:widowControl w:val="0"/>
        <w:numPr>
          <w:ilvl w:val="0"/>
          <w:numId w:val="0"/>
        </w:numPr>
        <w:jc w:val="both"/>
        <w:rPr>
          <w:rFonts w:hint="eastAsia"/>
        </w:rPr>
      </w:pPr>
      <w:r>
        <w:rPr>
          <w:rFonts w:hint="eastAsia"/>
        </w:rPr>
        <w:t>第十三条 神的护理和祂对万物的治理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We believe that the same good God, after He had created all things, did not forsake them or give them up to fortune or chance, but that He rules and governs them according to His holy will, so that nothing happens in this world without His appointment; nevertheless, God neither is the Author of nor can be charged with the sins which are committed.</w:t>
      </w:r>
    </w:p>
    <w:p>
      <w:pPr>
        <w:widowControl w:val="0"/>
        <w:numPr>
          <w:ilvl w:val="0"/>
          <w:numId w:val="0"/>
        </w:numPr>
        <w:jc w:val="both"/>
        <w:rPr>
          <w:rFonts w:hint="eastAsia"/>
        </w:rPr>
      </w:pPr>
      <w:r>
        <w:rPr>
          <w:rFonts w:hint="eastAsia"/>
        </w:rPr>
        <w:t>我们相信，同一位良善的神，在创造了万物之后，并没有离弃它们，也没有把它们交给命运或机遇，而是按照祂圣洁的旨意统治和治理它们，以致这世界上没有一件事不是出于祂的安排而发生的；然而，神既不是罪的创始者，也不能因所犯的罪而受指责。</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His power and goodness are so great and incomprehensible that He orders and executes His work in the most excellent and just manner, even then when devils and wicked men act unjustly.</w:t>
      </w:r>
    </w:p>
    <w:p>
      <w:pPr>
        <w:widowControl w:val="0"/>
        <w:numPr>
          <w:ilvl w:val="0"/>
          <w:numId w:val="0"/>
        </w:numPr>
        <w:jc w:val="both"/>
        <w:rPr>
          <w:rFonts w:hint="eastAsia"/>
        </w:rPr>
      </w:pPr>
      <w:r>
        <w:rPr>
          <w:rFonts w:hint="eastAsia"/>
        </w:rPr>
        <w:t>因为祂的能力和良善是如此伟大和不可测度，以致祂以最卓越和最公正的方式安排并执行祂的工作，即使当魔鬼和恶人不公正地行动时也是如此。</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as to what He does surpassing human understanding, we will not curiously inquire into farther than our capacity will admit of; but with the greatest humility and reverence adore the righteous judgments of God, which are hid from us, contenting ourselves that we are pupils of Christ, to learn only those things which He has revealed to us in His Word, without transgressing these limits.</w:t>
      </w:r>
    </w:p>
    <w:p>
      <w:pPr>
        <w:widowControl w:val="0"/>
        <w:numPr>
          <w:ilvl w:val="0"/>
          <w:numId w:val="0"/>
        </w:numPr>
        <w:jc w:val="both"/>
        <w:rPr>
          <w:rFonts w:hint="eastAsia"/>
        </w:rPr>
      </w:pPr>
      <w:r>
        <w:rPr>
          <w:rFonts w:hint="eastAsia"/>
        </w:rPr>
        <w:t>至于祂所行的超越人理解的事，我们不会好奇地探究超出我们能力范围之外的事；而是以最大的谦卑和敬畏来崇拜神那向我们隐藏的公义审判，满足于我们是基督的门徒，只学习祂在祂话语中向我们启示的事，而不超越这些界限。</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This doctrine affords us unspeakable consolation, since we are taught thereby that nothing can befall us by chance, but by the direction of our most gracious and heavenly Father; who watches over us with a paternal care, keeping all creatures so under His power that "not a hair of our head (for they are all numbered), nor a sparrow can fall to the ground without the will of our Father", in whom we do entirely trust; being persuaded that He so restrains the devil and all our enemies that without His will and permission they cannot hurt us.</w:t>
      </w:r>
    </w:p>
    <w:p>
      <w:pPr>
        <w:widowControl w:val="0"/>
        <w:numPr>
          <w:ilvl w:val="0"/>
          <w:numId w:val="0"/>
        </w:numPr>
        <w:jc w:val="both"/>
        <w:rPr>
          <w:rFonts w:hint="eastAsia"/>
        </w:rPr>
      </w:pPr>
      <w:r>
        <w:rPr>
          <w:rFonts w:hint="eastAsia"/>
        </w:rPr>
        <w:t>这教义带给我们难以言喻的安慰，因为我们藉此受教，没有任何事会偶然临到我们，而是藉着我们至仁慈和属天之父的指引；祂以父般的关怀看顾我们，将所有受造物都置于祂的权能之下，以致“我们头发的每一根（因为它们都被数过了），连一只麻雀，若不经过我们父的旨意，也不能掉在地上”，我们完全信靠祂；深信祂如此约束魔鬼和我们所有的敌人，以致没有祂的旨意和许可，他们就不能伤害我们。</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therefore we reject that damnable error of the Epicureans, who say that God regards nothing but leaves all things to chance.</w:t>
      </w:r>
    </w:p>
    <w:p>
      <w:pPr>
        <w:widowControl w:val="0"/>
        <w:numPr>
          <w:ilvl w:val="0"/>
          <w:numId w:val="0"/>
        </w:numPr>
        <w:jc w:val="both"/>
        <w:rPr>
          <w:rFonts w:hint="eastAsia"/>
        </w:rPr>
      </w:pPr>
      <w:r>
        <w:rPr>
          <w:rFonts w:hint="eastAsia"/>
        </w:rPr>
        <w:t>因此我们拒绝伊壁鸠鲁派那种可咒诅的错误，他们说神什么也不顾，把一切都交给机遇。</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Article XIV. The Creation and Fall of Man, and His Incapacity to Perform What Is Truly Good</w:t>
      </w:r>
    </w:p>
    <w:p>
      <w:pPr>
        <w:widowControl w:val="0"/>
        <w:numPr>
          <w:ilvl w:val="0"/>
          <w:numId w:val="0"/>
        </w:numPr>
        <w:jc w:val="both"/>
        <w:rPr>
          <w:rFonts w:hint="eastAsia"/>
        </w:rPr>
      </w:pPr>
      <w:r>
        <w:rPr>
          <w:rFonts w:hint="eastAsia"/>
        </w:rPr>
        <w:t>第十四条 人的创造与堕落，及其无力行真正美善之事</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We believe that God created man out of the dust of the earth, and made and formed him after His own image and likeness, good, righteous, and holy, capable in all things to will agreeably to the will of God.</w:t>
      </w:r>
    </w:p>
    <w:p>
      <w:pPr>
        <w:widowControl w:val="0"/>
        <w:numPr>
          <w:ilvl w:val="0"/>
          <w:numId w:val="0"/>
        </w:numPr>
        <w:jc w:val="both"/>
        <w:rPr>
          <w:rFonts w:hint="eastAsia"/>
        </w:rPr>
      </w:pPr>
      <w:r>
        <w:rPr>
          <w:rFonts w:hint="eastAsia"/>
        </w:rPr>
        <w:t>我们相信神用地上的尘土造人，并照着祂自己的形象和样式造他，使他良善、公义、圣洁，在万事上都能合乎神的旨意而意愿。</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being in honor, he understood it not, neither knew his excellency, but wilfully subjected himself to sin and consequently to death and the curse, giving ear to the words of the devil.</w:t>
      </w:r>
    </w:p>
    <w:p>
      <w:pPr>
        <w:widowControl w:val="0"/>
        <w:numPr>
          <w:ilvl w:val="0"/>
          <w:numId w:val="0"/>
        </w:numPr>
        <w:jc w:val="both"/>
        <w:rPr>
          <w:rFonts w:hint="eastAsia"/>
        </w:rPr>
      </w:pPr>
      <w:r>
        <w:rPr>
          <w:rFonts w:hint="eastAsia"/>
        </w:rPr>
        <w:t>但他身处尊荣，却不明白，也不知道自己的卓越，反而甘愿使自己服于罪，并因此服于死亡和咒诅，听从魔鬼的话。</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the commandment of life, which he had received, he transgressed; and by sin separated himself from God, who was his true life; having corrupted his whole nature; whereby he made himself liable to corporal and spiritual death.</w:t>
      </w:r>
    </w:p>
    <w:p>
      <w:pPr>
        <w:widowControl w:val="0"/>
        <w:numPr>
          <w:ilvl w:val="0"/>
          <w:numId w:val="0"/>
        </w:numPr>
        <w:jc w:val="both"/>
        <w:rPr>
          <w:rFonts w:hint="eastAsia"/>
        </w:rPr>
      </w:pPr>
      <w:r>
        <w:rPr>
          <w:rFonts w:hint="eastAsia"/>
        </w:rPr>
        <w:t>因为他违背了他所领受的生命诫命；并因罪使自己与神——祂是他真正的生命——分离；败坏了他整个本性；藉此使自己当受肉体和属灵的死亡。</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being thus become wicked, perverse, and corrupt in all his ways, he has lost all his excellent gifts which he had received from God, and retained only small remains thereof, which, however, are sufficient to leave man without excuse; for all the light which is in us is changed into darkness, as the Scriptures teach us, saying: "The light shineth in the darkness, and the darkness apprehended it not"; where St. John calls men darkness.</w:t>
      </w:r>
    </w:p>
    <w:p>
      <w:pPr>
        <w:widowControl w:val="0"/>
        <w:numPr>
          <w:ilvl w:val="0"/>
          <w:numId w:val="0"/>
        </w:numPr>
        <w:jc w:val="both"/>
        <w:rPr>
          <w:rFonts w:hint="eastAsia"/>
        </w:rPr>
      </w:pPr>
      <w:r>
        <w:rPr>
          <w:rFonts w:hint="eastAsia"/>
        </w:rPr>
        <w:t>如此，他在他一切的道路上都变得邪恶、乖僻和败坏，他已丧失了他从神那里领受的一切卓越恩赐，只保留了其中微小的残余，然而这些残余足以使人无可推诿；因为我们里面所有的光都变成了黑暗，正如圣经教导我们的那样，说：“光照在黑暗里，黑暗却不接受光”；在那里，圣约翰称人为黑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Therefore we reject all that is taught repugnant to this concerning the free will of man, since man is but a slave to sin, and "can receive nothing, except it have been given him from heaven".</w:t>
      </w:r>
    </w:p>
    <w:p>
      <w:pPr>
        <w:widowControl w:val="0"/>
        <w:numPr>
          <w:ilvl w:val="0"/>
          <w:numId w:val="0"/>
        </w:numPr>
        <w:jc w:val="both"/>
        <w:rPr>
          <w:rFonts w:hint="eastAsia"/>
        </w:rPr>
      </w:pPr>
      <w:r>
        <w:rPr>
          <w:rFonts w:hint="eastAsia"/>
        </w:rPr>
        <w:t>因此，我们拒绝一切与此相悖的关于人自由意志的教导，因为人不过是罪的奴隶，并且“若不是从天上赐的，人就不能得什么”。</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who may presume to boast that he of himself can do any good, since Christ says: "No man can come to me, except the Father that sent me draw him"?</w:t>
      </w:r>
    </w:p>
    <w:p>
      <w:pPr>
        <w:widowControl w:val="0"/>
        <w:numPr>
          <w:ilvl w:val="0"/>
          <w:numId w:val="0"/>
        </w:numPr>
        <w:jc w:val="both"/>
        <w:rPr>
          <w:rFonts w:hint="eastAsia"/>
        </w:rPr>
      </w:pPr>
      <w:r>
        <w:rPr>
          <w:rFonts w:hint="eastAsia"/>
        </w:rPr>
        <w:t>因为谁敢夸口说他自己能行任何善事呢？既然基督说：“若不是差我来的父吸引人，就没有能到我这里来的。”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Who will glory in his own will, who understands that "the mind of the flesh is enmity against God"?</w:t>
      </w:r>
    </w:p>
    <w:p>
      <w:pPr>
        <w:widowControl w:val="0"/>
        <w:numPr>
          <w:ilvl w:val="0"/>
          <w:numId w:val="0"/>
        </w:numPr>
        <w:jc w:val="both"/>
        <w:rPr>
          <w:rFonts w:hint="eastAsia"/>
        </w:rPr>
      </w:pPr>
      <w:r>
        <w:rPr>
          <w:rFonts w:hint="eastAsia"/>
        </w:rPr>
        <w:t>谁会夸耀他自己的意志呢？谁明白“体贴肉体的，就是与神为仇”呢？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Who can speak of his knowledge, since "the natural man receiveth not the things of the Spirit of God"?</w:t>
      </w:r>
    </w:p>
    <w:p>
      <w:pPr>
        <w:widowControl w:val="0"/>
        <w:numPr>
          <w:ilvl w:val="0"/>
          <w:numId w:val="0"/>
        </w:numPr>
        <w:jc w:val="both"/>
        <w:rPr>
          <w:rFonts w:hint="eastAsia"/>
        </w:rPr>
      </w:pPr>
      <w:r>
        <w:rPr>
          <w:rFonts w:hint="eastAsia"/>
        </w:rPr>
        <w:t>谁能谈论他的知识呢？既然“属血气的人不领会神圣灵的事”呢？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 short, who dares suggest any thought, since he knows that "we are not sufficient of ourselves to account anything as of ourselves, but that our sufficiency is of God"?</w:t>
      </w:r>
    </w:p>
    <w:p>
      <w:pPr>
        <w:widowControl w:val="0"/>
        <w:numPr>
          <w:ilvl w:val="0"/>
          <w:numId w:val="0"/>
        </w:numPr>
        <w:jc w:val="both"/>
        <w:rPr>
          <w:rFonts w:hint="eastAsia"/>
        </w:rPr>
      </w:pPr>
      <w:r>
        <w:rPr>
          <w:rFonts w:hint="eastAsia"/>
        </w:rPr>
        <w:t>总之，谁敢提出任何想法呢？既然他知道“我们凭自己不能承担什么事，我们所能承担的，乃是出于神”呢？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therefore what the apostle says ought justly to be held sure and firm, that "God worketh in us both to will and to work, for his good pleasure".</w:t>
      </w:r>
    </w:p>
    <w:p>
      <w:pPr>
        <w:widowControl w:val="0"/>
        <w:numPr>
          <w:ilvl w:val="0"/>
          <w:numId w:val="0"/>
        </w:numPr>
        <w:jc w:val="both"/>
        <w:rPr>
          <w:rFonts w:hint="eastAsia"/>
        </w:rPr>
      </w:pPr>
      <w:r>
        <w:rPr>
          <w:rFonts w:hint="eastAsia"/>
        </w:rPr>
        <w:t>因此，使徒所说的，理应被认为是确定和稳固的，即“神在我们里面运行，使我们立志行事，为要成就祂的美意”。</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there is no understanding nor will conformable to the divine understanding and will but what Christ has wrought in man; which He teaches us, when He says: "Apart from me ye can do nothing".</w:t>
      </w:r>
    </w:p>
    <w:p>
      <w:pPr>
        <w:widowControl w:val="0"/>
        <w:numPr>
          <w:ilvl w:val="0"/>
          <w:numId w:val="0"/>
        </w:numPr>
        <w:jc w:val="both"/>
        <w:rPr>
          <w:rFonts w:hint="eastAsia"/>
        </w:rPr>
      </w:pPr>
      <w:r>
        <w:rPr>
          <w:rFonts w:hint="eastAsia"/>
        </w:rPr>
        <w:t>因为除了基督在人里面所成就的之外，没有任何理解力或意志与神圣的理解力和意志相符；当祂说：“离了我，你们就不能作什么”时，祂就教导我们这一点。</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Article XV. Original Sin</w:t>
      </w:r>
    </w:p>
    <w:p>
      <w:pPr>
        <w:widowControl w:val="0"/>
        <w:numPr>
          <w:ilvl w:val="0"/>
          <w:numId w:val="0"/>
        </w:numPr>
        <w:jc w:val="both"/>
        <w:rPr>
          <w:rFonts w:hint="eastAsia"/>
        </w:rPr>
      </w:pPr>
      <w:r>
        <w:rPr>
          <w:rFonts w:hint="eastAsia"/>
        </w:rPr>
        <w:t>第十五条 原罪</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We believe that through the disobedience of Adam original sin is extended to all mankind; which is a corruption of the whole nature and a hereditary disease, wherewith even infants in their mother's womb are infected, and which produces in man all sorts of sin, being in him as a root thereof, and therefore is so vile and abominable in the sight of God that it is sufficient to condemn all mankind.</w:t>
      </w:r>
    </w:p>
    <w:p>
      <w:pPr>
        <w:widowControl w:val="0"/>
        <w:numPr>
          <w:ilvl w:val="0"/>
          <w:numId w:val="0"/>
        </w:numPr>
        <w:jc w:val="both"/>
        <w:rPr>
          <w:rFonts w:hint="eastAsia"/>
        </w:rPr>
      </w:pPr>
      <w:r>
        <w:rPr>
          <w:rFonts w:hint="eastAsia"/>
        </w:rPr>
        <w:t>我们相信，藉着亚当的不顺服，原罪延及全人类；这是一种整个本性的败坏和一种遗传的疾病，甚至母腹中的婴孩也受其感染，并在人里面产生各种罪，作为其根源存在于人里面，因此在神眼中是如此卑劣和可憎，以致足以定全人类的罪。</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Nor is it altogether abolished or wholly eradicated even by regeneration; since sin always issues forth from this woeful source, as water from a fountain; notwithstanding it is not imputed to the children of God unto condemnation, but by His grace and mercy is forgiven them.</w:t>
      </w:r>
    </w:p>
    <w:p>
      <w:pPr>
        <w:widowControl w:val="0"/>
        <w:numPr>
          <w:ilvl w:val="0"/>
          <w:numId w:val="0"/>
        </w:numPr>
        <w:jc w:val="both"/>
        <w:rPr>
          <w:rFonts w:hint="eastAsia"/>
        </w:rPr>
      </w:pPr>
      <w:r>
        <w:rPr>
          <w:rFonts w:hint="eastAsia"/>
        </w:rPr>
        <w:t>即使藉着重生，它也并未完全废除或彻底根除；因为罪总是从这个可悲的源头涌出，如同水从泉源涌出一样；尽管如此，它并未归咎于神的儿女以致定罪，而是藉着祂的恩典和怜悯得以赦免。</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Not that they should rest securely in sin, but that a sense of this corruption should make believers often to sigh, desiring to be delivered from this body of death.</w:t>
      </w:r>
    </w:p>
    <w:p>
      <w:pPr>
        <w:widowControl w:val="0"/>
        <w:numPr>
          <w:ilvl w:val="0"/>
          <w:numId w:val="0"/>
        </w:numPr>
        <w:jc w:val="both"/>
        <w:rPr>
          <w:rFonts w:hint="eastAsia"/>
        </w:rPr>
      </w:pPr>
      <w:r>
        <w:rPr>
          <w:rFonts w:hint="eastAsia"/>
        </w:rPr>
        <w:t>并非他们应当安然住在罪中，而是这种败坏的感觉应当使信徒常常叹息，渴望从这取死的身体中得释放。</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Wherefore we reject the error of the Pelagians, who assert that sin proceeds only from imitation.</w:t>
      </w:r>
    </w:p>
    <w:p>
      <w:pPr>
        <w:widowControl w:val="0"/>
        <w:numPr>
          <w:ilvl w:val="0"/>
          <w:numId w:val="0"/>
        </w:numPr>
        <w:jc w:val="both"/>
        <w:rPr>
          <w:rFonts w:hint="eastAsia"/>
        </w:rPr>
      </w:pPr>
      <w:r>
        <w:rPr>
          <w:rFonts w:hint="eastAsia"/>
        </w:rPr>
        <w:t>因此我们拒绝伯拉纠派的错误，他们声称罪只来自模仿。</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Article XVI. Eternal Election</w:t>
      </w:r>
    </w:p>
    <w:p>
      <w:pPr>
        <w:widowControl w:val="0"/>
        <w:numPr>
          <w:ilvl w:val="0"/>
          <w:numId w:val="0"/>
        </w:numPr>
        <w:jc w:val="both"/>
        <w:rPr>
          <w:rFonts w:hint="eastAsia"/>
        </w:rPr>
      </w:pPr>
      <w:r>
        <w:rPr>
          <w:rFonts w:hint="eastAsia"/>
        </w:rPr>
        <w:t>第十六条 永恒的拣选</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We believe that, all the posterity of Adam being thus fallen into perdition and ruin by the sin of our first parents, God then did manifest Himself such as He is; that is to say, merciful and just: merciful, since He delivers and preserves from this perdition all whom He in His eternal and unchangeable counsel of mere goodness has elected in Christ Jesus our Lord, without any respect to their works; just, in leaving others in the fall and perdition wherein they have involved themselves.</w:t>
      </w:r>
    </w:p>
    <w:p>
      <w:pPr>
        <w:widowControl w:val="0"/>
        <w:numPr>
          <w:ilvl w:val="0"/>
          <w:numId w:val="0"/>
        </w:numPr>
        <w:jc w:val="both"/>
        <w:rPr>
          <w:rFonts w:hint="eastAsia"/>
        </w:rPr>
      </w:pPr>
      <w:r>
        <w:rPr>
          <w:rFonts w:hint="eastAsia"/>
        </w:rPr>
        <w:t>我们相信，亚当所有的后裔都因我们始祖的罪而陷入沉沦和毁灭，那时神就显明了祂自己是怎样的；也就是说，是怜悯和公义的：怜悯，因为祂从这沉沦中拯救并保守所有那些祂在祂永恒不变的、单凭良善的计划中，在我们的主耶稣基督里所拣选的人，而不顾他们的行为；公义，在于任凭其他人在他们自己所陷入的堕落和沉沦之中。</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Article XVII. The Recovery of Fallen Man</w:t>
      </w:r>
    </w:p>
    <w:p>
      <w:pPr>
        <w:widowControl w:val="0"/>
        <w:numPr>
          <w:ilvl w:val="0"/>
          <w:numId w:val="0"/>
        </w:numPr>
        <w:jc w:val="both"/>
        <w:rPr>
          <w:rFonts w:hint="eastAsia"/>
        </w:rPr>
      </w:pPr>
      <w:r>
        <w:rPr>
          <w:rFonts w:hint="eastAsia"/>
        </w:rPr>
        <w:t>第十七条 堕落之人的恢复</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We believe that our most gracious God, in His admirable wisdom and goodness, seeing that man had thus thrown himself into physical and spiritual death and made himself wholly miserable, was pleased to seek and comfort him, when he trembling fled from His presence, promising him that He would give His Son (who would be "born of a woman") "to bruise the head of the serpent" and to make him blessed.</w:t>
      </w:r>
    </w:p>
    <w:p>
      <w:pPr>
        <w:widowControl w:val="0"/>
        <w:numPr>
          <w:ilvl w:val="0"/>
          <w:numId w:val="0"/>
        </w:numPr>
        <w:jc w:val="both"/>
        <w:rPr>
          <w:rFonts w:hint="eastAsia"/>
        </w:rPr>
      </w:pPr>
      <w:r>
        <w:rPr>
          <w:rFonts w:hint="eastAsia"/>
        </w:rPr>
        <w:t>我们相信，我们至仁慈的神，凭祂奇妙的智慧和良善，看见人已如此把自己投入肉体和属灵的死亡，并使自己全然悲惨，就乐意在他战兢地逃离祂面前时，寻找并安慰他，应许祂要赐下祂的儿子（祂将“为女子所生”），“要伤蛇的头”，并使他蒙福。</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Article XVIII. The Incarnation of Jesus Christ</w:t>
      </w:r>
    </w:p>
    <w:p>
      <w:pPr>
        <w:widowControl w:val="0"/>
        <w:numPr>
          <w:ilvl w:val="0"/>
          <w:numId w:val="0"/>
        </w:numPr>
        <w:jc w:val="both"/>
        <w:rPr>
          <w:rFonts w:hint="eastAsia"/>
        </w:rPr>
      </w:pPr>
      <w:r>
        <w:rPr>
          <w:rFonts w:hint="eastAsia"/>
        </w:rPr>
        <w:t>第十八条 耶稣基督的道成肉身</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We confess, therefore, that God has fulfilled the promise which He made to the fathers by the mouth of His holy prophets, when He sent into the world, at the time appointed by Him, His own only-begotten and eternal Son, who "took upon Him the form of a servant and became like unto man", really assuming the true human nature with all its infirmities, sin excepted; being conceived in the womb of the blessed virgin Mary by the power of the Holy Spirit without the means of man; and did not only assume human nature as to the body, but also a true human soul, that He might be a real man.</w:t>
      </w:r>
    </w:p>
    <w:p>
      <w:pPr>
        <w:widowControl w:val="0"/>
        <w:numPr>
          <w:ilvl w:val="0"/>
          <w:numId w:val="0"/>
        </w:numPr>
        <w:jc w:val="both"/>
        <w:rPr>
          <w:rFonts w:hint="eastAsia"/>
        </w:rPr>
      </w:pPr>
      <w:r>
        <w:rPr>
          <w:rFonts w:hint="eastAsia"/>
        </w:rPr>
        <w:t>因此，我们承认，神已应验了祂藉着祂圣洁先知的口向列祖所作的应许，当祂在祂所定的时间差遣祂独生的永恒之子到世上来时，祂“取了奴仆的形像，成为人的样式”，真正取了具有一切软弱（罪除外）的真人性；藉着圣灵的能力，在蒙福的童女马利亚腹中成孕，而非藉着人的方法；并且不仅取了人性的身体，也取了真实的人的灵魂，以便祂可以成为一个真实的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since the soul was lost as well as the body, it was necessary that He should take both upon Him, to save both.</w:t>
      </w:r>
    </w:p>
    <w:p>
      <w:pPr>
        <w:widowControl w:val="0"/>
        <w:numPr>
          <w:ilvl w:val="0"/>
          <w:numId w:val="0"/>
        </w:numPr>
        <w:jc w:val="both"/>
        <w:rPr>
          <w:rFonts w:hint="eastAsia"/>
        </w:rPr>
      </w:pPr>
      <w:r>
        <w:rPr>
          <w:rFonts w:hint="eastAsia"/>
        </w:rPr>
        <w:t>因为既然灵魂和身体都失丧了，祂就必须把两者都取在自己身上，以便拯救两者。</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Therefore we confess (in opposition to the heresy of the Anabaptists, who deny that Christ assumed human flesh of His mother) that Christ "partook of the flesh and blood of the children"; that He is a "fruit of the loins of David after the flesh; born of the seed of David according to the flesh; a fruit of the womb of Mary; born of a woman; a branch of David; a shoot of the root of Jesse; sprung from the tribe of Judah"; descended from the Jews according to the flesh; of the seed of Abraham, since (A.V.) "he took on him the seed of Abraham", and "was made like unto his brethren in all things, sin excepted"; so that in truth He is our IMMANUEL, that is to say, "God with us".</w:t>
      </w:r>
    </w:p>
    <w:p>
      <w:pPr>
        <w:widowControl w:val="0"/>
        <w:numPr>
          <w:ilvl w:val="0"/>
          <w:numId w:val="0"/>
        </w:numPr>
        <w:jc w:val="both"/>
        <w:rPr>
          <w:rFonts w:hint="eastAsia"/>
        </w:rPr>
      </w:pPr>
      <w:r>
        <w:rPr>
          <w:rFonts w:hint="eastAsia"/>
        </w:rPr>
        <w:t>因此我们承认（与否认基督从祂母亲取了人肉的再洗礼派异端相反），基督“也照样亲自成了血肉之体”；祂是“按肉体说，是从大卫后裔生的；按肉体说，是从大卫的后裔生的；是马利亚所怀的胎；为女子所生；是大卫的苗裔；是耶西的根所发的枝；是从犹大支派出来的”；按肉体说是从犹太人下来的；是亚伯拉罕的后裔，因为（英王钦定本）“祂取了亚伯拉罕的后裔”，并且“凡事该与祂的弟兄相同，只是没有犯罪”；因此祂真是我们的以马内利，也就是说，“神与我们同在”。</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Article XIX. The Union and Distinction of the Two Natures in the Person of Christ</w:t>
      </w:r>
    </w:p>
    <w:p>
      <w:pPr>
        <w:widowControl w:val="0"/>
        <w:numPr>
          <w:ilvl w:val="0"/>
          <w:numId w:val="0"/>
        </w:numPr>
        <w:jc w:val="both"/>
        <w:rPr>
          <w:rFonts w:hint="eastAsia"/>
        </w:rPr>
      </w:pPr>
      <w:r>
        <w:rPr>
          <w:rFonts w:hint="eastAsia"/>
        </w:rPr>
        <w:t>第十九条 基督位格中两种本性的联合与区别</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We believe that by this conception the person of the Son is inseparably united and connected with the human nature; so that there are not two Sons of God, nor two persons, but two natures united in one single person; yet each nature retains its own distinct properties.</w:t>
      </w:r>
    </w:p>
    <w:p>
      <w:pPr>
        <w:widowControl w:val="0"/>
        <w:numPr>
          <w:ilvl w:val="0"/>
          <w:numId w:val="0"/>
        </w:numPr>
        <w:jc w:val="both"/>
        <w:rPr>
          <w:rFonts w:hint="eastAsia"/>
        </w:rPr>
      </w:pPr>
      <w:r>
        <w:rPr>
          <w:rFonts w:hint="eastAsia"/>
        </w:rPr>
        <w:t>我们相信，藉着这种成孕，子的位格与人性不可分割地联合并连接在一起；因此并非有两个神的儿子，也非两个位格，而是两种本性联合在一个独一的位格中；然而每种本性都保留其自身独特的属性。</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As, then, the divine nature has always remained uncreated, without beginning of days or end of life, filling heaven and earth, so also has the human nature not lost its properties but remained a creature, having beginning of days, being a finite nature, and retaining all the properties of a real body.</w:t>
      </w:r>
    </w:p>
    <w:p>
      <w:pPr>
        <w:widowControl w:val="0"/>
        <w:numPr>
          <w:ilvl w:val="0"/>
          <w:numId w:val="0"/>
        </w:numPr>
        <w:jc w:val="both"/>
        <w:rPr>
          <w:rFonts w:hint="eastAsia"/>
        </w:rPr>
      </w:pPr>
      <w:r>
        <w:rPr>
          <w:rFonts w:hint="eastAsia"/>
        </w:rPr>
        <w:t>那么，正如神性始终保持未受造，无生之始，无命之终，充满天地一样，人性也并未丧失其属性，而是保持为一个受造物，有生之始，是有限的本性，并保留着真实身体的一切属性。</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though He has by His resurrection given immortality to the same, nevertheless He has not changed the reality of His human nature; forasmuch as our salvation and resurrection also depend on the reality of His body.</w:t>
      </w:r>
    </w:p>
    <w:p>
      <w:pPr>
        <w:widowControl w:val="0"/>
        <w:numPr>
          <w:ilvl w:val="0"/>
          <w:numId w:val="0"/>
        </w:numPr>
        <w:jc w:val="both"/>
        <w:rPr>
          <w:rFonts w:hint="eastAsia"/>
        </w:rPr>
      </w:pPr>
      <w:r>
        <w:rPr>
          <w:rFonts w:hint="eastAsia"/>
        </w:rPr>
        <w:t>虽然祂藉着祂的复活赐予了它不朽，然而祂并未改变祂人性的真实性；因为我们的救恩和复活也取决于祂身体的真实性。</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these two natures are so closely united in one person that they were not separated even by His death.</w:t>
      </w:r>
    </w:p>
    <w:p>
      <w:pPr>
        <w:widowControl w:val="0"/>
        <w:numPr>
          <w:ilvl w:val="0"/>
          <w:numId w:val="0"/>
        </w:numPr>
        <w:jc w:val="both"/>
        <w:rPr>
          <w:rFonts w:hint="eastAsia"/>
        </w:rPr>
      </w:pPr>
      <w:r>
        <w:rPr>
          <w:rFonts w:hint="eastAsia"/>
        </w:rPr>
        <w:t>但这两种本性如此紧密地联合在一个位格中，以致即使藉着祂的死也未曾分离。</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Therefore that which He, when dying, commended into the hands of His Father, was a real human spirit, departing from His body.</w:t>
      </w:r>
    </w:p>
    <w:p>
      <w:pPr>
        <w:widowControl w:val="0"/>
        <w:numPr>
          <w:ilvl w:val="0"/>
          <w:numId w:val="0"/>
        </w:numPr>
        <w:jc w:val="both"/>
        <w:rPr>
          <w:rFonts w:hint="eastAsia"/>
        </w:rPr>
      </w:pPr>
      <w:r>
        <w:rPr>
          <w:rFonts w:hint="eastAsia"/>
        </w:rPr>
        <w:t>因此，祂在临死时交托在祂父手中的，是一个真实的人的灵，离开了祂的身体。</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in the meantime the divine nature always remained united with the human, even when He lay in the grave; and the Godhead did not cease to be in Him, any more than it did when He was an infant, though it did not so clearly manifest itself for a while.</w:t>
      </w:r>
    </w:p>
    <w:p>
      <w:pPr>
        <w:widowControl w:val="0"/>
        <w:numPr>
          <w:ilvl w:val="0"/>
          <w:numId w:val="0"/>
        </w:numPr>
        <w:jc w:val="both"/>
        <w:rPr>
          <w:rFonts w:hint="eastAsia"/>
        </w:rPr>
      </w:pPr>
      <w:r>
        <w:rPr>
          <w:rFonts w:hint="eastAsia"/>
        </w:rPr>
        <w:t>但同时，神性始终与人性联合，即使当祂躺在坟墓里时也是如此；神性并未停止在祂里面，正如祂还是婴孩时一样，尽管它暂时没有那么清楚地显现出来。</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Wherefore we confess that He is very God and very man: very God by His power to conquer death; and very man that He might die for us according to the infirmity of His flesh.</w:t>
      </w:r>
    </w:p>
    <w:p>
      <w:pPr>
        <w:widowControl w:val="0"/>
        <w:numPr>
          <w:ilvl w:val="0"/>
          <w:numId w:val="0"/>
        </w:numPr>
        <w:jc w:val="both"/>
        <w:rPr>
          <w:rFonts w:hint="eastAsia"/>
        </w:rPr>
      </w:pPr>
      <w:r>
        <w:rPr>
          <w:rFonts w:hint="eastAsia"/>
        </w:rPr>
        <w:t>因此我们承认祂是真神真人：因其征服死亡的能力而为真神；为使祂可以按照祂肉体的软弱为我们而死而为真人。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Article XX. God Has Manifested His Justice and Mercy in Christ</w:t>
      </w:r>
    </w:p>
    <w:p>
      <w:pPr>
        <w:widowControl w:val="0"/>
        <w:numPr>
          <w:ilvl w:val="0"/>
          <w:numId w:val="0"/>
        </w:numPr>
        <w:jc w:val="both"/>
        <w:rPr>
          <w:rFonts w:hint="eastAsia"/>
        </w:rPr>
      </w:pPr>
      <w:r>
        <w:rPr>
          <w:rFonts w:hint="eastAsia"/>
        </w:rPr>
        <w:t>第二十条 神在基督里显明了祂的公义和怜悯</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We believe that God, who is perfectly merciful and just, sent His Son to assume that nature in which the disobedience was committed, to make satisfaction in the same, and to bear the punishment of sin by His most bitter passion and death.</w:t>
      </w:r>
    </w:p>
    <w:p>
      <w:pPr>
        <w:widowControl w:val="0"/>
        <w:numPr>
          <w:ilvl w:val="0"/>
          <w:numId w:val="0"/>
        </w:numPr>
        <w:jc w:val="both"/>
        <w:rPr>
          <w:rFonts w:hint="eastAsia"/>
        </w:rPr>
      </w:pPr>
      <w:r>
        <w:rPr>
          <w:rFonts w:hint="eastAsia"/>
        </w:rPr>
        <w:t>我们相信，完全怜悯和公义的神，差遣祂的儿子取了那犯了不顺服之罪的本性，以便在同一本性中作出补偿，并藉着祂至苦的受难和死亡来承担罪的刑罚。</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God therefore manifested His justice against His Son when He laid our iniquities upon Him, and poured forth His mercy and goodness on us, who were guilty and worthy of damnation, out of mere and perfect love, giving His Son unto death for us, and raising Him for our justification, that through Him we might obtain immortality and life eternal.</w:t>
      </w:r>
    </w:p>
    <w:p>
      <w:pPr>
        <w:widowControl w:val="0"/>
        <w:numPr>
          <w:ilvl w:val="0"/>
          <w:numId w:val="0"/>
        </w:numPr>
        <w:jc w:val="both"/>
        <w:rPr>
          <w:rFonts w:hint="eastAsia"/>
        </w:rPr>
      </w:pPr>
      <w:r>
        <w:rPr>
          <w:rFonts w:hint="eastAsia"/>
        </w:rPr>
        <w:t>因此，当神将我们的罪孽加在祂儿子身上时，祂就向祂儿子显明了祂的公义，并向我们这些有罪且当受咒诅的人，出于纯粹和完美的爱，倾倒了祂的怜悯和良善，为我们把祂的儿子交于死地，并为我们的称义使祂复活，以便藉着祂我们可以获得不朽和永生。</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Article XXI. The Satisfaction of Christ, Our Only High Priest, for Us</w:t>
      </w:r>
    </w:p>
    <w:p>
      <w:pPr>
        <w:widowControl w:val="0"/>
        <w:numPr>
          <w:ilvl w:val="0"/>
          <w:numId w:val="0"/>
        </w:numPr>
        <w:jc w:val="both"/>
        <w:rPr>
          <w:rFonts w:hint="eastAsia"/>
        </w:rPr>
      </w:pPr>
      <w:r>
        <w:rPr>
          <w:rFonts w:hint="eastAsia"/>
        </w:rPr>
        <w:t>第二十一条 基督，我们唯一的大祭司，为我们所作的补偿</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We believe that Jesus Christ is ordained with an oath to be an everlasting High Priest, after the order of Melchizedek; and that He has presented Himself in our behalf before the Father, to appease His wrath by His full satisfaction, by offering Himself on the tree of the cross, and pouring out His precious blood to purge away our sins, as the prophets had foretold.</w:t>
      </w:r>
    </w:p>
    <w:p>
      <w:pPr>
        <w:widowControl w:val="0"/>
        <w:numPr>
          <w:ilvl w:val="0"/>
          <w:numId w:val="0"/>
        </w:numPr>
        <w:jc w:val="both"/>
        <w:rPr>
          <w:rFonts w:hint="eastAsia"/>
        </w:rPr>
      </w:pPr>
      <w:r>
        <w:rPr>
          <w:rFonts w:hint="eastAsia"/>
        </w:rPr>
        <w:t>我们相信耶稣基督奉神的誓言被立为永远的大祭司，是照着麦基洗德的等次；并且祂已在我们面前，在父面前献上自己，藉着祂完全的补偿，藉着把自己献在十字架的木头上，并倾倒祂宝贵的血来洗净我们的罪，来平息祂的忿怒，正如先知们所预言的那样。</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it is written: "He was wounded for our transgressions, he was bruised for our iniquities; the chastisement of our peace was upon him; and with his stripes we are healed. He was led as a lamb to the slaughter, and numbered with the transgressors"; and condemned by Pontius Pilate as a malefactor, though he had first declared Him innocent.</w:t>
      </w:r>
    </w:p>
    <w:p>
      <w:pPr>
        <w:widowControl w:val="0"/>
        <w:numPr>
          <w:ilvl w:val="0"/>
          <w:numId w:val="0"/>
        </w:numPr>
        <w:jc w:val="both"/>
        <w:rPr>
          <w:rFonts w:hint="eastAsia"/>
        </w:rPr>
      </w:pPr>
      <w:r>
        <w:rPr>
          <w:rFonts w:hint="eastAsia"/>
        </w:rPr>
        <w:t>因为经上记着说：“祂为我们的过犯受害，为我们的罪孽压伤；因祂受的刑罚我们得平安，因祂受的鞭伤我们得医治。祂像羊羔被牵到宰杀之地，又被列在罪犯之中”；并被本丢·彼拉多定为罪犯，尽管他先前已宣告祂无罪。</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Therefore, He "restored that which he took not away, and suffered, the righteous for the unrighteous", as well in His body as in His soul, feeling the terrible punishment which our sins had merited; insomuch that "his sweat became as it were great drops of blood falling down upon the ground".</w:t>
      </w:r>
    </w:p>
    <w:p>
      <w:pPr>
        <w:widowControl w:val="0"/>
        <w:numPr>
          <w:ilvl w:val="0"/>
          <w:numId w:val="0"/>
        </w:numPr>
        <w:jc w:val="both"/>
        <w:rPr>
          <w:rFonts w:hint="eastAsia"/>
        </w:rPr>
      </w:pPr>
      <w:r>
        <w:rPr>
          <w:rFonts w:hint="eastAsia"/>
        </w:rPr>
        <w:t>因此，祂“没有抢夺的，祂倒要偿还；并且受苦，义的代替不义的”，无论是在祂的身体还是灵魂中，都感受到我们罪所应得的可怕惩罚；以致“祂的汗珠如大血点滴在地上”。</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 called out: "My God, my God, why hast thou forsaken me?" and has suffered all this for the remission of our sins.</w:t>
      </w:r>
    </w:p>
    <w:p>
      <w:pPr>
        <w:widowControl w:val="0"/>
        <w:numPr>
          <w:ilvl w:val="0"/>
          <w:numId w:val="0"/>
        </w:numPr>
        <w:jc w:val="both"/>
        <w:rPr>
          <w:rFonts w:hint="eastAsia"/>
        </w:rPr>
      </w:pPr>
      <w:r>
        <w:rPr>
          <w:rFonts w:hint="eastAsia"/>
        </w:rPr>
        <w:t>祂呼喊说：“我的神，我的神，为什么离弃我？”并且为赦免我们的罪而受了这一切苦难。</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Wherefore we justly say with the apostle Paul that we know nothing "save Jesus Christ, and him crucified; we count all things but loss and refuse for the excellency of the knowledge of Christ Jesus our Lord", in whose wounds we find all manner of consolation.</w:t>
      </w:r>
    </w:p>
    <w:p>
      <w:pPr>
        <w:widowControl w:val="0"/>
        <w:numPr>
          <w:ilvl w:val="0"/>
          <w:numId w:val="0"/>
        </w:numPr>
        <w:jc w:val="both"/>
        <w:rPr>
          <w:rFonts w:hint="eastAsia"/>
        </w:rPr>
      </w:pPr>
      <w:r>
        <w:rPr>
          <w:rFonts w:hint="eastAsia"/>
        </w:rPr>
        <w:t>因此我们公正地与使徒保罗一同说，我们不知道别的，“只知道耶稣基督并祂钉十字架；我们将万事当作有损的，为要得着基督耶稣我们主知识的至宝”，在祂的伤痕中我们找到各样的安慰。</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Neither is it necessary to seek or invent any other means of being reconciled to God than this only sacrifice, once offered, by which he "hath perfected forever them that are sanctified".</w:t>
      </w:r>
    </w:p>
    <w:p>
      <w:pPr>
        <w:widowControl w:val="0"/>
        <w:numPr>
          <w:ilvl w:val="0"/>
          <w:numId w:val="0"/>
        </w:numPr>
        <w:jc w:val="both"/>
        <w:rPr>
          <w:rFonts w:hint="eastAsia"/>
        </w:rPr>
      </w:pPr>
      <w:r>
        <w:rPr>
          <w:rFonts w:hint="eastAsia"/>
        </w:rPr>
        <w:t>也不必寻求或发明任何其他与神和好的方法，除了这独一的祭，一次献上，藉此祂“叫那得以成圣的人永远完全”。</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This is also the reason why He was called by the angel of God, JESUS, that is to say, SAVIOR, because He would "save his people from their sins".</w:t>
      </w:r>
    </w:p>
    <w:p>
      <w:pPr>
        <w:widowControl w:val="0"/>
        <w:numPr>
          <w:ilvl w:val="0"/>
          <w:numId w:val="0"/>
        </w:numPr>
        <w:jc w:val="both"/>
        <w:rPr>
          <w:rFonts w:hint="eastAsia"/>
        </w:rPr>
      </w:pPr>
      <w:r>
        <w:rPr>
          <w:rFonts w:hint="eastAsia"/>
        </w:rPr>
        <w:t>这也是为何祂被神的使者称为耶稣，也就是说，救主，因为祂要“将自己的百姓从罪恶里救出来”。</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Article XXII. Our Justification Through Faith in Jesus Christ</w:t>
      </w:r>
    </w:p>
    <w:p>
      <w:pPr>
        <w:widowControl w:val="0"/>
        <w:numPr>
          <w:ilvl w:val="0"/>
          <w:numId w:val="0"/>
        </w:numPr>
        <w:jc w:val="both"/>
        <w:rPr>
          <w:rFonts w:hint="eastAsia"/>
        </w:rPr>
      </w:pPr>
      <w:r>
        <w:rPr>
          <w:rFonts w:hint="eastAsia"/>
        </w:rPr>
        <w:t>第二十二条 我们藉着信耶稣基督而称义</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We believe that, to attain the true knowledge of this great mystery, the Holy Spirit kindles in our hearts an upright faith, which embraces Jesus Christ with all His merits, appropriates Him, and seeks nothing more besides Him.</w:t>
      </w:r>
    </w:p>
    <w:p>
      <w:pPr>
        <w:widowControl w:val="0"/>
        <w:numPr>
          <w:ilvl w:val="0"/>
          <w:numId w:val="0"/>
        </w:numPr>
        <w:jc w:val="both"/>
        <w:rPr>
          <w:rFonts w:hint="eastAsia"/>
        </w:rPr>
      </w:pPr>
      <w:r>
        <w:rPr>
          <w:rFonts w:hint="eastAsia"/>
        </w:rPr>
        <w:t>我们相信，为要达到对这伟大奥秘的真正认识，圣灵在我们心中点燃正直的信心，这信心拥抱耶稣基督及其一切功德，占有祂，并且除祂以外别无所求。</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it must needs follow, either that all things which are requisite to our salvation are not in Jesus Christ, or if all things are in Him, that then those who possess Jesus Christ through faith have complete salvation in Him.</w:t>
      </w:r>
    </w:p>
    <w:p>
      <w:pPr>
        <w:widowControl w:val="0"/>
        <w:numPr>
          <w:ilvl w:val="0"/>
          <w:numId w:val="0"/>
        </w:numPr>
        <w:jc w:val="both"/>
        <w:rPr>
          <w:rFonts w:hint="eastAsia"/>
        </w:rPr>
      </w:pPr>
      <w:r>
        <w:rPr>
          <w:rFonts w:hint="eastAsia"/>
        </w:rPr>
        <w:t>因为必然可以推断，要么我们得救所需的一切事物都不在耶稣基督里面，要么如果一切事物都在祂里面，那么那些藉着信心拥有耶稣基督的人，就在祂里面拥有完全的救恩。</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Therefore, for any to assert that Christ is not sufficient, but that something more is required besides Him, would be too gross a blasphemy; for hence it would follow that Christ was but half a Savior.</w:t>
      </w:r>
    </w:p>
    <w:p>
      <w:pPr>
        <w:widowControl w:val="0"/>
        <w:numPr>
          <w:ilvl w:val="0"/>
          <w:numId w:val="0"/>
        </w:numPr>
        <w:jc w:val="both"/>
        <w:rPr>
          <w:rFonts w:hint="eastAsia"/>
        </w:rPr>
      </w:pPr>
      <w:r>
        <w:rPr>
          <w:rFonts w:hint="eastAsia"/>
        </w:rPr>
        <w:t>因此，任何人若断言基督不足够，还需要祂以外的其他东西，那就太亵渎了；因为由此可以推断基督只是半个救主。</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Therefore we justly say with Paul, that we "are justified by faith alone", or "by faith apart from works".</w:t>
      </w:r>
    </w:p>
    <w:p>
      <w:pPr>
        <w:widowControl w:val="0"/>
        <w:numPr>
          <w:ilvl w:val="0"/>
          <w:numId w:val="0"/>
        </w:numPr>
        <w:jc w:val="both"/>
        <w:rPr>
          <w:rFonts w:hint="eastAsia"/>
        </w:rPr>
      </w:pPr>
      <w:r>
        <w:rPr>
          <w:rFonts w:hint="eastAsia"/>
        </w:rPr>
        <w:t>因此我们公正地与保罗一同说，我们“单单因信称义”，或“因信离了行为称义”。</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However, to speak more clearly, we do not mean that faith itself justifies us, for it is only an instrument with which we embrace Christ our righteousness.</w:t>
      </w:r>
    </w:p>
    <w:p>
      <w:pPr>
        <w:widowControl w:val="0"/>
        <w:numPr>
          <w:ilvl w:val="0"/>
          <w:numId w:val="0"/>
        </w:numPr>
        <w:jc w:val="both"/>
        <w:rPr>
          <w:rFonts w:hint="eastAsia"/>
        </w:rPr>
      </w:pPr>
      <w:r>
        <w:rPr>
          <w:rFonts w:hint="eastAsia"/>
        </w:rPr>
        <w:t>然而，更清楚地说，我们并非指信心本身使我们称义，因为它只是我们藉以拥抱基督我们公义的工具。</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Jesus Christ, imputing to us all His merits, and so many holy works which He has done for us and in our stead, is our righteousness.</w:t>
      </w:r>
    </w:p>
    <w:p>
      <w:pPr>
        <w:widowControl w:val="0"/>
        <w:numPr>
          <w:ilvl w:val="0"/>
          <w:numId w:val="0"/>
        </w:numPr>
        <w:jc w:val="both"/>
        <w:rPr>
          <w:rFonts w:hint="eastAsia"/>
        </w:rPr>
      </w:pPr>
      <w:r>
        <w:rPr>
          <w:rFonts w:hint="eastAsia"/>
        </w:rPr>
        <w:t>但是耶稣基督，将祂一切的功德，以及祂为我们并在我们 yerine (代替) 所作的许多圣洁作为，都归于我们，祂就是我们的公义。</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faith is an instrument that keeps us in communion with Him in all His benefits, which, when they become ours, are more than sufficient to acquit us of our sins.</w:t>
      </w:r>
    </w:p>
    <w:p>
      <w:pPr>
        <w:widowControl w:val="0"/>
        <w:numPr>
          <w:ilvl w:val="0"/>
          <w:numId w:val="0"/>
        </w:numPr>
        <w:jc w:val="both"/>
        <w:rPr>
          <w:rFonts w:hint="eastAsia"/>
        </w:rPr>
      </w:pPr>
      <w:r>
        <w:rPr>
          <w:rFonts w:hint="eastAsia"/>
        </w:rPr>
        <w:t>信心是一种工具，使我们与祂在祂一切的恩惠中保持交通，这些恩惠，当它们成为我们的时，就绰绰有余地足以使我们脱离我们的罪。</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Article XXIII. Wherein Our Justification Before God Consists</w:t>
      </w:r>
    </w:p>
    <w:p>
      <w:pPr>
        <w:widowControl w:val="0"/>
        <w:numPr>
          <w:ilvl w:val="0"/>
          <w:numId w:val="0"/>
        </w:numPr>
        <w:jc w:val="both"/>
        <w:rPr>
          <w:rFonts w:hint="eastAsia"/>
        </w:rPr>
      </w:pPr>
      <w:r>
        <w:rPr>
          <w:rFonts w:hint="eastAsia"/>
        </w:rPr>
        <w:t>第二十三条 我们在神面前的称义在于何处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We believe that our salvation consists in the remission of our sins for Jesus Christ's sake, and that therein our righteousness before God is implied; as David and Paul teach us, declaring this to be the blessedness of man that "God imputes righteousness to him apart from works".</w:t>
      </w:r>
    </w:p>
    <w:p>
      <w:pPr>
        <w:widowControl w:val="0"/>
        <w:numPr>
          <w:ilvl w:val="0"/>
          <w:numId w:val="0"/>
        </w:numPr>
        <w:jc w:val="both"/>
        <w:rPr>
          <w:rFonts w:hint="eastAsia"/>
        </w:rPr>
      </w:pPr>
      <w:r>
        <w:rPr>
          <w:rFonts w:hint="eastAsia"/>
        </w:rPr>
        <w:t>我们相信我们的救恩在于因耶稣基督的缘故而赦免我们的罪，并且我们在此的公义在神面前是包含在内的；正如大卫和保罗教导我们的那样，宣告这是人的福乐，即“神将公义归于他，离了行为”。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the same apostle says that we are "justified freely by his grace, through the redemption that is in Christ Jesus".</w:t>
      </w:r>
    </w:p>
    <w:p>
      <w:pPr>
        <w:widowControl w:val="0"/>
        <w:numPr>
          <w:ilvl w:val="0"/>
          <w:numId w:val="0"/>
        </w:numPr>
        <w:jc w:val="both"/>
        <w:rPr>
          <w:rFonts w:hint="eastAsia"/>
        </w:rPr>
      </w:pPr>
      <w:r>
        <w:rPr>
          <w:rFonts w:hint="eastAsia"/>
        </w:rPr>
        <w:t>同一位使徒也说，我们“蒙神的恩典白白地称义，是藉着在基督耶稣里的救赎”。</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therefore we always hold fast this foundation, ascribing all the glory to God, humbling ourselves before Him, and acknowledging ourselves to be such as we really are, without presuming to trust in anything in ourselves, or in any merit of ours, relying and resting upon the obedience of Christ crucified alone, which becomes ours when we believe in Him.</w:t>
      </w:r>
    </w:p>
    <w:p>
      <w:pPr>
        <w:widowControl w:val="0"/>
        <w:numPr>
          <w:ilvl w:val="0"/>
          <w:numId w:val="0"/>
        </w:numPr>
        <w:jc w:val="both"/>
        <w:rPr>
          <w:rFonts w:hint="eastAsia"/>
        </w:rPr>
      </w:pPr>
      <w:r>
        <w:rPr>
          <w:rFonts w:hint="eastAsia"/>
        </w:rPr>
        <w:t>因此我们始终持守这个根基，将一切荣耀归于神，在祂面前谦卑自己，并承认我们自己本来的样子，不擅自倚靠我们自己里面的任何东西，或我们任何的功德，单单倚靠并安息于被钉十字架的基督的顺服，当我们信靠祂时，这顺服就成为我们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This is sufficient to cover all our iniquities, and to give us confidence in approaching to God; freeing the conscience of fear, terror, and dread, without following the example of our first father, Adam, who, trembling, attempted to cover himself with fig-leaves.</w:t>
      </w:r>
    </w:p>
    <w:p>
      <w:pPr>
        <w:widowControl w:val="0"/>
        <w:numPr>
          <w:ilvl w:val="0"/>
          <w:numId w:val="0"/>
        </w:numPr>
        <w:jc w:val="both"/>
        <w:rPr>
          <w:rFonts w:hint="eastAsia"/>
        </w:rPr>
      </w:pPr>
      <w:r>
        <w:rPr>
          <w:rFonts w:hint="eastAsia"/>
        </w:rPr>
        <w:t>这足以遮盖我们一切的罪孽，并使我们在亲近神时有信心；使良心摆脱恐惧、惊骇和畏惧，而不效法我们始祖亚当的榜样，亚当战兢地试图用无花果树叶遮盖自己。</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verily, if we should appear before God, relying on ourselves or on any other creature, though ever so little, we should, alas! be consumed.</w:t>
      </w:r>
    </w:p>
    <w:p>
      <w:pPr>
        <w:widowControl w:val="0"/>
        <w:numPr>
          <w:ilvl w:val="0"/>
          <w:numId w:val="0"/>
        </w:numPr>
        <w:jc w:val="both"/>
        <w:rPr>
          <w:rFonts w:hint="eastAsia"/>
        </w:rPr>
      </w:pPr>
      <w:r>
        <w:rPr>
          <w:rFonts w:hint="eastAsia"/>
        </w:rPr>
        <w:t>的确，如果我们倚靠自己或任何其他受造物，即使是丝毫，出现在神面前，我们，唉！就会被吞灭。</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therefore every one must pray with David: "O Jehovah, enter not into judgment with thy servant: for in thy sight no man living is righteous."</w:t>
      </w:r>
    </w:p>
    <w:p>
      <w:pPr>
        <w:widowControl w:val="0"/>
        <w:numPr>
          <w:ilvl w:val="0"/>
          <w:numId w:val="0"/>
        </w:numPr>
        <w:jc w:val="both"/>
        <w:rPr>
          <w:rFonts w:hint="eastAsia"/>
        </w:rPr>
      </w:pPr>
      <w:r>
        <w:rPr>
          <w:rFonts w:hint="eastAsia"/>
        </w:rPr>
        <w:t>因此每个人都必须与大卫一同祷告：“耶和华啊，求你不要审问你的仆人；因为在你面前，凡活着的人没有一个是义的。”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Article XXIV. Man's Sanctification and Good Works</w:t>
      </w:r>
    </w:p>
    <w:p>
      <w:pPr>
        <w:widowControl w:val="0"/>
        <w:numPr>
          <w:ilvl w:val="0"/>
          <w:numId w:val="0"/>
        </w:numPr>
        <w:jc w:val="both"/>
        <w:rPr>
          <w:rFonts w:hint="eastAsia"/>
        </w:rPr>
      </w:pPr>
      <w:r>
        <w:rPr>
          <w:rFonts w:hint="eastAsia"/>
        </w:rPr>
        <w:t>第二十四条 人的成圣与善行</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We believe that this true faith, being wrought in man by the hearing of the Word of God and the operation of the Holy Spirit, sanctifies him and makes him a new man, causing him to live a new life, and freeing him from the bondage of sin.</w:t>
      </w:r>
    </w:p>
    <w:p>
      <w:pPr>
        <w:widowControl w:val="0"/>
        <w:numPr>
          <w:ilvl w:val="0"/>
          <w:numId w:val="0"/>
        </w:numPr>
        <w:jc w:val="both"/>
        <w:rPr>
          <w:rFonts w:hint="eastAsia"/>
        </w:rPr>
      </w:pPr>
      <w:r>
        <w:rPr>
          <w:rFonts w:hint="eastAsia"/>
        </w:rPr>
        <w:t>我们相信这真实的信心，藉着听神的话和圣灵的运行在人里面作成，使他成圣，并使他成为一个新人，使他过新的生活，并使他摆脱罪的捆绑。</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Therefore it is so far from being true that this justifying faith makes men remiss in a pious and holy life, that on the contrary without it they would never do anything out of love to God, but only out of self-love or fear of damnation.</w:t>
      </w:r>
    </w:p>
    <w:p>
      <w:pPr>
        <w:widowControl w:val="0"/>
        <w:numPr>
          <w:ilvl w:val="0"/>
          <w:numId w:val="0"/>
        </w:numPr>
        <w:jc w:val="both"/>
        <w:rPr>
          <w:rFonts w:hint="eastAsia"/>
        </w:rPr>
      </w:pPr>
      <w:r>
        <w:rPr>
          <w:rFonts w:hint="eastAsia"/>
        </w:rPr>
        <w:t>因此，这种称义的信心使人在敬虔圣洁的生活上懈怠，这远非真实，相反，没有它，他们就永远不会出于对神的爱而做任何事，而只会出于自爱或惧怕咒诅。</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Therefore it is impossible that this holy faith can be unfruitful in man; for we do not speak of a vain faith, but of such a faith which is called in Scripture a "faith working through love", which excites man to the practice of those works which God has commanded in His Word.</w:t>
      </w:r>
    </w:p>
    <w:p>
      <w:pPr>
        <w:widowControl w:val="0"/>
        <w:numPr>
          <w:ilvl w:val="0"/>
          <w:numId w:val="0"/>
        </w:numPr>
        <w:jc w:val="both"/>
        <w:rPr>
          <w:rFonts w:hint="eastAsia"/>
        </w:rPr>
      </w:pPr>
      <w:r>
        <w:rPr>
          <w:rFonts w:hint="eastAsia"/>
        </w:rPr>
        <w:t>因此，这种圣洁的信心不可能在人里面不结果子；因为我们并非谈论虚妄的信心，而是谈论那种在圣经中被称为“生发仁爱的信心”，这种信心激励人去实践神在祂话语中所命令的那些作为。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These works, as they proceed from the good root of faith, are good and acceptable in the sight of God, forasmuch as they are all sanctified by His grace.</w:t>
      </w:r>
    </w:p>
    <w:p>
      <w:pPr>
        <w:widowControl w:val="0"/>
        <w:numPr>
          <w:ilvl w:val="0"/>
          <w:numId w:val="0"/>
        </w:numPr>
        <w:jc w:val="both"/>
        <w:rPr>
          <w:rFonts w:hint="eastAsia"/>
        </w:rPr>
      </w:pPr>
      <w:r>
        <w:rPr>
          <w:rFonts w:hint="eastAsia"/>
        </w:rPr>
        <w:t>这些作为，既出于信心的善根，就在神眼中是良善和可悦纳的，因为它们都因祂的恩典而成圣了。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Nevertheless they are of no account towards our justification, for it is by faith in Christ that we are justified, even before we do good works; otherwise they could not be good works, any more than the fruit of a tree can be good before the tree itself is good.</w:t>
      </w:r>
    </w:p>
    <w:p>
      <w:pPr>
        <w:widowControl w:val="0"/>
        <w:numPr>
          <w:ilvl w:val="0"/>
          <w:numId w:val="0"/>
        </w:numPr>
        <w:jc w:val="both"/>
        <w:rPr>
          <w:rFonts w:hint="eastAsia"/>
        </w:rPr>
      </w:pPr>
      <w:r>
        <w:rPr>
          <w:rFonts w:hint="eastAsia"/>
        </w:rPr>
        <w:t>然而它们对我们的称义毫无价值，因为我们是藉着信基督而称义的，甚至在我们行善之前；否则它们就不可能是善行，正如树本身不好之前，树的果子也不可能是好的一样。</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Therefore we do good works, but not to merit by them (for what can we merit?); nay, we are indebted to God for the good works we do, and not He to us, since it is He who "worketh in us both to will and to work, for his good pleasure".</w:t>
      </w:r>
    </w:p>
    <w:p>
      <w:pPr>
        <w:widowControl w:val="0"/>
        <w:numPr>
          <w:ilvl w:val="0"/>
          <w:numId w:val="0"/>
        </w:numPr>
        <w:jc w:val="both"/>
        <w:rPr>
          <w:rFonts w:hint="eastAsia"/>
        </w:rPr>
      </w:pPr>
      <w:r>
        <w:rPr>
          <w:rFonts w:hint="eastAsia"/>
        </w:rPr>
        <w:t>因此我们行善，但并非要藉此赚取功德（因为我们能赚取什么功德呢？）；不，我们为我们所行的善工而亏欠神，而非神亏欠我们，因为是祂“在我们里面运行，使我们立志行事，为要成就祂的美意”。</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Let us therefore attend to what is written: "When ye shall have done all the things that are commanded you, say, We are unprofitable servants; we have done that which it was our duty to do."</w:t>
      </w:r>
    </w:p>
    <w:p>
      <w:pPr>
        <w:widowControl w:val="0"/>
        <w:numPr>
          <w:ilvl w:val="0"/>
          <w:numId w:val="0"/>
        </w:numPr>
        <w:jc w:val="both"/>
        <w:rPr>
          <w:rFonts w:hint="eastAsia"/>
        </w:rPr>
      </w:pPr>
      <w:r>
        <w:rPr>
          <w:rFonts w:hint="eastAsia"/>
        </w:rPr>
        <w:t>因此，让我们注意所写的：“你们作完了一切所吩咐的，只当说：我们是无用的仆人；所作的本是我们应分作的。”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 the meantime we do not deny that God rewards good works, but it is through His grace that He crowns His gifts.</w:t>
      </w:r>
    </w:p>
    <w:p>
      <w:pPr>
        <w:widowControl w:val="0"/>
        <w:numPr>
          <w:ilvl w:val="0"/>
          <w:numId w:val="0"/>
        </w:numPr>
        <w:jc w:val="both"/>
        <w:rPr>
          <w:rFonts w:hint="eastAsia"/>
        </w:rPr>
      </w:pPr>
      <w:r>
        <w:rPr>
          <w:rFonts w:hint="eastAsia"/>
        </w:rPr>
        <w:t>同时，我们并不否认神奖赏善行，但祂是藉着祂的恩典来加冕祂的恩赐。</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Moreover, though we do good works, we do not found our salvation upon them; for we can do no work but what is polluted by our flesh, and also punishable; and although we could perform such works, still the remembrance of one sin is sufficient to make God reject them.</w:t>
      </w:r>
    </w:p>
    <w:p>
      <w:pPr>
        <w:widowControl w:val="0"/>
        <w:numPr>
          <w:ilvl w:val="0"/>
          <w:numId w:val="0"/>
        </w:numPr>
        <w:jc w:val="both"/>
        <w:rPr>
          <w:rFonts w:hint="eastAsia"/>
        </w:rPr>
      </w:pPr>
      <w:r>
        <w:rPr>
          <w:rFonts w:hint="eastAsia"/>
        </w:rPr>
        <w:t>此外，虽然我们行善，我们却不把我们的救恩建立在它们之上；因为我们所行的任何工作，无不被我们的肉体所玷污，并且也是当受惩罚的；即使我们能行这样的工作，一个罪的记忆也足以使神拒绝它们。</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Thus, then, we would always be in doubt, tossed to and fro without any certainty, and our poor consciences would be continually vexed if they relied not on the merits of the suffering and death of our Savior.</w:t>
      </w:r>
    </w:p>
    <w:p>
      <w:pPr>
        <w:widowControl w:val="0"/>
        <w:numPr>
          <w:ilvl w:val="0"/>
          <w:numId w:val="0"/>
        </w:numPr>
        <w:jc w:val="both"/>
        <w:rPr>
          <w:rFonts w:hint="eastAsia"/>
        </w:rPr>
      </w:pPr>
      <w:r>
        <w:rPr>
          <w:rFonts w:hint="eastAsia"/>
        </w:rPr>
        <w:t>那么，如果我们不倚靠我们救主受苦和死亡的功德，我们就会永远处于怀疑之中，摇摆不定，没有任何确定性，我们可怜的良心也会不断受到困扰。</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Article XXV. The Abolishing of the Ceremonial Law</w:t>
      </w:r>
    </w:p>
    <w:p>
      <w:pPr>
        <w:widowControl w:val="0"/>
        <w:numPr>
          <w:ilvl w:val="0"/>
          <w:numId w:val="0"/>
        </w:numPr>
        <w:jc w:val="both"/>
        <w:rPr>
          <w:rFonts w:hint="eastAsia"/>
        </w:rPr>
      </w:pPr>
      <w:r>
        <w:rPr>
          <w:rFonts w:hint="eastAsia"/>
        </w:rPr>
        <w:t>第二十五条 礼仪律的废除</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We believe that the ceremonies and symbols of the law ceased at the coming of Christ, and that all the shadows are accomplished; so that the use of them must be abolished among Christians; yet the truth and substance of them remain with us in Jesus Christ, in whom they have their completion.</w:t>
      </w:r>
    </w:p>
    <w:p>
      <w:pPr>
        <w:widowControl w:val="0"/>
        <w:numPr>
          <w:ilvl w:val="0"/>
          <w:numId w:val="0"/>
        </w:numPr>
        <w:jc w:val="both"/>
        <w:rPr>
          <w:rFonts w:hint="eastAsia"/>
        </w:rPr>
      </w:pPr>
      <w:r>
        <w:rPr>
          <w:rFonts w:hint="eastAsia"/>
        </w:rPr>
        <w:t>我们相信律法的礼仪和象征在基督降临时就停止了，并且所有的影儿都已成就；因此在基督徒中间必须废除它们的使用；然而它们的真理和实质在耶稣基督里仍然与我们同在，在祂里面它们得以完全。</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 the meantime we still use the testimonies taken out of the law and the prophets to confirm us in the doctrine of the gospel, and to regulate our life in all honorableness to the glory of God, according to His will.</w:t>
      </w:r>
    </w:p>
    <w:p>
      <w:pPr>
        <w:widowControl w:val="0"/>
        <w:numPr>
          <w:ilvl w:val="0"/>
          <w:numId w:val="0"/>
        </w:numPr>
        <w:jc w:val="both"/>
        <w:rPr>
          <w:rFonts w:hint="eastAsia"/>
        </w:rPr>
      </w:pPr>
      <w:r>
        <w:rPr>
          <w:rFonts w:hint="eastAsia"/>
        </w:rPr>
        <w:t>同时，我们仍然使用从律法和先知书中取来的见证，来坚固我们福音的教义，并在一切尊荣中规范我们的生活，荣耀神，按照祂的旨意。</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Article XXVI. Christ's Intercession</w:t>
      </w:r>
    </w:p>
    <w:p>
      <w:pPr>
        <w:widowControl w:val="0"/>
        <w:numPr>
          <w:ilvl w:val="0"/>
          <w:numId w:val="0"/>
        </w:numPr>
        <w:jc w:val="both"/>
        <w:rPr>
          <w:rFonts w:hint="eastAsia"/>
        </w:rPr>
      </w:pPr>
      <w:r>
        <w:rPr>
          <w:rFonts w:hint="eastAsia"/>
        </w:rPr>
        <w:t>第二十六条 基督的代求</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We believe that we have no access unto God but alone through the only Mediator and Advocate, Jesus Christ the righteous; who therefore became man, having united in one person the divine and human natures, that we men might have access to the divine Majesty, which access would otherwise be barred against us.</w:t>
      </w:r>
    </w:p>
    <w:p>
      <w:pPr>
        <w:widowControl w:val="0"/>
        <w:numPr>
          <w:ilvl w:val="0"/>
          <w:numId w:val="0"/>
        </w:numPr>
        <w:jc w:val="both"/>
        <w:rPr>
          <w:rFonts w:hint="eastAsia"/>
        </w:rPr>
      </w:pPr>
      <w:r>
        <w:rPr>
          <w:rFonts w:hint="eastAsia"/>
        </w:rPr>
        <w:t>我们相信，除了藉着独一的中保和辩护者，公义的耶稣基督之外，我们无法亲近神；因此祂成了人，在一个位格中联合了神性和人性，使我们世人可以亲近神圣的威严，否则这种亲近就会被禁止。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this Mediator, whom the Father has appointed between Him and us, ought in no wise to affright us by His majesty, or cause us to seek another according to our fancy.</w:t>
      </w:r>
    </w:p>
    <w:p>
      <w:pPr>
        <w:widowControl w:val="0"/>
        <w:numPr>
          <w:ilvl w:val="0"/>
          <w:numId w:val="0"/>
        </w:numPr>
        <w:jc w:val="both"/>
        <w:rPr>
          <w:rFonts w:hint="eastAsia"/>
        </w:rPr>
      </w:pPr>
      <w:r>
        <w:rPr>
          <w:rFonts w:hint="eastAsia"/>
        </w:rPr>
        <w:t>但是这位中保，父所设立在祂和我们之间的，绝不应因祂的威严而使我们惊恐，或使我们按照自己的幻想去寻求另一位。</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there is no creature, either in heaven or on earth, who loves us more than Jesus Christ; who, though "existing in the form of God", yet "emptied himself, being made in the likeness of men and of a servant for us, and in all things was made like unto his brethren".</w:t>
      </w:r>
    </w:p>
    <w:p>
      <w:pPr>
        <w:widowControl w:val="0"/>
        <w:numPr>
          <w:ilvl w:val="0"/>
          <w:numId w:val="0"/>
        </w:numPr>
        <w:jc w:val="both"/>
        <w:rPr>
          <w:rFonts w:hint="eastAsia"/>
        </w:rPr>
      </w:pPr>
      <w:r>
        <w:rPr>
          <w:rFonts w:hint="eastAsia"/>
        </w:rPr>
        <w:t>因为无论在天上还是地上，没有任何受造物比耶稣基督更爱我们；祂虽然“本有神的形像”，却“反倒虚己，取了奴仆的形像，成为人的样式，为我们成了人的样式，凡事与祂的弟兄相同”。</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If, then, we should seek for another mediator who would be favorably inclined towards us, whom could we find who loved us more than He who laid down His life for us, even "while we were his enemies"?</w:t>
      </w:r>
    </w:p>
    <w:p>
      <w:pPr>
        <w:widowControl w:val="0"/>
        <w:numPr>
          <w:ilvl w:val="0"/>
          <w:numId w:val="0"/>
        </w:numPr>
        <w:jc w:val="both"/>
        <w:rPr>
          <w:rFonts w:hint="eastAsia"/>
        </w:rPr>
      </w:pPr>
      <w:r>
        <w:rPr>
          <w:rFonts w:hint="eastAsia"/>
        </w:rPr>
        <w:t>那么，如果我们寻求另一位对我们怀有善意的中保，我们能找到谁比那位为我们舍命，甚至“当我们还是祂的仇敌时”就为我们舍命的祂更爱我们呢？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if we seek for one who has power and majesty, who is there that has so much of both as He "who sits at the right hand of God and to whom hath been given all authority in heaven and on earth"?</w:t>
      </w:r>
    </w:p>
    <w:p>
      <w:pPr>
        <w:widowControl w:val="0"/>
        <w:numPr>
          <w:ilvl w:val="0"/>
          <w:numId w:val="0"/>
        </w:numPr>
        <w:jc w:val="both"/>
        <w:rPr>
          <w:rFonts w:hint="eastAsia"/>
        </w:rPr>
      </w:pPr>
      <w:r>
        <w:rPr>
          <w:rFonts w:hint="eastAsia"/>
        </w:rPr>
        <w:t>如果我们寻求一位有能力和威严的人，有谁像那位“坐在神的右边，天上地下所有的权柄都赐给了祂”的祂那样，两者都拥有如此之多呢？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who will sooner be heard than the own well beloved Son of God?</w:t>
      </w:r>
    </w:p>
    <w:p>
      <w:pPr>
        <w:widowControl w:val="0"/>
        <w:numPr>
          <w:ilvl w:val="0"/>
          <w:numId w:val="0"/>
        </w:numPr>
        <w:jc w:val="both"/>
        <w:rPr>
          <w:rFonts w:hint="eastAsia"/>
        </w:rPr>
      </w:pPr>
      <w:r>
        <w:rPr>
          <w:rFonts w:hint="eastAsia"/>
        </w:rPr>
        <w:t>谁会比神自己的爱子更快被垂听呢？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Therefore it was only through distrust that this practice of dishonoring, instead of honoring, the saints was introduced, doing that which they never have done nor required, but have on the contrary steadfastly rejected according to their bounden duty, as appears by their writings.</w:t>
      </w:r>
    </w:p>
    <w:p>
      <w:pPr>
        <w:widowControl w:val="0"/>
        <w:numPr>
          <w:ilvl w:val="0"/>
          <w:numId w:val="0"/>
        </w:numPr>
        <w:jc w:val="both"/>
        <w:rPr>
          <w:rFonts w:hint="eastAsia"/>
        </w:rPr>
      </w:pPr>
      <w:r>
        <w:rPr>
          <w:rFonts w:hint="eastAsia"/>
        </w:rPr>
        <w:t>因此，只是出于不信任，才引入了这种不尊敬圣徒，反而羞辱他们的做法，做了他们从未做过也从未要求过的事，相反，他们按照他们应尽的本分，坚定地拒绝了这种做法，正如他们的著作所表明的那样。</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 xml:space="preserve">Neither must we plead here our unworthiness; for the meaning is not that we should offer our prayers to God on the ground of our own worthiness, but only on the ground of the excellency and worthiness of the Lord Jesus Christ, whose righteousness is become ours by faith.  </w:t>
      </w:r>
    </w:p>
    <w:p>
      <w:pPr>
        <w:widowControl w:val="0"/>
        <w:numPr>
          <w:ilvl w:val="0"/>
          <w:numId w:val="0"/>
        </w:numPr>
        <w:jc w:val="both"/>
        <w:rPr>
          <w:rFonts w:hint="eastAsia"/>
        </w:rPr>
      </w:pPr>
      <w:r>
        <w:rPr>
          <w:rFonts w:hint="eastAsia"/>
        </w:rPr>
        <w:t>我们在此也不必辩称我们的不配；因为意思并非我们应当凭我们自己的价值向神献上我们的祷告，而只是凭主耶稣基督的卓越和价值，祂的公义藉着信心已成为我们的。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Therefore the apostle, to remove this foolish fear, or rather distrust, from us, rightly says that Jesus Christ "in all things was made like unto his brethren, that he might become a merciful and faithful high priest, to make propitiation for the sins of the people.</w:t>
      </w:r>
    </w:p>
    <w:p>
      <w:pPr>
        <w:widowControl w:val="0"/>
        <w:numPr>
          <w:ilvl w:val="0"/>
          <w:numId w:val="0"/>
        </w:numPr>
        <w:jc w:val="both"/>
        <w:rPr>
          <w:rFonts w:hint="eastAsia"/>
        </w:rPr>
      </w:pPr>
      <w:r>
        <w:rPr>
          <w:rFonts w:hint="eastAsia"/>
        </w:rPr>
        <w:t>因此使徒，为要除去我们这种愚蠢的恐惧，或者更确切地说是疑虑，正确地说耶稣基督“凡事该与祂的弟兄相同，为要在神的事上，成为慈悲忠信的大祭司，为百姓的罪献上挽回祭。</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in that he himself hath suffered being tempted, he is able to succor them that are tempted".</w:t>
      </w:r>
    </w:p>
    <w:p>
      <w:pPr>
        <w:widowControl w:val="0"/>
        <w:numPr>
          <w:ilvl w:val="0"/>
          <w:numId w:val="0"/>
        </w:numPr>
        <w:jc w:val="both"/>
        <w:rPr>
          <w:rFonts w:hint="eastAsia"/>
        </w:rPr>
      </w:pPr>
      <w:r>
        <w:rPr>
          <w:rFonts w:hint="eastAsia"/>
        </w:rPr>
        <w:t>祂自己既然被试探而受苦，就能搭救被试探的人”。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further to encourage us to go to Him, he says: "Having then a great high priest, who hath passed through the heavens, Jesus the Son of God, let us hold fast our confession.</w:t>
      </w:r>
    </w:p>
    <w:p>
      <w:pPr>
        <w:widowControl w:val="0"/>
        <w:numPr>
          <w:ilvl w:val="0"/>
          <w:numId w:val="0"/>
        </w:numPr>
        <w:jc w:val="both"/>
        <w:rPr>
          <w:rFonts w:hint="eastAsia"/>
        </w:rPr>
      </w:pPr>
      <w:r>
        <w:rPr>
          <w:rFonts w:hint="eastAsia"/>
        </w:rPr>
        <w:t>为了进一步鼓励我们到祂那里去，祂说：“我们既然有一位已经升入高天尊荣的大祭司，就是神的儿子耶稣，便当持定所承认的道。</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we have not a high priest that cannot be touched with the feeling of our infirmities; but one that hath been in all points tempted like as we are, yet without sin.</w:t>
      </w:r>
    </w:p>
    <w:p>
      <w:pPr>
        <w:widowControl w:val="0"/>
        <w:numPr>
          <w:ilvl w:val="0"/>
          <w:numId w:val="0"/>
        </w:numPr>
        <w:jc w:val="both"/>
        <w:rPr>
          <w:rFonts w:hint="eastAsia"/>
        </w:rPr>
      </w:pPr>
      <w:r>
        <w:rPr>
          <w:rFonts w:hint="eastAsia"/>
        </w:rPr>
        <w:t>因我们的大祭司，并非不能体恤我们的软弱；祂也曾凡事受过试探，与我们一样，只是祂没有犯罪。</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Let us therefore draw near with boldness unto the throne of grace, that we may receive mercy, and may find grace to help us in time of need."</w:t>
      </w:r>
    </w:p>
    <w:p>
      <w:pPr>
        <w:widowControl w:val="0"/>
        <w:numPr>
          <w:ilvl w:val="0"/>
          <w:numId w:val="0"/>
        </w:numPr>
        <w:jc w:val="both"/>
        <w:rPr>
          <w:rFonts w:hint="eastAsia"/>
        </w:rPr>
      </w:pPr>
      <w:r>
        <w:rPr>
          <w:rFonts w:hint="eastAsia"/>
        </w:rPr>
        <w:t>所以我们只管坦然无惧的，来到施恩的宝座前，为要得怜恤，蒙恩惠作随时的帮助。”</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same apostle says: "Having boldness to enter into the holy place by the blood of Jesus, let us draw near with a true heart in fullness of faith", etc.</w:t>
      </w:r>
    </w:p>
    <w:p>
      <w:pPr>
        <w:widowControl w:val="0"/>
        <w:numPr>
          <w:ilvl w:val="0"/>
          <w:numId w:val="0"/>
        </w:numPr>
        <w:jc w:val="both"/>
        <w:rPr>
          <w:rFonts w:hint="eastAsia"/>
        </w:rPr>
      </w:pPr>
      <w:r>
        <w:rPr>
          <w:rFonts w:hint="eastAsia"/>
        </w:rPr>
        <w:t>同一位使徒说：“我们既因耶稣的血，得以坦然进入至圣所，就当存着诚心，和充足的信心，来到神面前”等等。</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Likewise: Christ "hath his priesthood unchangeable; wherefore also he is able to save to the uttermost them that draw near unto God through him, seeing he ever liveth to make intercession for them."</w:t>
      </w:r>
    </w:p>
    <w:p>
      <w:pPr>
        <w:widowControl w:val="0"/>
        <w:numPr>
          <w:ilvl w:val="0"/>
          <w:numId w:val="0"/>
        </w:numPr>
        <w:jc w:val="both"/>
        <w:rPr>
          <w:rFonts w:hint="eastAsia"/>
        </w:rPr>
      </w:pPr>
      <w:r>
        <w:rPr>
          <w:rFonts w:hint="eastAsia"/>
        </w:rPr>
        <w:t>同样：基督“有不能更改的祭司职任；所以凡靠着祂进到神面前的人，祂都能拯救到底；因为祂是长远活着，替他们祈求。”</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What more can be required? since Christ Himself says: "I am the way, and the truth, and the life: no one cometh unto the Father, but by me. "</w:t>
      </w:r>
    </w:p>
    <w:p>
      <w:pPr>
        <w:widowControl w:val="0"/>
        <w:numPr>
          <w:ilvl w:val="0"/>
          <w:numId w:val="0"/>
        </w:numPr>
        <w:jc w:val="both"/>
        <w:rPr>
          <w:rFonts w:hint="eastAsia"/>
        </w:rPr>
      </w:pPr>
      <w:r>
        <w:rPr>
          <w:rFonts w:hint="eastAsia"/>
        </w:rPr>
        <w:t>还需要什么呢？既然基督自己说：“我就是道路、真理、生命；若不藉着我，没有人能到父那里去。”</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To what purpose should we, then, seek another advocate, since it has pleased God to give us His own Son as an Advocate?</w:t>
      </w:r>
    </w:p>
    <w:p>
      <w:pPr>
        <w:widowControl w:val="0"/>
        <w:numPr>
          <w:ilvl w:val="0"/>
          <w:numId w:val="0"/>
        </w:numPr>
        <w:jc w:val="both"/>
        <w:rPr>
          <w:rFonts w:hint="eastAsia"/>
        </w:rPr>
      </w:pPr>
      <w:r>
        <w:rPr>
          <w:rFonts w:hint="eastAsia"/>
        </w:rPr>
        <w:t>那么，既然神乐意赐给我们祂自己的儿子作我们的中保，我们又何必寻求另一位中保呢？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Let us not forsake Him to take another, or rather to seek after another, without ever being able to find him; for God well knew, when He gave Him to us, that we were sinners.</w:t>
      </w:r>
    </w:p>
    <w:p>
      <w:pPr>
        <w:widowControl w:val="0"/>
        <w:numPr>
          <w:ilvl w:val="0"/>
          <w:numId w:val="0"/>
        </w:numPr>
        <w:jc w:val="both"/>
        <w:rPr>
          <w:rFonts w:hint="eastAsia"/>
        </w:rPr>
      </w:pPr>
      <w:r>
        <w:rPr>
          <w:rFonts w:hint="eastAsia"/>
        </w:rPr>
        <w:t>让我们不要离弃祂去寻求另一位，或者更确切地说，去寻找另一位，却永远找不到祂；因为神在把祂赐给我们的时候，深知我们是罪人。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Therefore, according to the command of Christ, we call upon the heavenly Father through Jesus Christ our only Mediator, as we are taught in the Lord's Prayer; being assured that whatever we ask of the Father in His Name will be granted us.</w:t>
      </w:r>
    </w:p>
    <w:p>
      <w:pPr>
        <w:widowControl w:val="0"/>
        <w:numPr>
          <w:ilvl w:val="0"/>
          <w:numId w:val="0"/>
        </w:numPr>
        <w:jc w:val="both"/>
        <w:rPr>
          <w:rFonts w:hint="eastAsia"/>
        </w:rPr>
      </w:pPr>
      <w:r>
        <w:rPr>
          <w:rFonts w:hint="eastAsia"/>
        </w:rPr>
        <w:t>因此，按照基督的命令，我们藉着耶稣基督我们唯一的中保，呼求天父，正如主祷文所教导我们的那样；深信凡我们奉祂的名向父所求的，都必赐给我们。</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Article XXVII. The Catholic Christian Church</w:t>
      </w:r>
    </w:p>
    <w:p>
      <w:pPr>
        <w:widowControl w:val="0"/>
        <w:numPr>
          <w:ilvl w:val="0"/>
          <w:numId w:val="0"/>
        </w:numPr>
        <w:jc w:val="both"/>
        <w:rPr>
          <w:rFonts w:hint="eastAsia"/>
        </w:rPr>
      </w:pPr>
      <w:r>
        <w:rPr>
          <w:rFonts w:hint="eastAsia"/>
        </w:rPr>
        <w:t>第二十七条 大公基督教会</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 xml:space="preserve">We believe and profess one catholic or universal Church, which is a holy congregation of true Christian believers, all expecting their salvation in Jesus Christ, being washed by His blood, sanctified and sealed by the Holy Spirit.  </w:t>
      </w:r>
    </w:p>
    <w:p>
      <w:pPr>
        <w:widowControl w:val="0"/>
        <w:numPr>
          <w:ilvl w:val="0"/>
          <w:numId w:val="0"/>
        </w:numPr>
        <w:jc w:val="both"/>
        <w:rPr>
          <w:rFonts w:hint="eastAsia"/>
        </w:rPr>
      </w:pPr>
      <w:r>
        <w:rPr>
          <w:rFonts w:hint="eastAsia"/>
        </w:rPr>
        <w:t>我们相信并宣认一个大公或普世的教会，这是一个由真正基督信徒组成的圣洁会众，所有人都期望在耶稣基督里得救，被祂的宝血洗净，被圣灵分别为圣并盖印。</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This Church has been from the beginning of the world, and will be to the end thereof; which is evident from this that Christ is an eternal King, which without subjects He cannot be.</w:t>
      </w:r>
    </w:p>
    <w:p>
      <w:pPr>
        <w:widowControl w:val="0"/>
        <w:numPr>
          <w:ilvl w:val="0"/>
          <w:numId w:val="0"/>
        </w:numPr>
        <w:jc w:val="both"/>
        <w:rPr>
          <w:rFonts w:hint="eastAsia"/>
        </w:rPr>
      </w:pPr>
      <w:r>
        <w:rPr>
          <w:rFonts w:hint="eastAsia"/>
        </w:rPr>
        <w:t>这教会从世界之初就存在，并将存到末了；这从基督是永恒的君王，没有臣民祂就不能作王这一点可以清楚地看出。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this holy Church is preserved or supported by God against the rage of the whole world; though it sometimes for a while appears very small, and in the eyes of men to be reduced to nothing; as during the perilous reign of Ahab the Lord reserved unto Him seven thousand men who had not bowed their knees to Baal.</w:t>
      </w:r>
    </w:p>
    <w:p>
      <w:pPr>
        <w:widowControl w:val="0"/>
        <w:numPr>
          <w:ilvl w:val="0"/>
          <w:numId w:val="0"/>
        </w:numPr>
        <w:jc w:val="both"/>
        <w:rPr>
          <w:rFonts w:hint="eastAsia"/>
        </w:rPr>
      </w:pPr>
      <w:r>
        <w:rPr>
          <w:rFonts w:hint="eastAsia"/>
        </w:rPr>
        <w:t>这圣洁的教会蒙神保守或扶持，抵挡全世界的愤怒；尽管它有时暂时显得很小，在人看来几乎化为乌有；正如在亚哈危险的统治期间，主为自己存留了七千个未曾向巴力屈膝的人。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Furthermore,</w:t>
      </w:r>
    </w:p>
    <w:p>
      <w:pPr>
        <w:widowControl w:val="0"/>
        <w:numPr>
          <w:ilvl w:val="0"/>
          <w:numId w:val="0"/>
        </w:numPr>
        <w:jc w:val="both"/>
        <w:rPr>
          <w:rFonts w:hint="eastAsia"/>
        </w:rPr>
      </w:pPr>
      <w:r>
        <w:rPr>
          <w:rFonts w:hint="eastAsia"/>
        </w:rPr>
        <w:t>this holy Church is not confined, bound, or limited to a certain place or to certain persons, but is spread and dispersed over the whole world; and yet is joined and united with heart and will, by the power of faith, in one and the same Spirit.</w:t>
      </w:r>
    </w:p>
    <w:p>
      <w:pPr>
        <w:widowControl w:val="0"/>
        <w:numPr>
          <w:ilvl w:val="0"/>
          <w:numId w:val="0"/>
        </w:numPr>
        <w:jc w:val="both"/>
        <w:rPr>
          <w:rFonts w:hint="eastAsia"/>
        </w:rPr>
      </w:pPr>
      <w:r>
        <w:rPr>
          <w:rFonts w:hint="eastAsia"/>
        </w:rPr>
        <w:t>此外，这圣洁的教会并非局限于、束缚于或限制于某个地方或某些人，而是遍布并分散于全世界；然而却藉着信心的能力，在同一位圣灵里，同心合意地联合在一起。</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Article XXVIII. Every One Is Bound to Join Himself to the True Church</w:t>
      </w:r>
    </w:p>
    <w:p>
      <w:pPr>
        <w:widowControl w:val="0"/>
        <w:numPr>
          <w:ilvl w:val="0"/>
          <w:numId w:val="0"/>
        </w:numPr>
        <w:jc w:val="both"/>
        <w:rPr>
          <w:rFonts w:hint="eastAsia"/>
        </w:rPr>
      </w:pPr>
      <w:r>
        <w:rPr>
          <w:rFonts w:hint="eastAsia"/>
        </w:rPr>
        <w:t>第二十八条 每个人都有义务加入真教会</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We believe, since this holy congregation is an assembly of those who are saved, and outside of it there is no salvation, that no person of whatsoever state or condition he may be, ought to withdraw from it, content to be by himself; but that all men are in duty bound to join and unite themselves with it; maintaining the unity of the Church; submitting themselves to the doctrine and discipline thereof; bowing their necks under the yoke of Jesus Christ; and as mutual members of the same body, serving to the edification of the brethren, according to the talents God has given them.</w:t>
      </w:r>
    </w:p>
    <w:p>
      <w:pPr>
        <w:widowControl w:val="0"/>
        <w:numPr>
          <w:ilvl w:val="0"/>
          <w:numId w:val="0"/>
        </w:numPr>
        <w:jc w:val="both"/>
        <w:rPr>
          <w:rFonts w:hint="eastAsia"/>
        </w:rPr>
      </w:pPr>
      <w:r>
        <w:rPr>
          <w:rFonts w:hint="eastAsia"/>
        </w:rPr>
        <w:t>我们相信，既然这圣洁的会众是得救之人的聚集，并且在它之外没有救恩，那么任何人，无论其身份或状况如何，都不应脱离它，满足于独自一人；而是所有的人都有责任加入并与它联合；维护教会的合一；顺服其教义和纪律；将他们的颈项置于耶稣基督的轭下；并且作为同一身体的互相肢体，按照神所赐给他们的才能，服事弟兄们的造就。</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that this may be the more effectually observed, it is the duty of all believers, according to the Word of God, to separate themselves from all those who do not belong to the Church, and to join themselves to this congregation, wheresoever God has established it, even though the magistrates and edicts of princes were against it, yea, though they should suffer death or any other corporal punishment.</w:t>
      </w:r>
    </w:p>
    <w:p>
      <w:pPr>
        <w:widowControl w:val="0"/>
        <w:numPr>
          <w:ilvl w:val="0"/>
          <w:numId w:val="0"/>
        </w:numPr>
        <w:jc w:val="both"/>
        <w:rPr>
          <w:rFonts w:hint="eastAsia"/>
        </w:rPr>
      </w:pPr>
      <w:r>
        <w:rPr>
          <w:rFonts w:hint="eastAsia"/>
        </w:rPr>
        <w:t>为了更有效地遵守这一点，所有信徒都有责任，按照神的话语，与所有不属于教会的人分离，并加入这个会众，无论神在哪里建立了它，即使官长和君王的法令反对它，是的，即使他们应该遭受死亡或任何其他肉体的惩罚。</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Therefore all those who separate themselves from the same or do not join themselves to it act contrary to the ordinance of God.</w:t>
      </w:r>
    </w:p>
    <w:p>
      <w:pPr>
        <w:widowControl w:val="0"/>
        <w:numPr>
          <w:ilvl w:val="0"/>
          <w:numId w:val="0"/>
        </w:numPr>
        <w:jc w:val="both"/>
        <w:rPr>
          <w:rFonts w:hint="eastAsia"/>
        </w:rPr>
      </w:pPr>
      <w:r>
        <w:rPr>
          <w:rFonts w:hint="eastAsia"/>
        </w:rPr>
        <w:t>因此，所有那些与它分离或不加入它的人，都违背了神的命令。</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Article XXIX. The Marks of the True Church, and Wherein it Differs from the False Church</w:t>
      </w:r>
    </w:p>
    <w:p>
      <w:pPr>
        <w:widowControl w:val="0"/>
        <w:numPr>
          <w:ilvl w:val="0"/>
          <w:numId w:val="0"/>
        </w:numPr>
        <w:jc w:val="both"/>
        <w:rPr>
          <w:rFonts w:hint="eastAsia"/>
        </w:rPr>
      </w:pPr>
      <w:r>
        <w:rPr>
          <w:rFonts w:hint="eastAsia"/>
        </w:rPr>
        <w:t>第二十九条 真教会的标记，及其与假教会的区别</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We believe that we ought diligently and circumspectly to discern from the Word of God which is the true Church, since all sects which are in the world assume to themselves the name of the Church.</w:t>
      </w:r>
    </w:p>
    <w:p>
      <w:pPr>
        <w:widowControl w:val="0"/>
        <w:numPr>
          <w:ilvl w:val="0"/>
          <w:numId w:val="0"/>
        </w:numPr>
        <w:jc w:val="both"/>
        <w:rPr>
          <w:rFonts w:hint="eastAsia"/>
        </w:rPr>
      </w:pPr>
      <w:r>
        <w:rPr>
          <w:rFonts w:hint="eastAsia"/>
        </w:rPr>
        <w:t>我们相信我们应当勤勉而审慎地从神的话语中辨别哪个是真教会，因为世界上所有的教派都自称为教会。</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we speak not here of hypocrites, who are mixed in the Church with the good, yet are not of the Church, though externally in it; but we say that the body and communion of the true Church must be distinguished from all sects that call themselves the Church.</w:t>
      </w:r>
    </w:p>
    <w:p>
      <w:pPr>
        <w:widowControl w:val="0"/>
        <w:numPr>
          <w:ilvl w:val="0"/>
          <w:numId w:val="0"/>
        </w:numPr>
        <w:jc w:val="both"/>
        <w:rPr>
          <w:rFonts w:hint="eastAsia"/>
        </w:rPr>
      </w:pPr>
      <w:r>
        <w:rPr>
          <w:rFonts w:hint="eastAsia"/>
        </w:rPr>
        <w:t>但我们在此并非谈论伪君子，他们与善人混杂在教会中，然而并非属于教会，尽管外表上在其中；我们乃是说，真教会的身体和交通必须与所有自称为教会的教派区分开来。</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marks by which the true Church is known are these: If the pure doctrine of the gospel is preached therein; if it maintains the pure administration of the sacraments as instituted by Christ; if church discipline is exercised in chastening of sin; in short, if all things are managed according to the pure Word of God, all things contrary thereto rejected, and Jesus Christ acknowledged as the only Head of the Church.</w:t>
      </w:r>
    </w:p>
    <w:p>
      <w:pPr>
        <w:widowControl w:val="0"/>
        <w:numPr>
          <w:ilvl w:val="0"/>
          <w:numId w:val="0"/>
        </w:numPr>
        <w:jc w:val="both"/>
        <w:rPr>
          <w:rFonts w:hint="eastAsia"/>
        </w:rPr>
      </w:pPr>
      <w:r>
        <w:rPr>
          <w:rFonts w:hint="eastAsia"/>
        </w:rPr>
        <w:t>真教会的标记如下：若其中传讲纯正的福音教义；若它维持基督所设立之圣礼的纯正施行；若教会纪律被用来惩戒罪恶；总之，若一切事务都按照神纯正的话语管理，一切与之相悖的事物都被拒绝，并且耶稣基督被承认为教会唯一的元首。</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Hereby the true Church may certainly be known, from which no man has a right to separate himself.</w:t>
      </w:r>
    </w:p>
    <w:p>
      <w:pPr>
        <w:widowControl w:val="0"/>
        <w:numPr>
          <w:ilvl w:val="0"/>
          <w:numId w:val="0"/>
        </w:numPr>
        <w:jc w:val="both"/>
        <w:rPr>
          <w:rFonts w:hint="eastAsia"/>
        </w:rPr>
      </w:pPr>
      <w:r>
        <w:rPr>
          <w:rFonts w:hint="eastAsia"/>
        </w:rPr>
        <w:t>藉此，真教会可以被确定地认识，任何人都没有权利与它分离。</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With respect to those who are members of the Church, they may be known by the marks of Christians; namely, by faith, and when, having received Jesus Christ the only Savior, they avoid sin, follow after righteousness, love the true God and their neighbor, neither turn aside to the right or left, and crucify the flesh with the works thereof.</w:t>
      </w:r>
    </w:p>
    <w:p>
      <w:pPr>
        <w:widowControl w:val="0"/>
        <w:numPr>
          <w:ilvl w:val="0"/>
          <w:numId w:val="0"/>
        </w:numPr>
        <w:jc w:val="both"/>
        <w:rPr>
          <w:rFonts w:hint="eastAsia"/>
        </w:rPr>
      </w:pPr>
      <w:r>
        <w:rPr>
          <w:rFonts w:hint="eastAsia"/>
        </w:rPr>
        <w:t>至于那些是教会成员的人，他们可以藉着基督徒的标记而被认识；即藉着信心，并且当他们领受了独一的救主耶稣基督之后，他们就避免犯罪，追求公义，爱真神和他们的邻舍，既不偏左也不偏右，并将肉体及其作为钉死。</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this is not to be understood as if there did not remain in them great infirmities; but they fight against them through the Spirit all the days of their life, continually taking their refuge in the blood, death, passion, and obedience of our Lord Jesus Christ, in whom they have remission of sins, through faith in Him.</w:t>
      </w:r>
    </w:p>
    <w:p>
      <w:pPr>
        <w:widowControl w:val="0"/>
        <w:numPr>
          <w:ilvl w:val="0"/>
          <w:numId w:val="0"/>
        </w:numPr>
        <w:jc w:val="both"/>
        <w:rPr>
          <w:rFonts w:hint="eastAsia"/>
        </w:rPr>
      </w:pPr>
      <w:r>
        <w:rPr>
          <w:rFonts w:hint="eastAsia"/>
        </w:rPr>
        <w:t>但这不应被理解为仿佛他们里面没有存留巨大的软弱；而是他们藉着圣灵，一生都在与这些软弱争战，不断地投靠我们主耶稣基督的宝血、死亡、受难和顺服，在祂里面，他们藉着信祂而得蒙赦罪。</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As for the false Church, it ascribes more power and authority to itself and its ordinances than to the Word of God, and will not submit itself to the yoke of Christ.</w:t>
      </w:r>
    </w:p>
    <w:p>
      <w:pPr>
        <w:widowControl w:val="0"/>
        <w:numPr>
          <w:ilvl w:val="0"/>
          <w:numId w:val="0"/>
        </w:numPr>
        <w:jc w:val="both"/>
        <w:rPr>
          <w:rFonts w:hint="eastAsia"/>
        </w:rPr>
      </w:pPr>
      <w:r>
        <w:rPr>
          <w:rFonts w:hint="eastAsia"/>
        </w:rPr>
        <w:t>至于假教会，它把比神的话语更大的能力和权威归于自己及其条例，并且不肯顺服基督的轭。</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Neither does it administer the sacraments as appointed by Christ in His Word, but adds to and takes from them, as it thinks proper; it relies more upon men than upon Christ; and persecutes those who live holily according to the Word of God and rebuke it for its errors, covetousness, and idolatry.</w:t>
      </w:r>
    </w:p>
    <w:p>
      <w:pPr>
        <w:widowControl w:val="0"/>
        <w:numPr>
          <w:ilvl w:val="0"/>
          <w:numId w:val="0"/>
        </w:numPr>
        <w:jc w:val="both"/>
        <w:rPr>
          <w:rFonts w:hint="eastAsia"/>
        </w:rPr>
      </w:pPr>
      <w:r>
        <w:rPr>
          <w:rFonts w:hint="eastAsia"/>
        </w:rPr>
        <w:t>它也不按照基督在祂话语中所指定的来施行圣礼，而是随己意增减；它更多地倚靠人而非基督；并且逼迫那些按照神的话语圣洁生活，并因其错误、贪婪和偶像崇拜而斥责它的人。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These two Churches are easily known and distinguished from each other.</w:t>
      </w:r>
    </w:p>
    <w:p>
      <w:pPr>
        <w:widowControl w:val="0"/>
        <w:numPr>
          <w:ilvl w:val="0"/>
          <w:numId w:val="0"/>
        </w:numPr>
        <w:jc w:val="both"/>
        <w:rPr>
          <w:rFonts w:hint="eastAsia"/>
        </w:rPr>
      </w:pPr>
      <w:r>
        <w:rPr>
          <w:rFonts w:hint="eastAsia"/>
        </w:rPr>
        <w:t>这两个教会很容易被认识和区分开来。</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Article XXX. The Government of the Church and its Offices</w:t>
      </w:r>
    </w:p>
    <w:p>
      <w:pPr>
        <w:widowControl w:val="0"/>
        <w:numPr>
          <w:ilvl w:val="0"/>
          <w:numId w:val="0"/>
        </w:numPr>
        <w:jc w:val="both"/>
        <w:rPr>
          <w:rFonts w:hint="eastAsia"/>
        </w:rPr>
      </w:pPr>
      <w:r>
        <w:rPr>
          <w:rFonts w:hint="eastAsia"/>
        </w:rPr>
        <w:t>第三十条 教会的治理及其职分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We believe that this true Church must be governed by that spiritual polity which our Lord has taught us in His Word; namely, that there must be ministers or pastors to preach the Word of God and to administer the sacraments; also elders and deacons, who, together with the pastors, form the council of the Church; that by these means the true religion may be preserved, and the true doctrine everywhere propagated, likewise transgressors chastened and restrained by spiritual means; also that the poor and distressed may be relieved and comforted, according to their necessities.</w:t>
      </w:r>
    </w:p>
    <w:p>
      <w:pPr>
        <w:widowControl w:val="0"/>
        <w:numPr>
          <w:ilvl w:val="0"/>
          <w:numId w:val="0"/>
        </w:numPr>
        <w:jc w:val="both"/>
        <w:rPr>
          <w:rFonts w:hint="eastAsia"/>
        </w:rPr>
      </w:pPr>
      <w:r>
        <w:rPr>
          <w:rFonts w:hint="eastAsia"/>
        </w:rPr>
        <w:t>我们相信这真教会必须由我们的主在祂话语中所教导我们的那种属灵政体来治理；即必须有牧师或长老传讲神的话语并施行圣礼；还有长老和执事，他们与牧师一同组成教会的议会；藉着这些方法，真宗教得以保存，真教义得以在各处传播，同样，过犯者藉着属灵的方法受到惩戒和约束；贫穷和困苦的人也得以按照他们的需要得到救济和安慰。</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By these means everything will be carried on in the Church with good order and decency, when faithful men are chosen, according to the rule prescribed by St. Paul in his Epistle to Timothy.</w:t>
      </w:r>
    </w:p>
    <w:p>
      <w:pPr>
        <w:widowControl w:val="0"/>
        <w:numPr>
          <w:ilvl w:val="0"/>
          <w:numId w:val="0"/>
        </w:numPr>
        <w:jc w:val="both"/>
        <w:rPr>
          <w:rFonts w:hint="eastAsia"/>
        </w:rPr>
      </w:pPr>
      <w:r>
        <w:rPr>
          <w:rFonts w:hint="eastAsia"/>
        </w:rPr>
        <w:t>藉着这些方法，当按照圣保罗在提摩太书信中所规定的准则拣选忠信的人时，教会中的一切都将以良好的秩序和体面进行。</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Article XXXI. The Ministers, Elders, and Deacons</w:t>
      </w:r>
    </w:p>
    <w:p>
      <w:pPr>
        <w:widowControl w:val="0"/>
        <w:numPr>
          <w:ilvl w:val="0"/>
          <w:numId w:val="0"/>
        </w:numPr>
        <w:jc w:val="both"/>
        <w:rPr>
          <w:rFonts w:hint="eastAsia"/>
        </w:rPr>
      </w:pPr>
      <w:r>
        <w:rPr>
          <w:rFonts w:hint="eastAsia"/>
        </w:rPr>
        <w:t>第三十一条 牧师、长老和执事</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We believe that the ministers of God's Word, the elders, and the deacons ought to be chosen to their respective offices by a lawful election by the Church, with calling upon the name of the Lord, and in that order which the Word of God teaches.</w:t>
      </w:r>
    </w:p>
    <w:p>
      <w:pPr>
        <w:widowControl w:val="0"/>
        <w:numPr>
          <w:ilvl w:val="0"/>
          <w:numId w:val="0"/>
        </w:numPr>
        <w:jc w:val="both"/>
        <w:rPr>
          <w:rFonts w:hint="eastAsia"/>
        </w:rPr>
      </w:pPr>
      <w:r>
        <w:rPr>
          <w:rFonts w:hint="eastAsia"/>
        </w:rPr>
        <w:t>我们相信，神话语的牧师、长老和执事，应当藉着教会合法的选举，并呼求主的名，按照神话语所教导的次序，被拣选担任他们各自的职分。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Therefore every one must take heed not to intrude himself by improper means, but is bound to wait till it shall please God to call him; that he may have testimony of his calling, and be certain and assured that it is of the Lord.</w:t>
      </w:r>
    </w:p>
    <w:p>
      <w:pPr>
        <w:widowControl w:val="0"/>
        <w:numPr>
          <w:ilvl w:val="0"/>
          <w:numId w:val="0"/>
        </w:numPr>
        <w:jc w:val="both"/>
        <w:rPr>
          <w:rFonts w:hint="eastAsia"/>
        </w:rPr>
      </w:pPr>
      <w:r>
        <w:rPr>
          <w:rFonts w:hint="eastAsia"/>
        </w:rPr>
        <w:t>因此，每个人都必须小心，不要用不正当的手段擅自闯入，而是必须等待，直到神乐意呼召他；以便他可以有他蒙召的见证，并且确定并确信这是出于主。</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As for the ministers of God's Word, they have equally the same power and authority wheresoever they are, as they are all ministers of Christ, the only universal Bishop and the only Head of the Church.</w:t>
      </w:r>
    </w:p>
    <w:p>
      <w:pPr>
        <w:widowControl w:val="0"/>
        <w:numPr>
          <w:ilvl w:val="0"/>
          <w:numId w:val="0"/>
        </w:numPr>
        <w:jc w:val="both"/>
        <w:rPr>
          <w:rFonts w:hint="eastAsia"/>
        </w:rPr>
      </w:pPr>
      <w:r>
        <w:rPr>
          <w:rFonts w:hint="eastAsia"/>
        </w:rPr>
        <w:t>至于神话语的牧师，无论他们在何处，都拥有同等的能力和权柄，因为他们都是基督的仆人，基督是独一的普世监督和教会独一的元首。</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Moreover, in order that this holy ordinance of God may not be violated or slighted, we say that every one ought to esteem the ministers of God's Word and the elders of the Church very highly for their work's sake, and be at peace with them without murmuring, strife, or contention, as much as possible.</w:t>
      </w:r>
    </w:p>
    <w:p>
      <w:pPr>
        <w:widowControl w:val="0"/>
        <w:numPr>
          <w:ilvl w:val="0"/>
          <w:numId w:val="0"/>
        </w:numPr>
        <w:jc w:val="both"/>
        <w:rPr>
          <w:rFonts w:hint="eastAsia"/>
        </w:rPr>
      </w:pPr>
      <w:r>
        <w:rPr>
          <w:rFonts w:hint="eastAsia"/>
        </w:rPr>
        <w:t>此外，为了使神这神圣的命令不被违犯或轻视，我们说每个人都应当因神话语的牧师和教会长老的工作而极其尊重他们，并尽可能地与他们和睦相处，没有怨言、纷争或争论。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Article XXXII. The Order and Discipline of the Church</w:t>
      </w:r>
    </w:p>
    <w:p>
      <w:pPr>
        <w:widowControl w:val="0"/>
        <w:numPr>
          <w:ilvl w:val="0"/>
          <w:numId w:val="0"/>
        </w:numPr>
        <w:jc w:val="both"/>
        <w:rPr>
          <w:rFonts w:hint="eastAsia"/>
        </w:rPr>
      </w:pPr>
      <w:r>
        <w:rPr>
          <w:rFonts w:hint="eastAsia"/>
        </w:rPr>
        <w:t>第三十二条 教会的秩序与纪律</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 the meantime we believe, though it is useful and beneficial that those who are rulers of the Church institute and establish certain ordinances among themselves for maintaining the body of the Church, yet that they ought studiously to take care that they do not depart from those things which Christ, our only Master, has instituted.</w:t>
      </w:r>
    </w:p>
    <w:p>
      <w:pPr>
        <w:widowControl w:val="0"/>
        <w:numPr>
          <w:ilvl w:val="0"/>
          <w:numId w:val="0"/>
        </w:numPr>
        <w:jc w:val="both"/>
        <w:rPr>
          <w:rFonts w:hint="eastAsia"/>
        </w:rPr>
      </w:pPr>
      <w:r>
        <w:rPr>
          <w:rFonts w:hint="eastAsia"/>
        </w:rPr>
        <w:t>同时我们相信，虽然教会的治理者在他们中间制定和建立某些条例来维持教会的身体是有用和有益的，然而他们应当认真地注意，不要偏离我们的独一夫子基督所设立的事物。</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therefore we reject all human inventions, and all laws which man would introduce into the worship of God, thereby to bind and compel the conscience in any manner whatever.</w:t>
      </w:r>
    </w:p>
    <w:p>
      <w:pPr>
        <w:widowControl w:val="0"/>
        <w:numPr>
          <w:ilvl w:val="0"/>
          <w:numId w:val="0"/>
        </w:numPr>
        <w:jc w:val="both"/>
        <w:rPr>
          <w:rFonts w:hint="eastAsia"/>
        </w:rPr>
      </w:pPr>
      <w:r>
        <w:rPr>
          <w:rFonts w:hint="eastAsia"/>
        </w:rPr>
        <w:t>因此，我们拒绝一切人的发明，以及人想引入神敬拜中的一切律法，藉此以任何方式捆绑和强迫良心。</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Therefore we admit only of that which tends to nourish and preserve concord and unity, and to keep all men in obedience to God.</w:t>
      </w:r>
    </w:p>
    <w:p>
      <w:pPr>
        <w:widowControl w:val="0"/>
        <w:numPr>
          <w:ilvl w:val="0"/>
          <w:numId w:val="0"/>
        </w:numPr>
        <w:jc w:val="both"/>
        <w:rPr>
          <w:rFonts w:hint="eastAsia"/>
        </w:rPr>
      </w:pPr>
      <w:r>
        <w:rPr>
          <w:rFonts w:hint="eastAsia"/>
        </w:rPr>
        <w:t>因此，我们只承认那些有助于滋养和维护和谐与合一，并使所有人都顺服神的事物。</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this purpose, excommunication or church discipline is requisite, with all that pertains to it, according to the Word of God.</w:t>
      </w:r>
    </w:p>
    <w:p>
      <w:pPr>
        <w:widowControl w:val="0"/>
        <w:numPr>
          <w:ilvl w:val="0"/>
          <w:numId w:val="0"/>
        </w:numPr>
        <w:jc w:val="both"/>
        <w:rPr>
          <w:rFonts w:hint="eastAsia"/>
        </w:rPr>
      </w:pPr>
      <w:r>
        <w:rPr>
          <w:rFonts w:hint="eastAsia"/>
        </w:rPr>
        <w:t>为此目的，根据神的话语，开除教籍或教会纪律，以及与之相关的一切，都是必要的。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Article XXXIII. The Sacraments</w:t>
      </w:r>
    </w:p>
    <w:p>
      <w:pPr>
        <w:widowControl w:val="0"/>
        <w:numPr>
          <w:ilvl w:val="0"/>
          <w:numId w:val="0"/>
        </w:numPr>
        <w:jc w:val="both"/>
        <w:rPr>
          <w:rFonts w:hint="eastAsia"/>
        </w:rPr>
      </w:pPr>
      <w:r>
        <w:rPr>
          <w:rFonts w:hint="eastAsia"/>
        </w:rPr>
        <w:t>第三十三条 圣礼</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We believe that our gracious God, taking account of our weakness and infirmities, has ordained the sacraments for us, thereby to seal unto us His promises, and to be pledges of the good will and grace of God towards us, and also to nourish and strengthen our faith; which He has joined to the Word of the gospel, the better to present to our senses both that which He declares to us by His Word and that which He works inwardly in our hearts, thereby confirming in us the salvation which He imparts to us.</w:t>
      </w:r>
    </w:p>
    <w:p>
      <w:pPr>
        <w:widowControl w:val="0"/>
        <w:numPr>
          <w:ilvl w:val="0"/>
          <w:numId w:val="0"/>
        </w:numPr>
        <w:jc w:val="both"/>
        <w:rPr>
          <w:rFonts w:hint="eastAsia"/>
        </w:rPr>
      </w:pPr>
      <w:r>
        <w:rPr>
          <w:rFonts w:hint="eastAsia"/>
        </w:rPr>
        <w:t>我们相信，我们恩慈的神，考虑到我们的软弱和 infirmities (软弱，缺陷)，为我们设立了圣礼，藉此向我们印证祂的应许，并作为神对我们善意和恩典的保证，也用以滋养和坚固我们的信心；祂已将圣礼与福音的道结合起来，以便更好地向我们的感官呈现祂藉着祂的道向我们宣告的，以及祂在我们心中内在运行的，从而在我们里面证实祂所赐给我们的救恩。</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they are visible signs and seals of an inward and invisible thing, by means whereof God works in us by the power of the Holy Spirit.</w:t>
      </w:r>
    </w:p>
    <w:p>
      <w:pPr>
        <w:widowControl w:val="0"/>
        <w:numPr>
          <w:ilvl w:val="0"/>
          <w:numId w:val="0"/>
        </w:numPr>
        <w:jc w:val="both"/>
        <w:rPr>
          <w:rFonts w:hint="eastAsia"/>
        </w:rPr>
      </w:pPr>
      <w:r>
        <w:rPr>
          <w:rFonts w:hint="eastAsia"/>
        </w:rPr>
        <w:t>因为它们是内在和不可见之物的可见记号和印记，神藉此藉着圣灵的能力在我们里面作工。</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Therefore the signs are not empty or meaningless, so as to deceive us.</w:t>
      </w:r>
    </w:p>
    <w:p>
      <w:pPr>
        <w:widowControl w:val="0"/>
        <w:numPr>
          <w:ilvl w:val="0"/>
          <w:numId w:val="0"/>
        </w:numPr>
        <w:jc w:val="both"/>
        <w:rPr>
          <w:rFonts w:hint="eastAsia"/>
        </w:rPr>
      </w:pPr>
      <w:r>
        <w:rPr>
          <w:rFonts w:hint="eastAsia"/>
        </w:rPr>
        <w:t>因此，这些记号并非空洞或毫无意义，以致欺骗我们。</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Jesus Christ is the true object presented by them, without whom they would be of no moment.</w:t>
      </w:r>
    </w:p>
    <w:p>
      <w:pPr>
        <w:widowControl w:val="0"/>
        <w:numPr>
          <w:ilvl w:val="0"/>
          <w:numId w:val="0"/>
        </w:numPr>
        <w:jc w:val="both"/>
        <w:rPr>
          <w:rFonts w:hint="eastAsia"/>
        </w:rPr>
      </w:pPr>
      <w:r>
        <w:rPr>
          <w:rFonts w:hint="eastAsia"/>
        </w:rPr>
        <w:t>因为耶稣基督是它们所呈现的真实对象，没有祂，它们就毫无意义。</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Moreover, we are satisfied with the number of sacraments which Christ our Lord has instituted, which are two only, namely, the sacrament of baptism and the holy supper of our Lord Jesus Christ.</w:t>
      </w:r>
    </w:p>
    <w:p>
      <w:pPr>
        <w:widowControl w:val="0"/>
        <w:numPr>
          <w:ilvl w:val="0"/>
          <w:numId w:val="0"/>
        </w:numPr>
        <w:jc w:val="both"/>
        <w:rPr>
          <w:rFonts w:hint="eastAsia"/>
        </w:rPr>
      </w:pPr>
      <w:r>
        <w:rPr>
          <w:rFonts w:hint="eastAsia"/>
        </w:rPr>
        <w:t>此外，我们满足于我们的主基督所设立的圣礼数目，只有两种，即洗礼的圣礼和我们主耶稣基督的圣餐。</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Article XXXIV. Holy Baptism</w:t>
      </w:r>
    </w:p>
    <w:p>
      <w:pPr>
        <w:widowControl w:val="0"/>
        <w:numPr>
          <w:ilvl w:val="0"/>
          <w:numId w:val="0"/>
        </w:numPr>
        <w:jc w:val="both"/>
        <w:rPr>
          <w:rFonts w:hint="eastAsia"/>
        </w:rPr>
      </w:pPr>
      <w:r>
        <w:rPr>
          <w:rFonts w:hint="eastAsia"/>
        </w:rPr>
        <w:t>第三十四条 圣洗礼</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We believe and confess that Jesus Christ, who is the end of the law, has made an end, by the shedding of His blood, of all other sheddings of blood which men could or would make as a propitiation or satisfaction for sin; and that He, having abolished circumcision, which was done with blood, has instituted the sacrament of baptism instead thereof; by which we are received into the Church of God, and separated from all other people and strange religions, that we may wholly belong to Him whose mark and ensign we bear; and which serves as a testimony to us that He will forever be our gracious God and Father.</w:t>
      </w:r>
    </w:p>
    <w:p>
      <w:pPr>
        <w:widowControl w:val="0"/>
        <w:numPr>
          <w:ilvl w:val="0"/>
          <w:numId w:val="0"/>
        </w:numPr>
        <w:jc w:val="both"/>
        <w:rPr>
          <w:rFonts w:hint="eastAsia"/>
        </w:rPr>
      </w:pPr>
      <w:r>
        <w:rPr>
          <w:rFonts w:hint="eastAsia"/>
        </w:rPr>
        <w:t>我们相信并承认，耶稣基督，祂是律法的总结，已藉着祂所流的血，终结了所有其他人类可能或愿意作为罪的挽回祭或补偿而流的血；并且祂，既已废除了用血行的割礼，就设立了洗礼的圣礼来代替它；藉此我们被接纳进入神的教会，并与所有其他民族和奇异的宗教分离，以便我们可以完全属于祂，我们佩戴着祂的标记和徽号；这圣礼也作为对我们的见证，表明祂将永远是我们恩慈的神和父。</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Therefore He has commanded all those who are His to be baptized with pure water, "into the name of the Father and of the Son and of the Holy Spirit", thereby signifying to us, that as water washes away the filth of the body when poured upon it, and is seen on the body of the baptized when sprinkled upon him, so does the blood of Christ by the power of the Holy Spirit internally sprinkle the soul, cleanse it from its sins, and regenerate us from children of wrath unto children of God.</w:t>
      </w:r>
    </w:p>
    <w:p>
      <w:pPr>
        <w:widowControl w:val="0"/>
        <w:numPr>
          <w:ilvl w:val="0"/>
          <w:numId w:val="0"/>
        </w:numPr>
        <w:jc w:val="both"/>
        <w:rPr>
          <w:rFonts w:hint="eastAsia"/>
        </w:rPr>
      </w:pPr>
      <w:r>
        <w:rPr>
          <w:rFonts w:hint="eastAsia"/>
        </w:rPr>
        <w:t>因此祂命令所有属祂的人，都要用清水受洗，“奉父、子、圣灵的名”，藉此向我们表明，正如水在浇灌在身体上时洗去身体的污秽，并在受洗者身上洒水时被看见一样，基督的血也藉着圣灵的能力，在内在洒在灵魂上，洁净它脱离罪恶，并使我们从忿怒之子重生为神的儿女。</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Not that this is effected by the external water, but by the sprinkling of the precious blood of the Son of God; who is our Red Sea, through which we must pass to escape the tyranny of Pharaoh, that is, the devil, and to enter into the spiritual land of Canaan.</w:t>
      </w:r>
    </w:p>
    <w:p>
      <w:pPr>
        <w:widowControl w:val="0"/>
        <w:numPr>
          <w:ilvl w:val="0"/>
          <w:numId w:val="0"/>
        </w:numPr>
        <w:jc w:val="both"/>
        <w:rPr>
          <w:rFonts w:hint="eastAsia"/>
        </w:rPr>
      </w:pPr>
      <w:r>
        <w:rPr>
          <w:rFonts w:hint="eastAsia"/>
        </w:rPr>
        <w:t>这并非藉着外在的水成就的，而是藉着神儿子宝血的洒；祂是我们的红海，我们必须经过它，才能逃脱法老的暴政，即魔鬼的暴政，并进入属灵的迦南地。</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 xml:space="preserve">The ministers, therefore, on their part administer the sacrament and that which is visible, but our Lord gives that which is signified by the sacrament, namely, the gifts and invisible grace; washing, cleansing, and purging our souls of all filth and unrighteousness; renewing our hearts and filling them with all comfort; giving unto us a true assurance of His fatherly goodness; putting on us the new man, and putting off the old man with all his deeds.  </w:t>
      </w:r>
    </w:p>
    <w:p>
      <w:pPr>
        <w:widowControl w:val="0"/>
        <w:numPr>
          <w:ilvl w:val="0"/>
          <w:numId w:val="0"/>
        </w:numPr>
        <w:jc w:val="both"/>
        <w:rPr>
          <w:rFonts w:hint="eastAsia"/>
        </w:rPr>
      </w:pPr>
      <w:r>
        <w:rPr>
          <w:rFonts w:hint="eastAsia"/>
        </w:rPr>
        <w:t>因此，牧师们在他们那方面施行圣礼和可见之物，但我们的主赐予圣礼所预表之物，即恩赐和不可见的恩典；洗涤、洁净并清除我们灵魂一切的污秽和不义；更新我们的心并使它们充满一切安慰；赐给我们祂父般良善的真实保证；使我们穿上新人，并脱去旧人及其一切行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We believe, therefore, that every man who is earnestly studious of obtaining life eternal ought to be baptized but once with this only baptism, without ever repeating the same, since we cannot be born twice.</w:t>
      </w:r>
    </w:p>
    <w:p>
      <w:pPr>
        <w:widowControl w:val="0"/>
        <w:numPr>
          <w:ilvl w:val="0"/>
          <w:numId w:val="0"/>
        </w:numPr>
        <w:jc w:val="both"/>
        <w:rPr>
          <w:rFonts w:hint="eastAsia"/>
        </w:rPr>
      </w:pPr>
      <w:r>
        <w:rPr>
          <w:rFonts w:hint="eastAsia"/>
        </w:rPr>
        <w:t>因此我们相信，凡热切追求永生的人，都应当只受一次这独一的洗礼，永不重复，因为我们不能两次出生。</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Neither does this baptism avail us only at the time when the water is poured upon us and received by us, but also through the whole course of our life.</w:t>
      </w:r>
    </w:p>
    <w:p>
      <w:pPr>
        <w:widowControl w:val="0"/>
        <w:numPr>
          <w:ilvl w:val="0"/>
          <w:numId w:val="0"/>
        </w:numPr>
        <w:jc w:val="both"/>
        <w:rPr>
          <w:rFonts w:hint="eastAsia"/>
        </w:rPr>
      </w:pPr>
      <w:r>
        <w:rPr>
          <w:rFonts w:hint="eastAsia"/>
        </w:rPr>
        <w:t>这洗礼不仅在我们受水浇灌和领受时对我们有益，而且在我们整个生命过程中都有益。</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Therefore we detest the error of the Anabaptists, who are not content with the one only baptism they have once received, and moreover condemn the baptism of the infants of believers, who we believe ought to be baptized and sealed with the sign of the covenant, as the children in Israel formerly were circumcised upon the same promises which are made unto our children.</w:t>
      </w:r>
    </w:p>
    <w:p>
      <w:pPr>
        <w:widowControl w:val="0"/>
        <w:numPr>
          <w:ilvl w:val="0"/>
          <w:numId w:val="0"/>
        </w:numPr>
        <w:jc w:val="both"/>
        <w:rPr>
          <w:rFonts w:hint="eastAsia"/>
        </w:rPr>
      </w:pPr>
      <w:r>
        <w:rPr>
          <w:rFonts w:hint="eastAsia"/>
        </w:rPr>
        <w:t>因此，我们憎恶再洗礼派的错误，他们不满足于他们曾领受过的那独一的洗礼，并且还谴责信徒婴孩的洗礼，我们相信信徒的婴孩应当受洗并用约的记号盖印，正如以色列的孩童先前也因同样的应许而受割礼一样，这些应许也赐给了我们的孩童。</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indeed Christ shed His blood no less for the washing of the children of believers than for adult persons; and therefore they ought to receive the sign and sacrament of that which Christ has done for them; as the Lord commanded in the law that they should be made partakers of the sacrament of Christ's suffering and death shortly after they were born, by offering for them a lamb, which was a sacrament of Jesus Christ.</w:t>
      </w:r>
    </w:p>
    <w:p>
      <w:pPr>
        <w:widowControl w:val="0"/>
        <w:numPr>
          <w:ilvl w:val="0"/>
          <w:numId w:val="0"/>
        </w:numPr>
        <w:jc w:val="both"/>
        <w:rPr>
          <w:rFonts w:hint="eastAsia"/>
        </w:rPr>
      </w:pPr>
      <w:r>
        <w:rPr>
          <w:rFonts w:hint="eastAsia"/>
        </w:rPr>
        <w:t>的确，基督流血，为洗净信徒的儿女，不亚于为成年人；因此他们应当领受基督为他们所作之事的记号和圣礼；正如主在律法中命令，他们出生后不久，就应当藉着为他们献上一只羊羔——那是耶稣基督的圣礼——而分享基督受苦和死亡的圣礼。</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Moreover, what circumcision was to the Jews, baptism is to our children.</w:t>
      </w:r>
    </w:p>
    <w:p>
      <w:pPr>
        <w:widowControl w:val="0"/>
        <w:numPr>
          <w:ilvl w:val="0"/>
          <w:numId w:val="0"/>
        </w:numPr>
        <w:jc w:val="both"/>
        <w:rPr>
          <w:rFonts w:hint="eastAsia"/>
        </w:rPr>
      </w:pPr>
      <w:r>
        <w:rPr>
          <w:rFonts w:hint="eastAsia"/>
        </w:rPr>
        <w:t>此外，割礼对犹太人来说是什么，洗礼对我们的孩子来说就是什么。</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for this reason St. Paul calls baptism the "circumcision of Christ".</w:t>
      </w:r>
    </w:p>
    <w:p>
      <w:pPr>
        <w:widowControl w:val="0"/>
        <w:numPr>
          <w:ilvl w:val="0"/>
          <w:numId w:val="0"/>
        </w:numPr>
        <w:jc w:val="both"/>
        <w:rPr>
          <w:rFonts w:hint="eastAsia"/>
        </w:rPr>
      </w:pPr>
      <w:r>
        <w:rPr>
          <w:rFonts w:hint="eastAsia"/>
        </w:rPr>
        <w:t>因此，圣保罗称洗礼为“基督的割礼”。</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Article XXXV. The Holy Supper of Our Lord Jesus Christ</w:t>
      </w:r>
    </w:p>
    <w:p>
      <w:pPr>
        <w:widowControl w:val="0"/>
        <w:numPr>
          <w:ilvl w:val="0"/>
          <w:numId w:val="0"/>
        </w:numPr>
        <w:jc w:val="both"/>
        <w:rPr>
          <w:rFonts w:hint="eastAsia"/>
        </w:rPr>
      </w:pPr>
      <w:r>
        <w:rPr>
          <w:rFonts w:hint="eastAsia"/>
        </w:rPr>
        <w:t>第三十五条 我们主耶稣基督的圣餐</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We believe and confess that our Savior Jesus Christ did ordain and institute the sacrament of the holy supper to nourish and support those whom He has already regenerated and incorporated into His family, which is His Church.</w:t>
      </w:r>
    </w:p>
    <w:p>
      <w:pPr>
        <w:widowControl w:val="0"/>
        <w:numPr>
          <w:ilvl w:val="0"/>
          <w:numId w:val="0"/>
        </w:numPr>
        <w:jc w:val="both"/>
        <w:rPr>
          <w:rFonts w:hint="eastAsia"/>
        </w:rPr>
      </w:pPr>
      <w:r>
        <w:rPr>
          <w:rFonts w:hint="eastAsia"/>
        </w:rPr>
        <w:t>我们相信并承认，我们的救主耶稣基督设立并制定了圣餐的圣礼，以滋养和扶持那些祂已重生并纳入祂家庭——即祂的教会——的人。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Now those who are regenerated have in them a twofold life, the one corporal and temporal, which they have from the first birth and is common to all men; the other, spiritual and heavenly, which is given them in their second birth, which is effected by the Word of the gospel, in the communion of the body of Christ; and this life is not common, but is peculiar to God's elect.</w:t>
      </w:r>
    </w:p>
    <w:p>
      <w:pPr>
        <w:widowControl w:val="0"/>
        <w:numPr>
          <w:ilvl w:val="0"/>
          <w:numId w:val="0"/>
        </w:numPr>
        <w:jc w:val="both"/>
        <w:rPr>
          <w:rFonts w:hint="eastAsia"/>
        </w:rPr>
      </w:pPr>
      <w:r>
        <w:rPr>
          <w:rFonts w:hint="eastAsia"/>
        </w:rPr>
        <w:t>现在，那些重生的人，他们里面有两种生命，一种是肉体的和暂时的，这是他们从第一次出生就有的，并且是所有人都共有的；另一种是属灵的和属天的，这是在他们第二次出生时赐给他们的，这是藉着福音的道，在基督身体的交通中成就的；这种生命并非普遍的，而是神选民所特有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 like manner God has given us, for the support of the bodily and earthly life, earthly and common bread, which is subservient thereto and is common to all men, even as life itself.</w:t>
      </w:r>
    </w:p>
    <w:p>
      <w:pPr>
        <w:widowControl w:val="0"/>
        <w:numPr>
          <w:ilvl w:val="0"/>
          <w:numId w:val="0"/>
        </w:numPr>
        <w:jc w:val="both"/>
        <w:rPr>
          <w:rFonts w:hint="eastAsia"/>
        </w:rPr>
      </w:pPr>
      <w:r>
        <w:rPr>
          <w:rFonts w:hint="eastAsia"/>
        </w:rPr>
        <w:t>同样，神为维持肉体和属世的生命，赐给我们属世和普通的饼，这饼服务于此，并且是所有人都共有的，正如生命本身一样。</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for the support of the spiritual and heavenly life which believers have He has sent a living bread, which descended from heaven, namely, Jesus Christ, who nourishes and strengthens the spiritual life of believers when they eat Him, that is to say, when they appropriate and receive Him by faith in the spirit.</w:t>
      </w:r>
    </w:p>
    <w:p>
      <w:pPr>
        <w:widowControl w:val="0"/>
        <w:numPr>
          <w:ilvl w:val="0"/>
          <w:numId w:val="0"/>
        </w:numPr>
        <w:jc w:val="both"/>
        <w:rPr>
          <w:rFonts w:hint="eastAsia"/>
        </w:rPr>
      </w:pPr>
      <w:r>
        <w:rPr>
          <w:rFonts w:hint="eastAsia"/>
        </w:rPr>
        <w:t>但是，为维持信徒所拥有的属灵和属天的生命，祂差遣了从天上降下来的活粮，即耶稣基督，当信徒吃祂时，也就是说，当他们藉着信心在灵里占有并领受祂时，祂就滋养并坚固信徒的属灵生命。</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 order that He might represent unto us this spiritual and heavenly bread, Christ has instituted an earthly and visible bread as a sacrament of His body, and wine as a sacrament of His blood, to testify by them unto us that, as certainly as we receive and hold this sacrament in our hands and eat and drink the same with our mouths, by which our life is afterwards nourished, we also do as certainly receive by faith (which is the hand and mouth of our soul) the true body and blood of Christ our only Savior in our souls, for the support of our spiritual life.</w:t>
      </w:r>
    </w:p>
    <w:p>
      <w:pPr>
        <w:widowControl w:val="0"/>
        <w:numPr>
          <w:ilvl w:val="0"/>
          <w:numId w:val="0"/>
        </w:numPr>
        <w:jc w:val="both"/>
        <w:rPr>
          <w:rFonts w:hint="eastAsia"/>
        </w:rPr>
      </w:pPr>
      <w:r>
        <w:rPr>
          <w:rFonts w:hint="eastAsia"/>
        </w:rPr>
        <w:t>为了向我们表明这属灵和属天的饼，基督设立了属世和可见的饼作为祂身体的圣礼，以及酒作为祂宝血的圣礼，藉此向我们作见证，正如我们确实地用手领受并持有这圣礼，并用口吃喝它，藉此我们的生命随后得到滋养一样，我们也确实地藉着信心（这是我们灵魂的手和口）在我们的灵魂中领受我们独一救主基督真实的身体和宝血，以维持我们属灵的生命。</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Now, as it is certain and beyond all doubt that Jesus Christ has not enjoined to us the use of His sacraments in vain, so He works in us all that He represents to us by these holy signs, though the manner surpasses our understanding and cannot be comprehended by us, as the operations of the Holy Spirit are hidden and incomprehensible.</w:t>
      </w:r>
    </w:p>
    <w:p>
      <w:pPr>
        <w:widowControl w:val="0"/>
        <w:numPr>
          <w:ilvl w:val="0"/>
          <w:numId w:val="0"/>
        </w:numPr>
        <w:jc w:val="both"/>
        <w:rPr>
          <w:rFonts w:hint="eastAsia"/>
        </w:rPr>
      </w:pPr>
      <w:r>
        <w:rPr>
          <w:rFonts w:hint="eastAsia"/>
        </w:rPr>
        <w:t>现在，既然耶稣基督并非徒然地吩咐我们使用祂的圣礼，这是确定无疑的，那么祂就在我们里面成就祂藉着这些圣洁的记号向我们所表明的一切，尽管其方式超越我们的理解，并且我们无法领会，正如圣灵的运行是隐藏和不可测度的一样。</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 the meantime we err not when we say that what is eaten and drunk by us is the proper and natural body and the proper blood of Christ.</w:t>
      </w:r>
    </w:p>
    <w:p>
      <w:pPr>
        <w:widowControl w:val="0"/>
        <w:numPr>
          <w:ilvl w:val="0"/>
          <w:numId w:val="0"/>
        </w:numPr>
        <w:jc w:val="both"/>
        <w:rPr>
          <w:rFonts w:hint="eastAsia"/>
        </w:rPr>
      </w:pPr>
      <w:r>
        <w:rPr>
          <w:rFonts w:hint="eastAsia"/>
        </w:rPr>
        <w:t>同时，当我们说我们所吃所喝的是基督固有和天然的身体和固有的血时，我们并没有错。</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the manner of our partaking of the same is not by the mouth, but by the spirit through faith.</w:t>
      </w:r>
    </w:p>
    <w:p>
      <w:pPr>
        <w:widowControl w:val="0"/>
        <w:numPr>
          <w:ilvl w:val="0"/>
          <w:numId w:val="0"/>
        </w:numPr>
        <w:jc w:val="both"/>
        <w:rPr>
          <w:rFonts w:hint="eastAsia"/>
        </w:rPr>
      </w:pPr>
      <w:r>
        <w:rPr>
          <w:rFonts w:hint="eastAsia"/>
        </w:rPr>
        <w:t>但是我们分享它的方式，并非藉着口，而是藉着灵，通过信心。</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Thus, then, though Christ always sits at the right hand of His Father in the heavens, yet does He not therefore cease to make us partakers of Himself by faith.</w:t>
      </w:r>
    </w:p>
    <w:p>
      <w:pPr>
        <w:widowControl w:val="0"/>
        <w:numPr>
          <w:ilvl w:val="0"/>
          <w:numId w:val="0"/>
        </w:numPr>
        <w:jc w:val="both"/>
        <w:rPr>
          <w:rFonts w:hint="eastAsia"/>
        </w:rPr>
      </w:pPr>
      <w:r>
        <w:rPr>
          <w:rFonts w:hint="eastAsia"/>
        </w:rPr>
        <w:t>那么，虽然基督始终坐在祂父在天上的右边，然而祂因此并未停止藉着信心使我们分享祂自己。</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This feast is a spiritual table, at which Christ communicates Himself with all His benefits to us, and gives us there to enjoy both Himself and the merits of His sufferings and death: nourishing, strengthening, and comforting our poor comfortless souls by the eating of His flesh, quickening and refreshing them by the drinking of His blood.</w:t>
      </w:r>
    </w:p>
    <w:p>
      <w:pPr>
        <w:widowControl w:val="0"/>
        <w:numPr>
          <w:ilvl w:val="0"/>
          <w:numId w:val="0"/>
        </w:numPr>
        <w:jc w:val="both"/>
        <w:rPr>
          <w:rFonts w:hint="eastAsia"/>
        </w:rPr>
      </w:pPr>
      <w:r>
        <w:rPr>
          <w:rFonts w:hint="eastAsia"/>
        </w:rPr>
        <w:t>这筵席是一张属灵的桌子，基督在此将祂自己及其一切恩惠传递给我们，并在那里使我们享受祂自己以及祂受苦和死亡的功德：藉着吃祂的肉，滋养、坚固并安慰我们可怜无慰的灵魂；藉着喝祂的血，苏醒并更新它们。</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Further, though the sacraments are connected with the thing signified nevertheless both are not received by all men.</w:t>
      </w:r>
    </w:p>
    <w:p>
      <w:pPr>
        <w:widowControl w:val="0"/>
        <w:numPr>
          <w:ilvl w:val="0"/>
          <w:numId w:val="0"/>
        </w:numPr>
        <w:jc w:val="both"/>
        <w:rPr>
          <w:rFonts w:hint="eastAsia"/>
        </w:rPr>
      </w:pPr>
      <w:r>
        <w:rPr>
          <w:rFonts w:hint="eastAsia"/>
        </w:rPr>
        <w:t>此外，虽然圣礼与所预表的事物相关联，然而并非所有人都领受两者。</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ungodly indeed receives the sacrament to his condemnation, but he does not receive the truth of the sacrament, even as Judas and Simon the sorcerer both indeed received the sacrament but not Christ who was signified by it, of whom believers only are made partakers.</w:t>
      </w:r>
    </w:p>
    <w:p>
      <w:pPr>
        <w:widowControl w:val="0"/>
        <w:numPr>
          <w:ilvl w:val="0"/>
          <w:numId w:val="0"/>
        </w:numPr>
        <w:jc w:val="both"/>
        <w:rPr>
          <w:rFonts w:hint="eastAsia"/>
        </w:rPr>
      </w:pPr>
      <w:r>
        <w:rPr>
          <w:rFonts w:hint="eastAsia"/>
        </w:rPr>
        <w:t>不敬虔的人确实领受圣礼以致定罪，但他并未领受圣礼的真理，正如犹大和行邪术的西门都确实领受了圣礼，但没有领受它所预表的基督，只有信徒才能分享基督。</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Lastly, we receive this holy sacrament in the assembly of the people of God, with humility and reverence, keeping up among us a holy remembrance of the death of Christ our Savior, with thanksgiving, making there confession of our faith and of the Christian religion.</w:t>
      </w:r>
    </w:p>
    <w:p>
      <w:pPr>
        <w:widowControl w:val="0"/>
        <w:numPr>
          <w:ilvl w:val="0"/>
          <w:numId w:val="0"/>
        </w:numPr>
        <w:jc w:val="both"/>
        <w:rPr>
          <w:rFonts w:hint="eastAsia"/>
        </w:rPr>
      </w:pPr>
      <w:r>
        <w:rPr>
          <w:rFonts w:hint="eastAsia"/>
        </w:rPr>
        <w:t>最后，我们在神的百姓聚集时，以谦卑和敬畏的心领受这神圣的圣礼，在我们中间保持对我们救主基督之死的圣洁记念，并怀着感恩的心，在那里承认我们的信仰和基督教。</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Therefore no one ought to come to this table without having previously rightly examined himself, lest by eating of this bread and drinking of this cup he eat and drink judgment to himself.</w:t>
      </w:r>
    </w:p>
    <w:p>
      <w:pPr>
        <w:widowControl w:val="0"/>
        <w:numPr>
          <w:ilvl w:val="0"/>
          <w:numId w:val="0"/>
        </w:numPr>
        <w:jc w:val="both"/>
        <w:rPr>
          <w:rFonts w:hint="eastAsia"/>
        </w:rPr>
      </w:pPr>
      <w:r>
        <w:rPr>
          <w:rFonts w:hint="eastAsia"/>
        </w:rPr>
        <w:t>因此，任何人都不应在事先没有正确省察自己的情况下，来到这张桌子前，免得他因吃这饼喝这杯而自取审判。</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 xml:space="preserve">In a word, we are moved by the use of this holy sacrament to a fervent love towards God and our neighbor.  </w:t>
      </w:r>
    </w:p>
    <w:p>
      <w:pPr>
        <w:widowControl w:val="0"/>
        <w:numPr>
          <w:ilvl w:val="0"/>
          <w:numId w:val="0"/>
        </w:numPr>
        <w:jc w:val="both"/>
        <w:rPr>
          <w:rFonts w:hint="eastAsia"/>
        </w:rPr>
      </w:pPr>
      <w:r>
        <w:rPr>
          <w:rFonts w:hint="eastAsia"/>
        </w:rPr>
        <w:t>总之，我们因使用这神圣的圣礼而被感动，对神和我们的邻舍怀有热切的爱。</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Therefore we reject all mixtures and damnable inventions which men have added unto and blended with the sacraments, as profanations of them; and affirm that we ought to rest satisfied with the ordinance which Christ and His apostles have taught us, and that we must speak of them in the same manner as they have spoken.</w:t>
      </w:r>
    </w:p>
    <w:p>
      <w:pPr>
        <w:widowControl w:val="0"/>
        <w:numPr>
          <w:ilvl w:val="0"/>
          <w:numId w:val="0"/>
        </w:numPr>
        <w:jc w:val="both"/>
        <w:rPr>
          <w:rFonts w:hint="eastAsia"/>
        </w:rPr>
      </w:pPr>
      <w:r>
        <w:rPr>
          <w:rFonts w:hint="eastAsia"/>
        </w:rPr>
        <w:t>因此，我们拒绝一切人所加添并与圣礼混合的混合物和可咒诅的发明，视之为对圣礼的亵渎；并申明我们应当满足于基督及其使徒所教导我们的条例，并且我们必须以他们所说的方式谈论它们。</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Article XXXVI. The Magistracy (Civil Government)</w:t>
      </w:r>
    </w:p>
    <w:p>
      <w:pPr>
        <w:widowControl w:val="0"/>
        <w:numPr>
          <w:ilvl w:val="0"/>
          <w:numId w:val="0"/>
        </w:numPr>
        <w:jc w:val="both"/>
        <w:rPr>
          <w:rFonts w:hint="eastAsia"/>
        </w:rPr>
      </w:pPr>
      <w:r>
        <w:rPr>
          <w:rFonts w:hint="eastAsia"/>
        </w:rPr>
        <w:t>第三十六条 官长（民事政府）</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We believe that our gracious God, because of the depravity of mankind, has appointed kings, princes, and magistrates; willing that the world should be governed by certain laws and policies; to the end that the dissoluteness of men might be restrained, and all things carried on among them with good order and decency.</w:t>
      </w:r>
    </w:p>
    <w:p>
      <w:pPr>
        <w:widowControl w:val="0"/>
        <w:numPr>
          <w:ilvl w:val="0"/>
          <w:numId w:val="0"/>
        </w:numPr>
        <w:jc w:val="both"/>
        <w:rPr>
          <w:rFonts w:hint="eastAsia"/>
        </w:rPr>
      </w:pPr>
      <w:r>
        <w:rPr>
          <w:rFonts w:hint="eastAsia"/>
        </w:rPr>
        <w:t>我们相信，我们恩慈的神，因人类的败坏，设立了君王、首领和官长；意愿世界由某些法律和政策来治理；目的是为了约束人的放纵，并使他们中间的一切事务都以良好的秩序和体面进行。</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this purpose He has invested the magistracy with "the sword for the punishment of evil-doers and for the protection of them that do well".</w:t>
      </w:r>
    </w:p>
    <w:p>
      <w:pPr>
        <w:widowControl w:val="0"/>
        <w:numPr>
          <w:ilvl w:val="0"/>
          <w:numId w:val="0"/>
        </w:numPr>
        <w:jc w:val="both"/>
        <w:rPr>
          <w:rFonts w:hint="eastAsia"/>
        </w:rPr>
      </w:pPr>
      <w:r>
        <w:rPr>
          <w:rFonts w:hint="eastAsia"/>
        </w:rPr>
        <w:t>为此目的，祂已授予官长“刑罚作恶的，保护行善的”权柄。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Their office is not only to have regard unto and watch for the welfare of the civil state, but also to protect the sacred ministry, that the kingdom of Christ may thus be promoted.</w:t>
      </w:r>
    </w:p>
    <w:p>
      <w:pPr>
        <w:widowControl w:val="0"/>
        <w:numPr>
          <w:ilvl w:val="0"/>
          <w:numId w:val="0"/>
        </w:numPr>
        <w:jc w:val="both"/>
        <w:rPr>
          <w:rFonts w:hint="eastAsia"/>
        </w:rPr>
      </w:pPr>
      <w:r>
        <w:rPr>
          <w:rFonts w:hint="eastAsia"/>
        </w:rPr>
        <w:t>他们的职责不仅在于顾及并照看公民国家的福祉，而且也在于保护神圣的事奉，以便基督的国度可以因此得到促进。</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They must therefore countenance the preaching of the Word of the gospel everywhere, that God may be honored and worshipped by every one, as He commands in His Word.</w:t>
      </w:r>
    </w:p>
    <w:p>
      <w:pPr>
        <w:widowControl w:val="0"/>
        <w:numPr>
          <w:ilvl w:val="0"/>
          <w:numId w:val="0"/>
        </w:numPr>
        <w:jc w:val="both"/>
        <w:rPr>
          <w:rFonts w:hint="eastAsia"/>
        </w:rPr>
      </w:pPr>
      <w:r>
        <w:rPr>
          <w:rFonts w:hint="eastAsia"/>
        </w:rPr>
        <w:t>因此，他们必须在各处支持福音话语的传讲，以便每个人都可以尊荣并敬拜神，正如祂在祂话语中所命令的那样。</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Moreover, it is the bounden duty of every one, of whatever state, quality, or condition he may be, to subject himself to the magistrates; to pay tribute, to show due honor and respect to them, and to obey them in all things which are not repugnant to the Word of God; to supplicate for them in their prayers that God may rule and guide them in all their ways, and "that we may lead a tranquil and quiet life in all godliness and gravity".</w:t>
      </w:r>
    </w:p>
    <w:p>
      <w:pPr>
        <w:widowControl w:val="0"/>
        <w:numPr>
          <w:ilvl w:val="0"/>
          <w:numId w:val="0"/>
        </w:numPr>
        <w:jc w:val="both"/>
        <w:rPr>
          <w:rFonts w:hint="eastAsia"/>
        </w:rPr>
      </w:pPr>
      <w:r>
        <w:rPr>
          <w:rFonts w:hint="eastAsia"/>
        </w:rPr>
        <w:t>此外，每个人，无论其身份、品质或状况如何，都有责任服从官长；纳税，向他们表示应有的尊荣和敬意，并在一切不与神的话语相悖的事上顺服他们；在他们的祷告中为他们祈求，愿神在他们一切的道路上统治并引导他们，并且“我们可以过平静安稳、凡事敬虔端庄的生活”。</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Wherefore we detest the Anabaptists and other seditious people, and in general all those who reject the higher powers and magistrates and would subvert justice, introduce community of goods, and confound that decency and good order which God has established among men.</w:t>
      </w:r>
    </w:p>
    <w:p>
      <w:pPr>
        <w:widowControl w:val="0"/>
        <w:numPr>
          <w:ilvl w:val="0"/>
          <w:numId w:val="0"/>
        </w:numPr>
        <w:jc w:val="both"/>
        <w:rPr>
          <w:rFonts w:hint="eastAsia"/>
        </w:rPr>
      </w:pPr>
      <w:r>
        <w:rPr>
          <w:rFonts w:hint="eastAsia"/>
        </w:rPr>
        <w:t>因此我们憎恶再洗礼派和其他煽动叛乱的人，以及一般所有那些拒绝更高权柄和官长，并想颠覆公义，引入财产共有，并混淆神在人中间所建立的体面和良好秩序的人。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Article XXXVII. The Last Judgment</w:t>
      </w:r>
    </w:p>
    <w:p>
      <w:pPr>
        <w:widowControl w:val="0"/>
        <w:numPr>
          <w:ilvl w:val="0"/>
          <w:numId w:val="0"/>
        </w:numPr>
        <w:jc w:val="both"/>
        <w:rPr>
          <w:rFonts w:hint="eastAsia"/>
        </w:rPr>
      </w:pPr>
      <w:r>
        <w:rPr>
          <w:rFonts w:hint="eastAsia"/>
        </w:rPr>
        <w:t>第三十七条 末日审判</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Finally, we believe, according to the Word of God, when the time appointed by the Lord (which is unknown to all creatures) is come and the number of the elect complete, that our Lord Jesus Christ will come from heaven, corporally and visibly, as He ascended, with great glory and majesty to declare Himself Judge of the living and the dead, burning this old world with fire and flame to cleanse it.</w:t>
      </w:r>
    </w:p>
    <w:p>
      <w:pPr>
        <w:widowControl w:val="0"/>
        <w:numPr>
          <w:ilvl w:val="0"/>
          <w:numId w:val="0"/>
        </w:numPr>
        <w:jc w:val="both"/>
        <w:rPr>
          <w:rFonts w:hint="eastAsia"/>
        </w:rPr>
      </w:pPr>
      <w:r>
        <w:rPr>
          <w:rFonts w:hint="eastAsia"/>
        </w:rPr>
        <w:t>最后，我们相信，按照神的话语，当主所定的时间（所有受造物都不知道）来到，并且选民的数目满足时，我们的主耶稣基督将从天上降临，有形有体地，正如祂升天一样，带着极大的荣耀和威严，宣告自己是活人和死人的审判者，用火和火焰焚烧这旧世界，以洁净它。</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Then all men will personally appear before this great Judge, both men and women and children, that have been from the beginning of the world to the end thereof, being summoned by "the voice of the archangel, and by the sound of the trump of God".</w:t>
      </w:r>
    </w:p>
    <w:p>
      <w:pPr>
        <w:widowControl w:val="0"/>
        <w:numPr>
          <w:ilvl w:val="0"/>
          <w:numId w:val="0"/>
        </w:numPr>
        <w:jc w:val="both"/>
        <w:rPr>
          <w:rFonts w:hint="eastAsia"/>
        </w:rPr>
      </w:pPr>
      <w:r>
        <w:rPr>
          <w:rFonts w:hint="eastAsia"/>
        </w:rPr>
        <w:t>那时所有的人，无论男女老幼，从世界之初到末了的，都将亲自显现在这位伟大的审判者面前，被“天使长的声音，和神号筒的声音”所召唤。</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all the dead shall be raised out of the earth, and their souls joined and united with their proper bodies in which they formerly lived.</w:t>
      </w:r>
    </w:p>
    <w:p>
      <w:pPr>
        <w:widowControl w:val="0"/>
        <w:numPr>
          <w:ilvl w:val="0"/>
          <w:numId w:val="0"/>
        </w:numPr>
        <w:jc w:val="both"/>
        <w:rPr>
          <w:rFonts w:hint="eastAsia"/>
        </w:rPr>
      </w:pPr>
      <w:r>
        <w:rPr>
          <w:rFonts w:hint="eastAsia"/>
        </w:rPr>
        <w:t>因为所有死人都将从地里复活，他们的灵魂将与他们先前所居住的固有身体联合并结合。</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As for those who shall then be living, they shall not die as the others, but be changed in the twinkling of an eye, and from corruptible become incorruptible.</w:t>
      </w:r>
    </w:p>
    <w:p>
      <w:pPr>
        <w:widowControl w:val="0"/>
        <w:numPr>
          <w:ilvl w:val="0"/>
          <w:numId w:val="0"/>
        </w:numPr>
        <w:jc w:val="both"/>
        <w:rPr>
          <w:rFonts w:hint="eastAsia"/>
        </w:rPr>
      </w:pPr>
      <w:r>
        <w:rPr>
          <w:rFonts w:hint="eastAsia"/>
        </w:rPr>
        <w:t>至于那时还活着的人，他们不会像其他人一样死去，而是在眨眼之间改变，从必朽坏的变成不朽坏的。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Then "the books" [(that is to say, the consciences)] "shall be opened, and the dead judged" according to what they shall have done in this world, whether it be good or evil.</w:t>
      </w:r>
    </w:p>
    <w:p>
      <w:pPr>
        <w:widowControl w:val="0"/>
        <w:numPr>
          <w:ilvl w:val="0"/>
          <w:numId w:val="0"/>
        </w:numPr>
        <w:jc w:val="both"/>
        <w:rPr>
          <w:rFonts w:hint="eastAsia"/>
        </w:rPr>
      </w:pPr>
      <w:r>
        <w:rPr>
          <w:rFonts w:hint="eastAsia"/>
        </w:rPr>
        <w:t>然后“案卷”［（也就是说，良心）］“都要展开，死人都要照他们所行的受审判”，无论他们在这世上所行的是善是恶。</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Nay, all men "shall give account of every idle word they have spoken", which the world only counts amusement and jest; and then the secrets and hypocrisy of men shall be disclosed and laid open before all.</w:t>
      </w:r>
    </w:p>
    <w:p>
      <w:pPr>
        <w:widowControl w:val="0"/>
        <w:numPr>
          <w:ilvl w:val="0"/>
          <w:numId w:val="0"/>
        </w:numPr>
        <w:jc w:val="both"/>
        <w:rPr>
          <w:rFonts w:hint="eastAsia"/>
        </w:rPr>
      </w:pPr>
      <w:r>
        <w:rPr>
          <w:rFonts w:hint="eastAsia"/>
        </w:rPr>
        <w:t>不仅如此，所有的人“所说的每一句闲话，当审判的日子，必要句句供出来”，世人只把这看作是娱乐和玩笑；那时人的秘密和虚伪都将显露出来，在众人面前敞开。</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therefore the consideration of this judgment is justly terrible and dreadful to the wicked and ungodly, but most desirable and comfortable to the righteous and elect; because then their full deliverance shall be perfected, and there they shall receive the fruits of their labor and trouble which they have borne.</w:t>
      </w:r>
    </w:p>
    <w:p>
      <w:pPr>
        <w:widowControl w:val="0"/>
        <w:numPr>
          <w:ilvl w:val="0"/>
          <w:numId w:val="0"/>
        </w:numPr>
        <w:jc w:val="both"/>
        <w:rPr>
          <w:rFonts w:hint="eastAsia"/>
        </w:rPr>
      </w:pPr>
      <w:r>
        <w:rPr>
          <w:rFonts w:hint="eastAsia"/>
        </w:rPr>
        <w:t>因此，对恶人和不敬虔的人来说，思考这场审判是理所当然地可怕和令人畏惧的，但对公义和蒙拣选的人来说，却是最可向往和最令人安慰的；因为那时他们完全的拯救将得以成全，并且在那里他们将领受他们所忍受的劳苦和麻烦的果实。</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Their innocence shall be known to all, and they shall see the terrible vengeance which God shall execute on the wicked, who most cruelly persecuted, oppressed, and tormented them in this world, and who shall be convicted by the testimony of their own consciences, and shall become immortal, but only to be tormented in "the eternal fire which is prepared for the devil and his angels".</w:t>
      </w:r>
    </w:p>
    <w:p>
      <w:pPr>
        <w:widowControl w:val="0"/>
        <w:numPr>
          <w:ilvl w:val="0"/>
          <w:numId w:val="0"/>
        </w:numPr>
        <w:jc w:val="both"/>
        <w:rPr>
          <w:rFonts w:hint="eastAsia"/>
        </w:rPr>
      </w:pPr>
      <w:r>
        <w:rPr>
          <w:rFonts w:hint="eastAsia"/>
        </w:rPr>
        <w:t>他们的无辜将为众人所知，他们将看见神将对那些在这世上最残忍地逼迫、压迫和折磨他们的恶人施行的可怕报应，那些恶人将因自己良心的见证而被定罪，并将成为不朽的，但只是为了在“为魔鬼和他的使者所预备的永火”中受折磨。</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on the contrary, the faithful and elect shall be crowned with glory and honor; and the Son of God will confess their names before God His Father and His elect angels; all tears shall be wiped from their eyes; and their cause which is now condemned by many judges and magistrates as heretical and impious will then be known to be the cause of the Son of God.</w:t>
      </w:r>
    </w:p>
    <w:p>
      <w:pPr>
        <w:widowControl w:val="0"/>
        <w:numPr>
          <w:ilvl w:val="0"/>
          <w:numId w:val="0"/>
        </w:numPr>
        <w:jc w:val="both"/>
        <w:rPr>
          <w:rFonts w:hint="eastAsia"/>
        </w:rPr>
      </w:pPr>
      <w:r>
        <w:rPr>
          <w:rFonts w:hint="eastAsia"/>
        </w:rPr>
        <w:t>但相反，忠信和蒙拣选的人将得到荣耀和尊贵的冠冕；神的儿子将在祂父神和祂蒙拣选的天使面前承认他们的名字；所有的眼泪都将从他们眼中擦去；他们现在被许多审判官和官长定为异端和不敬虔的事业，那时将被认为是神儿子的事业。</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for a gracious reward, the Lord will cause them to possess such a glory as never entered into the heart of man to conceive.</w:t>
      </w:r>
    </w:p>
    <w:p>
      <w:pPr>
        <w:widowControl w:val="0"/>
        <w:numPr>
          <w:ilvl w:val="0"/>
          <w:numId w:val="0"/>
        </w:numPr>
        <w:jc w:val="both"/>
        <w:rPr>
          <w:rFonts w:hint="eastAsia"/>
        </w:rPr>
      </w:pPr>
      <w:r>
        <w:rPr>
          <w:rFonts w:hint="eastAsia"/>
        </w:rPr>
        <w:t>并且作为恩慈的奖赏，主将使他们拥有人心中从未构想过的荣耀。</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Therefore we expect that great day with a most ardent desire, to the end that we may fully enjoy the promises of God in Christ Jesus our Lord. AMEN. "Amen, come, Lord Jesus." Rev. 22:20.</w:t>
      </w:r>
    </w:p>
    <w:p>
      <w:pPr>
        <w:widowControl w:val="0"/>
        <w:numPr>
          <w:ilvl w:val="0"/>
          <w:numId w:val="0"/>
        </w:numPr>
        <w:jc w:val="both"/>
        <w:rPr>
          <w:rFonts w:hint="eastAsia"/>
        </w:rPr>
      </w:pPr>
      <w:r>
        <w:rPr>
          <w:rFonts w:hint="eastAsia"/>
        </w:rPr>
        <w:t>因此，我们以最热切的渴望期待那伟大的日子，以便我们可以完全享受神在我们主耶稣基督里的应许。阿们。“阿们，主耶稣啊，我愿你来！”启示录22:20。</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HEIDELBERG CATECHISM (1563)</w:t>
      </w:r>
    </w:p>
    <w:p>
      <w:pPr>
        <w:widowControl w:val="0"/>
        <w:numPr>
          <w:ilvl w:val="0"/>
          <w:numId w:val="0"/>
        </w:numPr>
        <w:jc w:val="both"/>
        <w:rPr>
          <w:rFonts w:hint="eastAsia"/>
        </w:rPr>
      </w:pPr>
      <w:r>
        <w:rPr>
          <w:rFonts w:hint="eastAsia"/>
        </w:rPr>
        <w:t>海德堡要理问答（1563年）</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This catechism was written by Zacharias Ursinus (1534-1583) and Caspar Olevianus (1536-1584) in Heidelberg, Germany and published in 1563 in German.</w:t>
      </w:r>
    </w:p>
    <w:p>
      <w:pPr>
        <w:widowControl w:val="0"/>
        <w:numPr>
          <w:ilvl w:val="0"/>
          <w:numId w:val="0"/>
        </w:numPr>
        <w:jc w:val="both"/>
        <w:rPr>
          <w:rFonts w:hint="eastAsia"/>
        </w:rPr>
      </w:pPr>
      <w:r>
        <w:rPr>
          <w:rFonts w:hint="eastAsia"/>
        </w:rPr>
        <w:t>这份要理问答由撒迦利亚·乌尔西努（1534-1583年）和卡斯帕·奥利维亚努（1536-1584年）在德国海德堡撰写，并于1563年以德文出版。</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was endorsed by the Synod of Dort and embraced by Reformed Churches in many different countries.</w:t>
      </w:r>
    </w:p>
    <w:p>
      <w:pPr>
        <w:widowControl w:val="0"/>
        <w:numPr>
          <w:ilvl w:val="0"/>
          <w:numId w:val="0"/>
        </w:numPr>
        <w:jc w:val="both"/>
        <w:rPr>
          <w:rFonts w:hint="eastAsia"/>
        </w:rPr>
      </w:pPr>
      <w:r>
        <w:rPr>
          <w:rFonts w:hint="eastAsia"/>
        </w:rPr>
        <w:t>它得到了多特会议的认可，并被许多不同国家的改革宗教会所接受。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is the custom of many churches that use it to explain it from the pulpit every Sunday afternoon, so it is divided into fifty-two sections.</w:t>
      </w:r>
    </w:p>
    <w:p>
      <w:pPr>
        <w:widowControl w:val="0"/>
        <w:numPr>
          <w:ilvl w:val="0"/>
          <w:numId w:val="0"/>
        </w:numPr>
        <w:jc w:val="both"/>
        <w:rPr>
          <w:rFonts w:hint="eastAsia"/>
        </w:rPr>
      </w:pPr>
      <w:r>
        <w:rPr>
          <w:rFonts w:hint="eastAsia"/>
        </w:rPr>
        <w:t>许多使用它的教会习惯于每周日下午在讲坛上解释它，因此它被分为五十二个部分。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LORD'S DAY 1</w:t>
      </w:r>
    </w:p>
    <w:p>
      <w:pPr>
        <w:widowControl w:val="0"/>
        <w:numPr>
          <w:ilvl w:val="0"/>
          <w:numId w:val="0"/>
        </w:numPr>
        <w:jc w:val="both"/>
        <w:rPr>
          <w:rFonts w:hint="eastAsia"/>
        </w:rPr>
      </w:pPr>
      <w:r>
        <w:rPr>
          <w:rFonts w:hint="eastAsia"/>
        </w:rPr>
        <w:t>主日一</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Q.1. WHAT IS YOUR ONLY COMFORT, IN LIFE AND IN DEATH? A. That I am not my own, but belong - body and soul, in life and in death - to my faithful Savior Jesus Christ.</w:t>
      </w:r>
    </w:p>
    <w:p>
      <w:pPr>
        <w:widowControl w:val="0"/>
        <w:numPr>
          <w:ilvl w:val="0"/>
          <w:numId w:val="0"/>
        </w:numPr>
        <w:jc w:val="both"/>
        <w:rPr>
          <w:rFonts w:hint="eastAsia"/>
        </w:rPr>
      </w:pPr>
      <w:r>
        <w:rPr>
          <w:rFonts w:hint="eastAsia"/>
        </w:rPr>
        <w:t>问1：你在生与死中唯一的安慰是什么？答：我在生与死中，身体和灵魂，都不属于我自己，而是属于我信实的救主耶稣基督。</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 has fully paid for all my sins with his precious blood, and has set me free from the tyranny of the devil.</w:t>
      </w:r>
    </w:p>
    <w:p>
      <w:pPr>
        <w:widowControl w:val="0"/>
        <w:numPr>
          <w:ilvl w:val="0"/>
          <w:numId w:val="0"/>
        </w:numPr>
        <w:jc w:val="both"/>
        <w:rPr>
          <w:rFonts w:hint="eastAsia"/>
        </w:rPr>
      </w:pPr>
      <w:r>
        <w:rPr>
          <w:rFonts w:hint="eastAsia"/>
        </w:rPr>
        <w:t>祂已用祂宝贵的血完全偿还了我所有的罪，并使我摆脱了魔鬼的暴政。</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 also watches over me in such a way that not a hair can fall from my head without the will of my Father in heaven: in fact all things must work together for my salvation.</w:t>
      </w:r>
    </w:p>
    <w:p>
      <w:pPr>
        <w:widowControl w:val="0"/>
        <w:numPr>
          <w:ilvl w:val="0"/>
          <w:numId w:val="0"/>
        </w:numPr>
        <w:jc w:val="both"/>
        <w:rPr>
          <w:rFonts w:hint="eastAsia"/>
        </w:rPr>
      </w:pPr>
      <w:r>
        <w:rPr>
          <w:rFonts w:hint="eastAsia"/>
        </w:rPr>
        <w:t>祂也如此看顾我，以致若非我天父的旨意，我头上的一根头发也不会掉落：事实上，万事都必须互相效力，为我的救恩。</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Because I belong to him, Christ, by His Holy Spirit, assures me of eternal life, and makes me wholeheartedly willing and ready from now on to live for him.</w:t>
      </w:r>
    </w:p>
    <w:p>
      <w:pPr>
        <w:widowControl w:val="0"/>
        <w:numPr>
          <w:ilvl w:val="0"/>
          <w:numId w:val="0"/>
        </w:numPr>
        <w:jc w:val="both"/>
        <w:rPr>
          <w:rFonts w:hint="eastAsia"/>
        </w:rPr>
      </w:pPr>
      <w:r>
        <w:rPr>
          <w:rFonts w:hint="eastAsia"/>
        </w:rPr>
        <w:t>因为我属于祂，基督藉着祂的圣灵，向我保证永生，并使我从今以后全心全意地乐意并准备好为祂而活。</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 xml:space="preserve">Q.2. WHAT MUST YOU KNOW TO LIVE AND DIE IN THE JOY OF THIS COMFORT? </w:t>
      </w:r>
    </w:p>
    <w:p>
      <w:pPr>
        <w:widowControl w:val="0"/>
        <w:numPr>
          <w:ilvl w:val="0"/>
          <w:numId w:val="0"/>
        </w:numPr>
        <w:jc w:val="both"/>
        <w:rPr>
          <w:rFonts w:hint="eastAsia"/>
        </w:rPr>
      </w:pPr>
      <w:r>
        <w:rPr>
          <w:rFonts w:hint="eastAsia"/>
        </w:rPr>
        <w:t>问2：为了在这安慰的喜乐中生与死，你必须知道什么？</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 Three things: first, how great my sin and misery are; second, how I am set free from all my sins and misery; third, how I am to thank God for such deliverance.</w:t>
      </w:r>
    </w:p>
    <w:p>
      <w:pPr>
        <w:widowControl w:val="0"/>
        <w:numPr>
          <w:ilvl w:val="0"/>
          <w:numId w:val="0"/>
        </w:numPr>
        <w:jc w:val="both"/>
        <w:rPr>
          <w:rFonts w:hint="eastAsia"/>
        </w:rPr>
      </w:pPr>
      <w:r>
        <w:rPr>
          <w:rFonts w:hint="eastAsia"/>
        </w:rPr>
        <w:t>答：三件事：第一，我的罪和苦难是何等巨大；第二，我如何从我所有的罪和苦难中得释放；第三，我如何为这样的拯救感谢神。</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 xml:space="preserve">PART I: MISERY </w:t>
      </w:r>
    </w:p>
    <w:p>
      <w:pPr>
        <w:widowControl w:val="0"/>
        <w:numPr>
          <w:ilvl w:val="0"/>
          <w:numId w:val="0"/>
        </w:numPr>
        <w:jc w:val="both"/>
        <w:rPr>
          <w:rFonts w:hint="eastAsia"/>
        </w:rPr>
      </w:pPr>
      <w:r>
        <w:rPr>
          <w:rFonts w:hint="eastAsia"/>
        </w:rPr>
        <w:t>第一部分：苦难</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LORD'S DAY 2</w:t>
      </w:r>
    </w:p>
    <w:p>
      <w:pPr>
        <w:widowControl w:val="0"/>
        <w:numPr>
          <w:ilvl w:val="0"/>
          <w:numId w:val="0"/>
        </w:numPr>
        <w:jc w:val="both"/>
        <w:rPr>
          <w:rFonts w:hint="eastAsia"/>
        </w:rPr>
      </w:pPr>
      <w:r>
        <w:rPr>
          <w:rFonts w:hint="eastAsia"/>
        </w:rPr>
        <w:t>主日二</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 xml:space="preserve">Q.3. HOW DO YOU COME TO KNOW YOUR MISERY? </w:t>
      </w:r>
    </w:p>
    <w:p>
      <w:pPr>
        <w:widowControl w:val="0"/>
        <w:numPr>
          <w:ilvl w:val="0"/>
          <w:numId w:val="0"/>
        </w:numPr>
        <w:jc w:val="both"/>
        <w:rPr>
          <w:rFonts w:hint="eastAsia"/>
        </w:rPr>
      </w:pPr>
      <w:r>
        <w:rPr>
          <w:rFonts w:hint="eastAsia"/>
        </w:rPr>
        <w:t>问3：你如何认识你的苦难？</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 The law of God tells me.</w:t>
      </w:r>
    </w:p>
    <w:p>
      <w:pPr>
        <w:widowControl w:val="0"/>
        <w:numPr>
          <w:ilvl w:val="0"/>
          <w:numId w:val="0"/>
        </w:numPr>
        <w:jc w:val="both"/>
        <w:rPr>
          <w:rFonts w:hint="eastAsia"/>
        </w:rPr>
      </w:pPr>
      <w:r>
        <w:rPr>
          <w:rFonts w:hint="eastAsia"/>
        </w:rPr>
        <w:t>答：神的律法告诉我。</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 xml:space="preserve">Q.4. WHAT DOES GOD'S LAW REQUIRE OF US? </w:t>
      </w:r>
    </w:p>
    <w:p>
      <w:pPr>
        <w:widowControl w:val="0"/>
        <w:numPr>
          <w:ilvl w:val="0"/>
          <w:numId w:val="0"/>
        </w:numPr>
        <w:jc w:val="both"/>
        <w:rPr>
          <w:rFonts w:hint="eastAsia"/>
        </w:rPr>
      </w:pPr>
      <w:r>
        <w:rPr>
          <w:rFonts w:hint="eastAsia"/>
        </w:rPr>
        <w:t>问4：神的律法对我们有什么要求？</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 Christ teaches us this in summary in Matthew 22: "Love the Lord your God with all your heart, and with all your soul, and with all your mind, and with all your strength. This is the first and greatest commandment. And the second is like it: Love your neighbor as yourself. All the Law and the Prophets hang on these commandments.</w:t>
      </w:r>
    </w:p>
    <w:p>
      <w:pPr>
        <w:widowControl w:val="0"/>
        <w:numPr>
          <w:ilvl w:val="0"/>
          <w:numId w:val="0"/>
        </w:numPr>
        <w:jc w:val="both"/>
        <w:rPr>
          <w:rFonts w:hint="eastAsia"/>
        </w:rPr>
      </w:pPr>
      <w:r>
        <w:rPr>
          <w:rFonts w:hint="eastAsia"/>
        </w:rPr>
        <w:t>答：基督在马太福音第二十二章中扼要地教导我们这一点：“你要尽心、尽性、尽意、尽力爱主你的神。这是诫命中的第一，且是最大的。其次也相仿，就是要爱人如己。这两条诫命，是律法和先知一切道理的总纲。”</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 xml:space="preserve">Q.5. CAN YOU LIVE UP TO ALL THIS PERFECTLY? </w:t>
      </w:r>
    </w:p>
    <w:p>
      <w:pPr>
        <w:widowControl w:val="0"/>
        <w:numPr>
          <w:ilvl w:val="0"/>
          <w:numId w:val="0"/>
        </w:numPr>
        <w:jc w:val="both"/>
        <w:rPr>
          <w:rFonts w:hint="eastAsia"/>
        </w:rPr>
      </w:pPr>
      <w:r>
        <w:rPr>
          <w:rFonts w:hint="eastAsia"/>
        </w:rPr>
        <w:t>问5：你能完全做到这一切吗？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 No. I have a natural tendency to hate God and my neighbor.</w:t>
      </w:r>
    </w:p>
    <w:p>
      <w:pPr>
        <w:widowControl w:val="0"/>
        <w:numPr>
          <w:ilvl w:val="0"/>
          <w:numId w:val="0"/>
        </w:numPr>
        <w:jc w:val="both"/>
        <w:rPr>
          <w:rFonts w:hint="eastAsia"/>
        </w:rPr>
      </w:pPr>
      <w:r>
        <w:rPr>
          <w:rFonts w:hint="eastAsia"/>
        </w:rPr>
        <w:t>答：不。我天生倾向于恨神和我的邻舍。</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LORD'S DAY 3</w:t>
      </w:r>
    </w:p>
    <w:p>
      <w:pPr>
        <w:widowControl w:val="0"/>
        <w:numPr>
          <w:ilvl w:val="0"/>
          <w:numId w:val="0"/>
        </w:numPr>
        <w:jc w:val="both"/>
        <w:rPr>
          <w:rFonts w:hint="eastAsia"/>
        </w:rPr>
      </w:pPr>
      <w:r>
        <w:rPr>
          <w:rFonts w:hint="eastAsia"/>
        </w:rPr>
        <w:t>主日三</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 xml:space="preserve">Q.6. DID GOD CREATE PEOPLE SO WICKED AND PERVERSE? </w:t>
      </w:r>
    </w:p>
    <w:p>
      <w:pPr>
        <w:widowControl w:val="0"/>
        <w:numPr>
          <w:ilvl w:val="0"/>
          <w:numId w:val="0"/>
        </w:numPr>
        <w:jc w:val="both"/>
        <w:rPr>
          <w:rFonts w:hint="eastAsia"/>
        </w:rPr>
      </w:pPr>
      <w:r>
        <w:rPr>
          <w:rFonts w:hint="eastAsia"/>
        </w:rPr>
        <w:t>问6：神创造的人是如此邪恶和乖僻吗？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 No. God created them good and in his own image, that is, in true righteousness and holiness, so that they might truly know God their Creator, love him with all their heart, and live with him in eternal happiness for his praise and glory.</w:t>
      </w:r>
    </w:p>
    <w:p>
      <w:pPr>
        <w:widowControl w:val="0"/>
        <w:numPr>
          <w:ilvl w:val="0"/>
          <w:numId w:val="0"/>
        </w:numPr>
        <w:jc w:val="both"/>
        <w:rPr>
          <w:rFonts w:hint="eastAsia"/>
        </w:rPr>
      </w:pPr>
      <w:r>
        <w:rPr>
          <w:rFonts w:hint="eastAsia"/>
        </w:rPr>
        <w:t>答：不。神创造他们是良善的，并且是照着祂自己的形象，也就是说，在真正的公义和圣洁中，以便他们可以真正认识他们的创造主神，全心爱祂，并在永恒的幸福中与祂同住，为着祂的赞美和荣耀。</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 xml:space="preserve">Q.7. THEN WHERE DOES THIS CORRUPT HUMAN NATURE COME FROM? </w:t>
      </w:r>
    </w:p>
    <w:p>
      <w:pPr>
        <w:widowControl w:val="0"/>
        <w:numPr>
          <w:ilvl w:val="0"/>
          <w:numId w:val="0"/>
        </w:numPr>
        <w:jc w:val="both"/>
        <w:rPr>
          <w:rFonts w:hint="eastAsia"/>
        </w:rPr>
      </w:pPr>
      <w:r>
        <w:rPr>
          <w:rFonts w:hint="eastAsia"/>
        </w:rPr>
        <w:t>问7：那么这败坏的人性从何而来呢？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 From the fall and disobedience of our first parents, Adam and Eve, in Paradise.</w:t>
      </w:r>
    </w:p>
    <w:p>
      <w:pPr>
        <w:widowControl w:val="0"/>
        <w:numPr>
          <w:ilvl w:val="0"/>
          <w:numId w:val="0"/>
        </w:numPr>
        <w:jc w:val="both"/>
        <w:rPr>
          <w:rFonts w:hint="eastAsia"/>
        </w:rPr>
      </w:pPr>
      <w:r>
        <w:rPr>
          <w:rFonts w:hint="eastAsia"/>
        </w:rPr>
        <w:t>答：来自我们始祖亚当和夏娃在乐园中的堕落和不顺服。</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This fall has so poisoned our nature that we are born sinner - corrupt from conception on.</w:t>
      </w:r>
    </w:p>
    <w:p>
      <w:pPr>
        <w:widowControl w:val="0"/>
        <w:numPr>
          <w:ilvl w:val="0"/>
          <w:numId w:val="0"/>
        </w:numPr>
        <w:jc w:val="both"/>
        <w:rPr>
          <w:rFonts w:hint="eastAsia"/>
        </w:rPr>
      </w:pPr>
      <w:r>
        <w:rPr>
          <w:rFonts w:hint="eastAsia"/>
        </w:rPr>
        <w:t>这次堕落如此毒害了我们的本性，以致我们生来就是罪人——从受孕之时起就已败坏。</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 xml:space="preserve">Q.8. BUT ARE WE SO CORRUPT THAT WE ARE TOTALLY UNABLE TO DO ANY GOOD AND INCLINED TOWARD ALL EVIL? </w:t>
      </w:r>
    </w:p>
    <w:p>
      <w:pPr>
        <w:widowControl w:val="0"/>
        <w:numPr>
          <w:ilvl w:val="0"/>
          <w:numId w:val="0"/>
        </w:numPr>
        <w:jc w:val="both"/>
        <w:rPr>
          <w:rFonts w:hint="eastAsia"/>
        </w:rPr>
      </w:pPr>
      <w:r>
        <w:rPr>
          <w:rFonts w:hint="eastAsia"/>
        </w:rPr>
        <w:t>问8：但是我们是否如此败坏，以致完全无力行任何善，并且倾向于一切恶呢？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 Yes, unless we are born again, by the Spirit of God.</w:t>
      </w:r>
    </w:p>
    <w:p>
      <w:pPr>
        <w:widowControl w:val="0"/>
        <w:numPr>
          <w:ilvl w:val="0"/>
          <w:numId w:val="0"/>
        </w:numPr>
        <w:jc w:val="both"/>
        <w:rPr>
          <w:rFonts w:hint="eastAsia"/>
        </w:rPr>
      </w:pPr>
      <w:r>
        <w:rPr>
          <w:rFonts w:hint="eastAsia"/>
        </w:rPr>
        <w:t>答：是的，除非我们藉着神的灵重生。</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LORD'S DAY 4</w:t>
      </w:r>
    </w:p>
    <w:p>
      <w:pPr>
        <w:widowControl w:val="0"/>
        <w:numPr>
          <w:ilvl w:val="0"/>
          <w:numId w:val="0"/>
        </w:numPr>
        <w:jc w:val="both"/>
        <w:rPr>
          <w:rFonts w:hint="eastAsia"/>
        </w:rPr>
      </w:pPr>
      <w:r>
        <w:rPr>
          <w:rFonts w:hint="eastAsia"/>
        </w:rPr>
        <w:t>主日四</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 xml:space="preserve">Q.9. BUT DOESN'T GOD DO US INJUSTICE BY REQUIRING IN HIS LAW WHAT WE ARE UNABLE TO DO? </w:t>
      </w:r>
    </w:p>
    <w:p>
      <w:pPr>
        <w:widowControl w:val="0"/>
        <w:numPr>
          <w:ilvl w:val="0"/>
          <w:numId w:val="0"/>
        </w:numPr>
        <w:jc w:val="both"/>
        <w:rPr>
          <w:rFonts w:hint="eastAsia"/>
        </w:rPr>
      </w:pPr>
      <w:r>
        <w:rPr>
          <w:rFonts w:hint="eastAsia"/>
        </w:rPr>
        <w:t>问9：但是神在祂的律法中要求我们做我们无力做的事，难道不是对我们不公吗？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 No, God created humans with the ability to keep the law.</w:t>
      </w:r>
    </w:p>
    <w:p>
      <w:pPr>
        <w:widowControl w:val="0"/>
        <w:numPr>
          <w:ilvl w:val="0"/>
          <w:numId w:val="0"/>
        </w:numPr>
        <w:jc w:val="both"/>
        <w:rPr>
          <w:rFonts w:hint="eastAsia"/>
        </w:rPr>
      </w:pPr>
      <w:r>
        <w:rPr>
          <w:rFonts w:hint="eastAsia"/>
        </w:rPr>
        <w:t>答：不，神创造人类时，赋予了他们遵守律法的能力。</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They, however, tempted by the devil, in reckless disobedience robbed themselves and all their descendants of these gifts.</w:t>
      </w:r>
    </w:p>
    <w:p>
      <w:pPr>
        <w:widowControl w:val="0"/>
        <w:numPr>
          <w:ilvl w:val="0"/>
          <w:numId w:val="0"/>
        </w:numPr>
        <w:jc w:val="both"/>
        <w:rPr>
          <w:rFonts w:hint="eastAsia"/>
        </w:rPr>
      </w:pPr>
      <w:r>
        <w:rPr>
          <w:rFonts w:hint="eastAsia"/>
        </w:rPr>
        <w:t>然而，他们受魔鬼的试探，在鲁莽的不顺服中，剥夺了他们自己和他们所有后裔的这些恩赐。</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 xml:space="preserve">Q.10. WILL GOD PERMIT SUCH DISOBEDIENCE AND REBELLION TO GO UNPUNISHED? </w:t>
      </w:r>
    </w:p>
    <w:p>
      <w:pPr>
        <w:widowControl w:val="0"/>
        <w:numPr>
          <w:ilvl w:val="0"/>
          <w:numId w:val="0"/>
        </w:numPr>
        <w:jc w:val="both"/>
        <w:rPr>
          <w:rFonts w:hint="eastAsia"/>
        </w:rPr>
      </w:pPr>
      <w:r>
        <w:rPr>
          <w:rFonts w:hint="eastAsia"/>
        </w:rPr>
        <w:t>问10：神会容许这样的不顺服和背叛不受惩罚吗？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 Certainly not. He is terribly angry about the sin we are born with as well as the sins we personally commit.</w:t>
      </w:r>
    </w:p>
    <w:p>
      <w:pPr>
        <w:widowControl w:val="0"/>
        <w:numPr>
          <w:ilvl w:val="0"/>
          <w:numId w:val="0"/>
        </w:numPr>
        <w:jc w:val="both"/>
        <w:rPr>
          <w:rFonts w:hint="eastAsia"/>
        </w:rPr>
      </w:pPr>
      <w:r>
        <w:rPr>
          <w:rFonts w:hint="eastAsia"/>
        </w:rPr>
        <w:t>答：当然不会。祂对我们与生俱来的罪以及我们个人所犯的罪都极其愤怒。</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As a just judge he punishes them now and in eternity.</w:t>
      </w:r>
    </w:p>
    <w:p>
      <w:pPr>
        <w:widowControl w:val="0"/>
        <w:numPr>
          <w:ilvl w:val="0"/>
          <w:numId w:val="0"/>
        </w:numPr>
        <w:jc w:val="both"/>
        <w:rPr>
          <w:rFonts w:hint="eastAsia"/>
        </w:rPr>
      </w:pPr>
      <w:r>
        <w:rPr>
          <w:rFonts w:hint="eastAsia"/>
        </w:rPr>
        <w:t>作为一位公义的审判者，祂现在和永远都会惩罚它们。</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 has declared: "Cursed is everyone who does not continue to do everything written in the Book of the Law.</w:t>
      </w:r>
    </w:p>
    <w:p>
      <w:pPr>
        <w:widowControl w:val="0"/>
        <w:numPr>
          <w:ilvl w:val="0"/>
          <w:numId w:val="0"/>
        </w:numPr>
        <w:jc w:val="both"/>
        <w:rPr>
          <w:rFonts w:hint="eastAsia"/>
        </w:rPr>
      </w:pPr>
      <w:r>
        <w:rPr>
          <w:rFonts w:hint="eastAsia"/>
        </w:rPr>
        <w:t>祂已宣告：“凡不常照律法书上所记一切之事去行的，就被咒诅。”</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 xml:space="preserve">Q.11. BUT ISN'T GOD ALSO MERCIFUL? </w:t>
      </w:r>
    </w:p>
    <w:p>
      <w:pPr>
        <w:widowControl w:val="0"/>
        <w:numPr>
          <w:ilvl w:val="0"/>
          <w:numId w:val="0"/>
        </w:numPr>
        <w:jc w:val="both"/>
        <w:rPr>
          <w:rFonts w:hint="eastAsia"/>
        </w:rPr>
      </w:pPr>
      <w:r>
        <w:rPr>
          <w:rFonts w:hint="eastAsia"/>
        </w:rPr>
        <w:t>问11：但是神不也是怜悯的吗？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 God is certainly merciful, but he is also just.</w:t>
      </w:r>
    </w:p>
    <w:p>
      <w:pPr>
        <w:widowControl w:val="0"/>
        <w:numPr>
          <w:ilvl w:val="0"/>
          <w:numId w:val="0"/>
        </w:numPr>
        <w:jc w:val="both"/>
        <w:rPr>
          <w:rFonts w:hint="eastAsia"/>
        </w:rPr>
      </w:pPr>
      <w:r>
        <w:rPr>
          <w:rFonts w:hint="eastAsia"/>
        </w:rPr>
        <w:t>答：神当然是怜悯的，但祂也是公义的。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His justice demands that sin, committed against his supreme majesty, be punished with the supreme penalty - eternal punishment of body and soul.</w:t>
      </w:r>
    </w:p>
    <w:p>
      <w:pPr>
        <w:widowControl w:val="0"/>
        <w:numPr>
          <w:ilvl w:val="0"/>
          <w:numId w:val="0"/>
        </w:numPr>
        <w:jc w:val="both"/>
        <w:rPr>
          <w:rFonts w:hint="eastAsia"/>
        </w:rPr>
      </w:pPr>
      <w:r>
        <w:rPr>
          <w:rFonts w:hint="eastAsia"/>
        </w:rPr>
        <w:t>祂的公义要求，干犯祂至高威严的罪，必须受到最高的刑罚——身体和灵魂永远的惩罚。</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PART II: DELIVERANCE</w:t>
      </w:r>
    </w:p>
    <w:p>
      <w:pPr>
        <w:widowControl w:val="0"/>
        <w:numPr>
          <w:ilvl w:val="0"/>
          <w:numId w:val="0"/>
        </w:numPr>
        <w:jc w:val="both"/>
        <w:rPr>
          <w:rFonts w:hint="eastAsia"/>
        </w:rPr>
      </w:pPr>
      <w:r>
        <w:rPr>
          <w:rFonts w:hint="eastAsia"/>
        </w:rPr>
        <w:t>第二部分：拯救</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LORD'S DAY 5</w:t>
      </w:r>
    </w:p>
    <w:p>
      <w:pPr>
        <w:widowControl w:val="0"/>
        <w:numPr>
          <w:ilvl w:val="0"/>
          <w:numId w:val="0"/>
        </w:numPr>
        <w:jc w:val="both"/>
        <w:rPr>
          <w:rFonts w:hint="eastAsia"/>
        </w:rPr>
      </w:pPr>
      <w:r>
        <w:rPr>
          <w:rFonts w:hint="eastAsia"/>
        </w:rPr>
        <w:t>主日五</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 xml:space="preserve">Q.12. ACCORDING TO GOD'S RIGHTEOUS JUDGMENT WE DESERVE PUNISHMENT BOTH IN THIS WORLD AND FOREVER AFTER: HOW THEN CAN WE ESCAPE THIS PUNISHMENT AND RETURN TO GOD'S FAVOR? </w:t>
      </w:r>
    </w:p>
    <w:p>
      <w:pPr>
        <w:widowControl w:val="0"/>
        <w:numPr>
          <w:ilvl w:val="0"/>
          <w:numId w:val="0"/>
        </w:numPr>
        <w:jc w:val="both"/>
        <w:rPr>
          <w:rFonts w:hint="eastAsia"/>
        </w:rPr>
      </w:pPr>
      <w:r>
        <w:rPr>
          <w:rFonts w:hint="eastAsia"/>
        </w:rPr>
        <w:t>问12：根据神公义的审判，我们今生和永远都当受惩罚：那么我们如何才能逃避这惩罚并重获神的恩惠呢？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 God requires that his justice be satisfied.</w:t>
      </w:r>
    </w:p>
    <w:p>
      <w:pPr>
        <w:widowControl w:val="0"/>
        <w:numPr>
          <w:ilvl w:val="0"/>
          <w:numId w:val="0"/>
        </w:numPr>
        <w:jc w:val="both"/>
        <w:rPr>
          <w:rFonts w:hint="eastAsia"/>
        </w:rPr>
      </w:pPr>
      <w:r>
        <w:rPr>
          <w:rFonts w:hint="eastAsia"/>
        </w:rPr>
        <w:t>答：神要求祂的公义得到满足。</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Therefore the claims of his justice must be paid in full, either by ourselves or another.</w:t>
      </w:r>
    </w:p>
    <w:p>
      <w:pPr>
        <w:widowControl w:val="0"/>
        <w:numPr>
          <w:ilvl w:val="0"/>
          <w:numId w:val="0"/>
        </w:numPr>
        <w:jc w:val="both"/>
        <w:rPr>
          <w:rFonts w:hint="eastAsia"/>
        </w:rPr>
      </w:pPr>
      <w:r>
        <w:rPr>
          <w:rFonts w:hint="eastAsia"/>
        </w:rPr>
        <w:t>因此，祂公义的要求必须全部偿还，要么由我们自己，要么由他人。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 xml:space="preserve">Q.13. CAN WE PAY THIS DEBT OURSELVES? </w:t>
      </w:r>
    </w:p>
    <w:p>
      <w:pPr>
        <w:widowControl w:val="0"/>
        <w:numPr>
          <w:ilvl w:val="0"/>
          <w:numId w:val="0"/>
        </w:numPr>
        <w:jc w:val="both"/>
        <w:rPr>
          <w:rFonts w:hint="eastAsia"/>
        </w:rPr>
      </w:pPr>
      <w:r>
        <w:rPr>
          <w:rFonts w:hint="eastAsia"/>
        </w:rPr>
        <w:t>问13：我们自己能偿还这笔债务吗？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 Certainly not. Actually, we increase our guilt every day.</w:t>
      </w:r>
    </w:p>
    <w:p>
      <w:pPr>
        <w:widowControl w:val="0"/>
        <w:numPr>
          <w:ilvl w:val="0"/>
          <w:numId w:val="0"/>
        </w:numPr>
        <w:jc w:val="both"/>
        <w:rPr>
          <w:rFonts w:hint="eastAsia"/>
        </w:rPr>
      </w:pPr>
      <w:r>
        <w:rPr>
          <w:rFonts w:hint="eastAsia"/>
        </w:rPr>
        <w:t>答：当然不能。事实上，我们每天都在增加我们的罪咎。</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 xml:space="preserve">Q.14. CAN ANOTHER CREATURE - ANY AT ALL - PAY THIS DEBT FOR US? </w:t>
      </w:r>
    </w:p>
    <w:p>
      <w:pPr>
        <w:widowControl w:val="0"/>
        <w:numPr>
          <w:ilvl w:val="0"/>
          <w:numId w:val="0"/>
        </w:numPr>
        <w:jc w:val="both"/>
        <w:rPr>
          <w:rFonts w:hint="eastAsia"/>
        </w:rPr>
      </w:pPr>
      <w:r>
        <w:rPr>
          <w:rFonts w:hint="eastAsia"/>
        </w:rPr>
        <w:t>问14：任何其他受造物——任何一个——能为我们偿还这笔债务吗？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 No. To begin with, God will not punish another creature for what a human is guilty of.</w:t>
      </w:r>
    </w:p>
    <w:p>
      <w:pPr>
        <w:widowControl w:val="0"/>
        <w:numPr>
          <w:ilvl w:val="0"/>
          <w:numId w:val="0"/>
        </w:numPr>
        <w:jc w:val="both"/>
        <w:rPr>
          <w:rFonts w:hint="eastAsia"/>
        </w:rPr>
      </w:pPr>
      <w:r>
        <w:rPr>
          <w:rFonts w:hint="eastAsia"/>
        </w:rPr>
        <w:t>答：不。首先，神不会因人的罪而惩罚其他受造物。</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Besides, no mere creature can bear the weight of God's eternal anger against sin and release others from it.</w:t>
      </w:r>
    </w:p>
    <w:p>
      <w:pPr>
        <w:widowControl w:val="0"/>
        <w:numPr>
          <w:ilvl w:val="0"/>
          <w:numId w:val="0"/>
        </w:numPr>
        <w:jc w:val="both"/>
        <w:rPr>
          <w:rFonts w:hint="eastAsia"/>
        </w:rPr>
      </w:pPr>
      <w:r>
        <w:rPr>
          <w:rFonts w:hint="eastAsia"/>
        </w:rPr>
        <w:t>此外，没有任何单纯的受造物能够承受神对罪的永恒愤怒，并使他人从中得释放。</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 xml:space="preserve">Q.15. WHAT KIND OF MEDIATOR AND DELIVERER SHOULD WE LOOK FOR THEN? </w:t>
      </w:r>
    </w:p>
    <w:p>
      <w:pPr>
        <w:widowControl w:val="0"/>
        <w:numPr>
          <w:ilvl w:val="0"/>
          <w:numId w:val="0"/>
        </w:numPr>
        <w:jc w:val="both"/>
        <w:rPr>
          <w:rFonts w:hint="eastAsia"/>
        </w:rPr>
      </w:pPr>
      <w:r>
        <w:rPr>
          <w:rFonts w:hint="eastAsia"/>
        </w:rPr>
        <w:t>问15：那么我们应当寻求怎样的中保和拯救者呢？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 One who is truly human and truly righteous, yet more powerful than all creatures, that is, on who is also true God.</w:t>
      </w:r>
    </w:p>
    <w:p>
      <w:pPr>
        <w:widowControl w:val="0"/>
        <w:numPr>
          <w:ilvl w:val="0"/>
          <w:numId w:val="0"/>
        </w:numPr>
        <w:jc w:val="both"/>
        <w:rPr>
          <w:rFonts w:hint="eastAsia"/>
        </w:rPr>
      </w:pPr>
      <w:r>
        <w:rPr>
          <w:rFonts w:hint="eastAsia"/>
        </w:rPr>
        <w:t>答：一位真正的人，真正的公义者，然而比所有受造物都更有能力，也就是说，祂也是真神。</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LORD'S DAY 6</w:t>
      </w:r>
    </w:p>
    <w:p>
      <w:pPr>
        <w:widowControl w:val="0"/>
        <w:numPr>
          <w:ilvl w:val="0"/>
          <w:numId w:val="0"/>
        </w:numPr>
        <w:jc w:val="both"/>
        <w:rPr>
          <w:rFonts w:hint="eastAsia"/>
        </w:rPr>
      </w:pPr>
      <w:r>
        <w:rPr>
          <w:rFonts w:hint="eastAsia"/>
        </w:rPr>
        <w:t>主日六</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 xml:space="preserve">Q.16. WHY MUST HE BE TRULY HUMAN AND TRULY RIGHTEOUS? </w:t>
      </w:r>
    </w:p>
    <w:p>
      <w:pPr>
        <w:widowControl w:val="0"/>
        <w:numPr>
          <w:ilvl w:val="0"/>
          <w:numId w:val="0"/>
        </w:numPr>
        <w:jc w:val="both"/>
        <w:rPr>
          <w:rFonts w:hint="eastAsia"/>
        </w:rPr>
      </w:pPr>
      <w:r>
        <w:rPr>
          <w:rFonts w:hint="eastAsia"/>
        </w:rPr>
        <w:t>问16：祂为何必须是真正的人和真正的公义者？</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 God's justice demands that human nature, which has sinned, must pay for its sin; but a sinner could never pay for others.</w:t>
      </w:r>
    </w:p>
    <w:p>
      <w:pPr>
        <w:widowControl w:val="0"/>
        <w:numPr>
          <w:ilvl w:val="0"/>
          <w:numId w:val="0"/>
        </w:numPr>
        <w:jc w:val="both"/>
        <w:rPr>
          <w:rFonts w:hint="eastAsia"/>
        </w:rPr>
      </w:pPr>
      <w:r>
        <w:rPr>
          <w:rFonts w:hint="eastAsia"/>
        </w:rPr>
        <w:t>答：神的公义要求，犯了罪的人性，必须为其罪付出代价；但罪人永远无法为他人付出代价。</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 xml:space="preserve">Q.17. WHY MUST HE ALSO BE TRUE GOD? </w:t>
      </w:r>
    </w:p>
    <w:p>
      <w:pPr>
        <w:widowControl w:val="0"/>
        <w:numPr>
          <w:ilvl w:val="0"/>
          <w:numId w:val="0"/>
        </w:numPr>
        <w:jc w:val="both"/>
        <w:rPr>
          <w:rFonts w:hint="eastAsia"/>
        </w:rPr>
      </w:pPr>
      <w:r>
        <w:rPr>
          <w:rFonts w:hint="eastAsia"/>
        </w:rPr>
        <w:t>问17：祂为何也必须是真神？</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 So that, by the power of his divinity, he might bear the weight of God's anger in his humanity and earn for us and restore to us righteousness and life.</w:t>
      </w:r>
    </w:p>
    <w:p>
      <w:pPr>
        <w:widowControl w:val="0"/>
        <w:numPr>
          <w:ilvl w:val="0"/>
          <w:numId w:val="0"/>
        </w:numPr>
        <w:jc w:val="both"/>
        <w:rPr>
          <w:rFonts w:hint="eastAsia"/>
        </w:rPr>
      </w:pPr>
      <w:r>
        <w:rPr>
          <w:rFonts w:hint="eastAsia"/>
        </w:rPr>
        <w:t>答：以便藉着祂神性的能力，祂可以在祂的人性中承受神忿怒的重担，并为我们赚取并恢复公义和生命。</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 xml:space="preserve">Q.18. AND WHO IS THIS MEDIATOR - TRUE GOD AND AT THE SAME TIME TRULY HUMAN AND TRULY RIGHTEOUS? </w:t>
      </w:r>
    </w:p>
    <w:p>
      <w:pPr>
        <w:widowControl w:val="0"/>
        <w:numPr>
          <w:ilvl w:val="0"/>
          <w:numId w:val="0"/>
        </w:numPr>
        <w:jc w:val="both"/>
        <w:rPr>
          <w:rFonts w:hint="eastAsia"/>
        </w:rPr>
      </w:pPr>
      <w:r>
        <w:rPr>
          <w:rFonts w:hint="eastAsia"/>
        </w:rPr>
        <w:t>问18：这位中保——真神，同时也是真正的人和真正的公义者——是谁呢？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 Our Lord Jesus Christ, who was given us to set us completely free and to make us right with God.</w:t>
      </w:r>
    </w:p>
    <w:p>
      <w:pPr>
        <w:widowControl w:val="0"/>
        <w:numPr>
          <w:ilvl w:val="0"/>
          <w:numId w:val="0"/>
        </w:numPr>
        <w:jc w:val="both"/>
        <w:rPr>
          <w:rFonts w:hint="eastAsia"/>
        </w:rPr>
      </w:pPr>
      <w:r>
        <w:rPr>
          <w:rFonts w:hint="eastAsia"/>
        </w:rPr>
        <w:t>答：我们的主耶稣基督，祂被赐给我们，为要使我们完全得释放，并使我们与神和好。</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 xml:space="preserve">Q.19. HOW DO YOU COME TO KNOW THIS? </w:t>
      </w:r>
    </w:p>
    <w:p>
      <w:pPr>
        <w:widowControl w:val="0"/>
        <w:numPr>
          <w:ilvl w:val="0"/>
          <w:numId w:val="0"/>
        </w:numPr>
        <w:jc w:val="both"/>
        <w:rPr>
          <w:rFonts w:hint="eastAsia"/>
        </w:rPr>
      </w:pPr>
      <w:r>
        <w:rPr>
          <w:rFonts w:hint="eastAsia"/>
        </w:rPr>
        <w:t>问19：你如何认识这一点？</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 The holy gospel tells me. God himself began to reveal the gospel already in Paradise; later he proclaimed it by the holy patriarchs and prophets, and portrayed it by the sacrifices and other ceremonies of the law; finally he fulfilled it through His own dear Son.</w:t>
      </w:r>
    </w:p>
    <w:p>
      <w:pPr>
        <w:widowControl w:val="0"/>
        <w:numPr>
          <w:ilvl w:val="0"/>
          <w:numId w:val="0"/>
        </w:numPr>
        <w:jc w:val="both"/>
        <w:rPr>
          <w:rFonts w:hint="eastAsia"/>
        </w:rPr>
      </w:pPr>
      <w:r>
        <w:rPr>
          <w:rFonts w:hint="eastAsia"/>
        </w:rPr>
        <w:t>答：圣洁的福音告诉我。神自己早已在乐园中开始启示福音；后来祂藉着圣洁的列祖和先知宣告它，并藉着律法的献祭和其他礼仪描绘它；最后祂藉着祂自己的爱子成全了它。</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LORD'S DAY 7</w:t>
      </w:r>
    </w:p>
    <w:p>
      <w:pPr>
        <w:widowControl w:val="0"/>
        <w:numPr>
          <w:ilvl w:val="0"/>
          <w:numId w:val="0"/>
        </w:numPr>
        <w:jc w:val="both"/>
        <w:rPr>
          <w:rFonts w:hint="eastAsia"/>
        </w:rPr>
      </w:pPr>
      <w:r>
        <w:rPr>
          <w:rFonts w:hint="eastAsia"/>
        </w:rPr>
        <w:t>主日七</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 xml:space="preserve">Q.20. ARE ALL SAVED THROUGH CHRIST JUST AS ALL WERE LOST THROUGH ADAM? </w:t>
      </w:r>
    </w:p>
    <w:p>
      <w:pPr>
        <w:widowControl w:val="0"/>
        <w:numPr>
          <w:ilvl w:val="0"/>
          <w:numId w:val="0"/>
        </w:numPr>
        <w:jc w:val="both"/>
        <w:rPr>
          <w:rFonts w:hint="eastAsia"/>
        </w:rPr>
      </w:pPr>
      <w:r>
        <w:rPr>
          <w:rFonts w:hint="eastAsia"/>
        </w:rPr>
        <w:t>问20：所有的人都藉着基督得救，正如所有的人都藉着亚当失丧一样吗？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 No. Only those are saved who by true faith are grafted into Christ and accept all his blessings.</w:t>
      </w:r>
    </w:p>
    <w:p>
      <w:pPr>
        <w:widowControl w:val="0"/>
        <w:numPr>
          <w:ilvl w:val="0"/>
          <w:numId w:val="0"/>
        </w:numPr>
        <w:jc w:val="both"/>
        <w:rPr>
          <w:rFonts w:hint="eastAsia"/>
        </w:rPr>
      </w:pPr>
      <w:r>
        <w:rPr>
          <w:rFonts w:hint="eastAsia"/>
        </w:rPr>
        <w:t>答：不。只有那些藉着真实的信心被接入基督并接受祂一切福分的人才能得救。</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 xml:space="preserve">Q.21. WHAT IS TRUE FAITH? </w:t>
      </w:r>
    </w:p>
    <w:p>
      <w:pPr>
        <w:widowControl w:val="0"/>
        <w:numPr>
          <w:ilvl w:val="0"/>
          <w:numId w:val="0"/>
        </w:numPr>
        <w:jc w:val="both"/>
        <w:rPr>
          <w:rFonts w:hint="eastAsia"/>
        </w:rPr>
      </w:pPr>
      <w:r>
        <w:rPr>
          <w:rFonts w:hint="eastAsia"/>
        </w:rPr>
        <w:t>问21：什么是真实的信心？</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 True faith is not only a knowledge and conviction that everything God reveals in his Word is true; it is also a deep-rooted assurance, created in my by the Holy Spirit through the gospel, that, out of sheer grace earned for us by Christ, not only others, but I too have had my sins forgiven, have been made forever right with God, and have been granted salvation.</w:t>
      </w:r>
    </w:p>
    <w:p>
      <w:pPr>
        <w:widowControl w:val="0"/>
        <w:numPr>
          <w:ilvl w:val="0"/>
          <w:numId w:val="0"/>
        </w:numPr>
        <w:jc w:val="both"/>
        <w:rPr>
          <w:rFonts w:hint="eastAsia"/>
        </w:rPr>
      </w:pPr>
      <w:r>
        <w:rPr>
          <w:rFonts w:hint="eastAsia"/>
        </w:rPr>
        <w:t>答：真实的信心不仅是一种知识和确信，即神在祂话语中所启示的一切都是真实的；它也是一种藉着福音，由圣灵在我里面创造的根深蒂固的保证，即出于基督为我们赚取的纯粹恩典，不仅是其他人，连我也已蒙赦免了我的罪，永远与神和好，并被赐予了救恩。</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 xml:space="preserve">Q.22. WHAT THEN MUST A CHRISTIAN BELIEVE? </w:t>
      </w:r>
    </w:p>
    <w:p>
      <w:pPr>
        <w:widowControl w:val="0"/>
        <w:numPr>
          <w:ilvl w:val="0"/>
          <w:numId w:val="0"/>
        </w:numPr>
        <w:jc w:val="both"/>
        <w:rPr>
          <w:rFonts w:hint="eastAsia"/>
        </w:rPr>
      </w:pPr>
      <w:r>
        <w:rPr>
          <w:rFonts w:hint="eastAsia"/>
        </w:rPr>
        <w:t>问22：那么基督徒必须相信什么呢？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 Everything God promises us in the gospel. That gospel is summarized for us in the articles of our Christian faith - a creed beyond doubt, and confessed throughout the world.</w:t>
      </w:r>
    </w:p>
    <w:p>
      <w:pPr>
        <w:widowControl w:val="0"/>
        <w:numPr>
          <w:ilvl w:val="0"/>
          <w:numId w:val="0"/>
        </w:numPr>
        <w:jc w:val="both"/>
        <w:rPr>
          <w:rFonts w:hint="eastAsia"/>
        </w:rPr>
      </w:pPr>
      <w:r>
        <w:rPr>
          <w:rFonts w:hint="eastAsia"/>
        </w:rPr>
        <w:t>答：神在福音中应许我们的一切。那福音在我们基督徒信仰的信条中为我们作了总结——一个无可置疑的信经，并在全世界得到承认。</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 xml:space="preserve">Q.23. WHAT ARE THESE ARTICLES? </w:t>
      </w:r>
    </w:p>
    <w:p>
      <w:pPr>
        <w:widowControl w:val="0"/>
        <w:numPr>
          <w:ilvl w:val="0"/>
          <w:numId w:val="0"/>
        </w:numPr>
        <w:jc w:val="both"/>
        <w:rPr>
          <w:rFonts w:hint="eastAsia"/>
        </w:rPr>
      </w:pPr>
      <w:r>
        <w:rPr>
          <w:rFonts w:hint="eastAsia"/>
        </w:rPr>
        <w:t>问23：这些信条是什么？</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 xml:space="preserve">A. I believe in God, the Father Almighty, creator of heaven and earth. I believe in Jesus Christ, his only Son, our Lord, who was conceived by the Holy Spirit, born of the virgin Mary. He suffered under Pontius Pilate, was crucified, died, and was buried; he descended to hell. The third day he rose again from the dead. He ascended to heaven and is seated at the right hand of God the Father almighty. From there he will come to judge the living and the dead.  </w:t>
      </w:r>
    </w:p>
    <w:p>
      <w:pPr>
        <w:widowControl w:val="0"/>
        <w:numPr>
          <w:ilvl w:val="0"/>
          <w:numId w:val="0"/>
        </w:numPr>
        <w:jc w:val="both"/>
        <w:rPr>
          <w:rFonts w:hint="eastAsia"/>
        </w:rPr>
      </w:pPr>
      <w:r>
        <w:rPr>
          <w:rFonts w:hint="eastAsia"/>
        </w:rPr>
        <w:t>答：我信神，全能的父，创造天地的主。我信我主耶稣基督，神的独生子；祂因圣灵成孕，由童女马利亚所生；在本丢·彼拉多手下受难，被钉于十字架，受死，埋葬；降在阴间；第三天从死人中复活；祂升天，坐在全能父神的右边；将来必从那里降临，审判活人死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 believe in the Holy Spirit, the holy catholic church, the communion of saints, the forgiveness of sins, the resurrection of the body, and the life everlasting. Amen.</w:t>
      </w:r>
    </w:p>
    <w:p>
      <w:pPr>
        <w:widowControl w:val="0"/>
        <w:numPr>
          <w:ilvl w:val="0"/>
          <w:numId w:val="0"/>
        </w:numPr>
        <w:jc w:val="both"/>
        <w:rPr>
          <w:rFonts w:hint="eastAsia"/>
        </w:rPr>
      </w:pPr>
      <w:r>
        <w:rPr>
          <w:rFonts w:hint="eastAsia"/>
        </w:rPr>
        <w:t>我信圣灵，圣而公之教会，圣徒相通，罪得赦免，身体复活，永生。阿们。</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LORD'S DAY 8</w:t>
      </w:r>
    </w:p>
    <w:p>
      <w:pPr>
        <w:widowControl w:val="0"/>
        <w:numPr>
          <w:ilvl w:val="0"/>
          <w:numId w:val="0"/>
        </w:numPr>
        <w:jc w:val="both"/>
        <w:rPr>
          <w:rFonts w:hint="eastAsia"/>
        </w:rPr>
      </w:pPr>
      <w:r>
        <w:rPr>
          <w:rFonts w:hint="eastAsia"/>
        </w:rPr>
        <w:t>主日八</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 xml:space="preserve">Q.24. HOW ARE THESE ARTICLES DIVIDED? </w:t>
      </w:r>
    </w:p>
    <w:p>
      <w:pPr>
        <w:widowControl w:val="0"/>
        <w:numPr>
          <w:ilvl w:val="0"/>
          <w:numId w:val="0"/>
        </w:numPr>
        <w:jc w:val="both"/>
        <w:rPr>
          <w:rFonts w:hint="eastAsia"/>
        </w:rPr>
      </w:pPr>
      <w:r>
        <w:rPr>
          <w:rFonts w:hint="eastAsia"/>
        </w:rPr>
        <w:t>问24：这些信条是如何划分的？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 Into three parts: God the Father and our creation; God the Son andour deliverance; God the Holy Spirit and our sanctification.</w:t>
      </w:r>
    </w:p>
    <w:p>
      <w:pPr>
        <w:widowControl w:val="0"/>
        <w:numPr>
          <w:ilvl w:val="0"/>
          <w:numId w:val="0"/>
        </w:numPr>
        <w:jc w:val="both"/>
        <w:rPr>
          <w:rFonts w:hint="eastAsia"/>
        </w:rPr>
      </w:pPr>
      <w:r>
        <w:rPr>
          <w:rFonts w:hint="eastAsia"/>
        </w:rPr>
        <w:t>答：分为三部分：圣父神与我们的创造；圣子神与我们的拯救；圣灵神与我们的成圣。</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 xml:space="preserve">Q.25. SINCE THERE IS BUT ONE GOD, WHY DO YOU SPEAK OF THREE: FATHER,SON, AND HOLY SPIRIT? </w:t>
      </w:r>
    </w:p>
    <w:p>
      <w:pPr>
        <w:widowControl w:val="0"/>
        <w:numPr>
          <w:ilvl w:val="0"/>
          <w:numId w:val="0"/>
        </w:numPr>
        <w:jc w:val="both"/>
        <w:rPr>
          <w:rFonts w:hint="eastAsia"/>
        </w:rPr>
      </w:pPr>
      <w:r>
        <w:rPr>
          <w:rFonts w:hint="eastAsia"/>
        </w:rPr>
        <w:t>问25：既然只有一位神，为何你谈论三位：父、子和圣灵呢？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 Because that is how God has revealed himself in his Word: these three distinct persons are the one, true, eternal God.</w:t>
      </w:r>
    </w:p>
    <w:p>
      <w:pPr>
        <w:widowControl w:val="0"/>
        <w:numPr>
          <w:ilvl w:val="0"/>
          <w:numId w:val="0"/>
        </w:numPr>
        <w:jc w:val="both"/>
        <w:rPr>
          <w:rFonts w:hint="eastAsia"/>
        </w:rPr>
      </w:pPr>
      <w:r>
        <w:rPr>
          <w:rFonts w:hint="eastAsia"/>
        </w:rPr>
        <w:t>答：因为神在祂的话语中就是这样启示祂自己的：这三个有区别的位格是独一、真实、永恒的神。</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GOD THE FATHER</w:t>
      </w:r>
    </w:p>
    <w:p>
      <w:pPr>
        <w:widowControl w:val="0"/>
        <w:numPr>
          <w:ilvl w:val="0"/>
          <w:numId w:val="0"/>
        </w:numPr>
        <w:jc w:val="both"/>
        <w:rPr>
          <w:rFonts w:hint="eastAsia"/>
        </w:rPr>
      </w:pPr>
      <w:r>
        <w:rPr>
          <w:rFonts w:hint="eastAsia"/>
        </w:rPr>
        <w:t>圣父神</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LORD'S DAY 9</w:t>
      </w:r>
    </w:p>
    <w:p>
      <w:pPr>
        <w:widowControl w:val="0"/>
        <w:numPr>
          <w:ilvl w:val="0"/>
          <w:numId w:val="0"/>
        </w:numPr>
        <w:jc w:val="both"/>
        <w:rPr>
          <w:rFonts w:hint="eastAsia"/>
        </w:rPr>
      </w:pPr>
      <w:r>
        <w:rPr>
          <w:rFonts w:hint="eastAsia"/>
        </w:rPr>
        <w:t>主日九</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 xml:space="preserve">Q.26. WHAT DO YOU BELIEVE WHEN YOU SAY, "I BELIEVE IN GOD THE FATHERALMIGHTY, CREATOR OF HEAVEN AND EARTH"? </w:t>
      </w:r>
    </w:p>
    <w:p>
      <w:pPr>
        <w:widowControl w:val="0"/>
        <w:numPr>
          <w:ilvl w:val="0"/>
          <w:numId w:val="0"/>
        </w:numPr>
        <w:jc w:val="both"/>
        <w:rPr>
          <w:rFonts w:hint="eastAsia"/>
        </w:rPr>
      </w:pPr>
      <w:r>
        <w:rPr>
          <w:rFonts w:hint="eastAsia"/>
        </w:rPr>
        <w:t>问26：当你说“我信神，全能的父，创造天地的主”时，你相信什么？</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 That the eternal Father of our Lord Jesus Christ, who out of nothing created heaven and earth and everything in them, who still upholds and rules them by his eternal counsel and providence, is my God and Father because of Christ His Son.</w:t>
      </w:r>
    </w:p>
    <w:p>
      <w:pPr>
        <w:widowControl w:val="0"/>
        <w:numPr>
          <w:ilvl w:val="0"/>
          <w:numId w:val="0"/>
        </w:numPr>
        <w:jc w:val="both"/>
        <w:rPr>
          <w:rFonts w:hint="eastAsia"/>
        </w:rPr>
      </w:pPr>
      <w:r>
        <w:rPr>
          <w:rFonts w:hint="eastAsia"/>
        </w:rPr>
        <w:t>答：我们主耶稣基督永恒的父，祂从无有中创造了天地万物，祂仍然藉着祂永恒的计划和护理来维持和统治它们，因祂儿子基督的缘故，是我的神和父。</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 trust him so much that I do not doubt he will provide whatever I need body and soul, and he will turn to my good whatever adversity he sends me in this sad world.</w:t>
      </w:r>
    </w:p>
    <w:p>
      <w:pPr>
        <w:widowControl w:val="0"/>
        <w:numPr>
          <w:ilvl w:val="0"/>
          <w:numId w:val="0"/>
        </w:numPr>
        <w:jc w:val="both"/>
        <w:rPr>
          <w:rFonts w:hint="eastAsia"/>
        </w:rPr>
      </w:pPr>
      <w:r>
        <w:rPr>
          <w:rFonts w:hint="eastAsia"/>
        </w:rPr>
        <w:t>我如此信靠祂，以致我不怀疑祂会供应我身体和灵魂所需的一切，并且祂会将祂在这悲惨世界中降给我的任何逆境，都转变为我的益处。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 is able to do this because he is almighty God; he desires to do this because he is a faithful Father.</w:t>
      </w:r>
    </w:p>
    <w:p>
      <w:pPr>
        <w:widowControl w:val="0"/>
        <w:numPr>
          <w:ilvl w:val="0"/>
          <w:numId w:val="0"/>
        </w:numPr>
        <w:jc w:val="both"/>
        <w:rPr>
          <w:rFonts w:hint="eastAsia"/>
        </w:rPr>
      </w:pPr>
      <w:r>
        <w:rPr>
          <w:rFonts w:hint="eastAsia"/>
        </w:rPr>
        <w:t>祂能够这样做，因为祂是全能的神；祂渴望这样做，因为祂是信实的父。</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LORD'S DAY 10</w:t>
      </w:r>
    </w:p>
    <w:p>
      <w:pPr>
        <w:widowControl w:val="0"/>
        <w:numPr>
          <w:ilvl w:val="0"/>
          <w:numId w:val="0"/>
        </w:numPr>
        <w:jc w:val="both"/>
        <w:rPr>
          <w:rFonts w:hint="eastAsia"/>
        </w:rPr>
      </w:pPr>
      <w:r>
        <w:rPr>
          <w:rFonts w:hint="eastAsia"/>
        </w:rPr>
        <w:t>主日十</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 xml:space="preserve">Q.27. WHAT DO YOU UNDERSTAND BY THE PROVIDENCE OF GOD? </w:t>
      </w:r>
    </w:p>
    <w:p>
      <w:pPr>
        <w:widowControl w:val="0"/>
        <w:numPr>
          <w:ilvl w:val="0"/>
          <w:numId w:val="0"/>
        </w:numPr>
        <w:jc w:val="both"/>
        <w:rPr>
          <w:rFonts w:hint="eastAsia"/>
        </w:rPr>
      </w:pPr>
      <w:r>
        <w:rPr>
          <w:rFonts w:hint="eastAsia"/>
        </w:rPr>
        <w:t>问27：你对神的护理有什么理解？</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 Providence is the almighty and ever present power of God by which he upholds, as with his hand, heaven and earth and all creatures, and so rules them that leaf and blade, rain and drought, fruitful and lean years, food and drink, health and sickness, prosperity and poverty - all things, in fact, come to us not by chance but from his fatherly hand.</w:t>
      </w:r>
    </w:p>
    <w:p>
      <w:pPr>
        <w:widowControl w:val="0"/>
        <w:numPr>
          <w:ilvl w:val="0"/>
          <w:numId w:val="0"/>
        </w:numPr>
        <w:jc w:val="both"/>
        <w:rPr>
          <w:rFonts w:hint="eastAsia"/>
        </w:rPr>
      </w:pPr>
      <w:r>
        <w:rPr>
          <w:rFonts w:hint="eastAsia"/>
        </w:rPr>
        <w:t>答：护理是神无所不能、无所不在的能力，祂藉此如同用手一样，维持天地万物，并如此统治它们，以致叶子和草叶、雨水和干旱、丰年和歉年、食物和饮料、健康和疾病、昌盛和贫穷——事实上，一切事物临到我们，都不是偶然的，而是来自祂父般的手。</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 xml:space="preserve">Q.28. HOW DOES THE KNOWLEDGE OF GOD'S CREATION AND PROVIDENCE HELP US? </w:t>
      </w:r>
    </w:p>
    <w:p>
      <w:pPr>
        <w:widowControl w:val="0"/>
        <w:numPr>
          <w:ilvl w:val="0"/>
          <w:numId w:val="0"/>
        </w:numPr>
        <w:jc w:val="both"/>
        <w:rPr>
          <w:rFonts w:hint="eastAsia"/>
        </w:rPr>
      </w:pPr>
      <w:r>
        <w:rPr>
          <w:rFonts w:hint="eastAsia"/>
        </w:rPr>
        <w:t>问28：对神创造和护理的认识如何帮助我们？</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 We can be patient when things go against us, thankful when things go well, and for the future we can have good confidence in our faithful God and Father that nothing will separate us from his love.</w:t>
      </w:r>
    </w:p>
    <w:p>
      <w:pPr>
        <w:widowControl w:val="0"/>
        <w:numPr>
          <w:ilvl w:val="0"/>
          <w:numId w:val="0"/>
        </w:numPr>
        <w:jc w:val="both"/>
        <w:rPr>
          <w:rFonts w:hint="eastAsia"/>
        </w:rPr>
      </w:pPr>
      <w:r>
        <w:rPr>
          <w:rFonts w:hint="eastAsia"/>
        </w:rPr>
        <w:t>答：当事情不顺利时，我们可以忍耐；当事情顺利时，我们可以感恩；并且对于未来，我们可以对我们信实的神和父有美好的信心，相信没有什么能使我们与祂的爱隔绝。</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All creatures are so completely in his hand that without his will they can neither move nor be moved.</w:t>
      </w:r>
    </w:p>
    <w:p>
      <w:pPr>
        <w:widowControl w:val="0"/>
        <w:numPr>
          <w:ilvl w:val="0"/>
          <w:numId w:val="0"/>
        </w:numPr>
        <w:jc w:val="both"/>
        <w:rPr>
          <w:rFonts w:hint="eastAsia"/>
        </w:rPr>
      </w:pPr>
      <w:r>
        <w:rPr>
          <w:rFonts w:hint="eastAsia"/>
        </w:rPr>
        <w:t>所有受造物都如此完全地在祂手中，以致没有祂的旨意，它们既不能动，也不能被移动。</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GOD THE SON</w:t>
      </w:r>
    </w:p>
    <w:p>
      <w:pPr>
        <w:widowControl w:val="0"/>
        <w:numPr>
          <w:ilvl w:val="0"/>
          <w:numId w:val="0"/>
        </w:numPr>
        <w:jc w:val="both"/>
        <w:rPr>
          <w:rFonts w:hint="eastAsia"/>
        </w:rPr>
      </w:pPr>
      <w:r>
        <w:rPr>
          <w:rFonts w:hint="eastAsia"/>
        </w:rPr>
        <w:t>圣子神</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LORD'S DAY 11</w:t>
      </w:r>
    </w:p>
    <w:p>
      <w:pPr>
        <w:widowControl w:val="0"/>
        <w:numPr>
          <w:ilvl w:val="0"/>
          <w:numId w:val="0"/>
        </w:numPr>
        <w:jc w:val="both"/>
        <w:rPr>
          <w:rFonts w:hint="eastAsia"/>
        </w:rPr>
      </w:pPr>
      <w:r>
        <w:rPr>
          <w:rFonts w:hint="eastAsia"/>
        </w:rPr>
        <w:t>主日十一</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 xml:space="preserve">Q.29. WHY IS THE SON OF GOD CALLED "JESUS", MEANING "SAVIOR"? </w:t>
      </w:r>
    </w:p>
    <w:p>
      <w:pPr>
        <w:widowControl w:val="0"/>
        <w:numPr>
          <w:ilvl w:val="0"/>
          <w:numId w:val="0"/>
        </w:numPr>
        <w:jc w:val="both"/>
        <w:rPr>
          <w:rFonts w:hint="eastAsia"/>
        </w:rPr>
      </w:pPr>
      <w:r>
        <w:rPr>
          <w:rFonts w:hint="eastAsia"/>
        </w:rPr>
        <w:t>问29：神的儿子为何被称为“耶稣”，意思是“救主”？</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 Because he saves us from our sins. Salvation cannot be found in anyone else; it is futile to look for any salvation elsewhere.</w:t>
      </w:r>
    </w:p>
    <w:p>
      <w:pPr>
        <w:widowControl w:val="0"/>
        <w:numPr>
          <w:ilvl w:val="0"/>
          <w:numId w:val="0"/>
        </w:numPr>
        <w:jc w:val="both"/>
        <w:rPr>
          <w:rFonts w:hint="eastAsia"/>
        </w:rPr>
      </w:pPr>
      <w:r>
        <w:rPr>
          <w:rFonts w:hint="eastAsia"/>
        </w:rPr>
        <w:t>答：因为祂拯救我们脱离我们的罪。救恩在任何其他人身上都找不到；在别处寻求任何救恩都是徒然的。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 xml:space="preserve">Q.30. DO THOSE WHO LOOK FOR THEIR SALVATION AND SECURITY IN SAINTS, IN THEMSELVES, OR ELSEWHERE REALLY BELIEVE IN THE ONLY SAVIOR JESUS? </w:t>
      </w:r>
    </w:p>
    <w:p>
      <w:pPr>
        <w:widowControl w:val="0"/>
        <w:numPr>
          <w:ilvl w:val="0"/>
          <w:numId w:val="0"/>
        </w:numPr>
        <w:jc w:val="both"/>
        <w:rPr>
          <w:rFonts w:hint="eastAsia"/>
        </w:rPr>
      </w:pPr>
      <w:r>
        <w:rPr>
          <w:rFonts w:hint="eastAsia"/>
        </w:rPr>
        <w:t>问30：那些在圣徒、在自己里面或在别处寻求救恩和保障的人，真的相信独一的救主耶稣吗？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 No. Although they boast of being his, by their deeds they deny the only savior and deliverer, Jesus.</w:t>
      </w:r>
    </w:p>
    <w:p>
      <w:pPr>
        <w:widowControl w:val="0"/>
        <w:numPr>
          <w:ilvl w:val="0"/>
          <w:numId w:val="0"/>
        </w:numPr>
        <w:jc w:val="both"/>
        <w:rPr>
          <w:rFonts w:hint="eastAsia"/>
        </w:rPr>
      </w:pPr>
      <w:r>
        <w:rPr>
          <w:rFonts w:hint="eastAsia"/>
        </w:rPr>
        <w:t>答：不。虽然他们自夸是属祂的，但他们藉着他们的行为否认了独一的救主和拯救者耶稣。</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Either Jesus is not a perfect savior, or those who in true faith accept this savior have in him all they need for their salvation.</w:t>
      </w:r>
    </w:p>
    <w:p>
      <w:pPr>
        <w:widowControl w:val="0"/>
        <w:numPr>
          <w:ilvl w:val="0"/>
          <w:numId w:val="0"/>
        </w:numPr>
        <w:jc w:val="both"/>
        <w:rPr>
          <w:rFonts w:hint="eastAsia"/>
        </w:rPr>
      </w:pPr>
      <w:r>
        <w:rPr>
          <w:rFonts w:hint="eastAsia"/>
        </w:rPr>
        <w:t>要么耶稣不是一个完美的救主，要么那些以真实信心接受这位救主的人，在祂里面拥有他们得救所需的一切。</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LORD'S DAY 12</w:t>
      </w:r>
    </w:p>
    <w:p>
      <w:pPr>
        <w:widowControl w:val="0"/>
        <w:numPr>
          <w:ilvl w:val="0"/>
          <w:numId w:val="0"/>
        </w:numPr>
        <w:jc w:val="both"/>
        <w:rPr>
          <w:rFonts w:hint="eastAsia"/>
        </w:rPr>
      </w:pPr>
      <w:r>
        <w:rPr>
          <w:rFonts w:hint="eastAsia"/>
        </w:rPr>
        <w:t>主日十二</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 xml:space="preserve">Q.31. WHY IS HE CALLED "CHRIST," MEANING "ANOINTED"? </w:t>
      </w:r>
    </w:p>
    <w:p>
      <w:pPr>
        <w:widowControl w:val="0"/>
        <w:numPr>
          <w:ilvl w:val="0"/>
          <w:numId w:val="0"/>
        </w:numPr>
        <w:jc w:val="both"/>
        <w:rPr>
          <w:rFonts w:hint="eastAsia"/>
        </w:rPr>
      </w:pPr>
      <w:r>
        <w:rPr>
          <w:rFonts w:hint="eastAsia"/>
        </w:rPr>
        <w:t>问31：祂为何被称为“基督”，意思是“受膏者”？</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 Because he has been ordained by God the Father and has been anointed with the Holy Spirit to be our chief prophet and teacher who perfectly reveals to us the secret counsel and will of God for our deliverance; our only high priest who has set us free by the one sacrifice of his body, and who continually pleads our cause with the Father; and our eternal king, who governs us by his Word and Spirit, and who guards us and keeps us in the freedom he has won for us.</w:t>
      </w:r>
    </w:p>
    <w:p>
      <w:pPr>
        <w:widowControl w:val="0"/>
        <w:numPr>
          <w:ilvl w:val="0"/>
          <w:numId w:val="0"/>
        </w:numPr>
        <w:jc w:val="both"/>
        <w:rPr>
          <w:rFonts w:hint="eastAsia"/>
        </w:rPr>
      </w:pPr>
      <w:r>
        <w:rPr>
          <w:rFonts w:hint="eastAsia"/>
        </w:rPr>
        <w:t>答：因为祂已被父神所命定，并被圣灵所膏抹，成为我们主要的先知和教师，祂完美地向我们启示了神为我们拯救所定的奥秘计划和旨意；我们唯一的大祭司，祂藉着祂身体的独一献祭使我们得释放，并不断地在父面前为我们代求；我们永恒的君王，祂藉着祂的话语和圣灵治理我们，并在祂为我们赢得的自由中保守我们。</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 xml:space="preserve">Q.32. BUT WHY ARE YOU CALLED A CHRISTIAN? </w:t>
      </w:r>
    </w:p>
    <w:p>
      <w:pPr>
        <w:widowControl w:val="0"/>
        <w:numPr>
          <w:ilvl w:val="0"/>
          <w:numId w:val="0"/>
        </w:numPr>
        <w:jc w:val="both"/>
        <w:rPr>
          <w:rFonts w:hint="eastAsia"/>
        </w:rPr>
      </w:pPr>
      <w:r>
        <w:rPr>
          <w:rFonts w:hint="eastAsia"/>
        </w:rPr>
        <w:t>问32：但是你为何被称为基督徒呢？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 Because by faith I am a member of Christ and so I share in his anointing.</w:t>
      </w:r>
    </w:p>
    <w:p>
      <w:pPr>
        <w:widowControl w:val="0"/>
        <w:numPr>
          <w:ilvl w:val="0"/>
          <w:numId w:val="0"/>
        </w:numPr>
        <w:jc w:val="both"/>
        <w:rPr>
          <w:rFonts w:hint="eastAsia"/>
        </w:rPr>
      </w:pPr>
      <w:r>
        <w:rPr>
          <w:rFonts w:hint="eastAsia"/>
        </w:rPr>
        <w:t>答：因为藉着信心，我是基督的肢体，因此我分享祂的膏抹。</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 am anointed to confess his name, to present myself as a living sacrifice of thanks, to strive with a good conscience against sin and the devil in this life, and afterward to reign with Christ over all creation for all eternity.</w:t>
      </w:r>
    </w:p>
    <w:p>
      <w:pPr>
        <w:widowControl w:val="0"/>
        <w:numPr>
          <w:ilvl w:val="0"/>
          <w:numId w:val="0"/>
        </w:numPr>
        <w:jc w:val="both"/>
        <w:rPr>
          <w:rFonts w:hint="eastAsia"/>
        </w:rPr>
      </w:pPr>
      <w:r>
        <w:rPr>
          <w:rFonts w:hint="eastAsia"/>
        </w:rPr>
        <w:t>我被膏抹，为要承认祂的名，把自己献为感谢的活祭，今生凭着无亏的良心与罪和魔鬼争战，此后与基督一同作王，治理万有，直到永远。</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LORD'S DAY 13</w:t>
      </w:r>
    </w:p>
    <w:p>
      <w:pPr>
        <w:widowControl w:val="0"/>
        <w:numPr>
          <w:ilvl w:val="0"/>
          <w:numId w:val="0"/>
        </w:numPr>
        <w:jc w:val="both"/>
        <w:rPr>
          <w:rFonts w:hint="eastAsia"/>
        </w:rPr>
      </w:pPr>
      <w:r>
        <w:rPr>
          <w:rFonts w:hint="eastAsia"/>
        </w:rPr>
        <w:t>主日十三</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 xml:space="preserve">Q.33. WHY IS HE CALLED GOD'S "ONLY SON" WHEN WE ALSO ARE GOD'S CHILDREN? </w:t>
      </w:r>
    </w:p>
    <w:p>
      <w:pPr>
        <w:widowControl w:val="0"/>
        <w:numPr>
          <w:ilvl w:val="0"/>
          <w:numId w:val="0"/>
        </w:numPr>
        <w:jc w:val="both"/>
        <w:rPr>
          <w:rFonts w:hint="eastAsia"/>
        </w:rPr>
      </w:pPr>
      <w:r>
        <w:rPr>
          <w:rFonts w:hint="eastAsia"/>
        </w:rPr>
        <w:t>问33：当我们也是神的儿女时，祂为何被称为神的“独生子”呢？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 Because Christ alone is the eternal, natural Son of God. We, however, are adopted children of God - adopted by grace through Christ.</w:t>
      </w:r>
    </w:p>
    <w:p>
      <w:pPr>
        <w:widowControl w:val="0"/>
        <w:numPr>
          <w:ilvl w:val="0"/>
          <w:numId w:val="0"/>
        </w:numPr>
        <w:jc w:val="both"/>
        <w:rPr>
          <w:rFonts w:hint="eastAsia"/>
        </w:rPr>
      </w:pPr>
      <w:r>
        <w:rPr>
          <w:rFonts w:hint="eastAsia"/>
        </w:rPr>
        <w:t>答：因为唯独基督是神永恒的、天然的儿子。然而，我们是神的养子——藉着基督，因恩典而被收养。</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 xml:space="preserve">Q.34. WHY DO YOU CALL HIM "OUR LORD"? </w:t>
      </w:r>
    </w:p>
    <w:p>
      <w:pPr>
        <w:widowControl w:val="0"/>
        <w:numPr>
          <w:ilvl w:val="0"/>
          <w:numId w:val="0"/>
        </w:numPr>
        <w:jc w:val="both"/>
        <w:rPr>
          <w:rFonts w:hint="eastAsia"/>
        </w:rPr>
      </w:pPr>
      <w:r>
        <w:rPr>
          <w:rFonts w:hint="eastAsia"/>
        </w:rPr>
        <w:t>问34：你为何称祂为“我们的主”？</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 Because - not with gold or silver, but with his precious blood - he has set us free from sin and from the tyranny of the devil, and has bought us, body and soul, to be his very own.</w:t>
      </w:r>
    </w:p>
    <w:p>
      <w:pPr>
        <w:widowControl w:val="0"/>
        <w:numPr>
          <w:ilvl w:val="0"/>
          <w:numId w:val="0"/>
        </w:numPr>
        <w:jc w:val="both"/>
        <w:rPr>
          <w:rFonts w:hint="eastAsia"/>
        </w:rPr>
      </w:pPr>
      <w:r>
        <w:rPr>
          <w:rFonts w:hint="eastAsia"/>
        </w:rPr>
        <w:t>答：因为——并非用金银，而是用祂宝贵的血——祂已使我们摆脱了罪和魔鬼的暴政，并把我们，身体和灵魂，买来作祂自己的。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LORD'S DAY 14</w:t>
      </w:r>
    </w:p>
    <w:p>
      <w:pPr>
        <w:widowControl w:val="0"/>
        <w:numPr>
          <w:ilvl w:val="0"/>
          <w:numId w:val="0"/>
        </w:numPr>
        <w:jc w:val="both"/>
        <w:rPr>
          <w:rFonts w:hint="eastAsia"/>
        </w:rPr>
      </w:pPr>
      <w:r>
        <w:rPr>
          <w:rFonts w:hint="eastAsia"/>
        </w:rPr>
        <w:t>主日十四</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 xml:space="preserve">Q.35. WHAT DOES IT MEAN THAT HE "WAS CONCEIVED BY THE HOLY SPIRIT AND BORN OF THE VIRGIN MARY"? </w:t>
      </w:r>
    </w:p>
    <w:p>
      <w:pPr>
        <w:widowControl w:val="0"/>
        <w:numPr>
          <w:ilvl w:val="0"/>
          <w:numId w:val="0"/>
        </w:numPr>
        <w:jc w:val="both"/>
        <w:rPr>
          <w:rFonts w:hint="eastAsia"/>
        </w:rPr>
      </w:pPr>
      <w:r>
        <w:rPr>
          <w:rFonts w:hint="eastAsia"/>
        </w:rPr>
        <w:t>问35：“祂因圣灵成孕，由童女马利亚所生”是什么意思？</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 That the eternal Son of God, who is and remains true and eternal God, took to himself, through the working of the Holy Spirit, the flesh and blood of the virgin Mary, a truly human nature so that he might become David's true descendent, like his brothers in every way except for sin.</w:t>
      </w:r>
    </w:p>
    <w:p>
      <w:pPr>
        <w:widowControl w:val="0"/>
        <w:numPr>
          <w:ilvl w:val="0"/>
          <w:numId w:val="0"/>
        </w:numPr>
        <w:jc w:val="both"/>
        <w:rPr>
          <w:rFonts w:hint="eastAsia"/>
        </w:rPr>
      </w:pPr>
      <w:r>
        <w:rPr>
          <w:rFonts w:hint="eastAsia"/>
        </w:rPr>
        <w:t>答：神的永恒之子，祂是并且仍然是真实永恒的神，藉着圣灵的运行，取了童女马利亚的血肉，一个真实的人性，以便祂可以成为大卫真实的后裔，在各方面都像祂的弟兄，只是没有罪。</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 xml:space="preserve">Q.36. HOW DOES THE HOLY CONCEPTION AND BIRTH OF CHRIST BENEFIT YOU? </w:t>
      </w:r>
    </w:p>
    <w:p>
      <w:pPr>
        <w:widowControl w:val="0"/>
        <w:numPr>
          <w:ilvl w:val="0"/>
          <w:numId w:val="0"/>
        </w:numPr>
        <w:jc w:val="both"/>
        <w:rPr>
          <w:rFonts w:hint="eastAsia"/>
        </w:rPr>
      </w:pPr>
      <w:r>
        <w:rPr>
          <w:rFonts w:hint="eastAsia"/>
        </w:rPr>
        <w:t>问36：基督圣洁的成孕和出生如何使你受益？</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 He is our mediator, and with his innocence and perfect holiness here moves from God's sight my sin - mine since I was conceived.</w:t>
      </w:r>
    </w:p>
    <w:p>
      <w:pPr>
        <w:widowControl w:val="0"/>
        <w:numPr>
          <w:ilvl w:val="0"/>
          <w:numId w:val="0"/>
        </w:numPr>
        <w:jc w:val="both"/>
        <w:rPr>
          <w:rFonts w:hint="eastAsia"/>
        </w:rPr>
      </w:pPr>
      <w:r>
        <w:rPr>
          <w:rFonts w:hint="eastAsia"/>
        </w:rPr>
        <w:t>答：祂是我们的中保，祂凭其无罪和完美的圣洁，在此从神眼前挪去了我的罪——我从受孕之时就有的罪。</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LORD'S DAY 15</w:t>
      </w:r>
    </w:p>
    <w:p>
      <w:pPr>
        <w:widowControl w:val="0"/>
        <w:numPr>
          <w:ilvl w:val="0"/>
          <w:numId w:val="0"/>
        </w:numPr>
        <w:jc w:val="both"/>
        <w:rPr>
          <w:rFonts w:hint="eastAsia"/>
        </w:rPr>
      </w:pPr>
      <w:r>
        <w:rPr>
          <w:rFonts w:hint="eastAsia"/>
        </w:rPr>
        <w:t>主日十五</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 xml:space="preserve">Q.37. </w:t>
      </w:r>
      <w:r>
        <w:rPr>
          <w:rFonts w:hint="eastAsia"/>
        </w:rPr>
        <w:tab/>
      </w:r>
      <w:r>
        <w:rPr>
          <w:rFonts w:hint="eastAsia"/>
        </w:rPr>
        <w:t xml:space="preserve">WHAT </w:t>
      </w:r>
      <w:r>
        <w:rPr>
          <w:rFonts w:hint="eastAsia"/>
        </w:rPr>
        <w:tab/>
      </w:r>
      <w:r>
        <w:rPr>
          <w:rFonts w:hint="eastAsia"/>
        </w:rPr>
        <w:t xml:space="preserve">DO </w:t>
      </w:r>
      <w:r>
        <w:rPr>
          <w:rFonts w:hint="eastAsia"/>
        </w:rPr>
        <w:tab/>
      </w:r>
      <w:r>
        <w:rPr>
          <w:rFonts w:hint="eastAsia"/>
        </w:rPr>
        <w:t xml:space="preserve">YOU </w:t>
      </w:r>
      <w:r>
        <w:rPr>
          <w:rFonts w:hint="eastAsia"/>
        </w:rPr>
        <w:tab/>
      </w:r>
      <w:r>
        <w:rPr>
          <w:rFonts w:hint="eastAsia"/>
        </w:rPr>
        <w:t xml:space="preserve">UNDERSTAND </w:t>
      </w:r>
      <w:r>
        <w:rPr>
          <w:rFonts w:hint="eastAsia"/>
        </w:rPr>
        <w:tab/>
      </w:r>
      <w:r>
        <w:rPr>
          <w:rFonts w:hint="eastAsia"/>
        </w:rPr>
        <w:t xml:space="preserve">BY </w:t>
      </w:r>
      <w:r>
        <w:rPr>
          <w:rFonts w:hint="eastAsia"/>
        </w:rPr>
        <w:tab/>
      </w:r>
      <w:r>
        <w:rPr>
          <w:rFonts w:hint="eastAsia"/>
        </w:rPr>
        <w:t xml:space="preserve">THE </w:t>
      </w:r>
      <w:r>
        <w:rPr>
          <w:rFonts w:hint="eastAsia"/>
        </w:rPr>
        <w:tab/>
      </w:r>
      <w:r>
        <w:rPr>
          <w:rFonts w:hint="eastAsia"/>
        </w:rPr>
        <w:t>WORD</w:t>
      </w:r>
    </w:p>
    <w:p>
      <w:pPr>
        <w:widowControl w:val="0"/>
        <w:numPr>
          <w:ilvl w:val="0"/>
          <w:numId w:val="0"/>
        </w:numPr>
        <w:jc w:val="both"/>
        <w:rPr>
          <w:rFonts w:hint="eastAsia"/>
        </w:rPr>
      </w:pPr>
      <w:r>
        <w:rPr>
          <w:rFonts w:hint="eastAsia"/>
        </w:rPr>
        <w:t xml:space="preserve">"SUFFERED"? </w:t>
      </w:r>
    </w:p>
    <w:p>
      <w:pPr>
        <w:widowControl w:val="0"/>
        <w:numPr>
          <w:ilvl w:val="0"/>
          <w:numId w:val="0"/>
        </w:numPr>
        <w:jc w:val="both"/>
        <w:rPr>
          <w:rFonts w:hint="eastAsia"/>
        </w:rPr>
      </w:pPr>
      <w:r>
        <w:rPr>
          <w:rFonts w:hint="eastAsia"/>
        </w:rPr>
        <w:t>问37：你对“受难”一词有什么理解？</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 That during his whole life on earth, but especially at the end, Christ sustained in body and soul the anger of God against the sin of the whole human race.</w:t>
      </w:r>
    </w:p>
    <w:p>
      <w:pPr>
        <w:widowControl w:val="0"/>
        <w:numPr>
          <w:ilvl w:val="0"/>
          <w:numId w:val="0"/>
        </w:numPr>
        <w:jc w:val="both"/>
        <w:rPr>
          <w:rFonts w:hint="eastAsia"/>
        </w:rPr>
      </w:pPr>
      <w:r>
        <w:rPr>
          <w:rFonts w:hint="eastAsia"/>
        </w:rPr>
        <w:t>答：在祂整个地上的一生中，尤其是在末了，基督在身体和灵魂上都承受了神对全人类罪恶的愤怒。</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This he did in order that, by his suffering as the only atoning sacrifice, he might set us free, body and soul, from eternal condemnation, and gain for us God's grace, righteousness, and eternal life.</w:t>
      </w:r>
    </w:p>
    <w:p>
      <w:pPr>
        <w:widowControl w:val="0"/>
        <w:numPr>
          <w:ilvl w:val="0"/>
          <w:numId w:val="0"/>
        </w:numPr>
        <w:jc w:val="both"/>
        <w:rPr>
          <w:rFonts w:hint="eastAsia"/>
        </w:rPr>
      </w:pPr>
      <w:r>
        <w:rPr>
          <w:rFonts w:hint="eastAsia"/>
        </w:rPr>
        <w:t>祂这样做，是为了藉着祂作为独一赎罪祭的受苦，可以使我们，身体和灵魂，摆脱永远的咒诅，并为我们赢得神的恩典、公义和永生。</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 xml:space="preserve">Q.38. WHY DID HE SUFFER "UNDER PONTIUS PILATE" AS JUDGE? </w:t>
      </w:r>
    </w:p>
    <w:p>
      <w:pPr>
        <w:widowControl w:val="0"/>
        <w:numPr>
          <w:ilvl w:val="0"/>
          <w:numId w:val="0"/>
        </w:numPr>
        <w:jc w:val="both"/>
        <w:rPr>
          <w:rFonts w:hint="eastAsia"/>
        </w:rPr>
      </w:pPr>
      <w:r>
        <w:rPr>
          <w:rFonts w:hint="eastAsia"/>
        </w:rPr>
        <w:t>问38：祂为何在审判官“本丢·彼拉多手下”受难？</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 So that he, though innocent, might be condemned by a civil judge, and so free us from the severe judgment of God that was to fall on us.</w:t>
      </w:r>
    </w:p>
    <w:p>
      <w:pPr>
        <w:widowControl w:val="0"/>
        <w:numPr>
          <w:ilvl w:val="0"/>
          <w:numId w:val="0"/>
        </w:numPr>
        <w:jc w:val="both"/>
        <w:rPr>
          <w:rFonts w:hint="eastAsia"/>
        </w:rPr>
      </w:pPr>
      <w:r>
        <w:rPr>
          <w:rFonts w:hint="eastAsia"/>
        </w:rPr>
        <w:t>答：以便祂，虽然无辜，却可以被一位民事审判官定罪，从而使我们摆脱那将要临到我们身上的神严厉的审判。</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 xml:space="preserve">Q.39. IS IT SIGNIFICANT THAT HE WAS "CRUCIFIED" INSTEAD OF DYING SOME OTHER WAY? </w:t>
      </w:r>
    </w:p>
    <w:p>
      <w:pPr>
        <w:widowControl w:val="0"/>
        <w:numPr>
          <w:ilvl w:val="0"/>
          <w:numId w:val="0"/>
        </w:numPr>
        <w:jc w:val="both"/>
        <w:rPr>
          <w:rFonts w:hint="eastAsia"/>
        </w:rPr>
      </w:pPr>
      <w:r>
        <w:rPr>
          <w:rFonts w:hint="eastAsia"/>
        </w:rPr>
        <w:t>问39：祂被“钉十字架”而非以其他方式死去，这有意义吗？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 Yes. This death convinces me that he shouldered the curse which lay on me, since death by crucifixion was accursed by God.</w:t>
      </w:r>
    </w:p>
    <w:p>
      <w:pPr>
        <w:widowControl w:val="0"/>
        <w:numPr>
          <w:ilvl w:val="0"/>
          <w:numId w:val="0"/>
        </w:numPr>
        <w:jc w:val="both"/>
        <w:rPr>
          <w:rFonts w:hint="eastAsia"/>
        </w:rPr>
      </w:pPr>
      <w:r>
        <w:rPr>
          <w:rFonts w:hint="eastAsia"/>
        </w:rPr>
        <w:t>答：是的。这种死亡使我确信，祂承担了那加在我身上的咒诅，因为钉十字架的死是被神咒诅的。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LORD'S DAY 16</w:t>
      </w:r>
    </w:p>
    <w:p>
      <w:pPr>
        <w:widowControl w:val="0"/>
        <w:numPr>
          <w:ilvl w:val="0"/>
          <w:numId w:val="0"/>
        </w:numPr>
        <w:jc w:val="both"/>
        <w:rPr>
          <w:rFonts w:hint="eastAsia"/>
        </w:rPr>
      </w:pPr>
      <w:r>
        <w:rPr>
          <w:rFonts w:hint="eastAsia"/>
        </w:rPr>
        <w:t>主日十六</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 xml:space="preserve">Q.40. WHY DID CHRIST HAVE TO GO ALL THE WAY TO DEATH? </w:t>
      </w:r>
    </w:p>
    <w:p>
      <w:pPr>
        <w:widowControl w:val="0"/>
        <w:numPr>
          <w:ilvl w:val="0"/>
          <w:numId w:val="0"/>
        </w:numPr>
        <w:jc w:val="both"/>
        <w:rPr>
          <w:rFonts w:hint="eastAsia"/>
        </w:rPr>
      </w:pPr>
      <w:r>
        <w:rPr>
          <w:rFonts w:hint="eastAsia"/>
        </w:rPr>
        <w:t>问40：基督为何必须一直走到死亡？</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 Because God's justice and truth demand it: only the death of God's Son could pay for our sin.</w:t>
      </w:r>
    </w:p>
    <w:p>
      <w:pPr>
        <w:widowControl w:val="0"/>
        <w:numPr>
          <w:ilvl w:val="0"/>
          <w:numId w:val="0"/>
        </w:numPr>
        <w:jc w:val="both"/>
        <w:rPr>
          <w:rFonts w:hint="eastAsia"/>
        </w:rPr>
      </w:pPr>
      <w:r>
        <w:rPr>
          <w:rFonts w:hint="eastAsia"/>
        </w:rPr>
        <w:t>答：因为神的公义和真理要求如此：只有神儿子的死才能偿还我们的罪。</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 xml:space="preserve">Q.41. WHY WAS HE "BURIED"? </w:t>
      </w:r>
    </w:p>
    <w:p>
      <w:pPr>
        <w:widowControl w:val="0"/>
        <w:numPr>
          <w:ilvl w:val="0"/>
          <w:numId w:val="0"/>
        </w:numPr>
        <w:jc w:val="both"/>
        <w:rPr>
          <w:rFonts w:hint="eastAsia"/>
        </w:rPr>
      </w:pPr>
      <w:r>
        <w:rPr>
          <w:rFonts w:hint="eastAsia"/>
        </w:rPr>
        <w:t>问41：祂为何被“埋葬”？</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 His burial testifies that he really died.</w:t>
      </w:r>
    </w:p>
    <w:p>
      <w:pPr>
        <w:widowControl w:val="0"/>
        <w:numPr>
          <w:ilvl w:val="0"/>
          <w:numId w:val="0"/>
        </w:numPr>
        <w:jc w:val="both"/>
        <w:rPr>
          <w:rFonts w:hint="eastAsia"/>
        </w:rPr>
      </w:pPr>
      <w:r>
        <w:rPr>
          <w:rFonts w:hint="eastAsia"/>
        </w:rPr>
        <w:t>答：祂的埋葬见证了祂真的死了。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 xml:space="preserve">Q.42. SINCE CHRIST HAS DIED FOR US, WHY DO WE HAVE TO DIE? </w:t>
      </w:r>
    </w:p>
    <w:p>
      <w:pPr>
        <w:widowControl w:val="0"/>
        <w:numPr>
          <w:ilvl w:val="0"/>
          <w:numId w:val="0"/>
        </w:numPr>
        <w:jc w:val="both"/>
        <w:rPr>
          <w:rFonts w:hint="eastAsia"/>
        </w:rPr>
      </w:pPr>
      <w:r>
        <w:rPr>
          <w:rFonts w:hint="eastAsia"/>
        </w:rPr>
        <w:t>问42：既然基督为我们死了，为何我们还必须死？</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 Our death does not pay the debt of our sins. Rather, it puts an end to our sinning and is our entrance into eternal life.</w:t>
      </w:r>
    </w:p>
    <w:p>
      <w:pPr>
        <w:widowControl w:val="0"/>
        <w:numPr>
          <w:ilvl w:val="0"/>
          <w:numId w:val="0"/>
        </w:numPr>
        <w:jc w:val="both"/>
        <w:rPr>
          <w:rFonts w:hint="eastAsia"/>
        </w:rPr>
      </w:pPr>
      <w:r>
        <w:rPr>
          <w:rFonts w:hint="eastAsia"/>
        </w:rPr>
        <w:t>答：我们的死并不能偿还我们罪的债。相反，它结束了我们的犯罪，并且是我们进入永生的入口。</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 xml:space="preserve">Q.43. WHAT FURTHER ADVANTAGE DO WE RECEIVE FROM CHRIST'S SACRIFICE AND ON THE CROSS? </w:t>
      </w:r>
    </w:p>
    <w:p>
      <w:pPr>
        <w:widowControl w:val="0"/>
        <w:numPr>
          <w:ilvl w:val="0"/>
          <w:numId w:val="0"/>
        </w:numPr>
        <w:jc w:val="both"/>
        <w:rPr>
          <w:rFonts w:hint="eastAsia"/>
        </w:rPr>
      </w:pPr>
      <w:r>
        <w:rPr>
          <w:rFonts w:hint="eastAsia"/>
        </w:rPr>
        <w:t>问43：我们从基督的献祭和十字架上还得到什么进一步的益处？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 Through Christ's death our old selves are crucified, put to death, and buried with him, so that the evil desires of the flesh may no longer rule us, but that instead we may dedicate ourselves as an offering of gratitude to him.</w:t>
      </w:r>
    </w:p>
    <w:p>
      <w:pPr>
        <w:widowControl w:val="0"/>
        <w:numPr>
          <w:ilvl w:val="0"/>
          <w:numId w:val="0"/>
        </w:numPr>
        <w:jc w:val="both"/>
        <w:rPr>
          <w:rFonts w:hint="eastAsia"/>
        </w:rPr>
      </w:pPr>
      <w:r>
        <w:rPr>
          <w:rFonts w:hint="eastAsia"/>
        </w:rPr>
        <w:t>答：藉着基督的死，我们的旧我与祂同钉十字架，被治死，并与祂同埋葬，以便肉体的邪恶欲望不再统治我们，相反，我们可以把自己献给祂作为感谢的祭物。</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 xml:space="preserve">Q.44. WHY DOES THE CREED ADD, "HE DESCENDED INTO HELL"? </w:t>
      </w:r>
    </w:p>
    <w:p>
      <w:pPr>
        <w:widowControl w:val="0"/>
        <w:numPr>
          <w:ilvl w:val="0"/>
          <w:numId w:val="0"/>
        </w:numPr>
        <w:jc w:val="both"/>
        <w:rPr>
          <w:rFonts w:hint="eastAsia"/>
        </w:rPr>
      </w:pPr>
      <w:r>
        <w:rPr>
          <w:rFonts w:hint="eastAsia"/>
        </w:rPr>
        <w:t>问44：信经为何加上“祂降在阴间”？</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 To assure me in times of personal crisis and temptation that Christ my Lord, by suffering unspeakable anguish, pain,and terror of soul, especially on the cross but also earlier, has delivered me from the anguish and torment of hell.</w:t>
      </w:r>
    </w:p>
    <w:p>
      <w:pPr>
        <w:widowControl w:val="0"/>
        <w:numPr>
          <w:ilvl w:val="0"/>
          <w:numId w:val="0"/>
        </w:numPr>
        <w:jc w:val="both"/>
        <w:rPr>
          <w:rFonts w:hint="eastAsia"/>
        </w:rPr>
      </w:pPr>
      <w:r>
        <w:rPr>
          <w:rFonts w:hint="eastAsia"/>
        </w:rPr>
        <w:t>答：为了在我个人危机和试探的时候向我保证，我的主基督，藉着祂在十字架上以及更早时候所受的难以言喻的痛苦、疼痛和灵魂的恐惧，已把我从地狱的痛苦和折磨中拯救出来。</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LORD'S DAY 17</w:t>
      </w:r>
    </w:p>
    <w:p>
      <w:pPr>
        <w:widowControl w:val="0"/>
        <w:numPr>
          <w:ilvl w:val="0"/>
          <w:numId w:val="0"/>
        </w:numPr>
        <w:jc w:val="both"/>
        <w:rPr>
          <w:rFonts w:hint="eastAsia"/>
        </w:rPr>
      </w:pPr>
      <w:r>
        <w:rPr>
          <w:rFonts w:hint="eastAsia"/>
        </w:rPr>
        <w:t>主日十七</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 xml:space="preserve">Q.45. HOW DOES CHRIST'S RESURRECTION BENEFIT US? </w:t>
      </w:r>
    </w:p>
    <w:p>
      <w:pPr>
        <w:widowControl w:val="0"/>
        <w:numPr>
          <w:ilvl w:val="0"/>
          <w:numId w:val="0"/>
        </w:numPr>
        <w:jc w:val="both"/>
        <w:rPr>
          <w:rFonts w:hint="eastAsia"/>
        </w:rPr>
      </w:pPr>
      <w:r>
        <w:rPr>
          <w:rFonts w:hint="eastAsia"/>
        </w:rPr>
        <w:t>问45：基督的复活如何使我们受益？</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 First, by his resurrection he has overcome death, so that he might make us share in the righteousness he won for us by his death.</w:t>
      </w:r>
    </w:p>
    <w:p>
      <w:pPr>
        <w:widowControl w:val="0"/>
        <w:numPr>
          <w:ilvl w:val="0"/>
          <w:numId w:val="0"/>
        </w:numPr>
        <w:jc w:val="both"/>
        <w:rPr>
          <w:rFonts w:hint="eastAsia"/>
        </w:rPr>
      </w:pPr>
      <w:r>
        <w:rPr>
          <w:rFonts w:hint="eastAsia"/>
        </w:rPr>
        <w:t>答：首先，藉着祂的复活，祂已胜过死亡，以便祂可以使我们分享祂藉着祂的死为我们赢得的公义。</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Second, by his power we too are already now raised to a new life.</w:t>
      </w:r>
    </w:p>
    <w:p>
      <w:pPr>
        <w:widowControl w:val="0"/>
        <w:numPr>
          <w:ilvl w:val="0"/>
          <w:numId w:val="0"/>
        </w:numPr>
        <w:jc w:val="both"/>
        <w:rPr>
          <w:rFonts w:hint="eastAsia"/>
        </w:rPr>
      </w:pPr>
      <w:r>
        <w:rPr>
          <w:rFonts w:hint="eastAsia"/>
        </w:rPr>
        <w:t>第二，藉着祂的能力，我们也已现在被提升到一个新的生命。</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Third, Christ's resurrection is a guarantee our glorious resurrection.</w:t>
      </w:r>
    </w:p>
    <w:p>
      <w:pPr>
        <w:widowControl w:val="0"/>
        <w:numPr>
          <w:ilvl w:val="0"/>
          <w:numId w:val="0"/>
        </w:numPr>
        <w:jc w:val="both"/>
        <w:rPr>
          <w:rFonts w:hint="eastAsia"/>
        </w:rPr>
      </w:pPr>
      <w:r>
        <w:rPr>
          <w:rFonts w:hint="eastAsia"/>
        </w:rPr>
        <w:t>第三，基督的复活是我们荣耀复活的保证。</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LORD'S DAY 18</w:t>
      </w:r>
    </w:p>
    <w:p>
      <w:pPr>
        <w:widowControl w:val="0"/>
        <w:numPr>
          <w:ilvl w:val="0"/>
          <w:numId w:val="0"/>
        </w:numPr>
        <w:jc w:val="both"/>
        <w:rPr>
          <w:rFonts w:hint="eastAsia"/>
        </w:rPr>
      </w:pPr>
      <w:r>
        <w:rPr>
          <w:rFonts w:hint="eastAsia"/>
        </w:rPr>
        <w:t>主日十八</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 xml:space="preserve">Q.46. WHAT DO YOU MEAN BY SAYING "HE ASCENDED INTO HEAVEN"? </w:t>
      </w:r>
    </w:p>
    <w:p>
      <w:pPr>
        <w:widowControl w:val="0"/>
        <w:numPr>
          <w:ilvl w:val="0"/>
          <w:numId w:val="0"/>
        </w:numPr>
        <w:jc w:val="both"/>
        <w:rPr>
          <w:rFonts w:hint="eastAsia"/>
        </w:rPr>
      </w:pPr>
      <w:r>
        <w:rPr>
          <w:rFonts w:hint="eastAsia"/>
        </w:rPr>
        <w:t>问46：你说“祂升天”是什么意思？</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 That Christ, while his disciples watched, was lifted up from the earth to heaven and will be there for our good until he comes again to judge the living and the dead.</w:t>
      </w:r>
    </w:p>
    <w:p>
      <w:pPr>
        <w:widowControl w:val="0"/>
        <w:numPr>
          <w:ilvl w:val="0"/>
          <w:numId w:val="0"/>
        </w:numPr>
        <w:jc w:val="both"/>
        <w:rPr>
          <w:rFonts w:hint="eastAsia"/>
        </w:rPr>
      </w:pPr>
      <w:r>
        <w:rPr>
          <w:rFonts w:hint="eastAsia"/>
        </w:rPr>
        <w:t>答：基督，当祂的门徒观看时，从地上被举到天上，并将为我们的益处在那里，直到祂再来审判活人和死人。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 xml:space="preserve">Q.47. BUT ISN'T CHRIST WITH US UNTIL THE END OF THE WORLD AS HE PROMISED US? </w:t>
      </w:r>
    </w:p>
    <w:p>
      <w:pPr>
        <w:widowControl w:val="0"/>
        <w:numPr>
          <w:ilvl w:val="0"/>
          <w:numId w:val="0"/>
        </w:numPr>
        <w:jc w:val="both"/>
        <w:rPr>
          <w:rFonts w:hint="eastAsia"/>
        </w:rPr>
      </w:pPr>
      <w:r>
        <w:rPr>
          <w:rFonts w:hint="eastAsia"/>
        </w:rPr>
        <w:t>问47：但是基督岂不是照祂所应许的，与我们同在直到世界的末了吗？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 Christ is truly human and truly God.</w:t>
      </w:r>
    </w:p>
    <w:p>
      <w:pPr>
        <w:widowControl w:val="0"/>
        <w:numPr>
          <w:ilvl w:val="0"/>
          <w:numId w:val="0"/>
        </w:numPr>
        <w:jc w:val="both"/>
        <w:rPr>
          <w:rFonts w:hint="eastAsia"/>
        </w:rPr>
      </w:pPr>
      <w:r>
        <w:rPr>
          <w:rFonts w:hint="eastAsia"/>
        </w:rPr>
        <w:t>答：基督是真人真神。</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 his human nature Christ is not now on earth; but in his divinity, majesty, grace, and Spirit he is not absent from us for a moment.</w:t>
      </w:r>
    </w:p>
    <w:p>
      <w:pPr>
        <w:widowControl w:val="0"/>
        <w:numPr>
          <w:ilvl w:val="0"/>
          <w:numId w:val="0"/>
        </w:numPr>
        <w:jc w:val="both"/>
        <w:rPr>
          <w:rFonts w:hint="eastAsia"/>
        </w:rPr>
      </w:pPr>
      <w:r>
        <w:rPr>
          <w:rFonts w:hint="eastAsia"/>
        </w:rPr>
        <w:t>在祂的人性中，基督现在不在地上；但在祂的神性、威严、恩典和圣灵中，祂一刻也没有离开我们。</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 xml:space="preserve">Q.48. IF HIS HUMANITY IS NOT PRESENT WHEREVER HIS DIVINITY IS, THEN AREN'T THE TWO NATURES OF CHRIST SEPARATED FROM EACH OTHER? </w:t>
      </w:r>
    </w:p>
    <w:p>
      <w:pPr>
        <w:widowControl w:val="0"/>
        <w:numPr>
          <w:ilvl w:val="0"/>
          <w:numId w:val="0"/>
        </w:numPr>
        <w:jc w:val="both"/>
        <w:rPr>
          <w:rFonts w:hint="eastAsia"/>
        </w:rPr>
      </w:pPr>
      <w:r>
        <w:rPr>
          <w:rFonts w:hint="eastAsia"/>
        </w:rPr>
        <w:t>问48：如果祂的人性并非在祂神性所在之处都存在，那么基督的两种本性岂不是彼此分离了吗？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 Certainly not. Since divinity is not limited and is present everywhere, it is evident that Christ's divinity is surely beyond the bounds of the humanity he has taken on, but at the same time his divinity is in and remains personally united to his humanity.</w:t>
      </w:r>
    </w:p>
    <w:p>
      <w:pPr>
        <w:widowControl w:val="0"/>
        <w:numPr>
          <w:ilvl w:val="0"/>
          <w:numId w:val="0"/>
        </w:numPr>
        <w:jc w:val="both"/>
        <w:rPr>
          <w:rFonts w:hint="eastAsia"/>
        </w:rPr>
      </w:pPr>
      <w:r>
        <w:rPr>
          <w:rFonts w:hint="eastAsia"/>
        </w:rPr>
        <w:t>答：当然不是。既然神性不受限制，并且无所不在，那么很明显，基督的神性肯定超出了祂所取的人性的界限，但同时祂的神性在祂的人性里面，并与祂的人性保持位格上的联合。</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 xml:space="preserve">Q.49. HOW DOES CHRIST'S ASCENSION TO HEAVEN BENEFIT US? </w:t>
      </w:r>
    </w:p>
    <w:p>
      <w:pPr>
        <w:widowControl w:val="0"/>
        <w:numPr>
          <w:ilvl w:val="0"/>
          <w:numId w:val="0"/>
        </w:numPr>
        <w:jc w:val="both"/>
        <w:rPr>
          <w:rFonts w:hint="eastAsia"/>
        </w:rPr>
      </w:pPr>
      <w:r>
        <w:rPr>
          <w:rFonts w:hint="eastAsia"/>
        </w:rPr>
        <w:t>问49：基督升天如何使我们受益？</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 First, he pleads our cause in heaven the presence of his Father.</w:t>
      </w:r>
    </w:p>
    <w:p>
      <w:pPr>
        <w:widowControl w:val="0"/>
        <w:numPr>
          <w:ilvl w:val="0"/>
          <w:numId w:val="0"/>
        </w:numPr>
        <w:jc w:val="both"/>
        <w:rPr>
          <w:rFonts w:hint="eastAsia"/>
        </w:rPr>
      </w:pPr>
      <w:r>
        <w:rPr>
          <w:rFonts w:hint="eastAsia"/>
        </w:rPr>
        <w:t>答：首先，祂在天上祂父的面前为我们代求。</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Second, we have our own flesh in heaven - a guarantee that Christ our head will take us, his members, to himself in heaven.</w:t>
      </w:r>
    </w:p>
    <w:p>
      <w:pPr>
        <w:widowControl w:val="0"/>
        <w:numPr>
          <w:ilvl w:val="0"/>
          <w:numId w:val="0"/>
        </w:numPr>
        <w:jc w:val="both"/>
        <w:rPr>
          <w:rFonts w:hint="eastAsia"/>
        </w:rPr>
      </w:pPr>
      <w:r>
        <w:rPr>
          <w:rFonts w:hint="eastAsia"/>
        </w:rPr>
        <w:t>第二，我们在天上有我们自己的肉体——这保证了基督我们的元首，会将我们，祂的肢体，带到祂在天上的自己那里。</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Third, he sends us his Spirit to us on earth as a further guarantee.</w:t>
      </w:r>
    </w:p>
    <w:p>
      <w:pPr>
        <w:widowControl w:val="0"/>
        <w:numPr>
          <w:ilvl w:val="0"/>
          <w:numId w:val="0"/>
        </w:numPr>
        <w:jc w:val="both"/>
        <w:rPr>
          <w:rFonts w:hint="eastAsia"/>
        </w:rPr>
      </w:pPr>
      <w:r>
        <w:rPr>
          <w:rFonts w:hint="eastAsia"/>
        </w:rPr>
        <w:t>第三，祂差遣祂的灵到地上的我们这里，作为进一步的保证。</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By the Spirit's power we make the goal of our lives, not earthly things, but the things above where Christ is, sitting at God's right hand.</w:t>
      </w:r>
    </w:p>
    <w:p>
      <w:pPr>
        <w:widowControl w:val="0"/>
        <w:numPr>
          <w:ilvl w:val="0"/>
          <w:numId w:val="0"/>
        </w:numPr>
        <w:jc w:val="both"/>
        <w:rPr>
          <w:rFonts w:hint="eastAsia"/>
        </w:rPr>
      </w:pPr>
      <w:r>
        <w:rPr>
          <w:rFonts w:hint="eastAsia"/>
        </w:rPr>
        <w:t>藉着圣灵的能力，我们使我们生活的目标，并非地上的事，而是天上的事，基督在那里，坐在神的右边。</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LORD'S DAY 19</w:t>
      </w:r>
    </w:p>
    <w:p>
      <w:pPr>
        <w:widowControl w:val="0"/>
        <w:numPr>
          <w:ilvl w:val="0"/>
          <w:numId w:val="0"/>
        </w:numPr>
        <w:jc w:val="both"/>
        <w:rPr>
          <w:rFonts w:hint="eastAsia"/>
        </w:rPr>
      </w:pPr>
      <w:r>
        <w:rPr>
          <w:rFonts w:hint="eastAsia"/>
        </w:rPr>
        <w:t>主日十九</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 xml:space="preserve">Q.50. WHY THE NEXT WORDS: "AND IS SEATED AT THE RIGHT HAND OF GOD"? </w:t>
      </w:r>
    </w:p>
    <w:p>
      <w:pPr>
        <w:widowControl w:val="0"/>
        <w:numPr>
          <w:ilvl w:val="0"/>
          <w:numId w:val="0"/>
        </w:numPr>
        <w:jc w:val="both"/>
        <w:rPr>
          <w:rFonts w:hint="eastAsia"/>
        </w:rPr>
      </w:pPr>
      <w:r>
        <w:rPr>
          <w:rFonts w:hint="eastAsia"/>
        </w:rPr>
        <w:t>问50：为何接下来的话是：“并且坐在神的右边”？</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 Christ ascended to heaven, there to show that he is head of hischurch, and that the Father rules all things through him.</w:t>
      </w:r>
    </w:p>
    <w:p>
      <w:pPr>
        <w:widowControl w:val="0"/>
        <w:numPr>
          <w:ilvl w:val="0"/>
          <w:numId w:val="0"/>
        </w:numPr>
        <w:jc w:val="both"/>
        <w:rPr>
          <w:rFonts w:hint="eastAsia"/>
        </w:rPr>
      </w:pPr>
      <w:r>
        <w:rPr>
          <w:rFonts w:hint="eastAsia"/>
        </w:rPr>
        <w:t>答：基督升天，在那里显明祂是祂教会的元首，并且父藉着祂统治万有。</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Q.51. HOW DOES THIS GLORY OF CHRIST OUR HEAD BENEFIT</w:t>
      </w:r>
    </w:p>
    <w:p>
      <w:pPr>
        <w:widowControl w:val="0"/>
        <w:numPr>
          <w:ilvl w:val="0"/>
          <w:numId w:val="0"/>
        </w:numPr>
        <w:jc w:val="both"/>
        <w:rPr>
          <w:rFonts w:hint="eastAsia"/>
        </w:rPr>
      </w:pPr>
      <w:r>
        <w:rPr>
          <w:rFonts w:hint="eastAsia"/>
        </w:rPr>
        <w:t>US? A. First, through his Holy Spirit he pours out his gifts from heaven upon his members.</w:t>
      </w:r>
    </w:p>
    <w:p>
      <w:pPr>
        <w:widowControl w:val="0"/>
        <w:numPr>
          <w:ilvl w:val="0"/>
          <w:numId w:val="0"/>
        </w:numPr>
        <w:jc w:val="both"/>
        <w:rPr>
          <w:rFonts w:hint="eastAsia"/>
        </w:rPr>
      </w:pPr>
      <w:r>
        <w:rPr>
          <w:rFonts w:hint="eastAsia"/>
        </w:rPr>
        <w:t>问51：基督我们元首的这荣耀如何使我们受益？答：首先，藉着祂的圣灵，祂将祂的恩赐从天上倾倒在祂的肢体身上。</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Second, by his power he defends us and keeps us safe from all our enemies.</w:t>
      </w:r>
    </w:p>
    <w:p>
      <w:pPr>
        <w:widowControl w:val="0"/>
        <w:numPr>
          <w:ilvl w:val="0"/>
          <w:numId w:val="0"/>
        </w:numPr>
        <w:jc w:val="both"/>
        <w:rPr>
          <w:rFonts w:hint="eastAsia"/>
        </w:rPr>
      </w:pPr>
      <w:r>
        <w:rPr>
          <w:rFonts w:hint="eastAsia"/>
        </w:rPr>
        <w:t>第二，藉着祂的能力，祂保护我们，并使我们免受一切敌人的侵害。</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 xml:space="preserve">Q.52. HOW DOES CHRIST'S RETURN "TO JUDGE THE LIVING AND THE DEAD" COMFORT YOU? </w:t>
      </w:r>
    </w:p>
    <w:p>
      <w:pPr>
        <w:widowControl w:val="0"/>
        <w:numPr>
          <w:ilvl w:val="0"/>
          <w:numId w:val="0"/>
        </w:numPr>
        <w:jc w:val="both"/>
        <w:rPr>
          <w:rFonts w:hint="eastAsia"/>
        </w:rPr>
      </w:pPr>
      <w:r>
        <w:rPr>
          <w:rFonts w:hint="eastAsia"/>
        </w:rPr>
        <w:t>问52：基督再来“审判活人死人”如何安慰你？</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 In all distress and persecution I turn my eyes to the heavens and confidently await as judge the very One who has already stood trial in my place before God and so has removed the whole curse from me.</w:t>
      </w:r>
    </w:p>
    <w:p>
      <w:pPr>
        <w:widowControl w:val="0"/>
        <w:numPr>
          <w:ilvl w:val="0"/>
          <w:numId w:val="0"/>
        </w:numPr>
        <w:jc w:val="both"/>
        <w:rPr>
          <w:rFonts w:hint="eastAsia"/>
        </w:rPr>
      </w:pPr>
      <w:r>
        <w:rPr>
          <w:rFonts w:hint="eastAsia"/>
        </w:rPr>
        <w:t>答：在一切困苦和逼迫中，我仰望诸天，并满怀信心地等待那位已在我面前在神面前受审，从而已从我身上除去全部咒诅的独一者作审判官。</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All his enemies and mine he will condemn to everlasting punishment: but me and all his chosen ones he will take along with him into the joy and the glory of heaven.</w:t>
      </w:r>
    </w:p>
    <w:p>
      <w:pPr>
        <w:widowControl w:val="0"/>
        <w:numPr>
          <w:ilvl w:val="0"/>
          <w:numId w:val="0"/>
        </w:numPr>
        <w:jc w:val="both"/>
        <w:rPr>
          <w:rFonts w:hint="eastAsia"/>
        </w:rPr>
      </w:pPr>
      <w:r>
        <w:rPr>
          <w:rFonts w:hint="eastAsia"/>
        </w:rPr>
        <w:t>祂所有以及我的所有仇敌，祂都将定罪，使他们受永远的刑罚：但我和祂所有蒙拣选的人，祂都将带同他们进入天上的喜乐和荣耀。</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GOD THE HOLY SPIRIT</w:t>
      </w:r>
    </w:p>
    <w:p>
      <w:pPr>
        <w:widowControl w:val="0"/>
        <w:numPr>
          <w:ilvl w:val="0"/>
          <w:numId w:val="0"/>
        </w:numPr>
        <w:jc w:val="both"/>
        <w:rPr>
          <w:rFonts w:hint="eastAsia"/>
        </w:rPr>
      </w:pPr>
      <w:r>
        <w:rPr>
          <w:rFonts w:hint="eastAsia"/>
        </w:rPr>
        <w:t>圣灵神</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LORD'S DAY 20</w:t>
      </w:r>
    </w:p>
    <w:p>
      <w:pPr>
        <w:widowControl w:val="0"/>
        <w:numPr>
          <w:ilvl w:val="0"/>
          <w:numId w:val="0"/>
        </w:numPr>
        <w:jc w:val="both"/>
        <w:rPr>
          <w:rFonts w:hint="eastAsia"/>
        </w:rPr>
      </w:pPr>
      <w:r>
        <w:rPr>
          <w:rFonts w:hint="eastAsia"/>
        </w:rPr>
        <w:t>主日二十</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Q.53. WHAT DO YOU BELIEVE CONCERNING "THE HOLY</w:t>
      </w:r>
    </w:p>
    <w:p>
      <w:pPr>
        <w:widowControl w:val="0"/>
        <w:numPr>
          <w:ilvl w:val="0"/>
          <w:numId w:val="0"/>
        </w:numPr>
        <w:jc w:val="both"/>
        <w:rPr>
          <w:rFonts w:hint="eastAsia"/>
        </w:rPr>
      </w:pPr>
      <w:r>
        <w:rPr>
          <w:rFonts w:hint="eastAsia"/>
        </w:rPr>
        <w:t xml:space="preserve">SPIRIT"? </w:t>
      </w:r>
    </w:p>
    <w:p>
      <w:pPr>
        <w:widowControl w:val="0"/>
        <w:numPr>
          <w:ilvl w:val="0"/>
          <w:numId w:val="0"/>
        </w:numPr>
        <w:jc w:val="both"/>
        <w:rPr>
          <w:rFonts w:hint="eastAsia"/>
        </w:rPr>
      </w:pPr>
      <w:r>
        <w:rPr>
          <w:rFonts w:hint="eastAsia"/>
        </w:rPr>
        <w:t>问53：你对“圣灵”相信什么？</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 First, he,, as well as the Father and the Son, is eternal God.</w:t>
      </w:r>
    </w:p>
    <w:p>
      <w:pPr>
        <w:widowControl w:val="0"/>
        <w:numPr>
          <w:ilvl w:val="0"/>
          <w:numId w:val="0"/>
        </w:numPr>
        <w:jc w:val="both"/>
        <w:rPr>
          <w:rFonts w:hint="eastAsia"/>
        </w:rPr>
      </w:pPr>
      <w:r>
        <w:rPr>
          <w:rFonts w:hint="eastAsia"/>
        </w:rPr>
        <w:t>答：首先，祂，以及父和子，都是永恒的神。</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Second, he has been given to me personally, so that, by true faith, he makes me share in Christ and all his blessings, comforts me, and remains with me forever.</w:t>
      </w:r>
    </w:p>
    <w:p>
      <w:pPr>
        <w:widowControl w:val="0"/>
        <w:numPr>
          <w:ilvl w:val="0"/>
          <w:numId w:val="0"/>
        </w:numPr>
        <w:jc w:val="both"/>
        <w:rPr>
          <w:rFonts w:hint="eastAsia"/>
        </w:rPr>
      </w:pPr>
      <w:r>
        <w:rPr>
          <w:rFonts w:hint="eastAsia"/>
        </w:rPr>
        <w:t>第二，祂已亲自赐给我，以便藉着真实的信心，祂使我分享基督及其一切福分，安慰我，并永远与我同在。</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LORD'S DAY 21</w:t>
      </w:r>
    </w:p>
    <w:p>
      <w:pPr>
        <w:widowControl w:val="0"/>
        <w:numPr>
          <w:ilvl w:val="0"/>
          <w:numId w:val="0"/>
        </w:numPr>
        <w:jc w:val="both"/>
        <w:rPr>
          <w:rFonts w:hint="eastAsia"/>
        </w:rPr>
      </w:pPr>
      <w:r>
        <w:rPr>
          <w:rFonts w:hint="eastAsia"/>
        </w:rPr>
        <w:t>主日二十一</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 xml:space="preserve">Q.54. WHAT DO YOU BELIEVE CONCERNING "THE HOLY CATHOLIC CHURCH"? </w:t>
      </w:r>
    </w:p>
    <w:p>
      <w:pPr>
        <w:widowControl w:val="0"/>
        <w:numPr>
          <w:ilvl w:val="0"/>
          <w:numId w:val="0"/>
        </w:numPr>
        <w:jc w:val="both"/>
        <w:rPr>
          <w:rFonts w:hint="eastAsia"/>
        </w:rPr>
      </w:pPr>
      <w:r>
        <w:rPr>
          <w:rFonts w:hint="eastAsia"/>
        </w:rPr>
        <w:t>问54：你对“圣而公之教会”相信什么？</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 I believe that Son of God through his Spirit and Word, out of the entire human race, from the beginning of the world to its end, gathers, protects, and preserves for himself a community chosen for eternal life and united in true faith.</w:t>
      </w:r>
    </w:p>
    <w:p>
      <w:pPr>
        <w:widowControl w:val="0"/>
        <w:numPr>
          <w:ilvl w:val="0"/>
          <w:numId w:val="0"/>
        </w:numPr>
        <w:jc w:val="both"/>
        <w:rPr>
          <w:rFonts w:hint="eastAsia"/>
        </w:rPr>
      </w:pPr>
      <w:r>
        <w:rPr>
          <w:rFonts w:hint="eastAsia"/>
        </w:rPr>
        <w:t>答：我相信神的儿子藉着祂的灵和话语，从全人类中，从世界之初到末了，为自己聚集、保护并保守一个为永生而被拣选、并在真实信心中联合的社群。</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of this community I am and always will be a living a member.</w:t>
      </w:r>
    </w:p>
    <w:p>
      <w:pPr>
        <w:widowControl w:val="0"/>
        <w:numPr>
          <w:ilvl w:val="0"/>
          <w:numId w:val="0"/>
        </w:numPr>
        <w:jc w:val="both"/>
        <w:rPr>
          <w:rFonts w:hint="eastAsia"/>
        </w:rPr>
      </w:pPr>
      <w:r>
        <w:rPr>
          <w:rFonts w:hint="eastAsia"/>
        </w:rPr>
        <w:t>并且，这个社群，我是一个活的成员，并且永远都是。</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 xml:space="preserve">Q.55. WHAT DO YOU UNDERSTAND BY "THE COMMUNION OF SAINTS"? </w:t>
      </w:r>
    </w:p>
    <w:p>
      <w:pPr>
        <w:widowControl w:val="0"/>
        <w:numPr>
          <w:ilvl w:val="0"/>
          <w:numId w:val="0"/>
        </w:numPr>
        <w:jc w:val="both"/>
        <w:rPr>
          <w:rFonts w:hint="eastAsia"/>
        </w:rPr>
      </w:pPr>
      <w:r>
        <w:rPr>
          <w:rFonts w:hint="eastAsia"/>
        </w:rPr>
        <w:t>问55：你对“圣徒相通”有什么理解？</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 First, that believers one and all, as members of this community, share in Christ and in all his treasures and gifts.</w:t>
      </w:r>
    </w:p>
    <w:p>
      <w:pPr>
        <w:widowControl w:val="0"/>
        <w:numPr>
          <w:ilvl w:val="0"/>
          <w:numId w:val="0"/>
        </w:numPr>
        <w:jc w:val="both"/>
        <w:rPr>
          <w:rFonts w:hint="eastAsia"/>
        </w:rPr>
      </w:pPr>
      <w:r>
        <w:rPr>
          <w:rFonts w:hint="eastAsia"/>
        </w:rPr>
        <w:t>答：首先，信徒们，作为这个社群的成员，都分享基督及其一切的宝藏和恩赐。</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Second, that each member should consider it a duty to use these gifts readily and cheerfully for the service and enrichment of the other members.</w:t>
      </w:r>
    </w:p>
    <w:p>
      <w:pPr>
        <w:widowControl w:val="0"/>
        <w:numPr>
          <w:ilvl w:val="0"/>
          <w:numId w:val="0"/>
        </w:numPr>
        <w:jc w:val="both"/>
        <w:rPr>
          <w:rFonts w:hint="eastAsia"/>
        </w:rPr>
      </w:pPr>
      <w:r>
        <w:rPr>
          <w:rFonts w:hint="eastAsia"/>
        </w:rPr>
        <w:t>第二，每个成员都应把乐意并愉快地使用这些恩赐来服事和丰富其他成员，看作是自己的责任。</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 xml:space="preserve">Q.56. </w:t>
      </w:r>
      <w:r>
        <w:rPr>
          <w:rFonts w:hint="eastAsia"/>
        </w:rPr>
        <w:tab/>
      </w:r>
      <w:r>
        <w:rPr>
          <w:rFonts w:hint="eastAsia"/>
        </w:rPr>
        <w:t xml:space="preserve">WHAT </w:t>
      </w:r>
      <w:r>
        <w:rPr>
          <w:rFonts w:hint="eastAsia"/>
        </w:rPr>
        <w:tab/>
      </w:r>
      <w:r>
        <w:rPr>
          <w:rFonts w:hint="eastAsia"/>
        </w:rPr>
        <w:t xml:space="preserve">DO </w:t>
      </w:r>
      <w:r>
        <w:rPr>
          <w:rFonts w:hint="eastAsia"/>
        </w:rPr>
        <w:tab/>
      </w:r>
      <w:r>
        <w:rPr>
          <w:rFonts w:hint="eastAsia"/>
        </w:rPr>
        <w:t xml:space="preserve">YOU </w:t>
      </w:r>
      <w:r>
        <w:rPr>
          <w:rFonts w:hint="eastAsia"/>
        </w:rPr>
        <w:tab/>
      </w:r>
      <w:r>
        <w:rPr>
          <w:rFonts w:hint="eastAsia"/>
        </w:rPr>
        <w:t xml:space="preserve">BELIEVE </w:t>
      </w:r>
      <w:r>
        <w:rPr>
          <w:rFonts w:hint="eastAsia"/>
        </w:rPr>
        <w:tab/>
      </w:r>
      <w:r>
        <w:rPr>
          <w:rFonts w:hint="eastAsia"/>
        </w:rPr>
        <w:t xml:space="preserve">CONCERNING </w:t>
      </w:r>
      <w:r>
        <w:rPr>
          <w:rFonts w:hint="eastAsia"/>
        </w:rPr>
        <w:tab/>
      </w:r>
      <w:r>
        <w:rPr>
          <w:rFonts w:hint="eastAsia"/>
        </w:rPr>
        <w:t>"THE</w:t>
      </w:r>
    </w:p>
    <w:p>
      <w:pPr>
        <w:widowControl w:val="0"/>
        <w:numPr>
          <w:ilvl w:val="0"/>
          <w:numId w:val="0"/>
        </w:numPr>
        <w:jc w:val="both"/>
        <w:rPr>
          <w:rFonts w:hint="eastAsia"/>
        </w:rPr>
      </w:pPr>
      <w:r>
        <w:rPr>
          <w:rFonts w:hint="eastAsia"/>
        </w:rPr>
        <w:t xml:space="preserve">FORGIVENESS OF SINS"? </w:t>
      </w:r>
    </w:p>
    <w:p>
      <w:pPr>
        <w:widowControl w:val="0"/>
        <w:numPr>
          <w:ilvl w:val="0"/>
          <w:numId w:val="0"/>
        </w:numPr>
        <w:jc w:val="both"/>
        <w:rPr>
          <w:rFonts w:hint="eastAsia"/>
        </w:rPr>
      </w:pPr>
      <w:r>
        <w:rPr>
          <w:rFonts w:hint="eastAsia"/>
        </w:rPr>
        <w:t>问56：你对“罪得赦免”相信什么？</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 I believe that God, because of Christ's atonement, will never hold against me any of my sins nor my sinful nature which I need to struggle against all my life.</w:t>
      </w:r>
    </w:p>
    <w:p>
      <w:pPr>
        <w:widowControl w:val="0"/>
        <w:numPr>
          <w:ilvl w:val="0"/>
          <w:numId w:val="0"/>
        </w:numPr>
        <w:jc w:val="both"/>
        <w:rPr>
          <w:rFonts w:hint="eastAsia"/>
        </w:rPr>
      </w:pPr>
      <w:r>
        <w:rPr>
          <w:rFonts w:hint="eastAsia"/>
        </w:rPr>
        <w:t>答：我相信神，因基督的赎罪，永不将我的任何罪或我一生都需要与之争战的罪性归咎于我。</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Rather, in his grace God grants me the righteousness of Christ to free me forever from judgment.</w:t>
      </w:r>
    </w:p>
    <w:p>
      <w:pPr>
        <w:widowControl w:val="0"/>
        <w:numPr>
          <w:ilvl w:val="0"/>
          <w:numId w:val="0"/>
        </w:numPr>
        <w:jc w:val="both"/>
        <w:rPr>
          <w:rFonts w:hint="eastAsia"/>
        </w:rPr>
      </w:pPr>
      <w:r>
        <w:rPr>
          <w:rFonts w:hint="eastAsia"/>
        </w:rPr>
        <w:t>相反，神凭祂的恩典赐给我基督的公义，使我永远摆脱审判。</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LORD'S DAY 22</w:t>
      </w:r>
    </w:p>
    <w:p>
      <w:pPr>
        <w:widowControl w:val="0"/>
        <w:numPr>
          <w:ilvl w:val="0"/>
          <w:numId w:val="0"/>
        </w:numPr>
        <w:jc w:val="both"/>
        <w:rPr>
          <w:rFonts w:hint="eastAsia"/>
        </w:rPr>
      </w:pPr>
      <w:r>
        <w:rPr>
          <w:rFonts w:hint="eastAsia"/>
        </w:rPr>
        <w:t>主日二十二</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 xml:space="preserve">Q.57. HOW DOES "THE RESURRECTION OF THE BODY" COMFORT YOU? </w:t>
      </w:r>
    </w:p>
    <w:p>
      <w:pPr>
        <w:widowControl w:val="0"/>
        <w:numPr>
          <w:ilvl w:val="0"/>
          <w:numId w:val="0"/>
        </w:numPr>
        <w:jc w:val="both"/>
        <w:rPr>
          <w:rFonts w:hint="eastAsia"/>
        </w:rPr>
      </w:pPr>
      <w:r>
        <w:rPr>
          <w:rFonts w:hint="eastAsia"/>
        </w:rPr>
        <w:t>问57：“身体复活”如何安慰你？</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 Not only my soul will be taken immediately after this life to Christ its head, but even my very flesh, raised by the power of Christ, will be reunited with my soul and made like Christ's glorious body.</w:t>
      </w:r>
    </w:p>
    <w:p>
      <w:pPr>
        <w:widowControl w:val="0"/>
        <w:numPr>
          <w:ilvl w:val="0"/>
          <w:numId w:val="0"/>
        </w:numPr>
        <w:jc w:val="both"/>
        <w:rPr>
          <w:rFonts w:hint="eastAsia"/>
        </w:rPr>
      </w:pPr>
      <w:r>
        <w:rPr>
          <w:rFonts w:hint="eastAsia"/>
        </w:rPr>
        <w:t>答：不仅我的灵魂在这生命之后会立刻被带到基督——它的元首——那里，甚至我这必朽的肉体，也会因基督的能力而复活，与我的灵魂重新联合，并变得像基督荣耀的身体一样。</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 xml:space="preserve">Q.58. HOW DOES THE ARTICLE CONCERNING "LIFE EVERLASTING" COMFORT YOU? </w:t>
      </w:r>
    </w:p>
    <w:p>
      <w:pPr>
        <w:widowControl w:val="0"/>
        <w:numPr>
          <w:ilvl w:val="0"/>
          <w:numId w:val="0"/>
        </w:numPr>
        <w:jc w:val="both"/>
        <w:rPr>
          <w:rFonts w:hint="eastAsia"/>
        </w:rPr>
      </w:pPr>
      <w:r>
        <w:rPr>
          <w:rFonts w:hint="eastAsia"/>
        </w:rPr>
        <w:t>问58：关于“永生”的信条如何安慰你？</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 Even as I already now experience in my heart the beginning of eternal joy, so after this life I will have perfect blessedness such as no eye has seen, no ear has heard, no human heart has ever imagined: a blessedness in which to praise God eternally.</w:t>
      </w:r>
    </w:p>
    <w:p>
      <w:pPr>
        <w:widowControl w:val="0"/>
        <w:numPr>
          <w:ilvl w:val="0"/>
          <w:numId w:val="0"/>
        </w:numPr>
        <w:jc w:val="both"/>
        <w:rPr>
          <w:rFonts w:hint="eastAsia"/>
        </w:rPr>
      </w:pPr>
      <w:r>
        <w:rPr>
          <w:rFonts w:hint="eastAsia"/>
        </w:rPr>
        <w:t>答：正如我现在已在我心中体验到永恒喜乐的开端一样，在这生命之后，我将拥有完美的福乐，是眼睛未曾看见，耳朵未曾听见，人心也未曾想到的：一种在其中永远赞美神的福乐。</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LORD'S DAY 23</w:t>
      </w:r>
    </w:p>
    <w:p>
      <w:pPr>
        <w:widowControl w:val="0"/>
        <w:numPr>
          <w:ilvl w:val="0"/>
          <w:numId w:val="0"/>
        </w:numPr>
        <w:jc w:val="both"/>
        <w:rPr>
          <w:rFonts w:hint="eastAsia"/>
        </w:rPr>
      </w:pPr>
      <w:r>
        <w:rPr>
          <w:rFonts w:hint="eastAsia"/>
        </w:rPr>
        <w:t>主日二十三</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 xml:space="preserve">Q.59. WHAT GOOD DOES IT DO YOU, HOWEVER, TO BELIEVE ALL THIS? </w:t>
      </w:r>
    </w:p>
    <w:p>
      <w:pPr>
        <w:widowControl w:val="0"/>
        <w:numPr>
          <w:ilvl w:val="0"/>
          <w:numId w:val="0"/>
        </w:numPr>
        <w:jc w:val="both"/>
        <w:rPr>
          <w:rFonts w:hint="eastAsia"/>
        </w:rPr>
      </w:pPr>
      <w:r>
        <w:rPr>
          <w:rFonts w:hint="eastAsia"/>
        </w:rPr>
        <w:t>问59：然而，相信这一切对你有什么好处呢？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 In Christ I am right with God and heir to life eternal.</w:t>
      </w:r>
    </w:p>
    <w:p>
      <w:pPr>
        <w:widowControl w:val="0"/>
        <w:numPr>
          <w:ilvl w:val="0"/>
          <w:numId w:val="0"/>
        </w:numPr>
        <w:jc w:val="both"/>
        <w:rPr>
          <w:rFonts w:hint="eastAsia"/>
        </w:rPr>
      </w:pPr>
      <w:r>
        <w:rPr>
          <w:rFonts w:hint="eastAsia"/>
        </w:rPr>
        <w:t>答：在基督里，我与神和好，并且是永生的继承人。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 xml:space="preserve">Q.60. HOW ARE YOU RIGHT WITH GOD? </w:t>
      </w:r>
    </w:p>
    <w:p>
      <w:pPr>
        <w:widowControl w:val="0"/>
        <w:numPr>
          <w:ilvl w:val="0"/>
          <w:numId w:val="0"/>
        </w:numPr>
        <w:jc w:val="both"/>
        <w:rPr>
          <w:rFonts w:hint="eastAsia"/>
        </w:rPr>
      </w:pPr>
      <w:r>
        <w:rPr>
          <w:rFonts w:hint="eastAsia"/>
        </w:rPr>
        <w:t>问60：你如何与神和好？</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 Only by true faith in Jesus Christ.</w:t>
      </w:r>
    </w:p>
    <w:p>
      <w:pPr>
        <w:widowControl w:val="0"/>
        <w:numPr>
          <w:ilvl w:val="0"/>
          <w:numId w:val="0"/>
        </w:numPr>
        <w:jc w:val="both"/>
        <w:rPr>
          <w:rFonts w:hint="eastAsia"/>
        </w:rPr>
      </w:pPr>
      <w:r>
        <w:rPr>
          <w:rFonts w:hint="eastAsia"/>
        </w:rPr>
        <w:t>答：单单藉着对耶稣基督真实的信心。</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Even though my conscience accuses me of having grievously sinned against all God's commandments and of never having kept any one of them, and even though I am still inclined toward all evil, nevertheless, without my deserving it all, out of sheer grace, God grants and credits to me the perfect satisfaction, righteousness, and holiness of Christ, as if I had never sinned nor been a sinner, as if I had been as perfectly obedient as Christ was obedient for me.</w:t>
      </w:r>
    </w:p>
    <w:p>
      <w:pPr>
        <w:widowControl w:val="0"/>
        <w:numPr>
          <w:ilvl w:val="0"/>
          <w:numId w:val="0"/>
        </w:numPr>
        <w:jc w:val="both"/>
        <w:rPr>
          <w:rFonts w:hint="eastAsia"/>
        </w:rPr>
      </w:pPr>
      <w:r>
        <w:rPr>
          <w:rFonts w:hint="eastAsia"/>
        </w:rPr>
        <w:t>即使我的良心控告我严重地违背了神所有的诫命，并且从未遵守过任何一条，即使我仍然倾向于一切邪恶，然而，并非我配得这一切，而是出于纯粹的恩典，神将基督完美的补偿、公义和圣洁赐给我并归于我，仿佛我从未犯过罪，也非罪人，仿佛我像基督为我顺服那样完全顺服。</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All I need to do is to accept this gift of God with a believing heart.</w:t>
      </w:r>
    </w:p>
    <w:p>
      <w:pPr>
        <w:widowControl w:val="0"/>
        <w:numPr>
          <w:ilvl w:val="0"/>
          <w:numId w:val="0"/>
        </w:numPr>
        <w:jc w:val="both"/>
        <w:rPr>
          <w:rFonts w:hint="eastAsia"/>
        </w:rPr>
      </w:pPr>
      <w:r>
        <w:rPr>
          <w:rFonts w:hint="eastAsia"/>
        </w:rPr>
        <w:t>我所需要做的，只是以相信的心接受神这份恩赐。</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 xml:space="preserve">Q.61. WHY DO YOU SAY THAT BY FAITH ALONE YOU ARE RIGHT WITH GOD? </w:t>
      </w:r>
    </w:p>
    <w:p>
      <w:pPr>
        <w:widowControl w:val="0"/>
        <w:numPr>
          <w:ilvl w:val="0"/>
          <w:numId w:val="0"/>
        </w:numPr>
        <w:jc w:val="both"/>
        <w:rPr>
          <w:rFonts w:hint="eastAsia"/>
        </w:rPr>
      </w:pPr>
      <w:r>
        <w:rPr>
          <w:rFonts w:hint="eastAsia"/>
        </w:rPr>
        <w:t>问61：你为何说单单藉着信心，你就与神和好了呢？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 It is not because of any value my faith has that God is pleased with me.</w:t>
      </w:r>
    </w:p>
    <w:p>
      <w:pPr>
        <w:widowControl w:val="0"/>
        <w:numPr>
          <w:ilvl w:val="0"/>
          <w:numId w:val="0"/>
        </w:numPr>
        <w:jc w:val="both"/>
        <w:rPr>
          <w:rFonts w:hint="eastAsia"/>
        </w:rPr>
      </w:pPr>
      <w:r>
        <w:rPr>
          <w:rFonts w:hint="eastAsia"/>
        </w:rPr>
        <w:t>答：并非因我信心的任何价值，神才喜悦我。</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Only Christ's satisfaction, righteousness, and holiness make me right with God.</w:t>
      </w:r>
    </w:p>
    <w:p>
      <w:pPr>
        <w:widowControl w:val="0"/>
        <w:numPr>
          <w:ilvl w:val="0"/>
          <w:numId w:val="0"/>
        </w:numPr>
        <w:jc w:val="both"/>
        <w:rPr>
          <w:rFonts w:hint="eastAsia"/>
        </w:rPr>
      </w:pPr>
      <w:r>
        <w:rPr>
          <w:rFonts w:hint="eastAsia"/>
        </w:rPr>
        <w:t>只有基督的补偿、公义和圣洁使我与神和好。</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I can receive this righteousness and make it mine in no other way than by faith alone.</w:t>
      </w:r>
    </w:p>
    <w:p>
      <w:pPr>
        <w:widowControl w:val="0"/>
        <w:numPr>
          <w:ilvl w:val="0"/>
          <w:numId w:val="0"/>
        </w:numPr>
        <w:jc w:val="both"/>
        <w:rPr>
          <w:rFonts w:hint="eastAsia"/>
        </w:rPr>
      </w:pPr>
      <w:r>
        <w:rPr>
          <w:rFonts w:hint="eastAsia"/>
        </w:rPr>
        <w:t>并且我除了单单藉着信心之外，无法以任何其他方式领受这公义并使之成为我的。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LORD'S DAY 24</w:t>
      </w:r>
    </w:p>
    <w:p>
      <w:pPr>
        <w:widowControl w:val="0"/>
        <w:numPr>
          <w:ilvl w:val="0"/>
          <w:numId w:val="0"/>
        </w:numPr>
        <w:jc w:val="both"/>
        <w:rPr>
          <w:rFonts w:hint="eastAsia"/>
        </w:rPr>
      </w:pPr>
      <w:r>
        <w:rPr>
          <w:rFonts w:hint="eastAsia"/>
        </w:rPr>
        <w:t>主日二十四</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 xml:space="preserve">Q.62. WHY CAN'T THE GOOD WE DO MAKE US RIGHT WITH GOD, OR AT LEAST HELP MAKE US RIGHT WITH HIM? </w:t>
      </w:r>
    </w:p>
    <w:p>
      <w:pPr>
        <w:widowControl w:val="0"/>
        <w:numPr>
          <w:ilvl w:val="0"/>
          <w:numId w:val="0"/>
        </w:numPr>
        <w:jc w:val="both"/>
        <w:rPr>
          <w:rFonts w:hint="eastAsia"/>
        </w:rPr>
      </w:pPr>
      <w:r>
        <w:rPr>
          <w:rFonts w:hint="eastAsia"/>
        </w:rPr>
        <w:t>问62：为何我们所行的善不能使我们与神和好，或者至少帮助我们与祂和好呢？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 Because the righteousness which can pass God's scrutiny must be entirely perfect and must in every way measure up to the divine law.</w:t>
      </w:r>
    </w:p>
    <w:p>
      <w:pPr>
        <w:widowControl w:val="0"/>
        <w:numPr>
          <w:ilvl w:val="0"/>
          <w:numId w:val="0"/>
        </w:numPr>
        <w:jc w:val="both"/>
        <w:rPr>
          <w:rFonts w:hint="eastAsia"/>
        </w:rPr>
      </w:pPr>
      <w:r>
        <w:rPr>
          <w:rFonts w:hint="eastAsia"/>
        </w:rPr>
        <w:t>答：因为能够通过神审视的公义，必须是完全完美的，并且在各方面都必须符合神圣的律法。</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Even the very best we do in this life is imperfect and stained with sin.</w:t>
      </w:r>
    </w:p>
    <w:p>
      <w:pPr>
        <w:widowControl w:val="0"/>
        <w:numPr>
          <w:ilvl w:val="0"/>
          <w:numId w:val="0"/>
        </w:numPr>
        <w:jc w:val="both"/>
        <w:rPr>
          <w:rFonts w:hint="eastAsia"/>
        </w:rPr>
      </w:pPr>
      <w:r>
        <w:rPr>
          <w:rFonts w:hint="eastAsia"/>
        </w:rPr>
        <w:t>即使我们今生所行的最好的事，也是不完美的，并且沾染了罪。</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 xml:space="preserve">Q.63. HOW CAN YOU SAY THAT THE GOOD WE DO DOESN'T EARN ANYTHING WHEN GOD PROMISES TO REWARD IT IN THIS LIFE AND THE NEXT? </w:t>
      </w:r>
    </w:p>
    <w:p>
      <w:pPr>
        <w:widowControl w:val="0"/>
        <w:numPr>
          <w:ilvl w:val="0"/>
          <w:numId w:val="0"/>
        </w:numPr>
        <w:jc w:val="both"/>
        <w:rPr>
          <w:rFonts w:hint="eastAsia"/>
        </w:rPr>
      </w:pPr>
      <w:r>
        <w:rPr>
          <w:rFonts w:hint="eastAsia"/>
        </w:rPr>
        <w:t>问63：当神应许在今生和来世奖赏我们所行的善时，你怎么能说我们所行的善赚不到任何东西呢？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 This reward is not earned; it is a gift of grace.</w:t>
      </w:r>
    </w:p>
    <w:p>
      <w:pPr>
        <w:widowControl w:val="0"/>
        <w:numPr>
          <w:ilvl w:val="0"/>
          <w:numId w:val="0"/>
        </w:numPr>
        <w:jc w:val="both"/>
        <w:rPr>
          <w:rFonts w:hint="eastAsia"/>
        </w:rPr>
      </w:pPr>
      <w:r>
        <w:rPr>
          <w:rFonts w:hint="eastAsia"/>
        </w:rPr>
        <w:t>答：这奖赏并非赚取的；它是恩典的礼物。</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 xml:space="preserve">Q.64. BUT DOESN'T THIS TEACHING MAKE PEOPLE INDIFFERENT AND WICKED? </w:t>
      </w:r>
    </w:p>
    <w:p>
      <w:pPr>
        <w:widowControl w:val="0"/>
        <w:numPr>
          <w:ilvl w:val="0"/>
          <w:numId w:val="0"/>
        </w:numPr>
        <w:jc w:val="both"/>
        <w:rPr>
          <w:rFonts w:hint="eastAsia"/>
        </w:rPr>
      </w:pPr>
      <w:r>
        <w:rPr>
          <w:rFonts w:hint="eastAsia"/>
        </w:rPr>
        <w:t>问64：但是这种教导难道不会使人冷漠和邪恶吗？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 No. It is impossible for those grafted into Christ by true faith not to produce fruits of gratitude.</w:t>
      </w:r>
    </w:p>
    <w:p>
      <w:pPr>
        <w:widowControl w:val="0"/>
        <w:numPr>
          <w:ilvl w:val="0"/>
          <w:numId w:val="0"/>
        </w:numPr>
        <w:jc w:val="both"/>
        <w:rPr>
          <w:rFonts w:hint="eastAsia"/>
        </w:rPr>
      </w:pPr>
      <w:r>
        <w:rPr>
          <w:rFonts w:hint="eastAsia"/>
        </w:rPr>
        <w:t>答：不。那些藉着真实的信心被接入基督的人，不可能不结出感恩的果子。</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HOLY SACRAMENTS</w:t>
      </w:r>
    </w:p>
    <w:p>
      <w:pPr>
        <w:widowControl w:val="0"/>
        <w:numPr>
          <w:ilvl w:val="0"/>
          <w:numId w:val="0"/>
        </w:numPr>
        <w:jc w:val="both"/>
        <w:rPr>
          <w:rFonts w:hint="eastAsia"/>
        </w:rPr>
      </w:pPr>
      <w:r>
        <w:rPr>
          <w:rFonts w:hint="eastAsia"/>
        </w:rPr>
        <w:t>圣礼</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LORD'S DAY 25</w:t>
      </w:r>
    </w:p>
    <w:p>
      <w:pPr>
        <w:widowControl w:val="0"/>
        <w:numPr>
          <w:ilvl w:val="0"/>
          <w:numId w:val="0"/>
        </w:numPr>
        <w:jc w:val="both"/>
        <w:rPr>
          <w:rFonts w:hint="eastAsia"/>
        </w:rPr>
      </w:pPr>
      <w:r>
        <w:rPr>
          <w:rFonts w:hint="eastAsia"/>
        </w:rPr>
        <w:t>主日二十五</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 xml:space="preserve">Q.65. IT IS BY FAITH ALONE THAT WE SHARE IN CHRIST AND ALL HIS BLESSINGS: WHERE THEN DOES THAT FAITH COME FROM? </w:t>
      </w:r>
    </w:p>
    <w:p>
      <w:pPr>
        <w:widowControl w:val="0"/>
        <w:numPr>
          <w:ilvl w:val="0"/>
          <w:numId w:val="0"/>
        </w:numPr>
        <w:jc w:val="both"/>
        <w:rPr>
          <w:rFonts w:hint="eastAsia"/>
        </w:rPr>
      </w:pPr>
      <w:r>
        <w:rPr>
          <w:rFonts w:hint="eastAsia"/>
        </w:rPr>
        <w:t>问65：我们单单藉着信心分享基督及其一切福分：那么这信心从何而来呢？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 The Holy Spirit produces it in our hearts by the preaching of the holy gospel, and confirms it through our use of the holy sacraments.</w:t>
      </w:r>
    </w:p>
    <w:p>
      <w:pPr>
        <w:widowControl w:val="0"/>
        <w:numPr>
          <w:ilvl w:val="0"/>
          <w:numId w:val="0"/>
        </w:numPr>
        <w:jc w:val="both"/>
        <w:rPr>
          <w:rFonts w:hint="eastAsia"/>
        </w:rPr>
      </w:pPr>
      <w:r>
        <w:rPr>
          <w:rFonts w:hint="eastAsia"/>
        </w:rPr>
        <w:t>答：圣灵藉着传讲圣洁的福音在我们心中产生它，并藉着我们使用圣礼来坚固它。</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 xml:space="preserve">Q.66. WHAT ARE SACRAMENTS? </w:t>
      </w:r>
    </w:p>
    <w:p>
      <w:pPr>
        <w:widowControl w:val="0"/>
        <w:numPr>
          <w:ilvl w:val="0"/>
          <w:numId w:val="0"/>
        </w:numPr>
        <w:jc w:val="both"/>
        <w:rPr>
          <w:rFonts w:hint="eastAsia"/>
        </w:rPr>
      </w:pPr>
      <w:r>
        <w:rPr>
          <w:rFonts w:hint="eastAsia"/>
        </w:rPr>
        <w:t>问66：什么是圣礼？</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 Sacraments are holy signs and seals for us to see. they were instituted by God so that by our use of them he might make us understand more clearly the promise of the gospel, and might put his seal on that promise.</w:t>
      </w:r>
    </w:p>
    <w:p>
      <w:pPr>
        <w:widowControl w:val="0"/>
        <w:numPr>
          <w:ilvl w:val="0"/>
          <w:numId w:val="0"/>
        </w:numPr>
        <w:jc w:val="both"/>
        <w:rPr>
          <w:rFonts w:hint="eastAsia"/>
        </w:rPr>
      </w:pPr>
      <w:r>
        <w:rPr>
          <w:rFonts w:hint="eastAsia"/>
        </w:rPr>
        <w:t>答：圣礼是我们看得见的圣洁记号和印记。它们是由神设立的，以便藉着我们使用它们，祂可以使我们更清楚地理解福音的应许，并可以在那应许上盖上祂的印。</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this is God's gospel promise: to forgive our sins and give us eternal life by grace alone because of Christ's one sacrifice finished on the cross.</w:t>
      </w:r>
    </w:p>
    <w:p>
      <w:pPr>
        <w:widowControl w:val="0"/>
        <w:numPr>
          <w:ilvl w:val="0"/>
          <w:numId w:val="0"/>
        </w:numPr>
        <w:jc w:val="both"/>
        <w:rPr>
          <w:rFonts w:hint="eastAsia"/>
        </w:rPr>
      </w:pPr>
      <w:r>
        <w:rPr>
          <w:rFonts w:hint="eastAsia"/>
        </w:rPr>
        <w:t>这就是神的福音应许：单单因基督在十字架上完成的独一献祭，藉着恩典赦免我们的罪，并赐给我们永生。</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 xml:space="preserve">Q.67. ARE BOTH THE WORD AND THE SACRAMENTS THEN INTENDED TO FOCUS OUR FAITH ON THE SACRIFICE OF JESUS CHRIST ON THE CROSS AS THE ONLY GROUND OF OUR SALVATION? </w:t>
      </w:r>
    </w:p>
    <w:p>
      <w:pPr>
        <w:widowControl w:val="0"/>
        <w:numPr>
          <w:ilvl w:val="0"/>
          <w:numId w:val="0"/>
        </w:numPr>
        <w:jc w:val="both"/>
        <w:rPr>
          <w:rFonts w:hint="eastAsia"/>
        </w:rPr>
      </w:pPr>
      <w:r>
        <w:rPr>
          <w:rFonts w:hint="eastAsia"/>
        </w:rPr>
        <w:t>问67：那么道和圣礼是否都旨在使我们的信心专注于耶稣基督在十字架上的献祭，作为我们救恩的唯一基础呢？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 Right!. In the gospel the Holy Spirit teaches us and through the holy sacraments he assures us that our entire salvation rests on Christ's one sacrifice for us on the cross.</w:t>
      </w:r>
    </w:p>
    <w:p>
      <w:pPr>
        <w:widowControl w:val="0"/>
        <w:numPr>
          <w:ilvl w:val="0"/>
          <w:numId w:val="0"/>
        </w:numPr>
        <w:jc w:val="both"/>
        <w:rPr>
          <w:rFonts w:hint="eastAsia"/>
        </w:rPr>
      </w:pPr>
      <w:r>
        <w:rPr>
          <w:rFonts w:hint="eastAsia"/>
        </w:rPr>
        <w:t>答：对！在福音中，圣灵教导我们，并藉着圣礼向我们保证，我们全部的救恩都建立在基督为我们在十字架上所作的独一献祭之上。</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 xml:space="preserve">Q.68. HOW MANY SACRAMENTS DID CHRIST INSTITUTE IN THE NEW TESTAMENT? </w:t>
      </w:r>
    </w:p>
    <w:p>
      <w:pPr>
        <w:widowControl w:val="0"/>
        <w:numPr>
          <w:ilvl w:val="0"/>
          <w:numId w:val="0"/>
        </w:numPr>
        <w:jc w:val="both"/>
        <w:rPr>
          <w:rFonts w:hint="eastAsia"/>
        </w:rPr>
      </w:pPr>
      <w:r>
        <w:rPr>
          <w:rFonts w:hint="eastAsia"/>
        </w:rPr>
        <w:t>问68：基督在新约中设立了多少圣礼？</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 Two: baptism and the Lord's Supper.</w:t>
      </w:r>
    </w:p>
    <w:p>
      <w:pPr>
        <w:widowControl w:val="0"/>
        <w:numPr>
          <w:ilvl w:val="0"/>
          <w:numId w:val="0"/>
        </w:numPr>
        <w:jc w:val="both"/>
        <w:rPr>
          <w:rFonts w:hint="eastAsia"/>
        </w:rPr>
      </w:pPr>
      <w:r>
        <w:rPr>
          <w:rFonts w:hint="eastAsia"/>
        </w:rPr>
        <w:t>答：两个：洗礼和主的晚餐。</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BAPTISM</w:t>
      </w:r>
    </w:p>
    <w:p>
      <w:pPr>
        <w:widowControl w:val="0"/>
        <w:numPr>
          <w:ilvl w:val="0"/>
          <w:numId w:val="0"/>
        </w:numPr>
        <w:jc w:val="both"/>
        <w:rPr>
          <w:rFonts w:hint="eastAsia"/>
        </w:rPr>
      </w:pPr>
      <w:r>
        <w:rPr>
          <w:rFonts w:hint="eastAsia"/>
        </w:rPr>
        <w:t>洗礼</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LORD'S DAY 26</w:t>
      </w:r>
    </w:p>
    <w:p>
      <w:pPr>
        <w:widowControl w:val="0"/>
        <w:numPr>
          <w:ilvl w:val="0"/>
          <w:numId w:val="0"/>
        </w:numPr>
        <w:jc w:val="both"/>
        <w:rPr>
          <w:rFonts w:hint="eastAsia"/>
        </w:rPr>
      </w:pPr>
      <w:r>
        <w:rPr>
          <w:rFonts w:hint="eastAsia"/>
        </w:rPr>
        <w:t>主日二十六</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 xml:space="preserve">Q.69. HOW DOES BAPTISM REMIND YOU AND ASSURE YOU THAT CHRIST'S ONE SACRIFICE ON THE CROSS IS FOR YOU PERSONALLY? </w:t>
      </w:r>
    </w:p>
    <w:p>
      <w:pPr>
        <w:widowControl w:val="0"/>
        <w:numPr>
          <w:ilvl w:val="0"/>
          <w:numId w:val="0"/>
        </w:numPr>
        <w:jc w:val="both"/>
        <w:rPr>
          <w:rFonts w:hint="eastAsia"/>
        </w:rPr>
      </w:pPr>
      <w:r>
        <w:rPr>
          <w:rFonts w:hint="eastAsia"/>
        </w:rPr>
        <w:t>问69：洗礼如何提醒你并向你保证，基督在十字架上的独一献祭是为你个人的？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 In this way: Christ instituted this outward washing with and with it gave the promise that, as surely as water washes away the dirt from the body, so certainly his blood and his Spirit wash away my soul's impurity, in other words, all my sins.</w:t>
      </w:r>
    </w:p>
    <w:p>
      <w:pPr>
        <w:widowControl w:val="0"/>
        <w:numPr>
          <w:ilvl w:val="0"/>
          <w:numId w:val="0"/>
        </w:numPr>
        <w:jc w:val="both"/>
        <w:rPr>
          <w:rFonts w:hint="eastAsia"/>
        </w:rPr>
      </w:pPr>
      <w:r>
        <w:rPr>
          <w:rFonts w:hint="eastAsia"/>
        </w:rPr>
        <w:t>答：基督设立了这种外在的洗涤，并随之赐下应许，正如水确实洗去身体的污秽一样，祂的血和祂的灵也确实洗去我灵魂的不洁，换句话说，就是我所有的罪。</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 xml:space="preserve">Q.70. WHAT DOES IT MEAN TO BE WASHED WITH CHRIST'S BLOOD AND SPIRIT? </w:t>
      </w:r>
    </w:p>
    <w:p>
      <w:pPr>
        <w:widowControl w:val="0"/>
        <w:numPr>
          <w:ilvl w:val="0"/>
          <w:numId w:val="0"/>
        </w:numPr>
        <w:jc w:val="both"/>
        <w:rPr>
          <w:rFonts w:hint="eastAsia"/>
        </w:rPr>
      </w:pPr>
      <w:r>
        <w:rPr>
          <w:rFonts w:hint="eastAsia"/>
        </w:rPr>
        <w:t>问70：被基督的血和灵洗净是什么意思？</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 To be washed with Christ's blood means that God, by grace, has forgiven my sins because of Christ's blood poured out for me in his sacrifice on the cross.</w:t>
      </w:r>
    </w:p>
    <w:p>
      <w:pPr>
        <w:widowControl w:val="0"/>
        <w:numPr>
          <w:ilvl w:val="0"/>
          <w:numId w:val="0"/>
        </w:numPr>
        <w:jc w:val="both"/>
        <w:rPr>
          <w:rFonts w:hint="eastAsia"/>
        </w:rPr>
      </w:pPr>
      <w:r>
        <w:rPr>
          <w:rFonts w:hint="eastAsia"/>
        </w:rPr>
        <w:t>答：被基督的血洗净，意味着神藉着恩典，因基督在十字架上为我献祭所流的血，赦免了我的罪。</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To be washed with Christ's Spirit means that the Holy Spirit has renewed me and set me apart to be a member of Christ so that more and more I become dead to sin and increasingly live a holy and blameless life.</w:t>
      </w:r>
    </w:p>
    <w:p>
      <w:pPr>
        <w:widowControl w:val="0"/>
        <w:numPr>
          <w:ilvl w:val="0"/>
          <w:numId w:val="0"/>
        </w:numPr>
        <w:jc w:val="both"/>
        <w:rPr>
          <w:rFonts w:hint="eastAsia"/>
        </w:rPr>
      </w:pPr>
      <w:r>
        <w:rPr>
          <w:rFonts w:hint="eastAsia"/>
        </w:rPr>
        <w:t>被基督的灵洗净，意味着圣灵已更新我，并使我分别为圣，成为基督的肢体，以便我越来越向罪死，并且越来越过圣洁无瑕的生活。</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 xml:space="preserve">Q.71. WHERE DOES CHRIST PROMISE THAT WE ARE WASHED WITH HIS BLOOD AND SPIRIT AS SURELY AS WE ARE WASHED WITH THE WATER OF BAPTISM? </w:t>
      </w:r>
    </w:p>
    <w:p>
      <w:pPr>
        <w:widowControl w:val="0"/>
        <w:numPr>
          <w:ilvl w:val="0"/>
          <w:numId w:val="0"/>
        </w:numPr>
        <w:jc w:val="both"/>
        <w:rPr>
          <w:rFonts w:hint="eastAsia"/>
        </w:rPr>
      </w:pPr>
      <w:r>
        <w:rPr>
          <w:rFonts w:hint="eastAsia"/>
        </w:rPr>
        <w:t>问71：基督在哪里应许我们被祂的血和灵洗净，如同我们被洗礼的水洗净一样确实呢？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 In the institution of baptism where he says: "Therefore go and make disciples of all nations, baptizing them in the name of the Father and of the Son and of the Holy Spirit." "Whoever believes and is baptized will be saved, but whoever does not believe will be condemned."</w:t>
      </w:r>
    </w:p>
    <w:p>
      <w:pPr>
        <w:widowControl w:val="0"/>
        <w:numPr>
          <w:ilvl w:val="0"/>
          <w:numId w:val="0"/>
        </w:numPr>
        <w:jc w:val="both"/>
        <w:rPr>
          <w:rFonts w:hint="eastAsia"/>
        </w:rPr>
      </w:pPr>
      <w:r>
        <w:rPr>
          <w:rFonts w:hint="eastAsia"/>
        </w:rPr>
        <w:t>答：在设立洗礼时，祂说：“所以你们要去，使万民作我的门徒，奉父、子、圣灵的名给他们施洗。”“信而受洗的必然得救，不信的必被定罪。”</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This promise is repeated when Scripture calls baptism the washing of rebirth and the washing away of sins.</w:t>
      </w:r>
    </w:p>
    <w:p>
      <w:pPr>
        <w:widowControl w:val="0"/>
        <w:numPr>
          <w:ilvl w:val="0"/>
          <w:numId w:val="0"/>
        </w:numPr>
        <w:jc w:val="both"/>
        <w:rPr>
          <w:rFonts w:hint="eastAsia"/>
        </w:rPr>
      </w:pPr>
      <w:r>
        <w:rPr>
          <w:rFonts w:hint="eastAsia"/>
        </w:rPr>
        <w:t>当圣经称洗礼为重生的洗和罪的洗净时，这个应许就重复了。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LORD'S DAY 27</w:t>
      </w:r>
    </w:p>
    <w:p>
      <w:pPr>
        <w:widowControl w:val="0"/>
        <w:numPr>
          <w:ilvl w:val="0"/>
          <w:numId w:val="0"/>
        </w:numPr>
        <w:jc w:val="both"/>
        <w:rPr>
          <w:rFonts w:hint="eastAsia"/>
        </w:rPr>
      </w:pPr>
      <w:r>
        <w:rPr>
          <w:rFonts w:hint="eastAsia"/>
        </w:rPr>
        <w:t>主日二十七</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 xml:space="preserve">Q.72. DOES THIS OUTWARD WASHING WITH WATER ITSELF WASH AWAY SINS? </w:t>
      </w:r>
    </w:p>
    <w:p>
      <w:pPr>
        <w:widowControl w:val="0"/>
        <w:numPr>
          <w:ilvl w:val="0"/>
          <w:numId w:val="0"/>
        </w:numPr>
        <w:jc w:val="both"/>
        <w:rPr>
          <w:rFonts w:hint="eastAsia"/>
        </w:rPr>
      </w:pPr>
      <w:r>
        <w:rPr>
          <w:rFonts w:hint="eastAsia"/>
        </w:rPr>
        <w:t>问72：这种外在的水洗本身能洗去罪吗？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 No, Jesus Christ's blood and the Holy Spirit cleanse us from all sins.</w:t>
      </w:r>
    </w:p>
    <w:p>
      <w:pPr>
        <w:widowControl w:val="0"/>
        <w:numPr>
          <w:ilvl w:val="0"/>
          <w:numId w:val="0"/>
        </w:numPr>
        <w:jc w:val="both"/>
        <w:rPr>
          <w:rFonts w:hint="eastAsia"/>
        </w:rPr>
      </w:pPr>
      <w:r>
        <w:rPr>
          <w:rFonts w:hint="eastAsia"/>
        </w:rPr>
        <w:t>答：不，耶稣基督的血和圣灵洁净我们脱离一切的罪。</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 xml:space="preserve">Q.73. WHY THEN DOES THE HOLY SPIRIT CALL BAPTISM THE WASHING OF REBIRTH AND THE WASHING AWAY OF SINS? </w:t>
      </w:r>
    </w:p>
    <w:p>
      <w:pPr>
        <w:widowControl w:val="0"/>
        <w:numPr>
          <w:ilvl w:val="0"/>
          <w:numId w:val="0"/>
        </w:numPr>
        <w:jc w:val="both"/>
        <w:rPr>
          <w:rFonts w:hint="eastAsia"/>
        </w:rPr>
      </w:pPr>
      <w:r>
        <w:rPr>
          <w:rFonts w:hint="eastAsia"/>
        </w:rPr>
        <w:t>问73：那么圣灵为何称洗礼为重生的洗和罪的洗净呢？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 God has good reason for these words. He wants to teach us that the blood and Spirit of Christ wash away our sins just as water washes away dirt from our bodies.</w:t>
      </w:r>
    </w:p>
    <w:p>
      <w:pPr>
        <w:widowControl w:val="0"/>
        <w:numPr>
          <w:ilvl w:val="0"/>
          <w:numId w:val="0"/>
        </w:numPr>
        <w:jc w:val="both"/>
        <w:rPr>
          <w:rFonts w:hint="eastAsia"/>
        </w:rPr>
      </w:pPr>
      <w:r>
        <w:rPr>
          <w:rFonts w:hint="eastAsia"/>
        </w:rPr>
        <w:t>答：神说这些话是有充分理由的。祂想教导我们，基督的血和灵洗去我们的罪，正如水洗去我们身体的污垢一样。</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more important, he wants to assure us, by this divine pledge and sign, that the washing away of our sins spiritually is as real as physical washing with water.</w:t>
      </w:r>
    </w:p>
    <w:p>
      <w:pPr>
        <w:widowControl w:val="0"/>
        <w:numPr>
          <w:ilvl w:val="0"/>
          <w:numId w:val="0"/>
        </w:numPr>
        <w:jc w:val="both"/>
        <w:rPr>
          <w:rFonts w:hint="eastAsia"/>
        </w:rPr>
      </w:pPr>
      <w:r>
        <w:rPr>
          <w:rFonts w:hint="eastAsia"/>
        </w:rPr>
        <w:t>但更重要的是，祂想藉着这神圣的保证和记号，向我们保证，我们罪在属灵上的洗净，与用水进行身体的洗涤一样真实。</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 xml:space="preserve">Q.74. SHOULD INFANTS, TOO, BE BAPTIZED? </w:t>
      </w:r>
    </w:p>
    <w:p>
      <w:pPr>
        <w:widowControl w:val="0"/>
        <w:numPr>
          <w:ilvl w:val="0"/>
          <w:numId w:val="0"/>
        </w:numPr>
        <w:jc w:val="both"/>
        <w:rPr>
          <w:rFonts w:hint="eastAsia"/>
        </w:rPr>
      </w:pPr>
      <w:r>
        <w:rPr>
          <w:rFonts w:hint="eastAsia"/>
        </w:rPr>
        <w:t>问74：婴孩也应当受洗吗？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 Yes. Infants as well as adults are God's covenant and are his people.They, no less than adults, are promised the forgiveness of sin through Christ's blood and the Holy Spirit who produces faith.</w:t>
      </w:r>
    </w:p>
    <w:p>
      <w:pPr>
        <w:widowControl w:val="0"/>
        <w:numPr>
          <w:ilvl w:val="0"/>
          <w:numId w:val="0"/>
        </w:numPr>
        <w:jc w:val="both"/>
        <w:rPr>
          <w:rFonts w:hint="eastAsia"/>
        </w:rPr>
      </w:pPr>
      <w:r>
        <w:rPr>
          <w:rFonts w:hint="eastAsia"/>
        </w:rPr>
        <w:t>答：是的。婴孩和成年人一样，都是神的约民，是祂的百姓。他们，不亚于成年人，都蒙应许藉着基督的血和产生信心的圣灵而罪得赦免。</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Therefore, by baptism, the mark of the covenant, infants should be received into the Christian church and should be distinguished from the children of unbelievers.</w:t>
      </w:r>
    </w:p>
    <w:p>
      <w:pPr>
        <w:widowControl w:val="0"/>
        <w:numPr>
          <w:ilvl w:val="0"/>
          <w:numId w:val="0"/>
        </w:numPr>
        <w:jc w:val="both"/>
        <w:rPr>
          <w:rFonts w:hint="eastAsia"/>
        </w:rPr>
      </w:pPr>
      <w:r>
        <w:rPr>
          <w:rFonts w:hint="eastAsia"/>
        </w:rPr>
        <w:t>因此，藉着洗礼，即约的标记，婴孩应当被接纳进入基督教会，并应与不信者的儿女区分开来。</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This was done in the Old Testament by circumcision, which was replaced in the New Testament by baptism.</w:t>
      </w:r>
    </w:p>
    <w:p>
      <w:pPr>
        <w:widowControl w:val="0"/>
        <w:numPr>
          <w:ilvl w:val="0"/>
          <w:numId w:val="0"/>
        </w:numPr>
        <w:jc w:val="both"/>
        <w:rPr>
          <w:rFonts w:hint="eastAsia"/>
        </w:rPr>
      </w:pPr>
      <w:r>
        <w:rPr>
          <w:rFonts w:hint="eastAsia"/>
        </w:rPr>
        <w:t>这在旧约中是藉着割礼完成的，割礼在新约中被洗礼所取代。</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LORD'S SUPPER</w:t>
      </w:r>
    </w:p>
    <w:p>
      <w:pPr>
        <w:widowControl w:val="0"/>
        <w:numPr>
          <w:ilvl w:val="0"/>
          <w:numId w:val="0"/>
        </w:numPr>
        <w:jc w:val="both"/>
        <w:rPr>
          <w:rFonts w:hint="eastAsia"/>
        </w:rPr>
      </w:pPr>
      <w:r>
        <w:rPr>
          <w:rFonts w:hint="eastAsia"/>
        </w:rPr>
        <w:t>主的晚餐</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LORD'S DAY 28</w:t>
      </w:r>
    </w:p>
    <w:p>
      <w:pPr>
        <w:widowControl w:val="0"/>
        <w:numPr>
          <w:ilvl w:val="0"/>
          <w:numId w:val="0"/>
        </w:numPr>
        <w:jc w:val="both"/>
        <w:rPr>
          <w:rFonts w:hint="eastAsia"/>
        </w:rPr>
      </w:pPr>
      <w:r>
        <w:rPr>
          <w:rFonts w:hint="eastAsia"/>
        </w:rPr>
        <w:t>主日二十八</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 xml:space="preserve">Q.75. HOW DOES THE LORD'S SUPPER REMIND YOU AND ASSURE YOU THAT YOU SHARE IN CHRIST'S ONE SACRIFICE ON THE CROSS AND IN ALL HIS GIFTS? </w:t>
      </w:r>
    </w:p>
    <w:p>
      <w:pPr>
        <w:widowControl w:val="0"/>
        <w:numPr>
          <w:ilvl w:val="0"/>
          <w:numId w:val="0"/>
        </w:numPr>
        <w:jc w:val="both"/>
        <w:rPr>
          <w:rFonts w:hint="eastAsia"/>
        </w:rPr>
      </w:pPr>
      <w:r>
        <w:rPr>
          <w:rFonts w:hint="eastAsia"/>
        </w:rPr>
        <w:t>问75：主的晚餐如何提醒你并向你保证，你分享基督在十字架上的独一献祭及其一切恩赐？</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 In this way: Christ has commanded me and all believers to eat this broken bread, and to drink this cup.</w:t>
      </w:r>
    </w:p>
    <w:p>
      <w:pPr>
        <w:widowControl w:val="0"/>
        <w:numPr>
          <w:ilvl w:val="0"/>
          <w:numId w:val="0"/>
        </w:numPr>
        <w:jc w:val="both"/>
        <w:rPr>
          <w:rFonts w:hint="eastAsia"/>
        </w:rPr>
      </w:pPr>
      <w:r>
        <w:rPr>
          <w:rFonts w:hint="eastAsia"/>
        </w:rPr>
        <w:t>答：基督命令我和所有信徒吃这擘开的饼，喝这杯。</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With this command he gave his promise: First, as surely as I see with my eyes the bread of the Lord broken for me and the cup given to me, so surely his body was offered and broken for me and his blood poured out for me on the cross.</w:t>
      </w:r>
    </w:p>
    <w:p>
      <w:pPr>
        <w:widowControl w:val="0"/>
        <w:numPr>
          <w:ilvl w:val="0"/>
          <w:numId w:val="0"/>
        </w:numPr>
        <w:jc w:val="both"/>
        <w:rPr>
          <w:rFonts w:hint="eastAsia"/>
        </w:rPr>
      </w:pPr>
      <w:r>
        <w:rPr>
          <w:rFonts w:hint="eastAsia"/>
        </w:rPr>
        <w:t>祂随这命令赐下祂的应许：第一，正如我亲眼看见主的饼为我擘开，杯递给我一样确实，祂的身体也确实为我在十字架上献上并擘开，祂的血也确实为我倾倒。</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Second, as surely as I receive from the hand of the one who serves, and taste with my mouth the bread and cup of the Lord, given me as sure signs of Christ's body and blood, so surely he nourishes and refreshes my soul for eternal life with his crucified body and poured-out blood.</w:t>
      </w:r>
    </w:p>
    <w:p>
      <w:pPr>
        <w:widowControl w:val="0"/>
        <w:numPr>
          <w:ilvl w:val="0"/>
          <w:numId w:val="0"/>
        </w:numPr>
        <w:jc w:val="both"/>
        <w:rPr>
          <w:rFonts w:hint="eastAsia"/>
        </w:rPr>
      </w:pPr>
      <w:r>
        <w:rPr>
          <w:rFonts w:hint="eastAsia"/>
        </w:rPr>
        <w:t>第二，正如我确实地从服事者的手中领受，并用口品尝主的饼和杯——作为基督身体和宝血的确据赐给我——一样确实，祂也用祂被钉十字架的身体和倾倒的宝血，滋养并更新我的灵魂，使我得永生。</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 xml:space="preserve">Q.76. WHAT DOES IT MEAN TO EAT THE CRUCIFIED BODY OF CHRIST AND TO DRINK HIS POURED-OUT BLOOD? </w:t>
      </w:r>
    </w:p>
    <w:p>
      <w:pPr>
        <w:widowControl w:val="0"/>
        <w:numPr>
          <w:ilvl w:val="0"/>
          <w:numId w:val="0"/>
        </w:numPr>
        <w:jc w:val="both"/>
        <w:rPr>
          <w:rFonts w:hint="eastAsia"/>
        </w:rPr>
      </w:pPr>
      <w:r>
        <w:rPr>
          <w:rFonts w:hint="eastAsia"/>
        </w:rPr>
        <w:t>问76：吃基督被钉十字架的身体，喝祂倾倒的血是什么意思？</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 It means to accept with a believing heart the entire suffering and death of Christ and by believing to receive forgiveness of sins and eternal life.</w:t>
      </w:r>
    </w:p>
    <w:p>
      <w:pPr>
        <w:widowControl w:val="0"/>
        <w:numPr>
          <w:ilvl w:val="0"/>
          <w:numId w:val="0"/>
        </w:numPr>
        <w:jc w:val="both"/>
        <w:rPr>
          <w:rFonts w:hint="eastAsia"/>
        </w:rPr>
      </w:pPr>
      <w:r>
        <w:rPr>
          <w:rFonts w:hint="eastAsia"/>
        </w:rPr>
        <w:t>答：这意味着以相信的心接受基督全部的受苦和死亡，并藉着相信领受罪的赦免和永生。</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it means more. Through the Holy Spirit, who lives both in Christ and in us, we are united more and more to Christ's blessed body.</w:t>
      </w:r>
    </w:p>
    <w:p>
      <w:pPr>
        <w:widowControl w:val="0"/>
        <w:numPr>
          <w:ilvl w:val="0"/>
          <w:numId w:val="0"/>
        </w:numPr>
        <w:jc w:val="both"/>
        <w:rPr>
          <w:rFonts w:hint="eastAsia"/>
        </w:rPr>
      </w:pPr>
      <w:r>
        <w:rPr>
          <w:rFonts w:hint="eastAsia"/>
        </w:rPr>
        <w:t>但它的意义不止于此。藉着住在基督和我们里面的圣灵，我们越来越与基督蒙福的身体联合。</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so, although he is in heaven and we are on earth, we are flesh of his flesh and bone of his bone.</w:t>
      </w:r>
    </w:p>
    <w:p>
      <w:pPr>
        <w:widowControl w:val="0"/>
        <w:numPr>
          <w:ilvl w:val="0"/>
          <w:numId w:val="0"/>
        </w:numPr>
        <w:jc w:val="both"/>
        <w:rPr>
          <w:rFonts w:hint="eastAsia"/>
        </w:rPr>
      </w:pPr>
      <w:r>
        <w:rPr>
          <w:rFonts w:hint="eastAsia"/>
        </w:rPr>
        <w:t>因此，虽然祂在天上，我们在地上，我们却是祂肉中的肉，骨中的骨。</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we forever live on and are governed by one Spirit, as members of our body are by one soul.</w:t>
      </w:r>
    </w:p>
    <w:p>
      <w:pPr>
        <w:widowControl w:val="0"/>
        <w:numPr>
          <w:ilvl w:val="0"/>
          <w:numId w:val="0"/>
        </w:numPr>
        <w:jc w:val="both"/>
        <w:rPr>
          <w:rFonts w:hint="eastAsia"/>
        </w:rPr>
      </w:pPr>
      <w:r>
        <w:rPr>
          <w:rFonts w:hint="eastAsia"/>
        </w:rPr>
        <w:t>我们永远靠一位圣灵而活，并受其治理，正如我们身体的肢体受一个灵魂治理一样。</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 xml:space="preserve">Q.77. WHERE DOES CHRIST PROMISE TO NOURISH AND REFRESH BELIEVERS WITH HIS BODY AND BLOOD AS SURELY AS THEY EAT THIS BROKEN BREAD AND DRINK THIS CUP? </w:t>
      </w:r>
    </w:p>
    <w:p>
      <w:pPr>
        <w:widowControl w:val="0"/>
        <w:numPr>
          <w:ilvl w:val="0"/>
          <w:numId w:val="0"/>
        </w:numPr>
        <w:jc w:val="both"/>
        <w:rPr>
          <w:rFonts w:hint="eastAsia"/>
        </w:rPr>
      </w:pPr>
      <w:r>
        <w:rPr>
          <w:rFonts w:hint="eastAsia"/>
        </w:rPr>
        <w:t>问77：基督在哪里应许，祂必用祂的身体和血滋养并更新信徒，如同他们确实吃这擘开的饼，喝这杯一样呢？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 In the institution of the Lord's Supper: "The Lord Jesus on the night he was betrayed, took bread, and when he had given thanks, he broke it, and said, 'this is my body, which is for you; do this in remembrance of me.' In the same way, after supper he took the cup, saying, 'This cup is the new covenant in my blood; do this, whenever you drink it, in remembrance of me.' For whenever you eat this bread and drink the cup, you proclaim the Lord's death until he comes."</w:t>
      </w:r>
    </w:p>
    <w:p>
      <w:pPr>
        <w:widowControl w:val="0"/>
        <w:numPr>
          <w:ilvl w:val="0"/>
          <w:numId w:val="0"/>
        </w:numPr>
        <w:jc w:val="both"/>
        <w:rPr>
          <w:rFonts w:hint="eastAsia"/>
        </w:rPr>
      </w:pPr>
      <w:r>
        <w:rPr>
          <w:rFonts w:hint="eastAsia"/>
        </w:rPr>
        <w:t>答：在设立主的晚餐时：“主耶稣被卖的那一夜，拿起饼来，祝谢了，就擘开，说：‘这是我的身体，为你们舍的；你们应当如此行，为的是记念我。’饭后，也照样拿起杯来，说：‘这杯是用我的血所立的新约；你们每逢喝的时候，要如此行，为的是记念我。’你们每逢吃这饼，喝这杯，是表明主的死，直等到祂来。”</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This promise is repeated by apostle Paul in these words: "Is not the cup of thanksgiving for which we give thanks a participation in the blood of Christ? And is not the bread that we break a participation in the body of Christ? Because there is one loaf, we, who are many, are one body, for we all partake of the one loaf."</w:t>
      </w:r>
    </w:p>
    <w:p>
      <w:pPr>
        <w:widowControl w:val="0"/>
        <w:numPr>
          <w:ilvl w:val="0"/>
          <w:numId w:val="0"/>
        </w:numPr>
        <w:jc w:val="both"/>
        <w:rPr>
          <w:rFonts w:hint="eastAsia"/>
        </w:rPr>
      </w:pPr>
      <w:r>
        <w:rPr>
          <w:rFonts w:hint="eastAsia"/>
        </w:rPr>
        <w:t>使徒保罗用这些话重复了这个应许：“我们所祝福的杯，岂不是同领基督的血吗？我们所擘开的饼，岂不是同领基督的身体吗？我们虽多，仍是一个饼，一个身体，因为我们都是分受这一个饼。”</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LORD'S DAY 29</w:t>
      </w:r>
    </w:p>
    <w:p>
      <w:pPr>
        <w:widowControl w:val="0"/>
        <w:numPr>
          <w:ilvl w:val="0"/>
          <w:numId w:val="0"/>
        </w:numPr>
        <w:jc w:val="both"/>
        <w:rPr>
          <w:rFonts w:hint="eastAsia"/>
        </w:rPr>
      </w:pPr>
      <w:r>
        <w:rPr>
          <w:rFonts w:hint="eastAsia"/>
        </w:rPr>
        <w:t>主日二十九</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 xml:space="preserve">Q.78. ARE THE BREAD AND WINE CHANGED INTO THE REAL BODY AND BLOOD OF CHRIST? </w:t>
      </w:r>
    </w:p>
    <w:p>
      <w:pPr>
        <w:widowControl w:val="0"/>
        <w:numPr>
          <w:ilvl w:val="0"/>
          <w:numId w:val="0"/>
        </w:numPr>
        <w:jc w:val="both"/>
        <w:rPr>
          <w:rFonts w:hint="eastAsia"/>
        </w:rPr>
      </w:pPr>
      <w:r>
        <w:rPr>
          <w:rFonts w:hint="eastAsia"/>
        </w:rPr>
        <w:t>问78：饼和酒是否变成了基督真实的身体和血？</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 No. Just as the water of baptism is not changed into Christ's blood and does not itself wash away sins but is simply God's sign and assurance, so too the bread of the Lord's Supper is not changed into the actual body of Christ even though it is called the body of Christ in keeping with the nature and language of sacraments.</w:t>
      </w:r>
    </w:p>
    <w:p>
      <w:pPr>
        <w:widowControl w:val="0"/>
        <w:numPr>
          <w:ilvl w:val="0"/>
          <w:numId w:val="0"/>
        </w:numPr>
        <w:jc w:val="both"/>
        <w:rPr>
          <w:rFonts w:hint="eastAsia"/>
        </w:rPr>
      </w:pPr>
      <w:r>
        <w:rPr>
          <w:rFonts w:hint="eastAsia"/>
        </w:rPr>
        <w:t>答：不。正如洗礼的水并未变成基督的血，也并非它本身洗去罪，而仅仅是神的记号和保证一样，主的晚餐的饼也并未变成基督实际的身体，尽管按照圣礼的性质和语言，它被称为基督的身体。</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 xml:space="preserve">Q.79. WHY THEN DOES CHRIST CALL THE BREAD HIS BODY AND THE CUP HIS BLOOD, OR THE NEW COVENANT IN HIS BLOOD? (PAUL USES THE WORDS, A PARTICIPATION IN CHRIST'S BODY AND BLOOD.) </w:t>
      </w:r>
    </w:p>
    <w:p>
      <w:pPr>
        <w:widowControl w:val="0"/>
        <w:numPr>
          <w:ilvl w:val="0"/>
          <w:numId w:val="0"/>
        </w:numPr>
        <w:jc w:val="both"/>
        <w:rPr>
          <w:rFonts w:hint="eastAsia"/>
        </w:rPr>
      </w:pPr>
      <w:r>
        <w:rPr>
          <w:rFonts w:hint="eastAsia"/>
        </w:rPr>
        <w:t>问79：那么基督为何称饼为祂的身体，杯为祂的血，或祂血所立的新约呢？（保罗使用“有份于基督的身体和血”这些词。）</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 Christ has good reason for these words.</w:t>
      </w:r>
    </w:p>
    <w:p>
      <w:pPr>
        <w:widowControl w:val="0"/>
        <w:numPr>
          <w:ilvl w:val="0"/>
          <w:numId w:val="0"/>
        </w:numPr>
        <w:jc w:val="both"/>
        <w:rPr>
          <w:rFonts w:hint="eastAsia"/>
        </w:rPr>
      </w:pPr>
      <w:r>
        <w:rPr>
          <w:rFonts w:hint="eastAsia"/>
        </w:rPr>
        <w:t>答：基督说这些话是有充分理由的。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 wants to teach us that as bread and wine nourish our temporal life, so too his crucified body and poured-out blood truly nourish our souls for eternal life.</w:t>
      </w:r>
    </w:p>
    <w:p>
      <w:pPr>
        <w:widowControl w:val="0"/>
        <w:numPr>
          <w:ilvl w:val="0"/>
          <w:numId w:val="0"/>
        </w:numPr>
        <w:jc w:val="both"/>
        <w:rPr>
          <w:rFonts w:hint="eastAsia"/>
        </w:rPr>
      </w:pPr>
      <w:r>
        <w:rPr>
          <w:rFonts w:hint="eastAsia"/>
        </w:rPr>
        <w:t>祂想教导我们，正如饼和酒滋养我们暂时的生命一样，祂被钉十字架的身体和倾倒的血也确实滋养我们的灵魂，使我们得永生。</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more important, he wants to assure us, by this visible sign and pledge, that we, through the HOly Spirit's work, share in his true body and blood as surely as our mouths receive these holy signs in his remembrance, and that all of his suffering and obedience are as definitely ours as if we personally had suffered and paid for our sins.</w:t>
      </w:r>
    </w:p>
    <w:p>
      <w:pPr>
        <w:widowControl w:val="0"/>
        <w:numPr>
          <w:ilvl w:val="0"/>
          <w:numId w:val="0"/>
        </w:numPr>
        <w:jc w:val="both"/>
        <w:rPr>
          <w:rFonts w:hint="eastAsia"/>
        </w:rPr>
      </w:pPr>
      <w:r>
        <w:rPr>
          <w:rFonts w:hint="eastAsia"/>
        </w:rPr>
        <w:t>但更重要的是，祂想藉着这可见的记号和保证，向我们保证，我们藉着圣灵的作为，分享祂真实的身体和血，如同我们的口在记念祂时领受这些圣洁的记号一样确实，并且祂所有的受苦和顺服都确实是我们的，仿佛我们亲自受苦并为我们的罪付了代价。</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LORD'S DAY 30</w:t>
      </w:r>
    </w:p>
    <w:p>
      <w:pPr>
        <w:widowControl w:val="0"/>
        <w:numPr>
          <w:ilvl w:val="0"/>
          <w:numId w:val="0"/>
        </w:numPr>
        <w:jc w:val="both"/>
        <w:rPr>
          <w:rFonts w:hint="eastAsia"/>
        </w:rPr>
      </w:pPr>
      <w:r>
        <w:rPr>
          <w:rFonts w:hint="eastAsia"/>
        </w:rPr>
        <w:t>主日三十</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 xml:space="preserve">Q.80. HOW DOES THE LORD'S SUPPER DIFFER FROM THE ROMAN CATHOLIC MASS? </w:t>
      </w:r>
    </w:p>
    <w:p>
      <w:pPr>
        <w:widowControl w:val="0"/>
        <w:numPr>
          <w:ilvl w:val="0"/>
          <w:numId w:val="0"/>
        </w:numPr>
        <w:jc w:val="both"/>
        <w:rPr>
          <w:rFonts w:hint="eastAsia"/>
        </w:rPr>
      </w:pPr>
      <w:r>
        <w:rPr>
          <w:rFonts w:hint="eastAsia"/>
        </w:rPr>
        <w:t>问80：主的晚餐与罗马天主教的弥撒有何不同？</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 The Lord's Supper declares to us that our sins have been completely forgiven through the one sacrifice of Jesus Christ which he himself finished on the cross once for all.</w:t>
      </w:r>
    </w:p>
    <w:p>
      <w:pPr>
        <w:widowControl w:val="0"/>
        <w:numPr>
          <w:ilvl w:val="0"/>
          <w:numId w:val="0"/>
        </w:numPr>
        <w:jc w:val="both"/>
        <w:rPr>
          <w:rFonts w:hint="eastAsia"/>
        </w:rPr>
      </w:pPr>
      <w:r>
        <w:rPr>
          <w:rFonts w:hint="eastAsia"/>
        </w:rPr>
        <w:t>答：主的晚餐向我们宣告，我们的罪已藉着耶稣基督独一的献祭——祂自己在十字架上一次性地完成了——而完全得到赦免。</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also declares to us that the Holy Spirit grafts us into Christ, who with his very body is now in heaven at the right hand of the Father where he wants us to worship him.</w:t>
      </w:r>
    </w:p>
    <w:p>
      <w:pPr>
        <w:widowControl w:val="0"/>
        <w:numPr>
          <w:ilvl w:val="0"/>
          <w:numId w:val="0"/>
        </w:numPr>
        <w:jc w:val="both"/>
        <w:rPr>
          <w:rFonts w:hint="eastAsia"/>
        </w:rPr>
      </w:pPr>
      <w:r>
        <w:rPr>
          <w:rFonts w:hint="eastAsia"/>
        </w:rPr>
        <w:t>它也向我们宣告，圣灵将我们接入基督，基督现在以祂真实的身体在天上父的右边，祂希望我们在那里敬拜祂。</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the Mass teaches that the living and the dead do not have their sins forgiven through the suffering of Christ unless Christ is still offered for them daily by the priests.</w:t>
      </w:r>
    </w:p>
    <w:p>
      <w:pPr>
        <w:widowControl w:val="0"/>
        <w:numPr>
          <w:ilvl w:val="0"/>
          <w:numId w:val="0"/>
        </w:numPr>
        <w:jc w:val="both"/>
        <w:rPr>
          <w:rFonts w:hint="eastAsia"/>
        </w:rPr>
      </w:pPr>
      <w:r>
        <w:rPr>
          <w:rFonts w:hint="eastAsia"/>
        </w:rPr>
        <w:t>但是弥撒教导说，活人和死人除非基督仍然每日由神父为他们献上，否则他们的罪无法藉着基督的受苦而得赦免。</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also teaches that Christ is bodily present in the form of bread and wine where Christ is therefore to be worshiped.</w:t>
      </w:r>
    </w:p>
    <w:p>
      <w:pPr>
        <w:widowControl w:val="0"/>
        <w:numPr>
          <w:ilvl w:val="0"/>
          <w:numId w:val="0"/>
        </w:numPr>
        <w:jc w:val="both"/>
        <w:rPr>
          <w:rFonts w:hint="eastAsia"/>
        </w:rPr>
      </w:pPr>
      <w:r>
        <w:rPr>
          <w:rFonts w:hint="eastAsia"/>
        </w:rPr>
        <w:t>它也教导说，基督以饼和酒的形式肉身临在，因此基督应当在那里受敬拜。</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Thus the Mass is basically nothing but a denial of the one sacrifice and suffering of Jesus Christ and a condemnable idolatry.</w:t>
      </w:r>
    </w:p>
    <w:p>
      <w:pPr>
        <w:widowControl w:val="0"/>
        <w:numPr>
          <w:ilvl w:val="0"/>
          <w:numId w:val="0"/>
        </w:numPr>
        <w:jc w:val="both"/>
        <w:rPr>
          <w:rFonts w:hint="eastAsia"/>
        </w:rPr>
      </w:pPr>
      <w:r>
        <w:rPr>
          <w:rFonts w:hint="eastAsia"/>
        </w:rPr>
        <w:t>因此，弥撒基本上无非是否认耶稣基督独一的献祭和受苦，并且是一种可咒诅的偶像崇拜。</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 xml:space="preserve">Q.81. WHO ARE TO COME TO THE LORD'S TABLE? </w:t>
      </w:r>
    </w:p>
    <w:p>
      <w:pPr>
        <w:widowControl w:val="0"/>
        <w:numPr>
          <w:ilvl w:val="0"/>
          <w:numId w:val="0"/>
        </w:numPr>
        <w:jc w:val="both"/>
        <w:rPr>
          <w:rFonts w:hint="eastAsia"/>
        </w:rPr>
      </w:pPr>
      <w:r>
        <w:rPr>
          <w:rFonts w:hint="eastAsia"/>
        </w:rPr>
        <w:t>问81：谁可以来到主的桌前？</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 Those who are displeased with themselves because of their sins, but who nevertheless trust that their sins are pardoned and that their continuing weakness is covered by the suffering and death of Christ, and who also desire more and more to strengthen their faith and to lead a better life.</w:t>
      </w:r>
    </w:p>
    <w:p>
      <w:pPr>
        <w:widowControl w:val="0"/>
        <w:numPr>
          <w:ilvl w:val="0"/>
          <w:numId w:val="0"/>
        </w:numPr>
        <w:jc w:val="both"/>
        <w:rPr>
          <w:rFonts w:hint="eastAsia"/>
        </w:rPr>
      </w:pPr>
      <w:r>
        <w:rPr>
          <w:rFonts w:hint="eastAsia"/>
        </w:rPr>
        <w:t>答：那些因自己的罪而不悦己，但仍然相信他们的罪已蒙赦免，并且他们持续的软弱已被基督的受苦和死亡所遮盖的人，以及那些越来越渴望坚固他们的信心并过更好生活的人。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Hypocrites and those who are unrepentant, however, eat and drink judgment on themselves.</w:t>
      </w:r>
    </w:p>
    <w:p>
      <w:pPr>
        <w:widowControl w:val="0"/>
        <w:numPr>
          <w:ilvl w:val="0"/>
          <w:numId w:val="0"/>
        </w:numPr>
        <w:jc w:val="both"/>
        <w:rPr>
          <w:rFonts w:hint="eastAsia"/>
        </w:rPr>
      </w:pPr>
      <w:r>
        <w:rPr>
          <w:rFonts w:hint="eastAsia"/>
        </w:rPr>
        <w:t>然而，伪君子和不悔改的人，吃喝自己的审判。</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 xml:space="preserve">Q.82. ARE THOSE TO BE ADMITTED TO THE LORD'S SUPPER WHO SHOW BY WHAT THEY SAY AND DO THAT THEY ARE UNBELIEVING AND UNGODLY? </w:t>
      </w:r>
    </w:p>
    <w:p>
      <w:pPr>
        <w:widowControl w:val="0"/>
        <w:numPr>
          <w:ilvl w:val="0"/>
          <w:numId w:val="0"/>
        </w:numPr>
        <w:jc w:val="both"/>
        <w:rPr>
          <w:rFonts w:hint="eastAsia"/>
        </w:rPr>
      </w:pPr>
      <w:r>
        <w:rPr>
          <w:rFonts w:hint="eastAsia"/>
        </w:rPr>
        <w:t>问82：那些言行显明他们不信和不敬虔的人，可以被接纳领受主的晚餐吗？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 No, that would dishonor God's covenant and bring down God's anger upon the entire congregation.</w:t>
      </w:r>
    </w:p>
    <w:p>
      <w:pPr>
        <w:widowControl w:val="0"/>
        <w:numPr>
          <w:ilvl w:val="0"/>
          <w:numId w:val="0"/>
        </w:numPr>
        <w:jc w:val="both"/>
        <w:rPr>
          <w:rFonts w:hint="eastAsia"/>
        </w:rPr>
      </w:pPr>
      <w:r>
        <w:rPr>
          <w:rFonts w:hint="eastAsia"/>
        </w:rPr>
        <w:t>答：不，那会羞辱神的约，并使神的忿怒临到整个会众。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Therefore, according to the instruction of Christ and his apostles, the Christian church is dutybound to exclude such people, by the official use of the keys of the kingdom, until they reform their lives.</w:t>
      </w:r>
    </w:p>
    <w:p>
      <w:pPr>
        <w:widowControl w:val="0"/>
        <w:numPr>
          <w:ilvl w:val="0"/>
          <w:numId w:val="0"/>
        </w:numPr>
        <w:jc w:val="both"/>
        <w:rPr>
          <w:rFonts w:hint="eastAsia"/>
        </w:rPr>
      </w:pPr>
      <w:r>
        <w:rPr>
          <w:rFonts w:hint="eastAsia"/>
        </w:rPr>
        <w:t>因此，按照基督及其使徒的教导，基督教会负有责任，藉着正式使用天国钥匙，将这样的人排除在外，直到他们改正他们的生活。</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LORD'S DAY 31</w:t>
      </w:r>
    </w:p>
    <w:p>
      <w:pPr>
        <w:widowControl w:val="0"/>
        <w:numPr>
          <w:ilvl w:val="0"/>
          <w:numId w:val="0"/>
        </w:numPr>
        <w:jc w:val="both"/>
        <w:rPr>
          <w:rFonts w:hint="eastAsia"/>
        </w:rPr>
      </w:pPr>
      <w:r>
        <w:rPr>
          <w:rFonts w:hint="eastAsia"/>
        </w:rPr>
        <w:t>主日三十一</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 xml:space="preserve">Q.83. WHAT ARE THE KEYS OF THE KINGDOM? </w:t>
      </w:r>
    </w:p>
    <w:p>
      <w:pPr>
        <w:widowControl w:val="0"/>
        <w:numPr>
          <w:ilvl w:val="0"/>
          <w:numId w:val="0"/>
        </w:numPr>
        <w:jc w:val="both"/>
        <w:rPr>
          <w:rFonts w:hint="eastAsia"/>
        </w:rPr>
      </w:pPr>
      <w:r>
        <w:rPr>
          <w:rFonts w:hint="eastAsia"/>
        </w:rPr>
        <w:t>问83：什么是天国的钥匙？</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 The preaching of the holy gospel and Christian discipline toward repentance.</w:t>
      </w:r>
    </w:p>
    <w:p>
      <w:pPr>
        <w:widowControl w:val="0"/>
        <w:numPr>
          <w:ilvl w:val="0"/>
          <w:numId w:val="0"/>
        </w:numPr>
        <w:jc w:val="both"/>
        <w:rPr>
          <w:rFonts w:hint="eastAsia"/>
        </w:rPr>
      </w:pPr>
      <w:r>
        <w:rPr>
          <w:rFonts w:hint="eastAsia"/>
        </w:rPr>
        <w:t>答：传讲圣洁的福音和导向悔改的基督徒纪律。</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Both preaching and discipline open the kingdom of heaven to believers and close it to unbelievers.</w:t>
      </w:r>
    </w:p>
    <w:p>
      <w:pPr>
        <w:widowControl w:val="0"/>
        <w:numPr>
          <w:ilvl w:val="0"/>
          <w:numId w:val="0"/>
        </w:numPr>
        <w:jc w:val="both"/>
        <w:rPr>
          <w:rFonts w:hint="eastAsia"/>
        </w:rPr>
      </w:pPr>
      <w:r>
        <w:rPr>
          <w:rFonts w:hint="eastAsia"/>
        </w:rPr>
        <w:t>传讲和纪律都向信徒敞开天国，向不信者关闭天国。</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 xml:space="preserve">Q.84. HOW DOES PREACHING THE GOSPEL OPEN AND CLOSE THE KINGDOM OF HEAVEN? </w:t>
      </w:r>
    </w:p>
    <w:p>
      <w:pPr>
        <w:widowControl w:val="0"/>
        <w:numPr>
          <w:ilvl w:val="0"/>
          <w:numId w:val="0"/>
        </w:numPr>
        <w:jc w:val="both"/>
        <w:rPr>
          <w:rFonts w:hint="eastAsia"/>
        </w:rPr>
      </w:pPr>
      <w:r>
        <w:rPr>
          <w:rFonts w:hint="eastAsia"/>
        </w:rPr>
        <w:t>问84：传讲福音如何敞开和关闭天国？</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 According to the command of Christ: The kingdom of heaven is opened by proclaiming and publically declaring to all believers, each and every one, that, as often as they accept the gospel promise in true faith, God, because of what Christ has done, truly forgives all their sins.</w:t>
      </w:r>
    </w:p>
    <w:p>
      <w:pPr>
        <w:widowControl w:val="0"/>
        <w:numPr>
          <w:ilvl w:val="0"/>
          <w:numId w:val="0"/>
        </w:numPr>
        <w:jc w:val="both"/>
        <w:rPr>
          <w:rFonts w:hint="eastAsia"/>
        </w:rPr>
      </w:pPr>
      <w:r>
        <w:rPr>
          <w:rFonts w:hint="eastAsia"/>
        </w:rPr>
        <w:t>答：按照基督的命令：藉着向所有信徒，每一个人，宣告并公开声明，只要他们以真实的信心接受福音的应许，神，因基督所成就的，就确实赦免他们所有的罪，天国就向他们敞开了。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kingdom of heaven is closed, however, by proclaiming and publicly declaring to unbelievers and hypocrites that, as long as they do not repent, the anger of God and eternal condemnation rest on them.</w:t>
      </w:r>
    </w:p>
    <w:p>
      <w:pPr>
        <w:widowControl w:val="0"/>
        <w:numPr>
          <w:ilvl w:val="0"/>
          <w:numId w:val="0"/>
        </w:numPr>
        <w:jc w:val="both"/>
        <w:rPr>
          <w:rFonts w:hint="eastAsia"/>
        </w:rPr>
      </w:pPr>
      <w:r>
        <w:rPr>
          <w:rFonts w:hint="eastAsia"/>
        </w:rPr>
        <w:t>然而，藉着向不信者和伪君子宣告并公开声明，只要他们不悔改，神的忿怒和永远的咒诅就临到他们身上，天国就向他们关闭了。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God's judgment, both in this life and in the life to come, is based on this gospel testimony.</w:t>
      </w:r>
    </w:p>
    <w:p>
      <w:pPr>
        <w:widowControl w:val="0"/>
        <w:numPr>
          <w:ilvl w:val="0"/>
          <w:numId w:val="0"/>
        </w:numPr>
        <w:jc w:val="both"/>
        <w:rPr>
          <w:rFonts w:hint="eastAsia"/>
        </w:rPr>
      </w:pPr>
      <w:r>
        <w:rPr>
          <w:rFonts w:hint="eastAsia"/>
        </w:rPr>
        <w:t>神今生和来世的审判，都基于这福音的见证。</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 xml:space="preserve">Q.85. HOW IS THE KINGDOM OF HEAVEN CLOSED AND OPENED BY CHRISTIAN DISCIPLINE? </w:t>
      </w:r>
    </w:p>
    <w:p>
      <w:pPr>
        <w:widowControl w:val="0"/>
        <w:numPr>
          <w:ilvl w:val="0"/>
          <w:numId w:val="0"/>
        </w:numPr>
        <w:jc w:val="both"/>
        <w:rPr>
          <w:rFonts w:hint="eastAsia"/>
        </w:rPr>
      </w:pPr>
      <w:r>
        <w:rPr>
          <w:rFonts w:hint="eastAsia"/>
        </w:rPr>
        <w:t>问85：天国如何藉着基督徒的纪律而关闭和敞开？</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 According to the command of Christ: Those who, though called Christians, profess unchristian teachings or live unchristian lives, and after repeated and loving counsel refuse to abandon their errors and wickedness, and after being reported to the church, that is, to its officers, fail to respond also to their admonition - such persons the officers exclude from the Christian fellowship by withholding the sacraments from them, and God himself excludes them from the kingdom of Christ.</w:t>
      </w:r>
    </w:p>
    <w:p>
      <w:pPr>
        <w:widowControl w:val="0"/>
        <w:numPr>
          <w:ilvl w:val="0"/>
          <w:numId w:val="0"/>
        </w:numPr>
        <w:jc w:val="both"/>
        <w:rPr>
          <w:rFonts w:hint="eastAsia"/>
        </w:rPr>
      </w:pPr>
      <w:r>
        <w:rPr>
          <w:rFonts w:hint="eastAsia"/>
        </w:rPr>
        <w:t>答：按照基督的命令：那些虽然被称为基督徒，却宣称非基督徒的教导或过着非基督徒生活的人，并且在多次慈爱的劝告之后，仍然拒绝放弃他们的错误和邪恶，并且在被报告给教会，即其职员之后，也未能回应他们的告诫——这样的人，职员们藉着不给他们施行圣礼而将他们排除在基督徒团契之外，神自己也将他们排除在基督的国度之外。</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Such persons, when promising and demonstrating genuine reform, are received again as members of Christ and of his church.</w:t>
      </w:r>
    </w:p>
    <w:p>
      <w:pPr>
        <w:widowControl w:val="0"/>
        <w:numPr>
          <w:ilvl w:val="0"/>
          <w:numId w:val="0"/>
        </w:numPr>
        <w:jc w:val="both"/>
        <w:rPr>
          <w:rFonts w:hint="eastAsia"/>
        </w:rPr>
      </w:pPr>
      <w:r>
        <w:rPr>
          <w:rFonts w:hint="eastAsia"/>
        </w:rPr>
        <w:t>这样的人，当他们应许并显明真正的悔改时，就再次被接纳为基督及其教会的成员。</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GRATITUDE</w:t>
      </w:r>
    </w:p>
    <w:p>
      <w:pPr>
        <w:widowControl w:val="0"/>
        <w:numPr>
          <w:ilvl w:val="0"/>
          <w:numId w:val="0"/>
        </w:numPr>
        <w:jc w:val="both"/>
        <w:rPr>
          <w:rFonts w:hint="eastAsia"/>
        </w:rPr>
      </w:pPr>
      <w:r>
        <w:rPr>
          <w:rFonts w:hint="eastAsia"/>
        </w:rPr>
        <w:t>感恩</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LORD'S DAY 32</w:t>
      </w:r>
    </w:p>
    <w:p>
      <w:pPr>
        <w:widowControl w:val="0"/>
        <w:numPr>
          <w:ilvl w:val="0"/>
          <w:numId w:val="0"/>
        </w:numPr>
        <w:jc w:val="both"/>
        <w:rPr>
          <w:rFonts w:hint="eastAsia"/>
        </w:rPr>
      </w:pPr>
      <w:r>
        <w:rPr>
          <w:rFonts w:hint="eastAsia"/>
        </w:rPr>
        <w:t>主日三十二</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 xml:space="preserve">Q.86. WE HAVE BEEN DELIVERED FROM OUR MISERY BY GOD'S GRACE ALONE THROUGH CHRIST AND NOT BECAUSE WE HAVE EARNED IT: WHY THEN MUST WE STILL DO GOOD? </w:t>
      </w:r>
    </w:p>
    <w:p>
      <w:pPr>
        <w:widowControl w:val="0"/>
        <w:numPr>
          <w:ilvl w:val="0"/>
          <w:numId w:val="0"/>
        </w:numPr>
        <w:jc w:val="both"/>
        <w:rPr>
          <w:rFonts w:hint="eastAsia"/>
        </w:rPr>
      </w:pPr>
      <w:r>
        <w:rPr>
          <w:rFonts w:hint="eastAsia"/>
        </w:rPr>
        <w:t>问86：我们单单藉着基督，因神的恩典从我们的苦难中得释放，并非因为我们赚取了它：那么为何我们还必须行善呢？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 To be sure, Christ has redeemed us by his blood.</w:t>
      </w:r>
    </w:p>
    <w:p>
      <w:pPr>
        <w:widowControl w:val="0"/>
        <w:numPr>
          <w:ilvl w:val="0"/>
          <w:numId w:val="0"/>
        </w:numPr>
        <w:jc w:val="both"/>
        <w:rPr>
          <w:rFonts w:hint="eastAsia"/>
        </w:rPr>
      </w:pPr>
      <w:r>
        <w:rPr>
          <w:rFonts w:hint="eastAsia"/>
        </w:rPr>
        <w:t>答：的确，基督已用祂的血救赎了我们。</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we do good because Christ by his Spirit is also renewing us to be like himself, so that in all our living we may show that we are thankful to God for all he has done for us, and so that he may be praised through us.</w:t>
      </w:r>
    </w:p>
    <w:p>
      <w:pPr>
        <w:widowControl w:val="0"/>
        <w:numPr>
          <w:ilvl w:val="0"/>
          <w:numId w:val="0"/>
        </w:numPr>
        <w:jc w:val="both"/>
        <w:rPr>
          <w:rFonts w:hint="eastAsia"/>
        </w:rPr>
      </w:pPr>
      <w:r>
        <w:rPr>
          <w:rFonts w:hint="eastAsia"/>
        </w:rPr>
        <w:t>但是我们行善，因为基督藉着祂的灵也正在更新我们，使我们像祂自己，以便在我们所有的生活中，我们可以显明我们为神为我们所做的一切而感恩，并且祂可以藉着我们而受赞美。</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we do good so that we may be assured of our faith by its fruits, and so that by our godly living our neighbors may be won over to Christ.</w:t>
      </w:r>
    </w:p>
    <w:p>
      <w:pPr>
        <w:widowControl w:val="0"/>
        <w:numPr>
          <w:ilvl w:val="0"/>
          <w:numId w:val="0"/>
        </w:numPr>
        <w:jc w:val="both"/>
        <w:rPr>
          <w:rFonts w:hint="eastAsia"/>
        </w:rPr>
      </w:pPr>
      <w:r>
        <w:rPr>
          <w:rFonts w:hint="eastAsia"/>
        </w:rPr>
        <w:t>我们行善，以便我们可以藉着它的果子而确信我们的信心，并且以便藉着我们敬虔的生活，我们的邻舍可以被赢得归向基督。</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 xml:space="preserve">Q.87. CAN THOSE BE SAVED WHO DO NOT TURN TO GOD FROM THE UNGRATEFUL AND IMPENITENT WAYS? </w:t>
      </w:r>
    </w:p>
    <w:p>
      <w:pPr>
        <w:widowControl w:val="0"/>
        <w:numPr>
          <w:ilvl w:val="0"/>
          <w:numId w:val="0"/>
        </w:numPr>
        <w:jc w:val="both"/>
        <w:rPr>
          <w:rFonts w:hint="eastAsia"/>
        </w:rPr>
      </w:pPr>
      <w:r>
        <w:rPr>
          <w:rFonts w:hint="eastAsia"/>
        </w:rPr>
        <w:t>问87：那些不从忘恩负义和不悔改的道路上转向神的人，能得救吗？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 By no means. Scripture tells us that no unchaste person, no idolater, adulterer, thief, no covetous person, no drunkard, slanderer, robber, or the like is going to inherit the kingdom of God.</w:t>
      </w:r>
    </w:p>
    <w:p>
      <w:pPr>
        <w:widowControl w:val="0"/>
        <w:numPr>
          <w:ilvl w:val="0"/>
          <w:numId w:val="0"/>
        </w:numPr>
        <w:jc w:val="both"/>
        <w:rPr>
          <w:rFonts w:hint="eastAsia"/>
        </w:rPr>
      </w:pPr>
      <w:r>
        <w:rPr>
          <w:rFonts w:hint="eastAsia"/>
        </w:rPr>
        <w:t>答：绝不可能。圣经告诉我们，凡不贞洁的、拜偶像的、奸淫的、偷窃的、贪婪的、醉酒的、毁谤人的、抢劫的，或类似的人，都不能承受神的国。</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LORD'S DAY 33</w:t>
      </w:r>
    </w:p>
    <w:p>
      <w:pPr>
        <w:widowControl w:val="0"/>
        <w:numPr>
          <w:ilvl w:val="0"/>
          <w:numId w:val="0"/>
        </w:numPr>
        <w:jc w:val="both"/>
        <w:rPr>
          <w:rFonts w:hint="eastAsia"/>
        </w:rPr>
      </w:pPr>
      <w:r>
        <w:rPr>
          <w:rFonts w:hint="eastAsia"/>
        </w:rPr>
        <w:t>主日三十三</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 xml:space="preserve">Q.88. WHAT IS INVOLVED IN GENUINE REPENTANCE OR CONVERSION? </w:t>
      </w:r>
    </w:p>
    <w:p>
      <w:pPr>
        <w:widowControl w:val="0"/>
        <w:numPr>
          <w:ilvl w:val="0"/>
          <w:numId w:val="0"/>
        </w:numPr>
        <w:jc w:val="both"/>
        <w:rPr>
          <w:rFonts w:hint="eastAsia"/>
        </w:rPr>
      </w:pPr>
      <w:r>
        <w:rPr>
          <w:rFonts w:hint="eastAsia"/>
        </w:rPr>
        <w:t>问88：真正的悔改或归正包含什么？</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 Two things: the dying-away of the old self and the coming-to-life of the new.</w:t>
      </w:r>
    </w:p>
    <w:p>
      <w:pPr>
        <w:widowControl w:val="0"/>
        <w:numPr>
          <w:ilvl w:val="0"/>
          <w:numId w:val="0"/>
        </w:numPr>
        <w:jc w:val="both"/>
        <w:rPr>
          <w:rFonts w:hint="eastAsia"/>
        </w:rPr>
      </w:pPr>
      <w:r>
        <w:rPr>
          <w:rFonts w:hint="eastAsia"/>
        </w:rPr>
        <w:t>答：两件事：旧我的死去和新我的活过来。</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Q.89. WHAT IS THE DYING-AWAY OF THE OLD SELF?</w:t>
      </w:r>
    </w:p>
    <w:p>
      <w:pPr>
        <w:widowControl w:val="0"/>
        <w:numPr>
          <w:ilvl w:val="0"/>
          <w:numId w:val="0"/>
        </w:numPr>
        <w:jc w:val="both"/>
        <w:rPr>
          <w:rFonts w:hint="eastAsia"/>
        </w:rPr>
      </w:pPr>
      <w:r>
        <w:rPr>
          <w:rFonts w:hint="eastAsia"/>
        </w:rPr>
        <w:t>问89：旧我的死去是什么？</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 It is to be genuinely sorry for sin, to hate it more and more, andto run away from it.</w:t>
      </w:r>
    </w:p>
    <w:p>
      <w:pPr>
        <w:widowControl w:val="0"/>
        <w:numPr>
          <w:ilvl w:val="0"/>
          <w:numId w:val="0"/>
        </w:numPr>
        <w:jc w:val="both"/>
        <w:rPr>
          <w:rFonts w:hint="eastAsia"/>
        </w:rPr>
      </w:pPr>
      <w:r>
        <w:rPr>
          <w:rFonts w:hint="eastAsia"/>
        </w:rPr>
        <w:t>答：就是为罪真心懊悔，越来越恨恶罪，并且逃避罪。</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 xml:space="preserve">Q.90. WHAT IS THE COMING-TO-LIFE OF THE NEW SELF? </w:t>
      </w:r>
    </w:p>
    <w:p>
      <w:pPr>
        <w:widowControl w:val="0"/>
        <w:numPr>
          <w:ilvl w:val="0"/>
          <w:numId w:val="0"/>
        </w:numPr>
        <w:jc w:val="both"/>
        <w:rPr>
          <w:rFonts w:hint="eastAsia"/>
        </w:rPr>
      </w:pPr>
      <w:r>
        <w:rPr>
          <w:rFonts w:hint="eastAsia"/>
        </w:rPr>
        <w:t>问90：新我的活过来是什么？</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 It is wholehearted joy in God through Christ and a delight to do every kind of good as God wants us to.</w:t>
      </w:r>
    </w:p>
    <w:p>
      <w:pPr>
        <w:widowControl w:val="0"/>
        <w:numPr>
          <w:ilvl w:val="0"/>
          <w:numId w:val="0"/>
        </w:numPr>
        <w:jc w:val="both"/>
        <w:rPr>
          <w:rFonts w:hint="eastAsia"/>
        </w:rPr>
      </w:pPr>
      <w:r>
        <w:rPr>
          <w:rFonts w:hint="eastAsia"/>
        </w:rPr>
        <w:t>答：就是藉着基督在神里面全心全意的喜乐，并且乐意照神所要我们行的，行各样的善。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 xml:space="preserve">Q.91. WHAT DO WE DO THAT IS GOOD? </w:t>
      </w:r>
    </w:p>
    <w:p>
      <w:pPr>
        <w:widowControl w:val="0"/>
        <w:numPr>
          <w:ilvl w:val="0"/>
          <w:numId w:val="0"/>
        </w:numPr>
        <w:jc w:val="both"/>
        <w:rPr>
          <w:rFonts w:hint="eastAsia"/>
        </w:rPr>
      </w:pPr>
      <w:r>
        <w:rPr>
          <w:rFonts w:hint="eastAsia"/>
        </w:rPr>
        <w:t>问91：我们所行的善是什么？</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 Only that which arises out of true faith, conforms to God's law, and is done for his glory; and not that which is based on what we think is right or on established human tradition.</w:t>
      </w:r>
    </w:p>
    <w:p>
      <w:pPr>
        <w:widowControl w:val="0"/>
        <w:numPr>
          <w:ilvl w:val="0"/>
          <w:numId w:val="0"/>
        </w:numPr>
        <w:jc w:val="both"/>
        <w:rPr>
          <w:rFonts w:hint="eastAsia"/>
        </w:rPr>
      </w:pPr>
      <w:r>
        <w:rPr>
          <w:rFonts w:hint="eastAsia"/>
        </w:rPr>
        <w:t>答：只有那出于真实信心，符合神的律法，并且为祂的荣耀而行的；而非基于我们认为是对的，或基于既定的人类传统。</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LORD'S DAY 34</w:t>
      </w:r>
    </w:p>
    <w:p>
      <w:pPr>
        <w:widowControl w:val="0"/>
        <w:numPr>
          <w:ilvl w:val="0"/>
          <w:numId w:val="0"/>
        </w:numPr>
        <w:jc w:val="both"/>
        <w:rPr>
          <w:rFonts w:hint="eastAsia"/>
        </w:rPr>
      </w:pPr>
      <w:r>
        <w:rPr>
          <w:rFonts w:hint="eastAsia"/>
        </w:rPr>
        <w:t>主日三十四</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 xml:space="preserve">Q.92. WHAT DOES THE LORD SAY IN HIS LAW? </w:t>
      </w:r>
    </w:p>
    <w:p>
      <w:pPr>
        <w:widowControl w:val="0"/>
        <w:numPr>
          <w:ilvl w:val="0"/>
          <w:numId w:val="0"/>
        </w:numPr>
        <w:jc w:val="both"/>
        <w:rPr>
          <w:rFonts w:hint="eastAsia"/>
        </w:rPr>
      </w:pPr>
      <w:r>
        <w:rPr>
          <w:rFonts w:hint="eastAsia"/>
        </w:rPr>
        <w:t>问92：主在祂的律法中说什么？</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 God spoke all theses words:</w:t>
      </w:r>
    </w:p>
    <w:p>
      <w:pPr>
        <w:widowControl w:val="0"/>
        <w:numPr>
          <w:ilvl w:val="0"/>
          <w:numId w:val="0"/>
        </w:numPr>
        <w:jc w:val="both"/>
        <w:rPr>
          <w:rFonts w:hint="eastAsia"/>
        </w:rPr>
      </w:pPr>
      <w:r>
        <w:rPr>
          <w:rFonts w:hint="eastAsia"/>
        </w:rPr>
        <w:t>答：神说了这一切话：</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 xml:space="preserve">THE FIRST COMMANDMENT </w:t>
      </w:r>
    </w:p>
    <w:p>
      <w:pPr>
        <w:widowControl w:val="0"/>
        <w:numPr>
          <w:ilvl w:val="0"/>
          <w:numId w:val="0"/>
        </w:numPr>
        <w:jc w:val="both"/>
        <w:rPr>
          <w:rFonts w:hint="eastAsia"/>
        </w:rPr>
      </w:pPr>
      <w:r>
        <w:rPr>
          <w:rFonts w:hint="eastAsia"/>
        </w:rPr>
        <w:t>第一条诫命</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 am the Lord your God, who brought you out of Egypt, out of the land of slavery. You shall have no other gods before me.</w:t>
      </w:r>
    </w:p>
    <w:p>
      <w:pPr>
        <w:widowControl w:val="0"/>
        <w:numPr>
          <w:ilvl w:val="0"/>
          <w:numId w:val="0"/>
        </w:numPr>
        <w:jc w:val="both"/>
        <w:rPr>
          <w:rFonts w:hint="eastAsia"/>
        </w:rPr>
      </w:pPr>
      <w:r>
        <w:rPr>
          <w:rFonts w:hint="eastAsia"/>
        </w:rPr>
        <w:t>我是耶和华你的神，曾将你从埃及地为奴之家领出来。除了我以外，你不可有别的神。</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 xml:space="preserve">THE SECOND COMMANDMENT </w:t>
      </w:r>
    </w:p>
    <w:p>
      <w:pPr>
        <w:widowControl w:val="0"/>
        <w:numPr>
          <w:ilvl w:val="0"/>
          <w:numId w:val="0"/>
        </w:numPr>
        <w:jc w:val="both"/>
        <w:rPr>
          <w:rFonts w:hint="eastAsia"/>
        </w:rPr>
      </w:pPr>
      <w:r>
        <w:rPr>
          <w:rFonts w:hint="eastAsia"/>
        </w:rPr>
        <w:t>第二条诫命</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You shall not make for yourself an idol in the form of anything in heaven above or on the earth beneath or in the waters below.</w:t>
      </w:r>
    </w:p>
    <w:p>
      <w:pPr>
        <w:widowControl w:val="0"/>
        <w:numPr>
          <w:ilvl w:val="0"/>
          <w:numId w:val="0"/>
        </w:numPr>
        <w:jc w:val="both"/>
        <w:rPr>
          <w:rFonts w:hint="eastAsia"/>
        </w:rPr>
      </w:pPr>
      <w:r>
        <w:rPr>
          <w:rFonts w:hint="eastAsia"/>
        </w:rPr>
        <w:t>不可为自己雕刻偶像，也不可作什么形像，仿佛上天、下地，和地底下水中的百物。</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You shall not bow down to them or worship them; for I, the Lord your God, am a jealous God, punishing the children for the sin the fathers to the third and the fourth generation of those who hate Me, but showing love to a thousand generations of those who love me and keep my commandments.</w:t>
      </w:r>
    </w:p>
    <w:p>
      <w:pPr>
        <w:widowControl w:val="0"/>
        <w:numPr>
          <w:ilvl w:val="0"/>
          <w:numId w:val="0"/>
        </w:numPr>
        <w:jc w:val="both"/>
        <w:rPr>
          <w:rFonts w:hint="eastAsia"/>
        </w:rPr>
      </w:pPr>
      <w:r>
        <w:rPr>
          <w:rFonts w:hint="eastAsia"/>
        </w:rPr>
        <w:t>不可跪拜那些像，也不可事奉它，因为我耶和华你的神是忌邪的神。恨我的，我必追讨他的罪，自父及子，直到三四代；爱我守我诫命的，我必向他们发慈爱，直到千代。</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 xml:space="preserve">THE THIRD COMMANDMENT </w:t>
      </w:r>
    </w:p>
    <w:p>
      <w:pPr>
        <w:widowControl w:val="0"/>
        <w:numPr>
          <w:ilvl w:val="0"/>
          <w:numId w:val="0"/>
        </w:numPr>
        <w:jc w:val="both"/>
        <w:rPr>
          <w:rFonts w:hint="eastAsia"/>
        </w:rPr>
      </w:pPr>
      <w:r>
        <w:rPr>
          <w:rFonts w:hint="eastAsia"/>
        </w:rPr>
        <w:t>第三条诫命</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You shall misuse the name of the Lord your God, for the Lord will not hold anyone guiltless who misuses his name.</w:t>
      </w:r>
    </w:p>
    <w:p>
      <w:pPr>
        <w:widowControl w:val="0"/>
        <w:numPr>
          <w:ilvl w:val="0"/>
          <w:numId w:val="0"/>
        </w:numPr>
        <w:jc w:val="both"/>
        <w:rPr>
          <w:rFonts w:hint="eastAsia"/>
        </w:rPr>
      </w:pPr>
      <w:r>
        <w:rPr>
          <w:rFonts w:hint="eastAsia"/>
        </w:rPr>
        <w:t>不可妄称耶和华你神的名；因为妄称耶和华名的，耶和华必不以他为无罪。</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 xml:space="preserve">THE FOURTH COMMANDMENT </w:t>
      </w:r>
    </w:p>
    <w:p>
      <w:pPr>
        <w:widowControl w:val="0"/>
        <w:numPr>
          <w:ilvl w:val="0"/>
          <w:numId w:val="0"/>
        </w:numPr>
        <w:jc w:val="both"/>
        <w:rPr>
          <w:rFonts w:hint="eastAsia"/>
        </w:rPr>
      </w:pPr>
      <w:r>
        <w:rPr>
          <w:rFonts w:hint="eastAsia"/>
        </w:rPr>
        <w:t>第四条诫命</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Remember the Sabbath day by keeping it holy.</w:t>
      </w:r>
    </w:p>
    <w:p>
      <w:pPr>
        <w:widowControl w:val="0"/>
        <w:numPr>
          <w:ilvl w:val="0"/>
          <w:numId w:val="0"/>
        </w:numPr>
        <w:jc w:val="both"/>
        <w:rPr>
          <w:rFonts w:hint="eastAsia"/>
        </w:rPr>
      </w:pPr>
      <w:r>
        <w:rPr>
          <w:rFonts w:hint="eastAsia"/>
        </w:rPr>
        <w:t>当记念安息日，守为圣日。</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Six days you shall labor and do all your work, but the seventh day is a Sabbath to the Lord your God.</w:t>
      </w:r>
    </w:p>
    <w:p>
      <w:pPr>
        <w:widowControl w:val="0"/>
        <w:numPr>
          <w:ilvl w:val="0"/>
          <w:numId w:val="0"/>
        </w:numPr>
        <w:jc w:val="both"/>
        <w:rPr>
          <w:rFonts w:hint="eastAsia"/>
        </w:rPr>
      </w:pPr>
      <w:r>
        <w:rPr>
          <w:rFonts w:hint="eastAsia"/>
        </w:rPr>
        <w:t>六日要劳碌作你一切的工，但第七日是向耶和华你神当守的安息日。</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On it you shall not do nay work, neither you, nor your son or daughter, nor your manservant or maidservant, nor you animals, nor the alien within your gates.</w:t>
      </w:r>
    </w:p>
    <w:p>
      <w:pPr>
        <w:widowControl w:val="0"/>
        <w:numPr>
          <w:ilvl w:val="0"/>
          <w:numId w:val="0"/>
        </w:numPr>
        <w:jc w:val="both"/>
        <w:rPr>
          <w:rFonts w:hint="eastAsia"/>
        </w:rPr>
      </w:pPr>
      <w:r>
        <w:rPr>
          <w:rFonts w:hint="eastAsia"/>
        </w:rPr>
        <w:t>这一日你和你的儿女、仆婢、牲畜，并你城里寄居的客旅，无论何工都不可作。</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Fir in six days the Lord made the heavens and the earth, the sea, and all that is in them, but he rested on the seventh day.</w:t>
      </w:r>
    </w:p>
    <w:p>
      <w:pPr>
        <w:widowControl w:val="0"/>
        <w:numPr>
          <w:ilvl w:val="0"/>
          <w:numId w:val="0"/>
        </w:numPr>
        <w:jc w:val="both"/>
        <w:rPr>
          <w:rFonts w:hint="eastAsia"/>
        </w:rPr>
      </w:pPr>
      <w:r>
        <w:rPr>
          <w:rFonts w:hint="eastAsia"/>
        </w:rPr>
        <w:t>因为六日之内，耶和华造天、地、海，和其中的万物，第七日便安息了。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Therefore the Lord blessed the Sabbath day and made it holy.</w:t>
      </w:r>
    </w:p>
    <w:p>
      <w:pPr>
        <w:widowControl w:val="0"/>
        <w:numPr>
          <w:ilvl w:val="0"/>
          <w:numId w:val="0"/>
        </w:numPr>
        <w:jc w:val="both"/>
        <w:rPr>
          <w:rFonts w:hint="eastAsia"/>
        </w:rPr>
      </w:pPr>
      <w:r>
        <w:rPr>
          <w:rFonts w:hint="eastAsia"/>
        </w:rPr>
        <w:t>所以耶和华赐福与安息日，定为圣日。</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 xml:space="preserve">THE FIFTH COMMANDMENT </w:t>
      </w:r>
    </w:p>
    <w:p>
      <w:pPr>
        <w:widowControl w:val="0"/>
        <w:numPr>
          <w:ilvl w:val="0"/>
          <w:numId w:val="0"/>
        </w:numPr>
        <w:jc w:val="both"/>
        <w:rPr>
          <w:rFonts w:hint="eastAsia"/>
        </w:rPr>
      </w:pPr>
      <w:r>
        <w:rPr>
          <w:rFonts w:hint="eastAsia"/>
        </w:rPr>
        <w:t>第五条诫命</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Honor your father and your mother, so that you may live long in the land the Lord your God is giving you.</w:t>
      </w:r>
    </w:p>
    <w:p>
      <w:pPr>
        <w:widowControl w:val="0"/>
        <w:numPr>
          <w:ilvl w:val="0"/>
          <w:numId w:val="0"/>
        </w:numPr>
        <w:jc w:val="both"/>
        <w:rPr>
          <w:rFonts w:hint="eastAsia"/>
        </w:rPr>
      </w:pPr>
      <w:r>
        <w:rPr>
          <w:rFonts w:hint="eastAsia"/>
        </w:rPr>
        <w:t>当孝敬父母，使你的日子在耶和华你神所赐你的地上得以长久。</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 xml:space="preserve">THE SIXTH COMMANDMENT </w:t>
      </w:r>
    </w:p>
    <w:p>
      <w:pPr>
        <w:widowControl w:val="0"/>
        <w:numPr>
          <w:ilvl w:val="0"/>
          <w:numId w:val="0"/>
        </w:numPr>
        <w:jc w:val="both"/>
        <w:rPr>
          <w:rFonts w:hint="eastAsia"/>
        </w:rPr>
      </w:pPr>
      <w:r>
        <w:rPr>
          <w:rFonts w:hint="eastAsia"/>
        </w:rPr>
        <w:t>第六条诫命</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You shall not murder.</w:t>
      </w:r>
    </w:p>
    <w:p>
      <w:pPr>
        <w:widowControl w:val="0"/>
        <w:numPr>
          <w:ilvl w:val="0"/>
          <w:numId w:val="0"/>
        </w:numPr>
        <w:jc w:val="both"/>
        <w:rPr>
          <w:rFonts w:hint="eastAsia"/>
        </w:rPr>
      </w:pPr>
      <w:r>
        <w:rPr>
          <w:rFonts w:hint="eastAsia"/>
        </w:rPr>
        <w:t>不可杀人。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 xml:space="preserve">THE SEVENTH COMMANDMENT </w:t>
      </w:r>
    </w:p>
    <w:p>
      <w:pPr>
        <w:widowControl w:val="0"/>
        <w:numPr>
          <w:ilvl w:val="0"/>
          <w:numId w:val="0"/>
        </w:numPr>
        <w:jc w:val="both"/>
        <w:rPr>
          <w:rFonts w:hint="eastAsia"/>
        </w:rPr>
      </w:pPr>
      <w:r>
        <w:rPr>
          <w:rFonts w:hint="eastAsia"/>
        </w:rPr>
        <w:t>第七条诫命</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You shall not commit adultery.</w:t>
      </w:r>
    </w:p>
    <w:p>
      <w:pPr>
        <w:widowControl w:val="0"/>
        <w:numPr>
          <w:ilvl w:val="0"/>
          <w:numId w:val="0"/>
        </w:numPr>
        <w:jc w:val="both"/>
        <w:rPr>
          <w:rFonts w:hint="eastAsia"/>
        </w:rPr>
      </w:pPr>
      <w:r>
        <w:rPr>
          <w:rFonts w:hint="eastAsia"/>
        </w:rPr>
        <w:t>不可奸淫。</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 xml:space="preserve">THE EIGHTH COMMANDMENT </w:t>
      </w:r>
    </w:p>
    <w:p>
      <w:pPr>
        <w:widowControl w:val="0"/>
        <w:numPr>
          <w:ilvl w:val="0"/>
          <w:numId w:val="0"/>
        </w:numPr>
        <w:jc w:val="both"/>
        <w:rPr>
          <w:rFonts w:hint="eastAsia"/>
        </w:rPr>
      </w:pPr>
      <w:r>
        <w:rPr>
          <w:rFonts w:hint="eastAsia"/>
        </w:rPr>
        <w:t>第八条诫命</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You shall not steal.</w:t>
      </w:r>
    </w:p>
    <w:p>
      <w:pPr>
        <w:widowControl w:val="0"/>
        <w:numPr>
          <w:ilvl w:val="0"/>
          <w:numId w:val="0"/>
        </w:numPr>
        <w:jc w:val="both"/>
        <w:rPr>
          <w:rFonts w:hint="eastAsia"/>
        </w:rPr>
      </w:pPr>
      <w:r>
        <w:rPr>
          <w:rFonts w:hint="eastAsia"/>
        </w:rPr>
        <w:t>不可偷盗。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 xml:space="preserve">THE NINTH COMMANDMENT </w:t>
      </w:r>
    </w:p>
    <w:p>
      <w:pPr>
        <w:widowControl w:val="0"/>
        <w:numPr>
          <w:ilvl w:val="0"/>
          <w:numId w:val="0"/>
        </w:numPr>
        <w:jc w:val="both"/>
        <w:rPr>
          <w:rFonts w:hint="eastAsia"/>
        </w:rPr>
      </w:pPr>
      <w:r>
        <w:rPr>
          <w:rFonts w:hint="eastAsia"/>
        </w:rPr>
        <w:t>第九条诫命</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You shall not give false testimony against your neighbor.</w:t>
      </w:r>
    </w:p>
    <w:p>
      <w:pPr>
        <w:widowControl w:val="0"/>
        <w:numPr>
          <w:ilvl w:val="0"/>
          <w:numId w:val="0"/>
        </w:numPr>
        <w:jc w:val="both"/>
        <w:rPr>
          <w:rFonts w:hint="eastAsia"/>
        </w:rPr>
      </w:pPr>
      <w:r>
        <w:rPr>
          <w:rFonts w:hint="eastAsia"/>
        </w:rPr>
        <w:t>不可作假见证陷害人。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 xml:space="preserve">THE TENTH COMMANDMENT </w:t>
      </w:r>
    </w:p>
    <w:p>
      <w:pPr>
        <w:widowControl w:val="0"/>
        <w:numPr>
          <w:ilvl w:val="0"/>
          <w:numId w:val="0"/>
        </w:numPr>
        <w:jc w:val="both"/>
        <w:rPr>
          <w:rFonts w:hint="eastAsia"/>
        </w:rPr>
      </w:pPr>
      <w:r>
        <w:rPr>
          <w:rFonts w:hint="eastAsia"/>
        </w:rPr>
        <w:t>第十条诫命</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You shall not covet your neighbor's house.</w:t>
      </w:r>
    </w:p>
    <w:p>
      <w:pPr>
        <w:widowControl w:val="0"/>
        <w:numPr>
          <w:ilvl w:val="0"/>
          <w:numId w:val="0"/>
        </w:numPr>
        <w:jc w:val="both"/>
        <w:rPr>
          <w:rFonts w:hint="eastAsia"/>
        </w:rPr>
      </w:pPr>
      <w:r>
        <w:rPr>
          <w:rFonts w:hint="eastAsia"/>
        </w:rPr>
        <w:t>不可贪恋人的房屋。</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You shall not covet your neighbor's wife, or his manservant, or his maidservant, or his ox, or donkey, or anything that belongs to your neighbor.</w:t>
      </w:r>
    </w:p>
    <w:p>
      <w:pPr>
        <w:widowControl w:val="0"/>
        <w:numPr>
          <w:ilvl w:val="0"/>
          <w:numId w:val="0"/>
        </w:numPr>
        <w:jc w:val="both"/>
        <w:rPr>
          <w:rFonts w:hint="eastAsia"/>
        </w:rPr>
      </w:pPr>
      <w:r>
        <w:rPr>
          <w:rFonts w:hint="eastAsia"/>
        </w:rPr>
        <w:t>不可贪恋人的妻子、仆婢、牛、驴，并他一切所有的。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 xml:space="preserve">Q.93. HOW ARE THESE COMMANDMENTS DIVIDED? </w:t>
      </w:r>
    </w:p>
    <w:p>
      <w:pPr>
        <w:widowControl w:val="0"/>
        <w:numPr>
          <w:ilvl w:val="0"/>
          <w:numId w:val="0"/>
        </w:numPr>
        <w:jc w:val="both"/>
        <w:rPr>
          <w:rFonts w:hint="eastAsia"/>
        </w:rPr>
      </w:pPr>
      <w:r>
        <w:rPr>
          <w:rFonts w:hint="eastAsia"/>
        </w:rPr>
        <w:t>问93：这些诫命是如何划分的？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 Into two tables. The first has four commandments, teaching us what our relation to God should be. The second has six commandments, teaching us what we owe our neighbor.</w:t>
      </w:r>
    </w:p>
    <w:p>
      <w:pPr>
        <w:widowControl w:val="0"/>
        <w:numPr>
          <w:ilvl w:val="0"/>
          <w:numId w:val="0"/>
        </w:numPr>
        <w:jc w:val="both"/>
        <w:rPr>
          <w:rFonts w:hint="eastAsia"/>
        </w:rPr>
      </w:pPr>
      <w:r>
        <w:rPr>
          <w:rFonts w:hint="eastAsia"/>
        </w:rPr>
        <w:t>答：分为两块法版。第一块有四条诫命，教导我们与神的关系应当如何。第二块有六条诫命，教导我们对邻舍当尽的本分。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 xml:space="preserve">Q.94. WHAT DOES THE LORD REQUIRE IN THE FIRST COMMANDMENT? </w:t>
      </w:r>
    </w:p>
    <w:p>
      <w:pPr>
        <w:widowControl w:val="0"/>
        <w:numPr>
          <w:ilvl w:val="0"/>
          <w:numId w:val="0"/>
        </w:numPr>
        <w:jc w:val="both"/>
        <w:rPr>
          <w:rFonts w:hint="eastAsia"/>
        </w:rPr>
      </w:pPr>
      <w:r>
        <w:rPr>
          <w:rFonts w:hint="eastAsia"/>
        </w:rPr>
        <w:t>问94：主在第一条诫命中要求什么？</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 That I, not wanting to endanger my very salvation, avoid and shun all idolatry, magic, superstitious rites, and prayer to saints or to other creatures.</w:t>
      </w:r>
    </w:p>
    <w:p>
      <w:pPr>
        <w:widowControl w:val="0"/>
        <w:numPr>
          <w:ilvl w:val="0"/>
          <w:numId w:val="0"/>
        </w:numPr>
        <w:jc w:val="both"/>
        <w:rPr>
          <w:rFonts w:hint="eastAsia"/>
        </w:rPr>
      </w:pPr>
      <w:r>
        <w:rPr>
          <w:rFonts w:hint="eastAsia"/>
        </w:rPr>
        <w:t>答：我，既不愿危及我自身的救恩，就当避免并躲避一切偶像崇拜、巫术、迷信仪式，以及向圣徒或其他受造物祷告。</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That I sincerely acknowledge the only true God, trust him for every good thing humbly and patiently, love him, fear him, and honor him with all my heart.</w:t>
      </w:r>
    </w:p>
    <w:p>
      <w:pPr>
        <w:widowControl w:val="0"/>
        <w:numPr>
          <w:ilvl w:val="0"/>
          <w:numId w:val="0"/>
        </w:numPr>
        <w:jc w:val="both"/>
        <w:rPr>
          <w:rFonts w:hint="eastAsia"/>
        </w:rPr>
      </w:pPr>
      <w:r>
        <w:rPr>
          <w:rFonts w:hint="eastAsia"/>
        </w:rPr>
        <w:t>我当真诚地承认独一的真神，为一切美善的事谦卑耐心地信靠祂，尽心爱祂、敬畏祂、尊荣祂。</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 short, that I give up anything rather that go against his will in any way.</w:t>
      </w:r>
    </w:p>
    <w:p>
      <w:pPr>
        <w:widowControl w:val="0"/>
        <w:numPr>
          <w:ilvl w:val="0"/>
          <w:numId w:val="0"/>
        </w:numPr>
        <w:jc w:val="both"/>
        <w:rPr>
          <w:rFonts w:hint="eastAsia"/>
        </w:rPr>
      </w:pPr>
      <w:r>
        <w:rPr>
          <w:rFonts w:hint="eastAsia"/>
        </w:rPr>
        <w:t>总之，我宁愿放弃任何事物，也不愿以任何方式违背祂的旨意。</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 xml:space="preserve">Q.95. WHAT IS IDOLATRY? </w:t>
      </w:r>
    </w:p>
    <w:p>
      <w:pPr>
        <w:widowControl w:val="0"/>
        <w:numPr>
          <w:ilvl w:val="0"/>
          <w:numId w:val="0"/>
        </w:numPr>
        <w:jc w:val="both"/>
        <w:rPr>
          <w:rFonts w:hint="eastAsia"/>
        </w:rPr>
      </w:pPr>
      <w:r>
        <w:rPr>
          <w:rFonts w:hint="eastAsia"/>
        </w:rPr>
        <w:t>问95：什么是偶像崇拜？</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 Idolatry is having or inventing something in which one trusts in place of or alongside of the only true God, who has revealed himself in his Word.</w:t>
      </w:r>
    </w:p>
    <w:p>
      <w:pPr>
        <w:widowControl w:val="0"/>
        <w:numPr>
          <w:ilvl w:val="0"/>
          <w:numId w:val="0"/>
        </w:numPr>
        <w:jc w:val="both"/>
        <w:rPr>
          <w:rFonts w:hint="eastAsia"/>
        </w:rPr>
      </w:pPr>
      <w:r>
        <w:rPr>
          <w:rFonts w:hint="eastAsia"/>
        </w:rPr>
        <w:t>答：偶像崇拜是拥有或发明某种事物，人藉此信靠它，以代替或与那在祂话语中启示自己的独一真神并列。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LORD'S DAY 35</w:t>
      </w:r>
    </w:p>
    <w:p>
      <w:pPr>
        <w:widowControl w:val="0"/>
        <w:numPr>
          <w:ilvl w:val="0"/>
          <w:numId w:val="0"/>
        </w:numPr>
        <w:jc w:val="both"/>
        <w:rPr>
          <w:rFonts w:hint="eastAsia"/>
        </w:rPr>
      </w:pPr>
      <w:r>
        <w:rPr>
          <w:rFonts w:hint="eastAsia"/>
        </w:rPr>
        <w:t>主日三十五</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 xml:space="preserve">Q.96. WHAT IS GOD'S WILL FOR US IN THE SECOND COMMANDMENT? </w:t>
      </w:r>
    </w:p>
    <w:p>
      <w:pPr>
        <w:widowControl w:val="0"/>
        <w:numPr>
          <w:ilvl w:val="0"/>
          <w:numId w:val="0"/>
        </w:numPr>
        <w:jc w:val="both"/>
        <w:rPr>
          <w:rFonts w:hint="eastAsia"/>
        </w:rPr>
      </w:pPr>
      <w:r>
        <w:rPr>
          <w:rFonts w:hint="eastAsia"/>
        </w:rPr>
        <w:t>问96：神在第二条诫命中对我们的旨意是什么？</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 That we in no way make any image of God nor worship him in any other way than he has commanded in his Word.</w:t>
      </w:r>
    </w:p>
    <w:p>
      <w:pPr>
        <w:widowControl w:val="0"/>
        <w:numPr>
          <w:ilvl w:val="0"/>
          <w:numId w:val="0"/>
        </w:numPr>
        <w:jc w:val="both"/>
        <w:rPr>
          <w:rFonts w:hint="eastAsia"/>
        </w:rPr>
      </w:pPr>
      <w:r>
        <w:rPr>
          <w:rFonts w:hint="eastAsia"/>
        </w:rPr>
        <w:t>答：我们绝不制作任何神的像，也不以祂话语中所命令之外的任何其他方式敬拜祂。</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 xml:space="preserve">Q.97. MAY WE THEN NOT MAKE ANY IMAGE AT ALL? </w:t>
      </w:r>
    </w:p>
    <w:p>
      <w:pPr>
        <w:widowControl w:val="0"/>
        <w:numPr>
          <w:ilvl w:val="0"/>
          <w:numId w:val="0"/>
        </w:numPr>
        <w:jc w:val="both"/>
        <w:rPr>
          <w:rFonts w:hint="eastAsia"/>
        </w:rPr>
      </w:pPr>
      <w:r>
        <w:rPr>
          <w:rFonts w:hint="eastAsia"/>
        </w:rPr>
        <w:t>问97：那么我们是否完全不能制作任何图像呢？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 God can not and may not be visibly portrayed in any way.</w:t>
      </w:r>
    </w:p>
    <w:p>
      <w:pPr>
        <w:widowControl w:val="0"/>
        <w:numPr>
          <w:ilvl w:val="0"/>
          <w:numId w:val="0"/>
        </w:numPr>
        <w:jc w:val="both"/>
        <w:rPr>
          <w:rFonts w:hint="eastAsia"/>
        </w:rPr>
      </w:pPr>
      <w:r>
        <w:rPr>
          <w:rFonts w:hint="eastAsia"/>
        </w:rPr>
        <w:t>答：神不能，也不可以任何方式被有形地描绘。</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Although creatures may be portrayed, yet God forbids making or having such images if one's intention is to worship them or to serve God through them.</w:t>
      </w:r>
    </w:p>
    <w:p>
      <w:pPr>
        <w:widowControl w:val="0"/>
        <w:numPr>
          <w:ilvl w:val="0"/>
          <w:numId w:val="0"/>
        </w:numPr>
        <w:jc w:val="both"/>
        <w:rPr>
          <w:rFonts w:hint="eastAsia"/>
        </w:rPr>
      </w:pPr>
      <w:r>
        <w:rPr>
          <w:rFonts w:hint="eastAsia"/>
        </w:rPr>
        <w:t>虽然受造物可以被描绘，然而如果人的意图是敬拜它们或藉着它们事奉神，神就禁止制作或拥有这样的图像。</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 xml:space="preserve">Q.98. BUT MAY NOT IMAGES BE PERMITTED IN THE CHURCHES AS TEACHING AIDS FOR THE UNLEARNED? </w:t>
      </w:r>
    </w:p>
    <w:p>
      <w:pPr>
        <w:widowControl w:val="0"/>
        <w:numPr>
          <w:ilvl w:val="0"/>
          <w:numId w:val="0"/>
        </w:numPr>
        <w:jc w:val="both"/>
        <w:rPr>
          <w:rFonts w:hint="eastAsia"/>
        </w:rPr>
      </w:pPr>
      <w:r>
        <w:rPr>
          <w:rFonts w:hint="eastAsia"/>
        </w:rPr>
        <w:t>问98：但是图像难道不可以在教会中作为对无知者的教导辅助工具而被允许吗？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 No, we shouldn't try to be wiser than God.</w:t>
      </w:r>
    </w:p>
    <w:p>
      <w:pPr>
        <w:widowControl w:val="0"/>
        <w:numPr>
          <w:ilvl w:val="0"/>
          <w:numId w:val="0"/>
        </w:numPr>
        <w:jc w:val="both"/>
        <w:rPr>
          <w:rFonts w:hint="eastAsia"/>
        </w:rPr>
      </w:pPr>
      <w:r>
        <w:rPr>
          <w:rFonts w:hint="eastAsia"/>
        </w:rPr>
        <w:t>答：不，我们不应试图比神更有智慧。</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 wants his people instructed by the living preaching of his Word - not by idols that cannot eve talk.</w:t>
      </w:r>
    </w:p>
    <w:p>
      <w:pPr>
        <w:widowControl w:val="0"/>
        <w:numPr>
          <w:ilvl w:val="0"/>
          <w:numId w:val="0"/>
        </w:numPr>
        <w:jc w:val="both"/>
        <w:rPr>
          <w:rFonts w:hint="eastAsia"/>
        </w:rPr>
      </w:pPr>
      <w:r>
        <w:rPr>
          <w:rFonts w:hint="eastAsia"/>
        </w:rPr>
        <w:t>祂希望祂的百姓藉着祂话语活泼的传讲受教导——而非藉着那些甚至不能说话的偶像。</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LORD'S DAY 36</w:t>
      </w:r>
    </w:p>
    <w:p>
      <w:pPr>
        <w:widowControl w:val="0"/>
        <w:numPr>
          <w:ilvl w:val="0"/>
          <w:numId w:val="0"/>
        </w:numPr>
        <w:jc w:val="both"/>
        <w:rPr>
          <w:rFonts w:hint="eastAsia"/>
        </w:rPr>
      </w:pPr>
      <w:r>
        <w:rPr>
          <w:rFonts w:hint="eastAsia"/>
        </w:rPr>
        <w:t>主日三十六</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 xml:space="preserve">Q.99. WHAT IS GOD'S WILL FOR </w:t>
      </w:r>
      <w:r>
        <w:rPr>
          <w:rFonts w:hint="eastAsia"/>
        </w:rPr>
        <w:tab/>
      </w:r>
      <w:r>
        <w:rPr>
          <w:rFonts w:hint="eastAsia"/>
        </w:rPr>
        <w:t xml:space="preserve">US </w:t>
      </w:r>
      <w:r>
        <w:rPr>
          <w:rFonts w:hint="eastAsia"/>
        </w:rPr>
        <w:tab/>
      </w:r>
      <w:r>
        <w:rPr>
          <w:rFonts w:hint="eastAsia"/>
        </w:rPr>
        <w:t xml:space="preserve">IN </w:t>
      </w:r>
      <w:r>
        <w:rPr>
          <w:rFonts w:hint="eastAsia"/>
        </w:rPr>
        <w:tab/>
      </w:r>
      <w:r>
        <w:rPr>
          <w:rFonts w:hint="eastAsia"/>
        </w:rPr>
        <w:t xml:space="preserve">THE </w:t>
      </w:r>
      <w:r>
        <w:rPr>
          <w:rFonts w:hint="eastAsia"/>
        </w:rPr>
        <w:tab/>
      </w:r>
      <w:r>
        <w:rPr>
          <w:rFonts w:hint="eastAsia"/>
        </w:rPr>
        <w:t xml:space="preserve">THIRD COMMANDMENT? </w:t>
      </w:r>
    </w:p>
    <w:p>
      <w:pPr>
        <w:widowControl w:val="0"/>
        <w:numPr>
          <w:ilvl w:val="0"/>
          <w:numId w:val="0"/>
        </w:numPr>
        <w:jc w:val="both"/>
        <w:rPr>
          <w:rFonts w:hint="eastAsia"/>
        </w:rPr>
      </w:pPr>
      <w:r>
        <w:rPr>
          <w:rFonts w:hint="eastAsia"/>
        </w:rPr>
        <w:t>问99：神在第三条诫命中对我们的旨意是什么？</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 That we neither blaspheme nor misuse the name of God by cursing, perjury, or unnecessary oaths, nor share in such horrible sins by being silent bystanders.</w:t>
      </w:r>
    </w:p>
    <w:p>
      <w:pPr>
        <w:widowControl w:val="0"/>
        <w:numPr>
          <w:ilvl w:val="0"/>
          <w:numId w:val="0"/>
        </w:numPr>
        <w:jc w:val="both"/>
        <w:rPr>
          <w:rFonts w:hint="eastAsia"/>
        </w:rPr>
      </w:pPr>
      <w:r>
        <w:rPr>
          <w:rFonts w:hint="eastAsia"/>
        </w:rPr>
        <w:t>答：我们既不藉着咒骂、伪誓或不必要的起誓来亵渎或滥用神的名，也不藉着作沉默的旁观者而分享这类可怕的罪。</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 a word, it requires that we use the holy name of God only with reverence and awe, so that we may properly confess him, pray to him, and praise him in everything we do and say.</w:t>
      </w:r>
    </w:p>
    <w:p>
      <w:pPr>
        <w:widowControl w:val="0"/>
        <w:numPr>
          <w:ilvl w:val="0"/>
          <w:numId w:val="0"/>
        </w:numPr>
        <w:jc w:val="both"/>
        <w:rPr>
          <w:rFonts w:hint="eastAsia"/>
        </w:rPr>
      </w:pPr>
      <w:r>
        <w:rPr>
          <w:rFonts w:hint="eastAsia"/>
        </w:rPr>
        <w:t>总之，它要求我们只以敬畏和畏惧之心使用神圣洁的名，以便我们可以恰当地承认祂，向祂祷告，并在我们所做所说的一切事上赞美祂。</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 xml:space="preserve">Q.100. IS BLASPHEMY OF GOD'S NAME BY SWEARING AND CURSING REALLY SUCH SERIOUS SIN THAT GOD IS ANGRY ALSO WITH THOSE WHO DO NOT DO ALL THEY CAN TO HELP PREVENT IT AND FORBID IT? </w:t>
      </w:r>
    </w:p>
    <w:p>
      <w:pPr>
        <w:widowControl w:val="0"/>
        <w:numPr>
          <w:ilvl w:val="0"/>
          <w:numId w:val="0"/>
        </w:numPr>
        <w:jc w:val="both"/>
        <w:rPr>
          <w:rFonts w:hint="eastAsia"/>
        </w:rPr>
      </w:pPr>
      <w:r>
        <w:rPr>
          <w:rFonts w:hint="eastAsia"/>
        </w:rPr>
        <w:t>问100：藉着起誓和咒骂来亵渎神的名，真是如此严重的罪，以致神也向那些没有尽其所能帮助阻止和禁止它的人发怒吗？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 Yes, indeed. No sin is greater, no sin makes God more angry than blaspheming his name.</w:t>
      </w:r>
    </w:p>
    <w:p>
      <w:pPr>
        <w:widowControl w:val="0"/>
        <w:numPr>
          <w:ilvl w:val="0"/>
          <w:numId w:val="0"/>
        </w:numPr>
        <w:jc w:val="both"/>
        <w:rPr>
          <w:rFonts w:hint="eastAsia"/>
        </w:rPr>
      </w:pPr>
      <w:r>
        <w:rPr>
          <w:rFonts w:hint="eastAsia"/>
        </w:rPr>
        <w:t>答：是的，的确如此。没有比亵渎祂的名更大的罪，也没有比亵渎祂的名更使神愤怒的罪。</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That is why he commanded the death penalty for it.</w:t>
      </w:r>
    </w:p>
    <w:p>
      <w:pPr>
        <w:widowControl w:val="0"/>
        <w:numPr>
          <w:ilvl w:val="0"/>
          <w:numId w:val="0"/>
        </w:numPr>
        <w:jc w:val="both"/>
        <w:rPr>
          <w:rFonts w:hint="eastAsia"/>
        </w:rPr>
      </w:pPr>
      <w:r>
        <w:rPr>
          <w:rFonts w:hint="eastAsia"/>
        </w:rPr>
        <w:t>这就是为何祂命令对此处以死刑。</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LORD'S DAY 37</w:t>
      </w:r>
    </w:p>
    <w:p>
      <w:pPr>
        <w:widowControl w:val="0"/>
        <w:numPr>
          <w:ilvl w:val="0"/>
          <w:numId w:val="0"/>
        </w:numPr>
        <w:jc w:val="both"/>
        <w:rPr>
          <w:rFonts w:hint="eastAsia"/>
        </w:rPr>
      </w:pPr>
      <w:r>
        <w:rPr>
          <w:rFonts w:hint="eastAsia"/>
        </w:rPr>
        <w:t>主日三十七</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 xml:space="preserve">Q.101. BUT MAY WE SWEAR AN OATH IN GOD'S NAME IF WE DO IT REVERENTLY? </w:t>
      </w:r>
    </w:p>
    <w:p>
      <w:pPr>
        <w:widowControl w:val="0"/>
        <w:numPr>
          <w:ilvl w:val="0"/>
          <w:numId w:val="0"/>
        </w:numPr>
        <w:jc w:val="both"/>
        <w:rPr>
          <w:rFonts w:hint="eastAsia"/>
        </w:rPr>
      </w:pPr>
      <w:r>
        <w:rPr>
          <w:rFonts w:hint="eastAsia"/>
        </w:rPr>
        <w:t>问101：但是，如果我们恭敬地奉神的名起誓，可以吗？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 Yes, when the government demands it, or when necessity requires it, in order to maintain and promote truth and trustworthiness for</w:t>
      </w:r>
    </w:p>
    <w:p>
      <w:pPr>
        <w:widowControl w:val="0"/>
        <w:numPr>
          <w:ilvl w:val="0"/>
          <w:numId w:val="0"/>
        </w:numPr>
        <w:jc w:val="both"/>
        <w:rPr>
          <w:rFonts w:hint="eastAsia"/>
        </w:rPr>
      </w:pPr>
      <w:r>
        <w:rPr>
          <w:rFonts w:hint="eastAsia"/>
        </w:rPr>
        <w:t>God's glory and our neighbor's good.</w:t>
      </w:r>
    </w:p>
    <w:p>
      <w:pPr>
        <w:widowControl w:val="0"/>
        <w:numPr>
          <w:ilvl w:val="0"/>
          <w:numId w:val="0"/>
        </w:numPr>
        <w:jc w:val="both"/>
        <w:rPr>
          <w:rFonts w:hint="eastAsia"/>
        </w:rPr>
      </w:pPr>
      <w:r>
        <w:rPr>
          <w:rFonts w:hint="eastAsia"/>
        </w:rPr>
        <w:t>答：是的，当政府要求时，或当有必要时，为了维护和促进真理与信实，为着神的荣耀和我们邻舍的益处。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Such oaths are approved in God's Word and were rightly used by Old and New Testament believers.</w:t>
      </w:r>
    </w:p>
    <w:p>
      <w:pPr>
        <w:widowControl w:val="0"/>
        <w:numPr>
          <w:ilvl w:val="0"/>
          <w:numId w:val="0"/>
        </w:numPr>
        <w:jc w:val="both"/>
        <w:rPr>
          <w:rFonts w:hint="eastAsia"/>
        </w:rPr>
      </w:pPr>
      <w:r>
        <w:rPr>
          <w:rFonts w:hint="eastAsia"/>
        </w:rPr>
        <w:t>这样的起誓在神的话语中得到认可，并且旧约和新约的信徒都正确地使用过。</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 xml:space="preserve">Q.102. MAY WE SWEAR BY SAINTS OR OTHER CREATURES? </w:t>
      </w:r>
    </w:p>
    <w:p>
      <w:pPr>
        <w:widowControl w:val="0"/>
        <w:numPr>
          <w:ilvl w:val="0"/>
          <w:numId w:val="0"/>
        </w:numPr>
        <w:jc w:val="both"/>
        <w:rPr>
          <w:rFonts w:hint="eastAsia"/>
        </w:rPr>
      </w:pPr>
      <w:r>
        <w:rPr>
          <w:rFonts w:hint="eastAsia"/>
        </w:rPr>
        <w:t>问102：我们可以凭圣徒或其他受造物起誓吗？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 No. A legitimate oath means calling upon God as the one who knows my hearts to witness to my truthfulness and to punish me if I swear falsely.</w:t>
      </w:r>
    </w:p>
    <w:p>
      <w:pPr>
        <w:widowControl w:val="0"/>
        <w:numPr>
          <w:ilvl w:val="0"/>
          <w:numId w:val="0"/>
        </w:numPr>
        <w:jc w:val="both"/>
        <w:rPr>
          <w:rFonts w:hint="eastAsia"/>
        </w:rPr>
      </w:pPr>
      <w:r>
        <w:rPr>
          <w:rFonts w:hint="eastAsia"/>
        </w:rPr>
        <w:t>答：不。合法的起誓意味着呼求神，作为那知道我心的人，来见证我的诚实，并且如果我虚假地起誓，就惩罚我。</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 creature is worthy of such honor.</w:t>
      </w:r>
    </w:p>
    <w:p>
      <w:pPr>
        <w:widowControl w:val="0"/>
        <w:numPr>
          <w:ilvl w:val="0"/>
          <w:numId w:val="0"/>
        </w:numPr>
        <w:jc w:val="both"/>
        <w:rPr>
          <w:rFonts w:hint="eastAsia"/>
        </w:rPr>
      </w:pPr>
      <w:r>
        <w:rPr>
          <w:rFonts w:hint="eastAsia"/>
        </w:rPr>
        <w:t>没有任何受造物配得这样的尊荣。</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LORD'S DAY 38</w:t>
      </w:r>
    </w:p>
    <w:p>
      <w:pPr>
        <w:widowControl w:val="0"/>
        <w:numPr>
          <w:ilvl w:val="0"/>
          <w:numId w:val="0"/>
        </w:numPr>
        <w:jc w:val="both"/>
        <w:rPr>
          <w:rFonts w:hint="eastAsia"/>
        </w:rPr>
      </w:pPr>
      <w:r>
        <w:rPr>
          <w:rFonts w:hint="eastAsia"/>
        </w:rPr>
        <w:t>主日三十八</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 xml:space="preserve">Q.103. WHAT IS GOD'S WILL FOR YOU IN THE FOURTH COMMANDMENT? </w:t>
      </w:r>
    </w:p>
    <w:p>
      <w:pPr>
        <w:widowControl w:val="0"/>
        <w:numPr>
          <w:ilvl w:val="0"/>
          <w:numId w:val="0"/>
        </w:numPr>
        <w:jc w:val="both"/>
        <w:rPr>
          <w:rFonts w:hint="eastAsia"/>
        </w:rPr>
      </w:pPr>
      <w:r>
        <w:rPr>
          <w:rFonts w:hint="eastAsia"/>
        </w:rPr>
        <w:t>问103：神在第四条诫命中对你的旨意是什么？</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 First, that the gospel ministry and education for it be maintained, and that, especially on the festive day of rest, I regularly attend the assembly of God's people to learn what God's Word teaches, to participate in the sacraments, to pray to God publicly, and to bring Christian offerings for the poor.</w:t>
      </w:r>
    </w:p>
    <w:p>
      <w:pPr>
        <w:widowControl w:val="0"/>
        <w:numPr>
          <w:ilvl w:val="0"/>
          <w:numId w:val="0"/>
        </w:numPr>
        <w:jc w:val="both"/>
        <w:rPr>
          <w:rFonts w:hint="eastAsia"/>
        </w:rPr>
      </w:pPr>
      <w:r>
        <w:rPr>
          <w:rFonts w:hint="eastAsia"/>
        </w:rPr>
        <w:t>答：首先，福音的事奉及其教育得以维持，并且，尤其在安息的节日，我定期参加神的百姓的聚集，学习神话语的教导，参与圣礼，公开向神祷告，并为穷人奉献基督徒的捐项。</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Second, that every day of my life I rest from my evil ways, let the Lord work in me through his Spirit, and so begin already in this life the eternal Sabbath.</w:t>
      </w:r>
    </w:p>
    <w:p>
      <w:pPr>
        <w:widowControl w:val="0"/>
        <w:numPr>
          <w:ilvl w:val="0"/>
          <w:numId w:val="0"/>
        </w:numPr>
        <w:jc w:val="both"/>
        <w:rPr>
          <w:rFonts w:hint="eastAsia"/>
        </w:rPr>
      </w:pPr>
      <w:r>
        <w:rPr>
          <w:rFonts w:hint="eastAsia"/>
        </w:rPr>
        <w:t>第二，在我一生的每一天，我都从我邪恶的道路上安息，让主藉着祂的灵在我里面作工，从而在今生就开始永恒的安息日。</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LORD'S DAY 39</w:t>
      </w:r>
    </w:p>
    <w:p>
      <w:pPr>
        <w:widowControl w:val="0"/>
        <w:numPr>
          <w:ilvl w:val="0"/>
          <w:numId w:val="0"/>
        </w:numPr>
        <w:jc w:val="both"/>
        <w:rPr>
          <w:rFonts w:hint="eastAsia"/>
        </w:rPr>
      </w:pPr>
      <w:r>
        <w:rPr>
          <w:rFonts w:hint="eastAsia"/>
        </w:rPr>
        <w:t>主日三十九</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 xml:space="preserve">Q.104. WHAT IS GOD'S WILL FOR YOU IN THE FIFTH COMMANDMENT? </w:t>
      </w:r>
    </w:p>
    <w:p>
      <w:pPr>
        <w:widowControl w:val="0"/>
        <w:numPr>
          <w:ilvl w:val="0"/>
          <w:numId w:val="0"/>
        </w:numPr>
        <w:jc w:val="both"/>
        <w:rPr>
          <w:rFonts w:hint="eastAsia"/>
        </w:rPr>
      </w:pPr>
      <w:r>
        <w:rPr>
          <w:rFonts w:hint="eastAsia"/>
        </w:rPr>
        <w:t>问104：神在第五条诫命中对你的旨意是什么？</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 That I honor, love, and be loyal to my father and mother and all those in authority over me; that I obey and submit to them, as is proper, when they correct and punish me; and also that I be patient with their failings - for through them God chooses to rule us.</w:t>
      </w:r>
    </w:p>
    <w:p>
      <w:pPr>
        <w:widowControl w:val="0"/>
        <w:numPr>
          <w:ilvl w:val="0"/>
          <w:numId w:val="0"/>
        </w:numPr>
        <w:jc w:val="both"/>
        <w:rPr>
          <w:rFonts w:hint="eastAsia"/>
        </w:rPr>
      </w:pPr>
      <w:r>
        <w:rPr>
          <w:rFonts w:hint="eastAsia"/>
        </w:rPr>
        <w:t>答：我尊敬、爱戴并忠于我的父母以及所有在我之上有权柄的人；当他们纠正和惩罚我时，我应当适当地顺服他们；并且我也要忍耐他们的缺点——因为神选择藉着他们来治理我们。</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LORD'S DAY 40</w:t>
      </w:r>
    </w:p>
    <w:p>
      <w:pPr>
        <w:widowControl w:val="0"/>
        <w:numPr>
          <w:ilvl w:val="0"/>
          <w:numId w:val="0"/>
        </w:numPr>
        <w:jc w:val="both"/>
        <w:rPr>
          <w:rFonts w:hint="eastAsia"/>
        </w:rPr>
      </w:pPr>
      <w:r>
        <w:rPr>
          <w:rFonts w:hint="eastAsia"/>
        </w:rPr>
        <w:t>主日四十</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 xml:space="preserve">Q.105. WHAT IS GOD'S WILL FOR YOU IN THE SIXTH COMMANDMENT? </w:t>
      </w:r>
    </w:p>
    <w:p>
      <w:pPr>
        <w:widowControl w:val="0"/>
        <w:numPr>
          <w:ilvl w:val="0"/>
          <w:numId w:val="0"/>
        </w:numPr>
        <w:jc w:val="both"/>
        <w:rPr>
          <w:rFonts w:hint="eastAsia"/>
        </w:rPr>
      </w:pPr>
      <w:r>
        <w:rPr>
          <w:rFonts w:hint="eastAsia"/>
        </w:rPr>
        <w:t>问105：神在第六条诫命中对你的旨意是什么？</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 I am not to belittle, insult, hate, or kill my neighbor - not by my thoughts, my words, my look or gesture, and certainly not by actual deeds - and I am not to be party to this in others; rather, I am to put away all desire for revenge.</w:t>
      </w:r>
    </w:p>
    <w:p>
      <w:pPr>
        <w:widowControl w:val="0"/>
        <w:numPr>
          <w:ilvl w:val="0"/>
          <w:numId w:val="0"/>
        </w:numPr>
        <w:jc w:val="both"/>
        <w:rPr>
          <w:rFonts w:hint="eastAsia"/>
        </w:rPr>
      </w:pPr>
      <w:r>
        <w:rPr>
          <w:rFonts w:hint="eastAsia"/>
        </w:rPr>
        <w:t>答：我不可轻视、侮辱、憎恨或杀害我的邻舍——不可藉着我的思想、我的言语、我的眼神或姿态，更不可藉着实际的行为——我也不可参与他人的这种行为；相反，我当除去一切复仇的欲望。</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 am not to harm or recklessly endanger myself either.</w:t>
      </w:r>
    </w:p>
    <w:p>
      <w:pPr>
        <w:widowControl w:val="0"/>
        <w:numPr>
          <w:ilvl w:val="0"/>
          <w:numId w:val="0"/>
        </w:numPr>
        <w:jc w:val="both"/>
        <w:rPr>
          <w:rFonts w:hint="eastAsia"/>
        </w:rPr>
      </w:pPr>
      <w:r>
        <w:rPr>
          <w:rFonts w:hint="eastAsia"/>
        </w:rPr>
        <w:t>我也不可伤害或鲁莽地危及我自己。</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Prevention of murder is also why government is armed with the sword.</w:t>
      </w:r>
    </w:p>
    <w:p>
      <w:pPr>
        <w:widowControl w:val="0"/>
        <w:numPr>
          <w:ilvl w:val="0"/>
          <w:numId w:val="0"/>
        </w:numPr>
        <w:jc w:val="both"/>
        <w:rPr>
          <w:rFonts w:hint="eastAsia"/>
        </w:rPr>
      </w:pPr>
      <w:r>
        <w:rPr>
          <w:rFonts w:hint="eastAsia"/>
        </w:rPr>
        <w:t>预防谋杀也是政府佩带刀剑的原因。</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Q.106. DOES THIS COMMANDMENT REFER ONLY TO KILLING? A. By forbidding murder God teaches us that he hates the root ofmurder: envy, hatred, anger, vindictiveness.</w:t>
      </w:r>
    </w:p>
    <w:p>
      <w:pPr>
        <w:widowControl w:val="0"/>
        <w:numPr>
          <w:ilvl w:val="0"/>
          <w:numId w:val="0"/>
        </w:numPr>
        <w:jc w:val="both"/>
        <w:rPr>
          <w:rFonts w:hint="eastAsia"/>
        </w:rPr>
      </w:pPr>
      <w:r>
        <w:rPr>
          <w:rFonts w:hint="eastAsia"/>
        </w:rPr>
        <w:t>问106：这条诫命只指杀人吗？答：神藉着禁止杀人，教导我们祂恨恶杀人的根源：嫉妒、仇恨、愤怒、报复心。</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 God's sight all suchare murder.</w:t>
      </w:r>
    </w:p>
    <w:p>
      <w:pPr>
        <w:widowControl w:val="0"/>
        <w:numPr>
          <w:ilvl w:val="0"/>
          <w:numId w:val="0"/>
        </w:numPr>
        <w:jc w:val="both"/>
        <w:rPr>
          <w:rFonts w:hint="eastAsia"/>
        </w:rPr>
      </w:pPr>
      <w:r>
        <w:rPr>
          <w:rFonts w:hint="eastAsia"/>
        </w:rPr>
        <w:t>在神眼中，所有这些都是谋杀。</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 xml:space="preserve">Q.107. IS IT ENOUGH THEN THAT WE DO NOT KILL OUR NEIGHBOR IN ANY SUCH WAY?  </w:t>
      </w:r>
    </w:p>
    <w:p>
      <w:pPr>
        <w:widowControl w:val="0"/>
        <w:numPr>
          <w:ilvl w:val="0"/>
          <w:numId w:val="0"/>
        </w:numPr>
        <w:jc w:val="both"/>
        <w:rPr>
          <w:rFonts w:hint="eastAsia"/>
        </w:rPr>
      </w:pPr>
      <w:r>
        <w:rPr>
          <w:rFonts w:hint="eastAsia"/>
        </w:rPr>
        <w:t>问107：那么，我们不以任何这样的方式杀害我们的邻舍就足够了吗？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 No. By condemning envy, hatred, and anger God tells us to love our neighbor as ourselves, to be patient, peace-loving, gentle, merciful, and friendly to them, to protect them from harm as much as we can, and to do good even to our enemies.</w:t>
      </w:r>
    </w:p>
    <w:p>
      <w:pPr>
        <w:widowControl w:val="0"/>
        <w:numPr>
          <w:ilvl w:val="0"/>
          <w:numId w:val="0"/>
        </w:numPr>
        <w:jc w:val="both"/>
        <w:rPr>
          <w:rFonts w:hint="eastAsia"/>
        </w:rPr>
      </w:pPr>
      <w:r>
        <w:rPr>
          <w:rFonts w:hint="eastAsia"/>
        </w:rPr>
        <w:t>答：不。神藉着谴责嫉妒、仇恨和愤怒，告诉我们要爱邻如己，要忍耐、爱好和平、温柔、怜悯并友善地对待他们，尽可能地保护他们免受伤害，甚至要善待我们的仇敌。</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LORD'S DAY 41</w:t>
      </w:r>
    </w:p>
    <w:p>
      <w:pPr>
        <w:widowControl w:val="0"/>
        <w:numPr>
          <w:ilvl w:val="0"/>
          <w:numId w:val="0"/>
        </w:numPr>
        <w:jc w:val="both"/>
        <w:rPr>
          <w:rFonts w:hint="eastAsia"/>
        </w:rPr>
      </w:pPr>
      <w:r>
        <w:rPr>
          <w:rFonts w:hint="eastAsia"/>
        </w:rPr>
        <w:t>主日四十一</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 xml:space="preserve">Q.108. WHAT IS GOD'S WILL FOR US IN THE SEVENTH COMMANDMENT? </w:t>
      </w:r>
    </w:p>
    <w:p>
      <w:pPr>
        <w:widowControl w:val="0"/>
        <w:numPr>
          <w:ilvl w:val="0"/>
          <w:numId w:val="0"/>
        </w:numPr>
        <w:jc w:val="both"/>
        <w:rPr>
          <w:rFonts w:hint="eastAsia"/>
        </w:rPr>
      </w:pPr>
      <w:r>
        <w:rPr>
          <w:rFonts w:hint="eastAsia"/>
        </w:rPr>
        <w:t>问108：神在第七条诫命中对我们的旨意是什么？</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 God condemns all unchastity.</w:t>
      </w:r>
    </w:p>
    <w:p>
      <w:pPr>
        <w:widowControl w:val="0"/>
        <w:numPr>
          <w:ilvl w:val="0"/>
          <w:numId w:val="0"/>
        </w:numPr>
        <w:jc w:val="both"/>
        <w:rPr>
          <w:rFonts w:hint="eastAsia"/>
        </w:rPr>
      </w:pPr>
      <w:r>
        <w:rPr>
          <w:rFonts w:hint="eastAsia"/>
        </w:rPr>
        <w:t>答：神谴责一切不贞洁。</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We should therefore thoroughly detest it and, married or single, live decent and chaste lives.</w:t>
      </w:r>
    </w:p>
    <w:p>
      <w:pPr>
        <w:widowControl w:val="0"/>
        <w:numPr>
          <w:ilvl w:val="0"/>
          <w:numId w:val="0"/>
        </w:numPr>
        <w:jc w:val="both"/>
        <w:rPr>
          <w:rFonts w:hint="eastAsia"/>
        </w:rPr>
      </w:pPr>
      <w:r>
        <w:rPr>
          <w:rFonts w:hint="eastAsia"/>
        </w:rPr>
        <w:t>因此我们应当彻底憎恶它，并且，无论已婚或单身，都过体面和贞洁的生活。</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 xml:space="preserve">Q.109. DOES GOD, IN THIS COMMANDMENT, FORBID ONLY SUCH SCANDALOUS SINS AS ADULTERY? </w:t>
      </w:r>
    </w:p>
    <w:p>
      <w:pPr>
        <w:widowControl w:val="0"/>
        <w:numPr>
          <w:ilvl w:val="0"/>
          <w:numId w:val="0"/>
        </w:numPr>
        <w:jc w:val="both"/>
        <w:rPr>
          <w:rFonts w:hint="eastAsia"/>
        </w:rPr>
      </w:pPr>
      <w:r>
        <w:rPr>
          <w:rFonts w:hint="eastAsia"/>
        </w:rPr>
        <w:t>问109：神在这条诫命中，是否只禁止诸如奸淫这类可耻的罪呢？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 We are temples of the Holy Spirit, body and soul, and God wants both to be kept clean and holy.</w:t>
      </w:r>
    </w:p>
    <w:p>
      <w:pPr>
        <w:widowControl w:val="0"/>
        <w:numPr>
          <w:ilvl w:val="0"/>
          <w:numId w:val="0"/>
        </w:numPr>
        <w:jc w:val="both"/>
        <w:rPr>
          <w:rFonts w:hint="eastAsia"/>
        </w:rPr>
      </w:pPr>
      <w:r>
        <w:rPr>
          <w:rFonts w:hint="eastAsia"/>
        </w:rPr>
        <w:t>答：我们是圣灵的殿，身体和灵魂，神希望两者都保持洁净和圣洁。</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That is why he forbids everything which incites unchastity, whether it be actions, looks, talk, thoughts, or desires.</w:t>
      </w:r>
    </w:p>
    <w:p>
      <w:pPr>
        <w:widowControl w:val="0"/>
        <w:numPr>
          <w:ilvl w:val="0"/>
          <w:numId w:val="0"/>
        </w:numPr>
        <w:jc w:val="both"/>
        <w:rPr>
          <w:rFonts w:hint="eastAsia"/>
        </w:rPr>
      </w:pPr>
      <w:r>
        <w:rPr>
          <w:rFonts w:hint="eastAsia"/>
        </w:rPr>
        <w:t>这就是为何祂禁止一切煽动不贞洁的事物，无论是行为、眼神、言谈、思想或欲望。</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LORD'S DAY 42</w:t>
      </w:r>
    </w:p>
    <w:p>
      <w:pPr>
        <w:widowControl w:val="0"/>
        <w:numPr>
          <w:ilvl w:val="0"/>
          <w:numId w:val="0"/>
        </w:numPr>
        <w:jc w:val="both"/>
        <w:rPr>
          <w:rFonts w:hint="eastAsia"/>
        </w:rPr>
      </w:pPr>
      <w:r>
        <w:rPr>
          <w:rFonts w:hint="eastAsia"/>
        </w:rPr>
        <w:t>主日四十二</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 xml:space="preserve">Q.110. </w:t>
      </w:r>
      <w:r>
        <w:rPr>
          <w:rFonts w:hint="eastAsia"/>
        </w:rPr>
        <w:tab/>
      </w:r>
      <w:r>
        <w:rPr>
          <w:rFonts w:hint="eastAsia"/>
        </w:rPr>
        <w:t xml:space="preserve">WHAT </w:t>
      </w:r>
      <w:r>
        <w:rPr>
          <w:rFonts w:hint="eastAsia"/>
        </w:rPr>
        <w:tab/>
      </w:r>
      <w:r>
        <w:rPr>
          <w:rFonts w:hint="eastAsia"/>
        </w:rPr>
        <w:t xml:space="preserve">DOES </w:t>
      </w:r>
      <w:r>
        <w:rPr>
          <w:rFonts w:hint="eastAsia"/>
        </w:rPr>
        <w:tab/>
      </w:r>
      <w:r>
        <w:rPr>
          <w:rFonts w:hint="eastAsia"/>
        </w:rPr>
        <w:t xml:space="preserve">GOD </w:t>
      </w:r>
      <w:r>
        <w:rPr>
          <w:rFonts w:hint="eastAsia"/>
        </w:rPr>
        <w:tab/>
      </w:r>
      <w:r>
        <w:rPr>
          <w:rFonts w:hint="eastAsia"/>
        </w:rPr>
        <w:t xml:space="preserve">FORBID </w:t>
      </w:r>
      <w:r>
        <w:rPr>
          <w:rFonts w:hint="eastAsia"/>
        </w:rPr>
        <w:tab/>
      </w:r>
      <w:r>
        <w:rPr>
          <w:rFonts w:hint="eastAsia"/>
        </w:rPr>
        <w:t xml:space="preserve">IN </w:t>
      </w:r>
      <w:r>
        <w:rPr>
          <w:rFonts w:hint="eastAsia"/>
        </w:rPr>
        <w:tab/>
      </w:r>
      <w:r>
        <w:rPr>
          <w:rFonts w:hint="eastAsia"/>
        </w:rPr>
        <w:t xml:space="preserve">THE </w:t>
      </w:r>
      <w:r>
        <w:rPr>
          <w:rFonts w:hint="eastAsia"/>
        </w:rPr>
        <w:tab/>
      </w:r>
      <w:r>
        <w:rPr>
          <w:rFonts w:hint="eastAsia"/>
        </w:rPr>
        <w:t xml:space="preserve">EIGHTH COMMANDMENT? </w:t>
      </w:r>
    </w:p>
    <w:p>
      <w:pPr>
        <w:widowControl w:val="0"/>
        <w:numPr>
          <w:ilvl w:val="0"/>
          <w:numId w:val="0"/>
        </w:numPr>
        <w:jc w:val="both"/>
        <w:rPr>
          <w:rFonts w:hint="eastAsia"/>
        </w:rPr>
      </w:pPr>
      <w:r>
        <w:rPr>
          <w:rFonts w:hint="eastAsia"/>
        </w:rPr>
        <w:t>问110：神在第八条诫命中禁止什么？</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 He forbids not only outright theft and robbery, punishable by law.</w:t>
      </w:r>
    </w:p>
    <w:p>
      <w:pPr>
        <w:widowControl w:val="0"/>
        <w:numPr>
          <w:ilvl w:val="0"/>
          <w:numId w:val="0"/>
        </w:numPr>
        <w:jc w:val="both"/>
        <w:rPr>
          <w:rFonts w:hint="eastAsia"/>
        </w:rPr>
      </w:pPr>
      <w:r>
        <w:rPr>
          <w:rFonts w:hint="eastAsia"/>
        </w:rPr>
        <w:t>答：祂不仅禁止公然的偷窃和抢劫，这些都是法律所惩罚的。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in God's sight theft also includes cheating and swindling our neighbor by schemes made to appear legitimate, such as: inaccurate measurements of weight, size, or volume; fraudulent merchandising; counterfeit money; excessive interest; or any other means forbidden by God.</w:t>
      </w:r>
    </w:p>
    <w:p>
      <w:pPr>
        <w:widowControl w:val="0"/>
        <w:numPr>
          <w:ilvl w:val="0"/>
          <w:numId w:val="0"/>
        </w:numPr>
        <w:jc w:val="both"/>
        <w:rPr>
          <w:rFonts w:hint="eastAsia"/>
        </w:rPr>
      </w:pPr>
      <w:r>
        <w:rPr>
          <w:rFonts w:hint="eastAsia"/>
        </w:rPr>
        <w:t>但在神眼中，偷窃也包括用看似合法的诡计欺骗和诈骗我们的邻舍，例如：不准确的重量、尺寸或体积测量；欺诈性的商品交易；伪造货币；过高的利息；或神所禁止的任何其他手段。</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 addition he forbids all greed and pointless squandering of his gifts.</w:t>
      </w:r>
    </w:p>
    <w:p>
      <w:pPr>
        <w:widowControl w:val="0"/>
        <w:numPr>
          <w:ilvl w:val="0"/>
          <w:numId w:val="0"/>
        </w:numPr>
        <w:jc w:val="both"/>
        <w:rPr>
          <w:rFonts w:hint="eastAsia"/>
        </w:rPr>
      </w:pPr>
      <w:r>
        <w:rPr>
          <w:rFonts w:hint="eastAsia"/>
        </w:rPr>
        <w:t>此外，祂禁止一切贪婪和毫无意义地挥霍祂的恩赐。</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 xml:space="preserve">Q.111. </w:t>
      </w:r>
      <w:r>
        <w:rPr>
          <w:rFonts w:hint="eastAsia"/>
        </w:rPr>
        <w:tab/>
      </w:r>
      <w:r>
        <w:rPr>
          <w:rFonts w:hint="eastAsia"/>
        </w:rPr>
        <w:t xml:space="preserve">WHAT </w:t>
      </w:r>
      <w:r>
        <w:rPr>
          <w:rFonts w:hint="eastAsia"/>
        </w:rPr>
        <w:tab/>
      </w:r>
      <w:r>
        <w:rPr>
          <w:rFonts w:hint="eastAsia"/>
        </w:rPr>
        <w:t xml:space="preserve">DOES </w:t>
      </w:r>
      <w:r>
        <w:rPr>
          <w:rFonts w:hint="eastAsia"/>
        </w:rPr>
        <w:tab/>
      </w:r>
      <w:r>
        <w:rPr>
          <w:rFonts w:hint="eastAsia"/>
        </w:rPr>
        <w:t xml:space="preserve">GOD </w:t>
      </w:r>
      <w:r>
        <w:rPr>
          <w:rFonts w:hint="eastAsia"/>
        </w:rPr>
        <w:tab/>
      </w:r>
      <w:r>
        <w:rPr>
          <w:rFonts w:hint="eastAsia"/>
        </w:rPr>
        <w:t xml:space="preserve">REQUIRE </w:t>
      </w:r>
      <w:r>
        <w:rPr>
          <w:rFonts w:hint="eastAsia"/>
        </w:rPr>
        <w:tab/>
      </w:r>
      <w:r>
        <w:rPr>
          <w:rFonts w:hint="eastAsia"/>
        </w:rPr>
        <w:t xml:space="preserve">OF </w:t>
      </w:r>
      <w:r>
        <w:rPr>
          <w:rFonts w:hint="eastAsia"/>
        </w:rPr>
        <w:tab/>
      </w:r>
      <w:r>
        <w:rPr>
          <w:rFonts w:hint="eastAsia"/>
        </w:rPr>
        <w:t xml:space="preserve">YOU </w:t>
      </w:r>
      <w:r>
        <w:rPr>
          <w:rFonts w:hint="eastAsia"/>
        </w:rPr>
        <w:tab/>
      </w:r>
      <w:r>
        <w:rPr>
          <w:rFonts w:hint="eastAsia"/>
        </w:rPr>
        <w:t xml:space="preserve">IN </w:t>
      </w:r>
      <w:r>
        <w:rPr>
          <w:rFonts w:hint="eastAsia"/>
        </w:rPr>
        <w:tab/>
      </w:r>
      <w:r>
        <w:rPr>
          <w:rFonts w:hint="eastAsia"/>
        </w:rPr>
        <w:t xml:space="preserve">THIS COMMANDMENT? </w:t>
      </w:r>
    </w:p>
    <w:p>
      <w:pPr>
        <w:widowControl w:val="0"/>
        <w:numPr>
          <w:ilvl w:val="0"/>
          <w:numId w:val="0"/>
        </w:numPr>
        <w:jc w:val="both"/>
        <w:rPr>
          <w:rFonts w:hint="eastAsia"/>
        </w:rPr>
      </w:pPr>
      <w:r>
        <w:rPr>
          <w:rFonts w:hint="eastAsia"/>
        </w:rPr>
        <w:t>问111：神在这条诫命中对你有什么要求？</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 That I do whatever I can for my neighbor's good, that I treat others as I would like them to treat me, and that I work faithfully so that I may share with those in need.</w:t>
      </w:r>
    </w:p>
    <w:p>
      <w:pPr>
        <w:widowControl w:val="0"/>
        <w:numPr>
          <w:ilvl w:val="0"/>
          <w:numId w:val="0"/>
        </w:numPr>
        <w:jc w:val="both"/>
        <w:rPr>
          <w:rFonts w:hint="eastAsia"/>
        </w:rPr>
      </w:pPr>
      <w:r>
        <w:rPr>
          <w:rFonts w:hint="eastAsia"/>
        </w:rPr>
        <w:t>答：我尽我所能为我的邻舍谋福利，我待人如己，并且我忠心地工作，以便我可以与有需要的人分享。</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LORD'S DAY 43</w:t>
      </w:r>
    </w:p>
    <w:p>
      <w:pPr>
        <w:widowControl w:val="0"/>
        <w:numPr>
          <w:ilvl w:val="0"/>
          <w:numId w:val="0"/>
        </w:numPr>
        <w:jc w:val="both"/>
        <w:rPr>
          <w:rFonts w:hint="eastAsia"/>
        </w:rPr>
      </w:pPr>
      <w:r>
        <w:rPr>
          <w:rFonts w:hint="eastAsia"/>
        </w:rPr>
        <w:t>主日四十三</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 xml:space="preserve">Q.112. WHAT IS GOD'S WILL FOR YOU IN THE NINTH COMMANDMENT? </w:t>
      </w:r>
    </w:p>
    <w:p>
      <w:pPr>
        <w:widowControl w:val="0"/>
        <w:numPr>
          <w:ilvl w:val="0"/>
          <w:numId w:val="0"/>
        </w:numPr>
        <w:jc w:val="both"/>
        <w:rPr>
          <w:rFonts w:hint="eastAsia"/>
        </w:rPr>
      </w:pPr>
      <w:r>
        <w:rPr>
          <w:rFonts w:hint="eastAsia"/>
        </w:rPr>
        <w:t>问112：神在第九条诫命中对你的旨意是什么？</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 God's will is that I never give false testimony against anyone, twist no one's words, not gossip or slander, nor join in condemning anyone without a hearing or without a just cause.</w:t>
      </w:r>
    </w:p>
    <w:p>
      <w:pPr>
        <w:widowControl w:val="0"/>
        <w:numPr>
          <w:ilvl w:val="0"/>
          <w:numId w:val="0"/>
        </w:numPr>
        <w:jc w:val="both"/>
        <w:rPr>
          <w:rFonts w:hint="eastAsia"/>
        </w:rPr>
      </w:pPr>
      <w:r>
        <w:rPr>
          <w:rFonts w:hint="eastAsia"/>
        </w:rPr>
        <w:t>答：神的旨意是，我永不作假见证陷害任何人，不歪曲任何人的话，不闲聊或诽谤，也不在未经听证或没有正当理由的情况下参与谴责任何人。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Rather, in court and everywhere else, I should avoid lying and deceit of every kind; these are devices the devil himself uses, and they would call down on me God's intense anger.</w:t>
      </w:r>
    </w:p>
    <w:p>
      <w:pPr>
        <w:widowControl w:val="0"/>
        <w:numPr>
          <w:ilvl w:val="0"/>
          <w:numId w:val="0"/>
        </w:numPr>
        <w:jc w:val="both"/>
        <w:rPr>
          <w:rFonts w:hint="eastAsia"/>
        </w:rPr>
      </w:pPr>
      <w:r>
        <w:rPr>
          <w:rFonts w:hint="eastAsia"/>
        </w:rPr>
        <w:t>相反，在法庭上和任何其他地方，我都应当避免各种谎言和欺骗；这些都是魔鬼自己使用的伎俩，它们会招致神对我强烈的愤怒。</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 should love the truth, speak it candidly, and openly acknowledge it.</w:t>
      </w:r>
    </w:p>
    <w:p>
      <w:pPr>
        <w:widowControl w:val="0"/>
        <w:numPr>
          <w:ilvl w:val="0"/>
          <w:numId w:val="0"/>
        </w:numPr>
        <w:jc w:val="both"/>
        <w:rPr>
          <w:rFonts w:hint="eastAsia"/>
        </w:rPr>
      </w:pPr>
      <w:r>
        <w:rPr>
          <w:rFonts w:hint="eastAsia"/>
        </w:rPr>
        <w:t>我应当爱真理，坦率地说出它，并公开承认它。</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I should do what I can to guard and advancemy neighbor's good name.</w:t>
      </w:r>
    </w:p>
    <w:p>
      <w:pPr>
        <w:widowControl w:val="0"/>
        <w:numPr>
          <w:ilvl w:val="0"/>
          <w:numId w:val="0"/>
        </w:numPr>
        <w:jc w:val="both"/>
        <w:rPr>
          <w:rFonts w:hint="eastAsia"/>
        </w:rPr>
      </w:pPr>
      <w:r>
        <w:rPr>
          <w:rFonts w:hint="eastAsia"/>
        </w:rPr>
        <w:t>并且我应当尽我所能来维护和提升我邻舍的好名声。</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LORD'S DAY 44</w:t>
      </w:r>
    </w:p>
    <w:p>
      <w:pPr>
        <w:widowControl w:val="0"/>
        <w:numPr>
          <w:ilvl w:val="0"/>
          <w:numId w:val="0"/>
        </w:numPr>
        <w:jc w:val="both"/>
        <w:rPr>
          <w:rFonts w:hint="eastAsia"/>
        </w:rPr>
      </w:pPr>
      <w:r>
        <w:rPr>
          <w:rFonts w:hint="eastAsia"/>
        </w:rPr>
        <w:t>主日四十四</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 xml:space="preserve">Q.113. WHAT IS GOD'S WILL FOR YOU IN THE TENTH COMMANDMENT? </w:t>
      </w:r>
    </w:p>
    <w:p>
      <w:pPr>
        <w:widowControl w:val="0"/>
        <w:numPr>
          <w:ilvl w:val="0"/>
          <w:numId w:val="0"/>
        </w:numPr>
        <w:jc w:val="both"/>
        <w:rPr>
          <w:rFonts w:hint="eastAsia"/>
        </w:rPr>
      </w:pPr>
      <w:r>
        <w:rPr>
          <w:rFonts w:hint="eastAsia"/>
        </w:rPr>
        <w:t>问113：神在第十条诫命中对你的旨意是什么？</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 That not even the slightest though or desire contrary to any one of God's commandments should ever arise in my heart.</w:t>
      </w:r>
    </w:p>
    <w:p>
      <w:pPr>
        <w:widowControl w:val="0"/>
        <w:numPr>
          <w:ilvl w:val="0"/>
          <w:numId w:val="0"/>
        </w:numPr>
        <w:jc w:val="both"/>
        <w:rPr>
          <w:rFonts w:hint="eastAsia"/>
        </w:rPr>
      </w:pPr>
      <w:r>
        <w:rPr>
          <w:rFonts w:hint="eastAsia"/>
        </w:rPr>
        <w:t>答：即使是最微小的、与神任何一条诫命相悖的想法或欲望，也永不应在我心中产生。</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Rather, with all my heart I should always hate sin and take pleasure in whatever is right.</w:t>
      </w:r>
    </w:p>
    <w:p>
      <w:pPr>
        <w:widowControl w:val="0"/>
        <w:numPr>
          <w:ilvl w:val="0"/>
          <w:numId w:val="0"/>
        </w:numPr>
        <w:jc w:val="both"/>
        <w:rPr>
          <w:rFonts w:hint="eastAsia"/>
        </w:rPr>
      </w:pPr>
      <w:r>
        <w:rPr>
          <w:rFonts w:hint="eastAsia"/>
        </w:rPr>
        <w:t>相反，我应当全心全意地永远恨恶罪，并喜悦一切正当的事。</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 xml:space="preserve">Q.114. BUT CAN THOSE CONVERTED TO GOD OBEY THESE COMMANDMENTSPERFECTLY? </w:t>
      </w:r>
    </w:p>
    <w:p>
      <w:pPr>
        <w:widowControl w:val="0"/>
        <w:numPr>
          <w:ilvl w:val="0"/>
          <w:numId w:val="0"/>
        </w:numPr>
        <w:jc w:val="both"/>
        <w:rPr>
          <w:rFonts w:hint="eastAsia"/>
        </w:rPr>
      </w:pPr>
      <w:r>
        <w:rPr>
          <w:rFonts w:hint="eastAsia"/>
        </w:rPr>
        <w:t>问114：但是那些归向神的人能完全遵守这些诫命吗？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 No. In this life even the holiest have only a small beginning ofthis obedience.</w:t>
      </w:r>
    </w:p>
    <w:p>
      <w:pPr>
        <w:widowControl w:val="0"/>
        <w:numPr>
          <w:ilvl w:val="0"/>
          <w:numId w:val="0"/>
        </w:numPr>
        <w:jc w:val="both"/>
        <w:rPr>
          <w:rFonts w:hint="eastAsia"/>
        </w:rPr>
      </w:pPr>
      <w:r>
        <w:rPr>
          <w:rFonts w:hint="eastAsia"/>
        </w:rPr>
        <w:t>答：不。在今生，即使是最圣洁的人，也只有这种顺服的微小开端。</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Nevertheless, with all seriousness of purpose, they dobegin to live according to all, not only some, of God's commandments.</w:t>
      </w:r>
    </w:p>
    <w:p>
      <w:pPr>
        <w:widowControl w:val="0"/>
        <w:numPr>
          <w:ilvl w:val="0"/>
          <w:numId w:val="0"/>
        </w:numPr>
        <w:jc w:val="both"/>
        <w:rPr>
          <w:rFonts w:hint="eastAsia"/>
        </w:rPr>
      </w:pPr>
      <w:r>
        <w:rPr>
          <w:rFonts w:hint="eastAsia"/>
        </w:rPr>
        <w:t>然而，他们凭着完全认真的目的，确实开始按照神所有的，而非仅仅某些，诫命生活。</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 xml:space="preserve">Q.115. NO ONE IN THIS LIFE CAN OBEY THE TEN COMMANDMENTS PERFECTLY: WHY THEN DOES GOD WANT THEM PREACHED SO POINTEDLY?  </w:t>
      </w:r>
    </w:p>
    <w:p>
      <w:pPr>
        <w:widowControl w:val="0"/>
        <w:numPr>
          <w:ilvl w:val="0"/>
          <w:numId w:val="0"/>
        </w:numPr>
        <w:jc w:val="both"/>
        <w:rPr>
          <w:rFonts w:hint="eastAsia"/>
        </w:rPr>
      </w:pPr>
      <w:r>
        <w:rPr>
          <w:rFonts w:hint="eastAsia"/>
        </w:rPr>
        <w:t>问115：今生没有人能完全遵守十诫：那么神为何要如此尖锐地传讲它们呢？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 First, so that the longer we live the more we may come to know our sinfulness and the more eagerly look to Christ for forgiveness of sins and righteousness.</w:t>
      </w:r>
    </w:p>
    <w:p>
      <w:pPr>
        <w:widowControl w:val="0"/>
        <w:numPr>
          <w:ilvl w:val="0"/>
          <w:numId w:val="0"/>
        </w:numPr>
        <w:jc w:val="both"/>
        <w:rPr>
          <w:rFonts w:hint="eastAsia"/>
        </w:rPr>
      </w:pPr>
      <w:r>
        <w:rPr>
          <w:rFonts w:hint="eastAsia"/>
        </w:rPr>
        <w:t>答：首先，以便我们活得越久，就越能认识我们的罪性，并越热切地仰望基督赦免罪和称义。</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Second, so that, while praying to God for the grace of the Holy Spirit, we may never stop striving to be renewed more and more after God's image, until after this life we reach our goal:perfection.</w:t>
      </w:r>
    </w:p>
    <w:p>
      <w:pPr>
        <w:widowControl w:val="0"/>
        <w:numPr>
          <w:ilvl w:val="0"/>
          <w:numId w:val="0"/>
        </w:numPr>
        <w:jc w:val="both"/>
        <w:rPr>
          <w:rFonts w:hint="eastAsia"/>
        </w:rPr>
      </w:pPr>
      <w:r>
        <w:rPr>
          <w:rFonts w:hint="eastAsia"/>
        </w:rPr>
        <w:t>第二，以便当我们向神祈求圣灵的恩典时，我们永不停止努力，越来越照着神的形象更新，直到今生之后我们达到我们的目标：完美。</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PRAYER</w:t>
      </w:r>
    </w:p>
    <w:p>
      <w:pPr>
        <w:widowControl w:val="0"/>
        <w:numPr>
          <w:ilvl w:val="0"/>
          <w:numId w:val="0"/>
        </w:numPr>
        <w:jc w:val="both"/>
        <w:rPr>
          <w:rFonts w:hint="eastAsia"/>
        </w:rPr>
      </w:pPr>
      <w:r>
        <w:rPr>
          <w:rFonts w:hint="eastAsia"/>
        </w:rPr>
        <w:t>祷告</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LORD'S DAY 45</w:t>
      </w:r>
    </w:p>
    <w:p>
      <w:pPr>
        <w:widowControl w:val="0"/>
        <w:numPr>
          <w:ilvl w:val="0"/>
          <w:numId w:val="0"/>
        </w:numPr>
        <w:jc w:val="both"/>
        <w:rPr>
          <w:rFonts w:hint="eastAsia"/>
        </w:rPr>
      </w:pPr>
      <w:r>
        <w:rPr>
          <w:rFonts w:hint="eastAsia"/>
        </w:rPr>
        <w:t>主日四十五</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 xml:space="preserve">Q.116. WHY DO CHRISTIANS NEED TO PRAY? </w:t>
      </w:r>
    </w:p>
    <w:p>
      <w:pPr>
        <w:widowControl w:val="0"/>
        <w:numPr>
          <w:ilvl w:val="0"/>
          <w:numId w:val="0"/>
        </w:numPr>
        <w:jc w:val="both"/>
        <w:rPr>
          <w:rFonts w:hint="eastAsia"/>
        </w:rPr>
      </w:pPr>
      <w:r>
        <w:rPr>
          <w:rFonts w:hint="eastAsia"/>
        </w:rPr>
        <w:t>问116：基督徒为何需要祷告？</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 Because prayer is the most important part of the thankfulness God requires of us.</w:t>
      </w:r>
    </w:p>
    <w:p>
      <w:pPr>
        <w:widowControl w:val="0"/>
        <w:numPr>
          <w:ilvl w:val="0"/>
          <w:numId w:val="0"/>
        </w:numPr>
        <w:jc w:val="both"/>
        <w:rPr>
          <w:rFonts w:hint="eastAsia"/>
        </w:rPr>
      </w:pPr>
      <w:r>
        <w:rPr>
          <w:rFonts w:hint="eastAsia"/>
        </w:rPr>
        <w:t>答：因为祷告是神要求我们感恩的最重要部分。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also because God gives his grace and Holy Spirit only to those who pray continually and groan inwardly, asking God for these gifts and thanking him for them.</w:t>
      </w:r>
    </w:p>
    <w:p>
      <w:pPr>
        <w:widowControl w:val="0"/>
        <w:numPr>
          <w:ilvl w:val="0"/>
          <w:numId w:val="0"/>
        </w:numPr>
        <w:jc w:val="both"/>
        <w:rPr>
          <w:rFonts w:hint="eastAsia"/>
        </w:rPr>
      </w:pPr>
      <w:r>
        <w:rPr>
          <w:rFonts w:hint="eastAsia"/>
        </w:rPr>
        <w:t>并且也因为神只将祂的恩典和圣灵赐给那些不断祷告并内心呻吟，向神祈求这些恩赐并为此感谢祂的人。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 xml:space="preserve">Q.117. HOW DOES GOES WANT US TO PRAY SO THAT HE WILL LISTEN TO US? </w:t>
      </w:r>
    </w:p>
    <w:p>
      <w:pPr>
        <w:widowControl w:val="0"/>
        <w:numPr>
          <w:ilvl w:val="0"/>
          <w:numId w:val="0"/>
        </w:numPr>
        <w:jc w:val="both"/>
        <w:rPr>
          <w:rFonts w:hint="eastAsia"/>
        </w:rPr>
      </w:pPr>
      <w:r>
        <w:rPr>
          <w:rFonts w:hint="eastAsia"/>
        </w:rPr>
        <w:t>问117：神希望我们如何祷告，以便祂会垂听我们？</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 First, we must pray from the heart to no other than the one true God, who has revealed himself in his Word, asking for everything he has commanded us to ask for.</w:t>
      </w:r>
    </w:p>
    <w:p>
      <w:pPr>
        <w:widowControl w:val="0"/>
        <w:numPr>
          <w:ilvl w:val="0"/>
          <w:numId w:val="0"/>
        </w:numPr>
        <w:jc w:val="both"/>
        <w:rPr>
          <w:rFonts w:hint="eastAsia"/>
        </w:rPr>
      </w:pPr>
      <w:r>
        <w:rPr>
          <w:rFonts w:hint="eastAsia"/>
        </w:rPr>
        <w:t>答：首先，我们必须从心里向独一的真神祷告，祂已在祂的话语中启示了自己，祈求祂命令我们祈求的一切。</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Second, we must acknowledge our need and misery, hiding nothing, and humble ourselves in his majestic presence.</w:t>
      </w:r>
    </w:p>
    <w:p>
      <w:pPr>
        <w:widowControl w:val="0"/>
        <w:numPr>
          <w:ilvl w:val="0"/>
          <w:numId w:val="0"/>
        </w:numPr>
        <w:jc w:val="both"/>
        <w:rPr>
          <w:rFonts w:hint="eastAsia"/>
        </w:rPr>
      </w:pPr>
      <w:r>
        <w:rPr>
          <w:rFonts w:hint="eastAsia"/>
        </w:rPr>
        <w:t>第二，我们必须承认我们的需要和苦难，毫无隐藏，并在祂威严的同在中谦卑自己。</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Third, we must rest on this unshakable foundation: even though we do not deserve it, God will surely listen to our prayer because of Christ our Lord.</w:t>
      </w:r>
    </w:p>
    <w:p>
      <w:pPr>
        <w:widowControl w:val="0"/>
        <w:numPr>
          <w:ilvl w:val="0"/>
          <w:numId w:val="0"/>
        </w:numPr>
        <w:jc w:val="both"/>
        <w:rPr>
          <w:rFonts w:hint="eastAsia"/>
        </w:rPr>
      </w:pPr>
      <w:r>
        <w:rPr>
          <w:rFonts w:hint="eastAsia"/>
        </w:rPr>
        <w:t>第三，我们必须安息在这个不可动摇的根基上：即使我们不配得，神也必因我们的主基督而垂听我们的祷告。</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That is what he promised us in his Word.</w:t>
      </w:r>
    </w:p>
    <w:p>
      <w:pPr>
        <w:widowControl w:val="0"/>
        <w:numPr>
          <w:ilvl w:val="0"/>
          <w:numId w:val="0"/>
        </w:numPr>
        <w:jc w:val="both"/>
        <w:rPr>
          <w:rFonts w:hint="eastAsia"/>
        </w:rPr>
      </w:pPr>
      <w:r>
        <w:rPr>
          <w:rFonts w:hint="eastAsia"/>
        </w:rPr>
        <w:t>这就是祂在祂话语中应许我们的。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 xml:space="preserve">Q.118. WHAT DID GOD COMMAND US TO PRAY FOR? </w:t>
      </w:r>
    </w:p>
    <w:p>
      <w:pPr>
        <w:widowControl w:val="0"/>
        <w:numPr>
          <w:ilvl w:val="0"/>
          <w:numId w:val="0"/>
        </w:numPr>
        <w:jc w:val="both"/>
        <w:rPr>
          <w:rFonts w:hint="eastAsia"/>
        </w:rPr>
      </w:pPr>
      <w:r>
        <w:rPr>
          <w:rFonts w:hint="eastAsia"/>
        </w:rPr>
        <w:t>问118：神命令我们为什么祷告？</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 Everything we need, spiritually and physically, as embraced in theprayer Christ our Lord himself taught us.</w:t>
      </w:r>
    </w:p>
    <w:p>
      <w:pPr>
        <w:widowControl w:val="0"/>
        <w:numPr>
          <w:ilvl w:val="0"/>
          <w:numId w:val="0"/>
        </w:numPr>
        <w:jc w:val="both"/>
        <w:rPr>
          <w:rFonts w:hint="eastAsia"/>
        </w:rPr>
      </w:pPr>
      <w:r>
        <w:rPr>
          <w:rFonts w:hint="eastAsia"/>
        </w:rPr>
        <w:t>答：我们所需的一切，无论是属灵的还是属肉体的，都包含在我们主基督亲自教导我们的祷告中。</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 xml:space="preserve">Q.119. WHAT IS THIS PRAYER? </w:t>
      </w:r>
    </w:p>
    <w:p>
      <w:pPr>
        <w:widowControl w:val="0"/>
        <w:numPr>
          <w:ilvl w:val="0"/>
          <w:numId w:val="0"/>
        </w:numPr>
        <w:jc w:val="both"/>
        <w:rPr>
          <w:rFonts w:hint="eastAsia"/>
        </w:rPr>
      </w:pPr>
      <w:r>
        <w:rPr>
          <w:rFonts w:hint="eastAsia"/>
        </w:rPr>
        <w:t>问119：这个祷告是什么？</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 Our Father in heaven, hallowed be your name, your kingdom come, your will be done on earth as it is in heaven.</w:t>
      </w:r>
    </w:p>
    <w:p>
      <w:pPr>
        <w:widowControl w:val="0"/>
        <w:numPr>
          <w:ilvl w:val="0"/>
          <w:numId w:val="0"/>
        </w:numPr>
        <w:jc w:val="both"/>
        <w:rPr>
          <w:rFonts w:hint="eastAsia"/>
        </w:rPr>
      </w:pPr>
      <w:r>
        <w:rPr>
          <w:rFonts w:hint="eastAsia"/>
        </w:rPr>
        <w:t>答：我们在天上的父，愿人都尊你的名为圣。愿你的国降临。愿你的旨意行在地上，如同行在天上。</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Give us today our daily bread.</w:t>
      </w:r>
    </w:p>
    <w:p>
      <w:pPr>
        <w:widowControl w:val="0"/>
        <w:numPr>
          <w:ilvl w:val="0"/>
          <w:numId w:val="0"/>
        </w:numPr>
        <w:jc w:val="both"/>
        <w:rPr>
          <w:rFonts w:hint="eastAsia"/>
        </w:rPr>
      </w:pPr>
      <w:r>
        <w:rPr>
          <w:rFonts w:hint="eastAsia"/>
        </w:rPr>
        <w:t>我们日用的饮食，今日赐给我们。</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Forgive us our debts, as we also have forgiven our debtors.</w:t>
      </w:r>
    </w:p>
    <w:p>
      <w:pPr>
        <w:widowControl w:val="0"/>
        <w:numPr>
          <w:ilvl w:val="0"/>
          <w:numId w:val="0"/>
        </w:numPr>
        <w:jc w:val="both"/>
        <w:rPr>
          <w:rFonts w:hint="eastAsia"/>
        </w:rPr>
      </w:pPr>
      <w:r>
        <w:rPr>
          <w:rFonts w:hint="eastAsia"/>
        </w:rPr>
        <w:t>免我们的债，如同我们免了人的债。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lead us not into temptation, but deliver us from the evil one.</w:t>
      </w:r>
    </w:p>
    <w:p>
      <w:pPr>
        <w:widowControl w:val="0"/>
        <w:numPr>
          <w:ilvl w:val="0"/>
          <w:numId w:val="0"/>
        </w:numPr>
        <w:jc w:val="both"/>
        <w:rPr>
          <w:rFonts w:hint="eastAsia"/>
        </w:rPr>
      </w:pPr>
      <w:r>
        <w:rPr>
          <w:rFonts w:hint="eastAsia"/>
        </w:rPr>
        <w:t>不叫我们遇见试探，救我们脱离凶恶。</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yours is the kingdom an the power and the glory forever. Amen.</w:t>
      </w:r>
    </w:p>
    <w:p>
      <w:pPr>
        <w:widowControl w:val="0"/>
        <w:numPr>
          <w:ilvl w:val="0"/>
          <w:numId w:val="0"/>
        </w:numPr>
        <w:jc w:val="both"/>
        <w:rPr>
          <w:rFonts w:hint="eastAsia"/>
        </w:rPr>
      </w:pPr>
      <w:r>
        <w:rPr>
          <w:rFonts w:hint="eastAsia"/>
        </w:rPr>
        <w:t>因为国度、权柄、荣耀，全是你的，直到永远。阿们。</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LORD'S DAY 46</w:t>
      </w:r>
    </w:p>
    <w:p>
      <w:pPr>
        <w:widowControl w:val="0"/>
        <w:numPr>
          <w:ilvl w:val="0"/>
          <w:numId w:val="0"/>
        </w:numPr>
        <w:jc w:val="both"/>
        <w:rPr>
          <w:rFonts w:hint="eastAsia"/>
        </w:rPr>
      </w:pPr>
      <w:r>
        <w:rPr>
          <w:rFonts w:hint="eastAsia"/>
        </w:rPr>
        <w:t>主日四十六</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Q.120. WHY DID CHRIST COMMAND US TO CALL GOD "OUR</w:t>
      </w:r>
    </w:p>
    <w:p>
      <w:pPr>
        <w:widowControl w:val="0"/>
        <w:numPr>
          <w:ilvl w:val="0"/>
          <w:numId w:val="0"/>
        </w:numPr>
        <w:jc w:val="both"/>
        <w:rPr>
          <w:rFonts w:hint="eastAsia"/>
        </w:rPr>
      </w:pPr>
      <w:r>
        <w:rPr>
          <w:rFonts w:hint="eastAsia"/>
        </w:rPr>
        <w:t>FATHER"? A. At the very beginning of our prayer Christ wants to kindle in us what is basic to our prayer - the childlike awe and trust that God through Christ has become our Father.</w:t>
      </w:r>
    </w:p>
    <w:p>
      <w:pPr>
        <w:widowControl w:val="0"/>
        <w:numPr>
          <w:ilvl w:val="0"/>
          <w:numId w:val="0"/>
        </w:numPr>
        <w:jc w:val="both"/>
        <w:rPr>
          <w:rFonts w:hint="eastAsia"/>
        </w:rPr>
      </w:pPr>
      <w:r>
        <w:rPr>
          <w:rFonts w:hint="eastAsia"/>
        </w:rPr>
        <w:t>问120：基督为何吩咐我们称神为“我们的父”？答：在我们祷告的一开始，基督就想在我们里面点燃我们祷告的基础——即孩童般的敬畏和信靠，相信神藉着基督已成为我们的父。</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Our fathers do not refuse us the things of life; God our Father will even less refuse to give us what we ask in faith.</w:t>
      </w:r>
    </w:p>
    <w:p>
      <w:pPr>
        <w:widowControl w:val="0"/>
        <w:numPr>
          <w:ilvl w:val="0"/>
          <w:numId w:val="0"/>
        </w:numPr>
        <w:jc w:val="both"/>
        <w:rPr>
          <w:rFonts w:hint="eastAsia"/>
        </w:rPr>
      </w:pPr>
      <w:r>
        <w:rPr>
          <w:rFonts w:hint="eastAsia"/>
        </w:rPr>
        <w:t>我们的父不拒绝我们生活所需；我们的父神更不会拒绝赐给我们凭信心所求的。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 xml:space="preserve">Q.121. WHY THE WORDS "IN HEAVEN"? </w:t>
      </w:r>
    </w:p>
    <w:p>
      <w:pPr>
        <w:widowControl w:val="0"/>
        <w:numPr>
          <w:ilvl w:val="0"/>
          <w:numId w:val="0"/>
        </w:numPr>
        <w:jc w:val="both"/>
        <w:rPr>
          <w:rFonts w:hint="eastAsia"/>
        </w:rPr>
      </w:pPr>
      <w:r>
        <w:rPr>
          <w:rFonts w:hint="eastAsia"/>
        </w:rPr>
        <w:t>问121：为何用“在天上”这些词？</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 These words teach us not to think of God's heavenly majesty as something earthly, and to expect everything for body and soul from his almighty power.</w:t>
      </w:r>
    </w:p>
    <w:p>
      <w:pPr>
        <w:widowControl w:val="0"/>
        <w:numPr>
          <w:ilvl w:val="0"/>
          <w:numId w:val="0"/>
        </w:numPr>
        <w:jc w:val="both"/>
        <w:rPr>
          <w:rFonts w:hint="eastAsia"/>
        </w:rPr>
      </w:pPr>
      <w:r>
        <w:rPr>
          <w:rFonts w:hint="eastAsia"/>
        </w:rPr>
        <w:t>答：这些话教导我们，不要把神属天的威严看作是属世的事物，并且要从祂全能的能力中期望身体和灵魂所需的一切。</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LORD'S DAY 47</w:t>
      </w:r>
    </w:p>
    <w:p>
      <w:pPr>
        <w:widowControl w:val="0"/>
        <w:numPr>
          <w:ilvl w:val="0"/>
          <w:numId w:val="0"/>
        </w:numPr>
        <w:jc w:val="both"/>
        <w:rPr>
          <w:rFonts w:hint="eastAsia"/>
        </w:rPr>
      </w:pPr>
      <w:r>
        <w:rPr>
          <w:rFonts w:hint="eastAsia"/>
        </w:rPr>
        <w:t>主日四十七</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 xml:space="preserve">Q.122. WHAT DOES THE FIRST REQUEST MEAN?  </w:t>
      </w:r>
    </w:p>
    <w:p>
      <w:pPr>
        <w:widowControl w:val="0"/>
        <w:numPr>
          <w:ilvl w:val="0"/>
          <w:numId w:val="0"/>
        </w:numPr>
        <w:jc w:val="both"/>
        <w:rPr>
          <w:rFonts w:hint="eastAsia"/>
        </w:rPr>
      </w:pPr>
      <w:r>
        <w:rPr>
          <w:rFonts w:hint="eastAsia"/>
        </w:rPr>
        <w:t>问122：第一个请求是什么意思？</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 "Hallowed be your name" means, help us to really know you, to bless, worship, and praise you for all your works, and for all that shines forth from the: your almighty power, wisdom, kindness, justice, mercy, and truth.</w:t>
      </w:r>
    </w:p>
    <w:p>
      <w:pPr>
        <w:widowControl w:val="0"/>
        <w:numPr>
          <w:ilvl w:val="0"/>
          <w:numId w:val="0"/>
        </w:numPr>
        <w:jc w:val="both"/>
        <w:rPr>
          <w:rFonts w:hint="eastAsia"/>
        </w:rPr>
      </w:pPr>
      <w:r>
        <w:rPr>
          <w:rFonts w:hint="eastAsia"/>
        </w:rPr>
        <w:t>答：“愿人都尊你的名为圣”的意思是，帮助我们真正认识你，为着你一切的作为，以及一切从中显露出来的——你全能的能力、智慧、仁慈、公义、怜悯和真理——而祝福、敬拜并赞美你。</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it means, help us to direct all our living - what we think, say, and do - so that you name will never be blasphemed because of us but always honored and praised.</w:t>
      </w:r>
    </w:p>
    <w:p>
      <w:pPr>
        <w:widowControl w:val="0"/>
        <w:numPr>
          <w:ilvl w:val="0"/>
          <w:numId w:val="0"/>
        </w:numPr>
        <w:jc w:val="both"/>
        <w:rPr>
          <w:rFonts w:hint="eastAsia"/>
        </w:rPr>
      </w:pPr>
      <w:r>
        <w:rPr>
          <w:rFonts w:hint="eastAsia"/>
        </w:rPr>
        <w:t>它的意思是，帮助我们引导我们所有的生活——我们所想、所说和所做的——以便你的名永不因我们而受亵渎，而是永远受到尊荣和赞美。</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LORD'S DAY 48</w:t>
      </w:r>
    </w:p>
    <w:p>
      <w:pPr>
        <w:widowControl w:val="0"/>
        <w:numPr>
          <w:ilvl w:val="0"/>
          <w:numId w:val="0"/>
        </w:numPr>
        <w:jc w:val="both"/>
        <w:rPr>
          <w:rFonts w:hint="eastAsia"/>
        </w:rPr>
      </w:pPr>
      <w:r>
        <w:rPr>
          <w:rFonts w:hint="eastAsia"/>
        </w:rPr>
        <w:t>主日四十八</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 xml:space="preserve">Q.123. WHAT DOES THE SECOND REQUEST MEAN? </w:t>
      </w:r>
    </w:p>
    <w:p>
      <w:pPr>
        <w:widowControl w:val="0"/>
        <w:numPr>
          <w:ilvl w:val="0"/>
          <w:numId w:val="0"/>
        </w:numPr>
        <w:jc w:val="both"/>
        <w:rPr>
          <w:rFonts w:hint="eastAsia"/>
        </w:rPr>
      </w:pPr>
      <w:r>
        <w:rPr>
          <w:rFonts w:hint="eastAsia"/>
        </w:rPr>
        <w:t>问123：第二个请求是什么意思？</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 "Your kingdom come" means, rule us by your Word and Spirit in such a way that more and more we submit to you.</w:t>
      </w:r>
    </w:p>
    <w:p>
      <w:pPr>
        <w:widowControl w:val="0"/>
        <w:numPr>
          <w:ilvl w:val="0"/>
          <w:numId w:val="0"/>
        </w:numPr>
        <w:jc w:val="both"/>
        <w:rPr>
          <w:rFonts w:hint="eastAsia"/>
        </w:rPr>
      </w:pPr>
      <w:r>
        <w:rPr>
          <w:rFonts w:hint="eastAsia"/>
        </w:rPr>
        <w:t>答：“愿你的国降临”的意思是，藉着你的话语和圣灵如此统治我们，以致我们越来越顺服你。</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Keep your church strong, and add to it.</w:t>
      </w:r>
    </w:p>
    <w:p>
      <w:pPr>
        <w:widowControl w:val="0"/>
        <w:numPr>
          <w:ilvl w:val="0"/>
          <w:numId w:val="0"/>
        </w:numPr>
        <w:jc w:val="both"/>
        <w:rPr>
          <w:rFonts w:hint="eastAsia"/>
        </w:rPr>
      </w:pPr>
      <w:r>
        <w:rPr>
          <w:rFonts w:hint="eastAsia"/>
        </w:rPr>
        <w:t>保守你的教会刚强，并加增它。</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Destroy the devil's work; destroy every force which revolts against you and every conspiracy against your Word.</w:t>
      </w:r>
    </w:p>
    <w:p>
      <w:pPr>
        <w:widowControl w:val="0"/>
        <w:numPr>
          <w:ilvl w:val="0"/>
          <w:numId w:val="0"/>
        </w:numPr>
        <w:jc w:val="both"/>
        <w:rPr>
          <w:rFonts w:hint="eastAsia"/>
        </w:rPr>
      </w:pPr>
      <w:r>
        <w:rPr>
          <w:rFonts w:hint="eastAsia"/>
        </w:rPr>
        <w:t>摧毁魔鬼的作为；摧毁一切反抗你的势力和一切反对你话语的阴谋。</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Do this until your kingdom is so complete and perfect that in it you are all in all.</w:t>
      </w:r>
    </w:p>
    <w:p>
      <w:pPr>
        <w:widowControl w:val="0"/>
        <w:numPr>
          <w:ilvl w:val="0"/>
          <w:numId w:val="0"/>
        </w:numPr>
        <w:jc w:val="both"/>
        <w:rPr>
          <w:rFonts w:hint="eastAsia"/>
        </w:rPr>
      </w:pPr>
      <w:r>
        <w:rPr>
          <w:rFonts w:hint="eastAsia"/>
        </w:rPr>
        <w:t>这样做，直到你的国度如此完全和完美，以致在其中你是万有中的万有。</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LORD'S DAY 49</w:t>
      </w:r>
    </w:p>
    <w:p>
      <w:pPr>
        <w:widowControl w:val="0"/>
        <w:numPr>
          <w:ilvl w:val="0"/>
          <w:numId w:val="0"/>
        </w:numPr>
        <w:jc w:val="both"/>
        <w:rPr>
          <w:rFonts w:hint="eastAsia"/>
        </w:rPr>
      </w:pPr>
      <w:r>
        <w:rPr>
          <w:rFonts w:hint="eastAsia"/>
        </w:rPr>
        <w:t>主日四十九</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Q.124. WHAT DOES THE THIRD REQUEST MEAN?</w:t>
      </w:r>
    </w:p>
    <w:p>
      <w:pPr>
        <w:widowControl w:val="0"/>
        <w:numPr>
          <w:ilvl w:val="0"/>
          <w:numId w:val="0"/>
        </w:numPr>
        <w:jc w:val="both"/>
        <w:rPr>
          <w:rFonts w:hint="eastAsia"/>
        </w:rPr>
      </w:pPr>
      <w:r>
        <w:rPr>
          <w:rFonts w:hint="eastAsia"/>
        </w:rPr>
        <w:t>问124：第三个请求是什么意思？</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 "Your will be done on earth as it is in heaven" means, help us and all people to reject our own wills and to obey your will without any back talk.</w:t>
      </w:r>
    </w:p>
    <w:p>
      <w:pPr>
        <w:widowControl w:val="0"/>
        <w:numPr>
          <w:ilvl w:val="0"/>
          <w:numId w:val="0"/>
        </w:numPr>
        <w:jc w:val="both"/>
        <w:rPr>
          <w:rFonts w:hint="eastAsia"/>
        </w:rPr>
      </w:pPr>
      <w:r>
        <w:rPr>
          <w:rFonts w:hint="eastAsia"/>
        </w:rPr>
        <w:t>答：“愿你的旨意行在地上，如同行在天上”的意思是，帮助我们和所有的人拒绝我们自己的意志，并毫无异议地顺服你的旨意。</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Your will alone is good.</w:t>
      </w:r>
    </w:p>
    <w:p>
      <w:pPr>
        <w:widowControl w:val="0"/>
        <w:numPr>
          <w:ilvl w:val="0"/>
          <w:numId w:val="0"/>
        </w:numPr>
        <w:jc w:val="both"/>
        <w:rPr>
          <w:rFonts w:hint="eastAsia"/>
        </w:rPr>
      </w:pPr>
      <w:r>
        <w:rPr>
          <w:rFonts w:hint="eastAsia"/>
        </w:rPr>
        <w:t>唯有你的旨意是良善的。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Help us one and all to carry out the work we are called to, as willingly and faithfully as the angels in heaven.</w:t>
      </w:r>
    </w:p>
    <w:p>
      <w:pPr>
        <w:widowControl w:val="0"/>
        <w:numPr>
          <w:ilvl w:val="0"/>
          <w:numId w:val="0"/>
        </w:numPr>
        <w:jc w:val="both"/>
        <w:rPr>
          <w:rFonts w:hint="eastAsia"/>
        </w:rPr>
      </w:pPr>
      <w:r>
        <w:rPr>
          <w:rFonts w:hint="eastAsia"/>
        </w:rPr>
        <w:t>帮助我们所有的人，都像天上的天使一样甘心乐意、忠心耿耿地完成我们蒙召所作的工作。</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LORD'S DAY 50</w:t>
      </w:r>
    </w:p>
    <w:p>
      <w:pPr>
        <w:widowControl w:val="0"/>
        <w:numPr>
          <w:ilvl w:val="0"/>
          <w:numId w:val="0"/>
        </w:numPr>
        <w:jc w:val="both"/>
        <w:rPr>
          <w:rFonts w:hint="eastAsia"/>
        </w:rPr>
      </w:pPr>
      <w:r>
        <w:rPr>
          <w:rFonts w:hint="eastAsia"/>
        </w:rPr>
        <w:t>主日五十</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Q.125. WHAT DOES THE FOURTH REQUEST MEAN? A. "Give us today our daily bread" means, do take care of all our physical needs so that we come to know that you are the only source of everything good, and that neither our work and worry nor your gifts can do us any good without your blessing.</w:t>
      </w:r>
    </w:p>
    <w:p>
      <w:pPr>
        <w:widowControl w:val="0"/>
        <w:numPr>
          <w:ilvl w:val="0"/>
          <w:numId w:val="0"/>
        </w:numPr>
        <w:jc w:val="both"/>
        <w:rPr>
          <w:rFonts w:hint="eastAsia"/>
        </w:rPr>
      </w:pPr>
      <w:r>
        <w:rPr>
          <w:rFonts w:hint="eastAsia"/>
        </w:rPr>
        <w:t>问125：第四个请求是什么意思？答：“我们日用的饮食，今日赐给我们”的意思是，请照顾我们一切身体的需要，以便我们认识到你是万善唯一的源头，并且没有你的祝福，无论是我们的工作和忧虑，还是你的恩赐，都不能使我们受益。</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so help us to give up our trust in creatures and to put trust in you alone.</w:t>
      </w:r>
    </w:p>
    <w:p>
      <w:pPr>
        <w:widowControl w:val="0"/>
        <w:numPr>
          <w:ilvl w:val="0"/>
          <w:numId w:val="0"/>
        </w:numPr>
        <w:jc w:val="both"/>
        <w:rPr>
          <w:rFonts w:hint="eastAsia"/>
        </w:rPr>
      </w:pPr>
      <w:r>
        <w:rPr>
          <w:rFonts w:hint="eastAsia"/>
        </w:rPr>
        <w:t>因此，帮助我们放弃对受造物的信靠，单单信靠你。</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LORD'S DAY 51</w:t>
      </w:r>
    </w:p>
    <w:p>
      <w:pPr>
        <w:widowControl w:val="0"/>
        <w:numPr>
          <w:ilvl w:val="0"/>
          <w:numId w:val="0"/>
        </w:numPr>
        <w:jc w:val="both"/>
        <w:rPr>
          <w:rFonts w:hint="eastAsia"/>
        </w:rPr>
      </w:pPr>
      <w:r>
        <w:rPr>
          <w:rFonts w:hint="eastAsia"/>
        </w:rPr>
        <w:t>主日五十一</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Q.126. WHAT DOES THE FIFTH REQUEST MEAN? A. "Forgive us our debts, as we also have forgiven our debtors" means, because of Christ's blood, do not hold against us, poor sinners that we are, any of the sins we do or the evil that constantly clings to us.</w:t>
      </w:r>
    </w:p>
    <w:p>
      <w:pPr>
        <w:widowControl w:val="0"/>
        <w:numPr>
          <w:ilvl w:val="0"/>
          <w:numId w:val="0"/>
        </w:numPr>
        <w:jc w:val="both"/>
        <w:rPr>
          <w:rFonts w:hint="eastAsia"/>
        </w:rPr>
      </w:pPr>
      <w:r>
        <w:rPr>
          <w:rFonts w:hint="eastAsia"/>
        </w:rPr>
        <w:t>问126：第五个请求是什么意思？答：“免我们的债，如同我们免了人的债”的意思是，因基督的血，不要将我们这些可怜的罪人所犯的任何罪或那不断缠绕我们的邪恶归咎于我们。</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Forgive us just as we are fully determined, as evidence of your grace in us, to forgive our neighbors.</w:t>
      </w:r>
    </w:p>
    <w:p>
      <w:pPr>
        <w:widowControl w:val="0"/>
        <w:numPr>
          <w:ilvl w:val="0"/>
          <w:numId w:val="0"/>
        </w:numPr>
        <w:jc w:val="both"/>
        <w:rPr>
          <w:rFonts w:hint="eastAsia"/>
        </w:rPr>
      </w:pPr>
      <w:r>
        <w:rPr>
          <w:rFonts w:hint="eastAsia"/>
        </w:rPr>
        <w:t>赦免我们，正如我们完全决心，作为你恩典在我们里面的证据，去赦免我们的邻舍。</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LORD'S DAY 52</w:t>
      </w:r>
    </w:p>
    <w:p>
      <w:pPr>
        <w:widowControl w:val="0"/>
        <w:numPr>
          <w:ilvl w:val="0"/>
          <w:numId w:val="0"/>
        </w:numPr>
        <w:jc w:val="both"/>
        <w:rPr>
          <w:rFonts w:hint="eastAsia"/>
        </w:rPr>
      </w:pPr>
      <w:r>
        <w:rPr>
          <w:rFonts w:hint="eastAsia"/>
        </w:rPr>
        <w:t>主日五十二</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 xml:space="preserve">Q.127. WHAT DOES THE SIXTH REQUEST MEAN? </w:t>
      </w:r>
    </w:p>
    <w:p>
      <w:pPr>
        <w:widowControl w:val="0"/>
        <w:numPr>
          <w:ilvl w:val="0"/>
          <w:numId w:val="0"/>
        </w:numPr>
        <w:jc w:val="both"/>
        <w:rPr>
          <w:rFonts w:hint="eastAsia"/>
        </w:rPr>
      </w:pPr>
      <w:r>
        <w:rPr>
          <w:rFonts w:hint="eastAsia"/>
        </w:rPr>
        <w:t>问127：第六个请求是什么意思？</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 "And lead us not into temptation, but deliver us from the evil one" means, by ourselves we are too weak to hold our own even for a moment.</w:t>
      </w:r>
    </w:p>
    <w:p>
      <w:pPr>
        <w:widowControl w:val="0"/>
        <w:numPr>
          <w:ilvl w:val="0"/>
          <w:numId w:val="0"/>
        </w:numPr>
        <w:jc w:val="both"/>
        <w:rPr>
          <w:rFonts w:hint="eastAsia"/>
        </w:rPr>
      </w:pPr>
      <w:r>
        <w:rPr>
          <w:rFonts w:hint="eastAsia"/>
        </w:rPr>
        <w:t>答：“不叫我们遇见试探，救我们脱离凶恶”的意思是，凭我们自己，我们太软弱，连片刻也站立不住。</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our sworn enemies - the devil, the world, and our own flesh - never stop attacking us.</w:t>
      </w:r>
    </w:p>
    <w:p>
      <w:pPr>
        <w:widowControl w:val="0"/>
        <w:numPr>
          <w:ilvl w:val="0"/>
          <w:numId w:val="0"/>
        </w:numPr>
        <w:jc w:val="both"/>
        <w:rPr>
          <w:rFonts w:hint="eastAsia"/>
        </w:rPr>
      </w:pPr>
      <w:r>
        <w:rPr>
          <w:rFonts w:hint="eastAsia"/>
        </w:rPr>
        <w:t>我们的死敌——魔鬼、世界和我们自己的肉体——从不停止攻击我们。</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so, Lord, uphold us and make us strong with the strength of your Holy Spirit, so that we may not go down to defeat in this spiritual struggle, but may firmly resist our enemies until we finally win the complete victory.</w:t>
      </w:r>
    </w:p>
    <w:p>
      <w:pPr>
        <w:widowControl w:val="0"/>
        <w:numPr>
          <w:ilvl w:val="0"/>
          <w:numId w:val="0"/>
        </w:numPr>
        <w:jc w:val="both"/>
        <w:rPr>
          <w:rFonts w:hint="eastAsia"/>
        </w:rPr>
      </w:pPr>
      <w:r>
        <w:rPr>
          <w:rFonts w:hint="eastAsia"/>
        </w:rPr>
        <w:t>因此，主啊，求你扶持我们，并用你圣灵的力量使我们刚强，以便我们不致在这场属灵的争战中失败，而是可以坚定地抵挡我们的仇敌，直到我们最终赢得完全的胜利。</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Q.128. WHAT DOES YOUR CONCLUSION TO THIS PRAYER</w:t>
      </w:r>
    </w:p>
    <w:p>
      <w:pPr>
        <w:widowControl w:val="0"/>
        <w:numPr>
          <w:ilvl w:val="0"/>
          <w:numId w:val="0"/>
        </w:numPr>
        <w:jc w:val="both"/>
        <w:rPr>
          <w:rFonts w:hint="eastAsia"/>
        </w:rPr>
      </w:pPr>
      <w:r>
        <w:rPr>
          <w:rFonts w:hint="eastAsia"/>
        </w:rPr>
        <w:t>MEAN? A. "For yours is the kingdom and the power and the glory forever" means, we have made all these requests of you because, as our all-powerful king, you not only want to, but are able to give us all that is good; and because your holy name, and not we ourselves, should receive all the praise, forever.</w:t>
      </w:r>
    </w:p>
    <w:p>
      <w:pPr>
        <w:widowControl w:val="0"/>
        <w:numPr>
          <w:ilvl w:val="0"/>
          <w:numId w:val="0"/>
        </w:numPr>
        <w:jc w:val="both"/>
        <w:rPr>
          <w:rFonts w:hint="eastAsia"/>
        </w:rPr>
      </w:pPr>
      <w:r>
        <w:rPr>
          <w:rFonts w:hint="eastAsia"/>
        </w:rPr>
        <w:t>问128：你对这个祷告的结论是什么意思？答：“因为国度、权柄、荣耀，全是你的，直到永远”的意思是，我们向你提出所有这些请求，因为作为我们全能的君王，你不仅愿意，而且能够赐给我们一切美好的事物；并且因为你的圣名，而非我们自己，应当永远得到一切的赞美。</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 xml:space="preserve">Q.129. WHAT DOES THAT LITTLE WORD "AMEN" EXPRESS? </w:t>
      </w:r>
    </w:p>
    <w:p>
      <w:pPr>
        <w:widowControl w:val="0"/>
        <w:numPr>
          <w:ilvl w:val="0"/>
          <w:numId w:val="0"/>
        </w:numPr>
        <w:jc w:val="both"/>
        <w:rPr>
          <w:rFonts w:hint="eastAsia"/>
        </w:rPr>
      </w:pPr>
      <w:r>
        <w:rPr>
          <w:rFonts w:hint="eastAsia"/>
        </w:rPr>
        <w:t>问129：“阿们”这个小词表达了什么？</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 "Amen" means, this is sure to be!</w:t>
      </w:r>
    </w:p>
    <w:p>
      <w:pPr>
        <w:widowControl w:val="0"/>
        <w:numPr>
          <w:ilvl w:val="0"/>
          <w:numId w:val="0"/>
        </w:numPr>
        <w:jc w:val="both"/>
        <w:rPr>
          <w:rFonts w:hint="eastAsia"/>
        </w:rPr>
      </w:pPr>
      <w:r>
        <w:rPr>
          <w:rFonts w:hint="eastAsia"/>
        </w:rPr>
        <w:t>答：“阿们”的意思是，这必然成就！</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is even more sure that God listens to my prayer, than that I really desire what I pray for.</w:t>
      </w:r>
    </w:p>
    <w:p>
      <w:pPr>
        <w:widowControl w:val="0"/>
        <w:numPr>
          <w:ilvl w:val="0"/>
          <w:numId w:val="0"/>
        </w:numPr>
        <w:jc w:val="both"/>
        <w:rPr>
          <w:rFonts w:hint="eastAsia"/>
        </w:rPr>
      </w:pPr>
      <w:r>
        <w:rPr>
          <w:rFonts w:hint="eastAsia"/>
        </w:rPr>
        <w:t>神垂听我的祷告，比我真正渴望我所祷告的，更加确定。</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THIRTY-NINE ARTICLES OF RELIGION (CHURCH OF ENGLAND)</w:t>
      </w:r>
    </w:p>
    <w:p>
      <w:pPr>
        <w:widowControl w:val="0"/>
        <w:numPr>
          <w:ilvl w:val="0"/>
          <w:numId w:val="0"/>
        </w:numPr>
        <w:jc w:val="both"/>
        <w:rPr>
          <w:rFonts w:hint="eastAsia"/>
        </w:rPr>
      </w:pPr>
      <w:r>
        <w:rPr>
          <w:rFonts w:hint="eastAsia"/>
        </w:rPr>
        <w:t>三十九条信纲（英格兰教会）</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As established by the Bishops, the Clergy, and the Laity of the Protestant Episcopal Church in the United States of America, in Convention, on the twelfth day of September, in the Year of our Lord, 1801.</w:t>
      </w:r>
    </w:p>
    <w:p>
      <w:pPr>
        <w:widowControl w:val="0"/>
        <w:numPr>
          <w:ilvl w:val="0"/>
          <w:numId w:val="0"/>
        </w:numPr>
        <w:jc w:val="both"/>
        <w:rPr>
          <w:rFonts w:hint="eastAsia"/>
        </w:rPr>
      </w:pPr>
      <w:r>
        <w:rPr>
          <w:rFonts w:hint="eastAsia"/>
        </w:rPr>
        <w:t>由美利坚合众国圣公会主教、神职人员和平信徒，于主后一八〇一年九月十二日在会议中制定。</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I.Of Faith in the Holy Trinity.</w:t>
      </w:r>
    </w:p>
    <w:p>
      <w:pPr>
        <w:widowControl w:val="0"/>
        <w:numPr>
          <w:ilvl w:val="0"/>
          <w:numId w:val="0"/>
        </w:numPr>
        <w:jc w:val="both"/>
        <w:rPr>
          <w:rFonts w:hint="eastAsia"/>
        </w:rPr>
      </w:pPr>
      <w:r>
        <w:rPr>
          <w:rFonts w:hint="eastAsia"/>
        </w:rPr>
        <w:t>一、论信奉神圣三位一体。</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There is but one living and true God, everlasting, without body, parts, or passions; of infinite power, wisdom, and goodness; the Maker, and Preserver of all things both visible and invisible.</w:t>
      </w:r>
    </w:p>
    <w:p>
      <w:pPr>
        <w:widowControl w:val="0"/>
        <w:numPr>
          <w:ilvl w:val="0"/>
          <w:numId w:val="0"/>
        </w:numPr>
        <w:jc w:val="both"/>
        <w:rPr>
          <w:rFonts w:hint="eastAsia"/>
        </w:rPr>
      </w:pPr>
      <w:r>
        <w:rPr>
          <w:rFonts w:hint="eastAsia"/>
        </w:rPr>
        <w:t>只有一位永活的真神，永恒的，无形体、无部分、无情感；具有无限的能力、智慧和良善；是所有可见和不可见之物的创造者和保守者。</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in the unity of this Godhead there be three Persons, of one substance, power, and eternity; the Father, the Son, and the Holy Ghost.</w:t>
      </w:r>
    </w:p>
    <w:p>
      <w:pPr>
        <w:widowControl w:val="0"/>
        <w:numPr>
          <w:ilvl w:val="0"/>
          <w:numId w:val="0"/>
        </w:numPr>
        <w:jc w:val="both"/>
        <w:rPr>
          <w:rFonts w:hint="eastAsia"/>
        </w:rPr>
      </w:pPr>
      <w:r>
        <w:rPr>
          <w:rFonts w:hint="eastAsia"/>
        </w:rPr>
        <w:t>在这神性的统一体中，有三个位格，同质、同能、同永恒；即圣父、圣子和圣灵。</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II.Of the Word or Son of God, which was made very Man.</w:t>
      </w:r>
    </w:p>
    <w:p>
      <w:pPr>
        <w:widowControl w:val="0"/>
        <w:numPr>
          <w:ilvl w:val="0"/>
          <w:numId w:val="0"/>
        </w:numPr>
        <w:jc w:val="both"/>
        <w:rPr>
          <w:rFonts w:hint="eastAsia"/>
        </w:rPr>
      </w:pPr>
      <w:r>
        <w:rPr>
          <w:rFonts w:hint="eastAsia"/>
        </w:rPr>
        <w:t>二、论道或神的儿子，祂成了真人。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Son, which is the Word of the Father, begotten from everlasting of the Father, the very and eternal God, and of one substance with the Father, took Man's nature in the womb of the blessed Virgin, of her substance: so that two whole and perfect Natures, that is to say, the Godhead and Manhood, were joined together in one Person, never to be divided, whereof is one Christ, very God, and very Man; who truly suffered, was crucified, dead, and buried, to reconcile his Father to us, and to be a sacrifice, not only for original guilt, but also for actual sins of men.</w:t>
      </w:r>
    </w:p>
    <w:p>
      <w:pPr>
        <w:widowControl w:val="0"/>
        <w:numPr>
          <w:ilvl w:val="0"/>
          <w:numId w:val="0"/>
        </w:numPr>
        <w:jc w:val="both"/>
        <w:rPr>
          <w:rFonts w:hint="eastAsia"/>
        </w:rPr>
      </w:pPr>
      <w:r>
        <w:rPr>
          <w:rFonts w:hint="eastAsia"/>
        </w:rPr>
        <w:t>子，即父的道，从永恒由父所生，是真实永恒的神，与父同质，在蒙福童女的腹中，从她的本质取了人的本性：以致两种完整而完美的本性，即神性和人性，在一个位格中联合在一起，永不分离，由此产生一位基督，真神真人；祂真实地受苦，被钉十字架，受死，埋葬，为要使祂的父与我们和好，并成为祭物，不仅为原罪，也为人的本罪。</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III.Of the going down of Christ into Hell.</w:t>
      </w:r>
    </w:p>
    <w:p>
      <w:pPr>
        <w:widowControl w:val="0"/>
        <w:numPr>
          <w:ilvl w:val="0"/>
          <w:numId w:val="0"/>
        </w:numPr>
        <w:jc w:val="both"/>
        <w:rPr>
          <w:rFonts w:hint="eastAsia"/>
        </w:rPr>
      </w:pPr>
      <w:r>
        <w:rPr>
          <w:rFonts w:hint="eastAsia"/>
        </w:rPr>
        <w:t>三、论基督下到阴间。</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As Christ died for us, and was buried; so also it is to be believed, that he went down into Hell.</w:t>
      </w:r>
    </w:p>
    <w:p>
      <w:pPr>
        <w:widowControl w:val="0"/>
        <w:numPr>
          <w:ilvl w:val="0"/>
          <w:numId w:val="0"/>
        </w:numPr>
        <w:jc w:val="both"/>
        <w:rPr>
          <w:rFonts w:hint="eastAsia"/>
        </w:rPr>
      </w:pPr>
      <w:r>
        <w:rPr>
          <w:rFonts w:hint="eastAsia"/>
        </w:rPr>
        <w:t>基督为我们而死，并被埋葬；同样也当相信，祂下到阴间。</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IV.Of the Resurrection of Christ.</w:t>
      </w:r>
    </w:p>
    <w:p>
      <w:pPr>
        <w:widowControl w:val="0"/>
        <w:numPr>
          <w:ilvl w:val="0"/>
          <w:numId w:val="0"/>
        </w:numPr>
        <w:jc w:val="both"/>
        <w:rPr>
          <w:rFonts w:hint="eastAsia"/>
        </w:rPr>
      </w:pPr>
      <w:r>
        <w:rPr>
          <w:rFonts w:hint="eastAsia"/>
        </w:rPr>
        <w:t>四、论基督的复活。</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Christ did truly rise again from death, and took again his body, with flesh, bones, and all things appertaining to the perfection of Man's nature; wherewith he ascended into Heaven, and there sitteth, until he return to judge all Men at the last day.</w:t>
      </w:r>
    </w:p>
    <w:p>
      <w:pPr>
        <w:widowControl w:val="0"/>
        <w:numPr>
          <w:ilvl w:val="0"/>
          <w:numId w:val="0"/>
        </w:numPr>
        <w:jc w:val="both"/>
        <w:rPr>
          <w:rFonts w:hint="eastAsia"/>
        </w:rPr>
      </w:pPr>
      <w:r>
        <w:rPr>
          <w:rFonts w:hint="eastAsia"/>
        </w:rPr>
        <w:t>基督确实从死里复活了，并再次取了祂的身体，连同肉体、骨头以及一切关乎人本性完美的事物；祂藉此升入天堂，坐在那里，直到末日祂再来审判所有的人。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V. Of the Holy Ghost.</w:t>
      </w:r>
    </w:p>
    <w:p>
      <w:pPr>
        <w:widowControl w:val="0"/>
        <w:numPr>
          <w:ilvl w:val="0"/>
          <w:numId w:val="0"/>
        </w:numPr>
        <w:jc w:val="both"/>
        <w:rPr>
          <w:rFonts w:hint="eastAsia"/>
        </w:rPr>
      </w:pPr>
      <w:r>
        <w:rPr>
          <w:rFonts w:hint="eastAsia"/>
        </w:rPr>
        <w:t>五、论圣灵。</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Holy Ghost, proceeding from the Father and the Son, is of one substance, majesty, and glory, with the Father and the Son, very and eternal God.</w:t>
      </w:r>
    </w:p>
    <w:p>
      <w:pPr>
        <w:widowControl w:val="0"/>
        <w:numPr>
          <w:ilvl w:val="0"/>
          <w:numId w:val="0"/>
        </w:numPr>
        <w:jc w:val="both"/>
        <w:rPr>
          <w:rFonts w:hint="eastAsia"/>
        </w:rPr>
      </w:pPr>
      <w:r>
        <w:rPr>
          <w:rFonts w:hint="eastAsia"/>
        </w:rPr>
        <w:t>圣灵，从父和子而出，与父和子同质、同威严、同荣耀，是真实永恒的神。</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VI. Of the Sufficiency of the Holy Scriptures for Salvation.</w:t>
      </w:r>
    </w:p>
    <w:p>
      <w:pPr>
        <w:widowControl w:val="0"/>
        <w:numPr>
          <w:ilvl w:val="0"/>
          <w:numId w:val="0"/>
        </w:numPr>
        <w:jc w:val="both"/>
        <w:rPr>
          <w:rFonts w:hint="eastAsia"/>
        </w:rPr>
      </w:pPr>
      <w:r>
        <w:rPr>
          <w:rFonts w:hint="eastAsia"/>
        </w:rPr>
        <w:t>六、论圣经对救恩的充足性。</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Holy Scripture containeth all things necessary to salvation: so that whatsoever is not read therein, nor may be proved thereby, is not to be required of any man, that it should be believed as an article of the Faith, or be thought requisite or necessary to salvation.</w:t>
      </w:r>
    </w:p>
    <w:p>
      <w:pPr>
        <w:widowControl w:val="0"/>
        <w:numPr>
          <w:ilvl w:val="0"/>
          <w:numId w:val="0"/>
        </w:numPr>
        <w:jc w:val="both"/>
        <w:rPr>
          <w:rFonts w:hint="eastAsia"/>
        </w:rPr>
      </w:pPr>
      <w:r>
        <w:rPr>
          <w:rFonts w:hint="eastAsia"/>
        </w:rPr>
        <w:t>圣经包含一切得救所必需的事物：因此，凡其中未曾记载，或不能藉此证明的，都不应要求任何人相信，作为信仰的条款，或被认为是得救所必需或必要的。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 the name of the Holy Scripture we do understand those canonical Books of the Old and New Testament, of whose authority was never any doubt in the Church.</w:t>
      </w:r>
    </w:p>
    <w:p>
      <w:pPr>
        <w:widowControl w:val="0"/>
        <w:numPr>
          <w:ilvl w:val="0"/>
          <w:numId w:val="0"/>
        </w:numPr>
        <w:jc w:val="both"/>
        <w:rPr>
          <w:rFonts w:hint="eastAsia"/>
        </w:rPr>
      </w:pPr>
      <w:r>
        <w:rPr>
          <w:rFonts w:hint="eastAsia"/>
        </w:rPr>
        <w:t>我们以圣经的名义，理解旧约和新约中那些正典书卷，其权威在教会中从未受到任何怀疑。</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Of the Names and Number of the Canonical Books</w:t>
      </w:r>
    </w:p>
    <w:p>
      <w:pPr>
        <w:widowControl w:val="0"/>
        <w:numPr>
          <w:ilvl w:val="0"/>
          <w:numId w:val="0"/>
        </w:numPr>
        <w:jc w:val="both"/>
        <w:rPr>
          <w:rFonts w:hint="eastAsia"/>
        </w:rPr>
      </w:pPr>
      <w:r>
        <w:rPr>
          <w:rFonts w:hint="eastAsia"/>
        </w:rPr>
        <w:t>正典书卷的名称和数目</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Genesis,</w:t>
      </w:r>
    </w:p>
    <w:p>
      <w:pPr>
        <w:widowControl w:val="0"/>
        <w:numPr>
          <w:ilvl w:val="0"/>
          <w:numId w:val="0"/>
        </w:numPr>
        <w:jc w:val="both"/>
        <w:rPr>
          <w:rFonts w:hint="eastAsia"/>
        </w:rPr>
      </w:pPr>
      <w:r>
        <w:rPr>
          <w:rFonts w:hint="eastAsia"/>
        </w:rPr>
        <w:t>创世记，</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Exodus,</w:t>
      </w:r>
    </w:p>
    <w:p>
      <w:pPr>
        <w:widowControl w:val="0"/>
        <w:numPr>
          <w:ilvl w:val="0"/>
          <w:numId w:val="0"/>
        </w:numPr>
        <w:jc w:val="both"/>
        <w:rPr>
          <w:rFonts w:hint="eastAsia"/>
        </w:rPr>
      </w:pPr>
      <w:r>
        <w:rPr>
          <w:rFonts w:hint="eastAsia"/>
        </w:rPr>
        <w:t>出埃及记，</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Leviticus,</w:t>
      </w:r>
    </w:p>
    <w:p>
      <w:pPr>
        <w:widowControl w:val="0"/>
        <w:numPr>
          <w:ilvl w:val="0"/>
          <w:numId w:val="0"/>
        </w:numPr>
        <w:jc w:val="both"/>
        <w:rPr>
          <w:rFonts w:hint="eastAsia"/>
        </w:rPr>
      </w:pPr>
      <w:r>
        <w:rPr>
          <w:rFonts w:hint="eastAsia"/>
        </w:rPr>
        <w:t>利未记，</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Numbers,</w:t>
      </w:r>
    </w:p>
    <w:p>
      <w:pPr>
        <w:widowControl w:val="0"/>
        <w:numPr>
          <w:ilvl w:val="0"/>
          <w:numId w:val="0"/>
        </w:numPr>
        <w:jc w:val="both"/>
        <w:rPr>
          <w:rFonts w:hint="eastAsia"/>
        </w:rPr>
      </w:pPr>
      <w:r>
        <w:rPr>
          <w:rFonts w:hint="eastAsia"/>
        </w:rPr>
        <w:t>民数记，</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Deuteronomy,</w:t>
      </w:r>
    </w:p>
    <w:p>
      <w:pPr>
        <w:widowControl w:val="0"/>
        <w:numPr>
          <w:ilvl w:val="0"/>
          <w:numId w:val="0"/>
        </w:numPr>
        <w:jc w:val="both"/>
        <w:rPr>
          <w:rFonts w:hint="eastAsia"/>
        </w:rPr>
      </w:pPr>
      <w:r>
        <w:rPr>
          <w:rFonts w:hint="eastAsia"/>
        </w:rPr>
        <w:t>申命记，</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Joshua,</w:t>
      </w:r>
    </w:p>
    <w:p>
      <w:pPr>
        <w:widowControl w:val="0"/>
        <w:numPr>
          <w:ilvl w:val="0"/>
          <w:numId w:val="0"/>
        </w:numPr>
        <w:jc w:val="both"/>
        <w:rPr>
          <w:rFonts w:hint="eastAsia"/>
        </w:rPr>
      </w:pPr>
      <w:r>
        <w:rPr>
          <w:rFonts w:hint="eastAsia"/>
        </w:rPr>
        <w:t>约书亚记，</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Judges,</w:t>
      </w:r>
    </w:p>
    <w:p>
      <w:pPr>
        <w:widowControl w:val="0"/>
        <w:numPr>
          <w:ilvl w:val="0"/>
          <w:numId w:val="0"/>
        </w:numPr>
        <w:jc w:val="both"/>
        <w:rPr>
          <w:rFonts w:hint="eastAsia"/>
        </w:rPr>
      </w:pPr>
      <w:r>
        <w:rPr>
          <w:rFonts w:hint="eastAsia"/>
        </w:rPr>
        <w:t>士师记，</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Ruth,</w:t>
      </w:r>
    </w:p>
    <w:p>
      <w:pPr>
        <w:widowControl w:val="0"/>
        <w:numPr>
          <w:ilvl w:val="0"/>
          <w:numId w:val="0"/>
        </w:numPr>
        <w:jc w:val="both"/>
        <w:rPr>
          <w:rFonts w:hint="eastAsia"/>
        </w:rPr>
      </w:pPr>
      <w:r>
        <w:rPr>
          <w:rFonts w:hint="eastAsia"/>
        </w:rPr>
        <w:t>路得记，</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First Book of Samuel,</w:t>
      </w:r>
    </w:p>
    <w:p>
      <w:pPr>
        <w:widowControl w:val="0"/>
        <w:numPr>
          <w:ilvl w:val="0"/>
          <w:numId w:val="0"/>
        </w:numPr>
        <w:jc w:val="both"/>
        <w:rPr>
          <w:rFonts w:hint="eastAsia"/>
        </w:rPr>
      </w:pPr>
      <w:r>
        <w:rPr>
          <w:rFonts w:hint="eastAsia"/>
        </w:rPr>
        <w:t>撒母耳记上，</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Second Book of Samuel,</w:t>
      </w:r>
    </w:p>
    <w:p>
      <w:pPr>
        <w:widowControl w:val="0"/>
        <w:numPr>
          <w:ilvl w:val="0"/>
          <w:numId w:val="0"/>
        </w:numPr>
        <w:jc w:val="both"/>
        <w:rPr>
          <w:rFonts w:hint="eastAsia"/>
        </w:rPr>
      </w:pPr>
      <w:r>
        <w:rPr>
          <w:rFonts w:hint="eastAsia"/>
        </w:rPr>
        <w:t>撒母耳记下，</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First Book of Kings,</w:t>
      </w:r>
    </w:p>
    <w:p>
      <w:pPr>
        <w:widowControl w:val="0"/>
        <w:numPr>
          <w:ilvl w:val="0"/>
          <w:numId w:val="0"/>
        </w:numPr>
        <w:jc w:val="both"/>
        <w:rPr>
          <w:rFonts w:hint="eastAsia"/>
        </w:rPr>
      </w:pPr>
      <w:r>
        <w:rPr>
          <w:rFonts w:hint="eastAsia"/>
        </w:rPr>
        <w:t>列王纪上，</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Second Book of Kings,</w:t>
      </w:r>
    </w:p>
    <w:p>
      <w:pPr>
        <w:widowControl w:val="0"/>
        <w:numPr>
          <w:ilvl w:val="0"/>
          <w:numId w:val="0"/>
        </w:numPr>
        <w:jc w:val="both"/>
        <w:rPr>
          <w:rFonts w:hint="eastAsia"/>
        </w:rPr>
      </w:pPr>
      <w:r>
        <w:rPr>
          <w:rFonts w:hint="eastAsia"/>
        </w:rPr>
        <w:t>列王纪下，</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First Book of Chronicles,</w:t>
      </w:r>
    </w:p>
    <w:p>
      <w:pPr>
        <w:widowControl w:val="0"/>
        <w:numPr>
          <w:ilvl w:val="0"/>
          <w:numId w:val="0"/>
        </w:numPr>
        <w:jc w:val="both"/>
        <w:rPr>
          <w:rFonts w:hint="eastAsia"/>
        </w:rPr>
      </w:pPr>
      <w:r>
        <w:rPr>
          <w:rFonts w:hint="eastAsia"/>
        </w:rPr>
        <w:t>历代志上，</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Second Book of Chronicles,</w:t>
      </w:r>
    </w:p>
    <w:p>
      <w:pPr>
        <w:widowControl w:val="0"/>
        <w:numPr>
          <w:ilvl w:val="0"/>
          <w:numId w:val="0"/>
        </w:numPr>
        <w:jc w:val="both"/>
        <w:rPr>
          <w:rFonts w:hint="eastAsia"/>
        </w:rPr>
      </w:pPr>
      <w:r>
        <w:rPr>
          <w:rFonts w:hint="eastAsia"/>
        </w:rPr>
        <w:t>历代志下，</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First Book of Esdras,</w:t>
      </w:r>
    </w:p>
    <w:p>
      <w:pPr>
        <w:widowControl w:val="0"/>
        <w:numPr>
          <w:ilvl w:val="0"/>
          <w:numId w:val="0"/>
        </w:numPr>
        <w:jc w:val="both"/>
        <w:rPr>
          <w:rFonts w:hint="eastAsia"/>
        </w:rPr>
      </w:pPr>
      <w:r>
        <w:rPr>
          <w:rFonts w:hint="eastAsia"/>
        </w:rPr>
        <w:t>以斯拉记上，</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Second Book of Esdras,</w:t>
      </w:r>
    </w:p>
    <w:p>
      <w:pPr>
        <w:widowControl w:val="0"/>
        <w:numPr>
          <w:ilvl w:val="0"/>
          <w:numId w:val="0"/>
        </w:numPr>
        <w:jc w:val="both"/>
        <w:rPr>
          <w:rFonts w:hint="eastAsia"/>
        </w:rPr>
      </w:pPr>
      <w:r>
        <w:rPr>
          <w:rFonts w:hint="eastAsia"/>
        </w:rPr>
        <w:t>以斯拉记下，</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Book of Esther,</w:t>
      </w:r>
    </w:p>
    <w:p>
      <w:pPr>
        <w:widowControl w:val="0"/>
        <w:numPr>
          <w:ilvl w:val="0"/>
          <w:numId w:val="0"/>
        </w:numPr>
        <w:jc w:val="both"/>
        <w:rPr>
          <w:rFonts w:hint="eastAsia"/>
        </w:rPr>
      </w:pPr>
      <w:r>
        <w:rPr>
          <w:rFonts w:hint="eastAsia"/>
        </w:rPr>
        <w:t>以斯帖记，</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Book of Job,</w:t>
      </w:r>
    </w:p>
    <w:p>
      <w:pPr>
        <w:widowControl w:val="0"/>
        <w:numPr>
          <w:ilvl w:val="0"/>
          <w:numId w:val="0"/>
        </w:numPr>
        <w:jc w:val="both"/>
        <w:rPr>
          <w:rFonts w:hint="eastAsia"/>
        </w:rPr>
      </w:pPr>
      <w:r>
        <w:rPr>
          <w:rFonts w:hint="eastAsia"/>
        </w:rPr>
        <w:t>约伯记，</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Psalms,</w:t>
      </w:r>
    </w:p>
    <w:p>
      <w:pPr>
        <w:widowControl w:val="0"/>
        <w:numPr>
          <w:ilvl w:val="0"/>
          <w:numId w:val="0"/>
        </w:numPr>
        <w:jc w:val="both"/>
        <w:rPr>
          <w:rFonts w:hint="eastAsia"/>
        </w:rPr>
      </w:pPr>
      <w:r>
        <w:rPr>
          <w:rFonts w:hint="eastAsia"/>
        </w:rPr>
        <w:t>诗篇，</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Proverbs,</w:t>
      </w:r>
    </w:p>
    <w:p>
      <w:pPr>
        <w:widowControl w:val="0"/>
        <w:numPr>
          <w:ilvl w:val="0"/>
          <w:numId w:val="0"/>
        </w:numPr>
        <w:jc w:val="both"/>
        <w:rPr>
          <w:rFonts w:hint="eastAsia"/>
        </w:rPr>
      </w:pPr>
      <w:r>
        <w:rPr>
          <w:rFonts w:hint="eastAsia"/>
        </w:rPr>
        <w:t>箴言，</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Ecclesiastes or Preacher,</w:t>
      </w:r>
    </w:p>
    <w:p>
      <w:pPr>
        <w:widowControl w:val="0"/>
        <w:numPr>
          <w:ilvl w:val="0"/>
          <w:numId w:val="0"/>
        </w:numPr>
        <w:jc w:val="both"/>
        <w:rPr>
          <w:rFonts w:hint="eastAsia"/>
        </w:rPr>
      </w:pPr>
      <w:r>
        <w:rPr>
          <w:rFonts w:hint="eastAsia"/>
        </w:rPr>
        <w:t>传道书或讲道者，</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Cantica, or Songs of Solomon, Four Prophets the greater, Twelve Prophets the less.</w:t>
      </w:r>
    </w:p>
    <w:p>
      <w:pPr>
        <w:widowControl w:val="0"/>
        <w:numPr>
          <w:ilvl w:val="0"/>
          <w:numId w:val="0"/>
        </w:numPr>
        <w:jc w:val="both"/>
        <w:rPr>
          <w:rFonts w:hint="eastAsia"/>
        </w:rPr>
      </w:pPr>
      <w:r>
        <w:rPr>
          <w:rFonts w:hint="eastAsia"/>
        </w:rPr>
        <w:t>雅歌，或所罗门的歌，四大先知书，十二小先知书。</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the other Books (as Hierome saith) the Church doth read for example of life and instruction of manners; but yet doth it not apply them to establish any doctrine; such are these following:</w:t>
      </w:r>
    </w:p>
    <w:p>
      <w:pPr>
        <w:widowControl w:val="0"/>
        <w:numPr>
          <w:ilvl w:val="0"/>
          <w:numId w:val="0"/>
        </w:numPr>
        <w:jc w:val="both"/>
        <w:rPr>
          <w:rFonts w:hint="eastAsia"/>
        </w:rPr>
      </w:pPr>
      <w:r>
        <w:rPr>
          <w:rFonts w:hint="eastAsia"/>
        </w:rPr>
        <w:t>至于其他书卷（正如耶柔米所说），教会阅读它们是为了生活的榜样和品行的教导；但它并不用它们来建立任何教义；这些书卷如下：</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Third Book of Esdras,</w:t>
      </w:r>
    </w:p>
    <w:p>
      <w:pPr>
        <w:widowControl w:val="0"/>
        <w:numPr>
          <w:ilvl w:val="0"/>
          <w:numId w:val="0"/>
        </w:numPr>
        <w:jc w:val="both"/>
        <w:rPr>
          <w:rFonts w:hint="eastAsia"/>
        </w:rPr>
      </w:pPr>
      <w:r>
        <w:rPr>
          <w:rFonts w:hint="eastAsia"/>
        </w:rPr>
        <w:t>以斯拉续篇上，</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Fourth Book of Esdras,</w:t>
      </w:r>
    </w:p>
    <w:p>
      <w:pPr>
        <w:widowControl w:val="0"/>
        <w:numPr>
          <w:ilvl w:val="0"/>
          <w:numId w:val="0"/>
        </w:numPr>
        <w:jc w:val="both"/>
        <w:rPr>
          <w:rFonts w:hint="eastAsia"/>
        </w:rPr>
      </w:pPr>
      <w:r>
        <w:rPr>
          <w:rFonts w:hint="eastAsia"/>
        </w:rPr>
        <w:t>以斯拉续篇下，</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Book of Tobias,</w:t>
      </w:r>
    </w:p>
    <w:p>
      <w:pPr>
        <w:widowControl w:val="0"/>
        <w:numPr>
          <w:ilvl w:val="0"/>
          <w:numId w:val="0"/>
        </w:numPr>
        <w:jc w:val="both"/>
        <w:rPr>
          <w:rFonts w:hint="eastAsia"/>
        </w:rPr>
      </w:pPr>
      <w:r>
        <w:rPr>
          <w:rFonts w:hint="eastAsia"/>
        </w:rPr>
        <w:t>多比传，</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Book of Judith,</w:t>
      </w:r>
    </w:p>
    <w:p>
      <w:pPr>
        <w:widowControl w:val="0"/>
        <w:numPr>
          <w:ilvl w:val="0"/>
          <w:numId w:val="0"/>
        </w:numPr>
        <w:jc w:val="both"/>
        <w:rPr>
          <w:rFonts w:hint="eastAsia"/>
        </w:rPr>
      </w:pPr>
      <w:r>
        <w:rPr>
          <w:rFonts w:hint="eastAsia"/>
        </w:rPr>
        <w:t>犹滴传，</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rest of the Book of Esther,</w:t>
      </w:r>
    </w:p>
    <w:p>
      <w:pPr>
        <w:widowControl w:val="0"/>
        <w:numPr>
          <w:ilvl w:val="0"/>
          <w:numId w:val="0"/>
        </w:numPr>
        <w:jc w:val="both"/>
        <w:rPr>
          <w:rFonts w:hint="eastAsia"/>
        </w:rPr>
      </w:pPr>
      <w:r>
        <w:rPr>
          <w:rFonts w:hint="eastAsia"/>
        </w:rPr>
        <w:t>以斯帖记余篇，</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Book of Wisdom,</w:t>
      </w:r>
    </w:p>
    <w:p>
      <w:pPr>
        <w:widowControl w:val="0"/>
        <w:numPr>
          <w:ilvl w:val="0"/>
          <w:numId w:val="0"/>
        </w:numPr>
        <w:jc w:val="both"/>
        <w:rPr>
          <w:rFonts w:hint="eastAsia"/>
        </w:rPr>
      </w:pPr>
      <w:r>
        <w:rPr>
          <w:rFonts w:hint="eastAsia"/>
        </w:rPr>
        <w:t>智慧书，</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Jesus the Son of Sirach,</w:t>
      </w:r>
    </w:p>
    <w:p>
      <w:pPr>
        <w:widowControl w:val="0"/>
        <w:numPr>
          <w:ilvl w:val="0"/>
          <w:numId w:val="0"/>
        </w:numPr>
        <w:jc w:val="both"/>
        <w:rPr>
          <w:rFonts w:hint="eastAsia"/>
        </w:rPr>
      </w:pPr>
      <w:r>
        <w:rPr>
          <w:rFonts w:hint="eastAsia"/>
        </w:rPr>
        <w:t>便西拉智训，</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Baruch the Prophet,</w:t>
      </w:r>
    </w:p>
    <w:p>
      <w:pPr>
        <w:widowControl w:val="0"/>
        <w:numPr>
          <w:ilvl w:val="0"/>
          <w:numId w:val="0"/>
        </w:numPr>
        <w:jc w:val="both"/>
        <w:rPr>
          <w:rFonts w:hint="eastAsia"/>
        </w:rPr>
      </w:pPr>
      <w:r>
        <w:rPr>
          <w:rFonts w:hint="eastAsia"/>
        </w:rPr>
        <w:t>先知巴录书，</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Song of the Three Children,</w:t>
      </w:r>
    </w:p>
    <w:p>
      <w:pPr>
        <w:widowControl w:val="0"/>
        <w:numPr>
          <w:ilvl w:val="0"/>
          <w:numId w:val="0"/>
        </w:numPr>
        <w:jc w:val="both"/>
        <w:rPr>
          <w:rFonts w:hint="eastAsia"/>
        </w:rPr>
      </w:pPr>
      <w:r>
        <w:rPr>
          <w:rFonts w:hint="eastAsia"/>
        </w:rPr>
        <w:t>三童歌，</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Story of Susanna,</w:t>
      </w:r>
    </w:p>
    <w:p>
      <w:pPr>
        <w:widowControl w:val="0"/>
        <w:numPr>
          <w:ilvl w:val="0"/>
          <w:numId w:val="0"/>
        </w:numPr>
        <w:jc w:val="both"/>
        <w:rPr>
          <w:rFonts w:hint="eastAsia"/>
        </w:rPr>
      </w:pPr>
      <w:r>
        <w:rPr>
          <w:rFonts w:hint="eastAsia"/>
        </w:rPr>
        <w:t>苏撒拿传，</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Of Bel and the Dragon,</w:t>
      </w:r>
    </w:p>
    <w:p>
      <w:pPr>
        <w:widowControl w:val="0"/>
        <w:numPr>
          <w:ilvl w:val="0"/>
          <w:numId w:val="0"/>
        </w:numPr>
        <w:jc w:val="both"/>
        <w:rPr>
          <w:rFonts w:hint="eastAsia"/>
        </w:rPr>
      </w:pPr>
      <w:r>
        <w:rPr>
          <w:rFonts w:hint="eastAsia"/>
        </w:rPr>
        <w:t>彼勒与大龙记，</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Prayer of Manasses, The First Book of Maccabees, The Second Book of Maccabees.</w:t>
      </w:r>
    </w:p>
    <w:p>
      <w:pPr>
        <w:widowControl w:val="0"/>
        <w:numPr>
          <w:ilvl w:val="0"/>
          <w:numId w:val="0"/>
        </w:numPr>
        <w:jc w:val="both"/>
        <w:rPr>
          <w:rFonts w:hint="eastAsia"/>
        </w:rPr>
      </w:pPr>
      <w:r>
        <w:rPr>
          <w:rFonts w:hint="eastAsia"/>
        </w:rPr>
        <w:t>玛拿西祷言，玛喀比传上，玛喀比传下。</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All the Books of the New Testament, as they are commonly received, we do receive, and account them Canonical.</w:t>
      </w:r>
    </w:p>
    <w:p>
      <w:pPr>
        <w:widowControl w:val="0"/>
        <w:numPr>
          <w:ilvl w:val="0"/>
          <w:numId w:val="0"/>
        </w:numPr>
        <w:jc w:val="both"/>
        <w:rPr>
          <w:rFonts w:hint="eastAsia"/>
        </w:rPr>
      </w:pPr>
      <w:r>
        <w:rPr>
          <w:rFonts w:hint="eastAsia"/>
        </w:rPr>
        <w:t>新约的所有书卷，正如它们通常被接受的那样，我们都接受，并视它们为正典。</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VII.Of the Old Testament.</w:t>
      </w:r>
    </w:p>
    <w:p>
      <w:pPr>
        <w:widowControl w:val="0"/>
        <w:numPr>
          <w:ilvl w:val="0"/>
          <w:numId w:val="0"/>
        </w:numPr>
        <w:jc w:val="both"/>
        <w:rPr>
          <w:rFonts w:hint="eastAsia"/>
        </w:rPr>
      </w:pPr>
      <w:r>
        <w:rPr>
          <w:rFonts w:hint="eastAsia"/>
        </w:rPr>
        <w:t>七、论旧约。</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Old Testament is not contrary to the New: for both in the Old and New Testament everlasting life is offered to Mankind by Christ, who is the only Mediator between God and Man, being both God and Man.</w:t>
      </w:r>
    </w:p>
    <w:p>
      <w:pPr>
        <w:widowControl w:val="0"/>
        <w:numPr>
          <w:ilvl w:val="0"/>
          <w:numId w:val="0"/>
        </w:numPr>
        <w:jc w:val="both"/>
        <w:rPr>
          <w:rFonts w:hint="eastAsia"/>
        </w:rPr>
      </w:pPr>
      <w:r>
        <w:rPr>
          <w:rFonts w:hint="eastAsia"/>
        </w:rPr>
        <w:t>旧约与新约并不矛盾：因为在旧约和新约中，永生都是藉着基督赐给人类的，祂是神与人之间唯一的中保，既是神也是人。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Wherefore they are not to be heard, which feign that the old Fathers did look only for transitory promises.</w:t>
      </w:r>
    </w:p>
    <w:p>
      <w:pPr>
        <w:widowControl w:val="0"/>
        <w:numPr>
          <w:ilvl w:val="0"/>
          <w:numId w:val="0"/>
        </w:numPr>
        <w:jc w:val="both"/>
        <w:rPr>
          <w:rFonts w:hint="eastAsia"/>
        </w:rPr>
      </w:pPr>
      <w:r>
        <w:rPr>
          <w:rFonts w:hint="eastAsia"/>
        </w:rPr>
        <w:t>因此，那些谎称古时教父们只盼望短暂应许的人，不应被听信。</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Although the Law given from God by Moses, as touching Ceremonies and Rites, do not bind Christian men, nor the Civil precepts thereof ought of necessity to be received in any commonwealth; yet notwithstanding, no Christian man whatsoever is free from the obedience of the Commandments which are called Moral.</w:t>
      </w:r>
    </w:p>
    <w:p>
      <w:pPr>
        <w:widowControl w:val="0"/>
        <w:numPr>
          <w:ilvl w:val="0"/>
          <w:numId w:val="0"/>
        </w:numPr>
        <w:jc w:val="both"/>
        <w:rPr>
          <w:rFonts w:hint="eastAsia"/>
        </w:rPr>
      </w:pPr>
      <w:r>
        <w:rPr>
          <w:rFonts w:hint="eastAsia"/>
        </w:rPr>
        <w:t>虽然神藉着摩西所赐的律法，就礼仪和仪式而言，并不约束基督徒，其民事训诫也不必在任何国家中被接受；然而尽管如此，任何基督徒都不能免于遵守那些被称为道德的诫命。</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VIII.Of the Creeds.</w:t>
      </w:r>
    </w:p>
    <w:p>
      <w:pPr>
        <w:widowControl w:val="0"/>
        <w:numPr>
          <w:ilvl w:val="0"/>
          <w:numId w:val="0"/>
        </w:numPr>
        <w:jc w:val="both"/>
        <w:rPr>
          <w:rFonts w:hint="eastAsia"/>
        </w:rPr>
      </w:pPr>
      <w:r>
        <w:rPr>
          <w:rFonts w:hint="eastAsia"/>
        </w:rPr>
        <w:t>八、论信经。</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Nicene Creed, and that which is commonly called the Apostles' Creed, ought thoroughly to be received and believed: for they may be proved by most certain warrants of Holy Scripture.</w:t>
      </w:r>
    </w:p>
    <w:p>
      <w:pPr>
        <w:widowControl w:val="0"/>
        <w:numPr>
          <w:ilvl w:val="0"/>
          <w:numId w:val="0"/>
        </w:numPr>
        <w:jc w:val="both"/>
        <w:rPr>
          <w:rFonts w:hint="eastAsia"/>
        </w:rPr>
      </w:pPr>
      <w:r>
        <w:rPr>
          <w:rFonts w:hint="eastAsia"/>
        </w:rPr>
        <w:t>尼西亚信经，以及通常被称为使徒信经的信经，应当被彻底地接受和相信：因为它们可以藉着圣经最确凿的根据得到证明。</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original Article given Royal assent in 1571 and reaffirmed in 1662, was entitled, "Of the Three Creeds; and began as follows, "The Three Creeds, Nicene Creed, Athanasius's Creed, and that which is commonly called the Apostles' Creed..."</w:t>
      </w:r>
    </w:p>
    <w:p>
      <w:pPr>
        <w:widowControl w:val="0"/>
        <w:numPr>
          <w:ilvl w:val="0"/>
          <w:numId w:val="0"/>
        </w:numPr>
        <w:jc w:val="both"/>
        <w:rPr>
          <w:rFonts w:hint="eastAsia"/>
        </w:rPr>
      </w:pPr>
      <w:r>
        <w:rPr>
          <w:rFonts w:hint="eastAsia"/>
        </w:rPr>
        <w:t>1571年获御准并于1662年重申的原条款，标题为“论三个信经”；开头如下：“三个信经，即尼西亚信经、亚他那修信经，以及通常被称为使徒信经的信经……”</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IX.Of Original or Birth Sin.</w:t>
      </w:r>
    </w:p>
    <w:p>
      <w:pPr>
        <w:widowControl w:val="0"/>
        <w:numPr>
          <w:ilvl w:val="0"/>
          <w:numId w:val="0"/>
        </w:numPr>
        <w:jc w:val="both"/>
        <w:rPr>
          <w:rFonts w:hint="eastAsia"/>
        </w:rPr>
      </w:pPr>
      <w:r>
        <w:rPr>
          <w:rFonts w:hint="eastAsia"/>
        </w:rPr>
        <w:t>九、论原罪或与生俱来的罪。</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Original sin standeth not in the following of Adam, (as the Pelagians do vainly talk;) but it is the fault and corruption of the Nature of every man, that naturally is engendered of the offspring of Adam; whereby man is very far gone from original righteousness, and is of his own nature inclined to evil, so that the flesh lusteth always contrary to the Spirit; and therefore in every person born into this world, it deserveth God's wrath and damnation.</w:t>
      </w:r>
    </w:p>
    <w:p>
      <w:pPr>
        <w:widowControl w:val="0"/>
        <w:numPr>
          <w:ilvl w:val="0"/>
          <w:numId w:val="0"/>
        </w:numPr>
        <w:jc w:val="both"/>
        <w:rPr>
          <w:rFonts w:hint="eastAsia"/>
        </w:rPr>
      </w:pPr>
      <w:r>
        <w:rPr>
          <w:rFonts w:hint="eastAsia"/>
        </w:rPr>
        <w:t>原罪并非在于效法亚当（正如伯拉纠派徒然地谈论的那样）；而是每个人本性的过错和败坏，这本性是亚当后裔自然产生的；藉此人已远离原始的公义，并且他自己的本性倾向于邪恶，以致肉体总是与圣灵相争；因此，在每个生于这世上的人身上，它都当受神的忿怒和咒诅。</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this infection of nature doth remain, yea in them that are regenerated; whereby the lust of the flesh, called in Greek, *fro/nhma sarko/s*, (which some do expound the wisdom, some sensuality, some the affection, some the desire, of the flesh), is not subject to the Law of God.</w:t>
      </w:r>
    </w:p>
    <w:p>
      <w:pPr>
        <w:widowControl w:val="0"/>
        <w:numPr>
          <w:ilvl w:val="0"/>
          <w:numId w:val="0"/>
        </w:numPr>
        <w:jc w:val="both"/>
        <w:rPr>
          <w:rFonts w:hint="eastAsia"/>
        </w:rPr>
      </w:pPr>
      <w:r>
        <w:rPr>
          <w:rFonts w:hint="eastAsia"/>
        </w:rPr>
        <w:t>这种本性的传染仍然存在，是的，即使在那些重生的人身上也是如此；藉此肉体的私欲，希腊文称为 *fro/nhma sarko/s* （φρόνημα σαρκός，有些解释为肉体的智慧，有些解释为肉体的感官享受，有些解释为肉体的情感，有些解释为肉体的欲望），不服从神的律法。</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although there is no condemnation for them that believe and are baptized; yet the Apostle doth confess, that concupiscence and lust hath of itself the nature of sin.</w:t>
      </w:r>
    </w:p>
    <w:p>
      <w:pPr>
        <w:widowControl w:val="0"/>
        <w:numPr>
          <w:ilvl w:val="0"/>
          <w:numId w:val="0"/>
        </w:numPr>
        <w:jc w:val="both"/>
        <w:rPr>
          <w:rFonts w:hint="eastAsia"/>
        </w:rPr>
      </w:pPr>
      <w:r>
        <w:rPr>
          <w:rFonts w:hint="eastAsia"/>
        </w:rPr>
        <w:t>虽然对于那些相信并受洗的人没有定罪；然而使徒承认，私欲和情欲本身就具有罪的性质。</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X. Of Free Will.</w:t>
      </w:r>
    </w:p>
    <w:p>
      <w:pPr>
        <w:widowControl w:val="0"/>
        <w:numPr>
          <w:ilvl w:val="0"/>
          <w:numId w:val="0"/>
        </w:numPr>
        <w:jc w:val="both"/>
        <w:rPr>
          <w:rFonts w:hint="eastAsia"/>
        </w:rPr>
      </w:pPr>
      <w:r>
        <w:rPr>
          <w:rFonts w:hint="eastAsia"/>
        </w:rPr>
        <w:t>十、论自由意志。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condition of Man after the fall of Adam is such, that he cannot turn and prepare himself, by his own natural strength and good works, to faith, and calling upon God.</w:t>
      </w:r>
    </w:p>
    <w:p>
      <w:pPr>
        <w:widowControl w:val="0"/>
        <w:numPr>
          <w:ilvl w:val="0"/>
          <w:numId w:val="0"/>
        </w:numPr>
        <w:jc w:val="both"/>
        <w:rPr>
          <w:rFonts w:hint="eastAsia"/>
        </w:rPr>
      </w:pPr>
      <w:r>
        <w:rPr>
          <w:rFonts w:hint="eastAsia"/>
        </w:rPr>
        <w:t>亚当堕落之后，人的状况是这样的，他无法凭藉他自己天然的力量和善行，转向并预备自己归向信心，并呼求神。</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Wherefore we have no power to do good works pleasant and acceptable to God, without the grace of God by Christ preventing us, that we may have a good will, and working with us, when we have that good will.</w:t>
      </w:r>
    </w:p>
    <w:p>
      <w:pPr>
        <w:widowControl w:val="0"/>
        <w:numPr>
          <w:ilvl w:val="0"/>
          <w:numId w:val="0"/>
        </w:numPr>
        <w:jc w:val="both"/>
        <w:rPr>
          <w:rFonts w:hint="eastAsia"/>
        </w:rPr>
      </w:pPr>
      <w:r>
        <w:rPr>
          <w:rFonts w:hint="eastAsia"/>
        </w:rPr>
        <w:t>因此，若没有神藉着基督预先赐下的恩典，使我们有善意，并在我们有那善意时与我们同工，我们就没有能力行神所喜悦和悦纳的善工。</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XI.Of the Justification of Man.</w:t>
      </w:r>
    </w:p>
    <w:p>
      <w:pPr>
        <w:widowControl w:val="0"/>
        <w:numPr>
          <w:ilvl w:val="0"/>
          <w:numId w:val="0"/>
        </w:numPr>
        <w:jc w:val="both"/>
        <w:rPr>
          <w:rFonts w:hint="eastAsia"/>
        </w:rPr>
      </w:pPr>
      <w:r>
        <w:rPr>
          <w:rFonts w:hint="eastAsia"/>
        </w:rPr>
        <w:t>十一、论人的称义。</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We are accounted righteous before God, only for the merit of our Lord and Saviour Jesus Christ by Faith, and not for our own works or deservings.</w:t>
      </w:r>
    </w:p>
    <w:p>
      <w:pPr>
        <w:widowControl w:val="0"/>
        <w:numPr>
          <w:ilvl w:val="0"/>
          <w:numId w:val="0"/>
        </w:numPr>
        <w:jc w:val="both"/>
        <w:rPr>
          <w:rFonts w:hint="eastAsia"/>
        </w:rPr>
      </w:pPr>
      <w:r>
        <w:rPr>
          <w:rFonts w:hint="eastAsia"/>
        </w:rPr>
        <w:t>我们在神面前被算为义，单单是因我们主和救主耶稣基督的功德，藉着信心，而非因我们自己的行为或功劳。</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Wherefore, that we are justified by Faith only, is a most wholesome Doctrine, and very full of comfort, as more largely expressed in the Homily of Justification.</w:t>
      </w:r>
    </w:p>
    <w:p>
      <w:pPr>
        <w:widowControl w:val="0"/>
        <w:numPr>
          <w:ilvl w:val="0"/>
          <w:numId w:val="0"/>
        </w:numPr>
        <w:jc w:val="both"/>
        <w:rPr>
          <w:rFonts w:hint="eastAsia"/>
        </w:rPr>
      </w:pPr>
      <w:r>
        <w:rPr>
          <w:rFonts w:hint="eastAsia"/>
        </w:rPr>
        <w:t>因此，我们单单因信称义，是一个极其有益的教义，并且充满安慰，正如在《称义讲道集》中更详细地阐述的那样。</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XII.Of Good Works.</w:t>
      </w:r>
    </w:p>
    <w:p>
      <w:pPr>
        <w:widowControl w:val="0"/>
        <w:numPr>
          <w:ilvl w:val="0"/>
          <w:numId w:val="0"/>
        </w:numPr>
        <w:jc w:val="both"/>
        <w:rPr>
          <w:rFonts w:hint="eastAsia"/>
        </w:rPr>
      </w:pPr>
      <w:r>
        <w:rPr>
          <w:rFonts w:hint="eastAsia"/>
        </w:rPr>
        <w:t>十二、论善行。</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Albeit that Good Works, which are the fruits of Faith, and follow after Justification, cannot put away our sins, and endure the severity of God's judgment; yet are they pleasing and acceptable to God in Christ, and do spring out necessarily of a true and lively Faith; insomuch that by them a lively Faith may be as evidently known as a tree discerned by the fruit.</w:t>
      </w:r>
    </w:p>
    <w:p>
      <w:pPr>
        <w:widowControl w:val="0"/>
        <w:numPr>
          <w:ilvl w:val="0"/>
          <w:numId w:val="0"/>
        </w:numPr>
        <w:jc w:val="both"/>
        <w:rPr>
          <w:rFonts w:hint="eastAsia"/>
        </w:rPr>
      </w:pPr>
      <w:r>
        <w:rPr>
          <w:rFonts w:hint="eastAsia"/>
        </w:rPr>
        <w:t>虽然善行，即信心的果实，并在称义之后产生，不能除去我们的罪，也不能承受神审判的严厉；然而它们在基督里是神所喜悦和悦纳的，并且必然从真实活泼的信心中产生；以致藉着它们，活泼的信心可以像凭果实辨认树木一样明显地被认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XIII.Of Works before Justification.</w:t>
      </w:r>
    </w:p>
    <w:p>
      <w:pPr>
        <w:widowControl w:val="0"/>
        <w:numPr>
          <w:ilvl w:val="0"/>
          <w:numId w:val="0"/>
        </w:numPr>
        <w:jc w:val="both"/>
        <w:rPr>
          <w:rFonts w:hint="eastAsia"/>
        </w:rPr>
      </w:pPr>
      <w:r>
        <w:rPr>
          <w:rFonts w:hint="eastAsia"/>
        </w:rPr>
        <w:t>十三、论称义前的行为。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Works done before the grace of Christ, and the Inspiration of the Spirit, are not pleasant to God, forasmuch as they spring not of faith in Jesus Christ; neither do they make men meet to receive grace, or (as the School-authors say) deserve grace of congruity: yea rather, for that they are not done as God hath willed and commanded them to be done, we doubt not but they have the nature of sin.</w:t>
      </w:r>
    </w:p>
    <w:p>
      <w:pPr>
        <w:widowControl w:val="0"/>
        <w:numPr>
          <w:ilvl w:val="0"/>
          <w:numId w:val="0"/>
        </w:numPr>
        <w:jc w:val="both"/>
        <w:rPr>
          <w:rFonts w:hint="eastAsia"/>
        </w:rPr>
      </w:pPr>
      <w:r>
        <w:rPr>
          <w:rFonts w:hint="eastAsia"/>
        </w:rPr>
        <w:t>在基督的恩典和圣灵的默示之前所行的事，不蒙神喜悦，因为它们并非出于对耶稣基督的信心；它们也不能使人配得领受恩典，或者（正如经院哲学家所说）配得合宜的恩典：是的，更确切地说，因为它们并非按照神所意愿和命令的方式去行，我们毫不怀疑它们具有罪的性质。</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XIV.Of Works of Supererogation.</w:t>
      </w:r>
    </w:p>
    <w:p>
      <w:pPr>
        <w:widowControl w:val="0"/>
        <w:numPr>
          <w:ilvl w:val="0"/>
          <w:numId w:val="0"/>
        </w:numPr>
        <w:jc w:val="both"/>
        <w:rPr>
          <w:rFonts w:hint="eastAsia"/>
        </w:rPr>
      </w:pPr>
      <w:r>
        <w:rPr>
          <w:rFonts w:hint="eastAsia"/>
        </w:rPr>
        <w:t>十四、论额外善功。</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Voluntary Works besides, over and above, God's Commandments, which they call Works of Supererogation, cannot be taught without arrogancy and impiety: for by them men do declare, that they not only render unto God as much as they are bound to, but that they do more for his sake, than of bounden duty is required: whereas Christ saith plainly, When ye have done all that are commanded to you, say, We are unprofitable servants.</w:t>
      </w:r>
    </w:p>
    <w:p>
      <w:pPr>
        <w:widowControl w:val="0"/>
        <w:numPr>
          <w:ilvl w:val="0"/>
          <w:numId w:val="0"/>
        </w:numPr>
        <w:jc w:val="both"/>
        <w:rPr>
          <w:rFonts w:hint="eastAsia"/>
        </w:rPr>
      </w:pPr>
      <w:r>
        <w:rPr>
          <w:rFonts w:hint="eastAsia"/>
        </w:rPr>
        <w:t>除了神的诫命之外，自愿的、额外的善行，他们称之为额外善功，若不带着傲慢和不虔，就无法教导：因为藉着它们，人宣告他们不仅向神献上他们所当献的，而且为祂的缘故，做得比本分所要求的更多：然而基督清楚地说，当你们做完了一切所吩咐你们的，就当说，我们是无用的仆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XV.Of Christ alone without Sin.</w:t>
      </w:r>
    </w:p>
    <w:p>
      <w:pPr>
        <w:widowControl w:val="0"/>
        <w:numPr>
          <w:ilvl w:val="0"/>
          <w:numId w:val="0"/>
        </w:numPr>
        <w:jc w:val="both"/>
        <w:rPr>
          <w:rFonts w:hint="eastAsia"/>
        </w:rPr>
      </w:pPr>
      <w:r>
        <w:rPr>
          <w:rFonts w:hint="eastAsia"/>
        </w:rPr>
        <w:t>十五、论唯独基督无罪。</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Christ in the truth of our nature was made like unto us in all things, sin only except, from which he was clearly void, both in his flesh, and in his spirit.</w:t>
      </w:r>
    </w:p>
    <w:p>
      <w:pPr>
        <w:widowControl w:val="0"/>
        <w:numPr>
          <w:ilvl w:val="0"/>
          <w:numId w:val="0"/>
        </w:numPr>
        <w:jc w:val="both"/>
        <w:rPr>
          <w:rFonts w:hint="eastAsia"/>
        </w:rPr>
      </w:pPr>
      <w:r>
        <w:rPr>
          <w:rFonts w:hint="eastAsia"/>
        </w:rPr>
        <w:t>基督在我们本性的真实中，在万事上都与我们相似，唯独罪除外，祂在肉体和灵里都清楚地没有罪。</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 came to be the Lamb without spot, who, by sacrifice of himself once made, should take away the sins of the world; and sin (as Saint John saith) was not in him.</w:t>
      </w:r>
    </w:p>
    <w:p>
      <w:pPr>
        <w:widowControl w:val="0"/>
        <w:numPr>
          <w:ilvl w:val="0"/>
          <w:numId w:val="0"/>
        </w:numPr>
        <w:jc w:val="both"/>
        <w:rPr>
          <w:rFonts w:hint="eastAsia"/>
        </w:rPr>
      </w:pPr>
      <w:r>
        <w:rPr>
          <w:rFonts w:hint="eastAsia"/>
        </w:rPr>
        <w:t>祂来成为无瑕疵的羔羊，藉着祂自己一次献上的祭，要除去世人的罪；并且罪（正如圣约翰所说）不在祂里面。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all we the rest, although baptized, and born again in Christ, yet offend in many things; and if we say we have no sin, we deceive ourselves, and the truth is not in us.</w:t>
      </w:r>
    </w:p>
    <w:p>
      <w:pPr>
        <w:widowControl w:val="0"/>
        <w:numPr>
          <w:ilvl w:val="0"/>
          <w:numId w:val="0"/>
        </w:numPr>
        <w:jc w:val="both"/>
        <w:rPr>
          <w:rFonts w:hint="eastAsia"/>
        </w:rPr>
      </w:pPr>
      <w:r>
        <w:rPr>
          <w:rFonts w:hint="eastAsia"/>
        </w:rPr>
        <w:t>但是我们其余所有的人，虽然受洗，并在基督里重生，却仍在许多事上犯罪；如果我们说我们没有罪，我们就自欺，真理也不在我们里面了。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XVI.Of Sin after Baptism.</w:t>
      </w:r>
    </w:p>
    <w:p>
      <w:pPr>
        <w:widowControl w:val="0"/>
        <w:numPr>
          <w:ilvl w:val="0"/>
          <w:numId w:val="0"/>
        </w:numPr>
        <w:jc w:val="both"/>
        <w:rPr>
          <w:rFonts w:hint="eastAsia"/>
        </w:rPr>
      </w:pPr>
      <w:r>
        <w:rPr>
          <w:rFonts w:hint="eastAsia"/>
        </w:rPr>
        <w:t>十六、论受洗后的罪。</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Not every deadly sin willingly committed after Baptism is sin against the Holy Ghost, and unpardonable.</w:t>
      </w:r>
    </w:p>
    <w:p>
      <w:pPr>
        <w:widowControl w:val="0"/>
        <w:numPr>
          <w:ilvl w:val="0"/>
          <w:numId w:val="0"/>
        </w:numPr>
        <w:jc w:val="both"/>
        <w:rPr>
          <w:rFonts w:hint="eastAsia"/>
        </w:rPr>
      </w:pPr>
      <w:r>
        <w:rPr>
          <w:rFonts w:hint="eastAsia"/>
        </w:rPr>
        <w:t>并非每一个在受洗后甘愿犯下的致命罪都是干犯圣灵的罪，并且是不可饶恕的。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Wherefore the grant of repentance is not be denied to such as fall into sin after Baptism.</w:t>
      </w:r>
    </w:p>
    <w:p>
      <w:pPr>
        <w:widowControl w:val="0"/>
        <w:numPr>
          <w:ilvl w:val="0"/>
          <w:numId w:val="0"/>
        </w:numPr>
        <w:jc w:val="both"/>
        <w:rPr>
          <w:rFonts w:hint="eastAsia"/>
        </w:rPr>
      </w:pPr>
      <w:r>
        <w:rPr>
          <w:rFonts w:hint="eastAsia"/>
        </w:rPr>
        <w:t>因此，对于那些在受洗后陷入罪中的人，不应拒绝给予悔改的机会。</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After we have received the Holy Ghost, we may depart from grace given, and fall into sin, and by the grace of God we may arise again, and amend our lives.</w:t>
      </w:r>
    </w:p>
    <w:p>
      <w:pPr>
        <w:widowControl w:val="0"/>
        <w:numPr>
          <w:ilvl w:val="0"/>
          <w:numId w:val="0"/>
        </w:numPr>
        <w:jc w:val="both"/>
        <w:rPr>
          <w:rFonts w:hint="eastAsia"/>
        </w:rPr>
      </w:pPr>
      <w:r>
        <w:rPr>
          <w:rFonts w:hint="eastAsia"/>
        </w:rPr>
        <w:t>在我们领受了圣灵之后，我们可能会偏离所赐的恩典，陷入罪中，并且藉着神的恩典，我们可能会再次兴起，并改正我们的生活。</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therefore they are to be condemned, which say, they can no more sin as long as they live here, or deny the place of forgiveness to such as truly repent.</w:t>
      </w:r>
    </w:p>
    <w:p>
      <w:pPr>
        <w:widowControl w:val="0"/>
        <w:numPr>
          <w:ilvl w:val="0"/>
          <w:numId w:val="0"/>
        </w:numPr>
        <w:jc w:val="both"/>
        <w:rPr>
          <w:rFonts w:hint="eastAsia"/>
        </w:rPr>
      </w:pPr>
      <w:r>
        <w:rPr>
          <w:rFonts w:hint="eastAsia"/>
        </w:rPr>
        <w:t>因此，那些说他们只要活在这里就不能再犯罪，或者否认真正悔改之人有赦免余地的人，都当受谴责。</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XVII.Of Predestination and Election</w:t>
      </w:r>
    </w:p>
    <w:p>
      <w:pPr>
        <w:widowControl w:val="0"/>
        <w:numPr>
          <w:ilvl w:val="0"/>
          <w:numId w:val="0"/>
        </w:numPr>
        <w:jc w:val="both"/>
        <w:rPr>
          <w:rFonts w:hint="eastAsia"/>
        </w:rPr>
      </w:pPr>
      <w:r>
        <w:rPr>
          <w:rFonts w:hint="eastAsia"/>
        </w:rPr>
        <w:t>十七、论预定与拣选</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Predestination to Life is the everlasting purpose of God, whereby (before the foundations of the world were laid) he hath constantly decreed by his counsel secret to us, to deliver from curse and damnation those whom he hath chosen in Christ out of mankind, and to bring them by Christ to everlasting salvation, as vessels made to honour.</w:t>
      </w:r>
    </w:p>
    <w:p>
      <w:pPr>
        <w:widowControl w:val="0"/>
        <w:numPr>
          <w:ilvl w:val="0"/>
          <w:numId w:val="0"/>
        </w:numPr>
        <w:jc w:val="both"/>
        <w:rPr>
          <w:rFonts w:hint="eastAsia"/>
        </w:rPr>
      </w:pPr>
      <w:r>
        <w:rPr>
          <w:rFonts w:hint="eastAsia"/>
        </w:rPr>
        <w:t>预定得生命是神永恒的旨意，藉此（在世界根基立定以前）祂已藉着祂对我们奥秘的计划，不断地命定要从咒诅和沉沦中拯救那些祂在基督里从人类中拣选出来的人，并藉着基督带领他们进入永恒的救恩，如同被造为尊贵的器皿。</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Wherefore, they which be endued with so excellent a benefit of God, be called according to God's purpose by his Spirit working in due season: they through Grace obey the calling: they be justified freely: they be made sons of God by adoption: they be made like the image of his only- begotten Son Jesus Christ: they walk religiously in good works, and at length, by God's mercy, they attain to everlasting felicity.</w:t>
      </w:r>
    </w:p>
    <w:p>
      <w:pPr>
        <w:widowControl w:val="0"/>
        <w:numPr>
          <w:ilvl w:val="0"/>
          <w:numId w:val="0"/>
        </w:numPr>
        <w:jc w:val="both"/>
        <w:rPr>
          <w:rFonts w:hint="eastAsia"/>
        </w:rPr>
      </w:pPr>
      <w:r>
        <w:rPr>
          <w:rFonts w:hint="eastAsia"/>
        </w:rPr>
        <w:t>因此，那些蒙神如此卓越恩惠的人，在适当的时候，藉着祂圣灵的运行，按照神的旨意被呼召：他们藉着恩典顺服呼召：他们白白地被称为义：他们藉着被收养而成为神的儿子：他们被造成像祂独生子耶稣基督的形象：他们敬虔地行在善行中，最终，藉着神的怜悯，他们达到永恒的福乐。</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As the godly consideration of Predestination, and our Election in Christ, is full of sweet, pleasant, and unspeakable comfort to godly persons, and such as feel in themselves the working of the Spirit of Christ, mortifying the works of the flesh, and their earthly members, and drawing up their mind to high and heavenly things, as well because it doth greatly establish and confirm their faith of eternal Salvation to be enjoyed through Christ, as because it doth fervently kindle their love towards God: So, for curious and carnal persons, lacking the Spirit of Christ, to have continually before their eyes the sentence of God's Predestination, is a most dangerous downfall, whereby the Devil doth thrust them either into desperation, or into wrethchlessness of most unclean living, no less perilous than desperation.</w:t>
      </w:r>
    </w:p>
    <w:p>
      <w:pPr>
        <w:widowControl w:val="0"/>
        <w:numPr>
          <w:ilvl w:val="0"/>
          <w:numId w:val="0"/>
        </w:numPr>
        <w:jc w:val="both"/>
        <w:rPr>
          <w:rFonts w:hint="eastAsia"/>
        </w:rPr>
      </w:pPr>
      <w:r>
        <w:rPr>
          <w:rFonts w:hint="eastAsia"/>
        </w:rPr>
        <w:t>正如对预定以及我们在基督里蒙拣选的敬虔思考，对敬虔的人，以及那些在自己里面感受到基督圣灵运行，治死肉体的行为和他们属世的肢体，并将他们的心思引向崇高和属天事物的人来说，充满了甘甜、愉悦和难以言喻的安慰，这既是因为它极大地建立和坚固了他们藉着基督享受永恒救恩的信心，也是因为它热切地点燃了他们对神的爱：所以，对于好奇和属肉体的人，缺乏基督的灵，若不断地把神预定的判决摆在眼前，就是最危险的堕落，魔鬼藉此将他们推入绝望，或推入最污秽生活的放纵之中，其危险不亚于绝望。</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Furthermore, we must receive God's promises in such wise, as they be generally set forth to us in Holy Scripture: and, in our doings, that Will of God is to be followed, which we have expressly declared unto us in the word of God.</w:t>
      </w:r>
    </w:p>
    <w:p>
      <w:pPr>
        <w:widowControl w:val="0"/>
        <w:numPr>
          <w:ilvl w:val="0"/>
          <w:numId w:val="0"/>
        </w:numPr>
        <w:jc w:val="both"/>
        <w:rPr>
          <w:rFonts w:hint="eastAsia"/>
        </w:rPr>
      </w:pPr>
      <w:r>
        <w:rPr>
          <w:rFonts w:hint="eastAsia"/>
        </w:rPr>
        <w:t>此外，我们必须按照圣经中普遍向我们阐明的方式来领受神的应许：并且，在我们的行为中，应当遵循神在祂话语中明确向我们宣告的旨意。</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XVIII.Of obtaining eternal Salvation only by the Name of Christ</w:t>
      </w:r>
    </w:p>
    <w:p>
      <w:pPr>
        <w:widowControl w:val="0"/>
        <w:numPr>
          <w:ilvl w:val="0"/>
          <w:numId w:val="0"/>
        </w:numPr>
        <w:jc w:val="both"/>
        <w:rPr>
          <w:rFonts w:hint="eastAsia"/>
        </w:rPr>
      </w:pPr>
      <w:r>
        <w:rPr>
          <w:rFonts w:hint="eastAsia"/>
        </w:rPr>
        <w:t>十八、论单单藉着基督的名获得永恒的救恩</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They also are to be had accursed that presume to say, That every man shall be saved by the Law or Sect which he professeth, so that he be diligent to frame his life according to that Law, and the light of Nature.</w:t>
      </w:r>
    </w:p>
    <w:p>
      <w:pPr>
        <w:widowControl w:val="0"/>
        <w:numPr>
          <w:ilvl w:val="0"/>
          <w:numId w:val="0"/>
        </w:numPr>
        <w:jc w:val="both"/>
        <w:rPr>
          <w:rFonts w:hint="eastAsia"/>
        </w:rPr>
      </w:pPr>
      <w:r>
        <w:rPr>
          <w:rFonts w:hint="eastAsia"/>
        </w:rPr>
        <w:t>那些擅自说，每个人都将藉着他所信奉的律法或教派得救，只要他勤勉地按照那律法和本性之光来塑造他生活的人，也当受咒诅。</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Holy Scripture doth set out unto us only the Name of Jesus Christ, whereby men must be saved.</w:t>
      </w:r>
    </w:p>
    <w:p>
      <w:pPr>
        <w:widowControl w:val="0"/>
        <w:numPr>
          <w:ilvl w:val="0"/>
          <w:numId w:val="0"/>
        </w:numPr>
        <w:jc w:val="both"/>
        <w:rPr>
          <w:rFonts w:hint="eastAsia"/>
        </w:rPr>
      </w:pPr>
      <w:r>
        <w:rPr>
          <w:rFonts w:hint="eastAsia"/>
        </w:rPr>
        <w:t>因为圣经只向我们显明耶稣基督的名，人必须藉此得救。</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XIX.Of the Church.</w:t>
      </w:r>
    </w:p>
    <w:p>
      <w:pPr>
        <w:widowControl w:val="0"/>
        <w:numPr>
          <w:ilvl w:val="0"/>
          <w:numId w:val="0"/>
        </w:numPr>
        <w:jc w:val="both"/>
        <w:rPr>
          <w:rFonts w:hint="eastAsia"/>
        </w:rPr>
      </w:pPr>
      <w:r>
        <w:rPr>
          <w:rFonts w:hint="eastAsia"/>
        </w:rPr>
        <w:t>十九、论教会。</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visible Church of Christ is a congregation of faithful men, in which the pure Word of God is preached, and the Sacraments be duly ministered according to Christ's ordinance, in all those things that of necessity are requisite to the same.</w:t>
      </w:r>
    </w:p>
    <w:p>
      <w:pPr>
        <w:widowControl w:val="0"/>
        <w:numPr>
          <w:ilvl w:val="0"/>
          <w:numId w:val="0"/>
        </w:numPr>
        <w:jc w:val="both"/>
        <w:rPr>
          <w:rFonts w:hint="eastAsia"/>
        </w:rPr>
      </w:pPr>
      <w:r>
        <w:rPr>
          <w:rFonts w:hint="eastAsia"/>
        </w:rPr>
        <w:t>基督可见的教会是忠信之人的聚集，其中传讲神纯正的话语，并且圣礼按照基督的命令，在一切对此必不可少的事物上，都得到恰当的施行。</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As the Church of Jerusalem, Alexandria, and Antioch, have erred; so also the Church of Rome hath erred, not only in their living and manner of Ceremonies, but also in matters of Faith.</w:t>
      </w:r>
    </w:p>
    <w:p>
      <w:pPr>
        <w:widowControl w:val="0"/>
        <w:numPr>
          <w:ilvl w:val="0"/>
          <w:numId w:val="0"/>
        </w:numPr>
        <w:jc w:val="both"/>
        <w:rPr>
          <w:rFonts w:hint="eastAsia"/>
        </w:rPr>
      </w:pPr>
      <w:r>
        <w:rPr>
          <w:rFonts w:hint="eastAsia"/>
        </w:rPr>
        <w:t>正如耶路撒冷、亚历山大和安提阿的教会都曾犯错；罗马教会也同样犯了错，不仅在他们的生活和礼仪方式上，而且在信仰的事项上也是如此。</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XX.Of the Authority of the Church.</w:t>
      </w:r>
    </w:p>
    <w:p>
      <w:pPr>
        <w:widowControl w:val="0"/>
        <w:numPr>
          <w:ilvl w:val="0"/>
          <w:numId w:val="0"/>
        </w:numPr>
        <w:jc w:val="both"/>
        <w:rPr>
          <w:rFonts w:hint="eastAsia"/>
        </w:rPr>
      </w:pPr>
      <w:r>
        <w:rPr>
          <w:rFonts w:hint="eastAsia"/>
        </w:rPr>
        <w:t>二十、论教会的权威。</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Church hath power to decree Rites or Ceremonies, and authority in Controversies of Faith: and yet it is not lawful for the Church to ordain anything that is contrary to God's Word written, neither may it so expound one place of Scripture, that it be repugnant to another.</w:t>
      </w:r>
    </w:p>
    <w:p>
      <w:pPr>
        <w:widowControl w:val="0"/>
        <w:numPr>
          <w:ilvl w:val="0"/>
          <w:numId w:val="0"/>
        </w:numPr>
        <w:jc w:val="both"/>
        <w:rPr>
          <w:rFonts w:hint="eastAsia"/>
        </w:rPr>
      </w:pPr>
      <w:r>
        <w:rPr>
          <w:rFonts w:hint="eastAsia"/>
        </w:rPr>
        <w:t>教会有权制定礼仪或仪式，并在信仰的争论中拥有权威：然而教会制定任何与神写成的话语相悖的事物都是不合法的，它也不能如此解释圣经的某一处，以致与另一处相抵触。</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Wherefore, although the Church be a witness and a keeper of Holy Writ, yet, as it ought not to decree any thing against the same, so besides the same ought not to enforce any thing to be believed for necessity of Salvation.</w:t>
      </w:r>
    </w:p>
    <w:p>
      <w:pPr>
        <w:widowControl w:val="0"/>
        <w:numPr>
          <w:ilvl w:val="0"/>
          <w:numId w:val="0"/>
        </w:numPr>
        <w:jc w:val="both"/>
        <w:rPr>
          <w:rFonts w:hint="eastAsia"/>
        </w:rPr>
      </w:pPr>
      <w:r>
        <w:rPr>
          <w:rFonts w:hint="eastAsia"/>
        </w:rPr>
        <w:t>因此，虽然教会是圣经的见证者和守护者，然而，正如它不应制定任何反对圣经的事物一样，它也不应强迫人相信任何除了圣经之外的事物，作为得救的必要条件。</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XXI.Of the Authority of General Councils.</w:t>
      </w:r>
    </w:p>
    <w:p>
      <w:pPr>
        <w:widowControl w:val="0"/>
        <w:numPr>
          <w:ilvl w:val="0"/>
          <w:numId w:val="0"/>
        </w:numPr>
        <w:jc w:val="both"/>
        <w:rPr>
          <w:rFonts w:hint="eastAsia"/>
        </w:rPr>
      </w:pPr>
      <w:r>
        <w:rPr>
          <w:rFonts w:hint="eastAsia"/>
        </w:rPr>
        <w:t>二十一、论大公会议的权威。</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Twenty-first of the former Articles is omitted; because it is partly of a local and civil nature, and is provided for, as to the remaining parts of it, in other Articles.]</w:t>
      </w:r>
    </w:p>
    <w:p>
      <w:pPr>
        <w:widowControl w:val="0"/>
        <w:numPr>
          <w:ilvl w:val="0"/>
          <w:numId w:val="0"/>
        </w:numPr>
        <w:jc w:val="both"/>
        <w:rPr>
          <w:rFonts w:hint="eastAsia"/>
        </w:rPr>
      </w:pPr>
      <w:r>
        <w:rPr>
          <w:rFonts w:hint="eastAsia"/>
        </w:rPr>
        <w:t>［前条款的第二十一条被省略；因为它部分地具有地方和民事性质，并且其其余部分已在其他条款中作了规定。］</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original 1571, 1662 text of this Article, omitted in the version of 1801, reads as follows: "General Councils may not be gathered together without the commandment and will of Princes. And when they be gathered together, (forasmuch as they be an assembly of men, whereof all be not governed with the Spirit and Word of God,) they may err, and sometimes have erred, even in things pertaining unto God. Wherefore things ordained by them as necessary to salvation have neither strength nor authority, unless it may be declared that they be taken out of holy Scripture."</w:t>
      </w:r>
    </w:p>
    <w:p>
      <w:pPr>
        <w:widowControl w:val="0"/>
        <w:numPr>
          <w:ilvl w:val="0"/>
          <w:numId w:val="0"/>
        </w:numPr>
        <w:jc w:val="both"/>
        <w:rPr>
          <w:rFonts w:hint="eastAsia"/>
        </w:rPr>
      </w:pPr>
      <w:r>
        <w:rPr>
          <w:rFonts w:hint="eastAsia"/>
        </w:rPr>
        <w:t>1801年版本中省略的该条款1571年和1662年原文如下：“大公会议若无君王的命令和意愿，不得召集。当它们召集时，（因为它们是人的集会，其中并非所有人都受圣灵和神的话语的治理，）它们可能会犯错，有时甚至在关乎神的事情上犯了错。因此，它们所命定的作为得救所必需的事物，既没有力量也没有权威，除非可以宣称它们是从圣经中取来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XXII.Of Purgatory.</w:t>
      </w:r>
    </w:p>
    <w:p>
      <w:pPr>
        <w:widowControl w:val="0"/>
        <w:numPr>
          <w:ilvl w:val="0"/>
          <w:numId w:val="0"/>
        </w:numPr>
        <w:jc w:val="both"/>
        <w:rPr>
          <w:rFonts w:hint="eastAsia"/>
        </w:rPr>
      </w:pPr>
      <w:r>
        <w:rPr>
          <w:rFonts w:hint="eastAsia"/>
        </w:rPr>
        <w:t>二十二、论炼狱。</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Romish Doctrine concerning Purgatory, Pardons, Worshipping and Adoration, as well of Images as of Relics, and also Invocation of Saints, is a fond thing, vainly invented, and grounded upon no warranty of Scripture, but rather repugnant to the Word of God.</w:t>
      </w:r>
    </w:p>
    <w:p>
      <w:pPr>
        <w:widowControl w:val="0"/>
        <w:numPr>
          <w:ilvl w:val="0"/>
          <w:numId w:val="0"/>
        </w:numPr>
        <w:jc w:val="both"/>
        <w:rPr>
          <w:rFonts w:hint="eastAsia"/>
        </w:rPr>
      </w:pPr>
      <w:r>
        <w:rPr>
          <w:rFonts w:hint="eastAsia"/>
        </w:rPr>
        <w:t>罗马天主教关于炼狱、赦罪、敬拜和崇拜（包括图像和遗物），以及向圣徒祈求的教义，是一种愚蠢的东西，是徒然发明的，并且没有任何圣经的根据，反而与神的话语相悖。</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XXIII.Of Ministering in the Congregation</w:t>
      </w:r>
    </w:p>
    <w:p>
      <w:pPr>
        <w:widowControl w:val="0"/>
        <w:numPr>
          <w:ilvl w:val="0"/>
          <w:numId w:val="0"/>
        </w:numPr>
        <w:jc w:val="both"/>
        <w:rPr>
          <w:rFonts w:hint="eastAsia"/>
        </w:rPr>
      </w:pPr>
      <w:r>
        <w:rPr>
          <w:rFonts w:hint="eastAsia"/>
        </w:rPr>
        <w:t>二十三、论在会众中服事</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is not lawful for any man to take upon him the office of public preaching, or ministering the Sacraments in the Congregation, before he be lawfully called, and sent to execute the same.</w:t>
      </w:r>
    </w:p>
    <w:p>
      <w:pPr>
        <w:widowControl w:val="0"/>
        <w:numPr>
          <w:ilvl w:val="0"/>
          <w:numId w:val="0"/>
        </w:numPr>
        <w:jc w:val="both"/>
        <w:rPr>
          <w:rFonts w:hint="eastAsia"/>
        </w:rPr>
      </w:pPr>
      <w:r>
        <w:rPr>
          <w:rFonts w:hint="eastAsia"/>
        </w:rPr>
        <w:t>任何人若未被合法地呼召和差遣去执行，就擅自担任公开讲道或在会众中施行圣礼的职分，都是不合法的。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those we ought to judge lawfully called and sent, which be chosen and called to this work by men who have public authority given unto them in the Congregation, to call and send Ministers into the Lord's vineyard.</w:t>
      </w:r>
    </w:p>
    <w:p>
      <w:pPr>
        <w:widowControl w:val="0"/>
        <w:numPr>
          <w:ilvl w:val="0"/>
          <w:numId w:val="0"/>
        </w:numPr>
        <w:jc w:val="both"/>
        <w:rPr>
          <w:rFonts w:hint="eastAsia"/>
        </w:rPr>
      </w:pPr>
      <w:r>
        <w:rPr>
          <w:rFonts w:hint="eastAsia"/>
        </w:rPr>
        <w:t>我们应当判断那些被在会众中被授予公共权柄，可以呼召并差遣牧师进入主葡萄园的人所拣选和呼召来作这工的人，是合法地被呼召和差遣的。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XXIV.Of Speaking in the Congregation in such a Tongue as the people understandeth.</w:t>
      </w:r>
    </w:p>
    <w:p>
      <w:pPr>
        <w:widowControl w:val="0"/>
        <w:numPr>
          <w:ilvl w:val="0"/>
          <w:numId w:val="0"/>
        </w:numPr>
        <w:jc w:val="both"/>
        <w:rPr>
          <w:rFonts w:hint="eastAsia"/>
        </w:rPr>
      </w:pPr>
      <w:r>
        <w:rPr>
          <w:rFonts w:hint="eastAsia"/>
        </w:rPr>
        <w:t>二十四、论在会众中用百姓能听懂的语言说话。</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is a thing plainly repugnant to the Word of God, and the custom of the Primitive Church, to have public Prayer in the Church, or to minister the Sacraments, in a tongue not understanded of the people.</w:t>
      </w:r>
    </w:p>
    <w:p>
      <w:pPr>
        <w:widowControl w:val="0"/>
        <w:numPr>
          <w:ilvl w:val="0"/>
          <w:numId w:val="0"/>
        </w:numPr>
        <w:jc w:val="both"/>
        <w:rPr>
          <w:rFonts w:hint="eastAsia"/>
        </w:rPr>
      </w:pPr>
      <w:r>
        <w:rPr>
          <w:rFonts w:hint="eastAsia"/>
        </w:rPr>
        <w:t>在教会中举行公开祷告，或施行圣礼，却用百姓听不懂的语言，这显然与神的话语和初期教会的习俗相悖。</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XXV. Of the Sacraments.</w:t>
      </w:r>
    </w:p>
    <w:p>
      <w:pPr>
        <w:widowControl w:val="0"/>
        <w:numPr>
          <w:ilvl w:val="0"/>
          <w:numId w:val="0"/>
        </w:numPr>
        <w:jc w:val="both"/>
        <w:rPr>
          <w:rFonts w:hint="eastAsia"/>
        </w:rPr>
      </w:pPr>
      <w:r>
        <w:rPr>
          <w:rFonts w:hint="eastAsia"/>
        </w:rPr>
        <w:t>二十五、论圣礼。</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Sacraments ordained of Christ be not only badges or tokens of Christian men's profession, but rather they be certain sure witnesses, and effectual signs of grace, and God's good will towards us, by the which he doth work invisibly in us, and doth not only quicken, but also strengthen and confirm our Faith in him.</w:t>
      </w:r>
    </w:p>
    <w:p>
      <w:pPr>
        <w:widowControl w:val="0"/>
        <w:numPr>
          <w:ilvl w:val="0"/>
          <w:numId w:val="0"/>
        </w:numPr>
        <w:jc w:val="both"/>
        <w:rPr>
          <w:rFonts w:hint="eastAsia"/>
        </w:rPr>
      </w:pPr>
      <w:r>
        <w:rPr>
          <w:rFonts w:hint="eastAsia"/>
        </w:rPr>
        <w:t>基督所设立的圣礼，不仅是基督徒信仰的标记或象征，更是恩典和神对我们善意的确定见证和有效记号，藉此祂在我们里面无形地作工，并且不仅苏醒我们，也坚固并确认我们对祂的信心。</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There are two Sacraments ordained of Christ our Lord in the Gospel, that is to say, Baptism, and the Supper of the Lord.</w:t>
      </w:r>
    </w:p>
    <w:p>
      <w:pPr>
        <w:widowControl w:val="0"/>
        <w:numPr>
          <w:ilvl w:val="0"/>
          <w:numId w:val="0"/>
        </w:numPr>
        <w:jc w:val="both"/>
        <w:rPr>
          <w:rFonts w:hint="eastAsia"/>
        </w:rPr>
      </w:pPr>
      <w:r>
        <w:rPr>
          <w:rFonts w:hint="eastAsia"/>
        </w:rPr>
        <w:t>我们的主基督在福音中所设立的圣礼有两种，即洗礼和主的晚餐。</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Those five commonly called Sacraments, that is to say, Confirmation, Penance, Orders, Matrimony, and Extreme Unction, are not to be counted for Sacraments of the Gospel, being such as have grown partly of the corrupt following of the Apostles, partly are states of life allowed in the Scriptures; but yet have not like nature of Sacraments with Baptism, and the Lord's Supper, for that they have not any visible sign or ceremony ordained of God.</w:t>
      </w:r>
    </w:p>
    <w:p>
      <w:pPr>
        <w:widowControl w:val="0"/>
        <w:numPr>
          <w:ilvl w:val="0"/>
          <w:numId w:val="0"/>
        </w:numPr>
        <w:jc w:val="both"/>
        <w:rPr>
          <w:rFonts w:hint="eastAsia"/>
        </w:rPr>
      </w:pPr>
      <w:r>
        <w:rPr>
          <w:rFonts w:hint="eastAsia"/>
        </w:rPr>
        <w:t>那五个通常被称为圣礼的，即坚振礼、补赎礼、圣秩礼、婚姻礼和临终傅油礼，不应被算为福音的圣礼，因为它们部分地源于对使徒败坏的效法，部分地是圣经中所允许的生活状态；然而它们与洗礼和主的晚餐的圣礼性质不同，因为它们没有任何神所设立的可见记号或仪式。</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Sacraments are not ordained of Christ to be gazed upon, or to be carried about, but that we should duly use them.</w:t>
      </w:r>
    </w:p>
    <w:p>
      <w:pPr>
        <w:widowControl w:val="0"/>
        <w:numPr>
          <w:ilvl w:val="0"/>
          <w:numId w:val="0"/>
        </w:numPr>
        <w:jc w:val="both"/>
        <w:rPr>
          <w:rFonts w:hint="eastAsia"/>
        </w:rPr>
      </w:pPr>
      <w:r>
        <w:rPr>
          <w:rFonts w:hint="eastAsia"/>
        </w:rPr>
        <w:t>圣礼并非基督所设立来供人注视或携带的，而是我们应当恰当地使用它们。</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in such only as worthily receive the same, they have a wholesome effect or operation:but they that receive them unworthily, purchase to themselves damnation, as Saint Paul saith.</w:t>
      </w:r>
    </w:p>
    <w:p>
      <w:pPr>
        <w:widowControl w:val="0"/>
        <w:numPr>
          <w:ilvl w:val="0"/>
          <w:numId w:val="0"/>
        </w:numPr>
        <w:jc w:val="both"/>
        <w:rPr>
          <w:rFonts w:hint="eastAsia"/>
        </w:rPr>
      </w:pPr>
      <w:r>
        <w:rPr>
          <w:rFonts w:hint="eastAsia"/>
        </w:rPr>
        <w:t>并且只有在那些配得领受它们的人身上，它们才有有益的果效或作用：但那些不配得领受它们的人，就为自己招致咒诅，正如圣保罗所说。</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XXVI. Of the Unworthiness of the Ministers, which hinders not the effect of the Sacraments.</w:t>
      </w:r>
    </w:p>
    <w:p>
      <w:pPr>
        <w:widowControl w:val="0"/>
        <w:numPr>
          <w:ilvl w:val="0"/>
          <w:numId w:val="0"/>
        </w:numPr>
        <w:jc w:val="both"/>
        <w:rPr>
          <w:rFonts w:hint="eastAsia"/>
        </w:rPr>
      </w:pPr>
      <w:r>
        <w:rPr>
          <w:rFonts w:hint="eastAsia"/>
        </w:rPr>
        <w:t>二十六、论牧师的不配，这并不妨碍圣礼的果效。</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Although in the visible Church the evil be ever mingled with the good, and sometimes the evil have chief authority in the Ministration of the Word and Sacraments, yet forasmuch as they do not the same in their own name, but in Christ's, and do minister by his commission and authority, we may use their Ministry, both in hearing the Word of God, and in receiving the Sacraments.</w:t>
      </w:r>
    </w:p>
    <w:p>
      <w:pPr>
        <w:widowControl w:val="0"/>
        <w:numPr>
          <w:ilvl w:val="0"/>
          <w:numId w:val="0"/>
        </w:numPr>
        <w:jc w:val="both"/>
        <w:rPr>
          <w:rFonts w:hint="eastAsia"/>
        </w:rPr>
      </w:pPr>
      <w:r>
        <w:rPr>
          <w:rFonts w:hint="eastAsia"/>
        </w:rPr>
        <w:t>虽然在可见的教会中，恶总是与善混杂在一起，有时恶在话语和圣礼的施行中拥有主要权柄，然而由于他们并非奉自己的名，而是奉基督的名行事，并且是藉着祂的委任和权柄来服事，所以我们可以使用他们的服事，既在听神的话语方面，也在领受圣礼方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Neither is the effect of Christ's ordinance taken away by their wickedness, nor the grace of God's gifts diminished from such as by faith, and rightly, do receive the Sacraments ministered unto them; which be effectual, because of Christ's institution and promise, although they be ministered by evil men.</w:t>
      </w:r>
    </w:p>
    <w:p>
      <w:pPr>
        <w:widowControl w:val="0"/>
        <w:numPr>
          <w:ilvl w:val="0"/>
          <w:numId w:val="0"/>
        </w:numPr>
        <w:jc w:val="both"/>
        <w:rPr>
          <w:rFonts w:hint="eastAsia"/>
        </w:rPr>
      </w:pPr>
      <w:r>
        <w:rPr>
          <w:rFonts w:hint="eastAsia"/>
        </w:rPr>
        <w:t>基督命令的果效既不因他们的邪恶而被夺去，神恩赐的恩典也不从那些藉着信心并正确地领受向他们施行的圣礼的人那里减少；这些圣礼是有效的，因为基督的设立和应许，尽管它们是由恶人施行的。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Nevertheless, it appertaineth to the discipline of the Church, that inquiry be made of evil Ministers, and that they be accused by those that have knowledge of their offences; and finally, being found guilty, by just judgment be deposed.</w:t>
      </w:r>
    </w:p>
    <w:p>
      <w:pPr>
        <w:widowControl w:val="0"/>
        <w:numPr>
          <w:ilvl w:val="0"/>
          <w:numId w:val="0"/>
        </w:numPr>
        <w:jc w:val="both"/>
        <w:rPr>
          <w:rFonts w:hint="eastAsia"/>
        </w:rPr>
      </w:pPr>
      <w:r>
        <w:rPr>
          <w:rFonts w:hint="eastAsia"/>
        </w:rPr>
        <w:t>然而，教会的纪律要求对邪恶的牧师进行调查，并且那些知道他们过犯的人应当控告他们；最后，如果被判有罪，就应当藉着公正的审判罢免他们。</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XVII.Of Baptism</w:t>
      </w:r>
    </w:p>
    <w:p>
      <w:pPr>
        <w:widowControl w:val="0"/>
        <w:numPr>
          <w:ilvl w:val="0"/>
          <w:numId w:val="0"/>
        </w:numPr>
        <w:jc w:val="both"/>
        <w:rPr>
          <w:rFonts w:hint="eastAsia"/>
        </w:rPr>
      </w:pPr>
      <w:r>
        <w:rPr>
          <w:rFonts w:hint="eastAsia"/>
        </w:rPr>
        <w:t>十七、论洗礼</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Baptism is not only a sign of profession, and mark of difference, whereby Christian men are discerned from others that be not christened, but it is also a sign of Regeneration or New-Birth, whereby, as by an instrument, they that receive Baptism rightly are grafted into the Church; the promises of the forgiveness of sin, and of our adoption to be the sons of God by the Holy Ghost, are visibly signed and sealed; Faith is confirmed, and Grace increased by virtue of prayer unto God.</w:t>
      </w:r>
    </w:p>
    <w:p>
      <w:pPr>
        <w:widowControl w:val="0"/>
        <w:numPr>
          <w:ilvl w:val="0"/>
          <w:numId w:val="0"/>
        </w:numPr>
        <w:jc w:val="both"/>
        <w:rPr>
          <w:rFonts w:hint="eastAsia"/>
        </w:rPr>
      </w:pPr>
      <w:r>
        <w:rPr>
          <w:rFonts w:hint="eastAsia"/>
        </w:rPr>
        <w:t>洗礼不仅是信仰的标记和区别的记号，藉此基督徒与未受洗的人区分开来，它也是重生或新生的标记，藉此，如同藉着一种工具，那些正确领受洗礼的人被接入教会；罪得赦免的应许，以及我们藉着圣灵被收养为神儿女的应许，都藉此有形地标记和印证；信心得到坚固，恩典藉着向神祷告而增加。</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Baptism of young Children is in any wise to be retained in the Church, as most agreeable with the institution of Christ.</w:t>
      </w:r>
    </w:p>
    <w:p>
      <w:pPr>
        <w:widowControl w:val="0"/>
        <w:numPr>
          <w:ilvl w:val="0"/>
          <w:numId w:val="0"/>
        </w:numPr>
        <w:jc w:val="both"/>
        <w:rPr>
          <w:rFonts w:hint="eastAsia"/>
        </w:rPr>
      </w:pPr>
      <w:r>
        <w:rPr>
          <w:rFonts w:hint="eastAsia"/>
        </w:rPr>
        <w:t>婴孩洗礼在任何情况下都应在教会中保留，因为这最符合基督的设立。</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XVIII.Of the Lord's Supper.</w:t>
      </w:r>
    </w:p>
    <w:p>
      <w:pPr>
        <w:widowControl w:val="0"/>
        <w:numPr>
          <w:ilvl w:val="0"/>
          <w:numId w:val="0"/>
        </w:numPr>
        <w:jc w:val="both"/>
        <w:rPr>
          <w:rFonts w:hint="eastAsia"/>
        </w:rPr>
      </w:pPr>
      <w:r>
        <w:rPr>
          <w:rFonts w:hint="eastAsia"/>
        </w:rPr>
        <w:t>十八、论主的晚餐。</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Supper of the Lord is not only a sign of the love that Christians ought to have among themselves one to another; but rather it is a Sacrament of our Redemption by Christ's death: insomuch that to such as rightly, worthily, and with faith, receive the same, the Bread which we break is a partaking of the Body of Christ; and likewise the Cup of Blessing is a partaking of the Blood of Christ.</w:t>
      </w:r>
    </w:p>
    <w:p>
      <w:pPr>
        <w:widowControl w:val="0"/>
        <w:numPr>
          <w:ilvl w:val="0"/>
          <w:numId w:val="0"/>
        </w:numPr>
        <w:jc w:val="both"/>
        <w:rPr>
          <w:rFonts w:hint="eastAsia"/>
        </w:rPr>
      </w:pPr>
      <w:r>
        <w:rPr>
          <w:rFonts w:hint="eastAsia"/>
        </w:rPr>
        <w:t>主的晚餐不仅是基督徒彼此相爱的标记；更是我们藉着基督之死得救赎的圣礼：以致对于那些正确地、配得地、并凭信心领受它的人来说，我们所擘开的饼，是分享基督的身体；同样，祝福的杯，是分享基督的血。</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Transubstantiation (or the change of the substance of Bread and Wine) in the Supper of the Lord, cannot be proved by Holy Writ; but is repugnant to the plain words of Scripture, overthroweth the nature of a Sacrament, and hath given occasion to many superstitions.</w:t>
      </w:r>
    </w:p>
    <w:p>
      <w:pPr>
        <w:widowControl w:val="0"/>
        <w:numPr>
          <w:ilvl w:val="0"/>
          <w:numId w:val="0"/>
        </w:numPr>
        <w:jc w:val="both"/>
        <w:rPr>
          <w:rFonts w:hint="eastAsia"/>
        </w:rPr>
      </w:pPr>
      <w:r>
        <w:rPr>
          <w:rFonts w:hint="eastAsia"/>
        </w:rPr>
        <w:t>主的晚餐中饼和酒本质的改变（或变体说），无法藉着圣经得到证明；反而与圣经明白的话语相悖，颠覆了圣礼的性质，并引起了许多迷信。</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Body of Christ is given, taken, and eaten, in the Supper, only after an heavenly and spiritual manner.</w:t>
      </w:r>
    </w:p>
    <w:p>
      <w:pPr>
        <w:widowControl w:val="0"/>
        <w:numPr>
          <w:ilvl w:val="0"/>
          <w:numId w:val="0"/>
        </w:numPr>
        <w:jc w:val="both"/>
        <w:rPr>
          <w:rFonts w:hint="eastAsia"/>
        </w:rPr>
      </w:pPr>
      <w:r>
        <w:rPr>
          <w:rFonts w:hint="eastAsia"/>
        </w:rPr>
        <w:t>基督的身体在晚餐中，只以属天和属灵的方式被赐予、被领受和被吃。</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the mean whereby the Body of Christ is received and eaten in the Supper, is Faith.</w:t>
      </w:r>
    </w:p>
    <w:p>
      <w:pPr>
        <w:widowControl w:val="0"/>
        <w:numPr>
          <w:ilvl w:val="0"/>
          <w:numId w:val="0"/>
        </w:numPr>
        <w:jc w:val="both"/>
        <w:rPr>
          <w:rFonts w:hint="eastAsia"/>
        </w:rPr>
      </w:pPr>
      <w:r>
        <w:rPr>
          <w:rFonts w:hint="eastAsia"/>
        </w:rPr>
        <w:t>在晚餐中领受和吃基督身体的方法，是信心。</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Sacrament of the Lord's Supper was not by Christ's ordinance reserved, carried about, lifted up, or worshipped.</w:t>
      </w:r>
    </w:p>
    <w:p>
      <w:pPr>
        <w:widowControl w:val="0"/>
        <w:numPr>
          <w:ilvl w:val="0"/>
          <w:numId w:val="0"/>
        </w:numPr>
        <w:jc w:val="both"/>
        <w:rPr>
          <w:rFonts w:hint="eastAsia"/>
        </w:rPr>
      </w:pPr>
      <w:r>
        <w:rPr>
          <w:rFonts w:hint="eastAsia"/>
        </w:rPr>
        <w:t>主的晚餐的圣礼，并非基督所命定要保留、携带、举起或敬拜的。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XXIX.Of the Wicked, which eat not the Body of Christ in the use of the Lord's Supper.</w:t>
      </w:r>
    </w:p>
    <w:p>
      <w:pPr>
        <w:widowControl w:val="0"/>
        <w:numPr>
          <w:ilvl w:val="0"/>
          <w:numId w:val="0"/>
        </w:numPr>
        <w:jc w:val="both"/>
        <w:rPr>
          <w:rFonts w:hint="eastAsia"/>
        </w:rPr>
      </w:pPr>
      <w:r>
        <w:rPr>
          <w:rFonts w:hint="eastAsia"/>
        </w:rPr>
        <w:t>二十九、论恶人，他们在领受主的晚餐时，并不吃基督的身体。</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Wicked, and such as be void of a lively faith, although they do carnally and visibly press with their teeth (as Saint Augustine saith) the Sacrament of the Body and Blood of Christ; yet in no wise are they partakers of Christ: but rather, to their condemnation, do eat and drink the sign or Sacrament of so great a thing.</w:t>
      </w:r>
    </w:p>
    <w:p>
      <w:pPr>
        <w:widowControl w:val="0"/>
        <w:numPr>
          <w:ilvl w:val="0"/>
          <w:numId w:val="0"/>
        </w:numPr>
        <w:jc w:val="both"/>
        <w:rPr>
          <w:rFonts w:hint="eastAsia"/>
        </w:rPr>
      </w:pPr>
      <w:r>
        <w:rPr>
          <w:rFonts w:hint="eastAsia"/>
        </w:rPr>
        <w:t>恶人，以及那些缺乏活泼信心的人，虽然他们确实用牙齿肉体地、可见地咀嚼（正如圣奥古斯丁所说）基督身体和血的圣礼；然而他们绝不是基督的分享者：相反，他们为了自己的定罪，吃喝如此伟大之事的记号或圣礼。</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XXX.Of both Kinds.</w:t>
      </w:r>
    </w:p>
    <w:p>
      <w:pPr>
        <w:widowControl w:val="0"/>
        <w:numPr>
          <w:ilvl w:val="0"/>
          <w:numId w:val="0"/>
        </w:numPr>
        <w:jc w:val="both"/>
        <w:rPr>
          <w:rFonts w:hint="eastAsia"/>
        </w:rPr>
      </w:pPr>
      <w:r>
        <w:rPr>
          <w:rFonts w:hint="eastAsia"/>
        </w:rPr>
        <w:t>三十、论两种。</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Cup of the Lord is not to be denied to the Lay-people: for both the parts of the Lord's Sacrament, by Christ's ordinance and commandment, ought to be ministered to all Christian men alike.</w:t>
      </w:r>
    </w:p>
    <w:p>
      <w:pPr>
        <w:widowControl w:val="0"/>
        <w:numPr>
          <w:ilvl w:val="0"/>
          <w:numId w:val="0"/>
        </w:numPr>
        <w:jc w:val="both"/>
        <w:rPr>
          <w:rFonts w:hint="eastAsia"/>
        </w:rPr>
      </w:pPr>
      <w:r>
        <w:rPr>
          <w:rFonts w:hint="eastAsia"/>
        </w:rPr>
        <w:t>主的杯不应拒绝给平信徒：因为主的圣礼的两个部分，按照基督的命令和吩咐，都应当同样地施行给所有基督徒。</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XXXI.Of the one Oblation of Christ finished upon the Cross.</w:t>
      </w:r>
    </w:p>
    <w:p>
      <w:pPr>
        <w:widowControl w:val="0"/>
        <w:numPr>
          <w:ilvl w:val="0"/>
          <w:numId w:val="0"/>
        </w:numPr>
        <w:jc w:val="both"/>
        <w:rPr>
          <w:rFonts w:hint="eastAsia"/>
        </w:rPr>
      </w:pPr>
      <w:r>
        <w:rPr>
          <w:rFonts w:hint="eastAsia"/>
        </w:rPr>
        <w:t>三十一、论基督在十字架上一次完成的献祭。</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Offering of Christ once made in that perfect redemption, propitiation, and satisfaction, for all the sins of the whole world, both original and actual; and there is none other satisfaction for sin, but that alone.</w:t>
      </w:r>
    </w:p>
    <w:p>
      <w:pPr>
        <w:widowControl w:val="0"/>
        <w:numPr>
          <w:ilvl w:val="0"/>
          <w:numId w:val="0"/>
        </w:numPr>
        <w:jc w:val="both"/>
        <w:rPr>
          <w:rFonts w:hint="eastAsia"/>
        </w:rPr>
      </w:pPr>
      <w:r>
        <w:rPr>
          <w:rFonts w:hint="eastAsia"/>
        </w:rPr>
        <w:t>基督一次献上的祭，在那完美的救赎、挽回祭和补偿中，为全世界所有的罪，无论是原罪还是本罪；并且除了那独一的祭之外，再没有别的罪的补偿了。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Wherefore the sacrifices of Masses, in the which it was commonly said, that the Priest did offer Christ for the quick and the dead, to have remission of pain or guilt, were blasphemous fables, and dangerous deceits.</w:t>
      </w:r>
    </w:p>
    <w:p>
      <w:pPr>
        <w:widowControl w:val="0"/>
        <w:numPr>
          <w:ilvl w:val="0"/>
          <w:numId w:val="0"/>
        </w:numPr>
        <w:jc w:val="both"/>
        <w:rPr>
          <w:rFonts w:hint="eastAsia"/>
        </w:rPr>
      </w:pPr>
      <w:r>
        <w:rPr>
          <w:rFonts w:hint="eastAsia"/>
        </w:rPr>
        <w:t>因此，弥撒的献祭——其中通常说神父为活人和死人献上基督，以获得痛苦或罪愆的赦免——是亵渎的寓言和危险的欺骗。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XXXII.Of the Marriage of Priests.</w:t>
      </w:r>
    </w:p>
    <w:p>
      <w:pPr>
        <w:widowControl w:val="0"/>
        <w:numPr>
          <w:ilvl w:val="0"/>
          <w:numId w:val="0"/>
        </w:numPr>
        <w:jc w:val="both"/>
        <w:rPr>
          <w:rFonts w:hint="eastAsia"/>
        </w:rPr>
      </w:pPr>
      <w:r>
        <w:rPr>
          <w:rFonts w:hint="eastAsia"/>
        </w:rPr>
        <w:t>三十二、论神父的婚姻。</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Bishops, Priests, and Deacons, are not commanded by God's Law, either to vow the estate of single life, or to abstain from marriage: therefore it is lawful for them, as for all other Christian men, to marry at their own discretion, as they shall judge the same to serve better to godliness.</w:t>
      </w:r>
    </w:p>
    <w:p>
      <w:pPr>
        <w:widowControl w:val="0"/>
        <w:numPr>
          <w:ilvl w:val="0"/>
          <w:numId w:val="0"/>
        </w:numPr>
        <w:jc w:val="both"/>
        <w:rPr>
          <w:rFonts w:hint="eastAsia"/>
        </w:rPr>
      </w:pPr>
      <w:r>
        <w:rPr>
          <w:rFonts w:hint="eastAsia"/>
        </w:rPr>
        <w:t>主教、神父和执事，并未受神律法的命令，要发愿守独身，或禁戒婚姻：因此他们，如同所有其他基督徒一样，可以按照自己的判断结婚，只要他们认为这样做更能服事敬虔。</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XXXIII.Of excommunicate Persons, how they are to be avoided.</w:t>
      </w:r>
    </w:p>
    <w:p>
      <w:pPr>
        <w:widowControl w:val="0"/>
        <w:numPr>
          <w:ilvl w:val="0"/>
          <w:numId w:val="0"/>
        </w:numPr>
        <w:jc w:val="both"/>
        <w:rPr>
          <w:rFonts w:hint="eastAsia"/>
        </w:rPr>
      </w:pPr>
      <w:r>
        <w:rPr>
          <w:rFonts w:hint="eastAsia"/>
        </w:rPr>
        <w:t>三十三、论被开除教籍之人，当如何躲避他们。</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That person which by open denunciation of the Church is rightly cut off from the unity of the Church, and excommunicated, ought to be taken of the whole multitude of the faithful, as an Heathen and Publican, until he be openly reconciled by penance, and received into the Church by a Judge that hath the authority thereunto.</w:t>
      </w:r>
    </w:p>
    <w:p>
      <w:pPr>
        <w:widowControl w:val="0"/>
        <w:numPr>
          <w:ilvl w:val="0"/>
          <w:numId w:val="0"/>
        </w:numPr>
        <w:jc w:val="both"/>
        <w:rPr>
          <w:rFonts w:hint="eastAsia"/>
        </w:rPr>
      </w:pPr>
      <w:r>
        <w:rPr>
          <w:rFonts w:hint="eastAsia"/>
        </w:rPr>
        <w:t>凡被教会公开宣告，正确地从教会的合一中被切断，并被开除教籍的人，应当被全体信徒看作是外邦人和税吏，直到他藉着悔改公开和好，并被拥有此权柄的审判官接纳进入教会。</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XXXIV.Of the Traditions of the Church.</w:t>
      </w:r>
    </w:p>
    <w:p>
      <w:pPr>
        <w:widowControl w:val="0"/>
        <w:numPr>
          <w:ilvl w:val="0"/>
          <w:numId w:val="0"/>
        </w:numPr>
        <w:jc w:val="both"/>
        <w:rPr>
          <w:rFonts w:hint="eastAsia"/>
        </w:rPr>
      </w:pPr>
      <w:r>
        <w:rPr>
          <w:rFonts w:hint="eastAsia"/>
        </w:rPr>
        <w:t>三十四、论教会的传统。</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is not necessary that the Traditions and Ceremonies be in all places one, or utterly like; for at all times they have been divers, and may be changed according to the diversity of countries, times, and men's manners, so that nothing be ordained against God's Word.</w:t>
      </w:r>
    </w:p>
    <w:p>
      <w:pPr>
        <w:widowControl w:val="0"/>
        <w:numPr>
          <w:ilvl w:val="0"/>
          <w:numId w:val="0"/>
        </w:numPr>
        <w:jc w:val="both"/>
        <w:rPr>
          <w:rFonts w:hint="eastAsia"/>
        </w:rPr>
      </w:pPr>
      <w:r>
        <w:rPr>
          <w:rFonts w:hint="eastAsia"/>
        </w:rPr>
        <w:t>传统和礼仪不必在所有地方都一样，或完全相似；因为它们在任何时候都是多样的，并且可以根据国家、时代和人习俗的多样性而改变，只要不制定任何反对神话语的事物。</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Whosoever, through his private judgment, willingly and purposely, doth openly break the Traditions and Ceremonies of the Church, which be not repugnant to the Word of God, and be ordained and approved by common authority, ought to be rebuked openly, (that others may fear to do the like,) as he that offendeth against the common order of the Church, and hurteth the authority of the Magistrate, and woundeth the consciences of the weak brethren.</w:t>
      </w:r>
    </w:p>
    <w:p>
      <w:pPr>
        <w:widowControl w:val="0"/>
        <w:numPr>
          <w:ilvl w:val="0"/>
          <w:numId w:val="0"/>
        </w:numPr>
        <w:jc w:val="both"/>
        <w:rPr>
          <w:rFonts w:hint="eastAsia"/>
        </w:rPr>
      </w:pPr>
      <w:r>
        <w:rPr>
          <w:rFonts w:hint="eastAsia"/>
        </w:rPr>
        <w:t>凡凭己意，甘愿并故意地，公开破坏教会的传统和礼仪——这些传统和礼仪不与神的话语相悖，并且是由共同的权威所制定和认可的——都应当公开受到斥责（以便其他人惧怕做类似的事），如同那冒犯教会共同秩序，损害官长权威，并伤害软弱弟兄良心的人一样。</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Every particular or national Church hath authority to ordain, change, and abolish, Ceremonies or Rites of the Church ordained only by man's authority, so that all things be done to edifying.</w:t>
      </w:r>
    </w:p>
    <w:p>
      <w:pPr>
        <w:widowControl w:val="0"/>
        <w:numPr>
          <w:ilvl w:val="0"/>
          <w:numId w:val="0"/>
        </w:numPr>
        <w:jc w:val="both"/>
        <w:rPr>
          <w:rFonts w:hint="eastAsia"/>
        </w:rPr>
      </w:pPr>
      <w:r>
        <w:rPr>
          <w:rFonts w:hint="eastAsia"/>
        </w:rPr>
        <w:t>每一个别或国家教会有权制定、改变和废除仅凭人的权威所制定的教会礼仪或仪式，只要一切都为造就人而行。</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XXXV.Of the Homilies.</w:t>
      </w:r>
    </w:p>
    <w:p>
      <w:pPr>
        <w:widowControl w:val="0"/>
        <w:numPr>
          <w:ilvl w:val="0"/>
          <w:numId w:val="0"/>
        </w:numPr>
        <w:jc w:val="both"/>
        <w:rPr>
          <w:rFonts w:hint="eastAsia"/>
        </w:rPr>
      </w:pPr>
      <w:r>
        <w:rPr>
          <w:rFonts w:hint="eastAsia"/>
        </w:rPr>
        <w:t>三十五、论讲道集。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Second Book of Homilies, the several titles whereof we have joined under this Article, doth contain a godly and wholesome Doctrine, and necessary for these times, as doth the former Book of Homilies, which were set forth in the time of Edward the Sixth; and therefore we judge them to be read in Churches by the Ministers, diligently and distinctly, that they may be understanded of the people.</w:t>
      </w:r>
    </w:p>
    <w:p>
      <w:pPr>
        <w:widowControl w:val="0"/>
        <w:numPr>
          <w:ilvl w:val="0"/>
          <w:numId w:val="0"/>
        </w:numPr>
        <w:jc w:val="both"/>
        <w:rPr>
          <w:rFonts w:hint="eastAsia"/>
        </w:rPr>
      </w:pPr>
      <w:r>
        <w:rPr>
          <w:rFonts w:hint="eastAsia"/>
        </w:rPr>
        <w:t>第二部讲道集，其各篇标题我们已列于本条款之下，包含敬虔而有益的教义，并且对这些时代是必要的，正如先前在爱德华六世时期出版的第一部讲道集一样；因此我们判断它们应当由牧师在教会中勤勉而清晰地宣读，以便百姓可以理解。</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Of the Names of the Homilies</w:t>
      </w:r>
    </w:p>
    <w:p>
      <w:pPr>
        <w:widowControl w:val="0"/>
        <w:numPr>
          <w:ilvl w:val="0"/>
          <w:numId w:val="0"/>
        </w:numPr>
        <w:jc w:val="both"/>
        <w:rPr>
          <w:rFonts w:hint="eastAsia"/>
        </w:rPr>
      </w:pPr>
      <w:r>
        <w:rPr>
          <w:rFonts w:hint="eastAsia"/>
        </w:rPr>
        <w:t>讲道集名称</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1.Of the right Use of the Church.</w:t>
      </w:r>
    </w:p>
    <w:p>
      <w:pPr>
        <w:widowControl w:val="0"/>
        <w:numPr>
          <w:ilvl w:val="0"/>
          <w:numId w:val="0"/>
        </w:numPr>
        <w:jc w:val="both"/>
        <w:rPr>
          <w:rFonts w:hint="eastAsia"/>
        </w:rPr>
      </w:pPr>
      <w:r>
        <w:rPr>
          <w:rFonts w:hint="eastAsia"/>
        </w:rPr>
        <w:t>一、论教会的正确使用。</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2.Against Peril of Idolatry.</w:t>
      </w:r>
    </w:p>
    <w:p>
      <w:pPr>
        <w:widowControl w:val="0"/>
        <w:numPr>
          <w:ilvl w:val="0"/>
          <w:numId w:val="0"/>
        </w:numPr>
        <w:jc w:val="both"/>
        <w:rPr>
          <w:rFonts w:hint="eastAsia"/>
        </w:rPr>
      </w:pPr>
      <w:r>
        <w:rPr>
          <w:rFonts w:hint="eastAsia"/>
        </w:rPr>
        <w:t>二、反对偶像崇拜的危险。</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3.Of repairing and keeping clean of Churches.</w:t>
      </w:r>
    </w:p>
    <w:p>
      <w:pPr>
        <w:widowControl w:val="0"/>
        <w:numPr>
          <w:ilvl w:val="0"/>
          <w:numId w:val="0"/>
        </w:numPr>
        <w:jc w:val="both"/>
        <w:rPr>
          <w:rFonts w:hint="eastAsia"/>
        </w:rPr>
      </w:pPr>
      <w:r>
        <w:rPr>
          <w:rFonts w:hint="eastAsia"/>
        </w:rPr>
        <w:t>三、论修缮和保持教会清洁。</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4.Of good Works: first of Fasting.</w:t>
      </w:r>
    </w:p>
    <w:p>
      <w:pPr>
        <w:widowControl w:val="0"/>
        <w:numPr>
          <w:ilvl w:val="0"/>
          <w:numId w:val="0"/>
        </w:numPr>
        <w:jc w:val="both"/>
        <w:rPr>
          <w:rFonts w:hint="eastAsia"/>
        </w:rPr>
      </w:pPr>
      <w:r>
        <w:rPr>
          <w:rFonts w:hint="eastAsia"/>
        </w:rPr>
        <w:t>四、论善行：首先论禁食。</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5.Against Gluttony and Drunkenness.</w:t>
      </w:r>
    </w:p>
    <w:p>
      <w:pPr>
        <w:widowControl w:val="0"/>
        <w:numPr>
          <w:ilvl w:val="0"/>
          <w:numId w:val="0"/>
        </w:numPr>
        <w:jc w:val="both"/>
        <w:rPr>
          <w:rFonts w:hint="eastAsia"/>
        </w:rPr>
      </w:pPr>
      <w:r>
        <w:rPr>
          <w:rFonts w:hint="eastAsia"/>
        </w:rPr>
        <w:t>五、反对贪食和醉酒。</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6.Against Excess of Apparel.</w:t>
      </w:r>
    </w:p>
    <w:p>
      <w:pPr>
        <w:widowControl w:val="0"/>
        <w:numPr>
          <w:ilvl w:val="0"/>
          <w:numId w:val="0"/>
        </w:numPr>
        <w:jc w:val="both"/>
        <w:rPr>
          <w:rFonts w:hint="eastAsia"/>
        </w:rPr>
      </w:pPr>
      <w:r>
        <w:rPr>
          <w:rFonts w:hint="eastAsia"/>
        </w:rPr>
        <w:t>六、反对衣着过度。</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7.Of Prayer.</w:t>
      </w:r>
    </w:p>
    <w:p>
      <w:pPr>
        <w:widowControl w:val="0"/>
        <w:numPr>
          <w:ilvl w:val="0"/>
          <w:numId w:val="0"/>
        </w:numPr>
        <w:jc w:val="both"/>
        <w:rPr>
          <w:rFonts w:hint="eastAsia"/>
        </w:rPr>
      </w:pPr>
      <w:r>
        <w:rPr>
          <w:rFonts w:hint="eastAsia"/>
        </w:rPr>
        <w:t>七、论祷告。</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8.Of the Place and Time of Prayer.</w:t>
      </w:r>
    </w:p>
    <w:p>
      <w:pPr>
        <w:widowControl w:val="0"/>
        <w:numPr>
          <w:ilvl w:val="0"/>
          <w:numId w:val="0"/>
        </w:numPr>
        <w:jc w:val="both"/>
        <w:rPr>
          <w:rFonts w:hint="eastAsia"/>
        </w:rPr>
      </w:pPr>
      <w:r>
        <w:rPr>
          <w:rFonts w:hint="eastAsia"/>
        </w:rPr>
        <w:t>八、论祷告的地点和时间。</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9.That Common Prayers and Sacraments ought to be ministered in a known tongue.</w:t>
      </w:r>
    </w:p>
    <w:p>
      <w:pPr>
        <w:widowControl w:val="0"/>
        <w:numPr>
          <w:ilvl w:val="0"/>
          <w:numId w:val="0"/>
        </w:numPr>
        <w:jc w:val="both"/>
        <w:rPr>
          <w:rFonts w:hint="eastAsia"/>
        </w:rPr>
      </w:pPr>
      <w:r>
        <w:rPr>
          <w:rFonts w:hint="eastAsia"/>
        </w:rPr>
        <w:t>九、共同祷告和圣礼应当用人所共知的语言施行。</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10.Of the reverend Estimation of God's Word.</w:t>
      </w:r>
    </w:p>
    <w:p>
      <w:pPr>
        <w:widowControl w:val="0"/>
        <w:numPr>
          <w:ilvl w:val="0"/>
          <w:numId w:val="0"/>
        </w:numPr>
        <w:jc w:val="both"/>
        <w:rPr>
          <w:rFonts w:hint="eastAsia"/>
        </w:rPr>
      </w:pPr>
      <w:r>
        <w:rPr>
          <w:rFonts w:hint="eastAsia"/>
        </w:rPr>
        <w:t>十、论对神话语的敬虔评价。</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11.Of Alms-doing.</w:t>
      </w:r>
    </w:p>
    <w:p>
      <w:pPr>
        <w:widowControl w:val="0"/>
        <w:numPr>
          <w:ilvl w:val="0"/>
          <w:numId w:val="0"/>
        </w:numPr>
        <w:jc w:val="both"/>
        <w:rPr>
          <w:rFonts w:hint="eastAsia"/>
        </w:rPr>
      </w:pPr>
      <w:r>
        <w:rPr>
          <w:rFonts w:hint="eastAsia"/>
        </w:rPr>
        <w:t>十一、论施舍。</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12.Of the Nativity of Christ.</w:t>
      </w:r>
    </w:p>
    <w:p>
      <w:pPr>
        <w:widowControl w:val="0"/>
        <w:numPr>
          <w:ilvl w:val="0"/>
          <w:numId w:val="0"/>
        </w:numPr>
        <w:jc w:val="both"/>
        <w:rPr>
          <w:rFonts w:hint="eastAsia"/>
        </w:rPr>
      </w:pPr>
      <w:r>
        <w:rPr>
          <w:rFonts w:hint="eastAsia"/>
        </w:rPr>
        <w:t>十二、论基督的降生。</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13.Of the Passion of Christ.</w:t>
      </w:r>
    </w:p>
    <w:p>
      <w:pPr>
        <w:widowControl w:val="0"/>
        <w:numPr>
          <w:ilvl w:val="0"/>
          <w:numId w:val="0"/>
        </w:numPr>
        <w:jc w:val="both"/>
        <w:rPr>
          <w:rFonts w:hint="eastAsia"/>
        </w:rPr>
      </w:pPr>
      <w:r>
        <w:rPr>
          <w:rFonts w:hint="eastAsia"/>
        </w:rPr>
        <w:t>十三、论基督的受难。</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14.Of the Resurrection of Christ.</w:t>
      </w:r>
    </w:p>
    <w:p>
      <w:pPr>
        <w:widowControl w:val="0"/>
        <w:numPr>
          <w:ilvl w:val="0"/>
          <w:numId w:val="0"/>
        </w:numPr>
        <w:jc w:val="both"/>
        <w:rPr>
          <w:rFonts w:hint="eastAsia"/>
        </w:rPr>
      </w:pPr>
      <w:r>
        <w:rPr>
          <w:rFonts w:hint="eastAsia"/>
        </w:rPr>
        <w:t>十四、论基督的复活。</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15.Of the worthy receiving of the Sacrament of the Body and Blood of Christ.</w:t>
      </w:r>
    </w:p>
    <w:p>
      <w:pPr>
        <w:widowControl w:val="0"/>
        <w:numPr>
          <w:ilvl w:val="0"/>
          <w:numId w:val="0"/>
        </w:numPr>
        <w:jc w:val="both"/>
        <w:rPr>
          <w:rFonts w:hint="eastAsia"/>
        </w:rPr>
      </w:pPr>
      <w:r>
        <w:rPr>
          <w:rFonts w:hint="eastAsia"/>
        </w:rPr>
        <w:t>十五、论配得领受基督身体和血的圣礼。</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16.Of the Gifts of the Holy Ghost.</w:t>
      </w:r>
    </w:p>
    <w:p>
      <w:pPr>
        <w:widowControl w:val="0"/>
        <w:numPr>
          <w:ilvl w:val="0"/>
          <w:numId w:val="0"/>
        </w:numPr>
        <w:jc w:val="both"/>
        <w:rPr>
          <w:rFonts w:hint="eastAsia"/>
        </w:rPr>
      </w:pPr>
      <w:r>
        <w:rPr>
          <w:rFonts w:hint="eastAsia"/>
        </w:rPr>
        <w:t>十六、论圣灵的恩赐。</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17.For the Rogation-days 18. Of the State of Matrimony.</w:t>
      </w:r>
    </w:p>
    <w:p>
      <w:pPr>
        <w:widowControl w:val="0"/>
        <w:numPr>
          <w:ilvl w:val="0"/>
          <w:numId w:val="0"/>
        </w:numPr>
        <w:jc w:val="both"/>
        <w:rPr>
          <w:rFonts w:hint="eastAsia"/>
        </w:rPr>
      </w:pPr>
      <w:r>
        <w:rPr>
          <w:rFonts w:hint="eastAsia"/>
        </w:rPr>
        <w:t>十七、为祈祷日。十八、论婚姻状况。</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19.Of Repentance.</w:t>
      </w:r>
    </w:p>
    <w:p>
      <w:pPr>
        <w:widowControl w:val="0"/>
        <w:numPr>
          <w:ilvl w:val="0"/>
          <w:numId w:val="0"/>
        </w:numPr>
        <w:jc w:val="both"/>
        <w:rPr>
          <w:rFonts w:hint="eastAsia"/>
        </w:rPr>
      </w:pPr>
      <w:r>
        <w:rPr>
          <w:rFonts w:hint="eastAsia"/>
        </w:rPr>
        <w:t>十九、论悔改。</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20.Against Idleness.</w:t>
      </w:r>
    </w:p>
    <w:p>
      <w:pPr>
        <w:widowControl w:val="0"/>
        <w:numPr>
          <w:ilvl w:val="0"/>
          <w:numId w:val="0"/>
        </w:numPr>
        <w:jc w:val="both"/>
        <w:rPr>
          <w:rFonts w:hint="eastAsia"/>
        </w:rPr>
      </w:pPr>
      <w:r>
        <w:rPr>
          <w:rFonts w:hint="eastAsia"/>
        </w:rPr>
        <w:t>二十、反对懒惰。</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21.Against Rebellion.</w:t>
      </w:r>
    </w:p>
    <w:p>
      <w:pPr>
        <w:widowControl w:val="0"/>
        <w:numPr>
          <w:ilvl w:val="0"/>
          <w:numId w:val="0"/>
        </w:numPr>
        <w:jc w:val="both"/>
        <w:rPr>
          <w:rFonts w:hint="eastAsia"/>
        </w:rPr>
      </w:pPr>
      <w:r>
        <w:rPr>
          <w:rFonts w:hint="eastAsia"/>
        </w:rPr>
        <w:t>二十一、反对叛乱。</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[This Article is received in this Church, so far as it declares the Book of Homilies to be an explication of Christian doctrine, and instructive in piety and morals.</w:t>
      </w:r>
    </w:p>
    <w:p>
      <w:pPr>
        <w:widowControl w:val="0"/>
        <w:numPr>
          <w:ilvl w:val="0"/>
          <w:numId w:val="0"/>
        </w:numPr>
        <w:jc w:val="both"/>
        <w:rPr>
          <w:rFonts w:hint="eastAsia"/>
        </w:rPr>
      </w:pPr>
      <w:r>
        <w:rPr>
          <w:rFonts w:hint="eastAsia"/>
        </w:rPr>
        <w:t>［本条款在本教会中被接受，只要它宣称《讲道集》是对基督教教义的解释，并在敬虔和道德方面具有教导意义。</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all references to the constitution and laws of England are considered as inapplicable to the circumstances of this Church; which also suspends the order for the reading of said Homilies in churches, until a revision of them may be conveniently made, for the clearing of them, as well from obsolete words and phrases, as from the local references.]</w:t>
      </w:r>
    </w:p>
    <w:p>
      <w:pPr>
        <w:widowControl w:val="0"/>
        <w:numPr>
          <w:ilvl w:val="0"/>
          <w:numId w:val="0"/>
        </w:numPr>
        <w:jc w:val="both"/>
        <w:rPr>
          <w:rFonts w:hint="eastAsia"/>
        </w:rPr>
      </w:pPr>
      <w:r>
        <w:rPr>
          <w:rFonts w:hint="eastAsia"/>
        </w:rPr>
        <w:t>但所有提及英格兰宪法和法律的内容，都被认为不适用于本教会的情况；本教会也暂停了在教堂宣读上述讲道集的命令，直到可以方便地对其进行修订，以清除其中的过时词语和短语，以及地方性的提法。］</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XXXVI.Of Consecration of Bishops and Ministers.</w:t>
      </w:r>
    </w:p>
    <w:p>
      <w:pPr>
        <w:widowControl w:val="0"/>
        <w:numPr>
          <w:ilvl w:val="0"/>
          <w:numId w:val="0"/>
        </w:numPr>
        <w:jc w:val="both"/>
        <w:rPr>
          <w:rFonts w:hint="eastAsia"/>
        </w:rPr>
      </w:pPr>
      <w:r>
        <w:rPr>
          <w:rFonts w:hint="eastAsia"/>
        </w:rPr>
        <w:t>三十六、论主教和牧师的祝圣。</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Book of Consecration of Bishops, and Ordering of Priests and Deacons, as set forth by the General Convention of this Church in 1792, doth contain all things necessary to such Consecration and Ordering;</w:t>
      </w:r>
    </w:p>
    <w:p>
      <w:pPr>
        <w:widowControl w:val="0"/>
        <w:numPr>
          <w:ilvl w:val="0"/>
          <w:numId w:val="0"/>
        </w:numPr>
        <w:jc w:val="both"/>
        <w:rPr>
          <w:rFonts w:hint="eastAsia"/>
        </w:rPr>
      </w:pPr>
      <w:r>
        <w:rPr>
          <w:rFonts w:hint="eastAsia"/>
        </w:rPr>
        <w:t>1792年本教会总议会颁布的《主教祝圣及神父与执事按立礼仪书》，包含此类祝圣和按立所需的一切；</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neither hath it any thing that, of itself, is superstitious and ungodly.</w:t>
      </w:r>
    </w:p>
    <w:p>
      <w:pPr>
        <w:widowControl w:val="0"/>
        <w:numPr>
          <w:ilvl w:val="0"/>
          <w:numId w:val="0"/>
        </w:numPr>
        <w:jc w:val="both"/>
        <w:rPr>
          <w:rFonts w:hint="eastAsia"/>
        </w:rPr>
      </w:pPr>
      <w:r>
        <w:rPr>
          <w:rFonts w:hint="eastAsia"/>
        </w:rPr>
        <w:t>它本身也没有任何迷信和不敬虔之处。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therefore, whosoever are consecrated or ordered according to said Form, we decree all such to be rightly, orderly, and lawfully consecrated and ordered.</w:t>
      </w:r>
    </w:p>
    <w:p>
      <w:pPr>
        <w:widowControl w:val="0"/>
        <w:numPr>
          <w:ilvl w:val="0"/>
          <w:numId w:val="0"/>
        </w:numPr>
        <w:jc w:val="both"/>
        <w:rPr>
          <w:rFonts w:hint="eastAsia"/>
        </w:rPr>
      </w:pPr>
      <w:r>
        <w:rPr>
          <w:rFonts w:hint="eastAsia"/>
        </w:rPr>
        <w:t>因此，凡按照上述礼仪被祝圣或按立的人，我们都判定他们是正确地、有秩序地、并且合法地被祝圣和按立的。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original 1571, 1662 text of this Article reads as follows: "The Book of Consecration of Archbishops and Bishops, and Ordering of Priests and Deacons, lately set forth in the time of Edward the Sixth, and confirmed at the same time by authority of Parliament, doth contain all things necessary to such Consecration and Ordering; neither hath it any thing, that of itself is superstitious and ungodly. And therefore whosoever are consecrated or ordered according to the Rites of that Book, since the second year of the forenamed King Edwand unto this time, or hereafter shall be consecrated or ordered according to the same Rites; we decree all such to be rightly, orderly, and lawfully consecrated and ordered."</w:t>
      </w:r>
    </w:p>
    <w:p>
      <w:pPr>
        <w:widowControl w:val="0"/>
        <w:numPr>
          <w:ilvl w:val="0"/>
          <w:numId w:val="0"/>
        </w:numPr>
        <w:jc w:val="both"/>
        <w:rPr>
          <w:rFonts w:hint="eastAsia"/>
        </w:rPr>
      </w:pPr>
      <w:r>
        <w:rPr>
          <w:rFonts w:hint="eastAsia"/>
        </w:rPr>
        <w:t>该条款1571年和1662年的原文如下：“最近在爱德华六世时期颁布，并同时经议会权威确认的《大主教和主教祝圣及神父与执事按立礼仪书》，包含此类祝圣和按立所需的一切；它本身也没有任何迷信和不敬虔之处。因此，凡自上述爱德华国王第二年至今，或此后按照该书礼仪被祝圣或按立的人；我们都判定他们是正确地、有秩序地、并且合法地被祝圣和按立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XXXVII.Of the Power of the Civil Magistrates.</w:t>
      </w:r>
    </w:p>
    <w:p>
      <w:pPr>
        <w:widowControl w:val="0"/>
        <w:numPr>
          <w:ilvl w:val="0"/>
          <w:numId w:val="0"/>
        </w:numPr>
        <w:jc w:val="both"/>
        <w:rPr>
          <w:rFonts w:hint="eastAsia"/>
        </w:rPr>
      </w:pPr>
      <w:r>
        <w:rPr>
          <w:rFonts w:hint="eastAsia"/>
        </w:rPr>
        <w:t>三十七、论民事官长的权力。</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Power of the Civil Magistrate extendeth to all men, as well Clergy as Laity, in all things temporal; but hath no authority in things purely spiritual.</w:t>
      </w:r>
    </w:p>
    <w:p>
      <w:pPr>
        <w:widowControl w:val="0"/>
        <w:numPr>
          <w:ilvl w:val="0"/>
          <w:numId w:val="0"/>
        </w:numPr>
        <w:jc w:val="both"/>
        <w:rPr>
          <w:rFonts w:hint="eastAsia"/>
        </w:rPr>
      </w:pPr>
      <w:r>
        <w:rPr>
          <w:rFonts w:hint="eastAsia"/>
        </w:rPr>
        <w:t>民事官长的权力延及所有的人，无论是神职人员还是平信徒，在一切属世的事物上；但在纯粹属灵的事物上没有权威。</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we hold it to be the duty of all men who are professors of the Gospel, to pay respectful obedience to the Civil Authority, regularly and legitimately constituted.</w:t>
      </w:r>
    </w:p>
    <w:p>
      <w:pPr>
        <w:widowControl w:val="0"/>
        <w:numPr>
          <w:ilvl w:val="0"/>
          <w:numId w:val="0"/>
        </w:numPr>
        <w:jc w:val="both"/>
        <w:rPr>
          <w:rFonts w:hint="eastAsia"/>
        </w:rPr>
      </w:pPr>
      <w:r>
        <w:rPr>
          <w:rFonts w:hint="eastAsia"/>
        </w:rPr>
        <w:t>我们认为，所有宣认福音的人，都有责任向合法合规设立的民事当局表示恭敬的顺服。</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original 1571, 1662 text of this Article reads as follows: "The King's Majesty hath the chief power in this Realm of England, and other his Dominions, unto whom the chief Government of all Estates of this Realm, whether they be Ecclesiastical or Civil, in all causes doth appertain, and is not, nor ought to be, subject to any foreign Jurisdiction.</w:t>
      </w:r>
    </w:p>
    <w:p>
      <w:pPr>
        <w:widowControl w:val="0"/>
        <w:numPr>
          <w:ilvl w:val="0"/>
          <w:numId w:val="0"/>
        </w:numPr>
        <w:jc w:val="both"/>
        <w:rPr>
          <w:rFonts w:hint="eastAsia"/>
        </w:rPr>
      </w:pPr>
      <w:r>
        <w:rPr>
          <w:rFonts w:hint="eastAsia"/>
        </w:rPr>
        <w:t>该条款1571年和1662年的原文如下：“国王陛下在本英格兰王国及其其他领地拥有最高权力，本王国所有阶层的最高治理权，无论是教会的还是民事的，在一切事务上都属于祂，并且不受，也不应受任何外国管辖权的约束。</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Where we attribute to the King's Majesty the chief government, by which Titles we understand the minds of some slanderous folks to be offended; we give not our Princes the ministering either of God's Word, or of the Sacraments, the which thing the Injunctions also lately set forth by Elizabeth our Queen do most plainly testify; but that only prerogative, which we see to have been given always to all godly Princes in holy Scriptures by God himself; that is, that they should rule all estates and degrees committed to their charge by God, whether they be Ecclesiastical or Temporal, and restrain with the civil sword the stubborn and evildoers.</w:t>
      </w:r>
    </w:p>
    <w:p>
      <w:pPr>
        <w:widowControl w:val="0"/>
        <w:numPr>
          <w:ilvl w:val="0"/>
          <w:numId w:val="0"/>
        </w:numPr>
        <w:jc w:val="both"/>
        <w:rPr>
          <w:rFonts w:hint="eastAsia"/>
        </w:rPr>
      </w:pPr>
      <w:r>
        <w:rPr>
          <w:rFonts w:hint="eastAsia"/>
        </w:rPr>
        <w:t>我们把最高治理权归于国王陛下，我们理解某些诽谤之徒的心思会因此而感到冒犯；我们不把施行神的话语或圣礼的权力交给我们的君王，这一点伊丽莎白女王最近颁布的训令也最清楚地证明了；我们只赋予那种我们看到神自己在圣经中始终赐予所有敬虔君王的特权；也就是说，他们应当统治神托付给他们的所有阶层和等级，无论是教会的还是世俗的，并用民事刀剑约束顽固和作恶的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Bishop of Rome hath no jurisdiction in this Realm of England.</w:t>
      </w:r>
    </w:p>
    <w:p>
      <w:pPr>
        <w:widowControl w:val="0"/>
        <w:numPr>
          <w:ilvl w:val="0"/>
          <w:numId w:val="0"/>
        </w:numPr>
        <w:jc w:val="both"/>
        <w:rPr>
          <w:rFonts w:hint="eastAsia"/>
        </w:rPr>
      </w:pPr>
      <w:r>
        <w:rPr>
          <w:rFonts w:hint="eastAsia"/>
        </w:rPr>
        <w:t>“罗马主教在本英格兰王国没有管辖权。</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Laws of the Realm may punish Christian men with death, for heinous and grievous offenses.</w:t>
      </w:r>
    </w:p>
    <w:p>
      <w:pPr>
        <w:widowControl w:val="0"/>
        <w:numPr>
          <w:ilvl w:val="0"/>
          <w:numId w:val="0"/>
        </w:numPr>
        <w:jc w:val="both"/>
        <w:rPr>
          <w:rFonts w:hint="eastAsia"/>
        </w:rPr>
      </w:pPr>
      <w:r>
        <w:rPr>
          <w:rFonts w:hint="eastAsia"/>
        </w:rPr>
        <w:t>“王国法律可以因严重罪行而处死基督徒。</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is lawful for Christian men, at the commandment of the Magistrate, to wear weapons, and serve in the wars."</w:t>
      </w:r>
    </w:p>
    <w:p>
      <w:pPr>
        <w:widowControl w:val="0"/>
        <w:numPr>
          <w:ilvl w:val="0"/>
          <w:numId w:val="0"/>
        </w:numPr>
        <w:jc w:val="both"/>
        <w:rPr>
          <w:rFonts w:hint="eastAsia"/>
        </w:rPr>
      </w:pPr>
      <w:r>
        <w:rPr>
          <w:rFonts w:hint="eastAsia"/>
        </w:rPr>
        <w:t>“基督徒奉官长之命佩带兵器，并在战争中服役，是合法的。”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XXXVIII.Of Christian Men's Goods, which are not common.</w:t>
      </w:r>
    </w:p>
    <w:p>
      <w:pPr>
        <w:widowControl w:val="0"/>
        <w:numPr>
          <w:ilvl w:val="0"/>
          <w:numId w:val="0"/>
        </w:numPr>
        <w:jc w:val="both"/>
        <w:rPr>
          <w:rFonts w:hint="eastAsia"/>
        </w:rPr>
      </w:pPr>
      <w:r>
        <w:rPr>
          <w:rFonts w:hint="eastAsia"/>
        </w:rPr>
        <w:t>三十八、论基督徒的财物，并非共有。</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Riches and Goods of Christians are not common, as touching the right, title, and possession of the same; as certain Anabaptists do falsely boast.</w:t>
      </w:r>
    </w:p>
    <w:p>
      <w:pPr>
        <w:widowControl w:val="0"/>
        <w:numPr>
          <w:ilvl w:val="0"/>
          <w:numId w:val="0"/>
        </w:numPr>
        <w:jc w:val="both"/>
        <w:rPr>
          <w:rFonts w:hint="eastAsia"/>
        </w:rPr>
      </w:pPr>
      <w:r>
        <w:rPr>
          <w:rFonts w:hint="eastAsia"/>
        </w:rPr>
        <w:t>基督徒的财富和财物，就其权利、所有权和占有而言，并非共有；正如某些再洗礼派错误地夸耀的那样。</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Notwithstanding, every man ought, of such things as he possesseth, liberally to give alms to the poor, according to his ability.</w:t>
      </w:r>
    </w:p>
    <w:p>
      <w:pPr>
        <w:widowControl w:val="0"/>
        <w:numPr>
          <w:ilvl w:val="0"/>
          <w:numId w:val="0"/>
        </w:numPr>
        <w:jc w:val="both"/>
        <w:rPr>
          <w:rFonts w:hint="eastAsia"/>
        </w:rPr>
      </w:pPr>
      <w:r>
        <w:rPr>
          <w:rFonts w:hint="eastAsia"/>
        </w:rPr>
        <w:t>尽管如此，每个人都应当从他所拥有的东西中，按照他的能力，慷慨地施舍给穷人。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XXXIX.Of a Christian Man's Oath.</w:t>
      </w:r>
    </w:p>
    <w:p>
      <w:pPr>
        <w:widowControl w:val="0"/>
        <w:numPr>
          <w:ilvl w:val="0"/>
          <w:numId w:val="0"/>
        </w:numPr>
        <w:jc w:val="both"/>
        <w:rPr>
          <w:rFonts w:hint="eastAsia"/>
        </w:rPr>
      </w:pPr>
      <w:r>
        <w:rPr>
          <w:rFonts w:hint="eastAsia"/>
        </w:rPr>
        <w:t>三十九、论基督徒的起誓。</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As we confess that vain and rash Swearing is forbidden Christian men by our Lord Jesus Christ, and James his Apostle, so we judge, that Christian Religion doth not prohibit, but that a man may swear when the Magistrate requireth, in a cause of faith and charity, so it be done according to the Prophet's teaching in justice, judgment, and truth.</w:t>
      </w:r>
    </w:p>
    <w:p>
      <w:pPr>
        <w:widowControl w:val="0"/>
        <w:numPr>
          <w:ilvl w:val="0"/>
          <w:numId w:val="0"/>
        </w:numPr>
        <w:jc w:val="both"/>
        <w:rPr>
          <w:rFonts w:hint="eastAsia"/>
        </w:rPr>
      </w:pPr>
      <w:r>
        <w:rPr>
          <w:rFonts w:hint="eastAsia"/>
        </w:rPr>
        <w:t>正如我们承认，我们的主耶稣基督和祂的使徒雅各禁止基督徒虚妄和鲁莽地起誓一样，我们也判断，基督教并不禁止，但当官长要求时，在关乎信仰和仁爱的事上，人可以起誓，只要是按照先知的教导，在公义、审判和真理中行的。</w:t>
      </w:r>
    </w:p>
    <w:p>
      <w:pPr>
        <w:widowControl w:val="0"/>
        <w:numPr>
          <w:ilvl w:val="0"/>
          <w:numId w:val="0"/>
        </w:numPr>
        <w:jc w:val="both"/>
        <w:rPr>
          <w:rFonts w:hint="eastAsia"/>
        </w:rPr>
      </w:pPr>
    </w:p>
    <w:p>
      <w:pPr>
        <w:pStyle w:val="2"/>
        <w:ind w:left="78"/>
        <w:jc w:val="center"/>
        <w:rPr>
          <w:rFonts w:hint="eastAsia"/>
        </w:rPr>
      </w:pPr>
      <w:r>
        <w:rPr>
          <w:rFonts w:hint="eastAsia"/>
        </w:rPr>
        <w:t>WESTMINSTER CONFESSION OF FAITH (1647)</w:t>
      </w:r>
    </w:p>
    <w:p>
      <w:pPr>
        <w:pStyle w:val="2"/>
        <w:ind w:left="78"/>
        <w:jc w:val="center"/>
        <w:rPr>
          <w:rFonts w:hint="eastAsia"/>
        </w:rPr>
      </w:pPr>
      <w:r>
        <w:rPr>
          <w:rFonts w:hint="eastAsia"/>
        </w:rPr>
        <w:t>威斯敏斯特信条（1647年）</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This confession was produced by the Westminster Assembly of Divines, which had been created by the English Parliament in 1643 to settle various theological and ecclesiastical issues in the British Isles.</w:t>
      </w:r>
    </w:p>
    <w:p>
      <w:pPr>
        <w:widowControl w:val="0"/>
        <w:numPr>
          <w:ilvl w:val="0"/>
          <w:numId w:val="0"/>
        </w:numPr>
        <w:jc w:val="both"/>
        <w:rPr>
          <w:rFonts w:hint="eastAsia"/>
        </w:rPr>
      </w:pPr>
      <w:r>
        <w:rPr>
          <w:rFonts w:hint="eastAsia"/>
        </w:rPr>
        <w:t>这份信条由威斯敏斯特神学会议产生，该会议于1643年由英国议会设立，旨在解决不列颠群岛的各种神学和教会问题。</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was presented to Parliament in 1646 and with scripture proofs in 1647.</w:t>
      </w:r>
    </w:p>
    <w:p>
      <w:pPr>
        <w:widowControl w:val="0"/>
        <w:numPr>
          <w:ilvl w:val="0"/>
          <w:numId w:val="0"/>
        </w:numPr>
        <w:jc w:val="both"/>
        <w:rPr>
          <w:rFonts w:hint="eastAsia"/>
        </w:rPr>
      </w:pPr>
      <w:r>
        <w:rPr>
          <w:rFonts w:hint="eastAsia"/>
        </w:rPr>
        <w:t>它于1646年提交给议会，并于1647年附带圣经证据。</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was essentially an English Puritan document that didn't take hold in England but was embraced enthusiastically in Presbyterian Scotland and so later the English-speaking Presbyterian world as well.</w:t>
      </w:r>
    </w:p>
    <w:p>
      <w:pPr>
        <w:widowControl w:val="0"/>
        <w:numPr>
          <w:ilvl w:val="0"/>
          <w:numId w:val="0"/>
        </w:numPr>
        <w:jc w:val="both"/>
        <w:rPr>
          <w:rFonts w:hint="eastAsia"/>
        </w:rPr>
      </w:pPr>
      <w:r>
        <w:rPr>
          <w:rFonts w:hint="eastAsia"/>
        </w:rPr>
        <w:t>它本质上是一份英国清教徒文件，在英格兰并未扎根，但在长老会的苏格兰以及后来的英语长老会世界都受到了热烈的欢迎。</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covers the spectrum of theological topics and is similar to the Belgic Confession.</w:t>
      </w:r>
    </w:p>
    <w:p>
      <w:pPr>
        <w:widowControl w:val="0"/>
        <w:numPr>
          <w:ilvl w:val="0"/>
          <w:numId w:val="0"/>
        </w:numPr>
        <w:jc w:val="both"/>
        <w:rPr>
          <w:rFonts w:hint="eastAsia"/>
        </w:rPr>
      </w:pPr>
      <w:r>
        <w:rPr>
          <w:rFonts w:hint="eastAsia"/>
        </w:rPr>
        <w:t>它涵盖了神学主题的各个方面，并与比利时信条相似。</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CHAPTER I - OF THE HOLY SCRIPTURE</w:t>
      </w:r>
    </w:p>
    <w:p>
      <w:pPr>
        <w:widowControl w:val="0"/>
        <w:numPr>
          <w:ilvl w:val="0"/>
          <w:numId w:val="0"/>
        </w:numPr>
        <w:jc w:val="both"/>
        <w:rPr>
          <w:rFonts w:hint="eastAsia"/>
        </w:rPr>
      </w:pPr>
      <w:r>
        <w:rPr>
          <w:rFonts w:hint="eastAsia"/>
        </w:rPr>
        <w:t>第一章 - 论圣经</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 xml:space="preserve">I.Although the light of nature, and the works of creation and providence, do so far manifest the goodness, wisdom, and power of God, as to leave men inexcusable; yet are they not sufficient to give that knowledge of God, and of his will, which is necessary unto salvation; therefore it pleased the Lord, at sundry times, and in divers manners, to reveal himself, and to declare that his will unto his Church; and afterwards for the better preserving and propagating of the truth, and for the more sure establishment and comfort of the Church against the corruption of the flesh, and the malice of Satan and of the world, to commit the same wholly unto writing; which maketh the Holy Scripture to be most necessary those former ways of God's revealing his will unto his people being now ceased. </w:t>
      </w:r>
    </w:p>
    <w:p>
      <w:pPr>
        <w:widowControl w:val="0"/>
        <w:numPr>
          <w:ilvl w:val="0"/>
          <w:numId w:val="0"/>
        </w:numPr>
        <w:jc w:val="both"/>
        <w:rPr>
          <w:rFonts w:hint="eastAsia"/>
        </w:rPr>
      </w:pPr>
      <w:r>
        <w:rPr>
          <w:rFonts w:hint="eastAsia"/>
        </w:rPr>
        <w:t>一、虽然本性之光，以及创造和护理的作为，在某种程度上显明了神的良善、智慧和能力，以致使人无可推诿；然而它们不足以提供得救所必需的对神及其旨意的认识；因此，主乐意在不同的时间和以不同的方式，向祂的教会启示祂自己，并宣告祂的旨意；此后，为了更好地保存和传播真理，并为了更稳固地建立和安慰教会，抵挡肉体的败坏以及撒但和世界的恶意，就将这一切完全写成文字；这使得圣经成为最必要的，因为神先前向祂百姓启示祂旨意的那些方式现已停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 xml:space="preserve">II.Under the name of Holy Scripture, or the Word of God written,are now contained all the books of the Old and New Testaments, which are these: </w:t>
      </w:r>
    </w:p>
    <w:p>
      <w:pPr>
        <w:widowControl w:val="0"/>
        <w:numPr>
          <w:ilvl w:val="0"/>
          <w:numId w:val="0"/>
        </w:numPr>
        <w:jc w:val="both"/>
        <w:rPr>
          <w:rFonts w:hint="eastAsia"/>
        </w:rPr>
      </w:pPr>
      <w:r>
        <w:rPr>
          <w:rFonts w:hint="eastAsia"/>
        </w:rPr>
        <w:t>二、在圣经，或写成的神的话语的名下，现在包含了旧约和新约的所有书卷，它们是这些：</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 xml:space="preserve">Of the Old Testament </w:t>
      </w:r>
    </w:p>
    <w:p>
      <w:pPr>
        <w:widowControl w:val="0"/>
        <w:numPr>
          <w:ilvl w:val="0"/>
          <w:numId w:val="0"/>
        </w:numPr>
        <w:jc w:val="both"/>
        <w:rPr>
          <w:rFonts w:hint="eastAsia"/>
        </w:rPr>
      </w:pPr>
      <w:r>
        <w:rPr>
          <w:rFonts w:hint="eastAsia"/>
        </w:rPr>
        <w:t>旧约</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Genesis 1 Kings Ecclesiastes Obadiah Exodus 2 Kings The Song of Songs Jonah Leviticus 1 Chronicles Isaiah Micah Numbers 2 Chronicles Jeremiah Nahum Deuteronomy Ezra Lamentations Habakkuk Joshua Nehemiah Ezekiel Zephaniah Judges Esther</w:t>
      </w:r>
    </w:p>
    <w:p>
      <w:pPr>
        <w:widowControl w:val="0"/>
        <w:numPr>
          <w:ilvl w:val="0"/>
          <w:numId w:val="0"/>
        </w:numPr>
        <w:jc w:val="both"/>
        <w:rPr>
          <w:rFonts w:hint="eastAsia"/>
        </w:rPr>
      </w:pPr>
      <w:r>
        <w:rPr>
          <w:rFonts w:hint="eastAsia"/>
        </w:rPr>
        <w:t>Daniel Haggai Ruth Job Hosea Malachi 1 Samuel Psalms Joel 2</w:t>
      </w:r>
    </w:p>
    <w:p>
      <w:pPr>
        <w:widowControl w:val="0"/>
        <w:numPr>
          <w:ilvl w:val="0"/>
          <w:numId w:val="0"/>
        </w:numPr>
        <w:jc w:val="both"/>
        <w:rPr>
          <w:rFonts w:hint="eastAsia"/>
        </w:rPr>
      </w:pPr>
      <w:r>
        <w:rPr>
          <w:rFonts w:hint="eastAsia"/>
        </w:rPr>
        <w:t xml:space="preserve">Samuel Proverbs Amos </w:t>
      </w:r>
    </w:p>
    <w:p>
      <w:pPr>
        <w:widowControl w:val="0"/>
        <w:numPr>
          <w:ilvl w:val="0"/>
          <w:numId w:val="0"/>
        </w:numPr>
        <w:jc w:val="both"/>
        <w:rPr>
          <w:rFonts w:hint="eastAsia"/>
        </w:rPr>
      </w:pPr>
      <w:r>
        <w:rPr>
          <w:rFonts w:hint="eastAsia"/>
        </w:rPr>
        <w:t>创世记 列王纪上 传道书 俄巴底亚书 出埃及记 列王纪下 雅歌 约拿书 利未记 历代志上 以赛亚书 弥迦书 民数记 历代志下 耶利米书 那鸿书 申命记 以斯拉记 耶利米哀歌 哈巴谷书 约书亚记 尼希米记 以西结书 西番雅书 士师记 以斯帖记 但以理书 哈该书 路得记 约伯记 何西阿书 玛拉基书 撒母耳记上 诗篇 约珥书 撒母耳记下 箴言 阿摩司书</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 xml:space="preserve">Of the New Testament </w:t>
      </w:r>
    </w:p>
    <w:p>
      <w:pPr>
        <w:widowControl w:val="0"/>
        <w:numPr>
          <w:ilvl w:val="0"/>
          <w:numId w:val="0"/>
        </w:numPr>
        <w:jc w:val="both"/>
        <w:rPr>
          <w:rFonts w:hint="eastAsia"/>
        </w:rPr>
      </w:pPr>
      <w:r>
        <w:rPr>
          <w:rFonts w:hint="eastAsia"/>
        </w:rPr>
        <w:t>新约</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Matthew Ephesians Hebrews Mark Philippians James Luke</w:t>
      </w:r>
    </w:p>
    <w:p>
      <w:pPr>
        <w:widowControl w:val="0"/>
        <w:numPr>
          <w:ilvl w:val="0"/>
          <w:numId w:val="0"/>
        </w:numPr>
        <w:jc w:val="both"/>
        <w:rPr>
          <w:rFonts w:hint="eastAsia"/>
        </w:rPr>
      </w:pPr>
      <w:r>
        <w:rPr>
          <w:rFonts w:hint="eastAsia"/>
        </w:rPr>
        <w:t>Colossians 1 Peter John 1 Thessalonians 2 Peter Acts 2 Thessalonians</w:t>
      </w:r>
    </w:p>
    <w:p>
      <w:pPr>
        <w:widowControl w:val="0"/>
        <w:numPr>
          <w:ilvl w:val="0"/>
          <w:numId w:val="0"/>
        </w:numPr>
        <w:jc w:val="both"/>
        <w:rPr>
          <w:rFonts w:hint="eastAsia"/>
        </w:rPr>
      </w:pPr>
      <w:r>
        <w:rPr>
          <w:rFonts w:hint="eastAsia"/>
        </w:rPr>
        <w:t>1 John Romans 1 Timothy 2 John 1 Corinthians 2 Timothy 3 John 2</w:t>
      </w:r>
    </w:p>
    <w:p>
      <w:pPr>
        <w:widowControl w:val="0"/>
        <w:numPr>
          <w:ilvl w:val="0"/>
          <w:numId w:val="0"/>
        </w:numPr>
        <w:jc w:val="both"/>
        <w:rPr>
          <w:rFonts w:hint="eastAsia"/>
        </w:rPr>
      </w:pPr>
      <w:r>
        <w:rPr>
          <w:rFonts w:hint="eastAsia"/>
        </w:rPr>
        <w:t xml:space="preserve">Corinthians Titus Jude Galatians Philemon Revelation </w:t>
      </w:r>
    </w:p>
    <w:p>
      <w:pPr>
        <w:widowControl w:val="0"/>
        <w:numPr>
          <w:ilvl w:val="0"/>
          <w:numId w:val="0"/>
        </w:numPr>
        <w:jc w:val="both"/>
        <w:rPr>
          <w:rFonts w:hint="eastAsia"/>
        </w:rPr>
      </w:pPr>
      <w:r>
        <w:rPr>
          <w:rFonts w:hint="eastAsia"/>
        </w:rPr>
        <w:t>马太福音 以弗所书 希伯来书 马可福音 腓立比书 雅各书 路加福音 歌罗西书 彼得前书 约翰福音 帖撒罗尼迦前书 彼得后书 使徒行传 帖撒罗尼迦后书 约翰一书 罗马书 提摩太前书 约翰二书 哥林多前书 提摩太后书 约翰三书 哥林多后书 提多书 犹大书 加拉太书 腓利门书 启示录</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 xml:space="preserve">All which are given by inspiration of God, to be the rule of faith and life. </w:t>
      </w:r>
    </w:p>
    <w:p>
      <w:pPr>
        <w:widowControl w:val="0"/>
        <w:numPr>
          <w:ilvl w:val="0"/>
          <w:numId w:val="0"/>
        </w:numPr>
        <w:jc w:val="both"/>
        <w:rPr>
          <w:rFonts w:hint="eastAsia"/>
        </w:rPr>
      </w:pPr>
      <w:r>
        <w:rPr>
          <w:rFonts w:hint="eastAsia"/>
        </w:rPr>
        <w:t>所有这些都是神所默示的，作为信仰和生活的准则。</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 xml:space="preserve">III.The books commonly called Apocrypha, not being of divine inspiration, are no part of the canon of the Scripture; and therefore are of no authority in the Church of God, nor to be any otherwise approved, or made use of, than other human writings. </w:t>
      </w:r>
    </w:p>
    <w:p>
      <w:pPr>
        <w:widowControl w:val="0"/>
        <w:numPr>
          <w:ilvl w:val="0"/>
          <w:numId w:val="0"/>
        </w:numPr>
        <w:jc w:val="both"/>
        <w:rPr>
          <w:rFonts w:hint="eastAsia"/>
        </w:rPr>
      </w:pPr>
      <w:r>
        <w:rPr>
          <w:rFonts w:hint="eastAsia"/>
        </w:rPr>
        <w:t>三、通常称为次经的书卷，并非出于神的默示，因此不是圣经正典的一部分；因此在神的教会中没有权威，也不应以任何其他方式被认可或使用，如同其他人的著作一样。</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 xml:space="preserve">IV.The authority of the Holy Scripture, for which it ought to be believed, and obeyed, dependeth not upon the testimony of any man or church; but wholly upon God (who is truth itself), the author thereof: and therefore it is to be received, because it is the Word of God. </w:t>
      </w:r>
    </w:p>
    <w:p>
      <w:pPr>
        <w:widowControl w:val="0"/>
        <w:numPr>
          <w:ilvl w:val="0"/>
          <w:numId w:val="0"/>
        </w:numPr>
        <w:jc w:val="both"/>
        <w:rPr>
          <w:rFonts w:hint="eastAsia"/>
        </w:rPr>
      </w:pPr>
      <w:r>
        <w:rPr>
          <w:rFonts w:hint="eastAsia"/>
        </w:rPr>
        <w:t>四、圣经的权威，我们因此应当相信并顺服它，并非依赖于任何人或教会的见证；而是完全依赖于神（祂本身就是真理），即其作者：因此它应当被接受，因为它是神的话语。</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V.We may be moved and induced by the testimony of the Church toan high and reverent esteem of the Holy Scripture.</w:t>
      </w:r>
    </w:p>
    <w:p>
      <w:pPr>
        <w:widowControl w:val="0"/>
        <w:numPr>
          <w:ilvl w:val="0"/>
          <w:numId w:val="0"/>
        </w:numPr>
        <w:jc w:val="both"/>
        <w:rPr>
          <w:rFonts w:hint="eastAsia"/>
        </w:rPr>
      </w:pPr>
      <w:r>
        <w:rPr>
          <w:rFonts w:hint="eastAsia"/>
        </w:rPr>
        <w:t>五、我们可能因教会的见证而被感动和引导，对圣经怀有崇高和敬虔的尊重。</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 xml:space="preserve">And the heavenliness of the matter, the efficacy of the doctrine, the majesty of the style, the consent of all the parts, the scope of the whole (which is to give all glory to God), the full discovery it makes of the only way of man's salvation, the many other incomparable excellencies, and the entire perfection thereof, are arguments whereby it doth abundantly evidence itself to be the Word of God: yet notwithstanding, our full persuasion and assurance of the infallible truth and divine authority thereof, is from the inward work of the Holy Spirit bearing witness by and with the Word in our hearts. </w:t>
      </w:r>
    </w:p>
    <w:p>
      <w:pPr>
        <w:widowControl w:val="0"/>
        <w:numPr>
          <w:ilvl w:val="0"/>
          <w:numId w:val="0"/>
        </w:numPr>
        <w:jc w:val="both"/>
        <w:rPr>
          <w:rFonts w:hint="eastAsia"/>
        </w:rPr>
      </w:pPr>
      <w:r>
        <w:rPr>
          <w:rFonts w:hint="eastAsia"/>
        </w:rPr>
        <w:t>并且其内容的属天性、教义的功效、风格的威严、所有部分的和谐、整体的范围（即要将一切荣耀归于神）、它对人唯一得救之路的充分揭示、许多其他无与伦比的卓越之处，以及其完全的完美，都是它充分证明自己是神话语的论据：然而尽管如此，我们对其无误真理和神圣权威的充分确信和保证，都来自圣灵在我们心中藉着并与道一同作见证的内在作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VI.The whole counsel of God, concerning all things necessary for his own glory, man's salvation, faith, and life, is either expressly set down in Scripture, or by good and necessary consequence may be deduced from Scripture; unto which nothing at any time is to be added, whether by new revelations of the Spirit, or traditions of men.</w:t>
      </w:r>
    </w:p>
    <w:p>
      <w:pPr>
        <w:widowControl w:val="0"/>
        <w:numPr>
          <w:ilvl w:val="0"/>
          <w:numId w:val="0"/>
        </w:numPr>
        <w:jc w:val="both"/>
        <w:rPr>
          <w:rFonts w:hint="eastAsia"/>
        </w:rPr>
      </w:pPr>
      <w:r>
        <w:rPr>
          <w:rFonts w:hint="eastAsia"/>
        </w:rPr>
        <w:t>六、神关于祂自己荣耀、人的救恩、信心和生命所必需的一切事的全部计划，要么在圣经中明确记载，要么可以从圣经中藉着良好和必然的推论得出；任何时候都不可在其上加添任何东西，无论是藉着圣灵新的启示，还是人的传统。</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 xml:space="preserve">Nevertheless we acknowledge the inward illumination of the Spirit of God to be necessary for the saving understanding of such things as are revealed in the Word; and that there are some circumstances concerning the worship of God, and governmentof the Church, common to human actions and societies, whichare to be ordered by the light of nature and Christianprudence, according to the general rules of the Word, whichare always to be observed. </w:t>
      </w:r>
    </w:p>
    <w:p>
      <w:pPr>
        <w:widowControl w:val="0"/>
        <w:numPr>
          <w:ilvl w:val="0"/>
          <w:numId w:val="0"/>
        </w:numPr>
        <w:jc w:val="both"/>
        <w:rPr>
          <w:rFonts w:hint="eastAsia"/>
        </w:rPr>
      </w:pPr>
      <w:r>
        <w:rPr>
          <w:rFonts w:hint="eastAsia"/>
        </w:rPr>
        <w:t>然而，我们承认圣灵内在的光照，对于得救性地理解圣经中所启示的事物是必要的；并且有些关于敬拜神和教会治理的情况，是人类行为和社会所共有的，这些应当按照本性之光和基督徒的审慎，根据圣经的总原则来安排，这些总原则总是应当遵守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 xml:space="preserve">VII.All things in Scripture are not alike plain in themselves, nor alike clear unto all; yet those things which are necessary to be known, believed, and observed, for salvation, are so clearly propounded and opened in some place of Scripture or other, that not only the learned, but the unlearned, in a due use of the ordinary means, may attain unto a sufficient understanding of them. </w:t>
      </w:r>
    </w:p>
    <w:p>
      <w:pPr>
        <w:widowControl w:val="0"/>
        <w:numPr>
          <w:ilvl w:val="0"/>
          <w:numId w:val="0"/>
        </w:numPr>
        <w:jc w:val="both"/>
        <w:rPr>
          <w:rFonts w:hint="eastAsia"/>
        </w:rPr>
      </w:pPr>
      <w:r>
        <w:rPr>
          <w:rFonts w:hint="eastAsia"/>
        </w:rPr>
        <w:t>七、圣经中的所有事物，本身并非都同样清楚明白，对所有的人也并非都同样清晰；然而那些为得救所必须知道、相信和遵守的事物，在圣经的某些地方或其他地方，都如此清楚地提出和阐明，以致不仅是有学问的人，而且是没有学问的人，在适当使用普通方法的情况下，都可以达到对它们的充分理解。</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VIII.The Old Testament in Hebrew (which was the native languageof the people of God of old), and the New Testament in Greek (which at the time of the writing of it was most generally known to the nations), being immediately inspired by God, and by his singular care and providence kept pure in all ages, are therefore authentical; so as in all controversies of religion that Church is finally to appeal unto them.</w:t>
      </w:r>
    </w:p>
    <w:p>
      <w:pPr>
        <w:widowControl w:val="0"/>
        <w:numPr>
          <w:ilvl w:val="0"/>
          <w:numId w:val="0"/>
        </w:numPr>
        <w:jc w:val="both"/>
        <w:rPr>
          <w:rFonts w:hint="eastAsia"/>
        </w:rPr>
      </w:pPr>
      <w:r>
        <w:rPr>
          <w:rFonts w:hint="eastAsia"/>
        </w:rPr>
        <w:t>八、希伯来文的旧约（这是古时神百姓的母语），和希腊文的新约（在其写作之时，为列国所最普遍知晓），既是神直接默示的，并且藉着祂独特的眷顾和护理，在所有时代都保持纯洁，因此是可靠的；以致在所有宗教的争论中，教会最终都当诉诸于它们。</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 xml:space="preserve">But because these original tongues are not known to all the people of God who have right unto, and interest in, the Scriptures, and are commanded, in the fear of God, to read and search them, therefore they are to be translated into the language of every people unto which they come, that the Word of God dwelling plentifully in all, they may worship him in an acceptable manner, and, through patience and comfort of the Scriptures, may have hope. </w:t>
      </w:r>
    </w:p>
    <w:p>
      <w:pPr>
        <w:widowControl w:val="0"/>
        <w:numPr>
          <w:ilvl w:val="0"/>
          <w:numId w:val="0"/>
        </w:numPr>
        <w:jc w:val="both"/>
        <w:rPr>
          <w:rFonts w:hint="eastAsia"/>
        </w:rPr>
      </w:pPr>
      <w:r>
        <w:rPr>
          <w:rFonts w:hint="eastAsia"/>
        </w:rPr>
        <w:t>但是因为这些原文并非所有对圣经拥有权利和兴趣，并且奉神的吩咐，在敬畏神中阅读和查考圣经的神的百姓所知晓，因此它们应当被翻译成它们所临到的每一个民族的语言，以便神的话语丰丰富富地住在所有人里面，他们可以以可悦纳的方式敬拜祂，并且藉着圣经的忍耐和安慰，可以有盼望。</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 xml:space="preserve">IX.The infallible rule of interpretation of Scripture, is the Scripture itself; and therefore, when there is a question about the true an full sense of any scripture (which is not manifold, but one), it may be searched and known by other places that speak more clearly. </w:t>
      </w:r>
    </w:p>
    <w:p>
      <w:pPr>
        <w:widowControl w:val="0"/>
        <w:numPr>
          <w:ilvl w:val="0"/>
          <w:numId w:val="0"/>
        </w:numPr>
        <w:jc w:val="both"/>
        <w:rPr>
          <w:rFonts w:hint="eastAsia"/>
        </w:rPr>
      </w:pPr>
      <w:r>
        <w:rPr>
          <w:rFonts w:hint="eastAsia"/>
        </w:rPr>
        <w:t>九、解释圣经无误的准则，就是圣经本身；因此，当对任何经文的真实和完整意义（这意义并非多样的，而是一个）有疑问时，可以藉着其他更清楚地论述的地方来查考和认识它。</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X.The Supreme Judge, by which all controversies of religion are to be determined, and all decrees of councils, opinions of ancient writers, doctrines of men, and private spirits, are to be examined, and in whose sentence we are to rest, can be no other but the Holy Spirit speaking in the Scripture.</w:t>
      </w:r>
    </w:p>
    <w:p>
      <w:pPr>
        <w:widowControl w:val="0"/>
        <w:numPr>
          <w:ilvl w:val="0"/>
          <w:numId w:val="0"/>
        </w:numPr>
        <w:jc w:val="both"/>
        <w:rPr>
          <w:rFonts w:hint="eastAsia"/>
        </w:rPr>
      </w:pPr>
      <w:r>
        <w:rPr>
          <w:rFonts w:hint="eastAsia"/>
        </w:rPr>
        <w:t>十、最高的审判者，藉此一切宗教的争论都当被裁决，一切会议的法令、古代作家的观点、人的教义和私人的灵，都当被审查，并且我们当安息于其判决的，除了在圣经中说话的圣灵之外，别无其他。</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CHAPTER II - OF GOD AND OF THE HOLY TRINITY</w:t>
      </w:r>
    </w:p>
    <w:p>
      <w:pPr>
        <w:widowControl w:val="0"/>
        <w:numPr>
          <w:ilvl w:val="0"/>
          <w:numId w:val="0"/>
        </w:numPr>
        <w:jc w:val="both"/>
        <w:rPr>
          <w:rFonts w:hint="eastAsia"/>
        </w:rPr>
      </w:pPr>
      <w:r>
        <w:rPr>
          <w:rFonts w:hint="eastAsia"/>
        </w:rPr>
        <w:t>第二章 - 论神与神圣三位一体</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 xml:space="preserve">I.There is but one only living and true God, who is infinite in being and perfection, a most pure spirit, invisible, without body, parts, or passions, immutable, immense, eternal, incomprehensible, almighty; most wise, most holy, most free, most absolute, working all things according to the counsel of his own immutable and most righteous will, for his own glory; most loving, gracious, merciful, longsuffering, abundant in goodness and truth, forgiving iniquity, transgression, and sin; the rewarder of them that diligently seek him; and withal most just and terrible in his judgments; hating all sin, and who will by no means clear the guilty. </w:t>
      </w:r>
    </w:p>
    <w:p>
      <w:pPr>
        <w:widowControl w:val="0"/>
        <w:numPr>
          <w:ilvl w:val="0"/>
          <w:numId w:val="0"/>
        </w:numPr>
        <w:jc w:val="both"/>
        <w:rPr>
          <w:rFonts w:hint="eastAsia"/>
        </w:rPr>
      </w:pPr>
      <w:r>
        <w:rPr>
          <w:rFonts w:hint="eastAsia"/>
        </w:rPr>
        <w:t>一、只有一位永活的真神，祂在存在和完美上是无限的，是最纯洁的灵，不可见的，无形体、无部分、无情感，不变的，广阔的，永恒的，不可测度的，全能的；至智慧的，至圣洁的，至自由的，至绝对的，按照祂自己不变和至公义旨意的计划，为祂自己的荣耀而行作万事；至慈爱的，恩慈的，怜悯的，恒久忍耐的，充满良善和真理，赦免罪孽、过犯和罪恶；赏赐那些殷勤寻求祂的人；并且在祂的审判中至公义和可怕；恨恶一切罪，并且绝不以有罪的为无罪。</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II.God hath all life, glory, goodness, blessedness, in and of himself; and is alone in and unto himself all-sufficient, not standing in need of any creatures which he hat made, nor deriving any glory from them, but only manifesting his own glory in, by, unto, and upon them: he is the alone fountain of all being, of whom, through whom, and to whom, are all things; and hath most sovereign dominion over them, to do by them, for them, or upon the, whatsoever himself pleaseth.</w:t>
      </w:r>
    </w:p>
    <w:p>
      <w:pPr>
        <w:widowControl w:val="0"/>
        <w:numPr>
          <w:ilvl w:val="0"/>
          <w:numId w:val="0"/>
        </w:numPr>
        <w:jc w:val="both"/>
        <w:rPr>
          <w:rFonts w:hint="eastAsia"/>
        </w:rPr>
      </w:pPr>
      <w:r>
        <w:rPr>
          <w:rFonts w:hint="eastAsia"/>
        </w:rPr>
        <w:t>二、神在祂自己里面，并为祂自己，拥有一切的生命、荣耀、良善、福乐；并且唯独在祂自己里面，并为祂自己，是完全自足的，不需要祂所造的任何受造物，也不从它们那里获得任何荣耀，而只是在它们里面、藉着它们、向着它们、并在它们身上显明祂自己的荣耀：祂是万有独一的泉源，万有都本于祂，倚靠祂，也归于祂；并且对它们拥有至高的统治权，可以藉着它们、为它们、或在它们身上，行祂自己所喜悦的任何事。</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 his sight all things are open and manifest; his knowledge is infinite, infallible, and independent upon the creature; so as nothing is to him contingent or uncertain.</w:t>
      </w:r>
    </w:p>
    <w:p>
      <w:pPr>
        <w:widowControl w:val="0"/>
        <w:numPr>
          <w:ilvl w:val="0"/>
          <w:numId w:val="0"/>
        </w:numPr>
        <w:jc w:val="both"/>
        <w:rPr>
          <w:rFonts w:hint="eastAsia"/>
        </w:rPr>
      </w:pPr>
      <w:r>
        <w:rPr>
          <w:rFonts w:hint="eastAsia"/>
        </w:rPr>
        <w:t>在祂眼中，万事都是敞开和显明的；祂的知识是无限的、无误的，并且不依赖于受造物；因此对他来说，没有什么是偶然或不确定的。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 is most holy in all his counsels, in all his works, and in all his commands.</w:t>
      </w:r>
    </w:p>
    <w:p>
      <w:pPr>
        <w:widowControl w:val="0"/>
        <w:numPr>
          <w:ilvl w:val="0"/>
          <w:numId w:val="0"/>
        </w:numPr>
        <w:jc w:val="both"/>
        <w:rPr>
          <w:rFonts w:hint="eastAsia"/>
        </w:rPr>
      </w:pPr>
      <w:r>
        <w:rPr>
          <w:rFonts w:hint="eastAsia"/>
        </w:rPr>
        <w:t>祂在祂一切的计划、一切的作为和一切的命令上都是至圣洁的。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 xml:space="preserve">To him is due from angels and men, and every other creature, whatsoever worship, service, or obedience he is pleased to require of them. </w:t>
      </w:r>
    </w:p>
    <w:p>
      <w:pPr>
        <w:widowControl w:val="0"/>
        <w:numPr>
          <w:ilvl w:val="0"/>
          <w:numId w:val="0"/>
        </w:numPr>
        <w:jc w:val="both"/>
        <w:rPr>
          <w:rFonts w:hint="eastAsia"/>
        </w:rPr>
      </w:pPr>
      <w:r>
        <w:rPr>
          <w:rFonts w:hint="eastAsia"/>
        </w:rPr>
        <w:t>天使和人，以及每一个其他受造物，都当向祂献上祂所乐意要求的任何敬拜、服事或顺服。</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III.In the unity of Godhead there be three Persons of one substance, power, and eternity; God the Father, God the Son, and God the Holy Ghost.</w:t>
      </w:r>
    </w:p>
    <w:p>
      <w:pPr>
        <w:widowControl w:val="0"/>
        <w:numPr>
          <w:ilvl w:val="0"/>
          <w:numId w:val="0"/>
        </w:numPr>
        <w:jc w:val="both"/>
        <w:rPr>
          <w:rFonts w:hint="eastAsia"/>
        </w:rPr>
      </w:pPr>
      <w:r>
        <w:rPr>
          <w:rFonts w:hint="eastAsia"/>
        </w:rPr>
        <w:t>三、在神性的统一体中，有三个位格，同质、同能、同永恒；即圣父神、圣子神和圣灵神。</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Father is of none, neither begotten nor proceeding; the Son is eternally begotten of the Father; the Holy Ghost eternally proceeding from the Father and the Son.</w:t>
      </w:r>
    </w:p>
    <w:p>
      <w:pPr>
        <w:widowControl w:val="0"/>
        <w:numPr>
          <w:ilvl w:val="0"/>
          <w:numId w:val="0"/>
        </w:numPr>
        <w:jc w:val="both"/>
        <w:rPr>
          <w:rFonts w:hint="eastAsia"/>
        </w:rPr>
      </w:pPr>
      <w:r>
        <w:rPr>
          <w:rFonts w:hint="eastAsia"/>
        </w:rPr>
        <w:t>父并非出于任何人，既非被生，也非发出；子是永恒地由父所生；圣灵永恒地从父和子而出。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CHAPTER III - OF GOD'S ETERNAL DECREES</w:t>
      </w:r>
    </w:p>
    <w:p>
      <w:pPr>
        <w:widowControl w:val="0"/>
        <w:numPr>
          <w:ilvl w:val="0"/>
          <w:numId w:val="0"/>
        </w:numPr>
        <w:jc w:val="both"/>
        <w:rPr>
          <w:rFonts w:hint="eastAsia"/>
        </w:rPr>
      </w:pPr>
      <w:r>
        <w:rPr>
          <w:rFonts w:hint="eastAsia"/>
        </w:rPr>
        <w:t>第三章 - 论神永恒的预旨</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 xml:space="preserve">I.God from all eternity did by the most wise and holy counsel of his own will, freely and unchangeably ordain whatsoever comes to pass; yet so as thereby neither is God the author of sin; nor is violence offered to the will of the creatures, nor is the liberty or contingency of second causes taken away, but rather established. </w:t>
      </w:r>
    </w:p>
    <w:p>
      <w:pPr>
        <w:widowControl w:val="0"/>
        <w:numPr>
          <w:ilvl w:val="0"/>
          <w:numId w:val="0"/>
        </w:numPr>
        <w:jc w:val="both"/>
        <w:rPr>
          <w:rFonts w:hint="eastAsia"/>
        </w:rPr>
      </w:pPr>
      <w:r>
        <w:rPr>
          <w:rFonts w:hint="eastAsia"/>
        </w:rPr>
        <w:t>一、神从永恒就藉着祂自己旨意中最智慧和圣洁的计划，自由而不变地命定了凡要发生的事；然而却不因此使神成为罪的创始者；也不对受造物的意志施加暴力，也不剥夺第二原因的自由或偶然性，反而加以建立。</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 xml:space="preserve">II.Although God knows whatsoever may or can come to pass, uponall supposed conditions; yet hath he not decreed anything because he foresaw it as future, or as that which would come to pass, upon such conditions. </w:t>
      </w:r>
    </w:p>
    <w:p>
      <w:pPr>
        <w:widowControl w:val="0"/>
        <w:numPr>
          <w:ilvl w:val="0"/>
          <w:numId w:val="0"/>
        </w:numPr>
        <w:jc w:val="both"/>
        <w:rPr>
          <w:rFonts w:hint="eastAsia"/>
        </w:rPr>
      </w:pPr>
      <w:r>
        <w:rPr>
          <w:rFonts w:hint="eastAsia"/>
        </w:rPr>
        <w:t>二、虽然神知道在所有假定的条件下，凡可能或可以发生的事；然而祂并未因预见某事为将来，或因预见某事在那种条件下会发生，而命定任何事。</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 xml:space="preserve">III.By the decree of God, for the manifestation of his glory, some men and angels are predestinated unto everlasting life, and others fore-ordained to everlasting death. </w:t>
      </w:r>
    </w:p>
    <w:p>
      <w:pPr>
        <w:widowControl w:val="0"/>
        <w:numPr>
          <w:ilvl w:val="0"/>
          <w:numId w:val="0"/>
        </w:numPr>
        <w:jc w:val="both"/>
        <w:rPr>
          <w:rFonts w:hint="eastAsia"/>
        </w:rPr>
      </w:pPr>
      <w:r>
        <w:rPr>
          <w:rFonts w:hint="eastAsia"/>
        </w:rPr>
        <w:t>三、藉着神的预旨，为要彰显祂的荣耀，某些人和天使被预定得永生，另一些人则被预定受永死。</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 xml:space="preserve">IV.These angels and men, thus predestinated and fore-ordained, are particularly and unchangeably designed; and their number is so certain and definite that it cannot be either increased or diminished. </w:t>
      </w:r>
    </w:p>
    <w:p>
      <w:pPr>
        <w:widowControl w:val="0"/>
        <w:numPr>
          <w:ilvl w:val="0"/>
          <w:numId w:val="0"/>
        </w:numPr>
        <w:jc w:val="both"/>
        <w:rPr>
          <w:rFonts w:hint="eastAsia"/>
        </w:rPr>
      </w:pPr>
      <w:r>
        <w:rPr>
          <w:rFonts w:hint="eastAsia"/>
        </w:rPr>
        <w:t>四、这些如此被预定和预先命定的人和天使，是特别地、不变地被指定的；并且他们的数目是如此确定和明确，以致不能增加或减少。</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 xml:space="preserve">V.Those of mankind that are predestinated unto life, God, before the foundation of the world was laid, according to his eternal and immutable purpose, and the secret counsel and good pleasure of his will, hath chosen in Christ, unto everlasting glory, out of his free grace and love alone, without any foresight of faith or good works, or perseverance in either of them, or any other thing in the creature, as conditions, or causes moving him thereunto; and all to the praise of his glorious grace. </w:t>
      </w:r>
    </w:p>
    <w:p>
      <w:pPr>
        <w:widowControl w:val="0"/>
        <w:numPr>
          <w:ilvl w:val="0"/>
          <w:numId w:val="0"/>
        </w:numPr>
        <w:jc w:val="both"/>
        <w:rPr>
          <w:rFonts w:hint="eastAsia"/>
        </w:rPr>
      </w:pPr>
      <w:r>
        <w:rPr>
          <w:rFonts w:hint="eastAsia"/>
        </w:rPr>
        <w:t>五、那些被预定得生命的人类，神在世界根基立定以前，按照祂永恒不变的旨意，以及祂旨意奥秘的计划和美意，已在基督里拣选他们得永恒的荣耀，单单是出于祂白白的恩典和爱，并非预见他们的信心或善行，或他们在任何一方面的坚忍，或受造物里面的任何其他事物，作为条件或促使祂这样做的原因；并且这一切都是为了赞美祂荣耀的恩典。</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VI.As God hath appointed the elect unto glory, so hath he, by the eternal and most free purpose of his will, fore-ordained all the means thereunto.</w:t>
      </w:r>
    </w:p>
    <w:p>
      <w:pPr>
        <w:widowControl w:val="0"/>
        <w:numPr>
          <w:ilvl w:val="0"/>
          <w:numId w:val="0"/>
        </w:numPr>
        <w:jc w:val="both"/>
        <w:rPr>
          <w:rFonts w:hint="eastAsia"/>
        </w:rPr>
      </w:pPr>
      <w:r>
        <w:rPr>
          <w:rFonts w:hint="eastAsia"/>
        </w:rPr>
        <w:t>六、正如神已指定选民得荣耀一样，祂也藉着祂旨意永恒而至自由的计划，预定了达到此目的的一切方法。</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Wherefore they who are elected being fallen in Adam are redeemed by Christ, are effectually called unto faith in Christ by his Spirit working in due season; are justified, adopted, sanctified, and kept by his power through faith unto salvation.</w:t>
      </w:r>
    </w:p>
    <w:p>
      <w:pPr>
        <w:widowControl w:val="0"/>
        <w:numPr>
          <w:ilvl w:val="0"/>
          <w:numId w:val="0"/>
        </w:numPr>
        <w:jc w:val="both"/>
        <w:rPr>
          <w:rFonts w:hint="eastAsia"/>
        </w:rPr>
      </w:pPr>
      <w:r>
        <w:rPr>
          <w:rFonts w:hint="eastAsia"/>
        </w:rPr>
        <w:t>因此，那些在亚当里堕落的选民，藉着基督得蒙救赎，在适当的时候，藉着祂圣灵的运行，有效地被呼召归信基督；他们被称为义，被收养，被分别为圣，并藉着祂的能力，通过信心保守他们，直到得救。</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 xml:space="preserve">Neither are nay other redeemed by Christ, effectually called, justified, adopted, sanctified, and saved, but the elect only. </w:t>
      </w:r>
    </w:p>
    <w:p>
      <w:pPr>
        <w:widowControl w:val="0"/>
        <w:numPr>
          <w:ilvl w:val="0"/>
          <w:numId w:val="0"/>
        </w:numPr>
        <w:jc w:val="both"/>
        <w:rPr>
          <w:rFonts w:hint="eastAsia"/>
        </w:rPr>
      </w:pPr>
      <w:r>
        <w:rPr>
          <w:rFonts w:hint="eastAsia"/>
        </w:rPr>
        <w:t>除了选民之外，没有其他人藉着基督得蒙救赎，有效地被呼召，被称为义，被收养，被分别为圣，并得救。</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 xml:space="preserve">VII.The rest of mankind, God was pleased, according to the unsearchable counsel of his own will, whereby he extendeth or withholdeth mercy as he pleaseth, for the glory of his sovereign power over his creatures, to pass by, and to ordain them to dishonour and wrath for their sin, to the praise of his glorious justice. </w:t>
      </w:r>
    </w:p>
    <w:p>
      <w:pPr>
        <w:widowControl w:val="0"/>
        <w:numPr>
          <w:ilvl w:val="0"/>
          <w:numId w:val="0"/>
        </w:numPr>
        <w:jc w:val="both"/>
        <w:rPr>
          <w:rFonts w:hint="eastAsia"/>
        </w:rPr>
      </w:pPr>
      <w:r>
        <w:rPr>
          <w:rFonts w:hint="eastAsia"/>
        </w:rPr>
        <w:t>七、其余的人类，神乐意按照祂自己旨意不可测度的计划——藉此祂随意施与或保留怜悯——为了祂对其受造物至高权能的荣耀，而越过他们，并命定他们因他们的罪而受羞辱和忿怒，以赞美祂荣耀的公义。</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VIII.The doctrine of this high mystery of predestination is to be handled with special prudence and care, that men attending the will of God revealed in his Word, and yielding obedience thereunto, may, from the certainty of their effectual vocation, be assured of their eternal election.</w:t>
      </w:r>
    </w:p>
    <w:p>
      <w:pPr>
        <w:widowControl w:val="0"/>
        <w:numPr>
          <w:ilvl w:val="0"/>
          <w:numId w:val="0"/>
        </w:numPr>
        <w:jc w:val="both"/>
        <w:rPr>
          <w:rFonts w:hint="eastAsia"/>
        </w:rPr>
      </w:pPr>
      <w:r>
        <w:rPr>
          <w:rFonts w:hint="eastAsia"/>
        </w:rPr>
        <w:t>八、这预定之崇高奥秘的教义，当以特别的审慎和小心来处理，以便人留心神在祂话语中所启示的旨意，并顺服它，可以从他们有效蒙召的确定性中，确信他们永恒的拣选。</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So shall this doctrine afford matter of praise, reverence, and admiration of God; and of humility, diligence, and abundant consolation to all that sincerely obey the gospel.</w:t>
      </w:r>
    </w:p>
    <w:p>
      <w:pPr>
        <w:widowControl w:val="0"/>
        <w:numPr>
          <w:ilvl w:val="0"/>
          <w:numId w:val="0"/>
        </w:numPr>
        <w:jc w:val="both"/>
        <w:rPr>
          <w:rFonts w:hint="eastAsia"/>
        </w:rPr>
      </w:pPr>
      <w:r>
        <w:rPr>
          <w:rFonts w:hint="eastAsia"/>
        </w:rPr>
        <w:t>如此，这教义将提供赞美、敬畏和钦佩神的材料；以及谦卑、勤奋和丰盛的安慰，给所有真诚顺服福音的人。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CHAPTER IV - OF CREATION</w:t>
      </w:r>
    </w:p>
    <w:p>
      <w:pPr>
        <w:widowControl w:val="0"/>
        <w:numPr>
          <w:ilvl w:val="0"/>
          <w:numId w:val="0"/>
        </w:numPr>
        <w:jc w:val="both"/>
        <w:rPr>
          <w:rFonts w:hint="eastAsia"/>
        </w:rPr>
      </w:pPr>
      <w:r>
        <w:rPr>
          <w:rFonts w:hint="eastAsia"/>
        </w:rPr>
        <w:t>第四章 - 论创造</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 xml:space="preserve">I.It pleased God the Father, Son, and Holy Ghost, for the manifestation of the glory of his eternal power, wisdom, and goodness, in the beginning, to create or make of nothing the world, and all things therein, whether visible or invisible, in the space of six days, and all very good. </w:t>
      </w:r>
    </w:p>
    <w:p>
      <w:pPr>
        <w:widowControl w:val="0"/>
        <w:numPr>
          <w:ilvl w:val="0"/>
          <w:numId w:val="0"/>
        </w:numPr>
        <w:jc w:val="both"/>
        <w:rPr>
          <w:rFonts w:hint="eastAsia"/>
        </w:rPr>
      </w:pPr>
      <w:r>
        <w:rPr>
          <w:rFonts w:hint="eastAsia"/>
        </w:rPr>
        <w:t>一、圣父、圣子和圣灵神，为了彰显祂永恒能力、智慧和良善的荣耀，在起初乐意从无有中创造世界及其中的万物，无论可见或不可见，在六天之内，并且一切都甚好。</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II.After God had made all other creatures, he created man, male and female, with reasonable and immortal souls, endued with knowledge, righteousness, and true holiness after his own image, having the law of God written in their hearts, and power to fulfill it; and yet under a possibility of transgressing, being left to the liberty of their own will, which was subject unto change.</w:t>
      </w:r>
    </w:p>
    <w:p>
      <w:pPr>
        <w:widowControl w:val="0"/>
        <w:numPr>
          <w:ilvl w:val="0"/>
          <w:numId w:val="0"/>
        </w:numPr>
        <w:jc w:val="both"/>
        <w:rPr>
          <w:rFonts w:hint="eastAsia"/>
        </w:rPr>
      </w:pPr>
      <w:r>
        <w:rPr>
          <w:rFonts w:hint="eastAsia"/>
        </w:rPr>
        <w:t>二、在神造了所有其他受造物之后，祂创造了男人和女人，赋予他们理性和不朽的灵魂，并照着祂自己的形象，赋予他们知识、公义和真正的圣洁，将神的律法写在他们心里，并有能力履行它；然而却处于可能犯罪的状况之下，被留给他们自己意志的自由，这意志是会改变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Besides this law written in their hearts, they received a command not to eat of the tree of the knowledge of good and evil; which while they kept they were happy in their communion with God, and had dominion over the creatures.</w:t>
      </w:r>
    </w:p>
    <w:p>
      <w:pPr>
        <w:widowControl w:val="0"/>
        <w:numPr>
          <w:ilvl w:val="0"/>
          <w:numId w:val="0"/>
        </w:numPr>
        <w:jc w:val="both"/>
        <w:rPr>
          <w:rFonts w:hint="eastAsia"/>
        </w:rPr>
      </w:pPr>
      <w:r>
        <w:rPr>
          <w:rFonts w:hint="eastAsia"/>
        </w:rPr>
        <w:t>除了这写在他们心里的律法之外，他们还领受了一条命令，不可吃分别善恶树上的果子；当他们遵守这条命令时，他们在与神的交通中是快乐的，并且统治着受造物。</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CHAPTER V - OF PROVIDENCE</w:t>
      </w:r>
    </w:p>
    <w:p>
      <w:pPr>
        <w:widowControl w:val="0"/>
        <w:numPr>
          <w:ilvl w:val="0"/>
          <w:numId w:val="0"/>
        </w:numPr>
        <w:jc w:val="both"/>
        <w:rPr>
          <w:rFonts w:hint="eastAsia"/>
        </w:rPr>
      </w:pPr>
      <w:r>
        <w:rPr>
          <w:rFonts w:hint="eastAsia"/>
        </w:rPr>
        <w:t>第五章 - 论护理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 xml:space="preserve">I.God, the great Creator of all things, doth uphold, direct, dispose, and govern all creatures, actions, and things, from the greatest even to the least, by his most wise and holy providence, according to his infallible foreknowledge, and the free and immutable counsel of his own will, to the praise of the glory of his wisdom, power, justice, goodness, and mercy. </w:t>
      </w:r>
    </w:p>
    <w:p>
      <w:pPr>
        <w:widowControl w:val="0"/>
        <w:numPr>
          <w:ilvl w:val="0"/>
          <w:numId w:val="0"/>
        </w:numPr>
        <w:jc w:val="both"/>
        <w:rPr>
          <w:rFonts w:hint="eastAsia"/>
        </w:rPr>
      </w:pPr>
      <w:r>
        <w:rPr>
          <w:rFonts w:hint="eastAsia"/>
        </w:rPr>
        <w:t>一、神，万物的伟大创造者，藉着祂至智慧和圣洁的护理，按照祂无误的预知，以及祂自己旨意的自由和不变的计划，维持、引导、安排并治理所有受造物、行为和事物，从最大的到最小的，以赞美祂智慧、能力、公义、良善和怜悯的荣耀。</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 xml:space="preserve">II.Although in relation to the foreknowledge and decree of God, the first cause, all things come to pass immutably and infallibly, yet, by the same providence, he ordereth them to fall out according to the nature of second causes, either necessarily, freely, or contingently. </w:t>
      </w:r>
    </w:p>
    <w:p>
      <w:pPr>
        <w:widowControl w:val="0"/>
        <w:numPr>
          <w:ilvl w:val="0"/>
          <w:numId w:val="0"/>
        </w:numPr>
        <w:jc w:val="both"/>
        <w:rPr>
          <w:rFonts w:hint="eastAsia"/>
        </w:rPr>
      </w:pPr>
      <w:r>
        <w:rPr>
          <w:rFonts w:hint="eastAsia"/>
        </w:rPr>
        <w:t>二、虽然就神的预知和预旨而言，即第一原因，万事都必然且无误地发生，然而，藉着同样的护理，祂安排它们按照第二原因的性质发生，无论是必然地、自由地，还是偶然地。</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 xml:space="preserve">III.God, in his ordinary providence, maketh use of means, yet is free to work without, above, and against them, at his pleasure. </w:t>
      </w:r>
    </w:p>
    <w:p>
      <w:pPr>
        <w:widowControl w:val="0"/>
        <w:numPr>
          <w:ilvl w:val="0"/>
          <w:numId w:val="0"/>
        </w:numPr>
        <w:jc w:val="both"/>
        <w:rPr>
          <w:rFonts w:hint="eastAsia"/>
        </w:rPr>
      </w:pPr>
      <w:r>
        <w:rPr>
          <w:rFonts w:hint="eastAsia"/>
        </w:rPr>
        <w:t>三、神，在祂通常的护理中，使用方法，然而祂可以随意地在没有方法、超越方法和反对方法的情况下作工。</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 xml:space="preserve">IV.The almighty power, unsearchable wisdom, and infinite goodness of God, so far manifest themselves in his providence, that it extendeth itself even to the first Fall, and all other sins of angels and men, and that not by a bare permission, but such as hath joined with it a most wise and powerful bounding, and otherwise ordering and governing of them, in a manifold dispensation, to his own holy ends; yet so, as the sinfulness thereof proceedeth only from the creature, and not from God; who being most holy and righteous, neither is nor can be the author or approver of sin. </w:t>
      </w:r>
    </w:p>
    <w:p>
      <w:pPr>
        <w:widowControl w:val="0"/>
        <w:numPr>
          <w:ilvl w:val="0"/>
          <w:numId w:val="0"/>
        </w:numPr>
        <w:jc w:val="both"/>
        <w:rPr>
          <w:rFonts w:hint="eastAsia"/>
        </w:rPr>
      </w:pPr>
      <w:r>
        <w:rPr>
          <w:rFonts w:hint="eastAsia"/>
        </w:rPr>
        <w:t>四、神的全能、不可测度的智慧和无限的良善，在祂的护理中如此显明，以致它甚至延伸到最初的堕落，以及天使和人的所有其他罪，并且并非藉着单纯的允许，而是与此相连的是一种至智慧和有力的约束，以及在多种安排中对它们的其他安排和治理，以达到祂自己圣洁的目的；然而却是这样，其罪性只来自受造物，而非来自神；神既是至圣洁和公义的，就既不是也不是罪的创始者或认可者。</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 xml:space="preserve">V.The most wise, righteous, and gracious God, doth often-times leave for a season his own children to manifold temptations and the corruption of their own hearts, to chastise them for their former sins, or to discover unto them the hidden strength of corruption and deceitfulness of their hearts, that they be humbled; and to raise them to a more close and constant dependence for their support upon himself, and to make them more watchful against all future occasions of sin, and for sundry other just and holy ends. </w:t>
      </w:r>
    </w:p>
    <w:p>
      <w:pPr>
        <w:widowControl w:val="0"/>
        <w:numPr>
          <w:ilvl w:val="0"/>
          <w:numId w:val="0"/>
        </w:numPr>
        <w:jc w:val="both"/>
        <w:rPr>
          <w:rFonts w:hint="eastAsia"/>
        </w:rPr>
      </w:pPr>
      <w:r>
        <w:rPr>
          <w:rFonts w:hint="eastAsia"/>
        </w:rPr>
        <w:t>五、至智慧、公义和恩慈的神，常常暂时任凭祂自己的儿女遭受多种试探和他们自己内心的败坏，以惩戒他们先前的罪，或向他们显露败坏隐藏的力量和他们内心的诡诈，使他们谦卑；并使他们更紧密和持续地依赖祂自己作为他们的支持，并使他们更警惕未来一切犯罪的机会，以及为其他各种公正和圣洁的目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 xml:space="preserve">VI.As for those wicked and ungodly men who God, as a righteousjudge, for former sins, doth blind and harden; form them he not only withholdeth his grace, whereby they might have been enlightened in their understandings, and wrought upon in their hearts; but sometimes also withdraweth the gifts which they had; and exposeth them to such objects as their corruption makes occasion of sin; and withal, giveth them over to their own lusts, the temptations of the world, and the power of Satan; whereby it cometh to pass that they harden themselves, even under those means which God useth for the softening of other. </w:t>
      </w:r>
    </w:p>
    <w:p>
      <w:pPr>
        <w:widowControl w:val="0"/>
        <w:numPr>
          <w:ilvl w:val="0"/>
          <w:numId w:val="0"/>
        </w:numPr>
        <w:jc w:val="both"/>
        <w:rPr>
          <w:rFonts w:hint="eastAsia"/>
        </w:rPr>
      </w:pPr>
      <w:r>
        <w:rPr>
          <w:rFonts w:hint="eastAsia"/>
        </w:rPr>
        <w:t>六、至于那些邪恶不敬虔的人，神作为公义的审判者，因他们先前的罪而使他们瞎眼和刚硬；祂不仅扣留了祂的恩典，藉此他们的理解力本可以得到光照，他们的心本可以受到感动；而且有时也收回了他们所拥有的恩赐；并将他们暴露在那些他们的败坏使其成为犯罪机会的对象面前；并且，把他们交给他们自己的私欲、世界的试探和撒但的权势；藉此，他们甚至在神用来软化他人的那些方法之下，也使自己刚硬。</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VII.As the providence of God doth, in general, reach to all creatures; so, after a most special manner, it taketh care of his Church, and disposeth all things to the good thereof.</w:t>
      </w:r>
    </w:p>
    <w:p>
      <w:pPr>
        <w:widowControl w:val="0"/>
        <w:numPr>
          <w:ilvl w:val="0"/>
          <w:numId w:val="0"/>
        </w:numPr>
        <w:jc w:val="both"/>
        <w:rPr>
          <w:rFonts w:hint="eastAsia"/>
        </w:rPr>
      </w:pPr>
      <w:r>
        <w:rPr>
          <w:rFonts w:hint="eastAsia"/>
        </w:rPr>
        <w:t>七、神的护理，一般而言，延及所有受造物；但却以最特别的方式，眷顾祂的教会，并安排万事都为教会的益处。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CHAPTER VI - OF THE FALL OF MAN, OF SIN, AND OF THE PUNISHMENT THEREOF</w:t>
      </w:r>
    </w:p>
    <w:p>
      <w:pPr>
        <w:widowControl w:val="0"/>
        <w:numPr>
          <w:ilvl w:val="0"/>
          <w:numId w:val="0"/>
        </w:numPr>
        <w:jc w:val="both"/>
        <w:rPr>
          <w:rFonts w:hint="eastAsia"/>
        </w:rPr>
      </w:pPr>
      <w:r>
        <w:rPr>
          <w:rFonts w:hint="eastAsia"/>
        </w:rPr>
        <w:t>第六章 - 论人的堕落、罪和其刑罚</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I.Our first parents, being seduced by the subtlety and temptation of Satan, sinned in eating the forbidden fruit.</w:t>
      </w:r>
    </w:p>
    <w:p>
      <w:pPr>
        <w:widowControl w:val="0"/>
        <w:numPr>
          <w:ilvl w:val="0"/>
          <w:numId w:val="0"/>
        </w:numPr>
        <w:jc w:val="both"/>
        <w:rPr>
          <w:rFonts w:hint="eastAsia"/>
        </w:rPr>
      </w:pPr>
      <w:r>
        <w:rPr>
          <w:rFonts w:hint="eastAsia"/>
        </w:rPr>
        <w:t>一、我们的始祖，受撒但的诡诈和试探所诱惑，因吃禁果而犯罪。</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 xml:space="preserve">This their sin God was pleased, according to his wise and holy counsel, to permit, having purposed to order it to his own glory. </w:t>
      </w:r>
    </w:p>
    <w:p>
      <w:pPr>
        <w:widowControl w:val="0"/>
        <w:numPr>
          <w:ilvl w:val="0"/>
          <w:numId w:val="0"/>
        </w:numPr>
        <w:jc w:val="both"/>
        <w:rPr>
          <w:rFonts w:hint="eastAsia"/>
        </w:rPr>
      </w:pPr>
      <w:r>
        <w:rPr>
          <w:rFonts w:hint="eastAsia"/>
        </w:rPr>
        <w:t>神乐意按照祂智慧和圣洁的计划，允许他们的这个罪发生，祂已定意要安排它来荣耀祂自己。</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 xml:space="preserve">II.By this sin they fell from their original righteousness and communion with God, and so became dead in sin, and wholly defiled in all the faculties and parts of soul and body. </w:t>
      </w:r>
    </w:p>
    <w:p>
      <w:pPr>
        <w:widowControl w:val="0"/>
        <w:numPr>
          <w:ilvl w:val="0"/>
          <w:numId w:val="0"/>
        </w:numPr>
        <w:jc w:val="both"/>
        <w:rPr>
          <w:rFonts w:hint="eastAsia"/>
        </w:rPr>
      </w:pPr>
      <w:r>
        <w:rPr>
          <w:rFonts w:hint="eastAsia"/>
        </w:rPr>
        <w:t>二、藉着这个罪，他们从原始的公义和与神的交通中堕落了，因此在罪中死了，并且在灵魂和身体的所有官能和部分都完全被玷污了。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 xml:space="preserve">III.They being the root of all mankind, the guilt of this sin was imputed, and the same death in sin and corrupted nature conveyed to all their posterity, descending from them by ordinary generation. </w:t>
      </w:r>
    </w:p>
    <w:p>
      <w:pPr>
        <w:widowControl w:val="0"/>
        <w:numPr>
          <w:ilvl w:val="0"/>
          <w:numId w:val="0"/>
        </w:numPr>
        <w:jc w:val="both"/>
        <w:rPr>
          <w:rFonts w:hint="eastAsia"/>
        </w:rPr>
      </w:pPr>
      <w:r>
        <w:rPr>
          <w:rFonts w:hint="eastAsia"/>
        </w:rPr>
        <w:t>三、他们既是全人类的根源，这罪的罪咎就被归算，并且同样的罪中之死和败坏的本性，也藉着普通的生育，传递给所有从他们而来的后裔。</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 xml:space="preserve">IV.From this original corruption, whereby we are utterly indisposed, disabled, and made opposite to all good, and wholly inclined to all evil, do proceed all actual transgressions. </w:t>
      </w:r>
    </w:p>
    <w:p>
      <w:pPr>
        <w:widowControl w:val="0"/>
        <w:numPr>
          <w:ilvl w:val="0"/>
          <w:numId w:val="0"/>
        </w:numPr>
        <w:jc w:val="both"/>
        <w:rPr>
          <w:rFonts w:hint="eastAsia"/>
        </w:rPr>
      </w:pPr>
      <w:r>
        <w:rPr>
          <w:rFonts w:hint="eastAsia"/>
        </w:rPr>
        <w:t>四、从这种原始的败坏——藉此我们完全不倾向、无能力并反对一切善，并且完全倾向于一切恶——产生了所有实际的过犯。</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 xml:space="preserve">V.This corruption of nature, during this life, doth remain in those that are regenerated: and although it be through Christ pardoned and mortified, yet both itself, and all the motions thereof, are truly and properly sin. </w:t>
      </w:r>
    </w:p>
    <w:p>
      <w:pPr>
        <w:widowControl w:val="0"/>
        <w:numPr>
          <w:ilvl w:val="0"/>
          <w:numId w:val="0"/>
        </w:numPr>
        <w:jc w:val="both"/>
        <w:rPr>
          <w:rFonts w:hint="eastAsia"/>
        </w:rPr>
      </w:pPr>
      <w:r>
        <w:rPr>
          <w:rFonts w:hint="eastAsia"/>
        </w:rPr>
        <w:t>五、这种本性的败坏，在今生，仍然存在于那些重生的人里面：虽然藉着基督它被赦免和治死，然而它本身及其一切的行动，都真正地、恰当地是罪。</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VI.Every sin, both original and actual, being a transgression of the righteous law of God, and contrary thereunto, doth, in its own nature, bring guilt upon the sinner, whereby he is bound over to the wrath of God, and curse of the law, and so made subject to death, with all miseries spiritual, temporal, and eternal.</w:t>
      </w:r>
    </w:p>
    <w:p>
      <w:pPr>
        <w:widowControl w:val="0"/>
        <w:numPr>
          <w:ilvl w:val="0"/>
          <w:numId w:val="0"/>
        </w:numPr>
        <w:jc w:val="both"/>
        <w:rPr>
          <w:rFonts w:hint="eastAsia"/>
        </w:rPr>
      </w:pPr>
      <w:r>
        <w:rPr>
          <w:rFonts w:hint="eastAsia"/>
        </w:rPr>
        <w:t>六、每一个罪，无论是原罪还是本罪，既是违背神公义律法的过犯，并且与此相反，就在其自身的性质上，给罪人带来罪咎，藉此他被交于神的忿怒和律法的咒诅之下，因此受制于死亡，以及一切属灵的、暂时的和永恒的苦难。</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CHAPTER VII - OF GOD'S COVENANT WITH MAN</w:t>
      </w:r>
    </w:p>
    <w:p>
      <w:pPr>
        <w:widowControl w:val="0"/>
        <w:numPr>
          <w:ilvl w:val="0"/>
          <w:numId w:val="0"/>
        </w:numPr>
        <w:jc w:val="both"/>
        <w:rPr>
          <w:rFonts w:hint="eastAsia"/>
        </w:rPr>
      </w:pPr>
      <w:r>
        <w:rPr>
          <w:rFonts w:hint="eastAsia"/>
        </w:rPr>
        <w:t>第七章 - 论神与人的约</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 xml:space="preserve">I.The distance between God and the creature is so great, that although reasonable creatures do owe obedience unto him as their Creator, yet they could never have any fruition of him as their blessedness and reward, but by some voluntary condescension of God's part, which he hath been pleased to express by way of covenant. </w:t>
      </w:r>
    </w:p>
    <w:p>
      <w:pPr>
        <w:widowControl w:val="0"/>
        <w:numPr>
          <w:ilvl w:val="0"/>
          <w:numId w:val="0"/>
        </w:numPr>
        <w:jc w:val="both"/>
        <w:rPr>
          <w:rFonts w:hint="eastAsia"/>
        </w:rPr>
      </w:pPr>
      <w:r>
        <w:rPr>
          <w:rFonts w:hint="eastAsia"/>
        </w:rPr>
        <w:t>一、神与受造物之间的距离是如此之大，以致虽然有理性的受造物作为祂的创造物应当顺服祂，然而他们若非藉着神方面的某种自愿屈尊——祂乐意以约的方式来表达——就永远无法享受祂作为他们的福乐和奖赏。</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 xml:space="preserve">II.The first covenant made with man was a covenant of works, wherein life was promised to Adam; and in him to his posterity, upon condition of perfect and personal obedience. </w:t>
      </w:r>
    </w:p>
    <w:p>
      <w:pPr>
        <w:widowControl w:val="0"/>
        <w:numPr>
          <w:ilvl w:val="0"/>
          <w:numId w:val="0"/>
        </w:numPr>
        <w:jc w:val="both"/>
        <w:rPr>
          <w:rFonts w:hint="eastAsia"/>
        </w:rPr>
      </w:pPr>
      <w:r>
        <w:rPr>
          <w:rFonts w:hint="eastAsia"/>
        </w:rPr>
        <w:t>二、与人所立的第一个约是行为之约，其中生命应许给亚当；并在他里面应许给他的后裔，条件是完全和个人的顺服。</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 xml:space="preserve">III.Man, by his fall, having made himself uncapable of life by that covenant, the Lord was pleased to make a second, commonly called the covenant of grace; wherein he freely offereth unto sinners life and salvation by Jesus Christ; requiring of them faith in him, that they may be saved, and promising to give unto all those that are ordained unto eternal life his Holy Spirit, to make the willing, and able to believe. </w:t>
      </w:r>
    </w:p>
    <w:p>
      <w:pPr>
        <w:widowControl w:val="0"/>
        <w:numPr>
          <w:ilvl w:val="0"/>
          <w:numId w:val="0"/>
        </w:numPr>
        <w:jc w:val="both"/>
        <w:rPr>
          <w:rFonts w:hint="eastAsia"/>
        </w:rPr>
      </w:pPr>
      <w:r>
        <w:rPr>
          <w:rFonts w:hint="eastAsia"/>
        </w:rPr>
        <w:t>三、人，因其堕落，已使自己无力藉着那个约获得生命，主就乐意立第二个约，通常称为恩典之约；其中祂藉着耶稣基督白白地向罪人提供生命和救恩；要求他们信靠祂，以便他们可以得救，并应许将祂的圣灵赐给所有那些被预定得永生的人，使他们愿意并能够相信。</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 xml:space="preserve">IV.This covenant of grace is frequently set forth in Scripture by the name of a testament, in reference to the death of Jesus Christ the Testator, and to the everlasting inheritance, with all things belonging to it, therein bequeathed. </w:t>
      </w:r>
    </w:p>
    <w:p>
      <w:pPr>
        <w:widowControl w:val="0"/>
        <w:numPr>
          <w:ilvl w:val="0"/>
          <w:numId w:val="0"/>
        </w:numPr>
        <w:jc w:val="both"/>
        <w:rPr>
          <w:rFonts w:hint="eastAsia"/>
        </w:rPr>
      </w:pPr>
      <w:r>
        <w:rPr>
          <w:rFonts w:hint="eastAsia"/>
        </w:rPr>
        <w:t>四、这恩典之约在圣经中常常以遗嘱的名义提出，指的是立遗嘱者耶稣基督的死，以及其中所遗赠的永恒产业及其一切附属物。</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 xml:space="preserve">V.This covenant was differently administered in the time of the law, and in the time of the gospel: under the law, it was administered by promises, prophecies, sacrifices, circumcision, the paschal lamb, and other types and ordinances delivered to the people of the Jews, all foresignifying Christ to come; which were, for that time, sufficient and efficacious, through the operation of the Spirit, to instruct and build up the elect in faith in the promised Messiah, by whom they had full remission of sins, and eternal salvation; and is called the old testament. </w:t>
      </w:r>
    </w:p>
    <w:p>
      <w:pPr>
        <w:widowControl w:val="0"/>
        <w:numPr>
          <w:ilvl w:val="0"/>
          <w:numId w:val="0"/>
        </w:numPr>
        <w:jc w:val="both"/>
        <w:rPr>
          <w:rFonts w:hint="eastAsia"/>
        </w:rPr>
      </w:pPr>
      <w:r>
        <w:rPr>
          <w:rFonts w:hint="eastAsia"/>
        </w:rPr>
        <w:t>五、这约在律法时代和福音时代是以不同的方式施行的：在律法之下，它是藉着应许、预言、献祭、割礼、逾越节的羊羔以及其他交付给犹太人的预表和条例来施行的，所有这些都预表着将要来的基督；这些，在那个时代，藉着圣灵的运行，足以有效地教导并建立选民对所应许的弥赛亚的信心，藉着祂他们得到了完全的赦罪和永恒的救恩；这被称为旧约。</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VI.Under the gospel, when Christ, the substance, was exhibited, the ordinances in which this covenant is dispensed are the preaching of the Word, and the administration of the sacraments of Baptism and the Lord's Supper: which, though fewer in number, and administered with more simplicity, and less outward glory, yet, in them, it is held forth in more fulness, evidence and spiritual efficacy, to all nations, both Jews and Gentiles; and is called the new testament.</w:t>
      </w:r>
    </w:p>
    <w:p>
      <w:pPr>
        <w:widowControl w:val="0"/>
        <w:numPr>
          <w:ilvl w:val="0"/>
          <w:numId w:val="0"/>
        </w:numPr>
        <w:jc w:val="both"/>
        <w:rPr>
          <w:rFonts w:hint="eastAsia"/>
        </w:rPr>
      </w:pPr>
      <w:r>
        <w:rPr>
          <w:rFonts w:hint="eastAsia"/>
        </w:rPr>
        <w:t>六、在福音之下，当基督，即实体，显现出来时，施行这约的条例是传讲道，以及施行洗礼和主的晚餐的圣礼：这些条例，虽然数目较少，并且以更简单、更少外在荣耀的方式施行，然而，在它们里面，它以更丰满、更明显的证据和属灵的功效，向所有民族，无论是犹太人还是外邦人，都显明出来；这被称为新约。</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There are not therefore two covenants of grace, differing in substance, but one and the same, under various dispensations.</w:t>
      </w:r>
    </w:p>
    <w:p>
      <w:pPr>
        <w:widowControl w:val="0"/>
        <w:numPr>
          <w:ilvl w:val="0"/>
          <w:numId w:val="0"/>
        </w:numPr>
        <w:jc w:val="both"/>
        <w:rPr>
          <w:rFonts w:hint="eastAsia"/>
        </w:rPr>
      </w:pPr>
      <w:r>
        <w:rPr>
          <w:rFonts w:hint="eastAsia"/>
        </w:rPr>
        <w:t>因此，并非有两个在本质上不同的恩典之约，而是在不同的安排之下，只有一个相同的约。</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CHAPTER VIII - OF CHRIST THE MEDIATOR</w:t>
      </w:r>
    </w:p>
    <w:p>
      <w:pPr>
        <w:widowControl w:val="0"/>
        <w:numPr>
          <w:ilvl w:val="0"/>
          <w:numId w:val="0"/>
        </w:numPr>
        <w:jc w:val="both"/>
        <w:rPr>
          <w:rFonts w:hint="eastAsia"/>
        </w:rPr>
      </w:pPr>
      <w:r>
        <w:rPr>
          <w:rFonts w:hint="eastAsia"/>
        </w:rPr>
        <w:t>第八章 - 论基督中保</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 xml:space="preserve">I.It pleased God, in his eternal purpose, to choose and ordain the Lord Jesus, his only begotten Son, to be the Mediator between God and man, the Prophet, Priest, and King, the Head and Savior of his church, the Heir of all things, and Judge of the world: unto whom he did from all eternity give a people, to be his seed, and to be by him in time redeemed, called, justified, sanctified, and glorified. </w:t>
      </w:r>
    </w:p>
    <w:p>
      <w:pPr>
        <w:widowControl w:val="0"/>
        <w:numPr>
          <w:ilvl w:val="0"/>
          <w:numId w:val="0"/>
        </w:numPr>
        <w:jc w:val="both"/>
        <w:rPr>
          <w:rFonts w:hint="eastAsia"/>
        </w:rPr>
      </w:pPr>
      <w:r>
        <w:rPr>
          <w:rFonts w:hint="eastAsia"/>
        </w:rPr>
        <w:t>一、神乐意，在祂永恒的旨意中，拣选并命定主耶稣，祂独生的儿子，作神与人之间的中保，先知、祭司和君王，祂教会的元首和救主，万有的继承者，以及世界的审判者：祂从永恒就赐给祂一个百姓，作祂的后裔，并在时候到了，藉着祂得蒙救赎、呼召、称义、成圣和得荣耀。</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II.The Son of God, the second person in the Trinity, being very and eternal God, of one substance and equal with the Father, did, when the fulness of time was come, take upon him man's nature, with all the essential properties, and common infirmities thereof, yet without sin; being conceived by the power of the Holy Ghost, in the womb of the virgin Mary, of her substance.</w:t>
      </w:r>
    </w:p>
    <w:p>
      <w:pPr>
        <w:widowControl w:val="0"/>
        <w:numPr>
          <w:ilvl w:val="0"/>
          <w:numId w:val="0"/>
        </w:numPr>
        <w:jc w:val="both"/>
        <w:rPr>
          <w:rFonts w:hint="eastAsia"/>
        </w:rPr>
      </w:pPr>
      <w:r>
        <w:rPr>
          <w:rFonts w:hint="eastAsia"/>
        </w:rPr>
        <w:t>二、神的儿子，三位一体中的第二位格，既是真实永恒的神，与父同质同等，当时候满足时，就取了人的本性，连同其一切本质的属性和共同的软弱，只是没有罪；藉着圣灵的能力，在童女马利亚的腹中，从她的本质成孕。</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So that two whole, perfect, and distinct natures, the Godhead and the manhood, were inseparably joined together in one person, without conversion, composition, or confusion.</w:t>
      </w:r>
    </w:p>
    <w:p>
      <w:pPr>
        <w:widowControl w:val="0"/>
        <w:numPr>
          <w:ilvl w:val="0"/>
          <w:numId w:val="0"/>
        </w:numPr>
        <w:jc w:val="both"/>
        <w:rPr>
          <w:rFonts w:hint="eastAsia"/>
        </w:rPr>
      </w:pPr>
      <w:r>
        <w:rPr>
          <w:rFonts w:hint="eastAsia"/>
        </w:rPr>
        <w:t>以致两种完整、完美且有区别的本性，即神性和人性，在一个位格中不可分割地联合在一起，没有转化、混合或混乱。</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 xml:space="preserve">Which person is very God, and very man, yet one Christ, the only Mediator between God and man. </w:t>
      </w:r>
    </w:p>
    <w:p>
      <w:pPr>
        <w:widowControl w:val="0"/>
        <w:numPr>
          <w:ilvl w:val="0"/>
          <w:numId w:val="0"/>
        </w:numPr>
        <w:jc w:val="both"/>
        <w:rPr>
          <w:rFonts w:hint="eastAsia"/>
        </w:rPr>
      </w:pPr>
      <w:r>
        <w:rPr>
          <w:rFonts w:hint="eastAsia"/>
        </w:rPr>
        <w:t>这位格是真神真人，却是一位基督，是神与人之间唯一的中保。</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III.The Lord Jesus, in his human nature thus united to the divine, was sanctified, and anointed with the Holy Spirit, above measure, having in him all the treasures of wisdom and knowledge; in whom it pleased the Father that all fulness should dwell; to the end that, being holy, harmless, undefiled, and full of grace and truth, he might be thoroughly furnished to execute the office of a mediator, and surety.</w:t>
      </w:r>
    </w:p>
    <w:p>
      <w:pPr>
        <w:widowControl w:val="0"/>
        <w:numPr>
          <w:ilvl w:val="0"/>
          <w:numId w:val="0"/>
        </w:numPr>
        <w:jc w:val="both"/>
        <w:rPr>
          <w:rFonts w:hint="eastAsia"/>
        </w:rPr>
      </w:pPr>
      <w:r>
        <w:rPr>
          <w:rFonts w:hint="eastAsia"/>
        </w:rPr>
        <w:t>三、主耶稣，在祂如此与神性联合的人性中，被分别为圣，并被圣灵无限量地膏抹，拥有祂里面一切智慧和知识的宝藏；父乐意使一切丰盛都住在祂里面；目的是为了使祂，既是圣洁、无害、无玷污、并充满恩典和真理，就可以完全装备好去执行中保和保证人的职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 xml:space="preserve">Which office he took not unto himself, but was thereto called by his Father, who put all power and judgment into his hand, and gave him commandment to execute the same. </w:t>
      </w:r>
    </w:p>
    <w:p>
      <w:pPr>
        <w:widowControl w:val="0"/>
        <w:numPr>
          <w:ilvl w:val="0"/>
          <w:numId w:val="0"/>
        </w:numPr>
        <w:jc w:val="both"/>
        <w:rPr>
          <w:rFonts w:hint="eastAsia"/>
        </w:rPr>
      </w:pPr>
      <w:r>
        <w:rPr>
          <w:rFonts w:hint="eastAsia"/>
        </w:rPr>
        <w:t>这个职分祂并非自己取的，而是被祂的父所呼召，父把一切权柄和审判都交在祂手中，并吩咐祂去执行。</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IV.This office the Lord Jesus did most willingly undertake; which that he might discharge, he was made under the law, and did perfectly fulfil it; endured most grievous torments immediately in his soul, and most painful sufferings in his body; was crucified, and died, was buried, and remained under the power of death, yet saw no corruption.</w:t>
      </w:r>
    </w:p>
    <w:p>
      <w:pPr>
        <w:widowControl w:val="0"/>
        <w:numPr>
          <w:ilvl w:val="0"/>
          <w:numId w:val="0"/>
        </w:numPr>
        <w:jc w:val="both"/>
        <w:rPr>
          <w:rFonts w:hint="eastAsia"/>
        </w:rPr>
      </w:pPr>
      <w:r>
        <w:rPr>
          <w:rFonts w:hint="eastAsia"/>
        </w:rPr>
        <w:t>四、主耶稣最甘愿地承担了这个职分；为了履行它，祂生在律法之下，并完美地成全了它；祂的灵魂立刻承受了最 grievous (极其悲痛的，严重的) 的折磨，祂的身体也承受了最痛苦的苦难；祂被钉十字架，受死，埋葬，并停留在死亡的权势之下，却没有看见朽坏。</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 xml:space="preserve">On the third day he arose from the dead, with the same body in which he suffered, with which also he ascended into heaven, and there sitteth at the right hand of his Father, making intercession, and shall return, to judge men and angels, at the end of the world. </w:t>
      </w:r>
    </w:p>
    <w:p>
      <w:pPr>
        <w:widowControl w:val="0"/>
        <w:numPr>
          <w:ilvl w:val="0"/>
          <w:numId w:val="0"/>
        </w:numPr>
        <w:jc w:val="both"/>
        <w:rPr>
          <w:rFonts w:hint="eastAsia"/>
        </w:rPr>
      </w:pPr>
      <w:r>
        <w:rPr>
          <w:rFonts w:hint="eastAsia"/>
        </w:rPr>
        <w:t>第三天祂从死里复活，带着祂受苦时的同一个身体，也藉此升入天堂，坐在祂父的右边，作中保，并将在世界末了再来，审判人和天使。</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 xml:space="preserve">V.The Lord Jesus, by his perfect obedience, and sacrifice of himself which he, through the eternal Spirit, once offered up unto God, hath fully satisfied the justice of his Father; and purchased, not only reconciliation, but an everlasting inheritance in the kingdom of heaven, for all those whom the Father hath given unto him. </w:t>
      </w:r>
    </w:p>
    <w:p>
      <w:pPr>
        <w:widowControl w:val="0"/>
        <w:numPr>
          <w:ilvl w:val="0"/>
          <w:numId w:val="0"/>
        </w:numPr>
        <w:jc w:val="both"/>
        <w:rPr>
          <w:rFonts w:hint="eastAsia"/>
        </w:rPr>
      </w:pPr>
      <w:r>
        <w:rPr>
          <w:rFonts w:hint="eastAsia"/>
        </w:rPr>
        <w:t>五、主耶稣，藉着祂完美的顺服，以及祂藉着永恒的灵一次献给神的自我牺牲，已完全满足了祂父的公义；并且不仅为所有父所赐给祂的人，买赎了和好，而且也买赎了天国中永恒的产业。</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 xml:space="preserve">VI.Although the work of redemption was not actually wrought byChrist till after his incarnation, yet the virtue, efficacy, and benefits thereof were communicated unto the elect, in all ages successively from the beginning of the world, in and by those promises, types, and sacrifices, wherein he was revealed, and signified to be the seed of the woman which should bruise the serpent's head; and the Lamb slain from the beginning of the world; being yesterday and today the same, and forever. </w:t>
      </w:r>
    </w:p>
    <w:p>
      <w:pPr>
        <w:widowControl w:val="0"/>
        <w:numPr>
          <w:ilvl w:val="0"/>
          <w:numId w:val="0"/>
        </w:numPr>
        <w:jc w:val="both"/>
        <w:rPr>
          <w:rFonts w:hint="eastAsia"/>
        </w:rPr>
      </w:pPr>
      <w:r>
        <w:rPr>
          <w:rFonts w:hint="eastAsia"/>
        </w:rPr>
        <w:t>六、虽然救赎的工作直到基督道成肉身之后才实际完成，然而其能力、功效和益处，从世界之初起，就藉着那些祂在其中被启示并预表为那要伤蛇头的女人后裔，以及从创世以来被杀的羔羊的应许、预表和献祭，相继传递给所有时代的选民；祂昨日今日一直到永远，是一样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 xml:space="preserve">VII.Christ, in the work of mediation, acts according to both natures, by each nature doing that which is proper to itself; yet, by reason of the unity of the person, that which is proper to one nature is sometimes in Scripture attributed to the person denominated by the other nature. </w:t>
      </w:r>
    </w:p>
    <w:p>
      <w:pPr>
        <w:widowControl w:val="0"/>
        <w:numPr>
          <w:ilvl w:val="0"/>
          <w:numId w:val="0"/>
        </w:numPr>
        <w:jc w:val="both"/>
        <w:rPr>
          <w:rFonts w:hint="eastAsia"/>
        </w:rPr>
      </w:pPr>
      <w:r>
        <w:rPr>
          <w:rFonts w:hint="eastAsia"/>
        </w:rPr>
        <w:t>七、基督，在中保的工作中，按照两种本性行动，每种本性都做其自身固有的事；然而，由于位格的统一，一种本性固有的事，有时在圣经中被归于以另一种本性命名的位格。</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VIII.To all those for whom Christ hath purchased redemption, hedoth certainly and effectually apply and communicate the same; making intercession for them, and revealing unto them, in and by the Word, the mysteries of salvation; effectually persuading them by his Spirit to believe and obey, and governing their hearts by his Word and Spirit; overcoming all their enemies by his almighty power and wisdom, in such manner, and ways, as are most consonant to his wonderful and unsearchable dispensation.</w:t>
      </w:r>
    </w:p>
    <w:p>
      <w:pPr>
        <w:widowControl w:val="0"/>
        <w:numPr>
          <w:ilvl w:val="0"/>
          <w:numId w:val="0"/>
        </w:numPr>
        <w:jc w:val="both"/>
        <w:rPr>
          <w:rFonts w:hint="eastAsia"/>
        </w:rPr>
      </w:pPr>
      <w:r>
        <w:rPr>
          <w:rFonts w:hint="eastAsia"/>
        </w:rPr>
        <w:t>八、对于所有基督已为其买赎救恩的人，祂确实有效地应用并传递这救恩；为他们代求，并在道里面藉着道向他们启示救恩的奥秘；藉着祂的灵有效地劝服他们相信并顺服，并藉着祂的道和灵治理他们的心；藉着祂全能的能力和智慧，以最符合祂奇妙和不可测度之安排的方式，胜过他们所有的仇敌。</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CHAPTER IX - OF FREE WILL</w:t>
      </w:r>
    </w:p>
    <w:p>
      <w:pPr>
        <w:widowControl w:val="0"/>
        <w:numPr>
          <w:ilvl w:val="0"/>
          <w:numId w:val="0"/>
        </w:numPr>
        <w:jc w:val="both"/>
        <w:rPr>
          <w:rFonts w:hint="eastAsia"/>
        </w:rPr>
      </w:pPr>
      <w:r>
        <w:rPr>
          <w:rFonts w:hint="eastAsia"/>
        </w:rPr>
        <w:t>第九章 - 论自由意志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 xml:space="preserve">I.God hath endued the will of man with that natural liberty, that it is neither forced, nor, by any absolute necessity of nature, determined to good, or evil. </w:t>
      </w:r>
    </w:p>
    <w:p>
      <w:pPr>
        <w:widowControl w:val="0"/>
        <w:numPr>
          <w:ilvl w:val="0"/>
          <w:numId w:val="0"/>
        </w:numPr>
        <w:jc w:val="both"/>
        <w:rPr>
          <w:rFonts w:hint="eastAsia"/>
        </w:rPr>
      </w:pPr>
      <w:r>
        <w:rPr>
          <w:rFonts w:hint="eastAsia"/>
        </w:rPr>
        <w:t>一、神已赋予人的意志那种天然的自由，以致它既不受强迫，也不因任何本性的绝对必然性而被定为善或恶。</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 xml:space="preserve">II.Man, in his state of innocency, had freedom, and power to will and to do that which was good and well pleasing to God; but yet, mutably, so that he might fall from it. </w:t>
      </w:r>
    </w:p>
    <w:p>
      <w:pPr>
        <w:widowControl w:val="0"/>
        <w:numPr>
          <w:ilvl w:val="0"/>
          <w:numId w:val="0"/>
        </w:numPr>
        <w:jc w:val="both"/>
        <w:rPr>
          <w:rFonts w:hint="eastAsia"/>
        </w:rPr>
      </w:pPr>
      <w:r>
        <w:rPr>
          <w:rFonts w:hint="eastAsia"/>
        </w:rPr>
        <w:t>二、人，在他无罪的状态下，拥有意愿并实行那良善且蒙神喜悦之事的自由和能力；然而却是易变的，以致他可能从中堕落。</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 xml:space="preserve">III.Man, by his fall into a state of sin, hath wholly lost all ability of will to any spiritual good accompanying salvation: so as, natural man, being altogether averse from that good, and dead in sin, is not able, by his own strength, to convert himself, or to prepare himself thereunto. </w:t>
      </w:r>
    </w:p>
    <w:p>
      <w:pPr>
        <w:widowControl w:val="0"/>
        <w:numPr>
          <w:ilvl w:val="0"/>
          <w:numId w:val="0"/>
        </w:numPr>
        <w:jc w:val="both"/>
        <w:rPr>
          <w:rFonts w:hint="eastAsia"/>
        </w:rPr>
      </w:pPr>
      <w:r>
        <w:rPr>
          <w:rFonts w:hint="eastAsia"/>
        </w:rPr>
        <w:t>三、人，因其堕入罪的状态，已完全丧失了对任何伴随救恩的属灵美善的意志能力：因此，天然的人，既完全厌恶那美善，并且死在罪中，就无法凭自己的力量归正自己，或为此预备自己。</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 xml:space="preserve">IV.When God converts a sinner, and translates him into the state of grace, he freeth him from his natural bondage under sin; and, by his grace alone, enables him freely to will and to do that which is spiritually good; yet so, as that by reason of his remaining corruption, he doth no perfectly, nor only, will that which is good, but doth also will that which is evil </w:t>
      </w:r>
    </w:p>
    <w:p>
      <w:pPr>
        <w:widowControl w:val="0"/>
        <w:numPr>
          <w:ilvl w:val="0"/>
          <w:numId w:val="0"/>
        </w:numPr>
        <w:jc w:val="both"/>
        <w:rPr>
          <w:rFonts w:hint="eastAsia"/>
        </w:rPr>
      </w:pPr>
      <w:r>
        <w:rPr>
          <w:rFonts w:hint="eastAsia"/>
        </w:rPr>
        <w:t>四、当神使一个罪人归正，并将他迁入恩典的状态时，祂就使他摆脱了罪的天然捆绑；并且，单单藉着祂的恩典，使他能够自由地意愿并实行那属灵上美好的事；然而却是这样，因他残余的败坏，他并非完美地，也非单单地，意愿那美好的事，而是也意愿那邪恶的事。</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V.The will of man is made perfectly and immutably free to goodalone, in the state of glory only.</w:t>
      </w:r>
    </w:p>
    <w:p>
      <w:pPr>
        <w:widowControl w:val="0"/>
        <w:numPr>
          <w:ilvl w:val="0"/>
          <w:numId w:val="0"/>
        </w:numPr>
        <w:jc w:val="both"/>
        <w:rPr>
          <w:rFonts w:hint="eastAsia"/>
        </w:rPr>
      </w:pPr>
      <w:r>
        <w:rPr>
          <w:rFonts w:hint="eastAsia"/>
        </w:rPr>
        <w:t>五、人的意志只有在荣耀的状态下，才能完全而不变地单单自由向善。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CHAPTER X - OF EFFECTUAL CALLING</w:t>
      </w:r>
    </w:p>
    <w:p>
      <w:pPr>
        <w:widowControl w:val="0"/>
        <w:numPr>
          <w:ilvl w:val="0"/>
          <w:numId w:val="0"/>
        </w:numPr>
        <w:jc w:val="both"/>
        <w:rPr>
          <w:rFonts w:hint="eastAsia"/>
        </w:rPr>
      </w:pPr>
      <w:r>
        <w:rPr>
          <w:rFonts w:hint="eastAsia"/>
        </w:rPr>
        <w:t>第十章 - 论有效的呼召</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 xml:space="preserve">I.All those whom God hath predestinated unto life, and those only, he is pleased, in his appointed and accepted time, effectually to call, by his Word and Spirit, out of that state of sin and death, in which they are by nature, to grace and salvation, by Jesus Christ; enlightening their minds of spiritually and savingly to understand the things of God, taking away their heart of stone, and giving unto them a heart of flesh; renewing their wills, and, by his almighty power, determining them to that which is good, and effectually drawing them to Jesus Christ: yet so, as they come mast freely, being made willing by his grace. </w:t>
      </w:r>
    </w:p>
    <w:p>
      <w:pPr>
        <w:widowControl w:val="0"/>
        <w:numPr>
          <w:ilvl w:val="0"/>
          <w:numId w:val="0"/>
        </w:numPr>
        <w:jc w:val="both"/>
        <w:rPr>
          <w:rFonts w:hint="eastAsia"/>
        </w:rPr>
      </w:pPr>
      <w:r>
        <w:rPr>
          <w:rFonts w:hint="eastAsia"/>
        </w:rPr>
        <w:t>一、所有那些神已预定得生命的人，并且只有那些人，祂乐意在祂所定并悦纳的时候，藉着祂的话语和圣灵，有效地呼召他们，脱离他们本性所处的罪和死的状况，进入藉着耶稣基督而来的恩典和救恩；属灵地并拯救性地光照他们的心思，使他们明白神的事，除去他们的石心，赐给他们肉心；更新他们的意志，并藉着祂全能的能力，使他们定意向善，并有效地吸引他们归向耶稣基督：然而却是这样，他们极其自由地来，因祂的恩典而被造就为愿意。</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 xml:space="preserve">II.This effectual call of God's free and special grace alone, not from anything at all foreseen in man, who is altogether passive therein, until, being quickened and renewed by the Holy Spirit, he is thereby enabled to answer this call, and to embrace the grace offered and conveyed in it. </w:t>
      </w:r>
    </w:p>
    <w:p>
      <w:pPr>
        <w:widowControl w:val="0"/>
        <w:numPr>
          <w:ilvl w:val="0"/>
          <w:numId w:val="0"/>
        </w:numPr>
        <w:jc w:val="both"/>
        <w:rPr>
          <w:rFonts w:hint="eastAsia"/>
        </w:rPr>
      </w:pPr>
      <w:r>
        <w:rPr>
          <w:rFonts w:hint="eastAsia"/>
        </w:rPr>
        <w:t>二、这有效的呼召单单是神白白和特殊的恩典，并非出于在人里面预见的任何事物，人在这方面完全是被动的，直到被圣灵苏醒和更新，他才因此能够回应这个呼召，并拥抱其中所提供和传递的恩典。</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 xml:space="preserve">III.Elect infants, dying in infancy, are regenerated, and saved by Christ, through the Spirit, who worketh when, and where, and how he pleaseth: so also are all other elect persons who are uncapable of being outwardly called by the ministry of the Word. </w:t>
      </w:r>
    </w:p>
    <w:p>
      <w:pPr>
        <w:widowControl w:val="0"/>
        <w:numPr>
          <w:ilvl w:val="0"/>
          <w:numId w:val="0"/>
        </w:numPr>
        <w:jc w:val="both"/>
        <w:rPr>
          <w:rFonts w:hint="eastAsia"/>
        </w:rPr>
      </w:pPr>
      <w:r>
        <w:rPr>
          <w:rFonts w:hint="eastAsia"/>
        </w:rPr>
        <w:t>三、蒙拣选的婴孩，在婴孩时期夭折，藉着基督，通过圣灵而重生并得救，圣灵随意在何时、何地、以何种方式作工：所有其他无法藉着话语的事奉而被外在呼召的蒙拣选之人也是如此。</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IV.Others, not elected, although they may be called by the ministry of the Word, and may have some common operations of the Spirit, yet they never truly come unto Christ, and therefore cannot be saved: much less can men, not professing the Christian religion, be saved in any other way whatsoever, be they never so diligent to frame their lives according to the light of nature, and the laws of that religion they do profess.</w:t>
      </w:r>
    </w:p>
    <w:p>
      <w:pPr>
        <w:widowControl w:val="0"/>
        <w:numPr>
          <w:ilvl w:val="0"/>
          <w:numId w:val="0"/>
        </w:numPr>
        <w:jc w:val="both"/>
        <w:rPr>
          <w:rFonts w:hint="eastAsia"/>
        </w:rPr>
      </w:pPr>
      <w:r>
        <w:rPr>
          <w:rFonts w:hint="eastAsia"/>
        </w:rPr>
        <w:t>四、其他人，未蒙拣选，虽然他们可能藉着话语的事奉而被呼召，并且可能有一些圣灵共同的作为，然而他们从未真正来到基督面前，因此不能得救：更不用说那些不宣认基督教信仰的人，无论他们多么勤勉地按照本性之光和他们所信奉宗教的律法来塑造他们的生活，也无法以任何其他方式得救。</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to assert and maintain that they may, is very pernicious, and to be detested.</w:t>
      </w:r>
    </w:p>
    <w:p>
      <w:pPr>
        <w:widowControl w:val="0"/>
        <w:numPr>
          <w:ilvl w:val="0"/>
          <w:numId w:val="0"/>
        </w:numPr>
        <w:jc w:val="both"/>
        <w:rPr>
          <w:rFonts w:hint="eastAsia"/>
        </w:rPr>
      </w:pPr>
      <w:r>
        <w:rPr>
          <w:rFonts w:hint="eastAsia"/>
        </w:rPr>
        <w:t>并且，断言并维护他们可以得救，是非常有害的，并且是当受憎恶的。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CHAPTER XI - OF JUSTIFICATION</w:t>
      </w:r>
    </w:p>
    <w:p>
      <w:pPr>
        <w:widowControl w:val="0"/>
        <w:numPr>
          <w:ilvl w:val="0"/>
          <w:numId w:val="0"/>
        </w:numPr>
        <w:jc w:val="both"/>
        <w:rPr>
          <w:rFonts w:hint="eastAsia"/>
        </w:rPr>
      </w:pPr>
      <w:r>
        <w:rPr>
          <w:rFonts w:hint="eastAsia"/>
        </w:rPr>
        <w:t>第十一章 - 论称义</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 xml:space="preserve">I.Those whom God effectually calleth, he also freely justifieth: not by infusing righteousness into them, but by pardoning their sins, and by accounting and accepting their persons as righteous; not for anything wrought in them, or done by them, but for Christ sake alone; nor by imputing faith itself, the act of believing, or any other evangelical obedience to them, as their righteousness; but by imputing the obedience and satisfaction of Christ unto them, they receiving and resting on him and his righteousness, by faith; which faith they have not of themselves, it is the gift of God. </w:t>
      </w:r>
    </w:p>
    <w:p>
      <w:pPr>
        <w:widowControl w:val="0"/>
        <w:numPr>
          <w:ilvl w:val="0"/>
          <w:numId w:val="0"/>
        </w:numPr>
        <w:jc w:val="both"/>
        <w:rPr>
          <w:rFonts w:hint="eastAsia"/>
        </w:rPr>
      </w:pPr>
      <w:r>
        <w:rPr>
          <w:rFonts w:hint="eastAsia"/>
        </w:rPr>
        <w:t>一、那些神有效地呼召的人，祂也白白地称他们为义：并非藉着将公义注入他们里面，而是藉着赦免他们的罪，并将他们的人算为并接纳为义；并非因他们里面所成就的，或他们所行的任何事，而单单是为基督的缘故；也并非将信心本身，即相信的行为，或任何其他福音的顺服，归算给他们作为他们的公义；而是将基督的顺服和补偿归算给他们，他们藉着信心领受并安息于祂和祂的公义；这信心并非他们自己拥有的，而是神的恩赐。</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 xml:space="preserve">II.Faith, thus receiving and resting on Christ and his righteousness, is the alone instrument of justification: yet is it not alone in the person justified, but is ever accompanied with all other saving graces, and is no dead faith, but worketh by love. </w:t>
      </w:r>
    </w:p>
    <w:p>
      <w:pPr>
        <w:widowControl w:val="0"/>
        <w:numPr>
          <w:ilvl w:val="0"/>
          <w:numId w:val="0"/>
        </w:numPr>
        <w:jc w:val="both"/>
        <w:rPr>
          <w:rFonts w:hint="eastAsia"/>
        </w:rPr>
      </w:pPr>
      <w:r>
        <w:rPr>
          <w:rFonts w:hint="eastAsia"/>
        </w:rPr>
        <w:t>二、信心，如此领受并安息于基督及其公义，是称义独一的工具：然而它在被称义的人身上并非单独存在，而是永远伴随着所有其他拯救的恩典，并且并非死的信心，而是藉着爱运行。</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III.Christ, by his obedience and death, did fully discharge the debt of all those that are thus justified, and did make a proper, real, and full satisfaction to his Father's justice in their behalf.</w:t>
      </w:r>
    </w:p>
    <w:p>
      <w:pPr>
        <w:widowControl w:val="0"/>
        <w:numPr>
          <w:ilvl w:val="0"/>
          <w:numId w:val="0"/>
        </w:numPr>
        <w:jc w:val="both"/>
        <w:rPr>
          <w:rFonts w:hint="eastAsia"/>
        </w:rPr>
      </w:pPr>
      <w:r>
        <w:rPr>
          <w:rFonts w:hint="eastAsia"/>
        </w:rPr>
        <w:t>三、基督，藉着祂的顺服和死亡，完全偿还了所有那些如此被称为义之人的债务，并为他们向祂父的公义作了恰当、真实和完全的补偿。</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 xml:space="preserve">Yet, inasmuch as he was given by the Father for them; and his obedience and satisfaction accepted in their stead; and both, freely, not for anything in them; their justification is only of free grace; that both the exact justice and rich grace of God might be glorified in the justification of sinners. </w:t>
      </w:r>
    </w:p>
    <w:p>
      <w:pPr>
        <w:widowControl w:val="0"/>
        <w:numPr>
          <w:ilvl w:val="0"/>
          <w:numId w:val="0"/>
        </w:numPr>
        <w:jc w:val="both"/>
        <w:rPr>
          <w:rFonts w:hint="eastAsia"/>
        </w:rPr>
      </w:pPr>
      <w:r>
        <w:rPr>
          <w:rFonts w:hint="eastAsia"/>
        </w:rPr>
        <w:t>然而，既然祂是父为他们所赐的；并且祂的顺服和补偿代替他们而被接纳；并且两者都是白白的，并非因他们里面的任何事物；他们的称义单单是出于白白的恩典；以便神精确的公义和丰盛的恩典，都可以在罪人的称义中得到荣耀。</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 xml:space="preserve">IV.God did, from all eternity, decree to justify all the elect, and Christ did, in the fulness of time, die for their sins, and rise again for their justification: nevertheless, they are not justified, until the Holy Spirit doth, in due time, actually apply Christ unto them. </w:t>
      </w:r>
    </w:p>
    <w:p>
      <w:pPr>
        <w:widowControl w:val="0"/>
        <w:numPr>
          <w:ilvl w:val="0"/>
          <w:numId w:val="0"/>
        </w:numPr>
        <w:jc w:val="both"/>
        <w:rPr>
          <w:rFonts w:hint="eastAsia"/>
        </w:rPr>
      </w:pPr>
      <w:r>
        <w:rPr>
          <w:rFonts w:hint="eastAsia"/>
        </w:rPr>
        <w:t>四、神从永恒就预旨要称所有选民为义，基督也在时候满足时，为他们的罪而死，并为他们的称义而复活：然而，他们并未被称为义，直到圣灵在适当的时候，实际地将基督应用于他们。</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 xml:space="preserve">V.God doth continue to forgive the sins of those that are justified; and, although they can never fall from the state of justification, yet they may, by their sins, fall under God's fatherly displeasure, and not have the light of his countenance restored unto them, until they humble themselves, confess their sins, beg pardon, and renew their faith and repentance. </w:t>
      </w:r>
    </w:p>
    <w:p>
      <w:pPr>
        <w:widowControl w:val="0"/>
        <w:numPr>
          <w:ilvl w:val="0"/>
          <w:numId w:val="0"/>
        </w:numPr>
        <w:jc w:val="both"/>
        <w:rPr>
          <w:rFonts w:hint="eastAsia"/>
        </w:rPr>
      </w:pPr>
      <w:r>
        <w:rPr>
          <w:rFonts w:hint="eastAsia"/>
        </w:rPr>
        <w:t>五、神继续赦免那些被称为义之人的罪；虽然他们永不能从称义的状态中堕落，然而他们可能因他们的罪而遭受神父般的的 不悦 (displeasure)，并且祂面容的光不向他们恢复，直到他们谦卑自己，承认他们的罪，祈求赦免，并更新他们的信心和悔改。</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VI.The justification of believers under the old testament was, in all these respects, on and the same with the justification of believers under the new testament.</w:t>
      </w:r>
    </w:p>
    <w:p>
      <w:pPr>
        <w:widowControl w:val="0"/>
        <w:numPr>
          <w:ilvl w:val="0"/>
          <w:numId w:val="0"/>
        </w:numPr>
        <w:jc w:val="both"/>
        <w:rPr>
          <w:rFonts w:hint="eastAsia"/>
        </w:rPr>
      </w:pPr>
      <w:r>
        <w:rPr>
          <w:rFonts w:hint="eastAsia"/>
        </w:rPr>
        <w:t>六、旧约之下信徒的称义，在所有这些方面，都与新约之下信徒的称义相同。</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CHAPTER XII - OF ADOPTION</w:t>
      </w:r>
    </w:p>
    <w:p>
      <w:pPr>
        <w:widowControl w:val="0"/>
        <w:numPr>
          <w:ilvl w:val="0"/>
          <w:numId w:val="0"/>
        </w:numPr>
        <w:jc w:val="both"/>
        <w:rPr>
          <w:rFonts w:hint="eastAsia"/>
        </w:rPr>
      </w:pPr>
      <w:r>
        <w:rPr>
          <w:rFonts w:hint="eastAsia"/>
        </w:rPr>
        <w:t>第十二章 - 论被收养</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 All those that are justified, God vouchsafeth, in and for his only Son Jesus Christ, to make partakers of the grace of adoption, by which they are taken into the number, and enjoy the liberties and privileges of the children of God, have his name put upon them, receive the spirit of adoption, have access to the throne of grace with boldness, are enabled to cry, Abba, Father, are pitied, protected, provided for, and chastened by him, as by a Father: yet never cast off, but sealed to the day of redemption; and inherit the promises, as heirs of everlasting salvation.</w:t>
      </w:r>
    </w:p>
    <w:p>
      <w:pPr>
        <w:widowControl w:val="0"/>
        <w:numPr>
          <w:ilvl w:val="0"/>
          <w:numId w:val="0"/>
        </w:numPr>
        <w:jc w:val="both"/>
        <w:rPr>
          <w:rFonts w:hint="eastAsia"/>
        </w:rPr>
      </w:pPr>
      <w:r>
        <w:rPr>
          <w:rFonts w:hint="eastAsia"/>
        </w:rPr>
        <w:t>一、所有那些被称为义的人，神乐意，在祂独生子耶稣基督里面并为祂的缘故，使他们分享被收养的恩典，藉此他们被纳入神的儿女之列，并享受神的儿女的自由和特权，祂的名加在他们身上，他们领受被收养的灵，可以坦然无惧地来到施恩的宝座前，能够呼叫，阿爸，父，他们受祂的怜悯、保护、供应和管教，如同受父的管教一样：然而永不被丢弃，而是被印证直到救赎的日子；并且继承应许，作为永恒救恩的后嗣。</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CHAPTER XIII - OF SANCTIFICATION</w:t>
      </w:r>
    </w:p>
    <w:p>
      <w:pPr>
        <w:widowControl w:val="0"/>
        <w:numPr>
          <w:ilvl w:val="0"/>
          <w:numId w:val="0"/>
        </w:numPr>
        <w:jc w:val="both"/>
        <w:rPr>
          <w:rFonts w:hint="eastAsia"/>
        </w:rPr>
      </w:pPr>
      <w:r>
        <w:rPr>
          <w:rFonts w:hint="eastAsia"/>
        </w:rPr>
        <w:t>第十三章 - 论成圣</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 xml:space="preserve">I.They, who are once effectually called, and regenerated, having a new heart, and a new spirit created in them, are further sanctified, really and personally, through the virtue of Christ's death and resurrection, by his Word and spirit dwelling in them: the dominion of the whole body of sin is destroyed, and the sever lusts thereof are more and more weakened and mortified; and they more and more quickened and strengthened in all saving graces, to the practice of true holiness, without which no man shall see the Lord. </w:t>
      </w:r>
    </w:p>
    <w:p>
      <w:pPr>
        <w:widowControl w:val="0"/>
        <w:numPr>
          <w:ilvl w:val="0"/>
          <w:numId w:val="0"/>
        </w:numPr>
        <w:jc w:val="both"/>
        <w:rPr>
          <w:rFonts w:hint="eastAsia"/>
        </w:rPr>
      </w:pPr>
      <w:r>
        <w:rPr>
          <w:rFonts w:hint="eastAsia"/>
        </w:rPr>
        <w:t>一、那些一度有效地被呼召并重生，在他们里面创造了新心和新灵的人，藉着基督死而复活的能力，藉着祂住在他们里面的道和灵，进一步地、真实地、并且亲自地被分别为圣：整个罪身的统治被摧毁，其各种私欲越来越被削弱和治死；并且他们在一切拯救的恩典中越来越被苏醒和坚固，去实践真正的圣洁，没有圣洁，没有人能看见主。</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 xml:space="preserve">II.This sanctification is throughout, in the whole man; yet imperfect in this life, there abiding still some remnants of corruption in every part; whence ariseth a continual and irreconcilable war, the flesh lusting against the Spirit, and the Spirit against the flesh. </w:t>
      </w:r>
    </w:p>
    <w:p>
      <w:pPr>
        <w:widowControl w:val="0"/>
        <w:numPr>
          <w:ilvl w:val="0"/>
          <w:numId w:val="0"/>
        </w:numPr>
        <w:jc w:val="both"/>
        <w:rPr>
          <w:rFonts w:hint="eastAsia"/>
        </w:rPr>
      </w:pPr>
      <w:r>
        <w:rPr>
          <w:rFonts w:hint="eastAsia"/>
        </w:rPr>
        <w:t>二、这种成圣是贯穿始终的，在整个人里面；然而在今生是不完美的，在每一部分仍然存留着一些败坏的残余；由此产生一场持续而不可调和的战争，肉体与圣灵相争，圣灵与肉体相争。</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III.In which war, although the remaining corruption, for a time, may much prevail; yet, through the continual supply of strength from the sanctifying Spirit of Christ, the regenerate part doth overcome; and so, the saints grow in grace, perfecting holiness in the fear of God.</w:t>
      </w:r>
    </w:p>
    <w:p>
      <w:pPr>
        <w:widowControl w:val="0"/>
        <w:numPr>
          <w:ilvl w:val="0"/>
          <w:numId w:val="0"/>
        </w:numPr>
        <w:jc w:val="both"/>
        <w:rPr>
          <w:rFonts w:hint="eastAsia"/>
        </w:rPr>
      </w:pPr>
      <w:r>
        <w:rPr>
          <w:rFonts w:hint="eastAsia"/>
        </w:rPr>
        <w:t>三、在这场战争中，虽然残余的败坏，暂时可能大大占上风；然而，藉着基督成圣之灵持续供应的力量，重生的部分必得胜；因此，圣徒在恩典中长进，在敬畏神中成全圣洁。</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CHAPTER XIV - OF SAVING FAITH</w:t>
      </w:r>
    </w:p>
    <w:p>
      <w:pPr>
        <w:widowControl w:val="0"/>
        <w:numPr>
          <w:ilvl w:val="0"/>
          <w:numId w:val="0"/>
        </w:numPr>
        <w:jc w:val="both"/>
        <w:rPr>
          <w:rFonts w:hint="eastAsia"/>
        </w:rPr>
      </w:pPr>
      <w:r>
        <w:rPr>
          <w:rFonts w:hint="eastAsia"/>
        </w:rPr>
        <w:t>第十四章 - 论得救的信心</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 xml:space="preserve">I.The grace of faith, whereby the elect are enabled to believe to the saving of their souls, is the work of the Spirit of Christ in their hearts, and is ordinarily wrought by the ministry of the Word, by which also, and by the administration of the sacraments, and prayer, it is increased and strengthened. </w:t>
      </w:r>
    </w:p>
    <w:p>
      <w:pPr>
        <w:widowControl w:val="0"/>
        <w:numPr>
          <w:ilvl w:val="0"/>
          <w:numId w:val="0"/>
        </w:numPr>
        <w:jc w:val="both"/>
        <w:rPr>
          <w:rFonts w:hint="eastAsia"/>
        </w:rPr>
      </w:pPr>
      <w:r>
        <w:rPr>
          <w:rFonts w:hint="eastAsia"/>
        </w:rPr>
        <w:t>一、信心的恩典，藉此选民能够相信以致灵魂得救，是基督的灵在他们心中的工作，并且通常是藉着话语的事奉作成的，藉此，以及藉着圣礼的施行和祷告，它得以增加和坚固。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II.By this faith, a Christian believeth to be true whatsoever is revealed in the Word, for the authority of God himself speaking therein; and acteth differently upon that which each particular passage thereof containeth; yielding obedience to the commands, trembling at the threatenings, and embracing the promises of God for this life, and that which is to come.</w:t>
      </w:r>
    </w:p>
    <w:p>
      <w:pPr>
        <w:widowControl w:val="0"/>
        <w:numPr>
          <w:ilvl w:val="0"/>
          <w:numId w:val="0"/>
        </w:numPr>
        <w:jc w:val="both"/>
        <w:rPr>
          <w:rFonts w:hint="eastAsia"/>
        </w:rPr>
      </w:pPr>
      <w:r>
        <w:rPr>
          <w:rFonts w:hint="eastAsia"/>
        </w:rPr>
        <w:t>二、藉着这信心，基督徒相信凡在道中所启示的都是真实的，因为神自己在那里面说话的权威；并且对其中每一个别段落所包含的内容，都以不同的方式行动；顺服命令，在威胁面前战兢，并拥抱神对今生和来生的应许。</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 xml:space="preserve">But the principal acts of saving faith are accepting, receiving, and resting upon Christ alone for justification, sanctification, and eternal life, by virture of the covenant of grace. </w:t>
      </w:r>
    </w:p>
    <w:p>
      <w:pPr>
        <w:widowControl w:val="0"/>
        <w:numPr>
          <w:ilvl w:val="0"/>
          <w:numId w:val="0"/>
        </w:numPr>
        <w:jc w:val="both"/>
        <w:rPr>
          <w:rFonts w:hint="eastAsia"/>
        </w:rPr>
      </w:pPr>
      <w:r>
        <w:rPr>
          <w:rFonts w:hint="eastAsia"/>
        </w:rPr>
        <w:t>但得救信心的主要作为是，藉着恩典之约的能力，单单接受、领受并安息于基督，以得称义、成圣和永生。</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III.This faith is different in degrees, weak or strong; may be often and many ways assailed, and weakened, but gets the victory: growing up in many to the attainment of a full assurance, through Christ, who is both the author and finisher of our faith.</w:t>
      </w:r>
    </w:p>
    <w:p>
      <w:pPr>
        <w:widowControl w:val="0"/>
        <w:numPr>
          <w:ilvl w:val="0"/>
          <w:numId w:val="0"/>
        </w:numPr>
        <w:jc w:val="both"/>
        <w:rPr>
          <w:rFonts w:hint="eastAsia"/>
        </w:rPr>
      </w:pPr>
      <w:r>
        <w:rPr>
          <w:rFonts w:hint="eastAsia"/>
        </w:rPr>
        <w:t>三、这信心在程度上是不同的，或软弱或刚强；可能常常并以多种方式受到攻击和削弱，但终必得胜：在许多人里面成长，达到完全的确据，藉着基督，祂既是我们信心的创始成终者。</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CHAPTER XV - OF REPENTANCE UNTO LIFE</w:t>
      </w:r>
    </w:p>
    <w:p>
      <w:pPr>
        <w:widowControl w:val="0"/>
        <w:numPr>
          <w:ilvl w:val="0"/>
          <w:numId w:val="0"/>
        </w:numPr>
        <w:jc w:val="both"/>
        <w:rPr>
          <w:rFonts w:hint="eastAsia"/>
        </w:rPr>
      </w:pPr>
      <w:r>
        <w:rPr>
          <w:rFonts w:hint="eastAsia"/>
        </w:rPr>
        <w:t>第十五章 - 论悔改得生</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 xml:space="preserve">I.Repentance unto life is an evangelical grace, the doctrine whereof is to be preached by every minister of the gospel, as well as that of faith in Christ. </w:t>
      </w:r>
    </w:p>
    <w:p>
      <w:pPr>
        <w:widowControl w:val="0"/>
        <w:numPr>
          <w:ilvl w:val="0"/>
          <w:numId w:val="0"/>
        </w:numPr>
        <w:jc w:val="both"/>
        <w:rPr>
          <w:rFonts w:hint="eastAsia"/>
        </w:rPr>
      </w:pPr>
      <w:r>
        <w:rPr>
          <w:rFonts w:hint="eastAsia"/>
        </w:rPr>
        <w:t>一、悔改得生是一种福音的恩典，其教义应当由每一位福音的牧师传讲，正如信靠基督的教义一样。</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 xml:space="preserve">II.by it, a sinner, out of the sight and sense not only of the danger, but also of the filthiness and odiousness of his sins, as contrary to the holy nature, and righteous law of God; and upon the apprehension of his mercy in Christ to such as are penitent, so grieves for, and hates his sins, as to turn from them all unto God, purposing and endeavoring to walk with him in all the ways of his commandments. </w:t>
      </w:r>
    </w:p>
    <w:p>
      <w:pPr>
        <w:widowControl w:val="0"/>
        <w:numPr>
          <w:ilvl w:val="0"/>
          <w:numId w:val="0"/>
        </w:numPr>
        <w:jc w:val="both"/>
        <w:rPr>
          <w:rFonts w:hint="eastAsia"/>
        </w:rPr>
      </w:pPr>
      <w:r>
        <w:rPr>
          <w:rFonts w:hint="eastAsia"/>
        </w:rPr>
        <w:t>二、藉此，罪人，不仅出于对危险的看见和感觉，而且也出于对其罪的污秽和可憎的看见和感觉——因为这些罪与神的圣洁本性和公义律法相悖；并且在领会到神在基督里对悔改之人的怜悯之后，如此为他的罪忧伤并恨恶他的罪，以致他从所有这些罪转向神，定意并努力在祂一切诫命的道路上与祂同行。</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III.Although repentance be not to be resting in, as any satisfaction for sin, or any cause of the pardon thereof,</w:t>
      </w:r>
    </w:p>
    <w:p>
      <w:pPr>
        <w:widowControl w:val="0"/>
        <w:numPr>
          <w:ilvl w:val="0"/>
          <w:numId w:val="0"/>
        </w:numPr>
        <w:jc w:val="both"/>
        <w:rPr>
          <w:rFonts w:hint="eastAsia"/>
        </w:rPr>
      </w:pPr>
      <w:r>
        <w:rPr>
          <w:rFonts w:hint="eastAsia"/>
        </w:rPr>
        <w:t xml:space="preserve">which is the act of God's free grace in Christ; yet it is of such necessity to all sinners, that none may expect pardon without it. </w:t>
      </w:r>
    </w:p>
    <w:p>
      <w:pPr>
        <w:widowControl w:val="0"/>
        <w:numPr>
          <w:ilvl w:val="0"/>
          <w:numId w:val="0"/>
        </w:numPr>
        <w:jc w:val="both"/>
        <w:rPr>
          <w:rFonts w:hint="eastAsia"/>
        </w:rPr>
      </w:pPr>
      <w:r>
        <w:rPr>
          <w:rFonts w:hint="eastAsia"/>
        </w:rPr>
        <w:t>三、虽然悔改不应被看作是任何对罪的补偿，或任何赦罪的原因——赦罪是神在基督里白白恩典的作为；然而它对所有罪人都是如此必要，以致没有人可以在没有它的情况下期望得到赦免。</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 xml:space="preserve">IV.As there is no sin so small, but it deserves damnation; so there is no sin so great, that it can bring damnation upon those who truly repent. </w:t>
      </w:r>
    </w:p>
    <w:p>
      <w:pPr>
        <w:widowControl w:val="0"/>
        <w:numPr>
          <w:ilvl w:val="0"/>
          <w:numId w:val="0"/>
        </w:numPr>
        <w:jc w:val="both"/>
        <w:rPr>
          <w:rFonts w:hint="eastAsia"/>
        </w:rPr>
      </w:pPr>
      <w:r>
        <w:rPr>
          <w:rFonts w:hint="eastAsia"/>
        </w:rPr>
        <w:t>四、正如没有一个罪是如此微小，以致不配受咒诅一样；也没有一个罪是如此巨大，以致能给那些真正悔改的人带来咒诅。</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 xml:space="preserve">V.Men ought not to content themselves with a general repentance,but it is every man's duty to endeavor to repent of his particular sins, particularly. </w:t>
      </w:r>
    </w:p>
    <w:p>
      <w:pPr>
        <w:widowControl w:val="0"/>
        <w:numPr>
          <w:ilvl w:val="0"/>
          <w:numId w:val="0"/>
        </w:numPr>
        <w:jc w:val="both"/>
        <w:rPr>
          <w:rFonts w:hint="eastAsia"/>
        </w:rPr>
      </w:pPr>
      <w:r>
        <w:rPr>
          <w:rFonts w:hint="eastAsia"/>
        </w:rPr>
        <w:t>五、人不应满足于一般的悔改，而是每个人都有责任努力为他特定的罪，特别地悔改。</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VI.As every man is bound to make private confession of his sins to God, praying for the pardon thereof; upon which, and the forsaking of them, he shall find mercy; so, he that scandalizeth his brother, or the church of Christ, ought to be willing, by a private or public confession, and sorrow for his sin, to declare his repentance to those that are offended, who are thereupon to be reconciled to him, and in love to receive him.</w:t>
      </w:r>
    </w:p>
    <w:p>
      <w:pPr>
        <w:widowControl w:val="0"/>
        <w:numPr>
          <w:ilvl w:val="0"/>
          <w:numId w:val="0"/>
        </w:numPr>
        <w:jc w:val="both"/>
        <w:rPr>
          <w:rFonts w:hint="eastAsia"/>
        </w:rPr>
      </w:pPr>
      <w:r>
        <w:rPr>
          <w:rFonts w:hint="eastAsia"/>
        </w:rPr>
        <w:t>六、正如每个人都有责任向神私下承认他的罪，并祈求赦免；在此基础上，并离弃这些罪，他将得到怜悯；同样，凡绊倒他弟兄或基督教会的人，都应当愿意，藉着私下或公开的认罪，并为他的罪忧伤，向那些受冒犯的人宣告他的悔改，那些受冒犯的人因此应当与他和好，并在爱中接纳他。</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CHAPTER XVI - OF GOOD WORKS</w:t>
      </w:r>
    </w:p>
    <w:p>
      <w:pPr>
        <w:widowControl w:val="0"/>
        <w:numPr>
          <w:ilvl w:val="0"/>
          <w:numId w:val="0"/>
        </w:numPr>
        <w:jc w:val="both"/>
        <w:rPr>
          <w:rFonts w:hint="eastAsia"/>
        </w:rPr>
      </w:pPr>
      <w:r>
        <w:rPr>
          <w:rFonts w:hint="eastAsia"/>
        </w:rPr>
        <w:t>第十六章 - 论善行</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 xml:space="preserve">I.Good works are only such as God hath commanded in his holy Word, and not such as, without the warrant thereof, are devised by men, out of blind zeal, or upon any pretense of good intention. </w:t>
      </w:r>
    </w:p>
    <w:p>
      <w:pPr>
        <w:widowControl w:val="0"/>
        <w:numPr>
          <w:ilvl w:val="0"/>
          <w:numId w:val="0"/>
        </w:numPr>
        <w:jc w:val="both"/>
        <w:rPr>
          <w:rFonts w:hint="eastAsia"/>
        </w:rPr>
      </w:pPr>
      <w:r>
        <w:rPr>
          <w:rFonts w:hint="eastAsia"/>
        </w:rPr>
        <w:t>一、善行单单是神在祂圣洁的话语中所命令的那些，而非那些没有其根据，由人出于盲目的热忱，或以任何善意的借口所设计的。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 xml:space="preserve">II.These good works, done in obedience to God's commandments,are the fruits and evidences of a true and lively faith: and by them believers manifest their thankfulness, strengthen their assurance, edify their brethren, adorn the profession of the gospel, stop the mouths of the adversaries, and glorify God, whose workmanship they are, created in Christ Jesus thereunto, that, having their fruit unto holiness, they may have the end, eternal life. </w:t>
      </w:r>
    </w:p>
    <w:p>
      <w:pPr>
        <w:widowControl w:val="0"/>
        <w:numPr>
          <w:ilvl w:val="0"/>
          <w:numId w:val="0"/>
        </w:numPr>
        <w:jc w:val="both"/>
        <w:rPr>
          <w:rFonts w:hint="eastAsia"/>
        </w:rPr>
      </w:pPr>
      <w:r>
        <w:rPr>
          <w:rFonts w:hint="eastAsia"/>
        </w:rPr>
        <w:t>二、这些顺服神诫命而行的善行，是真实活泼信心的果实和证据：藉着它们，信徒显明他们的感恩，坚固他们的确据，造就他们的弟兄，装饰福音的宣认，堵住仇敌的口，并荣耀神，他们是祂的作为，在基督耶稣里为此而被造，以便他们既有成圣的果子，就可以有永生这结局。</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III.Their ability to do good works is not at all of themselves, but wholly from the Spirit of Christ.</w:t>
      </w:r>
    </w:p>
    <w:p>
      <w:pPr>
        <w:widowControl w:val="0"/>
        <w:numPr>
          <w:ilvl w:val="0"/>
          <w:numId w:val="0"/>
        </w:numPr>
        <w:jc w:val="both"/>
        <w:rPr>
          <w:rFonts w:hint="eastAsia"/>
        </w:rPr>
      </w:pPr>
      <w:r>
        <w:rPr>
          <w:rFonts w:hint="eastAsia"/>
        </w:rPr>
        <w:t>三、他们行善的能力，完全不是出于他们自己，而是完全出于基督的灵。</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 xml:space="preserve">And that they may be enabled thereunto, beside the graces they have already received, there is required an actual influence of the same Holy Spirit, to work in them to will, and to do, of his good pleasure: yet are they not hereupon to grow negligent, as if they were not bound to perform any duty unless upon a special motion of the Spirit; but they ought to be diligent in stirring up the grace of God that is in them. </w:t>
      </w:r>
    </w:p>
    <w:p>
      <w:pPr>
        <w:widowControl w:val="0"/>
        <w:numPr>
          <w:ilvl w:val="0"/>
          <w:numId w:val="0"/>
        </w:numPr>
        <w:jc w:val="both"/>
        <w:rPr>
          <w:rFonts w:hint="eastAsia"/>
        </w:rPr>
      </w:pPr>
      <w:r>
        <w:rPr>
          <w:rFonts w:hint="eastAsia"/>
        </w:rPr>
        <w:t>并且为了使他们能够如此行，除了他们已领受的恩典之外，还需要同一位圣灵实际的影响，在他们里面运行，使他们立志行事，为要成就祂的美意：然而他们不应因此而变得疏忽，仿佛除非有圣灵特别的感动，否则他们不必履行任何责任；而是他们应当勤勉地激动他们里面神的恩典。</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 xml:space="preserve">IV.They who, in their obedience, attain to the greatest height which is possible in this life, are so far from being able to supererogate, and to do more than God requires, as that they fall short of much which in duty they are bound to do. </w:t>
      </w:r>
    </w:p>
    <w:p>
      <w:pPr>
        <w:widowControl w:val="0"/>
        <w:numPr>
          <w:ilvl w:val="0"/>
          <w:numId w:val="0"/>
        </w:numPr>
        <w:jc w:val="both"/>
        <w:rPr>
          <w:rFonts w:hint="eastAsia"/>
        </w:rPr>
      </w:pPr>
      <w:r>
        <w:rPr>
          <w:rFonts w:hint="eastAsia"/>
        </w:rPr>
        <w:t>四、那些在他们的顺服中，达到今生可能达到的最高境界的人，远非能够行额外善功，并做得比神所要求的更多，反而远远不及他们本分所当做的许多事。</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 xml:space="preserve">V.We cannot by our best works merit pardon of sin, or eternal life at the hand of God, by reason of the great disproportion that is between them and the glory to come; and the infinite distance that is between us and God, whom, by them, we can neither profit, nor satisfy for the debt of our former sins, but when we have done all we can, we have done but our duty, and are unprofitable servants: and because, as they are good, they proceed from his Spirit; and as they are wrought by us, they are defiled, and mixed with so much weakness and imperfection, that they cannot endure the severity of God's judgment. </w:t>
      </w:r>
    </w:p>
    <w:p>
      <w:pPr>
        <w:widowControl w:val="0"/>
        <w:numPr>
          <w:ilvl w:val="0"/>
          <w:numId w:val="0"/>
        </w:numPr>
        <w:jc w:val="both"/>
        <w:rPr>
          <w:rFonts w:hint="eastAsia"/>
        </w:rPr>
      </w:pPr>
      <w:r>
        <w:rPr>
          <w:rFonts w:hint="eastAsia"/>
        </w:rPr>
        <w:t>五、我们无法藉着我们最好的行为，在神手中赚取罪的赦免或永生，因为它们与将来的荣耀之间存在巨大的不成比例；并且我们与神之间存在无限的距离，我们藉着这些行为，既不能使祂受益，也不能为我们先前罪的债作出补偿，但当我们尽我们所能之后，我们只不过尽了我们的本分，并且是无用的仆人：并且因为，就其良善而言，它们来自祂的灵；就其由我们作成而言，它们被玷污，并混杂着如此多的软弱和不完美，以致它们无法承受神审判的严厉。</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 xml:space="preserve">VI.Notwithstanding, the persons of believers being accepted through Christ, their good works also are accepted in him; not as though they were in this life wholly unblamable and unreprovable in God's sight; but that he, looking upon them in his Son, is pleased to accept and reward that which is sincere, although accompanied with many weaknesses and imperfections. </w:t>
      </w:r>
    </w:p>
    <w:p>
      <w:pPr>
        <w:widowControl w:val="0"/>
        <w:numPr>
          <w:ilvl w:val="0"/>
          <w:numId w:val="0"/>
        </w:numPr>
        <w:jc w:val="both"/>
        <w:rPr>
          <w:rFonts w:hint="eastAsia"/>
        </w:rPr>
      </w:pPr>
      <w:r>
        <w:rPr>
          <w:rFonts w:hint="eastAsia"/>
        </w:rPr>
        <w:t>六、尽管如此，信徒的人既藉着基督而被接纳，他们的善行也在祂里面被接纳；并非仿佛他们在今生在神眼中是完全无可指责和无可指摘的；而是祂，在祂儿子里面看顾他们，乐意接纳并奖赏那些真诚的，尽管伴随着许多软弱和不完美。</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VII.Works done by unregenerate men, although for the matter ofthem they may be things which God commands; and or good use both to themselves and others: yet, because they proceed not from an heart purified by faith; nor are done in a right manner, according to the Word; nor to a right end, the glory of God, they are therefore sinful, and cannot please God, or make a man meet to receive grace from God: and yet, their neglect of them is more sinful and displeasing unto God.</w:t>
      </w:r>
    </w:p>
    <w:p>
      <w:pPr>
        <w:widowControl w:val="0"/>
        <w:numPr>
          <w:ilvl w:val="0"/>
          <w:numId w:val="0"/>
        </w:numPr>
        <w:jc w:val="both"/>
        <w:rPr>
          <w:rFonts w:hint="eastAsia"/>
        </w:rPr>
      </w:pPr>
      <w:r>
        <w:rPr>
          <w:rFonts w:hint="eastAsia"/>
        </w:rPr>
        <w:t>七、未重生之人所行的事，虽然就其内容而言，可能是神所命令的事；并且对他们自己和他人都有益处：然而，因为它们并非出于被信心洁净的心；也并非按照道以正确的方式行；也并非为了正确的目的，即神的荣耀，所以它们是罪恶的，不能取悦神，也不能使人配得从神那里领受恩典：然而，他们忽略这些事，则更加罪恶，更不蒙神喜悦。</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CHAPTER XVII - OF THE PERSEVERANCE OF THE SAINTS</w:t>
      </w:r>
    </w:p>
    <w:p>
      <w:pPr>
        <w:widowControl w:val="0"/>
        <w:numPr>
          <w:ilvl w:val="0"/>
          <w:numId w:val="4"/>
        </w:numPr>
        <w:jc w:val="both"/>
        <w:rPr>
          <w:rFonts w:hint="eastAsia"/>
        </w:rPr>
      </w:pPr>
      <w:r>
        <w:rPr>
          <w:rFonts w:hint="eastAsia"/>
        </w:rPr>
        <w:t>- 论圣徒的坚忍</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 xml:space="preserve">I.They, whom God hath accepted in his Beloved, effectually called, and sanctified by his Spirit, can neither totally nor finally fall away from the state of grace, but shall certainly persevere therein to the end, and be eternally saved. </w:t>
      </w:r>
    </w:p>
    <w:p>
      <w:pPr>
        <w:widowControl w:val="0"/>
        <w:numPr>
          <w:ilvl w:val="0"/>
          <w:numId w:val="0"/>
        </w:numPr>
        <w:jc w:val="both"/>
        <w:rPr>
          <w:rFonts w:hint="eastAsia"/>
        </w:rPr>
      </w:pPr>
      <w:r>
        <w:rPr>
          <w:rFonts w:hint="eastAsia"/>
        </w:rPr>
        <w:t>一、那些神在祂爱子里所接纳，被祂的灵有效地呼召并分别为圣的人，既不能完全也不能最终从恩典的状态中堕落，而是必定在其中坚持到底，并永远得救。</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 xml:space="preserve">II.This perseverance of the saints depends not upon their own free will, but upon the immutability of the decree of election, flowing from the free and unchangeable love of God the Father; upon the efficacy of the merit and intercession of Jesus Christ, the abiding of the Spirit, and of the seed of God within them, and the nature of the covenant of grace: from all which ariseth also the certainty and infallibility thereof. </w:t>
      </w:r>
    </w:p>
    <w:p>
      <w:pPr>
        <w:widowControl w:val="0"/>
        <w:numPr>
          <w:ilvl w:val="0"/>
          <w:numId w:val="0"/>
        </w:numPr>
        <w:jc w:val="both"/>
        <w:rPr>
          <w:rFonts w:hint="eastAsia"/>
        </w:rPr>
      </w:pPr>
      <w:r>
        <w:rPr>
          <w:rFonts w:hint="eastAsia"/>
        </w:rPr>
        <w:t>二、圣徒的这种坚忍，并非取决于他们自己的自由意志，而是取决于拣选预旨的不变性，这预旨源于父神自由而不变的爱；取决于耶稣基督功德和代求的功效，圣灵和神种子的内住，以及恩典之约的性质：所有这些也产生了其确定性和无误性。</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III.Nevertheless, they may, through the temptations of Satan and of the world, the prevalency of corruption remaining in them, and the neglect of the means of their preservation, fall into grievous sins; and, for a time, continue therein: whereby they incur God's displeasure, and grieve his Holy Spirit, come to be deprived of some measure of their graces and comforts, have their hearts hardened, and their consciences wounded; hurt and scandalize others, and bring temporal judgments upon themselves.</w:t>
      </w:r>
    </w:p>
    <w:p>
      <w:pPr>
        <w:widowControl w:val="0"/>
        <w:numPr>
          <w:ilvl w:val="0"/>
          <w:numId w:val="0"/>
        </w:numPr>
        <w:jc w:val="both"/>
        <w:rPr>
          <w:rFonts w:hint="eastAsia"/>
        </w:rPr>
      </w:pPr>
      <w:r>
        <w:rPr>
          <w:rFonts w:hint="eastAsia"/>
        </w:rPr>
        <w:t>三、然而，他们可能因撒但和世界的试探，因他们里面残余败坏的盛行，以及忽略保守他们的方法，而陷入严重的罪中；并且，暂时停留在其中：藉此他们招致神的 不悦 (displeasure)，并使祂的圣灵担忧，以致在某种程度上被剥夺了他们的恩典和安慰，他们的心变得刚硬，他们的良心受到伤害；伤害并绊倒他人，并给自己带来暂时的审判。</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CHAPTER XVIII - OF THE ASSURANCE OF GRACE AND SALVATION</w:t>
      </w:r>
    </w:p>
    <w:p>
      <w:pPr>
        <w:widowControl w:val="0"/>
        <w:numPr>
          <w:ilvl w:val="0"/>
          <w:numId w:val="0"/>
        </w:numPr>
        <w:jc w:val="both"/>
        <w:rPr>
          <w:rFonts w:hint="eastAsia"/>
        </w:rPr>
      </w:pPr>
      <w:r>
        <w:rPr>
          <w:rFonts w:hint="eastAsia"/>
        </w:rPr>
        <w:t>第十八章 - 论恩典与救恩的确据</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 xml:space="preserve">I.Although hypocrites and other unregenerate men may vainly deceive themselves with false hopes and carnal presumptions of being in the favor of God, and estate of salvation (which hope of theirs shall perish): yet such as truly believe in the Lord Jesus, and love him in sincerity, endeavoring to walk in all good conscience before him, may, in this life, be certainly assured that they are in the state of grace, and may rejoice in the hope of the glory of God, which hope shall never make them ashamed. </w:t>
      </w:r>
    </w:p>
    <w:p>
      <w:pPr>
        <w:widowControl w:val="0"/>
        <w:numPr>
          <w:ilvl w:val="0"/>
          <w:numId w:val="0"/>
        </w:numPr>
        <w:jc w:val="both"/>
        <w:rPr>
          <w:rFonts w:hint="eastAsia"/>
        </w:rPr>
      </w:pPr>
      <w:r>
        <w:rPr>
          <w:rFonts w:hint="eastAsia"/>
        </w:rPr>
        <w:t>一、虽然伪君子和其他未重生的人，可能徒然地用虚假的盼望和肉体的臆断，欺骗自己说他们蒙神的恩惠，并处于得救的状态（他们的这种盼望必将灭亡）：然而那些真正相信主耶稣，并真诚地爱祂，努力在祂面前凭无亏的良心行事的人，在今生可以确实地确信他们处于恩典的状态，并可以在神荣耀的盼望中喜乐，这种盼望永不使他们羞愧。</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 xml:space="preserve">II.This certainty is not a bare conjectural and probable persuasion grounded upon a fallible hope; but an infallible assurance of faith founded upon the divine truth of the promises of salvation, the inward evidence of those graces unto which these promises are made, the testimony of the Spirit of adoption witnessing with our spirits that we are the children of God, which Spirit is the earnest of our inheritance, whereby we are sealed to the day of redemption.  </w:t>
      </w:r>
    </w:p>
    <w:p>
      <w:pPr>
        <w:widowControl w:val="0"/>
        <w:numPr>
          <w:ilvl w:val="0"/>
          <w:numId w:val="0"/>
        </w:numPr>
        <w:jc w:val="both"/>
        <w:rPr>
          <w:rFonts w:hint="eastAsia"/>
        </w:rPr>
      </w:pPr>
      <w:r>
        <w:rPr>
          <w:rFonts w:hint="eastAsia"/>
        </w:rPr>
        <w:t>二、这种确定性并非建立在易错盼望之上的单纯推测和可能的说服；而是一种建立在救恩应许之神圣真理上的无误的信心保证，这些应许所指向的那些恩典的内在证据，以及被收养之灵与我们的灵同作见证，证明我们是神的儿女的见证，这灵是我们产业的凭据，藉此我们被印证直到救赎的日子。</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III.This infallible assurance doth not so belong to the essence of faith, but that a true believer may wait long, and conflict with many difficulties before he be partaker of it: yet, being enable by the Spirit to know the things which are freely given him of God, he may, without extraordinary revelation, in the right use of ordinary means, attain thereunto.</w:t>
      </w:r>
    </w:p>
    <w:p>
      <w:pPr>
        <w:widowControl w:val="0"/>
        <w:numPr>
          <w:ilvl w:val="0"/>
          <w:numId w:val="0"/>
        </w:numPr>
        <w:jc w:val="both"/>
        <w:rPr>
          <w:rFonts w:hint="eastAsia"/>
        </w:rPr>
      </w:pPr>
      <w:r>
        <w:rPr>
          <w:rFonts w:hint="eastAsia"/>
        </w:rPr>
        <w:t>三、这种无误的确据并非如此属于信心的本质，以致一个真正的信徒在分享它之前，可能需要等待很久，并与许多困难作斗争：然而，既蒙圣灵使他能够知道神白白赐给他的事物，他就可以在没有非凡启示的情况下，藉着正当使用普通的方法，达到这种确据。</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 xml:space="preserve">And therefore it is the duty of everyone to give all diligence to make his calling and election sure, that thereby his heart may be enlarged in peace and joy in the Holy Ghost, in love and thankfulness to God, and in strength and cheerfulness in the duties of obedience, the proper fruits of this assurance; so far is it from inclining men to looseness. </w:t>
      </w:r>
    </w:p>
    <w:p>
      <w:pPr>
        <w:widowControl w:val="0"/>
        <w:numPr>
          <w:ilvl w:val="0"/>
          <w:numId w:val="0"/>
        </w:numPr>
        <w:jc w:val="both"/>
        <w:rPr>
          <w:rFonts w:hint="eastAsia"/>
        </w:rPr>
      </w:pPr>
      <w:r>
        <w:rPr>
          <w:rFonts w:hint="eastAsia"/>
        </w:rPr>
        <w:t>因此，每个人都有责任尽一切努力，使他的呼召和拣选得以确定，以便他的心可以在圣灵里的平安和喜乐中，在对神的爱和感恩中，以及在顺服责任的力量和愉快中得到扩展，这些都是这种确据的恰当果实；它远非使人倾向于放纵。</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IV.True believers may have the assurance of their salvation divers ways shaken, diminished, and intermitted; as, by negligence in preserving of it, by falling into some special sin which woundeth the conscience and grieveth the Spirit; by some sudden or vehement temptation, by God's withdrawing the light of his countenance, and suffering even such as fear him to walk in darkness and to have no light: yet are they never utterly destitute of that seed of God, and life of faith, that love of Christ and the brethren, that sincerity of heart, and conscience of duty, out of which, by the operation of the Spirit, this assurance may, in due time, be revived; and by the which, in the meantime, they are supported from utter despair.</w:t>
      </w:r>
    </w:p>
    <w:p>
      <w:pPr>
        <w:widowControl w:val="0"/>
        <w:numPr>
          <w:ilvl w:val="0"/>
          <w:numId w:val="0"/>
        </w:numPr>
        <w:jc w:val="both"/>
        <w:rPr>
          <w:rFonts w:hint="eastAsia"/>
        </w:rPr>
      </w:pPr>
      <w:r>
        <w:rPr>
          <w:rFonts w:hint="eastAsia"/>
        </w:rPr>
        <w:t>四、真信徒他们救恩的确据，可能以各种方式受到动摇、减弱和中断；例如，因疏忽保守它，因陷入某些伤害良心并使圣灵担忧的特殊罪中；因某些突然或猛烈的试探，因神收回祂面容的光，并容许甚至那些敬畏祂的人行在黑暗中，没有亮光：然而他们从未完全缺乏神的种子和信心的生命，基督和弟兄的爱，内心的真诚和责任的良心，藉着圣灵的运行，这种确据可以在适当的时候得以复兴；并且藉此，同时，他们也得到支持，不致完全绝望。</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CHAPTER XIX - OF THE LAW OF GOD</w:t>
      </w:r>
    </w:p>
    <w:p>
      <w:pPr>
        <w:widowControl w:val="0"/>
        <w:numPr>
          <w:ilvl w:val="0"/>
          <w:numId w:val="0"/>
        </w:numPr>
        <w:jc w:val="both"/>
        <w:rPr>
          <w:rFonts w:hint="eastAsia"/>
        </w:rPr>
      </w:pPr>
      <w:r>
        <w:rPr>
          <w:rFonts w:hint="eastAsia"/>
        </w:rPr>
        <w:t>第十九章 - 论神的律法</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 xml:space="preserve">I.God gave to Adam a law, as a covenant of works, by which he bound him and all his posterity to personal, entire, exact, and perpetual obedience, promised life upon the fulfilling, and threatened death upon the breach of it, and endued him with power and ability to keep it. </w:t>
      </w:r>
    </w:p>
    <w:p>
      <w:pPr>
        <w:widowControl w:val="0"/>
        <w:numPr>
          <w:ilvl w:val="0"/>
          <w:numId w:val="0"/>
        </w:numPr>
        <w:jc w:val="both"/>
        <w:rPr>
          <w:rFonts w:hint="eastAsia"/>
        </w:rPr>
      </w:pPr>
      <w:r>
        <w:rPr>
          <w:rFonts w:hint="eastAsia"/>
        </w:rPr>
        <w:t>一、神赐给亚当一条律法，作为行为之约，藉此祂约束他和他的所有后裔，要他们个人地、完全地、精确地、并且永久地顺服，应许履行者得生命，违背者受死亡的威胁，并赋予他遵守它的能力和才能。</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 xml:space="preserve">II.This law, after his fall, continued to be a perfect rule of righteousness; and, as such, was delivered by God upon Mount Sinai, in ten commandments, and written in two tables: the four first commandments containing our duty towards God; and the other six, our duty to man. </w:t>
      </w:r>
    </w:p>
    <w:p>
      <w:pPr>
        <w:widowControl w:val="0"/>
        <w:numPr>
          <w:ilvl w:val="0"/>
          <w:numId w:val="0"/>
        </w:numPr>
        <w:jc w:val="both"/>
        <w:rPr>
          <w:rFonts w:hint="eastAsia"/>
        </w:rPr>
      </w:pPr>
      <w:r>
        <w:rPr>
          <w:rFonts w:hint="eastAsia"/>
        </w:rPr>
        <w:t>二、这条律法，在他堕落之后，仍然是公义的完美准则；并且，作为这样的准则，由神在西奈山上以十条诫命的形式颁布，并写在两块法版上：前四条诫命包含我们对神的责任；其余六条，包含我们对人的责任。</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III.Beside this law, commonly called moral, God was pleased to give to the people of Israel, as a church under age, ceremonial laws, containing several typical ordinances, partly of worship, prefiguring Christ, his graces, actions, sufferings, and benefits; and partly, holding forth divers instructions of moral duties.</w:t>
      </w:r>
    </w:p>
    <w:p>
      <w:pPr>
        <w:widowControl w:val="0"/>
        <w:numPr>
          <w:ilvl w:val="0"/>
          <w:numId w:val="0"/>
        </w:numPr>
        <w:jc w:val="both"/>
        <w:rPr>
          <w:rFonts w:hint="eastAsia"/>
        </w:rPr>
      </w:pPr>
      <w:r>
        <w:rPr>
          <w:rFonts w:hint="eastAsia"/>
        </w:rPr>
        <w:t>三、除了这条通常称为道德律的律法之外，神乐意赐给以色列民——作为未成年教会——礼仪律，包含若干预表性的条例，部分关于敬拜，预表基督、祂的恩典、作为、受苦和益处；部分则阐明各种道德责任的教导。</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 xml:space="preserve">All which ceremonial laws are now abrogated, under the new testament. </w:t>
      </w:r>
    </w:p>
    <w:p>
      <w:pPr>
        <w:widowControl w:val="0"/>
        <w:numPr>
          <w:ilvl w:val="0"/>
          <w:numId w:val="0"/>
        </w:numPr>
        <w:jc w:val="both"/>
        <w:rPr>
          <w:rFonts w:hint="eastAsia"/>
        </w:rPr>
      </w:pPr>
      <w:r>
        <w:rPr>
          <w:rFonts w:hint="eastAsia"/>
        </w:rPr>
        <w:t>所有这些礼仪律，现在在新约之下都已废除。</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 xml:space="preserve">IV.To them also, as a body politic, he gave sundry judicial laws, which expired together with the state of that people; not obliging any other now, further than the general equity thereof may require. </w:t>
      </w:r>
    </w:p>
    <w:p>
      <w:pPr>
        <w:widowControl w:val="0"/>
        <w:numPr>
          <w:ilvl w:val="0"/>
          <w:numId w:val="0"/>
        </w:numPr>
        <w:jc w:val="both"/>
        <w:rPr>
          <w:rFonts w:hint="eastAsia"/>
        </w:rPr>
      </w:pPr>
      <w:r>
        <w:rPr>
          <w:rFonts w:hint="eastAsia"/>
        </w:rPr>
        <w:t>四、祂也赐给他们，作为一个政体，各种司法法律，这些法律随着那个民族的状况一同失效；现在不再约束任何其他人，除非其普遍的公平性可能要求。</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V.The moral law doth forever bind all, as well justified persons as others, to the obedience thereof; and that, not only in regard of the matter contained in it, but also in respect of the authority of God the Creator, who gave it.</w:t>
      </w:r>
    </w:p>
    <w:p>
      <w:pPr>
        <w:widowControl w:val="0"/>
        <w:numPr>
          <w:ilvl w:val="0"/>
          <w:numId w:val="0"/>
        </w:numPr>
        <w:jc w:val="both"/>
        <w:rPr>
          <w:rFonts w:hint="eastAsia"/>
        </w:rPr>
      </w:pPr>
      <w:r>
        <w:rPr>
          <w:rFonts w:hint="eastAsia"/>
        </w:rPr>
        <w:t>五、道德律永远约束所有的人，无论是被称为义的人还是其他人，都要顺服它；这不仅是就其所包含的内容而言，也是就赐下它的创造主神的权威而言。</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 xml:space="preserve">Neither doth Christ, in the Gospel, any way dissolve, but much strengthen this obligation. </w:t>
      </w:r>
    </w:p>
    <w:p>
      <w:pPr>
        <w:widowControl w:val="0"/>
        <w:numPr>
          <w:ilvl w:val="0"/>
          <w:numId w:val="0"/>
        </w:numPr>
        <w:jc w:val="both"/>
        <w:rPr>
          <w:rFonts w:hint="eastAsia"/>
        </w:rPr>
      </w:pPr>
      <w:r>
        <w:rPr>
          <w:rFonts w:hint="eastAsia"/>
        </w:rPr>
        <w:t>基督在福音中，也绝不解除，反而大大加强了这项义务。</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VI.Although true believers be not under the law, as a covenant of works, to be thereby justified, or condemned; yet is it of great use to them, as well as to other; in that, as rule of life informing them of the will of God, and their duty, it directs and binds them to walk accordingly; discovering also the sinful pollutions of their nature, hearts, and lives; so as, examining themselves thereby, they may come to further conviction of, humiliation for, and hatred against sin, together with a clearer sight of the need they have of Christ, and the perfection of his obedience.</w:t>
      </w:r>
    </w:p>
    <w:p>
      <w:pPr>
        <w:widowControl w:val="0"/>
        <w:numPr>
          <w:ilvl w:val="0"/>
          <w:numId w:val="0"/>
        </w:numPr>
        <w:jc w:val="both"/>
        <w:rPr>
          <w:rFonts w:hint="eastAsia"/>
        </w:rPr>
      </w:pPr>
      <w:r>
        <w:rPr>
          <w:rFonts w:hint="eastAsia"/>
        </w:rPr>
        <w:t>六、虽然真信徒并非在律法之下，作为行为之约，藉此被称为义或被定罪；然而它对他们，以及对其他人，都有极大的用处；因为，作为生活的准则，它告知他们神的旨意和他们的责任，引导并约束他们照此而行；也显露他们本性、内心和生活中的罪污；以致藉此省察自己，他们可以更深地认识罪、为罪谦卑并恨恶罪，同时更清楚地看见他们对基督的需要，以及祂顺服的完美。</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is likewise of use to the regenerate, to restrain their corruptions, in that it forbids sin: and the threatenings of it serve to show what even their sins deserve; and what afflictions, in this life, they may expect for them, although freed from the curse thereof threatened in the law.</w:t>
      </w:r>
    </w:p>
    <w:p>
      <w:pPr>
        <w:widowControl w:val="0"/>
        <w:numPr>
          <w:ilvl w:val="0"/>
          <w:numId w:val="0"/>
        </w:numPr>
        <w:jc w:val="both"/>
        <w:rPr>
          <w:rFonts w:hint="eastAsia"/>
        </w:rPr>
      </w:pPr>
      <w:r>
        <w:rPr>
          <w:rFonts w:hint="eastAsia"/>
        </w:rPr>
        <w:t>它对重生的人也有用处，可以约束他们的败坏，因为它禁止罪：并且它的威胁 sirve (服务于，有助于) 表明即使他们的罪也应受什么；以及他们在今生可以为这些罪期望什么苦难，尽管他们已从律法中所威胁的咒诅中得释放。</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promises of it, in like manner, show them God's approbation of obedience, and what blessings they may expect upon the performance thereof: although not as due to them by the law as a covenant of works.</w:t>
      </w:r>
    </w:p>
    <w:p>
      <w:pPr>
        <w:widowControl w:val="0"/>
        <w:numPr>
          <w:ilvl w:val="0"/>
          <w:numId w:val="0"/>
        </w:numPr>
        <w:jc w:val="both"/>
        <w:rPr>
          <w:rFonts w:hint="eastAsia"/>
        </w:rPr>
      </w:pPr>
      <w:r>
        <w:rPr>
          <w:rFonts w:hint="eastAsia"/>
        </w:rPr>
        <w:t>同样，它的应许也向他们表明神对顺服的认可，以及他们在履行顺服时可以期望什么福分：虽然并非作为行为之约的律法所应得的。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 xml:space="preserve">So as, a man's doing good, and refraining from evil, because the law encourageth to the one, and deterreth from the other, is no evidence of his being under the law; and, not under grace. </w:t>
      </w:r>
    </w:p>
    <w:p>
      <w:pPr>
        <w:widowControl w:val="0"/>
        <w:numPr>
          <w:ilvl w:val="0"/>
          <w:numId w:val="0"/>
        </w:numPr>
        <w:jc w:val="both"/>
        <w:rPr>
          <w:rFonts w:hint="eastAsia"/>
        </w:rPr>
      </w:pPr>
      <w:r>
        <w:rPr>
          <w:rFonts w:hint="eastAsia"/>
        </w:rPr>
        <w:t>因此，一个人行善并戒恶，因为律法鼓励前者并阻止后者，这并非他处于律法之下，而非处于恩典之下的证据。</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VII.Neither are the forementioned uses of the law contrary to the grace of the gospel, but do sweetly comply with it; the Spirit of Christ subduing and enabling the will of man to do that freely, and cheerfully, which the will of God, revealed in the law, requireth to be done.</w:t>
      </w:r>
    </w:p>
    <w:p>
      <w:pPr>
        <w:widowControl w:val="0"/>
        <w:numPr>
          <w:ilvl w:val="0"/>
          <w:numId w:val="0"/>
        </w:numPr>
        <w:jc w:val="both"/>
        <w:rPr>
          <w:rFonts w:hint="eastAsia"/>
        </w:rPr>
      </w:pPr>
      <w:r>
        <w:rPr>
          <w:rFonts w:hint="eastAsia"/>
        </w:rPr>
        <w:t>七、上述律法的用途，既不与福音的恩典相悖，反而与之和谐一致；基督的灵制服并使人的意志能够自由而愉快地去行那神在律法中所启示的旨意所要求行的事。</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CHAPTER XX - OF CHRISTIAN LIBERTY AND LIBERTY OF CONSCIENCE</w:t>
      </w:r>
    </w:p>
    <w:p>
      <w:pPr>
        <w:widowControl w:val="0"/>
        <w:numPr>
          <w:ilvl w:val="0"/>
          <w:numId w:val="0"/>
        </w:numPr>
        <w:jc w:val="both"/>
        <w:rPr>
          <w:rFonts w:hint="eastAsia"/>
        </w:rPr>
      </w:pPr>
      <w:r>
        <w:rPr>
          <w:rFonts w:hint="eastAsia"/>
        </w:rPr>
        <w:t>第二十章 - 论基督徒的自由与良心的自由</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I.The liberty which Christ hath purchased for believers under the gospel consists in their freedom from the guilt of sin, the condemning wrath of God, the curse of the moral law; and, in their being delivered from this present evil world, bondage to Satan, and dominion of sin; from the evil of afflictions, the sting of death, the victory of the grave, and everlasting damnation; as the sting of death, the victory of the grave, and everlasting damnation; as also, in their free access to God, and their yielding obedience unto him, not out o slavish fear, but a childlike love and willing mind.</w:t>
      </w:r>
    </w:p>
    <w:p>
      <w:pPr>
        <w:widowControl w:val="0"/>
        <w:numPr>
          <w:ilvl w:val="0"/>
          <w:numId w:val="0"/>
        </w:numPr>
        <w:jc w:val="both"/>
        <w:rPr>
          <w:rFonts w:hint="eastAsia"/>
        </w:rPr>
      </w:pPr>
      <w:r>
        <w:rPr>
          <w:rFonts w:hint="eastAsia"/>
        </w:rPr>
        <w:t>一、基督为福音之下的信徒所买赎的自由，在于他们脱离罪的罪咎、神定罪的忿怒、道德律的咒诅；在于他们从这现今邪恶的世界、撒但的捆绑和罪的统治中得释放；脱离苦难的邪恶、死亡的毒钩、坟墓的胜利和永远的咒诅；正如死亡的毒钩、坟墓的胜利和永远的咒诅一样；也在于他们自由地亲近神，并向祂献上顺服，并非出于奴役般的恐惧，而是出于孩童般的爱和甘愿的心。</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All which were common also to believers under the law.</w:t>
      </w:r>
    </w:p>
    <w:p>
      <w:pPr>
        <w:widowControl w:val="0"/>
        <w:numPr>
          <w:ilvl w:val="0"/>
          <w:numId w:val="0"/>
        </w:numPr>
        <w:jc w:val="both"/>
        <w:rPr>
          <w:rFonts w:hint="eastAsia"/>
        </w:rPr>
      </w:pPr>
      <w:r>
        <w:rPr>
          <w:rFonts w:hint="eastAsia"/>
        </w:rPr>
        <w:t>所有这些，在律法之下的信徒也同样拥有。</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 xml:space="preserve">But, under the new testament, the liberty of Christians is further enlarged, in their freedom from the yoke of the ceremonial law, to which the Jewish church was subjected; and in greater boldness of access to the throne of grace, and in fuller communications of the free Spirit of God, than believers under the law did ordinarily partake of. </w:t>
      </w:r>
    </w:p>
    <w:p>
      <w:pPr>
        <w:widowControl w:val="0"/>
        <w:numPr>
          <w:ilvl w:val="0"/>
          <w:numId w:val="0"/>
        </w:numPr>
        <w:jc w:val="both"/>
        <w:rPr>
          <w:rFonts w:hint="eastAsia"/>
        </w:rPr>
      </w:pPr>
      <w:r>
        <w:rPr>
          <w:rFonts w:hint="eastAsia"/>
        </w:rPr>
        <w:t>但在新约之下，基督徒的自由得到进一步扩大，在于他们摆脱了犹太教会所受的礼仪律的轭；并且比律法之下的信徒通常所分享的，更能大胆地进到施恩的宝座前，并更充分地领受神自由的灵的交通。</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II.God alone is Lord of the conscience, and hath left it free from the doctrines and commandments of men, which are, in anything, contrary to his Word; or beside it, if matter of faith, or worship.</w:t>
      </w:r>
    </w:p>
    <w:p>
      <w:pPr>
        <w:widowControl w:val="0"/>
        <w:numPr>
          <w:ilvl w:val="0"/>
          <w:numId w:val="0"/>
        </w:numPr>
        <w:jc w:val="both"/>
        <w:rPr>
          <w:rFonts w:hint="eastAsia"/>
        </w:rPr>
      </w:pPr>
      <w:r>
        <w:rPr>
          <w:rFonts w:hint="eastAsia"/>
        </w:rPr>
        <w:t>二、唯独神是良心的主，并且已使它摆脱了人的教义和诫命，这些教义和诫命，在任何事上，都与祂的话语相悖；或者，如果是关乎信仰或敬拜的事，则在祂话语之外。</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 xml:space="preserve">So that, to believe such doctrines, or to obey such commands, out of conscience, is to betray true liberty of conscience: and the requiring of an implicit faith, and an absolute and blind obedience, is to destroy liberty of conscience, and reason also. </w:t>
      </w:r>
    </w:p>
    <w:p>
      <w:pPr>
        <w:widowControl w:val="0"/>
        <w:numPr>
          <w:ilvl w:val="0"/>
          <w:numId w:val="0"/>
        </w:numPr>
        <w:jc w:val="both"/>
        <w:rPr>
          <w:rFonts w:hint="eastAsia"/>
        </w:rPr>
      </w:pPr>
      <w:r>
        <w:rPr>
          <w:rFonts w:hint="eastAsia"/>
        </w:rPr>
        <w:t>因此，出于良心相信这类教义，或顺服这类命令，就是出卖真正的良心自由：而要求一种含蓄的信心，以及一种绝对和盲目的顺服，就是摧毁良心的自由，也是摧毁理性。</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 xml:space="preserve">III.They who, upon pretense of Christian liberty, do practice any sin, or cherish any lust, do thereby destroy the end of Christian liberty, which is, that being delivered out of the hands of our enemies, we might serve the Lord without fear, in holiness and righteousness before him, all the days of our life. </w:t>
      </w:r>
    </w:p>
    <w:p>
      <w:pPr>
        <w:widowControl w:val="0"/>
        <w:numPr>
          <w:ilvl w:val="0"/>
          <w:numId w:val="0"/>
        </w:numPr>
        <w:jc w:val="both"/>
        <w:rPr>
          <w:rFonts w:hint="eastAsia"/>
        </w:rPr>
      </w:pPr>
      <w:r>
        <w:rPr>
          <w:rFonts w:hint="eastAsia"/>
        </w:rPr>
        <w:t>三、那些藉着基督徒自由的借口，实行任何罪，或怀揣任何私欲的人，藉此就摧毁了基督徒自由的目的，这目的是，既已从我们仇敌手中被拯救出来，我们就可以一生一世，在他面前，存圣洁公义的心，无所惧怕地事奉主。</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IV.And because the powers which God hath ordained, and the liberty which Christ hath purchased, are not intended by God to destroy, but mutually to uphold and preserve one another, they who, upon pretense of Christian liberty, shall oppose any lawful power, or the lawful exercise of it, whether it be civil or ecclesiastical, resist the ordinance of God.</w:t>
      </w:r>
    </w:p>
    <w:p>
      <w:pPr>
        <w:widowControl w:val="0"/>
        <w:numPr>
          <w:ilvl w:val="0"/>
          <w:numId w:val="0"/>
        </w:numPr>
        <w:jc w:val="both"/>
        <w:rPr>
          <w:rFonts w:hint="eastAsia"/>
        </w:rPr>
      </w:pPr>
      <w:r>
        <w:rPr>
          <w:rFonts w:hint="eastAsia"/>
        </w:rPr>
        <w:t>四、并且因为神所设立的权柄，以及基督所买赎的自由，并非神意在摧毁，而是互相扶持和保守，所以那些藉着基督徒自由的借口，反对任何合法权柄，或其合法行使，无论是民事的还是教会的，都是抗拒神的命令。</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for their publishing of such opinions, or maintaining of such practices, as are contrary to the light of nature, or to the known principles of Christianity (whether concerning faith, worship, or conversation), or to the power of godliness; or, such erroneous opinions or practices, as either in their own nature, or in the manner of publishing or maintaining them, are destructive to the external peace and order which Christ hath established in the church, they may lawfully be called to account, and proceeded against, by the censures of the church.</w:t>
      </w:r>
    </w:p>
    <w:p>
      <w:pPr>
        <w:widowControl w:val="0"/>
        <w:numPr>
          <w:ilvl w:val="0"/>
          <w:numId w:val="0"/>
        </w:numPr>
        <w:jc w:val="both"/>
        <w:rPr>
          <w:rFonts w:hint="eastAsia"/>
        </w:rPr>
      </w:pPr>
      <w:r>
        <w:rPr>
          <w:rFonts w:hint="eastAsia"/>
        </w:rPr>
        <w:t>并且，因他们发表这类与本性之光，或与基督教已知原则（无论是关于信仰、敬拜或言谈）相悖的观点，或维持这类行为，或与敬虔的能力相悖；或者，这类错误的观点或行为，无论是其本身性质，还是其发表或维持的方式，都对基督在教会中所建立的外在和平与秩序具有破坏性，他们都可以合法地被追究责任，并受到教会的谴责。</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CHAPTER XXI - OF RELIGIOUS WORSHIP AND THE SABBATH</w:t>
      </w:r>
    </w:p>
    <w:p>
      <w:pPr>
        <w:widowControl w:val="0"/>
        <w:numPr>
          <w:ilvl w:val="0"/>
          <w:numId w:val="0"/>
        </w:numPr>
        <w:jc w:val="both"/>
        <w:rPr>
          <w:rFonts w:hint="eastAsia"/>
        </w:rPr>
      </w:pPr>
      <w:r>
        <w:rPr>
          <w:rFonts w:hint="eastAsia"/>
        </w:rPr>
        <w:t>DAY</w:t>
      </w:r>
    </w:p>
    <w:p>
      <w:pPr>
        <w:widowControl w:val="0"/>
        <w:numPr>
          <w:ilvl w:val="0"/>
          <w:numId w:val="0"/>
        </w:numPr>
        <w:jc w:val="both"/>
        <w:rPr>
          <w:rFonts w:hint="eastAsia"/>
        </w:rPr>
      </w:pPr>
      <w:r>
        <w:rPr>
          <w:rFonts w:hint="eastAsia"/>
        </w:rPr>
        <w:t>第二十一章 - 论宗教敬拜与安息日</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I.The light of nature showeth that there is a God, who hath lordship and sovereignty over all, is good, and doth good unto all, and is therefore to be feared, loved, praised, called upon, trusted in, and served, with all the heart, and with all the soul, and with all the might.</w:t>
      </w:r>
    </w:p>
    <w:p>
      <w:pPr>
        <w:widowControl w:val="0"/>
        <w:numPr>
          <w:ilvl w:val="0"/>
          <w:numId w:val="0"/>
        </w:numPr>
        <w:jc w:val="both"/>
        <w:rPr>
          <w:rFonts w:hint="eastAsia"/>
        </w:rPr>
      </w:pPr>
      <w:r>
        <w:rPr>
          <w:rFonts w:hint="eastAsia"/>
        </w:rPr>
        <w:t>一、本性之光显明有一位神，祂对万有拥有主权和统治权，是良善的，并向万有施善，因此当尽心、尽性、尽力地敬畏祂、爱祂、赞美祂、呼求祂、信靠祂并服事祂。</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 xml:space="preserve">But the acceptable way of worshiping the true God is instituted by himself, and so limited by his own revealed will, that he may not be worshiped according to the imaginations and devices of men, or the suggestions of Satan, under any visible representation, or any other way not prescribed in the holy Scripture. </w:t>
      </w:r>
    </w:p>
    <w:p>
      <w:pPr>
        <w:widowControl w:val="0"/>
        <w:numPr>
          <w:ilvl w:val="0"/>
          <w:numId w:val="0"/>
        </w:numPr>
        <w:jc w:val="both"/>
        <w:rPr>
          <w:rFonts w:hint="eastAsia"/>
        </w:rPr>
      </w:pPr>
      <w:r>
        <w:rPr>
          <w:rFonts w:hint="eastAsia"/>
        </w:rPr>
        <w:t>但是，敬拜真神的可悦纳方式是由祂自己设立的，并如此受祂自己启示旨意的限制，以致祂不可按照人的想象和诡计，或撒但的暗示，在任何可见的表象之下，或以任何圣经未曾规定的其他方式受敬拜。</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 xml:space="preserve">II.Religious worship is to be given to God, the Father, Son, and Holy Ghost; and to him alone; not to angels, saints, or any other creature: and, since the fall, not without a Mediator; nor in the mediation of any other but of Christ alone. </w:t>
      </w:r>
    </w:p>
    <w:p>
      <w:pPr>
        <w:widowControl w:val="0"/>
        <w:numPr>
          <w:ilvl w:val="0"/>
          <w:numId w:val="0"/>
        </w:numPr>
        <w:jc w:val="both"/>
        <w:rPr>
          <w:rFonts w:hint="eastAsia"/>
        </w:rPr>
      </w:pPr>
      <w:r>
        <w:rPr>
          <w:rFonts w:hint="eastAsia"/>
        </w:rPr>
        <w:t>二、宗教敬拜当献给神，即圣父、圣子和圣灵；并且单单献给祂；不可献给天使、圣徒或任何其他受造物：并且，自堕落以来，若无中保则不可；也不可藉着基督以外任何其他人的中保。</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 xml:space="preserve">III.Prayer, with thanksgiving, being one special part of religious worship, is by God required of all men: and, that it may be accepted, it is to be made in the name of the Son, by the help of his Spirit, according to his will, with understanding, reverence, humility, fervency, faith, love, and perseverance; and, if vocal, in a known tongue. </w:t>
      </w:r>
    </w:p>
    <w:p>
      <w:pPr>
        <w:widowControl w:val="0"/>
        <w:numPr>
          <w:ilvl w:val="0"/>
          <w:numId w:val="0"/>
        </w:numPr>
        <w:jc w:val="both"/>
        <w:rPr>
          <w:rFonts w:hint="eastAsia"/>
        </w:rPr>
      </w:pPr>
      <w:r>
        <w:rPr>
          <w:rFonts w:hint="eastAsia"/>
        </w:rPr>
        <w:t>三、祷告，连同感恩，既是宗教敬拜的一个特殊部分，就是神向所有人要求的：并且，为了使其蒙悦纳，它当奉子的名，藉着祂圣灵的帮助，按照祂的旨意，带着理解、敬畏、谦卑、热忱、信心、爱和坚忍而作；并且，如果是口头的，当用人所共知的语言。</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 xml:space="preserve">IV.Prayer is to be made for things lawful; and for all sorts of men living, or that shall live hereafter: but not for the dead, nor for those of whom it may be known that they have sinned the sin unto death. </w:t>
      </w:r>
    </w:p>
    <w:p>
      <w:pPr>
        <w:widowControl w:val="0"/>
        <w:numPr>
          <w:ilvl w:val="0"/>
          <w:numId w:val="0"/>
        </w:numPr>
        <w:jc w:val="both"/>
        <w:rPr>
          <w:rFonts w:hint="eastAsia"/>
        </w:rPr>
      </w:pPr>
      <w:r>
        <w:rPr>
          <w:rFonts w:hint="eastAsia"/>
        </w:rPr>
        <w:t>四、祷告当为合法的事而作；并为所有活着的人，或将来要活的人而作：但不可为死人祷告，也不可为那些可知已犯了至于死的罪的人祷告。</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 xml:space="preserve">V.The reading of the Scriptures with godly fear, the sound preaching and conscionable hearing of the Word, in obedience unto God, with understanding, faith, and reverence, singing of psalms with grace in the heart; as also, the due administration and worthy receiving of the sacraments instituted by Christ, are all parts of the ordinary religious worship of God: beside religious oaths, vows, solemn fastings, and thanksgivings upon special occasions, which are, in their several times and seasons, to be used in an holy and religious manner. </w:t>
      </w:r>
    </w:p>
    <w:p>
      <w:pPr>
        <w:widowControl w:val="0"/>
        <w:numPr>
          <w:ilvl w:val="0"/>
          <w:numId w:val="0"/>
        </w:numPr>
        <w:jc w:val="both"/>
        <w:rPr>
          <w:rFonts w:hint="eastAsia"/>
        </w:rPr>
      </w:pPr>
      <w:r>
        <w:rPr>
          <w:rFonts w:hint="eastAsia"/>
        </w:rPr>
        <w:t>五、以敬虔的畏惧阅读圣经，健全地传讲并凭良心听从道，顺服神，带着理解、信心和敬畏，心中怀着恩典歌唱诗篇；以及，恰当地施行并配得地领受基督所设立的圣礼，都是神通常宗教敬拜的组成部分：此外还有宗教的起誓、许愿、庄严的禁食，以及在特殊场合的感恩，这些都当在其各自的时间和季节，以圣洁和宗教的方式使用。</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 xml:space="preserve">VI.Neither prayer, nor any other part of religious worship, is now, under the gospel, either tied unto, or made more acceptable by any place in which it is performed, or towards which it is directed: but God is to be worshiped everywhere, in spirit and in truth; as, in private family daily, and in secret, each one by himself; so, more solemnly in the public assemblies, which are not carelessly or wilfully to be neglected, or forsaken, when God, by his Word or providence, calleth thereunto. </w:t>
      </w:r>
    </w:p>
    <w:p>
      <w:pPr>
        <w:widowControl w:val="0"/>
        <w:numPr>
          <w:ilvl w:val="0"/>
          <w:numId w:val="0"/>
        </w:numPr>
        <w:jc w:val="both"/>
        <w:rPr>
          <w:rFonts w:hint="eastAsia"/>
        </w:rPr>
      </w:pPr>
      <w:r>
        <w:rPr>
          <w:rFonts w:hint="eastAsia"/>
        </w:rPr>
        <w:t>六、无论是祷告，还是宗教敬拜的任何其他部分，现在，在福音之下，既不与任何举行或指向的地方相联系，也不因此而更蒙悦纳：而是神当在各处，以心灵和诚实受敬拜；正如，每日在私人家中，以及暗中，每个人独自敬拜一样；同样，在公共聚会中更庄严地敬拜，当神藉着祂的话语或护理呼召到那里时，不可漫不经心或故意地忽略或离弃。</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 xml:space="preserve">VII.As it is the law of nature, that, in general, a due proportion of time be set apart for the worship of God; so, in his Word, by a positive, moral, and perpetual commandment binding all men in all ages, he hath particularly appointed one day in seven, for a sabbath, to be kept holy unto him: which, from the beginning of the world to the resurrection of Christ, was the last day of the week; and, from the resurrection of Christ, was changed into the first day of the week, which, in Scripture, is called the Lord's day, and is to be continued to the end of the world, as the Christian sabbath. </w:t>
      </w:r>
    </w:p>
    <w:p>
      <w:pPr>
        <w:widowControl w:val="0"/>
        <w:numPr>
          <w:ilvl w:val="0"/>
          <w:numId w:val="0"/>
        </w:numPr>
        <w:jc w:val="both"/>
        <w:rPr>
          <w:rFonts w:hint="eastAsia"/>
        </w:rPr>
      </w:pPr>
      <w:r>
        <w:rPr>
          <w:rFonts w:hint="eastAsia"/>
        </w:rPr>
        <w:t>七、正如本性律法规定，一般而言，当分别出适当比例的时间来敬拜神一样；同样，祂在祂的话语中，藉着一条积极的、道德的、并且约束所有时代所有人的永久诫命，特别指定了七日中的一日为安息日，当向祂守为圣日：这日，从世界之初到基督复活，是每周的最后一日；并且，从基督复活起，改为每周的第一日，这日在圣经中称为主日，并且要作为基督徒的安息日，持续到世界的末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VIII.This sabbath is then kept holy unto the Lord, when men, after a due preparing of their hearts, and ordering of their common affairs beforehand, do not only observe an holy rest, all the day, from their own works, words, and thoughts about their worldly employments and recreations, but also are taken up, the whole time, in the public and private exercises of his worship, and in the duties of necessity and mercy.</w:t>
      </w:r>
    </w:p>
    <w:p>
      <w:pPr>
        <w:widowControl w:val="0"/>
        <w:numPr>
          <w:ilvl w:val="0"/>
          <w:numId w:val="0"/>
        </w:numPr>
        <w:jc w:val="both"/>
        <w:rPr>
          <w:rFonts w:hint="eastAsia"/>
        </w:rPr>
      </w:pPr>
      <w:r>
        <w:rPr>
          <w:rFonts w:hint="eastAsia"/>
        </w:rPr>
        <w:t>八、当人，在适当地预备他们的心，并预先安排好他们的日常事务之后，不仅整日遵守圣洁的安息，停止他们自己关于属世职业和娱乐的工作、言语和思想，而且整个时间都用于祂敬拜的公共和私人操练，以及必要和怜悯的责任时，这个安息日就向主守为圣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CHAPTER XXII - OF LAWFUL OATHS AND VOWS</w:t>
      </w:r>
    </w:p>
    <w:p>
      <w:pPr>
        <w:widowControl w:val="0"/>
        <w:numPr>
          <w:ilvl w:val="0"/>
          <w:numId w:val="0"/>
        </w:numPr>
        <w:jc w:val="both"/>
        <w:rPr>
          <w:rFonts w:hint="eastAsia"/>
        </w:rPr>
      </w:pPr>
      <w:r>
        <w:rPr>
          <w:rFonts w:hint="eastAsia"/>
        </w:rPr>
        <w:t>第二十二章 - 论合法的起誓与许愿</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 xml:space="preserve">I.A lawful oath is a part of religious worship, wherein, upon just occasion, the person swearing solemnly calleth God to witness what he asserteth, or promiseth, and to judge him according to the truth or falsehood of what he sweareth. </w:t>
      </w:r>
    </w:p>
    <w:p>
      <w:pPr>
        <w:widowControl w:val="0"/>
        <w:numPr>
          <w:ilvl w:val="0"/>
          <w:numId w:val="0"/>
        </w:numPr>
        <w:jc w:val="both"/>
        <w:rPr>
          <w:rFonts w:hint="eastAsia"/>
        </w:rPr>
      </w:pPr>
      <w:r>
        <w:rPr>
          <w:rFonts w:hint="eastAsia"/>
        </w:rPr>
        <w:t>一、合法的起誓是宗教敬拜的一部分，其中，在正当的场合，起誓的人庄严地呼求神作证他所断言或应许的，并按照他所起誓的真伪来审判他。</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II.The name of God only is that by which men ought to swear, andtherein it is to be used with all holy fear and reverence.</w:t>
      </w:r>
    </w:p>
    <w:p>
      <w:pPr>
        <w:widowControl w:val="0"/>
        <w:numPr>
          <w:ilvl w:val="0"/>
          <w:numId w:val="0"/>
        </w:numPr>
        <w:jc w:val="both"/>
        <w:rPr>
          <w:rFonts w:hint="eastAsia"/>
        </w:rPr>
      </w:pPr>
      <w:r>
        <w:rPr>
          <w:rFonts w:hint="eastAsia"/>
        </w:rPr>
        <w:t>二、唯独神的名是人应当藉以起誓的，并且在其中当以全然圣洁的畏惧和敬虔来使用。</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Therefore, to swear vainly, or rashly, by that glorious and dreadful Name; or to swear at all by any other thing, is sinful, and to be abhorred.</w:t>
      </w:r>
    </w:p>
    <w:p>
      <w:pPr>
        <w:widowControl w:val="0"/>
        <w:numPr>
          <w:ilvl w:val="0"/>
          <w:numId w:val="0"/>
        </w:numPr>
        <w:jc w:val="both"/>
        <w:rPr>
          <w:rFonts w:hint="eastAsia"/>
        </w:rPr>
      </w:pPr>
      <w:r>
        <w:rPr>
          <w:rFonts w:hint="eastAsia"/>
        </w:rPr>
        <w:t>因此，凭那荣耀可畏的名虚妄或鲁莽地起誓；或凭任何其他事物起誓，都是罪恶的，并且是当受憎恶的。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 xml:space="preserve">Yet, as in matters of weight and moment, an oath is warranted by the Word of God under the new testament as well as under the old; so a lawful oath, being imposed by lawful authority, in such matters, ought to be taken. </w:t>
      </w:r>
    </w:p>
    <w:p>
      <w:pPr>
        <w:widowControl w:val="0"/>
        <w:numPr>
          <w:ilvl w:val="0"/>
          <w:numId w:val="0"/>
        </w:numPr>
        <w:jc w:val="both"/>
        <w:rPr>
          <w:rFonts w:hint="eastAsia"/>
        </w:rPr>
      </w:pPr>
      <w:r>
        <w:rPr>
          <w:rFonts w:hint="eastAsia"/>
        </w:rPr>
        <w:t>然而，正如在重大事件上，起誓在新约和旧约之下都为神的话语所保证一样；因此，合法的起誓，既由合法的权威在这些事件上施加，就应当作出。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 xml:space="preserve">III.Whosoever taketh and oath ought duly to consider the weightiness of so solemn an act, and therein to avouch nothing but what he is fully persuaded is the truth: neither may any man bind himself by oath to anything but what is good and just, and what he believeth so to be, and what he is able and resolved to perform. </w:t>
      </w:r>
    </w:p>
    <w:p>
      <w:pPr>
        <w:widowControl w:val="0"/>
        <w:numPr>
          <w:ilvl w:val="0"/>
          <w:numId w:val="0"/>
        </w:numPr>
        <w:jc w:val="both"/>
        <w:rPr>
          <w:rFonts w:hint="eastAsia"/>
        </w:rPr>
      </w:pPr>
      <w:r>
        <w:rPr>
          <w:rFonts w:hint="eastAsia"/>
        </w:rPr>
        <w:t>三、凡起誓的人，都应当适当地考虑如此庄严行为的重要性，并且在其中除了他完全确信是真实的事物之外，什么也不要断言：任何人也不可藉着起誓约束自己去做任何除了良善和公正，以及他相信是如此，并且他能够并决心去履行的事物之外的任何事。</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IV.An oath is to be taken in the plain and common sense of thewords, without equivocation, or mental reservation.</w:t>
      </w:r>
    </w:p>
    <w:p>
      <w:pPr>
        <w:widowControl w:val="0"/>
        <w:numPr>
          <w:ilvl w:val="0"/>
          <w:numId w:val="0"/>
        </w:numPr>
        <w:jc w:val="both"/>
        <w:rPr>
          <w:rFonts w:hint="eastAsia"/>
        </w:rPr>
      </w:pPr>
      <w:r>
        <w:rPr>
          <w:rFonts w:hint="eastAsia"/>
        </w:rPr>
        <w:t>四、起誓当按照词语明白和普通的意义来理解，不可含糊其辞，也不可有心理保留。</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cannot oblige to sin; but in anything not sinful, being taken, it binds to performance, although to a man's own hurt.</w:t>
      </w:r>
    </w:p>
    <w:p>
      <w:pPr>
        <w:widowControl w:val="0"/>
        <w:numPr>
          <w:ilvl w:val="0"/>
          <w:numId w:val="0"/>
        </w:numPr>
        <w:jc w:val="both"/>
        <w:rPr>
          <w:rFonts w:hint="eastAsia"/>
        </w:rPr>
      </w:pPr>
      <w:r>
        <w:rPr>
          <w:rFonts w:hint="eastAsia"/>
        </w:rPr>
        <w:t>它不能强迫人犯罪；但在任何非罪恶的事物上，既已起誓，就约束履行，即使对人自己有害。</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 xml:space="preserve">Nor is it to be violated, although made to heretics, or infidels. </w:t>
      </w:r>
    </w:p>
    <w:p>
      <w:pPr>
        <w:widowControl w:val="0"/>
        <w:numPr>
          <w:ilvl w:val="0"/>
          <w:numId w:val="0"/>
        </w:numPr>
        <w:jc w:val="both"/>
        <w:rPr>
          <w:rFonts w:hint="eastAsia"/>
        </w:rPr>
      </w:pPr>
      <w:r>
        <w:rPr>
          <w:rFonts w:hint="eastAsia"/>
        </w:rPr>
        <w:t>也不可违背，即使是对异端或不信者所起的誓。</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 xml:space="preserve">V.A vow is of the like nature with a promissory oath, and ought to be made with the like religious care, and to be performed with the like faithfulness. </w:t>
      </w:r>
    </w:p>
    <w:p>
      <w:pPr>
        <w:widowControl w:val="0"/>
        <w:numPr>
          <w:ilvl w:val="0"/>
          <w:numId w:val="0"/>
        </w:numPr>
        <w:jc w:val="both"/>
        <w:rPr>
          <w:rFonts w:hint="eastAsia"/>
        </w:rPr>
      </w:pPr>
      <w:r>
        <w:rPr>
          <w:rFonts w:hint="eastAsia"/>
        </w:rPr>
        <w:t>五、许愿与应许性的起誓性质相同，应当以同样的宗教谨慎来作出，并以同样的忠实来履行。</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 xml:space="preserve">VI.It is not to be made to any creature, but to God alone: and, that it may be accepted, it is to be made voluntarily, out of faith, and conscience of duty, in way of thankfulness for mercy received, or for the obtaining of what we want, whereby we more strictly bind ourselves to necessary duties; or, to other things, so far and so long as they may fitly conduce thereunto. </w:t>
      </w:r>
    </w:p>
    <w:p>
      <w:pPr>
        <w:widowControl w:val="0"/>
        <w:numPr>
          <w:ilvl w:val="0"/>
          <w:numId w:val="0"/>
        </w:numPr>
        <w:jc w:val="both"/>
        <w:rPr>
          <w:rFonts w:hint="eastAsia"/>
        </w:rPr>
      </w:pPr>
      <w:r>
        <w:rPr>
          <w:rFonts w:hint="eastAsia"/>
        </w:rPr>
        <w:t>六、不可向任何受造物许愿，只可向神许愿：并且，为了使其蒙悦纳，它当出于信心和责任的良心，自愿地作出，作为对所领受怜悯的感谢，或为获得我们所需要的，藉此我们更严格地约束自己履行必要的责任；或者，为了其他事物，只要它们能恰当地促成此目的，就当如此行。</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VII.No man may vow to do anything forbidden in the Word of God,or what would hinder any duty therein commanded, or which is not in his own power, and for the performance whereof he hath no promise of ability from God.</w:t>
      </w:r>
    </w:p>
    <w:p>
      <w:pPr>
        <w:widowControl w:val="0"/>
        <w:numPr>
          <w:ilvl w:val="0"/>
          <w:numId w:val="0"/>
        </w:numPr>
        <w:jc w:val="both"/>
        <w:rPr>
          <w:rFonts w:hint="eastAsia"/>
        </w:rPr>
      </w:pPr>
      <w:r>
        <w:rPr>
          <w:rFonts w:hint="eastAsia"/>
        </w:rPr>
        <w:t>七、任何人不可许愿去做神话语中所禁止的任何事，或会妨碍其中所命令的任何责任的事，或并非在他自己能力范围之内，并且他没有神应许赐予能力去履行的事。</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 which respects, popish monastical vows of perpetual single life, professed poverty, and regular obedience, are so far from being degrees of higher perfection, that they are superstitious and sinful snares, in which no Christian may entangle himself.</w:t>
      </w:r>
    </w:p>
    <w:p>
      <w:pPr>
        <w:widowControl w:val="0"/>
        <w:numPr>
          <w:ilvl w:val="0"/>
          <w:numId w:val="0"/>
        </w:numPr>
        <w:jc w:val="both"/>
        <w:rPr>
          <w:rFonts w:hint="eastAsia"/>
        </w:rPr>
      </w:pPr>
      <w:r>
        <w:rPr>
          <w:rFonts w:hint="eastAsia"/>
        </w:rPr>
        <w:t>在这方面，罗马天主教修道院关于永久独身、宣称贫穷和规律顺服的誓愿，远非更高完美的程度，反而是迷信和罪恶的网罗，任何基督徒都不可陷入其中。</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CHAPTER XXIII - OF THE CIVIL MAGISTRATE</w:t>
      </w:r>
    </w:p>
    <w:p>
      <w:pPr>
        <w:widowControl w:val="0"/>
        <w:numPr>
          <w:ilvl w:val="0"/>
          <w:numId w:val="0"/>
        </w:numPr>
        <w:jc w:val="both"/>
        <w:rPr>
          <w:rFonts w:hint="eastAsia"/>
        </w:rPr>
      </w:pPr>
      <w:r>
        <w:rPr>
          <w:rFonts w:hint="eastAsia"/>
        </w:rPr>
        <w:t>第二十三章 - 论民事官长</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 xml:space="preserve">I.God, the supreme Lord and King of all the world, hath ordained civil magistrates, to be, under him, over the people, for his own glory, and the public good: and, to this end, hath armed them with the power of the sword, for the defense and encouragement of them that are good, and for the punishment of evil doers. </w:t>
      </w:r>
    </w:p>
    <w:p>
      <w:pPr>
        <w:widowControl w:val="0"/>
        <w:numPr>
          <w:ilvl w:val="0"/>
          <w:numId w:val="0"/>
        </w:numPr>
        <w:jc w:val="both"/>
        <w:rPr>
          <w:rFonts w:hint="eastAsia"/>
        </w:rPr>
      </w:pPr>
      <w:r>
        <w:rPr>
          <w:rFonts w:hint="eastAsia"/>
        </w:rPr>
        <w:t>一、神，全世界至高的主和王，已设立民事官长，在他之下，治理百姓，为祂自己的荣耀和公共的益处：并且，为此目的，已用刀剑的权柄武装他们，以保护和鼓励行善的人，并惩罚作恶的人。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 xml:space="preserve">II.It is lawful for Christians to accept and execute the office of a magistrate, when called thereunto: in the managing whereof, as they ought especially to maintain piety, justice, and peace, according to the wholesome laws of each commonwealth; so, for that end, they may lawfully, now under the new testament, wage war, upon just and necessary occasion. </w:t>
      </w:r>
    </w:p>
    <w:p>
      <w:pPr>
        <w:widowControl w:val="0"/>
        <w:numPr>
          <w:ilvl w:val="0"/>
          <w:numId w:val="0"/>
        </w:numPr>
        <w:jc w:val="both"/>
        <w:rPr>
          <w:rFonts w:hint="eastAsia"/>
        </w:rPr>
      </w:pPr>
      <w:r>
        <w:rPr>
          <w:rFonts w:hint="eastAsia"/>
        </w:rPr>
        <w:t>二、基督徒在蒙召时，接受并执行官长的职分是合法的：在管理这职分时，正如他们尤其应当按照各共和国健全的法律来维护敬虔、公义与和平一样；因此，为此目的，他们现在在新约之下，可以在正当和必要的场合合法地发动战争。</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III.Civil magistrates may not assume to themselves the administration of the Word and sacraments; or the power of the keys of the kingdom of heaven; or, in the least, interfere in matters of faith.</w:t>
      </w:r>
    </w:p>
    <w:p>
      <w:pPr>
        <w:widowControl w:val="0"/>
        <w:numPr>
          <w:ilvl w:val="0"/>
          <w:numId w:val="0"/>
        </w:numPr>
        <w:jc w:val="both"/>
        <w:rPr>
          <w:rFonts w:hint="eastAsia"/>
        </w:rPr>
      </w:pPr>
      <w:r>
        <w:rPr>
          <w:rFonts w:hint="eastAsia"/>
        </w:rPr>
        <w:t>三、民事官长不可擅自施行道和圣礼；或天国钥匙的权柄；或丝毫干涉信仰的事。</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Yet, as nursing fathers, it is the duty of civil magistrates to protect the church of our common Lord, without giving the preference to any denomination of Christians above the rest, in such a manner that all ecclesiastical persons whatever shall enjoy the full, free, and unquestioned liberty of discharging every part of their sacred functions, without violence or danger.</w:t>
      </w:r>
    </w:p>
    <w:p>
      <w:pPr>
        <w:widowControl w:val="0"/>
        <w:numPr>
          <w:ilvl w:val="0"/>
          <w:numId w:val="0"/>
        </w:numPr>
        <w:jc w:val="both"/>
        <w:rPr>
          <w:rFonts w:hint="eastAsia"/>
        </w:rPr>
      </w:pPr>
      <w:r>
        <w:rPr>
          <w:rFonts w:hint="eastAsia"/>
        </w:rPr>
        <w:t>然而，作为养育的父亲，民事官长有责任保护我们共同主的教会，不偏袒任何基督徒教派，使其优于其他教派，以致所有教会人员无论如何，都应享有充分、自由和无可置疑的自由，可以毫无暴力或危险地履行他们神圣职能的每一部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as Jesus Christ hath appointed a regular government and discipline in his church, no law of any commonwealth should interfere with, let, or hinder, the due exercise thereof, among the voluntary member of any denomination of Christians, according to their own profession and belief.</w:t>
      </w:r>
    </w:p>
    <w:p>
      <w:pPr>
        <w:widowControl w:val="0"/>
        <w:numPr>
          <w:ilvl w:val="0"/>
          <w:numId w:val="0"/>
        </w:numPr>
        <w:jc w:val="both"/>
        <w:rPr>
          <w:rFonts w:hint="eastAsia"/>
        </w:rPr>
      </w:pPr>
      <w:r>
        <w:rPr>
          <w:rFonts w:hint="eastAsia"/>
        </w:rPr>
        <w:t>并且，既然耶稣基督已在祂的教会中设立了合乎规矩的治理和纪律，任何共和国的法律都不应干涉、阻止或妨碍其在任何基督徒教派的自愿成员中，按照他们自己的宣认和信仰，恰当地行使。</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 xml:space="preserve">It is the duty of civil magistrates to protect the person and good name of all their people, in such an effectual manner as that no person be suffered, either upon pretense or religion or of infidelity, to offer any indignity, violence, abuse, or injury to any other person whatsoever: and to take order, that all religious and ecclesiastical assemblies be held without molestation or disturbance. </w:t>
      </w:r>
    </w:p>
    <w:p>
      <w:pPr>
        <w:widowControl w:val="0"/>
        <w:numPr>
          <w:ilvl w:val="0"/>
          <w:numId w:val="0"/>
        </w:numPr>
        <w:jc w:val="both"/>
        <w:rPr>
          <w:rFonts w:hint="eastAsia"/>
        </w:rPr>
      </w:pPr>
      <w:r>
        <w:rPr>
          <w:rFonts w:hint="eastAsia"/>
        </w:rPr>
        <w:t>民事官长有责任以如此有效的方式保护其所有百姓的人身和名誉，以致不容许任何人，无论是藉着宗教或不信的借口，对任何其他人施加任何侮辱、暴力、虐待或伤害：并采取措施，使所有宗教和教会的集会得以在没有骚扰或干扰的情况下举行。</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IV.It is the duty of people to pray for magistrates, to honor their persons, to pay them tribute or other dues, to obey their lawful commands, and to be subject to their authority, for conscience' sake.</w:t>
      </w:r>
    </w:p>
    <w:p>
      <w:pPr>
        <w:widowControl w:val="0"/>
        <w:numPr>
          <w:ilvl w:val="0"/>
          <w:numId w:val="0"/>
        </w:numPr>
        <w:jc w:val="both"/>
        <w:rPr>
          <w:rFonts w:hint="eastAsia"/>
        </w:rPr>
      </w:pPr>
      <w:r>
        <w:rPr>
          <w:rFonts w:hint="eastAsia"/>
        </w:rPr>
        <w:t>四、人民有责任为官长祷告，尊重他们的人格，向他们纳税或其他应付款项，顺服他们合法的命令，并为良心的缘故服从他们的权威。</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Infidelity, or difference in religion, doth not make void the magistrates' just and legal authority, nor free the people from their due obedience to them: from which ecclesiastical persons are not exempted, much less hath the pope any power and jurisdiction over them in their dominions, or over any of their people; and, least of all, to deprive them of their dominions, or lives, if he shall judge them to be heretics, or upon any other pretense whatsoever.</w:t>
      </w:r>
    </w:p>
    <w:p>
      <w:pPr>
        <w:widowControl w:val="0"/>
        <w:numPr>
          <w:ilvl w:val="0"/>
          <w:numId w:val="0"/>
        </w:numPr>
        <w:jc w:val="both"/>
        <w:rPr>
          <w:rFonts w:hint="eastAsia"/>
        </w:rPr>
      </w:pPr>
      <w:r>
        <w:rPr>
          <w:rFonts w:hint="eastAsia"/>
        </w:rPr>
        <w:t>不信，或宗教上的差异，并不能使官长正当合法的权威失效，也不能使人民免于对他们应有的顺服：教会人员也不能免于此，更不用说教皇在其领地内对他们或其任何百姓拥有任何权力和管辖权了；尤其不能，如果他判断他们是异端，或以任何其他借口，剥夺他们的领地或生命。</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CHAPTER XXIV - OF MARRIAGE AND DIVORCE</w:t>
      </w:r>
    </w:p>
    <w:p>
      <w:pPr>
        <w:widowControl w:val="0"/>
        <w:numPr>
          <w:ilvl w:val="0"/>
          <w:numId w:val="0"/>
        </w:numPr>
        <w:jc w:val="both"/>
        <w:rPr>
          <w:rFonts w:hint="eastAsia"/>
        </w:rPr>
      </w:pPr>
      <w:r>
        <w:rPr>
          <w:rFonts w:hint="eastAsia"/>
        </w:rPr>
        <w:t>第二十四章 - 论婚姻与离婚</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 xml:space="preserve">I.Marriage is to be between one man and one woman: neither is it lawful for any man to have more than one wife, nor for any woman to have more than one husband, at the same time. </w:t>
      </w:r>
    </w:p>
    <w:p>
      <w:pPr>
        <w:widowControl w:val="0"/>
        <w:numPr>
          <w:ilvl w:val="0"/>
          <w:numId w:val="0"/>
        </w:numPr>
        <w:jc w:val="both"/>
        <w:rPr>
          <w:rFonts w:hint="eastAsia"/>
        </w:rPr>
      </w:pPr>
      <w:r>
        <w:rPr>
          <w:rFonts w:hint="eastAsia"/>
        </w:rPr>
        <w:t>一、婚姻当在一男一女之间：任何男人同时拥有多于一个妻子，或任何女人同时拥有多于一个丈夫，都是不合法的。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 xml:space="preserve">II.Marriage was ordained for the mutual help of husband and wife, for the increase of mankind with legitimate issue, and of the church with an holy seed; and for preventing of uncleanness. </w:t>
      </w:r>
    </w:p>
    <w:p>
      <w:pPr>
        <w:widowControl w:val="0"/>
        <w:numPr>
          <w:ilvl w:val="0"/>
          <w:numId w:val="0"/>
        </w:numPr>
        <w:jc w:val="both"/>
        <w:rPr>
          <w:rFonts w:hint="eastAsia"/>
        </w:rPr>
      </w:pPr>
      <w:r>
        <w:rPr>
          <w:rFonts w:hint="eastAsia"/>
        </w:rPr>
        <w:t>二、婚姻是为了夫妻互相帮助，为了人类藉着合法的后裔而繁衍，以及教会藉着圣洁的种子而增长；并且为了防止不洁而设立的。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III.It is lawful for all sorts of people to marry, who are able with judgment to give their consent.</w:t>
      </w:r>
    </w:p>
    <w:p>
      <w:pPr>
        <w:widowControl w:val="0"/>
        <w:numPr>
          <w:ilvl w:val="0"/>
          <w:numId w:val="0"/>
        </w:numPr>
        <w:jc w:val="both"/>
        <w:rPr>
          <w:rFonts w:hint="eastAsia"/>
        </w:rPr>
      </w:pPr>
      <w:r>
        <w:rPr>
          <w:rFonts w:hint="eastAsia"/>
        </w:rPr>
        <w:t>三、所有能够凭判断力表示同意的人，都可以结婚，这是合法的。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Yet it is the duty of Christians to marry only in the Lord.</w:t>
      </w:r>
    </w:p>
    <w:p>
      <w:pPr>
        <w:widowControl w:val="0"/>
        <w:numPr>
          <w:ilvl w:val="0"/>
          <w:numId w:val="0"/>
        </w:numPr>
        <w:jc w:val="both"/>
        <w:rPr>
          <w:rFonts w:hint="eastAsia"/>
        </w:rPr>
      </w:pPr>
      <w:r>
        <w:rPr>
          <w:rFonts w:hint="eastAsia"/>
        </w:rPr>
        <w:t>然而基督徒有责任只在主里结婚。</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 xml:space="preserve">And therefore such as profess the true reformed religion should not marry with infidels, papists, or other idolaters: neither should such as are godly be unequally yoked, by marrying with such as are notoriously wicked in their life, or maintain damnable heresies. </w:t>
      </w:r>
    </w:p>
    <w:p>
      <w:pPr>
        <w:widowControl w:val="0"/>
        <w:numPr>
          <w:ilvl w:val="0"/>
          <w:numId w:val="0"/>
        </w:numPr>
        <w:jc w:val="both"/>
        <w:rPr>
          <w:rFonts w:hint="eastAsia"/>
        </w:rPr>
      </w:pPr>
      <w:r>
        <w:rPr>
          <w:rFonts w:hint="eastAsia"/>
        </w:rPr>
        <w:t>因此，凡宣认真正改革宗教信仰的人，不应与不信者、罗马天主教徒或其他偶像崇拜者结婚：敬虔的人也不应与那些生活臭名昭著邪恶，或持守可咒诅异端的人结婚，而负上不相称的轭。</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IV.Marriage ought not to be within the degrees of consanguinity or affinity forbidden by the Word.</w:t>
      </w:r>
    </w:p>
    <w:p>
      <w:pPr>
        <w:widowControl w:val="0"/>
        <w:numPr>
          <w:ilvl w:val="0"/>
          <w:numId w:val="0"/>
        </w:numPr>
        <w:jc w:val="both"/>
        <w:rPr>
          <w:rFonts w:hint="eastAsia"/>
        </w:rPr>
      </w:pPr>
      <w:r>
        <w:rPr>
          <w:rFonts w:hint="eastAsia"/>
        </w:rPr>
        <w:t>四、婚姻不应在圣经所禁止的血亲或姻亲等级之内。</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 xml:space="preserve">Nor can such incestuous marriages ever be made lawful by any law of man or consent of parties, so as those persons may live together as man and wife. </w:t>
      </w:r>
    </w:p>
    <w:p>
      <w:pPr>
        <w:widowControl w:val="0"/>
        <w:numPr>
          <w:ilvl w:val="0"/>
          <w:numId w:val="0"/>
        </w:numPr>
        <w:jc w:val="both"/>
        <w:rPr>
          <w:rFonts w:hint="eastAsia"/>
        </w:rPr>
      </w:pPr>
      <w:r>
        <w:rPr>
          <w:rFonts w:hint="eastAsia"/>
        </w:rPr>
        <w:t>这类乱伦的婚姻，也绝不能藉着任何人的法律或当事人的同意而合法化，以致那些人可以像夫妻一样同居。</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V.Adultery or fornication committed after a contract, being detected before marriage, giveth just occasion to the innocent party to dissolve that contract.</w:t>
      </w:r>
    </w:p>
    <w:p>
      <w:pPr>
        <w:widowControl w:val="0"/>
        <w:numPr>
          <w:ilvl w:val="0"/>
          <w:numId w:val="0"/>
        </w:numPr>
        <w:jc w:val="both"/>
        <w:rPr>
          <w:rFonts w:hint="eastAsia"/>
        </w:rPr>
      </w:pPr>
      <w:r>
        <w:rPr>
          <w:rFonts w:hint="eastAsia"/>
        </w:rPr>
        <w:t>五、订婚后犯下的奸淫或苟合，若在婚前被发现，就给无辜的一方提供了解除该婚约的正当理由。</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 xml:space="preserve">In the case of adultery after marriage, it is lawful for the innocent party to sue out a divorce: and, after the divorce, to marry another, as if the offending party were dead. </w:t>
      </w:r>
    </w:p>
    <w:p>
      <w:pPr>
        <w:widowControl w:val="0"/>
        <w:numPr>
          <w:ilvl w:val="0"/>
          <w:numId w:val="0"/>
        </w:numPr>
        <w:jc w:val="both"/>
        <w:rPr>
          <w:rFonts w:hint="eastAsia"/>
        </w:rPr>
      </w:pPr>
      <w:r>
        <w:rPr>
          <w:rFonts w:hint="eastAsia"/>
        </w:rPr>
        <w:t>婚后犯奸淫的情况下，无辜的一方可以诉请离婚：离婚后，可以另娶或另嫁，如同犯错的一方已死一样。</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VI.Although the corruption of man be such as is apt to study arguments unduly to put asunder those whom God hath joined together in marriage: yet, nothing but adultery, or such wilful desertion as can no way be remedied by the church, or civil magistrate, is cause sufficient of dissolving the bond of marriage: wherein, a public and orderly course of proceeding is to be observed; and the persons concerned in it not left to their own wills, and discretion, in their own case.</w:t>
      </w:r>
    </w:p>
    <w:p>
      <w:pPr>
        <w:widowControl w:val="0"/>
        <w:numPr>
          <w:ilvl w:val="0"/>
          <w:numId w:val="0"/>
        </w:numPr>
        <w:jc w:val="both"/>
        <w:rPr>
          <w:rFonts w:hint="eastAsia"/>
        </w:rPr>
      </w:pPr>
      <w:r>
        <w:rPr>
          <w:rFonts w:hint="eastAsia"/>
        </w:rPr>
        <w:t>六、虽然人的败坏是这样的，以致容易不当地研究论点，以便拆散那些神在婚姻中联合在一起的人：然而，除了奸淫，或那种教会或民事官长都无法补救的故意遗弃之外，没有任何足够的原因可以解除婚姻的约束：其中，应当遵守公开和有秩序的程序；并且有关的人不应在他们自己的情况下，任凭他们自己的意志和判断。</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CHAPTER XXV - OF THE CHURCH</w:t>
      </w:r>
    </w:p>
    <w:p>
      <w:pPr>
        <w:widowControl w:val="0"/>
        <w:numPr>
          <w:ilvl w:val="0"/>
          <w:numId w:val="0"/>
        </w:numPr>
        <w:jc w:val="both"/>
        <w:rPr>
          <w:rFonts w:hint="eastAsia"/>
        </w:rPr>
      </w:pPr>
      <w:r>
        <w:rPr>
          <w:rFonts w:hint="eastAsia"/>
        </w:rPr>
        <w:t>第二十五章 - 论教会</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 xml:space="preserve">I.The catholic or universal church, which is invisible, consists of the whole number of the elect, that have been, are, or shall be gathered into one, under Christ the head thereof; and is the spouse, the body, the fulness of him that filleth all in all. </w:t>
      </w:r>
    </w:p>
    <w:p>
      <w:pPr>
        <w:widowControl w:val="0"/>
        <w:numPr>
          <w:ilvl w:val="0"/>
          <w:numId w:val="0"/>
        </w:numPr>
        <w:jc w:val="both"/>
        <w:rPr>
          <w:rFonts w:hint="eastAsia"/>
        </w:rPr>
      </w:pPr>
      <w:r>
        <w:rPr>
          <w:rFonts w:hint="eastAsia"/>
        </w:rPr>
        <w:t>一、大公或普世的教会，是不可见的，由所有蒙拣选之人的总数组成，他们过去、现在或将来都将聚集在基督——其元首——之下，成为一体；并且是祂的新妇、身体、那充满万有者的丰满。</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 xml:space="preserve">II.The visible church, which is also catholic or universal under the gospel (not confined to one nation, as before under the law), consists of all those throughout the world that profess the true religion; and of their children: and is the kingdom of the Lord Jesus Christ, the house and family of God, out of which there is no ordinary possibility of salvation. </w:t>
      </w:r>
    </w:p>
    <w:p>
      <w:pPr>
        <w:widowControl w:val="0"/>
        <w:numPr>
          <w:ilvl w:val="0"/>
          <w:numId w:val="0"/>
        </w:numPr>
        <w:jc w:val="both"/>
        <w:rPr>
          <w:rFonts w:hint="eastAsia"/>
        </w:rPr>
      </w:pPr>
      <w:r>
        <w:rPr>
          <w:rFonts w:hint="eastAsia"/>
        </w:rPr>
        <w:t>二、可见的教会，在福音之下也是大公或普世的（不像先前在律法之下那样局限于一个国家），由全世界所有宣认真宗教的人组成；以及他们的儿女：并且是主耶稣基督的国度，神的家和家庭，在其之外没有通常的得救可能性。</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 xml:space="preserve">III.Into this catholic visible church Christ hath given the ministry, oracles, and ordinances of God, for the gathering and perfecting of the saints, in this life, to the end of the world: and doth, by his own presence and Spirit, according to his promise, make them effectual thereunto. </w:t>
      </w:r>
    </w:p>
    <w:p>
      <w:pPr>
        <w:widowControl w:val="0"/>
        <w:numPr>
          <w:ilvl w:val="0"/>
          <w:numId w:val="0"/>
        </w:numPr>
        <w:jc w:val="both"/>
        <w:rPr>
          <w:rFonts w:hint="eastAsia"/>
        </w:rPr>
      </w:pPr>
      <w:r>
        <w:rPr>
          <w:rFonts w:hint="eastAsia"/>
        </w:rPr>
        <w:t>三、基督已将神的职事、圣言和条例赐给这大公可见的教会，为要在今生，直到世界的末了，聚集并成全圣徒：并且藉着祂自己的同在和圣灵，按照祂的应许，使它们为此而有效。</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IV.This catholic church hath been sometimes more, sometimes lessvisible.</w:t>
      </w:r>
    </w:p>
    <w:p>
      <w:pPr>
        <w:widowControl w:val="0"/>
        <w:numPr>
          <w:ilvl w:val="0"/>
          <w:numId w:val="0"/>
        </w:numPr>
        <w:jc w:val="both"/>
        <w:rPr>
          <w:rFonts w:hint="eastAsia"/>
        </w:rPr>
      </w:pPr>
      <w:r>
        <w:rPr>
          <w:rFonts w:hint="eastAsia"/>
        </w:rPr>
        <w:t>四、这大公教会，有时更显明，有时不那么显明。</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 xml:space="preserve">And particular churches, which are members thereof, are more or less pure according as the doctrine of the gospel is taught and embraced, ordinances administered, and public worship performed more or less purely in them. </w:t>
      </w:r>
    </w:p>
    <w:p>
      <w:pPr>
        <w:widowControl w:val="0"/>
        <w:numPr>
          <w:ilvl w:val="0"/>
          <w:numId w:val="0"/>
        </w:numPr>
        <w:jc w:val="both"/>
        <w:rPr>
          <w:rFonts w:hint="eastAsia"/>
        </w:rPr>
      </w:pPr>
      <w:r>
        <w:rPr>
          <w:rFonts w:hint="eastAsia"/>
        </w:rPr>
        <w:t>并且个别教会，作为其成员，其纯洁程度取决于福音的教义在其间被教导和接受的程度，条例被施行的程度，以及公共敬拜在其间或多或少纯洁地举行的程度。</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V.The purest churches under heaven are subject both to mixture and error; and some have so degenerated, as to become no churches of Christ, but synagogues of Satan.</w:t>
      </w:r>
    </w:p>
    <w:p>
      <w:pPr>
        <w:widowControl w:val="0"/>
        <w:numPr>
          <w:ilvl w:val="0"/>
          <w:numId w:val="0"/>
        </w:numPr>
        <w:jc w:val="both"/>
        <w:rPr>
          <w:rFonts w:hint="eastAsia"/>
        </w:rPr>
      </w:pPr>
      <w:r>
        <w:rPr>
          <w:rFonts w:hint="eastAsia"/>
        </w:rPr>
        <w:t>五、天下最纯洁的教会，都既受混杂也受错误的影响；有些已如此败坏，以致不再是基督的教会，而是撒但的会堂。</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 xml:space="preserve">Nevertheless, there shall be always a church on earth, to worship God according to his will. </w:t>
      </w:r>
    </w:p>
    <w:p>
      <w:pPr>
        <w:widowControl w:val="0"/>
        <w:numPr>
          <w:ilvl w:val="0"/>
          <w:numId w:val="0"/>
        </w:numPr>
        <w:jc w:val="both"/>
        <w:rPr>
          <w:rFonts w:hint="eastAsia"/>
        </w:rPr>
      </w:pPr>
      <w:r>
        <w:rPr>
          <w:rFonts w:hint="eastAsia"/>
        </w:rPr>
        <w:t>然而，地上必永远有一个教会，按照祂的旨意敬拜神。</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VI.There is no other head of the church but the Lord Jesus Christ.</w:t>
      </w:r>
    </w:p>
    <w:p>
      <w:pPr>
        <w:widowControl w:val="0"/>
        <w:numPr>
          <w:ilvl w:val="0"/>
          <w:numId w:val="0"/>
        </w:numPr>
        <w:jc w:val="both"/>
        <w:rPr>
          <w:rFonts w:hint="eastAsia"/>
        </w:rPr>
      </w:pPr>
      <w:r>
        <w:rPr>
          <w:rFonts w:hint="eastAsia"/>
        </w:rPr>
        <w:t>六、除了主耶稣基督之外，教会没有别的元首。</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Nor can the pope of Rome, in any sense, be head thereof.</w:t>
      </w:r>
    </w:p>
    <w:p>
      <w:pPr>
        <w:widowControl w:val="0"/>
        <w:numPr>
          <w:ilvl w:val="0"/>
          <w:numId w:val="0"/>
        </w:numPr>
        <w:jc w:val="both"/>
        <w:rPr>
          <w:rFonts w:hint="eastAsia"/>
        </w:rPr>
      </w:pPr>
      <w:r>
        <w:rPr>
          <w:rFonts w:hint="eastAsia"/>
        </w:rPr>
        <w:t>罗马教皇在任何意义上都不能成为其元首。</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CHAPTER XXVI - OF THE COMMUNION OF SAINTS</w:t>
      </w:r>
    </w:p>
    <w:p>
      <w:pPr>
        <w:widowControl w:val="0"/>
        <w:numPr>
          <w:ilvl w:val="0"/>
          <w:numId w:val="0"/>
        </w:numPr>
        <w:jc w:val="both"/>
        <w:rPr>
          <w:rFonts w:hint="eastAsia"/>
        </w:rPr>
      </w:pPr>
      <w:r>
        <w:rPr>
          <w:rFonts w:hint="eastAsia"/>
        </w:rPr>
        <w:t>第二十六章 - 论圣徒相通</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 xml:space="preserve">I.All saints, that are united to Jesus Christ their head, by his Spirit, and by faith, have fellowship with him in his graces, sufferings, death, resurrection, and glory: and, being united to one another in love, they have communion in each other's gifts and graces, and are obliged to the performance of such duties, public and private, as do conduceto their mutual good, both in the inward and outward man.  </w:t>
      </w:r>
    </w:p>
    <w:p>
      <w:pPr>
        <w:widowControl w:val="0"/>
        <w:numPr>
          <w:ilvl w:val="0"/>
          <w:numId w:val="0"/>
        </w:numPr>
        <w:jc w:val="both"/>
        <w:rPr>
          <w:rFonts w:hint="eastAsia"/>
        </w:rPr>
      </w:pPr>
      <w:r>
        <w:rPr>
          <w:rFonts w:hint="eastAsia"/>
        </w:rPr>
        <w:t>一、所有圣徒，藉着祂的灵和信心，与他们的元首耶稣基督联合，就在祂的恩典、受苦、死亡、复活和荣耀中与祂有交通：并且，在爱中彼此联合，他们在彼此的恩赐和恩典中也有交通，并且有责任履行那些公共和私人的责任，这些责任都有助于他们在内在和外在人方面的共同益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II.Saints by profession are bound to maintain an holy fellowship and communion in the worship of God, and in performing such other spiritual services as tend to their mutual edification; as also in relieving each other in outward things, according to their several abilities and necessities.</w:t>
      </w:r>
    </w:p>
    <w:p>
      <w:pPr>
        <w:widowControl w:val="0"/>
        <w:numPr>
          <w:ilvl w:val="0"/>
          <w:numId w:val="0"/>
        </w:numPr>
        <w:jc w:val="both"/>
        <w:rPr>
          <w:rFonts w:hint="eastAsia"/>
        </w:rPr>
      </w:pPr>
      <w:r>
        <w:rPr>
          <w:rFonts w:hint="eastAsia"/>
        </w:rPr>
        <w:t>二、宣认信仰的圣徒，有责任在敬拜神，以及在履行其他有助于他们互相造就的属灵服事方面，维持圣洁的团契和交通；也当按照他们各自的能力和需要，在外部事物上互相救济。</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 xml:space="preserve">Which communion, as God offereth opportunity, is to be extended unto all those who, in every place, call upon the name of the Lord Jesus. </w:t>
      </w:r>
    </w:p>
    <w:p>
      <w:pPr>
        <w:widowControl w:val="0"/>
        <w:numPr>
          <w:ilvl w:val="0"/>
          <w:numId w:val="0"/>
        </w:numPr>
        <w:jc w:val="both"/>
        <w:rPr>
          <w:rFonts w:hint="eastAsia"/>
        </w:rPr>
      </w:pPr>
      <w:r>
        <w:rPr>
          <w:rFonts w:hint="eastAsia"/>
        </w:rPr>
        <w:t>这种交通，当神提供机会时，应当延伸到所有在各处呼求主耶稣之名的人。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III.This communion which the saints have with Christ, doth not make them in any wise partakers of the substance of his Godhead; or to be equal with Christ in any respect: either of which to affirm is impious and blasphemous.</w:t>
      </w:r>
    </w:p>
    <w:p>
      <w:pPr>
        <w:widowControl w:val="0"/>
        <w:numPr>
          <w:ilvl w:val="0"/>
          <w:numId w:val="0"/>
        </w:numPr>
        <w:jc w:val="both"/>
        <w:rPr>
          <w:rFonts w:hint="eastAsia"/>
        </w:rPr>
      </w:pPr>
      <w:r>
        <w:rPr>
          <w:rFonts w:hint="eastAsia"/>
        </w:rPr>
        <w:t>三、圣徒与基督的这种交通，绝不使他们分享祂神性的本质；或在任何方面与基督同等：断言任何一种都是不敬虔和亵渎的。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Nor doth their communion one with another, as saints, take away, or infringe the title or propriety which each man hath in his goods and possessions.</w:t>
      </w:r>
    </w:p>
    <w:p>
      <w:pPr>
        <w:widowControl w:val="0"/>
        <w:numPr>
          <w:ilvl w:val="0"/>
          <w:numId w:val="0"/>
        </w:numPr>
        <w:jc w:val="both"/>
        <w:rPr>
          <w:rFonts w:hint="eastAsia"/>
        </w:rPr>
      </w:pPr>
      <w:r>
        <w:rPr>
          <w:rFonts w:hint="eastAsia"/>
        </w:rPr>
        <w:t>他们作为圣徒彼此的交通，也不剥夺或侵犯每个人对其财物和产业所拥有的所有权或产权。</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CHAPTER XXVII - OF THE SACRAMENTS</w:t>
      </w:r>
    </w:p>
    <w:p>
      <w:pPr>
        <w:widowControl w:val="0"/>
        <w:numPr>
          <w:ilvl w:val="0"/>
          <w:numId w:val="0"/>
        </w:numPr>
        <w:jc w:val="both"/>
        <w:rPr>
          <w:rFonts w:hint="eastAsia"/>
        </w:rPr>
      </w:pPr>
      <w:r>
        <w:rPr>
          <w:rFonts w:hint="eastAsia"/>
        </w:rPr>
        <w:t>第二十七章 - 论圣礼</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 xml:space="preserve">I.Sacraments are holy signs and seals of the covenant of grace, immediately instituted by God, to represent Christ, and his benefits; and to confirm our interest in him: as also, to put a visible difference between those that belong unto the church, and the rest of the world; and solemnly to engage them to the service of God in Christ, according to his Word. </w:t>
      </w:r>
    </w:p>
    <w:p>
      <w:pPr>
        <w:widowControl w:val="0"/>
        <w:numPr>
          <w:ilvl w:val="0"/>
          <w:numId w:val="0"/>
        </w:numPr>
        <w:jc w:val="both"/>
        <w:rPr>
          <w:rFonts w:hint="eastAsia"/>
        </w:rPr>
      </w:pPr>
      <w:r>
        <w:rPr>
          <w:rFonts w:hint="eastAsia"/>
        </w:rPr>
        <w:t>一、圣礼是恩典之约的圣洁记号和印记，由神直接设立，以代表基督及其益处；并确认我们在祂里面的权益：也用以在属于教会的人和世界其余的人之间作出可见的区别；并庄严地使他们按照祂的话语，在基督里服事神。</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 xml:space="preserve">II.There is, in every sacrament, a spiritual relation, or sacramental union, between the sign and the thing signified: whence it comes to pass, that the names and effects of the one are attributed to the other. </w:t>
      </w:r>
    </w:p>
    <w:p>
      <w:pPr>
        <w:widowControl w:val="0"/>
        <w:numPr>
          <w:ilvl w:val="0"/>
          <w:numId w:val="0"/>
        </w:numPr>
        <w:jc w:val="both"/>
        <w:rPr>
          <w:rFonts w:hint="eastAsia"/>
        </w:rPr>
      </w:pPr>
      <w:r>
        <w:rPr>
          <w:rFonts w:hint="eastAsia"/>
        </w:rPr>
        <w:t>二、在每一个圣礼中，在记号与所预表的事物之间，都存在一种属灵的关系，或圣礼的联合：由此，前者的名称和果效被归于后者。</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 xml:space="preserve">III.The grace which is exhibited in or by the sacraments rightly used, is not conferred by any power in them; neither doth the efficacy of a sacrament depend upon the piety or intention of him that doth administer it: but upon the work of the Spirit, and the word of institution, which contains, together with a precept authorizing the use thereof, a promise of benefit to worthy receivers. </w:t>
      </w:r>
    </w:p>
    <w:p>
      <w:pPr>
        <w:widowControl w:val="0"/>
        <w:numPr>
          <w:ilvl w:val="0"/>
          <w:numId w:val="0"/>
        </w:numPr>
        <w:jc w:val="both"/>
        <w:rPr>
          <w:rFonts w:hint="eastAsia"/>
        </w:rPr>
      </w:pPr>
      <w:r>
        <w:rPr>
          <w:rFonts w:hint="eastAsia"/>
        </w:rPr>
        <w:t>三、在正确使用的圣礼中或藉着圣礼所显明的恩典，并非由它们里面的任何能力所赋予；圣礼的功效也不取决于施行它之人的虔诚或意图：而是取决于圣灵的工作，以及设立的道，这道与授权使用它的训诫一起，包含了对配得领受者益处的应许。</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 xml:space="preserve">IV.There be only two sacrament ordained by Christ our Lord in the gospel; that is to say, Baptism, and the Supper of the Lord: neither of which may be dispensed by any, but by a minister of the Word lawfully ordained. </w:t>
      </w:r>
    </w:p>
    <w:p>
      <w:pPr>
        <w:widowControl w:val="0"/>
        <w:numPr>
          <w:ilvl w:val="0"/>
          <w:numId w:val="0"/>
        </w:numPr>
        <w:jc w:val="both"/>
        <w:rPr>
          <w:rFonts w:hint="eastAsia"/>
        </w:rPr>
      </w:pPr>
      <w:r>
        <w:rPr>
          <w:rFonts w:hint="eastAsia"/>
        </w:rPr>
        <w:t>四、我们的主基督在福音中所设立的圣礼只有两种；即洗礼和主的晚餐：两者都不可由任何人施行，只能由合法按立的道的牧师施行。</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V.The sacraments of the old testament, in regard of the spiritual things thereby signified and exhibited, were, for substance, the same with those of the new.</w:t>
      </w:r>
    </w:p>
    <w:p>
      <w:pPr>
        <w:widowControl w:val="0"/>
        <w:numPr>
          <w:ilvl w:val="0"/>
          <w:numId w:val="0"/>
        </w:numPr>
        <w:jc w:val="both"/>
        <w:rPr>
          <w:rFonts w:hint="eastAsia"/>
        </w:rPr>
      </w:pPr>
      <w:r>
        <w:rPr>
          <w:rFonts w:hint="eastAsia"/>
        </w:rPr>
        <w:t>五、旧约的圣礼，就其所预表和显明的属灵事物而言，在本质上与新约的圣礼相同。</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CHAPTER XXVIII - OF BAPTISM</w:t>
      </w:r>
    </w:p>
    <w:p>
      <w:pPr>
        <w:widowControl w:val="0"/>
        <w:numPr>
          <w:ilvl w:val="0"/>
          <w:numId w:val="0"/>
        </w:numPr>
        <w:jc w:val="both"/>
        <w:rPr>
          <w:rFonts w:hint="eastAsia"/>
        </w:rPr>
      </w:pPr>
      <w:r>
        <w:rPr>
          <w:rFonts w:hint="eastAsia"/>
        </w:rPr>
        <w:t>第二十八章 - 论洗礼</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I.Baptism is a sacrament of the new testament, ordained by Jesus Christ, not only for the solemn admission of the party baptized into the visible church; but also, to be unto him a sign and seal of the covenant of grace, of his ingrafting into Christ, of regeneration, of remission of sins, and of his giving up unto God, through Jesus Christ, to walk in newness of life.</w:t>
      </w:r>
    </w:p>
    <w:p>
      <w:pPr>
        <w:widowControl w:val="0"/>
        <w:numPr>
          <w:ilvl w:val="0"/>
          <w:numId w:val="0"/>
        </w:numPr>
        <w:jc w:val="both"/>
        <w:rPr>
          <w:rFonts w:hint="eastAsia"/>
        </w:rPr>
      </w:pPr>
      <w:r>
        <w:rPr>
          <w:rFonts w:hint="eastAsia"/>
        </w:rPr>
        <w:t>一、洗礼是新约的圣礼，由耶稣基督设立，不仅是为了庄严地接纳受洗者进入可见的教会；而且也是对他而言，是恩典之约、他被接入基督、重生、罪得赦免，以及他藉着耶稣基督把自己献给神，行在生命的新样中的记号和印记。</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 xml:space="preserve">Which sacrament is, by Christ's own appointment, to be continued in his church until the end of the world. </w:t>
      </w:r>
    </w:p>
    <w:p>
      <w:pPr>
        <w:widowControl w:val="0"/>
        <w:numPr>
          <w:ilvl w:val="0"/>
          <w:numId w:val="0"/>
        </w:numPr>
        <w:jc w:val="both"/>
        <w:rPr>
          <w:rFonts w:hint="eastAsia"/>
        </w:rPr>
      </w:pPr>
      <w:r>
        <w:rPr>
          <w:rFonts w:hint="eastAsia"/>
        </w:rPr>
        <w:t>这圣礼，按照基督自己的安排，要在祂的教会中持续到世界的末了。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 xml:space="preserve">II.The Outward element to be used in this sacrament is water, wherewith the party is to be baptized, in the name of the Father, and of the Son, and of the Holy Ghost, by a minister of the gospel, lawfully called thereunto. </w:t>
      </w:r>
    </w:p>
    <w:p>
      <w:pPr>
        <w:widowControl w:val="0"/>
        <w:numPr>
          <w:ilvl w:val="0"/>
          <w:numId w:val="0"/>
        </w:numPr>
        <w:jc w:val="both"/>
        <w:rPr>
          <w:rFonts w:hint="eastAsia"/>
        </w:rPr>
      </w:pPr>
      <w:r>
        <w:rPr>
          <w:rFonts w:hint="eastAsia"/>
        </w:rPr>
        <w:t>二、这圣礼中所使用的外在元素是水，受洗者当藉此，奉父、子、圣灵的名，由合法蒙召的福音牧师施洗。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 xml:space="preserve">III.Dipping of the person into the water is not necessary; but Baptism is rightly administered by pouring, or sprinkling water upon the person. </w:t>
      </w:r>
    </w:p>
    <w:p>
      <w:pPr>
        <w:widowControl w:val="0"/>
        <w:numPr>
          <w:ilvl w:val="0"/>
          <w:numId w:val="0"/>
        </w:numPr>
        <w:jc w:val="both"/>
        <w:rPr>
          <w:rFonts w:hint="eastAsia"/>
        </w:rPr>
      </w:pPr>
      <w:r>
        <w:rPr>
          <w:rFonts w:hint="eastAsia"/>
        </w:rPr>
        <w:t>三、将人浸入水中并非必要；但藉着将水浇灌或洒在人身上来施行洗礼是正确的。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 xml:space="preserve">IV.Not only those that do actually profess faith in and obedience unto Christ, but also the infants of one, or both, believing parents, are to be baptized. </w:t>
      </w:r>
    </w:p>
    <w:p>
      <w:pPr>
        <w:widowControl w:val="0"/>
        <w:numPr>
          <w:ilvl w:val="0"/>
          <w:numId w:val="0"/>
        </w:numPr>
        <w:jc w:val="both"/>
        <w:rPr>
          <w:rFonts w:hint="eastAsia"/>
        </w:rPr>
      </w:pPr>
      <w:r>
        <w:rPr>
          <w:rFonts w:hint="eastAsia"/>
        </w:rPr>
        <w:t>四、不仅那些实际宣认信靠并顺服基督的人，而且一个或两个信主父母的婴孩，都当受洗。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 xml:space="preserve">V.Although it be a great sin to contemn or neglect this ordinance, yet grace and salvation are not so inseparably annexed unto it, as that no person can be regenerated, or saved, without it; or, that all that are baptized are undoubtedly regenerated. </w:t>
      </w:r>
    </w:p>
    <w:p>
      <w:pPr>
        <w:widowControl w:val="0"/>
        <w:numPr>
          <w:ilvl w:val="0"/>
          <w:numId w:val="0"/>
        </w:numPr>
        <w:jc w:val="both"/>
        <w:rPr>
          <w:rFonts w:hint="eastAsia"/>
        </w:rPr>
      </w:pPr>
      <w:r>
        <w:rPr>
          <w:rFonts w:hint="eastAsia"/>
        </w:rPr>
        <w:t>五、虽然藐视或忽略这项条例是大罪，然而恩典和救恩并非如此不可分割地与之相连，以致没有人可以在没有它的情况下重生或得救；或者，所有受洗的人都无疑重生了。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 xml:space="preserve">VI.The efficacy of Baptism is not tied to that moment of time wherein it is administered; yet, notwithstanding, by the right use of this ordinance, the grace promised is not only offered, but really exhibited, and conferred, by the Holy Ghost, to such (whether of age or infants) as that grace belongeth unto, according to the counsel of God's own will, in his appointed time. </w:t>
      </w:r>
    </w:p>
    <w:p>
      <w:pPr>
        <w:widowControl w:val="0"/>
        <w:numPr>
          <w:ilvl w:val="0"/>
          <w:numId w:val="0"/>
        </w:numPr>
        <w:jc w:val="both"/>
        <w:rPr>
          <w:rFonts w:hint="eastAsia"/>
        </w:rPr>
      </w:pPr>
      <w:r>
        <w:rPr>
          <w:rFonts w:hint="eastAsia"/>
        </w:rPr>
        <w:t>六、洗礼的功效并非局限于其施行之时；然而尽管如此，藉着正确使用这项条例，所应许的恩典不仅被提供，而且藉着圣灵，实际地显明并赐予那些（无论是成年人还是婴孩）那恩典所属的人，按照神自己旨意的计划，在祂所定的时间。</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VII.The sacrament of Baptism is but once to be administered untoany person.</w:t>
      </w:r>
    </w:p>
    <w:p>
      <w:pPr>
        <w:widowControl w:val="0"/>
        <w:numPr>
          <w:ilvl w:val="0"/>
          <w:numId w:val="0"/>
        </w:numPr>
        <w:jc w:val="both"/>
        <w:rPr>
          <w:rFonts w:hint="eastAsia"/>
        </w:rPr>
      </w:pPr>
      <w:r>
        <w:rPr>
          <w:rFonts w:hint="eastAsia"/>
        </w:rPr>
        <w:t>七、洗礼的圣礼只应对任何人施行一次。</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CHAPTER XXIX - OF THE LORD'S SUPPER</w:t>
      </w:r>
    </w:p>
    <w:p>
      <w:pPr>
        <w:widowControl w:val="0"/>
        <w:numPr>
          <w:ilvl w:val="0"/>
          <w:numId w:val="0"/>
        </w:numPr>
        <w:jc w:val="both"/>
        <w:rPr>
          <w:rFonts w:hint="eastAsia"/>
        </w:rPr>
      </w:pPr>
      <w:r>
        <w:rPr>
          <w:rFonts w:hint="eastAsia"/>
        </w:rPr>
        <w:t>第二十九章 - 论主的晚餐</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 xml:space="preserve">I.Our Lord Jesus, in the night wherein he was betrayed, instituted the sacrament of his body and blood, called the Lord's Supper, to be observed in his church, unto the end of the world, for the perpetual remembrance of the sacrifice of himself in his death; the sealing all benefits thereof unto true believers, their spiritual nourishment and growth in him, their further engagement in and to all duties which they owe unto him; and, to be a bond and pledge of their communion with him, and with each other, as members of his mystical body. </w:t>
      </w:r>
    </w:p>
    <w:p>
      <w:pPr>
        <w:widowControl w:val="0"/>
        <w:numPr>
          <w:ilvl w:val="0"/>
          <w:numId w:val="0"/>
        </w:numPr>
        <w:jc w:val="both"/>
        <w:rPr>
          <w:rFonts w:hint="eastAsia"/>
        </w:rPr>
      </w:pPr>
      <w:r>
        <w:rPr>
          <w:rFonts w:hint="eastAsia"/>
        </w:rPr>
        <w:t>一、我们的主耶稣，在祂被卖的那一夜，设立了祂身体和血的圣礼，称为主的晚餐，要在祂的教会中遵守，直到世界的末了，为要永远记念祂在祂死时所献的祭；向真信徒印证其一切益处，他们在祂里面的属灵滋养和成长，他们在祂所欠的一切责任上的进一步委身；并作为他们与祂以及彼此作为祂奥秘身体肢体的交通的纽带和保证。</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 xml:space="preserve">II.In this sacrament, Christ is not offered up to his Father; nor any real sacrifice made at all, for remission of sins of the quick or dead; but only a commemoration of that one offering up of himself, by himself, upon the cross once for all: and a spiritual oblation of all possible praise unto God, for the same: so that the popish sacrifice of the mass (as they call it) is most abominably injurious to Christ's one, only sacrifice, the alone propitiation for all the sins of his elect. </w:t>
      </w:r>
    </w:p>
    <w:p>
      <w:pPr>
        <w:widowControl w:val="0"/>
        <w:numPr>
          <w:ilvl w:val="0"/>
          <w:numId w:val="0"/>
        </w:numPr>
        <w:jc w:val="both"/>
        <w:rPr>
          <w:rFonts w:hint="eastAsia"/>
        </w:rPr>
      </w:pPr>
      <w:r>
        <w:rPr>
          <w:rFonts w:hint="eastAsia"/>
        </w:rPr>
        <w:t>二、在这圣礼中，基督并非献给祂的父；也根本没有为活人或死人的罪得赦免而献上任何真实的祭物；而只是记念祂自己一次性地在十字架上献上自己：并且为这献祭向神献上一切可能的属灵赞美：因此罗马天主教的弥撒献祭（正如他们所称的）对基督独一的、唯一的献祭——祂选民所有罪的唯一挽回祭——是最可憎地有害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 xml:space="preserve">III.The Lord Jesus hath, in this ordinance, appointed his ministers to declare his word of institution to the people; to pray, and bless the elements of bread and wine, and thereby to set them apart from a common to an holy use; and to take and break the bread, to take the cup, and (they communicating also themselves) to give both to the communicants; but to none who are not then present in the congregation. </w:t>
      </w:r>
    </w:p>
    <w:p>
      <w:pPr>
        <w:widowControl w:val="0"/>
        <w:numPr>
          <w:ilvl w:val="0"/>
          <w:numId w:val="0"/>
        </w:numPr>
        <w:jc w:val="both"/>
        <w:rPr>
          <w:rFonts w:hint="eastAsia"/>
        </w:rPr>
      </w:pPr>
      <w:r>
        <w:rPr>
          <w:rFonts w:hint="eastAsia"/>
        </w:rPr>
        <w:t>三、主耶稣已在这条例中，指定祂的牧师向百姓宣告祂设立的话语；祷告，并祝福饼和酒的元素，从而将它们从普通的用途分别为圣；并拿起饼擘开，拿起杯，（他们自己也领受）并将两者都分给领受者；但不可分给当时不在会众中的任何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 xml:space="preserve">IV.Private masses, or receiving this sacrament by a priest, or any other, alone; as likewise, the denial of the cup to the people, worshiping the elements, the lifting them up, or carrying them about, for adoration, and the reserving them for any pretended religious use; are all contrary to the nature of this sacrament, and to the institution of Christ. </w:t>
      </w:r>
    </w:p>
    <w:p>
      <w:pPr>
        <w:widowControl w:val="0"/>
        <w:numPr>
          <w:ilvl w:val="0"/>
          <w:numId w:val="0"/>
        </w:numPr>
        <w:jc w:val="both"/>
        <w:rPr>
          <w:rFonts w:hint="eastAsia"/>
        </w:rPr>
      </w:pPr>
      <w:r>
        <w:rPr>
          <w:rFonts w:hint="eastAsia"/>
        </w:rPr>
        <w:t>四、私下的弥撒，或由神父或任何其他人单独领受这圣礼；同样，拒绝将杯分给百姓，敬拜饼酒元素，举起它们，或为崇拜而携带它们，以及为任何虚假的宗教用途而保留它们；都与这圣礼的性质和基督的设立相悖。</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 xml:space="preserve">V.The outward elements in this sacrament, duly set apart to the uses ordained by Christ, have such relation to him crucified, as that, truly, yet sacramentally only, they are sometimes called by the name of the things they represent, to wit, the body and blood of Christ; albeit, in substance and nature, they still remain truly and only bread and wine, as they were before. </w:t>
      </w:r>
    </w:p>
    <w:p>
      <w:pPr>
        <w:widowControl w:val="0"/>
        <w:numPr>
          <w:ilvl w:val="0"/>
          <w:numId w:val="0"/>
        </w:numPr>
        <w:jc w:val="both"/>
        <w:rPr>
          <w:rFonts w:hint="eastAsia"/>
        </w:rPr>
      </w:pPr>
      <w:r>
        <w:rPr>
          <w:rFonts w:hint="eastAsia"/>
        </w:rPr>
        <w:t>五、这圣礼中的外在元素，既已适当地分别为基督所命定的用途，就与被钉十字架的祂有如此的关系，以致它们，虽然是真实的，却只是在圣礼的意义上，有时被称为它们所代表的事物的名称，即基督的身体和血；尽管在本质和性质上，它们仍然真实地、并且仅仅是饼和酒，正如它们先前一样。</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 xml:space="preserve">VI.That doctrine which maintains a change of the substance of bread and wine, into the substance of Christ's body and blood (commonly called transubstantiation) by consecration of a priest, or by any other way, is repugnant, not to Scripture alone, but even to common sense, and reason; overthroweth the nature of the sacrament, and hath been, and is, the cause of manifold superstitions; yea, of gross idolatries. </w:t>
      </w:r>
    </w:p>
    <w:p>
      <w:pPr>
        <w:widowControl w:val="0"/>
        <w:numPr>
          <w:ilvl w:val="0"/>
          <w:numId w:val="0"/>
        </w:numPr>
        <w:jc w:val="both"/>
        <w:rPr>
          <w:rFonts w:hint="eastAsia"/>
        </w:rPr>
      </w:pPr>
      <w:r>
        <w:rPr>
          <w:rFonts w:hint="eastAsia"/>
        </w:rPr>
        <w:t>六、那种主张藉着神父的祝圣，或任何其他方式，将饼和酒的本质改变为基督身体和血的本质（通常称为变体说）的教义，不仅与圣经相悖，甚至与常识和理性相悖；它颠覆了圣礼的性质，并且过去是，现在仍然是，多种迷信的原因；是的，甚至是粗鄙的偶像崇拜的原因。</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 xml:space="preserve">VII.Worthy receivers, outwardly partaking of the visible elements, in this sacrament, do then also, inwardly by faith, really and indeed, yet not carnally and corporally but spiritually, receive, and feed upon, Christ crucified, and all benefits of his death: the body and blood of Christ being then, not corporally or carnally, in, with, or under the bread and wine; yet, as really, but spiritually, present to the faith of believers in that ordinance, as the elements themselves are to their outward senses. </w:t>
      </w:r>
    </w:p>
    <w:p>
      <w:pPr>
        <w:widowControl w:val="0"/>
        <w:numPr>
          <w:ilvl w:val="0"/>
          <w:numId w:val="0"/>
        </w:numPr>
        <w:jc w:val="both"/>
        <w:rPr>
          <w:rFonts w:hint="eastAsia"/>
        </w:rPr>
      </w:pPr>
      <w:r>
        <w:rPr>
          <w:rFonts w:hint="eastAsia"/>
        </w:rPr>
        <w:t>七、配得的领受者，在这圣礼中外在地分享可见的元素，那时也藉着信心，在内在真实地、确实地，然而并非肉体地和身体地，而是属灵地，领受并吃被钉十字架的基督，以及祂死的一切益处：基督的身体和血那时并非身体地或肉体地，在饼和酒里面、与之同在或在其之下；然而，正如元素本身对他们外在感官一样真实，但却是属灵地，临在于那条例中信徒的信心面前。</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VIII.Although ignorant and wicked men receive the outward elements in this sacrament; yet, they receive not the thing signified thereby; but, by their unworthy coming thereunto, are guilty of the body and blood of the Lord, to their own damnation.</w:t>
      </w:r>
    </w:p>
    <w:p>
      <w:pPr>
        <w:widowControl w:val="0"/>
        <w:numPr>
          <w:ilvl w:val="0"/>
          <w:numId w:val="0"/>
        </w:numPr>
        <w:jc w:val="both"/>
        <w:rPr>
          <w:rFonts w:hint="eastAsia"/>
        </w:rPr>
      </w:pPr>
      <w:r>
        <w:rPr>
          <w:rFonts w:hint="eastAsia"/>
        </w:rPr>
        <w:t>八、虽然无知和邪恶的人在这圣礼中领受外在的元素；然而，他们并未领受其所预表的事物；而是藉着他们不配地来到那里，就干犯了主的身体和血，以致自己的咒诅。</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Wherefore, all ignorant and ungodly persons, as they are unfit to enjoy communion with him, so are they unworthy of the Lord's table; and cannot, without great sin against Christ, while they remain such, partake of these holy mysteries, or be admitted thereunto.</w:t>
      </w:r>
    </w:p>
    <w:p>
      <w:pPr>
        <w:widowControl w:val="0"/>
        <w:numPr>
          <w:ilvl w:val="0"/>
          <w:numId w:val="0"/>
        </w:numPr>
        <w:jc w:val="both"/>
        <w:rPr>
          <w:rFonts w:hint="eastAsia"/>
        </w:rPr>
      </w:pPr>
      <w:r>
        <w:rPr>
          <w:rFonts w:hint="eastAsia"/>
        </w:rPr>
        <w:t>因此，所有无知和不敬虔的人，既不适合享受与祂的交通，也就不配领受主的筵席；并且，只要他们仍然如此，若不犯大罪干犯基督，就不能分享这些神圣的奥秘，也不能被接纳到那里。</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CHAPTER XXX - OF CHURCH CENSURES</w:t>
      </w:r>
    </w:p>
    <w:p>
      <w:pPr>
        <w:widowControl w:val="0"/>
        <w:numPr>
          <w:ilvl w:val="0"/>
          <w:numId w:val="0"/>
        </w:numPr>
        <w:jc w:val="both"/>
        <w:rPr>
          <w:rFonts w:hint="eastAsia"/>
        </w:rPr>
      </w:pPr>
      <w:r>
        <w:rPr>
          <w:rFonts w:hint="eastAsia"/>
        </w:rPr>
        <w:t>第三十章 - 论教会的惩戒</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 xml:space="preserve">I.The Lord Jesus, as king and head of his church, hath therein appointed a government, in the hand of church officers, distinct from the civil magistrate. </w:t>
      </w:r>
    </w:p>
    <w:p>
      <w:pPr>
        <w:widowControl w:val="0"/>
        <w:numPr>
          <w:ilvl w:val="0"/>
          <w:numId w:val="0"/>
        </w:numPr>
        <w:jc w:val="both"/>
        <w:rPr>
          <w:rFonts w:hint="eastAsia"/>
        </w:rPr>
      </w:pPr>
      <w:r>
        <w:rPr>
          <w:rFonts w:hint="eastAsia"/>
        </w:rPr>
        <w:t>一、主耶稣，作为祂教会的君王和元首，已在其中设立了一个治理机构，掌握在教会职员手中，与民事官长有区别。</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 xml:space="preserve">II.To these officers the keys of the kingdom of heaven are committed; by virtue whereof, they have power, respectively, to retain, and remit sins; to shut that kingdom against the impenitent, both by the Word, and censures; and to open it unto penitent sinners, by the ministry of the gospel; and by absolution from censures, as occasion shall require. </w:t>
      </w:r>
    </w:p>
    <w:p>
      <w:pPr>
        <w:widowControl w:val="0"/>
        <w:numPr>
          <w:ilvl w:val="0"/>
          <w:numId w:val="0"/>
        </w:numPr>
        <w:jc w:val="both"/>
        <w:rPr>
          <w:rFonts w:hint="eastAsia"/>
        </w:rPr>
      </w:pPr>
      <w:r>
        <w:rPr>
          <w:rFonts w:hint="eastAsia"/>
        </w:rPr>
        <w:t>二、天国的钥匙已交托给这些职员；藉此，他们分别拥有留下和赦免罪的权柄；藉着道和惩戒，向不悔改的人关闭那个国度；并藉着福音的职事，向悔改的罪人敞开它；并且，视情况需要，藉着从惩戒中赦免。</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 xml:space="preserve">III.Church censures are necessary, for the reclaiming and gaining of offending brethren, for deterring of others from the like offenses, for purging out of that leaven which might infect the whole lump, for vindicating the honor of Christ, and the holy profession of the gospel, and for preventing the wrath of God, which might justly fall upon the church, if they should suffer his covenant, and the seals thereof, to be profaned by notorious and obstinate offenders. </w:t>
      </w:r>
    </w:p>
    <w:p>
      <w:pPr>
        <w:widowControl w:val="0"/>
        <w:numPr>
          <w:ilvl w:val="0"/>
          <w:numId w:val="0"/>
        </w:numPr>
        <w:jc w:val="both"/>
        <w:rPr>
          <w:rFonts w:hint="eastAsia"/>
        </w:rPr>
      </w:pPr>
      <w:r>
        <w:rPr>
          <w:rFonts w:hint="eastAsia"/>
        </w:rPr>
        <w:t>三、教会的惩戒是必要的，为了挽回并得着犯罪的弟兄，为了阻止其他人犯类似的罪，为了清除那可能感染全团的面酵，为了维护基督的荣耀和福音圣洁的宣认，并为了防止神的忿怒——如果他们容许祂的约及其印记被臭名昭著和顽固的罪犯所亵渎，这忿怒就可能公正地临到教会。</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VI. For the better attaining of these ends, the officers of the church are to proceed by admonition; suspension from the sacrament of the Lord's Supper for a season; and by excommunication from the church; according to the nature of the crime, and demerit of the person.</w:t>
      </w:r>
    </w:p>
    <w:p>
      <w:pPr>
        <w:widowControl w:val="0"/>
        <w:numPr>
          <w:ilvl w:val="0"/>
          <w:numId w:val="0"/>
        </w:numPr>
        <w:jc w:val="both"/>
        <w:rPr>
          <w:rFonts w:hint="eastAsia"/>
        </w:rPr>
      </w:pPr>
      <w:r>
        <w:rPr>
          <w:rFonts w:hint="eastAsia"/>
        </w:rPr>
        <w:t>六、为了更好地达到这些目的，教会的职员当藉着劝告；暂时停止领受主的晚餐的圣礼；以及开除教籍来进行；按照罪的性质和人的过失。</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CHAPTER XXXI - OF SYNODS AND COUNCILS</w:t>
      </w:r>
    </w:p>
    <w:p>
      <w:pPr>
        <w:widowControl w:val="0"/>
        <w:numPr>
          <w:ilvl w:val="0"/>
          <w:numId w:val="0"/>
        </w:numPr>
        <w:jc w:val="both"/>
        <w:rPr>
          <w:rFonts w:hint="eastAsia"/>
        </w:rPr>
      </w:pPr>
      <w:r>
        <w:rPr>
          <w:rFonts w:hint="eastAsia"/>
        </w:rPr>
        <w:t>第三十一章 - 论宗教会议与大公会议</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 xml:space="preserve">I.For the better government, and further edification of the church, there ought to be such assemblies as are commonly called synods or councils: and it belongeth to the overseers and other rulers of the particular churches, by virtue of their office, and the power which Christ hath given them for edification and not for destruction, to appoint such assemblies; and to convene together in them, as often as they shall judge it expedient for the good of the church. </w:t>
      </w:r>
    </w:p>
    <w:p>
      <w:pPr>
        <w:widowControl w:val="0"/>
        <w:numPr>
          <w:ilvl w:val="0"/>
          <w:numId w:val="0"/>
        </w:numPr>
        <w:jc w:val="both"/>
        <w:rPr>
          <w:rFonts w:hint="eastAsia"/>
        </w:rPr>
      </w:pPr>
      <w:r>
        <w:rPr>
          <w:rFonts w:hint="eastAsia"/>
        </w:rPr>
        <w:t>一、为了更好地治理和进一步造就教会，应当有通常称为宗教会议或大公会议的集会：并且，个别教会的监督和其他治理者，凭其职分，以及基督所赐给他们用以造就而非毁灭的权柄，有责任指定这类集会；并在其中聚集，只要他们判断这对教会的益处是合宜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 xml:space="preserve">II.It belongeth to synods and councils, ministerially to determine controversies of faith, and cases of conscience; to set down rules and directions for the better ordering of the public worship of God, and government of his church; to receive complaints in cases of maladministration, and authoritatively to determine the same: which decrees and determinations, if consonant to the Word of God, are to be received with reverence and submission; not only for their agreement with the Word, but also for the power whereby they are made as being an ordinance of God appointed thereunto in his Word. </w:t>
      </w:r>
    </w:p>
    <w:p>
      <w:pPr>
        <w:widowControl w:val="0"/>
        <w:numPr>
          <w:ilvl w:val="0"/>
          <w:numId w:val="0"/>
        </w:numPr>
        <w:jc w:val="both"/>
        <w:rPr>
          <w:rFonts w:hint="eastAsia"/>
        </w:rPr>
      </w:pPr>
      <w:r>
        <w:rPr>
          <w:rFonts w:hint="eastAsia"/>
        </w:rPr>
        <w:t>二、宗教会议和大公会议有责任，在服事上，裁决信仰的争论和良心的案件；制定规则和指示，以便更好地安排神的公共敬拜和祂教会的治理；受理管理不善的投诉，并权威地裁决这些投诉：这些法令的裁决，如果与神的话语一致，就当以敬畏和顺服来接受；不仅因为它们与道一致，也因为它们藉以制定的权柄，作为神在祂话语中所指定的命令。</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III.All synods or councils, since the apostles' times, whether general or particular, may err; and many have erred.</w:t>
      </w:r>
    </w:p>
    <w:p>
      <w:pPr>
        <w:widowControl w:val="0"/>
        <w:numPr>
          <w:ilvl w:val="0"/>
          <w:numId w:val="0"/>
        </w:numPr>
        <w:jc w:val="both"/>
        <w:rPr>
          <w:rFonts w:hint="eastAsia"/>
        </w:rPr>
      </w:pPr>
      <w:r>
        <w:rPr>
          <w:rFonts w:hint="eastAsia"/>
        </w:rPr>
        <w:t>三、所有宗教会议或大公会议，自使徒时代以来，无论是普遍的还是个别的，都可能犯错；并且许多都犯了错。</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 xml:space="preserve">Therefore they are not to be made the rule of faith, or practice; but to be used as a help in both. </w:t>
      </w:r>
    </w:p>
    <w:p>
      <w:pPr>
        <w:widowControl w:val="0"/>
        <w:numPr>
          <w:ilvl w:val="0"/>
          <w:numId w:val="0"/>
        </w:numPr>
        <w:jc w:val="both"/>
        <w:rPr>
          <w:rFonts w:hint="eastAsia"/>
        </w:rPr>
      </w:pPr>
      <w:r>
        <w:rPr>
          <w:rFonts w:hint="eastAsia"/>
        </w:rPr>
        <w:t>因此，它们不应被当作信仰或实践的准则；而应被用作两方面的帮助。</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IV.Synods and councils are to handle, or conclude nothing, but that which is ecclesiastical: and are not to intermeddle with civil affairs which concern the commonwealth, unless by way of humble petition in cases extraordinary; or, by way of advice, for satisfaction of conscience, if they be thereunto required by the civil magistrate.</w:t>
      </w:r>
    </w:p>
    <w:p>
      <w:pPr>
        <w:widowControl w:val="0"/>
        <w:numPr>
          <w:ilvl w:val="0"/>
          <w:numId w:val="0"/>
        </w:numPr>
        <w:jc w:val="both"/>
        <w:rPr>
          <w:rFonts w:hint="eastAsia"/>
        </w:rPr>
      </w:pPr>
      <w:r>
        <w:rPr>
          <w:rFonts w:hint="eastAsia"/>
        </w:rPr>
        <w:t>四、宗教会议和大公会议只应处理或决定教会事务：并且不应干涉关乎国家的民事事务，除非在特殊情况下以谦卑的请愿方式；或者，如果民事官长要求，则以建议的方式，为满足良心。</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CHAPTER XXXII - OF THE STATE OF MAN AFTER DEATH, AND OF THE RESURRECTION OF THE DEAD</w:t>
      </w:r>
    </w:p>
    <w:p>
      <w:pPr>
        <w:widowControl w:val="0"/>
        <w:numPr>
          <w:ilvl w:val="0"/>
          <w:numId w:val="0"/>
        </w:numPr>
        <w:jc w:val="both"/>
        <w:rPr>
          <w:rFonts w:hint="eastAsia"/>
        </w:rPr>
      </w:pPr>
      <w:r>
        <w:rPr>
          <w:rFonts w:hint="eastAsia"/>
        </w:rPr>
        <w:t>第三十二章 - 论人死后的状态，以及死人的复活</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I.The bodies of men, after death, return to dust, and see corruption: but their souls, which neither die nor sleep, having an immortal subsistence, immediately return to God who gave them: the souls of the righteous, being then made perfect in holiness, are received into the highest heavens, where they behold the face of God, in light and glory, waiting for the full redemption of their bodies.</w:t>
      </w:r>
    </w:p>
    <w:p>
      <w:pPr>
        <w:widowControl w:val="0"/>
        <w:numPr>
          <w:ilvl w:val="0"/>
          <w:numId w:val="0"/>
        </w:numPr>
        <w:jc w:val="both"/>
        <w:rPr>
          <w:rFonts w:hint="eastAsia"/>
        </w:rPr>
      </w:pPr>
      <w:r>
        <w:rPr>
          <w:rFonts w:hint="eastAsia"/>
        </w:rPr>
        <w:t>一、人的身体，死后归于尘土，并看见朽坏：但他们的灵魂，既不死也不睡，拥有不朽的存在，立刻回到赐给它们的神那里：义人的灵魂，那时在圣洁中得以完全，被接到至高的天上，在那里他们在光和荣耀中看见神的面，等待他们身体的完全救赎。</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the souls of the wicked are cast into hell, where they remain in torments and utter darkness, reserved to the judgment of the great day.</w:t>
      </w:r>
    </w:p>
    <w:p>
      <w:pPr>
        <w:widowControl w:val="0"/>
        <w:numPr>
          <w:ilvl w:val="0"/>
          <w:numId w:val="0"/>
        </w:numPr>
        <w:jc w:val="both"/>
        <w:rPr>
          <w:rFonts w:hint="eastAsia"/>
        </w:rPr>
      </w:pPr>
      <w:r>
        <w:rPr>
          <w:rFonts w:hint="eastAsia"/>
        </w:rPr>
        <w:t>恶人的灵魂则被抛入地狱，在那里他们在折磨和全然的黑暗中存留，被保留到大审判的日子。</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 xml:space="preserve">Beside these two places, for souls separated from their bodies, the Scripture acknowledgeth none. </w:t>
      </w:r>
    </w:p>
    <w:p>
      <w:pPr>
        <w:widowControl w:val="0"/>
        <w:numPr>
          <w:ilvl w:val="0"/>
          <w:numId w:val="0"/>
        </w:numPr>
        <w:jc w:val="both"/>
        <w:rPr>
          <w:rFonts w:hint="eastAsia"/>
        </w:rPr>
      </w:pPr>
      <w:r>
        <w:rPr>
          <w:rFonts w:hint="eastAsia"/>
        </w:rPr>
        <w:t>除了这两个地方之外，对于与身体分离的灵魂，圣经不承认任何其他地方。</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 xml:space="preserve">II.At the last day, such as are found alive shall not die, but be changed: and all the dead shall be raised up, with the selfsame bodies, and none other (although with different qualities), which shall be united again to their souls forever. </w:t>
      </w:r>
    </w:p>
    <w:p>
      <w:pPr>
        <w:widowControl w:val="0"/>
        <w:numPr>
          <w:ilvl w:val="0"/>
          <w:numId w:val="0"/>
        </w:numPr>
        <w:jc w:val="both"/>
        <w:rPr>
          <w:rFonts w:hint="eastAsia"/>
        </w:rPr>
      </w:pPr>
      <w:r>
        <w:rPr>
          <w:rFonts w:hint="eastAsia"/>
        </w:rPr>
        <w:t>二、在末日，凡活着的人必不死，而是要改变：所有死人都要复活，带着同样的身体，而非其他身体（虽然品质不同），这身体将永远与他们的灵魂重新联合。</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III.The bodies of the unjust shall, by the power of Christ, be raised to dishonor: the bodies of the just, by his Spirit, unto honor; and be made conformable to his own glorious body.</w:t>
      </w:r>
    </w:p>
    <w:p>
      <w:pPr>
        <w:widowControl w:val="0"/>
        <w:numPr>
          <w:ilvl w:val="0"/>
          <w:numId w:val="0"/>
        </w:numPr>
        <w:jc w:val="both"/>
        <w:rPr>
          <w:rFonts w:hint="eastAsia"/>
        </w:rPr>
      </w:pPr>
      <w:r>
        <w:rPr>
          <w:rFonts w:hint="eastAsia"/>
        </w:rPr>
        <w:t>三、不义之人的身体，将藉着基督的能力复活，受羞辱：义人的身体，将藉着祂的灵复活，得荣耀；并被造成与祂自己荣耀的身体相似。</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CHAPTER XXXIII - OF THE LAST JUDGMENT</w:t>
      </w:r>
    </w:p>
    <w:p>
      <w:pPr>
        <w:widowControl w:val="0"/>
        <w:numPr>
          <w:ilvl w:val="0"/>
          <w:numId w:val="0"/>
        </w:numPr>
        <w:jc w:val="both"/>
        <w:rPr>
          <w:rFonts w:hint="eastAsia"/>
        </w:rPr>
      </w:pPr>
      <w:r>
        <w:rPr>
          <w:rFonts w:hint="eastAsia"/>
        </w:rPr>
        <w:t>第三十三章 - 论末日审判</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I.God hath appointed a day, wherein he will judge the world, in righteousness, by Jesus Christ, to whom all power and judgment is given of the Father.</w:t>
      </w:r>
    </w:p>
    <w:p>
      <w:pPr>
        <w:widowControl w:val="0"/>
        <w:numPr>
          <w:ilvl w:val="0"/>
          <w:numId w:val="0"/>
        </w:numPr>
        <w:jc w:val="both"/>
        <w:rPr>
          <w:rFonts w:hint="eastAsia"/>
        </w:rPr>
      </w:pPr>
      <w:r>
        <w:rPr>
          <w:rFonts w:hint="eastAsia"/>
        </w:rPr>
        <w:t>一、神已指定一个日子，祂将藉着耶稣基督，在公义中审判世界，父已将一切权柄和审判都赐给了祂。</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 xml:space="preserve">In which day, not only the apostate angels shall be judged, but likewise all persons that have lived upon earth shall appear before the tribunal of Christ, to give an account of their thoughts, words, and deeds; and to receive according to what they have done in the body, whether good or evil. </w:t>
      </w:r>
    </w:p>
    <w:p>
      <w:pPr>
        <w:widowControl w:val="0"/>
        <w:numPr>
          <w:ilvl w:val="0"/>
          <w:numId w:val="0"/>
        </w:numPr>
        <w:jc w:val="both"/>
        <w:rPr>
          <w:rFonts w:hint="eastAsia"/>
        </w:rPr>
      </w:pPr>
      <w:r>
        <w:rPr>
          <w:rFonts w:hint="eastAsia"/>
        </w:rPr>
        <w:t>在那日，不仅叛道的众天使要受审判，而且所有曾活在地上的人，都要显现在基督的审判台前，为他们的思想、言语和行为交账；并按照他们在身体里所行的，或善或恶，接受报应。</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II.The end of God's appointing this day is for the manifestation of the glory of his mercy, in the eternal salvation of the elect; and of his justice, in the damnation of the reprobate, who are wicked and disobedient.</w:t>
      </w:r>
    </w:p>
    <w:p>
      <w:pPr>
        <w:widowControl w:val="0"/>
        <w:numPr>
          <w:ilvl w:val="0"/>
          <w:numId w:val="0"/>
        </w:numPr>
        <w:jc w:val="both"/>
        <w:rPr>
          <w:rFonts w:hint="eastAsia"/>
        </w:rPr>
      </w:pPr>
      <w:r>
        <w:rPr>
          <w:rFonts w:hint="eastAsia"/>
        </w:rPr>
        <w:t>二、神指定这日子的目的，是为了在选民的永恒救恩中彰显祂怜悯的荣耀；并在那些邪恶不顺服的被弃者的沉沦中彰显祂的公义。</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 xml:space="preserve">For then shall the righteous go into everlasting life, and receive that fulness of joy and refreshing, which shall come from the presence of the Lord; but the wicked who know not God, and obey not the gospel of Jesus Christ, shall be cast into eternal torments, and be punished with everlasting destruction from the presence of the Lord, and from the glory of his power. </w:t>
      </w:r>
    </w:p>
    <w:p>
      <w:pPr>
        <w:widowControl w:val="0"/>
        <w:numPr>
          <w:ilvl w:val="0"/>
          <w:numId w:val="0"/>
        </w:numPr>
        <w:jc w:val="both"/>
        <w:rPr>
          <w:rFonts w:hint="eastAsia"/>
        </w:rPr>
      </w:pPr>
      <w:r>
        <w:rPr>
          <w:rFonts w:hint="eastAsia"/>
        </w:rPr>
        <w:t>因为那时义人必进入永生，并领受那从主面前而来的满足的喜乐和更新；但不认识神，也不顺服耶稣基督福音的恶人，必被抛入永远的折磨，并受主面前和他权能荣耀的永远毁灭的惩罚。</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III.As Christ would have us to be certainly persuaded that there shall be a day of judgment, both to deter all men from sin; and for the greater consolation of the godly in their adversity: so will he have that day unknown to men, that they may shake off all carnal security, and be always watchful, because they know not at what hour the Lord will come; and may be ever prepared to say, Come Lord Jesus, come quickly, Amen.</w:t>
      </w:r>
    </w:p>
    <w:p>
      <w:pPr>
        <w:widowControl w:val="0"/>
        <w:numPr>
          <w:ilvl w:val="0"/>
          <w:numId w:val="0"/>
        </w:numPr>
        <w:jc w:val="both"/>
        <w:rPr>
          <w:rFonts w:hint="eastAsia"/>
        </w:rPr>
      </w:pPr>
      <w:r>
        <w:rPr>
          <w:rFonts w:hint="eastAsia"/>
        </w:rPr>
        <w:t>三、正如基督希望我们确实相信将有审判的日子，既要阻止所有人犯罪；也要给敬虔的人在他们的逆境中更大的安慰：祂也希望那日子不为人所知，以便他们可以摆脱一切肉体的安逸，并时刻警醒，因为他们不知道主何时会来；并且可以时刻准备好说，主耶稣啊，快来，阿们。</w:t>
      </w:r>
    </w:p>
    <w:p>
      <w:pPr>
        <w:widowControl w:val="0"/>
        <w:numPr>
          <w:ilvl w:val="0"/>
          <w:numId w:val="0"/>
        </w:numPr>
        <w:jc w:val="both"/>
        <w:rPr>
          <w:rFonts w:hint="eastAsia"/>
        </w:rPr>
      </w:pPr>
    </w:p>
    <w:p>
      <w:pPr>
        <w:pStyle w:val="2"/>
        <w:ind w:left="84" w:right="182"/>
        <w:rPr>
          <w:rFonts w:hint="eastAsia"/>
        </w:rPr>
      </w:pPr>
      <w:r>
        <w:rPr>
          <w:rFonts w:hint="eastAsia"/>
        </w:rPr>
        <w:t>CANONS OF DORT  Synod of Dordrecht  November 13, 1618 - May 9, 1619</w:t>
      </w:r>
    </w:p>
    <w:p>
      <w:pPr>
        <w:pStyle w:val="2"/>
        <w:ind w:left="84" w:right="182"/>
        <w:rPr>
          <w:rFonts w:hint="eastAsia"/>
        </w:rPr>
      </w:pPr>
      <w:r>
        <w:rPr>
          <w:rFonts w:hint="eastAsia"/>
        </w:rPr>
        <w:t>多特信经 多特会议 1618年11月13日 - 1619年5月9日</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 xml:space="preserve">FIRST </w:t>
      </w:r>
      <w:r>
        <w:rPr>
          <w:rFonts w:hint="eastAsia"/>
        </w:rPr>
        <w:tab/>
      </w:r>
      <w:r>
        <w:rPr>
          <w:rFonts w:hint="eastAsia"/>
        </w:rPr>
        <w:t xml:space="preserve">HEAD </w:t>
      </w:r>
      <w:r>
        <w:rPr>
          <w:rFonts w:hint="eastAsia"/>
        </w:rPr>
        <w:tab/>
      </w:r>
      <w:r>
        <w:rPr>
          <w:rFonts w:hint="eastAsia"/>
        </w:rPr>
        <w:t xml:space="preserve">OF </w:t>
      </w:r>
      <w:r>
        <w:rPr>
          <w:rFonts w:hint="eastAsia"/>
        </w:rPr>
        <w:tab/>
      </w:r>
      <w:r>
        <w:rPr>
          <w:rFonts w:hint="eastAsia"/>
        </w:rPr>
        <w:t xml:space="preserve">DOCTRINE. </w:t>
      </w:r>
      <w:r>
        <w:rPr>
          <w:rFonts w:hint="eastAsia"/>
        </w:rPr>
        <w:tab/>
      </w:r>
      <w:r>
        <w:rPr>
          <w:rFonts w:hint="eastAsia"/>
        </w:rPr>
        <w:t xml:space="preserve">DIVINE </w:t>
      </w:r>
      <w:r>
        <w:rPr>
          <w:rFonts w:hint="eastAsia"/>
        </w:rPr>
        <w:tab/>
      </w:r>
      <w:r>
        <w:rPr>
          <w:rFonts w:hint="eastAsia"/>
        </w:rPr>
        <w:t xml:space="preserve">ELECTION </w:t>
      </w:r>
      <w:r>
        <w:rPr>
          <w:rFonts w:hint="eastAsia"/>
        </w:rPr>
        <w:tab/>
      </w:r>
      <w:r>
        <w:rPr>
          <w:rFonts w:hint="eastAsia"/>
        </w:rPr>
        <w:t>AND REPROBATION</w:t>
      </w:r>
    </w:p>
    <w:p>
      <w:pPr>
        <w:widowControl w:val="0"/>
        <w:numPr>
          <w:ilvl w:val="0"/>
          <w:numId w:val="0"/>
        </w:numPr>
        <w:jc w:val="both"/>
        <w:rPr>
          <w:rFonts w:hint="eastAsia"/>
        </w:rPr>
      </w:pPr>
      <w:r>
        <w:rPr>
          <w:rFonts w:hint="eastAsia"/>
        </w:rPr>
        <w:t>第一项教义要点。神的拣选与遗弃</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FIRST HEAD: ARTICLE 1. As all men have sinned in Adam, lie under the curse, and are deserving of eternal death, God would have done no injustice by leaving them all to perish and delivering them over to condemnation on account of sin, according to the words of the apostle: "that every mouth may be silenced and the whole world held accountable to God." (Rom 3:19).</w:t>
      </w:r>
    </w:p>
    <w:p>
      <w:pPr>
        <w:widowControl w:val="0"/>
        <w:numPr>
          <w:ilvl w:val="0"/>
          <w:numId w:val="0"/>
        </w:numPr>
        <w:jc w:val="both"/>
        <w:rPr>
          <w:rFonts w:hint="eastAsia"/>
        </w:rPr>
      </w:pPr>
      <w:r>
        <w:rPr>
          <w:rFonts w:hint="eastAsia"/>
        </w:rPr>
        <w:t>第一项：第一条。既然所有的人都在亚当里犯了罪，卧在咒诅之下，并且当受永死，那么神若任凭他们都灭亡，并因罪而将他们交给咒诅，也并无不公，正如使徒所说：“好叫各人的口都被堵住，普世的人都伏在神审判之下。”（罗马书3:19）。</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"for all have sinned and fall short of the glory of God," (Rom 3:23).</w:t>
      </w:r>
    </w:p>
    <w:p>
      <w:pPr>
        <w:widowControl w:val="0"/>
        <w:numPr>
          <w:ilvl w:val="0"/>
          <w:numId w:val="0"/>
        </w:numPr>
        <w:jc w:val="both"/>
        <w:rPr>
          <w:rFonts w:hint="eastAsia"/>
        </w:rPr>
      </w:pPr>
      <w:r>
        <w:rPr>
          <w:rFonts w:hint="eastAsia"/>
        </w:rPr>
        <w:t>并且：“因为世人都犯了罪，亏缺了神的荣耀，”（罗马书3:23）。</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"For the wages of sin is death." (Rom 6:23).</w:t>
      </w:r>
    </w:p>
    <w:p>
      <w:pPr>
        <w:widowControl w:val="0"/>
        <w:numPr>
          <w:ilvl w:val="0"/>
          <w:numId w:val="0"/>
        </w:numPr>
        <w:jc w:val="both"/>
        <w:rPr>
          <w:rFonts w:hint="eastAsia"/>
        </w:rPr>
      </w:pPr>
      <w:r>
        <w:rPr>
          <w:rFonts w:hint="eastAsia"/>
        </w:rPr>
        <w:t>并且：“因为罪的工价乃是死。”（罗马书6:23）。</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FIRST HEAD: ARTICLE 2. but in this the love of God was manifested, that He "sent his one and only Son into the world, that whoever believes in him shall not perish but have eternal life." (1 John 4:9, John 3:16).</w:t>
      </w:r>
    </w:p>
    <w:p>
      <w:pPr>
        <w:widowControl w:val="0"/>
        <w:numPr>
          <w:ilvl w:val="0"/>
          <w:numId w:val="0"/>
        </w:numPr>
        <w:jc w:val="both"/>
        <w:rPr>
          <w:rFonts w:hint="eastAsia"/>
        </w:rPr>
      </w:pPr>
      <w:r>
        <w:rPr>
          <w:rFonts w:hint="eastAsia"/>
        </w:rPr>
        <w:t>第一项：第二条。但神的爱就在此显明了，祂“差祂独生子到世间来，使我们藉着祂得生。”（约翰一书4:9，约翰福音3:16）。</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FIRST HEAD: ARTICLE 3. And that men may be brought to believe, God mercifully sends the messengers of these most joyful tiding to whom He will and at what time He pleases; by whose ministry men are called to repentance and faith in Christ crucified.</w:t>
      </w:r>
    </w:p>
    <w:p>
      <w:pPr>
        <w:widowControl w:val="0"/>
        <w:numPr>
          <w:ilvl w:val="0"/>
          <w:numId w:val="0"/>
        </w:numPr>
        <w:jc w:val="both"/>
        <w:rPr>
          <w:rFonts w:hint="eastAsia"/>
        </w:rPr>
      </w:pPr>
      <w:r>
        <w:rPr>
          <w:rFonts w:hint="eastAsia"/>
        </w:rPr>
        <w:t>第一项：第三条。为了使人可以相信，神怜悯地差遣这些最喜乐佳音的使者，到祂所意愿的人那里去，并在祂所喜悦的时候差遣他们；藉着他们的事奉，人被呼召悔改并相信被钉十字架的基督。</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"How, then, can they call on the one they have not believed in? And how can they believe in the one of whom they have not heard? And how can they hear without someone preaching to them? And how can they preach unless they are sent?" (Rom 10:14-15).</w:t>
      </w:r>
    </w:p>
    <w:p>
      <w:pPr>
        <w:widowControl w:val="0"/>
        <w:numPr>
          <w:ilvl w:val="0"/>
          <w:numId w:val="0"/>
        </w:numPr>
        <w:jc w:val="both"/>
        <w:rPr>
          <w:rFonts w:hint="eastAsia"/>
        </w:rPr>
      </w:pPr>
      <w:r>
        <w:rPr>
          <w:rFonts w:hint="eastAsia"/>
        </w:rPr>
        <w:t>“然而人未曾信祂，怎能求祂呢？未曾听见祂，怎能信祂呢？没有传道的，怎能听见呢？若没有奉差遣，怎能传道呢？”（罗马书10:14-15）。</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FIRST HEAD: ARTICLE 4. The wrath of God abides upon those who believe not this gospel.</w:t>
      </w:r>
    </w:p>
    <w:p>
      <w:pPr>
        <w:widowControl w:val="0"/>
        <w:numPr>
          <w:ilvl w:val="0"/>
          <w:numId w:val="0"/>
        </w:numPr>
        <w:jc w:val="both"/>
        <w:rPr>
          <w:rFonts w:hint="eastAsia"/>
        </w:rPr>
      </w:pPr>
      <w:r>
        <w:rPr>
          <w:rFonts w:hint="eastAsia"/>
        </w:rPr>
        <w:t>第一项：第四条。神的忿怒常在那些不信这福音的人身上。</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such as receive it and embrace Jesus the Savior by a true and living faith are by Him delivered from the wrath of God and from destruction, and have the gift of eternal life conferred upon them.</w:t>
      </w:r>
    </w:p>
    <w:p>
      <w:pPr>
        <w:widowControl w:val="0"/>
        <w:numPr>
          <w:ilvl w:val="0"/>
          <w:numId w:val="0"/>
        </w:numPr>
        <w:jc w:val="both"/>
        <w:rPr>
          <w:rFonts w:hint="eastAsia"/>
        </w:rPr>
      </w:pPr>
      <w:r>
        <w:rPr>
          <w:rFonts w:hint="eastAsia"/>
        </w:rPr>
        <w:t>但那些藉着真实活泼的信心领受并拥抱救主耶稣的人，藉着祂从神的忿怒和毁灭中得释放，并被赐予永生的恩赐。</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FIRST HEAD: ARTICLE 5. The cause or guilt of this unbelief as well as of all other sins is no wise in God, but in man himself; whereas faith in Jesus Christ and salvation through Him is the free gift of God, as it is written: "For it is by grace you have been saved, through faith--and this not from yourselves, it is the gift of God" (Eph 2:8).</w:t>
      </w:r>
    </w:p>
    <w:p>
      <w:pPr>
        <w:widowControl w:val="0"/>
        <w:numPr>
          <w:ilvl w:val="0"/>
          <w:numId w:val="0"/>
        </w:numPr>
        <w:jc w:val="both"/>
        <w:rPr>
          <w:rFonts w:hint="eastAsia"/>
        </w:rPr>
      </w:pPr>
      <w:r>
        <w:rPr>
          <w:rFonts w:hint="eastAsia"/>
        </w:rPr>
        <w:t>第一项：第五条。这种不信以及所有其他罪的原因或罪愆，绝不在神，而在人自己；然而信靠耶稣基督并藉着祂得救，是神白白的恩赐，正如经上所记：“你们得救是本乎恩，也因着信；这并不是出于自己，乃是神所赐的”（以弗所书2:8）。</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Likewise: "For it has been granted to you on behalf of Christ not only to believe on him, but also to suffer for him" (Phil 1:29)</w:t>
      </w:r>
    </w:p>
    <w:p>
      <w:pPr>
        <w:widowControl w:val="0"/>
        <w:numPr>
          <w:ilvl w:val="0"/>
          <w:numId w:val="0"/>
        </w:numPr>
        <w:jc w:val="both"/>
        <w:rPr>
          <w:rFonts w:hint="eastAsia"/>
        </w:rPr>
      </w:pPr>
      <w:r>
        <w:rPr>
          <w:rFonts w:hint="eastAsia"/>
        </w:rPr>
        <w:t>同样：“因为你们蒙恩，不但得以信服基督，并要为祂受苦”（腓立比书1:29）。</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FIRST HEAD: ARTICLE 6. That some receive the gift of faith from God, and others do not receive it, proceeds from God's eternal decree.</w:t>
      </w:r>
    </w:p>
    <w:p>
      <w:pPr>
        <w:widowControl w:val="0"/>
        <w:numPr>
          <w:ilvl w:val="0"/>
          <w:numId w:val="0"/>
        </w:numPr>
        <w:jc w:val="both"/>
        <w:rPr>
          <w:rFonts w:hint="eastAsia"/>
        </w:rPr>
      </w:pPr>
      <w:r>
        <w:rPr>
          <w:rFonts w:hint="eastAsia"/>
        </w:rPr>
        <w:t>第一项：第六条。有些人从神领受信心的恩赐，另一些人则没有领受，这源于神永恒的预旨。</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now unto God are all his works from the beginning of the world" (Acts 15:18 A.V.).</w:t>
      </w:r>
    </w:p>
    <w:p>
      <w:pPr>
        <w:widowControl w:val="0"/>
        <w:numPr>
          <w:ilvl w:val="0"/>
          <w:numId w:val="0"/>
        </w:numPr>
        <w:jc w:val="both"/>
        <w:rPr>
          <w:rFonts w:hint="eastAsia"/>
        </w:rPr>
      </w:pPr>
      <w:r>
        <w:rPr>
          <w:rFonts w:hint="eastAsia"/>
        </w:rPr>
        <w:t>“因为这事从创世以来，神就知道了”（使徒行传15:18，英王钦定本）。</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"who works out everything in conformity with the purpose of his will" (Eph 1:11).</w:t>
      </w:r>
    </w:p>
    <w:p>
      <w:pPr>
        <w:widowControl w:val="0"/>
        <w:numPr>
          <w:ilvl w:val="0"/>
          <w:numId w:val="0"/>
        </w:numPr>
        <w:jc w:val="both"/>
        <w:rPr>
          <w:rFonts w:hint="eastAsia"/>
        </w:rPr>
      </w:pPr>
      <w:r>
        <w:rPr>
          <w:rFonts w:hint="eastAsia"/>
        </w:rPr>
        <w:t>“祂随己意行作万事”（以弗所书1:11）。</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According to which decree He graciously softens the hearts of the elect, however obstinate, and inclines them to believe; while He leaves the non-elect in His just judgment to their own wickedness and obduracy.</w:t>
      </w:r>
    </w:p>
    <w:p>
      <w:pPr>
        <w:widowControl w:val="0"/>
        <w:numPr>
          <w:ilvl w:val="0"/>
          <w:numId w:val="0"/>
        </w:numPr>
        <w:jc w:val="both"/>
        <w:rPr>
          <w:rFonts w:hint="eastAsia"/>
        </w:rPr>
      </w:pPr>
      <w:r>
        <w:rPr>
          <w:rFonts w:hint="eastAsia"/>
        </w:rPr>
        <w:t>按照这预旨，祂恩慈地软化选民的心，无论他们多么顽固，并使他们倾向于相信；同时祂凭其公义的审判，任凭非选民陷于他们自己的邪恶和顽固之中。</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herein is especially displayed the profound, the merciful, and at the same time the righteous discrimination between men equally involved in ruin; or that decree of election and reprobation, revealed in the Word of God, which, though men of perverse, impure, and unstable minds wrest it to their own destruction, yet to holy and pious souls affords unspeakable consolation.</w:t>
      </w:r>
    </w:p>
    <w:p>
      <w:pPr>
        <w:widowControl w:val="0"/>
        <w:numPr>
          <w:ilvl w:val="0"/>
          <w:numId w:val="0"/>
        </w:numPr>
        <w:jc w:val="both"/>
        <w:rPr>
          <w:rFonts w:hint="eastAsia"/>
        </w:rPr>
      </w:pPr>
      <w:r>
        <w:rPr>
          <w:rFonts w:hint="eastAsia"/>
        </w:rPr>
        <w:t>在此尤其显明了在同样陷入毁灭的人之间，那深奥、怜悯，同时又公义的区别；或者说，那在神的话语中所启示的拣选和遗弃的预旨，虽然乖僻、不洁和不稳定的心思之人将其歪曲以致自取灭亡，然而对圣洁和敬虔的灵魂却提供了难以言喻的安慰。</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FIRST HEAD: ARTICLE 7. Election is the unchangeable purpose of God, whereby, before the foundation of the world, He has out of mere grace, according to the sovereign good pleasure of His own will, chosen from the whole human race, which had fallen through their own fault from the primitive state of rectitude into sin and destruction, a certain number of persons to redemption in Christ, whom He from eternity appointed the Mediator and Head of the elect and the foundation of salvation.</w:t>
      </w:r>
    </w:p>
    <w:p>
      <w:pPr>
        <w:widowControl w:val="0"/>
        <w:numPr>
          <w:ilvl w:val="0"/>
          <w:numId w:val="0"/>
        </w:numPr>
        <w:jc w:val="both"/>
        <w:rPr>
          <w:rFonts w:hint="eastAsia"/>
        </w:rPr>
      </w:pPr>
      <w:r>
        <w:rPr>
          <w:rFonts w:hint="eastAsia"/>
        </w:rPr>
        <w:t>第一项：第七条。拣选是神不变的旨意，藉此，在世界根基立定以前，祂单凭恩典，按照祂自己旨意的至高美意，从全人类中——他们因自己的过错从原始的正直状态堕落到罪和毁灭之中——拣选了一定数目的人，在基督里得蒙救赎，祂从永恒就指定基督作选民的中保和元首，以及救恩的根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This elect number, though by nature neither better nor more deserving than others, but with them involved in one common misery, God has decreed to give to Christ to be saved by Him, and effectually to call an draw them to His communion by His Word and Spirit; to bestow upon them true faith, justification, and sanctification; and having powerfully preserved them in the fellowship of His son, finally to glorify them for the demonstration of His mercy, and for the praise of the riches of His glorious grace; as it is written "For he chose us in him before the creation of the world to be holy and blameless in his sight.</w:t>
      </w:r>
    </w:p>
    <w:p>
      <w:pPr>
        <w:widowControl w:val="0"/>
        <w:numPr>
          <w:ilvl w:val="0"/>
          <w:numId w:val="0"/>
        </w:numPr>
        <w:jc w:val="both"/>
        <w:rPr>
          <w:rFonts w:hint="eastAsia"/>
        </w:rPr>
      </w:pPr>
      <w:r>
        <w:rPr>
          <w:rFonts w:hint="eastAsia"/>
        </w:rPr>
        <w:t>这蒙拣选的数目，虽然按本性既不比其他人更好，也不比其他人更配得，而是与他们一同陷入共同的苦难之中，神已命定将他们赐给基督，藉着祂得救，并藉着祂的道和灵有效地呼召并吸引他们进入祂的交通；赐给他们真实的信心、称义和成圣；并且在祂儿子的交通中大能地保守他们，最终为了彰显祂的怜悯，并为了赞美祂荣耀恩典的丰富而荣耀他们；正如经上所记：“就如神从创立世界以前，在基督里拣选了我们，使我们在祂面前成为圣洁，无有瑕疵。</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 love he predestined us to be adopted as his sons through Jesus Christ, in accordance with his pleasure and will-- to the praise of his glorious grace, which he has freely given us in the One he loves." (Eph 1:4-6).</w:t>
      </w:r>
    </w:p>
    <w:p>
      <w:pPr>
        <w:widowControl w:val="0"/>
        <w:numPr>
          <w:ilvl w:val="0"/>
          <w:numId w:val="0"/>
        </w:numPr>
        <w:jc w:val="both"/>
        <w:rPr>
          <w:rFonts w:hint="eastAsia"/>
        </w:rPr>
      </w:pPr>
      <w:r>
        <w:rPr>
          <w:rFonts w:hint="eastAsia"/>
        </w:rPr>
        <w:t>祂又因爱我们，就按着自己意旨所喜悦的，预定我们藉着耶稣基督得儿子的名分，使祂荣耀的恩典得着称赞；这恩典是祂在爱子里所赐给我们的。”（以弗所书1:4-6）。</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elsewhere: "And those he predestined, he also called; those he called, he also justified; those he justified, he also glorified." (Rom 8:30).</w:t>
      </w:r>
    </w:p>
    <w:p>
      <w:pPr>
        <w:widowControl w:val="0"/>
        <w:numPr>
          <w:ilvl w:val="0"/>
          <w:numId w:val="0"/>
        </w:numPr>
        <w:jc w:val="both"/>
        <w:rPr>
          <w:rFonts w:hint="eastAsia"/>
        </w:rPr>
      </w:pPr>
      <w:r>
        <w:rPr>
          <w:rFonts w:hint="eastAsia"/>
        </w:rPr>
        <w:t>在别处又说：“预先所定下的人又召他们来；所召来的人又称他们为义；所称为义的人又叫他们得荣耀。”（罗马书8:30）。</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FIRST HEAD: ARTICLE 8. There are not various decrees of election, but one and the same decree respecting all those who shall be saved, both under the Old and New Testament; since the Scripture declares the good pleasure, purpose, and counsel of the divine will to be one, according to which He has chosen us from eternity, both to grace and to glory, to salvation and to the way of salvation, which He has ordained that we should walk therein (Eph 1:4, 5; 2:10).</w:t>
      </w:r>
    </w:p>
    <w:p>
      <w:pPr>
        <w:widowControl w:val="0"/>
        <w:numPr>
          <w:ilvl w:val="0"/>
          <w:numId w:val="0"/>
        </w:numPr>
        <w:jc w:val="both"/>
        <w:rPr>
          <w:rFonts w:hint="eastAsia"/>
        </w:rPr>
      </w:pPr>
      <w:r>
        <w:rPr>
          <w:rFonts w:hint="eastAsia"/>
        </w:rPr>
        <w:t>第一项：第八条。并非有各种拣选的预旨，而是关于所有将要得救之人的一个相同的预旨，无论是在旧约之下还是新约之下；因为圣经宣告神圣旨意的喜悦、目的和计划是一致的，按照这旨意，祂从永恒就拣选了我们，既得恩典也得荣耀，得救恩也得救恩的道路，祂已命定我们当行在其中（以弗所书1:4, 5；2:10）。</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FIRST HEAD: ARTICLE 9. This election was not founded upon foreseen faith and the obedience of faith, holiness, or any other good quality or disposition in man, as the prerequisite, cause, or condition of which it depended; but men are chosen to faith and to the obedience of faith, holiness, etc.</w:t>
      </w:r>
    </w:p>
    <w:p>
      <w:pPr>
        <w:widowControl w:val="0"/>
        <w:numPr>
          <w:ilvl w:val="0"/>
          <w:numId w:val="0"/>
        </w:numPr>
        <w:jc w:val="both"/>
        <w:rPr>
          <w:rFonts w:hint="eastAsia"/>
        </w:rPr>
      </w:pPr>
      <w:r>
        <w:rPr>
          <w:rFonts w:hint="eastAsia"/>
        </w:rPr>
        <w:t>第一项：第九条。这种拣选并非建立在预见的信心和信心的顺服、圣洁，或人里面的任何其他良好品质或性情之上，作为其所依赖的先决条件、原因或条件；而是人被拣选归向信心和信心的顺服、圣洁等等。</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Therefore election is the fountain of every saving good, from which proceed faith, holiness, and the other gifts of salvation, and finally eternal life itself, as its fruits and effects, according to the testimony of the apostle: "For he chose us (not because we were, but) in him before the creation of the world to be holy and blameless in his sight." (Eph 1:4).</w:t>
      </w:r>
    </w:p>
    <w:p>
      <w:pPr>
        <w:widowControl w:val="0"/>
        <w:numPr>
          <w:ilvl w:val="0"/>
          <w:numId w:val="0"/>
        </w:numPr>
        <w:jc w:val="both"/>
        <w:rPr>
          <w:rFonts w:hint="eastAsia"/>
        </w:rPr>
      </w:pPr>
      <w:r>
        <w:rPr>
          <w:rFonts w:hint="eastAsia"/>
        </w:rPr>
        <w:t>因此，拣选是每一项拯救性美善的泉源，信心、圣洁和其他救恩的恩赐，以及最终的永生本身，都作为其果实和果效，从中产生，正如使徒所见证的：“就如神从创立世界以前，（并非因为我们是，而是）在祂里面拣选了我们，使我们在祂面前成为圣洁，无有瑕疵。”（以弗所书1:4）。</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FIRST HEAD: ARTICLE 10. The good pleasure of God is the sole cause of this gracious election; which does not consist herein that out of all possible qualities and actions of men God has chosen some as a condition of salvation, but that He was pleased out of the common mass of sinners to adopt some certain persons as a peculiar people to Himself, as it is written: "Yet, before the twins were born or had done anything good or bad--in order that God's purpose in election might stand: not by works but by him who calls--she (Rebekah) was told, 'The older will serve the younger.'</w:t>
      </w:r>
    </w:p>
    <w:p>
      <w:pPr>
        <w:widowControl w:val="0"/>
        <w:numPr>
          <w:ilvl w:val="0"/>
          <w:numId w:val="0"/>
        </w:numPr>
        <w:jc w:val="both"/>
        <w:rPr>
          <w:rFonts w:hint="eastAsia"/>
        </w:rPr>
      </w:pPr>
      <w:r>
        <w:rPr>
          <w:rFonts w:hint="eastAsia"/>
        </w:rPr>
        <w:t>第一项：第十条。神的喜悦是这恩慈拣选的唯一原因；这并非在于神从人一切可能的品质和行为中，拣选了一些作为得救的条件，而在于祂乐意从普通的罪人大众中，拣选某些特定的人作为祂特有的子民，正如经上所记：“（双子还没有生下来，善恶还没有作出来，只因要显明神拣选人的旨意，不在乎人的行为，乃在乎召人的主。）利百加就受了警戒说：‘将来大的要服事小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Just as it is written: 'Jacob I loved, but Esau I hated.'" (Rom 9:11-13).</w:t>
      </w:r>
    </w:p>
    <w:p>
      <w:pPr>
        <w:widowControl w:val="0"/>
        <w:numPr>
          <w:ilvl w:val="0"/>
          <w:numId w:val="0"/>
        </w:numPr>
        <w:jc w:val="both"/>
        <w:rPr>
          <w:rFonts w:hint="eastAsia"/>
        </w:rPr>
      </w:pPr>
      <w:r>
        <w:rPr>
          <w:rFonts w:hint="eastAsia"/>
        </w:rPr>
        <w:t>正如经上所记：‘雅各是我所爱的，以扫是我所恶的。’”（罗马书9:11-13）。</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"When the Gentiles heard this, they were glad and honored the word of the Lord; and all who were appointed for eternal life believed." (Acts 13:48).</w:t>
      </w:r>
    </w:p>
    <w:p>
      <w:pPr>
        <w:widowControl w:val="0"/>
        <w:numPr>
          <w:ilvl w:val="0"/>
          <w:numId w:val="0"/>
        </w:numPr>
        <w:jc w:val="both"/>
        <w:rPr>
          <w:rFonts w:hint="eastAsia"/>
        </w:rPr>
      </w:pPr>
      <w:r>
        <w:rPr>
          <w:rFonts w:hint="eastAsia"/>
        </w:rPr>
        <w:t>“外邦人听见这话，就欢喜了，赞美神的道；凡预定得永生的人都信了。”（使徒行传13:48）。</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FIRST HEAD: ARTICLE 11. And as God Himself is most wise, unchangeable, omniscient, and omnipotent, so the election made by Him can neither be interrupted nor changed, recalled, or annulled; neither can the elect be cast away, nor their number diminished.</w:t>
      </w:r>
    </w:p>
    <w:p>
      <w:pPr>
        <w:widowControl w:val="0"/>
        <w:numPr>
          <w:ilvl w:val="0"/>
          <w:numId w:val="0"/>
        </w:numPr>
        <w:jc w:val="both"/>
        <w:rPr>
          <w:rFonts w:hint="eastAsia"/>
        </w:rPr>
      </w:pPr>
      <w:r>
        <w:rPr>
          <w:rFonts w:hint="eastAsia"/>
        </w:rPr>
        <w:t>第一项：第十一条。正如神自己是至智慧、不变、无所不知和无所不能的，祂所作的拣选既不能被中断，也不能被改变、撤销或废除；选民既不能被抛弃，他们的数目也不能减少。</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FIRST HEAD: ARTICLE 12. The elect in due time, though in various degrees and in different measures, attain the assurance of this their eternal and unchangeable election, not by inquisitively prying into the secret and deep things of God, but by observing in themselves with a spiritual joy and holy pleasure the infallible fruits of election pointed out in the Word of God - such as, a true faith in Christ, filial fear, a godly sorrow for sin, a hungering and thirsting after righteousness, etc.</w:t>
      </w:r>
    </w:p>
    <w:p>
      <w:pPr>
        <w:widowControl w:val="0"/>
        <w:numPr>
          <w:ilvl w:val="0"/>
          <w:numId w:val="0"/>
        </w:numPr>
        <w:jc w:val="both"/>
        <w:rPr>
          <w:rFonts w:hint="eastAsia"/>
        </w:rPr>
      </w:pPr>
      <w:r>
        <w:rPr>
          <w:rFonts w:hint="eastAsia"/>
        </w:rPr>
        <w:t>第一项：第十二条。选民在适当的时候，虽然程度不同，量度各异，却能获得他们这永恒不变拣选的确据，并非藉着好奇地窥探神奥秘深邃的事，而是藉着以属灵的喜乐和圣洁的愉悦，在自己里面观察神话语中所指出的拣选无误的果实——例如，对基督真实的信心，儿女般的敬畏，为罪的敬虔忧伤，对公义的饥渴等等。</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FIRST HEAD: ARTICLE 13. The sense and certainty of this election afford to the children of God additional matter for daily humiliation before Him, for adoring the depth of His mercies, for cleansing themselves, and rendering grateful returns of ardent love to Him who first manifested so great love towards them.</w:t>
      </w:r>
    </w:p>
    <w:p>
      <w:pPr>
        <w:widowControl w:val="0"/>
        <w:numPr>
          <w:ilvl w:val="0"/>
          <w:numId w:val="0"/>
        </w:numPr>
        <w:jc w:val="both"/>
        <w:rPr>
          <w:rFonts w:hint="eastAsia"/>
        </w:rPr>
      </w:pPr>
      <w:r>
        <w:rPr>
          <w:rFonts w:hint="eastAsia"/>
        </w:rPr>
        <w:t>第一项：第十三条。这种拣选的感觉和确定性，为神的儿女提供了额外的材料，使他们每日在祂面前谦卑，崇拜祂怜悯的深奥，洁净自己，并向那位首先向他们显明如此大爱的主，献上热切之爱的感恩回报。</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consideration of this doctrine of election is so far from encouraging remissness in the observance of the divine commands or from sinking men in carnal security, that these, in the just judgment of God, are the usual effects of rash presumption or of idle and wanton trifling with the grace of election, in those who refuse to walk in the ways of the elect.</w:t>
      </w:r>
    </w:p>
    <w:p>
      <w:pPr>
        <w:widowControl w:val="0"/>
        <w:numPr>
          <w:ilvl w:val="0"/>
          <w:numId w:val="0"/>
        </w:numPr>
        <w:jc w:val="both"/>
        <w:rPr>
          <w:rFonts w:hint="eastAsia"/>
        </w:rPr>
      </w:pPr>
      <w:r>
        <w:rPr>
          <w:rFonts w:hint="eastAsia"/>
        </w:rPr>
        <w:t>思考这拣选的教义，远非鼓励人在遵守神的命令上懈怠，或使人沉溺于肉体的安逸，相反，在神公义的审判中，这些通常是那些拒绝行在选民道路上的人，对拣选恩典的鲁莽臆断或懒散轻浮的戏弄所产生的后果。</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FIRST HEAD: ARTICLE 14. As the doctrine of election by the most wise counsel of God was declared by the prophets, by Christ Himself, and by the apostles, and is clearly revealed in the Scriptures both of the Old and the New Testament, so it is still to be published in due time and place in the Church of God, for which it was peculiarly designed, provided it be done with reverence, in the spirit of discretion and piety, for the glory of God's most holy Name, and for enlivening and comforting His people, without vainly attempting to investigate the secret ways of the Most High (Acts 20:27; Rom 11:33f; 12:3; Heb 6:17f).</w:t>
      </w:r>
    </w:p>
    <w:p>
      <w:pPr>
        <w:widowControl w:val="0"/>
        <w:numPr>
          <w:ilvl w:val="0"/>
          <w:numId w:val="0"/>
        </w:numPr>
        <w:jc w:val="both"/>
        <w:rPr>
          <w:rFonts w:hint="eastAsia"/>
        </w:rPr>
      </w:pPr>
      <w:r>
        <w:rPr>
          <w:rFonts w:hint="eastAsia"/>
        </w:rPr>
        <w:t>第一项：第十四条。正如神至智慧计划的拣选教义，曾由先知、基督自己和使徒们宣告，并在旧约和新约的圣经中清楚地启示出来一样，它仍然应当在适当的时间和地点，在神的教会中——它特别为此而设计——传扬，只要是以敬畏之心，本着审慎和虔诚的精神，为了神至圣之名的荣耀，并为了激励和安慰祂的百姓而行，而不徒然试图探究至高者奥秘的道路（使徒行传20:27；罗马书11:33及以下；12:3；希伯来书6:17及以下）。</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FIRST HEAD: ARTICLE 15. What peculiarly tends to illustrate and recommend to us the eternal and unmerited grace of election is the express testimony of sacred Scripture that not all, but some only, are elected, while others are passed by in the eternal decree; whom God, out of His sovereign, most just, irreprehensible, and unchangeable good pleasure, has decreed to leave in the common misery into which they have willfully plunged themselves, and not to bestow upon them saving faith and the grace of conversion; but, permitting them in His just judgment to follow their own ways, at last, for the declaration of His justice, to condemn and punish them forever, not only on account of their unbelief, but also for all their other sins.</w:t>
      </w:r>
    </w:p>
    <w:p>
      <w:pPr>
        <w:widowControl w:val="0"/>
        <w:numPr>
          <w:ilvl w:val="0"/>
          <w:numId w:val="0"/>
        </w:numPr>
        <w:jc w:val="both"/>
        <w:rPr>
          <w:rFonts w:hint="eastAsia"/>
        </w:rPr>
      </w:pPr>
      <w:r>
        <w:rPr>
          <w:rFonts w:hint="eastAsia"/>
        </w:rPr>
        <w:t>第一项：第十五条。特别有助于向我们阐明并推荐拣选之永恒且不配得的恩典的，是圣经明确的见证，即并非所有的人，而只是某些人，被拣选，而其他人在永恒的预旨中被忽略了；神，出于祂至高、至公义、无可指责且不变的美意，已命定任凭他们陷于他们自己甘愿投入的共同苦难之中，而不赐给他们得救的信心和归正的恩典；而是，凭其公义的审判，容许他们随从自己的道路，最终，为了宣告祂的公义，永远定罪并惩罚他们，不仅因他们的不信，也因他们所有其他的罪。</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this is the decree of reprobation, which by no means makes God the Author of sin (the very though of which is blasphemy), but declares Him to be an awful, irreprehensible, and righteous Judge and Avenger thereof.</w:t>
      </w:r>
    </w:p>
    <w:p>
      <w:pPr>
        <w:widowControl w:val="0"/>
        <w:numPr>
          <w:ilvl w:val="0"/>
          <w:numId w:val="0"/>
        </w:numPr>
        <w:jc w:val="both"/>
        <w:rPr>
          <w:rFonts w:hint="eastAsia"/>
        </w:rPr>
      </w:pPr>
      <w:r>
        <w:rPr>
          <w:rFonts w:hint="eastAsia"/>
        </w:rPr>
        <w:t>这就是遗弃的预旨，这绝不使神成为罪的创始者（这种想法本身就是亵渎），而是宣告祂是罪的可畏、无可指责和公义的审判者和报应者。</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FIRST HEAD: ARTICLE 16. Those in whom a living faith in Christ, and assured confidence of soul, peace of conscience, an earnest endeavor after filial obedience, a glorying in God through Christ, is not as yet strongly felt, and who nevertheless make use of the means which God has appointed for working these graces in us, ought not to be alarmed at the mention of reprobation, nor to rank themselves among the reprobate, but diligently to persevere in the use of means, and with ardent desires devoutly and humble to wait for a season of richer grace.</w:t>
      </w:r>
    </w:p>
    <w:p>
      <w:pPr>
        <w:widowControl w:val="0"/>
        <w:numPr>
          <w:ilvl w:val="0"/>
          <w:numId w:val="0"/>
        </w:numPr>
        <w:jc w:val="both"/>
        <w:rPr>
          <w:rFonts w:hint="eastAsia"/>
        </w:rPr>
      </w:pPr>
      <w:r>
        <w:rPr>
          <w:rFonts w:hint="eastAsia"/>
        </w:rPr>
        <w:t>第一项：第十六条。那些尚未强烈感受到对基督活泼的信心、灵魂确定的信靠、良心的平安、对儿女般顺服的热切努力、藉着基督在神里面夸耀的人，然而却使用神所指定的方法在我们里面运行这些恩典的人，不应因提及遗弃而惊慌，也不应把自己列入被弃者之列，而应勤勉地坚持使用方法，并怀着热切的愿望，虔诚而谦卑地等待更丰盛恩典的季节。</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Much less cause to be terrified by the doctrine of reprobation have they who, though they seriously desire to be turned to God, to please Him only, and to be delivered from the body of death, cannot yet reach that measure of holiness and faith to which they aspire; since a merciful God has promised that He will not quench the smoking flax, nor break the bruised reed.</w:t>
      </w:r>
    </w:p>
    <w:p>
      <w:pPr>
        <w:widowControl w:val="0"/>
        <w:numPr>
          <w:ilvl w:val="0"/>
          <w:numId w:val="0"/>
        </w:numPr>
        <w:jc w:val="both"/>
        <w:rPr>
          <w:rFonts w:hint="eastAsia"/>
        </w:rPr>
      </w:pPr>
      <w:r>
        <w:rPr>
          <w:rFonts w:hint="eastAsia"/>
        </w:rPr>
        <w:t>那些虽然认真渴望归向神，单单取悦祂，并从取死的身体中得释放，却尚未达到他们所向往的圣洁和信心程度的人，更没有理由因遗弃的教义而恐惧；因为怜悯的神已应许祂必不熄灭那冒烟的麻，也不折断那压伤的芦苇。</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this doctrine is justly terrible to those who, regardless of God and of the Savior Jesus Christ, have wholly given themselves up to the cares of the world and the pleasures of the flesh, so long as they are not seriously converted to God.</w:t>
      </w:r>
    </w:p>
    <w:p>
      <w:pPr>
        <w:widowControl w:val="0"/>
        <w:numPr>
          <w:ilvl w:val="0"/>
          <w:numId w:val="0"/>
        </w:numPr>
        <w:jc w:val="both"/>
        <w:rPr>
          <w:rFonts w:hint="eastAsia"/>
        </w:rPr>
      </w:pPr>
      <w:r>
        <w:rPr>
          <w:rFonts w:hint="eastAsia"/>
        </w:rPr>
        <w:t>但是这教义对那些不顾神和救主耶稣基督，完全沉溺于世俗的忧虑和肉体的享乐，只要他们没有认真地归向神的人来说，是理所当然地可怕的。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FIRST HEAD: ARTICLE 17. Since we are to judge of the will of God from His Word, which testifies that the children of believers are holy, not by nature, but in virtue of the covenant of grace, in which they together with the parents are comprehended, godly parents ought not to doubt the election and salvation of their children whom it pleases God to call out of this life in their infancy (Gen 17:7; Acts 2:39; 1 Cor 7:14).</w:t>
      </w:r>
    </w:p>
    <w:p>
      <w:pPr>
        <w:widowControl w:val="0"/>
        <w:numPr>
          <w:ilvl w:val="0"/>
          <w:numId w:val="0"/>
        </w:numPr>
        <w:jc w:val="both"/>
        <w:rPr>
          <w:rFonts w:hint="eastAsia"/>
        </w:rPr>
      </w:pPr>
      <w:r>
        <w:rPr>
          <w:rFonts w:hint="eastAsia"/>
        </w:rPr>
        <w:t>第一项：第十七条。既然我们当从神的话语来判断神的旨意，这道见证说信徒的儿女是圣洁的，并非出于本性，而是凭着恩典之约——他们与父母一同被包含在其中——那么敬虔的父母不应怀疑那些神乐意在他们婴孩时期从这生命中召去的儿女的拣选和救恩（创世记17:7；使徒行传2:39；哥林多前书7:14）。</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FIRST HEAD: ARTICLE 18. To those who murmur at the free grace of election and the just severity of reprobation we answer with the apostle "But who are you, O man, to talk back to God?" (Rom 9:20), and quote the language of our Savior: "Don't I have the right to do what I want with my own?" (Matt 20:15).</w:t>
      </w:r>
    </w:p>
    <w:p>
      <w:pPr>
        <w:widowControl w:val="0"/>
        <w:numPr>
          <w:ilvl w:val="0"/>
          <w:numId w:val="0"/>
        </w:numPr>
        <w:jc w:val="both"/>
        <w:rPr>
          <w:rFonts w:hint="eastAsia"/>
        </w:rPr>
      </w:pPr>
      <w:r>
        <w:rPr>
          <w:rFonts w:hint="eastAsia"/>
        </w:rPr>
        <w:t>第一项：第十八条。对于那些抱怨拣选的白白恩典和遗弃的公义严厉的人，我们用使徒的话回答：“你这个人哪，你是谁，竟敢向神强嘴呢？”（罗马书9:20），并引用我们救主的话：“我的东西难道不可随我的意思用吗？”（马太福音20:15）。</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therefore, with holy adoration of these mysteries, we exclaim in the words of the apostle: "Oh, the depth of the riches of the wisdom and knowledge of God! How unsearchable his judgments, and his paths beyond tracing out! 'Who has known the mind of the Lord? Or who has been his counselor?' 'Who has ever given to God, that God should repay him?' For from him and through him and to him are all things. To him be the glory forever! Amen." (Rom 11:33-36).</w:t>
      </w:r>
    </w:p>
    <w:p>
      <w:pPr>
        <w:widowControl w:val="0"/>
        <w:numPr>
          <w:ilvl w:val="0"/>
          <w:numId w:val="0"/>
        </w:numPr>
        <w:jc w:val="both"/>
        <w:rPr>
          <w:rFonts w:hint="eastAsia"/>
        </w:rPr>
      </w:pPr>
      <w:r>
        <w:rPr>
          <w:rFonts w:hint="eastAsia"/>
        </w:rPr>
        <w:t>因此，我们怀着对这些奥秘的圣洁崇拜，用使徒的话呼喊说：“深哉，神丰富的智慧和知识！祂的判断何其难测！祂的踪迹何其难寻！‘谁知道主的心？谁作过祂的谋士呢？’‘谁是先给了祂，使祂后来偿还呢？’因为万有都是本于祂，倚靠祂，归于祂。愿荣耀归给祂，直到永远！阿们。”（罗马书11:33-36）。</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REJECTION OF ERRORS</w:t>
      </w:r>
    </w:p>
    <w:p>
      <w:pPr>
        <w:widowControl w:val="0"/>
        <w:numPr>
          <w:ilvl w:val="0"/>
          <w:numId w:val="0"/>
        </w:numPr>
        <w:jc w:val="both"/>
        <w:rPr>
          <w:rFonts w:hint="eastAsia"/>
        </w:rPr>
      </w:pPr>
      <w:r>
        <w:rPr>
          <w:rFonts w:hint="eastAsia"/>
        </w:rPr>
        <w:t>驳斥错误</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true doctrine concerning election and reprobation having  been explained, the Synod rejects the errors of those:</w:t>
      </w:r>
    </w:p>
    <w:p>
      <w:pPr>
        <w:widowControl w:val="0"/>
        <w:numPr>
          <w:ilvl w:val="0"/>
          <w:numId w:val="0"/>
        </w:numPr>
        <w:jc w:val="both"/>
        <w:rPr>
          <w:rFonts w:hint="eastAsia"/>
        </w:rPr>
      </w:pPr>
      <w:r>
        <w:rPr>
          <w:rFonts w:hint="eastAsia"/>
        </w:rPr>
        <w:t>关于拣选和遗弃的真教义既已阐明，会议拒绝那些人的错误：</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FIRST HEAD: PARAGRAPH 1. Who teach: That the will of God to save those who would believe and would persevere in faith and in the obedience of faith is the whole and entire decree of election, and that nothing else concerning this decree has been revealed in God's Word.</w:t>
      </w:r>
    </w:p>
    <w:p>
      <w:pPr>
        <w:widowControl w:val="0"/>
        <w:numPr>
          <w:ilvl w:val="0"/>
          <w:numId w:val="0"/>
        </w:numPr>
        <w:jc w:val="both"/>
        <w:rPr>
          <w:rFonts w:hint="eastAsia"/>
        </w:rPr>
      </w:pPr>
      <w:r>
        <w:rPr>
          <w:rFonts w:hint="eastAsia"/>
        </w:rPr>
        <w:t>第一项：第一段。他们教导说：神拯救那些愿意相信并愿意在信心和信心的顺服中坚持到底的人的旨意，是拣选的全部和整个预旨，并且关于这个预旨，神的话语中没有启示任何其他东西。</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these deceive the simple and plainly contradict the Scriptures, which declare that God will not only save those who will believe, but that He has also from eternity chosen certain particular persons to whom, above others, He will grant in time, both faith in Christ and perseverance; as it is written "I have revealed you to those whom you gave me out of the world. (John 17:6).</w:t>
      </w:r>
    </w:p>
    <w:p>
      <w:pPr>
        <w:widowControl w:val="0"/>
        <w:numPr>
          <w:ilvl w:val="0"/>
          <w:numId w:val="0"/>
        </w:numPr>
        <w:jc w:val="both"/>
        <w:rPr>
          <w:rFonts w:hint="eastAsia"/>
        </w:rPr>
      </w:pPr>
      <w:r>
        <w:rPr>
          <w:rFonts w:hint="eastAsia"/>
        </w:rPr>
        <w:t>因为这些人欺骗单纯的人，并且公然违背圣经，圣经宣告神不仅要拯救那些愿意相信的人，而且祂也从永恒拣选了某些特定的人，祂将在适当的时候，赐予他们超过其他人的，对基督的信心和坚忍；正如经上所记：“你从世上赐给我的人，我已将你的名显明与他们。（约翰福音17:6）。</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all who were appointed for eternal life believed. (Acts 13:48)".</w:t>
      </w:r>
    </w:p>
    <w:p>
      <w:pPr>
        <w:widowControl w:val="0"/>
        <w:numPr>
          <w:ilvl w:val="0"/>
          <w:numId w:val="0"/>
        </w:numPr>
        <w:jc w:val="both"/>
        <w:rPr>
          <w:rFonts w:hint="eastAsia"/>
        </w:rPr>
      </w:pPr>
      <w:r>
        <w:rPr>
          <w:rFonts w:hint="eastAsia"/>
        </w:rPr>
        <w:t>“凡预定得永生的人都信了。（使徒行传13:48）”。</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"For he chose us in him before the creation of the world to be holy and blameless in his sight.</w:t>
      </w:r>
    </w:p>
    <w:p>
      <w:pPr>
        <w:widowControl w:val="0"/>
        <w:numPr>
          <w:ilvl w:val="0"/>
          <w:numId w:val="0"/>
        </w:numPr>
        <w:jc w:val="both"/>
        <w:rPr>
          <w:rFonts w:hint="eastAsia"/>
        </w:rPr>
      </w:pPr>
      <w:r>
        <w:rPr>
          <w:rFonts w:hint="eastAsia"/>
        </w:rPr>
        <w:t>并且“就如神从创立世界以前，在基督里拣选了我们，使我们在祂面前成为圣洁，无有瑕疵。</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(Eph 1:4)."</w:t>
      </w:r>
    </w:p>
    <w:p>
      <w:pPr>
        <w:widowControl w:val="0"/>
        <w:numPr>
          <w:ilvl w:val="0"/>
          <w:numId w:val="0"/>
        </w:numPr>
        <w:jc w:val="both"/>
        <w:rPr>
          <w:rFonts w:hint="eastAsia"/>
        </w:rPr>
      </w:pPr>
      <w:r>
        <w:rPr>
          <w:rFonts w:hint="eastAsia"/>
        </w:rPr>
        <w:t>（以弗所书1:4）。”</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FIRST HEAD: PARAGRAPH 2. Who teach: That there are various kinds of election of God unto eternal life: the one general and indefinite, the other particular and definite; and that the latter in turn is either incomplete, revocable, non-decisive, and conditional, or complete, irrevocable, decisive, and absolute.</w:t>
      </w:r>
    </w:p>
    <w:p>
      <w:pPr>
        <w:widowControl w:val="0"/>
        <w:numPr>
          <w:ilvl w:val="0"/>
          <w:numId w:val="0"/>
        </w:numPr>
        <w:jc w:val="both"/>
        <w:rPr>
          <w:rFonts w:hint="eastAsia"/>
        </w:rPr>
      </w:pPr>
      <w:r>
        <w:rPr>
          <w:rFonts w:hint="eastAsia"/>
        </w:rPr>
        <w:t>第一项：第二段。他们教导说：神对永生的拣选有各种类型：一种是普遍和不确定的，另一种是特殊和确定的；后者又可以是不完整的、可撤销的、非决定性的和有条件的，或者是完整的、不可撤销的、决定性的和绝对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Likewise: That there is one election unto faith and another unto salvation, so that election can be unto justifying faith, without being a decisive election unto salvation.</w:t>
      </w:r>
    </w:p>
    <w:p>
      <w:pPr>
        <w:widowControl w:val="0"/>
        <w:numPr>
          <w:ilvl w:val="0"/>
          <w:numId w:val="0"/>
        </w:numPr>
        <w:jc w:val="both"/>
        <w:rPr>
          <w:rFonts w:hint="eastAsia"/>
        </w:rPr>
      </w:pPr>
      <w:r>
        <w:rPr>
          <w:rFonts w:hint="eastAsia"/>
        </w:rPr>
        <w:t>同样：有一种拣选是归于信心的，另一种是归于救恩的，因此拣选可以归于称义的信心，而不必是归于救恩的决定性拣选。</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this is a fancy of men's minds, invented regardless of the Scriptures, whereby the doctrine of election is corrupted, and this golden chain of our salvation is broken: "And those he predestined, he also called; those he called, he also justified; those he justified, he also glorified. (Rom 8:30)."</w:t>
      </w:r>
    </w:p>
    <w:p>
      <w:pPr>
        <w:widowControl w:val="0"/>
        <w:numPr>
          <w:ilvl w:val="0"/>
          <w:numId w:val="0"/>
        </w:numPr>
        <w:jc w:val="both"/>
        <w:rPr>
          <w:rFonts w:hint="eastAsia"/>
        </w:rPr>
      </w:pPr>
      <w:r>
        <w:rPr>
          <w:rFonts w:hint="eastAsia"/>
        </w:rPr>
        <w:t>因为这是人心的幻想，是不顾圣经而发明的，藉此拣选的教义被败坏了，我们救恩的这条金链也被打断了：“预先所定下的人又召他们来；所召来的人又称他们为义；所称为义的人又叫他们得荣耀。（罗马书8:30）。”</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FIRST HEAD: PARAGRAPH 3. Who teach: That the good pleasure and purpose of God, of which Scripture makes mention in the doctrine of election, does not consist in this, that God chose certain persons rather than others, but in this, that He chose out of all possible conditions (among which are also the works of the law), or out of the whole order of things, that act of faith which from its very nature is undeserving, as well as it incomplete obedience, as a condition of salvation, and that He would graciously consider this in itself as a complete obedience and count it worthy of the reward of eternal life.</w:t>
      </w:r>
    </w:p>
    <w:p>
      <w:pPr>
        <w:widowControl w:val="0"/>
        <w:numPr>
          <w:ilvl w:val="0"/>
          <w:numId w:val="0"/>
        </w:numPr>
        <w:jc w:val="both"/>
        <w:rPr>
          <w:rFonts w:hint="eastAsia"/>
        </w:rPr>
      </w:pPr>
      <w:r>
        <w:rPr>
          <w:rFonts w:hint="eastAsia"/>
        </w:rPr>
        <w:t>第一项：第三段。他们教导说：圣经在拣选教义中提及的神的美意和旨意，并非在于神拣选某些人而非其他人，而在于祂从一切可能的条件中（其中也包括律法的行为），或从整个事物的秩序中，拣选了那本身不配得的信心的行为，以及不完全的顺服，作为得救的条件，并且祂会恩慈地认为这本身就是完全的顺服，并算它配得永生的奖赏。</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by this injurious error the pleasure of God and the merits of Christ are made of none effect, and men are drawn away by useless questions from the truth of gracious justification and from the simplicity of Scripture, and this declaration of the apostle is charged as untrue: "who has saved us and called us to a holy life, not because of anything we have done but because of his own purpose and grace.</w:t>
      </w:r>
    </w:p>
    <w:p>
      <w:pPr>
        <w:widowControl w:val="0"/>
        <w:numPr>
          <w:ilvl w:val="0"/>
          <w:numId w:val="0"/>
        </w:numPr>
        <w:jc w:val="both"/>
        <w:rPr>
          <w:rFonts w:hint="eastAsia"/>
        </w:rPr>
      </w:pPr>
      <w:r>
        <w:rPr>
          <w:rFonts w:hint="eastAsia"/>
        </w:rPr>
        <w:t>因为藉着这种有害的错误，神的喜悦和基督的功德都变得无效了，人也被无用的问题从恩慈称义的真理和圣经的朴素中引开了，并且使徒的这个宣告被指责为不真实的：“祂救了我们，以圣召召我们，不是按我们的行为，乃是按祂的旨意和恩典。</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This grace was given us in Christ Jesus before the beginning of time (2 Tim 1:9)."</w:t>
      </w:r>
    </w:p>
    <w:p>
      <w:pPr>
        <w:widowControl w:val="0"/>
        <w:numPr>
          <w:ilvl w:val="0"/>
          <w:numId w:val="0"/>
        </w:numPr>
        <w:jc w:val="both"/>
        <w:rPr>
          <w:rFonts w:hint="eastAsia"/>
        </w:rPr>
      </w:pPr>
      <w:r>
        <w:rPr>
          <w:rFonts w:hint="eastAsia"/>
        </w:rPr>
        <w:t>这恩典是万古之先，在基督耶稣里赐给我们的（提摩太后书1:9）。”</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FIRST HEAD: PARAGRAPH 4. Who teach: That in the election unto faith this condition is beforehand demanded that man should use the light of nature aright, be pious, humble, meek, and fit for eternal life, as if on these things election were in any way dependent.</w:t>
      </w:r>
    </w:p>
    <w:p>
      <w:pPr>
        <w:widowControl w:val="0"/>
        <w:numPr>
          <w:ilvl w:val="0"/>
          <w:numId w:val="0"/>
        </w:numPr>
        <w:jc w:val="both"/>
        <w:rPr>
          <w:rFonts w:hint="eastAsia"/>
        </w:rPr>
      </w:pPr>
      <w:r>
        <w:rPr>
          <w:rFonts w:hint="eastAsia"/>
        </w:rPr>
        <w:t>第一项：第四段。他们教导说：在拣选归信时，预先要求这个条件，即人应当正确地使用本性之光，敬虔、谦卑、温柔，并适合永生，仿佛拣选在任何方面都依赖于这些事物。</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this savors of the teaching of Pelagius, and is opposed to the doctrine of the apostle when he writes: "All of us also lived among them at one time, gratifying the cravings of our sinful nature and following its desires and thoughts. Like the rest, we were by nature objects of wrath. But because of his great love for us, God, who is rich in mercy, made us alive with Christ even when we were dead in transgressions--it is by grace you have been saved. And God raised us up with Christ and seated us with him in the heavenly realms in Christ Jesus, in order that in the coming ages he might show the incomparable riches of his grace, expressed in his kindness to us in Christ Jesus. For it is by grace you have been saved, through faith-and this not from yourselves, it is the gift of God-- not by works, so that no one can boast (Eph 2:3-9)."</w:t>
      </w:r>
    </w:p>
    <w:p>
      <w:pPr>
        <w:widowControl w:val="0"/>
        <w:numPr>
          <w:ilvl w:val="0"/>
          <w:numId w:val="0"/>
        </w:numPr>
        <w:jc w:val="both"/>
        <w:rPr>
          <w:rFonts w:hint="eastAsia"/>
        </w:rPr>
      </w:pPr>
      <w:r>
        <w:rPr>
          <w:rFonts w:hint="eastAsia"/>
        </w:rPr>
        <w:t>因为这带有伯拉纠教导的味道，并且与使徒的教义相悖，当他写道：“我们从前也都在他们中间，放纵肉体的私欲，随着肉体和心中所喜好的去行，本为可怒之子，和别人一样。然而神既有丰富的怜悯，因祂爱我们的大爱，当我们死在过犯中的时候，便叫我们与基督一同活过来（你们得救是本乎恩）。祂又叫我们与基督耶稣一同复活，一同坐在天上，要将祂极丰富的恩典，就是祂在基督耶稣里向我们所施的恩慈，显明给后来的世代看。你们得救是本乎恩，也因着信；这并不是出于自己，乃是神所赐的；也不是出于行为，免得有人自夸（以弗所书2:3-9）。”</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FIRST HEAD: PARAGRAPH 5. Who teach: That the incomplete and non-decisive election of particular persons to salvation occurred because of a foreseen faith, conversion, holiness, godliness, which either began or continued for some time; but that the complete and decisive election occurred because of foreseen perseverance unto the end in faith, conversion, holiness, and godliness; and that this is the gracious and evangelical worthiness, for the sake of which he who is chosen is more worthy than he who is not chosen; and that therefore faith, the obedience of faith, holiness, godliness, and perseverance are not fruits of the unchangeable election unto glory, but are conditions which, being required beforehand, were foreseen as being met by those who will be fully elected, and are causes without which the unchangeable election to glory does not occur.</w:t>
      </w:r>
    </w:p>
    <w:p>
      <w:pPr>
        <w:widowControl w:val="0"/>
        <w:numPr>
          <w:ilvl w:val="0"/>
          <w:numId w:val="0"/>
        </w:numPr>
        <w:jc w:val="both"/>
        <w:rPr>
          <w:rFonts w:hint="eastAsia"/>
        </w:rPr>
      </w:pPr>
      <w:r>
        <w:rPr>
          <w:rFonts w:hint="eastAsia"/>
        </w:rPr>
        <w:t>第一项：第五段。他们教导说：对特定个人的不完全和非决定性拣选归于救恩，是因预见的信心、归正、圣洁、敬虔而发生的，这些或者开始或者持续了一段时间；但完全和决定性的拣选，是因预见的在信心、归正、圣洁和敬虔中坚持到底而发生的；并且这是恩慈和福音的价值，为此缘故，被拣选的人比未被拣选的人更配得；因此，信心、信心的顺服、圣洁、敬虔和坚忍，并非归于荣耀之不变拣选的果实，而是预先要求的条件，被预见为那些将要完全蒙拣选的人所满足的，并且是没有它们，归于荣耀之不变拣选就不会发生的原因。</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This is repugnant to the entire Scripture, which constantly inculcates this and similar declarations: Election is "not by works but by him who calls (Rom 9:12)."</w:t>
      </w:r>
    </w:p>
    <w:p>
      <w:pPr>
        <w:widowControl w:val="0"/>
        <w:numPr>
          <w:ilvl w:val="0"/>
          <w:numId w:val="0"/>
        </w:numPr>
        <w:jc w:val="both"/>
        <w:rPr>
          <w:rFonts w:hint="eastAsia"/>
        </w:rPr>
      </w:pPr>
      <w:r>
        <w:rPr>
          <w:rFonts w:hint="eastAsia"/>
        </w:rPr>
        <w:t>这与整本圣经相悖，圣经不断地灌输这个以及类似的宣告：拣选“不在乎人的行为，乃在乎召人的主（罗马书9:12）。”</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all who were appointed for eternal life believed (Acts 13:48)."</w:t>
      </w:r>
    </w:p>
    <w:p>
      <w:pPr>
        <w:widowControl w:val="0"/>
        <w:numPr>
          <w:ilvl w:val="0"/>
          <w:numId w:val="0"/>
        </w:numPr>
        <w:jc w:val="both"/>
        <w:rPr>
          <w:rFonts w:hint="eastAsia"/>
        </w:rPr>
      </w:pPr>
      <w:r>
        <w:rPr>
          <w:rFonts w:hint="eastAsia"/>
        </w:rPr>
        <w:t>“凡预定得永生的人都信了（使徒行传13:48）。”</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he chose us in him before the creation of the world to be holy and blameless in his sight (Eph 1:4)."</w:t>
      </w:r>
    </w:p>
    <w:p>
      <w:pPr>
        <w:widowControl w:val="0"/>
        <w:numPr>
          <w:ilvl w:val="0"/>
          <w:numId w:val="0"/>
        </w:numPr>
        <w:jc w:val="both"/>
        <w:rPr>
          <w:rFonts w:hint="eastAsia"/>
        </w:rPr>
      </w:pPr>
      <w:r>
        <w:rPr>
          <w:rFonts w:hint="eastAsia"/>
        </w:rPr>
        <w:t>“就如神从创立世界以前，在基督里拣选了我们，使我们在祂面前成为圣洁，无有瑕疵（以弗所书1:4）。”</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"You did not choose me, but I chose you and appointed you to go and bear fruit that will last. Then the Father will give you whatever you ask in my name (John 15:16)."</w:t>
      </w:r>
    </w:p>
    <w:p>
      <w:pPr>
        <w:widowControl w:val="0"/>
        <w:numPr>
          <w:ilvl w:val="0"/>
          <w:numId w:val="0"/>
        </w:numPr>
        <w:jc w:val="both"/>
        <w:rPr>
          <w:rFonts w:hint="eastAsia"/>
        </w:rPr>
      </w:pPr>
      <w:r>
        <w:rPr>
          <w:rFonts w:hint="eastAsia"/>
        </w:rPr>
        <w:t>“不是你们拣选了我，是我拣选了你们，并且分派你们去结果子，叫你们的果子常存。使你们奉我的名，无论向父求什么，祂就赐给你们（约翰福音15:16）。”</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if by grace, then it is no longer by works (Rom 11:6)."</w:t>
      </w:r>
    </w:p>
    <w:p>
      <w:pPr>
        <w:widowControl w:val="0"/>
        <w:numPr>
          <w:ilvl w:val="0"/>
          <w:numId w:val="0"/>
        </w:numPr>
        <w:jc w:val="both"/>
        <w:rPr>
          <w:rFonts w:hint="eastAsia"/>
        </w:rPr>
      </w:pPr>
      <w:r>
        <w:rPr>
          <w:rFonts w:hint="eastAsia"/>
        </w:rPr>
        <w:t>“既是出于恩典，就不在乎行为了（罗马书11:6）。”</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"This is love: not that we loved God, but that he loved us and sent his Son (1 John 4:10)."</w:t>
      </w:r>
    </w:p>
    <w:p>
      <w:pPr>
        <w:widowControl w:val="0"/>
        <w:numPr>
          <w:ilvl w:val="0"/>
          <w:numId w:val="0"/>
        </w:numPr>
        <w:jc w:val="both"/>
        <w:rPr>
          <w:rFonts w:hint="eastAsia"/>
        </w:rPr>
      </w:pPr>
      <w:r>
        <w:rPr>
          <w:rFonts w:hint="eastAsia"/>
        </w:rPr>
        <w:t>“不是我们爱神，乃是神爱我们，差祂的儿子（约翰一书4:10）。”</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FIRST HEAD: PARAGRAPH 6. Who teach: That not every election unto salvation is unchangeable, but that some of the elect, any decree of God notwithstanding, can yet perish and do indeed perish.</w:t>
      </w:r>
    </w:p>
    <w:p>
      <w:pPr>
        <w:widowControl w:val="0"/>
        <w:numPr>
          <w:ilvl w:val="0"/>
          <w:numId w:val="0"/>
        </w:numPr>
        <w:jc w:val="both"/>
        <w:rPr>
          <w:rFonts w:hint="eastAsia"/>
        </w:rPr>
      </w:pPr>
      <w:r>
        <w:rPr>
          <w:rFonts w:hint="eastAsia"/>
        </w:rPr>
        <w:t>第一项：第六段。他们教导说：并非每一个归于救恩的拣选都是不变的，而是某些选民，尽管有神的任何预旨，仍然可能灭亡，并且确实灭亡了。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By this gross error they make God be changeable, and destroy the comfort which the godly obtain out of the firmness of their election, and contradict the Holy Scripture, which teaches that the elect can not be led astray (Matt 24:24), that Christ does not lose those whom the Father gave him (John 6:39), and that God also glorified those whom he foreordained, called, and justified (Rom 8:30).</w:t>
      </w:r>
    </w:p>
    <w:p>
      <w:pPr>
        <w:widowControl w:val="0"/>
        <w:numPr>
          <w:ilvl w:val="0"/>
          <w:numId w:val="0"/>
        </w:numPr>
        <w:jc w:val="both"/>
        <w:rPr>
          <w:rFonts w:hint="eastAsia"/>
        </w:rPr>
      </w:pPr>
      <w:r>
        <w:rPr>
          <w:rFonts w:hint="eastAsia"/>
        </w:rPr>
        <w:t>藉着这种严重的错误，他们使神变得易变，并摧毁了敬虔之人从他们拣选的坚定性中所获得的安慰，并且违背了圣经，圣经教导说选民不能被引入歧途（马太福音24:24），基督不会失去父所赐给祂的人（约翰福音6:39），并且神也荣耀了那些祂所预定、呼召和称义的人（罗马书8:30）。</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FIRST HEAD: PARAGRAPH 7. Who teach: That there is in this life no fruit and no consciousness of the unchangeable elect to glory, nor any certainty, except that which depends on a changeable and uncertain condition.</w:t>
      </w:r>
    </w:p>
    <w:p>
      <w:pPr>
        <w:widowControl w:val="0"/>
        <w:numPr>
          <w:ilvl w:val="0"/>
          <w:numId w:val="0"/>
        </w:numPr>
        <w:jc w:val="both"/>
        <w:rPr>
          <w:rFonts w:hint="eastAsia"/>
        </w:rPr>
      </w:pPr>
      <w:r>
        <w:rPr>
          <w:rFonts w:hint="eastAsia"/>
        </w:rPr>
        <w:t>第一项：第七段。他们教导说：在今生，既没有归于荣耀之不变选民的果实和意识，也没有任何确定性，除非是依赖于一种易变和不确定的条件。</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not only is it absurd to speak of an uncertain certainty, but also contrary to the experience of the saints, who by virtue of the consciousness of their election rejoice with the apostle and praise this favor of God (Eph 1); who according to Christ's admonition rejoice with his disciples that their names are written in heaven (Luke 10:20); who also place the consciousness of their election over against the fiery darts of the devil, asking: "Who will bring any charge against those whom God has chosen? (Rom 8:33)."</w:t>
      </w:r>
    </w:p>
    <w:p>
      <w:pPr>
        <w:widowControl w:val="0"/>
        <w:numPr>
          <w:ilvl w:val="0"/>
          <w:numId w:val="0"/>
        </w:numPr>
        <w:jc w:val="both"/>
        <w:rPr>
          <w:rFonts w:hint="eastAsia"/>
        </w:rPr>
      </w:pPr>
      <w:r>
        <w:rPr>
          <w:rFonts w:hint="eastAsia"/>
        </w:rPr>
        <w:t>因为不仅谈论一种不确定的确定性是荒谬的，而且也与圣徒的经验相悖，他们凭着他们拣选的意识，与使徒一同喜乐，并赞美神这恩惠（以弗所书1章）；他们按照基督的告诫，与祂的门徒一同喜乐，因为他们的名字记录在天上（路加福音10:20）；他们也把他们拣选的意识置于魔鬼的火箭之上，问道：“谁能控告神所拣选的人呢？（罗马书8:33）。”</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FIRST HEAD: PARAGRAPH 8. Who teach: That God, simply by virtue of His righteous will, did not decide either to leave anyone in the fall of Adam and in the common state sin and condemnation, or to pass anyone by in the communication of grace which is necessary for faith and conversion.</w:t>
      </w:r>
    </w:p>
    <w:p>
      <w:pPr>
        <w:widowControl w:val="0"/>
        <w:numPr>
          <w:ilvl w:val="0"/>
          <w:numId w:val="0"/>
        </w:numPr>
        <w:jc w:val="both"/>
        <w:rPr>
          <w:rFonts w:hint="eastAsia"/>
        </w:rPr>
      </w:pPr>
      <w:r>
        <w:rPr>
          <w:rFonts w:hint="eastAsia"/>
        </w:rPr>
        <w:t>第一项：第八段。他们教导说：神，单单凭藉祂公义的旨意，并未决定要么任凭任何人在亚当的堕落和普遍的罪与咒诅状态中，要么在传递信心和归正所必需的恩典时忽略任何人。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this is firmly decreed: "God has mercy on whom he wants to have mercy, and he hardens whom he wants to harden (Rom 9:18)."</w:t>
      </w:r>
    </w:p>
    <w:p>
      <w:pPr>
        <w:widowControl w:val="0"/>
        <w:numPr>
          <w:ilvl w:val="0"/>
          <w:numId w:val="0"/>
        </w:numPr>
        <w:jc w:val="both"/>
        <w:rPr>
          <w:rFonts w:hint="eastAsia"/>
        </w:rPr>
      </w:pPr>
      <w:r>
        <w:rPr>
          <w:rFonts w:hint="eastAsia"/>
        </w:rPr>
        <w:t>因为这是坚定不移的预旨：“神要怜悯谁，就怜悯谁；要叫谁刚硬，就叫谁刚硬（罗马书9:18）。”</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also this: "The knowledge of the secrets of the kingdom of heaven has been given to you, but not to them (Mat 13:11)."</w:t>
      </w:r>
    </w:p>
    <w:p>
      <w:pPr>
        <w:widowControl w:val="0"/>
        <w:numPr>
          <w:ilvl w:val="0"/>
          <w:numId w:val="0"/>
        </w:numPr>
        <w:jc w:val="both"/>
        <w:rPr>
          <w:rFonts w:hint="eastAsia"/>
        </w:rPr>
      </w:pPr>
      <w:r>
        <w:rPr>
          <w:rFonts w:hint="eastAsia"/>
        </w:rPr>
        <w:t>并且还有这个：“天国的奥秘，只叫你们知道，不叫他们知道（马太福音13:11）。”</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Likewise: "I praise you, Father, Lord of heaven and earth, because you have hidden these things from the wise and learned, and revealed them to little children. Yes , Father, for this was your good pleasure (Mat 11:2526)."</w:t>
      </w:r>
    </w:p>
    <w:p>
      <w:pPr>
        <w:widowControl w:val="0"/>
        <w:numPr>
          <w:ilvl w:val="0"/>
          <w:numId w:val="0"/>
        </w:numPr>
        <w:jc w:val="both"/>
        <w:rPr>
          <w:rFonts w:hint="eastAsia"/>
        </w:rPr>
      </w:pPr>
      <w:r>
        <w:rPr>
          <w:rFonts w:hint="eastAsia"/>
        </w:rPr>
        <w:t>同样：“父啊，天地的主，我感谢你！因为你将这些事，向聪明通达人就藏起来，向婴孩就显出来。父啊，是的，因为你的美意本是如此（马太福音11:25-26）。”</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FIRST HEAD: PARAGRAPH 9. Who teach: That the reason why God sends the gospel to one people rather than to another is not merely and solely the good pleasure of God, but rather the fact that one people is better and worthier than another to which the gospel is not communicated.</w:t>
      </w:r>
    </w:p>
    <w:p>
      <w:pPr>
        <w:widowControl w:val="0"/>
        <w:numPr>
          <w:ilvl w:val="0"/>
          <w:numId w:val="0"/>
        </w:numPr>
        <w:jc w:val="both"/>
        <w:rPr>
          <w:rFonts w:hint="eastAsia"/>
        </w:rPr>
      </w:pPr>
      <w:r>
        <w:rPr>
          <w:rFonts w:hint="eastAsia"/>
        </w:rPr>
        <w:t>第一项：第九段。他们教导说：神将福音传给一个民族而非另一个民族的原因，并非仅仅单单是神的喜悦，而是因为一个民族比另一个没有传福音的民族更好、更配得。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this Moses denies , addressing the people of Israel as follows: "To the LORD your God belong the heavens, even the highest heavens, the earth and everything in it. Yet the LORD set his affection on your forefathers and loved them, and he chose you, their descendants, above all the nations, as it is today (Deu 10:14-15)."</w:t>
      </w:r>
    </w:p>
    <w:p>
      <w:pPr>
        <w:widowControl w:val="0"/>
        <w:numPr>
          <w:ilvl w:val="0"/>
          <w:numId w:val="0"/>
        </w:numPr>
        <w:jc w:val="both"/>
        <w:rPr>
          <w:rFonts w:hint="eastAsia"/>
        </w:rPr>
      </w:pPr>
      <w:r>
        <w:rPr>
          <w:rFonts w:hint="eastAsia"/>
        </w:rPr>
        <w:t>因为摩西否认了这一点，祂对以色列民如此说：“看哪，天和天上的天，地和地上所有的，都属耶和华你的神。耶和华但喜悦你的列祖，爱他们，从万民中拣选他们的后裔，就是你们，像今日一样（申命记10:14-15）。”</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Christ said: "Woe to you, Korazin! Woe to you, Bethsaida! If the miracles that were performed in you had been performed in Tyre and Sidon, they would have repented long ago in sackcloth and ashes (Mat 11:21)."</w:t>
      </w:r>
    </w:p>
    <w:p>
      <w:pPr>
        <w:widowControl w:val="0"/>
        <w:numPr>
          <w:ilvl w:val="0"/>
          <w:numId w:val="0"/>
        </w:numPr>
        <w:jc w:val="both"/>
        <w:rPr>
          <w:rFonts w:hint="eastAsia"/>
        </w:rPr>
      </w:pPr>
      <w:r>
        <w:rPr>
          <w:rFonts w:hint="eastAsia"/>
        </w:rPr>
        <w:t>基督说：“哥拉汛哪，你有祸了！伯赛大啊，你有祸了！因为在你们中间所行的异能，若行在推罗、西顿，他们早已披麻蒙灰悔改了（马太福音11:21）。”</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SECOND HEAD OF DOCTRINE. THE DEATH OF CHRIST, AND THE REDEMPTION OF MEN THEREBY</w:t>
      </w:r>
    </w:p>
    <w:p>
      <w:pPr>
        <w:widowControl w:val="0"/>
        <w:numPr>
          <w:ilvl w:val="0"/>
          <w:numId w:val="0"/>
        </w:numPr>
        <w:jc w:val="both"/>
        <w:rPr>
          <w:rFonts w:hint="eastAsia"/>
        </w:rPr>
      </w:pPr>
      <w:r>
        <w:rPr>
          <w:rFonts w:hint="eastAsia"/>
        </w:rPr>
        <w:t>第二项教义要点。基督的死，以及藉此而有的人的救赎</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SECOND HEAD: ARTICLE 1. God is not only supremely merciful, but also supremely just.</w:t>
      </w:r>
    </w:p>
    <w:p>
      <w:pPr>
        <w:widowControl w:val="0"/>
        <w:numPr>
          <w:ilvl w:val="0"/>
          <w:numId w:val="0"/>
        </w:numPr>
        <w:jc w:val="both"/>
        <w:rPr>
          <w:rFonts w:hint="eastAsia"/>
        </w:rPr>
      </w:pPr>
      <w:r>
        <w:rPr>
          <w:rFonts w:hint="eastAsia"/>
        </w:rPr>
        <w:t>第二项：第一条。神不仅是至高怜悯的，也是至高公义的。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His justice requires (as He has revealed Himself in His Word) that our sins committed against His infinite majesty should be punished, not only with temporal but with eternal punishments, both in body and soul; which we cannot escape, unless satisfaction be made to the justice of God.</w:t>
      </w:r>
    </w:p>
    <w:p>
      <w:pPr>
        <w:widowControl w:val="0"/>
        <w:numPr>
          <w:ilvl w:val="0"/>
          <w:numId w:val="0"/>
        </w:numPr>
        <w:jc w:val="both"/>
        <w:rPr>
          <w:rFonts w:hint="eastAsia"/>
        </w:rPr>
      </w:pPr>
      <w:r>
        <w:rPr>
          <w:rFonts w:hint="eastAsia"/>
        </w:rPr>
        <w:t>祂的公义要求（正如祂在祂话语中所启示的那样）我们干犯祂无限威严的罪，不仅当受暂时的刑罚，而且当受永恒的刑罚，无论是在身体还是灵魂上；除非向神的公义作出补偿，否则我们无法逃脱。</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SECOND HEAD: ARTICLE 2. Since, therefore, we are unable to make that satisfaction in our own persons, or to deliver ourselves from the wrath of God, He has been pleased of His infinite mercy to give His only begotten Son for our Surety, who was made sin, and became a curse for us and in our stead, that He might make satisfaction to divine justice on our behalf.</w:t>
      </w:r>
    </w:p>
    <w:p>
      <w:pPr>
        <w:widowControl w:val="0"/>
        <w:numPr>
          <w:ilvl w:val="0"/>
          <w:numId w:val="0"/>
        </w:numPr>
        <w:jc w:val="both"/>
        <w:rPr>
          <w:rFonts w:hint="eastAsia"/>
        </w:rPr>
      </w:pPr>
      <w:r>
        <w:rPr>
          <w:rFonts w:hint="eastAsia"/>
        </w:rPr>
        <w:t>第二项：第二条。因此，既然我们无法凭我们自己作出那种补偿，或使我们自己脱离神的忿怒，祂就乐意凭祂无限的怜悯，赐下祂独生的儿子作我们的保证人，祂为我们成了罪，并代替我们成了咒诅，以便祂可以代表我们向神圣的公义作出补偿。</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SECOND HEAD: ARTICLE 3. The death of the Son of God is the only and most perfect sacrifice and satisfaction for sin, and is of infinite worth and value, abundantly sufficient to expiate the sins of the whole world.</w:t>
      </w:r>
    </w:p>
    <w:p>
      <w:pPr>
        <w:widowControl w:val="0"/>
        <w:numPr>
          <w:ilvl w:val="0"/>
          <w:numId w:val="0"/>
        </w:numPr>
        <w:jc w:val="both"/>
        <w:rPr>
          <w:rFonts w:hint="eastAsia"/>
        </w:rPr>
      </w:pPr>
      <w:r>
        <w:rPr>
          <w:rFonts w:hint="eastAsia"/>
        </w:rPr>
        <w:t>第二项：第三条。神儿子的死是唯一且最完美的罪的献祭和补偿，具有无限的价值和重要性，足以赎清全世界的罪。</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SECOND HEAD: ARTICLE 4. This death is of such infinite value and dignity because the person who submitted to it was not only begotten Son of God, of the same eternal and infinite essence with the Father and the Holy Spirit, which qualifications were necessary to constitute Him a Savior for us; and, moreover, because it was attended with a sense of the wrath and curse of God due to us for sin.</w:t>
      </w:r>
    </w:p>
    <w:p>
      <w:pPr>
        <w:widowControl w:val="0"/>
        <w:numPr>
          <w:ilvl w:val="0"/>
          <w:numId w:val="0"/>
        </w:numPr>
        <w:jc w:val="both"/>
        <w:rPr>
          <w:rFonts w:hint="eastAsia"/>
        </w:rPr>
      </w:pPr>
      <w:r>
        <w:rPr>
          <w:rFonts w:hint="eastAsia"/>
        </w:rPr>
        <w:t>第二项：第四条。这种死亡具有如此无限的价值和尊严，因为顺服于它的人不仅是神的独生子，与父和圣灵同具永恒和无限的本质，这些资格对于构成祂作我们的救主是必要的；并且，此外，因为它伴随着对我们因罪而当受的神的忿怒和咒诅的感觉。</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SECOND HEAD: ARTICLE 5. Moreover, the promise of the gospel is that whosoever believes in Christ crucified shall not perish, but have eternal life.</w:t>
      </w:r>
    </w:p>
    <w:p>
      <w:pPr>
        <w:widowControl w:val="0"/>
        <w:numPr>
          <w:ilvl w:val="0"/>
          <w:numId w:val="0"/>
        </w:numPr>
        <w:jc w:val="both"/>
        <w:rPr>
          <w:rFonts w:hint="eastAsia"/>
        </w:rPr>
      </w:pPr>
      <w:r>
        <w:rPr>
          <w:rFonts w:hint="eastAsia"/>
        </w:rPr>
        <w:t>第二项：第五条。此外，福音的应许是，凡信被钉十字架的基督的人，不至灭亡，反得永生。</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This promise, together with the command to repent and believe, ought to be declared and published to all nations, and to all persons promiscuously and without distinction, to whom God out of His good pleasure sends the gospel.</w:t>
      </w:r>
    </w:p>
    <w:p>
      <w:pPr>
        <w:widowControl w:val="0"/>
        <w:numPr>
          <w:ilvl w:val="0"/>
          <w:numId w:val="0"/>
        </w:numPr>
        <w:jc w:val="both"/>
        <w:rPr>
          <w:rFonts w:hint="eastAsia"/>
        </w:rPr>
      </w:pPr>
      <w:r>
        <w:rPr>
          <w:rFonts w:hint="eastAsia"/>
        </w:rPr>
        <w:t>这个应许，连同悔改和相信的命令，应当向所有国家，以及所有神出于祂的美意差遣福音的人，不加区别地、普遍地宣告和传扬。</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SECOND HEAD: ARTICLE 6. And, whereas many who are called by the gospel do not repent nor believe in Christ, but perish in unbelief, this is not owing to any defect or insufficiency in the sacrifice offered by Christ upon the cross, but is wholly to be imputed to themselves.</w:t>
      </w:r>
    </w:p>
    <w:p>
      <w:pPr>
        <w:widowControl w:val="0"/>
        <w:numPr>
          <w:ilvl w:val="0"/>
          <w:numId w:val="0"/>
        </w:numPr>
        <w:jc w:val="both"/>
        <w:rPr>
          <w:rFonts w:hint="eastAsia"/>
        </w:rPr>
      </w:pPr>
      <w:r>
        <w:rPr>
          <w:rFonts w:hint="eastAsia"/>
        </w:rPr>
        <w:t>第二项：第六条。然而，许多被福音呼召的人并不悔改，也不相信基督，反而在不信中灭亡，这并非由于基督在十字架上所献祭物的任何缺陷或不足，而是完全应当归咎于他们自己。</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SECOND HEAD: ARTICLE 7. But as many as truly believe, and are delivered and saved from sin and destruction through the death of Christ, are indebted for this benefit solely to the grace of God given them in Christ from everlasting, and not to any merit of their own.</w:t>
      </w:r>
    </w:p>
    <w:p>
      <w:pPr>
        <w:widowControl w:val="0"/>
        <w:numPr>
          <w:ilvl w:val="0"/>
          <w:numId w:val="0"/>
        </w:numPr>
        <w:jc w:val="both"/>
        <w:rPr>
          <w:rFonts w:hint="eastAsia"/>
        </w:rPr>
      </w:pPr>
      <w:r>
        <w:rPr>
          <w:rFonts w:hint="eastAsia"/>
        </w:rPr>
        <w:t>第二项：第七条。但凡真正相信，并藉着基督的死从罪和毁灭中得释放和拯救的人，都单单因神从永恒在基督里赐给他们的恩典而得此益处，并非因他们自己的任何功德。</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SECOND HEAD: ARTICLE 8. For this was the sovereign counsel and most gracious will and purpose of God the Father that the quickening and saving efficacy of the most precious death of His Son should extend to all the elect, for bestowing upon them alone the gift of justifying faith, thereby to bring them infallibly to salvation; that is, it was the will of God that Christ by the blood of the cross, whereby He confirmed the new covenant, should effectually redeem out of every people, tribe, nation, and language, all those, and those only, who were from eternity chosen to salvation and given to Him by the Father; that He should confer upon them faith, which, together with all the other saving gifts of the Holy Spirit, He purchased for them by His death; should purge them from all sin, both original and actual, whether committed before or after believing; and having faithfully preserved them even to the end, should at last bring them, free from every spot and blemish, to the enjoyment of glory in His own presence forever.</w:t>
      </w:r>
    </w:p>
    <w:p>
      <w:pPr>
        <w:widowControl w:val="0"/>
        <w:numPr>
          <w:ilvl w:val="0"/>
          <w:numId w:val="0"/>
        </w:numPr>
        <w:jc w:val="both"/>
        <w:rPr>
          <w:rFonts w:hint="eastAsia"/>
        </w:rPr>
      </w:pPr>
      <w:r>
        <w:rPr>
          <w:rFonts w:hint="eastAsia"/>
        </w:rPr>
        <w:t>第二项：第八条。因为这是父神至高的计划和至仁慈的旨意和目的，即祂儿子至宝贵之死的苏醒和拯救功效，应当延及所有选民，单单赐给他们称义信心的恩赐，从而无误地带领他们得救；也就是说，神的旨意是，基督藉着十字架的血——藉此祂坚定了新约——应当有效地从各民、各族、各国、各方中救赎所有那些，并且只有那些，从永恒就被拣选得救并由父赐给祂的人；祂应当赐给他们信心，这信心，连同圣灵所有其他拯救的恩赐，都是祂藉着祂的死为他们买赎的；应当洁净他们脱离一切的罪，无论是原罪还是本罪，无论是在相信之前还是之后犯的；并且在忠实地保守他们直到末了之后，最终应当把他们，毫无玷污瑕疵地，带到祂自己面前永远享受荣耀。</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SECOND HEAD: ARTICLE 9. This purpose, proceeding from everlasting love towards the elect, has from the beginning of the world to this day been powerfully accomplished, and will henceforeward still continue to be accomplished, notwithstanding all the ineffectual opposition of the gates of hell; so that the elect in due time may be gathered together into one, and that there never may be wanting a Church composed of believers, the foundation of which is laid in the blood of christ; which may stedfastly love and faithfully serve Him as its Savior (who, as a bridegroom for his bride, laid down His life for them upon the cross); and which may celebrate His praises here and through all eternity.</w:t>
      </w:r>
    </w:p>
    <w:p>
      <w:pPr>
        <w:widowControl w:val="0"/>
        <w:numPr>
          <w:ilvl w:val="0"/>
          <w:numId w:val="0"/>
        </w:numPr>
        <w:jc w:val="both"/>
        <w:rPr>
          <w:rFonts w:hint="eastAsia"/>
        </w:rPr>
      </w:pPr>
      <w:r>
        <w:rPr>
          <w:rFonts w:hint="eastAsia"/>
        </w:rPr>
        <w:t>第二项：第九条。这个旨意，源于对选民永恒的爱，从世界之初到今日，都已大能地成就了，并且此后仍将继续成就，尽管地狱之门的一切无效反对；以便选民在适当的时候可以聚集为一，并且永远不缺乏一个由信徒组成的教会，其根基建立在基督的血之上；这个教会可以坚定地爱并忠实地服事祂作为其救主（祂，如同新郎为祂的新妇一样，在十字架上为他们舍了生命）；并且这个教会可以在此并直到永远颂赞祂。</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REJECTION OF ERRORS</w:t>
      </w:r>
    </w:p>
    <w:p>
      <w:pPr>
        <w:widowControl w:val="0"/>
        <w:numPr>
          <w:ilvl w:val="0"/>
          <w:numId w:val="0"/>
        </w:numPr>
        <w:jc w:val="both"/>
        <w:rPr>
          <w:rFonts w:hint="eastAsia"/>
        </w:rPr>
      </w:pPr>
      <w:r>
        <w:rPr>
          <w:rFonts w:hint="eastAsia"/>
        </w:rPr>
        <w:t>驳斥错误</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true doctrine having been explained, the Synod rejects the errors of those:</w:t>
      </w:r>
    </w:p>
    <w:p>
      <w:pPr>
        <w:widowControl w:val="0"/>
        <w:numPr>
          <w:ilvl w:val="0"/>
          <w:numId w:val="0"/>
        </w:numPr>
        <w:jc w:val="both"/>
        <w:rPr>
          <w:rFonts w:hint="eastAsia"/>
        </w:rPr>
      </w:pPr>
      <w:r>
        <w:rPr>
          <w:rFonts w:hint="eastAsia"/>
        </w:rPr>
        <w:t>真教义既已阐明，会议拒绝那些人的错误：</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SECOND HEAD: PARAGRAPH 1. Who teach: That God the Father has ordained His Son to the death of the cross without a certain and definite decree to save any, so that the necessity, profitableness, and worth of what christ merited by His death might have existed, and might remain in all its parts complete, perfect, and intact, even if the merited redemption had never in fact been applied to any person.</w:t>
      </w:r>
    </w:p>
    <w:p>
      <w:pPr>
        <w:widowControl w:val="0"/>
        <w:numPr>
          <w:ilvl w:val="0"/>
          <w:numId w:val="0"/>
        </w:numPr>
        <w:jc w:val="both"/>
        <w:rPr>
          <w:rFonts w:hint="eastAsia"/>
        </w:rPr>
      </w:pPr>
      <w:r>
        <w:rPr>
          <w:rFonts w:hint="eastAsia"/>
        </w:rPr>
        <w:t>第二项：第一段。他们教导说：父神已命定祂的儿子死在十字架上，却没有确定和明确的预旨要拯救任何人，因此基督藉着祂的死所赚取的必要性、益处和价值，即使所赚取的救赎从未实际应用于任何人，也可能存在，并可能在其所有部分保持完整、完美和无损。</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this doctrine tends to the despising of the wisdom of the Father and of the merits of Jesus Christ, and is contrary to Scripture.</w:t>
      </w:r>
    </w:p>
    <w:p>
      <w:pPr>
        <w:widowControl w:val="0"/>
        <w:numPr>
          <w:ilvl w:val="0"/>
          <w:numId w:val="0"/>
        </w:numPr>
        <w:jc w:val="both"/>
        <w:rPr>
          <w:rFonts w:hint="eastAsia"/>
        </w:rPr>
      </w:pPr>
      <w:r>
        <w:rPr>
          <w:rFonts w:hint="eastAsia"/>
        </w:rPr>
        <w:t>因为这教义倾向于藐视父的智慧和耶稣基督的功德，并且与圣经相悖。</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thus says our Savior: "I lay down my life for the sheep ... and I know them. (John 10:15, 27)."</w:t>
      </w:r>
    </w:p>
    <w:p>
      <w:pPr>
        <w:widowControl w:val="0"/>
        <w:numPr>
          <w:ilvl w:val="0"/>
          <w:numId w:val="0"/>
        </w:numPr>
        <w:jc w:val="both"/>
        <w:rPr>
          <w:rFonts w:hint="eastAsia"/>
        </w:rPr>
      </w:pPr>
      <w:r>
        <w:rPr>
          <w:rFonts w:hint="eastAsia"/>
        </w:rPr>
        <w:t>因为我们的救主如此说：“我为羊舍命……我也认识他们。（约翰福音10:15, 27）。”</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the prophet Isaiah says concerning the Savior: "Yet it was the Lord's will to crush him and cause him to suffer, and though the LORD makes his life a guilt offering, he will see his offspring and prolong his days, and the will of the LORD will prosper in his hand (Isa 53:10)."</w:t>
      </w:r>
    </w:p>
    <w:p>
      <w:pPr>
        <w:widowControl w:val="0"/>
        <w:numPr>
          <w:ilvl w:val="0"/>
          <w:numId w:val="0"/>
        </w:numPr>
        <w:jc w:val="both"/>
        <w:rPr>
          <w:rFonts w:hint="eastAsia"/>
        </w:rPr>
      </w:pPr>
      <w:r>
        <w:rPr>
          <w:rFonts w:hint="eastAsia"/>
        </w:rPr>
        <w:t>先知以赛亚论到救主说：“耶和华却定意将祂压伤，使祂受痛苦；耶和华以祂为赎罪祭。祂必看见后裔，并且延长年日，耶和华所喜悦的事，必在祂手中亨通（以赛亚书53:10）。”</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Finally, this contradicts the article of faith according to which we believe the catholic Christian Church.</w:t>
      </w:r>
    </w:p>
    <w:p>
      <w:pPr>
        <w:widowControl w:val="0"/>
        <w:numPr>
          <w:ilvl w:val="0"/>
          <w:numId w:val="0"/>
        </w:numPr>
        <w:jc w:val="both"/>
        <w:rPr>
          <w:rFonts w:hint="eastAsia"/>
        </w:rPr>
      </w:pPr>
      <w:r>
        <w:rPr>
          <w:rFonts w:hint="eastAsia"/>
        </w:rPr>
        <w:t>最后，这与我们据以相信大公基督教会的信条相矛盾。</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SECOND HEAD: PARAGRAPH 2. Who teach: That it was not the purpose of the death of Christ that He should confirm the new covenant of grace through His blood, but only that He should acquire for the Father the mere right to establish with man such a covenant as He might please, whether of grace or of works.</w:t>
      </w:r>
    </w:p>
    <w:p>
      <w:pPr>
        <w:widowControl w:val="0"/>
        <w:numPr>
          <w:ilvl w:val="0"/>
          <w:numId w:val="0"/>
        </w:numPr>
        <w:jc w:val="both"/>
        <w:rPr>
          <w:rFonts w:hint="eastAsia"/>
        </w:rPr>
      </w:pPr>
      <w:r>
        <w:rPr>
          <w:rFonts w:hint="eastAsia"/>
        </w:rPr>
        <w:t>第二项：第二段。他们教导说：基督之死的目的并非祂要藉着祂的血坚固恩典的新约，而只是祂要为父获得与人订立祂所喜悦之约的单纯权利，无论是恩典之约还是行为之约。</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this is repugnant to Scripture which teaches that "Jesus has become the guarantee of a better covenant that is a new covenant ..." and that "it never takes effect while the one who made it is living. (Heb 7:22; 9:15, 17)."</w:t>
      </w:r>
    </w:p>
    <w:p>
      <w:pPr>
        <w:widowControl w:val="0"/>
        <w:numPr>
          <w:ilvl w:val="0"/>
          <w:numId w:val="0"/>
        </w:numPr>
        <w:jc w:val="both"/>
        <w:rPr>
          <w:rFonts w:hint="eastAsia"/>
        </w:rPr>
      </w:pPr>
      <w:r>
        <w:rPr>
          <w:rFonts w:hint="eastAsia"/>
        </w:rPr>
        <w:t>因为这与圣经相悖，圣经教导说“耶稣就作了更美之约的中保，这约是新的……”并且“凡有遗命，必须等到留遗命的人死了。（希伯来书7:22；9:15, 17）。”</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SECOND HEAD: PARAGRAPH 3. Who teach: That Christ by His satisfaction merited neither salvation itself for any one, nor faith, whereby this satisfaction of Christ unto salvation is effectually appropriated; but that He merited for the Father only the authority or the perfect will to deal again with man, and to prescribe new conditions as He might desire, obedience to which, however, depended on the free will of man, so that it therefore might have come to pass that either none or all should fulfill these conditions.</w:t>
      </w:r>
    </w:p>
    <w:p>
      <w:pPr>
        <w:widowControl w:val="0"/>
        <w:numPr>
          <w:ilvl w:val="0"/>
          <w:numId w:val="0"/>
        </w:numPr>
        <w:jc w:val="both"/>
        <w:rPr>
          <w:rFonts w:hint="eastAsia"/>
        </w:rPr>
      </w:pPr>
      <w:r>
        <w:rPr>
          <w:rFonts w:hint="eastAsia"/>
        </w:rPr>
        <w:t>第二项：第三段。他们教导说：基督藉着祂的补偿，既没有为任何人赚取救恩本身，也没有赚取信心，藉此基督对救恩的这种补偿被有效地占有；而是祂只为父赚取了再次与人交往的权柄或完美的旨意，并规定祂所期望的新条件，然而对这些条件的顺服，却取决于人的自由意志，因此可能发生的情况是，要么没有人，要么所有人都履行这些条件。</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these adjudge too contemptuously of the death of Christ, in no wise acknowledge that most important fruit or benefit thereby gained and bring again out of the hell the Pelagian error.</w:t>
      </w:r>
    </w:p>
    <w:p>
      <w:pPr>
        <w:widowControl w:val="0"/>
        <w:numPr>
          <w:ilvl w:val="0"/>
          <w:numId w:val="0"/>
        </w:numPr>
        <w:jc w:val="both"/>
        <w:rPr>
          <w:rFonts w:hint="eastAsia"/>
        </w:rPr>
      </w:pPr>
      <w:r>
        <w:rPr>
          <w:rFonts w:hint="eastAsia"/>
        </w:rPr>
        <w:t>因为这些人对基督的死评价过低，丝毫未承认由此获得的最重要的果实或益处，并再次从地狱中带出伯拉纠的错误。</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SECOND HEAD: PARAGRAPH 4. Who teach: That the new covenant of grace, which God the Father, through the mediation of the death of Christ, made with man, does not herein consist that we by faith, in as much as it accepts the merits of Christ, are justified before God and saved, but in the fact that God, having revoked the demand of perfect obedience of faith, regards faith itself and the obedience of faith, although imperfect, as the perfect obedience of the law, and does esteem it worthy of the reward of eternal life through grace.</w:t>
      </w:r>
    </w:p>
    <w:p>
      <w:pPr>
        <w:widowControl w:val="0"/>
        <w:numPr>
          <w:ilvl w:val="0"/>
          <w:numId w:val="0"/>
        </w:numPr>
        <w:jc w:val="both"/>
        <w:rPr>
          <w:rFonts w:hint="eastAsia"/>
        </w:rPr>
      </w:pPr>
      <w:r>
        <w:rPr>
          <w:rFonts w:hint="eastAsia"/>
        </w:rPr>
        <w:t>第二项：第四段。他们教导说：父神藉着基督之死的居间，与人所立的恩典新约，并非在于我们藉着信心——只要它接受基督的功德——在神面前被称为义并得救，而在于神，既已撤销了对信心完全顺服的要求，就将信心本身和信心的顺服，虽然不完美，看作是律法的完全顺服，并藉着恩典认为它配得永生的奖赏。</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these contradict the Scriptures, being: "justified freely by his grace through the redemption that came by Christ Jesus. God presented him as a sacrifice of atonement, through faith in his blood (Rom 3:24-25)."</w:t>
      </w:r>
    </w:p>
    <w:p>
      <w:pPr>
        <w:widowControl w:val="0"/>
        <w:numPr>
          <w:ilvl w:val="0"/>
          <w:numId w:val="0"/>
        </w:numPr>
        <w:jc w:val="both"/>
        <w:rPr>
          <w:rFonts w:hint="eastAsia"/>
        </w:rPr>
      </w:pPr>
      <w:r>
        <w:rPr>
          <w:rFonts w:hint="eastAsia"/>
        </w:rPr>
        <w:t>因为这些与圣经相悖，即：“如今却蒙神的恩典，因基督耶稣的救赎，就白白地称义。神设立耶稣作挽回祭，是凭着耶稣的血，藉着人的信（罗马书3:24-25）。”</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these proclaim, as did the wicked Socinus, a new and strange justification of man before God, against the consensus of the whole Church.</w:t>
      </w:r>
    </w:p>
    <w:p>
      <w:pPr>
        <w:widowControl w:val="0"/>
        <w:numPr>
          <w:ilvl w:val="0"/>
          <w:numId w:val="0"/>
        </w:numPr>
        <w:jc w:val="both"/>
        <w:rPr>
          <w:rFonts w:hint="eastAsia"/>
        </w:rPr>
      </w:pPr>
      <w:r>
        <w:rPr>
          <w:rFonts w:hint="eastAsia"/>
        </w:rPr>
        <w:t>这些人，如同邪恶的索西努一样，宣扬一种新的、奇怪的人在神面前的称义，违背了整个教会的共识。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SECOND HEAD: PARAGRAPH 5. Who teach: That all men have been accepted unto the state of reconciliation and unto the grace of the covenant, so that no one is worthy of condemnation on account of original sin, and that no one shall be condemned because of it, but that all are free from the guilt of original sin.</w:t>
      </w:r>
    </w:p>
    <w:p>
      <w:pPr>
        <w:widowControl w:val="0"/>
        <w:numPr>
          <w:ilvl w:val="0"/>
          <w:numId w:val="0"/>
        </w:numPr>
        <w:jc w:val="both"/>
        <w:rPr>
          <w:rFonts w:hint="eastAsia"/>
        </w:rPr>
      </w:pPr>
      <w:r>
        <w:rPr>
          <w:rFonts w:hint="eastAsia"/>
        </w:rPr>
        <w:t>第二项：第五段。他们教导说：所有的人都已被接纳进入和好的状态和约的恩典之中，因此没有人因原罪而当受咒诅，也没有人会因此而被定罪，而是所有的人都摆脱了原罪的罪咎。</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this opinion is repugnant to Scripture which teaches that we are by nature children of wrath (Eph 2:3).</w:t>
      </w:r>
    </w:p>
    <w:p>
      <w:pPr>
        <w:widowControl w:val="0"/>
        <w:numPr>
          <w:ilvl w:val="0"/>
          <w:numId w:val="0"/>
        </w:numPr>
        <w:jc w:val="both"/>
        <w:rPr>
          <w:rFonts w:hint="eastAsia"/>
        </w:rPr>
      </w:pPr>
      <w:r>
        <w:rPr>
          <w:rFonts w:hint="eastAsia"/>
        </w:rPr>
        <w:t>因为这种观点与圣经相悖，圣经教导说我们本为可怒之子（以弗所书2:3）。</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SECOND HEAD: PARAGRAPH 6. Who use the difference between meriting and appropriating, to the end that they may instil into the minds of the imprudent and inexperienced this teaching that God, as far as He is concerned, has been minded to apply to all equally the benefits gained by the death of Christ; but that, while some obtain the pardon of sin and eternal life, and others do not, this difference depends on their own free will, which joins itself to the grace that is offered without exception, and that it is not dependent on the special gift of mercy, which powerfully works in them, that they rather than others should appropriate unto themselves this grace.</w:t>
      </w:r>
    </w:p>
    <w:p>
      <w:pPr>
        <w:widowControl w:val="0"/>
        <w:numPr>
          <w:ilvl w:val="0"/>
          <w:numId w:val="0"/>
        </w:numPr>
        <w:jc w:val="both"/>
        <w:rPr>
          <w:rFonts w:hint="eastAsia"/>
        </w:rPr>
      </w:pPr>
      <w:r>
        <w:rPr>
          <w:rFonts w:hint="eastAsia"/>
        </w:rPr>
        <w:t>第二项：第6段。那些利用赚取和认取之间的区别，目的是要将此教导灌输到那些不谨慎和缺乏经验之人的心中，即就神而言，祂已定意将基督之死所获得的益处平等地应用于所有人；但是，当一些人获得罪的赦免和永生，而另一些人没有时，这种差异取决于他们自己的自由意志，这自由意志将自身与那无差别提供的恩典相结合，并且这并不依赖于怜悯的特殊恩赐，这恩赐在他们里面大能地作工，使他们而非他人，能将这恩典认取归于自己。</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these, while they feign that they present this distinction in a sound sense, seek to instil into the people the destructive poison of the Pelagian errors.</w:t>
      </w:r>
    </w:p>
    <w:p>
      <w:pPr>
        <w:widowControl w:val="0"/>
        <w:numPr>
          <w:ilvl w:val="0"/>
          <w:numId w:val="0"/>
        </w:numPr>
        <w:jc w:val="both"/>
        <w:rPr>
          <w:rFonts w:hint="eastAsia"/>
        </w:rPr>
      </w:pPr>
      <w:r>
        <w:rPr>
          <w:rFonts w:hint="eastAsia"/>
        </w:rPr>
        <w:t>因为这些人，虽然假装他们是以正确的意义提出这种区别，却试图将伯拉纠错误的毁灭性毒素灌输给民众。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SECOND HEAD: PARAGRAPH 7. Who teach: That Christ neither could die, nor needed to die, and also did not die, for those whom God loved in the highest degree and elected to eternal life, since these do not need the death of Christ.</w:t>
      </w:r>
    </w:p>
    <w:p>
      <w:pPr>
        <w:widowControl w:val="0"/>
        <w:numPr>
          <w:ilvl w:val="0"/>
          <w:numId w:val="0"/>
        </w:numPr>
        <w:jc w:val="both"/>
        <w:rPr>
          <w:rFonts w:hint="eastAsia"/>
        </w:rPr>
      </w:pPr>
      <w:r>
        <w:rPr>
          <w:rFonts w:hint="eastAsia"/>
        </w:rPr>
        <w:t>第二项：第7段。那些教导说：基督既不能，也不需要，也没有为那些蒙神至爱并拣选得永生的人死，因为这些人不需要基督的死。</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the contradict the apostle, who declares, Christ: "loved me and gave himself for me (Gal 2:20)."</w:t>
      </w:r>
    </w:p>
    <w:p>
      <w:pPr>
        <w:widowControl w:val="0"/>
        <w:numPr>
          <w:ilvl w:val="0"/>
          <w:numId w:val="0"/>
        </w:numPr>
        <w:jc w:val="both"/>
        <w:rPr>
          <w:rFonts w:hint="eastAsia"/>
        </w:rPr>
      </w:pPr>
      <w:r>
        <w:rPr>
          <w:rFonts w:hint="eastAsia"/>
        </w:rPr>
        <w:t>因为他们与使徒相悖，使徒宣称，基督：“爱我，为我舍己（加2:20）。”</w:t>
      </w:r>
    </w:p>
    <w:p>
      <w:pPr>
        <w:widowControl w:val="0"/>
        <w:numPr>
          <w:ilvl w:val="0"/>
          <w:numId w:val="0"/>
        </w:numPr>
        <w:jc w:val="both"/>
        <w:rPr>
          <w:rFonts w:hint="eastAsia"/>
        </w:rPr>
      </w:pPr>
      <w:r>
        <w:rPr>
          <w:rFonts w:hint="eastAsia"/>
        </w:rPr>
        <w:t>Likewise: "Who will bring any charge against those whom God has chosen? It is God who justifies. Who is he that condemns? Christ Jesus, who died (Rom 8:33-34)", namely, for them; and the Savior who says: "I lay down my life for the sheep (John 10:15)."</w:t>
      </w:r>
    </w:p>
    <w:p>
      <w:pPr>
        <w:widowControl w:val="0"/>
        <w:numPr>
          <w:ilvl w:val="0"/>
          <w:numId w:val="0"/>
        </w:numPr>
        <w:jc w:val="both"/>
        <w:rPr>
          <w:rFonts w:hint="eastAsia"/>
        </w:rPr>
      </w:pPr>
      <w:r>
        <w:rPr>
          <w:rFonts w:hint="eastAsia"/>
        </w:rPr>
        <w:t>同样：“谁能控告神所拣选的人呢？有神称他们为义了。谁能定他们的罪呢？有基督耶稣已经死了（罗8:33-34）”，就是为他们死的；救主也说：“我为羊舍命（约10:15）。”</w:t>
      </w:r>
    </w:p>
    <w:p>
      <w:pPr>
        <w:widowControl w:val="0"/>
        <w:numPr>
          <w:ilvl w:val="0"/>
          <w:numId w:val="0"/>
        </w:numPr>
        <w:jc w:val="both"/>
        <w:rPr>
          <w:rFonts w:hint="eastAsia"/>
        </w:rPr>
      </w:pPr>
      <w:r>
        <w:rPr>
          <w:rFonts w:hint="eastAsia"/>
        </w:rPr>
        <w:t>And: "My command is this: Love each other as I have loved you. Greater love has no one than this, that he lay down his life for his friends (John 15:12-13)."</w:t>
      </w:r>
    </w:p>
    <w:p>
      <w:pPr>
        <w:widowControl w:val="0"/>
        <w:numPr>
          <w:ilvl w:val="0"/>
          <w:numId w:val="0"/>
        </w:numPr>
        <w:jc w:val="both"/>
        <w:rPr>
          <w:rFonts w:hint="eastAsia"/>
        </w:rPr>
      </w:pPr>
      <w:r>
        <w:rPr>
          <w:rFonts w:hint="eastAsia"/>
        </w:rPr>
        <w:t>并且：“你们要彼此相爱，像我爱你们一样，这就是我的命令。人为朋友舍命，人的爱心没有比这个大的（约15:12-13）。”</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THIRD AND FOURTH HEADS OF DOCTRINE. THE CORRUPTION OF MAN, HIS CONVERSION TO GOD, AND THE MANNER THEREOF</w:t>
      </w:r>
    </w:p>
    <w:p>
      <w:pPr>
        <w:widowControl w:val="0"/>
        <w:numPr>
          <w:ilvl w:val="0"/>
          <w:numId w:val="0"/>
        </w:numPr>
        <w:jc w:val="both"/>
        <w:rPr>
          <w:rFonts w:hint="eastAsia"/>
        </w:rPr>
      </w:pPr>
      <w:r>
        <w:rPr>
          <w:rFonts w:hint="eastAsia"/>
        </w:rPr>
        <w:t>第三和第四项教义要点。人的败坏，他向神的归正，及其方式</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THIRD AND FOURTH HEAD: ARTICLE 1. Man was originally formed after the image of God.</w:t>
      </w:r>
    </w:p>
    <w:p>
      <w:pPr>
        <w:widowControl w:val="0"/>
        <w:numPr>
          <w:ilvl w:val="0"/>
          <w:numId w:val="0"/>
        </w:numPr>
        <w:jc w:val="both"/>
        <w:rPr>
          <w:rFonts w:hint="eastAsia"/>
        </w:rPr>
      </w:pPr>
      <w:r>
        <w:rPr>
          <w:rFonts w:hint="eastAsia"/>
        </w:rPr>
        <w:t>第三和第四项：第1条。人最初是按照神的形象被造的。</w:t>
      </w:r>
    </w:p>
    <w:p>
      <w:pPr>
        <w:widowControl w:val="0"/>
        <w:numPr>
          <w:ilvl w:val="0"/>
          <w:numId w:val="0"/>
        </w:numPr>
        <w:jc w:val="both"/>
        <w:rPr>
          <w:rFonts w:hint="eastAsia"/>
        </w:rPr>
      </w:pPr>
      <w:r>
        <w:rPr>
          <w:rFonts w:hint="eastAsia"/>
        </w:rPr>
        <w:t>His understanding was adorned with a true and saving knowledge of his Creator, and of spiritual things; his heart and will were upright, all his affections pure, and the whole man was holy.</w:t>
      </w:r>
    </w:p>
    <w:p>
      <w:pPr>
        <w:widowControl w:val="0"/>
        <w:numPr>
          <w:ilvl w:val="0"/>
          <w:numId w:val="0"/>
        </w:numPr>
        <w:jc w:val="both"/>
        <w:rPr>
          <w:rFonts w:hint="eastAsia"/>
        </w:rPr>
      </w:pPr>
      <w:r>
        <w:rPr>
          <w:rFonts w:hint="eastAsia"/>
        </w:rPr>
        <w:t>他的悟性赋有对其创造者和属灵事物的真实且救赎性的知识；他的心和意志正直，他所有的情感纯洁，整个人是圣洁的。</w:t>
      </w:r>
    </w:p>
    <w:p>
      <w:pPr>
        <w:widowControl w:val="0"/>
        <w:numPr>
          <w:ilvl w:val="0"/>
          <w:numId w:val="0"/>
        </w:numPr>
        <w:jc w:val="both"/>
        <w:rPr>
          <w:rFonts w:hint="eastAsia"/>
        </w:rPr>
      </w:pPr>
      <w:r>
        <w:rPr>
          <w:rFonts w:hint="eastAsia"/>
        </w:rPr>
        <w:t>But, revolting from God by the instigation of the devil and by his own free will, he forfeited these excellent gifts; and an in the place thereof became involved in blindness of mind, horrible darkness, vanity, and perverseness of judgment; became wicked, rebellious, and obdurate in heart and will, and impure in his affections.</w:t>
      </w:r>
    </w:p>
    <w:p>
      <w:pPr>
        <w:widowControl w:val="0"/>
        <w:numPr>
          <w:ilvl w:val="0"/>
          <w:numId w:val="0"/>
        </w:numPr>
        <w:jc w:val="both"/>
        <w:rPr>
          <w:rFonts w:hint="eastAsia"/>
        </w:rPr>
      </w:pPr>
      <w:r>
        <w:rPr>
          <w:rFonts w:hint="eastAsia"/>
        </w:rPr>
        <w:t>但是，因着魔鬼的煽动和他自己的自由意志而背叛神，他丧失了这些卓越的恩赐；并在其位置上陷入了悟性的盲目、可怕的黑暗、虚妄和判断的乖谬；在心思和意志上变得邪恶、悖逆和顽固，情感也变得不洁。</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THIRD AND FOURTH HEAD: ARTICLE 2. Man after the fall begat children in his own likeness.</w:t>
      </w:r>
    </w:p>
    <w:p>
      <w:pPr>
        <w:widowControl w:val="0"/>
        <w:numPr>
          <w:ilvl w:val="0"/>
          <w:numId w:val="0"/>
        </w:numPr>
        <w:jc w:val="both"/>
        <w:rPr>
          <w:rFonts w:hint="eastAsia"/>
        </w:rPr>
      </w:pPr>
      <w:r>
        <w:rPr>
          <w:rFonts w:hint="eastAsia"/>
        </w:rPr>
        <w:t>第三和第四项：第2条。堕落后的人照着自己的样式生儿育女。</w:t>
      </w:r>
    </w:p>
    <w:p>
      <w:pPr>
        <w:widowControl w:val="0"/>
        <w:numPr>
          <w:ilvl w:val="0"/>
          <w:numId w:val="0"/>
        </w:numPr>
        <w:jc w:val="both"/>
        <w:rPr>
          <w:rFonts w:hint="eastAsia"/>
        </w:rPr>
      </w:pPr>
      <w:r>
        <w:rPr>
          <w:rFonts w:hint="eastAsia"/>
        </w:rPr>
        <w:t>A corrupt stock produced a corrupt offspring.</w:t>
      </w:r>
    </w:p>
    <w:p>
      <w:pPr>
        <w:widowControl w:val="0"/>
        <w:numPr>
          <w:ilvl w:val="0"/>
          <w:numId w:val="0"/>
        </w:numPr>
        <w:jc w:val="both"/>
        <w:rPr>
          <w:rFonts w:hint="eastAsia"/>
        </w:rPr>
      </w:pPr>
      <w:r>
        <w:rPr>
          <w:rFonts w:hint="eastAsia"/>
        </w:rPr>
        <w:t>败坏的根源产生败坏的后代。</w:t>
      </w:r>
    </w:p>
    <w:p>
      <w:pPr>
        <w:widowControl w:val="0"/>
        <w:numPr>
          <w:ilvl w:val="0"/>
          <w:numId w:val="0"/>
        </w:numPr>
        <w:jc w:val="both"/>
        <w:rPr>
          <w:rFonts w:hint="eastAsia"/>
        </w:rPr>
      </w:pPr>
      <w:r>
        <w:rPr>
          <w:rFonts w:hint="eastAsia"/>
        </w:rPr>
        <w:t>Hence all the posterity of Adam, Christ only excepted, have derived corruption from their original parent, not by limitation, as the Pelagians of old asserted, but by the propagation of a vicious nature, in consequence of the just judgment of God.</w:t>
      </w:r>
    </w:p>
    <w:p>
      <w:pPr>
        <w:widowControl w:val="0"/>
        <w:numPr>
          <w:ilvl w:val="0"/>
          <w:numId w:val="0"/>
        </w:numPr>
        <w:jc w:val="both"/>
        <w:rPr>
          <w:rFonts w:hint="eastAsia"/>
        </w:rPr>
      </w:pPr>
      <w:r>
        <w:rPr>
          <w:rFonts w:hint="eastAsia"/>
        </w:rPr>
        <w:t>因此，亚当所有的后裔，唯有基督除外，都从他们最初的父母那里继承了败坏，并非如古时伯拉纠派所声称的那样是由于限制，而是由于败坏本性的传递，这是神公义审判的结果。</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THIRD AND FOURTH HEAD: ARTICLE 3. Therefore all men are conceived in sin, and are by nature children of wrath, incapable of saving good, prone to evil, dead in sin, and in bondage thereto; and without the regenerating grace of the Holy Spirit, they are neither able nor willing to return to God, to reform the depravity of their nature, or to dispose themselves to reformation</w:t>
      </w:r>
    </w:p>
    <w:p>
      <w:pPr>
        <w:widowControl w:val="0"/>
        <w:numPr>
          <w:ilvl w:val="0"/>
          <w:numId w:val="0"/>
        </w:numPr>
        <w:jc w:val="both"/>
        <w:rPr>
          <w:rFonts w:hint="eastAsia"/>
        </w:rPr>
      </w:pPr>
      <w:r>
        <w:rPr>
          <w:rFonts w:hint="eastAsia"/>
        </w:rPr>
        <w:t>第三和第四项：第3条。因此，所有人都在罪中成孕，本性上是可怒之子，不能行救赎性的善，倾向于邪恶，死在罪中，并受其奴役；若没有圣灵重生的恩典，他们既不能也不愿归向神，改良他们本性的败坏，或使自己倾向于改良。</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THIRD AND FOURTH HEAD: ARTICLE 4. There remain, however, in man since the fall, the glimmerings of natural light, whereby he retains some knowledge of God, or natural things, and of the difference between good and evil, and shows some regard for virtue and for good outward behavior.</w:t>
      </w:r>
    </w:p>
    <w:p>
      <w:pPr>
        <w:widowControl w:val="0"/>
        <w:numPr>
          <w:ilvl w:val="0"/>
          <w:numId w:val="0"/>
        </w:numPr>
        <w:jc w:val="both"/>
        <w:rPr>
          <w:rFonts w:hint="eastAsia"/>
        </w:rPr>
      </w:pPr>
      <w:r>
        <w:rPr>
          <w:rFonts w:hint="eastAsia"/>
        </w:rPr>
        <w:t>第三和第四项：第4条。然而，自堕落以来，人里面仍存有自然之光的微光，藉此他保留了一些关于神、自然事物以及善恶之别的知识，并对德行和良好的外在行为表现出一些尊重。</w:t>
      </w:r>
    </w:p>
    <w:p>
      <w:pPr>
        <w:widowControl w:val="0"/>
        <w:numPr>
          <w:ilvl w:val="0"/>
          <w:numId w:val="0"/>
        </w:numPr>
        <w:jc w:val="both"/>
        <w:rPr>
          <w:rFonts w:hint="eastAsia"/>
        </w:rPr>
      </w:pPr>
      <w:r>
        <w:rPr>
          <w:rFonts w:hint="eastAsia"/>
        </w:rPr>
        <w:t>But so far is this light of nature from begin sufficient to bring him to a saving knowledge of God and to true conversion that he is incapable of using it aright even in things natural and civil.</w:t>
      </w:r>
    </w:p>
    <w:p>
      <w:pPr>
        <w:widowControl w:val="0"/>
        <w:numPr>
          <w:ilvl w:val="0"/>
          <w:numId w:val="0"/>
        </w:numPr>
        <w:jc w:val="both"/>
        <w:rPr>
          <w:rFonts w:hint="eastAsia"/>
        </w:rPr>
      </w:pPr>
      <w:r>
        <w:rPr>
          <w:rFonts w:hint="eastAsia"/>
        </w:rPr>
        <w:t>但这自然之光远不足以使他达到对神救赎性的认识和真实的归正，甚至在自然和民事事务上，他也无法正确地使用它。</w:t>
      </w:r>
    </w:p>
    <w:p>
      <w:pPr>
        <w:widowControl w:val="0"/>
        <w:numPr>
          <w:ilvl w:val="0"/>
          <w:numId w:val="0"/>
        </w:numPr>
        <w:jc w:val="both"/>
        <w:rPr>
          <w:rFonts w:hint="eastAsia"/>
        </w:rPr>
      </w:pPr>
      <w:r>
        <w:rPr>
          <w:rFonts w:hint="eastAsia"/>
        </w:rPr>
        <w:t>Nay further, this light, such as it is , man in various ways renders wholly polluted, and hinders in unrighteousness, by doing which he becomes inexcusable before God.</w:t>
      </w:r>
    </w:p>
    <w:p>
      <w:pPr>
        <w:widowControl w:val="0"/>
        <w:numPr>
          <w:ilvl w:val="0"/>
          <w:numId w:val="0"/>
        </w:numPr>
        <w:jc w:val="both"/>
        <w:rPr>
          <w:rFonts w:hint="eastAsia"/>
        </w:rPr>
      </w:pPr>
      <w:r>
        <w:rPr>
          <w:rFonts w:hint="eastAsia"/>
        </w:rPr>
        <w:t>更有甚者，人以各种方式使这光（就其本身而言）完全被玷污，并在不义中阻碍它，如此行，他在神面前就无可推诿了。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THIRD AND FOURTH HEAD: ARTICLE 5. In the same light are we to consider the law of the decalogue, delivered by God to His peculiar people, the Jews, by the hands of Moses.</w:t>
      </w:r>
    </w:p>
    <w:p>
      <w:pPr>
        <w:widowControl w:val="0"/>
        <w:numPr>
          <w:ilvl w:val="0"/>
          <w:numId w:val="0"/>
        </w:numPr>
        <w:jc w:val="both"/>
        <w:rPr>
          <w:rFonts w:hint="eastAsia"/>
        </w:rPr>
      </w:pPr>
      <w:r>
        <w:rPr>
          <w:rFonts w:hint="eastAsia"/>
        </w:rPr>
        <w:t>第三和第四项：第5条。我们也要从同样的角度来看待十诫的律法，这律法是神藉摩西之手传给祂特选的子民犹太人的。</w:t>
      </w:r>
    </w:p>
    <w:p>
      <w:pPr>
        <w:widowControl w:val="0"/>
        <w:numPr>
          <w:ilvl w:val="0"/>
          <w:numId w:val="0"/>
        </w:numPr>
        <w:jc w:val="both"/>
        <w:rPr>
          <w:rFonts w:hint="eastAsia"/>
        </w:rPr>
      </w:pPr>
      <w:r>
        <w:rPr>
          <w:rFonts w:hint="eastAsia"/>
        </w:rPr>
        <w:t>For though it reveals the greatness of sin, and more and more convinces man thereof, yet, as it neither points out a remedy nor imparts strength to extricate him from his misery, but, being weak through the flesh, leaves the transgressor under the curse, man cannot by this law obtain saving grace.</w:t>
      </w:r>
    </w:p>
    <w:p>
      <w:pPr>
        <w:widowControl w:val="0"/>
        <w:numPr>
          <w:ilvl w:val="0"/>
          <w:numId w:val="0"/>
        </w:numPr>
        <w:jc w:val="both"/>
        <w:rPr>
          <w:rFonts w:hint="eastAsia"/>
        </w:rPr>
      </w:pPr>
      <w:r>
        <w:rPr>
          <w:rFonts w:hint="eastAsia"/>
        </w:rPr>
        <w:t>因为虽然它揭示了罪的严重性，并越来越使人认罪，但由于它既未指出补救之法，也未赋予力量使人脱离苦境，反而因肉体而软弱，使违犯者落在咒诅之下，人不能藉这律法获得救赎的恩典。</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THIRD AND FOURTH HEAD: ARTICLE 6. What, therefore, neither the light of nature nor the law could do, that God performs by the operation of the Holy Spirit through the word or ministry of reconciliation; which is the glad tidings concerning the Messiah, by means whereof it has pleased God to save such as believe, as well under the Old as under the New Testament.</w:t>
      </w:r>
    </w:p>
    <w:p>
      <w:pPr>
        <w:widowControl w:val="0"/>
        <w:numPr>
          <w:ilvl w:val="0"/>
          <w:numId w:val="0"/>
        </w:numPr>
        <w:jc w:val="both"/>
        <w:rPr>
          <w:rFonts w:hint="eastAsia"/>
        </w:rPr>
      </w:pPr>
      <w:r>
        <w:rPr>
          <w:rFonts w:hint="eastAsia"/>
        </w:rPr>
        <w:t>第三和第四项：第6条。因此，自然之光和律法都不能做到的事，神藉着圣灵的运作，通过圣言或和好（复和）的职事来成就；这就是关于弥赛亚的福音，藉此，神乐意拯救那些相信的人，无论是在旧约之下还是在新约之下。</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THIRD AND FOURTH HEAD: ARTICLE 7. This mystery of His will God reveals to but a small number under the Old Testament; under the New Testament (the distinction between various peoples having been removed) He reveals it to many.</w:t>
      </w:r>
    </w:p>
    <w:p>
      <w:pPr>
        <w:widowControl w:val="0"/>
        <w:numPr>
          <w:ilvl w:val="0"/>
          <w:numId w:val="0"/>
        </w:numPr>
        <w:jc w:val="both"/>
        <w:rPr>
          <w:rFonts w:hint="eastAsia"/>
        </w:rPr>
      </w:pPr>
      <w:r>
        <w:rPr>
          <w:rFonts w:hint="eastAsia"/>
        </w:rPr>
        <w:t>第三和第四项：第7条。神这旨意的奥秘，在旧约时代只启示给少数人；在新约时代（各民族之间的区别已被除去），祂将其启示给许多人。</w:t>
      </w:r>
    </w:p>
    <w:p>
      <w:pPr>
        <w:widowControl w:val="0"/>
        <w:numPr>
          <w:ilvl w:val="0"/>
          <w:numId w:val="0"/>
        </w:numPr>
        <w:jc w:val="both"/>
        <w:rPr>
          <w:rFonts w:hint="eastAsia"/>
        </w:rPr>
      </w:pPr>
      <w:r>
        <w:rPr>
          <w:rFonts w:hint="eastAsia"/>
        </w:rPr>
        <w:t>The cause of this dispensation is not to be ascribed to the superior worth of one nation above another, nor to their better use of the light of nature, but results wholly from the sovereign good pleasure and unmerited love of God.</w:t>
      </w:r>
    </w:p>
    <w:p>
      <w:pPr>
        <w:widowControl w:val="0"/>
        <w:numPr>
          <w:ilvl w:val="0"/>
          <w:numId w:val="0"/>
        </w:numPr>
        <w:jc w:val="both"/>
        <w:rPr>
          <w:rFonts w:hint="eastAsia"/>
        </w:rPr>
      </w:pPr>
      <w:r>
        <w:rPr>
          <w:rFonts w:hint="eastAsia"/>
        </w:rPr>
        <w:t>这种安排的原因，不应归因于一个民族比另一个民族更有价值，也不应归因于他们更好地使用了自然之光，而完全是出于神至高的美意和不配得的爱。</w:t>
      </w:r>
    </w:p>
    <w:p>
      <w:pPr>
        <w:widowControl w:val="0"/>
        <w:numPr>
          <w:ilvl w:val="0"/>
          <w:numId w:val="0"/>
        </w:numPr>
        <w:jc w:val="both"/>
        <w:rPr>
          <w:rFonts w:hint="eastAsia"/>
        </w:rPr>
      </w:pPr>
      <w:r>
        <w:rPr>
          <w:rFonts w:hint="eastAsia"/>
        </w:rPr>
        <w:t>Hence they to whom so great and so gracious a blessing is communicated, above their desert, or rather notwithstanding their demerits, are bound to acknowledge it with humble and grateful hearts, and with the apostle to adore, but in no wise curiously to pry into, the severity and justice of God's judgments displayed in others to whom this grace is not given.</w:t>
      </w:r>
    </w:p>
    <w:p>
      <w:pPr>
        <w:widowControl w:val="0"/>
        <w:numPr>
          <w:ilvl w:val="0"/>
          <w:numId w:val="0"/>
        </w:numPr>
        <w:jc w:val="both"/>
        <w:rPr>
          <w:rFonts w:hint="eastAsia"/>
        </w:rPr>
      </w:pPr>
      <w:r>
        <w:rPr>
          <w:rFonts w:hint="eastAsia"/>
        </w:rPr>
        <w:t>因此，那些蒙受如此伟大而恩慈的祝福的人，这祝福超过他们所配得的，或者更确切地说，尽管他们不配，他们也必须以谦卑和感恩的心承认这一点，并与使徒一同敬拜，但绝不可好奇地窥探神在那些未蒙此恩典之人身上所显明的审判的严厉和公义。</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THIRD AND FOURTH HEAD: ARTICLE 8. As many as are called by the gospel are unfeignedly called.</w:t>
      </w:r>
    </w:p>
    <w:p>
      <w:pPr>
        <w:widowControl w:val="0"/>
        <w:numPr>
          <w:ilvl w:val="0"/>
          <w:numId w:val="0"/>
        </w:numPr>
        <w:jc w:val="both"/>
        <w:rPr>
          <w:rFonts w:hint="eastAsia"/>
        </w:rPr>
      </w:pPr>
      <w:r>
        <w:rPr>
          <w:rFonts w:hint="eastAsia"/>
        </w:rPr>
        <w:t>第三和第四项：第8条。凡藉福音蒙召的，都是真诚地蒙召。</w:t>
      </w:r>
    </w:p>
    <w:p>
      <w:pPr>
        <w:widowControl w:val="0"/>
        <w:numPr>
          <w:ilvl w:val="0"/>
          <w:numId w:val="0"/>
        </w:numPr>
        <w:jc w:val="both"/>
        <w:rPr>
          <w:rFonts w:hint="eastAsia"/>
        </w:rPr>
      </w:pPr>
      <w:r>
        <w:rPr>
          <w:rFonts w:hint="eastAsia"/>
        </w:rPr>
        <w:t>For God has most earnestly and truly declared in His Word what is acceptable to Him, namely, that those who are called should come unto Him.</w:t>
      </w:r>
    </w:p>
    <w:p>
      <w:pPr>
        <w:widowControl w:val="0"/>
        <w:numPr>
          <w:ilvl w:val="0"/>
          <w:numId w:val="0"/>
        </w:numPr>
        <w:jc w:val="both"/>
        <w:rPr>
          <w:rFonts w:hint="eastAsia"/>
        </w:rPr>
      </w:pPr>
      <w:r>
        <w:rPr>
          <w:rFonts w:hint="eastAsia"/>
        </w:rPr>
        <w:t>因为神在祂的圣言中最恳切、最真实地宣告了祂所悦纳的，即那些蒙召的人应当到祂这里来。</w:t>
      </w:r>
    </w:p>
    <w:p>
      <w:pPr>
        <w:widowControl w:val="0"/>
        <w:numPr>
          <w:ilvl w:val="0"/>
          <w:numId w:val="0"/>
        </w:numPr>
        <w:jc w:val="both"/>
        <w:rPr>
          <w:rFonts w:hint="eastAsia"/>
        </w:rPr>
      </w:pPr>
      <w:r>
        <w:rPr>
          <w:rFonts w:hint="eastAsia"/>
        </w:rPr>
        <w:t>He also seriously promises rest of soul and eternal life to all who come to Him and believe.</w:t>
      </w:r>
    </w:p>
    <w:p>
      <w:pPr>
        <w:widowControl w:val="0"/>
        <w:numPr>
          <w:ilvl w:val="0"/>
          <w:numId w:val="0"/>
        </w:numPr>
        <w:jc w:val="both"/>
        <w:rPr>
          <w:rFonts w:hint="eastAsia"/>
        </w:rPr>
      </w:pPr>
      <w:r>
        <w:rPr>
          <w:rFonts w:hint="eastAsia"/>
        </w:rPr>
        <w:t>祂也郑重地应许所有到祂这里来并相信的人，得享灵魂的安息和永生。</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THIRD AND FOURTH HEAD: ARTICLE 9. It is not the fault of the gospel, nor of Christ offered therein, nor of God, who calls men by the gospel and confers upon them various gifts, that those who are called by the ministry of the Word refuse to come and be converted.</w:t>
      </w:r>
    </w:p>
    <w:p>
      <w:pPr>
        <w:widowControl w:val="0"/>
        <w:numPr>
          <w:ilvl w:val="0"/>
          <w:numId w:val="0"/>
        </w:numPr>
        <w:jc w:val="both"/>
        <w:rPr>
          <w:rFonts w:hint="eastAsia"/>
        </w:rPr>
      </w:pPr>
      <w:r>
        <w:rPr>
          <w:rFonts w:hint="eastAsia"/>
        </w:rPr>
        <w:t>第三和第四项：第9条。那些藉圣道职事蒙召的人拒绝前来并归正，这并非福音的错，也不是福音中所献上的基督的错，更不是藉福音呼召人并赐予他们各种恩赐的神的错。</w:t>
      </w:r>
    </w:p>
    <w:p>
      <w:pPr>
        <w:widowControl w:val="0"/>
        <w:numPr>
          <w:ilvl w:val="0"/>
          <w:numId w:val="0"/>
        </w:numPr>
        <w:jc w:val="both"/>
        <w:rPr>
          <w:rFonts w:hint="eastAsia"/>
        </w:rPr>
      </w:pPr>
      <w:r>
        <w:rPr>
          <w:rFonts w:hint="eastAsia"/>
        </w:rPr>
        <w:t>The fault lies in themselves; some of whom when called, regardless of their danger, reject the Word of life; other, though they receive it, suffer it not to make a lasting impression on their heart; therefore, their joy, arising only from a temporary faith, soon vanishes, and they fall away; while others choke the seed of the Word by perplexing cares and the pleasures of this world, and produce no fruit.</w:t>
      </w:r>
    </w:p>
    <w:p>
      <w:pPr>
        <w:widowControl w:val="0"/>
        <w:numPr>
          <w:ilvl w:val="0"/>
          <w:numId w:val="0"/>
        </w:numPr>
        <w:jc w:val="both"/>
        <w:rPr>
          <w:rFonts w:hint="eastAsia"/>
        </w:rPr>
      </w:pPr>
      <w:r>
        <w:rPr>
          <w:rFonts w:hint="eastAsia"/>
        </w:rPr>
        <w:t>错在他们自己；其中一些人蒙召时，不顾自己的危险，拒绝生命之道；另一些人虽然接受了，却不让它在心中留下持久的印象；因此，他们仅由暂时信心而来的喜乐很快消失，他们就跌倒了；还有一些人则因今世的思虑和宴乐把道的种子挤住了，结不出果实来。</w:t>
      </w:r>
    </w:p>
    <w:p>
      <w:pPr>
        <w:widowControl w:val="0"/>
        <w:numPr>
          <w:ilvl w:val="0"/>
          <w:numId w:val="0"/>
        </w:numPr>
        <w:jc w:val="both"/>
        <w:rPr>
          <w:rFonts w:hint="eastAsia"/>
        </w:rPr>
      </w:pPr>
      <w:r>
        <w:rPr>
          <w:rFonts w:hint="eastAsia"/>
        </w:rPr>
        <w:t>This our Savior teaches in the parable of the sower (Matt 13).</w:t>
      </w:r>
    </w:p>
    <w:p>
      <w:pPr>
        <w:widowControl w:val="0"/>
        <w:numPr>
          <w:ilvl w:val="0"/>
          <w:numId w:val="0"/>
        </w:numPr>
        <w:jc w:val="both"/>
        <w:rPr>
          <w:rFonts w:hint="eastAsia"/>
        </w:rPr>
      </w:pPr>
      <w:r>
        <w:rPr>
          <w:rFonts w:hint="eastAsia"/>
        </w:rPr>
        <w:t>这是我们的救主在撒种的比喻中所教导的（太13）。</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THIRD AND FOURTH HEAD: ARTICLE 10. But that others who are called by the gospel obey the call and are converted is not to be ascribed to the proper exercise of free will, whereby one distinguishes himself above others equally furnished with grace sufficient for faith and conversion (as the proud heresy of Pelagius maintains); but it must be wholly ascribed to God, who, as He has chosen His own from eternity in Christ, so He calls them effectually in time, confers upon them faith and repentance, rescues them from the power of darkness, and translates them into the kingdom of His own Son; that they may show forth the praises of Him who has called them out of darkness into His marvelous light, and may glory not in themselves but in the Lord, according to the testimony of the apostles in various places.</w:t>
      </w:r>
    </w:p>
    <w:p>
      <w:pPr>
        <w:widowControl w:val="0"/>
        <w:numPr>
          <w:ilvl w:val="0"/>
          <w:numId w:val="0"/>
        </w:numPr>
        <w:jc w:val="both"/>
        <w:rPr>
          <w:rFonts w:hint="eastAsia"/>
        </w:rPr>
      </w:pPr>
      <w:r>
        <w:rPr>
          <w:rFonts w:hint="eastAsia"/>
        </w:rPr>
        <w:t>第三和第四项：第10条。但其他藉福音蒙召的人顺服呼召并得以归正，这不应归因于自由意志的正确运用，藉此一人将自己与那些同样被赋予足够恩典以致相信和归正的他人区分开来（正如伯拉纠派骄傲的异端所主张的那样）；而必须完全归因于神，祂既在永恒中于基督里拣选了属自己的人，祂也在时间中有效地呼召他们，赐给他们信心和悔改，将他们从黑暗的权势中拯救出来，并将他们迁到祂爱子的国度里；使他们可以宣扬那召他们出黑暗入奇妙光明者的美德，并且不夸自己，只夸主，正如使徒们在各处所见证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THIRD AND FOURTH HEAD: ARTICLE 11. But when God accomplishes His good pleasure in the elect, or works in them true conversion, He not only cause the gospel to be externally preached to them, and powerfully illuminates their minds by His Holy Spirit, that they may rightly under and discern the things of the Spirit of God; but by the efficacy of the same regenerating Spirit He pervades the inmost recesses of man; He opens the closed and softens the hardened heart, and circumcises that which was uncircumcised; infuses new qualities into the will, which, though heretofore dead, He quickens; from being evil, disobedient, and refractory, He renders it good, obedient, and pliable; actuates and strengthens it, that like a good tree, it may bring forth the fruits of good actions.</w:t>
      </w:r>
    </w:p>
    <w:p>
      <w:pPr>
        <w:widowControl w:val="0"/>
        <w:numPr>
          <w:ilvl w:val="0"/>
          <w:numId w:val="0"/>
        </w:numPr>
        <w:jc w:val="both"/>
        <w:rPr>
          <w:rFonts w:hint="eastAsia"/>
        </w:rPr>
      </w:pPr>
      <w:r>
        <w:rPr>
          <w:rFonts w:hint="eastAsia"/>
        </w:rPr>
        <w:t>第三和第四项：第11条。但是当神在选民身上成就祂的美意，或在他们里面作成真实的归正时，祂不仅使福音从外部传给他们，并藉祂的圣灵大能地光照他们的心思，使他们可以正确地理解和辨别属神圣灵的事；而且藉着同一位重生之灵的功效，祂渗透到人最内在的隐秘处；祂开启关闭的心，软化刚硬的心，并为未受割礼之处行割礼；祂将新的品质注入意志之中，这意志虽然先前是死的，祂却使其活过来；祂使其从邪恶、不顺服和顽抗，变为良善、顺服和柔顺；祂激励并加固它，使它像一棵好树一样，可以结出善行的果子。</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THIRD AND FOURTH HEAD: ARTICLE 12. And this is that regeneration so highly extolled in Scripture, that renewal, new creation, resurrection from the dead, making alive, which God works in us without out aid.</w:t>
      </w:r>
    </w:p>
    <w:p>
      <w:pPr>
        <w:widowControl w:val="0"/>
        <w:numPr>
          <w:ilvl w:val="0"/>
          <w:numId w:val="0"/>
        </w:numPr>
        <w:jc w:val="both"/>
        <w:rPr>
          <w:rFonts w:hint="eastAsia"/>
        </w:rPr>
      </w:pPr>
      <w:r>
        <w:rPr>
          <w:rFonts w:hint="eastAsia"/>
        </w:rPr>
        <w:t>第三和第四项：第12条。这就是圣经中如此高度颂扬的重生，即更新、新造、从死里复活、使人活过来，这是神在我们里面无需我们帮助而作成的工。</w:t>
      </w:r>
    </w:p>
    <w:p>
      <w:pPr>
        <w:widowControl w:val="0"/>
        <w:numPr>
          <w:ilvl w:val="0"/>
          <w:numId w:val="0"/>
        </w:numPr>
        <w:jc w:val="both"/>
        <w:rPr>
          <w:rFonts w:hint="eastAsia"/>
        </w:rPr>
      </w:pPr>
      <w:r>
        <w:rPr>
          <w:rFonts w:hint="eastAsia"/>
        </w:rPr>
        <w:t>But this is in no wise effected merely by the external preaching of the gospel, by moral suasion, or such a mode of operation that, after God has performed His part, it still remains in the power of man to be regenerated or not, to be converted or to continue unconverted; but it is evidently a supernatural work, most powerful, and at the same time most delightful, astonishing, mysterious, and ineffable; not inferior in efficacy to creation or the resurrection from the dead, as the Scripture inspired by the Author of this work declares; so that all in whose heart God works in this marvelous manner are certainly, infallibly, and effectually regenerated, and do actually believe.</w:t>
      </w:r>
    </w:p>
    <w:p>
      <w:pPr>
        <w:widowControl w:val="0"/>
        <w:numPr>
          <w:ilvl w:val="0"/>
          <w:numId w:val="0"/>
        </w:numPr>
        <w:jc w:val="both"/>
        <w:rPr>
          <w:rFonts w:hint="eastAsia"/>
        </w:rPr>
      </w:pPr>
      <w:r>
        <w:rPr>
          <w:rFonts w:hint="eastAsia"/>
        </w:rPr>
        <w:t>但这绝非仅仅通过福音的外部宣讲、道德劝化，或这样一种运作方式所成就的，即在神完成了祂的部分之后，人是否重生、是否归正或继续不归正，仍然取决于人的能力；而这显然是一项超自然的工作，至为强大，同时又至为可喜、令人惊奇、奥秘和难以言喻；其功效不亚于创造或从死里复活，正如受此工作之创始者默示的圣经所宣告的那样；因此，所有神以这种奇妙方式在其心中作工的人，都确实地、无误地、有效地重生了，并且确实相信了。</w:t>
      </w:r>
    </w:p>
    <w:p>
      <w:pPr>
        <w:widowControl w:val="0"/>
        <w:numPr>
          <w:ilvl w:val="0"/>
          <w:numId w:val="0"/>
        </w:numPr>
        <w:jc w:val="both"/>
        <w:rPr>
          <w:rFonts w:hint="eastAsia"/>
        </w:rPr>
      </w:pPr>
      <w:r>
        <w:rPr>
          <w:rFonts w:hint="eastAsia"/>
        </w:rPr>
        <w:t>Whereupon the will thus renewed is not only actuated and influenced by God, but in consequence of this influence becomes itself active.</w:t>
      </w:r>
    </w:p>
    <w:p>
      <w:pPr>
        <w:widowControl w:val="0"/>
        <w:numPr>
          <w:ilvl w:val="0"/>
          <w:numId w:val="0"/>
        </w:numPr>
        <w:jc w:val="both"/>
        <w:rPr>
          <w:rFonts w:hint="eastAsia"/>
        </w:rPr>
      </w:pPr>
      <w:r>
        <w:rPr>
          <w:rFonts w:hint="eastAsia"/>
        </w:rPr>
        <w:t>于是，这样被更新的意志不仅被神驱动和影响，而且由于这种影响，它本身也变得活跃起来。</w:t>
      </w:r>
    </w:p>
    <w:p>
      <w:pPr>
        <w:widowControl w:val="0"/>
        <w:numPr>
          <w:ilvl w:val="0"/>
          <w:numId w:val="0"/>
        </w:numPr>
        <w:jc w:val="both"/>
        <w:rPr>
          <w:rFonts w:hint="eastAsia"/>
        </w:rPr>
      </w:pPr>
      <w:r>
        <w:rPr>
          <w:rFonts w:hint="eastAsia"/>
        </w:rPr>
        <w:t>Wherefore also man himself is rightly said to believe and repent by virtue of that grace received.</w:t>
      </w:r>
    </w:p>
    <w:p>
      <w:pPr>
        <w:widowControl w:val="0"/>
        <w:numPr>
          <w:ilvl w:val="0"/>
          <w:numId w:val="0"/>
        </w:numPr>
        <w:jc w:val="both"/>
        <w:rPr>
          <w:rFonts w:hint="eastAsia"/>
        </w:rPr>
      </w:pPr>
      <w:r>
        <w:rPr>
          <w:rFonts w:hint="eastAsia"/>
        </w:rPr>
        <w:t>因此，人本身也理当被称为是凭着所领受的那恩典而相信和悔改的。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THIRD AND FOURTH HEAD: ARTICLE 13. The manner of this operation cannot be fully comprehended by believers in this life.</w:t>
      </w:r>
    </w:p>
    <w:p>
      <w:pPr>
        <w:widowControl w:val="0"/>
        <w:numPr>
          <w:ilvl w:val="0"/>
          <w:numId w:val="0"/>
        </w:numPr>
        <w:jc w:val="both"/>
        <w:rPr>
          <w:rFonts w:hint="eastAsia"/>
        </w:rPr>
      </w:pPr>
      <w:r>
        <w:rPr>
          <w:rFonts w:hint="eastAsia"/>
        </w:rPr>
        <w:t>第三和第四项：第13条。这种运作的方式，信徒在今生不能完全领会。</w:t>
      </w:r>
    </w:p>
    <w:p>
      <w:pPr>
        <w:widowControl w:val="0"/>
        <w:numPr>
          <w:ilvl w:val="0"/>
          <w:numId w:val="0"/>
        </w:numPr>
        <w:jc w:val="both"/>
        <w:rPr>
          <w:rFonts w:hint="eastAsia"/>
        </w:rPr>
      </w:pPr>
      <w:r>
        <w:rPr>
          <w:rFonts w:hint="eastAsia"/>
        </w:rPr>
        <w:t>Nevertheless, they are satisfied to know and experience that by this grace of God they are enabled to believe with the heart and to love their Savior.</w:t>
      </w:r>
    </w:p>
    <w:p>
      <w:pPr>
        <w:widowControl w:val="0"/>
        <w:numPr>
          <w:ilvl w:val="0"/>
          <w:numId w:val="0"/>
        </w:numPr>
        <w:jc w:val="both"/>
        <w:rPr>
          <w:rFonts w:hint="eastAsia"/>
        </w:rPr>
      </w:pPr>
      <w:r>
        <w:rPr>
          <w:rFonts w:hint="eastAsia"/>
        </w:rPr>
        <w:t>然而，他们满足于知道并经历到，藉着神这恩典，他们能够从心里相信并爱他们的救主。</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THIRD AND FOURTH HEAD: ARTICLE 14. Faith is therefore to be considered as the gift of God, not on account of its being offered by God to man, to be accepted or rejected at his pleasure, but because it is in reality conferred upon him, breathed and infused into him; nor even because God bestows the power or ability to believe, and then expects that man should by the exercise of his own free will consent to the terms of salvation and actually believe in Christ, but because He who works in man both to will and to work, and indeed all things in all, produces both the will to believe and the act of believing also.</w:t>
      </w:r>
    </w:p>
    <w:p>
      <w:pPr>
        <w:widowControl w:val="0"/>
        <w:numPr>
          <w:ilvl w:val="0"/>
          <w:numId w:val="0"/>
        </w:numPr>
        <w:jc w:val="both"/>
        <w:rPr>
          <w:rFonts w:hint="eastAsia"/>
        </w:rPr>
      </w:pPr>
      <w:r>
        <w:rPr>
          <w:rFonts w:hint="eastAsia"/>
        </w:rPr>
        <w:t>第三和第四项：第14条。因此，信心应被视为神的恩赐，不是因为它是由神提供给人，任其随意接受或拒绝，而是因为它实际上是赐予他，吹入并注入他里面的；甚至也不是因为神赐予相信的能力，然后期望人藉着自己自由意志的运用，同意救恩的条件并实际相信基督，而是因为那在人里面动工使人立志和行事，并且确实在万有中成就万事的神，既产生相信的意志，也产生相信的行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THIRD AND FOURTH HEAD: ARTICLE 15. God is under no obligation to confer this grace upon any; for how can He be indebted to one who had no previous gifts to bestow as a foundation for such recompense?</w:t>
      </w:r>
    </w:p>
    <w:p>
      <w:pPr>
        <w:widowControl w:val="0"/>
        <w:numPr>
          <w:ilvl w:val="0"/>
          <w:numId w:val="0"/>
        </w:numPr>
        <w:jc w:val="both"/>
        <w:rPr>
          <w:rFonts w:hint="eastAsia"/>
        </w:rPr>
      </w:pPr>
      <w:r>
        <w:rPr>
          <w:rFonts w:hint="eastAsia"/>
        </w:rPr>
        <w:t>第三和第四项：第15条。神没有义务将此恩典赐予任何人；因为祂怎能亏欠一个先前没有任何恩赐可以作为这种报偿基础的人呢？</w:t>
      </w:r>
    </w:p>
    <w:p>
      <w:pPr>
        <w:widowControl w:val="0"/>
        <w:numPr>
          <w:ilvl w:val="0"/>
          <w:numId w:val="0"/>
        </w:numPr>
        <w:jc w:val="both"/>
        <w:rPr>
          <w:rFonts w:hint="eastAsia"/>
        </w:rPr>
      </w:pPr>
      <w:r>
        <w:rPr>
          <w:rFonts w:hint="eastAsia"/>
        </w:rPr>
        <w:t>Nay, how can He be indebted to one who has nothing of his own but sin and falsehood?</w:t>
      </w:r>
    </w:p>
    <w:p>
      <w:pPr>
        <w:widowControl w:val="0"/>
        <w:numPr>
          <w:ilvl w:val="0"/>
          <w:numId w:val="0"/>
        </w:numPr>
        <w:jc w:val="both"/>
        <w:rPr>
          <w:rFonts w:hint="eastAsia"/>
        </w:rPr>
      </w:pPr>
      <w:r>
        <w:rPr>
          <w:rFonts w:hint="eastAsia"/>
        </w:rPr>
        <w:t>不，祂怎能亏欠一个除了罪和虚谎之外一无所有的人呢？</w:t>
      </w:r>
    </w:p>
    <w:p>
      <w:pPr>
        <w:widowControl w:val="0"/>
        <w:numPr>
          <w:ilvl w:val="0"/>
          <w:numId w:val="0"/>
        </w:numPr>
        <w:jc w:val="both"/>
        <w:rPr>
          <w:rFonts w:hint="eastAsia"/>
        </w:rPr>
      </w:pPr>
      <w:r>
        <w:rPr>
          <w:rFonts w:hint="eastAsia"/>
        </w:rPr>
        <w:t>He, therefore, who becomes the subject of this grace owes eternal gratitude to God, and gives Him thanks forever.</w:t>
      </w:r>
    </w:p>
    <w:p>
      <w:pPr>
        <w:widowControl w:val="0"/>
        <w:numPr>
          <w:ilvl w:val="0"/>
          <w:numId w:val="0"/>
        </w:numPr>
        <w:jc w:val="both"/>
        <w:rPr>
          <w:rFonts w:hint="eastAsia"/>
        </w:rPr>
      </w:pPr>
      <w:r>
        <w:rPr>
          <w:rFonts w:hint="eastAsia"/>
        </w:rPr>
        <w:t>因此，凡领受此恩典的人，都当永远感谢神，并永远称谢祂。</w:t>
      </w:r>
    </w:p>
    <w:p>
      <w:pPr>
        <w:widowControl w:val="0"/>
        <w:numPr>
          <w:ilvl w:val="0"/>
          <w:numId w:val="0"/>
        </w:numPr>
        <w:jc w:val="both"/>
        <w:rPr>
          <w:rFonts w:hint="eastAsia"/>
        </w:rPr>
      </w:pPr>
      <w:r>
        <w:rPr>
          <w:rFonts w:hint="eastAsia"/>
        </w:rPr>
        <w:t>Whoever is not made partaker thereof is either altogether regardless of these spiritual gifts and satisfied with his own condition, or is in no apprehension of danger, and vainly boasts the possession of that which he has not.</w:t>
      </w:r>
    </w:p>
    <w:p>
      <w:pPr>
        <w:widowControl w:val="0"/>
        <w:numPr>
          <w:ilvl w:val="0"/>
          <w:numId w:val="0"/>
        </w:numPr>
        <w:jc w:val="both"/>
        <w:rPr>
          <w:rFonts w:hint="eastAsia"/>
        </w:rPr>
      </w:pPr>
      <w:r>
        <w:rPr>
          <w:rFonts w:hint="eastAsia"/>
        </w:rPr>
        <w:t>凡未曾有份于此的人，要么完全不顾这些属灵的恩赐并满足于自己的状况，要么毫不觉察危险，并徒然夸耀自己拥有那他所没有的。</w:t>
      </w:r>
    </w:p>
    <w:p>
      <w:pPr>
        <w:widowControl w:val="0"/>
        <w:numPr>
          <w:ilvl w:val="0"/>
          <w:numId w:val="0"/>
        </w:numPr>
        <w:jc w:val="both"/>
        <w:rPr>
          <w:rFonts w:hint="eastAsia"/>
        </w:rPr>
      </w:pPr>
      <w:r>
        <w:rPr>
          <w:rFonts w:hint="eastAsia"/>
        </w:rPr>
        <w:t>Further, with respect to those who outwardly profess their faith and amend their lives, we are bound, after the example of the apostle, to judge and speak of them in the most favorable manner; for the secret recesses of the heart are unknown to us.</w:t>
      </w:r>
    </w:p>
    <w:p>
      <w:pPr>
        <w:widowControl w:val="0"/>
        <w:numPr>
          <w:ilvl w:val="0"/>
          <w:numId w:val="0"/>
        </w:numPr>
        <w:jc w:val="both"/>
        <w:rPr>
          <w:rFonts w:hint="eastAsia"/>
        </w:rPr>
      </w:pPr>
      <w:r>
        <w:rPr>
          <w:rFonts w:hint="eastAsia"/>
        </w:rPr>
        <w:t>此外，对于那些外表上承认信仰并改善生活的人，我们有责任效法使徒的榜样，以最有利的方式来判断和谈论他们；因为我们不知道人内心的隐秘之处。</w:t>
      </w:r>
    </w:p>
    <w:p>
      <w:pPr>
        <w:widowControl w:val="0"/>
        <w:numPr>
          <w:ilvl w:val="0"/>
          <w:numId w:val="0"/>
        </w:numPr>
        <w:jc w:val="both"/>
        <w:rPr>
          <w:rFonts w:hint="eastAsia"/>
        </w:rPr>
      </w:pPr>
      <w:r>
        <w:rPr>
          <w:rFonts w:hint="eastAsia"/>
        </w:rPr>
        <w:t>And as to others who have not yet been called, it is our duty to pray for them to God, who calls the things that are not as if they were.</w:t>
      </w:r>
    </w:p>
    <w:p>
      <w:pPr>
        <w:widowControl w:val="0"/>
        <w:numPr>
          <w:ilvl w:val="0"/>
          <w:numId w:val="0"/>
        </w:numPr>
        <w:jc w:val="both"/>
        <w:rPr>
          <w:rFonts w:hint="eastAsia"/>
        </w:rPr>
      </w:pPr>
      <w:r>
        <w:rPr>
          <w:rFonts w:hint="eastAsia"/>
        </w:rPr>
        <w:t>至于其他尚未蒙召的人，我们的责任是为他们向神祷告，祂称无为有。</w:t>
      </w:r>
    </w:p>
    <w:p>
      <w:pPr>
        <w:widowControl w:val="0"/>
        <w:numPr>
          <w:ilvl w:val="0"/>
          <w:numId w:val="0"/>
        </w:numPr>
        <w:jc w:val="both"/>
        <w:rPr>
          <w:rFonts w:hint="eastAsia"/>
        </w:rPr>
      </w:pPr>
      <w:r>
        <w:rPr>
          <w:rFonts w:hint="eastAsia"/>
        </w:rPr>
        <w:t>But we are in no wise to conduct ourselves towards them with haughtiness, as if we had made ourselves to differ.</w:t>
      </w:r>
    </w:p>
    <w:p>
      <w:pPr>
        <w:widowControl w:val="0"/>
        <w:numPr>
          <w:ilvl w:val="0"/>
          <w:numId w:val="0"/>
        </w:numPr>
        <w:jc w:val="both"/>
        <w:rPr>
          <w:rFonts w:hint="eastAsia"/>
        </w:rPr>
      </w:pPr>
      <w:r>
        <w:rPr>
          <w:rFonts w:hint="eastAsia"/>
        </w:rPr>
        <w:t>但我们绝不可对他们表现出傲慢，好像我们使自己与众不同一样。</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THIRD AND FOURTH HEAD: ARTICLE 16. But as man by the fall did not cease to be a creature endowed with understanding and will, nor did sin which pervaded the whole race of mankind deprive him of the human nature, but brought upon him depravity and spiritual death; so also this grace of regeneration does not treat men as senseless stocks and blocks, nor take away their will and it properties, or do violence thereto; but is spiritually quickens, heals, corrects, and at the same time sweetly and powerfully bends it, that where carnal rebellion and resistance formerly prevailed, a ready and sincere spiritual obedience begins to reign; in which the true and spiritual restoration and freedom of our will consist.</w:t>
      </w:r>
    </w:p>
    <w:p>
      <w:pPr>
        <w:widowControl w:val="0"/>
        <w:numPr>
          <w:ilvl w:val="0"/>
          <w:numId w:val="0"/>
        </w:numPr>
        <w:jc w:val="both"/>
        <w:rPr>
          <w:rFonts w:hint="eastAsia"/>
        </w:rPr>
      </w:pPr>
      <w:r>
        <w:rPr>
          <w:rFonts w:hint="eastAsia"/>
        </w:rPr>
        <w:t>第三和第四项：第16条。但是，正如人因堕落并未停止成为一个赋有悟性和意志的受造物，遍及全人类的罪也未曾剥夺他的人性，而是给他带来了败坏和属灵的死亡；照样，这重生的恩典也不把人当作没有知觉的木石，也不夺去他们的意志及其属性，或对其施加暴力；而是属灵地使其苏醒、医治、纠正，同时又甜蜜而有力地使其屈服，以致在先前肉体的悖逆和抵抗盛行之处，一种甘心乐意的真诚属灵顺服开始作王；我们意志的真正属灵恢复和自由就在于此。</w:t>
      </w:r>
    </w:p>
    <w:p>
      <w:pPr>
        <w:widowControl w:val="0"/>
        <w:numPr>
          <w:ilvl w:val="0"/>
          <w:numId w:val="0"/>
        </w:numPr>
        <w:jc w:val="both"/>
        <w:rPr>
          <w:rFonts w:hint="eastAsia"/>
        </w:rPr>
      </w:pPr>
      <w:r>
        <w:rPr>
          <w:rFonts w:hint="eastAsia"/>
        </w:rPr>
        <w:t>Wherefore, unless the admirable Author of every good work so deal with us, man can have no hope of being able to rise from his fall by his own free will, by which, in a state of innocence, he plunged himself into ruin.</w:t>
      </w:r>
    </w:p>
    <w:p>
      <w:pPr>
        <w:widowControl w:val="0"/>
        <w:numPr>
          <w:ilvl w:val="0"/>
          <w:numId w:val="0"/>
        </w:numPr>
        <w:jc w:val="both"/>
        <w:rPr>
          <w:rFonts w:hint="eastAsia"/>
        </w:rPr>
      </w:pPr>
      <w:r>
        <w:rPr>
          <w:rFonts w:hint="eastAsia"/>
        </w:rPr>
        <w:t>因此，除非每一善工的奇妙创始者如此对待我们，否则人就无法指望藉着自己的自由意志从堕落中起来，正是藉着这自由意志，他在无罪的状态下使自己陷入毁灭。</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THIRD AND FOURTH HEAD: ARTICLE 17. As the almighty operation of God whereby He brings forth and supports this our natural life does not exclude but require the use of means by which God, of His infinite mercy and goodness, has chosen to exert His influence, so also the aforementioned supernatural operation of God by which we are regenerated in no wise excludes or subverts the use of the gospel, which the most wise God has ordained to be the seed of regeneration and food of the soul.</w:t>
      </w:r>
    </w:p>
    <w:p>
      <w:pPr>
        <w:widowControl w:val="0"/>
        <w:numPr>
          <w:ilvl w:val="0"/>
          <w:numId w:val="0"/>
        </w:numPr>
        <w:jc w:val="both"/>
        <w:rPr>
          <w:rFonts w:hint="eastAsia"/>
        </w:rPr>
      </w:pPr>
      <w:r>
        <w:rPr>
          <w:rFonts w:hint="eastAsia"/>
        </w:rPr>
        <w:t>第三和第四项：第17条。正如神藉以产生并维持我们这自然生命的全能运作，并不排除而是要求使用神凭其无限怜悯和良善所拣选来发挥其影响的工具；照样，前述神藉以使我们重生的超自然运作，也绝不排除或颠覆福音的使用，这福音是至智的神所命定为重生的种子和灵魂的食物的。</w:t>
      </w:r>
    </w:p>
    <w:p>
      <w:pPr>
        <w:widowControl w:val="0"/>
        <w:numPr>
          <w:ilvl w:val="0"/>
          <w:numId w:val="0"/>
        </w:numPr>
        <w:jc w:val="both"/>
        <w:rPr>
          <w:rFonts w:hint="eastAsia"/>
        </w:rPr>
      </w:pPr>
      <w:r>
        <w:rPr>
          <w:rFonts w:hint="eastAsia"/>
        </w:rPr>
        <w:t>Wherefore, as the apostles and the teachers who succeeded them piously instructed the people concerning this grace of God, to His glory and to the abasement of all pride, and in the meantime, however, neglected not to keep them, by the holy admonitions of the gospel, under the influence of the Word, the sacraments, and ecclesiastical discipline; so even now it should be far from those who give or receive instruction in the Church to presume to tempt God by separating what He of His good pleasure has most intimately joined together.</w:t>
      </w:r>
    </w:p>
    <w:p>
      <w:pPr>
        <w:widowControl w:val="0"/>
        <w:numPr>
          <w:ilvl w:val="0"/>
          <w:numId w:val="0"/>
        </w:numPr>
        <w:jc w:val="both"/>
        <w:rPr>
          <w:rFonts w:hint="eastAsia"/>
        </w:rPr>
      </w:pPr>
      <w:r>
        <w:rPr>
          <w:rFonts w:hint="eastAsia"/>
        </w:rPr>
        <w:t>因此，正如使徒和继承他们的教师们虔诚地教导百姓关于神这恩典的事，为要荣耀祂并贬抑一切骄傲，但同时，他们却不忽略藉着福音的圣洁劝告，使他们处在圣道、圣礼和教会纪律的影响之下；所以即使现在，那些在教会中施教或受教的人，也远不应擅自试探神，将祂凭己意所紧密结合的事物分开。</w:t>
      </w:r>
    </w:p>
    <w:p>
      <w:pPr>
        <w:widowControl w:val="0"/>
        <w:numPr>
          <w:ilvl w:val="0"/>
          <w:numId w:val="0"/>
        </w:numPr>
        <w:jc w:val="both"/>
        <w:rPr>
          <w:rFonts w:hint="eastAsia"/>
        </w:rPr>
      </w:pPr>
      <w:r>
        <w:rPr>
          <w:rFonts w:hint="eastAsia"/>
        </w:rPr>
        <w:t>For grace is conferred by means of admonitions; and the more readily we perform our duty, the more clearly this favor of God, working in us, usually manifest itself, and the more directly His work is advanced; to whom alone all the glory, both for the means and for their saving fruit and efficacy, is forever due. Amen.</w:t>
      </w:r>
    </w:p>
    <w:p>
      <w:pPr>
        <w:widowControl w:val="0"/>
        <w:numPr>
          <w:ilvl w:val="0"/>
          <w:numId w:val="0"/>
        </w:numPr>
        <w:jc w:val="both"/>
        <w:rPr>
          <w:rFonts w:hint="eastAsia"/>
        </w:rPr>
      </w:pPr>
      <w:r>
        <w:rPr>
          <w:rFonts w:hint="eastAsia"/>
        </w:rPr>
        <w:t>因为恩典是藉着劝告而赐予的；我们越甘心乐意地履行我们的本分，神这在我们里面作工的恩惠就越通常地显明出来，祂的工作也就越直接地推进；唯独祂配得一切荣耀，无论是为所用的工具，还是为其救赎的果效和功效，直到永远。阿们。</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REJECTION OF ERRORS</w:t>
      </w:r>
    </w:p>
    <w:p>
      <w:pPr>
        <w:widowControl w:val="0"/>
        <w:numPr>
          <w:ilvl w:val="0"/>
          <w:numId w:val="0"/>
        </w:numPr>
        <w:jc w:val="both"/>
        <w:rPr>
          <w:rFonts w:hint="eastAsia"/>
        </w:rPr>
      </w:pPr>
      <w:r>
        <w:rPr>
          <w:rFonts w:hint="eastAsia"/>
        </w:rPr>
        <w:t>驳斥谬误</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true doctrine having been explained, the Synod rejects the errors of those:</w:t>
      </w:r>
    </w:p>
    <w:p>
      <w:pPr>
        <w:widowControl w:val="0"/>
        <w:numPr>
          <w:ilvl w:val="0"/>
          <w:numId w:val="0"/>
        </w:numPr>
        <w:jc w:val="both"/>
        <w:rPr>
          <w:rFonts w:hint="eastAsia"/>
        </w:rPr>
      </w:pPr>
      <w:r>
        <w:rPr>
          <w:rFonts w:hint="eastAsia"/>
        </w:rPr>
        <w:t>真道既已阐明，教会会议驳斥以下之人的谬误：</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THIRD AND FOURTH HEAD: PARAGRAPH 1. Who teach: That it cannot properly be said that original sin in itself suffices to condemn the whole human race or to deserve temporal and eternal punishment.</w:t>
      </w:r>
    </w:p>
    <w:p>
      <w:pPr>
        <w:widowControl w:val="0"/>
        <w:numPr>
          <w:ilvl w:val="0"/>
          <w:numId w:val="0"/>
        </w:numPr>
        <w:jc w:val="both"/>
        <w:rPr>
          <w:rFonts w:hint="eastAsia"/>
        </w:rPr>
      </w:pPr>
      <w:r>
        <w:rPr>
          <w:rFonts w:hint="eastAsia"/>
        </w:rPr>
        <w:t>第三和第四项：第1段。那些教导说：不能恰当地说原罪本身足以定全人类的罪或招致今生和永恒的刑罚。</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these contradict the apostle, who declares: "Therefore, just as sin entered the world through one man, and death through sin, and in this way death came to all men, because all sinned (Rom 5:12)."</w:t>
      </w:r>
    </w:p>
    <w:p>
      <w:pPr>
        <w:widowControl w:val="0"/>
        <w:numPr>
          <w:ilvl w:val="0"/>
          <w:numId w:val="0"/>
        </w:numPr>
        <w:jc w:val="both"/>
        <w:rPr>
          <w:rFonts w:hint="eastAsia"/>
        </w:rPr>
      </w:pPr>
      <w:r>
        <w:rPr>
          <w:rFonts w:hint="eastAsia"/>
        </w:rPr>
        <w:t>因为这些人与使徒相悖，他宣称：“这就如罪是从一人入了世界，死又是从罪来的；于是死就临到众人，因为众人都犯了罪（罗5:12）。”</w:t>
      </w:r>
    </w:p>
    <w:p>
      <w:pPr>
        <w:widowControl w:val="0"/>
        <w:numPr>
          <w:ilvl w:val="0"/>
          <w:numId w:val="0"/>
        </w:numPr>
        <w:jc w:val="both"/>
        <w:rPr>
          <w:rFonts w:hint="eastAsia"/>
        </w:rPr>
      </w:pPr>
      <w:r>
        <w:rPr>
          <w:rFonts w:hint="eastAsia"/>
        </w:rPr>
        <w:t>And: "The judgment followed one sin and brought condemnation (Rom 5:16)."</w:t>
      </w:r>
    </w:p>
    <w:p>
      <w:pPr>
        <w:widowControl w:val="0"/>
        <w:numPr>
          <w:ilvl w:val="0"/>
          <w:numId w:val="0"/>
        </w:numPr>
        <w:jc w:val="both"/>
        <w:rPr>
          <w:rFonts w:hint="eastAsia"/>
        </w:rPr>
      </w:pPr>
      <w:r>
        <w:rPr>
          <w:rFonts w:hint="eastAsia"/>
        </w:rPr>
        <w:t>并且：“审判是由一次过犯而来，定人的罪（罗5:16）。”（此节经文和合本作“原来审判是由一人而定罪”）</w:t>
      </w:r>
    </w:p>
    <w:p>
      <w:pPr>
        <w:widowControl w:val="0"/>
        <w:numPr>
          <w:ilvl w:val="0"/>
          <w:numId w:val="0"/>
        </w:numPr>
        <w:jc w:val="both"/>
        <w:rPr>
          <w:rFonts w:hint="eastAsia"/>
        </w:rPr>
      </w:pPr>
      <w:r>
        <w:rPr>
          <w:rFonts w:hint="eastAsia"/>
        </w:rPr>
        <w:t>And "the wages of sin is death (Rom 6:23)."</w:t>
      </w:r>
    </w:p>
    <w:p>
      <w:pPr>
        <w:widowControl w:val="0"/>
        <w:numPr>
          <w:ilvl w:val="0"/>
          <w:numId w:val="0"/>
        </w:numPr>
        <w:jc w:val="both"/>
        <w:rPr>
          <w:rFonts w:hint="eastAsia"/>
        </w:rPr>
      </w:pPr>
      <w:r>
        <w:rPr>
          <w:rFonts w:hint="eastAsia"/>
        </w:rPr>
        <w:t>并且“罪的工价乃是死（罗6:23）。”</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THIRD AND FOURTH HEAD: PARAGRAPH 2. Who teach: That the spiritual gifts or the good qualities and virtues, such as goodness, holiness, righteousness, could not belong to the will of man when he was first crated, and that these, therefore, cannot have been separated therefrom in the fall.</w:t>
      </w:r>
    </w:p>
    <w:p>
      <w:pPr>
        <w:widowControl w:val="0"/>
        <w:numPr>
          <w:ilvl w:val="0"/>
          <w:numId w:val="0"/>
        </w:numPr>
        <w:jc w:val="both"/>
        <w:rPr>
          <w:rFonts w:hint="eastAsia"/>
        </w:rPr>
      </w:pPr>
      <w:r>
        <w:rPr>
          <w:rFonts w:hint="eastAsia"/>
        </w:rPr>
        <w:t>第三和第四项：第2段。那些教导说：属灵的恩赐或美好的品质和德行，如良善、圣洁、公义，在人最初被造时不属于人的意志，因此，这些在堕落中也不可能与意志分离。</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such is contrary to the description of the image of God which the apostle gives in Eph. 4:24, where he declares that it consists in righteousness and holiness, which undoubtedly belong to the will.</w:t>
      </w:r>
    </w:p>
    <w:p>
      <w:pPr>
        <w:widowControl w:val="0"/>
        <w:numPr>
          <w:ilvl w:val="0"/>
          <w:numId w:val="0"/>
        </w:numPr>
        <w:jc w:val="both"/>
        <w:rPr>
          <w:rFonts w:hint="eastAsia"/>
        </w:rPr>
      </w:pPr>
      <w:r>
        <w:rPr>
          <w:rFonts w:hint="eastAsia"/>
        </w:rPr>
        <w:t>因为这与使徒在以弗所书4章24节中所给出的神的形象的描述相反，他在那里宣称它在于公义和圣洁，这无疑属于意志。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THIRD AND FOURTH HEAD: PARAGRAPH 3. Who teach: That in spiritual death the spiritual gifts are not separate from the will of man, since the will in itself has never been corrupted, but only hindered through the darkness of the understanding and the irregularity of the affection; and that, these hindrances having been removed, the will can then bring into operation its nature powers, that is, that the will of itself is able to will and to choose, or not to will and not to choose, all manner of good which may be presented to it.</w:t>
      </w:r>
    </w:p>
    <w:p>
      <w:pPr>
        <w:widowControl w:val="0"/>
        <w:numPr>
          <w:ilvl w:val="0"/>
          <w:numId w:val="0"/>
        </w:numPr>
        <w:jc w:val="both"/>
        <w:rPr>
          <w:rFonts w:hint="eastAsia"/>
        </w:rPr>
      </w:pPr>
      <w:r>
        <w:rPr>
          <w:rFonts w:hint="eastAsia"/>
        </w:rPr>
        <w:t>第三和第四项：第3段。那些教导说：在属灵的死亡中，属灵的恩赐并未与人的意志分离，因为意志本身从未败坏，只是因悟性的黑暗和情感的失调而受阻；并且，这些障碍一旦被除去，意志就能运用其自然的能力，也就是说，意志本身能够意愿和选择，或不意愿和不选择，一切可能呈现给它的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This is an innovation and an error, and tends to elevate the powers of the free will, contrary to the declaration of the prophet: "The heart is deceitful above all things and beyond cure (Jer 17:9)"; and of the apostle: "All of us also lived among them at one time, gratifying the cravings of our sinful nature and following its desires and thoughts (Eph 2:3)."</w:t>
      </w:r>
    </w:p>
    <w:p>
      <w:pPr>
        <w:widowControl w:val="0"/>
        <w:numPr>
          <w:ilvl w:val="0"/>
          <w:numId w:val="0"/>
        </w:numPr>
        <w:jc w:val="both"/>
        <w:rPr>
          <w:rFonts w:hint="eastAsia"/>
        </w:rPr>
      </w:pPr>
      <w:r>
        <w:rPr>
          <w:rFonts w:hint="eastAsia"/>
        </w:rPr>
        <w:t>这是一种创新和错误，并且倾向于高抬自由意志的能力，与先知的宣告相悖：“人心比万物都诡诈，坏到极处（耶17:9）”；也与使徒的宣告相悖：“我们从前也都在他们中间，放纵肉体的私欲，随着肉体和心中所喜好的去行（弗2:3）。”</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THIRD AND FOURTH HEAD: PARAGRAPH 4. Who teach: That the unregenerate man is not really nor utterly dead in sin, nor destitute of all powers unto spiritual good, but that he can yet hunger and thirst after righteousness and life, and offer the sacrifice of a contrite and broken spirit, which is pleasing to God.</w:t>
      </w:r>
    </w:p>
    <w:p>
      <w:pPr>
        <w:widowControl w:val="0"/>
        <w:numPr>
          <w:ilvl w:val="0"/>
          <w:numId w:val="0"/>
        </w:numPr>
        <w:jc w:val="both"/>
        <w:rPr>
          <w:rFonts w:hint="eastAsia"/>
        </w:rPr>
      </w:pPr>
      <w:r>
        <w:rPr>
          <w:rFonts w:hint="eastAsia"/>
        </w:rPr>
        <w:t>第三和第四项：第4段。那些教导说：未重生的人并非真正或完全死在罪中，也并非完全没有行属灵之善的能力，而是他仍然能够饥渴慕义和生命，并献上忧伤痛悔的祭，这是神所喜悦的。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these things are contrary to the express testimony of Scripture: "you were dead in your transgressions and sins (Eph 2:1, 5)."</w:t>
      </w:r>
    </w:p>
    <w:p>
      <w:pPr>
        <w:widowControl w:val="0"/>
        <w:numPr>
          <w:ilvl w:val="0"/>
          <w:numId w:val="0"/>
        </w:numPr>
        <w:jc w:val="both"/>
        <w:rPr>
          <w:rFonts w:hint="eastAsia"/>
        </w:rPr>
      </w:pPr>
      <w:r>
        <w:rPr>
          <w:rFonts w:hint="eastAsia"/>
        </w:rPr>
        <w:t>因为这些事与圣经明确的见证相反：“你们死在过犯罪恶之中（弗2:1, 5）。”</w:t>
      </w:r>
    </w:p>
    <w:p>
      <w:pPr>
        <w:widowControl w:val="0"/>
        <w:numPr>
          <w:ilvl w:val="0"/>
          <w:numId w:val="0"/>
        </w:numPr>
        <w:jc w:val="both"/>
        <w:rPr>
          <w:rFonts w:hint="eastAsia"/>
        </w:rPr>
      </w:pPr>
      <w:r>
        <w:rPr>
          <w:rFonts w:hint="eastAsia"/>
        </w:rPr>
        <w:t>And: "every inclination of the thoughts of his heart was only evil all the time. (Gen 6:5, 8:21)."</w:t>
      </w:r>
    </w:p>
    <w:p>
      <w:pPr>
        <w:widowControl w:val="0"/>
        <w:numPr>
          <w:ilvl w:val="0"/>
          <w:numId w:val="0"/>
        </w:numPr>
        <w:jc w:val="both"/>
        <w:rPr>
          <w:rFonts w:hint="eastAsia"/>
        </w:rPr>
      </w:pPr>
      <w:r>
        <w:rPr>
          <w:rFonts w:hint="eastAsia"/>
        </w:rPr>
        <w:t>并且：“他终日所思想的尽都是恶（创6:5, 8:21）。”</w:t>
      </w:r>
    </w:p>
    <w:p>
      <w:pPr>
        <w:widowControl w:val="0"/>
        <w:numPr>
          <w:ilvl w:val="0"/>
          <w:numId w:val="0"/>
        </w:numPr>
        <w:jc w:val="both"/>
        <w:rPr>
          <w:rFonts w:hint="eastAsia"/>
        </w:rPr>
      </w:pPr>
      <w:r>
        <w:rPr>
          <w:rFonts w:hint="eastAsia"/>
        </w:rPr>
        <w:t>Moreover, to hunger and thirst after deliverance from misery and after life, and to offer unto God the sacrifice of a broken spirit, is peculiar to the regenerate and those that are called blessed (Ps 51:17; Matt 5:6).</w:t>
      </w:r>
    </w:p>
    <w:p>
      <w:pPr>
        <w:widowControl w:val="0"/>
        <w:numPr>
          <w:ilvl w:val="0"/>
          <w:numId w:val="0"/>
        </w:numPr>
        <w:jc w:val="both"/>
        <w:rPr>
          <w:rFonts w:hint="eastAsia"/>
        </w:rPr>
      </w:pPr>
      <w:r>
        <w:rPr>
          <w:rFonts w:hint="eastAsia"/>
        </w:rPr>
        <w:t>此外，饥渴慕求脱离苦难和寻求生命，并向上帝献上忧伤痛悔的祭，是重生之人和那些被称为有福之人的特有表现（诗51:17；太5:6）。</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THIRD AND FOURTH HEAD: PARAGRAPH 5. Who teach: That the corrupt and natural man can so well use the common grace (by which they understand the light of nature), or the gifts still left him after the fall, that he can gradually gain by their good use a greater, that is, the evangelical or saving grace, and salvation itself; and that in this way God on His part shows Himself ready to reveal Christ unto all men, since He applies to all sufficiently and efficiently the means necessary to conversion.</w:t>
      </w:r>
    </w:p>
    <w:p>
      <w:pPr>
        <w:widowControl w:val="0"/>
        <w:numPr>
          <w:ilvl w:val="0"/>
          <w:numId w:val="0"/>
        </w:numPr>
        <w:jc w:val="both"/>
        <w:rPr>
          <w:rFonts w:hint="eastAsia"/>
        </w:rPr>
      </w:pPr>
      <w:r>
        <w:rPr>
          <w:rFonts w:hint="eastAsia"/>
        </w:rPr>
        <w:t>第三和第四项：第5段。那些教导说：败坏的自然人能够如此好地使用普遍的恩典（他们理解为自然之光），或堕落后仍留给他的恩赐，以致他能藉着善用这些而逐渐获得更大的恩典，即福音的或救赎的恩典，以及救恩本身；并且 таким образом神在祂那方面表明自己乐意向所有人启示基督，因为祂向所有人充分而有效地提供了归正所必需的工具。</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both the experience of all ages and the Scriptures testify that this is untrue.</w:t>
      </w:r>
    </w:p>
    <w:p>
      <w:pPr>
        <w:widowControl w:val="0"/>
        <w:numPr>
          <w:ilvl w:val="0"/>
          <w:numId w:val="0"/>
        </w:numPr>
        <w:jc w:val="both"/>
        <w:rPr>
          <w:rFonts w:hint="eastAsia"/>
        </w:rPr>
      </w:pPr>
      <w:r>
        <w:rPr>
          <w:rFonts w:hint="eastAsia"/>
        </w:rPr>
        <w:t>因为历代的经验和圣经都见证这是不真实的。</w:t>
      </w:r>
    </w:p>
    <w:p>
      <w:pPr>
        <w:widowControl w:val="0"/>
        <w:numPr>
          <w:ilvl w:val="0"/>
          <w:numId w:val="0"/>
        </w:numPr>
        <w:jc w:val="both"/>
        <w:rPr>
          <w:rFonts w:hint="eastAsia"/>
        </w:rPr>
      </w:pPr>
      <w:r>
        <w:rPr>
          <w:rFonts w:hint="eastAsia"/>
        </w:rPr>
        <w:t>"He has revealed his word to Jacob, his laws and decrees to Israel.</w:t>
      </w:r>
    </w:p>
    <w:p>
      <w:pPr>
        <w:widowControl w:val="0"/>
        <w:numPr>
          <w:ilvl w:val="0"/>
          <w:numId w:val="0"/>
        </w:numPr>
        <w:jc w:val="both"/>
        <w:rPr>
          <w:rFonts w:hint="eastAsia"/>
        </w:rPr>
      </w:pPr>
      <w:r>
        <w:rPr>
          <w:rFonts w:hint="eastAsia"/>
        </w:rPr>
        <w:t>“祂将祂的道指示雅各，将祂的律例典章指示以色列。</w:t>
      </w:r>
    </w:p>
    <w:p>
      <w:pPr>
        <w:widowControl w:val="0"/>
        <w:numPr>
          <w:ilvl w:val="0"/>
          <w:numId w:val="0"/>
        </w:numPr>
        <w:jc w:val="both"/>
        <w:rPr>
          <w:rFonts w:hint="eastAsia"/>
        </w:rPr>
      </w:pPr>
      <w:r>
        <w:rPr>
          <w:rFonts w:hint="eastAsia"/>
        </w:rPr>
        <w:t>He has done this for no other nation; they do not know his laws (Psa 147:19-20)."</w:t>
      </w:r>
    </w:p>
    <w:p>
      <w:pPr>
        <w:widowControl w:val="0"/>
        <w:numPr>
          <w:ilvl w:val="0"/>
          <w:numId w:val="0"/>
        </w:numPr>
        <w:jc w:val="both"/>
        <w:rPr>
          <w:rFonts w:hint="eastAsia"/>
        </w:rPr>
      </w:pPr>
      <w:r>
        <w:rPr>
          <w:rFonts w:hint="eastAsia"/>
        </w:rPr>
        <w:t>别国祂都没有这样待过；至于祂的典章，他们向来没有知道（诗147:19-20）。”</w:t>
      </w:r>
    </w:p>
    <w:p>
      <w:pPr>
        <w:widowControl w:val="0"/>
        <w:numPr>
          <w:ilvl w:val="0"/>
          <w:numId w:val="0"/>
        </w:numPr>
        <w:jc w:val="both"/>
        <w:rPr>
          <w:rFonts w:hint="eastAsia"/>
        </w:rPr>
      </w:pPr>
      <w:r>
        <w:rPr>
          <w:rFonts w:hint="eastAsia"/>
        </w:rPr>
        <w:t>"In the past, he let all nations go their own way (Acts 14:16)."</w:t>
      </w:r>
    </w:p>
    <w:p>
      <w:pPr>
        <w:widowControl w:val="0"/>
        <w:numPr>
          <w:ilvl w:val="0"/>
          <w:numId w:val="0"/>
        </w:numPr>
        <w:jc w:val="both"/>
        <w:rPr>
          <w:rFonts w:hint="eastAsia"/>
        </w:rPr>
      </w:pPr>
      <w:r>
        <w:rPr>
          <w:rFonts w:hint="eastAsia"/>
        </w:rPr>
        <w:t>“祂在从前的世代，任凭万国各行其道（徒14:16）。”</w:t>
      </w:r>
    </w:p>
    <w:p>
      <w:pPr>
        <w:widowControl w:val="0"/>
        <w:numPr>
          <w:ilvl w:val="0"/>
          <w:numId w:val="0"/>
        </w:numPr>
        <w:jc w:val="both"/>
        <w:rPr>
          <w:rFonts w:hint="eastAsia"/>
        </w:rPr>
      </w:pPr>
      <w:r>
        <w:rPr>
          <w:rFonts w:hint="eastAsia"/>
        </w:rPr>
        <w:t>And: "Paul and his companions traveled throughout the region of Phrygia and Galatia, having been kept by the Holy Spirit from preaching the word in the province of Asia.</w:t>
      </w:r>
    </w:p>
    <w:p>
      <w:pPr>
        <w:widowControl w:val="0"/>
        <w:numPr>
          <w:ilvl w:val="0"/>
          <w:numId w:val="0"/>
        </w:numPr>
        <w:jc w:val="both"/>
        <w:rPr>
          <w:rFonts w:hint="eastAsia"/>
        </w:rPr>
      </w:pPr>
      <w:r>
        <w:rPr>
          <w:rFonts w:hint="eastAsia"/>
        </w:rPr>
        <w:t>并且：“保罗和他的同伴走遍弗吕家、加拉太一带地方，圣灵既然禁止他们在亚西亚讲道。</w:t>
      </w:r>
    </w:p>
    <w:p>
      <w:pPr>
        <w:widowControl w:val="0"/>
        <w:numPr>
          <w:ilvl w:val="0"/>
          <w:numId w:val="0"/>
        </w:numPr>
        <w:jc w:val="both"/>
        <w:rPr>
          <w:rFonts w:hint="eastAsia"/>
        </w:rPr>
      </w:pPr>
      <w:r>
        <w:rPr>
          <w:rFonts w:hint="eastAsia"/>
        </w:rPr>
        <w:t>When they came to the border of Mysia, they tried to enter Bithynia, but the Spirit of Jesus would not allow them to (Acts 16:6-7)."</w:t>
      </w:r>
    </w:p>
    <w:p>
      <w:pPr>
        <w:widowControl w:val="0"/>
        <w:numPr>
          <w:ilvl w:val="0"/>
          <w:numId w:val="0"/>
        </w:numPr>
        <w:jc w:val="both"/>
        <w:rPr>
          <w:rFonts w:hint="eastAsia"/>
        </w:rPr>
      </w:pPr>
      <w:r>
        <w:rPr>
          <w:rFonts w:hint="eastAsia"/>
        </w:rPr>
        <w:t>他们到了每西亚的边界，想要往庇推尼去，耶稣的灵却不许（徒16:6-7）。”</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THIRD AND FOURTH HEAD: PARAGRAPH 6. Who teach: That in the true conversion of man no new qualities, powers, or gifts can be infused by God into the will, and that therefore faith, through which we are first converted and because of which we are called believers, is not a quality or gift infused by God but only an act of man, and that it cannot be said to be a gift, except in respect of the power to attain to this faith.</w:t>
      </w:r>
    </w:p>
    <w:p>
      <w:pPr>
        <w:widowControl w:val="0"/>
        <w:numPr>
          <w:ilvl w:val="0"/>
          <w:numId w:val="0"/>
        </w:numPr>
        <w:jc w:val="both"/>
        <w:rPr>
          <w:rFonts w:hint="eastAsia"/>
        </w:rPr>
      </w:pPr>
      <w:r>
        <w:rPr>
          <w:rFonts w:hint="eastAsia"/>
        </w:rPr>
        <w:t>第三和第四项：第6段。那些教导说：在人真实的归正中，神不能将新的品质、能力或恩赐注入意志之中，因此，我们藉以首先归正并因此被称为信徒的信心，并非神所注入的品质或恩赐，而仅仅是人的行为，并且，除非就获得此信心的能力而言，否则不能说它是一种恩赐。</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thereby they contradict the Holy Scriptures, which declare that God infuses new qualities of faith, of obedience, and of the consciousness of His love into our hearts: ""This is the covenant I will make with the house of Israel after that time," declares the LORD. "I will put my law in their minds and write it on their hearts (Jer 31:33)."</w:t>
      </w:r>
    </w:p>
    <w:p>
      <w:pPr>
        <w:widowControl w:val="0"/>
        <w:numPr>
          <w:ilvl w:val="0"/>
          <w:numId w:val="0"/>
        </w:numPr>
        <w:jc w:val="both"/>
        <w:rPr>
          <w:rFonts w:hint="eastAsia"/>
        </w:rPr>
      </w:pPr>
      <w:r>
        <w:rPr>
          <w:rFonts w:hint="eastAsia"/>
        </w:rPr>
        <w:t>因为他们因此与圣经相悖，圣经宣告神将信心、顺服和祂爱的意识等新品质注入我们心中：“耶和华说：‘那些日子以后，我与以色列家所立的约乃是这样：我要将我的律法放在他们里面，写在他们心上（耶31:33）。’”</w:t>
      </w:r>
    </w:p>
    <w:p>
      <w:pPr>
        <w:widowControl w:val="0"/>
        <w:numPr>
          <w:ilvl w:val="0"/>
          <w:numId w:val="0"/>
        </w:numPr>
        <w:jc w:val="both"/>
        <w:rPr>
          <w:rFonts w:hint="eastAsia"/>
        </w:rPr>
      </w:pPr>
      <w:r>
        <w:rPr>
          <w:rFonts w:hint="eastAsia"/>
        </w:rPr>
        <w:t>And: "For I will pour water on the thirsty land, and streams on the dry ground; I will pour out my Spirit on your offspring, and my blessing on your descendants (Isa 44:3)."</w:t>
      </w:r>
    </w:p>
    <w:p>
      <w:pPr>
        <w:widowControl w:val="0"/>
        <w:numPr>
          <w:ilvl w:val="0"/>
          <w:numId w:val="0"/>
        </w:numPr>
        <w:jc w:val="both"/>
        <w:rPr>
          <w:rFonts w:hint="eastAsia"/>
        </w:rPr>
      </w:pPr>
      <w:r>
        <w:rPr>
          <w:rFonts w:hint="eastAsia"/>
        </w:rPr>
        <w:t>并且：“因为我要将水浇灌口渴的人，将河浇灌干旱之地。我要将我的灵浇灌你的后裔，将我的福浇灌你的子孙（赛44:3）。”</w:t>
      </w:r>
    </w:p>
    <w:p>
      <w:pPr>
        <w:widowControl w:val="0"/>
        <w:numPr>
          <w:ilvl w:val="0"/>
          <w:numId w:val="0"/>
        </w:numPr>
        <w:jc w:val="both"/>
        <w:rPr>
          <w:rFonts w:hint="eastAsia"/>
        </w:rPr>
      </w:pPr>
      <w:r>
        <w:rPr>
          <w:rFonts w:hint="eastAsia"/>
        </w:rPr>
        <w:t>And: "God has poured out his love into our hearts by the Holy Spirit, whom he has given us (Rom 5:5)."</w:t>
      </w:r>
    </w:p>
    <w:p>
      <w:pPr>
        <w:widowControl w:val="0"/>
        <w:numPr>
          <w:ilvl w:val="0"/>
          <w:numId w:val="0"/>
        </w:numPr>
        <w:jc w:val="both"/>
        <w:rPr>
          <w:rFonts w:hint="eastAsia"/>
        </w:rPr>
      </w:pPr>
      <w:r>
        <w:rPr>
          <w:rFonts w:hint="eastAsia"/>
        </w:rPr>
        <w:t>并且：“神的爱藉着所赐给我们的圣灵浇灌在我们心里（罗5:5）。”</w:t>
      </w:r>
    </w:p>
    <w:p>
      <w:pPr>
        <w:widowControl w:val="0"/>
        <w:numPr>
          <w:ilvl w:val="0"/>
          <w:numId w:val="0"/>
        </w:numPr>
        <w:jc w:val="both"/>
        <w:rPr>
          <w:rFonts w:hint="eastAsia"/>
        </w:rPr>
      </w:pPr>
      <w:r>
        <w:rPr>
          <w:rFonts w:hint="eastAsia"/>
        </w:rPr>
        <w:t>This is also repugnant to the constant practice of the Church, which prays by the mouth of the prophet thus: "Restore me, and I will return (Jer 31:18)."</w:t>
      </w:r>
    </w:p>
    <w:p>
      <w:pPr>
        <w:widowControl w:val="0"/>
        <w:numPr>
          <w:ilvl w:val="0"/>
          <w:numId w:val="0"/>
        </w:numPr>
        <w:jc w:val="both"/>
        <w:rPr>
          <w:rFonts w:hint="eastAsia"/>
        </w:rPr>
      </w:pPr>
      <w:r>
        <w:rPr>
          <w:rFonts w:hint="eastAsia"/>
        </w:rPr>
        <w:t>这也与教会一贯的实践相悖，教会藉先知之口如此祷告：“求你使我回转，我便回转（耶31:18）。”</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THIRD AND FOURTH HEAD: PARAGRAPH 7. Who teach: That the grace whereby we are converted to God is only a gentle advising, or (as others explain it) that this is the noblest manner of working in the conversion of man, and that this manner of working, which consists in advising, is most in harmony with man's nature; and that there is no reason why this advising grace alone should not be sufficient to make the natural man spiritual; indeed, that God does not produce the consent of the will except through this manner of advising; and that the power of the divine working, whereby it surpasses the working of Satan, consists in this that God promises eternal, while Satan promise only temporal good.</w:t>
      </w:r>
    </w:p>
    <w:p>
      <w:pPr>
        <w:widowControl w:val="0"/>
        <w:numPr>
          <w:ilvl w:val="0"/>
          <w:numId w:val="0"/>
        </w:numPr>
        <w:jc w:val="both"/>
        <w:rPr>
          <w:rFonts w:hint="eastAsia"/>
        </w:rPr>
      </w:pPr>
      <w:r>
        <w:rPr>
          <w:rFonts w:hint="eastAsia"/>
        </w:rPr>
        <w:t>第三和第四项：第7段。那些教导说：我们藉以归向神的恩典仅仅是一种温和的劝告，或者（如另一些人解释的那样）这是在人的归正中最高贵的作工方式，并且这种在于劝告的作工方式与人的本性最为和谐；并且没有理由说单凭这种劝告的恩典不足以使自然人变为属灵的；事实上，神除非通过这种劝告的方式，否则不会产生意志的同意；并且神圣作工的能力，藉此它超越撒但的作工，在于神应许永恒的善，而撒但只应许暂时的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this is altogether Pelagian and contrary to the whole Scripture, which, besides this, teaches yet another and far more powerful and divine manner of the Holy Spirit's working in the conversion of man, as in Ezekiel: "I will give you a new heart and put a new spirit in you; I will remove from you your heart of stone and give you a heart of flesh (Ezek 36:26)."</w:t>
      </w:r>
    </w:p>
    <w:p>
      <w:pPr>
        <w:widowControl w:val="0"/>
        <w:numPr>
          <w:ilvl w:val="0"/>
          <w:numId w:val="0"/>
        </w:numPr>
        <w:jc w:val="both"/>
        <w:rPr>
          <w:rFonts w:hint="eastAsia"/>
        </w:rPr>
      </w:pPr>
      <w:r>
        <w:rPr>
          <w:rFonts w:hint="eastAsia"/>
        </w:rPr>
        <w:t>但这完全是伯拉纠主义的，并且与整本圣经相反，圣经除此之外，还教导了圣灵在人归正中另一种远为更有能力和神圣的作工方式，如以西结书中所说：“我也要赐给你们一个新心，将新灵放在你们里面，又从你们的肉体中除掉石心，赐给你们肉心（结36:26）。”</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THIRD AND FOURTH HEAD: PARAGRAPH 8. Who teach: That god in the regeneration of man does not use such powers of His omnipotence as potently and infallibly bend man's will to faith and conversion; but that all the works of grace having been accomplished, which God employs to convert man, man may yet so resist god and the Holy Spirit, when God intends man's regeneration and wills to regenerate him, and indeed that man often does so resist that he prevents entirely his regeneration, and that it therefore remains in man's power to be regenerated or not.</w:t>
      </w:r>
    </w:p>
    <w:p>
      <w:pPr>
        <w:widowControl w:val="0"/>
        <w:numPr>
          <w:ilvl w:val="0"/>
          <w:numId w:val="0"/>
        </w:numPr>
        <w:jc w:val="both"/>
        <w:rPr>
          <w:rFonts w:hint="eastAsia"/>
        </w:rPr>
      </w:pPr>
      <w:r>
        <w:rPr>
          <w:rFonts w:hint="eastAsia"/>
        </w:rPr>
        <w:t>第三和第四项：第8段。那些教导说：神在人的重生中，并不使用祂全能中那样有能力且无误地使人的意志屈服于信心和归正的能力；而是当神用来使人归正的一切恩典工作都已完成，当神意图使人重生并愿意使他重生时，人仍然可以如此抵挡神和圣灵，事实上人常常如此抵挡，以致完全阻止了他的重生，因此是否重生仍然取决于人的能力。</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this is nothing less than the denial of all that efficiency of God's grace in our conversion, and the subjecting of the working of Almighty God to the will of man, which is contrary to the apostles, who teach that we believe accord to the working of the strength of his might (Eph 1:19); and that God fulfills every desire of goodness and every work of faith with power (2 Th 1:11); and that "His divine power has given us everything we need for life and godliness (2 Pet 1:3)."</w:t>
      </w:r>
    </w:p>
    <w:p>
      <w:pPr>
        <w:widowControl w:val="0"/>
        <w:numPr>
          <w:ilvl w:val="0"/>
          <w:numId w:val="0"/>
        </w:numPr>
        <w:jc w:val="both"/>
        <w:rPr>
          <w:rFonts w:hint="eastAsia"/>
        </w:rPr>
      </w:pPr>
      <w:r>
        <w:rPr>
          <w:rFonts w:hint="eastAsia"/>
        </w:rPr>
        <w:t>因为这无异于否认神恩典在我们归正中的所有功效，并将全能神的作为置于人的意志之下，这与使徒的教导相反，他们教导我们相信是照祂“能力的运行”（弗1:19）；并且神“用大能成就你们一切所羡慕的良善和一切因信心所作的工夫”（帖后1:11）；并且“神的神能已将一切关乎生命和虔敬的事赐给我们（彼后1:3）。”</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THIRD AND FOURTH HEAD: PARAGRAPH 9. Who teach: That grace and free will are partial causes which together work the beginning of conversion, and that grace, in order of working, does not precede the working of the will; that is, that God does not efficiently help the will of man unto conversion until the will of man moves and determines to do this.</w:t>
      </w:r>
    </w:p>
    <w:p>
      <w:pPr>
        <w:widowControl w:val="0"/>
        <w:numPr>
          <w:ilvl w:val="0"/>
          <w:numId w:val="0"/>
        </w:numPr>
        <w:jc w:val="both"/>
        <w:rPr>
          <w:rFonts w:hint="eastAsia"/>
        </w:rPr>
      </w:pPr>
      <w:r>
        <w:rPr>
          <w:rFonts w:hint="eastAsia"/>
        </w:rPr>
        <w:t>第三和第四项：第9段。那些教导说：恩典和自由意志是共同促成归正开始的部分原因，并且在作工的次序上，恩典并不先于意志的作工；也就是说，直到人的意志行动并决定这样做之前，神并不能有效地帮助人的意志归正。</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the ancient Church has long ago condemned this doctrine of the Pelagians according to the words of the apostle: "It does not, therefore, depend on man's desire or effort, but on God's mercy (Rom 9:16)."</w:t>
      </w:r>
    </w:p>
    <w:p>
      <w:pPr>
        <w:widowControl w:val="0"/>
        <w:numPr>
          <w:ilvl w:val="0"/>
          <w:numId w:val="0"/>
        </w:numPr>
        <w:jc w:val="both"/>
        <w:rPr>
          <w:rFonts w:hint="eastAsia"/>
        </w:rPr>
      </w:pPr>
      <w:r>
        <w:rPr>
          <w:rFonts w:hint="eastAsia"/>
        </w:rPr>
        <w:t>因为古教会早已根据使徒的话谴责了伯拉纠派的这种教义：“据此看来，这不在乎那定意的，也不在乎那奔跑的，只在乎发怜悯的神（罗9:16）。”</w:t>
      </w:r>
    </w:p>
    <w:p>
      <w:pPr>
        <w:widowControl w:val="0"/>
        <w:numPr>
          <w:ilvl w:val="0"/>
          <w:numId w:val="0"/>
        </w:numPr>
        <w:jc w:val="both"/>
        <w:rPr>
          <w:rFonts w:hint="eastAsia"/>
        </w:rPr>
      </w:pPr>
      <w:r>
        <w:rPr>
          <w:rFonts w:hint="eastAsia"/>
        </w:rPr>
        <w:t>Likewise: "For who makes you different from anyone else? What do you have that you did not receive? And if you did receive it (1 Cor 4:7)?"</w:t>
      </w:r>
    </w:p>
    <w:p>
      <w:pPr>
        <w:widowControl w:val="0"/>
        <w:numPr>
          <w:ilvl w:val="0"/>
          <w:numId w:val="0"/>
        </w:numPr>
        <w:jc w:val="both"/>
        <w:rPr>
          <w:rFonts w:hint="eastAsia"/>
        </w:rPr>
      </w:pPr>
      <w:r>
        <w:rPr>
          <w:rFonts w:hint="eastAsia"/>
        </w:rPr>
        <w:t>同样：“使你与人不同的是谁呢？你有什么不是领受的呢？若是领受的（林前4:7）？”</w:t>
      </w:r>
    </w:p>
    <w:p>
      <w:pPr>
        <w:widowControl w:val="0"/>
        <w:numPr>
          <w:ilvl w:val="0"/>
          <w:numId w:val="0"/>
        </w:numPr>
        <w:jc w:val="both"/>
        <w:rPr>
          <w:rFonts w:hint="eastAsia"/>
        </w:rPr>
      </w:pPr>
      <w:r>
        <w:rPr>
          <w:rFonts w:hint="eastAsia"/>
        </w:rPr>
        <w:t>And: "for it is God who works in you to will and to act according to his good purpose (Phil 2:13)."</w:t>
      </w:r>
    </w:p>
    <w:p>
      <w:pPr>
        <w:widowControl w:val="0"/>
        <w:numPr>
          <w:ilvl w:val="0"/>
          <w:numId w:val="0"/>
        </w:numPr>
        <w:jc w:val="both"/>
        <w:rPr>
          <w:rFonts w:hint="eastAsia"/>
        </w:rPr>
      </w:pPr>
      <w:r>
        <w:rPr>
          <w:rFonts w:hint="eastAsia"/>
        </w:rPr>
        <w:t>并且：“因为你们立志行事，都是神在你们心里运行，为要成就祂的美意（腓2:13）。”</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FIFTH HEAD OF DOCTRINE. THE PERSEVERANCE OF THE SAINTS</w:t>
      </w:r>
    </w:p>
    <w:p>
      <w:pPr>
        <w:widowControl w:val="0"/>
        <w:numPr>
          <w:ilvl w:val="0"/>
          <w:numId w:val="0"/>
        </w:numPr>
        <w:jc w:val="both"/>
        <w:rPr>
          <w:rFonts w:hint="eastAsia"/>
        </w:rPr>
      </w:pPr>
      <w:r>
        <w:rPr>
          <w:rFonts w:hint="eastAsia"/>
        </w:rPr>
        <w:t>第五项教义要点。圣徒的坚忍</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FIFTH HEAD: ARTICLE 1. Those whom God, according to His purpose, calls to the communion of His Son, our Lord Jesus Christ, and regenerates by the Holy Spirit, He also delivers from the dominion and slavery of sin, though in this life He does not deliver them altogether form the body of sin and from the infirmities of the flesh.</w:t>
      </w:r>
    </w:p>
    <w:p>
      <w:pPr>
        <w:widowControl w:val="0"/>
        <w:numPr>
          <w:ilvl w:val="0"/>
          <w:numId w:val="0"/>
        </w:numPr>
        <w:jc w:val="both"/>
        <w:rPr>
          <w:rFonts w:hint="eastAsia"/>
        </w:rPr>
      </w:pPr>
      <w:r>
        <w:rPr>
          <w:rFonts w:hint="eastAsia"/>
        </w:rPr>
        <w:t>第五项：第1条。那些神按照祂的旨意，呼召他们与祂的儿子，我们的主耶稣基督相交，并藉圣灵重生他们的人，祂也救他们脱离罪的辖制和奴役，尽管在今生祂并未完全救他们脱离罪身和肉体的软弱。</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FIFTH HEAD: ARTICLE 2. Hence spring forth the daily sins of infirmity, and blemishes cleave even to the best works of the saints.</w:t>
      </w:r>
    </w:p>
    <w:p>
      <w:pPr>
        <w:widowControl w:val="0"/>
        <w:numPr>
          <w:ilvl w:val="0"/>
          <w:numId w:val="0"/>
        </w:numPr>
        <w:jc w:val="both"/>
        <w:rPr>
          <w:rFonts w:hint="eastAsia"/>
        </w:rPr>
      </w:pPr>
      <w:r>
        <w:rPr>
          <w:rFonts w:hint="eastAsia"/>
        </w:rPr>
        <w:t>第五项：第2条。因此便产生每日因软弱而犯的罪，瑕疵甚至附着在圣徒最好的行为上。</w:t>
      </w:r>
    </w:p>
    <w:p>
      <w:pPr>
        <w:widowControl w:val="0"/>
        <w:numPr>
          <w:ilvl w:val="0"/>
          <w:numId w:val="0"/>
        </w:numPr>
        <w:jc w:val="both"/>
        <w:rPr>
          <w:rFonts w:hint="eastAsia"/>
        </w:rPr>
      </w:pPr>
      <w:r>
        <w:rPr>
          <w:rFonts w:hint="eastAsia"/>
        </w:rPr>
        <w:t>These are to them a perpetual reason to humiliate themselves before God and to flee for refuge to Christ crucified; to mortify the flesh more and more by the spirit of prayer and by holy exercises of piety; and to press forward to the goal of perfection, until at length, delivered from this body of death, they shall reign with the Lamb of God in heaven.</w:t>
      </w:r>
    </w:p>
    <w:p>
      <w:pPr>
        <w:widowControl w:val="0"/>
        <w:numPr>
          <w:ilvl w:val="0"/>
          <w:numId w:val="0"/>
        </w:numPr>
        <w:jc w:val="both"/>
        <w:rPr>
          <w:rFonts w:hint="eastAsia"/>
        </w:rPr>
      </w:pPr>
      <w:r>
        <w:rPr>
          <w:rFonts w:hint="eastAsia"/>
        </w:rPr>
        <w:t>这些对他们来说是永久的理由，使他们在神面前谦卑自己，并投靠被钉十字架的基督；藉着祷告的灵和虔敬的圣洁操练，越来越治死肉体；并向着完全的目标努力前进，直到最终脱离这取死的身体，他们将在天上与神的羔羊一同作王。</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FIFTH HEAD: ARTICLE 3. By reason of these remains of indwelling sin, and also because the temptations of the world and of Satan, those who are converted could not persevere in that grace if left to their own strength.</w:t>
      </w:r>
    </w:p>
    <w:p>
      <w:pPr>
        <w:widowControl w:val="0"/>
        <w:numPr>
          <w:ilvl w:val="0"/>
          <w:numId w:val="0"/>
        </w:numPr>
        <w:jc w:val="both"/>
        <w:rPr>
          <w:rFonts w:hint="eastAsia"/>
        </w:rPr>
      </w:pPr>
      <w:r>
        <w:rPr>
          <w:rFonts w:hint="eastAsia"/>
        </w:rPr>
        <w:t>第五项：第3条。因着这些内住罪的残余，也因着世界和撒但的试探，那些归正的人若靠自己的力量，就不能在那恩典中坚忍。</w:t>
      </w:r>
    </w:p>
    <w:p>
      <w:pPr>
        <w:widowControl w:val="0"/>
        <w:numPr>
          <w:ilvl w:val="0"/>
          <w:numId w:val="0"/>
        </w:numPr>
        <w:jc w:val="both"/>
        <w:rPr>
          <w:rFonts w:hint="eastAsia"/>
        </w:rPr>
      </w:pPr>
      <w:r>
        <w:rPr>
          <w:rFonts w:hint="eastAsia"/>
        </w:rPr>
        <w:t>But God is faithful, who, having conferred grace, mercifully confirms and powerfully preserves them therein, even to the end.</w:t>
      </w:r>
    </w:p>
    <w:p>
      <w:pPr>
        <w:widowControl w:val="0"/>
        <w:numPr>
          <w:ilvl w:val="0"/>
          <w:numId w:val="0"/>
        </w:numPr>
        <w:jc w:val="both"/>
        <w:rPr>
          <w:rFonts w:hint="eastAsia"/>
        </w:rPr>
      </w:pPr>
      <w:r>
        <w:rPr>
          <w:rFonts w:hint="eastAsia"/>
        </w:rPr>
        <w:t>但神是信实的，祂既赐下恩典，就怜悯地坚固他们，并大能地保守他们在其中，直到末了。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FIFTH HEAD: ARTICLE 4. Although the weakness of the flesh cannot prevail against the power of God, who confirms and preserves true believers in a state of grace, yet converts are not always so influenced and actuated by the Spirit of God as not in some particular instances sinfully to deviate from the guidance of divine grace, so as to be seduced by and to comply with the lusts of the flesh; they must, therefore, be constant in watching and prayer, that they may not be led into temptation.</w:t>
      </w:r>
    </w:p>
    <w:p>
      <w:pPr>
        <w:widowControl w:val="0"/>
        <w:numPr>
          <w:ilvl w:val="0"/>
          <w:numId w:val="0"/>
        </w:numPr>
        <w:jc w:val="both"/>
        <w:rPr>
          <w:rFonts w:hint="eastAsia"/>
        </w:rPr>
      </w:pPr>
      <w:r>
        <w:rPr>
          <w:rFonts w:hint="eastAsia"/>
        </w:rPr>
        <w:t>第五项：第4条。虽然肉体的软弱不能胜过神的能力，神坚固并保守真信徒在恩典的状态中，然而归正者并非总是如此受圣灵的影响和驱动，以致在某些特殊情况下不至于有罪地偏离神恩典的引导，以致被肉体的私欲所引诱和顺从；因此，他们必须恒常警醒祷告，免得陷入试探。</w:t>
      </w:r>
    </w:p>
    <w:p>
      <w:pPr>
        <w:widowControl w:val="0"/>
        <w:numPr>
          <w:ilvl w:val="0"/>
          <w:numId w:val="0"/>
        </w:numPr>
        <w:jc w:val="both"/>
        <w:rPr>
          <w:rFonts w:hint="eastAsia"/>
        </w:rPr>
      </w:pPr>
      <w:r>
        <w:rPr>
          <w:rFonts w:hint="eastAsia"/>
        </w:rPr>
        <w:t>When these are great and heinous sins by the flesh, the world, and Satan, but sometimes by the righteous permission of God actually are drawn into these evils.</w:t>
      </w:r>
    </w:p>
    <w:p>
      <w:pPr>
        <w:widowControl w:val="0"/>
        <w:numPr>
          <w:ilvl w:val="0"/>
          <w:numId w:val="0"/>
        </w:numPr>
        <w:jc w:val="both"/>
        <w:rPr>
          <w:rFonts w:hint="eastAsia"/>
        </w:rPr>
      </w:pPr>
      <w:r>
        <w:rPr>
          <w:rFonts w:hint="eastAsia"/>
        </w:rPr>
        <w:t>当这些是肉体、世界和撒但所犯的重大而可憎的罪时，但有时因神公义的许可，他们确实会被引诱到这些邪恶之中。</w:t>
      </w:r>
    </w:p>
    <w:p>
      <w:pPr>
        <w:widowControl w:val="0"/>
        <w:numPr>
          <w:ilvl w:val="0"/>
          <w:numId w:val="0"/>
        </w:numPr>
        <w:jc w:val="both"/>
        <w:rPr>
          <w:rFonts w:hint="eastAsia"/>
        </w:rPr>
      </w:pPr>
      <w:r>
        <w:rPr>
          <w:rFonts w:hint="eastAsia"/>
        </w:rPr>
        <w:t>This, the lamentable fall of David, Peter, and other saints described in Holy Scripture, demonstrates.</w:t>
      </w:r>
    </w:p>
    <w:p>
      <w:pPr>
        <w:widowControl w:val="0"/>
        <w:numPr>
          <w:ilvl w:val="0"/>
          <w:numId w:val="0"/>
        </w:numPr>
        <w:jc w:val="both"/>
        <w:rPr>
          <w:rFonts w:hint="eastAsia"/>
        </w:rPr>
      </w:pPr>
      <w:r>
        <w:rPr>
          <w:rFonts w:hint="eastAsia"/>
        </w:rPr>
        <w:t>这一点，圣经所记载的大卫、彼得和其他圣徒可悲的堕落，都证明了。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FIFTH HEAD: ARTICLE 5. By such enormous sins, however, they very highly offend God, incur a deadly guilt, grieve the Holy Spirit, interrupt the exercise of faith, very grievously wound their consciences, and sometimes for a while lose the sense of God's favor, until, when they change their course by serious repentance, the light of God's fatherly countenance again shines upon them.</w:t>
      </w:r>
    </w:p>
    <w:p>
      <w:pPr>
        <w:widowControl w:val="0"/>
        <w:numPr>
          <w:ilvl w:val="0"/>
          <w:numId w:val="0"/>
        </w:numPr>
        <w:jc w:val="both"/>
        <w:rPr>
          <w:rFonts w:hint="eastAsia"/>
        </w:rPr>
      </w:pPr>
      <w:r>
        <w:rPr>
          <w:rFonts w:hint="eastAsia"/>
        </w:rPr>
        <w:t>第五项：第5条。然而，藉着这样巨大的罪，他们极大地冒犯了神，招致了致命的罪咎，使圣灵担忧，中断了信心的操练，极严重地伤害了他们的良心，并且有时会暂时失去对神恩惠的感觉，直到他们藉着认真的悔改改变他们的行为，神如父的面容之光再次照在他们身上。</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FIFTH HEAD: ARTICLE 6. But God, who is rich in mercy, according to His unchangeable purpose of election, does not wholly withdraw the Holy Spirit from His own people even in their grievous falls; nor suffers them to proceed so far as they lose the grace of adoption and forfeit the state of justification, or to commit the sin unto death or against the Holy Spirt; nor does He permit them to be totally deserted, and to plunge themselves into everlasting destruction.</w:t>
      </w:r>
    </w:p>
    <w:p>
      <w:pPr>
        <w:widowControl w:val="0"/>
        <w:numPr>
          <w:ilvl w:val="0"/>
          <w:numId w:val="0"/>
        </w:numPr>
        <w:jc w:val="both"/>
        <w:rPr>
          <w:rFonts w:hint="eastAsia"/>
        </w:rPr>
      </w:pPr>
      <w:r>
        <w:rPr>
          <w:rFonts w:hint="eastAsia"/>
        </w:rPr>
        <w:t>第五项：第6条。但神是满有怜悯的，按照祂不变的拣选旨意，即使在祂子民严重的跌倒中，祂也不完全收回祂的圣灵；也不任凭他们走到失去嗣子名分的恩典和称义状态的地步，或犯至于死的罪或亵渎圣灵的罪；祂也不容许他们被完全离弃，并使自己陷入永远的灭亡。</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FIFTH HEAD: ARTICLE 7. For in the first place, in these falls He preserves in them the incorruptible seed of regeneration from perishing or being totally lost; and again, by His Word and Spirit He certainly and effectually renews them to repentance, to a sincere and godly sorrow for their sins, that they may seek and obtain remission in the blood of the Mediator, may again experience the favor of a reconciled God, through faith adore His mercies, and henceforward more diligently work out their own salvation with fear and trembling.</w:t>
      </w:r>
    </w:p>
    <w:p>
      <w:pPr>
        <w:widowControl w:val="0"/>
        <w:numPr>
          <w:ilvl w:val="0"/>
          <w:numId w:val="0"/>
        </w:numPr>
        <w:jc w:val="both"/>
        <w:rPr>
          <w:rFonts w:hint="eastAsia"/>
        </w:rPr>
      </w:pPr>
      <w:r>
        <w:rPr>
          <w:rFonts w:hint="eastAsia"/>
        </w:rPr>
        <w:t>第五项：第7条。因为首先，在这些跌倒中，祂保守他们里面那不朽坏的重生种子不至灭亡或完全丧失；再者，藉着祂的道和祂的灵，祂确实而有效地更新他们，使他们悔改，为自己的罪忧伤痛悔，以致他们可以在中保的血里寻求并获得赦免，可以再次经历与神和好之恩惠，藉着信敬拜祂的怜悯，并从此以后更加恐惧战兢地作成自己的救恩。</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FIFTH HEAD: ARTICLE 8. Thus it is not in consequence of their own merits or strength, but of God's free mercy, that they neither totally fall from faith and grace nor continue and perish finally in their backslidings; which, with respect to themselves is not only possible, but would undoubtedly happen; but with respect to God, it is utterly impossible, since His counsel cannot be changed nor His promise fail; neither can the call according to His purpose be revoked, nor the merit, intercession, and preservation of Christ be rendered ineffectual, nor the sealing of the Holy Spirit be frustrated or obliterated.</w:t>
      </w:r>
    </w:p>
    <w:p>
      <w:pPr>
        <w:widowControl w:val="0"/>
        <w:numPr>
          <w:ilvl w:val="0"/>
          <w:numId w:val="0"/>
        </w:numPr>
        <w:jc w:val="both"/>
        <w:rPr>
          <w:rFonts w:hint="eastAsia"/>
        </w:rPr>
      </w:pPr>
      <w:r>
        <w:rPr>
          <w:rFonts w:hint="eastAsia"/>
        </w:rPr>
        <w:t>第五项：第8条。因此，他们既不完全从信心和恩典中堕落，也不在他们的退后中继续并最终灭亡，这并非由于他们自己的功德或力量，而是由于神白白的怜悯；这对于他们自己而言，不仅是可能的，而且无疑会发生；但对于神而言，这完全是不可能的，因为祂的计划不能改变，祂的应许也不会落空；按照祂旨意的呼召不能被撤销，基督的功绩、代求和保守也不能失效，圣灵的印记也不能被挫败或涂抹。</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FIFTH HEAD: ARTICLE 9. Of this preservation of the elect to salvation and of their perseverance in the faith, true believers themselves may and do obtain assurance according to the measure of their faith, whereby they surely believe that they are and ever will continue true and living members of the Church, and that they have the forgiveness of sins and life eternal.</w:t>
      </w:r>
    </w:p>
    <w:p>
      <w:pPr>
        <w:widowControl w:val="0"/>
        <w:numPr>
          <w:ilvl w:val="0"/>
          <w:numId w:val="0"/>
        </w:numPr>
        <w:jc w:val="both"/>
        <w:rPr>
          <w:rFonts w:hint="eastAsia"/>
        </w:rPr>
      </w:pPr>
      <w:r>
        <w:rPr>
          <w:rFonts w:hint="eastAsia"/>
        </w:rPr>
        <w:t>第五项：第9条。关于选民蒙保守得救以及他们在信仰中的坚忍，真信徒自己可以并且确实按照他们信心的程度获得确据，藉此他们确信自己是并且将永远是教会真实和活泼的成员，并且他们拥有罪的赦免和永生。</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FIFTH HEAD: ARTICLE 10. This assurance, however, is not produced by any peculiar revelation contrary to or independent of the Word of God, but springs from faith in God's promises, which He has most abundantly revealed in His Word for our comfort; from the testimony of the Holy Spirit, witnessing with our spirit that we are children and heirs of God (Rom 8:16); and lastly, from a serious and holy desire to preserve a good conscience and to perform good works.</w:t>
      </w:r>
    </w:p>
    <w:p>
      <w:pPr>
        <w:widowControl w:val="0"/>
        <w:numPr>
          <w:ilvl w:val="0"/>
          <w:numId w:val="0"/>
        </w:numPr>
        <w:jc w:val="both"/>
        <w:rPr>
          <w:rFonts w:hint="eastAsia"/>
        </w:rPr>
      </w:pPr>
      <w:r>
        <w:rPr>
          <w:rFonts w:hint="eastAsia"/>
        </w:rPr>
        <w:t>第五项：第10条。然而，这种确据并非由任何与神的圣言相悖或独立于神的圣言的特殊启示所产生，而是源于对神应许的信心，神已在祂的圣言中极其丰富地启示了这些应许，以安慰我们；源于圣灵的见证，祂与我们的灵同证我们是神的儿女和后嗣（罗8:16）；最后，源于一种认真和圣洁的愿望，即保守无亏的良心并行善。</w:t>
      </w:r>
    </w:p>
    <w:p>
      <w:pPr>
        <w:widowControl w:val="0"/>
        <w:numPr>
          <w:ilvl w:val="0"/>
          <w:numId w:val="0"/>
        </w:numPr>
        <w:jc w:val="both"/>
        <w:rPr>
          <w:rFonts w:hint="eastAsia"/>
        </w:rPr>
      </w:pPr>
      <w:r>
        <w:rPr>
          <w:rFonts w:hint="eastAsia"/>
        </w:rPr>
        <w:t>And if the elect of God were deprived of this solid comfort that they shall finally obtain the victory, and of this infallible pledge of eternal glory, they would be of all men the most miserable.</w:t>
      </w:r>
    </w:p>
    <w:p>
      <w:pPr>
        <w:widowControl w:val="0"/>
        <w:numPr>
          <w:ilvl w:val="0"/>
          <w:numId w:val="0"/>
        </w:numPr>
        <w:jc w:val="both"/>
        <w:rPr>
          <w:rFonts w:hint="eastAsia"/>
        </w:rPr>
      </w:pPr>
      <w:r>
        <w:rPr>
          <w:rFonts w:hint="eastAsia"/>
        </w:rPr>
        <w:t>如果神的选民被剥夺了这种他们最终必将得胜的坚实安慰，以及这种永恒荣耀的无误保证，他们将是所有人中最可怜的。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FIFTH HEAD: ARTICLE 11. The Scripture moreover testifies that believers in this life have to struggle with various carnal doubts, and that under grievous temptations they do not always feel this full assurance of faith and certainty of persevering.</w:t>
      </w:r>
    </w:p>
    <w:p>
      <w:pPr>
        <w:widowControl w:val="0"/>
        <w:numPr>
          <w:ilvl w:val="0"/>
          <w:numId w:val="0"/>
        </w:numPr>
        <w:jc w:val="both"/>
        <w:rPr>
          <w:rFonts w:hint="eastAsia"/>
        </w:rPr>
      </w:pPr>
      <w:r>
        <w:rPr>
          <w:rFonts w:hint="eastAsia"/>
        </w:rPr>
        <w:t>第五项：第11条。此外，圣经见证信徒在今生必须与各种属肉体的怀疑作斗争，并且在严峻的试探下，他们并非总是感受到这种信心的完全确据和坚忍的把握。</w:t>
      </w:r>
    </w:p>
    <w:p>
      <w:pPr>
        <w:widowControl w:val="0"/>
        <w:numPr>
          <w:ilvl w:val="0"/>
          <w:numId w:val="0"/>
        </w:numPr>
        <w:jc w:val="both"/>
        <w:rPr>
          <w:rFonts w:hint="eastAsia"/>
        </w:rPr>
      </w:pPr>
      <w:r>
        <w:rPr>
          <w:rFonts w:hint="eastAsia"/>
        </w:rPr>
        <w:t>But God, who is the Father of all consolation, does not suffer them to be tempted above that they are able, but will with the temptation make also the way of escape, that they may be able to endure it (1 Cor 10:13), and by the Holy Spirit again inspires them with the comfortable assurance of persevering.</w:t>
      </w:r>
    </w:p>
    <w:p>
      <w:pPr>
        <w:widowControl w:val="0"/>
        <w:numPr>
          <w:ilvl w:val="0"/>
          <w:numId w:val="0"/>
        </w:numPr>
        <w:jc w:val="both"/>
        <w:rPr>
          <w:rFonts w:hint="eastAsia"/>
        </w:rPr>
      </w:pPr>
      <w:r>
        <w:rPr>
          <w:rFonts w:hint="eastAsia"/>
        </w:rPr>
        <w:t>但神，就是赐各样安慰的父，不容他们受试探过于所能受的；在受试探的时候，总要给他们开一条出路，叫他们能忍受得住（林前10:13），并藉着圣灵再次激励他们，使他们有坚忍的确据和安慰。</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FIFTH HEAD: ARTICLE 12. This certainty of perseverance, however, is so far from exciting in believers a spirit of pride, or of rendering them carnally secure, that on the contrary it is the real source of humility, filial reverence, true piety, patience in every tribulation, fervent prayers, constancy in suffering and in confessing the truth, and of solid rejoicing in God; so that the consideration of this benefit should serve as an incentive to the serious and constant practice of gratitude and good works, as appears from the testimonies of Scripture and the examples of the saints.</w:t>
      </w:r>
    </w:p>
    <w:p>
      <w:pPr>
        <w:widowControl w:val="0"/>
        <w:numPr>
          <w:ilvl w:val="0"/>
          <w:numId w:val="0"/>
        </w:numPr>
        <w:jc w:val="both"/>
        <w:rPr>
          <w:rFonts w:hint="eastAsia"/>
        </w:rPr>
      </w:pPr>
      <w:r>
        <w:rPr>
          <w:rFonts w:hint="eastAsia"/>
        </w:rPr>
        <w:t>第五项：第12条。然而，这种坚忍的确据远非在信徒中激起骄傲的精神，或使他们属肉体地安逸无忧，相反，它是谦卑、孝亲般的敬畏、真实的虔诚、在一切患难中的忍耐、热切的祷告、在受苦和承认真理中的恒久，以及在神里面坚实喜乐的真正源泉；因此，对这种益处的思想应作为认真和持续实践感恩和善行的激励，正如圣经的见证和圣徒的榜样所显明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FIFTH HEAD: ARTICLE 13. Neither does renewed confidence of persevering produce licentiousness or a disregard of piety in those who are recovered from backsliding; but it renders them much more careful and solicitous to continue in the ways of the Lord, which He has ordained, that they who walk therein may keep the assurance of persevering; lest, on account of their abuse of His fatherly kindness, God should turn away His gracious countenance from them (to behold which is to the godly dearer than life, and the withdrawal of which is more bitter than death) and they in consequence thereof should fall into more grievous torments of conscience.</w:t>
      </w:r>
    </w:p>
    <w:p>
      <w:pPr>
        <w:widowControl w:val="0"/>
        <w:numPr>
          <w:ilvl w:val="0"/>
          <w:numId w:val="0"/>
        </w:numPr>
        <w:jc w:val="both"/>
        <w:rPr>
          <w:rFonts w:hint="eastAsia"/>
        </w:rPr>
      </w:pPr>
      <w:r>
        <w:rPr>
          <w:rFonts w:hint="eastAsia"/>
        </w:rPr>
        <w:t>第五项：第13条。对于那些从退后中恢复过来的人，重新获得的坚忍信心既不会产生放纵，也不会导致对虔诚的漠视；反而使他们更加小心和关切地继续行在主所命定的道路上，使那些行在其中的人可以保持坚忍的确据；免得因他们滥用祂如父的慈爱，神就转离祂恩慈的面容（对敬虔者而言，目睹这面容比生命更宝贵，而失去这面容比死亡更痛苦），结果他们会陷入更严重的良心折磨之中。</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FIFTH HEAD: ARTICLE 14. And as it has pleased God, by the preaching of the gospel, to begin this work of grace in us, so He preserves, continues, and perfects it by the hearing and reading of His Word, by meditation thereon, and by the exhortations, threatenings, and promises thereof, and by the use of the sacraments.</w:t>
      </w:r>
    </w:p>
    <w:p>
      <w:pPr>
        <w:widowControl w:val="0"/>
        <w:numPr>
          <w:ilvl w:val="0"/>
          <w:numId w:val="0"/>
        </w:numPr>
        <w:jc w:val="both"/>
        <w:rPr>
          <w:rFonts w:hint="eastAsia"/>
        </w:rPr>
      </w:pPr>
      <w:r>
        <w:rPr>
          <w:rFonts w:hint="eastAsia"/>
        </w:rPr>
        <w:t>第五项：第14条。正如神乐意藉着福音的宣讲在我们里面开始这恩典的工作，祂也藉着听道和读祂的圣言，藉着默想它，藉着其中的劝勉、警戒和应许，以及藉着使用圣礼，来保守、继续并成全这工作。</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FIFTH HEAD: ARTICLE 15. The carnal mind is unable to comprehend this doctrine of the perseverance of the saints and the certainty thereof, which God has most abundantly revealed in His Word, for the glory of His Name and the consolation of pious souls, and which He impresses upon the hearts of the believers.</w:t>
      </w:r>
    </w:p>
    <w:p>
      <w:pPr>
        <w:widowControl w:val="0"/>
        <w:numPr>
          <w:ilvl w:val="0"/>
          <w:numId w:val="0"/>
        </w:numPr>
        <w:jc w:val="both"/>
        <w:rPr>
          <w:rFonts w:hint="eastAsia"/>
        </w:rPr>
      </w:pPr>
      <w:r>
        <w:rPr>
          <w:rFonts w:hint="eastAsia"/>
        </w:rPr>
        <w:t>第五项：第15条。属肉体的心思无法理解圣徒坚忍及其确据的这一教义，神已在祂的圣言中极其丰富地启示了这教义，为了祂名的荣耀和虔诚灵魂的安慰，并且祂将此教义铭刻在信徒的心中。</w:t>
      </w:r>
    </w:p>
    <w:p>
      <w:pPr>
        <w:widowControl w:val="0"/>
        <w:numPr>
          <w:ilvl w:val="0"/>
          <w:numId w:val="0"/>
        </w:numPr>
        <w:jc w:val="both"/>
        <w:rPr>
          <w:rFonts w:hint="eastAsia"/>
        </w:rPr>
      </w:pPr>
      <w:r>
        <w:rPr>
          <w:rFonts w:hint="eastAsia"/>
        </w:rPr>
        <w:t>Satan abhors it, the world ridicules it, the ignorant and hypocritical abuse it, and the heretics oppose it.</w:t>
      </w:r>
    </w:p>
    <w:p>
      <w:pPr>
        <w:widowControl w:val="0"/>
        <w:numPr>
          <w:ilvl w:val="0"/>
          <w:numId w:val="0"/>
        </w:numPr>
        <w:jc w:val="both"/>
        <w:rPr>
          <w:rFonts w:hint="eastAsia"/>
        </w:rPr>
      </w:pPr>
      <w:r>
        <w:rPr>
          <w:rFonts w:hint="eastAsia"/>
        </w:rPr>
        <w:t>撒但憎恶它，世界嘲笑它，无知和假冒为善的人滥用它，异端分子反对它。</w:t>
      </w:r>
    </w:p>
    <w:p>
      <w:pPr>
        <w:widowControl w:val="0"/>
        <w:numPr>
          <w:ilvl w:val="0"/>
          <w:numId w:val="0"/>
        </w:numPr>
        <w:jc w:val="both"/>
        <w:rPr>
          <w:rFonts w:hint="eastAsia"/>
        </w:rPr>
      </w:pPr>
      <w:r>
        <w:rPr>
          <w:rFonts w:hint="eastAsia"/>
        </w:rPr>
        <w:t>But the bride of Christ has always most tenderly loved and constantly defended it as an inestimable treasure; and God, against whom neither counsel nor strength can prevail, will dispose her so to continue to the end.</w:t>
      </w:r>
    </w:p>
    <w:p>
      <w:pPr>
        <w:widowControl w:val="0"/>
        <w:numPr>
          <w:ilvl w:val="0"/>
          <w:numId w:val="0"/>
        </w:numPr>
        <w:jc w:val="both"/>
        <w:rPr>
          <w:rFonts w:hint="eastAsia"/>
        </w:rPr>
      </w:pPr>
      <w:r>
        <w:rPr>
          <w:rFonts w:hint="eastAsia"/>
        </w:rPr>
        <w:t>但基督的新妇总是最温柔地爱护并始终如一地捍卫它，视之为无价之宝；而神，是任何计谋和力量都不能胜过的，必安排她如此继续到底。</w:t>
      </w:r>
    </w:p>
    <w:p>
      <w:pPr>
        <w:widowControl w:val="0"/>
        <w:numPr>
          <w:ilvl w:val="0"/>
          <w:numId w:val="0"/>
        </w:numPr>
        <w:jc w:val="both"/>
        <w:rPr>
          <w:rFonts w:hint="eastAsia"/>
        </w:rPr>
      </w:pPr>
      <w:r>
        <w:rPr>
          <w:rFonts w:hint="eastAsia"/>
        </w:rPr>
        <w:t>Now to this one God, Father, Son, and Holy Spirit, be honor and glory forever. Amen.</w:t>
      </w:r>
    </w:p>
    <w:p>
      <w:pPr>
        <w:widowControl w:val="0"/>
        <w:numPr>
          <w:ilvl w:val="0"/>
          <w:numId w:val="0"/>
        </w:numPr>
        <w:jc w:val="both"/>
        <w:rPr>
          <w:rFonts w:hint="eastAsia"/>
        </w:rPr>
      </w:pPr>
      <w:r>
        <w:rPr>
          <w:rFonts w:hint="eastAsia"/>
        </w:rPr>
        <w:t>现在，愿荣耀和尊贵归于这位独一的神，圣父、圣子和圣灵，直到永远。阿们。</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REJECTION OF ERRORS</w:t>
      </w:r>
    </w:p>
    <w:p>
      <w:pPr>
        <w:widowControl w:val="0"/>
        <w:numPr>
          <w:ilvl w:val="0"/>
          <w:numId w:val="0"/>
        </w:numPr>
        <w:jc w:val="both"/>
        <w:rPr>
          <w:rFonts w:hint="eastAsia"/>
        </w:rPr>
      </w:pPr>
      <w:r>
        <w:rPr>
          <w:rFonts w:hint="eastAsia"/>
        </w:rPr>
        <w:t>驳斥谬误</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true doctrine having been explained, the Synod rejects the errors of those:</w:t>
      </w:r>
    </w:p>
    <w:p>
      <w:pPr>
        <w:widowControl w:val="0"/>
        <w:numPr>
          <w:ilvl w:val="0"/>
          <w:numId w:val="0"/>
        </w:numPr>
        <w:jc w:val="both"/>
        <w:rPr>
          <w:rFonts w:hint="eastAsia"/>
        </w:rPr>
      </w:pPr>
      <w:r>
        <w:rPr>
          <w:rFonts w:hint="eastAsia"/>
        </w:rPr>
        <w:t>真道既已阐明，教会会议驳斥以下之人的谬误：</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FIFTH HEAD: PARAGRAPH 1. Who teach: That the perseverance of the true believers is not a fruit of election, or a gift of God gained by the death of Christ, but a condition of the new covenant which (as they declare) man before his decisive election and justification must fulfil through his free will.</w:t>
      </w:r>
    </w:p>
    <w:p>
      <w:pPr>
        <w:widowControl w:val="0"/>
        <w:numPr>
          <w:ilvl w:val="0"/>
          <w:numId w:val="0"/>
        </w:numPr>
        <w:jc w:val="both"/>
        <w:rPr>
          <w:rFonts w:hint="eastAsia"/>
        </w:rPr>
      </w:pPr>
      <w:r>
        <w:rPr>
          <w:rFonts w:hint="eastAsia"/>
        </w:rPr>
        <w:t>第五项：第1段。那些教导说：真信徒的坚忍并非拣选的果子，或因基督之死而获得的神的恩赐，而是新约的一个条件，（正如他们宣称的）人在他决定性的拣选和称义之前，必须通过他的自由意志来履行。</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the Holy Scripture testifies that this follows out of election, and is given the elect in virtue of the death, the resurrection, and the intercession of Christ: "What Israel sought so earnestly it did not obtain, but the elect did. The others were hardened (Rom 11:7)."</w:t>
      </w:r>
    </w:p>
    <w:p>
      <w:pPr>
        <w:widowControl w:val="0"/>
        <w:numPr>
          <w:ilvl w:val="0"/>
          <w:numId w:val="0"/>
        </w:numPr>
        <w:jc w:val="both"/>
        <w:rPr>
          <w:rFonts w:hint="eastAsia"/>
        </w:rPr>
      </w:pPr>
      <w:r>
        <w:rPr>
          <w:rFonts w:hint="eastAsia"/>
        </w:rPr>
        <w:t>因为圣经见证这乃是出于拣选，并因基督的死、复活和代求而赐给选民的：“以色列人所求的，他们没有得着，惟有蒙拣选的人得着了；其余的就成了顽梗不化的（罗11:7）。”</w:t>
      </w:r>
    </w:p>
    <w:p>
      <w:pPr>
        <w:widowControl w:val="0"/>
        <w:numPr>
          <w:ilvl w:val="0"/>
          <w:numId w:val="0"/>
        </w:numPr>
        <w:jc w:val="both"/>
        <w:rPr>
          <w:rFonts w:hint="eastAsia"/>
        </w:rPr>
      </w:pPr>
      <w:r>
        <w:rPr>
          <w:rFonts w:hint="eastAsia"/>
        </w:rPr>
        <w:t>Likewise: "He who did not spare His own Son, but gave him up for us all--how will he not also, along with him, graciously give us all things?</w:t>
      </w:r>
    </w:p>
    <w:p>
      <w:pPr>
        <w:widowControl w:val="0"/>
        <w:numPr>
          <w:ilvl w:val="0"/>
          <w:numId w:val="0"/>
        </w:numPr>
        <w:jc w:val="both"/>
        <w:rPr>
          <w:rFonts w:hint="eastAsia"/>
        </w:rPr>
      </w:pPr>
      <w:r>
        <w:rPr>
          <w:rFonts w:hint="eastAsia"/>
        </w:rPr>
        <w:t>同样：“神既不爱惜自己的儿子，为我们众人舍了，岂不也把万物和祂一同白白地赐给我们吗？</w:t>
      </w:r>
    </w:p>
    <w:p>
      <w:pPr>
        <w:widowControl w:val="0"/>
        <w:numPr>
          <w:ilvl w:val="0"/>
          <w:numId w:val="0"/>
        </w:numPr>
        <w:jc w:val="both"/>
        <w:rPr>
          <w:rFonts w:hint="eastAsia"/>
        </w:rPr>
      </w:pPr>
      <w:r>
        <w:rPr>
          <w:rFonts w:hint="eastAsia"/>
        </w:rPr>
        <w:t>Who will bring any charge against those whom God has chosen? It is God who justifies.</w:t>
      </w:r>
    </w:p>
    <w:p>
      <w:pPr>
        <w:widowControl w:val="0"/>
        <w:numPr>
          <w:ilvl w:val="0"/>
          <w:numId w:val="0"/>
        </w:numPr>
        <w:jc w:val="both"/>
        <w:rPr>
          <w:rFonts w:hint="eastAsia"/>
        </w:rPr>
      </w:pPr>
      <w:r>
        <w:rPr>
          <w:rFonts w:hint="eastAsia"/>
        </w:rPr>
        <w:t>谁能控告神所拣选的人呢？有神称他们为义了。</w:t>
      </w:r>
    </w:p>
    <w:p>
      <w:pPr>
        <w:widowControl w:val="0"/>
        <w:numPr>
          <w:ilvl w:val="0"/>
          <w:numId w:val="0"/>
        </w:numPr>
        <w:jc w:val="both"/>
        <w:rPr>
          <w:rFonts w:hint="eastAsia"/>
        </w:rPr>
      </w:pPr>
      <w:r>
        <w:rPr>
          <w:rFonts w:hint="eastAsia"/>
        </w:rPr>
        <w:t>Who is he that condemns? Christ Jesus, who died--more than that, who was raised to life--is at the right hand of God and is also interceding for us.</w:t>
      </w:r>
    </w:p>
    <w:p>
      <w:pPr>
        <w:widowControl w:val="0"/>
        <w:numPr>
          <w:ilvl w:val="0"/>
          <w:numId w:val="0"/>
        </w:numPr>
        <w:jc w:val="both"/>
        <w:rPr>
          <w:rFonts w:hint="eastAsia"/>
        </w:rPr>
      </w:pPr>
      <w:r>
        <w:rPr>
          <w:rFonts w:hint="eastAsia"/>
        </w:rPr>
        <w:t>谁能定他们的罪呢？有基督耶稣已经死了，而且从死里复活，现今在神的右边，也替我们祈求。</w:t>
      </w:r>
    </w:p>
    <w:p>
      <w:pPr>
        <w:widowControl w:val="0"/>
        <w:numPr>
          <w:ilvl w:val="0"/>
          <w:numId w:val="0"/>
        </w:numPr>
        <w:jc w:val="both"/>
        <w:rPr>
          <w:rFonts w:hint="eastAsia"/>
        </w:rPr>
      </w:pPr>
      <w:r>
        <w:rPr>
          <w:rFonts w:hint="eastAsia"/>
        </w:rPr>
        <w:t>Who shall separate us from the love of Christ (Rom 8:32-35)?"</w:t>
      </w:r>
    </w:p>
    <w:p>
      <w:pPr>
        <w:widowControl w:val="0"/>
        <w:numPr>
          <w:ilvl w:val="0"/>
          <w:numId w:val="0"/>
        </w:numPr>
        <w:jc w:val="both"/>
        <w:rPr>
          <w:rFonts w:hint="eastAsia"/>
        </w:rPr>
      </w:pPr>
      <w:r>
        <w:rPr>
          <w:rFonts w:hint="eastAsia"/>
        </w:rPr>
        <w:t>谁能使我们与基督的爱隔绝呢（罗8:32-35）？”</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FIFTH HEAD: PARAGRAPH 2. Who teach: That God does indeed provide the believer with sufficient powers to persevere, and is ever ready to preserve these in him if he will do his duty; but that, though all though which are necessary to persevere in faith and which God will use to preserve faith are made us of, even then it ever depends on the pleasure of the will whether it will persevere or not.</w:t>
      </w:r>
    </w:p>
    <w:p>
      <w:pPr>
        <w:widowControl w:val="0"/>
        <w:numPr>
          <w:ilvl w:val="0"/>
          <w:numId w:val="0"/>
        </w:numPr>
        <w:jc w:val="both"/>
        <w:rPr>
          <w:rFonts w:hint="eastAsia"/>
        </w:rPr>
      </w:pPr>
      <w:r>
        <w:rPr>
          <w:rFonts w:hint="eastAsia"/>
        </w:rPr>
        <w:t>第五项：第2段。那些教导说：神确实为信徒提供了足够的能力去坚忍，并且如果他履行自己的本分，神随时准备在他里面保守这些能力；但是，尽管所有为在信心中坚忍所必需的、以及神将用来保守信心的一切都已为我们所用，即便如此，是否坚忍仍然取决于意志的喜好。</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this idea contains outspoken Pelagianism, and while it would make men free, it make them robbers of God's honor, contrary to the prevailing agreement of the evangelical doctrine, which takes from man all cause of boasting, and ascribes all the praise for this favor to the grace of God alone; and contrary to the apostle, who declares that it is God, "He will keep you strong to the end, so that you will be blameless on the day of our Lord Jesus Christ (1 Cor 1:8)."</w:t>
      </w:r>
    </w:p>
    <w:p>
      <w:pPr>
        <w:widowControl w:val="0"/>
        <w:numPr>
          <w:ilvl w:val="0"/>
          <w:numId w:val="0"/>
        </w:numPr>
        <w:jc w:val="both"/>
        <w:rPr>
          <w:rFonts w:hint="eastAsia"/>
        </w:rPr>
      </w:pPr>
      <w:r>
        <w:rPr>
          <w:rFonts w:hint="eastAsia"/>
        </w:rPr>
        <w:t>因为这种观点包含了公然的伯拉纠主义，虽然它意图使人自由，却使他们成为掠夺神荣耀的强盗，这与福音派教义普遍的共识相反，该共识剥夺了人一切夸耀的理由，并将对此恩惠的一切赞美单单归于神的恩典；也与使徒的宣告相反，他宣称是神，“祂也必坚固你们到底，叫你们在我们主耶稣基督的日子无可责备（林前1:8）。”</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FIFTH HEAD: PARAGRAPH 3. Who teach: That the true believers and regenerate not only can fall from justifying faith and likewise from grace and salvation wholly and to the end, but indeed often do fall from this and are lost forever.</w:t>
      </w:r>
    </w:p>
    <w:p>
      <w:pPr>
        <w:widowControl w:val="0"/>
        <w:numPr>
          <w:ilvl w:val="0"/>
          <w:numId w:val="0"/>
        </w:numPr>
        <w:jc w:val="both"/>
        <w:rPr>
          <w:rFonts w:hint="eastAsia"/>
        </w:rPr>
      </w:pPr>
      <w:r>
        <w:rPr>
          <w:rFonts w:hint="eastAsia"/>
        </w:rPr>
        <w:t>第五项：第3段。那些教导说：真信徒和重生者不仅能从称义的信心以及恩典和救恩中完全并最终地堕落，而且事实上他们常常如此堕落并永远失丧。</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this conception makes powerless the grace, justification, regeneration, and continued preservation by Christ, contrary to the expressed words of the apostle Paul: "While we were still sinners, Christ died for us.</w:t>
      </w:r>
    </w:p>
    <w:p>
      <w:pPr>
        <w:widowControl w:val="0"/>
        <w:numPr>
          <w:ilvl w:val="0"/>
          <w:numId w:val="0"/>
        </w:numPr>
        <w:jc w:val="both"/>
        <w:rPr>
          <w:rFonts w:hint="eastAsia"/>
        </w:rPr>
      </w:pPr>
      <w:r>
        <w:rPr>
          <w:rFonts w:hint="eastAsia"/>
        </w:rPr>
        <w:t>因为这种观念使基督的恩典、称义、重生和持续的保守变得无能为力，与使徒保罗明确的话语相反：“惟有基督在我们还作罪人的时候为我们死。</w:t>
      </w:r>
    </w:p>
    <w:p>
      <w:pPr>
        <w:widowControl w:val="0"/>
        <w:numPr>
          <w:ilvl w:val="0"/>
          <w:numId w:val="0"/>
        </w:numPr>
        <w:jc w:val="both"/>
        <w:rPr>
          <w:rFonts w:hint="eastAsia"/>
        </w:rPr>
      </w:pPr>
      <w:r>
        <w:rPr>
          <w:rFonts w:hint="eastAsia"/>
        </w:rPr>
        <w:t>Since we have now been justified by his blood, how much more shall we be saved from God's wrath through him (Rom 5:8-9)."</w:t>
      </w:r>
    </w:p>
    <w:p>
      <w:pPr>
        <w:widowControl w:val="0"/>
        <w:numPr>
          <w:ilvl w:val="0"/>
          <w:numId w:val="0"/>
        </w:numPr>
        <w:jc w:val="both"/>
        <w:rPr>
          <w:rFonts w:hint="eastAsia"/>
        </w:rPr>
      </w:pPr>
      <w:r>
        <w:rPr>
          <w:rFonts w:hint="eastAsia"/>
        </w:rPr>
        <w:t>现在我们既靠着祂的血称义，就更要藉着祂免去神的忿怒（罗5:8-9）。”</w:t>
      </w:r>
    </w:p>
    <w:p>
      <w:pPr>
        <w:widowControl w:val="0"/>
        <w:numPr>
          <w:ilvl w:val="0"/>
          <w:numId w:val="0"/>
        </w:numPr>
        <w:jc w:val="both"/>
        <w:rPr>
          <w:rFonts w:hint="eastAsia"/>
        </w:rPr>
      </w:pPr>
      <w:r>
        <w:rPr>
          <w:rFonts w:hint="eastAsia"/>
        </w:rPr>
        <w:t>And contrary to the apostle John: "No one who is born of God will continue to sin, because God's seed remains in him; he cannot go on sinning, because he has been born of God (1 John 3:9)."</w:t>
      </w:r>
    </w:p>
    <w:p>
      <w:pPr>
        <w:widowControl w:val="0"/>
        <w:numPr>
          <w:ilvl w:val="0"/>
          <w:numId w:val="0"/>
        </w:numPr>
        <w:jc w:val="both"/>
        <w:rPr>
          <w:rFonts w:hint="eastAsia"/>
        </w:rPr>
      </w:pPr>
      <w:r>
        <w:rPr>
          <w:rFonts w:hint="eastAsia"/>
        </w:rPr>
        <w:t>并与使徒约翰的话相反：“凡从神生的，就不犯罪，因神的道（原文作“种子”）存在他心里；他也不能犯罪，因为他是由神生的（约壹3:9）。”</w:t>
      </w:r>
    </w:p>
    <w:p>
      <w:pPr>
        <w:widowControl w:val="0"/>
        <w:numPr>
          <w:ilvl w:val="0"/>
          <w:numId w:val="0"/>
        </w:numPr>
        <w:jc w:val="both"/>
        <w:rPr>
          <w:rFonts w:hint="eastAsia"/>
        </w:rPr>
      </w:pPr>
      <w:r>
        <w:rPr>
          <w:rFonts w:hint="eastAsia"/>
        </w:rPr>
        <w:t>And also contrary to the words of Jesus Christ: "I give them eternal life, and they shall never perish; no one can snatch them out of my hand.</w:t>
      </w:r>
    </w:p>
    <w:p>
      <w:pPr>
        <w:widowControl w:val="0"/>
        <w:numPr>
          <w:ilvl w:val="0"/>
          <w:numId w:val="0"/>
        </w:numPr>
        <w:jc w:val="both"/>
        <w:rPr>
          <w:rFonts w:hint="eastAsia"/>
        </w:rPr>
      </w:pPr>
      <w:r>
        <w:rPr>
          <w:rFonts w:hint="eastAsia"/>
        </w:rPr>
        <w:t>也与耶稣基督的话相反：“我又赐给他们永生；他们永不灭亡，谁也不能从我手里把他们夺去。</w:t>
      </w:r>
    </w:p>
    <w:p>
      <w:pPr>
        <w:widowControl w:val="0"/>
        <w:numPr>
          <w:ilvl w:val="0"/>
          <w:numId w:val="0"/>
        </w:numPr>
        <w:jc w:val="both"/>
        <w:rPr>
          <w:rFonts w:hint="eastAsia"/>
        </w:rPr>
      </w:pPr>
      <w:r>
        <w:rPr>
          <w:rFonts w:hint="eastAsia"/>
        </w:rPr>
        <w:t>My Father, who has given them to me, is greater than all ; no one can snatch them out of my Father's hand (John 10:28-29)."</w:t>
      </w:r>
    </w:p>
    <w:p>
      <w:pPr>
        <w:widowControl w:val="0"/>
        <w:numPr>
          <w:ilvl w:val="0"/>
          <w:numId w:val="0"/>
        </w:numPr>
        <w:jc w:val="both"/>
        <w:rPr>
          <w:rFonts w:hint="eastAsia"/>
        </w:rPr>
      </w:pPr>
      <w:r>
        <w:rPr>
          <w:rFonts w:hint="eastAsia"/>
        </w:rPr>
        <w:t>我父把羊赐给我，祂比万有都大，谁也不能从我父手里把他们夺去（约10:28-29）。”</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FIFTH HEAD: PARAGRAPH 4. Who teach: That true believers and regenerate can sin the sin unto death or against the Holy Spirit.</w:t>
      </w:r>
    </w:p>
    <w:p>
      <w:pPr>
        <w:widowControl w:val="0"/>
        <w:numPr>
          <w:ilvl w:val="0"/>
          <w:numId w:val="0"/>
        </w:numPr>
        <w:jc w:val="both"/>
        <w:rPr>
          <w:rFonts w:hint="eastAsia"/>
        </w:rPr>
      </w:pPr>
      <w:r>
        <w:rPr>
          <w:rFonts w:hint="eastAsia"/>
        </w:rPr>
        <w:t>第五项：第4段。那些教导说：真信徒和重生者可以犯至于死的罪或亵渎圣灵的罪。</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Since the same apostle John, after having spoken in the fifth chapter of his first epistle, vs. 16 and 17, of those who sin unto death and having forbidden to pray for them, immediately adds to this in vs. 18: "We know that anyone born of God does not continue to sin (meaning a sin of that character); the one who was born of God keeps him safe, and the evil one cannot harm him (1 John 5:18)."</w:t>
      </w:r>
    </w:p>
    <w:p>
      <w:pPr>
        <w:widowControl w:val="0"/>
        <w:numPr>
          <w:ilvl w:val="0"/>
          <w:numId w:val="0"/>
        </w:numPr>
        <w:jc w:val="both"/>
        <w:rPr>
          <w:rFonts w:hint="eastAsia"/>
        </w:rPr>
      </w:pPr>
      <w:r>
        <w:rPr>
          <w:rFonts w:hint="eastAsia"/>
        </w:rPr>
        <w:t>因为同一位使徒约翰，在他第一封书信第五章16和17节讲到那些犯至于死的罪并禁止为他们祷告之后，紧接着在18节补充说：“我们知道凡从神生的，必不犯罪（指那种性质的罪）；从神生的，必保守自己，那恶者也就无法害他（约壹5:18）。”</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FIFTH HEAD: PARAGRAPH 5. Who teach: That without a special revelation we can have no certainty of future perseverance in this life.</w:t>
      </w:r>
    </w:p>
    <w:p>
      <w:pPr>
        <w:widowControl w:val="0"/>
        <w:numPr>
          <w:ilvl w:val="0"/>
          <w:numId w:val="0"/>
        </w:numPr>
        <w:jc w:val="both"/>
        <w:rPr>
          <w:rFonts w:hint="eastAsia"/>
        </w:rPr>
      </w:pPr>
      <w:r>
        <w:rPr>
          <w:rFonts w:hint="eastAsia"/>
        </w:rPr>
        <w:t>第五项：第5段。那些教导说：若没有特别的启示，我们在今生就无法确知将来的坚忍。</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by this doctrine the sure comfort of the true believers is taken away in this life, and the doubts of the papist are again introduced into the Church, while the Holy Scriptures constantly deduce this assurance, not from a special and extraordinary revelation, but from the marks proper to the children of God and from the very constant promises of God.</w:t>
      </w:r>
    </w:p>
    <w:p>
      <w:pPr>
        <w:widowControl w:val="0"/>
        <w:numPr>
          <w:ilvl w:val="0"/>
          <w:numId w:val="0"/>
        </w:numPr>
        <w:jc w:val="both"/>
        <w:rPr>
          <w:rFonts w:hint="eastAsia"/>
        </w:rPr>
      </w:pPr>
      <w:r>
        <w:rPr>
          <w:rFonts w:hint="eastAsia"/>
        </w:rPr>
        <w:t>因为藉着这种教义，真信徒在今生确定的安慰被夺去，罗马天主教徒的怀疑再次被引入教会，而圣经则不断地从神儿女特有的标记和神非常恒定的应许中推导出这种确据，而不是从特殊和非凡的启示中。</w:t>
      </w:r>
    </w:p>
    <w:p>
      <w:pPr>
        <w:widowControl w:val="0"/>
        <w:numPr>
          <w:ilvl w:val="0"/>
          <w:numId w:val="0"/>
        </w:numPr>
        <w:jc w:val="both"/>
        <w:rPr>
          <w:rFonts w:hint="eastAsia"/>
        </w:rPr>
      </w:pPr>
      <w:r>
        <w:rPr>
          <w:rFonts w:hint="eastAsia"/>
        </w:rPr>
        <w:t>So especially the apostle Paul: "neither height nor depth, nor anything else in all creation, will be able to separate us from the love of God that is in Christ Jesus our Lord (Rom 8:39)."</w:t>
      </w:r>
    </w:p>
    <w:p>
      <w:pPr>
        <w:widowControl w:val="0"/>
        <w:numPr>
          <w:ilvl w:val="0"/>
          <w:numId w:val="0"/>
        </w:numPr>
        <w:jc w:val="both"/>
        <w:rPr>
          <w:rFonts w:hint="eastAsia"/>
        </w:rPr>
      </w:pPr>
      <w:r>
        <w:rPr>
          <w:rFonts w:hint="eastAsia"/>
        </w:rPr>
        <w:t>尤其是使徒保罗说：“是高处的，是低处的，是别的受造之物，都不能叫我们与神的爱隔绝；这爱是在我们的主基督耶稣里的（罗8:39）。”</w:t>
      </w:r>
    </w:p>
    <w:p>
      <w:pPr>
        <w:widowControl w:val="0"/>
        <w:numPr>
          <w:ilvl w:val="0"/>
          <w:numId w:val="0"/>
        </w:numPr>
        <w:jc w:val="both"/>
        <w:rPr>
          <w:rFonts w:hint="eastAsia"/>
        </w:rPr>
      </w:pPr>
      <w:r>
        <w:rPr>
          <w:rFonts w:hint="eastAsia"/>
        </w:rPr>
        <w:t>And John declares: "Those who obey his commands live in him, and he in them. And this is how we know that he lives in us: We know it by the Spirit he gave us (1 John 3:24)."</w:t>
      </w:r>
    </w:p>
    <w:p>
      <w:pPr>
        <w:widowControl w:val="0"/>
        <w:numPr>
          <w:ilvl w:val="0"/>
          <w:numId w:val="0"/>
        </w:numPr>
        <w:jc w:val="both"/>
        <w:rPr>
          <w:rFonts w:hint="eastAsia"/>
        </w:rPr>
      </w:pPr>
      <w:r>
        <w:rPr>
          <w:rFonts w:hint="eastAsia"/>
        </w:rPr>
        <w:t>约翰也宣告：“遵守神命令的，就住在神里面，神也住在他里面。我们所以知道神住在我们里面，是因祂所赐给我们的圣灵（约壹3:24）。”</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FIFTH HEAD: PARAGRAPH 6. Who teach: That the doctrine of the certainty of perseverance and of salvation from its own character and nature is a cause of indolence and is injurious to godliness, good morals, prayers, and other holy exercises, but that on the contrary it is praiseworthy to doubt.</w:t>
      </w:r>
    </w:p>
    <w:p>
      <w:pPr>
        <w:widowControl w:val="0"/>
        <w:numPr>
          <w:ilvl w:val="0"/>
          <w:numId w:val="0"/>
        </w:numPr>
        <w:jc w:val="both"/>
        <w:rPr>
          <w:rFonts w:hint="eastAsia"/>
        </w:rPr>
      </w:pPr>
      <w:r>
        <w:rPr>
          <w:rFonts w:hint="eastAsia"/>
        </w:rPr>
        <w:t>第五项：第6段。那些教导说：坚忍和救恩的确据这一教义，就其本身的特性和本质而言，是懒惰的原因，并且有害于虔诚、良好品德、祷告和其他圣洁的操练，相反，怀疑是值得称赞的。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these show that they do not know the power of divine grace and the working of the indwelling Holy Spirit.</w:t>
      </w:r>
    </w:p>
    <w:p>
      <w:pPr>
        <w:widowControl w:val="0"/>
        <w:numPr>
          <w:ilvl w:val="0"/>
          <w:numId w:val="0"/>
        </w:numPr>
        <w:jc w:val="both"/>
        <w:rPr>
          <w:rFonts w:hint="eastAsia"/>
        </w:rPr>
      </w:pPr>
      <w:r>
        <w:rPr>
          <w:rFonts w:hint="eastAsia"/>
        </w:rPr>
        <w:t>因为这些人表明他们不认识神恩典的大能和内住圣灵的作工。</w:t>
      </w:r>
    </w:p>
    <w:p>
      <w:pPr>
        <w:widowControl w:val="0"/>
        <w:numPr>
          <w:ilvl w:val="0"/>
          <w:numId w:val="0"/>
        </w:numPr>
        <w:jc w:val="both"/>
        <w:rPr>
          <w:rFonts w:hint="eastAsia"/>
        </w:rPr>
      </w:pPr>
      <w:r>
        <w:rPr>
          <w:rFonts w:hint="eastAsia"/>
        </w:rPr>
        <w:t>And they contradict the apostle John, who teaches that opposite with express words in his first epistle: "Dear friends, now we are children of God, and what we will be has not yet been made known.</w:t>
      </w:r>
    </w:p>
    <w:p>
      <w:pPr>
        <w:widowControl w:val="0"/>
        <w:numPr>
          <w:ilvl w:val="0"/>
          <w:numId w:val="0"/>
        </w:numPr>
        <w:jc w:val="both"/>
        <w:rPr>
          <w:rFonts w:hint="eastAsia"/>
        </w:rPr>
      </w:pPr>
      <w:r>
        <w:rPr>
          <w:rFonts w:hint="eastAsia"/>
        </w:rPr>
        <w:t>他们与使徒约翰相悖，约翰在他的第一封书信中用明确的话教导了相反的道理：“亲爱的弟兄啊，我们现在是神的儿女，将来如何，还未显明。</w:t>
      </w:r>
    </w:p>
    <w:p>
      <w:pPr>
        <w:widowControl w:val="0"/>
        <w:numPr>
          <w:ilvl w:val="0"/>
          <w:numId w:val="0"/>
        </w:numPr>
        <w:jc w:val="both"/>
        <w:rPr>
          <w:rFonts w:hint="eastAsia"/>
        </w:rPr>
      </w:pPr>
      <w:r>
        <w:rPr>
          <w:rFonts w:hint="eastAsia"/>
        </w:rPr>
        <w:t>But we know that when he appears, we shall be like him, for we shall see him as he is.</w:t>
      </w:r>
    </w:p>
    <w:p>
      <w:pPr>
        <w:widowControl w:val="0"/>
        <w:numPr>
          <w:ilvl w:val="0"/>
          <w:numId w:val="0"/>
        </w:numPr>
        <w:jc w:val="both"/>
        <w:rPr>
          <w:rFonts w:hint="eastAsia"/>
        </w:rPr>
      </w:pPr>
      <w:r>
        <w:rPr>
          <w:rFonts w:hint="eastAsia"/>
        </w:rPr>
        <w:t>但我们知道，主若显现，我们必要像祂，因为必得见祂的真体。</w:t>
      </w:r>
    </w:p>
    <w:p>
      <w:pPr>
        <w:widowControl w:val="0"/>
        <w:numPr>
          <w:ilvl w:val="0"/>
          <w:numId w:val="0"/>
        </w:numPr>
        <w:jc w:val="both"/>
        <w:rPr>
          <w:rFonts w:hint="eastAsia"/>
        </w:rPr>
      </w:pPr>
      <w:r>
        <w:rPr>
          <w:rFonts w:hint="eastAsia"/>
        </w:rPr>
        <w:t>Everyone who has this hope in him purifies himself, just as he is pure (1 John 3:2-3)."</w:t>
      </w:r>
    </w:p>
    <w:p>
      <w:pPr>
        <w:widowControl w:val="0"/>
        <w:numPr>
          <w:ilvl w:val="0"/>
          <w:numId w:val="0"/>
        </w:numPr>
        <w:jc w:val="both"/>
        <w:rPr>
          <w:rFonts w:hint="eastAsia"/>
        </w:rPr>
      </w:pPr>
      <w:r>
        <w:rPr>
          <w:rFonts w:hint="eastAsia"/>
        </w:rPr>
        <w:t>凡向祂有这指望的，就洁净自己，像祂洁净一样（约壹3:2-3）。”</w:t>
      </w:r>
    </w:p>
    <w:p>
      <w:pPr>
        <w:widowControl w:val="0"/>
        <w:numPr>
          <w:ilvl w:val="0"/>
          <w:numId w:val="0"/>
        </w:numPr>
        <w:jc w:val="both"/>
        <w:rPr>
          <w:rFonts w:hint="eastAsia"/>
        </w:rPr>
      </w:pPr>
      <w:r>
        <w:rPr>
          <w:rFonts w:hint="eastAsia"/>
        </w:rPr>
        <w:t>Furthermore, these are contradicted by the example of the saints, both of the Old and the New Testament, who though they were assured of their perseverance and salvation, were nevertheless constant in prayers and other exercises of godliness.</w:t>
      </w:r>
    </w:p>
    <w:p>
      <w:pPr>
        <w:widowControl w:val="0"/>
        <w:numPr>
          <w:ilvl w:val="0"/>
          <w:numId w:val="0"/>
        </w:numPr>
        <w:jc w:val="both"/>
        <w:rPr>
          <w:rFonts w:hint="eastAsia"/>
        </w:rPr>
      </w:pPr>
      <w:r>
        <w:rPr>
          <w:rFonts w:hint="eastAsia"/>
        </w:rPr>
        <w:t>此外，旧约和新约圣徒的榜样也反驳了这些观点，他们虽然确信自己的坚忍和救恩，却仍然恒常祷告并进行其他虔诚的操练。</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FIFTH HEAD: PARAGRAPH 7. Who teach: That the faith of those who believe for a time does not differ from justifying and saving faith except only in duration.</w:t>
      </w:r>
    </w:p>
    <w:p>
      <w:pPr>
        <w:widowControl w:val="0"/>
        <w:numPr>
          <w:ilvl w:val="0"/>
          <w:numId w:val="0"/>
        </w:numPr>
        <w:jc w:val="both"/>
        <w:rPr>
          <w:rFonts w:hint="eastAsia"/>
        </w:rPr>
      </w:pPr>
      <w:r>
        <w:rPr>
          <w:rFonts w:hint="eastAsia"/>
        </w:rPr>
        <w:t>第五项：第7段。那些教导说：暂时相信之人的信心与称义和救赎的信心除了在持续时间上没有区别。</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Christ Himself, in Matt 13:20, Luke 8:13, and in other places, evidently notes, beside this duration, a threefold difference between those who believe only for a time and true believers, when He declares that the former receive the seed on stony ground, but the latter in the good ground or heart; that the former are without root, but the latter have a firm root; that the former are without fruit, but that the latter bring forth their fruit in various measure, with constancy and steadfastness.</w:t>
      </w:r>
    </w:p>
    <w:p>
      <w:pPr>
        <w:widowControl w:val="0"/>
        <w:numPr>
          <w:ilvl w:val="0"/>
          <w:numId w:val="0"/>
        </w:numPr>
        <w:jc w:val="both"/>
        <w:rPr>
          <w:rFonts w:hint="eastAsia"/>
        </w:rPr>
      </w:pPr>
      <w:r>
        <w:rPr>
          <w:rFonts w:hint="eastAsia"/>
        </w:rPr>
        <w:t>因为基督自己在马太福音13章20节，路加福音8章13节以及其他地方，除了持续时间之外，显然指出了暂时相信的人和真信徒之间的三重区别，祂宣称前者在石头地上领受种子，而后者在好土或好心里；前者没有根，而后者有坚固的根；前者不结果子，而后者则以不同的程度，恒久而坚定地结出果子。</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FIFTH HEAD: PARAGRAPH 8. Who teach: That it is not absurd that one having lost his first regeneration is again and even often born anew.</w:t>
      </w:r>
    </w:p>
    <w:p>
      <w:pPr>
        <w:widowControl w:val="0"/>
        <w:numPr>
          <w:ilvl w:val="0"/>
          <w:numId w:val="0"/>
        </w:numPr>
        <w:jc w:val="both"/>
        <w:rPr>
          <w:rFonts w:hint="eastAsia"/>
        </w:rPr>
      </w:pPr>
      <w:r>
        <w:rPr>
          <w:rFonts w:hint="eastAsia"/>
        </w:rPr>
        <w:t>第五项：第8段。那些教导说：一个人失去他第一次的重生后，再次甚至常常重新出生，这并非荒谬。</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these deny by this doctrine the incorruptibleness of the seed of God, whereby we are born again; contrary to the testimony of the apostle Peter: "For you have been born again, not of perishable seed, but of imperishable (1 Pet 1:23)."</w:t>
      </w:r>
    </w:p>
    <w:p>
      <w:pPr>
        <w:widowControl w:val="0"/>
        <w:numPr>
          <w:ilvl w:val="0"/>
          <w:numId w:val="0"/>
        </w:numPr>
        <w:jc w:val="both"/>
        <w:rPr>
          <w:rFonts w:hint="eastAsia"/>
        </w:rPr>
      </w:pPr>
      <w:r>
        <w:rPr>
          <w:rFonts w:hint="eastAsia"/>
        </w:rPr>
        <w:t>因为他们藉此教义否认了我们藉以重生的神之道的不可朽坏性；这与使徒彼得的见证相反：“你们蒙了重生，不是由于能坏的种子，乃是由于不能坏的种子（彼前1:23）。”</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FIFTH HEAD: PARAGRAPH 9. Who teach: That Christ has in no place prayed that believers should infallibly continue in faith.</w:t>
      </w:r>
    </w:p>
    <w:p>
      <w:pPr>
        <w:widowControl w:val="0"/>
        <w:numPr>
          <w:ilvl w:val="0"/>
          <w:numId w:val="0"/>
        </w:numPr>
        <w:jc w:val="both"/>
        <w:rPr>
          <w:rFonts w:hint="eastAsia"/>
        </w:rPr>
      </w:pPr>
      <w:r>
        <w:rPr>
          <w:rFonts w:hint="eastAsia"/>
        </w:rPr>
        <w:t>第五项：第9段。那些教导说：基督从未在任何地方祷告说信徒应该无误地持续在信心中。</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the contradict Christ Himself, who says: "I have prayed for you, Simon, that your faith may not fail (Luke 22:32)", and the evangelist John, who declares that Christ has not prayed for the apostles only, but also for those who through their word would believe: "Holy Father, protect them by the power of your name," and "My prayer is not that you take them out of the world but that you protect them from the evil one (John 17:11, 15, 20)."</w:t>
      </w:r>
    </w:p>
    <w:p>
      <w:pPr>
        <w:widowControl w:val="0"/>
        <w:numPr>
          <w:ilvl w:val="0"/>
          <w:numId w:val="0"/>
        </w:numPr>
        <w:jc w:val="both"/>
        <w:rPr>
          <w:rFonts w:hint="eastAsia"/>
        </w:rPr>
      </w:pPr>
      <w:r>
        <w:rPr>
          <w:rFonts w:hint="eastAsia"/>
        </w:rPr>
        <w:t>因为他们与基督自己相悖，祂说：“但我已经为你祈求，叫你不至于失了信心（路22:32）”，以及福音传道者约翰，他宣称基督不仅为使徒祷告，也为那些因他们的话而相信的人祷告：“圣父啊，求你因你所赐给我的名保守他们，”以及“我不求你叫他们离开世界，只求你保守他们脱离那恶者（约17:11, 15, 20）。”</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CONCLUSION</w:t>
      </w:r>
    </w:p>
    <w:p>
      <w:pPr>
        <w:widowControl w:val="0"/>
        <w:numPr>
          <w:ilvl w:val="0"/>
          <w:numId w:val="0"/>
        </w:numPr>
        <w:jc w:val="both"/>
        <w:rPr>
          <w:rFonts w:hint="eastAsia"/>
        </w:rPr>
      </w:pPr>
      <w:r>
        <w:rPr>
          <w:rFonts w:hint="eastAsia"/>
        </w:rPr>
        <w:t>结论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this is the perspicuous, simple, an ingenuous declaration of the orthodox doctrine respecting the five articles which have been controverted in the Belgic Churches; and the rejection of the errors, with which they have for some time been troubled.</w:t>
      </w:r>
    </w:p>
    <w:p>
      <w:pPr>
        <w:widowControl w:val="0"/>
        <w:numPr>
          <w:ilvl w:val="0"/>
          <w:numId w:val="0"/>
        </w:numPr>
        <w:jc w:val="both"/>
        <w:rPr>
          <w:rFonts w:hint="eastAsia"/>
        </w:rPr>
      </w:pPr>
      <w:r>
        <w:rPr>
          <w:rFonts w:hint="eastAsia"/>
        </w:rPr>
        <w:t>这就是关于在比利时众教会中引起争议的五个条款的正统教义的清晰、简单和坦诚的声明；以及对那些困扰他们已久的谬误的驳斥。</w:t>
      </w:r>
    </w:p>
    <w:p>
      <w:pPr>
        <w:widowControl w:val="0"/>
        <w:numPr>
          <w:ilvl w:val="0"/>
          <w:numId w:val="0"/>
        </w:numPr>
        <w:jc w:val="both"/>
        <w:rPr>
          <w:rFonts w:hint="eastAsia"/>
        </w:rPr>
      </w:pPr>
      <w:r>
        <w:rPr>
          <w:rFonts w:hint="eastAsia"/>
        </w:rPr>
        <w:t>This doctrine the Synod judges to be drawn from the Word of God, and to be agreeable to the confession of the Reformed Churches.</w:t>
      </w:r>
    </w:p>
    <w:p>
      <w:pPr>
        <w:widowControl w:val="0"/>
        <w:numPr>
          <w:ilvl w:val="0"/>
          <w:numId w:val="0"/>
        </w:numPr>
        <w:jc w:val="both"/>
        <w:rPr>
          <w:rFonts w:hint="eastAsia"/>
        </w:rPr>
      </w:pPr>
      <w:r>
        <w:rPr>
          <w:rFonts w:hint="eastAsia"/>
        </w:rPr>
        <w:t>此次教会会议判定此教义源于神的圣言，并与改革宗教会的信条相符。</w:t>
      </w:r>
    </w:p>
    <w:p>
      <w:pPr>
        <w:widowControl w:val="0"/>
        <w:numPr>
          <w:ilvl w:val="0"/>
          <w:numId w:val="0"/>
        </w:numPr>
        <w:jc w:val="both"/>
        <w:rPr>
          <w:rFonts w:hint="eastAsia"/>
        </w:rPr>
      </w:pPr>
      <w:r>
        <w:rPr>
          <w:rFonts w:hint="eastAsia"/>
        </w:rPr>
        <w:t>Whence it clearly appears that some, whom such conduct by no means became, have violated all truth, equity, and charity, in wishing to persuade the public:</w:t>
      </w:r>
    </w:p>
    <w:p>
      <w:pPr>
        <w:widowControl w:val="0"/>
        <w:numPr>
          <w:ilvl w:val="0"/>
          <w:numId w:val="0"/>
        </w:numPr>
        <w:jc w:val="both"/>
        <w:rPr>
          <w:rFonts w:hint="eastAsia"/>
        </w:rPr>
      </w:pPr>
      <w:r>
        <w:rPr>
          <w:rFonts w:hint="eastAsia"/>
        </w:rPr>
        <w:t>由此可见，某些人的行为极不相称，他们企图说服公众，从而违背了一切真理、公义和仁爱：</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"That the doctrine of the Reformed Churches concerning predestination, and the points annexed to it, by its own genius and necessary tendency, leads off the minds of men from all piety and religion; that it is a opiate administered by the flesh and the devil; and the stronghold of Satan, where he lies in wait for all, and from which he wounds multitudes, and mortally strikes through many with the darts both of despair and security; that it makes God the author of sin, unjust, tyrannical, hypocritical; that it is noting more than interpolated Stoicism, Manicheism, Libertinism, Turcism; that it renders men carnally secure, since they are persuaded by it that noting can hinder the salvation of the elect, let them live as they please; and, therefore, that they may safely perpetrate every species of the most atrocious crimes; and that, if the reprobate should even perform truly all the works of the saints, their obedience would not in the least contribute tot their salvation; that the same doctrine teaches that God, by a mere arbitrary act of his will, without the least respect or view to any sin, has predestinated the greatest part of the world to eternal damnation, and has created them for this very purpose; that in the same manner in which the election is the fountain and cause of faith and good works, reprobation is the cause of unbelief and impiety; that many children of the faithful are torn, guiltless, from their mothers' breasts, and tyrannically plunged into hell: so that neither baptism nor the prayers of the Church at their baptism can at all profit them;" and many other things of the same kind which the Reformed Churches not only do not acknowledge, but even detest with their whole soul.</w:t>
      </w:r>
    </w:p>
    <w:p>
      <w:pPr>
        <w:widowControl w:val="0"/>
        <w:numPr>
          <w:ilvl w:val="0"/>
          <w:numId w:val="0"/>
        </w:numPr>
        <w:jc w:val="both"/>
        <w:rPr>
          <w:rFonts w:hint="eastAsia"/>
        </w:rPr>
      </w:pPr>
      <w:r>
        <w:rPr>
          <w:rFonts w:hint="eastAsia"/>
        </w:rPr>
        <w:t>“改革宗教会关于预定论及其相关论点的教义，就其本身的特性和必然趋势而言，会使人的心思偏离一切虔诚和宗教；它是由肉体和魔鬼所施的麻醉剂；是撒但的堡垒，他在那里埋伏等待所有人，并从那里伤害许多人，用绝望和虚假安全感的飞镖致命地刺穿许多人；它使神成为罪的创始者，不公义、暴虐、虚伪；它不过是掺杂的斯多葛主义、摩尼教、放纵主义、伊斯兰教；它使人属肉体地安逸无忧，因为他们被它说服，认为没有任何事物能阻碍选民的救恩，任凭他们随心所欲地生活；因此，他们可以安全地犯下各种最残暴的罪行；并且，即使被遗弃者真正履行了圣徒的一切工作，他们的顺服也丝毫不能有助于他们的救恩；同样的教义教导说，神仅仅凭祂意志的任意行为，丝毫不管或不顾任何罪，就预定了世界上最大部分的人永远沉沦，并为此目的创造了他们；正如拣选是信心和善行的源泉和原因一样，遗弃是不信和不虔的原因；许多信徒的无辜孩童从母亲的怀中被夺去，并被残暴地投入地狱：因此，无论是洗礼还是教会为他们施洗时的祷告，都丝毫不能使他们受益；”以及许多其他同类的说法，这些是改革宗教会不仅不承认，而且全心全意憎恶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Wherefore, this Synod of Dort, in the name of the Lord, conjures as many as piously call upon the name of our Savior Jesus Christ to judge of the faith of the Reformed Churches, not from the calumnies which on every side are heaped upon it, nor from the private expressions of a few among ancient and modern teachers, often dishonestly quoted, or corrupted and wrested to a meaning quite foreign to their intention; but from the public confessions of the Churches themselves, and from this declaration of the orthodox doctrine, confirmed by the unanimous consent of all and each of the members of the whole Synod.</w:t>
      </w:r>
    </w:p>
    <w:p>
      <w:pPr>
        <w:widowControl w:val="0"/>
        <w:numPr>
          <w:ilvl w:val="0"/>
          <w:numId w:val="0"/>
        </w:numPr>
        <w:jc w:val="both"/>
        <w:rPr>
          <w:rFonts w:hint="eastAsia"/>
        </w:rPr>
      </w:pPr>
      <w:r>
        <w:rPr>
          <w:rFonts w:hint="eastAsia"/>
        </w:rPr>
        <w:t>因此，这次多特教会会议，奉主的名，恳请所有虔诚呼求我们救主耶稣基督之名的人，判断改革宗教会的信仰时，不要根据四面八方堆积在其上的诽谤，也不要根据古代和现代少数教师的私下言论，这些言论常常被不诚实地引用，或被败坏和歪曲，赋予与其原意完全不同的含义；而要根据众教会本身的公开信条，以及这次正统教义的声明，这声明得到了整个教会会议所有及每一位成员的一致同意的确认。</w:t>
      </w:r>
    </w:p>
    <w:p>
      <w:pPr>
        <w:widowControl w:val="0"/>
        <w:numPr>
          <w:ilvl w:val="0"/>
          <w:numId w:val="0"/>
        </w:numPr>
        <w:jc w:val="both"/>
        <w:rPr>
          <w:rFonts w:hint="eastAsia"/>
        </w:rPr>
      </w:pPr>
      <w:r>
        <w:rPr>
          <w:rFonts w:hint="eastAsia"/>
        </w:rPr>
        <w:t>Moreover, the Synod warns calumniators themselves to consider the terrible judgment of God which awaits them, for bearing false witness against the confessions of so many Churches; for distressing the consciences of the weak; and for laboring to render suspected the society of the truly faithful.</w:t>
      </w:r>
    </w:p>
    <w:p>
      <w:pPr>
        <w:widowControl w:val="0"/>
        <w:numPr>
          <w:ilvl w:val="0"/>
          <w:numId w:val="0"/>
        </w:numPr>
        <w:jc w:val="both"/>
        <w:rPr>
          <w:rFonts w:hint="eastAsia"/>
        </w:rPr>
      </w:pPr>
      <w:r>
        <w:rPr>
          <w:rFonts w:hint="eastAsia"/>
        </w:rPr>
        <w:t>此外，教会会议警告诽谤者自己要思想神那可怕的审判正等待着他们，因为他们对如此多教会的信条作了假见证；因为他们使软弱者的良心苦恼；并且因为他们竭力使真正忠信者的团体受到怀疑。</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Finally, this Synod exhorts all their brethren in the gospel of Christ to conduct themselves piously and religiously in handling this doctrine, both in the universities and churches; to direct it, as well in discourse as in writing, to the glory of the Divine name, to holiness of life, and to the consolation of afflicted souls; to regulate, by the Scripture, according to the analogy of faith, not only their sentiments, but also their language, and to abstain from all those phrases which exceed the limits necessary to be observed in ascertaining the genuine sense of the Holy Scriptures, and may furnish insolent sophists with a just pretext for violently assailing, or even vilifying, the doctrine of the Reformed Churches.</w:t>
      </w:r>
    </w:p>
    <w:p>
      <w:pPr>
        <w:widowControl w:val="0"/>
        <w:numPr>
          <w:ilvl w:val="0"/>
          <w:numId w:val="0"/>
        </w:numPr>
        <w:jc w:val="both"/>
        <w:rPr>
          <w:rFonts w:hint="eastAsia"/>
        </w:rPr>
      </w:pPr>
      <w:r>
        <w:rPr>
          <w:rFonts w:hint="eastAsia"/>
        </w:rPr>
        <w:t>最后，这次教会会议劝勉所有在基督福音里的弟兄们，在处理这一教义时，无论在大学还是在教会中，都要虔诚而敬畏地行事；无论在讲论还是写作中，都要将其引向神圣之名的荣耀、生活的圣洁以及受苦灵魂的安慰；要根据圣经，按照信心的类比，不仅规范他们的观点，也规范他们的语言，并避免使用所有那些超出为确定圣经真实意义所必须遵守的界限的措辞，这些措辞可能会给傲慢的诡辩家提供一个正当的借口，来猛烈攻击，甚至诽谤改革宗教会的教义。</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May Jesus Christ, the Son of God, who, seated at the Father's right hand, gives gifts to men, sanctify us in the truth; bring to the truth those who err; shut the mouths of the calumniators of sound doctrine, and endue the faithful ministers of his Word with the spirit of wisdom and discretion, that all their discourses may tend to the glory of God, and the edification of those who hear them. Amen.</w:t>
      </w:r>
    </w:p>
    <w:p>
      <w:pPr>
        <w:widowControl w:val="0"/>
        <w:numPr>
          <w:ilvl w:val="0"/>
          <w:numId w:val="0"/>
        </w:numPr>
        <w:jc w:val="both"/>
        <w:rPr>
          <w:rFonts w:hint="eastAsia"/>
        </w:rPr>
      </w:pPr>
      <w:r>
        <w:rPr>
          <w:rFonts w:hint="eastAsia"/>
        </w:rPr>
        <w:t>愿神的儿子耶稣基督，祂坐在父神的右边，将恩赐赐给人，在真理中使我们成圣；将那些迷失的人带回真理；堵住那些诽谤纯正教义之人的口，并赐予祂圣言的忠信仆人智慧和审慎的灵，使他们所有的讲论都能荣耀神，并造就那些听他们讲论的人。阿们。</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Calvinist / Arminian Controversy</w:t>
      </w:r>
    </w:p>
    <w:p>
      <w:pPr>
        <w:widowControl w:val="0"/>
        <w:numPr>
          <w:ilvl w:val="0"/>
          <w:numId w:val="0"/>
        </w:numPr>
        <w:jc w:val="both"/>
        <w:rPr>
          <w:rFonts w:hint="eastAsia"/>
        </w:rPr>
      </w:pPr>
      <w:r>
        <w:rPr>
          <w:rFonts w:hint="eastAsia"/>
        </w:rPr>
        <w:t>加尔文主义/</w:t>
      </w:r>
      <w:r>
        <w:rPr>
          <w:rFonts w:hint="eastAsia" w:eastAsia="宋体"/>
          <w:lang w:eastAsia="zh-CN"/>
        </w:rPr>
        <w:t>阿米念</w:t>
      </w:r>
      <w:r>
        <w:rPr>
          <w:rFonts w:hint="eastAsia"/>
        </w:rPr>
        <w:t>主义之争</w:t>
      </w:r>
    </w:p>
    <w:p>
      <w:pPr>
        <w:widowControl w:val="0"/>
        <w:numPr>
          <w:ilvl w:val="0"/>
          <w:numId w:val="0"/>
        </w:numPr>
        <w:jc w:val="both"/>
        <w:rPr>
          <w:rFonts w:hint="eastAsia"/>
        </w:rPr>
      </w:pPr>
    </w:p>
    <w:p>
      <w:pPr>
        <w:widowControl w:val="0"/>
        <w:numPr>
          <w:ilvl w:val="0"/>
          <w:numId w:val="0"/>
        </w:num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Universal Atonement</w:t>
      </w:r>
    </w:p>
    <w:p>
      <w:pPr>
        <w:widowControl w:val="0"/>
        <w:numPr>
          <w:ilvl w:val="0"/>
          <w:numId w:val="0"/>
        </w:num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by John L. Girardeau</w:t>
      </w:r>
    </w:p>
    <w:p>
      <w:pPr>
        <w:widowControl w:val="0"/>
        <w:numPr>
          <w:ilvl w:val="0"/>
          <w:numId w:val="0"/>
        </w:num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约翰·L·吉拉多论普世救赎</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is impossible to prove, that a scheme which provides for the possible salvation of all men more conspicuously displays the divine goodness than one which secures the certain salvation of some men.</w:t>
      </w:r>
    </w:p>
    <w:p>
      <w:pPr>
        <w:widowControl w:val="0"/>
        <w:numPr>
          <w:ilvl w:val="0"/>
          <w:numId w:val="0"/>
        </w:numPr>
        <w:jc w:val="both"/>
        <w:rPr>
          <w:rFonts w:hint="eastAsia"/>
        </w:rPr>
      </w:pPr>
      <w:r>
        <w:rPr>
          <w:rFonts w:hint="eastAsia"/>
        </w:rPr>
        <w:t>要证明一个为全人类可能的救恩提供条件的计划，比一个确保一部分人确定得救的计划，更能显著地彰显神的良善，这是不可能的。</w:t>
      </w:r>
    </w:p>
    <w:p>
      <w:pPr>
        <w:widowControl w:val="0"/>
        <w:numPr>
          <w:ilvl w:val="0"/>
          <w:numId w:val="0"/>
        </w:numPr>
        <w:jc w:val="both"/>
        <w:rPr>
          <w:rFonts w:hint="eastAsia"/>
        </w:rPr>
      </w:pPr>
      <w:r>
        <w:rPr>
          <w:rFonts w:hint="eastAsia"/>
        </w:rPr>
        <w:t>The words, atonement offered for all men, universal atonement, Christ died to save all men, Christ died for every soul of man, - these words are very attractive.</w:t>
      </w:r>
    </w:p>
    <w:p>
      <w:pPr>
        <w:widowControl w:val="0"/>
        <w:numPr>
          <w:ilvl w:val="0"/>
          <w:numId w:val="0"/>
        </w:numPr>
        <w:jc w:val="both"/>
        <w:rPr>
          <w:rFonts w:hint="eastAsia"/>
        </w:rPr>
      </w:pPr>
      <w:r>
        <w:rPr>
          <w:rFonts w:hint="eastAsia"/>
        </w:rPr>
        <w:t>“为全人类献上的赎罪祭”、“普世的赎罪”、“基督为拯救全人类而死”、“基督为每一个人的灵魂而死”——这些话语非常吸引人。</w:t>
      </w:r>
    </w:p>
    <w:p>
      <w:pPr>
        <w:widowControl w:val="0"/>
        <w:numPr>
          <w:ilvl w:val="0"/>
          <w:numId w:val="0"/>
        </w:numPr>
        <w:jc w:val="both"/>
        <w:rPr>
          <w:rFonts w:hint="eastAsia"/>
        </w:rPr>
      </w:pPr>
      <w:r>
        <w:rPr>
          <w:rFonts w:hint="eastAsia"/>
        </w:rPr>
        <w:t>They seem to breathe a philanthropy which is worthy of God.</w:t>
      </w:r>
    </w:p>
    <w:p>
      <w:pPr>
        <w:widowControl w:val="0"/>
        <w:numPr>
          <w:ilvl w:val="0"/>
          <w:numId w:val="0"/>
        </w:numPr>
        <w:jc w:val="both"/>
        <w:rPr>
          <w:rFonts w:hint="eastAsia"/>
        </w:rPr>
      </w:pPr>
      <w:r>
        <w:rPr>
          <w:rFonts w:hint="eastAsia"/>
        </w:rPr>
        <w:t>它们似乎散发着一种配得上神的博爱精神。</w:t>
      </w:r>
    </w:p>
    <w:p>
      <w:pPr>
        <w:widowControl w:val="0"/>
        <w:numPr>
          <w:ilvl w:val="0"/>
          <w:numId w:val="0"/>
        </w:numPr>
        <w:jc w:val="both"/>
        <w:rPr>
          <w:rFonts w:hint="eastAsia"/>
        </w:rPr>
      </w:pPr>
      <w:r>
        <w:rPr>
          <w:rFonts w:hint="eastAsia"/>
        </w:rPr>
        <w:t>But let us not be imposed upon by the beauty or pomp of mere phrases.</w:t>
      </w:r>
    </w:p>
    <w:p>
      <w:pPr>
        <w:widowControl w:val="0"/>
        <w:numPr>
          <w:ilvl w:val="0"/>
          <w:numId w:val="0"/>
        </w:numPr>
        <w:jc w:val="both"/>
        <w:rPr>
          <w:rFonts w:hint="eastAsia"/>
        </w:rPr>
      </w:pPr>
      <w:r>
        <w:rPr>
          <w:rFonts w:hint="eastAsia"/>
        </w:rPr>
        <w:t>但是，我们不要被纯粹辞藻的美丽或浮华所欺骗。</w:t>
      </w:r>
    </w:p>
    <w:p>
      <w:pPr>
        <w:widowControl w:val="0"/>
        <w:numPr>
          <w:ilvl w:val="0"/>
          <w:numId w:val="0"/>
        </w:numPr>
        <w:jc w:val="both"/>
        <w:rPr>
          <w:rFonts w:hint="eastAsia"/>
        </w:rPr>
      </w:pPr>
      <w:r>
        <w:rPr>
          <w:rFonts w:hint="eastAsia"/>
        </w:rPr>
        <w:t>What is the exact meaning of the language?</w:t>
      </w:r>
    </w:p>
    <w:p>
      <w:pPr>
        <w:widowControl w:val="0"/>
        <w:numPr>
          <w:ilvl w:val="0"/>
          <w:numId w:val="0"/>
        </w:numPr>
        <w:jc w:val="both"/>
        <w:rPr>
          <w:rFonts w:hint="eastAsia"/>
        </w:rPr>
      </w:pPr>
      <w:r>
        <w:rPr>
          <w:rFonts w:hint="eastAsia"/>
        </w:rPr>
        <w:t>这语言的确切含义是什么？</w:t>
      </w:r>
    </w:p>
    <w:p>
      <w:pPr>
        <w:widowControl w:val="0"/>
        <w:numPr>
          <w:ilvl w:val="0"/>
          <w:numId w:val="0"/>
        </w:numPr>
        <w:jc w:val="both"/>
        <w:rPr>
          <w:rFonts w:hint="eastAsia"/>
        </w:rPr>
      </w:pPr>
      <w:r>
        <w:rPr>
          <w:rFonts w:hint="eastAsia"/>
        </w:rPr>
        <w:t>It is elliptical, and, to be understood, must be filled out.</w:t>
      </w:r>
    </w:p>
    <w:p>
      <w:pPr>
        <w:widowControl w:val="0"/>
        <w:numPr>
          <w:ilvl w:val="0"/>
          <w:numId w:val="0"/>
        </w:numPr>
        <w:jc w:val="both"/>
        <w:rPr>
          <w:rFonts w:hint="eastAsia"/>
        </w:rPr>
      </w:pPr>
      <w:r>
        <w:rPr>
          <w:rFonts w:hint="eastAsia"/>
        </w:rPr>
        <w:t>它是省略的，要理解它，就必须加以补充完整。</w:t>
      </w:r>
    </w:p>
    <w:p>
      <w:pPr>
        <w:widowControl w:val="0"/>
        <w:numPr>
          <w:ilvl w:val="0"/>
          <w:numId w:val="0"/>
        </w:numPr>
        <w:jc w:val="both"/>
        <w:rPr>
          <w:rFonts w:hint="eastAsia"/>
        </w:rPr>
      </w:pPr>
      <w:r>
        <w:rPr>
          <w:rFonts w:hint="eastAsia"/>
        </w:rPr>
        <w:t>The meaning is, that atonement was offered for all men, that Christ died for all men, merely to make the salvation of all men possible: therefore the meaning is not what the language appears to imply - namely, that atonement was offered for all men to secure their salvation; that Christ died to save all men.</w:t>
      </w:r>
    </w:p>
    <w:p>
      <w:pPr>
        <w:widowControl w:val="0"/>
        <w:numPr>
          <w:ilvl w:val="0"/>
          <w:numId w:val="0"/>
        </w:numPr>
        <w:jc w:val="both"/>
        <w:rPr>
          <w:rFonts w:hint="eastAsia"/>
        </w:rPr>
      </w:pPr>
      <w:r>
        <w:rPr>
          <w:rFonts w:hint="eastAsia"/>
        </w:rPr>
        <w:t>其含义是，赎罪祭是为全人类献上的，基督是为全人类而死的，仅仅是为了使全人类的救恩成为可能：因此，其含义并非如语言表面所暗示的那样——即，赎罪祭是为全人类献上以确保他们的救恩；基督为拯救全人类而死。</w:t>
      </w:r>
    </w:p>
    <w:p>
      <w:pPr>
        <w:widowControl w:val="0"/>
        <w:numPr>
          <w:ilvl w:val="0"/>
          <w:numId w:val="0"/>
        </w:numPr>
        <w:jc w:val="both"/>
        <w:rPr>
          <w:rFonts w:hint="eastAsia"/>
        </w:rPr>
      </w:pPr>
      <w:r>
        <w:rPr>
          <w:rFonts w:hint="eastAsia"/>
        </w:rPr>
        <w:t>That is explicitly denied.</w:t>
      </w:r>
    </w:p>
    <w:p>
      <w:pPr>
        <w:widowControl w:val="0"/>
        <w:numPr>
          <w:ilvl w:val="0"/>
          <w:numId w:val="0"/>
        </w:numPr>
        <w:jc w:val="both"/>
        <w:rPr>
          <w:rFonts w:hint="eastAsia"/>
        </w:rPr>
      </w:pPr>
      <w:r>
        <w:rPr>
          <w:rFonts w:hint="eastAsia"/>
        </w:rPr>
        <w:t>这一点被明确否认。</w:t>
      </w:r>
    </w:p>
    <w:p>
      <w:pPr>
        <w:widowControl w:val="0"/>
        <w:numPr>
          <w:ilvl w:val="0"/>
          <w:numId w:val="0"/>
        </w:numPr>
        <w:jc w:val="both"/>
        <w:rPr>
          <w:rFonts w:hint="eastAsia"/>
        </w:rPr>
      </w:pPr>
      <w:r>
        <w:rPr>
          <w:rFonts w:hint="eastAsia"/>
        </w:rPr>
        <w:t>It is the heresy of Universalism.</w:t>
      </w:r>
    </w:p>
    <w:p>
      <w:pPr>
        <w:widowControl w:val="0"/>
        <w:numPr>
          <w:ilvl w:val="0"/>
          <w:numId w:val="0"/>
        </w:numPr>
        <w:jc w:val="both"/>
        <w:rPr>
          <w:rFonts w:hint="eastAsia"/>
        </w:rPr>
      </w:pPr>
      <w:r>
        <w:rPr>
          <w:rFonts w:hint="eastAsia"/>
        </w:rPr>
        <w:t>那是普救论的异端。</w:t>
      </w:r>
    </w:p>
    <w:p>
      <w:pPr>
        <w:widowControl w:val="0"/>
        <w:numPr>
          <w:ilvl w:val="0"/>
          <w:numId w:val="0"/>
        </w:numPr>
        <w:jc w:val="both"/>
        <w:rPr>
          <w:rFonts w:hint="eastAsia"/>
        </w:rPr>
      </w:pPr>
      <w:r>
        <w:rPr>
          <w:rFonts w:hint="eastAsia"/>
        </w:rPr>
        <w:t>Let it be noticed - attention is challenged to it - that, upon the Arminian scheme, the whole result of the atonement, of the death of Christ, of the mission of the Holy Ghost, is the salvability of all men - the possible salvation of all.</w:t>
      </w:r>
    </w:p>
    <w:p>
      <w:pPr>
        <w:widowControl w:val="0"/>
        <w:numPr>
          <w:ilvl w:val="0"/>
          <w:numId w:val="0"/>
        </w:numPr>
        <w:jc w:val="both"/>
        <w:rPr>
          <w:rFonts w:hint="eastAsia"/>
        </w:rPr>
      </w:pPr>
      <w:r>
        <w:rPr>
          <w:rFonts w:hint="eastAsia"/>
        </w:rPr>
        <w:t>请注意——对此提出质疑——在</w:t>
      </w:r>
      <w:r>
        <w:rPr>
          <w:rFonts w:hint="eastAsia" w:eastAsia="宋体"/>
          <w:lang w:eastAsia="zh-CN"/>
        </w:rPr>
        <w:t>阿米念</w:t>
      </w:r>
      <w:r>
        <w:rPr>
          <w:rFonts w:hint="eastAsia"/>
        </w:rPr>
        <w:t>主义的体系中，赎罪的全部结果，基督之死的全部结果，圣灵差遣的全部结果，就是全人类的可救性——即所有人可能的救恩。</w:t>
      </w:r>
    </w:p>
    <w:p>
      <w:pPr>
        <w:widowControl w:val="0"/>
        <w:numPr>
          <w:ilvl w:val="0"/>
          <w:numId w:val="0"/>
        </w:numPr>
        <w:jc w:val="both"/>
        <w:rPr>
          <w:rFonts w:hint="eastAsia"/>
        </w:rPr>
      </w:pPr>
      <w:r>
        <w:rPr>
          <w:rFonts w:hint="eastAsia"/>
        </w:rPr>
        <w:t>Dispel the glamor from these charming words, and that is absolutely all that they mean.</w:t>
      </w:r>
    </w:p>
    <w:p>
      <w:pPr>
        <w:widowControl w:val="0"/>
        <w:numPr>
          <w:ilvl w:val="0"/>
          <w:numId w:val="0"/>
        </w:numPr>
        <w:jc w:val="both"/>
        <w:rPr>
          <w:rFonts w:hint="eastAsia"/>
        </w:rPr>
      </w:pPr>
      <w:r>
        <w:rPr>
          <w:rFonts w:hint="eastAsia"/>
        </w:rPr>
        <w:t>除去这些迷人话语的魅力光环，这绝对就是它们的全部含义。</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let us go on.</w:t>
      </w:r>
    </w:p>
    <w:p>
      <w:pPr>
        <w:widowControl w:val="0"/>
        <w:numPr>
          <w:ilvl w:val="0"/>
          <w:numId w:val="0"/>
        </w:numPr>
        <w:jc w:val="both"/>
        <w:rPr>
          <w:rFonts w:hint="eastAsia"/>
        </w:rPr>
      </w:pPr>
      <w:r>
        <w:rPr>
          <w:rFonts w:hint="eastAsia"/>
        </w:rPr>
        <w:t>但是让我们继续。</w:t>
      </w:r>
    </w:p>
    <w:p>
      <w:pPr>
        <w:widowControl w:val="0"/>
        <w:numPr>
          <w:ilvl w:val="0"/>
          <w:numId w:val="0"/>
        </w:numPr>
        <w:jc w:val="both"/>
        <w:rPr>
          <w:rFonts w:hint="eastAsia"/>
        </w:rPr>
      </w:pPr>
      <w:r>
        <w:rPr>
          <w:rFonts w:hint="eastAsia"/>
        </w:rPr>
        <w:t>What precisely is meant by the possible salvation of all men?</w:t>
      </w:r>
    </w:p>
    <w:p>
      <w:pPr>
        <w:widowControl w:val="0"/>
        <w:numPr>
          <w:ilvl w:val="0"/>
          <w:numId w:val="0"/>
        </w:numPr>
        <w:jc w:val="both"/>
        <w:rPr>
          <w:rFonts w:hint="eastAsia"/>
        </w:rPr>
      </w:pPr>
      <w:r>
        <w:rPr>
          <w:rFonts w:hint="eastAsia"/>
        </w:rPr>
        <w:t>“全人类可能的救恩”究竟意味着什么？</w:t>
      </w:r>
    </w:p>
    <w:p>
      <w:pPr>
        <w:widowControl w:val="0"/>
        <w:numPr>
          <w:ilvl w:val="0"/>
          <w:numId w:val="0"/>
        </w:numPr>
        <w:jc w:val="both"/>
        <w:rPr>
          <w:rFonts w:hint="eastAsia"/>
        </w:rPr>
      </w:pPr>
      <w:r>
        <w:rPr>
          <w:rFonts w:hint="eastAsia"/>
        </w:rPr>
        <w:t>It cannot mean the probable salvation of all men.</w:t>
      </w:r>
    </w:p>
    <w:p>
      <w:pPr>
        <w:widowControl w:val="0"/>
        <w:numPr>
          <w:ilvl w:val="0"/>
          <w:numId w:val="0"/>
        </w:numPr>
        <w:jc w:val="both"/>
        <w:rPr>
          <w:rFonts w:hint="eastAsia"/>
        </w:rPr>
      </w:pPr>
      <w:r>
        <w:rPr>
          <w:rFonts w:hint="eastAsia"/>
        </w:rPr>
        <w:t>它不可能意味着全人类很可能得救。</w:t>
      </w:r>
    </w:p>
    <w:p>
      <w:pPr>
        <w:widowControl w:val="0"/>
        <w:numPr>
          <w:ilvl w:val="0"/>
          <w:numId w:val="0"/>
        </w:numPr>
        <w:jc w:val="both"/>
        <w:rPr>
          <w:rFonts w:hint="eastAsia"/>
        </w:rPr>
      </w:pPr>
      <w:r>
        <w:rPr>
          <w:rFonts w:hint="eastAsia"/>
        </w:rPr>
        <w:t>If it did, the word probable would have been used; but facts would have contradicted the theory.</w:t>
      </w:r>
    </w:p>
    <w:p>
      <w:pPr>
        <w:widowControl w:val="0"/>
        <w:numPr>
          <w:ilvl w:val="0"/>
          <w:numId w:val="0"/>
        </w:numPr>
        <w:jc w:val="both"/>
        <w:rPr>
          <w:rFonts w:hint="eastAsia"/>
        </w:rPr>
      </w:pPr>
      <w:r>
        <w:rPr>
          <w:rFonts w:hint="eastAsia"/>
        </w:rPr>
        <w:t>如果是这样，就会使用“很可能”这个词；但事实会与该理论相矛盾。</w:t>
      </w:r>
    </w:p>
    <w:p>
      <w:pPr>
        <w:widowControl w:val="0"/>
        <w:numPr>
          <w:ilvl w:val="0"/>
          <w:numId w:val="0"/>
        </w:numPr>
        <w:jc w:val="both"/>
        <w:rPr>
          <w:rFonts w:hint="eastAsia"/>
        </w:rPr>
      </w:pPr>
      <w:r>
        <w:rPr>
          <w:rFonts w:hint="eastAsia"/>
        </w:rPr>
        <w:t>Not even the Arminian would assert the probable salvation of all men, in consequence of the atonement.</w:t>
      </w:r>
    </w:p>
    <w:p>
      <w:pPr>
        <w:widowControl w:val="0"/>
        <w:numPr>
          <w:ilvl w:val="0"/>
          <w:numId w:val="0"/>
        </w:numPr>
        <w:jc w:val="both"/>
        <w:rPr>
          <w:rFonts w:hint="eastAsia"/>
        </w:rPr>
      </w:pPr>
      <w:r>
        <w:rPr>
          <w:rFonts w:hint="eastAsia"/>
        </w:rPr>
        <w:t>即使是</w:t>
      </w:r>
      <w:r>
        <w:rPr>
          <w:rFonts w:hint="eastAsia" w:eastAsia="宋体"/>
          <w:lang w:eastAsia="zh-CN"/>
        </w:rPr>
        <w:t>阿米念</w:t>
      </w:r>
      <w:r>
        <w:rPr>
          <w:rFonts w:hint="eastAsia"/>
        </w:rPr>
        <w:t>主义者也不会断言，因着赎罪，全人类很可能得救。</w:t>
      </w:r>
    </w:p>
    <w:p>
      <w:pPr>
        <w:widowControl w:val="0"/>
        <w:numPr>
          <w:ilvl w:val="0"/>
          <w:numId w:val="0"/>
        </w:numPr>
        <w:jc w:val="both"/>
        <w:rPr>
          <w:rFonts w:hint="eastAsia"/>
        </w:rPr>
      </w:pPr>
      <w:r>
        <w:rPr>
          <w:rFonts w:hint="eastAsia"/>
        </w:rPr>
        <w:t>It is then only a possible salvation that is intended.</w:t>
      </w:r>
    </w:p>
    <w:p>
      <w:pPr>
        <w:widowControl w:val="0"/>
        <w:numPr>
          <w:ilvl w:val="0"/>
          <w:numId w:val="0"/>
        </w:numPr>
        <w:jc w:val="both"/>
        <w:rPr>
          <w:rFonts w:hint="eastAsia"/>
        </w:rPr>
      </w:pPr>
      <w:r>
        <w:rPr>
          <w:rFonts w:hint="eastAsia"/>
        </w:rPr>
        <w:t>那么，所指的仅仅是一种可能的救恩。</w:t>
      </w:r>
    </w:p>
    <w:p>
      <w:pPr>
        <w:widowControl w:val="0"/>
        <w:numPr>
          <w:ilvl w:val="0"/>
          <w:numId w:val="0"/>
        </w:numPr>
        <w:jc w:val="both"/>
        <w:rPr>
          <w:rFonts w:hint="eastAsia"/>
        </w:rPr>
      </w:pPr>
      <w:r>
        <w:rPr>
          <w:rFonts w:hint="eastAsia"/>
        </w:rPr>
        <w:t>Now what makes the salvation of all possible?</w:t>
      </w:r>
    </w:p>
    <w:p>
      <w:pPr>
        <w:widowControl w:val="0"/>
        <w:numPr>
          <w:ilvl w:val="0"/>
          <w:numId w:val="0"/>
        </w:numPr>
        <w:jc w:val="both"/>
        <w:rPr>
          <w:rFonts w:hint="eastAsia"/>
        </w:rPr>
      </w:pPr>
      <w:r>
        <w:rPr>
          <w:rFonts w:hint="eastAsia"/>
        </w:rPr>
        <w:t>那么是什么使所有人的救恩成为可能呢？</w:t>
      </w:r>
    </w:p>
    <w:p>
      <w:pPr>
        <w:widowControl w:val="0"/>
        <w:numPr>
          <w:ilvl w:val="0"/>
          <w:numId w:val="0"/>
        </w:numPr>
        <w:jc w:val="both"/>
        <w:rPr>
          <w:rFonts w:hint="eastAsia"/>
        </w:rPr>
      </w:pPr>
      <w:r>
        <w:rPr>
          <w:rFonts w:hint="eastAsia"/>
        </w:rPr>
        <w:t>It is granted, that all obstacles in the way of any sinner's return to God are, on God's side, removed.</w:t>
      </w:r>
    </w:p>
    <w:p>
      <w:pPr>
        <w:widowControl w:val="0"/>
        <w:numPr>
          <w:ilvl w:val="0"/>
          <w:numId w:val="0"/>
        </w:numPr>
        <w:jc w:val="both"/>
        <w:rPr>
          <w:rFonts w:hint="eastAsia"/>
        </w:rPr>
      </w:pPr>
      <w:r>
        <w:rPr>
          <w:rFonts w:hint="eastAsia"/>
        </w:rPr>
        <w:t>诚然，任何罪人归向神道路上的一切障碍，从神那方面来说，都已被移除。</w:t>
      </w:r>
    </w:p>
    <w:p>
      <w:pPr>
        <w:widowControl w:val="0"/>
        <w:numPr>
          <w:ilvl w:val="0"/>
          <w:numId w:val="0"/>
        </w:numPr>
        <w:jc w:val="both"/>
        <w:rPr>
          <w:rFonts w:hint="eastAsia"/>
        </w:rPr>
      </w:pPr>
      <w:r>
        <w:rPr>
          <w:rFonts w:hint="eastAsia"/>
        </w:rPr>
        <w:t>The Calvinist admits that, equally with the Arminian.</w:t>
      </w:r>
    </w:p>
    <w:p>
      <w:pPr>
        <w:widowControl w:val="0"/>
        <w:numPr>
          <w:ilvl w:val="0"/>
          <w:numId w:val="0"/>
        </w:numPr>
        <w:jc w:val="both"/>
        <w:rPr>
          <w:rFonts w:hint="eastAsia"/>
        </w:rPr>
      </w:pPr>
      <w:r>
        <w:rPr>
          <w:rFonts w:hint="eastAsia"/>
        </w:rPr>
        <w:t>加尔文主义者和</w:t>
      </w:r>
      <w:r>
        <w:rPr>
          <w:rFonts w:hint="eastAsia" w:eastAsia="宋体"/>
          <w:lang w:eastAsia="zh-CN"/>
        </w:rPr>
        <w:t>阿米念</w:t>
      </w:r>
      <w:r>
        <w:rPr>
          <w:rFonts w:hint="eastAsia"/>
        </w:rPr>
        <w:t>主义者都同样承认这一点。</w:t>
      </w:r>
    </w:p>
    <w:p>
      <w:pPr>
        <w:widowControl w:val="0"/>
        <w:numPr>
          <w:ilvl w:val="0"/>
          <w:numId w:val="0"/>
        </w:numPr>
        <w:jc w:val="both"/>
        <w:rPr>
          <w:rFonts w:hint="eastAsia"/>
        </w:rPr>
      </w:pPr>
      <w:r>
        <w:rPr>
          <w:rFonts w:hint="eastAsia"/>
        </w:rPr>
        <w:t>Where then lies the difference?</w:t>
      </w:r>
    </w:p>
    <w:p>
      <w:pPr>
        <w:widowControl w:val="0"/>
        <w:numPr>
          <w:ilvl w:val="0"/>
          <w:numId w:val="0"/>
        </w:numPr>
        <w:jc w:val="both"/>
        <w:rPr>
          <w:rFonts w:hint="eastAsia"/>
        </w:rPr>
      </w:pPr>
      <w:r>
        <w:rPr>
          <w:rFonts w:hint="eastAsia"/>
        </w:rPr>
        <w:t>那么区别在哪里呢？</w:t>
      </w:r>
    </w:p>
    <w:p>
      <w:pPr>
        <w:widowControl w:val="0"/>
        <w:numPr>
          <w:ilvl w:val="0"/>
          <w:numId w:val="0"/>
        </w:numPr>
        <w:jc w:val="both"/>
        <w:rPr>
          <w:rFonts w:hint="eastAsia"/>
        </w:rPr>
      </w:pPr>
      <w:r>
        <w:rPr>
          <w:rFonts w:hint="eastAsia"/>
        </w:rPr>
        <w:t>What does the Arminian mean by a salvation possible to all?</w:t>
      </w:r>
    </w:p>
    <w:p>
      <w:pPr>
        <w:widowControl w:val="0"/>
        <w:numPr>
          <w:ilvl w:val="0"/>
          <w:numId w:val="0"/>
        </w:numPr>
        <w:jc w:val="both"/>
        <w:rPr>
          <w:rFonts w:hint="eastAsia"/>
        </w:rPr>
      </w:pPr>
      <w:r>
        <w:rPr>
          <w:rFonts w:hint="eastAsia" w:eastAsia="宋体"/>
          <w:lang w:eastAsia="zh-CN"/>
        </w:rPr>
        <w:t>阿米念</w:t>
      </w:r>
      <w:r>
        <w:rPr>
          <w:rFonts w:hint="eastAsia"/>
        </w:rPr>
        <w:t>主义者所说的“对所有人可能的救恩”是什么意思？</w:t>
      </w:r>
    </w:p>
    <w:p>
      <w:pPr>
        <w:widowControl w:val="0"/>
        <w:numPr>
          <w:ilvl w:val="0"/>
          <w:numId w:val="0"/>
        </w:numPr>
        <w:jc w:val="both"/>
        <w:rPr>
          <w:rFonts w:hint="eastAsia"/>
        </w:rPr>
      </w:pPr>
      <w:r>
        <w:rPr>
          <w:rFonts w:hint="eastAsia"/>
        </w:rPr>
        <w:t>He means a salvation that may be secured, if the human will consent to receive it.</w:t>
      </w:r>
    </w:p>
    <w:p>
      <w:pPr>
        <w:widowControl w:val="0"/>
        <w:numPr>
          <w:ilvl w:val="0"/>
          <w:numId w:val="0"/>
        </w:numPr>
        <w:jc w:val="both"/>
        <w:rPr>
          <w:rFonts w:hint="eastAsia"/>
        </w:rPr>
      </w:pPr>
      <w:r>
        <w:rPr>
          <w:rFonts w:hint="eastAsia"/>
        </w:rPr>
        <w:t>他指的是一种如果人的意志同意接受就可以获得的救恩。</w:t>
      </w:r>
    </w:p>
    <w:p>
      <w:pPr>
        <w:widowControl w:val="0"/>
        <w:numPr>
          <w:ilvl w:val="0"/>
          <w:numId w:val="0"/>
        </w:numPr>
        <w:jc w:val="both"/>
        <w:rPr>
          <w:rFonts w:hint="eastAsia"/>
        </w:rPr>
      </w:pPr>
      <w:r>
        <w:rPr>
          <w:rFonts w:hint="eastAsia"/>
        </w:rPr>
        <w:t>To give this consent it is persuaded by grace.</w:t>
      </w:r>
    </w:p>
    <w:p>
      <w:pPr>
        <w:widowControl w:val="0"/>
        <w:numPr>
          <w:ilvl w:val="0"/>
          <w:numId w:val="0"/>
        </w:numPr>
        <w:jc w:val="both"/>
        <w:rPr>
          <w:rFonts w:hint="eastAsia"/>
        </w:rPr>
      </w:pPr>
      <w:r>
        <w:rPr>
          <w:rFonts w:hint="eastAsia"/>
        </w:rPr>
        <w:t>它被恩典劝说以给予这种同意。</w:t>
      </w:r>
    </w:p>
    <w:p>
      <w:pPr>
        <w:widowControl w:val="0"/>
        <w:numPr>
          <w:ilvl w:val="0"/>
          <w:numId w:val="0"/>
        </w:numPr>
        <w:jc w:val="both"/>
        <w:rPr>
          <w:rFonts w:hint="eastAsia"/>
        </w:rPr>
      </w:pPr>
      <w:r>
        <w:rPr>
          <w:rFonts w:hint="eastAsia"/>
        </w:rPr>
        <w:t>But it is not constrained by grace to give it.</w:t>
      </w:r>
    </w:p>
    <w:p>
      <w:pPr>
        <w:widowControl w:val="0"/>
        <w:numPr>
          <w:ilvl w:val="0"/>
          <w:numId w:val="0"/>
        </w:numPr>
        <w:jc w:val="both"/>
        <w:rPr>
          <w:rFonts w:hint="eastAsia"/>
        </w:rPr>
      </w:pPr>
      <w:r>
        <w:rPr>
          <w:rFonts w:hint="eastAsia"/>
        </w:rPr>
        <w:t>但它不被恩典强迫去给予。</w:t>
      </w:r>
    </w:p>
    <w:p>
      <w:pPr>
        <w:widowControl w:val="0"/>
        <w:numPr>
          <w:ilvl w:val="0"/>
          <w:numId w:val="0"/>
        </w:numPr>
        <w:jc w:val="both"/>
        <w:rPr>
          <w:rFonts w:hint="eastAsia"/>
        </w:rPr>
      </w:pPr>
      <w:r>
        <w:rPr>
          <w:rFonts w:hint="eastAsia"/>
        </w:rPr>
        <w:t>It holds the decision of the question in its power.</w:t>
      </w:r>
    </w:p>
    <w:p>
      <w:pPr>
        <w:widowControl w:val="0"/>
        <w:numPr>
          <w:ilvl w:val="0"/>
          <w:numId w:val="0"/>
        </w:numPr>
        <w:jc w:val="both"/>
        <w:rPr>
          <w:rFonts w:hint="eastAsia"/>
        </w:rPr>
      </w:pPr>
      <w:r>
        <w:rPr>
          <w:rFonts w:hint="eastAsia"/>
        </w:rPr>
        <w:t>它掌握着这个问题的决定权。</w:t>
      </w:r>
    </w:p>
    <w:p>
      <w:pPr>
        <w:widowControl w:val="0"/>
        <w:numPr>
          <w:ilvl w:val="0"/>
          <w:numId w:val="0"/>
        </w:numPr>
        <w:jc w:val="both"/>
        <w:rPr>
          <w:rFonts w:hint="eastAsia"/>
        </w:rPr>
      </w:pPr>
      <w:r>
        <w:rPr>
          <w:rFonts w:hint="eastAsia"/>
        </w:rPr>
        <w:t>It may accept the offered salvation; it may not.</w:t>
      </w:r>
    </w:p>
    <w:p>
      <w:pPr>
        <w:widowControl w:val="0"/>
        <w:numPr>
          <w:ilvl w:val="0"/>
          <w:numId w:val="0"/>
        </w:numPr>
        <w:jc w:val="both"/>
        <w:rPr>
          <w:rFonts w:hint="eastAsia"/>
        </w:rPr>
      </w:pPr>
      <w:r>
        <w:rPr>
          <w:rFonts w:hint="eastAsia"/>
        </w:rPr>
        <w:t>它可能接受所提供的救恩；也可能不接受。</w:t>
      </w:r>
    </w:p>
    <w:p>
      <w:pPr>
        <w:widowControl w:val="0"/>
        <w:numPr>
          <w:ilvl w:val="0"/>
          <w:numId w:val="0"/>
        </w:numPr>
        <w:jc w:val="both"/>
        <w:rPr>
          <w:rFonts w:hint="eastAsia"/>
        </w:rPr>
      </w:pPr>
      <w:r>
        <w:rPr>
          <w:rFonts w:hint="eastAsia"/>
        </w:rPr>
        <w:t>The whole thing is contingent upon the action of the sinner's will.</w:t>
      </w:r>
    </w:p>
    <w:p>
      <w:pPr>
        <w:widowControl w:val="0"/>
        <w:numPr>
          <w:ilvl w:val="0"/>
          <w:numId w:val="0"/>
        </w:numPr>
        <w:jc w:val="both"/>
        <w:rPr>
          <w:rFonts w:hint="eastAsia"/>
        </w:rPr>
      </w:pPr>
      <w:r>
        <w:rPr>
          <w:rFonts w:hint="eastAsia"/>
        </w:rPr>
        <w:t>整件事都取决于罪人意志的行动。</w:t>
      </w:r>
    </w:p>
    <w:p>
      <w:pPr>
        <w:widowControl w:val="0"/>
        <w:numPr>
          <w:ilvl w:val="0"/>
          <w:numId w:val="0"/>
        </w:numPr>
        <w:jc w:val="both"/>
        <w:rPr>
          <w:rFonts w:hint="eastAsia"/>
        </w:rPr>
      </w:pPr>
      <w:r>
        <w:rPr>
          <w:rFonts w:hint="eastAsia"/>
        </w:rPr>
        <w:t>This is what makes the salvation of all men merely possible; and it inevitably follows that the destruction of all men is also possible.</w:t>
      </w:r>
    </w:p>
    <w:p>
      <w:pPr>
        <w:widowControl w:val="0"/>
        <w:numPr>
          <w:ilvl w:val="0"/>
          <w:numId w:val="0"/>
        </w:numPr>
        <w:jc w:val="both"/>
        <w:rPr>
          <w:rFonts w:hint="eastAsia"/>
        </w:rPr>
      </w:pPr>
      <w:r>
        <w:rPr>
          <w:rFonts w:hint="eastAsia"/>
        </w:rPr>
        <w:t>这就是使全人类的救恩仅仅成为可能的原因；并且不可避免地得出结论，全人类的毁灭也是可能的。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 shall, with divine help, presently prove that a possible salvation, contingent upon the action of a sinner's will, is really an impossible salvation.</w:t>
      </w:r>
    </w:p>
    <w:p>
      <w:pPr>
        <w:widowControl w:val="0"/>
        <w:numPr>
          <w:ilvl w:val="0"/>
          <w:numId w:val="0"/>
        </w:numPr>
        <w:jc w:val="both"/>
        <w:rPr>
          <w:rFonts w:hint="eastAsia"/>
        </w:rPr>
      </w:pPr>
      <w:r>
        <w:rPr>
          <w:rFonts w:hint="eastAsia"/>
        </w:rPr>
        <w:t>我将靠着神的帮助，即刻证明一个取决于罪人意志行动的可能救恩，实际上是一个不可能的救恩。</w:t>
      </w:r>
    </w:p>
    <w:p>
      <w:pPr>
        <w:widowControl w:val="0"/>
        <w:numPr>
          <w:ilvl w:val="0"/>
          <w:numId w:val="0"/>
        </w:numPr>
        <w:jc w:val="both"/>
        <w:rPr>
          <w:rFonts w:hint="eastAsia"/>
        </w:rPr>
      </w:pPr>
      <w:r>
        <w:rPr>
          <w:rFonts w:hint="eastAsia"/>
        </w:rPr>
        <w:t>But conceding now, for argument's sake, that there is such a thing as a merely possible salvation of all men, it is repeated, that it cannot be shown to exhibit the beneficence of God one whit more clearly than does the certain salvation of some men.</w:t>
      </w:r>
    </w:p>
    <w:p>
      <w:pPr>
        <w:widowControl w:val="0"/>
        <w:numPr>
          <w:ilvl w:val="0"/>
          <w:numId w:val="0"/>
        </w:numPr>
        <w:jc w:val="both"/>
        <w:rPr>
          <w:rFonts w:hint="eastAsia"/>
        </w:rPr>
      </w:pPr>
      <w:r>
        <w:rPr>
          <w:rFonts w:hint="eastAsia"/>
        </w:rPr>
        <w:t>但是现在为了论证起见，姑且承认存在这样一种仅仅是全人类可能的救恩，需要重申的是，不能证明它比一部分人确定的救恩更能清楚地彰显神的仁慈。</w:t>
      </w:r>
    </w:p>
    <w:p>
      <w:pPr>
        <w:widowControl w:val="0"/>
        <w:numPr>
          <w:ilvl w:val="0"/>
          <w:numId w:val="0"/>
        </w:numPr>
        <w:jc w:val="both"/>
        <w:rPr>
          <w:rFonts w:hint="eastAsia"/>
        </w:rPr>
      </w:pPr>
      <w:r>
        <w:rPr>
          <w:rFonts w:hint="eastAsia"/>
        </w:rPr>
        <w:t>Upon the Calvinistic scheme, the absolute certainty of the salvation of countless multitudes of the race is provided for; on the Arminian, the certainty of the salvation of not one human being is provided for.</w:t>
      </w:r>
    </w:p>
    <w:p>
      <w:pPr>
        <w:widowControl w:val="0"/>
        <w:numPr>
          <w:ilvl w:val="0"/>
          <w:numId w:val="0"/>
        </w:numPr>
        <w:jc w:val="both"/>
        <w:rPr>
          <w:rFonts w:hint="eastAsia"/>
        </w:rPr>
      </w:pPr>
      <w:r>
        <w:rPr>
          <w:rFonts w:hint="eastAsia"/>
        </w:rPr>
        <w:t>根据加尔文主义的体系，为无数人的绝对得救提供了保障；而在</w:t>
      </w:r>
      <w:r>
        <w:rPr>
          <w:rFonts w:hint="eastAsia" w:eastAsia="宋体"/>
          <w:lang w:eastAsia="zh-CN"/>
        </w:rPr>
        <w:t>阿米念</w:t>
      </w:r>
      <w:r>
        <w:rPr>
          <w:rFonts w:hint="eastAsia"/>
        </w:rPr>
        <w:t>主义的体系中，没有为任何一个人的确定得救提供保障。</w:t>
      </w:r>
    </w:p>
    <w:p>
      <w:pPr>
        <w:widowControl w:val="0"/>
        <w:numPr>
          <w:ilvl w:val="0"/>
          <w:numId w:val="0"/>
        </w:numPr>
        <w:jc w:val="both"/>
        <w:rPr>
          <w:rFonts w:hint="eastAsia"/>
        </w:rPr>
      </w:pPr>
      <w:r>
        <w:rPr>
          <w:rFonts w:hint="eastAsia"/>
        </w:rPr>
        <w:t>But let it be admitted that although not provided for, yet in some way, the final result will in fact prove to be the certain salvation of countless multitudes.</w:t>
      </w:r>
    </w:p>
    <w:p>
      <w:pPr>
        <w:widowControl w:val="0"/>
        <w:numPr>
          <w:ilvl w:val="0"/>
          <w:numId w:val="0"/>
        </w:numPr>
        <w:jc w:val="both"/>
        <w:rPr>
          <w:rFonts w:hint="eastAsia"/>
        </w:rPr>
      </w:pPr>
      <w:r>
        <w:rPr>
          <w:rFonts w:hint="eastAsia"/>
        </w:rPr>
        <w:t>但是，即使承认虽然没有提供保障，但最终结果实际上将证明是无数人的确定得救。</w:t>
      </w:r>
    </w:p>
    <w:p>
      <w:pPr>
        <w:widowControl w:val="0"/>
        <w:numPr>
          <w:ilvl w:val="0"/>
          <w:numId w:val="0"/>
        </w:numPr>
        <w:jc w:val="both"/>
        <w:rPr>
          <w:rFonts w:hint="eastAsia"/>
        </w:rPr>
      </w:pPr>
      <w:r>
        <w:rPr>
          <w:rFonts w:hint="eastAsia"/>
        </w:rPr>
        <w:t>How can the Arminian show that these multitudes will exceed in number those which are saved upon the Calvinistic scheme?</w:t>
      </w:r>
    </w:p>
    <w:p>
      <w:pPr>
        <w:widowControl w:val="0"/>
        <w:numPr>
          <w:ilvl w:val="0"/>
          <w:numId w:val="0"/>
        </w:numPr>
        <w:jc w:val="both"/>
        <w:rPr>
          <w:rFonts w:hint="eastAsia"/>
        </w:rPr>
      </w:pPr>
      <w:r>
        <w:rPr>
          <w:rFonts w:hint="eastAsia" w:eastAsia="宋体"/>
          <w:lang w:eastAsia="zh-CN"/>
        </w:rPr>
        <w:t>阿米念</w:t>
      </w:r>
      <w:r>
        <w:rPr>
          <w:rFonts w:hint="eastAsia"/>
        </w:rPr>
        <w:t>主义者如何能证明这些多数人在数量上会超过在加尔文主义体系下得救的人数呢？</w:t>
      </w:r>
    </w:p>
    <w:p>
      <w:pPr>
        <w:widowControl w:val="0"/>
        <w:numPr>
          <w:ilvl w:val="0"/>
          <w:numId w:val="0"/>
        </w:numPr>
        <w:jc w:val="both"/>
        <w:rPr>
          <w:rFonts w:hint="eastAsia"/>
        </w:rPr>
      </w:pPr>
      <w:r>
        <w:rPr>
          <w:rFonts w:hint="eastAsia"/>
        </w:rPr>
        <w:t>He can not.</w:t>
      </w:r>
    </w:p>
    <w:p>
      <w:pPr>
        <w:widowControl w:val="0"/>
        <w:numPr>
          <w:ilvl w:val="0"/>
          <w:numId w:val="0"/>
        </w:numPr>
        <w:jc w:val="both"/>
        <w:rPr>
          <w:rFonts w:hint="eastAsia"/>
        </w:rPr>
      </w:pPr>
      <w:r>
        <w:rPr>
          <w:rFonts w:hint="eastAsia"/>
        </w:rPr>
        <w:t>他不能。</w:t>
      </w:r>
    </w:p>
    <w:p>
      <w:pPr>
        <w:widowControl w:val="0"/>
        <w:numPr>
          <w:ilvl w:val="0"/>
          <w:numId w:val="0"/>
        </w:numPr>
        <w:jc w:val="both"/>
        <w:rPr>
          <w:rFonts w:hint="eastAsia"/>
        </w:rPr>
      </w:pPr>
      <w:r>
        <w:rPr>
          <w:rFonts w:hint="eastAsia"/>
        </w:rPr>
        <w:t>The human faculties have no data upon which they can institute such an equation.</w:t>
      </w:r>
    </w:p>
    <w:p>
      <w:pPr>
        <w:widowControl w:val="0"/>
        <w:numPr>
          <w:ilvl w:val="0"/>
          <w:numId w:val="0"/>
        </w:numPr>
        <w:jc w:val="both"/>
        <w:rPr>
          <w:rFonts w:hint="eastAsia"/>
        </w:rPr>
      </w:pPr>
      <w:r>
        <w:rPr>
          <w:rFonts w:hint="eastAsia"/>
        </w:rPr>
        <w:t>人类的官能没有任何数据可以建立这样的等式。</w:t>
      </w:r>
    </w:p>
    <w:p>
      <w:pPr>
        <w:widowControl w:val="0"/>
        <w:numPr>
          <w:ilvl w:val="0"/>
          <w:numId w:val="0"/>
        </w:numPr>
        <w:jc w:val="both"/>
        <w:rPr>
          <w:rFonts w:hint="eastAsia"/>
        </w:rPr>
      </w:pPr>
      <w:r>
        <w:rPr>
          <w:rFonts w:hint="eastAsia"/>
        </w:rPr>
        <w:t>But until that is shown, it is impossible to see how his scheme more signally displays the saving goodness of God than the Calvinist's.</w:t>
      </w:r>
    </w:p>
    <w:p>
      <w:pPr>
        <w:widowControl w:val="0"/>
        <w:numPr>
          <w:ilvl w:val="0"/>
          <w:numId w:val="0"/>
        </w:numPr>
        <w:jc w:val="both"/>
        <w:rPr>
          <w:rFonts w:hint="eastAsia"/>
        </w:rPr>
      </w:pPr>
      <w:r>
        <w:rPr>
          <w:rFonts w:hint="eastAsia"/>
        </w:rPr>
        <w:t>但是，除非证明了这一点，否则无法看出他的体系如何比加尔文主义者的体系更显著地彰显神救赎的良善。</w:t>
      </w:r>
    </w:p>
    <w:p>
      <w:pPr>
        <w:widowControl w:val="0"/>
        <w:numPr>
          <w:ilvl w:val="0"/>
          <w:numId w:val="0"/>
        </w:numPr>
        <w:jc w:val="both"/>
        <w:rPr>
          <w:rFonts w:hint="eastAsia"/>
        </w:rPr>
      </w:pPr>
      <w:r>
        <w:rPr>
          <w:rFonts w:hint="eastAsia"/>
        </w:rPr>
        <w:t>One thing is clear: according to the Calvinistic doctrine, those who are saved will praise God's goodness for having saved them; and, according to the Arminian, they will praise his goodness for having made it possible for them to be saved.</w:t>
      </w:r>
    </w:p>
    <w:p>
      <w:pPr>
        <w:widowControl w:val="0"/>
        <w:numPr>
          <w:ilvl w:val="0"/>
          <w:numId w:val="0"/>
        </w:numPr>
        <w:jc w:val="both"/>
        <w:rPr>
          <w:rFonts w:hint="eastAsia"/>
        </w:rPr>
      </w:pPr>
      <w:r>
        <w:rPr>
          <w:rFonts w:hint="eastAsia"/>
        </w:rPr>
        <w:t>有一点是清楚的：根据加尔文主义的教义，那些得救的人会赞美神的良善，因为神拯救了他们；而根据</w:t>
      </w:r>
      <w:r>
        <w:rPr>
          <w:rFonts w:hint="eastAsia" w:eastAsia="宋体"/>
          <w:lang w:eastAsia="zh-CN"/>
        </w:rPr>
        <w:t>阿米念</w:t>
      </w:r>
      <w:r>
        <w:rPr>
          <w:rFonts w:hint="eastAsia"/>
        </w:rPr>
        <w:t>主义，他们会赞美祂的良善，因为祂使他们有可能得救。</w:t>
      </w:r>
    </w:p>
    <w:p>
      <w:pPr>
        <w:widowControl w:val="0"/>
        <w:numPr>
          <w:ilvl w:val="0"/>
          <w:numId w:val="0"/>
        </w:numPr>
        <w:jc w:val="both"/>
        <w:rPr>
          <w:rFonts w:hint="eastAsia"/>
        </w:rPr>
      </w:pPr>
      <w:r>
        <w:rPr>
          <w:rFonts w:hint="eastAsia"/>
        </w:rPr>
        <w:t>Which would be the directer tribute to the divine benevolence, it may be left to common sense to judge.</w:t>
      </w:r>
    </w:p>
    <w:p>
      <w:pPr>
        <w:widowControl w:val="0"/>
        <w:numPr>
          <w:ilvl w:val="0"/>
          <w:numId w:val="0"/>
        </w:numPr>
        <w:jc w:val="both"/>
        <w:rPr>
          <w:rFonts w:hint="eastAsia"/>
        </w:rPr>
      </w:pPr>
      <w:r>
        <w:rPr>
          <w:rFonts w:hint="eastAsia"/>
        </w:rPr>
        <w:t>哪一种是对神圣仁慈更直接的致敬，这可以留给常识来判断。</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Arminian, however, if he should candidly admit that his scheme labors under the difficulties which have been mentioned, will still reply, that it has, in regard to goodness, this advantage over the Calvinistic: that it makes possible the salvation of those whose salvation the Calvinistic scheme makes impossible.</w:t>
      </w:r>
    </w:p>
    <w:p>
      <w:pPr>
        <w:widowControl w:val="0"/>
        <w:numPr>
          <w:ilvl w:val="0"/>
          <w:numId w:val="0"/>
        </w:numPr>
        <w:jc w:val="both"/>
        <w:rPr>
          <w:rFonts w:hint="eastAsia"/>
        </w:rPr>
      </w:pPr>
      <w:r>
        <w:rPr>
          <w:rFonts w:hint="eastAsia"/>
        </w:rPr>
        <w:t>然而，如果</w:t>
      </w:r>
      <w:r>
        <w:rPr>
          <w:rFonts w:hint="eastAsia" w:eastAsia="宋体"/>
          <w:lang w:eastAsia="zh-CN"/>
        </w:rPr>
        <w:t>阿米念</w:t>
      </w:r>
      <w:r>
        <w:rPr>
          <w:rFonts w:hint="eastAsia"/>
        </w:rPr>
        <w:t>主义者坦率地承认他的体系存在上述困难，他仍会回答说，在良善方面，它比加尔文主义有这个优势：它使那些在加尔文主义体系下不可能得救的人的救恩成为可能。</w:t>
      </w:r>
    </w:p>
    <w:p>
      <w:pPr>
        <w:widowControl w:val="0"/>
        <w:numPr>
          <w:ilvl w:val="0"/>
          <w:numId w:val="0"/>
        </w:numPr>
        <w:jc w:val="both"/>
        <w:rPr>
          <w:rFonts w:hint="eastAsia"/>
        </w:rPr>
      </w:pPr>
      <w:r>
        <w:rPr>
          <w:rFonts w:hint="eastAsia"/>
        </w:rPr>
        <w:t>He charges, that while the Calvinistic scheme makes the salvation of some certain, it makes the destruction of some equally certain.</w:t>
      </w:r>
    </w:p>
    <w:p>
      <w:pPr>
        <w:widowControl w:val="0"/>
        <w:numPr>
          <w:ilvl w:val="0"/>
          <w:numId w:val="0"/>
        </w:numPr>
        <w:jc w:val="both"/>
        <w:rPr>
          <w:rFonts w:hint="eastAsia"/>
        </w:rPr>
      </w:pPr>
      <w:r>
        <w:rPr>
          <w:rFonts w:hint="eastAsia"/>
        </w:rPr>
        <w:t>他指责说，虽然加尔文主义的体系使一些人的救恩确定无疑，但它也使一些人的毁灭同样确定无疑。</w:t>
      </w:r>
    </w:p>
    <w:p>
      <w:pPr>
        <w:widowControl w:val="0"/>
        <w:numPr>
          <w:ilvl w:val="0"/>
          <w:numId w:val="0"/>
        </w:numPr>
        <w:jc w:val="both"/>
        <w:rPr>
          <w:rFonts w:hint="eastAsia"/>
        </w:rPr>
      </w:pPr>
      <w:r>
        <w:rPr>
          <w:rFonts w:hint="eastAsia"/>
        </w:rPr>
        <w:t>The one scheme opens the door of hope to all; the other closes it against some.</w:t>
      </w:r>
    </w:p>
    <w:p>
      <w:pPr>
        <w:widowControl w:val="0"/>
        <w:numPr>
          <w:ilvl w:val="0"/>
          <w:numId w:val="0"/>
        </w:numPr>
        <w:jc w:val="both"/>
        <w:rPr>
          <w:rFonts w:hint="eastAsia"/>
        </w:rPr>
      </w:pPr>
      <w:r>
        <w:rPr>
          <w:rFonts w:hint="eastAsia"/>
        </w:rPr>
        <w:t>一个体系向所有人敞开希望之门；另一个则对一些人关闭了它。</w:t>
      </w:r>
    </w:p>
    <w:p>
      <w:pPr>
        <w:widowControl w:val="0"/>
        <w:numPr>
          <w:ilvl w:val="0"/>
          <w:numId w:val="0"/>
        </w:numPr>
        <w:jc w:val="both"/>
        <w:rPr>
          <w:rFonts w:hint="eastAsia"/>
        </w:rPr>
      </w:pPr>
      <w:r>
        <w:rPr>
          <w:rFonts w:hint="eastAsia"/>
        </w:rPr>
        <w:t>This, it is contended, cannot be shown to consist with the goodness of God.</w:t>
      </w:r>
    </w:p>
    <w:p>
      <w:pPr>
        <w:widowControl w:val="0"/>
        <w:numPr>
          <w:ilvl w:val="0"/>
          <w:numId w:val="0"/>
        </w:numPr>
        <w:jc w:val="both"/>
        <w:rPr>
          <w:rFonts w:hint="eastAsia"/>
        </w:rPr>
      </w:pPr>
      <w:r>
        <w:rPr>
          <w:rFonts w:hint="eastAsia"/>
        </w:rPr>
        <w:t>有人认为，这无法证明与神的良善相符。</w:t>
      </w:r>
    </w:p>
    <w:p>
      <w:pPr>
        <w:widowControl w:val="0"/>
        <w:numPr>
          <w:ilvl w:val="0"/>
          <w:numId w:val="0"/>
        </w:numPr>
        <w:jc w:val="both"/>
        <w:rPr>
          <w:rFonts w:hint="eastAsia"/>
        </w:rPr>
      </w:pPr>
      <w:r>
        <w:rPr>
          <w:rFonts w:hint="eastAsia"/>
        </w:rPr>
        <w:t>It is not intended to deny that this is a difficulty which the Calvinistic scheme has to carry.</w:t>
      </w:r>
    </w:p>
    <w:p>
      <w:pPr>
        <w:widowControl w:val="0"/>
        <w:numPr>
          <w:ilvl w:val="0"/>
          <w:numId w:val="0"/>
        </w:numPr>
        <w:jc w:val="both"/>
        <w:rPr>
          <w:rFonts w:hint="eastAsia"/>
        </w:rPr>
      </w:pPr>
      <w:r>
        <w:rPr>
          <w:rFonts w:hint="eastAsia"/>
        </w:rPr>
        <w:t>无意否认这是加尔文主义体系必须承担的一个难题。</w:t>
      </w:r>
    </w:p>
    <w:p>
      <w:pPr>
        <w:widowControl w:val="0"/>
        <w:numPr>
          <w:ilvl w:val="0"/>
          <w:numId w:val="0"/>
        </w:numPr>
        <w:jc w:val="both"/>
        <w:rPr>
          <w:rFonts w:hint="eastAsia"/>
        </w:rPr>
      </w:pPr>
      <w:r>
        <w:rPr>
          <w:rFonts w:hint="eastAsia"/>
        </w:rPr>
        <w:t>Its adherents are sufficiently aware of the awful mystery which hangs round this subject, and of the limitations upon their faculties, to deter them from arrogantly claiming to understand the whole case.</w:t>
      </w:r>
    </w:p>
    <w:p>
      <w:pPr>
        <w:widowControl w:val="0"/>
        <w:numPr>
          <w:ilvl w:val="0"/>
          <w:numId w:val="0"/>
        </w:numPr>
        <w:jc w:val="both"/>
        <w:rPr>
          <w:rFonts w:hint="eastAsia"/>
        </w:rPr>
      </w:pPr>
      <w:r>
        <w:rPr>
          <w:rFonts w:hint="eastAsia"/>
        </w:rPr>
        <w:t>其拥护者充分意识到围绕这个主题的可怕奥秘，以及他们自身能力的局限，这使他们不敢傲慢地声称完全理解整个情况。</w:t>
      </w:r>
    </w:p>
    <w:p>
      <w:pPr>
        <w:widowControl w:val="0"/>
        <w:numPr>
          <w:ilvl w:val="0"/>
          <w:numId w:val="0"/>
        </w:numPr>
        <w:jc w:val="both"/>
        <w:rPr>
          <w:rFonts w:hint="eastAsia"/>
        </w:rPr>
      </w:pPr>
      <w:r>
        <w:rPr>
          <w:rFonts w:hint="eastAsia"/>
        </w:rPr>
        <w:t>The difficulty is this: If God can, on the ground of the all-sufficient merit of Christ, save those who actually perish, why does not his goodness lead him to save them?</w:t>
      </w:r>
    </w:p>
    <w:p>
      <w:pPr>
        <w:widowControl w:val="0"/>
        <w:numPr>
          <w:ilvl w:val="0"/>
          <w:numId w:val="0"/>
        </w:numPr>
        <w:jc w:val="both"/>
        <w:rPr>
          <w:rFonts w:hint="eastAsia"/>
        </w:rPr>
      </w:pPr>
      <w:r>
        <w:rPr>
          <w:rFonts w:hint="eastAsia"/>
        </w:rPr>
        <w:t>困难在于：如果神能够凭着基督全然充足的功绩，拯救那些实际灭亡的人，为什么祂的良善不引导祂去拯救他们呢？</w:t>
      </w:r>
    </w:p>
    <w:p>
      <w:pPr>
        <w:widowControl w:val="0"/>
        <w:numPr>
          <w:ilvl w:val="0"/>
          <w:numId w:val="0"/>
        </w:numPr>
        <w:jc w:val="both"/>
        <w:rPr>
          <w:rFonts w:hint="eastAsia"/>
        </w:rPr>
      </w:pPr>
      <w:r>
        <w:rPr>
          <w:rFonts w:hint="eastAsia"/>
        </w:rPr>
        <w:t>Why, if he know that, without his efficacious grace, they will certainly perish, does he withhold from them that grace, and so seal the certainty of their destruction?</w:t>
      </w:r>
    </w:p>
    <w:p>
      <w:pPr>
        <w:widowControl w:val="0"/>
        <w:numPr>
          <w:ilvl w:val="0"/>
          <w:numId w:val="0"/>
        </w:numPr>
        <w:jc w:val="both"/>
        <w:rPr>
          <w:rFonts w:hint="eastAsia"/>
        </w:rPr>
      </w:pPr>
      <w:r>
        <w:rPr>
          <w:rFonts w:hint="eastAsia"/>
        </w:rPr>
        <w:t>为什么，如果祂知道，没有祂有效的恩典，他们必将灭亡，祂却不赐给他们那恩典，从而确定了他们毁灭的必然性呢？</w:t>
      </w:r>
    </w:p>
    <w:p>
      <w:pPr>
        <w:widowControl w:val="0"/>
        <w:numPr>
          <w:ilvl w:val="0"/>
          <w:numId w:val="0"/>
        </w:numPr>
        <w:jc w:val="both"/>
        <w:rPr>
          <w:rFonts w:hint="eastAsia"/>
        </w:rPr>
      </w:pPr>
      <w:r>
        <w:rPr>
          <w:rFonts w:hint="eastAsia"/>
        </w:rPr>
        <w:t>These solemn questions the Calvinist professes his ability to answer only in the words of our blessed Lord: "Even so, Father, for so it seemed good in thy sight."</w:t>
      </w:r>
    </w:p>
    <w:p>
      <w:pPr>
        <w:widowControl w:val="0"/>
        <w:numPr>
          <w:ilvl w:val="0"/>
          <w:numId w:val="0"/>
        </w:numPr>
        <w:jc w:val="both"/>
        <w:rPr>
          <w:rFonts w:hint="eastAsia"/>
        </w:rPr>
      </w:pPr>
      <w:r>
        <w:rPr>
          <w:rFonts w:hint="eastAsia"/>
        </w:rPr>
        <w:t>对于这些严肃的问题，加尔文主义者声称只能用我们蒙福的主的话来回答：“父啊，是的，因为你的美意本是如此。”</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should the Armiuian, professing to decide how the Deity should proceed in relation to sinners, use this conceded difficulty for the purpose of showing that the Calvinist imputes malignity to God, it is fair, it is requisite, to prove that he has no right to press this objection - that it is incumbent on him to look to his own defences.</w:t>
      </w:r>
    </w:p>
    <w:p>
      <w:pPr>
        <w:widowControl w:val="0"/>
        <w:numPr>
          <w:ilvl w:val="0"/>
          <w:numId w:val="0"/>
        </w:numPr>
        <w:jc w:val="both"/>
        <w:rPr>
          <w:rFonts w:hint="eastAsia"/>
        </w:rPr>
      </w:pPr>
      <w:r>
        <w:rPr>
          <w:rFonts w:hint="eastAsia"/>
        </w:rPr>
        <w:t>但是，如果</w:t>
      </w:r>
      <w:r>
        <w:rPr>
          <w:rFonts w:hint="eastAsia" w:eastAsia="宋体"/>
          <w:lang w:eastAsia="zh-CN"/>
        </w:rPr>
        <w:t>阿米念</w:t>
      </w:r>
      <w:r>
        <w:rPr>
          <w:rFonts w:hint="eastAsia"/>
        </w:rPr>
        <w:t>主义者，自称要决定神性应如何对待罪人，利用这个公认的难题来表明加尔文主义者将恶意归咎于神，那么，证明他无权坚持这一反对意见是公平的，是必要的——他有责任审视自己的防御。</w:t>
      </w:r>
    </w:p>
    <w:p>
      <w:pPr>
        <w:widowControl w:val="0"/>
        <w:numPr>
          <w:ilvl w:val="0"/>
          <w:numId w:val="0"/>
        </w:numPr>
        <w:jc w:val="both"/>
        <w:rPr>
          <w:rFonts w:hint="eastAsia"/>
        </w:rPr>
      </w:pPr>
      <w:r>
        <w:rPr>
          <w:rFonts w:hint="eastAsia"/>
        </w:rPr>
        <w:t>What if it should turn out that he is oppressed by a still greater difficulty?</w:t>
      </w:r>
    </w:p>
    <w:p>
      <w:pPr>
        <w:widowControl w:val="0"/>
        <w:numPr>
          <w:ilvl w:val="0"/>
          <w:numId w:val="0"/>
        </w:numPr>
        <w:jc w:val="both"/>
        <w:rPr>
          <w:rFonts w:hint="eastAsia"/>
        </w:rPr>
      </w:pPr>
      <w:r>
        <w:rPr>
          <w:rFonts w:hint="eastAsia"/>
        </w:rPr>
        <w:t>如果结果是他面临着一个更大的难题呢？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 the first place, the Evangelical Arminian admits that God perfectly foreknew all that will ever come to pass.</w:t>
      </w:r>
    </w:p>
    <w:p>
      <w:pPr>
        <w:widowControl w:val="0"/>
        <w:numPr>
          <w:ilvl w:val="0"/>
          <w:numId w:val="0"/>
        </w:numPr>
        <w:jc w:val="both"/>
        <w:rPr>
          <w:rFonts w:hint="eastAsia"/>
        </w:rPr>
      </w:pPr>
      <w:r>
        <w:rPr>
          <w:rFonts w:hint="eastAsia"/>
        </w:rPr>
        <w:t>首先，福音派</w:t>
      </w:r>
      <w:r>
        <w:rPr>
          <w:rFonts w:hint="eastAsia" w:eastAsia="宋体"/>
          <w:lang w:eastAsia="zh-CN"/>
        </w:rPr>
        <w:t>阿米念</w:t>
      </w:r>
      <w:r>
        <w:rPr>
          <w:rFonts w:hint="eastAsia"/>
        </w:rPr>
        <w:t>主义者承认神完全预知将要发生的一切。</w:t>
      </w:r>
    </w:p>
    <w:p>
      <w:pPr>
        <w:widowControl w:val="0"/>
        <w:numPr>
          <w:ilvl w:val="0"/>
          <w:numId w:val="0"/>
        </w:numPr>
        <w:jc w:val="both"/>
        <w:rPr>
          <w:rFonts w:hint="eastAsia"/>
        </w:rPr>
      </w:pPr>
      <w:r>
        <w:rPr>
          <w:rFonts w:hint="eastAsia"/>
        </w:rPr>
        <w:t>Consequently, he admits that God foreknew what, and how many, human beings will finally perish.</w:t>
      </w:r>
    </w:p>
    <w:p>
      <w:pPr>
        <w:widowControl w:val="0"/>
        <w:numPr>
          <w:ilvl w:val="0"/>
          <w:numId w:val="0"/>
        </w:numPr>
        <w:jc w:val="both"/>
        <w:rPr>
          <w:rFonts w:hint="eastAsia"/>
        </w:rPr>
      </w:pPr>
      <w:r>
        <w:rPr>
          <w:rFonts w:hint="eastAsia"/>
        </w:rPr>
        <w:t>因此，他承认神预知哪些人以及多少人最终会灭亡。</w:t>
      </w:r>
    </w:p>
    <w:p>
      <w:pPr>
        <w:widowControl w:val="0"/>
        <w:numPr>
          <w:ilvl w:val="0"/>
          <w:numId w:val="0"/>
        </w:numPr>
        <w:jc w:val="both"/>
        <w:rPr>
          <w:rFonts w:hint="eastAsia"/>
        </w:rPr>
      </w:pPr>
      <w:r>
        <w:rPr>
          <w:rFonts w:hint="eastAsia"/>
        </w:rPr>
        <w:t>He must also admit that God foreknows that he will judge them at the last day, and that what God foreknows he will do on that day, he must have eternally purposed to do.</w:t>
      </w:r>
    </w:p>
    <w:p>
      <w:pPr>
        <w:widowControl w:val="0"/>
        <w:numPr>
          <w:ilvl w:val="0"/>
          <w:numId w:val="0"/>
        </w:numPr>
        <w:jc w:val="both"/>
        <w:rPr>
          <w:rFonts w:hint="eastAsia"/>
        </w:rPr>
      </w:pPr>
      <w:r>
        <w:rPr>
          <w:rFonts w:hint="eastAsia"/>
        </w:rPr>
        <w:t>他还必须承认，神预知祂将在末日审判他们，并且神预知祂在那日将要做的事，祂必定是永恒地定意要做的。</w:t>
      </w:r>
    </w:p>
    <w:p>
      <w:pPr>
        <w:widowControl w:val="0"/>
        <w:numPr>
          <w:ilvl w:val="0"/>
          <w:numId w:val="0"/>
        </w:numPr>
        <w:jc w:val="both"/>
        <w:rPr>
          <w:rFonts w:hint="eastAsia"/>
        </w:rPr>
      </w:pPr>
      <w:r>
        <w:rPr>
          <w:rFonts w:hint="eastAsia"/>
        </w:rPr>
        <w:t>The final condemnation, therefore, of a definite number of men is absolutely certain.</w:t>
      </w:r>
    </w:p>
    <w:p>
      <w:pPr>
        <w:widowControl w:val="0"/>
        <w:numPr>
          <w:ilvl w:val="0"/>
          <w:numId w:val="0"/>
        </w:numPr>
        <w:jc w:val="both"/>
        <w:rPr>
          <w:rFonts w:hint="eastAsia"/>
        </w:rPr>
      </w:pPr>
      <w:r>
        <w:rPr>
          <w:rFonts w:hint="eastAsia"/>
        </w:rPr>
        <w:t>因此，一定数量的人的最终定罪是绝对确定的。</w:t>
      </w:r>
    </w:p>
    <w:p>
      <w:pPr>
        <w:widowControl w:val="0"/>
        <w:numPr>
          <w:ilvl w:val="0"/>
          <w:numId w:val="0"/>
        </w:numPr>
        <w:jc w:val="both"/>
        <w:rPr>
          <w:rFonts w:hint="eastAsia"/>
        </w:rPr>
      </w:pPr>
      <w:r>
        <w:rPr>
          <w:rFonts w:hint="eastAsia"/>
        </w:rPr>
        <w:t>The question is not now whether God makes it certain.</w:t>
      </w:r>
    </w:p>
    <w:p>
      <w:pPr>
        <w:widowControl w:val="0"/>
        <w:numPr>
          <w:ilvl w:val="0"/>
          <w:numId w:val="0"/>
        </w:numPr>
        <w:jc w:val="both"/>
        <w:rPr>
          <w:rFonts w:hint="eastAsia"/>
        </w:rPr>
      </w:pPr>
      <w:r>
        <w:rPr>
          <w:rFonts w:hint="eastAsia"/>
        </w:rPr>
        <w:t>现在的问题不是神是否使之确定。</w:t>
      </w:r>
    </w:p>
    <w:p>
      <w:pPr>
        <w:widowControl w:val="0"/>
        <w:numPr>
          <w:ilvl w:val="0"/>
          <w:numId w:val="0"/>
        </w:numPr>
        <w:jc w:val="both"/>
        <w:rPr>
          <w:rFonts w:hint="eastAsia"/>
        </w:rPr>
      </w:pPr>
      <w:r>
        <w:rPr>
          <w:rFonts w:hint="eastAsia"/>
        </w:rPr>
        <w:t>Let us not leave the track.</w:t>
      </w:r>
    </w:p>
    <w:p>
      <w:pPr>
        <w:widowControl w:val="0"/>
        <w:numPr>
          <w:ilvl w:val="0"/>
          <w:numId w:val="0"/>
        </w:numPr>
        <w:jc w:val="both"/>
        <w:rPr>
          <w:rFonts w:hint="eastAsia"/>
        </w:rPr>
      </w:pPr>
      <w:r>
        <w:rPr>
          <w:rFonts w:hint="eastAsia"/>
        </w:rPr>
        <w:t>我们不要偏离轨道。</w:t>
      </w:r>
    </w:p>
    <w:p>
      <w:pPr>
        <w:widowControl w:val="0"/>
        <w:numPr>
          <w:ilvl w:val="0"/>
          <w:numId w:val="0"/>
        </w:numPr>
        <w:jc w:val="both"/>
        <w:rPr>
          <w:rFonts w:hint="eastAsia"/>
        </w:rPr>
      </w:pPr>
      <w:r>
        <w:rPr>
          <w:rFonts w:hint="eastAsia"/>
        </w:rPr>
        <w:t>What it is asserted the Arminian must admit is, that it is certain.</w:t>
      </w:r>
    </w:p>
    <w:p>
      <w:pPr>
        <w:widowControl w:val="0"/>
        <w:numPr>
          <w:ilvl w:val="0"/>
          <w:numId w:val="0"/>
        </w:numPr>
        <w:jc w:val="both"/>
        <w:rPr>
          <w:rFonts w:hint="eastAsia"/>
        </w:rPr>
      </w:pPr>
      <w:r>
        <w:rPr>
          <w:rFonts w:hint="eastAsia" w:eastAsia="宋体"/>
          <w:lang w:eastAsia="zh-CN"/>
        </w:rPr>
        <w:t>阿米念</w:t>
      </w:r>
      <w:r>
        <w:rPr>
          <w:rFonts w:hint="eastAsia"/>
        </w:rPr>
        <w:t>主义者必须承认的是，这是确定的。</w:t>
      </w:r>
    </w:p>
    <w:p>
      <w:pPr>
        <w:widowControl w:val="0"/>
        <w:numPr>
          <w:ilvl w:val="0"/>
          <w:numId w:val="0"/>
        </w:numPr>
        <w:jc w:val="both"/>
        <w:rPr>
          <w:rFonts w:hint="eastAsia"/>
        </w:rPr>
      </w:pPr>
      <w:r>
        <w:rPr>
          <w:rFonts w:hint="eastAsia"/>
        </w:rPr>
        <w:t>Now this is very different from saying that God eternally knew that all men would perish, unless he should interpose to save them.</w:t>
      </w:r>
    </w:p>
    <w:p>
      <w:pPr>
        <w:widowControl w:val="0"/>
        <w:numPr>
          <w:ilvl w:val="0"/>
          <w:numId w:val="0"/>
        </w:numPr>
        <w:jc w:val="both"/>
        <w:rPr>
          <w:rFonts w:hint="eastAsia"/>
        </w:rPr>
      </w:pPr>
      <w:r>
        <w:rPr>
          <w:rFonts w:hint="eastAsia"/>
        </w:rPr>
        <w:t>这与说神永恒地知道所有人都会灭亡，除非祂介入拯救他们，是非常不同的。</w:t>
      </w:r>
    </w:p>
    <w:p>
      <w:pPr>
        <w:widowControl w:val="0"/>
        <w:numPr>
          <w:ilvl w:val="0"/>
          <w:numId w:val="0"/>
        </w:numPr>
        <w:jc w:val="both"/>
        <w:rPr>
          <w:rFonts w:hint="eastAsia"/>
        </w:rPr>
      </w:pPr>
      <w:r>
        <w:rPr>
          <w:rFonts w:hint="eastAsia"/>
        </w:rPr>
        <w:t>For he foreknew his purpose to make such an interposition in behalf of some of the race, and so foreknew the absolute certainty of their final salvation.</w:t>
      </w:r>
    </w:p>
    <w:p>
      <w:pPr>
        <w:widowControl w:val="0"/>
        <w:numPr>
          <w:ilvl w:val="0"/>
          <w:numId w:val="0"/>
        </w:numPr>
        <w:jc w:val="both"/>
        <w:rPr>
          <w:rFonts w:hint="eastAsia"/>
        </w:rPr>
      </w:pPr>
      <w:r>
        <w:rPr>
          <w:rFonts w:hint="eastAsia"/>
        </w:rPr>
        <w:t>因为祂预知祂要为人类中的一些人作这样的介入，因此预知他们最终得救的绝对确定性。</w:t>
      </w:r>
    </w:p>
    <w:p>
      <w:pPr>
        <w:widowControl w:val="0"/>
        <w:numPr>
          <w:ilvl w:val="0"/>
          <w:numId w:val="0"/>
        </w:numPr>
        <w:jc w:val="both"/>
        <w:rPr>
          <w:rFonts w:hint="eastAsia"/>
        </w:rPr>
      </w:pPr>
      <w:r>
        <w:rPr>
          <w:rFonts w:hint="eastAsia"/>
        </w:rPr>
        <w:t>The case before us is, not that God knew that those who will actually perish would perish unless he interposed to save them.</w:t>
      </w:r>
    </w:p>
    <w:p>
      <w:pPr>
        <w:widowControl w:val="0"/>
        <w:numPr>
          <w:ilvl w:val="0"/>
          <w:numId w:val="0"/>
        </w:numPr>
        <w:jc w:val="both"/>
        <w:rPr>
          <w:rFonts w:hint="eastAsia"/>
        </w:rPr>
      </w:pPr>
      <w:r>
        <w:rPr>
          <w:rFonts w:hint="eastAsia"/>
        </w:rPr>
        <w:t>我们面前的情况并非神知道那些实际灭亡的人会灭亡，除非祂介入拯救他们。</w:t>
      </w:r>
    </w:p>
    <w:p>
      <w:pPr>
        <w:widowControl w:val="0"/>
        <w:numPr>
          <w:ilvl w:val="0"/>
          <w:numId w:val="0"/>
        </w:numPr>
        <w:jc w:val="both"/>
        <w:rPr>
          <w:rFonts w:hint="eastAsia"/>
        </w:rPr>
      </w:pPr>
      <w:r>
        <w:rPr>
          <w:rFonts w:hint="eastAsia"/>
        </w:rPr>
        <w:t>It is, that he foreknew that they will finally perish.</w:t>
      </w:r>
    </w:p>
    <w:p>
      <w:pPr>
        <w:widowControl w:val="0"/>
        <w:numPr>
          <w:ilvl w:val="0"/>
          <w:numId w:val="0"/>
        </w:numPr>
        <w:jc w:val="both"/>
        <w:rPr>
          <w:rFonts w:hint="eastAsia"/>
        </w:rPr>
      </w:pPr>
      <w:r>
        <w:rPr>
          <w:rFonts w:hint="eastAsia"/>
        </w:rPr>
        <w:t>而是，祂预知他们最终会灭亡。</w:t>
      </w:r>
    </w:p>
    <w:p>
      <w:pPr>
        <w:widowControl w:val="0"/>
        <w:numPr>
          <w:ilvl w:val="0"/>
          <w:numId w:val="0"/>
        </w:numPr>
        <w:jc w:val="both"/>
        <w:rPr>
          <w:rFonts w:hint="eastAsia"/>
        </w:rPr>
      </w:pPr>
      <w:r>
        <w:rPr>
          <w:rFonts w:hint="eastAsia"/>
        </w:rPr>
        <w:t>But if this must be admitted - that God foreknew with certainty that some human beings will be, at the last day, adjudged by him to destruction, then their destruction is certain.</w:t>
      </w:r>
    </w:p>
    <w:p>
      <w:pPr>
        <w:widowControl w:val="0"/>
        <w:numPr>
          <w:ilvl w:val="0"/>
          <w:numId w:val="0"/>
        </w:numPr>
        <w:jc w:val="both"/>
        <w:rPr>
          <w:rFonts w:hint="eastAsia"/>
        </w:rPr>
      </w:pPr>
      <w:r>
        <w:rPr>
          <w:rFonts w:hint="eastAsia"/>
        </w:rPr>
        <w:t>但是，如果必须承认这一点——神确切地预知一些人将在末日被祂判定为毁灭，那么他们的毁灭就是确定的。</w:t>
      </w:r>
    </w:p>
    <w:p>
      <w:pPr>
        <w:widowControl w:val="0"/>
        <w:numPr>
          <w:ilvl w:val="0"/>
          <w:numId w:val="0"/>
        </w:numPr>
        <w:jc w:val="both"/>
        <w:rPr>
          <w:rFonts w:hint="eastAsia"/>
        </w:rPr>
      </w:pPr>
      <w:r>
        <w:rPr>
          <w:rFonts w:hint="eastAsia"/>
        </w:rPr>
        <w:t>Now we crave to know how a provision of redemption which made their salvation possible can exercise any effect upon their destiny.</w:t>
      </w:r>
    </w:p>
    <w:p>
      <w:pPr>
        <w:widowControl w:val="0"/>
        <w:numPr>
          <w:ilvl w:val="0"/>
          <w:numId w:val="0"/>
        </w:numPr>
        <w:jc w:val="both"/>
        <w:rPr>
          <w:rFonts w:hint="eastAsia"/>
        </w:rPr>
      </w:pPr>
      <w:r>
        <w:rPr>
          <w:rFonts w:hint="eastAsia"/>
        </w:rPr>
        <w:t>现在我们渴望知道，一个使他们救恩成为可能的救赎条款如何能对他们的命运产生任何影响。</w:t>
      </w:r>
    </w:p>
    <w:p>
      <w:pPr>
        <w:widowControl w:val="0"/>
        <w:numPr>
          <w:ilvl w:val="0"/>
          <w:numId w:val="0"/>
        </w:numPr>
        <w:jc w:val="both"/>
        <w:rPr>
          <w:rFonts w:hint="eastAsia"/>
        </w:rPr>
      </w:pPr>
      <w:r>
        <w:rPr>
          <w:rFonts w:hint="eastAsia"/>
        </w:rPr>
        <w:t>Their destruction is to God's knowledge certain.</w:t>
      </w:r>
    </w:p>
    <w:p>
      <w:pPr>
        <w:widowControl w:val="0"/>
        <w:numPr>
          <w:ilvl w:val="0"/>
          <w:numId w:val="0"/>
        </w:numPr>
        <w:jc w:val="both"/>
        <w:rPr>
          <w:rFonts w:hint="eastAsia"/>
        </w:rPr>
      </w:pPr>
      <w:r>
        <w:rPr>
          <w:rFonts w:hint="eastAsia"/>
        </w:rPr>
        <w:t>在神的认知中，他们的毁灭是确定的。</w:t>
      </w:r>
    </w:p>
    <w:p>
      <w:pPr>
        <w:widowControl w:val="0"/>
        <w:numPr>
          <w:ilvl w:val="0"/>
          <w:numId w:val="0"/>
        </w:numPr>
        <w:jc w:val="both"/>
        <w:rPr>
          <w:rFonts w:hint="eastAsia"/>
        </w:rPr>
      </w:pPr>
      <w:r>
        <w:rPr>
          <w:rFonts w:hint="eastAsia"/>
        </w:rPr>
        <w:t>How can the possibility of their salvation change that certainty?</w:t>
      </w:r>
    </w:p>
    <w:p>
      <w:pPr>
        <w:widowControl w:val="0"/>
        <w:numPr>
          <w:ilvl w:val="0"/>
          <w:numId w:val="0"/>
        </w:numPr>
        <w:jc w:val="both"/>
        <w:rPr>
          <w:rFonts w:hint="eastAsia"/>
        </w:rPr>
      </w:pPr>
      <w:r>
        <w:rPr>
          <w:rFonts w:hint="eastAsia"/>
        </w:rPr>
        <w:t>他们救恩的可能性如何能改变那种确定性呢？</w:t>
      </w:r>
    </w:p>
    <w:p>
      <w:pPr>
        <w:widowControl w:val="0"/>
        <w:numPr>
          <w:ilvl w:val="0"/>
          <w:numId w:val="0"/>
        </w:numPr>
        <w:jc w:val="both"/>
        <w:rPr>
          <w:rFonts w:hint="eastAsia"/>
        </w:rPr>
      </w:pPr>
      <w:r>
        <w:rPr>
          <w:rFonts w:hint="eastAsia"/>
        </w:rPr>
        <w:t>It cannot.</w:t>
      </w:r>
    </w:p>
    <w:p>
      <w:pPr>
        <w:widowControl w:val="0"/>
        <w:numPr>
          <w:ilvl w:val="0"/>
          <w:numId w:val="0"/>
        </w:numPr>
        <w:jc w:val="both"/>
        <w:rPr>
          <w:rFonts w:hint="eastAsia"/>
        </w:rPr>
      </w:pPr>
      <w:r>
        <w:rPr>
          <w:rFonts w:hint="eastAsia"/>
        </w:rPr>
        <w:t>它不能。</w:t>
      </w:r>
    </w:p>
    <w:p>
      <w:pPr>
        <w:widowControl w:val="0"/>
        <w:numPr>
          <w:ilvl w:val="0"/>
          <w:numId w:val="0"/>
        </w:numPr>
        <w:jc w:val="both"/>
        <w:rPr>
          <w:rFonts w:hint="eastAsia"/>
        </w:rPr>
      </w:pPr>
      <w:r>
        <w:rPr>
          <w:rFonts w:hint="eastAsia"/>
        </w:rPr>
        <w:t>Where, then, is the goodness to them of the redeeming provision?</w:t>
      </w:r>
    </w:p>
    <w:p>
      <w:pPr>
        <w:widowControl w:val="0"/>
        <w:numPr>
          <w:ilvl w:val="0"/>
          <w:numId w:val="0"/>
        </w:numPr>
        <w:jc w:val="both"/>
        <w:rPr>
          <w:rFonts w:hint="eastAsia"/>
        </w:rPr>
      </w:pPr>
      <w:r>
        <w:rPr>
          <w:rFonts w:hint="eastAsia"/>
        </w:rPr>
        <w:t>那么，救赎条款对他们的良善何在呢？</w:t>
      </w:r>
    </w:p>
    <w:p>
      <w:pPr>
        <w:widowControl w:val="0"/>
        <w:numPr>
          <w:ilvl w:val="0"/>
          <w:numId w:val="0"/>
        </w:numPr>
        <w:jc w:val="both"/>
        <w:rPr>
          <w:rFonts w:hint="eastAsia"/>
        </w:rPr>
      </w:pPr>
      <w:r>
        <w:rPr>
          <w:rFonts w:hint="eastAsia"/>
        </w:rPr>
        <w:t>It is impossible to see.</w:t>
      </w:r>
    </w:p>
    <w:p>
      <w:pPr>
        <w:widowControl w:val="0"/>
        <w:numPr>
          <w:ilvl w:val="0"/>
          <w:numId w:val="0"/>
        </w:numPr>
        <w:jc w:val="both"/>
        <w:rPr>
          <w:rFonts w:hint="eastAsia"/>
        </w:rPr>
      </w:pPr>
      <w:r>
        <w:rPr>
          <w:rFonts w:hint="eastAsia"/>
        </w:rPr>
        <w:t>这是不可能看到的。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Further, how can salvation be possible to those who are certain to be lost?</w:t>
      </w:r>
    </w:p>
    <w:p>
      <w:pPr>
        <w:widowControl w:val="0"/>
        <w:numPr>
          <w:ilvl w:val="0"/>
          <w:numId w:val="0"/>
        </w:numPr>
        <w:jc w:val="both"/>
        <w:rPr>
          <w:rFonts w:hint="eastAsia"/>
        </w:rPr>
      </w:pPr>
      <w:r>
        <w:rPr>
          <w:rFonts w:hint="eastAsia"/>
        </w:rPr>
        <w:t>此外，对于那些注定要失丧的人来说，救恩怎么可能呢？</w:t>
      </w:r>
    </w:p>
    <w:p>
      <w:pPr>
        <w:widowControl w:val="0"/>
        <w:numPr>
          <w:ilvl w:val="0"/>
          <w:numId w:val="0"/>
        </w:numPr>
        <w:jc w:val="both"/>
        <w:rPr>
          <w:rFonts w:hint="eastAsia"/>
        </w:rPr>
      </w:pPr>
      <w:r>
        <w:rPr>
          <w:rFonts w:hint="eastAsia"/>
        </w:rPr>
        <w:t>How can their salvation be possible, if their destruction be certain?</w:t>
      </w:r>
    </w:p>
    <w:p>
      <w:pPr>
        <w:widowControl w:val="0"/>
        <w:numPr>
          <w:ilvl w:val="0"/>
          <w:numId w:val="0"/>
        </w:numPr>
        <w:jc w:val="both"/>
        <w:rPr>
          <w:rFonts w:hint="eastAsia"/>
        </w:rPr>
      </w:pPr>
      <w:r>
        <w:rPr>
          <w:rFonts w:hint="eastAsia"/>
        </w:rPr>
        <w:t>如果他们的毁灭是确定的，他们的救恩又怎么可能呢？</w:t>
      </w:r>
    </w:p>
    <w:p>
      <w:pPr>
        <w:widowControl w:val="0"/>
        <w:numPr>
          <w:ilvl w:val="0"/>
          <w:numId w:val="0"/>
        </w:numPr>
        <w:jc w:val="both"/>
        <w:rPr>
          <w:rFonts w:hint="eastAsia"/>
        </w:rPr>
      </w:pPr>
      <w:r>
        <w:rPr>
          <w:rFonts w:hint="eastAsia"/>
        </w:rPr>
        <w:t>There is but one conceivable answer: it is, that although God foreknew that they would be lost, he also foreknew that they might be saved.</w:t>
      </w:r>
    </w:p>
    <w:p>
      <w:pPr>
        <w:widowControl w:val="0"/>
        <w:numPr>
          <w:ilvl w:val="0"/>
          <w:numId w:val="0"/>
        </w:numPr>
        <w:jc w:val="both"/>
        <w:rPr>
          <w:rFonts w:hint="eastAsia"/>
        </w:rPr>
      </w:pPr>
      <w:r>
        <w:rPr>
          <w:rFonts w:hint="eastAsia"/>
        </w:rPr>
        <w:t>只有一个可以想到的答案：那就是，尽管神预知他们会失丧，祂也预知他们可能会得救。</w:t>
      </w:r>
    </w:p>
    <w:p>
      <w:pPr>
        <w:widowControl w:val="0"/>
        <w:numPr>
          <w:ilvl w:val="0"/>
          <w:numId w:val="0"/>
        </w:numPr>
        <w:jc w:val="both"/>
        <w:rPr>
          <w:rFonts w:hint="eastAsia"/>
        </w:rPr>
      </w:pPr>
      <w:r>
        <w:rPr>
          <w:rFonts w:hint="eastAsia"/>
        </w:rPr>
        <w:t>That is to say, there was an extrinsic impossibility of their salvation created by God's certain foreknowledge, but an intrinsic possibility of their salvation growing out of their ability to avail themselves of the provision of redemption.</w:t>
      </w:r>
    </w:p>
    <w:p>
      <w:pPr>
        <w:widowControl w:val="0"/>
        <w:numPr>
          <w:ilvl w:val="0"/>
          <w:numId w:val="0"/>
        </w:numPr>
        <w:jc w:val="both"/>
        <w:rPr>
          <w:rFonts w:hint="eastAsia"/>
        </w:rPr>
      </w:pPr>
      <w:r>
        <w:rPr>
          <w:rFonts w:hint="eastAsia"/>
        </w:rPr>
        <w:t>也就是说，由于神确定的预知，他们的救恩存在外在的不可能性，但由于他们有能力利用救赎的条款，他们的救恩存在内在的可能性。</w:t>
      </w:r>
    </w:p>
    <w:p>
      <w:pPr>
        <w:widowControl w:val="0"/>
        <w:numPr>
          <w:ilvl w:val="0"/>
          <w:numId w:val="0"/>
        </w:numPr>
        <w:jc w:val="both"/>
        <w:rPr>
          <w:rFonts w:hint="eastAsia"/>
        </w:rPr>
      </w:pPr>
      <w:r>
        <w:rPr>
          <w:rFonts w:hint="eastAsia"/>
        </w:rPr>
        <w:t>It may be pleaded that their case is like that of Adam in innocence.</w:t>
      </w:r>
    </w:p>
    <w:p>
      <w:pPr>
        <w:widowControl w:val="0"/>
        <w:numPr>
          <w:ilvl w:val="0"/>
          <w:numId w:val="0"/>
        </w:numPr>
        <w:jc w:val="both"/>
        <w:rPr>
          <w:rFonts w:hint="eastAsia"/>
        </w:rPr>
      </w:pPr>
      <w:r>
        <w:rPr>
          <w:rFonts w:hint="eastAsia"/>
        </w:rPr>
        <w:t>可以辩称他们的情况就像亚当在无罪状态时一样。</w:t>
      </w:r>
    </w:p>
    <w:p>
      <w:pPr>
        <w:widowControl w:val="0"/>
        <w:numPr>
          <w:ilvl w:val="0"/>
          <w:numId w:val="0"/>
        </w:numPr>
        <w:jc w:val="both"/>
        <w:rPr>
          <w:rFonts w:hint="eastAsia"/>
        </w:rPr>
      </w:pPr>
      <w:r>
        <w:rPr>
          <w:rFonts w:hint="eastAsia"/>
        </w:rPr>
        <w:t>God knew that he would fall, but he also knew that he might stand.</w:t>
      </w:r>
    </w:p>
    <w:p>
      <w:pPr>
        <w:widowControl w:val="0"/>
        <w:numPr>
          <w:ilvl w:val="0"/>
          <w:numId w:val="0"/>
        </w:numPr>
        <w:jc w:val="both"/>
        <w:rPr>
          <w:rFonts w:hint="eastAsia"/>
        </w:rPr>
      </w:pPr>
      <w:r>
        <w:rPr>
          <w:rFonts w:hint="eastAsia"/>
        </w:rPr>
        <w:t>神知道他会堕落，但祂也知道他可能会站立得住。</w:t>
      </w:r>
    </w:p>
    <w:p>
      <w:pPr>
        <w:widowControl w:val="0"/>
        <w:numPr>
          <w:ilvl w:val="0"/>
          <w:numId w:val="0"/>
        </w:numPr>
        <w:jc w:val="both"/>
        <w:rPr>
          <w:rFonts w:hint="eastAsia"/>
        </w:rPr>
      </w:pPr>
      <w:r>
        <w:rPr>
          <w:rFonts w:hint="eastAsia"/>
        </w:rPr>
        <w:t>This brings us to the next point, and that will take us down to one of the fundamental difficulties of the Arminian scheme.</w:t>
      </w:r>
    </w:p>
    <w:p>
      <w:pPr>
        <w:widowControl w:val="0"/>
        <w:numPr>
          <w:ilvl w:val="0"/>
          <w:numId w:val="0"/>
        </w:numPr>
        <w:jc w:val="both"/>
        <w:rPr>
          <w:rFonts w:hint="eastAsia"/>
        </w:rPr>
      </w:pPr>
      <w:r>
        <w:rPr>
          <w:rFonts w:hint="eastAsia"/>
        </w:rPr>
        <w:t>这就引出了下一点，而这一点将把我们带到</w:t>
      </w:r>
      <w:r>
        <w:rPr>
          <w:rFonts w:hint="eastAsia" w:eastAsia="宋体"/>
          <w:lang w:eastAsia="zh-CN"/>
        </w:rPr>
        <w:t>阿米念</w:t>
      </w:r>
      <w:r>
        <w:rPr>
          <w:rFonts w:hint="eastAsia"/>
        </w:rPr>
        <w:t>主义体系的一个基本困难之处。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 the second place, a possible salvation would be to a sinner an impossible salvation.</w:t>
      </w:r>
    </w:p>
    <w:p>
      <w:pPr>
        <w:widowControl w:val="0"/>
        <w:numPr>
          <w:ilvl w:val="0"/>
          <w:numId w:val="0"/>
        </w:numPr>
        <w:jc w:val="both"/>
        <w:rPr>
          <w:rFonts w:hint="eastAsia"/>
        </w:rPr>
      </w:pPr>
      <w:r>
        <w:rPr>
          <w:rFonts w:hint="eastAsia"/>
        </w:rPr>
        <w:t>其次，一个可能的救恩对罪人来说将是一个不可能的救恩。</w:t>
      </w:r>
    </w:p>
    <w:p>
      <w:pPr>
        <w:widowControl w:val="0"/>
        <w:numPr>
          <w:ilvl w:val="0"/>
          <w:numId w:val="0"/>
        </w:numPr>
        <w:jc w:val="both"/>
        <w:rPr>
          <w:rFonts w:hint="eastAsia"/>
        </w:rPr>
      </w:pPr>
      <w:r>
        <w:rPr>
          <w:rFonts w:hint="eastAsia"/>
        </w:rPr>
        <w:t>Mere salvability would be to him inevitable destruction.</w:t>
      </w:r>
    </w:p>
    <w:p>
      <w:pPr>
        <w:widowControl w:val="0"/>
        <w:numPr>
          <w:ilvl w:val="0"/>
          <w:numId w:val="0"/>
        </w:numPr>
        <w:jc w:val="both"/>
        <w:rPr>
          <w:rFonts w:hint="eastAsia"/>
        </w:rPr>
      </w:pPr>
      <w:r>
        <w:rPr>
          <w:rFonts w:hint="eastAsia"/>
        </w:rPr>
        <w:t>仅仅是可救性对他来说将是不可避免的毁灭。</w:t>
      </w:r>
    </w:p>
    <w:p>
      <w:pPr>
        <w:widowControl w:val="0"/>
        <w:numPr>
          <w:ilvl w:val="0"/>
          <w:numId w:val="0"/>
        </w:numPr>
        <w:jc w:val="both"/>
        <w:rPr>
          <w:rFonts w:hint="eastAsia"/>
        </w:rPr>
      </w:pPr>
      <w:r>
        <w:rPr>
          <w:rFonts w:hint="eastAsia"/>
        </w:rPr>
        <w:t>It will be admitted, without argument, that a possible salvation is not, in itself, an actual salvation.</w:t>
      </w:r>
    </w:p>
    <w:p>
      <w:pPr>
        <w:widowControl w:val="0"/>
        <w:numPr>
          <w:ilvl w:val="0"/>
          <w:numId w:val="0"/>
        </w:numPr>
        <w:jc w:val="both"/>
        <w:rPr>
          <w:rFonts w:hint="eastAsia"/>
        </w:rPr>
      </w:pPr>
      <w:r>
        <w:rPr>
          <w:rFonts w:hint="eastAsia"/>
        </w:rPr>
        <w:t>无需争论，人们会承认，一个可能的救恩本身并非一个实际的救恩。</w:t>
      </w:r>
    </w:p>
    <w:p>
      <w:pPr>
        <w:widowControl w:val="0"/>
        <w:numPr>
          <w:ilvl w:val="0"/>
          <w:numId w:val="0"/>
        </w:numPr>
        <w:jc w:val="both"/>
        <w:rPr>
          <w:rFonts w:hint="eastAsia"/>
        </w:rPr>
      </w:pPr>
      <w:r>
        <w:rPr>
          <w:rFonts w:hint="eastAsia"/>
        </w:rPr>
        <w:t>That which may be is not that which is.</w:t>
      </w:r>
    </w:p>
    <w:p>
      <w:pPr>
        <w:widowControl w:val="0"/>
        <w:numPr>
          <w:ilvl w:val="0"/>
          <w:numId w:val="0"/>
        </w:numPr>
        <w:jc w:val="both"/>
        <w:rPr>
          <w:rFonts w:hint="eastAsia"/>
        </w:rPr>
      </w:pPr>
      <w:r>
        <w:rPr>
          <w:rFonts w:hint="eastAsia"/>
        </w:rPr>
        <w:t>可能存在的事物并非实际存在的事物。</w:t>
      </w:r>
    </w:p>
    <w:p>
      <w:pPr>
        <w:widowControl w:val="0"/>
        <w:numPr>
          <w:ilvl w:val="0"/>
          <w:numId w:val="0"/>
        </w:numPr>
        <w:jc w:val="both"/>
        <w:rPr>
          <w:rFonts w:hint="eastAsia"/>
        </w:rPr>
      </w:pPr>
      <w:r>
        <w:rPr>
          <w:rFonts w:hint="eastAsia"/>
        </w:rPr>
        <w:t>Before a possible can become an actual salvation something needs to be done - a condition must be performed upon which is suspended its passage from possibility to actuality.</w:t>
      </w:r>
    </w:p>
    <w:p>
      <w:pPr>
        <w:widowControl w:val="0"/>
        <w:numPr>
          <w:ilvl w:val="0"/>
          <w:numId w:val="0"/>
        </w:numPr>
        <w:jc w:val="both"/>
        <w:rPr>
          <w:rFonts w:hint="eastAsia"/>
        </w:rPr>
      </w:pPr>
      <w:r>
        <w:rPr>
          <w:rFonts w:hint="eastAsia"/>
        </w:rPr>
        <w:t>在一个可能的救恩成为实际的救恩之前，需要做一些事情——必须履行一个条件，这个条件的履行决定了它从可能性到现实性的转变。</w:t>
      </w:r>
    </w:p>
    <w:p>
      <w:pPr>
        <w:widowControl w:val="0"/>
        <w:numPr>
          <w:ilvl w:val="0"/>
          <w:numId w:val="0"/>
        </w:numPr>
        <w:jc w:val="both"/>
        <w:rPr>
          <w:rFonts w:hint="eastAsia"/>
        </w:rPr>
      </w:pPr>
      <w:r>
        <w:rPr>
          <w:rFonts w:hint="eastAsia"/>
        </w:rPr>
        <w:t>The question is, What is this thing which needs to be done - what is this condition which must be fulfilled before salvation can become a fact to the sinner?</w:t>
      </w:r>
    </w:p>
    <w:p>
      <w:pPr>
        <w:widowControl w:val="0"/>
        <w:numPr>
          <w:ilvl w:val="0"/>
          <w:numId w:val="0"/>
        </w:numPr>
        <w:jc w:val="both"/>
        <w:rPr>
          <w:rFonts w:hint="eastAsia"/>
        </w:rPr>
      </w:pPr>
      <w:r>
        <w:rPr>
          <w:rFonts w:hint="eastAsia"/>
        </w:rPr>
        <w:t>问题是，这件需要做的事情是什么——在救恩能够成为罪人的事实之前，必须履行的这个条件是什么？</w:t>
      </w:r>
    </w:p>
    <w:p>
      <w:pPr>
        <w:widowControl w:val="0"/>
        <w:numPr>
          <w:ilvl w:val="0"/>
          <w:numId w:val="0"/>
        </w:numPr>
        <w:jc w:val="both"/>
        <w:rPr>
          <w:rFonts w:hint="eastAsia"/>
        </w:rPr>
      </w:pPr>
      <w:r>
        <w:rPr>
          <w:rFonts w:hint="eastAsia"/>
        </w:rPr>
        <w:t>The Arminian answer is: Repentance and faith on the sinner's part.</w:t>
      </w:r>
    </w:p>
    <w:p>
      <w:pPr>
        <w:widowControl w:val="0"/>
        <w:numPr>
          <w:ilvl w:val="0"/>
          <w:numId w:val="0"/>
        </w:numPr>
        <w:jc w:val="both"/>
        <w:rPr>
          <w:rFonts w:hint="eastAsia"/>
        </w:rPr>
      </w:pPr>
      <w:r>
        <w:rPr>
          <w:rFonts w:hint="eastAsia" w:eastAsia="宋体"/>
          <w:lang w:eastAsia="zh-CN"/>
        </w:rPr>
        <w:t>阿米念</w:t>
      </w:r>
      <w:r>
        <w:rPr>
          <w:rFonts w:hint="eastAsia"/>
        </w:rPr>
        <w:t>主义的答案是：罪人方面的悔改和信心。</w:t>
      </w:r>
    </w:p>
    <w:p>
      <w:pPr>
        <w:widowControl w:val="0"/>
        <w:numPr>
          <w:ilvl w:val="0"/>
          <w:numId w:val="0"/>
        </w:numPr>
        <w:jc w:val="both"/>
        <w:rPr>
          <w:rFonts w:hint="eastAsia"/>
        </w:rPr>
      </w:pPr>
      <w:r>
        <w:rPr>
          <w:rFonts w:hint="eastAsia"/>
        </w:rPr>
        <w:t>He must consent to turn from his iniquities and accept Christ as his Saviour.</w:t>
      </w:r>
    </w:p>
    <w:p>
      <w:pPr>
        <w:widowControl w:val="0"/>
        <w:numPr>
          <w:ilvl w:val="0"/>
          <w:numId w:val="0"/>
        </w:numPr>
        <w:jc w:val="both"/>
        <w:rPr>
          <w:rFonts w:hint="eastAsia"/>
        </w:rPr>
      </w:pPr>
      <w:r>
        <w:rPr>
          <w:rFonts w:hint="eastAsia"/>
        </w:rPr>
        <w:t>他必须同意转离他的罪孽并接受基督为他的救主。</w:t>
      </w:r>
    </w:p>
    <w:p>
      <w:pPr>
        <w:widowControl w:val="0"/>
        <w:numPr>
          <w:ilvl w:val="0"/>
          <w:numId w:val="0"/>
        </w:numPr>
        <w:jc w:val="both"/>
        <w:rPr>
          <w:rFonts w:hint="eastAsia"/>
        </w:rPr>
      </w:pPr>
      <w:r>
        <w:rPr>
          <w:rFonts w:hint="eastAsia"/>
        </w:rPr>
        <w:t>The further question presses, By what agency does the sinner perform this condition - by what power does he repent, believe, and so accept salvation?</w:t>
      </w:r>
    </w:p>
    <w:p>
      <w:pPr>
        <w:widowControl w:val="0"/>
        <w:numPr>
          <w:ilvl w:val="0"/>
          <w:numId w:val="0"/>
        </w:numPr>
        <w:jc w:val="both"/>
        <w:rPr>
          <w:rFonts w:hint="eastAsia"/>
        </w:rPr>
      </w:pPr>
      <w:r>
        <w:rPr>
          <w:rFonts w:hint="eastAsia"/>
        </w:rPr>
        <w:t>更进一步的问题是，罪人通过什么媒介来履行这个条件——他通过什么力量来悔改、相信，从而接受救恩？</w:t>
      </w:r>
    </w:p>
    <w:p>
      <w:pPr>
        <w:widowControl w:val="0"/>
        <w:numPr>
          <w:ilvl w:val="0"/>
          <w:numId w:val="0"/>
        </w:numPr>
        <w:jc w:val="both"/>
        <w:rPr>
          <w:rFonts w:hint="eastAsia"/>
        </w:rPr>
      </w:pPr>
      <w:r>
        <w:rPr>
          <w:rFonts w:hint="eastAsia"/>
        </w:rPr>
        <w:t>The answer to this question, whatever it may be, must indicate the agency, the power, which determines the sinner's repenting, believing and so accepting salvation.</w:t>
      </w:r>
    </w:p>
    <w:p>
      <w:pPr>
        <w:widowControl w:val="0"/>
        <w:numPr>
          <w:ilvl w:val="0"/>
          <w:numId w:val="0"/>
        </w:numPr>
        <w:jc w:val="both"/>
        <w:rPr>
          <w:rFonts w:hint="eastAsia"/>
        </w:rPr>
      </w:pPr>
      <w:r>
        <w:rPr>
          <w:rFonts w:hint="eastAsia"/>
        </w:rPr>
        <w:t>这个问题的答案，无论是什么，都必须指明决定罪人悔改、相信并因此接受救恩的媒介和力量。</w:t>
      </w:r>
    </w:p>
    <w:p>
      <w:pPr>
        <w:widowControl w:val="0"/>
        <w:numPr>
          <w:ilvl w:val="0"/>
          <w:numId w:val="0"/>
        </w:numPr>
        <w:jc w:val="both"/>
        <w:rPr>
          <w:rFonts w:hint="eastAsia"/>
        </w:rPr>
      </w:pPr>
      <w:r>
        <w:rPr>
          <w:rFonts w:hint="eastAsia"/>
        </w:rPr>
        <w:t>It is not enough to point out an agency, a power, which is, however potent, merely an auxiliary to the determining cause.</w:t>
      </w:r>
    </w:p>
    <w:p>
      <w:pPr>
        <w:widowControl w:val="0"/>
        <w:numPr>
          <w:ilvl w:val="0"/>
          <w:numId w:val="0"/>
        </w:numPr>
        <w:jc w:val="both"/>
        <w:rPr>
          <w:rFonts w:hint="eastAsia"/>
        </w:rPr>
      </w:pPr>
      <w:r>
        <w:rPr>
          <w:rFonts w:hint="eastAsia"/>
        </w:rPr>
        <w:t>仅仅指出一个媒介、一种力量是不够的，无论它多么强大，它仅仅是决定性原因的辅助因素。</w:t>
      </w:r>
    </w:p>
    <w:p>
      <w:pPr>
        <w:widowControl w:val="0"/>
        <w:numPr>
          <w:ilvl w:val="0"/>
          <w:numId w:val="0"/>
        </w:numPr>
        <w:jc w:val="both"/>
        <w:rPr>
          <w:rFonts w:hint="eastAsia"/>
        </w:rPr>
      </w:pPr>
      <w:r>
        <w:rPr>
          <w:rFonts w:hint="eastAsia"/>
        </w:rPr>
        <w:t>It is the determining cause itself that must be given as the answer to the question.</w:t>
      </w:r>
    </w:p>
    <w:p>
      <w:pPr>
        <w:widowControl w:val="0"/>
        <w:numPr>
          <w:ilvl w:val="0"/>
          <w:numId w:val="0"/>
        </w:numPr>
        <w:jc w:val="both"/>
        <w:rPr>
          <w:rFonts w:hint="eastAsia"/>
        </w:rPr>
      </w:pPr>
      <w:r>
        <w:rPr>
          <w:rFonts w:hint="eastAsia"/>
        </w:rPr>
        <w:t>必须给出决定性原因本身作为问题的答案。</w:t>
      </w:r>
    </w:p>
    <w:p>
      <w:pPr>
        <w:widowControl w:val="0"/>
        <w:numPr>
          <w:ilvl w:val="0"/>
          <w:numId w:val="0"/>
        </w:numPr>
        <w:jc w:val="both"/>
        <w:rPr>
          <w:rFonts w:hint="eastAsia"/>
        </w:rPr>
      </w:pPr>
      <w:r>
        <w:rPr>
          <w:rFonts w:hint="eastAsia"/>
        </w:rPr>
        <w:t>It must be a factor which renders, by virtue of its own energy, the final decision - an efficient cause which, by its own inherent causality, makes a possible salvation an actual and experimental fact.</w:t>
      </w:r>
    </w:p>
    <w:p>
      <w:pPr>
        <w:widowControl w:val="0"/>
        <w:numPr>
          <w:ilvl w:val="0"/>
          <w:numId w:val="0"/>
        </w:numPr>
        <w:jc w:val="both"/>
        <w:rPr>
          <w:rFonts w:hint="eastAsia"/>
        </w:rPr>
      </w:pPr>
      <w:r>
        <w:rPr>
          <w:rFonts w:hint="eastAsia"/>
        </w:rPr>
        <w:t>它必须是一个凭借自身能量作出最终决定的因素——一个凭借自身固有因果关系使可能的救恩成为实际和经验事实的有效原因。</w:t>
      </w:r>
    </w:p>
    <w:p>
      <w:pPr>
        <w:widowControl w:val="0"/>
        <w:numPr>
          <w:ilvl w:val="0"/>
          <w:numId w:val="0"/>
        </w:numPr>
        <w:jc w:val="both"/>
        <w:rPr>
          <w:rFonts w:hint="eastAsia"/>
        </w:rPr>
      </w:pPr>
      <w:r>
        <w:rPr>
          <w:rFonts w:hint="eastAsia"/>
        </w:rPr>
        <w:t>What is this causal agent which is the sovereign arbiter of human destiny?</w:t>
      </w:r>
    </w:p>
    <w:p>
      <w:pPr>
        <w:widowControl w:val="0"/>
        <w:numPr>
          <w:ilvl w:val="0"/>
          <w:numId w:val="0"/>
        </w:numPr>
        <w:jc w:val="both"/>
        <w:rPr>
          <w:rFonts w:hint="eastAsia"/>
        </w:rPr>
      </w:pPr>
      <w:r>
        <w:rPr>
          <w:rFonts w:hint="eastAsia"/>
        </w:rPr>
        <w:t>这个作为人类命运至高裁决者的致动因素是什么？</w:t>
      </w:r>
    </w:p>
    <w:p>
      <w:pPr>
        <w:widowControl w:val="0"/>
        <w:numPr>
          <w:ilvl w:val="0"/>
          <w:numId w:val="0"/>
        </w:numPr>
        <w:jc w:val="both"/>
        <w:rPr>
          <w:rFonts w:hint="eastAsia"/>
        </w:rPr>
      </w:pPr>
      <w:r>
        <w:rPr>
          <w:rFonts w:hint="eastAsia"/>
        </w:rPr>
        <w:t>The Arminian answer to this last question of the series is, The sinner's will.28 It is the sinner's will which, in the last resort, determines the question whether a possible, shall become an actual, salvation.</w:t>
      </w:r>
    </w:p>
    <w:p>
      <w:pPr>
        <w:widowControl w:val="0"/>
        <w:numPr>
          <w:ilvl w:val="0"/>
          <w:numId w:val="0"/>
        </w:numPr>
        <w:jc w:val="both"/>
        <w:rPr>
          <w:rFonts w:hint="eastAsia"/>
        </w:rPr>
      </w:pPr>
      <w:r>
        <w:rPr>
          <w:rFonts w:hint="eastAsia" w:eastAsia="宋体"/>
          <w:lang w:eastAsia="zh-CN"/>
        </w:rPr>
        <w:t>阿米念</w:t>
      </w:r>
      <w:r>
        <w:rPr>
          <w:rFonts w:hint="eastAsia"/>
        </w:rPr>
        <w:t>派对这一系列最后一个问题的回答是，罪人的意志。28 归根结底，是罪人的意志决定了一个可能的救恩是否会成为一个实际的救恩。</w:t>
      </w:r>
    </w:p>
    <w:p>
      <w:pPr>
        <w:widowControl w:val="0"/>
        <w:numPr>
          <w:ilvl w:val="0"/>
          <w:numId w:val="0"/>
        </w:numPr>
        <w:jc w:val="both"/>
        <w:rPr>
          <w:rFonts w:hint="eastAsia"/>
        </w:rPr>
      </w:pPr>
      <w:r>
        <w:rPr>
          <w:rFonts w:hint="eastAsia"/>
        </w:rPr>
        <w:t>This has already been sufficiently evinced in the foregoing remarks.</w:t>
      </w:r>
    </w:p>
    <w:p>
      <w:pPr>
        <w:widowControl w:val="0"/>
        <w:numPr>
          <w:ilvl w:val="0"/>
          <w:numId w:val="0"/>
        </w:numPr>
        <w:jc w:val="both"/>
        <w:rPr>
          <w:rFonts w:hint="eastAsia"/>
        </w:rPr>
      </w:pPr>
      <w:r>
        <w:rPr>
          <w:rFonts w:hint="eastAsia"/>
        </w:rPr>
        <w:t>这一点在前面的论述中已经得到了充分的证明。</w:t>
      </w:r>
    </w:p>
    <w:p>
      <w:pPr>
        <w:widowControl w:val="0"/>
        <w:numPr>
          <w:ilvl w:val="0"/>
          <w:numId w:val="0"/>
        </w:numPr>
        <w:jc w:val="both"/>
        <w:rPr>
          <w:rFonts w:hint="eastAsia"/>
        </w:rPr>
      </w:pPr>
      <w:r>
        <w:rPr>
          <w:rFonts w:hint="eastAsia"/>
        </w:rPr>
        <w:t>But what need is there of argument to prove what any one, even slightly acquainted with Arminian theology, knows that it maintains?</w:t>
      </w:r>
    </w:p>
    <w:p>
      <w:pPr>
        <w:widowControl w:val="0"/>
        <w:numPr>
          <w:ilvl w:val="0"/>
          <w:numId w:val="0"/>
        </w:numPr>
        <w:jc w:val="both"/>
        <w:rPr>
          <w:rFonts w:hint="eastAsia"/>
        </w:rPr>
      </w:pPr>
      <w:r>
        <w:rPr>
          <w:rFonts w:hint="eastAsia"/>
        </w:rPr>
        <w:t>但是，有什么必要用论证来证明任何一个甚至对</w:t>
      </w:r>
      <w:r>
        <w:rPr>
          <w:rFonts w:hint="eastAsia" w:eastAsia="宋体"/>
          <w:lang w:eastAsia="zh-CN"/>
        </w:rPr>
        <w:t>阿米念</w:t>
      </w:r>
      <w:r>
        <w:rPr>
          <w:rFonts w:hint="eastAsia"/>
        </w:rPr>
        <w:t>神学略知一二的人都知道它所主张的呢？</w:t>
      </w:r>
    </w:p>
    <w:p>
      <w:pPr>
        <w:widowControl w:val="0"/>
        <w:numPr>
          <w:ilvl w:val="0"/>
          <w:numId w:val="0"/>
        </w:numPr>
        <w:jc w:val="both"/>
        <w:rPr>
          <w:rFonts w:hint="eastAsia"/>
        </w:rPr>
      </w:pPr>
      <w:r>
        <w:rPr>
          <w:rFonts w:hint="eastAsia"/>
        </w:rPr>
        <w:t>Indeed, it is one of the distinctive and vital features of that theology, contra-distinguishing it to the Calvinistic.</w:t>
      </w:r>
    </w:p>
    <w:p>
      <w:pPr>
        <w:widowControl w:val="0"/>
        <w:numPr>
          <w:ilvl w:val="0"/>
          <w:numId w:val="0"/>
        </w:numPr>
        <w:jc w:val="both"/>
        <w:rPr>
          <w:rFonts w:hint="eastAsia"/>
        </w:rPr>
      </w:pPr>
      <w:r>
        <w:rPr>
          <w:rFonts w:hint="eastAsia"/>
        </w:rPr>
        <w:t>事实上，这是该神学的一个独特而至关重要的特征，使其与加尔文主义神学区别开来。</w:t>
      </w:r>
    </w:p>
    <w:p>
      <w:pPr>
        <w:widowControl w:val="0"/>
        <w:numPr>
          <w:ilvl w:val="0"/>
          <w:numId w:val="0"/>
        </w:numPr>
        <w:jc w:val="both"/>
        <w:rPr>
          <w:rFonts w:hint="eastAsia"/>
        </w:rPr>
      </w:pPr>
      <w:r>
        <w:rPr>
          <w:rFonts w:hint="eastAsia"/>
        </w:rPr>
        <w:t>The Calvinist holds that the efficacious and irresistible grace of God applies salvation to the sinner; the Arminian, that the grace of God although communicated to every man is inefficacious and resistible, and that the sinner's will uses it as merely an assisting influence in determining the final result of accepting a possible salvation and so making it actual.</w:t>
      </w:r>
    </w:p>
    <w:p>
      <w:pPr>
        <w:widowControl w:val="0"/>
        <w:numPr>
          <w:ilvl w:val="0"/>
          <w:numId w:val="0"/>
        </w:numPr>
        <w:jc w:val="both"/>
        <w:rPr>
          <w:rFonts w:hint="eastAsia"/>
        </w:rPr>
      </w:pPr>
      <w:r>
        <w:rPr>
          <w:rFonts w:hint="eastAsia"/>
        </w:rPr>
        <w:t>加尔文主义者认为，神有效且不可抗拒的恩典将救恩应用于罪人；</w:t>
      </w:r>
      <w:r>
        <w:rPr>
          <w:rFonts w:hint="eastAsia" w:eastAsia="宋体"/>
          <w:lang w:eastAsia="zh-CN"/>
        </w:rPr>
        <w:t>阿米念</w:t>
      </w:r>
      <w:r>
        <w:rPr>
          <w:rFonts w:hint="eastAsia"/>
        </w:rPr>
        <w:t>主义者则认为，神的恩典虽然传达给每一个人，却是无效且可抗拒的，罪人的意志仅仅将其用作一种辅助影响，以决定接受可能的救恩并使其成为现实的最终结果。</w:t>
      </w:r>
    </w:p>
    <w:p>
      <w:pPr>
        <w:widowControl w:val="0"/>
        <w:numPr>
          <w:ilvl w:val="0"/>
          <w:numId w:val="0"/>
        </w:numPr>
        <w:jc w:val="both"/>
        <w:rPr>
          <w:rFonts w:hint="eastAsia"/>
        </w:rPr>
      </w:pPr>
      <w:r>
        <w:rPr>
          <w:rFonts w:hint="eastAsia"/>
        </w:rPr>
        <w:t>Grace does not determine the will; the will "improves" the grace and determines itself.</w:t>
      </w:r>
    </w:p>
    <w:p>
      <w:pPr>
        <w:widowControl w:val="0"/>
        <w:numPr>
          <w:ilvl w:val="0"/>
          <w:numId w:val="0"/>
        </w:numPr>
        <w:jc w:val="both"/>
        <w:rPr>
          <w:rFonts w:hint="eastAsia"/>
        </w:rPr>
      </w:pPr>
      <w:r>
        <w:rPr>
          <w:rFonts w:hint="eastAsia"/>
        </w:rPr>
        <w:t>恩典不决定意志；意志“改进”恩典并决定自身。</w:t>
      </w:r>
    </w:p>
    <w:p>
      <w:pPr>
        <w:widowControl w:val="0"/>
        <w:numPr>
          <w:ilvl w:val="0"/>
          <w:numId w:val="0"/>
        </w:numPr>
        <w:jc w:val="both"/>
        <w:rPr>
          <w:rFonts w:hint="eastAsia"/>
        </w:rPr>
      </w:pPr>
      <w:r>
        <w:rPr>
          <w:rFonts w:hint="eastAsia"/>
        </w:rPr>
        <w:t>Grace is the handmaid, the sinner's will the mistress.</w:t>
      </w:r>
    </w:p>
    <w:p>
      <w:pPr>
        <w:widowControl w:val="0"/>
        <w:numPr>
          <w:ilvl w:val="0"/>
          <w:numId w:val="0"/>
        </w:numPr>
        <w:jc w:val="both"/>
        <w:rPr>
          <w:rFonts w:hint="eastAsia"/>
        </w:rPr>
      </w:pPr>
      <w:r>
        <w:rPr>
          <w:rFonts w:hint="eastAsia"/>
        </w:rPr>
        <w:t>恩典是侍女，罪人的意志是主母。</w:t>
      </w:r>
    </w:p>
    <w:p>
      <w:pPr>
        <w:widowControl w:val="0"/>
        <w:numPr>
          <w:ilvl w:val="0"/>
          <w:numId w:val="0"/>
        </w:numPr>
        <w:jc w:val="both"/>
        <w:rPr>
          <w:rFonts w:hint="eastAsia"/>
        </w:rPr>
      </w:pPr>
      <w:r>
        <w:rPr>
          <w:rFonts w:hint="eastAsia"/>
        </w:rPr>
        <w:t>Let us suppose that in regard to the question whether salvation shall be accepted, there is a perfect equipoise between the motions of grace and the contrary inclinations of the sinner's will.</w:t>
      </w:r>
    </w:p>
    <w:p>
      <w:pPr>
        <w:widowControl w:val="0"/>
        <w:numPr>
          <w:ilvl w:val="0"/>
          <w:numId w:val="0"/>
        </w:numPr>
        <w:jc w:val="both"/>
        <w:rPr>
          <w:rFonts w:hint="eastAsia"/>
        </w:rPr>
      </w:pPr>
      <w:r>
        <w:rPr>
          <w:rFonts w:hint="eastAsia"/>
        </w:rPr>
        <w:t>让我们假设，关于是否接受救恩的问题，恩典的感动与罪人意志的相反倾向之间存在完美的平衡。</w:t>
      </w:r>
    </w:p>
    <w:p>
      <w:pPr>
        <w:widowControl w:val="0"/>
        <w:numPr>
          <w:ilvl w:val="0"/>
          <w:numId w:val="0"/>
        </w:numPr>
        <w:jc w:val="both"/>
        <w:rPr>
          <w:rFonts w:hint="eastAsia"/>
        </w:rPr>
      </w:pPr>
      <w:r>
        <w:rPr>
          <w:rFonts w:hint="eastAsia"/>
        </w:rPr>
        <w:t>A very slight added influence will destroy the equilibrium.</w:t>
      </w:r>
    </w:p>
    <w:p>
      <w:pPr>
        <w:widowControl w:val="0"/>
        <w:numPr>
          <w:ilvl w:val="0"/>
          <w:numId w:val="0"/>
        </w:numPr>
        <w:jc w:val="both"/>
        <w:rPr>
          <w:rFonts w:hint="eastAsia"/>
        </w:rPr>
      </w:pPr>
      <w:r>
        <w:rPr>
          <w:rFonts w:hint="eastAsia"/>
        </w:rPr>
        <w:t>一个非常微小的附加影响就会破坏平衡。</w:t>
      </w:r>
    </w:p>
    <w:p>
      <w:pPr>
        <w:widowControl w:val="0"/>
        <w:numPr>
          <w:ilvl w:val="0"/>
          <w:numId w:val="0"/>
        </w:numPr>
        <w:jc w:val="both"/>
        <w:rPr>
          <w:rFonts w:hint="eastAsia"/>
        </w:rPr>
      </w:pPr>
      <w:r>
        <w:rPr>
          <w:rFonts w:hint="eastAsia"/>
        </w:rPr>
        <w:t>Shall it be from grace or from the sinner's will?</w:t>
      </w:r>
    </w:p>
    <w:p>
      <w:pPr>
        <w:widowControl w:val="0"/>
        <w:numPr>
          <w:ilvl w:val="0"/>
          <w:numId w:val="0"/>
        </w:numPr>
        <w:jc w:val="both"/>
        <w:rPr>
          <w:rFonts w:hint="eastAsia"/>
        </w:rPr>
      </w:pPr>
      <w:r>
        <w:rPr>
          <w:rFonts w:hint="eastAsia"/>
        </w:rPr>
        <w:t>它将来自恩典还是来自罪人的意志？</w:t>
      </w:r>
    </w:p>
    <w:p>
      <w:pPr>
        <w:widowControl w:val="0"/>
        <w:numPr>
          <w:ilvl w:val="0"/>
          <w:numId w:val="0"/>
        </w:numPr>
        <w:jc w:val="both"/>
        <w:rPr>
          <w:rFonts w:hint="eastAsia"/>
        </w:rPr>
      </w:pPr>
      <w:r>
        <w:rPr>
          <w:rFonts w:hint="eastAsia"/>
        </w:rPr>
        <w:t>If from the former, grace determines the question, and the Calvinistic doctrine is admitted.</w:t>
      </w:r>
    </w:p>
    <w:p>
      <w:pPr>
        <w:widowControl w:val="0"/>
        <w:numPr>
          <w:ilvl w:val="0"/>
          <w:numId w:val="0"/>
        </w:numPr>
        <w:jc w:val="both"/>
        <w:rPr>
          <w:rFonts w:hint="eastAsia"/>
        </w:rPr>
      </w:pPr>
      <w:r>
        <w:rPr>
          <w:rFonts w:hint="eastAsia"/>
        </w:rPr>
        <w:t>如果来自前者，恩典就决定了问题，加尔文主义的教义就被承认了。</w:t>
      </w:r>
    </w:p>
    <w:p>
      <w:pPr>
        <w:widowControl w:val="0"/>
        <w:numPr>
          <w:ilvl w:val="0"/>
          <w:numId w:val="0"/>
        </w:numPr>
        <w:jc w:val="both"/>
        <w:rPr>
          <w:rFonts w:hint="eastAsia"/>
        </w:rPr>
      </w:pPr>
      <w:r>
        <w:rPr>
          <w:rFonts w:hint="eastAsia"/>
        </w:rPr>
        <w:t>But that the Arminian denies.</w:t>
      </w:r>
    </w:p>
    <w:p>
      <w:pPr>
        <w:widowControl w:val="0"/>
        <w:numPr>
          <w:ilvl w:val="0"/>
          <w:numId w:val="0"/>
        </w:numPr>
        <w:jc w:val="both"/>
        <w:rPr>
          <w:rFonts w:hint="eastAsia"/>
        </w:rPr>
      </w:pPr>
      <w:r>
        <w:rPr>
          <w:rFonts w:hint="eastAsia"/>
        </w:rPr>
        <w:t>但</w:t>
      </w:r>
      <w:r>
        <w:rPr>
          <w:rFonts w:hint="eastAsia" w:eastAsia="宋体"/>
          <w:lang w:eastAsia="zh-CN"/>
        </w:rPr>
        <w:t>阿米念</w:t>
      </w:r>
      <w:r>
        <w:rPr>
          <w:rFonts w:hint="eastAsia"/>
        </w:rPr>
        <w:t>主义者否认这一点。</w:t>
      </w:r>
    </w:p>
    <w:p>
      <w:pPr>
        <w:widowControl w:val="0"/>
        <w:numPr>
          <w:ilvl w:val="0"/>
          <w:numId w:val="0"/>
        </w:numPr>
        <w:jc w:val="both"/>
        <w:rPr>
          <w:rFonts w:hint="eastAsia"/>
        </w:rPr>
      </w:pPr>
      <w:r>
        <w:rPr>
          <w:rFonts w:hint="eastAsia"/>
        </w:rPr>
        <w:t>It must then be from the sinner's</w:t>
      </w:r>
    </w:p>
    <w:p>
      <w:pPr>
        <w:widowControl w:val="0"/>
        <w:numPr>
          <w:ilvl w:val="0"/>
          <w:numId w:val="0"/>
        </w:numPr>
        <w:jc w:val="both"/>
        <w:rPr>
          <w:rFonts w:hint="eastAsia"/>
        </w:rPr>
      </w:pPr>
      <w:r>
        <w:rPr>
          <w:rFonts w:hint="eastAsia"/>
        </w:rPr>
        <w:t>那么它必定来自罪人的意志；</w:t>
      </w:r>
    </w:p>
    <w:p>
      <w:pPr>
        <w:widowControl w:val="0"/>
        <w:numPr>
          <w:ilvl w:val="0"/>
          <w:numId w:val="0"/>
        </w:numPr>
        <w:jc w:val="both"/>
        <w:rPr>
          <w:rFonts w:hint="eastAsia"/>
        </w:rPr>
      </w:pPr>
      <w:r>
        <w:rPr>
          <w:rFonts w:hint="eastAsia"/>
        </w:rPr>
        <w:t>will; and however slight and inconsiderable this added influence of the will may be, it determines the issue.</w:t>
      </w:r>
    </w:p>
    <w:p>
      <w:pPr>
        <w:widowControl w:val="0"/>
        <w:numPr>
          <w:ilvl w:val="0"/>
          <w:numId w:val="0"/>
        </w:numPr>
        <w:jc w:val="both"/>
        <w:rPr>
          <w:rFonts w:hint="eastAsia"/>
        </w:rPr>
      </w:pPr>
      <w:r>
        <w:rPr>
          <w:rFonts w:hint="eastAsia"/>
        </w:rPr>
        <w:t>无论意志的这种附加影响多么微小和不值一提，它都决定了结果。</w:t>
      </w:r>
    </w:p>
    <w:p>
      <w:pPr>
        <w:widowControl w:val="0"/>
        <w:numPr>
          <w:ilvl w:val="0"/>
          <w:numId w:val="0"/>
        </w:numPr>
        <w:jc w:val="both"/>
        <w:rPr>
          <w:rFonts w:hint="eastAsia"/>
        </w:rPr>
      </w:pPr>
      <w:r>
        <w:rPr>
          <w:rFonts w:hint="eastAsia"/>
        </w:rPr>
        <w:t>It is like the feather that alights upon one of two evenly balanced scales and turns the beam.</w:t>
      </w:r>
    </w:p>
    <w:p>
      <w:pPr>
        <w:widowControl w:val="0"/>
        <w:numPr>
          <w:ilvl w:val="0"/>
          <w:numId w:val="0"/>
        </w:numPr>
        <w:jc w:val="both"/>
        <w:rPr>
          <w:rFonts w:hint="eastAsia"/>
        </w:rPr>
      </w:pPr>
      <w:r>
        <w:rPr>
          <w:rFonts w:hint="eastAsia"/>
        </w:rPr>
        <w:t>它就像一根羽毛落在两个平衡的天平中的一个上面，从而转动了横梁。</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Moreover, this will of the sinner which discharges the momentous office of determining the question of salvation is his natural will.</w:t>
      </w:r>
    </w:p>
    <w:p>
      <w:pPr>
        <w:widowControl w:val="0"/>
        <w:numPr>
          <w:ilvl w:val="0"/>
          <w:numId w:val="0"/>
        </w:numPr>
        <w:jc w:val="both"/>
        <w:rPr>
          <w:rFonts w:hint="eastAsia"/>
        </w:rPr>
      </w:pPr>
      <w:r>
        <w:rPr>
          <w:rFonts w:hint="eastAsia"/>
        </w:rPr>
        <w:t>此外，这个履行着决定救恩问题这一重大职责的罪人意志，是他的自然意志。</w:t>
      </w:r>
    </w:p>
    <w:p>
      <w:pPr>
        <w:widowControl w:val="0"/>
        <w:numPr>
          <w:ilvl w:val="0"/>
          <w:numId w:val="0"/>
        </w:numPr>
        <w:jc w:val="both"/>
        <w:rPr>
          <w:rFonts w:hint="eastAsia"/>
        </w:rPr>
      </w:pPr>
      <w:r>
        <w:rPr>
          <w:rFonts w:hint="eastAsia"/>
        </w:rPr>
        <w:t>It cannot be a gracious will, that is, a will renewed by grace; for if it were, the sinner would be already in a saved condition.</w:t>
      </w:r>
    </w:p>
    <w:p>
      <w:pPr>
        <w:widowControl w:val="0"/>
        <w:numPr>
          <w:ilvl w:val="0"/>
          <w:numId w:val="0"/>
        </w:numPr>
        <w:jc w:val="both"/>
        <w:rPr>
          <w:rFonts w:hint="eastAsia"/>
        </w:rPr>
      </w:pPr>
      <w:r>
        <w:rPr>
          <w:rFonts w:hint="eastAsia"/>
        </w:rPr>
        <w:t>它不可能是恩典的意志，也就是说，被恩典更新的意志；因为如果是这样，罪人就已经处于得救的状态了。</w:t>
      </w:r>
    </w:p>
    <w:p>
      <w:pPr>
        <w:widowControl w:val="0"/>
        <w:numPr>
          <w:ilvl w:val="0"/>
          <w:numId w:val="0"/>
        </w:numPr>
        <w:jc w:val="both"/>
        <w:rPr>
          <w:rFonts w:hint="eastAsia"/>
        </w:rPr>
      </w:pPr>
      <w:r>
        <w:rPr>
          <w:rFonts w:hint="eastAsia"/>
        </w:rPr>
        <w:t>But the very question is, Will he consent to be saved?</w:t>
      </w:r>
    </w:p>
    <w:p>
      <w:pPr>
        <w:widowControl w:val="0"/>
        <w:numPr>
          <w:ilvl w:val="0"/>
          <w:numId w:val="0"/>
        </w:numPr>
        <w:jc w:val="both"/>
        <w:rPr>
          <w:rFonts w:hint="eastAsia"/>
        </w:rPr>
      </w:pPr>
      <w:r>
        <w:rPr>
          <w:rFonts w:hint="eastAsia"/>
        </w:rPr>
        <w:t>但问题恰恰是，他会同意得救吗？</w:t>
      </w:r>
    </w:p>
    <w:p>
      <w:pPr>
        <w:widowControl w:val="0"/>
        <w:numPr>
          <w:ilvl w:val="0"/>
          <w:numId w:val="0"/>
        </w:numPr>
        <w:jc w:val="both"/>
        <w:rPr>
          <w:rFonts w:hint="eastAsia"/>
        </w:rPr>
      </w:pPr>
      <w:r>
        <w:rPr>
          <w:rFonts w:hint="eastAsia"/>
        </w:rPr>
        <w:t>Now if it be not the will of a man already in a saved condition, it is the will of a man yet in an unsaved condition.</w:t>
      </w:r>
    </w:p>
    <w:p>
      <w:pPr>
        <w:widowControl w:val="0"/>
        <w:numPr>
          <w:ilvl w:val="0"/>
          <w:numId w:val="0"/>
        </w:numPr>
        <w:jc w:val="both"/>
        <w:rPr>
          <w:rFonts w:hint="eastAsia"/>
        </w:rPr>
      </w:pPr>
      <w:r>
        <w:rPr>
          <w:rFonts w:hint="eastAsia"/>
        </w:rPr>
        <w:t>那么，如果这不是一个已经得救之人的意志，那就是一个尚未得救之人的意志。</w:t>
      </w:r>
    </w:p>
    <w:p>
      <w:pPr>
        <w:widowControl w:val="0"/>
        <w:numPr>
          <w:ilvl w:val="0"/>
          <w:numId w:val="0"/>
        </w:numPr>
        <w:jc w:val="both"/>
        <w:rPr>
          <w:rFonts w:hint="eastAsia"/>
        </w:rPr>
      </w:pPr>
      <w:r>
        <w:rPr>
          <w:rFonts w:hint="eastAsia"/>
        </w:rPr>
        <w:t>It is the will of an unbelieving and unconverted man, that is, a natural man, and consequently must be a natural will.</w:t>
      </w:r>
    </w:p>
    <w:p>
      <w:pPr>
        <w:widowControl w:val="0"/>
        <w:numPr>
          <w:ilvl w:val="0"/>
          <w:numId w:val="0"/>
        </w:numPr>
        <w:jc w:val="both"/>
        <w:rPr>
          <w:rFonts w:hint="eastAsia"/>
        </w:rPr>
      </w:pPr>
      <w:r>
        <w:rPr>
          <w:rFonts w:hint="eastAsia"/>
        </w:rPr>
        <w:t>这是一个不信和未归正之人的意志，也就是说，一个自然人的意志，因此必定是一个自然的意志。</w:t>
      </w:r>
    </w:p>
    <w:p>
      <w:pPr>
        <w:widowControl w:val="0"/>
        <w:numPr>
          <w:ilvl w:val="0"/>
          <w:numId w:val="0"/>
        </w:numPr>
        <w:jc w:val="both"/>
        <w:rPr>
          <w:rFonts w:hint="eastAsia"/>
        </w:rPr>
      </w:pPr>
      <w:r>
        <w:rPr>
          <w:rFonts w:hint="eastAsia"/>
        </w:rPr>
        <w:t>It is this natural will, then, which finally determines the question whether a possible salvation shall become an actual.</w:t>
      </w:r>
    </w:p>
    <w:p>
      <w:pPr>
        <w:widowControl w:val="0"/>
        <w:numPr>
          <w:ilvl w:val="0"/>
          <w:numId w:val="0"/>
        </w:numPr>
        <w:jc w:val="both"/>
        <w:rPr>
          <w:rFonts w:hint="eastAsia"/>
        </w:rPr>
      </w:pPr>
      <w:r>
        <w:rPr>
          <w:rFonts w:hint="eastAsia"/>
        </w:rPr>
        <w:t>那么，正是这个自然的意志最终决定了一个可能的救恩是否会成为一个实际的救恩。</w:t>
      </w:r>
    </w:p>
    <w:p>
      <w:pPr>
        <w:widowControl w:val="0"/>
        <w:numPr>
          <w:ilvl w:val="0"/>
          <w:numId w:val="0"/>
        </w:numPr>
        <w:jc w:val="both"/>
        <w:rPr>
          <w:rFonts w:hint="eastAsia"/>
        </w:rPr>
      </w:pPr>
      <w:r>
        <w:rPr>
          <w:rFonts w:hint="eastAsia"/>
        </w:rPr>
        <w:t>It is its high office to settle the matter of practical salvation.</w:t>
      </w:r>
    </w:p>
    <w:p>
      <w:pPr>
        <w:widowControl w:val="0"/>
        <w:numPr>
          <w:ilvl w:val="0"/>
          <w:numId w:val="0"/>
        </w:numPr>
        <w:jc w:val="both"/>
        <w:rPr>
          <w:rFonts w:hint="eastAsia"/>
        </w:rPr>
      </w:pPr>
      <w:r>
        <w:rPr>
          <w:rFonts w:hint="eastAsia"/>
        </w:rPr>
        <w:t>它的崇高职责是解决实际救恩的问题。</w:t>
      </w:r>
    </w:p>
    <w:p>
      <w:pPr>
        <w:widowControl w:val="0"/>
        <w:numPr>
          <w:ilvl w:val="0"/>
          <w:numId w:val="0"/>
        </w:numPr>
        <w:jc w:val="both"/>
        <w:rPr>
          <w:rFonts w:hint="eastAsia"/>
        </w:rPr>
      </w:pPr>
      <w:r>
        <w:rPr>
          <w:rFonts w:hint="eastAsia"/>
        </w:rPr>
        <w:t>In this solemn business, as in all others, it has an irrefragable autonomy.</w:t>
      </w:r>
    </w:p>
    <w:p>
      <w:pPr>
        <w:widowControl w:val="0"/>
        <w:numPr>
          <w:ilvl w:val="0"/>
          <w:numId w:val="0"/>
        </w:numPr>
        <w:jc w:val="both"/>
        <w:rPr>
          <w:rFonts w:hint="eastAsia"/>
        </w:rPr>
      </w:pPr>
      <w:r>
        <w:rPr>
          <w:rFonts w:hint="eastAsia"/>
        </w:rPr>
        <w:t>在这项庄严的事务中，如同在所有其他事务中一样，它拥有不容置疑的自主权。</w:t>
      </w:r>
    </w:p>
    <w:p>
      <w:pPr>
        <w:widowControl w:val="0"/>
        <w:numPr>
          <w:ilvl w:val="0"/>
          <w:numId w:val="0"/>
        </w:numPr>
        <w:jc w:val="both"/>
        <w:rPr>
          <w:rFonts w:hint="eastAsia"/>
        </w:rPr>
      </w:pPr>
      <w:r>
        <w:rPr>
          <w:rFonts w:hint="eastAsia"/>
        </w:rPr>
        <w:t>Not even in the critical transition from the kingdom of Satan into the kingdom of God's dear Son, can it be refused the exercise of its sacred and inalienable prerogative of contrary choice.</w:t>
      </w:r>
    </w:p>
    <w:p>
      <w:pPr>
        <w:widowControl w:val="0"/>
        <w:numPr>
          <w:ilvl w:val="0"/>
          <w:numId w:val="0"/>
        </w:numPr>
        <w:jc w:val="both"/>
        <w:rPr>
          <w:rFonts w:hint="eastAsia"/>
        </w:rPr>
      </w:pPr>
      <w:r>
        <w:rPr>
          <w:rFonts w:hint="eastAsia"/>
        </w:rPr>
        <w:t>即使在从撒但的国度进入神爱子国度的关键过渡时期，也不能拒绝它行使其神圣且不可剥夺的相反选择的特权。</w:t>
      </w:r>
    </w:p>
    <w:p>
      <w:pPr>
        <w:widowControl w:val="0"/>
        <w:numPr>
          <w:ilvl w:val="0"/>
          <w:numId w:val="0"/>
        </w:numPr>
        <w:jc w:val="both"/>
        <w:rPr>
          <w:rFonts w:hint="eastAsia"/>
        </w:rPr>
      </w:pPr>
      <w:r>
        <w:rPr>
          <w:rFonts w:hint="eastAsia"/>
        </w:rPr>
        <w:t>At the supreme moment of the final determination of the soul "for Christ to live and die," the determination might be otherwise.</w:t>
      </w:r>
    </w:p>
    <w:p>
      <w:pPr>
        <w:widowControl w:val="0"/>
        <w:numPr>
          <w:ilvl w:val="0"/>
          <w:numId w:val="0"/>
        </w:numPr>
        <w:jc w:val="both"/>
        <w:rPr>
          <w:rFonts w:hint="eastAsia"/>
        </w:rPr>
      </w:pPr>
      <w:r>
        <w:rPr>
          <w:rFonts w:hint="eastAsia"/>
        </w:rPr>
        <w:t>在灵魂最终决定“为基督而活，为基督而死”的至高时刻，决定也可能是另外的样子。</w:t>
      </w:r>
    </w:p>
    <w:p>
      <w:pPr>
        <w:widowControl w:val="0"/>
        <w:numPr>
          <w:ilvl w:val="0"/>
          <w:numId w:val="0"/>
        </w:numPr>
        <w:jc w:val="both"/>
        <w:rPr>
          <w:rFonts w:hint="eastAsia"/>
        </w:rPr>
      </w:pPr>
      <w:r>
        <w:rPr>
          <w:rFonts w:hint="eastAsia"/>
        </w:rPr>
        <w:t>The will may be illuminated, moved, assisted by grace, but not controlled and determined by it.</w:t>
      </w:r>
    </w:p>
    <w:p>
      <w:pPr>
        <w:widowControl w:val="0"/>
        <w:numPr>
          <w:ilvl w:val="0"/>
          <w:numId w:val="0"/>
        </w:numPr>
        <w:jc w:val="both"/>
        <w:rPr>
          <w:rFonts w:hint="eastAsia"/>
        </w:rPr>
      </w:pPr>
      <w:r>
        <w:rPr>
          <w:rFonts w:hint="eastAsia"/>
        </w:rPr>
        <w:t>意志可能被恩典光照、感动、协助，但不受其控制和决定。</w:t>
      </w:r>
    </w:p>
    <w:p>
      <w:pPr>
        <w:widowControl w:val="0"/>
        <w:numPr>
          <w:ilvl w:val="0"/>
          <w:numId w:val="0"/>
        </w:numPr>
        <w:jc w:val="both"/>
        <w:rPr>
          <w:rFonts w:hint="eastAsia"/>
        </w:rPr>
      </w:pPr>
      <w:r>
        <w:rPr>
          <w:rFonts w:hint="eastAsia"/>
        </w:rPr>
        <w:t>To the last it has the power of resisting grace and of successfully resisting it.</w:t>
      </w:r>
    </w:p>
    <w:p>
      <w:pPr>
        <w:widowControl w:val="0"/>
        <w:numPr>
          <w:ilvl w:val="0"/>
          <w:numId w:val="0"/>
        </w:numPr>
        <w:jc w:val="both"/>
        <w:rPr>
          <w:rFonts w:hint="eastAsia"/>
        </w:rPr>
      </w:pPr>
      <w:r>
        <w:rPr>
          <w:rFonts w:hint="eastAsia"/>
        </w:rPr>
        <w:t>直到最后，它都有能力抵抗恩典并成功地抵抗它。</w:t>
      </w:r>
    </w:p>
    <w:p>
      <w:pPr>
        <w:widowControl w:val="0"/>
        <w:numPr>
          <w:ilvl w:val="0"/>
          <w:numId w:val="0"/>
        </w:numPr>
        <w:jc w:val="both"/>
        <w:rPr>
          <w:rFonts w:hint="eastAsia"/>
        </w:rPr>
      </w:pPr>
      <w:r>
        <w:rPr>
          <w:rFonts w:hint="eastAsia"/>
        </w:rPr>
        <w:t>To it - I use the language reluctantly - the blessed Spirit of God is represented as sustaining the attitude of the persuasive orator of grace.</w:t>
      </w:r>
    </w:p>
    <w:p>
      <w:pPr>
        <w:widowControl w:val="0"/>
        <w:numPr>
          <w:ilvl w:val="0"/>
          <w:numId w:val="0"/>
        </w:numPr>
        <w:jc w:val="both"/>
        <w:rPr>
          <w:rFonts w:hint="eastAsia"/>
        </w:rPr>
      </w:pPr>
      <w:r>
        <w:rPr>
          <w:rFonts w:hint="eastAsia"/>
        </w:rPr>
        <w:t>对于它——我不太情愿使用这种说法——蒙福的神的灵被描绘成持守着恩典的说服性演说家的姿态。</w:t>
      </w:r>
    </w:p>
    <w:p>
      <w:pPr>
        <w:widowControl w:val="0"/>
        <w:numPr>
          <w:ilvl w:val="0"/>
          <w:numId w:val="0"/>
        </w:numPr>
        <w:jc w:val="both"/>
        <w:rPr>
          <w:rFonts w:hint="eastAsia"/>
        </w:rPr>
      </w:pPr>
      <w:r>
        <w:rPr>
          <w:rFonts w:hint="eastAsia"/>
        </w:rPr>
        <w:t>He argues, he pleads, he expostulates, he warns, he beseeches the sinner's will in the melting accents of Calvary and alarms it with the thunders of judgment - but that is all.</w:t>
      </w:r>
    </w:p>
    <w:p>
      <w:pPr>
        <w:widowControl w:val="0"/>
        <w:numPr>
          <w:ilvl w:val="0"/>
          <w:numId w:val="0"/>
        </w:numPr>
        <w:jc w:val="both"/>
        <w:rPr>
          <w:rFonts w:hint="eastAsia"/>
        </w:rPr>
      </w:pPr>
      <w:r>
        <w:rPr>
          <w:rFonts w:hint="eastAsia"/>
        </w:rPr>
        <w:t>祂辩论，祂恳求，祂规劝，祂警告，祂用髑髅地融化人心的语调恳求罪人的意志，并用审判的雷声警示它——但仅此而已。</w:t>
      </w:r>
    </w:p>
    <w:p>
      <w:pPr>
        <w:widowControl w:val="0"/>
        <w:numPr>
          <w:ilvl w:val="0"/>
          <w:numId w:val="0"/>
        </w:numPr>
        <w:jc w:val="both"/>
        <w:rPr>
          <w:rFonts w:hint="eastAsia"/>
        </w:rPr>
      </w:pPr>
      <w:r>
        <w:rPr>
          <w:rFonts w:hint="eastAsia"/>
        </w:rPr>
        <w:t>He cannot without trespassing upon its sovereignty renew and re-create and determine his will.</w:t>
      </w:r>
    </w:p>
    <w:p>
      <w:pPr>
        <w:widowControl w:val="0"/>
        <w:numPr>
          <w:ilvl w:val="0"/>
          <w:numId w:val="0"/>
        </w:numPr>
        <w:jc w:val="both"/>
        <w:rPr>
          <w:rFonts w:hint="eastAsia"/>
        </w:rPr>
      </w:pPr>
      <w:r>
        <w:rPr>
          <w:rFonts w:hint="eastAsia"/>
        </w:rPr>
        <w:t>祂若不侵犯其主权，就不能更新、再造和决定祂的意志。</w:t>
      </w:r>
    </w:p>
    <w:p>
      <w:pPr>
        <w:widowControl w:val="0"/>
        <w:numPr>
          <w:ilvl w:val="0"/>
          <w:numId w:val="0"/>
        </w:numPr>
        <w:jc w:val="both"/>
        <w:rPr>
          <w:rFonts w:hint="eastAsia"/>
        </w:rPr>
      </w:pPr>
      <w:r>
        <w:rPr>
          <w:rFonts w:hint="eastAsia"/>
        </w:rPr>
        <w:t>This is no misrepresentation, no exaggeration, of the Arminian's position.</w:t>
      </w:r>
    </w:p>
    <w:p>
      <w:pPr>
        <w:widowControl w:val="0"/>
        <w:numPr>
          <w:ilvl w:val="0"/>
          <w:numId w:val="0"/>
        </w:numPr>
        <w:jc w:val="both"/>
        <w:rPr>
          <w:rFonts w:hint="eastAsia"/>
        </w:rPr>
      </w:pPr>
      <w:r>
        <w:rPr>
          <w:rFonts w:hint="eastAsia"/>
        </w:rPr>
        <w:t>这不是对</w:t>
      </w:r>
      <w:r>
        <w:rPr>
          <w:rFonts w:hint="eastAsia" w:eastAsia="宋体"/>
          <w:lang w:eastAsia="zh-CN"/>
        </w:rPr>
        <w:t>阿米念</w:t>
      </w:r>
      <w:r>
        <w:rPr>
          <w:rFonts w:hint="eastAsia"/>
        </w:rPr>
        <w:t>主义者立场的歪曲或夸大。</w:t>
      </w:r>
    </w:p>
    <w:p>
      <w:pPr>
        <w:widowControl w:val="0"/>
        <w:numPr>
          <w:ilvl w:val="0"/>
          <w:numId w:val="0"/>
        </w:numPr>
        <w:jc w:val="both"/>
        <w:rPr>
          <w:rFonts w:hint="eastAsia"/>
        </w:rPr>
      </w:pPr>
      <w:r>
        <w:rPr>
          <w:rFonts w:hint="eastAsia"/>
        </w:rPr>
        <w:t>It is what he contends for.</w:t>
      </w:r>
    </w:p>
    <w:p>
      <w:pPr>
        <w:widowControl w:val="0"/>
        <w:numPr>
          <w:ilvl w:val="0"/>
          <w:numId w:val="0"/>
        </w:numPr>
        <w:jc w:val="both"/>
        <w:rPr>
          <w:rFonts w:hint="eastAsia"/>
        </w:rPr>
      </w:pPr>
      <w:r>
        <w:rPr>
          <w:rFonts w:hint="eastAsia"/>
        </w:rPr>
        <w:t>这是他所主张的。</w:t>
      </w:r>
    </w:p>
    <w:p>
      <w:pPr>
        <w:widowControl w:val="0"/>
        <w:numPr>
          <w:ilvl w:val="0"/>
          <w:numId w:val="0"/>
        </w:numPr>
        <w:jc w:val="both"/>
        <w:rPr>
          <w:rFonts w:hint="eastAsia"/>
        </w:rPr>
      </w:pPr>
      <w:r>
        <w:rPr>
          <w:rFonts w:hint="eastAsia"/>
        </w:rPr>
        <w:t>It is what he must contend for.</w:t>
      </w:r>
    </w:p>
    <w:p>
      <w:pPr>
        <w:widowControl w:val="0"/>
        <w:numPr>
          <w:ilvl w:val="0"/>
          <w:numId w:val="0"/>
        </w:numPr>
        <w:jc w:val="both"/>
        <w:rPr>
          <w:rFonts w:hint="eastAsia"/>
        </w:rPr>
      </w:pPr>
      <w:r>
        <w:rPr>
          <w:rFonts w:hint="eastAsia"/>
        </w:rPr>
        <w:t>这是他必须主张的。</w:t>
      </w:r>
    </w:p>
    <w:p>
      <w:pPr>
        <w:widowControl w:val="0"/>
        <w:numPr>
          <w:ilvl w:val="0"/>
          <w:numId w:val="0"/>
        </w:numPr>
        <w:jc w:val="both"/>
        <w:rPr>
          <w:rFonts w:hint="eastAsia"/>
        </w:rPr>
      </w:pPr>
      <w:r>
        <w:rPr>
          <w:rFonts w:hint="eastAsia"/>
        </w:rPr>
        <w:t>It is one of the hinges on which his system turns.</w:t>
      </w:r>
    </w:p>
    <w:p>
      <w:pPr>
        <w:widowControl w:val="0"/>
        <w:numPr>
          <w:ilvl w:val="0"/>
          <w:numId w:val="0"/>
        </w:numPr>
        <w:jc w:val="both"/>
        <w:rPr>
          <w:rFonts w:hint="eastAsia"/>
        </w:rPr>
      </w:pPr>
      <w:r>
        <w:rPr>
          <w:rFonts w:hint="eastAsia"/>
        </w:rPr>
        <w:t>这是他的体系赖以运转的关键之一。</w:t>
      </w:r>
    </w:p>
    <w:p>
      <w:pPr>
        <w:widowControl w:val="0"/>
        <w:numPr>
          <w:ilvl w:val="0"/>
          <w:numId w:val="0"/>
        </w:numPr>
        <w:jc w:val="both"/>
        <w:rPr>
          <w:rFonts w:hint="eastAsia"/>
        </w:rPr>
      </w:pPr>
      <w:r>
        <w:rPr>
          <w:rFonts w:hint="eastAsia"/>
        </w:rPr>
        <w:t>Take it away, and the system swings loosely and gravitates to an inevitable fall.</w:t>
      </w:r>
    </w:p>
    <w:p>
      <w:pPr>
        <w:widowControl w:val="0"/>
        <w:numPr>
          <w:ilvl w:val="0"/>
          <w:numId w:val="0"/>
        </w:numPr>
        <w:jc w:val="both"/>
        <w:rPr>
          <w:rFonts w:hint="eastAsia"/>
        </w:rPr>
      </w:pPr>
      <w:r>
        <w:rPr>
          <w:rFonts w:hint="eastAsia"/>
        </w:rPr>
        <w:t>拿掉它，这个体系就会松散摇摆，并不可避免地走向崩溃。</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Now this is so palpably opposed to Scripture and the facts of experience, that Evangelical Arminians endeavor to modify it, so as to relieve it of the charge of being downright Pelagianism.</w:t>
      </w:r>
    </w:p>
    <w:p>
      <w:pPr>
        <w:widowControl w:val="0"/>
        <w:numPr>
          <w:ilvl w:val="0"/>
          <w:numId w:val="0"/>
        </w:numPr>
        <w:jc w:val="both"/>
        <w:rPr>
          <w:rFonts w:hint="eastAsia"/>
        </w:rPr>
      </w:pPr>
      <w:r>
        <w:rPr>
          <w:rFonts w:hint="eastAsia"/>
        </w:rPr>
        <w:t>现在，这与圣经和经验事实如此明显地对立，以致福音派</w:t>
      </w:r>
      <w:r>
        <w:rPr>
          <w:rFonts w:hint="eastAsia" w:eastAsia="宋体"/>
          <w:lang w:eastAsia="zh-CN"/>
        </w:rPr>
        <w:t>阿米念</w:t>
      </w:r>
      <w:r>
        <w:rPr>
          <w:rFonts w:hint="eastAsia"/>
        </w:rPr>
        <w:t>主义者试图修改它，以使其摆脱彻底的伯拉纠主义的指控。</w:t>
      </w:r>
    </w:p>
    <w:p>
      <w:pPr>
        <w:widowControl w:val="0"/>
        <w:numPr>
          <w:ilvl w:val="0"/>
          <w:numId w:val="0"/>
        </w:numPr>
        <w:jc w:val="both"/>
        <w:rPr>
          <w:rFonts w:hint="eastAsia"/>
        </w:rPr>
      </w:pPr>
      <w:r>
        <w:rPr>
          <w:rFonts w:hint="eastAsia"/>
        </w:rPr>
        <w:t>That the attempt is hopeless, has already been shown.</w:t>
      </w:r>
    </w:p>
    <w:p>
      <w:pPr>
        <w:widowControl w:val="0"/>
        <w:numPr>
          <w:ilvl w:val="0"/>
          <w:numId w:val="0"/>
        </w:numPr>
        <w:jc w:val="both"/>
        <w:rPr>
          <w:rFonts w:hint="eastAsia"/>
        </w:rPr>
      </w:pPr>
      <w:r>
        <w:rPr>
          <w:rFonts w:hint="eastAsia"/>
        </w:rPr>
        <w:t>这种尝试是徒劳的，这一点已经得到证明。</w:t>
      </w:r>
    </w:p>
    <w:p>
      <w:pPr>
        <w:widowControl w:val="0"/>
        <w:numPr>
          <w:ilvl w:val="0"/>
          <w:numId w:val="0"/>
        </w:numPr>
        <w:jc w:val="both"/>
        <w:rPr>
          <w:rFonts w:hint="eastAsia"/>
        </w:rPr>
      </w:pPr>
      <w:r>
        <w:rPr>
          <w:rFonts w:hint="eastAsia"/>
        </w:rPr>
        <w:t>It is utterly vain to say, that grace gives ability to the sinner sufficient for the formation of that final volition which decides the question of personal salvation.</w:t>
      </w:r>
    </w:p>
    <w:p>
      <w:pPr>
        <w:widowControl w:val="0"/>
        <w:numPr>
          <w:ilvl w:val="0"/>
          <w:numId w:val="0"/>
        </w:numPr>
        <w:jc w:val="both"/>
        <w:rPr>
          <w:rFonts w:hint="eastAsia"/>
        </w:rPr>
      </w:pPr>
      <w:r>
        <w:rPr>
          <w:rFonts w:hint="eastAsia"/>
        </w:rPr>
        <w:t>说恩典赋予罪人足够的能力来形成那决定个人救恩问题的最终意志，这完全是徒劳的。</w:t>
      </w:r>
    </w:p>
    <w:p>
      <w:pPr>
        <w:widowControl w:val="0"/>
        <w:numPr>
          <w:ilvl w:val="0"/>
          <w:numId w:val="0"/>
        </w:numPr>
        <w:jc w:val="both"/>
        <w:rPr>
          <w:rFonts w:hint="eastAsia"/>
        </w:rPr>
      </w:pPr>
      <w:r>
        <w:rPr>
          <w:rFonts w:hint="eastAsia"/>
        </w:rPr>
        <w:t>Look at it.</w:t>
      </w:r>
    </w:p>
    <w:p>
      <w:pPr>
        <w:widowControl w:val="0"/>
        <w:numPr>
          <w:ilvl w:val="0"/>
          <w:numId w:val="0"/>
        </w:numPr>
        <w:jc w:val="both"/>
        <w:rPr>
          <w:rFonts w:hint="eastAsia"/>
        </w:rPr>
      </w:pPr>
      <w:r>
        <w:rPr>
          <w:rFonts w:hint="eastAsia"/>
        </w:rPr>
        <w:t>看看它。</w:t>
      </w:r>
    </w:p>
    <w:p>
      <w:pPr>
        <w:widowControl w:val="0"/>
        <w:numPr>
          <w:ilvl w:val="0"/>
          <w:numId w:val="0"/>
        </w:numPr>
        <w:jc w:val="both"/>
        <w:rPr>
          <w:rFonts w:hint="eastAsia"/>
        </w:rPr>
      </w:pPr>
      <w:r>
        <w:rPr>
          <w:rFonts w:hint="eastAsia"/>
        </w:rPr>
        <w:t>Do they mean, by this ability, regenerating grace?</w:t>
      </w:r>
    </w:p>
    <w:p>
      <w:pPr>
        <w:widowControl w:val="0"/>
        <w:numPr>
          <w:ilvl w:val="0"/>
          <w:numId w:val="0"/>
        </w:numPr>
        <w:jc w:val="both"/>
        <w:rPr>
          <w:rFonts w:hint="eastAsia"/>
        </w:rPr>
      </w:pPr>
      <w:r>
        <w:rPr>
          <w:rFonts w:hint="eastAsia"/>
        </w:rPr>
        <w:t>他们所说的这种能力，是指重生的恩典吗？</w:t>
      </w:r>
    </w:p>
    <w:p>
      <w:pPr>
        <w:widowControl w:val="0"/>
        <w:numPr>
          <w:ilvl w:val="0"/>
          <w:numId w:val="0"/>
        </w:numPr>
        <w:jc w:val="both"/>
        <w:rPr>
          <w:rFonts w:hint="eastAsia"/>
        </w:rPr>
      </w:pPr>
      <w:r>
        <w:rPr>
          <w:rFonts w:hint="eastAsia"/>
        </w:rPr>
        <w:t>If they do, as regenerating grace unquestionably determines the sinner's will, they give up their.</w:t>
      </w:r>
    </w:p>
    <w:p>
      <w:pPr>
        <w:widowControl w:val="0"/>
        <w:numPr>
          <w:ilvl w:val="0"/>
          <w:numId w:val="0"/>
        </w:numPr>
        <w:jc w:val="both"/>
        <w:rPr>
          <w:rFonts w:hint="eastAsia"/>
        </w:rPr>
      </w:pPr>
      <w:r>
        <w:rPr>
          <w:rFonts w:hint="eastAsia"/>
        </w:rPr>
        <w:t>如果他们是这个意思，既然重生的恩典毫无疑问地决定了罪人的意志，他们就放弃了他们的立场。</w:t>
      </w:r>
    </w:p>
    <w:p>
      <w:pPr>
        <w:widowControl w:val="0"/>
        <w:numPr>
          <w:ilvl w:val="0"/>
          <w:numId w:val="0"/>
        </w:numPr>
        <w:jc w:val="both"/>
        <w:rPr>
          <w:rFonts w:hint="eastAsia"/>
        </w:rPr>
      </w:pPr>
      <w:r>
        <w:rPr>
          <w:rFonts w:hint="eastAsia"/>
        </w:rPr>
        <w:t>position and adopt the Calvinistic.</w:t>
      </w:r>
    </w:p>
    <w:p>
      <w:pPr>
        <w:widowControl w:val="0"/>
        <w:numPr>
          <w:ilvl w:val="0"/>
          <w:numId w:val="0"/>
        </w:numPr>
        <w:jc w:val="both"/>
        <w:rPr>
          <w:rFonts w:hint="eastAsia"/>
        </w:rPr>
      </w:pPr>
      <w:r>
        <w:rPr>
          <w:rFonts w:hint="eastAsia"/>
        </w:rPr>
        <w:t>立场并采纳了加尔文主义的立场。</w:t>
      </w:r>
    </w:p>
    <w:p>
      <w:pPr>
        <w:widowControl w:val="0"/>
        <w:numPr>
          <w:ilvl w:val="0"/>
          <w:numId w:val="0"/>
        </w:numPr>
        <w:jc w:val="both"/>
        <w:rPr>
          <w:rFonts w:hint="eastAsia"/>
        </w:rPr>
      </w:pPr>
      <w:r>
        <w:rPr>
          <w:rFonts w:hint="eastAsia"/>
        </w:rPr>
        <w:t>No; they affirm that they do not, because the Calvinistic position is liable to two insuperable objections: first, that it limits efficacious grace to the elect, denying it to others; secondly, that efficacious and determining, grace would contradict the laws by which the human will is governed.</w:t>
      </w:r>
    </w:p>
    <w:p>
      <w:pPr>
        <w:widowControl w:val="0"/>
        <w:numPr>
          <w:ilvl w:val="0"/>
          <w:numId w:val="0"/>
        </w:numPr>
        <w:jc w:val="both"/>
        <w:rPr>
          <w:rFonts w:hint="eastAsia"/>
        </w:rPr>
      </w:pPr>
      <w:r>
        <w:rPr>
          <w:rFonts w:hint="eastAsia"/>
        </w:rPr>
        <w:t>不；他们申明他们并非如此，因为加尔文主义的立场有两个不可克服的反对意见：首先，它将有效的恩典限制在选民身上，而否认其他人；其次，有效且具决定性的恩典会与管理人意志的法则相矛盾。</w:t>
      </w:r>
    </w:p>
    <w:p>
      <w:pPr>
        <w:widowControl w:val="0"/>
        <w:numPr>
          <w:ilvl w:val="0"/>
          <w:numId w:val="0"/>
        </w:numPr>
        <w:jc w:val="both"/>
        <w:rPr>
          <w:rFonts w:hint="eastAsia"/>
        </w:rPr>
      </w:pPr>
      <w:r>
        <w:rPr>
          <w:rFonts w:hint="eastAsia"/>
        </w:rPr>
        <w:t>It comes back to this, then: that notwithstanding this imparted ability, the natural will is the factor which determines the actual relation of the soul to salvation.</w:t>
      </w:r>
    </w:p>
    <w:p>
      <w:pPr>
        <w:widowControl w:val="0"/>
        <w:numPr>
          <w:ilvl w:val="0"/>
          <w:numId w:val="0"/>
        </w:numPr>
        <w:jc w:val="both"/>
        <w:rPr>
          <w:rFonts w:hint="eastAsia"/>
        </w:rPr>
      </w:pPr>
      <w:r>
        <w:rPr>
          <w:rFonts w:hint="eastAsia"/>
        </w:rPr>
        <w:t>那么，归根结底就是：尽管有这种被赋予的能力，自然意志仍然是决定灵魂与救恩实际关系的因素。</w:t>
      </w:r>
    </w:p>
    <w:p>
      <w:pPr>
        <w:widowControl w:val="0"/>
        <w:numPr>
          <w:ilvl w:val="0"/>
          <w:numId w:val="0"/>
        </w:numPr>
        <w:jc w:val="both"/>
        <w:rPr>
          <w:rFonts w:hint="eastAsia"/>
        </w:rPr>
      </w:pPr>
      <w:r>
        <w:rPr>
          <w:rFonts w:hint="eastAsia"/>
        </w:rPr>
        <w:t>The admission of a gracious ability, therefore, does not relieve the difficulty.</w:t>
      </w:r>
    </w:p>
    <w:p>
      <w:pPr>
        <w:widowControl w:val="0"/>
        <w:numPr>
          <w:ilvl w:val="0"/>
          <w:numId w:val="0"/>
        </w:numPr>
        <w:jc w:val="both"/>
        <w:rPr>
          <w:rFonts w:hint="eastAsia"/>
        </w:rPr>
      </w:pPr>
      <w:r>
        <w:rPr>
          <w:rFonts w:hint="eastAsia"/>
        </w:rPr>
        <w:t>因此，承认一种恩典的能力并不能减轻困难。</w:t>
      </w:r>
    </w:p>
    <w:p>
      <w:pPr>
        <w:widowControl w:val="0"/>
        <w:numPr>
          <w:ilvl w:val="0"/>
          <w:numId w:val="0"/>
        </w:numPr>
        <w:jc w:val="both"/>
        <w:rPr>
          <w:rFonts w:hint="eastAsia"/>
        </w:rPr>
      </w:pPr>
      <w:r>
        <w:rPr>
          <w:rFonts w:hint="eastAsia"/>
        </w:rPr>
        <w:t>It is not an efficacious and determining influence; it is simply suasion.</w:t>
      </w:r>
    </w:p>
    <w:p>
      <w:pPr>
        <w:widowControl w:val="0"/>
        <w:numPr>
          <w:ilvl w:val="0"/>
          <w:numId w:val="0"/>
        </w:numPr>
        <w:jc w:val="both"/>
        <w:rPr>
          <w:rFonts w:hint="eastAsia"/>
        </w:rPr>
      </w:pPr>
      <w:r>
        <w:rPr>
          <w:rFonts w:hint="eastAsia"/>
        </w:rPr>
        <w:t>它并非一种有效且具决定性的影响；它仅仅是劝说。</w:t>
      </w:r>
    </w:p>
    <w:p>
      <w:pPr>
        <w:widowControl w:val="0"/>
        <w:numPr>
          <w:ilvl w:val="0"/>
          <w:numId w:val="0"/>
        </w:numPr>
        <w:jc w:val="both"/>
        <w:rPr>
          <w:rFonts w:hint="eastAsia"/>
        </w:rPr>
      </w:pPr>
      <w:r>
        <w:rPr>
          <w:rFonts w:hint="eastAsia"/>
        </w:rPr>
        <w:t>The natural will may yield to it or resist it.</w:t>
      </w:r>
    </w:p>
    <w:p>
      <w:pPr>
        <w:widowControl w:val="0"/>
        <w:numPr>
          <w:ilvl w:val="0"/>
          <w:numId w:val="0"/>
        </w:numPr>
        <w:jc w:val="both"/>
        <w:rPr>
          <w:rFonts w:hint="eastAsia"/>
        </w:rPr>
      </w:pPr>
      <w:r>
        <w:rPr>
          <w:rFonts w:hint="eastAsia"/>
        </w:rPr>
        <w:t>自然意志可能屈服于它，也可能抵制它。</w:t>
      </w:r>
    </w:p>
    <w:p>
      <w:pPr>
        <w:widowControl w:val="0"/>
        <w:numPr>
          <w:ilvl w:val="0"/>
          <w:numId w:val="0"/>
        </w:numPr>
        <w:jc w:val="both"/>
        <w:rPr>
          <w:rFonts w:hint="eastAsia"/>
        </w:rPr>
      </w:pPr>
      <w:r>
        <w:rPr>
          <w:rFonts w:hint="eastAsia"/>
        </w:rPr>
        <w:t>It is a vincible influence.</w:t>
      </w:r>
    </w:p>
    <w:p>
      <w:pPr>
        <w:widowControl w:val="0"/>
        <w:numPr>
          <w:ilvl w:val="0"/>
          <w:numId w:val="0"/>
        </w:numPr>
        <w:jc w:val="both"/>
        <w:rPr>
          <w:rFonts w:hint="eastAsia"/>
        </w:rPr>
      </w:pPr>
      <w:r>
        <w:rPr>
          <w:rFonts w:hint="eastAsia"/>
        </w:rPr>
        <w:t>这是一种可被战胜的影响。</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Now this being the real state of the case, according to the Arminian scheme, it is perfectly manifest that no sinner could be saved.</w:t>
      </w:r>
    </w:p>
    <w:p>
      <w:pPr>
        <w:widowControl w:val="0"/>
        <w:numPr>
          <w:ilvl w:val="0"/>
          <w:numId w:val="0"/>
        </w:numPr>
        <w:jc w:val="both"/>
        <w:rPr>
          <w:rFonts w:hint="eastAsia"/>
        </w:rPr>
      </w:pPr>
      <w:r>
        <w:rPr>
          <w:rFonts w:hint="eastAsia"/>
        </w:rPr>
        <w:t>既然根据</w:t>
      </w:r>
      <w:r>
        <w:rPr>
          <w:rFonts w:hint="eastAsia" w:eastAsia="宋体"/>
          <w:lang w:eastAsia="zh-CN"/>
        </w:rPr>
        <w:t>阿米念</w:t>
      </w:r>
      <w:r>
        <w:rPr>
          <w:rFonts w:hint="eastAsia"/>
        </w:rPr>
        <w:t>主义的方案，情况的真实状态是这样，那么显而易见，没有一个罪人能够得救。</w:t>
      </w:r>
    </w:p>
    <w:p>
      <w:pPr>
        <w:widowControl w:val="0"/>
        <w:numPr>
          <w:ilvl w:val="0"/>
          <w:numId w:val="0"/>
        </w:numPr>
        <w:jc w:val="both"/>
        <w:rPr>
          <w:rFonts w:hint="eastAsia"/>
        </w:rPr>
      </w:pPr>
      <w:r>
        <w:rPr>
          <w:rFonts w:hint="eastAsia"/>
        </w:rPr>
        <w:t>There is no need of argument.</w:t>
      </w:r>
    </w:p>
    <w:p>
      <w:pPr>
        <w:widowControl w:val="0"/>
        <w:numPr>
          <w:ilvl w:val="0"/>
          <w:numId w:val="0"/>
        </w:numPr>
        <w:jc w:val="both"/>
        <w:rPr>
          <w:rFonts w:hint="eastAsia"/>
        </w:rPr>
      </w:pPr>
      <w:r>
        <w:rPr>
          <w:rFonts w:hint="eastAsia"/>
        </w:rPr>
        <w:t>无需争论。</w:t>
      </w:r>
    </w:p>
    <w:p>
      <w:pPr>
        <w:widowControl w:val="0"/>
        <w:numPr>
          <w:ilvl w:val="0"/>
          <w:numId w:val="0"/>
        </w:numPr>
        <w:jc w:val="both"/>
        <w:rPr>
          <w:rFonts w:hint="eastAsia"/>
        </w:rPr>
      </w:pPr>
      <w:r>
        <w:rPr>
          <w:rFonts w:hint="eastAsia"/>
        </w:rPr>
        <w:t>It is simply out of the question, that the sinner in the exercise of his natural will can repent, believe in Christ, and so make a possible salvation actual.</w:t>
      </w:r>
    </w:p>
    <w:p>
      <w:pPr>
        <w:widowControl w:val="0"/>
        <w:numPr>
          <w:ilvl w:val="0"/>
          <w:numId w:val="0"/>
        </w:numPr>
        <w:jc w:val="both"/>
        <w:rPr>
          <w:rFonts w:hint="eastAsia"/>
        </w:rPr>
      </w:pPr>
      <w:r>
        <w:rPr>
          <w:rFonts w:hint="eastAsia"/>
        </w:rPr>
        <w:t>罪人在运用其自然意志时能够悔改、相信基督，从而使可能的救恩成为现实，这根本是不可能的。</w:t>
      </w:r>
    </w:p>
    <w:p>
      <w:pPr>
        <w:widowControl w:val="0"/>
        <w:numPr>
          <w:ilvl w:val="0"/>
          <w:numId w:val="0"/>
        </w:numPr>
        <w:jc w:val="both"/>
        <w:rPr>
          <w:rFonts w:hint="eastAsia"/>
        </w:rPr>
      </w:pPr>
      <w:r>
        <w:rPr>
          <w:rFonts w:hint="eastAsia"/>
        </w:rPr>
        <w:t>Let it be clearly seen that, in the final settlement of the question of personal religion, the Arminian doctrine is, that the will does not decide as determined by the grace of God, but by its own inherent self-determining power, and the inference, if any credit is attached to the statements of Scripture, is forced upon us, that it makes the salvation of the sinner impossible.</w:t>
      </w:r>
    </w:p>
    <w:p>
      <w:pPr>
        <w:widowControl w:val="0"/>
        <w:numPr>
          <w:ilvl w:val="0"/>
          <w:numId w:val="0"/>
        </w:numPr>
        <w:jc w:val="both"/>
        <w:rPr>
          <w:rFonts w:hint="eastAsia"/>
        </w:rPr>
      </w:pPr>
      <w:r>
        <w:rPr>
          <w:rFonts w:hint="eastAsia"/>
        </w:rPr>
        <w:t>让我们清楚地看到，在个人宗教问题的最终解决上，</w:t>
      </w:r>
      <w:r>
        <w:rPr>
          <w:rFonts w:hint="eastAsia" w:eastAsia="宋体"/>
          <w:lang w:eastAsia="zh-CN"/>
        </w:rPr>
        <w:t>阿米念</w:t>
      </w:r>
      <w:r>
        <w:rPr>
          <w:rFonts w:hint="eastAsia"/>
        </w:rPr>
        <w:t>主义的教义是，意志并非由神的恩典所决定，而是由其自身固有的自我决定能力所决定，如果我们对圣经的陈述给予任何信任，那么我们就不得不推断出，这使得罪人的救恩成为不可能。</w:t>
      </w:r>
    </w:p>
    <w:p>
      <w:pPr>
        <w:widowControl w:val="0"/>
        <w:numPr>
          <w:ilvl w:val="0"/>
          <w:numId w:val="0"/>
        </w:numPr>
        <w:jc w:val="both"/>
        <w:rPr>
          <w:rFonts w:hint="eastAsia"/>
        </w:rPr>
      </w:pPr>
      <w:r>
        <w:rPr>
          <w:rFonts w:hint="eastAsia"/>
        </w:rPr>
        <w:t>A salvation, the appropriation of which is dependent upon the sinner's natural will, is no salvation; and the Arminian position is that the appropriation of salvation is dependent upon the natural will of the sinner.</w:t>
      </w:r>
    </w:p>
    <w:p>
      <w:pPr>
        <w:widowControl w:val="0"/>
        <w:numPr>
          <w:ilvl w:val="0"/>
          <w:numId w:val="0"/>
        </w:numPr>
        <w:jc w:val="both"/>
        <w:rPr>
          <w:rFonts w:hint="eastAsia"/>
        </w:rPr>
      </w:pPr>
      <w:r>
        <w:rPr>
          <w:rFonts w:hint="eastAsia"/>
        </w:rPr>
        <w:t>一种其认取取决于罪人自然意志的救恩，并非救恩；而</w:t>
      </w:r>
      <w:r>
        <w:rPr>
          <w:rFonts w:hint="eastAsia" w:eastAsia="宋体"/>
          <w:lang w:eastAsia="zh-CN"/>
        </w:rPr>
        <w:t>阿米念</w:t>
      </w:r>
      <w:r>
        <w:rPr>
          <w:rFonts w:hint="eastAsia"/>
        </w:rPr>
        <w:t>主义的立场是，救恩的认取取决于罪人的自然意志。</w:t>
      </w:r>
    </w:p>
    <w:p>
      <w:pPr>
        <w:widowControl w:val="0"/>
        <w:numPr>
          <w:ilvl w:val="0"/>
          <w:numId w:val="0"/>
        </w:numPr>
        <w:jc w:val="both"/>
        <w:rPr>
          <w:rFonts w:hint="eastAsia"/>
        </w:rPr>
      </w:pPr>
      <w:r>
        <w:rPr>
          <w:rFonts w:hint="eastAsia"/>
        </w:rPr>
        <w:t>The stupendous paradox is thus shown to be true - that a merely possible salvation is an impossible salvation.</w:t>
      </w:r>
    </w:p>
    <w:p>
      <w:pPr>
        <w:widowControl w:val="0"/>
        <w:numPr>
          <w:ilvl w:val="0"/>
          <w:numId w:val="0"/>
        </w:numPr>
        <w:jc w:val="both"/>
        <w:rPr>
          <w:rFonts w:hint="eastAsia"/>
        </w:rPr>
      </w:pPr>
      <w:r>
        <w:rPr>
          <w:rFonts w:hint="eastAsia"/>
        </w:rPr>
        <w:t>因此，这个惊人的悖论被证明是真实的——一个仅仅可能的救恩是一个不可能的救恩。</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If in reply to this argument the Arminian should say, that he does not hold that the merely natural will which is corrupt is the final determining agent, but that the will makes the final decision by reason of some virtue characterizing it, the rejoinder is obvious: first, this virtue must either be inherent in the natural will of the sinner, or be communicated by grace.</w:t>
      </w:r>
    </w:p>
    <w:p>
      <w:pPr>
        <w:widowControl w:val="0"/>
        <w:numPr>
          <w:ilvl w:val="0"/>
          <w:numId w:val="0"/>
        </w:numPr>
        <w:jc w:val="both"/>
        <w:rPr>
          <w:rFonts w:hint="eastAsia"/>
        </w:rPr>
      </w:pPr>
      <w:r>
        <w:rPr>
          <w:rFonts w:hint="eastAsia"/>
        </w:rPr>
        <w:t>如果</w:t>
      </w:r>
      <w:r>
        <w:rPr>
          <w:rFonts w:hint="eastAsia" w:eastAsia="宋体"/>
          <w:lang w:eastAsia="zh-CN"/>
        </w:rPr>
        <w:t>阿米念</w:t>
      </w:r>
      <w:r>
        <w:rPr>
          <w:rFonts w:hint="eastAsia"/>
        </w:rPr>
        <w:t>派在回应这一论点时说，他并不认为仅仅是败坏的自然意志是最终的决定因素，而是意志因其某种特有的德行而作出最终决定，那么反驳是显而易见的：首先，这种德行要么是罪人自然意志固有的，要么是由恩典传递的。</w:t>
      </w:r>
    </w:p>
    <w:p>
      <w:pPr>
        <w:widowControl w:val="0"/>
        <w:numPr>
          <w:ilvl w:val="0"/>
          <w:numId w:val="0"/>
        </w:numPr>
        <w:jc w:val="both"/>
        <w:rPr>
          <w:rFonts w:hint="eastAsia"/>
        </w:rPr>
      </w:pPr>
      <w:r>
        <w:rPr>
          <w:rFonts w:hint="eastAsia"/>
        </w:rPr>
        <w:t>If it be inherent in the natural will, it is admitted that it is the natural will itself, through a power resident in it, which determines to improve communicated grace and appropriate salvation; and that would confirm the charge that the Arminian makes the final decision to accept salvation depend upon the natural will, which would be to render salvation impossible.</w:t>
      </w:r>
    </w:p>
    <w:p>
      <w:pPr>
        <w:widowControl w:val="0"/>
        <w:numPr>
          <w:ilvl w:val="0"/>
          <w:numId w:val="0"/>
        </w:numPr>
        <w:jc w:val="both"/>
        <w:rPr>
          <w:rFonts w:hint="eastAsia"/>
        </w:rPr>
      </w:pPr>
      <w:r>
        <w:rPr>
          <w:rFonts w:hint="eastAsia"/>
        </w:rPr>
        <w:t>如果它是自然意志固有的，那么就承认是自然意志本身，通过其内在的力量，决定改进所传递的恩典并认取救恩；这将证实这样的指控，即</w:t>
      </w:r>
      <w:r>
        <w:rPr>
          <w:rFonts w:hint="eastAsia" w:eastAsia="宋体"/>
          <w:lang w:eastAsia="zh-CN"/>
        </w:rPr>
        <w:t>阿米念</w:t>
      </w:r>
      <w:r>
        <w:rPr>
          <w:rFonts w:hint="eastAsia"/>
        </w:rPr>
        <w:t>派使接受救恩的最终决定取决于自然意志，这将使救恩成为不可能。</w:t>
      </w:r>
    </w:p>
    <w:p>
      <w:pPr>
        <w:widowControl w:val="0"/>
        <w:numPr>
          <w:ilvl w:val="0"/>
          <w:numId w:val="0"/>
        </w:numPr>
        <w:jc w:val="both"/>
        <w:rPr>
          <w:rFonts w:hint="eastAsia"/>
        </w:rPr>
      </w:pPr>
      <w:r>
        <w:rPr>
          <w:rFonts w:hint="eastAsia"/>
        </w:rPr>
        <w:t>If this virtue in the will which determines it to make the final decision be communicated by grace, it is a part of the gracious ability imparted to the sinner; and then we would have a part of this communicated gracious ability improving another part - that is, gracious ability improving gracious ability.</w:t>
      </w:r>
    </w:p>
    <w:p>
      <w:pPr>
        <w:widowControl w:val="0"/>
        <w:numPr>
          <w:ilvl w:val="0"/>
          <w:numId w:val="0"/>
        </w:numPr>
        <w:jc w:val="both"/>
        <w:rPr>
          <w:rFonts w:hint="eastAsia"/>
        </w:rPr>
      </w:pPr>
      <w:r>
        <w:rPr>
          <w:rFonts w:hint="eastAsia"/>
        </w:rPr>
        <w:t>如果意志中决定其作出最终决定的这种德行是由恩典所传递的，那么它就是赋予罪人的恩典能力的一部分；然后我们就会有这被传递的恩典能力的一部分改进另一部分——也就是说，恩典能力改进恩典能力。</w:t>
      </w:r>
    </w:p>
    <w:p>
      <w:pPr>
        <w:widowControl w:val="0"/>
        <w:numPr>
          <w:ilvl w:val="0"/>
          <w:numId w:val="0"/>
        </w:numPr>
        <w:jc w:val="both"/>
        <w:rPr>
          <w:rFonts w:hint="eastAsia"/>
        </w:rPr>
      </w:pPr>
      <w:r>
        <w:rPr>
          <w:rFonts w:hint="eastAsia"/>
        </w:rPr>
        <w:t>Now this would be absurd on any other supposition than that grace is the determining agent, and that supposition the Arminian rejects.</w:t>
      </w:r>
    </w:p>
    <w:p>
      <w:pPr>
        <w:widowControl w:val="0"/>
        <w:numPr>
          <w:ilvl w:val="0"/>
          <w:numId w:val="0"/>
        </w:numPr>
        <w:jc w:val="both"/>
        <w:rPr>
          <w:rFonts w:hint="eastAsia"/>
        </w:rPr>
      </w:pPr>
      <w:r>
        <w:rPr>
          <w:rFonts w:hint="eastAsia"/>
        </w:rPr>
        <w:t>现在，除了恩典是决定因素这一假设之外，任何其他假设下这都将是荒谬的，而</w:t>
      </w:r>
      <w:r>
        <w:rPr>
          <w:rFonts w:hint="eastAsia" w:eastAsia="宋体"/>
          <w:lang w:eastAsia="zh-CN"/>
        </w:rPr>
        <w:t>阿米念</w:t>
      </w:r>
      <w:r>
        <w:rPr>
          <w:rFonts w:hint="eastAsia"/>
        </w:rPr>
        <w:t>派拒绝这一假设。</w:t>
      </w:r>
    </w:p>
    <w:p>
      <w:pPr>
        <w:widowControl w:val="0"/>
        <w:numPr>
          <w:ilvl w:val="0"/>
          <w:numId w:val="0"/>
        </w:numPr>
        <w:jc w:val="both"/>
        <w:rPr>
          <w:rFonts w:hint="eastAsia"/>
        </w:rPr>
      </w:pPr>
      <w:r>
        <w:rPr>
          <w:rFonts w:hint="eastAsia"/>
        </w:rPr>
        <w:t>To state the case briefly: either this virtue in the will which is the controlling element is grace or it is not.</w:t>
      </w:r>
    </w:p>
    <w:p>
      <w:pPr>
        <w:widowControl w:val="0"/>
        <w:numPr>
          <w:ilvl w:val="0"/>
          <w:numId w:val="0"/>
        </w:numPr>
        <w:jc w:val="both"/>
        <w:rPr>
          <w:rFonts w:hint="eastAsia"/>
        </w:rPr>
      </w:pPr>
      <w:r>
        <w:rPr>
          <w:rFonts w:hint="eastAsia"/>
        </w:rPr>
        <w:t>简而言之：意志中作为控制因素的这种德行，要么是恩典，要么不是。</w:t>
      </w:r>
    </w:p>
    <w:p>
      <w:pPr>
        <w:widowControl w:val="0"/>
        <w:numPr>
          <w:ilvl w:val="0"/>
          <w:numId w:val="0"/>
        </w:numPr>
        <w:jc w:val="both"/>
        <w:rPr>
          <w:rFonts w:hint="eastAsia"/>
        </w:rPr>
      </w:pPr>
      <w:r>
        <w:rPr>
          <w:rFonts w:hint="eastAsia"/>
        </w:rPr>
        <w:t>If it be grace, then grace is the determining element, and the Calvinistic doctrine is admitted.</w:t>
      </w:r>
    </w:p>
    <w:p>
      <w:pPr>
        <w:widowControl w:val="0"/>
        <w:numPr>
          <w:ilvl w:val="0"/>
          <w:numId w:val="0"/>
        </w:numPr>
        <w:jc w:val="both"/>
        <w:rPr>
          <w:rFonts w:hint="eastAsia"/>
        </w:rPr>
      </w:pPr>
      <w:r>
        <w:rPr>
          <w:rFonts w:hint="eastAsia"/>
        </w:rPr>
        <w:t>如果是恩典，那么恩典就是决定因素，加尔文主义的教义就被承认了。</w:t>
      </w:r>
    </w:p>
    <w:p>
      <w:pPr>
        <w:widowControl w:val="0"/>
        <w:numPr>
          <w:ilvl w:val="0"/>
          <w:numId w:val="0"/>
        </w:numPr>
        <w:jc w:val="both"/>
        <w:rPr>
          <w:rFonts w:hint="eastAsia"/>
        </w:rPr>
      </w:pPr>
      <w:r>
        <w:rPr>
          <w:rFonts w:hint="eastAsia"/>
        </w:rPr>
        <w:t>If it be not grace, then the will by its natural power is the determining element, and that is impossible, - it is impossible for the natural will, which is itself sinful and needs to be renewed, to determine the question of practical salvation.</w:t>
      </w:r>
    </w:p>
    <w:p>
      <w:pPr>
        <w:widowControl w:val="0"/>
        <w:numPr>
          <w:ilvl w:val="0"/>
          <w:numId w:val="0"/>
        </w:numPr>
        <w:jc w:val="both"/>
        <w:rPr>
          <w:rFonts w:hint="eastAsia"/>
        </w:rPr>
      </w:pPr>
      <w:r>
        <w:rPr>
          <w:rFonts w:hint="eastAsia"/>
        </w:rPr>
        <w:t>如果不是恩典，那么意志凭其自然能力就是决定因素，这是不可能的——对于本身有罪且需要更新的自然意志来说，决定实际救恩的问题是不可能的。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Let us put the matter in a different light.</w:t>
      </w:r>
    </w:p>
    <w:p>
      <w:pPr>
        <w:widowControl w:val="0"/>
        <w:numPr>
          <w:ilvl w:val="0"/>
          <w:numId w:val="0"/>
        </w:numPr>
        <w:jc w:val="both"/>
        <w:rPr>
          <w:rFonts w:hint="eastAsia"/>
        </w:rPr>
      </w:pPr>
      <w:r>
        <w:rPr>
          <w:rFonts w:hint="eastAsia"/>
        </w:rPr>
        <w:t>让我们换个角度来看待这个问题。</w:t>
      </w:r>
    </w:p>
    <w:p>
      <w:pPr>
        <w:widowControl w:val="0"/>
        <w:numPr>
          <w:ilvl w:val="0"/>
          <w:numId w:val="0"/>
        </w:numPr>
        <w:jc w:val="both"/>
        <w:rPr>
          <w:rFonts w:hint="eastAsia"/>
        </w:rPr>
      </w:pPr>
      <w:r>
        <w:rPr>
          <w:rFonts w:hint="eastAsia"/>
        </w:rPr>
        <w:t>There must be some virtue in the natural man to lead him to improve grace - to use gracious ability.</w:t>
      </w:r>
    </w:p>
    <w:p>
      <w:pPr>
        <w:widowControl w:val="0"/>
        <w:numPr>
          <w:ilvl w:val="0"/>
          <w:numId w:val="0"/>
        </w:numPr>
        <w:jc w:val="both"/>
        <w:rPr>
          <w:rFonts w:hint="eastAsia"/>
        </w:rPr>
      </w:pPr>
      <w:r>
        <w:rPr>
          <w:rFonts w:hint="eastAsia"/>
        </w:rPr>
        <w:t>自然人身上必定有某种美德，引导他去改善恩典——去运用恩典的能力。</w:t>
      </w:r>
    </w:p>
    <w:p>
      <w:pPr>
        <w:widowControl w:val="0"/>
        <w:numPr>
          <w:ilvl w:val="0"/>
          <w:numId w:val="0"/>
        </w:numPr>
        <w:jc w:val="both"/>
        <w:rPr>
          <w:rFonts w:hint="eastAsia"/>
        </w:rPr>
      </w:pPr>
      <w:r>
        <w:rPr>
          <w:rFonts w:hint="eastAsia"/>
        </w:rPr>
        <w:t>Now whence is this virtue?</w:t>
      </w:r>
    </w:p>
    <w:p>
      <w:pPr>
        <w:widowControl w:val="0"/>
        <w:numPr>
          <w:ilvl w:val="0"/>
          <w:numId w:val="0"/>
        </w:numPr>
        <w:jc w:val="both"/>
        <w:rPr>
          <w:rFonts w:hint="eastAsia"/>
        </w:rPr>
      </w:pPr>
      <w:r>
        <w:rPr>
          <w:rFonts w:hint="eastAsia"/>
        </w:rPr>
        <w:t>那么这种美德从何而来呢？</w:t>
      </w:r>
    </w:p>
    <w:p>
      <w:pPr>
        <w:widowControl w:val="0"/>
        <w:numPr>
          <w:ilvl w:val="0"/>
          <w:numId w:val="0"/>
        </w:numPr>
        <w:jc w:val="both"/>
        <w:rPr>
          <w:rFonts w:hint="eastAsia"/>
        </w:rPr>
      </w:pPr>
      <w:r>
        <w:rPr>
          <w:rFonts w:hint="eastAsia"/>
        </w:rPr>
        <w:t>It must be either from God, or from himself.</w:t>
      </w:r>
    </w:p>
    <w:p>
      <w:pPr>
        <w:widowControl w:val="0"/>
        <w:numPr>
          <w:ilvl w:val="0"/>
          <w:numId w:val="0"/>
        </w:numPr>
        <w:jc w:val="both"/>
        <w:rPr>
          <w:rFonts w:hint="eastAsia"/>
        </w:rPr>
      </w:pPr>
      <w:r>
        <w:rPr>
          <w:rFonts w:hint="eastAsia"/>
        </w:rPr>
        <w:t>它必定要么来自神，要么来自他自己。</w:t>
      </w:r>
    </w:p>
    <w:p>
      <w:pPr>
        <w:widowControl w:val="0"/>
        <w:numPr>
          <w:ilvl w:val="0"/>
          <w:numId w:val="0"/>
        </w:numPr>
        <w:jc w:val="both"/>
        <w:rPr>
          <w:rFonts w:hint="eastAsia"/>
        </w:rPr>
      </w:pPr>
      <w:r>
        <w:rPr>
          <w:rFonts w:hint="eastAsia"/>
        </w:rPr>
        <w:t>If it be from God, then the cause which determines the question of accepting salvation is from God, and the Calvinistic doctrine is admitted.</w:t>
      </w:r>
    </w:p>
    <w:p>
      <w:pPr>
        <w:widowControl w:val="0"/>
        <w:numPr>
          <w:ilvl w:val="0"/>
          <w:numId w:val="0"/>
        </w:numPr>
        <w:jc w:val="both"/>
        <w:rPr>
          <w:rFonts w:hint="eastAsia"/>
        </w:rPr>
      </w:pPr>
      <w:r>
        <w:rPr>
          <w:rFonts w:hint="eastAsia"/>
        </w:rPr>
        <w:t>如果它来自神，那么决定接受救恩问题的根源就来自神，加尔文主义的教义就得到承认。</w:t>
      </w:r>
    </w:p>
    <w:p>
      <w:pPr>
        <w:widowControl w:val="0"/>
        <w:numPr>
          <w:ilvl w:val="0"/>
          <w:numId w:val="0"/>
        </w:numPr>
        <w:jc w:val="both"/>
        <w:rPr>
          <w:rFonts w:hint="eastAsia"/>
        </w:rPr>
      </w:pPr>
      <w:r>
        <w:rPr>
          <w:rFonts w:hint="eastAsia"/>
        </w:rPr>
        <w:t>If it be from himself, then it is the natural will which uses the gracious ability, and determines the appropriation of salvation; and that is impossible.</w:t>
      </w:r>
    </w:p>
    <w:p>
      <w:pPr>
        <w:widowControl w:val="0"/>
        <w:numPr>
          <w:ilvl w:val="0"/>
          <w:numId w:val="0"/>
        </w:numPr>
        <w:jc w:val="both"/>
        <w:rPr>
          <w:rFonts w:hint="eastAsia"/>
        </w:rPr>
      </w:pPr>
      <w:r>
        <w:rPr>
          <w:rFonts w:hint="eastAsia"/>
        </w:rPr>
        <w:t>如果它来自他自己，那么就是自然意志运用了恩典的能力，并决定了救恩的认取；这是不可能的。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Further, the Arminian must admit either that the will makes the final decision in consequence of some virtue in it, or that it makes it without all virtue.</w:t>
      </w:r>
    </w:p>
    <w:p>
      <w:pPr>
        <w:widowControl w:val="0"/>
        <w:numPr>
          <w:ilvl w:val="0"/>
          <w:numId w:val="0"/>
        </w:numPr>
        <w:jc w:val="both"/>
        <w:rPr>
          <w:rFonts w:hint="eastAsia"/>
        </w:rPr>
      </w:pPr>
      <w:r>
        <w:rPr>
          <w:rFonts w:hint="eastAsia"/>
        </w:rPr>
        <w:t>此外，</w:t>
      </w:r>
      <w:r>
        <w:rPr>
          <w:rFonts w:hint="eastAsia" w:eastAsia="宋体"/>
          <w:lang w:eastAsia="zh-CN"/>
        </w:rPr>
        <w:t>阿米念</w:t>
      </w:r>
      <w:r>
        <w:rPr>
          <w:rFonts w:hint="eastAsia"/>
        </w:rPr>
        <w:t>主义者必须承认，要么意志因其内在的某种德行而作出最终决定，要么它在没有任何德行的情况下作出决定。</w:t>
      </w:r>
    </w:p>
    <w:p>
      <w:pPr>
        <w:widowControl w:val="0"/>
        <w:numPr>
          <w:ilvl w:val="0"/>
          <w:numId w:val="0"/>
        </w:numPr>
        <w:jc w:val="both"/>
        <w:rPr>
          <w:rFonts w:hint="eastAsia"/>
        </w:rPr>
      </w:pPr>
      <w:r>
        <w:rPr>
          <w:rFonts w:hint="eastAsia"/>
        </w:rPr>
        <w:t>If in consequence of some virtue, then as that virtue is distinguished from the grace it uses, it is merely natural, and the natural will is affirmed to be virtuous enough to decide the allimportant question of salvation; which is contrary to the doctrine, maintained by Evangelical Arminians, that the natural man is depraved, and destitute of saving virtue.</w:t>
      </w:r>
    </w:p>
    <w:p>
      <w:pPr>
        <w:widowControl w:val="0"/>
        <w:numPr>
          <w:ilvl w:val="0"/>
          <w:numId w:val="0"/>
        </w:numPr>
        <w:jc w:val="both"/>
        <w:rPr>
          <w:rFonts w:hint="eastAsia"/>
        </w:rPr>
      </w:pPr>
      <w:r>
        <w:rPr>
          <w:rFonts w:hint="eastAsia"/>
        </w:rPr>
        <w:t>如果是因为某种德行，那么由于那种德行不同于它所使用的恩典，它就仅仅是自然的，并且自然意志被断言为足够有德行来决定救恩这一至关重要的问题；这与福音派</w:t>
      </w:r>
      <w:r>
        <w:rPr>
          <w:rFonts w:hint="eastAsia" w:eastAsia="宋体"/>
          <w:lang w:eastAsia="zh-CN"/>
        </w:rPr>
        <w:t>阿米念</w:t>
      </w:r>
      <w:r>
        <w:rPr>
          <w:rFonts w:hint="eastAsia"/>
        </w:rPr>
        <w:t>主义者所持守的教义相反，即自然人是败坏的，并且缺乏救赎的德行。</w:t>
      </w:r>
    </w:p>
    <w:p>
      <w:pPr>
        <w:widowControl w:val="0"/>
        <w:numPr>
          <w:ilvl w:val="0"/>
          <w:numId w:val="0"/>
        </w:numPr>
        <w:jc w:val="both"/>
        <w:rPr>
          <w:rFonts w:hint="eastAsia"/>
        </w:rPr>
      </w:pPr>
      <w:r>
        <w:rPr>
          <w:rFonts w:hint="eastAsia"/>
        </w:rPr>
        <w:t>If the will makes the final decision without all virtue, then the natural will, as sinful, improves grace to the salvation of the soul, which is absurd and impossible.</w:t>
      </w:r>
    </w:p>
    <w:p>
      <w:pPr>
        <w:widowControl w:val="0"/>
        <w:numPr>
          <w:ilvl w:val="0"/>
          <w:numId w:val="0"/>
        </w:numPr>
        <w:jc w:val="both"/>
        <w:rPr>
          <w:rFonts w:hint="eastAsia"/>
        </w:rPr>
      </w:pPr>
      <w:r>
        <w:rPr>
          <w:rFonts w:hint="eastAsia"/>
        </w:rPr>
        <w:t>如果意志在没有任何德行的情况下作出最终决定，那么有罪的自然意志就改善了恩典以拯救灵魂，这是荒谬和不可能的。</w:t>
      </w:r>
    </w:p>
    <w:p>
      <w:pPr>
        <w:widowControl w:val="0"/>
        <w:numPr>
          <w:ilvl w:val="0"/>
          <w:numId w:val="0"/>
        </w:numPr>
        <w:jc w:val="both"/>
        <w:rPr>
          <w:rFonts w:hint="eastAsia"/>
        </w:rPr>
      </w:pPr>
      <w:r>
        <w:rPr>
          <w:rFonts w:hint="eastAsia"/>
        </w:rPr>
        <w:t>The Arminian is shut up to admit that it is the natural will of the sinner which improves grace and determines the question of personal salvation; and it is submitted, that such a position makes salvation impossible.</w:t>
      </w:r>
    </w:p>
    <w:p>
      <w:pPr>
        <w:widowControl w:val="0"/>
        <w:numPr>
          <w:ilvl w:val="0"/>
          <w:numId w:val="0"/>
        </w:numPr>
        <w:jc w:val="both"/>
        <w:rPr>
          <w:rFonts w:hint="eastAsia"/>
        </w:rPr>
      </w:pPr>
      <w:r>
        <w:rPr>
          <w:rFonts w:hint="eastAsia" w:eastAsia="宋体"/>
          <w:lang w:eastAsia="zh-CN"/>
        </w:rPr>
        <w:t>阿米念</w:t>
      </w:r>
      <w:r>
        <w:rPr>
          <w:rFonts w:hint="eastAsia"/>
        </w:rPr>
        <w:t>主义者不得不承认，是罪人的自然意志改善了恩典并决定了个人救恩的问题；并且可以认为，这样的立场使得救恩成为不可能。</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There is another mode of showing that, according to the distinctive principles of the Arminian system, salvation is impossible.</w:t>
      </w:r>
    </w:p>
    <w:p>
      <w:pPr>
        <w:widowControl w:val="0"/>
        <w:numPr>
          <w:ilvl w:val="0"/>
          <w:numId w:val="0"/>
        </w:numPr>
        <w:jc w:val="both"/>
        <w:rPr>
          <w:rFonts w:hint="eastAsia"/>
        </w:rPr>
      </w:pPr>
      <w:r>
        <w:rPr>
          <w:rFonts w:hint="eastAsia"/>
        </w:rPr>
        <w:t>还有另一种方式可以表明，根据</w:t>
      </w:r>
      <w:r>
        <w:rPr>
          <w:rFonts w:hint="eastAsia" w:eastAsia="宋体"/>
          <w:lang w:eastAsia="zh-CN"/>
        </w:rPr>
        <w:t>阿米念</w:t>
      </w:r>
      <w:r>
        <w:rPr>
          <w:rFonts w:hint="eastAsia"/>
        </w:rPr>
        <w:t>主义体系的独特原则，救恩是不可能的。</w:t>
      </w:r>
    </w:p>
    <w:p>
      <w:pPr>
        <w:widowControl w:val="0"/>
        <w:numPr>
          <w:ilvl w:val="0"/>
          <w:numId w:val="0"/>
        </w:numPr>
        <w:jc w:val="both"/>
        <w:rPr>
          <w:rFonts w:hint="eastAsia"/>
        </w:rPr>
      </w:pPr>
      <w:r>
        <w:rPr>
          <w:rFonts w:hint="eastAsia"/>
        </w:rPr>
        <w:t>The Scriptures unquestionably teach that salvation is by grace: "By grace ye are saved."29 Not only so, but with equal clearness they teach that none can be saved except by grace; that no sinner can save himself: "Not by works of righteousness which we have done, but according to his mercy he saved us, by the washing of regeneration and renewing of the Holy Ghost, which he shed on us abundantly, through Jesus Christ our Saviour; that being justified by his grace, we should be made heirs according to the hope of eternal life."30 There is no need to argue this point, since it is admitted by Evangelical Arminians as well as by Calvinists.</w:t>
      </w:r>
    </w:p>
    <w:p>
      <w:pPr>
        <w:widowControl w:val="0"/>
        <w:numPr>
          <w:ilvl w:val="0"/>
          <w:numId w:val="0"/>
        </w:numPr>
        <w:jc w:val="both"/>
        <w:rPr>
          <w:rFonts w:hint="eastAsia"/>
        </w:rPr>
      </w:pPr>
      <w:r>
        <w:rPr>
          <w:rFonts w:hint="eastAsia"/>
        </w:rPr>
        <w:t>圣经毫无疑问地教导救恩是本乎恩典：“你们得救是本乎恩。”29 不仅如此，圣经同样清楚地教导，除了藉着恩典，没有人能得救；没有一个罪人能自救：“祂便救了我们，并不是因我们自己所行的义，乃是照祂的怜悯，藉着重生的洗和圣灵的更新。圣灵就是神藉着耶稣基督我们救主厚厚浇灌在我们身上的；好叫我们因祂的恩得称为义，可以凭着永生的盼望成为后嗣。”30 这一点无需争论，因为福音派</w:t>
      </w:r>
      <w:r>
        <w:rPr>
          <w:rFonts w:hint="eastAsia" w:eastAsia="宋体"/>
          <w:lang w:eastAsia="zh-CN"/>
        </w:rPr>
        <w:t>阿米念</w:t>
      </w:r>
      <w:r>
        <w:rPr>
          <w:rFonts w:hint="eastAsia"/>
        </w:rPr>
        <w:t>主义者和加尔文主义者都承认这一点。</w:t>
      </w:r>
    </w:p>
    <w:p>
      <w:pPr>
        <w:widowControl w:val="0"/>
        <w:numPr>
          <w:ilvl w:val="0"/>
          <w:numId w:val="0"/>
        </w:numPr>
        <w:jc w:val="both"/>
        <w:rPr>
          <w:rFonts w:hint="eastAsia"/>
        </w:rPr>
      </w:pPr>
      <w:r>
        <w:rPr>
          <w:rFonts w:hint="eastAsia"/>
        </w:rPr>
        <w:t>Their common doctrine is that no sinner can save himself.</w:t>
      </w:r>
    </w:p>
    <w:p>
      <w:pPr>
        <w:widowControl w:val="0"/>
        <w:numPr>
          <w:ilvl w:val="0"/>
          <w:numId w:val="0"/>
        </w:numPr>
        <w:jc w:val="both"/>
        <w:rPr>
          <w:rFonts w:hint="eastAsia"/>
        </w:rPr>
      </w:pPr>
      <w:r>
        <w:rPr>
          <w:rFonts w:hint="eastAsia"/>
        </w:rPr>
        <w:t>他们共同的教义是，没有一个罪人能够自救。</w:t>
      </w:r>
    </w:p>
    <w:p>
      <w:pPr>
        <w:widowControl w:val="0"/>
        <w:numPr>
          <w:ilvl w:val="0"/>
          <w:numId w:val="0"/>
        </w:numPr>
        <w:jc w:val="both"/>
        <w:rPr>
          <w:rFonts w:hint="eastAsia"/>
        </w:rPr>
      </w:pPr>
      <w:r>
        <w:rPr>
          <w:rFonts w:hint="eastAsia"/>
        </w:rPr>
        <w:t>If his salvation depended upon his saving himself it would be impossible.</w:t>
      </w:r>
    </w:p>
    <w:p>
      <w:pPr>
        <w:widowControl w:val="0"/>
        <w:numPr>
          <w:ilvl w:val="0"/>
          <w:numId w:val="0"/>
        </w:numPr>
        <w:jc w:val="both"/>
        <w:rPr>
          <w:rFonts w:hint="eastAsia"/>
        </w:rPr>
      </w:pPr>
      <w:r>
        <w:rPr>
          <w:rFonts w:hint="eastAsia"/>
        </w:rPr>
        <w:t>如果他的救恩取决于他自救，那将是不可能的。</w:t>
      </w:r>
    </w:p>
    <w:p>
      <w:pPr>
        <w:widowControl w:val="0"/>
        <w:numPr>
          <w:ilvl w:val="0"/>
          <w:numId w:val="0"/>
        </w:numPr>
        <w:jc w:val="both"/>
        <w:rPr>
          <w:rFonts w:hint="eastAsia"/>
        </w:rPr>
      </w:pPr>
      <w:r>
        <w:rPr>
          <w:rFonts w:hint="eastAsia"/>
        </w:rPr>
        <w:t>But the distinctive doctrines of Arminianism the doctrines which distinguish it from Calvinism - necessitate the inference that the sinner saves himself.</w:t>
      </w:r>
    </w:p>
    <w:p>
      <w:pPr>
        <w:widowControl w:val="0"/>
        <w:numPr>
          <w:ilvl w:val="0"/>
          <w:numId w:val="0"/>
        </w:numPr>
        <w:jc w:val="both"/>
        <w:rPr>
          <w:rFonts w:hint="eastAsia"/>
        </w:rPr>
      </w:pPr>
      <w:r>
        <w:rPr>
          <w:rFonts w:hint="eastAsia"/>
        </w:rPr>
        <w:t>但是</w:t>
      </w:r>
      <w:r>
        <w:rPr>
          <w:rFonts w:hint="eastAsia" w:eastAsia="宋体"/>
          <w:lang w:eastAsia="zh-CN"/>
        </w:rPr>
        <w:t>阿米念</w:t>
      </w:r>
      <w:r>
        <w:rPr>
          <w:rFonts w:hint="eastAsia"/>
        </w:rPr>
        <w:t>主义的独特教义——那些使其与加尔文主义区别开来的教义——必然导致这样的推论：罪人是自救的。</w:t>
      </w:r>
    </w:p>
    <w:p>
      <w:pPr>
        <w:widowControl w:val="0"/>
        <w:numPr>
          <w:ilvl w:val="0"/>
          <w:numId w:val="0"/>
        </w:numPr>
        <w:jc w:val="both"/>
        <w:rPr>
          <w:rFonts w:hint="eastAsia"/>
        </w:rPr>
      </w:pPr>
      <w:r>
        <w:rPr>
          <w:rFonts w:hint="eastAsia"/>
        </w:rPr>
        <w:t>This inference is illegitimate, the Arminian contends, because he holds that had not Christ died to make salvation possible and were not the Holy Spirit imparted to induce the sinner to embrace it, no man could be saved.</w:t>
      </w:r>
    </w:p>
    <w:p>
      <w:pPr>
        <w:widowControl w:val="0"/>
        <w:numPr>
          <w:ilvl w:val="0"/>
          <w:numId w:val="0"/>
        </w:numPr>
        <w:jc w:val="both"/>
        <w:rPr>
          <w:rFonts w:hint="eastAsia"/>
        </w:rPr>
      </w:pPr>
      <w:r>
        <w:rPr>
          <w:rFonts w:hint="eastAsia" w:eastAsia="宋体"/>
          <w:lang w:eastAsia="zh-CN"/>
        </w:rPr>
        <w:t>阿米念</w:t>
      </w:r>
      <w:r>
        <w:rPr>
          <w:rFonts w:hint="eastAsia"/>
        </w:rPr>
        <w:t>主义者辩称，这个推论是不合法的，因为他认为，如果基督没有死来使救恩成为可能，并且圣灵没有被赐下来引导罪人接受它，那么没有人能够得救。</w:t>
      </w:r>
    </w:p>
    <w:p>
      <w:pPr>
        <w:widowControl w:val="0"/>
        <w:numPr>
          <w:ilvl w:val="0"/>
          <w:numId w:val="0"/>
        </w:numPr>
        <w:jc w:val="both"/>
        <w:rPr>
          <w:rFonts w:hint="eastAsia"/>
        </w:rPr>
      </w:pPr>
      <w:r>
        <w:rPr>
          <w:rFonts w:hint="eastAsia"/>
        </w:rPr>
        <w:t>This, however, is no proof of the illegitimacy of the inference from his doctrine that the sinner is after all his own saviour.</w:t>
      </w:r>
    </w:p>
    <w:p>
      <w:pPr>
        <w:widowControl w:val="0"/>
        <w:numPr>
          <w:ilvl w:val="0"/>
          <w:numId w:val="0"/>
        </w:numPr>
        <w:jc w:val="both"/>
        <w:rPr>
          <w:rFonts w:hint="eastAsia"/>
        </w:rPr>
      </w:pPr>
      <w:r>
        <w:rPr>
          <w:rFonts w:hint="eastAsia"/>
        </w:rPr>
        <w:t>然而，这并不能证明从他的教义中推断出罪人终究是自己的救主是不合法的。</w:t>
      </w:r>
    </w:p>
    <w:p>
      <w:pPr>
        <w:widowControl w:val="0"/>
        <w:numPr>
          <w:ilvl w:val="0"/>
          <w:numId w:val="0"/>
        </w:numPr>
        <w:jc w:val="both"/>
        <w:rPr>
          <w:rFonts w:hint="eastAsia"/>
        </w:rPr>
      </w:pPr>
      <w:r>
        <w:rPr>
          <w:rFonts w:hint="eastAsia"/>
        </w:rPr>
        <w:t>The proof of the legitimacy of the inference is established in this way: According to Arminianism, sufficient grace is imparted to all men.</w:t>
      </w:r>
    </w:p>
    <w:p>
      <w:pPr>
        <w:widowControl w:val="0"/>
        <w:numPr>
          <w:ilvl w:val="0"/>
          <w:numId w:val="0"/>
        </w:numPr>
        <w:jc w:val="both"/>
        <w:rPr>
          <w:rFonts w:hint="eastAsia"/>
        </w:rPr>
      </w:pPr>
      <w:r>
        <w:rPr>
          <w:rFonts w:hint="eastAsia"/>
        </w:rPr>
        <w:t>这个推论的合法性是这样建立的：根据</w:t>
      </w:r>
      <w:r>
        <w:rPr>
          <w:rFonts w:hint="eastAsia" w:eastAsia="宋体"/>
          <w:lang w:eastAsia="zh-CN"/>
        </w:rPr>
        <w:t>阿米念</w:t>
      </w:r>
      <w:r>
        <w:rPr>
          <w:rFonts w:hint="eastAsia"/>
        </w:rPr>
        <w:t>主义，足够的恩典被赋予了所有人。</w:t>
      </w:r>
    </w:p>
    <w:p>
      <w:pPr>
        <w:widowControl w:val="0"/>
        <w:numPr>
          <w:ilvl w:val="0"/>
          <w:numId w:val="0"/>
        </w:numPr>
        <w:jc w:val="both"/>
        <w:rPr>
          <w:rFonts w:hint="eastAsia"/>
        </w:rPr>
      </w:pPr>
      <w:r>
        <w:rPr>
          <w:rFonts w:hint="eastAsia"/>
        </w:rPr>
        <w:t>Every man has, consequently, sufficient ability to repent, believe and embrace salvation.</w:t>
      </w:r>
    </w:p>
    <w:p>
      <w:pPr>
        <w:widowControl w:val="0"/>
        <w:numPr>
          <w:ilvl w:val="0"/>
          <w:numId w:val="0"/>
        </w:numPr>
        <w:jc w:val="both"/>
        <w:rPr>
          <w:rFonts w:hint="eastAsia"/>
        </w:rPr>
      </w:pPr>
      <w:r>
        <w:rPr>
          <w:rFonts w:hint="eastAsia"/>
        </w:rPr>
        <w:t>因此，每个人都有足够的能力去悔改、相信并接受救恩。</w:t>
      </w:r>
    </w:p>
    <w:p>
      <w:pPr>
        <w:widowControl w:val="0"/>
        <w:numPr>
          <w:ilvl w:val="0"/>
          <w:numId w:val="0"/>
        </w:numPr>
        <w:jc w:val="both"/>
        <w:rPr>
          <w:rFonts w:hint="eastAsia"/>
        </w:rPr>
      </w:pPr>
      <w:r>
        <w:rPr>
          <w:rFonts w:hint="eastAsia"/>
        </w:rPr>
        <w:t>This sufficient grace or ability, therefore, is common to all men.</w:t>
      </w:r>
    </w:p>
    <w:p>
      <w:pPr>
        <w:widowControl w:val="0"/>
        <w:numPr>
          <w:ilvl w:val="0"/>
          <w:numId w:val="0"/>
        </w:numPr>
        <w:jc w:val="both"/>
        <w:rPr>
          <w:rFonts w:hint="eastAsia"/>
        </w:rPr>
      </w:pPr>
      <w:r>
        <w:rPr>
          <w:rFonts w:hint="eastAsia"/>
        </w:rPr>
        <w:t>因此，这种足够的恩典或能力是所有人共有的。</w:t>
      </w:r>
    </w:p>
    <w:p>
      <w:pPr>
        <w:widowControl w:val="0"/>
        <w:numPr>
          <w:ilvl w:val="0"/>
          <w:numId w:val="0"/>
        </w:numPr>
        <w:jc w:val="both"/>
        <w:rPr>
          <w:rFonts w:hint="eastAsia"/>
        </w:rPr>
      </w:pPr>
      <w:r>
        <w:rPr>
          <w:rFonts w:hint="eastAsia"/>
        </w:rPr>
        <w:t>But that it does not determine all men to be saved is proved by the fact that some are not saved.</w:t>
      </w:r>
    </w:p>
    <w:p>
      <w:pPr>
        <w:widowControl w:val="0"/>
        <w:numPr>
          <w:ilvl w:val="0"/>
          <w:numId w:val="0"/>
        </w:numPr>
        <w:jc w:val="both"/>
        <w:rPr>
          <w:rFonts w:hint="eastAsia"/>
        </w:rPr>
      </w:pPr>
      <w:r>
        <w:rPr>
          <w:rFonts w:hint="eastAsia"/>
        </w:rPr>
        <w:t>但是，并非所有人都因此注定得救，这一点从有些人没有得救的事实中得到证明。</w:t>
      </w:r>
    </w:p>
    <w:p>
      <w:pPr>
        <w:widowControl w:val="0"/>
        <w:numPr>
          <w:ilvl w:val="0"/>
          <w:numId w:val="0"/>
        </w:numPr>
        <w:jc w:val="both"/>
        <w:rPr>
          <w:rFonts w:hint="eastAsia"/>
        </w:rPr>
      </w:pPr>
      <w:r>
        <w:rPr>
          <w:rFonts w:hint="eastAsia"/>
        </w:rPr>
        <w:t>Thisthe Arminian holds.</w:t>
      </w:r>
    </w:p>
    <w:p>
      <w:pPr>
        <w:widowControl w:val="0"/>
        <w:numPr>
          <w:ilvl w:val="0"/>
          <w:numId w:val="0"/>
        </w:numPr>
        <w:jc w:val="both"/>
        <w:rPr>
          <w:rFonts w:hint="eastAsia"/>
        </w:rPr>
      </w:pPr>
      <w:r>
        <w:rPr>
          <w:rFonts w:hint="eastAsia"/>
        </w:rPr>
        <w:t>这是</w:t>
      </w:r>
      <w:r>
        <w:rPr>
          <w:rFonts w:hint="eastAsia" w:eastAsia="宋体"/>
          <w:lang w:eastAsia="zh-CN"/>
        </w:rPr>
        <w:t>阿米念</w:t>
      </w:r>
      <w:r>
        <w:rPr>
          <w:rFonts w:hint="eastAsia"/>
        </w:rPr>
        <w:t>主义者所持的观点。</w:t>
      </w:r>
    </w:p>
    <w:p>
      <w:pPr>
        <w:widowControl w:val="0"/>
        <w:numPr>
          <w:ilvl w:val="0"/>
          <w:numId w:val="0"/>
        </w:numPr>
        <w:jc w:val="both"/>
        <w:rPr>
          <w:rFonts w:hint="eastAsia"/>
        </w:rPr>
      </w:pPr>
      <w:r>
        <w:rPr>
          <w:rFonts w:hint="eastAsia"/>
        </w:rPr>
        <w:t>Now, what makes the difference between the saved and the unsaved?</w:t>
      </w:r>
    </w:p>
    <w:p>
      <w:pPr>
        <w:widowControl w:val="0"/>
        <w:numPr>
          <w:ilvl w:val="0"/>
          <w:numId w:val="0"/>
        </w:numPr>
        <w:jc w:val="both"/>
        <w:rPr>
          <w:rFonts w:hint="eastAsia"/>
        </w:rPr>
      </w:pPr>
      <w:r>
        <w:rPr>
          <w:rFonts w:hint="eastAsia"/>
        </w:rPr>
        <w:t>那么，得救的人和未得救的人之间的区别是什么呢？</w:t>
      </w:r>
    </w:p>
    <w:p>
      <w:pPr>
        <w:widowControl w:val="0"/>
        <w:numPr>
          <w:ilvl w:val="0"/>
          <w:numId w:val="0"/>
        </w:numPr>
        <w:jc w:val="both"/>
        <w:rPr>
          <w:rFonts w:hint="eastAsia"/>
        </w:rPr>
      </w:pPr>
      <w:r>
        <w:rPr>
          <w:rFonts w:hint="eastAsia"/>
        </w:rPr>
        <w:t>Why is one man saved and another not saved?</w:t>
      </w:r>
    </w:p>
    <w:p>
      <w:pPr>
        <w:widowControl w:val="0"/>
        <w:numPr>
          <w:ilvl w:val="0"/>
          <w:numId w:val="0"/>
        </w:numPr>
        <w:jc w:val="both"/>
        <w:rPr>
          <w:rFonts w:hint="eastAsia"/>
        </w:rPr>
      </w:pPr>
      <w:r>
        <w:rPr>
          <w:rFonts w:hint="eastAsia"/>
        </w:rPr>
        <w:t>为什么一个人得救而另一个人没有得救？</w:t>
      </w:r>
    </w:p>
    <w:p>
      <w:pPr>
        <w:widowControl w:val="0"/>
        <w:numPr>
          <w:ilvl w:val="0"/>
          <w:numId w:val="0"/>
        </w:numPr>
        <w:jc w:val="both"/>
        <w:rPr>
          <w:rFonts w:hint="eastAsia"/>
        </w:rPr>
      </w:pPr>
      <w:r>
        <w:rPr>
          <w:rFonts w:hint="eastAsia"/>
        </w:rPr>
        <w:t>The answer to these questions is of critical importance and it must be rendered.</w:t>
      </w:r>
    </w:p>
    <w:p>
      <w:pPr>
        <w:widowControl w:val="0"/>
        <w:numPr>
          <w:ilvl w:val="0"/>
          <w:numId w:val="0"/>
        </w:numPr>
        <w:jc w:val="both"/>
        <w:rPr>
          <w:rFonts w:hint="eastAsia"/>
        </w:rPr>
      </w:pPr>
      <w:r>
        <w:rPr>
          <w:rFonts w:hint="eastAsia"/>
        </w:rPr>
        <w:t>这些问题的答案至关重要，必须给出。</w:t>
      </w:r>
    </w:p>
    <w:p>
      <w:pPr>
        <w:widowControl w:val="0"/>
        <w:numPr>
          <w:ilvl w:val="0"/>
          <w:numId w:val="0"/>
        </w:numPr>
        <w:jc w:val="both"/>
        <w:rPr>
          <w:rFonts w:hint="eastAsia"/>
        </w:rPr>
      </w:pPr>
      <w:r>
        <w:rPr>
          <w:rFonts w:hint="eastAsia"/>
        </w:rPr>
        <w:t>What answer does the Arminian return?</w:t>
      </w:r>
    </w:p>
    <w:p>
      <w:pPr>
        <w:widowControl w:val="0"/>
        <w:numPr>
          <w:ilvl w:val="0"/>
          <w:numId w:val="0"/>
        </w:numPr>
        <w:jc w:val="both"/>
        <w:rPr>
          <w:rFonts w:hint="eastAsia"/>
        </w:rPr>
      </w:pPr>
      <w:r>
        <w:rPr>
          <w:rFonts w:hint="eastAsia" w:eastAsia="宋体"/>
          <w:lang w:eastAsia="zh-CN"/>
        </w:rPr>
        <w:t>阿米念</w:t>
      </w:r>
      <w:r>
        <w:rPr>
          <w:rFonts w:hint="eastAsia"/>
        </w:rPr>
        <w:t>主义者作何回答？</w:t>
      </w:r>
    </w:p>
    <w:p>
      <w:pPr>
        <w:widowControl w:val="0"/>
        <w:numPr>
          <w:ilvl w:val="0"/>
          <w:numId w:val="0"/>
        </w:numPr>
        <w:jc w:val="both"/>
        <w:rPr>
          <w:rFonts w:hint="eastAsia"/>
        </w:rPr>
      </w:pPr>
      <w:r>
        <w:rPr>
          <w:rFonts w:hint="eastAsia"/>
        </w:rPr>
        <w:t>This: The reason is, that one man determines to improve the common grace and another does not.</w:t>
      </w:r>
    </w:p>
    <w:p>
      <w:pPr>
        <w:widowControl w:val="0"/>
        <w:numPr>
          <w:ilvl w:val="0"/>
          <w:numId w:val="0"/>
        </w:numPr>
        <w:jc w:val="both"/>
        <w:rPr>
          <w:rFonts w:hint="eastAsia"/>
        </w:rPr>
      </w:pPr>
      <w:r>
        <w:rPr>
          <w:rFonts w:hint="eastAsia"/>
        </w:rPr>
        <w:t>答案是：原因是，一个人决定善用普遍的恩典，而另一个人则不然。</w:t>
      </w:r>
    </w:p>
    <w:p>
      <w:pPr>
        <w:widowControl w:val="0"/>
        <w:numPr>
          <w:ilvl w:val="0"/>
          <w:numId w:val="0"/>
        </w:numPr>
        <w:jc w:val="both"/>
        <w:rPr>
          <w:rFonts w:hint="eastAsia"/>
        </w:rPr>
      </w:pPr>
      <w:r>
        <w:rPr>
          <w:rFonts w:hint="eastAsia"/>
        </w:rPr>
        <w:t>He cannot hold that grace makes the difference, for grace is the common possession of both.</w:t>
      </w:r>
    </w:p>
    <w:p>
      <w:pPr>
        <w:widowControl w:val="0"/>
        <w:numPr>
          <w:ilvl w:val="0"/>
          <w:numId w:val="0"/>
        </w:numPr>
        <w:jc w:val="both"/>
        <w:rPr>
          <w:rFonts w:hint="eastAsia"/>
        </w:rPr>
      </w:pPr>
      <w:r>
        <w:rPr>
          <w:rFonts w:hint="eastAsia"/>
        </w:rPr>
        <w:t>他不能认为恩典造成了区别，因为恩典是两者共同拥有的。</w:t>
      </w:r>
    </w:p>
    <w:p>
      <w:pPr>
        <w:widowControl w:val="0"/>
        <w:numPr>
          <w:ilvl w:val="0"/>
          <w:numId w:val="0"/>
        </w:numPr>
        <w:jc w:val="both"/>
        <w:rPr>
          <w:rFonts w:hint="eastAsia"/>
        </w:rPr>
      </w:pPr>
      <w:r>
        <w:rPr>
          <w:rFonts w:hint="eastAsia"/>
        </w:rPr>
        <w:t>The specific difference of their cases is the respective determinations of their own wills, undetermined by grace.</w:t>
      </w:r>
    </w:p>
    <w:p>
      <w:pPr>
        <w:widowControl w:val="0"/>
        <w:numPr>
          <w:ilvl w:val="0"/>
          <w:numId w:val="0"/>
        </w:numPr>
        <w:jc w:val="both"/>
        <w:rPr>
          <w:rFonts w:hint="eastAsia"/>
        </w:rPr>
      </w:pPr>
      <w:r>
        <w:rPr>
          <w:rFonts w:hint="eastAsia"/>
        </w:rPr>
        <w:t>他们案例的具体区别在于他们各自意志的决定，这些决定不受恩典的决定。</w:t>
      </w:r>
    </w:p>
    <w:p>
      <w:pPr>
        <w:widowControl w:val="0"/>
        <w:numPr>
          <w:ilvl w:val="0"/>
          <w:numId w:val="0"/>
        </w:numPr>
        <w:jc w:val="both"/>
        <w:rPr>
          <w:rFonts w:hint="eastAsia"/>
        </w:rPr>
      </w:pPr>
      <w:r>
        <w:rPr>
          <w:rFonts w:hint="eastAsia"/>
        </w:rPr>
        <w:t>He therefore who determines to use the common gift cannot be saved by it, but by his determination to use it.</w:t>
      </w:r>
    </w:p>
    <w:p>
      <w:pPr>
        <w:widowControl w:val="0"/>
        <w:numPr>
          <w:ilvl w:val="0"/>
          <w:numId w:val="0"/>
        </w:numPr>
        <w:jc w:val="both"/>
        <w:rPr>
          <w:rFonts w:hint="eastAsia"/>
        </w:rPr>
      </w:pPr>
      <w:r>
        <w:rPr>
          <w:rFonts w:hint="eastAsia"/>
        </w:rPr>
        <w:t>因此，凡决定使用这普遍恩赐的人，并非藉此得救，而是藉着他使用这恩赐的决心而得救。</w:t>
      </w:r>
    </w:p>
    <w:p>
      <w:pPr>
        <w:widowControl w:val="0"/>
        <w:numPr>
          <w:ilvl w:val="0"/>
          <w:numId w:val="0"/>
        </w:numPr>
        <w:jc w:val="both"/>
        <w:rPr>
          <w:rFonts w:hint="eastAsia"/>
        </w:rPr>
      </w:pPr>
      <w:r>
        <w:rPr>
          <w:rFonts w:hint="eastAsia"/>
        </w:rPr>
        <w:t>If it be not that which saves him, but the grace itself, then all who have the grace would be saved by it equally with him.</w:t>
      </w:r>
    </w:p>
    <w:p>
      <w:pPr>
        <w:widowControl w:val="0"/>
        <w:numPr>
          <w:ilvl w:val="0"/>
          <w:numId w:val="0"/>
        </w:numPr>
        <w:jc w:val="both"/>
        <w:rPr>
          <w:rFonts w:hint="eastAsia"/>
        </w:rPr>
      </w:pPr>
      <w:r>
        <w:rPr>
          <w:rFonts w:hint="eastAsia"/>
        </w:rPr>
        <w:t>如果拯救他的不是那个，而是恩典本身，那么所有拥有恩典的人都会像他一样藉此得救。</w:t>
      </w:r>
    </w:p>
    <w:p>
      <w:pPr>
        <w:widowControl w:val="0"/>
        <w:numPr>
          <w:ilvl w:val="0"/>
          <w:numId w:val="0"/>
        </w:numPr>
        <w:jc w:val="both"/>
        <w:rPr>
          <w:rFonts w:hint="eastAsia"/>
        </w:rPr>
      </w:pPr>
      <w:r>
        <w:rPr>
          <w:rFonts w:hint="eastAsia"/>
        </w:rPr>
        <w:t>No, it is not grace which saves him, but his use of grace.</w:t>
      </w:r>
    </w:p>
    <w:p>
      <w:pPr>
        <w:widowControl w:val="0"/>
        <w:numPr>
          <w:ilvl w:val="0"/>
          <w:numId w:val="0"/>
        </w:numPr>
        <w:jc w:val="both"/>
        <w:rPr>
          <w:rFonts w:hint="eastAsia"/>
        </w:rPr>
      </w:pPr>
      <w:r>
        <w:rPr>
          <w:rFonts w:hint="eastAsia"/>
        </w:rPr>
        <w:t>不，拯救他的不是恩典，而是他对恩典的使用。</w:t>
      </w:r>
    </w:p>
    <w:p>
      <w:pPr>
        <w:widowControl w:val="0"/>
        <w:numPr>
          <w:ilvl w:val="0"/>
          <w:numId w:val="0"/>
        </w:numPr>
        <w:jc w:val="both"/>
        <w:rPr>
          <w:rFonts w:hint="eastAsia"/>
        </w:rPr>
      </w:pPr>
      <w:r>
        <w:rPr>
          <w:rFonts w:hint="eastAsia"/>
        </w:rPr>
        <w:t>And as he might have determined not to use it, it is manifest that he is saved by the exercise of his own will; in other words that he saves himself.</w:t>
      </w:r>
    </w:p>
    <w:p>
      <w:pPr>
        <w:widowControl w:val="0"/>
        <w:numPr>
          <w:ilvl w:val="0"/>
          <w:numId w:val="0"/>
        </w:numPr>
        <w:jc w:val="both"/>
        <w:rPr>
          <w:rFonts w:hint="eastAsia"/>
        </w:rPr>
      </w:pPr>
      <w:r>
        <w:rPr>
          <w:rFonts w:hint="eastAsia"/>
        </w:rPr>
        <w:t>既然他本可以决定不使用它，那么很明显，他是通过运用自己的意志而得救的；换句话说，他拯救了自己。</w:t>
      </w:r>
    </w:p>
    <w:p>
      <w:pPr>
        <w:widowControl w:val="0"/>
        <w:numPr>
          <w:ilvl w:val="0"/>
          <w:numId w:val="0"/>
        </w:numPr>
        <w:jc w:val="both"/>
        <w:rPr>
          <w:rFonts w:hint="eastAsia"/>
        </w:rPr>
      </w:pPr>
      <w:r>
        <w:rPr>
          <w:rFonts w:hint="eastAsia"/>
        </w:rPr>
        <w:t>The saving factor is his will; he is his own saviour.</w:t>
      </w:r>
    </w:p>
    <w:p>
      <w:pPr>
        <w:widowControl w:val="0"/>
        <w:numPr>
          <w:ilvl w:val="0"/>
          <w:numId w:val="0"/>
        </w:numPr>
        <w:jc w:val="both"/>
        <w:rPr>
          <w:rFonts w:hint="eastAsia"/>
        </w:rPr>
      </w:pPr>
      <w:r>
        <w:rPr>
          <w:rFonts w:hint="eastAsia"/>
        </w:rPr>
        <w:t>拯救的因素是他的意志；他是他自己的救主。</w:t>
      </w:r>
    </w:p>
    <w:p>
      <w:pPr>
        <w:widowControl w:val="0"/>
        <w:numPr>
          <w:ilvl w:val="0"/>
          <w:numId w:val="0"/>
        </w:numPr>
        <w:jc w:val="both"/>
        <w:rPr>
          <w:rFonts w:hint="eastAsia"/>
        </w:rPr>
      </w:pPr>
      <w:r>
        <w:rPr>
          <w:rFonts w:hint="eastAsia"/>
        </w:rPr>
        <w:t>This is made still plainer by asking the question, Why is another not saved, but ruined?</w:t>
      </w:r>
    </w:p>
    <w:p>
      <w:pPr>
        <w:widowControl w:val="0"/>
        <w:numPr>
          <w:ilvl w:val="0"/>
          <w:numId w:val="0"/>
        </w:numPr>
        <w:jc w:val="both"/>
        <w:rPr>
          <w:rFonts w:hint="eastAsia"/>
        </w:rPr>
      </w:pPr>
      <w:r>
        <w:rPr>
          <w:rFonts w:hint="eastAsia"/>
        </w:rPr>
        <w:t>通过问这样一个问题，这一点就更加清楚了：为什么另一个人没有得救，反而毁灭了呢？</w:t>
      </w:r>
    </w:p>
    <w:p>
      <w:pPr>
        <w:widowControl w:val="0"/>
        <w:numPr>
          <w:ilvl w:val="0"/>
          <w:numId w:val="0"/>
        </w:numPr>
        <w:jc w:val="both"/>
        <w:rPr>
          <w:rFonts w:hint="eastAsia"/>
        </w:rPr>
      </w:pPr>
      <w:r>
        <w:rPr>
          <w:rFonts w:hint="eastAsia"/>
        </w:rPr>
        <w:t>He had the same sufficient grace with him who is saved.</w:t>
      </w:r>
    </w:p>
    <w:p>
      <w:pPr>
        <w:widowControl w:val="0"/>
        <w:numPr>
          <w:ilvl w:val="0"/>
          <w:numId w:val="0"/>
        </w:numPr>
        <w:jc w:val="both"/>
        <w:rPr>
          <w:rFonts w:hint="eastAsia"/>
        </w:rPr>
      </w:pPr>
      <w:r>
        <w:rPr>
          <w:rFonts w:hint="eastAsia"/>
        </w:rPr>
        <w:t>他和得救的人一样拥有足够的恩典。</w:t>
      </w:r>
    </w:p>
    <w:p>
      <w:pPr>
        <w:widowControl w:val="0"/>
        <w:numPr>
          <w:ilvl w:val="0"/>
          <w:numId w:val="0"/>
        </w:numPr>
        <w:jc w:val="both"/>
        <w:rPr>
          <w:rFonts w:hint="eastAsia"/>
        </w:rPr>
      </w:pPr>
      <w:r>
        <w:rPr>
          <w:rFonts w:hint="eastAsia"/>
        </w:rPr>
        <w:t>His own determination not to use it, it will be said, is the cause of his ruin - he therefore ruins himself.</w:t>
      </w:r>
    </w:p>
    <w:p>
      <w:pPr>
        <w:widowControl w:val="0"/>
        <w:numPr>
          <w:ilvl w:val="0"/>
          <w:numId w:val="0"/>
        </w:numPr>
        <w:jc w:val="both"/>
        <w:rPr>
          <w:rFonts w:hint="eastAsia"/>
        </w:rPr>
      </w:pPr>
      <w:r>
        <w:rPr>
          <w:rFonts w:hint="eastAsia"/>
        </w:rPr>
        <w:t>可以说，他自己决定不使用它，是他毁灭的原因——因此他毁灭了自己。</w:t>
      </w:r>
    </w:p>
    <w:p>
      <w:pPr>
        <w:widowControl w:val="0"/>
        <w:numPr>
          <w:ilvl w:val="0"/>
          <w:numId w:val="0"/>
        </w:numPr>
        <w:jc w:val="both"/>
        <w:rPr>
          <w:rFonts w:hint="eastAsia"/>
        </w:rPr>
      </w:pPr>
      <w:r>
        <w:rPr>
          <w:rFonts w:hint="eastAsia"/>
        </w:rPr>
        <w:t>In the same way precisely the determination of the saved man to use it is the cause of his salvation - he, therefore, saves himself.</w:t>
      </w:r>
    </w:p>
    <w:p>
      <w:pPr>
        <w:widowControl w:val="0"/>
        <w:numPr>
          <w:ilvl w:val="0"/>
          <w:numId w:val="0"/>
        </w:numPr>
        <w:jc w:val="both"/>
        <w:rPr>
          <w:rFonts w:hint="eastAsia"/>
        </w:rPr>
      </w:pPr>
      <w:r>
        <w:rPr>
          <w:rFonts w:hint="eastAsia"/>
        </w:rPr>
        <w:t>完全相同地，得救之人使用它的决心是他得救的原因——因此，他拯救了自己。</w:t>
      </w:r>
    </w:p>
    <w:p>
      <w:pPr>
        <w:widowControl w:val="0"/>
        <w:numPr>
          <w:ilvl w:val="0"/>
          <w:numId w:val="0"/>
        </w:numPr>
        <w:jc w:val="both"/>
        <w:rPr>
          <w:rFonts w:hint="eastAsia"/>
        </w:rPr>
      </w:pPr>
      <w:r>
        <w:rPr>
          <w:rFonts w:hint="eastAsia"/>
        </w:rPr>
        <w:t>Granted, that he could not be saved without grace; still, grace only makes his salvation possible.</w:t>
      </w:r>
    </w:p>
    <w:p>
      <w:pPr>
        <w:widowControl w:val="0"/>
        <w:numPr>
          <w:ilvl w:val="0"/>
          <w:numId w:val="0"/>
        </w:numPr>
        <w:jc w:val="both"/>
        <w:rPr>
          <w:rFonts w:hint="eastAsia"/>
        </w:rPr>
      </w:pPr>
      <w:r>
        <w:rPr>
          <w:rFonts w:hint="eastAsia"/>
        </w:rPr>
        <w:t>诚然，没有恩典他就无法得救；然而，恩典仅仅使他的救恩成为可能。</w:t>
      </w:r>
    </w:p>
    <w:p>
      <w:pPr>
        <w:widowControl w:val="0"/>
        <w:numPr>
          <w:ilvl w:val="0"/>
          <w:numId w:val="0"/>
        </w:numPr>
        <w:jc w:val="both"/>
        <w:rPr>
          <w:rFonts w:hint="eastAsia"/>
        </w:rPr>
      </w:pPr>
      <w:r>
        <w:rPr>
          <w:rFonts w:hint="eastAsia"/>
        </w:rPr>
        <w:t>He must make it a fact; and beyond controversy, he who makes his salvation a fact accomplishes his salvation.</w:t>
      </w:r>
    </w:p>
    <w:p>
      <w:pPr>
        <w:widowControl w:val="0"/>
        <w:numPr>
          <w:ilvl w:val="0"/>
          <w:numId w:val="0"/>
        </w:numPr>
        <w:jc w:val="both"/>
        <w:rPr>
          <w:rFonts w:hint="eastAsia"/>
        </w:rPr>
      </w:pPr>
      <w:r>
        <w:rPr>
          <w:rFonts w:hint="eastAsia"/>
        </w:rPr>
        <w:t>他必须使之成为事实；毫无疑问，使自己救恩成为事实的人，就成就了自己的救恩。</w:t>
      </w:r>
    </w:p>
    <w:p>
      <w:pPr>
        <w:widowControl w:val="0"/>
        <w:numPr>
          <w:ilvl w:val="0"/>
          <w:numId w:val="0"/>
        </w:numPr>
        <w:jc w:val="both"/>
        <w:rPr>
          <w:rFonts w:hint="eastAsia"/>
        </w:rPr>
      </w:pPr>
      <w:r>
        <w:rPr>
          <w:rFonts w:hint="eastAsia"/>
        </w:rPr>
        <w:t>He saves himself.</w:t>
      </w:r>
    </w:p>
    <w:p>
      <w:pPr>
        <w:widowControl w:val="0"/>
        <w:numPr>
          <w:ilvl w:val="0"/>
          <w:numId w:val="0"/>
        </w:numPr>
        <w:jc w:val="both"/>
        <w:rPr>
          <w:rFonts w:hint="eastAsia"/>
        </w:rPr>
      </w:pPr>
      <w:r>
        <w:rPr>
          <w:rFonts w:hint="eastAsia"/>
        </w:rPr>
        <w:t>他拯救了自己。</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This reasoning conclusively evinces it to be a necessary consequence from the distinctive doctrines of Arminianism, that sinners are not saved by grace but by themselves in the use of grace; and as that position contradicts the plainest teachings of Scripture, the system which necessitates it makes salvation impossible.</w:t>
      </w:r>
    </w:p>
    <w:p>
      <w:pPr>
        <w:widowControl w:val="0"/>
        <w:numPr>
          <w:ilvl w:val="0"/>
          <w:numId w:val="0"/>
        </w:numPr>
        <w:jc w:val="both"/>
        <w:rPr>
          <w:rFonts w:hint="eastAsia"/>
        </w:rPr>
      </w:pPr>
      <w:r>
        <w:rPr>
          <w:rFonts w:hint="eastAsia"/>
        </w:rPr>
        <w:t>这种推理最终证明，</w:t>
      </w:r>
      <w:r>
        <w:rPr>
          <w:rFonts w:hint="eastAsia" w:eastAsia="宋体"/>
          <w:lang w:eastAsia="zh-CN"/>
        </w:rPr>
        <w:t>阿米念</w:t>
      </w:r>
      <w:r>
        <w:rPr>
          <w:rFonts w:hint="eastAsia"/>
        </w:rPr>
        <w:t>主义的独特教义必然导致这样一个结论：罪人并非因恩典得救，而是因自己在恩典的使用中得救；由于这一立场与圣经最明确的教导相矛盾，因此，必然导致这一立场的体系使得救恩成为不可能。</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To all this it will be replied, that the ability conferred by grace pervades the will itself, and enables, although it does not determine, it to make the final and saving decision.</w:t>
      </w:r>
    </w:p>
    <w:p>
      <w:pPr>
        <w:widowControl w:val="0"/>
        <w:numPr>
          <w:ilvl w:val="0"/>
          <w:numId w:val="0"/>
        </w:numPr>
        <w:jc w:val="both"/>
        <w:rPr>
          <w:rFonts w:hint="eastAsia"/>
        </w:rPr>
      </w:pPr>
      <w:r>
        <w:rPr>
          <w:rFonts w:hint="eastAsia"/>
        </w:rPr>
        <w:t>对于这一切，将会有人回答说，恩典所赋予的能力渗透到意志本身，并且使其能够（虽然不能决定）作出最终的和救赎性的决定。</w:t>
      </w:r>
    </w:p>
    <w:p>
      <w:pPr>
        <w:widowControl w:val="0"/>
        <w:numPr>
          <w:ilvl w:val="0"/>
          <w:numId w:val="0"/>
        </w:numPr>
        <w:jc w:val="both"/>
        <w:rPr>
          <w:rFonts w:hint="eastAsia"/>
        </w:rPr>
      </w:pPr>
      <w:r>
        <w:rPr>
          <w:rFonts w:hint="eastAsia"/>
        </w:rPr>
        <w:t>But this by no means mends the matter.</w:t>
      </w:r>
    </w:p>
    <w:p>
      <w:pPr>
        <w:widowControl w:val="0"/>
        <w:numPr>
          <w:ilvl w:val="0"/>
          <w:numId w:val="0"/>
        </w:numPr>
        <w:jc w:val="both"/>
        <w:rPr>
          <w:rFonts w:hint="eastAsia"/>
        </w:rPr>
      </w:pPr>
      <w:r>
        <w:rPr>
          <w:rFonts w:hint="eastAsia"/>
        </w:rPr>
        <w:t>但这丝毫不能弥补问题。</w:t>
      </w:r>
    </w:p>
    <w:p>
      <w:pPr>
        <w:widowControl w:val="0"/>
        <w:numPr>
          <w:ilvl w:val="0"/>
          <w:numId w:val="0"/>
        </w:numPr>
        <w:jc w:val="both"/>
        <w:rPr>
          <w:rFonts w:hint="eastAsia"/>
        </w:rPr>
      </w:pPr>
      <w:r>
        <w:rPr>
          <w:rFonts w:hint="eastAsia"/>
        </w:rPr>
        <w:t>Let it be admitted that the will is enabled by grace to decide; if it is not determined by it to the decision, then it follows that there is something in the will different from the gracious ability, which uses that ability in determining the result.</w:t>
      </w:r>
    </w:p>
    <w:p>
      <w:pPr>
        <w:widowControl w:val="0"/>
        <w:numPr>
          <w:ilvl w:val="0"/>
          <w:numId w:val="0"/>
        </w:numPr>
        <w:jc w:val="both"/>
        <w:rPr>
          <w:rFonts w:hint="eastAsia"/>
        </w:rPr>
      </w:pPr>
      <w:r>
        <w:rPr>
          <w:rFonts w:hint="eastAsia"/>
        </w:rPr>
        <w:t>即使承认意志被恩典赋予了决定的能力；如果它不是被恩典决定作出决定，那么就意味着意志中存在着某种不同于恩典能力的东西，它利用这种能力来决定结果。</w:t>
      </w:r>
    </w:p>
    <w:p>
      <w:pPr>
        <w:widowControl w:val="0"/>
        <w:numPr>
          <w:ilvl w:val="0"/>
          <w:numId w:val="0"/>
        </w:numPr>
        <w:jc w:val="both"/>
        <w:rPr>
          <w:rFonts w:hint="eastAsia"/>
        </w:rPr>
      </w:pPr>
      <w:r>
        <w:rPr>
          <w:rFonts w:hint="eastAsia"/>
        </w:rPr>
        <w:t>What is that different element?</w:t>
      </w:r>
    </w:p>
    <w:p>
      <w:pPr>
        <w:widowControl w:val="0"/>
        <w:numPr>
          <w:ilvl w:val="0"/>
          <w:numId w:val="0"/>
        </w:numPr>
        <w:jc w:val="both"/>
        <w:rPr>
          <w:rFonts w:hint="eastAsia"/>
        </w:rPr>
      </w:pPr>
      <w:r>
        <w:rPr>
          <w:rFonts w:hint="eastAsia"/>
        </w:rPr>
        <w:t>那个不同的要素是什么？</w:t>
      </w:r>
    </w:p>
    <w:p>
      <w:pPr>
        <w:widowControl w:val="0"/>
        <w:numPr>
          <w:ilvl w:val="0"/>
          <w:numId w:val="0"/>
        </w:numPr>
        <w:jc w:val="both"/>
        <w:rPr>
          <w:rFonts w:hint="eastAsia"/>
        </w:rPr>
      </w:pPr>
      <w:r>
        <w:rPr>
          <w:rFonts w:hint="eastAsia"/>
        </w:rPr>
        <w:t>It cannot be a gracious power.</w:t>
      </w:r>
    </w:p>
    <w:p>
      <w:pPr>
        <w:widowControl w:val="0"/>
        <w:numPr>
          <w:ilvl w:val="0"/>
          <w:numId w:val="0"/>
        </w:numPr>
        <w:jc w:val="both"/>
        <w:rPr>
          <w:rFonts w:hint="eastAsia"/>
        </w:rPr>
      </w:pPr>
      <w:r>
        <w:rPr>
          <w:rFonts w:hint="eastAsia"/>
        </w:rPr>
        <w:t>它不可能是恩典的力量。</w:t>
      </w:r>
    </w:p>
    <w:p>
      <w:pPr>
        <w:widowControl w:val="0"/>
        <w:numPr>
          <w:ilvl w:val="0"/>
          <w:numId w:val="0"/>
        </w:numPr>
        <w:jc w:val="both"/>
        <w:rPr>
          <w:rFonts w:hint="eastAsia"/>
        </w:rPr>
      </w:pPr>
      <w:r>
        <w:rPr>
          <w:rFonts w:hint="eastAsia"/>
        </w:rPr>
        <w:t>To admit that would be to contradict the supposition and to give up the question; for in that case it would be grace which determines the decision.</w:t>
      </w:r>
    </w:p>
    <w:p>
      <w:pPr>
        <w:widowControl w:val="0"/>
        <w:numPr>
          <w:ilvl w:val="0"/>
          <w:numId w:val="0"/>
        </w:numPr>
        <w:jc w:val="both"/>
        <w:rPr>
          <w:rFonts w:hint="eastAsia"/>
        </w:rPr>
      </w:pPr>
      <w:r>
        <w:rPr>
          <w:rFonts w:hint="eastAsia"/>
        </w:rPr>
        <w:t>承认这一点就等于否定了假设，放弃了问题；因为那样的话，就是恩典决定了抉择。</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What can that be which differs from the gracious ability conferred and uses it, but the natural power of the sinner's will?</w:t>
      </w:r>
    </w:p>
    <w:p>
      <w:pPr>
        <w:widowControl w:val="0"/>
        <w:numPr>
          <w:ilvl w:val="0"/>
          <w:numId w:val="0"/>
        </w:numPr>
        <w:jc w:val="both"/>
        <w:rPr>
          <w:rFonts w:hint="eastAsia"/>
        </w:rPr>
      </w:pPr>
      <w:r>
        <w:rPr>
          <w:rFonts w:hint="eastAsia"/>
        </w:rPr>
        <w:t>除了罪人意志的自然能力之外，还有什么能与所赋予的恩典能力不同并使用它呢？</w:t>
      </w:r>
    </w:p>
    <w:p>
      <w:pPr>
        <w:widowControl w:val="0"/>
        <w:numPr>
          <w:ilvl w:val="0"/>
          <w:numId w:val="0"/>
        </w:numPr>
        <w:jc w:val="both"/>
        <w:rPr>
          <w:rFonts w:hint="eastAsia"/>
        </w:rPr>
      </w:pPr>
      <w:r>
        <w:rPr>
          <w:rFonts w:hint="eastAsia"/>
        </w:rPr>
        <w:t>But his will, apart from grace, is sinful and therefore disabled.</w:t>
      </w:r>
    </w:p>
    <w:p>
      <w:pPr>
        <w:widowControl w:val="0"/>
        <w:numPr>
          <w:ilvl w:val="0"/>
          <w:numId w:val="0"/>
        </w:numPr>
        <w:jc w:val="both"/>
        <w:rPr>
          <w:rFonts w:hint="eastAsia"/>
        </w:rPr>
      </w:pPr>
      <w:r>
        <w:rPr>
          <w:rFonts w:hint="eastAsia"/>
        </w:rPr>
        <w:t>但是他的意志，若没有恩典，就是有罪的，因此是无能的。</w:t>
      </w:r>
    </w:p>
    <w:p>
      <w:pPr>
        <w:widowControl w:val="0"/>
        <w:numPr>
          <w:ilvl w:val="0"/>
          <w:numId w:val="0"/>
        </w:numPr>
        <w:jc w:val="both"/>
        <w:rPr>
          <w:rFonts w:hint="eastAsia"/>
        </w:rPr>
      </w:pPr>
      <w:r>
        <w:rPr>
          <w:rFonts w:hint="eastAsia"/>
        </w:rPr>
        <w:t>So the Arminian admits.</w:t>
      </w:r>
    </w:p>
    <w:p>
      <w:pPr>
        <w:widowControl w:val="0"/>
        <w:numPr>
          <w:ilvl w:val="0"/>
          <w:numId w:val="0"/>
        </w:numPr>
        <w:jc w:val="both"/>
        <w:rPr>
          <w:rFonts w:hint="eastAsia"/>
        </w:rPr>
      </w:pPr>
      <w:r>
        <w:rPr>
          <w:rFonts w:hint="eastAsia" w:eastAsia="宋体"/>
          <w:lang w:eastAsia="zh-CN"/>
        </w:rPr>
        <w:t>阿米念</w:t>
      </w:r>
      <w:r>
        <w:rPr>
          <w:rFonts w:hint="eastAsia"/>
        </w:rPr>
        <w:t>主义者也承认这一点。</w:t>
      </w:r>
    </w:p>
    <w:p>
      <w:pPr>
        <w:widowControl w:val="0"/>
        <w:numPr>
          <w:ilvl w:val="0"/>
          <w:numId w:val="0"/>
        </w:numPr>
        <w:jc w:val="both"/>
        <w:rPr>
          <w:rFonts w:hint="eastAsia"/>
        </w:rPr>
      </w:pPr>
      <w:r>
        <w:rPr>
          <w:rFonts w:hint="eastAsia"/>
        </w:rPr>
        <w:t>How, then, can a disabled thing use enabling grace?</w:t>
      </w:r>
    </w:p>
    <w:p>
      <w:pPr>
        <w:widowControl w:val="0"/>
        <w:numPr>
          <w:ilvl w:val="0"/>
          <w:numId w:val="0"/>
        </w:numPr>
        <w:jc w:val="both"/>
        <w:rPr>
          <w:rFonts w:hint="eastAsia"/>
        </w:rPr>
      </w:pPr>
      <w:r>
        <w:rPr>
          <w:rFonts w:hint="eastAsia"/>
        </w:rPr>
        <w:t>那么，一个无能的事物如何能使用使能的恩典呢？</w:t>
      </w:r>
    </w:p>
    <w:p>
      <w:pPr>
        <w:widowControl w:val="0"/>
        <w:numPr>
          <w:ilvl w:val="0"/>
          <w:numId w:val="0"/>
        </w:numPr>
        <w:jc w:val="both"/>
        <w:rPr>
          <w:rFonts w:hint="eastAsia"/>
        </w:rPr>
      </w:pPr>
      <w:r>
        <w:rPr>
          <w:rFonts w:hint="eastAsia"/>
        </w:rPr>
        <w:t>How can it determine to use that grace?</w:t>
      </w:r>
    </w:p>
    <w:p>
      <w:pPr>
        <w:widowControl w:val="0"/>
        <w:numPr>
          <w:ilvl w:val="0"/>
          <w:numId w:val="0"/>
        </w:numPr>
        <w:jc w:val="both"/>
        <w:rPr>
          <w:rFonts w:hint="eastAsia"/>
        </w:rPr>
      </w:pPr>
      <w:r>
        <w:rPr>
          <w:rFonts w:hint="eastAsia"/>
        </w:rPr>
        <w:t>它如何能决定使用那恩典呢？</w:t>
      </w:r>
    </w:p>
    <w:p>
      <w:pPr>
        <w:widowControl w:val="0"/>
        <w:numPr>
          <w:ilvl w:val="0"/>
          <w:numId w:val="0"/>
        </w:numPr>
        <w:jc w:val="both"/>
        <w:rPr>
          <w:rFonts w:hint="eastAsia"/>
        </w:rPr>
      </w:pPr>
      <w:r>
        <w:rPr>
          <w:rFonts w:hint="eastAsia"/>
        </w:rPr>
        <w:t>Over and beyond the enabling power there is postulated a determining power.</w:t>
      </w:r>
    </w:p>
    <w:p>
      <w:pPr>
        <w:widowControl w:val="0"/>
        <w:numPr>
          <w:ilvl w:val="0"/>
          <w:numId w:val="0"/>
        </w:numPr>
        <w:jc w:val="both"/>
        <w:rPr>
          <w:rFonts w:hint="eastAsia"/>
        </w:rPr>
      </w:pPr>
      <w:r>
        <w:rPr>
          <w:rFonts w:hint="eastAsia"/>
        </w:rPr>
        <w:t>在使能的能力之外，还假定存在一种决定的能力。</w:t>
      </w:r>
    </w:p>
    <w:p>
      <w:pPr>
        <w:widowControl w:val="0"/>
        <w:numPr>
          <w:ilvl w:val="0"/>
          <w:numId w:val="0"/>
        </w:numPr>
        <w:jc w:val="both"/>
        <w:rPr>
          <w:rFonts w:hint="eastAsia"/>
        </w:rPr>
      </w:pPr>
      <w:r>
        <w:rPr>
          <w:rFonts w:hint="eastAsia"/>
        </w:rPr>
        <w:t>The enabling power is grace; over and beyond it is the determining power of the sinful will.</w:t>
      </w:r>
    </w:p>
    <w:p>
      <w:pPr>
        <w:widowControl w:val="0"/>
        <w:numPr>
          <w:ilvl w:val="0"/>
          <w:numId w:val="0"/>
        </w:numPr>
        <w:jc w:val="both"/>
        <w:rPr>
          <w:rFonts w:hint="eastAsia"/>
        </w:rPr>
      </w:pPr>
      <w:r>
        <w:rPr>
          <w:rFonts w:hint="eastAsia"/>
        </w:rPr>
        <w:t>使能的能力是恩典；在其之上的是有罪意志的决定能力。</w:t>
      </w:r>
    </w:p>
    <w:p>
      <w:pPr>
        <w:widowControl w:val="0"/>
        <w:numPr>
          <w:ilvl w:val="0"/>
          <w:numId w:val="0"/>
        </w:numPr>
        <w:jc w:val="both"/>
        <w:rPr>
          <w:rFonts w:hint="eastAsia"/>
        </w:rPr>
      </w:pPr>
      <w:r>
        <w:rPr>
          <w:rFonts w:hint="eastAsia"/>
        </w:rPr>
        <w:t>The thing is inconceivable.</w:t>
      </w:r>
    </w:p>
    <w:p>
      <w:pPr>
        <w:widowControl w:val="0"/>
        <w:numPr>
          <w:ilvl w:val="0"/>
          <w:numId w:val="0"/>
        </w:numPr>
        <w:jc w:val="both"/>
        <w:rPr>
          <w:rFonts w:hint="eastAsia"/>
        </w:rPr>
      </w:pPr>
      <w:r>
        <w:rPr>
          <w:rFonts w:hint="eastAsia"/>
        </w:rPr>
        <w:t>这件事是不可思议的。</w:t>
      </w:r>
    </w:p>
    <w:p>
      <w:pPr>
        <w:widowControl w:val="0"/>
        <w:numPr>
          <w:ilvl w:val="0"/>
          <w:numId w:val="0"/>
        </w:numPr>
        <w:jc w:val="both"/>
        <w:rPr>
          <w:rFonts w:hint="eastAsia"/>
        </w:rPr>
      </w:pPr>
      <w:r>
        <w:rPr>
          <w:rFonts w:hint="eastAsia"/>
        </w:rPr>
        <w:t>Sin cannot use grace; inability cannot use ability; the dead cannot determine to use life.</w:t>
      </w:r>
    </w:p>
    <w:p>
      <w:pPr>
        <w:widowControl w:val="0"/>
        <w:numPr>
          <w:ilvl w:val="0"/>
          <w:numId w:val="0"/>
        </w:numPr>
        <w:jc w:val="both"/>
        <w:rPr>
          <w:rFonts w:hint="eastAsia"/>
        </w:rPr>
      </w:pPr>
      <w:r>
        <w:rPr>
          <w:rFonts w:hint="eastAsia"/>
        </w:rPr>
        <w:t>罪不能使用恩典；无能无法使用能力；死人不能决定使用生命。</w:t>
      </w:r>
    </w:p>
    <w:p>
      <w:pPr>
        <w:widowControl w:val="0"/>
        <w:numPr>
          <w:ilvl w:val="0"/>
          <w:numId w:val="0"/>
        </w:numPr>
        <w:jc w:val="both"/>
        <w:rPr>
          <w:rFonts w:hint="eastAsia"/>
        </w:rPr>
      </w:pPr>
      <w:r>
        <w:rPr>
          <w:rFonts w:hint="eastAsia"/>
        </w:rPr>
        <w:t>To say then that grace is infused into the will itself to enable it to form the final volition, which makes a possible salvation actual, does not remove the difficulty.</w:t>
      </w:r>
    </w:p>
    <w:p>
      <w:pPr>
        <w:widowControl w:val="0"/>
        <w:numPr>
          <w:ilvl w:val="0"/>
          <w:numId w:val="0"/>
        </w:numPr>
        <w:jc w:val="both"/>
        <w:rPr>
          <w:rFonts w:hint="eastAsia"/>
        </w:rPr>
      </w:pPr>
      <w:r>
        <w:rPr>
          <w:rFonts w:hint="eastAsia"/>
        </w:rPr>
        <w:t>那么说恩典被注入意志本身，使其能够形成最终的意愿，从而使可能的救恩成为现实，这并不能消除困难。</w:t>
      </w:r>
    </w:p>
    <w:p>
      <w:pPr>
        <w:widowControl w:val="0"/>
        <w:numPr>
          <w:ilvl w:val="0"/>
          <w:numId w:val="0"/>
        </w:numPr>
        <w:jc w:val="both"/>
        <w:rPr>
          <w:rFonts w:hint="eastAsia"/>
        </w:rPr>
      </w:pPr>
      <w:r>
        <w:rPr>
          <w:rFonts w:hint="eastAsia"/>
        </w:rPr>
        <w:t>If it does not determine the will, the will determines itself.</w:t>
      </w:r>
    </w:p>
    <w:p>
      <w:pPr>
        <w:widowControl w:val="0"/>
        <w:numPr>
          <w:ilvl w:val="0"/>
          <w:numId w:val="0"/>
        </w:numPr>
        <w:jc w:val="both"/>
        <w:rPr>
          <w:rFonts w:hint="eastAsia"/>
        </w:rPr>
      </w:pPr>
      <w:r>
        <w:rPr>
          <w:rFonts w:hint="eastAsia"/>
        </w:rPr>
        <w:t>如果它不决定意志，意志就决定自己。</w:t>
      </w:r>
    </w:p>
    <w:p>
      <w:pPr>
        <w:widowControl w:val="0"/>
        <w:numPr>
          <w:ilvl w:val="0"/>
          <w:numId w:val="0"/>
        </w:numPr>
        <w:jc w:val="both"/>
        <w:rPr>
          <w:rFonts w:hint="eastAsia"/>
        </w:rPr>
      </w:pPr>
      <w:r>
        <w:rPr>
          <w:rFonts w:hint="eastAsia"/>
        </w:rPr>
        <w:t>The very essence of that self-determination is to use or not to use the enabling grace, and therefore must be something different from that grace.</w:t>
      </w:r>
    </w:p>
    <w:p>
      <w:pPr>
        <w:widowControl w:val="0"/>
        <w:numPr>
          <w:ilvl w:val="0"/>
          <w:numId w:val="0"/>
        </w:numPr>
        <w:jc w:val="both"/>
        <w:rPr>
          <w:rFonts w:hint="eastAsia"/>
        </w:rPr>
      </w:pPr>
      <w:r>
        <w:rPr>
          <w:rFonts w:hint="eastAsia"/>
        </w:rPr>
        <w:t>这种自我决定的本质就在于使用或不使用使能的恩典，因此必定与那恩典有所不同。</w:t>
      </w:r>
    </w:p>
    <w:p>
      <w:pPr>
        <w:widowControl w:val="0"/>
        <w:numPr>
          <w:ilvl w:val="0"/>
          <w:numId w:val="0"/>
        </w:numPr>
        <w:jc w:val="both"/>
        <w:rPr>
          <w:rFonts w:hint="eastAsia"/>
        </w:rPr>
      </w:pPr>
      <w:r>
        <w:rPr>
          <w:rFonts w:hint="eastAsia"/>
        </w:rPr>
        <w:t>The determination is not from grace, but from nature.</w:t>
      </w:r>
    </w:p>
    <w:p>
      <w:pPr>
        <w:widowControl w:val="0"/>
        <w:numPr>
          <w:ilvl w:val="0"/>
          <w:numId w:val="0"/>
        </w:numPr>
        <w:jc w:val="both"/>
        <w:rPr>
          <w:rFonts w:hint="eastAsia"/>
        </w:rPr>
      </w:pPr>
      <w:r>
        <w:rPr>
          <w:rFonts w:hint="eastAsia"/>
        </w:rPr>
        <w:t>决定并非来自恩典，而是来自本性。</w:t>
      </w:r>
    </w:p>
    <w:p>
      <w:pPr>
        <w:widowControl w:val="0"/>
        <w:numPr>
          <w:ilvl w:val="0"/>
          <w:numId w:val="0"/>
        </w:numPr>
        <w:jc w:val="both"/>
        <w:rPr>
          <w:rFonts w:hint="eastAsia"/>
        </w:rPr>
      </w:pPr>
      <w:r>
        <w:rPr>
          <w:rFonts w:hint="eastAsia"/>
        </w:rPr>
        <w:t>Again the impossibility of salvation is reached.</w:t>
      </w:r>
    </w:p>
    <w:p>
      <w:pPr>
        <w:widowControl w:val="0"/>
        <w:numPr>
          <w:ilvl w:val="0"/>
          <w:numId w:val="0"/>
        </w:numPr>
        <w:jc w:val="both"/>
        <w:rPr>
          <w:rFonts w:hint="eastAsia"/>
        </w:rPr>
      </w:pPr>
      <w:r>
        <w:rPr>
          <w:rFonts w:hint="eastAsia"/>
        </w:rPr>
        <w:t>救恩的不可能性再次出现。</w:t>
      </w:r>
    </w:p>
    <w:p>
      <w:pPr>
        <w:widowControl w:val="0"/>
        <w:numPr>
          <w:ilvl w:val="0"/>
          <w:numId w:val="0"/>
        </w:numPr>
        <w:jc w:val="both"/>
        <w:rPr>
          <w:rFonts w:hint="eastAsia"/>
        </w:rPr>
      </w:pPr>
      <w:r>
        <w:rPr>
          <w:rFonts w:hint="eastAsia"/>
        </w:rPr>
        <w:t>A doctrine which assigns to grace a merely enabling influence, and denies it a determining power, makes the salvation of a sinner impossible.</w:t>
      </w:r>
    </w:p>
    <w:p>
      <w:pPr>
        <w:widowControl w:val="0"/>
        <w:numPr>
          <w:ilvl w:val="0"/>
          <w:numId w:val="0"/>
        </w:numPr>
        <w:jc w:val="both"/>
        <w:rPr>
          <w:rFonts w:hint="eastAsia"/>
        </w:rPr>
      </w:pPr>
      <w:r>
        <w:rPr>
          <w:rFonts w:hint="eastAsia"/>
        </w:rPr>
        <w:t>一种仅仅赋予恩典使能影响，而否认其决定能力的教义，使得罪人的救恩成为不可能。</w:t>
      </w:r>
    </w:p>
    <w:p>
      <w:pPr>
        <w:widowControl w:val="0"/>
        <w:numPr>
          <w:ilvl w:val="0"/>
          <w:numId w:val="0"/>
        </w:numPr>
        <w:jc w:val="both"/>
        <w:rPr>
          <w:rFonts w:hint="eastAsia"/>
        </w:rPr>
      </w:pPr>
      <w:r>
        <w:rPr>
          <w:rFonts w:hint="eastAsia"/>
        </w:rPr>
        <w:t>To say to a sinner, Use the natural strength of your will in determining to avail yourself of grace, would be to say to him, You cannot be saved.</w:t>
      </w:r>
    </w:p>
    <w:p>
      <w:pPr>
        <w:widowControl w:val="0"/>
        <w:numPr>
          <w:ilvl w:val="0"/>
          <w:numId w:val="0"/>
        </w:numPr>
        <w:jc w:val="both"/>
        <w:rPr>
          <w:rFonts w:hint="eastAsia"/>
        </w:rPr>
      </w:pPr>
      <w:r>
        <w:rPr>
          <w:rFonts w:hint="eastAsia"/>
        </w:rPr>
        <w:t>对一个罪人说，运用你意志的自然力量来决定利用恩典，就等于对他说，你不能得救。</w:t>
      </w:r>
    </w:p>
    <w:p>
      <w:pPr>
        <w:widowControl w:val="0"/>
        <w:numPr>
          <w:ilvl w:val="0"/>
          <w:numId w:val="0"/>
        </w:numPr>
        <w:jc w:val="both"/>
        <w:rPr>
          <w:rFonts w:hint="eastAsia"/>
        </w:rPr>
      </w:pPr>
      <w:r>
        <w:rPr>
          <w:rFonts w:hint="eastAsia"/>
        </w:rPr>
        <w:t>For if he answered from the depths of his consciousness, he would groan out the response, Alas, I have no such strength!</w:t>
      </w:r>
    </w:p>
    <w:p>
      <w:pPr>
        <w:widowControl w:val="0"/>
        <w:numPr>
          <w:ilvl w:val="0"/>
          <w:numId w:val="0"/>
        </w:numPr>
        <w:jc w:val="both"/>
        <w:rPr>
          <w:rFonts w:hint="eastAsia"/>
        </w:rPr>
      </w:pPr>
      <w:r>
        <w:rPr>
          <w:rFonts w:hint="eastAsia"/>
        </w:rPr>
        <w:t>因为如果他从意识深处回答，他会呻吟着回应说，唉，我没有那样的力量！</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truth is, that a thorough examination of the anthropology of the Arminian discloses the fact that, in the last analysis, it is not essentially different from that of the Socinian and Pelagian.</w:t>
      </w:r>
    </w:p>
    <w:p>
      <w:pPr>
        <w:widowControl w:val="0"/>
        <w:numPr>
          <w:ilvl w:val="0"/>
          <w:numId w:val="0"/>
        </w:numPr>
        <w:jc w:val="both"/>
        <w:rPr>
          <w:rFonts w:hint="eastAsia"/>
        </w:rPr>
      </w:pPr>
      <w:r>
        <w:rPr>
          <w:rFonts w:hint="eastAsia"/>
        </w:rPr>
        <w:t>事实是，对</w:t>
      </w:r>
      <w:r>
        <w:rPr>
          <w:rFonts w:hint="eastAsia" w:eastAsia="宋体"/>
          <w:lang w:eastAsia="zh-CN"/>
        </w:rPr>
        <w:t>阿米念</w:t>
      </w:r>
      <w:r>
        <w:rPr>
          <w:rFonts w:hint="eastAsia"/>
        </w:rPr>
        <w:t>主义人类学的彻底考察揭示了一个事实，即归根结底，它与索西奴主义和伯拉纠主义的人类学并无本质区别。</w:t>
      </w:r>
    </w:p>
    <w:p>
      <w:pPr>
        <w:widowControl w:val="0"/>
        <w:numPr>
          <w:ilvl w:val="0"/>
          <w:numId w:val="0"/>
        </w:numPr>
        <w:jc w:val="both"/>
        <w:rPr>
          <w:rFonts w:hint="eastAsia"/>
        </w:rPr>
      </w:pPr>
      <w:r>
        <w:rPr>
          <w:rFonts w:hint="eastAsia"/>
        </w:rPr>
        <w:t>It is cheerfully conceded that the Arminian soteriology is different from the Socinian and Pelagian.</w:t>
      </w:r>
    </w:p>
    <w:p>
      <w:pPr>
        <w:widowControl w:val="0"/>
        <w:numPr>
          <w:ilvl w:val="0"/>
          <w:numId w:val="0"/>
        </w:numPr>
        <w:jc w:val="both"/>
        <w:rPr>
          <w:rFonts w:hint="eastAsia"/>
        </w:rPr>
      </w:pPr>
      <w:r>
        <w:rPr>
          <w:rFonts w:hint="eastAsia"/>
        </w:rPr>
        <w:t>我们欣然承认，</w:t>
      </w:r>
      <w:r>
        <w:rPr>
          <w:rFonts w:hint="eastAsia" w:eastAsia="宋体"/>
          <w:lang w:eastAsia="zh-CN"/>
        </w:rPr>
        <w:t>阿米念</w:t>
      </w:r>
      <w:r>
        <w:rPr>
          <w:rFonts w:hint="eastAsia"/>
        </w:rPr>
        <w:t>主义的救赎论不同于索西奴主义和伯拉纠主义的救赎论。</w:t>
      </w:r>
    </w:p>
    <w:p>
      <w:pPr>
        <w:widowControl w:val="0"/>
        <w:numPr>
          <w:ilvl w:val="0"/>
          <w:numId w:val="0"/>
        </w:numPr>
        <w:jc w:val="both"/>
        <w:rPr>
          <w:rFonts w:hint="eastAsia"/>
        </w:rPr>
      </w:pPr>
      <w:r>
        <w:rPr>
          <w:rFonts w:hint="eastAsia"/>
        </w:rPr>
        <w:t>For the former professedly holds that the atonement of Christ was vicarious and that it rendered a perfect satisfaction to the retributive justice of God.</w:t>
      </w:r>
    </w:p>
    <w:p>
      <w:pPr>
        <w:widowControl w:val="0"/>
        <w:numPr>
          <w:ilvl w:val="0"/>
          <w:numId w:val="0"/>
        </w:numPr>
        <w:jc w:val="both"/>
        <w:rPr>
          <w:rFonts w:hint="eastAsia"/>
        </w:rPr>
      </w:pPr>
      <w:r>
        <w:rPr>
          <w:rFonts w:hint="eastAsia"/>
        </w:rPr>
        <w:t>因为前者公开主张基督的赎罪是代赎性的，并且它完全满足了神报应性的公义。</w:t>
      </w:r>
    </w:p>
    <w:p>
      <w:pPr>
        <w:widowControl w:val="0"/>
        <w:numPr>
          <w:ilvl w:val="0"/>
          <w:numId w:val="0"/>
        </w:numPr>
        <w:jc w:val="both"/>
        <w:rPr>
          <w:rFonts w:hint="eastAsia"/>
        </w:rPr>
      </w:pPr>
      <w:r>
        <w:rPr>
          <w:rFonts w:hint="eastAsia"/>
        </w:rPr>
        <w:t>But, according to it, the atonement did not secure salvation as a certain result to any human beings; and when it comes to the question how the sinner practically avails himself of the salvation made only possible to all, the Arntinian answers it by saying, that the sinner in the exercise of his own self-determining power, which from its nature is contingent in its exercise, makes salvation his own.</w:t>
      </w:r>
    </w:p>
    <w:p>
      <w:pPr>
        <w:widowControl w:val="0"/>
        <w:numPr>
          <w:ilvl w:val="0"/>
          <w:numId w:val="0"/>
        </w:numPr>
        <w:jc w:val="both"/>
        <w:rPr>
          <w:rFonts w:hint="eastAsia"/>
        </w:rPr>
      </w:pPr>
      <w:r>
        <w:rPr>
          <w:rFonts w:hint="eastAsia"/>
        </w:rPr>
        <w:t>但是，根据它，赎罪并没有为任何人确保救恩作为确定的结果；当涉及到罪人如何实际利用那仅仅对所有人可能的救恩时，</w:t>
      </w:r>
      <w:r>
        <w:rPr>
          <w:rFonts w:hint="eastAsia" w:eastAsia="宋体"/>
          <w:lang w:eastAsia="zh-CN"/>
        </w:rPr>
        <w:t>阿米念</w:t>
      </w:r>
      <w:r>
        <w:rPr>
          <w:rFonts w:hint="eastAsia"/>
        </w:rPr>
        <w:t>主义者回答说，罪人在运用其自身自我决定的能力时，这种能力就其本质而言在其运用中是偶然的，从而使救恩成为他自己的。</w:t>
      </w:r>
    </w:p>
    <w:p>
      <w:pPr>
        <w:widowControl w:val="0"/>
        <w:numPr>
          <w:ilvl w:val="0"/>
          <w:numId w:val="0"/>
        </w:numPr>
        <w:jc w:val="both"/>
        <w:rPr>
          <w:rFonts w:hint="eastAsia"/>
        </w:rPr>
      </w:pPr>
      <w:r>
        <w:rPr>
          <w:rFonts w:hint="eastAsia"/>
        </w:rPr>
        <w:t>The connection between his soul and redemption is effected by his own decision, in the formation of which he is conscious that he might act otherwise - that he might make a contrary choice.</w:t>
      </w:r>
    </w:p>
    <w:p>
      <w:pPr>
        <w:widowControl w:val="0"/>
        <w:numPr>
          <w:ilvl w:val="0"/>
          <w:numId w:val="0"/>
        </w:numPr>
        <w:jc w:val="both"/>
        <w:rPr>
          <w:rFonts w:hint="eastAsia"/>
        </w:rPr>
      </w:pPr>
      <w:r>
        <w:rPr>
          <w:rFonts w:hint="eastAsia"/>
        </w:rPr>
        <w:t>他的灵魂与救赎之间的联系是由他自己的决定所促成的，在形成这个决定的过程中，他意识到他本可以采取不同的行动——他本可以做出相反的选择。</w:t>
      </w:r>
    </w:p>
    <w:p>
      <w:pPr>
        <w:widowControl w:val="0"/>
        <w:numPr>
          <w:ilvl w:val="0"/>
          <w:numId w:val="0"/>
        </w:numPr>
        <w:jc w:val="both"/>
        <w:rPr>
          <w:rFonts w:hint="eastAsia"/>
        </w:rPr>
      </w:pPr>
      <w:r>
        <w:rPr>
          <w:rFonts w:hint="eastAsia"/>
        </w:rPr>
        <w:t>There is no real difference between this position and that of the Socinian and Pelagian.</w:t>
      </w:r>
    </w:p>
    <w:p>
      <w:pPr>
        <w:widowControl w:val="0"/>
        <w:numPr>
          <w:ilvl w:val="0"/>
          <w:numId w:val="0"/>
        </w:numPr>
        <w:jc w:val="both"/>
        <w:rPr>
          <w:rFonts w:hint="eastAsia"/>
        </w:rPr>
      </w:pPr>
      <w:r>
        <w:rPr>
          <w:rFonts w:hint="eastAsia"/>
        </w:rPr>
        <w:t>这一立场与索西奴派和伯拉纠派的立场并无实质区别。</w:t>
      </w:r>
    </w:p>
    <w:p>
      <w:pPr>
        <w:widowControl w:val="0"/>
        <w:numPr>
          <w:ilvl w:val="0"/>
          <w:numId w:val="0"/>
        </w:numPr>
        <w:jc w:val="both"/>
        <w:rPr>
          <w:rFonts w:hint="eastAsia"/>
        </w:rPr>
      </w:pPr>
      <w:r>
        <w:rPr>
          <w:rFonts w:hint="eastAsia"/>
        </w:rPr>
        <w:t>The Arminian professes to attach more importance than they to the influence of supernatural grace, but, in the last resort, like them he makes the natural power of the sinner’s will the determining cause of personal salvation.</w:t>
      </w:r>
    </w:p>
    <w:p>
      <w:pPr>
        <w:widowControl w:val="0"/>
        <w:numPr>
          <w:ilvl w:val="0"/>
          <w:numId w:val="0"/>
        </w:numPr>
        <w:jc w:val="both"/>
        <w:rPr>
          <w:rFonts w:hint="eastAsia"/>
        </w:rPr>
      </w:pPr>
      <w:r>
        <w:rPr>
          <w:rFonts w:hint="eastAsia" w:eastAsia="宋体"/>
          <w:lang w:eastAsia="zh-CN"/>
        </w:rPr>
        <w:t>阿米念</w:t>
      </w:r>
      <w:r>
        <w:rPr>
          <w:rFonts w:hint="eastAsia"/>
        </w:rPr>
        <w:t>主义者声称比他们更重视超自然恩典的影响，但归根结底，他和他们一样，将罪人意志的自然能力作为个人救恩的决定性原因。</w:t>
      </w:r>
    </w:p>
    <w:p>
      <w:pPr>
        <w:widowControl w:val="0"/>
        <w:numPr>
          <w:ilvl w:val="0"/>
          <w:numId w:val="0"/>
        </w:numPr>
        <w:jc w:val="both"/>
        <w:rPr>
          <w:rFonts w:hint="eastAsia"/>
        </w:rPr>
      </w:pPr>
      <w:r>
        <w:rPr>
          <w:rFonts w:hint="eastAsia"/>
        </w:rPr>
        <w:t>Every consideration, therefore, which serves to show the impossibility of salvation upon the anthropological scheme of Socinianism and Pelagianism leads to the conclusion that the same consequence is enforced by that of Arminianism.</w:t>
      </w:r>
    </w:p>
    <w:p>
      <w:pPr>
        <w:widowControl w:val="0"/>
        <w:numPr>
          <w:ilvl w:val="0"/>
          <w:numId w:val="0"/>
        </w:numPr>
        <w:jc w:val="both"/>
        <w:rPr>
          <w:rFonts w:hint="eastAsia"/>
        </w:rPr>
      </w:pPr>
      <w:r>
        <w:rPr>
          <w:rFonts w:hint="eastAsia"/>
        </w:rPr>
        <w:t>因此，每一个有助于证明在索西奴主义和伯拉纠主义的人类学方案下救恩不可能的考量，都导致这样一个结论：</w:t>
      </w:r>
      <w:r>
        <w:rPr>
          <w:rFonts w:hint="eastAsia" w:eastAsia="宋体"/>
          <w:lang w:eastAsia="zh-CN"/>
        </w:rPr>
        <w:t>阿米念</w:t>
      </w:r>
      <w:r>
        <w:rPr>
          <w:rFonts w:hint="eastAsia"/>
        </w:rPr>
        <w:t>主义的人类学方案也强制推行同样的后果。</w:t>
      </w:r>
    </w:p>
    <w:p>
      <w:pPr>
        <w:widowControl w:val="0"/>
        <w:numPr>
          <w:ilvl w:val="0"/>
          <w:numId w:val="0"/>
        </w:numPr>
        <w:jc w:val="both"/>
        <w:rPr>
          <w:rFonts w:hint="eastAsia"/>
        </w:rPr>
      </w:pPr>
      <w:r>
        <w:rPr>
          <w:rFonts w:hint="eastAsia"/>
        </w:rPr>
        <w:t>In both schemes it is nature, and not grace, which actually saves.</w:t>
      </w:r>
    </w:p>
    <w:p>
      <w:pPr>
        <w:widowControl w:val="0"/>
        <w:numPr>
          <w:ilvl w:val="0"/>
          <w:numId w:val="0"/>
        </w:numPr>
        <w:jc w:val="both"/>
        <w:rPr>
          <w:rFonts w:hint="eastAsia"/>
        </w:rPr>
      </w:pPr>
      <w:r>
        <w:rPr>
          <w:rFonts w:hint="eastAsia"/>
        </w:rPr>
        <w:t>在这两种体系中，真正拯救的都是本性，而非恩典。</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Still further, the distinctive doctrines of Arminianism not only make salvation impossible by denying that it is by grace, but also by implying that it is by works.</w:t>
      </w:r>
    </w:p>
    <w:p>
      <w:pPr>
        <w:widowControl w:val="0"/>
        <w:numPr>
          <w:ilvl w:val="0"/>
          <w:numId w:val="0"/>
        </w:numPr>
        <w:jc w:val="both"/>
        <w:rPr>
          <w:rFonts w:hint="eastAsia"/>
        </w:rPr>
      </w:pPr>
      <w:r>
        <w:rPr>
          <w:rFonts w:hint="eastAsia"/>
        </w:rPr>
        <w:t>更有甚者，</w:t>
      </w:r>
      <w:r>
        <w:rPr>
          <w:rFonts w:hint="eastAsia" w:eastAsia="宋体"/>
          <w:lang w:eastAsia="zh-CN"/>
        </w:rPr>
        <w:t>阿米念</w:t>
      </w:r>
      <w:r>
        <w:rPr>
          <w:rFonts w:hint="eastAsia"/>
        </w:rPr>
        <w:t>主义的独特教义不仅通过否认救恩是本乎恩典而使其不可能，而且还暗示救恩是本乎行为。</w:t>
      </w:r>
    </w:p>
    <w:p>
      <w:pPr>
        <w:widowControl w:val="0"/>
        <w:numPr>
          <w:ilvl w:val="0"/>
          <w:numId w:val="0"/>
        </w:numPr>
        <w:jc w:val="both"/>
        <w:rPr>
          <w:rFonts w:hint="eastAsia"/>
        </w:rPr>
      </w:pPr>
      <w:r>
        <w:rPr>
          <w:rFonts w:hint="eastAsia"/>
        </w:rPr>
        <w:t>Not that it is intended to say that Arminians in so many words affirm this.</w:t>
      </w:r>
    </w:p>
    <w:p>
      <w:pPr>
        <w:widowControl w:val="0"/>
        <w:numPr>
          <w:ilvl w:val="0"/>
          <w:numId w:val="0"/>
        </w:numPr>
        <w:jc w:val="both"/>
        <w:rPr>
          <w:rFonts w:hint="eastAsia"/>
        </w:rPr>
      </w:pPr>
      <w:r>
        <w:rPr>
          <w:rFonts w:hint="eastAsia"/>
        </w:rPr>
        <w:t>这并非意指</w:t>
      </w:r>
      <w:r>
        <w:rPr>
          <w:rFonts w:hint="eastAsia" w:eastAsia="宋体"/>
          <w:lang w:eastAsia="zh-CN"/>
        </w:rPr>
        <w:t>阿米念</w:t>
      </w:r>
      <w:r>
        <w:rPr>
          <w:rFonts w:hint="eastAsia"/>
        </w:rPr>
        <w:t>主义者明确地肯定这一点。</w:t>
      </w:r>
    </w:p>
    <w:p>
      <w:pPr>
        <w:widowControl w:val="0"/>
        <w:numPr>
          <w:ilvl w:val="0"/>
          <w:numId w:val="0"/>
        </w:numPr>
        <w:jc w:val="both"/>
        <w:rPr>
          <w:rFonts w:hint="eastAsia"/>
        </w:rPr>
      </w:pPr>
      <w:r>
        <w:rPr>
          <w:rFonts w:hint="eastAsia"/>
        </w:rPr>
        <w:t>On the contrary, they endeavor to show that their system is not liable to this charge.</w:t>
      </w:r>
    </w:p>
    <w:p>
      <w:pPr>
        <w:widowControl w:val="0"/>
        <w:numPr>
          <w:ilvl w:val="0"/>
          <w:numId w:val="0"/>
        </w:numPr>
        <w:jc w:val="both"/>
        <w:rPr>
          <w:rFonts w:hint="eastAsia"/>
        </w:rPr>
      </w:pPr>
      <w:r>
        <w:rPr>
          <w:rFonts w:hint="eastAsia"/>
        </w:rPr>
        <w:t>相反，他们试图证明他们的体系不应受到这种指责。</w:t>
      </w:r>
    </w:p>
    <w:p>
      <w:pPr>
        <w:widowControl w:val="0"/>
        <w:numPr>
          <w:ilvl w:val="0"/>
          <w:numId w:val="0"/>
        </w:numPr>
        <w:jc w:val="both"/>
        <w:rPr>
          <w:rFonts w:hint="eastAsia"/>
        </w:rPr>
      </w:pPr>
      <w:r>
        <w:rPr>
          <w:rFonts w:hint="eastAsia"/>
        </w:rPr>
        <w:t>We have, however, to deal with their system and the logical consequences which it involves.</w:t>
      </w:r>
    </w:p>
    <w:p>
      <w:pPr>
        <w:widowControl w:val="0"/>
        <w:numPr>
          <w:ilvl w:val="0"/>
          <w:numId w:val="0"/>
        </w:numPr>
        <w:jc w:val="both"/>
        <w:rPr>
          <w:rFonts w:hint="eastAsia"/>
        </w:rPr>
      </w:pPr>
      <w:r>
        <w:rPr>
          <w:rFonts w:hint="eastAsia"/>
        </w:rPr>
        <w:t>然而，我们必须处理他们的体系及其所包含的逻辑后果。</w:t>
      </w:r>
    </w:p>
    <w:p>
      <w:pPr>
        <w:widowControl w:val="0"/>
        <w:numPr>
          <w:ilvl w:val="0"/>
          <w:numId w:val="0"/>
        </w:numPr>
        <w:jc w:val="both"/>
        <w:rPr>
          <w:rFonts w:hint="eastAsia"/>
        </w:rPr>
      </w:pPr>
      <w:r>
        <w:rPr>
          <w:rFonts w:hint="eastAsia"/>
        </w:rPr>
        <w:t>The question is, Do the peculiar tenets of the Arminian scheme necessitate the inference that salvation is by works?</w:t>
      </w:r>
    </w:p>
    <w:p>
      <w:pPr>
        <w:widowControl w:val="0"/>
        <w:numPr>
          <w:ilvl w:val="0"/>
          <w:numId w:val="0"/>
        </w:numPr>
        <w:jc w:val="both"/>
        <w:rPr>
          <w:rFonts w:hint="eastAsia"/>
        </w:rPr>
      </w:pPr>
      <w:r>
        <w:rPr>
          <w:rFonts w:hint="eastAsia"/>
        </w:rPr>
        <w:t>问题是，</w:t>
      </w:r>
      <w:r>
        <w:rPr>
          <w:rFonts w:hint="eastAsia" w:eastAsia="宋体"/>
          <w:lang w:eastAsia="zh-CN"/>
        </w:rPr>
        <w:t>阿米念</w:t>
      </w:r>
      <w:r>
        <w:rPr>
          <w:rFonts w:hint="eastAsia"/>
        </w:rPr>
        <w:t>主义方案的独特信条是否必然导致救恩是靠行为的推论？</w:t>
      </w:r>
    </w:p>
    <w:p>
      <w:pPr>
        <w:widowControl w:val="0"/>
        <w:numPr>
          <w:ilvl w:val="0"/>
          <w:numId w:val="0"/>
        </w:numPr>
        <w:jc w:val="both"/>
        <w:rPr>
          <w:rFonts w:hint="eastAsia"/>
        </w:rPr>
      </w:pPr>
      <w:r>
        <w:rPr>
          <w:rFonts w:hint="eastAsia"/>
        </w:rPr>
        <w:t>I shall attempt to prove that they do.</w:t>
      </w:r>
    </w:p>
    <w:p>
      <w:pPr>
        <w:widowControl w:val="0"/>
        <w:numPr>
          <w:ilvl w:val="0"/>
          <w:numId w:val="0"/>
        </w:numPr>
        <w:jc w:val="both"/>
        <w:rPr>
          <w:rFonts w:hint="eastAsia"/>
        </w:rPr>
      </w:pPr>
      <w:r>
        <w:rPr>
          <w:rFonts w:hint="eastAsia"/>
        </w:rPr>
        <w:t>我将试图证明它们确实如此。</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must be admitted that a system, one of the distinctive doctrines of which is that sinners are in a state of legal probation, affirms salvation by works.</w:t>
      </w:r>
    </w:p>
    <w:p>
      <w:pPr>
        <w:widowControl w:val="0"/>
        <w:numPr>
          <w:ilvl w:val="0"/>
          <w:numId w:val="0"/>
        </w:numPr>
        <w:jc w:val="both"/>
        <w:rPr>
          <w:rFonts w:hint="eastAsia"/>
        </w:rPr>
      </w:pPr>
      <w:r>
        <w:rPr>
          <w:rFonts w:hint="eastAsia"/>
        </w:rPr>
        <w:t>必须承认，一个体系，其独特的教义之一是罪人处于律法试炼的状态，就肯定了靠行为得救。</w:t>
      </w:r>
    </w:p>
    <w:p>
      <w:pPr>
        <w:widowControl w:val="0"/>
        <w:numPr>
          <w:ilvl w:val="0"/>
          <w:numId w:val="0"/>
        </w:numPr>
        <w:jc w:val="both"/>
        <w:rPr>
          <w:rFonts w:hint="eastAsia"/>
        </w:rPr>
      </w:pPr>
      <w:r>
        <w:rPr>
          <w:rFonts w:hint="eastAsia"/>
        </w:rPr>
        <w:t>The essence of a legal probation is that the subject of moral government is required to render personal obedience to law in order to his being justified.</w:t>
      </w:r>
    </w:p>
    <w:p>
      <w:pPr>
        <w:widowControl w:val="0"/>
        <w:numPr>
          <w:ilvl w:val="0"/>
          <w:numId w:val="0"/>
        </w:numPr>
        <w:jc w:val="both"/>
        <w:rPr>
          <w:rFonts w:hint="eastAsia"/>
        </w:rPr>
      </w:pPr>
      <w:r>
        <w:rPr>
          <w:rFonts w:hint="eastAsia"/>
        </w:rPr>
        <w:t>律法试炼的本质在于，道德治理的对象被要求亲自顺服律法，以便称义。</w:t>
      </w:r>
    </w:p>
    <w:p>
      <w:pPr>
        <w:widowControl w:val="0"/>
        <w:numPr>
          <w:ilvl w:val="0"/>
          <w:numId w:val="0"/>
        </w:numPr>
        <w:jc w:val="both"/>
        <w:rPr>
          <w:rFonts w:hint="eastAsia"/>
        </w:rPr>
      </w:pPr>
      <w:r>
        <w:rPr>
          <w:rFonts w:hint="eastAsia"/>
        </w:rPr>
        <w:t>It is conceded on all hands that Adam's probation was of such a character.</w:t>
      </w:r>
    </w:p>
    <w:p>
      <w:pPr>
        <w:widowControl w:val="0"/>
        <w:numPr>
          <w:ilvl w:val="0"/>
          <w:numId w:val="0"/>
        </w:numPr>
        <w:jc w:val="both"/>
        <w:rPr>
          <w:rFonts w:hint="eastAsia"/>
        </w:rPr>
      </w:pPr>
      <w:r>
        <w:rPr>
          <w:rFonts w:hint="eastAsia"/>
        </w:rPr>
        <w:t>各方都承认亚当的试炼具有这样的性质。</w:t>
      </w:r>
    </w:p>
    <w:p>
      <w:pPr>
        <w:widowControl w:val="0"/>
        <w:numPr>
          <w:ilvl w:val="0"/>
          <w:numId w:val="0"/>
        </w:numPr>
        <w:jc w:val="both"/>
        <w:rPr>
          <w:rFonts w:hint="eastAsia"/>
        </w:rPr>
      </w:pPr>
      <w:r>
        <w:rPr>
          <w:rFonts w:hint="eastAsia"/>
        </w:rPr>
        <w:t>He was required to produce a legal obedience.</w:t>
      </w:r>
    </w:p>
    <w:p>
      <w:pPr>
        <w:widowControl w:val="0"/>
        <w:numPr>
          <w:ilvl w:val="0"/>
          <w:numId w:val="0"/>
        </w:numPr>
        <w:jc w:val="both"/>
        <w:rPr>
          <w:rFonts w:hint="eastAsia"/>
        </w:rPr>
      </w:pPr>
      <w:r>
        <w:rPr>
          <w:rFonts w:hint="eastAsia"/>
        </w:rPr>
        <w:t>他被要求表现出律法上的顺服。</w:t>
      </w:r>
    </w:p>
    <w:p>
      <w:pPr>
        <w:widowControl w:val="0"/>
        <w:numPr>
          <w:ilvl w:val="0"/>
          <w:numId w:val="0"/>
        </w:numPr>
        <w:jc w:val="both"/>
        <w:rPr>
          <w:rFonts w:hint="eastAsia"/>
        </w:rPr>
      </w:pPr>
      <w:r>
        <w:rPr>
          <w:rFonts w:hint="eastAsia"/>
        </w:rPr>
        <w:t>Had it been produced it would have been his own obedience.</w:t>
      </w:r>
    </w:p>
    <w:p>
      <w:pPr>
        <w:widowControl w:val="0"/>
        <w:numPr>
          <w:ilvl w:val="0"/>
          <w:numId w:val="0"/>
        </w:numPr>
        <w:jc w:val="both"/>
        <w:rPr>
          <w:rFonts w:hint="eastAsia"/>
        </w:rPr>
      </w:pPr>
      <w:r>
        <w:rPr>
          <w:rFonts w:hint="eastAsia"/>
        </w:rPr>
        <w:t>如果他做到了，那将是他自己的顺服。</w:t>
      </w:r>
    </w:p>
    <w:p>
      <w:pPr>
        <w:widowControl w:val="0"/>
        <w:numPr>
          <w:ilvl w:val="0"/>
          <w:numId w:val="0"/>
        </w:numPr>
        <w:jc w:val="both"/>
        <w:rPr>
          <w:rFonts w:hint="eastAsia"/>
        </w:rPr>
      </w:pPr>
      <w:r>
        <w:rPr>
          <w:rFonts w:hint="eastAsia"/>
        </w:rPr>
        <w:t>It makes no difference that he was empowered to render it by sufficient grace.</w:t>
      </w:r>
    </w:p>
    <w:p>
      <w:pPr>
        <w:widowControl w:val="0"/>
        <w:numPr>
          <w:ilvl w:val="0"/>
          <w:numId w:val="0"/>
        </w:numPr>
        <w:jc w:val="both"/>
        <w:rPr>
          <w:rFonts w:hint="eastAsia"/>
        </w:rPr>
      </w:pPr>
      <w:r>
        <w:rPr>
          <w:rFonts w:hint="eastAsia"/>
        </w:rPr>
        <w:t>他被赋予足够恩典使其能够做到这一点，这并无区别。</w:t>
      </w:r>
    </w:p>
    <w:p>
      <w:pPr>
        <w:widowControl w:val="0"/>
        <w:numPr>
          <w:ilvl w:val="0"/>
          <w:numId w:val="0"/>
        </w:numPr>
        <w:jc w:val="both"/>
        <w:rPr>
          <w:rFonts w:hint="eastAsia"/>
        </w:rPr>
      </w:pPr>
      <w:r>
        <w:rPr>
          <w:rFonts w:hint="eastAsia"/>
        </w:rPr>
        <w:t>A righteousness does not receive its denomination from the source in which it originates, but from its nature and the end which it contemplates.</w:t>
      </w:r>
    </w:p>
    <w:p>
      <w:pPr>
        <w:widowControl w:val="0"/>
        <w:numPr>
          <w:ilvl w:val="0"/>
          <w:numId w:val="0"/>
        </w:numPr>
        <w:jc w:val="both"/>
        <w:rPr>
          <w:rFonts w:hint="eastAsia"/>
        </w:rPr>
      </w:pPr>
      <w:r>
        <w:rPr>
          <w:rFonts w:hint="eastAsia"/>
        </w:rPr>
        <w:t>一种义并非根据其起源的源头来命名，而是根据其性质及其所预期的目的来命名。</w:t>
      </w:r>
    </w:p>
    <w:p>
      <w:pPr>
        <w:widowControl w:val="0"/>
        <w:numPr>
          <w:ilvl w:val="0"/>
          <w:numId w:val="0"/>
        </w:numPr>
        <w:jc w:val="both"/>
        <w:rPr>
          <w:rFonts w:hint="eastAsia"/>
        </w:rPr>
      </w:pPr>
      <w:r>
        <w:rPr>
          <w:rFonts w:hint="eastAsia"/>
        </w:rPr>
        <w:t>Had Adam stood, he would have been enabled by grace to produce obedience, but it would have been his own obedience, and it would have secured justification on its own account.</w:t>
      </w:r>
    </w:p>
    <w:p>
      <w:pPr>
        <w:widowControl w:val="0"/>
        <w:numPr>
          <w:ilvl w:val="0"/>
          <w:numId w:val="0"/>
        </w:numPr>
        <w:jc w:val="both"/>
        <w:rPr>
          <w:rFonts w:hint="eastAsia"/>
        </w:rPr>
      </w:pPr>
      <w:r>
        <w:rPr>
          <w:rFonts w:hint="eastAsia"/>
        </w:rPr>
        <w:t>如果亚当站立得住，他本可以藉着恩典产生顺服，但这将是他自己的顺服，并且它会因其自身而确保称义。</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Now it will not be denied that Arminian divines assert that men are now in a state of probation.</w:t>
      </w:r>
    </w:p>
    <w:p>
      <w:pPr>
        <w:widowControl w:val="0"/>
        <w:numPr>
          <w:ilvl w:val="0"/>
          <w:numId w:val="0"/>
        </w:numPr>
        <w:jc w:val="both"/>
        <w:rPr>
          <w:rFonts w:hint="eastAsia"/>
        </w:rPr>
      </w:pPr>
      <w:r>
        <w:rPr>
          <w:rFonts w:hint="eastAsia"/>
        </w:rPr>
        <w:t>现在，不可否认的是，</w:t>
      </w:r>
      <w:r>
        <w:rPr>
          <w:rFonts w:hint="eastAsia" w:eastAsia="宋体"/>
          <w:lang w:eastAsia="zh-CN"/>
        </w:rPr>
        <w:t>阿米念</w:t>
      </w:r>
      <w:r>
        <w:rPr>
          <w:rFonts w:hint="eastAsia"/>
        </w:rPr>
        <w:t>派神学家断言人现在处于试炼状态。</w:t>
      </w:r>
    </w:p>
    <w:p>
      <w:pPr>
        <w:widowControl w:val="0"/>
        <w:numPr>
          <w:ilvl w:val="0"/>
          <w:numId w:val="0"/>
        </w:numPr>
        <w:jc w:val="both"/>
        <w:rPr>
          <w:rFonts w:hint="eastAsia"/>
        </w:rPr>
      </w:pPr>
      <w:r>
        <w:rPr>
          <w:rFonts w:hint="eastAsia"/>
        </w:rPr>
        <w:t>It would be unnecessary to adduce proof of this.</w:t>
      </w:r>
    </w:p>
    <w:p>
      <w:pPr>
        <w:widowControl w:val="0"/>
        <w:numPr>
          <w:ilvl w:val="0"/>
          <w:numId w:val="0"/>
        </w:numPr>
        <w:jc w:val="both"/>
        <w:rPr>
          <w:rFonts w:hint="eastAsia"/>
        </w:rPr>
      </w:pPr>
      <w:r>
        <w:rPr>
          <w:rFonts w:hint="eastAsia"/>
        </w:rPr>
        <w:t>无需为此举证。</w:t>
      </w:r>
    </w:p>
    <w:p>
      <w:pPr>
        <w:widowControl w:val="0"/>
        <w:numPr>
          <w:ilvl w:val="0"/>
          <w:numId w:val="0"/>
        </w:numPr>
        <w:jc w:val="both"/>
        <w:rPr>
          <w:rFonts w:hint="eastAsia"/>
        </w:rPr>
      </w:pPr>
      <w:r>
        <w:rPr>
          <w:rFonts w:hint="eastAsia"/>
        </w:rPr>
        <w:t>They contend that, in consequence of the atonement offered by Christ for the race, all men become probationers.</w:t>
      </w:r>
    </w:p>
    <w:p>
      <w:pPr>
        <w:widowControl w:val="0"/>
        <w:numPr>
          <w:ilvl w:val="0"/>
          <w:numId w:val="0"/>
        </w:numPr>
        <w:jc w:val="both"/>
        <w:rPr>
          <w:rFonts w:hint="eastAsia"/>
        </w:rPr>
      </w:pPr>
      <w:r>
        <w:rPr>
          <w:rFonts w:hint="eastAsia"/>
        </w:rPr>
        <w:t>他们主张，由于基督为人类所献的赎罪祭，所有人都成了受试验者。</w:t>
      </w:r>
    </w:p>
    <w:p>
      <w:pPr>
        <w:widowControl w:val="0"/>
        <w:numPr>
          <w:ilvl w:val="0"/>
          <w:numId w:val="0"/>
        </w:numPr>
        <w:jc w:val="both"/>
        <w:rPr>
          <w:rFonts w:hint="eastAsia"/>
        </w:rPr>
      </w:pPr>
      <w:r>
        <w:rPr>
          <w:rFonts w:hint="eastAsia"/>
        </w:rPr>
        <w:t>A chance is given them to secure salvation.</w:t>
      </w:r>
    </w:p>
    <w:p>
      <w:pPr>
        <w:widowControl w:val="0"/>
        <w:numPr>
          <w:ilvl w:val="0"/>
          <w:numId w:val="0"/>
        </w:numPr>
        <w:jc w:val="both"/>
        <w:rPr>
          <w:rFonts w:hint="eastAsia"/>
        </w:rPr>
      </w:pPr>
      <w:r>
        <w:rPr>
          <w:rFonts w:hint="eastAsia"/>
        </w:rPr>
        <w:t>他们有机会获得救恩。</w:t>
      </w:r>
    </w:p>
    <w:p>
      <w:pPr>
        <w:widowControl w:val="0"/>
        <w:numPr>
          <w:ilvl w:val="0"/>
          <w:numId w:val="0"/>
        </w:numPr>
        <w:jc w:val="both"/>
        <w:rPr>
          <w:rFonts w:hint="eastAsia"/>
        </w:rPr>
      </w:pPr>
      <w:r>
        <w:rPr>
          <w:rFonts w:hint="eastAsia"/>
        </w:rPr>
        <w:t>The only question is, whether the probation which Arminians affirm for sinners be a legal probation.</w:t>
      </w:r>
    </w:p>
    <w:p>
      <w:pPr>
        <w:widowControl w:val="0"/>
        <w:numPr>
          <w:ilvl w:val="0"/>
          <w:numId w:val="0"/>
        </w:numPr>
        <w:jc w:val="both"/>
        <w:rPr>
          <w:rFonts w:hint="eastAsia"/>
        </w:rPr>
      </w:pPr>
      <w:r>
        <w:rPr>
          <w:rFonts w:hint="eastAsia"/>
        </w:rPr>
        <w:t>唯一的问题是，</w:t>
      </w:r>
      <w:r>
        <w:rPr>
          <w:rFonts w:hint="eastAsia" w:eastAsia="宋体"/>
          <w:lang w:eastAsia="zh-CN"/>
        </w:rPr>
        <w:t>阿米念</w:t>
      </w:r>
      <w:r>
        <w:rPr>
          <w:rFonts w:hint="eastAsia"/>
        </w:rPr>
        <w:t>主义者为罪人所肯定的试炼是否是一种律法上的试炼。</w:t>
      </w:r>
    </w:p>
    <w:p>
      <w:pPr>
        <w:widowControl w:val="0"/>
        <w:numPr>
          <w:ilvl w:val="0"/>
          <w:numId w:val="0"/>
        </w:numPr>
        <w:jc w:val="both"/>
        <w:rPr>
          <w:rFonts w:hint="eastAsia"/>
        </w:rPr>
      </w:pPr>
      <w:r>
        <w:rPr>
          <w:rFonts w:hint="eastAsia"/>
        </w:rPr>
        <w:t>That it is, may be proved by their own statements.</w:t>
      </w:r>
    </w:p>
    <w:p>
      <w:pPr>
        <w:widowControl w:val="0"/>
        <w:numPr>
          <w:ilvl w:val="0"/>
          <w:numId w:val="0"/>
        </w:numPr>
        <w:jc w:val="both"/>
        <w:rPr>
          <w:rFonts w:hint="eastAsia"/>
        </w:rPr>
      </w:pPr>
      <w:r>
        <w:rPr>
          <w:rFonts w:hint="eastAsia"/>
        </w:rPr>
        <w:t>这一点可以从他们自己的陈述中得到证明。</w:t>
      </w:r>
    </w:p>
    <w:p>
      <w:pPr>
        <w:widowControl w:val="0"/>
        <w:numPr>
          <w:ilvl w:val="0"/>
          <w:numId w:val="0"/>
        </w:numPr>
        <w:jc w:val="both"/>
        <w:rPr>
          <w:rFonts w:hint="eastAsia"/>
        </w:rPr>
      </w:pPr>
      <w:r>
        <w:rPr>
          <w:rFonts w:hint="eastAsia"/>
        </w:rPr>
        <w:t>If they take the ground that the obedience to divine requirements may be rendered through the ability conferred by grace, and therefore the probation is not legal, the answer is obvious: the obedience exacted of Adam he was enabled by grace to render; but notwithstanding that fact, his probation was legal.</w:t>
      </w:r>
    </w:p>
    <w:p>
      <w:pPr>
        <w:widowControl w:val="0"/>
        <w:numPr>
          <w:ilvl w:val="0"/>
          <w:numId w:val="0"/>
        </w:numPr>
        <w:jc w:val="both"/>
        <w:rPr>
          <w:rFonts w:hint="eastAsia"/>
        </w:rPr>
      </w:pPr>
      <w:r>
        <w:rPr>
          <w:rFonts w:hint="eastAsia"/>
        </w:rPr>
        <w:t>如果他们认为对神要求的顺服可以通过恩典赋予的能力来完成，因此试炼不是律法性的，那么答案是显而易见的：亚当所被要求的顺服，他是被恩典赋予能力来完成的；但尽管如此，他的试炼是律法性的。</w:t>
      </w:r>
    </w:p>
    <w:p>
      <w:pPr>
        <w:widowControl w:val="0"/>
        <w:numPr>
          <w:ilvl w:val="0"/>
          <w:numId w:val="0"/>
        </w:numPr>
        <w:jc w:val="both"/>
        <w:rPr>
          <w:rFonts w:hint="eastAsia"/>
        </w:rPr>
      </w:pPr>
      <w:r>
        <w:rPr>
          <w:rFonts w:hint="eastAsia"/>
        </w:rPr>
        <w:t>That men now have grace enabling them to render obedience cannot disprove the legal character of their probation.</w:t>
      </w:r>
    </w:p>
    <w:p>
      <w:pPr>
        <w:widowControl w:val="0"/>
        <w:numPr>
          <w:ilvl w:val="0"/>
          <w:numId w:val="0"/>
        </w:numPr>
        <w:jc w:val="both"/>
        <w:rPr>
          <w:rFonts w:hint="eastAsia"/>
        </w:rPr>
      </w:pPr>
      <w:r>
        <w:rPr>
          <w:rFonts w:hint="eastAsia"/>
        </w:rPr>
        <w:t>人现在拥有使他们能够顺服的恩典，并不能否定他们试炼的律法性质。</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argument has ramified into details, but it has not wandered from the thing to be proved, to wit, that a possible salvation is an impossible salvation.</w:t>
      </w:r>
    </w:p>
    <w:p>
      <w:pPr>
        <w:widowControl w:val="0"/>
        <w:numPr>
          <w:ilvl w:val="0"/>
          <w:numId w:val="0"/>
        </w:numPr>
        <w:jc w:val="both"/>
        <w:rPr>
          <w:rFonts w:hint="eastAsia"/>
        </w:rPr>
      </w:pPr>
      <w:r>
        <w:rPr>
          <w:rFonts w:hint="eastAsia"/>
        </w:rPr>
        <w:t>论证已分支到细节，但并未偏离要证明的论点，即一个可能的救恩是一个不可能的救恩。</w:t>
      </w:r>
    </w:p>
    <w:p>
      <w:pPr>
        <w:widowControl w:val="0"/>
        <w:numPr>
          <w:ilvl w:val="0"/>
          <w:numId w:val="0"/>
        </w:numPr>
        <w:jc w:val="both"/>
        <w:rPr>
          <w:rFonts w:hint="eastAsia"/>
        </w:rPr>
      </w:pPr>
      <w:r>
        <w:rPr>
          <w:rFonts w:hint="eastAsia"/>
        </w:rPr>
        <w:t>All the consequences which have been portrayed as damaging to the Arminian theory of a merely possible salvation flow logically from the fundamental position that sufficient ability is given to every man to make such a merely possible salvation actual to himself.</w:t>
      </w:r>
    </w:p>
    <w:p>
      <w:pPr>
        <w:widowControl w:val="0"/>
        <w:numPr>
          <w:ilvl w:val="0"/>
          <w:numId w:val="0"/>
        </w:numPr>
        <w:jc w:val="both"/>
        <w:rPr>
          <w:rFonts w:hint="eastAsia"/>
        </w:rPr>
      </w:pPr>
      <w:r>
        <w:rPr>
          <w:rFonts w:hint="eastAsia"/>
        </w:rPr>
        <w:t>所有被描绘为对</w:t>
      </w:r>
      <w:r>
        <w:rPr>
          <w:rFonts w:hint="eastAsia" w:eastAsia="宋体"/>
          <w:lang w:eastAsia="zh-CN"/>
        </w:rPr>
        <w:t>阿米念</w:t>
      </w:r>
      <w:r>
        <w:rPr>
          <w:rFonts w:hint="eastAsia"/>
        </w:rPr>
        <w:t>主义仅仅可能的救恩理论具有破坏性的后果，都逻辑地源于这样一个基本立场：每个人都被赋予了足够的能力，使这样一个仅仅可能的救恩成为他自己的现实。</w:t>
      </w:r>
    </w:p>
    <w:p>
      <w:pPr>
        <w:widowControl w:val="0"/>
        <w:numPr>
          <w:ilvl w:val="0"/>
          <w:numId w:val="0"/>
        </w:numPr>
        <w:jc w:val="both"/>
        <w:rPr>
          <w:rFonts w:hint="eastAsia"/>
        </w:rPr>
      </w:pPr>
      <w:r>
        <w:rPr>
          <w:rFonts w:hint="eastAsia"/>
        </w:rPr>
        <w:t>One more consideration will be presented, and it goes to the root of the matter.</w:t>
      </w:r>
    </w:p>
    <w:p>
      <w:pPr>
        <w:widowControl w:val="0"/>
        <w:numPr>
          <w:ilvl w:val="0"/>
          <w:numId w:val="0"/>
        </w:numPr>
        <w:jc w:val="both"/>
        <w:rPr>
          <w:rFonts w:hint="eastAsia"/>
        </w:rPr>
      </w:pPr>
      <w:r>
        <w:rPr>
          <w:rFonts w:hint="eastAsia"/>
        </w:rPr>
        <w:t>还将提出一个更重要的考虑因素，它触及问题的根源。</w:t>
      </w:r>
    </w:p>
    <w:p>
      <w:pPr>
        <w:widowControl w:val="0"/>
        <w:numPr>
          <w:ilvl w:val="0"/>
          <w:numId w:val="0"/>
        </w:numPr>
        <w:jc w:val="both"/>
        <w:rPr>
          <w:rFonts w:hint="eastAsia"/>
        </w:rPr>
      </w:pPr>
      <w:r>
        <w:rPr>
          <w:rFonts w:hint="eastAsia"/>
        </w:rPr>
        <w:t>It is, that this ability which is affirmed to be sufficient to enable every man to make a possible salvation actual is, according to Arminian showing, itself a sheer impossibility.</w:t>
      </w:r>
    </w:p>
    <w:p>
      <w:pPr>
        <w:widowControl w:val="0"/>
        <w:numPr>
          <w:ilvl w:val="0"/>
          <w:numId w:val="0"/>
        </w:numPr>
        <w:jc w:val="both"/>
        <w:rPr>
          <w:rFonts w:hint="eastAsia"/>
        </w:rPr>
      </w:pPr>
      <w:r>
        <w:rPr>
          <w:rFonts w:hint="eastAsia"/>
        </w:rPr>
        <w:t>那就是，这种被断言足以使每个人都能使可能的救恩成为现实的能力，根据</w:t>
      </w:r>
      <w:r>
        <w:rPr>
          <w:rFonts w:hint="eastAsia" w:eastAsia="宋体"/>
          <w:lang w:eastAsia="zh-CN"/>
        </w:rPr>
        <w:t>阿米念</w:t>
      </w:r>
      <w:r>
        <w:rPr>
          <w:rFonts w:hint="eastAsia"/>
        </w:rPr>
        <w:t>主义的说法，其本身就是一种彻头彻尾的不可能性。</w:t>
      </w:r>
    </w:p>
    <w:p>
      <w:pPr>
        <w:widowControl w:val="0"/>
        <w:numPr>
          <w:ilvl w:val="0"/>
          <w:numId w:val="0"/>
        </w:numPr>
        <w:jc w:val="both"/>
        <w:rPr>
          <w:rFonts w:hint="eastAsia"/>
        </w:rPr>
      </w:pPr>
      <w:r>
        <w:rPr>
          <w:rFonts w:hint="eastAsia"/>
        </w:rPr>
        <w:t>This may be regarded as an extraordinary assertion, but it is susceptible of proof as speedy as it is clear.</w:t>
      </w:r>
    </w:p>
    <w:p>
      <w:pPr>
        <w:widowControl w:val="0"/>
        <w:numPr>
          <w:ilvl w:val="0"/>
          <w:numId w:val="0"/>
        </w:numPr>
        <w:jc w:val="both"/>
        <w:rPr>
          <w:rFonts w:hint="eastAsia"/>
        </w:rPr>
      </w:pPr>
      <w:r>
        <w:rPr>
          <w:rFonts w:hint="eastAsia"/>
        </w:rPr>
        <w:t>这可能被认为是一个非同寻常的断言，但它可以得到既迅速又清晰的证明。</w:t>
      </w:r>
    </w:p>
    <w:p>
      <w:pPr>
        <w:widowControl w:val="0"/>
        <w:numPr>
          <w:ilvl w:val="0"/>
          <w:numId w:val="0"/>
        </w:numPr>
        <w:jc w:val="both"/>
        <w:rPr>
          <w:rFonts w:hint="eastAsia"/>
        </w:rPr>
      </w:pPr>
      <w:r>
        <w:rPr>
          <w:rFonts w:hint="eastAsia"/>
        </w:rPr>
        <w:t>The Evangelical Arminian not only admits the fact, but contends for it, that every man in his natural, fallen condition is spiritually dead - is dead in trespasses and sins.</w:t>
      </w:r>
    </w:p>
    <w:p>
      <w:pPr>
        <w:widowControl w:val="0"/>
        <w:numPr>
          <w:ilvl w:val="0"/>
          <w:numId w:val="0"/>
        </w:numPr>
        <w:jc w:val="both"/>
        <w:rPr>
          <w:rFonts w:hint="eastAsia"/>
        </w:rPr>
      </w:pPr>
      <w:r>
        <w:rPr>
          <w:rFonts w:hint="eastAsia"/>
        </w:rPr>
        <w:t>福音派</w:t>
      </w:r>
      <w:r>
        <w:rPr>
          <w:rFonts w:hint="eastAsia" w:eastAsia="宋体"/>
          <w:lang w:eastAsia="zh-CN"/>
        </w:rPr>
        <w:t>阿米念</w:t>
      </w:r>
      <w:r>
        <w:rPr>
          <w:rFonts w:hint="eastAsia"/>
        </w:rPr>
        <w:t>主义者不仅承认，而且主张，每一个处于自然堕落状态的人在灵性上都是死的——死在过犯和罪恶之中。</w:t>
      </w:r>
    </w:p>
    <w:p>
      <w:pPr>
        <w:widowControl w:val="0"/>
        <w:numPr>
          <w:ilvl w:val="0"/>
          <w:numId w:val="0"/>
        </w:numPr>
        <w:jc w:val="both"/>
        <w:rPr>
          <w:rFonts w:hint="eastAsia"/>
        </w:rPr>
      </w:pPr>
      <w:r>
        <w:rPr>
          <w:rFonts w:hint="eastAsia"/>
        </w:rPr>
        <w:t>The problem for him to solve is, How can this spiritually dead man make his possible salvation an actual salvation?</w:t>
      </w:r>
    </w:p>
    <w:p>
      <w:pPr>
        <w:widowControl w:val="0"/>
        <w:numPr>
          <w:ilvl w:val="0"/>
          <w:numId w:val="0"/>
        </w:numPr>
        <w:jc w:val="both"/>
        <w:rPr>
          <w:rFonts w:hint="eastAsia"/>
        </w:rPr>
      </w:pPr>
      <w:r>
        <w:rPr>
          <w:rFonts w:hint="eastAsia"/>
        </w:rPr>
        <w:t>他需要解决的问题是，这个灵性上已死的人如何能使他可能的救恩成为实际的救恩？</w:t>
      </w:r>
    </w:p>
    <w:p>
      <w:pPr>
        <w:widowControl w:val="0"/>
        <w:numPr>
          <w:ilvl w:val="0"/>
          <w:numId w:val="0"/>
        </w:numPr>
        <w:jc w:val="both"/>
        <w:rPr>
          <w:rFonts w:hint="eastAsia"/>
        </w:rPr>
      </w:pPr>
      <w:r>
        <w:rPr>
          <w:rFonts w:hint="eastAsia"/>
        </w:rPr>
        <w:t>It must not be done by the impartation to him of efficacious and determiuing grace, for to admit that would be to give up the doctrine of a possible salvation and accept that of a decreed and certain salvation.</w:t>
      </w:r>
    </w:p>
    <w:p>
      <w:pPr>
        <w:widowControl w:val="0"/>
        <w:numPr>
          <w:ilvl w:val="0"/>
          <w:numId w:val="0"/>
        </w:numPr>
        <w:jc w:val="both"/>
        <w:rPr>
          <w:rFonts w:hint="eastAsia"/>
        </w:rPr>
      </w:pPr>
      <w:r>
        <w:rPr>
          <w:rFonts w:hint="eastAsia"/>
        </w:rPr>
        <w:t>这不能通过向他传递有效和决定的恩典来完成，因为承认这一点就等于放弃了可能救恩的教义，而接受了命定和确定救恩的教义。</w:t>
      </w:r>
    </w:p>
    <w:p>
      <w:pPr>
        <w:widowControl w:val="0"/>
        <w:numPr>
          <w:ilvl w:val="0"/>
          <w:numId w:val="0"/>
        </w:numPr>
        <w:jc w:val="both"/>
        <w:rPr>
          <w:rFonts w:hint="eastAsia"/>
        </w:rPr>
      </w:pPr>
      <w:r>
        <w:rPr>
          <w:rFonts w:hint="eastAsia"/>
        </w:rPr>
        <w:t>Nor must it be done by regenerating grace, for two difficulties oppose that supposition: first, this regenerating grace would necessarily be efficacious and determining grace; and secondly, it could not with truth be maintained that every man is regenerated.</w:t>
      </w:r>
    </w:p>
    <w:p>
      <w:pPr>
        <w:widowControl w:val="0"/>
        <w:numPr>
          <w:ilvl w:val="0"/>
          <w:numId w:val="0"/>
        </w:numPr>
        <w:jc w:val="both"/>
        <w:rPr>
          <w:rFonts w:hint="eastAsia"/>
        </w:rPr>
      </w:pPr>
      <w:r>
        <w:rPr>
          <w:rFonts w:hint="eastAsia"/>
        </w:rPr>
        <w:t>也不能通过重生的恩典来完成，因为有两个困难反对这种假设：首先，这种重生的恩典必然是有效的和决定的恩典；其次，不能真实地认为每个人都重生了。</w:t>
      </w:r>
    </w:p>
    <w:p>
      <w:pPr>
        <w:widowControl w:val="0"/>
        <w:numPr>
          <w:ilvl w:val="0"/>
          <w:numId w:val="0"/>
        </w:numPr>
        <w:jc w:val="both"/>
        <w:rPr>
          <w:rFonts w:hint="eastAsia"/>
        </w:rPr>
      </w:pPr>
      <w:r>
        <w:rPr>
          <w:rFonts w:hint="eastAsia"/>
        </w:rPr>
        <w:t>A degree of grace, therefore, which is short of regenerating grace, must be conferred upon every man.</w:t>
      </w:r>
    </w:p>
    <w:p>
      <w:pPr>
        <w:widowControl w:val="0"/>
        <w:numPr>
          <w:ilvl w:val="0"/>
          <w:numId w:val="0"/>
        </w:numPr>
        <w:jc w:val="both"/>
        <w:rPr>
          <w:rFonts w:hint="eastAsia"/>
        </w:rPr>
      </w:pPr>
      <w:r>
        <w:rPr>
          <w:rFonts w:hint="eastAsia"/>
        </w:rPr>
        <w:t>因此，必须将一种低于重生恩典程度的恩典赐予每一个人。</w:t>
      </w:r>
    </w:p>
    <w:p>
      <w:pPr>
        <w:widowControl w:val="0"/>
        <w:numPr>
          <w:ilvl w:val="0"/>
          <w:numId w:val="0"/>
        </w:numPr>
        <w:jc w:val="both"/>
        <w:rPr>
          <w:rFonts w:hint="eastAsia"/>
        </w:rPr>
      </w:pPr>
      <w:r>
        <w:rPr>
          <w:rFonts w:hint="eastAsia"/>
        </w:rPr>
        <w:t>What is that?</w:t>
      </w:r>
    </w:p>
    <w:p>
      <w:pPr>
        <w:widowControl w:val="0"/>
        <w:numPr>
          <w:ilvl w:val="0"/>
          <w:numId w:val="0"/>
        </w:numPr>
        <w:jc w:val="both"/>
        <w:rPr>
          <w:rFonts w:hint="eastAsia"/>
        </w:rPr>
      </w:pPr>
      <w:r>
        <w:rPr>
          <w:rFonts w:hint="eastAsia"/>
        </w:rPr>
        <w:t>那是什么？</w:t>
      </w:r>
    </w:p>
    <w:p>
      <w:pPr>
        <w:widowControl w:val="0"/>
        <w:numPr>
          <w:ilvl w:val="0"/>
          <w:numId w:val="0"/>
        </w:numPr>
        <w:jc w:val="both"/>
        <w:rPr>
          <w:rFonts w:hint="eastAsia"/>
        </w:rPr>
      </w:pPr>
      <w:r>
        <w:rPr>
          <w:rFonts w:hint="eastAsia"/>
        </w:rPr>
        <w:t>Sufficient grace - that is to say, a degree of grace imparting ability sufficient to enable every man to make a possible salvation actually his own.</w:t>
      </w:r>
    </w:p>
    <w:p>
      <w:pPr>
        <w:widowControl w:val="0"/>
        <w:numPr>
          <w:ilvl w:val="0"/>
          <w:numId w:val="0"/>
        </w:numPr>
        <w:jc w:val="both"/>
        <w:rPr>
          <w:rFonts w:hint="eastAsia"/>
        </w:rPr>
      </w:pPr>
      <w:r>
        <w:rPr>
          <w:rFonts w:hint="eastAsia"/>
        </w:rPr>
        <w:t>足够的恩典——也就是说，一种赋予足够能力的恩典，使每个人都能使可能的救恩真正成为他自己的。</w:t>
      </w:r>
    </w:p>
    <w:p>
      <w:pPr>
        <w:widowControl w:val="0"/>
        <w:numPr>
          <w:ilvl w:val="0"/>
          <w:numId w:val="0"/>
        </w:numPr>
        <w:jc w:val="both"/>
        <w:rPr>
          <w:rFonts w:hint="eastAsia"/>
        </w:rPr>
      </w:pPr>
      <w:r>
        <w:rPr>
          <w:rFonts w:hint="eastAsia"/>
        </w:rPr>
        <w:t>Now, the argument is short: a degree of grace which does not regenerate, would be a degree of grace which would not bestow life upon, the spiritually dead sinner.</w:t>
      </w:r>
    </w:p>
    <w:p>
      <w:pPr>
        <w:widowControl w:val="0"/>
        <w:numPr>
          <w:ilvl w:val="0"/>
          <w:numId w:val="0"/>
        </w:numPr>
        <w:jc w:val="both"/>
        <w:rPr>
          <w:rFonts w:hint="eastAsia"/>
        </w:rPr>
      </w:pPr>
      <w:r>
        <w:rPr>
          <w:rFonts w:hint="eastAsia"/>
        </w:rPr>
        <w:t>现在，论证很简单：一种不重生的恩典，就是一种不会赐予属灵上已死的罪人生命的恩典。</w:t>
      </w:r>
    </w:p>
    <w:p>
      <w:pPr>
        <w:widowControl w:val="0"/>
        <w:numPr>
          <w:ilvl w:val="0"/>
          <w:numId w:val="0"/>
        </w:numPr>
        <w:jc w:val="both"/>
        <w:rPr>
          <w:rFonts w:hint="eastAsia"/>
        </w:rPr>
      </w:pPr>
      <w:r>
        <w:rPr>
          <w:rFonts w:hint="eastAsia"/>
        </w:rPr>
        <w:t>If it did infuse spiritual life it would of course be regenerating grace; but it is denied to be regenerating grace.</w:t>
      </w:r>
    </w:p>
    <w:p>
      <w:pPr>
        <w:widowControl w:val="0"/>
        <w:numPr>
          <w:ilvl w:val="0"/>
          <w:numId w:val="0"/>
        </w:numPr>
        <w:jc w:val="both"/>
        <w:rPr>
          <w:rFonts w:hint="eastAsia"/>
        </w:rPr>
      </w:pPr>
      <w:r>
        <w:rPr>
          <w:rFonts w:hint="eastAsia"/>
        </w:rPr>
        <w:t>如果它确实注入了属灵的生命，那当然就是重生的恩典；但它被否认为重生的恩典。</w:t>
      </w:r>
    </w:p>
    <w:p>
      <w:pPr>
        <w:widowControl w:val="0"/>
        <w:numPr>
          <w:ilvl w:val="0"/>
          <w:numId w:val="0"/>
        </w:numPr>
        <w:jc w:val="both"/>
        <w:rPr>
          <w:rFonts w:hint="eastAsia"/>
        </w:rPr>
      </w:pPr>
      <w:r>
        <w:rPr>
          <w:rFonts w:hint="eastAsia"/>
        </w:rPr>
        <w:t>No other grace would be sufficient for the dead sinner but regenerating or life-giving grace.</w:t>
      </w:r>
    </w:p>
    <w:p>
      <w:pPr>
        <w:widowControl w:val="0"/>
        <w:numPr>
          <w:ilvl w:val="0"/>
          <w:numId w:val="0"/>
        </w:numPr>
        <w:jc w:val="both"/>
        <w:rPr>
          <w:rFonts w:hint="eastAsia"/>
        </w:rPr>
      </w:pPr>
      <w:r>
        <w:rPr>
          <w:rFonts w:hint="eastAsia"/>
        </w:rPr>
        <w:t>除了重生或赐予生命的恩典之外，没有其他恩典足以满足已死的罪人。</w:t>
      </w:r>
    </w:p>
    <w:p>
      <w:pPr>
        <w:widowControl w:val="0"/>
        <w:numPr>
          <w:ilvl w:val="0"/>
          <w:numId w:val="0"/>
        </w:numPr>
        <w:jc w:val="both"/>
        <w:rPr>
          <w:rFonts w:hint="eastAsia"/>
        </w:rPr>
      </w:pPr>
      <w:r>
        <w:rPr>
          <w:rFonts w:hint="eastAsia"/>
        </w:rPr>
        <w:t>How could grace enable the dead sinner to perform living functions to repent, to believe in Christ, to embrace salvation - without first giving him life?</w:t>
      </w:r>
    </w:p>
    <w:p>
      <w:pPr>
        <w:widowControl w:val="0"/>
        <w:numPr>
          <w:ilvl w:val="0"/>
          <w:numId w:val="0"/>
        </w:numPr>
        <w:jc w:val="both"/>
        <w:rPr>
          <w:rFonts w:hint="eastAsia"/>
        </w:rPr>
      </w:pPr>
      <w:r>
        <w:rPr>
          <w:rFonts w:hint="eastAsia"/>
        </w:rPr>
        <w:t>恩典如何能在不先赐予他生命的情况下，使已死的罪人能够履行活着的机能——悔改、相信基督、接受救恩呢？</w:t>
      </w:r>
    </w:p>
    <w:p>
      <w:pPr>
        <w:widowControl w:val="0"/>
        <w:numPr>
          <w:ilvl w:val="0"/>
          <w:numId w:val="0"/>
        </w:numPr>
        <w:jc w:val="both"/>
        <w:rPr>
          <w:rFonts w:hint="eastAsia"/>
        </w:rPr>
      </w:pPr>
      <w:r>
        <w:rPr>
          <w:rFonts w:hint="eastAsia"/>
        </w:rPr>
        <w:t>In a word, sufficient grace which is not regenerating grace is a palpable impossibility.</w:t>
      </w:r>
    </w:p>
    <w:p>
      <w:pPr>
        <w:widowControl w:val="0"/>
        <w:numPr>
          <w:ilvl w:val="0"/>
          <w:numId w:val="0"/>
        </w:numPr>
        <w:jc w:val="both"/>
        <w:rPr>
          <w:rFonts w:hint="eastAsia"/>
        </w:rPr>
      </w:pPr>
      <w:r>
        <w:rPr>
          <w:rFonts w:hint="eastAsia"/>
        </w:rPr>
        <w:t>总之，并非重生恩典的足够恩典是一种显而易见的不可能性。</w:t>
      </w:r>
    </w:p>
    <w:p>
      <w:pPr>
        <w:widowControl w:val="0"/>
        <w:numPr>
          <w:ilvl w:val="0"/>
          <w:numId w:val="0"/>
        </w:numPr>
        <w:jc w:val="both"/>
        <w:rPr>
          <w:rFonts w:hint="eastAsia"/>
        </w:rPr>
      </w:pPr>
      <w:r>
        <w:rPr>
          <w:rFonts w:hint="eastAsia"/>
        </w:rPr>
        <w:t>An ability sufficient to enable the dead sinner to discharge living functions but not sufficient to make him live, is an impossibility.</w:t>
      </w:r>
    </w:p>
    <w:p>
      <w:pPr>
        <w:widowControl w:val="0"/>
        <w:numPr>
          <w:ilvl w:val="0"/>
          <w:numId w:val="0"/>
        </w:numPr>
        <w:jc w:val="both"/>
        <w:rPr>
          <w:rFonts w:hint="eastAsia"/>
        </w:rPr>
      </w:pPr>
      <w:r>
        <w:rPr>
          <w:rFonts w:hint="eastAsia"/>
        </w:rPr>
        <w:t>一种足以使已死的罪人履行活着的机能但不足以使他活过来的能力，是不可能的。</w:t>
      </w:r>
    </w:p>
    <w:p>
      <w:pPr>
        <w:widowControl w:val="0"/>
        <w:numPr>
          <w:ilvl w:val="0"/>
          <w:numId w:val="0"/>
        </w:numPr>
        <w:jc w:val="both"/>
        <w:rPr>
          <w:rFonts w:hint="eastAsia"/>
        </w:rPr>
      </w:pPr>
      <w:r>
        <w:rPr>
          <w:rFonts w:hint="eastAsia"/>
        </w:rPr>
        <w:t>The Arminian is therefore shut up to a choice between two alternatives: either, he must confess sufficient grace to be regenerating grace, and then he abandons his doctrine; or, he must maintain that grace is sufficient for a dead sinner which does not make him live, and then he asserts an impossibility.</w:t>
      </w:r>
    </w:p>
    <w:p>
      <w:pPr>
        <w:widowControl w:val="0"/>
        <w:numPr>
          <w:ilvl w:val="0"/>
          <w:numId w:val="0"/>
        </w:numPr>
        <w:jc w:val="both"/>
        <w:rPr>
          <w:rFonts w:hint="eastAsia"/>
        </w:rPr>
      </w:pPr>
      <w:r>
        <w:rPr>
          <w:rFonts w:hint="eastAsia"/>
        </w:rPr>
        <w:t>因此，</w:t>
      </w:r>
      <w:r>
        <w:rPr>
          <w:rFonts w:hint="eastAsia" w:eastAsia="宋体"/>
          <w:lang w:eastAsia="zh-CN"/>
        </w:rPr>
        <w:t>阿米念</w:t>
      </w:r>
      <w:r>
        <w:rPr>
          <w:rFonts w:hint="eastAsia"/>
        </w:rPr>
        <w:t>主义者只能在两种选择之间作出抉择：要么，他必须承认足够的恩典是重生的恩典，然后他就放弃了他的教义；要么，他必须坚持认为对于一个已死的罪人来说，不使其活过来的恩典是足够的，然后他就断言了一种不可能性。</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If to this the Arminian reply, that the functions which sufficient grace enables the sinner to perform are not functions of spiritual life, it follows: first, that he contradicts his own position that grace imparts a degree of spiritual life to every man; and, secondly, that he maintains that a spiritually dead man discharges functions which cause him to live, which is infinitely absurd.</w:t>
      </w:r>
    </w:p>
    <w:p>
      <w:pPr>
        <w:widowControl w:val="0"/>
        <w:numPr>
          <w:ilvl w:val="0"/>
          <w:numId w:val="0"/>
        </w:numPr>
        <w:jc w:val="both"/>
        <w:rPr>
          <w:rFonts w:hint="eastAsia"/>
        </w:rPr>
      </w:pPr>
      <w:r>
        <w:rPr>
          <w:rFonts w:hint="eastAsia"/>
        </w:rPr>
        <w:t>如果</w:t>
      </w:r>
      <w:r>
        <w:rPr>
          <w:rFonts w:hint="eastAsia" w:eastAsia="宋体"/>
          <w:lang w:eastAsia="zh-CN"/>
        </w:rPr>
        <w:t>阿米念</w:t>
      </w:r>
      <w:r>
        <w:rPr>
          <w:rFonts w:hint="eastAsia"/>
        </w:rPr>
        <w:t>派对此回答说，足够恩典使罪人能够履行的功能并非属灵生命的功能，那么由此可见：首先，他与自己关于恩典赋予每个人一定程度属灵生命的立场相矛盾；其次，他主张一个属灵上已死的人履行使其活过来的功能，这是极其荒谬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If, finally, he reply, that sufficient grace is life-giving and therefore regenerating grace, but that it is not efficacious, and does not determine the fact of the sinner's salvation, the rejoinder is obvious: No spiritually dead sinner call possibly be restored to life except by union with Jesus Christ, the source of spiritual life.</w:t>
      </w:r>
    </w:p>
    <w:p>
      <w:pPr>
        <w:widowControl w:val="0"/>
        <w:numPr>
          <w:ilvl w:val="0"/>
          <w:numId w:val="0"/>
        </w:numPr>
        <w:jc w:val="both"/>
        <w:rPr>
          <w:rFonts w:hint="eastAsia"/>
        </w:rPr>
      </w:pPr>
      <w:r>
        <w:rPr>
          <w:rFonts w:hint="eastAsia"/>
        </w:rPr>
        <w:t>如果他最终回答说，足够的恩典是赐予生命的，因此是重生的恩典，但它并非有效，并且不决定罪人得救的事实，那么反驳是显而易见的：没有一个属灵上已死的罪人可能恢复生命，除非藉着与耶稣基督——属灵生命的源头——联合。</w:t>
      </w:r>
    </w:p>
    <w:p>
      <w:pPr>
        <w:widowControl w:val="0"/>
        <w:numPr>
          <w:ilvl w:val="0"/>
          <w:numId w:val="0"/>
        </w:numPr>
        <w:jc w:val="both"/>
        <w:rPr>
          <w:rFonts w:hint="eastAsia"/>
        </w:rPr>
      </w:pPr>
      <w:r>
        <w:rPr>
          <w:rFonts w:hint="eastAsia"/>
        </w:rPr>
        <w:t>To deny that position is to deny Christianity.</w:t>
      </w:r>
    </w:p>
    <w:p>
      <w:pPr>
        <w:widowControl w:val="0"/>
        <w:numPr>
          <w:ilvl w:val="0"/>
          <w:numId w:val="0"/>
        </w:numPr>
        <w:jc w:val="both"/>
        <w:rPr>
          <w:rFonts w:hint="eastAsia"/>
        </w:rPr>
      </w:pPr>
      <w:r>
        <w:rPr>
          <w:rFonts w:hint="eastAsia"/>
        </w:rPr>
        <w:t>否认这一立场就是否认基督教。</w:t>
      </w:r>
    </w:p>
    <w:p>
      <w:pPr>
        <w:widowControl w:val="0"/>
        <w:numPr>
          <w:ilvl w:val="0"/>
          <w:numId w:val="0"/>
        </w:numPr>
        <w:jc w:val="both"/>
        <w:rPr>
          <w:rFonts w:hint="eastAsia"/>
        </w:rPr>
      </w:pPr>
      <w:r>
        <w:rPr>
          <w:rFonts w:hint="eastAsia"/>
        </w:rPr>
        <w:t>But if that must be admitted, as union with Christ determines the present salvation of the sinner, sufficient grace which gives life determines the question of present salvation.</w:t>
      </w:r>
    </w:p>
    <w:p>
      <w:pPr>
        <w:widowControl w:val="0"/>
        <w:numPr>
          <w:ilvl w:val="0"/>
          <w:numId w:val="0"/>
        </w:numPr>
        <w:jc w:val="both"/>
        <w:rPr>
          <w:rFonts w:hint="eastAsia"/>
        </w:rPr>
      </w:pPr>
      <w:r>
        <w:rPr>
          <w:rFonts w:hint="eastAsia"/>
        </w:rPr>
        <w:t>但是，如果必须承认这一点，既然与基督联合决定了罪人当下的救恩，那么赐予生命的足够恩典就决定了当下救恩的问题。</w:t>
      </w:r>
    </w:p>
    <w:p>
      <w:pPr>
        <w:widowControl w:val="0"/>
        <w:numPr>
          <w:ilvl w:val="0"/>
          <w:numId w:val="0"/>
        </w:numPr>
        <w:jc w:val="both"/>
        <w:rPr>
          <w:rFonts w:hint="eastAsia"/>
        </w:rPr>
      </w:pPr>
      <w:r>
        <w:rPr>
          <w:rFonts w:hint="eastAsia"/>
        </w:rPr>
        <w:t>Sufficient grace gives life by uniting the sinner to Christ, and union with Christ is salvation.</w:t>
      </w:r>
    </w:p>
    <w:p>
      <w:pPr>
        <w:widowControl w:val="0"/>
        <w:numPr>
          <w:ilvl w:val="0"/>
          <w:numId w:val="0"/>
        </w:numPr>
        <w:jc w:val="both"/>
        <w:rPr>
          <w:rFonts w:hint="eastAsia"/>
        </w:rPr>
      </w:pPr>
      <w:r>
        <w:rPr>
          <w:rFonts w:hint="eastAsia"/>
        </w:rPr>
        <w:t>充足的恩典藉着使罪人与基督联合而赐予生命，而与基督联合就是救恩。</w:t>
      </w:r>
    </w:p>
    <w:p>
      <w:pPr>
        <w:widowControl w:val="0"/>
        <w:numPr>
          <w:ilvl w:val="0"/>
          <w:numId w:val="0"/>
        </w:numPr>
        <w:jc w:val="both"/>
        <w:rPr>
          <w:rFonts w:hint="eastAsia"/>
        </w:rPr>
      </w:pPr>
      <w:r>
        <w:rPr>
          <w:rFonts w:hint="eastAsia"/>
        </w:rPr>
        <w:t>Sufficient grace which is conceded to be regenerating, is therefore necessarily efficacious and determining, grace.</w:t>
      </w:r>
    </w:p>
    <w:p>
      <w:pPr>
        <w:widowControl w:val="0"/>
        <w:numPr>
          <w:ilvl w:val="0"/>
          <w:numId w:val="0"/>
        </w:numPr>
        <w:jc w:val="both"/>
        <w:rPr>
          <w:rFonts w:hint="eastAsia"/>
        </w:rPr>
      </w:pPr>
      <w:r>
        <w:rPr>
          <w:rFonts w:hint="eastAsia"/>
        </w:rPr>
        <w:t>因此，被承认是重生的充足恩典，必然是有效的和决定的恩典。</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We are now prepared to estimate the force of the analogy which, under a preceding head, it was supposed that the Arminian may plead between the case of the sinner and that of Adam.</w:t>
      </w:r>
    </w:p>
    <w:p>
      <w:pPr>
        <w:widowControl w:val="0"/>
        <w:numPr>
          <w:ilvl w:val="0"/>
          <w:numId w:val="0"/>
        </w:numPr>
        <w:jc w:val="both"/>
        <w:rPr>
          <w:rFonts w:hint="eastAsia"/>
        </w:rPr>
      </w:pPr>
      <w:r>
        <w:rPr>
          <w:rFonts w:hint="eastAsia"/>
        </w:rPr>
        <w:t>我们现在准备评估在前面一个标题下，假定</w:t>
      </w:r>
      <w:r>
        <w:rPr>
          <w:rFonts w:hint="eastAsia" w:eastAsia="宋体"/>
          <w:lang w:eastAsia="zh-CN"/>
        </w:rPr>
        <w:t>阿米念</w:t>
      </w:r>
      <w:r>
        <w:rPr>
          <w:rFonts w:hint="eastAsia"/>
        </w:rPr>
        <w:t>主义者可能在罪人的情况和亚当的情况之间提出的类比的力量。</w:t>
      </w:r>
    </w:p>
    <w:p>
      <w:pPr>
        <w:widowControl w:val="0"/>
        <w:numPr>
          <w:ilvl w:val="0"/>
          <w:numId w:val="0"/>
        </w:numPr>
        <w:jc w:val="both"/>
        <w:rPr>
          <w:rFonts w:hint="eastAsia"/>
        </w:rPr>
      </w:pPr>
      <w:r>
        <w:rPr>
          <w:rFonts w:hint="eastAsia"/>
        </w:rPr>
        <w:t>Our first father had sufficient grace, but it was not efficacious grace.</w:t>
      </w:r>
    </w:p>
    <w:p>
      <w:pPr>
        <w:widowControl w:val="0"/>
        <w:numPr>
          <w:ilvl w:val="0"/>
          <w:numId w:val="0"/>
        </w:numPr>
        <w:jc w:val="both"/>
        <w:rPr>
          <w:rFonts w:hint="eastAsia"/>
        </w:rPr>
      </w:pPr>
      <w:r>
        <w:rPr>
          <w:rFonts w:hint="eastAsia"/>
        </w:rPr>
        <w:t>我们的始祖有足够的恩典，但那并非有效的恩典。</w:t>
      </w:r>
    </w:p>
    <w:p>
      <w:pPr>
        <w:widowControl w:val="0"/>
        <w:numPr>
          <w:ilvl w:val="0"/>
          <w:numId w:val="0"/>
        </w:numPr>
        <w:jc w:val="both"/>
        <w:rPr>
          <w:rFonts w:hint="eastAsia"/>
        </w:rPr>
      </w:pPr>
      <w:r>
        <w:rPr>
          <w:rFonts w:hint="eastAsia"/>
        </w:rPr>
        <w:t>It did not determine his standing.</w:t>
      </w:r>
    </w:p>
    <w:p>
      <w:pPr>
        <w:widowControl w:val="0"/>
        <w:numPr>
          <w:ilvl w:val="0"/>
          <w:numId w:val="0"/>
        </w:numPr>
        <w:jc w:val="both"/>
        <w:rPr>
          <w:rFonts w:hint="eastAsia"/>
        </w:rPr>
      </w:pPr>
      <w:r>
        <w:rPr>
          <w:rFonts w:hint="eastAsia"/>
        </w:rPr>
        <w:t>它没有决定他的地位。</w:t>
      </w:r>
    </w:p>
    <w:p>
      <w:pPr>
        <w:widowControl w:val="0"/>
        <w:numPr>
          <w:ilvl w:val="0"/>
          <w:numId w:val="0"/>
        </w:numPr>
        <w:jc w:val="both"/>
        <w:rPr>
          <w:rFonts w:hint="eastAsia"/>
        </w:rPr>
      </w:pPr>
      <w:r>
        <w:rPr>
          <w:rFonts w:hint="eastAsia"/>
        </w:rPr>
        <w:t>It rendered it possible for him to stand, but it did not destroy the possibility of his falling.</w:t>
      </w:r>
    </w:p>
    <w:p>
      <w:pPr>
        <w:widowControl w:val="0"/>
        <w:numPr>
          <w:ilvl w:val="0"/>
          <w:numId w:val="0"/>
        </w:numPr>
        <w:jc w:val="both"/>
        <w:rPr>
          <w:rFonts w:hint="eastAsia"/>
        </w:rPr>
      </w:pPr>
      <w:r>
        <w:rPr>
          <w:rFonts w:hint="eastAsia"/>
        </w:rPr>
        <w:t>它使他有可能站立，但并未消除他堕落的可能性。</w:t>
      </w:r>
    </w:p>
    <w:p>
      <w:pPr>
        <w:widowControl w:val="0"/>
        <w:numPr>
          <w:ilvl w:val="0"/>
          <w:numId w:val="0"/>
        </w:numPr>
        <w:jc w:val="both"/>
        <w:rPr>
          <w:rFonts w:hint="eastAsia"/>
        </w:rPr>
      </w:pPr>
      <w:r>
        <w:rPr>
          <w:rFonts w:hint="eastAsia"/>
        </w:rPr>
        <w:t>He had sufficient ability to perform holy acts; nevertheless, it was possible for him to sin.</w:t>
      </w:r>
    </w:p>
    <w:p>
      <w:pPr>
        <w:widowControl w:val="0"/>
        <w:numPr>
          <w:ilvl w:val="0"/>
          <w:numId w:val="0"/>
        </w:numPr>
        <w:jc w:val="both"/>
        <w:rPr>
          <w:rFonts w:hint="eastAsia"/>
        </w:rPr>
      </w:pPr>
      <w:r>
        <w:rPr>
          <w:rFonts w:hint="eastAsia"/>
        </w:rPr>
        <w:t>他有足够的能力行圣洁的事；然而，他仍有可能犯罪。</w:t>
      </w:r>
    </w:p>
    <w:p>
      <w:pPr>
        <w:widowControl w:val="0"/>
        <w:numPr>
          <w:ilvl w:val="0"/>
          <w:numId w:val="0"/>
        </w:numPr>
        <w:jc w:val="both"/>
        <w:rPr>
          <w:rFonts w:hint="eastAsia"/>
        </w:rPr>
      </w:pPr>
      <w:r>
        <w:rPr>
          <w:rFonts w:hint="eastAsia"/>
        </w:rPr>
        <w:t>In like manner, it may be said, the sinner, in his natural condition, has sufficient grace, but not efficacious grace.</w:t>
      </w:r>
    </w:p>
    <w:p>
      <w:pPr>
        <w:widowControl w:val="0"/>
        <w:numPr>
          <w:ilvl w:val="0"/>
          <w:numId w:val="0"/>
        </w:numPr>
        <w:jc w:val="both"/>
        <w:rPr>
          <w:rFonts w:hint="eastAsia"/>
        </w:rPr>
      </w:pPr>
      <w:r>
        <w:rPr>
          <w:rFonts w:hint="eastAsia"/>
        </w:rPr>
        <w:t>同样地，可以说，罪人在其自然状态下，拥有足够的恩典，但并非有效的恩典。</w:t>
      </w:r>
    </w:p>
    <w:p>
      <w:pPr>
        <w:widowControl w:val="0"/>
        <w:numPr>
          <w:ilvl w:val="0"/>
          <w:numId w:val="0"/>
        </w:numPr>
        <w:jc w:val="both"/>
        <w:rPr>
          <w:rFonts w:hint="eastAsia"/>
        </w:rPr>
      </w:pPr>
      <w:r>
        <w:rPr>
          <w:rFonts w:hint="eastAsia"/>
        </w:rPr>
        <w:t>It renders it possible for him to accept salvation, but it does not destroy the possibility of his rejecting it.</w:t>
      </w:r>
    </w:p>
    <w:p>
      <w:pPr>
        <w:widowControl w:val="0"/>
        <w:numPr>
          <w:ilvl w:val="0"/>
          <w:numId w:val="0"/>
        </w:numPr>
        <w:jc w:val="both"/>
        <w:rPr>
          <w:rFonts w:hint="eastAsia"/>
        </w:rPr>
      </w:pPr>
      <w:r>
        <w:rPr>
          <w:rFonts w:hint="eastAsia"/>
        </w:rPr>
        <w:t>它使他有可能接受救恩，但并未消除他拒绝救恩的可能性。</w:t>
      </w:r>
    </w:p>
    <w:p>
      <w:pPr>
        <w:widowControl w:val="0"/>
        <w:numPr>
          <w:ilvl w:val="0"/>
          <w:numId w:val="0"/>
        </w:numPr>
        <w:jc w:val="both"/>
        <w:rPr>
          <w:rFonts w:hint="eastAsia"/>
        </w:rPr>
      </w:pPr>
      <w:r>
        <w:rPr>
          <w:rFonts w:hint="eastAsia"/>
        </w:rPr>
        <w:t>He has sufficient ability to repent and believe; yet, notwithstanding this, he may continue impenitent and unbelieving.</w:t>
      </w:r>
    </w:p>
    <w:p>
      <w:pPr>
        <w:widowControl w:val="0"/>
        <w:numPr>
          <w:ilvl w:val="0"/>
          <w:numId w:val="0"/>
        </w:numPr>
        <w:jc w:val="both"/>
        <w:rPr>
          <w:rFonts w:hint="eastAsia"/>
        </w:rPr>
      </w:pPr>
      <w:r>
        <w:rPr>
          <w:rFonts w:hint="eastAsia"/>
        </w:rPr>
        <w:t>他有足够的能力悔改和相信；然而，尽管如此，他仍可能继续不悔改和不相信。</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 admit the fact that Adam had sufficient grace to enable him to stand in holiness, and that it was possible for him either to stand or fall; but I deny that there is any real analogy between his case and that of the unregenerate sinner.</w:t>
      </w:r>
    </w:p>
    <w:p>
      <w:pPr>
        <w:widowControl w:val="0"/>
        <w:numPr>
          <w:ilvl w:val="0"/>
          <w:numId w:val="0"/>
        </w:numPr>
        <w:jc w:val="both"/>
        <w:rPr>
          <w:rFonts w:hint="eastAsia"/>
        </w:rPr>
      </w:pPr>
      <w:r>
        <w:rPr>
          <w:rFonts w:hint="eastAsia"/>
        </w:rPr>
        <w:t>我承认亚当有足够的恩典使他能在圣洁中站立，并且他有可能站立或跌倒；但我否认他的情况与未重生罪人的情况之间有任何真正的类比。</w:t>
      </w:r>
    </w:p>
    <w:p>
      <w:pPr>
        <w:widowControl w:val="0"/>
        <w:numPr>
          <w:ilvl w:val="0"/>
          <w:numId w:val="0"/>
        </w:numPr>
        <w:jc w:val="both"/>
        <w:rPr>
          <w:rFonts w:hint="eastAsia"/>
        </w:rPr>
      </w:pPr>
      <w:r>
        <w:rPr>
          <w:rFonts w:hint="eastAsia"/>
        </w:rPr>
        <w:t>It breaks down at a point of the most vital consequence.</w:t>
      </w:r>
    </w:p>
    <w:p>
      <w:pPr>
        <w:widowControl w:val="0"/>
        <w:numPr>
          <w:ilvl w:val="0"/>
          <w:numId w:val="0"/>
        </w:numPr>
        <w:jc w:val="both"/>
        <w:rPr>
          <w:rFonts w:hint="eastAsia"/>
        </w:rPr>
      </w:pPr>
      <w:r>
        <w:rPr>
          <w:rFonts w:hint="eastAsia"/>
        </w:rPr>
        <w:t>它在一个至关重要的点上崩溃了。</w:t>
      </w:r>
    </w:p>
    <w:p>
      <w:pPr>
        <w:widowControl w:val="0"/>
        <w:numPr>
          <w:ilvl w:val="0"/>
          <w:numId w:val="0"/>
        </w:numPr>
        <w:jc w:val="both"/>
        <w:rPr>
          <w:rFonts w:hint="eastAsia"/>
        </w:rPr>
      </w:pPr>
      <w:r>
        <w:rPr>
          <w:rFonts w:hint="eastAsia"/>
        </w:rPr>
        <w:t>That point is the presence or absence of spiritual life.</w:t>
      </w:r>
    </w:p>
    <w:p>
      <w:pPr>
        <w:widowControl w:val="0"/>
        <w:numPr>
          <w:ilvl w:val="0"/>
          <w:numId w:val="0"/>
        </w:numPr>
        <w:jc w:val="both"/>
        <w:rPr>
          <w:rFonts w:hint="eastAsia"/>
        </w:rPr>
      </w:pPr>
      <w:r>
        <w:rPr>
          <w:rFonts w:hint="eastAsia"/>
        </w:rPr>
        <w:t>那一点就是属灵生命的在与不在。</w:t>
      </w:r>
    </w:p>
    <w:p>
      <w:pPr>
        <w:widowControl w:val="0"/>
        <w:numPr>
          <w:ilvl w:val="0"/>
          <w:numId w:val="0"/>
        </w:numPr>
        <w:jc w:val="both"/>
        <w:rPr>
          <w:rFonts w:hint="eastAsia"/>
        </w:rPr>
      </w:pPr>
      <w:r>
        <w:rPr>
          <w:rFonts w:hint="eastAsia"/>
        </w:rPr>
        <w:t>Adam, in innocence, was possessed of spiritual life - he was, spiritually considered, wholly alive.</w:t>
      </w:r>
    </w:p>
    <w:p>
      <w:pPr>
        <w:widowControl w:val="0"/>
        <w:numPr>
          <w:ilvl w:val="0"/>
          <w:numId w:val="0"/>
        </w:numPr>
        <w:jc w:val="both"/>
        <w:rPr>
          <w:rFonts w:hint="eastAsia"/>
        </w:rPr>
      </w:pPr>
      <w:r>
        <w:rPr>
          <w:rFonts w:hint="eastAsia"/>
        </w:rPr>
        <w:t>亚当在无罪状态时，拥有属灵的生命——从属灵的角度来看，他是完全活着的。</w:t>
      </w:r>
    </w:p>
    <w:p>
      <w:pPr>
        <w:widowControl w:val="0"/>
        <w:numPr>
          <w:ilvl w:val="0"/>
          <w:numId w:val="0"/>
        </w:numPr>
        <w:jc w:val="both"/>
        <w:rPr>
          <w:rFonts w:hint="eastAsia"/>
        </w:rPr>
      </w:pPr>
      <w:r>
        <w:rPr>
          <w:rFonts w:hint="eastAsia"/>
        </w:rPr>
        <w:t>There was not imparted to him to use an Arminian phrase - "a degree of spiritual life."</w:t>
      </w:r>
    </w:p>
    <w:p>
      <w:pPr>
        <w:widowControl w:val="0"/>
        <w:numPr>
          <w:ilvl w:val="0"/>
          <w:numId w:val="0"/>
        </w:numPr>
        <w:jc w:val="both"/>
        <w:rPr>
          <w:rFonts w:hint="eastAsia"/>
        </w:rPr>
      </w:pPr>
      <w:r>
        <w:rPr>
          <w:rFonts w:hint="eastAsia"/>
        </w:rPr>
        <w:t>并没有像</w:t>
      </w:r>
      <w:r>
        <w:rPr>
          <w:rFonts w:hint="eastAsia" w:eastAsia="宋体"/>
          <w:lang w:eastAsia="zh-CN"/>
        </w:rPr>
        <w:t>阿米念</w:t>
      </w:r>
      <w:r>
        <w:rPr>
          <w:rFonts w:hint="eastAsia"/>
        </w:rPr>
        <w:t>主义者所说的那样，赋予他“一定程度的属灵生命”。</w:t>
      </w:r>
    </w:p>
    <w:p>
      <w:pPr>
        <w:widowControl w:val="0"/>
        <w:numPr>
          <w:ilvl w:val="0"/>
          <w:numId w:val="0"/>
        </w:numPr>
        <w:jc w:val="both"/>
        <w:rPr>
          <w:rFonts w:hint="eastAsia"/>
        </w:rPr>
      </w:pPr>
      <w:r>
        <w:rPr>
          <w:rFonts w:hint="eastAsia"/>
        </w:rPr>
        <w:t>Life reigned in all his faculties.</w:t>
      </w:r>
    </w:p>
    <w:p>
      <w:pPr>
        <w:widowControl w:val="0"/>
        <w:numPr>
          <w:ilvl w:val="0"/>
          <w:numId w:val="0"/>
        </w:numPr>
        <w:jc w:val="both"/>
        <w:rPr>
          <w:rFonts w:hint="eastAsia"/>
        </w:rPr>
      </w:pPr>
      <w:r>
        <w:rPr>
          <w:rFonts w:hint="eastAsia"/>
        </w:rPr>
        <w:t>生命在他所有的官能中作王。</w:t>
      </w:r>
    </w:p>
    <w:p>
      <w:pPr>
        <w:widowControl w:val="0"/>
        <w:numPr>
          <w:ilvl w:val="0"/>
          <w:numId w:val="0"/>
        </w:numPr>
        <w:jc w:val="both"/>
        <w:rPr>
          <w:rFonts w:hint="eastAsia"/>
        </w:rPr>
      </w:pPr>
      <w:r>
        <w:rPr>
          <w:rFonts w:hint="eastAsia"/>
        </w:rPr>
        <w:t>There was no element of spiritual death in his being which was to be resisted and which in turn opposed the motions of spiritual life.</w:t>
      </w:r>
    </w:p>
    <w:p>
      <w:pPr>
        <w:widowControl w:val="0"/>
        <w:numPr>
          <w:ilvl w:val="0"/>
          <w:numId w:val="0"/>
        </w:numPr>
        <w:jc w:val="both"/>
        <w:rPr>
          <w:rFonts w:hint="eastAsia"/>
        </w:rPr>
      </w:pPr>
      <w:r>
        <w:rPr>
          <w:rFonts w:hint="eastAsia"/>
        </w:rPr>
        <w:t>他的存在中没有任何属灵死亡的因素需要被抵抗，也没有任何因素反过来反对属灵生命的运行。</w:t>
      </w:r>
    </w:p>
    <w:p>
      <w:pPr>
        <w:widowControl w:val="0"/>
        <w:numPr>
          <w:ilvl w:val="0"/>
          <w:numId w:val="0"/>
        </w:numPr>
        <w:jc w:val="both"/>
        <w:rPr>
          <w:rFonts w:hint="eastAsia"/>
        </w:rPr>
      </w:pPr>
      <w:r>
        <w:rPr>
          <w:rFonts w:hint="eastAsia"/>
        </w:rPr>
        <w:t>Now let it even be supposed, with the Arminian, that a degree of spiritual life is given to the spiritually dead sinner, and it would necessarily follow that there is a degree of spiritual death which still remains in him.</w:t>
      </w:r>
    </w:p>
    <w:p>
      <w:pPr>
        <w:widowControl w:val="0"/>
        <w:numPr>
          <w:ilvl w:val="0"/>
          <w:numId w:val="0"/>
        </w:numPr>
        <w:jc w:val="both"/>
        <w:rPr>
          <w:rFonts w:hint="eastAsia"/>
        </w:rPr>
      </w:pPr>
      <w:r>
        <w:rPr>
          <w:rFonts w:hint="eastAsia"/>
        </w:rPr>
        <w:t>现在，即使像</w:t>
      </w:r>
      <w:r>
        <w:rPr>
          <w:rFonts w:hint="eastAsia" w:eastAsia="宋体"/>
          <w:lang w:eastAsia="zh-CN"/>
        </w:rPr>
        <w:t>阿米念</w:t>
      </w:r>
      <w:r>
        <w:rPr>
          <w:rFonts w:hint="eastAsia"/>
        </w:rPr>
        <w:t>主义者那样假设，一定程度的属灵生命被赋予了属灵上已死的罪人，那么必然会得出结论，他里面仍然存在一定程度的属灵死亡。</w:t>
      </w:r>
    </w:p>
    <w:p>
      <w:pPr>
        <w:widowControl w:val="0"/>
        <w:numPr>
          <w:ilvl w:val="0"/>
          <w:numId w:val="0"/>
        </w:numPr>
        <w:jc w:val="both"/>
        <w:rPr>
          <w:rFonts w:hint="eastAsia"/>
        </w:rPr>
      </w:pPr>
      <w:r>
        <w:rPr>
          <w:rFonts w:hint="eastAsia"/>
        </w:rPr>
        <w:t>What conceivable analogy could exist between a being wholly alive spiritually and one partly alive and partly dead spiritually?</w:t>
      </w:r>
    </w:p>
    <w:p>
      <w:pPr>
        <w:widowControl w:val="0"/>
        <w:numPr>
          <w:ilvl w:val="0"/>
          <w:numId w:val="0"/>
        </w:numPr>
        <w:jc w:val="both"/>
        <w:rPr>
          <w:rFonts w:hint="eastAsia"/>
        </w:rPr>
      </w:pPr>
      <w:r>
        <w:rPr>
          <w:rFonts w:hint="eastAsia"/>
        </w:rPr>
        <w:t>一个在灵性上完全活着的存在与一个在灵性上部分活着部分死亡的存在之间，能有什么可以想象的类比呢？</w:t>
      </w:r>
    </w:p>
    <w:p>
      <w:pPr>
        <w:widowControl w:val="0"/>
        <w:numPr>
          <w:ilvl w:val="0"/>
          <w:numId w:val="0"/>
        </w:numPr>
        <w:jc w:val="both"/>
        <w:rPr>
          <w:rFonts w:hint="eastAsia"/>
        </w:rPr>
      </w:pPr>
      <w:r>
        <w:rPr>
          <w:rFonts w:hint="eastAsia"/>
        </w:rPr>
        <w:t>What common relation to grace could be predicated of them?</w:t>
      </w:r>
    </w:p>
    <w:p>
      <w:pPr>
        <w:widowControl w:val="0"/>
        <w:numPr>
          <w:ilvl w:val="0"/>
          <w:numId w:val="0"/>
        </w:numPr>
        <w:jc w:val="both"/>
        <w:rPr>
          <w:rFonts w:hint="eastAsia"/>
        </w:rPr>
      </w:pPr>
      <w:r>
        <w:rPr>
          <w:rFonts w:hint="eastAsia"/>
        </w:rPr>
        <w:t>他们与恩典之间能有什么共同的关系呢？</w:t>
      </w:r>
    </w:p>
    <w:p>
      <w:pPr>
        <w:widowControl w:val="0"/>
        <w:numPr>
          <w:ilvl w:val="0"/>
          <w:numId w:val="0"/>
        </w:numPr>
        <w:jc w:val="both"/>
        <w:rPr>
          <w:rFonts w:hint="eastAsia"/>
        </w:rPr>
      </w:pPr>
      <w:r>
        <w:rPr>
          <w:rFonts w:hint="eastAsia"/>
        </w:rPr>
        <w:t>How is it possible to conceive that grace which would be sufficient for a wholly living man would also be sufficient for a partly dead man?</w:t>
      </w:r>
    </w:p>
    <w:p>
      <w:pPr>
        <w:widowControl w:val="0"/>
        <w:numPr>
          <w:ilvl w:val="0"/>
          <w:numId w:val="0"/>
        </w:numPr>
        <w:jc w:val="both"/>
        <w:rPr>
          <w:rFonts w:hint="eastAsia"/>
        </w:rPr>
      </w:pPr>
      <w:r>
        <w:rPr>
          <w:rFonts w:hint="eastAsia"/>
        </w:rPr>
        <w:t>怎么可能设想对一个完全活着的人来说足够的恩典，对一个部分死亡的人来说也足够呢？</w:t>
      </w:r>
    </w:p>
    <w:p>
      <w:pPr>
        <w:widowControl w:val="0"/>
        <w:numPr>
          <w:ilvl w:val="0"/>
          <w:numId w:val="0"/>
        </w:numPr>
        <w:jc w:val="both"/>
        <w:rPr>
          <w:rFonts w:hint="eastAsia"/>
        </w:rPr>
      </w:pPr>
      <w:r>
        <w:rPr>
          <w:rFonts w:hint="eastAsia"/>
        </w:rPr>
        <w:t>Take then the Arminian conception of the case of the sinner in his natural condition, and it is obvious that there is no real analogy between it and that of Adam in innocence.</w:t>
      </w:r>
    </w:p>
    <w:p>
      <w:pPr>
        <w:widowControl w:val="0"/>
        <w:numPr>
          <w:ilvl w:val="0"/>
          <w:numId w:val="0"/>
        </w:numPr>
        <w:jc w:val="both"/>
        <w:rPr>
          <w:rFonts w:hint="eastAsia"/>
        </w:rPr>
      </w:pPr>
      <w:r>
        <w:rPr>
          <w:rFonts w:hint="eastAsia"/>
        </w:rPr>
        <w:t>那么，采纳</w:t>
      </w:r>
      <w:r>
        <w:rPr>
          <w:rFonts w:hint="eastAsia" w:eastAsia="宋体"/>
          <w:lang w:eastAsia="zh-CN"/>
        </w:rPr>
        <w:t>阿米念</w:t>
      </w:r>
      <w:r>
        <w:rPr>
          <w:rFonts w:hint="eastAsia"/>
        </w:rPr>
        <w:t>主义对罪人在其自然状态下情况的理解，显而易见，它与亚当在无罪状态下的情况之间并无真正的类比。</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it has already been shown that the impartation by grace of a degree of spiritual life to the sinner which does not involve his regeneration is impossible.</w:t>
      </w:r>
    </w:p>
    <w:p>
      <w:pPr>
        <w:widowControl w:val="0"/>
        <w:numPr>
          <w:ilvl w:val="0"/>
          <w:numId w:val="0"/>
        </w:numPr>
        <w:jc w:val="both"/>
        <w:rPr>
          <w:rFonts w:hint="eastAsia"/>
        </w:rPr>
      </w:pPr>
      <w:r>
        <w:rPr>
          <w:rFonts w:hint="eastAsia"/>
        </w:rPr>
        <w:t>但是已经证明，恩典赋予罪人一定程度的属灵生命而不涉及其重生，这是不可能的。</w:t>
      </w:r>
    </w:p>
    <w:p>
      <w:pPr>
        <w:widowControl w:val="0"/>
        <w:numPr>
          <w:ilvl w:val="0"/>
          <w:numId w:val="0"/>
        </w:numPr>
        <w:jc w:val="both"/>
        <w:rPr>
          <w:rFonts w:hint="eastAsia"/>
        </w:rPr>
      </w:pPr>
      <w:r>
        <w:rPr>
          <w:rFonts w:hint="eastAsia"/>
        </w:rPr>
        <w:t>Whatever grace and ability the Arminian may claim for the sinner, if it fall short of regenerating grace, if it does not quicken him in Christ Jesus, no life is communicated by it.</w:t>
      </w:r>
    </w:p>
    <w:p>
      <w:pPr>
        <w:widowControl w:val="0"/>
        <w:numPr>
          <w:ilvl w:val="0"/>
          <w:numId w:val="0"/>
        </w:numPr>
        <w:jc w:val="both"/>
        <w:rPr>
          <w:rFonts w:hint="eastAsia"/>
        </w:rPr>
      </w:pPr>
      <w:r>
        <w:rPr>
          <w:rFonts w:hint="eastAsia"/>
        </w:rPr>
        <w:t>无论</w:t>
      </w:r>
      <w:r>
        <w:rPr>
          <w:rFonts w:hint="eastAsia" w:eastAsia="宋体"/>
          <w:lang w:eastAsia="zh-CN"/>
        </w:rPr>
        <w:t>阿米念</w:t>
      </w:r>
      <w:r>
        <w:rPr>
          <w:rFonts w:hint="eastAsia"/>
        </w:rPr>
        <w:t>主义者为罪人声称拥有何种恩典和能力，如果它达不到重生的恩典，如果它不能在基督耶稣里使他活过来，那么它就没有传递任何生命。</w:t>
      </w:r>
    </w:p>
    <w:p>
      <w:pPr>
        <w:widowControl w:val="0"/>
        <w:numPr>
          <w:ilvl w:val="0"/>
          <w:numId w:val="0"/>
        </w:numPr>
        <w:jc w:val="both"/>
        <w:rPr>
          <w:rFonts w:hint="eastAsia"/>
        </w:rPr>
      </w:pPr>
      <w:r>
        <w:rPr>
          <w:rFonts w:hint="eastAsia"/>
        </w:rPr>
        <w:t>The sinner is still dead in trespasses and sins.</w:t>
      </w:r>
    </w:p>
    <w:p>
      <w:pPr>
        <w:widowControl w:val="0"/>
        <w:numPr>
          <w:ilvl w:val="0"/>
          <w:numId w:val="0"/>
        </w:numPr>
        <w:jc w:val="both"/>
        <w:rPr>
          <w:rFonts w:hint="eastAsia"/>
        </w:rPr>
      </w:pPr>
      <w:r>
        <w:rPr>
          <w:rFonts w:hint="eastAsia"/>
        </w:rPr>
        <w:t>罪人仍然死在过犯和罪恶之中。</w:t>
      </w:r>
    </w:p>
    <w:p>
      <w:pPr>
        <w:widowControl w:val="0"/>
        <w:numPr>
          <w:ilvl w:val="0"/>
          <w:numId w:val="0"/>
        </w:numPr>
        <w:jc w:val="both"/>
        <w:rPr>
          <w:rFonts w:hint="eastAsia"/>
        </w:rPr>
      </w:pPr>
      <w:r>
        <w:rPr>
          <w:rFonts w:hint="eastAsia"/>
        </w:rPr>
        <w:t>The communicated grace may instruct him, but it does not raise him from the dead - it is didactic, but not life-giving.</w:t>
      </w:r>
    </w:p>
    <w:p>
      <w:pPr>
        <w:widowControl w:val="0"/>
        <w:numPr>
          <w:ilvl w:val="0"/>
          <w:numId w:val="0"/>
        </w:numPr>
        <w:jc w:val="both"/>
        <w:rPr>
          <w:rFonts w:hint="eastAsia"/>
        </w:rPr>
      </w:pPr>
      <w:r>
        <w:rPr>
          <w:rFonts w:hint="eastAsia"/>
        </w:rPr>
        <w:t>所传递的恩典可以教导他，但不能使他从死里复活——它是教导性的，而非赐予生命的。</w:t>
      </w:r>
    </w:p>
    <w:p>
      <w:pPr>
        <w:widowControl w:val="0"/>
        <w:numPr>
          <w:ilvl w:val="0"/>
          <w:numId w:val="0"/>
        </w:numPr>
        <w:jc w:val="both"/>
        <w:rPr>
          <w:rFonts w:hint="eastAsia"/>
        </w:rPr>
      </w:pPr>
      <w:r>
        <w:rPr>
          <w:rFonts w:hint="eastAsia"/>
        </w:rPr>
        <w:t>It is the suasion of oratory, not the energy of life.</w:t>
      </w:r>
    </w:p>
    <w:p>
      <w:pPr>
        <w:widowControl w:val="0"/>
        <w:numPr>
          <w:ilvl w:val="0"/>
          <w:numId w:val="0"/>
        </w:numPr>
        <w:jc w:val="both"/>
        <w:rPr>
          <w:rFonts w:hint="eastAsia"/>
        </w:rPr>
      </w:pPr>
      <w:r>
        <w:rPr>
          <w:rFonts w:hint="eastAsia"/>
        </w:rPr>
        <w:t>这是雄辩的劝说，而非生命的力量。</w:t>
      </w:r>
    </w:p>
    <w:p>
      <w:pPr>
        <w:widowControl w:val="0"/>
        <w:numPr>
          <w:ilvl w:val="0"/>
          <w:numId w:val="0"/>
        </w:numPr>
        <w:jc w:val="both"/>
        <w:rPr>
          <w:rFonts w:hint="eastAsia"/>
        </w:rPr>
      </w:pPr>
      <w:r>
        <w:rPr>
          <w:rFonts w:hint="eastAsia"/>
        </w:rPr>
        <w:t>It operates upon the natural faculties and becomes a motive to the natural will.</w:t>
      </w:r>
    </w:p>
    <w:p>
      <w:pPr>
        <w:widowControl w:val="0"/>
        <w:numPr>
          <w:ilvl w:val="0"/>
          <w:numId w:val="0"/>
        </w:numPr>
        <w:jc w:val="both"/>
        <w:rPr>
          <w:rFonts w:hint="eastAsia"/>
        </w:rPr>
      </w:pPr>
      <w:r>
        <w:rPr>
          <w:rFonts w:hint="eastAsia"/>
        </w:rPr>
        <w:t>它作用于自然官能，成为自然意志的动机。</w:t>
      </w:r>
    </w:p>
    <w:p>
      <w:pPr>
        <w:widowControl w:val="0"/>
        <w:numPr>
          <w:ilvl w:val="0"/>
          <w:numId w:val="0"/>
        </w:numPr>
        <w:jc w:val="both"/>
        <w:rPr>
          <w:rFonts w:hint="eastAsia"/>
        </w:rPr>
      </w:pPr>
      <w:r>
        <w:rPr>
          <w:rFonts w:hint="eastAsia"/>
        </w:rPr>
        <w:t>But it is precisely the natural will, pervaded by spiritual death, which must decide whether or not it will appropriate the spiritual inducements and make them its own.</w:t>
      </w:r>
    </w:p>
    <w:p>
      <w:pPr>
        <w:widowControl w:val="0"/>
        <w:numPr>
          <w:ilvl w:val="0"/>
          <w:numId w:val="0"/>
        </w:numPr>
        <w:jc w:val="both"/>
        <w:rPr>
          <w:rFonts w:hint="eastAsia"/>
        </w:rPr>
      </w:pPr>
      <w:r>
        <w:rPr>
          <w:rFonts w:hint="eastAsia"/>
        </w:rPr>
        <w:t>但正是被属灵死亡所渗透的自然意志，必须决定它是否要认取属灵的引诱并使其成为自己的。</w:t>
      </w:r>
    </w:p>
    <w:p>
      <w:pPr>
        <w:widowControl w:val="0"/>
        <w:numPr>
          <w:ilvl w:val="0"/>
          <w:numId w:val="0"/>
        </w:numPr>
        <w:jc w:val="both"/>
        <w:rPr>
          <w:rFonts w:hint="eastAsia"/>
        </w:rPr>
      </w:pPr>
      <w:r>
        <w:rPr>
          <w:rFonts w:hint="eastAsia"/>
        </w:rPr>
        <w:t>In a word, a dead man must determine whether he will yield to the persuasion to live or not.</w:t>
      </w:r>
    </w:p>
    <w:p>
      <w:pPr>
        <w:widowControl w:val="0"/>
        <w:numPr>
          <w:ilvl w:val="0"/>
          <w:numId w:val="0"/>
        </w:numPr>
        <w:jc w:val="both"/>
        <w:rPr>
          <w:rFonts w:hint="eastAsia"/>
        </w:rPr>
      </w:pPr>
      <w:r>
        <w:rPr>
          <w:rFonts w:hint="eastAsia"/>
        </w:rPr>
        <w:t>总之，一个死人必须决定他是否要屈服于活下去的劝说。</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Arminian theory defies comprehension.</w:t>
      </w:r>
    </w:p>
    <w:p>
      <w:pPr>
        <w:widowControl w:val="0"/>
        <w:numPr>
          <w:ilvl w:val="0"/>
          <w:numId w:val="0"/>
        </w:numPr>
        <w:jc w:val="both"/>
        <w:rPr>
          <w:rFonts w:hint="eastAsia"/>
        </w:rPr>
      </w:pPr>
      <w:r>
        <w:rPr>
          <w:rFonts w:hint="eastAsia" w:eastAsia="宋体"/>
          <w:lang w:eastAsia="zh-CN"/>
        </w:rPr>
        <w:t>阿米念</w:t>
      </w:r>
      <w:r>
        <w:rPr>
          <w:rFonts w:hint="eastAsia"/>
        </w:rPr>
        <w:t>主义的理论令人费解。</w:t>
      </w:r>
    </w:p>
    <w:p>
      <w:pPr>
        <w:widowControl w:val="0"/>
        <w:numPr>
          <w:ilvl w:val="0"/>
          <w:numId w:val="0"/>
        </w:numPr>
        <w:jc w:val="both"/>
        <w:rPr>
          <w:rFonts w:hint="eastAsia"/>
        </w:rPr>
      </w:pPr>
      <w:r>
        <w:rPr>
          <w:rFonts w:hint="eastAsia"/>
        </w:rPr>
        <w:t>To hold that sinners are not spiritually dead is to accept the Pelagian and Socinian heresy that the natural man is able to do saving works.</w:t>
      </w:r>
    </w:p>
    <w:p>
      <w:pPr>
        <w:widowControl w:val="0"/>
        <w:numPr>
          <w:ilvl w:val="0"/>
          <w:numId w:val="0"/>
        </w:numPr>
        <w:jc w:val="both"/>
        <w:rPr>
          <w:rFonts w:hint="eastAsia"/>
        </w:rPr>
      </w:pPr>
      <w:r>
        <w:rPr>
          <w:rFonts w:hint="eastAsia"/>
        </w:rPr>
        <w:t>认为罪人并非灵性上已死，就等于接受了伯拉纠派和索西奴派的异端邪说，即自然人能够行救赎之工。</w:t>
      </w:r>
    </w:p>
    <w:p>
      <w:pPr>
        <w:widowControl w:val="0"/>
        <w:numPr>
          <w:ilvl w:val="0"/>
          <w:numId w:val="0"/>
        </w:numPr>
        <w:jc w:val="both"/>
        <w:rPr>
          <w:rFonts w:hint="eastAsia"/>
        </w:rPr>
      </w:pPr>
      <w:r>
        <w:rPr>
          <w:rFonts w:hint="eastAsia"/>
        </w:rPr>
        <w:t>This the Evangelical Arminian denies.</w:t>
      </w:r>
    </w:p>
    <w:p>
      <w:pPr>
        <w:widowControl w:val="0"/>
        <w:numPr>
          <w:ilvl w:val="0"/>
          <w:numId w:val="0"/>
        </w:numPr>
        <w:jc w:val="both"/>
        <w:rPr>
          <w:rFonts w:hint="eastAsia"/>
        </w:rPr>
      </w:pPr>
      <w:r>
        <w:rPr>
          <w:rFonts w:hint="eastAsia"/>
        </w:rPr>
        <w:t>福音派</w:t>
      </w:r>
      <w:r>
        <w:rPr>
          <w:rFonts w:hint="eastAsia" w:eastAsia="宋体"/>
          <w:lang w:eastAsia="zh-CN"/>
        </w:rPr>
        <w:t>阿米念</w:t>
      </w:r>
      <w:r>
        <w:rPr>
          <w:rFonts w:hint="eastAsia"/>
        </w:rPr>
        <w:t>主义者否认这一点。</w:t>
      </w:r>
    </w:p>
    <w:p>
      <w:pPr>
        <w:widowControl w:val="0"/>
        <w:numPr>
          <w:ilvl w:val="0"/>
          <w:numId w:val="0"/>
        </w:numPr>
        <w:jc w:val="both"/>
        <w:rPr>
          <w:rFonts w:hint="eastAsia"/>
        </w:rPr>
      </w:pPr>
      <w:r>
        <w:rPr>
          <w:rFonts w:hint="eastAsia"/>
        </w:rPr>
        <w:t>He admits that the sinner is spiritually dead, and that in his own strength he can do no saving work.</w:t>
      </w:r>
    </w:p>
    <w:p>
      <w:pPr>
        <w:widowControl w:val="0"/>
        <w:numPr>
          <w:ilvl w:val="0"/>
          <w:numId w:val="0"/>
        </w:numPr>
        <w:jc w:val="both"/>
        <w:rPr>
          <w:rFonts w:hint="eastAsia"/>
        </w:rPr>
      </w:pPr>
      <w:r>
        <w:rPr>
          <w:rFonts w:hint="eastAsia"/>
        </w:rPr>
        <w:t>他承认罪人在灵性上是死的，并且凭他自己的力量不能做任何救赎的工作。</w:t>
      </w:r>
    </w:p>
    <w:p>
      <w:pPr>
        <w:widowControl w:val="0"/>
        <w:numPr>
          <w:ilvl w:val="0"/>
          <w:numId w:val="0"/>
        </w:numPr>
        <w:jc w:val="both"/>
        <w:rPr>
          <w:rFonts w:hint="eastAsia"/>
        </w:rPr>
      </w:pPr>
      <w:r>
        <w:rPr>
          <w:rFonts w:hint="eastAsia"/>
        </w:rPr>
        <w:t>What then does grace accomplish for the sinner, for every sinner?</w:t>
      </w:r>
    </w:p>
    <w:p>
      <w:pPr>
        <w:widowControl w:val="0"/>
        <w:numPr>
          <w:ilvl w:val="0"/>
          <w:numId w:val="0"/>
        </w:numPr>
        <w:jc w:val="both"/>
        <w:rPr>
          <w:rFonts w:hint="eastAsia"/>
        </w:rPr>
      </w:pPr>
      <w:r>
        <w:rPr>
          <w:rFonts w:hint="eastAsia"/>
        </w:rPr>
        <w:t>那么恩典为罪人，为每一个罪人成就了什么呢？</w:t>
      </w:r>
    </w:p>
    <w:p>
      <w:pPr>
        <w:widowControl w:val="0"/>
        <w:numPr>
          <w:ilvl w:val="0"/>
          <w:numId w:val="0"/>
        </w:numPr>
        <w:jc w:val="both"/>
        <w:rPr>
          <w:rFonts w:hint="eastAsia"/>
        </w:rPr>
      </w:pPr>
      <w:r>
        <w:rPr>
          <w:rFonts w:hint="eastAsia"/>
        </w:rPr>
        <w:t>The hypothesis put forth in answer to this question is a plait of riddles which no ingenuity can disentangle.</w:t>
      </w:r>
    </w:p>
    <w:p>
      <w:pPr>
        <w:widowControl w:val="0"/>
        <w:numPr>
          <w:ilvl w:val="0"/>
          <w:numId w:val="0"/>
        </w:numPr>
        <w:jc w:val="both"/>
        <w:rPr>
          <w:rFonts w:hint="eastAsia"/>
        </w:rPr>
      </w:pPr>
      <w:r>
        <w:rPr>
          <w:rFonts w:hint="eastAsia"/>
        </w:rPr>
        <w:t>为回答这个问题而提出的假设是一堆错综复杂的谜团，任何巧思都无法解开。</w:t>
      </w:r>
    </w:p>
    <w:p>
      <w:pPr>
        <w:widowControl w:val="0"/>
        <w:numPr>
          <w:ilvl w:val="0"/>
          <w:numId w:val="0"/>
        </w:numPr>
        <w:jc w:val="both"/>
        <w:rPr>
          <w:rFonts w:hint="eastAsia"/>
        </w:rPr>
      </w:pPr>
      <w:r>
        <w:rPr>
          <w:rFonts w:hint="eastAsia"/>
        </w:rPr>
        <w:t>First, the sinner is spiritually dead.</w:t>
      </w:r>
    </w:p>
    <w:p>
      <w:pPr>
        <w:widowControl w:val="0"/>
        <w:numPr>
          <w:ilvl w:val="0"/>
          <w:numId w:val="0"/>
        </w:numPr>
        <w:jc w:val="both"/>
        <w:rPr>
          <w:rFonts w:hint="eastAsia"/>
        </w:rPr>
      </w:pPr>
      <w:r>
        <w:rPr>
          <w:rFonts w:hint="eastAsia"/>
        </w:rPr>
        <w:t>首先，罪人在灵性上是死的。</w:t>
      </w:r>
    </w:p>
    <w:p>
      <w:pPr>
        <w:widowControl w:val="0"/>
        <w:numPr>
          <w:ilvl w:val="0"/>
          <w:numId w:val="0"/>
        </w:numPr>
        <w:jc w:val="both"/>
        <w:rPr>
          <w:rFonts w:hint="eastAsia"/>
        </w:rPr>
      </w:pPr>
      <w:r>
        <w:rPr>
          <w:rFonts w:hint="eastAsia"/>
        </w:rPr>
        <w:t>Then, "a degree of spiritual life" is imparted to him enabling him to discharge spiritually living functions.</w:t>
      </w:r>
    </w:p>
    <w:p>
      <w:pPr>
        <w:widowControl w:val="0"/>
        <w:numPr>
          <w:ilvl w:val="0"/>
          <w:numId w:val="0"/>
        </w:numPr>
        <w:jc w:val="both"/>
        <w:rPr>
          <w:rFonts w:hint="eastAsia"/>
        </w:rPr>
      </w:pPr>
      <w:r>
        <w:rPr>
          <w:rFonts w:hint="eastAsia"/>
        </w:rPr>
        <w:t>然后，“一定程度的属灵生命”被赋予他，使他能够履行属灵的生命机能。</w:t>
      </w:r>
    </w:p>
    <w:p>
      <w:pPr>
        <w:widowControl w:val="0"/>
        <w:numPr>
          <w:ilvl w:val="0"/>
          <w:numId w:val="0"/>
        </w:numPr>
        <w:jc w:val="both"/>
        <w:rPr>
          <w:rFonts w:hint="eastAsia"/>
        </w:rPr>
      </w:pPr>
      <w:r>
        <w:rPr>
          <w:rFonts w:hint="eastAsia"/>
        </w:rPr>
        <w:t>Well then - one would of course infer - the sinner is now spiritually alive: he is regenerated, he is born again.</w:t>
      </w:r>
    </w:p>
    <w:p>
      <w:pPr>
        <w:widowControl w:val="0"/>
        <w:numPr>
          <w:ilvl w:val="0"/>
          <w:numId w:val="0"/>
        </w:numPr>
        <w:jc w:val="both"/>
        <w:rPr>
          <w:rFonts w:hint="eastAsia"/>
        </w:rPr>
      </w:pPr>
      <w:r>
        <w:rPr>
          <w:rFonts w:hint="eastAsia"/>
        </w:rPr>
        <w:t>那么——人们自然会推断——罪人现在在灵性上是活着的：他重生了，他获得了新生。</w:t>
      </w:r>
    </w:p>
    <w:p>
      <w:pPr>
        <w:widowControl w:val="0"/>
        <w:numPr>
          <w:ilvl w:val="0"/>
          <w:numId w:val="0"/>
        </w:numPr>
        <w:jc w:val="both"/>
        <w:rPr>
          <w:rFonts w:hint="eastAsia"/>
        </w:rPr>
      </w:pPr>
      <w:r>
        <w:rPr>
          <w:rFonts w:hint="eastAsia"/>
        </w:rPr>
        <w:t>No, says the Arminian, only "a portion of spiritual death is removed from him:"31 he is not yet regenerated.</w:t>
      </w:r>
    </w:p>
    <w:p>
      <w:pPr>
        <w:widowControl w:val="0"/>
        <w:numPr>
          <w:ilvl w:val="0"/>
          <w:numId w:val="0"/>
        </w:numPr>
        <w:jc w:val="both"/>
        <w:rPr>
          <w:rFonts w:hint="eastAsia"/>
        </w:rPr>
      </w:pPr>
      <w:r>
        <w:rPr>
          <w:rFonts w:hint="eastAsia"/>
        </w:rPr>
        <w:t>不，</w:t>
      </w:r>
      <w:r>
        <w:rPr>
          <w:rFonts w:hint="eastAsia" w:eastAsia="宋体"/>
          <w:lang w:eastAsia="zh-CN"/>
        </w:rPr>
        <w:t>阿米念</w:t>
      </w:r>
      <w:r>
        <w:rPr>
          <w:rFonts w:hint="eastAsia"/>
        </w:rPr>
        <w:t>主义者说，仅仅“一部分属灵的死亡从他身上移除了：”31 他尚未重生。</w:t>
      </w:r>
    </w:p>
    <w:p>
      <w:pPr>
        <w:widowControl w:val="0"/>
        <w:numPr>
          <w:ilvl w:val="0"/>
          <w:numId w:val="0"/>
        </w:numPr>
        <w:jc w:val="both"/>
        <w:rPr>
          <w:rFonts w:hint="eastAsia"/>
        </w:rPr>
      </w:pPr>
      <w:r>
        <w:rPr>
          <w:rFonts w:hint="eastAsia"/>
        </w:rPr>
        <w:t>What then can sufficient grace be but the degree of spiritual life which is communicated to the sinner?</w:t>
      </w:r>
    </w:p>
    <w:p>
      <w:pPr>
        <w:widowControl w:val="0"/>
        <w:numPr>
          <w:ilvl w:val="0"/>
          <w:numId w:val="0"/>
        </w:numPr>
        <w:jc w:val="both"/>
        <w:rPr>
          <w:rFonts w:hint="eastAsia"/>
        </w:rPr>
      </w:pPr>
      <w:r>
        <w:rPr>
          <w:rFonts w:hint="eastAsia"/>
        </w:rPr>
        <w:t>那么，除了传递给罪人的属灵生命程度之外，足够的恩典还能是什么呢？</w:t>
      </w:r>
    </w:p>
    <w:p>
      <w:pPr>
        <w:widowControl w:val="0"/>
        <w:numPr>
          <w:ilvl w:val="0"/>
          <w:numId w:val="0"/>
        </w:numPr>
        <w:jc w:val="both"/>
        <w:rPr>
          <w:rFonts w:hint="eastAsia"/>
        </w:rPr>
      </w:pPr>
      <w:r>
        <w:rPr>
          <w:rFonts w:hint="eastAsia"/>
        </w:rPr>
        <w:t>But this grace - this degree of spiritual life he is to improve.</w:t>
      </w:r>
    </w:p>
    <w:p>
      <w:pPr>
        <w:widowControl w:val="0"/>
        <w:numPr>
          <w:ilvl w:val="0"/>
          <w:numId w:val="0"/>
        </w:numPr>
        <w:jc w:val="both"/>
        <w:rPr>
          <w:rFonts w:hint="eastAsia"/>
        </w:rPr>
      </w:pPr>
      <w:r>
        <w:rPr>
          <w:rFonts w:hint="eastAsia"/>
        </w:rPr>
        <w:t>但是这种恩典——这种属灵生命的程度，他要去改善。</w:t>
      </w:r>
    </w:p>
    <w:p>
      <w:pPr>
        <w:widowControl w:val="0"/>
        <w:numPr>
          <w:ilvl w:val="0"/>
          <w:numId w:val="0"/>
        </w:numPr>
        <w:jc w:val="both"/>
        <w:rPr>
          <w:rFonts w:hint="eastAsia"/>
        </w:rPr>
      </w:pPr>
      <w:r>
        <w:rPr>
          <w:rFonts w:hint="eastAsia"/>
        </w:rPr>
        <w:t>He may do so or he may refuse to do so.</w:t>
      </w:r>
    </w:p>
    <w:p>
      <w:pPr>
        <w:widowControl w:val="0"/>
        <w:numPr>
          <w:ilvl w:val="0"/>
          <w:numId w:val="0"/>
        </w:numPr>
        <w:jc w:val="both"/>
        <w:rPr>
          <w:rFonts w:hint="eastAsia"/>
        </w:rPr>
      </w:pPr>
      <w:r>
        <w:rPr>
          <w:rFonts w:hint="eastAsia"/>
        </w:rPr>
        <w:t>他可以这样做，也可以拒绝这样做。</w:t>
      </w:r>
    </w:p>
    <w:p>
      <w:pPr>
        <w:widowControl w:val="0"/>
        <w:numPr>
          <w:ilvl w:val="0"/>
          <w:numId w:val="0"/>
        </w:numPr>
        <w:jc w:val="both"/>
        <w:rPr>
          <w:rFonts w:hint="eastAsia"/>
        </w:rPr>
      </w:pPr>
      <w:r>
        <w:rPr>
          <w:rFonts w:hint="eastAsia"/>
        </w:rPr>
        <w:t>If he improve it, it follows that as spiritually dead he improves spiritual life, and what contradiction can be greater than that?</w:t>
      </w:r>
    </w:p>
    <w:p>
      <w:pPr>
        <w:widowControl w:val="0"/>
        <w:numPr>
          <w:ilvl w:val="0"/>
          <w:numId w:val="0"/>
        </w:numPr>
        <w:jc w:val="both"/>
        <w:rPr>
          <w:rFonts w:hint="eastAsia"/>
        </w:rPr>
      </w:pPr>
      <w:r>
        <w:rPr>
          <w:rFonts w:hint="eastAsia"/>
        </w:rPr>
        <w:t>如果他改进了它，那么就意味着他作为灵性上已死的人改进了属灵的生命，还有什么比这更大的矛盾呢？</w:t>
      </w:r>
    </w:p>
    <w:p>
      <w:pPr>
        <w:widowControl w:val="0"/>
        <w:numPr>
          <w:ilvl w:val="0"/>
          <w:numId w:val="0"/>
        </w:numPr>
        <w:jc w:val="both"/>
        <w:rPr>
          <w:rFonts w:hint="eastAsia"/>
        </w:rPr>
      </w:pPr>
      <w:r>
        <w:rPr>
          <w:rFonts w:hint="eastAsia"/>
        </w:rPr>
        <w:t>If that is denied, it must be supposed, that as spiritually alive he improves this grace - this spiritual life, and then it would follow that as he may resist it, he would, as spiritually alive resist spiritual life, which is absurd.</w:t>
      </w:r>
    </w:p>
    <w:p>
      <w:pPr>
        <w:widowControl w:val="0"/>
        <w:numPr>
          <w:ilvl w:val="0"/>
          <w:numId w:val="0"/>
        </w:numPr>
        <w:jc w:val="both"/>
        <w:rPr>
          <w:rFonts w:hint="eastAsia"/>
        </w:rPr>
      </w:pPr>
      <w:r>
        <w:rPr>
          <w:rFonts w:hint="eastAsia"/>
        </w:rPr>
        <w:t>如果否认这一点，就必须假设，他作为灵性上活着的人改进了这种恩典——这种属灵的生命，那么就会得出结论，既然他可以抵抗它，他就会作为灵性上活着的人抵抗属灵的生命，这是荒谬的。</w:t>
      </w:r>
    </w:p>
    <w:p>
      <w:pPr>
        <w:widowControl w:val="0"/>
        <w:numPr>
          <w:ilvl w:val="0"/>
          <w:numId w:val="0"/>
        </w:numPr>
        <w:jc w:val="both"/>
        <w:rPr>
          <w:rFonts w:hint="eastAsia"/>
        </w:rPr>
      </w:pPr>
      <w:r>
        <w:rPr>
          <w:rFonts w:hint="eastAsia"/>
        </w:rPr>
        <w:t>What other supposition can be conceived, unless it be this: that he acts at the same time as equally dead and alive - that death and life co-operate in producing saving results, or in declining to produce them?</w:t>
      </w:r>
    </w:p>
    <w:p>
      <w:pPr>
        <w:widowControl w:val="0"/>
        <w:numPr>
          <w:ilvl w:val="0"/>
          <w:numId w:val="0"/>
        </w:numPr>
        <w:jc w:val="both"/>
        <w:rPr>
          <w:rFonts w:hint="eastAsia"/>
        </w:rPr>
      </w:pPr>
      <w:r>
        <w:rPr>
          <w:rFonts w:hint="eastAsia"/>
        </w:rPr>
        <w:t>除非是这样：他同时既死又活地行动——死亡和生命合作产生救赎的结果，或者拒绝产生它们？除此之外，还能设想出什么其他的假设呢？</w:t>
      </w:r>
    </w:p>
    <w:p>
      <w:pPr>
        <w:widowControl w:val="0"/>
        <w:numPr>
          <w:ilvl w:val="0"/>
          <w:numId w:val="0"/>
        </w:numPr>
        <w:jc w:val="both"/>
        <w:rPr>
          <w:rFonts w:hint="eastAsia"/>
        </w:rPr>
      </w:pPr>
      <w:r>
        <w:rPr>
          <w:rFonts w:hint="eastAsia"/>
        </w:rPr>
        <w:t>But that is so absurd that no intelligent mind would tolerate it.</w:t>
      </w:r>
    </w:p>
    <w:p>
      <w:pPr>
        <w:widowControl w:val="0"/>
        <w:numPr>
          <w:ilvl w:val="0"/>
          <w:numId w:val="0"/>
        </w:numPr>
        <w:jc w:val="both"/>
        <w:rPr>
          <w:rFonts w:hint="eastAsia"/>
        </w:rPr>
      </w:pPr>
      <w:r>
        <w:rPr>
          <w:rFonts w:hint="eastAsia"/>
        </w:rPr>
        <w:t>但这太荒谬了，任何有智慧的人都不会容忍。</w:t>
      </w:r>
    </w:p>
    <w:p>
      <w:pPr>
        <w:widowControl w:val="0"/>
        <w:numPr>
          <w:ilvl w:val="0"/>
          <w:numId w:val="0"/>
        </w:numPr>
        <w:jc w:val="both"/>
        <w:rPr>
          <w:rFonts w:hint="eastAsia"/>
        </w:rPr>
      </w:pPr>
      <w:r>
        <w:rPr>
          <w:rFonts w:hint="eastAsia"/>
        </w:rPr>
        <w:t>Will it be said, that if he improve spiritual life he does it as spiritually alive, and if he resist it, he does it as spiritually dead?</w:t>
      </w:r>
    </w:p>
    <w:p>
      <w:pPr>
        <w:widowControl w:val="0"/>
        <w:numPr>
          <w:ilvl w:val="0"/>
          <w:numId w:val="0"/>
        </w:numPr>
        <w:jc w:val="both"/>
        <w:rPr>
          <w:rFonts w:hint="eastAsia"/>
        </w:rPr>
      </w:pPr>
      <w:r>
        <w:rPr>
          <w:rFonts w:hint="eastAsia"/>
        </w:rPr>
        <w:t>是否可以说，如果他改善属灵的生命，他是作为属灵上活着的人来做的，如果他抵抗它，他是作为属灵上已死的人来做的呢？</w:t>
      </w:r>
    </w:p>
    <w:p>
      <w:pPr>
        <w:widowControl w:val="0"/>
        <w:numPr>
          <w:ilvl w:val="0"/>
          <w:numId w:val="0"/>
        </w:numPr>
        <w:jc w:val="both"/>
        <w:rPr>
          <w:rFonts w:hint="eastAsia"/>
        </w:rPr>
      </w:pPr>
      <w:r>
        <w:rPr>
          <w:rFonts w:hint="eastAsia"/>
        </w:rPr>
        <w:t>That would suppose that, in the case of successful resistance, spiritual death is too strong for spiritual life and overcomes it.</w:t>
      </w:r>
    </w:p>
    <w:p>
      <w:pPr>
        <w:widowControl w:val="0"/>
        <w:numPr>
          <w:ilvl w:val="0"/>
          <w:numId w:val="0"/>
        </w:numPr>
        <w:jc w:val="both"/>
        <w:rPr>
          <w:rFonts w:hint="eastAsia"/>
        </w:rPr>
      </w:pPr>
      <w:r>
        <w:rPr>
          <w:rFonts w:hint="eastAsia"/>
        </w:rPr>
        <w:t>那将意味着，在成功抵抗的情况下，属灵的死亡强过属灵的生命并战胜了它。</w:t>
      </w:r>
    </w:p>
    <w:p>
      <w:pPr>
        <w:widowControl w:val="0"/>
        <w:numPr>
          <w:ilvl w:val="0"/>
          <w:numId w:val="0"/>
        </w:numPr>
        <w:jc w:val="both"/>
        <w:rPr>
          <w:rFonts w:hint="eastAsia"/>
        </w:rPr>
      </w:pPr>
      <w:r>
        <w:rPr>
          <w:rFonts w:hint="eastAsia"/>
        </w:rPr>
        <w:t>How then could the vanquished life be said to be sufficient, or the insufficient grace to be sufficient grace?</w:t>
      </w:r>
    </w:p>
    <w:p>
      <w:pPr>
        <w:widowControl w:val="0"/>
        <w:numPr>
          <w:ilvl w:val="0"/>
          <w:numId w:val="0"/>
        </w:numPr>
        <w:jc w:val="both"/>
        <w:rPr>
          <w:rFonts w:hint="eastAsia"/>
        </w:rPr>
      </w:pPr>
      <w:r>
        <w:rPr>
          <w:rFonts w:hint="eastAsia"/>
        </w:rPr>
        <w:t>那么，被征服的生命怎能被称为足够，或者不足的恩典怎能被称为足够的恩典呢？</w:t>
      </w:r>
    </w:p>
    <w:p>
      <w:pPr>
        <w:widowControl w:val="0"/>
        <w:numPr>
          <w:ilvl w:val="0"/>
          <w:numId w:val="0"/>
        </w:numPr>
        <w:jc w:val="both"/>
        <w:rPr>
          <w:rFonts w:hint="eastAsia"/>
        </w:rPr>
      </w:pPr>
      <w:r>
        <w:rPr>
          <w:rFonts w:hint="eastAsia"/>
        </w:rPr>
        <w:t>The spiritual life imparted is unable to overcome the spiritual death still existing, and yet it confers sufficient ability upon the sinner.</w:t>
      </w:r>
    </w:p>
    <w:p>
      <w:pPr>
        <w:widowControl w:val="0"/>
        <w:numPr>
          <w:ilvl w:val="0"/>
          <w:numId w:val="0"/>
        </w:numPr>
        <w:jc w:val="both"/>
        <w:rPr>
          <w:rFonts w:hint="eastAsia"/>
        </w:rPr>
      </w:pPr>
      <w:r>
        <w:rPr>
          <w:rFonts w:hint="eastAsia"/>
        </w:rPr>
        <w:t>所赋予的属灵生命无法克服仍然存在的属灵死亡，然而它却赋予罪人足够的能力。</w:t>
      </w:r>
    </w:p>
    <w:p>
      <w:pPr>
        <w:widowControl w:val="0"/>
        <w:numPr>
          <w:ilvl w:val="0"/>
          <w:numId w:val="0"/>
        </w:numPr>
        <w:jc w:val="both"/>
        <w:rPr>
          <w:rFonts w:hint="eastAsia"/>
        </w:rPr>
      </w:pPr>
      <w:r>
        <w:rPr>
          <w:rFonts w:hint="eastAsia"/>
        </w:rPr>
        <w:t>The Arminian hypothesis is susceptible of no other fair construction than this: that the sinner, as spiritually dead, improves the degree of life given him by grace; that, as impenitent and unbelieving, he, by the exercise of his natural will, uses the imparted ability to repent and believe.</w:t>
      </w:r>
    </w:p>
    <w:p>
      <w:pPr>
        <w:widowControl w:val="0"/>
        <w:numPr>
          <w:ilvl w:val="0"/>
          <w:numId w:val="0"/>
        </w:numPr>
        <w:jc w:val="both"/>
        <w:rPr>
          <w:rFonts w:hint="eastAsia"/>
        </w:rPr>
      </w:pPr>
      <w:r>
        <w:rPr>
          <w:rFonts w:hint="eastAsia" w:eastAsia="宋体"/>
          <w:lang w:eastAsia="zh-CN"/>
        </w:rPr>
        <w:t>阿米念</w:t>
      </w:r>
      <w:r>
        <w:rPr>
          <w:rFonts w:hint="eastAsia"/>
        </w:rPr>
        <w:t>主义的假设除了以下这种合理的解释之外，没有其他解释：罪人，作为灵性上已死的人，改善了恩典所赐予他的生命程度；作为不悔改和不相信的人，他通过运用其自然意志，使用所赋予的能力去悔改和相信。</w:t>
      </w:r>
    </w:p>
    <w:p>
      <w:pPr>
        <w:widowControl w:val="0"/>
        <w:numPr>
          <w:ilvl w:val="0"/>
          <w:numId w:val="0"/>
        </w:numPr>
        <w:jc w:val="both"/>
        <w:rPr>
          <w:rFonts w:hint="eastAsia"/>
        </w:rPr>
      </w:pPr>
      <w:r>
        <w:rPr>
          <w:rFonts w:hint="eastAsia"/>
        </w:rPr>
        <w:t>Such ability is just no ability at all; for there is no power that could use it.</w:t>
      </w:r>
    </w:p>
    <w:p>
      <w:pPr>
        <w:widowControl w:val="0"/>
        <w:numPr>
          <w:ilvl w:val="0"/>
          <w:numId w:val="0"/>
        </w:numPr>
        <w:jc w:val="both"/>
        <w:rPr>
          <w:rFonts w:hint="eastAsia"/>
        </w:rPr>
      </w:pPr>
      <w:r>
        <w:rPr>
          <w:rFonts w:hint="eastAsia"/>
        </w:rPr>
        <w:t>这种能力根本就不是能力；因为没有任何力量可以使用它。</w:t>
      </w:r>
    </w:p>
    <w:p>
      <w:pPr>
        <w:widowControl w:val="0"/>
        <w:numPr>
          <w:ilvl w:val="0"/>
          <w:numId w:val="0"/>
        </w:numPr>
        <w:jc w:val="both"/>
        <w:rPr>
          <w:rFonts w:hint="eastAsia"/>
        </w:rPr>
      </w:pPr>
      <w:r>
        <w:rPr>
          <w:rFonts w:hint="eastAsia"/>
        </w:rPr>
        <w:t>It is like giving a crutch to a man lying on his back with the dead palsy, or like putting a bottle of aqua vita, in the coffin with a corpse.</w:t>
      </w:r>
    </w:p>
    <w:p>
      <w:pPr>
        <w:widowControl w:val="0"/>
        <w:numPr>
          <w:ilvl w:val="0"/>
          <w:numId w:val="0"/>
        </w:numPr>
        <w:jc w:val="both"/>
        <w:rPr>
          <w:rFonts w:hint="eastAsia"/>
        </w:rPr>
      </w:pPr>
      <w:r>
        <w:rPr>
          <w:rFonts w:hint="eastAsia"/>
        </w:rPr>
        <w:t>这就像给一个患有死瘫、仰卧不起的人一根拐杖，或者像把一瓶生命之水（拉丁文：aqua vita，指烈酒）放在棺材里的尸体旁。</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Let us put the case in another form: The Arminian holds that the sinner is spiritually dead and consequently unable to do anything to save himself.</w:t>
      </w:r>
    </w:p>
    <w:p>
      <w:pPr>
        <w:widowControl w:val="0"/>
        <w:numPr>
          <w:ilvl w:val="0"/>
          <w:numId w:val="0"/>
        </w:numPr>
        <w:jc w:val="both"/>
        <w:rPr>
          <w:rFonts w:hint="eastAsia"/>
        </w:rPr>
      </w:pPr>
      <w:r>
        <w:rPr>
          <w:rFonts w:hint="eastAsia"/>
        </w:rPr>
        <w:t>让我们换一种方式来陈述这个情况：</w:t>
      </w:r>
      <w:r>
        <w:rPr>
          <w:rFonts w:hint="eastAsia" w:eastAsia="宋体"/>
          <w:lang w:eastAsia="zh-CN"/>
        </w:rPr>
        <w:t>阿米念</w:t>
      </w:r>
      <w:r>
        <w:rPr>
          <w:rFonts w:hint="eastAsia"/>
        </w:rPr>
        <w:t>主义者认为罪人在灵性上是死的，因此无法做任何事来拯救自己。</w:t>
      </w:r>
    </w:p>
    <w:p>
      <w:pPr>
        <w:widowControl w:val="0"/>
        <w:numPr>
          <w:ilvl w:val="0"/>
          <w:numId w:val="0"/>
        </w:numPr>
        <w:jc w:val="both"/>
        <w:rPr>
          <w:rFonts w:hint="eastAsia"/>
        </w:rPr>
      </w:pPr>
      <w:r>
        <w:rPr>
          <w:rFonts w:hint="eastAsia"/>
        </w:rPr>
        <w:t>But a degree of spiritual life is imparted to him to enable him to embrace salvation offered to him.</w:t>
      </w:r>
    </w:p>
    <w:p>
      <w:pPr>
        <w:widowControl w:val="0"/>
        <w:numPr>
          <w:ilvl w:val="0"/>
          <w:numId w:val="0"/>
        </w:numPr>
        <w:jc w:val="both"/>
        <w:rPr>
          <w:rFonts w:hint="eastAsia"/>
        </w:rPr>
      </w:pPr>
      <w:r>
        <w:rPr>
          <w:rFonts w:hint="eastAsia"/>
        </w:rPr>
        <w:t>但是一定程度的属灵生命被赋予他，使他能够接受提供给他的救恩。</w:t>
      </w:r>
    </w:p>
    <w:p>
      <w:pPr>
        <w:widowControl w:val="0"/>
        <w:numPr>
          <w:ilvl w:val="0"/>
          <w:numId w:val="0"/>
        </w:numPr>
        <w:jc w:val="both"/>
        <w:rPr>
          <w:rFonts w:hint="eastAsia"/>
        </w:rPr>
      </w:pPr>
      <w:r>
        <w:rPr>
          <w:rFonts w:hint="eastAsia"/>
        </w:rPr>
        <w:t>It follows that now the sinner is neither wholly dead nor wholly alive: he is partly dead and partly alive.</w:t>
      </w:r>
    </w:p>
    <w:p>
      <w:pPr>
        <w:widowControl w:val="0"/>
        <w:numPr>
          <w:ilvl w:val="0"/>
          <w:numId w:val="0"/>
        </w:numPr>
        <w:jc w:val="both"/>
        <w:rPr>
          <w:rFonts w:hint="eastAsia"/>
        </w:rPr>
      </w:pPr>
      <w:r>
        <w:rPr>
          <w:rFonts w:hint="eastAsia"/>
        </w:rPr>
        <w:t>由此可见，现在罪人既非完全死亡，也非完全活着：他是部分死亡，部分活着。</w:t>
      </w:r>
    </w:p>
    <w:p>
      <w:pPr>
        <w:widowControl w:val="0"/>
        <w:numPr>
          <w:ilvl w:val="0"/>
          <w:numId w:val="0"/>
        </w:numPr>
        <w:jc w:val="both"/>
        <w:rPr>
          <w:rFonts w:hint="eastAsia"/>
        </w:rPr>
      </w:pPr>
      <w:r>
        <w:rPr>
          <w:rFonts w:hint="eastAsia"/>
        </w:rPr>
        <w:t>Now, either, first, his dead part uses his living part; or, secondly, his living part uses his dead part; or, thirdly, his living part uses itself and his dead part uses itself; or, fourthly, his living part uses both the living and dead part; or, fifthly, the living and dead part co-operate.</w:t>
      </w:r>
    </w:p>
    <w:p>
      <w:pPr>
        <w:widowControl w:val="0"/>
        <w:numPr>
          <w:ilvl w:val="0"/>
          <w:numId w:val="0"/>
        </w:numPr>
        <w:jc w:val="both"/>
        <w:rPr>
          <w:rFonts w:hint="eastAsia"/>
        </w:rPr>
      </w:pPr>
      <w:r>
        <w:rPr>
          <w:rFonts w:hint="eastAsia"/>
        </w:rPr>
        <w:t>现在，要么，第一，他死去的部分利用他活着的部分；要么，第二，他活着的部分利用他死去的部分；要么，第三，他活着的部分利用自己，他死去的部分也利用自己；要么，第四，他活着的部分利用活着和死去的部分；要么，第五，活着和死去的部分合作。</w:t>
      </w:r>
    </w:p>
    <w:p>
      <w:pPr>
        <w:widowControl w:val="0"/>
        <w:numPr>
          <w:ilvl w:val="0"/>
          <w:numId w:val="0"/>
        </w:numPr>
        <w:jc w:val="both"/>
        <w:rPr>
          <w:rFonts w:hint="eastAsia"/>
        </w:rPr>
      </w:pPr>
      <w:r>
        <w:rPr>
          <w:rFonts w:hint="eastAsia"/>
        </w:rPr>
        <w:t>The first supposition is inconceivable; for death cannot use life.</w:t>
      </w:r>
    </w:p>
    <w:p>
      <w:pPr>
        <w:widowControl w:val="0"/>
        <w:numPr>
          <w:ilvl w:val="0"/>
          <w:numId w:val="0"/>
        </w:numPr>
        <w:jc w:val="both"/>
        <w:rPr>
          <w:rFonts w:hint="eastAsia"/>
        </w:rPr>
      </w:pPr>
      <w:r>
        <w:rPr>
          <w:rFonts w:hint="eastAsia"/>
        </w:rPr>
        <w:t>第一种假设是不可思议的；因为死亡不能利用生命。</w:t>
      </w:r>
    </w:p>
    <w:p>
      <w:pPr>
        <w:widowControl w:val="0"/>
        <w:numPr>
          <w:ilvl w:val="0"/>
          <w:numId w:val="0"/>
        </w:numPr>
        <w:jc w:val="both"/>
        <w:rPr>
          <w:rFonts w:hint="eastAsia"/>
        </w:rPr>
      </w:pPr>
      <w:r>
        <w:rPr>
          <w:rFonts w:hint="eastAsia"/>
        </w:rPr>
        <w:t>The second supposition violates the Arminian doctrine that it is life which is to be used, not life which uses death; and further, how is it possible for life to use death in performing saving functions?</w:t>
      </w:r>
    </w:p>
    <w:p>
      <w:pPr>
        <w:widowControl w:val="0"/>
        <w:numPr>
          <w:ilvl w:val="0"/>
          <w:numId w:val="0"/>
        </w:numPr>
        <w:jc w:val="both"/>
        <w:rPr>
          <w:rFonts w:hint="eastAsia"/>
        </w:rPr>
      </w:pPr>
      <w:r>
        <w:rPr>
          <w:rFonts w:hint="eastAsia"/>
        </w:rPr>
        <w:t>第二种假设违反了</w:t>
      </w:r>
      <w:r>
        <w:rPr>
          <w:rFonts w:hint="eastAsia" w:eastAsia="宋体"/>
          <w:lang w:eastAsia="zh-CN"/>
        </w:rPr>
        <w:t>阿米念</w:t>
      </w:r>
      <w:r>
        <w:rPr>
          <w:rFonts w:hint="eastAsia"/>
        </w:rPr>
        <w:t>主义的教义，即生命是被使用的，而不是生命使用死亡；此外，生命如何可能利用死亡来履行救赎的功能呢？</w:t>
      </w:r>
    </w:p>
    <w:p>
      <w:pPr>
        <w:widowControl w:val="0"/>
        <w:numPr>
          <w:ilvl w:val="0"/>
          <w:numId w:val="0"/>
        </w:numPr>
        <w:jc w:val="both"/>
        <w:rPr>
          <w:rFonts w:hint="eastAsia"/>
        </w:rPr>
      </w:pPr>
      <w:r>
        <w:rPr>
          <w:rFonts w:hint="eastAsia"/>
        </w:rPr>
        <w:t>The third supposition involves the concurrent but contradictory acting of life and death, neither being dominant, so that the sinner ever remains partly alive and partly dead.</w:t>
      </w:r>
    </w:p>
    <w:p>
      <w:pPr>
        <w:widowControl w:val="0"/>
        <w:numPr>
          <w:ilvl w:val="0"/>
          <w:numId w:val="0"/>
        </w:numPr>
        <w:jc w:val="both"/>
        <w:rPr>
          <w:rFonts w:hint="eastAsia"/>
        </w:rPr>
      </w:pPr>
      <w:r>
        <w:rPr>
          <w:rFonts w:hint="eastAsia"/>
        </w:rPr>
        <w:t>第三种假设涉及到生命和死亡同时存在但又相互矛盾的活动，两者都非主导，因此罪人永远保持着部分活着和部分死亡的状态。</w:t>
      </w:r>
    </w:p>
    <w:p>
      <w:pPr>
        <w:widowControl w:val="0"/>
        <w:numPr>
          <w:ilvl w:val="0"/>
          <w:numId w:val="0"/>
        </w:numPr>
        <w:jc w:val="both"/>
        <w:rPr>
          <w:rFonts w:hint="eastAsia"/>
        </w:rPr>
      </w:pPr>
      <w:r>
        <w:rPr>
          <w:rFonts w:hint="eastAsia"/>
        </w:rPr>
        <w:t>No salvation is reached.</w:t>
      </w:r>
    </w:p>
    <w:p>
      <w:pPr>
        <w:widowControl w:val="0"/>
        <w:numPr>
          <w:ilvl w:val="0"/>
          <w:numId w:val="0"/>
        </w:numPr>
        <w:jc w:val="both"/>
        <w:rPr>
          <w:rFonts w:hint="eastAsia"/>
        </w:rPr>
      </w:pPr>
      <w:r>
        <w:rPr>
          <w:rFonts w:hint="eastAsia"/>
        </w:rPr>
        <w:t>没有达到救恩。</w:t>
      </w:r>
    </w:p>
    <w:p>
      <w:pPr>
        <w:widowControl w:val="0"/>
        <w:numPr>
          <w:ilvl w:val="0"/>
          <w:numId w:val="0"/>
        </w:numPr>
        <w:jc w:val="both"/>
        <w:rPr>
          <w:rFonts w:hint="eastAsia"/>
        </w:rPr>
      </w:pPr>
      <w:r>
        <w:rPr>
          <w:rFonts w:hint="eastAsia"/>
        </w:rPr>
        <w:t>The fourth supposition involves the causal and determining influence of the life imparted by grace, and, therefore, the abandonment of the Arminian and the adoption of the Calvinistic doctrine; for the whole man would be ruled by the life-giving grace.</w:t>
      </w:r>
    </w:p>
    <w:p>
      <w:pPr>
        <w:widowControl w:val="0"/>
        <w:numPr>
          <w:ilvl w:val="0"/>
          <w:numId w:val="0"/>
        </w:numPr>
        <w:jc w:val="both"/>
        <w:rPr>
          <w:rFonts w:hint="eastAsia"/>
        </w:rPr>
      </w:pPr>
      <w:r>
        <w:rPr>
          <w:rFonts w:hint="eastAsia"/>
        </w:rPr>
        <w:t>第四种假设涉及到恩典所赋予的生命的因果和决定性影响，因此，意味着放弃</w:t>
      </w:r>
      <w:r>
        <w:rPr>
          <w:rFonts w:hint="eastAsia" w:eastAsia="宋体"/>
          <w:lang w:eastAsia="zh-CN"/>
        </w:rPr>
        <w:t>阿米念</w:t>
      </w:r>
      <w:r>
        <w:rPr>
          <w:rFonts w:hint="eastAsia"/>
        </w:rPr>
        <w:t>主义并采纳加尔文主义的教义；因为整个人将被赐予生命的恩典所统治。</w:t>
      </w:r>
    </w:p>
    <w:p>
      <w:pPr>
        <w:widowControl w:val="0"/>
        <w:numPr>
          <w:ilvl w:val="0"/>
          <w:numId w:val="0"/>
        </w:numPr>
        <w:jc w:val="both"/>
        <w:rPr>
          <w:rFonts w:hint="eastAsia"/>
        </w:rPr>
      </w:pPr>
      <w:r>
        <w:rPr>
          <w:rFonts w:hint="eastAsia"/>
        </w:rPr>
        <w:t>The fifth supposition is impossible; for it is impossible that life and death can co-operate to secure salvation.</w:t>
      </w:r>
    </w:p>
    <w:p>
      <w:pPr>
        <w:widowControl w:val="0"/>
        <w:numPr>
          <w:ilvl w:val="0"/>
          <w:numId w:val="0"/>
        </w:numPr>
        <w:jc w:val="both"/>
        <w:rPr>
          <w:rFonts w:hint="eastAsia"/>
        </w:rPr>
      </w:pPr>
      <w:r>
        <w:rPr>
          <w:rFonts w:hint="eastAsia"/>
        </w:rPr>
        <w:t>第五种假设是不可能的；因为生命和死亡不可能合作以确保救恩。</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Let the Arminian account of the unconverted sinner's condition be viewed in every conceivable way, and it is evident that there is no analogy between it and that of Adam in innocence.</w:t>
      </w:r>
    </w:p>
    <w:p>
      <w:pPr>
        <w:widowControl w:val="0"/>
        <w:numPr>
          <w:ilvl w:val="0"/>
          <w:numId w:val="0"/>
        </w:numPr>
        <w:jc w:val="both"/>
        <w:rPr>
          <w:rFonts w:hint="eastAsia"/>
        </w:rPr>
      </w:pPr>
      <w:r>
        <w:rPr>
          <w:rFonts w:hint="eastAsia"/>
        </w:rPr>
        <w:t>无论从哪个可以想象的角度来看待</w:t>
      </w:r>
      <w:r>
        <w:rPr>
          <w:rFonts w:hint="eastAsia" w:eastAsia="宋体"/>
          <w:lang w:eastAsia="zh-CN"/>
        </w:rPr>
        <w:t>阿米念</w:t>
      </w:r>
      <w:r>
        <w:rPr>
          <w:rFonts w:hint="eastAsia"/>
        </w:rPr>
        <w:t>主义对未归正罪人状况的描述，都很明显，它与亚当在无罪状态下的状况之间没有任何类比。</w:t>
      </w:r>
    </w:p>
    <w:p>
      <w:pPr>
        <w:widowControl w:val="0"/>
        <w:numPr>
          <w:ilvl w:val="0"/>
          <w:numId w:val="0"/>
        </w:numPr>
        <w:jc w:val="both"/>
        <w:rPr>
          <w:rFonts w:hint="eastAsia"/>
        </w:rPr>
      </w:pPr>
      <w:r>
        <w:rPr>
          <w:rFonts w:hint="eastAsia"/>
        </w:rPr>
        <w:t>The sufficient grace or ability of the two cases is entirely different.</w:t>
      </w:r>
    </w:p>
    <w:p>
      <w:pPr>
        <w:widowControl w:val="0"/>
        <w:numPr>
          <w:ilvl w:val="0"/>
          <w:numId w:val="0"/>
        </w:numPr>
        <w:jc w:val="both"/>
        <w:rPr>
          <w:rFonts w:hint="eastAsia"/>
        </w:rPr>
      </w:pPr>
      <w:r>
        <w:rPr>
          <w:rFonts w:hint="eastAsia"/>
        </w:rPr>
        <w:t>这两种情况下足够的恩典或能力是完全不同的。</w:t>
      </w:r>
    </w:p>
    <w:p>
      <w:pPr>
        <w:widowControl w:val="0"/>
        <w:numPr>
          <w:ilvl w:val="0"/>
          <w:numId w:val="0"/>
        </w:numPr>
        <w:jc w:val="both"/>
        <w:rPr>
          <w:rFonts w:hint="eastAsia"/>
        </w:rPr>
      </w:pPr>
      <w:r>
        <w:rPr>
          <w:rFonts w:hint="eastAsia"/>
        </w:rPr>
        <w:t>In one case, there was total spiritual life, in the other there is partial spiritual life and partial spiritual death.</w:t>
      </w:r>
    </w:p>
    <w:p>
      <w:pPr>
        <w:widowControl w:val="0"/>
        <w:numPr>
          <w:ilvl w:val="0"/>
          <w:numId w:val="0"/>
        </w:numPr>
        <w:jc w:val="both"/>
        <w:rPr>
          <w:rFonts w:hint="eastAsia"/>
        </w:rPr>
      </w:pPr>
      <w:r>
        <w:rPr>
          <w:rFonts w:hint="eastAsia"/>
        </w:rPr>
        <w:t>在一个案例中，存在完全的属灵生命，而在另一个案例中，则存在部分的属灵生命和部分的属灵死亡。</w:t>
      </w:r>
    </w:p>
    <w:p>
      <w:pPr>
        <w:widowControl w:val="0"/>
        <w:numPr>
          <w:ilvl w:val="0"/>
          <w:numId w:val="0"/>
        </w:numPr>
        <w:jc w:val="both"/>
        <w:rPr>
          <w:rFonts w:hint="eastAsia"/>
        </w:rPr>
      </w:pPr>
      <w:r>
        <w:rPr>
          <w:rFonts w:hint="eastAsia"/>
        </w:rPr>
        <w:t>They cannot be reduced to unity, nor can even similarity be predicated of them.</w:t>
      </w:r>
    </w:p>
    <w:p>
      <w:pPr>
        <w:widowControl w:val="0"/>
        <w:numPr>
          <w:ilvl w:val="0"/>
          <w:numId w:val="0"/>
        </w:numPr>
        <w:jc w:val="both"/>
        <w:rPr>
          <w:rFonts w:hint="eastAsia"/>
        </w:rPr>
      </w:pPr>
      <w:r>
        <w:rPr>
          <w:rFonts w:hint="eastAsia"/>
        </w:rPr>
        <w:t>它们不能被归为一体，甚至也不能说它们相似。</w:t>
      </w:r>
    </w:p>
    <w:p>
      <w:pPr>
        <w:widowControl w:val="0"/>
        <w:numPr>
          <w:ilvl w:val="0"/>
          <w:numId w:val="0"/>
        </w:numPr>
        <w:jc w:val="both"/>
        <w:rPr>
          <w:rFonts w:hint="eastAsia"/>
        </w:rPr>
      </w:pPr>
      <w:r>
        <w:rPr>
          <w:rFonts w:hint="eastAsia"/>
        </w:rPr>
        <w:t>Justification was possible to Adam, for, as a being totally alive, he had sufficient ability to secure it; but salvation, according to the Arminian supposition, is impossible to the sinner, for as a being partly dead, he has no sufficient ability to embrace it.</w:t>
      </w:r>
    </w:p>
    <w:p>
      <w:pPr>
        <w:widowControl w:val="0"/>
        <w:numPr>
          <w:ilvl w:val="0"/>
          <w:numId w:val="0"/>
        </w:numPr>
        <w:jc w:val="both"/>
        <w:rPr>
          <w:rFonts w:hint="eastAsia"/>
        </w:rPr>
      </w:pPr>
      <w:r>
        <w:rPr>
          <w:rFonts w:hint="eastAsia"/>
        </w:rPr>
        <w:t>对亚当来说，称义是可能的，因为作为一个完全活着的存在，他有足够的能力去获得它；但是，根据</w:t>
      </w:r>
      <w:r>
        <w:rPr>
          <w:rFonts w:hint="eastAsia" w:eastAsia="宋体"/>
          <w:lang w:eastAsia="zh-CN"/>
        </w:rPr>
        <w:t>阿米念</w:t>
      </w:r>
      <w:r>
        <w:rPr>
          <w:rFonts w:hint="eastAsia"/>
        </w:rPr>
        <w:t>主义的假设，对罪人来说，救恩是不可能的，因为作为一个部分死亡的存在，他没有足够的能力去接受它。</w:t>
      </w:r>
    </w:p>
    <w:p>
      <w:pPr>
        <w:widowControl w:val="0"/>
        <w:numPr>
          <w:ilvl w:val="0"/>
          <w:numId w:val="0"/>
        </w:numPr>
        <w:jc w:val="both"/>
        <w:rPr>
          <w:rFonts w:hint="eastAsia"/>
        </w:rPr>
      </w:pPr>
      <w:r>
        <w:rPr>
          <w:rFonts w:hint="eastAsia"/>
        </w:rPr>
        <w:t>It has already been conclusively shown that grace, to confer ability upon the spiritually dead, cannot be anything less than regenerating grace; and the bestowal of that upon the sinner, previously to his repentance and faith, the Arminian denies.</w:t>
      </w:r>
    </w:p>
    <w:p>
      <w:pPr>
        <w:widowControl w:val="0"/>
        <w:numPr>
          <w:ilvl w:val="0"/>
          <w:numId w:val="0"/>
        </w:numPr>
        <w:jc w:val="both"/>
        <w:rPr>
          <w:rFonts w:hint="eastAsia"/>
        </w:rPr>
      </w:pPr>
      <w:r>
        <w:rPr>
          <w:rFonts w:hint="eastAsia"/>
        </w:rPr>
        <w:t>已经确凿地证明，要赋予属灵上已死之人能力的恩典，不能少于重生的恩典；而</w:t>
      </w:r>
      <w:r>
        <w:rPr>
          <w:rFonts w:hint="eastAsia" w:eastAsia="宋体"/>
          <w:lang w:eastAsia="zh-CN"/>
        </w:rPr>
        <w:t>阿米念</w:t>
      </w:r>
      <w:r>
        <w:rPr>
          <w:rFonts w:hint="eastAsia"/>
        </w:rPr>
        <w:t>主义者否认在罪人悔改和相信之前将这种恩典赐予他。</w:t>
      </w:r>
    </w:p>
    <w:p>
      <w:pPr>
        <w:widowControl w:val="0"/>
        <w:numPr>
          <w:ilvl w:val="0"/>
          <w:numId w:val="0"/>
        </w:numPr>
        <w:jc w:val="both"/>
        <w:rPr>
          <w:rFonts w:hint="eastAsia"/>
        </w:rPr>
      </w:pPr>
      <w:r>
        <w:rPr>
          <w:rFonts w:hint="eastAsia"/>
        </w:rPr>
        <w:t>An appeal to Adam's ability, in order to support the hypothesis of the sufficient ability of the unregenerate sinner, cannot avail to redeem that hypothesis from the charge of making a merely possible salvation impossible.</w:t>
      </w:r>
    </w:p>
    <w:p>
      <w:pPr>
        <w:widowControl w:val="0"/>
        <w:numPr>
          <w:ilvl w:val="0"/>
          <w:numId w:val="0"/>
        </w:numPr>
        <w:jc w:val="both"/>
        <w:rPr>
          <w:rFonts w:hint="eastAsia"/>
        </w:rPr>
      </w:pPr>
      <w:r>
        <w:rPr>
          <w:rFonts w:hint="eastAsia"/>
        </w:rPr>
        <w:t>为了支持未重生罪人拥有足够能力的假设而诉诸亚当的能力，并不能使该假设摆脱使仅仅可能的救恩成为不可能的指控。</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Let us now return for a moment to the argument employed under the preceding head.</w:t>
      </w:r>
    </w:p>
    <w:p>
      <w:pPr>
        <w:widowControl w:val="0"/>
        <w:numPr>
          <w:ilvl w:val="0"/>
          <w:numId w:val="0"/>
        </w:numPr>
        <w:jc w:val="both"/>
        <w:rPr>
          <w:rFonts w:hint="eastAsia"/>
        </w:rPr>
      </w:pPr>
      <w:r>
        <w:rPr>
          <w:rFonts w:hint="eastAsia"/>
        </w:rPr>
        <w:t>现在让我们暂时回到前面标题下所使用的论证。</w:t>
      </w:r>
    </w:p>
    <w:p>
      <w:pPr>
        <w:widowControl w:val="0"/>
        <w:numPr>
          <w:ilvl w:val="0"/>
          <w:numId w:val="0"/>
        </w:numPr>
        <w:jc w:val="both"/>
        <w:rPr>
          <w:rFonts w:hint="eastAsia"/>
        </w:rPr>
      </w:pPr>
      <w:r>
        <w:rPr>
          <w:rFonts w:hint="eastAsia"/>
        </w:rPr>
        <w:t>It was argued that God's foreknowledge, as conceded by the Arminian, that a definite number of human beings will be condemned at the last day, involves the absolute certainty of their condemnation, and that what God will do on that day he must have eternally purposed to do.</w:t>
      </w:r>
    </w:p>
    <w:p>
      <w:pPr>
        <w:widowControl w:val="0"/>
        <w:numPr>
          <w:ilvl w:val="0"/>
          <w:numId w:val="0"/>
        </w:numPr>
        <w:jc w:val="both"/>
        <w:rPr>
          <w:rFonts w:hint="eastAsia"/>
        </w:rPr>
      </w:pPr>
      <w:r>
        <w:rPr>
          <w:rFonts w:hint="eastAsia"/>
        </w:rPr>
        <w:t>有人认为，正如</w:t>
      </w:r>
      <w:r>
        <w:rPr>
          <w:rFonts w:hint="eastAsia" w:eastAsia="宋体"/>
          <w:lang w:eastAsia="zh-CN"/>
        </w:rPr>
        <w:t>阿米念</w:t>
      </w:r>
      <w:r>
        <w:rPr>
          <w:rFonts w:hint="eastAsia"/>
        </w:rPr>
        <w:t>主义者所承认的那样，神预知一定数量的人将在末日被定罪，这包含了他们被定罪的绝对确定性，并且神在那日将要做的事，祂必定是永恒地定意要做的。</w:t>
      </w:r>
    </w:p>
    <w:p>
      <w:pPr>
        <w:widowControl w:val="0"/>
        <w:numPr>
          <w:ilvl w:val="0"/>
          <w:numId w:val="0"/>
        </w:numPr>
        <w:jc w:val="both"/>
        <w:rPr>
          <w:rFonts w:hint="eastAsia"/>
        </w:rPr>
      </w:pPr>
      <w:r>
        <w:rPr>
          <w:rFonts w:hint="eastAsia"/>
        </w:rPr>
        <w:t>How, it was asked, can the Arminian show that this certainty of the destruction of some men is consistent with the possibility of their salvation?</w:t>
      </w:r>
    </w:p>
    <w:p>
      <w:pPr>
        <w:widowControl w:val="0"/>
        <w:numPr>
          <w:ilvl w:val="0"/>
          <w:numId w:val="0"/>
        </w:numPr>
        <w:jc w:val="both"/>
        <w:rPr>
          <w:rFonts w:hint="eastAsia"/>
        </w:rPr>
      </w:pPr>
      <w:r>
        <w:rPr>
          <w:rFonts w:hint="eastAsia"/>
        </w:rPr>
        <w:t>有人问，</w:t>
      </w:r>
      <w:r>
        <w:rPr>
          <w:rFonts w:hint="eastAsia" w:eastAsia="宋体"/>
          <w:lang w:eastAsia="zh-CN"/>
        </w:rPr>
        <w:t>阿米念</w:t>
      </w:r>
      <w:r>
        <w:rPr>
          <w:rFonts w:hint="eastAsia"/>
        </w:rPr>
        <w:t>主义者如何能证明一些人毁灭的这种确定性与他们得救的可能性是一致的？</w:t>
      </w:r>
    </w:p>
    <w:p>
      <w:pPr>
        <w:widowControl w:val="0"/>
        <w:numPr>
          <w:ilvl w:val="0"/>
          <w:numId w:val="0"/>
        </w:numPr>
        <w:jc w:val="both"/>
        <w:rPr>
          <w:rFonts w:hint="eastAsia"/>
        </w:rPr>
      </w:pPr>
      <w:r>
        <w:rPr>
          <w:rFonts w:hint="eastAsia"/>
        </w:rPr>
        <w:t>It was supposed that in his attempt to show this, he might contend that although the divine foreknowledge created an extrinsic impossibility of their salvation that is, an impossibility apprehended in the divine mind, yet there is an intrinsic possibility of their salvation - that is, a possibility growing out of their own relations to the schecne of redemption, and their ability to avail themselves of them.</w:t>
      </w:r>
    </w:p>
    <w:p>
      <w:pPr>
        <w:widowControl w:val="0"/>
        <w:numPr>
          <w:ilvl w:val="0"/>
          <w:numId w:val="0"/>
        </w:numPr>
        <w:jc w:val="both"/>
        <w:rPr>
          <w:rFonts w:hint="eastAsia"/>
        </w:rPr>
      </w:pPr>
      <w:r>
        <w:rPr>
          <w:rFonts w:hint="eastAsia"/>
        </w:rPr>
        <w:t>据推测，在他试图证明这一点时，他可能会辩称，尽管神的预知造成了他们救恩的外在不可能性，也就是说，一种在神意念中被理解的不可能性，但他们的救恩存在内在的可能性——也就是说，一种源于他们自身与救赎计划的关系以及他们利用这些关系的能力的可能性。</w:t>
      </w:r>
    </w:p>
    <w:p>
      <w:pPr>
        <w:widowControl w:val="0"/>
        <w:numPr>
          <w:ilvl w:val="0"/>
          <w:numId w:val="0"/>
        </w:numPr>
        <w:jc w:val="both"/>
        <w:rPr>
          <w:rFonts w:hint="eastAsia"/>
        </w:rPr>
      </w:pPr>
      <w:r>
        <w:rPr>
          <w:rFonts w:hint="eastAsia"/>
        </w:rPr>
        <w:t>In short, he might contend that although God foreknows that some men will be lost, he also foreknows that these same men might be saved; and to fortify that view, he might appeal to the analogy of the case of Adam, the certainty of whose fall God foreknew, but the possibility of whose standing, so far as his intrinsic ability was concerned, he also foreknew.</w:t>
      </w:r>
    </w:p>
    <w:p>
      <w:pPr>
        <w:widowControl w:val="0"/>
        <w:numPr>
          <w:ilvl w:val="0"/>
          <w:numId w:val="0"/>
        </w:numPr>
        <w:jc w:val="both"/>
        <w:rPr>
          <w:rFonts w:hint="eastAsia"/>
        </w:rPr>
      </w:pPr>
      <w:r>
        <w:rPr>
          <w:rFonts w:hint="eastAsia"/>
        </w:rPr>
        <w:t>简而言之，他可能会辩称，尽管神预知有些人会失丧，祂也预知这些同样的人可能会得救；为了支持这一观点，他可能会诉诸亚当案例的类比，神预知亚当堕落的确定性，但也预知他站立的可能性，就其内在能力而言。</w:t>
      </w:r>
    </w:p>
    <w:p>
      <w:pPr>
        <w:widowControl w:val="0"/>
        <w:numPr>
          <w:ilvl w:val="0"/>
          <w:numId w:val="0"/>
        </w:numPr>
        <w:jc w:val="both"/>
        <w:rPr>
          <w:rFonts w:hint="eastAsia"/>
        </w:rPr>
      </w:pPr>
      <w:r>
        <w:rPr>
          <w:rFonts w:hint="eastAsia"/>
        </w:rPr>
        <w:t>It has now been proved that there is no analogy between Adam's sufficient ability and that which the Arminian vainly arrogates for the unregenerate sinner; and that on the contrary, on the Arminian's own principles, the unregenerate sinner is endowed with no sufficient ability to appropriate a merely possible salvation.</w:t>
      </w:r>
    </w:p>
    <w:p>
      <w:pPr>
        <w:widowControl w:val="0"/>
        <w:numPr>
          <w:ilvl w:val="0"/>
          <w:numId w:val="0"/>
        </w:numPr>
        <w:jc w:val="both"/>
        <w:rPr>
          <w:rFonts w:hint="eastAsia"/>
        </w:rPr>
      </w:pPr>
      <w:r>
        <w:rPr>
          <w:rFonts w:hint="eastAsia"/>
        </w:rPr>
        <w:t>现在已经证明，亚当足够的才能与</w:t>
      </w:r>
      <w:r>
        <w:rPr>
          <w:rFonts w:hint="eastAsia" w:eastAsia="宋体"/>
          <w:lang w:eastAsia="zh-CN"/>
        </w:rPr>
        <w:t>阿米念</w:t>
      </w:r>
      <w:r>
        <w:rPr>
          <w:rFonts w:hint="eastAsia"/>
        </w:rPr>
        <w:t>主义者徒然为未重生罪人所声称的才能之间并无类比；相反，根据</w:t>
      </w:r>
      <w:r>
        <w:rPr>
          <w:rFonts w:hint="eastAsia" w:eastAsia="宋体"/>
          <w:lang w:eastAsia="zh-CN"/>
        </w:rPr>
        <w:t>阿米念</w:t>
      </w:r>
      <w:r>
        <w:rPr>
          <w:rFonts w:hint="eastAsia"/>
        </w:rPr>
        <w:t>主义者自己的原则，未重生的罪人并没有足够的能力来认取一个仅仅可能的救恩。</w:t>
      </w:r>
    </w:p>
    <w:p>
      <w:pPr>
        <w:widowControl w:val="0"/>
        <w:numPr>
          <w:ilvl w:val="0"/>
          <w:numId w:val="0"/>
        </w:numPr>
        <w:jc w:val="both"/>
        <w:rPr>
          <w:rFonts w:hint="eastAsia"/>
        </w:rPr>
      </w:pPr>
      <w:r>
        <w:rPr>
          <w:rFonts w:hint="eastAsia"/>
        </w:rPr>
        <w:t>Upon those principles, therefore, at the same time that God foreknows the certainty of some men's destruction, he also foreknows the intrinsic impossibility of their salvation.</w:t>
      </w:r>
    </w:p>
    <w:p>
      <w:pPr>
        <w:widowControl w:val="0"/>
        <w:numPr>
          <w:ilvl w:val="0"/>
          <w:numId w:val="0"/>
        </w:numPr>
        <w:jc w:val="both"/>
        <w:rPr>
          <w:rFonts w:hint="eastAsia"/>
        </w:rPr>
      </w:pPr>
      <w:r>
        <w:rPr>
          <w:rFonts w:hint="eastAsia"/>
        </w:rPr>
        <w:t>因此，根据那些原则，当神预知某些人毁灭的确定性时，祂也预知他们救恩的内在不可能性。</w:t>
      </w:r>
    </w:p>
    <w:p>
      <w:pPr>
        <w:widowControl w:val="0"/>
        <w:numPr>
          <w:ilvl w:val="0"/>
          <w:numId w:val="0"/>
        </w:numPr>
        <w:jc w:val="both"/>
        <w:rPr>
          <w:rFonts w:hint="eastAsia"/>
        </w:rPr>
      </w:pPr>
      <w:r>
        <w:rPr>
          <w:rFonts w:hint="eastAsia"/>
        </w:rPr>
        <w:t>The Arminian, consequently, has the case of the finally lost to harmonize with divine goodness, as well as the Calvinist, and is logically restrained from attacking the Calvinistic doctrine because of its alleged inconsistency with that attribute.</w:t>
      </w:r>
    </w:p>
    <w:p>
      <w:pPr>
        <w:widowControl w:val="0"/>
        <w:numPr>
          <w:ilvl w:val="0"/>
          <w:numId w:val="0"/>
        </w:numPr>
        <w:jc w:val="both"/>
        <w:rPr>
          <w:rFonts w:hint="eastAsia"/>
        </w:rPr>
      </w:pPr>
      <w:r>
        <w:rPr>
          <w:rFonts w:hint="eastAsia"/>
        </w:rPr>
        <w:t>因此，</w:t>
      </w:r>
      <w:r>
        <w:rPr>
          <w:rFonts w:hint="eastAsia" w:eastAsia="宋体"/>
          <w:lang w:eastAsia="zh-CN"/>
        </w:rPr>
        <w:t>阿米念</w:t>
      </w:r>
      <w:r>
        <w:rPr>
          <w:rFonts w:hint="eastAsia"/>
        </w:rPr>
        <w:t>主义者和加尔文主义者一样，都面临着将最终失丧者的情况与神的良善相协调的问题，并且在逻辑上受到限制，不能因为加尔文主义教义据称与该属性不一致而攻击它。</w:t>
      </w:r>
    </w:p>
    <w:p>
      <w:pPr>
        <w:widowControl w:val="0"/>
        <w:numPr>
          <w:ilvl w:val="0"/>
          <w:numId w:val="0"/>
        </w:numPr>
        <w:jc w:val="both"/>
        <w:rPr>
          <w:rFonts w:hint="eastAsia"/>
        </w:rPr>
      </w:pPr>
      <w:r>
        <w:rPr>
          <w:rFonts w:hint="eastAsia"/>
        </w:rPr>
        <w:t>The charge recoils, indeed, with redoubled force upon himself, for while the Calvinistic doctrine provides for the certain salvation of some men, his doctrine makes the salvation of any man impossible.</w:t>
      </w:r>
    </w:p>
    <w:p>
      <w:pPr>
        <w:widowControl w:val="0"/>
        <w:numPr>
          <w:ilvl w:val="0"/>
          <w:numId w:val="0"/>
        </w:numPr>
        <w:jc w:val="both"/>
        <w:rPr>
          <w:rFonts w:hint="eastAsia"/>
        </w:rPr>
      </w:pPr>
      <w:r>
        <w:rPr>
          <w:rFonts w:hint="eastAsia"/>
        </w:rPr>
        <w:t>事实上，这种指责以加倍的力量反弹到他自己身上，因为虽然加尔文主义的教义为一些人的确定得救提供了保障，但他的教义却使任何人的得救都成为不可能。</w:t>
      </w:r>
    </w:p>
    <w:p>
      <w:pPr>
        <w:widowControl w:val="0"/>
        <w:numPr>
          <w:ilvl w:val="0"/>
          <w:numId w:val="0"/>
        </w:numPr>
        <w:jc w:val="both"/>
        <w:rPr>
          <w:rFonts w:hint="eastAsia"/>
        </w:rPr>
      </w:pPr>
      <w:r>
        <w:rPr>
          <w:rFonts w:hint="eastAsia"/>
        </w:rPr>
        <w:t>A scheme which professes to make the salvation of every man possible, but really makes the salvation of any man impossible, is not one which can glory in being peculiarly consistent with the goodness of God.</w:t>
      </w:r>
    </w:p>
    <w:p>
      <w:pPr>
        <w:widowControl w:val="0"/>
        <w:numPr>
          <w:ilvl w:val="0"/>
          <w:numId w:val="0"/>
        </w:numPr>
        <w:jc w:val="both"/>
        <w:rPr>
          <w:rFonts w:hint="eastAsia"/>
        </w:rPr>
      </w:pPr>
      <w:r>
        <w:rPr>
          <w:rFonts w:hint="eastAsia"/>
        </w:rPr>
        <w:t>一个声称使每个人的救恩成为可能，但实际上使任何人的救恩都成为不可能的方案，并非一个可以因其特别符合神的良善而自夸的方案。</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Arminian impeaches the doctrine of unconditional election for representing God as worse than the devil, more false, more cruel, more unjust.32 No recourse has been had to declamatory recrimination; but it has been proved by cold-blooded argument that the distinctive principles of Arminianism, in making the application of redemption to depend upon the self-determining power of a dead man's will, make the actual salvation of any sinner a sheer impossibility.</w:t>
      </w:r>
    </w:p>
    <w:p>
      <w:pPr>
        <w:widowControl w:val="0"/>
        <w:numPr>
          <w:ilvl w:val="0"/>
          <w:numId w:val="0"/>
        </w:numPr>
        <w:jc w:val="both"/>
        <w:rPr>
          <w:rFonts w:hint="eastAsia"/>
        </w:rPr>
      </w:pPr>
      <w:r>
        <w:rPr>
          <w:rFonts w:hint="eastAsia" w:eastAsia="宋体"/>
          <w:lang w:eastAsia="zh-CN"/>
        </w:rPr>
        <w:t>阿米念</w:t>
      </w:r>
      <w:r>
        <w:rPr>
          <w:rFonts w:hint="eastAsia"/>
        </w:rPr>
        <w:t>主义者指责无条件拣选的教义将神描绘得比魔鬼更坏，更虚假，更残酷，更不公正。32 我们没有采取慷慨激昂的相互指责；但是通过冷静的论证已经证明，</w:t>
      </w:r>
      <w:r>
        <w:rPr>
          <w:rFonts w:hint="eastAsia" w:eastAsia="宋体"/>
          <w:lang w:eastAsia="zh-CN"/>
        </w:rPr>
        <w:t>阿米念</w:t>
      </w:r>
      <w:r>
        <w:rPr>
          <w:rFonts w:hint="eastAsia"/>
        </w:rPr>
        <w:t>主义的独特原则，将救赎的应用取决于一个死人意志的自我决定能力，使得任何罪人的实际救恩都成为彻头彻尾的不可能。</w:t>
      </w:r>
    </w:p>
    <w:p>
      <w:pPr>
        <w:widowControl w:val="0"/>
        <w:numPr>
          <w:ilvl w:val="0"/>
          <w:numId w:val="0"/>
        </w:numPr>
        <w:jc w:val="both"/>
        <w:rPr>
          <w:rFonts w:hint="eastAsia"/>
        </w:rPr>
      </w:pPr>
      <w:r>
        <w:rPr>
          <w:rFonts w:hint="eastAsia"/>
        </w:rPr>
        <w:t>How such a scheme magnifies the goodness of God can only be conceived by those who are able to comprehend how a dead man can use the means of life.</w:t>
      </w:r>
    </w:p>
    <w:p>
      <w:pPr>
        <w:widowControl w:val="0"/>
        <w:numPr>
          <w:ilvl w:val="0"/>
          <w:numId w:val="0"/>
        </w:numPr>
        <w:jc w:val="both"/>
        <w:rPr>
          <w:rFonts w:hint="eastAsia"/>
        </w:rPr>
      </w:pPr>
      <w:r>
        <w:rPr>
          <w:rFonts w:hint="eastAsia"/>
        </w:rPr>
        <w:t>这样一个方案如何能彰显神的良善，只有那些能够理解一个死人如何能使用生命工具的人才能想象。</w:t>
      </w:r>
    </w:p>
    <w:p>
      <w:pPr>
        <w:widowControl w:val="0"/>
        <w:numPr>
          <w:ilvl w:val="0"/>
          <w:numId w:val="0"/>
        </w:numPr>
        <w:jc w:val="both"/>
        <w:rPr>
          <w:rFonts w:hint="eastAsia"/>
        </w:rPr>
      </w:pPr>
      <w:r>
        <w:rPr>
          <w:rFonts w:hint="eastAsia"/>
        </w:rPr>
        <w:t>The love of the Father in giving his Son, the love of the Son in obeying, suffering, dying for the salvation of sinners, the mission of the eternal Spirit to apply a salvation purchased by blood, - all this infinite wealth of means depends for efficacy upon the decision of a sinner's will, a decision which, without regenerating and determining grace, must, in accordance with the law of sin and death, be inevitably rendered against its employment.</w:t>
      </w:r>
    </w:p>
    <w:p>
      <w:pPr>
        <w:widowControl w:val="0"/>
        <w:numPr>
          <w:ilvl w:val="0"/>
          <w:numId w:val="0"/>
        </w:numPr>
        <w:jc w:val="both"/>
        <w:rPr>
          <w:rFonts w:hint="eastAsia"/>
        </w:rPr>
      </w:pPr>
      <w:r>
        <w:rPr>
          <w:rFonts w:hint="eastAsia"/>
        </w:rPr>
        <w:t>父神赐下祂儿子的爱，子神为罪人的救恩而顺服、受苦、受死的爱，永恒圣灵为应用以血买来的救恩而差遣的使命——所有这一切无限丰富的工具的功效，都取决于罪人意志的决定，而这个决定，若没有重生和决定的恩典，就必须按照罪和死的律，不可避免地被判定为反对其运用。</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proposition will no doubt have been regarded as extraordinary, but it is now repeated as a conclusion established by argument, that a merely possible salvation such as the Arminian scheme enounces is to a sinner an impossible salvation.</w:t>
      </w:r>
    </w:p>
    <w:p>
      <w:pPr>
        <w:widowControl w:val="0"/>
        <w:numPr>
          <w:ilvl w:val="0"/>
          <w:numId w:val="0"/>
        </w:numPr>
        <w:jc w:val="both"/>
        <w:rPr>
          <w:rFonts w:hint="eastAsia"/>
        </w:rPr>
      </w:pPr>
      <w:r>
        <w:rPr>
          <w:rFonts w:hint="eastAsia"/>
        </w:rPr>
        <w:t>这个命题无疑会被认为是非同寻常的，但现在它作为通过论证建立起来的结论被重申：</w:t>
      </w:r>
      <w:r>
        <w:rPr>
          <w:rFonts w:hint="eastAsia" w:eastAsia="宋体"/>
          <w:lang w:eastAsia="zh-CN"/>
        </w:rPr>
        <w:t>阿米念</w:t>
      </w:r>
      <w:r>
        <w:rPr>
          <w:rFonts w:hint="eastAsia"/>
        </w:rPr>
        <w:t>主义方案所阐述的那种仅仅可能的救恩，对罪人来说是一种不可能的救恩。</w:t>
      </w:r>
    </w:p>
    <w:p>
      <w:pPr>
        <w:widowControl w:val="0"/>
        <w:numPr>
          <w:ilvl w:val="0"/>
          <w:numId w:val="0"/>
        </w:numPr>
        <w:jc w:val="both"/>
        <w:rPr>
          <w:rFonts w:hint="eastAsia"/>
        </w:rPr>
      </w:pPr>
      <w:r>
        <w:rPr>
          <w:rFonts w:hint="eastAsia"/>
        </w:rPr>
        <w:t>When the argument has been convicted of inconclusiveness, it may be time to resort to the weapons of the vanquished - strong and weighty words.</w:t>
      </w:r>
    </w:p>
    <w:p>
      <w:pPr>
        <w:widowControl w:val="0"/>
        <w:numPr>
          <w:ilvl w:val="0"/>
          <w:numId w:val="0"/>
        </w:numPr>
        <w:jc w:val="both"/>
        <w:rPr>
          <w:rFonts w:hint="eastAsia"/>
        </w:rPr>
      </w:pPr>
      <w:r>
        <w:rPr>
          <w:rFonts w:hint="eastAsia"/>
        </w:rPr>
        <w:t>当论证被证明不具说服力时，也许就该诉诸失败者的武器——强有力且份量十足的言辞了。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objection against the Calvinistic doctrines of election and reprobation that they are inconsistent with the goodness of God has now been examined, and it has been shown, first, that it is inapplicable, and secondly, that the Arminian is not the man to render it.</w:t>
      </w:r>
    </w:p>
    <w:p>
      <w:pPr>
        <w:widowControl w:val="0"/>
        <w:numPr>
          <w:ilvl w:val="0"/>
          <w:numId w:val="0"/>
        </w:numPr>
        <w:jc w:val="both"/>
        <w:rPr>
          <w:rFonts w:hint="eastAsia"/>
        </w:rPr>
      </w:pPr>
      <w:r>
        <w:rPr>
          <w:rFonts w:hint="eastAsia"/>
        </w:rPr>
        <w:t>关于加尔文主义拣选和遗弃教义与神的良善不一致的反对意见现已得到审查，并且已经表明，首先，它是不适用的，其次，</w:t>
      </w:r>
      <w:r>
        <w:rPr>
          <w:rFonts w:hint="eastAsia" w:eastAsia="宋体"/>
          <w:lang w:eastAsia="zh-CN"/>
        </w:rPr>
        <w:t>阿米念</w:t>
      </w:r>
      <w:r>
        <w:rPr>
          <w:rFonts w:hint="eastAsia"/>
        </w:rPr>
        <w:t>主义者并非提出这种反对意见的合适人选。</w:t>
      </w:r>
    </w:p>
    <w:p>
      <w:pPr>
        <w:widowControl w:val="0"/>
        <w:numPr>
          <w:ilvl w:val="0"/>
          <w:numId w:val="0"/>
        </w:numPr>
        <w:jc w:val="both"/>
        <w:rPr>
          <w:rFonts w:hint="eastAsia"/>
        </w:rPr>
      </w:pPr>
    </w:p>
    <w:p>
      <w:pPr>
        <w:pStyle w:val="2"/>
        <w:spacing w:after="0" w:line="502" w:lineRule="auto"/>
        <w:ind w:left="716" w:right="599"/>
        <w:rPr>
          <w:rFonts w:hint="eastAsia"/>
        </w:rPr>
      </w:pPr>
      <w:r>
        <w:rPr>
          <w:rFonts w:hint="eastAsia"/>
        </w:rPr>
        <w:t>Arminian Theory of Redemption by R. L. Dabney</w:t>
      </w:r>
    </w:p>
    <w:p>
      <w:pPr>
        <w:pStyle w:val="2"/>
        <w:spacing w:after="0" w:line="502" w:lineRule="auto"/>
        <w:ind w:left="716" w:right="599"/>
        <w:rPr>
          <w:rFonts w:hint="eastAsia"/>
        </w:rPr>
      </w:pPr>
      <w:r>
        <w:rPr>
          <w:rFonts w:hint="eastAsia"/>
        </w:rPr>
        <w:t>R. L. 达布尼论</w:t>
      </w:r>
      <w:r>
        <w:rPr>
          <w:rFonts w:hint="eastAsia" w:eastAsia="宋体"/>
          <w:lang w:eastAsia="zh-CN"/>
        </w:rPr>
        <w:t>阿米念</w:t>
      </w:r>
      <w:r>
        <w:rPr>
          <w:rFonts w:hint="eastAsia"/>
        </w:rPr>
        <w:t>主义的救赎理论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subjects which are now brought under discussion introduce us to the very center of the points which are debated between us and Arminians.</w:t>
      </w:r>
    </w:p>
    <w:p>
      <w:pPr>
        <w:widowControl w:val="0"/>
        <w:numPr>
          <w:ilvl w:val="0"/>
          <w:numId w:val="0"/>
        </w:numPr>
        <w:jc w:val="both"/>
        <w:rPr>
          <w:rFonts w:hint="eastAsia"/>
        </w:rPr>
      </w:pPr>
      <w:r>
        <w:rPr>
          <w:rFonts w:hint="eastAsia"/>
        </w:rPr>
        <w:t>现在讨论的主题将我们带到了我们与</w:t>
      </w:r>
      <w:r>
        <w:rPr>
          <w:rFonts w:hint="eastAsia" w:eastAsia="宋体"/>
          <w:lang w:eastAsia="zh-CN"/>
        </w:rPr>
        <w:t>阿米念</w:t>
      </w:r>
      <w:r>
        <w:rPr>
          <w:rFonts w:hint="eastAsia"/>
        </w:rPr>
        <w:t>主义者之间争论焦点的核心。</w:t>
      </w:r>
    </w:p>
    <w:p>
      <w:pPr>
        <w:widowControl w:val="0"/>
        <w:numPr>
          <w:ilvl w:val="0"/>
          <w:numId w:val="0"/>
        </w:numPr>
        <w:jc w:val="both"/>
        <w:rPr>
          <w:rFonts w:hint="eastAsia"/>
        </w:rPr>
      </w:pPr>
      <w:r>
        <w:rPr>
          <w:rFonts w:hint="eastAsia"/>
        </w:rPr>
        <w:t>I propose, therefore, for their further illustration, and because no better occasion offers, to consider here their scheme.</w:t>
      </w:r>
    </w:p>
    <w:p>
      <w:pPr>
        <w:widowControl w:val="0"/>
        <w:numPr>
          <w:ilvl w:val="0"/>
          <w:numId w:val="0"/>
        </w:numPr>
        <w:jc w:val="both"/>
        <w:rPr>
          <w:rFonts w:hint="eastAsia"/>
        </w:rPr>
      </w:pPr>
      <w:r>
        <w:rPr>
          <w:rFonts w:hint="eastAsia"/>
        </w:rPr>
        <w:t>因此，为了进一步阐明这些观点，并且因为没有更好的机会，我建议在此考虑他们的方案。</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SOURCES OF THE ARMINIAN THEOLOGY</w:t>
      </w:r>
    </w:p>
    <w:p>
      <w:pPr>
        <w:widowControl w:val="0"/>
        <w:numPr>
          <w:ilvl w:val="0"/>
          <w:numId w:val="0"/>
        </w:numPr>
        <w:jc w:val="both"/>
        <w:rPr>
          <w:rFonts w:hint="eastAsia"/>
        </w:rPr>
      </w:pPr>
      <w:r>
        <w:rPr>
          <w:rFonts w:hint="eastAsia" w:eastAsia="宋体"/>
          <w:lang w:eastAsia="zh-CN"/>
        </w:rPr>
        <w:t>阿米念</w:t>
      </w:r>
      <w:r>
        <w:rPr>
          <w:rFonts w:hint="eastAsia"/>
        </w:rPr>
        <w:t>神学的来源</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sources of Arminian Theology would be best found in the apology of Episcopius, Limborch's Christian Theology, and Knapp's Christian Theology.</w:t>
      </w:r>
    </w:p>
    <w:p>
      <w:pPr>
        <w:widowControl w:val="0"/>
        <w:numPr>
          <w:ilvl w:val="0"/>
          <w:numId w:val="0"/>
        </w:numPr>
        <w:jc w:val="both"/>
        <w:rPr>
          <w:rFonts w:hint="eastAsia"/>
        </w:rPr>
      </w:pPr>
      <w:r>
        <w:rPr>
          <w:rFonts w:hint="eastAsia" w:eastAsia="宋体"/>
          <w:lang w:eastAsia="zh-CN"/>
        </w:rPr>
        <w:t>阿米念</w:t>
      </w:r>
      <w:r>
        <w:rPr>
          <w:rFonts w:hint="eastAsia"/>
        </w:rPr>
        <w:t>神学的最佳来源可见于伊皮斯科皮乌斯的《辩护辞》、林堡的《基督教神学》和克纳普的《基督教神学》。</w:t>
      </w:r>
    </w:p>
    <w:p>
      <w:pPr>
        <w:widowControl w:val="0"/>
        <w:numPr>
          <w:ilvl w:val="0"/>
          <w:numId w:val="0"/>
        </w:numPr>
        <w:jc w:val="both"/>
        <w:rPr>
          <w:rFonts w:hint="eastAsia"/>
        </w:rPr>
      </w:pPr>
      <w:r>
        <w:rPr>
          <w:rFonts w:hint="eastAsia"/>
        </w:rPr>
        <w:t>Among the English may be consulted, as a low Arminian, Daniel Whitby's Five Points; as high Arminians, Wesley's Doctrinal Tracts, and Watson's Theological Institutes.</w:t>
      </w:r>
    </w:p>
    <w:p>
      <w:pPr>
        <w:widowControl w:val="0"/>
        <w:numPr>
          <w:ilvl w:val="0"/>
          <w:numId w:val="0"/>
        </w:numPr>
        <w:jc w:val="both"/>
        <w:rPr>
          <w:rFonts w:hint="eastAsia"/>
        </w:rPr>
      </w:pPr>
      <w:r>
        <w:rPr>
          <w:rFonts w:hint="eastAsia"/>
        </w:rPr>
        <w:t>在英国人中，可以参考丹尼尔·惠特比的《五点论》（作为低派</w:t>
      </w:r>
      <w:r>
        <w:rPr>
          <w:rFonts w:hint="eastAsia" w:eastAsia="宋体"/>
          <w:lang w:eastAsia="zh-CN"/>
        </w:rPr>
        <w:t>阿米念</w:t>
      </w:r>
      <w:r>
        <w:rPr>
          <w:rFonts w:hint="eastAsia"/>
        </w:rPr>
        <w:t>主义者）；作为高派</w:t>
      </w:r>
      <w:r>
        <w:rPr>
          <w:rFonts w:hint="eastAsia" w:eastAsia="宋体"/>
          <w:lang w:eastAsia="zh-CN"/>
        </w:rPr>
        <w:t>阿米念</w:t>
      </w:r>
      <w:r>
        <w:rPr>
          <w:rFonts w:hint="eastAsia"/>
        </w:rPr>
        <w:t>主义者，可以参考卫斯理的《教义小册》和沃森的《神学纲要》。</w:t>
      </w:r>
    </w:p>
    <w:p>
      <w:pPr>
        <w:widowControl w:val="0"/>
        <w:numPr>
          <w:ilvl w:val="0"/>
          <w:numId w:val="0"/>
        </w:numPr>
        <w:jc w:val="both"/>
        <w:rPr>
          <w:rFonts w:hint="eastAsia"/>
        </w:rPr>
      </w:pPr>
      <w:r>
        <w:rPr>
          <w:rFonts w:hint="eastAsia"/>
        </w:rPr>
        <w:t>For refutation of Arminianism, see Stapfer, Vol. 4; Turrettin; Hill, bk. 4, ch. 9.</w:t>
      </w:r>
    </w:p>
    <w:p>
      <w:pPr>
        <w:widowControl w:val="0"/>
        <w:numPr>
          <w:ilvl w:val="0"/>
          <w:numId w:val="0"/>
        </w:numPr>
        <w:jc w:val="both"/>
        <w:rPr>
          <w:rFonts w:hint="eastAsia"/>
        </w:rPr>
      </w:pPr>
      <w:r>
        <w:rPr>
          <w:rFonts w:hint="eastAsia"/>
        </w:rPr>
        <w:t>驳斥</w:t>
      </w:r>
      <w:r>
        <w:rPr>
          <w:rFonts w:hint="eastAsia" w:eastAsia="宋体"/>
          <w:lang w:eastAsia="zh-CN"/>
        </w:rPr>
        <w:t>阿米念</w:t>
      </w:r>
      <w:r>
        <w:rPr>
          <w:rFonts w:hint="eastAsia"/>
        </w:rPr>
        <w:t>主义，见斯塔普弗，《卷四》；图雷丁；希尔，《卷四》，第九章。</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 A CONNECTED VIEW OF THE ARMINIAN TENETS:</w:t>
      </w:r>
    </w:p>
    <w:p>
      <w:pPr>
        <w:widowControl w:val="0"/>
        <w:numPr>
          <w:ilvl w:val="0"/>
          <w:numId w:val="0"/>
        </w:numPr>
        <w:jc w:val="both"/>
        <w:rPr>
          <w:rFonts w:hint="eastAsia"/>
        </w:rPr>
      </w:pPr>
      <w:r>
        <w:rPr>
          <w:rFonts w:hint="eastAsia"/>
        </w:rPr>
        <w:t>一、</w:t>
      </w:r>
      <w:r>
        <w:rPr>
          <w:rFonts w:hint="eastAsia" w:eastAsia="宋体"/>
          <w:lang w:eastAsia="zh-CN"/>
        </w:rPr>
        <w:t>阿米念</w:t>
      </w:r>
      <w:r>
        <w:rPr>
          <w:rFonts w:hint="eastAsia"/>
        </w:rPr>
        <w:t>派信条的连贯观点：</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FIVE POINTS OF REMONSTRANTS AMBIGUOUS</w:t>
      </w:r>
    </w:p>
    <w:p>
      <w:pPr>
        <w:widowControl w:val="0"/>
        <w:numPr>
          <w:ilvl w:val="0"/>
          <w:numId w:val="0"/>
        </w:numPr>
        <w:jc w:val="both"/>
        <w:rPr>
          <w:rFonts w:hint="eastAsia"/>
        </w:rPr>
      </w:pPr>
      <w:r>
        <w:rPr>
          <w:rFonts w:hint="eastAsia"/>
        </w:rPr>
        <w:t>抗辩派五点论含糊不清</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five points handed in by the Arminians to the States General of Holland, in their celebrated Remonstrants, were so covertly worded as scarcely to disclose their true sentiments.</w:t>
      </w:r>
    </w:p>
    <w:p>
      <w:pPr>
        <w:widowControl w:val="0"/>
        <w:numPr>
          <w:ilvl w:val="0"/>
          <w:numId w:val="0"/>
        </w:numPr>
        <w:jc w:val="both"/>
        <w:rPr>
          <w:rFonts w:hint="eastAsia"/>
        </w:rPr>
      </w:pPr>
      <w:r>
        <w:rPr>
          <w:rFonts w:hint="eastAsia" w:eastAsia="宋体"/>
          <w:lang w:eastAsia="zh-CN"/>
        </w:rPr>
        <w:t>阿米念</w:t>
      </w:r>
      <w:r>
        <w:rPr>
          <w:rFonts w:hint="eastAsia"/>
        </w:rPr>
        <w:t>派在其著名的《抗辩书》中提交给荷兰国会的五点论，措辞如此隐晦，几乎没有揭示他们的真实观点。</w:t>
      </w:r>
    </w:p>
    <w:p>
      <w:pPr>
        <w:widowControl w:val="0"/>
        <w:numPr>
          <w:ilvl w:val="0"/>
          <w:numId w:val="0"/>
        </w:numPr>
        <w:jc w:val="both"/>
        <w:rPr>
          <w:rFonts w:hint="eastAsia"/>
        </w:rPr>
      </w:pPr>
      <w:r>
        <w:rPr>
          <w:rFonts w:hint="eastAsia"/>
        </w:rPr>
        <w:t>The assertions concerning original Sin and Free will, were seemingly such as Calvinists could accept.</w:t>
      </w:r>
    </w:p>
    <w:p>
      <w:pPr>
        <w:widowControl w:val="0"/>
        <w:numPr>
          <w:ilvl w:val="0"/>
          <w:numId w:val="0"/>
        </w:numPr>
        <w:jc w:val="both"/>
        <w:rPr>
          <w:rFonts w:hint="eastAsia"/>
        </w:rPr>
      </w:pPr>
      <w:r>
        <w:rPr>
          <w:rFonts w:hint="eastAsia"/>
        </w:rPr>
        <w:t>关于原罪和自由意志的断言，表面上看来是加尔文主义者可以接受的。</w:t>
      </w:r>
    </w:p>
    <w:p>
      <w:pPr>
        <w:widowControl w:val="0"/>
        <w:numPr>
          <w:ilvl w:val="0"/>
          <w:numId w:val="0"/>
        </w:numPr>
        <w:jc w:val="both"/>
        <w:rPr>
          <w:rFonts w:hint="eastAsia"/>
        </w:rPr>
      </w:pPr>
      <w:r>
        <w:rPr>
          <w:rFonts w:hint="eastAsia"/>
        </w:rPr>
        <w:t>The doctrine of common grace was but obscurely hinted; and the perseverance of Saints was only doubted.</w:t>
      </w:r>
    </w:p>
    <w:p>
      <w:pPr>
        <w:widowControl w:val="0"/>
        <w:numPr>
          <w:ilvl w:val="0"/>
          <w:numId w:val="0"/>
        </w:numPr>
        <w:jc w:val="both"/>
        <w:rPr>
          <w:rFonts w:hint="eastAsia"/>
        </w:rPr>
      </w:pPr>
      <w:r>
        <w:rPr>
          <w:rFonts w:hint="eastAsia"/>
        </w:rPr>
        <w:t>普遍恩典的教义只是含糊地暗示了一下；圣徒的坚忍也只是受到怀疑。</w:t>
      </w:r>
    </w:p>
    <w:p>
      <w:pPr>
        <w:widowControl w:val="0"/>
        <w:numPr>
          <w:ilvl w:val="0"/>
          <w:numId w:val="0"/>
        </w:numPr>
        <w:jc w:val="both"/>
        <w:rPr>
          <w:rFonts w:hint="eastAsia"/>
        </w:rPr>
      </w:pPr>
      <w:r>
        <w:rPr>
          <w:rFonts w:hint="eastAsia"/>
        </w:rPr>
        <w:t>But their system soon developed itself into semi-Pelagianism, well polished and knit together.</w:t>
      </w:r>
    </w:p>
    <w:p>
      <w:pPr>
        <w:widowControl w:val="0"/>
        <w:numPr>
          <w:ilvl w:val="0"/>
          <w:numId w:val="0"/>
        </w:numPr>
        <w:jc w:val="both"/>
        <w:rPr>
          <w:rFonts w:hint="eastAsia"/>
        </w:rPr>
      </w:pPr>
      <w:r>
        <w:rPr>
          <w:rFonts w:hint="eastAsia"/>
        </w:rPr>
        <w:t>但他们的体系很快发展成为半伯拉纠主义，经过精心打磨并紧密结合在一起。</w:t>
      </w:r>
    </w:p>
    <w:p>
      <w:pPr>
        <w:widowControl w:val="0"/>
        <w:numPr>
          <w:ilvl w:val="0"/>
          <w:numId w:val="0"/>
        </w:numPr>
        <w:jc w:val="both"/>
        <w:rPr>
          <w:rFonts w:hint="eastAsia"/>
        </w:rPr>
      </w:pPr>
      <w:r>
        <w:rPr>
          <w:rFonts w:hint="eastAsia"/>
        </w:rPr>
        <w:t>Discarding the order of the five points, I will exhibit the theory in its logical connection.</w:t>
      </w:r>
    </w:p>
    <w:p>
      <w:pPr>
        <w:widowControl w:val="0"/>
        <w:numPr>
          <w:ilvl w:val="0"/>
          <w:numId w:val="0"/>
        </w:numPr>
        <w:jc w:val="both"/>
        <w:rPr>
          <w:rFonts w:hint="eastAsia"/>
        </w:rPr>
      </w:pPr>
      <w:r>
        <w:rPr>
          <w:rFonts w:hint="eastAsia"/>
        </w:rPr>
        <w:t>我将抛开五点论的顺序，以其逻辑联系来阐述这一理论。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LOGICAL SOURCE IN DOCTRINE OF INDIFFERENCY OF THE WILL. VIEW OF ORIGINAL SIN</w:t>
      </w:r>
    </w:p>
    <w:p>
      <w:pPr>
        <w:widowControl w:val="0"/>
        <w:numPr>
          <w:ilvl w:val="0"/>
          <w:numId w:val="0"/>
        </w:numPr>
        <w:jc w:val="both"/>
        <w:rPr>
          <w:rFonts w:hint="eastAsia"/>
        </w:rPr>
      </w:pPr>
      <w:r>
        <w:rPr>
          <w:rFonts w:hint="eastAsia"/>
        </w:rPr>
        <w:t>意志无差别论教义中的逻辑根源。原罪观</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1. Its starting point is the doctrine of indifference of the will, and a denial of total depravity, as held by Calvinists.</w:t>
      </w:r>
    </w:p>
    <w:p>
      <w:pPr>
        <w:widowControl w:val="0"/>
        <w:numPr>
          <w:ilvl w:val="0"/>
          <w:numId w:val="0"/>
        </w:numPr>
        <w:jc w:val="both"/>
        <w:rPr>
          <w:rFonts w:hint="eastAsia"/>
        </w:rPr>
      </w:pPr>
      <w:r>
        <w:rPr>
          <w:rFonts w:hint="eastAsia"/>
        </w:rPr>
        <w:t>1. 它的出发点是意志无差别论的教义，以及对加尔文主义者所持守的全然败坏的否认。</w:t>
      </w:r>
    </w:p>
    <w:p>
      <w:pPr>
        <w:widowControl w:val="0"/>
        <w:numPr>
          <w:ilvl w:val="0"/>
          <w:numId w:val="0"/>
        </w:numPr>
        <w:jc w:val="both"/>
        <w:rPr>
          <w:rFonts w:hint="eastAsia"/>
        </w:rPr>
      </w:pPr>
      <w:r>
        <w:rPr>
          <w:rFonts w:hint="eastAsia"/>
        </w:rPr>
        <w:t>According to the universal consent of Pelagians and Socinians, this self-determination of the will is held necessary to proper free agency and responsibility.</w:t>
      </w:r>
    </w:p>
    <w:p>
      <w:pPr>
        <w:widowControl w:val="0"/>
        <w:numPr>
          <w:ilvl w:val="0"/>
          <w:numId w:val="0"/>
        </w:numPr>
        <w:jc w:val="both"/>
        <w:rPr>
          <w:rFonts w:hint="eastAsia"/>
        </w:rPr>
      </w:pPr>
      <w:r>
        <w:rPr>
          <w:rFonts w:hint="eastAsia"/>
        </w:rPr>
        <w:t>根据伯拉纠派和索西奴派的普遍共识，这种意志的自我决定被认为是恰当的自由意志和责任所必需的。</w:t>
      </w:r>
    </w:p>
    <w:p>
      <w:pPr>
        <w:widowControl w:val="0"/>
        <w:numPr>
          <w:ilvl w:val="0"/>
          <w:numId w:val="0"/>
        </w:numPr>
        <w:jc w:val="both"/>
        <w:rPr>
          <w:rFonts w:hint="eastAsia"/>
        </w:rPr>
      </w:pPr>
      <w:r>
        <w:rPr>
          <w:rFonts w:hint="eastAsia"/>
        </w:rPr>
        <w:t>Take Whitby as a type of the grosser Arminians.</w:t>
      </w:r>
    </w:p>
    <w:p>
      <w:pPr>
        <w:widowControl w:val="0"/>
        <w:numPr>
          <w:ilvl w:val="0"/>
          <w:numId w:val="0"/>
        </w:numPr>
        <w:jc w:val="both"/>
        <w:rPr>
          <w:rFonts w:hint="eastAsia"/>
        </w:rPr>
      </w:pPr>
      <w:r>
        <w:rPr>
          <w:rFonts w:hint="eastAsia"/>
        </w:rPr>
        <w:t>以惠特比为例，他是较为粗略的</w:t>
      </w:r>
      <w:r>
        <w:rPr>
          <w:rFonts w:hint="eastAsia" w:eastAsia="宋体"/>
          <w:lang w:eastAsia="zh-CN"/>
        </w:rPr>
        <w:t>阿米念</w:t>
      </w:r>
      <w:r>
        <w:rPr>
          <w:rFonts w:hint="eastAsia"/>
        </w:rPr>
        <w:t>主义者的代表。</w:t>
      </w:r>
    </w:p>
    <w:p>
      <w:pPr>
        <w:widowControl w:val="0"/>
        <w:numPr>
          <w:ilvl w:val="0"/>
          <w:numId w:val="0"/>
        </w:numPr>
        <w:jc w:val="both"/>
        <w:rPr>
          <w:rFonts w:hint="eastAsia"/>
        </w:rPr>
      </w:pPr>
      <w:r>
        <w:rPr>
          <w:rFonts w:hint="eastAsia"/>
        </w:rPr>
        <w:t>He thinks Adam was created liable, but not subject, to bodily death, and his immunity in Paradise was secured by his access to the Tree of Life.</w:t>
      </w:r>
    </w:p>
    <w:p>
      <w:pPr>
        <w:widowControl w:val="0"/>
        <w:numPr>
          <w:ilvl w:val="0"/>
          <w:numId w:val="0"/>
        </w:numPr>
        <w:jc w:val="both"/>
        <w:rPr>
          <w:rFonts w:hint="eastAsia"/>
        </w:rPr>
      </w:pPr>
      <w:r>
        <w:rPr>
          <w:rFonts w:hint="eastAsia"/>
        </w:rPr>
        <w:t>他认为亚当被造时有可能会死，但并非必然会死，他在乐园中的豁免权是通过他接触生命树而得到保障的。</w:t>
      </w:r>
    </w:p>
    <w:p>
      <w:pPr>
        <w:widowControl w:val="0"/>
        <w:numPr>
          <w:ilvl w:val="0"/>
          <w:numId w:val="0"/>
        </w:numPr>
        <w:jc w:val="both"/>
        <w:rPr>
          <w:rFonts w:hint="eastAsia"/>
        </w:rPr>
      </w:pPr>
      <w:r>
        <w:rPr>
          <w:rFonts w:hint="eastAsia"/>
        </w:rPr>
        <w:t>His sin made death and its attendant pains inevitable; and this his posterity inherit, according to the natural law, that like begets like.</w:t>
      </w:r>
    </w:p>
    <w:p>
      <w:pPr>
        <w:widowControl w:val="0"/>
        <w:numPr>
          <w:ilvl w:val="0"/>
          <w:numId w:val="0"/>
        </w:numPr>
        <w:jc w:val="both"/>
        <w:rPr>
          <w:rFonts w:hint="eastAsia"/>
        </w:rPr>
      </w:pPr>
      <w:r>
        <w:rPr>
          <w:rFonts w:hint="eastAsia"/>
        </w:rPr>
        <w:t>他的罪使得死亡及其伴随的痛苦不可避免；他的后代根据“同类相生”的自然法则继承了这一点。</w:t>
      </w:r>
    </w:p>
    <w:p>
      <w:pPr>
        <w:widowControl w:val="0"/>
        <w:numPr>
          <w:ilvl w:val="0"/>
          <w:numId w:val="0"/>
        </w:numPr>
        <w:jc w:val="both"/>
        <w:rPr>
          <w:rFonts w:hint="eastAsia"/>
        </w:rPr>
      </w:pPr>
      <w:r>
        <w:rPr>
          <w:rFonts w:hint="eastAsia"/>
        </w:rPr>
        <w:t>This has produced a set of circumstances, making all men so liable to sin, that, practically, none escape.</w:t>
      </w:r>
    </w:p>
    <w:p>
      <w:pPr>
        <w:widowControl w:val="0"/>
        <w:numPr>
          <w:ilvl w:val="0"/>
          <w:numId w:val="0"/>
        </w:numPr>
        <w:jc w:val="both"/>
        <w:rPr>
          <w:rFonts w:hint="eastAsia"/>
        </w:rPr>
      </w:pPr>
      <w:r>
        <w:rPr>
          <w:rFonts w:hint="eastAsia"/>
        </w:rPr>
        <w:t>这产生了一系列环境，使得所有人都如此容易犯罪，以致实际上无人能免。</w:t>
      </w:r>
    </w:p>
    <w:p>
      <w:pPr>
        <w:widowControl w:val="0"/>
        <w:numPr>
          <w:ilvl w:val="0"/>
          <w:numId w:val="0"/>
        </w:numPr>
        <w:jc w:val="both"/>
        <w:rPr>
          <w:rFonts w:hint="eastAsia"/>
        </w:rPr>
      </w:pPr>
      <w:r>
        <w:rPr>
          <w:rFonts w:hint="eastAsia"/>
        </w:rPr>
        <w:t>But this results from no moral necessity or certainty of the will.</w:t>
      </w:r>
    </w:p>
    <w:p>
      <w:pPr>
        <w:widowControl w:val="0"/>
        <w:numPr>
          <w:ilvl w:val="0"/>
          <w:numId w:val="0"/>
        </w:numPr>
        <w:jc w:val="both"/>
        <w:rPr>
          <w:rFonts w:hint="eastAsia"/>
        </w:rPr>
      </w:pPr>
      <w:r>
        <w:rPr>
          <w:rFonts w:hint="eastAsia"/>
        </w:rPr>
        <w:t>但这并非源于意志的道德必然性或确定性。</w:t>
      </w:r>
    </w:p>
    <w:p>
      <w:pPr>
        <w:widowControl w:val="0"/>
        <w:numPr>
          <w:ilvl w:val="0"/>
          <w:numId w:val="0"/>
        </w:numPr>
        <w:jc w:val="both"/>
        <w:rPr>
          <w:rFonts w:hint="eastAsia"/>
        </w:rPr>
      </w:pPr>
      <w:r>
        <w:rPr>
          <w:rFonts w:hint="eastAsia"/>
        </w:rPr>
        <w:t>Man has natural desires for natural good, but this concupiscentia is not sin till formed into a positive volition.</w:t>
      </w:r>
    </w:p>
    <w:p>
      <w:pPr>
        <w:widowControl w:val="0"/>
        <w:numPr>
          <w:ilvl w:val="0"/>
          <w:numId w:val="0"/>
        </w:numPr>
        <w:jc w:val="both"/>
        <w:rPr>
          <w:rFonts w:hint="eastAsia"/>
        </w:rPr>
      </w:pPr>
      <w:r>
        <w:rPr>
          <w:rFonts w:hint="eastAsia"/>
        </w:rPr>
        <w:t>人有对自然善的自然欲望，但这种私欲（拉丁文：concupiscentia，指情欲）在形成积极的意志之前并非罪。</w:t>
      </w:r>
    </w:p>
    <w:p>
      <w:pPr>
        <w:widowControl w:val="0"/>
        <w:numPr>
          <w:ilvl w:val="0"/>
          <w:numId w:val="0"/>
        </w:numPr>
        <w:jc w:val="both"/>
        <w:rPr>
          <w:rFonts w:hint="eastAsia"/>
        </w:rPr>
      </w:pPr>
      <w:r>
        <w:rPr>
          <w:rFonts w:hint="eastAsia"/>
        </w:rPr>
        <w:t>But the sense of guilt and fear drives man from God, the pressure of earthly ills tends to earthly mindedness; man's pains make him querulous, envious, inordinate in desire; and above all, a general evil example misleads.</w:t>
      </w:r>
    </w:p>
    <w:p>
      <w:pPr>
        <w:widowControl w:val="0"/>
        <w:numPr>
          <w:ilvl w:val="0"/>
          <w:numId w:val="0"/>
        </w:numPr>
        <w:jc w:val="both"/>
        <w:rPr>
          <w:rFonts w:hint="eastAsia"/>
        </w:rPr>
      </w:pPr>
      <w:r>
        <w:rPr>
          <w:rFonts w:hint="eastAsia"/>
        </w:rPr>
        <w:t>但是罪疚感和恐惧感使人远离神，世俗苦难的压力倾向于使人思想世俗；人的痛苦使他好抱怨、嫉妒、欲望无度；最重要的是，普遍的坏榜样会误导人。</w:t>
      </w:r>
    </w:p>
    <w:p>
      <w:pPr>
        <w:widowControl w:val="0"/>
        <w:numPr>
          <w:ilvl w:val="0"/>
          <w:numId w:val="0"/>
        </w:numPr>
        <w:jc w:val="both"/>
        <w:rPr>
          <w:rFonts w:hint="eastAsia"/>
        </w:rPr>
      </w:pPr>
      <w:r>
        <w:rPr>
          <w:rFonts w:hint="eastAsia"/>
        </w:rPr>
        <w:t>So that all are, in fact, precipitated into sin, in virtue of untoward circumstances inherited from Adam.</w:t>
      </w:r>
    </w:p>
    <w:p>
      <w:pPr>
        <w:widowControl w:val="0"/>
        <w:numPr>
          <w:ilvl w:val="0"/>
          <w:numId w:val="0"/>
        </w:numPr>
        <w:jc w:val="both"/>
        <w:rPr>
          <w:rFonts w:hint="eastAsia"/>
        </w:rPr>
      </w:pPr>
      <w:r>
        <w:rPr>
          <w:rFonts w:hint="eastAsia"/>
        </w:rPr>
        <w:t>因此，事实上，所有人都是由于从亚当那里继承来的不利环境而陷入罪中的。</w:t>
      </w:r>
    </w:p>
    <w:p>
      <w:pPr>
        <w:widowControl w:val="0"/>
        <w:numPr>
          <w:ilvl w:val="0"/>
          <w:numId w:val="0"/>
        </w:numPr>
        <w:jc w:val="both"/>
        <w:rPr>
          <w:rFonts w:hint="eastAsia"/>
        </w:rPr>
      </w:pPr>
      <w:r>
        <w:rPr>
          <w:rFonts w:hint="eastAsia"/>
        </w:rPr>
        <w:t>This is the only sense in which Adam is our federal head.</w:t>
      </w:r>
    </w:p>
    <w:p>
      <w:pPr>
        <w:widowControl w:val="0"/>
        <w:numPr>
          <w:ilvl w:val="0"/>
          <w:numId w:val="0"/>
        </w:numPr>
        <w:jc w:val="both"/>
        <w:rPr>
          <w:rFonts w:hint="eastAsia"/>
        </w:rPr>
      </w:pPr>
      <w:r>
        <w:rPr>
          <w:rFonts w:hint="eastAsia"/>
        </w:rPr>
        <w:t>这是亚当是我们盟约元首的唯一意义。</w:t>
      </w:r>
    </w:p>
    <w:p>
      <w:pPr>
        <w:widowControl w:val="0"/>
        <w:numPr>
          <w:ilvl w:val="0"/>
          <w:numId w:val="0"/>
        </w:numPr>
        <w:jc w:val="both"/>
        <w:rPr>
          <w:rFonts w:hint="eastAsia"/>
        </w:rPr>
      </w:pPr>
      <w:r>
        <w:rPr>
          <w:rFonts w:hint="eastAsia"/>
        </w:rPr>
        <w:t>This relation is not only illustrated by, but similar to that which exists between a bad parent and an unfortunate offspring now--in instance of the same natural law.</w:t>
      </w:r>
    </w:p>
    <w:p>
      <w:pPr>
        <w:widowControl w:val="0"/>
        <w:numPr>
          <w:ilvl w:val="0"/>
          <w:numId w:val="0"/>
        </w:numPr>
        <w:jc w:val="both"/>
        <w:rPr>
          <w:rFonts w:hint="eastAsia"/>
        </w:rPr>
      </w:pPr>
      <w:r>
        <w:rPr>
          <w:rFonts w:hint="eastAsia"/>
        </w:rPr>
        <w:t>这种关系不仅可以用现在一个坏父母和一个不幸后代之间的关系来说明，而且与这种关系相似——这是同一自然法则的一个例子。</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WESLEYAN VIEW OF ORIGINAL SIN</w:t>
      </w:r>
    </w:p>
    <w:p>
      <w:pPr>
        <w:widowControl w:val="0"/>
        <w:numPr>
          <w:ilvl w:val="0"/>
          <w:numId w:val="0"/>
        </w:numPr>
        <w:jc w:val="both"/>
        <w:rPr>
          <w:rFonts w:hint="eastAsia"/>
        </w:rPr>
      </w:pPr>
      <w:r>
        <w:rPr>
          <w:rFonts w:hint="eastAsia"/>
        </w:rPr>
        <w:t>卫斯理派原罪观</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Wesley and Watson repudiate this, as too low; and teach a fall in Adam, prior to its reparation by common grace, going as far as moderate Calvinists.</w:t>
      </w:r>
    </w:p>
    <w:p>
      <w:pPr>
        <w:widowControl w:val="0"/>
        <w:numPr>
          <w:ilvl w:val="0"/>
          <w:numId w:val="0"/>
        </w:numPr>
        <w:jc w:val="both"/>
        <w:rPr>
          <w:rFonts w:hint="eastAsia"/>
        </w:rPr>
      </w:pPr>
      <w:r>
        <w:rPr>
          <w:rFonts w:hint="eastAsia"/>
        </w:rPr>
        <w:t>但卫斯理和沃森否定了这一点，认为其标准太低；他们教导在亚当里的堕落，在普遍恩典修复之前，其程度与温和的加尔文主义者相当。</w:t>
      </w:r>
    </w:p>
    <w:p>
      <w:pPr>
        <w:widowControl w:val="0"/>
        <w:numPr>
          <w:ilvl w:val="0"/>
          <w:numId w:val="0"/>
        </w:numPr>
        <w:jc w:val="both"/>
        <w:rPr>
          <w:rFonts w:hint="eastAsia"/>
        </w:rPr>
      </w:pPr>
      <w:r>
        <w:rPr>
          <w:rFonts w:hint="eastAsia"/>
        </w:rPr>
        <w:t>Watson, for instance (Vol. 2, p. 53 &amp;c.,) says that imputation is considered by theologians as mediate and immediate.</w:t>
      </w:r>
    </w:p>
    <w:p>
      <w:pPr>
        <w:widowControl w:val="0"/>
        <w:numPr>
          <w:ilvl w:val="0"/>
          <w:numId w:val="0"/>
        </w:numPr>
        <w:jc w:val="both"/>
        <w:rPr>
          <w:rFonts w:hint="eastAsia"/>
        </w:rPr>
      </w:pPr>
      <w:r>
        <w:rPr>
          <w:rFonts w:hint="eastAsia"/>
        </w:rPr>
        <w:t>例如，沃森（第二卷，53页等）说，神学家认为归算有间接归算和直接归算之分。</w:t>
      </w:r>
    </w:p>
    <w:p>
      <w:pPr>
        <w:widowControl w:val="0"/>
        <w:numPr>
          <w:ilvl w:val="0"/>
          <w:numId w:val="0"/>
        </w:numPr>
        <w:jc w:val="both"/>
        <w:rPr>
          <w:rFonts w:hint="eastAsia"/>
        </w:rPr>
      </w:pPr>
      <w:r>
        <w:rPr>
          <w:rFonts w:hint="eastAsia"/>
        </w:rPr>
        <w:t>Mediate imputation he says, is " our mortality of body and corruption of moral nature in virtue of our derivation from Adam."</w:t>
      </w:r>
    </w:p>
    <w:p>
      <w:pPr>
        <w:widowControl w:val="0"/>
        <w:numPr>
          <w:ilvl w:val="0"/>
          <w:numId w:val="0"/>
        </w:numPr>
        <w:jc w:val="both"/>
        <w:rPr>
          <w:rFonts w:hint="eastAsia"/>
        </w:rPr>
      </w:pPr>
      <w:r>
        <w:rPr>
          <w:rFonts w:hint="eastAsia"/>
        </w:rPr>
        <w:t>他说，间接归算是“我们身体的必死性和道德本性的败坏，这是由于我们源于亚当。”</w:t>
      </w:r>
    </w:p>
    <w:p>
      <w:pPr>
        <w:widowControl w:val="0"/>
        <w:numPr>
          <w:ilvl w:val="0"/>
          <w:numId w:val="0"/>
        </w:numPr>
        <w:jc w:val="both"/>
        <w:rPr>
          <w:rFonts w:hint="eastAsia"/>
        </w:rPr>
      </w:pPr>
      <w:r>
        <w:rPr>
          <w:rFonts w:hint="eastAsia"/>
        </w:rPr>
        <w:t>Immediate means "that Adam's sin is accounted ours in the sight of God, by virtue of our federal relation."</w:t>
      </w:r>
    </w:p>
    <w:p>
      <w:pPr>
        <w:widowControl w:val="0"/>
        <w:numPr>
          <w:ilvl w:val="0"/>
          <w:numId w:val="0"/>
        </w:numPr>
        <w:jc w:val="both"/>
        <w:rPr>
          <w:rFonts w:hint="eastAsia"/>
        </w:rPr>
      </w:pPr>
      <w:r>
        <w:rPr>
          <w:rFonts w:hint="eastAsia"/>
        </w:rPr>
        <w:t>直接意味着“因着我们与亚当的盟约关系，亚当的罪在神眼中被算为我们的罪。”</w:t>
      </w:r>
    </w:p>
    <w:p>
      <w:pPr>
        <w:widowControl w:val="0"/>
        <w:numPr>
          <w:ilvl w:val="0"/>
          <w:numId w:val="0"/>
        </w:numPr>
        <w:jc w:val="both"/>
        <w:rPr>
          <w:rFonts w:hint="eastAsia"/>
        </w:rPr>
      </w:pPr>
      <w:r>
        <w:rPr>
          <w:rFonts w:hint="eastAsia"/>
        </w:rPr>
        <w:t>This, the student will perceive, is a very different distinction from that drawn by the Reformed divines.</w:t>
      </w:r>
    </w:p>
    <w:p>
      <w:pPr>
        <w:widowControl w:val="0"/>
        <w:numPr>
          <w:ilvl w:val="0"/>
          <w:numId w:val="0"/>
        </w:numPr>
        <w:jc w:val="both"/>
        <w:rPr>
          <w:rFonts w:hint="eastAsia"/>
        </w:rPr>
      </w:pPr>
      <w:r>
        <w:rPr>
          <w:rFonts w:hint="eastAsia"/>
        </w:rPr>
        <w:t>学生将会注意到，这与改革宗神学家所作的区分大相径庭。</w:t>
      </w:r>
    </w:p>
    <w:p>
      <w:pPr>
        <w:widowControl w:val="0"/>
        <w:numPr>
          <w:ilvl w:val="0"/>
          <w:numId w:val="0"/>
        </w:numPr>
        <w:jc w:val="both"/>
        <w:rPr>
          <w:rFonts w:hint="eastAsia"/>
        </w:rPr>
      </w:pPr>
      <w:r>
        <w:rPr>
          <w:rFonts w:hint="eastAsia"/>
        </w:rPr>
        <w:t>Watson then repudiates the first statement as defective; and the latter as extreme.</w:t>
      </w:r>
    </w:p>
    <w:p>
      <w:pPr>
        <w:widowControl w:val="0"/>
        <w:numPr>
          <w:ilvl w:val="0"/>
          <w:numId w:val="0"/>
        </w:numPr>
        <w:jc w:val="both"/>
        <w:rPr>
          <w:rFonts w:hint="eastAsia"/>
        </w:rPr>
      </w:pPr>
      <w:r>
        <w:rPr>
          <w:rFonts w:hint="eastAsia"/>
        </w:rPr>
        <w:t>然后，沃森否定了第一个陈述，认为其有缺陷；并否定了后者，认为其极端。</w:t>
      </w:r>
    </w:p>
    <w:p>
      <w:pPr>
        <w:widowControl w:val="0"/>
        <w:numPr>
          <w:ilvl w:val="0"/>
          <w:numId w:val="0"/>
        </w:numPr>
        <w:jc w:val="both"/>
        <w:rPr>
          <w:rFonts w:hint="eastAsia"/>
        </w:rPr>
      </w:pPr>
      <w:r>
        <w:rPr>
          <w:rFonts w:hint="eastAsia"/>
        </w:rPr>
        <w:t>Here he evidently misunderstands us; for he proceeds to say, with Dr. Watts, that Adam did act as a public person; our federal head, and that the penal consequences of our sin (not the sin itself), are accounted to us, consisting of bodily ills and death, privation of God's indwelling, (which results in positive depravity) and eternal death.</w:t>
      </w:r>
    </w:p>
    <w:p>
      <w:pPr>
        <w:widowControl w:val="0"/>
        <w:numPr>
          <w:ilvl w:val="0"/>
          <w:numId w:val="0"/>
        </w:numPr>
        <w:jc w:val="both"/>
        <w:rPr>
          <w:rFonts w:hint="eastAsia"/>
        </w:rPr>
      </w:pPr>
      <w:r>
        <w:rPr>
          <w:rFonts w:hint="eastAsia"/>
        </w:rPr>
        <w:t>在这里，他显然误解了我们；因为他接着与瓦茨博士一同说，亚当确实是以公众人物的身份行事；他是我们的盟约元首，我们罪的刑罚后果（而非罪本身）被算在我们身上，包括身体的疾病和死亡、神内住的剥夺（这导致了确实的败坏）和永死。</w:t>
      </w:r>
    </w:p>
    <w:p>
      <w:pPr>
        <w:widowControl w:val="0"/>
        <w:numPr>
          <w:ilvl w:val="0"/>
          <w:numId w:val="0"/>
        </w:numPr>
        <w:jc w:val="both"/>
        <w:rPr>
          <w:rFonts w:hint="eastAsia"/>
        </w:rPr>
      </w:pPr>
      <w:r>
        <w:rPr>
          <w:rFonts w:hint="eastAsia"/>
        </w:rPr>
        <w:t>In this sense, says he,"we may safely contend for the imputation of Adam's sin."</w:t>
      </w:r>
    </w:p>
    <w:p>
      <w:pPr>
        <w:widowControl w:val="0"/>
        <w:numPr>
          <w:ilvl w:val="0"/>
          <w:numId w:val="0"/>
        </w:numPr>
        <w:jc w:val="both"/>
        <w:rPr>
          <w:rFonts w:hint="eastAsia"/>
        </w:rPr>
      </w:pPr>
      <w:r>
        <w:rPr>
          <w:rFonts w:hint="eastAsia"/>
        </w:rPr>
        <w:t>他说，从这个意义上讲，“我们可以安全地主张亚当之罪的归算。”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in defending against Pelagians, &amp;c., the justice of this arrangement of God, he says it must be viewed in connection with that purpose of redemption towards the human race which coexisted in the divine mind, by which God purposed to purchase and bestow common grace on every fallen man thus repairing his loss in Adam.</w:t>
      </w:r>
    </w:p>
    <w:p>
      <w:pPr>
        <w:widowControl w:val="0"/>
        <w:numPr>
          <w:ilvl w:val="0"/>
          <w:numId w:val="0"/>
        </w:numPr>
        <w:jc w:val="both"/>
        <w:rPr>
          <w:rFonts w:hint="eastAsia"/>
        </w:rPr>
      </w:pPr>
      <w:r>
        <w:rPr>
          <w:rFonts w:hint="eastAsia"/>
        </w:rPr>
        <w:t>但在反驳伯拉纠派等人的观点，维护神这种安排的公义性时，他说这必须与神心中同时存在的对人类的救赎旨意联系起来看待，藉此神定意要为每一个堕落的人买赎并赐予普遍的恩典，从而弥补他在亚当里的损失。</w:t>
      </w:r>
    </w:p>
    <w:p>
      <w:pPr>
        <w:widowControl w:val="0"/>
        <w:numPr>
          <w:ilvl w:val="0"/>
          <w:numId w:val="0"/>
        </w:numPr>
        <w:jc w:val="both"/>
        <w:rPr>
          <w:rFonts w:hint="eastAsia"/>
        </w:rPr>
      </w:pPr>
      <w:r>
        <w:rPr>
          <w:rFonts w:hint="eastAsia"/>
        </w:rPr>
        <w:t>(The fatal objection to such a justification is, that then God would have been under obligations to provide man a Savior; and Christ's mission would not have been of pure grace).</w:t>
      </w:r>
    </w:p>
    <w:p>
      <w:pPr>
        <w:widowControl w:val="0"/>
        <w:numPr>
          <w:ilvl w:val="0"/>
          <w:numId w:val="0"/>
        </w:numPr>
        <w:jc w:val="both"/>
        <w:rPr>
          <w:rFonts w:hint="eastAsia"/>
        </w:rPr>
      </w:pPr>
      <w:r>
        <w:rPr>
          <w:rFonts w:hint="eastAsia"/>
        </w:rPr>
        <w:t>（对这种辩护的一个致命反对意见是，那样的话，神就有义务为人类提供一位救主；基督的使命也就不是纯粹的恩典了）。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COMMON SUFFICIENT GRACE</w:t>
      </w:r>
    </w:p>
    <w:p>
      <w:pPr>
        <w:widowControl w:val="0"/>
        <w:numPr>
          <w:ilvl w:val="0"/>
          <w:numId w:val="0"/>
        </w:numPr>
        <w:jc w:val="both"/>
        <w:rPr>
          <w:rFonts w:hint="eastAsia"/>
        </w:rPr>
      </w:pPr>
      <w:r>
        <w:rPr>
          <w:rFonts w:hint="eastAsia"/>
        </w:rPr>
        <w:t>普遍充足恩典</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2.This leads us to their next point: God having intended all along to repair the fall, and having immediately thereafter given a promise to our first parents, has ever since communicated to all mankind a common precedaneous sufficient grace, purchased for all by Christ's work.</w:t>
      </w:r>
    </w:p>
    <w:p>
      <w:pPr>
        <w:widowControl w:val="0"/>
        <w:numPr>
          <w:ilvl w:val="0"/>
          <w:numId w:val="0"/>
        </w:numPr>
        <w:jc w:val="both"/>
        <w:rPr>
          <w:rFonts w:hint="eastAsia"/>
        </w:rPr>
      </w:pPr>
      <w:r>
        <w:rPr>
          <w:rFonts w:hint="eastAsia"/>
        </w:rPr>
        <w:t>2. 这就引出了他们的下一点：神一直打算弥补堕落，并在堕落之后立即向我们的始祖应许，从那时起就将一种普遍的、先行的、充足的恩典传递给全人类，这是基督的作为为所有人买赎的。</w:t>
      </w:r>
    </w:p>
    <w:p>
      <w:pPr>
        <w:widowControl w:val="0"/>
        <w:numPr>
          <w:ilvl w:val="0"/>
          <w:numId w:val="0"/>
        </w:numPr>
        <w:jc w:val="both"/>
        <w:rPr>
          <w:rFonts w:hint="eastAsia"/>
        </w:rPr>
      </w:pPr>
      <w:r>
        <w:rPr>
          <w:rFonts w:hint="eastAsia"/>
        </w:rPr>
        <w:t>This is not sufficient to effect a complete redemption, but to enable, both naturally and morally, to fulfil the conditions for securing redeeming grace.</w:t>
      </w:r>
    </w:p>
    <w:p>
      <w:pPr>
        <w:widowControl w:val="0"/>
        <w:numPr>
          <w:ilvl w:val="0"/>
          <w:numId w:val="0"/>
        </w:numPr>
        <w:jc w:val="both"/>
        <w:rPr>
          <w:rFonts w:hint="eastAsia"/>
        </w:rPr>
      </w:pPr>
      <w:r>
        <w:rPr>
          <w:rFonts w:hint="eastAsia"/>
        </w:rPr>
        <w:t>这不足以完成彻底的救赎，但足以在自然和道德上使人能够履行获得救赎恩典的条件。</w:t>
      </w:r>
    </w:p>
    <w:p>
      <w:pPr>
        <w:widowControl w:val="0"/>
        <w:numPr>
          <w:ilvl w:val="0"/>
          <w:numId w:val="0"/>
        </w:numPr>
        <w:jc w:val="both"/>
        <w:rPr>
          <w:rFonts w:hint="eastAsia"/>
        </w:rPr>
      </w:pPr>
      <w:r>
        <w:rPr>
          <w:rFonts w:hint="eastAsia"/>
        </w:rPr>
        <w:t>This common grace consists in the indifferency of man's will remaining notwithstanding his fall, the lights of natural conscience, good impulses enabling unregenerate men to do works of social virtue, the outward call of mercy made, as some Arminians suppose, even to heathens through reason, and some lower forms of universal spiritual influence.</w:t>
      </w:r>
    </w:p>
    <w:p>
      <w:pPr>
        <w:widowControl w:val="0"/>
        <w:numPr>
          <w:ilvl w:val="0"/>
          <w:numId w:val="0"/>
        </w:numPr>
        <w:jc w:val="both"/>
        <w:rPr>
          <w:rFonts w:hint="eastAsia"/>
        </w:rPr>
      </w:pPr>
      <w:r>
        <w:rPr>
          <w:rFonts w:hint="eastAsia"/>
        </w:rPr>
        <w:t>这种普遍的恩典在于，尽管人堕落了，但其意志的无差别性仍然存在，自然良心的光照，使未重生之人能够行社会美德之事的良好冲动，怜悯的外在呼召（一些</w:t>
      </w:r>
      <w:r>
        <w:rPr>
          <w:rFonts w:hint="eastAsia" w:eastAsia="宋体"/>
          <w:lang w:eastAsia="zh-CN"/>
        </w:rPr>
        <w:t>阿米念</w:t>
      </w:r>
      <w:r>
        <w:rPr>
          <w:rFonts w:hint="eastAsia"/>
        </w:rPr>
        <w:t>主义者认为甚至通过理性向异教徒发出），以及一些较低形式的普遍属灵影响。</w:t>
      </w:r>
    </w:p>
    <w:p>
      <w:pPr>
        <w:widowControl w:val="0"/>
        <w:numPr>
          <w:ilvl w:val="0"/>
          <w:numId w:val="0"/>
        </w:numPr>
        <w:jc w:val="both"/>
        <w:rPr>
          <w:rFonts w:hint="eastAsia"/>
        </w:rPr>
      </w:pPr>
      <w:r>
        <w:rPr>
          <w:rFonts w:hint="eastAsia"/>
        </w:rPr>
        <w:t>The essential idea and argument of the Arminian is, that God could not punish man justly for unbelief, unless He conferred on him both natural and moral ability to believe or not.</w:t>
      </w:r>
    </w:p>
    <w:p>
      <w:pPr>
        <w:widowControl w:val="0"/>
        <w:numPr>
          <w:ilvl w:val="0"/>
          <w:numId w:val="0"/>
        </w:numPr>
        <w:jc w:val="both"/>
        <w:rPr>
          <w:rFonts w:hint="eastAsia"/>
        </w:rPr>
      </w:pPr>
      <w:r>
        <w:rPr>
          <w:rFonts w:hint="eastAsia" w:eastAsia="宋体"/>
          <w:lang w:eastAsia="zh-CN"/>
        </w:rPr>
        <w:t>阿米念</w:t>
      </w:r>
      <w:r>
        <w:rPr>
          <w:rFonts w:hint="eastAsia"/>
        </w:rPr>
        <w:t>主义者的基本观点和论点是，除非神赋予人相信或不相信的自然和道德能力，否则神不能公正地因人的不信而惩罚他。</w:t>
      </w:r>
    </w:p>
    <w:p>
      <w:pPr>
        <w:widowControl w:val="0"/>
        <w:numPr>
          <w:ilvl w:val="0"/>
          <w:numId w:val="0"/>
        </w:numPr>
        <w:jc w:val="both"/>
        <w:rPr>
          <w:rFonts w:hint="eastAsia"/>
        </w:rPr>
      </w:pPr>
      <w:r>
        <w:rPr>
          <w:rFonts w:hint="eastAsia"/>
        </w:rPr>
        <w:t>They quote such Scripture as Ps. 81:13; Isa. 5:4; Luke 19:42; Rev. 3:20; Rom. 2:14; Jn. 1:9.</w:t>
      </w:r>
    </w:p>
    <w:p>
      <w:pPr>
        <w:widowControl w:val="0"/>
        <w:numPr>
          <w:ilvl w:val="0"/>
          <w:numId w:val="0"/>
        </w:numPr>
        <w:jc w:val="both"/>
        <w:rPr>
          <w:rFonts w:hint="eastAsia"/>
        </w:rPr>
      </w:pPr>
      <w:r>
        <w:rPr>
          <w:rFonts w:hint="eastAsia"/>
        </w:rPr>
        <w:t>他们引用了诸如诗篇81:13；以赛亚书5:4；路加福音19:42；启示录3:20；罗马书2:14；约翰福音1:9之类的经文。</w:t>
      </w:r>
    </w:p>
    <w:p>
      <w:pPr>
        <w:widowControl w:val="0"/>
        <w:numPr>
          <w:ilvl w:val="0"/>
          <w:numId w:val="0"/>
        </w:numPr>
        <w:jc w:val="both"/>
        <w:rPr>
          <w:rFonts w:hint="eastAsia"/>
        </w:rPr>
      </w:pPr>
      <w:r>
        <w:rPr>
          <w:rFonts w:hint="eastAsia"/>
        </w:rPr>
        <w:t>So here we have, by a different track, the old conclusion of the semi-Pelagian.</w:t>
      </w:r>
    </w:p>
    <w:p>
      <w:pPr>
        <w:widowControl w:val="0"/>
        <w:numPr>
          <w:ilvl w:val="0"/>
          <w:numId w:val="0"/>
        </w:numPr>
        <w:jc w:val="both"/>
        <w:rPr>
          <w:rFonts w:hint="eastAsia"/>
        </w:rPr>
      </w:pPr>
      <w:r>
        <w:rPr>
          <w:rFonts w:hint="eastAsia"/>
        </w:rPr>
        <w:t>因此，我们在这里通过不同的途径，得出了半伯拉纠主义的旧结论。</w:t>
      </w:r>
    </w:p>
    <w:p>
      <w:pPr>
        <w:widowControl w:val="0"/>
        <w:numPr>
          <w:ilvl w:val="0"/>
          <w:numId w:val="0"/>
        </w:numPr>
        <w:jc w:val="both"/>
        <w:rPr>
          <w:rFonts w:hint="eastAsia"/>
        </w:rPr>
      </w:pPr>
      <w:r>
        <w:rPr>
          <w:rFonts w:hint="eastAsia"/>
        </w:rPr>
        <w:t>Man, then, decides the whole remaining difference, as to believing or not believing, by his use of this precedent grace, according to his own free will.</w:t>
      </w:r>
    </w:p>
    <w:p>
      <w:pPr>
        <w:widowControl w:val="0"/>
        <w:numPr>
          <w:ilvl w:val="0"/>
          <w:numId w:val="0"/>
        </w:numPr>
        <w:jc w:val="both"/>
        <w:rPr>
          <w:rFonts w:hint="eastAsia"/>
        </w:rPr>
      </w:pPr>
      <w:r>
        <w:rPr>
          <w:rFonts w:hint="eastAsia"/>
        </w:rPr>
        <w:t>那么，人就根据自己的自由意志，通过使用这种先行的恩典，来决定相信或不相信的全部剩余差异。</w:t>
      </w:r>
    </w:p>
    <w:p>
      <w:pPr>
        <w:widowControl w:val="0"/>
        <w:numPr>
          <w:ilvl w:val="0"/>
          <w:numId w:val="0"/>
        </w:numPr>
        <w:jc w:val="both"/>
        <w:rPr>
          <w:rFonts w:hint="eastAsia"/>
        </w:rPr>
      </w:pPr>
      <w:r>
        <w:rPr>
          <w:rFonts w:hint="eastAsia"/>
        </w:rPr>
        <w:t>God's purpose to produce different results indifferent men is wholly conditioned on the use which, He foresees, they will make of their common grace.</w:t>
      </w:r>
    </w:p>
    <w:p>
      <w:pPr>
        <w:widowControl w:val="0"/>
        <w:numPr>
          <w:ilvl w:val="0"/>
          <w:numId w:val="0"/>
        </w:numPr>
        <w:jc w:val="both"/>
        <w:rPr>
          <w:rFonts w:hint="eastAsia"/>
        </w:rPr>
      </w:pPr>
      <w:r>
        <w:rPr>
          <w:rFonts w:hint="eastAsia"/>
        </w:rPr>
        <w:t>神在不同的人身上产生不同结果的旨意，完全取决于祂预见到他们将如何使用他们共同的恩典。</w:t>
      </w:r>
    </w:p>
    <w:p>
      <w:pPr>
        <w:widowControl w:val="0"/>
        <w:numPr>
          <w:ilvl w:val="0"/>
          <w:numId w:val="0"/>
        </w:numPr>
        <w:jc w:val="both"/>
        <w:rPr>
          <w:rFonts w:hint="eastAsia"/>
        </w:rPr>
      </w:pPr>
      <w:r>
        <w:rPr>
          <w:rFonts w:hint="eastAsia"/>
        </w:rPr>
        <w:t>To those who improve it, God stands pledged to give the crowning graces of regeneration, justification, sanctification, and glorification.</w:t>
      </w:r>
    </w:p>
    <w:p>
      <w:pPr>
        <w:widowControl w:val="0"/>
        <w:numPr>
          <w:ilvl w:val="0"/>
          <w:numId w:val="0"/>
        </w:numPr>
        <w:jc w:val="both"/>
        <w:rPr>
          <w:rFonts w:hint="eastAsia"/>
        </w:rPr>
      </w:pPr>
      <w:r>
        <w:rPr>
          <w:rFonts w:hint="eastAsia"/>
        </w:rPr>
        <w:t>对于那些善用它的人，神承诺赐予重生、称义、成圣和得荣耀的最高恩典。</w:t>
      </w:r>
    </w:p>
    <w:p>
      <w:pPr>
        <w:widowControl w:val="0"/>
        <w:numPr>
          <w:ilvl w:val="0"/>
          <w:numId w:val="0"/>
        </w:numPr>
        <w:jc w:val="both"/>
        <w:rPr>
          <w:rFonts w:hint="eastAsia"/>
        </w:rPr>
      </w:pPr>
      <w:r>
        <w:rPr>
          <w:rFonts w:hint="eastAsia"/>
        </w:rPr>
        <w:t>To the heathen even, who use their light aright, (unfavorable circumstance may make such instances rare), Christ will give gospel light and redeeming grace, in some inscrutable way.</w:t>
      </w:r>
    </w:p>
    <w:p>
      <w:pPr>
        <w:widowControl w:val="0"/>
        <w:numPr>
          <w:ilvl w:val="0"/>
          <w:numId w:val="0"/>
        </w:numPr>
        <w:jc w:val="both"/>
        <w:rPr>
          <w:rFonts w:hint="eastAsia"/>
        </w:rPr>
      </w:pPr>
      <w:r>
        <w:rPr>
          <w:rFonts w:hint="eastAsia"/>
        </w:rPr>
        <w:t>即使对于那些正确运用自己亮光的异教徒（不利的环境可能使这种情况很少见），基督也会以某种不可思议的方式赐予他们福音的光和救赎的恩典。</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GRACE IN REGENERATION VINCIBLE</w:t>
      </w:r>
    </w:p>
    <w:p>
      <w:pPr>
        <w:widowControl w:val="0"/>
        <w:numPr>
          <w:ilvl w:val="0"/>
          <w:numId w:val="0"/>
        </w:numPr>
        <w:jc w:val="both"/>
        <w:rPr>
          <w:rFonts w:hint="eastAsia"/>
        </w:rPr>
      </w:pPr>
      <w:r>
        <w:rPr>
          <w:rFonts w:hint="eastAsia"/>
        </w:rPr>
        <w:t>重生中的恩典是可被战胜的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3.Hence, the operations of grace are at every stage vincible by man's will; to be otherwise, they must violate the conditions of moral agency.</w:t>
      </w:r>
    </w:p>
    <w:p>
      <w:pPr>
        <w:widowControl w:val="0"/>
        <w:numPr>
          <w:ilvl w:val="0"/>
          <w:numId w:val="0"/>
        </w:numPr>
        <w:jc w:val="both"/>
        <w:rPr>
          <w:rFonts w:hint="eastAsia"/>
        </w:rPr>
      </w:pPr>
      <w:r>
        <w:rPr>
          <w:rFonts w:hint="eastAsia"/>
        </w:rPr>
        <w:t>3. 因此，恩典的运作在每个阶段都可能被人意所胜过；否则，它们就必须违背道德行为的条件。</w:t>
      </w:r>
    </w:p>
    <w:p>
      <w:pPr>
        <w:widowControl w:val="0"/>
        <w:numPr>
          <w:ilvl w:val="0"/>
          <w:numId w:val="0"/>
        </w:numPr>
        <w:jc w:val="both"/>
        <w:rPr>
          <w:rFonts w:hint="eastAsia"/>
        </w:rPr>
      </w:pPr>
      <w:r>
        <w:rPr>
          <w:rFonts w:hint="eastAsia"/>
        </w:rPr>
        <w:t>Even after regeneration, grace may be so resisted by free will, as to be dethroned from the soul, which then again becomes unrenewed.</w:t>
      </w:r>
    </w:p>
    <w:p>
      <w:pPr>
        <w:widowControl w:val="0"/>
        <w:numPr>
          <w:ilvl w:val="0"/>
          <w:numId w:val="0"/>
        </w:numPr>
        <w:jc w:val="both"/>
        <w:rPr>
          <w:rFonts w:hint="eastAsia"/>
        </w:rPr>
      </w:pPr>
      <w:r>
        <w:rPr>
          <w:rFonts w:hint="eastAsia"/>
        </w:rPr>
        <w:t>即使在重生之后，恩典也可能被自由意志如此抵抗，以致从灵魂中被废黜，灵魂随后又变得未更新。</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REDEMPTION GENERAL</w:t>
      </w:r>
    </w:p>
    <w:p>
      <w:pPr>
        <w:widowControl w:val="0"/>
        <w:numPr>
          <w:ilvl w:val="0"/>
          <w:numId w:val="0"/>
        </w:numPr>
        <w:jc w:val="both"/>
        <w:rPr>
          <w:rFonts w:hint="eastAsia"/>
        </w:rPr>
      </w:pPr>
      <w:r>
        <w:rPr>
          <w:rFonts w:hint="eastAsia"/>
        </w:rPr>
        <w:t>普遍救赎</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4.The redeeming work of Christ was equally for all and every man of the human race, to make his sins pardonable on the condition of faith, to purchase a common sufficient grace actually enjoyed by all, and the efficient graces of a complete redemption suspended on the proper improvement of common grace by free will.</w:t>
      </w:r>
    </w:p>
    <w:p>
      <w:pPr>
        <w:widowControl w:val="0"/>
        <w:numPr>
          <w:ilvl w:val="0"/>
          <w:numId w:val="0"/>
        </w:numPr>
        <w:jc w:val="both"/>
        <w:rPr>
          <w:rFonts w:hint="eastAsia"/>
        </w:rPr>
      </w:pPr>
      <w:r>
        <w:rPr>
          <w:rFonts w:hint="eastAsia"/>
        </w:rPr>
        <w:t>4. 基督的救赎工作同样是为了全人类中的每一个人，使他们的罪在信心的条件下可以得到赦免，为所有人买赎一种他们实际上都享有的普遍充足的恩典，以及一种完全救赎的有效恩典，这种恩典取决于自由意志对普遍恩典的恰当运用。</w:t>
      </w:r>
    </w:p>
    <w:p>
      <w:pPr>
        <w:widowControl w:val="0"/>
        <w:numPr>
          <w:ilvl w:val="0"/>
          <w:numId w:val="0"/>
        </w:numPr>
        <w:jc w:val="both"/>
        <w:rPr>
          <w:rFonts w:hint="eastAsia"/>
        </w:rPr>
      </w:pPr>
      <w:r>
        <w:rPr>
          <w:rFonts w:hint="eastAsia"/>
        </w:rPr>
        <w:t>Christ's intention and provision are, therefore, the same to all.</w:t>
      </w:r>
    </w:p>
    <w:p>
      <w:pPr>
        <w:widowControl w:val="0"/>
        <w:numPr>
          <w:ilvl w:val="0"/>
          <w:numId w:val="0"/>
        </w:numPr>
        <w:jc w:val="both"/>
        <w:rPr>
          <w:rFonts w:hint="eastAsia"/>
        </w:rPr>
      </w:pPr>
      <w:r>
        <w:rPr>
          <w:rFonts w:hint="eastAsia"/>
        </w:rPr>
        <w:t>因此，基督的意图和预备对所有人都是相同的。</w:t>
      </w:r>
    </w:p>
    <w:p>
      <w:pPr>
        <w:widowControl w:val="0"/>
        <w:numPr>
          <w:ilvl w:val="0"/>
          <w:numId w:val="0"/>
        </w:numPr>
        <w:jc w:val="both"/>
        <w:rPr>
          <w:rFonts w:hint="eastAsia"/>
        </w:rPr>
      </w:pPr>
      <w:r>
        <w:rPr>
          <w:rFonts w:hint="eastAsia"/>
        </w:rPr>
        <w:t>But as justice requires that the pardoned rebel shall believe and repent, to those who, of their own choice, refuse this, the provision remains forever ineffective.</w:t>
      </w:r>
    </w:p>
    <w:p>
      <w:pPr>
        <w:widowControl w:val="0"/>
        <w:numPr>
          <w:ilvl w:val="0"/>
          <w:numId w:val="0"/>
        </w:numPr>
        <w:jc w:val="both"/>
        <w:rPr>
          <w:rFonts w:hint="eastAsia"/>
        </w:rPr>
      </w:pPr>
      <w:r>
        <w:rPr>
          <w:rFonts w:hint="eastAsia"/>
        </w:rPr>
        <w:t>但是，正如公义要求被赦免的叛逆者必须相信和悔改一样，对于那些自己选择拒绝这一点的人来说，这种预备将永远无效。</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JUSTIFICATION</w:t>
      </w:r>
    </w:p>
    <w:p>
      <w:pPr>
        <w:widowControl w:val="0"/>
        <w:numPr>
          <w:ilvl w:val="0"/>
          <w:numId w:val="0"/>
        </w:numPr>
        <w:jc w:val="both"/>
        <w:rPr>
          <w:rFonts w:hint="eastAsia"/>
        </w:rPr>
      </w:pPr>
      <w:r>
        <w:rPr>
          <w:rFonts w:hint="eastAsia"/>
        </w:rPr>
        <w:t>称义</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5.In the doctrine of justification, again, the lower and higher Arminians differ somewhat.</w:t>
      </w:r>
    </w:p>
    <w:p>
      <w:pPr>
        <w:widowControl w:val="0"/>
        <w:numPr>
          <w:ilvl w:val="0"/>
          <w:numId w:val="0"/>
        </w:numPr>
        <w:jc w:val="both"/>
        <w:rPr>
          <w:rFonts w:hint="eastAsia"/>
        </w:rPr>
      </w:pPr>
      <w:r>
        <w:rPr>
          <w:rFonts w:hint="eastAsia"/>
        </w:rPr>
        <w:t>5. 在称义的教义上，低派和高派</w:t>
      </w:r>
      <w:r>
        <w:rPr>
          <w:rFonts w:hint="eastAsia" w:eastAsia="宋体"/>
          <w:lang w:eastAsia="zh-CN"/>
        </w:rPr>
        <w:t>阿米念</w:t>
      </w:r>
      <w:r>
        <w:rPr>
          <w:rFonts w:hint="eastAsia"/>
        </w:rPr>
        <w:t>主义者再次有所不同。</w:t>
      </w:r>
    </w:p>
    <w:p>
      <w:pPr>
        <w:widowControl w:val="0"/>
        <w:numPr>
          <w:ilvl w:val="0"/>
          <w:numId w:val="0"/>
        </w:numPr>
        <w:jc w:val="both"/>
        <w:rPr>
          <w:rFonts w:hint="eastAsia"/>
        </w:rPr>
      </w:pPr>
      <w:r>
        <w:rPr>
          <w:rFonts w:hint="eastAsia"/>
        </w:rPr>
        <w:t>Both define justification as consisting simply of pardon.</w:t>
      </w:r>
    </w:p>
    <w:p>
      <w:pPr>
        <w:widowControl w:val="0"/>
        <w:numPr>
          <w:ilvl w:val="0"/>
          <w:numId w:val="0"/>
        </w:numPr>
        <w:jc w:val="both"/>
        <w:rPr>
          <w:rFonts w:hint="eastAsia"/>
        </w:rPr>
      </w:pPr>
      <w:r>
        <w:rPr>
          <w:rFonts w:hint="eastAsia"/>
        </w:rPr>
        <w:t>两者都将称义定义为仅仅包含赦免。</w:t>
      </w:r>
    </w:p>
    <w:p>
      <w:pPr>
        <w:widowControl w:val="0"/>
        <w:numPr>
          <w:ilvl w:val="0"/>
          <w:numId w:val="0"/>
        </w:numPr>
        <w:jc w:val="both"/>
        <w:rPr>
          <w:rFonts w:hint="eastAsia"/>
        </w:rPr>
      </w:pPr>
      <w:r>
        <w:rPr>
          <w:rFonts w:hint="eastAsia"/>
        </w:rPr>
        <w:t>According to the lower, this justification is only purchased by Christ in this, that He procured from God the admission of a lower Covenant, admitting faith and the Evangelical obedience flowing out of it, as a righteousness, in place of the perfect obedience of the Covenant of works.</w:t>
      </w:r>
    </w:p>
    <w:p>
      <w:pPr>
        <w:widowControl w:val="0"/>
        <w:numPr>
          <w:ilvl w:val="0"/>
          <w:numId w:val="0"/>
        </w:numPr>
        <w:jc w:val="both"/>
        <w:rPr>
          <w:rFonts w:hint="eastAsia"/>
        </w:rPr>
      </w:pPr>
      <w:r>
        <w:rPr>
          <w:rFonts w:hint="eastAsia"/>
        </w:rPr>
        <w:t>根据低派的观点，这种称义仅仅是基督买赎的，因为祂从神那里获得了对一个较低盟约的承认，这个盟约承认信心及其所产生的福音性顺服为一种义，以取代工作之约的完全顺服。</w:t>
      </w:r>
    </w:p>
    <w:p>
      <w:pPr>
        <w:widowControl w:val="0"/>
        <w:numPr>
          <w:ilvl w:val="0"/>
          <w:numId w:val="0"/>
        </w:numPr>
        <w:jc w:val="both"/>
        <w:rPr>
          <w:rFonts w:hint="eastAsia"/>
        </w:rPr>
      </w:pPr>
      <w:r>
        <w:rPr>
          <w:rFonts w:hint="eastAsia"/>
        </w:rPr>
        <w:t>According to the higher, our faith (without the works its fruits) is imputed to us for righteousness, according, as they suppose, to Rom. 4:5.</w:t>
      </w:r>
    </w:p>
    <w:p>
      <w:pPr>
        <w:widowControl w:val="0"/>
        <w:numPr>
          <w:ilvl w:val="0"/>
          <w:numId w:val="0"/>
        </w:numPr>
        <w:jc w:val="both"/>
        <w:rPr>
          <w:rFonts w:hint="eastAsia"/>
        </w:rPr>
      </w:pPr>
      <w:r>
        <w:rPr>
          <w:rFonts w:hint="eastAsia"/>
        </w:rPr>
        <w:t>根据较高的观点，我们的信心（不包括其果子——行为）被归算为我们的义，正如他们所认为的那样，是根据罗马书4:5。</w:t>
      </w:r>
    </w:p>
    <w:p>
      <w:pPr>
        <w:widowControl w:val="0"/>
        <w:numPr>
          <w:ilvl w:val="0"/>
          <w:numId w:val="0"/>
        </w:numPr>
        <w:jc w:val="both"/>
        <w:rPr>
          <w:rFonts w:hint="eastAsia"/>
        </w:rPr>
      </w:pPr>
      <w:r>
        <w:rPr>
          <w:rFonts w:hint="eastAsia"/>
        </w:rPr>
        <w:t>Both deny the proper imputation of Christ's active (as distinguished from His passive) obedience, and deny any imputation, except of the believer's own faith; although the higher Arminians, in making this denial, seem to misunderstand imputation as a transference of moral character.</w:t>
      </w:r>
    </w:p>
    <w:p>
      <w:pPr>
        <w:widowControl w:val="0"/>
        <w:numPr>
          <w:ilvl w:val="0"/>
          <w:numId w:val="0"/>
        </w:numPr>
        <w:jc w:val="both"/>
        <w:rPr>
          <w:rFonts w:hint="eastAsia"/>
        </w:rPr>
      </w:pPr>
      <w:r>
        <w:rPr>
          <w:rFonts w:hint="eastAsia"/>
        </w:rPr>
        <w:t>两者都否认基督主动的（与祂被动的相对）顺服的恰当归算，并且否认除信徒自身信心之外的任何归算；尽管高派</w:t>
      </w:r>
      <w:r>
        <w:rPr>
          <w:rFonts w:hint="eastAsia" w:eastAsia="宋体"/>
          <w:lang w:eastAsia="zh-CN"/>
        </w:rPr>
        <w:t>阿米念</w:t>
      </w:r>
      <w:r>
        <w:rPr>
          <w:rFonts w:hint="eastAsia"/>
        </w:rPr>
        <w:t>主义者在作出这种否认时，似乎将归算误解为道德品格的转移。</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PERSONAL ELECTION CONDITIONAL</w:t>
      </w:r>
    </w:p>
    <w:p>
      <w:pPr>
        <w:widowControl w:val="0"/>
        <w:numPr>
          <w:ilvl w:val="0"/>
          <w:numId w:val="0"/>
        </w:numPr>
        <w:jc w:val="both"/>
        <w:rPr>
          <w:rFonts w:hint="eastAsia"/>
        </w:rPr>
      </w:pPr>
      <w:r>
        <w:rPr>
          <w:rFonts w:hint="eastAsia"/>
        </w:rPr>
        <w:t>个人拣选是有条件的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6.Hence, it will be easily seen, that their conception of election must be the following: The only absolute and unconditional decree which God has made from eternity, concerning man's salvation, is His resolve that unbelievers shall perish.</w:t>
      </w:r>
    </w:p>
    <w:p>
      <w:pPr>
        <w:widowControl w:val="0"/>
        <w:numPr>
          <w:ilvl w:val="0"/>
          <w:numId w:val="0"/>
        </w:numPr>
        <w:jc w:val="both"/>
        <w:rPr>
          <w:rFonts w:hint="eastAsia"/>
        </w:rPr>
      </w:pPr>
      <w:r>
        <w:rPr>
          <w:rFonts w:hint="eastAsia"/>
        </w:rPr>
        <w:t>6. 因此，很容易看出，他们对拣选的理解必定如下：神从永恒中就人类救恩所作的唯一绝对和无条件的预旨，就是祂决定不信者必将灭亡。</w:t>
      </w:r>
    </w:p>
    <w:p>
      <w:pPr>
        <w:widowControl w:val="0"/>
        <w:numPr>
          <w:ilvl w:val="0"/>
          <w:numId w:val="0"/>
        </w:numPr>
        <w:jc w:val="both"/>
        <w:rPr>
          <w:rFonts w:hint="eastAsia"/>
        </w:rPr>
      </w:pPr>
      <w:r>
        <w:rPr>
          <w:rFonts w:hint="eastAsia"/>
        </w:rPr>
        <w:t>This is not a predestinating of individuals, but the fixing of a General Principle.</w:t>
      </w:r>
    </w:p>
    <w:p>
      <w:pPr>
        <w:widowControl w:val="0"/>
        <w:numPr>
          <w:ilvl w:val="0"/>
          <w:numId w:val="0"/>
        </w:numPr>
        <w:jc w:val="both"/>
        <w:rPr>
          <w:rFonts w:hint="eastAsia"/>
        </w:rPr>
      </w:pPr>
      <w:r>
        <w:rPr>
          <w:rFonts w:hint="eastAsia"/>
        </w:rPr>
        <w:t>这不是对个体的预定，而是确立一个普遍原则。</w:t>
      </w:r>
    </w:p>
    <w:p>
      <w:pPr>
        <w:widowControl w:val="0"/>
        <w:numPr>
          <w:ilvl w:val="0"/>
          <w:numId w:val="0"/>
        </w:numPr>
        <w:jc w:val="both"/>
        <w:rPr>
          <w:rFonts w:hint="eastAsia"/>
        </w:rPr>
      </w:pPr>
      <w:r>
        <w:rPr>
          <w:rFonts w:hint="eastAsia"/>
        </w:rPr>
        <w:t>God does, indeed, (as they explain Rom. 9-11 chapters), providentially and sovereignly elect races to the enjoyment of certain privileges; but this is not an election to salvation; for free-will may in any or each man of the race, abuse the privileges, and be lost.</w:t>
      </w:r>
    </w:p>
    <w:p>
      <w:pPr>
        <w:widowControl w:val="0"/>
        <w:numPr>
          <w:ilvl w:val="0"/>
          <w:numId w:val="0"/>
        </w:numPr>
        <w:jc w:val="both"/>
        <w:rPr>
          <w:rFonts w:hint="eastAsia"/>
        </w:rPr>
      </w:pPr>
      <w:r>
        <w:rPr>
          <w:rFonts w:hint="eastAsia"/>
        </w:rPr>
        <w:t>神确实（正如他们解释罗马书第9-11章那样）凭护理和至高主权拣选某些种族享有某些特权；但这不是拣选得救；因为自由意志可能在该种族的任何或每一个人身上滥用特权，并因此失丧。</w:t>
      </w:r>
    </w:p>
    <w:p>
      <w:pPr>
        <w:widowControl w:val="0"/>
        <w:numPr>
          <w:ilvl w:val="0"/>
          <w:numId w:val="0"/>
        </w:numPr>
        <w:jc w:val="both"/>
        <w:rPr>
          <w:rFonts w:hint="eastAsia"/>
        </w:rPr>
      </w:pPr>
      <w:r>
        <w:rPr>
          <w:rFonts w:hint="eastAsia"/>
        </w:rPr>
        <w:t>So far as God has an external purpose toward individuals, it is founded on His foresight, which He had from eternity, of the use they would make of their common grace.</w:t>
      </w:r>
    </w:p>
    <w:p>
      <w:pPr>
        <w:widowControl w:val="0"/>
        <w:numPr>
          <w:ilvl w:val="0"/>
          <w:numId w:val="0"/>
        </w:numPr>
        <w:jc w:val="both"/>
        <w:rPr>
          <w:rFonts w:hint="eastAsia"/>
        </w:rPr>
      </w:pPr>
      <w:r>
        <w:rPr>
          <w:rFonts w:hint="eastAsia"/>
        </w:rPr>
        <w:t>就神对个体的外在旨意而言，它是建立在祂从永恒中就预见到他们将如何使用他们共同的恩典的基础上的。</w:t>
      </w:r>
    </w:p>
    <w:p>
      <w:pPr>
        <w:widowControl w:val="0"/>
        <w:numPr>
          <w:ilvl w:val="0"/>
          <w:numId w:val="0"/>
        </w:numPr>
        <w:jc w:val="both"/>
        <w:rPr>
          <w:rFonts w:hint="eastAsia"/>
        </w:rPr>
      </w:pPr>
      <w:r>
        <w:rPr>
          <w:rFonts w:hint="eastAsia"/>
        </w:rPr>
        <w:t>Some, He foresaw, would believe and repent, and therefore elected them to justification.</w:t>
      </w:r>
    </w:p>
    <w:p>
      <w:pPr>
        <w:widowControl w:val="0"/>
        <w:numPr>
          <w:ilvl w:val="0"/>
          <w:numId w:val="0"/>
        </w:numPr>
        <w:jc w:val="both"/>
        <w:rPr>
          <w:rFonts w:hint="eastAsia"/>
        </w:rPr>
      </w:pPr>
      <w:r>
        <w:rPr>
          <w:rFonts w:hint="eastAsia"/>
        </w:rPr>
        <w:t>祂预见到一些人会相信并悔改，因此拣选他们称义。</w:t>
      </w:r>
    </w:p>
    <w:p>
      <w:pPr>
        <w:widowControl w:val="0"/>
        <w:numPr>
          <w:ilvl w:val="0"/>
          <w:numId w:val="0"/>
        </w:numPr>
        <w:jc w:val="both"/>
        <w:rPr>
          <w:rFonts w:hint="eastAsia"/>
        </w:rPr>
      </w:pPr>
      <w:r>
        <w:rPr>
          <w:rFonts w:hint="eastAsia"/>
        </w:rPr>
        <w:t>Others, He foresaw, would not only believe and repent, but also persevere to the end; and these He elected to salvation.</w:t>
      </w:r>
    </w:p>
    <w:p>
      <w:pPr>
        <w:widowControl w:val="0"/>
        <w:numPr>
          <w:ilvl w:val="0"/>
          <w:numId w:val="0"/>
        </w:numPr>
        <w:jc w:val="both"/>
        <w:rPr>
          <w:rFonts w:hint="eastAsia"/>
        </w:rPr>
      </w:pPr>
      <w:r>
        <w:rPr>
          <w:rFonts w:hint="eastAsia"/>
        </w:rPr>
        <w:t>祂预见到另一些人不仅会相信和悔改，而且会坚持到底；祂拣选这些人得救。</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 THOROUGHLY-KNIT SYSTEM, IF ITS PREMISES ARE GRANTED.</w:t>
      </w:r>
    </w:p>
    <w:p>
      <w:pPr>
        <w:widowControl w:val="0"/>
        <w:numPr>
          <w:ilvl w:val="0"/>
          <w:numId w:val="0"/>
        </w:numPr>
        <w:jc w:val="both"/>
        <w:rPr>
          <w:rFonts w:hint="eastAsia"/>
        </w:rPr>
      </w:pPr>
      <w:r>
        <w:rPr>
          <w:rFonts w:hint="eastAsia"/>
        </w:rPr>
        <w:t>一个结构严谨的体系，如果其前提得到承认。</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II. The refutation of the Arminian theory must be deferred, on some points, till we pass to other heads of divinity, as Justification and Final Perseverance.</w:t>
      </w:r>
    </w:p>
    <w:p>
      <w:pPr>
        <w:widowControl w:val="0"/>
        <w:numPr>
          <w:ilvl w:val="0"/>
          <w:numId w:val="0"/>
        </w:numPr>
        <w:jc w:val="both"/>
        <w:rPr>
          <w:rFonts w:hint="eastAsia"/>
        </w:rPr>
      </w:pPr>
      <w:r>
        <w:rPr>
          <w:rFonts w:hint="eastAsia"/>
        </w:rPr>
        <w:t>二、对</w:t>
      </w:r>
      <w:r>
        <w:rPr>
          <w:rFonts w:hint="eastAsia" w:eastAsia="宋体"/>
          <w:lang w:eastAsia="zh-CN"/>
        </w:rPr>
        <w:t>阿米念</w:t>
      </w:r>
      <w:r>
        <w:rPr>
          <w:rFonts w:hint="eastAsia"/>
        </w:rPr>
        <w:t>主义理论的驳斥，在某些方面必须推迟到我们讨论其他神学要点，如称义和最终坚忍之时。</w:t>
      </w:r>
    </w:p>
    <w:p>
      <w:pPr>
        <w:widowControl w:val="0"/>
        <w:numPr>
          <w:ilvl w:val="0"/>
          <w:numId w:val="0"/>
        </w:numPr>
        <w:jc w:val="both"/>
        <w:rPr>
          <w:rFonts w:hint="eastAsia"/>
        </w:rPr>
      </w:pPr>
      <w:r>
        <w:rPr>
          <w:rFonts w:hint="eastAsia"/>
        </w:rPr>
        <w:t>On the extent of the atonement enough has already been said.</w:t>
      </w:r>
    </w:p>
    <w:p>
      <w:pPr>
        <w:widowControl w:val="0"/>
        <w:numPr>
          <w:ilvl w:val="0"/>
          <w:numId w:val="0"/>
        </w:numPr>
        <w:jc w:val="both"/>
        <w:rPr>
          <w:rFonts w:hint="eastAsia"/>
        </w:rPr>
      </w:pPr>
      <w:r>
        <w:rPr>
          <w:rFonts w:hint="eastAsia"/>
        </w:rPr>
        <w:t>关于赎罪的范围，已经说得够多了。</w:t>
      </w:r>
    </w:p>
    <w:p>
      <w:pPr>
        <w:widowControl w:val="0"/>
        <w:numPr>
          <w:ilvl w:val="0"/>
          <w:numId w:val="0"/>
        </w:numPr>
        <w:jc w:val="both"/>
        <w:rPr>
          <w:rFonts w:hint="eastAsia"/>
        </w:rPr>
      </w:pPr>
      <w:r>
        <w:rPr>
          <w:rFonts w:hint="eastAsia"/>
        </w:rPr>
        <w:t>On the remaining points we shall now attempt to treat.</w:t>
      </w:r>
    </w:p>
    <w:p>
      <w:pPr>
        <w:widowControl w:val="0"/>
        <w:numPr>
          <w:ilvl w:val="0"/>
          <w:numId w:val="0"/>
        </w:numPr>
        <w:jc w:val="both"/>
        <w:rPr>
          <w:rFonts w:hint="eastAsia"/>
        </w:rPr>
      </w:pPr>
      <w:r>
        <w:rPr>
          <w:rFonts w:hint="eastAsia"/>
        </w:rPr>
        <w:t>现在我们将尝试讨论其余几点。</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COMMON SUFFICIENT GRACE REFUTED</w:t>
      </w:r>
    </w:p>
    <w:p>
      <w:pPr>
        <w:widowControl w:val="0"/>
        <w:numPr>
          <w:ilvl w:val="0"/>
          <w:numId w:val="0"/>
        </w:numPr>
        <w:jc w:val="both"/>
        <w:rPr>
          <w:rFonts w:hint="eastAsia"/>
        </w:rPr>
      </w:pPr>
      <w:r>
        <w:rPr>
          <w:rFonts w:hint="eastAsia"/>
        </w:rPr>
        <w:t>驳斥普遍充足恩典论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1.In opposition to the assertion of a common sufficient grace, we remark, 1st. That there is no sufficient evidence of it in Scripture.</w:t>
      </w:r>
    </w:p>
    <w:p>
      <w:pPr>
        <w:widowControl w:val="0"/>
        <w:numPr>
          <w:ilvl w:val="0"/>
          <w:numId w:val="0"/>
        </w:numPr>
        <w:jc w:val="both"/>
        <w:rPr>
          <w:rFonts w:hint="eastAsia"/>
        </w:rPr>
      </w:pPr>
      <w:r>
        <w:rPr>
          <w:rFonts w:hint="eastAsia"/>
        </w:rPr>
        <w:t>1. 反对普遍充足恩典的断言，我们首先指出：圣经中没有足够的证据证明这一点。</w:t>
      </w:r>
    </w:p>
    <w:p>
      <w:pPr>
        <w:widowControl w:val="0"/>
        <w:numPr>
          <w:ilvl w:val="0"/>
          <w:numId w:val="0"/>
        </w:numPr>
        <w:jc w:val="both"/>
        <w:rPr>
          <w:rFonts w:hint="eastAsia"/>
        </w:rPr>
      </w:pPr>
      <w:r>
        <w:rPr>
          <w:rFonts w:hint="eastAsia"/>
        </w:rPr>
        <w:t>The passages quoted above do, indeed, prove that God has done for all men under the gospel all that is needed to effect their salvation, if their own wills are not depraved.</w:t>
      </w:r>
    </w:p>
    <w:p>
      <w:pPr>
        <w:widowControl w:val="0"/>
        <w:numPr>
          <w:ilvl w:val="0"/>
          <w:numId w:val="0"/>
        </w:numPr>
        <w:jc w:val="both"/>
        <w:rPr>
          <w:rFonts w:hint="eastAsia"/>
        </w:rPr>
      </w:pPr>
      <w:r>
        <w:rPr>
          <w:rFonts w:hint="eastAsia"/>
        </w:rPr>
        <w:t>上面引用的经文确实证明，如果人的意志没有败坏，神已经为福音之下的所有人做了成就他们救恩所需要的一切。</w:t>
      </w:r>
    </w:p>
    <w:p>
      <w:pPr>
        <w:widowControl w:val="0"/>
        <w:numPr>
          <w:ilvl w:val="0"/>
          <w:numId w:val="0"/>
        </w:numPr>
        <w:jc w:val="both"/>
        <w:rPr>
          <w:rFonts w:hint="eastAsia"/>
        </w:rPr>
      </w:pPr>
      <w:r>
        <w:rPr>
          <w:rFonts w:hint="eastAsia"/>
        </w:rPr>
        <w:t>But they only express the fact that God's general benevolence would save all to whom the gospel comes, if they would repent; and that the obstacles to that salvation are now only in the sinners.</w:t>
      </w:r>
    </w:p>
    <w:p>
      <w:pPr>
        <w:widowControl w:val="0"/>
        <w:numPr>
          <w:ilvl w:val="0"/>
          <w:numId w:val="0"/>
        </w:numPr>
        <w:jc w:val="both"/>
        <w:rPr>
          <w:rFonts w:hint="eastAsia"/>
        </w:rPr>
      </w:pPr>
      <w:r>
        <w:rPr>
          <w:rFonts w:hint="eastAsia"/>
        </w:rPr>
        <w:t>但它们仅仅表达了这样一个事实：如果悔改，神的普遍仁慈会拯救所有听到福音的人；并且现在救恩的障碍仅仅在于罪人本身。</w:t>
      </w:r>
    </w:p>
    <w:p>
      <w:pPr>
        <w:widowControl w:val="0"/>
        <w:numPr>
          <w:ilvl w:val="0"/>
          <w:numId w:val="0"/>
        </w:numPr>
        <w:jc w:val="both"/>
        <w:rPr>
          <w:rFonts w:hint="eastAsia"/>
        </w:rPr>
      </w:pPr>
      <w:r>
        <w:rPr>
          <w:rFonts w:hint="eastAsia"/>
        </w:rPr>
        <w:t>But whether it is God's secret purpose to over come that internal obstacle, in their own perverse wills, these texts do not say.</w:t>
      </w:r>
    </w:p>
    <w:p>
      <w:pPr>
        <w:widowControl w:val="0"/>
        <w:numPr>
          <w:ilvl w:val="0"/>
          <w:numId w:val="0"/>
        </w:numPr>
        <w:jc w:val="both"/>
        <w:rPr>
          <w:rFonts w:hint="eastAsia"/>
        </w:rPr>
      </w:pPr>
      <w:r>
        <w:rPr>
          <w:rFonts w:hint="eastAsia"/>
        </w:rPr>
        <w:t>但是，这些经文并没有说明，克服他们自身悖谬意志中的那个内在障碍，是否是神隐秘的旨意。</w:t>
      </w:r>
    </w:p>
    <w:p>
      <w:pPr>
        <w:widowControl w:val="0"/>
        <w:numPr>
          <w:ilvl w:val="0"/>
          <w:numId w:val="0"/>
        </w:numPr>
        <w:jc w:val="both"/>
        <w:rPr>
          <w:rFonts w:hint="eastAsia"/>
        </w:rPr>
      </w:pPr>
      <w:r>
        <w:rPr>
          <w:rFonts w:hint="eastAsia"/>
        </w:rPr>
        <w:t>It will be found, on examination, that they all refer merely to the external call, which we have proved, comes short of the effectual call; or that they are addressed to persons who, though shortcoming, or even backsliding, are regarded as God's children already.</w:t>
      </w:r>
    </w:p>
    <w:p>
      <w:pPr>
        <w:widowControl w:val="0"/>
        <w:numPr>
          <w:ilvl w:val="0"/>
          <w:numId w:val="0"/>
        </w:numPr>
        <w:jc w:val="both"/>
        <w:rPr>
          <w:rFonts w:hint="eastAsia"/>
        </w:rPr>
      </w:pPr>
      <w:r>
        <w:rPr>
          <w:rFonts w:hint="eastAsia"/>
        </w:rPr>
        <w:t>经查考，将会发现它们都仅仅指外在的呼召，我们已经证明，这与有效的呼召相去甚远；或者它们是针对那些虽然有缺点，甚至退后，但已经被视为神儿女的人。</w:t>
      </w:r>
    </w:p>
    <w:p>
      <w:pPr>
        <w:widowControl w:val="0"/>
        <w:numPr>
          <w:ilvl w:val="0"/>
          <w:numId w:val="0"/>
        </w:numPr>
        <w:jc w:val="both"/>
        <w:rPr>
          <w:rFonts w:hint="eastAsia"/>
        </w:rPr>
      </w:pPr>
      <w:r>
        <w:rPr>
          <w:rFonts w:hint="eastAsia"/>
        </w:rPr>
        <w:t>Look and see.</w:t>
      </w:r>
    </w:p>
    <w:p>
      <w:pPr>
        <w:widowControl w:val="0"/>
        <w:numPr>
          <w:ilvl w:val="0"/>
          <w:numId w:val="0"/>
        </w:numPr>
        <w:jc w:val="both"/>
        <w:rPr>
          <w:rFonts w:hint="eastAsia"/>
        </w:rPr>
      </w:pPr>
      <w:r>
        <w:rPr>
          <w:rFonts w:hint="eastAsia"/>
        </w:rPr>
        <w:t>请看一看。</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DOCTRINE FALSE, IN FACT</w:t>
      </w:r>
    </w:p>
    <w:p>
      <w:pPr>
        <w:widowControl w:val="0"/>
        <w:numPr>
          <w:ilvl w:val="0"/>
          <w:numId w:val="0"/>
        </w:numPr>
        <w:jc w:val="both"/>
        <w:rPr>
          <w:rFonts w:hint="eastAsia"/>
        </w:rPr>
      </w:pPr>
      <w:r>
        <w:rPr>
          <w:rFonts w:hint="eastAsia"/>
        </w:rPr>
        <w:t>教义在事实上是错误的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2.The doctrine is false in fact; for how can grace be sufficient, where the essential outward call, even, is lacking? Rom. 10:14.</w:t>
      </w:r>
    </w:p>
    <w:p>
      <w:pPr>
        <w:widowControl w:val="0"/>
        <w:numPr>
          <w:ilvl w:val="0"/>
          <w:numId w:val="0"/>
        </w:numPr>
        <w:jc w:val="both"/>
        <w:rPr>
          <w:rFonts w:hint="eastAsia"/>
        </w:rPr>
      </w:pPr>
      <w:r>
        <w:rPr>
          <w:rFonts w:hint="eastAsia"/>
        </w:rPr>
        <w:t>2. 这一教义在事实上是错误的；因为，即使是必要的外在呼召都缺乏，恩典又怎能充足呢？罗马书10:14。</w:t>
      </w:r>
    </w:p>
    <w:p>
      <w:pPr>
        <w:widowControl w:val="0"/>
        <w:numPr>
          <w:ilvl w:val="0"/>
          <w:numId w:val="0"/>
        </w:numPr>
        <w:jc w:val="both"/>
        <w:rPr>
          <w:rFonts w:hint="eastAsia"/>
        </w:rPr>
      </w:pPr>
      <w:r>
        <w:rPr>
          <w:rFonts w:hint="eastAsia"/>
        </w:rPr>
        <w:t>God declares, in Scripture, He has given up many to evil. Acts 14:16; Rom. 1:21, 28; 9:18.</w:t>
      </w:r>
    </w:p>
    <w:p>
      <w:pPr>
        <w:widowControl w:val="0"/>
        <w:numPr>
          <w:ilvl w:val="0"/>
          <w:numId w:val="0"/>
        </w:numPr>
        <w:jc w:val="both"/>
        <w:rPr>
          <w:rFonts w:hint="eastAsia"/>
        </w:rPr>
      </w:pPr>
      <w:r>
        <w:rPr>
          <w:rFonts w:hint="eastAsia"/>
        </w:rPr>
        <w:t>神在圣经中宣告，祂已将许多人交给邪恶。使徒行传14:16；罗马书1:21, 28；9:18。</w:t>
      </w:r>
    </w:p>
    <w:p>
      <w:pPr>
        <w:widowControl w:val="0"/>
        <w:numPr>
          <w:ilvl w:val="0"/>
          <w:numId w:val="0"/>
        </w:numPr>
        <w:jc w:val="both"/>
        <w:rPr>
          <w:rFonts w:hint="eastAsia"/>
        </w:rPr>
      </w:pPr>
      <w:r>
        <w:rPr>
          <w:rFonts w:hint="eastAsia"/>
        </w:rPr>
        <w:t>Again: the doctrine is contradicted by the whole doctrine of God, concerning the final desertion of those who have grieved away the Holy Ghost.</w:t>
      </w:r>
    </w:p>
    <w:p>
      <w:pPr>
        <w:widowControl w:val="0"/>
        <w:numPr>
          <w:ilvl w:val="0"/>
          <w:numId w:val="0"/>
        </w:numPr>
        <w:jc w:val="both"/>
        <w:rPr>
          <w:rFonts w:hint="eastAsia"/>
        </w:rPr>
      </w:pPr>
      <w:r>
        <w:rPr>
          <w:rFonts w:hint="eastAsia"/>
        </w:rPr>
        <w:t>再者：这一教义与神关于那些使圣灵担忧而最终被离弃之人的全部教义相矛盾。</w:t>
      </w:r>
    </w:p>
    <w:p>
      <w:pPr>
        <w:widowControl w:val="0"/>
        <w:numPr>
          <w:ilvl w:val="0"/>
          <w:numId w:val="0"/>
        </w:numPr>
        <w:jc w:val="both"/>
        <w:rPr>
          <w:rFonts w:hint="eastAsia"/>
        </w:rPr>
      </w:pPr>
      <w:r>
        <w:rPr>
          <w:rFonts w:hint="eastAsia"/>
        </w:rPr>
        <w:t>See Hos. 4:17; Gen.6:3; Heb. 6:1-6.</w:t>
      </w:r>
    </w:p>
    <w:p>
      <w:pPr>
        <w:widowControl w:val="0"/>
        <w:numPr>
          <w:ilvl w:val="0"/>
          <w:numId w:val="0"/>
        </w:numPr>
        <w:jc w:val="both"/>
        <w:rPr>
          <w:rFonts w:hint="eastAsia"/>
        </w:rPr>
      </w:pPr>
      <w:r>
        <w:rPr>
          <w:rFonts w:hint="eastAsia"/>
        </w:rPr>
        <w:t>见何西阿书4:17；创世记6:3；希伯来书6:1-6。</w:t>
      </w:r>
    </w:p>
    <w:p>
      <w:pPr>
        <w:widowControl w:val="0"/>
        <w:numPr>
          <w:ilvl w:val="0"/>
          <w:numId w:val="0"/>
        </w:numPr>
        <w:jc w:val="both"/>
        <w:rPr>
          <w:rFonts w:hint="eastAsia"/>
        </w:rPr>
      </w:pPr>
      <w:r>
        <w:rPr>
          <w:rFonts w:hint="eastAsia"/>
        </w:rPr>
        <w:t>Here is a class so deserted of grace, that their damnation becomes a certainty.</w:t>
      </w:r>
    </w:p>
    <w:p>
      <w:pPr>
        <w:widowControl w:val="0"/>
        <w:numPr>
          <w:ilvl w:val="0"/>
          <w:numId w:val="0"/>
        </w:numPr>
        <w:jc w:val="both"/>
        <w:rPr>
          <w:rFonts w:hint="eastAsia"/>
        </w:rPr>
      </w:pPr>
      <w:r>
        <w:rPr>
          <w:rFonts w:hint="eastAsia"/>
        </w:rPr>
        <w:t>这里有一类人如此被恩典离弃，以致他们的沉沦成为必然。</w:t>
      </w:r>
    </w:p>
    <w:p>
      <w:pPr>
        <w:widowControl w:val="0"/>
        <w:numPr>
          <w:ilvl w:val="0"/>
          <w:numId w:val="0"/>
        </w:numPr>
        <w:jc w:val="both"/>
        <w:rPr>
          <w:rFonts w:hint="eastAsia"/>
        </w:rPr>
      </w:pPr>
      <w:r>
        <w:rPr>
          <w:rFonts w:hint="eastAsia"/>
        </w:rPr>
        <w:t>Are they, therefore, no longer free, responsible and blameable ?</w:t>
      </w:r>
    </w:p>
    <w:p>
      <w:pPr>
        <w:widowControl w:val="0"/>
        <w:numPr>
          <w:ilvl w:val="0"/>
          <w:numId w:val="0"/>
        </w:numPr>
        <w:jc w:val="both"/>
        <w:rPr>
          <w:rFonts w:hint="eastAsia"/>
        </w:rPr>
      </w:pPr>
      <w:r>
        <w:rPr>
          <w:rFonts w:hint="eastAsia"/>
        </w:rPr>
        <w:t>因此，他们不再是自由、负责和可责备的吗？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3.If we take the Arminian description of common sufficient grace, then many who have its elements most largely, an enlightened conscience, frequent compunctions, competent religious knowledge, amiability, and natural virtues, good impulses and resolutions, are lost; and some, who seem before to have very little of these, are saved.</w:t>
      </w:r>
    </w:p>
    <w:p>
      <w:pPr>
        <w:widowControl w:val="0"/>
        <w:numPr>
          <w:ilvl w:val="0"/>
          <w:numId w:val="0"/>
        </w:numPr>
        <w:jc w:val="both"/>
        <w:rPr>
          <w:rFonts w:hint="eastAsia"/>
        </w:rPr>
      </w:pPr>
      <w:r>
        <w:rPr>
          <w:rFonts w:hint="eastAsia"/>
        </w:rPr>
        <w:t>3. 如果我们采纳</w:t>
      </w:r>
      <w:r>
        <w:rPr>
          <w:rFonts w:hint="eastAsia" w:eastAsia="宋体"/>
          <w:lang w:eastAsia="zh-CN"/>
        </w:rPr>
        <w:t>阿米念</w:t>
      </w:r>
      <w:r>
        <w:rPr>
          <w:rFonts w:hint="eastAsia"/>
        </w:rPr>
        <w:t>主义对普遍充足恩典的描述，那么许多拥有其最多要素的人，例如开明的良心、频繁的悔恨、称职的宗教知识、和蔼可亲、自然的德行、良好的冲动和决心，却失丧了；而另一些先前似乎很少拥有这些的人，却得救了。</w:t>
      </w:r>
    </w:p>
    <w:p>
      <w:pPr>
        <w:widowControl w:val="0"/>
        <w:numPr>
          <w:ilvl w:val="0"/>
          <w:numId w:val="0"/>
        </w:numPr>
        <w:jc w:val="both"/>
        <w:rPr>
          <w:rFonts w:hint="eastAsia"/>
        </w:rPr>
      </w:pPr>
      <w:r>
        <w:rPr>
          <w:rFonts w:hint="eastAsia"/>
        </w:rPr>
        <w:t>How is this?</w:t>
      </w:r>
    </w:p>
    <w:p>
      <w:pPr>
        <w:widowControl w:val="0"/>
        <w:numPr>
          <w:ilvl w:val="0"/>
          <w:numId w:val="0"/>
        </w:numPr>
        <w:jc w:val="both"/>
        <w:rPr>
          <w:rFonts w:hint="eastAsia"/>
        </w:rPr>
      </w:pPr>
      <w:r>
        <w:rPr>
          <w:rFonts w:hint="eastAsia"/>
        </w:rPr>
        <w:t>这是怎么回事？</w:t>
      </w:r>
    </w:p>
    <w:p>
      <w:pPr>
        <w:widowControl w:val="0"/>
        <w:numPr>
          <w:ilvl w:val="0"/>
          <w:numId w:val="0"/>
        </w:numPr>
        <w:jc w:val="both"/>
        <w:rPr>
          <w:rFonts w:hint="eastAsia"/>
        </w:rPr>
      </w:pPr>
      <w:r>
        <w:rPr>
          <w:rFonts w:hint="eastAsia"/>
        </w:rPr>
        <w:t>Again: the doctrine does not commend itself to experience; for this tells us that, among men, good intentions are more rare than good opportunities.</w:t>
      </w:r>
    </w:p>
    <w:p>
      <w:pPr>
        <w:widowControl w:val="0"/>
        <w:numPr>
          <w:ilvl w:val="0"/>
          <w:numId w:val="0"/>
        </w:numPr>
        <w:jc w:val="both"/>
        <w:rPr>
          <w:rFonts w:hint="eastAsia"/>
        </w:rPr>
      </w:pPr>
      <w:r>
        <w:rPr>
          <w:rFonts w:hint="eastAsia"/>
        </w:rPr>
        <w:t>再者：这一教义与经验不符；因为经验告诉我们，在人当中，好的意图比好的机会更罕见。</w:t>
      </w:r>
    </w:p>
    <w:p>
      <w:pPr>
        <w:widowControl w:val="0"/>
        <w:numPr>
          <w:ilvl w:val="0"/>
          <w:numId w:val="0"/>
        </w:numPr>
        <w:jc w:val="both"/>
        <w:rPr>
          <w:rFonts w:hint="eastAsia"/>
        </w:rPr>
      </w:pPr>
      <w:r>
        <w:rPr>
          <w:rFonts w:hint="eastAsia"/>
        </w:rPr>
        <w:t>We see that some men have vastly more opportunity vouchsafed them by God's providence than others.</w:t>
      </w:r>
    </w:p>
    <w:p>
      <w:pPr>
        <w:widowControl w:val="0"/>
        <w:numPr>
          <w:ilvl w:val="0"/>
          <w:numId w:val="0"/>
        </w:numPr>
        <w:jc w:val="both"/>
        <w:rPr>
          <w:rFonts w:hint="eastAsia"/>
        </w:rPr>
      </w:pPr>
      <w:r>
        <w:rPr>
          <w:rFonts w:hint="eastAsia"/>
        </w:rPr>
        <w:t>我们看到，有些人蒙神护理所赐予的机会远多于其他人。</w:t>
      </w:r>
    </w:p>
    <w:p>
      <w:pPr>
        <w:widowControl w:val="0"/>
        <w:numPr>
          <w:ilvl w:val="0"/>
          <w:numId w:val="0"/>
        </w:numPr>
        <w:jc w:val="both"/>
        <w:rPr>
          <w:rFonts w:hint="eastAsia"/>
        </w:rPr>
      </w:pPr>
      <w:r>
        <w:rPr>
          <w:rFonts w:hint="eastAsia"/>
        </w:rPr>
        <w:t>It would be strange if, contrary to the fact just stated, all those who have less opportunity should have better intentions than opportunities.</w:t>
      </w:r>
    </w:p>
    <w:p>
      <w:pPr>
        <w:widowControl w:val="0"/>
        <w:numPr>
          <w:ilvl w:val="0"/>
          <w:numId w:val="0"/>
        </w:numPr>
        <w:jc w:val="both"/>
        <w:rPr>
          <w:rFonts w:hint="eastAsia"/>
        </w:rPr>
      </w:pPr>
      <w:r>
        <w:rPr>
          <w:rFonts w:hint="eastAsia"/>
        </w:rPr>
        <w:t>如果与刚才陈述的事实相反，所有机会较少的人都比机会拥有更好的意图，那将是奇怪的。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COMMON GRACE, IF SUFFICIENT, SAVES</w:t>
      </w:r>
    </w:p>
    <w:p>
      <w:pPr>
        <w:widowControl w:val="0"/>
        <w:numPr>
          <w:ilvl w:val="0"/>
          <w:numId w:val="0"/>
        </w:numPr>
        <w:jc w:val="both"/>
        <w:rPr>
          <w:rFonts w:hint="eastAsia"/>
        </w:rPr>
      </w:pPr>
      <w:r>
        <w:rPr>
          <w:rFonts w:hint="eastAsia"/>
        </w:rPr>
        <w:t>普遍恩典，若充足，则拯救</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4.We have sometimes illustrated the Wesleyan doctrine of grace thus: "All men in the 'slough of despond' in consequence of the fall.</w:t>
      </w:r>
    </w:p>
    <w:p>
      <w:pPr>
        <w:widowControl w:val="0"/>
        <w:numPr>
          <w:ilvl w:val="0"/>
          <w:numId w:val="0"/>
        </w:numPr>
        <w:jc w:val="both"/>
        <w:rPr>
          <w:rFonts w:hint="eastAsia"/>
        </w:rPr>
      </w:pPr>
      <w:r>
        <w:rPr>
          <w:rFonts w:hint="eastAsia"/>
        </w:rPr>
        <w:t>4. 我们有时这样阐释卫斯理派的恩典教义：“所有人因堕落而陷入‘绝望的泥沼’。</w:t>
      </w:r>
    </w:p>
    <w:p>
      <w:pPr>
        <w:widowControl w:val="0"/>
        <w:numPr>
          <w:ilvl w:val="0"/>
          <w:numId w:val="0"/>
        </w:numPr>
        <w:jc w:val="both"/>
        <w:rPr>
          <w:rFonts w:hint="eastAsia"/>
        </w:rPr>
      </w:pPr>
      <w:r>
        <w:rPr>
          <w:rFonts w:hint="eastAsia"/>
        </w:rPr>
        <w:t>There is a platform, say Arminians, elevated an inch or two above the surface of this slough, but yet firm, to which men must struggle in the exercise of their common sufficient grace alone, the platform of repentance and faith.</w:t>
      </w:r>
    </w:p>
    <w:p>
      <w:pPr>
        <w:widowControl w:val="0"/>
        <w:numPr>
          <w:ilvl w:val="0"/>
          <w:numId w:val="0"/>
        </w:numPr>
        <w:jc w:val="both"/>
        <w:rPr>
          <w:rFonts w:hint="eastAsia"/>
        </w:rPr>
      </w:pPr>
      <w:r>
        <w:rPr>
          <w:rFonts w:hint="eastAsia" w:eastAsia="宋体"/>
          <w:lang w:eastAsia="zh-CN"/>
        </w:rPr>
        <w:t>阿米念</w:t>
      </w:r>
      <w:r>
        <w:rPr>
          <w:rFonts w:hint="eastAsia"/>
        </w:rPr>
        <w:t>主义者说，有一个平台，比这泥沼的表面高出一两英寸，但却坚固，人必须单凭运用他们普遍充足的恩典，努力挣扎到这个悔改和信心的平台上。</w:t>
      </w:r>
    </w:p>
    <w:p>
      <w:pPr>
        <w:widowControl w:val="0"/>
        <w:numPr>
          <w:ilvl w:val="0"/>
          <w:numId w:val="0"/>
        </w:numPr>
        <w:jc w:val="both"/>
        <w:rPr>
          <w:rFonts w:hint="eastAsia"/>
        </w:rPr>
      </w:pPr>
      <w:r>
        <w:rPr>
          <w:rFonts w:hint="eastAsia"/>
        </w:rPr>
        <w:t>Now, it is true, that from this platform man could no more climb to heaven without divine grace, than his feet could scale the moon.</w:t>
      </w:r>
    </w:p>
    <w:p>
      <w:pPr>
        <w:widowControl w:val="0"/>
        <w:numPr>
          <w:ilvl w:val="0"/>
          <w:numId w:val="0"/>
        </w:numPr>
        <w:jc w:val="both"/>
        <w:rPr>
          <w:rFonts w:hint="eastAsia"/>
        </w:rPr>
      </w:pPr>
      <w:r>
        <w:rPr>
          <w:rFonts w:hint="eastAsia"/>
        </w:rPr>
        <w:t>现在，诚然，人若没有神的恩典，就无法从这个平台爬到天上，正如他的脚无法登上月球一样。</w:t>
      </w:r>
    </w:p>
    <w:p>
      <w:pPr>
        <w:widowControl w:val="0"/>
        <w:numPr>
          <w:ilvl w:val="0"/>
          <w:numId w:val="0"/>
        </w:numPr>
        <w:jc w:val="both"/>
        <w:rPr>
          <w:rFonts w:hint="eastAsia"/>
        </w:rPr>
      </w:pPr>
      <w:r>
        <w:rPr>
          <w:rFonts w:hint="eastAsia"/>
        </w:rPr>
        <w:t>But God's grace is pledged to lift up to heaven all those who will so employ their free- agency, as to climb to that platform, and stay there."</w:t>
      </w:r>
    </w:p>
    <w:p>
      <w:pPr>
        <w:widowControl w:val="0"/>
        <w:numPr>
          <w:ilvl w:val="0"/>
          <w:numId w:val="0"/>
        </w:numPr>
        <w:jc w:val="both"/>
        <w:rPr>
          <w:rFonts w:hint="eastAsia"/>
        </w:rPr>
      </w:pPr>
      <w:r>
        <w:rPr>
          <w:rFonts w:hint="eastAsia"/>
        </w:rPr>
        <w:t>但是神的恩典应许将所有那些如此运用其自由意志，以致爬到那个平台并停留在那里的人提升到天上。”</w:t>
      </w:r>
    </w:p>
    <w:p>
      <w:pPr>
        <w:widowControl w:val="0"/>
        <w:numPr>
          <w:ilvl w:val="0"/>
          <w:numId w:val="0"/>
        </w:numPr>
        <w:jc w:val="both"/>
        <w:rPr>
          <w:rFonts w:hint="eastAsia"/>
        </w:rPr>
      </w:pPr>
      <w:r>
        <w:rPr>
          <w:rFonts w:hint="eastAsia"/>
        </w:rPr>
        <w:t>Now, we say, with the Arminian, that a common sufficient grace, which does not work faith and repentance, is in no sense sufficient; for until these graces are exercised, nothing is done.</w:t>
      </w:r>
    </w:p>
    <w:p>
      <w:pPr>
        <w:widowControl w:val="0"/>
        <w:numPr>
          <w:ilvl w:val="0"/>
          <w:numId w:val="0"/>
        </w:numPr>
        <w:jc w:val="both"/>
        <w:rPr>
          <w:rFonts w:hint="eastAsia"/>
        </w:rPr>
      </w:pPr>
      <w:r>
        <w:rPr>
          <w:rFonts w:hint="eastAsia"/>
        </w:rPr>
        <w:t>现在，我们和</w:t>
      </w:r>
      <w:r>
        <w:rPr>
          <w:rFonts w:hint="eastAsia" w:eastAsia="宋体"/>
          <w:lang w:eastAsia="zh-CN"/>
        </w:rPr>
        <w:t>阿米念</w:t>
      </w:r>
      <w:r>
        <w:rPr>
          <w:rFonts w:hint="eastAsia"/>
        </w:rPr>
        <w:t>主义者一样认为，一种不产生信心和悔改的普遍充足恩典，在任何意义上都是不充足的；因为在这些恩典被运用之前，什么也没有完成。</w:t>
      </w:r>
    </w:p>
    <w:p>
      <w:pPr>
        <w:widowControl w:val="0"/>
        <w:numPr>
          <w:ilvl w:val="0"/>
          <w:numId w:val="0"/>
        </w:numPr>
        <w:jc w:val="both"/>
        <w:rPr>
          <w:rFonts w:hint="eastAsia"/>
        </w:rPr>
      </w:pPr>
      <w:r>
        <w:rPr>
          <w:rFonts w:hint="eastAsia"/>
        </w:rPr>
        <w:t>Heb. 11:6; Jn. 3:36.</w:t>
      </w:r>
    </w:p>
    <w:p>
      <w:pPr>
        <w:widowControl w:val="0"/>
        <w:numPr>
          <w:ilvl w:val="0"/>
          <w:numId w:val="0"/>
        </w:numPr>
        <w:jc w:val="both"/>
        <w:rPr>
          <w:rFonts w:hint="eastAsia"/>
        </w:rPr>
      </w:pPr>
      <w:r>
        <w:rPr>
          <w:rFonts w:hint="eastAsia"/>
        </w:rPr>
        <w:t>希伯来书11:6；约翰福音3:36。</w:t>
      </w:r>
    </w:p>
    <w:p>
      <w:pPr>
        <w:widowControl w:val="0"/>
        <w:numPr>
          <w:ilvl w:val="0"/>
          <w:numId w:val="0"/>
        </w:numPr>
        <w:jc w:val="both"/>
        <w:rPr>
          <w:rFonts w:hint="eastAsia"/>
        </w:rPr>
      </w:pPr>
      <w:r>
        <w:rPr>
          <w:rFonts w:hint="eastAsia"/>
        </w:rPr>
        <w:t>But he who has these graces, we further assert, has made the whole passage from death to life.</w:t>
      </w:r>
    </w:p>
    <w:p>
      <w:pPr>
        <w:widowControl w:val="0"/>
        <w:numPr>
          <w:ilvl w:val="0"/>
          <w:numId w:val="0"/>
        </w:numPr>
        <w:jc w:val="both"/>
        <w:rPr>
          <w:rFonts w:hint="eastAsia"/>
        </w:rPr>
      </w:pPr>
      <w:r>
        <w:rPr>
          <w:rFonts w:hint="eastAsia"/>
        </w:rPr>
        <w:t>但是，我们进一步断言，拥有这些恩典的人，已经完成了从死到生的整个过程。</w:t>
      </w:r>
    </w:p>
    <w:p>
      <w:pPr>
        <w:widowControl w:val="0"/>
        <w:numPr>
          <w:ilvl w:val="0"/>
          <w:numId w:val="0"/>
        </w:numPr>
        <w:jc w:val="both"/>
        <w:rPr>
          <w:rFonts w:hint="eastAsia"/>
        </w:rPr>
      </w:pPr>
      <w:r>
        <w:rPr>
          <w:rFonts w:hint="eastAsia"/>
        </w:rPr>
        <w:t>That platform is the platform of eternal life.</w:t>
      </w:r>
    </w:p>
    <w:p>
      <w:pPr>
        <w:widowControl w:val="0"/>
        <w:numPr>
          <w:ilvl w:val="0"/>
          <w:numId w:val="0"/>
        </w:numPr>
        <w:jc w:val="both"/>
        <w:rPr>
          <w:rFonts w:hint="eastAsia"/>
        </w:rPr>
      </w:pPr>
      <w:r>
        <w:rPr>
          <w:rFonts w:hint="eastAsia"/>
        </w:rPr>
        <w:t>那个平台就是永生的平台。</w:t>
      </w:r>
    </w:p>
    <w:p>
      <w:pPr>
        <w:widowControl w:val="0"/>
        <w:numPr>
          <w:ilvl w:val="0"/>
          <w:numId w:val="0"/>
        </w:numPr>
        <w:jc w:val="both"/>
        <w:rPr>
          <w:rFonts w:hint="eastAsia"/>
        </w:rPr>
      </w:pPr>
      <w:r>
        <w:rPr>
          <w:rFonts w:hint="eastAsia"/>
        </w:rPr>
        <w:t>The whole difference between elect and non-elect is already constituted.</w:t>
      </w:r>
    </w:p>
    <w:p>
      <w:pPr>
        <w:widowControl w:val="0"/>
        <w:numPr>
          <w:ilvl w:val="0"/>
          <w:numId w:val="0"/>
        </w:numPr>
        <w:jc w:val="both"/>
        <w:rPr>
          <w:rFonts w:hint="eastAsia"/>
        </w:rPr>
      </w:pPr>
      <w:r>
        <w:rPr>
          <w:rFonts w:hint="eastAsia"/>
        </w:rPr>
        <w:t>选民与非选民的全部区别已经构成。</w:t>
      </w:r>
    </w:p>
    <w:p>
      <w:pPr>
        <w:widowControl w:val="0"/>
        <w:numPr>
          <w:ilvl w:val="0"/>
          <w:numId w:val="0"/>
        </w:numPr>
        <w:jc w:val="both"/>
        <w:rPr>
          <w:rFonts w:hint="eastAsia"/>
        </w:rPr>
      </w:pPr>
      <w:r>
        <w:rPr>
          <w:rFonts w:hint="eastAsia"/>
        </w:rPr>
        <w:t>See John 3:36; 1 John 5:1; Acts 13:48; 2 Cor. 5:17, with Eph. 3:17.</w:t>
      </w:r>
    </w:p>
    <w:p>
      <w:pPr>
        <w:widowControl w:val="0"/>
        <w:numPr>
          <w:ilvl w:val="0"/>
          <w:numId w:val="0"/>
        </w:numPr>
        <w:jc w:val="both"/>
        <w:rPr>
          <w:rFonts w:hint="eastAsia"/>
        </w:rPr>
      </w:pPr>
      <w:r>
        <w:rPr>
          <w:rFonts w:hint="eastAsia"/>
        </w:rPr>
        <w:t>见约翰福音3:36；约翰一书5:1；使徒行传13:48；哥林多后书5:17，以及以弗所书3:17。</w:t>
      </w:r>
    </w:p>
    <w:p>
      <w:pPr>
        <w:widowControl w:val="0"/>
        <w:numPr>
          <w:ilvl w:val="0"/>
          <w:numId w:val="0"/>
        </w:numPr>
        <w:jc w:val="both"/>
        <w:rPr>
          <w:rFonts w:hint="eastAsia"/>
        </w:rPr>
      </w:pPr>
      <w:r>
        <w:rPr>
          <w:rFonts w:hint="eastAsia"/>
        </w:rPr>
        <w:t>If then there is sufficient grace, it is none other than the grace which effectuates redemption; and the Arminian should say, if consistent with his false premises, not that God by it puts it in every man's free will to fulfill the conditions on which further saving communications depend; but that He puts it in every man's free will to save himself.</w:t>
      </w:r>
    </w:p>
    <w:p>
      <w:pPr>
        <w:widowControl w:val="0"/>
        <w:numPr>
          <w:ilvl w:val="0"/>
          <w:numId w:val="0"/>
        </w:numPr>
        <w:jc w:val="both"/>
        <w:rPr>
          <w:rFonts w:hint="eastAsia"/>
        </w:rPr>
      </w:pPr>
      <w:r>
        <w:rPr>
          <w:rFonts w:hint="eastAsia"/>
        </w:rPr>
        <w:t>那么，如果存在充足的恩典，那无非就是成就救赎的恩典；如果</w:t>
      </w:r>
      <w:r>
        <w:rPr>
          <w:rFonts w:hint="eastAsia" w:eastAsia="宋体"/>
          <w:lang w:eastAsia="zh-CN"/>
        </w:rPr>
        <w:t>阿米念</w:t>
      </w:r>
      <w:r>
        <w:rPr>
          <w:rFonts w:hint="eastAsia"/>
        </w:rPr>
        <w:t>主义者与其错误的预设相一致，他就不应该说神藉此将履行进一步救赎性交通所依赖的条件置于每个人的自由意志之中；而应该说神将拯救自己置于每个人的自由意志之中。</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OR ELSE, IT IS EITHER NOT COMMON, OR NOT SUFFICIENT</w:t>
      </w:r>
    </w:p>
    <w:p>
      <w:pPr>
        <w:widowControl w:val="0"/>
        <w:numPr>
          <w:ilvl w:val="0"/>
          <w:numId w:val="0"/>
        </w:numPr>
        <w:jc w:val="both"/>
        <w:rPr>
          <w:rFonts w:hint="eastAsia"/>
        </w:rPr>
      </w:pPr>
      <w:r>
        <w:rPr>
          <w:rFonts w:hint="eastAsia"/>
        </w:rPr>
        <w:t>否则，它要么不普遍，要么不充足</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5.If the doctrine is true, it is every man's own uninfluenced, and not the purpose of God, which determines his eternal destiny.</w:t>
      </w:r>
    </w:p>
    <w:p>
      <w:pPr>
        <w:widowControl w:val="0"/>
        <w:numPr>
          <w:ilvl w:val="0"/>
          <w:numId w:val="0"/>
        </w:numPr>
        <w:jc w:val="both"/>
        <w:rPr>
          <w:rFonts w:hint="eastAsia"/>
        </w:rPr>
      </w:pPr>
      <w:r>
        <w:rPr>
          <w:rFonts w:hint="eastAsia"/>
        </w:rPr>
        <w:t>5. 如果这一教义是正确的，那么决定每个人永恒命运的是他自己不受影响的意志，而不是神的旨意。</w:t>
      </w:r>
    </w:p>
    <w:p>
      <w:pPr>
        <w:widowControl w:val="0"/>
        <w:numPr>
          <w:ilvl w:val="0"/>
          <w:numId w:val="0"/>
        </w:numPr>
        <w:jc w:val="both"/>
        <w:rPr>
          <w:rFonts w:hint="eastAsia"/>
        </w:rPr>
      </w:pPr>
      <w:r>
        <w:rPr>
          <w:rFonts w:hint="eastAsia"/>
        </w:rPr>
        <w:t>Either the common grace effects its saving work in those who truly believe, in virtue of some essential addition made to its influences by God, or it does not.</w:t>
      </w:r>
    </w:p>
    <w:p>
      <w:pPr>
        <w:widowControl w:val="0"/>
        <w:numPr>
          <w:ilvl w:val="0"/>
          <w:numId w:val="0"/>
        </w:numPr>
        <w:jc w:val="both"/>
        <w:rPr>
          <w:rFonts w:hint="eastAsia"/>
        </w:rPr>
      </w:pPr>
      <w:r>
        <w:rPr>
          <w:rFonts w:hint="eastAsia"/>
        </w:rPr>
        <w:t>普遍的恩典要么藉着神对其影响所作的某些必要补充，在那些真正相信的人身上产生其救赎的工作，要么就不产生。</w:t>
      </w:r>
    </w:p>
    <w:p>
      <w:pPr>
        <w:widowControl w:val="0"/>
        <w:numPr>
          <w:ilvl w:val="0"/>
          <w:numId w:val="0"/>
        </w:numPr>
        <w:jc w:val="both"/>
        <w:rPr>
          <w:rFonts w:hint="eastAsia"/>
        </w:rPr>
      </w:pPr>
      <w:r>
        <w:rPr>
          <w:rFonts w:hint="eastAsia"/>
        </w:rPr>
        <w:t>If the former, then it was not "common," nor " sufficient," in those who failed to receive that addition.</w:t>
      </w:r>
    </w:p>
    <w:p>
      <w:pPr>
        <w:widowControl w:val="0"/>
        <w:numPr>
          <w:ilvl w:val="0"/>
          <w:numId w:val="0"/>
        </w:numPr>
        <w:jc w:val="both"/>
        <w:rPr>
          <w:rFonts w:hint="eastAsia"/>
        </w:rPr>
      </w:pPr>
      <w:r>
        <w:rPr>
          <w:rFonts w:hint="eastAsia"/>
        </w:rPr>
        <w:t>如果是前者，那么对于那些未能得到这种补充的人来说，它就既不“普遍”，也不“充足”。</w:t>
      </w:r>
    </w:p>
    <w:p>
      <w:pPr>
        <w:widowControl w:val="0"/>
        <w:numPr>
          <w:ilvl w:val="0"/>
          <w:numId w:val="0"/>
        </w:numPr>
        <w:jc w:val="both"/>
        <w:rPr>
          <w:rFonts w:hint="eastAsia"/>
        </w:rPr>
      </w:pPr>
      <w:r>
        <w:rPr>
          <w:rFonts w:hint="eastAsia"/>
        </w:rPr>
        <w:t>If the latter, then the whole difference in its success must have been made by the man's own free will resisting less--I.e., the essential opposition to grace in some souls, differs from that in others.</w:t>
      </w:r>
    </w:p>
    <w:p>
      <w:pPr>
        <w:widowControl w:val="0"/>
        <w:numPr>
          <w:ilvl w:val="0"/>
          <w:numId w:val="0"/>
        </w:numPr>
        <w:jc w:val="both"/>
        <w:rPr>
          <w:rFonts w:hint="eastAsia"/>
        </w:rPr>
      </w:pPr>
      <w:r>
        <w:rPr>
          <w:rFonts w:hint="eastAsia"/>
        </w:rPr>
        <w:t>如果是后者，那么其成功的全部差异必定是由于人自己的自由意志抵抗较少——也就是说，某些灵魂中对恩典的根本抵挡与其他灵魂中的不同。</w:t>
      </w:r>
    </w:p>
    <w:p>
      <w:pPr>
        <w:widowControl w:val="0"/>
        <w:numPr>
          <w:ilvl w:val="0"/>
          <w:numId w:val="0"/>
        </w:numPr>
        <w:jc w:val="both"/>
        <w:rPr>
          <w:rFonts w:hint="eastAsia"/>
        </w:rPr>
      </w:pPr>
      <w:r>
        <w:rPr>
          <w:rFonts w:hint="eastAsia"/>
        </w:rPr>
        <w:t>But see Rom. 3:12, 27; Eccl. 8:11; Eph. 2:8, 9; 1 Cor. 4:7; Rom. 9:16; and the whole tenor of that multitude of texts, in which believers ascribe their redemption, not to their own superior docility or penitence, but to distinguishing grace.</w:t>
      </w:r>
    </w:p>
    <w:p>
      <w:pPr>
        <w:widowControl w:val="0"/>
        <w:numPr>
          <w:ilvl w:val="0"/>
          <w:numId w:val="0"/>
        </w:numPr>
        <w:jc w:val="both"/>
        <w:rPr>
          <w:rFonts w:hint="eastAsia"/>
        </w:rPr>
      </w:pPr>
      <w:r>
        <w:rPr>
          <w:rFonts w:hint="eastAsia"/>
        </w:rPr>
        <w:t>但是请看罗马书3:12, 27；传道书8:11；以弗所书2:8, 9；哥林多前书4:7；罗马书9:16；以及众多经文的全部旨趣，在这些经文中，信徒将他们的救赎归因于特殊的恩典，而非他们自己优越的顺从或悔改。</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To attain the proper point of view for the rational refutation of the doctrine of "common " sufficient grace, it is only necessary to ask this question: What is the nature of the obstacle grace is needed to remove?</w:t>
      </w:r>
    </w:p>
    <w:p>
      <w:pPr>
        <w:widowControl w:val="0"/>
        <w:numPr>
          <w:ilvl w:val="0"/>
          <w:numId w:val="0"/>
        </w:numPr>
        <w:jc w:val="both"/>
        <w:rPr>
          <w:rFonts w:hint="eastAsia"/>
        </w:rPr>
      </w:pPr>
      <w:r>
        <w:rPr>
          <w:rFonts w:hint="eastAsia"/>
        </w:rPr>
        <w:t>要获得理性驳斥“普遍”充足恩典教义的正确观点，只需问这样一个问题：恩典需要移除的障碍的本质是什么？</w:t>
      </w:r>
    </w:p>
    <w:p>
      <w:pPr>
        <w:widowControl w:val="0"/>
        <w:numPr>
          <w:ilvl w:val="0"/>
          <w:numId w:val="0"/>
        </w:numPr>
        <w:jc w:val="both"/>
        <w:rPr>
          <w:rFonts w:hint="eastAsia"/>
        </w:rPr>
      </w:pPr>
      <w:r>
        <w:rPr>
          <w:rFonts w:hint="eastAsia"/>
        </w:rPr>
        <w:t>Scripture answers in substance, that it is inability of will, which has its rudiments in an ungodly habitus of soul.</w:t>
      </w:r>
    </w:p>
    <w:p>
      <w:pPr>
        <w:widowControl w:val="0"/>
        <w:numPr>
          <w:ilvl w:val="0"/>
          <w:numId w:val="0"/>
        </w:numPr>
        <w:jc w:val="both"/>
        <w:rPr>
          <w:rFonts w:hint="eastAsia"/>
        </w:rPr>
      </w:pPr>
      <w:r>
        <w:rPr>
          <w:rFonts w:hint="eastAsia"/>
        </w:rPr>
        <w:t>圣经实质上回答说，这是意志的无能，其根源在于灵魂中不敬虔的习性（拉丁文：habitus，指习性、状态）。</w:t>
      </w:r>
    </w:p>
    <w:p>
      <w:pPr>
        <w:widowControl w:val="0"/>
        <w:numPr>
          <w:ilvl w:val="0"/>
          <w:numId w:val="0"/>
        </w:numPr>
        <w:jc w:val="both"/>
        <w:rPr>
          <w:rFonts w:hint="eastAsia"/>
        </w:rPr>
      </w:pPr>
      <w:r>
        <w:rPr>
          <w:rFonts w:hint="eastAsia"/>
        </w:rPr>
        <w:t>That is to say: the thing grace has to remove is the soul's own evil disposition.</w:t>
      </w:r>
    </w:p>
    <w:p>
      <w:pPr>
        <w:widowControl w:val="0"/>
        <w:numPr>
          <w:ilvl w:val="0"/>
          <w:numId w:val="0"/>
        </w:numPr>
        <w:jc w:val="both"/>
        <w:rPr>
          <w:rFonts w:hint="eastAsia"/>
        </w:rPr>
      </w:pPr>
      <w:r>
        <w:rPr>
          <w:rFonts w:hint="eastAsia"/>
        </w:rPr>
        <w:t>也就是说：恩典必须除去的是灵魂自身的邪恶倾向。</w:t>
      </w:r>
    </w:p>
    <w:p>
      <w:pPr>
        <w:widowControl w:val="0"/>
        <w:numPr>
          <w:ilvl w:val="0"/>
          <w:numId w:val="0"/>
        </w:numPr>
        <w:jc w:val="both"/>
        <w:rPr>
          <w:rFonts w:hint="eastAsia"/>
        </w:rPr>
      </w:pPr>
      <w:r>
        <w:rPr>
          <w:rFonts w:hint="eastAsia"/>
        </w:rPr>
        <w:t>Now, the idea that any cause, natural or supernatural, half rectifies this, so as to bring this disposition to an equipoise, is absurd.</w:t>
      </w:r>
    </w:p>
    <w:p>
      <w:pPr>
        <w:widowControl w:val="0"/>
        <w:numPr>
          <w:ilvl w:val="0"/>
          <w:numId w:val="0"/>
        </w:numPr>
        <w:jc w:val="both"/>
        <w:rPr>
          <w:rFonts w:hint="eastAsia"/>
        </w:rPr>
      </w:pPr>
      <w:r>
        <w:rPr>
          <w:rFonts w:hint="eastAsia"/>
        </w:rPr>
        <w:t>现在，认为任何原因，无论是自然的还是超自然的，能够部分纠正这一点，从而使这种倾向达到平衡，这种想法是荒谬的。</w:t>
      </w:r>
    </w:p>
    <w:p>
      <w:pPr>
        <w:widowControl w:val="0"/>
        <w:numPr>
          <w:ilvl w:val="0"/>
          <w:numId w:val="0"/>
        </w:numPr>
        <w:jc w:val="both"/>
        <w:rPr>
          <w:rFonts w:hint="eastAsia"/>
        </w:rPr>
      </w:pPr>
      <w:r>
        <w:rPr>
          <w:rFonts w:hint="eastAsia"/>
        </w:rPr>
        <w:t>It is the nature of disposition to be disposed: this is almost a truism.</w:t>
      </w:r>
    </w:p>
    <w:p>
      <w:pPr>
        <w:widowControl w:val="0"/>
        <w:numPr>
          <w:ilvl w:val="0"/>
          <w:numId w:val="0"/>
        </w:numPr>
        <w:jc w:val="both"/>
        <w:rPr>
          <w:rFonts w:hint="eastAsia"/>
        </w:rPr>
      </w:pPr>
      <w:r>
        <w:rPr>
          <w:rFonts w:hint="eastAsia"/>
        </w:rPr>
        <w:t>倾向的本质就是倾向：这几乎是不言而喻的。</w:t>
      </w:r>
    </w:p>
    <w:p>
      <w:pPr>
        <w:widowControl w:val="0"/>
        <w:numPr>
          <w:ilvl w:val="0"/>
          <w:numId w:val="0"/>
        </w:numPr>
        <w:jc w:val="both"/>
        <w:rPr>
          <w:rFonts w:hint="eastAsia"/>
        </w:rPr>
      </w:pPr>
      <w:r>
        <w:rPr>
          <w:rFonts w:hint="eastAsia"/>
        </w:rPr>
        <w:t>It is impossible to think a moral agent devoid of any and all disposition.</w:t>
      </w:r>
    </w:p>
    <w:p>
      <w:pPr>
        <w:widowControl w:val="0"/>
        <w:numPr>
          <w:ilvl w:val="0"/>
          <w:numId w:val="0"/>
        </w:numPr>
        <w:jc w:val="both"/>
        <w:rPr>
          <w:rFonts w:hint="eastAsia"/>
        </w:rPr>
      </w:pPr>
      <w:r>
        <w:rPr>
          <w:rFonts w:hint="eastAsia"/>
        </w:rPr>
        <w:t>不可能设想一个道德行为者没有任何倾向。</w:t>
      </w:r>
    </w:p>
    <w:p>
      <w:pPr>
        <w:widowControl w:val="0"/>
        <w:numPr>
          <w:ilvl w:val="0"/>
          <w:numId w:val="0"/>
        </w:numPr>
        <w:jc w:val="both"/>
        <w:rPr>
          <w:rFonts w:hint="eastAsia"/>
        </w:rPr>
      </w:pPr>
      <w:r>
        <w:rPr>
          <w:rFonts w:hint="eastAsia"/>
        </w:rPr>
        <w:t>If God did produce in a sinful soul, for one instant, the state which com-mon sufficient grace is supposed to realize, it would be an absurd tertinum quid, in a state of moral neutrality.</w:t>
      </w:r>
    </w:p>
    <w:p>
      <w:pPr>
        <w:widowControl w:val="0"/>
        <w:numPr>
          <w:ilvl w:val="0"/>
          <w:numId w:val="0"/>
        </w:numPr>
        <w:jc w:val="both"/>
        <w:rPr>
          <w:rFonts w:hint="eastAsia"/>
        </w:rPr>
      </w:pPr>
      <w:r>
        <w:rPr>
          <w:rFonts w:hint="eastAsia"/>
        </w:rPr>
        <w:t>如果神确实在一个有罪的灵魂中，哪怕只是一瞬间，产生了普遍充足恩典所假定要实现的状态，那将是一个荒谬的第三种东西（拉丁文：tertinum quid，指既非此亦非彼的第三种东西），处于道德中立的状态。</w:t>
      </w:r>
    </w:p>
    <w:p>
      <w:pPr>
        <w:widowControl w:val="0"/>
        <w:numPr>
          <w:ilvl w:val="0"/>
          <w:numId w:val="0"/>
        </w:numPr>
        <w:jc w:val="both"/>
        <w:rPr>
          <w:rFonts w:hint="eastAsia"/>
        </w:rPr>
      </w:pPr>
      <w:r>
        <w:rPr>
          <w:rFonts w:hint="eastAsia"/>
        </w:rPr>
        <w:t>As we argued against the Pelagian, that state, if possible, would be immoral, in that it implied an indifferent equipoise as to positive obligations.</w:t>
      </w:r>
    </w:p>
    <w:p>
      <w:pPr>
        <w:widowControl w:val="0"/>
        <w:numPr>
          <w:ilvl w:val="0"/>
          <w:numId w:val="0"/>
        </w:numPr>
        <w:jc w:val="both"/>
        <w:rPr>
          <w:rFonts w:hint="eastAsia"/>
        </w:rPr>
      </w:pPr>
      <w:r>
        <w:rPr>
          <w:rFonts w:hint="eastAsia"/>
        </w:rPr>
        <w:t>正如我们反驳伯拉纠派时所说，那种状态如果可能，将是不道德的，因为它意味着对积极义务的漠不关心的平衡。</w:t>
      </w:r>
    </w:p>
    <w:p>
      <w:pPr>
        <w:widowControl w:val="0"/>
        <w:numPr>
          <w:ilvl w:val="0"/>
          <w:numId w:val="0"/>
        </w:numPr>
        <w:jc w:val="both"/>
        <w:rPr>
          <w:rFonts w:hint="eastAsia"/>
        </w:rPr>
      </w:pPr>
      <w:r>
        <w:rPr>
          <w:rFonts w:hint="eastAsia"/>
        </w:rPr>
        <w:t>And the initial volitions arising out of that state would not be morally right, because they would not spring out of positive right motives; and such acts, being worthless, could not foster any holy principles or habits.</w:t>
      </w:r>
    </w:p>
    <w:p>
      <w:pPr>
        <w:widowControl w:val="0"/>
        <w:numPr>
          <w:ilvl w:val="0"/>
          <w:numId w:val="0"/>
        </w:numPr>
        <w:jc w:val="both"/>
        <w:rPr>
          <w:rFonts w:hint="eastAsia"/>
        </w:rPr>
      </w:pPr>
      <w:r>
        <w:rPr>
          <w:rFonts w:hint="eastAsia"/>
        </w:rPr>
        <w:t>并且从那种状态产生的最初意志在道德上也是不正确的，因为它们并非源于积极正确的动机；这种行为毫无价值，不能培养任何圣洁的原则或习惯。</w:t>
      </w:r>
    </w:p>
    <w:p>
      <w:pPr>
        <w:widowControl w:val="0"/>
        <w:numPr>
          <w:ilvl w:val="0"/>
          <w:numId w:val="0"/>
        </w:numPr>
        <w:jc w:val="both"/>
        <w:rPr>
          <w:rFonts w:hint="eastAsia"/>
        </w:rPr>
      </w:pPr>
      <w:r>
        <w:rPr>
          <w:rFonts w:hint="eastAsia"/>
        </w:rPr>
        <w:t>The dream of common grace is suggested obviously, by the Pelagian confusion of inability of will with compulsion.</w:t>
      </w:r>
    </w:p>
    <w:p>
      <w:pPr>
        <w:widowControl w:val="0"/>
        <w:numPr>
          <w:ilvl w:val="0"/>
          <w:numId w:val="0"/>
        </w:numPr>
        <w:jc w:val="both"/>
        <w:rPr>
          <w:rFonts w:hint="eastAsia"/>
        </w:rPr>
      </w:pPr>
      <w:r>
        <w:rPr>
          <w:rFonts w:hint="eastAsia"/>
        </w:rPr>
        <w:t>普遍恩典的梦想显然是由伯拉纠派将意志的无能与强迫混淆而产生的。</w:t>
      </w:r>
    </w:p>
    <w:p>
      <w:pPr>
        <w:widowControl w:val="0"/>
        <w:numPr>
          <w:ilvl w:val="0"/>
          <w:numId w:val="0"/>
        </w:numPr>
        <w:jc w:val="both"/>
        <w:rPr>
          <w:rFonts w:hint="eastAsia"/>
        </w:rPr>
      </w:pPr>
      <w:r>
        <w:rPr>
          <w:rFonts w:hint="eastAsia"/>
        </w:rPr>
        <w:t>The inventor has his mind full of some evil necessity which places an external obstruction between the sinner and salvation; hence this dream of an aid, sufficient but not efficacious, which lifts away the obstruction, and yet leaves the sinner undetermined, though free, to embrace Christ.</w:t>
      </w:r>
    </w:p>
    <w:p>
      <w:pPr>
        <w:widowControl w:val="0"/>
        <w:numPr>
          <w:ilvl w:val="0"/>
          <w:numId w:val="0"/>
        </w:numPr>
        <w:jc w:val="both"/>
        <w:rPr>
          <w:rFonts w:hint="eastAsia"/>
        </w:rPr>
      </w:pPr>
      <w:r>
        <w:rPr>
          <w:rFonts w:hint="eastAsia"/>
        </w:rPr>
        <w:t>发明者满脑子想的是某种邪恶的必然性，它在罪人和救恩之间设置了外在的障碍；因此产生了这种援助的梦想，这种援助充足但并非有效，它移除了障碍，却使罪人虽然自由，但仍未决定是否接受基督。</w:t>
      </w:r>
    </w:p>
    <w:p>
      <w:pPr>
        <w:widowControl w:val="0"/>
        <w:numPr>
          <w:ilvl w:val="0"/>
          <w:numId w:val="0"/>
        </w:numPr>
        <w:jc w:val="both"/>
        <w:rPr>
          <w:rFonts w:hint="eastAsia"/>
        </w:rPr>
      </w:pPr>
      <w:r>
        <w:rPr>
          <w:rFonts w:hint="eastAsia"/>
        </w:rPr>
        <w:t>Remember that the obstruction is in the will; and the dream perishes.</w:t>
      </w:r>
    </w:p>
    <w:p>
      <w:pPr>
        <w:widowControl w:val="0"/>
        <w:numPr>
          <w:ilvl w:val="0"/>
          <w:numId w:val="0"/>
        </w:numPr>
        <w:jc w:val="both"/>
        <w:rPr>
          <w:rFonts w:hint="eastAsia"/>
        </w:rPr>
      </w:pPr>
      <w:r>
        <w:rPr>
          <w:rFonts w:hint="eastAsia"/>
        </w:rPr>
        <w:t>记住，障碍在于意志；梦想就破灭了。</w:t>
      </w:r>
    </w:p>
    <w:p>
      <w:pPr>
        <w:widowControl w:val="0"/>
        <w:numPr>
          <w:ilvl w:val="0"/>
          <w:numId w:val="0"/>
        </w:numPr>
        <w:jc w:val="both"/>
        <w:rPr>
          <w:rFonts w:hint="eastAsia"/>
        </w:rPr>
      </w:pPr>
      <w:r>
        <w:rPr>
          <w:rFonts w:hint="eastAsia"/>
        </w:rPr>
        <w:t>The aid which removes it can be nothing short of that, which determines the wil to Christ.</w:t>
      </w:r>
    </w:p>
    <w:p>
      <w:pPr>
        <w:widowControl w:val="0"/>
        <w:numPr>
          <w:ilvl w:val="0"/>
          <w:numId w:val="0"/>
        </w:numPr>
        <w:jc w:val="both"/>
        <w:rPr>
          <w:rFonts w:hint="eastAsia"/>
        </w:rPr>
      </w:pPr>
      <w:r>
        <w:rPr>
          <w:rFonts w:hint="eastAsia"/>
        </w:rPr>
        <w:t>移除它的帮助，只能是那决定意志归向基督的帮助。</w:t>
      </w:r>
    </w:p>
    <w:p>
      <w:pPr>
        <w:widowControl w:val="0"/>
        <w:numPr>
          <w:ilvl w:val="0"/>
          <w:numId w:val="0"/>
        </w:numPr>
        <w:jc w:val="both"/>
        <w:rPr>
          <w:rFonts w:hint="eastAsia"/>
        </w:rPr>
      </w:pPr>
      <w:r>
        <w:rPr>
          <w:rFonts w:hint="eastAsia"/>
        </w:rPr>
        <w:t>The peculiar inconsistency of the Wesleyan is seen in this: that, when the Pelagian advances this idea of Adam's creation in a slate of moral neutrality, the Wesleyan (see Wesley's Orig. sin. or Watson, ch. 18th), refutes it by the same irrefragable logic with the Calvinists.</w:t>
      </w:r>
    </w:p>
    <w:p>
      <w:pPr>
        <w:widowControl w:val="0"/>
        <w:numPr>
          <w:ilvl w:val="0"/>
          <w:numId w:val="0"/>
        </w:numPr>
        <w:jc w:val="both"/>
        <w:rPr>
          <w:rFonts w:hint="eastAsia"/>
        </w:rPr>
      </w:pPr>
      <w:r>
        <w:rPr>
          <w:rFonts w:hint="eastAsia"/>
        </w:rPr>
        <w:t>卫斯理派的特殊矛盾之处在于：当伯拉纠派提出亚当被造于道德中立状态的观点时，卫斯理派（见卫斯理的《原罪论》或沃森的第18章）却用与加尔文主义者同样不容置辩的逻辑来驳斥它。</w:t>
      </w:r>
    </w:p>
    <w:p>
      <w:pPr>
        <w:widowControl w:val="0"/>
        <w:numPr>
          <w:ilvl w:val="0"/>
          <w:numId w:val="0"/>
        </w:numPr>
        <w:jc w:val="both"/>
        <w:rPr>
          <w:rFonts w:hint="eastAsia"/>
        </w:rPr>
      </w:pPr>
      <w:r>
        <w:rPr>
          <w:rFonts w:hint="eastAsia"/>
        </w:rPr>
        <w:t>He proves the very state of soul to be preposterous and impossible.</w:t>
      </w:r>
    </w:p>
    <w:p>
      <w:pPr>
        <w:widowControl w:val="0"/>
        <w:numPr>
          <w:ilvl w:val="0"/>
          <w:numId w:val="0"/>
        </w:numPr>
        <w:jc w:val="both"/>
        <w:rPr>
          <w:rFonts w:hint="eastAsia"/>
        </w:rPr>
      </w:pPr>
      <w:r>
        <w:rPr>
          <w:rFonts w:hint="eastAsia"/>
        </w:rPr>
        <w:t>他证明了灵魂的这种状态是荒谬和不可能的。</w:t>
      </w:r>
    </w:p>
    <w:p>
      <w:pPr>
        <w:widowControl w:val="0"/>
        <w:numPr>
          <w:ilvl w:val="0"/>
          <w:numId w:val="0"/>
        </w:numPr>
        <w:jc w:val="both"/>
        <w:rPr>
          <w:rFonts w:hint="eastAsia"/>
        </w:rPr>
      </w:pPr>
      <w:r>
        <w:rPr>
          <w:rFonts w:hint="eastAsia"/>
        </w:rPr>
        <w:t>Yet, when he comes to effectual calling, he imagines a common grace, which results, at least for a time, in the same impossible state of the soul!</w:t>
      </w:r>
    </w:p>
    <w:p>
      <w:pPr>
        <w:widowControl w:val="0"/>
        <w:numPr>
          <w:ilvl w:val="0"/>
          <w:numId w:val="0"/>
        </w:numPr>
        <w:jc w:val="both"/>
        <w:rPr>
          <w:rFonts w:hint="eastAsia"/>
        </w:rPr>
      </w:pPr>
      <w:r>
        <w:rPr>
          <w:rFonts w:hint="eastAsia"/>
        </w:rPr>
        <w:t>然而，当他谈到有效的呼召时，他却想象出一种普遍的恩典，这种恩典至少在一段时间内会导致灵魂处于同样不可能的状态！</w:t>
      </w:r>
    </w:p>
    <w:p>
      <w:pPr>
        <w:widowControl w:val="0"/>
        <w:numPr>
          <w:ilvl w:val="0"/>
          <w:numId w:val="0"/>
        </w:numPr>
        <w:jc w:val="both"/>
        <w:rPr>
          <w:rFonts w:hint="eastAsia"/>
        </w:rPr>
      </w:pPr>
      <w:r>
        <w:rPr>
          <w:rFonts w:hint="eastAsia"/>
        </w:rPr>
        <w:t>It is a reversion to Pelagius.</w:t>
      </w:r>
    </w:p>
    <w:p>
      <w:pPr>
        <w:widowControl w:val="0"/>
        <w:numPr>
          <w:ilvl w:val="0"/>
          <w:numId w:val="0"/>
        </w:numPr>
        <w:jc w:val="both"/>
        <w:rPr>
          <w:rFonts w:hint="eastAsia"/>
        </w:rPr>
      </w:pPr>
      <w:r>
        <w:rPr>
          <w:rFonts w:hint="eastAsia"/>
        </w:rPr>
        <w:t>这是向伯拉纠的倒退。</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GRACE IN REGENERATION INVINCIBLE</w:t>
      </w:r>
    </w:p>
    <w:p>
      <w:pPr>
        <w:widowControl w:val="0"/>
        <w:numPr>
          <w:ilvl w:val="0"/>
          <w:numId w:val="0"/>
        </w:numPr>
        <w:jc w:val="both"/>
        <w:rPr>
          <w:rFonts w:hint="eastAsia"/>
        </w:rPr>
      </w:pPr>
      <w:r>
        <w:rPr>
          <w:rFonts w:hint="eastAsia"/>
        </w:rPr>
        <w:t>重生中的恩典是不可战胜的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views of regeneration which Calvinists present, in calling the grace of God therein invincible, and in denying the synergism (sunergeia) of man's will therein, necessarily flow from their view of original sin.</w:t>
      </w:r>
    </w:p>
    <w:p>
      <w:pPr>
        <w:widowControl w:val="0"/>
        <w:numPr>
          <w:ilvl w:val="0"/>
          <w:numId w:val="0"/>
        </w:numPr>
        <w:jc w:val="both"/>
        <w:rPr>
          <w:rFonts w:hint="eastAsia"/>
        </w:rPr>
      </w:pPr>
      <w:r>
        <w:rPr>
          <w:rFonts w:hint="eastAsia"/>
        </w:rPr>
        <w:t>加尔文主义者在论及重生时，称神在其中的恩典是不可战胜的，并否认人意志在其中的协同作用（希腊文：sunergeia，协同作用），这些观点必然源于他们对原罪的看法。</w:t>
      </w:r>
    </w:p>
    <w:p>
      <w:pPr>
        <w:widowControl w:val="0"/>
        <w:numPr>
          <w:ilvl w:val="0"/>
          <w:numId w:val="0"/>
        </w:numPr>
        <w:jc w:val="both"/>
        <w:rPr>
          <w:rFonts w:hint="eastAsia"/>
        </w:rPr>
      </w:pPr>
      <w:r>
        <w:rPr>
          <w:rFonts w:hint="eastAsia"/>
        </w:rPr>
        <w:t>We do not deny that the common call is successfully resisted by all non-elect gospel sinners; it is because God never communicates renewing grace, as He never intended in His secret purpose.</w:t>
      </w:r>
    </w:p>
    <w:p>
      <w:pPr>
        <w:widowControl w:val="0"/>
        <w:numPr>
          <w:ilvl w:val="0"/>
          <w:numId w:val="0"/>
        </w:numPr>
        <w:jc w:val="both"/>
        <w:rPr>
          <w:rFonts w:hint="eastAsia"/>
        </w:rPr>
      </w:pPr>
      <w:r>
        <w:rPr>
          <w:rFonts w:hint="eastAsia"/>
        </w:rPr>
        <w:t>我们不否认普遍的呼召被所有非选民的福音罪人成功地抵抗了；这是因为神从未传递更新的恩典，正如祂在其隐秘的旨意中从未打算这样做一样。</w:t>
      </w:r>
    </w:p>
    <w:p>
      <w:pPr>
        <w:widowControl w:val="0"/>
        <w:numPr>
          <w:ilvl w:val="0"/>
          <w:numId w:val="0"/>
        </w:numPr>
        <w:jc w:val="both"/>
        <w:rPr>
          <w:rFonts w:hint="eastAsia"/>
        </w:rPr>
      </w:pPr>
      <w:r>
        <w:rPr>
          <w:rFonts w:hint="eastAsia"/>
        </w:rPr>
        <w:t>Nor do we deny that the elect, while under preliminary conviction, struggle against grace, with as much obstinacy as the dare; this is ensured by their depraved nature.</w:t>
      </w:r>
    </w:p>
    <w:p>
      <w:pPr>
        <w:widowControl w:val="0"/>
        <w:numPr>
          <w:ilvl w:val="0"/>
          <w:numId w:val="0"/>
        </w:numPr>
        <w:jc w:val="both"/>
        <w:rPr>
          <w:rFonts w:hint="eastAsia"/>
        </w:rPr>
      </w:pPr>
      <w:r>
        <w:rPr>
          <w:rFonts w:hint="eastAsia"/>
        </w:rPr>
        <w:t>我们也不否认选民在初步认罪期间，会尽其所能顽固地与恩典抗争；这是由他们败坏的本性所决定的。</w:t>
      </w:r>
    </w:p>
    <w:p>
      <w:pPr>
        <w:widowControl w:val="0"/>
        <w:numPr>
          <w:ilvl w:val="0"/>
          <w:numId w:val="0"/>
        </w:numPr>
        <w:jc w:val="both"/>
        <w:rPr>
          <w:rFonts w:hint="eastAsia"/>
        </w:rPr>
      </w:pPr>
      <w:r>
        <w:rPr>
          <w:rFonts w:hint="eastAsia"/>
        </w:rPr>
        <w:t>But on all those whom God purposes to save, He exerts a power, renewing and persuading the will, so as infallibly to ensure their final and voluntary submission to Christ.</w:t>
      </w:r>
    </w:p>
    <w:p>
      <w:pPr>
        <w:widowControl w:val="0"/>
        <w:numPr>
          <w:ilvl w:val="0"/>
          <w:numId w:val="0"/>
        </w:numPr>
        <w:jc w:val="both"/>
        <w:rPr>
          <w:rFonts w:hint="eastAsia"/>
        </w:rPr>
      </w:pPr>
      <w:r>
        <w:rPr>
          <w:rFonts w:hint="eastAsia"/>
        </w:rPr>
        <w:t>但是对于所有神定意要拯救的人，祂都施展一种能力，更新并说服他们的意志，从而无误地确保他们最终自愿地顺服基督。</w:t>
      </w:r>
    </w:p>
    <w:p>
      <w:pPr>
        <w:widowControl w:val="0"/>
        <w:numPr>
          <w:ilvl w:val="0"/>
          <w:numId w:val="0"/>
        </w:numPr>
        <w:jc w:val="both"/>
        <w:rPr>
          <w:rFonts w:hint="eastAsia"/>
        </w:rPr>
      </w:pPr>
      <w:r>
        <w:rPr>
          <w:rFonts w:hint="eastAsia"/>
        </w:rPr>
        <w:t>Hence we prefer the word invincible to irresistible.</w:t>
      </w:r>
    </w:p>
    <w:p>
      <w:pPr>
        <w:widowControl w:val="0"/>
        <w:numPr>
          <w:ilvl w:val="0"/>
          <w:numId w:val="0"/>
        </w:numPr>
        <w:jc w:val="both"/>
        <w:rPr>
          <w:rFonts w:hint="eastAsia"/>
        </w:rPr>
      </w:pPr>
      <w:r>
        <w:rPr>
          <w:rFonts w:hint="eastAsia"/>
        </w:rPr>
        <w:t>因此，我们更喜欢用“不可战胜的”这个词，而不是“不可抗拒的”。</w:t>
      </w:r>
    </w:p>
    <w:p>
      <w:pPr>
        <w:widowControl w:val="0"/>
        <w:numPr>
          <w:ilvl w:val="0"/>
          <w:numId w:val="0"/>
        </w:numPr>
        <w:jc w:val="both"/>
        <w:rPr>
          <w:rFonts w:hint="eastAsia"/>
        </w:rPr>
      </w:pPr>
      <w:r>
        <w:rPr>
          <w:rFonts w:hint="eastAsia"/>
        </w:rPr>
        <w:t>This doctrine we prove, by all those texts which speak of God's power in regeneration as a new creation, birth, resurrection; for the idea of successful resistance to these processes, on the part of the dead matter, or corpse, or faetus, is preposterous.</w:t>
      </w:r>
    </w:p>
    <w:p>
      <w:pPr>
        <w:widowControl w:val="0"/>
        <w:numPr>
          <w:ilvl w:val="0"/>
          <w:numId w:val="0"/>
        </w:numPr>
        <w:jc w:val="both"/>
        <w:rPr>
          <w:rFonts w:hint="eastAsia"/>
        </w:rPr>
      </w:pPr>
      <w:r>
        <w:rPr>
          <w:rFonts w:hint="eastAsia"/>
        </w:rPr>
        <w:t>我们用所有那些将神在重生中的能力描述为新造、出生、复活的经文来证明这一教义；因为死物、尸体或胎儿成功抵抗这些过程的想法是荒谬的。</w:t>
      </w:r>
    </w:p>
    <w:p>
      <w:pPr>
        <w:widowControl w:val="0"/>
        <w:numPr>
          <w:ilvl w:val="0"/>
          <w:numId w:val="0"/>
        </w:numPr>
        <w:jc w:val="both"/>
        <w:rPr>
          <w:rFonts w:hint="eastAsia"/>
        </w:rPr>
      </w:pPr>
      <w:r>
        <w:rPr>
          <w:rFonts w:hint="eastAsia"/>
        </w:rPr>
        <w:t>Conviction may be resisted; regeneration is invincible.</w:t>
      </w:r>
    </w:p>
    <w:p>
      <w:pPr>
        <w:widowControl w:val="0"/>
        <w:numPr>
          <w:ilvl w:val="0"/>
          <w:numId w:val="0"/>
        </w:numPr>
        <w:jc w:val="both"/>
        <w:rPr>
          <w:rFonts w:hint="eastAsia"/>
        </w:rPr>
      </w:pPr>
      <w:r>
        <w:rPr>
          <w:rFonts w:hint="eastAsia"/>
        </w:rPr>
        <w:t>定罪可能被抵抗；重生是不可战胜的。</w:t>
      </w:r>
    </w:p>
    <w:p>
      <w:pPr>
        <w:widowControl w:val="0"/>
        <w:numPr>
          <w:ilvl w:val="0"/>
          <w:numId w:val="0"/>
        </w:numPr>
        <w:jc w:val="both"/>
        <w:rPr>
          <w:rFonts w:hint="eastAsia"/>
        </w:rPr>
      </w:pPr>
      <w:r>
        <w:rPr>
          <w:rFonts w:hint="eastAsia"/>
        </w:rPr>
        <w:t>We prove it again from all those passages which exalt the divine and mighty power exerted in the work.</w:t>
      </w:r>
    </w:p>
    <w:p>
      <w:pPr>
        <w:widowControl w:val="0"/>
        <w:numPr>
          <w:ilvl w:val="0"/>
          <w:numId w:val="0"/>
        </w:numPr>
        <w:jc w:val="both"/>
        <w:rPr>
          <w:rFonts w:hint="eastAsia"/>
        </w:rPr>
      </w:pPr>
      <w:r>
        <w:rPr>
          <w:rFonts w:hint="eastAsia"/>
        </w:rPr>
        <w:t>我们再次从所有那些高举神在这工作中施展的神圣而强大能力的经文中证明这一点。</w:t>
      </w:r>
    </w:p>
    <w:p>
      <w:pPr>
        <w:widowControl w:val="0"/>
        <w:numPr>
          <w:ilvl w:val="0"/>
          <w:numId w:val="0"/>
        </w:numPr>
        <w:jc w:val="both"/>
        <w:rPr>
          <w:rFonts w:hint="eastAsia"/>
        </w:rPr>
      </w:pPr>
      <w:r>
        <w:rPr>
          <w:rFonts w:hint="eastAsia"/>
        </w:rPr>
        <w:t>See Eph. 1:19,20; Ps.110:3.</w:t>
      </w:r>
    </w:p>
    <w:p>
      <w:pPr>
        <w:widowControl w:val="0"/>
        <w:numPr>
          <w:ilvl w:val="0"/>
          <w:numId w:val="0"/>
        </w:numPr>
        <w:jc w:val="both"/>
        <w:rPr>
          <w:rFonts w:hint="eastAsia"/>
        </w:rPr>
      </w:pPr>
      <w:r>
        <w:rPr>
          <w:rFonts w:hint="eastAsia"/>
        </w:rPr>
        <w:t>见以弗所书1:19,20；诗篇110:3。</w:t>
      </w:r>
    </w:p>
    <w:p>
      <w:pPr>
        <w:widowControl w:val="0"/>
        <w:numPr>
          <w:ilvl w:val="0"/>
          <w:numId w:val="0"/>
        </w:numPr>
        <w:jc w:val="both"/>
        <w:rPr>
          <w:rFonts w:hint="eastAsia"/>
        </w:rPr>
      </w:pPr>
      <w:r>
        <w:rPr>
          <w:rFonts w:hint="eastAsia"/>
        </w:rPr>
        <w:t>Another emphatic proof is found in this, that otherwise, God could not be sure of the conversion of all those He purposed to convert; yea, not of a single one of them; and Christ would have no assurance that He should ever "see of the travail of His soul" (Isa. 53) in a single case !</w:t>
      </w:r>
    </w:p>
    <w:p>
      <w:pPr>
        <w:widowControl w:val="0"/>
        <w:numPr>
          <w:ilvl w:val="0"/>
          <w:numId w:val="0"/>
        </w:numPr>
        <w:jc w:val="both"/>
        <w:rPr>
          <w:rFonts w:hint="eastAsia"/>
        </w:rPr>
      </w:pPr>
      <w:r>
        <w:rPr>
          <w:rFonts w:hint="eastAsia"/>
        </w:rPr>
        <w:t>另一个有力的证据在于，否则，神就不能确定所有祂定意要使之归正的人都会归正；是的，甚至连一个都不能确定；基督也就无法保证祂能在任何一个案例中“看见自己劳苦的功效”（赛53）！</w:t>
      </w:r>
    </w:p>
    <w:p>
      <w:pPr>
        <w:widowControl w:val="0"/>
        <w:numPr>
          <w:ilvl w:val="0"/>
          <w:numId w:val="0"/>
        </w:numPr>
        <w:jc w:val="both"/>
        <w:rPr>
          <w:rFonts w:hint="eastAsia"/>
        </w:rPr>
      </w:pPr>
      <w:r>
        <w:rPr>
          <w:rFonts w:hint="eastAsia"/>
        </w:rPr>
        <w:t>For, in order for God to be sure of the result, He must put forth power adequate to overcome all opposing resistances.</w:t>
      </w:r>
    </w:p>
    <w:p>
      <w:pPr>
        <w:widowControl w:val="0"/>
        <w:numPr>
          <w:ilvl w:val="0"/>
          <w:numId w:val="0"/>
        </w:numPr>
        <w:jc w:val="both"/>
        <w:rPr>
          <w:rFonts w:hint="eastAsia"/>
        </w:rPr>
      </w:pPr>
      <w:r>
        <w:rPr>
          <w:rFonts w:hint="eastAsia"/>
        </w:rPr>
        <w:t>因为，为了让神确信结果，祂必须施展足够的力量来克服所有相反的抵抗。</w:t>
      </w:r>
    </w:p>
    <w:p>
      <w:pPr>
        <w:widowControl w:val="0"/>
        <w:numPr>
          <w:ilvl w:val="0"/>
          <w:numId w:val="0"/>
        </w:numPr>
        <w:jc w:val="both"/>
        <w:rPr>
          <w:rFonts w:hint="eastAsia"/>
        </w:rPr>
      </w:pPr>
      <w:r>
        <w:rPr>
          <w:rFonts w:hint="eastAsia"/>
        </w:rPr>
        <w:t>But see all those passages, in which the security and immutability of God's purposes of grace are asserted.</w:t>
      </w:r>
    </w:p>
    <w:p>
      <w:pPr>
        <w:widowControl w:val="0"/>
        <w:numPr>
          <w:ilvl w:val="0"/>
          <w:numId w:val="0"/>
        </w:numPr>
        <w:jc w:val="both"/>
        <w:rPr>
          <w:rFonts w:hint="eastAsia"/>
        </w:rPr>
      </w:pPr>
      <w:r>
        <w:rPr>
          <w:rFonts w:hint="eastAsia"/>
        </w:rPr>
        <w:t>但是请看所有那些断言神恩典旨意的稳固和不变的经文。</w:t>
      </w:r>
    </w:p>
    <w:p>
      <w:pPr>
        <w:widowControl w:val="0"/>
        <w:numPr>
          <w:ilvl w:val="0"/>
          <w:numId w:val="0"/>
        </w:numPr>
        <w:jc w:val="both"/>
        <w:rPr>
          <w:rFonts w:hint="eastAsia"/>
        </w:rPr>
      </w:pPr>
      <w:r>
        <w:rPr>
          <w:rFonts w:hint="eastAsia"/>
        </w:rPr>
        <w:t>Rom. 9:21, 23; Eph. 1:4; John xv; 16, &amp;c., &amp;c. Eph. 2:10.</w:t>
      </w:r>
    </w:p>
    <w:p>
      <w:pPr>
        <w:widowControl w:val="0"/>
        <w:numPr>
          <w:ilvl w:val="0"/>
          <w:numId w:val="0"/>
        </w:numPr>
        <w:jc w:val="both"/>
        <w:rPr>
          <w:rFonts w:hint="eastAsia"/>
        </w:rPr>
      </w:pPr>
      <w:r>
        <w:rPr>
          <w:rFonts w:hint="eastAsia"/>
        </w:rPr>
        <w:t>罗马书9:21, 23；以弗所书1:4；约翰福音15:16等等。以弗所书2:10。</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MERE FOREKNOWLEDGE INADEQUATE</w:t>
      </w:r>
    </w:p>
    <w:p>
      <w:pPr>
        <w:widowControl w:val="0"/>
        <w:numPr>
          <w:ilvl w:val="0"/>
          <w:numId w:val="0"/>
        </w:numPr>
        <w:jc w:val="both"/>
        <w:rPr>
          <w:rFonts w:hint="eastAsia"/>
        </w:rPr>
      </w:pPr>
      <w:r>
        <w:rPr>
          <w:rFonts w:hint="eastAsia"/>
        </w:rPr>
        <w:t>仅仅预知是不够的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Here, the Arminian rejoins, that God's scientia media, or foreknowledge of the contingent acts of free agents (arising not from His purpose of control over those acts, but from His infinite insight into their character, and the way it will act under foreseen circumstances), enables Him to foreknow certainly who willing prove their common grace, and that some will.</w:t>
      </w:r>
    </w:p>
    <w:p>
      <w:pPr>
        <w:widowControl w:val="0"/>
        <w:numPr>
          <w:ilvl w:val="0"/>
          <w:numId w:val="0"/>
        </w:numPr>
        <w:jc w:val="both"/>
        <w:rPr>
          <w:rFonts w:hint="eastAsia"/>
        </w:rPr>
      </w:pPr>
      <w:r>
        <w:rPr>
          <w:rFonts w:hint="eastAsia"/>
        </w:rPr>
        <w:t>在此，</w:t>
      </w:r>
      <w:r>
        <w:rPr>
          <w:rFonts w:hint="eastAsia" w:eastAsia="宋体"/>
          <w:lang w:eastAsia="zh-CN"/>
        </w:rPr>
        <w:t>阿米念</w:t>
      </w:r>
      <w:r>
        <w:rPr>
          <w:rFonts w:hint="eastAsia"/>
        </w:rPr>
        <w:t>主义者反驳说，神的中间知识（拉丁文：scientia media，中间知识），或对自由行为者偶然行为的预知（并非源于祂控制这些行为的旨意，而是源于祂对其品格的无限洞察力，以及在预见的情况下它将如何行动），使祂能够确切地预知谁会证明他们共同的恩典，并且有些人会这样做。</w:t>
      </w:r>
    </w:p>
    <w:p>
      <w:pPr>
        <w:widowControl w:val="0"/>
        <w:numPr>
          <w:ilvl w:val="0"/>
          <w:numId w:val="0"/>
        </w:numPr>
        <w:jc w:val="both"/>
        <w:rPr>
          <w:rFonts w:hint="eastAsia"/>
        </w:rPr>
      </w:pPr>
      <w:r>
        <w:rPr>
          <w:rFonts w:hint="eastAsia"/>
        </w:rPr>
        <w:t>His eternal purposes are not crossed, therefore, they say, because He only purposed from eternity to save those latter.</w:t>
      </w:r>
    </w:p>
    <w:p>
      <w:pPr>
        <w:widowControl w:val="0"/>
        <w:numPr>
          <w:ilvl w:val="0"/>
          <w:numId w:val="0"/>
        </w:numPr>
        <w:jc w:val="both"/>
        <w:rPr>
          <w:rFonts w:hint="eastAsia"/>
        </w:rPr>
      </w:pPr>
      <w:r>
        <w:rPr>
          <w:rFonts w:hint="eastAsia"/>
        </w:rPr>
        <w:t>因此，他们说，祂永恒的旨意没有受到阻挠，因为祂从永恒中就只定意拯救后者。</w:t>
      </w:r>
    </w:p>
    <w:p>
      <w:pPr>
        <w:widowControl w:val="0"/>
        <w:numPr>
          <w:ilvl w:val="0"/>
          <w:numId w:val="0"/>
        </w:numPr>
        <w:jc w:val="both"/>
        <w:rPr>
          <w:rFonts w:hint="eastAsia"/>
        </w:rPr>
      </w:pPr>
      <w:r>
        <w:rPr>
          <w:rFonts w:hint="eastAsia"/>
        </w:rPr>
        <w:t>The fatal answer is, that if the acts of free agents are certainly foreseen, even with this scientia media, they are no longer contingent, but certain; and worse than this: Man's will being in bondage, all the foreknowledge which God has, from His infinite insight into human character, will be only a foreknowledge of obdurate acts of resistance on man's part, as long as that will is unsubdued.</w:t>
      </w:r>
    </w:p>
    <w:p>
      <w:pPr>
        <w:widowControl w:val="0"/>
        <w:numPr>
          <w:ilvl w:val="0"/>
          <w:numId w:val="0"/>
        </w:numPr>
        <w:jc w:val="both"/>
        <w:rPr>
          <w:rFonts w:hint="eastAsia"/>
        </w:rPr>
      </w:pPr>
      <w:r>
        <w:rPr>
          <w:rFonts w:hint="eastAsia"/>
        </w:rPr>
        <w:t>致命的答案是，如果自由行为者的行为被确切地预见到，即使是藉着这种中间知识（拉丁文：scientia media，中间知识），它们也不再是偶然的，而是确定的；更糟糕的是：人的意志处于束缚之中，神凭其对人性的无限洞察力所拥有的一切预知，只要那意志未被制服，就仅仅是对人顽固抵抗行为的预知。</w:t>
      </w:r>
    </w:p>
    <w:p>
      <w:pPr>
        <w:widowControl w:val="0"/>
        <w:numPr>
          <w:ilvl w:val="0"/>
          <w:numId w:val="0"/>
        </w:numPr>
        <w:jc w:val="both"/>
        <w:rPr>
          <w:rFonts w:hint="eastAsia"/>
        </w:rPr>
      </w:pPr>
      <w:r>
        <w:rPr>
          <w:rFonts w:hint="eastAsia"/>
        </w:rPr>
        <w:t>God' foreknowledge, in that case, would have been a foreknowledge that every son of Adam would resist and be lost.</w:t>
      </w:r>
    </w:p>
    <w:p>
      <w:pPr>
        <w:widowControl w:val="0"/>
        <w:numPr>
          <w:ilvl w:val="0"/>
          <w:numId w:val="0"/>
        </w:numPr>
        <w:jc w:val="both"/>
        <w:rPr>
          <w:rFonts w:hint="eastAsia"/>
        </w:rPr>
      </w:pPr>
      <w:r>
        <w:rPr>
          <w:rFonts w:hint="eastAsia"/>
        </w:rPr>
        <w:t>那样的话，神的预知将是预知亚当的每一个子孙都会抵抗并失丧。</w:t>
      </w:r>
    </w:p>
    <w:p>
      <w:pPr>
        <w:widowControl w:val="0"/>
        <w:numPr>
          <w:ilvl w:val="0"/>
          <w:numId w:val="0"/>
        </w:numPr>
        <w:jc w:val="both"/>
        <w:rPr>
          <w:rFonts w:hint="eastAsia"/>
        </w:rPr>
      </w:pPr>
      <w:r>
        <w:rPr>
          <w:rFonts w:hint="eastAsia"/>
        </w:rPr>
        <w:t>The only foreknowledge God could have, of any cases of submission, was one founded on His own decisive purpose to make some submit, by invincible grace.</w:t>
      </w:r>
    </w:p>
    <w:p>
      <w:pPr>
        <w:widowControl w:val="0"/>
        <w:numPr>
          <w:ilvl w:val="0"/>
          <w:numId w:val="0"/>
        </w:numPr>
        <w:jc w:val="both"/>
        <w:rPr>
          <w:rFonts w:hint="eastAsia"/>
        </w:rPr>
      </w:pPr>
      <w:r>
        <w:rPr>
          <w:rFonts w:hint="eastAsia"/>
        </w:rPr>
        <w:t>神对任何顺服案例所能有的唯一预知，是建立在祂自己决定性旨意之上的，即藉着不可战胜的恩典使一些人顺服。</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GRACE DOES NOT DESTROY FREE AGENCY</w:t>
      </w:r>
    </w:p>
    <w:p>
      <w:pPr>
        <w:widowControl w:val="0"/>
        <w:numPr>
          <w:ilvl w:val="0"/>
          <w:numId w:val="0"/>
        </w:numPr>
        <w:jc w:val="both"/>
        <w:rPr>
          <w:rFonts w:hint="eastAsia"/>
        </w:rPr>
      </w:pPr>
      <w:r>
        <w:rPr>
          <w:rFonts w:hint="eastAsia"/>
        </w:rPr>
        <w:t>恩典不摧毁自由意志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Arminian objects again, that our doctrine represents man as dragged reluctating into a state of grace, like an angry wild beast into a cage; whereas, freedom of will, and hearty concurrence are essential elements of all service acceptable to God.</w:t>
      </w:r>
    </w:p>
    <w:p>
      <w:pPr>
        <w:widowControl w:val="0"/>
        <w:numPr>
          <w:ilvl w:val="0"/>
          <w:numId w:val="0"/>
        </w:numPr>
        <w:jc w:val="both"/>
        <w:rPr>
          <w:rFonts w:hint="eastAsia"/>
        </w:rPr>
      </w:pPr>
      <w:r>
        <w:rPr>
          <w:rFonts w:hint="eastAsia" w:eastAsia="宋体"/>
          <w:lang w:eastAsia="zh-CN"/>
        </w:rPr>
        <w:t>阿米念</w:t>
      </w:r>
      <w:r>
        <w:rPr>
          <w:rFonts w:hint="eastAsia"/>
        </w:rPr>
        <w:t>主义者再次反对说，我们的教义将人描绘成不情愿地被拖入恩典状态，就像一只愤怒的野兽被拖入笼子；然而，意志的自由和衷心的同意是所有蒙神悦纳的事奉的基本要素。</w:t>
      </w:r>
    </w:p>
    <w:p>
      <w:pPr>
        <w:widowControl w:val="0"/>
        <w:numPr>
          <w:ilvl w:val="0"/>
          <w:numId w:val="0"/>
        </w:numPr>
        <w:jc w:val="both"/>
        <w:rPr>
          <w:rFonts w:hint="eastAsia"/>
        </w:rPr>
      </w:pPr>
      <w:r>
        <w:rPr>
          <w:rFonts w:hint="eastAsia"/>
        </w:rPr>
        <w:t>The answer is, that the sinner's will is the very subject of this invincible grace.</w:t>
      </w:r>
    </w:p>
    <w:p>
      <w:pPr>
        <w:widowControl w:val="0"/>
        <w:numPr>
          <w:ilvl w:val="0"/>
          <w:numId w:val="0"/>
        </w:numPr>
        <w:jc w:val="both"/>
        <w:rPr>
          <w:rFonts w:hint="eastAsia"/>
        </w:rPr>
      </w:pPr>
      <w:r>
        <w:rPr>
          <w:rFonts w:hint="eastAsia"/>
        </w:rPr>
        <w:t>答案是，罪人的意志正是这不可战胜恩典的对象。</w:t>
      </w:r>
    </w:p>
    <w:p>
      <w:pPr>
        <w:widowControl w:val="0"/>
        <w:numPr>
          <w:ilvl w:val="0"/>
          <w:numId w:val="0"/>
        </w:numPr>
        <w:jc w:val="both"/>
        <w:rPr>
          <w:rFonts w:hint="eastAsia"/>
        </w:rPr>
      </w:pPr>
      <w:r>
        <w:rPr>
          <w:rFonts w:hint="eastAsia"/>
        </w:rPr>
        <w:t>God so renews it that it neither can resist, nor longer wishes to resist.</w:t>
      </w:r>
    </w:p>
    <w:p>
      <w:pPr>
        <w:widowControl w:val="0"/>
        <w:numPr>
          <w:ilvl w:val="0"/>
          <w:numId w:val="0"/>
        </w:numPr>
        <w:jc w:val="both"/>
        <w:rPr>
          <w:rFonts w:hint="eastAsia"/>
        </w:rPr>
      </w:pPr>
      <w:r>
        <w:rPr>
          <w:rFonts w:hint="eastAsia"/>
        </w:rPr>
        <w:t>神如此更新它，以致它既不能抵抗，也不再想抵抗。</w:t>
      </w:r>
    </w:p>
    <w:p>
      <w:pPr>
        <w:widowControl w:val="0"/>
        <w:numPr>
          <w:ilvl w:val="0"/>
          <w:numId w:val="0"/>
        </w:numPr>
        <w:jc w:val="both"/>
        <w:rPr>
          <w:rFonts w:hint="eastAsia"/>
        </w:rPr>
      </w:pPr>
      <w:r>
        <w:rPr>
          <w:rFonts w:hint="eastAsia"/>
        </w:rPr>
        <w:t>But this objection virtually reappears in the next part of the question.</w:t>
      </w:r>
    </w:p>
    <w:p>
      <w:pPr>
        <w:widowControl w:val="0"/>
        <w:numPr>
          <w:ilvl w:val="0"/>
          <w:numId w:val="0"/>
        </w:numPr>
        <w:jc w:val="both"/>
        <w:rPr>
          <w:rFonts w:hint="eastAsia"/>
        </w:rPr>
      </w:pPr>
      <w:r>
        <w:rPr>
          <w:rFonts w:hint="eastAsia"/>
        </w:rPr>
        <w:t>但这个反对意见实际上在问题的下一部分重新出现。</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SOUL PASSIVE IN ITS QUICKENING. PROOF</w:t>
      </w:r>
    </w:p>
    <w:p>
      <w:pPr>
        <w:widowControl w:val="0"/>
        <w:numPr>
          <w:ilvl w:val="0"/>
          <w:numId w:val="0"/>
        </w:numPr>
        <w:jc w:val="both"/>
        <w:rPr>
          <w:rFonts w:hint="eastAsia"/>
        </w:rPr>
      </w:pPr>
      <w:r>
        <w:rPr>
          <w:rFonts w:hint="eastAsia"/>
        </w:rPr>
        <w:t>灵魂在苏醒中是被动的。证明</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Calvinists are accustomed also to say, in opposition to all Synergistic views, that the will of man is not active, but only passive in regeneration.</w:t>
      </w:r>
    </w:p>
    <w:p>
      <w:pPr>
        <w:widowControl w:val="0"/>
        <w:numPr>
          <w:ilvl w:val="0"/>
          <w:numId w:val="0"/>
        </w:numPr>
        <w:jc w:val="both"/>
        <w:rPr>
          <w:rFonts w:hint="eastAsia"/>
        </w:rPr>
      </w:pPr>
      <w:r>
        <w:rPr>
          <w:rFonts w:hint="eastAsia"/>
        </w:rPr>
        <w:t>加尔文主义者也习惯于说，与所有协同作用的观点相反，人的意志在重生中并非主动的，而仅仅是被动的。</w:t>
      </w:r>
    </w:p>
    <w:p>
      <w:pPr>
        <w:widowControl w:val="0"/>
        <w:numPr>
          <w:ilvl w:val="0"/>
          <w:numId w:val="0"/>
        </w:numPr>
        <w:jc w:val="both"/>
        <w:rPr>
          <w:rFonts w:hint="eastAsia"/>
        </w:rPr>
      </w:pPr>
      <w:r>
        <w:rPr>
          <w:rFonts w:hint="eastAsia"/>
        </w:rPr>
        <w:t>In this proposition, it is only meant that man's will is the subject, and not the agent, nor one of the agents of the distinctive change.</w:t>
      </w:r>
    </w:p>
    <w:p>
      <w:pPr>
        <w:widowControl w:val="0"/>
        <w:numPr>
          <w:ilvl w:val="0"/>
          <w:numId w:val="0"/>
        </w:numPr>
        <w:jc w:val="both"/>
        <w:rPr>
          <w:rFonts w:hint="eastAsia"/>
        </w:rPr>
      </w:pPr>
      <w:r>
        <w:rPr>
          <w:rFonts w:hint="eastAsia"/>
        </w:rPr>
        <w:t>在这个命题中，仅仅意味着人的意志是主体，而非动因，也不是独特变化的动因之一。</w:t>
      </w:r>
    </w:p>
    <w:p>
      <w:pPr>
        <w:widowControl w:val="0"/>
        <w:numPr>
          <w:ilvl w:val="0"/>
          <w:numId w:val="0"/>
        </w:numPr>
        <w:jc w:val="both"/>
        <w:rPr>
          <w:rFonts w:hint="eastAsia"/>
        </w:rPr>
      </w:pPr>
      <w:r>
        <w:rPr>
          <w:rFonts w:hint="eastAsia"/>
        </w:rPr>
        <w:t>In that renovating touch, which revolutionizes the active powers of the soul, it is acted on and not agent.</w:t>
      </w:r>
    </w:p>
    <w:p>
      <w:pPr>
        <w:widowControl w:val="0"/>
        <w:numPr>
          <w:ilvl w:val="0"/>
          <w:numId w:val="0"/>
        </w:numPr>
        <w:jc w:val="both"/>
        <w:rPr>
          <w:rFonts w:hint="eastAsia"/>
        </w:rPr>
      </w:pPr>
      <w:r>
        <w:rPr>
          <w:rFonts w:hint="eastAsia"/>
        </w:rPr>
        <w:t>在那更新的触摸中，它彻底改变了灵魂的能动力量，灵魂是被作用者而非作用者。</w:t>
      </w:r>
    </w:p>
    <w:p>
      <w:pPr>
        <w:widowControl w:val="0"/>
        <w:numPr>
          <w:ilvl w:val="0"/>
          <w:numId w:val="0"/>
        </w:numPr>
        <w:jc w:val="both"/>
        <w:rPr>
          <w:rFonts w:hint="eastAsia"/>
        </w:rPr>
      </w:pPr>
      <w:r>
        <w:rPr>
          <w:rFonts w:hint="eastAsia"/>
        </w:rPr>
        <w:t>Yet, activity is the inalienable attribute of an intelligent being; and in the process of conversion, which begins instantaneously with regeneration, the soul is active in all its exercises towards sin, holiness, God, its Savior, the law, &amp;c., &amp;c.</w:t>
      </w:r>
    </w:p>
    <w:p>
      <w:pPr>
        <w:widowControl w:val="0"/>
        <w:numPr>
          <w:ilvl w:val="0"/>
          <w:numId w:val="0"/>
        </w:numPr>
        <w:jc w:val="both"/>
        <w:rPr>
          <w:rFonts w:hint="eastAsia"/>
        </w:rPr>
      </w:pPr>
      <w:r>
        <w:rPr>
          <w:rFonts w:hint="eastAsia"/>
        </w:rPr>
        <w:t>然而，活动是智慧生命不可剥夺的属性；在归正的过程中，它与重生同时开始，灵魂在其所有针对罪、圣洁、神、其救主、律法等等的操练中都是主动的。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This doctrine is proved by the natural condition of the active powers of the soul.</w:t>
      </w:r>
    </w:p>
    <w:p>
      <w:pPr>
        <w:widowControl w:val="0"/>
        <w:numPr>
          <w:ilvl w:val="0"/>
          <w:numId w:val="0"/>
        </w:numPr>
        <w:jc w:val="both"/>
        <w:rPr>
          <w:rFonts w:hint="eastAsia"/>
        </w:rPr>
      </w:pPr>
      <w:r>
        <w:rPr>
          <w:rFonts w:hint="eastAsia"/>
        </w:rPr>
        <w:t>这一教义由灵魂能动力量的自然状态所证明。</w:t>
      </w:r>
    </w:p>
    <w:p>
      <w:pPr>
        <w:widowControl w:val="0"/>
        <w:numPr>
          <w:ilvl w:val="0"/>
          <w:numId w:val="0"/>
        </w:numPr>
        <w:jc w:val="both"/>
        <w:rPr>
          <w:rFonts w:hint="eastAsia"/>
        </w:rPr>
      </w:pPr>
      <w:r>
        <w:rPr>
          <w:rFonts w:hint="eastAsia"/>
        </w:rPr>
        <w:t>Man's propensities are wholly and certainly directed to some form of ungodliness, and to impenitency.</w:t>
      </w:r>
    </w:p>
    <w:p>
      <w:pPr>
        <w:widowControl w:val="0"/>
        <w:numPr>
          <w:ilvl w:val="0"/>
          <w:numId w:val="0"/>
        </w:numPr>
        <w:jc w:val="both"/>
        <w:rPr>
          <w:rFonts w:hint="eastAsia"/>
        </w:rPr>
      </w:pPr>
      <w:r>
        <w:rPr>
          <w:rFonts w:hint="eastAsia"/>
        </w:rPr>
        <w:t>人的倾向完全而确定地指向某种形式的不敬虔和不悔改。</w:t>
      </w:r>
    </w:p>
    <w:p>
      <w:pPr>
        <w:widowControl w:val="0"/>
        <w:numPr>
          <w:ilvl w:val="0"/>
          <w:numId w:val="0"/>
        </w:numPr>
        <w:jc w:val="both"/>
        <w:rPr>
          <w:rFonts w:hint="eastAsia"/>
        </w:rPr>
      </w:pPr>
      <w:r>
        <w:rPr>
          <w:rFonts w:hint="eastAsia"/>
        </w:rPr>
        <w:t>How, then, can the will, prompted by these propensities, persuade itself to anything spiritually' good and penitent?</w:t>
      </w:r>
    </w:p>
    <w:p>
      <w:pPr>
        <w:widowControl w:val="0"/>
        <w:numPr>
          <w:ilvl w:val="0"/>
          <w:numId w:val="0"/>
        </w:numPr>
        <w:jc w:val="both"/>
        <w:rPr>
          <w:rFonts w:hint="eastAsia"/>
        </w:rPr>
      </w:pPr>
      <w:r>
        <w:rPr>
          <w:rFonts w:hint="eastAsia"/>
        </w:rPr>
        <w:t>那么，被这些倾向所驱使的意志，如何能说服自己去做任何属灵上良善和悔改的事情呢？</w:t>
      </w:r>
    </w:p>
    <w:p>
      <w:pPr>
        <w:widowControl w:val="0"/>
        <w:numPr>
          <w:ilvl w:val="0"/>
          <w:numId w:val="0"/>
        </w:numPr>
        <w:jc w:val="both"/>
        <w:rPr>
          <w:rFonts w:hint="eastAsia"/>
        </w:rPr>
      </w:pPr>
      <w:r>
        <w:rPr>
          <w:rFonts w:hint="eastAsia"/>
        </w:rPr>
        <w:t>It is expecting a cause to operate in a direction just the opposite to its nature--as well expect gravity to raise masses flung into theair, when its nature is to bring them down.</w:t>
      </w:r>
    </w:p>
    <w:p>
      <w:pPr>
        <w:widowControl w:val="0"/>
        <w:numPr>
          <w:ilvl w:val="0"/>
          <w:numId w:val="0"/>
        </w:numPr>
        <w:jc w:val="both"/>
        <w:rPr>
          <w:rFonts w:hint="eastAsia"/>
        </w:rPr>
      </w:pPr>
      <w:r>
        <w:rPr>
          <w:rFonts w:hint="eastAsia"/>
        </w:rPr>
        <w:t>这是期望一个原因以与其本性完全相反的方向运作——就好比期望重力将抛向空中的物体举起，而重力的本性是使它们下落。</w:t>
      </w:r>
    </w:p>
    <w:p>
      <w:pPr>
        <w:widowControl w:val="0"/>
        <w:numPr>
          <w:ilvl w:val="0"/>
          <w:numId w:val="0"/>
        </w:numPr>
        <w:jc w:val="both"/>
        <w:rPr>
          <w:rFonts w:hint="eastAsia"/>
        </w:rPr>
      </w:pPr>
      <w:r>
        <w:rPr>
          <w:rFonts w:hint="eastAsia"/>
        </w:rPr>
        <w:t>And this is agreeable to the whole Bible representation.</w:t>
      </w:r>
    </w:p>
    <w:p>
      <w:pPr>
        <w:widowControl w:val="0"/>
        <w:numPr>
          <w:ilvl w:val="0"/>
          <w:numId w:val="0"/>
        </w:numPr>
        <w:jc w:val="both"/>
        <w:rPr>
          <w:rFonts w:hint="eastAsia"/>
        </w:rPr>
      </w:pPr>
      <w:r>
        <w:rPr>
          <w:rFonts w:hint="eastAsia"/>
        </w:rPr>
        <w:t>这与整本圣经的描述是一致的。</w:t>
      </w:r>
    </w:p>
    <w:p>
      <w:pPr>
        <w:widowControl w:val="0"/>
        <w:numPr>
          <w:ilvl w:val="0"/>
          <w:numId w:val="0"/>
        </w:numPr>
        <w:jc w:val="both"/>
        <w:rPr>
          <w:rFonts w:hint="eastAsia"/>
        </w:rPr>
      </w:pPr>
      <w:r>
        <w:rPr>
          <w:rFonts w:hint="eastAsia"/>
        </w:rPr>
        <w:t>Does the foetus procure its own birth? the dead body its own resurrection? the matter of creation its own organization?</w:t>
      </w:r>
    </w:p>
    <w:p>
      <w:pPr>
        <w:widowControl w:val="0"/>
        <w:numPr>
          <w:ilvl w:val="0"/>
          <w:numId w:val="0"/>
        </w:numPr>
        <w:jc w:val="both"/>
        <w:rPr>
          <w:rFonts w:hint="eastAsia"/>
        </w:rPr>
      </w:pPr>
      <w:r>
        <w:rPr>
          <w:rFonts w:hint="eastAsia"/>
        </w:rPr>
        <w:t>胎儿能促成自己的出生吗？死尸能促成自己的复活吗？创造的物质能促成自己的组织吗？</w:t>
      </w:r>
    </w:p>
    <w:p>
      <w:pPr>
        <w:widowControl w:val="0"/>
        <w:numPr>
          <w:ilvl w:val="0"/>
          <w:numId w:val="0"/>
        </w:numPr>
        <w:jc w:val="both"/>
        <w:rPr>
          <w:rFonts w:hint="eastAsia"/>
        </w:rPr>
      </w:pPr>
      <w:r>
        <w:rPr>
          <w:rFonts w:hint="eastAsia"/>
        </w:rPr>
        <w:t>See, especially, John 1:13.</w:t>
      </w:r>
    </w:p>
    <w:p>
      <w:pPr>
        <w:widowControl w:val="0"/>
        <w:numPr>
          <w:ilvl w:val="0"/>
          <w:numId w:val="0"/>
        </w:numPr>
        <w:jc w:val="both"/>
        <w:rPr>
          <w:rFonts w:hint="eastAsia"/>
        </w:rPr>
      </w:pPr>
      <w:r>
        <w:rPr>
          <w:rFonts w:hint="eastAsia"/>
        </w:rPr>
        <w:t>尤其请看约翰福音1:13。</w:t>
      </w:r>
    </w:p>
    <w:p>
      <w:pPr>
        <w:widowControl w:val="0"/>
        <w:numPr>
          <w:ilvl w:val="0"/>
          <w:numId w:val="0"/>
        </w:numPr>
        <w:jc w:val="both"/>
        <w:rPr>
          <w:rFonts w:hint="eastAsia"/>
        </w:rPr>
      </w:pPr>
      <w:r>
        <w:rPr>
          <w:rFonts w:hint="eastAsia"/>
        </w:rPr>
        <w:t>Yet this will, thus renewed, chooses God, and acts holiness, freely, just as Lazarus, when resuscitated, put forth the activities of a living man.</w:t>
      </w:r>
    </w:p>
    <w:p>
      <w:pPr>
        <w:widowControl w:val="0"/>
        <w:numPr>
          <w:ilvl w:val="0"/>
          <w:numId w:val="0"/>
        </w:numPr>
        <w:jc w:val="both"/>
        <w:rPr>
          <w:rFonts w:hint="eastAsia"/>
        </w:rPr>
      </w:pPr>
      <w:r>
        <w:rPr>
          <w:rFonts w:hint="eastAsia"/>
        </w:rPr>
        <w:t>然而，这样被更新的意志，自由地选择神，并活出圣洁，正如拉撒路复活后，表现出活人的活动一样。</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objections of the Arminian may all be summed up in this: that sinners are commanded, not only to put forth all the actings of the renewed nature, such as believing, turning from sin, loving God, &amp;c., but are commanded to perform the very act of giving their hearts to God, which seems to contain the very article of regeneration.</w:t>
      </w:r>
    </w:p>
    <w:p>
      <w:pPr>
        <w:widowControl w:val="0"/>
        <w:numPr>
          <w:ilvl w:val="0"/>
          <w:numId w:val="0"/>
        </w:numPr>
        <w:jc w:val="both"/>
        <w:rPr>
          <w:rFonts w:hint="eastAsia"/>
        </w:rPr>
      </w:pPr>
      <w:r>
        <w:rPr>
          <w:rFonts w:hint="eastAsia" w:eastAsia="宋体"/>
          <w:lang w:eastAsia="zh-CN"/>
        </w:rPr>
        <w:t>阿米念</w:t>
      </w:r>
      <w:r>
        <w:rPr>
          <w:rFonts w:hint="eastAsia"/>
        </w:rPr>
        <w:t>主义者的所有反对意见可以概括为：罪人不仅被命令要表现出更新本性的一切行为，例如相信、离弃罪恶、爱神等等，而且还被命令要履行将心献给神这一行为本身，这似乎包含了重生的核心内容。</w:t>
      </w:r>
    </w:p>
    <w:p>
      <w:pPr>
        <w:widowControl w:val="0"/>
        <w:numPr>
          <w:ilvl w:val="0"/>
          <w:numId w:val="0"/>
        </w:numPr>
        <w:jc w:val="both"/>
        <w:rPr>
          <w:rFonts w:hint="eastAsia"/>
        </w:rPr>
      </w:pPr>
      <w:r>
        <w:rPr>
          <w:rFonts w:hint="eastAsia"/>
        </w:rPr>
        <w:t>See Prov. 23:26; Is. 1:16; Ezek. 18:31; Deut. 10:16.</w:t>
      </w:r>
    </w:p>
    <w:p>
      <w:pPr>
        <w:widowControl w:val="0"/>
        <w:numPr>
          <w:ilvl w:val="0"/>
          <w:numId w:val="0"/>
        </w:numPr>
        <w:jc w:val="both"/>
        <w:rPr>
          <w:rFonts w:hint="eastAsia"/>
        </w:rPr>
      </w:pPr>
      <w:r>
        <w:rPr>
          <w:rFonts w:hint="eastAsia"/>
        </w:rPr>
        <w:t>见箴言23:26；以赛亚书1:16；以西结书18:31；申命记10:16。</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OBJECTIONS ANSWERED</w:t>
      </w:r>
    </w:p>
    <w:p>
      <w:pPr>
        <w:widowControl w:val="0"/>
        <w:numPr>
          <w:ilvl w:val="0"/>
          <w:numId w:val="0"/>
        </w:numPr>
        <w:jc w:val="both"/>
        <w:rPr>
          <w:rFonts w:hint="eastAsia"/>
        </w:rPr>
      </w:pPr>
      <w:r>
        <w:rPr>
          <w:rFonts w:hint="eastAsia"/>
        </w:rPr>
        <w:t>回答异议</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answer is, 1st. That God's precepts are no test of the extent of our ability of will, but only of our duty.</w:t>
      </w:r>
    </w:p>
    <w:p>
      <w:pPr>
        <w:widowControl w:val="0"/>
        <w:numPr>
          <w:ilvl w:val="0"/>
          <w:numId w:val="0"/>
        </w:numPr>
        <w:jc w:val="both"/>
        <w:rPr>
          <w:rFonts w:hint="eastAsia"/>
        </w:rPr>
      </w:pPr>
      <w:r>
        <w:rPr>
          <w:rFonts w:hint="eastAsia"/>
        </w:rPr>
        <w:t>答案是，第一，神的诫命并非衡量我们意志能力范围的标准，而仅仅是我们责任的标准。</w:t>
      </w:r>
    </w:p>
    <w:p>
      <w:pPr>
        <w:widowControl w:val="0"/>
        <w:numPr>
          <w:ilvl w:val="0"/>
          <w:numId w:val="0"/>
        </w:numPr>
        <w:jc w:val="both"/>
        <w:rPr>
          <w:rFonts w:hint="eastAsia"/>
        </w:rPr>
      </w:pPr>
      <w:r>
        <w:rPr>
          <w:rFonts w:hint="eastAsia"/>
        </w:rPr>
        <w:t>When our Creator has given to us capacities to know and love Him, and the thing which prevents is our depraved wills, this is no reason why He should or ought to cease demanding that which is His due.</w:t>
      </w:r>
    </w:p>
    <w:p>
      <w:pPr>
        <w:widowControl w:val="0"/>
        <w:numPr>
          <w:ilvl w:val="0"/>
          <w:numId w:val="0"/>
        </w:numPr>
        <w:jc w:val="both"/>
        <w:rPr>
          <w:rFonts w:hint="eastAsia"/>
        </w:rPr>
      </w:pPr>
      <w:r>
        <w:rPr>
          <w:rFonts w:hint="eastAsia"/>
        </w:rPr>
        <w:t>当我们的创造主赐予我们认识和爱祂的能力，而阻止我们的是我们败坏的意志时，这并非祂应该或理应停止要求祂应得之物的理由。</w:t>
      </w:r>
    </w:p>
    <w:p>
      <w:pPr>
        <w:widowControl w:val="0"/>
        <w:numPr>
          <w:ilvl w:val="0"/>
          <w:numId w:val="0"/>
        </w:numPr>
        <w:jc w:val="both"/>
        <w:rPr>
          <w:rFonts w:hint="eastAsia"/>
        </w:rPr>
      </w:pPr>
      <w:r>
        <w:rPr>
          <w:rFonts w:hint="eastAsia"/>
        </w:rPr>
        <w:t>If the moral opposition of natur into which God's creatures may sink themselves by their own fault, were a reason why He should cease to urge His natural rights on them, He would soon have no right left.</w:t>
      </w:r>
    </w:p>
    <w:p>
      <w:pPr>
        <w:widowControl w:val="0"/>
        <w:numPr>
          <w:ilvl w:val="0"/>
          <w:numId w:val="0"/>
        </w:numPr>
        <w:jc w:val="both"/>
        <w:rPr>
          <w:rFonts w:hint="eastAsia"/>
        </w:rPr>
      </w:pPr>
      <w:r>
        <w:rPr>
          <w:rFonts w:hint="eastAsia"/>
        </w:rPr>
        <w:t>如果神所造之物因自身过错而陷入的道德对立，成为祂停止向他们主张其自然权利的理由，那么祂很快就将没有任何权利了。</w:t>
      </w:r>
    </w:p>
    <w:p>
      <w:pPr>
        <w:widowControl w:val="0"/>
        <w:numPr>
          <w:ilvl w:val="0"/>
          <w:numId w:val="0"/>
        </w:numPr>
        <w:jc w:val="both"/>
        <w:rPr>
          <w:rFonts w:hint="eastAsia"/>
        </w:rPr>
      </w:pPr>
      <w:r>
        <w:rPr>
          <w:rFonts w:hint="eastAsia"/>
        </w:rPr>
        <w:t>Again: the will of man, when renovated by grace, needs a rule by which to put forth its renewed activity, just as the eye, relieved of its darkness by the surgeon needs light to see.</w:t>
      </w:r>
    </w:p>
    <w:p>
      <w:pPr>
        <w:widowControl w:val="0"/>
        <w:numPr>
          <w:ilvl w:val="0"/>
          <w:numId w:val="0"/>
        </w:numPr>
        <w:jc w:val="both"/>
        <w:rPr>
          <w:rFonts w:hint="eastAsia"/>
        </w:rPr>
      </w:pPr>
      <w:r>
        <w:rPr>
          <w:rFonts w:hint="eastAsia"/>
        </w:rPr>
        <w:t>再者：人的意志，当被恩典更新后，需要一个规则来发挥其更新的活动，正如眼睛被外科医生解除黑暗后需要光来看见一样。</w:t>
      </w:r>
    </w:p>
    <w:p>
      <w:pPr>
        <w:widowControl w:val="0"/>
        <w:numPr>
          <w:ilvl w:val="0"/>
          <w:numId w:val="0"/>
        </w:numPr>
        <w:jc w:val="both"/>
        <w:rPr>
          <w:rFonts w:hint="eastAsia"/>
        </w:rPr>
      </w:pPr>
      <w:r>
        <w:rPr>
          <w:rFonts w:hint="eastAsia"/>
        </w:rPr>
        <w:t>Hence, we provide light for the renovated eye; not that light alone could make the blind eye see.</w:t>
      </w:r>
    </w:p>
    <w:p>
      <w:pPr>
        <w:widowControl w:val="0"/>
        <w:numPr>
          <w:ilvl w:val="0"/>
          <w:numId w:val="0"/>
        </w:numPr>
        <w:jc w:val="both"/>
        <w:rPr>
          <w:rFonts w:hint="eastAsia"/>
        </w:rPr>
      </w:pPr>
      <w:r>
        <w:rPr>
          <w:rFonts w:hint="eastAsia"/>
        </w:rPr>
        <w:t>因此，我们为更新的眼睛提供光；并非单凭光就能使瞎眼的看见。</w:t>
      </w:r>
    </w:p>
    <w:p>
      <w:pPr>
        <w:widowControl w:val="0"/>
        <w:numPr>
          <w:ilvl w:val="0"/>
          <w:numId w:val="0"/>
        </w:numPr>
        <w:jc w:val="both"/>
        <w:rPr>
          <w:rFonts w:hint="eastAsia"/>
        </w:rPr>
      </w:pPr>
      <w:r>
        <w:rPr>
          <w:rFonts w:hint="eastAsia"/>
        </w:rPr>
        <w:t>And hence, God applies His precepts to the renovated will, in order that it may have a law by which to act out its newly bestowed, spiritual free-agency.</w:t>
      </w:r>
    </w:p>
    <w:p>
      <w:pPr>
        <w:widowControl w:val="0"/>
        <w:numPr>
          <w:ilvl w:val="0"/>
          <w:numId w:val="0"/>
        </w:numPr>
        <w:jc w:val="both"/>
        <w:rPr>
          <w:rFonts w:hint="eastAsia"/>
        </w:rPr>
      </w:pPr>
      <w:r>
        <w:rPr>
          <w:rFonts w:hint="eastAsia"/>
        </w:rPr>
        <w:t>因此，神将祂的诫命应用于更新的意志，以便它能有一个律法来行使其新获得的属灵自由意志。</w:t>
      </w:r>
    </w:p>
    <w:p>
      <w:pPr>
        <w:widowControl w:val="0"/>
        <w:numPr>
          <w:ilvl w:val="0"/>
          <w:numId w:val="0"/>
        </w:numPr>
        <w:jc w:val="both"/>
        <w:rPr>
          <w:rFonts w:hint="eastAsia"/>
        </w:rPr>
      </w:pPr>
      <w:r>
        <w:rPr>
          <w:rFonts w:hint="eastAsia"/>
        </w:rPr>
        <w:t>But 3d, and chiefly: These objections are all removed, by making a sound distinction between regeneration and conversion.</w:t>
      </w:r>
    </w:p>
    <w:p>
      <w:pPr>
        <w:widowControl w:val="0"/>
        <w:numPr>
          <w:ilvl w:val="0"/>
          <w:numId w:val="0"/>
        </w:numPr>
        <w:jc w:val="both"/>
        <w:rPr>
          <w:rFonts w:hint="eastAsia"/>
        </w:rPr>
      </w:pPr>
      <w:r>
        <w:rPr>
          <w:rFonts w:hint="eastAsia"/>
        </w:rPr>
        <w:t>但是第三点，也是最重要的一点：通过对重生和归正作出明确的区分，这些反对意见就都消除了。</w:t>
      </w:r>
    </w:p>
    <w:p>
      <w:pPr>
        <w:widowControl w:val="0"/>
        <w:numPr>
          <w:ilvl w:val="0"/>
          <w:numId w:val="0"/>
        </w:numPr>
        <w:jc w:val="both"/>
        <w:rPr>
          <w:rFonts w:hint="eastAsia"/>
        </w:rPr>
      </w:pPr>
      <w:r>
        <w:rPr>
          <w:rFonts w:hint="eastAsia"/>
        </w:rPr>
        <w:t>In the latter the soul is active; and the acts required by all the above passages, are the soul's (now regenerate) turning to God.</w:t>
      </w:r>
    </w:p>
    <w:p>
      <w:pPr>
        <w:widowControl w:val="0"/>
        <w:numPr>
          <w:ilvl w:val="0"/>
          <w:numId w:val="0"/>
        </w:numPr>
        <w:jc w:val="both"/>
        <w:rPr>
          <w:rFonts w:hint="eastAsia"/>
        </w:rPr>
      </w:pPr>
      <w:r>
        <w:rPr>
          <w:rFonts w:hint="eastAsia"/>
        </w:rPr>
        <w:t>在后者中，灵魂是主动的；以上所有经文所要求的行为，都是灵魂（现已重生）转向神。</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BIBLE PROMISES NO SALVATION TO HEATHEN</w:t>
      </w:r>
    </w:p>
    <w:p>
      <w:pPr>
        <w:widowControl w:val="0"/>
        <w:numPr>
          <w:ilvl w:val="0"/>
          <w:numId w:val="0"/>
        </w:numPr>
        <w:jc w:val="both"/>
        <w:rPr>
          <w:rFonts w:hint="eastAsia"/>
        </w:rPr>
      </w:pPr>
      <w:r>
        <w:rPr>
          <w:rFonts w:hint="eastAsia"/>
        </w:rPr>
        <w:t>圣经未应许异教徒得救</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salvability of any heathen without the gospel is introduced here, because the question illustrate these views concerning the extent of the grace of redemption, and the discussions between us and the Arminians.</w:t>
      </w:r>
    </w:p>
    <w:p>
      <w:pPr>
        <w:widowControl w:val="0"/>
        <w:numPr>
          <w:ilvl w:val="0"/>
          <w:numId w:val="0"/>
        </w:numPr>
        <w:jc w:val="both"/>
        <w:rPr>
          <w:rFonts w:hint="eastAsia"/>
        </w:rPr>
      </w:pPr>
      <w:r>
        <w:rPr>
          <w:rFonts w:hint="eastAsia"/>
        </w:rPr>
        <w:t>此处引入了任何没有福音的异教徒的可救性问题，因为这个问题阐明了关于救赎恩典范围的这些观点，以及我们与</w:t>
      </w:r>
      <w:r>
        <w:rPr>
          <w:rFonts w:hint="eastAsia" w:eastAsia="宋体"/>
          <w:lang w:eastAsia="zh-CN"/>
        </w:rPr>
        <w:t>阿米念</w:t>
      </w:r>
      <w:r>
        <w:rPr>
          <w:rFonts w:hint="eastAsia"/>
        </w:rPr>
        <w:t>主义者之间的讨论。</w:t>
      </w:r>
    </w:p>
    <w:p>
      <w:pPr>
        <w:widowControl w:val="0"/>
        <w:numPr>
          <w:ilvl w:val="0"/>
          <w:numId w:val="0"/>
        </w:numPr>
        <w:jc w:val="both"/>
        <w:rPr>
          <w:rFonts w:hint="eastAsia"/>
        </w:rPr>
      </w:pPr>
      <w:r>
        <w:rPr>
          <w:rFonts w:hint="eastAsia"/>
        </w:rPr>
        <w:t>We must hold that Revelation gives us no evidence that Pagans can find salvation, without Scriptural means.</w:t>
      </w:r>
    </w:p>
    <w:p>
      <w:pPr>
        <w:widowControl w:val="0"/>
        <w:numPr>
          <w:ilvl w:val="0"/>
          <w:numId w:val="0"/>
        </w:numPr>
        <w:jc w:val="both"/>
        <w:rPr>
          <w:rFonts w:hint="eastAsia"/>
        </w:rPr>
      </w:pPr>
      <w:r>
        <w:rPr>
          <w:rFonts w:hint="eastAsia"/>
        </w:rPr>
        <w:t>我们必须坚持认为，启示录没有给我们任何证据表明异教徒可以在没有圣经工具的情况下找到救恩。</w:t>
      </w:r>
    </w:p>
    <w:p>
      <w:pPr>
        <w:widowControl w:val="0"/>
        <w:numPr>
          <w:ilvl w:val="0"/>
          <w:numId w:val="0"/>
        </w:numPr>
        <w:jc w:val="both"/>
        <w:rPr>
          <w:rFonts w:hint="eastAsia"/>
        </w:rPr>
      </w:pPr>
      <w:r>
        <w:rPr>
          <w:rFonts w:hint="eastAsia"/>
        </w:rPr>
        <w:t>They are sinners.</w:t>
      </w:r>
    </w:p>
    <w:p>
      <w:pPr>
        <w:widowControl w:val="0"/>
        <w:numPr>
          <w:ilvl w:val="0"/>
          <w:numId w:val="0"/>
        </w:numPr>
        <w:jc w:val="both"/>
        <w:rPr>
          <w:rFonts w:hint="eastAsia"/>
        </w:rPr>
      </w:pPr>
      <w:r>
        <w:rPr>
          <w:rFonts w:hint="eastAsia"/>
        </w:rPr>
        <w:t>他们是罪人。</w:t>
      </w:r>
    </w:p>
    <w:p>
      <w:pPr>
        <w:widowControl w:val="0"/>
        <w:numPr>
          <w:ilvl w:val="0"/>
          <w:numId w:val="0"/>
        </w:numPr>
        <w:jc w:val="both"/>
        <w:rPr>
          <w:rFonts w:hint="eastAsia"/>
        </w:rPr>
      </w:pPr>
      <w:r>
        <w:rPr>
          <w:rFonts w:hint="eastAsia"/>
        </w:rPr>
        <w:t>The means in their reach appear to contain no salvation.</w:t>
      </w:r>
    </w:p>
    <w:p>
      <w:pPr>
        <w:widowControl w:val="0"/>
        <w:numPr>
          <w:ilvl w:val="0"/>
          <w:numId w:val="0"/>
        </w:numPr>
        <w:jc w:val="both"/>
        <w:rPr>
          <w:rFonts w:hint="eastAsia"/>
        </w:rPr>
      </w:pPr>
      <w:r>
        <w:rPr>
          <w:rFonts w:hint="eastAsia"/>
        </w:rPr>
        <w:t>他们所能获得的工具似乎不包含救恩。</w:t>
      </w:r>
    </w:p>
    <w:p>
      <w:pPr>
        <w:widowControl w:val="0"/>
        <w:numPr>
          <w:ilvl w:val="0"/>
          <w:numId w:val="0"/>
        </w:numPr>
        <w:jc w:val="both"/>
        <w:rPr>
          <w:rFonts w:hint="eastAsia"/>
        </w:rPr>
      </w:pPr>
      <w:r>
        <w:rPr>
          <w:rFonts w:hint="eastAsia"/>
        </w:rPr>
        <w:t>a.) One argument is this: All of them are self-convicted of some sin (against the light of nature).</w:t>
      </w:r>
    </w:p>
    <w:p>
      <w:pPr>
        <w:widowControl w:val="0"/>
        <w:numPr>
          <w:ilvl w:val="0"/>
          <w:numId w:val="0"/>
        </w:numPr>
        <w:jc w:val="both"/>
        <w:rPr>
          <w:rFonts w:hint="eastAsia"/>
        </w:rPr>
      </w:pPr>
      <w:r>
        <w:rPr>
          <w:rFonts w:hint="eastAsia"/>
        </w:rPr>
        <w:t>a.) 一个论点是：他们所有人都因某些罪（违背自然之光）而自证其罪。</w:t>
      </w:r>
    </w:p>
    <w:p>
      <w:pPr>
        <w:widowControl w:val="0"/>
        <w:numPr>
          <w:ilvl w:val="0"/>
          <w:numId w:val="0"/>
        </w:numPr>
        <w:jc w:val="both"/>
        <w:rPr>
          <w:rFonts w:hint="eastAsia"/>
        </w:rPr>
      </w:pPr>
      <w:r>
        <w:rPr>
          <w:rFonts w:hint="eastAsia"/>
        </w:rPr>
        <w:t>"Without the shedding of blood is no remission."</w:t>
      </w:r>
    </w:p>
    <w:p>
      <w:pPr>
        <w:widowControl w:val="0"/>
        <w:numPr>
          <w:ilvl w:val="0"/>
          <w:numId w:val="0"/>
        </w:numPr>
        <w:jc w:val="both"/>
        <w:rPr>
          <w:rFonts w:hint="eastAsia"/>
        </w:rPr>
      </w:pPr>
      <w:r>
        <w:rPr>
          <w:rFonts w:hint="eastAsia"/>
        </w:rPr>
        <w:t>“若不流血，罪就不得赦免了。”</w:t>
      </w:r>
    </w:p>
    <w:p>
      <w:pPr>
        <w:widowControl w:val="0"/>
        <w:numPr>
          <w:ilvl w:val="0"/>
          <w:numId w:val="0"/>
        </w:numPr>
        <w:jc w:val="both"/>
        <w:rPr>
          <w:rFonts w:hint="eastAsia"/>
        </w:rPr>
      </w:pPr>
      <w:r>
        <w:rPr>
          <w:rFonts w:hint="eastAsia"/>
        </w:rPr>
        <w:t>But the gospel is the only proposal of atonement to man.</w:t>
      </w:r>
    </w:p>
    <w:p>
      <w:pPr>
        <w:widowControl w:val="0"/>
        <w:numPr>
          <w:ilvl w:val="0"/>
          <w:numId w:val="0"/>
        </w:numPr>
        <w:jc w:val="both"/>
        <w:rPr>
          <w:rFonts w:hint="eastAsia"/>
        </w:rPr>
      </w:pPr>
      <w:r>
        <w:rPr>
          <w:rFonts w:hint="eastAsia"/>
        </w:rPr>
        <w:t>但是福音是向人类提出的唯一赎罪方案。</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 Paganism provides nothing to meet the other great want of human nature, an agency for moral renovation.</w:t>
      </w:r>
    </w:p>
    <w:p>
      <w:pPr>
        <w:widowControl w:val="0"/>
        <w:numPr>
          <w:ilvl w:val="0"/>
          <w:numId w:val="0"/>
        </w:numPr>
        <w:jc w:val="both"/>
        <w:rPr>
          <w:rFonts w:hint="eastAsia"/>
        </w:rPr>
      </w:pPr>
      <w:r>
        <w:rPr>
          <w:rFonts w:hint="eastAsia"/>
        </w:rPr>
        <w:t>b.) 异教未能提供任何东西来满足人性的另一个巨大需求，即道德更新的动力。</w:t>
      </w:r>
    </w:p>
    <w:p>
      <w:pPr>
        <w:widowControl w:val="0"/>
        <w:numPr>
          <w:ilvl w:val="0"/>
          <w:numId w:val="0"/>
        </w:numPr>
        <w:jc w:val="both"/>
        <w:rPr>
          <w:rFonts w:hint="eastAsia"/>
        </w:rPr>
      </w:pPr>
      <w:r>
        <w:rPr>
          <w:rFonts w:hint="eastAsia"/>
        </w:rPr>
        <w:t>Is any man more spiritually minded than decent children of the Church are, because he is a Pagan ?</w:t>
      </w:r>
    </w:p>
    <w:p>
      <w:pPr>
        <w:widowControl w:val="0"/>
        <w:numPr>
          <w:ilvl w:val="0"/>
          <w:numId w:val="0"/>
        </w:numPr>
        <w:jc w:val="both"/>
        <w:rPr>
          <w:rFonts w:hint="eastAsia"/>
        </w:rPr>
      </w:pPr>
      <w:r>
        <w:rPr>
          <w:rFonts w:hint="eastAsia"/>
        </w:rPr>
        <w:t>难道有任何异教徒比教会里正派的儿女更属灵吗？</w:t>
      </w:r>
    </w:p>
    <w:p>
      <w:pPr>
        <w:widowControl w:val="0"/>
        <w:numPr>
          <w:ilvl w:val="0"/>
          <w:numId w:val="0"/>
        </w:numPr>
        <w:jc w:val="both"/>
        <w:rPr>
          <w:rFonts w:hint="eastAsia"/>
        </w:rPr>
      </w:pPr>
      <w:r>
        <w:rPr>
          <w:rFonts w:hint="eastAsia"/>
        </w:rPr>
        <w:t>Do they need the new birth less than our own beloved offspring?</w:t>
      </w:r>
    </w:p>
    <w:p>
      <w:pPr>
        <w:widowControl w:val="0"/>
        <w:numPr>
          <w:ilvl w:val="0"/>
          <w:numId w:val="0"/>
        </w:numPr>
        <w:jc w:val="both"/>
        <w:rPr>
          <w:rFonts w:hint="eastAsia"/>
        </w:rPr>
      </w:pPr>
      <w:r>
        <w:rPr>
          <w:rFonts w:hint="eastAsia"/>
        </w:rPr>
        <w:t>他们难道比我们自己心爱的后代更不需要重生吗？</w:t>
      </w:r>
    </w:p>
    <w:p>
      <w:pPr>
        <w:widowControl w:val="0"/>
        <w:numPr>
          <w:ilvl w:val="0"/>
          <w:numId w:val="0"/>
        </w:numPr>
        <w:jc w:val="both"/>
        <w:rPr>
          <w:rFonts w:hint="eastAsia"/>
        </w:rPr>
      </w:pPr>
      <w:r>
        <w:rPr>
          <w:rFonts w:hint="eastAsia"/>
        </w:rPr>
        <w:t>Then it must be at least as true of the heathen, that except they be born again, they shall not see the kingdom.</w:t>
      </w:r>
    </w:p>
    <w:p>
      <w:pPr>
        <w:widowControl w:val="0"/>
        <w:numPr>
          <w:ilvl w:val="0"/>
          <w:numId w:val="0"/>
        </w:numPr>
        <w:jc w:val="both"/>
        <w:rPr>
          <w:rFonts w:hint="eastAsia"/>
        </w:rPr>
      </w:pPr>
      <w:r>
        <w:rPr>
          <w:rFonts w:hint="eastAsia"/>
        </w:rPr>
        <w:t>那么，对于异教徒来说，除非他们重生，否则他们不能见神的国，这一点至少也同样真实。</w:t>
      </w:r>
    </w:p>
    <w:p>
      <w:pPr>
        <w:widowControl w:val="0"/>
        <w:numPr>
          <w:ilvl w:val="0"/>
          <w:numId w:val="0"/>
        </w:numPr>
        <w:jc w:val="both"/>
        <w:rPr>
          <w:rFonts w:hint="eastAsia"/>
        </w:rPr>
      </w:pPr>
      <w:r>
        <w:rPr>
          <w:rFonts w:hint="eastAsia"/>
        </w:rPr>
        <w:t>But their religions present no agencies for regeneration.</w:t>
      </w:r>
    </w:p>
    <w:p>
      <w:pPr>
        <w:widowControl w:val="0"/>
        <w:numPr>
          <w:ilvl w:val="0"/>
          <w:numId w:val="0"/>
        </w:numPr>
        <w:jc w:val="both"/>
        <w:rPr>
          <w:rFonts w:hint="eastAsia"/>
        </w:rPr>
      </w:pPr>
      <w:r>
        <w:rPr>
          <w:rFonts w:hint="eastAsia"/>
        </w:rPr>
        <w:t>但是他们的宗教没有提供重生的机制。</w:t>
      </w:r>
    </w:p>
    <w:p>
      <w:pPr>
        <w:widowControl w:val="0"/>
        <w:numPr>
          <w:ilvl w:val="0"/>
          <w:numId w:val="0"/>
        </w:numPr>
        <w:jc w:val="both"/>
        <w:rPr>
          <w:rFonts w:hint="eastAsia"/>
        </w:rPr>
      </w:pPr>
      <w:r>
        <w:rPr>
          <w:rFonts w:hint="eastAsia"/>
        </w:rPr>
        <w:t>They do not even know the Word.</w:t>
      </w:r>
    </w:p>
    <w:p>
      <w:pPr>
        <w:widowControl w:val="0"/>
        <w:numPr>
          <w:ilvl w:val="0"/>
          <w:numId w:val="0"/>
        </w:numPr>
        <w:jc w:val="both"/>
        <w:rPr>
          <w:rFonts w:hint="eastAsia"/>
        </w:rPr>
      </w:pPr>
      <w:r>
        <w:rPr>
          <w:rFonts w:hint="eastAsia"/>
        </w:rPr>
        <w:t>他们甚至不知道圣言。</w:t>
      </w:r>
    </w:p>
    <w:p>
      <w:pPr>
        <w:widowControl w:val="0"/>
        <w:numPr>
          <w:ilvl w:val="0"/>
          <w:numId w:val="0"/>
        </w:numPr>
        <w:jc w:val="both"/>
        <w:rPr>
          <w:rFonts w:hint="eastAsia"/>
        </w:rPr>
      </w:pPr>
      <w:r>
        <w:rPr>
          <w:rFonts w:hint="eastAsia"/>
        </w:rPr>
        <w:t>So far are their theologies from any sanctifying influence, their morals are immoral, their deities criminals, and the heaven to which they aspire a pandemonium of sensual sin immortalized.</w:t>
      </w:r>
    </w:p>
    <w:p>
      <w:pPr>
        <w:widowControl w:val="0"/>
        <w:numPr>
          <w:ilvl w:val="0"/>
          <w:numId w:val="0"/>
        </w:numPr>
        <w:jc w:val="both"/>
        <w:rPr>
          <w:rFonts w:hint="eastAsia"/>
        </w:rPr>
      </w:pPr>
      <w:r>
        <w:rPr>
          <w:rFonts w:hint="eastAsia"/>
        </w:rPr>
        <w:t>他们的神学远非具有任何使人成圣的影响，他们的道德是不道德的，他们的神祇是罪犯，他们所向往的天堂是感官罪恶永存的群魔殿。</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GOD NO MORE UNJUST TO THEM THAN TO NON- ELECT UNDER THE GOSPEL</w:t>
      </w:r>
    </w:p>
    <w:p>
      <w:pPr>
        <w:widowControl w:val="0"/>
        <w:numPr>
          <w:ilvl w:val="0"/>
          <w:numId w:val="0"/>
        </w:numPr>
        <w:jc w:val="both"/>
        <w:rPr>
          <w:rFonts w:hint="eastAsia"/>
        </w:rPr>
      </w:pPr>
      <w:r>
        <w:rPr>
          <w:rFonts w:hint="eastAsia"/>
        </w:rPr>
        <w:t>神对他们并不比对福音之下的非选民更不公义</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Now, the Arminians reject this conclusion, thinking God cannot justly condemn any man, who is not furnished with such means of knowing and as put his destiny in every sense within his own choice.</w:t>
      </w:r>
    </w:p>
    <w:p>
      <w:pPr>
        <w:widowControl w:val="0"/>
        <w:numPr>
          <w:ilvl w:val="0"/>
          <w:numId w:val="0"/>
        </w:numPr>
        <w:jc w:val="both"/>
        <w:rPr>
          <w:rFonts w:hint="eastAsia"/>
        </w:rPr>
      </w:pPr>
      <w:r>
        <w:rPr>
          <w:rFonts w:hint="eastAsia"/>
        </w:rPr>
        <w:t>现在，</w:t>
      </w:r>
      <w:r>
        <w:rPr>
          <w:rFonts w:hint="eastAsia" w:eastAsia="宋体"/>
          <w:lang w:eastAsia="zh-CN"/>
        </w:rPr>
        <w:t>阿米念</w:t>
      </w:r>
      <w:r>
        <w:rPr>
          <w:rFonts w:hint="eastAsia"/>
        </w:rPr>
        <w:t>主义者拒绝这个结论，认为神不能公正地定任何人的罪，除非这个人被赋予了这样的认识手段，并且在各种意义上都将他的命运置于他自己的选择之中。</w:t>
      </w:r>
    </w:p>
    <w:p>
      <w:pPr>
        <w:widowControl w:val="0"/>
        <w:numPr>
          <w:ilvl w:val="0"/>
          <w:numId w:val="0"/>
        </w:numPr>
        <w:jc w:val="both"/>
        <w:rPr>
          <w:rFonts w:hint="eastAsia"/>
        </w:rPr>
      </w:pPr>
      <w:r>
        <w:rPr>
          <w:rFonts w:hint="eastAsia"/>
        </w:rPr>
        <w:t>These means the heathen do not fully possess, where their ignorance is invincible.</w:t>
      </w:r>
    </w:p>
    <w:p>
      <w:pPr>
        <w:widowControl w:val="0"/>
        <w:numPr>
          <w:ilvl w:val="0"/>
          <w:numId w:val="0"/>
        </w:numPr>
        <w:jc w:val="both"/>
        <w:rPr>
          <w:rFonts w:hint="eastAsia"/>
        </w:rPr>
      </w:pPr>
      <w:r>
        <w:rPr>
          <w:rFonts w:hint="eastAsia"/>
        </w:rPr>
        <w:t>在异教徒的无知是不可克服的情况下，他们并不完全拥有这些手段。</w:t>
      </w:r>
    </w:p>
    <w:p>
      <w:pPr>
        <w:widowControl w:val="0"/>
        <w:numPr>
          <w:ilvl w:val="0"/>
          <w:numId w:val="0"/>
        </w:numPr>
        <w:jc w:val="both"/>
        <w:rPr>
          <w:rFonts w:hint="eastAsia"/>
        </w:rPr>
      </w:pPr>
      <w:r>
        <w:rPr>
          <w:rFonts w:hint="eastAsia"/>
        </w:rPr>
        <w:t>The principle asserted is, that God cannot justly hold any man responsible, who is not blessed with both " natural and moral ability."</w:t>
      </w:r>
    </w:p>
    <w:p>
      <w:pPr>
        <w:widowControl w:val="0"/>
        <w:numPr>
          <w:ilvl w:val="0"/>
          <w:numId w:val="0"/>
        </w:numPr>
        <w:jc w:val="both"/>
        <w:rPr>
          <w:rFonts w:hint="eastAsia"/>
        </w:rPr>
      </w:pPr>
      <w:r>
        <w:rPr>
          <w:rFonts w:hint="eastAsia"/>
        </w:rPr>
        <w:t>所断言的原则是，神不能公正地追究任何没有被赋予“自然和道德能力”之人的责任。</w:t>
      </w:r>
    </w:p>
    <w:p>
      <w:pPr>
        <w:widowControl w:val="0"/>
        <w:numPr>
          <w:ilvl w:val="0"/>
          <w:numId w:val="0"/>
        </w:numPr>
        <w:jc w:val="both"/>
        <w:rPr>
          <w:rFonts w:hint="eastAsia"/>
        </w:rPr>
      </w:pPr>
      <w:r>
        <w:rPr>
          <w:rFonts w:hint="eastAsia"/>
        </w:rPr>
        <w:t>I answer, that our doctrine concerning the heathen puts them in the same condition with those unhappy men in Christian lands, who have the outward word, but experience no effectual calling of the Spirit.</w:t>
      </w:r>
    </w:p>
    <w:p>
      <w:pPr>
        <w:widowControl w:val="0"/>
        <w:numPr>
          <w:ilvl w:val="0"/>
          <w:numId w:val="0"/>
        </w:numPr>
        <w:jc w:val="both"/>
        <w:rPr>
          <w:rFonts w:hint="eastAsia"/>
        </w:rPr>
      </w:pPr>
      <w:r>
        <w:rPr>
          <w:rFonts w:hint="eastAsia"/>
        </w:rPr>
        <w:t>我回答说，我们关于异教徒的教义，将他们置于与基督教国家中那些不幸的人相同的境地，他们拥有外在的道，却没有经历圣灵有效的呼召。</w:t>
      </w:r>
    </w:p>
    <w:p>
      <w:pPr>
        <w:widowControl w:val="0"/>
        <w:numPr>
          <w:ilvl w:val="0"/>
          <w:numId w:val="0"/>
        </w:numPr>
        <w:jc w:val="both"/>
        <w:rPr>
          <w:rFonts w:hint="eastAsia"/>
        </w:rPr>
      </w:pPr>
      <w:r>
        <w:rPr>
          <w:rFonts w:hint="eastAsia"/>
        </w:rPr>
        <w:t>God requires the latter to obey that Law and Gospel, of which they enjoy the clearer lights; and the obstacle which ensures their failure to obey is, indeed, not any physical constraint, but an inability of will.</w:t>
      </w:r>
    </w:p>
    <w:p>
      <w:pPr>
        <w:widowControl w:val="0"/>
        <w:numPr>
          <w:ilvl w:val="0"/>
          <w:numId w:val="0"/>
        </w:numPr>
        <w:jc w:val="both"/>
        <w:rPr>
          <w:rFonts w:hint="eastAsia"/>
        </w:rPr>
      </w:pPr>
      <w:r>
        <w:rPr>
          <w:rFonts w:hint="eastAsia"/>
        </w:rPr>
        <w:t>神要求后者遵守那律法和福音，他们享有更清晰的光照；而确保他们不能遵守的障碍，确实并非任何身体上的约束，而是意志的无能。</w:t>
      </w:r>
    </w:p>
    <w:p>
      <w:pPr>
        <w:widowControl w:val="0"/>
        <w:numPr>
          <w:ilvl w:val="0"/>
          <w:numId w:val="0"/>
        </w:numPr>
        <w:jc w:val="both"/>
        <w:rPr>
          <w:rFonts w:hint="eastAsia"/>
        </w:rPr>
      </w:pPr>
      <w:r>
        <w:rPr>
          <w:rFonts w:hint="eastAsia"/>
        </w:rPr>
        <w:t>Of the heathen, God would require no more than perfect obedience to the light of nature; and it is the same inability of will which ensures their failure to do this.</w:t>
      </w:r>
    </w:p>
    <w:p>
      <w:pPr>
        <w:widowControl w:val="0"/>
        <w:numPr>
          <w:ilvl w:val="0"/>
          <w:numId w:val="0"/>
        </w:numPr>
        <w:jc w:val="both"/>
        <w:rPr>
          <w:rFonts w:hint="eastAsia"/>
        </w:rPr>
      </w:pPr>
      <w:r>
        <w:rPr>
          <w:rFonts w:hint="eastAsia"/>
        </w:rPr>
        <w:t>对于异教徒，神所要求的不过是对自然之光的完全顺服；正是同样的意志无能确保了他们做不到这一点。</w:t>
      </w:r>
    </w:p>
    <w:p>
      <w:pPr>
        <w:widowControl w:val="0"/>
        <w:numPr>
          <w:ilvl w:val="0"/>
          <w:numId w:val="0"/>
        </w:numPr>
        <w:jc w:val="both"/>
        <w:rPr>
          <w:rFonts w:hint="eastAsia"/>
        </w:rPr>
      </w:pPr>
      <w:r>
        <w:rPr>
          <w:rFonts w:hint="eastAsia"/>
        </w:rPr>
        <w:t>Hence, as you see, the doctrine of a common sufficient grace, and of the salvability of the heathens, are parts of the same system.</w:t>
      </w:r>
    </w:p>
    <w:p>
      <w:pPr>
        <w:widowControl w:val="0"/>
        <w:numPr>
          <w:ilvl w:val="0"/>
          <w:numId w:val="0"/>
        </w:numPr>
        <w:jc w:val="both"/>
        <w:rPr>
          <w:rFonts w:hint="eastAsia"/>
        </w:rPr>
      </w:pPr>
      <w:r>
        <w:rPr>
          <w:rFonts w:hint="eastAsia"/>
        </w:rPr>
        <w:t>因此，正如你所见，普遍充足恩典的教义和异教徒可救性的教义是同一体系的组成部分。</w:t>
      </w:r>
    </w:p>
    <w:p>
      <w:pPr>
        <w:widowControl w:val="0"/>
        <w:numPr>
          <w:ilvl w:val="0"/>
          <w:numId w:val="0"/>
        </w:numPr>
        <w:jc w:val="both"/>
        <w:rPr>
          <w:rFonts w:hint="eastAsia"/>
        </w:rPr>
      </w:pPr>
      <w:r>
        <w:rPr>
          <w:rFonts w:hint="eastAsia"/>
        </w:rPr>
        <w:t>So, the consistent Calvinist is able to justify God in the condemnation of adult heathens, according to the principles of Paul. Rom. 2:12.</w:t>
      </w:r>
    </w:p>
    <w:p>
      <w:pPr>
        <w:widowControl w:val="0"/>
        <w:numPr>
          <w:ilvl w:val="0"/>
          <w:numId w:val="0"/>
        </w:numPr>
        <w:jc w:val="both"/>
        <w:rPr>
          <w:rFonts w:hint="eastAsia"/>
        </w:rPr>
      </w:pPr>
      <w:r>
        <w:rPr>
          <w:rFonts w:hint="eastAsia"/>
        </w:rPr>
        <w:t>因此，始终如一的加尔文主义者能够根据保罗的原则（罗马书2:12）来为神对成年异教徒的定罪辩护。</w:t>
      </w:r>
    </w:p>
    <w:p>
      <w:pPr>
        <w:widowControl w:val="0"/>
        <w:numPr>
          <w:ilvl w:val="0"/>
          <w:numId w:val="0"/>
        </w:numPr>
        <w:jc w:val="both"/>
        <w:rPr>
          <w:rFonts w:hint="eastAsia"/>
        </w:rPr>
      </w:pPr>
      <w:r>
        <w:rPr>
          <w:rFonts w:hint="eastAsia"/>
        </w:rPr>
        <w:t>On the awful question, whether all heathens, except those to whom the Church carries the gospel, are certainly lost, it does not become us to speak.</w:t>
      </w:r>
    </w:p>
    <w:p>
      <w:pPr>
        <w:widowControl w:val="0"/>
        <w:numPr>
          <w:ilvl w:val="0"/>
          <w:numId w:val="0"/>
        </w:numPr>
        <w:jc w:val="both"/>
        <w:rPr>
          <w:rFonts w:hint="eastAsia"/>
        </w:rPr>
      </w:pPr>
      <w:r>
        <w:rPr>
          <w:rFonts w:hint="eastAsia"/>
        </w:rPr>
        <w:t>关于所有异教徒，除了教会将福音传给他们的人之外，是否都必定失丧这个可怕的问题，我们不宜置喙。</w:t>
      </w:r>
    </w:p>
    <w:p>
      <w:pPr>
        <w:widowControl w:val="0"/>
        <w:numPr>
          <w:ilvl w:val="0"/>
          <w:numId w:val="0"/>
        </w:numPr>
        <w:jc w:val="both"/>
        <w:rPr>
          <w:rFonts w:hint="eastAsia"/>
        </w:rPr>
      </w:pPr>
      <w:r>
        <w:rPr>
          <w:rFonts w:hint="eastAsia"/>
        </w:rPr>
        <w:t>One thing is certain: that "there is none other Name under heaven given among men, whereby we must be saved." Acts 4:12.</w:t>
      </w:r>
    </w:p>
    <w:p>
      <w:pPr>
        <w:widowControl w:val="0"/>
        <w:numPr>
          <w:ilvl w:val="0"/>
          <w:numId w:val="0"/>
        </w:numPr>
        <w:jc w:val="both"/>
        <w:rPr>
          <w:rFonts w:hint="eastAsia"/>
        </w:rPr>
      </w:pPr>
      <w:r>
        <w:rPr>
          <w:rFonts w:hint="eastAsia"/>
        </w:rPr>
        <w:t>有一件事是确定的：“除祂以外，别无拯救；因为在天下人间，没有赐下别的名，我们可以靠着得救。”（徒4:12）</w:t>
      </w:r>
    </w:p>
    <w:p>
      <w:pPr>
        <w:widowControl w:val="0"/>
        <w:numPr>
          <w:ilvl w:val="0"/>
          <w:numId w:val="0"/>
        </w:numPr>
        <w:jc w:val="both"/>
        <w:rPr>
          <w:rFonts w:hint="eastAsia"/>
        </w:rPr>
      </w:pPr>
      <w:r>
        <w:rPr>
          <w:rFonts w:hint="eastAsia"/>
        </w:rPr>
        <w:t>Guilt must be expiated; and depravity must be cleansed, before the Pagan (or the nominal Christian) can see God.</w:t>
      </w:r>
    </w:p>
    <w:p>
      <w:pPr>
        <w:widowControl w:val="0"/>
        <w:numPr>
          <w:ilvl w:val="0"/>
          <w:numId w:val="0"/>
        </w:numPr>
        <w:jc w:val="both"/>
        <w:rPr>
          <w:rFonts w:hint="eastAsia"/>
        </w:rPr>
      </w:pPr>
      <w:r>
        <w:rPr>
          <w:rFonts w:hint="eastAsia"/>
        </w:rPr>
        <w:t>罪愆必须被赎清；败坏必须被洁净，然后异教徒（或名义上的基督徒）才能见神。</w:t>
      </w:r>
    </w:p>
    <w:p>
      <w:pPr>
        <w:widowControl w:val="0"/>
        <w:numPr>
          <w:ilvl w:val="0"/>
          <w:numId w:val="0"/>
        </w:numPr>
        <w:jc w:val="both"/>
        <w:rPr>
          <w:rFonts w:hint="eastAsia"/>
        </w:rPr>
      </w:pPr>
      <w:r>
        <w:rPr>
          <w:rFonts w:hint="eastAsia"/>
        </w:rPr>
        <w:t>Whether God makes Christ savingly known to some, by means unknown to the Church, we need not determine.</w:t>
      </w:r>
    </w:p>
    <w:p>
      <w:pPr>
        <w:widowControl w:val="0"/>
        <w:numPr>
          <w:ilvl w:val="0"/>
          <w:numId w:val="0"/>
        </w:numPr>
        <w:jc w:val="both"/>
        <w:rPr>
          <w:rFonts w:hint="eastAsia"/>
        </w:rPr>
      </w:pPr>
      <w:r>
        <w:rPr>
          <w:rFonts w:hint="eastAsia"/>
        </w:rPr>
        <w:t>神是否以教会未知的方式使某些人得救地认识基督，我们无需确定。</w:t>
      </w:r>
    </w:p>
    <w:p>
      <w:pPr>
        <w:widowControl w:val="0"/>
        <w:numPr>
          <w:ilvl w:val="0"/>
          <w:numId w:val="0"/>
        </w:numPr>
        <w:jc w:val="both"/>
        <w:rPr>
          <w:rFonts w:hint="eastAsia"/>
        </w:rPr>
      </w:pPr>
      <w:r>
        <w:rPr>
          <w:rFonts w:hint="eastAsia"/>
        </w:rPr>
        <w:t>We are sure that the soul which "feels after Him if haply he may find Him," will not be cast off of God, because it happens to be outside of Christendom.</w:t>
      </w:r>
    </w:p>
    <w:p>
      <w:pPr>
        <w:widowControl w:val="0"/>
        <w:numPr>
          <w:ilvl w:val="0"/>
          <w:numId w:val="0"/>
        </w:numPr>
        <w:jc w:val="both"/>
        <w:rPr>
          <w:rFonts w:hint="eastAsia"/>
        </w:rPr>
      </w:pPr>
      <w:r>
        <w:rPr>
          <w:rFonts w:hint="eastAsia"/>
        </w:rPr>
        <w:t>我们确信，那“揣摩祂，或者可以寻见祂”的灵魂，不会因为碰巧在基督教世界之外而被神抛弃。</w:t>
      </w:r>
    </w:p>
    <w:p>
      <w:pPr>
        <w:widowControl w:val="0"/>
        <w:numPr>
          <w:ilvl w:val="0"/>
          <w:numId w:val="0"/>
        </w:numPr>
        <w:jc w:val="both"/>
        <w:rPr>
          <w:rFonts w:hint="eastAsia"/>
        </w:rPr>
      </w:pPr>
      <w:r>
        <w:rPr>
          <w:rFonts w:hint="eastAsia"/>
        </w:rPr>
        <w:t>But are there such ?</w:t>
      </w:r>
    </w:p>
    <w:p>
      <w:pPr>
        <w:widowControl w:val="0"/>
        <w:numPr>
          <w:ilvl w:val="0"/>
          <w:numId w:val="0"/>
        </w:numPr>
        <w:jc w:val="both"/>
        <w:rPr>
          <w:rFonts w:hint="eastAsia"/>
        </w:rPr>
      </w:pPr>
      <w:r>
        <w:rPr>
          <w:rFonts w:hint="eastAsia"/>
        </w:rPr>
        <w:t>但有这样的人吗？</w:t>
      </w:r>
    </w:p>
    <w:p>
      <w:pPr>
        <w:widowControl w:val="0"/>
        <w:numPr>
          <w:ilvl w:val="0"/>
          <w:numId w:val="0"/>
        </w:numPr>
        <w:jc w:val="both"/>
        <w:rPr>
          <w:rFonts w:hint="eastAsia"/>
        </w:rPr>
      </w:pPr>
      <w:r>
        <w:rPr>
          <w:rFonts w:hint="eastAsia"/>
        </w:rPr>
        <w:t>This question it is not ours to answer.</w:t>
      </w:r>
    </w:p>
    <w:p>
      <w:pPr>
        <w:widowControl w:val="0"/>
        <w:numPr>
          <w:ilvl w:val="0"/>
          <w:numId w:val="0"/>
        </w:numPr>
        <w:jc w:val="both"/>
        <w:rPr>
          <w:rFonts w:hint="eastAsia"/>
        </w:rPr>
      </w:pPr>
      <w:r>
        <w:rPr>
          <w:rFonts w:hint="eastAsia"/>
        </w:rPr>
        <w:t>这个问题不是由我们来回答的。</w:t>
      </w:r>
    </w:p>
    <w:p>
      <w:pPr>
        <w:widowControl w:val="0"/>
        <w:numPr>
          <w:ilvl w:val="0"/>
          <w:numId w:val="0"/>
        </w:numPr>
        <w:jc w:val="both"/>
        <w:rPr>
          <w:rFonts w:hint="eastAsia"/>
        </w:rPr>
      </w:pPr>
      <w:r>
        <w:rPr>
          <w:rFonts w:hint="eastAsia"/>
        </w:rPr>
        <w:t>We only know,</w:t>
      </w:r>
    </w:p>
    <w:p>
      <w:pPr>
        <w:widowControl w:val="0"/>
        <w:numPr>
          <w:ilvl w:val="0"/>
          <w:numId w:val="0"/>
        </w:numPr>
        <w:jc w:val="both"/>
        <w:rPr>
          <w:rFonts w:hint="eastAsia"/>
        </w:rPr>
      </w:pPr>
      <w:r>
        <w:rPr>
          <w:rFonts w:hint="eastAsia"/>
        </w:rPr>
        <w:t>我们只知道，</w:t>
      </w:r>
    </w:p>
    <w:p>
      <w:pPr>
        <w:widowControl w:val="0"/>
        <w:numPr>
          <w:ilvl w:val="0"/>
          <w:numId w:val="0"/>
        </w:numPr>
        <w:jc w:val="both"/>
        <w:rPr>
          <w:rFonts w:hint="eastAsia"/>
        </w:rPr>
      </w:pPr>
      <w:r>
        <w:rPr>
          <w:rFonts w:hint="eastAsia"/>
        </w:rPr>
        <w:t>that God in the Scriptures always enjoins on His Church that energy and effort in spreading the gospel, which would be appropriate, were there no other instrumentality but ours.</w:t>
      </w:r>
    </w:p>
    <w:p>
      <w:pPr>
        <w:widowControl w:val="0"/>
        <w:numPr>
          <w:ilvl w:val="0"/>
          <w:numId w:val="0"/>
        </w:numPr>
        <w:jc w:val="both"/>
        <w:rPr>
          <w:rFonts w:hint="eastAsia"/>
        </w:rPr>
      </w:pPr>
      <w:r>
        <w:rPr>
          <w:rFonts w:hint="eastAsia"/>
        </w:rPr>
        <w:t>神在圣经中总是吩咐祂的教会要以那样的热忱和努力来传播福音，就好像除了我们之外没有其他工具一样。</w:t>
      </w:r>
    </w:p>
    <w:p>
      <w:pPr>
        <w:widowControl w:val="0"/>
        <w:numPr>
          <w:ilvl w:val="0"/>
          <w:numId w:val="0"/>
        </w:numPr>
        <w:jc w:val="both"/>
        <w:rPr>
          <w:rFonts w:hint="eastAsia"/>
        </w:rPr>
      </w:pPr>
      <w:r>
        <w:rPr>
          <w:rFonts w:hint="eastAsia"/>
        </w:rPr>
        <w:t>Here is the measure of our duty concerning foreign missions.</w:t>
      </w:r>
    </w:p>
    <w:p>
      <w:pPr>
        <w:widowControl w:val="0"/>
        <w:numPr>
          <w:ilvl w:val="0"/>
          <w:numId w:val="0"/>
        </w:numPr>
        <w:jc w:val="both"/>
        <w:rPr>
          <w:rFonts w:hint="eastAsia"/>
        </w:rPr>
      </w:pPr>
      <w:r>
        <w:rPr>
          <w:rFonts w:hint="eastAsia"/>
        </w:rPr>
        <w:t>这就是我们关于海外宣教责任的尺度。</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CONDITIONAL DECREES ARE IMPLIED IN SYNERGISM</w:t>
      </w:r>
    </w:p>
    <w:p>
      <w:pPr>
        <w:widowControl w:val="0"/>
        <w:numPr>
          <w:ilvl w:val="0"/>
          <w:numId w:val="0"/>
        </w:numPr>
        <w:jc w:val="both"/>
        <w:rPr>
          <w:rFonts w:hint="eastAsia"/>
        </w:rPr>
      </w:pPr>
      <w:r>
        <w:rPr>
          <w:rFonts w:hint="eastAsia"/>
        </w:rPr>
        <w:t>协同作用中暗示着有条件的预旨</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favorite Arminian dogma, that God's will concerning the salvation of individuals is conditioned on His simple foresight of their improvement of their common grace, in genuine faith, repentance, and holy obedience, is necessary to the coherency of their system.</w:t>
      </w:r>
    </w:p>
    <w:p>
      <w:pPr>
        <w:widowControl w:val="0"/>
        <w:numPr>
          <w:ilvl w:val="0"/>
          <w:numId w:val="0"/>
        </w:numPr>
        <w:jc w:val="both"/>
        <w:rPr>
          <w:rFonts w:hint="eastAsia"/>
        </w:rPr>
      </w:pPr>
      <w:r>
        <w:rPr>
          <w:rFonts w:hint="eastAsia" w:eastAsia="宋体"/>
          <w:lang w:eastAsia="zh-CN"/>
        </w:rPr>
        <w:t>阿米念</w:t>
      </w:r>
      <w:r>
        <w:rPr>
          <w:rFonts w:hint="eastAsia"/>
        </w:rPr>
        <w:t>派最喜爱的教条，即神关于个体救恩的旨意取决于祂对其善用普遍恩典（表现为真实的信心、悔改和圣洁的顺服）的单纯预见，这对他们体系的连贯性是必要的。</w:t>
      </w:r>
    </w:p>
    <w:p>
      <w:pPr>
        <w:widowControl w:val="0"/>
        <w:numPr>
          <w:ilvl w:val="0"/>
          <w:numId w:val="0"/>
        </w:numPr>
        <w:jc w:val="both"/>
        <w:rPr>
          <w:rFonts w:hint="eastAsia"/>
        </w:rPr>
      </w:pPr>
      <w:r>
        <w:rPr>
          <w:rFonts w:hint="eastAsia"/>
        </w:rPr>
        <w:t>If grace is invincible, and all true faith, &amp;c., are its fruits, then God's purpose as to working them must be absolute in this sense.</w:t>
      </w:r>
    </w:p>
    <w:p>
      <w:pPr>
        <w:widowControl w:val="0"/>
        <w:numPr>
          <w:ilvl w:val="0"/>
          <w:numId w:val="0"/>
        </w:numPr>
        <w:jc w:val="both"/>
        <w:rPr>
          <w:rFonts w:hint="eastAsia"/>
        </w:rPr>
      </w:pPr>
      <w:r>
        <w:rPr>
          <w:rFonts w:hint="eastAsia"/>
        </w:rPr>
        <w:t>如果恩典是不可战胜的，并且所有真实的信心等等都是其果子，那么神成就它们的旨意在这个意义上必定是绝对的。</w:t>
      </w:r>
    </w:p>
    <w:p>
      <w:pPr>
        <w:widowControl w:val="0"/>
        <w:numPr>
          <w:ilvl w:val="0"/>
          <w:numId w:val="0"/>
        </w:numPr>
        <w:jc w:val="both"/>
        <w:rPr>
          <w:rFonts w:hint="eastAsia"/>
        </w:rPr>
      </w:pPr>
      <w:r>
        <w:rPr>
          <w:rFonts w:hint="eastAsia"/>
        </w:rPr>
        <w:t>If grace is only synergistic, and the sinner's free will alone decides the question of resisting it, or co-operating with it, then, of course, the sovereignty of decision, in this matter, is in the creature, and not in God; and He must be guided in His purpose by what it is foreseen the creature will choose to do.</w:t>
      </w:r>
    </w:p>
    <w:p>
      <w:pPr>
        <w:widowControl w:val="0"/>
        <w:numPr>
          <w:ilvl w:val="0"/>
          <w:numId w:val="0"/>
        </w:numPr>
        <w:jc w:val="both"/>
        <w:rPr>
          <w:rFonts w:hint="eastAsia"/>
        </w:rPr>
      </w:pPr>
      <w:r>
        <w:rPr>
          <w:rFonts w:hint="eastAsia"/>
        </w:rPr>
        <w:t>如果恩典仅仅是协同作用的，并且单凭罪人的自由意志来决定是抵抗它还是与它合作，那么，当然，在这个问题上，决定的主权在于受造物，而不在于神；祂的旨意必须由预见到受造物将选择做什么来引导。</w:t>
      </w:r>
    </w:p>
    <w:p>
      <w:pPr>
        <w:widowControl w:val="0"/>
        <w:numPr>
          <w:ilvl w:val="0"/>
          <w:numId w:val="0"/>
        </w:numPr>
        <w:jc w:val="both"/>
        <w:rPr>
          <w:rFonts w:hint="eastAsia"/>
        </w:rPr>
      </w:pPr>
      <w:r>
        <w:rPr>
          <w:rFonts w:hint="eastAsia"/>
        </w:rPr>
        <w:t>Thus we reach, by a corollary from the Arminian doctrine of "Calling," that which in time is first, the nature of the Divine purpose about it.</w:t>
      </w:r>
    </w:p>
    <w:p>
      <w:pPr>
        <w:widowControl w:val="0"/>
        <w:numPr>
          <w:ilvl w:val="0"/>
          <w:numId w:val="0"/>
        </w:numPr>
        <w:jc w:val="both"/>
        <w:rPr>
          <w:rFonts w:hint="eastAsia"/>
        </w:rPr>
      </w:pPr>
      <w:r>
        <w:rPr>
          <w:rFonts w:hint="eastAsia"/>
        </w:rPr>
        <w:t>因此，我们通过</w:t>
      </w:r>
      <w:r>
        <w:rPr>
          <w:rFonts w:hint="eastAsia" w:eastAsia="宋体"/>
          <w:lang w:eastAsia="zh-CN"/>
        </w:rPr>
        <w:t>阿米念</w:t>
      </w:r>
      <w:r>
        <w:rPr>
          <w:rFonts w:hint="eastAsia"/>
        </w:rPr>
        <w:t>主义“呼召”教义的一个推论，达到了时间上首先出现的东西，即神关于此事的旨意的性质。</w:t>
      </w:r>
    </w:p>
    <w:p>
      <w:pPr>
        <w:widowControl w:val="0"/>
        <w:numPr>
          <w:ilvl w:val="0"/>
          <w:numId w:val="0"/>
        </w:numPr>
        <w:jc w:val="both"/>
        <w:rPr>
          <w:rFonts w:hint="eastAsia"/>
        </w:rPr>
      </w:pPr>
      <w:r>
        <w:rPr>
          <w:rFonts w:hint="eastAsia"/>
        </w:rPr>
        <w:t>The student is here referred to the Lecture on the Decree.</w:t>
      </w:r>
    </w:p>
    <w:p>
      <w:pPr>
        <w:widowControl w:val="0"/>
        <w:numPr>
          <w:ilvl w:val="0"/>
          <w:numId w:val="0"/>
        </w:numPr>
        <w:jc w:val="both"/>
        <w:rPr>
          <w:rFonts w:hint="eastAsia"/>
        </w:rPr>
      </w:pPr>
      <w:r>
        <w:rPr>
          <w:rFonts w:hint="eastAsia"/>
        </w:rPr>
        <w:t>此处请学生参考关于预旨的讲座。</w:t>
      </w:r>
    </w:p>
    <w:p>
      <w:pPr>
        <w:widowControl w:val="0"/>
        <w:numPr>
          <w:ilvl w:val="0"/>
          <w:numId w:val="0"/>
        </w:numPr>
        <w:jc w:val="both"/>
        <w:rPr>
          <w:rFonts w:hint="eastAsia"/>
        </w:rPr>
      </w:pPr>
      <w:r>
        <w:rPr>
          <w:rFonts w:hint="eastAsia"/>
        </w:rPr>
        <w:t>But as the subject is so illustrative of the two theories of redemption, the Arminian and the orthodox, I shall not hesitate to discuss the same thing again, and to reproduce some of the same ideas.</w:t>
      </w:r>
    </w:p>
    <w:p>
      <w:pPr>
        <w:widowControl w:val="0"/>
        <w:numPr>
          <w:ilvl w:val="0"/>
          <w:numId w:val="0"/>
        </w:numPr>
        <w:jc w:val="both"/>
        <w:rPr>
          <w:rFonts w:hint="eastAsia"/>
        </w:rPr>
      </w:pPr>
      <w:r>
        <w:rPr>
          <w:rFonts w:hint="eastAsia"/>
        </w:rPr>
        <w:t>但是由于这个主题如此清晰地阐明了两种救赎理论——</w:t>
      </w:r>
      <w:r>
        <w:rPr>
          <w:rFonts w:hint="eastAsia" w:eastAsia="宋体"/>
          <w:lang w:eastAsia="zh-CN"/>
        </w:rPr>
        <w:t>阿米念</w:t>
      </w:r>
      <w:r>
        <w:rPr>
          <w:rFonts w:hint="eastAsia"/>
        </w:rPr>
        <w:t>主义的和正统的——我将毫不犹豫地再次讨论同一事物，并重述一些相同的观点。</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RESULT MAY BE CONDITIONED, AND NOT THE DECREE</w:t>
      </w:r>
    </w:p>
    <w:p>
      <w:pPr>
        <w:widowControl w:val="0"/>
        <w:numPr>
          <w:ilvl w:val="0"/>
          <w:numId w:val="0"/>
        </w:numPr>
        <w:jc w:val="both"/>
        <w:rPr>
          <w:rFonts w:hint="eastAsia"/>
        </w:rPr>
      </w:pPr>
      <w:r>
        <w:rPr>
          <w:rFonts w:hint="eastAsia"/>
        </w:rPr>
        <w:t>结果可以是有条件的，而非预旨</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let me begin by reminding you of that plain distinction, by the neglect of which, Arminians get all the plausibility of their view.</w:t>
      </w:r>
    </w:p>
    <w:p>
      <w:pPr>
        <w:widowControl w:val="0"/>
        <w:numPr>
          <w:ilvl w:val="0"/>
          <w:numId w:val="0"/>
        </w:numPr>
        <w:jc w:val="both"/>
        <w:rPr>
          <w:rFonts w:hint="eastAsia"/>
        </w:rPr>
      </w:pPr>
      <w:r>
        <w:rPr>
          <w:rFonts w:hint="eastAsia"/>
        </w:rPr>
        <w:t>让我首先提醒你们那个明显的区别，由于忽视了这个区别，</w:t>
      </w:r>
      <w:r>
        <w:rPr>
          <w:rFonts w:hint="eastAsia" w:eastAsia="宋体"/>
          <w:lang w:eastAsia="zh-CN"/>
        </w:rPr>
        <w:t>阿米念</w:t>
      </w:r>
      <w:r>
        <w:rPr>
          <w:rFonts w:hint="eastAsia"/>
        </w:rPr>
        <w:t>主义者才使其观点显得貌似合理。</w:t>
      </w:r>
    </w:p>
    <w:p>
      <w:pPr>
        <w:widowControl w:val="0"/>
        <w:numPr>
          <w:ilvl w:val="0"/>
          <w:numId w:val="0"/>
        </w:numPr>
        <w:jc w:val="both"/>
        <w:rPr>
          <w:rFonts w:hint="eastAsia"/>
        </w:rPr>
      </w:pPr>
      <w:r>
        <w:rPr>
          <w:rFonts w:hint="eastAsia"/>
        </w:rPr>
        <w:t>It is one thing to say that, in the Divine will, the result purposed is conditioned on the presence of its means; another thing to say that, God's purpose about it is also conditioned or dependent on the presence of its means.</w:t>
      </w:r>
    </w:p>
    <w:p>
      <w:pPr>
        <w:widowControl w:val="0"/>
        <w:numPr>
          <w:ilvl w:val="0"/>
          <w:numId w:val="0"/>
        </w:numPr>
        <w:jc w:val="both"/>
        <w:rPr>
          <w:rFonts w:hint="eastAsia"/>
        </w:rPr>
      </w:pPr>
      <w:r>
        <w:rPr>
          <w:rFonts w:hint="eastAsia"/>
        </w:rPr>
        <w:t>说在神的旨意中，所预定的结果取决于其工具的存在，这是一回事；说神关于此事的旨意也取决于其工具的存在，这是另一回事。</w:t>
      </w:r>
    </w:p>
    <w:p>
      <w:pPr>
        <w:widowControl w:val="0"/>
        <w:numPr>
          <w:ilvl w:val="0"/>
          <w:numId w:val="0"/>
        </w:numPr>
        <w:jc w:val="both"/>
        <w:rPr>
          <w:rFonts w:hint="eastAsia"/>
        </w:rPr>
      </w:pPr>
      <w:r>
        <w:rPr>
          <w:rFonts w:hint="eastAsia"/>
        </w:rPr>
        <w:t>The former is true, the latter false.</w:t>
      </w:r>
    </w:p>
    <w:p>
      <w:pPr>
        <w:widowControl w:val="0"/>
        <w:numPr>
          <w:ilvl w:val="0"/>
          <w:numId w:val="0"/>
        </w:numPr>
        <w:jc w:val="both"/>
        <w:rPr>
          <w:rFonts w:hint="eastAsia"/>
        </w:rPr>
      </w:pPr>
      <w:r>
        <w:rPr>
          <w:rFonts w:hint="eastAsia"/>
        </w:rPr>
        <w:t>前者为真，后者为假。</w:t>
      </w:r>
    </w:p>
    <w:p>
      <w:pPr>
        <w:widowControl w:val="0"/>
        <w:numPr>
          <w:ilvl w:val="0"/>
          <w:numId w:val="0"/>
        </w:numPr>
        <w:jc w:val="both"/>
        <w:rPr>
          <w:rFonts w:hint="eastAsia"/>
        </w:rPr>
      </w:pPr>
      <w:r>
        <w:rPr>
          <w:rFonts w:hint="eastAsia"/>
        </w:rPr>
        <w:t>And this, because the presence of the means is itself efficaciously included in this same Divine purpose.</w:t>
      </w:r>
    </w:p>
    <w:p>
      <w:pPr>
        <w:widowControl w:val="0"/>
        <w:numPr>
          <w:ilvl w:val="0"/>
          <w:numId w:val="0"/>
        </w:numPr>
        <w:jc w:val="both"/>
        <w:rPr>
          <w:rFonts w:hint="eastAsia"/>
        </w:rPr>
      </w:pPr>
      <w:r>
        <w:rPr>
          <w:rFonts w:hint="eastAsia"/>
        </w:rPr>
        <w:t>这是因为工具的存在本身就有效地包含在这同一个神的旨意之中。</w:t>
      </w:r>
    </w:p>
    <w:p>
      <w:pPr>
        <w:widowControl w:val="0"/>
        <w:numPr>
          <w:ilvl w:val="0"/>
          <w:numId w:val="0"/>
        </w:numPr>
        <w:jc w:val="both"/>
        <w:rPr>
          <w:rFonts w:hint="eastAsia"/>
        </w:rPr>
      </w:pPr>
      <w:r>
        <w:rPr>
          <w:rFonts w:hint="eastAsia"/>
        </w:rPr>
        <w:t>Thus, a believer's salvation is doubtless dependent on his repentance; in the sense that, if he does not repent, he will not be saved.</w:t>
      </w:r>
    </w:p>
    <w:p>
      <w:pPr>
        <w:widowControl w:val="0"/>
        <w:numPr>
          <w:ilvl w:val="0"/>
          <w:numId w:val="0"/>
        </w:numPr>
        <w:jc w:val="both"/>
        <w:rPr>
          <w:rFonts w:hint="eastAsia"/>
        </w:rPr>
      </w:pPr>
      <w:r>
        <w:rPr>
          <w:rFonts w:hint="eastAsia"/>
        </w:rPr>
        <w:t>因此，一个信徒的救恩无疑取决于他的悔改；也就是说，如果他不悔改，他就不会得救。</w:t>
      </w:r>
    </w:p>
    <w:p>
      <w:pPr>
        <w:widowControl w:val="0"/>
        <w:numPr>
          <w:ilvl w:val="0"/>
          <w:numId w:val="0"/>
        </w:numPr>
        <w:jc w:val="both"/>
        <w:rPr>
          <w:rFonts w:hint="eastAsia"/>
        </w:rPr>
      </w:pPr>
      <w:r>
        <w:rPr>
          <w:rFonts w:hint="eastAsia"/>
        </w:rPr>
        <w:t>But God's purpose to save him is not dependent on his choosing to repent; for one of the things which God's purpose efficaciously determines is, that this believer shall have grace to repent.</w:t>
      </w:r>
    </w:p>
    <w:p>
      <w:pPr>
        <w:widowControl w:val="0"/>
        <w:numPr>
          <w:ilvl w:val="0"/>
          <w:numId w:val="0"/>
        </w:numPr>
        <w:jc w:val="both"/>
        <w:rPr>
          <w:rFonts w:hint="eastAsia"/>
        </w:rPr>
      </w:pPr>
      <w:r>
        <w:rPr>
          <w:rFonts w:hint="eastAsia"/>
        </w:rPr>
        <w:t>但是神拯救他的旨意并不取决于他选择悔改；因为神旨意有效决定的事情之一就是，这个信徒将有恩典去悔改。</w:t>
      </w:r>
    </w:p>
    <w:p>
      <w:pPr>
        <w:widowControl w:val="0"/>
        <w:numPr>
          <w:ilvl w:val="0"/>
          <w:numId w:val="0"/>
        </w:numPr>
        <w:jc w:val="both"/>
        <w:rPr>
          <w:rFonts w:hint="eastAsia"/>
        </w:rPr>
      </w:pPr>
      <w:r>
        <w:rPr>
          <w:rFonts w:hint="eastAsia"/>
        </w:rPr>
        <w:t>Remember, also, that when we say God's election is not dependent on the believer's foreseen faith, &amp;c., we do not represent the Divine purpose as a motiveless caprice.</w:t>
      </w:r>
    </w:p>
    <w:p>
      <w:pPr>
        <w:widowControl w:val="0"/>
        <w:numPr>
          <w:ilvl w:val="0"/>
          <w:numId w:val="0"/>
        </w:numPr>
        <w:jc w:val="both"/>
        <w:rPr>
          <w:rFonts w:hint="eastAsia"/>
        </w:rPr>
      </w:pPr>
      <w:r>
        <w:rPr>
          <w:rFonts w:hint="eastAsia"/>
        </w:rPr>
        <w:t>还要记住，当我们说神的拣选不取决于信徒预见的信心等等时，我们并非将神的旨意描绘成一种没有动机的任性。</w:t>
      </w:r>
    </w:p>
    <w:p>
      <w:pPr>
        <w:widowControl w:val="0"/>
        <w:numPr>
          <w:ilvl w:val="0"/>
          <w:numId w:val="0"/>
        </w:numPr>
        <w:jc w:val="both"/>
        <w:rPr>
          <w:rFonts w:hint="eastAsia"/>
        </w:rPr>
      </w:pPr>
      <w:r>
        <w:rPr>
          <w:rFonts w:hint="eastAsia"/>
        </w:rPr>
        <w:t>It is a resolve founded most rationally, doubtless, on the best of reasons--only, the superior faith and penitence of that man were not, a priori among them; because had not God already determined, from some better reasons unknown to us, that man would never have had any faith or repentance to foresee.</w:t>
      </w:r>
    </w:p>
    <w:p>
      <w:pPr>
        <w:widowControl w:val="0"/>
        <w:numPr>
          <w:ilvl w:val="0"/>
          <w:numId w:val="0"/>
        </w:numPr>
        <w:jc w:val="both"/>
        <w:rPr>
          <w:rFonts w:hint="eastAsia"/>
        </w:rPr>
      </w:pPr>
      <w:r>
        <w:rPr>
          <w:rFonts w:hint="eastAsia"/>
        </w:rPr>
        <w:t>这无疑是一个建立在最理性、最佳理由之上的决心——只是，那个人的优越信心和悔改并非先验地存在于其中；因为如果神没有预先根据一些我们不知道的更好理由来决定，那个人就永远不会有任何信心或悔改可以预见。</w:t>
      </w:r>
    </w:p>
    <w:p>
      <w:pPr>
        <w:widowControl w:val="0"/>
        <w:numPr>
          <w:ilvl w:val="0"/>
          <w:numId w:val="0"/>
        </w:numPr>
        <w:jc w:val="both"/>
        <w:rPr>
          <w:rFonts w:hint="eastAsia"/>
        </w:rPr>
      </w:pPr>
      <w:r>
        <w:rPr>
          <w:rFonts w:hint="eastAsia"/>
        </w:rPr>
        <w:t>And this is a perfect demonstration, as well as a Scriptural one.</w:t>
      </w:r>
    </w:p>
    <w:p>
      <w:pPr>
        <w:widowControl w:val="0"/>
        <w:numPr>
          <w:ilvl w:val="0"/>
          <w:numId w:val="0"/>
        </w:numPr>
        <w:jc w:val="both"/>
        <w:rPr>
          <w:rFonts w:hint="eastAsia"/>
        </w:rPr>
      </w:pPr>
      <w:r>
        <w:rPr>
          <w:rFonts w:hint="eastAsia"/>
        </w:rPr>
        <w:t>这是一个完美的证明，也是一个符合圣经的证明。</w:t>
      </w:r>
    </w:p>
    <w:p>
      <w:pPr>
        <w:widowControl w:val="0"/>
        <w:numPr>
          <w:ilvl w:val="0"/>
          <w:numId w:val="0"/>
        </w:numPr>
        <w:jc w:val="both"/>
        <w:rPr>
          <w:rFonts w:hint="eastAsia"/>
        </w:rPr>
      </w:pPr>
      <w:r>
        <w:rPr>
          <w:rFonts w:hint="eastAsia"/>
        </w:rPr>
        <w:t>The Arminian opinion makes an effect the cause of its own cause.</w:t>
      </w:r>
    </w:p>
    <w:p>
      <w:pPr>
        <w:widowControl w:val="0"/>
        <w:numPr>
          <w:ilvl w:val="0"/>
          <w:numId w:val="0"/>
        </w:numPr>
        <w:jc w:val="both"/>
        <w:rPr>
          <w:rFonts w:hint="eastAsia"/>
        </w:rPr>
      </w:pPr>
      <w:r>
        <w:rPr>
          <w:rFonts w:hint="eastAsia" w:eastAsia="宋体"/>
          <w:lang w:eastAsia="zh-CN"/>
        </w:rPr>
        <w:t>阿米念</w:t>
      </w:r>
      <w:r>
        <w:rPr>
          <w:rFonts w:hint="eastAsia"/>
        </w:rPr>
        <w:t>主义的观点使得一个结果成为其自身原因的原因。</w:t>
      </w:r>
    </w:p>
    <w:p>
      <w:pPr>
        <w:widowControl w:val="0"/>
        <w:numPr>
          <w:ilvl w:val="0"/>
          <w:numId w:val="0"/>
        </w:numPr>
        <w:jc w:val="both"/>
        <w:rPr>
          <w:rFonts w:hint="eastAsia"/>
        </w:rPr>
      </w:pPr>
      <w:r>
        <w:rPr>
          <w:rFonts w:hint="eastAsia"/>
        </w:rPr>
        <w:t>And that our faith, &amp;c., are effects of our calling and election, see Rom. 8:29; Eph. 1:4, 5; 2 Thes. 2:13; 1 Cor. 4:7; Jno. 15:16.</w:t>
      </w:r>
    </w:p>
    <w:p>
      <w:pPr>
        <w:widowControl w:val="0"/>
        <w:numPr>
          <w:ilvl w:val="0"/>
          <w:numId w:val="0"/>
        </w:numPr>
        <w:jc w:val="both"/>
        <w:rPr>
          <w:rFonts w:hint="eastAsia"/>
        </w:rPr>
      </w:pPr>
      <w:r>
        <w:rPr>
          <w:rFonts w:hint="eastAsia"/>
        </w:rPr>
        <w:t>我们的信心等等是我们蒙召和拣选的结果，见罗马书8:29；以弗所书1:4, 5；帖撒罗尼迦后书2:13；哥林多前书4:7；约翰福音15:16。</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PROVIDENCE MAKES SOVEREIGN DISTINCTIONS IN MEN'S OUTWARD OPPORTUNITIES. ESPECIALLY OF INFANTS</w:t>
      </w:r>
    </w:p>
    <w:p>
      <w:pPr>
        <w:widowControl w:val="0"/>
        <w:numPr>
          <w:ilvl w:val="0"/>
          <w:numId w:val="0"/>
        </w:numPr>
        <w:jc w:val="both"/>
        <w:rPr>
          <w:rFonts w:hint="eastAsia"/>
        </w:rPr>
      </w:pPr>
      <w:r>
        <w:rPr>
          <w:rFonts w:hint="eastAsia"/>
        </w:rPr>
        <w:t>护理在人的外在机会上作出至高的区分。特别是对婴孩而言</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 But to this I may add the same idea in substance, which I used against Common Sufficient Grace: That, in fact, differences are made, in the temperaments and characters, opportunities and privileges of individuals and nations, which practically result in the death of some in sin.</w:t>
      </w:r>
    </w:p>
    <w:p>
      <w:pPr>
        <w:widowControl w:val="0"/>
        <w:numPr>
          <w:ilvl w:val="0"/>
          <w:numId w:val="0"/>
        </w:numPr>
        <w:jc w:val="both"/>
        <w:rPr>
          <w:rFonts w:hint="eastAsia"/>
        </w:rPr>
      </w:pPr>
      <w:r>
        <w:rPr>
          <w:rFonts w:hint="eastAsia"/>
        </w:rPr>
        <w:t>(b). 但对此我可以补充与我用来反对普遍充足恩典论实质上相同的观点：事实上，在个体和民族的气质、品格、机会和特权方面存在差异，这些差异实际上导致一些人死在罪中。</w:t>
      </w:r>
    </w:p>
    <w:p>
      <w:pPr>
        <w:widowControl w:val="0"/>
        <w:numPr>
          <w:ilvl w:val="0"/>
          <w:numId w:val="0"/>
        </w:numPr>
        <w:jc w:val="both"/>
        <w:rPr>
          <w:rFonts w:hint="eastAsia"/>
        </w:rPr>
      </w:pPr>
      <w:r>
        <w:rPr>
          <w:rFonts w:hint="eastAsia"/>
        </w:rPr>
        <w:t>Thus: what practical opportunity, humanly speaking, had the man born in Tahiti, in the 18th century, for redemption through Christ?</w:t>
      </w:r>
    </w:p>
    <w:p>
      <w:pPr>
        <w:widowControl w:val="0"/>
        <w:numPr>
          <w:ilvl w:val="0"/>
          <w:numId w:val="0"/>
        </w:numPr>
        <w:jc w:val="both"/>
        <w:rPr>
          <w:rFonts w:hint="eastAsia"/>
        </w:rPr>
      </w:pPr>
      <w:r>
        <w:rPr>
          <w:rFonts w:hint="eastAsia"/>
        </w:rPr>
        <w:t>因此：从人的角度来说，一个18世纪出生在塔希提岛的人，通过基督获得救赎的实际机会是什么？</w:t>
      </w:r>
    </w:p>
    <w:p>
      <w:pPr>
        <w:widowControl w:val="0"/>
        <w:numPr>
          <w:ilvl w:val="0"/>
          <w:numId w:val="0"/>
        </w:numPr>
        <w:jc w:val="both"/>
        <w:rPr>
          <w:rFonts w:hint="eastAsia"/>
        </w:rPr>
      </w:pPr>
      <w:r>
        <w:rPr>
          <w:rFonts w:hint="eastAsia"/>
        </w:rPr>
        <w:t>Now the Arminian himself admits an election of races or nations to such privilege, which is sovereign.</w:t>
      </w:r>
    </w:p>
    <w:p>
      <w:pPr>
        <w:widowControl w:val="0"/>
        <w:numPr>
          <w:ilvl w:val="0"/>
          <w:numId w:val="0"/>
        </w:numPr>
        <w:jc w:val="both"/>
        <w:rPr>
          <w:rFonts w:hint="eastAsia"/>
        </w:rPr>
      </w:pPr>
      <w:r>
        <w:rPr>
          <w:rFonts w:hint="eastAsia"/>
        </w:rPr>
        <w:t>现在</w:t>
      </w:r>
      <w:r>
        <w:rPr>
          <w:rFonts w:hint="eastAsia" w:eastAsia="宋体"/>
          <w:lang w:eastAsia="zh-CN"/>
        </w:rPr>
        <w:t>阿米念</w:t>
      </w:r>
      <w:r>
        <w:rPr>
          <w:rFonts w:hint="eastAsia"/>
        </w:rPr>
        <w:t>主义者自己承认，某些种族或国家被主权地拣选享有这种特权。</w:t>
      </w:r>
    </w:p>
    <w:p>
      <w:pPr>
        <w:widowControl w:val="0"/>
        <w:numPr>
          <w:ilvl w:val="0"/>
          <w:numId w:val="0"/>
        </w:numPr>
        <w:jc w:val="both"/>
        <w:rPr>
          <w:rFonts w:hint="eastAsia"/>
        </w:rPr>
      </w:pPr>
      <w:r>
        <w:rPr>
          <w:rFonts w:hint="eastAsia"/>
        </w:rPr>
        <w:t>Does not this imply a similar disposal of the fate of individuals?</w:t>
      </w:r>
    </w:p>
    <w:p>
      <w:pPr>
        <w:widowControl w:val="0"/>
        <w:numPr>
          <w:ilvl w:val="0"/>
          <w:numId w:val="0"/>
        </w:numPr>
        <w:jc w:val="both"/>
        <w:rPr>
          <w:rFonts w:hint="eastAsia"/>
        </w:rPr>
      </w:pPr>
      <w:r>
        <w:rPr>
          <w:rFonts w:hint="eastAsia"/>
        </w:rPr>
        <w:t>这难道不意味着对个体命运的类似安排吗？</w:t>
      </w:r>
    </w:p>
    <w:p>
      <w:pPr>
        <w:widowControl w:val="0"/>
        <w:numPr>
          <w:ilvl w:val="0"/>
          <w:numId w:val="0"/>
        </w:numPr>
        <w:jc w:val="both"/>
        <w:rPr>
          <w:rFonts w:hint="eastAsia"/>
        </w:rPr>
      </w:pPr>
      <w:r>
        <w:rPr>
          <w:rFonts w:hint="eastAsia"/>
        </w:rPr>
        <w:t>Can an infinite understanding fail to comprehend the individuals, in disposing of the destiny of the mass?</w:t>
      </w:r>
    </w:p>
    <w:p>
      <w:pPr>
        <w:widowControl w:val="0"/>
        <w:numPr>
          <w:ilvl w:val="0"/>
          <w:numId w:val="0"/>
        </w:numPr>
        <w:jc w:val="both"/>
        <w:rPr>
          <w:rFonts w:hint="eastAsia"/>
        </w:rPr>
      </w:pPr>
      <w:r>
        <w:rPr>
          <w:rFonts w:hint="eastAsia"/>
        </w:rPr>
        <w:t>在安排大众命运时，无限的理解力难道会无法理解个体吗？</w:t>
      </w:r>
    </w:p>
    <w:p>
      <w:pPr>
        <w:widowControl w:val="0"/>
        <w:numPr>
          <w:ilvl w:val="0"/>
          <w:numId w:val="0"/>
        </w:numPr>
        <w:jc w:val="both"/>
        <w:rPr>
          <w:rFonts w:hint="eastAsia"/>
        </w:rPr>
      </w:pPr>
      <w:r>
        <w:rPr>
          <w:rFonts w:hint="eastAsia"/>
        </w:rPr>
        <w:t>But, under this head especially, I remark: the time of every man's death is decided by a sovereign Providence.</w:t>
      </w:r>
    </w:p>
    <w:p>
      <w:pPr>
        <w:widowControl w:val="0"/>
        <w:numPr>
          <w:ilvl w:val="0"/>
          <w:numId w:val="0"/>
        </w:numPr>
        <w:jc w:val="both"/>
        <w:rPr>
          <w:rFonts w:hint="eastAsia"/>
        </w:rPr>
      </w:pPr>
      <w:r>
        <w:rPr>
          <w:rFonts w:hint="eastAsia"/>
        </w:rPr>
        <w:t>但是，特别是在这个标题下，我要指出：每个人的死亡时间都是由至高的护理决定的。</w:t>
      </w:r>
    </w:p>
    <w:p>
      <w:pPr>
        <w:widowControl w:val="0"/>
        <w:numPr>
          <w:ilvl w:val="0"/>
          <w:numId w:val="0"/>
        </w:numPr>
        <w:jc w:val="both"/>
        <w:rPr>
          <w:rFonts w:hint="eastAsia"/>
        </w:rPr>
      </w:pPr>
      <w:r>
        <w:rPr>
          <w:rFonts w:hint="eastAsia"/>
        </w:rPr>
        <w:t>But by determining this sovereignly, God very often practically decides the man's eternal destiny.</w:t>
      </w:r>
    </w:p>
    <w:p>
      <w:pPr>
        <w:widowControl w:val="0"/>
        <w:numPr>
          <w:ilvl w:val="0"/>
          <w:numId w:val="0"/>
        </w:numPr>
        <w:jc w:val="both"/>
        <w:rPr>
          <w:rFonts w:hint="eastAsia"/>
        </w:rPr>
      </w:pPr>
      <w:r>
        <w:rPr>
          <w:rFonts w:hint="eastAsia"/>
        </w:rPr>
        <w:t>但是通过主权地决定这一点，神常常实际上决定了这个人的永恒命运。</w:t>
      </w:r>
    </w:p>
    <w:p>
      <w:pPr>
        <w:widowControl w:val="0"/>
        <w:numPr>
          <w:ilvl w:val="0"/>
          <w:numId w:val="0"/>
        </w:numPr>
        <w:jc w:val="both"/>
        <w:rPr>
          <w:rFonts w:hint="eastAsia"/>
        </w:rPr>
      </w:pPr>
      <w:r>
        <w:rPr>
          <w:rFonts w:hint="eastAsia"/>
        </w:rPr>
        <w:t>Much more obvious is this, in the case of infants.</w:t>
      </w:r>
    </w:p>
    <w:p>
      <w:pPr>
        <w:widowControl w:val="0"/>
        <w:numPr>
          <w:ilvl w:val="0"/>
          <w:numId w:val="0"/>
        </w:numPr>
        <w:jc w:val="both"/>
        <w:rPr>
          <w:rFonts w:hint="eastAsia"/>
        </w:rPr>
      </w:pPr>
      <w:r>
        <w:rPr>
          <w:rFonts w:hint="eastAsia"/>
        </w:rPr>
        <w:t>在婴孩的情况下，这一点更为明显。</w:t>
      </w:r>
    </w:p>
    <w:p>
      <w:pPr>
        <w:widowControl w:val="0"/>
        <w:numPr>
          <w:ilvl w:val="0"/>
          <w:numId w:val="0"/>
        </w:numPr>
        <w:jc w:val="both"/>
        <w:rPr>
          <w:rFonts w:hint="eastAsia"/>
        </w:rPr>
      </w:pPr>
      <w:r>
        <w:rPr>
          <w:rFonts w:hint="eastAsia"/>
        </w:rPr>
        <w:t>According to Arminians, all that die in infancy are saved.</w:t>
      </w:r>
    </w:p>
    <w:p>
      <w:pPr>
        <w:widowControl w:val="0"/>
        <w:numPr>
          <w:ilvl w:val="0"/>
          <w:numId w:val="0"/>
        </w:numPr>
        <w:jc w:val="both"/>
        <w:rPr>
          <w:rFonts w:hint="eastAsia"/>
        </w:rPr>
      </w:pPr>
      <w:r>
        <w:rPr>
          <w:rFonts w:hint="eastAsia"/>
        </w:rPr>
        <w:t>根据</w:t>
      </w:r>
      <w:r>
        <w:rPr>
          <w:rFonts w:hint="eastAsia" w:eastAsia="宋体"/>
          <w:lang w:eastAsia="zh-CN"/>
        </w:rPr>
        <w:t>阿米念</w:t>
      </w:r>
      <w:r>
        <w:rPr>
          <w:rFonts w:hint="eastAsia"/>
        </w:rPr>
        <w:t>主义者的说法，所有在婴儿期夭折的人都得救了。</w:t>
      </w:r>
    </w:p>
    <w:p>
      <w:pPr>
        <w:widowControl w:val="0"/>
        <w:numPr>
          <w:ilvl w:val="0"/>
          <w:numId w:val="0"/>
        </w:numPr>
        <w:jc w:val="both"/>
        <w:rPr>
          <w:rFonts w:hint="eastAsia"/>
        </w:rPr>
      </w:pPr>
      <w:r>
        <w:rPr>
          <w:rFonts w:hint="eastAsia"/>
        </w:rPr>
        <w:t>So, then, God's purpose to end their mortal life in infancy is His purpose to save them.</w:t>
      </w:r>
    </w:p>
    <w:p>
      <w:pPr>
        <w:widowControl w:val="0"/>
        <w:numPr>
          <w:ilvl w:val="0"/>
          <w:numId w:val="0"/>
        </w:numPr>
        <w:jc w:val="both"/>
        <w:rPr>
          <w:rFonts w:hint="eastAsia"/>
        </w:rPr>
      </w:pPr>
      <w:r>
        <w:rPr>
          <w:rFonts w:hint="eastAsia"/>
        </w:rPr>
        <w:t>那么，神结束他们婴儿期凡人生命的旨意，就是祂拯救他们的旨意。</w:t>
      </w:r>
    </w:p>
    <w:p>
      <w:pPr>
        <w:widowControl w:val="0"/>
        <w:numPr>
          <w:ilvl w:val="0"/>
          <w:numId w:val="0"/>
        </w:numPr>
        <w:jc w:val="both"/>
        <w:rPr>
          <w:rFonts w:hint="eastAsia"/>
        </w:rPr>
      </w:pPr>
      <w:r>
        <w:rPr>
          <w:rFonts w:hint="eastAsia"/>
        </w:rPr>
        <w:t>But this purpose cannot be formed from any foresight of their faith or repentance; because they have none to foresee, being saved without them.</w:t>
      </w:r>
    </w:p>
    <w:p>
      <w:pPr>
        <w:widowControl w:val="0"/>
        <w:numPr>
          <w:ilvl w:val="0"/>
          <w:numId w:val="0"/>
        </w:numPr>
        <w:jc w:val="both"/>
        <w:rPr>
          <w:rFonts w:hint="eastAsia"/>
        </w:rPr>
      </w:pPr>
      <w:r>
        <w:rPr>
          <w:rFonts w:hint="eastAsia"/>
        </w:rPr>
        <w:t>但是这个旨意不可能是根据对他们信心或悔改的任何预见而形成的；因为他们没有任何信心或悔改可以预见，他们是在没有这些的情况下得救的。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IF FORESEEN, FAITH MUST BE CERTAIN</w:t>
      </w:r>
    </w:p>
    <w:p>
      <w:pPr>
        <w:widowControl w:val="0"/>
        <w:numPr>
          <w:ilvl w:val="0"/>
          <w:numId w:val="0"/>
        </w:numPr>
        <w:jc w:val="both"/>
        <w:rPr>
          <w:rFonts w:hint="eastAsia"/>
        </w:rPr>
      </w:pPr>
      <w:r>
        <w:rPr>
          <w:rFonts w:hint="eastAsia"/>
        </w:rPr>
        <w:t>若被预见，信心必为确定</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 God's foresight of believers' faith and repentance implies the certainty, or "moral necessity " of these acts, just as much as a sovereign decree.</w:t>
      </w:r>
    </w:p>
    <w:p>
      <w:pPr>
        <w:widowControl w:val="0"/>
        <w:numPr>
          <w:ilvl w:val="0"/>
          <w:numId w:val="0"/>
        </w:numPr>
        <w:jc w:val="both"/>
        <w:rPr>
          <w:rFonts w:hint="eastAsia"/>
        </w:rPr>
      </w:pPr>
      <w:r>
        <w:rPr>
          <w:rFonts w:hint="eastAsia"/>
        </w:rPr>
        <w:t>(c). 神对信徒信心和悔改的预见，与至高的预旨一样，都意味着这些行为的确定性或“道德必然性”。</w:t>
      </w:r>
    </w:p>
    <w:p>
      <w:pPr>
        <w:widowControl w:val="0"/>
        <w:numPr>
          <w:ilvl w:val="0"/>
          <w:numId w:val="0"/>
        </w:numPr>
        <w:jc w:val="both"/>
        <w:rPr>
          <w:rFonts w:hint="eastAsia"/>
        </w:rPr>
      </w:pPr>
      <w:r>
        <w:rPr>
          <w:rFonts w:hint="eastAsia"/>
        </w:rPr>
        <w:t>For that which is certainly foreseen must be certain.</w:t>
      </w:r>
    </w:p>
    <w:p>
      <w:pPr>
        <w:widowControl w:val="0"/>
        <w:numPr>
          <w:ilvl w:val="0"/>
          <w:numId w:val="0"/>
        </w:numPr>
        <w:jc w:val="both"/>
        <w:rPr>
          <w:rFonts w:hint="eastAsia"/>
        </w:rPr>
      </w:pPr>
      <w:r>
        <w:rPr>
          <w:rFonts w:hint="eastAsia"/>
        </w:rPr>
        <w:t>因为确切预见的事物必定是确定的。</w:t>
      </w:r>
    </w:p>
    <w:p>
      <w:pPr>
        <w:widowControl w:val="0"/>
        <w:numPr>
          <w:ilvl w:val="0"/>
          <w:numId w:val="0"/>
        </w:numPr>
        <w:jc w:val="both"/>
        <w:rPr>
          <w:rFonts w:hint="eastAsia"/>
        </w:rPr>
      </w:pPr>
      <w:r>
        <w:rPr>
          <w:rFonts w:hint="eastAsia"/>
        </w:rPr>
        <w:t>The only evasion from this is the absurdity of Adam Clarke, that God chooses not to foreknow certain things, or the impiety of the Socinians, that He cannot foreknow some things.</w:t>
      </w:r>
    </w:p>
    <w:p>
      <w:pPr>
        <w:widowControl w:val="0"/>
        <w:numPr>
          <w:ilvl w:val="0"/>
          <w:numId w:val="0"/>
        </w:numPr>
        <w:jc w:val="both"/>
        <w:rPr>
          <w:rFonts w:hint="eastAsia"/>
        </w:rPr>
      </w:pPr>
      <w:r>
        <w:rPr>
          <w:rFonts w:hint="eastAsia"/>
        </w:rPr>
        <w:t>对此唯一的规避是亚当·克拉克的荒谬说法，即神选择不预知某些事情，或者索西奴派的不敬虔说法，即祂不能预知某些事情。</w:t>
      </w:r>
    </w:p>
    <w:p>
      <w:pPr>
        <w:widowControl w:val="0"/>
        <w:numPr>
          <w:ilvl w:val="0"/>
          <w:numId w:val="0"/>
        </w:numPr>
        <w:jc w:val="both"/>
        <w:rPr>
          <w:rFonts w:hint="eastAsia"/>
        </w:rPr>
      </w:pPr>
      <w:r>
        <w:rPr>
          <w:rFonts w:hint="eastAsia"/>
        </w:rPr>
        <w:t>On both, we may remark, that if this faith and repentance are not actually foreknown, they cannot be the bases of any resolve on God's part.</w:t>
      </w:r>
    </w:p>
    <w:p>
      <w:pPr>
        <w:widowControl w:val="0"/>
        <w:numPr>
          <w:ilvl w:val="0"/>
          <w:numId w:val="0"/>
        </w:numPr>
        <w:jc w:val="both"/>
        <w:rPr>
          <w:rFonts w:hint="eastAsia"/>
        </w:rPr>
      </w:pPr>
      <w:r>
        <w:rPr>
          <w:rFonts w:hint="eastAsia"/>
        </w:rPr>
        <w:t>对于这两者，我们都可以评论说，如果这种信心和悔改实际上没有被预知，它们就不可能成为神方面任何决心的基础。</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IMMUTABLE DECREE CANNOT BE CONDITIONED ON A MUTABLE CAUSE, SCRIPTURE</w:t>
      </w:r>
    </w:p>
    <w:p>
      <w:pPr>
        <w:widowControl w:val="0"/>
        <w:numPr>
          <w:ilvl w:val="0"/>
          <w:numId w:val="0"/>
        </w:numPr>
        <w:jc w:val="both"/>
        <w:rPr>
          <w:rFonts w:hint="eastAsia"/>
        </w:rPr>
      </w:pPr>
      <w:r>
        <w:rPr>
          <w:rFonts w:hint="eastAsia"/>
        </w:rPr>
        <w:t>不变的预旨不能取决于可变的原因，圣经</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(d) That any purposes of God should depend on the acts of a creature having an indeterminate, contingent will, such as Arminian describes, is incompatible with their immutability and eternity.</w:t>
      </w:r>
    </w:p>
    <w:p>
      <w:pPr>
        <w:widowControl w:val="0"/>
        <w:numPr>
          <w:ilvl w:val="0"/>
          <w:numId w:val="0"/>
        </w:numPr>
        <w:jc w:val="both"/>
        <w:rPr>
          <w:rFonts w:hint="eastAsia"/>
        </w:rPr>
      </w:pPr>
      <w:r>
        <w:rPr>
          <w:rFonts w:hint="eastAsia"/>
        </w:rPr>
        <w:t>(d) 神的任何旨意若取决于一个具有不确定、偶然意志的受造物的行为，正如</w:t>
      </w:r>
      <w:r>
        <w:rPr>
          <w:rFonts w:hint="eastAsia" w:eastAsia="宋体"/>
          <w:lang w:eastAsia="zh-CN"/>
        </w:rPr>
        <w:t>阿米念</w:t>
      </w:r>
      <w:r>
        <w:rPr>
          <w:rFonts w:hint="eastAsia"/>
        </w:rPr>
        <w:t>主义者所描述的那样，这与其不变性和永恒性是不相容的。</w:t>
      </w:r>
    </w:p>
    <w:p>
      <w:pPr>
        <w:widowControl w:val="0"/>
        <w:numPr>
          <w:ilvl w:val="0"/>
          <w:numId w:val="0"/>
        </w:numPr>
        <w:jc w:val="both"/>
        <w:rPr>
          <w:rFonts w:hint="eastAsia"/>
        </w:rPr>
      </w:pPr>
      <w:r>
        <w:rPr>
          <w:rFonts w:hint="eastAsia"/>
        </w:rPr>
        <w:t>But all His decrees are such.</w:t>
      </w:r>
    </w:p>
    <w:p>
      <w:pPr>
        <w:widowControl w:val="0"/>
        <w:numPr>
          <w:ilvl w:val="0"/>
          <w:numId w:val="0"/>
        </w:numPr>
        <w:jc w:val="both"/>
        <w:rPr>
          <w:rFonts w:hint="eastAsia"/>
        </w:rPr>
      </w:pPr>
      <w:r>
        <w:rPr>
          <w:rFonts w:hint="eastAsia"/>
        </w:rPr>
        <w:t>但祂所有的预旨都是这样的。</w:t>
      </w:r>
    </w:p>
    <w:p>
      <w:pPr>
        <w:widowControl w:val="0"/>
        <w:numPr>
          <w:ilvl w:val="0"/>
          <w:numId w:val="0"/>
        </w:numPr>
        <w:jc w:val="both"/>
        <w:rPr>
          <w:rFonts w:hint="eastAsia"/>
        </w:rPr>
      </w:pPr>
      <w:r>
        <w:rPr>
          <w:rFonts w:hint="eastAsia"/>
        </w:rPr>
        <w:t>See Ps.33:11; 2 Tim. 2.19; Eph. 1:4; Is. 46:10.</w:t>
      </w:r>
    </w:p>
    <w:p>
      <w:pPr>
        <w:widowControl w:val="0"/>
        <w:numPr>
          <w:ilvl w:val="0"/>
          <w:numId w:val="0"/>
        </w:numPr>
        <w:jc w:val="both"/>
        <w:rPr>
          <w:rFonts w:hint="eastAsia"/>
        </w:rPr>
      </w:pPr>
      <w:r>
        <w:rPr>
          <w:rFonts w:hint="eastAsia"/>
        </w:rPr>
        <w:t>见诗篇33:11；提摩太后书2:19；以弗所书1:4；以赛亚书46:10。</w:t>
      </w:r>
    </w:p>
    <w:p>
      <w:pPr>
        <w:widowControl w:val="0"/>
        <w:numPr>
          <w:ilvl w:val="0"/>
          <w:numId w:val="0"/>
        </w:numPr>
        <w:jc w:val="both"/>
        <w:rPr>
          <w:rFonts w:hint="eastAsia"/>
        </w:rPr>
      </w:pPr>
      <w:r>
        <w:rPr>
          <w:rFonts w:hint="eastAsia"/>
        </w:rPr>
        <w:t>In a word, this doctrine places the sovereignty in the creature, instead of God, and makes Him wait on His own servant.</w:t>
      </w:r>
    </w:p>
    <w:p>
      <w:pPr>
        <w:widowControl w:val="0"/>
        <w:numPr>
          <w:ilvl w:val="0"/>
          <w:numId w:val="0"/>
        </w:numPr>
        <w:jc w:val="both"/>
        <w:rPr>
          <w:rFonts w:hint="eastAsia"/>
        </w:rPr>
      </w:pPr>
      <w:r>
        <w:rPr>
          <w:rFonts w:hint="eastAsia"/>
        </w:rPr>
        <w:t>总之，这种教义将主权置于受造物而非神，并使祂等待祂自己的仆人。</w:t>
      </w:r>
    </w:p>
    <w:p>
      <w:pPr>
        <w:widowControl w:val="0"/>
        <w:numPr>
          <w:ilvl w:val="0"/>
          <w:numId w:val="0"/>
        </w:numPr>
        <w:jc w:val="both"/>
        <w:rPr>
          <w:rFonts w:hint="eastAsia"/>
        </w:rPr>
      </w:pPr>
      <w:r>
        <w:rPr>
          <w:rFonts w:hint="eastAsia"/>
        </w:rPr>
        <w:t>It is disparaging to God.</w:t>
      </w:r>
    </w:p>
    <w:p>
      <w:pPr>
        <w:widowControl w:val="0"/>
        <w:numPr>
          <w:ilvl w:val="0"/>
          <w:numId w:val="0"/>
        </w:numPr>
        <w:jc w:val="both"/>
        <w:rPr>
          <w:rFonts w:hint="eastAsia"/>
        </w:rPr>
      </w:pPr>
      <w:r>
        <w:rPr>
          <w:rFonts w:hint="eastAsia"/>
        </w:rPr>
        <w:t>这对神是不敬的。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Last: This very purpose of individual election to salvation is often declared to be uncaused by any foreseen good in us.</w:t>
      </w:r>
    </w:p>
    <w:p>
      <w:pPr>
        <w:widowControl w:val="0"/>
        <w:numPr>
          <w:ilvl w:val="0"/>
          <w:numId w:val="0"/>
        </w:numPr>
        <w:jc w:val="both"/>
        <w:rPr>
          <w:rFonts w:hint="eastAsia"/>
        </w:rPr>
      </w:pPr>
      <w:r>
        <w:rPr>
          <w:rFonts w:hint="eastAsia"/>
        </w:rPr>
        <w:t>最后：这种拣选个体得救的旨意，常常被宣告并非由我们里面任何预见的善所引起。</w:t>
      </w:r>
    </w:p>
    <w:p>
      <w:pPr>
        <w:widowControl w:val="0"/>
        <w:numPr>
          <w:ilvl w:val="0"/>
          <w:numId w:val="0"/>
        </w:numPr>
        <w:jc w:val="both"/>
        <w:rPr>
          <w:rFonts w:hint="eastAsia"/>
        </w:rPr>
      </w:pPr>
      <w:r>
        <w:rPr>
          <w:rFonts w:hint="eastAsia"/>
        </w:rPr>
        <w:t>See Matt. 11:26; Rom. 9:11-16; 11:5-6, etc.</w:t>
      </w:r>
    </w:p>
    <w:p>
      <w:pPr>
        <w:widowControl w:val="0"/>
        <w:numPr>
          <w:ilvl w:val="0"/>
          <w:numId w:val="0"/>
        </w:numPr>
        <w:jc w:val="both"/>
        <w:rPr>
          <w:rFonts w:hint="eastAsia"/>
        </w:rPr>
      </w:pPr>
      <w:r>
        <w:rPr>
          <w:rFonts w:hint="eastAsia"/>
        </w:rPr>
        <w:t>见马太福音11:26；罗马书9:11-16；11:5-6等。</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TEXTS SEEMING TO EXPRESS A CONDITIONED PURPOSE</w:t>
      </w:r>
    </w:p>
    <w:p>
      <w:pPr>
        <w:widowControl w:val="0"/>
        <w:numPr>
          <w:ilvl w:val="0"/>
          <w:numId w:val="0"/>
        </w:numPr>
        <w:jc w:val="both"/>
        <w:rPr>
          <w:rFonts w:hint="eastAsia"/>
        </w:rPr>
      </w:pPr>
      <w:r>
        <w:rPr>
          <w:rFonts w:hint="eastAsia"/>
        </w:rPr>
        <w:t>看似表达有条件旨意的经文</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Arminians cite many passages, in which they assert, God's resolve as to what He shall do to men is conditioned on their good or bad conduct.</w:t>
      </w:r>
    </w:p>
    <w:p>
      <w:pPr>
        <w:widowControl w:val="0"/>
        <w:numPr>
          <w:ilvl w:val="0"/>
          <w:numId w:val="0"/>
        </w:numPr>
        <w:jc w:val="both"/>
        <w:rPr>
          <w:rFonts w:hint="eastAsia"/>
        </w:rPr>
      </w:pPr>
      <w:r>
        <w:rPr>
          <w:rFonts w:hint="eastAsia"/>
        </w:rPr>
        <w:t>但是</w:t>
      </w:r>
      <w:r>
        <w:rPr>
          <w:rFonts w:hint="eastAsia" w:eastAsia="宋体"/>
          <w:lang w:eastAsia="zh-CN"/>
        </w:rPr>
        <w:t>阿米念</w:t>
      </w:r>
      <w:r>
        <w:rPr>
          <w:rFonts w:hint="eastAsia"/>
        </w:rPr>
        <w:t>主义者引用了许多经文，他们断言，神决定如何对待人的决心取决于他们行为的好坏。</w:t>
      </w:r>
    </w:p>
    <w:p>
      <w:pPr>
        <w:widowControl w:val="0"/>
        <w:numPr>
          <w:ilvl w:val="0"/>
          <w:numId w:val="0"/>
        </w:numPr>
        <w:jc w:val="both"/>
        <w:rPr>
          <w:rFonts w:hint="eastAsia"/>
        </w:rPr>
      </w:pPr>
      <w:r>
        <w:rPr>
          <w:rFonts w:hint="eastAsia"/>
        </w:rPr>
        <w:t>They are such as 1 Sam. 13:13; Ps. 81.13-14; Luke 7:30; Ezek. 18:21, etc.; Luke 19:42.</w:t>
      </w:r>
    </w:p>
    <w:p>
      <w:pPr>
        <w:widowControl w:val="0"/>
        <w:numPr>
          <w:ilvl w:val="0"/>
          <w:numId w:val="0"/>
        </w:numPr>
        <w:jc w:val="both"/>
        <w:rPr>
          <w:rFonts w:hint="eastAsia"/>
        </w:rPr>
      </w:pPr>
      <w:r>
        <w:rPr>
          <w:rFonts w:hint="eastAsia"/>
        </w:rPr>
        <w:t>例如撒母耳记上13:13；诗篇81:13-14；路加福音7:30；以西结书18:21等；路加福音19:42。</w:t>
      </w:r>
    </w:p>
    <w:p>
      <w:pPr>
        <w:widowControl w:val="0"/>
        <w:numPr>
          <w:ilvl w:val="0"/>
          <w:numId w:val="0"/>
        </w:numPr>
        <w:jc w:val="both"/>
        <w:rPr>
          <w:rFonts w:hint="eastAsia"/>
        </w:rPr>
      </w:pPr>
      <w:r>
        <w:rPr>
          <w:rFonts w:hint="eastAsia"/>
        </w:rPr>
        <w:t>Our opponents here make an obvious confusion of things, which should be distinguished.</w:t>
      </w:r>
    </w:p>
    <w:p>
      <w:pPr>
        <w:widowControl w:val="0"/>
        <w:numPr>
          <w:ilvl w:val="0"/>
          <w:numId w:val="0"/>
        </w:numPr>
        <w:jc w:val="both"/>
        <w:rPr>
          <w:rFonts w:hint="eastAsia"/>
        </w:rPr>
      </w:pPr>
      <w:r>
        <w:rPr>
          <w:rFonts w:hint="eastAsia"/>
        </w:rPr>
        <w:t>我们的对手在这里明显地混淆了一些应该加以区分的事物。</w:t>
      </w:r>
    </w:p>
    <w:p>
      <w:pPr>
        <w:widowControl w:val="0"/>
        <w:numPr>
          <w:ilvl w:val="0"/>
          <w:numId w:val="0"/>
        </w:numPr>
        <w:jc w:val="both"/>
        <w:rPr>
          <w:rFonts w:hint="eastAsia"/>
        </w:rPr>
      </w:pPr>
      <w:r>
        <w:rPr>
          <w:rFonts w:hint="eastAsia"/>
        </w:rPr>
        <w:t>When God preceptively reveals a connection between two alternative lines of conduct, and their respective results, as established by His law or promise, he does not at all reveal anything thereby, as to what He purposes with reference to permitting or procuring the exercise of that conduct by man.</w:t>
      </w:r>
    </w:p>
    <w:p>
      <w:pPr>
        <w:widowControl w:val="0"/>
        <w:numPr>
          <w:ilvl w:val="0"/>
          <w:numId w:val="0"/>
        </w:numPr>
        <w:jc w:val="both"/>
        <w:rPr>
          <w:rFonts w:hint="eastAsia"/>
        </w:rPr>
      </w:pPr>
      <w:r>
        <w:rPr>
          <w:rFonts w:hint="eastAsia"/>
        </w:rPr>
        <w:t>当神以诫命的方式揭示两种不同行为方式及其各自结果之间的联系（正如祂的律法或应许所确立的那样）时，祂丝毫没有因此揭示祂在允许或促使人行使该行为方面的任何旨意。</w:t>
      </w:r>
    </w:p>
    <w:p>
      <w:pPr>
        <w:widowControl w:val="0"/>
        <w:numPr>
          <w:ilvl w:val="0"/>
          <w:numId w:val="0"/>
        </w:numPr>
        <w:jc w:val="both"/>
        <w:rPr>
          <w:rFonts w:hint="eastAsia"/>
        </w:rPr>
      </w:pPr>
      <w:r>
        <w:rPr>
          <w:rFonts w:hint="eastAsia"/>
        </w:rPr>
        <w:t>Of course, it does not imply that His purpose on this point is contingent to Him, or that the consequent results were uncertain to Him.</w:t>
      </w:r>
    </w:p>
    <w:p>
      <w:pPr>
        <w:widowControl w:val="0"/>
        <w:numPr>
          <w:ilvl w:val="0"/>
          <w:numId w:val="0"/>
        </w:numPr>
        <w:jc w:val="both"/>
        <w:rPr>
          <w:rFonts w:hint="eastAsia"/>
        </w:rPr>
      </w:pPr>
      <w:r>
        <w:rPr>
          <w:rFonts w:hint="eastAsia"/>
        </w:rPr>
        <w:t>当然，这并不意味着祂在这一点上的旨意对祂来说是偶然的，或者随之而来的结果对祂来说是不确定的。</w:t>
      </w:r>
    </w:p>
    <w:p>
      <w:pPr>
        <w:widowControl w:val="0"/>
        <w:numPr>
          <w:ilvl w:val="0"/>
          <w:numId w:val="0"/>
        </w:numPr>
        <w:jc w:val="both"/>
        <w:rPr>
          <w:rFonts w:hint="eastAsia"/>
        </w:rPr>
      </w:pPr>
      <w:r>
        <w:rPr>
          <w:rFonts w:hint="eastAsia"/>
        </w:rPr>
        <w:t>We have seen that many of the results decreed by God were dependent on means which man employed; but that God's resolve was not dependent, because it secretly embraced their performance of those instrumental acts also.</w:t>
      </w:r>
    </w:p>
    <w:p>
      <w:pPr>
        <w:widowControl w:val="0"/>
        <w:numPr>
          <w:ilvl w:val="0"/>
          <w:numId w:val="0"/>
        </w:numPr>
        <w:jc w:val="both"/>
        <w:rPr>
          <w:rFonts w:hint="eastAsia"/>
        </w:rPr>
      </w:pPr>
      <w:r>
        <w:rPr>
          <w:rFonts w:hint="eastAsia"/>
        </w:rPr>
        <w:t>我们已经看到，神所预旨的许多结果都取决于人所使用的工具；但神的决心并非取决于此，因为它也秘密地包含了他们对那些工具性行为的履行。</w:t>
      </w:r>
    </w:p>
    <w:p>
      <w:pPr>
        <w:widowControl w:val="0"/>
        <w:numPr>
          <w:ilvl w:val="0"/>
          <w:numId w:val="0"/>
        </w:numPr>
        <w:jc w:val="both"/>
        <w:rPr>
          <w:rFonts w:hint="eastAsia"/>
        </w:rPr>
      </w:pPr>
      <w:r>
        <w:rPr>
          <w:rFonts w:hint="eastAsia"/>
        </w:rPr>
        <w:t>But the proof that the Arminians misconstrue those Scripture instances, is this: That the Bible itself contains many instances of these conditional threats and promises, and expressions of compassion, where yet the result of them is expressly foretold.</w:t>
      </w:r>
    </w:p>
    <w:p>
      <w:pPr>
        <w:widowControl w:val="0"/>
        <w:numPr>
          <w:ilvl w:val="0"/>
          <w:numId w:val="0"/>
        </w:numPr>
        <w:jc w:val="both"/>
        <w:rPr>
          <w:rFonts w:hint="eastAsia"/>
        </w:rPr>
      </w:pPr>
      <w:r>
        <w:rPr>
          <w:rFonts w:hint="eastAsia"/>
        </w:rPr>
        <w:t>但是，证明</w:t>
      </w:r>
      <w:r>
        <w:rPr>
          <w:rFonts w:hint="eastAsia" w:eastAsia="宋体"/>
          <w:lang w:eastAsia="zh-CN"/>
        </w:rPr>
        <w:t>阿米念</w:t>
      </w:r>
      <w:r>
        <w:rPr>
          <w:rFonts w:hint="eastAsia"/>
        </w:rPr>
        <w:t>主义者曲解那些圣经例证的证据是：圣经本身包含了许多这些有条件的威胁和应许，以及怜悯的表达，然而其结果却被明确地预言了。</w:t>
      </w:r>
    </w:p>
    <w:p>
      <w:pPr>
        <w:widowControl w:val="0"/>
        <w:numPr>
          <w:ilvl w:val="0"/>
          <w:numId w:val="0"/>
        </w:numPr>
        <w:jc w:val="both"/>
        <w:rPr>
          <w:rFonts w:hint="eastAsia"/>
        </w:rPr>
      </w:pPr>
      <w:r>
        <w:rPr>
          <w:rFonts w:hint="eastAsia"/>
        </w:rPr>
        <w:t>If expressly predicted, they must have been predetermined.</w:t>
      </w:r>
    </w:p>
    <w:p>
      <w:pPr>
        <w:widowControl w:val="0"/>
        <w:numPr>
          <w:ilvl w:val="0"/>
          <w:numId w:val="0"/>
        </w:numPr>
        <w:jc w:val="both"/>
        <w:rPr>
          <w:rFonts w:hint="eastAsia"/>
        </w:rPr>
      </w:pPr>
      <w:r>
        <w:rPr>
          <w:rFonts w:hint="eastAsia"/>
        </w:rPr>
        <w:t>如果被明确预言，它们必定是被预定的。</w:t>
      </w:r>
    </w:p>
    <w:p>
      <w:pPr>
        <w:widowControl w:val="0"/>
        <w:numPr>
          <w:ilvl w:val="0"/>
          <w:numId w:val="0"/>
        </w:numPr>
        <w:jc w:val="both"/>
        <w:rPr>
          <w:rFonts w:hint="eastAsia"/>
        </w:rPr>
      </w:pPr>
      <w:r>
        <w:rPr>
          <w:rFonts w:hint="eastAsia"/>
        </w:rPr>
        <w:t>See, then, Is. 1:19, 20, compared with 7:17-20.</w:t>
      </w:r>
    </w:p>
    <w:p>
      <w:pPr>
        <w:widowControl w:val="0"/>
        <w:numPr>
          <w:ilvl w:val="0"/>
          <w:numId w:val="0"/>
        </w:numPr>
        <w:jc w:val="both"/>
        <w:rPr>
          <w:rFonts w:hint="eastAsia"/>
        </w:rPr>
      </w:pPr>
      <w:r>
        <w:rPr>
          <w:rFonts w:hint="eastAsia"/>
        </w:rPr>
        <w:t>那么，请看以赛亚书1:19, 20，与7:17-20相比较。</w:t>
      </w:r>
    </w:p>
    <w:p>
      <w:pPr>
        <w:widowControl w:val="0"/>
        <w:numPr>
          <w:ilvl w:val="0"/>
          <w:numId w:val="0"/>
        </w:numPr>
        <w:jc w:val="both"/>
        <w:rPr>
          <w:rFonts w:hint="eastAsia"/>
        </w:rPr>
      </w:pPr>
      <w:r>
        <w:rPr>
          <w:rFonts w:hint="eastAsia"/>
        </w:rPr>
        <w:t>And, more striking yet, Acts 27:23-25, with 31.</w:t>
      </w:r>
    </w:p>
    <w:p>
      <w:pPr>
        <w:widowControl w:val="0"/>
        <w:numPr>
          <w:ilvl w:val="0"/>
          <w:numId w:val="0"/>
        </w:numPr>
        <w:jc w:val="both"/>
        <w:rPr>
          <w:rFonts w:hint="eastAsia"/>
        </w:rPr>
      </w:pPr>
      <w:r>
        <w:rPr>
          <w:rFonts w:hint="eastAsia"/>
        </w:rPr>
        <w:t>更引人注目的是，使徒行传27:23-25，以及31节。</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EVASION ATTEMPTED FROM ROMANS 9:11</w:t>
      </w:r>
    </w:p>
    <w:p>
      <w:pPr>
        <w:widowControl w:val="0"/>
        <w:numPr>
          <w:ilvl w:val="0"/>
          <w:numId w:val="0"/>
        </w:numPr>
        <w:jc w:val="both"/>
        <w:rPr>
          <w:rFonts w:hint="eastAsia"/>
        </w:rPr>
      </w:pPr>
      <w:r>
        <w:rPr>
          <w:rFonts w:hint="eastAsia"/>
        </w:rPr>
        <w:t>试图从罗马书9:11规避</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Rom. 9:11-18, is absolutely conclusive against conditional election.</w:t>
      </w:r>
    </w:p>
    <w:p>
      <w:pPr>
        <w:widowControl w:val="0"/>
        <w:numPr>
          <w:ilvl w:val="0"/>
          <w:numId w:val="0"/>
        </w:numPr>
        <w:jc w:val="both"/>
        <w:rPr>
          <w:rFonts w:hint="eastAsia"/>
        </w:rPr>
      </w:pPr>
      <w:r>
        <w:rPr>
          <w:rFonts w:hint="eastAsia"/>
        </w:rPr>
        <w:t>罗马书9:11-18，绝对是反对有条件拣选的结论性证据。</w:t>
      </w:r>
    </w:p>
    <w:p>
      <w:pPr>
        <w:widowControl w:val="0"/>
        <w:numPr>
          <w:ilvl w:val="0"/>
          <w:numId w:val="0"/>
        </w:numPr>
        <w:jc w:val="both"/>
        <w:rPr>
          <w:rFonts w:hint="eastAsia"/>
        </w:rPr>
      </w:pPr>
      <w:r>
        <w:rPr>
          <w:rFonts w:hint="eastAsia"/>
        </w:rPr>
        <w:t>The only evasion by which the Arminian can escape its force, is, that this passage teaches only a national election of Israel and Edom, represented in their patriarchs, Jacob and Esau, to the outward privileges of the Gospel.</w:t>
      </w:r>
    </w:p>
    <w:p>
      <w:pPr>
        <w:widowControl w:val="0"/>
        <w:numPr>
          <w:ilvl w:val="0"/>
          <w:numId w:val="0"/>
        </w:numPr>
        <w:jc w:val="both"/>
        <w:rPr>
          <w:rFonts w:hint="eastAsia"/>
        </w:rPr>
      </w:pPr>
      <w:r>
        <w:rPr>
          <w:rFonts w:hint="eastAsia" w:eastAsia="宋体"/>
          <w:lang w:eastAsia="zh-CN"/>
        </w:rPr>
        <w:t>阿米念</w:t>
      </w:r>
      <w:r>
        <w:rPr>
          <w:rFonts w:hint="eastAsia"/>
        </w:rPr>
        <w:t>主义者唯一能逃避其力量的遁词是，这段经文只教导了以色列和以东的民族拣选，由他们的先祖雅各和以扫所代表，以享有福音的外在特权。</w:t>
      </w:r>
    </w:p>
    <w:p>
      <w:pPr>
        <w:widowControl w:val="0"/>
        <w:numPr>
          <w:ilvl w:val="0"/>
          <w:numId w:val="0"/>
        </w:numPr>
        <w:jc w:val="both"/>
        <w:rPr>
          <w:rFonts w:hint="eastAsia"/>
        </w:rPr>
      </w:pPr>
      <w:r>
        <w:rPr>
          <w:rFonts w:hint="eastAsia"/>
        </w:rPr>
        <w:t>We reply, as before, that Jacob and Esau certainly represented themselves also, so that here are two cases of unconditional predestination.</w:t>
      </w:r>
    </w:p>
    <w:p>
      <w:pPr>
        <w:widowControl w:val="0"/>
        <w:numPr>
          <w:ilvl w:val="0"/>
          <w:numId w:val="0"/>
        </w:numPr>
        <w:jc w:val="both"/>
        <w:rPr>
          <w:rFonts w:hint="eastAsia"/>
        </w:rPr>
      </w:pPr>
      <w:r>
        <w:rPr>
          <w:rFonts w:hint="eastAsia"/>
        </w:rPr>
        <w:t>我们像以前一样回答说，雅各和以扫当然也代表他们自己，所以这里有两个无条件预定的例子。</w:t>
      </w:r>
    </w:p>
    <w:p>
      <w:pPr>
        <w:widowControl w:val="0"/>
        <w:numPr>
          <w:ilvl w:val="0"/>
          <w:numId w:val="0"/>
        </w:numPr>
        <w:jc w:val="both"/>
        <w:rPr>
          <w:rFonts w:hint="eastAsia"/>
        </w:rPr>
      </w:pPr>
      <w:r>
        <w:rPr>
          <w:rFonts w:hint="eastAsia"/>
        </w:rPr>
        <w:t>But Paul's scope shows that the idea is false: for that scope is to explain, how, on his doctrine of justification by grace, many members of Israel were lost, notwithstanding equal outward privileges.</w:t>
      </w:r>
    </w:p>
    <w:p>
      <w:pPr>
        <w:widowControl w:val="0"/>
        <w:numPr>
          <w:ilvl w:val="0"/>
          <w:numId w:val="0"/>
        </w:numPr>
        <w:jc w:val="both"/>
        <w:rPr>
          <w:rFonts w:hint="eastAsia"/>
        </w:rPr>
      </w:pPr>
      <w:r>
        <w:rPr>
          <w:rFonts w:hint="eastAsia"/>
        </w:rPr>
        <w:t>但是保罗的论述范围表明这个观点是错误的：因为那个范围是为了解释，在他的因信称义的教义下，许多以色列人尽管拥有同等的外在特权，却失丧了。</w:t>
      </w:r>
    </w:p>
    <w:p>
      <w:pPr>
        <w:widowControl w:val="0"/>
        <w:numPr>
          <w:ilvl w:val="0"/>
          <w:numId w:val="0"/>
        </w:numPr>
        <w:jc w:val="both"/>
        <w:rPr>
          <w:rFonts w:hint="eastAsia"/>
        </w:rPr>
      </w:pPr>
      <w:r>
        <w:rPr>
          <w:rFonts w:hint="eastAsia"/>
        </w:rPr>
        <w:t>And in answering this question, the Apostle evidently dismisses the corporate or collective, in order to consider the individual relation to God's plan and purpose.</w:t>
      </w:r>
    </w:p>
    <w:p>
      <w:pPr>
        <w:widowControl w:val="0"/>
        <w:numPr>
          <w:ilvl w:val="0"/>
          <w:numId w:val="0"/>
        </w:numPr>
        <w:jc w:val="both"/>
        <w:rPr>
          <w:rFonts w:hint="eastAsia"/>
        </w:rPr>
      </w:pPr>
      <w:r>
        <w:rPr>
          <w:rFonts w:hint="eastAsia"/>
        </w:rPr>
        <w:t>在回答这个问题时，使徒显然抛弃了集体或团体的概念，以便考虑个体与神计划和旨意的关系。</w:t>
      </w:r>
    </w:p>
    <w:p>
      <w:pPr>
        <w:widowControl w:val="0"/>
        <w:numPr>
          <w:ilvl w:val="0"/>
          <w:numId w:val="0"/>
        </w:numPr>
        <w:jc w:val="both"/>
        <w:rPr>
          <w:rFonts w:hint="eastAsia"/>
        </w:rPr>
      </w:pPr>
      <w:r>
        <w:rPr>
          <w:rFonts w:hint="eastAsia"/>
        </w:rPr>
        <w:t>See the verses 8, 15, 24.</w:t>
      </w:r>
    </w:p>
    <w:p>
      <w:pPr>
        <w:widowControl w:val="0"/>
        <w:numPr>
          <w:ilvl w:val="0"/>
          <w:numId w:val="0"/>
        </w:numPr>
        <w:jc w:val="both"/>
        <w:rPr>
          <w:rFonts w:hint="eastAsia"/>
        </w:rPr>
      </w:pPr>
      <w:r>
        <w:rPr>
          <w:rFonts w:hint="eastAsia"/>
        </w:rPr>
        <w:t>见第8、15、24节。</w:t>
      </w:r>
    </w:p>
    <w:p>
      <w:pPr>
        <w:widowControl w:val="0"/>
        <w:numPr>
          <w:ilvl w:val="0"/>
          <w:numId w:val="0"/>
        </w:numPr>
        <w:jc w:val="both"/>
        <w:rPr>
          <w:rFonts w:hint="eastAsia"/>
        </w:rPr>
      </w:pPr>
      <w:r>
        <w:rPr>
          <w:rFonts w:hint="eastAsia"/>
        </w:rPr>
        <w:t>That the election was not merely to privileges is clearly proved by the allusion of verse 8, compared with verses 4, 21, 24.</w:t>
      </w:r>
    </w:p>
    <w:p>
      <w:pPr>
        <w:widowControl w:val="0"/>
        <w:numPr>
          <w:ilvl w:val="0"/>
          <w:numId w:val="0"/>
        </w:numPr>
        <w:jc w:val="both"/>
        <w:rPr>
          <w:rFonts w:hint="eastAsia"/>
        </w:rPr>
      </w:pPr>
      <w:r>
        <w:rPr>
          <w:rFonts w:hint="eastAsia"/>
        </w:rPr>
        <w:t>第8节的暗示，与第4、21、24节相比较，清楚地证明了拣选并不仅仅是为了特权。</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CALVINISTIC VIEW AGREEABLE TO THE TRUE NATURE OF THE WILL</w:t>
      </w:r>
    </w:p>
    <w:p>
      <w:pPr>
        <w:widowControl w:val="0"/>
        <w:numPr>
          <w:ilvl w:val="0"/>
          <w:numId w:val="0"/>
        </w:numPr>
        <w:jc w:val="both"/>
        <w:rPr>
          <w:rFonts w:hint="eastAsia"/>
        </w:rPr>
      </w:pPr>
      <w:r>
        <w:rPr>
          <w:rFonts w:hint="eastAsia"/>
        </w:rPr>
        <w:t>加尔文主义观点与意志的真实本性相符</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2. I am now to show that the Calvinistic scheme is consistent, and the Arminian inconsistent, with the philosophical theory of the will and free agency.</w:t>
      </w:r>
    </w:p>
    <w:p>
      <w:pPr>
        <w:widowControl w:val="0"/>
        <w:numPr>
          <w:ilvl w:val="0"/>
          <w:numId w:val="0"/>
        </w:numPr>
        <w:jc w:val="both"/>
        <w:rPr>
          <w:rFonts w:hint="eastAsia"/>
        </w:rPr>
      </w:pPr>
      <w:r>
        <w:rPr>
          <w:rFonts w:hint="eastAsia"/>
        </w:rPr>
        <w:t>2. 我现在要证明加尔文主义的体系与意志和自由意志的哲学理论相一致，而</w:t>
      </w:r>
      <w:r>
        <w:rPr>
          <w:rFonts w:hint="eastAsia" w:eastAsia="宋体"/>
          <w:lang w:eastAsia="zh-CN"/>
        </w:rPr>
        <w:t>阿米念</w:t>
      </w:r>
      <w:r>
        <w:rPr>
          <w:rFonts w:hint="eastAsia"/>
        </w:rPr>
        <w:t>主义则不一致。</w:t>
      </w:r>
    </w:p>
    <w:p>
      <w:pPr>
        <w:widowControl w:val="0"/>
        <w:numPr>
          <w:ilvl w:val="0"/>
          <w:numId w:val="0"/>
        </w:numPr>
        <w:jc w:val="both"/>
        <w:rPr>
          <w:rFonts w:hint="eastAsia"/>
        </w:rPr>
      </w:pPr>
      <w:r>
        <w:rPr>
          <w:rFonts w:hint="eastAsia"/>
        </w:rPr>
        <w:t>Let me here refer you to Lecture 11, where the true doctrine of the will is stated and defended, and request you, if your mastery of the views there given is not perfect, to return and make it so, before proceeding.</w:t>
      </w:r>
    </w:p>
    <w:p>
      <w:pPr>
        <w:widowControl w:val="0"/>
        <w:numPr>
          <w:ilvl w:val="0"/>
          <w:numId w:val="0"/>
        </w:numPr>
        <w:jc w:val="both"/>
        <w:rPr>
          <w:rFonts w:hint="eastAsia"/>
        </w:rPr>
      </w:pPr>
      <w:r>
        <w:rPr>
          <w:rFonts w:hint="eastAsia"/>
        </w:rPr>
        <w:t>在此，我请你们参考第11讲，其中陈述并捍卫了意志的真正教义，并请求你们，如果你们对其中给出的观点掌握得不够完美，请在继续之前返回并使其完美。</w:t>
      </w:r>
    </w:p>
    <w:p>
      <w:pPr>
        <w:widowControl w:val="0"/>
        <w:numPr>
          <w:ilvl w:val="0"/>
          <w:numId w:val="0"/>
        </w:numPr>
        <w:jc w:val="both"/>
        <w:rPr>
          <w:rFonts w:hint="eastAsia"/>
        </w:rPr>
      </w:pPr>
      <w:r>
        <w:rPr>
          <w:rFonts w:hint="eastAsia"/>
        </w:rPr>
        <w:t>While I shall not repeat the arguments, the definition of the true doctrine is so important (and has so often been imperfectly made by Calvinists), that I shall take the liberty to restate it.</w:t>
      </w:r>
    </w:p>
    <w:p>
      <w:pPr>
        <w:widowControl w:val="0"/>
        <w:numPr>
          <w:ilvl w:val="0"/>
          <w:numId w:val="0"/>
        </w:numPr>
        <w:jc w:val="both"/>
        <w:rPr>
          <w:rFonts w:hint="eastAsia"/>
        </w:rPr>
      </w:pPr>
      <w:r>
        <w:rPr>
          <w:rFonts w:hint="eastAsia"/>
        </w:rPr>
        <w:t>虽然我不会重复论证，但真正教义的定义如此重要（并且加尔文主义者常常对其定义不完善），我将冒昧地重申它。</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TRUE THEORY OF THE WILL STATED</w:t>
      </w:r>
    </w:p>
    <w:p>
      <w:pPr>
        <w:widowControl w:val="0"/>
        <w:numPr>
          <w:ilvl w:val="0"/>
          <w:numId w:val="0"/>
        </w:numPr>
        <w:jc w:val="both"/>
        <w:rPr>
          <w:rFonts w:hint="eastAsia"/>
        </w:rPr>
      </w:pPr>
      <w:r>
        <w:rPr>
          <w:rFonts w:hint="eastAsia"/>
        </w:rPr>
        <w:t>意志的真实理论陈述</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Arminian says that free-agency consists in the self-determining power of the will, as a distinct faculty in the soul.</w:t>
      </w:r>
    </w:p>
    <w:p>
      <w:pPr>
        <w:widowControl w:val="0"/>
        <w:numPr>
          <w:ilvl w:val="0"/>
          <w:numId w:val="0"/>
        </w:numPr>
        <w:jc w:val="both"/>
        <w:rPr>
          <w:rFonts w:hint="eastAsia"/>
        </w:rPr>
      </w:pPr>
      <w:r>
        <w:rPr>
          <w:rFonts w:hint="eastAsia" w:eastAsia="宋体"/>
          <w:lang w:eastAsia="zh-CN"/>
        </w:rPr>
        <w:t>阿米念</w:t>
      </w:r>
      <w:r>
        <w:rPr>
          <w:rFonts w:hint="eastAsia"/>
        </w:rPr>
        <w:t>主义者说，自由意志在于意志的自我决定能力，意志是灵魂中一个独特的官能。</w:t>
      </w:r>
    </w:p>
    <w:p>
      <w:pPr>
        <w:widowControl w:val="0"/>
        <w:numPr>
          <w:ilvl w:val="0"/>
          <w:numId w:val="0"/>
        </w:numPr>
        <w:jc w:val="both"/>
        <w:rPr>
          <w:rFonts w:hint="eastAsia"/>
        </w:rPr>
      </w:pPr>
      <w:r>
        <w:rPr>
          <w:rFonts w:hint="eastAsia"/>
        </w:rPr>
        <w:t>The Calvinist says, it consists in the self-determining power of the soul.</w:t>
      </w:r>
    </w:p>
    <w:p>
      <w:pPr>
        <w:widowControl w:val="0"/>
        <w:numPr>
          <w:ilvl w:val="0"/>
          <w:numId w:val="0"/>
        </w:numPr>
        <w:jc w:val="both"/>
        <w:rPr>
          <w:rFonts w:hint="eastAsia"/>
        </w:rPr>
      </w:pPr>
      <w:r>
        <w:rPr>
          <w:rFonts w:hint="eastAsia"/>
        </w:rPr>
        <w:t>加尔文主义者说，它在于灵魂的自我决定能力。</w:t>
      </w:r>
    </w:p>
    <w:p>
      <w:pPr>
        <w:widowControl w:val="0"/>
        <w:numPr>
          <w:ilvl w:val="0"/>
          <w:numId w:val="0"/>
        </w:numPr>
        <w:jc w:val="both"/>
        <w:rPr>
          <w:rFonts w:hint="eastAsia"/>
        </w:rPr>
      </w:pPr>
      <w:r>
        <w:rPr>
          <w:rFonts w:hint="eastAsia"/>
        </w:rPr>
        <w:t>An Arminian says an agent is only free, when he has power to choose as the will may determine itself either way, irrespective of the stronger motive.</w:t>
      </w:r>
    </w:p>
    <w:p>
      <w:pPr>
        <w:widowControl w:val="0"/>
        <w:numPr>
          <w:ilvl w:val="0"/>
          <w:numId w:val="0"/>
        </w:numPr>
        <w:jc w:val="both"/>
        <w:rPr>
          <w:rFonts w:hint="eastAsia"/>
        </w:rPr>
      </w:pPr>
      <w:r>
        <w:rPr>
          <w:rFonts w:hint="eastAsia" w:eastAsia="宋体"/>
          <w:lang w:eastAsia="zh-CN"/>
        </w:rPr>
        <w:t>阿米念</w:t>
      </w:r>
      <w:r>
        <w:rPr>
          <w:rFonts w:hint="eastAsia"/>
        </w:rPr>
        <w:t>主义者说，一个行为者只有在他有能力选择，无论意志如何决定，而不受更强动机影响时，才是自由的。</w:t>
      </w:r>
    </w:p>
    <w:p>
      <w:pPr>
        <w:widowControl w:val="0"/>
        <w:numPr>
          <w:ilvl w:val="0"/>
          <w:numId w:val="0"/>
        </w:numPr>
        <w:jc w:val="both"/>
        <w:rPr>
          <w:rFonts w:hint="eastAsia"/>
        </w:rPr>
      </w:pPr>
      <w:r>
        <w:rPr>
          <w:rFonts w:hint="eastAsia"/>
        </w:rPr>
        <w:t>The Calvinist says that an agent is free, when he has power to act as his own will chooses.</w:t>
      </w:r>
    </w:p>
    <w:p>
      <w:pPr>
        <w:widowControl w:val="0"/>
        <w:numPr>
          <w:ilvl w:val="0"/>
          <w:numId w:val="0"/>
        </w:numPr>
        <w:jc w:val="both"/>
        <w:rPr>
          <w:rFonts w:hint="eastAsia"/>
        </w:rPr>
      </w:pPr>
      <w:r>
        <w:rPr>
          <w:rFonts w:hint="eastAsia"/>
        </w:rPr>
        <w:t>加尔文主义者说，当一个行为者有能力按照自己的意志选择行事时，他就是自由的。</w:t>
      </w:r>
    </w:p>
    <w:p>
      <w:pPr>
        <w:widowControl w:val="0"/>
        <w:numPr>
          <w:ilvl w:val="0"/>
          <w:numId w:val="0"/>
        </w:numPr>
        <w:jc w:val="both"/>
        <w:rPr>
          <w:rFonts w:hint="eastAsia"/>
        </w:rPr>
      </w:pPr>
      <w:r>
        <w:rPr>
          <w:rFonts w:hint="eastAsia"/>
        </w:rPr>
        <w:t>The Arminian says that in order to be free, the agent must be exempt from the efficient influence of his own motives; the Calvinist, that he must be exempt from co-action, or external constraint; The Arminian says, that in order to be free, the agent must always be capable of having a volition uncaused.</w:t>
      </w:r>
    </w:p>
    <w:p>
      <w:pPr>
        <w:widowControl w:val="0"/>
        <w:numPr>
          <w:ilvl w:val="0"/>
          <w:numId w:val="0"/>
        </w:numPr>
        <w:jc w:val="both"/>
        <w:rPr>
          <w:rFonts w:hint="eastAsia"/>
        </w:rPr>
      </w:pPr>
      <w:r>
        <w:rPr>
          <w:rFonts w:hint="eastAsia" w:eastAsia="宋体"/>
          <w:lang w:eastAsia="zh-CN"/>
        </w:rPr>
        <w:t>阿米念</w:t>
      </w:r>
      <w:r>
        <w:rPr>
          <w:rFonts w:hint="eastAsia"/>
        </w:rPr>
        <w:t>主义者说，为了自由，行为者必须免受其自身动机的有效影响；加尔文主义者说，他必须免受强迫或外在约束；</w:t>
      </w:r>
      <w:r>
        <w:rPr>
          <w:rFonts w:hint="eastAsia" w:eastAsia="宋体"/>
          <w:lang w:eastAsia="zh-CN"/>
        </w:rPr>
        <w:t>阿米念</w:t>
      </w:r>
      <w:r>
        <w:rPr>
          <w:rFonts w:hint="eastAsia"/>
        </w:rPr>
        <w:t>主义者说，为了自由，行为者必须始终能够拥有一个没有原因的意志。</w:t>
      </w:r>
    </w:p>
    <w:p>
      <w:pPr>
        <w:widowControl w:val="0"/>
        <w:numPr>
          <w:ilvl w:val="0"/>
          <w:numId w:val="0"/>
        </w:numPr>
        <w:jc w:val="both"/>
        <w:rPr>
          <w:rFonts w:hint="eastAsia"/>
        </w:rPr>
      </w:pPr>
      <w:r>
        <w:rPr>
          <w:rFonts w:hint="eastAsia"/>
        </w:rPr>
        <w:t>The Calvinist says that if an agent has a volition uncaused, he cannot possibly be free therein, because that volition would be wholly irrational; the agent would therein be simply a brute.</w:t>
      </w:r>
    </w:p>
    <w:p>
      <w:pPr>
        <w:widowControl w:val="0"/>
        <w:numPr>
          <w:ilvl w:val="0"/>
          <w:numId w:val="0"/>
        </w:numPr>
        <w:jc w:val="both"/>
        <w:rPr>
          <w:rFonts w:hint="eastAsia"/>
        </w:rPr>
      </w:pPr>
      <w:r>
        <w:rPr>
          <w:rFonts w:hint="eastAsia"/>
        </w:rPr>
        <w:t>加尔文主义者说，如果一个行为者有一个没有原因的意志，他就不可能在其中是自由的，因为那个意志将是完全不合理的；那个行为者在其中就仅仅是一个畜牲。</w:t>
      </w:r>
    </w:p>
    <w:p>
      <w:pPr>
        <w:widowControl w:val="0"/>
        <w:numPr>
          <w:ilvl w:val="0"/>
          <w:numId w:val="0"/>
        </w:numPr>
        <w:jc w:val="both"/>
        <w:rPr>
          <w:rFonts w:hint="eastAsia"/>
        </w:rPr>
      </w:pPr>
      <w:r>
        <w:rPr>
          <w:rFonts w:hint="eastAsia"/>
        </w:rPr>
        <w:t>Every free, rational, responsible volition is such, precisely because it is caused i.e. by the agent's own motives; the rational agent is morally judged for his volitions according to their motives, or causes.</w:t>
      </w:r>
    </w:p>
    <w:p>
      <w:pPr>
        <w:widowControl w:val="0"/>
        <w:numPr>
          <w:ilvl w:val="0"/>
          <w:numId w:val="0"/>
        </w:numPr>
        <w:jc w:val="both"/>
        <w:rPr>
          <w:rFonts w:hint="eastAsia"/>
        </w:rPr>
      </w:pPr>
      <w:r>
        <w:rPr>
          <w:rFonts w:hint="eastAsia"/>
        </w:rPr>
        <w:t>每一个自由、理性、负责任的意志之所以如此，恰恰是因为它是由行为者自身的动机所引起的；理性行为者的意志是根据其动机或原因来进行道德判断的。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MOTIVE WHAT?</w:t>
      </w:r>
    </w:p>
    <w:p>
      <w:pPr>
        <w:widowControl w:val="0"/>
        <w:numPr>
          <w:ilvl w:val="0"/>
          <w:numId w:val="0"/>
        </w:numPr>
        <w:jc w:val="both"/>
        <w:rPr>
          <w:rFonts w:hint="eastAsia"/>
        </w:rPr>
      </w:pPr>
      <w:r>
        <w:rPr>
          <w:rFonts w:hint="eastAsia"/>
        </w:rPr>
        <w:t>动机是什么？</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when we ask: What is the motive of a rational volition, we must make that distinction which all Arminians, and many Calvinists heedlessly overlook between motive and inducement.</w:t>
      </w:r>
    </w:p>
    <w:p>
      <w:pPr>
        <w:widowControl w:val="0"/>
        <w:numPr>
          <w:ilvl w:val="0"/>
          <w:numId w:val="0"/>
        </w:numPr>
        <w:jc w:val="both"/>
        <w:rPr>
          <w:rFonts w:hint="eastAsia"/>
        </w:rPr>
      </w:pPr>
      <w:r>
        <w:rPr>
          <w:rFonts w:hint="eastAsia"/>
        </w:rPr>
        <w:t>但是当我们问：一个理性意志的动机是什么时，我们必须作出</w:t>
      </w:r>
      <w:r>
        <w:rPr>
          <w:rFonts w:hint="eastAsia" w:eastAsia="宋体"/>
          <w:lang w:eastAsia="zh-CN"/>
        </w:rPr>
        <w:t>阿米念</w:t>
      </w:r>
      <w:r>
        <w:rPr>
          <w:rFonts w:hint="eastAsia"/>
        </w:rPr>
        <w:t>主义者和许多加尔文主义者都漫不经心忽略了的动机和诱因之间的区别。</w:t>
      </w:r>
    </w:p>
    <w:p>
      <w:pPr>
        <w:widowControl w:val="0"/>
        <w:numPr>
          <w:ilvl w:val="0"/>
          <w:numId w:val="0"/>
        </w:numPr>
        <w:jc w:val="both"/>
        <w:rPr>
          <w:rFonts w:hint="eastAsia"/>
        </w:rPr>
      </w:pPr>
      <w:r>
        <w:rPr>
          <w:rFonts w:hint="eastAsia"/>
        </w:rPr>
        <w:t>The object offered to the soul as an inducement to choose is not the cause, the motive of the choice; but only the occasion.</w:t>
      </w:r>
    </w:p>
    <w:p>
      <w:pPr>
        <w:widowControl w:val="0"/>
        <w:numPr>
          <w:ilvl w:val="0"/>
          <w:numId w:val="0"/>
        </w:numPr>
        <w:jc w:val="both"/>
        <w:rPr>
          <w:rFonts w:hint="eastAsia"/>
        </w:rPr>
      </w:pPr>
      <w:r>
        <w:rPr>
          <w:rFonts w:hint="eastAsia"/>
        </w:rPr>
        <w:t>提供给灵魂作为选择诱因的对象，并非选择的原因、动机；而仅仅是时机。</w:t>
      </w:r>
    </w:p>
    <w:p>
      <w:pPr>
        <w:widowControl w:val="0"/>
        <w:numPr>
          <w:ilvl w:val="0"/>
          <w:numId w:val="0"/>
        </w:numPr>
        <w:jc w:val="both"/>
        <w:rPr>
          <w:rFonts w:hint="eastAsia"/>
        </w:rPr>
      </w:pPr>
      <w:r>
        <w:rPr>
          <w:rFonts w:hint="eastAsia"/>
        </w:rPr>
        <w:t>The true efficient cause is something of the soul's own, something subjective; namely, the soul's own appetency according to his prevalent, subjective disposition.</w:t>
      </w:r>
    </w:p>
    <w:p>
      <w:pPr>
        <w:widowControl w:val="0"/>
        <w:numPr>
          <w:ilvl w:val="0"/>
          <w:numId w:val="0"/>
        </w:numPr>
        <w:jc w:val="both"/>
        <w:rPr>
          <w:rFonts w:hint="eastAsia"/>
        </w:rPr>
      </w:pPr>
      <w:r>
        <w:rPr>
          <w:rFonts w:hint="eastAsia"/>
        </w:rPr>
        <w:t>真正的有效因是灵魂自身的东西，是主观的东西；即灵魂自身根据其主要的、主观的倾向而产生的欲望。</w:t>
      </w:r>
    </w:p>
    <w:p>
      <w:pPr>
        <w:widowControl w:val="0"/>
        <w:numPr>
          <w:ilvl w:val="0"/>
          <w:numId w:val="0"/>
        </w:numPr>
        <w:jc w:val="both"/>
        <w:rPr>
          <w:rFonts w:hint="eastAsia"/>
        </w:rPr>
      </w:pPr>
      <w:r>
        <w:rPr>
          <w:rFonts w:hint="eastAsia"/>
        </w:rPr>
        <w:t>The volition is not efficaciously caused by the inducement or object which appeals, but by the disposition which is appealed to.</w:t>
      </w:r>
    </w:p>
    <w:p>
      <w:pPr>
        <w:widowControl w:val="0"/>
        <w:numPr>
          <w:ilvl w:val="0"/>
          <w:numId w:val="0"/>
        </w:numPr>
        <w:jc w:val="both"/>
        <w:rPr>
          <w:rFonts w:hint="eastAsia"/>
        </w:rPr>
      </w:pPr>
      <w:r>
        <w:rPr>
          <w:rFonts w:hint="eastAsia"/>
        </w:rPr>
        <w:t>意志并非由那吸引人的诱因或对象有效地引起，而是由那被吸引的倾向所引起。</w:t>
      </w:r>
    </w:p>
    <w:p>
      <w:pPr>
        <w:widowControl w:val="0"/>
        <w:numPr>
          <w:ilvl w:val="0"/>
          <w:numId w:val="0"/>
        </w:numPr>
        <w:jc w:val="both"/>
        <w:rPr>
          <w:rFonts w:hint="eastAsia"/>
        </w:rPr>
      </w:pPr>
      <w:r>
        <w:rPr>
          <w:rFonts w:hint="eastAsia"/>
        </w:rPr>
        <w:t>Thus, the causative spring of a free agent's action is within, not without him; according to the testimony of our consciousness.</w:t>
      </w:r>
    </w:p>
    <w:p>
      <w:pPr>
        <w:widowControl w:val="0"/>
        <w:numPr>
          <w:ilvl w:val="0"/>
          <w:numId w:val="0"/>
        </w:numPr>
        <w:jc w:val="both"/>
        <w:rPr>
          <w:rFonts w:hint="eastAsia"/>
        </w:rPr>
      </w:pPr>
      <w:r>
        <w:rPr>
          <w:rFonts w:hint="eastAsia"/>
        </w:rPr>
        <w:t>因此，一个自由行为者行动的致动根源在于其内部，而非外部；这与我们意识的见证相符。</w:t>
      </w:r>
    </w:p>
    <w:p>
      <w:pPr>
        <w:widowControl w:val="0"/>
        <w:numPr>
          <w:ilvl w:val="0"/>
          <w:numId w:val="0"/>
        </w:numPr>
        <w:jc w:val="both"/>
        <w:rPr>
          <w:rFonts w:hint="eastAsia"/>
        </w:rPr>
      </w:pPr>
      <w:r>
        <w:rPr>
          <w:rFonts w:hint="eastAsia"/>
        </w:rPr>
        <w:t>(The theory which makes the objective inducement the true cause of volition, is from that old, mischievous, sensualistic psychology, which has always been such a curse to theology).</w:t>
      </w:r>
    </w:p>
    <w:p>
      <w:pPr>
        <w:widowControl w:val="0"/>
        <w:numPr>
          <w:ilvl w:val="0"/>
          <w:numId w:val="0"/>
        </w:numPr>
        <w:jc w:val="both"/>
        <w:rPr>
          <w:rFonts w:hint="eastAsia"/>
        </w:rPr>
      </w:pPr>
      <w:r>
        <w:rPr>
          <w:rFonts w:hint="eastAsia"/>
        </w:rPr>
        <w:t>（那种将客观诱因视为意志真正原因的理论，源于那种古老、有害、感官主义的心理学，它一直是对神学的诅咒）。</w:t>
      </w:r>
    </w:p>
    <w:p>
      <w:pPr>
        <w:widowControl w:val="0"/>
        <w:numPr>
          <w:ilvl w:val="0"/>
          <w:numId w:val="0"/>
        </w:numPr>
        <w:jc w:val="both"/>
        <w:rPr>
          <w:rFonts w:hint="eastAsia"/>
        </w:rPr>
      </w:pPr>
      <w:r>
        <w:rPr>
          <w:rFonts w:hint="eastAsia"/>
        </w:rPr>
        <w:t>But then, this inward or subjective spring of action is not lawless; it is not indeterminate; if it were, the agent would have neither rationality nor character; and its action would be absolutely blind and brutish.</w:t>
      </w:r>
    </w:p>
    <w:p>
      <w:pPr>
        <w:widowControl w:val="0"/>
        <w:numPr>
          <w:ilvl w:val="0"/>
          <w:numId w:val="0"/>
        </w:numPr>
        <w:jc w:val="both"/>
        <w:rPr>
          <w:rFonts w:hint="eastAsia"/>
        </w:rPr>
      </w:pPr>
      <w:r>
        <w:rPr>
          <w:rFonts w:hint="eastAsia"/>
        </w:rPr>
        <w:t>但是，这种内在的或主观的行动根源并非没有法则；它并非不确定的；如果是这样，行为者将既没有理性也没有品格；其行动将是绝对盲目和野蛮的。</w:t>
      </w:r>
    </w:p>
    <w:p>
      <w:pPr>
        <w:widowControl w:val="0"/>
        <w:numPr>
          <w:ilvl w:val="0"/>
          <w:numId w:val="0"/>
        </w:numPr>
        <w:jc w:val="both"/>
        <w:rPr>
          <w:rFonts w:hint="eastAsia"/>
        </w:rPr>
      </w:pPr>
      <w:r>
        <w:rPr>
          <w:rFonts w:hint="eastAsia"/>
        </w:rPr>
        <w:t>This subjective spring has a law of its own activity--that is to say, its self-action is of a determinate character (of one sort or another).</w:t>
      </w:r>
    </w:p>
    <w:p>
      <w:pPr>
        <w:widowControl w:val="0"/>
        <w:numPr>
          <w:ilvl w:val="0"/>
          <w:numId w:val="0"/>
        </w:numPr>
        <w:jc w:val="both"/>
        <w:rPr>
          <w:rFonts w:hint="eastAsia"/>
        </w:rPr>
      </w:pPr>
      <w:r>
        <w:rPr>
          <w:rFonts w:hint="eastAsia"/>
        </w:rPr>
        <w:t>这个主观的泉源有其自身活动的规律——也就是说，它的自我行动具有确定的性质（这样或那样的性质）。</w:t>
      </w:r>
    </w:p>
    <w:p>
      <w:pPr>
        <w:widowControl w:val="0"/>
        <w:numPr>
          <w:ilvl w:val="0"/>
          <w:numId w:val="0"/>
        </w:numPr>
        <w:jc w:val="both"/>
        <w:rPr>
          <w:rFonts w:hint="eastAsia"/>
        </w:rPr>
      </w:pPr>
      <w:r>
        <w:rPr>
          <w:rFonts w:hint="eastAsia"/>
        </w:rPr>
        <w:t>And that character is what is meant by the radical habitus, or natural disposition of the agent.</w:t>
      </w:r>
    </w:p>
    <w:p>
      <w:pPr>
        <w:widowControl w:val="0"/>
        <w:numPr>
          <w:ilvl w:val="0"/>
          <w:numId w:val="0"/>
        </w:numPr>
        <w:jc w:val="both"/>
        <w:rPr>
          <w:rFonts w:hint="eastAsia"/>
        </w:rPr>
      </w:pPr>
      <w:r>
        <w:rPr>
          <w:rFonts w:hint="eastAsia"/>
        </w:rPr>
        <w:t>而那个品格就是行为者根本的习性（拉丁文：habitus，指习性、状态），或自然的倾向。</w:t>
      </w:r>
    </w:p>
    <w:p>
      <w:pPr>
        <w:widowControl w:val="0"/>
        <w:numPr>
          <w:ilvl w:val="0"/>
          <w:numId w:val="0"/>
        </w:numPr>
        <w:jc w:val="both"/>
        <w:rPr>
          <w:rFonts w:hint="eastAsia"/>
        </w:rPr>
      </w:pPr>
      <w:r>
        <w:rPr>
          <w:rFonts w:hint="eastAsia"/>
        </w:rPr>
        <w:t>And this subjective disposition is what gives uniform quality to that series of acts, by which common sense estimates the character of an agent.</w:t>
      </w:r>
    </w:p>
    <w:p>
      <w:pPr>
        <w:widowControl w:val="0"/>
        <w:numPr>
          <w:ilvl w:val="0"/>
          <w:numId w:val="0"/>
        </w:numPr>
        <w:jc w:val="both"/>
        <w:rPr>
          <w:rFonts w:hint="eastAsia"/>
        </w:rPr>
      </w:pPr>
      <w:r>
        <w:rPr>
          <w:rFonts w:hint="eastAsia"/>
        </w:rPr>
        <w:t>而这种主观的倾向赋予了那一系列行为统一的品质，常识正是藉此来评价一个行为者的品格。</w:t>
      </w:r>
    </w:p>
    <w:p>
      <w:pPr>
        <w:widowControl w:val="0"/>
        <w:numPr>
          <w:ilvl w:val="0"/>
          <w:numId w:val="0"/>
        </w:numPr>
        <w:jc w:val="both"/>
        <w:rPr>
          <w:rFonts w:hint="eastAsia"/>
        </w:rPr>
      </w:pPr>
      <w:r>
        <w:rPr>
          <w:rFonts w:hint="eastAsia"/>
        </w:rPr>
        <w:t>(And this, as we saw, was a sufficient proof of our doctrine; that otherwise, the exhibition of determinate character by a free agent, would be impossible).</w:t>
      </w:r>
    </w:p>
    <w:p>
      <w:pPr>
        <w:widowControl w:val="0"/>
        <w:numPr>
          <w:ilvl w:val="0"/>
          <w:numId w:val="0"/>
        </w:numPr>
        <w:jc w:val="both"/>
        <w:rPr>
          <w:rFonts w:hint="eastAsia"/>
        </w:rPr>
      </w:pPr>
      <w:r>
        <w:rPr>
          <w:rFonts w:hint="eastAsia"/>
        </w:rPr>
        <w:t>（并且，正如我们所见，这是我们教义的一个充分证明；否则，一个自由行为者展现出确定的品格将是不可能的）。</w:t>
      </w:r>
    </w:p>
    <w:p>
      <w:pPr>
        <w:widowControl w:val="0"/>
        <w:numPr>
          <w:ilvl w:val="0"/>
          <w:numId w:val="0"/>
        </w:numPr>
        <w:jc w:val="both"/>
        <w:rPr>
          <w:rFonts w:hint="eastAsia"/>
        </w:rPr>
      </w:pPr>
      <w:r>
        <w:rPr>
          <w:rFonts w:hint="eastAsia"/>
        </w:rPr>
        <w:t>God is an excellent Agent, because He has holy original disposition.</w:t>
      </w:r>
    </w:p>
    <w:p>
      <w:pPr>
        <w:widowControl w:val="0"/>
        <w:numPr>
          <w:ilvl w:val="0"/>
          <w:numId w:val="0"/>
        </w:numPr>
        <w:jc w:val="both"/>
        <w:rPr>
          <w:rFonts w:hint="eastAsia"/>
        </w:rPr>
      </w:pPr>
      <w:r>
        <w:rPr>
          <w:rFonts w:hint="eastAsia"/>
        </w:rPr>
        <w:t>神是一位卓越的行动者，因为祂有圣洁的原始倾向。</w:t>
      </w:r>
    </w:p>
    <w:p>
      <w:pPr>
        <w:widowControl w:val="0"/>
        <w:numPr>
          <w:ilvl w:val="0"/>
          <w:numId w:val="0"/>
        </w:numPr>
        <w:jc w:val="both"/>
        <w:rPr>
          <w:rFonts w:hint="eastAsia"/>
        </w:rPr>
      </w:pPr>
      <w:r>
        <w:rPr>
          <w:rFonts w:hint="eastAsia"/>
        </w:rPr>
        <w:t>Satan is a wicked agent, because he has an unholy disposition, etc.</w:t>
      </w:r>
    </w:p>
    <w:p>
      <w:pPr>
        <w:widowControl w:val="0"/>
        <w:numPr>
          <w:ilvl w:val="0"/>
          <w:numId w:val="0"/>
        </w:numPr>
        <w:jc w:val="both"/>
        <w:rPr>
          <w:rFonts w:hint="eastAsia"/>
        </w:rPr>
      </w:pPr>
      <w:r>
        <w:rPr>
          <w:rFonts w:hint="eastAsia"/>
        </w:rPr>
        <w:t>撒但则是一个邪恶的行动者，因为他有不圣洁的倾向等等。</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DISPOSITION WHAT?</w:t>
      </w:r>
    </w:p>
    <w:p>
      <w:pPr>
        <w:widowControl w:val="0"/>
        <w:numPr>
          <w:ilvl w:val="0"/>
          <w:numId w:val="0"/>
        </w:numPr>
        <w:jc w:val="both"/>
        <w:rPr>
          <w:rFonts w:hint="eastAsia"/>
        </w:rPr>
      </w:pPr>
      <w:r>
        <w:rPr>
          <w:rFonts w:hint="eastAsia"/>
        </w:rPr>
        <w:t>倾向是什么？</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Now, this habitus or disposition of soul is not by any means always absolutely simple; it is a complex of certain active principles, with mental habitudes proceeding therefrom, and modified by outward circumstances.</w:t>
      </w:r>
    </w:p>
    <w:p>
      <w:pPr>
        <w:widowControl w:val="0"/>
        <w:numPr>
          <w:ilvl w:val="0"/>
          <w:numId w:val="0"/>
        </w:numPr>
        <w:jc w:val="both"/>
        <w:rPr>
          <w:rFonts w:hint="eastAsia"/>
        </w:rPr>
      </w:pPr>
      <w:r>
        <w:rPr>
          <w:rFonts w:hint="eastAsia"/>
        </w:rPr>
        <w:t>现在，这种灵魂的习性（拉丁文：habitus，指习性、状态）或倾向绝非总是绝对简单的；它是一些能动原则的复合物，由此产生心理习惯，并受外部环境的影响而改变。</w:t>
      </w:r>
    </w:p>
    <w:p>
      <w:pPr>
        <w:widowControl w:val="0"/>
        <w:numPr>
          <w:ilvl w:val="0"/>
          <w:numId w:val="0"/>
        </w:numPr>
        <w:jc w:val="both"/>
        <w:rPr>
          <w:rFonts w:hint="eastAsia"/>
        </w:rPr>
      </w:pPr>
      <w:r>
        <w:rPr>
          <w:rFonts w:hint="eastAsia"/>
        </w:rPr>
        <w:t>With reference to some sorts of outward inducements, these active principles may act with less uniformity and determinateness; with reference to others, with more.</w:t>
      </w:r>
    </w:p>
    <w:p>
      <w:pPr>
        <w:widowControl w:val="0"/>
        <w:numPr>
          <w:ilvl w:val="0"/>
          <w:numId w:val="0"/>
        </w:numPr>
        <w:jc w:val="both"/>
        <w:rPr>
          <w:rFonts w:hint="eastAsia"/>
        </w:rPr>
      </w:pPr>
      <w:r>
        <w:rPr>
          <w:rFonts w:hint="eastAsia"/>
        </w:rPr>
        <w:t>对于某些外在的诱因，这些能动原则的行动可能缺乏统一性和确定性；对于另一些诱因，则可能更具统一性和确定性。</w:t>
      </w:r>
    </w:p>
    <w:p>
      <w:pPr>
        <w:widowControl w:val="0"/>
        <w:numPr>
          <w:ilvl w:val="0"/>
          <w:numId w:val="0"/>
        </w:numPr>
        <w:jc w:val="both"/>
        <w:rPr>
          <w:rFonts w:hint="eastAsia"/>
        </w:rPr>
      </w:pPr>
      <w:r>
        <w:rPr>
          <w:rFonts w:hint="eastAsia"/>
        </w:rPr>
        <w:t>Here, modifying outward influences may change the direction of the principles.</w:t>
      </w:r>
    </w:p>
    <w:p>
      <w:pPr>
        <w:widowControl w:val="0"/>
        <w:numPr>
          <w:ilvl w:val="0"/>
          <w:numId w:val="0"/>
        </w:numPr>
        <w:jc w:val="both"/>
        <w:rPr>
          <w:rFonts w:hint="eastAsia"/>
        </w:rPr>
      </w:pPr>
      <w:r>
        <w:rPr>
          <w:rFonts w:hint="eastAsia"/>
        </w:rPr>
        <w:t>在这里，改变外在影响可能会改变原则的方向。</w:t>
      </w:r>
    </w:p>
    <w:p>
      <w:pPr>
        <w:widowControl w:val="0"/>
        <w:numPr>
          <w:ilvl w:val="0"/>
          <w:numId w:val="0"/>
        </w:numPr>
        <w:jc w:val="both"/>
        <w:rPr>
          <w:rFonts w:hint="eastAsia"/>
        </w:rPr>
      </w:pPr>
      <w:r>
        <w:rPr>
          <w:rFonts w:hint="eastAsia"/>
        </w:rPr>
        <w:t>The avaricious man is sometimes prompted to generous volitions, for instance.</w:t>
      </w:r>
    </w:p>
    <w:p>
      <w:pPr>
        <w:widowControl w:val="0"/>
        <w:numPr>
          <w:ilvl w:val="0"/>
          <w:numId w:val="0"/>
        </w:numPr>
        <w:jc w:val="both"/>
        <w:rPr>
          <w:rFonts w:hint="eastAsia"/>
        </w:rPr>
      </w:pPr>
      <w:r>
        <w:rPr>
          <w:rFonts w:hint="eastAsia"/>
        </w:rPr>
        <w:t>例如，贪婪的人有时会被激发出慷慨的意志。</w:t>
      </w:r>
    </w:p>
    <w:p>
      <w:pPr>
        <w:widowControl w:val="0"/>
        <w:numPr>
          <w:ilvl w:val="0"/>
          <w:numId w:val="0"/>
        </w:numPr>
        <w:jc w:val="both"/>
        <w:rPr>
          <w:rFonts w:hint="eastAsia"/>
        </w:rPr>
      </w:pPr>
      <w:r>
        <w:rPr>
          <w:rFonts w:hint="eastAsia"/>
        </w:rPr>
        <w:t>But our common sense recognizes this truth: that the more, original and primary of those active principles constituting a being's disposition or habitus, are perfectly determinate and uniform in their action.</w:t>
      </w:r>
    </w:p>
    <w:p>
      <w:pPr>
        <w:widowControl w:val="0"/>
        <w:numPr>
          <w:ilvl w:val="0"/>
          <w:numId w:val="0"/>
        </w:numPr>
        <w:jc w:val="both"/>
        <w:rPr>
          <w:rFonts w:hint="eastAsia"/>
        </w:rPr>
      </w:pPr>
      <w:r>
        <w:rPr>
          <w:rFonts w:hint="eastAsia"/>
        </w:rPr>
        <w:t>但是我们的常识承认这个真理：构成一个存在者倾向或习性（拉丁文：habitus，指习性、状态）的那些更原始和更主要的能动原则，在其行动中是完全确定和统一的。</w:t>
      </w:r>
    </w:p>
    <w:p>
      <w:pPr>
        <w:widowControl w:val="0"/>
        <w:numPr>
          <w:ilvl w:val="0"/>
          <w:numId w:val="0"/>
        </w:numPr>
        <w:jc w:val="both"/>
        <w:rPr>
          <w:rFonts w:hint="eastAsia"/>
        </w:rPr>
      </w:pPr>
      <w:r>
        <w:rPr>
          <w:rFonts w:hint="eastAsia"/>
        </w:rPr>
        <w:t>For instance: no being, when happiness and suffering are the alternatives, is ever prompted by his own disposition, to choose the suffering for its own sake; no being is ever prompted, applause or reproach being equally in its reach, to prefer the reproach to the applause for its own sake.</w:t>
      </w:r>
    </w:p>
    <w:p>
      <w:pPr>
        <w:widowControl w:val="0"/>
        <w:numPr>
          <w:ilvl w:val="0"/>
          <w:numId w:val="0"/>
        </w:numPr>
        <w:jc w:val="both"/>
        <w:rPr>
          <w:rFonts w:hint="eastAsia"/>
        </w:rPr>
      </w:pPr>
      <w:r>
        <w:rPr>
          <w:rFonts w:hint="eastAsia"/>
        </w:rPr>
        <w:t>例如：当幸福和痛苦是可供选择的选项时，没有任何存在者会因其自身的倾向而为了痛苦本身选择痛苦；当掌声或责备同样唾手可及时，没有任何存在者会为了责备本身而选择责备而非掌声。</w:t>
      </w:r>
    </w:p>
    <w:p>
      <w:pPr>
        <w:widowControl w:val="0"/>
        <w:numPr>
          <w:ilvl w:val="0"/>
          <w:numId w:val="0"/>
        </w:numPr>
        <w:jc w:val="both"/>
        <w:rPr>
          <w:rFonts w:hint="eastAsia"/>
        </w:rPr>
      </w:pPr>
      <w:r>
        <w:rPr>
          <w:rFonts w:hint="eastAsia"/>
        </w:rPr>
        <w:t>And last: this disposition, while never the effect of specific acts of volition (being always a priori thereto, and cause of them) is spontaneous; that is, in exercising the disposition, both in consideration and choice, the being is self-prompted.</w:t>
      </w:r>
    </w:p>
    <w:p>
      <w:pPr>
        <w:widowControl w:val="0"/>
        <w:numPr>
          <w:ilvl w:val="0"/>
          <w:numId w:val="0"/>
        </w:numPr>
        <w:jc w:val="both"/>
        <w:rPr>
          <w:rFonts w:hint="eastAsia"/>
        </w:rPr>
      </w:pPr>
      <w:r>
        <w:rPr>
          <w:rFonts w:hint="eastAsia"/>
        </w:rPr>
        <w:t>最后：这种倾向，虽然绝非特定意志行为的结果（它总是先于意志行为而存在，并且是意志行为的原因），却是自发的；也就是说，在运用这种倾向时，无论是在考虑还是在选择中，存在者都是自我驱动的。</w:t>
      </w:r>
    </w:p>
    <w:p>
      <w:pPr>
        <w:widowControl w:val="0"/>
        <w:numPr>
          <w:ilvl w:val="0"/>
          <w:numId w:val="0"/>
        </w:numPr>
        <w:jc w:val="both"/>
        <w:rPr>
          <w:rFonts w:hint="eastAsia"/>
        </w:rPr>
      </w:pPr>
      <w:r>
        <w:rPr>
          <w:rFonts w:hint="eastAsia"/>
        </w:rPr>
        <w:t>When arguing against the Pelagian sophism, that man could not be responsible for his disposition, because it is " involuntary," I showed you the ambiguity wrapped up in that word.</w:t>
      </w:r>
    </w:p>
    <w:p>
      <w:pPr>
        <w:widowControl w:val="0"/>
        <w:numPr>
          <w:ilvl w:val="0"/>
          <w:numId w:val="0"/>
        </w:numPr>
        <w:jc w:val="both"/>
        <w:rPr>
          <w:rFonts w:hint="eastAsia"/>
        </w:rPr>
      </w:pPr>
      <w:r>
        <w:rPr>
          <w:rFonts w:hint="eastAsia"/>
        </w:rPr>
        <w:t>在反驳伯拉纠派的诡辩，即人不能为其倾向负责，因为它是“非自愿的”时，我向你们指出了那个词中所包含的歧义。</w:t>
      </w:r>
    </w:p>
    <w:p>
      <w:pPr>
        <w:widowControl w:val="0"/>
        <w:numPr>
          <w:ilvl w:val="0"/>
          <w:numId w:val="0"/>
        </w:numPr>
        <w:jc w:val="both"/>
        <w:rPr>
          <w:rFonts w:hint="eastAsia"/>
        </w:rPr>
      </w:pPr>
      <w:r>
        <w:rPr>
          <w:rFonts w:hint="eastAsia"/>
        </w:rPr>
        <w:t>Of course, anything which, like disposition, precedes volition, cannot be voluntary in the sense of proceeding out of a volition; what goes before of course does not follow after the same thing.</w:t>
      </w:r>
    </w:p>
    <w:p>
      <w:pPr>
        <w:widowControl w:val="0"/>
        <w:numPr>
          <w:ilvl w:val="0"/>
          <w:numId w:val="0"/>
        </w:numPr>
        <w:jc w:val="both"/>
        <w:rPr>
          <w:rFonts w:hint="eastAsia"/>
        </w:rPr>
      </w:pPr>
      <w:r>
        <w:rPr>
          <w:rFonts w:hint="eastAsia"/>
        </w:rPr>
        <w:t>当然，任何像倾向一样先于意志的事物，都不能在源于意志的意义上是自愿的；先发生的事物当然不会跟在同一事物之后。</w:t>
      </w:r>
    </w:p>
    <w:p>
      <w:pPr>
        <w:widowControl w:val="0"/>
        <w:numPr>
          <w:ilvl w:val="0"/>
          <w:numId w:val="0"/>
        </w:numPr>
        <w:jc w:val="both"/>
        <w:rPr>
          <w:rFonts w:hint="eastAsia"/>
        </w:rPr>
      </w:pPr>
      <w:r>
        <w:rPr>
          <w:rFonts w:hint="eastAsia"/>
        </w:rPr>
        <w:t>But the question is, "whether disposition is selfprompted."</w:t>
      </w:r>
    </w:p>
    <w:p>
      <w:pPr>
        <w:widowControl w:val="0"/>
        <w:numPr>
          <w:ilvl w:val="0"/>
          <w:numId w:val="0"/>
        </w:numPr>
        <w:jc w:val="both"/>
        <w:rPr>
          <w:rFonts w:hint="eastAsia"/>
        </w:rPr>
      </w:pPr>
      <w:r>
        <w:rPr>
          <w:rFonts w:hint="eastAsia"/>
        </w:rPr>
        <w:t>但问题是，“倾向是否是自我激发的”。</w:t>
      </w:r>
    </w:p>
    <w:p>
      <w:pPr>
        <w:widowControl w:val="0"/>
        <w:numPr>
          <w:ilvl w:val="0"/>
          <w:numId w:val="0"/>
        </w:numPr>
        <w:jc w:val="both"/>
        <w:rPr>
          <w:rFonts w:hint="eastAsia"/>
        </w:rPr>
      </w:pPr>
      <w:r>
        <w:rPr>
          <w:rFonts w:hint="eastAsia"/>
        </w:rPr>
        <w:t>There is a true sense in which we intuitively know that a man ought not to be made responsible for what is "involuntary," viz.; for what happens against his will.</w:t>
      </w:r>
    </w:p>
    <w:p>
      <w:pPr>
        <w:widowControl w:val="0"/>
        <w:numPr>
          <w:ilvl w:val="0"/>
          <w:numId w:val="0"/>
        </w:numPr>
        <w:jc w:val="both"/>
        <w:rPr>
          <w:rFonts w:hint="eastAsia"/>
        </w:rPr>
      </w:pPr>
      <w:r>
        <w:rPr>
          <w:rFonts w:hint="eastAsia"/>
        </w:rPr>
        <w:t>在一种真实的意义上，我们直觉地知道一个人不应该为“非自愿的”事情负责，即；为违背他意愿发生的事情负责。</w:t>
      </w:r>
    </w:p>
    <w:p>
      <w:pPr>
        <w:widowControl w:val="0"/>
        <w:numPr>
          <w:ilvl w:val="0"/>
          <w:numId w:val="0"/>
        </w:numPr>
        <w:jc w:val="both"/>
        <w:rPr>
          <w:rFonts w:hint="eastAsia"/>
        </w:rPr>
      </w:pPr>
      <w:r>
        <w:rPr>
          <w:rFonts w:hint="eastAsia"/>
        </w:rPr>
        <w:t>But does any man's own disposition subsist against his will?</w:t>
      </w:r>
    </w:p>
    <w:p>
      <w:pPr>
        <w:widowControl w:val="0"/>
        <w:numPr>
          <w:ilvl w:val="0"/>
          <w:numId w:val="0"/>
        </w:numPr>
        <w:jc w:val="both"/>
        <w:rPr>
          <w:rFonts w:hint="eastAsia"/>
        </w:rPr>
      </w:pPr>
      <w:r>
        <w:rPr>
          <w:rFonts w:hint="eastAsia"/>
        </w:rPr>
        <w:t>但是，任何人的自身倾向难道是违背其意愿而存在的吗？</w:t>
      </w:r>
    </w:p>
    <w:p>
      <w:pPr>
        <w:widowControl w:val="0"/>
        <w:numPr>
          <w:ilvl w:val="0"/>
          <w:numId w:val="0"/>
        </w:numPr>
        <w:jc w:val="both"/>
        <w:rPr>
          <w:rFonts w:hint="eastAsia"/>
        </w:rPr>
      </w:pPr>
      <w:r>
        <w:rPr>
          <w:rFonts w:hint="eastAsia"/>
        </w:rPr>
        <w:t>If it did it would not be his own.</w:t>
      </w:r>
    </w:p>
    <w:p>
      <w:pPr>
        <w:widowControl w:val="0"/>
        <w:numPr>
          <w:ilvl w:val="0"/>
          <w:numId w:val="0"/>
        </w:numPr>
        <w:jc w:val="both"/>
        <w:rPr>
          <w:rFonts w:hint="eastAsia"/>
        </w:rPr>
      </w:pPr>
      <w:r>
        <w:rPr>
          <w:rFonts w:hint="eastAsia"/>
        </w:rPr>
        <w:t>如果是这样，那就不是他自己的了。</w:t>
      </w:r>
    </w:p>
    <w:p>
      <w:pPr>
        <w:widowControl w:val="0"/>
        <w:numPr>
          <w:ilvl w:val="0"/>
          <w:numId w:val="0"/>
        </w:numPr>
        <w:jc w:val="both"/>
        <w:rPr>
          <w:rFonts w:hint="eastAsia"/>
        </w:rPr>
      </w:pPr>
      <w:r>
        <w:rPr>
          <w:rFonts w:hint="eastAsia"/>
        </w:rPr>
        <w:t>There is here a fact of common sense, which is very strangely overlooked; that a man may most freely prefer what is natural to him, and in that sense his prior to his volition choosing it.</w:t>
      </w:r>
    </w:p>
    <w:p>
      <w:pPr>
        <w:widowControl w:val="0"/>
        <w:numPr>
          <w:ilvl w:val="0"/>
          <w:numId w:val="0"/>
        </w:numPr>
        <w:jc w:val="both"/>
        <w:rPr>
          <w:rFonts w:hint="eastAsia"/>
        </w:rPr>
      </w:pPr>
      <w:r>
        <w:rPr>
          <w:rFonts w:hint="eastAsia"/>
        </w:rPr>
        <w:t>这里有一个常识性的事实，却被非常奇怪地忽略了；即一个人可以最自由地偏爱对他来说自然的事物，并且在这个意义上，这种偏爱先于他选择它的意志。</w:t>
      </w:r>
    </w:p>
    <w:p>
      <w:pPr>
        <w:widowControl w:val="0"/>
        <w:numPr>
          <w:ilvl w:val="0"/>
          <w:numId w:val="0"/>
        </w:numPr>
        <w:jc w:val="both"/>
        <w:rPr>
          <w:rFonts w:hint="eastAsia"/>
        </w:rPr>
      </w:pPr>
      <w:r>
        <w:rPr>
          <w:rFonts w:hint="eastAsia"/>
        </w:rPr>
        <w:t>Let a simple instance serve.</w:t>
      </w:r>
    </w:p>
    <w:p>
      <w:pPr>
        <w:widowControl w:val="0"/>
        <w:numPr>
          <w:ilvl w:val="0"/>
          <w:numId w:val="0"/>
        </w:numPr>
        <w:jc w:val="both"/>
        <w:rPr>
          <w:rFonts w:hint="eastAsia"/>
        </w:rPr>
      </w:pPr>
      <w:r>
        <w:rPr>
          <w:rFonts w:hint="eastAsia"/>
        </w:rPr>
        <w:t>举一个简单的例子。</w:t>
      </w:r>
    </w:p>
    <w:p>
      <w:pPr>
        <w:widowControl w:val="0"/>
        <w:numPr>
          <w:ilvl w:val="0"/>
          <w:numId w:val="0"/>
        </w:numPr>
        <w:jc w:val="both"/>
        <w:rPr>
          <w:rFonts w:hint="eastAsia"/>
        </w:rPr>
      </w:pPr>
      <w:r>
        <w:rPr>
          <w:rFonts w:hint="eastAsia"/>
        </w:rPr>
        <w:t>Here is a young gentleman to whom nature has given beautiful and silky black hair.</w:t>
      </w:r>
    </w:p>
    <w:p>
      <w:pPr>
        <w:widowControl w:val="0"/>
        <w:numPr>
          <w:ilvl w:val="0"/>
          <w:numId w:val="0"/>
        </w:numPr>
        <w:jc w:val="both"/>
        <w:rPr>
          <w:rFonts w:hint="eastAsia"/>
        </w:rPr>
      </w:pPr>
      <w:r>
        <w:rPr>
          <w:rFonts w:hint="eastAsia"/>
        </w:rPr>
        <w:t>这里有一位年轻绅士，大自然赋予了他美丽柔顺的黑发。</w:t>
      </w:r>
    </w:p>
    <w:p>
      <w:pPr>
        <w:widowControl w:val="0"/>
        <w:numPr>
          <w:ilvl w:val="0"/>
          <w:numId w:val="0"/>
        </w:numPr>
        <w:jc w:val="both"/>
        <w:rPr>
          <w:rFonts w:hint="eastAsia"/>
        </w:rPr>
      </w:pPr>
      <w:r>
        <w:rPr>
          <w:rFonts w:hint="eastAsia"/>
        </w:rPr>
        <w:t>He, himself, thinks it very pretty, and altogether prefers it.</w:t>
      </w:r>
    </w:p>
    <w:p>
      <w:pPr>
        <w:widowControl w:val="0"/>
        <w:numPr>
          <w:ilvl w:val="0"/>
          <w:numId w:val="0"/>
        </w:numPr>
        <w:jc w:val="both"/>
        <w:rPr>
          <w:rFonts w:hint="eastAsia"/>
        </w:rPr>
      </w:pPr>
      <w:r>
        <w:rPr>
          <w:rFonts w:hint="eastAsia"/>
        </w:rPr>
        <w:t>他自己认为这很漂亮，并且完全喜欢它。</w:t>
      </w:r>
    </w:p>
    <w:p>
      <w:pPr>
        <w:widowControl w:val="0"/>
        <w:numPr>
          <w:ilvl w:val="0"/>
          <w:numId w:val="0"/>
        </w:numPr>
        <w:jc w:val="both"/>
        <w:rPr>
          <w:rFonts w:hint="eastAsia"/>
        </w:rPr>
      </w:pPr>
      <w:r>
        <w:rPr>
          <w:rFonts w:hint="eastAsia"/>
        </w:rPr>
        <w:t>Does he not thereby give us as clear, and as free an expression of his taste in hair, as though he had selected a black wig?</w:t>
      </w:r>
    </w:p>
    <w:p>
      <w:pPr>
        <w:widowControl w:val="0"/>
        <w:numPr>
          <w:ilvl w:val="0"/>
          <w:numId w:val="0"/>
        </w:numPr>
        <w:jc w:val="both"/>
        <w:rPr>
          <w:rFonts w:hint="eastAsia"/>
        </w:rPr>
      </w:pPr>
      <w:r>
        <w:rPr>
          <w:rFonts w:hint="eastAsia"/>
        </w:rPr>
        <w:t>他这样做，难道不像他选择了一顶黑色假发一样，清晰而自由地表达了他对发型的品味吗？</w:t>
      </w:r>
    </w:p>
    <w:p>
      <w:pPr>
        <w:widowControl w:val="0"/>
        <w:numPr>
          <w:ilvl w:val="0"/>
          <w:numId w:val="0"/>
        </w:numPr>
        <w:jc w:val="both"/>
        <w:rPr>
          <w:rFonts w:hint="eastAsia"/>
        </w:rPr>
      </w:pPr>
      <w:r>
        <w:rPr>
          <w:rFonts w:hint="eastAsia"/>
        </w:rPr>
        <w:t>So, were he to purchase hair dye to change his comely locks to a 'carroty red,' we should regard him as evincing very bad taste.</w:t>
      </w:r>
    </w:p>
    <w:p>
      <w:pPr>
        <w:widowControl w:val="0"/>
        <w:numPr>
          <w:ilvl w:val="0"/>
          <w:numId w:val="0"/>
        </w:numPr>
        <w:jc w:val="both"/>
        <w:rPr>
          <w:rFonts w:hint="eastAsia"/>
        </w:rPr>
      </w:pPr>
      <w:r>
        <w:rPr>
          <w:rFonts w:hint="eastAsia"/>
        </w:rPr>
        <w:t>因此，如果他购买染发剂将他漂亮的头发染成“胡萝卜红”，我们就会认为他品味很差。</w:t>
      </w:r>
    </w:p>
    <w:p>
      <w:pPr>
        <w:widowControl w:val="0"/>
        <w:numPr>
          <w:ilvl w:val="0"/>
          <w:numId w:val="0"/>
        </w:numPr>
        <w:jc w:val="both"/>
        <w:rPr>
          <w:rFonts w:hint="eastAsia"/>
        </w:rPr>
      </w:pPr>
      <w:r>
        <w:rPr>
          <w:rFonts w:hint="eastAsia"/>
        </w:rPr>
        <w:t>But I ask, if we saw another whom nature had endowed with 'carroty red hair,' glorying in it with pride and preference, we should doubtless esteem him guilty of precisely the same bad taste, and precisely as free therein as the other.</w:t>
      </w:r>
    </w:p>
    <w:p>
      <w:pPr>
        <w:widowControl w:val="0"/>
        <w:numPr>
          <w:ilvl w:val="0"/>
          <w:numId w:val="0"/>
        </w:numPr>
        <w:jc w:val="both"/>
        <w:rPr>
          <w:rFonts w:hint="eastAsia"/>
        </w:rPr>
      </w:pPr>
      <w:r>
        <w:rPr>
          <w:rFonts w:hint="eastAsia"/>
        </w:rPr>
        <w:t>但我问，如果我们看到另一个人，大自然赋予了他“胡萝卜红”的头发，他却以此为荣并偏爱它，我们无疑会认为他犯了完全相同的坏品味，并且在这方面与另一个人完全一样自由。</w:t>
      </w:r>
    </w:p>
    <w:p>
      <w:pPr>
        <w:widowControl w:val="0"/>
        <w:numPr>
          <w:ilvl w:val="0"/>
          <w:numId w:val="0"/>
        </w:numPr>
        <w:jc w:val="both"/>
        <w:rPr>
          <w:rFonts w:hint="eastAsia"/>
        </w:rPr>
      </w:pPr>
      <w:r>
        <w:rPr>
          <w:rFonts w:hint="eastAsia"/>
        </w:rPr>
        <w:t>But the color of his hair was determined by nature, not by his original selection.</w:t>
      </w:r>
    </w:p>
    <w:p>
      <w:pPr>
        <w:widowControl w:val="0"/>
        <w:numPr>
          <w:ilvl w:val="0"/>
          <w:numId w:val="0"/>
        </w:numPr>
        <w:jc w:val="both"/>
        <w:rPr>
          <w:rFonts w:hint="eastAsia"/>
        </w:rPr>
      </w:pPr>
      <w:r>
        <w:rPr>
          <w:rFonts w:hint="eastAsia"/>
        </w:rPr>
        <w:t>但是他头发的颜色是由天生的，而非他最初的选择所决定的。</w:t>
      </w:r>
    </w:p>
    <w:p>
      <w:pPr>
        <w:widowControl w:val="0"/>
        <w:numPr>
          <w:ilvl w:val="0"/>
          <w:numId w:val="0"/>
        </w:numPr>
        <w:jc w:val="both"/>
        <w:rPr>
          <w:rFonts w:hint="eastAsia"/>
        </w:rPr>
      </w:pPr>
      <w:r>
        <w:rPr>
          <w:rFonts w:hint="eastAsia"/>
        </w:rPr>
        <w:t>Now, my question is: must we not judge the moral preference just as free in the parallel case, as the aesthetic?</w:t>
      </w:r>
    </w:p>
    <w:p>
      <w:pPr>
        <w:widowControl w:val="0"/>
        <w:numPr>
          <w:ilvl w:val="0"/>
          <w:numId w:val="0"/>
        </w:numPr>
        <w:jc w:val="both"/>
        <w:rPr>
          <w:rFonts w:hint="eastAsia"/>
        </w:rPr>
      </w:pPr>
      <w:r>
        <w:rPr>
          <w:rFonts w:hint="eastAsia"/>
        </w:rPr>
        <w:t>现在，我的问题是：在类似的情况下，我们难道不应该像判断审美偏好一样，判断道德偏好也是同样自由的吗？</w:t>
      </w:r>
    </w:p>
    <w:p>
      <w:pPr>
        <w:widowControl w:val="0"/>
        <w:numPr>
          <w:ilvl w:val="0"/>
          <w:numId w:val="0"/>
        </w:numPr>
        <w:jc w:val="both"/>
        <w:rPr>
          <w:rFonts w:hint="eastAsia"/>
        </w:rPr>
      </w:pPr>
      <w:r>
        <w:rPr>
          <w:rFonts w:hint="eastAsia"/>
        </w:rPr>
        <w:t>I presume that every reflecting mind will give an affirmative answer.</w:t>
      </w:r>
    </w:p>
    <w:p>
      <w:pPr>
        <w:widowControl w:val="0"/>
        <w:numPr>
          <w:ilvl w:val="0"/>
          <w:numId w:val="0"/>
        </w:numPr>
        <w:jc w:val="both"/>
        <w:rPr>
          <w:rFonts w:hint="eastAsia"/>
        </w:rPr>
      </w:pPr>
      <w:r>
        <w:rPr>
          <w:rFonts w:hint="eastAsia"/>
        </w:rPr>
        <w:t>我推测每一个有反思能力的人都会给出肯定的回答。</w:t>
      </w:r>
    </w:p>
    <w:p>
      <w:pPr>
        <w:widowControl w:val="0"/>
        <w:numPr>
          <w:ilvl w:val="0"/>
          <w:numId w:val="0"/>
        </w:numPr>
        <w:jc w:val="both"/>
        <w:rPr>
          <w:rFonts w:hint="eastAsia"/>
        </w:rPr>
      </w:pPr>
      <w:r>
        <w:rPr>
          <w:rFonts w:hint="eastAsia"/>
        </w:rPr>
        <w:t>If, for instance, a wicked man made you the victim of his extortion, or his malice, you would not think it any palliation to be told by him that he was naturally covetous or malignant, nor would you be satisfied by the plea, that this evil disposition was not at first introduced into his soul by his personal act of soul; while yet he confessed that he was entirely content with it and cherished it with a thorough preference.</w:t>
      </w:r>
    </w:p>
    <w:p>
      <w:pPr>
        <w:widowControl w:val="0"/>
        <w:numPr>
          <w:ilvl w:val="0"/>
          <w:numId w:val="0"/>
        </w:numPr>
        <w:jc w:val="both"/>
        <w:rPr>
          <w:rFonts w:hint="eastAsia"/>
        </w:rPr>
      </w:pPr>
      <w:r>
        <w:rPr>
          <w:rFonts w:hint="eastAsia"/>
        </w:rPr>
        <w:t>例如，如果一个恶人让你成为他勒索或恶意的受害者，你不会因为他告诉你他天生贪婪或恶毒而认为这有什么减轻，你也不会因为他辩解说这种邪恶的倾向并非最初由他个人的灵魂行为引入他的灵魂而感到满意；然而他却承认他完全满足于此，并怀着彻底的偏爱珍视它。</w:t>
      </w:r>
    </w:p>
    <w:p>
      <w:pPr>
        <w:widowControl w:val="0"/>
        <w:numPr>
          <w:ilvl w:val="0"/>
          <w:numId w:val="0"/>
        </w:numPr>
        <w:jc w:val="both"/>
        <w:rPr>
          <w:rFonts w:hint="eastAsia"/>
        </w:rPr>
      </w:pPr>
      <w:r>
        <w:rPr>
          <w:rFonts w:hint="eastAsia"/>
        </w:rPr>
        <w:t>In fine: whether the moral agent is free in entertaining his connate disposition, may be determined by a very plain test.</w:t>
      </w:r>
    </w:p>
    <w:p>
      <w:pPr>
        <w:widowControl w:val="0"/>
        <w:numPr>
          <w:ilvl w:val="0"/>
          <w:numId w:val="0"/>
        </w:numPr>
        <w:jc w:val="both"/>
        <w:rPr>
          <w:rFonts w:hint="eastAsia"/>
        </w:rPr>
      </w:pPr>
      <w:r>
        <w:rPr>
          <w:rFonts w:hint="eastAsia"/>
        </w:rPr>
        <w:t>总之：道德行为者在怀有其先天倾向时是否自由，可以通过一个非常简单的检验来确定。</w:t>
      </w:r>
    </w:p>
    <w:p>
      <w:pPr>
        <w:widowControl w:val="0"/>
        <w:numPr>
          <w:ilvl w:val="0"/>
          <w:numId w:val="0"/>
        </w:numPr>
        <w:jc w:val="both"/>
        <w:rPr>
          <w:rFonts w:hint="eastAsia"/>
        </w:rPr>
      </w:pPr>
      <w:r>
        <w:rPr>
          <w:rFonts w:hint="eastAsia"/>
        </w:rPr>
        <w:t>Does any other agent compel him to feel it, or does he feel it of himself ?</w:t>
      </w:r>
    </w:p>
    <w:p>
      <w:pPr>
        <w:widowControl w:val="0"/>
        <w:numPr>
          <w:ilvl w:val="0"/>
          <w:numId w:val="0"/>
        </w:numPr>
        <w:jc w:val="both"/>
        <w:rPr>
          <w:rFonts w:hint="eastAsia"/>
        </w:rPr>
      </w:pPr>
      <w:r>
        <w:rPr>
          <w:rFonts w:hint="eastAsia"/>
        </w:rPr>
        <w:t>是否有其他行为者强迫他感受到它，还是他自己感受到它？</w:t>
      </w:r>
    </w:p>
    <w:p>
      <w:pPr>
        <w:widowControl w:val="0"/>
        <w:numPr>
          <w:ilvl w:val="0"/>
          <w:numId w:val="0"/>
        </w:numPr>
        <w:jc w:val="both"/>
        <w:rPr>
          <w:rFonts w:hint="eastAsia"/>
        </w:rPr>
      </w:pPr>
      <w:r>
        <w:rPr>
          <w:rFonts w:hint="eastAsia"/>
        </w:rPr>
        <w:t>The obvious answer discloses this fact; that disposition is the most intimate function of our self-hood, and this, whether connate or self-induced.</w:t>
      </w:r>
    </w:p>
    <w:p>
      <w:pPr>
        <w:widowControl w:val="0"/>
        <w:numPr>
          <w:ilvl w:val="0"/>
          <w:numId w:val="0"/>
        </w:numPr>
        <w:jc w:val="both"/>
        <w:rPr>
          <w:rFonts w:hint="eastAsia"/>
        </w:rPr>
      </w:pPr>
      <w:r>
        <w:rPr>
          <w:rFonts w:hint="eastAsia"/>
        </w:rPr>
        <w:t>显而易见的答案揭示了这个事实；倾向是我们自我最内在的功能，无论它是先天的还是自我诱导的。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THIS THEORY OBVIOUS. CALVINISM IN HARMONY WITH IT</w:t>
      </w:r>
    </w:p>
    <w:p>
      <w:pPr>
        <w:widowControl w:val="0"/>
        <w:numPr>
          <w:ilvl w:val="0"/>
          <w:numId w:val="0"/>
        </w:numPr>
        <w:jc w:val="both"/>
        <w:rPr>
          <w:rFonts w:hint="eastAsia"/>
        </w:rPr>
      </w:pPr>
      <w:r>
        <w:rPr>
          <w:rFonts w:hint="eastAsia"/>
        </w:rPr>
        <w:t>这个理论是显而易见的。加尔文主义与此相符</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Is not this now the psychology of common sense and consciousness?</w:t>
      </w:r>
    </w:p>
    <w:p>
      <w:pPr>
        <w:widowControl w:val="0"/>
        <w:numPr>
          <w:ilvl w:val="0"/>
          <w:numId w:val="0"/>
        </w:numPr>
        <w:jc w:val="both"/>
        <w:rPr>
          <w:rFonts w:hint="eastAsia"/>
        </w:rPr>
      </w:pPr>
      <w:r>
        <w:rPr>
          <w:rFonts w:hint="eastAsia"/>
        </w:rPr>
        <w:t>这难道不就是常识和意识的心理学吗？</w:t>
      </w:r>
    </w:p>
    <w:p>
      <w:pPr>
        <w:widowControl w:val="0"/>
        <w:numPr>
          <w:ilvl w:val="0"/>
          <w:numId w:val="0"/>
        </w:numPr>
        <w:jc w:val="both"/>
        <w:rPr>
          <w:rFonts w:hint="eastAsia"/>
        </w:rPr>
      </w:pPr>
      <w:r>
        <w:rPr>
          <w:rFonts w:hint="eastAsia"/>
        </w:rPr>
        <w:t>Its mere statement is sufficiently evincive of its truth.</w:t>
      </w:r>
    </w:p>
    <w:p>
      <w:pPr>
        <w:widowControl w:val="0"/>
        <w:numPr>
          <w:ilvl w:val="0"/>
          <w:numId w:val="0"/>
        </w:numPr>
        <w:jc w:val="both"/>
        <w:rPr>
          <w:rFonts w:hint="eastAsia"/>
        </w:rPr>
      </w:pPr>
      <w:r>
        <w:rPr>
          <w:rFonts w:hint="eastAsia"/>
        </w:rPr>
        <w:t>仅仅陈述它就足以证明其真实性。</w:t>
      </w:r>
    </w:p>
    <w:p>
      <w:pPr>
        <w:widowControl w:val="0"/>
        <w:numPr>
          <w:ilvl w:val="0"/>
          <w:numId w:val="0"/>
        </w:numPr>
        <w:jc w:val="both"/>
        <w:rPr>
          <w:rFonts w:hint="eastAsia"/>
        </w:rPr>
      </w:pPr>
      <w:r>
        <w:rPr>
          <w:rFonts w:hint="eastAsia"/>
        </w:rPr>
        <w:t>But you have seen a number of arguments by which it is demonstrated, and the rival theory reduced to absurdity.</w:t>
      </w:r>
    </w:p>
    <w:p>
      <w:pPr>
        <w:widowControl w:val="0"/>
        <w:numPr>
          <w:ilvl w:val="0"/>
          <w:numId w:val="0"/>
        </w:numPr>
        <w:jc w:val="both"/>
        <w:rPr>
          <w:rFonts w:hint="eastAsia"/>
        </w:rPr>
      </w:pPr>
      <w:r>
        <w:rPr>
          <w:rFonts w:hint="eastAsia"/>
        </w:rPr>
        <w:t>但是你们已经看到了一些论证，它们证明了这一点，并将对立的理论归于荒谬。</w:t>
      </w:r>
    </w:p>
    <w:p>
      <w:pPr>
        <w:widowControl w:val="0"/>
        <w:numPr>
          <w:ilvl w:val="0"/>
          <w:numId w:val="0"/>
        </w:numPr>
        <w:jc w:val="both"/>
        <w:rPr>
          <w:rFonts w:hint="eastAsia"/>
        </w:rPr>
      </w:pPr>
      <w:r>
        <w:rPr>
          <w:rFonts w:hint="eastAsia"/>
        </w:rPr>
        <w:t>Now, our assertion is, that the Calvinistic doctrine of effectual calling is agreeable to these facts of our free-agency, and the Arminian inconsistent with them.</w:t>
      </w:r>
    </w:p>
    <w:p>
      <w:pPr>
        <w:widowControl w:val="0"/>
        <w:numPr>
          <w:ilvl w:val="0"/>
          <w:numId w:val="0"/>
        </w:numPr>
        <w:jc w:val="both"/>
        <w:rPr>
          <w:rFonts w:hint="eastAsia"/>
        </w:rPr>
      </w:pPr>
      <w:r>
        <w:rPr>
          <w:rFonts w:hint="eastAsia"/>
        </w:rPr>
        <w:t>现在，我们的断言是，加尔文主义的有效呼召教义与我们自由意志的这些事实相符，而</w:t>
      </w:r>
      <w:r>
        <w:rPr>
          <w:rFonts w:hint="eastAsia" w:eastAsia="宋体"/>
          <w:lang w:eastAsia="zh-CN"/>
        </w:rPr>
        <w:t>阿米念</w:t>
      </w:r>
      <w:r>
        <w:rPr>
          <w:rFonts w:hint="eastAsia"/>
        </w:rPr>
        <w:t>主义则与它们不一致。</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GRACE CANNOT PRODUCE AN EQUILIBRIUM BETWEEN HOLINESS AND SIN</w:t>
      </w:r>
    </w:p>
    <w:p>
      <w:pPr>
        <w:widowControl w:val="0"/>
        <w:numPr>
          <w:ilvl w:val="0"/>
          <w:numId w:val="0"/>
        </w:numPr>
        <w:jc w:val="both"/>
        <w:rPr>
          <w:rFonts w:hint="eastAsia"/>
        </w:rPr>
      </w:pPr>
      <w:r>
        <w:rPr>
          <w:rFonts w:hint="eastAsia"/>
        </w:rPr>
        <w:t>恩典不能在圣洁与罪恶之间产生平衡</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(a.)First, the equilibrium of will, to which Arminians suppose the gospel restores all sinners, through common sufficient grace, would be an unnatural and absurd state of soul, if it existed.</w:t>
      </w:r>
    </w:p>
    <w:p>
      <w:pPr>
        <w:widowControl w:val="0"/>
        <w:numPr>
          <w:ilvl w:val="0"/>
          <w:numId w:val="0"/>
        </w:numPr>
        <w:jc w:val="both"/>
        <w:rPr>
          <w:rFonts w:hint="eastAsia"/>
        </w:rPr>
      </w:pPr>
      <w:r>
        <w:rPr>
          <w:rFonts w:hint="eastAsia"/>
        </w:rPr>
        <w:t>(a.)首先，</w:t>
      </w:r>
      <w:r>
        <w:rPr>
          <w:rFonts w:hint="eastAsia" w:eastAsia="宋体"/>
          <w:lang w:eastAsia="zh-CN"/>
        </w:rPr>
        <w:t>阿米念</w:t>
      </w:r>
      <w:r>
        <w:rPr>
          <w:rFonts w:hint="eastAsia"/>
        </w:rPr>
        <w:t>主义者认为福音通过普遍充足的恩典使所有罪人恢复的意志平衡，如果存在的话，将是一种不自然和荒谬的灵魂状态。</w:t>
      </w:r>
    </w:p>
    <w:p>
      <w:pPr>
        <w:widowControl w:val="0"/>
        <w:numPr>
          <w:ilvl w:val="0"/>
          <w:numId w:val="0"/>
        </w:numPr>
        <w:jc w:val="both"/>
        <w:rPr>
          <w:rFonts w:hint="eastAsia"/>
        </w:rPr>
      </w:pPr>
      <w:r>
        <w:rPr>
          <w:rFonts w:hint="eastAsia"/>
        </w:rPr>
        <w:t>You will remember that the Wesleyans (the Arminian school which we meet) admit that man lost equilibrium of will in the fall; but say that it is restored through Christ; and that this state is necessary to make man truly free and responsible in choosing the Savior.</w:t>
      </w:r>
    </w:p>
    <w:p>
      <w:pPr>
        <w:widowControl w:val="0"/>
        <w:numPr>
          <w:ilvl w:val="0"/>
          <w:numId w:val="0"/>
        </w:numPr>
        <w:jc w:val="both"/>
        <w:rPr>
          <w:rFonts w:hint="eastAsia"/>
        </w:rPr>
      </w:pPr>
      <w:r>
        <w:rPr>
          <w:rFonts w:hint="eastAsia"/>
        </w:rPr>
        <w:t>你们会记得，卫斯理派（我们遇到的</w:t>
      </w:r>
      <w:r>
        <w:rPr>
          <w:rFonts w:hint="eastAsia" w:eastAsia="宋体"/>
          <w:lang w:eastAsia="zh-CN"/>
        </w:rPr>
        <w:t>阿米念</w:t>
      </w:r>
      <w:r>
        <w:rPr>
          <w:rFonts w:hint="eastAsia"/>
        </w:rPr>
        <w:t>派学派）承认人在堕落中失去了意志的平衡；但他们说通过基督恢复了这种平衡；并且这种状态对于使人在选择救主时真正自由和负责是必要的。</w:t>
      </w:r>
    </w:p>
    <w:p>
      <w:pPr>
        <w:widowControl w:val="0"/>
        <w:numPr>
          <w:ilvl w:val="0"/>
          <w:numId w:val="0"/>
        </w:numPr>
        <w:jc w:val="both"/>
        <w:rPr>
          <w:rFonts w:hint="eastAsia"/>
        </w:rPr>
      </w:pPr>
      <w:r>
        <w:rPr>
          <w:rFonts w:hint="eastAsia"/>
        </w:rPr>
        <w:t>But we have shown that such a state is impossible for an active agent, and irrational.</w:t>
      </w:r>
    </w:p>
    <w:p>
      <w:pPr>
        <w:widowControl w:val="0"/>
        <w:numPr>
          <w:ilvl w:val="0"/>
          <w:numId w:val="0"/>
        </w:numPr>
        <w:jc w:val="both"/>
        <w:rPr>
          <w:rFonts w:hint="eastAsia"/>
        </w:rPr>
      </w:pPr>
      <w:r>
        <w:rPr>
          <w:rFonts w:hint="eastAsia"/>
        </w:rPr>
        <w:t>但是我们已经证明，这种状态对于一个能动的行为者来说是不可能的，也是不合理的。</w:t>
      </w:r>
    </w:p>
    <w:p>
      <w:pPr>
        <w:widowControl w:val="0"/>
        <w:numPr>
          <w:ilvl w:val="0"/>
          <w:numId w:val="0"/>
        </w:numPr>
        <w:jc w:val="both"/>
        <w:rPr>
          <w:rFonts w:hint="eastAsia"/>
        </w:rPr>
      </w:pPr>
      <w:r>
        <w:rPr>
          <w:rFonts w:hint="eastAsia"/>
        </w:rPr>
        <w:t>So far as it existed, it would only show the creature's action irrational, like that of the beasts.</w:t>
      </w:r>
    </w:p>
    <w:p>
      <w:pPr>
        <w:widowControl w:val="0"/>
        <w:numPr>
          <w:ilvl w:val="0"/>
          <w:numId w:val="0"/>
        </w:numPr>
        <w:jc w:val="both"/>
        <w:rPr>
          <w:rFonts w:hint="eastAsia"/>
        </w:rPr>
      </w:pPr>
      <w:r>
        <w:rPr>
          <w:rFonts w:hint="eastAsia"/>
        </w:rPr>
        <w:t>就其存在而言，它只会表明受造物的行为是不合理的，就像野兽的行为一样。</w:t>
      </w:r>
    </w:p>
    <w:p>
      <w:pPr>
        <w:widowControl w:val="0"/>
        <w:numPr>
          <w:ilvl w:val="0"/>
          <w:numId w:val="0"/>
        </w:numPr>
        <w:jc w:val="both"/>
        <w:rPr>
          <w:rFonts w:hint="eastAsia"/>
        </w:rPr>
      </w:pPr>
      <w:r>
        <w:rPr>
          <w:rFonts w:hint="eastAsia"/>
        </w:rPr>
        <w:t>Hence, the evangelical choice arising in such a state would be as motiveless, as reasonless, and therefore, as devoid of right moral character, as the act of a man walking in his sleep.</w:t>
      </w:r>
    </w:p>
    <w:p>
      <w:pPr>
        <w:widowControl w:val="0"/>
        <w:numPr>
          <w:ilvl w:val="0"/>
          <w:numId w:val="0"/>
        </w:numPr>
        <w:jc w:val="both"/>
        <w:rPr>
          <w:rFonts w:hint="eastAsia"/>
        </w:rPr>
      </w:pPr>
      <w:r>
        <w:rPr>
          <w:rFonts w:hint="eastAsia"/>
        </w:rPr>
        <w:t>因此，在这种状态下产生的福音性选择，将像梦游者的行为一样，毫无动机，毫无理性，因此也毫无正确的道德品格。</w:t>
      </w:r>
    </w:p>
    <w:p>
      <w:pPr>
        <w:widowControl w:val="0"/>
        <w:numPr>
          <w:ilvl w:val="0"/>
          <w:numId w:val="0"/>
        </w:numPr>
        <w:jc w:val="both"/>
        <w:rPr>
          <w:rFonts w:hint="eastAsia"/>
        </w:rPr>
      </w:pPr>
      <w:r>
        <w:rPr>
          <w:rFonts w:hint="eastAsia"/>
        </w:rPr>
        <w:t>And, to retort the Arminian's favorite conclusion, all the so-called gracious states of penitence, &amp;c., growing out of that choice, must be devoid of right moral quality, how can those exercises of soul have that quality?</w:t>
      </w:r>
    </w:p>
    <w:p>
      <w:pPr>
        <w:widowControl w:val="0"/>
        <w:numPr>
          <w:ilvl w:val="0"/>
          <w:numId w:val="0"/>
        </w:numPr>
        <w:jc w:val="both"/>
        <w:rPr>
          <w:rFonts w:hint="eastAsia"/>
        </w:rPr>
      </w:pPr>
      <w:r>
        <w:rPr>
          <w:rFonts w:hint="eastAsia"/>
        </w:rPr>
        <w:t>并且，反驳</w:t>
      </w:r>
      <w:r>
        <w:rPr>
          <w:rFonts w:hint="eastAsia" w:eastAsia="宋体"/>
          <w:lang w:eastAsia="zh-CN"/>
        </w:rPr>
        <w:t>阿米念</w:t>
      </w:r>
      <w:r>
        <w:rPr>
          <w:rFonts w:hint="eastAsia"/>
        </w:rPr>
        <w:t>主义者最喜欢的结论，所有源于那种选择的所谓恩典状态的悔改等等，必定缺乏正确的道德品质，灵魂的那些操练如何能具有那种品质呢？</w:t>
      </w:r>
    </w:p>
    <w:p>
      <w:pPr>
        <w:widowControl w:val="0"/>
        <w:numPr>
          <w:ilvl w:val="0"/>
          <w:numId w:val="0"/>
        </w:numPr>
        <w:jc w:val="both"/>
        <w:rPr>
          <w:rFonts w:hint="eastAsia"/>
        </w:rPr>
      </w:pPr>
      <w:r>
        <w:rPr>
          <w:rFonts w:hint="eastAsia"/>
        </w:rPr>
        <w:t>Only as they are voluntary, and prompted by right moral motives.</w:t>
      </w:r>
    </w:p>
    <w:p>
      <w:pPr>
        <w:widowControl w:val="0"/>
        <w:numPr>
          <w:ilvl w:val="0"/>
          <w:numId w:val="0"/>
        </w:numPr>
        <w:jc w:val="both"/>
        <w:rPr>
          <w:rFonts w:hint="eastAsia"/>
        </w:rPr>
      </w:pPr>
      <w:r>
        <w:rPr>
          <w:rFonts w:hint="eastAsia"/>
        </w:rPr>
        <w:t>只有当它们是自愿的，并且由正确的道德动机所促使时。</w:t>
      </w:r>
    </w:p>
    <w:p>
      <w:pPr>
        <w:widowControl w:val="0"/>
        <w:numPr>
          <w:ilvl w:val="0"/>
          <w:numId w:val="0"/>
        </w:numPr>
        <w:jc w:val="both"/>
        <w:rPr>
          <w:rFonts w:hint="eastAsia"/>
        </w:rPr>
      </w:pPr>
      <w:r>
        <w:rPr>
          <w:rFonts w:hint="eastAsia"/>
        </w:rPr>
        <w:t>But as we have seen, motive is subjective; so that the action of soul cannot acquire right moral quality until it is prompted by right moral disposition.</w:t>
      </w:r>
    </w:p>
    <w:p>
      <w:pPr>
        <w:widowControl w:val="0"/>
        <w:numPr>
          <w:ilvl w:val="0"/>
          <w:numId w:val="0"/>
        </w:numPr>
        <w:jc w:val="both"/>
        <w:rPr>
          <w:rFonts w:hint="eastAsia"/>
        </w:rPr>
      </w:pPr>
      <w:r>
        <w:rPr>
          <w:rFonts w:hint="eastAsia"/>
        </w:rPr>
        <w:t>但是正如我们所见，动机是主观的；因此，除非灵魂的行动是由正确的道德倾向所促使，否则它无法获得正确的道德品质。</w:t>
      </w:r>
    </w:p>
    <w:p>
      <w:pPr>
        <w:widowControl w:val="0"/>
        <w:numPr>
          <w:ilvl w:val="0"/>
          <w:numId w:val="0"/>
        </w:numPr>
        <w:jc w:val="both"/>
        <w:rPr>
          <w:rFonts w:hint="eastAsia"/>
        </w:rPr>
      </w:pPr>
      <w:r>
        <w:rPr>
          <w:rFonts w:hint="eastAsia"/>
        </w:rPr>
        <w:t>Hence, if that common sufficient grace were anything at all, it would be the grace of moral renovation; all who had it would be regenerate.</w:t>
      </w:r>
    </w:p>
    <w:p>
      <w:pPr>
        <w:widowControl w:val="0"/>
        <w:numPr>
          <w:ilvl w:val="0"/>
          <w:numId w:val="0"/>
        </w:numPr>
        <w:jc w:val="both"/>
        <w:rPr>
          <w:rFonts w:hint="eastAsia"/>
        </w:rPr>
      </w:pPr>
      <w:r>
        <w:rPr>
          <w:rFonts w:hint="eastAsia"/>
        </w:rPr>
        <w:t>因此，如果那种普遍充足的恩典有任何意义的话，它就将是道德更新的恩典；所有拥有它的人都将重生。</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NATURAL WILL DECISIVELY BENT TO CARNALITY</w:t>
      </w:r>
    </w:p>
    <w:p>
      <w:pPr>
        <w:widowControl w:val="0"/>
        <w:numPr>
          <w:ilvl w:val="0"/>
          <w:numId w:val="0"/>
        </w:numPr>
        <w:jc w:val="both"/>
        <w:rPr>
          <w:rFonts w:hint="eastAsia"/>
        </w:rPr>
      </w:pPr>
      <w:r>
        <w:rPr>
          <w:rFonts w:hint="eastAsia"/>
        </w:rPr>
        <w:t>自然意志决定性地倾向于肉体</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(b.)Second: We have seen that the notion of a moral agent without determinate, subjective moral character, of some sort, is absurd.</w:t>
      </w:r>
    </w:p>
    <w:p>
      <w:pPr>
        <w:widowControl w:val="0"/>
        <w:numPr>
          <w:ilvl w:val="0"/>
          <w:numId w:val="0"/>
        </w:numPr>
        <w:jc w:val="both"/>
        <w:rPr>
          <w:rFonts w:hint="eastAsia"/>
        </w:rPr>
      </w:pPr>
      <w:r>
        <w:rPr>
          <w:rFonts w:hint="eastAsia"/>
        </w:rPr>
        <w:t>(b.)其次：我们已经看到，一个没有某种确定的、主观的道德品格的道德行为者的概念是荒谬的。</w:t>
      </w:r>
    </w:p>
    <w:p>
      <w:pPr>
        <w:widowControl w:val="0"/>
        <w:numPr>
          <w:ilvl w:val="0"/>
          <w:numId w:val="0"/>
        </w:numPr>
        <w:jc w:val="both"/>
        <w:rPr>
          <w:rFonts w:hint="eastAsia"/>
        </w:rPr>
      </w:pPr>
      <w:r>
        <w:rPr>
          <w:rFonts w:hint="eastAsia"/>
        </w:rPr>
        <w:t>The radical, ruling habitus has some decisive bent of its own, some way or other.</w:t>
      </w:r>
    </w:p>
    <w:p>
      <w:pPr>
        <w:widowControl w:val="0"/>
        <w:numPr>
          <w:ilvl w:val="0"/>
          <w:numId w:val="0"/>
        </w:numPr>
        <w:jc w:val="both"/>
        <w:rPr>
          <w:rFonts w:hint="eastAsia"/>
        </w:rPr>
      </w:pPr>
      <w:r>
        <w:rPr>
          <w:rFonts w:hint="eastAsia"/>
        </w:rPr>
        <w:t>根本的、主导的习性（拉丁文：habitus，指习性、状态）自身具有某种决定性的倾向，这样或那样的方式。</w:t>
      </w:r>
    </w:p>
    <w:p>
      <w:pPr>
        <w:widowControl w:val="0"/>
        <w:numPr>
          <w:ilvl w:val="0"/>
          <w:numId w:val="0"/>
        </w:numPr>
        <w:jc w:val="both"/>
        <w:rPr>
          <w:rFonts w:hint="eastAsia"/>
        </w:rPr>
      </w:pPr>
      <w:r>
        <w:rPr>
          <w:rFonts w:hint="eastAsia"/>
        </w:rPr>
        <w:t>Is not this simply to say that disposition is disposed?</w:t>
      </w:r>
    </w:p>
    <w:p>
      <w:pPr>
        <w:widowControl w:val="0"/>
        <w:numPr>
          <w:ilvl w:val="0"/>
          <w:numId w:val="0"/>
        </w:numPr>
        <w:jc w:val="both"/>
        <w:rPr>
          <w:rFonts w:hint="eastAsia"/>
        </w:rPr>
      </w:pPr>
      <w:r>
        <w:rPr>
          <w:rFonts w:hint="eastAsia"/>
        </w:rPr>
        <w:t>这难道不就是说倾向就是倾向吗？</w:t>
      </w:r>
    </w:p>
    <w:p>
      <w:pPr>
        <w:widowControl w:val="0"/>
        <w:numPr>
          <w:ilvl w:val="0"/>
          <w:numId w:val="0"/>
        </w:numPr>
        <w:jc w:val="both"/>
        <w:rPr>
          <w:rFonts w:hint="eastAsia"/>
        </w:rPr>
      </w:pPr>
      <w:r>
        <w:rPr>
          <w:rFonts w:hint="eastAsia"/>
        </w:rPr>
        <w:t>The question of fact then arises, which is the bent or determinate direction, which man's natural disposition has, touching spiritual things?</w:t>
      </w:r>
    </w:p>
    <w:p>
      <w:pPr>
        <w:widowControl w:val="0"/>
        <w:numPr>
          <w:ilvl w:val="0"/>
          <w:numId w:val="0"/>
        </w:numPr>
        <w:jc w:val="both"/>
        <w:rPr>
          <w:rFonts w:hint="eastAsia"/>
        </w:rPr>
      </w:pPr>
      <w:r>
        <w:rPr>
          <w:rFonts w:hint="eastAsia"/>
        </w:rPr>
        <w:t>那么事实问题就出现了，人的自然倾向在属灵事物方面具有哪种倾向或确定的方向？</w:t>
      </w:r>
    </w:p>
    <w:p>
      <w:pPr>
        <w:widowControl w:val="0"/>
        <w:numPr>
          <w:ilvl w:val="0"/>
          <w:numId w:val="0"/>
        </w:numPr>
        <w:jc w:val="both"/>
        <w:rPr>
          <w:rFonts w:hint="eastAsia"/>
        </w:rPr>
      </w:pPr>
      <w:r>
        <w:rPr>
          <w:rFonts w:hint="eastAsia"/>
        </w:rPr>
        <w:t>Is it for, or against it?</w:t>
      </w:r>
    </w:p>
    <w:p>
      <w:pPr>
        <w:widowControl w:val="0"/>
        <w:numPr>
          <w:ilvl w:val="0"/>
          <w:numId w:val="0"/>
        </w:numPr>
        <w:jc w:val="both"/>
        <w:rPr>
          <w:rFonts w:hint="eastAsia"/>
        </w:rPr>
      </w:pPr>
      <w:r>
        <w:rPr>
          <w:rFonts w:hint="eastAsia"/>
        </w:rPr>
        <w:t>它是赞成还是反对它？</w:t>
      </w:r>
    </w:p>
    <w:p>
      <w:pPr>
        <w:widowControl w:val="0"/>
        <w:numPr>
          <w:ilvl w:val="0"/>
          <w:numId w:val="0"/>
        </w:numPr>
        <w:jc w:val="both"/>
        <w:rPr>
          <w:rFonts w:hint="eastAsia"/>
        </w:rPr>
      </w:pPr>
      <w:r>
        <w:rPr>
          <w:rFonts w:hint="eastAsia"/>
        </w:rPr>
        <w:t>Or, as a question of fact, is the disposition of mankind naturally, and uniformly. either way?</w:t>
      </w:r>
    </w:p>
    <w:p>
      <w:pPr>
        <w:widowControl w:val="0"/>
        <w:numPr>
          <w:ilvl w:val="0"/>
          <w:numId w:val="0"/>
        </w:numPr>
        <w:jc w:val="both"/>
        <w:rPr>
          <w:rFonts w:hint="eastAsia"/>
        </w:rPr>
      </w:pPr>
      <w:r>
        <w:rPr>
          <w:rFonts w:hint="eastAsia"/>
        </w:rPr>
        <w:t>或者，作为一个事实问题，人类的倾向是自然的、一致的，还是怎样？</w:t>
      </w:r>
    </w:p>
    <w:p>
      <w:pPr>
        <w:widowControl w:val="0"/>
        <w:numPr>
          <w:ilvl w:val="0"/>
          <w:numId w:val="0"/>
        </w:numPr>
        <w:jc w:val="both"/>
        <w:rPr>
          <w:rFonts w:hint="eastAsia"/>
        </w:rPr>
      </w:pPr>
      <w:r>
        <w:rPr>
          <w:rFonts w:hint="eastAsia"/>
        </w:rPr>
        <w:t>Or, are some men one way disposed by nature, and some the other, as to this object?</w:t>
      </w:r>
    </w:p>
    <w:p>
      <w:pPr>
        <w:widowControl w:val="0"/>
        <w:numPr>
          <w:ilvl w:val="0"/>
          <w:numId w:val="0"/>
        </w:numPr>
        <w:jc w:val="both"/>
        <w:rPr>
          <w:rFonts w:hint="eastAsia"/>
        </w:rPr>
      </w:pPr>
      <w:r>
        <w:rPr>
          <w:rFonts w:hint="eastAsia"/>
        </w:rPr>
        <w:t>或者，就这个对象而言，有些人天生倾向于一种方式，而另一些人则倾向于另一种方式？</w:t>
      </w:r>
    </w:p>
    <w:p>
      <w:pPr>
        <w:widowControl w:val="0"/>
        <w:numPr>
          <w:ilvl w:val="0"/>
          <w:numId w:val="0"/>
        </w:numPr>
        <w:jc w:val="both"/>
        <w:rPr>
          <w:rFonts w:hint="eastAsia"/>
        </w:rPr>
      </w:pPr>
      <w:r>
        <w:rPr>
          <w:rFonts w:hint="eastAsia"/>
        </w:rPr>
        <w:t>The answer is, that they are all naturally disposed, in the main, the same way, and that, against the spiritual claims of Christ and God.</w:t>
      </w:r>
    </w:p>
    <w:p>
      <w:pPr>
        <w:widowControl w:val="0"/>
        <w:numPr>
          <w:ilvl w:val="0"/>
          <w:numId w:val="0"/>
        </w:numPr>
        <w:jc w:val="both"/>
        <w:rPr>
          <w:rFonts w:hint="eastAsia"/>
        </w:rPr>
      </w:pPr>
      <w:r>
        <w:rPr>
          <w:rFonts w:hint="eastAsia"/>
        </w:rPr>
        <w:t>答案是，他们所有人天生主要都倾向于同一种方式，那就是反对基督和神的属灵要求。</w:t>
      </w:r>
    </w:p>
    <w:p>
      <w:pPr>
        <w:widowControl w:val="0"/>
        <w:numPr>
          <w:ilvl w:val="0"/>
          <w:numId w:val="0"/>
        </w:numPr>
        <w:jc w:val="both"/>
        <w:rPr>
          <w:rFonts w:hint="eastAsia"/>
        </w:rPr>
      </w:pPr>
      <w:r>
        <w:rPr>
          <w:rFonts w:hint="eastAsia"/>
        </w:rPr>
        <w:t>What are these claims?</w:t>
      </w:r>
    </w:p>
    <w:p>
      <w:pPr>
        <w:widowControl w:val="0"/>
        <w:numPr>
          <w:ilvl w:val="0"/>
          <w:numId w:val="0"/>
        </w:numPr>
        <w:jc w:val="both"/>
        <w:rPr>
          <w:rFonts w:hint="eastAsia"/>
        </w:rPr>
      </w:pPr>
      <w:r>
        <w:rPr>
          <w:rFonts w:hint="eastAsia"/>
        </w:rPr>
        <w:t>这些要求是什么？</w:t>
      </w:r>
    </w:p>
    <w:p>
      <w:pPr>
        <w:widowControl w:val="0"/>
        <w:numPr>
          <w:ilvl w:val="0"/>
          <w:numId w:val="0"/>
        </w:numPr>
        <w:jc w:val="both"/>
        <w:rPr>
          <w:rFonts w:hint="eastAsia"/>
        </w:rPr>
      </w:pPr>
      <w:r>
        <w:rPr>
          <w:rFonts w:hint="eastAsia"/>
        </w:rPr>
        <w:t>That the sinner shall choose the holy will of God over his own, and His favor over sensual, earthly, and sinful joys in all their forms.</w:t>
      </w:r>
    </w:p>
    <w:p>
      <w:pPr>
        <w:widowControl w:val="0"/>
        <w:numPr>
          <w:ilvl w:val="0"/>
          <w:numId w:val="0"/>
        </w:numPr>
        <w:jc w:val="both"/>
        <w:rPr>
          <w:rFonts w:hint="eastAsia"/>
        </w:rPr>
      </w:pPr>
      <w:r>
        <w:rPr>
          <w:rFonts w:hint="eastAsia"/>
        </w:rPr>
        <w:t>那就是罪人要选择神的圣洁旨意胜过自己的旨意，选择祂的恩惠胜过各种形式的感官、属世和罪恶的喜乐。</w:t>
      </w:r>
    </w:p>
    <w:p>
      <w:pPr>
        <w:widowControl w:val="0"/>
        <w:numPr>
          <w:ilvl w:val="0"/>
          <w:numId w:val="0"/>
        </w:numPr>
        <w:jc w:val="both"/>
        <w:rPr>
          <w:rFonts w:hint="eastAsia"/>
        </w:rPr>
      </w:pPr>
      <w:r>
        <w:rPr>
          <w:rFonts w:hint="eastAsia"/>
        </w:rPr>
        <w:t>Nothing less than this is evangelical repentance and obedience.</w:t>
      </w:r>
    </w:p>
    <w:p>
      <w:pPr>
        <w:widowControl w:val="0"/>
        <w:numPr>
          <w:ilvl w:val="0"/>
          <w:numId w:val="0"/>
        </w:numPr>
        <w:jc w:val="both"/>
        <w:rPr>
          <w:rFonts w:hint="eastAsia"/>
        </w:rPr>
      </w:pPr>
      <w:r>
        <w:rPr>
          <w:rFonts w:hint="eastAsia"/>
        </w:rPr>
        <w:t>福音性的悔改和顺服无非如此。</w:t>
      </w:r>
    </w:p>
    <w:p>
      <w:pPr>
        <w:widowControl w:val="0"/>
        <w:numPr>
          <w:ilvl w:val="0"/>
          <w:numId w:val="0"/>
        </w:numPr>
        <w:jc w:val="both"/>
        <w:rPr>
          <w:rFonts w:hint="eastAsia"/>
        </w:rPr>
      </w:pPr>
      <w:r>
        <w:rPr>
          <w:rFonts w:hint="eastAsia"/>
        </w:rPr>
        <w:t>Now note, we do not say that no men ever choose any formal act of obedience by nature.</w:t>
      </w:r>
    </w:p>
    <w:p>
      <w:pPr>
        <w:widowControl w:val="0"/>
        <w:numPr>
          <w:ilvl w:val="0"/>
          <w:numId w:val="0"/>
        </w:numPr>
        <w:jc w:val="both"/>
        <w:rPr>
          <w:rFonts w:hint="eastAsia"/>
        </w:rPr>
      </w:pPr>
      <w:r>
        <w:rPr>
          <w:rFonts w:hint="eastAsia"/>
        </w:rPr>
        <w:t>现在注意，我们并非说没有人天生会选择任何形式上的顺服行为。</w:t>
      </w:r>
    </w:p>
    <w:p>
      <w:pPr>
        <w:widowControl w:val="0"/>
        <w:numPr>
          <w:ilvl w:val="0"/>
          <w:numId w:val="0"/>
        </w:numPr>
        <w:jc w:val="both"/>
        <w:rPr>
          <w:rFonts w:hint="eastAsia"/>
        </w:rPr>
      </w:pPr>
      <w:r>
        <w:rPr>
          <w:rFonts w:hint="eastAsia"/>
        </w:rPr>
        <w:t>Nor, that no man ever desires (what he conceives to be) future blessedness by nature.</w:t>
      </w:r>
    </w:p>
    <w:p>
      <w:pPr>
        <w:widowControl w:val="0"/>
        <w:numPr>
          <w:ilvl w:val="0"/>
          <w:numId w:val="0"/>
        </w:numPr>
        <w:jc w:val="both"/>
        <w:rPr>
          <w:rFonts w:hint="eastAsia"/>
        </w:rPr>
      </w:pPr>
      <w:r>
        <w:rPr>
          <w:rFonts w:hint="eastAsia"/>
        </w:rPr>
        <w:t>也不是说没有人天生渴望（他所认为的）未来的福乐。</w:t>
      </w:r>
    </w:p>
    <w:p>
      <w:pPr>
        <w:widowControl w:val="0"/>
        <w:numPr>
          <w:ilvl w:val="0"/>
          <w:numId w:val="0"/>
        </w:numPr>
        <w:jc w:val="both"/>
        <w:rPr>
          <w:rFonts w:hint="eastAsia"/>
        </w:rPr>
      </w:pPr>
      <w:r>
        <w:rPr>
          <w:rFonts w:hint="eastAsia"/>
        </w:rPr>
        <w:t>Nor, that every natural man is as much bent on all forms of rebellion, as every other.</w:t>
      </w:r>
    </w:p>
    <w:p>
      <w:pPr>
        <w:widowControl w:val="0"/>
        <w:numPr>
          <w:ilvl w:val="0"/>
          <w:numId w:val="0"/>
        </w:numPr>
        <w:jc w:val="both"/>
        <w:rPr>
          <w:rFonts w:hint="eastAsia"/>
        </w:rPr>
      </w:pPr>
      <w:r>
        <w:rPr>
          <w:rFonts w:hint="eastAsia"/>
        </w:rPr>
        <w:t>也不是说每一个自然人都像其他人一样倾向于各种形式的悖逆。</w:t>
      </w:r>
    </w:p>
    <w:p>
      <w:pPr>
        <w:widowControl w:val="0"/>
        <w:numPr>
          <w:ilvl w:val="0"/>
          <w:numId w:val="0"/>
        </w:numPr>
        <w:jc w:val="both"/>
        <w:rPr>
          <w:rFonts w:hint="eastAsia"/>
        </w:rPr>
      </w:pPr>
      <w:r>
        <w:rPr>
          <w:rFonts w:hint="eastAsia"/>
        </w:rPr>
        <w:t>But we assert, as a matter of fact, that all naturally prefer self-will to God's holy will, and earthly, sensual, and sinful joys (in some forms) to God's favor and communion; that this is the original, fundamental, spontaneous disposition of all; and that in all essential alternatives between self and God, the disposition is, in the natural man, absolutely determinate and certain.</w:t>
      </w:r>
    </w:p>
    <w:p>
      <w:pPr>
        <w:widowControl w:val="0"/>
        <w:numPr>
          <w:ilvl w:val="0"/>
          <w:numId w:val="0"/>
        </w:numPr>
        <w:jc w:val="both"/>
        <w:rPr>
          <w:rFonts w:hint="eastAsia"/>
        </w:rPr>
      </w:pPr>
      <w:r>
        <w:rPr>
          <w:rFonts w:hint="eastAsia"/>
        </w:rPr>
        <w:t>但是我们断言，事实上，所有人都自然地偏爱自我意志胜过神的圣洁旨意，偏爱属世的、感官的和罪恶的喜乐（以某些形式）胜过神的恩惠和交通；这是所有人原始的、根本的、自发的倾向；并且在自我与神之间的所有基本抉择中，自然人的倾向是绝对确定和必然的。</w:t>
      </w:r>
    </w:p>
    <w:p>
      <w:pPr>
        <w:widowControl w:val="0"/>
        <w:numPr>
          <w:ilvl w:val="0"/>
          <w:numId w:val="0"/>
        </w:numPr>
        <w:jc w:val="both"/>
        <w:rPr>
          <w:rFonts w:hint="eastAsia"/>
        </w:rPr>
      </w:pPr>
      <w:r>
        <w:rPr>
          <w:rFonts w:hint="eastAsia"/>
        </w:rPr>
        <w:t>If this is true, then the unconverted man without sovereign grace is equally certain to choose carnally, and equally a free agent in choosing so.</w:t>
      </w:r>
    </w:p>
    <w:p>
      <w:pPr>
        <w:widowControl w:val="0"/>
        <w:numPr>
          <w:ilvl w:val="0"/>
          <w:numId w:val="0"/>
        </w:numPr>
        <w:jc w:val="both"/>
        <w:rPr>
          <w:rFonts w:hint="eastAsia"/>
        </w:rPr>
      </w:pPr>
      <w:r>
        <w:rPr>
          <w:rFonts w:hint="eastAsia"/>
        </w:rPr>
        <w:t>如果这是真的，那么没有至高恩典的未归正之人，同样确定会选择属肉体的，并且在这样选择时同样是一个自由的行为者。</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PROVED BY CONSCIOUSNESS AND EXPERIENCE</w:t>
      </w:r>
    </w:p>
    <w:p>
      <w:pPr>
        <w:widowControl w:val="0"/>
        <w:numPr>
          <w:ilvl w:val="0"/>
          <w:numId w:val="0"/>
        </w:numPr>
        <w:jc w:val="both"/>
        <w:rPr>
          <w:rFonts w:hint="eastAsia"/>
        </w:rPr>
      </w:pPr>
      <w:r>
        <w:rPr>
          <w:rFonts w:hint="eastAsia"/>
        </w:rPr>
        <w:t>由意识和经验证明</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that such is the determinate disposition of every natural man, is obvious both from experience and from Scripture.</w:t>
      </w:r>
    </w:p>
    <w:p>
      <w:pPr>
        <w:widowControl w:val="0"/>
        <w:numPr>
          <w:ilvl w:val="0"/>
          <w:numId w:val="0"/>
        </w:numPr>
        <w:jc w:val="both"/>
        <w:rPr>
          <w:rFonts w:hint="eastAsia"/>
        </w:rPr>
      </w:pPr>
      <w:r>
        <w:rPr>
          <w:rFonts w:hint="eastAsia"/>
        </w:rPr>
        <w:t>但是，每一个自然人都有这种确定的倾向，这从经验和圣经中都是显而易见的。</w:t>
      </w:r>
    </w:p>
    <w:p>
      <w:pPr>
        <w:widowControl w:val="0"/>
        <w:numPr>
          <w:ilvl w:val="0"/>
          <w:numId w:val="0"/>
        </w:numPr>
        <w:jc w:val="both"/>
        <w:rPr>
          <w:rFonts w:hint="eastAsia"/>
        </w:rPr>
      </w:pPr>
      <w:r>
        <w:rPr>
          <w:rFonts w:hint="eastAsia"/>
        </w:rPr>
        <w:t>Every renewed man, in reviewing his own purposes, is conscious that, before regeneration, self-will was, as against God, absolutely dominant in all his feelings and purposes; of which no stronger test can be imagined than this conscious fact; that the very best religious impulses to which his soul could be spurred by remorse or alarm, were but modifications of self-will, (self-righteousness.)</w:t>
      </w:r>
    </w:p>
    <w:p>
      <w:pPr>
        <w:widowControl w:val="0"/>
        <w:numPr>
          <w:ilvl w:val="0"/>
          <w:numId w:val="0"/>
        </w:numPr>
        <w:jc w:val="both"/>
        <w:rPr>
          <w:rFonts w:hint="eastAsia"/>
        </w:rPr>
      </w:pPr>
      <w:r>
        <w:rPr>
          <w:rFonts w:hint="eastAsia"/>
        </w:rPr>
        <w:t>每一个更新的人，在回顾自己的意图时，都会意识到，在重生之前，自我意志相对于神而言，在他所有的感觉和意图中都占据着绝对的主导地位；没有什么比这个意识到的事实更能有力地证明这一点了；他灵魂因悔恨或惊恐而可能产生的最好的宗教冲动，只不过是自我意志的变体（自以为义）。</w:t>
      </w:r>
    </w:p>
    <w:p>
      <w:pPr>
        <w:widowControl w:val="0"/>
        <w:numPr>
          <w:ilvl w:val="0"/>
          <w:numId w:val="0"/>
        </w:numPr>
        <w:jc w:val="both"/>
        <w:rPr>
          <w:rFonts w:hint="eastAsia"/>
        </w:rPr>
      </w:pPr>
      <w:r>
        <w:rPr>
          <w:rFonts w:hint="eastAsia"/>
        </w:rPr>
        <w:t>Every true Christian looks back to the time when he was absolutely incompetent to find, or even to imagine, any spontaneous good or joy in anything except carnality; and the only apprehension it was possible for him to have of God's service, in looking forward to the time when, he supposed, the fear of hell would compel him to undertake it, was of a constraint and a sacrifice.</w:t>
      </w:r>
    </w:p>
    <w:p>
      <w:pPr>
        <w:widowControl w:val="0"/>
        <w:numPr>
          <w:ilvl w:val="0"/>
          <w:numId w:val="0"/>
        </w:numPr>
        <w:jc w:val="both"/>
        <w:rPr>
          <w:rFonts w:hint="eastAsia"/>
        </w:rPr>
      </w:pPr>
      <w:r>
        <w:rPr>
          <w:rFonts w:hint="eastAsia"/>
        </w:rPr>
        <w:t>每一个真基督徒回顾过去，都曾一度完全无法在肉体之外找到或甚至想象任何自发的善或喜乐；当他展望未来，以为对地狱的恐惧会迫使他承担神的服事时，他所能有的唯一理解就是一种约束和牺牲。</w:t>
      </w:r>
    </w:p>
    <w:p>
      <w:pPr>
        <w:widowControl w:val="0"/>
        <w:numPr>
          <w:ilvl w:val="0"/>
          <w:numId w:val="0"/>
        </w:numPr>
        <w:jc w:val="both"/>
        <w:rPr>
          <w:rFonts w:hint="eastAsia"/>
        </w:rPr>
      </w:pPr>
      <w:r>
        <w:rPr>
          <w:rFonts w:hint="eastAsia"/>
        </w:rPr>
        <w:t>So, when we look without, while we see a good many in the state of nature, partially practicing many secular virtues, and even rendering to God some self-righteous regards, we see none preferring God's will and favor to self-will and earth.</w:t>
      </w:r>
    </w:p>
    <w:p>
      <w:pPr>
        <w:widowControl w:val="0"/>
        <w:numPr>
          <w:ilvl w:val="0"/>
          <w:numId w:val="0"/>
        </w:numPr>
        <w:jc w:val="both"/>
        <w:rPr>
          <w:rFonts w:hint="eastAsia"/>
        </w:rPr>
      </w:pPr>
      <w:r>
        <w:rPr>
          <w:rFonts w:hint="eastAsia"/>
        </w:rPr>
        <w:t>因此，当我们向外看时，虽然我们看到许多处于自然状态的人，部分地实践着许多世俗的美德，甚至对神表现出一些自以为义的尊重，但我们没有看到任何人偏爱神的旨意和恩惠胜过自我意志和世界。</w:t>
      </w:r>
    </w:p>
    <w:p>
      <w:pPr>
        <w:widowControl w:val="0"/>
        <w:numPr>
          <w:ilvl w:val="0"/>
          <w:numId w:val="0"/>
        </w:numPr>
        <w:jc w:val="both"/>
        <w:rPr>
          <w:rFonts w:hint="eastAsia"/>
        </w:rPr>
      </w:pPr>
      <w:r>
        <w:rPr>
          <w:rFonts w:hint="eastAsia"/>
        </w:rPr>
        <w:t>All regard such a choice as an evil per se; all shrink from it obstinately; all do so under inducements to embrace it which reasonably ought to be immense and overwhelming.</w:t>
      </w:r>
    </w:p>
    <w:p>
      <w:pPr>
        <w:widowControl w:val="0"/>
        <w:numPr>
          <w:ilvl w:val="0"/>
          <w:numId w:val="0"/>
        </w:numPr>
        <w:jc w:val="both"/>
        <w:rPr>
          <w:rFonts w:hint="eastAsia"/>
        </w:rPr>
      </w:pPr>
      <w:r>
        <w:rPr>
          <w:rFonts w:hint="eastAsia"/>
        </w:rPr>
        <w:t>所有人都将这种选择本身视为一种邪恶；所有人都固执地回避它；所有人在接受它的诱因下都这样做，而这些诱因按理说应该是巨大而压倒性的。</w:t>
      </w:r>
    </w:p>
    <w:p>
      <w:pPr>
        <w:widowControl w:val="0"/>
        <w:numPr>
          <w:ilvl w:val="0"/>
          <w:numId w:val="0"/>
        </w:numPr>
        <w:jc w:val="both"/>
        <w:rPr>
          <w:rFonts w:hint="eastAsia"/>
        </w:rPr>
      </w:pPr>
      <w:r>
        <w:rPr>
          <w:rFonts w:hint="eastAsia"/>
        </w:rPr>
        <w:t>The experimental evidence, that this carnality is the original and determinate law of their disposition, is as complete as that which shows the desire of happiness is a law of their disposition.</w:t>
      </w:r>
    </w:p>
    <w:p>
      <w:pPr>
        <w:widowControl w:val="0"/>
        <w:numPr>
          <w:ilvl w:val="0"/>
          <w:numId w:val="0"/>
        </w:numPr>
        <w:jc w:val="both"/>
        <w:rPr>
          <w:rFonts w:hint="eastAsia"/>
        </w:rPr>
      </w:pPr>
      <w:r>
        <w:rPr>
          <w:rFonts w:hint="eastAsia"/>
        </w:rPr>
        <w:t>实验证据表明，这种肉体性是他们倾向的原始和确定法则，这与表明幸福的愿望是他们倾向的法则的证据一样完整。</w:t>
      </w:r>
    </w:p>
    <w:p>
      <w:pPr>
        <w:widowControl w:val="0"/>
        <w:numPr>
          <w:ilvl w:val="0"/>
          <w:numId w:val="0"/>
        </w:numPr>
        <w:jc w:val="both"/>
        <w:rPr>
          <w:rFonts w:hint="eastAsia"/>
        </w:rPr>
      </w:pPr>
      <w:r>
        <w:rPr>
          <w:rFonts w:hint="eastAsia"/>
        </w:rPr>
        <w:t>And all this remains true of sinners under the gospel, of sinners enlightened, of sinners convicted and awakened by the Holy Ghost in His common operations; which is a complete, practical proof that there is not any such sufficient grace, common to all as brings their wills into equilibrium about evangelical good.</w:t>
      </w:r>
    </w:p>
    <w:p>
      <w:pPr>
        <w:widowControl w:val="0"/>
        <w:numPr>
          <w:ilvl w:val="0"/>
          <w:numId w:val="0"/>
        </w:numPr>
        <w:jc w:val="both"/>
        <w:rPr>
          <w:rFonts w:hint="eastAsia"/>
        </w:rPr>
      </w:pPr>
      <w:r>
        <w:rPr>
          <w:rFonts w:hint="eastAsia"/>
        </w:rPr>
        <w:t>这一切对于福音之下的罪人，对于被光照的罪人，对于被圣灵在其普遍运作中定罪和唤醒的罪人，仍然是真实的；这充分而实际地证明，并不存在任何这样普遍的、足以使他们的意志在福音性良善方面达到平衡的充足恩典。</w:t>
      </w:r>
    </w:p>
    <w:p>
      <w:pPr>
        <w:widowControl w:val="0"/>
        <w:numPr>
          <w:ilvl w:val="0"/>
          <w:numId w:val="0"/>
        </w:numPr>
        <w:jc w:val="both"/>
        <w:rPr>
          <w:rFonts w:hint="eastAsia"/>
        </w:rPr>
      </w:pPr>
      <w:r>
        <w:rPr>
          <w:rFonts w:hint="eastAsia"/>
        </w:rPr>
        <w:t>For those are just the elements which the Arminians name, as making up that grace: and we see that where they are, still there is no equilibrium, but the old, spontaneous, native bent, obstinately dominant still.</w:t>
      </w:r>
    </w:p>
    <w:p>
      <w:pPr>
        <w:widowControl w:val="0"/>
        <w:numPr>
          <w:ilvl w:val="0"/>
          <w:numId w:val="0"/>
        </w:numPr>
        <w:jc w:val="both"/>
        <w:rPr>
          <w:rFonts w:hint="eastAsia"/>
        </w:rPr>
      </w:pPr>
      <w:r>
        <w:rPr>
          <w:rFonts w:hint="eastAsia"/>
        </w:rPr>
        <w:t>因为那些正是</w:t>
      </w:r>
      <w:r>
        <w:rPr>
          <w:rFonts w:hint="eastAsia" w:eastAsia="宋体"/>
          <w:lang w:eastAsia="zh-CN"/>
        </w:rPr>
        <w:t>阿米念</w:t>
      </w:r>
      <w:r>
        <w:rPr>
          <w:rFonts w:hint="eastAsia"/>
        </w:rPr>
        <w:t>主义者所称构成那种恩典的要素：我们看到，即使它们存在，仍然没有平衡，而是旧的、自发的、天生的倾向，仍然顽固地占主导地位。</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PROVED BY SCRIPTURE</w:t>
      </w:r>
    </w:p>
    <w:p>
      <w:pPr>
        <w:widowControl w:val="0"/>
        <w:numPr>
          <w:ilvl w:val="0"/>
          <w:numId w:val="0"/>
        </w:numPr>
        <w:jc w:val="both"/>
        <w:rPr>
          <w:rFonts w:hint="eastAsia"/>
        </w:rPr>
      </w:pPr>
      <w:r>
        <w:rPr>
          <w:rFonts w:hint="eastAsia"/>
        </w:rPr>
        <w:t>由圣经证明</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decisiveness of that disposition is also asserted in Scripture in the strongest possible terms.</w:t>
      </w:r>
    </w:p>
    <w:p>
      <w:pPr>
        <w:widowControl w:val="0"/>
        <w:numPr>
          <w:ilvl w:val="0"/>
          <w:numId w:val="0"/>
        </w:numPr>
        <w:jc w:val="both"/>
        <w:rPr>
          <w:rFonts w:hint="eastAsia"/>
        </w:rPr>
      </w:pPr>
      <w:r>
        <w:rPr>
          <w:rFonts w:hint="eastAsia"/>
        </w:rPr>
        <w:t>圣经也以最强烈的措辞断言了这种倾向的决定性。</w:t>
      </w:r>
    </w:p>
    <w:p>
      <w:pPr>
        <w:widowControl w:val="0"/>
        <w:numPr>
          <w:ilvl w:val="0"/>
          <w:numId w:val="0"/>
        </w:numPr>
        <w:jc w:val="both"/>
        <w:rPr>
          <w:rFonts w:hint="eastAsia"/>
        </w:rPr>
      </w:pPr>
      <w:r>
        <w:rPr>
          <w:rFonts w:hint="eastAsia"/>
        </w:rPr>
        <w:t>All men are the "servants of sin," John. 8:34; Rom. 6:20; 2 Pet. 1.19.</w:t>
      </w:r>
    </w:p>
    <w:p>
      <w:pPr>
        <w:widowControl w:val="0"/>
        <w:numPr>
          <w:ilvl w:val="0"/>
          <w:numId w:val="0"/>
        </w:numPr>
        <w:jc w:val="both"/>
        <w:rPr>
          <w:rFonts w:hint="eastAsia"/>
        </w:rPr>
      </w:pPr>
      <w:r>
        <w:rPr>
          <w:rFonts w:hint="eastAsia"/>
        </w:rPr>
        <w:t>所有的人都是“罪的奴仆”，约翰福音8:34；罗马书6:20；彼得后书1:19。</w:t>
      </w:r>
    </w:p>
    <w:p>
      <w:pPr>
        <w:widowControl w:val="0"/>
        <w:numPr>
          <w:ilvl w:val="0"/>
          <w:numId w:val="0"/>
        </w:numPr>
        <w:jc w:val="both"/>
        <w:rPr>
          <w:rFonts w:hint="eastAsia"/>
        </w:rPr>
      </w:pPr>
      <w:r>
        <w:rPr>
          <w:rFonts w:hint="eastAsia"/>
        </w:rPr>
        <w:t>They are "sold under sin." Rom. 7:14.</w:t>
      </w:r>
    </w:p>
    <w:p>
      <w:pPr>
        <w:widowControl w:val="0"/>
        <w:numPr>
          <w:ilvl w:val="0"/>
          <w:numId w:val="0"/>
        </w:numPr>
        <w:jc w:val="both"/>
        <w:rPr>
          <w:rFonts w:hint="eastAsia"/>
        </w:rPr>
      </w:pPr>
      <w:r>
        <w:rPr>
          <w:rFonts w:hint="eastAsia"/>
        </w:rPr>
        <w:t>他们“被卖给罪了。”罗马书7:14。</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They are "in the bond of iniquity." Acts 8:23.</w:t>
      </w:r>
    </w:p>
    <w:p>
      <w:pPr>
        <w:widowControl w:val="0"/>
        <w:numPr>
          <w:ilvl w:val="0"/>
          <w:numId w:val="0"/>
        </w:numPr>
        <w:jc w:val="both"/>
        <w:rPr>
          <w:rFonts w:hint="eastAsia"/>
        </w:rPr>
      </w:pPr>
      <w:r>
        <w:rPr>
          <w:rFonts w:hint="eastAsia"/>
        </w:rPr>
        <w:t>他们“在罪孽的捆绑之中。”使徒行传8:23。</w:t>
      </w:r>
    </w:p>
    <w:p>
      <w:pPr>
        <w:widowControl w:val="0"/>
        <w:numPr>
          <w:ilvl w:val="0"/>
          <w:numId w:val="0"/>
        </w:numPr>
        <w:jc w:val="both"/>
        <w:rPr>
          <w:rFonts w:hint="eastAsia"/>
        </w:rPr>
      </w:pPr>
      <w:r>
        <w:rPr>
          <w:rFonts w:hint="eastAsia"/>
        </w:rPr>
        <w:t>They are "dead in sins."</w:t>
      </w:r>
    </w:p>
    <w:p>
      <w:pPr>
        <w:widowControl w:val="0"/>
        <w:numPr>
          <w:ilvl w:val="0"/>
          <w:numId w:val="0"/>
        </w:numPr>
        <w:jc w:val="both"/>
        <w:rPr>
          <w:rFonts w:hint="eastAsia"/>
        </w:rPr>
      </w:pPr>
      <w:r>
        <w:rPr>
          <w:rFonts w:hint="eastAsia"/>
        </w:rPr>
        <w:t>他们“死在罪中。”</w:t>
      </w:r>
    </w:p>
    <w:p>
      <w:pPr>
        <w:widowControl w:val="0"/>
        <w:numPr>
          <w:ilvl w:val="0"/>
          <w:numId w:val="0"/>
        </w:numPr>
        <w:jc w:val="both"/>
        <w:rPr>
          <w:rFonts w:hint="eastAsia"/>
        </w:rPr>
      </w:pPr>
      <w:r>
        <w:rPr>
          <w:rFonts w:hint="eastAsia"/>
        </w:rPr>
        <w:t>Eph.2.1. They are "blind;" yea, "blindness" itself. Eph. 4:18.</w:t>
      </w:r>
    </w:p>
    <w:p>
      <w:pPr>
        <w:widowControl w:val="0"/>
        <w:numPr>
          <w:ilvl w:val="0"/>
          <w:numId w:val="0"/>
        </w:numPr>
        <w:jc w:val="both"/>
        <w:rPr>
          <w:rFonts w:hint="eastAsia"/>
        </w:rPr>
      </w:pPr>
      <w:r>
        <w:rPr>
          <w:rFonts w:hint="eastAsia"/>
        </w:rPr>
        <w:t>以弗所书2:1。他们是“瞎眼的”；是的，是“瞎眼”本身。以弗所书4:18。</w:t>
      </w:r>
    </w:p>
    <w:p>
      <w:pPr>
        <w:widowControl w:val="0"/>
        <w:numPr>
          <w:ilvl w:val="0"/>
          <w:numId w:val="0"/>
        </w:numPr>
        <w:jc w:val="both"/>
        <w:rPr>
          <w:rFonts w:hint="eastAsia"/>
        </w:rPr>
      </w:pPr>
      <w:r>
        <w:rPr>
          <w:rFonts w:hint="eastAsia"/>
        </w:rPr>
        <w:t>Their "hearts are stony." Ezek. 36:26, They are "impotent" for evangelical good 2 Cor. 3:5; John. 15:5; Rom. 5:6; Matt. 7:18; 12:34; John. 6:44.</w:t>
      </w:r>
    </w:p>
    <w:p>
      <w:pPr>
        <w:widowControl w:val="0"/>
        <w:numPr>
          <w:ilvl w:val="0"/>
          <w:numId w:val="0"/>
        </w:numPr>
        <w:jc w:val="both"/>
        <w:rPr>
          <w:rFonts w:hint="eastAsia"/>
        </w:rPr>
      </w:pPr>
      <w:r>
        <w:rPr>
          <w:rFonts w:hint="eastAsia"/>
        </w:rPr>
        <w:t>他们的“心是石心。”以西结书36:26。他们对福音性的善是“无能的”。哥林多后书3:5；约翰福音15:5；罗马书5:6；马太福音7:18；12:34；约翰福音6:44。</w:t>
      </w:r>
    </w:p>
    <w:p>
      <w:pPr>
        <w:widowControl w:val="0"/>
        <w:numPr>
          <w:ilvl w:val="0"/>
          <w:numId w:val="0"/>
        </w:numPr>
        <w:jc w:val="both"/>
        <w:rPr>
          <w:rFonts w:hint="eastAsia"/>
        </w:rPr>
      </w:pPr>
      <w:r>
        <w:rPr>
          <w:rFonts w:hint="eastAsia"/>
        </w:rPr>
        <w:t>"The carnal mind is enmity, and cannot be subject to the law of God." Rom. 8:7.</w:t>
      </w:r>
    </w:p>
    <w:p>
      <w:pPr>
        <w:widowControl w:val="0"/>
        <w:numPr>
          <w:ilvl w:val="0"/>
          <w:numId w:val="0"/>
        </w:numPr>
        <w:jc w:val="both"/>
        <w:rPr>
          <w:rFonts w:hint="eastAsia"/>
        </w:rPr>
      </w:pPr>
      <w:r>
        <w:rPr>
          <w:rFonts w:hint="eastAsia"/>
        </w:rPr>
        <w:t>“体贴肉体的就是与神为仇，因为不服神的律法，也是不能服。”罗马书8:7。</w:t>
      </w:r>
    </w:p>
    <w:p>
      <w:pPr>
        <w:widowControl w:val="0"/>
        <w:numPr>
          <w:ilvl w:val="0"/>
          <w:numId w:val="0"/>
        </w:numPr>
        <w:jc w:val="both"/>
        <w:rPr>
          <w:rFonts w:hint="eastAsia"/>
        </w:rPr>
      </w:pPr>
      <w:r>
        <w:rPr>
          <w:rFonts w:hint="eastAsia"/>
        </w:rPr>
        <w:t>Surely these, with the multitude of similar testimonies, are enough to prove against all ingenious glosses, that, our view of man's disposition is true.</w:t>
      </w:r>
    </w:p>
    <w:p>
      <w:pPr>
        <w:widowControl w:val="0"/>
        <w:numPr>
          <w:ilvl w:val="0"/>
          <w:numId w:val="0"/>
        </w:numPr>
        <w:jc w:val="both"/>
        <w:rPr>
          <w:rFonts w:hint="eastAsia"/>
        </w:rPr>
      </w:pPr>
      <w:r>
        <w:rPr>
          <w:rFonts w:hint="eastAsia"/>
        </w:rPr>
        <w:t>当然，这些以及众多类似的见证，足以驳斥一切巧妙的曲解，证明我们对人倾向的看法是正确的。</w:t>
      </w:r>
    </w:p>
    <w:p>
      <w:pPr>
        <w:widowControl w:val="0"/>
        <w:numPr>
          <w:ilvl w:val="0"/>
          <w:numId w:val="0"/>
        </w:numPr>
        <w:jc w:val="both"/>
        <w:rPr>
          <w:rFonts w:hint="eastAsia"/>
        </w:rPr>
      </w:pPr>
      <w:r>
        <w:rPr>
          <w:rFonts w:hint="eastAsia"/>
        </w:rPr>
        <w:t>But if man's free-agency is misdirected by such active principles as these, original, uniform, absolutely decisive, it is folly to suppose that the mighty revolution to holiness can originate in that free-agency; it must originate without, in almighty grace.</w:t>
      </w:r>
    </w:p>
    <w:p>
      <w:pPr>
        <w:widowControl w:val="0"/>
        <w:numPr>
          <w:ilvl w:val="0"/>
          <w:numId w:val="0"/>
        </w:numPr>
        <w:jc w:val="both"/>
        <w:rPr>
          <w:rFonts w:hint="eastAsia"/>
        </w:rPr>
      </w:pPr>
      <w:r>
        <w:rPr>
          <w:rFonts w:hint="eastAsia"/>
        </w:rPr>
        <w:t>但是，如果人的自由意志被这些原始的、统一的、绝对决定性的能动原则所误导，那么认为向圣洁的巨大转变能够源于那种自由意志就是愚蠢的；它必须源于外部，源于全能的恩典。</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INABILITY DOES NOT SUPERSEDE RESPONSIBILITY</w:t>
      </w:r>
    </w:p>
    <w:p>
      <w:pPr>
        <w:widowControl w:val="0"/>
        <w:numPr>
          <w:ilvl w:val="0"/>
          <w:numId w:val="0"/>
        </w:numPr>
        <w:jc w:val="both"/>
        <w:rPr>
          <w:rFonts w:hint="eastAsia"/>
        </w:rPr>
      </w:pPr>
      <w:r>
        <w:rPr>
          <w:rFonts w:hint="eastAsia"/>
        </w:rPr>
        <w:t>无能并不取代责任</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Nor is it hard for the mind which has comprehended this philosophy of common sense and experience, to solve the current Arminian objection; that the man in such a state of will cannot be responsible or blameworthy for his continued impenitency.</w:t>
      </w:r>
    </w:p>
    <w:p>
      <w:pPr>
        <w:widowControl w:val="0"/>
        <w:numPr>
          <w:ilvl w:val="0"/>
          <w:numId w:val="0"/>
        </w:numPr>
        <w:jc w:val="both"/>
        <w:rPr>
          <w:rFonts w:hint="eastAsia"/>
        </w:rPr>
      </w:pPr>
      <w:r>
        <w:rPr>
          <w:rFonts w:hint="eastAsia"/>
        </w:rPr>
        <w:t>对于理解了这种常识和经验哲学的头脑来说，解决当前</w:t>
      </w:r>
      <w:r>
        <w:rPr>
          <w:rFonts w:hint="eastAsia" w:eastAsia="宋体"/>
          <w:lang w:eastAsia="zh-CN"/>
        </w:rPr>
        <w:t>阿米念</w:t>
      </w:r>
      <w:r>
        <w:rPr>
          <w:rFonts w:hint="eastAsia"/>
        </w:rPr>
        <w:t>主义的反对意见并不困难；即处于这种意志状态的人，不能为其持续的不悔改负责或受到指责。</w:t>
      </w:r>
    </w:p>
    <w:p>
      <w:pPr>
        <w:widowControl w:val="0"/>
        <w:numPr>
          <w:ilvl w:val="0"/>
          <w:numId w:val="0"/>
        </w:numPr>
        <w:jc w:val="both"/>
        <w:rPr>
          <w:rFonts w:hint="eastAsia"/>
        </w:rPr>
      </w:pPr>
      <w:r>
        <w:rPr>
          <w:rFonts w:hint="eastAsia"/>
        </w:rPr>
        <w:t>This "inability of will" does not supersede either free-agency or responsibility.</w:t>
      </w:r>
    </w:p>
    <w:p>
      <w:pPr>
        <w:widowControl w:val="0"/>
        <w:numPr>
          <w:ilvl w:val="0"/>
          <w:numId w:val="0"/>
        </w:numPr>
        <w:jc w:val="both"/>
        <w:rPr>
          <w:rFonts w:hint="eastAsia"/>
        </w:rPr>
      </w:pPr>
      <w:r>
        <w:rPr>
          <w:rFonts w:hint="eastAsia"/>
        </w:rPr>
        <w:t>这种“意志的无能”并不取代自由意志或责任。</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INABILITY DEFINED</w:t>
      </w:r>
    </w:p>
    <w:p>
      <w:pPr>
        <w:widowControl w:val="0"/>
        <w:numPr>
          <w:ilvl w:val="0"/>
          <w:numId w:val="0"/>
        </w:numPr>
        <w:jc w:val="both"/>
        <w:rPr>
          <w:rFonts w:hint="eastAsia"/>
        </w:rPr>
      </w:pPr>
      <w:r>
        <w:rPr>
          <w:rFonts w:hint="eastAsia"/>
        </w:rPr>
        <w:t>无能的定义</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There is here an obvious distinction from that external coaction, which the reason and conscience of every man recognizes as a different state, which would supersede responsibility.</w:t>
      </w:r>
    </w:p>
    <w:p>
      <w:pPr>
        <w:widowControl w:val="0"/>
        <w:numPr>
          <w:ilvl w:val="0"/>
          <w:numId w:val="0"/>
        </w:numPr>
        <w:jc w:val="both"/>
        <w:rPr>
          <w:rFonts w:hint="eastAsia"/>
        </w:rPr>
      </w:pPr>
      <w:r>
        <w:rPr>
          <w:rFonts w:hint="eastAsia"/>
        </w:rPr>
        <w:t>这里与外在的强迫有明显的区别，每个人的理性和良心都承认外在的强迫是一种不同的状态，它会取代责任。</w:t>
      </w:r>
    </w:p>
    <w:p>
      <w:pPr>
        <w:widowControl w:val="0"/>
        <w:numPr>
          <w:ilvl w:val="0"/>
          <w:numId w:val="0"/>
        </w:numPr>
        <w:jc w:val="both"/>
        <w:rPr>
          <w:rFonts w:hint="eastAsia"/>
        </w:rPr>
      </w:pPr>
      <w:r>
        <w:rPr>
          <w:rFonts w:hint="eastAsia"/>
        </w:rPr>
        <w:t>The Calvinists of the school of Jonathan Edwards make frequent use of the terms, "moral inability," "natural inability," to express that plain, old distinction.</w:t>
      </w:r>
    </w:p>
    <w:p>
      <w:pPr>
        <w:widowControl w:val="0"/>
        <w:numPr>
          <w:ilvl w:val="0"/>
          <w:numId w:val="0"/>
        </w:numPr>
        <w:jc w:val="both"/>
        <w:rPr>
          <w:rFonts w:hint="eastAsia"/>
        </w:rPr>
      </w:pPr>
      <w:r>
        <w:rPr>
          <w:rFonts w:hint="eastAsia"/>
        </w:rPr>
        <w:t>约拿单·爱德华兹学派的加尔文主义者经常使用“道德无能”和“自然无能”这两个术语来表达那个简单而古老的区别。</w:t>
      </w:r>
    </w:p>
    <w:p>
      <w:pPr>
        <w:widowControl w:val="0"/>
        <w:numPr>
          <w:ilvl w:val="0"/>
          <w:numId w:val="0"/>
        </w:numPr>
        <w:jc w:val="both"/>
        <w:rPr>
          <w:rFonts w:hint="eastAsia"/>
        </w:rPr>
      </w:pPr>
      <w:r>
        <w:rPr>
          <w:rFonts w:hint="eastAsia"/>
        </w:rPr>
        <w:t>Turrettin teaches us that they are not new.</w:t>
      </w:r>
    </w:p>
    <w:p>
      <w:pPr>
        <w:widowControl w:val="0"/>
        <w:numPr>
          <w:ilvl w:val="0"/>
          <w:numId w:val="0"/>
        </w:numPr>
        <w:jc w:val="both"/>
        <w:rPr>
          <w:rFonts w:hint="eastAsia"/>
        </w:rPr>
      </w:pPr>
      <w:r>
        <w:rPr>
          <w:rFonts w:hint="eastAsia"/>
        </w:rPr>
        <w:t>图雷丁教导我们它们并非新事物。</w:t>
      </w:r>
    </w:p>
    <w:p>
      <w:pPr>
        <w:widowControl w:val="0"/>
        <w:numPr>
          <w:ilvl w:val="0"/>
          <w:numId w:val="0"/>
        </w:numPr>
        <w:jc w:val="both"/>
        <w:rPr>
          <w:rFonts w:hint="eastAsia"/>
        </w:rPr>
      </w:pPr>
      <w:r>
        <w:rPr>
          <w:rFonts w:hint="eastAsia"/>
        </w:rPr>
        <w:t>In his Locus, 10, que. 4, section 39, 40, you will find some very sensible remarks, which show that this pair of terms is utterly ambiguous and inappropriate, however good the meaning of the Calvinists who used them.</w:t>
      </w:r>
    </w:p>
    <w:p>
      <w:pPr>
        <w:widowControl w:val="0"/>
        <w:numPr>
          <w:ilvl w:val="0"/>
          <w:numId w:val="0"/>
        </w:numPr>
        <w:jc w:val="both"/>
        <w:rPr>
          <w:rFonts w:hint="eastAsia"/>
        </w:rPr>
      </w:pPr>
      <w:r>
        <w:rPr>
          <w:rFonts w:hint="eastAsia"/>
        </w:rPr>
        <w:t>在他的《论题》（拉丁文：Locus，指论题或要点）第十卷，第四问，第39、40节中，你会发现一些非常有见地的评论，表明这对术语完全模棱两可且不恰当，无论使用它们的加尔文主义者的意思有多好。</w:t>
      </w:r>
    </w:p>
    <w:p>
      <w:pPr>
        <w:widowControl w:val="0"/>
        <w:numPr>
          <w:ilvl w:val="0"/>
          <w:numId w:val="0"/>
        </w:numPr>
        <w:jc w:val="both"/>
        <w:rPr>
          <w:rFonts w:hint="eastAsia"/>
        </w:rPr>
      </w:pPr>
      <w:r>
        <w:rPr>
          <w:rFonts w:hint="eastAsia"/>
        </w:rPr>
        <w:t>I never employ them.</w:t>
      </w:r>
    </w:p>
    <w:p>
      <w:pPr>
        <w:widowControl w:val="0"/>
        <w:numPr>
          <w:ilvl w:val="0"/>
          <w:numId w:val="0"/>
        </w:numPr>
        <w:jc w:val="both"/>
        <w:rPr>
          <w:rFonts w:hint="eastAsia"/>
        </w:rPr>
      </w:pPr>
      <w:r>
        <w:rPr>
          <w:rFonts w:hint="eastAsia"/>
        </w:rPr>
        <w:t>我从不使用它们。</w:t>
      </w:r>
    </w:p>
    <w:p>
      <w:pPr>
        <w:widowControl w:val="0"/>
        <w:numPr>
          <w:ilvl w:val="0"/>
          <w:numId w:val="0"/>
        </w:numPr>
        <w:jc w:val="both"/>
        <w:rPr>
          <w:rFonts w:hint="eastAsia"/>
        </w:rPr>
      </w:pPr>
      <w:r>
        <w:rPr>
          <w:rFonts w:hint="eastAsia"/>
        </w:rPr>
        <w:t>That state which they attempt to describe as "moral inability," our Confession more accurately calls, loss of all ability of will." (Ch. 9 section 3).</w:t>
      </w:r>
    </w:p>
    <w:p>
      <w:pPr>
        <w:widowControl w:val="0"/>
        <w:numPr>
          <w:ilvl w:val="0"/>
          <w:numId w:val="0"/>
        </w:numPr>
        <w:jc w:val="both"/>
        <w:rPr>
          <w:rFonts w:hint="eastAsia"/>
        </w:rPr>
      </w:pPr>
      <w:r>
        <w:rPr>
          <w:rFonts w:hint="eastAsia"/>
        </w:rPr>
        <w:t>他们试图描述为“道德无能”的那种状态，我们的信条更准确地称之为“丧失一切意志能力”。（第九章第三节）。</w:t>
      </w:r>
    </w:p>
    <w:p>
      <w:pPr>
        <w:widowControl w:val="0"/>
        <w:numPr>
          <w:ilvl w:val="0"/>
          <w:numId w:val="0"/>
        </w:numPr>
        <w:jc w:val="both"/>
        <w:rPr>
          <w:rFonts w:hint="eastAsia"/>
        </w:rPr>
      </w:pPr>
      <w:r>
        <w:rPr>
          <w:rFonts w:hint="eastAsia"/>
        </w:rPr>
        <w:t>It should be remarked here, that in this phrase, and in many similar ones of our Confession, the word "will" is used in a sense more comprehensive than the specific faculty of choosing.</w:t>
      </w:r>
    </w:p>
    <w:p>
      <w:pPr>
        <w:widowControl w:val="0"/>
        <w:numPr>
          <w:ilvl w:val="0"/>
          <w:numId w:val="0"/>
        </w:numPr>
        <w:jc w:val="both"/>
        <w:rPr>
          <w:rFonts w:hint="eastAsia"/>
        </w:rPr>
      </w:pPr>
      <w:r>
        <w:rPr>
          <w:rFonts w:hint="eastAsia"/>
        </w:rPr>
        <w:t>在此应指出，在这个短语以及我们信条中许多类似的短语中，“意志”一词的含义比选择的特定官能更为广泛。</w:t>
      </w:r>
    </w:p>
    <w:p>
      <w:pPr>
        <w:widowControl w:val="0"/>
        <w:numPr>
          <w:ilvl w:val="0"/>
          <w:numId w:val="0"/>
        </w:numPr>
        <w:jc w:val="both"/>
        <w:rPr>
          <w:rFonts w:hint="eastAsia"/>
        </w:rPr>
      </w:pPr>
      <w:r>
        <w:rPr>
          <w:rFonts w:hint="eastAsia"/>
        </w:rPr>
        <w:t>It means the "conative powers," (so called by Hamilton,) including with that specific function, the whole active power of soul.</w:t>
      </w:r>
    </w:p>
    <w:p>
      <w:pPr>
        <w:widowControl w:val="0"/>
        <w:numPr>
          <w:ilvl w:val="0"/>
          <w:numId w:val="0"/>
        </w:numPr>
        <w:jc w:val="both"/>
        <w:rPr>
          <w:rFonts w:hint="eastAsia"/>
        </w:rPr>
      </w:pPr>
      <w:r>
        <w:rPr>
          <w:rFonts w:hint="eastAsia"/>
        </w:rPr>
        <w:t>它指的是“意动能力”（汉密尔顿如此称呼），包括那个特定的功能以及灵魂的全部能动力量。</w:t>
      </w:r>
    </w:p>
    <w:p>
      <w:pPr>
        <w:widowControl w:val="0"/>
        <w:numPr>
          <w:ilvl w:val="0"/>
          <w:numId w:val="0"/>
        </w:numPr>
        <w:jc w:val="both"/>
        <w:rPr>
          <w:rFonts w:hint="eastAsia"/>
        </w:rPr>
      </w:pPr>
      <w:r>
        <w:rPr>
          <w:rFonts w:hint="eastAsia"/>
        </w:rPr>
        <w:t>The "inability," then, which we impute to the natural man, and which does not supersede responsibility, while it does make his voluntary continuance in impenitence absolutely certain, and his turning of himself to true holiness impossible, is a very distinct thing from that physical coaction, and that natural lack of essential faculties, either of which would be inconsistent with moral obligation.</w:t>
      </w:r>
    </w:p>
    <w:p>
      <w:pPr>
        <w:widowControl w:val="0"/>
        <w:numPr>
          <w:ilvl w:val="0"/>
          <w:numId w:val="0"/>
        </w:numPr>
        <w:jc w:val="both"/>
        <w:rPr>
          <w:rFonts w:hint="eastAsia"/>
        </w:rPr>
      </w:pPr>
      <w:r>
        <w:rPr>
          <w:rFonts w:hint="eastAsia"/>
        </w:rPr>
        <w:t>那么，我们归咎于自然人的“无能”，它并不取代责任，虽然它确实使他自愿持续不悔改成为绝对必然，并使他自己转向真正的圣洁成为不可能，但这与身体上的强迫以及自然缺乏必要的官能是截然不同的，这两者都与道德义务不符。</w:t>
      </w:r>
    </w:p>
    <w:p>
      <w:pPr>
        <w:widowControl w:val="0"/>
        <w:numPr>
          <w:ilvl w:val="0"/>
          <w:numId w:val="0"/>
        </w:numPr>
        <w:jc w:val="both"/>
        <w:rPr>
          <w:rFonts w:hint="eastAsia"/>
        </w:rPr>
      </w:pPr>
      <w:r>
        <w:rPr>
          <w:rFonts w:hint="eastAsia"/>
        </w:rPr>
        <w:t>It is thus defined in Hodge's outlines: "Ability consists in the power of the agent to change his own subjective state, to make himself prefer what he does not prefer, and to act in a given case in opposition to the co-existent desires and preferences of the agent's own heart."</w:t>
      </w:r>
    </w:p>
    <w:p>
      <w:pPr>
        <w:widowControl w:val="0"/>
        <w:numPr>
          <w:ilvl w:val="0"/>
          <w:numId w:val="0"/>
        </w:numPr>
        <w:jc w:val="both"/>
        <w:rPr>
          <w:rFonts w:hint="eastAsia"/>
        </w:rPr>
      </w:pPr>
      <w:r>
        <w:rPr>
          <w:rFonts w:hint="eastAsia"/>
        </w:rPr>
        <w:t>贺智的《概要》中如此定义：“能力在于行为者改变自身主观状态的能力，使自己偏爱自己不偏爱的事物，并在特定情况下与行为者自身内心的既存欲望和偏好相反地行动。”</w:t>
      </w:r>
    </w:p>
    <w:p>
      <w:pPr>
        <w:widowControl w:val="0"/>
        <w:numPr>
          <w:ilvl w:val="0"/>
          <w:numId w:val="0"/>
        </w:numPr>
        <w:jc w:val="both"/>
        <w:rPr>
          <w:rFonts w:hint="eastAsia"/>
        </w:rPr>
      </w:pPr>
      <w:r>
        <w:rPr>
          <w:rFonts w:hint="eastAsia"/>
        </w:rPr>
        <w:t>I will close with a statement of the distinction, which I uttered under very responsible circumstances.</w:t>
      </w:r>
    </w:p>
    <w:p>
      <w:pPr>
        <w:widowControl w:val="0"/>
        <w:numPr>
          <w:ilvl w:val="0"/>
          <w:numId w:val="0"/>
        </w:numPr>
        <w:jc w:val="both"/>
        <w:rPr>
          <w:rFonts w:hint="eastAsia"/>
        </w:rPr>
      </w:pPr>
      <w:r>
        <w:rPr>
          <w:rFonts w:hint="eastAsia"/>
        </w:rPr>
        <w:t>我将以一个我在非常负责任的情况下作出的区别陈述来结束。</w:t>
      </w:r>
    </w:p>
    <w:p>
      <w:pPr>
        <w:widowControl w:val="0"/>
        <w:numPr>
          <w:ilvl w:val="0"/>
          <w:numId w:val="0"/>
        </w:numPr>
        <w:jc w:val="both"/>
        <w:rPr>
          <w:rFonts w:hint="eastAsia"/>
        </w:rPr>
      </w:pPr>
      <w:r>
        <w:rPr>
          <w:rFonts w:hint="eastAsia"/>
        </w:rPr>
        <w:t>"All intelligent Calvinists understand very well, that " inability" consists not in the extinction of any of the powers which constituted man the creature he was before Adam's fall, and which made his essence as a religious being; but in the thorough moral perversion of them all.</w:t>
      </w:r>
    </w:p>
    <w:p>
      <w:pPr>
        <w:widowControl w:val="0"/>
        <w:numPr>
          <w:ilvl w:val="0"/>
          <w:numId w:val="0"/>
        </w:numPr>
        <w:jc w:val="both"/>
        <w:rPr>
          <w:rFonts w:hint="eastAsia"/>
        </w:rPr>
      </w:pPr>
      <w:r>
        <w:rPr>
          <w:rFonts w:hint="eastAsia"/>
        </w:rPr>
        <w:t>“所有有智慧的加尔文主义者都非常清楚，“无能”并非在于构成亚当堕落前那个人，并构成他作为宗教存在本质的任何能力的消失；而在于所有这些能力的彻底道德败坏。</w:t>
      </w:r>
    </w:p>
    <w:p>
      <w:pPr>
        <w:widowControl w:val="0"/>
        <w:numPr>
          <w:ilvl w:val="0"/>
          <w:numId w:val="0"/>
        </w:numPr>
        <w:jc w:val="both"/>
        <w:rPr>
          <w:rFonts w:hint="eastAsia"/>
        </w:rPr>
      </w:pPr>
      <w:r>
        <w:rPr>
          <w:rFonts w:hint="eastAsia"/>
        </w:rPr>
        <w:t>The soul's essence is not destroyed by the fall; if it were, in any part, man's responsibility would be to that extent modified.</w:t>
      </w:r>
    </w:p>
    <w:p>
      <w:pPr>
        <w:widowControl w:val="0"/>
        <w:numPr>
          <w:ilvl w:val="0"/>
          <w:numId w:val="0"/>
        </w:numPr>
        <w:jc w:val="both"/>
        <w:rPr>
          <w:rFonts w:hint="eastAsia"/>
        </w:rPr>
      </w:pPr>
      <w:r>
        <w:rPr>
          <w:rFonts w:hint="eastAsia"/>
        </w:rPr>
        <w:t>灵魂的本质并未因堕落而毁灭；如果它在任何部分被毁灭，人的责任就会在那个程度上被改变。</w:t>
      </w:r>
    </w:p>
    <w:p>
      <w:pPr>
        <w:widowControl w:val="0"/>
        <w:numPr>
          <w:ilvl w:val="0"/>
          <w:numId w:val="0"/>
        </w:numPr>
        <w:jc w:val="both"/>
        <w:rPr>
          <w:rFonts w:hint="eastAsia"/>
        </w:rPr>
      </w:pPr>
      <w:r>
        <w:rPr>
          <w:rFonts w:hint="eastAsia"/>
        </w:rPr>
        <w:t>But all his faculties and susceptibilities now have a decisive and uniform, a native and universal, a perpetual and total moral perversion, by reason of the utter revolt of his will from God and holiness, to self-will and sin; such that it is impossible for him, in his own free will, to choose spiritual good for its own sake."</w:t>
      </w:r>
    </w:p>
    <w:p>
      <w:pPr>
        <w:widowControl w:val="0"/>
        <w:numPr>
          <w:ilvl w:val="0"/>
          <w:numId w:val="0"/>
        </w:numPr>
        <w:jc w:val="both"/>
        <w:rPr>
          <w:rFonts w:hint="eastAsia"/>
        </w:rPr>
      </w:pPr>
      <w:r>
        <w:rPr>
          <w:rFonts w:hint="eastAsia"/>
        </w:rPr>
        <w:t>但是他所有的官能和感受性现在都有一种决定性的、统一的、天生的、普遍的、永久的和完全的道德败坏，这是由于他的意志完全背叛了神和圣洁，转向了自我意志和罪恶；以致他不可能凭自己的自由意志为属灵的善本身而选择它。”</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REGENERATION DOES NOT VIOLATE, BUT PERFECTS FREEAGENCY</w:t>
      </w:r>
    </w:p>
    <w:p>
      <w:pPr>
        <w:widowControl w:val="0"/>
        <w:numPr>
          <w:ilvl w:val="0"/>
          <w:numId w:val="0"/>
        </w:numPr>
        <w:jc w:val="both"/>
        <w:rPr>
          <w:rFonts w:hint="eastAsia"/>
        </w:rPr>
      </w:pPr>
      <w:r>
        <w:rPr>
          <w:rFonts w:hint="eastAsia"/>
        </w:rPr>
        <w:t>重生不侵犯自由意志，反而成全自由意志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 Regeneration, correspondingly, does not constrain a man to will against his dispositions; but it renews the dispositions themselves.</w:t>
      </w:r>
    </w:p>
    <w:p>
      <w:pPr>
        <w:widowControl w:val="0"/>
        <w:numPr>
          <w:ilvl w:val="0"/>
          <w:numId w:val="0"/>
        </w:numPr>
        <w:jc w:val="both"/>
        <w:rPr>
          <w:rFonts w:hint="eastAsia"/>
        </w:rPr>
      </w:pPr>
      <w:r>
        <w:rPr>
          <w:rFonts w:hint="eastAsia"/>
        </w:rPr>
        <w:t>(c) 相应地，重生并不强迫人违背其倾向而立志；而是更新倾向本身。</w:t>
      </w:r>
    </w:p>
    <w:p>
      <w:pPr>
        <w:widowControl w:val="0"/>
        <w:numPr>
          <w:ilvl w:val="0"/>
          <w:numId w:val="0"/>
        </w:numPr>
        <w:jc w:val="both"/>
        <w:rPr>
          <w:rFonts w:hint="eastAsia"/>
        </w:rPr>
      </w:pPr>
      <w:r>
        <w:rPr>
          <w:rFonts w:hint="eastAsia"/>
        </w:rPr>
        <w:t>It reverse the morbid and perverse bias of the will.</w:t>
      </w:r>
    </w:p>
    <w:p>
      <w:pPr>
        <w:widowControl w:val="0"/>
        <w:numPr>
          <w:ilvl w:val="0"/>
          <w:numId w:val="0"/>
        </w:numPr>
        <w:jc w:val="both"/>
        <w:rPr>
          <w:rFonts w:hint="eastAsia"/>
        </w:rPr>
      </w:pPr>
      <w:r>
        <w:rPr>
          <w:rFonts w:hint="eastAsia"/>
        </w:rPr>
        <w:t>它扭转了意志病态和乖谬的偏见。</w:t>
      </w:r>
    </w:p>
    <w:p>
      <w:pPr>
        <w:widowControl w:val="0"/>
        <w:numPr>
          <w:ilvl w:val="0"/>
          <w:numId w:val="0"/>
        </w:numPr>
        <w:jc w:val="both"/>
        <w:rPr>
          <w:rFonts w:hint="eastAsia"/>
        </w:rPr>
      </w:pPr>
      <w:r>
        <w:rPr>
          <w:rFonts w:hint="eastAsia"/>
        </w:rPr>
        <w:t>It rectifies the action of all faculties and affections, previously perverted by that bias.</w:t>
      </w:r>
    </w:p>
    <w:p>
      <w:pPr>
        <w:widowControl w:val="0"/>
        <w:numPr>
          <w:ilvl w:val="0"/>
          <w:numId w:val="0"/>
        </w:numPr>
        <w:jc w:val="both"/>
        <w:rPr>
          <w:rFonts w:hint="eastAsia"/>
        </w:rPr>
      </w:pPr>
      <w:r>
        <w:rPr>
          <w:rFonts w:hint="eastAsia"/>
        </w:rPr>
        <w:t>它纠正了先前因那种偏见而败坏的所有官能和情感的活动。</w:t>
      </w:r>
    </w:p>
    <w:p>
      <w:pPr>
        <w:widowControl w:val="0"/>
        <w:numPr>
          <w:ilvl w:val="0"/>
          <w:numId w:val="0"/>
        </w:numPr>
        <w:jc w:val="both"/>
        <w:rPr>
          <w:rFonts w:hint="eastAsia"/>
        </w:rPr>
      </w:pPr>
      <w:r>
        <w:rPr>
          <w:rFonts w:hint="eastAsia"/>
        </w:rPr>
        <w:t>God's people are "willing in the day of His power." Ps. 110:3.</w:t>
      </w:r>
    </w:p>
    <w:p>
      <w:pPr>
        <w:widowControl w:val="0"/>
        <w:numPr>
          <w:ilvl w:val="0"/>
          <w:numId w:val="0"/>
        </w:numPr>
        <w:jc w:val="both"/>
        <w:rPr>
          <w:rFonts w:hint="eastAsia"/>
        </w:rPr>
      </w:pPr>
      <w:r>
        <w:rPr>
          <w:rFonts w:hint="eastAsia"/>
        </w:rPr>
        <w:t>神的子民在“祂掌权的日子”甘心乐意。诗篇110:3。</w:t>
      </w:r>
    </w:p>
    <w:p>
      <w:pPr>
        <w:widowControl w:val="0"/>
        <w:numPr>
          <w:ilvl w:val="0"/>
          <w:numId w:val="0"/>
        </w:numPr>
        <w:jc w:val="both"/>
        <w:rPr>
          <w:rFonts w:hint="eastAsia"/>
        </w:rPr>
      </w:pPr>
      <w:r>
        <w:rPr>
          <w:rFonts w:hint="eastAsia"/>
        </w:rPr>
        <w:t>"He worketh in them both to will and to do of His good pleasure." Phil. 2.13.</w:t>
      </w:r>
    </w:p>
    <w:p>
      <w:pPr>
        <w:widowControl w:val="0"/>
        <w:numPr>
          <w:ilvl w:val="0"/>
          <w:numId w:val="0"/>
        </w:numPr>
        <w:jc w:val="both"/>
        <w:rPr>
          <w:rFonts w:hint="eastAsia"/>
        </w:rPr>
      </w:pPr>
      <w:r>
        <w:rPr>
          <w:rFonts w:hint="eastAsia"/>
        </w:rPr>
        <w:t>“祂在他们里面运行，使他们立志行事，都出于祂的美意。”腓立比书2:13。</w:t>
      </w:r>
    </w:p>
    <w:p>
      <w:pPr>
        <w:widowControl w:val="0"/>
        <w:numPr>
          <w:ilvl w:val="0"/>
          <w:numId w:val="0"/>
        </w:numPr>
        <w:jc w:val="both"/>
        <w:rPr>
          <w:rFonts w:hint="eastAsia"/>
        </w:rPr>
      </w:pPr>
      <w:r>
        <w:rPr>
          <w:rFonts w:hint="eastAsia"/>
        </w:rPr>
        <w:t>In that believers now form holy volitions at the prompting of their own subjective principles, unconstrained by force, they are precisely as free as when, before, they spontaneously formed sinful volitions at the prompting of their opposite evil principles.</w:t>
      </w:r>
    </w:p>
    <w:p>
      <w:pPr>
        <w:widowControl w:val="0"/>
        <w:numPr>
          <w:ilvl w:val="0"/>
          <w:numId w:val="0"/>
        </w:numPr>
        <w:jc w:val="both"/>
        <w:rPr>
          <w:rFonts w:hint="eastAsia"/>
        </w:rPr>
      </w:pPr>
      <w:r>
        <w:rPr>
          <w:rFonts w:hint="eastAsia"/>
        </w:rPr>
        <w:t>信徒现在在自身主观原则的促使下，不受强迫地形成圣洁的意志，他们与先前在相反邪恶原则的促使下自发形成有罪意志时一样自由。</w:t>
      </w:r>
    </w:p>
    <w:p>
      <w:pPr>
        <w:widowControl w:val="0"/>
        <w:numPr>
          <w:ilvl w:val="0"/>
          <w:numId w:val="0"/>
        </w:numPr>
        <w:jc w:val="both"/>
        <w:rPr>
          <w:rFonts w:hint="eastAsia"/>
        </w:rPr>
      </w:pPr>
      <w:r>
        <w:rPr>
          <w:rFonts w:hint="eastAsia"/>
        </w:rPr>
        <w:t>But in that the action of intellect and desire and conscience is now rectified, purified, ennobled, by the divine renovation, the believer is more free than he was before.</w:t>
      </w:r>
    </w:p>
    <w:p>
      <w:pPr>
        <w:widowControl w:val="0"/>
        <w:numPr>
          <w:ilvl w:val="0"/>
          <w:numId w:val="0"/>
        </w:numPr>
        <w:jc w:val="both"/>
        <w:rPr>
          <w:rFonts w:hint="eastAsia"/>
        </w:rPr>
      </w:pPr>
      <w:r>
        <w:rPr>
          <w:rFonts w:hint="eastAsia"/>
        </w:rPr>
        <w:t>但是，由于智力、欲望和良心的活动现在被神的更新所纠正、洁净和提升，信徒比以前更自由了。</w:t>
      </w:r>
    </w:p>
    <w:p>
      <w:pPr>
        <w:widowControl w:val="0"/>
        <w:numPr>
          <w:ilvl w:val="0"/>
          <w:numId w:val="0"/>
        </w:numPr>
        <w:jc w:val="both"/>
        <w:rPr>
          <w:rFonts w:hint="eastAsia"/>
        </w:rPr>
      </w:pPr>
      <w:r>
        <w:rPr>
          <w:rFonts w:hint="eastAsia"/>
        </w:rPr>
        <w:t>"He cannot sin, because the living and incorruptible seed" of which he is born again "liveth and abideth in him."</w:t>
      </w:r>
    </w:p>
    <w:p>
      <w:pPr>
        <w:widowControl w:val="0"/>
        <w:numPr>
          <w:ilvl w:val="0"/>
          <w:numId w:val="0"/>
        </w:numPr>
        <w:jc w:val="both"/>
        <w:rPr>
          <w:rFonts w:hint="eastAsia"/>
        </w:rPr>
      </w:pPr>
      <w:r>
        <w:rPr>
          <w:rFonts w:hint="eastAsia"/>
        </w:rPr>
        <w:t>“他不能犯罪，因为他重生所赖以的那活泼长存不能朽坏的道，常存在他心里。”</w:t>
      </w:r>
    </w:p>
    <w:p>
      <w:pPr>
        <w:widowControl w:val="0"/>
        <w:numPr>
          <w:ilvl w:val="0"/>
          <w:numId w:val="0"/>
        </w:numPr>
        <w:jc w:val="both"/>
        <w:rPr>
          <w:rFonts w:hint="eastAsia"/>
        </w:rPr>
      </w:pPr>
      <w:r>
        <w:rPr>
          <w:rFonts w:hint="eastAsia"/>
        </w:rPr>
        <w:t>Thus, regeneration, though almighty, does not infringe free-agency, but perfects it.</w:t>
      </w:r>
    </w:p>
    <w:p>
      <w:pPr>
        <w:widowControl w:val="0"/>
        <w:numPr>
          <w:ilvl w:val="0"/>
          <w:numId w:val="0"/>
        </w:numPr>
        <w:jc w:val="both"/>
        <w:rPr>
          <w:rFonts w:hint="eastAsia"/>
        </w:rPr>
      </w:pPr>
      <w:r>
        <w:rPr>
          <w:rFonts w:hint="eastAsia"/>
        </w:rPr>
        <w:t>因此，重生虽然是全能的，却不侵犯自由意志，反而成全它。</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OBJECTION SOLVED</w:t>
      </w:r>
    </w:p>
    <w:p>
      <w:pPr>
        <w:widowControl w:val="0"/>
        <w:numPr>
          <w:ilvl w:val="0"/>
          <w:numId w:val="0"/>
        </w:numPr>
        <w:jc w:val="both"/>
        <w:rPr>
          <w:rFonts w:hint="eastAsia"/>
        </w:rPr>
      </w:pPr>
      <w:r>
        <w:rPr>
          <w:rFonts w:hint="eastAsia"/>
        </w:rPr>
        <w:t>异议已解决</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standing Arminian objection is, that man cannot be praise or blame-worthy, for what does not proceed from his own free-will.</w:t>
      </w:r>
    </w:p>
    <w:p>
      <w:pPr>
        <w:widowControl w:val="0"/>
        <w:numPr>
          <w:ilvl w:val="0"/>
          <w:numId w:val="0"/>
        </w:numPr>
        <w:jc w:val="both"/>
        <w:rPr>
          <w:rFonts w:hint="eastAsia"/>
        </w:rPr>
      </w:pPr>
      <w:r>
        <w:rPr>
          <w:rFonts w:hint="eastAsia" w:eastAsia="宋体"/>
          <w:lang w:eastAsia="zh-CN"/>
        </w:rPr>
        <w:t>阿米念</w:t>
      </w:r>
      <w:r>
        <w:rPr>
          <w:rFonts w:hint="eastAsia"/>
        </w:rPr>
        <w:t>主义者一贯的反对意见是，人不能因为并非出于其自身自由意志的事情而受到赞扬或指责。</w:t>
      </w:r>
    </w:p>
    <w:p>
      <w:pPr>
        <w:widowControl w:val="0"/>
        <w:numPr>
          <w:ilvl w:val="0"/>
          <w:numId w:val="0"/>
        </w:numPr>
        <w:jc w:val="both"/>
        <w:rPr>
          <w:rFonts w:hint="eastAsia"/>
        </w:rPr>
      </w:pPr>
      <w:r>
        <w:rPr>
          <w:rFonts w:hint="eastAsia"/>
        </w:rPr>
        <w:t>Hence, if he does not primarily choose a new heart, but it is wrought in him by another, he has no more moral credit, either for the change or its consequences, than for the native color of his hair.</w:t>
      </w:r>
    </w:p>
    <w:p>
      <w:pPr>
        <w:widowControl w:val="0"/>
        <w:numPr>
          <w:ilvl w:val="0"/>
          <w:numId w:val="0"/>
        </w:numPr>
        <w:jc w:val="both"/>
        <w:rPr>
          <w:rFonts w:hint="eastAsia"/>
        </w:rPr>
      </w:pPr>
      <w:r>
        <w:rPr>
          <w:rFonts w:hint="eastAsia"/>
        </w:rPr>
        <w:t>因此，如果他并非首先选择一颗新心，而是由他人为他造成的，那么无论是对于这种改变还是其后果，他都没有比他天生的发色更多的道德功劳。</w:t>
      </w:r>
    </w:p>
    <w:p>
      <w:pPr>
        <w:widowControl w:val="0"/>
        <w:numPr>
          <w:ilvl w:val="0"/>
          <w:numId w:val="0"/>
        </w:numPr>
        <w:jc w:val="both"/>
        <w:rPr>
          <w:rFonts w:hint="eastAsia"/>
        </w:rPr>
      </w:pPr>
      <w:r>
        <w:rPr>
          <w:rFonts w:hint="eastAsia"/>
        </w:rPr>
        <w:t>This objection is, as you have seen, of a Pelagian source.</w:t>
      </w:r>
    </w:p>
    <w:p>
      <w:pPr>
        <w:widowControl w:val="0"/>
        <w:numPr>
          <w:ilvl w:val="0"/>
          <w:numId w:val="0"/>
        </w:numPr>
        <w:jc w:val="both"/>
        <w:rPr>
          <w:rFonts w:hint="eastAsia"/>
        </w:rPr>
      </w:pPr>
      <w:r>
        <w:rPr>
          <w:rFonts w:hint="eastAsia"/>
        </w:rPr>
        <w:t>正如你们所见，这个反对意见源于伯拉纠主义。</w:t>
      </w:r>
    </w:p>
    <w:p>
      <w:pPr>
        <w:widowControl w:val="0"/>
        <w:numPr>
          <w:ilvl w:val="0"/>
          <w:numId w:val="0"/>
        </w:numPr>
        <w:jc w:val="both"/>
        <w:rPr>
          <w:rFonts w:hint="eastAsia"/>
        </w:rPr>
      </w:pPr>
      <w:r>
        <w:rPr>
          <w:rFonts w:hint="eastAsia"/>
        </w:rPr>
        <w:t>By the same argument Adam could have had no concreated righteousness; but we saw that the denial of it to him was absurd.</w:t>
      </w:r>
    </w:p>
    <w:p>
      <w:pPr>
        <w:widowControl w:val="0"/>
        <w:numPr>
          <w:ilvl w:val="0"/>
          <w:numId w:val="0"/>
        </w:numPr>
        <w:jc w:val="both"/>
        <w:rPr>
          <w:rFonts w:hint="eastAsia"/>
        </w:rPr>
      </w:pPr>
      <w:r>
        <w:rPr>
          <w:rFonts w:hint="eastAsia"/>
        </w:rPr>
        <w:t>根据同样的论证，亚当不可能拥有被造的义；但我们看到否认他拥有这种义是荒谬的。</w:t>
      </w:r>
    </w:p>
    <w:p>
      <w:pPr>
        <w:widowControl w:val="0"/>
        <w:numPr>
          <w:ilvl w:val="0"/>
          <w:numId w:val="0"/>
        </w:numPr>
        <w:jc w:val="both"/>
        <w:rPr>
          <w:rFonts w:hint="eastAsia"/>
        </w:rPr>
      </w:pPr>
      <w:r>
        <w:rPr>
          <w:rFonts w:hint="eastAsia"/>
        </w:rPr>
        <w:t>By the same reasoning God Himself could have no moral credit for His holy volitions; for He never chose a righteousness, having been eternally and necessarily righteous.</w:t>
      </w:r>
    </w:p>
    <w:p>
      <w:pPr>
        <w:widowControl w:val="0"/>
        <w:numPr>
          <w:ilvl w:val="0"/>
          <w:numId w:val="0"/>
        </w:numPr>
        <w:jc w:val="both"/>
        <w:rPr>
          <w:rFonts w:hint="eastAsia"/>
        </w:rPr>
      </w:pPr>
      <w:r>
        <w:rPr>
          <w:rFonts w:hint="eastAsia"/>
        </w:rPr>
        <w:t>根据同样的推理，神自己也不可能因其圣洁的意志而有任何道德功劳；因为祂从未选择过义，祂是永恒且必然公义的。</w:t>
      </w:r>
    </w:p>
    <w:p>
      <w:pPr>
        <w:widowControl w:val="0"/>
        <w:numPr>
          <w:ilvl w:val="0"/>
          <w:numId w:val="0"/>
        </w:numPr>
        <w:jc w:val="both"/>
        <w:rPr>
          <w:rFonts w:hint="eastAsia"/>
        </w:rPr>
      </w:pPr>
      <w:r>
        <w:rPr>
          <w:rFonts w:hint="eastAsia"/>
        </w:rPr>
        <w:t>We might reply, also, that the new and holy state is chosen by the regenerate man, for his will is as free and self-moved, when renovated in preferring his own renovation, as it ever was in sinners.</w:t>
      </w:r>
    </w:p>
    <w:p>
      <w:pPr>
        <w:widowControl w:val="0"/>
        <w:numPr>
          <w:ilvl w:val="0"/>
          <w:numId w:val="0"/>
        </w:numPr>
        <w:jc w:val="both"/>
        <w:rPr>
          <w:rFonts w:hint="eastAsia"/>
        </w:rPr>
      </w:pPr>
      <w:r>
        <w:rPr>
          <w:rFonts w:hint="eastAsia"/>
        </w:rPr>
        <w:t>我们也可以回答说，新的和圣洁的状态是由重生的人所选择的，因为当他在更新中偏爱自己的更新时，他的意志与罪人时期一样自由和自我驱动。</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THIS BECAUSE THE SPIRIT MOULDS DISPOSITION A PRIORI TO THE WILL</w:t>
      </w:r>
    </w:p>
    <w:p>
      <w:pPr>
        <w:widowControl w:val="0"/>
        <w:numPr>
          <w:ilvl w:val="0"/>
          <w:numId w:val="0"/>
        </w:numPr>
        <w:jc w:val="both"/>
        <w:rPr>
          <w:rFonts w:hint="eastAsia"/>
        </w:rPr>
      </w:pPr>
      <w:r>
        <w:rPr>
          <w:rFonts w:hint="eastAsia"/>
        </w:rPr>
        <w:t>这是因为圣灵在意志之先塑造倾向</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To sum up, then: The quickening touch of the Holy Ghost operates, not to contravene any of the free actings of the will; but to mould dispositions which lie back of it.</w:t>
      </w:r>
    </w:p>
    <w:p>
      <w:pPr>
        <w:widowControl w:val="0"/>
        <w:numPr>
          <w:ilvl w:val="0"/>
          <w:numId w:val="0"/>
        </w:numPr>
        <w:jc w:val="both"/>
        <w:rPr>
          <w:rFonts w:hint="eastAsia"/>
        </w:rPr>
      </w:pPr>
      <w:r>
        <w:rPr>
          <w:rFonts w:hint="eastAsia"/>
        </w:rPr>
        <w:t>那么，总结一下：圣灵苏醒的触摸并非为了违背意志的任何自由行动；而是为了塑造潜藏在其后的倾向。</w:t>
      </w:r>
    </w:p>
    <w:p>
      <w:pPr>
        <w:widowControl w:val="0"/>
        <w:numPr>
          <w:ilvl w:val="0"/>
          <w:numId w:val="0"/>
        </w:numPr>
        <w:jc w:val="both"/>
        <w:rPr>
          <w:rFonts w:hint="eastAsia"/>
        </w:rPr>
      </w:pPr>
      <w:r>
        <w:rPr>
          <w:rFonts w:hint="eastAsia"/>
        </w:rPr>
        <w:t>Second: all the subsequent right volitions of the regenerate soul are in view of inducements rationally presented to it.</w:t>
      </w:r>
    </w:p>
    <w:p>
      <w:pPr>
        <w:widowControl w:val="0"/>
        <w:numPr>
          <w:ilvl w:val="0"/>
          <w:numId w:val="0"/>
        </w:numPr>
        <w:jc w:val="both"/>
        <w:rPr>
          <w:rFonts w:hint="eastAsia"/>
        </w:rPr>
      </w:pPr>
      <w:r>
        <w:rPr>
          <w:rFonts w:hint="eastAsia"/>
        </w:rPr>
        <w:t>其次：重生灵魂随后所有正确的意志，都是鉴于理性地呈现给它的诱因。</w:t>
      </w:r>
    </w:p>
    <w:p>
      <w:pPr>
        <w:widowControl w:val="0"/>
        <w:numPr>
          <w:ilvl w:val="0"/>
          <w:numId w:val="0"/>
        </w:numPr>
        <w:jc w:val="both"/>
        <w:rPr>
          <w:rFonts w:hint="eastAsia"/>
        </w:rPr>
      </w:pPr>
      <w:r>
        <w:rPr>
          <w:rFonts w:hint="eastAsia"/>
        </w:rPr>
        <w:t>The Spirit acts, not across man's nature, but according to its better law.</w:t>
      </w:r>
    </w:p>
    <w:p>
      <w:pPr>
        <w:widowControl w:val="0"/>
        <w:numPr>
          <w:ilvl w:val="0"/>
          <w:numId w:val="0"/>
        </w:numPr>
        <w:jc w:val="both"/>
        <w:rPr>
          <w:rFonts w:hint="eastAsia"/>
        </w:rPr>
      </w:pPr>
      <w:r>
        <w:rPr>
          <w:rFonts w:hint="eastAsia"/>
        </w:rPr>
        <w:t>圣灵并非违背人的本性行事，而是按照其更佳的法则行事。</w:t>
      </w:r>
    </w:p>
    <w:p>
      <w:pPr>
        <w:widowControl w:val="0"/>
        <w:numPr>
          <w:ilvl w:val="0"/>
          <w:numId w:val="0"/>
        </w:numPr>
        <w:jc w:val="both"/>
        <w:rPr>
          <w:rFonts w:hint="eastAsia"/>
        </w:rPr>
      </w:pPr>
      <w:r>
        <w:rPr>
          <w:rFonts w:hint="eastAsia"/>
        </w:rPr>
        <w:t>Third: the propensities by which the renewed volitions are determined are now noble, not ignoble, harmonious, not confused and hostile; and rational, not unreasonable.</w:t>
      </w:r>
    </w:p>
    <w:p>
      <w:pPr>
        <w:widowControl w:val="0"/>
        <w:numPr>
          <w:ilvl w:val="0"/>
          <w:numId w:val="0"/>
        </w:numPr>
        <w:jc w:val="both"/>
        <w:rPr>
          <w:rFonts w:hint="eastAsia"/>
        </w:rPr>
      </w:pPr>
      <w:r>
        <w:rPr>
          <w:rFonts w:hint="eastAsia"/>
        </w:rPr>
        <w:t>第三：决定更新意志的倾向现在是高尚的，而非卑鄙的，和谐的，而非混乱和敌对的；并且是理性的，而非不合理的。</w:t>
      </w:r>
    </w:p>
    <w:p>
      <w:pPr>
        <w:widowControl w:val="0"/>
        <w:numPr>
          <w:ilvl w:val="0"/>
          <w:numId w:val="0"/>
        </w:numPr>
        <w:jc w:val="both"/>
        <w:rPr>
          <w:rFonts w:hint="eastAsia"/>
        </w:rPr>
      </w:pPr>
      <w:r>
        <w:rPr>
          <w:rFonts w:hint="eastAsia"/>
        </w:rPr>
        <w:t>Man is most truly free when he has his soul most freely subjected to God's holy will.</w:t>
      </w:r>
    </w:p>
    <w:p>
      <w:pPr>
        <w:widowControl w:val="0"/>
        <w:numPr>
          <w:ilvl w:val="0"/>
          <w:numId w:val="0"/>
        </w:numPr>
        <w:jc w:val="both"/>
        <w:rPr>
          <w:rFonts w:hint="eastAsia"/>
        </w:rPr>
      </w:pPr>
      <w:r>
        <w:rPr>
          <w:rFonts w:hint="eastAsia"/>
        </w:rPr>
        <w:t>当人的灵魂最自由地顺服神圣洁的旨意时，他才是最真正自由的。</w:t>
      </w:r>
    </w:p>
    <w:p>
      <w:pPr>
        <w:widowControl w:val="0"/>
        <w:numPr>
          <w:ilvl w:val="0"/>
          <w:numId w:val="0"/>
        </w:numPr>
        <w:jc w:val="both"/>
        <w:rPr>
          <w:rFonts w:hint="eastAsia"/>
        </w:rPr>
      </w:pPr>
      <w:r>
        <w:rPr>
          <w:rFonts w:hint="eastAsia"/>
        </w:rPr>
        <w:t>See those illustrious passages in John 8:36; 2 Cor. 3:17; Rom. 8:21.</w:t>
      </w:r>
    </w:p>
    <w:p>
      <w:pPr>
        <w:widowControl w:val="0"/>
        <w:numPr>
          <w:ilvl w:val="0"/>
          <w:numId w:val="0"/>
        </w:numPr>
        <w:jc w:val="both"/>
        <w:rPr>
          <w:rFonts w:hint="eastAsia"/>
        </w:rPr>
      </w:pPr>
      <w:r>
        <w:rPr>
          <w:rFonts w:hint="eastAsia"/>
        </w:rPr>
        <w:t>见约翰福音8:36；哥林多后书3:17；罗马书8:21中那些著名的经文。</w:t>
      </w:r>
    </w:p>
    <w:p>
      <w:pPr>
        <w:widowControl w:val="0"/>
        <w:numPr>
          <w:ilvl w:val="0"/>
          <w:numId w:val="0"/>
        </w:numPr>
        <w:jc w:val="both"/>
        <w:rPr>
          <w:rFonts w:hint="eastAsia"/>
        </w:rPr>
      </w:pPr>
      <w:r>
        <w:rPr>
          <w:rFonts w:hint="eastAsia"/>
        </w:rPr>
        <w:t>Since this blessed work is like the free-agency which it reinstates, one wholly unique among the actions of God, and essentially different from all physical effects, it cannot receive any adequate illustration.</w:t>
      </w:r>
    </w:p>
    <w:p>
      <w:pPr>
        <w:widowControl w:val="0"/>
        <w:numPr>
          <w:ilvl w:val="0"/>
          <w:numId w:val="0"/>
        </w:numPr>
        <w:jc w:val="both"/>
        <w:rPr>
          <w:rFonts w:hint="eastAsia"/>
        </w:rPr>
      </w:pPr>
      <w:r>
        <w:rPr>
          <w:rFonts w:hint="eastAsia"/>
        </w:rPr>
        <w:t>由于这项蒙福的工作就像它所恢复的自由意志一样，是神作为中完全独特的，并且与所有物理效应有着本质的不同，因此无法得到任何充分的阐释。</w:t>
      </w:r>
    </w:p>
    <w:p>
      <w:pPr>
        <w:widowControl w:val="0"/>
        <w:numPr>
          <w:ilvl w:val="0"/>
          <w:numId w:val="0"/>
        </w:numPr>
        <w:jc w:val="both"/>
        <w:rPr>
          <w:rFonts w:hint="eastAsia"/>
        </w:rPr>
      </w:pPr>
      <w:r>
        <w:rPr>
          <w:rFonts w:hint="eastAsia"/>
        </w:rPr>
        <w:t>Any parallel attempted, from either material or animal causes, would be incomplete.</w:t>
      </w:r>
    </w:p>
    <w:p>
      <w:pPr>
        <w:widowControl w:val="0"/>
        <w:numPr>
          <w:ilvl w:val="0"/>
          <w:numId w:val="0"/>
        </w:numPr>
        <w:jc w:val="both"/>
        <w:rPr>
          <w:rFonts w:hint="eastAsia"/>
        </w:rPr>
      </w:pPr>
      <w:r>
        <w:rPr>
          <w:rFonts w:hint="eastAsia"/>
        </w:rPr>
        <w:t>任何试图从物质或动物原因进行的类比都将是不完整的。</w:t>
      </w:r>
    </w:p>
    <w:p>
      <w:pPr>
        <w:widowControl w:val="0"/>
        <w:numPr>
          <w:ilvl w:val="0"/>
          <w:numId w:val="0"/>
        </w:numPr>
        <w:jc w:val="both"/>
        <w:rPr>
          <w:rFonts w:hint="eastAsia"/>
        </w:rPr>
      </w:pPr>
      <w:r>
        <w:rPr>
          <w:rFonts w:hint="eastAsia"/>
        </w:rPr>
        <w:t>If, for instance, I were to say that the carnal man "in the bonds of iniquity," is like a wretch, who is hindered from walking in the paths of his duty and safety by some incubus that crushes his strength, I should use a false analogy: for the incubus is external: carnality is internal: an evil state qualifying the will itself.</w:t>
      </w:r>
    </w:p>
    <w:p>
      <w:pPr>
        <w:widowControl w:val="0"/>
        <w:numPr>
          <w:ilvl w:val="0"/>
          <w:numId w:val="0"/>
        </w:numPr>
        <w:jc w:val="both"/>
        <w:rPr>
          <w:rFonts w:hint="eastAsia"/>
        </w:rPr>
      </w:pPr>
      <w:r>
        <w:rPr>
          <w:rFonts w:hint="eastAsia"/>
        </w:rPr>
        <w:t>例如，如果我说属肉体的人“在罪孽的捆绑中”，就像一个可怜的人，被某种压垮他力量的梦魇所阻碍，无法行走在他责任和安全的道路上，我就会使用一个错误的类比：因为梦魇是外在的：肉体性是内在的：一种限制意志本身的邪恶状态。</w:t>
      </w:r>
    </w:p>
    <w:p>
      <w:pPr>
        <w:widowControl w:val="0"/>
        <w:numPr>
          <w:ilvl w:val="0"/>
          <w:numId w:val="0"/>
        </w:numPr>
        <w:jc w:val="both"/>
        <w:rPr>
          <w:rFonts w:hint="eastAsia"/>
        </w:rPr>
      </w:pPr>
      <w:r>
        <w:rPr>
          <w:rFonts w:hint="eastAsia"/>
        </w:rPr>
        <w:t>But this erroneous parallel may serve us so far; the fortunate subject of effectual calling has no more occasion to complain of violence done to his free-agency, than that wretch would, when a deliverer came and rolled the abhorred load off his body, restoring his limbs to the blessed freedom of motion, which might carry him away from the death that threatened him.</w:t>
      </w:r>
    </w:p>
    <w:p>
      <w:pPr>
        <w:widowControl w:val="0"/>
        <w:numPr>
          <w:ilvl w:val="0"/>
          <w:numId w:val="0"/>
        </w:numPr>
        <w:jc w:val="both"/>
        <w:rPr>
          <w:rFonts w:hint="eastAsia"/>
        </w:rPr>
      </w:pPr>
      <w:r>
        <w:rPr>
          <w:rFonts w:hint="eastAsia"/>
        </w:rPr>
        <w:t>但是这个错误的类比到目前为止对我们可能有用；有效呼召的幸运对象，并没有比那个可怜的人在一位拯救者来临，将他身上可憎的重负滚开，使他的四肢恢复蒙福的活动自由，从而可能使他脱离威胁他的死亡时，更有理由抱怨对其自由意志的侵犯。</w:t>
      </w:r>
    </w:p>
    <w:p>
      <w:pPr>
        <w:widowControl w:val="0"/>
        <w:numPr>
          <w:ilvl w:val="0"/>
          <w:numId w:val="0"/>
        </w:numPr>
        <w:jc w:val="both"/>
        <w:rPr>
          <w:rFonts w:hint="eastAsia"/>
        </w:rPr>
      </w:pPr>
      <w:r>
        <w:rPr>
          <w:rFonts w:hint="eastAsia"/>
        </w:rPr>
        <w:t>You must learn to think of the almighty grace put forth in effectual calling, as reparative only; not violative.</w:t>
      </w:r>
    </w:p>
    <w:p>
      <w:pPr>
        <w:widowControl w:val="0"/>
        <w:numPr>
          <w:ilvl w:val="0"/>
          <w:numId w:val="0"/>
        </w:numPr>
        <w:jc w:val="both"/>
        <w:rPr>
          <w:rFonts w:hint="eastAsia"/>
        </w:rPr>
      </w:pPr>
      <w:r>
        <w:rPr>
          <w:rFonts w:hint="eastAsia"/>
        </w:rPr>
        <w:t>你必须学会将有效呼召中所施展的全能恩典仅仅视为修复性的；而非侵犯性的。</w:t>
      </w:r>
    </w:p>
    <w:p>
      <w:pPr>
        <w:widowControl w:val="0"/>
        <w:numPr>
          <w:ilvl w:val="0"/>
          <w:numId w:val="0"/>
        </w:numPr>
        <w:jc w:val="both"/>
        <w:rPr>
          <w:rFonts w:hint="eastAsia"/>
        </w:rPr>
      </w:pPr>
      <w:r>
        <w:rPr>
          <w:rFonts w:hint="eastAsia"/>
        </w:rPr>
        <w:t>Augustine calls it a Delectatio victrix.</w:t>
      </w:r>
    </w:p>
    <w:p>
      <w:pPr>
        <w:widowControl w:val="0"/>
        <w:numPr>
          <w:ilvl w:val="0"/>
          <w:numId w:val="0"/>
        </w:numPr>
        <w:jc w:val="both"/>
        <w:rPr>
          <w:rFonts w:hint="eastAsia"/>
        </w:rPr>
      </w:pPr>
      <w:r>
        <w:rPr>
          <w:rFonts w:hint="eastAsia"/>
        </w:rPr>
        <w:t>奥古斯丁称之为得胜的喜悦（拉丁文：Delectatio victrix，指得胜的喜悦）。</w:t>
      </w:r>
    </w:p>
    <w:p>
      <w:pPr>
        <w:widowControl w:val="0"/>
        <w:numPr>
          <w:ilvl w:val="0"/>
          <w:numId w:val="0"/>
        </w:numPr>
        <w:jc w:val="both"/>
        <w:rPr>
          <w:rFonts w:hint="eastAsia"/>
        </w:rPr>
      </w:pPr>
      <w:r>
        <w:rPr>
          <w:rFonts w:hint="eastAsia"/>
        </w:rPr>
        <w:t>It is a secret, omnipotent, silent, beneficent work of God, as gentle, yet powerful, as that which restored the vital spark to the corpse of Lazarus.</w:t>
      </w:r>
    </w:p>
    <w:p>
      <w:pPr>
        <w:widowControl w:val="0"/>
        <w:numPr>
          <w:ilvl w:val="0"/>
          <w:numId w:val="0"/>
        </w:numPr>
        <w:jc w:val="both"/>
        <w:rPr>
          <w:rFonts w:hint="eastAsia"/>
        </w:rPr>
      </w:pPr>
      <w:r>
        <w:rPr>
          <w:rFonts w:hint="eastAsia"/>
        </w:rPr>
        <w:t>这是神一种隐秘、全能、静默、仁慈的工作，既温柔又有力，就像恢复拉撒路尸体生命火花的那种工作一样。</w:t>
      </w:r>
    </w:p>
    <w:p>
      <w:pPr>
        <w:widowControl w:val="0"/>
        <w:numPr>
          <w:ilvl w:val="0"/>
          <w:numId w:val="0"/>
        </w:numPr>
        <w:jc w:val="both"/>
        <w:rPr>
          <w:rFonts w:hint="eastAsia"/>
        </w:rPr>
      </w:pPr>
      <w:r>
        <w:rPr>
          <w:rFonts w:hint="eastAsia"/>
        </w:rPr>
        <w:t>Such are all God's beneficent actions, from the launching of the worlds in their orbits, to the germination of the seed in the soil.</w:t>
      </w:r>
    </w:p>
    <w:p>
      <w:pPr>
        <w:widowControl w:val="0"/>
        <w:numPr>
          <w:ilvl w:val="0"/>
          <w:numId w:val="0"/>
        </w:numPr>
        <w:jc w:val="both"/>
        <w:rPr>
          <w:rFonts w:hint="eastAsia"/>
        </w:rPr>
      </w:pPr>
      <w:r>
        <w:rPr>
          <w:rFonts w:hint="eastAsia"/>
        </w:rPr>
        <w:t>从宇宙的运行到土壤中种子的萌发，神所有仁慈的作为都是如此。</w:t>
      </w:r>
    </w:p>
    <w:p>
      <w:pPr>
        <w:widowControl w:val="0"/>
        <w:numPr>
          <w:ilvl w:val="0"/>
          <w:numId w:val="0"/>
        </w:numPr>
        <w:jc w:val="both"/>
        <w:rPr>
          <w:rFonts w:hint="eastAsia"/>
        </w:rPr>
      </w:pPr>
    </w:p>
    <w:p>
      <w:pPr>
        <w:pStyle w:val="2"/>
        <w:ind w:left="84" w:right="74"/>
        <w:rPr>
          <w:rFonts w:hint="eastAsia"/>
        </w:rPr>
      </w:pPr>
      <w:r>
        <w:rPr>
          <w:rFonts w:hint="eastAsia"/>
        </w:rPr>
        <w:t>OF FREE-WILL IN THE FALLEN STATE, AND OF EFFECTUAL VOCATION OR CONVERSION TO GOD</w:t>
      </w:r>
    </w:p>
    <w:p>
      <w:pPr>
        <w:pStyle w:val="2"/>
        <w:ind w:left="84" w:right="74"/>
        <w:rPr>
          <w:rFonts w:hint="eastAsia"/>
        </w:rPr>
      </w:pPr>
      <w:r>
        <w:rPr>
          <w:rFonts w:hint="eastAsia"/>
        </w:rPr>
        <w:t>论堕落状态下的自由意志，以及有效的呼召或归向神</w:t>
      </w:r>
    </w:p>
    <w:p>
      <w:pPr>
        <w:pStyle w:val="2"/>
        <w:ind w:left="84" w:right="74"/>
        <w:rPr>
          <w:rFonts w:hint="eastAsia"/>
        </w:rPr>
      </w:pPr>
    </w:p>
    <w:p>
      <w:pPr>
        <w:pStyle w:val="2"/>
        <w:ind w:left="84" w:right="74"/>
        <w:rPr>
          <w:rFonts w:hint="eastAsia"/>
        </w:rPr>
      </w:pPr>
      <w:r>
        <w:rPr>
          <w:rFonts w:hint="eastAsia"/>
        </w:rPr>
        <w:t>By Christopher Ness</w:t>
      </w:r>
    </w:p>
    <w:p>
      <w:pPr>
        <w:pStyle w:val="2"/>
        <w:ind w:left="84" w:right="74"/>
        <w:rPr>
          <w:rFonts w:hint="eastAsia"/>
        </w:rPr>
      </w:pPr>
      <w:r>
        <w:rPr>
          <w:rFonts w:hint="eastAsia"/>
        </w:rPr>
        <w:t>克里斯托弗·内斯 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Arminians not only deny election to be an eternal, peculiar, unconditional, and irreversible act of God; and assert that Christ died equally and indiscriminately for every individual of mankind; for them that perish no less than for them that are saved; but they also aver that saving grace is tendered to the acceptance of every man; which he may or may not receive, just as he pleases.</w:t>
      </w:r>
    </w:p>
    <w:p>
      <w:pPr>
        <w:widowControl w:val="0"/>
        <w:numPr>
          <w:ilvl w:val="0"/>
          <w:numId w:val="0"/>
        </w:numPr>
        <w:jc w:val="both"/>
        <w:rPr>
          <w:rFonts w:hint="eastAsia"/>
        </w:rPr>
      </w:pPr>
      <w:r>
        <w:rPr>
          <w:rFonts w:hint="eastAsia" w:eastAsia="宋体"/>
          <w:lang w:eastAsia="zh-CN"/>
        </w:rPr>
        <w:t>阿米念</w:t>
      </w:r>
      <w:r>
        <w:rPr>
          <w:rFonts w:hint="eastAsia"/>
        </w:rPr>
        <w:t>主义者不仅否认拣选是神永恒的、独特的、无条件的和不可逆转的作为；并且断言基督为人类的每一个个体平等而无差别地死了；为那些灭亡的人死的，不亚于为那些得救的人死的；而且他们还声称，救赎的恩典提供给每一个人接受；他可以接受，也可以不接受，全凭他的喜好。</w:t>
      </w:r>
    </w:p>
    <w:p>
      <w:pPr>
        <w:widowControl w:val="0"/>
        <w:numPr>
          <w:ilvl w:val="0"/>
          <w:numId w:val="0"/>
        </w:numPr>
        <w:jc w:val="both"/>
        <w:rPr>
          <w:rFonts w:hint="eastAsia"/>
        </w:rPr>
      </w:pPr>
      <w:r>
        <w:rPr>
          <w:rFonts w:hint="eastAsia"/>
        </w:rPr>
        <w:t>That the regenerating power of the Holy Spirit in conversion is not invincible but is suspended, or depends for its efficacy on the will of man.</w:t>
      </w:r>
    </w:p>
    <w:p>
      <w:pPr>
        <w:widowControl w:val="0"/>
        <w:numPr>
          <w:ilvl w:val="0"/>
          <w:numId w:val="0"/>
        </w:numPr>
        <w:jc w:val="both"/>
        <w:rPr>
          <w:rFonts w:hint="eastAsia"/>
        </w:rPr>
      </w:pPr>
      <w:r>
        <w:rPr>
          <w:rFonts w:hint="eastAsia"/>
        </w:rPr>
        <w:t>圣灵在归正中的重生能力并非不可战胜，而是被暂停，或者其功效取决于人的意志。</w:t>
      </w:r>
    </w:p>
    <w:p>
      <w:pPr>
        <w:widowControl w:val="0"/>
        <w:numPr>
          <w:ilvl w:val="0"/>
          <w:numId w:val="0"/>
        </w:numPr>
        <w:jc w:val="both"/>
        <w:rPr>
          <w:rFonts w:hint="eastAsia"/>
        </w:rPr>
      </w:pPr>
      <w:r>
        <w:rPr>
          <w:rFonts w:hint="eastAsia"/>
        </w:rPr>
        <w:t>That notwithstanding Christ's death, it was possible (in respect of freewill) that all should perish; that now, by His death for all, true grace is given to all; which they may improve, hold fast, and be saved; or despise, neglect, cast away, and be lost!</w:t>
      </w:r>
    </w:p>
    <w:p>
      <w:pPr>
        <w:widowControl w:val="0"/>
        <w:numPr>
          <w:ilvl w:val="0"/>
          <w:numId w:val="0"/>
        </w:numPr>
        <w:jc w:val="both"/>
        <w:rPr>
          <w:rFonts w:hint="eastAsia"/>
        </w:rPr>
      </w:pPr>
      <w:r>
        <w:rPr>
          <w:rFonts w:hint="eastAsia"/>
        </w:rPr>
        <w:t>尽管基督死了，但（就自由意志而言）所有人都有可能灭亡；现在，藉着祂为所有人而死，真恩典赐给了所有人；他们可以改进它，持守它，并得救；或者藐视它，忽略它，抛弃它，并失丧！</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will of man is naturally a self-determining power and principle, but hath since the Fall the strong bias of sin upon it.</w:t>
      </w:r>
    </w:p>
    <w:p>
      <w:pPr>
        <w:widowControl w:val="0"/>
        <w:numPr>
          <w:ilvl w:val="0"/>
          <w:numId w:val="0"/>
        </w:numPr>
        <w:jc w:val="both"/>
        <w:rPr>
          <w:rFonts w:hint="eastAsia"/>
        </w:rPr>
      </w:pPr>
      <w:r>
        <w:rPr>
          <w:rFonts w:hint="eastAsia"/>
        </w:rPr>
        <w:t>人的意志天然是一种自我决定的能力和原则，但自堕落以来，其上就带有强烈的罪的偏见。</w:t>
      </w:r>
    </w:p>
    <w:p>
      <w:pPr>
        <w:widowControl w:val="0"/>
        <w:numPr>
          <w:ilvl w:val="0"/>
          <w:numId w:val="0"/>
        </w:numPr>
        <w:jc w:val="both"/>
        <w:rPr>
          <w:rFonts w:hint="eastAsia"/>
        </w:rPr>
      </w:pPr>
      <w:r>
        <w:rPr>
          <w:rFonts w:hint="eastAsia"/>
        </w:rPr>
        <w:t>Freedom is radically and originally in the will, not in the understanding; and it is an essential property of it, that it cannot be compelled by any created external agent, in its own free choice.</w:t>
      </w:r>
    </w:p>
    <w:p>
      <w:pPr>
        <w:widowControl w:val="0"/>
        <w:numPr>
          <w:ilvl w:val="0"/>
          <w:numId w:val="0"/>
        </w:numPr>
        <w:jc w:val="both"/>
        <w:rPr>
          <w:rFonts w:hint="eastAsia"/>
        </w:rPr>
      </w:pPr>
      <w:r>
        <w:rPr>
          <w:rFonts w:hint="eastAsia"/>
        </w:rPr>
        <w:t>自由根本上和最初存在于意志之中，而非悟性之中；其一个基本属性是，在其自身的自由选择中，它不能被任何受造的外在动因所强迫。</w:t>
      </w:r>
    </w:p>
    <w:p>
      <w:pPr>
        <w:widowControl w:val="0"/>
        <w:numPr>
          <w:ilvl w:val="0"/>
          <w:numId w:val="0"/>
        </w:numPr>
        <w:jc w:val="both"/>
        <w:rPr>
          <w:rFonts w:hint="eastAsia"/>
        </w:rPr>
      </w:pPr>
      <w:r>
        <w:rPr>
          <w:rFonts w:hint="eastAsia"/>
        </w:rPr>
        <w:t>Now it is no wonder, if many mistakes arise about this great engine of the Almighty, since the soul knows not itself but by reflection; and though we know its qualities and operations, yet we know not its essence.</w:t>
      </w:r>
    </w:p>
    <w:p>
      <w:pPr>
        <w:widowControl w:val="0"/>
        <w:numPr>
          <w:ilvl w:val="0"/>
          <w:numId w:val="0"/>
        </w:numPr>
        <w:jc w:val="both"/>
        <w:rPr>
          <w:rFonts w:hint="eastAsia"/>
        </w:rPr>
      </w:pPr>
      <w:r>
        <w:rPr>
          <w:rFonts w:hint="eastAsia"/>
        </w:rPr>
        <w:t>既然灵魂只能通过反思来认识自己；并且虽然我们知道它的品质和运作，却不知道它的本质，那么关于全能者这个伟大的工具产生许多错误也就不足为奇了。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Man is considered in a fourfold state: 1. The state of creation, therein he had free-will either to good or evil, but was necessitated to neither.</w:t>
      </w:r>
    </w:p>
    <w:p>
      <w:pPr>
        <w:widowControl w:val="0"/>
        <w:numPr>
          <w:ilvl w:val="0"/>
          <w:numId w:val="0"/>
        </w:numPr>
        <w:jc w:val="both"/>
        <w:rPr>
          <w:rFonts w:hint="eastAsia"/>
        </w:rPr>
      </w:pPr>
      <w:r>
        <w:rPr>
          <w:rFonts w:hint="eastAsia"/>
        </w:rPr>
        <w:t>人被认为处于四种状态：1. 创造的状态，在其中他有行善或作恶的自由意志，但并非必然行善或作恶。</w:t>
      </w:r>
    </w:p>
    <w:p>
      <w:pPr>
        <w:widowControl w:val="0"/>
        <w:numPr>
          <w:ilvl w:val="0"/>
          <w:numId w:val="0"/>
        </w:numPr>
        <w:jc w:val="both"/>
        <w:rPr>
          <w:rFonts w:hint="eastAsia"/>
        </w:rPr>
      </w:pPr>
      <w:r>
        <w:rPr>
          <w:rFonts w:hint="eastAsia"/>
        </w:rPr>
        <w:t>2. The state of degeneration, wherein he is a servant to sin, and necessitated to evil.</w:t>
      </w:r>
    </w:p>
    <w:p>
      <w:pPr>
        <w:widowControl w:val="0"/>
        <w:numPr>
          <w:ilvl w:val="0"/>
          <w:numId w:val="0"/>
        </w:numPr>
        <w:jc w:val="both"/>
        <w:rPr>
          <w:rFonts w:hint="eastAsia"/>
        </w:rPr>
      </w:pPr>
      <w:r>
        <w:rPr>
          <w:rFonts w:hint="eastAsia"/>
        </w:rPr>
        <w:t>2. 败坏的状态，在其中他是罪的奴仆，并且必然作恶。</w:t>
      </w:r>
    </w:p>
    <w:p>
      <w:pPr>
        <w:widowControl w:val="0"/>
        <w:numPr>
          <w:ilvl w:val="0"/>
          <w:numId w:val="0"/>
        </w:numPr>
        <w:jc w:val="both"/>
        <w:rPr>
          <w:rFonts w:hint="eastAsia"/>
        </w:rPr>
      </w:pPr>
      <w:r>
        <w:rPr>
          <w:rFonts w:hint="eastAsia"/>
        </w:rPr>
        <w:t>3. The state of regeneration, wherein he is freed from the slavery and dominion of sin, and from the love of sin, though not at present, from the inbred corruptions and in being of it.</w:t>
      </w:r>
    </w:p>
    <w:p>
      <w:pPr>
        <w:widowControl w:val="0"/>
        <w:numPr>
          <w:ilvl w:val="0"/>
          <w:numId w:val="0"/>
        </w:numPr>
        <w:jc w:val="both"/>
        <w:rPr>
          <w:rFonts w:hint="eastAsia"/>
        </w:rPr>
      </w:pPr>
      <w:r>
        <w:rPr>
          <w:rFonts w:hint="eastAsia"/>
        </w:rPr>
        <w:t>3. 重生的状态，在其中他从罪的奴役和辖制中，以及从对罪的爱中被释放出来，尽管目前尚未从其固有的败坏和存在中被释放出来。</w:t>
      </w:r>
    </w:p>
    <w:p>
      <w:pPr>
        <w:widowControl w:val="0"/>
        <w:numPr>
          <w:ilvl w:val="0"/>
          <w:numId w:val="0"/>
        </w:numPr>
        <w:jc w:val="both"/>
        <w:rPr>
          <w:rFonts w:hint="eastAsia"/>
        </w:rPr>
      </w:pPr>
      <w:r>
        <w:rPr>
          <w:rFonts w:hint="eastAsia"/>
        </w:rPr>
        <w:t>4. The state of glorification, wherein man is both freely and necessarily good, perfect, and happy.</w:t>
      </w:r>
    </w:p>
    <w:p>
      <w:pPr>
        <w:widowControl w:val="0"/>
        <w:numPr>
          <w:ilvl w:val="0"/>
          <w:numId w:val="0"/>
        </w:numPr>
        <w:jc w:val="both"/>
        <w:rPr>
          <w:rFonts w:hint="eastAsia"/>
        </w:rPr>
      </w:pPr>
      <w:r>
        <w:rPr>
          <w:rFonts w:hint="eastAsia"/>
        </w:rPr>
        <w:t>4. 得荣耀的状态，在其中人既自由又必然地良善、完全和幸福。</w:t>
      </w:r>
    </w:p>
    <w:p>
      <w:pPr>
        <w:widowControl w:val="0"/>
        <w:numPr>
          <w:ilvl w:val="0"/>
          <w:numId w:val="0"/>
        </w:numPr>
        <w:jc w:val="both"/>
        <w:rPr>
          <w:rFonts w:hint="eastAsia"/>
        </w:rPr>
      </w:pPr>
      <w:r>
        <w:rPr>
          <w:rFonts w:hint="eastAsia"/>
        </w:rPr>
        <w:t>In the first estate, man is free; in the second, a slave; in the third, set free; and in the fourth, having a glorious liberty.</w:t>
      </w:r>
    </w:p>
    <w:p>
      <w:pPr>
        <w:widowControl w:val="0"/>
        <w:numPr>
          <w:ilvl w:val="0"/>
          <w:numId w:val="0"/>
        </w:numPr>
        <w:jc w:val="both"/>
        <w:rPr>
          <w:rFonts w:hint="eastAsia"/>
        </w:rPr>
      </w:pPr>
      <w:r>
        <w:rPr>
          <w:rFonts w:hint="eastAsia"/>
        </w:rPr>
        <w:t>在第一种状态下，人是自由的；在第二种状态下，是奴隶；在第三种状态下，被释放；在第四种状态下，拥有荣耀的自由。</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controversy is concerning the second state, wherein we say, that man is under a necessity of sinning, yet free from coercion; he is free to evil, but not to good; which appears by the following arguments:</w:t>
      </w:r>
    </w:p>
    <w:p>
      <w:pPr>
        <w:widowControl w:val="0"/>
        <w:numPr>
          <w:ilvl w:val="0"/>
          <w:numId w:val="0"/>
        </w:numPr>
        <w:jc w:val="both"/>
        <w:rPr>
          <w:rFonts w:hint="eastAsia"/>
        </w:rPr>
      </w:pPr>
      <w:r>
        <w:rPr>
          <w:rFonts w:hint="eastAsia"/>
        </w:rPr>
        <w:t>争论的焦点在于第二种状态，我们认为，在这种状态下，人必然犯罪，但不受强迫；他有作恶的自由，却没有行善的自由；这可以从以下论证中看出：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1.That there is no free-will to good in the fallen estate, is proved from the Fall itself; if man, in the Fall, lost his free-will to good, then it cannot be found in the fallen estate.</w:t>
      </w:r>
    </w:p>
    <w:p>
      <w:pPr>
        <w:widowControl w:val="0"/>
        <w:numPr>
          <w:ilvl w:val="0"/>
          <w:numId w:val="0"/>
        </w:numPr>
        <w:jc w:val="both"/>
        <w:rPr>
          <w:rFonts w:hint="eastAsia"/>
        </w:rPr>
      </w:pPr>
      <w:r>
        <w:rPr>
          <w:rFonts w:hint="eastAsia"/>
        </w:rPr>
        <w:t>1. 堕落状态下没有行善的自由意志，这可以从堕落本身得到证明；如果人在堕落中丧失了行善的自由意志，那么在堕落状态下就找不到它。</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Fall implies: The loss of that original righteousness and perfection wherein man was created.</w:t>
      </w:r>
    </w:p>
    <w:p>
      <w:pPr>
        <w:widowControl w:val="0"/>
        <w:numPr>
          <w:ilvl w:val="0"/>
          <w:numId w:val="0"/>
        </w:numPr>
        <w:jc w:val="both"/>
        <w:rPr>
          <w:rFonts w:hint="eastAsia"/>
        </w:rPr>
      </w:pPr>
      <w:r>
        <w:rPr>
          <w:rFonts w:hint="eastAsia"/>
        </w:rPr>
        <w:t>堕落意味着：丧失了人被造时所具有的原始公义和完全。</w:t>
      </w:r>
    </w:p>
    <w:p>
      <w:pPr>
        <w:widowControl w:val="0"/>
        <w:numPr>
          <w:ilvl w:val="0"/>
          <w:numId w:val="0"/>
        </w:numPr>
        <w:jc w:val="both"/>
        <w:rPr>
          <w:rFonts w:hint="eastAsia"/>
        </w:rPr>
      </w:pPr>
      <w:r>
        <w:rPr>
          <w:rFonts w:hint="eastAsia"/>
        </w:rPr>
        <w:t>If the other faculties of the soul became depraved, and were stripped of their primitive lustre by the Fall, then must the will also be a sharer in that depravation.</w:t>
      </w:r>
    </w:p>
    <w:p>
      <w:pPr>
        <w:widowControl w:val="0"/>
        <w:numPr>
          <w:ilvl w:val="0"/>
          <w:numId w:val="0"/>
        </w:numPr>
        <w:jc w:val="both"/>
        <w:rPr>
          <w:rFonts w:hint="eastAsia"/>
        </w:rPr>
      </w:pPr>
      <w:r>
        <w:rPr>
          <w:rFonts w:hint="eastAsia"/>
        </w:rPr>
        <w:t>如果灵魂的其他官能因堕落而败坏，并被剥夺了其原始的光彩，那么意志也必定参与了这种败坏。</w:t>
      </w:r>
    </w:p>
    <w:p>
      <w:pPr>
        <w:widowControl w:val="0"/>
        <w:numPr>
          <w:ilvl w:val="0"/>
          <w:numId w:val="0"/>
        </w:numPr>
        <w:jc w:val="both"/>
        <w:rPr>
          <w:rFonts w:hint="eastAsia"/>
        </w:rPr>
      </w:pPr>
      <w:r>
        <w:rPr>
          <w:rFonts w:hint="eastAsia"/>
        </w:rPr>
        <w:t>Now the depravity of the will is proved by considering the good it hath lost, and the evil it hath gained, through Adam's sin.</w:t>
      </w:r>
    </w:p>
    <w:p>
      <w:pPr>
        <w:widowControl w:val="0"/>
        <w:numPr>
          <w:ilvl w:val="0"/>
          <w:numId w:val="0"/>
        </w:numPr>
        <w:jc w:val="both"/>
        <w:rPr>
          <w:rFonts w:hint="eastAsia"/>
        </w:rPr>
      </w:pPr>
      <w:r>
        <w:rPr>
          <w:rFonts w:hint="eastAsia"/>
        </w:rPr>
        <w:t>现在，意志的败坏可以通过思考它因亚当的罪而失去的善和获得的恶来证明。</w:t>
      </w:r>
    </w:p>
    <w:p>
      <w:pPr>
        <w:widowControl w:val="0"/>
        <w:numPr>
          <w:ilvl w:val="0"/>
          <w:numId w:val="0"/>
        </w:numPr>
        <w:jc w:val="both"/>
        <w:rPr>
          <w:rFonts w:hint="eastAsia"/>
        </w:rPr>
      </w:pPr>
      <w:r>
        <w:rPr>
          <w:rFonts w:hint="eastAsia"/>
        </w:rPr>
        <w:t>The good it has lost is sixfold: power, order, stability, prudence, obedience, liberty.</w:t>
      </w:r>
    </w:p>
    <w:p>
      <w:pPr>
        <w:widowControl w:val="0"/>
        <w:numPr>
          <w:ilvl w:val="0"/>
          <w:numId w:val="0"/>
        </w:numPr>
        <w:jc w:val="both"/>
        <w:rPr>
          <w:rFonts w:hint="eastAsia"/>
        </w:rPr>
      </w:pPr>
      <w:r>
        <w:rPr>
          <w:rFonts w:hint="eastAsia"/>
        </w:rPr>
        <w:t>它失去的善有六方面：能力、秩序、稳定、审慎、顺服、自由。</w:t>
      </w:r>
    </w:p>
    <w:p>
      <w:pPr>
        <w:widowControl w:val="0"/>
        <w:numPr>
          <w:ilvl w:val="0"/>
          <w:numId w:val="0"/>
        </w:numPr>
        <w:jc w:val="both"/>
        <w:rPr>
          <w:rFonts w:hint="eastAsia"/>
        </w:rPr>
      </w:pPr>
      <w:r>
        <w:rPr>
          <w:rFonts w:hint="eastAsia"/>
        </w:rPr>
        <w:t>The evil it hath gained is a threefold rebellion: (a.) Against the counsel of the mind. (b.) Against the controls of conscience. (c.) Against the commands of God.</w:t>
      </w:r>
    </w:p>
    <w:p>
      <w:pPr>
        <w:widowControl w:val="0"/>
        <w:numPr>
          <w:ilvl w:val="0"/>
          <w:numId w:val="0"/>
        </w:numPr>
        <w:jc w:val="both"/>
        <w:rPr>
          <w:rFonts w:hint="eastAsia"/>
        </w:rPr>
      </w:pPr>
      <w:r>
        <w:rPr>
          <w:rFonts w:hint="eastAsia"/>
        </w:rPr>
        <w:t>它获得的恶是三重悖逆：（a）违背心思的谋略。（b）违背良心的控制。（c）违背神的命令。</w:t>
      </w:r>
    </w:p>
    <w:p>
      <w:pPr>
        <w:widowControl w:val="0"/>
        <w:numPr>
          <w:ilvl w:val="0"/>
          <w:numId w:val="0"/>
        </w:numPr>
        <w:jc w:val="both"/>
        <w:rPr>
          <w:rFonts w:hint="eastAsia"/>
        </w:rPr>
      </w:pPr>
      <w:r>
        <w:rPr>
          <w:rFonts w:hint="eastAsia"/>
        </w:rPr>
        <w:t>This king of the Isle of Man (the will), when he come first out of God's mint, was a curious silver-piece, and shone most gloriously; but now, being fallen among thieves, is robbed of all, hath ashes for beauty, and is a tyrant upon a dunghill; yea, is free from righteousness, but a very slave to sin (Ro 6:17-20).</w:t>
      </w:r>
    </w:p>
    <w:p>
      <w:pPr>
        <w:widowControl w:val="0"/>
        <w:numPr>
          <w:ilvl w:val="0"/>
          <w:numId w:val="0"/>
        </w:numPr>
        <w:jc w:val="both"/>
        <w:rPr>
          <w:rFonts w:hint="eastAsia"/>
        </w:rPr>
      </w:pPr>
      <w:r>
        <w:rPr>
          <w:rFonts w:hint="eastAsia"/>
        </w:rPr>
        <w:t>这座人岛之王（意志），当他最初从神的铸币厂出来时，是一件精美的银器，闪耀着最荣耀的光芒；但现在，落入盗贼之手，被抢劫一空，以灰烬代替美丽，成了一个粪堆上的暴君；是的，他脱离了公义，却成了罪的奴隶（罗马书6:17-20）。</w:t>
      </w:r>
    </w:p>
    <w:p>
      <w:pPr>
        <w:widowControl w:val="0"/>
        <w:numPr>
          <w:ilvl w:val="0"/>
          <w:numId w:val="0"/>
        </w:numPr>
        <w:jc w:val="both"/>
        <w:rPr>
          <w:rFonts w:hint="eastAsia"/>
        </w:rPr>
      </w:pPr>
      <w:r>
        <w:rPr>
          <w:rFonts w:hint="eastAsia"/>
        </w:rPr>
        <w:t>Before the Fall, the will had liberty both to good or evil, to do or not to do; but since the Fall, the will is evil, only evil, and continually evil (Ge 6:5).</w:t>
      </w:r>
    </w:p>
    <w:p>
      <w:pPr>
        <w:widowControl w:val="0"/>
        <w:numPr>
          <w:ilvl w:val="0"/>
          <w:numId w:val="0"/>
        </w:numPr>
        <w:jc w:val="both"/>
        <w:rPr>
          <w:rFonts w:hint="eastAsia"/>
        </w:rPr>
      </w:pPr>
      <w:r>
        <w:rPr>
          <w:rFonts w:hint="eastAsia"/>
        </w:rPr>
        <w:t>堕落之前，意志有行善或作恶的自由，有做或不做的自由；但堕落之后，意志是邪恶的，仅仅是邪恶的，并且持续是邪恶的（创世记6:5）。</w:t>
      </w:r>
    </w:p>
    <w:p>
      <w:pPr>
        <w:widowControl w:val="0"/>
        <w:numPr>
          <w:ilvl w:val="0"/>
          <w:numId w:val="0"/>
        </w:numPr>
        <w:jc w:val="both"/>
        <w:rPr>
          <w:rFonts w:hint="eastAsia"/>
        </w:rPr>
      </w:pPr>
      <w:r>
        <w:rPr>
          <w:rFonts w:hint="eastAsia"/>
        </w:rPr>
        <w:t>The whole heart now is evil extensively, only evil intensively, and continually evil protensively.</w:t>
      </w:r>
    </w:p>
    <w:p>
      <w:pPr>
        <w:widowControl w:val="0"/>
        <w:numPr>
          <w:ilvl w:val="0"/>
          <w:numId w:val="0"/>
        </w:numPr>
        <w:jc w:val="both"/>
        <w:rPr>
          <w:rFonts w:hint="eastAsia"/>
        </w:rPr>
      </w:pPr>
      <w:r>
        <w:rPr>
          <w:rFonts w:hint="eastAsia"/>
        </w:rPr>
        <w:t>现在整个心在广度上是邪恶的，在强度上仅仅是邪恶的，在持续性上是邪恶的。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2.If conversion be a new creation, then fallen man hath not a freewill to good.</w:t>
      </w:r>
    </w:p>
    <w:p>
      <w:pPr>
        <w:widowControl w:val="0"/>
        <w:numPr>
          <w:ilvl w:val="0"/>
          <w:numId w:val="0"/>
        </w:numPr>
        <w:jc w:val="both"/>
        <w:rPr>
          <w:rFonts w:hint="eastAsia"/>
        </w:rPr>
      </w:pPr>
      <w:r>
        <w:rPr>
          <w:rFonts w:hint="eastAsia"/>
        </w:rPr>
        <w:t>2. 如果归正是一种新的创造，那么堕落的人就没有行善的自由意志。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 convert is called a "new creature," or a "new creation" in Ga 6:15, and 2Co 5:17.</w:t>
      </w:r>
    </w:p>
    <w:p>
      <w:pPr>
        <w:widowControl w:val="0"/>
        <w:numPr>
          <w:ilvl w:val="0"/>
          <w:numId w:val="0"/>
        </w:numPr>
        <w:jc w:val="both"/>
        <w:rPr>
          <w:rFonts w:hint="eastAsia"/>
        </w:rPr>
      </w:pPr>
      <w:r>
        <w:rPr>
          <w:rFonts w:hint="eastAsia"/>
        </w:rPr>
        <w:t>归信者在加拉太书6:15和哥林多后书5:17中被称为“新造的人”或“新的创造物”。</w:t>
      </w:r>
    </w:p>
    <w:p>
      <w:pPr>
        <w:widowControl w:val="0"/>
        <w:numPr>
          <w:ilvl w:val="0"/>
          <w:numId w:val="0"/>
        </w:numPr>
        <w:jc w:val="both"/>
        <w:rPr>
          <w:rFonts w:hint="eastAsia"/>
        </w:rPr>
      </w:pPr>
      <w:r>
        <w:rPr>
          <w:rFonts w:hint="eastAsia"/>
        </w:rPr>
        <w:t>Creation is a production of something out of nothing; but if there be a free-will to do good in man before conversion, then is there something of its own nature spiritually good in unconverted man towards the work of conversion; so can it not be called a new creature.</w:t>
      </w:r>
    </w:p>
    <w:p>
      <w:pPr>
        <w:widowControl w:val="0"/>
        <w:numPr>
          <w:ilvl w:val="0"/>
          <w:numId w:val="0"/>
        </w:numPr>
        <w:jc w:val="both"/>
        <w:rPr>
          <w:rFonts w:hint="eastAsia"/>
        </w:rPr>
      </w:pPr>
      <w:r>
        <w:rPr>
          <w:rFonts w:hint="eastAsia"/>
        </w:rPr>
        <w:t>创造是从无中生有；但如果人在归正之前有行善的自由意志，那么在未归正之人里面就有某种其本性上属灵良善的东西倾向于归正的工作；因此它就不能被称为新造的人。</w:t>
      </w:r>
    </w:p>
    <w:p>
      <w:pPr>
        <w:widowControl w:val="0"/>
        <w:numPr>
          <w:ilvl w:val="0"/>
          <w:numId w:val="0"/>
        </w:numPr>
        <w:jc w:val="both"/>
        <w:rPr>
          <w:rFonts w:hint="eastAsia"/>
        </w:rPr>
      </w:pPr>
      <w:r>
        <w:rPr>
          <w:rFonts w:hint="eastAsia"/>
        </w:rPr>
        <w:t>Sure I am every experienced soul finds the contrary in that work; the whole frame is out of frame in the unconverted state and man is a confused chaos, a vast emptiness, when this creating power comes upon him.</w:t>
      </w:r>
    </w:p>
    <w:p>
      <w:pPr>
        <w:widowControl w:val="0"/>
        <w:numPr>
          <w:ilvl w:val="0"/>
          <w:numId w:val="0"/>
        </w:numPr>
        <w:jc w:val="both"/>
        <w:rPr>
          <w:rFonts w:hint="eastAsia"/>
        </w:rPr>
      </w:pPr>
      <w:r>
        <w:rPr>
          <w:rFonts w:hint="eastAsia"/>
        </w:rPr>
        <w:t>我确信每一个有经验的灵魂在那项工作中都会发现相反的情况；在未归正的状态下，整个框架都出了问题，当这种创造的能力临到人身上时，人是一个混乱的混沌，一个巨大的空虚。</w:t>
      </w:r>
    </w:p>
    <w:p>
      <w:pPr>
        <w:widowControl w:val="0"/>
        <w:numPr>
          <w:ilvl w:val="0"/>
          <w:numId w:val="0"/>
        </w:numPr>
        <w:jc w:val="both"/>
        <w:rPr>
          <w:rFonts w:hint="eastAsia"/>
        </w:rPr>
      </w:pPr>
      <w:r>
        <w:rPr>
          <w:rFonts w:hint="eastAsia"/>
        </w:rPr>
        <w:t>Yea, a greater power is required to recreate this little world than at first to create the greater; for in this, though there be no pre-existing good matter, yet is there resisting evil matter.</w:t>
      </w:r>
    </w:p>
    <w:p>
      <w:pPr>
        <w:widowControl w:val="0"/>
        <w:numPr>
          <w:ilvl w:val="0"/>
          <w:numId w:val="0"/>
        </w:numPr>
        <w:jc w:val="both"/>
        <w:rPr>
          <w:rFonts w:hint="eastAsia"/>
        </w:rPr>
      </w:pPr>
      <w:r>
        <w:rPr>
          <w:rFonts w:hint="eastAsia"/>
        </w:rPr>
        <w:t>是的，重建这个小世界所需要的能力比最初创造那个大世界所需要的能力更大；因为在这个小世界中，虽然没有预先存在的良善物质，却有抵抗的邪恶物质。</w:t>
      </w:r>
    </w:p>
    <w:p>
      <w:pPr>
        <w:widowControl w:val="0"/>
        <w:numPr>
          <w:ilvl w:val="0"/>
          <w:numId w:val="0"/>
        </w:numPr>
        <w:jc w:val="both"/>
        <w:rPr>
          <w:rFonts w:hint="eastAsia"/>
        </w:rPr>
      </w:pPr>
      <w:r>
        <w:rPr>
          <w:rFonts w:hint="eastAsia"/>
        </w:rPr>
        <w:t>The creation of the great world was the work of God's Word (Ps 33:6); of His fingers (Ps 8:3); or of His hands (Ps 102:25).</w:t>
      </w:r>
    </w:p>
    <w:p>
      <w:pPr>
        <w:widowControl w:val="0"/>
        <w:numPr>
          <w:ilvl w:val="0"/>
          <w:numId w:val="0"/>
        </w:numPr>
        <w:jc w:val="both"/>
        <w:rPr>
          <w:rFonts w:hint="eastAsia"/>
        </w:rPr>
      </w:pPr>
      <w:r>
        <w:rPr>
          <w:rFonts w:hint="eastAsia"/>
        </w:rPr>
        <w:t>大世界的创造是神话语的工作（诗篇33:6）；是祂指头的工作（诗篇8:3）；或是祂手的工作（诗篇102:25）。</w:t>
      </w:r>
    </w:p>
    <w:p>
      <w:pPr>
        <w:widowControl w:val="0"/>
        <w:numPr>
          <w:ilvl w:val="0"/>
          <w:numId w:val="0"/>
        </w:numPr>
        <w:jc w:val="both"/>
        <w:rPr>
          <w:rFonts w:hint="eastAsia"/>
        </w:rPr>
      </w:pPr>
      <w:r>
        <w:rPr>
          <w:rFonts w:hint="eastAsia"/>
        </w:rPr>
        <w:t>But to restore (the little world) man, requires God's arm (Lu 1:51); nay, Christ set His sides to it (Lu 22:44); it cost Him tears and agony and blood.</w:t>
      </w:r>
    </w:p>
    <w:p>
      <w:pPr>
        <w:widowControl w:val="0"/>
        <w:numPr>
          <w:ilvl w:val="0"/>
          <w:numId w:val="0"/>
        </w:numPr>
        <w:jc w:val="both"/>
        <w:rPr>
          <w:rFonts w:hint="eastAsia"/>
        </w:rPr>
      </w:pPr>
      <w:r>
        <w:rPr>
          <w:rFonts w:hint="eastAsia"/>
        </w:rPr>
        <w:t>但是要恢复（小世界）人，则需要神的膀臂（路加福音1:51）；不，基督为此献出了祂的肋旁（路加福音22:44）；这花费了祂的眼泪、痛苦和鲜血。</w:t>
      </w:r>
    </w:p>
    <w:p>
      <w:pPr>
        <w:widowControl w:val="0"/>
        <w:numPr>
          <w:ilvl w:val="0"/>
          <w:numId w:val="0"/>
        </w:numPr>
        <w:jc w:val="both"/>
        <w:rPr>
          <w:rFonts w:hint="eastAsia"/>
        </w:rPr>
      </w:pPr>
      <w:r>
        <w:rPr>
          <w:rFonts w:hint="eastAsia"/>
        </w:rPr>
        <w:t>New qualities and operations are created in us; the will to will well, and the power to do well, are ascribed to this creating almighty power in the effectual conversion of souls to God.</w:t>
      </w:r>
    </w:p>
    <w:p>
      <w:pPr>
        <w:widowControl w:val="0"/>
        <w:numPr>
          <w:ilvl w:val="0"/>
          <w:numId w:val="0"/>
        </w:numPr>
        <w:jc w:val="both"/>
        <w:rPr>
          <w:rFonts w:hint="eastAsia"/>
        </w:rPr>
      </w:pPr>
      <w:r>
        <w:rPr>
          <w:rFonts w:hint="eastAsia"/>
        </w:rPr>
        <w:t>新的品质和运作在我们里面被创造出来；立志行善的意志和行善的能力，都归因于这种创造性的全能力量，它有效地使灵魂归向神。</w:t>
      </w:r>
    </w:p>
    <w:p>
      <w:pPr>
        <w:widowControl w:val="0"/>
        <w:numPr>
          <w:ilvl w:val="0"/>
          <w:numId w:val="0"/>
        </w:numPr>
        <w:jc w:val="both"/>
        <w:rPr>
          <w:rFonts w:hint="eastAsia"/>
        </w:rPr>
      </w:pPr>
      <w:r>
        <w:rPr>
          <w:rFonts w:hint="eastAsia"/>
        </w:rPr>
        <w:t>"It is God which worketh in you, both to will and to do of His good pleasure" (Php 2:13).</w:t>
      </w:r>
    </w:p>
    <w:p>
      <w:pPr>
        <w:widowControl w:val="0"/>
        <w:numPr>
          <w:ilvl w:val="0"/>
          <w:numId w:val="0"/>
        </w:numPr>
        <w:jc w:val="both"/>
        <w:rPr>
          <w:rFonts w:hint="eastAsia"/>
        </w:rPr>
      </w:pPr>
      <w:r>
        <w:rPr>
          <w:rFonts w:hint="eastAsia"/>
        </w:rPr>
        <w:t>“因为你们立志行事，都是神在你们心里运行，为要成就祂的美意”（腓2:13）。</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3.If conversion be a new-begetting, or generation, then fallen man hath no free-will to good.</w:t>
      </w:r>
    </w:p>
    <w:p>
      <w:pPr>
        <w:widowControl w:val="0"/>
        <w:numPr>
          <w:ilvl w:val="0"/>
          <w:numId w:val="0"/>
        </w:numPr>
        <w:jc w:val="both"/>
        <w:rPr>
          <w:rFonts w:hint="eastAsia"/>
        </w:rPr>
      </w:pPr>
      <w:r>
        <w:rPr>
          <w:rFonts w:hint="eastAsia"/>
        </w:rPr>
        <w:t>3. 如果归正是一种新的生育或产生，那么堕落的人就没有行善的自由意志。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Generation is the motion to a being, and a proceeding into a being; this presupposes that there is no being before; for we are not, we are nothing before we be begotten; as it holds true in generation, so in regeneration: "Of His own will begat He us" (Jas 1:18).</w:t>
      </w:r>
    </w:p>
    <w:p>
      <w:pPr>
        <w:widowControl w:val="0"/>
        <w:numPr>
          <w:ilvl w:val="0"/>
          <w:numId w:val="0"/>
        </w:numPr>
        <w:jc w:val="both"/>
        <w:rPr>
          <w:rFonts w:hint="eastAsia"/>
        </w:rPr>
      </w:pPr>
      <w:r>
        <w:rPr>
          <w:rFonts w:hint="eastAsia"/>
        </w:rPr>
        <w:t>生育是走向存在的过程，是进入存在的过程；这预设了先前没有存在；因为在我们被生育之前，我们不存在，我们什么都不是；这在生育中是真实的，在重生中也是如此：“祂按自己的旨意用真道生了我们”（雅1:18）。</w:t>
      </w:r>
    </w:p>
    <w:p>
      <w:pPr>
        <w:widowControl w:val="0"/>
        <w:numPr>
          <w:ilvl w:val="0"/>
          <w:numId w:val="0"/>
        </w:numPr>
        <w:jc w:val="both"/>
        <w:rPr>
          <w:rFonts w:hint="eastAsia"/>
        </w:rPr>
      </w:pPr>
      <w:r>
        <w:rPr>
          <w:rFonts w:hint="eastAsia"/>
        </w:rPr>
        <w:t>It is not said that God begat us of our wills (yet this should be said were there in us a free-will to good) but of God's will; and till then we are not (1Co 1:28).</w:t>
      </w:r>
    </w:p>
    <w:p>
      <w:pPr>
        <w:widowControl w:val="0"/>
        <w:numPr>
          <w:ilvl w:val="0"/>
          <w:numId w:val="0"/>
        </w:numPr>
        <w:jc w:val="both"/>
        <w:rPr>
          <w:rFonts w:hint="eastAsia"/>
        </w:rPr>
      </w:pPr>
      <w:r>
        <w:rPr>
          <w:rFonts w:hint="eastAsia"/>
        </w:rPr>
        <w:t>经上没有说神凭我们的意志生了我们（然而，如果 我们里面有行善的自由意志，就应该这样说），而是凭神的意志；在那之前，我们是不存在的（林前1:28）。</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Unconverted men are nothing creatures. (a.) A natural nothing; for what is the great womb whence all things come but nothing? (b.) A moral nothing; we are morally worse than nothing, that is miserable; "Man is vanity," or as in Hebrew, Adam is Abel, that is, vanity (Ps 39:5); "and a lie" (Ps 62:9).</w:t>
      </w:r>
    </w:p>
    <w:p>
      <w:pPr>
        <w:widowControl w:val="0"/>
        <w:numPr>
          <w:ilvl w:val="0"/>
          <w:numId w:val="0"/>
        </w:numPr>
        <w:jc w:val="both"/>
        <w:rPr>
          <w:rFonts w:hint="eastAsia"/>
        </w:rPr>
      </w:pPr>
      <w:r>
        <w:rPr>
          <w:rFonts w:hint="eastAsia"/>
        </w:rPr>
        <w:t>未归正的人是虚无的受造物。（a）自然的虚无；因为万物所出的那个大母腹，除了虚无还有什么呢？（b）道德的虚无；我们在道德上比虚无更糟，那是可悲的；“世人都是虚妄”，或者希伯来文是，亚当是亚伯，也就是虚妄（诗39:5）；“也是谎言”（诗62:9）。</w:t>
      </w:r>
    </w:p>
    <w:p>
      <w:pPr>
        <w:widowControl w:val="0"/>
        <w:numPr>
          <w:ilvl w:val="0"/>
          <w:numId w:val="0"/>
        </w:numPr>
        <w:jc w:val="both"/>
        <w:rPr>
          <w:rFonts w:hint="eastAsia"/>
        </w:rPr>
      </w:pPr>
      <w:r>
        <w:rPr>
          <w:rFonts w:hint="eastAsia"/>
        </w:rPr>
        <w:t>"The heart of the wicked is little worth" (Pr 10:20); neither for use nor service; as a shadow is not useful for war, nor a statue for prayer, so fallen man is unfit for the service of God, for his best actions are sin.</w:t>
      </w:r>
    </w:p>
    <w:p>
      <w:pPr>
        <w:widowControl w:val="0"/>
        <w:numPr>
          <w:ilvl w:val="0"/>
          <w:numId w:val="0"/>
        </w:numPr>
        <w:jc w:val="both"/>
        <w:rPr>
          <w:rFonts w:hint="eastAsia"/>
        </w:rPr>
      </w:pPr>
      <w:r>
        <w:rPr>
          <w:rFonts w:hint="eastAsia"/>
        </w:rPr>
        <w:t>“恶人的心，价值无几”（箴10:20）；既无用处，也无服事；正如影子不能用于战争，雕像不能用于祷告一样，堕落的人不适合服事神，因为他最好的行为也是罪。</w:t>
      </w:r>
    </w:p>
    <w:p>
      <w:pPr>
        <w:widowControl w:val="0"/>
        <w:numPr>
          <w:ilvl w:val="0"/>
          <w:numId w:val="0"/>
        </w:numPr>
        <w:jc w:val="both"/>
        <w:rPr>
          <w:rFonts w:hint="eastAsia"/>
        </w:rPr>
      </w:pPr>
      <w:r>
        <w:rPr>
          <w:rFonts w:hint="eastAsia"/>
        </w:rPr>
        <w:t>All this shows we are nothing, and have not a free-will to good, till begotten of God.</w:t>
      </w:r>
    </w:p>
    <w:p>
      <w:pPr>
        <w:widowControl w:val="0"/>
        <w:numPr>
          <w:ilvl w:val="0"/>
          <w:numId w:val="0"/>
        </w:numPr>
        <w:jc w:val="both"/>
        <w:rPr>
          <w:rFonts w:hint="eastAsia"/>
        </w:rPr>
      </w:pPr>
      <w:r>
        <w:rPr>
          <w:rFonts w:hint="eastAsia"/>
        </w:rPr>
        <w:t>这一切都表明我们是虚无的，在被神生育之前，没有行善的自由意志。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4.If conversion be a new birth, then fallen man hath not a free-will to good.</w:t>
      </w:r>
    </w:p>
    <w:p>
      <w:pPr>
        <w:widowControl w:val="0"/>
        <w:numPr>
          <w:ilvl w:val="0"/>
          <w:numId w:val="0"/>
        </w:numPr>
        <w:jc w:val="both"/>
        <w:rPr>
          <w:rFonts w:hint="eastAsia"/>
        </w:rPr>
      </w:pPr>
      <w:r>
        <w:rPr>
          <w:rFonts w:hint="eastAsia"/>
        </w:rPr>
        <w:t>4. 如果归正是一种新生，那么堕落的人就没有行善的自由意志。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We cannot have a birth of ourselves; a babe cannot be born of itself; nothing can have its original from itself, for it would then be before and after itself; it would be and would not be, at the same time.</w:t>
      </w:r>
    </w:p>
    <w:p>
      <w:pPr>
        <w:widowControl w:val="0"/>
        <w:numPr>
          <w:ilvl w:val="0"/>
          <w:numId w:val="0"/>
        </w:numPr>
        <w:jc w:val="both"/>
        <w:rPr>
          <w:rFonts w:hint="eastAsia"/>
        </w:rPr>
      </w:pPr>
      <w:r>
        <w:rPr>
          <w:rFonts w:hint="eastAsia"/>
        </w:rPr>
        <w:t>我们不能自己生育；婴儿不能自己出生；没有任何事物能从自身起源，否则它就会在自身之前和之后都存在；它会同时存在又不存在。</w:t>
      </w:r>
    </w:p>
    <w:p>
      <w:pPr>
        <w:widowControl w:val="0"/>
        <w:numPr>
          <w:ilvl w:val="0"/>
          <w:numId w:val="0"/>
        </w:numPr>
        <w:jc w:val="both"/>
        <w:rPr>
          <w:rFonts w:hint="eastAsia"/>
        </w:rPr>
      </w:pPr>
      <w:r>
        <w:rPr>
          <w:rFonts w:hint="eastAsia"/>
        </w:rPr>
        <w:t>Thus are we taught to look up above ourselves for our new birth.</w:t>
      </w:r>
    </w:p>
    <w:p>
      <w:pPr>
        <w:widowControl w:val="0"/>
        <w:numPr>
          <w:ilvl w:val="0"/>
          <w:numId w:val="0"/>
        </w:numPr>
        <w:jc w:val="both"/>
        <w:rPr>
          <w:rFonts w:hint="eastAsia"/>
        </w:rPr>
      </w:pPr>
      <w:r>
        <w:rPr>
          <w:rFonts w:hint="eastAsia"/>
        </w:rPr>
        <w:t>因此，我们被教导要仰望自身之上，寻求我们的新生。</w:t>
      </w:r>
    </w:p>
    <w:p>
      <w:pPr>
        <w:widowControl w:val="0"/>
        <w:numPr>
          <w:ilvl w:val="0"/>
          <w:numId w:val="0"/>
        </w:numPr>
        <w:jc w:val="both"/>
        <w:rPr>
          <w:rFonts w:hint="eastAsia"/>
        </w:rPr>
      </w:pPr>
      <w:r>
        <w:rPr>
          <w:rFonts w:hint="eastAsia"/>
        </w:rPr>
        <w:t>"Except a man be born again," or from above (Joh 3:3).</w:t>
      </w:r>
    </w:p>
    <w:p>
      <w:pPr>
        <w:widowControl w:val="0"/>
        <w:numPr>
          <w:ilvl w:val="0"/>
          <w:numId w:val="0"/>
        </w:numPr>
        <w:jc w:val="both"/>
        <w:rPr>
          <w:rFonts w:hint="eastAsia"/>
        </w:rPr>
      </w:pPr>
      <w:r>
        <w:rPr>
          <w:rFonts w:hint="eastAsia"/>
        </w:rPr>
        <w:t>“人若不重生，”或从上头生（约3:3）。</w:t>
      </w:r>
    </w:p>
    <w:p>
      <w:pPr>
        <w:widowControl w:val="0"/>
        <w:numPr>
          <w:ilvl w:val="0"/>
          <w:numId w:val="0"/>
        </w:numPr>
        <w:jc w:val="both"/>
        <w:rPr>
          <w:rFonts w:hint="eastAsia"/>
        </w:rPr>
      </w:pPr>
      <w:r>
        <w:rPr>
          <w:rFonts w:hint="eastAsia"/>
        </w:rPr>
        <w:t>We are born, not of the flesh, "but of the Spirit" (Joh 3:6).</w:t>
      </w:r>
    </w:p>
    <w:p>
      <w:pPr>
        <w:widowControl w:val="0"/>
        <w:numPr>
          <w:ilvl w:val="0"/>
          <w:numId w:val="0"/>
        </w:numPr>
        <w:jc w:val="both"/>
        <w:rPr>
          <w:rFonts w:hint="eastAsia"/>
        </w:rPr>
      </w:pPr>
      <w:r>
        <w:rPr>
          <w:rFonts w:hint="eastAsia"/>
        </w:rPr>
        <w:t>我们生的，不是从肉体生的，“乃是从灵生的”（约3:6）。</w:t>
      </w:r>
    </w:p>
    <w:p>
      <w:pPr>
        <w:widowControl w:val="0"/>
        <w:numPr>
          <w:ilvl w:val="0"/>
          <w:numId w:val="0"/>
        </w:numPr>
        <w:jc w:val="both"/>
        <w:rPr>
          <w:rFonts w:hint="eastAsia"/>
        </w:rPr>
      </w:pPr>
      <w:r>
        <w:rPr>
          <w:rFonts w:hint="eastAsia"/>
        </w:rPr>
        <w:t>Our first birth is of the earth, earthy; our second birth is from the Lord, Heavenly; "Born of God" (1Jo 3:9).</w:t>
      </w:r>
    </w:p>
    <w:p>
      <w:pPr>
        <w:widowControl w:val="0"/>
        <w:numPr>
          <w:ilvl w:val="0"/>
          <w:numId w:val="0"/>
        </w:numPr>
        <w:jc w:val="both"/>
        <w:rPr>
          <w:rFonts w:hint="eastAsia"/>
        </w:rPr>
      </w:pPr>
      <w:r>
        <w:rPr>
          <w:rFonts w:hint="eastAsia"/>
        </w:rPr>
        <w:t>我们的第一次出生是属土的，属地的；我们的第二次出生是属主的，属天的；“从神生的”（约壹3:9）。</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5.If conversion be a quickening of one that is dead in sin, then fallen man hath no free-will to good.</w:t>
      </w:r>
    </w:p>
    <w:p>
      <w:pPr>
        <w:widowControl w:val="0"/>
        <w:numPr>
          <w:ilvl w:val="0"/>
          <w:numId w:val="0"/>
        </w:numPr>
        <w:jc w:val="both"/>
        <w:rPr>
          <w:rFonts w:hint="eastAsia"/>
        </w:rPr>
      </w:pPr>
      <w:r>
        <w:rPr>
          <w:rFonts w:hint="eastAsia"/>
        </w:rPr>
        <w:t>5. 如果归正是一个死在罪中的人复苏，那么堕落的人就没有行善的自由意志。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This is proved from Eph 2:1: "You hath He quickened who were dead" etc.</w:t>
      </w:r>
    </w:p>
    <w:p>
      <w:pPr>
        <w:widowControl w:val="0"/>
        <w:numPr>
          <w:ilvl w:val="0"/>
          <w:numId w:val="0"/>
        </w:numPr>
        <w:jc w:val="both"/>
        <w:rPr>
          <w:rFonts w:hint="eastAsia"/>
        </w:rPr>
      </w:pPr>
      <w:r>
        <w:rPr>
          <w:rFonts w:hint="eastAsia"/>
        </w:rPr>
        <w:t>这可以从以弗所书2:1得到证明：“你们死在过犯罪恶之中，祂叫你们活过来”等等。</w:t>
      </w:r>
    </w:p>
    <w:p>
      <w:pPr>
        <w:widowControl w:val="0"/>
        <w:numPr>
          <w:ilvl w:val="0"/>
          <w:numId w:val="0"/>
        </w:numPr>
        <w:jc w:val="both"/>
        <w:rPr>
          <w:rFonts w:hint="eastAsia"/>
        </w:rPr>
      </w:pPr>
      <w:r>
        <w:rPr>
          <w:rFonts w:hint="eastAsia"/>
        </w:rPr>
        <w:t>He doth not say half dead, as the man was that fell among thieves (Lu 10:30); but wholly dead, as to spiritual life.</w:t>
      </w:r>
    </w:p>
    <w:p>
      <w:pPr>
        <w:widowControl w:val="0"/>
        <w:numPr>
          <w:ilvl w:val="0"/>
          <w:numId w:val="0"/>
        </w:numPr>
        <w:jc w:val="both"/>
        <w:rPr>
          <w:rFonts w:hint="eastAsia"/>
        </w:rPr>
      </w:pPr>
      <w:r>
        <w:rPr>
          <w:rFonts w:hint="eastAsia"/>
        </w:rPr>
        <w:t>祂没有说半死，像那个落在强盗手中的人一样（路10:30）；而是完全死了，就属灵的生命而言。</w:t>
      </w:r>
    </w:p>
    <w:p>
      <w:pPr>
        <w:widowControl w:val="0"/>
        <w:numPr>
          <w:ilvl w:val="0"/>
          <w:numId w:val="0"/>
        </w:numPr>
        <w:jc w:val="both"/>
        <w:rPr>
          <w:rFonts w:hint="eastAsia"/>
        </w:rPr>
      </w:pPr>
      <w:r>
        <w:rPr>
          <w:rFonts w:hint="eastAsia"/>
        </w:rPr>
        <w:t>There is no manner of good in us (Ro 7:18).</w:t>
      </w:r>
    </w:p>
    <w:p>
      <w:pPr>
        <w:widowControl w:val="0"/>
        <w:numPr>
          <w:ilvl w:val="0"/>
          <w:numId w:val="0"/>
        </w:numPr>
        <w:jc w:val="both"/>
        <w:rPr>
          <w:rFonts w:hint="eastAsia"/>
        </w:rPr>
      </w:pPr>
      <w:r>
        <w:rPr>
          <w:rFonts w:hint="eastAsia"/>
        </w:rPr>
        <w:t>我们里面没有丝毫良善（罗7:18）。</w:t>
      </w:r>
    </w:p>
    <w:p>
      <w:pPr>
        <w:widowControl w:val="0"/>
        <w:numPr>
          <w:ilvl w:val="0"/>
          <w:numId w:val="0"/>
        </w:numPr>
        <w:jc w:val="both"/>
        <w:rPr>
          <w:rFonts w:hint="eastAsia"/>
        </w:rPr>
      </w:pPr>
      <w:r>
        <w:rPr>
          <w:rFonts w:hint="eastAsia"/>
        </w:rPr>
        <w:t>And "we are not sufficient of ourselves to think" a good thought till Christ quickens us (2Co 3:5).</w:t>
      </w:r>
    </w:p>
    <w:p>
      <w:pPr>
        <w:widowControl w:val="0"/>
        <w:numPr>
          <w:ilvl w:val="0"/>
          <w:numId w:val="0"/>
        </w:numPr>
        <w:jc w:val="both"/>
        <w:rPr>
          <w:rFonts w:hint="eastAsia"/>
        </w:rPr>
      </w:pPr>
      <w:r>
        <w:rPr>
          <w:rFonts w:hint="eastAsia"/>
        </w:rPr>
        <w:t>并且“我们凭自己不能承担”一个善念，直到基督使我们活过来（林后3:5）。</w:t>
      </w:r>
    </w:p>
    <w:p>
      <w:pPr>
        <w:widowControl w:val="0"/>
        <w:numPr>
          <w:ilvl w:val="0"/>
          <w:numId w:val="0"/>
        </w:numPr>
        <w:jc w:val="both"/>
        <w:rPr>
          <w:rFonts w:hint="eastAsia"/>
        </w:rPr>
      </w:pPr>
      <w:r>
        <w:rPr>
          <w:rFonts w:hint="eastAsia"/>
        </w:rPr>
        <w:t>"Without Him we can do nothing" (Joh 15:5).</w:t>
      </w:r>
    </w:p>
    <w:p>
      <w:pPr>
        <w:widowControl w:val="0"/>
        <w:numPr>
          <w:ilvl w:val="0"/>
          <w:numId w:val="0"/>
        </w:numPr>
        <w:jc w:val="both"/>
        <w:rPr>
          <w:rFonts w:hint="eastAsia"/>
        </w:rPr>
      </w:pPr>
      <w:r>
        <w:rPr>
          <w:rFonts w:hint="eastAsia"/>
        </w:rPr>
        <w:t>“离了祂，我们就不能作什么”（约15:5）。</w:t>
      </w:r>
    </w:p>
    <w:p>
      <w:pPr>
        <w:widowControl w:val="0"/>
        <w:numPr>
          <w:ilvl w:val="0"/>
          <w:numId w:val="0"/>
        </w:numPr>
        <w:jc w:val="both"/>
        <w:rPr>
          <w:rFonts w:hint="eastAsia"/>
        </w:rPr>
      </w:pPr>
      <w:r>
        <w:rPr>
          <w:rFonts w:hint="eastAsia"/>
        </w:rPr>
        <w:t>From Him is our fruit found (Ho 14:8); both the bud of good desires, the blossom of good purposes, and the fruit of good actions.</w:t>
      </w:r>
    </w:p>
    <w:p>
      <w:pPr>
        <w:widowControl w:val="0"/>
        <w:numPr>
          <w:ilvl w:val="0"/>
          <w:numId w:val="0"/>
        </w:numPr>
        <w:jc w:val="both"/>
        <w:rPr>
          <w:rFonts w:hint="eastAsia"/>
        </w:rPr>
      </w:pPr>
      <w:r>
        <w:rPr>
          <w:rFonts w:hint="eastAsia"/>
        </w:rPr>
        <w:t>我们的果子是从祂而来的（何14:8）；无论是良善愿望的萌芽，良善意图的花朵，还是良善行为的果实。</w:t>
      </w:r>
    </w:p>
    <w:p>
      <w:pPr>
        <w:widowControl w:val="0"/>
        <w:numPr>
          <w:ilvl w:val="0"/>
          <w:numId w:val="0"/>
        </w:numPr>
        <w:jc w:val="both"/>
        <w:rPr>
          <w:rFonts w:hint="eastAsia"/>
        </w:rPr>
      </w:pPr>
      <w:r>
        <w:rPr>
          <w:rFonts w:hint="eastAsia"/>
        </w:rPr>
        <w:t>Aaron's rod (a dry stick without a root) is a fit emblem; it budded, blossomed, and brought forth almonds; this was not done by any inward principle or power of nature, but it was solely and wholly the work of God.</w:t>
      </w:r>
    </w:p>
    <w:p>
      <w:pPr>
        <w:widowControl w:val="0"/>
        <w:numPr>
          <w:ilvl w:val="0"/>
          <w:numId w:val="0"/>
        </w:numPr>
        <w:jc w:val="both"/>
        <w:rPr>
          <w:rFonts w:hint="eastAsia"/>
        </w:rPr>
      </w:pPr>
      <w:r>
        <w:rPr>
          <w:rFonts w:hint="eastAsia"/>
        </w:rPr>
        <w:t>亚伦的杖（一根没有根的干杖）是一个恰当的象征；它发芽、开花、结出杏仁；这并非由任何内在的原则或自然的力量所成就，而是完全出于神的作为。</w:t>
      </w:r>
    </w:p>
    <w:p>
      <w:pPr>
        <w:widowControl w:val="0"/>
        <w:numPr>
          <w:ilvl w:val="0"/>
          <w:numId w:val="0"/>
        </w:numPr>
        <w:jc w:val="both"/>
        <w:rPr>
          <w:rFonts w:hint="eastAsia"/>
        </w:rPr>
      </w:pPr>
      <w:r>
        <w:rPr>
          <w:rFonts w:hint="eastAsia"/>
        </w:rPr>
        <w:t>So Ezekiel's dry bones were made to live; nothing of that life was from themselves, but all from God.</w:t>
      </w:r>
    </w:p>
    <w:p>
      <w:pPr>
        <w:widowControl w:val="0"/>
        <w:numPr>
          <w:ilvl w:val="0"/>
          <w:numId w:val="0"/>
        </w:numPr>
        <w:jc w:val="both"/>
        <w:rPr>
          <w:rFonts w:hint="eastAsia"/>
        </w:rPr>
      </w:pPr>
      <w:r>
        <w:rPr>
          <w:rFonts w:hint="eastAsia"/>
        </w:rPr>
        <w:t>以西结的骸骨也是如此，它们得以复生；那生命并非来自它们自身，而是完全来自神。</w:t>
      </w:r>
    </w:p>
    <w:p>
      <w:pPr>
        <w:widowControl w:val="0"/>
        <w:numPr>
          <w:ilvl w:val="0"/>
          <w:numId w:val="0"/>
        </w:numPr>
        <w:jc w:val="both"/>
        <w:rPr>
          <w:rFonts w:hint="eastAsia"/>
        </w:rPr>
      </w:pPr>
      <w:r>
        <w:rPr>
          <w:rFonts w:hint="eastAsia"/>
        </w:rPr>
        <w:t>Thus it is in this spiritual life; we can contribute nothing by which to dispose ourselves to will that which is truly good; we cannot so much as call Christ Lord, but by the Spirit (1Co 12:3).</w:t>
      </w:r>
    </w:p>
    <w:p>
      <w:pPr>
        <w:widowControl w:val="0"/>
        <w:numPr>
          <w:ilvl w:val="0"/>
          <w:numId w:val="0"/>
        </w:numPr>
        <w:jc w:val="both"/>
        <w:rPr>
          <w:rFonts w:hint="eastAsia"/>
        </w:rPr>
      </w:pPr>
      <w:r>
        <w:rPr>
          <w:rFonts w:hint="eastAsia"/>
        </w:rPr>
        <w:t>这属灵的生命也是如此；我们无法贡献任何东西来使自己倾向于真正良善的意志；我们甚至不能称基督为主，除非藉着圣灵（林前12:3）。</w:t>
      </w:r>
    </w:p>
    <w:p>
      <w:pPr>
        <w:widowControl w:val="0"/>
        <w:numPr>
          <w:ilvl w:val="0"/>
          <w:numId w:val="0"/>
        </w:numPr>
        <w:jc w:val="both"/>
        <w:rPr>
          <w:rFonts w:hint="eastAsia"/>
        </w:rPr>
      </w:pPr>
      <w:r>
        <w:rPr>
          <w:rFonts w:hint="eastAsia"/>
        </w:rPr>
        <w:t>If there be no life, but through union with Christ, then till we be engrafted into that blessed and bleeding vine we cannot bring forth fruit unto God.</w:t>
      </w:r>
    </w:p>
    <w:p>
      <w:pPr>
        <w:widowControl w:val="0"/>
        <w:numPr>
          <w:ilvl w:val="0"/>
          <w:numId w:val="0"/>
        </w:numPr>
        <w:jc w:val="both"/>
        <w:rPr>
          <w:rFonts w:hint="eastAsia"/>
        </w:rPr>
      </w:pPr>
      <w:r>
        <w:rPr>
          <w:rFonts w:hint="eastAsia"/>
        </w:rPr>
        <w:t>如果除了与基督联合之外没有生命，那么除非我们被嫁接到那蒙福流血的葡萄树上，否则我们就不能结果子给神。</w:t>
      </w:r>
    </w:p>
    <w:p>
      <w:pPr>
        <w:widowControl w:val="0"/>
        <w:numPr>
          <w:ilvl w:val="0"/>
          <w:numId w:val="0"/>
        </w:numPr>
        <w:jc w:val="both"/>
        <w:rPr>
          <w:rFonts w:hint="eastAsia"/>
        </w:rPr>
      </w:pPr>
      <w:r>
        <w:rPr>
          <w:rFonts w:hint="eastAsia"/>
        </w:rPr>
        <w:t>And it is not any natural power or principle in us that can engraft us into Christ, for faith is the engrafting grace, and that is "the gift of God" (Eph 2:8), the grace by which the just live (Hab 2:4), and by which Christ dwells in our hearts (Eph 3:17).</w:t>
      </w:r>
    </w:p>
    <w:p>
      <w:pPr>
        <w:widowControl w:val="0"/>
        <w:numPr>
          <w:ilvl w:val="0"/>
          <w:numId w:val="0"/>
        </w:numPr>
        <w:jc w:val="both"/>
        <w:rPr>
          <w:rFonts w:hint="eastAsia"/>
        </w:rPr>
      </w:pPr>
      <w:r>
        <w:rPr>
          <w:rFonts w:hint="eastAsia"/>
        </w:rPr>
        <w:t>并且并非我们里面任何自然的能力或原则能使我们嫁接到基督里，因为信心是嫁接的恩典，那是“神的恩赐”（弗2:8），是义人赖以生存的恩典（哈2:4），也是基督藉以住在我们心中的恩典（弗3:17）。</w:t>
      </w:r>
    </w:p>
    <w:p>
      <w:pPr>
        <w:widowControl w:val="0"/>
        <w:numPr>
          <w:ilvl w:val="0"/>
          <w:numId w:val="0"/>
        </w:numPr>
        <w:jc w:val="both"/>
        <w:rPr>
          <w:rFonts w:hint="eastAsia"/>
        </w:rPr>
      </w:pPr>
      <w:r>
        <w:rPr>
          <w:rFonts w:hint="eastAsia"/>
        </w:rPr>
        <w:t>Till then we are dead, and have no free-will to good.</w:t>
      </w:r>
    </w:p>
    <w:p>
      <w:pPr>
        <w:widowControl w:val="0"/>
        <w:numPr>
          <w:ilvl w:val="0"/>
          <w:numId w:val="0"/>
        </w:numPr>
        <w:jc w:val="both"/>
        <w:rPr>
          <w:rFonts w:hint="eastAsia"/>
        </w:rPr>
      </w:pPr>
      <w:r>
        <w:rPr>
          <w:rFonts w:hint="eastAsia"/>
        </w:rPr>
        <w:t>在那之前，我们是死的，没有行善的自由意志。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6.If regeneration, or recovery from the state of degeneration, be a resurrection, then fallen man hath no free-will to good.</w:t>
      </w:r>
    </w:p>
    <w:p>
      <w:pPr>
        <w:widowControl w:val="0"/>
        <w:numPr>
          <w:ilvl w:val="0"/>
          <w:numId w:val="0"/>
        </w:numPr>
        <w:jc w:val="both"/>
        <w:rPr>
          <w:rFonts w:hint="eastAsia"/>
        </w:rPr>
      </w:pPr>
      <w:r>
        <w:rPr>
          <w:rFonts w:hint="eastAsia"/>
        </w:rPr>
        <w:t>6. 如果重生，或从败坏状态中恢复，是一种复活，那么堕落的人就没有行善的自由意志。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That regeneration is a resurrection is manifest from the following scriptures: "Verily, verily, I say unto you, the hour is coming, and now is, when the dead shall hear the voice of the Son of God: and they that hear shall live" (Joh 5:25).</w:t>
      </w:r>
    </w:p>
    <w:p>
      <w:pPr>
        <w:widowControl w:val="0"/>
        <w:numPr>
          <w:ilvl w:val="0"/>
          <w:numId w:val="0"/>
        </w:numPr>
        <w:jc w:val="both"/>
        <w:rPr>
          <w:rFonts w:hint="eastAsia"/>
        </w:rPr>
      </w:pPr>
      <w:r>
        <w:rPr>
          <w:rFonts w:hint="eastAsia"/>
        </w:rPr>
        <w:t>重生是复活，这从以下经文可以明显看出：“我实实在在地告诉你们，时候将到，现在就是了，死人要听见神儿子的声音，听见的人就要活了”（约5:25）。</w:t>
      </w:r>
    </w:p>
    <w:p>
      <w:pPr>
        <w:widowControl w:val="0"/>
        <w:numPr>
          <w:ilvl w:val="0"/>
          <w:numId w:val="0"/>
        </w:numPr>
        <w:jc w:val="both"/>
        <w:rPr>
          <w:rFonts w:hint="eastAsia"/>
        </w:rPr>
      </w:pPr>
      <w:r>
        <w:rPr>
          <w:rFonts w:hint="eastAsia"/>
        </w:rPr>
        <w:t>"When we were dead in sins, (He) hath quickened us together with Christ" and "hath raised us up" etc. (Eph 2:5,6).</w:t>
      </w:r>
    </w:p>
    <w:p>
      <w:pPr>
        <w:widowControl w:val="0"/>
        <w:numPr>
          <w:ilvl w:val="0"/>
          <w:numId w:val="0"/>
        </w:numPr>
        <w:jc w:val="both"/>
        <w:rPr>
          <w:rFonts w:hint="eastAsia"/>
        </w:rPr>
      </w:pPr>
      <w:r>
        <w:rPr>
          <w:rFonts w:hint="eastAsia"/>
        </w:rPr>
        <w:t>“当我们死在过犯中的时候，便叫我们与基督一同活过来”，并且“又叫我们与基督耶稣一同复活”等等（弗2:5,6）。</w:t>
      </w:r>
    </w:p>
    <w:p>
      <w:pPr>
        <w:widowControl w:val="0"/>
        <w:numPr>
          <w:ilvl w:val="0"/>
          <w:numId w:val="0"/>
        </w:numPr>
        <w:jc w:val="both"/>
        <w:rPr>
          <w:rFonts w:hint="eastAsia"/>
        </w:rPr>
      </w:pPr>
      <w:r>
        <w:rPr>
          <w:rFonts w:hint="eastAsia"/>
        </w:rPr>
        <w:t>It requires as much power to raise, quicken, and make alive a sinner dead in trespasses and sins, as to raise Christ from the dead (Eph 1:19,20).</w:t>
      </w:r>
    </w:p>
    <w:p>
      <w:pPr>
        <w:widowControl w:val="0"/>
        <w:numPr>
          <w:ilvl w:val="0"/>
          <w:numId w:val="0"/>
        </w:numPr>
        <w:jc w:val="both"/>
        <w:rPr>
          <w:rFonts w:hint="eastAsia"/>
        </w:rPr>
      </w:pPr>
      <w:r>
        <w:rPr>
          <w:rFonts w:hint="eastAsia"/>
        </w:rPr>
        <w:t>要使一个死在过犯和罪恶中的罪人复活、苏醒、活过来，所需要的能力与使基督从死里复活所需要的能力一样大（弗1:19,20）。</w:t>
      </w:r>
    </w:p>
    <w:p>
      <w:pPr>
        <w:widowControl w:val="0"/>
        <w:numPr>
          <w:ilvl w:val="0"/>
          <w:numId w:val="0"/>
        </w:numPr>
        <w:jc w:val="both"/>
        <w:rPr>
          <w:rFonts w:hint="eastAsia"/>
        </w:rPr>
      </w:pPr>
      <w:r>
        <w:rPr>
          <w:rFonts w:hint="eastAsia"/>
        </w:rPr>
        <w:t>To raise up Christ, and to work faith in us, requires "the exceeding greatness of His power" (Eph 1:19).</w:t>
      </w:r>
    </w:p>
    <w:p>
      <w:pPr>
        <w:widowControl w:val="0"/>
        <w:numPr>
          <w:ilvl w:val="0"/>
          <w:numId w:val="0"/>
        </w:numPr>
        <w:jc w:val="both"/>
        <w:rPr>
          <w:rFonts w:hint="eastAsia"/>
        </w:rPr>
      </w:pPr>
      <w:r>
        <w:rPr>
          <w:rFonts w:hint="eastAsia"/>
        </w:rPr>
        <w:t>要使基督复活，并在我们里面作成信心，需要“祂能力的至大”（弗1:19）。</w:t>
      </w:r>
    </w:p>
    <w:p>
      <w:pPr>
        <w:widowControl w:val="0"/>
        <w:numPr>
          <w:ilvl w:val="0"/>
          <w:numId w:val="0"/>
        </w:numPr>
        <w:jc w:val="both"/>
        <w:rPr>
          <w:rFonts w:hint="eastAsia"/>
        </w:rPr>
      </w:pPr>
      <w:r>
        <w:rPr>
          <w:rFonts w:hint="eastAsia"/>
        </w:rPr>
        <w:t>Here are three gradations: power, greatness of power, and as if that were too little, the apostle adds, "according to the working of His mighty power."</w:t>
      </w:r>
    </w:p>
    <w:p>
      <w:pPr>
        <w:widowControl w:val="0"/>
        <w:numPr>
          <w:ilvl w:val="0"/>
          <w:numId w:val="0"/>
        </w:numPr>
        <w:jc w:val="both"/>
        <w:rPr>
          <w:rFonts w:hint="eastAsia"/>
        </w:rPr>
      </w:pPr>
      <w:r>
        <w:rPr>
          <w:rFonts w:hint="eastAsia"/>
        </w:rPr>
        <w:t>这里有三个等级：能力，能力的伟大，似乎这还不够，使徒补充说，“照祂大能的运行。”</w:t>
      </w:r>
    </w:p>
    <w:p>
      <w:pPr>
        <w:widowControl w:val="0"/>
        <w:numPr>
          <w:ilvl w:val="0"/>
          <w:numId w:val="0"/>
        </w:numPr>
        <w:jc w:val="both"/>
        <w:rPr>
          <w:rFonts w:hint="eastAsia"/>
        </w:rPr>
      </w:pPr>
      <w:r>
        <w:rPr>
          <w:rFonts w:hint="eastAsia"/>
        </w:rPr>
        <w:t>The original words imply not only a working, but an effectual force in working; such strength as in the arms of valiant men who can do great exploits.</w:t>
      </w:r>
    </w:p>
    <w:p>
      <w:pPr>
        <w:widowControl w:val="0"/>
        <w:numPr>
          <w:ilvl w:val="0"/>
          <w:numId w:val="0"/>
        </w:numPr>
        <w:jc w:val="both"/>
        <w:rPr>
          <w:rFonts w:hint="eastAsia"/>
        </w:rPr>
      </w:pPr>
      <w:r>
        <w:rPr>
          <w:rFonts w:hint="eastAsia"/>
        </w:rPr>
        <w:t>原文不仅暗示一种作工，而且暗示作工中有效的力量；如同勇士臂膀中的力量，他们能成就伟大的功绩。</w:t>
      </w:r>
    </w:p>
    <w:p>
      <w:pPr>
        <w:widowControl w:val="0"/>
        <w:numPr>
          <w:ilvl w:val="0"/>
          <w:numId w:val="0"/>
        </w:numPr>
        <w:jc w:val="both"/>
        <w:rPr>
          <w:rFonts w:hint="eastAsia"/>
        </w:rPr>
      </w:pPr>
      <w:r>
        <w:rPr>
          <w:rFonts w:hint="eastAsia"/>
        </w:rPr>
        <w:t>Nay more, it is beyond all this, it implies a power that can do all things, an omnipotent power.</w:t>
      </w:r>
    </w:p>
    <w:p>
      <w:pPr>
        <w:widowControl w:val="0"/>
        <w:numPr>
          <w:ilvl w:val="0"/>
          <w:numId w:val="0"/>
        </w:numPr>
        <w:jc w:val="both"/>
        <w:rPr>
          <w:rFonts w:hint="eastAsia"/>
        </w:rPr>
      </w:pPr>
      <w:r>
        <w:rPr>
          <w:rFonts w:hint="eastAsia"/>
        </w:rPr>
        <w:t>不仅如此，它超越了这一切，它暗示了一种能做万事的能力，一种全能的能力。</w:t>
      </w:r>
    </w:p>
    <w:p>
      <w:pPr>
        <w:widowControl w:val="0"/>
        <w:numPr>
          <w:ilvl w:val="0"/>
          <w:numId w:val="0"/>
        </w:numPr>
        <w:jc w:val="both"/>
        <w:rPr>
          <w:rFonts w:hint="eastAsia"/>
        </w:rPr>
      </w:pPr>
      <w:r>
        <w:rPr>
          <w:rFonts w:hint="eastAsia"/>
        </w:rPr>
        <w:t>Surely, had there been an internal principle in us toward this great work, or any freewill in us to good, Paul would not have used those gradations, nor such emphatical, significant expressions.</w:t>
      </w:r>
    </w:p>
    <w:p>
      <w:pPr>
        <w:widowControl w:val="0"/>
        <w:numPr>
          <w:ilvl w:val="0"/>
          <w:numId w:val="0"/>
        </w:numPr>
        <w:jc w:val="both"/>
        <w:rPr>
          <w:rFonts w:hint="eastAsia"/>
        </w:rPr>
      </w:pPr>
      <w:r>
        <w:rPr>
          <w:rFonts w:hint="eastAsia"/>
        </w:rPr>
        <w:t>当然，如果我们里面有某种内在的原则倾向于这项伟大的工作，或者我们里面有任何行善的自由意志，保罗就不会使用那些等级，也不会使用如此强调、意义重大的表达方式。</w:t>
      </w:r>
    </w:p>
    <w:p>
      <w:pPr>
        <w:widowControl w:val="0"/>
        <w:numPr>
          <w:ilvl w:val="0"/>
          <w:numId w:val="0"/>
        </w:numPr>
        <w:jc w:val="both"/>
        <w:rPr>
          <w:rFonts w:hint="eastAsia"/>
        </w:rPr>
      </w:pPr>
      <w:r>
        <w:rPr>
          <w:rFonts w:hint="eastAsia"/>
        </w:rPr>
        <w:t>This work of regeneration would not then have required the effectual, forcible power of the valiant arm of God; even such a power as raised up Christ from the dead, by which He was declared to be the Son of God (Ro 1:4).</w:t>
      </w:r>
    </w:p>
    <w:p>
      <w:pPr>
        <w:widowControl w:val="0"/>
        <w:numPr>
          <w:ilvl w:val="0"/>
          <w:numId w:val="0"/>
        </w:numPr>
        <w:jc w:val="both"/>
        <w:rPr>
          <w:rFonts w:hint="eastAsia"/>
        </w:rPr>
      </w:pPr>
      <w:r>
        <w:rPr>
          <w:rFonts w:hint="eastAsia"/>
        </w:rPr>
        <w:t>那么，这项重生的工作就不需要神大能膀臂有效而有力的能力；甚至不需要像使基督从死里复活那样的大能，藉此祂被显明是神的儿子（罗1:4）。</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7.If moral persuasion be altogether insufficient of itself to recover man from his fallen state, then fallen man hath no free-will to do good.</w:t>
      </w:r>
    </w:p>
    <w:p>
      <w:pPr>
        <w:widowControl w:val="0"/>
        <w:numPr>
          <w:ilvl w:val="0"/>
          <w:numId w:val="0"/>
        </w:numPr>
        <w:jc w:val="both"/>
        <w:rPr>
          <w:rFonts w:hint="eastAsia"/>
        </w:rPr>
      </w:pPr>
      <w:r>
        <w:rPr>
          <w:rFonts w:hint="eastAsia"/>
        </w:rPr>
        <w:t>7. 如果道德劝说本身完全不足以使人从堕落状态中恢复过来，那么堕落的人就没有行善的自由意志。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If moral persuasion could recover man, then faith would be an easy work, and not require such mighty power as has just been proved.</w:t>
      </w:r>
    </w:p>
    <w:p>
      <w:pPr>
        <w:widowControl w:val="0"/>
        <w:numPr>
          <w:ilvl w:val="0"/>
          <w:numId w:val="0"/>
        </w:numPr>
        <w:jc w:val="both"/>
        <w:rPr>
          <w:rFonts w:hint="eastAsia"/>
        </w:rPr>
      </w:pPr>
      <w:r>
        <w:rPr>
          <w:rFonts w:hint="eastAsia"/>
        </w:rPr>
        <w:t>如果道德劝说能够使人恢复，那么信心将是一件容易的工作，而不需要刚才所证明的那种强大的能力。</w:t>
      </w:r>
    </w:p>
    <w:p>
      <w:pPr>
        <w:widowControl w:val="0"/>
        <w:numPr>
          <w:ilvl w:val="0"/>
          <w:numId w:val="0"/>
        </w:numPr>
        <w:jc w:val="both"/>
        <w:rPr>
          <w:rFonts w:hint="eastAsia"/>
        </w:rPr>
      </w:pPr>
      <w:r>
        <w:rPr>
          <w:rFonts w:hint="eastAsia"/>
        </w:rPr>
        <w:t>Christ did more to the raising of Lazarus than morally persuade him to come out of the grave; when Christ said, "Lazarus, come forth" (Joh 11:43) a mighty power went along with the command, which gave effect thereto.</w:t>
      </w:r>
    </w:p>
    <w:p>
      <w:pPr>
        <w:widowControl w:val="0"/>
        <w:numPr>
          <w:ilvl w:val="0"/>
          <w:numId w:val="0"/>
        </w:numPr>
        <w:jc w:val="both"/>
        <w:rPr>
          <w:rFonts w:hint="eastAsia"/>
        </w:rPr>
      </w:pPr>
      <w:r>
        <w:rPr>
          <w:rFonts w:hint="eastAsia"/>
        </w:rPr>
        <w:t>基督为使拉撒路复活所做的，不仅仅是道德上劝说他从坟墓里出来；当基督说：“拉撒路，出来！”（约11:43）时，一股强大的能力伴随着命令，使其生效。</w:t>
      </w:r>
    </w:p>
    <w:p>
      <w:pPr>
        <w:widowControl w:val="0"/>
        <w:numPr>
          <w:ilvl w:val="0"/>
          <w:numId w:val="0"/>
        </w:numPr>
        <w:jc w:val="both"/>
        <w:rPr>
          <w:rFonts w:hint="eastAsia"/>
        </w:rPr>
      </w:pPr>
      <w:r>
        <w:rPr>
          <w:rFonts w:hint="eastAsia"/>
        </w:rPr>
        <w:t>It is not enough to persuade a prisoner to come forth, but his chains must be struck off, and the prison doors must be opened (Ac 12:6,7,10); and man is more than a mere prisoner; he is dead in sin, so must have a quickening grace; which moral persuasion can never accomplish.</w:t>
      </w:r>
    </w:p>
    <w:p>
      <w:pPr>
        <w:widowControl w:val="0"/>
        <w:numPr>
          <w:ilvl w:val="0"/>
          <w:numId w:val="0"/>
        </w:numPr>
        <w:jc w:val="both"/>
        <w:rPr>
          <w:rFonts w:hint="eastAsia"/>
        </w:rPr>
      </w:pPr>
      <w:r>
        <w:rPr>
          <w:rFonts w:hint="eastAsia"/>
        </w:rPr>
        <w:t>仅仅劝说囚犯出来是不够的，他的锁链必须被打断，监狱的门必须被打开（徒12:6,7,10）；而人不仅仅是一个囚犯；他死在罪中，所以必须有苏醒的恩典；这是道德劝说永远无法完成的。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8.If Christ be All in all (Col 3:11), in matters of salvation, then man is nothing at all as to that work, and hath not in himself a free-will to good.</w:t>
      </w:r>
    </w:p>
    <w:p>
      <w:pPr>
        <w:widowControl w:val="0"/>
        <w:numPr>
          <w:ilvl w:val="0"/>
          <w:numId w:val="0"/>
        </w:numPr>
        <w:jc w:val="both"/>
        <w:rPr>
          <w:rFonts w:hint="eastAsia"/>
        </w:rPr>
      </w:pPr>
      <w:r>
        <w:rPr>
          <w:rFonts w:hint="eastAsia"/>
        </w:rPr>
        <w:t>8. 如果基督在救恩的事上是一切，又在一切之内（西3:11），那么人在这项工作中就什么也不是，他自己里面没有行善的自由意志。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(a.)Christ's work is to bore the ear, which before is stopped like the deaf adder's to the voice of the charmer (Ps 58:4,5).</w:t>
      </w:r>
    </w:p>
    <w:p>
      <w:pPr>
        <w:widowControl w:val="0"/>
        <w:numPr>
          <w:ilvl w:val="0"/>
          <w:numId w:val="0"/>
        </w:numPr>
        <w:jc w:val="both"/>
        <w:rPr>
          <w:rFonts w:hint="eastAsia"/>
        </w:rPr>
      </w:pPr>
      <w:r>
        <w:rPr>
          <w:rFonts w:hint="eastAsia"/>
        </w:rPr>
        <w:t>(a.)基督的工作是开通耳朵，这耳朵先前像聋虺一样，对弄蛇者的声音充耳不闻（诗58:4,5）。</w:t>
      </w:r>
    </w:p>
    <w:p>
      <w:pPr>
        <w:widowControl w:val="0"/>
        <w:numPr>
          <w:ilvl w:val="0"/>
          <w:numId w:val="0"/>
        </w:numPr>
        <w:jc w:val="both"/>
        <w:rPr>
          <w:rFonts w:hint="eastAsia"/>
        </w:rPr>
      </w:pPr>
      <w:r>
        <w:rPr>
          <w:rFonts w:hint="eastAsia"/>
        </w:rPr>
        <w:t>Christ gives the understanding ear; "He openeth also their ear to discipline, and commandeth that they return from iniquity" (Job 36:10).</w:t>
      </w:r>
    </w:p>
    <w:p>
      <w:pPr>
        <w:widowControl w:val="0"/>
        <w:numPr>
          <w:ilvl w:val="0"/>
          <w:numId w:val="0"/>
        </w:numPr>
        <w:jc w:val="both"/>
        <w:rPr>
          <w:rFonts w:hint="eastAsia"/>
        </w:rPr>
      </w:pPr>
      <w:r>
        <w:rPr>
          <w:rFonts w:hint="eastAsia"/>
        </w:rPr>
        <w:t>基督赐人能听的耳；“祂也开通他们的耳朵，使他们受管教，吩咐他们离开罪孽”（伯36:10）。</w:t>
      </w:r>
    </w:p>
    <w:p>
      <w:pPr>
        <w:widowControl w:val="0"/>
        <w:numPr>
          <w:ilvl w:val="0"/>
          <w:numId w:val="0"/>
        </w:numPr>
        <w:jc w:val="both"/>
        <w:rPr>
          <w:rFonts w:hint="eastAsia"/>
        </w:rPr>
      </w:pPr>
      <w:r>
        <w:rPr>
          <w:rFonts w:hint="eastAsia"/>
        </w:rPr>
        <w:t>See Ps 40:6, and Isa 50:4, which passages, although spoken of Christ, hold good concerning His people.</w:t>
      </w:r>
    </w:p>
    <w:p>
      <w:pPr>
        <w:widowControl w:val="0"/>
        <w:numPr>
          <w:ilvl w:val="0"/>
          <w:numId w:val="0"/>
        </w:numPr>
        <w:jc w:val="both"/>
        <w:rPr>
          <w:rFonts w:hint="eastAsia"/>
        </w:rPr>
      </w:pPr>
      <w:r>
        <w:rPr>
          <w:rFonts w:hint="eastAsia"/>
        </w:rPr>
        <w:t>见诗篇40:6和以赛亚书50:4，这些经文虽然是论及基督的，但也适用于祂的子民。</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(b.)Christ opens not only the ear, but the heart also (Ac 16:14).</w:t>
      </w:r>
    </w:p>
    <w:p>
      <w:pPr>
        <w:widowControl w:val="0"/>
        <w:numPr>
          <w:ilvl w:val="0"/>
          <w:numId w:val="0"/>
        </w:numPr>
        <w:jc w:val="both"/>
        <w:rPr>
          <w:rFonts w:hint="eastAsia"/>
        </w:rPr>
      </w:pPr>
      <w:r>
        <w:rPr>
          <w:rFonts w:hint="eastAsia"/>
        </w:rPr>
        <w:t>(b.)基督不仅开通耳朵，也开通心（徒16:14）。</w:t>
      </w:r>
    </w:p>
    <w:p>
      <w:pPr>
        <w:widowControl w:val="0"/>
        <w:numPr>
          <w:ilvl w:val="0"/>
          <w:numId w:val="0"/>
        </w:numPr>
        <w:jc w:val="both"/>
        <w:rPr>
          <w:rFonts w:hint="eastAsia"/>
        </w:rPr>
      </w:pPr>
      <w:r>
        <w:rPr>
          <w:rFonts w:hint="eastAsia"/>
        </w:rPr>
        <w:t>The Lord opened the heart of Lydia, not she her own heart; which she might have done had she a free-will to good.</w:t>
      </w:r>
    </w:p>
    <w:p>
      <w:pPr>
        <w:widowControl w:val="0"/>
        <w:numPr>
          <w:ilvl w:val="0"/>
          <w:numId w:val="0"/>
        </w:numPr>
        <w:jc w:val="both"/>
        <w:rPr>
          <w:rFonts w:hint="eastAsia"/>
        </w:rPr>
      </w:pPr>
      <w:r>
        <w:rPr>
          <w:rFonts w:hint="eastAsia"/>
        </w:rPr>
        <w:t>主开了吕底亚的心，不是她自己开的；如果她有行善的自由意志，她本可以自己开。</w:t>
      </w:r>
    </w:p>
    <w:p>
      <w:pPr>
        <w:widowControl w:val="0"/>
        <w:numPr>
          <w:ilvl w:val="0"/>
          <w:numId w:val="0"/>
        </w:numPr>
        <w:jc w:val="both"/>
        <w:rPr>
          <w:rFonts w:hint="eastAsia"/>
        </w:rPr>
      </w:pPr>
      <w:r>
        <w:rPr>
          <w:rFonts w:hint="eastAsia"/>
        </w:rPr>
        <w:t>The key of the heart hangs at Christ's girdle.</w:t>
      </w:r>
    </w:p>
    <w:p>
      <w:pPr>
        <w:widowControl w:val="0"/>
        <w:numPr>
          <w:ilvl w:val="0"/>
          <w:numId w:val="0"/>
        </w:numPr>
        <w:jc w:val="both"/>
        <w:rPr>
          <w:rFonts w:hint="eastAsia"/>
        </w:rPr>
      </w:pPr>
      <w:r>
        <w:rPr>
          <w:rFonts w:hint="eastAsia"/>
        </w:rPr>
        <w:t>心的钥匙挂在基督的腰带上。</w:t>
      </w:r>
    </w:p>
    <w:p>
      <w:pPr>
        <w:widowControl w:val="0"/>
        <w:numPr>
          <w:ilvl w:val="0"/>
          <w:numId w:val="0"/>
        </w:numPr>
        <w:jc w:val="both"/>
        <w:rPr>
          <w:rFonts w:hint="eastAsia"/>
        </w:rPr>
      </w:pPr>
      <w:r>
        <w:rPr>
          <w:rFonts w:hint="eastAsia"/>
        </w:rPr>
        <w:t>"He that openeth and no man shutteth; and shutteth, and no man openeth" (Re 3:7).</w:t>
      </w:r>
    </w:p>
    <w:p>
      <w:pPr>
        <w:widowControl w:val="0"/>
        <w:numPr>
          <w:ilvl w:val="0"/>
          <w:numId w:val="0"/>
        </w:numPr>
        <w:jc w:val="both"/>
        <w:rPr>
          <w:rFonts w:hint="eastAsia"/>
        </w:rPr>
      </w:pPr>
      <w:r>
        <w:rPr>
          <w:rFonts w:hint="eastAsia"/>
        </w:rPr>
        <w:t>“那圣洁、真实、拿着大卫的钥匙、开了就没有人能关、关了就没有人能开的”（启3:7）。</w:t>
      </w:r>
    </w:p>
    <w:p>
      <w:pPr>
        <w:widowControl w:val="0"/>
        <w:numPr>
          <w:ilvl w:val="0"/>
          <w:numId w:val="0"/>
        </w:numPr>
        <w:jc w:val="both"/>
        <w:rPr>
          <w:rFonts w:hint="eastAsia"/>
        </w:rPr>
      </w:pPr>
      <w:r>
        <w:rPr>
          <w:rFonts w:hint="eastAsia"/>
        </w:rPr>
        <w:t>Moral persuasion will never prove effectual to open the heart of man.</w:t>
      </w:r>
    </w:p>
    <w:p>
      <w:pPr>
        <w:widowControl w:val="0"/>
        <w:numPr>
          <w:ilvl w:val="0"/>
          <w:numId w:val="0"/>
        </w:numPr>
        <w:jc w:val="both"/>
        <w:rPr>
          <w:rFonts w:hint="eastAsia"/>
        </w:rPr>
      </w:pPr>
      <w:r>
        <w:rPr>
          <w:rFonts w:hint="eastAsia"/>
        </w:rPr>
        <w:t>道德劝说永远不能有效地打开人的心。</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(c.)Besides Christ there is no Saviour (Isa 43:11; Ho 13:4); but freewill Arminianism makes man a co-saviour with Christ; as if there was a halving of it between the grace of Christ and the will of man, and the latter dividing the spoil with the former; yea, deserving the greater share: for if Christ be only a monitor, and persuade to good, then man's own will is the principal author of its own goodness; and he makes himself to differ from others, and hath something, that he received not at conversion, of which to boast before God.</w:t>
      </w:r>
    </w:p>
    <w:p>
      <w:pPr>
        <w:widowControl w:val="0"/>
        <w:numPr>
          <w:ilvl w:val="0"/>
          <w:numId w:val="0"/>
        </w:numPr>
        <w:jc w:val="both"/>
        <w:rPr>
          <w:rFonts w:hint="eastAsia"/>
        </w:rPr>
      </w:pPr>
      <w:r>
        <w:rPr>
          <w:rFonts w:hint="eastAsia"/>
        </w:rPr>
        <w:t>(c.)除了基督以外，没有救主（赛43:11；何13:4）；但是自由意志的</w:t>
      </w:r>
      <w:r>
        <w:rPr>
          <w:rFonts w:hint="eastAsia" w:eastAsia="宋体"/>
          <w:lang w:eastAsia="zh-CN"/>
        </w:rPr>
        <w:t>阿米念</w:t>
      </w:r>
      <w:r>
        <w:rPr>
          <w:rFonts w:hint="eastAsia"/>
        </w:rPr>
        <w:t>主义使人成为基督的共同救主；仿佛在基督的恩典和人的意志之间平分了它，后者与前者瓜分战利品；是的，后者应得更大的份额：因为如果基督仅仅是一个劝告者，劝人行善，那么人自己的意志就是其自身良善的主要创造者；他使自己与他人不同，并且在归正时拥有一些他没有领受的东西，可以在神面前夸耀。</w:t>
      </w:r>
    </w:p>
    <w:p>
      <w:pPr>
        <w:widowControl w:val="0"/>
        <w:numPr>
          <w:ilvl w:val="0"/>
          <w:numId w:val="0"/>
        </w:numPr>
        <w:jc w:val="both"/>
        <w:rPr>
          <w:rFonts w:hint="eastAsia"/>
        </w:rPr>
      </w:pPr>
      <w:r>
        <w:rPr>
          <w:rFonts w:hint="eastAsia"/>
        </w:rPr>
        <w:t>"Who maketh thee to differ from another? and what hast thou that thou didst not receive? now if thou didst receive it, why dost thou glory, as if thou hadst not received it?" (1Co 4:7).</w:t>
      </w:r>
    </w:p>
    <w:p>
      <w:pPr>
        <w:widowControl w:val="0"/>
        <w:numPr>
          <w:ilvl w:val="0"/>
          <w:numId w:val="0"/>
        </w:numPr>
        <w:jc w:val="both"/>
        <w:rPr>
          <w:rFonts w:hint="eastAsia"/>
        </w:rPr>
      </w:pPr>
      <w:r>
        <w:rPr>
          <w:rFonts w:hint="eastAsia"/>
        </w:rPr>
        <w:t>“使你与人不同的是谁呢？你有什么不是领受的呢？若是领受的，为何自夸，仿佛不是领受的呢？”（林前4:7）。</w:t>
      </w:r>
    </w:p>
    <w:p>
      <w:pPr>
        <w:widowControl w:val="0"/>
        <w:numPr>
          <w:ilvl w:val="0"/>
          <w:numId w:val="0"/>
        </w:numPr>
        <w:jc w:val="both"/>
        <w:rPr>
          <w:rFonts w:hint="eastAsia"/>
        </w:rPr>
      </w:pPr>
      <w:r>
        <w:rPr>
          <w:rFonts w:hint="eastAsia"/>
        </w:rPr>
        <w:t>Persuasion leaves the admonished will to its own indifferency, not changing it at all; so man becomes his own saviour, at least Christ is not the only Saviour; how then is Christ All in all?</w:t>
      </w:r>
    </w:p>
    <w:p>
      <w:pPr>
        <w:widowControl w:val="0"/>
        <w:numPr>
          <w:ilvl w:val="0"/>
          <w:numId w:val="0"/>
        </w:numPr>
        <w:jc w:val="both"/>
        <w:rPr>
          <w:rFonts w:hint="eastAsia"/>
        </w:rPr>
      </w:pPr>
      <w:r>
        <w:rPr>
          <w:rFonts w:hint="eastAsia"/>
        </w:rPr>
        <w:t>劝说使受劝告的意志处于其自身的无差别状态，丝毫没有改变它；因此人成为自己的救主，至少基督不是唯一的救主；那么基督又怎能是一切，又在一切之内呢？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9.If fallen man must be drawn to goodness, then hath he no free-will to good.</w:t>
      </w:r>
    </w:p>
    <w:p>
      <w:pPr>
        <w:widowControl w:val="0"/>
        <w:numPr>
          <w:ilvl w:val="0"/>
          <w:numId w:val="0"/>
        </w:numPr>
        <w:jc w:val="both"/>
        <w:rPr>
          <w:rFonts w:hint="eastAsia"/>
        </w:rPr>
      </w:pPr>
      <w:r>
        <w:rPr>
          <w:rFonts w:hint="eastAsia"/>
        </w:rPr>
        <w:t>9. 如果堕落的人必须被吸引到良善，那么他就没有行善的自由意志。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That moral persuasion will not bring a soul to Christ; that man cannot come himself, but must be drawn, is proved from Joh 6:44: "No man can come to Me, except the Father which hath sent Me draw him."</w:t>
      </w:r>
    </w:p>
    <w:p>
      <w:pPr>
        <w:widowControl w:val="0"/>
        <w:numPr>
          <w:ilvl w:val="0"/>
          <w:numId w:val="0"/>
        </w:numPr>
        <w:jc w:val="both"/>
        <w:rPr>
          <w:rFonts w:hint="eastAsia"/>
        </w:rPr>
      </w:pPr>
      <w:r>
        <w:rPr>
          <w:rFonts w:hint="eastAsia"/>
        </w:rPr>
        <w:t>道德劝说不能将灵魂带到基督面前；人不能自己来，必须被吸引，这可以从约翰福音6:44得到证明：“若不是差我来的父吸引人，就没有能到我这里来的。”</w:t>
      </w:r>
    </w:p>
    <w:p>
      <w:pPr>
        <w:widowControl w:val="0"/>
        <w:numPr>
          <w:ilvl w:val="0"/>
          <w:numId w:val="0"/>
        </w:numPr>
        <w:jc w:val="both"/>
        <w:rPr>
          <w:rFonts w:hint="eastAsia"/>
        </w:rPr>
      </w:pPr>
      <w:r>
        <w:rPr>
          <w:rFonts w:hint="eastAsia"/>
        </w:rPr>
        <w:t>Drawing is a bringing of anything out of its course and channel by an influence from without, and not from an innate power or principle from within.</w:t>
      </w:r>
    </w:p>
    <w:p>
      <w:pPr>
        <w:widowControl w:val="0"/>
        <w:numPr>
          <w:ilvl w:val="0"/>
          <w:numId w:val="0"/>
        </w:numPr>
        <w:jc w:val="both"/>
        <w:rPr>
          <w:rFonts w:hint="eastAsia"/>
        </w:rPr>
      </w:pPr>
      <w:r>
        <w:rPr>
          <w:rFonts w:hint="eastAsia"/>
        </w:rPr>
        <w:t>吸引是指通过外在的影响，而非内在固有的能力或原则，将任何事物带离其正常的轨道和渠道。</w:t>
      </w:r>
    </w:p>
    <w:p>
      <w:pPr>
        <w:widowControl w:val="0"/>
        <w:numPr>
          <w:ilvl w:val="0"/>
          <w:numId w:val="0"/>
        </w:numPr>
        <w:jc w:val="both"/>
        <w:rPr>
          <w:rFonts w:hint="eastAsia"/>
        </w:rPr>
      </w:pPr>
      <w:r>
        <w:rPr>
          <w:rFonts w:hint="eastAsia"/>
        </w:rPr>
        <w:t>In So 1:4, it is not said lead, but "draw;" in drawing there is less will and more power than in leading; and though God draws us strongly, yet He doth it sweetly.</w:t>
      </w:r>
    </w:p>
    <w:p>
      <w:pPr>
        <w:widowControl w:val="0"/>
        <w:numPr>
          <w:ilvl w:val="0"/>
          <w:numId w:val="0"/>
        </w:numPr>
        <w:jc w:val="both"/>
        <w:rPr>
          <w:rFonts w:hint="eastAsia"/>
        </w:rPr>
      </w:pPr>
      <w:r>
        <w:rPr>
          <w:rFonts w:hint="eastAsia"/>
        </w:rPr>
        <w:t>在雅歌1:4中，没有说引导，而是说“吸引”；在吸引中，意志较少，能力较多，胜过引导；虽然神强烈地吸引我们，但祂 melakukannya dengan manis。</w:t>
      </w:r>
    </w:p>
    <w:p>
      <w:pPr>
        <w:widowControl w:val="0"/>
        <w:numPr>
          <w:ilvl w:val="0"/>
          <w:numId w:val="0"/>
        </w:numPr>
        <w:jc w:val="both"/>
        <w:rPr>
          <w:rFonts w:hint="eastAsia"/>
        </w:rPr>
      </w:pPr>
      <w:r>
        <w:rPr>
          <w:rFonts w:hint="eastAsia"/>
        </w:rPr>
        <w:t>As we are drawn, we have not a free-will to good, else man fell in his understanding only, not in his will; yet are we volunteers (Ps 110:3), a willing people; not that Christ finds us so, but makes us so "in the day of His power," and when He speaks to us with a strong hand (Isa 8:11).</w:t>
      </w:r>
    </w:p>
    <w:p>
      <w:pPr>
        <w:widowControl w:val="0"/>
        <w:numPr>
          <w:ilvl w:val="0"/>
          <w:numId w:val="0"/>
        </w:numPr>
        <w:jc w:val="both"/>
        <w:rPr>
          <w:rFonts w:hint="eastAsia"/>
        </w:rPr>
      </w:pPr>
      <w:r>
        <w:rPr>
          <w:rFonts w:hint="eastAsia"/>
        </w:rPr>
        <w:t>当我们被吸引时，我们没有行善的自由意志，否则人就仅仅在悟性上堕落，而非在意志上堕落；然而我们是甘心乐意的（诗110:3），一群甘心乐意的人；并非基督发现我们如此，而是在“祂掌权的日子”使我们如此，当祂用强有力的手对我们说话时（赛8:11）。</w:t>
      </w:r>
    </w:p>
    <w:p>
      <w:pPr>
        <w:widowControl w:val="0"/>
        <w:numPr>
          <w:ilvl w:val="0"/>
          <w:numId w:val="0"/>
        </w:numPr>
        <w:jc w:val="both"/>
        <w:rPr>
          <w:rFonts w:hint="eastAsia"/>
        </w:rPr>
      </w:pPr>
      <w:r>
        <w:rPr>
          <w:rFonts w:hint="eastAsia"/>
        </w:rPr>
        <w:t>We are naturally haters of God, and at enmity with Him (Ro 1:30; 8:7), but the Spirit gives a new power to the soul, and then acts and influences that power to good; so draws a God-hater to love Him.</w:t>
      </w:r>
    </w:p>
    <w:p>
      <w:pPr>
        <w:widowControl w:val="0"/>
        <w:numPr>
          <w:ilvl w:val="0"/>
          <w:numId w:val="0"/>
        </w:numPr>
        <w:jc w:val="both"/>
        <w:rPr>
          <w:rFonts w:hint="eastAsia"/>
        </w:rPr>
      </w:pPr>
      <w:r>
        <w:rPr>
          <w:rFonts w:hint="eastAsia"/>
        </w:rPr>
        <w:t>我们天生恨恶神，与祂为敌（罗1:30；8:7），但圣灵赐予灵魂新的能力，然后行动并影响那能力向善；因此吸引一个恨神的人去爱祂。</w:t>
      </w:r>
    </w:p>
    <w:p>
      <w:pPr>
        <w:widowControl w:val="0"/>
        <w:numPr>
          <w:ilvl w:val="0"/>
          <w:numId w:val="0"/>
        </w:numPr>
        <w:jc w:val="both"/>
        <w:rPr>
          <w:rFonts w:hint="eastAsia"/>
        </w:rPr>
      </w:pPr>
      <w:r>
        <w:rPr>
          <w:rFonts w:hint="eastAsia"/>
        </w:rPr>
        <w:t>This is more than a bare persuasion to a stone to be warm, for God takes away the "heart of stone," and gives a "heart of flesh" (Eze 36:26).</w:t>
      </w:r>
    </w:p>
    <w:p>
      <w:pPr>
        <w:widowControl w:val="0"/>
        <w:numPr>
          <w:ilvl w:val="0"/>
          <w:numId w:val="0"/>
        </w:numPr>
        <w:jc w:val="both"/>
        <w:rPr>
          <w:rFonts w:hint="eastAsia"/>
        </w:rPr>
      </w:pPr>
      <w:r>
        <w:rPr>
          <w:rFonts w:hint="eastAsia"/>
        </w:rPr>
        <w:t>这不仅仅是单纯地劝说一块石头变暖，因为神除去了“石心”，赐予了“肉心”（结36:26）。</w:t>
      </w:r>
    </w:p>
    <w:p>
      <w:pPr>
        <w:widowControl w:val="0"/>
        <w:numPr>
          <w:ilvl w:val="0"/>
          <w:numId w:val="0"/>
        </w:numPr>
        <w:jc w:val="both"/>
        <w:rPr>
          <w:rFonts w:hint="eastAsia"/>
        </w:rPr>
      </w:pPr>
      <w:r>
        <w:rPr>
          <w:rFonts w:hint="eastAsia"/>
        </w:rPr>
        <w:t>God the Spirit gives the inclination to come, and the very power of coming to Christ; and Christ finds nothing that is good in us (Ro 7:18).</w:t>
      </w:r>
    </w:p>
    <w:p>
      <w:pPr>
        <w:widowControl w:val="0"/>
        <w:numPr>
          <w:ilvl w:val="0"/>
          <w:numId w:val="0"/>
        </w:numPr>
        <w:jc w:val="both"/>
        <w:rPr>
          <w:rFonts w:hint="eastAsia"/>
        </w:rPr>
      </w:pPr>
      <w:r>
        <w:rPr>
          <w:rFonts w:hint="eastAsia"/>
        </w:rPr>
        <w:t>神圣灵赐予人来到基督面前的倾向和能力；基督在我们里面找不到任何良善（罗7:18）。</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10.If the soul of man be passive in effectual calling, then is there in fallen man no free-will to good.</w:t>
      </w:r>
    </w:p>
    <w:p>
      <w:pPr>
        <w:widowControl w:val="0"/>
        <w:numPr>
          <w:ilvl w:val="0"/>
          <w:numId w:val="0"/>
        </w:numPr>
        <w:jc w:val="both"/>
        <w:rPr>
          <w:rFonts w:hint="eastAsia"/>
        </w:rPr>
      </w:pPr>
      <w:r>
        <w:rPr>
          <w:rFonts w:hint="eastAsia"/>
        </w:rPr>
        <w:t>10. 如果人的灵魂在有效的呼召中是被动的，那么堕落的人就没有行善的自由意志。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spirit of grace is compared to a precious liquor that is infused; and the called and chosen of God are styled vessels of mercy.</w:t>
      </w:r>
    </w:p>
    <w:p>
      <w:pPr>
        <w:widowControl w:val="0"/>
        <w:numPr>
          <w:ilvl w:val="0"/>
          <w:numId w:val="0"/>
        </w:numPr>
        <w:jc w:val="both"/>
        <w:rPr>
          <w:rFonts w:hint="eastAsia"/>
        </w:rPr>
      </w:pPr>
      <w:r>
        <w:rPr>
          <w:rFonts w:hint="eastAsia"/>
        </w:rPr>
        <w:t>恩典的灵被比作一种被注入的珍贵液体；蒙召和蒙拣选的神的子民被称为怜悯的器皿。</w:t>
      </w:r>
    </w:p>
    <w:p>
      <w:pPr>
        <w:widowControl w:val="0"/>
        <w:numPr>
          <w:ilvl w:val="0"/>
          <w:numId w:val="0"/>
        </w:numPr>
        <w:jc w:val="both"/>
        <w:rPr>
          <w:rFonts w:hint="eastAsia"/>
        </w:rPr>
      </w:pPr>
      <w:r>
        <w:rPr>
          <w:rFonts w:hint="eastAsia"/>
        </w:rPr>
        <w:t>"I will pour upon the house of David . . . the spirit of grace" etc. (Zec 12:10); "the vessels of mercy prepared unto glory" (Ro 9:23).</w:t>
      </w:r>
    </w:p>
    <w:p>
      <w:pPr>
        <w:widowControl w:val="0"/>
        <w:numPr>
          <w:ilvl w:val="0"/>
          <w:numId w:val="0"/>
        </w:numPr>
        <w:jc w:val="both"/>
        <w:rPr>
          <w:rFonts w:hint="eastAsia"/>
        </w:rPr>
      </w:pPr>
      <w:r>
        <w:rPr>
          <w:rFonts w:hint="eastAsia"/>
        </w:rPr>
        <w:t>“我必将那施恩叫人恳求的灵，浇灌大卫家…”等等（亚12:10）；“那蒙怜悯早预备得荣耀的器皿”（罗9:23）。</w:t>
      </w:r>
    </w:p>
    <w:p>
      <w:pPr>
        <w:widowControl w:val="0"/>
        <w:numPr>
          <w:ilvl w:val="0"/>
          <w:numId w:val="0"/>
        </w:numPr>
        <w:jc w:val="both"/>
        <w:rPr>
          <w:rFonts w:hint="eastAsia"/>
        </w:rPr>
      </w:pPr>
      <w:r>
        <w:rPr>
          <w:rFonts w:hint="eastAsia"/>
        </w:rPr>
        <w:t>Now a vessel is a passive receiver of liquor poured into it.</w:t>
      </w:r>
    </w:p>
    <w:p>
      <w:pPr>
        <w:widowControl w:val="0"/>
        <w:numPr>
          <w:ilvl w:val="0"/>
          <w:numId w:val="0"/>
        </w:numPr>
        <w:jc w:val="both"/>
        <w:rPr>
          <w:rFonts w:hint="eastAsia"/>
        </w:rPr>
      </w:pPr>
      <w:r>
        <w:rPr>
          <w:rFonts w:hint="eastAsia"/>
        </w:rPr>
        <w:t>现在，器皿是被动地接受倒入其中的液体。</w:t>
      </w:r>
    </w:p>
    <w:p>
      <w:pPr>
        <w:widowControl w:val="0"/>
        <w:numPr>
          <w:ilvl w:val="0"/>
          <w:numId w:val="0"/>
        </w:numPr>
        <w:jc w:val="both"/>
        <w:rPr>
          <w:rFonts w:hint="eastAsia"/>
        </w:rPr>
      </w:pPr>
      <w:r>
        <w:rPr>
          <w:rFonts w:hint="eastAsia"/>
        </w:rPr>
        <w:t>"The love of God is shed abroad in our hearts by the Holy Ghost" (Ro 5:5); that is, poured out and infused into God's vessels of mercy.</w:t>
      </w:r>
    </w:p>
    <w:p>
      <w:pPr>
        <w:widowControl w:val="0"/>
        <w:numPr>
          <w:ilvl w:val="0"/>
          <w:numId w:val="0"/>
        </w:numPr>
        <w:jc w:val="both"/>
        <w:rPr>
          <w:rFonts w:hint="eastAsia"/>
        </w:rPr>
      </w:pPr>
      <w:r>
        <w:rPr>
          <w:rFonts w:hint="eastAsia"/>
        </w:rPr>
        <w:t>“神的爱藉着所赐给我们的圣灵浇灌在我们心里”（罗5:5）；也就是说，被倾倒并注入神怜悯的器皿中。</w:t>
      </w:r>
    </w:p>
    <w:p>
      <w:pPr>
        <w:widowControl w:val="0"/>
        <w:numPr>
          <w:ilvl w:val="0"/>
          <w:numId w:val="0"/>
        </w:numPr>
        <w:jc w:val="both"/>
        <w:rPr>
          <w:rFonts w:hint="eastAsia"/>
        </w:rPr>
      </w:pPr>
      <w:r>
        <w:rPr>
          <w:rFonts w:hint="eastAsia"/>
        </w:rPr>
        <w:t>The atmosphere is passive when it receives light, and Adam's body was passive when God inspired it with life; though it was formed and organized, yet was it lifeless and breathless (Ge 2:7).</w:t>
      </w:r>
    </w:p>
    <w:p>
      <w:pPr>
        <w:widowControl w:val="0"/>
        <w:numPr>
          <w:ilvl w:val="0"/>
          <w:numId w:val="0"/>
        </w:numPr>
        <w:jc w:val="both"/>
        <w:rPr>
          <w:rFonts w:hint="eastAsia"/>
        </w:rPr>
      </w:pPr>
      <w:r>
        <w:rPr>
          <w:rFonts w:hint="eastAsia"/>
        </w:rPr>
        <w:t>大气在接受光的时候是被动的，亚当的身体在神赋予它生命的时候也是被动的；虽然它被形成和组织起来，但它是没有生命和气息的（创2:7）。</w:t>
      </w:r>
    </w:p>
    <w:p>
      <w:pPr>
        <w:widowControl w:val="0"/>
        <w:numPr>
          <w:ilvl w:val="0"/>
          <w:numId w:val="0"/>
        </w:numPr>
        <w:jc w:val="both"/>
        <w:rPr>
          <w:rFonts w:hint="eastAsia"/>
        </w:rPr>
      </w:pPr>
      <w:r>
        <w:rPr>
          <w:rFonts w:hint="eastAsia"/>
        </w:rPr>
        <w:t>So the will of man (in respect of this first reception of grace) hath neither concurrence nor cooperation active; the Lord is alone in that work.</w:t>
      </w:r>
    </w:p>
    <w:p>
      <w:pPr>
        <w:widowControl w:val="0"/>
        <w:numPr>
          <w:ilvl w:val="0"/>
          <w:numId w:val="0"/>
        </w:numPr>
        <w:jc w:val="both"/>
        <w:rPr>
          <w:rFonts w:hint="eastAsia"/>
        </w:rPr>
      </w:pPr>
      <w:r>
        <w:rPr>
          <w:rFonts w:hint="eastAsia"/>
        </w:rPr>
        <w:t>因此，人的意志（就第一次接受恩典而言）既没有主动的同意，也没有主动的合作；主独自在那项工作中。</w:t>
      </w:r>
    </w:p>
    <w:p>
      <w:pPr>
        <w:widowControl w:val="0"/>
        <w:numPr>
          <w:ilvl w:val="0"/>
          <w:numId w:val="0"/>
        </w:numPr>
        <w:jc w:val="both"/>
        <w:rPr>
          <w:rFonts w:hint="eastAsia"/>
        </w:rPr>
      </w:pPr>
      <w:r>
        <w:rPr>
          <w:rFonts w:hint="eastAsia"/>
        </w:rPr>
        <w:t>Apart from the influences of Divine grace, it is a very hell to any to be brought from hell; though it be an hell to us to stay after God hath opened our eyes and changed our hearts.</w:t>
      </w:r>
    </w:p>
    <w:p>
      <w:pPr>
        <w:widowControl w:val="0"/>
        <w:numPr>
          <w:ilvl w:val="0"/>
          <w:numId w:val="0"/>
        </w:numPr>
        <w:jc w:val="both"/>
        <w:rPr>
          <w:rFonts w:hint="eastAsia"/>
        </w:rPr>
      </w:pPr>
      <w:r>
        <w:rPr>
          <w:rFonts w:hint="eastAsia"/>
        </w:rPr>
        <w:t>除了神恩典的影响之外，对于任何人来说，从地狱被带出来都是一种地狱般的折磨；尽管在神打开我们的眼睛并改变我们的心之后，留下对我们来说也是一种地狱。</w:t>
      </w:r>
    </w:p>
    <w:p>
      <w:pPr>
        <w:widowControl w:val="0"/>
        <w:numPr>
          <w:ilvl w:val="0"/>
          <w:numId w:val="0"/>
        </w:numPr>
        <w:jc w:val="both"/>
        <w:rPr>
          <w:rFonts w:hint="eastAsia"/>
        </w:rPr>
      </w:pPr>
      <w:r>
        <w:rPr>
          <w:rFonts w:hint="eastAsia"/>
        </w:rPr>
        <w:t>Corrupt nature neither can nor will contribute anything to destroy its own corruptions.</w:t>
      </w:r>
    </w:p>
    <w:p>
      <w:pPr>
        <w:widowControl w:val="0"/>
        <w:numPr>
          <w:ilvl w:val="0"/>
          <w:numId w:val="0"/>
        </w:numPr>
        <w:jc w:val="both"/>
        <w:rPr>
          <w:rFonts w:hint="eastAsia"/>
        </w:rPr>
      </w:pPr>
      <w:r>
        <w:rPr>
          <w:rFonts w:hint="eastAsia"/>
        </w:rPr>
        <w:t>败坏的本性既不能也不愿贡献任何东西来摧毁其自身的败坏。</w:t>
      </w:r>
    </w:p>
    <w:p>
      <w:pPr>
        <w:widowControl w:val="0"/>
        <w:numPr>
          <w:ilvl w:val="0"/>
          <w:numId w:val="0"/>
        </w:numPr>
        <w:jc w:val="both"/>
        <w:rPr>
          <w:rFonts w:hint="eastAsia"/>
        </w:rPr>
      </w:pPr>
      <w:r>
        <w:rPr>
          <w:rFonts w:hint="eastAsia"/>
        </w:rPr>
        <w:t>In the first work, the will moveth not itself, but is moved by God.</w:t>
      </w:r>
    </w:p>
    <w:p>
      <w:pPr>
        <w:widowControl w:val="0"/>
        <w:numPr>
          <w:ilvl w:val="0"/>
          <w:numId w:val="0"/>
        </w:numPr>
        <w:jc w:val="both"/>
        <w:rPr>
          <w:rFonts w:hint="eastAsia"/>
        </w:rPr>
      </w:pPr>
      <w:r>
        <w:rPr>
          <w:rFonts w:hint="eastAsia"/>
        </w:rPr>
        <w:t>在最初的工作中，意志并非自己行动，而是被神所驱动。</w:t>
      </w:r>
    </w:p>
    <w:p>
      <w:pPr>
        <w:widowControl w:val="0"/>
        <w:numPr>
          <w:ilvl w:val="0"/>
          <w:numId w:val="0"/>
        </w:numPr>
        <w:jc w:val="both"/>
        <w:rPr>
          <w:rFonts w:hint="eastAsia"/>
        </w:rPr>
      </w:pPr>
      <w:r>
        <w:rPr>
          <w:rFonts w:hint="eastAsia"/>
        </w:rPr>
        <w:t>The will, as a creature, must obey its Creator; yet as a sinful depraved will, it obeys not willingly till "made willing" (Ps 110:3).</w:t>
      </w:r>
    </w:p>
    <w:p>
      <w:pPr>
        <w:widowControl w:val="0"/>
        <w:numPr>
          <w:ilvl w:val="0"/>
          <w:numId w:val="0"/>
        </w:numPr>
        <w:jc w:val="both"/>
        <w:rPr>
          <w:rFonts w:hint="eastAsia"/>
        </w:rPr>
      </w:pPr>
      <w:r>
        <w:rPr>
          <w:rFonts w:hint="eastAsia"/>
        </w:rPr>
        <w:t>意志作为受造物，必须顺服其创造者；然而作为有罪败坏的意志，它不会甘心顺服，直到“被使甘心”（诗110:3）。</w:t>
      </w:r>
    </w:p>
    <w:p>
      <w:pPr>
        <w:widowControl w:val="0"/>
        <w:numPr>
          <w:ilvl w:val="0"/>
          <w:numId w:val="0"/>
        </w:numPr>
        <w:jc w:val="both"/>
        <w:rPr>
          <w:rFonts w:hint="eastAsia"/>
        </w:rPr>
      </w:pPr>
      <w:r>
        <w:rPr>
          <w:rFonts w:hint="eastAsia"/>
        </w:rPr>
        <w:t>Man, and the will of man, while in an unregenerate state, may be compared to the tied-up colt in Mr 11:2 (tied and bound with sin's chain), but when "the Lord hath need of him," and the "day of His power" is come, the sinner must then be loosed and let go.</w:t>
      </w:r>
    </w:p>
    <w:p>
      <w:pPr>
        <w:widowControl w:val="0"/>
        <w:numPr>
          <w:ilvl w:val="0"/>
          <w:numId w:val="0"/>
        </w:numPr>
        <w:jc w:val="both"/>
        <w:rPr>
          <w:rFonts w:hint="eastAsia"/>
        </w:rPr>
      </w:pPr>
      <w:r>
        <w:rPr>
          <w:rFonts w:hint="eastAsia"/>
        </w:rPr>
        <w:t>人，以及人的意志，在未重生状态下，可以比作马可福音11:2中被捆绑的驴驹（被罪的锁链捆绑），但当“主需要他”并且“祂掌权的日子”来临时，罪人就必须被解开并释放。</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11.To deny grace, irresistible, special grace in conversion, is abominable; and the doctrine of free-will is a denial of this.</w:t>
      </w:r>
    </w:p>
    <w:p>
      <w:pPr>
        <w:widowControl w:val="0"/>
        <w:numPr>
          <w:ilvl w:val="0"/>
          <w:numId w:val="0"/>
        </w:numPr>
        <w:jc w:val="both"/>
        <w:rPr>
          <w:rFonts w:hint="eastAsia"/>
        </w:rPr>
      </w:pPr>
      <w:r>
        <w:rPr>
          <w:rFonts w:hint="eastAsia"/>
        </w:rPr>
        <w:t>11. 否认恩典，否认归正中不可抗拒的、特殊的恩典，是可憎的；自由意志的教义就是对这一点的否认。</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advocates for free-will say, "If a man improves his naturals, God is bound to give him spirituals."</w:t>
      </w:r>
    </w:p>
    <w:p>
      <w:pPr>
        <w:widowControl w:val="0"/>
        <w:numPr>
          <w:ilvl w:val="0"/>
          <w:numId w:val="0"/>
        </w:numPr>
        <w:jc w:val="both"/>
        <w:rPr>
          <w:rFonts w:hint="eastAsia"/>
        </w:rPr>
      </w:pPr>
      <w:r>
        <w:rPr>
          <w:rFonts w:hint="eastAsia"/>
        </w:rPr>
        <w:t>自由意志的倡导者说：“如果一个人改进了他的天赋，神就有义务赐予他属灵的东西。”</w:t>
      </w:r>
    </w:p>
    <w:p>
      <w:pPr>
        <w:widowControl w:val="0"/>
        <w:numPr>
          <w:ilvl w:val="0"/>
          <w:numId w:val="0"/>
        </w:numPr>
        <w:jc w:val="both"/>
        <w:rPr>
          <w:rFonts w:hint="eastAsia"/>
        </w:rPr>
      </w:pPr>
      <w:r>
        <w:rPr>
          <w:rFonts w:hint="eastAsia"/>
        </w:rPr>
        <w:t>What is this but turning grace into debt?</w:t>
      </w:r>
    </w:p>
    <w:p>
      <w:pPr>
        <w:widowControl w:val="0"/>
        <w:numPr>
          <w:ilvl w:val="0"/>
          <w:numId w:val="0"/>
        </w:numPr>
        <w:jc w:val="both"/>
        <w:rPr>
          <w:rFonts w:hint="eastAsia"/>
        </w:rPr>
      </w:pPr>
      <w:r>
        <w:rPr>
          <w:rFonts w:hint="eastAsia"/>
        </w:rPr>
        <w:t>这岂不是把恩典变成债务吗？</w:t>
      </w:r>
    </w:p>
    <w:p>
      <w:pPr>
        <w:widowControl w:val="0"/>
        <w:numPr>
          <w:ilvl w:val="0"/>
          <w:numId w:val="0"/>
        </w:numPr>
        <w:jc w:val="both"/>
        <w:rPr>
          <w:rFonts w:hint="eastAsia"/>
        </w:rPr>
      </w:pPr>
      <w:r>
        <w:rPr>
          <w:rFonts w:hint="eastAsia"/>
        </w:rPr>
        <w:t>And to say that the reason why one believes and another does not arises from the co-operation of the free-will of him that believeth, is to deny special irresistible grace as peculiar to the elect.</w:t>
      </w:r>
    </w:p>
    <w:p>
      <w:pPr>
        <w:widowControl w:val="0"/>
        <w:numPr>
          <w:ilvl w:val="0"/>
          <w:numId w:val="0"/>
        </w:numPr>
        <w:jc w:val="both"/>
        <w:rPr>
          <w:rFonts w:hint="eastAsia"/>
        </w:rPr>
      </w:pPr>
      <w:r>
        <w:rPr>
          <w:rFonts w:hint="eastAsia"/>
        </w:rPr>
        <w:t>并且说一个人相信而另一个人不相信的原因在于相信者自由意志的合作，这是否认特殊的、不可抗拒的恩典是选民所特有的。</w:t>
      </w:r>
    </w:p>
    <w:p>
      <w:pPr>
        <w:widowControl w:val="0"/>
        <w:numPr>
          <w:ilvl w:val="0"/>
          <w:numId w:val="0"/>
        </w:numPr>
        <w:jc w:val="both"/>
        <w:rPr>
          <w:rFonts w:hint="eastAsia"/>
        </w:rPr>
      </w:pPr>
      <w:r>
        <w:rPr>
          <w:rFonts w:hint="eastAsia"/>
        </w:rPr>
        <w:t>All which is contrary to these scriptures: Joh 6:37,45; Ro 8:14; 1Co 1:23,24; 1Jo 4:13, and very many others.</w:t>
      </w:r>
    </w:p>
    <w:p>
      <w:pPr>
        <w:widowControl w:val="0"/>
        <w:numPr>
          <w:ilvl w:val="0"/>
          <w:numId w:val="0"/>
        </w:numPr>
        <w:jc w:val="both"/>
        <w:rPr>
          <w:rFonts w:hint="eastAsia"/>
        </w:rPr>
      </w:pPr>
      <w:r>
        <w:rPr>
          <w:rFonts w:hint="eastAsia"/>
        </w:rPr>
        <w:t>所有这些都与以下经文相悖：约翰福音6:37,45；罗马书8:14；哥林多前书1:23,24；约翰一书4:13，以及许多其他经文。</w:t>
      </w:r>
    </w:p>
    <w:p>
      <w:pPr>
        <w:widowControl w:val="0"/>
        <w:numPr>
          <w:ilvl w:val="0"/>
          <w:numId w:val="0"/>
        </w:numPr>
        <w:jc w:val="both"/>
        <w:rPr>
          <w:rFonts w:hint="eastAsia"/>
        </w:rPr>
      </w:pPr>
      <w:r>
        <w:rPr>
          <w:rFonts w:hint="eastAsia"/>
        </w:rPr>
        <w:t>God's dispensations towards His people are all of free grace.</w:t>
      </w:r>
    </w:p>
    <w:p>
      <w:pPr>
        <w:widowControl w:val="0"/>
        <w:numPr>
          <w:ilvl w:val="0"/>
          <w:numId w:val="0"/>
        </w:numPr>
        <w:jc w:val="both"/>
        <w:rPr>
          <w:rFonts w:hint="eastAsia"/>
        </w:rPr>
      </w:pPr>
      <w:r>
        <w:rPr>
          <w:rFonts w:hint="eastAsia"/>
        </w:rPr>
        <w:t>神对祂子民的安排都是出于白白的恩典。</w:t>
      </w:r>
    </w:p>
    <w:p>
      <w:pPr>
        <w:widowControl w:val="0"/>
        <w:numPr>
          <w:ilvl w:val="0"/>
          <w:numId w:val="0"/>
        </w:numPr>
        <w:jc w:val="both"/>
        <w:rPr>
          <w:rFonts w:hint="eastAsia"/>
        </w:rPr>
      </w:pPr>
      <w:r>
        <w:rPr>
          <w:rFonts w:hint="eastAsia"/>
        </w:rPr>
        <w:t>He quickens whom He will (Joh 5:21).</w:t>
      </w:r>
    </w:p>
    <w:p>
      <w:pPr>
        <w:widowControl w:val="0"/>
        <w:numPr>
          <w:ilvl w:val="0"/>
          <w:numId w:val="0"/>
        </w:numPr>
        <w:jc w:val="both"/>
        <w:rPr>
          <w:rFonts w:hint="eastAsia"/>
        </w:rPr>
      </w:pPr>
      <w:r>
        <w:rPr>
          <w:rFonts w:hint="eastAsia"/>
        </w:rPr>
        <w:t>祂随己意叫人活过来（约5:21）。</w:t>
      </w:r>
    </w:p>
    <w:p>
      <w:pPr>
        <w:widowControl w:val="0"/>
        <w:numPr>
          <w:ilvl w:val="0"/>
          <w:numId w:val="0"/>
        </w:numPr>
        <w:jc w:val="both"/>
        <w:rPr>
          <w:rFonts w:hint="eastAsia"/>
        </w:rPr>
      </w:pPr>
      <w:r>
        <w:rPr>
          <w:rFonts w:hint="eastAsia"/>
        </w:rPr>
        <w:t>The heart of one sinner is caused to melt as wax before the fire and receive God's seal, while the heart of another remains as immovable as marble, and as the rock that cannot be shaken; this is the work of God's gracious dispensation.</w:t>
      </w:r>
    </w:p>
    <w:p>
      <w:pPr>
        <w:widowControl w:val="0"/>
        <w:numPr>
          <w:ilvl w:val="0"/>
          <w:numId w:val="0"/>
        </w:numPr>
        <w:jc w:val="both"/>
        <w:rPr>
          <w:rFonts w:hint="eastAsia"/>
        </w:rPr>
      </w:pPr>
      <w:r>
        <w:rPr>
          <w:rFonts w:hint="eastAsia"/>
        </w:rPr>
        <w:t>一个罪人的心在火前像蜡一样融化，并接受神的印记，而另一个罪人的心却像大理石一样不可动摇，像不能被摇动的磐石一样；这是神恩典安排的工作。</w:t>
      </w:r>
    </w:p>
    <w:p>
      <w:pPr>
        <w:widowControl w:val="0"/>
        <w:numPr>
          <w:ilvl w:val="0"/>
          <w:numId w:val="0"/>
        </w:numPr>
        <w:jc w:val="both"/>
        <w:rPr>
          <w:rFonts w:hint="eastAsia"/>
        </w:rPr>
      </w:pPr>
      <w:r>
        <w:rPr>
          <w:rFonts w:hint="eastAsia"/>
        </w:rPr>
        <w:t>"He hath mercy on whom He will have mercy, and whom He will He hardeneth" (Ro 9:18).</w:t>
      </w:r>
    </w:p>
    <w:p>
      <w:pPr>
        <w:widowControl w:val="0"/>
        <w:numPr>
          <w:ilvl w:val="0"/>
          <w:numId w:val="0"/>
        </w:numPr>
        <w:jc w:val="both"/>
        <w:rPr>
          <w:rFonts w:hint="eastAsia"/>
        </w:rPr>
      </w:pPr>
      <w:r>
        <w:rPr>
          <w:rFonts w:hint="eastAsia"/>
        </w:rPr>
        <w:t>“祂要怜悯谁，就怜悯谁；要叫谁刚硬，就叫谁刚硬”（罗9:18）。</w:t>
      </w:r>
    </w:p>
    <w:p>
      <w:pPr>
        <w:widowControl w:val="0"/>
        <w:numPr>
          <w:ilvl w:val="0"/>
          <w:numId w:val="0"/>
        </w:numPr>
        <w:jc w:val="both"/>
        <w:rPr>
          <w:rFonts w:hint="eastAsia"/>
        </w:rPr>
      </w:pPr>
      <w:r>
        <w:rPr>
          <w:rFonts w:hint="eastAsia"/>
        </w:rPr>
        <w:t>The Spirit blows where it listeth (Joh 3:8).</w:t>
      </w:r>
    </w:p>
    <w:p>
      <w:pPr>
        <w:widowControl w:val="0"/>
        <w:numPr>
          <w:ilvl w:val="0"/>
          <w:numId w:val="0"/>
        </w:numPr>
        <w:jc w:val="both"/>
        <w:rPr>
          <w:rFonts w:hint="eastAsia"/>
        </w:rPr>
      </w:pPr>
      <w:r>
        <w:rPr>
          <w:rFonts w:hint="eastAsia"/>
        </w:rPr>
        <w:t>圣灵随意吹拂（约3:8）。</w:t>
      </w:r>
    </w:p>
    <w:p>
      <w:pPr>
        <w:widowControl w:val="0"/>
        <w:numPr>
          <w:ilvl w:val="0"/>
          <w:numId w:val="0"/>
        </w:numPr>
        <w:jc w:val="both"/>
        <w:rPr>
          <w:rFonts w:hint="eastAsia"/>
        </w:rPr>
      </w:pPr>
      <w:r>
        <w:rPr>
          <w:rFonts w:hint="eastAsia"/>
        </w:rPr>
        <w:t>God may drop in grace, even with the first breathings of life, and regenerate a babe as soon as it be brought forth; as John Baptist, who was filled with the Holy Ghost, even from his mother's womb (Lu 1:15).</w:t>
      </w:r>
    </w:p>
    <w:p>
      <w:pPr>
        <w:widowControl w:val="0"/>
        <w:numPr>
          <w:ilvl w:val="0"/>
          <w:numId w:val="0"/>
        </w:numPr>
        <w:jc w:val="both"/>
        <w:rPr>
          <w:rFonts w:hint="eastAsia"/>
        </w:rPr>
      </w:pPr>
      <w:r>
        <w:rPr>
          <w:rFonts w:hint="eastAsia"/>
        </w:rPr>
        <w:t>神可能在生命最初的呼吸中就赐下恩典，并在婴儿一出生就使其重生；正如施洗约翰，他从母腹中就被圣灵充满了（路1:15）。</w:t>
      </w:r>
    </w:p>
    <w:p>
      <w:pPr>
        <w:widowControl w:val="0"/>
        <w:numPr>
          <w:ilvl w:val="0"/>
          <w:numId w:val="0"/>
        </w:numPr>
        <w:jc w:val="both"/>
        <w:rPr>
          <w:rFonts w:hint="eastAsia"/>
        </w:rPr>
      </w:pPr>
      <w:r>
        <w:rPr>
          <w:rFonts w:hint="eastAsia"/>
        </w:rPr>
        <w:t>And others He may cast into the womb of the new birth when in the very act of dropping out of the world, at the eleventh, yea, at the twelfth hour, as the thief on the cross.</w:t>
      </w:r>
    </w:p>
    <w:p>
      <w:pPr>
        <w:widowControl w:val="0"/>
        <w:numPr>
          <w:ilvl w:val="0"/>
          <w:numId w:val="0"/>
        </w:numPr>
        <w:jc w:val="both"/>
        <w:rPr>
          <w:rFonts w:hint="eastAsia"/>
        </w:rPr>
      </w:pPr>
      <w:r>
        <w:rPr>
          <w:rFonts w:hint="eastAsia"/>
        </w:rPr>
        <w:t>而另一些人，祂可能在他们即将离开世界的时候，在第十一小时，甚至在第十二小时，将他们投入重生的母腹，就像十字架上的盗贼一样。</w:t>
      </w:r>
    </w:p>
    <w:p>
      <w:pPr>
        <w:widowControl w:val="0"/>
        <w:numPr>
          <w:ilvl w:val="0"/>
          <w:numId w:val="0"/>
        </w:numPr>
        <w:jc w:val="both"/>
        <w:rPr>
          <w:rFonts w:hint="eastAsia"/>
        </w:rPr>
      </w:pPr>
      <w:r>
        <w:rPr>
          <w:rFonts w:hint="eastAsia"/>
        </w:rPr>
        <w:t>Oh, who can order the ways of grace, and set bounds to the spirit of God in its breathings on man!</w:t>
      </w:r>
    </w:p>
    <w:p>
      <w:pPr>
        <w:widowControl w:val="0"/>
        <w:numPr>
          <w:ilvl w:val="0"/>
          <w:numId w:val="0"/>
        </w:numPr>
        <w:jc w:val="both"/>
        <w:rPr>
          <w:rFonts w:hint="eastAsia"/>
        </w:rPr>
      </w:pPr>
      <w:r>
        <w:rPr>
          <w:rFonts w:hint="eastAsia"/>
        </w:rPr>
        <w:t>哦，谁能安排恩典的道路，并限制神的灵在人身上的吹拂呢！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12.Free-will brings with it so many absurdities that it cannot be received.</w:t>
      </w:r>
    </w:p>
    <w:p>
      <w:pPr>
        <w:widowControl w:val="0"/>
        <w:numPr>
          <w:ilvl w:val="0"/>
          <w:numId w:val="0"/>
        </w:numPr>
        <w:jc w:val="both"/>
        <w:rPr>
          <w:rFonts w:hint="eastAsia"/>
        </w:rPr>
      </w:pPr>
      <w:r>
        <w:rPr>
          <w:rFonts w:hint="eastAsia"/>
        </w:rPr>
        <w:t>12. 自由意志带来了如此多的荒谬之处，以致无法被接受。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(a.)It makes man the cause of his own salvation.</w:t>
      </w:r>
    </w:p>
    <w:p>
      <w:pPr>
        <w:widowControl w:val="0"/>
        <w:numPr>
          <w:ilvl w:val="0"/>
          <w:numId w:val="0"/>
        </w:numPr>
        <w:jc w:val="both"/>
        <w:rPr>
          <w:rFonts w:hint="eastAsia"/>
        </w:rPr>
      </w:pPr>
      <w:r>
        <w:rPr>
          <w:rFonts w:hint="eastAsia"/>
        </w:rPr>
        <w:t>(a.)它使人成为自身救恩的原因。</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(b.)It puts grace into man's power, not man's will under the power of grace.</w:t>
      </w:r>
    </w:p>
    <w:p>
      <w:pPr>
        <w:widowControl w:val="0"/>
        <w:numPr>
          <w:ilvl w:val="0"/>
          <w:numId w:val="0"/>
        </w:numPr>
        <w:jc w:val="both"/>
        <w:rPr>
          <w:rFonts w:hint="eastAsia"/>
        </w:rPr>
      </w:pPr>
      <w:r>
        <w:rPr>
          <w:rFonts w:hint="eastAsia"/>
        </w:rPr>
        <w:t>(b.)它将恩典置于人的能力之下，而非将人的意志置于恩典的能力之下。</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(c.)It robs God of the honour of making one to differ from another, and ascribes it to man.</w:t>
      </w:r>
    </w:p>
    <w:p>
      <w:pPr>
        <w:widowControl w:val="0"/>
        <w:numPr>
          <w:ilvl w:val="0"/>
          <w:numId w:val="0"/>
        </w:numPr>
        <w:jc w:val="both"/>
        <w:rPr>
          <w:rFonts w:hint="eastAsia"/>
        </w:rPr>
      </w:pPr>
      <w:r>
        <w:rPr>
          <w:rFonts w:hint="eastAsia"/>
        </w:rPr>
        <w:t>(c.)它剥夺了神使人与人不同的荣耀，并将其归于人。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(d.)It allows man a liberty of boasting to God, saying, "God, I thank Thee that Thou gavest me power to will (yet Thou gavest that to Judas as well as me), but I thank myself for the act of willingness, since I receive from Thee no more than Judas did."</w:t>
      </w:r>
    </w:p>
    <w:p>
      <w:pPr>
        <w:widowControl w:val="0"/>
        <w:numPr>
          <w:ilvl w:val="0"/>
          <w:numId w:val="0"/>
        </w:numPr>
        <w:jc w:val="both"/>
        <w:rPr>
          <w:rFonts w:hint="eastAsia"/>
        </w:rPr>
      </w:pPr>
      <w:r>
        <w:rPr>
          <w:rFonts w:hint="eastAsia"/>
        </w:rPr>
        <w:t>(d.)它允许人向神夸耀的自由，说：“神啊，我感谢祢赐给我立志的能力（然而祢也同样赐给了犹大），但我感谢我自己愿意的行为，因为我从祢那里得到的并不比犹大多。”</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(e.)It exempts the creature from the power of God, as if man, spiderlike, could spin a thread out of his own bowels whereon to climb to Heaven.</w:t>
      </w:r>
    </w:p>
    <w:p>
      <w:pPr>
        <w:widowControl w:val="0"/>
        <w:numPr>
          <w:ilvl w:val="0"/>
          <w:numId w:val="0"/>
        </w:numPr>
        <w:jc w:val="both"/>
        <w:rPr>
          <w:rFonts w:hint="eastAsia"/>
        </w:rPr>
      </w:pPr>
      <w:r>
        <w:rPr>
          <w:rFonts w:hint="eastAsia"/>
        </w:rPr>
        <w:t>(e.)它使受造物免于神的能力，仿佛人像蜘蛛一样，能从自己的肚腹中吐出丝来，藉此爬上天堂。</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(f.)It maketh man the cause why God willeth this or that; so God must attend on the will of man, and not be infallible in His decrees, nor working all things according to the counsel of His own will (Eph 1:11 Ps 115:3).</w:t>
      </w:r>
    </w:p>
    <w:p>
      <w:pPr>
        <w:widowControl w:val="0"/>
        <w:numPr>
          <w:ilvl w:val="0"/>
          <w:numId w:val="0"/>
        </w:numPr>
        <w:jc w:val="both"/>
        <w:rPr>
          <w:rFonts w:hint="eastAsia"/>
        </w:rPr>
      </w:pPr>
      <w:r>
        <w:rPr>
          <w:rFonts w:hint="eastAsia"/>
        </w:rPr>
        <w:t>(f.)它使人成为神意愿如此或那般的缘由；因此神必须听从人的意志，祂的预旨并非无误，祂也并非按照自己旨意的谋略行万事（弗1:11；诗115:3）。</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(g.)Then the apostle James lied in saying "every good gift" is from God (Jas 1:17); and Paul also was mistaken in Ro 9:11.</w:t>
      </w:r>
    </w:p>
    <w:p>
      <w:pPr>
        <w:widowControl w:val="0"/>
        <w:numPr>
          <w:ilvl w:val="0"/>
          <w:numId w:val="0"/>
        </w:numPr>
        <w:jc w:val="both"/>
        <w:rPr>
          <w:rFonts w:hint="eastAsia"/>
        </w:rPr>
      </w:pPr>
      <w:r>
        <w:rPr>
          <w:rFonts w:hint="eastAsia"/>
        </w:rPr>
        <w:t>(g.)那么使徒雅各说“各样美善的恩赐”都从神而来（雅1:17）就是说谎了；保罗在罗马书9:11中也错了。</w:t>
      </w:r>
    </w:p>
    <w:p>
      <w:pPr>
        <w:widowControl w:val="0"/>
        <w:numPr>
          <w:ilvl w:val="0"/>
          <w:numId w:val="0"/>
        </w:numPr>
        <w:jc w:val="both"/>
        <w:rPr>
          <w:rFonts w:hint="eastAsia"/>
        </w:rPr>
      </w:pPr>
      <w:r>
        <w:rPr>
          <w:rFonts w:hint="eastAsia"/>
        </w:rPr>
        <w:t>He should have said, "It is of man that willeth and runneth," and not, "Of God that showeth mercy."</w:t>
      </w:r>
    </w:p>
    <w:p>
      <w:pPr>
        <w:widowControl w:val="0"/>
        <w:numPr>
          <w:ilvl w:val="0"/>
          <w:numId w:val="0"/>
        </w:numPr>
        <w:jc w:val="both"/>
        <w:rPr>
          <w:rFonts w:hint="eastAsia"/>
        </w:rPr>
      </w:pPr>
      <w:r>
        <w:rPr>
          <w:rFonts w:hint="eastAsia"/>
        </w:rPr>
        <w:t>他本该说：“这不在乎那定意的，也不在乎那奔跑的”，而非“只在乎发怜悯的神”。</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Objections in Favour of Free-Will Answered</w:t>
      </w:r>
    </w:p>
    <w:p>
      <w:pPr>
        <w:widowControl w:val="0"/>
        <w:numPr>
          <w:ilvl w:val="0"/>
          <w:numId w:val="0"/>
        </w:numPr>
        <w:jc w:val="both"/>
        <w:rPr>
          <w:rFonts w:hint="eastAsia"/>
        </w:rPr>
      </w:pPr>
      <w:r>
        <w:rPr>
          <w:rFonts w:hint="eastAsia"/>
        </w:rPr>
        <w:t>支持自由意志的异议得到解答</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Objection 1. There is a law written in the hearts of fallen mankind (Ro 2:15).</w:t>
      </w:r>
    </w:p>
    <w:p>
      <w:pPr>
        <w:widowControl w:val="0"/>
        <w:numPr>
          <w:ilvl w:val="0"/>
          <w:numId w:val="0"/>
        </w:numPr>
        <w:jc w:val="both"/>
        <w:rPr>
          <w:rFonts w:hint="eastAsia"/>
        </w:rPr>
      </w:pPr>
      <w:r>
        <w:rPr>
          <w:rFonts w:hint="eastAsia"/>
        </w:rPr>
        <w:t>异议1：堕落人类的心中写着律法（罗2:15）。</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Answer 1. This is conscience bearing witness of right and wrong (see the same verse, Ro 2:15).</w:t>
      </w:r>
    </w:p>
    <w:p>
      <w:pPr>
        <w:widowControl w:val="0"/>
        <w:numPr>
          <w:ilvl w:val="0"/>
          <w:numId w:val="0"/>
        </w:numPr>
        <w:jc w:val="both"/>
        <w:rPr>
          <w:rFonts w:hint="eastAsia"/>
        </w:rPr>
      </w:pPr>
      <w:r>
        <w:rPr>
          <w:rFonts w:hint="eastAsia"/>
        </w:rPr>
        <w:t>答1：这是良心在见证是非（见同一节经文，罗马书2:15）。</w:t>
      </w:r>
    </w:p>
    <w:p>
      <w:pPr>
        <w:widowControl w:val="0"/>
        <w:numPr>
          <w:ilvl w:val="0"/>
          <w:numId w:val="0"/>
        </w:numPr>
        <w:jc w:val="both"/>
        <w:rPr>
          <w:rFonts w:hint="eastAsia"/>
        </w:rPr>
      </w:pPr>
      <w:r>
        <w:rPr>
          <w:rFonts w:hint="eastAsia"/>
        </w:rPr>
        <w:t>Impotency is in the will.</w:t>
      </w:r>
    </w:p>
    <w:p>
      <w:pPr>
        <w:widowControl w:val="0"/>
        <w:numPr>
          <w:ilvl w:val="0"/>
          <w:numId w:val="0"/>
        </w:numPr>
        <w:jc w:val="both"/>
        <w:rPr>
          <w:rFonts w:hint="eastAsia"/>
        </w:rPr>
      </w:pPr>
      <w:r>
        <w:rPr>
          <w:rFonts w:hint="eastAsia"/>
        </w:rPr>
        <w:t>无能在于意志。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2.Adam begat a son "in his own image" (Ge 5:3), not only as a man, but a sinner.</w:t>
      </w:r>
    </w:p>
    <w:p>
      <w:pPr>
        <w:widowControl w:val="0"/>
        <w:numPr>
          <w:ilvl w:val="0"/>
          <w:numId w:val="0"/>
        </w:numPr>
        <w:jc w:val="both"/>
        <w:rPr>
          <w:rFonts w:hint="eastAsia"/>
        </w:rPr>
      </w:pPr>
      <w:r>
        <w:rPr>
          <w:rFonts w:hint="eastAsia"/>
        </w:rPr>
        <w:t>2. 亚当生了一个“照着自己的样式”的儿子（创5:3），不仅是人，也是罪人。</w:t>
      </w:r>
    </w:p>
    <w:p>
      <w:pPr>
        <w:widowControl w:val="0"/>
        <w:numPr>
          <w:ilvl w:val="0"/>
          <w:numId w:val="0"/>
        </w:numPr>
        <w:jc w:val="both"/>
        <w:rPr>
          <w:rFonts w:hint="eastAsia"/>
        </w:rPr>
      </w:pPr>
      <w:r>
        <w:rPr>
          <w:rFonts w:hint="eastAsia"/>
        </w:rPr>
        <w:t>"That which is born of the flesh is flesh" (Joh 3:6).</w:t>
      </w:r>
    </w:p>
    <w:p>
      <w:pPr>
        <w:widowControl w:val="0"/>
        <w:numPr>
          <w:ilvl w:val="0"/>
          <w:numId w:val="0"/>
        </w:numPr>
        <w:jc w:val="both"/>
        <w:rPr>
          <w:rFonts w:hint="eastAsia"/>
        </w:rPr>
      </w:pPr>
      <w:r>
        <w:rPr>
          <w:rFonts w:hint="eastAsia"/>
        </w:rPr>
        <w:t>“从肉身生的就是肉身”（约3:6）。</w:t>
      </w:r>
    </w:p>
    <w:p>
      <w:pPr>
        <w:widowControl w:val="0"/>
        <w:numPr>
          <w:ilvl w:val="0"/>
          <w:numId w:val="0"/>
        </w:numPr>
        <w:jc w:val="both"/>
        <w:rPr>
          <w:rFonts w:hint="eastAsia"/>
        </w:rPr>
      </w:pPr>
      <w:r>
        <w:rPr>
          <w:rFonts w:hint="eastAsia"/>
        </w:rPr>
        <w:t>"Who can bring a clean thing out of an unclean? Not one" (Job 14:4).</w:t>
      </w:r>
    </w:p>
    <w:p>
      <w:pPr>
        <w:widowControl w:val="0"/>
        <w:numPr>
          <w:ilvl w:val="0"/>
          <w:numId w:val="0"/>
        </w:numPr>
        <w:jc w:val="both"/>
        <w:rPr>
          <w:rFonts w:hint="eastAsia"/>
        </w:rPr>
      </w:pPr>
      <w:r>
        <w:rPr>
          <w:rFonts w:hint="eastAsia"/>
        </w:rPr>
        <w:t>“谁能使洁净之物出于污秽之中呢？无论谁也不能”（伯14:4）。</w:t>
      </w:r>
    </w:p>
    <w:p>
      <w:pPr>
        <w:widowControl w:val="0"/>
        <w:numPr>
          <w:ilvl w:val="0"/>
          <w:numId w:val="0"/>
        </w:numPr>
        <w:jc w:val="both"/>
        <w:rPr>
          <w:rFonts w:hint="eastAsia"/>
        </w:rPr>
      </w:pPr>
      <w:r>
        <w:rPr>
          <w:rFonts w:hint="eastAsia"/>
        </w:rPr>
        <w:t>While we are Christless we are without strength (Ro 5:6).</w:t>
      </w:r>
    </w:p>
    <w:p>
      <w:pPr>
        <w:widowControl w:val="0"/>
        <w:numPr>
          <w:ilvl w:val="0"/>
          <w:numId w:val="0"/>
        </w:numPr>
        <w:jc w:val="both"/>
        <w:rPr>
          <w:rFonts w:hint="eastAsia"/>
        </w:rPr>
      </w:pPr>
      <w:r>
        <w:rPr>
          <w:rFonts w:hint="eastAsia"/>
        </w:rPr>
        <w:t>当我们没有基督时，我们是没有力量的（罗5:6）。</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3.The devils have more light than men, yet are they altogether dead in sin, though they believe and tremble (Jas 2:19), and though they confess Christ (Lu 4:34; Mr 1:24).</w:t>
      </w:r>
    </w:p>
    <w:p>
      <w:pPr>
        <w:widowControl w:val="0"/>
        <w:numPr>
          <w:ilvl w:val="0"/>
          <w:numId w:val="0"/>
        </w:numPr>
        <w:jc w:val="both"/>
        <w:rPr>
          <w:rFonts w:hint="eastAsia"/>
        </w:rPr>
      </w:pPr>
      <w:r>
        <w:rPr>
          <w:rFonts w:hint="eastAsia"/>
        </w:rPr>
        <w:t>3. 魔鬼比人有更多的光照，然而他们却完全死在罪中，尽管他们相信并且战兢（雅2:19），尽管他们承认基督（路4:34；可1:24）。</w:t>
      </w:r>
    </w:p>
    <w:p>
      <w:pPr>
        <w:widowControl w:val="0"/>
        <w:numPr>
          <w:ilvl w:val="0"/>
          <w:numId w:val="0"/>
        </w:numPr>
        <w:jc w:val="both"/>
        <w:rPr>
          <w:rFonts w:hint="eastAsia"/>
        </w:rPr>
      </w:pPr>
      <w:r>
        <w:rPr>
          <w:rFonts w:hint="eastAsia"/>
        </w:rPr>
        <w:t>They sin freely, yet cannot avoid it, but must sin.</w:t>
      </w:r>
    </w:p>
    <w:p>
      <w:pPr>
        <w:widowControl w:val="0"/>
        <w:numPr>
          <w:ilvl w:val="0"/>
          <w:numId w:val="0"/>
        </w:numPr>
        <w:jc w:val="both"/>
        <w:rPr>
          <w:rFonts w:hint="eastAsia"/>
        </w:rPr>
      </w:pPr>
      <w:r>
        <w:rPr>
          <w:rFonts w:hint="eastAsia"/>
        </w:rPr>
        <w:t>他们自由地犯罪，却无法避免，必须犯罪。</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Objection 2. Why is man blamed for resisting the Spirit, if there is no free-will (Ac 7:51; Mt 23:37).</w:t>
      </w:r>
    </w:p>
    <w:p>
      <w:pPr>
        <w:widowControl w:val="0"/>
        <w:numPr>
          <w:ilvl w:val="0"/>
          <w:numId w:val="0"/>
        </w:numPr>
        <w:jc w:val="both"/>
        <w:rPr>
          <w:rFonts w:hint="eastAsia"/>
        </w:rPr>
      </w:pPr>
      <w:r>
        <w:rPr>
          <w:rFonts w:hint="eastAsia"/>
        </w:rPr>
        <w:t>异议2：如果没有自由意志，人为何因抗拒圣灵而受责备（徒7:51；太23:37）。</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Answer 1. They resisted the preaching of the Gospel (which is the outward means of grace) by persecuting the ministers of it.</w:t>
      </w:r>
    </w:p>
    <w:p>
      <w:pPr>
        <w:widowControl w:val="0"/>
        <w:numPr>
          <w:ilvl w:val="0"/>
          <w:numId w:val="0"/>
        </w:numPr>
        <w:jc w:val="both"/>
        <w:rPr>
          <w:rFonts w:hint="eastAsia"/>
        </w:rPr>
      </w:pPr>
      <w:r>
        <w:rPr>
          <w:rFonts w:hint="eastAsia"/>
        </w:rPr>
        <w:t>答1：他们通过逼迫福音的传道人来抵挡福音的宣讲（这是恩典的外在工具）。</w:t>
      </w:r>
    </w:p>
    <w:p>
      <w:pPr>
        <w:widowControl w:val="0"/>
        <w:numPr>
          <w:ilvl w:val="0"/>
          <w:numId w:val="0"/>
        </w:numPr>
        <w:jc w:val="both"/>
        <w:rPr>
          <w:rFonts w:hint="eastAsia"/>
        </w:rPr>
      </w:pPr>
      <w:r>
        <w:rPr>
          <w:rFonts w:hint="eastAsia"/>
        </w:rPr>
        <w:t>The word "resist" in that passage of Scripture signifies a rushing against, and falling upon in a rude and hostile manner, and fitly expresses their ill- treatment of Christ and His ministers by falling upon them and putting them to death.</w:t>
      </w:r>
    </w:p>
    <w:p>
      <w:pPr>
        <w:widowControl w:val="0"/>
        <w:numPr>
          <w:ilvl w:val="0"/>
          <w:numId w:val="0"/>
        </w:numPr>
        <w:jc w:val="both"/>
        <w:rPr>
          <w:rFonts w:hint="eastAsia"/>
        </w:rPr>
      </w:pPr>
      <w:r>
        <w:rPr>
          <w:rFonts w:hint="eastAsia"/>
        </w:rPr>
        <w:t>圣经那段经文中的“抵挡”一词，意指粗暴而敌对地冲撞和攻击，恰当地表达了他们通过攻击并处死基督和祂的仆人来虐待他们。</w:t>
      </w:r>
    </w:p>
    <w:p>
      <w:pPr>
        <w:widowControl w:val="0"/>
        <w:numPr>
          <w:ilvl w:val="0"/>
          <w:numId w:val="0"/>
        </w:numPr>
        <w:jc w:val="both"/>
        <w:rPr>
          <w:rFonts w:hint="eastAsia"/>
        </w:rPr>
      </w:pPr>
      <w:r>
        <w:rPr>
          <w:rFonts w:hint="eastAsia"/>
        </w:rPr>
        <w:t>That is the resistance here particularly designed; see also Ac 7:52.</w:t>
      </w:r>
    </w:p>
    <w:p>
      <w:pPr>
        <w:widowControl w:val="0"/>
        <w:numPr>
          <w:ilvl w:val="0"/>
          <w:numId w:val="0"/>
        </w:numPr>
        <w:jc w:val="both"/>
        <w:rPr>
          <w:rFonts w:hint="eastAsia"/>
        </w:rPr>
      </w:pPr>
      <w:r>
        <w:rPr>
          <w:rFonts w:hint="eastAsia"/>
        </w:rPr>
        <w:t>这就是此处特别指的抵挡；另见使徒行传7:52。</w:t>
      </w:r>
    </w:p>
    <w:p>
      <w:pPr>
        <w:widowControl w:val="0"/>
        <w:numPr>
          <w:ilvl w:val="0"/>
          <w:numId w:val="0"/>
        </w:numPr>
        <w:jc w:val="both"/>
        <w:rPr>
          <w:rFonts w:hint="eastAsia"/>
        </w:rPr>
      </w:pPr>
      <w:r>
        <w:rPr>
          <w:rFonts w:hint="eastAsia"/>
        </w:rPr>
        <w:t>The inward work of the Spirit cannot be resisted; as the creature can neither hinder nor further his own creation, nor the dead their own resurrection, so neither can fallen man hinder or further his conversion.</w:t>
      </w:r>
    </w:p>
    <w:p>
      <w:pPr>
        <w:widowControl w:val="0"/>
        <w:numPr>
          <w:ilvl w:val="0"/>
          <w:numId w:val="0"/>
        </w:numPr>
        <w:jc w:val="both"/>
        <w:rPr>
          <w:rFonts w:hint="eastAsia"/>
        </w:rPr>
      </w:pPr>
      <w:r>
        <w:rPr>
          <w:rFonts w:hint="eastAsia"/>
        </w:rPr>
        <w:t>圣灵内在的工作是无法抗拒的；正如受造物既不能阻碍也不能促进自身的创造，死人也不能阻碍或促进自身的复活一样，堕落的人也不能阻碍或促进自身的归正。</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2. Mt 23:37. This scripture, so common in the mouths and so frequently found in the writings of Arminians, so readily produced by them on almost every occasion against the doctrines of grace -- this scripture, taken in its context, will advantage them nothing.</w:t>
      </w:r>
    </w:p>
    <w:p>
      <w:pPr>
        <w:widowControl w:val="0"/>
        <w:numPr>
          <w:ilvl w:val="0"/>
          <w:numId w:val="0"/>
        </w:numPr>
        <w:jc w:val="both"/>
        <w:rPr>
          <w:rFonts w:hint="eastAsia"/>
        </w:rPr>
      </w:pPr>
      <w:r>
        <w:rPr>
          <w:rFonts w:hint="eastAsia"/>
        </w:rPr>
        <w:t>2. 马太福音23:37。这节经文，在</w:t>
      </w:r>
      <w:r>
        <w:rPr>
          <w:rFonts w:hint="eastAsia" w:eastAsia="宋体"/>
          <w:lang w:eastAsia="zh-CN"/>
        </w:rPr>
        <w:t>阿米念</w:t>
      </w:r>
      <w:r>
        <w:rPr>
          <w:rFonts w:hint="eastAsia"/>
        </w:rPr>
        <w:t>主义者的口中如此常见，在他们的著作中如此频繁出现，他们几乎在每一个反对恩典教义的场合都会轻易地引用它——这节经文，结合其上下文来看，对他们毫无益处。</w:t>
      </w:r>
    </w:p>
    <w:p>
      <w:pPr>
        <w:widowControl w:val="0"/>
        <w:numPr>
          <w:ilvl w:val="0"/>
          <w:numId w:val="0"/>
        </w:numPr>
        <w:jc w:val="both"/>
        <w:rPr>
          <w:rFonts w:hint="eastAsia"/>
        </w:rPr>
      </w:pPr>
      <w:r>
        <w:rPr>
          <w:rFonts w:hint="eastAsia"/>
        </w:rPr>
        <w:t>"How often would I have gathered," etc., "but ye would not."</w:t>
      </w:r>
    </w:p>
    <w:p>
      <w:pPr>
        <w:widowControl w:val="0"/>
        <w:numPr>
          <w:ilvl w:val="0"/>
          <w:numId w:val="0"/>
        </w:numPr>
        <w:jc w:val="both"/>
        <w:rPr>
          <w:rFonts w:hint="eastAsia"/>
        </w:rPr>
      </w:pPr>
      <w:r>
        <w:rPr>
          <w:rFonts w:hint="eastAsia"/>
        </w:rPr>
        <w:t>“我多次愿意聚集，”等等，“只是你们不愿意。”</w:t>
      </w:r>
    </w:p>
    <w:p>
      <w:pPr>
        <w:widowControl w:val="0"/>
        <w:numPr>
          <w:ilvl w:val="0"/>
          <w:numId w:val="0"/>
        </w:numPr>
        <w:jc w:val="both"/>
        <w:rPr>
          <w:rFonts w:hint="eastAsia"/>
        </w:rPr>
      </w:pPr>
      <w:r>
        <w:rPr>
          <w:rFonts w:hint="eastAsia"/>
        </w:rPr>
        <w:t>This gathering does not design a gathering of Jews to Christ internally, by the Spirit and grace of God; but a gathering of them externally, to hear Him preach, so that they might be brought to an assent unto Him as the Messiah.</w:t>
      </w:r>
    </w:p>
    <w:p>
      <w:pPr>
        <w:widowControl w:val="0"/>
        <w:numPr>
          <w:ilvl w:val="0"/>
          <w:numId w:val="0"/>
        </w:numPr>
        <w:jc w:val="both"/>
        <w:rPr>
          <w:rFonts w:hint="eastAsia"/>
        </w:rPr>
      </w:pPr>
      <w:r>
        <w:rPr>
          <w:rFonts w:hint="eastAsia"/>
        </w:rPr>
        <w:t>这种聚集并非意指藉着神的灵和恩典，在内里将犹太人聚集到基督面前；而是外在地将他们聚集起来，听祂讲道，以便他们可以被引导承认祂是弥赛亚。</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This reception of Christ would not have been saving faith, but it would have preserved them from that temporal ruin threatened in the following verse (Mt 23:38).</w:t>
      </w:r>
    </w:p>
    <w:p>
      <w:pPr>
        <w:widowControl w:val="0"/>
        <w:numPr>
          <w:ilvl w:val="0"/>
          <w:numId w:val="0"/>
        </w:numPr>
        <w:jc w:val="both"/>
        <w:rPr>
          <w:rFonts w:hint="eastAsia"/>
        </w:rPr>
      </w:pPr>
      <w:r>
        <w:rPr>
          <w:rFonts w:hint="eastAsia"/>
        </w:rPr>
        <w:t>这种对基督的接纳并非救赎性的信心，但它会使他们免于下一节经文（太23:38）中所威胁的暂时毁灭。</w:t>
      </w:r>
    </w:p>
    <w:p>
      <w:pPr>
        <w:widowControl w:val="0"/>
        <w:numPr>
          <w:ilvl w:val="0"/>
          <w:numId w:val="0"/>
        </w:numPr>
        <w:jc w:val="both"/>
        <w:rPr>
          <w:rFonts w:hint="eastAsia"/>
        </w:rPr>
      </w:pPr>
      <w:r>
        <w:rPr>
          <w:rFonts w:hint="eastAsia"/>
        </w:rPr>
        <w:t>This scripture therefore, as Ac 7:51, only respects a resistance to Christ's outward ministry.</w:t>
      </w:r>
    </w:p>
    <w:p>
      <w:pPr>
        <w:widowControl w:val="0"/>
        <w:numPr>
          <w:ilvl w:val="0"/>
          <w:numId w:val="0"/>
        </w:numPr>
        <w:jc w:val="both"/>
        <w:rPr>
          <w:rFonts w:hint="eastAsia"/>
        </w:rPr>
      </w:pPr>
      <w:r>
        <w:rPr>
          <w:rFonts w:hint="eastAsia"/>
        </w:rPr>
        <w:t>因此，这节经文，如同使徒行传7:51一样，仅仅涉及到对基督外在职事的抵挡。</w:t>
      </w:r>
    </w:p>
    <w:p>
      <w:pPr>
        <w:widowControl w:val="0"/>
        <w:numPr>
          <w:ilvl w:val="0"/>
          <w:numId w:val="0"/>
        </w:numPr>
        <w:jc w:val="both"/>
        <w:rPr>
          <w:rFonts w:hint="eastAsia"/>
        </w:rPr>
      </w:pPr>
      <w:r>
        <w:rPr>
          <w:rFonts w:hint="eastAsia"/>
        </w:rPr>
        <w:t>Jerusalem, i.e., her rulers, received Him not (Joh 7:48), therefore their house is to be desolated (Mt 23:38); the city is one thing and her children another.</w:t>
      </w:r>
    </w:p>
    <w:p>
      <w:pPr>
        <w:widowControl w:val="0"/>
        <w:numPr>
          <w:ilvl w:val="0"/>
          <w:numId w:val="0"/>
        </w:numPr>
        <w:jc w:val="both"/>
        <w:rPr>
          <w:rFonts w:hint="eastAsia"/>
        </w:rPr>
      </w:pPr>
      <w:r>
        <w:rPr>
          <w:rFonts w:hint="eastAsia"/>
        </w:rPr>
        <w:t>耶路撒冷，即她的官长，没有接待祂（约7:48），因此他们的殿要成为荒场（太23:38）；城是一回事，她的儿女是另一回事。</w:t>
      </w:r>
    </w:p>
    <w:p>
      <w:pPr>
        <w:widowControl w:val="0"/>
        <w:numPr>
          <w:ilvl w:val="0"/>
          <w:numId w:val="0"/>
        </w:numPr>
        <w:jc w:val="both"/>
        <w:rPr>
          <w:rFonts w:hint="eastAsia"/>
        </w:rPr>
      </w:pPr>
      <w:r>
        <w:rPr>
          <w:rFonts w:hint="eastAsia"/>
        </w:rPr>
        <w:t>Here is temporal destruction threatened for neglecting temporal visitations (Lu 19:44).</w:t>
      </w:r>
    </w:p>
    <w:p>
      <w:pPr>
        <w:widowControl w:val="0"/>
        <w:numPr>
          <w:ilvl w:val="0"/>
          <w:numId w:val="0"/>
        </w:numPr>
        <w:jc w:val="both"/>
        <w:rPr>
          <w:rFonts w:hint="eastAsia"/>
        </w:rPr>
      </w:pPr>
      <w:r>
        <w:rPr>
          <w:rFonts w:hint="eastAsia"/>
        </w:rPr>
        <w:t>此处因忽略暂时的眷顾而威胁要施以暂时的毁灭（路19:44）。</w:t>
      </w:r>
    </w:p>
    <w:p>
      <w:pPr>
        <w:widowControl w:val="0"/>
        <w:numPr>
          <w:ilvl w:val="0"/>
          <w:numId w:val="0"/>
        </w:numPr>
        <w:jc w:val="both"/>
        <w:rPr>
          <w:rFonts w:hint="eastAsia"/>
        </w:rPr>
      </w:pPr>
      <w:r>
        <w:rPr>
          <w:rFonts w:hint="eastAsia"/>
        </w:rPr>
        <w:t>Nationally considered, Jerusalem would have been preserved in its peace had the people, upon the rational opportunity afforded them for receiving the Messiah, accepted Christ under that character.</w:t>
      </w:r>
    </w:p>
    <w:p>
      <w:pPr>
        <w:widowControl w:val="0"/>
        <w:numPr>
          <w:ilvl w:val="0"/>
          <w:numId w:val="0"/>
        </w:numPr>
        <w:jc w:val="both"/>
        <w:rPr>
          <w:rFonts w:hint="eastAsia"/>
        </w:rPr>
      </w:pPr>
      <w:r>
        <w:rPr>
          <w:rFonts w:hint="eastAsia"/>
        </w:rPr>
        <w:t>从国家层面考虑，如果耶路撒冷的人民在获得接受弥赛亚的理性机会时，接受了具有该特征的基督，那么耶路撒冷本可以保全其和平。</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Objection 3. Why doth God say, "What could I do more to My vineyard?" (Isa 5:4).</w:t>
      </w:r>
    </w:p>
    <w:p>
      <w:pPr>
        <w:widowControl w:val="0"/>
        <w:numPr>
          <w:ilvl w:val="0"/>
          <w:numId w:val="0"/>
        </w:numPr>
        <w:jc w:val="both"/>
        <w:rPr>
          <w:rFonts w:hint="eastAsia"/>
        </w:rPr>
      </w:pPr>
      <w:r>
        <w:rPr>
          <w:rFonts w:hint="eastAsia"/>
        </w:rPr>
        <w:t>异议3：神为何说：“我为我的葡萄园还能作什么呢？”（赛5:4）。</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Answer 1. This is not spoken of grace, that God gives to particular men peculiarly; but of great things done for Israel as a nation (Ps 147:19-20).</w:t>
      </w:r>
    </w:p>
    <w:p>
      <w:pPr>
        <w:widowControl w:val="0"/>
        <w:numPr>
          <w:ilvl w:val="0"/>
          <w:numId w:val="0"/>
        </w:numPr>
        <w:jc w:val="both"/>
        <w:rPr>
          <w:rFonts w:hint="eastAsia"/>
        </w:rPr>
      </w:pPr>
      <w:r>
        <w:rPr>
          <w:rFonts w:hint="eastAsia"/>
        </w:rPr>
        <w:t>答1：这并非论及神特别赐予某些人的恩典；而是论及为以色列作为一个国家所做的伟大事迹（诗147:19-20）。</w:t>
      </w:r>
    </w:p>
    <w:p>
      <w:pPr>
        <w:widowControl w:val="0"/>
        <w:numPr>
          <w:ilvl w:val="0"/>
          <w:numId w:val="0"/>
        </w:numPr>
        <w:jc w:val="both"/>
        <w:rPr>
          <w:rFonts w:hint="eastAsia"/>
        </w:rPr>
      </w:pPr>
      <w:r>
        <w:rPr>
          <w:rFonts w:hint="eastAsia"/>
        </w:rPr>
        <w:t>God dealt not so with other nations.</w:t>
      </w:r>
    </w:p>
    <w:p>
      <w:pPr>
        <w:widowControl w:val="0"/>
        <w:numPr>
          <w:ilvl w:val="0"/>
          <w:numId w:val="0"/>
        </w:numPr>
        <w:jc w:val="both"/>
        <w:rPr>
          <w:rFonts w:hint="eastAsia"/>
        </w:rPr>
      </w:pPr>
      <w:r>
        <w:rPr>
          <w:rFonts w:hint="eastAsia"/>
        </w:rPr>
        <w:t>神没有这样对待其他国家。</w:t>
      </w:r>
    </w:p>
    <w:p>
      <w:pPr>
        <w:widowControl w:val="0"/>
        <w:numPr>
          <w:ilvl w:val="0"/>
          <w:numId w:val="0"/>
        </w:numPr>
        <w:jc w:val="both"/>
        <w:rPr>
          <w:rFonts w:hint="eastAsia"/>
        </w:rPr>
      </w:pPr>
      <w:r>
        <w:rPr>
          <w:rFonts w:hint="eastAsia"/>
        </w:rPr>
        <w:t>"These words are part of a parable, representing the state and condition of the people of the Jews; and the design of it is to show the ingratitude of the Jews in the midst of many favours bestowed on them, and the patience and long-suffering of God towards them, and to vindicate His justice in their ruin as a nation" (Dr. John Gill).</w:t>
      </w:r>
    </w:p>
    <w:p>
      <w:pPr>
        <w:widowControl w:val="0"/>
        <w:numPr>
          <w:ilvl w:val="0"/>
          <w:numId w:val="0"/>
        </w:numPr>
        <w:jc w:val="both"/>
        <w:rPr>
          <w:rFonts w:hint="eastAsia"/>
        </w:rPr>
      </w:pPr>
      <w:r>
        <w:rPr>
          <w:rFonts w:hint="eastAsia"/>
        </w:rPr>
        <w:t>“这些话是一个比喻的一部分，描绘了犹太人的状况；其目的是要表明犹太人在蒙受许多恩惠的情况下忘恩负义，以及神对他们的忍耐和长久忍受，并为祂在他们作为一个民族灭亡时的公义辩护”（约翰·吉尔博士）。</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2. God did enough in making man upright, and if he hath lost his uprightness, he must thank himself, and not blame God, who is not bound to restore it.</w:t>
      </w:r>
    </w:p>
    <w:p>
      <w:pPr>
        <w:widowControl w:val="0"/>
        <w:numPr>
          <w:ilvl w:val="0"/>
          <w:numId w:val="0"/>
        </w:numPr>
        <w:jc w:val="both"/>
        <w:rPr>
          <w:rFonts w:hint="eastAsia"/>
        </w:rPr>
      </w:pPr>
      <w:r>
        <w:rPr>
          <w:rFonts w:hint="eastAsia"/>
        </w:rPr>
        <w:t>2. 神在造人正直方面已经做得足够了，如果人失去了正直，他必须感谢自己，而不是责怪神，神没有义务恢复它。</w:t>
      </w:r>
    </w:p>
    <w:p>
      <w:pPr>
        <w:widowControl w:val="0"/>
        <w:numPr>
          <w:ilvl w:val="0"/>
          <w:numId w:val="0"/>
        </w:numPr>
        <w:jc w:val="both"/>
        <w:rPr>
          <w:rFonts w:hint="eastAsia"/>
        </w:rPr>
      </w:pPr>
      <w:r>
        <w:rPr>
          <w:rFonts w:hint="eastAsia"/>
        </w:rPr>
        <w:t>Grace is the Lord's own; he giveth it to whom He will.</w:t>
      </w:r>
    </w:p>
    <w:p>
      <w:pPr>
        <w:widowControl w:val="0"/>
        <w:numPr>
          <w:ilvl w:val="0"/>
          <w:numId w:val="0"/>
        </w:numPr>
        <w:jc w:val="both"/>
        <w:rPr>
          <w:rFonts w:hint="eastAsia"/>
        </w:rPr>
      </w:pPr>
      <w:r>
        <w:rPr>
          <w:rFonts w:hint="eastAsia"/>
        </w:rPr>
        <w:t>恩典是主自己的；祂愿意赐给谁就赐给谁。</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Objection 4. Man is a rational creature; his will cannot be determined by anything from without, it being a self-determining principle.</w:t>
      </w:r>
    </w:p>
    <w:p>
      <w:pPr>
        <w:widowControl w:val="0"/>
        <w:numPr>
          <w:ilvl w:val="0"/>
          <w:numId w:val="0"/>
        </w:numPr>
        <w:jc w:val="both"/>
        <w:rPr>
          <w:rFonts w:hint="eastAsia"/>
        </w:rPr>
      </w:pPr>
      <w:r>
        <w:rPr>
          <w:rFonts w:hint="eastAsia"/>
        </w:rPr>
        <w:t>异议4：人是理性的受造物；他的意志不能被任何外在事物所决定，因为它是一个自我决定的原则。</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Answer 1. Irresistible grace takes not away that natural liberty which the will hath by creation, but the depravity of it only; knocking off its fetters, but not destroying its nature.</w:t>
      </w:r>
    </w:p>
    <w:p>
      <w:pPr>
        <w:widowControl w:val="0"/>
        <w:numPr>
          <w:ilvl w:val="0"/>
          <w:numId w:val="0"/>
        </w:numPr>
        <w:jc w:val="both"/>
        <w:rPr>
          <w:rFonts w:hint="eastAsia"/>
        </w:rPr>
      </w:pPr>
      <w:r>
        <w:rPr>
          <w:rFonts w:hint="eastAsia"/>
        </w:rPr>
        <w:t>答1：不可抗拒的恩典并非剥夺意志因创造而具有的自然自由，而仅仅是其败坏；打掉其锁链，而非摧毁其本性。</w:t>
      </w:r>
    </w:p>
    <w:p>
      <w:pPr>
        <w:widowControl w:val="0"/>
        <w:numPr>
          <w:ilvl w:val="0"/>
          <w:numId w:val="0"/>
        </w:numPr>
        <w:jc w:val="both"/>
        <w:rPr>
          <w:rFonts w:hint="eastAsia"/>
        </w:rPr>
      </w:pPr>
      <w:r>
        <w:rPr>
          <w:rFonts w:hint="eastAsia"/>
        </w:rPr>
        <w:t>We never enjoy our will so much as when God's will overrules ours.</w:t>
      </w:r>
    </w:p>
    <w:p>
      <w:pPr>
        <w:widowControl w:val="0"/>
        <w:numPr>
          <w:ilvl w:val="0"/>
          <w:numId w:val="0"/>
        </w:numPr>
        <w:jc w:val="both"/>
        <w:rPr>
          <w:rFonts w:hint="eastAsia"/>
        </w:rPr>
      </w:pPr>
      <w:r>
        <w:rPr>
          <w:rFonts w:hint="eastAsia"/>
        </w:rPr>
        <w:t>当神的旨意胜过我们的旨意时，我们才最能享受我们的意志。</w:t>
      </w:r>
    </w:p>
    <w:p>
      <w:pPr>
        <w:widowControl w:val="0"/>
        <w:numPr>
          <w:ilvl w:val="0"/>
          <w:numId w:val="0"/>
        </w:numPr>
        <w:jc w:val="both"/>
        <w:rPr>
          <w:rFonts w:hint="eastAsia"/>
        </w:rPr>
      </w:pPr>
      <w:r>
        <w:rPr>
          <w:rFonts w:hint="eastAsia"/>
        </w:rPr>
        <w:t>If man can determine his own will, and destroy the liberty of it, then much more God who is the maker of it.</w:t>
      </w:r>
    </w:p>
    <w:p>
      <w:pPr>
        <w:widowControl w:val="0"/>
        <w:numPr>
          <w:ilvl w:val="0"/>
          <w:numId w:val="0"/>
        </w:numPr>
        <w:jc w:val="both"/>
        <w:rPr>
          <w:rFonts w:hint="eastAsia"/>
        </w:rPr>
      </w:pPr>
      <w:r>
        <w:rPr>
          <w:rFonts w:hint="eastAsia"/>
        </w:rPr>
        <w:t>如果人能够决定自己的意志，并摧毁其自由，那么作为意志创造者的神就更能如此。</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2. To will is from nature, to will well is from grace; spiritual fruit must spring from a spiritual root.</w:t>
      </w:r>
    </w:p>
    <w:p>
      <w:pPr>
        <w:widowControl w:val="0"/>
        <w:numPr>
          <w:ilvl w:val="0"/>
          <w:numId w:val="0"/>
        </w:numPr>
        <w:jc w:val="both"/>
        <w:rPr>
          <w:rFonts w:hint="eastAsia"/>
        </w:rPr>
      </w:pPr>
      <w:r>
        <w:rPr>
          <w:rFonts w:hint="eastAsia"/>
        </w:rPr>
        <w:t>2. 立志出于本性，立善志出于恩典；属灵的果子必须源于属灵的根。</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"Not all the outward forms on earth, Nor rites that God hath given, Not will of man, nor blood, nor birth, Can raise a soul to Heaven.</w:t>
      </w:r>
    </w:p>
    <w:p>
      <w:pPr>
        <w:widowControl w:val="0"/>
        <w:numPr>
          <w:ilvl w:val="0"/>
          <w:numId w:val="0"/>
        </w:numPr>
        <w:jc w:val="both"/>
        <w:rPr>
          <w:rFonts w:hint="eastAsia"/>
        </w:rPr>
      </w:pPr>
      <w:r>
        <w:rPr>
          <w:rFonts w:hint="eastAsia"/>
        </w:rPr>
        <w:t>“地上一切外在的形式，神所赐予的礼仪，人的意志，血统，或出身，都不能将灵魂提升到天堂。</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sovereign will of God alone, Creates us heirs of grace; Both in the image of His Son, A new peculiar race.</w:t>
      </w:r>
    </w:p>
    <w:p>
      <w:pPr>
        <w:widowControl w:val="0"/>
        <w:numPr>
          <w:ilvl w:val="0"/>
          <w:numId w:val="0"/>
        </w:numPr>
        <w:jc w:val="both"/>
        <w:rPr>
          <w:rFonts w:hint="eastAsia"/>
        </w:rPr>
      </w:pPr>
      <w:r>
        <w:rPr>
          <w:rFonts w:hint="eastAsia"/>
        </w:rPr>
        <w:t>唯有神至高的旨意，使我们成为恩典的后嗣；都在祂儿子的形象里，成为一个新的、独特的族类。</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Thus quicken'd souls awake and rise From the long sleep of death; On Heavenly things they fix their eyes, And praise employs their breath."</w:t>
      </w:r>
    </w:p>
    <w:p>
      <w:pPr>
        <w:widowControl w:val="0"/>
        <w:numPr>
          <w:ilvl w:val="0"/>
          <w:numId w:val="0"/>
        </w:numPr>
        <w:jc w:val="both"/>
        <w:rPr>
          <w:rFonts w:hint="eastAsia"/>
        </w:rPr>
      </w:pPr>
      <w:r>
        <w:rPr>
          <w:rFonts w:hint="eastAsia"/>
        </w:rPr>
        <w:t>因此，苏醒的灵魂从死亡的长眠中醒来并起来；他们将目光注视天上的事物，赞美充满他们的气息。”</w:t>
      </w:r>
    </w:p>
    <w:p>
      <w:pPr>
        <w:widowControl w:val="0"/>
        <w:numPr>
          <w:ilvl w:val="0"/>
          <w:numId w:val="0"/>
        </w:numPr>
        <w:jc w:val="both"/>
        <w:rPr>
          <w:rFonts w:hint="eastAsia"/>
        </w:rPr>
      </w:pPr>
    </w:p>
    <w:p>
      <w:pPr>
        <w:pStyle w:val="2"/>
        <w:ind w:left="84" w:right="74"/>
        <w:rPr>
          <w:rFonts w:hint="eastAsia"/>
        </w:rPr>
      </w:pPr>
      <w:r>
        <w:rPr>
          <w:rFonts w:hint="eastAsia"/>
        </w:rPr>
        <w:t>OF THE PROVIDENCE OF GOD IN GOVERNING THE WORLD DIVERSELY,</w:t>
      </w:r>
    </w:p>
    <w:p>
      <w:pPr>
        <w:pStyle w:val="2"/>
        <w:ind w:left="84" w:right="74"/>
        <w:rPr>
          <w:rFonts w:hint="eastAsia"/>
        </w:rPr>
      </w:pPr>
      <w:r>
        <w:rPr>
          <w:rFonts w:hint="eastAsia"/>
        </w:rPr>
        <w:t>论神以不同方式治理世界的护理，</w:t>
      </w:r>
    </w:p>
    <w:p>
      <w:pPr>
        <w:pStyle w:val="2"/>
        <w:ind w:left="84" w:right="74"/>
        <w:rPr>
          <w:rFonts w:hint="eastAsia" w:ascii="Georgia" w:hAnsi="Georgia" w:eastAsia="Georgia" w:cs="Georgia"/>
          <w:b w:val="0"/>
          <w:color w:val="000000"/>
          <w:kern w:val="2"/>
          <w:sz w:val="30"/>
          <w:szCs w:val="24"/>
          <w:lang w:val="en-US" w:eastAsia="zh-CN" w:bidi="ar-SA"/>
          <w14:ligatures w14:val="standardContextual"/>
        </w:rPr>
      </w:pPr>
      <w:r>
        <w:rPr>
          <w:rFonts w:hint="eastAsia" w:ascii="Georgia" w:hAnsi="Georgia" w:eastAsia="Georgia" w:cs="Georgia"/>
          <w:b w:val="0"/>
          <w:color w:val="000000"/>
          <w:kern w:val="2"/>
          <w:sz w:val="30"/>
          <w:szCs w:val="24"/>
          <w:lang w:val="en-US" w:eastAsia="zh-CN" w:bidi="ar-SA"/>
          <w14:ligatures w14:val="standardContextual"/>
        </w:rPr>
        <w:t>THRUST FROM THIS PRE-EMINENCE BY THE ARMINIAN IDOL OF FREE-WILL.</w:t>
      </w:r>
    </w:p>
    <w:p>
      <w:pPr>
        <w:pStyle w:val="2"/>
        <w:ind w:left="84" w:right="74"/>
        <w:rPr>
          <w:rFonts w:hint="eastAsia" w:ascii="Georgia" w:hAnsi="Georgia" w:eastAsia="Georgia" w:cs="Georgia"/>
          <w:b w:val="0"/>
          <w:color w:val="000000"/>
          <w:kern w:val="2"/>
          <w:sz w:val="30"/>
          <w:szCs w:val="24"/>
          <w:lang w:val="en-US" w:eastAsia="zh-CN" w:bidi="ar-SA"/>
          <w14:ligatures w14:val="standardContextual"/>
        </w:rPr>
      </w:pPr>
      <w:r>
        <w:rPr>
          <w:rFonts w:hint="eastAsia" w:ascii="Georgia" w:hAnsi="Georgia" w:eastAsia="Georgia" w:cs="Georgia"/>
          <w:b w:val="0"/>
          <w:color w:val="000000"/>
          <w:kern w:val="2"/>
          <w:sz w:val="30"/>
          <w:szCs w:val="24"/>
          <w:lang w:val="en-US" w:eastAsia="zh-CN" w:bidi="ar-SA"/>
          <w14:ligatures w14:val="standardContextual"/>
        </w:rPr>
        <w:t>被阿米念派自由意志的偶像从这种卓越地位上推翻。</w:t>
      </w:r>
    </w:p>
    <w:p>
      <w:pPr>
        <w:pStyle w:val="2"/>
        <w:ind w:left="84" w:right="74"/>
        <w:rPr>
          <w:rFonts w:hint="eastAsia"/>
        </w:rPr>
      </w:pPr>
      <w:r>
        <w:rPr>
          <w:rFonts w:hint="eastAsia"/>
        </w:rPr>
        <w:t xml:space="preserve"> by John Owen</w:t>
      </w:r>
    </w:p>
    <w:p>
      <w:pPr>
        <w:widowControl w:val="0"/>
        <w:numPr>
          <w:ilvl w:val="0"/>
          <w:numId w:val="0"/>
        </w:num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约翰·欧文 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 COME now to treat of that betwixt which and the Pelagian idol there is bellum a]spondon, implacable war and immortal hatred, absolutely destructive to the one side, — to wit, the providence of God.</w:t>
      </w:r>
    </w:p>
    <w:p>
      <w:pPr>
        <w:widowControl w:val="0"/>
        <w:numPr>
          <w:ilvl w:val="0"/>
          <w:numId w:val="0"/>
        </w:numPr>
        <w:jc w:val="both"/>
        <w:rPr>
          <w:rFonts w:hint="eastAsia"/>
        </w:rPr>
      </w:pPr>
      <w:r>
        <w:rPr>
          <w:rFonts w:hint="eastAsia"/>
        </w:rPr>
        <w:t>我现在要论述那与伯拉纠派偶像之间存在着不可调和的战争（希腊文：bellum aspondon，指不可调和的战争）、不共戴天的仇恨，对一方来说是绝对毁灭性的事物——即神的护理。</w:t>
      </w:r>
    </w:p>
    <w:p>
      <w:pPr>
        <w:widowControl w:val="0"/>
        <w:numPr>
          <w:ilvl w:val="0"/>
          <w:numId w:val="0"/>
        </w:numPr>
        <w:jc w:val="both"/>
        <w:rPr>
          <w:rFonts w:hint="eastAsia"/>
        </w:rPr>
      </w:pPr>
      <w:r>
        <w:rPr>
          <w:rFonts w:hint="eastAsia"/>
        </w:rPr>
        <w:t>For this, in that notion Christianity hath hitherto embraced it, and that, in such a sense as the Arminians maintain it, can no more consist together than fire and water, light and darkness, Christ and Belial, and he that shall go to conjoin them ploughs with an ox and an ass; they must be tied together with the same ligament “quo ille mortua jungebat corpora vivis,” — wherewith the tyrant tied dead bodies to living men.</w:t>
      </w:r>
    </w:p>
    <w:p>
      <w:pPr>
        <w:widowControl w:val="0"/>
        <w:numPr>
          <w:ilvl w:val="0"/>
          <w:numId w:val="0"/>
        </w:numPr>
        <w:jc w:val="both"/>
        <w:rPr>
          <w:rFonts w:hint="eastAsia"/>
        </w:rPr>
      </w:pPr>
      <w:r>
        <w:rPr>
          <w:rFonts w:hint="eastAsia"/>
        </w:rPr>
        <w:t>因为这个概念，在基督教迄今为止所接受的意义上，以及在</w:t>
      </w:r>
      <w:r>
        <w:rPr>
          <w:rFonts w:hint="eastAsia" w:eastAsia="宋体"/>
          <w:lang w:eastAsia="zh-CN"/>
        </w:rPr>
        <w:t>阿米念</w:t>
      </w:r>
      <w:r>
        <w:rPr>
          <w:rFonts w:hint="eastAsia"/>
        </w:rPr>
        <w:t>主义者所维护的那种意义上，就像火与水、光明与黑暗、基督与彼列一样不能共存，试图将它们结合起来的人，就像用牛和驴同耕一样；它们必须用暴君将死尸绑在活人身上的那种韧带（拉丁文：“quo ille mortua jungebat corpora vivis”，意为“他用此将死尸与活人绑在一起”）绑在一起。</w:t>
      </w:r>
    </w:p>
    <w:p>
      <w:pPr>
        <w:widowControl w:val="0"/>
        <w:numPr>
          <w:ilvl w:val="0"/>
          <w:numId w:val="0"/>
        </w:numPr>
        <w:jc w:val="both"/>
        <w:rPr>
          <w:rFonts w:hint="eastAsia"/>
        </w:rPr>
      </w:pPr>
      <w:r>
        <w:rPr>
          <w:rFonts w:hint="eastAsia"/>
        </w:rPr>
        <w:t>This strange advancement of the clay against the potter, not by the way of repining, and to say, “Why hast thou made me thus?” but by the way of emulation, “I will not be so, I will advance myself to the sky, to the sides of thy throne,” was heretofore unknown to the more refined Paganism.</w:t>
      </w:r>
    </w:p>
    <w:p>
      <w:pPr>
        <w:widowControl w:val="0"/>
        <w:numPr>
          <w:ilvl w:val="0"/>
          <w:numId w:val="0"/>
        </w:numPr>
        <w:jc w:val="both"/>
        <w:rPr>
          <w:rFonts w:hint="eastAsia"/>
        </w:rPr>
      </w:pPr>
      <w:r>
        <w:rPr>
          <w:rFonts w:hint="eastAsia"/>
        </w:rPr>
        <w:t>这种泥土对窑匠的奇怪反抗，并非以抱怨的方式说：“你为什么这样造我？”而是以效仿的方式说：“我不要这样，我要把自己提升到天空，到你宝座的旁边，”这在以前较为精致的异教中是闻所未闻的。</w:t>
      </w:r>
    </w:p>
    <w:p>
      <w:pPr>
        <w:widowControl w:val="0"/>
        <w:numPr>
          <w:ilvl w:val="0"/>
          <w:numId w:val="0"/>
        </w:numPr>
        <w:jc w:val="both"/>
        <w:rPr>
          <w:rFonts w:hint="eastAsia"/>
        </w:rPr>
      </w:pPr>
      <w:r>
        <w:rPr>
          <w:rFonts w:hint="eastAsia"/>
        </w:rPr>
        <w:t>As these of contingency, so they, with a better error, made a goddess of providence, because, as they feigned, she helped Latona to bring forth in the isle of Delos; intimating that Latona, or nature, though big and great with sundry sorts of effects, could yet produce nothing without the interceding help of divine providence: which mythology of theirs seems to contain a sweeter gust of divine truth than any we can expect from their towering fancies who are inclinable to believe that God for no other reason is said to sustain all things, but because he doth not destroy them.</w:t>
      </w:r>
    </w:p>
    <w:p>
      <w:pPr>
        <w:widowControl w:val="0"/>
        <w:numPr>
          <w:ilvl w:val="0"/>
          <w:numId w:val="0"/>
        </w:numPr>
        <w:jc w:val="both"/>
        <w:rPr>
          <w:rFonts w:hint="eastAsia"/>
        </w:rPr>
      </w:pPr>
      <w:r>
        <w:rPr>
          <w:rFonts w:hint="eastAsia"/>
        </w:rPr>
        <w:t>正如这些关于偶然性的观点一样，他们以一种更好的错误，将护理奉为女神，因为正如他们所虚构的那样，她在提洛岛帮助拉托娜分娩；暗示拉托娜，或自然，虽然孕育着各种各样的结果，但若没有神圣护理的介入帮助，就什么也产生不了：他们的这种神话似乎比那些倾向于相信神之所以被称为维持万物，仅仅是因为祂不毁灭它们的人的那些高傲幻想，更能包含一种更甜美的神圣真理的意味。</w:t>
      </w:r>
    </w:p>
    <w:p>
      <w:pPr>
        <w:widowControl w:val="0"/>
        <w:numPr>
          <w:ilvl w:val="0"/>
          <w:numId w:val="0"/>
        </w:numPr>
        <w:jc w:val="both"/>
        <w:rPr>
          <w:rFonts w:hint="eastAsia"/>
        </w:rPr>
      </w:pPr>
      <w:r>
        <w:rPr>
          <w:rFonts w:hint="eastAsia"/>
        </w:rPr>
        <w:t>Now, that their proud, God- opposing errors may the better appear, according to my former method, I will plainly show what the Scripture teacheth us concerning this providence, with what is agreeable to right and Christian reason, not what is dictated by tumultuating affections.</w:t>
      </w:r>
    </w:p>
    <w:p>
      <w:pPr>
        <w:widowControl w:val="0"/>
        <w:numPr>
          <w:ilvl w:val="0"/>
          <w:numId w:val="0"/>
        </w:numPr>
        <w:jc w:val="both"/>
        <w:rPr>
          <w:rFonts w:hint="eastAsia"/>
        </w:rPr>
      </w:pPr>
      <w:r>
        <w:rPr>
          <w:rFonts w:hint="eastAsia"/>
        </w:rPr>
        <w:t>现在，为了使他们骄傲的、抵挡神的错误更加显明，我将按照我以前的方法，清楚地说明圣经关于这种护理的教导，以及与正确和基督教理性相符的内容，而不是由骚动的情感所支配的内容。</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Providence is a word which, in its proper signification, may seem to comprehend all the actions of God that outwardly are of him, that have any respect unto his creatures, all his works that are not ad intra, essentially belonging unto the Deity.</w:t>
      </w:r>
    </w:p>
    <w:p>
      <w:pPr>
        <w:widowControl w:val="0"/>
        <w:numPr>
          <w:ilvl w:val="0"/>
          <w:numId w:val="0"/>
        </w:numPr>
        <w:jc w:val="both"/>
        <w:rPr>
          <w:rFonts w:hint="eastAsia"/>
        </w:rPr>
      </w:pPr>
      <w:r>
        <w:rPr>
          <w:rFonts w:hint="eastAsia"/>
        </w:rPr>
        <w:t>护理这个词，就其本义而言，似乎可以包含神一切外在的作为，即那些与祂的受造物有关的作为，所有并非内在的（拉丁文：ad intra，指内在的）、本质上属于神性的工作。</w:t>
      </w:r>
    </w:p>
    <w:p>
      <w:pPr>
        <w:widowControl w:val="0"/>
        <w:numPr>
          <w:ilvl w:val="0"/>
          <w:numId w:val="0"/>
        </w:numPr>
        <w:jc w:val="both"/>
        <w:rPr>
          <w:rFonts w:hint="eastAsia"/>
        </w:rPr>
      </w:pPr>
      <w:r>
        <w:rPr>
          <w:rFonts w:hint="eastAsia"/>
        </w:rPr>
        <w:t>Now, because God “worketh all things according to his decree, or the counsel of his will,” Ephesians 1:11, for whatsoever he doth now it pleased him from the beginning, Psalm 115:3; seeing, also, that known unto God are all his works from eternity; therefore, three things concerning his providence are considerable: — 1. His decree or purpose, whereby he hath disposed of all things in order, and appointed them for certain ends, which he hath fore-ordained.</w:t>
      </w:r>
    </w:p>
    <w:p>
      <w:pPr>
        <w:widowControl w:val="0"/>
        <w:numPr>
          <w:ilvl w:val="0"/>
          <w:numId w:val="0"/>
        </w:numPr>
        <w:jc w:val="both"/>
        <w:rPr>
          <w:rFonts w:hint="eastAsia"/>
        </w:rPr>
      </w:pPr>
      <w:r>
        <w:rPr>
          <w:rFonts w:hint="eastAsia"/>
        </w:rPr>
        <w:t>现在，因为神“随己意行作万事，照祂旨意所预定的”（弗1:11），因为祂现在所做的一切，从起初就蒙祂喜悦（诗115:3）；又因为神从永恒就知道祂一切的作为；因此，关于祂的护理有三件事值得考虑：——1. 祂的预旨或旨意，藉此祂有条不紊地安排万事，并为祂所预定的某些目的而指定它们。</w:t>
      </w:r>
    </w:p>
    <w:p>
      <w:pPr>
        <w:widowControl w:val="0"/>
        <w:numPr>
          <w:ilvl w:val="0"/>
          <w:numId w:val="0"/>
        </w:numPr>
        <w:jc w:val="both"/>
        <w:rPr>
          <w:rFonts w:hint="eastAsia"/>
        </w:rPr>
      </w:pPr>
      <w:r>
        <w:rPr>
          <w:rFonts w:hint="eastAsia"/>
        </w:rPr>
        <w:t>2. His prescience, whereby he certainly fore-knoweth all things that shall come to pass.</w:t>
      </w:r>
    </w:p>
    <w:p>
      <w:pPr>
        <w:widowControl w:val="0"/>
        <w:numPr>
          <w:ilvl w:val="0"/>
          <w:numId w:val="0"/>
        </w:numPr>
        <w:jc w:val="both"/>
        <w:rPr>
          <w:rFonts w:hint="eastAsia"/>
        </w:rPr>
      </w:pPr>
      <w:r>
        <w:rPr>
          <w:rFonts w:hint="eastAsia"/>
        </w:rPr>
        <w:t>2. 祂的预知，藉此祂确切地预知将要发生的一切。</w:t>
      </w:r>
    </w:p>
    <w:p>
      <w:pPr>
        <w:widowControl w:val="0"/>
        <w:numPr>
          <w:ilvl w:val="0"/>
          <w:numId w:val="0"/>
        </w:numPr>
        <w:jc w:val="both"/>
        <w:rPr>
          <w:rFonts w:hint="eastAsia"/>
        </w:rPr>
      </w:pPr>
      <w:r>
        <w:rPr>
          <w:rFonts w:hint="eastAsia"/>
        </w:rPr>
        <w:t>3. His temporal operation, or working in time, — “My Father worketh hitherto,” John 5:17, — whereby he actually executeth all his good pleasure.</w:t>
      </w:r>
    </w:p>
    <w:p>
      <w:pPr>
        <w:widowControl w:val="0"/>
        <w:numPr>
          <w:ilvl w:val="0"/>
          <w:numId w:val="0"/>
        </w:numPr>
        <w:jc w:val="both"/>
        <w:rPr>
          <w:rFonts w:hint="eastAsia"/>
        </w:rPr>
      </w:pPr>
      <w:r>
        <w:rPr>
          <w:rFonts w:hint="eastAsia"/>
        </w:rPr>
        <w:t>3. 祂在时间中的运作，或在时间中的工作，——“我父作事直到如今”（约5:17），——藉此祂实际地执行祂一切的美意。</w:t>
      </w:r>
    </w:p>
    <w:p>
      <w:pPr>
        <w:widowControl w:val="0"/>
        <w:numPr>
          <w:ilvl w:val="0"/>
          <w:numId w:val="0"/>
        </w:numPr>
        <w:jc w:val="both"/>
        <w:rPr>
          <w:rFonts w:hint="eastAsia"/>
        </w:rPr>
      </w:pPr>
      <w:r>
        <w:rPr>
          <w:rFonts w:hint="eastAsia"/>
        </w:rPr>
        <w:t>The first and second of these have been the subject of the former chapters; the latter only now requireth our consideration.</w:t>
      </w:r>
    </w:p>
    <w:p>
      <w:pPr>
        <w:widowControl w:val="0"/>
        <w:numPr>
          <w:ilvl w:val="0"/>
          <w:numId w:val="0"/>
        </w:numPr>
        <w:jc w:val="both"/>
        <w:rPr>
          <w:rFonts w:hint="eastAsia"/>
        </w:rPr>
      </w:pPr>
      <w:r>
        <w:rPr>
          <w:rFonts w:hint="eastAsia"/>
        </w:rPr>
        <w:t>前两点已是前几章的主题；现在只需要考虑后者。</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This, then, we may conceive as an ineffable act or work of Almighty God, whereby he cherisheth, sustaineth, and governeth the world, or all things by him created, moving them, agreeably to those natures which he endowed them withal in the beginning, unto those ends which he hath proposed.</w:t>
      </w:r>
    </w:p>
    <w:p>
      <w:pPr>
        <w:widowControl w:val="0"/>
        <w:numPr>
          <w:ilvl w:val="0"/>
          <w:numId w:val="0"/>
        </w:numPr>
        <w:jc w:val="both"/>
        <w:rPr>
          <w:rFonts w:hint="eastAsia"/>
        </w:rPr>
      </w:pPr>
      <w:r>
        <w:rPr>
          <w:rFonts w:hint="eastAsia"/>
        </w:rPr>
        <w:t>那么，我们可以将此理解为全能神一种不可言喻的作为或工作，藉此祂爱护、维持和治理世界，或祂所创造的一切事物，使它们按照祂起初赋予它们的本性，朝着祂所设定的那些目标运动。</w:t>
      </w:r>
    </w:p>
    <w:p>
      <w:pPr>
        <w:widowControl w:val="0"/>
        <w:numPr>
          <w:ilvl w:val="0"/>
          <w:numId w:val="0"/>
        </w:numPr>
        <w:jc w:val="both"/>
        <w:rPr>
          <w:rFonts w:hint="eastAsia"/>
        </w:rPr>
      </w:pPr>
      <w:r>
        <w:rPr>
          <w:rFonts w:hint="eastAsia"/>
        </w:rPr>
        <w:t>To confirm this, I will first prove this position, That the whole world is cared for by God, and by him governed, and therein all men, good or bad, all things in particular, be they never so small and in our eyes inconsiderable.</w:t>
      </w:r>
    </w:p>
    <w:p>
      <w:pPr>
        <w:widowControl w:val="0"/>
        <w:numPr>
          <w:ilvl w:val="0"/>
          <w:numId w:val="0"/>
        </w:numPr>
        <w:jc w:val="both"/>
        <w:rPr>
          <w:rFonts w:hint="eastAsia"/>
        </w:rPr>
      </w:pPr>
      <w:r>
        <w:rPr>
          <w:rFonts w:hint="eastAsia"/>
        </w:rPr>
        <w:t>为了证实这一点，我将首先证明这个立场：整个世界都由神照管和治理，其中包括所有的人，无论善恶，所有特定的事物，无论它们多么微小，在我们眼中多么不值一提。</w:t>
      </w:r>
    </w:p>
    <w:p>
      <w:pPr>
        <w:widowControl w:val="0"/>
        <w:numPr>
          <w:ilvl w:val="0"/>
          <w:numId w:val="0"/>
        </w:numPr>
        <w:jc w:val="both"/>
        <w:rPr>
          <w:rFonts w:hint="eastAsia"/>
        </w:rPr>
      </w:pPr>
      <w:r>
        <w:rPr>
          <w:rFonts w:hint="eastAsia"/>
        </w:rPr>
        <w:t>Secondly, show the manner how God worketh all, in all things, and according to the diversity of secondary causes which he hath created; whereof some are necessary, some free, others contingent, which produce their effects nec pa&gt;ntwn, nec ejpi&lt; to&lt; polu&gt;, sedkata&lt; sumqeqhko&gt;n, merely by accident.</w:t>
      </w:r>
    </w:p>
    <w:p>
      <w:pPr>
        <w:widowControl w:val="0"/>
        <w:numPr>
          <w:ilvl w:val="0"/>
          <w:numId w:val="0"/>
        </w:numPr>
        <w:jc w:val="both"/>
        <w:rPr>
          <w:rFonts w:hint="eastAsia"/>
        </w:rPr>
      </w:pPr>
      <w:r>
        <w:rPr>
          <w:rFonts w:hint="eastAsia"/>
        </w:rPr>
        <w:t>其次，说明神如何在万事中作万事，并根据祂所创造的各种次要原因；其中有些是必然的，有些是自由的，另一些是偶然的，它们产生其结果并非总是（希腊文：nec panton，并非总是），也并非多半（希腊文：nec epi to polu，并非多半），而是仅仅偶然地（希腊文：sed kata sumqeqhkon，仅仅偶然地）。</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providence of God in governing the world is plentifully made known unto us, both by his works and by his word.</w:t>
      </w:r>
    </w:p>
    <w:p>
      <w:pPr>
        <w:widowControl w:val="0"/>
        <w:numPr>
          <w:ilvl w:val="0"/>
          <w:numId w:val="0"/>
        </w:numPr>
        <w:jc w:val="both"/>
        <w:rPr>
          <w:rFonts w:hint="eastAsia"/>
        </w:rPr>
      </w:pPr>
      <w:r>
        <w:rPr>
          <w:rFonts w:hint="eastAsia"/>
        </w:rPr>
        <w:t>神治理世界的护理，藉着祂的作为和祂的圣言，都已丰丰富富地向我们显明了。</w:t>
      </w:r>
    </w:p>
    <w:p>
      <w:pPr>
        <w:widowControl w:val="0"/>
        <w:numPr>
          <w:ilvl w:val="0"/>
          <w:numId w:val="0"/>
        </w:numPr>
        <w:jc w:val="both"/>
        <w:rPr>
          <w:rFonts w:hint="eastAsia"/>
        </w:rPr>
      </w:pPr>
      <w:r>
        <w:rPr>
          <w:rFonts w:hint="eastAsia"/>
        </w:rPr>
        <w:t>I will give a few instances of either sort: —</w:t>
      </w:r>
    </w:p>
    <w:p>
      <w:pPr>
        <w:widowControl w:val="0"/>
        <w:numPr>
          <w:ilvl w:val="0"/>
          <w:numId w:val="0"/>
        </w:numPr>
        <w:jc w:val="both"/>
        <w:rPr>
          <w:rFonts w:hint="eastAsia"/>
        </w:rPr>
      </w:pPr>
      <w:r>
        <w:rPr>
          <w:rFonts w:hint="eastAsia"/>
        </w:rPr>
        <w:t>我将举出这两种类型的几个例子：——</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1.In general, that the almighty Dhmiourgo&gt;v, and Framer of this whole universe, should propose unto himself no end in the creation of all things, — that he should want either power, goodness, will, or wisdom, to order and dispose the works of his own hands, — is altogether impossible.</w:t>
      </w:r>
    </w:p>
    <w:p>
      <w:pPr>
        <w:widowControl w:val="0"/>
        <w:numPr>
          <w:ilvl w:val="0"/>
          <w:numId w:val="0"/>
        </w:numPr>
        <w:jc w:val="both"/>
        <w:rPr>
          <w:rFonts w:hint="eastAsia"/>
        </w:rPr>
      </w:pPr>
      <w:r>
        <w:rPr>
          <w:rFonts w:hint="eastAsia"/>
        </w:rPr>
        <w:t>1. 总的来说，全能的造物主（希腊文：Demiourgos，造物主），这个整个宇宙的塑造者，在创造万物时竟然没有为自己设定任何目的——祂竟然缺乏能力、良善、意志或智慧来安排和处理祂亲手所造之物——这完全是不可能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2.Take a particular instance in one concerning accident, the knowledge whereof by some means or other, in some degree or other, hath spread itself throughout the world, — and that is that almost universal destruction of all by the flood, whereby the whole world was well-nigh reduced to its primitive confusion.</w:t>
      </w:r>
    </w:p>
    <w:p>
      <w:pPr>
        <w:widowControl w:val="0"/>
        <w:numPr>
          <w:ilvl w:val="0"/>
          <w:numId w:val="0"/>
        </w:numPr>
        <w:jc w:val="both"/>
        <w:rPr>
          <w:rFonts w:hint="eastAsia"/>
        </w:rPr>
      </w:pPr>
      <w:r>
        <w:rPr>
          <w:rFonts w:hint="eastAsia"/>
        </w:rPr>
        <w:t>2. 以一个关于意外事件的具体例子来说，关于这个事件的知识，通过这样或那样的方式，在某种程度上，已经传遍了全世界——那就是几乎所有事物都被洪水毁灭，整个世界几乎回到了原始的混乱状态。</w:t>
      </w:r>
    </w:p>
    <w:p>
      <w:pPr>
        <w:widowControl w:val="0"/>
        <w:numPr>
          <w:ilvl w:val="0"/>
          <w:numId w:val="0"/>
        </w:numPr>
        <w:jc w:val="both"/>
        <w:rPr>
          <w:rFonts w:hint="eastAsia"/>
        </w:rPr>
      </w:pPr>
      <w:r>
        <w:rPr>
          <w:rFonts w:hint="eastAsia"/>
        </w:rPr>
        <w:t>Is there nothing but chance to be seen in this?</w:t>
      </w:r>
    </w:p>
    <w:p>
      <w:pPr>
        <w:widowControl w:val="0"/>
        <w:numPr>
          <w:ilvl w:val="0"/>
          <w:numId w:val="0"/>
        </w:numPr>
        <w:jc w:val="both"/>
        <w:rPr>
          <w:rFonts w:hint="eastAsia"/>
        </w:rPr>
      </w:pPr>
      <w:r>
        <w:rPr>
          <w:rFonts w:hint="eastAsia"/>
        </w:rPr>
        <w:t>难道这里除了偶然之外什么也看不到吗？</w:t>
      </w:r>
    </w:p>
    <w:p>
      <w:pPr>
        <w:widowControl w:val="0"/>
        <w:numPr>
          <w:ilvl w:val="0"/>
          <w:numId w:val="0"/>
        </w:numPr>
        <w:jc w:val="both"/>
        <w:rPr>
          <w:rFonts w:hint="eastAsia"/>
        </w:rPr>
      </w:pPr>
      <w:r>
        <w:rPr>
          <w:rFonts w:hint="eastAsia"/>
        </w:rPr>
        <w:t>was there any circumstance about it that did not show a God and his providence?</w:t>
      </w:r>
    </w:p>
    <w:p>
      <w:pPr>
        <w:widowControl w:val="0"/>
        <w:numPr>
          <w:ilvl w:val="0"/>
          <w:numId w:val="0"/>
        </w:numPr>
        <w:jc w:val="both"/>
        <w:rPr>
          <w:rFonts w:hint="eastAsia"/>
        </w:rPr>
      </w:pPr>
      <w:r>
        <w:rPr>
          <w:rFonts w:hint="eastAsia"/>
        </w:rPr>
        <w:t>难道其中没有任何情况不显明神和祂的护理吗？</w:t>
      </w:r>
    </w:p>
    <w:p>
      <w:pPr>
        <w:widowControl w:val="0"/>
        <w:numPr>
          <w:ilvl w:val="0"/>
          <w:numId w:val="0"/>
        </w:numPr>
        <w:jc w:val="both"/>
        <w:rPr>
          <w:rFonts w:hint="eastAsia"/>
        </w:rPr>
      </w:pPr>
      <w:r>
        <w:rPr>
          <w:rFonts w:hint="eastAsia"/>
        </w:rPr>
        <w:t>Not to speak of those revelations whereby God foretold that he would bring such a deluge, what chance, what fortune, could collect such a small number of individuals of all sorts, wherein the whole kind might be preserved?</w:t>
      </w:r>
    </w:p>
    <w:p>
      <w:pPr>
        <w:widowControl w:val="0"/>
        <w:numPr>
          <w:ilvl w:val="0"/>
          <w:numId w:val="0"/>
        </w:numPr>
        <w:jc w:val="both"/>
        <w:rPr>
          <w:rFonts w:hint="eastAsia"/>
        </w:rPr>
      </w:pPr>
      <w:r>
        <w:rPr>
          <w:rFonts w:hint="eastAsia"/>
        </w:rPr>
        <w:t>且不说神藉以预言祂将降下这样一场洪水的那些启示，什么样的偶然，什么样的运气，能够聚集如此少量各种各样的个体，使整个物种得以保存呢？</w:t>
      </w:r>
    </w:p>
    <w:p>
      <w:pPr>
        <w:widowControl w:val="0"/>
        <w:numPr>
          <w:ilvl w:val="0"/>
          <w:numId w:val="0"/>
        </w:numPr>
        <w:jc w:val="both"/>
        <w:rPr>
          <w:rFonts w:hint="eastAsia"/>
        </w:rPr>
      </w:pPr>
      <w:r>
        <w:rPr>
          <w:rFonts w:hint="eastAsia"/>
        </w:rPr>
        <w:t>What hand guided that poor vessel from the rocks and gave it a resting-place on the mountains?</w:t>
      </w:r>
    </w:p>
    <w:p>
      <w:pPr>
        <w:widowControl w:val="0"/>
        <w:numPr>
          <w:ilvl w:val="0"/>
          <w:numId w:val="0"/>
        </w:numPr>
        <w:jc w:val="both"/>
        <w:rPr>
          <w:rFonts w:hint="eastAsia"/>
        </w:rPr>
      </w:pPr>
      <w:r>
        <w:rPr>
          <w:rFonts w:hint="eastAsia"/>
        </w:rPr>
        <w:t>是什么手引导那艘可怜的船只避开岩石，并在山上为它找到了一个安歇之处？</w:t>
      </w:r>
    </w:p>
    <w:p>
      <w:pPr>
        <w:widowControl w:val="0"/>
        <w:numPr>
          <w:ilvl w:val="0"/>
          <w:numId w:val="0"/>
        </w:numPr>
        <w:jc w:val="both"/>
        <w:rPr>
          <w:rFonts w:hint="eastAsia"/>
        </w:rPr>
      </w:pPr>
      <w:r>
        <w:rPr>
          <w:rFonts w:hint="eastAsia"/>
        </w:rPr>
        <w:t>Certainly, the very reading of that story, Genesis 7,8, having for confirmation the catholic tradition of all mankind, were enough to startle the stubborn heart of an atheist.</w:t>
      </w:r>
    </w:p>
    <w:p>
      <w:pPr>
        <w:widowControl w:val="0"/>
        <w:numPr>
          <w:ilvl w:val="0"/>
          <w:numId w:val="0"/>
        </w:numPr>
        <w:jc w:val="both"/>
        <w:rPr>
          <w:rFonts w:hint="eastAsia"/>
        </w:rPr>
      </w:pPr>
      <w:r>
        <w:rPr>
          <w:rFonts w:hint="eastAsia"/>
        </w:rPr>
        <w:t>当然，仅仅阅读那个故事，创世记第七、八章，再加上全人类普遍的传统作为印证，就足以使一个无神论者顽固的心惊骇。</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word of God doth not less fully relate it than his works do declare it, Psalm 19, “My Father worketh hitherto,” saith our Savior, John 5:17.</w:t>
      </w:r>
    </w:p>
    <w:p>
      <w:pPr>
        <w:widowControl w:val="0"/>
        <w:numPr>
          <w:ilvl w:val="0"/>
          <w:numId w:val="0"/>
        </w:numPr>
        <w:jc w:val="both"/>
        <w:rPr>
          <w:rFonts w:hint="eastAsia"/>
        </w:rPr>
      </w:pPr>
      <w:r>
        <w:rPr>
          <w:rFonts w:hint="eastAsia"/>
        </w:rPr>
        <w:t>神的圣言叙述它，并不比祂的作为宣告它更不充分，诗篇19篇，“我父作事直到如今，”我们的救主说，约翰福音5:17。</w:t>
      </w:r>
    </w:p>
    <w:p>
      <w:pPr>
        <w:widowControl w:val="0"/>
        <w:numPr>
          <w:ilvl w:val="0"/>
          <w:numId w:val="0"/>
        </w:numPr>
        <w:jc w:val="both"/>
        <w:rPr>
          <w:rFonts w:hint="eastAsia"/>
        </w:rPr>
      </w:pPr>
      <w:r>
        <w:rPr>
          <w:rFonts w:hint="eastAsia"/>
        </w:rPr>
        <w:t>But did not God end his work on the seventh day, and did he not then “rest from all his work?” Genesis 2:2.</w:t>
      </w:r>
    </w:p>
    <w:p>
      <w:pPr>
        <w:widowControl w:val="0"/>
        <w:numPr>
          <w:ilvl w:val="0"/>
          <w:numId w:val="0"/>
        </w:numPr>
        <w:jc w:val="both"/>
        <w:rPr>
          <w:rFonts w:hint="eastAsia"/>
        </w:rPr>
      </w:pPr>
      <w:r>
        <w:rPr>
          <w:rFonts w:hint="eastAsia"/>
        </w:rPr>
        <w:t>但是神岂不是在第七日完成了祂的工作，并且祂岂不是在那时“歇了祂一切的工”吗？创世记2:2。</w:t>
      </w:r>
    </w:p>
    <w:p>
      <w:pPr>
        <w:widowControl w:val="0"/>
        <w:numPr>
          <w:ilvl w:val="0"/>
          <w:numId w:val="0"/>
        </w:numPr>
        <w:jc w:val="both"/>
        <w:rPr>
          <w:rFonts w:hint="eastAsia"/>
        </w:rPr>
      </w:pPr>
      <w:r>
        <w:rPr>
          <w:rFonts w:hint="eastAsia"/>
        </w:rPr>
        <w:t>True, from his work of creation by his omnipotence; but his work of gubernation by his providence as yet knows no end.</w:t>
      </w:r>
    </w:p>
    <w:p>
      <w:pPr>
        <w:widowControl w:val="0"/>
        <w:numPr>
          <w:ilvl w:val="0"/>
          <w:numId w:val="0"/>
        </w:numPr>
        <w:jc w:val="both"/>
        <w:rPr>
          <w:rFonts w:hint="eastAsia"/>
        </w:rPr>
      </w:pPr>
      <w:r>
        <w:rPr>
          <w:rFonts w:hint="eastAsia"/>
        </w:rPr>
        <w:t>是的，祂藉其全能完成了创造之工；但祂藉其护理所行的治理之工至今尚未结束。</w:t>
      </w:r>
    </w:p>
    <w:p>
      <w:pPr>
        <w:widowControl w:val="0"/>
        <w:numPr>
          <w:ilvl w:val="0"/>
          <w:numId w:val="0"/>
        </w:numPr>
        <w:jc w:val="both"/>
        <w:rPr>
          <w:rFonts w:hint="eastAsia"/>
        </w:rPr>
      </w:pPr>
      <w:r>
        <w:rPr>
          <w:rFonts w:hint="eastAsia"/>
        </w:rPr>
        <w:t>Yea, and divers particular things he doth besides the ordinary course, only to make known “that he thus worketh,” John 9:3.</w:t>
      </w:r>
    </w:p>
    <w:p>
      <w:pPr>
        <w:widowControl w:val="0"/>
        <w:numPr>
          <w:ilvl w:val="0"/>
          <w:numId w:val="0"/>
        </w:numPr>
        <w:jc w:val="both"/>
        <w:rPr>
          <w:rFonts w:hint="eastAsia"/>
        </w:rPr>
      </w:pPr>
      <w:r>
        <w:rPr>
          <w:rFonts w:hint="eastAsia"/>
        </w:rPr>
        <w:t>是的，除了正常的进程之外，祂还行了各种特别的事，只是为了显明“祂是这样作工的”，约翰福音9:3。</w:t>
      </w:r>
    </w:p>
    <w:p>
      <w:pPr>
        <w:widowControl w:val="0"/>
        <w:numPr>
          <w:ilvl w:val="0"/>
          <w:numId w:val="0"/>
        </w:numPr>
        <w:jc w:val="both"/>
        <w:rPr>
          <w:rFonts w:hint="eastAsia"/>
        </w:rPr>
      </w:pPr>
      <w:r>
        <w:rPr>
          <w:rFonts w:hint="eastAsia"/>
        </w:rPr>
        <w:t>As he hath framed all things by his wisdom, so he continueth them by his providence in excellent order, as is at large declared in that golden Psalm 104: and this is not bounded to any particular places or things, but “his eyes are in every place, beholding the evil and the good,” Proverbs 15:3; so that “none can hide himself in secret places that he shall not see him,” Jeremiah 23:24; Acts 17:24; Job 5:10,11; Exodus 4:11.</w:t>
      </w:r>
    </w:p>
    <w:p>
      <w:pPr>
        <w:widowControl w:val="0"/>
        <w:numPr>
          <w:ilvl w:val="0"/>
          <w:numId w:val="0"/>
        </w:numPr>
        <w:jc w:val="both"/>
        <w:rPr>
          <w:rFonts w:hint="eastAsia"/>
        </w:rPr>
      </w:pPr>
      <w:r>
        <w:rPr>
          <w:rFonts w:hint="eastAsia"/>
        </w:rPr>
        <w:t>祂既凭智慧创造万物，也凭护理使它们井然有序地持续下去，正如那首金诗篇104篇所详述的那样：这并非局限于任何特定的地方或事物，而是“祂的眼目无处不在；恶人善人，祂都鉴察”，箴言15:3；因此“人岂能在隐秘处藏身，使我看不见他呢？”耶利米书23:24；使徒行传17:24；约伯记5:10,11；出埃及记4:11。</w:t>
      </w:r>
    </w:p>
    <w:p>
      <w:pPr>
        <w:widowControl w:val="0"/>
        <w:numPr>
          <w:ilvl w:val="0"/>
          <w:numId w:val="0"/>
        </w:numPr>
        <w:jc w:val="both"/>
        <w:rPr>
          <w:rFonts w:hint="eastAsia"/>
        </w:rPr>
      </w:pPr>
      <w:r>
        <w:rPr>
          <w:rFonts w:hint="eastAsia"/>
        </w:rPr>
        <w:t>And all this he saith that men “may know from the rising of the sun, and from the west, that there is none beside him. He is the LORD, and there is none else. He formeth the light, and createth darkness: he maketh peace, and createth evil: he doeth all these things,” Isaiah 45:6,7.</w:t>
      </w:r>
    </w:p>
    <w:p>
      <w:pPr>
        <w:widowControl w:val="0"/>
        <w:numPr>
          <w:ilvl w:val="0"/>
          <w:numId w:val="0"/>
        </w:numPr>
        <w:jc w:val="both"/>
        <w:rPr>
          <w:rFonts w:hint="eastAsia"/>
        </w:rPr>
      </w:pPr>
      <w:r>
        <w:rPr>
          <w:rFonts w:hint="eastAsia"/>
        </w:rPr>
        <w:t>祂说这一切，是要使人“从日出之地到日落之处，都知道除了我以外，没有别神。我是耶和华，在我以外并没有别神。我造光，又造暗；我施平安，又降灾祸；造作这一切的是我耶和华”，以赛亚书45:6,7。</w:t>
      </w:r>
    </w:p>
    <w:p>
      <w:pPr>
        <w:widowControl w:val="0"/>
        <w:numPr>
          <w:ilvl w:val="0"/>
          <w:numId w:val="0"/>
        </w:numPr>
        <w:jc w:val="both"/>
        <w:rPr>
          <w:rFonts w:hint="eastAsia"/>
        </w:rPr>
      </w:pPr>
      <w:r>
        <w:rPr>
          <w:rFonts w:hint="eastAsia"/>
        </w:rPr>
        <w:t>In these and innumerable like places doth the Lord declare that there is nothing which he hath made, that with the good hand of his providence he doth not govern and sustain.</w:t>
      </w:r>
    </w:p>
    <w:p>
      <w:pPr>
        <w:widowControl w:val="0"/>
        <w:numPr>
          <w:ilvl w:val="0"/>
          <w:numId w:val="0"/>
        </w:numPr>
        <w:jc w:val="both"/>
        <w:rPr>
          <w:rFonts w:hint="eastAsia"/>
        </w:rPr>
      </w:pPr>
      <w:r>
        <w:rPr>
          <w:rFonts w:hint="eastAsia"/>
        </w:rPr>
        <w:t>在这些以及无数类似的地方，主宣告祂所造之物，没有一样不被祂护理的善手所治理和维持。</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Now, this general extent of his common providence to all doth no way hinder but that he may exercise certain special acts thereof towards some in particular, even by how much nearer than other things they approach unto him and are more assimilated unto his goodness.</w:t>
      </w:r>
    </w:p>
    <w:p>
      <w:pPr>
        <w:widowControl w:val="0"/>
        <w:numPr>
          <w:ilvl w:val="0"/>
          <w:numId w:val="0"/>
        </w:numPr>
        <w:jc w:val="both"/>
        <w:rPr>
          <w:rFonts w:hint="eastAsia"/>
        </w:rPr>
      </w:pPr>
      <w:r>
        <w:rPr>
          <w:rFonts w:hint="eastAsia"/>
        </w:rPr>
        <w:t>现在，祂普遍护理的这种普遍范围，丝毫不会妨碍祂对某些特定的对象施行某些特殊的护理作为，甚至当这些对象比其他事物更接近祂，更与祂的良善相似时，更是如此。</w:t>
      </w:r>
    </w:p>
    <w:p>
      <w:pPr>
        <w:widowControl w:val="0"/>
        <w:numPr>
          <w:ilvl w:val="0"/>
          <w:numId w:val="0"/>
        </w:numPr>
        <w:jc w:val="both"/>
        <w:rPr>
          <w:rFonts w:hint="eastAsia"/>
        </w:rPr>
      </w:pPr>
      <w:r>
        <w:rPr>
          <w:rFonts w:hint="eastAsia"/>
        </w:rPr>
        <w:t>I mean his church here on earth, and those whereof it doth consist; “for what nation is there so great, who hath God so nigh unto them?” Deuteronomy 4:7.</w:t>
      </w:r>
    </w:p>
    <w:p>
      <w:pPr>
        <w:widowControl w:val="0"/>
        <w:numPr>
          <w:ilvl w:val="0"/>
          <w:numId w:val="0"/>
        </w:numPr>
        <w:jc w:val="both"/>
        <w:rPr>
          <w:rFonts w:hint="eastAsia"/>
        </w:rPr>
      </w:pPr>
      <w:r>
        <w:rPr>
          <w:rFonts w:hint="eastAsia"/>
        </w:rPr>
        <w:t>我指的是祂在地上的教会，以及组成教会的那些人；“哪一大国的人有神与他们相近，像耶和华我们的神，在我们求告祂的时候与我们相近呢？”申命记4:7。</w:t>
      </w:r>
    </w:p>
    <w:p>
      <w:pPr>
        <w:widowControl w:val="0"/>
        <w:numPr>
          <w:ilvl w:val="0"/>
          <w:numId w:val="0"/>
        </w:numPr>
        <w:jc w:val="both"/>
        <w:rPr>
          <w:rFonts w:hint="eastAsia"/>
        </w:rPr>
      </w:pPr>
      <w:r>
        <w:rPr>
          <w:rFonts w:hint="eastAsia"/>
        </w:rPr>
        <w:t>In the government hereof he most eminently showeth his glory, and exerciseth his power.</w:t>
      </w:r>
    </w:p>
    <w:p>
      <w:pPr>
        <w:widowControl w:val="0"/>
        <w:numPr>
          <w:ilvl w:val="0"/>
          <w:numId w:val="0"/>
        </w:numPr>
        <w:jc w:val="both"/>
        <w:rPr>
          <w:rFonts w:hint="eastAsia"/>
        </w:rPr>
      </w:pPr>
      <w:r>
        <w:rPr>
          <w:rFonts w:hint="eastAsia"/>
        </w:rPr>
        <w:t>在治理教会的事上，祂最显著地彰显祂的荣耀，并运用祂的能力。</w:t>
      </w:r>
    </w:p>
    <w:p>
      <w:pPr>
        <w:widowControl w:val="0"/>
        <w:numPr>
          <w:ilvl w:val="0"/>
          <w:numId w:val="0"/>
        </w:numPr>
        <w:jc w:val="both"/>
        <w:rPr>
          <w:rFonts w:hint="eastAsia"/>
        </w:rPr>
      </w:pPr>
      <w:r>
        <w:rPr>
          <w:rFonts w:hint="eastAsia"/>
        </w:rPr>
        <w:t>Join here his works with his word, what he hath done with what he hath promised to do for the conservation of his church and people, and you will find admirable issues of a more special providence.</w:t>
      </w:r>
    </w:p>
    <w:p>
      <w:pPr>
        <w:widowControl w:val="0"/>
        <w:numPr>
          <w:ilvl w:val="0"/>
          <w:numId w:val="0"/>
        </w:numPr>
        <w:jc w:val="both"/>
        <w:rPr>
          <w:rFonts w:hint="eastAsia"/>
        </w:rPr>
      </w:pPr>
      <w:r>
        <w:rPr>
          <w:rFonts w:hint="eastAsia"/>
        </w:rPr>
        <w:t>在此将祂的作为与祂的圣言结合起来，将祂为保守祂的教会和子民所做的事与祂所应许要做的事结合起来，你就会发现更特殊的护理所产生的奇妙结果。</w:t>
      </w:r>
    </w:p>
    <w:p>
      <w:pPr>
        <w:widowControl w:val="0"/>
        <w:numPr>
          <w:ilvl w:val="0"/>
          <w:numId w:val="0"/>
        </w:numPr>
        <w:jc w:val="both"/>
        <w:rPr>
          <w:rFonts w:hint="eastAsia"/>
        </w:rPr>
      </w:pPr>
      <w:r>
        <w:rPr>
          <w:rFonts w:hint="eastAsia"/>
        </w:rPr>
        <w:t>Against this he promiseth “the gates of hell shall not prevail,” Matthew 16:18; — amidst of these he hath promised to remain, Matthew 28:20; supplying them with an addition of all things necessary, Matthew 6:33; desiring that “all their care might be cast upon him, who careth for them,” 1 Peter 5:7; forbidding any to “touch his anointed ones,” Psalm 105:15, and that because they are unto him as “the apple of his eye,” Zechariah 2:8.</w:t>
      </w:r>
    </w:p>
    <w:p>
      <w:pPr>
        <w:widowControl w:val="0"/>
        <w:numPr>
          <w:ilvl w:val="0"/>
          <w:numId w:val="0"/>
        </w:numPr>
        <w:jc w:val="both"/>
        <w:rPr>
          <w:rFonts w:hint="eastAsia"/>
        </w:rPr>
      </w:pPr>
      <w:r>
        <w:rPr>
          <w:rFonts w:hint="eastAsia"/>
        </w:rPr>
        <w:t>祂应许“阴间的权柄不能胜过它”（太16:18）；——祂应许常与他们同在（太28:20）；供给他们一切需用的（太6:33）；愿意“他们将一切的忧虑卸给祂，因为祂顾念他们”（彼前5:7）；禁止任何人“摸祂的受膏者”（诗105:15），那是因为他们对祂来说如同“祂眼中的瞳人”（亚2:8）。</w:t>
      </w:r>
    </w:p>
    <w:p>
      <w:pPr>
        <w:widowControl w:val="0"/>
        <w:numPr>
          <w:ilvl w:val="0"/>
          <w:numId w:val="0"/>
        </w:numPr>
        <w:jc w:val="both"/>
        <w:rPr>
          <w:rFonts w:hint="eastAsia"/>
        </w:rPr>
      </w:pPr>
      <w:r>
        <w:rPr>
          <w:rFonts w:hint="eastAsia"/>
        </w:rPr>
        <w:t>Now, this special providence hath respect unto a supernatural end, to which that, and that alone, is to be conveyed.</w:t>
      </w:r>
    </w:p>
    <w:p>
      <w:pPr>
        <w:widowControl w:val="0"/>
        <w:numPr>
          <w:ilvl w:val="0"/>
          <w:numId w:val="0"/>
        </w:numPr>
        <w:jc w:val="both"/>
        <w:rPr>
          <w:rFonts w:hint="eastAsia"/>
        </w:rPr>
      </w:pPr>
      <w:r>
        <w:rPr>
          <w:rFonts w:hint="eastAsia"/>
        </w:rPr>
        <w:t>现在，这种特殊的护理是针对一个超自然的目的，唯有那个目的，也只有那个目的，才会被传递到。</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wicked men, as they are excepted from this special care and government, so they are not exempted from the dominion of his almighty hand.</w:t>
      </w:r>
    </w:p>
    <w:p>
      <w:pPr>
        <w:widowControl w:val="0"/>
        <w:numPr>
          <w:ilvl w:val="0"/>
          <w:numId w:val="0"/>
        </w:numPr>
        <w:jc w:val="both"/>
        <w:rPr>
          <w:rFonts w:hint="eastAsia"/>
        </w:rPr>
      </w:pPr>
      <w:r>
        <w:rPr>
          <w:rFonts w:hint="eastAsia"/>
        </w:rPr>
        <w:t>对于恶人，他们虽然被排除在这种特殊的看顾和治理之外，但他们并未免于祂全能之手的管辖。</w:t>
      </w:r>
    </w:p>
    <w:p>
      <w:pPr>
        <w:widowControl w:val="0"/>
        <w:numPr>
          <w:ilvl w:val="0"/>
          <w:numId w:val="0"/>
        </w:numPr>
        <w:jc w:val="both"/>
        <w:rPr>
          <w:rFonts w:hint="eastAsia"/>
        </w:rPr>
      </w:pPr>
      <w:r>
        <w:rPr>
          <w:rFonts w:hint="eastAsia"/>
        </w:rPr>
        <w:t>He who hath created them “for the day of evil,” Proverbs 16:4, and provided a” place of their own” for them to go unto, Acts 1:25, doth not in this world suffer them to live without the verge of his all-ruling providence; but by suffering and enduring their iniquities with great patience and “long-suffering,” Romans 9:22, defending them oftentimes from the injuries of one another, Genesis 4:15, by granting unto them many temporal blessings, Matthew 5:45, disposing of all their works to the glory of his great name, Proverbs 21:1,2, he declareth that they also live, and move, and have their being in him, and are under the government of his providence.</w:t>
      </w:r>
    </w:p>
    <w:p>
      <w:pPr>
        <w:widowControl w:val="0"/>
        <w:numPr>
          <w:ilvl w:val="0"/>
          <w:numId w:val="0"/>
        </w:numPr>
        <w:jc w:val="both"/>
        <w:rPr>
          <w:rFonts w:hint="eastAsia"/>
        </w:rPr>
      </w:pPr>
      <w:r>
        <w:rPr>
          <w:rFonts w:hint="eastAsia"/>
        </w:rPr>
        <w:t>祂创造他们是“为祸患的日子”（箴16:4），并为他们预备了“自己的地方”去（徒1:25），祂在这世上并不任凭他们活在祂无所不包的护理范围之外；而是藉着极大的忍耐和“长久忍耐”来容忍他们的罪孽（罗9:22），常常保护他们免受彼此的伤害（创4:15），赐予他们许多暂时的福分（太5:45），安排他们一切的作为来荣耀祂的圣名（箴21:1,2），祂宣告他们也活在祂里面，行动在祂里面，存在在祂里面，并且在祂护理的治理之下。</w:t>
      </w:r>
    </w:p>
    <w:p>
      <w:pPr>
        <w:widowControl w:val="0"/>
        <w:numPr>
          <w:ilvl w:val="0"/>
          <w:numId w:val="0"/>
        </w:numPr>
        <w:jc w:val="both"/>
        <w:rPr>
          <w:rFonts w:hint="eastAsia"/>
        </w:rPr>
      </w:pPr>
      <w:r>
        <w:rPr>
          <w:rFonts w:hint="eastAsia"/>
        </w:rPr>
        <w:t>Nay, there is not the least thing in this world to which his care and knowledge doth not descend.</w:t>
      </w:r>
    </w:p>
    <w:p>
      <w:pPr>
        <w:widowControl w:val="0"/>
        <w:numPr>
          <w:ilvl w:val="0"/>
          <w:numId w:val="0"/>
        </w:numPr>
        <w:jc w:val="both"/>
        <w:rPr>
          <w:rFonts w:hint="eastAsia"/>
        </w:rPr>
      </w:pPr>
      <w:r>
        <w:rPr>
          <w:rFonts w:hint="eastAsia"/>
        </w:rPr>
        <w:t>不，这世上没有丝毫事物不被祂的看顾和知识所触及。</w:t>
      </w:r>
    </w:p>
    <w:p>
      <w:pPr>
        <w:widowControl w:val="0"/>
        <w:numPr>
          <w:ilvl w:val="0"/>
          <w:numId w:val="0"/>
        </w:numPr>
        <w:jc w:val="both"/>
        <w:rPr>
          <w:rFonts w:hint="eastAsia"/>
        </w:rPr>
      </w:pPr>
      <w:r>
        <w:rPr>
          <w:rFonts w:hint="eastAsia"/>
        </w:rPr>
        <w:t>In would it become his wisdom not to sustain, order, and dispose of all things by him created, but leave them to the ruin of uncertain chance.</w:t>
      </w:r>
    </w:p>
    <w:p>
      <w:pPr>
        <w:widowControl w:val="0"/>
        <w:numPr>
          <w:ilvl w:val="0"/>
          <w:numId w:val="0"/>
        </w:numPr>
        <w:jc w:val="both"/>
        <w:rPr>
          <w:rFonts w:hint="eastAsia"/>
        </w:rPr>
      </w:pPr>
      <w:r>
        <w:rPr>
          <w:rFonts w:hint="eastAsia"/>
        </w:rPr>
        <w:t>祂的智慧岂能不维持、安排和处理祂所创造的一切事物，而任凭它们在不确定的偶然中毁灭呢？</w:t>
      </w:r>
    </w:p>
    <w:p>
      <w:pPr>
        <w:widowControl w:val="0"/>
        <w:numPr>
          <w:ilvl w:val="0"/>
          <w:numId w:val="0"/>
        </w:numPr>
        <w:jc w:val="both"/>
        <w:rPr>
          <w:rFonts w:hint="eastAsia"/>
        </w:rPr>
      </w:pPr>
      <w:r>
        <w:rPr>
          <w:rFonts w:hint="eastAsia"/>
        </w:rPr>
        <w:t>Jerome then was injurious to his providence, and cast a blemish on his absolute perfection, whilst he thought to have cleared his majesty from being defiled with the knowledge and care of the smallest reptiles and vermin every moment; and St Austin is express to the contrary: “Who,” saith he, “hath disposed the several members of the flea and gnat, that hath given unto them order, life, and motion?” etc., — even most agreeable to holy Scriptures: so Psalm 104:20,21, 145:15; Matthew 6:26,30, “He feedeth the fowls, and clotheth the grass of the field;” Job 39:1,2; Jonah 4:6,7.</w:t>
      </w:r>
    </w:p>
    <w:p>
      <w:pPr>
        <w:widowControl w:val="0"/>
        <w:numPr>
          <w:ilvl w:val="0"/>
          <w:numId w:val="0"/>
        </w:numPr>
        <w:jc w:val="both"/>
        <w:rPr>
          <w:rFonts w:hint="eastAsia"/>
        </w:rPr>
      </w:pPr>
      <w:r>
        <w:rPr>
          <w:rFonts w:hint="eastAsia"/>
        </w:rPr>
        <w:t>那么，耶柔米就损害了祂的护理，玷污了祂绝对的完美，因为他以为可以使祂的威严免于因时时刻刻知晓和照管最小的爬行动物和害虫而被玷污；而圣奥古斯丁则明确表示相反：“谁，”他说，“安排了跳蚤和蚊蚋的各个肢体，赐予它们秩序、生命和运动？”等等，——这与圣经最为相符：例如诗篇104:20,21, 145:15；马太福音6:26,30，“祂养活飞鸟，也给田野的草穿上衣服”；约伯记39:1,2；约拿书4:6,7。</w:t>
      </w:r>
    </w:p>
    <w:p>
      <w:pPr>
        <w:widowControl w:val="0"/>
        <w:numPr>
          <w:ilvl w:val="0"/>
          <w:numId w:val="0"/>
        </w:numPr>
        <w:jc w:val="both"/>
        <w:rPr>
          <w:rFonts w:hint="eastAsia"/>
        </w:rPr>
      </w:pPr>
      <w:r>
        <w:rPr>
          <w:rFonts w:hint="eastAsia"/>
        </w:rPr>
        <w:t>Sure it is not troublesome to God to take notice of all that he hath created.</w:t>
      </w:r>
    </w:p>
    <w:p>
      <w:pPr>
        <w:widowControl w:val="0"/>
        <w:numPr>
          <w:ilvl w:val="0"/>
          <w:numId w:val="0"/>
        </w:numPr>
        <w:jc w:val="both"/>
        <w:rPr>
          <w:rFonts w:hint="eastAsia"/>
        </w:rPr>
      </w:pPr>
      <w:r>
        <w:rPr>
          <w:rFonts w:hint="eastAsia"/>
        </w:rPr>
        <w:t>当然，神留意祂所创造的一切，这对祂来说并非麻烦。</w:t>
      </w:r>
    </w:p>
    <w:p>
      <w:pPr>
        <w:widowControl w:val="0"/>
        <w:numPr>
          <w:ilvl w:val="0"/>
          <w:numId w:val="0"/>
        </w:numPr>
        <w:jc w:val="both"/>
        <w:rPr>
          <w:rFonts w:hint="eastAsia"/>
        </w:rPr>
      </w:pPr>
      <w:r>
        <w:rPr>
          <w:rFonts w:hint="eastAsia"/>
        </w:rPr>
        <w:t>Did he use that great power in the production of the least of his creatures, so far beyond the united activity of men and angels, for no end at all?</w:t>
      </w:r>
    </w:p>
    <w:p>
      <w:pPr>
        <w:widowControl w:val="0"/>
        <w:numPr>
          <w:ilvl w:val="0"/>
          <w:numId w:val="0"/>
        </w:numPr>
        <w:jc w:val="both"/>
        <w:rPr>
          <w:rFonts w:hint="eastAsia"/>
        </w:rPr>
      </w:pPr>
      <w:r>
        <w:rPr>
          <w:rFonts w:hint="eastAsia"/>
        </w:rPr>
        <w:t>祂在创造最小的受造物时使用了如此巨大的能力，远远超出了人和天使联合的活动能力，难道没有任何目的吗？</w:t>
      </w:r>
    </w:p>
    <w:p>
      <w:pPr>
        <w:widowControl w:val="0"/>
        <w:numPr>
          <w:ilvl w:val="0"/>
          <w:numId w:val="0"/>
        </w:numPr>
        <w:jc w:val="both"/>
        <w:rPr>
          <w:rFonts w:hint="eastAsia"/>
        </w:rPr>
      </w:pPr>
      <w:r>
        <w:rPr>
          <w:rFonts w:hint="eastAsia"/>
        </w:rPr>
        <w:t>Doubtless, even they also must have a well-disposed order, for the manifestation of his glory.</w:t>
      </w:r>
    </w:p>
    <w:p>
      <w:pPr>
        <w:widowControl w:val="0"/>
        <w:numPr>
          <w:ilvl w:val="0"/>
          <w:numId w:val="0"/>
        </w:numPr>
        <w:jc w:val="both"/>
        <w:rPr>
          <w:rFonts w:hint="eastAsia"/>
        </w:rPr>
      </w:pPr>
      <w:r>
        <w:rPr>
          <w:rFonts w:hint="eastAsia"/>
        </w:rPr>
        <w:t>毫无疑问，即使是它们，也必须有井然有序的安排，以彰显祂的荣耀。</w:t>
      </w:r>
    </w:p>
    <w:p>
      <w:pPr>
        <w:widowControl w:val="0"/>
        <w:numPr>
          <w:ilvl w:val="0"/>
          <w:numId w:val="0"/>
        </w:numPr>
        <w:jc w:val="both"/>
        <w:rPr>
          <w:rFonts w:hint="eastAsia"/>
        </w:rPr>
      </w:pPr>
      <w:r>
        <w:rPr>
          <w:rFonts w:hint="eastAsia"/>
        </w:rPr>
        <w:t>“Not a sparrow falleth on the ground without our Father;” even “the hairs of our head are all numbered,” Matthew 10:29,30.</w:t>
      </w:r>
    </w:p>
    <w:p>
      <w:pPr>
        <w:widowControl w:val="0"/>
        <w:numPr>
          <w:ilvl w:val="0"/>
          <w:numId w:val="0"/>
        </w:numPr>
        <w:jc w:val="both"/>
        <w:rPr>
          <w:rFonts w:hint="eastAsia"/>
        </w:rPr>
      </w:pPr>
      <w:r>
        <w:rPr>
          <w:rFonts w:hint="eastAsia"/>
        </w:rPr>
        <w:t>“若不是我们的父许可，一个麻雀也不能掉在地上；”甚至“我们的头发也都被数过了”，马太福音10:29,30。</w:t>
      </w:r>
    </w:p>
    <w:p>
      <w:pPr>
        <w:widowControl w:val="0"/>
        <w:numPr>
          <w:ilvl w:val="0"/>
          <w:numId w:val="0"/>
        </w:numPr>
        <w:jc w:val="both"/>
        <w:rPr>
          <w:rFonts w:hint="eastAsia"/>
        </w:rPr>
      </w:pPr>
      <w:r>
        <w:rPr>
          <w:rFonts w:hint="eastAsia"/>
        </w:rPr>
        <w:t>“He clotheth the lilies and grass of the field, which is to be cast into the oven,” Luke 12:27,28.</w:t>
      </w:r>
    </w:p>
    <w:p>
      <w:pPr>
        <w:widowControl w:val="0"/>
        <w:numPr>
          <w:ilvl w:val="0"/>
          <w:numId w:val="0"/>
        </w:numPr>
        <w:jc w:val="both"/>
        <w:rPr>
          <w:rFonts w:hint="eastAsia"/>
        </w:rPr>
      </w:pPr>
      <w:r>
        <w:rPr>
          <w:rFonts w:hint="eastAsia"/>
        </w:rPr>
        <w:t>“祂给田野的百合花和草穿上衣服，这些东西是要被扔进炉子里的”，路加福音12:27,28。</w:t>
      </w:r>
    </w:p>
    <w:p>
      <w:pPr>
        <w:widowControl w:val="0"/>
        <w:numPr>
          <w:ilvl w:val="0"/>
          <w:numId w:val="0"/>
        </w:numPr>
        <w:jc w:val="both"/>
        <w:rPr>
          <w:rFonts w:hint="eastAsia"/>
        </w:rPr>
      </w:pPr>
      <w:r>
        <w:rPr>
          <w:rFonts w:hint="eastAsia"/>
        </w:rPr>
        <w:t>Behold his knowledge and care of them!</w:t>
      </w:r>
    </w:p>
    <w:p>
      <w:pPr>
        <w:widowControl w:val="0"/>
        <w:numPr>
          <w:ilvl w:val="0"/>
          <w:numId w:val="0"/>
        </w:numPr>
        <w:jc w:val="both"/>
        <w:rPr>
          <w:rFonts w:hint="eastAsia"/>
        </w:rPr>
      </w:pPr>
      <w:r>
        <w:rPr>
          <w:rFonts w:hint="eastAsia"/>
        </w:rPr>
        <w:t>看祂对它们的认识和照管！</w:t>
      </w:r>
    </w:p>
    <w:p>
      <w:pPr>
        <w:widowControl w:val="0"/>
        <w:numPr>
          <w:ilvl w:val="0"/>
          <w:numId w:val="0"/>
        </w:numPr>
        <w:jc w:val="both"/>
        <w:rPr>
          <w:rFonts w:hint="eastAsia"/>
        </w:rPr>
      </w:pPr>
      <w:r>
        <w:rPr>
          <w:rFonts w:hint="eastAsia"/>
        </w:rPr>
        <w:t>Again, he used frogs and lice for the punishment of the Egyptians, Exodus 8; with a gourd and a worm he exercised his servant Jonah, chapter 4; yea, he calls the locusts his “terrible army;” — and shall not God know and take care of the number of his soldiers, the ordering of his dreadful host?</w:t>
      </w:r>
    </w:p>
    <w:p>
      <w:pPr>
        <w:widowControl w:val="0"/>
        <w:numPr>
          <w:ilvl w:val="0"/>
          <w:numId w:val="0"/>
        </w:numPr>
        <w:jc w:val="both"/>
        <w:rPr>
          <w:rFonts w:hint="eastAsia"/>
        </w:rPr>
      </w:pPr>
      <w:r>
        <w:rPr>
          <w:rFonts w:hint="eastAsia"/>
        </w:rPr>
        <w:t>再者，祂用青蛙和虱子来惩罚埃及人，出埃及记第八章；祂用一棵蓖麻和一条虫子来操练祂的仆人约拿，第四章；是的，祂称蝗虫为祂“可怕的军队”；——神难道不知道也不照管祂士兵的数量，不安排祂可怕的军队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That God by his providence governeth and disposeth of all things by him created is sufficiently proved; the manner how he worketh all in all, how he ordereth the works of his own hands, in what this governing and disposing of his creatures doth chiefly consist, comes now to be considered.</w:t>
      </w:r>
    </w:p>
    <w:p>
      <w:pPr>
        <w:widowControl w:val="0"/>
        <w:numPr>
          <w:ilvl w:val="0"/>
          <w:numId w:val="0"/>
        </w:numPr>
        <w:jc w:val="both"/>
        <w:rPr>
          <w:rFonts w:hint="eastAsia"/>
        </w:rPr>
      </w:pPr>
      <w:r>
        <w:rPr>
          <w:rFonts w:hint="eastAsia"/>
        </w:rPr>
        <w:t>神藉其护理治理并安排祂所创造的一切事物，这一点已得到充分证明；祂如何在万事中作万事，祂如何安排祂亲手所造之物，这种对受造物的治理和安排主要包含哪些内容，现在需要加以考虑。</w:t>
      </w:r>
    </w:p>
    <w:p>
      <w:pPr>
        <w:widowControl w:val="0"/>
        <w:numPr>
          <w:ilvl w:val="0"/>
          <w:numId w:val="0"/>
        </w:numPr>
        <w:jc w:val="both"/>
        <w:rPr>
          <w:rFonts w:hint="eastAsia"/>
        </w:rPr>
      </w:pPr>
      <w:r>
        <w:rPr>
          <w:rFonts w:hint="eastAsia"/>
        </w:rPr>
        <w:t>And here four things are principally to be observed: — First, The sustaining, preserving, and upholding of all things by his power; for “he upholdeth all things by the word of his power,” Hebrews 1:3.</w:t>
      </w:r>
    </w:p>
    <w:p>
      <w:pPr>
        <w:widowControl w:val="0"/>
        <w:numPr>
          <w:ilvl w:val="0"/>
          <w:numId w:val="0"/>
        </w:numPr>
        <w:jc w:val="both"/>
        <w:rPr>
          <w:rFonts w:hint="eastAsia"/>
        </w:rPr>
      </w:pPr>
      <w:r>
        <w:rPr>
          <w:rFonts w:hint="eastAsia"/>
        </w:rPr>
        <w:t>在此主要应注意四件事：——首先，祂凭其能力维持、保守和支撑万物；因为“常用祂权能的命令托住万有”，希伯来书1:3。</w:t>
      </w:r>
    </w:p>
    <w:p>
      <w:pPr>
        <w:widowControl w:val="0"/>
        <w:numPr>
          <w:ilvl w:val="0"/>
          <w:numId w:val="0"/>
        </w:numPr>
        <w:jc w:val="both"/>
        <w:rPr>
          <w:rFonts w:hint="eastAsia"/>
        </w:rPr>
      </w:pPr>
      <w:r>
        <w:rPr>
          <w:rFonts w:hint="eastAsia"/>
        </w:rPr>
        <w:t>Secondly, His working together with all things, by an influence of causality into the agents themselves; “for he also hath wrought all our works in us,” Isaiah 26:12.</w:t>
      </w:r>
    </w:p>
    <w:p>
      <w:pPr>
        <w:widowControl w:val="0"/>
        <w:numPr>
          <w:ilvl w:val="0"/>
          <w:numId w:val="0"/>
        </w:numPr>
        <w:jc w:val="both"/>
        <w:rPr>
          <w:rFonts w:hint="eastAsia"/>
        </w:rPr>
      </w:pPr>
      <w:r>
        <w:rPr>
          <w:rFonts w:hint="eastAsia"/>
        </w:rPr>
        <w:t>其次，祂藉着对行为者本身的因果影响，与万物一同作工；“因为我们所作的一切事，都是你为我们成就的”，以赛亚书26:12。</w:t>
      </w:r>
    </w:p>
    <w:p>
      <w:pPr>
        <w:widowControl w:val="0"/>
        <w:numPr>
          <w:ilvl w:val="0"/>
          <w:numId w:val="0"/>
        </w:numPr>
        <w:jc w:val="both"/>
        <w:rPr>
          <w:rFonts w:hint="eastAsia"/>
        </w:rPr>
      </w:pPr>
      <w:r>
        <w:rPr>
          <w:rFonts w:hint="eastAsia"/>
        </w:rPr>
        <w:t>Thirdly, His powerful overruling of all events, both necessary, free, and contingent, and disposing of them to certain ends for the manifestation of his glory. So Joseph tells his brethren,</w:t>
      </w:r>
    </w:p>
    <w:p>
      <w:pPr>
        <w:widowControl w:val="0"/>
        <w:numPr>
          <w:ilvl w:val="0"/>
          <w:numId w:val="0"/>
        </w:numPr>
        <w:jc w:val="both"/>
        <w:rPr>
          <w:rFonts w:hint="eastAsia"/>
        </w:rPr>
      </w:pPr>
      <w:r>
        <w:rPr>
          <w:rFonts w:hint="eastAsia"/>
        </w:rPr>
        <w:t>第三，祂大能地驾驭一切事件，无论是必然的、自由的还是偶然的，并将它们安排到某些目的，以彰显祂的荣耀。正如约瑟对他的弟兄们所说，</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“As for you, ye thought evil against me; but God meant it unto good, to bring to pass, as it is at this day, to save much people alive,” Genesis 1:20.</w:t>
      </w:r>
    </w:p>
    <w:p>
      <w:pPr>
        <w:widowControl w:val="0"/>
        <w:numPr>
          <w:ilvl w:val="0"/>
          <w:numId w:val="0"/>
        </w:numPr>
        <w:jc w:val="both"/>
        <w:rPr>
          <w:rFonts w:hint="eastAsia"/>
        </w:rPr>
      </w:pPr>
      <w:r>
        <w:rPr>
          <w:rFonts w:hint="eastAsia"/>
        </w:rPr>
        <w:t>“从前你们的意思是要害我，但神的意思原是好的，要保全许多人的性命，成就今日的光景”，创世记50:20。（此处引文与原文略有出入，原文为创世记1:20，应为创世记50:20）</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Fourthly, His determining and restraining second causes to such and such effects:</w:t>
      </w:r>
    </w:p>
    <w:p>
      <w:pPr>
        <w:widowControl w:val="0"/>
        <w:numPr>
          <w:ilvl w:val="0"/>
          <w:numId w:val="0"/>
        </w:numPr>
        <w:jc w:val="both"/>
        <w:rPr>
          <w:rFonts w:hint="eastAsia"/>
        </w:rPr>
      </w:pPr>
      <w:r>
        <w:rPr>
          <w:rFonts w:hint="eastAsia"/>
        </w:rPr>
        <w:t>第四，祂决定并限制次要原因产生这样或那样的结果：</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king’s heart is in the hand of the LORD, as the rivers of water: he turneth it whithersoever he will,” Proverbs 21:1.</w:t>
      </w:r>
    </w:p>
    <w:p>
      <w:pPr>
        <w:widowControl w:val="0"/>
        <w:numPr>
          <w:ilvl w:val="0"/>
          <w:numId w:val="0"/>
        </w:numPr>
        <w:jc w:val="both"/>
        <w:rPr>
          <w:rFonts w:hint="eastAsia"/>
        </w:rPr>
      </w:pPr>
      <w:r>
        <w:rPr>
          <w:rFonts w:hint="eastAsia"/>
        </w:rPr>
        <w:t>“王的心在耶和华手中，好像陇沟的水随意流转”，箴言21:1。</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First, His sustentation or upholding of all things is his powerful continuing of their being, natural strength, and faculties, bestowed on them at their creation: “In him we live, and move, and have our being,” Acts 17.</w:t>
      </w:r>
    </w:p>
    <w:p>
      <w:pPr>
        <w:widowControl w:val="0"/>
        <w:numPr>
          <w:ilvl w:val="0"/>
          <w:numId w:val="0"/>
        </w:numPr>
        <w:jc w:val="both"/>
        <w:rPr>
          <w:rFonts w:hint="eastAsia"/>
        </w:rPr>
      </w:pPr>
      <w:r>
        <w:rPr>
          <w:rFonts w:hint="eastAsia"/>
        </w:rPr>
        <w:t>首先，祂的维持或支撑万物，是祂大能地延续它们在创造时所被赋予的存在、自然力量和官能：“我们生活、动作、存留，都在乎祂”，使徒行传17章。</w:t>
      </w:r>
    </w:p>
    <w:p>
      <w:pPr>
        <w:widowControl w:val="0"/>
        <w:numPr>
          <w:ilvl w:val="0"/>
          <w:numId w:val="0"/>
        </w:numPr>
        <w:jc w:val="both"/>
        <w:rPr>
          <w:rFonts w:hint="eastAsia"/>
        </w:rPr>
      </w:pPr>
      <w:r>
        <w:rPr>
          <w:rFonts w:hint="eastAsia"/>
        </w:rPr>
        <w:t>So that he doth neither work all himself in them, without any co-operation of theirs, which would not only turn all things into stocks, yea, and take from stocks their own proper nature, but also is contrary to that general blessing he spread over the face of the whole world in the beginning, “Be fruitful, and multiply,” Genesis 1:22; — nor yet leave them to a self-subsistence, he in the meantime only not destroying them; which would make him an idle spectator of most things in the world, not to “work hitherto,” as our Savior speaks, and grant to divers things here below an absolute being, not derivative from him: the first whereof is blasphemous, the latter impossible.</w:t>
      </w:r>
    </w:p>
    <w:p>
      <w:pPr>
        <w:widowControl w:val="0"/>
        <w:numPr>
          <w:ilvl w:val="0"/>
          <w:numId w:val="0"/>
        </w:numPr>
        <w:jc w:val="both"/>
        <w:rPr>
          <w:rFonts w:hint="eastAsia"/>
        </w:rPr>
      </w:pPr>
      <w:r>
        <w:rPr>
          <w:rFonts w:hint="eastAsia"/>
        </w:rPr>
        <w:t>因此，祂既非在它们里面独自作万事，而无需它们的任何合作，这不仅会使万物变成木石，甚至会剥夺木石自身的特性，而且也与祂起初遍布全世界的普遍祝福相悖，“要生养众多”，创世记1:22；——祂也并非任凭它们自我维持，祂在此期间仅仅是不毁灭它们；这将使祂成为世界上大多数事物的懒惰旁观者，而不是像我们的救主所说的那样“作事直到如今”，并赋予地上各种事物一种绝对的、并非源于祂的存在：前者是亵渎的，后者是不可能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Secondly, For God’s working in and together with all second causes for producing of their effects, what part or portion in the work punctually to assign unto him, what to the power of the inferior causes, seems beyond the reach of mortals; neither is an exact comprehension thereof any way necessary, so that we make every thing beholding to his power for its being, and to his assistance for its operation.</w:t>
      </w:r>
    </w:p>
    <w:p>
      <w:pPr>
        <w:widowControl w:val="0"/>
        <w:numPr>
          <w:ilvl w:val="0"/>
          <w:numId w:val="0"/>
        </w:numPr>
        <w:jc w:val="both"/>
        <w:rPr>
          <w:rFonts w:hint="eastAsia"/>
        </w:rPr>
      </w:pPr>
      <w:r>
        <w:rPr>
          <w:rFonts w:hint="eastAsia"/>
        </w:rPr>
        <w:t>其次，关于神在所有次要原因中并与之同工以产生其结果，究竟应将工作中哪一部分或哪一份准确地归于祂，哪一部分归于较低原因的能力，这似乎超出了凡人的理解范围；也无需对此进行精确的理解，只要我们承认万物都因祂的能力而存在，并因祂的帮助而运作即可。</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Thirdly, His supreme dominion exerciseth itself in disposing of all things to certain and determinate ends for his own glory, and is chiefly discerned advancing itself over those things which are most contingent, and making them in some sort necessary, inasmuch as they are certainly disposed of to some proposed ends.</w:t>
      </w:r>
    </w:p>
    <w:p>
      <w:pPr>
        <w:widowControl w:val="0"/>
        <w:numPr>
          <w:ilvl w:val="0"/>
          <w:numId w:val="0"/>
        </w:numPr>
        <w:jc w:val="both"/>
        <w:rPr>
          <w:rFonts w:hint="eastAsia"/>
        </w:rPr>
      </w:pPr>
      <w:r>
        <w:rPr>
          <w:rFonts w:hint="eastAsia"/>
        </w:rPr>
        <w:t>第三，祂至高的统治权在于将万物安排到某些确定的目的，以荣耀祂自己，并且主要体现在祂驾驭那些最偶然的事物，并在某种程度上使它们成为必然，因为它们被确定地安排到某些预定的目的。</w:t>
      </w:r>
    </w:p>
    <w:p>
      <w:pPr>
        <w:widowControl w:val="0"/>
        <w:numPr>
          <w:ilvl w:val="0"/>
          <w:numId w:val="0"/>
        </w:numPr>
        <w:jc w:val="both"/>
        <w:rPr>
          <w:rFonts w:hint="eastAsia"/>
        </w:rPr>
      </w:pPr>
      <w:r>
        <w:rPr>
          <w:rFonts w:hint="eastAsia"/>
        </w:rPr>
        <w:t>Between the birth and death of a man, how many things merely contingent do occur! how many chances! how many diseases! in their own nature all evitable, and, in regard of the event, not one of them but to some proves mortal; yet, certain it is that a man’s “days are determined, the number of his months are with the Lord, he hath appointed his bounds that he cannot pass,” Job 14:5.</w:t>
      </w:r>
    </w:p>
    <w:p>
      <w:pPr>
        <w:widowControl w:val="0"/>
        <w:numPr>
          <w:ilvl w:val="0"/>
          <w:numId w:val="0"/>
        </w:numPr>
        <w:jc w:val="both"/>
        <w:rPr>
          <w:rFonts w:hint="eastAsia"/>
        </w:rPr>
      </w:pPr>
      <w:r>
        <w:rPr>
          <w:rFonts w:hint="eastAsia"/>
        </w:rPr>
        <w:t>在一个人的生与死之间，会发生多少纯粹偶然的事情啊！多少机遇！多少疾病！就其本质而言，所有这些都是可以避免的，就结果而言，没有一样不对某些人是致命的；然而，可以肯定的是，一个人的“日子是确定的，他的月数在主那里，祂已经定了他的界限，他不能越过”，约伯记14:5。</w:t>
      </w:r>
    </w:p>
    <w:p>
      <w:pPr>
        <w:widowControl w:val="0"/>
        <w:numPr>
          <w:ilvl w:val="0"/>
          <w:numId w:val="0"/>
        </w:numPr>
        <w:jc w:val="both"/>
        <w:rPr>
          <w:rFonts w:hint="eastAsia"/>
        </w:rPr>
      </w:pPr>
      <w:r>
        <w:rPr>
          <w:rFonts w:hint="eastAsia"/>
        </w:rPr>
        <w:t>And oftentimes by things purely contingent and accidental he executeth his purposes, — bestoweth rewards, inflicteth punishments, and accomplisheth his judgments; as when he delivereth a man to be slain by the head of an axe, flying from the helve in the hand of a man cutting a tree by the way.</w:t>
      </w:r>
    </w:p>
    <w:p>
      <w:pPr>
        <w:widowControl w:val="0"/>
        <w:numPr>
          <w:ilvl w:val="0"/>
          <w:numId w:val="0"/>
        </w:numPr>
        <w:jc w:val="both"/>
        <w:rPr>
          <w:rFonts w:hint="eastAsia"/>
        </w:rPr>
      </w:pPr>
      <w:r>
        <w:rPr>
          <w:rFonts w:hint="eastAsia"/>
        </w:rPr>
        <w:t>祂常常藉着纯粹偶然和意外的事情来执行祂的旨意——赏赐、惩罚、成就祂的审判；例如，当祂使一个人被路边砍树之人手中斧头脱落的斧头砍死时。</w:t>
      </w:r>
    </w:p>
    <w:p>
      <w:pPr>
        <w:widowControl w:val="0"/>
        <w:numPr>
          <w:ilvl w:val="0"/>
          <w:numId w:val="0"/>
        </w:numPr>
        <w:jc w:val="both"/>
        <w:rPr>
          <w:rFonts w:hint="eastAsia"/>
        </w:rPr>
      </w:pPr>
      <w:r>
        <w:rPr>
          <w:rFonts w:hint="eastAsia"/>
        </w:rPr>
        <w:t>But in nothing is this more evident than in the ancient casting of lots, a thing as casual and accidental as can be imagined, huddled in the cap at a venture.</w:t>
      </w:r>
    </w:p>
    <w:p>
      <w:pPr>
        <w:widowControl w:val="0"/>
        <w:numPr>
          <w:ilvl w:val="0"/>
          <w:numId w:val="0"/>
        </w:numPr>
        <w:jc w:val="both"/>
        <w:rPr>
          <w:rFonts w:hint="eastAsia"/>
        </w:rPr>
      </w:pPr>
      <w:r>
        <w:rPr>
          <w:rFonts w:hint="eastAsia"/>
        </w:rPr>
        <w:t>但在任何事情上，这都没有比古代的掣签更明显的了，这是一件所能想象到的最偶然和意外的事情，随意地扔在帽子里。</w:t>
      </w:r>
    </w:p>
    <w:p>
      <w:pPr>
        <w:widowControl w:val="0"/>
        <w:numPr>
          <w:ilvl w:val="0"/>
          <w:numId w:val="0"/>
        </w:numPr>
        <w:jc w:val="both"/>
        <w:rPr>
          <w:rFonts w:hint="eastAsia"/>
        </w:rPr>
      </w:pPr>
      <w:r>
        <w:rPr>
          <w:rFonts w:hint="eastAsia"/>
        </w:rPr>
        <w:t>Yet God overruleth them to the declaring of his purpose, freeing truth from doubts, and manifestation of his power: Proverbs 16:33, “The lot is cast into the lap, but the whole disposing thereof is of the LORD;” — as you may see in the examples of Achan, Joshua 7:16-18; Saul, 1 Samuel 10:20,21; Jonathan, 1 Samuel 14:41,42; Jonah, Jonah 1:7; Matthias, Acts 1:26.</w:t>
      </w:r>
    </w:p>
    <w:p>
      <w:pPr>
        <w:widowControl w:val="0"/>
        <w:numPr>
          <w:ilvl w:val="0"/>
          <w:numId w:val="0"/>
        </w:numPr>
        <w:jc w:val="both"/>
        <w:rPr>
          <w:rFonts w:hint="eastAsia"/>
        </w:rPr>
      </w:pPr>
      <w:r>
        <w:rPr>
          <w:rFonts w:hint="eastAsia"/>
        </w:rPr>
        <w:t>然而神掌管它们，以宣告祂的旨意，使真理摆脱怀疑，并彰显祂的能力：箴言16:33，“签放在怀里，定事由耶和华；”——正如你在亚干（约书亚记7:16-18）、扫罗（撒母耳记上10:20,21）、约拿单（撒母耳记上14:41,42）、约拿（约拿书1:7）、马提亚（使徒行传1:26）的例子中所看到的。</w:t>
      </w:r>
    </w:p>
    <w:p>
      <w:pPr>
        <w:widowControl w:val="0"/>
        <w:numPr>
          <w:ilvl w:val="0"/>
          <w:numId w:val="0"/>
        </w:numPr>
        <w:jc w:val="both"/>
        <w:rPr>
          <w:rFonts w:hint="eastAsia"/>
        </w:rPr>
      </w:pPr>
      <w:r>
        <w:rPr>
          <w:rFonts w:hint="eastAsia"/>
        </w:rPr>
        <w:t>And yet this overruling act of God’s providence (as no other decree or act of his) doth not rob things contingent of their proper nature; for cannot he who effectually causeth that they shall come to pass, cause also that they shall come to pass contingently?</w:t>
      </w:r>
    </w:p>
    <w:p>
      <w:pPr>
        <w:widowControl w:val="0"/>
        <w:numPr>
          <w:ilvl w:val="0"/>
          <w:numId w:val="0"/>
        </w:numPr>
        <w:jc w:val="both"/>
        <w:rPr>
          <w:rFonts w:hint="eastAsia"/>
        </w:rPr>
      </w:pPr>
      <w:r>
        <w:rPr>
          <w:rFonts w:hint="eastAsia"/>
        </w:rPr>
        <w:t>然而，神护理的这种驾驭行为（如同祂的其他任何预旨或行为一样）并不会剥夺偶然事物的固有性质；因为那能有效地使它们发生的神，难道不能也使它们偶然地发生吗？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Fourthly, God’s predetermination of second causes (which I name not last as though it were the last act of God’s providence about his creatures, for indeed it is the first that concerneth their operation) is that effectual working of his, according to his eternal purpose, whereby, though some agents, as the wills of men, are causes most free and indefinite, or unlimited lords of their own actions, in respect of their internal principle of operation (that is, their own nature), [they] are yet all, in respect of his decree, and by his powerful working, determined to this or that effect in particular; not that they are compelled to do this, or hindered from doing that, but are inclined and disposed to do this or that, according to their proper manner of working, that is, most freely: for truly such testimonies are everywhere obvious in Scripture, of the stirring up of men’s wills and minds, of bending and inclining them to divers things, of the governing of the secret thoughts and motions of the heart, as cannot by any means be referred to a naked permission, with a government of external actions, or to a general influence, whereby they should have power to do this or that, or any thing else; wherein, as some suppose, his whole providence consisteth.</w:t>
      </w:r>
    </w:p>
    <w:p>
      <w:pPr>
        <w:widowControl w:val="0"/>
        <w:numPr>
          <w:ilvl w:val="0"/>
          <w:numId w:val="0"/>
        </w:numPr>
        <w:jc w:val="both"/>
        <w:rPr>
          <w:rFonts w:hint="eastAsia"/>
        </w:rPr>
      </w:pPr>
      <w:r>
        <w:rPr>
          <w:rFonts w:hint="eastAsia"/>
        </w:rPr>
        <w:t>第四，神对次要原因的预定（我并非将其列在最后，好像这是神对其受造物护理的最后作为，事实上，这是关系到它们运作的第一个作为）是祂按照其永恒旨意的有效作为，藉此，尽管某些行为者，例如人的意志，就其内在的运作原则（即其自身的本性）而言，是最自由和不确定的原因，或者是其自身行为的无限主宰，[它们]然而，就祂的预旨而言，并通过祂大能的作为，都被特别地决定于这样或那样的结果；并非它们被迫做这个，或被阻止做那个，而是按照它们固有的运作方式，即最自由地，被倾向和安排去做这个或那个：因为在圣经中，关于激动人的意志和心思，使它们倾向于各种事物，掌管内心隐秘的思想和动机的见证，确实随处可见，这些绝不能仅仅归因于一种赤裸裸的许可，加上对外部行为的治理，或者归因于一种普遍的影响，藉此它们应该有能力做这个或那个，或任何其他事情；正如一些人所认为的那样，祂的全部护理就在于此。</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Let us now jointly apply these several acts to free agents, working according to choice, or relation, such as are the wills of men, and that will open the way to take a view of Arminian heterodoxies, concerning this article of Christian belief.</w:t>
      </w:r>
    </w:p>
    <w:p>
      <w:pPr>
        <w:widowControl w:val="0"/>
        <w:numPr>
          <w:ilvl w:val="0"/>
          <w:numId w:val="0"/>
        </w:numPr>
        <w:jc w:val="both"/>
        <w:rPr>
          <w:rFonts w:hint="eastAsia"/>
        </w:rPr>
      </w:pPr>
      <w:r>
        <w:rPr>
          <w:rFonts w:hint="eastAsia"/>
        </w:rPr>
        <w:t>现在让我们将这些不同的作为共同应用于自由的行为者，他们根据选择或关系而行动，例如人的意志，这将为我们审视</w:t>
      </w:r>
      <w:r>
        <w:rPr>
          <w:rFonts w:hint="eastAsia" w:eastAsia="宋体"/>
          <w:lang w:eastAsia="zh-CN"/>
        </w:rPr>
        <w:t>阿米念</w:t>
      </w:r>
      <w:r>
        <w:rPr>
          <w:rFonts w:hint="eastAsia"/>
        </w:rPr>
        <w:t>派关于基督教信仰这一条款的异端邪说开辟道路。</w:t>
      </w:r>
    </w:p>
    <w:p>
      <w:pPr>
        <w:widowControl w:val="0"/>
        <w:numPr>
          <w:ilvl w:val="0"/>
          <w:numId w:val="0"/>
        </w:numPr>
        <w:jc w:val="both"/>
        <w:rPr>
          <w:rFonts w:hint="eastAsia"/>
        </w:rPr>
      </w:pPr>
      <w:r>
        <w:rPr>
          <w:rFonts w:hint="eastAsia"/>
        </w:rPr>
        <w:t>And here two things must be premised: — First, That they be not deprived of their own radical or original internal liberty; secondly, That they be not exempt from the moving influence and gubernation of God’s providence; — the first whereof would leave no just room for rewards and punishments; the other, as I said before, is injurious to the majesty and power of God.</w:t>
      </w:r>
    </w:p>
    <w:p>
      <w:pPr>
        <w:widowControl w:val="0"/>
        <w:numPr>
          <w:ilvl w:val="0"/>
          <w:numId w:val="0"/>
        </w:numPr>
        <w:jc w:val="both"/>
        <w:rPr>
          <w:rFonts w:hint="eastAsia"/>
        </w:rPr>
      </w:pPr>
      <w:r>
        <w:rPr>
          <w:rFonts w:hint="eastAsia"/>
        </w:rPr>
        <w:t>在此必须预先说明两点：——首先，他们不应被剥夺其固有的或原始的内在自由；其次，他们不应免于神护理的感动影响和治理；——前者将使奖赏和惩罚失去公正的余地；后者，正如我前面所说，有损于神的威严和能力。</w:t>
      </w:r>
    </w:p>
    <w:p>
      <w:pPr>
        <w:widowControl w:val="0"/>
        <w:numPr>
          <w:ilvl w:val="0"/>
          <w:numId w:val="0"/>
        </w:numPr>
        <w:jc w:val="both"/>
        <w:rPr>
          <w:rFonts w:hint="eastAsia"/>
        </w:rPr>
      </w:pPr>
      <w:r>
        <w:rPr>
          <w:rFonts w:hint="eastAsia"/>
        </w:rPr>
        <w:t>St Augustine judged Cicero worthy of special blame, even among the heathens, for so attempting to make men free that he made them sacrilegious, by denying them to be subject to an overruling providence: which gross error was directly maintained by Damascen, a learned Christian, teaching, “Things whereof we have any power, not to depend on providence, but on our own free will;” an opinion fitter for a hog of the Epicurus herd than for a scholar in the school of Christ.</w:t>
      </w:r>
    </w:p>
    <w:p>
      <w:pPr>
        <w:widowControl w:val="0"/>
        <w:numPr>
          <w:ilvl w:val="0"/>
          <w:numId w:val="0"/>
        </w:numPr>
        <w:jc w:val="both"/>
        <w:rPr>
          <w:rFonts w:hint="eastAsia"/>
        </w:rPr>
      </w:pPr>
      <w:r>
        <w:rPr>
          <w:rFonts w:hint="eastAsia"/>
        </w:rPr>
        <w:t>圣奥古斯丁认为西塞罗即使在异教徒中也应受到特别的指责，因为他如此试图使人自由，以致通过否认他们受制于至高无上的护理而使他们变得亵渎神明：大马士革的一位博学的基督徒直接维护了这一严重的错误，他教导说：“我们有能力掌握的事物，不依赖于护理，而依赖于我们自己的自由意志；”这种观点更适合伊壁鸠鲁学派的猪，而不是基督学校的学者。</w:t>
      </w:r>
    </w:p>
    <w:p>
      <w:pPr>
        <w:widowControl w:val="0"/>
        <w:numPr>
          <w:ilvl w:val="0"/>
          <w:numId w:val="0"/>
        </w:numPr>
        <w:jc w:val="both"/>
        <w:rPr>
          <w:rFonts w:hint="eastAsia"/>
        </w:rPr>
      </w:pPr>
      <w:r>
        <w:rPr>
          <w:rFonts w:hint="eastAsia"/>
        </w:rPr>
        <w:t>And yet this proud, prodigious error is now, though in other terms, stiffly maintained: for what do they else who ascribe such an absolute independent liberty to the will of man, that it should have in its own power every circumstance, every condition whatsoever, that belongs to operation, so that all things required on the part of God, or otherwise, to the performance of an action being accomplished, it remaineth solely in the power of a man’s own will whether he will do it or no?</w:t>
      </w:r>
    </w:p>
    <w:p>
      <w:pPr>
        <w:widowControl w:val="0"/>
        <w:numPr>
          <w:ilvl w:val="0"/>
          <w:numId w:val="0"/>
        </w:numPr>
        <w:jc w:val="both"/>
        <w:rPr>
          <w:rFonts w:hint="eastAsia"/>
        </w:rPr>
      </w:pPr>
      <w:r>
        <w:rPr>
          <w:rFonts w:hint="eastAsia"/>
        </w:rPr>
        <w:t>然而，这种骄傲的、惊人的错误现在虽然换了说法，却仍然被顽固地坚持着：那些将如此绝对独立的自由归于人的意志，以致它应该掌握其运作所涉及的每一个环境、每一个条件，以致当神方面或其他方面为完成一个行动所要求的一切都已完成时，是否去做仍然完全取决于人自己的意志，这些人还能做什么呢？</w:t>
      </w:r>
    </w:p>
    <w:p>
      <w:pPr>
        <w:widowControl w:val="0"/>
        <w:numPr>
          <w:ilvl w:val="0"/>
          <w:numId w:val="0"/>
        </w:numPr>
        <w:jc w:val="both"/>
        <w:rPr>
          <w:rFonts w:hint="eastAsia"/>
        </w:rPr>
      </w:pPr>
      <w:r>
        <w:rPr>
          <w:rFonts w:hint="eastAsia"/>
        </w:rPr>
        <w:t>which supreme and plainly divine liberty, joined with such an absolute uncontrollable power and dominion over all his actions, would exempt and free the will of man, not only from all fore-determining to the production of such and such effects, but also from any effectual working or influence of the providence of God into the will itself, that should sustain, help, or cooperate with it in doing or willing any thing; and, therefore, the authors of this imaginary liberty have wisely framed an imaginary concurrence of God’s providence, answerable unto it, — namely, a general and indifferent influence, always waiting and expecting the will of man to determine itself to this or that effect, good or bad; God being, as it were, always ready at hand to do that small part which he hath in our actions, whensoever we please to use him, or, if we please to let him alone, he no way moveth us to the performance of any thing.</w:t>
      </w:r>
    </w:p>
    <w:p>
      <w:pPr>
        <w:widowControl w:val="0"/>
        <w:numPr>
          <w:ilvl w:val="0"/>
          <w:numId w:val="0"/>
        </w:numPr>
        <w:jc w:val="both"/>
        <w:rPr>
          <w:rFonts w:hint="eastAsia"/>
        </w:rPr>
      </w:pPr>
      <w:r>
        <w:rPr>
          <w:rFonts w:hint="eastAsia"/>
        </w:rPr>
        <w:t>这种至高无上且显然神圣的自由，加上对自身所有行为的如此绝对、无法控制的能力和支配权，将使人的意志不仅免于一切对产生这样或那样结果的预定，而且也免于神护理对意志本身的任何有效作用或影响，这种作用或影响本应在做任何事或立任何志时维持、帮助或与之合作；因此，这种想象中的自由的创造者明智地构建了一种与之相称的神护理的想象中的协同作用——即一种普遍而无差别的影​​响，总是等待并期望人的意志决定自己产生这样或那样的结果，无论是好是坏；神仿佛总是随时准备好在我们愿意使用祂时，在我们行为中做那微小的部分，或者，如果我们愿意不理睬祂，祂也绝不会促使我们做任何事情。</w:t>
      </w:r>
    </w:p>
    <w:p>
      <w:pPr>
        <w:widowControl w:val="0"/>
        <w:numPr>
          <w:ilvl w:val="0"/>
          <w:numId w:val="0"/>
        </w:numPr>
        <w:jc w:val="both"/>
        <w:rPr>
          <w:rFonts w:hint="eastAsia"/>
        </w:rPr>
      </w:pPr>
      <w:r>
        <w:rPr>
          <w:rFonts w:hint="eastAsia"/>
        </w:rPr>
        <w:t>Now, God forbid that we should give our consent to the choice of such a captain, under whose conduct we might go down again unto Paganism, — to the erecting of such an idol into the throne of the Almighty.</w:t>
      </w:r>
    </w:p>
    <w:p>
      <w:pPr>
        <w:widowControl w:val="0"/>
        <w:numPr>
          <w:ilvl w:val="0"/>
          <w:numId w:val="0"/>
        </w:numPr>
        <w:jc w:val="both"/>
        <w:rPr>
          <w:rFonts w:hint="eastAsia"/>
        </w:rPr>
      </w:pPr>
      <w:r>
        <w:rPr>
          <w:rFonts w:hint="eastAsia"/>
        </w:rPr>
        <w:t>现在，神禁止我们同意选择这样一位统帅，在他的带领下我们可能会再次堕落到异教——将这样一个偶像树立在全能者的宝座上。</w:t>
      </w:r>
    </w:p>
    <w:p>
      <w:pPr>
        <w:widowControl w:val="0"/>
        <w:numPr>
          <w:ilvl w:val="0"/>
          <w:numId w:val="0"/>
        </w:numPr>
        <w:jc w:val="both"/>
        <w:rPr>
          <w:rFonts w:hint="eastAsia"/>
        </w:rPr>
      </w:pPr>
      <w:r>
        <w:rPr>
          <w:rFonts w:hint="eastAsia"/>
        </w:rPr>
        <w:t>No, doubtless, let us be most indulgent to our wills, and assign them all the liberty that is competent unto a created nature, to do all things freely according to election and foregoing counsel, being free from all natural necessity and outward compulsion; but for all this, let us not presume to deny God’s effectual assistance, his particular powerful influence into the wills and actions of his creatures, directing of them to a voluntary performance of what he hath determined: which the Arminians opposing in the behalf of their darling free-will, do work in the hearts of men an overweening of their own power, and an absolute independence of the providence of God; for, —</w:t>
      </w:r>
    </w:p>
    <w:p>
      <w:pPr>
        <w:widowControl w:val="0"/>
        <w:numPr>
          <w:ilvl w:val="0"/>
          <w:numId w:val="0"/>
        </w:numPr>
        <w:jc w:val="both"/>
        <w:rPr>
          <w:rFonts w:hint="eastAsia"/>
        </w:rPr>
      </w:pPr>
      <w:r>
        <w:rPr>
          <w:rFonts w:hint="eastAsia"/>
        </w:rPr>
        <w:t>不，毫无疑问，让我们对我们的意志最为宽容，并赋予它们受造本性所能拥有的一切自由，可以根据选择和预先的谋略自由地做一切事情，摆脱一切自然的必然性和外在的强迫；但是尽管如此，我们不要擅自否认神有效的帮助，祂对其受造物意志和行为的特殊而强大的影响，引导它们自愿地履行祂所决定的事情：</w:t>
      </w:r>
      <w:r>
        <w:rPr>
          <w:rFonts w:hint="eastAsia" w:eastAsia="宋体"/>
          <w:lang w:eastAsia="zh-CN"/>
        </w:rPr>
        <w:t>阿米念</w:t>
      </w:r>
      <w:r>
        <w:rPr>
          <w:rFonts w:hint="eastAsia"/>
        </w:rPr>
        <w:t>主义者为了他们心爱的自由意志而反对这一点，在人心中造成了对其自身能力的过分自信，以及对神护理的绝对独立；因为，——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First, they deny that God (in whom we live, and move, and have our being) doth any thing by his providence, “whereby the creature should be stirred up, or helped in any of his actions.”</w:t>
      </w:r>
    </w:p>
    <w:p>
      <w:pPr>
        <w:widowControl w:val="0"/>
        <w:numPr>
          <w:ilvl w:val="0"/>
          <w:numId w:val="0"/>
        </w:numPr>
        <w:jc w:val="both"/>
        <w:rPr>
          <w:rFonts w:hint="eastAsia"/>
        </w:rPr>
      </w:pPr>
      <w:r>
        <w:rPr>
          <w:rFonts w:hint="eastAsia"/>
        </w:rPr>
        <w:t>首先，他们否认神（我们生活、动作、存留都在乎祂）藉其护理行任何事，“藉此受造物会在其任何行动中受到激励或帮助。”</w:t>
      </w:r>
    </w:p>
    <w:p>
      <w:pPr>
        <w:widowControl w:val="0"/>
        <w:numPr>
          <w:ilvl w:val="0"/>
          <w:numId w:val="0"/>
        </w:numPr>
        <w:jc w:val="both"/>
        <w:rPr>
          <w:rFonts w:hint="eastAsia"/>
        </w:rPr>
      </w:pPr>
      <w:r>
        <w:rPr>
          <w:rFonts w:hint="eastAsia"/>
        </w:rPr>
        <w:t>That is, God wholly leaves a man in the hand of his own counsel, to the disposal of his own absolute independent power, without any respect to his providence at all; whence, as they do, they may well conclude, “that those things which God would have to be done of us freely” (such as are all human actions), “he cannot himself will or work more powerfully and effectually than by the way of wishing or desiring,” as Vorstius speaks; which is no more than one man can do concerning another, perhaps far less than an angel.</w:t>
      </w:r>
    </w:p>
    <w:p>
      <w:pPr>
        <w:widowControl w:val="0"/>
        <w:numPr>
          <w:ilvl w:val="0"/>
          <w:numId w:val="0"/>
        </w:numPr>
        <w:jc w:val="both"/>
        <w:rPr>
          <w:rFonts w:hint="eastAsia"/>
        </w:rPr>
      </w:pPr>
      <w:r>
        <w:rPr>
          <w:rFonts w:hint="eastAsia"/>
        </w:rPr>
        <w:t>也就是说，神完全将人交在他自己谋略的手中，任凭他自己绝对独立的能力处置，丝毫不管祂的护理；因此，正如他们所做的那样，他们很可能得出结论，“那些神愿意我们自由地去做的事情”（例如所有的人类行为），“祂自己不能比通过希望或渴望的方式更有力、更有效地意愿或作工，”正如福尔斯丢所说；这不过是一个人对另一个人所能做的，也许远不如一个天使。</w:t>
      </w:r>
    </w:p>
    <w:p>
      <w:pPr>
        <w:widowControl w:val="0"/>
        <w:numPr>
          <w:ilvl w:val="0"/>
          <w:numId w:val="0"/>
        </w:numPr>
        <w:jc w:val="both"/>
        <w:rPr>
          <w:rFonts w:hint="eastAsia"/>
        </w:rPr>
      </w:pPr>
      <w:r>
        <w:rPr>
          <w:rFonts w:hint="eastAsia"/>
        </w:rPr>
        <w:t>I can wish or desire that another man would do what I have a mind he should; but, truly, to describe the providence of God by such expressions seems to me intolerable blasphemy.</w:t>
      </w:r>
    </w:p>
    <w:p>
      <w:pPr>
        <w:widowControl w:val="0"/>
        <w:numPr>
          <w:ilvl w:val="0"/>
          <w:numId w:val="0"/>
        </w:numPr>
        <w:jc w:val="both"/>
        <w:rPr>
          <w:rFonts w:hint="eastAsia"/>
        </w:rPr>
      </w:pPr>
      <w:r>
        <w:rPr>
          <w:rFonts w:hint="eastAsia"/>
        </w:rPr>
        <w:t>我可以希望或渴望另一个人去做我希望他做的事；但是，用这样的表达来描述神的护理，在我看来是无法容忍的亵渎。</w:t>
      </w:r>
    </w:p>
    <w:p>
      <w:pPr>
        <w:widowControl w:val="0"/>
        <w:numPr>
          <w:ilvl w:val="0"/>
          <w:numId w:val="0"/>
        </w:numPr>
        <w:jc w:val="both"/>
        <w:rPr>
          <w:rFonts w:hint="eastAsia"/>
        </w:rPr>
      </w:pPr>
      <w:r>
        <w:rPr>
          <w:rFonts w:hint="eastAsia"/>
        </w:rPr>
        <w:t>But thus it must be; without such helps as these, Dagon cannot keep on his head, nor the idol of uncontrollable free-will enjoy his dominion.</w:t>
      </w:r>
    </w:p>
    <w:p>
      <w:pPr>
        <w:widowControl w:val="0"/>
        <w:numPr>
          <w:ilvl w:val="0"/>
          <w:numId w:val="0"/>
        </w:numPr>
        <w:jc w:val="both"/>
        <w:rPr>
          <w:rFonts w:hint="eastAsia"/>
        </w:rPr>
      </w:pPr>
      <w:r>
        <w:rPr>
          <w:rFonts w:hint="eastAsia"/>
        </w:rPr>
        <w:t>但事情必定如此；没有这些帮助，大衮就无法保住他的头颅，无法控制的自由意志的偶像也无法享受他的统治。</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Hence Corvinus will grant that the killing of a man by the slipping of an axe’s head from the helve, although contingent, may be said to happen according to God’s counsel and determinate will; but on no terms will he yield that this may be applied to actions wherein the counsel and freedom of man’s will do take place, as though that they also should have dependence on any such overruling power; — whereby he absolutely excludeth the providence of God from having any sovereignty within the territory of human actions, which is plainly to shake off the yoke of his dominion, and to make men lords paramount within themselves: so that they may well ascribe unto God (as they do) only a deceivable expectation of those contingent things that are yet for to come, there being no act of his own in the producing of such effects on which he can ground any certainty; only, he may take a conjecture, according to his guess at men’s inclinations.</w:t>
      </w:r>
    </w:p>
    <w:p>
      <w:pPr>
        <w:widowControl w:val="0"/>
        <w:numPr>
          <w:ilvl w:val="0"/>
          <w:numId w:val="0"/>
        </w:numPr>
        <w:jc w:val="both"/>
        <w:rPr>
          <w:rFonts w:hint="eastAsia"/>
        </w:rPr>
      </w:pPr>
      <w:r>
        <w:rPr>
          <w:rFonts w:hint="eastAsia"/>
        </w:rPr>
        <w:t>因此，科尔维努斯会承认，一个人因斧头从斧柄上滑落而被杀死，尽管是偶然的，但可以说这是按照神的谋略和确定的旨意发生的；但他绝不会承认这可以应用于人的谋略和意志自由起作用的行为，好像它们也应该依赖于任何这种至高无上的能力；——藉此，他绝对排除了神的护理在人类行为领域拥有任何主权，这显然是摆脱祂统治的轭，并使人成为自己内部至高无上的主宰：因此，他们很可能（正如他们所做的那样）只将对那些尚未发生的偶然事件的一种可欺的期望归于神，因为在产生这种结果的过程中，并没有祂自己的任何作为可以作为祂确定性的基础；祂只能根据自己对人倾向的猜测来进行推测。</w:t>
      </w:r>
    </w:p>
    <w:p>
      <w:pPr>
        <w:widowControl w:val="0"/>
        <w:numPr>
          <w:ilvl w:val="0"/>
          <w:numId w:val="0"/>
        </w:numPr>
        <w:jc w:val="both"/>
        <w:rPr>
          <w:rFonts w:hint="eastAsia"/>
        </w:rPr>
      </w:pPr>
      <w:r>
        <w:rPr>
          <w:rFonts w:hint="eastAsia"/>
        </w:rPr>
        <w:t>And, indeed, this is the Helen for whose enjoyment, these thrice ten years, they have maintained warfare with the hosts of the living God; their whole endeavor being to prove, that, notwithstanding the performance of all things, on the part of God, required for the production of any action, yet the will of man remains absolutely free, yea, in respect of the event, as well as its manner of operation, to do it or not to do it.</w:t>
      </w:r>
    </w:p>
    <w:p>
      <w:pPr>
        <w:widowControl w:val="0"/>
        <w:numPr>
          <w:ilvl w:val="0"/>
          <w:numId w:val="0"/>
        </w:numPr>
        <w:jc w:val="both"/>
        <w:rPr>
          <w:rFonts w:hint="eastAsia"/>
        </w:rPr>
      </w:pPr>
      <w:r>
        <w:rPr>
          <w:rFonts w:hint="eastAsia"/>
        </w:rPr>
        <w:t>事实上，这就是那个海伦，为了享受她，他们这三十年来一直与永生神的军队作战；他们全部的努力都是为了证明，尽管神方面为产生任何行动所要求的一切都已完成，但人的意志仍然是绝对自由的，是的，就结果而言，以及就其运作方式而言，都可以做或不做。</w:t>
      </w:r>
    </w:p>
    <w:p>
      <w:pPr>
        <w:widowControl w:val="0"/>
        <w:numPr>
          <w:ilvl w:val="0"/>
          <w:numId w:val="0"/>
        </w:numPr>
        <w:jc w:val="both"/>
        <w:rPr>
          <w:rFonts w:hint="eastAsia"/>
        </w:rPr>
      </w:pPr>
      <w:r>
        <w:rPr>
          <w:rFonts w:hint="eastAsia"/>
        </w:rPr>
        <w:t>That is, notwithstanding God’s decree that such an action shall be performed, and his foreknowledge that it will so come to pass; notwithstanding his cooperating with the will of man (as far as they will allow him) for the doing of it, and though he hath determined by that act of man to execute some of his own judgments; yet there is no kind of necessity but that he may as well omit as do it: which is all one as if they should say, “Our tongues are our own; we ought to speak: who is lord over us?</w:t>
      </w:r>
    </w:p>
    <w:p>
      <w:pPr>
        <w:widowControl w:val="0"/>
        <w:numPr>
          <w:ilvl w:val="0"/>
          <w:numId w:val="0"/>
        </w:numPr>
        <w:jc w:val="both"/>
        <w:rPr>
          <w:rFonts w:hint="eastAsia"/>
        </w:rPr>
      </w:pPr>
      <w:r>
        <w:rPr>
          <w:rFonts w:hint="eastAsia"/>
        </w:rPr>
        <w:t>也就是说，尽管神预旨要完成这样一个行动，并且祂预知它会如此发生；尽管祂与人的意志合作（在他们允许的范围内）来完成它，并且尽管祂已决定通过人的那个行动来执行祂自己的一些审判；然而，没有任何必然性，他既可以省略也可以做这件事：这就好像他们应该说：“我们的舌头是我们自己的；我们应该说话：谁是我们的主呢？</w:t>
      </w:r>
    </w:p>
    <w:p>
      <w:pPr>
        <w:widowControl w:val="0"/>
        <w:numPr>
          <w:ilvl w:val="0"/>
          <w:numId w:val="0"/>
        </w:numPr>
        <w:jc w:val="both"/>
        <w:rPr>
          <w:rFonts w:hint="eastAsia"/>
        </w:rPr>
      </w:pPr>
      <w:r>
        <w:rPr>
          <w:rFonts w:hint="eastAsia"/>
        </w:rPr>
        <w:t>We will vindicate ourselves into a liberty of doing what and how we will, though for it we cast God out of his throne.”</w:t>
      </w:r>
    </w:p>
    <w:p>
      <w:pPr>
        <w:widowControl w:val="0"/>
        <w:numPr>
          <w:ilvl w:val="0"/>
          <w:numId w:val="0"/>
        </w:numPr>
        <w:jc w:val="both"/>
        <w:rPr>
          <w:rFonts w:hint="eastAsia"/>
        </w:rPr>
      </w:pPr>
      <w:r>
        <w:rPr>
          <w:rFonts w:hint="eastAsia"/>
        </w:rPr>
        <w:t>我们将为自己争取做我们想做的事以及如何做的自由，即使为此我们将神从祂的宝座上赶下来。”</w:t>
      </w:r>
    </w:p>
    <w:p>
      <w:pPr>
        <w:widowControl w:val="0"/>
        <w:numPr>
          <w:ilvl w:val="0"/>
          <w:numId w:val="0"/>
        </w:numPr>
        <w:jc w:val="both"/>
        <w:rPr>
          <w:rFonts w:hint="eastAsia"/>
        </w:rPr>
      </w:pPr>
      <w:r>
        <w:rPr>
          <w:rFonts w:hint="eastAsia"/>
        </w:rPr>
        <w:t>And, indeed, if we mark it, we shall find them undermining and pulling down the actual providence of God, at the root and several branches thereof; for, —</w:t>
      </w:r>
    </w:p>
    <w:p>
      <w:pPr>
        <w:widowControl w:val="0"/>
        <w:numPr>
          <w:ilvl w:val="0"/>
          <w:numId w:val="0"/>
        </w:numPr>
        <w:jc w:val="both"/>
        <w:rPr>
          <w:rFonts w:hint="eastAsia"/>
        </w:rPr>
      </w:pPr>
      <w:r>
        <w:rPr>
          <w:rFonts w:hint="eastAsia"/>
        </w:rPr>
        <w:t>事实上，如果我们留意，就会发现他们正在从根部和各个分支上破坏和推翻神实际的护理；因为，——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First, For his conservation or sustaining of all things, they affirm it to be very likely that this is nothing but a negative act of his will, whereby he willeth or determineth not to destroy the things by him created; and when we produce places of Scripture which affirm that it is an act of his power, they say they are foolishly cited.</w:t>
      </w:r>
    </w:p>
    <w:p>
      <w:pPr>
        <w:widowControl w:val="0"/>
        <w:numPr>
          <w:ilvl w:val="0"/>
          <w:numId w:val="0"/>
        </w:numPr>
        <w:jc w:val="both"/>
        <w:rPr>
          <w:rFonts w:hint="eastAsia"/>
        </w:rPr>
      </w:pPr>
      <w:r>
        <w:rPr>
          <w:rFonts w:hint="eastAsia"/>
        </w:rPr>
        <w:t>首先，关于祂对万物的保守或维持，他们断言这很可能不过是祂意志的一种否定性行为，藉此祂意愿或决定不毁灭祂所创造的事物；当我们拿出圣经中肯定这是祂能力作为的经文时，他们却说这些经文被愚蠢地引用了。</w:t>
      </w:r>
    </w:p>
    <w:p>
      <w:pPr>
        <w:widowControl w:val="0"/>
        <w:numPr>
          <w:ilvl w:val="0"/>
          <w:numId w:val="0"/>
        </w:numPr>
        <w:jc w:val="both"/>
        <w:rPr>
          <w:rFonts w:hint="eastAsia"/>
        </w:rPr>
      </w:pPr>
      <w:r>
        <w:rPr>
          <w:rFonts w:hint="eastAsia"/>
        </w:rPr>
        <w:t>So that, truly, let the Scripture say what it will, (in their conceit,) God doth no more sustain and uphold all his creatures than I do a house when I do not set it on fire, or a worm when I do not tread upon it.</w:t>
      </w:r>
    </w:p>
    <w:p>
      <w:pPr>
        <w:widowControl w:val="0"/>
        <w:numPr>
          <w:ilvl w:val="0"/>
          <w:numId w:val="0"/>
        </w:numPr>
        <w:jc w:val="both"/>
        <w:rPr>
          <w:rFonts w:hint="eastAsia"/>
        </w:rPr>
      </w:pPr>
      <w:r>
        <w:rPr>
          <w:rFonts w:hint="eastAsia"/>
        </w:rPr>
        <w:t>因此，事实上，无论圣经怎么说，（在他们看来）神维持和支撑祂所有受造物，并不比我在不放火烧房子或不踩踏虫子时维持和支撑它们更多。</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Secondly, For God’s concurring with inferior causes in all their acts and working, they affirm it to be only a general influence, alike upon all and every one, which they may use or not use at their pleasure, and in the use determine it to this or that effect, be it good or bad (so Corvinus), as it seems best unto them.</w:t>
      </w:r>
    </w:p>
    <w:p>
      <w:pPr>
        <w:widowControl w:val="0"/>
        <w:numPr>
          <w:ilvl w:val="0"/>
          <w:numId w:val="0"/>
        </w:numPr>
        <w:jc w:val="both"/>
        <w:rPr>
          <w:rFonts w:hint="eastAsia"/>
        </w:rPr>
      </w:pPr>
      <w:r>
        <w:rPr>
          <w:rFonts w:hint="eastAsia"/>
        </w:rPr>
        <w:t>其次，关于神在所有次要原因的一切作为和运作中与之协同作用，他们断言这仅仅是一种普遍的影响，对所有人和每一个人都一样，他们可以随意使用或不使用，并在使用中根据他们认为最合适的方式将其导向这样或那样的结果，无论是好是坏（科尔维努斯亦如此认为）。</w:t>
      </w:r>
    </w:p>
    <w:p>
      <w:pPr>
        <w:widowControl w:val="0"/>
        <w:numPr>
          <w:ilvl w:val="0"/>
          <w:numId w:val="0"/>
        </w:numPr>
        <w:jc w:val="both"/>
        <w:rPr>
          <w:rFonts w:hint="eastAsia"/>
        </w:rPr>
      </w:pPr>
      <w:r>
        <w:rPr>
          <w:rFonts w:hint="eastAsia"/>
        </w:rPr>
        <w:t>In a word, to the will of man it is nothing but what suffers it to play its own part freely, according to its inclination; as they jointly speak in their Confession.</w:t>
      </w:r>
    </w:p>
    <w:p>
      <w:pPr>
        <w:widowControl w:val="0"/>
        <w:numPr>
          <w:ilvl w:val="0"/>
          <w:numId w:val="0"/>
        </w:numPr>
        <w:jc w:val="both"/>
        <w:rPr>
          <w:rFonts w:hint="eastAsia"/>
        </w:rPr>
      </w:pPr>
      <w:r>
        <w:rPr>
          <w:rFonts w:hint="eastAsia"/>
        </w:rPr>
        <w:t>总之，对于人的意志而言，这无非是任其按照自身的倾向自由地发挥作用；正如他们在《信条》中共同表述的那样。</w:t>
      </w:r>
    </w:p>
    <w:p>
      <w:pPr>
        <w:widowControl w:val="0"/>
        <w:numPr>
          <w:ilvl w:val="0"/>
          <w:numId w:val="0"/>
        </w:numPr>
        <w:jc w:val="both"/>
        <w:rPr>
          <w:rFonts w:hint="eastAsia"/>
        </w:rPr>
      </w:pPr>
      <w:r>
        <w:rPr>
          <w:rFonts w:hint="eastAsia"/>
        </w:rPr>
        <w:t>Observe, also, that they account this influence of his providence not to be into the agent, the will of man, whereby that should be helped or enabled to do any thing (no, that would seem to grant a self-sufficiency), but only into the act itself for its production: as if I should help a man to lift a log, it becomes perhaps unto him so much the lighter, but he is not made one jot the stronger; which takes off the proper work of providence, consisting in an internal assistance.</w:t>
      </w:r>
    </w:p>
    <w:p>
      <w:pPr>
        <w:widowControl w:val="0"/>
        <w:numPr>
          <w:ilvl w:val="0"/>
          <w:numId w:val="0"/>
        </w:numPr>
        <w:jc w:val="both"/>
        <w:rPr>
          <w:rFonts w:hint="eastAsia"/>
        </w:rPr>
      </w:pPr>
      <w:r>
        <w:rPr>
          <w:rFonts w:hint="eastAsia"/>
        </w:rPr>
        <w:t>还要注意，他们认为祂护理的这种影响并非作用于行为者，即人的意志，藉此意志应该得到帮助或能够做任何事（不，那似乎意味着承认一种自足性），而仅仅作用于行为本身以促使其产生：就好像我帮助一个人举起一根木头，对他来说木头可能变轻了一些，但他丝毫没有变得更强壮；这就剥夺了护理的真正作用，即内在的帮助。</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Thirdly, For God’s determining or circumscribing the will of man to do this or that in particular, they absolutely explode it, as a thing destructive to their adored liberty.</w:t>
      </w:r>
    </w:p>
    <w:p>
      <w:pPr>
        <w:widowControl w:val="0"/>
        <w:numPr>
          <w:ilvl w:val="0"/>
          <w:numId w:val="0"/>
        </w:numPr>
        <w:jc w:val="both"/>
        <w:rPr>
          <w:rFonts w:hint="eastAsia"/>
        </w:rPr>
      </w:pPr>
      <w:r>
        <w:rPr>
          <w:rFonts w:hint="eastAsia"/>
        </w:rPr>
        <w:t>第三，关于神决定或限制人的意志去做这样或那样特定的事情，他们绝对地加以排斥，认为这是对他们所崇拜的自由的破坏。</w:t>
      </w:r>
    </w:p>
    <w:p>
      <w:pPr>
        <w:widowControl w:val="0"/>
        <w:numPr>
          <w:ilvl w:val="0"/>
          <w:numId w:val="0"/>
        </w:numPr>
        <w:jc w:val="both"/>
        <w:rPr>
          <w:rFonts w:hint="eastAsia"/>
        </w:rPr>
      </w:pPr>
      <w:r>
        <w:rPr>
          <w:rFonts w:hint="eastAsia"/>
        </w:rPr>
        <w:t>“It is no way consistent with it,” say they, in their Apology.</w:t>
      </w:r>
    </w:p>
    <w:p>
      <w:pPr>
        <w:widowControl w:val="0"/>
        <w:numPr>
          <w:ilvl w:val="0"/>
          <w:numId w:val="0"/>
        </w:numPr>
        <w:jc w:val="both"/>
        <w:rPr>
          <w:rFonts w:hint="eastAsia"/>
        </w:rPr>
      </w:pPr>
      <w:r>
        <w:rPr>
          <w:rFonts w:hint="eastAsia"/>
        </w:rPr>
        <w:t>他们在《辩护辞》中说：“这与它绝不相符。”</w:t>
      </w:r>
    </w:p>
    <w:p>
      <w:pPr>
        <w:widowControl w:val="0"/>
        <w:numPr>
          <w:ilvl w:val="0"/>
          <w:numId w:val="0"/>
        </w:numPr>
        <w:jc w:val="both"/>
        <w:rPr>
          <w:rFonts w:hint="eastAsia"/>
        </w:rPr>
      </w:pPr>
      <w:r>
        <w:rPr>
          <w:rFonts w:hint="eastAsia"/>
        </w:rPr>
        <w:t>So also Arminius: “The providence of God doth not determine the will of man to one part of the contradiction.”</w:t>
      </w:r>
    </w:p>
    <w:p>
      <w:pPr>
        <w:widowControl w:val="0"/>
        <w:numPr>
          <w:ilvl w:val="0"/>
          <w:numId w:val="0"/>
        </w:numPr>
        <w:jc w:val="both"/>
        <w:rPr>
          <w:rFonts w:hint="eastAsia"/>
        </w:rPr>
      </w:pPr>
      <w:r>
        <w:rPr>
          <w:rFonts w:hint="eastAsia" w:eastAsia="宋体"/>
          <w:lang w:eastAsia="zh-CN"/>
        </w:rPr>
        <w:t>阿米念</w:t>
      </w:r>
      <w:r>
        <w:rPr>
          <w:rFonts w:hint="eastAsia"/>
        </w:rPr>
        <w:t>也说：“神的护理并不决定人的意志倾向于矛盾的某一方。”</w:t>
      </w:r>
    </w:p>
    <w:p>
      <w:pPr>
        <w:widowControl w:val="0"/>
        <w:numPr>
          <w:ilvl w:val="0"/>
          <w:numId w:val="0"/>
        </w:numPr>
        <w:jc w:val="both"/>
        <w:rPr>
          <w:rFonts w:hint="eastAsia"/>
        </w:rPr>
      </w:pPr>
      <w:r>
        <w:rPr>
          <w:rFonts w:hint="eastAsia"/>
        </w:rPr>
        <w:t>That is, “God hath not determined that you shall, nor doth by any means overrule your wills, to do this thing rather than that, to do this or to omit that.”</w:t>
      </w:r>
    </w:p>
    <w:p>
      <w:pPr>
        <w:widowControl w:val="0"/>
        <w:numPr>
          <w:ilvl w:val="0"/>
          <w:numId w:val="0"/>
        </w:numPr>
        <w:jc w:val="both"/>
        <w:rPr>
          <w:rFonts w:hint="eastAsia"/>
        </w:rPr>
      </w:pPr>
      <w:r>
        <w:rPr>
          <w:rFonts w:hint="eastAsia"/>
        </w:rPr>
        <w:t>也就是说，“神并没有决定你应当怎样，也绝不会驾驭你的意志，让你做这件事而不是那件事，做这件事或省略那件事。”</w:t>
      </w:r>
    </w:p>
    <w:p>
      <w:pPr>
        <w:widowControl w:val="0"/>
        <w:numPr>
          <w:ilvl w:val="0"/>
          <w:numId w:val="0"/>
        </w:numPr>
        <w:jc w:val="both"/>
        <w:rPr>
          <w:rFonts w:hint="eastAsia"/>
        </w:rPr>
      </w:pPr>
      <w:r>
        <w:rPr>
          <w:rFonts w:hint="eastAsia"/>
        </w:rPr>
        <w:t>So that the sum of their endeavor is, to prove that the will of man is so absolutely free, independent, and uncontrollable, that God doth not, nay, with all his power cannot, determine it certainly and infallibly to the performance of this or that particular action, thereby to accomplish his own purposes, to attain his own ends.</w:t>
      </w:r>
    </w:p>
    <w:p>
      <w:pPr>
        <w:widowControl w:val="0"/>
        <w:numPr>
          <w:ilvl w:val="0"/>
          <w:numId w:val="0"/>
        </w:numPr>
        <w:jc w:val="both"/>
        <w:rPr>
          <w:rFonts w:hint="eastAsia"/>
        </w:rPr>
      </w:pPr>
      <w:r>
        <w:rPr>
          <w:rFonts w:hint="eastAsia"/>
        </w:rPr>
        <w:t>因此，他们努力的总和在于证明人的意志是如此绝对自由、独立和无法控制，以致神不能，不，即使倾其所有能力也不能，确定无疑地使其执行这样或那样的特定行动，从而实现祂自己的旨意，达到祂自己的目的。</w:t>
      </w:r>
    </w:p>
    <w:p>
      <w:pPr>
        <w:widowControl w:val="0"/>
        <w:numPr>
          <w:ilvl w:val="0"/>
          <w:numId w:val="0"/>
        </w:numPr>
        <w:jc w:val="both"/>
        <w:rPr>
          <w:rFonts w:hint="eastAsia"/>
        </w:rPr>
      </w:pPr>
      <w:r>
        <w:rPr>
          <w:rFonts w:hint="eastAsia"/>
        </w:rPr>
        <w:t>Truly, it seems to me the most unfortunate attempt that ever Christians lighted on; which, if it should get success answerable to the greatness of the undertaking, the providence of God, in men’s esteem, would be almost thrust quite out of the world.</w:t>
      </w:r>
    </w:p>
    <w:p>
      <w:pPr>
        <w:widowControl w:val="0"/>
        <w:numPr>
          <w:ilvl w:val="0"/>
          <w:numId w:val="0"/>
        </w:numPr>
        <w:jc w:val="both"/>
        <w:rPr>
          <w:rFonts w:hint="eastAsia"/>
        </w:rPr>
      </w:pPr>
      <w:r>
        <w:rPr>
          <w:rFonts w:hint="eastAsia"/>
        </w:rPr>
        <w:t>说实话，在我看来，这是基督徒所进行过的最不幸的尝试；如果它能取得与这项事业的宏伟程度相称的成功，那么在人们看来，神的护理几乎会被完全逐出世界。</w:t>
      </w:r>
    </w:p>
    <w:p>
      <w:pPr>
        <w:widowControl w:val="0"/>
        <w:numPr>
          <w:ilvl w:val="0"/>
          <w:numId w:val="0"/>
        </w:numPr>
        <w:jc w:val="both"/>
        <w:rPr>
          <w:rFonts w:hint="eastAsia"/>
        </w:rPr>
      </w:pPr>
      <w:r>
        <w:rPr>
          <w:rFonts w:hint="eastAsia"/>
        </w:rPr>
        <w:t>“Tantae molis erat.”</w:t>
      </w:r>
    </w:p>
    <w:p>
      <w:pPr>
        <w:widowControl w:val="0"/>
        <w:numPr>
          <w:ilvl w:val="0"/>
          <w:numId w:val="0"/>
        </w:numPr>
        <w:jc w:val="both"/>
        <w:rPr>
          <w:rFonts w:hint="eastAsia"/>
        </w:rPr>
      </w:pPr>
      <w:r>
        <w:rPr>
          <w:rFonts w:hint="eastAsia"/>
        </w:rPr>
        <w:t>“工程浩大如此。”（拉丁文：“Tantae molis erat.”，意为“工程浩大如此。”）</w:t>
      </w:r>
    </w:p>
    <w:p>
      <w:pPr>
        <w:widowControl w:val="0"/>
        <w:numPr>
          <w:ilvl w:val="0"/>
          <w:numId w:val="0"/>
        </w:numPr>
        <w:jc w:val="both"/>
        <w:rPr>
          <w:rFonts w:hint="eastAsia"/>
        </w:rPr>
      </w:pPr>
      <w:r>
        <w:rPr>
          <w:rFonts w:hint="eastAsia"/>
        </w:rPr>
        <w:t>The new goddess contingency could not be erected until the God of heaven was utterly despoiled of his dominion over the sons of men, and in the room thereof a home-bred idol of self-sufficiency set up, and the world persuaded to worship it.</w:t>
      </w:r>
    </w:p>
    <w:p>
      <w:pPr>
        <w:widowControl w:val="0"/>
        <w:numPr>
          <w:ilvl w:val="0"/>
          <w:numId w:val="0"/>
        </w:numPr>
        <w:jc w:val="both"/>
        <w:rPr>
          <w:rFonts w:hint="eastAsia"/>
        </w:rPr>
      </w:pPr>
      <w:r>
        <w:rPr>
          <w:rFonts w:hint="eastAsia"/>
        </w:rPr>
        <w:t>新的偶然女神无法被树立起来，除非天上的神完全被剥夺了对人类子孙的统治权，取而代之的是树立起一个本土的自足偶像，并说服世界去崇拜它。</w:t>
      </w:r>
    </w:p>
    <w:p>
      <w:pPr>
        <w:widowControl w:val="0"/>
        <w:numPr>
          <w:ilvl w:val="0"/>
          <w:numId w:val="0"/>
        </w:numPr>
        <w:jc w:val="both"/>
        <w:rPr>
          <w:rFonts w:hint="eastAsia"/>
        </w:rPr>
      </w:pPr>
      <w:r>
        <w:rPr>
          <w:rFonts w:hint="eastAsia"/>
        </w:rPr>
        <w:t>But that the building climb no higher, let all men observe how the word of God overthrows this Babylonian tower.</w:t>
      </w:r>
    </w:p>
    <w:p>
      <w:pPr>
        <w:widowControl w:val="0"/>
        <w:numPr>
          <w:ilvl w:val="0"/>
          <w:numId w:val="0"/>
        </w:numPr>
        <w:jc w:val="both"/>
        <w:rPr>
          <w:rFonts w:hint="eastAsia"/>
        </w:rPr>
      </w:pPr>
      <w:r>
        <w:rPr>
          <w:rFonts w:hint="eastAsia"/>
        </w:rPr>
        <w:t>但是，为了使这座建筑不再继续攀高，愿所有人都观察神的圣言如何推翻这座巴比伦塔。</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First, then, In innumerable places it is punctual that his providence doth not only bear rule in the counsels of men and their most secret resolutions, (whence the prophet declareth that he knoweth that “the way of man is not in himself,” — that “it is not in man that walketh to direct his steps,” Jeremiah 10:23; and Solomon, that “a man’s heart, deviseth his way, but the LORD directeth his steps,” Proverbs 16:9; David, also, having laid this ground, that “the Lord bringeth the counsel of the heathen to naught,” and “maketh the devices of the people of none effect,” but “his own counsel standeth for ever, the thoughts of his heart to all generations,” Psalm 33:10,11, proceedeth accordingly, in his own distress, to pray that the Lord would infatuate and make “foolish the counsel of Ahithophel,” 2 Samuel 15:31, — which also the Lord did, by working in the heart of Absalom to hearken to the cross counsel of Hushai); but also, secondly, That the working of his providence is effectual even in the hearts and wills of men to turn them which way he will, and to determine them to this or that in particular, according as he pleaseth: “The preparations of the heart in man, and the answer of the tongue, is from the LORD,” saith Solomon, Proverbs 16:1; — which Jacob trusted and relied on when he prayed that the Lord would grant his sons to find favor and mercy before that man whom then he supposed to be some atheistical Egyptian, Genesis 43:14; whence we must grant, either that the good old man believed that it was in the hand of God to incline and unalterably turn and settle the heart of Joseph to favor his brethren, or else his prayer must have had such a senseless sense as this: “Grant, O Lord, such a general influence of thy providence, that the heart of that man may be turned to good towards my sons, or else that it may not, being left to its own freedom.”</w:t>
      </w:r>
    </w:p>
    <w:p>
      <w:pPr>
        <w:widowControl w:val="0"/>
        <w:numPr>
          <w:ilvl w:val="0"/>
          <w:numId w:val="0"/>
        </w:numPr>
        <w:jc w:val="both"/>
        <w:rPr>
          <w:rFonts w:hint="eastAsia"/>
        </w:rPr>
      </w:pPr>
      <w:r>
        <w:rPr>
          <w:rFonts w:hint="eastAsia"/>
        </w:rPr>
        <w:t>那么，首先，在无数地方都明确指出，祂的护理不仅掌管人的谋略和他们最隐秘的决心，（因此先知宣告他知道“人的道路不由自己”，——“行路的人也不能定自己的脚步”，耶利米书10:23；所罗门也说，“人心筹算自己的道路，惟耶和华指引他的脚步”，箴言16:9；大卫也奠定了这个基础，即“耶和华使列国的筹算归于无有，使众民的计谋无有功效”，但“祂自己的筹算永远立定，祂心中的思念万代常存”，诗篇33:10,11，因此，在他自己的困境中，他祈求主使亚希多弗的计谋变为愚拙，撒母耳记下15:31，——主也这样做了，祂在押沙龙的心中作工，使他听从户筛相反的计谋）；而且，其次，祂护理的作为甚至在人的心思和意志中也是有效的，可以随己意转动它们，并根据祂的喜悦将它们决定于这样或那样特定的事物：“心中的筹算在乎人；口中的应对由于耶和华”，所罗门说，箴言16:1；——雅各在祈祷主使他的儿子们在那个他当时认为是某个无神论埃及人面前蒙恩惠和怜悯时，所信靠和依赖的就是这个，创世记43:14；因此我们必须承认，要么那个善良的老人相信，使约瑟的心倾向并坚定不移地转向恩待他的弟兄们，这在神的手中，要么他的祷告必定具有这样一种毫无意义的含义：“主啊，求你赐下你护理的这种普遍影响，使那个人的心可以转向善待我的儿子们，或者不转向，任其自由。”</w:t>
      </w:r>
    </w:p>
    <w:p>
      <w:pPr>
        <w:widowControl w:val="0"/>
        <w:numPr>
          <w:ilvl w:val="0"/>
          <w:numId w:val="0"/>
        </w:numPr>
        <w:jc w:val="both"/>
        <w:rPr>
          <w:rFonts w:hint="eastAsia"/>
        </w:rPr>
      </w:pPr>
      <w:r>
        <w:rPr>
          <w:rFonts w:hint="eastAsia"/>
        </w:rPr>
        <w:t>A strange request!</w:t>
      </w:r>
    </w:p>
    <w:p>
      <w:pPr>
        <w:widowControl w:val="0"/>
        <w:numPr>
          <w:ilvl w:val="0"/>
          <w:numId w:val="0"/>
        </w:numPr>
        <w:jc w:val="both"/>
        <w:rPr>
          <w:rFonts w:hint="eastAsia"/>
        </w:rPr>
      </w:pPr>
      <w:r>
        <w:rPr>
          <w:rFonts w:hint="eastAsia"/>
        </w:rPr>
        <w:t>一个奇怪的请求！</w:t>
      </w:r>
    </w:p>
    <w:p>
      <w:pPr>
        <w:widowControl w:val="0"/>
        <w:numPr>
          <w:ilvl w:val="0"/>
          <w:numId w:val="0"/>
        </w:numPr>
        <w:jc w:val="both"/>
        <w:rPr>
          <w:rFonts w:hint="eastAsia"/>
        </w:rPr>
      </w:pPr>
      <w:r>
        <w:rPr>
          <w:rFonts w:hint="eastAsia"/>
        </w:rPr>
        <w:t>yet how it may be bettered by one believing the Arminian doctrine I cannot conceive.</w:t>
      </w:r>
    </w:p>
    <w:p>
      <w:pPr>
        <w:widowControl w:val="0"/>
        <w:numPr>
          <w:ilvl w:val="0"/>
          <w:numId w:val="0"/>
        </w:numPr>
        <w:jc w:val="both"/>
        <w:rPr>
          <w:rFonts w:hint="eastAsia"/>
        </w:rPr>
      </w:pPr>
      <w:r>
        <w:rPr>
          <w:rFonts w:hint="eastAsia"/>
        </w:rPr>
        <w:t>然而，一个相信</w:t>
      </w:r>
      <w:r>
        <w:rPr>
          <w:rFonts w:hint="eastAsia" w:eastAsia="宋体"/>
          <w:lang w:eastAsia="zh-CN"/>
        </w:rPr>
        <w:t>阿米念</w:t>
      </w:r>
      <w:r>
        <w:rPr>
          <w:rFonts w:hint="eastAsia"/>
        </w:rPr>
        <w:t>主义教义的人如何能改进它，我无法想象。</w:t>
      </w:r>
    </w:p>
    <w:p>
      <w:pPr>
        <w:widowControl w:val="0"/>
        <w:numPr>
          <w:ilvl w:val="0"/>
          <w:numId w:val="0"/>
        </w:numPr>
        <w:jc w:val="both"/>
        <w:rPr>
          <w:rFonts w:hint="eastAsia"/>
        </w:rPr>
      </w:pPr>
      <w:r>
        <w:rPr>
          <w:rFonts w:hint="eastAsia"/>
        </w:rPr>
        <w:t>Thus Solomon affirmeth that “the king’s heart is in the hand of the LORD, like the rivers of water: he turneth it whithersoever he will,” Proverbs 21:1.</w:t>
      </w:r>
    </w:p>
    <w:p>
      <w:pPr>
        <w:widowControl w:val="0"/>
        <w:numPr>
          <w:ilvl w:val="0"/>
          <w:numId w:val="0"/>
        </w:numPr>
        <w:jc w:val="both"/>
        <w:rPr>
          <w:rFonts w:hint="eastAsia"/>
        </w:rPr>
      </w:pPr>
      <w:r>
        <w:rPr>
          <w:rFonts w:hint="eastAsia"/>
        </w:rPr>
        <w:t>因此所罗门断言：“王的心在耶和华手中，好像陇沟的水随意流转”，箴言21:1。</w:t>
      </w:r>
    </w:p>
    <w:p>
      <w:pPr>
        <w:widowControl w:val="0"/>
        <w:numPr>
          <w:ilvl w:val="0"/>
          <w:numId w:val="0"/>
        </w:numPr>
        <w:jc w:val="both"/>
        <w:rPr>
          <w:rFonts w:hint="eastAsia"/>
        </w:rPr>
      </w:pPr>
      <w:r>
        <w:rPr>
          <w:rFonts w:hint="eastAsia"/>
        </w:rPr>
        <w:t>If the heart of a king, who hath an inward natural liberty equal with others, and an outward liberty belonging to his state and condition above them, be yet so in the hand of the Lord as that he always turneth it to what he pleaseth in particular, then certainly other men are not excepted from the rule of the same providence; which is the plain sense of these words, and the direct thesis which we maintain in opposition to the Arminian idol of absolute independent free-will.</w:t>
      </w:r>
    </w:p>
    <w:p>
      <w:pPr>
        <w:widowControl w:val="0"/>
        <w:numPr>
          <w:ilvl w:val="0"/>
          <w:numId w:val="0"/>
        </w:numPr>
        <w:jc w:val="both"/>
        <w:rPr>
          <w:rFonts w:hint="eastAsia"/>
        </w:rPr>
      </w:pPr>
      <w:r>
        <w:rPr>
          <w:rFonts w:hint="eastAsia"/>
        </w:rPr>
        <w:t>如果一个君王的心，他拥有与他人同等的内在自然自由，以及属于其地位和状况、高于他人的外在自由，尚且如此在主的手中，以致祂总是随己意将其转向特定的事物，那么其他人当然也不例外于同一护理的规则；这就是这些话语的浅显意义，也是我们反对</w:t>
      </w:r>
      <w:r>
        <w:rPr>
          <w:rFonts w:hint="eastAsia" w:eastAsia="宋体"/>
          <w:lang w:eastAsia="zh-CN"/>
        </w:rPr>
        <w:t>阿米念</w:t>
      </w:r>
      <w:r>
        <w:rPr>
          <w:rFonts w:hint="eastAsia"/>
        </w:rPr>
        <w:t>派绝对独立自由意志偶像所坚持的直接论点。</w:t>
      </w:r>
    </w:p>
    <w:p>
      <w:pPr>
        <w:widowControl w:val="0"/>
        <w:numPr>
          <w:ilvl w:val="0"/>
          <w:numId w:val="0"/>
        </w:numPr>
        <w:jc w:val="both"/>
        <w:rPr>
          <w:rFonts w:hint="eastAsia"/>
        </w:rPr>
      </w:pPr>
      <w:r>
        <w:rPr>
          <w:rFonts w:hint="eastAsia"/>
        </w:rPr>
        <w:t>So Daniel, also, reproving the Babylonian tyrant, affirmeth that he “glorified not the God in whose hand was his breath, and whose were all his ways,” Daniel 5:23.</w:t>
      </w:r>
    </w:p>
    <w:p>
      <w:pPr>
        <w:widowControl w:val="0"/>
        <w:numPr>
          <w:ilvl w:val="0"/>
          <w:numId w:val="0"/>
        </w:numPr>
        <w:jc w:val="both"/>
        <w:rPr>
          <w:rFonts w:hint="eastAsia"/>
        </w:rPr>
      </w:pPr>
      <w:r>
        <w:rPr>
          <w:rFonts w:hint="eastAsia"/>
        </w:rPr>
        <w:t>但以理在斥责巴比伦暴君时也断言，他“没有将荣耀归与那手中有你气息，管理你一切道路的神”，但以理书5:23。</w:t>
      </w:r>
    </w:p>
    <w:p>
      <w:pPr>
        <w:widowControl w:val="0"/>
        <w:numPr>
          <w:ilvl w:val="0"/>
          <w:numId w:val="0"/>
        </w:numPr>
        <w:jc w:val="both"/>
        <w:rPr>
          <w:rFonts w:hint="eastAsia"/>
        </w:rPr>
      </w:pPr>
      <w:r>
        <w:rPr>
          <w:rFonts w:hint="eastAsia"/>
        </w:rPr>
        <w:t>Not only his breath and life, but also all his ways, his actions, thoughts, and words, were in the hand of God.</w:t>
      </w:r>
    </w:p>
    <w:p>
      <w:pPr>
        <w:widowControl w:val="0"/>
        <w:numPr>
          <w:ilvl w:val="0"/>
          <w:numId w:val="0"/>
        </w:numPr>
        <w:jc w:val="both"/>
        <w:rPr>
          <w:rFonts w:hint="eastAsia"/>
        </w:rPr>
      </w:pPr>
      <w:r>
        <w:rPr>
          <w:rFonts w:hint="eastAsia"/>
        </w:rPr>
        <w:t>不仅他的气息和生命，而且他一切的道路、行为、思想和言语，都在神的手中。</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Yea, thirdly, sometimes the saints of God, as I touched before, do pray that God would be pleased thus to determine their hearts, and bend their wills, and wholly incline them to some one certain thing, and that without any prejudice to their true and proper liberty: so David, Psalm 119:36, “Incline my heart unto thy testimonies, and not to covetousness.”</w:t>
      </w:r>
    </w:p>
    <w:p>
      <w:pPr>
        <w:widowControl w:val="0"/>
        <w:numPr>
          <w:ilvl w:val="0"/>
          <w:numId w:val="0"/>
        </w:numPr>
        <w:jc w:val="both"/>
        <w:rPr>
          <w:rFonts w:hint="eastAsia"/>
        </w:rPr>
      </w:pPr>
      <w:r>
        <w:rPr>
          <w:rFonts w:hint="eastAsia"/>
        </w:rPr>
        <w:t>是的，第三，有时神的圣徒，正如我前面提到的，会祈求神乐意如此决定他们的心，屈服他们的意志，并完全使他们倾向于某一件确定的事，而且这并不损害他们真实和恰当的自由：例如大卫，诗篇119:36，“求你使我的心趋向你的法度，不趋向贪婪。”</w:t>
      </w:r>
    </w:p>
    <w:p>
      <w:pPr>
        <w:widowControl w:val="0"/>
        <w:numPr>
          <w:ilvl w:val="0"/>
          <w:numId w:val="0"/>
        </w:numPr>
        <w:jc w:val="both"/>
        <w:rPr>
          <w:rFonts w:hint="eastAsia"/>
        </w:rPr>
      </w:pPr>
      <w:r>
        <w:rPr>
          <w:rFonts w:hint="eastAsia"/>
        </w:rPr>
        <w:t>This prayer being his may also be ours, and we may ask it in faith, relying on the power and promise of God in Christ that he will perform our petitions, John 14:14.</w:t>
      </w:r>
    </w:p>
    <w:p>
      <w:pPr>
        <w:widowControl w:val="0"/>
        <w:numPr>
          <w:ilvl w:val="0"/>
          <w:numId w:val="0"/>
        </w:numPr>
        <w:jc w:val="both"/>
        <w:rPr>
          <w:rFonts w:hint="eastAsia"/>
        </w:rPr>
      </w:pPr>
      <w:r>
        <w:rPr>
          <w:rFonts w:hint="eastAsia"/>
        </w:rPr>
        <w:t>这个祷告既是他的，也可以是我们的，我们可以凭信心祈求，倚靠神在基督里的能力和应许，祂必成就我们的祈求，约翰福音14:14。</w:t>
      </w:r>
    </w:p>
    <w:p>
      <w:pPr>
        <w:widowControl w:val="0"/>
        <w:numPr>
          <w:ilvl w:val="0"/>
          <w:numId w:val="0"/>
        </w:numPr>
        <w:jc w:val="both"/>
        <w:rPr>
          <w:rFonts w:hint="eastAsia"/>
        </w:rPr>
      </w:pPr>
      <w:r>
        <w:rPr>
          <w:rFonts w:hint="eastAsia"/>
        </w:rPr>
        <w:t>Now, I desire any Christian to resolve, whether, by these and the like requests, he intendeth to desire at the hand of God nothing but such an indifferent motion to any good as may leave him to his own choice whether he will do it or no, which is all the Arminians will grant him; or rather, that he would powerfully bend his heart and soul unto his testimonies, and work in him an actual embracing of all the ways of God, not desiring more liberty, but only enough to do it willingly.</w:t>
      </w:r>
    </w:p>
    <w:p>
      <w:pPr>
        <w:widowControl w:val="0"/>
        <w:numPr>
          <w:ilvl w:val="0"/>
          <w:numId w:val="0"/>
        </w:numPr>
        <w:jc w:val="both"/>
        <w:rPr>
          <w:rFonts w:hint="eastAsia"/>
        </w:rPr>
      </w:pPr>
      <w:r>
        <w:rPr>
          <w:rFonts w:hint="eastAsia"/>
        </w:rPr>
        <w:t>现在，我希望任何基督徒都能决断，藉着这些以及类似的请求，他是否仅仅意图从神那里得到一种对任何善行的漠不关心的感动，以致他可以自己选择是否去做，这正是</w:t>
      </w:r>
      <w:r>
        <w:rPr>
          <w:rFonts w:hint="eastAsia" w:eastAsia="宋体"/>
          <w:lang w:eastAsia="zh-CN"/>
        </w:rPr>
        <w:t>阿米念</w:t>
      </w:r>
      <w:r>
        <w:rPr>
          <w:rFonts w:hint="eastAsia"/>
        </w:rPr>
        <w:t>主义者所能给予他的全部；或者更确切地说，他是否希望神大能地使他的心思意念倾向于祂的法度，并在他里面作成一种实际地拥抱神一切道路的行为，并非渴望更多的自由，而仅仅是足够的自由来甘心乐意地去做。</w:t>
      </w:r>
    </w:p>
    <w:p>
      <w:pPr>
        <w:widowControl w:val="0"/>
        <w:numPr>
          <w:ilvl w:val="0"/>
          <w:numId w:val="0"/>
        </w:numPr>
        <w:jc w:val="both"/>
        <w:rPr>
          <w:rFonts w:hint="eastAsia"/>
        </w:rPr>
      </w:pPr>
      <w:r>
        <w:rPr>
          <w:rFonts w:hint="eastAsia"/>
        </w:rPr>
        <w:t>Nay, surely the prayers of God’s servants, requesting, with Solomon, that the Lord would be with them, and “incline their heart unto him, to keep his statutes and walk in his commandments,” 1 Kings 8:57,58; and with David, to “create in them a clean heart, and renew a right spirit within them,” Psalm 51:10; when, according to God’s promises, they entreat him “to put his fear into their hearts,” Jeremiah 32:40, “to unite their hearts to fear his name,” Psalm 86:11, to work in them both the will and the deed, an actual obedience unto his law; — cannot possibly aim at nothing but a general influence, enabling them alike either to do or not to do what they so earnestly long after.</w:t>
      </w:r>
    </w:p>
    <w:p>
      <w:pPr>
        <w:widowControl w:val="0"/>
        <w:numPr>
          <w:ilvl w:val="0"/>
          <w:numId w:val="0"/>
        </w:numPr>
        <w:jc w:val="both"/>
        <w:rPr>
          <w:rFonts w:hint="eastAsia"/>
        </w:rPr>
      </w:pPr>
      <w:r>
        <w:rPr>
          <w:rFonts w:hint="eastAsia"/>
        </w:rPr>
        <w:t>不，当然，神仆人的祷告，与所罗门一同祈求主与他们同在，并“使他们的心归向祂，遵守祂的律例，行祂的诫命”（王上8:57,58）；与大卫一同祈求“在他们里面造清洁的心，使他们里面重新有正直的灵”（诗51:10）；当他们按照神的应许，恳求祂“将敬畏祂的心放在他们心里”（耶32:40），“使他们的心专一敬畏祂的名”（诗86:11），在他们里面作成行善的意愿和行为，实际地顺服祂的律法时；——绝不可能仅仅旨在一种普遍的影响，使他们同样能够做或不做他们如此热切渴望的事情。</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Fourthly, The certainty of divers promises and threatenings of Almighty God dependeth upon his powerful determining and turning the wills and hearts of men which way he pleaseth; thus, to them that fear him he promiseth that they shall find favor in the sight of men, Proverbs 3:4.</w:t>
      </w:r>
    </w:p>
    <w:p>
      <w:pPr>
        <w:widowControl w:val="0"/>
        <w:numPr>
          <w:ilvl w:val="0"/>
          <w:numId w:val="0"/>
        </w:numPr>
        <w:jc w:val="both"/>
        <w:rPr>
          <w:rFonts w:hint="eastAsia"/>
        </w:rPr>
      </w:pPr>
      <w:r>
        <w:rPr>
          <w:rFonts w:hint="eastAsia"/>
        </w:rPr>
        <w:t>第四，全能神各种应许和威吓的确定性，取决于祂大能地决定并随己意转动人的意志和心思；因此，祂应许敬畏祂的人必在人眼前蒙恩惠，箴言3:4。</w:t>
      </w:r>
    </w:p>
    <w:p>
      <w:pPr>
        <w:widowControl w:val="0"/>
        <w:numPr>
          <w:ilvl w:val="0"/>
          <w:numId w:val="0"/>
        </w:numPr>
        <w:jc w:val="both"/>
        <w:rPr>
          <w:rFonts w:hint="eastAsia"/>
        </w:rPr>
      </w:pPr>
      <w:r>
        <w:rPr>
          <w:rFonts w:hint="eastAsia"/>
        </w:rPr>
        <w:t>Now, if, notwithstanding all God’s powerful operation in their hearts, it remaineth absolutely in the hands of men whether they will favor them that fear him or no, it is wholly in their power whether God shall be true in his promises or no.</w:t>
      </w:r>
    </w:p>
    <w:p>
      <w:pPr>
        <w:widowControl w:val="0"/>
        <w:numPr>
          <w:ilvl w:val="0"/>
          <w:numId w:val="0"/>
        </w:numPr>
        <w:jc w:val="both"/>
        <w:rPr>
          <w:rFonts w:hint="eastAsia"/>
        </w:rPr>
      </w:pPr>
      <w:r>
        <w:rPr>
          <w:rFonts w:hint="eastAsia"/>
        </w:rPr>
        <w:t>现在，如果尽管神在他们心中大能地作工，是否恩待敬畏祂的人仍然完全掌握在人的手中，那么神是否信守祂的应许也就完全掌握在人的能力范围之内了。</w:t>
      </w:r>
    </w:p>
    <w:p>
      <w:pPr>
        <w:widowControl w:val="0"/>
        <w:numPr>
          <w:ilvl w:val="0"/>
          <w:numId w:val="0"/>
        </w:numPr>
        <w:jc w:val="both"/>
        <w:rPr>
          <w:rFonts w:hint="eastAsia"/>
        </w:rPr>
      </w:pPr>
      <w:r>
        <w:rPr>
          <w:rFonts w:hint="eastAsia"/>
        </w:rPr>
        <w:t>Surely when Jacob wrestled with God on the strength of such promise, Genesis 32:12, he little thought of any question whether it were in the power of God to perform it.</w:t>
      </w:r>
    </w:p>
    <w:p>
      <w:pPr>
        <w:widowControl w:val="0"/>
        <w:numPr>
          <w:ilvl w:val="0"/>
          <w:numId w:val="0"/>
        </w:numPr>
        <w:jc w:val="both"/>
        <w:rPr>
          <w:rFonts w:hint="eastAsia"/>
        </w:rPr>
      </w:pPr>
      <w:r>
        <w:rPr>
          <w:rFonts w:hint="eastAsia"/>
        </w:rPr>
        <w:t>当然，当雅各凭着这样的应许与神角力时（创32:12），他丝毫没有想到神是否有能力履行它这个问题。</w:t>
      </w:r>
    </w:p>
    <w:p>
      <w:pPr>
        <w:widowControl w:val="0"/>
        <w:numPr>
          <w:ilvl w:val="0"/>
          <w:numId w:val="0"/>
        </w:numPr>
        <w:jc w:val="both"/>
        <w:rPr>
          <w:rFonts w:hint="eastAsia"/>
        </w:rPr>
      </w:pPr>
      <w:r>
        <w:rPr>
          <w:rFonts w:hint="eastAsia"/>
        </w:rPr>
        <w:t>Yea, and the event showed that there ought to be no such question, chapter 33; for the Lord turned the heart of his brother Esau, as he doth of others when he makes them pity his servants when at any time they have carried them away captives, Psalm 106:46.</w:t>
      </w:r>
    </w:p>
    <w:p>
      <w:pPr>
        <w:widowControl w:val="0"/>
        <w:numPr>
          <w:ilvl w:val="0"/>
          <w:numId w:val="0"/>
        </w:numPr>
        <w:jc w:val="both"/>
        <w:rPr>
          <w:rFonts w:hint="eastAsia"/>
        </w:rPr>
      </w:pPr>
      <w:r>
        <w:rPr>
          <w:rFonts w:hint="eastAsia"/>
        </w:rPr>
        <w:t>是的，事件也表明不应该有这样的问题，第三十三章；因为主转动了他兄弟以扫的心，正如祂在使祂的仆人被掳去时，使其他人怜悯他们一样，诗篇106:46。</w:t>
      </w:r>
    </w:p>
    <w:p>
      <w:pPr>
        <w:widowControl w:val="0"/>
        <w:numPr>
          <w:ilvl w:val="0"/>
          <w:numId w:val="0"/>
        </w:numPr>
        <w:jc w:val="both"/>
        <w:rPr>
          <w:rFonts w:hint="eastAsia"/>
        </w:rPr>
      </w:pPr>
      <w:r>
        <w:rPr>
          <w:rFonts w:hint="eastAsia"/>
        </w:rPr>
        <w:t>See, also, the same powerful operation required to the execution of his judgments, Job 12:17, 20:21, etc.</w:t>
      </w:r>
    </w:p>
    <w:p>
      <w:pPr>
        <w:widowControl w:val="0"/>
        <w:numPr>
          <w:ilvl w:val="0"/>
          <w:numId w:val="0"/>
        </w:numPr>
        <w:jc w:val="both"/>
        <w:rPr>
          <w:rFonts w:hint="eastAsia"/>
        </w:rPr>
      </w:pPr>
      <w:r>
        <w:rPr>
          <w:rFonts w:hint="eastAsia"/>
        </w:rPr>
        <w:t>另见，执行祂的审判也需要同样强大的运作，约伯记12:17, 20:21等。</w:t>
      </w:r>
    </w:p>
    <w:p>
      <w:pPr>
        <w:widowControl w:val="0"/>
        <w:numPr>
          <w:ilvl w:val="0"/>
          <w:numId w:val="0"/>
        </w:numPr>
        <w:jc w:val="both"/>
        <w:rPr>
          <w:rFonts w:hint="eastAsia"/>
        </w:rPr>
      </w:pPr>
      <w:r>
        <w:rPr>
          <w:rFonts w:hint="eastAsia"/>
        </w:rPr>
        <w:t>In brief, there is no prophecy nor prediction in the whole Scripture, no promise to the church or faithful, to whose accomplishment the free actions and concurrence of men are required, but evidently declareth that God disposeth of the hearts of men, ruleth their wills, inclineth their affections, and determines them freely to choose and do what he in his good pleasure hath decreed shall be performed; — such as were the prophecies of deliverance from the Babylonish captivity by Cyrus, Isaiah 45; of the conversion of the Gentiles; of the stability of the church, Matthew 16; of the destruction of Jerusalem by the Romans, chapter 24; with innumerable others.</w:t>
      </w:r>
    </w:p>
    <w:p>
      <w:pPr>
        <w:widowControl w:val="0"/>
        <w:numPr>
          <w:ilvl w:val="0"/>
          <w:numId w:val="0"/>
        </w:numPr>
        <w:jc w:val="both"/>
        <w:rPr>
          <w:rFonts w:hint="eastAsia"/>
        </w:rPr>
      </w:pPr>
      <w:r>
        <w:rPr>
          <w:rFonts w:hint="eastAsia"/>
        </w:rPr>
        <w:t>简而言之，整本圣经中没有任何预言或预测，没有任何对教会或信徒的应许，其成就需要人的自由行动和同意，却不明显地宣告神安排人的心思，统治他们的意志，倾向他们的情感，并决定他们自由地选择和做祂凭己意所预旨要成就的事；——例如关于藉古列从巴比伦被掳中得释放的预言，以赛亚书45章；关于外邦人归信的预言；关于教会稳固的预言，马太福音16章；关于罗马人毁灭耶路撒冷的预言，24章；以及无数其他的预言。</w:t>
      </w:r>
    </w:p>
    <w:p>
      <w:pPr>
        <w:widowControl w:val="0"/>
        <w:numPr>
          <w:ilvl w:val="0"/>
          <w:numId w:val="0"/>
        </w:numPr>
        <w:jc w:val="both"/>
        <w:rPr>
          <w:rFonts w:hint="eastAsia"/>
        </w:rPr>
      </w:pPr>
      <w:r>
        <w:rPr>
          <w:rFonts w:hint="eastAsia"/>
        </w:rPr>
        <w:t>I will add only some few reasons for the close of this long discourse.</w:t>
      </w:r>
    </w:p>
    <w:p>
      <w:pPr>
        <w:widowControl w:val="0"/>
        <w:numPr>
          <w:ilvl w:val="0"/>
          <w:numId w:val="0"/>
        </w:numPr>
        <w:jc w:val="both"/>
        <w:rPr>
          <w:rFonts w:hint="eastAsia"/>
        </w:rPr>
      </w:pPr>
      <w:r>
        <w:rPr>
          <w:rFonts w:hint="eastAsia"/>
        </w:rPr>
        <w:t>我只补充几点理由来结束这篇冗长的论述。</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This opinion, that God hath nothing but a general influence into the actions of men, not effectually moving their wills to this or that in particular, —</w:t>
      </w:r>
    </w:p>
    <w:p>
      <w:pPr>
        <w:widowControl w:val="0"/>
        <w:numPr>
          <w:ilvl w:val="0"/>
          <w:numId w:val="0"/>
        </w:numPr>
        <w:jc w:val="both"/>
        <w:rPr>
          <w:rFonts w:hint="eastAsia"/>
        </w:rPr>
      </w:pPr>
      <w:r>
        <w:rPr>
          <w:rFonts w:hint="eastAsia"/>
        </w:rPr>
        <w:t>这种观点认为，神对人的行为只有一种普遍的影响，并不能有效地促使其意志倾向于这样或那样的特定事物，——</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First, Granteth a goodness of entity, or being, unto divers things, whereof God is not the author, as those special actions which men perform without his special concurrence; which is blasphemous.</w:t>
      </w:r>
    </w:p>
    <w:p>
      <w:pPr>
        <w:widowControl w:val="0"/>
        <w:numPr>
          <w:ilvl w:val="0"/>
          <w:numId w:val="0"/>
        </w:numPr>
        <w:jc w:val="both"/>
        <w:rPr>
          <w:rFonts w:hint="eastAsia"/>
        </w:rPr>
      </w:pPr>
      <w:r>
        <w:rPr>
          <w:rFonts w:hint="eastAsia"/>
        </w:rPr>
        <w:t>首先，它承认某些事物的存在或本体具有良善性，而神并非这些事物的创造者，例如人在没有祂特殊协同作用的情况下所行的那些特殊行为；这是亵渎的。</w:t>
      </w:r>
    </w:p>
    <w:p>
      <w:pPr>
        <w:widowControl w:val="0"/>
        <w:numPr>
          <w:ilvl w:val="0"/>
          <w:numId w:val="0"/>
        </w:numPr>
        <w:jc w:val="both"/>
        <w:rPr>
          <w:rFonts w:hint="eastAsia"/>
        </w:rPr>
      </w:pPr>
      <w:r>
        <w:rPr>
          <w:rFonts w:hint="eastAsia"/>
        </w:rPr>
        <w:t>The apostle affirms that “of him are all things.”</w:t>
      </w:r>
    </w:p>
    <w:p>
      <w:pPr>
        <w:widowControl w:val="0"/>
        <w:numPr>
          <w:ilvl w:val="0"/>
          <w:numId w:val="0"/>
        </w:numPr>
        <w:jc w:val="both"/>
        <w:rPr>
          <w:rFonts w:hint="eastAsia"/>
        </w:rPr>
      </w:pPr>
      <w:r>
        <w:rPr>
          <w:rFonts w:hint="eastAsia"/>
        </w:rPr>
        <w:t>使徒断言“万有都本于祂”。</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Secondly, It denieth God to be the author of all moral goodness, for an action is good inasmuch as it is such an action in particular; which that any is so, according to this opinion, is to be attributed merely to the will of man.</w:t>
      </w:r>
    </w:p>
    <w:p>
      <w:pPr>
        <w:widowControl w:val="0"/>
        <w:numPr>
          <w:ilvl w:val="0"/>
          <w:numId w:val="0"/>
        </w:numPr>
        <w:jc w:val="both"/>
        <w:rPr>
          <w:rFonts w:hint="eastAsia"/>
        </w:rPr>
      </w:pPr>
      <w:r>
        <w:rPr>
          <w:rFonts w:hint="eastAsia"/>
        </w:rPr>
        <w:t>其次，它否认神是所有道德良善的创始者，因为一个行为之所以是良善的，乃在于它是一个特定的行为；根据这种观点，任何行为之所以如此，仅仅应归因于人的意志。</w:t>
      </w:r>
    </w:p>
    <w:p>
      <w:pPr>
        <w:widowControl w:val="0"/>
        <w:numPr>
          <w:ilvl w:val="0"/>
          <w:numId w:val="0"/>
        </w:numPr>
        <w:jc w:val="both"/>
        <w:rPr>
          <w:rFonts w:hint="eastAsia"/>
        </w:rPr>
      </w:pPr>
      <w:r>
        <w:rPr>
          <w:rFonts w:hint="eastAsia"/>
        </w:rPr>
        <w:t>The general influence of God moveth him no more to prayer than to evil communications tending to the corruption of good manners.</w:t>
      </w:r>
    </w:p>
    <w:p>
      <w:pPr>
        <w:widowControl w:val="0"/>
        <w:numPr>
          <w:ilvl w:val="0"/>
          <w:numId w:val="0"/>
        </w:numPr>
        <w:jc w:val="both"/>
        <w:rPr>
          <w:rFonts w:hint="eastAsia"/>
        </w:rPr>
      </w:pPr>
      <w:r>
        <w:rPr>
          <w:rFonts w:hint="eastAsia"/>
        </w:rPr>
        <w:t>神的普遍影响，并不比促使他进行败坏良好品行的邪恶交往更能促使他祷告。</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Thirdly, It maketh all the decrees of God, whose execution dependeth on human actions, to be altogether uncertain, and his foreknowledge of such things to be fallible and easily to be deceived; so that there is no reconciliation possible to be hoped for betwixt these following and the like assertions: —</w:t>
      </w:r>
    </w:p>
    <w:p>
      <w:pPr>
        <w:widowControl w:val="0"/>
        <w:numPr>
          <w:ilvl w:val="0"/>
          <w:numId w:val="0"/>
        </w:numPr>
        <w:jc w:val="both"/>
        <w:rPr>
          <w:rFonts w:hint="eastAsia"/>
        </w:rPr>
      </w:pPr>
      <w:r>
        <w:rPr>
          <w:rFonts w:hint="eastAsia"/>
        </w:rPr>
        <w:t>第三，它使得神所有其执行取决于人类行为的预旨都变得完全不确定，并且祂对这类事情的预知也变得不可靠且容易被欺骗；因此，在以下以及类似的断言之间，不可能期望有任何和解：——</w:t>
      </w:r>
    </w:p>
    <w:p>
      <w:pPr>
        <w:widowControl w:val="0"/>
        <w:numPr>
          <w:ilvl w:val="0"/>
          <w:numId w:val="0"/>
        </w:numPr>
        <w:jc w:val="both"/>
        <w:rPr>
          <w:rFonts w:hint="eastAsia"/>
        </w:rPr>
      </w:pPr>
    </w:p>
    <w:p>
      <w:pPr>
        <w:widowControl w:val="0"/>
        <w:numPr>
          <w:ilvl w:val="0"/>
          <w:numId w:val="0"/>
        </w:numPr>
        <w:jc w:val="both"/>
        <w:rPr>
          <w:rFonts w:hint="eastAsia"/>
        </w:rPr>
      </w:pPr>
      <w:r>
        <w:rPr>
          <w:rFonts w:ascii="Calibri" w:hAnsi="Calibri" w:eastAsia="Calibri" w:cs="Calibri"/>
          <w:sz w:val="22"/>
        </w:rPr>
        <mc:AlternateContent>
          <mc:Choice Requires="wpg">
            <w:drawing>
              <wp:inline distT="0" distB="0" distL="0" distR="0">
                <wp:extent cx="5809615" cy="7781925"/>
                <wp:effectExtent l="0" t="0" r="32385" b="3175"/>
                <wp:docPr id="1466803" name="Group 1466803"/>
                <wp:cNvGraphicFramePr/>
                <a:graphic xmlns:a="http://schemas.openxmlformats.org/drawingml/2006/main">
                  <a:graphicData uri="http://schemas.microsoft.com/office/word/2010/wordprocessingGroup">
                    <wpg:wgp>
                      <wpg:cNvGrpSpPr/>
                      <wpg:grpSpPr>
                        <a:xfrm>
                          <a:off x="0" y="0"/>
                          <a:ext cx="5810249" cy="7781925"/>
                          <a:chOff x="0" y="0"/>
                          <a:chExt cx="5810249" cy="7781925"/>
                        </a:xfrm>
                      </wpg:grpSpPr>
                      <wps:wsp>
                        <wps:cNvPr id="1489637" name="Shape 1489637"/>
                        <wps:cNvSpPr/>
                        <wps:spPr>
                          <a:xfrm>
                            <a:off x="0" y="0"/>
                            <a:ext cx="5810249" cy="9525"/>
                          </a:xfrm>
                          <a:custGeom>
                            <a:avLst/>
                            <a:gdLst/>
                            <a:ahLst/>
                            <a:cxnLst/>
                            <a:rect l="0" t="0" r="0" b="0"/>
                            <a:pathLst>
                              <a:path w="5810249" h="9525">
                                <a:moveTo>
                                  <a:pt x="0" y="0"/>
                                </a:moveTo>
                                <a:lnTo>
                                  <a:pt x="5810249" y="0"/>
                                </a:lnTo>
                                <a:lnTo>
                                  <a:pt x="5810249" y="9525"/>
                                </a:lnTo>
                                <a:lnTo>
                                  <a:pt x="0" y="9525"/>
                                </a:lnTo>
                                <a:lnTo>
                                  <a:pt x="0" y="0"/>
                                </a:lnTo>
                              </a:path>
                            </a:pathLst>
                          </a:custGeom>
                          <a:ln w="0" cap="flat">
                            <a:miter lim="127000"/>
                          </a:ln>
                        </wps:spPr>
                        <wps:style>
                          <a:lnRef idx="0">
                            <a:srgbClr val="000000">
                              <a:alpha val="0"/>
                            </a:srgbClr>
                          </a:lnRef>
                          <a:fillRef idx="1">
                            <a:srgbClr val="808080"/>
                          </a:fillRef>
                          <a:effectRef idx="0">
                            <a:scrgbClr r="0" g="0" b="0"/>
                          </a:effectRef>
                          <a:fontRef idx="none"/>
                        </wps:style>
                        <wps:bodyPr/>
                      </wps:wsp>
                      <wps:wsp>
                        <wps:cNvPr id="184670" name="Shape 184670"/>
                        <wps:cNvSpPr/>
                        <wps:spPr>
                          <a:xfrm>
                            <a:off x="5800724" y="0"/>
                            <a:ext cx="9525" cy="7781925"/>
                          </a:xfrm>
                          <a:custGeom>
                            <a:avLst/>
                            <a:gdLst/>
                            <a:ahLst/>
                            <a:cxnLst/>
                            <a:rect l="0" t="0" r="0" b="0"/>
                            <a:pathLst>
                              <a:path w="9525" h="7781925">
                                <a:moveTo>
                                  <a:pt x="9525" y="0"/>
                                </a:moveTo>
                                <a:lnTo>
                                  <a:pt x="9525" y="7781925"/>
                                </a:lnTo>
                                <a:lnTo>
                                  <a:pt x="0" y="7781925"/>
                                </a:lnTo>
                                <a:lnTo>
                                  <a:pt x="0" y="9525"/>
                                </a:lnTo>
                                <a:lnTo>
                                  <a:pt x="9525" y="0"/>
                                </a:lnTo>
                                <a:close/>
                              </a:path>
                            </a:pathLst>
                          </a:custGeom>
                          <a:ln w="0" cap="flat">
                            <a:miter lim="127000"/>
                          </a:ln>
                        </wps:spPr>
                        <wps:style>
                          <a:lnRef idx="0">
                            <a:srgbClr val="000000">
                              <a:alpha val="0"/>
                            </a:srgbClr>
                          </a:lnRef>
                          <a:fillRef idx="1">
                            <a:srgbClr val="2C2C2C"/>
                          </a:fillRef>
                          <a:effectRef idx="0">
                            <a:scrgbClr r="0" g="0" b="0"/>
                          </a:effectRef>
                          <a:fontRef idx="none"/>
                        </wps:style>
                        <wps:bodyPr/>
                      </wps:wsp>
                      <wps:wsp>
                        <wps:cNvPr id="1489638" name="Shape 1489638"/>
                        <wps:cNvSpPr/>
                        <wps:spPr>
                          <a:xfrm>
                            <a:off x="0" y="0"/>
                            <a:ext cx="9525" cy="7781925"/>
                          </a:xfrm>
                          <a:custGeom>
                            <a:avLst/>
                            <a:gdLst/>
                            <a:ahLst/>
                            <a:cxnLst/>
                            <a:rect l="0" t="0" r="0" b="0"/>
                            <a:pathLst>
                              <a:path w="9525" h="7781925">
                                <a:moveTo>
                                  <a:pt x="0" y="0"/>
                                </a:moveTo>
                                <a:lnTo>
                                  <a:pt x="9525" y="0"/>
                                </a:lnTo>
                                <a:lnTo>
                                  <a:pt x="9525" y="7781925"/>
                                </a:lnTo>
                                <a:lnTo>
                                  <a:pt x="0" y="7781925"/>
                                </a:lnTo>
                                <a:lnTo>
                                  <a:pt x="0" y="0"/>
                                </a:lnTo>
                              </a:path>
                            </a:pathLst>
                          </a:custGeom>
                          <a:ln w="0" cap="flat">
                            <a:miter lim="127000"/>
                          </a:ln>
                        </wps:spPr>
                        <wps:style>
                          <a:lnRef idx="0">
                            <a:srgbClr val="000000">
                              <a:alpha val="0"/>
                            </a:srgbClr>
                          </a:lnRef>
                          <a:fillRef idx="1">
                            <a:srgbClr val="808080"/>
                          </a:fillRef>
                          <a:effectRef idx="0">
                            <a:scrgbClr r="0" g="0" b="0"/>
                          </a:effectRef>
                          <a:fontRef idx="none"/>
                        </wps:style>
                        <wps:bodyPr/>
                      </wps:wsp>
                      <wps:wsp>
                        <wps:cNvPr id="1489639" name="Shape 1489639"/>
                        <wps:cNvSpPr/>
                        <wps:spPr>
                          <a:xfrm>
                            <a:off x="28575" y="28575"/>
                            <a:ext cx="2857500" cy="9525"/>
                          </a:xfrm>
                          <a:custGeom>
                            <a:avLst/>
                            <a:gdLst/>
                            <a:ahLst/>
                            <a:cxnLst/>
                            <a:rect l="0" t="0" r="0" b="0"/>
                            <a:pathLst>
                              <a:path w="2857500" h="9525">
                                <a:moveTo>
                                  <a:pt x="0" y="0"/>
                                </a:moveTo>
                                <a:lnTo>
                                  <a:pt x="2857500" y="0"/>
                                </a:lnTo>
                                <a:lnTo>
                                  <a:pt x="2857500" y="9525"/>
                                </a:lnTo>
                                <a:lnTo>
                                  <a:pt x="0" y="9525"/>
                                </a:lnTo>
                                <a:lnTo>
                                  <a:pt x="0" y="0"/>
                                </a:lnTo>
                              </a:path>
                            </a:pathLst>
                          </a:custGeom>
                          <a:ln w="0" cap="flat">
                            <a:miter lim="127000"/>
                          </a:ln>
                        </wps:spPr>
                        <wps:style>
                          <a:lnRef idx="0">
                            <a:srgbClr val="000000">
                              <a:alpha val="0"/>
                            </a:srgbClr>
                          </a:lnRef>
                          <a:fillRef idx="1">
                            <a:srgbClr val="2C2C2C"/>
                          </a:fillRef>
                          <a:effectRef idx="0">
                            <a:scrgbClr r="0" g="0" b="0"/>
                          </a:effectRef>
                          <a:fontRef idx="none"/>
                        </wps:style>
                        <wps:bodyPr/>
                      </wps:wsp>
                      <wps:wsp>
                        <wps:cNvPr id="1489640" name="Shape 1489640"/>
                        <wps:cNvSpPr/>
                        <wps:spPr>
                          <a:xfrm>
                            <a:off x="28575" y="695325"/>
                            <a:ext cx="2857500" cy="9525"/>
                          </a:xfrm>
                          <a:custGeom>
                            <a:avLst/>
                            <a:gdLst/>
                            <a:ahLst/>
                            <a:cxnLst/>
                            <a:rect l="0" t="0" r="0" b="0"/>
                            <a:pathLst>
                              <a:path w="2857500" h="9525">
                                <a:moveTo>
                                  <a:pt x="0" y="0"/>
                                </a:moveTo>
                                <a:lnTo>
                                  <a:pt x="2857500" y="0"/>
                                </a:lnTo>
                                <a:lnTo>
                                  <a:pt x="2857500" y="9525"/>
                                </a:lnTo>
                                <a:lnTo>
                                  <a:pt x="0" y="9525"/>
                                </a:lnTo>
                                <a:lnTo>
                                  <a:pt x="0" y="0"/>
                                </a:lnTo>
                              </a:path>
                            </a:pathLst>
                          </a:custGeom>
                          <a:ln w="0" cap="flat">
                            <a:miter lim="127000"/>
                          </a:ln>
                        </wps:spPr>
                        <wps:style>
                          <a:lnRef idx="0">
                            <a:srgbClr val="000000">
                              <a:alpha val="0"/>
                            </a:srgbClr>
                          </a:lnRef>
                          <a:fillRef idx="1">
                            <a:srgbClr val="808080"/>
                          </a:fillRef>
                          <a:effectRef idx="0">
                            <a:scrgbClr r="0" g="0" b="0"/>
                          </a:effectRef>
                          <a:fontRef idx="none"/>
                        </wps:style>
                        <wps:bodyPr/>
                      </wps:wsp>
                      <wps:wsp>
                        <wps:cNvPr id="184674" name="Shape 184674"/>
                        <wps:cNvSpPr/>
                        <wps:spPr>
                          <a:xfrm>
                            <a:off x="2876550" y="28575"/>
                            <a:ext cx="9525" cy="676275"/>
                          </a:xfrm>
                          <a:custGeom>
                            <a:avLst/>
                            <a:gdLst/>
                            <a:ahLst/>
                            <a:cxnLst/>
                            <a:rect l="0" t="0" r="0" b="0"/>
                            <a:pathLst>
                              <a:path w="9525" h="676275">
                                <a:moveTo>
                                  <a:pt x="9525" y="0"/>
                                </a:moveTo>
                                <a:lnTo>
                                  <a:pt x="9525" y="676275"/>
                                </a:lnTo>
                                <a:lnTo>
                                  <a:pt x="0" y="676275"/>
                                </a:lnTo>
                                <a:lnTo>
                                  <a:pt x="0" y="9525"/>
                                </a:lnTo>
                                <a:lnTo>
                                  <a:pt x="9525" y="0"/>
                                </a:lnTo>
                                <a:close/>
                              </a:path>
                            </a:pathLst>
                          </a:custGeom>
                          <a:ln w="0" cap="flat">
                            <a:miter lim="127000"/>
                          </a:ln>
                        </wps:spPr>
                        <wps:style>
                          <a:lnRef idx="0">
                            <a:srgbClr val="000000">
                              <a:alpha val="0"/>
                            </a:srgbClr>
                          </a:lnRef>
                          <a:fillRef idx="1">
                            <a:srgbClr val="808080"/>
                          </a:fillRef>
                          <a:effectRef idx="0">
                            <a:scrgbClr r="0" g="0" b="0"/>
                          </a:effectRef>
                          <a:fontRef idx="none"/>
                        </wps:style>
                        <wps:bodyPr/>
                      </wps:wsp>
                      <wps:wsp>
                        <wps:cNvPr id="184675" name="Shape 184675"/>
                        <wps:cNvSpPr/>
                        <wps:spPr>
                          <a:xfrm>
                            <a:off x="28575" y="28575"/>
                            <a:ext cx="9525" cy="676275"/>
                          </a:xfrm>
                          <a:custGeom>
                            <a:avLst/>
                            <a:gdLst/>
                            <a:ahLst/>
                            <a:cxnLst/>
                            <a:rect l="0" t="0" r="0" b="0"/>
                            <a:pathLst>
                              <a:path w="9525" h="676275">
                                <a:moveTo>
                                  <a:pt x="0" y="0"/>
                                </a:moveTo>
                                <a:lnTo>
                                  <a:pt x="9525" y="0"/>
                                </a:lnTo>
                                <a:lnTo>
                                  <a:pt x="9525" y="666750"/>
                                </a:lnTo>
                                <a:lnTo>
                                  <a:pt x="0" y="676275"/>
                                </a:lnTo>
                                <a:lnTo>
                                  <a:pt x="0" y="0"/>
                                </a:lnTo>
                                <a:close/>
                              </a:path>
                            </a:pathLst>
                          </a:custGeom>
                          <a:ln w="0" cap="flat">
                            <a:miter lim="127000"/>
                          </a:ln>
                        </wps:spPr>
                        <wps:style>
                          <a:lnRef idx="0">
                            <a:srgbClr val="000000">
                              <a:alpha val="0"/>
                            </a:srgbClr>
                          </a:lnRef>
                          <a:fillRef idx="1">
                            <a:srgbClr val="2C2C2C"/>
                          </a:fillRef>
                          <a:effectRef idx="0">
                            <a:scrgbClr r="0" g="0" b="0"/>
                          </a:effectRef>
                          <a:fontRef idx="none"/>
                        </wps:style>
                        <wps:bodyPr/>
                      </wps:wsp>
                      <wps:wsp>
                        <wps:cNvPr id="1489641" name="Shape 1489641"/>
                        <wps:cNvSpPr/>
                        <wps:spPr>
                          <a:xfrm>
                            <a:off x="2905125" y="28575"/>
                            <a:ext cx="2876550" cy="9525"/>
                          </a:xfrm>
                          <a:custGeom>
                            <a:avLst/>
                            <a:gdLst/>
                            <a:ahLst/>
                            <a:cxnLst/>
                            <a:rect l="0" t="0" r="0" b="0"/>
                            <a:pathLst>
                              <a:path w="2876550" h="9525">
                                <a:moveTo>
                                  <a:pt x="0" y="0"/>
                                </a:moveTo>
                                <a:lnTo>
                                  <a:pt x="2876550" y="0"/>
                                </a:lnTo>
                                <a:lnTo>
                                  <a:pt x="2876550" y="9525"/>
                                </a:lnTo>
                                <a:lnTo>
                                  <a:pt x="0" y="9525"/>
                                </a:lnTo>
                                <a:lnTo>
                                  <a:pt x="0" y="0"/>
                                </a:lnTo>
                              </a:path>
                            </a:pathLst>
                          </a:custGeom>
                          <a:ln w="0" cap="flat">
                            <a:miter lim="127000"/>
                          </a:ln>
                        </wps:spPr>
                        <wps:style>
                          <a:lnRef idx="0">
                            <a:srgbClr val="000000">
                              <a:alpha val="0"/>
                            </a:srgbClr>
                          </a:lnRef>
                          <a:fillRef idx="1">
                            <a:srgbClr val="2C2C2C"/>
                          </a:fillRef>
                          <a:effectRef idx="0">
                            <a:scrgbClr r="0" g="0" b="0"/>
                          </a:effectRef>
                          <a:fontRef idx="none"/>
                        </wps:style>
                        <wps:bodyPr/>
                      </wps:wsp>
                      <wps:wsp>
                        <wps:cNvPr id="1489642" name="Shape 1489642"/>
                        <wps:cNvSpPr/>
                        <wps:spPr>
                          <a:xfrm>
                            <a:off x="2905125" y="695325"/>
                            <a:ext cx="2876550" cy="9525"/>
                          </a:xfrm>
                          <a:custGeom>
                            <a:avLst/>
                            <a:gdLst/>
                            <a:ahLst/>
                            <a:cxnLst/>
                            <a:rect l="0" t="0" r="0" b="0"/>
                            <a:pathLst>
                              <a:path w="2876550" h="9525">
                                <a:moveTo>
                                  <a:pt x="0" y="0"/>
                                </a:moveTo>
                                <a:lnTo>
                                  <a:pt x="2876550" y="0"/>
                                </a:lnTo>
                                <a:lnTo>
                                  <a:pt x="2876550" y="9525"/>
                                </a:lnTo>
                                <a:lnTo>
                                  <a:pt x="0" y="9525"/>
                                </a:lnTo>
                                <a:lnTo>
                                  <a:pt x="0" y="0"/>
                                </a:lnTo>
                              </a:path>
                            </a:pathLst>
                          </a:custGeom>
                          <a:ln w="0" cap="flat">
                            <a:miter lim="127000"/>
                          </a:ln>
                        </wps:spPr>
                        <wps:style>
                          <a:lnRef idx="0">
                            <a:srgbClr val="000000">
                              <a:alpha val="0"/>
                            </a:srgbClr>
                          </a:lnRef>
                          <a:fillRef idx="1">
                            <a:srgbClr val="808080"/>
                          </a:fillRef>
                          <a:effectRef idx="0">
                            <a:scrgbClr r="0" g="0" b="0"/>
                          </a:effectRef>
                          <a:fontRef idx="none"/>
                        </wps:style>
                        <wps:bodyPr/>
                      </wps:wsp>
                      <wps:wsp>
                        <wps:cNvPr id="184678" name="Shape 184678"/>
                        <wps:cNvSpPr/>
                        <wps:spPr>
                          <a:xfrm>
                            <a:off x="5772149" y="28575"/>
                            <a:ext cx="9525" cy="676275"/>
                          </a:xfrm>
                          <a:custGeom>
                            <a:avLst/>
                            <a:gdLst/>
                            <a:ahLst/>
                            <a:cxnLst/>
                            <a:rect l="0" t="0" r="0" b="0"/>
                            <a:pathLst>
                              <a:path w="9525" h="676275">
                                <a:moveTo>
                                  <a:pt x="9525" y="0"/>
                                </a:moveTo>
                                <a:lnTo>
                                  <a:pt x="9525" y="676275"/>
                                </a:lnTo>
                                <a:lnTo>
                                  <a:pt x="0" y="676275"/>
                                </a:lnTo>
                                <a:lnTo>
                                  <a:pt x="0" y="9525"/>
                                </a:lnTo>
                                <a:lnTo>
                                  <a:pt x="9525" y="0"/>
                                </a:lnTo>
                                <a:close/>
                              </a:path>
                            </a:pathLst>
                          </a:custGeom>
                          <a:ln w="0" cap="flat">
                            <a:miter lim="127000"/>
                          </a:ln>
                        </wps:spPr>
                        <wps:style>
                          <a:lnRef idx="0">
                            <a:srgbClr val="000000">
                              <a:alpha val="0"/>
                            </a:srgbClr>
                          </a:lnRef>
                          <a:fillRef idx="1">
                            <a:srgbClr val="808080"/>
                          </a:fillRef>
                          <a:effectRef idx="0">
                            <a:scrgbClr r="0" g="0" b="0"/>
                          </a:effectRef>
                          <a:fontRef idx="none"/>
                        </wps:style>
                        <wps:bodyPr/>
                      </wps:wsp>
                      <wps:wsp>
                        <wps:cNvPr id="184679" name="Shape 184679"/>
                        <wps:cNvSpPr/>
                        <wps:spPr>
                          <a:xfrm>
                            <a:off x="2905125" y="28575"/>
                            <a:ext cx="9525" cy="676275"/>
                          </a:xfrm>
                          <a:custGeom>
                            <a:avLst/>
                            <a:gdLst/>
                            <a:ahLst/>
                            <a:cxnLst/>
                            <a:rect l="0" t="0" r="0" b="0"/>
                            <a:pathLst>
                              <a:path w="9525" h="676275">
                                <a:moveTo>
                                  <a:pt x="0" y="0"/>
                                </a:moveTo>
                                <a:lnTo>
                                  <a:pt x="9525" y="0"/>
                                </a:lnTo>
                                <a:lnTo>
                                  <a:pt x="9525" y="666750"/>
                                </a:lnTo>
                                <a:lnTo>
                                  <a:pt x="0" y="676275"/>
                                </a:lnTo>
                                <a:lnTo>
                                  <a:pt x="0" y="0"/>
                                </a:lnTo>
                                <a:close/>
                              </a:path>
                            </a:pathLst>
                          </a:custGeom>
                          <a:ln w="0" cap="flat">
                            <a:miter lim="127000"/>
                          </a:ln>
                        </wps:spPr>
                        <wps:style>
                          <a:lnRef idx="0">
                            <a:srgbClr val="000000">
                              <a:alpha val="0"/>
                            </a:srgbClr>
                          </a:lnRef>
                          <a:fillRef idx="1">
                            <a:srgbClr val="2C2C2C"/>
                          </a:fillRef>
                          <a:effectRef idx="0">
                            <a:scrgbClr r="0" g="0" b="0"/>
                          </a:effectRef>
                          <a:fontRef idx="none"/>
                        </wps:style>
                        <wps:bodyPr/>
                      </wps:wsp>
                      <wps:wsp>
                        <wps:cNvPr id="1489643" name="Shape 1489643"/>
                        <wps:cNvSpPr/>
                        <wps:spPr>
                          <a:xfrm>
                            <a:off x="28575" y="723900"/>
                            <a:ext cx="2857500" cy="9525"/>
                          </a:xfrm>
                          <a:custGeom>
                            <a:avLst/>
                            <a:gdLst/>
                            <a:ahLst/>
                            <a:cxnLst/>
                            <a:rect l="0" t="0" r="0" b="0"/>
                            <a:pathLst>
                              <a:path w="2857500" h="9525">
                                <a:moveTo>
                                  <a:pt x="0" y="0"/>
                                </a:moveTo>
                                <a:lnTo>
                                  <a:pt x="2857500" y="0"/>
                                </a:lnTo>
                                <a:lnTo>
                                  <a:pt x="2857500" y="9525"/>
                                </a:lnTo>
                                <a:lnTo>
                                  <a:pt x="0" y="9525"/>
                                </a:lnTo>
                                <a:lnTo>
                                  <a:pt x="0" y="0"/>
                                </a:lnTo>
                              </a:path>
                            </a:pathLst>
                          </a:custGeom>
                          <a:ln w="0" cap="flat">
                            <a:miter lim="127000"/>
                          </a:ln>
                        </wps:spPr>
                        <wps:style>
                          <a:lnRef idx="0">
                            <a:srgbClr val="000000">
                              <a:alpha val="0"/>
                            </a:srgbClr>
                          </a:lnRef>
                          <a:fillRef idx="1">
                            <a:srgbClr val="2C2C2C"/>
                          </a:fillRef>
                          <a:effectRef idx="0">
                            <a:scrgbClr r="0" g="0" b="0"/>
                          </a:effectRef>
                          <a:fontRef idx="none"/>
                        </wps:style>
                        <wps:bodyPr/>
                      </wps:wsp>
                      <wps:wsp>
                        <wps:cNvPr id="1489644" name="Shape 1489644"/>
                        <wps:cNvSpPr/>
                        <wps:spPr>
                          <a:xfrm>
                            <a:off x="28575" y="2609850"/>
                            <a:ext cx="2857500" cy="9525"/>
                          </a:xfrm>
                          <a:custGeom>
                            <a:avLst/>
                            <a:gdLst/>
                            <a:ahLst/>
                            <a:cxnLst/>
                            <a:rect l="0" t="0" r="0" b="0"/>
                            <a:pathLst>
                              <a:path w="2857500" h="9525">
                                <a:moveTo>
                                  <a:pt x="0" y="0"/>
                                </a:moveTo>
                                <a:lnTo>
                                  <a:pt x="2857500" y="0"/>
                                </a:lnTo>
                                <a:lnTo>
                                  <a:pt x="2857500" y="9525"/>
                                </a:lnTo>
                                <a:lnTo>
                                  <a:pt x="0" y="9525"/>
                                </a:lnTo>
                                <a:lnTo>
                                  <a:pt x="0" y="0"/>
                                </a:lnTo>
                              </a:path>
                            </a:pathLst>
                          </a:custGeom>
                          <a:ln w="0" cap="flat">
                            <a:miter lim="127000"/>
                          </a:ln>
                        </wps:spPr>
                        <wps:style>
                          <a:lnRef idx="0">
                            <a:srgbClr val="000000">
                              <a:alpha val="0"/>
                            </a:srgbClr>
                          </a:lnRef>
                          <a:fillRef idx="1">
                            <a:srgbClr val="808080"/>
                          </a:fillRef>
                          <a:effectRef idx="0">
                            <a:scrgbClr r="0" g="0" b="0"/>
                          </a:effectRef>
                          <a:fontRef idx="none"/>
                        </wps:style>
                        <wps:bodyPr/>
                      </wps:wsp>
                      <wps:wsp>
                        <wps:cNvPr id="184682" name="Shape 184682"/>
                        <wps:cNvSpPr/>
                        <wps:spPr>
                          <a:xfrm>
                            <a:off x="2876550" y="723900"/>
                            <a:ext cx="9525" cy="1895475"/>
                          </a:xfrm>
                          <a:custGeom>
                            <a:avLst/>
                            <a:gdLst/>
                            <a:ahLst/>
                            <a:cxnLst/>
                            <a:rect l="0" t="0" r="0" b="0"/>
                            <a:pathLst>
                              <a:path w="9525" h="1895475">
                                <a:moveTo>
                                  <a:pt x="9525" y="0"/>
                                </a:moveTo>
                                <a:lnTo>
                                  <a:pt x="9525" y="1895475"/>
                                </a:lnTo>
                                <a:lnTo>
                                  <a:pt x="0" y="1895475"/>
                                </a:lnTo>
                                <a:lnTo>
                                  <a:pt x="0" y="9525"/>
                                </a:lnTo>
                                <a:lnTo>
                                  <a:pt x="9525" y="0"/>
                                </a:lnTo>
                                <a:close/>
                              </a:path>
                            </a:pathLst>
                          </a:custGeom>
                          <a:ln w="0" cap="flat">
                            <a:miter lim="127000"/>
                          </a:ln>
                        </wps:spPr>
                        <wps:style>
                          <a:lnRef idx="0">
                            <a:srgbClr val="000000">
                              <a:alpha val="0"/>
                            </a:srgbClr>
                          </a:lnRef>
                          <a:fillRef idx="1">
                            <a:srgbClr val="808080"/>
                          </a:fillRef>
                          <a:effectRef idx="0">
                            <a:scrgbClr r="0" g="0" b="0"/>
                          </a:effectRef>
                          <a:fontRef idx="none"/>
                        </wps:style>
                        <wps:bodyPr/>
                      </wps:wsp>
                      <wps:wsp>
                        <wps:cNvPr id="184683" name="Shape 184683"/>
                        <wps:cNvSpPr/>
                        <wps:spPr>
                          <a:xfrm>
                            <a:off x="28575" y="723900"/>
                            <a:ext cx="9525" cy="1895475"/>
                          </a:xfrm>
                          <a:custGeom>
                            <a:avLst/>
                            <a:gdLst/>
                            <a:ahLst/>
                            <a:cxnLst/>
                            <a:rect l="0" t="0" r="0" b="0"/>
                            <a:pathLst>
                              <a:path w="9525" h="1895475">
                                <a:moveTo>
                                  <a:pt x="0" y="0"/>
                                </a:moveTo>
                                <a:lnTo>
                                  <a:pt x="9525" y="0"/>
                                </a:lnTo>
                                <a:lnTo>
                                  <a:pt x="9525" y="1885950"/>
                                </a:lnTo>
                                <a:lnTo>
                                  <a:pt x="0" y="1895475"/>
                                </a:lnTo>
                                <a:lnTo>
                                  <a:pt x="0" y="0"/>
                                </a:lnTo>
                                <a:close/>
                              </a:path>
                            </a:pathLst>
                          </a:custGeom>
                          <a:ln w="0" cap="flat">
                            <a:miter lim="127000"/>
                          </a:ln>
                        </wps:spPr>
                        <wps:style>
                          <a:lnRef idx="0">
                            <a:srgbClr val="000000">
                              <a:alpha val="0"/>
                            </a:srgbClr>
                          </a:lnRef>
                          <a:fillRef idx="1">
                            <a:srgbClr val="2C2C2C"/>
                          </a:fillRef>
                          <a:effectRef idx="0">
                            <a:scrgbClr r="0" g="0" b="0"/>
                          </a:effectRef>
                          <a:fontRef idx="none"/>
                        </wps:style>
                        <wps:bodyPr/>
                      </wps:wsp>
                      <wps:wsp>
                        <wps:cNvPr id="1489645" name="Shape 1489645"/>
                        <wps:cNvSpPr/>
                        <wps:spPr>
                          <a:xfrm>
                            <a:off x="2905125" y="723900"/>
                            <a:ext cx="2876550" cy="9525"/>
                          </a:xfrm>
                          <a:custGeom>
                            <a:avLst/>
                            <a:gdLst/>
                            <a:ahLst/>
                            <a:cxnLst/>
                            <a:rect l="0" t="0" r="0" b="0"/>
                            <a:pathLst>
                              <a:path w="2876550" h="9525">
                                <a:moveTo>
                                  <a:pt x="0" y="0"/>
                                </a:moveTo>
                                <a:lnTo>
                                  <a:pt x="2876550" y="0"/>
                                </a:lnTo>
                                <a:lnTo>
                                  <a:pt x="2876550" y="9525"/>
                                </a:lnTo>
                                <a:lnTo>
                                  <a:pt x="0" y="9525"/>
                                </a:lnTo>
                                <a:lnTo>
                                  <a:pt x="0" y="0"/>
                                </a:lnTo>
                              </a:path>
                            </a:pathLst>
                          </a:custGeom>
                          <a:ln w="0" cap="flat">
                            <a:miter lim="127000"/>
                          </a:ln>
                        </wps:spPr>
                        <wps:style>
                          <a:lnRef idx="0">
                            <a:srgbClr val="000000">
                              <a:alpha val="0"/>
                            </a:srgbClr>
                          </a:lnRef>
                          <a:fillRef idx="1">
                            <a:srgbClr val="2C2C2C"/>
                          </a:fillRef>
                          <a:effectRef idx="0">
                            <a:scrgbClr r="0" g="0" b="0"/>
                          </a:effectRef>
                          <a:fontRef idx="none"/>
                        </wps:style>
                        <wps:bodyPr/>
                      </wps:wsp>
                      <wps:wsp>
                        <wps:cNvPr id="1489646" name="Shape 1489646"/>
                        <wps:cNvSpPr/>
                        <wps:spPr>
                          <a:xfrm>
                            <a:off x="2905125" y="2609850"/>
                            <a:ext cx="2876550" cy="9525"/>
                          </a:xfrm>
                          <a:custGeom>
                            <a:avLst/>
                            <a:gdLst/>
                            <a:ahLst/>
                            <a:cxnLst/>
                            <a:rect l="0" t="0" r="0" b="0"/>
                            <a:pathLst>
                              <a:path w="2876550" h="9525">
                                <a:moveTo>
                                  <a:pt x="0" y="0"/>
                                </a:moveTo>
                                <a:lnTo>
                                  <a:pt x="2876550" y="0"/>
                                </a:lnTo>
                                <a:lnTo>
                                  <a:pt x="2876550" y="9525"/>
                                </a:lnTo>
                                <a:lnTo>
                                  <a:pt x="0" y="9525"/>
                                </a:lnTo>
                                <a:lnTo>
                                  <a:pt x="0" y="0"/>
                                </a:lnTo>
                              </a:path>
                            </a:pathLst>
                          </a:custGeom>
                          <a:ln w="0" cap="flat">
                            <a:miter lim="127000"/>
                          </a:ln>
                        </wps:spPr>
                        <wps:style>
                          <a:lnRef idx="0">
                            <a:srgbClr val="000000">
                              <a:alpha val="0"/>
                            </a:srgbClr>
                          </a:lnRef>
                          <a:fillRef idx="1">
                            <a:srgbClr val="808080"/>
                          </a:fillRef>
                          <a:effectRef idx="0">
                            <a:scrgbClr r="0" g="0" b="0"/>
                          </a:effectRef>
                          <a:fontRef idx="none"/>
                        </wps:style>
                        <wps:bodyPr/>
                      </wps:wsp>
                      <wps:wsp>
                        <wps:cNvPr id="184686" name="Shape 184686"/>
                        <wps:cNvSpPr/>
                        <wps:spPr>
                          <a:xfrm>
                            <a:off x="5772149" y="723900"/>
                            <a:ext cx="9525" cy="1895475"/>
                          </a:xfrm>
                          <a:custGeom>
                            <a:avLst/>
                            <a:gdLst/>
                            <a:ahLst/>
                            <a:cxnLst/>
                            <a:rect l="0" t="0" r="0" b="0"/>
                            <a:pathLst>
                              <a:path w="9525" h="1895475">
                                <a:moveTo>
                                  <a:pt x="9525" y="0"/>
                                </a:moveTo>
                                <a:lnTo>
                                  <a:pt x="9525" y="1895475"/>
                                </a:lnTo>
                                <a:lnTo>
                                  <a:pt x="0" y="1895475"/>
                                </a:lnTo>
                                <a:lnTo>
                                  <a:pt x="0" y="9525"/>
                                </a:lnTo>
                                <a:lnTo>
                                  <a:pt x="9525" y="0"/>
                                </a:lnTo>
                                <a:close/>
                              </a:path>
                            </a:pathLst>
                          </a:custGeom>
                          <a:ln w="0" cap="flat">
                            <a:miter lim="127000"/>
                          </a:ln>
                        </wps:spPr>
                        <wps:style>
                          <a:lnRef idx="0">
                            <a:srgbClr val="000000">
                              <a:alpha val="0"/>
                            </a:srgbClr>
                          </a:lnRef>
                          <a:fillRef idx="1">
                            <a:srgbClr val="808080"/>
                          </a:fillRef>
                          <a:effectRef idx="0">
                            <a:scrgbClr r="0" g="0" b="0"/>
                          </a:effectRef>
                          <a:fontRef idx="none"/>
                        </wps:style>
                        <wps:bodyPr/>
                      </wps:wsp>
                      <wps:wsp>
                        <wps:cNvPr id="184687" name="Shape 184687"/>
                        <wps:cNvSpPr/>
                        <wps:spPr>
                          <a:xfrm>
                            <a:off x="2905125" y="723900"/>
                            <a:ext cx="9525" cy="1895475"/>
                          </a:xfrm>
                          <a:custGeom>
                            <a:avLst/>
                            <a:gdLst/>
                            <a:ahLst/>
                            <a:cxnLst/>
                            <a:rect l="0" t="0" r="0" b="0"/>
                            <a:pathLst>
                              <a:path w="9525" h="1895475">
                                <a:moveTo>
                                  <a:pt x="0" y="0"/>
                                </a:moveTo>
                                <a:lnTo>
                                  <a:pt x="9525" y="0"/>
                                </a:lnTo>
                                <a:lnTo>
                                  <a:pt x="9525" y="1885950"/>
                                </a:lnTo>
                                <a:lnTo>
                                  <a:pt x="0" y="1895475"/>
                                </a:lnTo>
                                <a:lnTo>
                                  <a:pt x="0" y="0"/>
                                </a:lnTo>
                                <a:close/>
                              </a:path>
                            </a:pathLst>
                          </a:custGeom>
                          <a:ln w="0" cap="flat">
                            <a:miter lim="127000"/>
                          </a:ln>
                        </wps:spPr>
                        <wps:style>
                          <a:lnRef idx="0">
                            <a:srgbClr val="000000">
                              <a:alpha val="0"/>
                            </a:srgbClr>
                          </a:lnRef>
                          <a:fillRef idx="1">
                            <a:srgbClr val="2C2C2C"/>
                          </a:fillRef>
                          <a:effectRef idx="0">
                            <a:scrgbClr r="0" g="0" b="0"/>
                          </a:effectRef>
                          <a:fontRef idx="none"/>
                        </wps:style>
                        <wps:bodyPr/>
                      </wps:wsp>
                      <wps:wsp>
                        <wps:cNvPr id="1489647" name="Shape 1489647"/>
                        <wps:cNvSpPr/>
                        <wps:spPr>
                          <a:xfrm>
                            <a:off x="28575" y="2638425"/>
                            <a:ext cx="2857500" cy="9525"/>
                          </a:xfrm>
                          <a:custGeom>
                            <a:avLst/>
                            <a:gdLst/>
                            <a:ahLst/>
                            <a:cxnLst/>
                            <a:rect l="0" t="0" r="0" b="0"/>
                            <a:pathLst>
                              <a:path w="2857500" h="9525">
                                <a:moveTo>
                                  <a:pt x="0" y="0"/>
                                </a:moveTo>
                                <a:lnTo>
                                  <a:pt x="2857500" y="0"/>
                                </a:lnTo>
                                <a:lnTo>
                                  <a:pt x="2857500" y="9525"/>
                                </a:lnTo>
                                <a:lnTo>
                                  <a:pt x="0" y="9525"/>
                                </a:lnTo>
                                <a:lnTo>
                                  <a:pt x="0" y="0"/>
                                </a:lnTo>
                              </a:path>
                            </a:pathLst>
                          </a:custGeom>
                          <a:ln w="0" cap="flat">
                            <a:miter lim="127000"/>
                          </a:ln>
                        </wps:spPr>
                        <wps:style>
                          <a:lnRef idx="0">
                            <a:srgbClr val="000000">
                              <a:alpha val="0"/>
                            </a:srgbClr>
                          </a:lnRef>
                          <a:fillRef idx="1">
                            <a:srgbClr val="2C2C2C"/>
                          </a:fillRef>
                          <a:effectRef idx="0">
                            <a:scrgbClr r="0" g="0" b="0"/>
                          </a:effectRef>
                          <a:fontRef idx="none"/>
                        </wps:style>
                        <wps:bodyPr/>
                      </wps:wsp>
                      <wps:wsp>
                        <wps:cNvPr id="1489648" name="Shape 1489648"/>
                        <wps:cNvSpPr/>
                        <wps:spPr>
                          <a:xfrm>
                            <a:off x="28575" y="3752850"/>
                            <a:ext cx="2857500" cy="9525"/>
                          </a:xfrm>
                          <a:custGeom>
                            <a:avLst/>
                            <a:gdLst/>
                            <a:ahLst/>
                            <a:cxnLst/>
                            <a:rect l="0" t="0" r="0" b="0"/>
                            <a:pathLst>
                              <a:path w="2857500" h="9525">
                                <a:moveTo>
                                  <a:pt x="0" y="0"/>
                                </a:moveTo>
                                <a:lnTo>
                                  <a:pt x="2857500" y="0"/>
                                </a:lnTo>
                                <a:lnTo>
                                  <a:pt x="2857500" y="9525"/>
                                </a:lnTo>
                                <a:lnTo>
                                  <a:pt x="0" y="9525"/>
                                </a:lnTo>
                                <a:lnTo>
                                  <a:pt x="0" y="0"/>
                                </a:lnTo>
                              </a:path>
                            </a:pathLst>
                          </a:custGeom>
                          <a:ln w="0" cap="flat">
                            <a:miter lim="127000"/>
                          </a:ln>
                        </wps:spPr>
                        <wps:style>
                          <a:lnRef idx="0">
                            <a:srgbClr val="000000">
                              <a:alpha val="0"/>
                            </a:srgbClr>
                          </a:lnRef>
                          <a:fillRef idx="1">
                            <a:srgbClr val="808080"/>
                          </a:fillRef>
                          <a:effectRef idx="0">
                            <a:scrgbClr r="0" g="0" b="0"/>
                          </a:effectRef>
                          <a:fontRef idx="none"/>
                        </wps:style>
                        <wps:bodyPr/>
                      </wps:wsp>
                      <wps:wsp>
                        <wps:cNvPr id="184690" name="Shape 184690"/>
                        <wps:cNvSpPr/>
                        <wps:spPr>
                          <a:xfrm>
                            <a:off x="2876550" y="2638425"/>
                            <a:ext cx="9525" cy="1123950"/>
                          </a:xfrm>
                          <a:custGeom>
                            <a:avLst/>
                            <a:gdLst/>
                            <a:ahLst/>
                            <a:cxnLst/>
                            <a:rect l="0" t="0" r="0" b="0"/>
                            <a:pathLst>
                              <a:path w="9525" h="1123950">
                                <a:moveTo>
                                  <a:pt x="9525" y="0"/>
                                </a:moveTo>
                                <a:lnTo>
                                  <a:pt x="9525" y="1123950"/>
                                </a:lnTo>
                                <a:lnTo>
                                  <a:pt x="0" y="1123950"/>
                                </a:lnTo>
                                <a:lnTo>
                                  <a:pt x="0" y="9525"/>
                                </a:lnTo>
                                <a:lnTo>
                                  <a:pt x="9525" y="0"/>
                                </a:lnTo>
                                <a:close/>
                              </a:path>
                            </a:pathLst>
                          </a:custGeom>
                          <a:ln w="0" cap="flat">
                            <a:miter lim="127000"/>
                          </a:ln>
                        </wps:spPr>
                        <wps:style>
                          <a:lnRef idx="0">
                            <a:srgbClr val="000000">
                              <a:alpha val="0"/>
                            </a:srgbClr>
                          </a:lnRef>
                          <a:fillRef idx="1">
                            <a:srgbClr val="808080"/>
                          </a:fillRef>
                          <a:effectRef idx="0">
                            <a:scrgbClr r="0" g="0" b="0"/>
                          </a:effectRef>
                          <a:fontRef idx="none"/>
                        </wps:style>
                        <wps:bodyPr/>
                      </wps:wsp>
                      <wps:wsp>
                        <wps:cNvPr id="184691" name="Shape 184691"/>
                        <wps:cNvSpPr/>
                        <wps:spPr>
                          <a:xfrm>
                            <a:off x="28575" y="2638425"/>
                            <a:ext cx="9525" cy="1123950"/>
                          </a:xfrm>
                          <a:custGeom>
                            <a:avLst/>
                            <a:gdLst/>
                            <a:ahLst/>
                            <a:cxnLst/>
                            <a:rect l="0" t="0" r="0" b="0"/>
                            <a:pathLst>
                              <a:path w="9525" h="1123950">
                                <a:moveTo>
                                  <a:pt x="0" y="0"/>
                                </a:moveTo>
                                <a:lnTo>
                                  <a:pt x="9525" y="0"/>
                                </a:lnTo>
                                <a:lnTo>
                                  <a:pt x="9525" y="1114425"/>
                                </a:lnTo>
                                <a:lnTo>
                                  <a:pt x="0" y="1123950"/>
                                </a:lnTo>
                                <a:lnTo>
                                  <a:pt x="0" y="0"/>
                                </a:lnTo>
                                <a:close/>
                              </a:path>
                            </a:pathLst>
                          </a:custGeom>
                          <a:ln w="0" cap="flat">
                            <a:miter lim="127000"/>
                          </a:ln>
                        </wps:spPr>
                        <wps:style>
                          <a:lnRef idx="0">
                            <a:srgbClr val="000000">
                              <a:alpha val="0"/>
                            </a:srgbClr>
                          </a:lnRef>
                          <a:fillRef idx="1">
                            <a:srgbClr val="2C2C2C"/>
                          </a:fillRef>
                          <a:effectRef idx="0">
                            <a:scrgbClr r="0" g="0" b="0"/>
                          </a:effectRef>
                          <a:fontRef idx="none"/>
                        </wps:style>
                        <wps:bodyPr/>
                      </wps:wsp>
                      <wps:wsp>
                        <wps:cNvPr id="1489649" name="Shape 1489649"/>
                        <wps:cNvSpPr/>
                        <wps:spPr>
                          <a:xfrm>
                            <a:off x="2905125" y="2638425"/>
                            <a:ext cx="2876550" cy="9525"/>
                          </a:xfrm>
                          <a:custGeom>
                            <a:avLst/>
                            <a:gdLst/>
                            <a:ahLst/>
                            <a:cxnLst/>
                            <a:rect l="0" t="0" r="0" b="0"/>
                            <a:pathLst>
                              <a:path w="2876550" h="9525">
                                <a:moveTo>
                                  <a:pt x="0" y="0"/>
                                </a:moveTo>
                                <a:lnTo>
                                  <a:pt x="2876550" y="0"/>
                                </a:lnTo>
                                <a:lnTo>
                                  <a:pt x="2876550" y="9525"/>
                                </a:lnTo>
                                <a:lnTo>
                                  <a:pt x="0" y="9525"/>
                                </a:lnTo>
                                <a:lnTo>
                                  <a:pt x="0" y="0"/>
                                </a:lnTo>
                              </a:path>
                            </a:pathLst>
                          </a:custGeom>
                          <a:ln w="0" cap="flat">
                            <a:miter lim="127000"/>
                          </a:ln>
                        </wps:spPr>
                        <wps:style>
                          <a:lnRef idx="0">
                            <a:srgbClr val="000000">
                              <a:alpha val="0"/>
                            </a:srgbClr>
                          </a:lnRef>
                          <a:fillRef idx="1">
                            <a:srgbClr val="2C2C2C"/>
                          </a:fillRef>
                          <a:effectRef idx="0">
                            <a:scrgbClr r="0" g="0" b="0"/>
                          </a:effectRef>
                          <a:fontRef idx="none"/>
                        </wps:style>
                        <wps:bodyPr/>
                      </wps:wsp>
                      <wps:wsp>
                        <wps:cNvPr id="1489650" name="Shape 1489650"/>
                        <wps:cNvSpPr/>
                        <wps:spPr>
                          <a:xfrm>
                            <a:off x="2905125" y="3752850"/>
                            <a:ext cx="2876550" cy="9525"/>
                          </a:xfrm>
                          <a:custGeom>
                            <a:avLst/>
                            <a:gdLst/>
                            <a:ahLst/>
                            <a:cxnLst/>
                            <a:rect l="0" t="0" r="0" b="0"/>
                            <a:pathLst>
                              <a:path w="2876550" h="9525">
                                <a:moveTo>
                                  <a:pt x="0" y="0"/>
                                </a:moveTo>
                                <a:lnTo>
                                  <a:pt x="2876550" y="0"/>
                                </a:lnTo>
                                <a:lnTo>
                                  <a:pt x="2876550" y="9525"/>
                                </a:lnTo>
                                <a:lnTo>
                                  <a:pt x="0" y="9525"/>
                                </a:lnTo>
                                <a:lnTo>
                                  <a:pt x="0" y="0"/>
                                </a:lnTo>
                              </a:path>
                            </a:pathLst>
                          </a:custGeom>
                          <a:ln w="0" cap="flat">
                            <a:miter lim="127000"/>
                          </a:ln>
                        </wps:spPr>
                        <wps:style>
                          <a:lnRef idx="0">
                            <a:srgbClr val="000000">
                              <a:alpha val="0"/>
                            </a:srgbClr>
                          </a:lnRef>
                          <a:fillRef idx="1">
                            <a:srgbClr val="808080"/>
                          </a:fillRef>
                          <a:effectRef idx="0">
                            <a:scrgbClr r="0" g="0" b="0"/>
                          </a:effectRef>
                          <a:fontRef idx="none"/>
                        </wps:style>
                        <wps:bodyPr/>
                      </wps:wsp>
                      <wps:wsp>
                        <wps:cNvPr id="184694" name="Shape 184694"/>
                        <wps:cNvSpPr/>
                        <wps:spPr>
                          <a:xfrm>
                            <a:off x="5772149" y="2638425"/>
                            <a:ext cx="9525" cy="1123950"/>
                          </a:xfrm>
                          <a:custGeom>
                            <a:avLst/>
                            <a:gdLst/>
                            <a:ahLst/>
                            <a:cxnLst/>
                            <a:rect l="0" t="0" r="0" b="0"/>
                            <a:pathLst>
                              <a:path w="9525" h="1123950">
                                <a:moveTo>
                                  <a:pt x="9525" y="0"/>
                                </a:moveTo>
                                <a:lnTo>
                                  <a:pt x="9525" y="1123950"/>
                                </a:lnTo>
                                <a:lnTo>
                                  <a:pt x="0" y="1123950"/>
                                </a:lnTo>
                                <a:lnTo>
                                  <a:pt x="0" y="9525"/>
                                </a:lnTo>
                                <a:lnTo>
                                  <a:pt x="9525" y="0"/>
                                </a:lnTo>
                                <a:close/>
                              </a:path>
                            </a:pathLst>
                          </a:custGeom>
                          <a:ln w="0" cap="flat">
                            <a:miter lim="127000"/>
                          </a:ln>
                        </wps:spPr>
                        <wps:style>
                          <a:lnRef idx="0">
                            <a:srgbClr val="000000">
                              <a:alpha val="0"/>
                            </a:srgbClr>
                          </a:lnRef>
                          <a:fillRef idx="1">
                            <a:srgbClr val="808080"/>
                          </a:fillRef>
                          <a:effectRef idx="0">
                            <a:scrgbClr r="0" g="0" b="0"/>
                          </a:effectRef>
                          <a:fontRef idx="none"/>
                        </wps:style>
                        <wps:bodyPr/>
                      </wps:wsp>
                      <wps:wsp>
                        <wps:cNvPr id="184695" name="Shape 184695"/>
                        <wps:cNvSpPr/>
                        <wps:spPr>
                          <a:xfrm>
                            <a:off x="2905125" y="2638425"/>
                            <a:ext cx="9525" cy="1123950"/>
                          </a:xfrm>
                          <a:custGeom>
                            <a:avLst/>
                            <a:gdLst/>
                            <a:ahLst/>
                            <a:cxnLst/>
                            <a:rect l="0" t="0" r="0" b="0"/>
                            <a:pathLst>
                              <a:path w="9525" h="1123950">
                                <a:moveTo>
                                  <a:pt x="0" y="0"/>
                                </a:moveTo>
                                <a:lnTo>
                                  <a:pt x="9525" y="0"/>
                                </a:lnTo>
                                <a:lnTo>
                                  <a:pt x="9525" y="1114425"/>
                                </a:lnTo>
                                <a:lnTo>
                                  <a:pt x="0" y="1123950"/>
                                </a:lnTo>
                                <a:lnTo>
                                  <a:pt x="0" y="0"/>
                                </a:lnTo>
                                <a:close/>
                              </a:path>
                            </a:pathLst>
                          </a:custGeom>
                          <a:ln w="0" cap="flat">
                            <a:miter lim="127000"/>
                          </a:ln>
                        </wps:spPr>
                        <wps:style>
                          <a:lnRef idx="0">
                            <a:srgbClr val="000000">
                              <a:alpha val="0"/>
                            </a:srgbClr>
                          </a:lnRef>
                          <a:fillRef idx="1">
                            <a:srgbClr val="2C2C2C"/>
                          </a:fillRef>
                          <a:effectRef idx="0">
                            <a:scrgbClr r="0" g="0" b="0"/>
                          </a:effectRef>
                          <a:fontRef idx="none"/>
                        </wps:style>
                        <wps:bodyPr/>
                      </wps:wsp>
                      <wps:wsp>
                        <wps:cNvPr id="1489651" name="Shape 1489651"/>
                        <wps:cNvSpPr/>
                        <wps:spPr>
                          <a:xfrm>
                            <a:off x="28575" y="3781425"/>
                            <a:ext cx="2857500" cy="9525"/>
                          </a:xfrm>
                          <a:custGeom>
                            <a:avLst/>
                            <a:gdLst/>
                            <a:ahLst/>
                            <a:cxnLst/>
                            <a:rect l="0" t="0" r="0" b="0"/>
                            <a:pathLst>
                              <a:path w="2857500" h="9525">
                                <a:moveTo>
                                  <a:pt x="0" y="0"/>
                                </a:moveTo>
                                <a:lnTo>
                                  <a:pt x="2857500" y="0"/>
                                </a:lnTo>
                                <a:lnTo>
                                  <a:pt x="2857500" y="9525"/>
                                </a:lnTo>
                                <a:lnTo>
                                  <a:pt x="0" y="9525"/>
                                </a:lnTo>
                                <a:lnTo>
                                  <a:pt x="0" y="0"/>
                                </a:lnTo>
                              </a:path>
                            </a:pathLst>
                          </a:custGeom>
                          <a:ln w="0" cap="flat">
                            <a:miter lim="127000"/>
                          </a:ln>
                        </wps:spPr>
                        <wps:style>
                          <a:lnRef idx="0">
                            <a:srgbClr val="000000">
                              <a:alpha val="0"/>
                            </a:srgbClr>
                          </a:lnRef>
                          <a:fillRef idx="1">
                            <a:srgbClr val="2C2C2C"/>
                          </a:fillRef>
                          <a:effectRef idx="0">
                            <a:scrgbClr r="0" g="0" b="0"/>
                          </a:effectRef>
                          <a:fontRef idx="none"/>
                        </wps:style>
                        <wps:bodyPr/>
                      </wps:wsp>
                      <wps:wsp>
                        <wps:cNvPr id="1489652" name="Shape 1489652"/>
                        <wps:cNvSpPr/>
                        <wps:spPr>
                          <a:xfrm>
                            <a:off x="28575" y="5924550"/>
                            <a:ext cx="2857500" cy="9525"/>
                          </a:xfrm>
                          <a:custGeom>
                            <a:avLst/>
                            <a:gdLst/>
                            <a:ahLst/>
                            <a:cxnLst/>
                            <a:rect l="0" t="0" r="0" b="0"/>
                            <a:pathLst>
                              <a:path w="2857500" h="9525">
                                <a:moveTo>
                                  <a:pt x="0" y="0"/>
                                </a:moveTo>
                                <a:lnTo>
                                  <a:pt x="2857500" y="0"/>
                                </a:lnTo>
                                <a:lnTo>
                                  <a:pt x="2857500" y="9525"/>
                                </a:lnTo>
                                <a:lnTo>
                                  <a:pt x="0" y="9525"/>
                                </a:lnTo>
                                <a:lnTo>
                                  <a:pt x="0" y="0"/>
                                </a:lnTo>
                              </a:path>
                            </a:pathLst>
                          </a:custGeom>
                          <a:ln w="0" cap="flat">
                            <a:miter lim="127000"/>
                          </a:ln>
                        </wps:spPr>
                        <wps:style>
                          <a:lnRef idx="0">
                            <a:srgbClr val="000000">
                              <a:alpha val="0"/>
                            </a:srgbClr>
                          </a:lnRef>
                          <a:fillRef idx="1">
                            <a:srgbClr val="808080"/>
                          </a:fillRef>
                          <a:effectRef idx="0">
                            <a:scrgbClr r="0" g="0" b="0"/>
                          </a:effectRef>
                          <a:fontRef idx="none"/>
                        </wps:style>
                        <wps:bodyPr/>
                      </wps:wsp>
                      <wps:wsp>
                        <wps:cNvPr id="184698" name="Shape 184698"/>
                        <wps:cNvSpPr/>
                        <wps:spPr>
                          <a:xfrm>
                            <a:off x="2876550" y="3781425"/>
                            <a:ext cx="9525" cy="2152650"/>
                          </a:xfrm>
                          <a:custGeom>
                            <a:avLst/>
                            <a:gdLst/>
                            <a:ahLst/>
                            <a:cxnLst/>
                            <a:rect l="0" t="0" r="0" b="0"/>
                            <a:pathLst>
                              <a:path w="9525" h="2152650">
                                <a:moveTo>
                                  <a:pt x="9525" y="0"/>
                                </a:moveTo>
                                <a:lnTo>
                                  <a:pt x="9525" y="2152650"/>
                                </a:lnTo>
                                <a:lnTo>
                                  <a:pt x="0" y="2152650"/>
                                </a:lnTo>
                                <a:lnTo>
                                  <a:pt x="0" y="9525"/>
                                </a:lnTo>
                                <a:lnTo>
                                  <a:pt x="9525" y="0"/>
                                </a:lnTo>
                                <a:close/>
                              </a:path>
                            </a:pathLst>
                          </a:custGeom>
                          <a:ln w="0" cap="flat">
                            <a:miter lim="127000"/>
                          </a:ln>
                        </wps:spPr>
                        <wps:style>
                          <a:lnRef idx="0">
                            <a:srgbClr val="000000">
                              <a:alpha val="0"/>
                            </a:srgbClr>
                          </a:lnRef>
                          <a:fillRef idx="1">
                            <a:srgbClr val="808080"/>
                          </a:fillRef>
                          <a:effectRef idx="0">
                            <a:scrgbClr r="0" g="0" b="0"/>
                          </a:effectRef>
                          <a:fontRef idx="none"/>
                        </wps:style>
                        <wps:bodyPr/>
                      </wps:wsp>
                      <wps:wsp>
                        <wps:cNvPr id="184699" name="Shape 184699"/>
                        <wps:cNvSpPr/>
                        <wps:spPr>
                          <a:xfrm>
                            <a:off x="28575" y="3781425"/>
                            <a:ext cx="9525" cy="2152650"/>
                          </a:xfrm>
                          <a:custGeom>
                            <a:avLst/>
                            <a:gdLst/>
                            <a:ahLst/>
                            <a:cxnLst/>
                            <a:rect l="0" t="0" r="0" b="0"/>
                            <a:pathLst>
                              <a:path w="9525" h="2152650">
                                <a:moveTo>
                                  <a:pt x="0" y="0"/>
                                </a:moveTo>
                                <a:lnTo>
                                  <a:pt x="9525" y="0"/>
                                </a:lnTo>
                                <a:lnTo>
                                  <a:pt x="9525" y="2143125"/>
                                </a:lnTo>
                                <a:lnTo>
                                  <a:pt x="0" y="2152650"/>
                                </a:lnTo>
                                <a:lnTo>
                                  <a:pt x="0" y="0"/>
                                </a:lnTo>
                                <a:close/>
                              </a:path>
                            </a:pathLst>
                          </a:custGeom>
                          <a:ln w="0" cap="flat">
                            <a:miter lim="127000"/>
                          </a:ln>
                        </wps:spPr>
                        <wps:style>
                          <a:lnRef idx="0">
                            <a:srgbClr val="000000">
                              <a:alpha val="0"/>
                            </a:srgbClr>
                          </a:lnRef>
                          <a:fillRef idx="1">
                            <a:srgbClr val="2C2C2C"/>
                          </a:fillRef>
                          <a:effectRef idx="0">
                            <a:scrgbClr r="0" g="0" b="0"/>
                          </a:effectRef>
                          <a:fontRef idx="none"/>
                        </wps:style>
                        <wps:bodyPr/>
                      </wps:wsp>
                      <wps:wsp>
                        <wps:cNvPr id="1489653" name="Shape 1489653"/>
                        <wps:cNvSpPr/>
                        <wps:spPr>
                          <a:xfrm>
                            <a:off x="2905125" y="3781425"/>
                            <a:ext cx="2876550" cy="9525"/>
                          </a:xfrm>
                          <a:custGeom>
                            <a:avLst/>
                            <a:gdLst/>
                            <a:ahLst/>
                            <a:cxnLst/>
                            <a:rect l="0" t="0" r="0" b="0"/>
                            <a:pathLst>
                              <a:path w="2876550" h="9525">
                                <a:moveTo>
                                  <a:pt x="0" y="0"/>
                                </a:moveTo>
                                <a:lnTo>
                                  <a:pt x="2876550" y="0"/>
                                </a:lnTo>
                                <a:lnTo>
                                  <a:pt x="2876550" y="9525"/>
                                </a:lnTo>
                                <a:lnTo>
                                  <a:pt x="0" y="9525"/>
                                </a:lnTo>
                                <a:lnTo>
                                  <a:pt x="0" y="0"/>
                                </a:lnTo>
                              </a:path>
                            </a:pathLst>
                          </a:custGeom>
                          <a:ln w="0" cap="flat">
                            <a:miter lim="127000"/>
                          </a:ln>
                        </wps:spPr>
                        <wps:style>
                          <a:lnRef idx="0">
                            <a:srgbClr val="000000">
                              <a:alpha val="0"/>
                            </a:srgbClr>
                          </a:lnRef>
                          <a:fillRef idx="1">
                            <a:srgbClr val="2C2C2C"/>
                          </a:fillRef>
                          <a:effectRef idx="0">
                            <a:scrgbClr r="0" g="0" b="0"/>
                          </a:effectRef>
                          <a:fontRef idx="none"/>
                        </wps:style>
                        <wps:bodyPr/>
                      </wps:wsp>
                      <wps:wsp>
                        <wps:cNvPr id="1489654" name="Shape 1489654"/>
                        <wps:cNvSpPr/>
                        <wps:spPr>
                          <a:xfrm>
                            <a:off x="2905125" y="5924550"/>
                            <a:ext cx="2876550" cy="9525"/>
                          </a:xfrm>
                          <a:custGeom>
                            <a:avLst/>
                            <a:gdLst/>
                            <a:ahLst/>
                            <a:cxnLst/>
                            <a:rect l="0" t="0" r="0" b="0"/>
                            <a:pathLst>
                              <a:path w="2876550" h="9525">
                                <a:moveTo>
                                  <a:pt x="0" y="0"/>
                                </a:moveTo>
                                <a:lnTo>
                                  <a:pt x="2876550" y="0"/>
                                </a:lnTo>
                                <a:lnTo>
                                  <a:pt x="2876550" y="9525"/>
                                </a:lnTo>
                                <a:lnTo>
                                  <a:pt x="0" y="9525"/>
                                </a:lnTo>
                                <a:lnTo>
                                  <a:pt x="0" y="0"/>
                                </a:lnTo>
                              </a:path>
                            </a:pathLst>
                          </a:custGeom>
                          <a:ln w="0" cap="flat">
                            <a:miter lim="127000"/>
                          </a:ln>
                        </wps:spPr>
                        <wps:style>
                          <a:lnRef idx="0">
                            <a:srgbClr val="000000">
                              <a:alpha val="0"/>
                            </a:srgbClr>
                          </a:lnRef>
                          <a:fillRef idx="1">
                            <a:srgbClr val="808080"/>
                          </a:fillRef>
                          <a:effectRef idx="0">
                            <a:scrgbClr r="0" g="0" b="0"/>
                          </a:effectRef>
                          <a:fontRef idx="none"/>
                        </wps:style>
                        <wps:bodyPr/>
                      </wps:wsp>
                      <wps:wsp>
                        <wps:cNvPr id="184702" name="Shape 184702"/>
                        <wps:cNvSpPr/>
                        <wps:spPr>
                          <a:xfrm>
                            <a:off x="5772149" y="3781425"/>
                            <a:ext cx="9525" cy="2152650"/>
                          </a:xfrm>
                          <a:custGeom>
                            <a:avLst/>
                            <a:gdLst/>
                            <a:ahLst/>
                            <a:cxnLst/>
                            <a:rect l="0" t="0" r="0" b="0"/>
                            <a:pathLst>
                              <a:path w="9525" h="2152650">
                                <a:moveTo>
                                  <a:pt x="9525" y="0"/>
                                </a:moveTo>
                                <a:lnTo>
                                  <a:pt x="9525" y="2152650"/>
                                </a:lnTo>
                                <a:lnTo>
                                  <a:pt x="0" y="2152650"/>
                                </a:lnTo>
                                <a:lnTo>
                                  <a:pt x="0" y="9525"/>
                                </a:lnTo>
                                <a:lnTo>
                                  <a:pt x="9525" y="0"/>
                                </a:lnTo>
                                <a:close/>
                              </a:path>
                            </a:pathLst>
                          </a:custGeom>
                          <a:ln w="0" cap="flat">
                            <a:miter lim="127000"/>
                          </a:ln>
                        </wps:spPr>
                        <wps:style>
                          <a:lnRef idx="0">
                            <a:srgbClr val="000000">
                              <a:alpha val="0"/>
                            </a:srgbClr>
                          </a:lnRef>
                          <a:fillRef idx="1">
                            <a:srgbClr val="808080"/>
                          </a:fillRef>
                          <a:effectRef idx="0">
                            <a:scrgbClr r="0" g="0" b="0"/>
                          </a:effectRef>
                          <a:fontRef idx="none"/>
                        </wps:style>
                        <wps:bodyPr/>
                      </wps:wsp>
                      <wps:wsp>
                        <wps:cNvPr id="184703" name="Shape 184703"/>
                        <wps:cNvSpPr/>
                        <wps:spPr>
                          <a:xfrm>
                            <a:off x="2905125" y="3781425"/>
                            <a:ext cx="9525" cy="2152650"/>
                          </a:xfrm>
                          <a:custGeom>
                            <a:avLst/>
                            <a:gdLst/>
                            <a:ahLst/>
                            <a:cxnLst/>
                            <a:rect l="0" t="0" r="0" b="0"/>
                            <a:pathLst>
                              <a:path w="9525" h="2152650">
                                <a:moveTo>
                                  <a:pt x="0" y="0"/>
                                </a:moveTo>
                                <a:lnTo>
                                  <a:pt x="9525" y="0"/>
                                </a:lnTo>
                                <a:lnTo>
                                  <a:pt x="9525" y="2143125"/>
                                </a:lnTo>
                                <a:lnTo>
                                  <a:pt x="0" y="2152650"/>
                                </a:lnTo>
                                <a:lnTo>
                                  <a:pt x="0" y="0"/>
                                </a:lnTo>
                                <a:close/>
                              </a:path>
                            </a:pathLst>
                          </a:custGeom>
                          <a:ln w="0" cap="flat">
                            <a:miter lim="127000"/>
                          </a:ln>
                        </wps:spPr>
                        <wps:style>
                          <a:lnRef idx="0">
                            <a:srgbClr val="000000">
                              <a:alpha val="0"/>
                            </a:srgbClr>
                          </a:lnRef>
                          <a:fillRef idx="1">
                            <a:srgbClr val="2C2C2C"/>
                          </a:fillRef>
                          <a:effectRef idx="0">
                            <a:scrgbClr r="0" g="0" b="0"/>
                          </a:effectRef>
                          <a:fontRef idx="none"/>
                        </wps:style>
                        <wps:bodyPr/>
                      </wps:wsp>
                      <wps:wsp>
                        <wps:cNvPr id="1489655" name="Shape 1489655"/>
                        <wps:cNvSpPr/>
                        <wps:spPr>
                          <a:xfrm>
                            <a:off x="28575" y="5953125"/>
                            <a:ext cx="2857500" cy="9525"/>
                          </a:xfrm>
                          <a:custGeom>
                            <a:avLst/>
                            <a:gdLst/>
                            <a:ahLst/>
                            <a:cxnLst/>
                            <a:rect l="0" t="0" r="0" b="0"/>
                            <a:pathLst>
                              <a:path w="2857500" h="9525">
                                <a:moveTo>
                                  <a:pt x="0" y="0"/>
                                </a:moveTo>
                                <a:lnTo>
                                  <a:pt x="2857500" y="0"/>
                                </a:lnTo>
                                <a:lnTo>
                                  <a:pt x="2857500" y="9525"/>
                                </a:lnTo>
                                <a:lnTo>
                                  <a:pt x="0" y="9525"/>
                                </a:lnTo>
                                <a:lnTo>
                                  <a:pt x="0" y="0"/>
                                </a:lnTo>
                              </a:path>
                            </a:pathLst>
                          </a:custGeom>
                          <a:ln w="0" cap="flat">
                            <a:miter lim="127000"/>
                          </a:ln>
                        </wps:spPr>
                        <wps:style>
                          <a:lnRef idx="0">
                            <a:srgbClr val="000000">
                              <a:alpha val="0"/>
                            </a:srgbClr>
                          </a:lnRef>
                          <a:fillRef idx="1">
                            <a:srgbClr val="2C2C2C"/>
                          </a:fillRef>
                          <a:effectRef idx="0">
                            <a:scrgbClr r="0" g="0" b="0"/>
                          </a:effectRef>
                          <a:fontRef idx="none"/>
                        </wps:style>
                        <wps:bodyPr/>
                      </wps:wsp>
                      <wps:wsp>
                        <wps:cNvPr id="184705" name="Shape 184705"/>
                        <wps:cNvSpPr/>
                        <wps:spPr>
                          <a:xfrm>
                            <a:off x="2876550" y="5953125"/>
                            <a:ext cx="9525" cy="1828800"/>
                          </a:xfrm>
                          <a:custGeom>
                            <a:avLst/>
                            <a:gdLst/>
                            <a:ahLst/>
                            <a:cxnLst/>
                            <a:rect l="0" t="0" r="0" b="0"/>
                            <a:pathLst>
                              <a:path w="9525" h="1828800">
                                <a:moveTo>
                                  <a:pt x="9525" y="0"/>
                                </a:moveTo>
                                <a:lnTo>
                                  <a:pt x="9525" y="1828800"/>
                                </a:lnTo>
                                <a:lnTo>
                                  <a:pt x="0" y="1828800"/>
                                </a:lnTo>
                                <a:lnTo>
                                  <a:pt x="0" y="9525"/>
                                </a:lnTo>
                                <a:lnTo>
                                  <a:pt x="9525" y="0"/>
                                </a:lnTo>
                                <a:close/>
                              </a:path>
                            </a:pathLst>
                          </a:custGeom>
                          <a:ln w="0" cap="flat">
                            <a:miter lim="127000"/>
                          </a:ln>
                        </wps:spPr>
                        <wps:style>
                          <a:lnRef idx="0">
                            <a:srgbClr val="000000">
                              <a:alpha val="0"/>
                            </a:srgbClr>
                          </a:lnRef>
                          <a:fillRef idx="1">
                            <a:srgbClr val="808080"/>
                          </a:fillRef>
                          <a:effectRef idx="0">
                            <a:scrgbClr r="0" g="0" b="0"/>
                          </a:effectRef>
                          <a:fontRef idx="none"/>
                        </wps:style>
                        <wps:bodyPr/>
                      </wps:wsp>
                      <wps:wsp>
                        <wps:cNvPr id="1489656" name="Shape 1489656"/>
                        <wps:cNvSpPr/>
                        <wps:spPr>
                          <a:xfrm>
                            <a:off x="28575" y="5953125"/>
                            <a:ext cx="9525" cy="1828800"/>
                          </a:xfrm>
                          <a:custGeom>
                            <a:avLst/>
                            <a:gdLst/>
                            <a:ahLst/>
                            <a:cxnLst/>
                            <a:rect l="0" t="0" r="0" b="0"/>
                            <a:pathLst>
                              <a:path w="9525" h="1828800">
                                <a:moveTo>
                                  <a:pt x="0" y="0"/>
                                </a:moveTo>
                                <a:lnTo>
                                  <a:pt x="9525" y="0"/>
                                </a:lnTo>
                                <a:lnTo>
                                  <a:pt x="9525" y="1828800"/>
                                </a:lnTo>
                                <a:lnTo>
                                  <a:pt x="0" y="1828800"/>
                                </a:lnTo>
                                <a:lnTo>
                                  <a:pt x="0" y="0"/>
                                </a:lnTo>
                              </a:path>
                            </a:pathLst>
                          </a:custGeom>
                          <a:ln w="0" cap="flat">
                            <a:miter lim="127000"/>
                          </a:ln>
                        </wps:spPr>
                        <wps:style>
                          <a:lnRef idx="0">
                            <a:srgbClr val="000000">
                              <a:alpha val="0"/>
                            </a:srgbClr>
                          </a:lnRef>
                          <a:fillRef idx="1">
                            <a:srgbClr val="2C2C2C"/>
                          </a:fillRef>
                          <a:effectRef idx="0">
                            <a:scrgbClr r="0" g="0" b="0"/>
                          </a:effectRef>
                          <a:fontRef idx="none"/>
                        </wps:style>
                        <wps:bodyPr/>
                      </wps:wsp>
                      <wps:wsp>
                        <wps:cNvPr id="1489657" name="Shape 1489657"/>
                        <wps:cNvSpPr/>
                        <wps:spPr>
                          <a:xfrm>
                            <a:off x="2905125" y="5953125"/>
                            <a:ext cx="2876550" cy="9525"/>
                          </a:xfrm>
                          <a:custGeom>
                            <a:avLst/>
                            <a:gdLst/>
                            <a:ahLst/>
                            <a:cxnLst/>
                            <a:rect l="0" t="0" r="0" b="0"/>
                            <a:pathLst>
                              <a:path w="2876550" h="9525">
                                <a:moveTo>
                                  <a:pt x="0" y="0"/>
                                </a:moveTo>
                                <a:lnTo>
                                  <a:pt x="2876550" y="0"/>
                                </a:lnTo>
                                <a:lnTo>
                                  <a:pt x="2876550" y="9525"/>
                                </a:lnTo>
                                <a:lnTo>
                                  <a:pt x="0" y="9525"/>
                                </a:lnTo>
                                <a:lnTo>
                                  <a:pt x="0" y="0"/>
                                </a:lnTo>
                              </a:path>
                            </a:pathLst>
                          </a:custGeom>
                          <a:ln w="0" cap="flat">
                            <a:miter lim="127000"/>
                          </a:ln>
                        </wps:spPr>
                        <wps:style>
                          <a:lnRef idx="0">
                            <a:srgbClr val="000000">
                              <a:alpha val="0"/>
                            </a:srgbClr>
                          </a:lnRef>
                          <a:fillRef idx="1">
                            <a:srgbClr val="2C2C2C"/>
                          </a:fillRef>
                          <a:effectRef idx="0">
                            <a:scrgbClr r="0" g="0" b="0"/>
                          </a:effectRef>
                          <a:fontRef idx="none"/>
                        </wps:style>
                        <wps:bodyPr/>
                      </wps:wsp>
                      <wps:wsp>
                        <wps:cNvPr id="184708" name="Shape 184708"/>
                        <wps:cNvSpPr/>
                        <wps:spPr>
                          <a:xfrm>
                            <a:off x="5772149" y="5953125"/>
                            <a:ext cx="9525" cy="1828800"/>
                          </a:xfrm>
                          <a:custGeom>
                            <a:avLst/>
                            <a:gdLst/>
                            <a:ahLst/>
                            <a:cxnLst/>
                            <a:rect l="0" t="0" r="0" b="0"/>
                            <a:pathLst>
                              <a:path w="9525" h="1828800">
                                <a:moveTo>
                                  <a:pt x="9525" y="0"/>
                                </a:moveTo>
                                <a:lnTo>
                                  <a:pt x="9525" y="1828800"/>
                                </a:lnTo>
                                <a:lnTo>
                                  <a:pt x="0" y="1828800"/>
                                </a:lnTo>
                                <a:lnTo>
                                  <a:pt x="0" y="9525"/>
                                </a:lnTo>
                                <a:lnTo>
                                  <a:pt x="9525" y="0"/>
                                </a:lnTo>
                                <a:close/>
                              </a:path>
                            </a:pathLst>
                          </a:custGeom>
                          <a:ln w="0" cap="flat">
                            <a:miter lim="127000"/>
                          </a:ln>
                        </wps:spPr>
                        <wps:style>
                          <a:lnRef idx="0">
                            <a:srgbClr val="000000">
                              <a:alpha val="0"/>
                            </a:srgbClr>
                          </a:lnRef>
                          <a:fillRef idx="1">
                            <a:srgbClr val="808080"/>
                          </a:fillRef>
                          <a:effectRef idx="0">
                            <a:scrgbClr r="0" g="0" b="0"/>
                          </a:effectRef>
                          <a:fontRef idx="none"/>
                        </wps:style>
                        <wps:bodyPr/>
                      </wps:wsp>
                      <wps:wsp>
                        <wps:cNvPr id="1489658" name="Shape 1489658"/>
                        <wps:cNvSpPr/>
                        <wps:spPr>
                          <a:xfrm>
                            <a:off x="2905125" y="5953125"/>
                            <a:ext cx="9525" cy="1828800"/>
                          </a:xfrm>
                          <a:custGeom>
                            <a:avLst/>
                            <a:gdLst/>
                            <a:ahLst/>
                            <a:cxnLst/>
                            <a:rect l="0" t="0" r="0" b="0"/>
                            <a:pathLst>
                              <a:path w="9525" h="1828800">
                                <a:moveTo>
                                  <a:pt x="0" y="0"/>
                                </a:moveTo>
                                <a:lnTo>
                                  <a:pt x="9525" y="0"/>
                                </a:lnTo>
                                <a:lnTo>
                                  <a:pt x="9525" y="1828800"/>
                                </a:lnTo>
                                <a:lnTo>
                                  <a:pt x="0" y="1828800"/>
                                </a:lnTo>
                                <a:lnTo>
                                  <a:pt x="0" y="0"/>
                                </a:lnTo>
                              </a:path>
                            </a:pathLst>
                          </a:custGeom>
                          <a:ln w="0" cap="flat">
                            <a:miter lim="127000"/>
                          </a:ln>
                        </wps:spPr>
                        <wps:style>
                          <a:lnRef idx="0">
                            <a:srgbClr val="000000">
                              <a:alpha val="0"/>
                            </a:srgbClr>
                          </a:lnRef>
                          <a:fillRef idx="1">
                            <a:srgbClr val="2C2C2C"/>
                          </a:fillRef>
                          <a:effectRef idx="0">
                            <a:scrgbClr r="0" g="0" b="0"/>
                          </a:effectRef>
                          <a:fontRef idx="none"/>
                        </wps:style>
                        <wps:bodyPr/>
                      </wps:wsp>
                      <wps:wsp>
                        <wps:cNvPr id="184711" name="Rectangle 184711"/>
                        <wps:cNvSpPr/>
                        <wps:spPr>
                          <a:xfrm>
                            <a:off x="1295846" y="284510"/>
                            <a:ext cx="420873" cy="247097"/>
                          </a:xfrm>
                          <a:prstGeom prst="rect">
                            <a:avLst/>
                          </a:prstGeom>
                          <a:ln>
                            <a:noFill/>
                          </a:ln>
                        </wps:spPr>
                        <wps:txbx>
                          <w:txbxContent>
                            <w:p>
                              <w:pPr>
                                <w:spacing w:after="160" w:line="259" w:lineRule="auto"/>
                                <w:ind w:left="0" w:firstLine="0"/>
                                <w:jc w:val="left"/>
                              </w:pPr>
                              <w:r>
                                <w:t>S.S.</w:t>
                              </w:r>
                            </w:p>
                          </w:txbxContent>
                        </wps:txbx>
                        <wps:bodyPr horzOverflow="overflow" vert="horz" lIns="0" tIns="0" rIns="0" bIns="0" rtlCol="0">
                          <a:noAutofit/>
                        </wps:bodyPr>
                      </wps:wsp>
                      <wps:wsp>
                        <wps:cNvPr id="184712" name="Rectangle 184712"/>
                        <wps:cNvSpPr/>
                        <wps:spPr>
                          <a:xfrm>
                            <a:off x="3910012" y="284510"/>
                            <a:ext cx="1144101" cy="247097"/>
                          </a:xfrm>
                          <a:prstGeom prst="rect">
                            <a:avLst/>
                          </a:prstGeom>
                          <a:ln>
                            <a:noFill/>
                          </a:ln>
                        </wps:spPr>
                        <wps:txbx>
                          <w:txbxContent>
                            <w:p>
                              <w:pPr>
                                <w:spacing w:after="160" w:line="259" w:lineRule="auto"/>
                                <w:ind w:left="0" w:firstLine="0"/>
                                <w:jc w:val="left"/>
                              </w:pPr>
                              <w:r>
                                <w:t>Lib. Arbit.</w:t>
                              </w:r>
                            </w:p>
                          </w:txbxContent>
                        </wps:txbx>
                        <wps:bodyPr horzOverflow="overflow" vert="horz" lIns="0" tIns="0" rIns="0" bIns="0" rtlCol="0">
                          <a:noAutofit/>
                        </wps:bodyPr>
                      </wps:wsp>
                      <wps:wsp>
                        <wps:cNvPr id="184713" name="Rectangle 184713"/>
                        <wps:cNvSpPr/>
                        <wps:spPr>
                          <a:xfrm>
                            <a:off x="44351" y="979835"/>
                            <a:ext cx="1956774" cy="247097"/>
                          </a:xfrm>
                          <a:prstGeom prst="rect">
                            <a:avLst/>
                          </a:prstGeom>
                          <a:ln>
                            <a:noFill/>
                          </a:ln>
                        </wps:spPr>
                        <wps:txbx>
                          <w:txbxContent>
                            <w:p>
                              <w:pPr>
                                <w:spacing w:after="160" w:line="259" w:lineRule="auto"/>
                                <w:ind w:left="0" w:firstLine="0"/>
                                <w:jc w:val="left"/>
                              </w:pPr>
                              <w:r>
                                <w:t xml:space="preserve">“In him we live, </w:t>
                              </w:r>
                            </w:p>
                          </w:txbxContent>
                        </wps:txbx>
                        <wps:bodyPr horzOverflow="overflow" vert="horz" lIns="0" tIns="0" rIns="0" bIns="0" rtlCol="0">
                          <a:noAutofit/>
                        </wps:bodyPr>
                      </wps:wsp>
                      <wps:wsp>
                        <wps:cNvPr id="184714" name="Rectangle 184714"/>
                        <wps:cNvSpPr/>
                        <wps:spPr>
                          <a:xfrm>
                            <a:off x="1551236" y="979835"/>
                            <a:ext cx="483967" cy="247097"/>
                          </a:xfrm>
                          <a:prstGeom prst="rect">
                            <a:avLst/>
                          </a:prstGeom>
                          <a:ln>
                            <a:noFill/>
                          </a:ln>
                        </wps:spPr>
                        <wps:txbx>
                          <w:txbxContent>
                            <w:p>
                              <w:pPr>
                                <w:spacing w:after="160" w:line="259" w:lineRule="auto"/>
                                <w:ind w:left="0" w:firstLine="0"/>
                                <w:jc w:val="left"/>
                              </w:pPr>
                              <w:r>
                                <w:t xml:space="preserve">and </w:t>
                              </w:r>
                            </w:p>
                          </w:txbxContent>
                        </wps:txbx>
                        <wps:bodyPr horzOverflow="overflow" vert="horz" lIns="0" tIns="0" rIns="0" bIns="0" rtlCol="0">
                          <a:noAutofit/>
                        </wps:bodyPr>
                      </wps:wsp>
                      <wps:wsp>
                        <wps:cNvPr id="184715" name="Rectangle 184715"/>
                        <wps:cNvSpPr/>
                        <wps:spPr>
                          <a:xfrm>
                            <a:off x="1953220" y="979835"/>
                            <a:ext cx="737456" cy="247097"/>
                          </a:xfrm>
                          <a:prstGeom prst="rect">
                            <a:avLst/>
                          </a:prstGeom>
                          <a:ln>
                            <a:noFill/>
                          </a:ln>
                        </wps:spPr>
                        <wps:txbx>
                          <w:txbxContent>
                            <w:p>
                              <w:pPr>
                                <w:spacing w:after="160" w:line="259" w:lineRule="auto"/>
                                <w:ind w:left="0" w:firstLine="0"/>
                                <w:jc w:val="left"/>
                              </w:pPr>
                              <w:r>
                                <w:t xml:space="preserve">move, </w:t>
                              </w:r>
                            </w:p>
                          </w:txbxContent>
                        </wps:txbx>
                        <wps:bodyPr horzOverflow="overflow" vert="horz" lIns="0" tIns="0" rIns="0" bIns="0" rtlCol="0">
                          <a:noAutofit/>
                        </wps:bodyPr>
                      </wps:wsp>
                      <wps:wsp>
                        <wps:cNvPr id="184716" name="Rectangle 184716"/>
                        <wps:cNvSpPr/>
                        <wps:spPr>
                          <a:xfrm>
                            <a:off x="2545798" y="979835"/>
                            <a:ext cx="422852" cy="247097"/>
                          </a:xfrm>
                          <a:prstGeom prst="rect">
                            <a:avLst/>
                          </a:prstGeom>
                          <a:ln>
                            <a:noFill/>
                          </a:ln>
                        </wps:spPr>
                        <wps:txbx>
                          <w:txbxContent>
                            <w:p>
                              <w:pPr>
                                <w:spacing w:after="160" w:line="259" w:lineRule="auto"/>
                                <w:ind w:left="0" w:firstLine="0"/>
                                <w:jc w:val="left"/>
                              </w:pPr>
                              <w:r>
                                <w:t>and</w:t>
                              </w:r>
                            </w:p>
                          </w:txbxContent>
                        </wps:txbx>
                        <wps:bodyPr horzOverflow="overflow" vert="horz" lIns="0" tIns="0" rIns="0" bIns="0" rtlCol="0">
                          <a:noAutofit/>
                        </wps:bodyPr>
                      </wps:wsp>
                      <wps:wsp>
                        <wps:cNvPr id="184717" name="Rectangle 184717"/>
                        <wps:cNvSpPr/>
                        <wps:spPr>
                          <a:xfrm>
                            <a:off x="44351" y="1237010"/>
                            <a:ext cx="3101742" cy="247097"/>
                          </a:xfrm>
                          <a:prstGeom prst="rect">
                            <a:avLst/>
                          </a:prstGeom>
                          <a:ln>
                            <a:noFill/>
                          </a:ln>
                        </wps:spPr>
                        <wps:txbx>
                          <w:txbxContent>
                            <w:p>
                              <w:pPr>
                                <w:spacing w:after="160" w:line="259" w:lineRule="auto"/>
                                <w:ind w:left="0" w:firstLine="0"/>
                                <w:jc w:val="left"/>
                              </w:pPr>
                              <w:r>
                                <w:t>have our being,” Acts 17:28.</w:t>
                              </w:r>
                            </w:p>
                          </w:txbxContent>
                        </wps:txbx>
                        <wps:bodyPr horzOverflow="overflow" vert="horz" lIns="0" tIns="0" rIns="0" bIns="0" rtlCol="0">
                          <a:noAutofit/>
                        </wps:bodyPr>
                      </wps:wsp>
                      <wps:wsp>
                        <wps:cNvPr id="184718" name="Rectangle 184718"/>
                        <wps:cNvSpPr/>
                        <wps:spPr>
                          <a:xfrm>
                            <a:off x="44351" y="1684685"/>
                            <a:ext cx="61114" cy="247097"/>
                          </a:xfrm>
                          <a:prstGeom prst="rect">
                            <a:avLst/>
                          </a:prstGeom>
                          <a:ln>
                            <a:noFill/>
                          </a:ln>
                        </wps:spPr>
                        <wps:txbx>
                          <w:txbxContent>
                            <w:p>
                              <w:pPr>
                                <w:spacing w:after="160" w:line="259" w:lineRule="auto"/>
                                <w:ind w:left="0" w:firstLine="0"/>
                                <w:jc w:val="left"/>
                              </w:pPr>
                              <w:r>
                                <w:t xml:space="preserve"> </w:t>
                              </w:r>
                            </w:p>
                          </w:txbxContent>
                        </wps:txbx>
                        <wps:bodyPr horzOverflow="overflow" vert="horz" lIns="0" tIns="0" rIns="0" bIns="0" rtlCol="0">
                          <a:noAutofit/>
                        </wps:bodyPr>
                      </wps:wsp>
                      <wps:wsp>
                        <wps:cNvPr id="184719" name="Rectangle 184719"/>
                        <wps:cNvSpPr/>
                        <wps:spPr>
                          <a:xfrm>
                            <a:off x="2920901" y="979835"/>
                            <a:ext cx="797704" cy="247097"/>
                          </a:xfrm>
                          <a:prstGeom prst="rect">
                            <a:avLst/>
                          </a:prstGeom>
                          <a:ln>
                            <a:noFill/>
                          </a:ln>
                        </wps:spPr>
                        <wps:txbx>
                          <w:txbxContent>
                            <w:p>
                              <w:pPr>
                                <w:spacing w:after="160" w:line="259" w:lineRule="auto"/>
                                <w:ind w:left="0" w:firstLine="0"/>
                                <w:jc w:val="left"/>
                              </w:pPr>
                              <w:r>
                                <w:t xml:space="preserve">“God’s </w:t>
                              </w:r>
                            </w:p>
                          </w:txbxContent>
                        </wps:txbx>
                        <wps:bodyPr horzOverflow="overflow" vert="horz" lIns="0" tIns="0" rIns="0" bIns="0" rtlCol="0">
                          <a:noAutofit/>
                        </wps:bodyPr>
                      </wps:wsp>
                      <wps:wsp>
                        <wps:cNvPr id="184720" name="Rectangle 184720"/>
                        <wps:cNvSpPr/>
                        <wps:spPr>
                          <a:xfrm>
                            <a:off x="3549253" y="979835"/>
                            <a:ext cx="2938588" cy="247097"/>
                          </a:xfrm>
                          <a:prstGeom prst="rect">
                            <a:avLst/>
                          </a:prstGeom>
                          <a:ln>
                            <a:noFill/>
                          </a:ln>
                        </wps:spPr>
                        <wps:txbx>
                          <w:txbxContent>
                            <w:p>
                              <w:pPr>
                                <w:spacing w:after="160" w:line="259" w:lineRule="auto"/>
                                <w:ind w:left="0" w:firstLine="0"/>
                                <w:jc w:val="left"/>
                              </w:pPr>
                              <w:r>
                                <w:t>sustaining of all things is</w:t>
                              </w:r>
                            </w:p>
                          </w:txbxContent>
                        </wps:txbx>
                        <wps:bodyPr horzOverflow="overflow" vert="horz" lIns="0" tIns="0" rIns="0" bIns="0" rtlCol="0">
                          <a:noAutofit/>
                        </wps:bodyPr>
                      </wps:wsp>
                      <wps:wsp>
                        <wps:cNvPr id="184721" name="Rectangle 184721"/>
                        <wps:cNvSpPr/>
                        <wps:spPr>
                          <a:xfrm>
                            <a:off x="2920901" y="1237010"/>
                            <a:ext cx="434853" cy="247097"/>
                          </a:xfrm>
                          <a:prstGeom prst="rect">
                            <a:avLst/>
                          </a:prstGeom>
                          <a:ln>
                            <a:noFill/>
                          </a:ln>
                        </wps:spPr>
                        <wps:txbx>
                          <w:txbxContent>
                            <w:p>
                              <w:pPr>
                                <w:spacing w:after="160" w:line="259" w:lineRule="auto"/>
                                <w:ind w:left="0" w:firstLine="0"/>
                                <w:jc w:val="left"/>
                              </w:pPr>
                              <w:r>
                                <w:t xml:space="preserve">not </w:t>
                              </w:r>
                            </w:p>
                          </w:txbxContent>
                        </wps:txbx>
                        <wps:bodyPr horzOverflow="overflow" vert="horz" lIns="0" tIns="0" rIns="0" bIns="0" rtlCol="0">
                          <a:noAutofit/>
                        </wps:bodyPr>
                      </wps:wsp>
                      <wps:wsp>
                        <wps:cNvPr id="184722" name="Rectangle 184722"/>
                        <wps:cNvSpPr/>
                        <wps:spPr>
                          <a:xfrm>
                            <a:off x="3352632" y="1237010"/>
                            <a:ext cx="338480" cy="247097"/>
                          </a:xfrm>
                          <a:prstGeom prst="rect">
                            <a:avLst/>
                          </a:prstGeom>
                          <a:ln>
                            <a:noFill/>
                          </a:ln>
                        </wps:spPr>
                        <wps:txbx>
                          <w:txbxContent>
                            <w:p>
                              <w:pPr>
                                <w:spacing w:after="160" w:line="259" w:lineRule="auto"/>
                                <w:ind w:left="0" w:firstLine="0"/>
                                <w:jc w:val="left"/>
                              </w:pPr>
                              <w:r>
                                <w:t xml:space="preserve">an </w:t>
                              </w:r>
                            </w:p>
                          </w:txbxContent>
                        </wps:txbx>
                        <wps:bodyPr horzOverflow="overflow" vert="horz" lIns="0" tIns="0" rIns="0" bIns="0" rtlCol="0">
                          <a:noAutofit/>
                        </wps:bodyPr>
                      </wps:wsp>
                      <wps:wsp>
                        <wps:cNvPr id="184723" name="Rectangle 184723"/>
                        <wps:cNvSpPr/>
                        <wps:spPr>
                          <a:xfrm>
                            <a:off x="3711903" y="1237010"/>
                            <a:ext cx="1292434" cy="247097"/>
                          </a:xfrm>
                          <a:prstGeom prst="rect">
                            <a:avLst/>
                          </a:prstGeom>
                          <a:ln>
                            <a:noFill/>
                          </a:ln>
                        </wps:spPr>
                        <wps:txbx>
                          <w:txbxContent>
                            <w:p>
                              <w:pPr>
                                <w:spacing w:after="160" w:line="259" w:lineRule="auto"/>
                                <w:ind w:left="0" w:firstLine="0"/>
                                <w:jc w:val="left"/>
                              </w:pPr>
                              <w:r>
                                <w:t xml:space="preserve">affirmative </w:t>
                              </w:r>
                            </w:p>
                          </w:txbxContent>
                        </wps:txbx>
                        <wps:bodyPr horzOverflow="overflow" vert="horz" lIns="0" tIns="0" rIns="0" bIns="0" rtlCol="0">
                          <a:noAutofit/>
                        </wps:bodyPr>
                      </wps:wsp>
                      <wps:wsp>
                        <wps:cNvPr id="184724" name="Rectangle 184724"/>
                        <wps:cNvSpPr/>
                        <wps:spPr>
                          <a:xfrm>
                            <a:off x="4788433" y="1237010"/>
                            <a:ext cx="391305" cy="247097"/>
                          </a:xfrm>
                          <a:prstGeom prst="rect">
                            <a:avLst/>
                          </a:prstGeom>
                          <a:ln>
                            <a:noFill/>
                          </a:ln>
                        </wps:spPr>
                        <wps:txbx>
                          <w:txbxContent>
                            <w:p>
                              <w:pPr>
                                <w:spacing w:after="160" w:line="259" w:lineRule="auto"/>
                                <w:ind w:left="0" w:firstLine="0"/>
                                <w:jc w:val="left"/>
                              </w:pPr>
                              <w:r>
                                <w:t xml:space="preserve">act </w:t>
                              </w:r>
                            </w:p>
                          </w:txbxContent>
                        </wps:txbx>
                        <wps:bodyPr horzOverflow="overflow" vert="horz" lIns="0" tIns="0" rIns="0" bIns="0" rtlCol="0">
                          <a:noAutofit/>
                        </wps:bodyPr>
                      </wps:wsp>
                      <wps:wsp>
                        <wps:cNvPr id="184725" name="Rectangle 184725"/>
                        <wps:cNvSpPr/>
                        <wps:spPr>
                          <a:xfrm>
                            <a:off x="5187423" y="1237010"/>
                            <a:ext cx="280087" cy="247097"/>
                          </a:xfrm>
                          <a:prstGeom prst="rect">
                            <a:avLst/>
                          </a:prstGeom>
                          <a:ln>
                            <a:noFill/>
                          </a:ln>
                        </wps:spPr>
                        <wps:txbx>
                          <w:txbxContent>
                            <w:p>
                              <w:pPr>
                                <w:spacing w:after="160" w:line="259" w:lineRule="auto"/>
                                <w:ind w:left="0" w:firstLine="0"/>
                                <w:jc w:val="left"/>
                              </w:pPr>
                              <w:r>
                                <w:t xml:space="preserve">of </w:t>
                              </w:r>
                            </w:p>
                          </w:txbxContent>
                        </wps:txbx>
                        <wps:bodyPr horzOverflow="overflow" vert="horz" lIns="0" tIns="0" rIns="0" bIns="0" rtlCol="0">
                          <a:noAutofit/>
                        </wps:bodyPr>
                      </wps:wsp>
                      <wps:wsp>
                        <wps:cNvPr id="184726" name="Rectangle 184726"/>
                        <wps:cNvSpPr/>
                        <wps:spPr>
                          <a:xfrm>
                            <a:off x="5502790" y="1237010"/>
                            <a:ext cx="331180" cy="247097"/>
                          </a:xfrm>
                          <a:prstGeom prst="rect">
                            <a:avLst/>
                          </a:prstGeom>
                          <a:ln>
                            <a:noFill/>
                          </a:ln>
                        </wps:spPr>
                        <wps:txbx>
                          <w:txbxContent>
                            <w:p>
                              <w:pPr>
                                <w:spacing w:after="160" w:line="259" w:lineRule="auto"/>
                                <w:ind w:left="0" w:firstLine="0"/>
                                <w:jc w:val="left"/>
                              </w:pPr>
                              <w:r>
                                <w:t>his</w:t>
                              </w:r>
                            </w:p>
                          </w:txbxContent>
                        </wps:txbx>
                        <wps:bodyPr horzOverflow="overflow" vert="horz" lIns="0" tIns="0" rIns="0" bIns="0" rtlCol="0">
                          <a:noAutofit/>
                        </wps:bodyPr>
                      </wps:wsp>
                      <wps:wsp>
                        <wps:cNvPr id="184727" name="Rectangle 184727"/>
                        <wps:cNvSpPr/>
                        <wps:spPr>
                          <a:xfrm>
                            <a:off x="2920901" y="1494185"/>
                            <a:ext cx="823807" cy="247097"/>
                          </a:xfrm>
                          <a:prstGeom prst="rect">
                            <a:avLst/>
                          </a:prstGeom>
                          <a:ln>
                            <a:noFill/>
                          </a:ln>
                        </wps:spPr>
                        <wps:txbx>
                          <w:txbxContent>
                            <w:p>
                              <w:pPr>
                                <w:spacing w:after="160" w:line="259" w:lineRule="auto"/>
                                <w:ind w:left="0" w:firstLine="0"/>
                                <w:jc w:val="left"/>
                              </w:pPr>
                              <w:r>
                                <w:t xml:space="preserve">power, </w:t>
                              </w:r>
                            </w:p>
                          </w:txbxContent>
                        </wps:txbx>
                        <wps:bodyPr horzOverflow="overflow" vert="horz" lIns="0" tIns="0" rIns="0" bIns="0" rtlCol="0">
                          <a:noAutofit/>
                        </wps:bodyPr>
                      </wps:wsp>
                      <wps:wsp>
                        <wps:cNvPr id="184728" name="Rectangle 184728"/>
                        <wps:cNvSpPr/>
                        <wps:spPr>
                          <a:xfrm>
                            <a:off x="3578405" y="1494185"/>
                            <a:ext cx="436213" cy="247097"/>
                          </a:xfrm>
                          <a:prstGeom prst="rect">
                            <a:avLst/>
                          </a:prstGeom>
                          <a:ln>
                            <a:noFill/>
                          </a:ln>
                        </wps:spPr>
                        <wps:txbx>
                          <w:txbxContent>
                            <w:p>
                              <w:pPr>
                                <w:spacing w:after="160" w:line="259" w:lineRule="auto"/>
                                <w:ind w:left="0" w:firstLine="0"/>
                                <w:jc w:val="left"/>
                              </w:pPr>
                              <w:r>
                                <w:t xml:space="preserve">but </w:t>
                              </w:r>
                            </w:p>
                          </w:txbxContent>
                        </wps:txbx>
                        <wps:bodyPr horzOverflow="overflow" vert="horz" lIns="0" tIns="0" rIns="0" bIns="0" rtlCol="0">
                          <a:noAutofit/>
                        </wps:bodyPr>
                      </wps:wsp>
                      <wps:wsp>
                        <wps:cNvPr id="184729" name="Rectangle 184729"/>
                        <wps:cNvSpPr/>
                        <wps:spPr>
                          <a:xfrm>
                            <a:off x="3944485" y="1494185"/>
                            <a:ext cx="188787" cy="247097"/>
                          </a:xfrm>
                          <a:prstGeom prst="rect">
                            <a:avLst/>
                          </a:prstGeom>
                          <a:ln>
                            <a:noFill/>
                          </a:ln>
                        </wps:spPr>
                        <wps:txbx>
                          <w:txbxContent>
                            <w:p>
                              <w:pPr>
                                <w:spacing w:after="160" w:line="259" w:lineRule="auto"/>
                                <w:ind w:left="0" w:firstLine="0"/>
                                <w:jc w:val="left"/>
                              </w:pPr>
                              <w:r>
                                <w:t xml:space="preserve">a </w:t>
                              </w:r>
                            </w:p>
                          </w:txbxContent>
                        </wps:txbx>
                        <wps:bodyPr horzOverflow="overflow" vert="horz" lIns="0" tIns="0" rIns="0" bIns="0" rtlCol="0">
                          <a:noAutofit/>
                        </wps:bodyPr>
                      </wps:wsp>
                      <wps:wsp>
                        <wps:cNvPr id="184730" name="Rectangle 184730"/>
                        <wps:cNvSpPr/>
                        <wps:spPr>
                          <a:xfrm>
                            <a:off x="4124474" y="1494185"/>
                            <a:ext cx="999975" cy="247097"/>
                          </a:xfrm>
                          <a:prstGeom prst="rect">
                            <a:avLst/>
                          </a:prstGeom>
                          <a:ln>
                            <a:noFill/>
                          </a:ln>
                        </wps:spPr>
                        <wps:txbx>
                          <w:txbxContent>
                            <w:p>
                              <w:pPr>
                                <w:spacing w:after="160" w:line="259" w:lineRule="auto"/>
                                <w:ind w:left="0" w:firstLine="0"/>
                                <w:jc w:val="left"/>
                              </w:pPr>
                              <w:r>
                                <w:t xml:space="preserve">negative </w:t>
                              </w:r>
                            </w:p>
                          </w:txbxContent>
                        </wps:txbx>
                        <wps:bodyPr horzOverflow="overflow" vert="horz" lIns="0" tIns="0" rIns="0" bIns="0" rtlCol="0">
                          <a:noAutofit/>
                        </wps:bodyPr>
                      </wps:wsp>
                      <wps:wsp>
                        <wps:cNvPr id="184731" name="Rectangle 184731"/>
                        <wps:cNvSpPr/>
                        <wps:spPr>
                          <a:xfrm>
                            <a:off x="4917609" y="1494185"/>
                            <a:ext cx="391305" cy="247097"/>
                          </a:xfrm>
                          <a:prstGeom prst="rect">
                            <a:avLst/>
                          </a:prstGeom>
                          <a:ln>
                            <a:noFill/>
                          </a:ln>
                        </wps:spPr>
                        <wps:txbx>
                          <w:txbxContent>
                            <w:p>
                              <w:pPr>
                                <w:spacing w:after="160" w:line="259" w:lineRule="auto"/>
                                <w:ind w:left="0" w:firstLine="0"/>
                                <w:jc w:val="left"/>
                              </w:pPr>
                              <w:r>
                                <w:t xml:space="preserve">act </w:t>
                              </w:r>
                            </w:p>
                          </w:txbxContent>
                        </wps:txbx>
                        <wps:bodyPr horzOverflow="overflow" vert="horz" lIns="0" tIns="0" rIns="0" bIns="0" rtlCol="0">
                          <a:noAutofit/>
                        </wps:bodyPr>
                      </wps:wsp>
                      <wps:wsp>
                        <wps:cNvPr id="184732" name="Rectangle 184732"/>
                        <wps:cNvSpPr/>
                        <wps:spPr>
                          <a:xfrm>
                            <a:off x="5253099" y="1494185"/>
                            <a:ext cx="280087" cy="247097"/>
                          </a:xfrm>
                          <a:prstGeom prst="rect">
                            <a:avLst/>
                          </a:prstGeom>
                          <a:ln>
                            <a:noFill/>
                          </a:ln>
                        </wps:spPr>
                        <wps:txbx>
                          <w:txbxContent>
                            <w:p>
                              <w:pPr>
                                <w:spacing w:after="160" w:line="259" w:lineRule="auto"/>
                                <w:ind w:left="0" w:firstLine="0"/>
                                <w:jc w:val="left"/>
                              </w:pPr>
                              <w:r>
                                <w:t xml:space="preserve">of </w:t>
                              </w:r>
                            </w:p>
                          </w:txbxContent>
                        </wps:txbx>
                        <wps:bodyPr horzOverflow="overflow" vert="horz" lIns="0" tIns="0" rIns="0" bIns="0" rtlCol="0">
                          <a:noAutofit/>
                        </wps:bodyPr>
                      </wps:wsp>
                      <wps:wsp>
                        <wps:cNvPr id="184733" name="Rectangle 184733"/>
                        <wps:cNvSpPr/>
                        <wps:spPr>
                          <a:xfrm>
                            <a:off x="5504965" y="1494185"/>
                            <a:ext cx="331180" cy="247097"/>
                          </a:xfrm>
                          <a:prstGeom prst="rect">
                            <a:avLst/>
                          </a:prstGeom>
                          <a:ln>
                            <a:noFill/>
                          </a:ln>
                        </wps:spPr>
                        <wps:txbx>
                          <w:txbxContent>
                            <w:p>
                              <w:pPr>
                                <w:spacing w:after="160" w:line="259" w:lineRule="auto"/>
                                <w:ind w:left="0" w:firstLine="0"/>
                                <w:jc w:val="left"/>
                              </w:pPr>
                              <w:r>
                                <w:t>his</w:t>
                              </w:r>
                            </w:p>
                          </w:txbxContent>
                        </wps:txbx>
                        <wps:bodyPr horzOverflow="overflow" vert="horz" lIns="0" tIns="0" rIns="0" bIns="0" rtlCol="0">
                          <a:noAutofit/>
                        </wps:bodyPr>
                      </wps:wsp>
                      <wps:wsp>
                        <wps:cNvPr id="184734" name="Rectangle 184734"/>
                        <wps:cNvSpPr/>
                        <wps:spPr>
                          <a:xfrm>
                            <a:off x="2920901" y="1751360"/>
                            <a:ext cx="578236" cy="247097"/>
                          </a:xfrm>
                          <a:prstGeom prst="rect">
                            <a:avLst/>
                          </a:prstGeom>
                          <a:ln>
                            <a:noFill/>
                          </a:ln>
                        </wps:spPr>
                        <wps:txbx>
                          <w:txbxContent>
                            <w:p>
                              <w:pPr>
                                <w:spacing w:after="160" w:line="259" w:lineRule="auto"/>
                                <w:ind w:left="0" w:firstLine="0"/>
                                <w:jc w:val="left"/>
                              </w:pPr>
                              <w:r>
                                <w:t>will.”</w:t>
                              </w:r>
                            </w:p>
                          </w:txbxContent>
                        </wps:txbx>
                        <wps:bodyPr horzOverflow="overflow" vert="horz" lIns="0" tIns="0" rIns="0" bIns="0" rtlCol="0">
                          <a:noAutofit/>
                        </wps:bodyPr>
                      </wps:wsp>
                      <wps:wsp>
                        <wps:cNvPr id="184735" name="Rectangle 184735"/>
                        <wps:cNvSpPr/>
                        <wps:spPr>
                          <a:xfrm>
                            <a:off x="2920901" y="2199035"/>
                            <a:ext cx="61114" cy="247097"/>
                          </a:xfrm>
                          <a:prstGeom prst="rect">
                            <a:avLst/>
                          </a:prstGeom>
                          <a:ln>
                            <a:noFill/>
                          </a:ln>
                        </wps:spPr>
                        <wps:txbx>
                          <w:txbxContent>
                            <w:p>
                              <w:pPr>
                                <w:spacing w:after="160" w:line="259" w:lineRule="auto"/>
                                <w:ind w:left="0" w:firstLine="0"/>
                                <w:jc w:val="left"/>
                              </w:pPr>
                              <w:r>
                                <w:t xml:space="preserve"> </w:t>
                              </w:r>
                            </w:p>
                          </w:txbxContent>
                        </wps:txbx>
                        <wps:bodyPr horzOverflow="overflow" vert="horz" lIns="0" tIns="0" rIns="0" bIns="0" rtlCol="0">
                          <a:noAutofit/>
                        </wps:bodyPr>
                      </wps:wsp>
                      <wps:wsp>
                        <wps:cNvPr id="184736" name="Rectangle 184736"/>
                        <wps:cNvSpPr/>
                        <wps:spPr>
                          <a:xfrm>
                            <a:off x="44351" y="2894360"/>
                            <a:ext cx="1705018" cy="247097"/>
                          </a:xfrm>
                          <a:prstGeom prst="rect">
                            <a:avLst/>
                          </a:prstGeom>
                          <a:ln>
                            <a:noFill/>
                          </a:ln>
                        </wps:spPr>
                        <wps:txbx>
                          <w:txbxContent>
                            <w:p>
                              <w:pPr>
                                <w:spacing w:after="160" w:line="259" w:lineRule="auto"/>
                                <w:ind w:left="0" w:firstLine="0"/>
                                <w:jc w:val="left"/>
                              </w:pPr>
                              <w:r>
                                <w:t xml:space="preserve">“He upholdeth </w:t>
                              </w:r>
                            </w:p>
                          </w:txbxContent>
                        </wps:txbx>
                        <wps:bodyPr horzOverflow="overflow" vert="horz" lIns="0" tIns="0" rIns="0" bIns="0" rtlCol="0">
                          <a:noAutofit/>
                        </wps:bodyPr>
                      </wps:wsp>
                      <wps:wsp>
                        <wps:cNvPr id="184737" name="Rectangle 184737"/>
                        <wps:cNvSpPr/>
                        <wps:spPr>
                          <a:xfrm>
                            <a:off x="1326207" y="2894360"/>
                            <a:ext cx="1358868" cy="247097"/>
                          </a:xfrm>
                          <a:prstGeom prst="rect">
                            <a:avLst/>
                          </a:prstGeom>
                          <a:ln>
                            <a:noFill/>
                          </a:ln>
                        </wps:spPr>
                        <wps:txbx>
                          <w:txbxContent>
                            <w:p>
                              <w:pPr>
                                <w:spacing w:after="160" w:line="259" w:lineRule="auto"/>
                                <w:ind w:left="0" w:firstLine="0"/>
                                <w:jc w:val="left"/>
                              </w:pPr>
                              <w:r>
                                <w:t>all things by</w:t>
                              </w:r>
                            </w:p>
                          </w:txbxContent>
                        </wps:txbx>
                        <wps:bodyPr horzOverflow="overflow" vert="horz" lIns="0" tIns="0" rIns="0" bIns="0" rtlCol="0">
                          <a:noAutofit/>
                        </wps:bodyPr>
                      </wps:wsp>
                      <wps:wsp>
                        <wps:cNvPr id="184738" name="Rectangle 184738"/>
                        <wps:cNvSpPr/>
                        <wps:spPr>
                          <a:xfrm>
                            <a:off x="2920901" y="2894360"/>
                            <a:ext cx="1973228" cy="247097"/>
                          </a:xfrm>
                          <a:prstGeom prst="rect">
                            <a:avLst/>
                          </a:prstGeom>
                          <a:ln>
                            <a:noFill/>
                          </a:ln>
                        </wps:spPr>
                        <wps:txbx>
                          <w:txbxContent>
                            <w:p>
                              <w:pPr>
                                <w:spacing w:after="160" w:line="259" w:lineRule="auto"/>
                                <w:ind w:left="0" w:firstLine="0"/>
                                <w:jc w:val="left"/>
                              </w:pPr>
                              <w:r>
                                <w:t xml:space="preserve">“Whereby he will </w:t>
                              </w:r>
                            </w:p>
                          </w:txbxContent>
                        </wps:txbx>
                        <wps:bodyPr horzOverflow="overflow" vert="horz" lIns="0" tIns="0" rIns="0" bIns="0" rtlCol="0">
                          <a:noAutofit/>
                        </wps:bodyPr>
                      </wps:wsp>
                      <wps:wsp>
                        <wps:cNvPr id="184739" name="Rectangle 184739"/>
                        <wps:cNvSpPr/>
                        <wps:spPr>
                          <a:xfrm>
                            <a:off x="4404419" y="2894360"/>
                            <a:ext cx="1264846" cy="247097"/>
                          </a:xfrm>
                          <a:prstGeom prst="rect">
                            <a:avLst/>
                          </a:prstGeom>
                          <a:ln>
                            <a:noFill/>
                          </a:ln>
                        </wps:spPr>
                        <wps:txbx>
                          <w:txbxContent>
                            <w:p>
                              <w:pPr>
                                <w:spacing w:after="160" w:line="259" w:lineRule="auto"/>
                                <w:ind w:left="0" w:firstLine="0"/>
                                <w:jc w:val="left"/>
                              </w:pPr>
                              <w:r>
                                <w:t>not destroy</w:t>
                              </w:r>
                            </w:p>
                          </w:txbxContent>
                        </wps:txbx>
                        <wps:bodyPr horzOverflow="overflow" vert="horz" lIns="0" tIns="0" rIns="0" bIns="0" rtlCol="0">
                          <a:noAutofit/>
                        </wps:bodyPr>
                      </wps:wsp>
                      <wps:wsp>
                        <wps:cNvPr id="184740" name="Rectangle 184740"/>
                        <wps:cNvSpPr/>
                        <wps:spPr>
                          <a:xfrm>
                            <a:off x="2920901" y="3342035"/>
                            <a:ext cx="1466746" cy="247097"/>
                          </a:xfrm>
                          <a:prstGeom prst="rect">
                            <a:avLst/>
                          </a:prstGeom>
                          <a:ln>
                            <a:noFill/>
                          </a:ln>
                        </wps:spPr>
                        <wps:txbx>
                          <w:txbxContent>
                            <w:p>
                              <w:pPr>
                                <w:spacing w:after="160" w:line="259" w:lineRule="auto"/>
                                <w:ind w:left="0" w:firstLine="0"/>
                                <w:jc w:val="left"/>
                              </w:pPr>
                              <w:r>
                                <w:t xml:space="preserve">them,” Rem. </w:t>
                              </w:r>
                            </w:p>
                          </w:txbxContent>
                        </wps:txbx>
                        <wps:bodyPr horzOverflow="overflow" vert="horz" lIns="0" tIns="0" rIns="0" bIns="0" rtlCol="0">
                          <a:noAutofit/>
                        </wps:bodyPr>
                      </wps:wsp>
                      <wps:wsp>
                        <wps:cNvPr id="184741" name="Rectangle 184741"/>
                        <wps:cNvSpPr/>
                        <wps:spPr>
                          <a:xfrm>
                            <a:off x="4023717" y="3342035"/>
                            <a:ext cx="592092" cy="247097"/>
                          </a:xfrm>
                          <a:prstGeom prst="rect">
                            <a:avLst/>
                          </a:prstGeom>
                          <a:ln>
                            <a:noFill/>
                          </a:ln>
                        </wps:spPr>
                        <wps:txbx>
                          <w:txbxContent>
                            <w:p>
                              <w:pPr>
                                <w:spacing w:after="160" w:line="259" w:lineRule="auto"/>
                                <w:ind w:left="0" w:firstLine="0"/>
                                <w:jc w:val="left"/>
                              </w:pPr>
                              <w:r>
                                <w:t>Apol.</w:t>
                              </w:r>
                            </w:p>
                          </w:txbxContent>
                        </wps:txbx>
                        <wps:bodyPr horzOverflow="overflow" vert="horz" lIns="0" tIns="0" rIns="0" bIns="0" rtlCol="0">
                          <a:noAutofit/>
                        </wps:bodyPr>
                      </wps:wsp>
                      <wps:wsp>
                        <wps:cNvPr id="184742" name="Rectangle 184742"/>
                        <wps:cNvSpPr/>
                        <wps:spPr>
                          <a:xfrm>
                            <a:off x="44351" y="4037360"/>
                            <a:ext cx="1781695" cy="247097"/>
                          </a:xfrm>
                          <a:prstGeom prst="rect">
                            <a:avLst/>
                          </a:prstGeom>
                          <a:ln>
                            <a:noFill/>
                          </a:ln>
                        </wps:spPr>
                        <wps:txbx>
                          <w:txbxContent>
                            <w:p>
                              <w:pPr>
                                <w:spacing w:after="160" w:line="259" w:lineRule="auto"/>
                                <w:ind w:left="0" w:firstLine="0"/>
                                <w:jc w:val="left"/>
                              </w:pPr>
                              <w:r>
                                <w:t xml:space="preserve">the word of his </w:t>
                              </w:r>
                            </w:p>
                          </w:txbxContent>
                        </wps:txbx>
                        <wps:bodyPr horzOverflow="overflow" vert="horz" lIns="0" tIns="0" rIns="0" bIns="0" rtlCol="0">
                          <a:noAutofit/>
                        </wps:bodyPr>
                      </wps:wsp>
                      <wps:wsp>
                        <wps:cNvPr id="184743" name="Rectangle 184743"/>
                        <wps:cNvSpPr/>
                        <wps:spPr>
                          <a:xfrm>
                            <a:off x="1398240" y="4037360"/>
                            <a:ext cx="1946481" cy="247097"/>
                          </a:xfrm>
                          <a:prstGeom prst="rect">
                            <a:avLst/>
                          </a:prstGeom>
                          <a:ln>
                            <a:noFill/>
                          </a:ln>
                        </wps:spPr>
                        <wps:txbx>
                          <w:txbxContent>
                            <w:p>
                              <w:pPr>
                                <w:spacing w:after="160" w:line="259" w:lineRule="auto"/>
                                <w:ind w:left="0" w:firstLine="0"/>
                                <w:jc w:val="left"/>
                              </w:pPr>
                              <w:r>
                                <w:t>power,” Hebrews</w:t>
                              </w:r>
                            </w:p>
                          </w:txbxContent>
                        </wps:txbx>
                        <wps:bodyPr horzOverflow="overflow" vert="horz" lIns="0" tIns="0" rIns="0" bIns="0" rtlCol="0">
                          <a:noAutofit/>
                        </wps:bodyPr>
                      </wps:wsp>
                      <wps:wsp>
                        <wps:cNvPr id="1466526" name="Rectangle 1466526"/>
                        <wps:cNvSpPr/>
                        <wps:spPr>
                          <a:xfrm>
                            <a:off x="44351" y="4294566"/>
                            <a:ext cx="327840" cy="247179"/>
                          </a:xfrm>
                          <a:prstGeom prst="rect">
                            <a:avLst/>
                          </a:prstGeom>
                          <a:ln>
                            <a:noFill/>
                          </a:ln>
                        </wps:spPr>
                        <wps:txbx>
                          <w:txbxContent>
                            <w:p>
                              <w:pPr>
                                <w:spacing w:after="160" w:line="259" w:lineRule="auto"/>
                                <w:ind w:left="0" w:firstLine="0"/>
                                <w:jc w:val="left"/>
                              </w:pPr>
                              <w:r>
                                <w:t>1:3</w:t>
                              </w:r>
                            </w:p>
                          </w:txbxContent>
                        </wps:txbx>
                        <wps:bodyPr horzOverflow="overflow" vert="horz" lIns="0" tIns="0" rIns="0" bIns="0" rtlCol="0">
                          <a:noAutofit/>
                        </wps:bodyPr>
                      </wps:wsp>
                      <wps:wsp>
                        <wps:cNvPr id="1466527" name="Rectangle 1466527"/>
                        <wps:cNvSpPr/>
                        <wps:spPr>
                          <a:xfrm>
                            <a:off x="290847" y="4294566"/>
                            <a:ext cx="129404" cy="247179"/>
                          </a:xfrm>
                          <a:prstGeom prst="rect">
                            <a:avLst/>
                          </a:prstGeom>
                          <a:ln>
                            <a:noFill/>
                          </a:ln>
                        </wps:spPr>
                        <wps:txbx>
                          <w:txbxContent>
                            <w:p>
                              <w:pPr>
                                <w:spacing w:after="160" w:line="259" w:lineRule="auto"/>
                                <w:ind w:left="0" w:firstLine="0"/>
                                <w:jc w:val="left"/>
                              </w:pPr>
                              <w:r>
                                <w:t xml:space="preserve">. </w:t>
                              </w:r>
                            </w:p>
                          </w:txbxContent>
                        </wps:txbx>
                        <wps:bodyPr horzOverflow="overflow" vert="horz" lIns="0" tIns="0" rIns="0" bIns="0" rtlCol="0">
                          <a:noAutofit/>
                        </wps:bodyPr>
                      </wps:wsp>
                      <wps:wsp>
                        <wps:cNvPr id="184745" name="Rectangle 184745"/>
                        <wps:cNvSpPr/>
                        <wps:spPr>
                          <a:xfrm>
                            <a:off x="430054" y="4294535"/>
                            <a:ext cx="751559" cy="247097"/>
                          </a:xfrm>
                          <a:prstGeom prst="rect">
                            <a:avLst/>
                          </a:prstGeom>
                          <a:ln>
                            <a:noFill/>
                          </a:ln>
                        </wps:spPr>
                        <wps:txbx>
                          <w:txbxContent>
                            <w:p>
                              <w:pPr>
                                <w:spacing w:after="160" w:line="259" w:lineRule="auto"/>
                                <w:ind w:left="0" w:firstLine="0"/>
                                <w:jc w:val="left"/>
                              </w:pPr>
                              <w:r>
                                <w:t xml:space="preserve">“Thou </w:t>
                              </w:r>
                            </w:p>
                          </w:txbxContent>
                        </wps:txbx>
                        <wps:bodyPr horzOverflow="overflow" vert="horz" lIns="0" tIns="0" rIns="0" bIns="0" rtlCol="0">
                          <a:noAutofit/>
                        </wps:bodyPr>
                      </wps:wsp>
                      <wps:wsp>
                        <wps:cNvPr id="184746" name="Rectangle 184746"/>
                        <wps:cNvSpPr/>
                        <wps:spPr>
                          <a:xfrm>
                            <a:off x="1037046" y="4294535"/>
                            <a:ext cx="533205" cy="247097"/>
                          </a:xfrm>
                          <a:prstGeom prst="rect">
                            <a:avLst/>
                          </a:prstGeom>
                          <a:ln>
                            <a:noFill/>
                          </a:ln>
                        </wps:spPr>
                        <wps:txbx>
                          <w:txbxContent>
                            <w:p>
                              <w:pPr>
                                <w:spacing w:after="160" w:line="259" w:lineRule="auto"/>
                                <w:ind w:left="0" w:firstLine="0"/>
                                <w:jc w:val="left"/>
                              </w:pPr>
                              <w:r>
                                <w:t xml:space="preserve">hast </w:t>
                              </w:r>
                            </w:p>
                          </w:txbxContent>
                        </wps:txbx>
                        <wps:bodyPr horzOverflow="overflow" vert="horz" lIns="0" tIns="0" rIns="0" bIns="0" rtlCol="0">
                          <a:noAutofit/>
                        </wps:bodyPr>
                      </wps:wsp>
                      <wps:wsp>
                        <wps:cNvPr id="184747" name="Rectangle 184747"/>
                        <wps:cNvSpPr/>
                        <wps:spPr>
                          <a:xfrm>
                            <a:off x="1479861" y="4294535"/>
                            <a:ext cx="997996" cy="247097"/>
                          </a:xfrm>
                          <a:prstGeom prst="rect">
                            <a:avLst/>
                          </a:prstGeom>
                          <a:ln>
                            <a:noFill/>
                          </a:ln>
                        </wps:spPr>
                        <wps:txbx>
                          <w:txbxContent>
                            <w:p>
                              <w:pPr>
                                <w:spacing w:after="160" w:line="259" w:lineRule="auto"/>
                                <w:ind w:left="0" w:firstLine="0"/>
                                <w:jc w:val="left"/>
                              </w:pPr>
                              <w:r>
                                <w:t xml:space="preserve">wrought </w:t>
                              </w:r>
                            </w:p>
                          </w:txbxContent>
                        </wps:txbx>
                        <wps:bodyPr horzOverflow="overflow" vert="horz" lIns="0" tIns="0" rIns="0" bIns="0" rtlCol="0">
                          <a:noAutofit/>
                        </wps:bodyPr>
                      </wps:wsp>
                      <wps:wsp>
                        <wps:cNvPr id="184748" name="Rectangle 184748"/>
                        <wps:cNvSpPr/>
                        <wps:spPr>
                          <a:xfrm>
                            <a:off x="2272144" y="4294535"/>
                            <a:ext cx="333779" cy="247097"/>
                          </a:xfrm>
                          <a:prstGeom prst="rect">
                            <a:avLst/>
                          </a:prstGeom>
                          <a:ln>
                            <a:noFill/>
                          </a:ln>
                        </wps:spPr>
                        <wps:txbx>
                          <w:txbxContent>
                            <w:p>
                              <w:pPr>
                                <w:spacing w:after="160" w:line="259" w:lineRule="auto"/>
                                <w:ind w:left="0" w:firstLine="0"/>
                                <w:jc w:val="left"/>
                              </w:pPr>
                              <w:r>
                                <w:t xml:space="preserve">all </w:t>
                              </w:r>
                            </w:p>
                          </w:txbxContent>
                        </wps:txbx>
                        <wps:bodyPr horzOverflow="overflow" vert="horz" lIns="0" tIns="0" rIns="0" bIns="0" rtlCol="0">
                          <a:noAutofit/>
                        </wps:bodyPr>
                      </wps:wsp>
                      <wps:wsp>
                        <wps:cNvPr id="184749" name="Rectangle 184749"/>
                        <wps:cNvSpPr/>
                        <wps:spPr>
                          <a:xfrm>
                            <a:off x="2565015" y="4294535"/>
                            <a:ext cx="386109" cy="247097"/>
                          </a:xfrm>
                          <a:prstGeom prst="rect">
                            <a:avLst/>
                          </a:prstGeom>
                          <a:ln>
                            <a:noFill/>
                          </a:ln>
                        </wps:spPr>
                        <wps:txbx>
                          <w:txbxContent>
                            <w:p>
                              <w:pPr>
                                <w:spacing w:after="160" w:line="259" w:lineRule="auto"/>
                                <w:ind w:left="0" w:firstLine="0"/>
                                <w:jc w:val="left"/>
                              </w:pPr>
                              <w:r>
                                <w:t>our</w:t>
                              </w:r>
                            </w:p>
                          </w:txbxContent>
                        </wps:txbx>
                        <wps:bodyPr horzOverflow="overflow" vert="horz" lIns="0" tIns="0" rIns="0" bIns="0" rtlCol="0">
                          <a:noAutofit/>
                        </wps:bodyPr>
                      </wps:wsp>
                      <wps:wsp>
                        <wps:cNvPr id="184750" name="Rectangle 184750"/>
                        <wps:cNvSpPr/>
                        <wps:spPr>
                          <a:xfrm>
                            <a:off x="44351" y="4551710"/>
                            <a:ext cx="733497" cy="247097"/>
                          </a:xfrm>
                          <a:prstGeom prst="rect">
                            <a:avLst/>
                          </a:prstGeom>
                          <a:ln>
                            <a:noFill/>
                          </a:ln>
                        </wps:spPr>
                        <wps:txbx>
                          <w:txbxContent>
                            <w:p>
                              <w:pPr>
                                <w:spacing w:after="160" w:line="259" w:lineRule="auto"/>
                                <w:ind w:left="0" w:firstLine="0"/>
                                <w:jc w:val="left"/>
                              </w:pPr>
                              <w:r>
                                <w:t xml:space="preserve">works </w:t>
                              </w:r>
                            </w:p>
                          </w:txbxContent>
                        </wps:txbx>
                        <wps:bodyPr horzOverflow="overflow" vert="horz" lIns="0" tIns="0" rIns="0" bIns="0" rtlCol="0">
                          <a:noAutofit/>
                        </wps:bodyPr>
                      </wps:wsp>
                      <wps:wsp>
                        <wps:cNvPr id="184751" name="Rectangle 184751"/>
                        <wps:cNvSpPr/>
                        <wps:spPr>
                          <a:xfrm>
                            <a:off x="637762" y="4551710"/>
                            <a:ext cx="285036" cy="247097"/>
                          </a:xfrm>
                          <a:prstGeom prst="rect">
                            <a:avLst/>
                          </a:prstGeom>
                          <a:ln>
                            <a:noFill/>
                          </a:ln>
                        </wps:spPr>
                        <wps:txbx>
                          <w:txbxContent>
                            <w:p>
                              <w:pPr>
                                <w:spacing w:after="160" w:line="259" w:lineRule="auto"/>
                                <w:ind w:left="0" w:firstLine="0"/>
                                <w:jc w:val="left"/>
                              </w:pPr>
                              <w:r>
                                <w:t xml:space="preserve">in </w:t>
                              </w:r>
                            </w:p>
                          </w:txbxContent>
                        </wps:txbx>
                        <wps:bodyPr horzOverflow="overflow" vert="horz" lIns="0" tIns="0" rIns="0" bIns="0" rtlCol="0">
                          <a:noAutofit/>
                        </wps:bodyPr>
                      </wps:wsp>
                      <wps:wsp>
                        <wps:cNvPr id="184752" name="Rectangle 184752"/>
                        <wps:cNvSpPr/>
                        <wps:spPr>
                          <a:xfrm>
                            <a:off x="893985" y="4551710"/>
                            <a:ext cx="488544" cy="247097"/>
                          </a:xfrm>
                          <a:prstGeom prst="rect">
                            <a:avLst/>
                          </a:prstGeom>
                          <a:ln>
                            <a:noFill/>
                          </a:ln>
                        </wps:spPr>
                        <wps:txbx>
                          <w:txbxContent>
                            <w:p>
                              <w:pPr>
                                <w:spacing w:after="160" w:line="259" w:lineRule="auto"/>
                                <w:ind w:left="0" w:firstLine="0"/>
                                <w:jc w:val="left"/>
                              </w:pPr>
                              <w:r>
                                <w:t xml:space="preserve">us,” </w:t>
                              </w:r>
                            </w:p>
                          </w:txbxContent>
                        </wps:txbx>
                        <wps:bodyPr horzOverflow="overflow" vert="horz" lIns="0" tIns="0" rIns="0" bIns="0" rtlCol="0">
                          <a:noAutofit/>
                        </wps:bodyPr>
                      </wps:wsp>
                      <wps:wsp>
                        <wps:cNvPr id="184753" name="Rectangle 184753"/>
                        <wps:cNvSpPr/>
                        <wps:spPr>
                          <a:xfrm>
                            <a:off x="1303221" y="4551710"/>
                            <a:ext cx="746363" cy="247097"/>
                          </a:xfrm>
                          <a:prstGeom prst="rect">
                            <a:avLst/>
                          </a:prstGeom>
                          <a:ln>
                            <a:noFill/>
                          </a:ln>
                        </wps:spPr>
                        <wps:txbx>
                          <w:txbxContent>
                            <w:p>
                              <w:pPr>
                                <w:spacing w:after="160" w:line="259" w:lineRule="auto"/>
                                <w:ind w:left="0" w:firstLine="0"/>
                                <w:jc w:val="left"/>
                              </w:pPr>
                              <w:r>
                                <w:t xml:space="preserve">Isaiah </w:t>
                              </w:r>
                            </w:p>
                          </w:txbxContent>
                        </wps:txbx>
                        <wps:bodyPr horzOverflow="overflow" vert="horz" lIns="0" tIns="0" rIns="0" bIns="0" rtlCol="0">
                          <a:noAutofit/>
                        </wps:bodyPr>
                      </wps:wsp>
                      <wps:wsp>
                        <wps:cNvPr id="1466528" name="Rectangle 1466528"/>
                        <wps:cNvSpPr/>
                        <wps:spPr>
                          <a:xfrm>
                            <a:off x="1906306" y="4551741"/>
                            <a:ext cx="614484" cy="247179"/>
                          </a:xfrm>
                          <a:prstGeom prst="rect">
                            <a:avLst/>
                          </a:prstGeom>
                          <a:ln>
                            <a:noFill/>
                          </a:ln>
                        </wps:spPr>
                        <wps:txbx>
                          <w:txbxContent>
                            <w:p>
                              <w:pPr>
                                <w:spacing w:after="160" w:line="259" w:lineRule="auto"/>
                                <w:ind w:left="0" w:firstLine="0"/>
                                <w:jc w:val="left"/>
                              </w:pPr>
                              <w:r>
                                <w:t>26:12</w:t>
                              </w:r>
                            </w:p>
                          </w:txbxContent>
                        </wps:txbx>
                        <wps:bodyPr horzOverflow="overflow" vert="horz" lIns="0" tIns="0" rIns="0" bIns="0" rtlCol="0">
                          <a:noAutofit/>
                        </wps:bodyPr>
                      </wps:wsp>
                      <wps:wsp>
                        <wps:cNvPr id="1466529" name="Rectangle 1466529"/>
                        <wps:cNvSpPr/>
                        <wps:spPr>
                          <a:xfrm>
                            <a:off x="2368324" y="4551741"/>
                            <a:ext cx="129404" cy="247179"/>
                          </a:xfrm>
                          <a:prstGeom prst="rect">
                            <a:avLst/>
                          </a:prstGeom>
                          <a:ln>
                            <a:noFill/>
                          </a:ln>
                        </wps:spPr>
                        <wps:txbx>
                          <w:txbxContent>
                            <w:p>
                              <w:pPr>
                                <w:spacing w:after="160" w:line="259" w:lineRule="auto"/>
                                <w:ind w:left="0" w:firstLine="0"/>
                                <w:jc w:val="left"/>
                              </w:pPr>
                              <w:r>
                                <w:t xml:space="preserve">. </w:t>
                              </w:r>
                            </w:p>
                          </w:txbxContent>
                        </wps:txbx>
                        <wps:bodyPr horzOverflow="overflow" vert="horz" lIns="0" tIns="0" rIns="0" bIns="0" rtlCol="0">
                          <a:noAutofit/>
                        </wps:bodyPr>
                      </wps:wsp>
                      <wps:wsp>
                        <wps:cNvPr id="184755" name="Rectangle 184755"/>
                        <wps:cNvSpPr/>
                        <wps:spPr>
                          <a:xfrm>
                            <a:off x="2507456" y="4551710"/>
                            <a:ext cx="463554" cy="247097"/>
                          </a:xfrm>
                          <a:prstGeom prst="rect">
                            <a:avLst/>
                          </a:prstGeom>
                          <a:ln>
                            <a:noFill/>
                          </a:ln>
                        </wps:spPr>
                        <wps:txbx>
                          <w:txbxContent>
                            <w:p>
                              <w:pPr>
                                <w:spacing w:after="160" w:line="259" w:lineRule="auto"/>
                                <w:ind w:left="0" w:firstLine="0"/>
                                <w:jc w:val="left"/>
                              </w:pPr>
                              <w:r>
                                <w:t>“My</w:t>
                              </w:r>
                            </w:p>
                          </w:txbxContent>
                        </wps:txbx>
                        <wps:bodyPr horzOverflow="overflow" vert="horz" lIns="0" tIns="0" rIns="0" bIns="0" rtlCol="0">
                          <a:noAutofit/>
                        </wps:bodyPr>
                      </wps:wsp>
                      <wps:wsp>
                        <wps:cNvPr id="184756" name="Rectangle 184756"/>
                        <wps:cNvSpPr/>
                        <wps:spPr>
                          <a:xfrm>
                            <a:off x="44351" y="4808885"/>
                            <a:ext cx="801786" cy="247097"/>
                          </a:xfrm>
                          <a:prstGeom prst="rect">
                            <a:avLst/>
                          </a:prstGeom>
                          <a:ln>
                            <a:noFill/>
                          </a:ln>
                        </wps:spPr>
                        <wps:txbx>
                          <w:txbxContent>
                            <w:p>
                              <w:pPr>
                                <w:spacing w:after="160" w:line="259" w:lineRule="auto"/>
                                <w:ind w:left="0" w:firstLine="0"/>
                                <w:jc w:val="left"/>
                              </w:pPr>
                              <w:r>
                                <w:t xml:space="preserve">Father </w:t>
                              </w:r>
                            </w:p>
                          </w:txbxContent>
                        </wps:txbx>
                        <wps:bodyPr horzOverflow="overflow" vert="horz" lIns="0" tIns="0" rIns="0" bIns="0" rtlCol="0">
                          <a:noAutofit/>
                        </wps:bodyPr>
                      </wps:wsp>
                      <wps:wsp>
                        <wps:cNvPr id="184757" name="Rectangle 184757"/>
                        <wps:cNvSpPr/>
                        <wps:spPr>
                          <a:xfrm>
                            <a:off x="710698" y="4808885"/>
                            <a:ext cx="981418" cy="247097"/>
                          </a:xfrm>
                          <a:prstGeom prst="rect">
                            <a:avLst/>
                          </a:prstGeom>
                          <a:ln>
                            <a:noFill/>
                          </a:ln>
                        </wps:spPr>
                        <wps:txbx>
                          <w:txbxContent>
                            <w:p>
                              <w:pPr>
                                <w:spacing w:after="160" w:line="259" w:lineRule="auto"/>
                                <w:ind w:left="0" w:firstLine="0"/>
                                <w:jc w:val="left"/>
                              </w:pPr>
                              <w:r>
                                <w:t xml:space="preserve">worketh </w:t>
                              </w:r>
                            </w:p>
                          </w:txbxContent>
                        </wps:txbx>
                        <wps:bodyPr horzOverflow="overflow" vert="horz" lIns="0" tIns="0" rIns="0" bIns="0" rtlCol="0">
                          <a:noAutofit/>
                        </wps:bodyPr>
                      </wps:wsp>
                      <wps:wsp>
                        <wps:cNvPr id="184758" name="Rectangle 184758"/>
                        <wps:cNvSpPr/>
                        <wps:spPr>
                          <a:xfrm>
                            <a:off x="1512106" y="4808885"/>
                            <a:ext cx="1140266" cy="247097"/>
                          </a:xfrm>
                          <a:prstGeom prst="rect">
                            <a:avLst/>
                          </a:prstGeom>
                          <a:ln>
                            <a:noFill/>
                          </a:ln>
                        </wps:spPr>
                        <wps:txbx>
                          <w:txbxContent>
                            <w:p>
                              <w:pPr>
                                <w:spacing w:after="160" w:line="259" w:lineRule="auto"/>
                                <w:ind w:left="0" w:firstLine="0"/>
                                <w:jc w:val="left"/>
                              </w:pPr>
                              <w:r>
                                <w:t xml:space="preserve">hitherto,” </w:t>
                              </w:r>
                            </w:p>
                          </w:txbxContent>
                        </wps:txbx>
                        <wps:bodyPr horzOverflow="overflow" vert="horz" lIns="0" tIns="0" rIns="0" bIns="0" rtlCol="0">
                          <a:noAutofit/>
                        </wps:bodyPr>
                      </wps:wsp>
                      <wps:wsp>
                        <wps:cNvPr id="184759" name="Rectangle 184759"/>
                        <wps:cNvSpPr/>
                        <wps:spPr>
                          <a:xfrm>
                            <a:off x="2432949" y="4808885"/>
                            <a:ext cx="564875" cy="247097"/>
                          </a:xfrm>
                          <a:prstGeom prst="rect">
                            <a:avLst/>
                          </a:prstGeom>
                          <a:ln>
                            <a:noFill/>
                          </a:ln>
                        </wps:spPr>
                        <wps:txbx>
                          <w:txbxContent>
                            <w:p>
                              <w:pPr>
                                <w:spacing w:after="160" w:line="259" w:lineRule="auto"/>
                                <w:ind w:left="0" w:firstLine="0"/>
                                <w:jc w:val="left"/>
                              </w:pPr>
                              <w:r>
                                <w:t>John</w:t>
                              </w:r>
                            </w:p>
                          </w:txbxContent>
                        </wps:txbx>
                        <wps:bodyPr horzOverflow="overflow" vert="horz" lIns="0" tIns="0" rIns="0" bIns="0" rtlCol="0">
                          <a:noAutofit/>
                        </wps:bodyPr>
                      </wps:wsp>
                      <wps:wsp>
                        <wps:cNvPr id="184760" name="Rectangle 184760"/>
                        <wps:cNvSpPr/>
                        <wps:spPr>
                          <a:xfrm>
                            <a:off x="44351" y="5066060"/>
                            <a:ext cx="517493" cy="247097"/>
                          </a:xfrm>
                          <a:prstGeom prst="rect">
                            <a:avLst/>
                          </a:prstGeom>
                          <a:ln>
                            <a:noFill/>
                          </a:ln>
                        </wps:spPr>
                        <wps:txbx>
                          <w:txbxContent>
                            <w:p>
                              <w:pPr>
                                <w:spacing w:after="160" w:line="259" w:lineRule="auto"/>
                                <w:ind w:left="0" w:firstLine="0"/>
                                <w:jc w:val="left"/>
                              </w:pPr>
                              <w:r>
                                <w:t>5:17.</w:t>
                              </w:r>
                            </w:p>
                          </w:txbxContent>
                        </wps:txbx>
                        <wps:bodyPr horzOverflow="overflow" vert="horz" lIns="0" tIns="0" rIns="0" bIns="0" rtlCol="0">
                          <a:noAutofit/>
                        </wps:bodyPr>
                      </wps:wsp>
                      <wps:wsp>
                        <wps:cNvPr id="184761" name="Rectangle 184761"/>
                        <wps:cNvSpPr/>
                        <wps:spPr>
                          <a:xfrm>
                            <a:off x="44351" y="5513735"/>
                            <a:ext cx="61114" cy="247097"/>
                          </a:xfrm>
                          <a:prstGeom prst="rect">
                            <a:avLst/>
                          </a:prstGeom>
                          <a:ln>
                            <a:noFill/>
                          </a:ln>
                        </wps:spPr>
                        <wps:txbx>
                          <w:txbxContent>
                            <w:p>
                              <w:pPr>
                                <w:spacing w:after="160" w:line="259" w:lineRule="auto"/>
                                <w:ind w:left="0" w:firstLine="0"/>
                                <w:jc w:val="left"/>
                              </w:pPr>
                              <w:r>
                                <w:t xml:space="preserve"> </w:t>
                              </w:r>
                            </w:p>
                          </w:txbxContent>
                        </wps:txbx>
                        <wps:bodyPr horzOverflow="overflow" vert="horz" lIns="0" tIns="0" rIns="0" bIns="0" rtlCol="0">
                          <a:noAutofit/>
                        </wps:bodyPr>
                      </wps:wsp>
                      <wps:wsp>
                        <wps:cNvPr id="184762" name="Rectangle 184762"/>
                        <wps:cNvSpPr/>
                        <wps:spPr>
                          <a:xfrm>
                            <a:off x="2920901" y="4037360"/>
                            <a:ext cx="1443726" cy="247097"/>
                          </a:xfrm>
                          <a:prstGeom prst="rect">
                            <a:avLst/>
                          </a:prstGeom>
                          <a:ln>
                            <a:noFill/>
                          </a:ln>
                        </wps:spPr>
                        <wps:txbx>
                          <w:txbxContent>
                            <w:p>
                              <w:pPr>
                                <w:spacing w:after="160" w:line="259" w:lineRule="auto"/>
                                <w:ind w:left="0" w:firstLine="0"/>
                                <w:jc w:val="left"/>
                              </w:pPr>
                              <w:r>
                                <w:t xml:space="preserve">“God by his </w:t>
                              </w:r>
                            </w:p>
                          </w:txbxContent>
                        </wps:txbx>
                        <wps:bodyPr horzOverflow="overflow" vert="horz" lIns="0" tIns="0" rIns="0" bIns="0" rtlCol="0">
                          <a:noAutofit/>
                        </wps:bodyPr>
                      </wps:wsp>
                      <wps:wsp>
                        <wps:cNvPr id="184763" name="Rectangle 184763"/>
                        <wps:cNvSpPr/>
                        <wps:spPr>
                          <a:xfrm>
                            <a:off x="4041279" y="4037360"/>
                            <a:ext cx="2275485" cy="247097"/>
                          </a:xfrm>
                          <a:prstGeom prst="rect">
                            <a:avLst/>
                          </a:prstGeom>
                          <a:ln>
                            <a:noFill/>
                          </a:ln>
                        </wps:spPr>
                        <wps:txbx>
                          <w:txbxContent>
                            <w:p>
                              <w:pPr>
                                <w:spacing w:after="160" w:line="259" w:lineRule="auto"/>
                                <w:ind w:left="0" w:firstLine="0"/>
                                <w:jc w:val="left"/>
                              </w:pPr>
                              <w:r>
                                <w:t>influence bestoweth</w:t>
                              </w:r>
                            </w:p>
                          </w:txbxContent>
                        </wps:txbx>
                        <wps:bodyPr horzOverflow="overflow" vert="horz" lIns="0" tIns="0" rIns="0" bIns="0" rtlCol="0">
                          <a:noAutofit/>
                        </wps:bodyPr>
                      </wps:wsp>
                      <wps:wsp>
                        <wps:cNvPr id="184764" name="Rectangle 184764"/>
                        <wps:cNvSpPr/>
                        <wps:spPr>
                          <a:xfrm>
                            <a:off x="2920901" y="4294535"/>
                            <a:ext cx="3767072" cy="247097"/>
                          </a:xfrm>
                          <a:prstGeom prst="rect">
                            <a:avLst/>
                          </a:prstGeom>
                          <a:ln>
                            <a:noFill/>
                          </a:ln>
                        </wps:spPr>
                        <wps:txbx>
                          <w:txbxContent>
                            <w:p>
                              <w:pPr>
                                <w:spacing w:after="160" w:line="259" w:lineRule="auto"/>
                                <w:ind w:left="0" w:firstLine="0"/>
                                <w:jc w:val="left"/>
                              </w:pPr>
                              <w:r>
                                <w:t>nothing on the creature whereby</w:t>
                              </w:r>
                            </w:p>
                          </w:txbxContent>
                        </wps:txbx>
                        <wps:bodyPr horzOverflow="overflow" vert="horz" lIns="0" tIns="0" rIns="0" bIns="0" rtlCol="0">
                          <a:noAutofit/>
                        </wps:bodyPr>
                      </wps:wsp>
                      <wps:wsp>
                        <wps:cNvPr id="184765" name="Rectangle 184765"/>
                        <wps:cNvSpPr/>
                        <wps:spPr>
                          <a:xfrm>
                            <a:off x="2920901" y="4551710"/>
                            <a:ext cx="2317547" cy="247097"/>
                          </a:xfrm>
                          <a:prstGeom prst="rect">
                            <a:avLst/>
                          </a:prstGeom>
                          <a:ln>
                            <a:noFill/>
                          </a:ln>
                        </wps:spPr>
                        <wps:txbx>
                          <w:txbxContent>
                            <w:p>
                              <w:pPr>
                                <w:spacing w:after="160" w:line="259" w:lineRule="auto"/>
                                <w:ind w:left="0" w:firstLine="0"/>
                                <w:jc w:val="left"/>
                              </w:pPr>
                              <w:r>
                                <w:t xml:space="preserve">it may be incited or </w:t>
                              </w:r>
                            </w:p>
                          </w:txbxContent>
                        </wps:txbx>
                        <wps:bodyPr horzOverflow="overflow" vert="horz" lIns="0" tIns="0" rIns="0" bIns="0" rtlCol="0">
                          <a:noAutofit/>
                        </wps:bodyPr>
                      </wps:wsp>
                      <wps:wsp>
                        <wps:cNvPr id="184766" name="Rectangle 184766"/>
                        <wps:cNvSpPr/>
                        <wps:spPr>
                          <a:xfrm>
                            <a:off x="4682430" y="4551710"/>
                            <a:ext cx="1423149" cy="247097"/>
                          </a:xfrm>
                          <a:prstGeom prst="rect">
                            <a:avLst/>
                          </a:prstGeom>
                          <a:ln>
                            <a:noFill/>
                          </a:ln>
                        </wps:spPr>
                        <wps:txbx>
                          <w:txbxContent>
                            <w:p>
                              <w:pPr>
                                <w:spacing w:after="160" w:line="259" w:lineRule="auto"/>
                                <w:ind w:left="0" w:firstLine="0"/>
                                <w:jc w:val="left"/>
                              </w:pPr>
                              <w:r>
                                <w:t>helped in its</w:t>
                              </w:r>
                            </w:p>
                          </w:txbxContent>
                        </wps:txbx>
                        <wps:bodyPr horzOverflow="overflow" vert="horz" lIns="0" tIns="0" rIns="0" bIns="0" rtlCol="0">
                          <a:noAutofit/>
                        </wps:bodyPr>
                      </wps:wsp>
                      <wps:wsp>
                        <wps:cNvPr id="184767" name="Rectangle 184767"/>
                        <wps:cNvSpPr/>
                        <wps:spPr>
                          <a:xfrm>
                            <a:off x="2920901" y="4808885"/>
                            <a:ext cx="2041518" cy="247097"/>
                          </a:xfrm>
                          <a:prstGeom prst="rect">
                            <a:avLst/>
                          </a:prstGeom>
                          <a:ln>
                            <a:noFill/>
                          </a:ln>
                        </wps:spPr>
                        <wps:txbx>
                          <w:txbxContent>
                            <w:p>
                              <w:pPr>
                                <w:spacing w:after="160" w:line="259" w:lineRule="auto"/>
                                <w:ind w:left="0" w:firstLine="0"/>
                                <w:jc w:val="left"/>
                              </w:pPr>
                              <w:r>
                                <w:t>actions,” Corvinus</w:t>
                              </w:r>
                            </w:p>
                          </w:txbxContent>
                        </wps:txbx>
                        <wps:bodyPr horzOverflow="overflow" vert="horz" lIns="0" tIns="0" rIns="0" bIns="0" rtlCol="0">
                          <a:noAutofit/>
                        </wps:bodyPr>
                      </wps:wsp>
                      <wps:wsp>
                        <wps:cNvPr id="184768" name="Rectangle 184768"/>
                        <wps:cNvSpPr/>
                        <wps:spPr>
                          <a:xfrm>
                            <a:off x="44351" y="6209060"/>
                            <a:ext cx="2097857" cy="247097"/>
                          </a:xfrm>
                          <a:prstGeom prst="rect">
                            <a:avLst/>
                          </a:prstGeom>
                          <a:ln>
                            <a:noFill/>
                          </a:ln>
                        </wps:spPr>
                        <wps:txbx>
                          <w:txbxContent>
                            <w:p>
                              <w:pPr>
                                <w:spacing w:after="160" w:line="259" w:lineRule="auto"/>
                                <w:ind w:left="0" w:firstLine="0"/>
                                <w:jc w:val="left"/>
                              </w:pPr>
                              <w:r>
                                <w:t xml:space="preserve">“The preparations </w:t>
                              </w:r>
                            </w:p>
                          </w:txbxContent>
                        </wps:txbx>
                        <wps:bodyPr horzOverflow="overflow" vert="horz" lIns="0" tIns="0" rIns="0" bIns="0" rtlCol="0">
                          <a:noAutofit/>
                        </wps:bodyPr>
                      </wps:wsp>
                      <wps:wsp>
                        <wps:cNvPr id="184769" name="Rectangle 184769"/>
                        <wps:cNvSpPr/>
                        <wps:spPr>
                          <a:xfrm>
                            <a:off x="1631156" y="6209060"/>
                            <a:ext cx="1635862" cy="247097"/>
                          </a:xfrm>
                          <a:prstGeom prst="rect">
                            <a:avLst/>
                          </a:prstGeom>
                          <a:ln>
                            <a:noFill/>
                          </a:ln>
                        </wps:spPr>
                        <wps:txbx>
                          <w:txbxContent>
                            <w:p>
                              <w:pPr>
                                <w:spacing w:after="160" w:line="259" w:lineRule="auto"/>
                                <w:ind w:left="0" w:firstLine="0"/>
                                <w:jc w:val="left"/>
                              </w:pPr>
                              <w:r>
                                <w:t>of the heart in</w:t>
                              </w:r>
                            </w:p>
                          </w:txbxContent>
                        </wps:txbx>
                        <wps:bodyPr horzOverflow="overflow" vert="horz" lIns="0" tIns="0" rIns="0" bIns="0" rtlCol="0">
                          <a:noAutofit/>
                        </wps:bodyPr>
                      </wps:wsp>
                      <wps:wsp>
                        <wps:cNvPr id="184770" name="Rectangle 184770"/>
                        <wps:cNvSpPr/>
                        <wps:spPr>
                          <a:xfrm>
                            <a:off x="44351" y="6466235"/>
                            <a:ext cx="629948" cy="247097"/>
                          </a:xfrm>
                          <a:prstGeom prst="rect">
                            <a:avLst/>
                          </a:prstGeom>
                          <a:ln>
                            <a:noFill/>
                          </a:ln>
                        </wps:spPr>
                        <wps:txbx>
                          <w:txbxContent>
                            <w:p>
                              <w:pPr>
                                <w:spacing w:after="160" w:line="259" w:lineRule="auto"/>
                                <w:ind w:left="0" w:firstLine="0"/>
                                <w:jc w:val="left"/>
                              </w:pPr>
                              <w:r>
                                <w:t xml:space="preserve">man, </w:t>
                              </w:r>
                            </w:p>
                          </w:txbxContent>
                        </wps:txbx>
                        <wps:bodyPr horzOverflow="overflow" vert="horz" lIns="0" tIns="0" rIns="0" bIns="0" rtlCol="0">
                          <a:noAutofit/>
                        </wps:bodyPr>
                      </wps:wsp>
                      <wps:wsp>
                        <wps:cNvPr id="184771" name="Rectangle 184771"/>
                        <wps:cNvSpPr/>
                        <wps:spPr>
                          <a:xfrm>
                            <a:off x="624676" y="6466235"/>
                            <a:ext cx="483967" cy="247097"/>
                          </a:xfrm>
                          <a:prstGeom prst="rect">
                            <a:avLst/>
                          </a:prstGeom>
                          <a:ln>
                            <a:noFill/>
                          </a:ln>
                        </wps:spPr>
                        <wps:txbx>
                          <w:txbxContent>
                            <w:p>
                              <w:pPr>
                                <w:spacing w:after="160" w:line="259" w:lineRule="auto"/>
                                <w:ind w:left="0" w:firstLine="0"/>
                                <w:jc w:val="left"/>
                              </w:pPr>
                              <w:r>
                                <w:t xml:space="preserve">and </w:t>
                              </w:r>
                            </w:p>
                          </w:txbxContent>
                        </wps:txbx>
                        <wps:bodyPr horzOverflow="overflow" vert="horz" lIns="0" tIns="0" rIns="0" bIns="0" rtlCol="0">
                          <a:noAutofit/>
                        </wps:bodyPr>
                      </wps:wsp>
                      <wps:wsp>
                        <wps:cNvPr id="184772" name="Rectangle 184772"/>
                        <wps:cNvSpPr/>
                        <wps:spPr>
                          <a:xfrm>
                            <a:off x="1095241" y="6466235"/>
                            <a:ext cx="418522" cy="247097"/>
                          </a:xfrm>
                          <a:prstGeom prst="rect">
                            <a:avLst/>
                          </a:prstGeom>
                          <a:ln>
                            <a:noFill/>
                          </a:ln>
                        </wps:spPr>
                        <wps:txbx>
                          <w:txbxContent>
                            <w:p>
                              <w:pPr>
                                <w:spacing w:after="160" w:line="259" w:lineRule="auto"/>
                                <w:ind w:left="0" w:firstLine="0"/>
                                <w:jc w:val="left"/>
                              </w:pPr>
                              <w:r>
                                <w:t xml:space="preserve">the </w:t>
                              </w:r>
                            </w:p>
                          </w:txbxContent>
                        </wps:txbx>
                        <wps:bodyPr horzOverflow="overflow" vert="horz" lIns="0" tIns="0" rIns="0" bIns="0" rtlCol="0">
                          <a:noAutofit/>
                        </wps:bodyPr>
                      </wps:wsp>
                      <wps:wsp>
                        <wps:cNvPr id="184773" name="Rectangle 184773"/>
                        <wps:cNvSpPr/>
                        <wps:spPr>
                          <a:xfrm>
                            <a:off x="1516599" y="6466235"/>
                            <a:ext cx="861045" cy="247097"/>
                          </a:xfrm>
                          <a:prstGeom prst="rect">
                            <a:avLst/>
                          </a:prstGeom>
                          <a:ln>
                            <a:noFill/>
                          </a:ln>
                        </wps:spPr>
                        <wps:txbx>
                          <w:txbxContent>
                            <w:p>
                              <w:pPr>
                                <w:spacing w:after="160" w:line="259" w:lineRule="auto"/>
                                <w:ind w:left="0" w:firstLine="0"/>
                                <w:jc w:val="left"/>
                              </w:pPr>
                              <w:r>
                                <w:t xml:space="preserve">answer </w:t>
                              </w:r>
                            </w:p>
                          </w:txbxContent>
                        </wps:txbx>
                        <wps:bodyPr horzOverflow="overflow" vert="horz" lIns="0" tIns="0" rIns="0" bIns="0" rtlCol="0">
                          <a:noAutofit/>
                        </wps:bodyPr>
                      </wps:wsp>
                      <wps:wsp>
                        <wps:cNvPr id="184774" name="Rectangle 184774"/>
                        <wps:cNvSpPr/>
                        <wps:spPr>
                          <a:xfrm>
                            <a:off x="2270682" y="6466235"/>
                            <a:ext cx="280087" cy="247097"/>
                          </a:xfrm>
                          <a:prstGeom prst="rect">
                            <a:avLst/>
                          </a:prstGeom>
                          <a:ln>
                            <a:noFill/>
                          </a:ln>
                        </wps:spPr>
                        <wps:txbx>
                          <w:txbxContent>
                            <w:p>
                              <w:pPr>
                                <w:spacing w:after="160" w:line="259" w:lineRule="auto"/>
                                <w:ind w:left="0" w:firstLine="0"/>
                                <w:jc w:val="left"/>
                              </w:pPr>
                              <w:r>
                                <w:t xml:space="preserve">of </w:t>
                              </w:r>
                            </w:p>
                          </w:txbxContent>
                        </wps:txbx>
                        <wps:bodyPr horzOverflow="overflow" vert="horz" lIns="0" tIns="0" rIns="0" bIns="0" rtlCol="0">
                          <a:noAutofit/>
                        </wps:bodyPr>
                      </wps:wsp>
                      <wps:wsp>
                        <wps:cNvPr id="184775" name="Rectangle 184775"/>
                        <wps:cNvSpPr/>
                        <wps:spPr>
                          <a:xfrm>
                            <a:off x="2587953" y="6466235"/>
                            <a:ext cx="357408" cy="247097"/>
                          </a:xfrm>
                          <a:prstGeom prst="rect">
                            <a:avLst/>
                          </a:prstGeom>
                          <a:ln>
                            <a:noFill/>
                          </a:ln>
                        </wps:spPr>
                        <wps:txbx>
                          <w:txbxContent>
                            <w:p>
                              <w:pPr>
                                <w:spacing w:after="160" w:line="259" w:lineRule="auto"/>
                                <w:ind w:left="0" w:firstLine="0"/>
                                <w:jc w:val="left"/>
                              </w:pPr>
                              <w:r>
                                <w:t>the</w:t>
                              </w:r>
                            </w:p>
                          </w:txbxContent>
                        </wps:txbx>
                        <wps:bodyPr horzOverflow="overflow" vert="horz" lIns="0" tIns="0" rIns="0" bIns="0" rtlCol="0">
                          <a:noAutofit/>
                        </wps:bodyPr>
                      </wps:wsp>
                      <wps:wsp>
                        <wps:cNvPr id="184776" name="Rectangle 184776"/>
                        <wps:cNvSpPr/>
                        <wps:spPr>
                          <a:xfrm>
                            <a:off x="44351" y="6723410"/>
                            <a:ext cx="900386" cy="247097"/>
                          </a:xfrm>
                          <a:prstGeom prst="rect">
                            <a:avLst/>
                          </a:prstGeom>
                          <a:ln>
                            <a:noFill/>
                          </a:ln>
                        </wps:spPr>
                        <wps:txbx>
                          <w:txbxContent>
                            <w:p>
                              <w:pPr>
                                <w:spacing w:after="160" w:line="259" w:lineRule="auto"/>
                                <w:ind w:left="0" w:firstLine="0"/>
                                <w:jc w:val="left"/>
                              </w:pPr>
                              <w:r>
                                <w:t xml:space="preserve">tongue, </w:t>
                              </w:r>
                            </w:p>
                          </w:txbxContent>
                        </wps:txbx>
                        <wps:bodyPr horzOverflow="overflow" vert="horz" lIns="0" tIns="0" rIns="0" bIns="0" rtlCol="0">
                          <a:noAutofit/>
                        </wps:bodyPr>
                      </wps:wsp>
                      <wps:wsp>
                        <wps:cNvPr id="184777" name="Rectangle 184777"/>
                        <wps:cNvSpPr/>
                        <wps:spPr>
                          <a:xfrm>
                            <a:off x="852301" y="6723410"/>
                            <a:ext cx="244829" cy="247097"/>
                          </a:xfrm>
                          <a:prstGeom prst="rect">
                            <a:avLst/>
                          </a:prstGeom>
                          <a:ln>
                            <a:noFill/>
                          </a:ln>
                        </wps:spPr>
                        <wps:txbx>
                          <w:txbxContent>
                            <w:p>
                              <w:pPr>
                                <w:spacing w:after="160" w:line="259" w:lineRule="auto"/>
                                <w:ind w:left="0" w:firstLine="0"/>
                                <w:jc w:val="left"/>
                              </w:pPr>
                              <w:r>
                                <w:t xml:space="preserve">is </w:t>
                              </w:r>
                            </w:p>
                          </w:txbxContent>
                        </wps:txbx>
                        <wps:bodyPr horzOverflow="overflow" vert="horz" lIns="0" tIns="0" rIns="0" bIns="0" rtlCol="0">
                          <a:noAutofit/>
                        </wps:bodyPr>
                      </wps:wsp>
                      <wps:wsp>
                        <wps:cNvPr id="184778" name="Rectangle 184778"/>
                        <wps:cNvSpPr/>
                        <wps:spPr>
                          <a:xfrm>
                            <a:off x="1167352" y="6723410"/>
                            <a:ext cx="607062" cy="247097"/>
                          </a:xfrm>
                          <a:prstGeom prst="rect">
                            <a:avLst/>
                          </a:prstGeom>
                          <a:ln>
                            <a:noFill/>
                          </a:ln>
                        </wps:spPr>
                        <wps:txbx>
                          <w:txbxContent>
                            <w:p>
                              <w:pPr>
                                <w:spacing w:after="160" w:line="259" w:lineRule="auto"/>
                                <w:ind w:left="0" w:firstLine="0"/>
                                <w:jc w:val="left"/>
                              </w:pPr>
                              <w:r>
                                <w:t xml:space="preserve">from </w:t>
                              </w:r>
                            </w:p>
                          </w:txbxContent>
                        </wps:txbx>
                        <wps:bodyPr horzOverflow="overflow" vert="horz" lIns="0" tIns="0" rIns="0" bIns="0" rtlCol="0">
                          <a:noAutofit/>
                        </wps:bodyPr>
                      </wps:wsp>
                      <wps:wsp>
                        <wps:cNvPr id="184779" name="Rectangle 184779"/>
                        <wps:cNvSpPr/>
                        <wps:spPr>
                          <a:xfrm>
                            <a:off x="1754758" y="6723410"/>
                            <a:ext cx="418522" cy="247097"/>
                          </a:xfrm>
                          <a:prstGeom prst="rect">
                            <a:avLst/>
                          </a:prstGeom>
                          <a:ln>
                            <a:noFill/>
                          </a:ln>
                        </wps:spPr>
                        <wps:txbx>
                          <w:txbxContent>
                            <w:p>
                              <w:pPr>
                                <w:spacing w:after="160" w:line="259" w:lineRule="auto"/>
                                <w:ind w:left="0" w:firstLine="0"/>
                                <w:jc w:val="left"/>
                              </w:pPr>
                              <w:r>
                                <w:t xml:space="preserve">the </w:t>
                              </w:r>
                            </w:p>
                          </w:txbxContent>
                        </wps:txbx>
                        <wps:bodyPr horzOverflow="overflow" vert="horz" lIns="0" tIns="0" rIns="0" bIns="0" rtlCol="0">
                          <a:noAutofit/>
                        </wps:bodyPr>
                      </wps:wsp>
                      <wps:wsp>
                        <wps:cNvPr id="184780" name="Rectangle 184780"/>
                        <wps:cNvSpPr/>
                        <wps:spPr>
                          <a:xfrm>
                            <a:off x="2200405" y="6723410"/>
                            <a:ext cx="881210" cy="247097"/>
                          </a:xfrm>
                          <a:prstGeom prst="rect">
                            <a:avLst/>
                          </a:prstGeom>
                          <a:ln>
                            <a:noFill/>
                          </a:ln>
                        </wps:spPr>
                        <wps:txbx>
                          <w:txbxContent>
                            <w:p>
                              <w:pPr>
                                <w:spacing w:after="160" w:line="259" w:lineRule="auto"/>
                                <w:ind w:left="0" w:firstLine="0"/>
                                <w:jc w:val="left"/>
                              </w:pPr>
                              <w:r>
                                <w:t>LORD,”</w:t>
                              </w:r>
                            </w:p>
                          </w:txbxContent>
                        </wps:txbx>
                        <wps:bodyPr horzOverflow="overflow" vert="horz" lIns="0" tIns="0" rIns="0" bIns="0" rtlCol="0">
                          <a:noAutofit/>
                        </wps:bodyPr>
                      </wps:wsp>
                      <wps:wsp>
                        <wps:cNvPr id="184781" name="Rectangle 184781"/>
                        <wps:cNvSpPr/>
                        <wps:spPr>
                          <a:xfrm>
                            <a:off x="44351" y="6980585"/>
                            <a:ext cx="1059481" cy="247097"/>
                          </a:xfrm>
                          <a:prstGeom prst="rect">
                            <a:avLst/>
                          </a:prstGeom>
                          <a:ln>
                            <a:noFill/>
                          </a:ln>
                        </wps:spPr>
                        <wps:txbx>
                          <w:txbxContent>
                            <w:p>
                              <w:pPr>
                                <w:spacing w:after="160" w:line="259" w:lineRule="auto"/>
                                <w:ind w:left="0" w:firstLine="0"/>
                                <w:jc w:val="left"/>
                              </w:pPr>
                              <w:r>
                                <w:t xml:space="preserve">Proverbs </w:t>
                              </w:r>
                            </w:p>
                          </w:txbxContent>
                        </wps:txbx>
                        <wps:bodyPr horzOverflow="overflow" vert="horz" lIns="0" tIns="0" rIns="0" bIns="0" rtlCol="0">
                          <a:noAutofit/>
                        </wps:bodyPr>
                      </wps:wsp>
                      <wps:wsp>
                        <wps:cNvPr id="1466530" name="Rectangle 1466530"/>
                        <wps:cNvSpPr/>
                        <wps:spPr>
                          <a:xfrm>
                            <a:off x="881435" y="6980616"/>
                            <a:ext cx="440296" cy="247179"/>
                          </a:xfrm>
                          <a:prstGeom prst="rect">
                            <a:avLst/>
                          </a:prstGeom>
                          <a:ln>
                            <a:noFill/>
                          </a:ln>
                        </wps:spPr>
                        <wps:txbx>
                          <w:txbxContent>
                            <w:p>
                              <w:pPr>
                                <w:spacing w:after="160" w:line="259" w:lineRule="auto"/>
                                <w:ind w:left="0" w:firstLine="0"/>
                                <w:jc w:val="left"/>
                              </w:pPr>
                              <w:r>
                                <w:t>16:1</w:t>
                              </w:r>
                            </w:p>
                          </w:txbxContent>
                        </wps:txbx>
                        <wps:bodyPr horzOverflow="overflow" vert="horz" lIns="0" tIns="0" rIns="0" bIns="0" rtlCol="0">
                          <a:noAutofit/>
                        </wps:bodyPr>
                      </wps:wsp>
                      <wps:wsp>
                        <wps:cNvPr id="1466531" name="Rectangle 1466531"/>
                        <wps:cNvSpPr/>
                        <wps:spPr>
                          <a:xfrm>
                            <a:off x="1212484" y="6980616"/>
                            <a:ext cx="129404" cy="247179"/>
                          </a:xfrm>
                          <a:prstGeom prst="rect">
                            <a:avLst/>
                          </a:prstGeom>
                          <a:ln>
                            <a:noFill/>
                          </a:ln>
                        </wps:spPr>
                        <wps:txbx>
                          <w:txbxContent>
                            <w:p>
                              <w:pPr>
                                <w:spacing w:after="160" w:line="259" w:lineRule="auto"/>
                                <w:ind w:left="0" w:firstLine="0"/>
                                <w:jc w:val="left"/>
                              </w:pPr>
                              <w:r>
                                <w:t xml:space="preserve">. </w:t>
                              </w:r>
                            </w:p>
                          </w:txbxContent>
                        </wps:txbx>
                        <wps:bodyPr horzOverflow="overflow" vert="horz" lIns="0" tIns="0" rIns="0" bIns="0" rtlCol="0">
                          <a:noAutofit/>
                        </wps:bodyPr>
                      </wps:wsp>
                      <wps:wsp>
                        <wps:cNvPr id="184783" name="Rectangle 184783"/>
                        <wps:cNvSpPr/>
                        <wps:spPr>
                          <a:xfrm>
                            <a:off x="1350262" y="6980585"/>
                            <a:ext cx="591721" cy="247097"/>
                          </a:xfrm>
                          <a:prstGeom prst="rect">
                            <a:avLst/>
                          </a:prstGeom>
                          <a:ln>
                            <a:noFill/>
                          </a:ln>
                        </wps:spPr>
                        <wps:txbx>
                          <w:txbxContent>
                            <w:p>
                              <w:pPr>
                                <w:spacing w:after="160" w:line="259" w:lineRule="auto"/>
                                <w:ind w:left="0" w:firstLine="0"/>
                                <w:jc w:val="left"/>
                              </w:pPr>
                              <w:r>
                                <w:t xml:space="preserve">“The </w:t>
                              </w:r>
                            </w:p>
                          </w:txbxContent>
                        </wps:txbx>
                        <wps:bodyPr horzOverflow="overflow" vert="horz" lIns="0" tIns="0" rIns="0" bIns="0" rtlCol="0">
                          <a:noAutofit/>
                        </wps:bodyPr>
                      </wps:wsp>
                      <wps:wsp>
                        <wps:cNvPr id="184784" name="Rectangle 184784"/>
                        <wps:cNvSpPr/>
                        <wps:spPr>
                          <a:xfrm>
                            <a:off x="1835646" y="6980585"/>
                            <a:ext cx="716672" cy="247097"/>
                          </a:xfrm>
                          <a:prstGeom prst="rect">
                            <a:avLst/>
                          </a:prstGeom>
                          <a:ln>
                            <a:noFill/>
                          </a:ln>
                        </wps:spPr>
                        <wps:txbx>
                          <w:txbxContent>
                            <w:p>
                              <w:pPr>
                                <w:spacing w:after="160" w:line="259" w:lineRule="auto"/>
                                <w:ind w:left="0" w:firstLine="0"/>
                                <w:jc w:val="left"/>
                              </w:pPr>
                              <w:r>
                                <w:t xml:space="preserve">king’s </w:t>
                              </w:r>
                            </w:p>
                          </w:txbxContent>
                        </wps:txbx>
                        <wps:bodyPr horzOverflow="overflow" vert="horz" lIns="0" tIns="0" rIns="0" bIns="0" rtlCol="0">
                          <a:noAutofit/>
                        </wps:bodyPr>
                      </wps:wsp>
                      <wps:wsp>
                        <wps:cNvPr id="184785" name="Rectangle 184785"/>
                        <wps:cNvSpPr/>
                        <wps:spPr>
                          <a:xfrm>
                            <a:off x="2414978" y="6980585"/>
                            <a:ext cx="588876" cy="247097"/>
                          </a:xfrm>
                          <a:prstGeom prst="rect">
                            <a:avLst/>
                          </a:prstGeom>
                          <a:ln>
                            <a:noFill/>
                          </a:ln>
                        </wps:spPr>
                        <wps:txbx>
                          <w:txbxContent>
                            <w:p>
                              <w:pPr>
                                <w:spacing w:after="160" w:line="259" w:lineRule="auto"/>
                                <w:ind w:left="0" w:firstLine="0"/>
                                <w:jc w:val="left"/>
                              </w:pPr>
                              <w:r>
                                <w:t>heart</w:t>
                              </w:r>
                            </w:p>
                          </w:txbxContent>
                        </wps:txbx>
                        <wps:bodyPr horzOverflow="overflow" vert="horz" lIns="0" tIns="0" rIns="0" bIns="0" rtlCol="0">
                          <a:noAutofit/>
                        </wps:bodyPr>
                      </wps:wsp>
                      <wps:wsp>
                        <wps:cNvPr id="184786" name="Rectangle 184786"/>
                        <wps:cNvSpPr/>
                        <wps:spPr>
                          <a:xfrm>
                            <a:off x="44351" y="7237760"/>
                            <a:ext cx="3749777" cy="247097"/>
                          </a:xfrm>
                          <a:prstGeom prst="rect">
                            <a:avLst/>
                          </a:prstGeom>
                          <a:ln>
                            <a:noFill/>
                          </a:ln>
                        </wps:spPr>
                        <wps:txbx>
                          <w:txbxContent>
                            <w:p>
                              <w:pPr>
                                <w:spacing w:after="160" w:line="259" w:lineRule="auto"/>
                                <w:ind w:left="0" w:firstLine="0"/>
                                <w:jc w:val="left"/>
                              </w:pPr>
                              <w:r>
                                <w:t>is in the hand of the LORD, like</w:t>
                              </w:r>
                            </w:p>
                          </w:txbxContent>
                        </wps:txbx>
                        <wps:bodyPr horzOverflow="overflow" vert="horz" lIns="0" tIns="0" rIns="0" bIns="0" rtlCol="0">
                          <a:noAutofit/>
                        </wps:bodyPr>
                      </wps:wsp>
                      <wps:wsp>
                        <wps:cNvPr id="184787" name="Rectangle 184787"/>
                        <wps:cNvSpPr/>
                        <wps:spPr>
                          <a:xfrm>
                            <a:off x="44351" y="7494935"/>
                            <a:ext cx="1144571" cy="247097"/>
                          </a:xfrm>
                          <a:prstGeom prst="rect">
                            <a:avLst/>
                          </a:prstGeom>
                          <a:ln>
                            <a:noFill/>
                          </a:ln>
                        </wps:spPr>
                        <wps:txbx>
                          <w:txbxContent>
                            <w:p>
                              <w:pPr>
                                <w:spacing w:after="160" w:line="259" w:lineRule="auto"/>
                                <w:ind w:left="0" w:firstLine="0"/>
                                <w:jc w:val="left"/>
                              </w:pPr>
                              <w:r>
                                <w:t xml:space="preserve">the rivers </w:t>
                              </w:r>
                            </w:p>
                          </w:txbxContent>
                        </wps:txbx>
                        <wps:bodyPr horzOverflow="overflow" vert="horz" lIns="0" tIns="0" rIns="0" bIns="0" rtlCol="0">
                          <a:noAutofit/>
                        </wps:bodyPr>
                      </wps:wsp>
                      <wps:wsp>
                        <wps:cNvPr id="184788" name="Rectangle 184788"/>
                        <wps:cNvSpPr/>
                        <wps:spPr>
                          <a:xfrm>
                            <a:off x="923925" y="7494935"/>
                            <a:ext cx="2573238" cy="247097"/>
                          </a:xfrm>
                          <a:prstGeom prst="rect">
                            <a:avLst/>
                          </a:prstGeom>
                          <a:ln>
                            <a:noFill/>
                          </a:ln>
                        </wps:spPr>
                        <wps:txbx>
                          <w:txbxContent>
                            <w:p>
                              <w:pPr>
                                <w:spacing w:after="160" w:line="259" w:lineRule="auto"/>
                                <w:ind w:left="0" w:firstLine="0"/>
                                <w:jc w:val="left"/>
                              </w:pPr>
                              <w:r>
                                <w:t>of water: he turneth it</w:t>
                              </w:r>
                            </w:p>
                          </w:txbxContent>
                        </wps:txbx>
                        <wps:bodyPr horzOverflow="overflow" vert="horz" lIns="0" tIns="0" rIns="0" bIns="0" rtlCol="0">
                          <a:noAutofit/>
                        </wps:bodyPr>
                      </wps:wsp>
                      <wps:wsp>
                        <wps:cNvPr id="184789" name="Rectangle 184789"/>
                        <wps:cNvSpPr/>
                        <wps:spPr>
                          <a:xfrm>
                            <a:off x="2920901" y="6209060"/>
                            <a:ext cx="2148506" cy="247097"/>
                          </a:xfrm>
                          <a:prstGeom prst="rect">
                            <a:avLst/>
                          </a:prstGeom>
                          <a:ln>
                            <a:noFill/>
                          </a:ln>
                        </wps:spPr>
                        <wps:txbx>
                          <w:txbxContent>
                            <w:p>
                              <w:pPr>
                                <w:spacing w:after="160" w:line="259" w:lineRule="auto"/>
                                <w:ind w:left="0" w:firstLine="0"/>
                                <w:jc w:val="left"/>
                              </w:pPr>
                              <w:r>
                                <w:t xml:space="preserve">“Those things God </w:t>
                              </w:r>
                            </w:p>
                          </w:txbxContent>
                        </wps:txbx>
                        <wps:bodyPr horzOverflow="overflow" vert="horz" lIns="0" tIns="0" rIns="0" bIns="0" rtlCol="0">
                          <a:noAutofit/>
                        </wps:bodyPr>
                      </wps:wsp>
                      <wps:wsp>
                        <wps:cNvPr id="184790" name="Rectangle 184790"/>
                        <wps:cNvSpPr/>
                        <wps:spPr>
                          <a:xfrm>
                            <a:off x="4545806" y="6209060"/>
                            <a:ext cx="1613321" cy="247097"/>
                          </a:xfrm>
                          <a:prstGeom prst="rect">
                            <a:avLst/>
                          </a:prstGeom>
                          <a:ln>
                            <a:noFill/>
                          </a:ln>
                        </wps:spPr>
                        <wps:txbx>
                          <w:txbxContent>
                            <w:p>
                              <w:pPr>
                                <w:spacing w:after="160" w:line="259" w:lineRule="auto"/>
                                <w:ind w:left="0" w:firstLine="0"/>
                                <w:jc w:val="left"/>
                              </w:pPr>
                              <w:r>
                                <w:t>would have us</w:t>
                              </w:r>
                            </w:p>
                          </w:txbxContent>
                        </wps:txbx>
                        <wps:bodyPr horzOverflow="overflow" vert="horz" lIns="0" tIns="0" rIns="0" bIns="0" rtlCol="0">
                          <a:noAutofit/>
                        </wps:bodyPr>
                      </wps:wsp>
                      <wps:wsp>
                        <wps:cNvPr id="184791" name="Rectangle 184791"/>
                        <wps:cNvSpPr/>
                        <wps:spPr>
                          <a:xfrm>
                            <a:off x="2920901" y="6466235"/>
                            <a:ext cx="689455" cy="247097"/>
                          </a:xfrm>
                          <a:prstGeom prst="rect">
                            <a:avLst/>
                          </a:prstGeom>
                          <a:ln>
                            <a:noFill/>
                          </a:ln>
                        </wps:spPr>
                        <wps:txbx>
                          <w:txbxContent>
                            <w:p>
                              <w:pPr>
                                <w:spacing w:after="160" w:line="259" w:lineRule="auto"/>
                                <w:ind w:left="0" w:firstLine="0"/>
                                <w:jc w:val="left"/>
                              </w:pPr>
                              <w:r>
                                <w:t xml:space="preserve">freely </w:t>
                              </w:r>
                            </w:p>
                          </w:txbxContent>
                        </wps:txbx>
                        <wps:bodyPr horzOverflow="overflow" vert="horz" lIns="0" tIns="0" rIns="0" bIns="0" rtlCol="0">
                          <a:noAutofit/>
                        </wps:bodyPr>
                      </wps:wsp>
                      <wps:wsp>
                        <wps:cNvPr id="184792" name="Rectangle 184792"/>
                        <wps:cNvSpPr/>
                        <wps:spPr>
                          <a:xfrm>
                            <a:off x="3511678" y="6466235"/>
                            <a:ext cx="343181" cy="247097"/>
                          </a:xfrm>
                          <a:prstGeom prst="rect">
                            <a:avLst/>
                          </a:prstGeom>
                          <a:ln>
                            <a:noFill/>
                          </a:ln>
                        </wps:spPr>
                        <wps:txbx>
                          <w:txbxContent>
                            <w:p>
                              <w:pPr>
                                <w:spacing w:after="160" w:line="259" w:lineRule="auto"/>
                                <w:ind w:left="0" w:firstLine="0"/>
                                <w:jc w:val="left"/>
                              </w:pPr>
                              <w:r>
                                <w:t xml:space="preserve">do </w:t>
                              </w:r>
                            </w:p>
                          </w:txbxContent>
                        </wps:txbx>
                        <wps:bodyPr horzOverflow="overflow" vert="horz" lIns="0" tIns="0" rIns="0" bIns="0" rtlCol="0">
                          <a:noAutofit/>
                        </wps:bodyPr>
                      </wps:wsp>
                      <wps:wsp>
                        <wps:cNvPr id="184793" name="Rectangle 184793"/>
                        <wps:cNvSpPr/>
                        <wps:spPr>
                          <a:xfrm>
                            <a:off x="3842099" y="6466235"/>
                            <a:ext cx="1188638" cy="247097"/>
                          </a:xfrm>
                          <a:prstGeom prst="rect">
                            <a:avLst/>
                          </a:prstGeom>
                          <a:ln>
                            <a:noFill/>
                          </a:ln>
                        </wps:spPr>
                        <wps:txbx>
                          <w:txbxContent>
                            <w:p>
                              <w:pPr>
                                <w:spacing w:after="160" w:line="259" w:lineRule="auto"/>
                                <w:ind w:left="0" w:firstLine="0"/>
                                <w:jc w:val="left"/>
                              </w:pPr>
                              <w:r>
                                <w:t xml:space="preserve">ourselves; </w:t>
                              </w:r>
                            </w:p>
                          </w:txbxContent>
                        </wps:txbx>
                        <wps:bodyPr horzOverflow="overflow" vert="horz" lIns="0" tIns="0" rIns="0" bIns="0" rtlCol="0">
                          <a:noAutofit/>
                        </wps:bodyPr>
                      </wps:wsp>
                      <wps:wsp>
                        <wps:cNvPr id="184794" name="Rectangle 184794"/>
                        <wps:cNvSpPr/>
                        <wps:spPr>
                          <a:xfrm>
                            <a:off x="4808201" y="6466235"/>
                            <a:ext cx="331057" cy="247097"/>
                          </a:xfrm>
                          <a:prstGeom prst="rect">
                            <a:avLst/>
                          </a:prstGeom>
                          <a:ln>
                            <a:noFill/>
                          </a:ln>
                        </wps:spPr>
                        <wps:txbx>
                          <w:txbxContent>
                            <w:p>
                              <w:pPr>
                                <w:spacing w:after="160" w:line="259" w:lineRule="auto"/>
                                <w:ind w:left="0" w:firstLine="0"/>
                                <w:jc w:val="left"/>
                              </w:pPr>
                              <w:r>
                                <w:t xml:space="preserve">he </w:t>
                              </w:r>
                            </w:p>
                          </w:txbxContent>
                        </wps:txbx>
                        <wps:bodyPr horzOverflow="overflow" vert="horz" lIns="0" tIns="0" rIns="0" bIns="0" rtlCol="0">
                          <a:noAutofit/>
                        </wps:bodyPr>
                      </wps:wsp>
                      <wps:wsp>
                        <wps:cNvPr id="184795" name="Rectangle 184795"/>
                        <wps:cNvSpPr/>
                        <wps:spPr>
                          <a:xfrm>
                            <a:off x="5129507" y="6466235"/>
                            <a:ext cx="453533" cy="247097"/>
                          </a:xfrm>
                          <a:prstGeom prst="rect">
                            <a:avLst/>
                          </a:prstGeom>
                          <a:ln>
                            <a:noFill/>
                          </a:ln>
                        </wps:spPr>
                        <wps:txbx>
                          <w:txbxContent>
                            <w:p>
                              <w:pPr>
                                <w:spacing w:after="160" w:line="259" w:lineRule="auto"/>
                                <w:ind w:left="0" w:firstLine="0"/>
                                <w:jc w:val="left"/>
                              </w:pPr>
                              <w:r>
                                <w:t xml:space="preserve">can </w:t>
                              </w:r>
                            </w:p>
                          </w:txbxContent>
                        </wps:txbx>
                        <wps:bodyPr horzOverflow="overflow" vert="horz" lIns="0" tIns="0" rIns="0" bIns="0" rtlCol="0">
                          <a:noAutofit/>
                        </wps:bodyPr>
                      </wps:wsp>
                      <wps:wsp>
                        <wps:cNvPr id="184796" name="Rectangle 184796"/>
                        <wps:cNvSpPr/>
                        <wps:spPr>
                          <a:xfrm>
                            <a:off x="5542898" y="6466235"/>
                            <a:ext cx="286273" cy="247097"/>
                          </a:xfrm>
                          <a:prstGeom prst="rect">
                            <a:avLst/>
                          </a:prstGeom>
                          <a:ln>
                            <a:noFill/>
                          </a:ln>
                        </wps:spPr>
                        <wps:txbx>
                          <w:txbxContent>
                            <w:p>
                              <w:pPr>
                                <w:spacing w:after="160" w:line="259" w:lineRule="auto"/>
                                <w:ind w:left="0" w:firstLine="0"/>
                                <w:jc w:val="left"/>
                              </w:pPr>
                              <w:r>
                                <w:t>no</w:t>
                              </w:r>
                            </w:p>
                          </w:txbxContent>
                        </wps:txbx>
                        <wps:bodyPr horzOverflow="overflow" vert="horz" lIns="0" tIns="0" rIns="0" bIns="0" rtlCol="0">
                          <a:noAutofit/>
                        </wps:bodyPr>
                      </wps:wsp>
                      <wps:wsp>
                        <wps:cNvPr id="184797" name="Rectangle 184797"/>
                        <wps:cNvSpPr/>
                        <wps:spPr>
                          <a:xfrm>
                            <a:off x="2920901" y="6723410"/>
                            <a:ext cx="3256260" cy="247097"/>
                          </a:xfrm>
                          <a:prstGeom prst="rect">
                            <a:avLst/>
                          </a:prstGeom>
                          <a:ln>
                            <a:noFill/>
                          </a:ln>
                        </wps:spPr>
                        <wps:txbx>
                          <w:txbxContent>
                            <w:p>
                              <w:pPr>
                                <w:spacing w:after="160" w:line="259" w:lineRule="auto"/>
                                <w:ind w:left="0" w:firstLine="0"/>
                                <w:jc w:val="left"/>
                              </w:pPr>
                              <w:r>
                                <w:t xml:space="preserve">more effectually work or will </w:t>
                              </w:r>
                            </w:p>
                          </w:txbxContent>
                        </wps:txbx>
                        <wps:bodyPr horzOverflow="overflow" vert="horz" lIns="0" tIns="0" rIns="0" bIns="0" rtlCol="0">
                          <a:noAutofit/>
                        </wps:bodyPr>
                      </wps:wsp>
                      <wps:wsp>
                        <wps:cNvPr id="184798" name="Rectangle 184798"/>
                        <wps:cNvSpPr/>
                        <wps:spPr>
                          <a:xfrm>
                            <a:off x="5369123" y="6723410"/>
                            <a:ext cx="512297" cy="247097"/>
                          </a:xfrm>
                          <a:prstGeom prst="rect">
                            <a:avLst/>
                          </a:prstGeom>
                          <a:ln>
                            <a:noFill/>
                          </a:ln>
                        </wps:spPr>
                        <wps:txbx>
                          <w:txbxContent>
                            <w:p>
                              <w:pPr>
                                <w:spacing w:after="160" w:line="259" w:lineRule="auto"/>
                                <w:ind w:left="0" w:firstLine="0"/>
                                <w:jc w:val="left"/>
                              </w:pPr>
                              <w:r>
                                <w:t>than</w:t>
                              </w:r>
                            </w:p>
                          </w:txbxContent>
                        </wps:txbx>
                        <wps:bodyPr horzOverflow="overflow" vert="horz" lIns="0" tIns="0" rIns="0" bIns="0" rtlCol="0">
                          <a:noAutofit/>
                        </wps:bodyPr>
                      </wps:wsp>
                      <wps:wsp>
                        <wps:cNvPr id="184799" name="Rectangle 184799"/>
                        <wps:cNvSpPr/>
                        <wps:spPr>
                          <a:xfrm>
                            <a:off x="2920901" y="6980585"/>
                            <a:ext cx="3634822" cy="247097"/>
                          </a:xfrm>
                          <a:prstGeom prst="rect">
                            <a:avLst/>
                          </a:prstGeom>
                          <a:ln>
                            <a:noFill/>
                          </a:ln>
                        </wps:spPr>
                        <wps:txbx>
                          <w:txbxContent>
                            <w:p>
                              <w:pPr>
                                <w:spacing w:after="160" w:line="259" w:lineRule="auto"/>
                                <w:ind w:left="0" w:firstLine="0"/>
                                <w:jc w:val="left"/>
                              </w:pPr>
                              <w:r>
                                <w:t>by the way of wishing,” Vorstius.</w:t>
                              </w:r>
                            </w:p>
                          </w:txbxContent>
                        </wps:txbx>
                        <wps:bodyPr horzOverflow="overflow" vert="horz" lIns="0" tIns="0" rIns="0" bIns="0" rtlCol="0">
                          <a:noAutofit/>
                        </wps:bodyPr>
                      </wps:wsp>
                      <wps:wsp>
                        <wps:cNvPr id="184800" name="Rectangle 184800"/>
                        <wps:cNvSpPr/>
                        <wps:spPr>
                          <a:xfrm>
                            <a:off x="2920901" y="7428260"/>
                            <a:ext cx="61114" cy="247097"/>
                          </a:xfrm>
                          <a:prstGeom prst="rect">
                            <a:avLst/>
                          </a:prstGeom>
                          <a:ln>
                            <a:noFill/>
                          </a:ln>
                        </wps:spPr>
                        <wps:txbx>
                          <w:txbxContent>
                            <w:p>
                              <w:pPr>
                                <w:spacing w:after="160" w:line="259" w:lineRule="auto"/>
                                <w:ind w:left="0" w:firstLine="0"/>
                                <w:jc w:val="left"/>
                              </w:pPr>
                              <w:r>
                                <w:t xml:space="preserve"> </w:t>
                              </w:r>
                            </w:p>
                          </w:txbxContent>
                        </wps:txbx>
                        <wps:bodyPr horzOverflow="overflow" vert="horz" lIns="0" tIns="0" rIns="0" bIns="0" rtlCol="0">
                          <a:noAutofit/>
                        </wps:bodyPr>
                      </wps:wsp>
                    </wpg:wgp>
                  </a:graphicData>
                </a:graphic>
              </wp:inline>
            </w:drawing>
          </mc:Choice>
          <mc:Fallback>
            <w:pict>
              <v:group id="Group 1466803" o:spid="_x0000_s1026" o:spt="203" style="height:612.75pt;width:457.45pt;" coordsize="5810249,7781925" o:gfxdata="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">
                <o:lock v:ext="edit" aspectratio="f"/>
                <v:shape id="Shape 1489637" o:spid="_x0000_s1026" o:spt="100" style="position:absolute;left:0;top:0;height:9525;width:5810249;" fillcolor="#808080" filled="t" stroked="f" coordsize="5810249,9525" o:gfxdata="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DyRMP+&#10;wAAAAOAAAAAPAAAAAAAAAAEAIAAAACIAAABkcnMvZG93bnJldi54bWxQSwECFAAUAAAACACHTuJA&#10;My8FnjsAAAA5AAAAEAAAAAAAAAABACAAAAAPAQAAZHJzL3NoYXBleG1sLnhtbFBLBQYAAAAABgAG&#10;AFsBAAC5AwAAAAA=&#10;" path="m0,0l5810249,0,5810249,9525,0,9525,0,0e">
                  <v:fill on="t" focussize="0,0"/>
                  <v:stroke on="f" weight="0pt" miterlimit="1" joinstyle="miter"/>
                  <v:imagedata o:title=""/>
                  <o:lock v:ext="edit" aspectratio="f"/>
                </v:shape>
                <v:shape id="Shape 184670" o:spid="_x0000_s1026" o:spt="100" style="position:absolute;left:5800724;top:0;height:7781925;width:9525;" fillcolor="#2C2C2C" filled="t" stroked="f" coordsize="9525,7781925" o:gfxdata="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BoBaObsAAADf&#10;AAAADwAAAAAAAAABACAAAAAiAAAAZHJzL2Rvd25yZXYueG1sUEsBAhQAFAAAAAgAh07iQDMvBZ47&#10;AAAAOQAAABAAAAAAAAAAAQAgAAAACgEAAGRycy9zaGFwZXhtbC54bWxQSwUGAAAAAAYABgBbAQAA&#10;tAMAAAAA&#10;" path="m9525,0l9525,7781925,0,7781925,0,9525,9525,0xe">
                  <v:fill on="t" focussize="0,0"/>
                  <v:stroke on="f" weight="0pt" miterlimit="1" joinstyle="miter"/>
                  <v:imagedata o:title=""/>
                  <o:lock v:ext="edit" aspectratio="f"/>
                </v:shape>
                <v:shape id="Shape 1489638" o:spid="_x0000_s1026" o:spt="100" style="position:absolute;left:0;top:0;height:7781925;width:9525;" fillcolor="#808080" filled="t" stroked="f" coordsize="9525,7781925" o:gfxdata="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FWf/g74A&#10;AADgAAAADwAAAAAAAAABACAAAAAiAAAAZHJzL2Rvd25yZXYueG1sUEsBAhQAFAAAAAgAh07iQDMv&#10;BZ47AAAAOQAAABAAAAAAAAAAAQAgAAAADQEAAGRycy9zaGFwZXhtbC54bWxQSwUGAAAAAAYABgBb&#10;AQAAtwMAAAAA&#10;" path="m0,0l9525,0,9525,7781925,0,7781925,0,0e">
                  <v:fill on="t" focussize="0,0"/>
                  <v:stroke on="f" weight="0pt" miterlimit="1" joinstyle="miter"/>
                  <v:imagedata o:title=""/>
                  <o:lock v:ext="edit" aspectratio="f"/>
                </v:shape>
                <v:shape id="Shape 1489639" o:spid="_x0000_s1026" o:spt="100" style="position:absolute;left:28575;top:28575;height:9525;width:2857500;" fillcolor="#2C2C2C" filled="t" stroked="f" coordsize="2857500,9525" o:gfxdata="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X0xytvQAA&#10;AOAAAAAPAAAAAAAAAAEAIAAAACIAAABkcnMvZG93bnJldi54bWxQSwECFAAUAAAACACHTuJAMy8F&#10;njsAAAA5AAAAEAAAAAAAAAABACAAAAAMAQAAZHJzL3NoYXBleG1sLnhtbFBLBQYAAAAABgAGAFsB&#10;AAC2AwAAAAA=&#10;" path="m0,0l2857500,0,2857500,9525,0,9525,0,0e">
                  <v:fill on="t" focussize="0,0"/>
                  <v:stroke on="f" weight="0pt" miterlimit="1" joinstyle="miter"/>
                  <v:imagedata o:title=""/>
                  <o:lock v:ext="edit" aspectratio="f"/>
                </v:shape>
                <v:shape id="Shape 1489640" o:spid="_x0000_s1026" o:spt="100" style="position:absolute;left:28575;top:695325;height:9525;width:2857500;" fillcolor="#808080" filled="t" stroked="f" coordsize="2857500,9525" o:gfxdata="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E0k6OC/&#10;AAAA4AAAAA8AAAAAAAAAAQAgAAAAIgAAAGRycy9kb3ducmV2LnhtbFBLAQIUABQAAAAIAIdO4kAz&#10;LwWeOwAAADkAAAAQAAAAAAAAAAEAIAAAAA4BAABkcnMvc2hhcGV4bWwueG1sUEsFBgAAAAAGAAYA&#10;WwEAALgDAAAAAA==&#10;" path="m0,0l2857500,0,2857500,9525,0,9525,0,0e">
                  <v:fill on="t" focussize="0,0"/>
                  <v:stroke on="f" weight="0pt" miterlimit="1" joinstyle="miter"/>
                  <v:imagedata o:title=""/>
                  <o:lock v:ext="edit" aspectratio="f"/>
                </v:shape>
                <v:shape id="Shape 184674" o:spid="_x0000_s1026" o:spt="100" style="position:absolute;left:2876550;top:28575;height:676275;width:9525;" fillcolor="#808080" filled="t" stroked="f" coordsize="9525,676275" o:gfxdata="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LBLsFa/&#10;AAAA3wAAAA8AAAAAAAAAAQAgAAAAIgAAAGRycy9kb3ducmV2LnhtbFBLAQIUABQAAAAIAIdO4kAz&#10;LwWeOwAAADkAAAAQAAAAAAAAAAEAIAAAAA4BAABkcnMvc2hhcGV4bWwueG1sUEsFBgAAAAAGAAYA&#10;WwEAALgDAAAAAA==&#10;" path="m9525,0l9525,676275,0,676275,0,9525,9525,0xe">
                  <v:fill on="t" focussize="0,0"/>
                  <v:stroke on="f" weight="0pt" miterlimit="1" joinstyle="miter"/>
                  <v:imagedata o:title=""/>
                  <o:lock v:ext="edit" aspectratio="f"/>
                </v:shape>
                <v:shape id="Shape 184675" o:spid="_x0000_s1026" o:spt="100" style="position:absolute;left:28575;top:28575;height:676275;width:9525;" fillcolor="#2C2C2C" filled="t" stroked="f" coordsize="9525,676275" o:gfxdata="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snoB4vQAA&#10;AN8AAAAPAAAAAAAAAAEAIAAAACIAAABkcnMvZG93bnJldi54bWxQSwECFAAUAAAACACHTuJAMy8F&#10;njsAAAA5AAAAEAAAAAAAAAABACAAAAAMAQAAZHJzL3NoYXBleG1sLnhtbFBLBQYAAAAABgAGAFsB&#10;AAC2AwAAAAA=&#10;" path="m0,0l9525,0,9525,666750,0,676275,0,0xe">
                  <v:fill on="t" focussize="0,0"/>
                  <v:stroke on="f" weight="0pt" miterlimit="1" joinstyle="miter"/>
                  <v:imagedata o:title=""/>
                  <o:lock v:ext="edit" aspectratio="f"/>
                </v:shape>
                <v:shape id="Shape 1489641" o:spid="_x0000_s1026" o:spt="100" style="position:absolute;left:2905125;top:28575;height:9525;width:2876550;" fillcolor="#2C2C2C" filled="t" stroked="f" coordsize="2876550,9525" o:gfxdata="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NCFEfa8AAAA&#10;4AAAAA8AAAAAAAAAAQAgAAAAIgAAAGRycy9kb3ducmV2LnhtbFBLAQIUABQAAAAIAIdO4kAzLwWe&#10;OwAAADkAAAAQAAAAAAAAAAEAIAAAAAsBAABkcnMvc2hhcGV4bWwueG1sUEsFBgAAAAAGAAYAWwEA&#10;ALUDAAAAAA==&#10;" path="m0,0l2876550,0,2876550,9525,0,9525,0,0e">
                  <v:fill on="t" focussize="0,0"/>
                  <v:stroke on="f" weight="0pt" miterlimit="1" joinstyle="miter"/>
                  <v:imagedata o:title=""/>
                  <o:lock v:ext="edit" aspectratio="f"/>
                </v:shape>
                <v:shape id="Shape 1489642" o:spid="_x0000_s1026" o:spt="100" style="position:absolute;left:2905125;top:695325;height:9525;width:2876550;" fillcolor="#808080" filled="t" stroked="f" coordsize="2876550,9525" o:gfxdata="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WldgMb4A&#10;AADgAAAADwAAAAAAAAABACAAAAAiAAAAZHJzL2Rvd25yZXYueG1sUEsBAhQAFAAAAAgAh07iQDMv&#10;BZ47AAAAOQAAABAAAAAAAAAAAQAgAAAADQEAAGRycy9zaGFwZXhtbC54bWxQSwUGAAAAAAYABgBb&#10;AQAAtwMAAAAA&#10;" path="m0,0l2876550,0,2876550,9525,0,9525,0,0e">
                  <v:fill on="t" focussize="0,0"/>
                  <v:stroke on="f" weight="0pt" miterlimit="1" joinstyle="miter"/>
                  <v:imagedata o:title=""/>
                  <o:lock v:ext="edit" aspectratio="f"/>
                </v:shape>
                <v:shape id="Shape 184678" o:spid="_x0000_s1026" o:spt="100" style="position:absolute;left:5772149;top:28575;height:676275;width:9525;" fillcolor="#808080" filled="t" stroked="f" coordsize="9525,676275" o:gfxdata="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EGulO/&#10;AAAA3wAAAA8AAAAAAAAAAQAgAAAAIgAAAGRycy9kb3ducmV2LnhtbFBLAQIUABQAAAAIAIdO4kAz&#10;LwWeOwAAADkAAAAQAAAAAAAAAAEAIAAAAA4BAABkcnMvc2hhcGV4bWwueG1sUEsFBgAAAAAGAAYA&#10;WwEAALgDAAAAAA==&#10;" path="m9525,0l9525,676275,0,676275,0,9525,9525,0xe">
                  <v:fill on="t" focussize="0,0"/>
                  <v:stroke on="f" weight="0pt" miterlimit="1" joinstyle="miter"/>
                  <v:imagedata o:title=""/>
                  <o:lock v:ext="edit" aspectratio="f"/>
                </v:shape>
                <v:shape id="Shape 184679" o:spid="_x0000_s1026" o:spt="100" style="position:absolute;left:2905125;top:28575;height:676275;width:9525;" fillcolor="#2C2C2C" filled="t" stroked="f" coordsize="9525,676275" o:gfxdata="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K3Tin28AAAA&#10;3wAAAA8AAAAAAAAAAQAgAAAAIgAAAGRycy9kb3ducmV2LnhtbFBLAQIUABQAAAAIAIdO4kAzLwWe&#10;OwAAADkAAAAQAAAAAAAAAAEAIAAAAAsBAABkcnMvc2hhcGV4bWwueG1sUEsFBgAAAAAGAAYAWwEA&#10;ALUDAAAAAA==&#10;" path="m0,0l9525,0,9525,666750,0,676275,0,0xe">
                  <v:fill on="t" focussize="0,0"/>
                  <v:stroke on="f" weight="0pt" miterlimit="1" joinstyle="miter"/>
                  <v:imagedata o:title=""/>
                  <o:lock v:ext="edit" aspectratio="f"/>
                </v:shape>
                <v:shape id="Shape 1489643" o:spid="_x0000_s1026" o:spt="100" style="position:absolute;left:28575;top:723900;height:9525;width:2857500;" fillcolor="#2C2C2C" filled="t" stroked="f" coordsize="2857500,9525" o:gfxdata="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uPVg6vQAA&#10;AOAAAAAPAAAAAAAAAAEAIAAAACIAAABkcnMvZG93bnJldi54bWxQSwECFAAUAAAACACHTuJAMy8F&#10;njsAAAA5AAAAEAAAAAAAAAABACAAAAAMAQAAZHJzL3NoYXBleG1sLnhtbFBLBQYAAAAABgAGAFsB&#10;AAC2AwAAAAA=&#10;" path="m0,0l2857500,0,2857500,9525,0,9525,0,0e">
                  <v:fill on="t" focussize="0,0"/>
                  <v:stroke on="f" weight="0pt" miterlimit="1" joinstyle="miter"/>
                  <v:imagedata o:title=""/>
                  <o:lock v:ext="edit" aspectratio="f"/>
                </v:shape>
                <v:shape id="Shape 1489644" o:spid="_x0000_s1026" o:spt="100" style="position:absolute;left:28575;top:2609850;height:9525;width:2857500;" fillcolor="#808080" filled="t" stroked="f" coordsize="2857500,9525" o:gfxdata="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Mh/u474A&#10;AADgAAAADwAAAAAAAAABACAAAAAiAAAAZHJzL2Rvd25yZXYueG1sUEsBAhQAFAAAAAgAh07iQDMv&#10;BZ47AAAAOQAAABAAAAAAAAAAAQAgAAAADQEAAGRycy9zaGFwZXhtbC54bWxQSwUGAAAAAAYABgBb&#10;AQAAtwMAAAAA&#10;" path="m0,0l2857500,0,2857500,9525,0,9525,0,0e">
                  <v:fill on="t" focussize="0,0"/>
                  <v:stroke on="f" weight="0pt" miterlimit="1" joinstyle="miter"/>
                  <v:imagedata o:title=""/>
                  <o:lock v:ext="edit" aspectratio="f"/>
                </v:shape>
                <v:shape id="Shape 184682" o:spid="_x0000_s1026" o:spt="100" style="position:absolute;left:2876550;top:723900;height:1895475;width:9525;" fillcolor="#808080" filled="t" stroked="f" coordsize="9525,1895475" o:gfxdata="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BaAVKG8AAAA&#10;3wAAAA8AAAAAAAAAAQAgAAAAIgAAAGRycy9kb3ducmV2LnhtbFBLAQIUABQAAAAIAIdO4kAzLwWe&#10;OwAAADkAAAAQAAAAAAAAAAEAIAAAAAsBAABkcnMvc2hhcGV4bWwueG1sUEsFBgAAAAAGAAYAWwEA&#10;ALUDAAAAAA==&#10;" path="m9525,0l9525,1895475,0,1895475,0,9525,9525,0xe">
                  <v:fill on="t" focussize="0,0"/>
                  <v:stroke on="f" weight="0pt" miterlimit="1" joinstyle="miter"/>
                  <v:imagedata o:title=""/>
                  <o:lock v:ext="edit" aspectratio="f"/>
                </v:shape>
                <v:shape id="Shape 184683" o:spid="_x0000_s1026" o:spt="100" style="position:absolute;left:28575;top:723900;height:1895475;width:9525;" fillcolor="#2C2C2C" filled="t" stroked="f" coordsize="9525,1895475" o:gfxdata="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AvN/avQAA&#10;AN8AAAAPAAAAAAAAAAEAIAAAACIAAABkcnMvZG93bnJldi54bWxQSwECFAAUAAAACACHTuJAMy8F&#10;njsAAAA5AAAAEAAAAAAAAAABACAAAAAMAQAAZHJzL3NoYXBleG1sLnhtbFBLBQYAAAAABgAGAFsB&#10;AAC2AwAAAAA=&#10;" path="m0,0l9525,0,9525,1885950,0,1895475,0,0xe">
                  <v:fill on="t" focussize="0,0"/>
                  <v:stroke on="f" weight="0pt" miterlimit="1" joinstyle="miter"/>
                  <v:imagedata o:title=""/>
                  <o:lock v:ext="edit" aspectratio="f"/>
                </v:shape>
                <v:shape id="Shape 1489645" o:spid="_x0000_s1026" o:spt="100" style="position:absolute;left:2905125;top:723900;height:9525;width:2876550;" fillcolor="#2C2C2C" filled="t" stroked="f" coordsize="2876550,9525" o:gfxdata="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vvhf1vQAA&#10;AOAAAAAPAAAAAAAAAAEAIAAAACIAAABkcnMvZG93bnJldi54bWxQSwECFAAUAAAACACHTuJAMy8F&#10;njsAAAA5AAAAEAAAAAAAAAABACAAAAAMAQAAZHJzL3NoYXBleG1sLnhtbFBLBQYAAAAABgAGAFsB&#10;AAC2AwAAAAA=&#10;" path="m0,0l2876550,0,2876550,9525,0,9525,0,0e">
                  <v:fill on="t" focussize="0,0"/>
                  <v:stroke on="f" weight="0pt" miterlimit="1" joinstyle="miter"/>
                  <v:imagedata o:title=""/>
                  <o:lock v:ext="edit" aspectratio="f"/>
                </v:shape>
                <v:shape id="Shape 1489646" o:spid="_x0000_s1026" o:spt="100" style="position:absolute;left:2905125;top:2609850;height:9525;width:2876550;" fillcolor="#808080" filled="t" stroked="f" coordsize="2876550,9525" o:gfxdata="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JWxmMr4A&#10;AADgAAAADwAAAAAAAAABACAAAAAiAAAAZHJzL2Rvd25yZXYueG1sUEsBAhQAFAAAAAgAh07iQDMv&#10;BZ47AAAAOQAAABAAAAAAAAAAAQAgAAAADQEAAGRycy9zaGFwZXhtbC54bWxQSwUGAAAAAAYABgBb&#10;AQAAtwMAAAAA&#10;" path="m0,0l2876550,0,2876550,9525,0,9525,0,0e">
                  <v:fill on="t" focussize="0,0"/>
                  <v:stroke on="f" weight="0pt" miterlimit="1" joinstyle="miter"/>
                  <v:imagedata o:title=""/>
                  <o:lock v:ext="edit" aspectratio="f"/>
                </v:shape>
                <v:shape id="Shape 184686" o:spid="_x0000_s1026" o:spt="100" style="position:absolute;left:5772149;top:723900;height:1895475;width:9525;" fillcolor="#808080" filled="t" stroked="f" coordsize="9525,1895475" o:gfxdata="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Gm7UqK8AAAA&#10;3wAAAA8AAAAAAAAAAQAgAAAAIgAAAGRycy9kb3ducmV2LnhtbFBLAQIUABQAAAAIAIdO4kAzLwWe&#10;OwAAADkAAAAQAAAAAAAAAAEAIAAAAAsBAABkcnMvc2hhcGV4bWwueG1sUEsFBgAAAAAGAAYAWwEA&#10;ALUDAAAAAA==&#10;" path="m9525,0l9525,1895475,0,1895475,0,9525,9525,0xe">
                  <v:fill on="t" focussize="0,0"/>
                  <v:stroke on="f" weight="0pt" miterlimit="1" joinstyle="miter"/>
                  <v:imagedata o:title=""/>
                  <o:lock v:ext="edit" aspectratio="f"/>
                </v:shape>
                <v:shape id="Shape 184687" o:spid="_x0000_s1026" o:spt="100" style="position:absolute;left:2905125;top:723900;height:1895475;width:9525;" fillcolor="#2C2C2C" filled="t" stroked="f" coordsize="9525,1895475" o:gfxdata="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h9nZvQAA&#10;AN8AAAAPAAAAAAAAAAEAIAAAACIAAABkcnMvZG93bnJldi54bWxQSwECFAAUAAAACACHTuJAMy8F&#10;njsAAAA5AAAAEAAAAAAAAAABACAAAAAMAQAAZHJzL3NoYXBleG1sLnhtbFBLBQYAAAAABgAGAFsB&#10;AAC2AwAAAAA=&#10;" path="m0,0l9525,0,9525,1885950,0,1895475,0,0xe">
                  <v:fill on="t" focussize="0,0"/>
                  <v:stroke on="f" weight="0pt" miterlimit="1" joinstyle="miter"/>
                  <v:imagedata o:title=""/>
                  <o:lock v:ext="edit" aspectratio="f"/>
                </v:shape>
                <v:shape id="Shape 1489647" o:spid="_x0000_s1026" o:spt="100" style="position:absolute;left:28575;top:2638425;height:9525;width:2857500;" fillcolor="#2C2C2C" filled="t" stroked="f" coordsize="2857500,9525" o:gfxdata="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RBl45vQAA&#10;AOAAAAAPAAAAAAAAAAEAIAAAACIAAABkcnMvZG93bnJldi54bWxQSwECFAAUAAAACACHTuJAMy8F&#10;njsAAAA5AAAAEAAAAAAAAAABACAAAAAMAQAAZHJzL3NoYXBleG1sLnhtbFBLBQYAAAAABgAGAFsB&#10;AAC2AwAAAAA=&#10;" path="m0,0l2857500,0,2857500,9525,0,9525,0,0e">
                  <v:fill on="t" focussize="0,0"/>
                  <v:stroke on="f" weight="0pt" miterlimit="1" joinstyle="miter"/>
                  <v:imagedata o:title=""/>
                  <o:lock v:ext="edit" aspectratio="f"/>
                </v:shape>
                <v:shape id="Shape 1489648" o:spid="_x0000_s1026" o:spt="100" style="position:absolute;left:28575;top:3752850;height:9525;width:2857500;" fillcolor="#808080" filled="t" stroked="f" coordsize="2857500,9525" o:gfxdata="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LNS5Oa/&#10;AAAA4AAAAA8AAAAAAAAAAQAgAAAAIgAAAGRycy9kb3ducmV2LnhtbFBLAQIUABQAAAAIAIdO4kAz&#10;LwWeOwAAADkAAAAQAAAAAAAAAAEAIAAAAA4BAABkcnMvc2hhcGV4bWwueG1sUEsFBgAAAAAGAAYA&#10;WwEAALgDAAAAAA==&#10;" path="m0,0l2857500,0,2857500,9525,0,9525,0,0e">
                  <v:fill on="t" focussize="0,0"/>
                  <v:stroke on="f" weight="0pt" miterlimit="1" joinstyle="miter"/>
                  <v:imagedata o:title=""/>
                  <o:lock v:ext="edit" aspectratio="f"/>
                </v:shape>
                <v:shape id="Shape 184690" o:spid="_x0000_s1026" o:spt="100" style="position:absolute;left:2876550;top:2638425;height:1123950;width:9525;" fillcolor="#808080" filled="t" stroked="f" coordsize="9525,1123950" o:gfxdata="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gJ+X5LsAAADf&#10;AAAADwAAAAAAAAABACAAAAAiAAAAZHJzL2Rvd25yZXYueG1sUEsBAhQAFAAAAAgAh07iQDMvBZ47&#10;AAAAOQAAABAAAAAAAAAAAQAgAAAACgEAAGRycy9zaGFwZXhtbC54bWxQSwUGAAAAAAYABgBbAQAA&#10;tAMAAAAA&#10;" path="m9525,0l9525,1123950,0,1123950,0,9525,9525,0xe">
                  <v:fill on="t" focussize="0,0"/>
                  <v:stroke on="f" weight="0pt" miterlimit="1" joinstyle="miter"/>
                  <v:imagedata o:title=""/>
                  <o:lock v:ext="edit" aspectratio="f"/>
                </v:shape>
                <v:shape id="Shape 184691" o:spid="_x0000_s1026" o:spt="100" style="position:absolute;left:28575;top:2638425;height:1123950;width:9525;" fillcolor="#2C2C2C" filled="t" stroked="f" coordsize="9525,1123950" o:gfxdata="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K9MxIb4A&#10;AADfAAAADwAAAAAAAAABACAAAAAiAAAAZHJzL2Rvd25yZXYueG1sUEsBAhQAFAAAAAgAh07iQDMv&#10;BZ47AAAAOQAAABAAAAAAAAAAAQAgAAAADQEAAGRycy9zaGFwZXhtbC54bWxQSwUGAAAAAAYABgBb&#10;AQAAtwMAAAAA&#10;" path="m0,0l9525,0,9525,1114425,0,1123950,0,0xe">
                  <v:fill on="t" focussize="0,0"/>
                  <v:stroke on="f" weight="0pt" miterlimit="1" joinstyle="miter"/>
                  <v:imagedata o:title=""/>
                  <o:lock v:ext="edit" aspectratio="f"/>
                </v:shape>
                <v:shape id="Shape 1489649" o:spid="_x0000_s1026" o:spt="100" style="position:absolute;left:2905125;top:2638425;height:9525;width:2876550;" fillcolor="#2C2C2C" filled="t" stroked="f" coordsize="2876550,9525" o:gfxdata="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u8x3wvQAA&#10;AOAAAAAPAAAAAAAAAAEAIAAAACIAAABkcnMvZG93bnJldi54bWxQSwECFAAUAAAACACHTuJAMy8F&#10;njsAAAA5AAAAEAAAAAAAAAABACAAAAAMAQAAZHJzL3NoYXBleG1sLnhtbFBLBQYAAAAABgAGAFsB&#10;AAC2AwAAAAA=&#10;" path="m0,0l2876550,0,2876550,9525,0,9525,0,0e">
                  <v:fill on="t" focussize="0,0"/>
                  <v:stroke on="f" weight="0pt" miterlimit="1" joinstyle="miter"/>
                  <v:imagedata o:title=""/>
                  <o:lock v:ext="edit" aspectratio="f"/>
                </v:shape>
                <v:shape id="Shape 1489650" o:spid="_x0000_s1026" o:spt="100" style="position:absolute;left:2905125;top:3752850;height:9525;width:2876550;" fillcolor="#808080" filled="t" stroked="f" coordsize="2876550,9525" o:gfxdata="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EAQzQC/&#10;AAAA4AAAAA8AAAAAAAAAAQAgAAAAIgAAAGRycy9kb3ducmV2LnhtbFBLAQIUABQAAAAIAIdO4kAz&#10;LwWeOwAAADkAAAAQAAAAAAAAAAEAIAAAAA4BAABkcnMvc2hhcGV4bWwueG1sUEsFBgAAAAAGAAYA&#10;WwEAALgDAAAAAA==&#10;" path="m0,0l2876550,0,2876550,9525,0,9525,0,0e">
                  <v:fill on="t" focussize="0,0"/>
                  <v:stroke on="f" weight="0pt" miterlimit="1" joinstyle="miter"/>
                  <v:imagedata o:title=""/>
                  <o:lock v:ext="edit" aspectratio="f"/>
                </v:shape>
                <v:shape id="Shape 184694" o:spid="_x0000_s1026" o:spt="100" style="position:absolute;left:5772149;top:2638425;height:1123950;width:9525;" fillcolor="#808080" filled="t" stroked="f" coordsize="9525,1123950" o:gfxdata="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pJHnvQAA&#10;AN8AAAAPAAAAAAAAAAEAIAAAACIAAABkcnMvZG93bnJldi54bWxQSwECFAAUAAAACACHTuJAMy8F&#10;njsAAAA5AAAAEAAAAAAAAAABACAAAAAMAQAAZHJzL3NoYXBleG1sLnhtbFBLBQYAAAAABgAGAFsB&#10;AAC2AwAAAAA=&#10;" path="m9525,0l9525,1123950,0,1123950,0,9525,9525,0xe">
                  <v:fill on="t" focussize="0,0"/>
                  <v:stroke on="f" weight="0pt" miterlimit="1" joinstyle="miter"/>
                  <v:imagedata o:title=""/>
                  <o:lock v:ext="edit" aspectratio="f"/>
                </v:shape>
                <v:shape id="Shape 184695" o:spid="_x0000_s1026" o:spt="100" style="position:absolute;left:2905125;top:2638425;height:1123950;width:9525;" fillcolor="#2C2C2C" filled="t" stroked="f" coordsize="9525,1123950" o:gfxdata="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VOg3Ir4A&#10;AADfAAAADwAAAAAAAAABACAAAAAiAAAAZHJzL2Rvd25yZXYueG1sUEsBAhQAFAAAAAgAh07iQDMv&#10;BZ47AAAAOQAAABAAAAAAAAAAAQAgAAAADQEAAGRycy9zaGFwZXhtbC54bWxQSwUGAAAAAAYABgBb&#10;AQAAtwMAAAAA&#10;" path="m0,0l9525,0,9525,1114425,0,1123950,0,0xe">
                  <v:fill on="t" focussize="0,0"/>
                  <v:stroke on="f" weight="0pt" miterlimit="1" joinstyle="miter"/>
                  <v:imagedata o:title=""/>
                  <o:lock v:ext="edit" aspectratio="f"/>
                </v:shape>
                <v:shape id="Shape 1489651" o:spid="_x0000_s1026" o:spt="100" style="position:absolute;left:28575;top:3781425;height:9525;width:2857500;" fillcolor="#2C2C2C" filled="t" stroked="f" coordsize="2857500,9525" o:gfxdata="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0evULvQAA&#10;AOAAAAAPAAAAAAAAAAEAIAAAACIAAABkcnMvZG93bnJldi54bWxQSwECFAAUAAAACACHTuJAMy8F&#10;njsAAAA5AAAAEAAAAAAAAAABACAAAAAMAQAAZHJzL3NoYXBleG1sLnhtbFBLBQYAAAAABgAGAFsB&#10;AAC2AwAAAAA=&#10;" path="m0,0l2857500,0,2857500,9525,0,9525,0,0e">
                  <v:fill on="t" focussize="0,0"/>
                  <v:stroke on="f" weight="0pt" miterlimit="1" joinstyle="miter"/>
                  <v:imagedata o:title=""/>
                  <o:lock v:ext="edit" aspectratio="f"/>
                </v:shape>
                <v:shape id="Shape 1489652" o:spid="_x0000_s1026" o:spt="100" style="position:absolute;left:28575;top:5924550;height:9525;width:2857500;" fillcolor="#808080" filled="t" stroked="f" coordsize="2857500,9525" o:gfxdata="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V2NF0b4A&#10;AADgAAAADwAAAAAAAAABACAAAAAiAAAAZHJzL2Rvd25yZXYueG1sUEsBAhQAFAAAAAgAh07iQDMv&#10;BZ47AAAAOQAAABAAAAAAAAAAAQAgAAAADQEAAGRycy9zaGFwZXhtbC54bWxQSwUGAAAAAAYABgBb&#10;AQAAtwMAAAAA&#10;" path="m0,0l2857500,0,2857500,9525,0,9525,0,0e">
                  <v:fill on="t" focussize="0,0"/>
                  <v:stroke on="f" weight="0pt" miterlimit="1" joinstyle="miter"/>
                  <v:imagedata o:title=""/>
                  <o:lock v:ext="edit" aspectratio="f"/>
                </v:shape>
                <v:shape id="Shape 184698" o:spid="_x0000_s1026" o:spt="100" style="position:absolute;left:2876550;top:3781425;height:2152650;width:9525;" fillcolor="#808080" filled="t" stroked="f" coordsize="9525,2152650" o:gfxdata="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BF+xTm/&#10;AAAA3wAAAA8AAAAAAAAAAQAgAAAAIgAAAGRycy9kb3ducmV2LnhtbFBLAQIUABQAAAAIAIdO4kAz&#10;LwWeOwAAADkAAAAQAAAAAAAAAAEAIAAAAA4BAABkcnMvc2hhcGV4bWwueG1sUEsFBgAAAAAGAAYA&#10;WwEAALgDAAAAAA==&#10;" path="m9525,0l9525,2152650,0,2152650,0,9525,9525,0xe">
                  <v:fill on="t" focussize="0,0"/>
                  <v:stroke on="f" weight="0pt" miterlimit="1" joinstyle="miter"/>
                  <v:imagedata o:title=""/>
                  <o:lock v:ext="edit" aspectratio="f"/>
                </v:shape>
                <v:shape id="Shape 184699" o:spid="_x0000_s1026" o:spt="100" style="position:absolute;left:28575;top:3781425;height:2152650;width:9525;" fillcolor="#2C2C2C" filled="t" stroked="f" coordsize="9525,2152650" o:gfxdata="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ONfsdvQAA&#10;AN8AAAAPAAAAAAAAAAEAIAAAACIAAABkcnMvZG93bnJldi54bWxQSwECFAAUAAAACACHTuJAMy8F&#10;njsAAAA5AAAAEAAAAAAAAAABACAAAAAMAQAAZHJzL3NoYXBleG1sLnhtbFBLBQYAAAAABgAGAFsB&#10;AAC2AwAAAAA=&#10;" path="m0,0l9525,0,9525,2143125,0,2152650,0,0xe">
                  <v:fill on="t" focussize="0,0"/>
                  <v:stroke on="f" weight="0pt" miterlimit="1" joinstyle="miter"/>
                  <v:imagedata o:title=""/>
                  <o:lock v:ext="edit" aspectratio="f"/>
                </v:shape>
                <v:shape id="Shape 1489653" o:spid="_x0000_s1026" o:spt="100" style="position:absolute;left:2905125;top:3781425;height:9525;width:2876550;" fillcolor="#2C2C2C" filled="t" stroked="f" coordsize="2876550,9525" o:gfxdata="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KwrzHvQAA&#10;AOAAAAAPAAAAAAAAAAEAIAAAACIAAABkcnMvZG93bnJldi54bWxQSwECFAAUAAAACACHTuJAMy8F&#10;njsAAAA5AAAAEAAAAAAAAAABACAAAAAMAQAAZHJzL3NoYXBleG1sLnhtbFBLBQYAAAAABgAGAFsB&#10;AAC2AwAAAAA=&#10;" path="m0,0l2876550,0,2876550,9525,0,9525,0,0e">
                  <v:fill on="t" focussize="0,0"/>
                  <v:stroke on="f" weight="0pt" miterlimit="1" joinstyle="miter"/>
                  <v:imagedata o:title=""/>
                  <o:lock v:ext="edit" aspectratio="f"/>
                </v:shape>
                <v:shape id="Shape 1489654" o:spid="_x0000_s1026" o:spt="100" style="position:absolute;left:2905125;top:5924550;height:9525;width:2876550;" fillcolor="#808080" filled="t" stroked="f" coordsize="2876550,9525" o:gfxdata="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PyvLA74A&#10;AADgAAAADwAAAAAAAAABACAAAAAiAAAAZHJzL2Rvd25yZXYueG1sUEsBAhQAFAAAAAgAh07iQDMv&#10;BZ47AAAAOQAAABAAAAAAAAAAAQAgAAAADQEAAGRycy9zaGFwZXhtbC54bWxQSwUGAAAAAAYABgBb&#10;AQAAtwMAAAAA&#10;" path="m0,0l2876550,0,2876550,9525,0,9525,0,0e">
                  <v:fill on="t" focussize="0,0"/>
                  <v:stroke on="f" weight="0pt" miterlimit="1" joinstyle="miter"/>
                  <v:imagedata o:title=""/>
                  <o:lock v:ext="edit" aspectratio="f"/>
                </v:shape>
                <v:shape id="Shape 184702" o:spid="_x0000_s1026" o:spt="100" style="position:absolute;left:5772149;top:3781425;height:2152650;width:9525;" fillcolor="#808080" filled="t" stroked="f" coordsize="9525,2152650" o:gfxdata="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7n1oyb4A&#10;AADfAAAADwAAAAAAAAABACAAAAAiAAAAZHJzL2Rvd25yZXYueG1sUEsBAhQAFAAAAAgAh07iQDMv&#10;BZ47AAAAOQAAABAAAAAAAAAAAQAgAAAADQEAAGRycy9zaGFwZXhtbC54bWxQSwUGAAAAAAYABgBb&#10;AQAAtwMAAAAA&#10;" path="m9525,0l9525,2152650,0,2152650,0,9525,9525,0xe">
                  <v:fill on="t" focussize="0,0"/>
                  <v:stroke on="f" weight="0pt" miterlimit="1" joinstyle="miter"/>
                  <v:imagedata o:title=""/>
                  <o:lock v:ext="edit" aspectratio="f"/>
                </v:shape>
                <v:shape id="Shape 184703" o:spid="_x0000_s1026" o:spt="100" style="position:absolute;left:2905125;top:3781425;height:2152650;width:9525;" fillcolor="#2C2C2C" filled="t" stroked="f" coordsize="9525,2152650" o:gfxdata="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xNlbtvQAA&#10;AN8AAAAPAAAAAAAAAAEAIAAAACIAAABkcnMvZG93bnJldi54bWxQSwECFAAUAAAACACHTuJAMy8F&#10;njsAAAA5AAAAEAAAAAAAAAABACAAAAAMAQAAZHJzL3NoYXBleG1sLnhtbFBLBQYAAAAABgAGAFsB&#10;AAC2AwAAAAA=&#10;" path="m0,0l9525,0,9525,2143125,0,2152650,0,0xe">
                  <v:fill on="t" focussize="0,0"/>
                  <v:stroke on="f" weight="0pt" miterlimit="1" joinstyle="miter"/>
                  <v:imagedata o:title=""/>
                  <o:lock v:ext="edit" aspectratio="f"/>
                </v:shape>
                <v:shape id="Shape 1489655" o:spid="_x0000_s1026" o:spt="100" style="position:absolute;left:28575;top:5953125;height:9525;width:2857500;" fillcolor="#2C2C2C" filled="t" stroked="f" coordsize="2857500,9525" o:gfxdata="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LQfMIvQAA&#10;AOAAAAAPAAAAAAAAAAEAIAAAACIAAABkcnMvZG93bnJldi54bWxQSwECFAAUAAAACACHTuJAMy8F&#10;njsAAAA5AAAAEAAAAAAAAAABACAAAAAMAQAAZHJzL3NoYXBleG1sLnhtbFBLBQYAAAAABgAGAFsB&#10;AAC2AwAAAAA=&#10;" path="m0,0l2857500,0,2857500,9525,0,9525,0,0e">
                  <v:fill on="t" focussize="0,0"/>
                  <v:stroke on="f" weight="0pt" miterlimit="1" joinstyle="miter"/>
                  <v:imagedata o:title=""/>
                  <o:lock v:ext="edit" aspectratio="f"/>
                </v:shape>
                <v:shape id="Shape 184705" o:spid="_x0000_s1026" o:spt="100" style="position:absolute;left:2876550;top:5953125;height:1828800;width:9525;" fillcolor="#808080" filled="t" stroked="f" coordsize="9525,1828800" o:gfxdata="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wnlmMvQAA&#10;AN8AAAAPAAAAAAAAAAEAIAAAACIAAABkcnMvZG93bnJldi54bWxQSwECFAAUAAAACACHTuJAMy8F&#10;njsAAAA5AAAAEAAAAAAAAAABACAAAAAMAQAAZHJzL3NoYXBleG1sLnhtbFBLBQYAAAAABgAGAFsB&#10;AAC2AwAAAAA=&#10;" path="m9525,0l9525,1828800,0,1828800,0,9525,9525,0xe">
                  <v:fill on="t" focussize="0,0"/>
                  <v:stroke on="f" weight="0pt" miterlimit="1" joinstyle="miter"/>
                  <v:imagedata o:title=""/>
                  <o:lock v:ext="edit" aspectratio="f"/>
                </v:shape>
                <v:shape id="Shape 1489656" o:spid="_x0000_s1026" o:spt="100" style="position:absolute;left:28575;top:5953125;height:1828800;width:9525;" fillcolor="#2C2C2C" filled="t" stroked="f" coordsize="9525,1828800" o:gfxdata="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6W9S5vQAA&#10;AOAAAAAPAAAAAAAAAAEAIAAAACIAAABkcnMvZG93bnJldi54bWxQSwECFAAUAAAACACHTuJAMy8F&#10;njsAAAA5AAAAEAAAAAAAAAABACAAAAAMAQAAZHJzL3NoYXBleG1sLnhtbFBLBQYAAAAABgAGAFsB&#10;AAC2AwAAAAA=&#10;" path="m0,0l9525,0,9525,1828800,0,1828800,0,0e">
                  <v:fill on="t" focussize="0,0"/>
                  <v:stroke on="f" weight="0pt" miterlimit="1" joinstyle="miter"/>
                  <v:imagedata o:title=""/>
                  <o:lock v:ext="edit" aspectratio="f"/>
                </v:shape>
                <v:shape id="Shape 1489657" o:spid="_x0000_s1026" o:spt="100" style="position:absolute;left:2905125;top:5953125;height:9525;width:2876550;" fillcolor="#2C2C2C" filled="t" stroked="f" coordsize="2876550,9525" o:gfxdata="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1+brEvQAA&#10;AOAAAAAPAAAAAAAAAAEAIAAAACIAAABkcnMvZG93bnJldi54bWxQSwECFAAUAAAACACHTuJAMy8F&#10;njsAAAA5AAAAEAAAAAAAAAABACAAAAAMAQAAZHJzL3NoYXBleG1sLnhtbFBLBQYAAAAABgAGAFsB&#10;AAC2AwAAAAA=&#10;" path="m0,0l2876550,0,2876550,9525,0,9525,0,0e">
                  <v:fill on="t" focussize="0,0"/>
                  <v:stroke on="f" weight="0pt" miterlimit="1" joinstyle="miter"/>
                  <v:imagedata o:title=""/>
                  <o:lock v:ext="edit" aspectratio="f"/>
                </v:shape>
                <v:shape id="Shape 184708" o:spid="_x0000_s1026" o:spt="100" style="position:absolute;left:5772149;top:5953125;height:1828800;width:9525;" fillcolor="#808080" filled="t" stroked="f" coordsize="9525,1828800" o:gfxdata="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J6f9hK8AAAA&#10;3wAAAA8AAAAAAAAAAQAgAAAAIgAAAGRycy9kb3ducmV2LnhtbFBLAQIUABQAAAAIAIdO4kAzLwWe&#10;OwAAADkAAAAQAAAAAAAAAAEAIAAAAAsBAABkcnMvc2hhcGV4bWwueG1sUEsFBgAAAAAGAAYAWwEA&#10;ALUDAAAAAA==&#10;" path="m9525,0l9525,1828800,0,1828800,0,9525,9525,0xe">
                  <v:fill on="t" focussize="0,0"/>
                  <v:stroke on="f" weight="0pt" miterlimit="1" joinstyle="miter"/>
                  <v:imagedata o:title=""/>
                  <o:lock v:ext="edit" aspectratio="f"/>
                </v:shape>
                <v:shape id="Shape 1489658" o:spid="_x0000_s1026" o:spt="100" style="position:absolute;left:2905125;top:5953125;height:1828800;width:9525;" fillcolor="#2C2C2C" filled="t" stroked="f" coordsize="9525,1828800" o:gfxdata="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ZIjlUL4A&#10;AADgAAAADwAAAAAAAAABACAAAAAiAAAAZHJzL2Rvd25yZXYueG1sUEsBAhQAFAAAAAgAh07iQDMv&#10;BZ47AAAAOQAAABAAAAAAAAAAAQAgAAAADQEAAGRycy9zaGFwZXhtbC54bWxQSwUGAAAAAAYABgBb&#10;AQAAtwMAAAAA&#10;" path="m0,0l9525,0,9525,1828800,0,1828800,0,0e">
                  <v:fill on="t" focussize="0,0"/>
                  <v:stroke on="f" weight="0pt" miterlimit="1" joinstyle="miter"/>
                  <v:imagedata o:title=""/>
                  <o:lock v:ext="edit" aspectratio="f"/>
                </v:shape>
                <v:rect id="Rectangle 184711" o:spid="_x0000_s1026" o:spt="1" style="position:absolute;left:1295846;top:284510;height:247097;width:420873;" filled="f" stroked="f" coordsize="21600,21600" o:gfxdata="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d3//G74A&#10;AADfAAAADwAAAAAAAAABACAAAAAiAAAAZHJzL2Rvd25yZXYueG1sUEsBAhQAFAAAAAgAh07iQDMv&#10;BZ47AAAAOQAAABAAAAAAAAAAAQAgAAAADQEAAGRycy9zaGFwZXhtbC54bWxQSwUGAAAAAAYABgBb&#10;AQAAtwMAAAAA&#10;">
                  <v:fill on="f" focussize="0,0"/>
                  <v:stroke on="f"/>
                  <v:imagedata o:title=""/>
                  <o:lock v:ext="edit" aspectratio="f"/>
                  <v:textbox inset="0mm,0mm,0mm,0mm">
                    <w:txbxContent>
                      <w:p>
                        <w:pPr>
                          <w:spacing w:after="160" w:line="259" w:lineRule="auto"/>
                          <w:ind w:left="0" w:firstLine="0"/>
                          <w:jc w:val="left"/>
                        </w:pPr>
                        <w:r>
                          <w:t>S.S.</w:t>
                        </w:r>
                      </w:p>
                    </w:txbxContent>
                  </v:textbox>
                </v:rect>
                <v:rect id="Rectangle 184712" o:spid="_x0000_s1026" o:spt="1" style="position:absolute;left:3910012;top:284510;height:247097;width:1144101;" filled="f" stroked="f" coordsize="21600,21600" o:gfxdata="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h61hbL4A&#10;AADfAAAADwAAAAAAAAABACAAAAAiAAAAZHJzL2Rvd25yZXYueG1sUEsBAhQAFAAAAAgAh07iQDMv&#10;BZ47AAAAOQAAABAAAAAAAAAAAQAgAAAADQEAAGRycy9zaGFwZXhtbC54bWxQSwUGAAAAAAYABgBb&#10;AQAAtwMAAAAA&#10;">
                  <v:fill on="f" focussize="0,0"/>
                  <v:stroke on="f"/>
                  <v:imagedata o:title=""/>
                  <o:lock v:ext="edit" aspectratio="f"/>
                  <v:textbox inset="0mm,0mm,0mm,0mm">
                    <w:txbxContent>
                      <w:p>
                        <w:pPr>
                          <w:spacing w:after="160" w:line="259" w:lineRule="auto"/>
                          <w:ind w:left="0" w:firstLine="0"/>
                          <w:jc w:val="left"/>
                        </w:pPr>
                        <w:r>
                          <w:t>Lib. Arbit.</w:t>
                        </w:r>
                      </w:p>
                    </w:txbxContent>
                  </v:textbox>
                </v:rect>
                <v:rect id="Rectangle 184713" o:spid="_x0000_s1026" o:spt="1" style="position:absolute;left:44351;top:979835;height:247097;width:1956774;" filled="f" stroked="f" coordsize="21600,21600" o:gfxdata="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OjhxPe/&#10;AAAA3wAAAA8AAAAAAAAAAQAgAAAAIgAAAGRycy9kb3ducmV2LnhtbFBLAQIUABQAAAAIAIdO4kAz&#10;LwWeOwAAADkAAAAQAAAAAAAAAAEAIAAAAA4BAABkcnMvc2hhcGV4bWwueG1sUEsFBgAAAAAGAAYA&#10;WwEAALgDAAAAAA==&#10;">
                  <v:fill on="f" focussize="0,0"/>
                  <v:stroke on="f"/>
                  <v:imagedata o:title=""/>
                  <o:lock v:ext="edit" aspectratio="f"/>
                  <v:textbox inset="0mm,0mm,0mm,0mm">
                    <w:txbxContent>
                      <w:p>
                        <w:pPr>
                          <w:spacing w:after="160" w:line="259" w:lineRule="auto"/>
                          <w:ind w:left="0" w:firstLine="0"/>
                          <w:jc w:val="left"/>
                        </w:pPr>
                        <w:r>
                          <w:t xml:space="preserve">“In him we live, </w:t>
                        </w:r>
                      </w:p>
                    </w:txbxContent>
                  </v:textbox>
                </v:rect>
                <v:rect id="Rectangle 184714" o:spid="_x0000_s1026" o:spt="1" style="position:absolute;left:1551236;top:979835;height:247097;width:483967;" filled="f" stroked="f" coordsize="21600,21600" o:gfxdata="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Zwhcg74A&#10;AADfAAAADwAAAAAAAAABACAAAAAiAAAAZHJzL2Rvd25yZXYueG1sUEsBAhQAFAAAAAgAh07iQDMv&#10;BZ47AAAAOQAAABAAAAAAAAAAAQAgAAAADQEAAGRycy9zaGFwZXhtbC54bWxQSwUGAAAAAAYABgBb&#10;AQAAtwMAAAAA&#10;">
                  <v:fill on="f" focussize="0,0"/>
                  <v:stroke on="f"/>
                  <v:imagedata o:title=""/>
                  <o:lock v:ext="edit" aspectratio="f"/>
                  <v:textbox inset="0mm,0mm,0mm,0mm">
                    <w:txbxContent>
                      <w:p>
                        <w:pPr>
                          <w:spacing w:after="160" w:line="259" w:lineRule="auto"/>
                          <w:ind w:left="0" w:firstLine="0"/>
                          <w:jc w:val="left"/>
                        </w:pPr>
                        <w:r>
                          <w:t xml:space="preserve">and </w:t>
                        </w:r>
                      </w:p>
                    </w:txbxContent>
                  </v:textbox>
                </v:rect>
                <v:rect id="Rectangle 184715" o:spid="_x0000_s1026" o:spt="1" style="position:absolute;left:1953220;top:979835;height:247097;width:737456;" filled="f" stroked="f" coordsize="21600,21600" o:gfxdata="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AhE+Ri/&#10;AAAA3wAAAA8AAAAAAAAAAQAgAAAAIgAAAGRycy9kb3ducmV2LnhtbFBLAQIUABQAAAAIAIdO4kAz&#10;LwWeOwAAADkAAAAQAAAAAAAAAAEAIAAAAA4BAABkcnMvc2hhcGV4bWwueG1sUEsFBgAAAAAGAAYA&#10;WwEAALgDAAAAAA==&#10;">
                  <v:fill on="f" focussize="0,0"/>
                  <v:stroke on="f"/>
                  <v:imagedata o:title=""/>
                  <o:lock v:ext="edit" aspectratio="f"/>
                  <v:textbox inset="0mm,0mm,0mm,0mm">
                    <w:txbxContent>
                      <w:p>
                        <w:pPr>
                          <w:spacing w:after="160" w:line="259" w:lineRule="auto"/>
                          <w:ind w:left="0" w:firstLine="0"/>
                          <w:jc w:val="left"/>
                        </w:pPr>
                        <w:r>
                          <w:t xml:space="preserve">move, </w:t>
                        </w:r>
                      </w:p>
                    </w:txbxContent>
                  </v:textbox>
                </v:rect>
                <v:rect id="Rectangle 184716" o:spid="_x0000_s1026" o:spt="1" style="position:absolute;left:2545798;top:979835;height:247097;width:422852;" filled="f" stroked="f" coordsize="21600,21600" o:gfxdata="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JZnb74A&#10;AADfAAAADwAAAAAAAAABACAAAAAiAAAAZHJzL2Rvd25yZXYueG1sUEsBAhQAFAAAAAgAh07iQDMv&#10;BZ47AAAAOQAAABAAAAAAAAAAAQAgAAAADQEAAGRycy9zaGFwZXhtbC54bWxQSwUGAAAAAAYABgBb&#10;AQAAtwMAAAAA&#10;">
                  <v:fill on="f" focussize="0,0"/>
                  <v:stroke on="f"/>
                  <v:imagedata o:title=""/>
                  <o:lock v:ext="edit" aspectratio="f"/>
                  <v:textbox inset="0mm,0mm,0mm,0mm">
                    <w:txbxContent>
                      <w:p>
                        <w:pPr>
                          <w:spacing w:after="160" w:line="259" w:lineRule="auto"/>
                          <w:ind w:left="0" w:firstLine="0"/>
                          <w:jc w:val="left"/>
                        </w:pPr>
                        <w:r>
                          <w:t>and</w:t>
                        </w:r>
                      </w:p>
                    </w:txbxContent>
                  </v:textbox>
                </v:rect>
                <v:rect id="Rectangle 184717" o:spid="_x0000_s1026" o:spt="1" style="position:absolute;left:44351;top:1237010;height:247097;width:3101742;" filled="f" stroked="f" coordsize="21600,21600" o:gfxdata="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l9rC9L4A&#10;AADfAAAADwAAAAAAAAABACAAAAAiAAAAZHJzL2Rvd25yZXYueG1sUEsBAhQAFAAAAAgAh07iQDMv&#10;BZ47AAAAOQAAABAAAAAAAAAAAQAgAAAADQEAAGRycy9zaGFwZXhtbC54bWxQSwUGAAAAAAYABgBb&#10;AQAAtwMAAAAA&#10;">
                  <v:fill on="f" focussize="0,0"/>
                  <v:stroke on="f"/>
                  <v:imagedata o:title=""/>
                  <o:lock v:ext="edit" aspectratio="f"/>
                  <v:textbox inset="0mm,0mm,0mm,0mm">
                    <w:txbxContent>
                      <w:p>
                        <w:pPr>
                          <w:spacing w:after="160" w:line="259" w:lineRule="auto"/>
                          <w:ind w:left="0" w:firstLine="0"/>
                          <w:jc w:val="left"/>
                        </w:pPr>
                        <w:r>
                          <w:t>have our being,” Acts 17:28.</w:t>
                        </w:r>
                      </w:p>
                    </w:txbxContent>
                  </v:textbox>
                </v:rect>
                <v:rect id="Rectangle 184718" o:spid="_x0000_s1026" o:spt="1" style="position:absolute;left:44351;top:1684685;height:247097;width:61114;" filled="f" stroked="f" coordsize="21600,21600" o:gfxdata="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5kVWhr4A&#10;AADfAAAADwAAAAAAAAABACAAAAAiAAAAZHJzL2Rvd25yZXYueG1sUEsBAhQAFAAAAAgAh07iQDMv&#10;BZ47AAAAOQAAABAAAAAAAAAAAQAgAAAADQEAAGRycy9zaGFwZXhtbC54bWxQSwUGAAAAAAYABgBb&#10;AQAAtwMAAAAA&#10;">
                  <v:fill on="f" focussize="0,0"/>
                  <v:stroke on="f"/>
                  <v:imagedata o:title=""/>
                  <o:lock v:ext="edit" aspectratio="f"/>
                  <v:textbox inset="0mm,0mm,0mm,0mm">
                    <w:txbxContent>
                      <w:p>
                        <w:pPr>
                          <w:spacing w:after="160" w:line="259" w:lineRule="auto"/>
                          <w:ind w:left="0" w:firstLine="0"/>
                          <w:jc w:val="left"/>
                        </w:pPr>
                        <w:r>
                          <w:t xml:space="preserve"> </w:t>
                        </w:r>
                      </w:p>
                    </w:txbxContent>
                  </v:textbox>
                </v:rect>
                <v:rect id="Rectangle 184719" o:spid="_x0000_s1026" o:spt="1" style="position:absolute;left:2920901;top:979835;height:247097;width:797704;" filled="f" stroked="f" coordsize="21600,21600" o:gfxdata="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iQnzHb4A&#10;AADfAAAADwAAAAAAAAABACAAAAAiAAAAZHJzL2Rvd25yZXYueG1sUEsBAhQAFAAAAAgAh07iQDMv&#10;BZ47AAAAOQAAABAAAAAAAAAAAQAgAAAADQEAAGRycy9zaGFwZXhtbC54bWxQSwUGAAAAAAYABgBb&#10;AQAAtwMAAAAA&#10;">
                  <v:fill on="f" focussize="0,0"/>
                  <v:stroke on="f"/>
                  <v:imagedata o:title=""/>
                  <o:lock v:ext="edit" aspectratio="f"/>
                  <v:textbox inset="0mm,0mm,0mm,0mm">
                    <w:txbxContent>
                      <w:p>
                        <w:pPr>
                          <w:spacing w:after="160" w:line="259" w:lineRule="auto"/>
                          <w:ind w:left="0" w:firstLine="0"/>
                          <w:jc w:val="left"/>
                        </w:pPr>
                        <w:r>
                          <w:t xml:space="preserve">“God’s </w:t>
                        </w:r>
                      </w:p>
                    </w:txbxContent>
                  </v:textbox>
                </v:rect>
                <v:rect id="Rectangle 184720" o:spid="_x0000_s1026" o:spt="1" style="position:absolute;left:3549253;top:979835;height:247097;width:2938588;" filled="f" stroked="f" coordsize="21600,21600" o:gfxdata="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1l+QPb4A&#10;AADfAAAADwAAAAAAAAABACAAAAAiAAAAZHJzL2Rvd25yZXYueG1sUEsBAhQAFAAAAAgAh07iQDMv&#10;BZ47AAAAOQAAABAAAAAAAAAAAQAgAAAADQEAAGRycy9zaGFwZXhtbC54bWxQSwUGAAAAAAYABgBb&#10;AQAAtwMAAAAA&#10;">
                  <v:fill on="f" focussize="0,0"/>
                  <v:stroke on="f"/>
                  <v:imagedata o:title=""/>
                  <o:lock v:ext="edit" aspectratio="f"/>
                  <v:textbox inset="0mm,0mm,0mm,0mm">
                    <w:txbxContent>
                      <w:p>
                        <w:pPr>
                          <w:spacing w:after="160" w:line="259" w:lineRule="auto"/>
                          <w:ind w:left="0" w:firstLine="0"/>
                          <w:jc w:val="left"/>
                        </w:pPr>
                        <w:r>
                          <w:t>sustaining of all things is</w:t>
                        </w:r>
                      </w:p>
                    </w:txbxContent>
                  </v:textbox>
                </v:rect>
                <v:rect id="Rectangle 184721" o:spid="_x0000_s1026" o:spt="1" style="position:absolute;left:2920901;top:1237010;height:247097;width:434853;" filled="f" stroked="f" coordsize="21600,21600" o:gfxdata="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uRM1pr4A&#10;AADfAAAADwAAAAAAAAABACAAAAAiAAAAZHJzL2Rvd25yZXYueG1sUEsBAhQAFAAAAAgAh07iQDMv&#10;BZ47AAAAOQAAABAAAAAAAAAAAQAgAAAADQEAAGRycy9zaGFwZXhtbC54bWxQSwUGAAAAAAYABgBb&#10;AQAAtwMAAAAA&#10;">
                  <v:fill on="f" focussize="0,0"/>
                  <v:stroke on="f"/>
                  <v:imagedata o:title=""/>
                  <o:lock v:ext="edit" aspectratio="f"/>
                  <v:textbox inset="0mm,0mm,0mm,0mm">
                    <w:txbxContent>
                      <w:p>
                        <w:pPr>
                          <w:spacing w:after="160" w:line="259" w:lineRule="auto"/>
                          <w:ind w:left="0" w:firstLine="0"/>
                          <w:jc w:val="left"/>
                        </w:pPr>
                        <w:r>
                          <w:t xml:space="preserve">not </w:t>
                        </w:r>
                      </w:p>
                    </w:txbxContent>
                  </v:textbox>
                </v:rect>
                <v:rect id="Rectangle 184722" o:spid="_x0000_s1026" o:spt="1" style="position:absolute;left:3352632;top:1237010;height:247097;width:338480;" filled="f" stroked="f" coordsize="21600,21600" o:gfxdata="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ScGr0b4A&#10;AADfAAAADwAAAAAAAAABACAAAAAiAAAAZHJzL2Rvd25yZXYueG1sUEsBAhQAFAAAAAgAh07iQDMv&#10;BZ47AAAAOQAAABAAAAAAAAAAAQAgAAAADQEAAGRycy9zaGFwZXhtbC54bWxQSwUGAAAAAAYABgBb&#10;AQAAtwMAAAAA&#10;">
                  <v:fill on="f" focussize="0,0"/>
                  <v:stroke on="f"/>
                  <v:imagedata o:title=""/>
                  <o:lock v:ext="edit" aspectratio="f"/>
                  <v:textbox inset="0mm,0mm,0mm,0mm">
                    <w:txbxContent>
                      <w:p>
                        <w:pPr>
                          <w:spacing w:after="160" w:line="259" w:lineRule="auto"/>
                          <w:ind w:left="0" w:firstLine="0"/>
                          <w:jc w:val="left"/>
                        </w:pPr>
                        <w:r>
                          <w:t xml:space="preserve">an </w:t>
                        </w:r>
                      </w:p>
                    </w:txbxContent>
                  </v:textbox>
                </v:rect>
                <v:rect id="Rectangle 184723" o:spid="_x0000_s1026" o:spt="1" style="position:absolute;left:3711903;top:1237010;height:247097;width:1292434;" filled="f" stroked="f" coordsize="21600,21600" o:gfxdata="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Jo0OSr4A&#10;AADfAAAADwAAAAAAAAABACAAAAAiAAAAZHJzL2Rvd25yZXYueG1sUEsBAhQAFAAAAAgAh07iQDMv&#10;BZ47AAAAOQAAABAAAAAAAAAAAQAgAAAADQEAAGRycy9zaGFwZXhtbC54bWxQSwUGAAAAAAYABgBb&#10;AQAAtwMAAAAA&#10;">
                  <v:fill on="f" focussize="0,0"/>
                  <v:stroke on="f"/>
                  <v:imagedata o:title=""/>
                  <o:lock v:ext="edit" aspectratio="f"/>
                  <v:textbox inset="0mm,0mm,0mm,0mm">
                    <w:txbxContent>
                      <w:p>
                        <w:pPr>
                          <w:spacing w:after="160" w:line="259" w:lineRule="auto"/>
                          <w:ind w:left="0" w:firstLine="0"/>
                          <w:jc w:val="left"/>
                        </w:pPr>
                        <w:r>
                          <w:t xml:space="preserve">affirmative </w:t>
                        </w:r>
                      </w:p>
                    </w:txbxContent>
                  </v:textbox>
                </v:rect>
                <v:rect id="Rectangle 184724" o:spid="_x0000_s1026" o:spt="1" style="position:absolute;left:4788433;top:1237010;height:247097;width:391305;" filled="f" stroked="f" coordsize="21600,21600" o:gfxdata="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pZJY+vQAA&#10;AN8AAAAPAAAAAAAAAAEAIAAAACIAAABkcnMvZG93bnJldi54bWxQSwECFAAUAAAACACHTuJAMy8F&#10;njsAAAA5AAAAEAAAAAAAAAABACAAAAAMAQAAZHJzL3NoYXBleG1sLnhtbFBLBQYAAAAABgAGAFsB&#10;AAC2AwAAAAA=&#10;">
                  <v:fill on="f" focussize="0,0"/>
                  <v:stroke on="f"/>
                  <v:imagedata o:title=""/>
                  <o:lock v:ext="edit" aspectratio="f"/>
                  <v:textbox inset="0mm,0mm,0mm,0mm">
                    <w:txbxContent>
                      <w:p>
                        <w:pPr>
                          <w:spacing w:after="160" w:line="259" w:lineRule="auto"/>
                          <w:ind w:left="0" w:firstLine="0"/>
                          <w:jc w:val="left"/>
                        </w:pPr>
                        <w:r>
                          <w:t xml:space="preserve">act </w:t>
                        </w:r>
                      </w:p>
                    </w:txbxContent>
                  </v:textbox>
                </v:rect>
                <v:rect id="Rectangle 184725" o:spid="_x0000_s1026" o:spt="1" style="position:absolute;left:5187423;top:1237010;height:247097;width:280087;" filled="f" stroked="f" coordsize="21600,21600" o:gfxdata="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xigzpb4A&#10;AADfAAAADwAAAAAAAAABACAAAAAiAAAAZHJzL2Rvd25yZXYueG1sUEsBAhQAFAAAAAgAh07iQDMv&#10;BZ47AAAAOQAAABAAAAAAAAAAAQAgAAAADQEAAGRycy9zaGFwZXhtbC54bWxQSwUGAAAAAAYABgBb&#10;AQAAtwMAAAAA&#10;">
                  <v:fill on="f" focussize="0,0"/>
                  <v:stroke on="f"/>
                  <v:imagedata o:title=""/>
                  <o:lock v:ext="edit" aspectratio="f"/>
                  <v:textbox inset="0mm,0mm,0mm,0mm">
                    <w:txbxContent>
                      <w:p>
                        <w:pPr>
                          <w:spacing w:after="160" w:line="259" w:lineRule="auto"/>
                          <w:ind w:left="0" w:firstLine="0"/>
                          <w:jc w:val="left"/>
                        </w:pPr>
                        <w:r>
                          <w:t xml:space="preserve">of </w:t>
                        </w:r>
                      </w:p>
                    </w:txbxContent>
                  </v:textbox>
                </v:rect>
                <v:rect id="Rectangle 184726" o:spid="_x0000_s1026" o:spt="1" style="position:absolute;left:5502790;top:1237010;height:247097;width:331180;" filled="f" stroked="f" coordsize="21600,21600" o:gfxdata="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2+q3SvQAA&#10;AN8AAAAPAAAAAAAAAAEAIAAAACIAAABkcnMvZG93bnJldi54bWxQSwECFAAUAAAACACHTuJAMy8F&#10;njsAAAA5AAAAEAAAAAAAAAABACAAAAAMAQAAZHJzL3NoYXBleG1sLnhtbFBLBQYAAAAABgAGAFsB&#10;AAC2AwAAAAA=&#10;">
                  <v:fill on="f" focussize="0,0"/>
                  <v:stroke on="f"/>
                  <v:imagedata o:title=""/>
                  <o:lock v:ext="edit" aspectratio="f"/>
                  <v:textbox inset="0mm,0mm,0mm,0mm">
                    <w:txbxContent>
                      <w:p>
                        <w:pPr>
                          <w:spacing w:after="160" w:line="259" w:lineRule="auto"/>
                          <w:ind w:left="0" w:firstLine="0"/>
                          <w:jc w:val="left"/>
                        </w:pPr>
                        <w:r>
                          <w:t>his</w:t>
                        </w:r>
                      </w:p>
                    </w:txbxContent>
                  </v:textbox>
                </v:rect>
                <v:rect id="Rectangle 184727" o:spid="_x0000_s1026" o:spt="1" style="position:absolute;left:2920901;top:1494185;height:247097;width:823807;" filled="f" stroked="f" coordsize="21600,21600" o:gfxdata="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ZtghJvQAA&#10;AN8AAAAPAAAAAAAAAAEAIAAAACIAAABkcnMvZG93bnJldi54bWxQSwECFAAUAAAACACHTuJAMy8F&#10;njsAAAA5AAAAEAAAAAAAAAABACAAAAAMAQAAZHJzL3NoYXBleG1sLnhtbFBLBQYAAAAABgAGAFsB&#10;AAC2AwAAAAA=&#10;">
                  <v:fill on="f" focussize="0,0"/>
                  <v:stroke on="f"/>
                  <v:imagedata o:title=""/>
                  <o:lock v:ext="edit" aspectratio="f"/>
                  <v:textbox inset="0mm,0mm,0mm,0mm">
                    <w:txbxContent>
                      <w:p>
                        <w:pPr>
                          <w:spacing w:after="160" w:line="259" w:lineRule="auto"/>
                          <w:ind w:left="0" w:firstLine="0"/>
                          <w:jc w:val="left"/>
                        </w:pPr>
                        <w:r>
                          <w:t xml:space="preserve">power, </w:t>
                        </w:r>
                      </w:p>
                    </w:txbxContent>
                  </v:textbox>
                </v:rect>
                <v:rect id="Rectangle 184728" o:spid="_x0000_s1026" o:spt="1" style="position:absolute;left:3578405;top:1494185;height:247097;width:436213;" filled="f" stroked="f" coordsize="21600,21600" o:gfxdata="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KCmcO74A&#10;AADfAAAADwAAAAAAAAABACAAAAAiAAAAZHJzL2Rvd25yZXYueG1sUEsBAhQAFAAAAAgAh07iQDMv&#10;BZ47AAAAOQAAABAAAAAAAAAAAQAgAAAADQEAAGRycy9zaGFwZXhtbC54bWxQSwUGAAAAAAYABgBb&#10;AQAAtwMAAAAA&#10;">
                  <v:fill on="f" focussize="0,0"/>
                  <v:stroke on="f"/>
                  <v:imagedata o:title=""/>
                  <o:lock v:ext="edit" aspectratio="f"/>
                  <v:textbox inset="0mm,0mm,0mm,0mm">
                    <w:txbxContent>
                      <w:p>
                        <w:pPr>
                          <w:spacing w:after="160" w:line="259" w:lineRule="auto"/>
                          <w:ind w:left="0" w:firstLine="0"/>
                          <w:jc w:val="left"/>
                        </w:pPr>
                        <w:r>
                          <w:t xml:space="preserve">but </w:t>
                        </w:r>
                      </w:p>
                    </w:txbxContent>
                  </v:textbox>
                </v:rect>
                <v:rect id="Rectangle 184729" o:spid="_x0000_s1026" o:spt="1" style="position:absolute;left:3944485;top:1494185;height:247097;width:188787;" filled="f" stroked="f" coordsize="21600,21600" o:gfxdata="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R2U5oL4A&#10;AADfAAAADwAAAAAAAAABACAAAAAiAAAAZHJzL2Rvd25yZXYueG1sUEsBAhQAFAAAAAgAh07iQDMv&#10;BZ47AAAAOQAAABAAAAAAAAAAAQAgAAAADQEAAGRycy9zaGFwZXhtbC54bWxQSwUGAAAAAAYABgBb&#10;AQAAtwMAAAAA&#10;">
                  <v:fill on="f" focussize="0,0"/>
                  <v:stroke on="f"/>
                  <v:imagedata o:title=""/>
                  <o:lock v:ext="edit" aspectratio="f"/>
                  <v:textbox inset="0mm,0mm,0mm,0mm">
                    <w:txbxContent>
                      <w:p>
                        <w:pPr>
                          <w:spacing w:after="160" w:line="259" w:lineRule="auto"/>
                          <w:ind w:left="0" w:firstLine="0"/>
                          <w:jc w:val="left"/>
                        </w:pPr>
                        <w:r>
                          <w:t xml:space="preserve">a </w:t>
                        </w:r>
                      </w:p>
                    </w:txbxContent>
                  </v:textbox>
                </v:rect>
                <v:rect id="Rectangle 184730" o:spid="_x0000_s1026" o:spt="1" style="position:absolute;left:4124474;top:1494185;height:247097;width:999975;" filled="f" stroked="f" coordsize="21600,21600" o:gfxdata="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U4YG4L4A&#10;AADfAAAADwAAAAAAAAABACAAAAAiAAAAZHJzL2Rvd25yZXYueG1sUEsBAhQAFAAAAAgAh07iQDMv&#10;BZ47AAAAOQAAABAAAAAAAAAAAQAgAAAADQEAAGRycy9zaGFwZXhtbC54bWxQSwUGAAAAAAYABgBb&#10;AQAAtwMAAAAA&#10;">
                  <v:fill on="f" focussize="0,0"/>
                  <v:stroke on="f"/>
                  <v:imagedata o:title=""/>
                  <o:lock v:ext="edit" aspectratio="f"/>
                  <v:textbox inset="0mm,0mm,0mm,0mm">
                    <w:txbxContent>
                      <w:p>
                        <w:pPr>
                          <w:spacing w:after="160" w:line="259" w:lineRule="auto"/>
                          <w:ind w:left="0" w:firstLine="0"/>
                          <w:jc w:val="left"/>
                        </w:pPr>
                        <w:r>
                          <w:t xml:space="preserve">negative </w:t>
                        </w:r>
                      </w:p>
                    </w:txbxContent>
                  </v:textbox>
                </v:rect>
                <v:rect id="Rectangle 184731" o:spid="_x0000_s1026" o:spt="1" style="position:absolute;left:4917609;top:1494185;height:247097;width:391305;" filled="f" stroked="f" coordsize="21600,21600" o:gfxdata="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zKo3u/&#10;AAAA3wAAAA8AAAAAAAAAAQAgAAAAIgAAAGRycy9kb3ducmV2LnhtbFBLAQIUABQAAAAIAIdO4kAz&#10;LwWeOwAAADkAAAAQAAAAAAAAAAEAIAAAAA4BAABkcnMvc2hhcGV4bWwueG1sUEsFBgAAAAAGAAYA&#10;WwEAALgDAAAAAA==&#10;">
                  <v:fill on="f" focussize="0,0"/>
                  <v:stroke on="f"/>
                  <v:imagedata o:title=""/>
                  <o:lock v:ext="edit" aspectratio="f"/>
                  <v:textbox inset="0mm,0mm,0mm,0mm">
                    <w:txbxContent>
                      <w:p>
                        <w:pPr>
                          <w:spacing w:after="160" w:line="259" w:lineRule="auto"/>
                          <w:ind w:left="0" w:firstLine="0"/>
                          <w:jc w:val="left"/>
                        </w:pPr>
                        <w:r>
                          <w:t xml:space="preserve">act </w:t>
                        </w:r>
                      </w:p>
                    </w:txbxContent>
                  </v:textbox>
                </v:rect>
                <v:rect id="Rectangle 184732" o:spid="_x0000_s1026" o:spt="1" style="position:absolute;left:5253099;top:1494185;height:247097;width:280087;" filled="f" stroked="f" coordsize="21600,21600" o:gfxdata="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zBg9DL4A&#10;AADfAAAADwAAAAAAAAABACAAAAAiAAAAZHJzL2Rvd25yZXYueG1sUEsBAhQAFAAAAAgAh07iQDMv&#10;BZ47AAAAOQAAABAAAAAAAAAAAQAgAAAADQEAAGRycy9zaGFwZXhtbC54bWxQSwUGAAAAAAYABgBb&#10;AQAAtwMAAAAA&#10;">
                  <v:fill on="f" focussize="0,0"/>
                  <v:stroke on="f"/>
                  <v:imagedata o:title=""/>
                  <o:lock v:ext="edit" aspectratio="f"/>
                  <v:textbox inset="0mm,0mm,0mm,0mm">
                    <w:txbxContent>
                      <w:p>
                        <w:pPr>
                          <w:spacing w:after="160" w:line="259" w:lineRule="auto"/>
                          <w:ind w:left="0" w:firstLine="0"/>
                          <w:jc w:val="left"/>
                        </w:pPr>
                        <w:r>
                          <w:t xml:space="preserve">of </w:t>
                        </w:r>
                      </w:p>
                    </w:txbxContent>
                  </v:textbox>
                </v:rect>
                <v:rect id="Rectangle 184733" o:spid="_x0000_s1026" o:spt="1" style="position:absolute;left:5504965;top:1494185;height:247097;width:331180;" filled="f" stroked="f" coordsize="21600,21600" o:gfxdata="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KNUmJe/&#10;AAAA3wAAAA8AAAAAAAAAAQAgAAAAIgAAAGRycy9kb3ducmV2LnhtbFBLAQIUABQAAAAIAIdO4kAz&#10;LwWeOwAAADkAAAAQAAAAAAAAAAEAIAAAAA4BAABkcnMvc2hhcGV4bWwueG1sUEsFBgAAAAAGAAYA&#10;WwEAALgDAAAAAA==&#10;">
                  <v:fill on="f" focussize="0,0"/>
                  <v:stroke on="f"/>
                  <v:imagedata o:title=""/>
                  <o:lock v:ext="edit" aspectratio="f"/>
                  <v:textbox inset="0mm,0mm,0mm,0mm">
                    <w:txbxContent>
                      <w:p>
                        <w:pPr>
                          <w:spacing w:after="160" w:line="259" w:lineRule="auto"/>
                          <w:ind w:left="0" w:firstLine="0"/>
                          <w:jc w:val="left"/>
                        </w:pPr>
                        <w:r>
                          <w:t>his</w:t>
                        </w:r>
                      </w:p>
                    </w:txbxContent>
                  </v:textbox>
                </v:rect>
                <v:rect id="Rectangle 184734" o:spid="_x0000_s1026" o:spt="1" style="position:absolute;left:2920901;top:1751360;height:247097;width:578236;" filled="f" stroked="f" coordsize="21600,21600" o:gfxdata="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y9AOO/&#10;AAAA3wAAAA8AAAAAAAAAAQAgAAAAIgAAAGRycy9kb3ducmV2LnhtbFBLAQIUABQAAAAIAIdO4kAz&#10;LwWeOwAAADkAAAAQAAAAAAAAAAEAIAAAAA4BAABkcnMvc2hhcGV4bWwueG1sUEsFBgAAAAAGAAYA&#10;WwEAALgDAAAAAA==&#10;">
                  <v:fill on="f" focussize="0,0"/>
                  <v:stroke on="f"/>
                  <v:imagedata o:title=""/>
                  <o:lock v:ext="edit" aspectratio="f"/>
                  <v:textbox inset="0mm,0mm,0mm,0mm">
                    <w:txbxContent>
                      <w:p>
                        <w:pPr>
                          <w:spacing w:after="160" w:line="259" w:lineRule="auto"/>
                          <w:ind w:left="0" w:firstLine="0"/>
                          <w:jc w:val="left"/>
                        </w:pPr>
                        <w:r>
                          <w:t>will.”</w:t>
                        </w:r>
                      </w:p>
                    </w:txbxContent>
                  </v:textbox>
                </v:rect>
                <v:rect id="Rectangle 184735" o:spid="_x0000_s1026" o:spt="1" style="position:absolute;left:2920901;top:2199035;height:247097;width:61114;" filled="f" stroked="f" coordsize="21600,21600" o:gfxdata="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EPxpXi/&#10;AAAA3wAAAA8AAAAAAAAAAQAgAAAAIgAAAGRycy9kb3ducmV2LnhtbFBLAQIUABQAAAAIAIdO4kAz&#10;LwWeOwAAADkAAAAQAAAAAAAAAAEAIAAAAA4BAABkcnMvc2hhcGV4bWwueG1sUEsFBgAAAAAGAAYA&#10;WwEAALgDAAAAAA==&#10;">
                  <v:fill on="f" focussize="0,0"/>
                  <v:stroke on="f"/>
                  <v:imagedata o:title=""/>
                  <o:lock v:ext="edit" aspectratio="f"/>
                  <v:textbox inset="0mm,0mm,0mm,0mm">
                    <w:txbxContent>
                      <w:p>
                        <w:pPr>
                          <w:spacing w:after="160" w:line="259" w:lineRule="auto"/>
                          <w:ind w:left="0" w:firstLine="0"/>
                          <w:jc w:val="left"/>
                        </w:pPr>
                        <w:r>
                          <w:t xml:space="preserve"> </w:t>
                        </w:r>
                      </w:p>
                    </w:txbxContent>
                  </v:textbox>
                </v:rect>
                <v:rect id="Rectangle 184736" o:spid="_x0000_s1026" o:spt="1" style="position:absolute;left:44351;top:2894360;height:247097;width:1705018;" filled="f" stroked="f" coordsize="21600,21600" o:gfxdata="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LMjOw+/&#10;AAAA3wAAAA8AAAAAAAAAAQAgAAAAIgAAAGRycy9kb3ducmV2LnhtbFBLAQIUABQAAAAIAIdO4kAz&#10;LwWeOwAAADkAAAAQAAAAAAAAAAEAIAAAAA4BAABkcnMvc2hhcGV4bWwueG1sUEsFBgAAAAAGAAYA&#10;WwEAALgDAAAAAA==&#10;">
                  <v:fill on="f" focussize="0,0"/>
                  <v:stroke on="f"/>
                  <v:imagedata o:title=""/>
                  <o:lock v:ext="edit" aspectratio="f"/>
                  <v:textbox inset="0mm,0mm,0mm,0mm">
                    <w:txbxContent>
                      <w:p>
                        <w:pPr>
                          <w:spacing w:after="160" w:line="259" w:lineRule="auto"/>
                          <w:ind w:left="0" w:firstLine="0"/>
                          <w:jc w:val="left"/>
                        </w:pPr>
                        <w:r>
                          <w:t xml:space="preserve">“He upholdeth </w:t>
                        </w:r>
                      </w:p>
                    </w:txbxContent>
                  </v:textbox>
                </v:rect>
                <v:rect id="Rectangle 184737" o:spid="_x0000_s1026" o:spt="1" style="position:absolute;left:1326207;top:2894360;height:247097;width:1358868;" filled="f" stroked="f" coordsize="21600,21600" o:gfxdata="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3G+elL4A&#10;AADfAAAADwAAAAAAAAABACAAAAAiAAAAZHJzL2Rvd25yZXYueG1sUEsBAhQAFAAAAAgAh07iQDMv&#10;BZ47AAAAOQAAABAAAAAAAAAAAQAgAAAADQEAAGRycy9zaGFwZXhtbC54bWxQSwUGAAAAAAYABgBb&#10;AQAAtwMAAAAA&#10;">
                  <v:fill on="f" focussize="0,0"/>
                  <v:stroke on="f"/>
                  <v:imagedata o:title=""/>
                  <o:lock v:ext="edit" aspectratio="f"/>
                  <v:textbox inset="0mm,0mm,0mm,0mm">
                    <w:txbxContent>
                      <w:p>
                        <w:pPr>
                          <w:spacing w:after="160" w:line="259" w:lineRule="auto"/>
                          <w:ind w:left="0" w:firstLine="0"/>
                          <w:jc w:val="left"/>
                        </w:pPr>
                        <w:r>
                          <w:t>all things by</w:t>
                        </w:r>
                      </w:p>
                    </w:txbxContent>
                  </v:textbox>
                </v:rect>
                <v:rect id="Rectangle 184738" o:spid="_x0000_s1026" o:spt="1" style="position:absolute;left:2920901;top:2894360;height:247097;width:1973228;" filled="f" stroked="f" coordsize="21600,21600" o:gfxdata="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rfAK5r4A&#10;AADfAAAADwAAAAAAAAABACAAAAAiAAAAZHJzL2Rvd25yZXYueG1sUEsBAhQAFAAAAAgAh07iQDMv&#10;BZ47AAAAOQAAABAAAAAAAAAAAQAgAAAADQEAAGRycy9zaGFwZXhtbC54bWxQSwUGAAAAAAYABgBb&#10;AQAAtwMAAAAA&#10;">
                  <v:fill on="f" focussize="0,0"/>
                  <v:stroke on="f"/>
                  <v:imagedata o:title=""/>
                  <o:lock v:ext="edit" aspectratio="f"/>
                  <v:textbox inset="0mm,0mm,0mm,0mm">
                    <w:txbxContent>
                      <w:p>
                        <w:pPr>
                          <w:spacing w:after="160" w:line="259" w:lineRule="auto"/>
                          <w:ind w:left="0" w:firstLine="0"/>
                          <w:jc w:val="left"/>
                        </w:pPr>
                        <w:r>
                          <w:t xml:space="preserve">“Whereby he will </w:t>
                        </w:r>
                      </w:p>
                    </w:txbxContent>
                  </v:textbox>
                </v:rect>
                <v:rect id="Rectangle 184739" o:spid="_x0000_s1026" o:spt="1" style="position:absolute;left:4404419;top:2894360;height:247097;width:1264846;" filled="f" stroked="f" coordsize="21600,21600" o:gfxdata="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MK8r32/&#10;AAAA3wAAAA8AAAAAAAAAAQAgAAAAIgAAAGRycy9kb3ducmV2LnhtbFBLAQIUABQAAAAIAIdO4kAz&#10;LwWeOwAAADkAAAAQAAAAAAAAAAEAIAAAAA4BAABkcnMvc2hhcGV4bWwueG1sUEsFBgAAAAAGAAYA&#10;WwEAALgDAAAAAA==&#10;">
                  <v:fill on="f" focussize="0,0"/>
                  <v:stroke on="f"/>
                  <v:imagedata o:title=""/>
                  <o:lock v:ext="edit" aspectratio="f"/>
                  <v:textbox inset="0mm,0mm,0mm,0mm">
                    <w:txbxContent>
                      <w:p>
                        <w:pPr>
                          <w:spacing w:after="160" w:line="259" w:lineRule="auto"/>
                          <w:ind w:left="0" w:firstLine="0"/>
                          <w:jc w:val="left"/>
                        </w:pPr>
                        <w:r>
                          <w:t>not destroy</w:t>
                        </w:r>
                      </w:p>
                    </w:txbxContent>
                  </v:textbox>
                </v:rect>
                <v:rect id="Rectangle 184740" o:spid="_x0000_s1026" o:spt="1" style="position:absolute;left:2920901;top:3342035;height:247097;width:1466746;" filled="f" stroked="f" coordsize="21600,21600" o:gfxdata="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C4B1nb4A&#10;AADfAAAADwAAAAAAAAABACAAAAAiAAAAZHJzL2Rvd25yZXYueG1sUEsBAhQAFAAAAAgAh07iQDMv&#10;BZ47AAAAOQAAABAAAAAAAAAAAQAgAAAADQEAAGRycy9zaGFwZXhtbC54bWxQSwUGAAAAAAYABgBb&#10;AQAAtwMAAAAA&#10;">
                  <v:fill on="f" focussize="0,0"/>
                  <v:stroke on="f"/>
                  <v:imagedata o:title=""/>
                  <o:lock v:ext="edit" aspectratio="f"/>
                  <v:textbox inset="0mm,0mm,0mm,0mm">
                    <w:txbxContent>
                      <w:p>
                        <w:pPr>
                          <w:spacing w:after="160" w:line="259" w:lineRule="auto"/>
                          <w:ind w:left="0" w:firstLine="0"/>
                          <w:jc w:val="left"/>
                        </w:pPr>
                        <w:r>
                          <w:t xml:space="preserve">them,” Rem. </w:t>
                        </w:r>
                      </w:p>
                    </w:txbxContent>
                  </v:textbox>
                </v:rect>
                <v:rect id="Rectangle 184741" o:spid="_x0000_s1026" o:spt="1" style="position:absolute;left:4023717;top:3342035;height:247097;width:592092;" filled="f" stroked="f" coordsize="21600,21600" o:gfxdata="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ZMzQBr4A&#10;AADfAAAADwAAAAAAAAABACAAAAAiAAAAZHJzL2Rvd25yZXYueG1sUEsBAhQAFAAAAAgAh07iQDMv&#10;BZ47AAAAOQAAABAAAAAAAAAAAQAgAAAADQEAAGRycy9zaGFwZXhtbC54bWxQSwUGAAAAAAYABgBb&#10;AQAAtwMAAAAA&#10;">
                  <v:fill on="f" focussize="0,0"/>
                  <v:stroke on="f"/>
                  <v:imagedata o:title=""/>
                  <o:lock v:ext="edit" aspectratio="f"/>
                  <v:textbox inset="0mm,0mm,0mm,0mm">
                    <w:txbxContent>
                      <w:p>
                        <w:pPr>
                          <w:spacing w:after="160" w:line="259" w:lineRule="auto"/>
                          <w:ind w:left="0" w:firstLine="0"/>
                          <w:jc w:val="left"/>
                        </w:pPr>
                        <w:r>
                          <w:t>Apol.</w:t>
                        </w:r>
                      </w:p>
                    </w:txbxContent>
                  </v:textbox>
                </v:rect>
                <v:rect id="Rectangle 184742" o:spid="_x0000_s1026" o:spt="1" style="position:absolute;left:44351;top:4037360;height:247097;width:1781695;" filled="f" stroked="f" coordsize="21600,21600" o:gfxdata="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UHk5xvQAA&#10;AN8AAAAPAAAAAAAAAAEAIAAAACIAAABkcnMvZG93bnJldi54bWxQSwECFAAUAAAACACHTuJAMy8F&#10;njsAAAA5AAAAEAAAAAAAAAABACAAAAAMAQAAZHJzL3NoYXBleG1sLnhtbFBLBQYAAAAABgAGAFsB&#10;AAC2AwAAAAA=&#10;">
                  <v:fill on="f" focussize="0,0"/>
                  <v:stroke on="f"/>
                  <v:imagedata o:title=""/>
                  <o:lock v:ext="edit" aspectratio="f"/>
                  <v:textbox inset="0mm,0mm,0mm,0mm">
                    <w:txbxContent>
                      <w:p>
                        <w:pPr>
                          <w:spacing w:after="160" w:line="259" w:lineRule="auto"/>
                          <w:ind w:left="0" w:firstLine="0"/>
                          <w:jc w:val="left"/>
                        </w:pPr>
                        <w:r>
                          <w:t xml:space="preserve">the word of his </w:t>
                        </w:r>
                      </w:p>
                    </w:txbxContent>
                  </v:textbox>
                </v:rect>
                <v:rect id="Rectangle 184743" o:spid="_x0000_s1026" o:spt="1" style="position:absolute;left:1398240;top:4037360;height:247097;width:1946481;" filled="f" stroked="f" coordsize="21600,21600" o:gfxdata="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PtS6+q/&#10;AAAA3wAAAA8AAAAAAAAAAQAgAAAAIgAAAGRycy9kb3ducmV2LnhtbFBLAQIUABQAAAAIAIdO4kAz&#10;LwWeOwAAADkAAAAQAAAAAAAAAAEAIAAAAA4BAABkcnMvc2hhcGV4bWwueG1sUEsFBgAAAAAGAAYA&#10;WwEAALgDAAAAAA==&#10;">
                  <v:fill on="f" focussize="0,0"/>
                  <v:stroke on="f"/>
                  <v:imagedata o:title=""/>
                  <o:lock v:ext="edit" aspectratio="f"/>
                  <v:textbox inset="0mm,0mm,0mm,0mm">
                    <w:txbxContent>
                      <w:p>
                        <w:pPr>
                          <w:spacing w:after="160" w:line="259" w:lineRule="auto"/>
                          <w:ind w:left="0" w:firstLine="0"/>
                          <w:jc w:val="left"/>
                        </w:pPr>
                        <w:r>
                          <w:t>power,” Hebrews</w:t>
                        </w:r>
                      </w:p>
                    </w:txbxContent>
                  </v:textbox>
                </v:rect>
                <v:rect id="Rectangle 1466526" o:spid="_x0000_s1026" o:spt="1" style="position:absolute;left:44351;top:4294566;height:247179;width:327840;" filled="f" stroked="f" coordsize="21600,21600" o:gfxdata="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LxTWay/&#10;AAAA4AAAAA8AAAAAAAAAAQAgAAAAIgAAAGRycy9kb3ducmV2LnhtbFBLAQIUABQAAAAIAIdO4kAz&#10;LwWeOwAAADkAAAAQAAAAAAAAAAEAIAAAAA4BAABkcnMvc2hhcGV4bWwueG1sUEsFBgAAAAAGAAYA&#10;WwEAALgDAAAAAA==&#10;">
                  <v:fill on="f" focussize="0,0"/>
                  <v:stroke on="f"/>
                  <v:imagedata o:title=""/>
                  <o:lock v:ext="edit" aspectratio="f"/>
                  <v:textbox inset="0mm,0mm,0mm,0mm">
                    <w:txbxContent>
                      <w:p>
                        <w:pPr>
                          <w:spacing w:after="160" w:line="259" w:lineRule="auto"/>
                          <w:ind w:left="0" w:firstLine="0"/>
                          <w:jc w:val="left"/>
                        </w:pPr>
                        <w:r>
                          <w:t>1:3</w:t>
                        </w:r>
                      </w:p>
                    </w:txbxContent>
                  </v:textbox>
                </v:rect>
                <v:rect id="Rectangle 1466527" o:spid="_x0000_s1026" o:spt="1" style="position:absolute;left:290847;top:4294566;height:247179;width:129404;" filled="f" stroked="f" coordsize="21600,21600" o:gfxdata="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NMf/De/&#10;AAAA4AAAAA8AAAAAAAAAAQAgAAAAIgAAAGRycy9kb3ducmV2LnhtbFBLAQIUABQAAAAIAIdO4kAz&#10;LwWeOwAAADkAAAAQAAAAAAAAAAEAIAAAAA4BAABkcnMvc2hhcGV4bWwueG1sUEsFBgAAAAAGAAYA&#10;WwEAALgDAAAAAA==&#10;">
                  <v:fill on="f" focussize="0,0"/>
                  <v:stroke on="f"/>
                  <v:imagedata o:title=""/>
                  <o:lock v:ext="edit" aspectratio="f"/>
                  <v:textbox inset="0mm,0mm,0mm,0mm">
                    <w:txbxContent>
                      <w:p>
                        <w:pPr>
                          <w:spacing w:after="160" w:line="259" w:lineRule="auto"/>
                          <w:ind w:left="0" w:firstLine="0"/>
                          <w:jc w:val="left"/>
                        </w:pPr>
                        <w:r>
                          <w:t xml:space="preserve">. </w:t>
                        </w:r>
                      </w:p>
                    </w:txbxContent>
                  </v:textbox>
                </v:rect>
                <v:rect id="Rectangle 184745" o:spid="_x0000_s1026" o:spt="1" style="position:absolute;left:430054;top:4294535;height:247097;width:751559;" filled="f" stroked="f" coordsize="21600,21600" o:gfxdata="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Bv31gW/&#10;AAAA3wAAAA8AAAAAAAAAAQAgAAAAIgAAAGRycy9kb3ducmV2LnhtbFBLAQIUABQAAAAIAIdO4kAz&#10;LwWeOwAAADkAAAAQAAAAAAAAAAEAIAAAAA4BAABkcnMvc2hhcGV4bWwueG1sUEsFBgAAAAAGAAYA&#10;WwEAALgDAAAAAA==&#10;">
                  <v:fill on="f" focussize="0,0"/>
                  <v:stroke on="f"/>
                  <v:imagedata o:title=""/>
                  <o:lock v:ext="edit" aspectratio="f"/>
                  <v:textbox inset="0mm,0mm,0mm,0mm">
                    <w:txbxContent>
                      <w:p>
                        <w:pPr>
                          <w:spacing w:after="160" w:line="259" w:lineRule="auto"/>
                          <w:ind w:left="0" w:firstLine="0"/>
                          <w:jc w:val="left"/>
                        </w:pPr>
                        <w:r>
                          <w:t xml:space="preserve">“Thou </w:t>
                        </w:r>
                      </w:p>
                    </w:txbxContent>
                  </v:textbox>
                </v:rect>
                <v:rect id="Rectangle 184746" o:spid="_x0000_s1026" o:spt="1" style="position:absolute;left:1037046;top:4294535;height:247097;width:533205;" filled="f" stroked="f" coordsize="21600,21600" o:gfxdata="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rJUhyvQAA&#10;AN8AAAAPAAAAAAAAAAEAIAAAACIAAABkcnMvZG93bnJldi54bWxQSwECFAAUAAAACACHTuJAMy8F&#10;njsAAAA5AAAAEAAAAAAAAAABACAAAAAMAQAAZHJzL3NoYXBleG1sLnhtbFBLBQYAAAAABgAGAFsB&#10;AAC2AwAAAAA=&#10;">
                  <v:fill on="f" focussize="0,0"/>
                  <v:stroke on="f"/>
                  <v:imagedata o:title=""/>
                  <o:lock v:ext="edit" aspectratio="f"/>
                  <v:textbox inset="0mm,0mm,0mm,0mm">
                    <w:txbxContent>
                      <w:p>
                        <w:pPr>
                          <w:spacing w:after="160" w:line="259" w:lineRule="auto"/>
                          <w:ind w:left="0" w:firstLine="0"/>
                          <w:jc w:val="left"/>
                        </w:pPr>
                        <w:r>
                          <w:t xml:space="preserve">hast </w:t>
                        </w:r>
                      </w:p>
                    </w:txbxContent>
                  </v:textbox>
                </v:rect>
                <v:rect id="Rectangle 184747" o:spid="_x0000_s1026" o:spt="1" style="position:absolute;left:1479861;top:4294535;height:247097;width:997996;" filled="f" stroked="f" coordsize="21600,21600" o:gfxdata="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IRp7em/&#10;AAAA3wAAAA8AAAAAAAAAAQAgAAAAIgAAAGRycy9kb3ducmV2LnhtbFBLAQIUABQAAAAIAIdO4kAz&#10;LwWeOwAAADkAAAAQAAAAAAAAAAEAIAAAAA4BAABkcnMvc2hhcGV4bWwueG1sUEsFBgAAAAAGAAYA&#10;WwEAALgDAAAAAA==&#10;">
                  <v:fill on="f" focussize="0,0"/>
                  <v:stroke on="f"/>
                  <v:imagedata o:title=""/>
                  <o:lock v:ext="edit" aspectratio="f"/>
                  <v:textbox inset="0mm,0mm,0mm,0mm">
                    <w:txbxContent>
                      <w:p>
                        <w:pPr>
                          <w:spacing w:after="160" w:line="259" w:lineRule="auto"/>
                          <w:ind w:left="0" w:firstLine="0"/>
                          <w:jc w:val="left"/>
                        </w:pPr>
                        <w:r>
                          <w:t xml:space="preserve">wrought </w:t>
                        </w:r>
                      </w:p>
                    </w:txbxContent>
                  </v:textbox>
                </v:rect>
                <v:rect id="Rectangle 184748" o:spid="_x0000_s1026" o:spt="1" style="position:absolute;left:2272144;top:4294535;height:247097;width:333779;" filled="f" stroked="f" coordsize="21600,21600" o:gfxdata="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9fZ5m74A&#10;AADfAAAADwAAAAAAAAABACAAAAAiAAAAZHJzL2Rvd25yZXYueG1sUEsBAhQAFAAAAAgAh07iQDMv&#10;BZ47AAAAOQAAABAAAAAAAAAAAQAgAAAADQEAAGRycy9zaGFwZXhtbC54bWxQSwUGAAAAAAYABgBb&#10;AQAAtwMAAAAA&#10;">
                  <v:fill on="f" focussize="0,0"/>
                  <v:stroke on="f"/>
                  <v:imagedata o:title=""/>
                  <o:lock v:ext="edit" aspectratio="f"/>
                  <v:textbox inset="0mm,0mm,0mm,0mm">
                    <w:txbxContent>
                      <w:p>
                        <w:pPr>
                          <w:spacing w:after="160" w:line="259" w:lineRule="auto"/>
                          <w:ind w:left="0" w:firstLine="0"/>
                          <w:jc w:val="left"/>
                        </w:pPr>
                        <w:r>
                          <w:t xml:space="preserve">all </w:t>
                        </w:r>
                      </w:p>
                    </w:txbxContent>
                  </v:textbox>
                </v:rect>
                <v:rect id="Rectangle 184749" o:spid="_x0000_s1026" o:spt="1" style="position:absolute;left:2565015;top:4294535;height:247097;width:386109;" filled="f" stroked="f" coordsize="21600,21600" o:gfxdata="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mrrcAL4A&#10;AADfAAAADwAAAAAAAAABACAAAAAiAAAAZHJzL2Rvd25yZXYueG1sUEsBAhQAFAAAAAgAh07iQDMv&#10;BZ47AAAAOQAAABAAAAAAAAAAAQAgAAAADQEAAGRycy9zaGFwZXhtbC54bWxQSwUGAAAAAAYABgBb&#10;AQAAtwMAAAAA&#10;">
                  <v:fill on="f" focussize="0,0"/>
                  <v:stroke on="f"/>
                  <v:imagedata o:title=""/>
                  <o:lock v:ext="edit" aspectratio="f"/>
                  <v:textbox inset="0mm,0mm,0mm,0mm">
                    <w:txbxContent>
                      <w:p>
                        <w:pPr>
                          <w:spacing w:after="160" w:line="259" w:lineRule="auto"/>
                          <w:ind w:left="0" w:firstLine="0"/>
                          <w:jc w:val="left"/>
                        </w:pPr>
                        <w:r>
                          <w:t>our</w:t>
                        </w:r>
                      </w:p>
                    </w:txbxContent>
                  </v:textbox>
                </v:rect>
                <v:rect id="Rectangle 184750" o:spid="_x0000_s1026" o:spt="1" style="position:absolute;left:44351;top:4551710;height:247097;width:733497;" filled="f" stroked="f" coordsize="21600,21600" o:gfxdata="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jlnjQL4A&#10;AADfAAAADwAAAAAAAAABACAAAAAiAAAAZHJzL2Rvd25yZXYueG1sUEsBAhQAFAAAAAgAh07iQDMv&#10;BZ47AAAAOQAAABAAAAAAAAAAAQAgAAAADQEAAGRycy9zaGFwZXhtbC54bWxQSwUGAAAAAAYABgBb&#10;AQAAtwMAAAAA&#10;">
                  <v:fill on="f" focussize="0,0"/>
                  <v:stroke on="f"/>
                  <v:imagedata o:title=""/>
                  <o:lock v:ext="edit" aspectratio="f"/>
                  <v:textbox inset="0mm,0mm,0mm,0mm">
                    <w:txbxContent>
                      <w:p>
                        <w:pPr>
                          <w:spacing w:after="160" w:line="259" w:lineRule="auto"/>
                          <w:ind w:left="0" w:firstLine="0"/>
                          <w:jc w:val="left"/>
                        </w:pPr>
                        <w:r>
                          <w:t xml:space="preserve">works </w:t>
                        </w:r>
                      </w:p>
                    </w:txbxContent>
                  </v:textbox>
                </v:rect>
                <v:rect id="Rectangle 184751" o:spid="_x0000_s1026" o:spt="1" style="position:absolute;left:637762;top:4551710;height:247097;width:285036;" filled="f" stroked="f" coordsize="21600,21600" o:gfxdata="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OEVRtu/&#10;AAAA3wAAAA8AAAAAAAAAAQAgAAAAIgAAAGRycy9kb3ducmV2LnhtbFBLAQIUABQAAAAIAIdO4kAz&#10;LwWeOwAAADkAAAAQAAAAAAAAAAEAIAAAAA4BAABkcnMvc2hhcGV4bWwueG1sUEsFBgAAAAAGAAYA&#10;WwEAALgDAAAAAA==&#10;">
                  <v:fill on="f" focussize="0,0"/>
                  <v:stroke on="f"/>
                  <v:imagedata o:title=""/>
                  <o:lock v:ext="edit" aspectratio="f"/>
                  <v:textbox inset="0mm,0mm,0mm,0mm">
                    <w:txbxContent>
                      <w:p>
                        <w:pPr>
                          <w:spacing w:after="160" w:line="259" w:lineRule="auto"/>
                          <w:ind w:left="0" w:firstLine="0"/>
                          <w:jc w:val="left"/>
                        </w:pPr>
                        <w:r>
                          <w:t xml:space="preserve">in </w:t>
                        </w:r>
                      </w:p>
                    </w:txbxContent>
                  </v:textbox>
                </v:rect>
                <v:rect id="Rectangle 184752" o:spid="_x0000_s1026" o:spt="1" style="position:absolute;left:893985;top:4551710;height:247097;width:488544;" filled="f" stroked="f" coordsize="21600,21600" o:gfxdata="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EcfYrL4A&#10;AADfAAAADwAAAAAAAAABACAAAAAiAAAAZHJzL2Rvd25yZXYueG1sUEsBAhQAFAAAAAgAh07iQDMv&#10;BZ47AAAAOQAAABAAAAAAAAAAAQAgAAAADQEAAGRycy9zaGFwZXhtbC54bWxQSwUGAAAAAAYABgBb&#10;AQAAtwMAAAAA&#10;">
                  <v:fill on="f" focussize="0,0"/>
                  <v:stroke on="f"/>
                  <v:imagedata o:title=""/>
                  <o:lock v:ext="edit" aspectratio="f"/>
                  <v:textbox inset="0mm,0mm,0mm,0mm">
                    <w:txbxContent>
                      <w:p>
                        <w:pPr>
                          <w:spacing w:after="160" w:line="259" w:lineRule="auto"/>
                          <w:ind w:left="0" w:firstLine="0"/>
                          <w:jc w:val="left"/>
                        </w:pPr>
                        <w:r>
                          <w:t xml:space="preserve">us,” </w:t>
                        </w:r>
                      </w:p>
                    </w:txbxContent>
                  </v:textbox>
                </v:rect>
                <v:rect id="Rectangle 184753" o:spid="_x0000_s1026" o:spt="1" style="position:absolute;left:1303221;top:4551710;height:247097;width:746363;" filled="f" stroked="f" coordsize="21600,21600" o:gfxdata="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H6LfTe/&#10;AAAA3wAAAA8AAAAAAAAAAQAgAAAAIgAAAGRycy9kb3ducmV2LnhtbFBLAQIUABQAAAAIAIdO4kAz&#10;LwWeOwAAADkAAAAQAAAAAAAAAAEAIAAAAA4BAABkcnMvc2hhcGV4bWwueG1sUEsFBgAAAAAGAAYA&#10;WwEAALgDAAAAAA==&#10;">
                  <v:fill on="f" focussize="0,0"/>
                  <v:stroke on="f"/>
                  <v:imagedata o:title=""/>
                  <o:lock v:ext="edit" aspectratio="f"/>
                  <v:textbox inset="0mm,0mm,0mm,0mm">
                    <w:txbxContent>
                      <w:p>
                        <w:pPr>
                          <w:spacing w:after="160" w:line="259" w:lineRule="auto"/>
                          <w:ind w:left="0" w:firstLine="0"/>
                          <w:jc w:val="left"/>
                        </w:pPr>
                        <w:r>
                          <w:t xml:space="preserve">Isaiah </w:t>
                        </w:r>
                      </w:p>
                    </w:txbxContent>
                  </v:textbox>
                </v:rect>
                <v:rect id="Rectangle 1466528" o:spid="_x0000_s1026" o:spt="1" style="position:absolute;left:1906306;top:4551741;height:247179;width:614484;" filled="f" stroked="f" coordsize="21600,21600" o:gfxdata="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KKAaEW/&#10;AAAA4AAAAA8AAAAAAAAAAQAgAAAAIgAAAGRycy9kb3ducmV2LnhtbFBLAQIUABQAAAAIAIdO4kAz&#10;LwWeOwAAADkAAAAQAAAAAAAAAAEAIAAAAA4BAABkcnMvc2hhcGV4bWwueG1sUEsFBgAAAAAGAAYA&#10;WwEAALgDAAAAAA==&#10;">
                  <v:fill on="f" focussize="0,0"/>
                  <v:stroke on="f"/>
                  <v:imagedata o:title=""/>
                  <o:lock v:ext="edit" aspectratio="f"/>
                  <v:textbox inset="0mm,0mm,0mm,0mm">
                    <w:txbxContent>
                      <w:p>
                        <w:pPr>
                          <w:spacing w:after="160" w:line="259" w:lineRule="auto"/>
                          <w:ind w:left="0" w:firstLine="0"/>
                          <w:jc w:val="left"/>
                        </w:pPr>
                        <w:r>
                          <w:t>26:12</w:t>
                        </w:r>
                      </w:p>
                    </w:txbxContent>
                  </v:textbox>
                </v:rect>
                <v:rect id="Rectangle 1466529" o:spid="_x0000_s1026" o:spt="1" style="position:absolute;left:2368324;top:4551741;height:247179;width:129404;" filled="f" stroked="f" coordsize="21600,21600" o:gfxdata="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M3Mzd6/&#10;AAAA4AAAAA8AAAAAAAAAAQAgAAAAIgAAAGRycy9kb3ducmV2LnhtbFBLAQIUABQAAAAIAIdO4kAz&#10;LwWeOwAAADkAAAAQAAAAAAAAAAEAIAAAAA4BAABkcnMvc2hhcGV4bWwueG1sUEsFBgAAAAAGAAYA&#10;WwEAALgDAAAAAA==&#10;">
                  <v:fill on="f" focussize="0,0"/>
                  <v:stroke on="f"/>
                  <v:imagedata o:title=""/>
                  <o:lock v:ext="edit" aspectratio="f"/>
                  <v:textbox inset="0mm,0mm,0mm,0mm">
                    <w:txbxContent>
                      <w:p>
                        <w:pPr>
                          <w:spacing w:after="160" w:line="259" w:lineRule="auto"/>
                          <w:ind w:left="0" w:firstLine="0"/>
                          <w:jc w:val="left"/>
                        </w:pPr>
                        <w:r>
                          <w:t xml:space="preserve">. </w:t>
                        </w:r>
                      </w:p>
                    </w:txbxContent>
                  </v:textbox>
                </v:rect>
                <v:rect id="Rectangle 184755" o:spid="_x0000_s1026" o:spt="1" style="position:absolute;left:2507456;top:4551710;height:247097;width:463554;" filled="f" stroked="f" coordsize="21600,21600" o:gfxdata="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J4uQNi/&#10;AAAA3wAAAA8AAAAAAAAAAQAgAAAAIgAAAGRycy9kb3ducmV2LnhtbFBLAQIUABQAAAAIAIdO4kAz&#10;LwWeOwAAADkAAAAQAAAAAAAAAAEAIAAAAA4BAABkcnMvc2hhcGV4bWwueG1sUEsFBgAAAAAGAAYA&#10;WwEAALgDAAAAAA==&#10;">
                  <v:fill on="f" focussize="0,0"/>
                  <v:stroke on="f"/>
                  <v:imagedata o:title=""/>
                  <o:lock v:ext="edit" aspectratio="f"/>
                  <v:textbox inset="0mm,0mm,0mm,0mm">
                    <w:txbxContent>
                      <w:p>
                        <w:pPr>
                          <w:spacing w:after="160" w:line="259" w:lineRule="auto"/>
                          <w:ind w:left="0" w:firstLine="0"/>
                          <w:jc w:val="left"/>
                        </w:pPr>
                        <w:r>
                          <w:t>“My</w:t>
                        </w:r>
                      </w:p>
                    </w:txbxContent>
                  </v:textbox>
                </v:rect>
                <v:rect id="Rectangle 184756" o:spid="_x0000_s1026" o:spt="1" style="position:absolute;left:44351;top:4808885;height:247097;width:801786;" filled="f" stroked="f" coordsize="21600,21600" o:gfxdata="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G783q+/&#10;AAAA3wAAAA8AAAAAAAAAAQAgAAAAIgAAAGRycy9kb3ducmV2LnhtbFBLAQIUABQAAAAIAIdO4kAz&#10;LwWeOwAAADkAAAAQAAAAAAAAAAEAIAAAAA4BAABkcnMvc2hhcGV4bWwueG1sUEsFBgAAAAAGAAYA&#10;WwEAALgDAAAAAA==&#10;">
                  <v:fill on="f" focussize="0,0"/>
                  <v:stroke on="f"/>
                  <v:imagedata o:title=""/>
                  <o:lock v:ext="edit" aspectratio="f"/>
                  <v:textbox inset="0mm,0mm,0mm,0mm">
                    <w:txbxContent>
                      <w:p>
                        <w:pPr>
                          <w:spacing w:after="160" w:line="259" w:lineRule="auto"/>
                          <w:ind w:left="0" w:firstLine="0"/>
                          <w:jc w:val="left"/>
                        </w:pPr>
                        <w:r>
                          <w:t xml:space="preserve">Father </w:t>
                        </w:r>
                      </w:p>
                    </w:txbxContent>
                  </v:textbox>
                </v:rect>
                <v:rect id="Rectangle 184757" o:spid="_x0000_s1026" o:spt="1" style="position:absolute;left:710698;top:4808885;height:247097;width:981418;" filled="f" stroked="f" coordsize="21600,21600" o:gfxdata="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AbB7NL4A&#10;AADfAAAADwAAAAAAAAABACAAAAAiAAAAZHJzL2Rvd25yZXYueG1sUEsBAhQAFAAAAAgAh07iQDMv&#10;BZ47AAAAOQAAABAAAAAAAAAAAQAgAAAADQEAAGRycy9zaGFwZXhtbC54bWxQSwUGAAAAAAYABgBb&#10;AQAAtwMAAAAA&#10;">
                  <v:fill on="f" focussize="0,0"/>
                  <v:stroke on="f"/>
                  <v:imagedata o:title=""/>
                  <o:lock v:ext="edit" aspectratio="f"/>
                  <v:textbox inset="0mm,0mm,0mm,0mm">
                    <w:txbxContent>
                      <w:p>
                        <w:pPr>
                          <w:spacing w:after="160" w:line="259" w:lineRule="auto"/>
                          <w:ind w:left="0" w:firstLine="0"/>
                          <w:jc w:val="left"/>
                        </w:pPr>
                        <w:r>
                          <w:t xml:space="preserve">worketh </w:t>
                        </w:r>
                      </w:p>
                    </w:txbxContent>
                  </v:textbox>
                </v:rect>
                <v:rect id="Rectangle 184758" o:spid="_x0000_s1026" o:spt="1" style="position:absolute;left:1512106;top:4808885;height:247097;width:1140266;" filled="f" stroked="f" coordsize="21600,21600" o:gfxdata="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cC/vRr4A&#10;AADfAAAADwAAAAAAAAABACAAAAAiAAAAZHJzL2Rvd25yZXYueG1sUEsBAhQAFAAAAAgAh07iQDMv&#10;BZ47AAAAOQAAABAAAAAAAAAAAQAgAAAADQEAAGRycy9zaGFwZXhtbC54bWxQSwUGAAAAAAYABgBb&#10;AQAAtwMAAAAA&#10;">
                  <v:fill on="f" focussize="0,0"/>
                  <v:stroke on="f"/>
                  <v:imagedata o:title=""/>
                  <o:lock v:ext="edit" aspectratio="f"/>
                  <v:textbox inset="0mm,0mm,0mm,0mm">
                    <w:txbxContent>
                      <w:p>
                        <w:pPr>
                          <w:spacing w:after="160" w:line="259" w:lineRule="auto"/>
                          <w:ind w:left="0" w:firstLine="0"/>
                          <w:jc w:val="left"/>
                        </w:pPr>
                        <w:r>
                          <w:t xml:space="preserve">hitherto,” </w:t>
                        </w:r>
                      </w:p>
                    </w:txbxContent>
                  </v:textbox>
                </v:rect>
                <v:rect id="Rectangle 184759" o:spid="_x0000_s1026" o:spt="1" style="position:absolute;left:2432949;top:4808885;height:247097;width:564875;" filled="f" stroked="f" coordsize="21600,21600" o:gfxdata="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B9jSt2/&#10;AAAA3wAAAA8AAAAAAAAAAQAgAAAAIgAAAGRycy9kb3ducmV2LnhtbFBLAQIUABQAAAAIAIdO4kAz&#10;LwWeOwAAADkAAAAQAAAAAAAAAAEAIAAAAA4BAABkcnMvc2hhcGV4bWwueG1sUEsFBgAAAAAGAAYA&#10;WwEAALgDAAAAAA==&#10;">
                  <v:fill on="f" focussize="0,0"/>
                  <v:stroke on="f"/>
                  <v:imagedata o:title=""/>
                  <o:lock v:ext="edit" aspectratio="f"/>
                  <v:textbox inset="0mm,0mm,0mm,0mm">
                    <w:txbxContent>
                      <w:p>
                        <w:pPr>
                          <w:spacing w:after="160" w:line="259" w:lineRule="auto"/>
                          <w:ind w:left="0" w:firstLine="0"/>
                          <w:jc w:val="left"/>
                        </w:pPr>
                        <w:r>
                          <w:t>John</w:t>
                        </w:r>
                      </w:p>
                    </w:txbxContent>
                  </v:textbox>
                </v:rect>
                <v:rect id="Rectangle 184760" o:spid="_x0000_s1026" o:spt="1" style="position:absolute;left:44351;top:5066060;height:247097;width:517493;" filled="f" stroked="f" coordsize="21600,21600" o:gfxdata="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QDUp/b4A&#10;AADfAAAADwAAAAAAAAABACAAAAAiAAAAZHJzL2Rvd25yZXYueG1sUEsBAhQAFAAAAAgAh07iQDMv&#10;BZ47AAAAOQAAABAAAAAAAAAAAQAgAAAADQEAAGRycy9zaGFwZXhtbC54bWxQSwUGAAAAAAYABgBb&#10;AQAAtwMAAAAA&#10;">
                  <v:fill on="f" focussize="0,0"/>
                  <v:stroke on="f"/>
                  <v:imagedata o:title=""/>
                  <o:lock v:ext="edit" aspectratio="f"/>
                  <v:textbox inset="0mm,0mm,0mm,0mm">
                    <w:txbxContent>
                      <w:p>
                        <w:pPr>
                          <w:spacing w:after="160" w:line="259" w:lineRule="auto"/>
                          <w:ind w:left="0" w:firstLine="0"/>
                          <w:jc w:val="left"/>
                        </w:pPr>
                        <w:r>
                          <w:t>5:17.</w:t>
                        </w:r>
                      </w:p>
                    </w:txbxContent>
                  </v:textbox>
                </v:rect>
                <v:rect id="Rectangle 184761" o:spid="_x0000_s1026" o:spt="1" style="position:absolute;left:44351;top:5513735;height:247097;width:61114;" filled="f" stroked="f" coordsize="21600,21600" o:gfxdata="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L3mMZr4A&#10;AADfAAAADwAAAAAAAAABACAAAAAiAAAAZHJzL2Rvd25yZXYueG1sUEsBAhQAFAAAAAgAh07iQDMv&#10;BZ47AAAAOQAAABAAAAAAAAAAAQAgAAAADQEAAGRycy9zaGFwZXhtbC54bWxQSwUGAAAAAAYABgBb&#10;AQAAtwMAAAAA&#10;">
                  <v:fill on="f" focussize="0,0"/>
                  <v:stroke on="f"/>
                  <v:imagedata o:title=""/>
                  <o:lock v:ext="edit" aspectratio="f"/>
                  <v:textbox inset="0mm,0mm,0mm,0mm">
                    <w:txbxContent>
                      <w:p>
                        <w:pPr>
                          <w:spacing w:after="160" w:line="259" w:lineRule="auto"/>
                          <w:ind w:left="0" w:firstLine="0"/>
                          <w:jc w:val="left"/>
                        </w:pPr>
                        <w:r>
                          <w:t xml:space="preserve"> </w:t>
                        </w:r>
                      </w:p>
                    </w:txbxContent>
                  </v:textbox>
                </v:rect>
                <v:rect id="Rectangle 184762" o:spid="_x0000_s1026" o:spt="1" style="position:absolute;left:2920901;top:4037360;height:247097;width:1443726;" filled="f" stroked="f" coordsize="21600,21600" o:gfxdata="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fqxIRvQAA&#10;AN8AAAAPAAAAAAAAAAEAIAAAACIAAABkcnMvZG93bnJldi54bWxQSwECFAAUAAAACACHTuJAMy8F&#10;njsAAAA5AAAAEAAAAAAAAAABACAAAAAMAQAAZHJzL3NoYXBleG1sLnhtbFBLBQYAAAAABgAGAFsB&#10;AAC2AwAAAAA=&#10;">
                  <v:fill on="f" focussize="0,0"/>
                  <v:stroke on="f"/>
                  <v:imagedata o:title=""/>
                  <o:lock v:ext="edit" aspectratio="f"/>
                  <v:textbox inset="0mm,0mm,0mm,0mm">
                    <w:txbxContent>
                      <w:p>
                        <w:pPr>
                          <w:spacing w:after="160" w:line="259" w:lineRule="auto"/>
                          <w:ind w:left="0" w:firstLine="0"/>
                          <w:jc w:val="left"/>
                        </w:pPr>
                        <w:r>
                          <w:t xml:space="preserve">“God by his </w:t>
                        </w:r>
                      </w:p>
                    </w:txbxContent>
                  </v:textbox>
                </v:rect>
                <v:rect id="Rectangle 184763" o:spid="_x0000_s1026" o:spt="1" style="position:absolute;left:4041279;top:4037360;height:247097;width:2275485;" filled="f" stroked="f" coordsize="21600,21600" o:gfxdata="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LDnt4q/&#10;AAAA3wAAAA8AAAAAAAAAAQAgAAAAIgAAAGRycy9kb3ducmV2LnhtbFBLAQIUABQAAAAIAIdO4kAz&#10;LwWeOwAAADkAAAAQAAAAAAAAAAEAIAAAAA4BAABkcnMvc2hhcGV4bWwueG1sUEsFBgAAAAAGAAYA&#10;WwEAALgDAAAAAA==&#10;">
                  <v:fill on="f" focussize="0,0"/>
                  <v:stroke on="f"/>
                  <v:imagedata o:title=""/>
                  <o:lock v:ext="edit" aspectratio="f"/>
                  <v:textbox inset="0mm,0mm,0mm,0mm">
                    <w:txbxContent>
                      <w:p>
                        <w:pPr>
                          <w:spacing w:after="160" w:line="259" w:lineRule="auto"/>
                          <w:ind w:left="0" w:firstLine="0"/>
                          <w:jc w:val="left"/>
                        </w:pPr>
                        <w:r>
                          <w:t>influence bestoweth</w:t>
                        </w:r>
                      </w:p>
                    </w:txbxContent>
                  </v:textbox>
                </v:rect>
                <v:rect id="Rectangle 184764" o:spid="_x0000_s1026" o:spt="1" style="position:absolute;left:2920901;top:4294535;height:247097;width:3767072;" filled="f" stroked="f" coordsize="21600,21600" o:gfxdata="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Di/+vQAA&#10;AN8AAAAPAAAAAAAAAAEAIAAAACIAAABkcnMvZG93bnJldi54bWxQSwECFAAUAAAACACHTuJAMy8F&#10;njsAAAA5AAAAEAAAAAAAAAABACAAAAAMAQAAZHJzL3NoYXBleG1sLnhtbFBLBQYAAAAABgAGAFsB&#10;AAC2AwAAAAA=&#10;">
                  <v:fill on="f" focussize="0,0"/>
                  <v:stroke on="f"/>
                  <v:imagedata o:title=""/>
                  <o:lock v:ext="edit" aspectratio="f"/>
                  <v:textbox inset="0mm,0mm,0mm,0mm">
                    <w:txbxContent>
                      <w:p>
                        <w:pPr>
                          <w:spacing w:after="160" w:line="259" w:lineRule="auto"/>
                          <w:ind w:left="0" w:firstLine="0"/>
                          <w:jc w:val="left"/>
                        </w:pPr>
                        <w:r>
                          <w:t>nothing on the creature whereby</w:t>
                        </w:r>
                      </w:p>
                    </w:txbxContent>
                  </v:textbox>
                </v:rect>
                <v:rect id="Rectangle 184765" o:spid="_x0000_s1026" o:spt="1" style="position:absolute;left:2920901;top:4551710;height:247097;width:2317547;" filled="f" stroked="f" coordsize="21600,21600" o:gfxdata="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FBCimW/&#10;AAAA3wAAAA8AAAAAAAAAAQAgAAAAIgAAAGRycy9kb3ducmV2LnhtbFBLAQIUABQAAAAIAIdO4kAz&#10;LwWeOwAAADkAAAAQAAAAAAAAAAEAIAAAAA4BAABkcnMvc2hhcGV4bWwueG1sUEsFBgAAAAAGAAYA&#10;WwEAALgDAAAAAA==&#10;">
                  <v:fill on="f" focussize="0,0"/>
                  <v:stroke on="f"/>
                  <v:imagedata o:title=""/>
                  <o:lock v:ext="edit" aspectratio="f"/>
                  <v:textbox inset="0mm,0mm,0mm,0mm">
                    <w:txbxContent>
                      <w:p>
                        <w:pPr>
                          <w:spacing w:after="160" w:line="259" w:lineRule="auto"/>
                          <w:ind w:left="0" w:firstLine="0"/>
                          <w:jc w:val="left"/>
                        </w:pPr>
                        <w:r>
                          <w:t xml:space="preserve">it may be incited or </w:t>
                        </w:r>
                      </w:p>
                    </w:txbxContent>
                  </v:textbox>
                </v:rect>
                <v:rect id="Rectangle 184766" o:spid="_x0000_s1026" o:spt="1" style="position:absolute;left:4682430;top:4551710;height:247097;width:1423149;" filled="f" stroked="f" coordsize="21600,21600" o:gfxdata="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oJAUEr4A&#10;AADfAAAADwAAAAAAAAABACAAAAAiAAAAZHJzL2Rvd25yZXYueG1sUEsBAhQAFAAAAAgAh07iQDMv&#10;BZ47AAAAOQAAABAAAAAAAAAAAQAgAAAADQEAAGRycy9zaGFwZXhtbC54bWxQSwUGAAAAAAYABgBb&#10;AQAAtwMAAAAA&#10;">
                  <v:fill on="f" focussize="0,0"/>
                  <v:stroke on="f"/>
                  <v:imagedata o:title=""/>
                  <o:lock v:ext="edit" aspectratio="f"/>
                  <v:textbox inset="0mm,0mm,0mm,0mm">
                    <w:txbxContent>
                      <w:p>
                        <w:pPr>
                          <w:spacing w:after="160" w:line="259" w:lineRule="auto"/>
                          <w:ind w:left="0" w:firstLine="0"/>
                          <w:jc w:val="left"/>
                        </w:pPr>
                        <w:r>
                          <w:t>helped in its</w:t>
                        </w:r>
                      </w:p>
                    </w:txbxContent>
                  </v:textbox>
                </v:rect>
                <v:rect id="Rectangle 184767" o:spid="_x0000_s1026" o:spt="1" style="position:absolute;left:2920901;top:4808885;height:247097;width:2041518;" filled="f" stroked="f" coordsize="21600,21600" o:gfxdata="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P3LGJvQAA&#10;AN8AAAAPAAAAAAAAAAEAIAAAACIAAABkcnMvZG93bnJldi54bWxQSwECFAAUAAAACACHTuJAMy8F&#10;njsAAAA5AAAAEAAAAAAAAAABACAAAAAMAQAAZHJzL3NoYXBleG1sLnhtbFBLBQYAAAAABgAGAFsB&#10;AAC2AwAAAAA=&#10;">
                  <v:fill on="f" focussize="0,0"/>
                  <v:stroke on="f"/>
                  <v:imagedata o:title=""/>
                  <o:lock v:ext="edit" aspectratio="f"/>
                  <v:textbox inset="0mm,0mm,0mm,0mm">
                    <w:txbxContent>
                      <w:p>
                        <w:pPr>
                          <w:spacing w:after="160" w:line="259" w:lineRule="auto"/>
                          <w:ind w:left="0" w:firstLine="0"/>
                          <w:jc w:val="left"/>
                        </w:pPr>
                        <w:r>
                          <w:t>actions,” Corvinus</w:t>
                        </w:r>
                      </w:p>
                    </w:txbxContent>
                  </v:textbox>
                </v:rect>
                <v:rect id="Rectangle 184768" o:spid="_x0000_s1026" o:spt="1" style="position:absolute;left:44351;top:6209060;height:247097;width:2097857;" filled="f" stroked="f" coordsize="21600,21600" o:gfxdata="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vkMl+74A&#10;AADfAAAADwAAAAAAAAABACAAAAAiAAAAZHJzL2Rvd25yZXYueG1sUEsBAhQAFAAAAAgAh07iQDMv&#10;BZ47AAAAOQAAABAAAAAAAAAAAQAgAAAADQEAAGRycy9zaGFwZXhtbC54bWxQSwUGAAAAAAYABgBb&#10;AQAAtwMAAAAA&#10;">
                  <v:fill on="f" focussize="0,0"/>
                  <v:stroke on="f"/>
                  <v:imagedata o:title=""/>
                  <o:lock v:ext="edit" aspectratio="f"/>
                  <v:textbox inset="0mm,0mm,0mm,0mm">
                    <w:txbxContent>
                      <w:p>
                        <w:pPr>
                          <w:spacing w:after="160" w:line="259" w:lineRule="auto"/>
                          <w:ind w:left="0" w:firstLine="0"/>
                          <w:jc w:val="left"/>
                        </w:pPr>
                        <w:r>
                          <w:t xml:space="preserve">“The preparations </w:t>
                        </w:r>
                      </w:p>
                    </w:txbxContent>
                  </v:textbox>
                </v:rect>
                <v:rect id="Rectangle 184769" o:spid="_x0000_s1026" o:spt="1" style="position:absolute;left:1631156;top:6209060;height:247097;width:1635862;" filled="f" stroked="f" coordsize="21600,21600" o:gfxdata="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0Q+AYL4A&#10;AADfAAAADwAAAAAAAAABACAAAAAiAAAAZHJzL2Rvd25yZXYueG1sUEsBAhQAFAAAAAgAh07iQDMv&#10;BZ47AAAAOQAAABAAAAAAAAAAAQAgAAAADQEAAGRycy9zaGFwZXhtbC54bWxQSwUGAAAAAAYABgBb&#10;AQAAtwMAAAAA&#10;">
                  <v:fill on="f" focussize="0,0"/>
                  <v:stroke on="f"/>
                  <v:imagedata o:title=""/>
                  <o:lock v:ext="edit" aspectratio="f"/>
                  <v:textbox inset="0mm,0mm,0mm,0mm">
                    <w:txbxContent>
                      <w:p>
                        <w:pPr>
                          <w:spacing w:after="160" w:line="259" w:lineRule="auto"/>
                          <w:ind w:left="0" w:firstLine="0"/>
                          <w:jc w:val="left"/>
                        </w:pPr>
                        <w:r>
                          <w:t>of the heart in</w:t>
                        </w:r>
                      </w:p>
                    </w:txbxContent>
                  </v:textbox>
                </v:rect>
                <v:rect id="Rectangle 184770" o:spid="_x0000_s1026" o:spt="1" style="position:absolute;left:44351;top:6466235;height:247097;width:629948;" filled="f" stroked="f" coordsize="21600,21600" o:gfxdata="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xey/IL4A&#10;AADfAAAADwAAAAAAAAABACAAAAAiAAAAZHJzL2Rvd25yZXYueG1sUEsBAhQAFAAAAAgAh07iQDMv&#10;BZ47AAAAOQAAABAAAAAAAAAAAQAgAAAADQEAAGRycy9zaGFwZXhtbC54bWxQSwUGAAAAAAYABgBb&#10;AQAAtwMAAAAA&#10;">
                  <v:fill on="f" focussize="0,0"/>
                  <v:stroke on="f"/>
                  <v:imagedata o:title=""/>
                  <o:lock v:ext="edit" aspectratio="f"/>
                  <v:textbox inset="0mm,0mm,0mm,0mm">
                    <w:txbxContent>
                      <w:p>
                        <w:pPr>
                          <w:spacing w:after="160" w:line="259" w:lineRule="auto"/>
                          <w:ind w:left="0" w:firstLine="0"/>
                          <w:jc w:val="left"/>
                        </w:pPr>
                        <w:r>
                          <w:t xml:space="preserve">man, </w:t>
                        </w:r>
                      </w:p>
                    </w:txbxContent>
                  </v:textbox>
                </v:rect>
                <v:rect id="Rectangle 184771" o:spid="_x0000_s1026" o:spt="1" style="position:absolute;left:624676;top:6466235;height:247097;width:483967;" filled="f" stroked="f" coordsize="21600,21600" o:gfxdata="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qqAau74A&#10;AADfAAAADwAAAAAAAAABACAAAAAiAAAAZHJzL2Rvd25yZXYueG1sUEsBAhQAFAAAAAgAh07iQDMv&#10;BZ47AAAAOQAAABAAAAAAAAAAAQAgAAAADQEAAGRycy9zaGFwZXhtbC54bWxQSwUGAAAAAAYABgBb&#10;AQAAtwMAAAAA&#10;">
                  <v:fill on="f" focussize="0,0"/>
                  <v:stroke on="f"/>
                  <v:imagedata o:title=""/>
                  <o:lock v:ext="edit" aspectratio="f"/>
                  <v:textbox inset="0mm,0mm,0mm,0mm">
                    <w:txbxContent>
                      <w:p>
                        <w:pPr>
                          <w:spacing w:after="160" w:line="259" w:lineRule="auto"/>
                          <w:ind w:left="0" w:firstLine="0"/>
                          <w:jc w:val="left"/>
                        </w:pPr>
                        <w:r>
                          <w:t xml:space="preserve">and </w:t>
                        </w:r>
                      </w:p>
                    </w:txbxContent>
                  </v:textbox>
                </v:rect>
                <v:rect id="Rectangle 184772" o:spid="_x0000_s1026" o:spt="1" style="position:absolute;left:1095241;top:6466235;height:247097;width:418522;" filled="f" stroked="f" coordsize="21600,21600" o:gfxdata="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acoTMvQAA&#10;AN8AAAAPAAAAAAAAAAEAIAAAACIAAABkcnMvZG93bnJldi54bWxQSwECFAAUAAAACACHTuJAMy8F&#10;njsAAAA5AAAAEAAAAAAAAAABACAAAAAMAQAAZHJzL3NoYXBleG1sLnhtbFBLBQYAAAAABgAGAFsB&#10;AAC2AwAAAAA=&#10;">
                  <v:fill on="f" focussize="0,0"/>
                  <v:stroke on="f"/>
                  <v:imagedata o:title=""/>
                  <o:lock v:ext="edit" aspectratio="f"/>
                  <v:textbox inset="0mm,0mm,0mm,0mm">
                    <w:txbxContent>
                      <w:p>
                        <w:pPr>
                          <w:spacing w:after="160" w:line="259" w:lineRule="auto"/>
                          <w:ind w:left="0" w:firstLine="0"/>
                          <w:jc w:val="left"/>
                        </w:pPr>
                        <w:r>
                          <w:t xml:space="preserve">the </w:t>
                        </w:r>
                      </w:p>
                    </w:txbxContent>
                  </v:textbox>
                </v:rect>
                <v:rect id="Rectangle 184773" o:spid="_x0000_s1026" o:spt="1" style="position:absolute;left:1516599;top:6466235;height:247097;width:861045;" filled="f" stroked="f" coordsize="21600,21600" o:gfxdata="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NT4hV74A&#10;AADfAAAADwAAAAAAAAABACAAAAAiAAAAZHJzL2Rvd25yZXYueG1sUEsBAhQAFAAAAAgAh07iQDMv&#10;BZ47AAAAOQAAABAAAAAAAAAAAQAgAAAADQEAAGRycy9zaGFwZXhtbC54bWxQSwUGAAAAAAYABgBb&#10;AQAAtwMAAAAA&#10;">
                  <v:fill on="f" focussize="0,0"/>
                  <v:stroke on="f"/>
                  <v:imagedata o:title=""/>
                  <o:lock v:ext="edit" aspectratio="f"/>
                  <v:textbox inset="0mm,0mm,0mm,0mm">
                    <w:txbxContent>
                      <w:p>
                        <w:pPr>
                          <w:spacing w:after="160" w:line="259" w:lineRule="auto"/>
                          <w:ind w:left="0" w:firstLine="0"/>
                          <w:jc w:val="left"/>
                        </w:pPr>
                        <w:r>
                          <w:t xml:space="preserve">answer </w:t>
                        </w:r>
                      </w:p>
                    </w:txbxContent>
                  </v:textbox>
                </v:rect>
                <v:rect id="Rectangle 184774" o:spid="_x0000_s1026" o:spt="1" style="position:absolute;left:2270682;top:6466235;height:247097;width:280087;" filled="f" stroked="f" coordsize="21600,21600" o:gfxdata="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LrXuSO/&#10;AAAA3wAAAA8AAAAAAAAAAQAgAAAAIgAAAGRycy9kb3ducmV2LnhtbFBLAQIUABQAAAAIAIdO4kAz&#10;LwWeOwAAADkAAAAQAAAAAAAAAAEAIAAAAA4BAABkcnMvc2hhcGV4bWwueG1sUEsFBgAAAAAGAAYA&#10;WwEAALgDAAAAAA==&#10;">
                  <v:fill on="f" focussize="0,0"/>
                  <v:stroke on="f"/>
                  <v:imagedata o:title=""/>
                  <o:lock v:ext="edit" aspectratio="f"/>
                  <v:textbox inset="0mm,0mm,0mm,0mm">
                    <w:txbxContent>
                      <w:p>
                        <w:pPr>
                          <w:spacing w:after="160" w:line="259" w:lineRule="auto"/>
                          <w:ind w:left="0" w:firstLine="0"/>
                          <w:jc w:val="left"/>
                        </w:pPr>
                        <w:r>
                          <w:t xml:space="preserve">of </w:t>
                        </w:r>
                      </w:p>
                    </w:txbxContent>
                  </v:textbox>
                </v:rect>
                <v:rect id="Rectangle 184775" o:spid="_x0000_s1026" o:spt="1" style="position:absolute;left:2587953;top:6466235;height:247097;width:357408;" filled="f" stroked="f" coordsize="21600,21600" o:gfxdata="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1ZscuL4A&#10;AADfAAAADwAAAAAAAAABACAAAAAiAAAAZHJzL2Rvd25yZXYueG1sUEsBAhQAFAAAAAgAh07iQDMv&#10;BZ47AAAAOQAAABAAAAAAAAAAAQAgAAAADQEAAGRycy9zaGFwZXhtbC54bWxQSwUGAAAAAAYABgBb&#10;AQAAtwMAAAAA&#10;">
                  <v:fill on="f" focussize="0,0"/>
                  <v:stroke on="f"/>
                  <v:imagedata o:title=""/>
                  <o:lock v:ext="edit" aspectratio="f"/>
                  <v:textbox inset="0mm,0mm,0mm,0mm">
                    <w:txbxContent>
                      <w:p>
                        <w:pPr>
                          <w:spacing w:after="160" w:line="259" w:lineRule="auto"/>
                          <w:ind w:left="0" w:firstLine="0"/>
                          <w:jc w:val="left"/>
                        </w:pPr>
                        <w:r>
                          <w:t>the</w:t>
                        </w:r>
                      </w:p>
                    </w:txbxContent>
                  </v:textbox>
                </v:rect>
                <v:rect id="Rectangle 184776" o:spid="_x0000_s1026" o:spt="1" style="position:absolute;left:44351;top:6723410;height:247097;width:900386;" filled="f" stroked="f" coordsize="21600,21600" o:gfxdata="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lSYLPvQAA&#10;AN8AAAAPAAAAAAAAAAEAIAAAACIAAABkcnMvZG93bnJldi54bWxQSwECFAAUAAAACACHTuJAMy8F&#10;njsAAAA5AAAAEAAAAAAAAAABACAAAAAMAQAAZHJzL3NoYXBleG1sLnhtbFBLBQYAAAAABgAGAFsB&#10;AAC2AwAAAAA=&#10;">
                  <v:fill on="f" focussize="0,0"/>
                  <v:stroke on="f"/>
                  <v:imagedata o:title=""/>
                  <o:lock v:ext="edit" aspectratio="f"/>
                  <v:textbox inset="0mm,0mm,0mm,0mm">
                    <w:txbxContent>
                      <w:p>
                        <w:pPr>
                          <w:spacing w:after="160" w:line="259" w:lineRule="auto"/>
                          <w:ind w:left="0" w:firstLine="0"/>
                          <w:jc w:val="left"/>
                        </w:pPr>
                        <w:r>
                          <w:t xml:space="preserve">tongue, </w:t>
                        </w:r>
                      </w:p>
                    </w:txbxContent>
                  </v:textbox>
                </v:rect>
                <v:rect id="Rectangle 184777" o:spid="_x0000_s1026" o:spt="1" style="position:absolute;left:852301;top:6723410;height:247097;width:244829;" filled="f" stroked="f" coordsize="21600,21600" o:gfxdata="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SgUnVL4A&#10;AADfAAAADwAAAAAAAAABACAAAAAiAAAAZHJzL2Rvd25yZXYueG1sUEsBAhQAFAAAAAgAh07iQDMv&#10;BZ47AAAAOQAAABAAAAAAAAAAAQAgAAAADQEAAGRycy9zaGFwZXhtbC54bWxQSwUGAAAAAAYABgBb&#10;AQAAtwMAAAAA&#10;">
                  <v:fill on="f" focussize="0,0"/>
                  <v:stroke on="f"/>
                  <v:imagedata o:title=""/>
                  <o:lock v:ext="edit" aspectratio="f"/>
                  <v:textbox inset="0mm,0mm,0mm,0mm">
                    <w:txbxContent>
                      <w:p>
                        <w:pPr>
                          <w:spacing w:after="160" w:line="259" w:lineRule="auto"/>
                          <w:ind w:left="0" w:firstLine="0"/>
                          <w:jc w:val="left"/>
                        </w:pPr>
                        <w:r>
                          <w:t xml:space="preserve">is </w:t>
                        </w:r>
                      </w:p>
                    </w:txbxContent>
                  </v:textbox>
                </v:rect>
                <v:rect id="Rectangle 184778" o:spid="_x0000_s1026" o:spt="1" style="position:absolute;left:1167352;top:6723410;height:247097;width:607062;" filled="f" stroked="f" coordsize="21600,21600" o:gfxdata="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O5qzJr4A&#10;AADfAAAADwAAAAAAAAABACAAAAAiAAAAZHJzL2Rvd25yZXYueG1sUEsBAhQAFAAAAAgAh07iQDMv&#10;BZ47AAAAOQAAABAAAAAAAAAAAQAgAAAADQEAAGRycy9zaGFwZXhtbC54bWxQSwUGAAAAAAYABgBb&#10;AQAAtwMAAAAA&#10;">
                  <v:fill on="f" focussize="0,0"/>
                  <v:stroke on="f"/>
                  <v:imagedata o:title=""/>
                  <o:lock v:ext="edit" aspectratio="f"/>
                  <v:textbox inset="0mm,0mm,0mm,0mm">
                    <w:txbxContent>
                      <w:p>
                        <w:pPr>
                          <w:spacing w:after="160" w:line="259" w:lineRule="auto"/>
                          <w:ind w:left="0" w:firstLine="0"/>
                          <w:jc w:val="left"/>
                        </w:pPr>
                        <w:r>
                          <w:t xml:space="preserve">from </w:t>
                        </w:r>
                      </w:p>
                    </w:txbxContent>
                  </v:textbox>
                </v:rect>
                <v:rect id="Rectangle 184779" o:spid="_x0000_s1026" o:spt="1" style="position:absolute;left:1754758;top:6723410;height:247097;width:418522;" filled="f" stroked="f" coordsize="21600,21600" o:gfxdata="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VNYWvb4A&#10;AADfAAAADwAAAAAAAAABACAAAAAiAAAAZHJzL2Rvd25yZXYueG1sUEsBAhQAFAAAAAgAh07iQDMv&#10;BZ47AAAAOQAAABAAAAAAAAAAAQAgAAAADQEAAGRycy9zaGFwZXhtbC54bWxQSwUGAAAAAAYABgBb&#10;AQAAtwMAAAAA&#10;">
                  <v:fill on="f" focussize="0,0"/>
                  <v:stroke on="f"/>
                  <v:imagedata o:title=""/>
                  <o:lock v:ext="edit" aspectratio="f"/>
                  <v:textbox inset="0mm,0mm,0mm,0mm">
                    <w:txbxContent>
                      <w:p>
                        <w:pPr>
                          <w:spacing w:after="160" w:line="259" w:lineRule="auto"/>
                          <w:ind w:left="0" w:firstLine="0"/>
                          <w:jc w:val="left"/>
                        </w:pPr>
                        <w:r>
                          <w:t xml:space="preserve">the </w:t>
                        </w:r>
                      </w:p>
                    </w:txbxContent>
                  </v:textbox>
                </v:rect>
                <v:rect id="Rectangle 184780" o:spid="_x0000_s1026" o:spt="1" style="position:absolute;left:2200405;top:6723410;height:247097;width:881210;" filled="f" stroked="f" coordsize="21600,21600" o:gfxdata="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8DnPB74A&#10;AADfAAAADwAAAAAAAAABACAAAAAiAAAAZHJzL2Rvd25yZXYueG1sUEsBAhQAFAAAAAgAh07iQDMv&#10;BZ47AAAAOQAAABAAAAAAAAAAAQAgAAAADQEAAGRycy9zaGFwZXhtbC54bWxQSwUGAAAAAAYABgBb&#10;AQAAtwMAAAAA&#10;">
                  <v:fill on="f" focussize="0,0"/>
                  <v:stroke on="f"/>
                  <v:imagedata o:title=""/>
                  <o:lock v:ext="edit" aspectratio="f"/>
                  <v:textbox inset="0mm,0mm,0mm,0mm">
                    <w:txbxContent>
                      <w:p>
                        <w:pPr>
                          <w:spacing w:after="160" w:line="259" w:lineRule="auto"/>
                          <w:ind w:left="0" w:firstLine="0"/>
                          <w:jc w:val="left"/>
                        </w:pPr>
                        <w:r>
                          <w:t>LORD,”</w:t>
                        </w:r>
                      </w:p>
                    </w:txbxContent>
                  </v:textbox>
                </v:rect>
                <v:rect id="Rectangle 184781" o:spid="_x0000_s1026" o:spt="1" style="position:absolute;left:44351;top:6980585;height:247097;width:1059481;" filled="f" stroked="f" coordsize="21600,21600" o:gfxdata="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n3VqnL4A&#10;AADfAAAADwAAAAAAAAABACAAAAAiAAAAZHJzL2Rvd25yZXYueG1sUEsBAhQAFAAAAAgAh07iQDMv&#10;BZ47AAAAOQAAABAAAAAAAAAAAQAgAAAADQEAAGRycy9zaGFwZXhtbC54bWxQSwUGAAAAAAYABgBb&#10;AQAAtwMAAAAA&#10;">
                  <v:fill on="f" focussize="0,0"/>
                  <v:stroke on="f"/>
                  <v:imagedata o:title=""/>
                  <o:lock v:ext="edit" aspectratio="f"/>
                  <v:textbox inset="0mm,0mm,0mm,0mm">
                    <w:txbxContent>
                      <w:p>
                        <w:pPr>
                          <w:spacing w:after="160" w:line="259" w:lineRule="auto"/>
                          <w:ind w:left="0" w:firstLine="0"/>
                          <w:jc w:val="left"/>
                        </w:pPr>
                        <w:r>
                          <w:t xml:space="preserve">Proverbs </w:t>
                        </w:r>
                      </w:p>
                    </w:txbxContent>
                  </v:textbox>
                </v:rect>
                <v:rect id="Rectangle 1466530" o:spid="_x0000_s1026" o:spt="1" style="position:absolute;left:881435;top:6980616;height:247179;width:440296;" filled="f" stroked="f" coordsize="21600,21600" o:gfxdata="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Nkv8p6/&#10;AAAA4AAAAA8AAAAAAAAAAQAgAAAAIgAAAGRycy9kb3ducmV2LnhtbFBLAQIUABQAAAAIAIdO4kAz&#10;LwWeOwAAADkAAAAQAAAAAAAAAAEAIAAAAA4BAABkcnMvc2hhcGV4bWwueG1sUEsFBgAAAAAGAAYA&#10;WwEAALgDAAAAAA==&#10;">
                  <v:fill on="f" focussize="0,0"/>
                  <v:stroke on="f"/>
                  <v:imagedata o:title=""/>
                  <o:lock v:ext="edit" aspectratio="f"/>
                  <v:textbox inset="0mm,0mm,0mm,0mm">
                    <w:txbxContent>
                      <w:p>
                        <w:pPr>
                          <w:spacing w:after="160" w:line="259" w:lineRule="auto"/>
                          <w:ind w:left="0" w:firstLine="0"/>
                          <w:jc w:val="left"/>
                        </w:pPr>
                        <w:r>
                          <w:t>16:1</w:t>
                        </w:r>
                      </w:p>
                    </w:txbxContent>
                  </v:textbox>
                </v:rect>
                <v:rect id="Rectangle 1466531" o:spid="_x0000_s1026" o:spt="1" style="position:absolute;left:1212484;top:6980616;height:247179;width:129404;" filled="f" stroked="f" coordsize="21600,21600" o:gfxdata="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LZjVwW/&#10;AAAA4AAAAA8AAAAAAAAAAQAgAAAAIgAAAGRycy9kb3ducmV2LnhtbFBLAQIUABQAAAAIAIdO4kAz&#10;LwWeOwAAADkAAAAQAAAAAAAAAAEAIAAAAA4BAABkcnMvc2hhcGV4bWwueG1sUEsFBgAAAAAGAAYA&#10;WwEAALgDAAAAAA==&#10;">
                  <v:fill on="f" focussize="0,0"/>
                  <v:stroke on="f"/>
                  <v:imagedata o:title=""/>
                  <o:lock v:ext="edit" aspectratio="f"/>
                  <v:textbox inset="0mm,0mm,0mm,0mm">
                    <w:txbxContent>
                      <w:p>
                        <w:pPr>
                          <w:spacing w:after="160" w:line="259" w:lineRule="auto"/>
                          <w:ind w:left="0" w:firstLine="0"/>
                          <w:jc w:val="left"/>
                        </w:pPr>
                        <w:r>
                          <w:t xml:space="preserve">. </w:t>
                        </w:r>
                      </w:p>
                    </w:txbxContent>
                  </v:textbox>
                </v:rect>
                <v:rect id="Rectangle 184783" o:spid="_x0000_s1026" o:spt="1" style="position:absolute;left:1350262;top:6980585;height:247097;width:591721;" filled="f" stroked="f" coordsize="21600,21600" o:gfxdata="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AOtRcL4A&#10;AADfAAAADwAAAAAAAAABACAAAAAiAAAAZHJzL2Rvd25yZXYueG1sUEsBAhQAFAAAAAgAh07iQDMv&#10;BZ47AAAAOQAAABAAAAAAAAAAAQAgAAAADQEAAGRycy9zaGFwZXhtbC54bWxQSwUGAAAAAAYABgBb&#10;AQAAtwMAAAAA&#10;">
                  <v:fill on="f" focussize="0,0"/>
                  <v:stroke on="f"/>
                  <v:imagedata o:title=""/>
                  <o:lock v:ext="edit" aspectratio="f"/>
                  <v:textbox inset="0mm,0mm,0mm,0mm">
                    <w:txbxContent>
                      <w:p>
                        <w:pPr>
                          <w:spacing w:after="160" w:line="259" w:lineRule="auto"/>
                          <w:ind w:left="0" w:firstLine="0"/>
                          <w:jc w:val="left"/>
                        </w:pPr>
                        <w:r>
                          <w:t xml:space="preserve">“The </w:t>
                        </w:r>
                      </w:p>
                    </w:txbxContent>
                  </v:textbox>
                </v:rect>
                <v:rect id="Rectangle 184784" o:spid="_x0000_s1026" o:spt="1" style="position:absolute;left:1835646;top:6980585;height:247097;width:716672;" filled="f" stroked="f" coordsize="21600,21600" o:gfxdata="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jwLJBL4A&#10;AADfAAAADwAAAAAAAAABACAAAAAiAAAAZHJzL2Rvd25yZXYueG1sUEsBAhQAFAAAAAgAh07iQDMv&#10;BZ47AAAAOQAAABAAAAAAAAAAAQAgAAAADQEAAGRycy9zaGFwZXhtbC54bWxQSwUGAAAAAAYABgBb&#10;AQAAtwMAAAAA&#10;">
                  <v:fill on="f" focussize="0,0"/>
                  <v:stroke on="f"/>
                  <v:imagedata o:title=""/>
                  <o:lock v:ext="edit" aspectratio="f"/>
                  <v:textbox inset="0mm,0mm,0mm,0mm">
                    <w:txbxContent>
                      <w:p>
                        <w:pPr>
                          <w:spacing w:after="160" w:line="259" w:lineRule="auto"/>
                          <w:ind w:left="0" w:firstLine="0"/>
                          <w:jc w:val="left"/>
                        </w:pPr>
                        <w:r>
                          <w:t xml:space="preserve">king’s </w:t>
                        </w:r>
                      </w:p>
                    </w:txbxContent>
                  </v:textbox>
                </v:rect>
                <v:rect id="Rectangle 184785" o:spid="_x0000_s1026" o:spt="1" style="position:absolute;left:2414978;top:6980585;height:247097;width:588876;" filled="f" stroked="f" coordsize="21600,21600" o:gfxdata="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4E5sn74A&#10;AADfAAAADwAAAAAAAAABACAAAAAiAAAAZHJzL2Rvd25yZXYueG1sUEsBAhQAFAAAAAgAh07iQDMv&#10;BZ47AAAAOQAAABAAAAAAAAAAAQAgAAAADQEAAGRycy9zaGFwZXhtbC54bWxQSwUGAAAAAAYABgBb&#10;AQAAtwMAAAAA&#10;">
                  <v:fill on="f" focussize="0,0"/>
                  <v:stroke on="f"/>
                  <v:imagedata o:title=""/>
                  <o:lock v:ext="edit" aspectratio="f"/>
                  <v:textbox inset="0mm,0mm,0mm,0mm">
                    <w:txbxContent>
                      <w:p>
                        <w:pPr>
                          <w:spacing w:after="160" w:line="259" w:lineRule="auto"/>
                          <w:ind w:left="0" w:firstLine="0"/>
                          <w:jc w:val="left"/>
                        </w:pPr>
                        <w:r>
                          <w:t>heart</w:t>
                        </w:r>
                      </w:p>
                    </w:txbxContent>
                  </v:textbox>
                </v:rect>
                <v:rect id="Rectangle 184786" o:spid="_x0000_s1026" o:spt="1" style="position:absolute;left:44351;top:7237760;height:247097;width:3749777;" filled="f" stroked="f" coordsize="21600,21600" o:gfxdata="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QnPLovQAA&#10;AN8AAAAPAAAAAAAAAAEAIAAAACIAAABkcnMvZG93bnJldi54bWxQSwECFAAUAAAACACHTuJAMy8F&#10;njsAAAA5AAAAEAAAAAAAAAABACAAAAAMAQAAZHJzL3NoYXBleG1sLnhtbFBLBQYAAAAABgAGAFsB&#10;AAC2AwAAAAA=&#10;">
                  <v:fill on="f" focussize="0,0"/>
                  <v:stroke on="f"/>
                  <v:imagedata o:title=""/>
                  <o:lock v:ext="edit" aspectratio="f"/>
                  <v:textbox inset="0mm,0mm,0mm,0mm">
                    <w:txbxContent>
                      <w:p>
                        <w:pPr>
                          <w:spacing w:after="160" w:line="259" w:lineRule="auto"/>
                          <w:ind w:left="0" w:firstLine="0"/>
                          <w:jc w:val="left"/>
                        </w:pPr>
                        <w:r>
                          <w:t>is in the hand of the LORD, like</w:t>
                        </w:r>
                      </w:p>
                    </w:txbxContent>
                  </v:textbox>
                </v:rect>
                <v:rect id="Rectangle 184787" o:spid="_x0000_s1026" o:spt="1" style="position:absolute;left:44351;top:7494935;height:247097;width:1144571;" filled="f" stroked="f" coordsize="21600,21600" o:gfxdata="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f9BXc74A&#10;AADfAAAADwAAAAAAAAABACAAAAAiAAAAZHJzL2Rvd25yZXYueG1sUEsBAhQAFAAAAAgAh07iQDMv&#10;BZ47AAAAOQAAABAAAAAAAAAAAQAgAAAADQEAAGRycy9zaGFwZXhtbC54bWxQSwUGAAAAAAYABgBb&#10;AQAAtwMAAAAA&#10;">
                  <v:fill on="f" focussize="0,0"/>
                  <v:stroke on="f"/>
                  <v:imagedata o:title=""/>
                  <o:lock v:ext="edit" aspectratio="f"/>
                  <v:textbox inset="0mm,0mm,0mm,0mm">
                    <w:txbxContent>
                      <w:p>
                        <w:pPr>
                          <w:spacing w:after="160" w:line="259" w:lineRule="auto"/>
                          <w:ind w:left="0" w:firstLine="0"/>
                          <w:jc w:val="left"/>
                        </w:pPr>
                        <w:r>
                          <w:t xml:space="preserve">the rivers </w:t>
                        </w:r>
                      </w:p>
                    </w:txbxContent>
                  </v:textbox>
                </v:rect>
                <v:rect id="Rectangle 184788" o:spid="_x0000_s1026" o:spt="1" style="position:absolute;left:923925;top:7494935;height:247097;width:2573238;" filled="f" stroked="f" coordsize="21600,21600" o:gfxdata="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Dk/DAb4A&#10;AADfAAAADwAAAAAAAAABACAAAAAiAAAAZHJzL2Rvd25yZXYueG1sUEsBAhQAFAAAAAgAh07iQDMv&#10;BZ47AAAAOQAAABAAAAAAAAAAAQAgAAAADQEAAGRycy9zaGFwZXhtbC54bWxQSwUGAAAAAAYABgBb&#10;AQAAtwMAAAAA&#10;">
                  <v:fill on="f" focussize="0,0"/>
                  <v:stroke on="f"/>
                  <v:imagedata o:title=""/>
                  <o:lock v:ext="edit" aspectratio="f"/>
                  <v:textbox inset="0mm,0mm,0mm,0mm">
                    <w:txbxContent>
                      <w:p>
                        <w:pPr>
                          <w:spacing w:after="160" w:line="259" w:lineRule="auto"/>
                          <w:ind w:left="0" w:firstLine="0"/>
                          <w:jc w:val="left"/>
                        </w:pPr>
                        <w:r>
                          <w:t>of water: he turneth it</w:t>
                        </w:r>
                      </w:p>
                    </w:txbxContent>
                  </v:textbox>
                </v:rect>
                <v:rect id="Rectangle 184789" o:spid="_x0000_s1026" o:spt="1" style="position:absolute;left:2920901;top:6209060;height:247097;width:2148506;" filled="f" stroked="f" coordsize="21600,21600" o:gfxdata="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hA2aavQAA&#10;AN8AAAAPAAAAAAAAAAEAIAAAACIAAABkcnMvZG93bnJldi54bWxQSwECFAAUAAAACACHTuJAMy8F&#10;njsAAAA5AAAAEAAAAAAAAAABACAAAAAMAQAAZHJzL3NoYXBleG1sLnhtbFBLBQYAAAAABgAGAFsB&#10;AAC2AwAAAAA=&#10;">
                  <v:fill on="f" focussize="0,0"/>
                  <v:stroke on="f"/>
                  <v:imagedata o:title=""/>
                  <o:lock v:ext="edit" aspectratio="f"/>
                  <v:textbox inset="0mm,0mm,0mm,0mm">
                    <w:txbxContent>
                      <w:p>
                        <w:pPr>
                          <w:spacing w:after="160" w:line="259" w:lineRule="auto"/>
                          <w:ind w:left="0" w:firstLine="0"/>
                          <w:jc w:val="left"/>
                        </w:pPr>
                        <w:r>
                          <w:t xml:space="preserve">“Those things God </w:t>
                        </w:r>
                      </w:p>
                    </w:txbxContent>
                  </v:textbox>
                </v:rect>
                <v:rect id="Rectangle 184790" o:spid="_x0000_s1026" o:spt="1" style="position:absolute;left:4545806;top:6209060;height:247097;width:1613321;" filled="f" stroked="f" coordsize="21600,21600" o:gfxdata="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deBZ2r4A&#10;AADfAAAADwAAAAAAAAABACAAAAAiAAAAZHJzL2Rvd25yZXYueG1sUEsBAhQAFAAAAAgAh07iQDMv&#10;BZ47AAAAOQAAABAAAAAAAAAAAQAgAAAADQEAAGRycy9zaGFwZXhtbC54bWxQSwUGAAAAAAYABgBb&#10;AQAAtwMAAAAA&#10;">
                  <v:fill on="f" focussize="0,0"/>
                  <v:stroke on="f"/>
                  <v:imagedata o:title=""/>
                  <o:lock v:ext="edit" aspectratio="f"/>
                  <v:textbox inset="0mm,0mm,0mm,0mm">
                    <w:txbxContent>
                      <w:p>
                        <w:pPr>
                          <w:spacing w:after="160" w:line="259" w:lineRule="auto"/>
                          <w:ind w:left="0" w:firstLine="0"/>
                          <w:jc w:val="left"/>
                        </w:pPr>
                        <w:r>
                          <w:t>would have us</w:t>
                        </w:r>
                      </w:p>
                    </w:txbxContent>
                  </v:textbox>
                </v:rect>
                <v:rect id="Rectangle 184791" o:spid="_x0000_s1026" o:spt="1" style="position:absolute;left:2920901;top:6466235;height:247097;width:689455;" filled="f" stroked="f" coordsize="21600,21600" o:gfxdata="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Gqz8Qb4A&#10;AADfAAAADwAAAAAAAAABACAAAAAiAAAAZHJzL2Rvd25yZXYueG1sUEsBAhQAFAAAAAgAh07iQDMv&#10;BZ47AAAAOQAAABAAAAAAAAAAAQAgAAAADQEAAGRycy9zaGFwZXhtbC54bWxQSwUGAAAAAAYABgBb&#10;AQAAtwMAAAAA&#10;">
                  <v:fill on="f" focussize="0,0"/>
                  <v:stroke on="f"/>
                  <v:imagedata o:title=""/>
                  <o:lock v:ext="edit" aspectratio="f"/>
                  <v:textbox inset="0mm,0mm,0mm,0mm">
                    <w:txbxContent>
                      <w:p>
                        <w:pPr>
                          <w:spacing w:after="160" w:line="259" w:lineRule="auto"/>
                          <w:ind w:left="0" w:firstLine="0"/>
                          <w:jc w:val="left"/>
                        </w:pPr>
                        <w:r>
                          <w:t xml:space="preserve">freely </w:t>
                        </w:r>
                      </w:p>
                    </w:txbxContent>
                  </v:textbox>
                </v:rect>
                <v:rect id="Rectangle 184792" o:spid="_x0000_s1026" o:spt="1" style="position:absolute;left:3511678;top:6466235;height:247097;width:343181;" filled="f" stroked="f" coordsize="21600,21600" o:gfxdata="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6n5iNr4A&#10;AADfAAAADwAAAAAAAAABACAAAAAiAAAAZHJzL2Rvd25yZXYueG1sUEsBAhQAFAAAAAgAh07iQDMv&#10;BZ47AAAAOQAAABAAAAAAAAAAAQAgAAAADQEAAGRycy9zaGFwZXhtbC54bWxQSwUGAAAAAAYABgBb&#10;AQAAtwMAAAAA&#10;">
                  <v:fill on="f" focussize="0,0"/>
                  <v:stroke on="f"/>
                  <v:imagedata o:title=""/>
                  <o:lock v:ext="edit" aspectratio="f"/>
                  <v:textbox inset="0mm,0mm,0mm,0mm">
                    <w:txbxContent>
                      <w:p>
                        <w:pPr>
                          <w:spacing w:after="160" w:line="259" w:lineRule="auto"/>
                          <w:ind w:left="0" w:firstLine="0"/>
                          <w:jc w:val="left"/>
                        </w:pPr>
                        <w:r>
                          <w:t xml:space="preserve">do </w:t>
                        </w:r>
                      </w:p>
                    </w:txbxContent>
                  </v:textbox>
                </v:rect>
                <v:rect id="Rectangle 184793" o:spid="_x0000_s1026" o:spt="1" style="position:absolute;left:3842099;top:6466235;height:247097;width:1188638;" filled="f" stroked="f" coordsize="21600,21600" o:gfxdata="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IUyx62/&#10;AAAA3wAAAA8AAAAAAAAAAQAgAAAAIgAAAGRycy9kb3ducmV2LnhtbFBLAQIUABQAAAAIAIdO4kAz&#10;LwWeOwAAADkAAAAQAAAAAAAAAAEAIAAAAA4BAABkcnMvc2hhcGV4bWwueG1sUEsFBgAAAAAGAAYA&#10;WwEAALgDAAAAAA==&#10;">
                  <v:fill on="f" focussize="0,0"/>
                  <v:stroke on="f"/>
                  <v:imagedata o:title=""/>
                  <o:lock v:ext="edit" aspectratio="f"/>
                  <v:textbox inset="0mm,0mm,0mm,0mm">
                    <w:txbxContent>
                      <w:p>
                        <w:pPr>
                          <w:spacing w:after="160" w:line="259" w:lineRule="auto"/>
                          <w:ind w:left="0" w:firstLine="0"/>
                          <w:jc w:val="left"/>
                        </w:pPr>
                        <w:r>
                          <w:t xml:space="preserve">ourselves; </w:t>
                        </w:r>
                      </w:p>
                    </w:txbxContent>
                  </v:textbox>
                </v:rect>
                <v:rect id="Rectangle 184794" o:spid="_x0000_s1026" o:spt="1" style="position:absolute;left:4808201;top:6466235;height:247097;width:331057;" filled="f" stroked="f" coordsize="21600,21600" o:gfxdata="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Cttf2b4A&#10;AADfAAAADwAAAAAAAAABACAAAAAiAAAAZHJzL2Rvd25yZXYueG1sUEsBAhQAFAAAAAgAh07iQDMv&#10;BZ47AAAAOQAAABAAAAAAAAAAAQAgAAAADQEAAGRycy9zaGFwZXhtbC54bWxQSwUGAAAAAAYABgBb&#10;AQAAtwMAAAAA&#10;">
                  <v:fill on="f" focussize="0,0"/>
                  <v:stroke on="f"/>
                  <v:imagedata o:title=""/>
                  <o:lock v:ext="edit" aspectratio="f"/>
                  <v:textbox inset="0mm,0mm,0mm,0mm">
                    <w:txbxContent>
                      <w:p>
                        <w:pPr>
                          <w:spacing w:after="160" w:line="259" w:lineRule="auto"/>
                          <w:ind w:left="0" w:firstLine="0"/>
                          <w:jc w:val="left"/>
                        </w:pPr>
                        <w:r>
                          <w:t xml:space="preserve">he </w:t>
                        </w:r>
                      </w:p>
                    </w:txbxContent>
                  </v:textbox>
                </v:rect>
                <v:rect id="Rectangle 184795" o:spid="_x0000_s1026" o:spt="1" style="position:absolute;left:5129507;top:6466235;height:247097;width:453533;" filled="f" stroked="f" coordsize="21600,21600" o:gfxdata="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GWX+kK/&#10;AAAA3wAAAA8AAAAAAAAAAQAgAAAAIgAAAGRycy9kb3ducmV2LnhtbFBLAQIUABQAAAAIAIdO4kAz&#10;LwWeOwAAADkAAAAQAAAAAAAAAAEAIAAAAA4BAABkcnMvc2hhcGV4bWwueG1sUEsFBgAAAAAGAAYA&#10;WwEAALgDAAAAAA==&#10;">
                  <v:fill on="f" focussize="0,0"/>
                  <v:stroke on="f"/>
                  <v:imagedata o:title=""/>
                  <o:lock v:ext="edit" aspectratio="f"/>
                  <v:textbox inset="0mm,0mm,0mm,0mm">
                    <w:txbxContent>
                      <w:p>
                        <w:pPr>
                          <w:spacing w:after="160" w:line="259" w:lineRule="auto"/>
                          <w:ind w:left="0" w:firstLine="0"/>
                          <w:jc w:val="left"/>
                        </w:pPr>
                        <w:r>
                          <w:t xml:space="preserve">can </w:t>
                        </w:r>
                      </w:p>
                    </w:txbxContent>
                  </v:textbox>
                </v:rect>
                <v:rect id="Rectangle 184796" o:spid="_x0000_s1026" o:spt="1" style="position:absolute;left:5542898;top:6466235;height:247097;width:286273;" filled="f" stroked="f" coordsize="21600,21600" o:gfxdata="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lUVkNb4A&#10;AADfAAAADwAAAAAAAAABACAAAAAiAAAAZHJzL2Rvd25yZXYueG1sUEsBAhQAFAAAAAgAh07iQDMv&#10;BZ47AAAAOQAAABAAAAAAAAAAAQAgAAAADQEAAGRycy9zaGFwZXhtbC54bWxQSwUGAAAAAAYABgBb&#10;AQAAtwMAAAAA&#10;">
                  <v:fill on="f" focussize="0,0"/>
                  <v:stroke on="f"/>
                  <v:imagedata o:title=""/>
                  <o:lock v:ext="edit" aspectratio="f"/>
                  <v:textbox inset="0mm,0mm,0mm,0mm">
                    <w:txbxContent>
                      <w:p>
                        <w:pPr>
                          <w:spacing w:after="160" w:line="259" w:lineRule="auto"/>
                          <w:ind w:left="0" w:firstLine="0"/>
                          <w:jc w:val="left"/>
                        </w:pPr>
                        <w:r>
                          <w:t>no</w:t>
                        </w:r>
                      </w:p>
                    </w:txbxContent>
                  </v:textbox>
                </v:rect>
                <v:rect id="Rectangle 184797" o:spid="_x0000_s1026" o:spt="1" style="position:absolute;left:2920901;top:6723410;height:247097;width:3256260;" filled="f" stroked="f" coordsize="21600,21600" o:gfxdata="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gnBrr4A&#10;AADfAAAADwAAAAAAAAABACAAAAAiAAAAZHJzL2Rvd25yZXYueG1sUEsBAhQAFAAAAAgAh07iQDMv&#10;BZ47AAAAOQAAABAAAAAAAAAAAQAgAAAADQEAAGRycy9zaGFwZXhtbC54bWxQSwUGAAAAAAYABgBb&#10;AQAAtwMAAAAA&#10;">
                  <v:fill on="f" focussize="0,0"/>
                  <v:stroke on="f"/>
                  <v:imagedata o:title=""/>
                  <o:lock v:ext="edit" aspectratio="f"/>
                  <v:textbox inset="0mm,0mm,0mm,0mm">
                    <w:txbxContent>
                      <w:p>
                        <w:pPr>
                          <w:spacing w:after="160" w:line="259" w:lineRule="auto"/>
                          <w:ind w:left="0" w:firstLine="0"/>
                          <w:jc w:val="left"/>
                        </w:pPr>
                        <w:r>
                          <w:t xml:space="preserve">more effectually work or will </w:t>
                        </w:r>
                      </w:p>
                    </w:txbxContent>
                  </v:textbox>
                </v:rect>
                <v:rect id="Rectangle 184798" o:spid="_x0000_s1026" o:spt="1" style="position:absolute;left:5369123;top:6723410;height:247097;width:512297;" filled="f" stroked="f" coordsize="21600,21600" o:gfxdata="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i5ZV3L4A&#10;AADfAAAADwAAAAAAAAABACAAAAAiAAAAZHJzL2Rvd25yZXYueG1sUEsBAhQAFAAAAAgAh07iQDMv&#10;BZ47AAAAOQAAABAAAAAAAAAAAQAgAAAADQEAAGRycy9zaGFwZXhtbC54bWxQSwUGAAAAAAYABgBb&#10;AQAAtwMAAAAA&#10;">
                  <v:fill on="f" focussize="0,0"/>
                  <v:stroke on="f"/>
                  <v:imagedata o:title=""/>
                  <o:lock v:ext="edit" aspectratio="f"/>
                  <v:textbox inset="0mm,0mm,0mm,0mm">
                    <w:txbxContent>
                      <w:p>
                        <w:pPr>
                          <w:spacing w:after="160" w:line="259" w:lineRule="auto"/>
                          <w:ind w:left="0" w:firstLine="0"/>
                          <w:jc w:val="left"/>
                        </w:pPr>
                        <w:r>
                          <w:t>than</w:t>
                        </w:r>
                      </w:p>
                    </w:txbxContent>
                  </v:textbox>
                </v:rect>
                <v:rect id="Rectangle 184799" o:spid="_x0000_s1026" o:spt="1" style="position:absolute;left:2920901;top:6980585;height:247097;width:3634822;" filled="f" stroked="f" coordsize="21600,21600" o:gfxdata="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5NrwR74A&#10;AADfAAAADwAAAAAAAAABACAAAAAiAAAAZHJzL2Rvd25yZXYueG1sUEsBAhQAFAAAAAgAh07iQDMv&#10;BZ47AAAAOQAAABAAAAAAAAAAAQAgAAAADQEAAGRycy9zaGFwZXhtbC54bWxQSwUGAAAAAAYABgBb&#10;AQAAtwMAAAAA&#10;">
                  <v:fill on="f" focussize="0,0"/>
                  <v:stroke on="f"/>
                  <v:imagedata o:title=""/>
                  <o:lock v:ext="edit" aspectratio="f"/>
                  <v:textbox inset="0mm,0mm,0mm,0mm">
                    <w:txbxContent>
                      <w:p>
                        <w:pPr>
                          <w:spacing w:after="160" w:line="259" w:lineRule="auto"/>
                          <w:ind w:left="0" w:firstLine="0"/>
                          <w:jc w:val="left"/>
                        </w:pPr>
                        <w:r>
                          <w:t>by the way of wishing,” Vorstius.</w:t>
                        </w:r>
                      </w:p>
                    </w:txbxContent>
                  </v:textbox>
                </v:rect>
                <v:rect id="Rectangle 184800" o:spid="_x0000_s1026" o:spt="1" style="position:absolute;left:2920901;top:7428260;height:247097;width:61114;" filled="f" stroked="f" coordsize="21600,21600" o:gfxdata="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rXlgLvQAA&#10;AN8AAAAPAAAAAAAAAAEAIAAAACIAAABkcnMvZG93bnJldi54bWxQSwECFAAUAAAACACHTuJAMy8F&#10;njsAAAA5AAAAEAAAAAAAAAABACAAAAAMAQAAZHJzL3NoYXBleG1sLnhtbFBLBQYAAAAABgAGAFsB&#10;AAC2AwAAAAA=&#10;">
                  <v:fill on="f" focussize="0,0"/>
                  <v:stroke on="f"/>
                  <v:imagedata o:title=""/>
                  <o:lock v:ext="edit" aspectratio="f"/>
                  <v:textbox inset="0mm,0mm,0mm,0mm">
                    <w:txbxContent>
                      <w:p>
                        <w:pPr>
                          <w:spacing w:after="160" w:line="259" w:lineRule="auto"/>
                          <w:ind w:left="0" w:firstLine="0"/>
                          <w:jc w:val="left"/>
                        </w:pPr>
                        <w:r>
                          <w:t xml:space="preserve"> </w:t>
                        </w:r>
                      </w:p>
                    </w:txbxContent>
                  </v:textbox>
                </v:rect>
                <w10:wrap type="none"/>
                <w10:anchorlock/>
              </v:group>
            </w:pict>
          </mc:Fallback>
        </mc:AlternateContent>
      </w:r>
    </w:p>
    <w:p>
      <w:pPr>
        <w:widowControl w:val="0"/>
        <w:numPr>
          <w:ilvl w:val="0"/>
          <w:numId w:val="0"/>
        </w:numPr>
        <w:jc w:val="both"/>
        <w:rPr>
          <w:rFonts w:hint="eastAsia"/>
        </w:rPr>
      </w:pPr>
      <w:r>
        <w:rPr>
          <w:rFonts w:hint="eastAsia"/>
        </w:rPr>
        <w:t>"In him we live, and move, and have our being," Acts 17:28.</w:t>
      </w:r>
    </w:p>
    <w:p>
      <w:pPr>
        <w:widowControl w:val="0"/>
        <w:numPr>
          <w:ilvl w:val="0"/>
          <w:numId w:val="0"/>
        </w:numPr>
        <w:jc w:val="both"/>
        <w:rPr>
          <w:rFonts w:hint="eastAsia"/>
        </w:rPr>
      </w:pPr>
      <w:r>
        <w:rPr>
          <w:rFonts w:hint="eastAsia"/>
        </w:rPr>
        <w:t>“我们生活、动作、存留，都在乎他。”（《使徒行传》17:28）</w:t>
      </w:r>
    </w:p>
    <w:p>
      <w:pPr>
        <w:widowControl w:val="0"/>
        <w:numPr>
          <w:ilvl w:val="0"/>
          <w:numId w:val="0"/>
        </w:numPr>
        <w:jc w:val="both"/>
        <w:rPr>
          <w:rFonts w:hint="eastAsia"/>
        </w:rPr>
      </w:pPr>
      <w:r>
        <w:rPr>
          <w:rFonts w:hint="eastAsia"/>
        </w:rPr>
        <w:t>"God's sustaining of all things is not an affirmative act of his power, but a negative act of his will."</w:t>
      </w:r>
    </w:p>
    <w:p>
      <w:pPr>
        <w:widowControl w:val="0"/>
        <w:numPr>
          <w:ilvl w:val="0"/>
          <w:numId w:val="0"/>
        </w:numPr>
        <w:jc w:val="both"/>
        <w:rPr>
          <w:rFonts w:hint="eastAsia"/>
        </w:rPr>
      </w:pPr>
      <w:r>
        <w:rPr>
          <w:rFonts w:hint="eastAsia"/>
        </w:rPr>
        <w:t>“神对万物的维系，并非其权能的主动作为，而是其旨意的被动作为。”</w:t>
      </w:r>
    </w:p>
    <w:p>
      <w:pPr>
        <w:widowControl w:val="0"/>
        <w:numPr>
          <w:ilvl w:val="0"/>
          <w:numId w:val="0"/>
        </w:numPr>
        <w:jc w:val="both"/>
        <w:rPr>
          <w:rFonts w:hint="eastAsia"/>
        </w:rPr>
      </w:pPr>
      <w:r>
        <w:rPr>
          <w:rFonts w:hint="eastAsia"/>
        </w:rPr>
        <w:t>“He upholdeth all things by the word of his power,” Hebrews 1:3.</w:t>
      </w:r>
    </w:p>
    <w:p>
      <w:pPr>
        <w:widowControl w:val="0"/>
        <w:numPr>
          <w:ilvl w:val="0"/>
          <w:numId w:val="0"/>
        </w:numPr>
        <w:jc w:val="both"/>
        <w:rPr>
          <w:rFonts w:hint="eastAsia"/>
        </w:rPr>
      </w:pPr>
      <w:r>
        <w:rPr>
          <w:rFonts w:hint="eastAsia"/>
        </w:rPr>
        <w:t xml:space="preserve"> “他是用他权能的命令托住万有。”（《希伯来书》1:3）</w:t>
      </w:r>
    </w:p>
    <w:p>
      <w:pPr>
        <w:widowControl w:val="0"/>
        <w:numPr>
          <w:ilvl w:val="0"/>
          <w:numId w:val="0"/>
        </w:numPr>
        <w:jc w:val="both"/>
        <w:rPr>
          <w:rFonts w:hint="eastAsia"/>
        </w:rPr>
      </w:pPr>
      <w:r>
        <w:rPr>
          <w:rFonts w:hint="eastAsia"/>
        </w:rPr>
        <w:t>“‘Thou hast wrought all our works in us,’ Isaiah 26:12.”</w:t>
      </w:r>
    </w:p>
    <w:p>
      <w:pPr>
        <w:widowControl w:val="0"/>
        <w:numPr>
          <w:ilvl w:val="0"/>
          <w:numId w:val="0"/>
        </w:numPr>
        <w:jc w:val="both"/>
        <w:rPr>
          <w:rFonts w:hint="eastAsia"/>
        </w:rPr>
      </w:pPr>
      <w:r>
        <w:rPr>
          <w:rFonts w:hint="eastAsia"/>
        </w:rPr>
        <w:t xml:space="preserve"> “因为你将我们所有的作为，都为我们成就了。”（《以赛亚书》26:12）</w:t>
      </w:r>
    </w:p>
    <w:p>
      <w:pPr>
        <w:widowControl w:val="0"/>
        <w:numPr>
          <w:ilvl w:val="0"/>
          <w:numId w:val="0"/>
        </w:numPr>
        <w:jc w:val="both"/>
        <w:rPr>
          <w:rFonts w:hint="eastAsia"/>
        </w:rPr>
      </w:pPr>
      <w:r>
        <w:rPr>
          <w:rFonts w:hint="eastAsia"/>
        </w:rPr>
        <w:t>“‘My Father worketh hitherto,’ John 5:17.”</w:t>
      </w:r>
    </w:p>
    <w:p>
      <w:pPr>
        <w:widowControl w:val="0"/>
        <w:numPr>
          <w:ilvl w:val="0"/>
          <w:numId w:val="0"/>
        </w:numPr>
        <w:jc w:val="both"/>
        <w:rPr>
          <w:rFonts w:hint="eastAsia"/>
        </w:rPr>
      </w:pPr>
      <w:r>
        <w:rPr>
          <w:rFonts w:hint="eastAsia"/>
        </w:rPr>
        <w:t xml:space="preserve"> “我父做事直到如今。”（《约翰福音》5:17）</w:t>
      </w:r>
    </w:p>
    <w:p>
      <w:pPr>
        <w:widowControl w:val="0"/>
        <w:numPr>
          <w:ilvl w:val="0"/>
          <w:numId w:val="0"/>
        </w:numPr>
        <w:jc w:val="both"/>
        <w:rPr>
          <w:rFonts w:hint="eastAsia"/>
        </w:rPr>
      </w:pPr>
      <w:r>
        <w:rPr>
          <w:rFonts w:hint="eastAsia"/>
        </w:rPr>
        <w:t xml:space="preserve"> “Whereby he will not destroy them,” Rem. Apol.</w:t>
      </w:r>
    </w:p>
    <w:p>
      <w:pPr>
        <w:widowControl w:val="0"/>
        <w:numPr>
          <w:ilvl w:val="0"/>
          <w:numId w:val="0"/>
        </w:numPr>
        <w:jc w:val="both"/>
        <w:rPr>
          <w:rFonts w:hint="eastAsia"/>
        </w:rPr>
      </w:pPr>
      <w:r>
        <w:rPr>
          <w:rFonts w:hint="eastAsia"/>
        </w:rPr>
        <w:t xml:space="preserve"> “借此，他将不会毁灭它们。”（《Rem. Apol.》）</w:t>
      </w:r>
    </w:p>
    <w:p>
      <w:pPr>
        <w:widowControl w:val="0"/>
        <w:numPr>
          <w:ilvl w:val="0"/>
          <w:numId w:val="0"/>
        </w:numPr>
        <w:jc w:val="both"/>
        <w:rPr>
          <w:rFonts w:hint="eastAsia"/>
        </w:rPr>
      </w:pPr>
      <w:r>
        <w:rPr>
          <w:rFonts w:hint="eastAsia"/>
        </w:rPr>
        <w:t xml:space="preserve"> “God by his influence bestoweth nothing on the creature whereby it may be incited or helped in its actions,” Corvinus.</w:t>
      </w:r>
    </w:p>
    <w:p>
      <w:pPr>
        <w:widowControl w:val="0"/>
        <w:numPr>
          <w:ilvl w:val="0"/>
          <w:numId w:val="0"/>
        </w:numPr>
        <w:jc w:val="both"/>
        <w:rPr>
          <w:rFonts w:hint="eastAsia"/>
        </w:rPr>
      </w:pPr>
      <w:r>
        <w:rPr>
          <w:rFonts w:hint="eastAsia"/>
        </w:rPr>
        <w:t xml:space="preserve"> “神藉其影响力，并未赋予受造物任何可激发或辅助其自身行动之物。”（《Corvinus》）</w:t>
      </w:r>
    </w:p>
    <w:p>
      <w:pPr>
        <w:widowControl w:val="0"/>
        <w:numPr>
          <w:ilvl w:val="0"/>
          <w:numId w:val="0"/>
        </w:numPr>
        <w:jc w:val="both"/>
        <w:rPr>
          <w:rFonts w:hint="eastAsia"/>
        </w:rPr>
      </w:pPr>
      <w:r>
        <w:rPr>
          <w:rFonts w:hint="eastAsia"/>
        </w:rPr>
        <w:t xml:space="preserve"> "The preparations of the heart in man, and the answer of the tongue, is from the LORD," Proverbs 16:1.</w:t>
      </w:r>
    </w:p>
    <w:p>
      <w:pPr>
        <w:widowControl w:val="0"/>
        <w:numPr>
          <w:ilvl w:val="0"/>
          <w:numId w:val="0"/>
        </w:numPr>
        <w:jc w:val="both"/>
        <w:rPr>
          <w:rFonts w:hint="eastAsia"/>
        </w:rPr>
      </w:pPr>
      <w:r>
        <w:rPr>
          <w:rFonts w:hint="eastAsia"/>
        </w:rPr>
        <w:t xml:space="preserve"> “心中的谋算在乎人；舌头的应对由于耶和华。” （《箴言》16:1）</w:t>
      </w:r>
    </w:p>
    <w:p>
      <w:pPr>
        <w:widowControl w:val="0"/>
        <w:numPr>
          <w:ilvl w:val="0"/>
          <w:numId w:val="0"/>
        </w:numPr>
        <w:jc w:val="both"/>
        <w:rPr>
          <w:rFonts w:hint="eastAsia"/>
        </w:rPr>
      </w:pPr>
      <w:r>
        <w:rPr>
          <w:rFonts w:hint="eastAsia"/>
        </w:rPr>
        <w:t xml:space="preserve"> "The king's heart is in the hand of the LORD, like the rivers of water: he turneth it whithersoever he will," Proverbs 21:1.</w:t>
      </w:r>
    </w:p>
    <w:p>
      <w:pPr>
        <w:widowControl w:val="0"/>
        <w:numPr>
          <w:ilvl w:val="0"/>
          <w:numId w:val="0"/>
        </w:numPr>
        <w:jc w:val="both"/>
        <w:rPr>
          <w:rFonts w:hint="eastAsia"/>
        </w:rPr>
      </w:pPr>
      <w:r>
        <w:rPr>
          <w:rFonts w:hint="eastAsia"/>
        </w:rPr>
        <w:t xml:space="preserve"> “王的心在耶和华手中，好像陇沟的水随意流转。” （《箴言》21:1）</w:t>
      </w:r>
    </w:p>
    <w:p>
      <w:pPr>
        <w:widowControl w:val="0"/>
        <w:numPr>
          <w:ilvl w:val="0"/>
          <w:numId w:val="0"/>
        </w:numPr>
        <w:jc w:val="both"/>
        <w:rPr>
          <w:rFonts w:hint="eastAsia"/>
        </w:rPr>
      </w:pPr>
      <w:r>
        <w:rPr>
          <w:rFonts w:hint="eastAsia"/>
        </w:rPr>
        <w:t>“Those things God would have us freely do ourselves; he can no more effectually work or will than by the way of wishing,” Vorstius.</w:t>
      </w:r>
    </w:p>
    <w:p>
      <w:pPr>
        <w:widowControl w:val="0"/>
        <w:numPr>
          <w:ilvl w:val="0"/>
          <w:numId w:val="0"/>
        </w:numPr>
        <w:jc w:val="both"/>
        <w:rPr>
          <w:rFonts w:hint="eastAsia"/>
        </w:rPr>
      </w:pPr>
      <w:r>
        <w:rPr>
          <w:rFonts w:hint="eastAsia"/>
        </w:rPr>
        <w:t>“对于神要我们自愿去行之事，祂所能做的最有效的动工与引导，莫过于通过愿望的途径。” ——沃斯蒂乌斯</w:t>
      </w:r>
    </w:p>
    <w:p>
      <w:pPr>
        <w:widowControl w:val="0"/>
        <w:numPr>
          <w:ilvl w:val="0"/>
          <w:numId w:val="0"/>
        </w:numPr>
        <w:jc w:val="both"/>
        <w:rPr>
          <w:rFonts w:hint="eastAsia"/>
        </w:rPr>
      </w:pPr>
      <w:r>
        <w:rPr>
          <w:rFonts w:hint="eastAsia"/>
        </w:rPr>
        <w:t xml:space="preserve"> "Incline my heart unto thy testimonies, and not to covetousness," Psalm 119:36.</w:t>
      </w:r>
    </w:p>
    <w:p>
      <w:pPr>
        <w:widowControl w:val="0"/>
        <w:numPr>
          <w:ilvl w:val="0"/>
          <w:numId w:val="0"/>
        </w:numPr>
        <w:jc w:val="both"/>
        <w:rPr>
          <w:rFonts w:hint="eastAsia"/>
        </w:rPr>
      </w:pPr>
      <w:r>
        <w:rPr>
          <w:rFonts w:hint="eastAsia"/>
        </w:rPr>
        <w:t xml:space="preserve"> “求你使我的心趋向你的法度，不趋向非义之财。” （《诗篇》119:36）</w:t>
      </w:r>
    </w:p>
    <w:p>
      <w:pPr>
        <w:widowControl w:val="0"/>
        <w:numPr>
          <w:ilvl w:val="0"/>
          <w:numId w:val="0"/>
        </w:numPr>
        <w:jc w:val="both"/>
        <w:rPr>
          <w:rFonts w:hint="eastAsia"/>
        </w:rPr>
      </w:pPr>
      <w:r>
        <w:rPr>
          <w:rFonts w:hint="eastAsia"/>
        </w:rPr>
        <w:t xml:space="preserve"> "Unite my heart to fear thy name," Psalm 86:11.</w:t>
      </w:r>
    </w:p>
    <w:p>
      <w:pPr>
        <w:widowControl w:val="0"/>
        <w:numPr>
          <w:ilvl w:val="0"/>
          <w:numId w:val="0"/>
        </w:numPr>
        <w:jc w:val="both"/>
        <w:rPr>
          <w:rFonts w:hint="eastAsia"/>
        </w:rPr>
      </w:pPr>
      <w:r>
        <w:rPr>
          <w:rFonts w:hint="eastAsia"/>
        </w:rPr>
        <w:t xml:space="preserve"> “求你使我专心敬畏你的名。” （《诗篇》86:11）</w:t>
      </w:r>
    </w:p>
    <w:p>
      <w:pPr>
        <w:widowControl w:val="0"/>
        <w:numPr>
          <w:ilvl w:val="0"/>
          <w:numId w:val="0"/>
        </w:numPr>
        <w:jc w:val="both"/>
        <w:rPr>
          <w:rFonts w:hint="eastAsia"/>
        </w:rPr>
      </w:pPr>
      <w:r>
        <w:rPr>
          <w:rFonts w:hint="eastAsia"/>
        </w:rPr>
        <w:t xml:space="preserve"> "The God in whose hand thy breath is, and whose are all thy ways, thou hast not glorified," Daniel 5:23.</w:t>
      </w:r>
    </w:p>
    <w:p>
      <w:pPr>
        <w:widowControl w:val="0"/>
        <w:numPr>
          <w:ilvl w:val="0"/>
          <w:numId w:val="0"/>
        </w:numPr>
        <w:jc w:val="both"/>
        <w:rPr>
          <w:rFonts w:hint="eastAsia"/>
        </w:rPr>
      </w:pPr>
      <w:r>
        <w:rPr>
          <w:rFonts w:hint="eastAsia"/>
        </w:rPr>
        <w:t xml:space="preserve"> “那手中有你气息，管理你一切行动的神，你却没有将他荣耀。” （《但以理书》5:23）</w:t>
      </w:r>
    </w:p>
    <w:p>
      <w:pPr>
        <w:widowControl w:val="0"/>
        <w:numPr>
          <w:ilvl w:val="0"/>
          <w:numId w:val="0"/>
        </w:numPr>
        <w:jc w:val="both"/>
        <w:rPr>
          <w:rFonts w:hint="eastAsia"/>
        </w:rPr>
      </w:pPr>
      <w:r>
        <w:rPr>
          <w:rFonts w:hint="eastAsia"/>
        </w:rPr>
        <w:t xml:space="preserve"> "The providence of God doth not determine the free-will of man to this or that particular, or to one part of the contradiction," </w:t>
      </w:r>
    </w:p>
    <w:p>
      <w:pPr>
        <w:widowControl w:val="0"/>
        <w:numPr>
          <w:ilvl w:val="0"/>
          <w:numId w:val="0"/>
        </w:numPr>
        <w:jc w:val="both"/>
        <w:rPr>
          <w:rFonts w:hint="eastAsia"/>
        </w:rPr>
      </w:pPr>
      <w:r>
        <w:rPr>
          <w:rFonts w:hint="eastAsia"/>
        </w:rPr>
        <w:t xml:space="preserve"> “神的护理并不决定人的自由意志偏向于此或彼的具体选项，或矛盾中的某一方。” </w:t>
      </w:r>
    </w:p>
    <w:p>
      <w:pPr>
        <w:widowControl w:val="0"/>
        <w:numPr>
          <w:ilvl w:val="0"/>
          <w:numId w:val="0"/>
        </w:numPr>
        <w:jc w:val="both"/>
        <w:rPr>
          <w:rFonts w:hint="eastAsia"/>
        </w:rPr>
      </w:pPr>
      <w:r>
        <w:rPr>
          <w:rFonts w:hint="eastAsia"/>
        </w:rPr>
        <w:t>See Matthew 27:1, compared with Acts 2:23, and 4:27,28; Luke 24:27; John 19:31-36. For other events, see Rem. Exodus 21:17; Job 14:5; Matthew 19:7, etc.</w:t>
      </w:r>
    </w:p>
    <w:p>
      <w:pPr>
        <w:widowControl w:val="0"/>
        <w:numPr>
          <w:ilvl w:val="0"/>
          <w:numId w:val="0"/>
        </w:numPr>
        <w:jc w:val="both"/>
        <w:rPr>
          <w:rFonts w:hint="eastAsia"/>
        </w:rPr>
      </w:pPr>
      <w:r>
        <w:rPr>
          <w:rFonts w:hint="eastAsia"/>
        </w:rPr>
        <w:t>参见《马太福音》27:1，对照《使徒行传》2:23 与 4:27-28；《路加福音》24:27；《约翰福音》19:31-36。至于其他事件，请参见《出埃及记》21:17；《约伯记》14:5；《马太福音》19:7等。</w:t>
      </w:r>
    </w:p>
    <w:p>
      <w:pPr>
        <w:widowControl w:val="0"/>
        <w:numPr>
          <w:ilvl w:val="0"/>
          <w:numId w:val="0"/>
        </w:numPr>
        <w:jc w:val="both"/>
        <w:rPr>
          <w:rFonts w:hint="eastAsia"/>
        </w:rPr>
      </w:pPr>
      <w:r>
        <w:rPr>
          <w:rFonts w:hint="eastAsia"/>
        </w:rPr>
        <w:t xml:space="preserve"> "The will of man ought to be free from all kind of internal and external necessity in its actions,"</w:t>
      </w:r>
    </w:p>
    <w:p>
      <w:pPr>
        <w:widowControl w:val="0"/>
        <w:numPr>
          <w:ilvl w:val="0"/>
          <w:numId w:val="0"/>
        </w:numPr>
        <w:jc w:val="both"/>
        <w:rPr>
          <w:rFonts w:hint="eastAsia"/>
        </w:rPr>
      </w:pPr>
      <w:r>
        <w:rPr>
          <w:rFonts w:hint="eastAsia"/>
        </w:rPr>
        <w:t xml:space="preserve"> “人的意志在其行动中，应当免于一切形式的内在与外在必然性的强制。”</w:t>
      </w:r>
    </w:p>
    <w:p>
      <w:pPr>
        <w:widowControl w:val="0"/>
        <w:numPr>
          <w:ilvl w:val="0"/>
          <w:numId w:val="0"/>
        </w:numPr>
        <w:jc w:val="both"/>
        <w:rPr>
          <w:rFonts w:hint="eastAsia"/>
        </w:rPr>
      </w:pPr>
      <w:r>
        <w:rPr>
          <w:rFonts w:hint="eastAsia"/>
        </w:rPr>
        <w:t>That is, God cannot lay such a necessity upon any thing as that it shall infallibly come to pass as he intendeth.</w:t>
      </w:r>
    </w:p>
    <w:p>
      <w:pPr>
        <w:widowControl w:val="0"/>
        <w:numPr>
          <w:ilvl w:val="0"/>
          <w:numId w:val="0"/>
        </w:numPr>
        <w:jc w:val="both"/>
        <w:rPr>
          <w:rFonts w:hint="eastAsia"/>
        </w:rPr>
      </w:pPr>
      <w:r>
        <w:rPr>
          <w:rFonts w:hint="eastAsia"/>
        </w:rPr>
        <w:t>也就是说，神不能将这样一种必然性强加于任何事物，以致于它必然会如神所意图的那样发生。</w:t>
      </w:r>
    </w:p>
    <w:p>
      <w:pPr>
        <w:widowControl w:val="0"/>
        <w:numPr>
          <w:ilvl w:val="0"/>
          <w:numId w:val="0"/>
        </w:numPr>
        <w:jc w:val="both"/>
        <w:rPr>
          <w:rFonts w:hint="eastAsia"/>
        </w:rPr>
      </w:pPr>
      <w:r>
        <w:rPr>
          <w:rFonts w:hint="eastAsia"/>
        </w:rPr>
        <w:t xml:space="preserve"> See the contrary in the places cited.</w:t>
      </w:r>
    </w:p>
    <w:p>
      <w:pPr>
        <w:widowControl w:val="0"/>
        <w:numPr>
          <w:ilvl w:val="0"/>
          <w:numId w:val="0"/>
        </w:numPr>
        <w:jc w:val="both"/>
        <w:rPr>
          <w:rFonts w:hint="eastAsia"/>
        </w:rPr>
      </w:pPr>
      <w:r>
        <w:rPr>
          <w:rFonts w:hint="eastAsia"/>
        </w:rPr>
        <w:t xml:space="preserve"> 在所引用的经文中，可见相反的证据。</w:t>
      </w:r>
    </w:p>
    <w:p>
      <w:pPr>
        <w:widowControl w:val="0"/>
        <w:numPr>
          <w:ilvl w:val="0"/>
          <w:numId w:val="0"/>
        </w:numPr>
        <w:jc w:val="both"/>
        <w:rPr>
          <w:rFonts w:hint="eastAsia"/>
        </w:rPr>
      </w:pPr>
      <w:r>
        <w:rPr>
          <w:rFonts w:hint="eastAsia"/>
        </w:rPr>
        <w:t>Appendix</w:t>
      </w:r>
    </w:p>
    <w:p>
      <w:pPr>
        <w:widowControl w:val="0"/>
        <w:numPr>
          <w:ilvl w:val="0"/>
          <w:numId w:val="0"/>
        </w:numPr>
        <w:jc w:val="both"/>
        <w:rPr>
          <w:rFonts w:hint="eastAsia"/>
        </w:rPr>
      </w:pPr>
      <w:r>
        <w:rPr>
          <w:rFonts w:hint="eastAsia"/>
        </w:rPr>
        <w:t>附录</w:t>
      </w:r>
    </w:p>
    <w:p>
      <w:pPr>
        <w:widowControl w:val="0"/>
        <w:numPr>
          <w:ilvl w:val="0"/>
          <w:numId w:val="0"/>
        </w:numPr>
        <w:jc w:val="both"/>
        <w:rPr>
          <w:rFonts w:hint="eastAsia"/>
        </w:rPr>
      </w:pPr>
    </w:p>
    <w:p>
      <w:pPr>
        <w:pStyle w:val="2"/>
        <w:spacing w:after="0" w:line="465" w:lineRule="auto"/>
        <w:ind w:left="1497" w:right="1487"/>
        <w:rPr>
          <w:rFonts w:hint="eastAsia"/>
        </w:rPr>
      </w:pPr>
      <w:r>
        <w:rPr>
          <w:rFonts w:hint="eastAsia"/>
        </w:rPr>
        <w:t>Quotes on Effectual Grace by St. Augustine</w:t>
      </w:r>
    </w:p>
    <w:p>
      <w:pPr>
        <w:pStyle w:val="2"/>
        <w:spacing w:after="0" w:line="465" w:lineRule="auto"/>
        <w:ind w:left="1497" w:right="1487"/>
        <w:rPr>
          <w:rFonts w:hint="eastAsia"/>
        </w:rPr>
      </w:pPr>
      <w:r>
        <w:rPr>
          <w:rFonts w:hint="eastAsia"/>
        </w:rPr>
        <w:t>圣奥古斯丁论有效恩典的引文</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 definition of grace</w:t>
      </w:r>
    </w:p>
    <w:p>
      <w:pPr>
        <w:widowControl w:val="0"/>
        <w:numPr>
          <w:ilvl w:val="0"/>
          <w:numId w:val="0"/>
        </w:numPr>
        <w:jc w:val="both"/>
        <w:rPr>
          <w:rFonts w:hint="eastAsia"/>
        </w:rPr>
      </w:pPr>
      <w:r>
        <w:rPr>
          <w:rFonts w:hint="eastAsia"/>
        </w:rPr>
        <w:t>恩典的定义</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grace of God through Jesus Christ our Lord must be understood as follows: grace is the only thing that delivers human beings from evil; without it, they do absolutely nothing good, whether in thought, or in will and emotion, or in action.</w:t>
      </w:r>
    </w:p>
    <w:p>
      <w:pPr>
        <w:widowControl w:val="0"/>
        <w:numPr>
          <w:ilvl w:val="0"/>
          <w:numId w:val="0"/>
        </w:numPr>
        <w:jc w:val="both"/>
        <w:rPr>
          <w:rFonts w:hint="eastAsia"/>
        </w:rPr>
      </w:pPr>
      <w:r>
        <w:rPr>
          <w:rFonts w:hint="eastAsia"/>
        </w:rPr>
        <w:t>神的恩典，藉着我们的主耶稣基督，必须这样理解：恩典是唯一能救人脱离邪恶的东西；没有它，无论在思想、意志、情感或行动上，人都绝对不能行善。</w:t>
      </w:r>
    </w:p>
    <w:p>
      <w:pPr>
        <w:widowControl w:val="0"/>
        <w:numPr>
          <w:ilvl w:val="0"/>
          <w:numId w:val="0"/>
        </w:numPr>
        <w:jc w:val="both"/>
        <w:rPr>
          <w:rFonts w:hint="eastAsia"/>
        </w:rPr>
      </w:pPr>
      <w:r>
        <w:rPr>
          <w:rFonts w:hint="eastAsia"/>
        </w:rPr>
        <w:t>Grace not only makes known to people what they ought to do, but also enables them to perform with love the duty that they know.</w:t>
      </w:r>
    </w:p>
    <w:p>
      <w:pPr>
        <w:widowControl w:val="0"/>
        <w:numPr>
          <w:ilvl w:val="0"/>
          <w:numId w:val="0"/>
        </w:numPr>
        <w:jc w:val="both"/>
        <w:rPr>
          <w:rFonts w:hint="eastAsia"/>
        </w:rPr>
      </w:pPr>
      <w:r>
        <w:rPr>
          <w:rFonts w:hint="eastAsia"/>
        </w:rPr>
        <w:t>恩典不仅使人知道他们应该做什么，而且也使他们能够用爱来履行他们所知道的责任。</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apostle Paul certainly asked God to inspire the Corinthians with this good will and action when he said, ‘Now we pray to God that you do no evil, not that we should appear to be approved, but that you should do what is good’ (2 Cor.13:7).</w:t>
      </w:r>
    </w:p>
    <w:p>
      <w:pPr>
        <w:widowControl w:val="0"/>
        <w:numPr>
          <w:ilvl w:val="0"/>
          <w:numId w:val="0"/>
        </w:numPr>
        <w:jc w:val="both"/>
        <w:rPr>
          <w:rFonts w:hint="eastAsia"/>
        </w:rPr>
      </w:pPr>
      <w:r>
        <w:rPr>
          <w:rFonts w:hint="eastAsia"/>
        </w:rPr>
        <w:t>使徒保罗在说：“我们求神叫你们一件恶事都不作，不是要显明我们是蒙悦纳的，乃是要你们行善”（林后13:7）时，无疑是求神激励哥林多人有这种良善的意志和行为。</w:t>
      </w:r>
    </w:p>
    <w:p>
      <w:pPr>
        <w:widowControl w:val="0"/>
        <w:numPr>
          <w:ilvl w:val="0"/>
          <w:numId w:val="0"/>
        </w:numPr>
        <w:jc w:val="both"/>
        <w:rPr>
          <w:rFonts w:hint="eastAsia"/>
        </w:rPr>
      </w:pPr>
      <w:r>
        <w:rPr>
          <w:rFonts w:hint="eastAsia"/>
        </w:rPr>
        <w:t>Who can hear this and not wake up and confess that the Lord God is the One Who turns us away from evil so that we do good?</w:t>
      </w:r>
    </w:p>
    <w:p>
      <w:pPr>
        <w:widowControl w:val="0"/>
        <w:numPr>
          <w:ilvl w:val="0"/>
          <w:numId w:val="0"/>
        </w:numPr>
        <w:jc w:val="both"/>
        <w:rPr>
          <w:rFonts w:hint="eastAsia"/>
        </w:rPr>
      </w:pPr>
      <w:r>
        <w:rPr>
          <w:rFonts w:hint="eastAsia"/>
        </w:rPr>
        <w:t>谁听见这话而不醒悟，不承认主神是那使我们离恶行善的呢？</w:t>
      </w:r>
    </w:p>
    <w:p>
      <w:pPr>
        <w:widowControl w:val="0"/>
        <w:numPr>
          <w:ilvl w:val="0"/>
          <w:numId w:val="0"/>
        </w:numPr>
        <w:jc w:val="both"/>
        <w:rPr>
          <w:rFonts w:hint="eastAsia"/>
        </w:rPr>
      </w:pPr>
      <w:r>
        <w:rPr>
          <w:rFonts w:hint="eastAsia"/>
        </w:rPr>
        <w:t>For the apostle does not say, ‘We admonish, we teach, we exhort, we rebuke.’</w:t>
      </w:r>
    </w:p>
    <w:p>
      <w:pPr>
        <w:widowControl w:val="0"/>
        <w:numPr>
          <w:ilvl w:val="0"/>
          <w:numId w:val="0"/>
        </w:numPr>
        <w:jc w:val="both"/>
        <w:rPr>
          <w:rFonts w:hint="eastAsia"/>
        </w:rPr>
      </w:pPr>
      <w:r>
        <w:rPr>
          <w:rFonts w:hint="eastAsia"/>
        </w:rPr>
        <w:t>因为使徒没有说：“我们劝戒，我们教导，我们劝勉，我们责备。”</w:t>
      </w:r>
    </w:p>
    <w:p>
      <w:pPr>
        <w:widowControl w:val="0"/>
        <w:numPr>
          <w:ilvl w:val="0"/>
          <w:numId w:val="0"/>
        </w:numPr>
        <w:jc w:val="both"/>
        <w:rPr>
          <w:rFonts w:hint="eastAsia"/>
        </w:rPr>
      </w:pPr>
      <w:r>
        <w:rPr>
          <w:rFonts w:hint="eastAsia"/>
        </w:rPr>
        <w:t>He says, ‘We pray to God that you do no evil, but that you should do what is good.’</w:t>
      </w:r>
    </w:p>
    <w:p>
      <w:pPr>
        <w:widowControl w:val="0"/>
        <w:numPr>
          <w:ilvl w:val="0"/>
          <w:numId w:val="0"/>
        </w:numPr>
        <w:jc w:val="both"/>
        <w:rPr>
          <w:rFonts w:hint="eastAsia"/>
        </w:rPr>
      </w:pPr>
      <w:r>
        <w:rPr>
          <w:rFonts w:hint="eastAsia"/>
        </w:rPr>
        <w:t>他说：“我们求神叫你们一件恶事都不作，乃是要你们行善。”</w:t>
      </w:r>
    </w:p>
    <w:p>
      <w:pPr>
        <w:widowControl w:val="0"/>
        <w:numPr>
          <w:ilvl w:val="0"/>
          <w:numId w:val="0"/>
        </w:numPr>
        <w:jc w:val="both"/>
        <w:rPr>
          <w:rFonts w:hint="eastAsia"/>
        </w:rPr>
      </w:pPr>
      <w:r>
        <w:rPr>
          <w:rFonts w:hint="eastAsia"/>
        </w:rPr>
        <w:t>Of course, he was also in the habit of speaking to them, and doing all those things which I have mentioned — he admonished, he taught, he exhorted, he rebuked.</w:t>
      </w:r>
    </w:p>
    <w:p>
      <w:pPr>
        <w:widowControl w:val="0"/>
        <w:numPr>
          <w:ilvl w:val="0"/>
          <w:numId w:val="0"/>
        </w:numPr>
        <w:jc w:val="both"/>
        <w:rPr>
          <w:rFonts w:hint="eastAsia"/>
        </w:rPr>
      </w:pPr>
      <w:r>
        <w:rPr>
          <w:rFonts w:hint="eastAsia"/>
        </w:rPr>
        <w:t>当然，他也习惯于对他们说话，并做我所提到的所有那些事——他劝戒，他教导，他劝勉，他责备。</w:t>
      </w:r>
    </w:p>
    <w:p>
      <w:pPr>
        <w:widowControl w:val="0"/>
        <w:numPr>
          <w:ilvl w:val="0"/>
          <w:numId w:val="0"/>
        </w:numPr>
        <w:jc w:val="both"/>
        <w:rPr>
          <w:rFonts w:hint="eastAsia"/>
        </w:rPr>
      </w:pPr>
      <w:r>
        <w:rPr>
          <w:rFonts w:hint="eastAsia"/>
        </w:rPr>
        <w:t>But he knew that all these things which he was openly doing in the way of planting and watering were of no avail, unless He Who secretly gives the increase answered his prayer on the Corinthians’ behalf.</w:t>
      </w:r>
    </w:p>
    <w:p>
      <w:pPr>
        <w:widowControl w:val="0"/>
        <w:numPr>
          <w:ilvl w:val="0"/>
          <w:numId w:val="0"/>
        </w:numPr>
        <w:jc w:val="both"/>
        <w:rPr>
          <w:rFonts w:hint="eastAsia"/>
        </w:rPr>
      </w:pPr>
      <w:r>
        <w:rPr>
          <w:rFonts w:hint="eastAsia"/>
        </w:rPr>
        <w:t>但他知道，他公开所做的这一切栽种浇灌的事，若非那暗中使之生长的神应允他为哥林多人所作的祷告，就都无济于事。</w:t>
      </w:r>
    </w:p>
    <w:p>
      <w:pPr>
        <w:widowControl w:val="0"/>
        <w:numPr>
          <w:ilvl w:val="0"/>
          <w:numId w:val="0"/>
        </w:numPr>
        <w:jc w:val="both"/>
        <w:rPr>
          <w:rFonts w:hint="eastAsia"/>
        </w:rPr>
      </w:pPr>
      <w:r>
        <w:rPr>
          <w:rFonts w:hint="eastAsia"/>
        </w:rPr>
        <w:t>For as the same teacher of the Gentiles says, ‘Neither he who plants is anything, nor he who waters, but God Who gives the increase’ (1 Cor.3:7).</w:t>
      </w:r>
    </w:p>
    <w:p>
      <w:pPr>
        <w:widowControl w:val="0"/>
        <w:numPr>
          <w:ilvl w:val="0"/>
          <w:numId w:val="0"/>
        </w:numPr>
        <w:jc w:val="both"/>
        <w:rPr>
          <w:rFonts w:hint="eastAsia"/>
        </w:rPr>
      </w:pPr>
      <w:r>
        <w:rPr>
          <w:rFonts w:hint="eastAsia"/>
        </w:rPr>
        <w:t>正如同一位外邦人的教师所说：“栽种的算不得什么，浇灌的也算不得什么，只在那叫他生长的神”（林前3:7）。</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On Rebuke and Grace, 3</w:t>
      </w:r>
    </w:p>
    <w:p>
      <w:pPr>
        <w:widowControl w:val="0"/>
        <w:numPr>
          <w:ilvl w:val="0"/>
          <w:numId w:val="0"/>
        </w:numPr>
        <w:jc w:val="both"/>
        <w:rPr>
          <w:rFonts w:hint="eastAsia"/>
        </w:rPr>
      </w:pPr>
      <w:r>
        <w:rPr>
          <w:rFonts w:hint="eastAsia"/>
        </w:rPr>
        <w:t>《论斥责与恩典》，3</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Two more definitions</w:t>
      </w:r>
    </w:p>
    <w:p>
      <w:pPr>
        <w:widowControl w:val="0"/>
        <w:numPr>
          <w:ilvl w:val="0"/>
          <w:numId w:val="0"/>
        </w:numPr>
        <w:jc w:val="both"/>
        <w:rPr>
          <w:rFonts w:hint="eastAsia"/>
        </w:rPr>
      </w:pPr>
      <w:r>
        <w:rPr>
          <w:rFonts w:hint="eastAsia"/>
        </w:rPr>
        <w:t>另外两个定义</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Listen to the apostle Paul when he says, ‘Love is the fulfilment of the law’ (Rom.13:10).</w:t>
      </w:r>
    </w:p>
    <w:p>
      <w:pPr>
        <w:widowControl w:val="0"/>
        <w:numPr>
          <w:ilvl w:val="0"/>
          <w:numId w:val="0"/>
        </w:numPr>
        <w:jc w:val="both"/>
        <w:rPr>
          <w:rFonts w:hint="eastAsia"/>
        </w:rPr>
      </w:pPr>
      <w:r>
        <w:rPr>
          <w:rFonts w:hint="eastAsia"/>
        </w:rPr>
        <w:t>听使徒保罗说：“爱就完全了律法”（罗13:10）。</w:t>
      </w:r>
    </w:p>
    <w:p>
      <w:pPr>
        <w:widowControl w:val="0"/>
        <w:numPr>
          <w:ilvl w:val="0"/>
          <w:numId w:val="0"/>
        </w:numPr>
        <w:jc w:val="both"/>
        <w:rPr>
          <w:rFonts w:hint="eastAsia"/>
        </w:rPr>
      </w:pPr>
      <w:r>
        <w:rPr>
          <w:rFonts w:hint="eastAsia"/>
        </w:rPr>
        <w:t>How do we obtain the love?</w:t>
      </w:r>
    </w:p>
    <w:p>
      <w:pPr>
        <w:widowControl w:val="0"/>
        <w:numPr>
          <w:ilvl w:val="0"/>
          <w:numId w:val="0"/>
        </w:numPr>
        <w:jc w:val="both"/>
        <w:rPr>
          <w:rFonts w:hint="eastAsia"/>
        </w:rPr>
      </w:pPr>
      <w:r>
        <w:rPr>
          <w:rFonts w:hint="eastAsia"/>
        </w:rPr>
        <w:t>我们如何获得爱？</w:t>
      </w:r>
    </w:p>
    <w:p>
      <w:pPr>
        <w:widowControl w:val="0"/>
        <w:numPr>
          <w:ilvl w:val="0"/>
          <w:numId w:val="0"/>
        </w:numPr>
        <w:jc w:val="both"/>
        <w:rPr>
          <w:rFonts w:hint="eastAsia"/>
        </w:rPr>
      </w:pPr>
      <w:r>
        <w:rPr>
          <w:rFonts w:hint="eastAsia"/>
        </w:rPr>
        <w:t>By the grace of God. By the Holy Spirit.</w:t>
      </w:r>
    </w:p>
    <w:p>
      <w:pPr>
        <w:widowControl w:val="0"/>
        <w:numPr>
          <w:ilvl w:val="0"/>
          <w:numId w:val="0"/>
        </w:numPr>
        <w:jc w:val="both"/>
        <w:rPr>
          <w:rFonts w:hint="eastAsia"/>
        </w:rPr>
      </w:pPr>
      <w:r>
        <w:rPr>
          <w:rFonts w:hint="eastAsia"/>
        </w:rPr>
        <w:t>藉着神的恩典。藉着圣灵。</w:t>
      </w:r>
    </w:p>
    <w:p>
      <w:pPr>
        <w:widowControl w:val="0"/>
        <w:numPr>
          <w:ilvl w:val="0"/>
          <w:numId w:val="0"/>
        </w:numPr>
        <w:jc w:val="both"/>
        <w:rPr>
          <w:rFonts w:hint="eastAsia"/>
        </w:rPr>
      </w:pPr>
      <w:r>
        <w:rPr>
          <w:rFonts w:hint="eastAsia"/>
        </w:rPr>
        <w:t>For we could not have it from ourselves, as if we created it for ourselves.</w:t>
      </w:r>
    </w:p>
    <w:p>
      <w:pPr>
        <w:widowControl w:val="0"/>
        <w:numPr>
          <w:ilvl w:val="0"/>
          <w:numId w:val="0"/>
        </w:numPr>
        <w:jc w:val="both"/>
        <w:rPr>
          <w:rFonts w:hint="eastAsia"/>
        </w:rPr>
      </w:pPr>
      <w:r>
        <w:rPr>
          <w:rFonts w:hint="eastAsia"/>
        </w:rPr>
        <w:t>因为我们不能从自己得到它，好像是我们为自己创造了它。</w:t>
      </w:r>
    </w:p>
    <w:p>
      <w:pPr>
        <w:widowControl w:val="0"/>
        <w:numPr>
          <w:ilvl w:val="0"/>
          <w:numId w:val="0"/>
        </w:numPr>
        <w:jc w:val="both"/>
        <w:rPr>
          <w:rFonts w:hint="eastAsia"/>
        </w:rPr>
      </w:pPr>
      <w:r>
        <w:rPr>
          <w:rFonts w:hint="eastAsia"/>
        </w:rPr>
        <w:t>Love is the gift of God.</w:t>
      </w:r>
    </w:p>
    <w:p>
      <w:pPr>
        <w:widowControl w:val="0"/>
        <w:numPr>
          <w:ilvl w:val="0"/>
          <w:numId w:val="0"/>
        </w:numPr>
        <w:jc w:val="both"/>
        <w:rPr>
          <w:rFonts w:hint="eastAsia"/>
        </w:rPr>
      </w:pPr>
      <w:r>
        <w:rPr>
          <w:rFonts w:hint="eastAsia"/>
        </w:rPr>
        <w:t>爱是神的恩赐。</w:t>
      </w:r>
    </w:p>
    <w:p>
      <w:pPr>
        <w:widowControl w:val="0"/>
        <w:numPr>
          <w:ilvl w:val="0"/>
          <w:numId w:val="0"/>
        </w:numPr>
        <w:jc w:val="both"/>
        <w:rPr>
          <w:rFonts w:hint="eastAsia"/>
        </w:rPr>
      </w:pPr>
      <w:r>
        <w:rPr>
          <w:rFonts w:hint="eastAsia"/>
        </w:rPr>
        <w:t>And a great gift it is!</w:t>
      </w:r>
    </w:p>
    <w:p>
      <w:pPr>
        <w:widowControl w:val="0"/>
        <w:numPr>
          <w:ilvl w:val="0"/>
          <w:numId w:val="0"/>
        </w:numPr>
        <w:jc w:val="both"/>
        <w:rPr>
          <w:rFonts w:hint="eastAsia"/>
        </w:rPr>
      </w:pPr>
      <w:r>
        <w:rPr>
          <w:rFonts w:hint="eastAsia"/>
        </w:rPr>
        <w:t>这是一个伟大的恩赐！</w:t>
      </w:r>
    </w:p>
    <w:p>
      <w:pPr>
        <w:widowControl w:val="0"/>
        <w:numPr>
          <w:ilvl w:val="0"/>
          <w:numId w:val="0"/>
        </w:numPr>
        <w:jc w:val="both"/>
        <w:rPr>
          <w:rFonts w:hint="eastAsia"/>
        </w:rPr>
      </w:pPr>
      <w:r>
        <w:rPr>
          <w:rFonts w:hint="eastAsia"/>
        </w:rPr>
        <w:t>For the apostle says, ‘The love of God has been poured out in our hearts by the Holy Spirit Who was given to us’ (Rom.5:5).</w:t>
      </w:r>
    </w:p>
    <w:p>
      <w:pPr>
        <w:widowControl w:val="0"/>
        <w:numPr>
          <w:ilvl w:val="0"/>
          <w:numId w:val="0"/>
        </w:numPr>
        <w:jc w:val="both"/>
        <w:rPr>
          <w:rFonts w:hint="eastAsia"/>
        </w:rPr>
      </w:pPr>
      <w:r>
        <w:rPr>
          <w:rFonts w:hint="eastAsia"/>
        </w:rPr>
        <w:t>因为使徒说：“神的爱藉着所赐给我们的圣灵浇灌在我们心里”（罗5:5）。</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Sermons on John, 17:6</w:t>
      </w:r>
    </w:p>
    <w:p>
      <w:pPr>
        <w:widowControl w:val="0"/>
        <w:numPr>
          <w:ilvl w:val="0"/>
          <w:numId w:val="0"/>
        </w:numPr>
        <w:jc w:val="both"/>
        <w:rPr>
          <w:rFonts w:hint="eastAsia"/>
        </w:rPr>
      </w:pPr>
      <w:r>
        <w:rPr>
          <w:rFonts w:hint="eastAsia"/>
        </w:rPr>
        <w:t>《约翰福音讲道集》，17:6</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them [the Pelagians], grace means the knowledge with which the Lord God helps us, by which we can know what our duty is.</w:t>
      </w:r>
    </w:p>
    <w:p>
      <w:pPr>
        <w:widowControl w:val="0"/>
        <w:numPr>
          <w:ilvl w:val="0"/>
          <w:numId w:val="0"/>
        </w:numPr>
        <w:jc w:val="both"/>
        <w:rPr>
          <w:rFonts w:hint="eastAsia"/>
        </w:rPr>
      </w:pPr>
      <w:r>
        <w:rPr>
          <w:rFonts w:hint="eastAsia"/>
        </w:rPr>
        <w:t>对于他们[伯拉纠派]，恩典意味着主神帮助我们的知识，藉此我们可以知道我们的责任是什么。</w:t>
      </w:r>
    </w:p>
    <w:p>
      <w:pPr>
        <w:widowControl w:val="0"/>
        <w:numPr>
          <w:ilvl w:val="0"/>
          <w:numId w:val="0"/>
        </w:numPr>
        <w:jc w:val="both"/>
        <w:rPr>
          <w:rFonts w:hint="eastAsia"/>
        </w:rPr>
      </w:pPr>
      <w:r>
        <w:rPr>
          <w:rFonts w:hint="eastAsia"/>
        </w:rPr>
        <w:t>The true meaning of grace, however, is the love that God breathes into us, which enables us with a holy delight to carry out the duty that we know.</w:t>
      </w:r>
    </w:p>
    <w:p>
      <w:pPr>
        <w:widowControl w:val="0"/>
        <w:numPr>
          <w:ilvl w:val="0"/>
          <w:numId w:val="0"/>
        </w:numPr>
        <w:jc w:val="both"/>
        <w:rPr>
          <w:rFonts w:hint="eastAsia"/>
        </w:rPr>
      </w:pPr>
      <w:r>
        <w:rPr>
          <w:rFonts w:hint="eastAsia"/>
        </w:rPr>
        <w:t>然而，恩典的真正含义是神吹入我们里面的爱，这爱使我们能够怀着圣洁的喜悦去履行我们所知道的责任。</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Against Two Letters of the Pelagians, 4:11</w:t>
      </w:r>
    </w:p>
    <w:p>
      <w:pPr>
        <w:widowControl w:val="0"/>
        <w:numPr>
          <w:ilvl w:val="0"/>
          <w:numId w:val="0"/>
        </w:numPr>
        <w:jc w:val="both"/>
        <w:rPr>
          <w:rFonts w:hint="eastAsia"/>
        </w:rPr>
      </w:pPr>
      <w:r>
        <w:rPr>
          <w:rFonts w:hint="eastAsia"/>
        </w:rPr>
        <w:t>《驳伯拉纠派二书》，4:11</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No-one has any right to God’s grace</w:t>
      </w:r>
    </w:p>
    <w:p>
      <w:pPr>
        <w:widowControl w:val="0"/>
        <w:numPr>
          <w:ilvl w:val="0"/>
          <w:numId w:val="0"/>
        </w:numPr>
        <w:jc w:val="both"/>
        <w:rPr>
          <w:rFonts w:hint="eastAsia"/>
        </w:rPr>
      </w:pPr>
      <w:r>
        <w:rPr>
          <w:rFonts w:hint="eastAsia"/>
        </w:rPr>
        <w:t>没有人有权获得神的恩典</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grace of Christ, without which neither infants nor adults can be saved, is not bestowed on account of any virtues, but is given gratuitously, which is why it is called ‘grace’.</w:t>
      </w:r>
    </w:p>
    <w:p>
      <w:pPr>
        <w:widowControl w:val="0"/>
        <w:numPr>
          <w:ilvl w:val="0"/>
          <w:numId w:val="0"/>
        </w:numPr>
        <w:jc w:val="both"/>
        <w:rPr>
          <w:rFonts w:hint="eastAsia"/>
        </w:rPr>
      </w:pPr>
      <w:r>
        <w:rPr>
          <w:rFonts w:hint="eastAsia"/>
        </w:rPr>
        <w:t>基督的恩典，没有它，无论是婴儿还是成年人都不能得救，并非因任何德行而赐下，而是白白赐予的，这就是为什么它被称为“恩典”。</w:t>
      </w:r>
    </w:p>
    <w:p>
      <w:pPr>
        <w:widowControl w:val="0"/>
        <w:numPr>
          <w:ilvl w:val="0"/>
          <w:numId w:val="0"/>
        </w:numPr>
        <w:jc w:val="both"/>
        <w:rPr>
          <w:rFonts w:hint="eastAsia"/>
        </w:rPr>
      </w:pPr>
      <w:r>
        <w:rPr>
          <w:rFonts w:hint="eastAsia"/>
        </w:rPr>
        <w:t>As Paul says, ‘being justified freely through His blood’ (Rom.3:24).</w:t>
      </w:r>
    </w:p>
    <w:p>
      <w:pPr>
        <w:widowControl w:val="0"/>
        <w:numPr>
          <w:ilvl w:val="0"/>
          <w:numId w:val="0"/>
        </w:numPr>
        <w:jc w:val="both"/>
        <w:rPr>
          <w:rFonts w:hint="eastAsia"/>
        </w:rPr>
      </w:pPr>
      <w:r>
        <w:rPr>
          <w:rFonts w:hint="eastAsia"/>
        </w:rPr>
        <w:t>正如保罗所说：“既是这样，就都白白地因祂的血称义”（罗3:24）。</w:t>
      </w:r>
    </w:p>
    <w:p>
      <w:pPr>
        <w:widowControl w:val="0"/>
        <w:numPr>
          <w:ilvl w:val="0"/>
          <w:numId w:val="0"/>
        </w:numPr>
        <w:jc w:val="both"/>
        <w:rPr>
          <w:rFonts w:hint="eastAsia"/>
        </w:rPr>
      </w:pPr>
      <w:r>
        <w:rPr>
          <w:rFonts w:hint="eastAsia"/>
        </w:rPr>
        <w:t>So those who are not liberated by grace are indeed justly condemned ¾ those who are not yet able to hear, those who are unwilling to obey, or again those who did not receive (at the time when their youth made them unable to hear) that washing of regeneration, which they might have received and through which they might have been saved.</w:t>
      </w:r>
    </w:p>
    <w:p>
      <w:pPr>
        <w:widowControl w:val="0"/>
        <w:numPr>
          <w:ilvl w:val="0"/>
          <w:numId w:val="0"/>
        </w:numPr>
        <w:jc w:val="both"/>
        <w:rPr>
          <w:rFonts w:hint="eastAsia"/>
        </w:rPr>
      </w:pPr>
      <w:r>
        <w:rPr>
          <w:rFonts w:hint="eastAsia"/>
        </w:rPr>
        <w:t>因此，那些没有被恩典释放的人确实是公正地被定罪的——那些尚未能听见的人，那些不愿意顺服的人，或者那些在他们年轻时无法听见的时候没有领受那重生的洗礼的人，他们本可以领受并藉此得救。</w:t>
      </w:r>
    </w:p>
    <w:p>
      <w:pPr>
        <w:widowControl w:val="0"/>
        <w:numPr>
          <w:ilvl w:val="0"/>
          <w:numId w:val="0"/>
        </w:numPr>
        <w:jc w:val="both"/>
        <w:rPr>
          <w:rFonts w:hint="eastAsia"/>
        </w:rPr>
      </w:pPr>
      <w:r>
        <w:rPr>
          <w:rFonts w:hint="eastAsia"/>
        </w:rPr>
        <w:t>All these are justly condemned, because they are not without sin, either the sin that they have derived from their birth, or the sin that they have added from their own misconduct.</w:t>
      </w:r>
    </w:p>
    <w:p>
      <w:pPr>
        <w:widowControl w:val="0"/>
        <w:numPr>
          <w:ilvl w:val="0"/>
          <w:numId w:val="0"/>
        </w:numPr>
        <w:jc w:val="both"/>
        <w:rPr>
          <w:rFonts w:hint="eastAsia"/>
        </w:rPr>
      </w:pPr>
      <w:r>
        <w:rPr>
          <w:rFonts w:hint="eastAsia"/>
        </w:rPr>
        <w:t>所有这些人都是公正地被定罪的，因为他们并非没有罪，无论是他们从出生就带来的罪，还是他们因自身不当行为而加添的罪。</w:t>
      </w:r>
    </w:p>
    <w:p>
      <w:pPr>
        <w:widowControl w:val="0"/>
        <w:numPr>
          <w:ilvl w:val="0"/>
          <w:numId w:val="0"/>
        </w:numPr>
        <w:jc w:val="both"/>
        <w:rPr>
          <w:rFonts w:hint="eastAsia"/>
        </w:rPr>
      </w:pPr>
      <w:r>
        <w:rPr>
          <w:rFonts w:hint="eastAsia"/>
        </w:rPr>
        <w:t>‘For all have sinned’ whether in Adam or in themselves ‘and come short of the glory of God’ (Rom.3:23).</w:t>
      </w:r>
    </w:p>
    <w:p>
      <w:pPr>
        <w:widowControl w:val="0"/>
        <w:numPr>
          <w:ilvl w:val="0"/>
          <w:numId w:val="0"/>
        </w:numPr>
        <w:jc w:val="both"/>
        <w:rPr>
          <w:rFonts w:hint="eastAsia"/>
        </w:rPr>
      </w:pPr>
      <w:r>
        <w:rPr>
          <w:rFonts w:hint="eastAsia"/>
        </w:rPr>
        <w:t>“因为世人都犯了罪”，无论是在亚当里还是在他们自己里面，“亏缺了神的荣耀”（罗3:23）。</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entire mass of humanity, therefore, becomes liable to punishment.</w:t>
      </w:r>
    </w:p>
    <w:p>
      <w:pPr>
        <w:widowControl w:val="0"/>
        <w:numPr>
          <w:ilvl w:val="0"/>
          <w:numId w:val="0"/>
        </w:numPr>
        <w:jc w:val="both"/>
        <w:rPr>
          <w:rFonts w:hint="eastAsia"/>
        </w:rPr>
      </w:pPr>
      <w:r>
        <w:rPr>
          <w:rFonts w:hint="eastAsia"/>
        </w:rPr>
        <w:t>因此，全人类都应受惩罚。</w:t>
      </w:r>
    </w:p>
    <w:p>
      <w:pPr>
        <w:widowControl w:val="0"/>
        <w:numPr>
          <w:ilvl w:val="0"/>
          <w:numId w:val="0"/>
        </w:numPr>
        <w:jc w:val="both"/>
        <w:rPr>
          <w:rFonts w:hint="eastAsia"/>
        </w:rPr>
      </w:pPr>
      <w:r>
        <w:rPr>
          <w:rFonts w:hint="eastAsia"/>
        </w:rPr>
        <w:t>And if the deserved punishment of condemnation were inflicted on all, it would without doubt be righteously inflicted.</w:t>
      </w:r>
    </w:p>
    <w:p>
      <w:pPr>
        <w:widowControl w:val="0"/>
        <w:numPr>
          <w:ilvl w:val="0"/>
          <w:numId w:val="0"/>
        </w:numPr>
        <w:jc w:val="both"/>
        <w:rPr>
          <w:rFonts w:hint="eastAsia"/>
        </w:rPr>
      </w:pPr>
      <w:r>
        <w:rPr>
          <w:rFonts w:hint="eastAsia"/>
        </w:rPr>
        <w:t>如果应得的定罪惩罚降临到所有人身上，那无疑是公义地降临的。</w:t>
      </w:r>
    </w:p>
    <w:p>
      <w:pPr>
        <w:widowControl w:val="0"/>
        <w:numPr>
          <w:ilvl w:val="0"/>
          <w:numId w:val="0"/>
        </w:numPr>
        <w:jc w:val="both"/>
        <w:rPr>
          <w:rFonts w:hint="eastAsia"/>
        </w:rPr>
      </w:pPr>
      <w:r>
        <w:rPr>
          <w:rFonts w:hint="eastAsia"/>
        </w:rPr>
        <w:t>Consequently, those who are delivered from punishment by grace are called, not vessels of their own virtues, but ‘vessels of mercy’ (Rom.9:23).</w:t>
      </w:r>
    </w:p>
    <w:p>
      <w:pPr>
        <w:widowControl w:val="0"/>
        <w:numPr>
          <w:ilvl w:val="0"/>
          <w:numId w:val="0"/>
        </w:numPr>
        <w:jc w:val="both"/>
        <w:rPr>
          <w:rFonts w:hint="eastAsia"/>
        </w:rPr>
      </w:pPr>
      <w:r>
        <w:rPr>
          <w:rFonts w:hint="eastAsia"/>
        </w:rPr>
        <w:t>因此，那些藉着恩典从惩罚中被拯救出来的人，被称为并非他们自己德行的器皿，而是“怜悯的器皿”（罗9:23）。</w:t>
      </w:r>
    </w:p>
    <w:p>
      <w:pPr>
        <w:widowControl w:val="0"/>
        <w:numPr>
          <w:ilvl w:val="0"/>
          <w:numId w:val="0"/>
        </w:numPr>
        <w:jc w:val="both"/>
        <w:rPr>
          <w:rFonts w:hint="eastAsia"/>
        </w:rPr>
      </w:pPr>
      <w:r>
        <w:rPr>
          <w:rFonts w:hint="eastAsia"/>
        </w:rPr>
        <w:t>Whose mercy? God’s ¾ the One Who sent Christ Jesus into the world to save the sinners whom He foreknew, and predestined, and called, and justified, and glorified.</w:t>
      </w:r>
    </w:p>
    <w:p>
      <w:pPr>
        <w:widowControl w:val="0"/>
        <w:numPr>
          <w:ilvl w:val="0"/>
          <w:numId w:val="0"/>
        </w:numPr>
        <w:jc w:val="both"/>
        <w:rPr>
          <w:rFonts w:hint="eastAsia"/>
        </w:rPr>
      </w:pPr>
      <w:r>
        <w:rPr>
          <w:rFonts w:hint="eastAsia"/>
        </w:rPr>
        <w:t>谁的怜悯？神的怜悯——祂差遣基督耶稣到世上来拯救祂所预知、预定、呼召、称义和荣耀的罪人。</w:t>
      </w:r>
    </w:p>
    <w:p>
      <w:pPr>
        <w:widowControl w:val="0"/>
        <w:numPr>
          <w:ilvl w:val="0"/>
          <w:numId w:val="0"/>
        </w:numPr>
        <w:jc w:val="both"/>
        <w:rPr>
          <w:rFonts w:hint="eastAsia"/>
        </w:rPr>
      </w:pPr>
      <w:r>
        <w:rPr>
          <w:rFonts w:hint="eastAsia"/>
        </w:rPr>
        <w:t>Now, who could be so madly insane as to fail to give inexpressible thanks to the mercy which liberates whom it chooses?</w:t>
      </w:r>
    </w:p>
    <w:p>
      <w:pPr>
        <w:widowControl w:val="0"/>
        <w:numPr>
          <w:ilvl w:val="0"/>
          <w:numId w:val="0"/>
        </w:numPr>
        <w:jc w:val="both"/>
        <w:rPr>
          <w:rFonts w:hint="eastAsia"/>
        </w:rPr>
      </w:pPr>
      <w:r>
        <w:rPr>
          <w:rFonts w:hint="eastAsia"/>
        </w:rPr>
        <w:t>现在，谁会如此疯狂愚昧，以致不为那释放其所拣选之人的怜悯献上难以言喻的感谢呢？</w:t>
      </w:r>
    </w:p>
    <w:p>
      <w:pPr>
        <w:widowControl w:val="0"/>
        <w:numPr>
          <w:ilvl w:val="0"/>
          <w:numId w:val="0"/>
        </w:numPr>
        <w:jc w:val="both"/>
        <w:rPr>
          <w:rFonts w:hint="eastAsia"/>
        </w:rPr>
      </w:pPr>
      <w:r>
        <w:rPr>
          <w:rFonts w:hint="eastAsia"/>
        </w:rPr>
        <w:t>The person who correctly appreciated the whole subject could not possibly blame the justice of God if He utterly condemned all people absolutely.</w:t>
      </w:r>
    </w:p>
    <w:p>
      <w:pPr>
        <w:widowControl w:val="0"/>
        <w:numPr>
          <w:ilvl w:val="0"/>
          <w:numId w:val="0"/>
        </w:numPr>
        <w:jc w:val="both"/>
        <w:rPr>
          <w:rFonts w:hint="eastAsia"/>
        </w:rPr>
      </w:pPr>
      <w:r>
        <w:rPr>
          <w:rFonts w:hint="eastAsia"/>
        </w:rPr>
        <w:t>正确理解整个主题的人，如果神绝对地定所有人的罪，他绝不可能指责神的公义。</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On Nature and Grace, 4-5</w:t>
      </w:r>
    </w:p>
    <w:p>
      <w:pPr>
        <w:widowControl w:val="0"/>
        <w:numPr>
          <w:ilvl w:val="0"/>
          <w:numId w:val="0"/>
        </w:numPr>
        <w:jc w:val="both"/>
        <w:rPr>
          <w:rFonts w:hint="eastAsia"/>
        </w:rPr>
      </w:pPr>
      <w:r>
        <w:rPr>
          <w:rFonts w:hint="eastAsia"/>
        </w:rPr>
        <w:t>《论本性与恩典》，4-5</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There is no true goodness in us prior to our conversion</w:t>
      </w:r>
    </w:p>
    <w:p>
      <w:pPr>
        <w:widowControl w:val="0"/>
        <w:numPr>
          <w:ilvl w:val="0"/>
          <w:numId w:val="0"/>
        </w:numPr>
        <w:jc w:val="both"/>
        <w:rPr>
          <w:rFonts w:hint="eastAsia"/>
        </w:rPr>
      </w:pPr>
      <w:r>
        <w:rPr>
          <w:rFonts w:hint="eastAsia"/>
        </w:rPr>
        <w:t>在我们归正之前，我们里面没有真正的良善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You [Julian of Eclanum] think that a person is helped by the grace of God in a good work, in such a way that grace does nothing to stir up his will towards that good work.</w:t>
      </w:r>
    </w:p>
    <w:p>
      <w:pPr>
        <w:widowControl w:val="0"/>
        <w:numPr>
          <w:ilvl w:val="0"/>
          <w:numId w:val="0"/>
        </w:numPr>
        <w:jc w:val="both"/>
        <w:rPr>
          <w:rFonts w:hint="eastAsia"/>
        </w:rPr>
      </w:pPr>
      <w:r>
        <w:rPr>
          <w:rFonts w:hint="eastAsia"/>
        </w:rPr>
        <w:t>你[伊克拉눔的朱利安]认为，一个人在善行上得到神的恩典的帮助，但恩典并没有激励他的意志去行那善行。</w:t>
      </w:r>
    </w:p>
    <w:p>
      <w:pPr>
        <w:widowControl w:val="0"/>
        <w:numPr>
          <w:ilvl w:val="0"/>
          <w:numId w:val="0"/>
        </w:numPr>
        <w:jc w:val="both"/>
        <w:rPr>
          <w:rFonts w:hint="eastAsia"/>
        </w:rPr>
      </w:pPr>
      <w:r>
        <w:rPr>
          <w:rFonts w:hint="eastAsia"/>
        </w:rPr>
        <w:t>Your own words sufficiently declare this.</w:t>
      </w:r>
    </w:p>
    <w:p>
      <w:pPr>
        <w:widowControl w:val="0"/>
        <w:numPr>
          <w:ilvl w:val="0"/>
          <w:numId w:val="0"/>
        </w:numPr>
        <w:jc w:val="both"/>
        <w:rPr>
          <w:rFonts w:hint="eastAsia"/>
        </w:rPr>
      </w:pPr>
      <w:r>
        <w:rPr>
          <w:rFonts w:hint="eastAsia"/>
        </w:rPr>
        <w:t>你自己的话充分说明了这一点。</w:t>
      </w:r>
    </w:p>
    <w:p>
      <w:pPr>
        <w:widowControl w:val="0"/>
        <w:numPr>
          <w:ilvl w:val="0"/>
          <w:numId w:val="0"/>
        </w:numPr>
        <w:jc w:val="both"/>
        <w:rPr>
          <w:rFonts w:hint="eastAsia"/>
        </w:rPr>
      </w:pPr>
      <w:r>
        <w:rPr>
          <w:rFonts w:hint="eastAsia"/>
        </w:rPr>
        <w:t>For why have you failed to say that a person is aroused by God’s grace to a good work, as you have indeed said that he is aroused to evil by the suggestions of the devil?</w:t>
      </w:r>
    </w:p>
    <w:p>
      <w:pPr>
        <w:widowControl w:val="0"/>
        <w:numPr>
          <w:ilvl w:val="0"/>
          <w:numId w:val="0"/>
        </w:numPr>
        <w:jc w:val="both"/>
        <w:rPr>
          <w:rFonts w:hint="eastAsia"/>
        </w:rPr>
      </w:pPr>
      <w:r>
        <w:rPr>
          <w:rFonts w:hint="eastAsia"/>
        </w:rPr>
        <w:t>你为何没有说一个人被神的恩典激动去行善，正如你确实说过他被魔鬼的引诱激动去作恶一样呢？</w:t>
      </w:r>
    </w:p>
    <w:p>
      <w:pPr>
        <w:widowControl w:val="0"/>
        <w:numPr>
          <w:ilvl w:val="0"/>
          <w:numId w:val="0"/>
        </w:numPr>
        <w:jc w:val="both"/>
        <w:rPr>
          <w:rFonts w:hint="eastAsia"/>
        </w:rPr>
      </w:pPr>
      <w:r>
        <w:rPr>
          <w:rFonts w:hint="eastAsia"/>
        </w:rPr>
        <w:t>Why have you merely said that a person is always ‘helped’ in a good work by God’s grace?</w:t>
      </w:r>
    </w:p>
    <w:p>
      <w:pPr>
        <w:widowControl w:val="0"/>
        <w:numPr>
          <w:ilvl w:val="0"/>
          <w:numId w:val="0"/>
        </w:numPr>
        <w:jc w:val="both"/>
        <w:rPr>
          <w:rFonts w:hint="eastAsia"/>
        </w:rPr>
      </w:pPr>
      <w:r>
        <w:rPr>
          <w:rFonts w:hint="eastAsia"/>
        </w:rPr>
        <w:t>你为何仅仅说一个人在善行上总是得到神恩典的“帮助”呢？</w:t>
      </w:r>
    </w:p>
    <w:p>
      <w:pPr>
        <w:widowControl w:val="0"/>
        <w:numPr>
          <w:ilvl w:val="0"/>
          <w:numId w:val="0"/>
        </w:numPr>
        <w:jc w:val="both"/>
        <w:rPr>
          <w:rFonts w:hint="eastAsia"/>
        </w:rPr>
      </w:pPr>
      <w:r>
        <w:rPr>
          <w:rFonts w:hint="eastAsia"/>
        </w:rPr>
        <w:t>As if by his own will, and without any grace of God, he undertook a good work, and then was divinely helped in the work itself, on account of the virtues of his good will.</w:t>
      </w:r>
    </w:p>
    <w:p>
      <w:pPr>
        <w:widowControl w:val="0"/>
        <w:numPr>
          <w:ilvl w:val="0"/>
          <w:numId w:val="0"/>
        </w:numPr>
        <w:jc w:val="both"/>
        <w:rPr>
          <w:rFonts w:hint="eastAsia"/>
        </w:rPr>
      </w:pPr>
      <w:r>
        <w:rPr>
          <w:rFonts w:hint="eastAsia"/>
        </w:rPr>
        <w:t>仿佛他凭自己的意志，在没有任何神恩典的情况下，开始了一件善行，然后因其善意的德行而在工作本身中得到神的帮助。</w:t>
      </w:r>
    </w:p>
    <w:p>
      <w:pPr>
        <w:widowControl w:val="0"/>
        <w:numPr>
          <w:ilvl w:val="0"/>
          <w:numId w:val="0"/>
        </w:numPr>
        <w:jc w:val="both"/>
        <w:rPr>
          <w:rFonts w:hint="eastAsia"/>
        </w:rPr>
      </w:pPr>
      <w:r>
        <w:rPr>
          <w:rFonts w:hint="eastAsia"/>
        </w:rPr>
        <w:t>In that case, grace is rendered as something due, rather than given as a gift — and so grace is no longer grace.</w:t>
      </w:r>
    </w:p>
    <w:p>
      <w:pPr>
        <w:widowControl w:val="0"/>
        <w:numPr>
          <w:ilvl w:val="0"/>
          <w:numId w:val="0"/>
        </w:numPr>
        <w:jc w:val="both"/>
        <w:rPr>
          <w:rFonts w:hint="eastAsia"/>
        </w:rPr>
      </w:pPr>
      <w:r>
        <w:rPr>
          <w:rFonts w:hint="eastAsia"/>
        </w:rPr>
        <w:t>那样的话，恩典就成了应得的报偿，而非白白的恩赐——因此恩典就不再是恩典了。</w:t>
      </w:r>
    </w:p>
    <w:p>
      <w:pPr>
        <w:widowControl w:val="0"/>
        <w:numPr>
          <w:ilvl w:val="0"/>
          <w:numId w:val="0"/>
        </w:numPr>
        <w:jc w:val="both"/>
        <w:rPr>
          <w:rFonts w:hint="eastAsia"/>
        </w:rPr>
      </w:pPr>
      <w:r>
        <w:rPr>
          <w:rFonts w:hint="eastAsia"/>
        </w:rPr>
        <w:t>But this is what, in the Palestinian verdict [the synod of Diospolis — see Introduction], Pelagius with a deceitful heart condemned, namely, that the grace of God is given according to our virtues.</w:t>
      </w:r>
    </w:p>
    <w:p>
      <w:pPr>
        <w:widowControl w:val="0"/>
        <w:numPr>
          <w:ilvl w:val="0"/>
          <w:numId w:val="0"/>
        </w:numPr>
        <w:jc w:val="both"/>
        <w:rPr>
          <w:rFonts w:hint="eastAsia"/>
        </w:rPr>
      </w:pPr>
      <w:r>
        <w:rPr>
          <w:rFonts w:hint="eastAsia"/>
        </w:rPr>
        <w:t>但这正是在巴勒斯坦的判决中[底奥斯波利斯教会会议——见导言]，伯拉纠怀着诡诈的心所谴责的，即神的恩典是按照我们的德行而赐予的。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Tell me, please, what good Paul willed while he was still Saul, when he was in fact willing great evils, breathing out slaughter as he went, in a horrible darkness of mind and madness, to destroy Christians?</w:t>
      </w:r>
    </w:p>
    <w:p>
      <w:pPr>
        <w:widowControl w:val="0"/>
        <w:numPr>
          <w:ilvl w:val="0"/>
          <w:numId w:val="0"/>
        </w:numPr>
        <w:jc w:val="both"/>
        <w:rPr>
          <w:rFonts w:hint="eastAsia"/>
        </w:rPr>
      </w:pPr>
      <w:r>
        <w:rPr>
          <w:rFonts w:hint="eastAsia"/>
        </w:rPr>
        <w:t>请告诉我，当保罗还是扫罗的时候，当他实际上愿意行大恶，一路呼出杀气，在可怕的心灵黑暗和疯狂中要毁灭基督徒的时候，他愿意行什么善呢？</w:t>
      </w:r>
    </w:p>
    <w:p>
      <w:pPr>
        <w:widowControl w:val="0"/>
        <w:numPr>
          <w:ilvl w:val="0"/>
          <w:numId w:val="0"/>
        </w:numPr>
        <w:jc w:val="both"/>
        <w:rPr>
          <w:rFonts w:hint="eastAsia"/>
        </w:rPr>
      </w:pPr>
      <w:r>
        <w:rPr>
          <w:rFonts w:hint="eastAsia"/>
        </w:rPr>
        <w:t>What virtues of Saul’s good will prompted God to convert him by a marvellous and sudden call from those evils to good things?</w:t>
      </w:r>
    </w:p>
    <w:p>
      <w:pPr>
        <w:widowControl w:val="0"/>
        <w:numPr>
          <w:ilvl w:val="0"/>
          <w:numId w:val="0"/>
        </w:numPr>
        <w:jc w:val="both"/>
        <w:rPr>
          <w:rFonts w:hint="eastAsia"/>
        </w:rPr>
      </w:pPr>
      <w:r>
        <w:rPr>
          <w:rFonts w:hint="eastAsia"/>
        </w:rPr>
        <w:t>扫罗的什么善意美德促使神用奇妙而突然的呼召使他从那些邪恶转向良善呢？</w:t>
      </w:r>
    </w:p>
    <w:p>
      <w:pPr>
        <w:widowControl w:val="0"/>
        <w:numPr>
          <w:ilvl w:val="0"/>
          <w:numId w:val="0"/>
        </w:numPr>
        <w:jc w:val="both"/>
        <w:rPr>
          <w:rFonts w:hint="eastAsia"/>
        </w:rPr>
      </w:pPr>
      <w:r>
        <w:rPr>
          <w:rFonts w:hint="eastAsia"/>
        </w:rPr>
        <w:t>What shall I say, when Paul himself cries, ‘Not by works of righteousness that we have done, but according to His mercy He saved us’ (Tit.3:5)?</w:t>
      </w:r>
    </w:p>
    <w:p>
      <w:pPr>
        <w:widowControl w:val="0"/>
        <w:numPr>
          <w:ilvl w:val="0"/>
          <w:numId w:val="0"/>
        </w:numPr>
        <w:jc w:val="both"/>
        <w:rPr>
          <w:rFonts w:hint="eastAsia"/>
        </w:rPr>
      </w:pPr>
      <w:r>
        <w:rPr>
          <w:rFonts w:hint="eastAsia"/>
        </w:rPr>
        <w:t>当保罗自己呼喊说：“祂便救了我们，并不是因我们自己所行的义，乃是照祂的怜悯”（多3:5）时，我还能说什么呢？</w:t>
      </w:r>
    </w:p>
    <w:p>
      <w:pPr>
        <w:widowControl w:val="0"/>
        <w:numPr>
          <w:ilvl w:val="0"/>
          <w:numId w:val="0"/>
        </w:numPr>
        <w:jc w:val="both"/>
        <w:rPr>
          <w:rFonts w:hint="eastAsia"/>
        </w:rPr>
      </w:pPr>
      <w:r>
        <w:rPr>
          <w:rFonts w:hint="eastAsia"/>
        </w:rPr>
        <w:t>And what about that saying of the Lord which I have already mentioned, ‘No one can come to Me’ — that is, ‘believe in Me’ — ‘unless it has been granted to him by My Father’ (Jn.6:65)?</w:t>
      </w:r>
    </w:p>
    <w:p>
      <w:pPr>
        <w:widowControl w:val="0"/>
        <w:numPr>
          <w:ilvl w:val="0"/>
          <w:numId w:val="0"/>
        </w:numPr>
        <w:jc w:val="both"/>
        <w:rPr>
          <w:rFonts w:hint="eastAsia"/>
        </w:rPr>
      </w:pPr>
      <w:r>
        <w:rPr>
          <w:rFonts w:hint="eastAsia"/>
        </w:rPr>
        <w:t>我先前已经提到主所说的那句话：“若不是蒙我父的恩赐，没有人能到我这里来”——也就是说，“没有人能信我”——“除非我父赐给他”（约6:65），这又作何解释呢？</w:t>
      </w:r>
    </w:p>
    <w:p>
      <w:pPr>
        <w:widowControl w:val="0"/>
        <w:numPr>
          <w:ilvl w:val="0"/>
          <w:numId w:val="0"/>
        </w:numPr>
        <w:jc w:val="both"/>
        <w:rPr>
          <w:rFonts w:hint="eastAsia"/>
        </w:rPr>
      </w:pPr>
      <w:r>
        <w:rPr>
          <w:rFonts w:hint="eastAsia"/>
        </w:rPr>
        <w:t>Is faith given to the person who is already willing to believe, in recognition of the virtues of his good will?</w:t>
      </w:r>
    </w:p>
    <w:p>
      <w:pPr>
        <w:widowControl w:val="0"/>
        <w:numPr>
          <w:ilvl w:val="0"/>
          <w:numId w:val="0"/>
        </w:numPr>
        <w:jc w:val="both"/>
        <w:rPr>
          <w:rFonts w:hint="eastAsia"/>
        </w:rPr>
      </w:pPr>
      <w:r>
        <w:rPr>
          <w:rFonts w:hint="eastAsia"/>
        </w:rPr>
        <w:t>信心是赐给那些已经愿意相信的人，以表彰他们善意的德行吗？</w:t>
      </w:r>
    </w:p>
    <w:p>
      <w:pPr>
        <w:widowControl w:val="0"/>
        <w:numPr>
          <w:ilvl w:val="0"/>
          <w:numId w:val="0"/>
        </w:numPr>
        <w:jc w:val="both"/>
        <w:rPr>
          <w:rFonts w:hint="eastAsia"/>
        </w:rPr>
      </w:pPr>
      <w:r>
        <w:rPr>
          <w:rFonts w:hint="eastAsia"/>
        </w:rPr>
        <w:t>Or rather, is not the will itself stirred up from above, as in the case of Saul, in order that he may believe, even though he is so hostile to the faith that he persecutes believers?</w:t>
      </w:r>
    </w:p>
    <w:p>
      <w:pPr>
        <w:widowControl w:val="0"/>
        <w:numPr>
          <w:ilvl w:val="0"/>
          <w:numId w:val="0"/>
        </w:numPr>
        <w:jc w:val="both"/>
        <w:rPr>
          <w:rFonts w:hint="eastAsia"/>
        </w:rPr>
      </w:pPr>
      <w:r>
        <w:rPr>
          <w:rFonts w:hint="eastAsia"/>
        </w:rPr>
        <w:t>或者更确切地说，意志本身难道不是从上头被激动起来的吗，就像扫罗的情况一样，为要使他相信，即使他对信仰如此敌视，以致逼迫信徒？</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Indeed, how has the Lord commanded us to pray for those who persecute us?</w:t>
      </w:r>
    </w:p>
    <w:p>
      <w:pPr>
        <w:widowControl w:val="0"/>
        <w:numPr>
          <w:ilvl w:val="0"/>
          <w:numId w:val="0"/>
        </w:numPr>
        <w:jc w:val="both"/>
        <w:rPr>
          <w:rFonts w:hint="eastAsia"/>
        </w:rPr>
      </w:pPr>
      <w:r>
        <w:rPr>
          <w:rFonts w:hint="eastAsia"/>
        </w:rPr>
        <w:t>的确，主如何吩咐我们为那些逼迫我们的人祷告呢？</w:t>
      </w:r>
    </w:p>
    <w:p>
      <w:pPr>
        <w:widowControl w:val="0"/>
        <w:numPr>
          <w:ilvl w:val="0"/>
          <w:numId w:val="0"/>
        </w:numPr>
        <w:jc w:val="both"/>
        <w:rPr>
          <w:rFonts w:hint="eastAsia"/>
        </w:rPr>
      </w:pPr>
      <w:r>
        <w:rPr>
          <w:rFonts w:hint="eastAsia"/>
        </w:rPr>
        <w:t>Do we pray that the grace of God may reward them for their good will?</w:t>
      </w:r>
    </w:p>
    <w:p>
      <w:pPr>
        <w:widowControl w:val="0"/>
        <w:numPr>
          <w:ilvl w:val="0"/>
          <w:numId w:val="0"/>
        </w:numPr>
        <w:jc w:val="both"/>
        <w:rPr>
          <w:rFonts w:hint="eastAsia"/>
        </w:rPr>
      </w:pPr>
      <w:r>
        <w:rPr>
          <w:rFonts w:hint="eastAsia"/>
        </w:rPr>
        <w:t>我们是祈求神的恩典因他们的善意而奖赏他们吗？</w:t>
      </w:r>
    </w:p>
    <w:p>
      <w:pPr>
        <w:widowControl w:val="0"/>
        <w:numPr>
          <w:ilvl w:val="0"/>
          <w:numId w:val="0"/>
        </w:numPr>
        <w:jc w:val="both"/>
        <w:rPr>
          <w:rFonts w:hint="eastAsia"/>
        </w:rPr>
      </w:pPr>
      <w:r>
        <w:rPr>
          <w:rFonts w:hint="eastAsia"/>
        </w:rPr>
        <w:t>Do we not rather pray that the evil will itself may be changed into a good one?</w:t>
      </w:r>
    </w:p>
    <w:p>
      <w:pPr>
        <w:widowControl w:val="0"/>
        <w:numPr>
          <w:ilvl w:val="0"/>
          <w:numId w:val="0"/>
        </w:numPr>
        <w:jc w:val="both"/>
        <w:rPr>
          <w:rFonts w:hint="eastAsia"/>
        </w:rPr>
      </w:pPr>
      <w:r>
        <w:rPr>
          <w:rFonts w:hint="eastAsia"/>
        </w:rPr>
        <w:t>我们难道不是祈求邪恶的意志本身可以转变为良善的意志吗？</w:t>
      </w:r>
    </w:p>
    <w:p>
      <w:pPr>
        <w:widowControl w:val="0"/>
        <w:numPr>
          <w:ilvl w:val="0"/>
          <w:numId w:val="0"/>
        </w:numPr>
        <w:jc w:val="both"/>
        <w:rPr>
          <w:rFonts w:hint="eastAsia"/>
        </w:rPr>
      </w:pPr>
      <w:r>
        <w:rPr>
          <w:rFonts w:hint="eastAsia"/>
        </w:rPr>
        <w:t>Surely the saints whom Saul was persecuting prayed for Saul, that his will might be converted to the faith which he was destroying; and they did not pray in vain.</w:t>
      </w:r>
    </w:p>
    <w:p>
      <w:pPr>
        <w:widowControl w:val="0"/>
        <w:numPr>
          <w:ilvl w:val="0"/>
          <w:numId w:val="0"/>
        </w:numPr>
        <w:jc w:val="both"/>
        <w:rPr>
          <w:rFonts w:hint="eastAsia"/>
        </w:rPr>
      </w:pPr>
      <w:r>
        <w:rPr>
          <w:rFonts w:hint="eastAsia"/>
        </w:rPr>
        <w:t>当然，扫罗所逼迫的圣徒们为扫罗祷告，使他的意志可以归向他所摧毁的信仰；他们的祷告并非徒然。</w:t>
      </w:r>
    </w:p>
    <w:p>
      <w:pPr>
        <w:widowControl w:val="0"/>
        <w:numPr>
          <w:ilvl w:val="0"/>
          <w:numId w:val="0"/>
        </w:numPr>
        <w:jc w:val="both"/>
        <w:rPr>
          <w:rFonts w:hint="eastAsia"/>
        </w:rPr>
      </w:pPr>
      <w:r>
        <w:rPr>
          <w:rFonts w:hint="eastAsia"/>
        </w:rPr>
        <w:t>Indeed, the obviously miraculous nature of Saul’s conversion made it clear that it originated in heaven.</w:t>
      </w:r>
    </w:p>
    <w:p>
      <w:pPr>
        <w:widowControl w:val="0"/>
        <w:numPr>
          <w:ilvl w:val="0"/>
          <w:numId w:val="0"/>
        </w:numPr>
        <w:jc w:val="both"/>
        <w:rPr>
          <w:rFonts w:hint="eastAsia"/>
        </w:rPr>
      </w:pPr>
      <w:r>
        <w:rPr>
          <w:rFonts w:hint="eastAsia"/>
        </w:rPr>
        <w:t>的确，扫罗归信的明显神迹性质清楚地表明它源于天上。</w:t>
      </w:r>
    </w:p>
    <w:p>
      <w:pPr>
        <w:widowControl w:val="0"/>
        <w:numPr>
          <w:ilvl w:val="0"/>
          <w:numId w:val="0"/>
        </w:numPr>
        <w:jc w:val="both"/>
        <w:rPr>
          <w:rFonts w:hint="eastAsia"/>
        </w:rPr>
      </w:pPr>
      <w:r>
        <w:rPr>
          <w:rFonts w:hint="eastAsia"/>
        </w:rPr>
        <w:t>How many enemies of Christ at the present day are suddenly drawn to Him by God’s secret grace!</w:t>
      </w:r>
    </w:p>
    <w:p>
      <w:pPr>
        <w:widowControl w:val="0"/>
        <w:numPr>
          <w:ilvl w:val="0"/>
          <w:numId w:val="0"/>
        </w:numPr>
        <w:jc w:val="both"/>
        <w:rPr>
          <w:rFonts w:hint="eastAsia"/>
        </w:rPr>
      </w:pPr>
      <w:r>
        <w:rPr>
          <w:rFonts w:hint="eastAsia"/>
        </w:rPr>
        <w:t>今天有多少基督的仇敌被神隐秘的恩典突然吸引到祂面前！</w:t>
      </w:r>
    </w:p>
    <w:p>
      <w:pPr>
        <w:widowControl w:val="0"/>
        <w:numPr>
          <w:ilvl w:val="0"/>
          <w:numId w:val="0"/>
        </w:numPr>
        <w:jc w:val="both"/>
        <w:rPr>
          <w:rFonts w:hint="eastAsia"/>
        </w:rPr>
      </w:pPr>
      <w:r>
        <w:rPr>
          <w:rFonts w:hint="eastAsia"/>
        </w:rPr>
        <w:t>And let me set down this word from the gospel: ‘No-one can come to Me, unless the Father Who sent me draws him’ (Jn.6:44).</w:t>
      </w:r>
    </w:p>
    <w:p>
      <w:pPr>
        <w:widowControl w:val="0"/>
        <w:numPr>
          <w:ilvl w:val="0"/>
          <w:numId w:val="0"/>
        </w:numPr>
        <w:jc w:val="both"/>
        <w:rPr>
          <w:rFonts w:hint="eastAsia"/>
        </w:rPr>
      </w:pPr>
      <w:r>
        <w:rPr>
          <w:rFonts w:hint="eastAsia"/>
        </w:rPr>
        <w:t>让我记下这句福音书上的话：“若不是差我来的父吸引人，就没有能到我这里来的”（约6:44）。</w:t>
      </w:r>
    </w:p>
    <w:p>
      <w:pPr>
        <w:widowControl w:val="0"/>
        <w:numPr>
          <w:ilvl w:val="0"/>
          <w:numId w:val="0"/>
        </w:numPr>
        <w:jc w:val="both"/>
        <w:rPr>
          <w:rFonts w:hint="eastAsia"/>
        </w:rPr>
      </w:pPr>
      <w:r>
        <w:rPr>
          <w:rFonts w:hint="eastAsia"/>
        </w:rPr>
        <w:t>What would Julian not have said against me, if it were not for that verse?</w:t>
      </w:r>
    </w:p>
    <w:p>
      <w:pPr>
        <w:widowControl w:val="0"/>
        <w:numPr>
          <w:ilvl w:val="0"/>
          <w:numId w:val="0"/>
        </w:numPr>
        <w:jc w:val="both"/>
        <w:rPr>
          <w:rFonts w:hint="eastAsia"/>
        </w:rPr>
      </w:pPr>
      <w:r>
        <w:rPr>
          <w:rFonts w:hint="eastAsia"/>
        </w:rPr>
        <w:t>若非那节经文，朱利安岂不早已对我大加挞伐了？</w:t>
      </w:r>
    </w:p>
    <w:p>
      <w:pPr>
        <w:widowControl w:val="0"/>
        <w:numPr>
          <w:ilvl w:val="0"/>
          <w:numId w:val="0"/>
        </w:numPr>
        <w:jc w:val="both"/>
        <w:rPr>
          <w:rFonts w:hint="eastAsia"/>
        </w:rPr>
      </w:pPr>
      <w:r>
        <w:rPr>
          <w:rFonts w:hint="eastAsia"/>
        </w:rPr>
        <w:t>As it is, he is rousing himself, not against me, but against Christ Who spoke these words.</w:t>
      </w:r>
    </w:p>
    <w:p>
      <w:pPr>
        <w:widowControl w:val="0"/>
        <w:numPr>
          <w:ilvl w:val="0"/>
          <w:numId w:val="0"/>
        </w:numPr>
        <w:jc w:val="both"/>
        <w:rPr>
          <w:rFonts w:hint="eastAsia"/>
        </w:rPr>
      </w:pPr>
      <w:r>
        <w:rPr>
          <w:rFonts w:hint="eastAsia"/>
        </w:rPr>
        <w:t>事实上，他并非针对我，而是针对说这些话的基督。</w:t>
      </w:r>
    </w:p>
    <w:p>
      <w:pPr>
        <w:widowControl w:val="0"/>
        <w:numPr>
          <w:ilvl w:val="0"/>
          <w:numId w:val="0"/>
        </w:numPr>
        <w:jc w:val="both"/>
        <w:rPr>
          <w:rFonts w:hint="eastAsia"/>
        </w:rPr>
      </w:pPr>
      <w:r>
        <w:rPr>
          <w:rFonts w:hint="eastAsia"/>
        </w:rPr>
        <w:t>For He does not say, ‘unless He leads him,’ which would have allowed us to think that the person’s will went beforehand.</w:t>
      </w:r>
    </w:p>
    <w:p>
      <w:pPr>
        <w:widowControl w:val="0"/>
        <w:numPr>
          <w:ilvl w:val="0"/>
          <w:numId w:val="0"/>
        </w:numPr>
        <w:jc w:val="both"/>
        <w:rPr>
          <w:rFonts w:hint="eastAsia"/>
        </w:rPr>
      </w:pPr>
      <w:r>
        <w:rPr>
          <w:rFonts w:hint="eastAsia"/>
        </w:rPr>
        <w:t>因为祂没有说：“除非祂引导他”，那样我们就会认为那个人的意志在先了。</w:t>
      </w:r>
    </w:p>
    <w:p>
      <w:pPr>
        <w:widowControl w:val="0"/>
        <w:numPr>
          <w:ilvl w:val="0"/>
          <w:numId w:val="0"/>
        </w:numPr>
        <w:jc w:val="both"/>
        <w:rPr>
          <w:rFonts w:hint="eastAsia"/>
        </w:rPr>
      </w:pPr>
      <w:r>
        <w:rPr>
          <w:rFonts w:hint="eastAsia"/>
        </w:rPr>
        <w:t>But who is ‘drawn,’ if he was already willing?</w:t>
      </w:r>
    </w:p>
    <w:p>
      <w:pPr>
        <w:widowControl w:val="0"/>
        <w:numPr>
          <w:ilvl w:val="0"/>
          <w:numId w:val="0"/>
        </w:numPr>
        <w:jc w:val="both"/>
        <w:rPr>
          <w:rFonts w:hint="eastAsia"/>
        </w:rPr>
      </w:pPr>
      <w:r>
        <w:rPr>
          <w:rFonts w:hint="eastAsia"/>
        </w:rPr>
        <w:t>但是，如果他已经愿意了，谁还会被“吸引”呢？</w:t>
      </w:r>
    </w:p>
    <w:p>
      <w:pPr>
        <w:widowControl w:val="0"/>
        <w:numPr>
          <w:ilvl w:val="0"/>
          <w:numId w:val="0"/>
        </w:numPr>
        <w:jc w:val="both"/>
        <w:rPr>
          <w:rFonts w:hint="eastAsia"/>
        </w:rPr>
      </w:pPr>
      <w:r>
        <w:rPr>
          <w:rFonts w:hint="eastAsia"/>
        </w:rPr>
        <w:t>And yet no-one comes unless he is willing.</w:t>
      </w:r>
    </w:p>
    <w:p>
      <w:pPr>
        <w:widowControl w:val="0"/>
        <w:numPr>
          <w:ilvl w:val="0"/>
          <w:numId w:val="0"/>
        </w:numPr>
        <w:jc w:val="both"/>
        <w:rPr>
          <w:rFonts w:hint="eastAsia"/>
        </w:rPr>
      </w:pPr>
      <w:r>
        <w:rPr>
          <w:rFonts w:hint="eastAsia"/>
        </w:rPr>
        <w:t>然而，除非愿意，否则没有人会来。</w:t>
      </w:r>
    </w:p>
    <w:p>
      <w:pPr>
        <w:widowControl w:val="0"/>
        <w:numPr>
          <w:ilvl w:val="0"/>
          <w:numId w:val="0"/>
        </w:numPr>
        <w:jc w:val="both"/>
        <w:rPr>
          <w:rFonts w:hint="eastAsia"/>
        </w:rPr>
      </w:pPr>
      <w:r>
        <w:rPr>
          <w:rFonts w:hint="eastAsia"/>
        </w:rPr>
        <w:t>Therefore in wondrous ways a person is drawn into a state of willingness, by Him who knows how to work within the very hearts of human beings.</w:t>
      </w:r>
    </w:p>
    <w:p>
      <w:pPr>
        <w:widowControl w:val="0"/>
        <w:numPr>
          <w:ilvl w:val="0"/>
          <w:numId w:val="0"/>
        </w:numPr>
        <w:jc w:val="both"/>
        <w:rPr>
          <w:rFonts w:hint="eastAsia"/>
        </w:rPr>
      </w:pPr>
      <w:r>
        <w:rPr>
          <w:rFonts w:hint="eastAsia"/>
        </w:rPr>
        <w:t>因此，藉着那知道如何在人心中作工的神，人以奇妙的方式被吸引到愿意的状态。</w:t>
      </w:r>
    </w:p>
    <w:p>
      <w:pPr>
        <w:widowControl w:val="0"/>
        <w:numPr>
          <w:ilvl w:val="0"/>
          <w:numId w:val="0"/>
        </w:numPr>
        <w:jc w:val="both"/>
        <w:rPr>
          <w:rFonts w:hint="eastAsia"/>
        </w:rPr>
      </w:pPr>
      <w:r>
        <w:rPr>
          <w:rFonts w:hint="eastAsia"/>
        </w:rPr>
        <w:t>Not that unwilling people are made to believe, which cannot be.</w:t>
      </w:r>
    </w:p>
    <w:p>
      <w:pPr>
        <w:widowControl w:val="0"/>
        <w:numPr>
          <w:ilvl w:val="0"/>
          <w:numId w:val="0"/>
        </w:numPr>
        <w:jc w:val="both"/>
        <w:rPr>
          <w:rFonts w:hint="eastAsia"/>
        </w:rPr>
      </w:pPr>
      <w:r>
        <w:rPr>
          <w:rFonts w:hint="eastAsia"/>
        </w:rPr>
        <w:t>并非不情愿的人被迫相信，这是不可能的。</w:t>
      </w:r>
    </w:p>
    <w:p>
      <w:pPr>
        <w:widowControl w:val="0"/>
        <w:numPr>
          <w:ilvl w:val="0"/>
          <w:numId w:val="0"/>
        </w:numPr>
        <w:jc w:val="both"/>
        <w:rPr>
          <w:rFonts w:hint="eastAsia"/>
        </w:rPr>
      </w:pPr>
      <w:r>
        <w:rPr>
          <w:rFonts w:hint="eastAsia"/>
        </w:rPr>
        <w:t>Rather, unwilling people are made willing.</w:t>
      </w:r>
    </w:p>
    <w:p>
      <w:pPr>
        <w:widowControl w:val="0"/>
        <w:numPr>
          <w:ilvl w:val="0"/>
          <w:numId w:val="0"/>
        </w:numPr>
        <w:jc w:val="both"/>
        <w:rPr>
          <w:rFonts w:hint="eastAsia"/>
        </w:rPr>
      </w:pPr>
      <w:r>
        <w:rPr>
          <w:rFonts w:hint="eastAsia"/>
        </w:rPr>
        <w:t>而是，不情愿的人被使之情愿。</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Against Two Letters of the Pelagians, 1:37</w:t>
      </w:r>
    </w:p>
    <w:p>
      <w:pPr>
        <w:widowControl w:val="0"/>
        <w:numPr>
          <w:ilvl w:val="0"/>
          <w:numId w:val="0"/>
        </w:numPr>
        <w:jc w:val="both"/>
        <w:rPr>
          <w:rFonts w:hint="eastAsia"/>
        </w:rPr>
      </w:pPr>
      <w:r>
        <w:rPr>
          <w:rFonts w:hint="eastAsia"/>
        </w:rPr>
        <w:t>《驳伯拉纠派二书》，1:37</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proud Pelagian takes the credit for his own goodness</w:t>
      </w:r>
    </w:p>
    <w:p>
      <w:pPr>
        <w:widowControl w:val="0"/>
        <w:numPr>
          <w:ilvl w:val="0"/>
          <w:numId w:val="0"/>
        </w:numPr>
        <w:jc w:val="both"/>
        <w:rPr>
          <w:rFonts w:hint="eastAsia"/>
        </w:rPr>
      </w:pPr>
      <w:r>
        <w:rPr>
          <w:rFonts w:hint="eastAsia"/>
        </w:rPr>
        <w:t>骄傲的伯拉纠派将自己的良善归功于己</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What good does it do the Pelagians to praise free will by saying, ‘grace assists everyone’s good resolution’?</w:t>
      </w:r>
    </w:p>
    <w:p>
      <w:pPr>
        <w:widowControl w:val="0"/>
        <w:numPr>
          <w:ilvl w:val="0"/>
          <w:numId w:val="0"/>
        </w:numPr>
        <w:jc w:val="both"/>
        <w:rPr>
          <w:rFonts w:hint="eastAsia"/>
        </w:rPr>
      </w:pPr>
      <w:r>
        <w:rPr>
          <w:rFonts w:hint="eastAsia"/>
        </w:rPr>
        <w:t>伯拉纠派说“恩典帮助每一个人的良善决心”，以此赞美自由意志，这对他们有什么好处呢？</w:t>
      </w:r>
    </w:p>
    <w:p>
      <w:pPr>
        <w:widowControl w:val="0"/>
        <w:numPr>
          <w:ilvl w:val="0"/>
          <w:numId w:val="0"/>
        </w:numPr>
        <w:jc w:val="both"/>
        <w:rPr>
          <w:rFonts w:hint="eastAsia"/>
        </w:rPr>
      </w:pPr>
      <w:r>
        <w:rPr>
          <w:rFonts w:hint="eastAsia"/>
        </w:rPr>
        <w:t>We could accept this without hesitation as being said in a Catholic spirit, if they did not attribute worthiness to the good resolution.</w:t>
      </w:r>
    </w:p>
    <w:p>
      <w:pPr>
        <w:widowControl w:val="0"/>
        <w:numPr>
          <w:ilvl w:val="0"/>
          <w:numId w:val="0"/>
        </w:numPr>
        <w:jc w:val="both"/>
        <w:rPr>
          <w:rFonts w:hint="eastAsia"/>
        </w:rPr>
      </w:pPr>
      <w:r>
        <w:rPr>
          <w:rFonts w:hint="eastAsia"/>
        </w:rPr>
        <w:t>如果他们不将价值归于良善的决心，我们本可以毫不犹豫地接受这种说法，认为它是以大公精神说的。</w:t>
      </w:r>
    </w:p>
    <w:p>
      <w:pPr>
        <w:widowControl w:val="0"/>
        <w:numPr>
          <w:ilvl w:val="0"/>
          <w:numId w:val="0"/>
        </w:numPr>
        <w:jc w:val="both"/>
        <w:rPr>
          <w:rFonts w:hint="eastAsia"/>
        </w:rPr>
      </w:pPr>
      <w:r>
        <w:rPr>
          <w:rFonts w:hint="eastAsia"/>
        </w:rPr>
        <w:t>For that would mean that God’s assistance was now a wage paid as a debt to this worthiness ¾ and that is no longer grace.</w:t>
      </w:r>
    </w:p>
    <w:p>
      <w:pPr>
        <w:widowControl w:val="0"/>
        <w:numPr>
          <w:ilvl w:val="0"/>
          <w:numId w:val="0"/>
        </w:numPr>
        <w:jc w:val="both"/>
        <w:rPr>
          <w:rFonts w:hint="eastAsia"/>
        </w:rPr>
      </w:pPr>
      <w:r>
        <w:rPr>
          <w:rFonts w:hint="eastAsia"/>
        </w:rPr>
        <w:t>因为那将意味着神的帮助现在是作为对这种价值的债务而支付的工资——那就不再是恩典了。</w:t>
      </w:r>
    </w:p>
    <w:p>
      <w:pPr>
        <w:widowControl w:val="0"/>
        <w:numPr>
          <w:ilvl w:val="0"/>
          <w:numId w:val="0"/>
        </w:numPr>
        <w:jc w:val="both"/>
        <w:rPr>
          <w:rFonts w:hint="eastAsia"/>
        </w:rPr>
      </w:pPr>
      <w:r>
        <w:rPr>
          <w:rFonts w:hint="eastAsia"/>
        </w:rPr>
        <w:t>They need to understand and confess that even that good resolution itself, which grace then comes and assists, could not have existed in a person if grace had not gone before it.</w:t>
      </w:r>
    </w:p>
    <w:p>
      <w:pPr>
        <w:widowControl w:val="0"/>
        <w:numPr>
          <w:ilvl w:val="0"/>
          <w:numId w:val="0"/>
        </w:numPr>
        <w:jc w:val="both"/>
        <w:rPr>
          <w:rFonts w:hint="eastAsia"/>
        </w:rPr>
      </w:pPr>
      <w:r>
        <w:rPr>
          <w:rFonts w:hint="eastAsia"/>
        </w:rPr>
        <w:t>他们需要理解并承认，即使是那个良善的决心本身，随后恩典来帮助它，如果恩典没有先行，它也不可能存在于一个人里面。</w:t>
      </w:r>
    </w:p>
    <w:p>
      <w:pPr>
        <w:widowControl w:val="0"/>
        <w:numPr>
          <w:ilvl w:val="0"/>
          <w:numId w:val="0"/>
        </w:numPr>
        <w:jc w:val="both"/>
        <w:rPr>
          <w:rFonts w:hint="eastAsia"/>
        </w:rPr>
      </w:pPr>
      <w:r>
        <w:rPr>
          <w:rFonts w:hint="eastAsia"/>
        </w:rPr>
        <w:t>How can there be a good resolution in someone without the mercy of God going first, since it is the good will which is itself prepared by the Lord?</w:t>
      </w:r>
    </w:p>
    <w:p>
      <w:pPr>
        <w:widowControl w:val="0"/>
        <w:numPr>
          <w:ilvl w:val="0"/>
          <w:numId w:val="0"/>
        </w:numPr>
        <w:jc w:val="both"/>
        <w:rPr>
          <w:rFonts w:hint="eastAsia"/>
        </w:rPr>
      </w:pPr>
      <w:r>
        <w:rPr>
          <w:rFonts w:hint="eastAsia"/>
        </w:rPr>
        <w:t>若非神的怜悯先行，人里面怎能有良善的决心呢，既然良善的意志本身就是由主所预备的呢？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When the Pelagians say that ‘grace assists everyone’s good resolution,’ and then add, ‘yet grace does not infuse the love of virtue into a heart that resists,’ even this might be understood in a right sense, except that we know what they really mean.</w:t>
      </w:r>
    </w:p>
    <w:p>
      <w:pPr>
        <w:widowControl w:val="0"/>
        <w:numPr>
          <w:ilvl w:val="0"/>
          <w:numId w:val="0"/>
        </w:numPr>
        <w:jc w:val="both"/>
        <w:rPr>
          <w:rFonts w:hint="eastAsia"/>
        </w:rPr>
      </w:pPr>
      <w:r>
        <w:rPr>
          <w:rFonts w:hint="eastAsia"/>
        </w:rPr>
        <w:t>当伯拉纠派说“恩典帮助每一个人的良善决心”，然后又补充说“然而恩典并不能将对德行的爱注入一个抗拒的心”时，即使这句话也可以从正确的意义上理解，只是我们知道他们真正的意思。</w:t>
      </w:r>
    </w:p>
    <w:p>
      <w:pPr>
        <w:widowControl w:val="0"/>
        <w:numPr>
          <w:ilvl w:val="0"/>
          <w:numId w:val="0"/>
        </w:numPr>
        <w:jc w:val="both"/>
        <w:rPr>
          <w:rFonts w:hint="eastAsia"/>
        </w:rPr>
      </w:pPr>
      <w:r>
        <w:rPr>
          <w:rFonts w:hint="eastAsia"/>
        </w:rPr>
        <w:t>For in the case of the heart that resists, God’s grace itself first of all makes the heart willing to hear the divine call; and then, the heart no longer resisting, grace kindles the desire for virtue.</w:t>
      </w:r>
    </w:p>
    <w:p>
      <w:pPr>
        <w:widowControl w:val="0"/>
        <w:numPr>
          <w:ilvl w:val="0"/>
          <w:numId w:val="0"/>
        </w:numPr>
        <w:jc w:val="both"/>
        <w:rPr>
          <w:rFonts w:hint="eastAsia"/>
        </w:rPr>
      </w:pPr>
      <w:r>
        <w:rPr>
          <w:rFonts w:hint="eastAsia"/>
        </w:rPr>
        <w:t>因为对于抗拒的心，首先是神的恩典本身使心愿意听从神的呼召；然后，心不再抗拒，恩典就点燃了对德行的渴望。</w:t>
      </w:r>
    </w:p>
    <w:p>
      <w:pPr>
        <w:widowControl w:val="0"/>
        <w:numPr>
          <w:ilvl w:val="0"/>
          <w:numId w:val="0"/>
        </w:numPr>
        <w:jc w:val="both"/>
        <w:rPr>
          <w:rFonts w:hint="eastAsia"/>
        </w:rPr>
      </w:pPr>
      <w:r>
        <w:rPr>
          <w:rFonts w:hint="eastAsia"/>
        </w:rPr>
        <w:t>So then, in everything where anyone does anything in accordance with God, God’s mercy works first.</w:t>
      </w:r>
    </w:p>
    <w:p>
      <w:pPr>
        <w:widowControl w:val="0"/>
        <w:numPr>
          <w:ilvl w:val="0"/>
          <w:numId w:val="0"/>
        </w:numPr>
        <w:jc w:val="both"/>
        <w:rPr>
          <w:rFonts w:hint="eastAsia"/>
        </w:rPr>
      </w:pPr>
      <w:r>
        <w:rPr>
          <w:rFonts w:hint="eastAsia"/>
        </w:rPr>
        <w:t>因此，在任何人按照神行事的每一件事上，神的怜悯都首先作工。</w:t>
      </w:r>
    </w:p>
    <w:p>
      <w:pPr>
        <w:widowControl w:val="0"/>
        <w:numPr>
          <w:ilvl w:val="0"/>
          <w:numId w:val="0"/>
        </w:numPr>
        <w:jc w:val="both"/>
        <w:rPr>
          <w:rFonts w:hint="eastAsia"/>
        </w:rPr>
      </w:pPr>
      <w:r>
        <w:rPr>
          <w:rFonts w:hint="eastAsia"/>
        </w:rPr>
        <w:t>And this our adversaries will not confess, because they choose to be not Catholics, but Pelagians.</w:t>
      </w:r>
    </w:p>
    <w:p>
      <w:pPr>
        <w:widowControl w:val="0"/>
        <w:numPr>
          <w:ilvl w:val="0"/>
          <w:numId w:val="0"/>
        </w:numPr>
        <w:jc w:val="both"/>
        <w:rPr>
          <w:rFonts w:hint="eastAsia"/>
        </w:rPr>
      </w:pPr>
      <w:r>
        <w:rPr>
          <w:rFonts w:hint="eastAsia"/>
        </w:rPr>
        <w:t>而我们的对手却不愿承认这一点，因为他们选择不作大公教徒，而作伯拉纠派。</w:t>
      </w:r>
    </w:p>
    <w:p>
      <w:pPr>
        <w:widowControl w:val="0"/>
        <w:numPr>
          <w:ilvl w:val="0"/>
          <w:numId w:val="0"/>
        </w:numPr>
        <w:jc w:val="both"/>
        <w:rPr>
          <w:rFonts w:hint="eastAsia"/>
        </w:rPr>
      </w:pPr>
      <w:r>
        <w:rPr>
          <w:rFonts w:hint="eastAsia"/>
        </w:rPr>
        <w:t>For it gives much delight to a proud ungodliness to think that, even when a person is forced to acknowledge that the Lord has given him something, it was not given as a gift, but paid in return for something.</w:t>
      </w:r>
    </w:p>
    <w:p>
      <w:pPr>
        <w:widowControl w:val="0"/>
        <w:numPr>
          <w:ilvl w:val="0"/>
          <w:numId w:val="0"/>
        </w:numPr>
        <w:jc w:val="both"/>
        <w:rPr>
          <w:rFonts w:hint="eastAsia"/>
        </w:rPr>
      </w:pPr>
      <w:r>
        <w:rPr>
          <w:rFonts w:hint="eastAsia"/>
        </w:rPr>
        <w:t>因为对于骄傲的不敬虔来说，即使一个人被迫承认主赐予了他某些东西，认为那并非白白的恩赐，而是作为某种回报而支付的，这会带来极大的喜悦。</w:t>
      </w:r>
    </w:p>
    <w:p>
      <w:pPr>
        <w:widowControl w:val="0"/>
        <w:numPr>
          <w:ilvl w:val="0"/>
          <w:numId w:val="0"/>
        </w:numPr>
        <w:jc w:val="both"/>
        <w:rPr>
          <w:rFonts w:hint="eastAsia"/>
        </w:rPr>
      </w:pPr>
      <w:r>
        <w:rPr>
          <w:rFonts w:hint="eastAsia"/>
        </w:rPr>
        <w:t>In this way, the children of destruction, not of the promise, think that they have made themselves good, and that God has repaid the self-made virtuous the reward they deserve for their work.</w:t>
      </w:r>
    </w:p>
    <w:p>
      <w:pPr>
        <w:widowControl w:val="0"/>
        <w:numPr>
          <w:ilvl w:val="0"/>
          <w:numId w:val="0"/>
        </w:numPr>
        <w:jc w:val="both"/>
        <w:rPr>
          <w:rFonts w:hint="eastAsia"/>
        </w:rPr>
      </w:pPr>
      <w:r>
        <w:rPr>
          <w:rFonts w:hint="eastAsia"/>
        </w:rPr>
        <w:t>这样，那些灭亡之子，而非应许之子，就认为他们使自己变好了，并且神已经将他们因其作为而应得的奖赏偿还给了那些自以为义的人。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This is the pride that has blocked up the ears of the Pelagians’ hearts, so that they do not hear, ‘For what do you have that you did not receive?’ (1 Cor.4:7) They do not hear, ‘Without Me you can do nothing’ (Jn.15:5) They do not hear, ‘Love is from God’ (1 Jn.4:7) They do not hear, ‘God has dealt out to each one a measure of faith’ (Rom.12:3).</w:t>
      </w:r>
    </w:p>
    <w:p>
      <w:pPr>
        <w:widowControl w:val="0"/>
        <w:numPr>
          <w:ilvl w:val="0"/>
          <w:numId w:val="0"/>
        </w:numPr>
        <w:jc w:val="both"/>
        <w:rPr>
          <w:rFonts w:hint="eastAsia"/>
        </w:rPr>
      </w:pPr>
      <w:r>
        <w:rPr>
          <w:rFonts w:hint="eastAsia"/>
        </w:rPr>
        <w:t>这就是堵塞了伯拉纠派心中耳朵的骄傲，以致他们听不见：“你有什么不是领受的呢？”（林前4:7）他们听不见：“离了我，你们就不能作什么”（约15:5）。他们听不见：“爱是从神来的”（约壹4:7）。他们听不见：“神所分给各人信心的大小”（罗12:3）。</w:t>
      </w:r>
    </w:p>
    <w:p>
      <w:pPr>
        <w:widowControl w:val="0"/>
        <w:numPr>
          <w:ilvl w:val="0"/>
          <w:numId w:val="0"/>
        </w:numPr>
        <w:jc w:val="both"/>
        <w:rPr>
          <w:rFonts w:hint="eastAsia"/>
        </w:rPr>
      </w:pPr>
      <w:r>
        <w:rPr>
          <w:rFonts w:hint="eastAsia"/>
        </w:rPr>
        <w:t>They do not hear, ‘The Spirit breathes where He wills’ (Jn.3:8), and, ‘Those who are led by the Spirit of God, they are the sons of God’ (Rom.8:14).</w:t>
      </w:r>
    </w:p>
    <w:p>
      <w:pPr>
        <w:widowControl w:val="0"/>
        <w:numPr>
          <w:ilvl w:val="0"/>
          <w:numId w:val="0"/>
        </w:numPr>
        <w:jc w:val="both"/>
        <w:rPr>
          <w:rFonts w:hint="eastAsia"/>
        </w:rPr>
      </w:pPr>
      <w:r>
        <w:rPr>
          <w:rFonts w:hint="eastAsia"/>
        </w:rPr>
        <w:t>他们听不见：“圣灵随着意思吹”（约3:8），以及“凡被神的灵引导的，都是神的儿子”（罗8:14）。</w:t>
      </w:r>
    </w:p>
    <w:p>
      <w:pPr>
        <w:widowControl w:val="0"/>
        <w:numPr>
          <w:ilvl w:val="0"/>
          <w:numId w:val="0"/>
        </w:numPr>
        <w:jc w:val="both"/>
        <w:rPr>
          <w:rFonts w:hint="eastAsia"/>
        </w:rPr>
      </w:pPr>
      <w:r>
        <w:rPr>
          <w:rFonts w:hint="eastAsia"/>
        </w:rPr>
        <w:t>They do not hear, ‘No-one can come to Me, unless it has been granted to him by My Father’ (Rom.8:14).</w:t>
      </w:r>
    </w:p>
    <w:p>
      <w:pPr>
        <w:widowControl w:val="0"/>
        <w:numPr>
          <w:ilvl w:val="0"/>
          <w:numId w:val="0"/>
        </w:numPr>
        <w:jc w:val="both"/>
        <w:rPr>
          <w:rFonts w:hint="eastAsia"/>
        </w:rPr>
      </w:pPr>
      <w:r>
        <w:rPr>
          <w:rFonts w:hint="eastAsia"/>
        </w:rPr>
        <w:t>他们听不见：“若不是我父所赐的，没有人能到我这里来”（约6:65）。（此处经文引用罗马书8:14，应为约翰福音6:65）</w:t>
      </w:r>
    </w:p>
    <w:p>
      <w:pPr>
        <w:widowControl w:val="0"/>
        <w:numPr>
          <w:ilvl w:val="0"/>
          <w:numId w:val="0"/>
        </w:numPr>
        <w:jc w:val="both"/>
        <w:rPr>
          <w:rFonts w:hint="eastAsia"/>
        </w:rPr>
      </w:pPr>
      <w:r>
        <w:rPr>
          <w:rFonts w:hint="eastAsia"/>
        </w:rPr>
        <w:t>They do not hear what Ezra writes, ‘Blessed is the Lord of our fathers, Who has put into the heart of the king to glorify His house which is in Jerusalem’ (Ezra 7:27).</w:t>
      </w:r>
    </w:p>
    <w:p>
      <w:pPr>
        <w:widowControl w:val="0"/>
        <w:numPr>
          <w:ilvl w:val="0"/>
          <w:numId w:val="0"/>
        </w:numPr>
        <w:jc w:val="both"/>
        <w:rPr>
          <w:rFonts w:hint="eastAsia"/>
        </w:rPr>
      </w:pPr>
      <w:r>
        <w:rPr>
          <w:rFonts w:hint="eastAsia"/>
        </w:rPr>
        <w:t>他们听不见以斯拉所写的：“耶和华我们列祖的神是应当称颂的！因祂使王起这心意修饰耶路撒冷耶和华的殿”（拉7:27）。</w:t>
      </w:r>
    </w:p>
    <w:p>
      <w:pPr>
        <w:widowControl w:val="0"/>
        <w:numPr>
          <w:ilvl w:val="0"/>
          <w:numId w:val="0"/>
        </w:numPr>
        <w:jc w:val="both"/>
        <w:rPr>
          <w:rFonts w:hint="eastAsia"/>
        </w:rPr>
      </w:pPr>
      <w:r>
        <w:rPr>
          <w:rFonts w:hint="eastAsia"/>
        </w:rPr>
        <w:t>They do not hear what the Lord says through Jeremiah, ‘And I will put My fear into their heart, so that they will not depart not Me.</w:t>
      </w:r>
    </w:p>
    <w:p>
      <w:pPr>
        <w:widowControl w:val="0"/>
        <w:numPr>
          <w:ilvl w:val="0"/>
          <w:numId w:val="0"/>
        </w:numPr>
        <w:jc w:val="both"/>
        <w:rPr>
          <w:rFonts w:hint="eastAsia"/>
        </w:rPr>
      </w:pPr>
      <w:r>
        <w:rPr>
          <w:rFonts w:hint="eastAsia"/>
        </w:rPr>
        <w:t>他们听不见主藉耶利米所说的话：“我要将敬畏我的心放在他们里面，使他们不离开我。</w:t>
      </w:r>
    </w:p>
    <w:p>
      <w:pPr>
        <w:widowControl w:val="0"/>
        <w:numPr>
          <w:ilvl w:val="0"/>
          <w:numId w:val="0"/>
        </w:numPr>
        <w:jc w:val="both"/>
        <w:rPr>
          <w:rFonts w:hint="eastAsia"/>
        </w:rPr>
      </w:pPr>
      <w:r>
        <w:rPr>
          <w:rFonts w:hint="eastAsia"/>
        </w:rPr>
        <w:t>Yes, I will visit them to make them good’ (Jer.32:40-41).</w:t>
      </w:r>
    </w:p>
    <w:p>
      <w:pPr>
        <w:widowControl w:val="0"/>
        <w:numPr>
          <w:ilvl w:val="0"/>
          <w:numId w:val="0"/>
        </w:numPr>
        <w:jc w:val="both"/>
        <w:rPr>
          <w:rFonts w:hint="eastAsia"/>
        </w:rPr>
      </w:pPr>
      <w:r>
        <w:rPr>
          <w:rFonts w:hint="eastAsia"/>
        </w:rPr>
        <w:t>是的，我必眷顾他们，使他们得好处”（耶32:40-41）。</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especially they do not hear that word spoken by Ezekiel the prophet, where God fully shows that He does not make people good (that is, obedient to His commands) because He is moved by worthy qualities in them.</w:t>
      </w:r>
    </w:p>
    <w:p>
      <w:pPr>
        <w:widowControl w:val="0"/>
        <w:numPr>
          <w:ilvl w:val="0"/>
          <w:numId w:val="0"/>
        </w:numPr>
        <w:jc w:val="both"/>
        <w:rPr>
          <w:rFonts w:hint="eastAsia"/>
        </w:rPr>
      </w:pPr>
      <w:r>
        <w:rPr>
          <w:rFonts w:hint="eastAsia"/>
        </w:rPr>
        <w:t>他们尤其听不见先知以西结所说的那句话，神在那里充分表明祂并非因为人里面有配得的品质而使人变好（即顺服祂的命令）。</w:t>
      </w:r>
    </w:p>
    <w:p>
      <w:pPr>
        <w:widowControl w:val="0"/>
        <w:numPr>
          <w:ilvl w:val="0"/>
          <w:numId w:val="0"/>
        </w:numPr>
        <w:jc w:val="both"/>
        <w:rPr>
          <w:rFonts w:hint="eastAsia"/>
        </w:rPr>
      </w:pPr>
      <w:r>
        <w:rPr>
          <w:rFonts w:hint="eastAsia"/>
        </w:rPr>
        <w:t>No, He repays people good for evil, by doing this for His own sake, and not for theirs.</w:t>
      </w:r>
    </w:p>
    <w:p>
      <w:pPr>
        <w:widowControl w:val="0"/>
        <w:numPr>
          <w:ilvl w:val="0"/>
          <w:numId w:val="0"/>
        </w:numPr>
        <w:jc w:val="both"/>
        <w:rPr>
          <w:rFonts w:hint="eastAsia"/>
        </w:rPr>
      </w:pPr>
      <w:r>
        <w:rPr>
          <w:rFonts w:hint="eastAsia"/>
        </w:rPr>
        <w:t>不，祂以善报恶，这样做是为了祂自己，而不是为了他们。</w:t>
      </w:r>
    </w:p>
    <w:p>
      <w:pPr>
        <w:widowControl w:val="0"/>
        <w:numPr>
          <w:ilvl w:val="0"/>
          <w:numId w:val="0"/>
        </w:numPr>
        <w:jc w:val="both"/>
        <w:rPr>
          <w:rFonts w:hint="eastAsia"/>
        </w:rPr>
      </w:pPr>
      <w:r>
        <w:rPr>
          <w:rFonts w:hint="eastAsia"/>
        </w:rPr>
        <w:t>For He says, ‘Thus says the Lord God: I do not do this for your sake, O house of Israel, but for My holy name, which you have profaned among the nations, where you went.</w:t>
      </w:r>
    </w:p>
    <w:p>
      <w:pPr>
        <w:widowControl w:val="0"/>
        <w:numPr>
          <w:ilvl w:val="0"/>
          <w:numId w:val="0"/>
        </w:numPr>
        <w:jc w:val="both"/>
        <w:rPr>
          <w:rFonts w:hint="eastAsia"/>
        </w:rPr>
      </w:pPr>
      <w:r>
        <w:rPr>
          <w:rFonts w:hint="eastAsia"/>
        </w:rPr>
        <w:t>因为祂说：“主耶和华如此说：以色列家啊，我行这事不是为你们，乃是为我的圣名，就是在你们所到的列国中所亵渎的。</w:t>
      </w:r>
    </w:p>
    <w:p>
      <w:pPr>
        <w:widowControl w:val="0"/>
        <w:numPr>
          <w:ilvl w:val="0"/>
          <w:numId w:val="0"/>
        </w:numPr>
        <w:jc w:val="both"/>
        <w:rPr>
          <w:rFonts w:hint="eastAsia"/>
        </w:rPr>
      </w:pPr>
      <w:r>
        <w:rPr>
          <w:rFonts w:hint="eastAsia"/>
        </w:rPr>
        <w:t>And I will sanctify My great name, which has been profaned among the nations, which you have profaned in the midst of them; and the nations shall know that I am the Lord, says the Lord God, when I shall be sanctified in you before their eyes.</w:t>
      </w:r>
    </w:p>
    <w:p>
      <w:pPr>
        <w:widowControl w:val="0"/>
        <w:numPr>
          <w:ilvl w:val="0"/>
          <w:numId w:val="0"/>
        </w:numPr>
        <w:jc w:val="both"/>
        <w:rPr>
          <w:rFonts w:hint="eastAsia"/>
        </w:rPr>
      </w:pPr>
      <w:r>
        <w:rPr>
          <w:rFonts w:hint="eastAsia"/>
        </w:rPr>
        <w:t>我要使我的大名显为圣；这名在列国中已被亵渎，就是你们在他们中间所亵渎的。我在他们眼前，在你们身上显为圣的时候，他们就知道我是耶和华。这是主耶和华说的。</w:t>
      </w:r>
    </w:p>
    <w:p>
      <w:pPr>
        <w:widowControl w:val="0"/>
        <w:numPr>
          <w:ilvl w:val="0"/>
          <w:numId w:val="0"/>
        </w:numPr>
        <w:jc w:val="both"/>
        <w:rPr>
          <w:rFonts w:hint="eastAsia"/>
        </w:rPr>
      </w:pPr>
      <w:r>
        <w:rPr>
          <w:rFonts w:hint="eastAsia"/>
        </w:rPr>
        <w:t>For I will take you from among the nations, and gather you out of all the countries, and will bring you into your own land.</w:t>
      </w:r>
    </w:p>
    <w:p>
      <w:pPr>
        <w:widowControl w:val="0"/>
        <w:numPr>
          <w:ilvl w:val="0"/>
          <w:numId w:val="0"/>
        </w:numPr>
        <w:jc w:val="both"/>
        <w:rPr>
          <w:rFonts w:hint="eastAsia"/>
        </w:rPr>
      </w:pPr>
      <w:r>
        <w:rPr>
          <w:rFonts w:hint="eastAsia"/>
        </w:rPr>
        <w:t>我必从列国收取你们，从万邦聚集你们，引导你们归回本地。</w:t>
      </w:r>
    </w:p>
    <w:p>
      <w:pPr>
        <w:widowControl w:val="0"/>
        <w:numPr>
          <w:ilvl w:val="0"/>
          <w:numId w:val="0"/>
        </w:numPr>
        <w:jc w:val="both"/>
        <w:rPr>
          <w:rFonts w:hint="eastAsia"/>
        </w:rPr>
      </w:pPr>
      <w:r>
        <w:rPr>
          <w:rFonts w:hint="eastAsia"/>
        </w:rPr>
        <w:t>And I will sprinkle clean water upon you, and you shall be clean: from all your filthiness, and from all your idols, I will cleanse you.</w:t>
      </w:r>
    </w:p>
    <w:p>
      <w:pPr>
        <w:widowControl w:val="0"/>
        <w:numPr>
          <w:ilvl w:val="0"/>
          <w:numId w:val="0"/>
        </w:numPr>
        <w:jc w:val="both"/>
        <w:rPr>
          <w:rFonts w:hint="eastAsia"/>
        </w:rPr>
      </w:pPr>
      <w:r>
        <w:rPr>
          <w:rFonts w:hint="eastAsia"/>
        </w:rPr>
        <w:t>我必用清水洒在你们身上，你们就洁净了；我要洁净你们，使你们脱离一切的污秽，弃掉一切的偶像。</w:t>
      </w:r>
    </w:p>
    <w:p>
      <w:pPr>
        <w:widowControl w:val="0"/>
        <w:numPr>
          <w:ilvl w:val="0"/>
          <w:numId w:val="0"/>
        </w:numPr>
        <w:jc w:val="both"/>
        <w:rPr>
          <w:rFonts w:hint="eastAsia"/>
        </w:rPr>
      </w:pPr>
      <w:r>
        <w:rPr>
          <w:rFonts w:hint="eastAsia"/>
        </w:rPr>
        <w:t>A new heart also I will give you, and a new spirit I will put within you; and I will take away the stony heart out of your flesh, and I will give you a heart of flesh.</w:t>
      </w:r>
    </w:p>
    <w:p>
      <w:pPr>
        <w:widowControl w:val="0"/>
        <w:numPr>
          <w:ilvl w:val="0"/>
          <w:numId w:val="0"/>
        </w:numPr>
        <w:jc w:val="both"/>
        <w:rPr>
          <w:rFonts w:hint="eastAsia"/>
        </w:rPr>
      </w:pPr>
      <w:r>
        <w:rPr>
          <w:rFonts w:hint="eastAsia"/>
        </w:rPr>
        <w:t>我也要赐给你们一个新心，将新灵放在你们里面，又从你们的肉体中除掉石心，赐给你们肉心。</w:t>
      </w:r>
    </w:p>
    <w:p>
      <w:pPr>
        <w:widowControl w:val="0"/>
        <w:numPr>
          <w:ilvl w:val="0"/>
          <w:numId w:val="0"/>
        </w:numPr>
        <w:jc w:val="both"/>
        <w:rPr>
          <w:rFonts w:hint="eastAsia"/>
        </w:rPr>
      </w:pPr>
      <w:r>
        <w:rPr>
          <w:rFonts w:hint="eastAsia"/>
        </w:rPr>
        <w:t>And I will put My Spirit within you, and cause you to walk in My statutes, and you shall keep My ordinances, and do them’ (Ezek.36:22-27).</w:t>
      </w:r>
    </w:p>
    <w:p>
      <w:pPr>
        <w:widowControl w:val="0"/>
        <w:numPr>
          <w:ilvl w:val="0"/>
          <w:numId w:val="0"/>
        </w:numPr>
        <w:jc w:val="both"/>
        <w:rPr>
          <w:rFonts w:hint="eastAsia"/>
        </w:rPr>
      </w:pPr>
      <w:r>
        <w:rPr>
          <w:rFonts w:hint="eastAsia"/>
        </w:rPr>
        <w:t>我必将我的灵放在你们里面，使你们顺从我的律例，谨守遵行我的典章”（结36:22-27）。</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Against Two Letters of the Pelagians, 4:13-14</w:t>
      </w:r>
    </w:p>
    <w:p>
      <w:pPr>
        <w:widowControl w:val="0"/>
        <w:numPr>
          <w:ilvl w:val="0"/>
          <w:numId w:val="0"/>
        </w:numPr>
        <w:jc w:val="both"/>
        <w:rPr>
          <w:rFonts w:hint="eastAsia"/>
        </w:rPr>
      </w:pPr>
      <w:r>
        <w:rPr>
          <w:rFonts w:hint="eastAsia"/>
        </w:rPr>
        <w:t>《驳伯拉纠派二书》，4:13-14</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God is the source of the new heart and Christian obedience</w:t>
      </w:r>
    </w:p>
    <w:p>
      <w:pPr>
        <w:widowControl w:val="0"/>
        <w:numPr>
          <w:ilvl w:val="0"/>
          <w:numId w:val="0"/>
        </w:numPr>
        <w:jc w:val="both"/>
        <w:rPr>
          <w:rFonts w:hint="eastAsia"/>
        </w:rPr>
      </w:pPr>
      <w:r>
        <w:rPr>
          <w:rFonts w:hint="eastAsia"/>
        </w:rPr>
        <w:t>神是新心和基督徒顺服的源头</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What does the putrid flesh of humanity have left to puff itself up with, and to refuse to glory in the Lord?</w:t>
      </w:r>
    </w:p>
    <w:p>
      <w:pPr>
        <w:widowControl w:val="0"/>
        <w:numPr>
          <w:ilvl w:val="0"/>
          <w:numId w:val="0"/>
        </w:numPr>
        <w:jc w:val="both"/>
        <w:rPr>
          <w:rFonts w:hint="eastAsia"/>
        </w:rPr>
      </w:pPr>
      <w:r>
        <w:rPr>
          <w:rFonts w:hint="eastAsia"/>
        </w:rPr>
        <w:t>腐臭的人肉还有什么可以自高自大，拒绝在主里夸耀呢？</w:t>
      </w:r>
    </w:p>
    <w:p>
      <w:pPr>
        <w:widowControl w:val="0"/>
        <w:numPr>
          <w:ilvl w:val="0"/>
          <w:numId w:val="0"/>
        </w:numPr>
        <w:jc w:val="both"/>
        <w:rPr>
          <w:rFonts w:hint="eastAsia"/>
        </w:rPr>
      </w:pPr>
      <w:r>
        <w:rPr>
          <w:rFonts w:hint="eastAsia"/>
        </w:rPr>
        <w:t>Whatever it claims it has done to achieve virtue by its own effort, so that God must then reward it — against all such claims it shall be answered, it shall be exclaimed, it shall be contradicted, ‘I do it; but for My own holy name’s sake; I do not do it for your sakes, says the Lord God’ (Ezek.36:22).</w:t>
      </w:r>
    </w:p>
    <w:p>
      <w:pPr>
        <w:widowControl w:val="0"/>
        <w:numPr>
          <w:ilvl w:val="0"/>
          <w:numId w:val="0"/>
        </w:numPr>
        <w:jc w:val="both"/>
        <w:rPr>
          <w:rFonts w:hint="eastAsia"/>
        </w:rPr>
      </w:pPr>
      <w:r>
        <w:rPr>
          <w:rFonts w:hint="eastAsia"/>
        </w:rPr>
        <w:t>无论它声称自己凭己力成就了什么德行，以致神必须奖赏它——对于所有这些说法，都将得到回答，都将受到惊呼，都将受到反驳：“我行这事；但乃是为我圣名的缘故；我行这事，并非为你们的缘故，主耶和华说”（结36:22）。</w:t>
      </w:r>
    </w:p>
    <w:p>
      <w:pPr>
        <w:widowControl w:val="0"/>
        <w:numPr>
          <w:ilvl w:val="0"/>
          <w:numId w:val="0"/>
        </w:numPr>
        <w:jc w:val="both"/>
        <w:rPr>
          <w:rFonts w:hint="eastAsia"/>
        </w:rPr>
      </w:pPr>
      <w:r>
        <w:rPr>
          <w:rFonts w:hint="eastAsia"/>
        </w:rPr>
        <w:t>Nothing so overthrows the Pelagians when they say that the grace of God is given according to our virtues.</w:t>
      </w:r>
    </w:p>
    <w:p>
      <w:pPr>
        <w:widowControl w:val="0"/>
        <w:numPr>
          <w:ilvl w:val="0"/>
          <w:numId w:val="0"/>
        </w:numPr>
        <w:jc w:val="both"/>
        <w:rPr>
          <w:rFonts w:hint="eastAsia"/>
        </w:rPr>
      </w:pPr>
      <w:r>
        <w:rPr>
          <w:rFonts w:hint="eastAsia"/>
        </w:rPr>
        <w:t>没有什么比这更能推翻伯拉纠派的观点了，他们说神的恩典是按照我们的德行而赐予的。</w:t>
      </w:r>
    </w:p>
    <w:p>
      <w:pPr>
        <w:widowControl w:val="0"/>
        <w:numPr>
          <w:ilvl w:val="0"/>
          <w:numId w:val="0"/>
        </w:numPr>
        <w:jc w:val="both"/>
        <w:rPr>
          <w:rFonts w:hint="eastAsia"/>
        </w:rPr>
      </w:pPr>
      <w:r>
        <w:rPr>
          <w:rFonts w:hint="eastAsia"/>
        </w:rPr>
        <w:t>(In fact, Pelagius himself condemned this view, although he did not embrace the correct one — he was just afraid of the Eastern judges.)</w:t>
      </w:r>
    </w:p>
    <w:p>
      <w:pPr>
        <w:widowControl w:val="0"/>
        <w:numPr>
          <w:ilvl w:val="0"/>
          <w:numId w:val="0"/>
        </w:numPr>
        <w:jc w:val="both"/>
        <w:rPr>
          <w:rFonts w:hint="eastAsia"/>
        </w:rPr>
      </w:pPr>
      <w:r>
        <w:rPr>
          <w:rFonts w:hint="eastAsia"/>
        </w:rPr>
        <w:t>（事实上，伯拉纠自己也谴责了这种观点，尽管他没有接受正确的观点——他只是害怕东方的审判官。）</w:t>
      </w:r>
    </w:p>
    <w:p>
      <w:pPr>
        <w:widowControl w:val="0"/>
        <w:numPr>
          <w:ilvl w:val="0"/>
          <w:numId w:val="0"/>
        </w:numPr>
        <w:jc w:val="both"/>
        <w:rPr>
          <w:rFonts w:hint="eastAsia"/>
        </w:rPr>
      </w:pPr>
      <w:r>
        <w:rPr>
          <w:rFonts w:hint="eastAsia"/>
        </w:rPr>
        <w:t>Nothing so overthrows the arrogance of people who say, ‘We do it, that we may by our virtues establish a basis for God to work.’</w:t>
      </w:r>
    </w:p>
    <w:p>
      <w:pPr>
        <w:widowControl w:val="0"/>
        <w:numPr>
          <w:ilvl w:val="0"/>
          <w:numId w:val="0"/>
        </w:numPr>
        <w:jc w:val="both"/>
        <w:rPr>
          <w:rFonts w:hint="eastAsia"/>
        </w:rPr>
      </w:pPr>
      <w:r>
        <w:rPr>
          <w:rFonts w:hint="eastAsia"/>
        </w:rPr>
        <w:t>没有什么比这更能推翻那些说“我们这样做，是为了藉着我们的德行建立神作工的基础”的人的傲慢了。</w:t>
      </w:r>
    </w:p>
    <w:p>
      <w:pPr>
        <w:widowControl w:val="0"/>
        <w:numPr>
          <w:ilvl w:val="0"/>
          <w:numId w:val="0"/>
        </w:numPr>
        <w:jc w:val="both"/>
        <w:rPr>
          <w:rFonts w:hint="eastAsia"/>
        </w:rPr>
      </w:pPr>
      <w:r>
        <w:rPr>
          <w:rFonts w:hint="eastAsia"/>
        </w:rPr>
        <w:t>It is not Pelagius that answers you, but the Lord Himself: ‘I do it, and not for your sakes, but for My own holy name’s sake.’</w:t>
      </w:r>
    </w:p>
    <w:p>
      <w:pPr>
        <w:widowControl w:val="0"/>
        <w:numPr>
          <w:ilvl w:val="0"/>
          <w:numId w:val="0"/>
        </w:numPr>
        <w:jc w:val="both"/>
        <w:rPr>
          <w:rFonts w:hint="eastAsia"/>
        </w:rPr>
      </w:pPr>
      <w:r>
        <w:rPr>
          <w:rFonts w:hint="eastAsia"/>
        </w:rPr>
        <w:t>回答你们的不是伯拉纠，而是主自己：“我行这事，并非为你们的缘故，乃是为我圣名的缘故。”</w:t>
      </w:r>
    </w:p>
    <w:p>
      <w:pPr>
        <w:widowControl w:val="0"/>
        <w:numPr>
          <w:ilvl w:val="0"/>
          <w:numId w:val="0"/>
        </w:numPr>
        <w:jc w:val="both"/>
        <w:rPr>
          <w:rFonts w:hint="eastAsia"/>
        </w:rPr>
      </w:pPr>
      <w:r>
        <w:rPr>
          <w:rFonts w:hint="eastAsia"/>
        </w:rPr>
        <w:t>For what good can you do out of a heart that is not good?</w:t>
      </w:r>
    </w:p>
    <w:p>
      <w:pPr>
        <w:widowControl w:val="0"/>
        <w:numPr>
          <w:ilvl w:val="0"/>
          <w:numId w:val="0"/>
        </w:numPr>
        <w:jc w:val="both"/>
        <w:rPr>
          <w:rFonts w:hint="eastAsia"/>
        </w:rPr>
      </w:pPr>
      <w:r>
        <w:rPr>
          <w:rFonts w:hint="eastAsia"/>
        </w:rPr>
        <w:t>因为你们从一个不好的心里能做出什么好事呢？</w:t>
      </w:r>
    </w:p>
    <w:p>
      <w:pPr>
        <w:widowControl w:val="0"/>
        <w:numPr>
          <w:ilvl w:val="0"/>
          <w:numId w:val="0"/>
        </w:numPr>
        <w:jc w:val="both"/>
        <w:rPr>
          <w:rFonts w:hint="eastAsia"/>
        </w:rPr>
      </w:pPr>
      <w:r>
        <w:rPr>
          <w:rFonts w:hint="eastAsia"/>
        </w:rPr>
        <w:t>But in order that you may have a good heart, He says, ‘I will give you a new heart, and I will put a new spirit within you’ (Ezek.36:26).</w:t>
      </w:r>
    </w:p>
    <w:p>
      <w:pPr>
        <w:widowControl w:val="0"/>
        <w:numPr>
          <w:ilvl w:val="0"/>
          <w:numId w:val="0"/>
        </w:numPr>
        <w:jc w:val="both"/>
        <w:rPr>
          <w:rFonts w:hint="eastAsia"/>
        </w:rPr>
      </w:pPr>
      <w:r>
        <w:rPr>
          <w:rFonts w:hint="eastAsia"/>
        </w:rPr>
        <w:t>但为了使你们有一颗好心，祂说：“我也要赐给你们一个新心，将新灵放在你们里面”（结36:26）。</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Can you say, ‘We will first walk in His righteousness, and will observe His judgments, and will act in a worthy way, so that He will give His grace to us’?</w:t>
      </w:r>
    </w:p>
    <w:p>
      <w:pPr>
        <w:widowControl w:val="0"/>
        <w:numPr>
          <w:ilvl w:val="0"/>
          <w:numId w:val="0"/>
        </w:numPr>
        <w:jc w:val="both"/>
        <w:rPr>
          <w:rFonts w:hint="eastAsia"/>
        </w:rPr>
      </w:pPr>
      <w:r>
        <w:rPr>
          <w:rFonts w:hint="eastAsia"/>
        </w:rPr>
        <w:t>你们能说：“我们必先遵行祂的公义，谨守祂的典章，行事配得祂，祂就必将祂的恩典赐给我们”吗？</w:t>
      </w:r>
    </w:p>
    <w:p>
      <w:pPr>
        <w:widowControl w:val="0"/>
        <w:numPr>
          <w:ilvl w:val="0"/>
          <w:numId w:val="0"/>
        </w:numPr>
        <w:jc w:val="both"/>
        <w:rPr>
          <w:rFonts w:hint="eastAsia"/>
        </w:rPr>
      </w:pPr>
      <w:r>
        <w:rPr>
          <w:rFonts w:hint="eastAsia"/>
        </w:rPr>
        <w:t>But what good would you evil people d?</w:t>
      </w:r>
    </w:p>
    <w:p>
      <w:pPr>
        <w:widowControl w:val="0"/>
        <w:numPr>
          <w:ilvl w:val="0"/>
          <w:numId w:val="0"/>
        </w:numPr>
        <w:jc w:val="both"/>
        <w:rPr>
          <w:rFonts w:hint="eastAsia"/>
        </w:rPr>
      </w:pPr>
      <w:r>
        <w:rPr>
          <w:rFonts w:hint="eastAsia"/>
        </w:rPr>
        <w:t>但是你们这些恶人能做什么好事呢？</w:t>
      </w:r>
    </w:p>
    <w:p>
      <w:pPr>
        <w:widowControl w:val="0"/>
        <w:numPr>
          <w:ilvl w:val="0"/>
          <w:numId w:val="0"/>
        </w:numPr>
        <w:jc w:val="both"/>
        <w:rPr>
          <w:rFonts w:hint="eastAsia"/>
        </w:rPr>
      </w:pPr>
      <w:r>
        <w:rPr>
          <w:rFonts w:hint="eastAsia"/>
        </w:rPr>
        <w:t>And how would you do those good things, unless you were yourselves good?</w:t>
      </w:r>
    </w:p>
    <w:p>
      <w:pPr>
        <w:widowControl w:val="0"/>
        <w:numPr>
          <w:ilvl w:val="0"/>
          <w:numId w:val="0"/>
        </w:numPr>
        <w:jc w:val="both"/>
        <w:rPr>
          <w:rFonts w:hint="eastAsia"/>
        </w:rPr>
      </w:pPr>
      <w:r>
        <w:rPr>
          <w:rFonts w:hint="eastAsia"/>
        </w:rPr>
        <w:t>除非你们自己是好的，你们又怎能做那些好事呢？</w:t>
      </w:r>
    </w:p>
    <w:p>
      <w:pPr>
        <w:widowControl w:val="0"/>
        <w:numPr>
          <w:ilvl w:val="0"/>
          <w:numId w:val="0"/>
        </w:numPr>
        <w:jc w:val="both"/>
        <w:rPr>
          <w:rFonts w:hint="eastAsia"/>
        </w:rPr>
      </w:pPr>
      <w:r>
        <w:rPr>
          <w:rFonts w:hint="eastAsia"/>
        </w:rPr>
        <w:t>But Who causes people to be good?</w:t>
      </w:r>
    </w:p>
    <w:p>
      <w:pPr>
        <w:widowControl w:val="0"/>
        <w:numPr>
          <w:ilvl w:val="0"/>
          <w:numId w:val="0"/>
        </w:numPr>
        <w:jc w:val="both"/>
        <w:rPr>
          <w:rFonts w:hint="eastAsia"/>
        </w:rPr>
      </w:pPr>
      <w:r>
        <w:rPr>
          <w:rFonts w:hint="eastAsia"/>
        </w:rPr>
        <w:t>但是谁使人变好呢？</w:t>
      </w:r>
    </w:p>
    <w:p>
      <w:pPr>
        <w:widowControl w:val="0"/>
        <w:numPr>
          <w:ilvl w:val="0"/>
          <w:numId w:val="0"/>
        </w:numPr>
        <w:jc w:val="both"/>
        <w:rPr>
          <w:rFonts w:hint="eastAsia"/>
        </w:rPr>
      </w:pPr>
      <w:r>
        <w:rPr>
          <w:rFonts w:hint="eastAsia"/>
        </w:rPr>
        <w:t>Only He Who said, ‘And I will visit them to make them good,’ and, ‘I will put my Spirit within you, and will cause you to walk in my righteousness, and to observe my judgments, and do them’ (Ezek.36:27).</w:t>
      </w:r>
    </w:p>
    <w:p>
      <w:pPr>
        <w:widowControl w:val="0"/>
        <w:numPr>
          <w:ilvl w:val="0"/>
          <w:numId w:val="0"/>
        </w:numPr>
        <w:jc w:val="both"/>
        <w:rPr>
          <w:rFonts w:hint="eastAsia"/>
        </w:rPr>
      </w:pPr>
      <w:r>
        <w:rPr>
          <w:rFonts w:hint="eastAsia"/>
        </w:rPr>
        <w:t>只有祂曾说：“我必眷顾他们，使他们得好处”，以及“我必将我的灵放在你们里面，使你们遵行我的律例，谨守遵行我的典章”（结36:27）。</w:t>
      </w:r>
    </w:p>
    <w:p>
      <w:pPr>
        <w:widowControl w:val="0"/>
        <w:numPr>
          <w:ilvl w:val="0"/>
          <w:numId w:val="0"/>
        </w:numPr>
        <w:jc w:val="both"/>
        <w:rPr>
          <w:rFonts w:hint="eastAsia"/>
        </w:rPr>
      </w:pPr>
      <w:r>
        <w:rPr>
          <w:rFonts w:hint="eastAsia"/>
        </w:rPr>
        <w:t>Are you asleep?</w:t>
      </w:r>
    </w:p>
    <w:p>
      <w:pPr>
        <w:widowControl w:val="0"/>
        <w:numPr>
          <w:ilvl w:val="0"/>
          <w:numId w:val="0"/>
        </w:numPr>
        <w:jc w:val="both"/>
        <w:rPr>
          <w:rFonts w:hint="eastAsia"/>
        </w:rPr>
      </w:pPr>
      <w:r>
        <w:rPr>
          <w:rFonts w:hint="eastAsia"/>
        </w:rPr>
        <w:t>你睡着了吗？</w:t>
      </w:r>
    </w:p>
    <w:p>
      <w:pPr>
        <w:widowControl w:val="0"/>
        <w:numPr>
          <w:ilvl w:val="0"/>
          <w:numId w:val="0"/>
        </w:numPr>
        <w:jc w:val="both"/>
        <w:rPr>
          <w:rFonts w:hint="eastAsia"/>
        </w:rPr>
      </w:pPr>
      <w:r>
        <w:rPr>
          <w:rFonts w:hint="eastAsia"/>
        </w:rPr>
        <w:t>Can’t you hear Him saying, ‘I will cause you to walk, I will make you to observe,’ lastly, ‘I will make you to do’?</w:t>
      </w:r>
    </w:p>
    <w:p>
      <w:pPr>
        <w:widowControl w:val="0"/>
        <w:numPr>
          <w:ilvl w:val="0"/>
          <w:numId w:val="0"/>
        </w:numPr>
        <w:jc w:val="both"/>
        <w:rPr>
          <w:rFonts w:hint="eastAsia"/>
        </w:rPr>
      </w:pPr>
      <w:r>
        <w:rPr>
          <w:rFonts w:hint="eastAsia"/>
        </w:rPr>
        <w:t>你听不见祂说：“我要使你们行走，我要使你们谨守，”最后，“我要使你们遵行”吗？</w:t>
      </w:r>
    </w:p>
    <w:p>
      <w:pPr>
        <w:widowControl w:val="0"/>
        <w:numPr>
          <w:ilvl w:val="0"/>
          <w:numId w:val="0"/>
        </w:numPr>
        <w:jc w:val="both"/>
        <w:rPr>
          <w:rFonts w:hint="eastAsia"/>
        </w:rPr>
      </w:pPr>
      <w:r>
        <w:rPr>
          <w:rFonts w:hint="eastAsia"/>
        </w:rPr>
        <w:t>Really, are you still puffing yourselves up?</w:t>
      </w:r>
    </w:p>
    <w:p>
      <w:pPr>
        <w:widowControl w:val="0"/>
        <w:numPr>
          <w:ilvl w:val="0"/>
          <w:numId w:val="0"/>
        </w:numPr>
        <w:jc w:val="both"/>
        <w:rPr>
          <w:rFonts w:hint="eastAsia"/>
        </w:rPr>
      </w:pPr>
      <w:r>
        <w:rPr>
          <w:rFonts w:hint="eastAsia"/>
        </w:rPr>
        <w:t>真的，你们还在自高自大吗？</w:t>
      </w:r>
    </w:p>
    <w:p>
      <w:pPr>
        <w:widowControl w:val="0"/>
        <w:numPr>
          <w:ilvl w:val="0"/>
          <w:numId w:val="0"/>
        </w:numPr>
        <w:jc w:val="both"/>
        <w:rPr>
          <w:rFonts w:hint="eastAsia"/>
        </w:rPr>
      </w:pPr>
      <w:r>
        <w:rPr>
          <w:rFonts w:hint="eastAsia"/>
        </w:rPr>
        <w:t>We walk, true enough, and we observe, and we do; but it is God Who He makes us to walk, to observe, to do.</w:t>
      </w:r>
    </w:p>
    <w:p>
      <w:pPr>
        <w:widowControl w:val="0"/>
        <w:numPr>
          <w:ilvl w:val="0"/>
          <w:numId w:val="0"/>
        </w:numPr>
        <w:jc w:val="both"/>
        <w:rPr>
          <w:rFonts w:hint="eastAsia"/>
        </w:rPr>
      </w:pPr>
      <w:r>
        <w:rPr>
          <w:rFonts w:hint="eastAsia"/>
        </w:rPr>
        <w:t>我们行走，诚然如此，我们谨守，我们也遵行；但乃是神使我们行走、谨守、遵行。</w:t>
      </w:r>
    </w:p>
    <w:p>
      <w:pPr>
        <w:widowControl w:val="0"/>
        <w:numPr>
          <w:ilvl w:val="0"/>
          <w:numId w:val="0"/>
        </w:numPr>
        <w:jc w:val="both"/>
        <w:rPr>
          <w:rFonts w:hint="eastAsia"/>
        </w:rPr>
      </w:pPr>
      <w:r>
        <w:rPr>
          <w:rFonts w:hint="eastAsia"/>
        </w:rPr>
        <w:t>This is the grace of God making us good; this is His mercy going before us.</w:t>
      </w:r>
    </w:p>
    <w:p>
      <w:pPr>
        <w:widowControl w:val="0"/>
        <w:numPr>
          <w:ilvl w:val="0"/>
          <w:numId w:val="0"/>
        </w:numPr>
        <w:jc w:val="both"/>
        <w:rPr>
          <w:rFonts w:hint="eastAsia"/>
        </w:rPr>
      </w:pPr>
      <w:r>
        <w:rPr>
          <w:rFonts w:hint="eastAsia"/>
        </w:rPr>
        <w:t>这是神的恩典使我们变好；这是祂的怜悯在我们前面行。</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Against Two Letters of the Pelagians, 4:15</w:t>
      </w:r>
    </w:p>
    <w:p>
      <w:pPr>
        <w:widowControl w:val="0"/>
        <w:numPr>
          <w:ilvl w:val="0"/>
          <w:numId w:val="0"/>
        </w:numPr>
        <w:jc w:val="both"/>
        <w:rPr>
          <w:rFonts w:hint="eastAsia"/>
        </w:rPr>
      </w:pPr>
      <w:r>
        <w:rPr>
          <w:rFonts w:hint="eastAsia"/>
        </w:rPr>
        <w:t>《驳伯拉纠派二书》，4:15</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Without Me, you can do nothing</w:t>
      </w:r>
    </w:p>
    <w:p>
      <w:pPr>
        <w:widowControl w:val="0"/>
        <w:numPr>
          <w:ilvl w:val="0"/>
          <w:numId w:val="0"/>
        </w:numPr>
        <w:jc w:val="both"/>
        <w:rPr>
          <w:rFonts w:hint="eastAsia"/>
        </w:rPr>
      </w:pPr>
      <w:r>
        <w:rPr>
          <w:rFonts w:hint="eastAsia"/>
        </w:rPr>
        <w:t>离了我，你们就不能作什么</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Pelagians think they have good grounds for accusing us of false teaching when we say, ‘God inspires an unwilling and resisting person with the desire,’ not for any very great good, but ‘even for imperfect good.’</w:t>
      </w:r>
    </w:p>
    <w:p>
      <w:pPr>
        <w:widowControl w:val="0"/>
        <w:numPr>
          <w:ilvl w:val="0"/>
          <w:numId w:val="0"/>
        </w:numPr>
        <w:jc w:val="both"/>
        <w:rPr>
          <w:rFonts w:hint="eastAsia"/>
        </w:rPr>
      </w:pPr>
      <w:r>
        <w:rPr>
          <w:rFonts w:hint="eastAsia"/>
        </w:rPr>
        <w:t>伯拉纠派认为，当我们说“神将愿望（并非为了任何极大的善，而是‘甚至为了不完美的善’）注入一个不情愿和抗拒的人里面”时，他们有充分的理由指责我们教导错误的道理。</w:t>
      </w:r>
    </w:p>
    <w:p>
      <w:pPr>
        <w:widowControl w:val="0"/>
        <w:numPr>
          <w:ilvl w:val="0"/>
          <w:numId w:val="0"/>
        </w:numPr>
        <w:jc w:val="both"/>
        <w:rPr>
          <w:rFonts w:hint="eastAsia"/>
        </w:rPr>
      </w:pPr>
      <w:r>
        <w:rPr>
          <w:rFonts w:hint="eastAsia"/>
        </w:rPr>
        <w:t>Possibly, then, they themselves are keeping open a place for grace (at least in some sense) by thinking as follows: a person can have the desire for good without grace, but only for imperfect good; he could not easily have the desire for perfect good even with grace, but without grace he could not desire perfect good at all.</w:t>
      </w:r>
    </w:p>
    <w:p>
      <w:pPr>
        <w:widowControl w:val="0"/>
        <w:numPr>
          <w:ilvl w:val="0"/>
          <w:numId w:val="0"/>
        </w:numPr>
        <w:jc w:val="both"/>
        <w:rPr>
          <w:rFonts w:hint="eastAsia"/>
        </w:rPr>
      </w:pPr>
      <w:r>
        <w:rPr>
          <w:rFonts w:hint="eastAsia"/>
        </w:rPr>
        <w:t>那么，他们自己可能（至少在某种意义上）通过如下思考为恩典保留了空间：一个人可以在没有恩典的情况下渴望善，但仅仅是不完美的善；即使有恩典，他也不容易渴望完美的善，但没有恩典，他根本不可能渴望完美的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actually, even this view sees God’s grace as being given according to our virtues (which Pelagius, in the church synod in the East, condemned, merely from the fear of being condemned).</w:t>
      </w:r>
    </w:p>
    <w:p>
      <w:pPr>
        <w:widowControl w:val="0"/>
        <w:numPr>
          <w:ilvl w:val="0"/>
          <w:numId w:val="0"/>
        </w:numPr>
        <w:jc w:val="both"/>
        <w:rPr>
          <w:rFonts w:hint="eastAsia"/>
        </w:rPr>
      </w:pPr>
      <w:r>
        <w:rPr>
          <w:rFonts w:hint="eastAsia"/>
        </w:rPr>
        <w:t>但实际上，即使这种观点也将神的恩典视为按照我们的德行而赐予的（伯拉纠在东方的教会会议上仅仅因为害怕被定罪而谴责了这种观点）。</w:t>
      </w:r>
    </w:p>
    <w:p>
      <w:pPr>
        <w:widowControl w:val="0"/>
        <w:numPr>
          <w:ilvl w:val="0"/>
          <w:numId w:val="0"/>
        </w:numPr>
        <w:jc w:val="both"/>
        <w:rPr>
          <w:rFonts w:hint="eastAsia"/>
        </w:rPr>
      </w:pPr>
      <w:r>
        <w:rPr>
          <w:rFonts w:hint="eastAsia"/>
        </w:rPr>
        <w:t>For if the desire for good begins from ourselves without God’s grace, virtue itself will have begun — and to this virtue, the assistance of grace then comes, as if it were owed.</w:t>
      </w:r>
    </w:p>
    <w:p>
      <w:pPr>
        <w:widowControl w:val="0"/>
        <w:numPr>
          <w:ilvl w:val="0"/>
          <w:numId w:val="0"/>
        </w:numPr>
        <w:jc w:val="both"/>
        <w:rPr>
          <w:rFonts w:hint="eastAsia"/>
        </w:rPr>
      </w:pPr>
      <w:r>
        <w:rPr>
          <w:rFonts w:hint="eastAsia"/>
        </w:rPr>
        <w:t>因为如果对善的渴望始于我们自身而没有神的恩典，那么德行本身就已经开始了——然后恩典的帮助就临到这种德行，仿佛是应得的。</w:t>
      </w:r>
    </w:p>
    <w:p>
      <w:pPr>
        <w:widowControl w:val="0"/>
        <w:numPr>
          <w:ilvl w:val="0"/>
          <w:numId w:val="0"/>
        </w:numPr>
        <w:jc w:val="both"/>
        <w:rPr>
          <w:rFonts w:hint="eastAsia"/>
        </w:rPr>
      </w:pPr>
      <w:r>
        <w:rPr>
          <w:rFonts w:hint="eastAsia"/>
        </w:rPr>
        <w:t>Thus God’s grace is not bestowed freely, but is given according to our virtue.</w:t>
      </w:r>
    </w:p>
    <w:p>
      <w:pPr>
        <w:widowControl w:val="0"/>
        <w:numPr>
          <w:ilvl w:val="0"/>
          <w:numId w:val="0"/>
        </w:numPr>
        <w:jc w:val="both"/>
        <w:rPr>
          <w:rFonts w:hint="eastAsia"/>
        </w:rPr>
      </w:pPr>
      <w:r>
        <w:rPr>
          <w:rFonts w:hint="eastAsia"/>
        </w:rPr>
        <w:t>因此，神的恩典并非白白赐下，而是按照我们的德行而赐予的。</w:t>
      </w:r>
    </w:p>
    <w:p>
      <w:pPr>
        <w:widowControl w:val="0"/>
        <w:numPr>
          <w:ilvl w:val="0"/>
          <w:numId w:val="0"/>
        </w:numPr>
        <w:jc w:val="both"/>
        <w:rPr>
          <w:rFonts w:hint="eastAsia"/>
        </w:rPr>
      </w:pPr>
      <w:r>
        <w:rPr>
          <w:rFonts w:hint="eastAsia"/>
        </w:rPr>
        <w:t>However, in order that he might provide a reply to the future Pelagius, the Lord does not say, ‘Without Me, it is with difficulty that you can do anything,’ but He says, ‘Without Me, you can do nothing’ (Jn.15:5).</w:t>
      </w:r>
    </w:p>
    <w:p>
      <w:pPr>
        <w:widowControl w:val="0"/>
        <w:numPr>
          <w:ilvl w:val="0"/>
          <w:numId w:val="0"/>
        </w:numPr>
        <w:jc w:val="both"/>
        <w:rPr>
          <w:rFonts w:hint="eastAsia"/>
        </w:rPr>
      </w:pPr>
      <w:r>
        <w:rPr>
          <w:rFonts w:hint="eastAsia"/>
        </w:rPr>
        <w:t>然而，为了给将来的伯拉纠提供一个答复，主并没有说：“离了我，你们就很难作什么”，而是说：“离了我，你们就不能作什么”（约15:5）。</w:t>
      </w:r>
    </w:p>
    <w:p>
      <w:pPr>
        <w:widowControl w:val="0"/>
        <w:numPr>
          <w:ilvl w:val="0"/>
          <w:numId w:val="0"/>
        </w:numPr>
        <w:jc w:val="both"/>
        <w:rPr>
          <w:rFonts w:hint="eastAsia"/>
        </w:rPr>
      </w:pPr>
      <w:r>
        <w:rPr>
          <w:rFonts w:hint="eastAsia"/>
        </w:rPr>
        <w:t>And, that He might also provide an answer to these future heretics, in that very same Gospel saying He does not say, ‘Without me you can bring nothing to perfection,’ but ‘do’ nothing.</w:t>
      </w:r>
    </w:p>
    <w:p>
      <w:pPr>
        <w:widowControl w:val="0"/>
        <w:numPr>
          <w:ilvl w:val="0"/>
          <w:numId w:val="0"/>
        </w:numPr>
        <w:jc w:val="both"/>
        <w:rPr>
          <w:rFonts w:hint="eastAsia"/>
        </w:rPr>
      </w:pPr>
      <w:r>
        <w:rPr>
          <w:rFonts w:hint="eastAsia"/>
        </w:rPr>
        <w:t>并且，为了也给这些将来的异端提供一个答案，在同一句福音书的话中，祂并没有说：“离了我，你们就不能使任何事达到完全”，而是“作”不成任何事。</w:t>
      </w:r>
    </w:p>
    <w:p>
      <w:pPr>
        <w:widowControl w:val="0"/>
        <w:numPr>
          <w:ilvl w:val="0"/>
          <w:numId w:val="0"/>
        </w:numPr>
        <w:jc w:val="both"/>
        <w:rPr>
          <w:rFonts w:hint="eastAsia"/>
        </w:rPr>
      </w:pPr>
      <w:r>
        <w:rPr>
          <w:rFonts w:hint="eastAsia"/>
        </w:rPr>
        <w:t>For if He had said ‘bring nothing to perfection’, they might say that God’s help is necessary, not for beginning good, which rests with ourselves, but for perfecting it.</w:t>
      </w:r>
    </w:p>
    <w:p>
      <w:pPr>
        <w:widowControl w:val="0"/>
        <w:numPr>
          <w:ilvl w:val="0"/>
          <w:numId w:val="0"/>
        </w:numPr>
        <w:jc w:val="both"/>
        <w:rPr>
          <w:rFonts w:hint="eastAsia"/>
        </w:rPr>
      </w:pPr>
      <w:r>
        <w:rPr>
          <w:rFonts w:hint="eastAsia"/>
        </w:rPr>
        <w:t>因为如果祂说“不能使任何事达到完全”，他们可能会说神的帮助并非为了开始行善（这在于我们自己），而是为了使其完全。</w:t>
      </w:r>
    </w:p>
    <w:p>
      <w:pPr>
        <w:widowControl w:val="0"/>
        <w:numPr>
          <w:ilvl w:val="0"/>
          <w:numId w:val="0"/>
        </w:numPr>
        <w:jc w:val="both"/>
        <w:rPr>
          <w:rFonts w:hint="eastAsia"/>
        </w:rPr>
      </w:pPr>
      <w:r>
        <w:rPr>
          <w:rFonts w:hint="eastAsia"/>
        </w:rPr>
        <w:t>But let them hear the apostle too.</w:t>
      </w:r>
    </w:p>
    <w:p>
      <w:pPr>
        <w:widowControl w:val="0"/>
        <w:numPr>
          <w:ilvl w:val="0"/>
          <w:numId w:val="0"/>
        </w:numPr>
        <w:jc w:val="both"/>
        <w:rPr>
          <w:rFonts w:hint="eastAsia"/>
        </w:rPr>
      </w:pPr>
      <w:r>
        <w:rPr>
          <w:rFonts w:hint="eastAsia"/>
        </w:rPr>
        <w:t>但是让他们也听听使徒的话。</w:t>
      </w:r>
    </w:p>
    <w:p>
      <w:pPr>
        <w:widowControl w:val="0"/>
        <w:numPr>
          <w:ilvl w:val="0"/>
          <w:numId w:val="0"/>
        </w:numPr>
        <w:jc w:val="both"/>
        <w:rPr>
          <w:rFonts w:hint="eastAsia"/>
        </w:rPr>
      </w:pPr>
      <w:r>
        <w:rPr>
          <w:rFonts w:hint="eastAsia"/>
        </w:rPr>
        <w:t>For when the Lord says, ‘Without me you can do nothing,’ in this one word He comprehends both the beginning and the ending.</w:t>
      </w:r>
    </w:p>
    <w:p>
      <w:pPr>
        <w:widowControl w:val="0"/>
        <w:numPr>
          <w:ilvl w:val="0"/>
          <w:numId w:val="0"/>
        </w:numPr>
        <w:jc w:val="both"/>
        <w:rPr>
          <w:rFonts w:hint="eastAsia"/>
        </w:rPr>
      </w:pPr>
      <w:r>
        <w:rPr>
          <w:rFonts w:hint="eastAsia"/>
        </w:rPr>
        <w:t>因为当主说：“离了我，你们就不能作什么”时，祂用这一个词就包含了开始和结束。</w:t>
      </w:r>
    </w:p>
    <w:p>
      <w:pPr>
        <w:widowControl w:val="0"/>
        <w:numPr>
          <w:ilvl w:val="0"/>
          <w:numId w:val="0"/>
        </w:numPr>
        <w:jc w:val="both"/>
        <w:rPr>
          <w:rFonts w:hint="eastAsia"/>
        </w:rPr>
      </w:pPr>
      <w:r>
        <w:rPr>
          <w:rFonts w:hint="eastAsia"/>
        </w:rPr>
        <w:t>The apostle, indeed, as if he were an expounder of the Lord’s saying, distinguishes both [beginning and ending] very clearly when he says, ‘Because He who has begun a good work in you will perfect it even to the day of Christ Jesus’ (Phil.1:6).</w:t>
      </w:r>
    </w:p>
    <w:p>
      <w:pPr>
        <w:widowControl w:val="0"/>
        <w:numPr>
          <w:ilvl w:val="0"/>
          <w:numId w:val="0"/>
        </w:numPr>
        <w:jc w:val="both"/>
        <w:rPr>
          <w:rFonts w:hint="eastAsia"/>
        </w:rPr>
      </w:pPr>
      <w:r>
        <w:rPr>
          <w:rFonts w:hint="eastAsia"/>
        </w:rPr>
        <w:t>使徒，的确，仿佛是主话语的解释者，当他说：“因为那在你们心里动了善工的，必成全这工，直到耶稣基督的日子”（腓1:6）时，非常清楚地区分了两者[开始和结束]。</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Against Two Letters of the Pelagians, 2:18</w:t>
      </w:r>
    </w:p>
    <w:p>
      <w:pPr>
        <w:widowControl w:val="0"/>
        <w:numPr>
          <w:ilvl w:val="0"/>
          <w:numId w:val="0"/>
        </w:numPr>
        <w:jc w:val="both"/>
        <w:rPr>
          <w:rFonts w:hint="eastAsia"/>
        </w:rPr>
      </w:pPr>
      <w:r>
        <w:rPr>
          <w:rFonts w:hint="eastAsia"/>
        </w:rPr>
        <w:t>《驳伯拉纠派二书》，2:18</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From first beginnings to final completion, salvation is by grace</w:t>
      </w:r>
    </w:p>
    <w:p>
      <w:pPr>
        <w:widowControl w:val="0"/>
        <w:numPr>
          <w:ilvl w:val="0"/>
          <w:numId w:val="0"/>
        </w:numPr>
        <w:jc w:val="both"/>
        <w:rPr>
          <w:rFonts w:hint="eastAsia"/>
        </w:rPr>
      </w:pPr>
      <w:r>
        <w:rPr>
          <w:rFonts w:hint="eastAsia"/>
        </w:rPr>
        <w:t>从最初的开始到最终的完成，救恩都是本乎恩典</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Since these things are so, everything that is commanded to human beings by the Lord in the holy Scriptures, for the sake of testing human free will, is either something we begin to obey by God’s goodness, or is demanded in order to show us our need of grace to do it.</w:t>
      </w:r>
    </w:p>
    <w:p>
      <w:pPr>
        <w:widowControl w:val="0"/>
        <w:numPr>
          <w:ilvl w:val="0"/>
          <w:numId w:val="0"/>
        </w:numPr>
        <w:jc w:val="both"/>
        <w:rPr>
          <w:rFonts w:hint="eastAsia"/>
        </w:rPr>
      </w:pPr>
      <w:r>
        <w:rPr>
          <w:rFonts w:hint="eastAsia"/>
        </w:rPr>
        <w:t>既然如此，主在圣经中吩咐人类的一切，为了试验人的自由意志，要么是我们藉着神的良善开始顺服的，要么是为了显明我们需要恩典才能做到而要求的。</w:t>
      </w:r>
    </w:p>
    <w:p>
      <w:pPr>
        <w:widowControl w:val="0"/>
        <w:numPr>
          <w:ilvl w:val="0"/>
          <w:numId w:val="0"/>
        </w:numPr>
        <w:jc w:val="both"/>
        <w:rPr>
          <w:rFonts w:hint="eastAsia"/>
        </w:rPr>
      </w:pPr>
      <w:r>
        <w:rPr>
          <w:rFonts w:hint="eastAsia"/>
        </w:rPr>
        <w:t>Indeed, a person does not even begin to be changed from evil to good by the first stirrings of faith, unless the free and gratuitous mercy of God produces this in him….</w:t>
      </w:r>
    </w:p>
    <w:p>
      <w:pPr>
        <w:widowControl w:val="0"/>
        <w:numPr>
          <w:ilvl w:val="0"/>
          <w:numId w:val="0"/>
        </w:numPr>
        <w:jc w:val="both"/>
        <w:rPr>
          <w:rFonts w:hint="eastAsia"/>
        </w:rPr>
      </w:pPr>
      <w:r>
        <w:rPr>
          <w:rFonts w:hint="eastAsia"/>
        </w:rPr>
        <w:t>的确，一个人甚至不会因信心的最初萌动而开始从邪恶转向良善，除非神白白而无偿的怜悯在他里面产生这种改变……。</w:t>
      </w:r>
    </w:p>
    <w:p>
      <w:pPr>
        <w:widowControl w:val="0"/>
        <w:numPr>
          <w:ilvl w:val="0"/>
          <w:numId w:val="0"/>
        </w:numPr>
        <w:jc w:val="both"/>
        <w:rPr>
          <w:rFonts w:hint="eastAsia"/>
        </w:rPr>
      </w:pPr>
      <w:r>
        <w:rPr>
          <w:rFonts w:hint="eastAsia"/>
        </w:rPr>
        <w:t>So, therefore, we should think of God’s grace as working from the beginning of a person’s changing towards goodness, even to the end of its completion, so that he who glories may glory in the Lord.</w:t>
      </w:r>
    </w:p>
    <w:p>
      <w:pPr>
        <w:widowControl w:val="0"/>
        <w:numPr>
          <w:ilvl w:val="0"/>
          <w:numId w:val="0"/>
        </w:numPr>
        <w:jc w:val="both"/>
        <w:rPr>
          <w:rFonts w:hint="eastAsia"/>
        </w:rPr>
      </w:pPr>
      <w:r>
        <w:rPr>
          <w:rFonts w:hint="eastAsia"/>
        </w:rPr>
        <w:t>因此，我们应当认为神的恩典从一个人开始转向良善之时起，一直作工到其完成之日，好叫那夸口的，当指着主夸口。</w:t>
      </w:r>
    </w:p>
    <w:p>
      <w:pPr>
        <w:widowControl w:val="0"/>
        <w:numPr>
          <w:ilvl w:val="0"/>
          <w:numId w:val="0"/>
        </w:numPr>
        <w:jc w:val="both"/>
        <w:rPr>
          <w:rFonts w:hint="eastAsia"/>
        </w:rPr>
      </w:pPr>
      <w:r>
        <w:rPr>
          <w:rFonts w:hint="eastAsia"/>
        </w:rPr>
        <w:t>For just as no-one can bring goodness to perfection without the Lord, so no one can begin it without the Lord.</w:t>
      </w:r>
    </w:p>
    <w:p>
      <w:pPr>
        <w:widowControl w:val="0"/>
        <w:numPr>
          <w:ilvl w:val="0"/>
          <w:numId w:val="0"/>
        </w:numPr>
        <w:jc w:val="both"/>
        <w:rPr>
          <w:rFonts w:hint="eastAsia"/>
        </w:rPr>
      </w:pPr>
      <w:r>
        <w:rPr>
          <w:rFonts w:hint="eastAsia"/>
        </w:rPr>
        <w:t>因为正如没有人能在没有主的情况下使良善达到完全一样，也没有人能在没有主的情况下开始行善。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Against Two Letters of the Pelagians, 2:23</w:t>
      </w:r>
    </w:p>
    <w:p>
      <w:pPr>
        <w:widowControl w:val="0"/>
        <w:numPr>
          <w:ilvl w:val="0"/>
          <w:numId w:val="0"/>
        </w:numPr>
        <w:jc w:val="both"/>
        <w:rPr>
          <w:rFonts w:hint="eastAsia"/>
        </w:rPr>
      </w:pPr>
      <w:r>
        <w:rPr>
          <w:rFonts w:hint="eastAsia"/>
        </w:rPr>
        <w:t>《驳伯拉纠派二书》，2:23</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Pelagius turns grace into a reward for human goodness</w:t>
      </w:r>
    </w:p>
    <w:p>
      <w:pPr>
        <w:widowControl w:val="0"/>
        <w:numPr>
          <w:ilvl w:val="0"/>
          <w:numId w:val="0"/>
        </w:numPr>
        <w:jc w:val="both"/>
        <w:rPr>
          <w:rFonts w:hint="eastAsia"/>
        </w:rPr>
      </w:pPr>
      <w:r>
        <w:rPr>
          <w:rFonts w:hint="eastAsia"/>
        </w:rPr>
        <w:t>伯拉纠将恩典变为对人良善的奖赏</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Then again, whatever it is that Pelagius means by ‘grace,’ he says is given even to Christians according to their virtues, although (as I have already mentioned above), when he was in Palestine, in his truly remarkable vindication of himself, he condemned those who hold this opinion!</w:t>
      </w:r>
    </w:p>
    <w:p>
      <w:pPr>
        <w:widowControl w:val="0"/>
        <w:numPr>
          <w:ilvl w:val="0"/>
          <w:numId w:val="0"/>
        </w:numPr>
        <w:jc w:val="both"/>
        <w:rPr>
          <w:rFonts w:hint="eastAsia"/>
        </w:rPr>
      </w:pPr>
      <w:r>
        <w:rPr>
          <w:rFonts w:hint="eastAsia"/>
        </w:rPr>
        <w:t>再说，无论伯拉纠所说的“恩典”是什么意思，他说即使对基督徒也是按照他们的德行而赐予的，尽管（正如我上面已经提到的），当他在巴勒斯坦，在他那真正非凡的自我辩护中，他谴责了那些持这种观点的人！</w:t>
      </w:r>
    </w:p>
    <w:p>
      <w:pPr>
        <w:widowControl w:val="0"/>
        <w:numPr>
          <w:ilvl w:val="0"/>
          <w:numId w:val="0"/>
        </w:numPr>
        <w:jc w:val="both"/>
        <w:rPr>
          <w:rFonts w:hint="eastAsia"/>
        </w:rPr>
      </w:pPr>
      <w:r>
        <w:rPr>
          <w:rFonts w:hint="eastAsia"/>
        </w:rPr>
        <w:t>Now these are his words: referring to nonChristians, he says, ‘In these, the good of their created condition is naked and defenceless.’</w:t>
      </w:r>
    </w:p>
    <w:p>
      <w:pPr>
        <w:widowControl w:val="0"/>
        <w:numPr>
          <w:ilvl w:val="0"/>
          <w:numId w:val="0"/>
        </w:numPr>
        <w:jc w:val="both"/>
        <w:rPr>
          <w:rFonts w:hint="eastAsia"/>
        </w:rPr>
      </w:pPr>
      <w:r>
        <w:rPr>
          <w:rFonts w:hint="eastAsia"/>
        </w:rPr>
        <w:t>现在这些是他的话：提到非基督徒，他说：“在这些人里面，他们被造状态的善是赤裸而无助的。”</w:t>
      </w:r>
    </w:p>
    <w:p>
      <w:pPr>
        <w:widowControl w:val="0"/>
        <w:numPr>
          <w:ilvl w:val="0"/>
          <w:numId w:val="0"/>
        </w:numPr>
        <w:jc w:val="both"/>
        <w:rPr>
          <w:rFonts w:hint="eastAsia"/>
        </w:rPr>
      </w:pPr>
      <w:r>
        <w:rPr>
          <w:rFonts w:hint="eastAsia"/>
        </w:rPr>
        <w:t>Then he adds: ‘In those, however, who belong to Christ, there is defence afforded by Christ’s help.’</w:t>
      </w:r>
    </w:p>
    <w:p>
      <w:pPr>
        <w:widowControl w:val="0"/>
        <w:numPr>
          <w:ilvl w:val="0"/>
          <w:numId w:val="0"/>
        </w:numPr>
        <w:jc w:val="both"/>
        <w:rPr>
          <w:rFonts w:hint="eastAsia"/>
        </w:rPr>
      </w:pPr>
      <w:r>
        <w:rPr>
          <w:rFonts w:hint="eastAsia"/>
        </w:rPr>
        <w:t>然后他补充说：“然而，在那些属于基督的人里面，有基督帮助所提供的防御。”</w:t>
      </w:r>
    </w:p>
    <w:p>
      <w:pPr>
        <w:widowControl w:val="0"/>
        <w:numPr>
          <w:ilvl w:val="0"/>
          <w:numId w:val="0"/>
        </w:numPr>
        <w:jc w:val="both"/>
        <w:rPr>
          <w:rFonts w:hint="eastAsia"/>
        </w:rPr>
      </w:pPr>
      <w:r>
        <w:rPr>
          <w:rFonts w:hint="eastAsia"/>
        </w:rPr>
        <w:t>You see it is still uncertain what this ‘help’ is, according to the remark we have already made on the same subject.</w:t>
      </w:r>
    </w:p>
    <w:p>
      <w:pPr>
        <w:widowControl w:val="0"/>
        <w:numPr>
          <w:ilvl w:val="0"/>
          <w:numId w:val="0"/>
        </w:numPr>
        <w:jc w:val="both"/>
        <w:rPr>
          <w:rFonts w:hint="eastAsia"/>
        </w:rPr>
      </w:pPr>
      <w:r>
        <w:rPr>
          <w:rFonts w:hint="eastAsia"/>
        </w:rPr>
        <w:t>你看，根据我们先前就同一主题所作的评论，这种“帮助”究竟是什么仍然不确定。</w:t>
      </w:r>
    </w:p>
    <w:p>
      <w:pPr>
        <w:widowControl w:val="0"/>
        <w:numPr>
          <w:ilvl w:val="0"/>
          <w:numId w:val="0"/>
        </w:numPr>
        <w:jc w:val="both"/>
        <w:rPr>
          <w:rFonts w:hint="eastAsia"/>
        </w:rPr>
      </w:pPr>
      <w:r>
        <w:rPr>
          <w:rFonts w:hint="eastAsia"/>
        </w:rPr>
        <w:t>Pelagius goes on, however, to say of those who are not Christians: ‘They deserve judgment and condemnation, because they possess free will whereby they could come to have faith and deserve God’s grace, but they make a bad use of the freedom which has been granted to them.</w:t>
      </w:r>
    </w:p>
    <w:p>
      <w:pPr>
        <w:widowControl w:val="0"/>
        <w:numPr>
          <w:ilvl w:val="0"/>
          <w:numId w:val="0"/>
        </w:numPr>
        <w:jc w:val="both"/>
        <w:rPr>
          <w:rFonts w:hint="eastAsia"/>
        </w:rPr>
      </w:pPr>
      <w:r>
        <w:rPr>
          <w:rFonts w:hint="eastAsia"/>
        </w:rPr>
        <w:t>然而，伯拉纠继续谈到那些非基督徒：“他们应受审判和定罪，因为他们拥有自由意志，藉此他们本可以获得信心并配得神的恩典，但他们却滥用了所赐给他们的自由。</w:t>
      </w:r>
    </w:p>
    <w:p>
      <w:pPr>
        <w:widowControl w:val="0"/>
        <w:numPr>
          <w:ilvl w:val="0"/>
          <w:numId w:val="0"/>
        </w:numPr>
        <w:jc w:val="both"/>
        <w:rPr>
          <w:rFonts w:hint="eastAsia"/>
        </w:rPr>
      </w:pPr>
      <w:r>
        <w:rPr>
          <w:rFonts w:hint="eastAsia"/>
        </w:rPr>
        <w:t>But as for those who by the right use of free will merit the Lord’s grace, and keep His commandments ¾ these deserve to be rewarded.’</w:t>
      </w:r>
    </w:p>
    <w:p>
      <w:pPr>
        <w:widowControl w:val="0"/>
        <w:numPr>
          <w:ilvl w:val="0"/>
          <w:numId w:val="0"/>
        </w:numPr>
        <w:jc w:val="both"/>
        <w:rPr>
          <w:rFonts w:hint="eastAsia"/>
        </w:rPr>
      </w:pPr>
      <w:r>
        <w:rPr>
          <w:rFonts w:hint="eastAsia"/>
        </w:rPr>
        <w:t>至于那些藉着正确运用自由意志而配得主恩典，并遵守祂诫命的人——这些人理应得到奖赏。”</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Now it is clear; he says grace is bestowed according to worthiness (whatever he means by grace, which he does not make clear).</w:t>
      </w:r>
    </w:p>
    <w:p>
      <w:pPr>
        <w:widowControl w:val="0"/>
        <w:numPr>
          <w:ilvl w:val="0"/>
          <w:numId w:val="0"/>
        </w:numPr>
        <w:jc w:val="both"/>
        <w:rPr>
          <w:rFonts w:hint="eastAsia"/>
        </w:rPr>
      </w:pPr>
      <w:r>
        <w:rPr>
          <w:rFonts w:hint="eastAsia"/>
        </w:rPr>
        <w:t>现在很清楚了；他说恩典是按照价值而赐予的（无论他所说的恩典是什么意思，他并没有说清楚）。</w:t>
      </w:r>
    </w:p>
    <w:p>
      <w:pPr>
        <w:widowControl w:val="0"/>
        <w:numPr>
          <w:ilvl w:val="0"/>
          <w:numId w:val="0"/>
        </w:numPr>
        <w:jc w:val="both"/>
        <w:rPr>
          <w:rFonts w:hint="eastAsia"/>
        </w:rPr>
      </w:pPr>
      <w:r>
        <w:rPr>
          <w:rFonts w:hint="eastAsia"/>
        </w:rPr>
        <w:t>For when he speaks about people deserving reward because they make a good use of their free will, so that they merit the Lord’s grace, he asserts in fact that a debt is paid to them.</w:t>
      </w:r>
    </w:p>
    <w:p>
      <w:pPr>
        <w:widowControl w:val="0"/>
        <w:numPr>
          <w:ilvl w:val="0"/>
          <w:numId w:val="0"/>
        </w:numPr>
        <w:jc w:val="both"/>
        <w:rPr>
          <w:rFonts w:hint="eastAsia"/>
        </w:rPr>
      </w:pPr>
      <w:r>
        <w:rPr>
          <w:rFonts w:hint="eastAsia"/>
        </w:rPr>
        <w:t>因为当他谈到人因善用自由意志而应得奖赏，从而配得主的恩典时，他实际上断言是向他们偿还了债务。</w:t>
      </w:r>
    </w:p>
    <w:p>
      <w:pPr>
        <w:widowControl w:val="0"/>
        <w:numPr>
          <w:ilvl w:val="0"/>
          <w:numId w:val="0"/>
        </w:numPr>
        <w:jc w:val="both"/>
        <w:rPr>
          <w:rFonts w:hint="eastAsia"/>
        </w:rPr>
      </w:pPr>
      <w:r>
        <w:rPr>
          <w:rFonts w:hint="eastAsia"/>
        </w:rPr>
        <w:t>What, then, becomes of the apostle’s saying, ‘Being justified freely by His grace ‘ (Rom.3:24)?</w:t>
      </w:r>
    </w:p>
    <w:p>
      <w:pPr>
        <w:widowControl w:val="0"/>
        <w:numPr>
          <w:ilvl w:val="0"/>
          <w:numId w:val="0"/>
        </w:numPr>
        <w:jc w:val="both"/>
        <w:rPr>
          <w:rFonts w:hint="eastAsia"/>
        </w:rPr>
      </w:pPr>
      <w:r>
        <w:rPr>
          <w:rFonts w:hint="eastAsia"/>
        </w:rPr>
        <w:t>那么，使徒所说的“既是这样，就都白白地因祂的恩典称义”（罗3:24）又作何解释呢？</w:t>
      </w:r>
    </w:p>
    <w:p>
      <w:pPr>
        <w:widowControl w:val="0"/>
        <w:numPr>
          <w:ilvl w:val="0"/>
          <w:numId w:val="0"/>
        </w:numPr>
        <w:jc w:val="both"/>
        <w:rPr>
          <w:rFonts w:hint="eastAsia"/>
        </w:rPr>
      </w:pPr>
      <w:r>
        <w:rPr>
          <w:rFonts w:hint="eastAsia"/>
        </w:rPr>
        <w:t>And what of his other statement too, ‘By grace you are saved’ (Eph.2:8)?</w:t>
      </w:r>
    </w:p>
    <w:p>
      <w:pPr>
        <w:widowControl w:val="0"/>
        <w:numPr>
          <w:ilvl w:val="0"/>
          <w:numId w:val="0"/>
        </w:numPr>
        <w:jc w:val="both"/>
        <w:rPr>
          <w:rFonts w:hint="eastAsia"/>
        </w:rPr>
      </w:pPr>
      <w:r>
        <w:rPr>
          <w:rFonts w:hint="eastAsia"/>
        </w:rPr>
        <w:t>他另一句话“你们得救是本乎恩”（弗2:8）又作何解释呢？</w:t>
      </w:r>
    </w:p>
    <w:p>
      <w:pPr>
        <w:widowControl w:val="0"/>
        <w:numPr>
          <w:ilvl w:val="0"/>
          <w:numId w:val="0"/>
        </w:numPr>
        <w:jc w:val="both"/>
        <w:rPr>
          <w:rFonts w:hint="eastAsia"/>
        </w:rPr>
      </w:pPr>
      <w:r>
        <w:rPr>
          <w:rFonts w:hint="eastAsia"/>
        </w:rPr>
        <w:t>In this verse, Paul prevents us from supposing that salvation is by works, by expressly adding, ‘by faith.’</w:t>
      </w:r>
    </w:p>
    <w:p>
      <w:pPr>
        <w:widowControl w:val="0"/>
        <w:numPr>
          <w:ilvl w:val="0"/>
          <w:numId w:val="0"/>
        </w:numPr>
        <w:jc w:val="both"/>
        <w:rPr>
          <w:rFonts w:hint="eastAsia"/>
        </w:rPr>
      </w:pPr>
      <w:r>
        <w:rPr>
          <w:rFonts w:hint="eastAsia"/>
        </w:rPr>
        <w:t>在这节经文中，保罗通过明确地加上“因着信”，阻止我们以为救恩是靠行为。</w:t>
      </w:r>
    </w:p>
    <w:p>
      <w:pPr>
        <w:widowControl w:val="0"/>
        <w:numPr>
          <w:ilvl w:val="0"/>
          <w:numId w:val="0"/>
        </w:numPr>
        <w:jc w:val="both"/>
        <w:rPr>
          <w:rFonts w:hint="eastAsia"/>
        </w:rPr>
      </w:pPr>
      <w:r>
        <w:rPr>
          <w:rFonts w:hint="eastAsia"/>
        </w:rPr>
        <w:t>And even further, in case anyone imagines that faith itself is of human origin independently of the grace of God, the apostle says: ‘And that not of yourselves; for it is the gift of God.’</w:t>
      </w:r>
    </w:p>
    <w:p>
      <w:pPr>
        <w:widowControl w:val="0"/>
        <w:numPr>
          <w:ilvl w:val="0"/>
          <w:numId w:val="0"/>
        </w:numPr>
        <w:jc w:val="both"/>
        <w:rPr>
          <w:rFonts w:hint="eastAsia"/>
        </w:rPr>
      </w:pPr>
      <w:r>
        <w:rPr>
          <w:rFonts w:hint="eastAsia"/>
        </w:rPr>
        <w:t>更有甚者，以防有人以为信心本身是独立于神的恩典而源于人的，使徒说：“这并不是出于自己，乃是神所赐的。”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On the Grace of Christ and Original Sin, 1:34</w:t>
      </w:r>
    </w:p>
    <w:p>
      <w:pPr>
        <w:widowControl w:val="0"/>
        <w:numPr>
          <w:ilvl w:val="0"/>
          <w:numId w:val="0"/>
        </w:numPr>
        <w:jc w:val="both"/>
        <w:rPr>
          <w:rFonts w:hint="eastAsia"/>
        </w:rPr>
      </w:pPr>
      <w:r>
        <w:rPr>
          <w:rFonts w:hint="eastAsia"/>
        </w:rPr>
        <w:t>《论基督的恩典与原罪》，1:34</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Pelagians call it ‘fate’; we call it ‘grace’</w:t>
      </w:r>
    </w:p>
    <w:p>
      <w:pPr>
        <w:widowControl w:val="0"/>
        <w:numPr>
          <w:ilvl w:val="0"/>
          <w:numId w:val="0"/>
        </w:numPr>
        <w:jc w:val="both"/>
        <w:rPr>
          <w:rFonts w:hint="eastAsia"/>
        </w:rPr>
      </w:pPr>
      <w:r>
        <w:rPr>
          <w:rFonts w:hint="eastAsia"/>
        </w:rPr>
        <w:t>伯拉纠派称之为“命运”；我们称之为“恩典”</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 was carefully meditating about why the Pelagians think they have a trump card when they accuse us of teaching ‘fate’ under the name of grace.</w:t>
      </w:r>
    </w:p>
    <w:p>
      <w:pPr>
        <w:widowControl w:val="0"/>
        <w:numPr>
          <w:ilvl w:val="0"/>
          <w:numId w:val="0"/>
        </w:numPr>
        <w:jc w:val="both"/>
        <w:rPr>
          <w:rFonts w:hint="eastAsia"/>
        </w:rPr>
      </w:pPr>
      <w:r>
        <w:rPr>
          <w:rFonts w:hint="eastAsia"/>
        </w:rPr>
        <w:t>我仔细思考过，为什么伯拉纠派认为，当他们指责我们以恩典之名教导“命运”时，他们就掌握了王牌。</w:t>
      </w:r>
    </w:p>
    <w:p>
      <w:pPr>
        <w:widowControl w:val="0"/>
        <w:numPr>
          <w:ilvl w:val="0"/>
          <w:numId w:val="0"/>
        </w:numPr>
        <w:jc w:val="both"/>
        <w:rPr>
          <w:rFonts w:hint="eastAsia"/>
        </w:rPr>
      </w:pPr>
      <w:r>
        <w:rPr>
          <w:rFonts w:hint="eastAsia"/>
        </w:rPr>
        <w:t>So I first of all looked into their statements on the matter.</w:t>
      </w:r>
    </w:p>
    <w:p>
      <w:pPr>
        <w:widowControl w:val="0"/>
        <w:numPr>
          <w:ilvl w:val="0"/>
          <w:numId w:val="0"/>
        </w:numPr>
        <w:jc w:val="both"/>
        <w:rPr>
          <w:rFonts w:hint="eastAsia"/>
        </w:rPr>
      </w:pPr>
      <w:r>
        <w:rPr>
          <w:rFonts w:hint="eastAsia"/>
        </w:rPr>
        <w:t>因此我首先查阅了他们关于此事的陈述。</w:t>
      </w:r>
    </w:p>
    <w:p>
      <w:pPr>
        <w:widowControl w:val="0"/>
        <w:numPr>
          <w:ilvl w:val="0"/>
          <w:numId w:val="0"/>
        </w:numPr>
        <w:jc w:val="both"/>
        <w:rPr>
          <w:rFonts w:hint="eastAsia"/>
        </w:rPr>
      </w:pPr>
      <w:r>
        <w:rPr>
          <w:rFonts w:hint="eastAsia"/>
        </w:rPr>
        <w:t>They thought they could bring this objection against us: ‘Under the name of grace, they teach fate, for they say that unless God inspired an unwilling and resisting person with the desire for good (even an imperfect good), he would not be able to cease from evil, nor to embrace good.’</w:t>
      </w:r>
    </w:p>
    <w:p>
      <w:pPr>
        <w:widowControl w:val="0"/>
        <w:numPr>
          <w:ilvl w:val="0"/>
          <w:numId w:val="0"/>
        </w:numPr>
        <w:jc w:val="both"/>
        <w:rPr>
          <w:rFonts w:hint="eastAsia"/>
        </w:rPr>
      </w:pPr>
      <w:r>
        <w:rPr>
          <w:rFonts w:hint="eastAsia"/>
        </w:rPr>
        <w:t>他们以为可以对我们提出这样的反对意见：“他们以恩典之名教导宿命论，因为他们说，除非神将对善的渴望（即使是不完美的善）注入一个不情愿和抗拒的人里面，否则他就不能停止作恶，也不能拥抱善。”</w:t>
      </w:r>
    </w:p>
    <w:p>
      <w:pPr>
        <w:widowControl w:val="0"/>
        <w:numPr>
          <w:ilvl w:val="0"/>
          <w:numId w:val="0"/>
        </w:numPr>
        <w:jc w:val="both"/>
        <w:rPr>
          <w:rFonts w:hint="eastAsia"/>
        </w:rPr>
      </w:pPr>
      <w:r>
        <w:rPr>
          <w:rFonts w:hint="eastAsia"/>
        </w:rPr>
        <w:t>Then a little later, they assert their own beliefs, which I also examined: ‘We confess that baptism is necessary for all ages, and that grace assists the good resolutions of everybody.</w:t>
      </w:r>
    </w:p>
    <w:p>
      <w:pPr>
        <w:widowControl w:val="0"/>
        <w:numPr>
          <w:ilvl w:val="0"/>
          <w:numId w:val="0"/>
        </w:numPr>
        <w:jc w:val="both"/>
        <w:rPr>
          <w:rFonts w:hint="eastAsia"/>
        </w:rPr>
      </w:pPr>
      <w:r>
        <w:rPr>
          <w:rFonts w:hint="eastAsia"/>
        </w:rPr>
        <w:t>稍后，他们又阐述了他们自己的信仰，我也对此进行了考察：“我们承认洗礼对所有年龄段的人都是必要的，并且恩典帮助每一个人的良善决心。</w:t>
      </w:r>
    </w:p>
    <w:p>
      <w:pPr>
        <w:widowControl w:val="0"/>
        <w:numPr>
          <w:ilvl w:val="0"/>
          <w:numId w:val="0"/>
        </w:numPr>
        <w:jc w:val="both"/>
        <w:rPr>
          <w:rFonts w:hint="eastAsia"/>
        </w:rPr>
      </w:pPr>
      <w:r>
        <w:rPr>
          <w:rFonts w:hint="eastAsia"/>
        </w:rPr>
        <w:t>But grace does not infuse the love of virtue into a reluctant soul, because there is no favouritism with God.’</w:t>
      </w:r>
    </w:p>
    <w:p>
      <w:pPr>
        <w:widowControl w:val="0"/>
        <w:numPr>
          <w:ilvl w:val="0"/>
          <w:numId w:val="0"/>
        </w:numPr>
        <w:jc w:val="both"/>
        <w:rPr>
          <w:rFonts w:hint="eastAsia"/>
        </w:rPr>
      </w:pPr>
      <w:r>
        <w:rPr>
          <w:rFonts w:hint="eastAsia"/>
        </w:rPr>
        <w:t>但是恩典并不能将对德行的爱注入一个不情愿的灵魂，因为神不偏待人。”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From these words of theirs, I perceived that the Pelagians think (or wish others to think) that we ‘teach fate under the name of grace’ merely because we say that God’s grace is not given in respect of our virtues, but according to God’s own most merciful will.</w:t>
      </w:r>
    </w:p>
    <w:p>
      <w:pPr>
        <w:widowControl w:val="0"/>
        <w:numPr>
          <w:ilvl w:val="0"/>
          <w:numId w:val="0"/>
        </w:numPr>
        <w:jc w:val="both"/>
        <w:rPr>
          <w:rFonts w:hint="eastAsia"/>
        </w:rPr>
      </w:pPr>
      <w:r>
        <w:rPr>
          <w:rFonts w:hint="eastAsia"/>
        </w:rPr>
        <w:t>从他们这些话中，我看出伯拉纠派认为（或者希望别人认为）我们“以恩典之名教导宿命论”，仅仅因为我们说神的恩典并非因我们的德行而赐予，而是按照神自己至为怜悯的旨意。</w:t>
      </w:r>
    </w:p>
    <w:p>
      <w:pPr>
        <w:widowControl w:val="0"/>
        <w:numPr>
          <w:ilvl w:val="0"/>
          <w:numId w:val="0"/>
        </w:numPr>
        <w:jc w:val="both"/>
        <w:rPr>
          <w:rFonts w:hint="eastAsia"/>
        </w:rPr>
      </w:pPr>
      <w:r>
        <w:rPr>
          <w:rFonts w:hint="eastAsia"/>
        </w:rPr>
        <w:t>For He said, ‘I will be gracious to whom I will be gracious, and will show mercy to whom I will show mercy’ (Rom.9:15).</w:t>
      </w:r>
    </w:p>
    <w:p>
      <w:pPr>
        <w:widowControl w:val="0"/>
        <w:numPr>
          <w:ilvl w:val="0"/>
          <w:numId w:val="0"/>
        </w:numPr>
        <w:jc w:val="both"/>
        <w:rPr>
          <w:rFonts w:hint="eastAsia"/>
        </w:rPr>
      </w:pPr>
      <w:r>
        <w:rPr>
          <w:rFonts w:hint="eastAsia"/>
        </w:rPr>
        <w:t>因为祂说：“我要怜悯谁，就怜悯谁；要恩待谁，就恩待谁”（罗9:15）。</w:t>
      </w:r>
    </w:p>
    <w:p>
      <w:pPr>
        <w:widowControl w:val="0"/>
        <w:numPr>
          <w:ilvl w:val="0"/>
          <w:numId w:val="0"/>
        </w:numPr>
        <w:jc w:val="both"/>
        <w:rPr>
          <w:rFonts w:hint="eastAsia"/>
        </w:rPr>
      </w:pPr>
      <w:r>
        <w:rPr>
          <w:rFonts w:hint="eastAsia"/>
        </w:rPr>
        <w:t>And by way of consequence, Scripture adds, ‘Therefore it is not of him who wills, nor of him who runs, but of God Who shows mercy’ (Rom.9:16).</w:t>
      </w:r>
    </w:p>
    <w:p>
      <w:pPr>
        <w:widowControl w:val="0"/>
        <w:numPr>
          <w:ilvl w:val="0"/>
          <w:numId w:val="0"/>
        </w:numPr>
        <w:jc w:val="both"/>
        <w:rPr>
          <w:rFonts w:hint="eastAsia"/>
        </w:rPr>
      </w:pPr>
      <w:r>
        <w:rPr>
          <w:rFonts w:hint="eastAsia"/>
        </w:rPr>
        <w:t>因此，圣经补充说：“据此看来，这不在乎那定意的，也不在乎那奔跑的，只在乎发怜悯的神”（罗9:16）。</w:t>
      </w:r>
    </w:p>
    <w:p>
      <w:pPr>
        <w:widowControl w:val="0"/>
        <w:numPr>
          <w:ilvl w:val="0"/>
          <w:numId w:val="0"/>
        </w:numPr>
        <w:jc w:val="both"/>
        <w:rPr>
          <w:rFonts w:hint="eastAsia"/>
        </w:rPr>
      </w:pPr>
      <w:r>
        <w:rPr>
          <w:rFonts w:hint="eastAsia"/>
        </w:rPr>
        <w:t>Here, anyone might be equally foolish in thinking or saying that the apostle teaches fate!</w:t>
      </w:r>
    </w:p>
    <w:p>
      <w:pPr>
        <w:widowControl w:val="0"/>
        <w:numPr>
          <w:ilvl w:val="0"/>
          <w:numId w:val="0"/>
        </w:numPr>
        <w:jc w:val="both"/>
        <w:rPr>
          <w:rFonts w:hint="eastAsia"/>
        </w:rPr>
      </w:pPr>
      <w:r>
        <w:rPr>
          <w:rFonts w:hint="eastAsia"/>
        </w:rPr>
        <w:t>在此，任何人若认为或说使徒教导宿命论，都同样是愚蠢的！</w:t>
      </w:r>
    </w:p>
    <w:p>
      <w:pPr>
        <w:widowControl w:val="0"/>
        <w:numPr>
          <w:ilvl w:val="0"/>
          <w:numId w:val="0"/>
        </w:numPr>
        <w:jc w:val="both"/>
        <w:rPr>
          <w:rFonts w:hint="eastAsia"/>
        </w:rPr>
      </w:pPr>
      <w:r>
        <w:rPr>
          <w:rFonts w:hint="eastAsia"/>
        </w:rPr>
        <w:t>But these Pelagians sufficiently lay themselves open to accusation.</w:t>
      </w:r>
    </w:p>
    <w:p>
      <w:pPr>
        <w:widowControl w:val="0"/>
        <w:numPr>
          <w:ilvl w:val="0"/>
          <w:numId w:val="0"/>
        </w:numPr>
        <w:jc w:val="both"/>
        <w:rPr>
          <w:rFonts w:hint="eastAsia"/>
        </w:rPr>
      </w:pPr>
      <w:r>
        <w:rPr>
          <w:rFonts w:hint="eastAsia"/>
        </w:rPr>
        <w:t>但是这些伯拉纠派却充分地暴露了自己，使自己受到指责。</w:t>
      </w:r>
    </w:p>
    <w:p>
      <w:pPr>
        <w:widowControl w:val="0"/>
        <w:numPr>
          <w:ilvl w:val="0"/>
          <w:numId w:val="0"/>
        </w:numPr>
        <w:jc w:val="both"/>
        <w:rPr>
          <w:rFonts w:hint="eastAsia"/>
        </w:rPr>
      </w:pPr>
      <w:r>
        <w:rPr>
          <w:rFonts w:hint="eastAsia"/>
        </w:rPr>
        <w:t>For when they slander us by saying that we ‘maintain fate under the name of grace’, because we say that God’s grace is not given on account of our virtues, beyond a doubt they confess that they themselves say that grace is given on account of our virtues!</w:t>
      </w:r>
    </w:p>
    <w:p>
      <w:pPr>
        <w:widowControl w:val="0"/>
        <w:numPr>
          <w:ilvl w:val="0"/>
          <w:numId w:val="0"/>
        </w:numPr>
        <w:jc w:val="both"/>
        <w:rPr>
          <w:rFonts w:hint="eastAsia"/>
        </w:rPr>
      </w:pPr>
      <w:r>
        <w:rPr>
          <w:rFonts w:hint="eastAsia"/>
        </w:rPr>
        <w:t>因为当他们诽谤我们说我们“以恩典之名维护宿命论”，因为我们说神的恩典并非因我们的德行而赐予时，他们无疑承认他们自己说恩典是因我们的德行而赐予的！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Against Two Letters of the Pelagians, 2:10</w:t>
      </w:r>
    </w:p>
    <w:p>
      <w:pPr>
        <w:widowControl w:val="0"/>
        <w:numPr>
          <w:ilvl w:val="0"/>
          <w:numId w:val="0"/>
        </w:numPr>
        <w:jc w:val="both"/>
        <w:rPr>
          <w:rFonts w:hint="eastAsia"/>
        </w:rPr>
      </w:pPr>
      <w:r>
        <w:rPr>
          <w:rFonts w:hint="eastAsia"/>
        </w:rPr>
        <w:t>《驳伯拉纠派二书》，2:10</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effective transforming teaching of the Holy Spirit</w:t>
      </w:r>
    </w:p>
    <w:p>
      <w:pPr>
        <w:widowControl w:val="0"/>
        <w:numPr>
          <w:ilvl w:val="0"/>
          <w:numId w:val="0"/>
        </w:numPr>
        <w:jc w:val="both"/>
        <w:rPr>
          <w:rFonts w:hint="eastAsia"/>
        </w:rPr>
      </w:pPr>
      <w:r>
        <w:rPr>
          <w:rFonts w:hint="eastAsia"/>
        </w:rPr>
        <w:t>圣灵有效的转化性教导</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kind of teaching we are talking about is spoken of by the Lord when He says: ‘Everyone who has heard and learned from the Father comes to Me’ (Jn.6:45).</w:t>
      </w:r>
    </w:p>
    <w:p>
      <w:pPr>
        <w:widowControl w:val="0"/>
        <w:numPr>
          <w:ilvl w:val="0"/>
          <w:numId w:val="0"/>
        </w:numPr>
        <w:jc w:val="both"/>
        <w:rPr>
          <w:rFonts w:hint="eastAsia"/>
        </w:rPr>
      </w:pPr>
      <w:r>
        <w:rPr>
          <w:rFonts w:hint="eastAsia"/>
        </w:rPr>
        <w:t>我们所谈论的这种教导，是主在说：“凡听见父所教训又学习的，就到我这里来”（约6:45）时所说的。</w:t>
      </w:r>
    </w:p>
    <w:p>
      <w:pPr>
        <w:widowControl w:val="0"/>
        <w:numPr>
          <w:ilvl w:val="0"/>
          <w:numId w:val="0"/>
        </w:numPr>
        <w:jc w:val="both"/>
        <w:rPr>
          <w:rFonts w:hint="eastAsia"/>
        </w:rPr>
      </w:pPr>
      <w:r>
        <w:rPr>
          <w:rFonts w:hint="eastAsia"/>
        </w:rPr>
        <w:t>So if someone does not come to Christ, we cannot correctly say of him, ‘he has heard and learned that he ought to come to Christ, but he is not willing to do what he has learned.’</w:t>
      </w:r>
    </w:p>
    <w:p>
      <w:pPr>
        <w:widowControl w:val="0"/>
        <w:numPr>
          <w:ilvl w:val="0"/>
          <w:numId w:val="0"/>
        </w:numPr>
        <w:jc w:val="both"/>
        <w:rPr>
          <w:rFonts w:hint="eastAsia"/>
        </w:rPr>
      </w:pPr>
      <w:r>
        <w:rPr>
          <w:rFonts w:hint="eastAsia"/>
        </w:rPr>
        <w:t>因此，如果有人不到基督这里来，我们就不能正确地说他：“他已经听见并且学习了应该到基督这里来，但他不愿意做他所学习的。”</w:t>
      </w:r>
    </w:p>
    <w:p>
      <w:pPr>
        <w:widowControl w:val="0"/>
        <w:numPr>
          <w:ilvl w:val="0"/>
          <w:numId w:val="0"/>
        </w:numPr>
        <w:jc w:val="both"/>
        <w:rPr>
          <w:rFonts w:hint="eastAsia"/>
        </w:rPr>
      </w:pPr>
      <w:r>
        <w:rPr>
          <w:rFonts w:hint="eastAsia"/>
        </w:rPr>
        <w:t>It is indeed absolutely improper to apply such a statement to God’s method of teaching people by grace.</w:t>
      </w:r>
    </w:p>
    <w:p>
      <w:pPr>
        <w:widowControl w:val="0"/>
        <w:numPr>
          <w:ilvl w:val="0"/>
          <w:numId w:val="0"/>
        </w:numPr>
        <w:jc w:val="both"/>
        <w:rPr>
          <w:rFonts w:hint="eastAsia"/>
        </w:rPr>
      </w:pPr>
      <w:r>
        <w:rPr>
          <w:rFonts w:hint="eastAsia"/>
        </w:rPr>
        <w:t>将这样的陈述应用于神藉恩典教导人的方法，确实是绝对不恰当的。</w:t>
      </w:r>
    </w:p>
    <w:p>
      <w:pPr>
        <w:widowControl w:val="0"/>
        <w:numPr>
          <w:ilvl w:val="0"/>
          <w:numId w:val="0"/>
        </w:numPr>
        <w:jc w:val="both"/>
        <w:rPr>
          <w:rFonts w:hint="eastAsia"/>
        </w:rPr>
      </w:pPr>
      <w:r>
        <w:rPr>
          <w:rFonts w:hint="eastAsia"/>
        </w:rPr>
        <w:t>For if, as the Truth says, ‘Everyone who has learned comes,’ it follows, of course, that whoever does not come has not learned.</w:t>
      </w:r>
    </w:p>
    <w:p>
      <w:pPr>
        <w:widowControl w:val="0"/>
        <w:numPr>
          <w:ilvl w:val="0"/>
          <w:numId w:val="0"/>
        </w:numPr>
        <w:jc w:val="both"/>
        <w:rPr>
          <w:rFonts w:hint="eastAsia"/>
        </w:rPr>
      </w:pPr>
      <w:r>
        <w:rPr>
          <w:rFonts w:hint="eastAsia"/>
        </w:rPr>
        <w:t>因为，如果正如真理所说，“凡学习的都来”，那么当然，凡不来的都没有学习。</w:t>
      </w:r>
    </w:p>
    <w:p>
      <w:pPr>
        <w:widowControl w:val="0"/>
        <w:numPr>
          <w:ilvl w:val="0"/>
          <w:numId w:val="0"/>
        </w:numPr>
        <w:jc w:val="both"/>
        <w:rPr>
          <w:rFonts w:hint="eastAsia"/>
        </w:rPr>
      </w:pPr>
      <w:r>
        <w:rPr>
          <w:rFonts w:hint="eastAsia"/>
        </w:rPr>
        <w:t>But who can fail to see that a person’s coming or not coming is by the choice of his will?</w:t>
      </w:r>
    </w:p>
    <w:p>
      <w:pPr>
        <w:widowControl w:val="0"/>
        <w:numPr>
          <w:ilvl w:val="0"/>
          <w:numId w:val="0"/>
        </w:numPr>
        <w:jc w:val="both"/>
        <w:rPr>
          <w:rFonts w:hint="eastAsia"/>
        </w:rPr>
      </w:pPr>
      <w:r>
        <w:rPr>
          <w:rFonts w:hint="eastAsia"/>
        </w:rPr>
        <w:t>但是谁看不出一个人来或不来是凭他意志的选择呢？</w:t>
      </w:r>
    </w:p>
    <w:p>
      <w:pPr>
        <w:widowControl w:val="0"/>
        <w:numPr>
          <w:ilvl w:val="0"/>
          <w:numId w:val="0"/>
        </w:numPr>
        <w:jc w:val="both"/>
        <w:rPr>
          <w:rFonts w:hint="eastAsia"/>
        </w:rPr>
      </w:pPr>
      <w:r>
        <w:rPr>
          <w:rFonts w:hint="eastAsia"/>
        </w:rPr>
        <w:t>If a person does not come to Christ, he has simply made his choice not to come.</w:t>
      </w:r>
    </w:p>
    <w:p>
      <w:pPr>
        <w:widowControl w:val="0"/>
        <w:numPr>
          <w:ilvl w:val="0"/>
          <w:numId w:val="0"/>
        </w:numPr>
        <w:jc w:val="both"/>
        <w:rPr>
          <w:rFonts w:hint="eastAsia"/>
        </w:rPr>
      </w:pPr>
      <w:r>
        <w:rPr>
          <w:rFonts w:hint="eastAsia"/>
        </w:rPr>
        <w:t>如果一个人不到基督这里来，他仅仅是作出了不来的选择。</w:t>
      </w:r>
    </w:p>
    <w:p>
      <w:pPr>
        <w:widowControl w:val="0"/>
        <w:numPr>
          <w:ilvl w:val="0"/>
          <w:numId w:val="0"/>
        </w:numPr>
        <w:jc w:val="both"/>
        <w:rPr>
          <w:rFonts w:hint="eastAsia"/>
        </w:rPr>
      </w:pPr>
      <w:r>
        <w:rPr>
          <w:rFonts w:hint="eastAsia"/>
        </w:rPr>
        <w:t>But if he does come, it cannot be without assistance — such assistance that he not only knows what it is he ought to do, but actually does what he knows.</w:t>
      </w:r>
    </w:p>
    <w:p>
      <w:pPr>
        <w:widowControl w:val="0"/>
        <w:numPr>
          <w:ilvl w:val="0"/>
          <w:numId w:val="0"/>
        </w:numPr>
        <w:jc w:val="both"/>
        <w:rPr>
          <w:rFonts w:hint="eastAsia"/>
        </w:rPr>
      </w:pPr>
      <w:r>
        <w:rPr>
          <w:rFonts w:hint="eastAsia"/>
        </w:rPr>
        <w:t>但是如果他来了，那就不可能没有帮助——这种帮助不仅使他知道他应该做什么，而且实际上也做他所知道的。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so, when God teaches, it is not by the letter of the law, but by the grace of the Spirit.</w:t>
      </w:r>
    </w:p>
    <w:p>
      <w:pPr>
        <w:widowControl w:val="0"/>
        <w:numPr>
          <w:ilvl w:val="0"/>
          <w:numId w:val="0"/>
        </w:numPr>
        <w:jc w:val="both"/>
        <w:rPr>
          <w:rFonts w:hint="eastAsia"/>
        </w:rPr>
      </w:pPr>
      <w:r>
        <w:rPr>
          <w:rFonts w:hint="eastAsia"/>
        </w:rPr>
        <w:t>因此，当神教导时，并非藉着律法的字句，而是藉着圣灵的恩典。</w:t>
      </w:r>
    </w:p>
    <w:p>
      <w:pPr>
        <w:widowControl w:val="0"/>
        <w:numPr>
          <w:ilvl w:val="0"/>
          <w:numId w:val="0"/>
        </w:numPr>
        <w:jc w:val="both"/>
        <w:rPr>
          <w:rFonts w:hint="eastAsia"/>
        </w:rPr>
      </w:pPr>
      <w:r>
        <w:rPr>
          <w:rFonts w:hint="eastAsia"/>
        </w:rPr>
        <w:t>Moreover, He teaches so that whatever a person learns, he not only sees it with his perception, but also desires it with his choice, and accomplishes it in action.</w:t>
      </w:r>
    </w:p>
    <w:p>
      <w:pPr>
        <w:widowControl w:val="0"/>
        <w:numPr>
          <w:ilvl w:val="0"/>
          <w:numId w:val="0"/>
        </w:numPr>
        <w:jc w:val="both"/>
        <w:rPr>
          <w:rFonts w:hint="eastAsia"/>
        </w:rPr>
      </w:pPr>
      <w:r>
        <w:rPr>
          <w:rFonts w:hint="eastAsia"/>
        </w:rPr>
        <w:t>此外，祂的教导使人所学到的，不仅能用悟性看见，而且能用意志渴慕，并用行动完成。</w:t>
      </w:r>
    </w:p>
    <w:p>
      <w:pPr>
        <w:widowControl w:val="0"/>
        <w:numPr>
          <w:ilvl w:val="0"/>
          <w:numId w:val="0"/>
        </w:numPr>
        <w:jc w:val="both"/>
        <w:rPr>
          <w:rFonts w:hint="eastAsia"/>
        </w:rPr>
      </w:pPr>
      <w:r>
        <w:rPr>
          <w:rFonts w:hint="eastAsia"/>
        </w:rPr>
        <w:t>By this method of divine instruction, our very choosing itself, and our very performance itself, are assisted, and not merely our natural ‘capacity’ of willing and performing.</w:t>
      </w:r>
    </w:p>
    <w:p>
      <w:pPr>
        <w:widowControl w:val="0"/>
        <w:numPr>
          <w:ilvl w:val="0"/>
          <w:numId w:val="0"/>
        </w:numPr>
        <w:jc w:val="both"/>
        <w:rPr>
          <w:rFonts w:hint="eastAsia"/>
        </w:rPr>
      </w:pPr>
      <w:r>
        <w:rPr>
          <w:rFonts w:hint="eastAsia"/>
        </w:rPr>
        <w:t>藉着这种神圣教导的方法，我们自身的选择和自身的行为都得到帮助，而不仅仅是我们意愿和行为的自然“能力”。</w:t>
      </w:r>
    </w:p>
    <w:p>
      <w:pPr>
        <w:widowControl w:val="0"/>
        <w:numPr>
          <w:ilvl w:val="0"/>
          <w:numId w:val="0"/>
        </w:numPr>
        <w:jc w:val="both"/>
        <w:rPr>
          <w:rFonts w:hint="eastAsia"/>
        </w:rPr>
      </w:pPr>
      <w:r>
        <w:rPr>
          <w:rFonts w:hint="eastAsia"/>
        </w:rPr>
        <w:t>For if nothing but this ‘capacity’ of ours were assisted by this grace, the Lord would have said, ‘Everyone that has heard and learned from the Father may possibly come to Me.’</w:t>
      </w:r>
    </w:p>
    <w:p>
      <w:pPr>
        <w:widowControl w:val="0"/>
        <w:numPr>
          <w:ilvl w:val="0"/>
          <w:numId w:val="0"/>
        </w:numPr>
        <w:jc w:val="both"/>
        <w:rPr>
          <w:rFonts w:hint="eastAsia"/>
        </w:rPr>
      </w:pPr>
      <w:r>
        <w:rPr>
          <w:rFonts w:hint="eastAsia"/>
        </w:rPr>
        <w:t>因为如果仅仅是我们的这种“能力”得到这种恩典的帮助，主就会说：“凡听见父所教训又学习的，都有可能到我这里来。”</w:t>
      </w:r>
    </w:p>
    <w:p>
      <w:pPr>
        <w:widowControl w:val="0"/>
        <w:numPr>
          <w:ilvl w:val="0"/>
          <w:numId w:val="0"/>
        </w:numPr>
        <w:jc w:val="both"/>
        <w:rPr>
          <w:rFonts w:hint="eastAsia"/>
        </w:rPr>
      </w:pPr>
      <w:r>
        <w:rPr>
          <w:rFonts w:hint="eastAsia"/>
        </w:rPr>
        <w:t>This, however, is not what He said.</w:t>
      </w:r>
    </w:p>
    <w:p>
      <w:pPr>
        <w:widowControl w:val="0"/>
        <w:numPr>
          <w:ilvl w:val="0"/>
          <w:numId w:val="0"/>
        </w:numPr>
        <w:jc w:val="both"/>
        <w:rPr>
          <w:rFonts w:hint="eastAsia"/>
        </w:rPr>
      </w:pPr>
      <w:r>
        <w:rPr>
          <w:rFonts w:hint="eastAsia"/>
        </w:rPr>
        <w:t>然而，祂并非如此说。</w:t>
      </w:r>
    </w:p>
    <w:p>
      <w:pPr>
        <w:widowControl w:val="0"/>
        <w:numPr>
          <w:ilvl w:val="0"/>
          <w:numId w:val="0"/>
        </w:numPr>
        <w:jc w:val="both"/>
        <w:rPr>
          <w:rFonts w:hint="eastAsia"/>
        </w:rPr>
      </w:pPr>
      <w:r>
        <w:rPr>
          <w:rFonts w:hint="eastAsia"/>
        </w:rPr>
        <w:t>His words are these: ‘Everyone who has heard and learned from the Father comes to Me.’</w:t>
      </w:r>
    </w:p>
    <w:p>
      <w:pPr>
        <w:widowControl w:val="0"/>
        <w:numPr>
          <w:ilvl w:val="0"/>
          <w:numId w:val="0"/>
        </w:numPr>
        <w:jc w:val="both"/>
        <w:rPr>
          <w:rFonts w:hint="eastAsia"/>
        </w:rPr>
      </w:pPr>
      <w:r>
        <w:rPr>
          <w:rFonts w:hint="eastAsia"/>
        </w:rPr>
        <w:t>祂的话是这样的：“凡听见父所教训又学习的，就到我这里来。”</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Now Pelagius says that the possibility of coming lies in our nature.</w:t>
      </w:r>
    </w:p>
    <w:p>
      <w:pPr>
        <w:widowControl w:val="0"/>
        <w:numPr>
          <w:ilvl w:val="0"/>
          <w:numId w:val="0"/>
        </w:numPr>
        <w:jc w:val="both"/>
        <w:rPr>
          <w:rFonts w:hint="eastAsia"/>
        </w:rPr>
      </w:pPr>
      <w:r>
        <w:rPr>
          <w:rFonts w:hint="eastAsia"/>
        </w:rPr>
        <w:t>现在伯拉纠说来的可能性在于我们的本性。</w:t>
      </w:r>
    </w:p>
    <w:p>
      <w:pPr>
        <w:widowControl w:val="0"/>
        <w:numPr>
          <w:ilvl w:val="0"/>
          <w:numId w:val="0"/>
        </w:numPr>
        <w:jc w:val="both"/>
        <w:rPr>
          <w:rFonts w:hint="eastAsia"/>
        </w:rPr>
      </w:pPr>
      <w:r>
        <w:rPr>
          <w:rFonts w:hint="eastAsia"/>
        </w:rPr>
        <w:t>Or as we even found him attempting to say some time ago, it lies in grace (whatever that may mean according to him), as when he says, ‘grace assists our capacity of coming to Christ.’</w:t>
      </w:r>
    </w:p>
    <w:p>
      <w:pPr>
        <w:widowControl w:val="0"/>
        <w:numPr>
          <w:ilvl w:val="0"/>
          <w:numId w:val="0"/>
        </w:numPr>
        <w:jc w:val="both"/>
        <w:rPr>
          <w:rFonts w:hint="eastAsia"/>
        </w:rPr>
      </w:pPr>
      <w:r>
        <w:rPr>
          <w:rFonts w:hint="eastAsia"/>
        </w:rPr>
        <w:t>或者正如我们不久前发现他试图说的那样，它在于恩典（无论根据他的说法那意味着什么），就像他说的那样：“恩典帮助我们来到基督面前的能力。”</w:t>
      </w:r>
    </w:p>
    <w:p>
      <w:pPr>
        <w:widowControl w:val="0"/>
        <w:numPr>
          <w:ilvl w:val="0"/>
          <w:numId w:val="0"/>
        </w:numPr>
        <w:jc w:val="both"/>
        <w:rPr>
          <w:rFonts w:hint="eastAsia"/>
        </w:rPr>
      </w:pPr>
      <w:r>
        <w:rPr>
          <w:rFonts w:hint="eastAsia"/>
        </w:rPr>
        <w:t>But he holds that our actual coming to Christ lies in our own will and act.</w:t>
      </w:r>
    </w:p>
    <w:p>
      <w:pPr>
        <w:widowControl w:val="0"/>
        <w:numPr>
          <w:ilvl w:val="0"/>
          <w:numId w:val="0"/>
        </w:numPr>
        <w:jc w:val="both"/>
        <w:rPr>
          <w:rFonts w:hint="eastAsia"/>
        </w:rPr>
      </w:pPr>
      <w:r>
        <w:rPr>
          <w:rFonts w:hint="eastAsia"/>
        </w:rPr>
        <w:t>但他认为我们实际来到基督面前在于我们自己的意志和行为。</w:t>
      </w:r>
    </w:p>
    <w:p>
      <w:pPr>
        <w:widowControl w:val="0"/>
        <w:numPr>
          <w:ilvl w:val="0"/>
          <w:numId w:val="0"/>
        </w:numPr>
        <w:jc w:val="both"/>
        <w:rPr>
          <w:rFonts w:hint="eastAsia"/>
        </w:rPr>
      </w:pPr>
      <w:r>
        <w:rPr>
          <w:rFonts w:hint="eastAsia"/>
        </w:rPr>
        <w:t>Now just because a person may come to Christ, it does not follow that he actually comes, unless he has also willed and acted to come.</w:t>
      </w:r>
    </w:p>
    <w:p>
      <w:pPr>
        <w:widowControl w:val="0"/>
        <w:numPr>
          <w:ilvl w:val="0"/>
          <w:numId w:val="0"/>
        </w:numPr>
        <w:jc w:val="both"/>
        <w:rPr>
          <w:rFonts w:hint="eastAsia"/>
        </w:rPr>
      </w:pPr>
      <w:r>
        <w:rPr>
          <w:rFonts w:hint="eastAsia"/>
        </w:rPr>
        <w:t>现在，仅仅因为一个人可能来到基督面前，并不意味着他实际来了，除非他也愿意并且行动起来要来。</w:t>
      </w:r>
    </w:p>
    <w:p>
      <w:pPr>
        <w:widowControl w:val="0"/>
        <w:numPr>
          <w:ilvl w:val="0"/>
          <w:numId w:val="0"/>
        </w:numPr>
        <w:jc w:val="both"/>
        <w:rPr>
          <w:rFonts w:hint="eastAsia"/>
        </w:rPr>
      </w:pPr>
      <w:r>
        <w:rPr>
          <w:rFonts w:hint="eastAsia"/>
        </w:rPr>
        <w:t>But everyone who has learned from the Father not only has the possibility of coming, but actually comes!</w:t>
      </w:r>
    </w:p>
    <w:p>
      <w:pPr>
        <w:widowControl w:val="0"/>
        <w:numPr>
          <w:ilvl w:val="0"/>
          <w:numId w:val="0"/>
        </w:numPr>
        <w:jc w:val="both"/>
        <w:rPr>
          <w:rFonts w:hint="eastAsia"/>
        </w:rPr>
      </w:pPr>
      <w:r>
        <w:rPr>
          <w:rFonts w:hint="eastAsia"/>
        </w:rPr>
        <w:t>但是每一个从父那里学习的人，不仅有来的可能性，而且实际来了！</w:t>
      </w:r>
    </w:p>
    <w:p>
      <w:pPr>
        <w:widowControl w:val="0"/>
        <w:numPr>
          <w:ilvl w:val="0"/>
          <w:numId w:val="0"/>
        </w:numPr>
        <w:jc w:val="both"/>
        <w:rPr>
          <w:rFonts w:hint="eastAsia"/>
        </w:rPr>
      </w:pPr>
      <w:r>
        <w:rPr>
          <w:rFonts w:hint="eastAsia"/>
        </w:rPr>
        <w:t>And in this result are already included the use of the capacity, the affection of the will, and the effect of the action.</w:t>
      </w:r>
    </w:p>
    <w:p>
      <w:pPr>
        <w:widowControl w:val="0"/>
        <w:numPr>
          <w:ilvl w:val="0"/>
          <w:numId w:val="0"/>
        </w:numPr>
        <w:jc w:val="both"/>
        <w:rPr>
          <w:rFonts w:hint="eastAsia"/>
        </w:rPr>
      </w:pPr>
      <w:r>
        <w:rPr>
          <w:rFonts w:hint="eastAsia"/>
        </w:rPr>
        <w:t>在这个结果中已经包含了能力的运用、意志的情感和行为的效果。</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On the Grace of Christ and Original Sin, 1:27</w:t>
      </w:r>
    </w:p>
    <w:p>
      <w:pPr>
        <w:widowControl w:val="0"/>
        <w:numPr>
          <w:ilvl w:val="0"/>
          <w:numId w:val="0"/>
        </w:numPr>
        <w:jc w:val="both"/>
        <w:rPr>
          <w:rFonts w:hint="eastAsia"/>
        </w:rPr>
      </w:pPr>
      <w:r>
        <w:rPr>
          <w:rFonts w:hint="eastAsia"/>
        </w:rPr>
        <w:t>《论基督的恩典与原罪》，1:27</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Only those taught by the Father come to Christ</w:t>
      </w:r>
    </w:p>
    <w:p>
      <w:pPr>
        <w:widowControl w:val="0"/>
        <w:numPr>
          <w:ilvl w:val="0"/>
          <w:numId w:val="0"/>
        </w:numPr>
        <w:jc w:val="both"/>
        <w:rPr>
          <w:rFonts w:hint="eastAsia"/>
        </w:rPr>
      </w:pPr>
      <w:r>
        <w:rPr>
          <w:rFonts w:hint="eastAsia"/>
        </w:rPr>
        <w:t>只有蒙父教导的人才到基督这里来</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Accordingly, our only Master and Lord Himself, when He had said what I previously mentioned — ‘This is the work of God, that you believe in Him whom He has sent’ (Jn.6:29) — says a little afterwards in the same discourse, ‘I said to you that you also have seen Me and have not believed.</w:t>
      </w:r>
    </w:p>
    <w:p>
      <w:pPr>
        <w:widowControl w:val="0"/>
        <w:numPr>
          <w:ilvl w:val="0"/>
          <w:numId w:val="0"/>
        </w:numPr>
        <w:jc w:val="both"/>
        <w:rPr>
          <w:rFonts w:hint="eastAsia"/>
        </w:rPr>
      </w:pPr>
      <w:r>
        <w:rPr>
          <w:rFonts w:hint="eastAsia"/>
        </w:rPr>
        <w:t>因此，我们独一的主和夫子，在祂说了我先前所提到的——“信神所差来的，这就是作神的工”（约6:29）——之后不久，在同一段讲论中说：“我对你们说过，你们也看见了我，还是不信。</w:t>
      </w:r>
    </w:p>
    <w:p>
      <w:pPr>
        <w:widowControl w:val="0"/>
        <w:numPr>
          <w:ilvl w:val="0"/>
          <w:numId w:val="0"/>
        </w:numPr>
        <w:jc w:val="both"/>
        <w:rPr>
          <w:rFonts w:hint="eastAsia"/>
        </w:rPr>
      </w:pPr>
      <w:r>
        <w:rPr>
          <w:rFonts w:hint="eastAsia"/>
        </w:rPr>
        <w:t>All that the Father gives Me will come to Me’ (Jn.6:37).</w:t>
      </w:r>
    </w:p>
    <w:p>
      <w:pPr>
        <w:widowControl w:val="0"/>
        <w:numPr>
          <w:ilvl w:val="0"/>
          <w:numId w:val="0"/>
        </w:numPr>
        <w:jc w:val="both"/>
        <w:rPr>
          <w:rFonts w:hint="eastAsia"/>
        </w:rPr>
      </w:pPr>
      <w:r>
        <w:rPr>
          <w:rFonts w:hint="eastAsia"/>
        </w:rPr>
        <w:t>凡父所赐给我的人，必到我这里来”（约6:37）。</w:t>
      </w:r>
    </w:p>
    <w:p>
      <w:pPr>
        <w:widowControl w:val="0"/>
        <w:numPr>
          <w:ilvl w:val="0"/>
          <w:numId w:val="0"/>
        </w:numPr>
        <w:jc w:val="both"/>
        <w:rPr>
          <w:rFonts w:hint="eastAsia"/>
        </w:rPr>
      </w:pPr>
      <w:r>
        <w:rPr>
          <w:rFonts w:hint="eastAsia"/>
        </w:rPr>
        <w:t>What is the meaning of ‘will come to Me’ but ‘will believe in Me’?</w:t>
      </w:r>
    </w:p>
    <w:p>
      <w:pPr>
        <w:widowControl w:val="0"/>
        <w:numPr>
          <w:ilvl w:val="0"/>
          <w:numId w:val="0"/>
        </w:numPr>
        <w:jc w:val="both"/>
        <w:rPr>
          <w:rFonts w:hint="eastAsia"/>
        </w:rPr>
      </w:pPr>
      <w:r>
        <w:rPr>
          <w:rFonts w:hint="eastAsia"/>
        </w:rPr>
        <w:t>“必到我这里来”是什么意思，不就是“必信我”吗？</w:t>
      </w:r>
    </w:p>
    <w:p>
      <w:pPr>
        <w:widowControl w:val="0"/>
        <w:numPr>
          <w:ilvl w:val="0"/>
          <w:numId w:val="0"/>
        </w:numPr>
        <w:jc w:val="both"/>
        <w:rPr>
          <w:rFonts w:hint="eastAsia"/>
        </w:rPr>
      </w:pPr>
      <w:r>
        <w:rPr>
          <w:rFonts w:hint="eastAsia"/>
        </w:rPr>
        <w:t>But it is the Father’s gift that this happens.</w:t>
      </w:r>
    </w:p>
    <w:p>
      <w:pPr>
        <w:widowControl w:val="0"/>
        <w:numPr>
          <w:ilvl w:val="0"/>
          <w:numId w:val="0"/>
        </w:numPr>
        <w:jc w:val="both"/>
        <w:rPr>
          <w:rFonts w:hint="eastAsia"/>
        </w:rPr>
      </w:pPr>
      <w:r>
        <w:rPr>
          <w:rFonts w:hint="eastAsia"/>
        </w:rPr>
        <w:t>但这是父的恩赐才发生的。</w:t>
      </w:r>
    </w:p>
    <w:p>
      <w:pPr>
        <w:widowControl w:val="0"/>
        <w:numPr>
          <w:ilvl w:val="0"/>
          <w:numId w:val="0"/>
        </w:numPr>
        <w:jc w:val="both"/>
        <w:rPr>
          <w:rFonts w:hint="eastAsia"/>
        </w:rPr>
      </w:pPr>
      <w:r>
        <w:rPr>
          <w:rFonts w:hint="eastAsia"/>
        </w:rPr>
        <w:t>Moreover, a little later Jesus says, ‘Do not murmur among yourselves.</w:t>
      </w:r>
    </w:p>
    <w:p>
      <w:pPr>
        <w:widowControl w:val="0"/>
        <w:numPr>
          <w:ilvl w:val="0"/>
          <w:numId w:val="0"/>
        </w:numPr>
        <w:jc w:val="both"/>
        <w:rPr>
          <w:rFonts w:hint="eastAsia"/>
        </w:rPr>
      </w:pPr>
      <w:r>
        <w:rPr>
          <w:rFonts w:hint="eastAsia"/>
        </w:rPr>
        <w:t>此外，稍后耶稣说：“你们不要彼此议论。</w:t>
      </w:r>
    </w:p>
    <w:p>
      <w:pPr>
        <w:widowControl w:val="0"/>
        <w:numPr>
          <w:ilvl w:val="0"/>
          <w:numId w:val="0"/>
        </w:numPr>
        <w:jc w:val="both"/>
        <w:rPr>
          <w:rFonts w:hint="eastAsia"/>
        </w:rPr>
      </w:pPr>
      <w:r>
        <w:rPr>
          <w:rFonts w:hint="eastAsia"/>
        </w:rPr>
        <w:t>No-one can come to Me unless the Father Who sent Me draws him; and I will raise him up at the last day.</w:t>
      </w:r>
    </w:p>
    <w:p>
      <w:pPr>
        <w:widowControl w:val="0"/>
        <w:numPr>
          <w:ilvl w:val="0"/>
          <w:numId w:val="0"/>
        </w:numPr>
        <w:jc w:val="both"/>
        <w:rPr>
          <w:rFonts w:hint="eastAsia"/>
        </w:rPr>
      </w:pPr>
      <w:r>
        <w:rPr>
          <w:rFonts w:hint="eastAsia"/>
        </w:rPr>
        <w:t>若不是差我来的父吸引人，就没有能到我这里来的；到我这里来的，在末日我要叫他复活。</w:t>
      </w:r>
    </w:p>
    <w:p>
      <w:pPr>
        <w:widowControl w:val="0"/>
        <w:numPr>
          <w:ilvl w:val="0"/>
          <w:numId w:val="0"/>
        </w:numPr>
        <w:jc w:val="both"/>
        <w:rPr>
          <w:rFonts w:hint="eastAsia"/>
        </w:rPr>
      </w:pPr>
      <w:r>
        <w:rPr>
          <w:rFonts w:hint="eastAsia"/>
        </w:rPr>
        <w:t>It is written in the prophets, And they will all be taught by God.</w:t>
      </w:r>
    </w:p>
    <w:p>
      <w:pPr>
        <w:widowControl w:val="0"/>
        <w:numPr>
          <w:ilvl w:val="0"/>
          <w:numId w:val="0"/>
        </w:numPr>
        <w:jc w:val="both"/>
        <w:rPr>
          <w:rFonts w:hint="eastAsia"/>
        </w:rPr>
      </w:pPr>
      <w:r>
        <w:rPr>
          <w:rFonts w:hint="eastAsia"/>
        </w:rPr>
        <w:t>在先知书上写着说：‘他们都要蒙神的教训。’</w:t>
      </w:r>
    </w:p>
    <w:p>
      <w:pPr>
        <w:widowControl w:val="0"/>
        <w:numPr>
          <w:ilvl w:val="0"/>
          <w:numId w:val="0"/>
        </w:numPr>
        <w:jc w:val="both"/>
        <w:rPr>
          <w:rFonts w:hint="eastAsia"/>
        </w:rPr>
      </w:pPr>
      <w:r>
        <w:rPr>
          <w:rFonts w:hint="eastAsia"/>
        </w:rPr>
        <w:t>Everyone who has heard from the Father, and has learned, comes to Me’ (Jn.6:43-5).</w:t>
      </w:r>
    </w:p>
    <w:p>
      <w:pPr>
        <w:widowControl w:val="0"/>
        <w:numPr>
          <w:ilvl w:val="0"/>
          <w:numId w:val="0"/>
        </w:numPr>
        <w:jc w:val="both"/>
        <w:rPr>
          <w:rFonts w:hint="eastAsia"/>
        </w:rPr>
      </w:pPr>
      <w:r>
        <w:rPr>
          <w:rFonts w:hint="eastAsia"/>
        </w:rPr>
        <w:t>凡听见父的教训又学习的，就到我这里来”（约6:43-45）。</w:t>
      </w:r>
    </w:p>
    <w:p>
      <w:pPr>
        <w:widowControl w:val="0"/>
        <w:numPr>
          <w:ilvl w:val="0"/>
          <w:numId w:val="0"/>
        </w:numPr>
        <w:jc w:val="both"/>
        <w:rPr>
          <w:rFonts w:hint="eastAsia"/>
        </w:rPr>
      </w:pPr>
      <w:r>
        <w:rPr>
          <w:rFonts w:hint="eastAsia"/>
        </w:rPr>
        <w:t>What is the meaning of ‘Everyone who has heard from the Father, and has learned, comes to Me,’ except that there is no-one who fails to come to Me if they hear from the Father and learn?</w:t>
      </w:r>
    </w:p>
    <w:p>
      <w:pPr>
        <w:widowControl w:val="0"/>
        <w:numPr>
          <w:ilvl w:val="0"/>
          <w:numId w:val="0"/>
        </w:numPr>
        <w:jc w:val="both"/>
        <w:rPr>
          <w:rFonts w:hint="eastAsia"/>
        </w:rPr>
      </w:pPr>
      <w:r>
        <w:rPr>
          <w:rFonts w:hint="eastAsia"/>
        </w:rPr>
        <w:t>“凡听见父的教训又学习的，就到我这里来”是什么意思，不就是说凡听见父的教训又学习的，就没有不到我这里来的吗？</w:t>
      </w:r>
    </w:p>
    <w:p>
      <w:pPr>
        <w:widowControl w:val="0"/>
        <w:numPr>
          <w:ilvl w:val="0"/>
          <w:numId w:val="0"/>
        </w:numPr>
        <w:jc w:val="both"/>
        <w:rPr>
          <w:rFonts w:hint="eastAsia"/>
        </w:rPr>
      </w:pPr>
      <w:r>
        <w:rPr>
          <w:rFonts w:hint="eastAsia"/>
        </w:rPr>
        <w:t>For if everyone who has heard from the Father, and has learned, comes, then certainly everyone who does not come has not heard from the Father!</w:t>
      </w:r>
    </w:p>
    <w:p>
      <w:pPr>
        <w:widowControl w:val="0"/>
        <w:numPr>
          <w:ilvl w:val="0"/>
          <w:numId w:val="0"/>
        </w:numPr>
        <w:jc w:val="both"/>
        <w:rPr>
          <w:rFonts w:hint="eastAsia"/>
        </w:rPr>
      </w:pPr>
      <w:r>
        <w:rPr>
          <w:rFonts w:hint="eastAsia"/>
        </w:rPr>
        <w:t>因为如果凡听见父的教训又学习的都来了，那么当然，凡不来的都没有听见父的教训！</w:t>
      </w:r>
    </w:p>
    <w:p>
      <w:pPr>
        <w:widowControl w:val="0"/>
        <w:numPr>
          <w:ilvl w:val="0"/>
          <w:numId w:val="0"/>
        </w:numPr>
        <w:jc w:val="both"/>
        <w:rPr>
          <w:rFonts w:hint="eastAsia"/>
        </w:rPr>
      </w:pPr>
      <w:r>
        <w:rPr>
          <w:rFonts w:hint="eastAsia"/>
        </w:rPr>
        <w:t>For if he had heard and learned, he would come.</w:t>
      </w:r>
    </w:p>
    <w:p>
      <w:pPr>
        <w:widowControl w:val="0"/>
        <w:numPr>
          <w:ilvl w:val="0"/>
          <w:numId w:val="0"/>
        </w:numPr>
        <w:jc w:val="both"/>
        <w:rPr>
          <w:rFonts w:hint="eastAsia"/>
        </w:rPr>
      </w:pPr>
      <w:r>
        <w:rPr>
          <w:rFonts w:hint="eastAsia"/>
        </w:rPr>
        <w:t>因为如果他听见并且学习了，他就会来。</w:t>
      </w:r>
    </w:p>
    <w:p>
      <w:pPr>
        <w:widowControl w:val="0"/>
        <w:numPr>
          <w:ilvl w:val="0"/>
          <w:numId w:val="0"/>
        </w:numPr>
        <w:jc w:val="both"/>
        <w:rPr>
          <w:rFonts w:hint="eastAsia"/>
        </w:rPr>
      </w:pPr>
      <w:r>
        <w:rPr>
          <w:rFonts w:hint="eastAsia"/>
        </w:rPr>
        <w:t>No-one has heard and learned, and yet has failed to come.</w:t>
      </w:r>
    </w:p>
    <w:p>
      <w:pPr>
        <w:widowControl w:val="0"/>
        <w:numPr>
          <w:ilvl w:val="0"/>
          <w:numId w:val="0"/>
        </w:numPr>
        <w:jc w:val="both"/>
        <w:rPr>
          <w:rFonts w:hint="eastAsia"/>
        </w:rPr>
      </w:pPr>
      <w:r>
        <w:rPr>
          <w:rFonts w:hint="eastAsia"/>
        </w:rPr>
        <w:t>没有人听见并且学习了，却没有来。</w:t>
      </w:r>
    </w:p>
    <w:p>
      <w:pPr>
        <w:widowControl w:val="0"/>
        <w:numPr>
          <w:ilvl w:val="0"/>
          <w:numId w:val="0"/>
        </w:numPr>
        <w:jc w:val="both"/>
        <w:rPr>
          <w:rFonts w:hint="eastAsia"/>
        </w:rPr>
      </w:pPr>
      <w:r>
        <w:rPr>
          <w:rFonts w:hint="eastAsia"/>
        </w:rPr>
        <w:t>But everyone, as the Truth declares, who has heard from the Father, and has learned, comes.</w:t>
      </w:r>
    </w:p>
    <w:p>
      <w:pPr>
        <w:widowControl w:val="0"/>
        <w:numPr>
          <w:ilvl w:val="0"/>
          <w:numId w:val="0"/>
        </w:numPr>
        <w:jc w:val="both"/>
        <w:rPr>
          <w:rFonts w:hint="eastAsia"/>
        </w:rPr>
      </w:pPr>
      <w:r>
        <w:rPr>
          <w:rFonts w:hint="eastAsia"/>
        </w:rPr>
        <w:t>但是每一个人，正如真理所宣告的那样，凡听见父的教训又学习的，都来了。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This teaching in which the Father is heard, and teaches to come to the Son, is far removed from the senses of the flesh.</w:t>
      </w:r>
    </w:p>
    <w:p>
      <w:pPr>
        <w:widowControl w:val="0"/>
        <w:numPr>
          <w:ilvl w:val="0"/>
          <w:numId w:val="0"/>
        </w:numPr>
        <w:jc w:val="both"/>
        <w:rPr>
          <w:rFonts w:hint="eastAsia"/>
        </w:rPr>
      </w:pPr>
      <w:r>
        <w:rPr>
          <w:rFonts w:hint="eastAsia"/>
        </w:rPr>
        <w:t>这种教导，其中听见父，父也教导人到子这里来，远非肉体的感官所能及。</w:t>
      </w:r>
    </w:p>
    <w:p>
      <w:pPr>
        <w:widowControl w:val="0"/>
        <w:numPr>
          <w:ilvl w:val="0"/>
          <w:numId w:val="0"/>
        </w:numPr>
        <w:jc w:val="both"/>
        <w:rPr>
          <w:rFonts w:hint="eastAsia"/>
        </w:rPr>
      </w:pPr>
      <w:r>
        <w:rPr>
          <w:rFonts w:hint="eastAsia"/>
        </w:rPr>
        <w:t>The Son Himself is also involved in this teaching, because He is the Father’s Word by which He teaches; and He does not do this through the ear of the flesh, but the ear of the heart.</w:t>
      </w:r>
    </w:p>
    <w:p>
      <w:pPr>
        <w:widowControl w:val="0"/>
        <w:numPr>
          <w:ilvl w:val="0"/>
          <w:numId w:val="0"/>
        </w:numPr>
        <w:jc w:val="both"/>
        <w:rPr>
          <w:rFonts w:hint="eastAsia"/>
        </w:rPr>
      </w:pPr>
      <w:r>
        <w:rPr>
          <w:rFonts w:hint="eastAsia"/>
        </w:rPr>
        <w:t>子自己也参与这种教导，因为祂是父藉以教导的道；祂并非通过肉体的耳朵，而是通过心灵的耳朵来做这件事。</w:t>
      </w:r>
    </w:p>
    <w:p>
      <w:pPr>
        <w:widowControl w:val="0"/>
        <w:numPr>
          <w:ilvl w:val="0"/>
          <w:numId w:val="0"/>
        </w:numPr>
        <w:jc w:val="both"/>
        <w:rPr>
          <w:rFonts w:hint="eastAsia"/>
        </w:rPr>
      </w:pPr>
      <w:r>
        <w:rPr>
          <w:rFonts w:hint="eastAsia"/>
        </w:rPr>
        <w:t>The Spirit of the Father and of the Son is also, at the same time, involved in this teaching; He, too, teaches, and does not teach separately, for we have learned that the workings of the Trinity are inseparable.</w:t>
      </w:r>
    </w:p>
    <w:p>
      <w:pPr>
        <w:widowControl w:val="0"/>
        <w:numPr>
          <w:ilvl w:val="0"/>
          <w:numId w:val="0"/>
        </w:numPr>
        <w:jc w:val="both"/>
        <w:rPr>
          <w:rFonts w:hint="eastAsia"/>
        </w:rPr>
      </w:pPr>
      <w:r>
        <w:rPr>
          <w:rFonts w:hint="eastAsia"/>
        </w:rPr>
        <w:t>父与子的灵也同时参与这种教导；祂也教导，并非分开教导，因为我们已经知道三位一体的作为是不可分的。</w:t>
      </w:r>
    </w:p>
    <w:p>
      <w:pPr>
        <w:widowControl w:val="0"/>
        <w:numPr>
          <w:ilvl w:val="0"/>
          <w:numId w:val="0"/>
        </w:numPr>
        <w:jc w:val="both"/>
        <w:rPr>
          <w:rFonts w:hint="eastAsia"/>
        </w:rPr>
      </w:pPr>
      <w:r>
        <w:rPr>
          <w:rFonts w:hint="eastAsia"/>
        </w:rPr>
        <w:t>And that is certainly the same Holy Spirit of Whom the apostle says, ‘We, however, having the same</w:t>
      </w:r>
    </w:p>
    <w:p>
      <w:pPr>
        <w:widowControl w:val="0"/>
        <w:numPr>
          <w:ilvl w:val="0"/>
          <w:numId w:val="0"/>
        </w:numPr>
        <w:jc w:val="both"/>
        <w:rPr>
          <w:rFonts w:hint="eastAsia"/>
        </w:rPr>
      </w:pPr>
      <w:r>
        <w:rPr>
          <w:rFonts w:hint="eastAsia"/>
        </w:rPr>
        <w:t>那当然就是使徒所说的同一位圣灵：“我们既有同样的信心之灵”（林后4:13）。（此处引用经文不完整）</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Spirit of faith’ (2 Cor.4:13).</w:t>
      </w:r>
    </w:p>
    <w:p>
      <w:pPr>
        <w:widowControl w:val="0"/>
        <w:numPr>
          <w:ilvl w:val="0"/>
          <w:numId w:val="0"/>
        </w:numPr>
        <w:jc w:val="both"/>
        <w:rPr>
          <w:rFonts w:hint="eastAsia"/>
        </w:rPr>
      </w:pPr>
      <w:r>
        <w:rPr>
          <w:rFonts w:hint="eastAsia"/>
        </w:rPr>
        <w:t>信心的灵”（林后4:13）。</w:t>
      </w:r>
    </w:p>
    <w:p>
      <w:pPr>
        <w:widowControl w:val="0"/>
        <w:numPr>
          <w:ilvl w:val="0"/>
          <w:numId w:val="0"/>
        </w:numPr>
        <w:jc w:val="both"/>
        <w:rPr>
          <w:rFonts w:hint="eastAsia"/>
        </w:rPr>
      </w:pPr>
      <w:r>
        <w:rPr>
          <w:rFonts w:hint="eastAsia"/>
        </w:rPr>
        <w:t>But this teaching is especially ascribed to the Father, because the Only Begotten is begotten from Him, and the Holy Spirit proceeds from Him, of which it would be tedious to argue more elaborately.</w:t>
      </w:r>
    </w:p>
    <w:p>
      <w:pPr>
        <w:widowControl w:val="0"/>
        <w:numPr>
          <w:ilvl w:val="0"/>
          <w:numId w:val="0"/>
        </w:numPr>
        <w:jc w:val="both"/>
        <w:rPr>
          <w:rFonts w:hint="eastAsia"/>
        </w:rPr>
      </w:pPr>
      <w:r>
        <w:rPr>
          <w:rFonts w:hint="eastAsia"/>
        </w:rPr>
        <w:t>但这种教导特别归于父，因为独生子是从祂而生，圣灵是从祂而出，对此作更详尽的论证会很冗长。</w:t>
      </w:r>
    </w:p>
    <w:p>
      <w:pPr>
        <w:widowControl w:val="0"/>
        <w:numPr>
          <w:ilvl w:val="0"/>
          <w:numId w:val="0"/>
        </w:numPr>
        <w:jc w:val="both"/>
        <w:rPr>
          <w:rFonts w:hint="eastAsia"/>
        </w:rPr>
      </w:pPr>
      <w:r>
        <w:rPr>
          <w:rFonts w:hint="eastAsia"/>
        </w:rPr>
        <w:t>I think that my work in fifteen books on the Trinity which God is, has already reached you.</w:t>
      </w:r>
    </w:p>
    <w:p>
      <w:pPr>
        <w:widowControl w:val="0"/>
        <w:numPr>
          <w:ilvl w:val="0"/>
          <w:numId w:val="0"/>
        </w:numPr>
        <w:jc w:val="both"/>
        <w:rPr>
          <w:rFonts w:hint="eastAsia"/>
        </w:rPr>
      </w:pPr>
      <w:r>
        <w:rPr>
          <w:rFonts w:hint="eastAsia"/>
        </w:rPr>
        <w:t>我想我关于神是三位一体的十五卷著作已经送达你处。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 this instruction in which God is heard and teaches is very far removed, I say, from the senses of the flesh.</w:t>
      </w:r>
    </w:p>
    <w:p>
      <w:pPr>
        <w:widowControl w:val="0"/>
        <w:numPr>
          <w:ilvl w:val="0"/>
          <w:numId w:val="0"/>
        </w:numPr>
        <w:jc w:val="both"/>
        <w:rPr>
          <w:rFonts w:hint="eastAsia"/>
        </w:rPr>
      </w:pPr>
      <w:r>
        <w:rPr>
          <w:rFonts w:hint="eastAsia"/>
        </w:rPr>
        <w:t>不，我说，这种听见神并蒙神教导的训诲，远非肉体的感官所能及。</w:t>
      </w:r>
    </w:p>
    <w:p>
      <w:pPr>
        <w:widowControl w:val="0"/>
        <w:numPr>
          <w:ilvl w:val="0"/>
          <w:numId w:val="0"/>
        </w:numPr>
        <w:jc w:val="both"/>
        <w:rPr>
          <w:rFonts w:hint="eastAsia"/>
        </w:rPr>
      </w:pPr>
      <w:r>
        <w:rPr>
          <w:rFonts w:hint="eastAsia"/>
        </w:rPr>
        <w:t>We see that many come to the Son because we see that many believe in Christ; but when and how they have heard and learned this from the Father, we do not see.</w:t>
      </w:r>
    </w:p>
    <w:p>
      <w:pPr>
        <w:widowControl w:val="0"/>
        <w:numPr>
          <w:ilvl w:val="0"/>
          <w:numId w:val="0"/>
        </w:numPr>
        <w:jc w:val="both"/>
        <w:rPr>
          <w:rFonts w:hint="eastAsia"/>
        </w:rPr>
      </w:pPr>
      <w:r>
        <w:rPr>
          <w:rFonts w:hint="eastAsia"/>
        </w:rPr>
        <w:t>我们看见许多人到子这里来，因为我们看见许多人相信基督；但他们何时以及如何从父那里听见并学习了这一点，我们却看不见。</w:t>
      </w:r>
    </w:p>
    <w:p>
      <w:pPr>
        <w:widowControl w:val="0"/>
        <w:numPr>
          <w:ilvl w:val="0"/>
          <w:numId w:val="0"/>
        </w:numPr>
        <w:jc w:val="both"/>
        <w:rPr>
          <w:rFonts w:hint="eastAsia"/>
        </w:rPr>
      </w:pPr>
      <w:r>
        <w:rPr>
          <w:rFonts w:hint="eastAsia"/>
        </w:rPr>
        <w:t>It is true that that grace is exceedingly secret, but who doubts that it is grace?</w:t>
      </w:r>
    </w:p>
    <w:p>
      <w:pPr>
        <w:widowControl w:val="0"/>
        <w:numPr>
          <w:ilvl w:val="0"/>
          <w:numId w:val="0"/>
        </w:numPr>
        <w:jc w:val="both"/>
        <w:rPr>
          <w:rFonts w:hint="eastAsia"/>
        </w:rPr>
      </w:pPr>
      <w:r>
        <w:rPr>
          <w:rFonts w:hint="eastAsia"/>
        </w:rPr>
        <w:t>诚然，那种恩典极其隐秘，但谁会怀疑它不是恩典呢？</w:t>
      </w:r>
    </w:p>
    <w:p>
      <w:pPr>
        <w:widowControl w:val="0"/>
        <w:numPr>
          <w:ilvl w:val="0"/>
          <w:numId w:val="0"/>
        </w:numPr>
        <w:jc w:val="both"/>
        <w:rPr>
          <w:rFonts w:hint="eastAsia"/>
        </w:rPr>
      </w:pPr>
      <w:r>
        <w:rPr>
          <w:rFonts w:hint="eastAsia"/>
        </w:rPr>
        <w:t>This grace, therefore, which is invisibly bestowed on human hearts by the divine gift, is not rejected by any hard heart — because it is given for the purpose of first taking away the hardness of the heart!</w:t>
      </w:r>
    </w:p>
    <w:p>
      <w:pPr>
        <w:widowControl w:val="0"/>
        <w:numPr>
          <w:ilvl w:val="0"/>
          <w:numId w:val="0"/>
        </w:numPr>
        <w:jc w:val="both"/>
        <w:rPr>
          <w:rFonts w:hint="eastAsia"/>
        </w:rPr>
      </w:pPr>
      <w:r>
        <w:rPr>
          <w:rFonts w:hint="eastAsia"/>
        </w:rPr>
        <w:t>因此，这种藉着神的恩赐无形地赐予人心的恩典，不会被任何刚硬的心所拒绝——因为它是为了首先除去心的刚硬而赐予的！</w:t>
      </w:r>
    </w:p>
    <w:p>
      <w:pPr>
        <w:widowControl w:val="0"/>
        <w:numPr>
          <w:ilvl w:val="0"/>
          <w:numId w:val="0"/>
        </w:numPr>
        <w:jc w:val="both"/>
        <w:rPr>
          <w:rFonts w:hint="eastAsia"/>
        </w:rPr>
      </w:pPr>
      <w:r>
        <w:rPr>
          <w:rFonts w:hint="eastAsia"/>
        </w:rPr>
        <w:t>When, therefore, the Father is heard within, and teaches, so that a person comes to the Son, He takes away the heart of stone and gives a heart of flesh, as He has promised in the declaration of the prophet.</w:t>
      </w:r>
    </w:p>
    <w:p>
      <w:pPr>
        <w:widowControl w:val="0"/>
        <w:numPr>
          <w:ilvl w:val="0"/>
          <w:numId w:val="0"/>
        </w:numPr>
        <w:jc w:val="both"/>
        <w:rPr>
          <w:rFonts w:hint="eastAsia"/>
        </w:rPr>
      </w:pPr>
      <w:r>
        <w:rPr>
          <w:rFonts w:hint="eastAsia"/>
        </w:rPr>
        <w:t>因此，当父在里面被听见并教导，以致一个人来到子面前时，祂就除去了石心，赐予了肉心，正如祂在先知的宣告中所应许的那样。</w:t>
      </w:r>
    </w:p>
    <w:p>
      <w:pPr>
        <w:widowControl w:val="0"/>
        <w:numPr>
          <w:ilvl w:val="0"/>
          <w:numId w:val="0"/>
        </w:numPr>
        <w:jc w:val="both"/>
        <w:rPr>
          <w:rFonts w:hint="eastAsia"/>
        </w:rPr>
      </w:pPr>
      <w:r>
        <w:rPr>
          <w:rFonts w:hint="eastAsia"/>
        </w:rPr>
        <w:t>He thus makes them children and vessels of mercy which He has prepared for glory.</w:t>
      </w:r>
    </w:p>
    <w:p>
      <w:pPr>
        <w:widowControl w:val="0"/>
        <w:numPr>
          <w:ilvl w:val="0"/>
          <w:numId w:val="0"/>
        </w:numPr>
        <w:jc w:val="both"/>
        <w:rPr>
          <w:rFonts w:hint="eastAsia"/>
        </w:rPr>
      </w:pPr>
      <w:r>
        <w:rPr>
          <w:rFonts w:hint="eastAsia"/>
        </w:rPr>
        <w:t>祂因此使他们成为祂为荣耀所预备的儿女和怜悯的器皿。</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On the Predestination of the Saints, 13</w:t>
      </w:r>
    </w:p>
    <w:p>
      <w:pPr>
        <w:widowControl w:val="0"/>
        <w:numPr>
          <w:ilvl w:val="0"/>
          <w:numId w:val="0"/>
        </w:numPr>
        <w:jc w:val="both"/>
        <w:rPr>
          <w:rFonts w:hint="eastAsia"/>
        </w:rPr>
      </w:pPr>
      <w:r>
        <w:rPr>
          <w:rFonts w:hint="eastAsia"/>
        </w:rPr>
        <w:t>《论圣徒的预定》，13</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Free will and a good will both come from God</w:t>
      </w:r>
    </w:p>
    <w:p>
      <w:pPr>
        <w:widowControl w:val="0"/>
        <w:numPr>
          <w:ilvl w:val="0"/>
          <w:numId w:val="0"/>
        </w:numPr>
        <w:jc w:val="both"/>
        <w:rPr>
          <w:rFonts w:hint="eastAsia"/>
        </w:rPr>
      </w:pPr>
      <w:r>
        <w:rPr>
          <w:rFonts w:hint="eastAsia"/>
        </w:rPr>
        <w:t>自由意志和良善意志都来自神</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is not enough simply to have choice of will, which is freely turned in this direction and that, and belongs among those natural gifts which a bad person may use badly.</w:t>
      </w:r>
    </w:p>
    <w:p>
      <w:pPr>
        <w:widowControl w:val="0"/>
        <w:numPr>
          <w:ilvl w:val="0"/>
          <w:numId w:val="0"/>
        </w:numPr>
        <w:jc w:val="both"/>
        <w:rPr>
          <w:rFonts w:hint="eastAsia"/>
        </w:rPr>
      </w:pPr>
      <w:r>
        <w:rPr>
          <w:rFonts w:hint="eastAsia"/>
        </w:rPr>
        <w:t>仅仅拥有意志的选择是不够的，这种选择可以自由地转向这边或那边，并且属于那些坏人可能滥用的天赋。</w:t>
      </w:r>
    </w:p>
    <w:p>
      <w:pPr>
        <w:widowControl w:val="0"/>
        <w:numPr>
          <w:ilvl w:val="0"/>
          <w:numId w:val="0"/>
        </w:numPr>
        <w:jc w:val="both"/>
        <w:rPr>
          <w:rFonts w:hint="eastAsia"/>
        </w:rPr>
      </w:pPr>
      <w:r>
        <w:rPr>
          <w:rFonts w:hint="eastAsia"/>
        </w:rPr>
        <w:t>We must also have a good will, which belongs among those gifts which it is impossible to use badly.</w:t>
      </w:r>
    </w:p>
    <w:p>
      <w:pPr>
        <w:widowControl w:val="0"/>
        <w:numPr>
          <w:ilvl w:val="0"/>
          <w:numId w:val="0"/>
        </w:numPr>
        <w:jc w:val="both"/>
        <w:rPr>
          <w:rFonts w:hint="eastAsia"/>
        </w:rPr>
      </w:pPr>
      <w:r>
        <w:rPr>
          <w:rFonts w:hint="eastAsia"/>
        </w:rPr>
        <w:t>我们还必须有良善的意志，它属于那些不可能被滥用的恩赐。</w:t>
      </w:r>
    </w:p>
    <w:p>
      <w:pPr>
        <w:widowControl w:val="0"/>
        <w:numPr>
          <w:ilvl w:val="0"/>
          <w:numId w:val="0"/>
        </w:numPr>
        <w:jc w:val="both"/>
        <w:rPr>
          <w:rFonts w:hint="eastAsia"/>
        </w:rPr>
      </w:pPr>
      <w:r>
        <w:rPr>
          <w:rFonts w:hint="eastAsia"/>
        </w:rPr>
        <w:t>This impossibility is given to us by God; otherwise I do not know how to defend what Scripture says: ‘What do you have that you did not receive?’ (1 Cor.4:7) For if God gives us a free will, which may still be either good or bad, but a good will comes from ourselves, then what comes from ourselves is better than what comes from God!</w:t>
      </w:r>
    </w:p>
    <w:p>
      <w:pPr>
        <w:widowControl w:val="0"/>
        <w:numPr>
          <w:ilvl w:val="0"/>
          <w:numId w:val="0"/>
        </w:numPr>
        <w:jc w:val="both"/>
        <w:rPr>
          <w:rFonts w:hint="eastAsia"/>
        </w:rPr>
      </w:pPr>
      <w:r>
        <w:rPr>
          <w:rFonts w:hint="eastAsia"/>
        </w:rPr>
        <w:t>这种不可能性是神赐给我们的；否则我不知道如何为圣经所说的辩护：“你有什么不是领受的呢？”（林前4:7）因为如果神赐给我们一个自由意志，它仍然可能是好的或坏的，但良善的意志来自我们自己，那么来自我们自己的就比来自神的更好！</w:t>
      </w:r>
    </w:p>
    <w:p>
      <w:pPr>
        <w:widowControl w:val="0"/>
        <w:numPr>
          <w:ilvl w:val="0"/>
          <w:numId w:val="0"/>
        </w:numPr>
        <w:jc w:val="both"/>
        <w:rPr>
          <w:rFonts w:hint="eastAsia"/>
        </w:rPr>
      </w:pPr>
      <w:r>
        <w:rPr>
          <w:rFonts w:hint="eastAsia"/>
        </w:rPr>
        <w:t>But it is the height of absurdity to say this.</w:t>
      </w:r>
    </w:p>
    <w:p>
      <w:pPr>
        <w:widowControl w:val="0"/>
        <w:numPr>
          <w:ilvl w:val="0"/>
          <w:numId w:val="0"/>
        </w:numPr>
        <w:jc w:val="both"/>
        <w:rPr>
          <w:rFonts w:hint="eastAsia"/>
        </w:rPr>
      </w:pPr>
      <w:r>
        <w:rPr>
          <w:rFonts w:hint="eastAsia"/>
        </w:rPr>
        <w:t>但说这话是极其荒谬的。</w:t>
      </w:r>
    </w:p>
    <w:p>
      <w:pPr>
        <w:widowControl w:val="0"/>
        <w:numPr>
          <w:ilvl w:val="0"/>
          <w:numId w:val="0"/>
        </w:numPr>
        <w:jc w:val="both"/>
        <w:rPr>
          <w:rFonts w:hint="eastAsia"/>
        </w:rPr>
      </w:pPr>
      <w:r>
        <w:rPr>
          <w:rFonts w:hint="eastAsia"/>
        </w:rPr>
        <w:t>So the Pelagians ought to acknowledge that we obtain from God even a good will.</w:t>
      </w:r>
    </w:p>
    <w:p>
      <w:pPr>
        <w:widowControl w:val="0"/>
        <w:numPr>
          <w:ilvl w:val="0"/>
          <w:numId w:val="0"/>
        </w:numPr>
        <w:jc w:val="both"/>
        <w:rPr>
          <w:rFonts w:hint="eastAsia"/>
        </w:rPr>
      </w:pPr>
      <w:r>
        <w:rPr>
          <w:rFonts w:hint="eastAsia"/>
        </w:rPr>
        <w:t>所以伯拉纠派应该承认，我们甚至从神那里获得了良善的意志。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would indeed be a strange thing if the will could stand in some noman’s-land, where it was neither good nor bad.</w:t>
      </w:r>
    </w:p>
    <w:p>
      <w:pPr>
        <w:widowControl w:val="0"/>
        <w:numPr>
          <w:ilvl w:val="0"/>
          <w:numId w:val="0"/>
        </w:numPr>
        <w:jc w:val="both"/>
        <w:rPr>
          <w:rFonts w:hint="eastAsia"/>
        </w:rPr>
      </w:pPr>
      <w:r>
        <w:rPr>
          <w:rFonts w:hint="eastAsia"/>
        </w:rPr>
        <w:t>如果意志能处于某种既非好也非坏的无人地带，那确实是一件奇怪的事。</w:t>
      </w:r>
    </w:p>
    <w:p>
      <w:pPr>
        <w:widowControl w:val="0"/>
        <w:numPr>
          <w:ilvl w:val="0"/>
          <w:numId w:val="0"/>
        </w:numPr>
        <w:jc w:val="both"/>
        <w:rPr>
          <w:rFonts w:hint="eastAsia"/>
        </w:rPr>
      </w:pPr>
      <w:r>
        <w:rPr>
          <w:rFonts w:hint="eastAsia"/>
        </w:rPr>
        <w:t>For we either love righteousness, and this is good; and if we love it more, this is better.</w:t>
      </w:r>
    </w:p>
    <w:p>
      <w:pPr>
        <w:widowControl w:val="0"/>
        <w:numPr>
          <w:ilvl w:val="0"/>
          <w:numId w:val="0"/>
        </w:numPr>
        <w:jc w:val="both"/>
        <w:rPr>
          <w:rFonts w:hint="eastAsia"/>
        </w:rPr>
      </w:pPr>
      <w:r>
        <w:rPr>
          <w:rFonts w:hint="eastAsia"/>
        </w:rPr>
        <w:t>因为我们要么爱公义，这是好的；如果我们更爱它，这就更好。</w:t>
      </w:r>
    </w:p>
    <w:p>
      <w:pPr>
        <w:widowControl w:val="0"/>
        <w:numPr>
          <w:ilvl w:val="0"/>
          <w:numId w:val="0"/>
        </w:numPr>
        <w:jc w:val="both"/>
        <w:rPr>
          <w:rFonts w:hint="eastAsia"/>
        </w:rPr>
      </w:pPr>
      <w:r>
        <w:rPr>
          <w:rFonts w:hint="eastAsia"/>
        </w:rPr>
        <w:t>If we love it less, this is less good; or if we do not love righteousness at all, it is not good.</w:t>
      </w:r>
    </w:p>
    <w:p>
      <w:pPr>
        <w:widowControl w:val="0"/>
        <w:numPr>
          <w:ilvl w:val="0"/>
          <w:numId w:val="0"/>
        </w:numPr>
        <w:jc w:val="both"/>
        <w:rPr>
          <w:rFonts w:hint="eastAsia"/>
        </w:rPr>
      </w:pPr>
      <w:r>
        <w:rPr>
          <w:rFonts w:hint="eastAsia"/>
        </w:rPr>
        <w:t>如果我们爱它少一些，这就没那么好；或者如果我们根本不爱公义，那它就不好。</w:t>
      </w:r>
    </w:p>
    <w:p>
      <w:pPr>
        <w:widowControl w:val="0"/>
        <w:numPr>
          <w:ilvl w:val="0"/>
          <w:numId w:val="0"/>
        </w:numPr>
        <w:jc w:val="both"/>
        <w:rPr>
          <w:rFonts w:hint="eastAsia"/>
        </w:rPr>
      </w:pPr>
      <w:r>
        <w:rPr>
          <w:rFonts w:hint="eastAsia"/>
        </w:rPr>
        <w:t>And who can hesitate to affirm that, when the will does not love righteousness in any way at all, it is not only a bad will, but even a totally depraved will?</w:t>
      </w:r>
    </w:p>
    <w:p>
      <w:pPr>
        <w:widowControl w:val="0"/>
        <w:numPr>
          <w:ilvl w:val="0"/>
          <w:numId w:val="0"/>
        </w:numPr>
        <w:jc w:val="both"/>
        <w:rPr>
          <w:rFonts w:hint="eastAsia"/>
        </w:rPr>
      </w:pPr>
      <w:r>
        <w:rPr>
          <w:rFonts w:hint="eastAsia"/>
        </w:rPr>
        <w:t>当意志根本不爱公义时，谁会犹豫不决地断言它不仅是一个坏的意志，甚至是一个完全败坏的意志呢？</w:t>
      </w:r>
    </w:p>
    <w:p>
      <w:pPr>
        <w:widowControl w:val="0"/>
        <w:numPr>
          <w:ilvl w:val="0"/>
          <w:numId w:val="0"/>
        </w:numPr>
        <w:jc w:val="both"/>
        <w:rPr>
          <w:rFonts w:hint="eastAsia"/>
        </w:rPr>
      </w:pPr>
      <w:r>
        <w:rPr>
          <w:rFonts w:hint="eastAsia"/>
        </w:rPr>
        <w:t>Since therefore the will is either good or bad, and since of course we do not derive the bad will from God, it remains that we derive from God a good will.</w:t>
      </w:r>
    </w:p>
    <w:p>
      <w:pPr>
        <w:widowControl w:val="0"/>
        <w:numPr>
          <w:ilvl w:val="0"/>
          <w:numId w:val="0"/>
        </w:numPr>
        <w:jc w:val="both"/>
        <w:rPr>
          <w:rFonts w:hint="eastAsia"/>
        </w:rPr>
      </w:pPr>
      <w:r>
        <w:rPr>
          <w:rFonts w:hint="eastAsia"/>
        </w:rPr>
        <w:t>因此，既然意志要么是好的，要么是坏的，并且我们当然不是从神那里得到坏的意志，那么剩下的就是我们从神那里得到好的意志。</w:t>
      </w:r>
    </w:p>
    <w:p>
      <w:pPr>
        <w:widowControl w:val="0"/>
        <w:numPr>
          <w:ilvl w:val="0"/>
          <w:numId w:val="0"/>
        </w:numPr>
        <w:jc w:val="both"/>
        <w:rPr>
          <w:rFonts w:hint="eastAsia"/>
        </w:rPr>
      </w:pPr>
      <w:r>
        <w:rPr>
          <w:rFonts w:hint="eastAsia"/>
        </w:rPr>
        <w:t>Otherwise, since our justification proceeds from a good will, I do not know what other gift of God we ought to rejoice in.</w:t>
      </w:r>
    </w:p>
    <w:p>
      <w:pPr>
        <w:widowControl w:val="0"/>
        <w:numPr>
          <w:ilvl w:val="0"/>
          <w:numId w:val="0"/>
        </w:numPr>
        <w:jc w:val="both"/>
        <w:rPr>
          <w:rFonts w:hint="eastAsia"/>
        </w:rPr>
      </w:pPr>
      <w:r>
        <w:rPr>
          <w:rFonts w:hint="eastAsia"/>
        </w:rPr>
        <w:t>否则，既然我们的称义源于良善的意志，我不知道我们还应该为神的什么其他恩赐而喜乐。</w:t>
      </w:r>
    </w:p>
    <w:p>
      <w:pPr>
        <w:widowControl w:val="0"/>
        <w:numPr>
          <w:ilvl w:val="0"/>
          <w:numId w:val="0"/>
        </w:numPr>
        <w:jc w:val="both"/>
        <w:rPr>
          <w:rFonts w:hint="eastAsia"/>
        </w:rPr>
      </w:pPr>
      <w:r>
        <w:rPr>
          <w:rFonts w:hint="eastAsia"/>
        </w:rPr>
        <w:t>That, I suppose, is why it is written, ‘The will is prepared by the Lord’ (Prov.8:35, Septuagint).</w:t>
      </w:r>
    </w:p>
    <w:p>
      <w:pPr>
        <w:widowControl w:val="0"/>
        <w:numPr>
          <w:ilvl w:val="0"/>
          <w:numId w:val="0"/>
        </w:numPr>
        <w:jc w:val="both"/>
        <w:rPr>
          <w:rFonts w:hint="eastAsia"/>
        </w:rPr>
      </w:pPr>
      <w:r>
        <w:rPr>
          <w:rFonts w:hint="eastAsia"/>
        </w:rPr>
        <w:t>我想，这就是为什么经上记着说：“意志是由主所预备的”（箴言8:35，七十士译本）。</w:t>
      </w:r>
    </w:p>
    <w:p>
      <w:pPr>
        <w:widowControl w:val="0"/>
        <w:numPr>
          <w:ilvl w:val="0"/>
          <w:numId w:val="0"/>
        </w:numPr>
        <w:jc w:val="both"/>
        <w:rPr>
          <w:rFonts w:hint="eastAsia"/>
        </w:rPr>
      </w:pPr>
      <w:r>
        <w:rPr>
          <w:rFonts w:hint="eastAsia"/>
        </w:rPr>
        <w:t>And in the Psalms, ‘The steps of a man will be rightly ordered by the Lord, and His way will be the choice of his will’ (Ps.37:23).</w:t>
      </w:r>
    </w:p>
    <w:p>
      <w:pPr>
        <w:widowControl w:val="0"/>
        <w:numPr>
          <w:ilvl w:val="0"/>
          <w:numId w:val="0"/>
        </w:numPr>
        <w:jc w:val="both"/>
        <w:rPr>
          <w:rFonts w:hint="eastAsia"/>
        </w:rPr>
      </w:pPr>
      <w:r>
        <w:rPr>
          <w:rFonts w:hint="eastAsia"/>
        </w:rPr>
        <w:t>在诗篇中，“人的脚步为耶和华所定，他的道路也为耶和华所喜悦”（诗37:23）。</w:t>
      </w:r>
    </w:p>
    <w:p>
      <w:pPr>
        <w:widowControl w:val="0"/>
        <w:numPr>
          <w:ilvl w:val="0"/>
          <w:numId w:val="0"/>
        </w:numPr>
        <w:jc w:val="both"/>
        <w:rPr>
          <w:rFonts w:hint="eastAsia"/>
        </w:rPr>
      </w:pPr>
      <w:r>
        <w:rPr>
          <w:rFonts w:hint="eastAsia"/>
        </w:rPr>
        <w:t>And what the apostle says, ‘For it is God Who works in you both to will and to do of His own good pleasure’ (Phil.2:13).</w:t>
      </w:r>
    </w:p>
    <w:p>
      <w:pPr>
        <w:widowControl w:val="0"/>
        <w:numPr>
          <w:ilvl w:val="0"/>
          <w:numId w:val="0"/>
        </w:numPr>
        <w:jc w:val="both"/>
        <w:rPr>
          <w:rFonts w:hint="eastAsia"/>
        </w:rPr>
      </w:pPr>
      <w:r>
        <w:rPr>
          <w:rFonts w:hint="eastAsia"/>
        </w:rPr>
        <w:t>以及使徒所说的：“因为你们立志行事，都是神在你们心里运行，为要成就祂的美意”（腓2:13）。</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On the Merits and Forgiveness of Sins, 2:30</w:t>
      </w:r>
    </w:p>
    <w:p>
      <w:pPr>
        <w:widowControl w:val="0"/>
        <w:numPr>
          <w:ilvl w:val="0"/>
          <w:numId w:val="0"/>
        </w:numPr>
        <w:jc w:val="both"/>
        <w:rPr>
          <w:rFonts w:hint="eastAsia"/>
        </w:rPr>
      </w:pPr>
      <w:r>
        <w:rPr>
          <w:rFonts w:hint="eastAsia"/>
        </w:rPr>
        <w:t>《论功德与罪愆的赦免》，2:30</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What we need is love</w:t>
      </w:r>
    </w:p>
    <w:p>
      <w:pPr>
        <w:widowControl w:val="0"/>
        <w:numPr>
          <w:ilvl w:val="0"/>
          <w:numId w:val="0"/>
        </w:numPr>
        <w:jc w:val="both"/>
        <w:rPr>
          <w:rFonts w:hint="eastAsia"/>
        </w:rPr>
      </w:pPr>
      <w:r>
        <w:rPr>
          <w:rFonts w:hint="eastAsia"/>
        </w:rPr>
        <w:t>我们需要的是爱</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We maintain that God does not only create a person with a free will, and give teaching by which he is instructed how he ought to live.</w:t>
      </w:r>
    </w:p>
    <w:p>
      <w:pPr>
        <w:widowControl w:val="0"/>
        <w:numPr>
          <w:ilvl w:val="0"/>
          <w:numId w:val="0"/>
        </w:numPr>
        <w:jc w:val="both"/>
        <w:rPr>
          <w:rFonts w:hint="eastAsia"/>
        </w:rPr>
      </w:pPr>
      <w:r>
        <w:rPr>
          <w:rFonts w:hint="eastAsia"/>
        </w:rPr>
        <w:t>我们坚持认为，神不仅创造了一个具有自由意志的人，并给予教导，指示他应该如何生活。</w:t>
      </w:r>
    </w:p>
    <w:p>
      <w:pPr>
        <w:widowControl w:val="0"/>
        <w:numPr>
          <w:ilvl w:val="0"/>
          <w:numId w:val="0"/>
        </w:numPr>
        <w:jc w:val="both"/>
        <w:rPr>
          <w:rFonts w:hint="eastAsia"/>
        </w:rPr>
      </w:pPr>
      <w:r>
        <w:rPr>
          <w:rFonts w:hint="eastAsia"/>
        </w:rPr>
        <w:t>We say further that the human will is so divinely aided in the pursuit of righteousness, that a person receives the Holy Spirit.</w:t>
      </w:r>
    </w:p>
    <w:p>
      <w:pPr>
        <w:widowControl w:val="0"/>
        <w:numPr>
          <w:ilvl w:val="0"/>
          <w:numId w:val="0"/>
        </w:numPr>
        <w:jc w:val="both"/>
        <w:rPr>
          <w:rFonts w:hint="eastAsia"/>
        </w:rPr>
      </w:pPr>
      <w:r>
        <w:rPr>
          <w:rFonts w:hint="eastAsia"/>
        </w:rPr>
        <w:t>我们进一步说，人的意志在追求公义方面得到如此神圣的帮助，以致一个人领受了圣灵。</w:t>
      </w:r>
    </w:p>
    <w:p>
      <w:pPr>
        <w:widowControl w:val="0"/>
        <w:numPr>
          <w:ilvl w:val="0"/>
          <w:numId w:val="0"/>
        </w:numPr>
        <w:jc w:val="both"/>
        <w:rPr>
          <w:rFonts w:hint="eastAsia"/>
        </w:rPr>
      </w:pPr>
      <w:r>
        <w:rPr>
          <w:rFonts w:hint="eastAsia"/>
        </w:rPr>
        <w:t>And the Spirit forms in his mind a delight in, and a love of, that supreme and unchangeable good which is God, even now while he is still ‘walking by faith’ and not yet ‘by sight’ (2 Cor.5:7).</w:t>
      </w:r>
    </w:p>
    <w:p>
      <w:pPr>
        <w:widowControl w:val="0"/>
        <w:numPr>
          <w:ilvl w:val="0"/>
          <w:numId w:val="0"/>
        </w:numPr>
        <w:jc w:val="both"/>
        <w:rPr>
          <w:rFonts w:hint="eastAsia"/>
        </w:rPr>
      </w:pPr>
      <w:r>
        <w:rPr>
          <w:rFonts w:hint="eastAsia"/>
        </w:rPr>
        <w:t>圣灵在他心中塑造了对那至高无上、永不改变的善，即神的喜悦和爱，即使现在他还“凭信心行”，尚未“凭眼见”（林后5:7）。</w:t>
      </w:r>
    </w:p>
    <w:p>
      <w:pPr>
        <w:widowControl w:val="0"/>
        <w:numPr>
          <w:ilvl w:val="0"/>
          <w:numId w:val="0"/>
        </w:numPr>
        <w:jc w:val="both"/>
        <w:rPr>
          <w:rFonts w:hint="eastAsia"/>
        </w:rPr>
      </w:pPr>
      <w:r>
        <w:rPr>
          <w:rFonts w:hint="eastAsia"/>
        </w:rPr>
        <w:t>By this gift to him of the</w:t>
      </w:r>
    </w:p>
    <w:p>
      <w:pPr>
        <w:widowControl w:val="0"/>
        <w:numPr>
          <w:ilvl w:val="0"/>
          <w:numId w:val="0"/>
        </w:numPr>
        <w:jc w:val="both"/>
        <w:rPr>
          <w:rFonts w:hint="eastAsia"/>
        </w:rPr>
      </w:pPr>
      <w:r>
        <w:rPr>
          <w:rFonts w:hint="eastAsia"/>
        </w:rPr>
        <w:t>藉着这赐给他的礼物</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Spirit as the pledge, as it were, of the free gift [of eternal life], he conceives an ardent desire to cling to his Creator, and burns to enter into a state of participation in that true light, so that he may enjoy blessing from the One to Whom he owes his existence.</w:t>
      </w:r>
    </w:p>
    <w:p>
      <w:pPr>
        <w:widowControl w:val="0"/>
        <w:numPr>
          <w:ilvl w:val="0"/>
          <w:numId w:val="0"/>
        </w:numPr>
        <w:jc w:val="both"/>
        <w:rPr>
          <w:rFonts w:hint="eastAsia"/>
        </w:rPr>
      </w:pPr>
      <w:r>
        <w:rPr>
          <w:rFonts w:hint="eastAsia"/>
        </w:rPr>
        <w:t>圣灵作为白白恩赐[永生]的保证，他便产生强烈的愿望要依附他的创造主，并渴望进入一种有份于那真光的状态，以便他可以从那赐予他存在的独一位那里享受福分。</w:t>
      </w:r>
    </w:p>
    <w:p>
      <w:pPr>
        <w:widowControl w:val="0"/>
        <w:numPr>
          <w:ilvl w:val="0"/>
          <w:numId w:val="0"/>
        </w:numPr>
        <w:jc w:val="both"/>
        <w:rPr>
          <w:rFonts w:hint="eastAsia"/>
        </w:rPr>
      </w:pPr>
      <w:r>
        <w:rPr>
          <w:rFonts w:hint="eastAsia"/>
        </w:rPr>
        <w:t>A person’s free will, indeed, avails for nothing except to sin, if he does not know the way of truth.</w:t>
      </w:r>
    </w:p>
    <w:p>
      <w:pPr>
        <w:widowControl w:val="0"/>
        <w:numPr>
          <w:ilvl w:val="0"/>
          <w:numId w:val="0"/>
        </w:numPr>
        <w:jc w:val="both"/>
        <w:rPr>
          <w:rFonts w:hint="eastAsia"/>
        </w:rPr>
      </w:pPr>
      <w:r>
        <w:rPr>
          <w:rFonts w:hint="eastAsia"/>
        </w:rPr>
        <w:t>的确，如果一个人不知道真理的道路，他的自由意志除了犯罪之外，一无所用。</w:t>
      </w:r>
    </w:p>
    <w:p>
      <w:pPr>
        <w:widowControl w:val="0"/>
        <w:numPr>
          <w:ilvl w:val="0"/>
          <w:numId w:val="0"/>
        </w:numPr>
        <w:jc w:val="both"/>
        <w:rPr>
          <w:rFonts w:hint="eastAsia"/>
        </w:rPr>
      </w:pPr>
      <w:r>
        <w:rPr>
          <w:rFonts w:hint="eastAsia"/>
        </w:rPr>
        <w:t>And even after his duty and his true goal begin to become known to him, he still fails to do his duty, or to set about it, or to live rightly, unless he also takes delight in it and feels a love for it.</w:t>
      </w:r>
    </w:p>
    <w:p>
      <w:pPr>
        <w:widowControl w:val="0"/>
        <w:numPr>
          <w:ilvl w:val="0"/>
          <w:numId w:val="0"/>
        </w:numPr>
        <w:jc w:val="both"/>
        <w:rPr>
          <w:rFonts w:hint="eastAsia"/>
        </w:rPr>
      </w:pPr>
      <w:r>
        <w:rPr>
          <w:rFonts w:hint="eastAsia"/>
        </w:rPr>
        <w:t>即使在他的责任和真正目标开始为他所知之后，除非他也乐在其中并感受到对它的爱，否则他仍然不能履行他的责任，或着手去做，或过正直的生活。</w:t>
      </w:r>
    </w:p>
    <w:p>
      <w:pPr>
        <w:widowControl w:val="0"/>
        <w:numPr>
          <w:ilvl w:val="0"/>
          <w:numId w:val="0"/>
        </w:numPr>
        <w:jc w:val="both"/>
        <w:rPr>
          <w:rFonts w:hint="eastAsia"/>
        </w:rPr>
      </w:pPr>
      <w:r>
        <w:rPr>
          <w:rFonts w:hint="eastAsia"/>
        </w:rPr>
        <w:t>Now, in order to win our affections to what is right, God’s ‘love is shed abroad in our hearts,’ not through the free-will which arises from ourselves, but ‘through the Holy Spirit Who is given to us’ (Rom.5:5).</w:t>
      </w:r>
    </w:p>
    <w:p>
      <w:pPr>
        <w:widowControl w:val="0"/>
        <w:numPr>
          <w:ilvl w:val="0"/>
          <w:numId w:val="0"/>
        </w:numPr>
        <w:jc w:val="both"/>
        <w:rPr>
          <w:rFonts w:hint="eastAsia"/>
        </w:rPr>
      </w:pPr>
      <w:r>
        <w:rPr>
          <w:rFonts w:hint="eastAsia"/>
        </w:rPr>
        <w:t>现在，为了赢得我们对正确事物的喜爱，神的“爱浇灌在我们心里”，并非通过我们自身产生的自由意志，而是“通过所赐给我们的圣灵”（罗5:5）。</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On the Spirit and the Letter, 5</w:t>
      </w:r>
    </w:p>
    <w:p>
      <w:pPr>
        <w:widowControl w:val="0"/>
        <w:numPr>
          <w:ilvl w:val="0"/>
          <w:numId w:val="0"/>
        </w:numPr>
        <w:jc w:val="both"/>
        <w:rPr>
          <w:rFonts w:hint="eastAsia"/>
        </w:rPr>
      </w:pPr>
      <w:r>
        <w:rPr>
          <w:rFonts w:hint="eastAsia"/>
        </w:rPr>
        <w:t>《论圣灵与字句》，5</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God’s grace works in us sovereignly to produce a godly will</w:t>
      </w:r>
    </w:p>
    <w:p>
      <w:pPr>
        <w:widowControl w:val="0"/>
        <w:numPr>
          <w:ilvl w:val="0"/>
          <w:numId w:val="0"/>
        </w:numPr>
        <w:jc w:val="both"/>
        <w:rPr>
          <w:rFonts w:hint="eastAsia"/>
        </w:rPr>
      </w:pPr>
      <w:r>
        <w:rPr>
          <w:rFonts w:hint="eastAsia"/>
        </w:rPr>
        <w:t>神的恩典在我们里面主权地作工，产生敬虔的意志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Some might interpret ‘It is not of him who wills, nor of him who runs, but of God Who shows mercy’ (Rom.9:16), in this sense — that salvation comes from both, that is, both from the human will and from the mercy of God.</w:t>
      </w:r>
    </w:p>
    <w:p>
      <w:pPr>
        <w:widowControl w:val="0"/>
        <w:numPr>
          <w:ilvl w:val="0"/>
          <w:numId w:val="0"/>
        </w:numPr>
        <w:jc w:val="both"/>
        <w:rPr>
          <w:rFonts w:hint="eastAsia"/>
        </w:rPr>
      </w:pPr>
      <w:r>
        <w:rPr>
          <w:rFonts w:hint="eastAsia"/>
        </w:rPr>
        <w:t>有些人可能会这样解释“这不在乎那定意的，也不在乎那奔跑的，只在乎发怜悯的神”（罗9:16）——即救恩来自两者，也就是说，既来自人的意志，也来自神的怜悯。</w:t>
      </w:r>
    </w:p>
    <w:p>
      <w:pPr>
        <w:widowControl w:val="0"/>
        <w:numPr>
          <w:ilvl w:val="0"/>
          <w:numId w:val="0"/>
        </w:numPr>
        <w:jc w:val="both"/>
        <w:rPr>
          <w:rFonts w:hint="eastAsia"/>
        </w:rPr>
      </w:pPr>
      <w:r>
        <w:rPr>
          <w:rFonts w:hint="eastAsia"/>
        </w:rPr>
        <w:t>In that case, we must understand the saying, ‘It is not of him who wills, nor of him who runs, but of God Who shows mercy,’ as if it meant that the human will alone is not sufficient, unless the mercy of God goes with it.</w:t>
      </w:r>
    </w:p>
    <w:p>
      <w:pPr>
        <w:widowControl w:val="0"/>
        <w:numPr>
          <w:ilvl w:val="0"/>
          <w:numId w:val="0"/>
        </w:numPr>
        <w:jc w:val="both"/>
        <w:rPr>
          <w:rFonts w:hint="eastAsia"/>
        </w:rPr>
      </w:pPr>
      <w:r>
        <w:rPr>
          <w:rFonts w:hint="eastAsia"/>
        </w:rPr>
        <w:t>那样的话，我们就必须把“这不在乎那定意的，也不在乎那奔跑的，只在乎发怜悯的神”这句话理解为，单凭人的意志是不够的，除非有神的怜悯相伴。</w:t>
      </w:r>
    </w:p>
    <w:p>
      <w:pPr>
        <w:widowControl w:val="0"/>
        <w:numPr>
          <w:ilvl w:val="0"/>
          <w:numId w:val="0"/>
        </w:numPr>
        <w:jc w:val="both"/>
        <w:rPr>
          <w:rFonts w:hint="eastAsia"/>
        </w:rPr>
      </w:pPr>
      <w:r>
        <w:rPr>
          <w:rFonts w:hint="eastAsia"/>
        </w:rPr>
        <w:t>But then it would follow that the mercy of God alone is not sufficient, unless the human will goes with it!</w:t>
      </w:r>
    </w:p>
    <w:p>
      <w:pPr>
        <w:widowControl w:val="0"/>
        <w:numPr>
          <w:ilvl w:val="0"/>
          <w:numId w:val="0"/>
        </w:numPr>
        <w:jc w:val="both"/>
        <w:rPr>
          <w:rFonts w:hint="eastAsia"/>
        </w:rPr>
      </w:pPr>
      <w:r>
        <w:rPr>
          <w:rFonts w:hint="eastAsia"/>
        </w:rPr>
        <w:t>但那样的话，就会得出结论，单凭神的怜悯也是不够的，除非有人的意志相伴！</w:t>
      </w:r>
    </w:p>
    <w:p>
      <w:pPr>
        <w:widowControl w:val="0"/>
        <w:numPr>
          <w:ilvl w:val="0"/>
          <w:numId w:val="0"/>
        </w:numPr>
        <w:jc w:val="both"/>
        <w:rPr>
          <w:rFonts w:hint="eastAsia"/>
        </w:rPr>
      </w:pPr>
      <w:r>
        <w:rPr>
          <w:rFonts w:hint="eastAsia"/>
        </w:rPr>
        <w:t>Therefore, if we may rightly say, ‘it is not of man who wills, but of God Who shows mercy,’ because the human will by itself is not enough, why may we not also rightly put it the other way round: ‘It is not of God Who shows mercy, but of man who wills,’ because the mercy of God by itself is not sufficient?</w:t>
      </w:r>
    </w:p>
    <w:p>
      <w:pPr>
        <w:widowControl w:val="0"/>
        <w:numPr>
          <w:ilvl w:val="0"/>
          <w:numId w:val="0"/>
        </w:numPr>
        <w:jc w:val="both"/>
        <w:rPr>
          <w:rFonts w:hint="eastAsia"/>
        </w:rPr>
      </w:pPr>
      <w:r>
        <w:rPr>
          <w:rFonts w:hint="eastAsia"/>
        </w:rPr>
        <w:t>因此，如果我们能正确地说“这不在乎那定意的，乃在乎发怜悯的神”，因为单凭人的意志是不够的，为什么我们不能也正确地反过来说：“这不在乎发怜悯的神，乃在乎那定意的”，因为单凭神的怜悯是不够的呢？</w:t>
      </w:r>
    </w:p>
    <w:p>
      <w:pPr>
        <w:widowControl w:val="0"/>
        <w:numPr>
          <w:ilvl w:val="0"/>
          <w:numId w:val="0"/>
        </w:numPr>
        <w:jc w:val="both"/>
        <w:rPr>
          <w:rFonts w:hint="eastAsia"/>
        </w:rPr>
      </w:pPr>
      <w:r>
        <w:rPr>
          <w:rFonts w:hint="eastAsia"/>
        </w:rPr>
        <w:t>Surely, no Christian will dare to say this, ‘It is not of God Who shows mercy, but of man who wills,’ in case he openly contradicts the apostle!</w:t>
      </w:r>
    </w:p>
    <w:p>
      <w:pPr>
        <w:widowControl w:val="0"/>
        <w:numPr>
          <w:ilvl w:val="0"/>
          <w:numId w:val="0"/>
        </w:numPr>
        <w:jc w:val="both"/>
        <w:rPr>
          <w:rFonts w:hint="eastAsia"/>
        </w:rPr>
      </w:pPr>
      <w:r>
        <w:rPr>
          <w:rFonts w:hint="eastAsia"/>
        </w:rPr>
        <w:t>当然，没有一个基督徒敢说这话：“这不在乎发怜悯的神，乃在乎那定意的”，免得他公然与使徒相悖！</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So it follows that the true interpretation of the saying, ‘It is not of him who wills, nor of him who runs, but of God Who shows mercy,’ is that the entire work belongs to God, Who both makes the human will righteous, and prepares it in this way for His assistance, and then assists it when it is prepared.</w:t>
      </w:r>
    </w:p>
    <w:p>
      <w:pPr>
        <w:widowControl w:val="0"/>
        <w:numPr>
          <w:ilvl w:val="0"/>
          <w:numId w:val="0"/>
        </w:numPr>
        <w:jc w:val="both"/>
        <w:rPr>
          <w:rFonts w:hint="eastAsia"/>
        </w:rPr>
      </w:pPr>
      <w:r>
        <w:rPr>
          <w:rFonts w:hint="eastAsia"/>
        </w:rPr>
        <w:t>因此，对“这不在乎那定意的，也不在乎那奔跑的，只在乎发怜悯的神”这句话的正确解释是，整个工作都属于神，祂既使人的意志公义，又如此预备它以接受祂的帮助，然后在它预备好时帮助它。</w:t>
      </w:r>
    </w:p>
    <w:p>
      <w:pPr>
        <w:widowControl w:val="0"/>
        <w:numPr>
          <w:ilvl w:val="0"/>
          <w:numId w:val="0"/>
        </w:numPr>
        <w:jc w:val="both"/>
        <w:rPr>
          <w:rFonts w:hint="eastAsia"/>
        </w:rPr>
      </w:pPr>
      <w:r>
        <w:rPr>
          <w:rFonts w:hint="eastAsia"/>
        </w:rPr>
        <w:t>For human righteousness of will precedes many of God’s gifts, but not all of them; and it must itself be included among those gifts which it does not precede.</w:t>
      </w:r>
    </w:p>
    <w:p>
      <w:pPr>
        <w:widowControl w:val="0"/>
        <w:numPr>
          <w:ilvl w:val="0"/>
          <w:numId w:val="0"/>
        </w:numPr>
        <w:jc w:val="both"/>
        <w:rPr>
          <w:rFonts w:hint="eastAsia"/>
        </w:rPr>
      </w:pPr>
      <w:r>
        <w:rPr>
          <w:rFonts w:hint="eastAsia"/>
        </w:rPr>
        <w:t>因为人意志的公义先于神的许多恩赐，但并非所有恩赐；它本身必须包含在那些它并非先于的恩赐之中。</w:t>
      </w:r>
    </w:p>
    <w:p>
      <w:pPr>
        <w:widowControl w:val="0"/>
        <w:numPr>
          <w:ilvl w:val="0"/>
          <w:numId w:val="0"/>
        </w:numPr>
        <w:jc w:val="both"/>
        <w:rPr>
          <w:rFonts w:hint="eastAsia"/>
        </w:rPr>
      </w:pPr>
      <w:r>
        <w:rPr>
          <w:rFonts w:hint="eastAsia"/>
        </w:rPr>
        <w:t>We read in Holy Scripture, both that God’s mercy ‘shall meet me’ (Ps.59:10), and that His mercy ‘shall follow me’ (Ps.23:6).</w:t>
      </w:r>
    </w:p>
    <w:p>
      <w:pPr>
        <w:widowControl w:val="0"/>
        <w:numPr>
          <w:ilvl w:val="0"/>
          <w:numId w:val="0"/>
        </w:numPr>
        <w:jc w:val="both"/>
        <w:rPr>
          <w:rFonts w:hint="eastAsia"/>
        </w:rPr>
      </w:pPr>
      <w:r>
        <w:rPr>
          <w:rFonts w:hint="eastAsia"/>
        </w:rPr>
        <w:t>我们在圣经中读到，神的怜悯“必迎接我”（诗59:10），祂的怜悯也“必随着我”（诗23:6）。</w:t>
      </w:r>
    </w:p>
    <w:p>
      <w:pPr>
        <w:widowControl w:val="0"/>
        <w:numPr>
          <w:ilvl w:val="0"/>
          <w:numId w:val="0"/>
        </w:numPr>
        <w:jc w:val="both"/>
        <w:rPr>
          <w:rFonts w:hint="eastAsia"/>
        </w:rPr>
      </w:pPr>
      <w:r>
        <w:rPr>
          <w:rFonts w:hint="eastAsia"/>
        </w:rPr>
        <w:t>Mercy goes before the unwilling person to make him willing; it follows the willing person to make his will effective.</w:t>
      </w:r>
    </w:p>
    <w:p>
      <w:pPr>
        <w:widowControl w:val="0"/>
        <w:numPr>
          <w:ilvl w:val="0"/>
          <w:numId w:val="0"/>
        </w:numPr>
        <w:jc w:val="both"/>
        <w:rPr>
          <w:rFonts w:hint="eastAsia"/>
        </w:rPr>
      </w:pPr>
      <w:r>
        <w:rPr>
          <w:rFonts w:hint="eastAsia"/>
        </w:rPr>
        <w:t>怜悯在不情愿的人面前行，使他情愿；它跟随着情愿的人，使他的意志有效。</w:t>
      </w:r>
    </w:p>
    <w:p>
      <w:pPr>
        <w:widowControl w:val="0"/>
        <w:numPr>
          <w:ilvl w:val="0"/>
          <w:numId w:val="0"/>
        </w:numPr>
        <w:jc w:val="both"/>
        <w:rPr>
          <w:rFonts w:hint="eastAsia"/>
        </w:rPr>
      </w:pPr>
      <w:r>
        <w:rPr>
          <w:rFonts w:hint="eastAsia"/>
        </w:rPr>
        <w:t>Why are we taught to pray for our enemies, who are plainly unwilling to lead a holy life, unless that God may produce willingness in them?</w:t>
      </w:r>
    </w:p>
    <w:p>
      <w:pPr>
        <w:widowControl w:val="0"/>
        <w:numPr>
          <w:ilvl w:val="0"/>
          <w:numId w:val="0"/>
        </w:numPr>
        <w:jc w:val="both"/>
        <w:rPr>
          <w:rFonts w:hint="eastAsia"/>
        </w:rPr>
      </w:pPr>
      <w:r>
        <w:rPr>
          <w:rFonts w:hint="eastAsia"/>
        </w:rPr>
        <w:t>我们为何被教导要为我们的仇敌祷告，他们显然不愿意过圣洁的生活，除非神可以在他们里面产生意愿呢？</w:t>
      </w:r>
    </w:p>
    <w:p>
      <w:pPr>
        <w:widowControl w:val="0"/>
        <w:numPr>
          <w:ilvl w:val="0"/>
          <w:numId w:val="0"/>
        </w:numPr>
        <w:jc w:val="both"/>
        <w:rPr>
          <w:rFonts w:hint="eastAsia"/>
        </w:rPr>
      </w:pPr>
      <w:r>
        <w:rPr>
          <w:rFonts w:hint="eastAsia"/>
        </w:rPr>
        <w:t>And why are we ourselves taught to ask in order that may receive, unless that He who has created in us the wish, may Himself satisfy the wish?</w:t>
      </w:r>
    </w:p>
    <w:p>
      <w:pPr>
        <w:widowControl w:val="0"/>
        <w:numPr>
          <w:ilvl w:val="0"/>
          <w:numId w:val="0"/>
        </w:numPr>
        <w:jc w:val="both"/>
        <w:rPr>
          <w:rFonts w:hint="eastAsia"/>
        </w:rPr>
      </w:pPr>
      <w:r>
        <w:rPr>
          <w:rFonts w:hint="eastAsia"/>
        </w:rPr>
        <w:t>我们自己为何被教导要祈求才能得着，除非那在我们里面创造了愿望的祂，能够亲自满足那个愿望呢？</w:t>
      </w:r>
    </w:p>
    <w:p>
      <w:pPr>
        <w:widowControl w:val="0"/>
        <w:numPr>
          <w:ilvl w:val="0"/>
          <w:numId w:val="0"/>
        </w:numPr>
        <w:jc w:val="both"/>
        <w:rPr>
          <w:rFonts w:hint="eastAsia"/>
        </w:rPr>
      </w:pPr>
      <w:r>
        <w:rPr>
          <w:rFonts w:hint="eastAsia"/>
        </w:rPr>
        <w:t>We pray, then, for our enemies, that the mercy of God may go before them, as it has gone before us; and we pray for ourselves that His mercy may follow us.</w:t>
      </w:r>
    </w:p>
    <w:p>
      <w:pPr>
        <w:widowControl w:val="0"/>
        <w:numPr>
          <w:ilvl w:val="0"/>
          <w:numId w:val="0"/>
        </w:numPr>
        <w:jc w:val="both"/>
        <w:rPr>
          <w:rFonts w:hint="eastAsia"/>
        </w:rPr>
      </w:pPr>
      <w:r>
        <w:rPr>
          <w:rFonts w:hint="eastAsia"/>
        </w:rPr>
        <w:t>那么，我们为我们的仇敌祷告，愿神的怜悯在他们面前行，如同在 我们面前行一样；我们也为我们自己祷告，愿祂的怜悯随着我们。</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Enchiridion, 32</w:t>
      </w:r>
    </w:p>
    <w:p>
      <w:pPr>
        <w:widowControl w:val="0"/>
        <w:numPr>
          <w:ilvl w:val="0"/>
          <w:numId w:val="0"/>
        </w:numPr>
        <w:jc w:val="both"/>
        <w:rPr>
          <w:rFonts w:hint="eastAsia"/>
        </w:rPr>
      </w:pPr>
      <w:r>
        <w:rPr>
          <w:rFonts w:hint="eastAsia"/>
        </w:rPr>
        <w:t>《手册》，32</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Grace creates a truly free will</w:t>
      </w:r>
    </w:p>
    <w:p>
      <w:pPr>
        <w:widowControl w:val="0"/>
        <w:numPr>
          <w:ilvl w:val="0"/>
          <w:numId w:val="0"/>
        </w:numPr>
        <w:jc w:val="both"/>
        <w:rPr>
          <w:rFonts w:hint="eastAsia"/>
        </w:rPr>
      </w:pPr>
      <w:r>
        <w:rPr>
          <w:rFonts w:hint="eastAsia"/>
        </w:rPr>
        <w:t>恩典创造了真正自由的意志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Do we by grace destroy free will? God forbid! We establish free will.</w:t>
      </w:r>
    </w:p>
    <w:p>
      <w:pPr>
        <w:widowControl w:val="0"/>
        <w:numPr>
          <w:ilvl w:val="0"/>
          <w:numId w:val="0"/>
        </w:numPr>
        <w:jc w:val="both"/>
        <w:rPr>
          <w:rFonts w:hint="eastAsia"/>
        </w:rPr>
      </w:pPr>
      <w:r>
        <w:rPr>
          <w:rFonts w:hint="eastAsia"/>
        </w:rPr>
        <w:t>我们藉着恩典废掉自由意志吗？断乎不可！我们反倒坚固自由意志。</w:t>
      </w:r>
    </w:p>
    <w:p>
      <w:pPr>
        <w:widowControl w:val="0"/>
        <w:numPr>
          <w:ilvl w:val="0"/>
          <w:numId w:val="0"/>
        </w:numPr>
        <w:jc w:val="both"/>
        <w:rPr>
          <w:rFonts w:hint="eastAsia"/>
        </w:rPr>
      </w:pPr>
      <w:r>
        <w:rPr>
          <w:rFonts w:hint="eastAsia"/>
        </w:rPr>
        <w:t>For even as the law is not destroyed but established by faith, so free will is not destroyed but established by grace.</w:t>
      </w:r>
    </w:p>
    <w:p>
      <w:pPr>
        <w:widowControl w:val="0"/>
        <w:numPr>
          <w:ilvl w:val="0"/>
          <w:numId w:val="0"/>
        </w:numPr>
        <w:jc w:val="both"/>
        <w:rPr>
          <w:rFonts w:hint="eastAsia"/>
        </w:rPr>
      </w:pPr>
      <w:r>
        <w:rPr>
          <w:rFonts w:hint="eastAsia"/>
        </w:rPr>
        <w:t>因为正如律法非因信废掉，乃是因信坚固一样，自由意志也非因恩典废掉，乃是因恩典坚固。</w:t>
      </w:r>
    </w:p>
    <w:p>
      <w:pPr>
        <w:widowControl w:val="0"/>
        <w:numPr>
          <w:ilvl w:val="0"/>
          <w:numId w:val="0"/>
        </w:numPr>
        <w:jc w:val="both"/>
        <w:rPr>
          <w:rFonts w:hint="eastAsia"/>
        </w:rPr>
      </w:pPr>
      <w:r>
        <w:rPr>
          <w:rFonts w:hint="eastAsia"/>
        </w:rPr>
        <w:t>The law is fulfilled only by a free will.</w:t>
      </w:r>
    </w:p>
    <w:p>
      <w:pPr>
        <w:widowControl w:val="0"/>
        <w:numPr>
          <w:ilvl w:val="0"/>
          <w:numId w:val="0"/>
        </w:numPr>
        <w:jc w:val="both"/>
        <w:rPr>
          <w:rFonts w:hint="eastAsia"/>
        </w:rPr>
      </w:pPr>
      <w:r>
        <w:rPr>
          <w:rFonts w:hint="eastAsia"/>
        </w:rPr>
        <w:t>律法只能由自由意志来成全。</w:t>
      </w:r>
    </w:p>
    <w:p>
      <w:pPr>
        <w:widowControl w:val="0"/>
        <w:numPr>
          <w:ilvl w:val="0"/>
          <w:numId w:val="0"/>
        </w:numPr>
        <w:jc w:val="both"/>
        <w:rPr>
          <w:rFonts w:hint="eastAsia"/>
        </w:rPr>
      </w:pPr>
      <w:r>
        <w:rPr>
          <w:rFonts w:hint="eastAsia"/>
        </w:rPr>
        <w:t>And yet the law brings the knowledge of sin; faith brings the acquisition of grace against sin; grace brings the healing of the soul from the disease of sin; the health of the soul brings freedom of will; free will brings the love of righteousness; and the love of righteousness fulfils the law.</w:t>
      </w:r>
    </w:p>
    <w:p>
      <w:pPr>
        <w:widowControl w:val="0"/>
        <w:numPr>
          <w:ilvl w:val="0"/>
          <w:numId w:val="0"/>
        </w:numPr>
        <w:jc w:val="both"/>
        <w:rPr>
          <w:rFonts w:hint="eastAsia"/>
        </w:rPr>
      </w:pPr>
      <w:r>
        <w:rPr>
          <w:rFonts w:hint="eastAsia"/>
        </w:rPr>
        <w:t>然而律法使人知罪；信心使人获得抵挡罪的恩典；恩典使灵魂从罪的疾病中得医治；灵魂的健康带来意志的自由；自由意志带来对公义的爱；对公义的爱成全了律法。</w:t>
      </w:r>
    </w:p>
    <w:p>
      <w:pPr>
        <w:widowControl w:val="0"/>
        <w:numPr>
          <w:ilvl w:val="0"/>
          <w:numId w:val="0"/>
        </w:numPr>
        <w:jc w:val="both"/>
        <w:rPr>
          <w:rFonts w:hint="eastAsia"/>
        </w:rPr>
      </w:pPr>
      <w:r>
        <w:rPr>
          <w:rFonts w:hint="eastAsia"/>
        </w:rPr>
        <w:t>Thus the law is not destroyed but established through faith, since faith obtains grace by which the law is fulfilled.</w:t>
      </w:r>
    </w:p>
    <w:p>
      <w:pPr>
        <w:widowControl w:val="0"/>
        <w:numPr>
          <w:ilvl w:val="0"/>
          <w:numId w:val="0"/>
        </w:numPr>
        <w:jc w:val="both"/>
        <w:rPr>
          <w:rFonts w:hint="eastAsia"/>
        </w:rPr>
      </w:pPr>
      <w:r>
        <w:rPr>
          <w:rFonts w:hint="eastAsia"/>
        </w:rPr>
        <w:t>因此，律法并非因信废掉，而是藉信坚固，因为信心获得恩典，藉此律法得以成全。</w:t>
      </w:r>
    </w:p>
    <w:p>
      <w:pPr>
        <w:widowControl w:val="0"/>
        <w:numPr>
          <w:ilvl w:val="0"/>
          <w:numId w:val="0"/>
        </w:numPr>
        <w:jc w:val="both"/>
        <w:rPr>
          <w:rFonts w:hint="eastAsia"/>
        </w:rPr>
      </w:pPr>
      <w:r>
        <w:rPr>
          <w:rFonts w:hint="eastAsia"/>
        </w:rPr>
        <w:t>Likewise, free will is not destroyed through grace, but is established, since grace cures the will so that righteousness is freely loved.</w:t>
      </w:r>
    </w:p>
    <w:p>
      <w:pPr>
        <w:widowControl w:val="0"/>
        <w:numPr>
          <w:ilvl w:val="0"/>
          <w:numId w:val="0"/>
        </w:numPr>
        <w:jc w:val="both"/>
        <w:rPr>
          <w:rFonts w:hint="eastAsia"/>
        </w:rPr>
      </w:pPr>
      <w:r>
        <w:rPr>
          <w:rFonts w:hint="eastAsia"/>
        </w:rPr>
        <w:t>同样，自由意志并非因恩典废掉，而是得以坚固，因为恩典医治意志，使公义被自由地爱慕。</w:t>
      </w:r>
    </w:p>
    <w:p>
      <w:pPr>
        <w:widowControl w:val="0"/>
        <w:numPr>
          <w:ilvl w:val="0"/>
          <w:numId w:val="0"/>
        </w:numPr>
        <w:jc w:val="both"/>
        <w:rPr>
          <w:rFonts w:hint="eastAsia"/>
        </w:rPr>
      </w:pPr>
      <w:r>
        <w:rPr>
          <w:rFonts w:hint="eastAsia"/>
        </w:rPr>
        <w:t>Now all the stages which I have here connected together in their successive links, are each spoken of individually in the sacred Scriptures.</w:t>
      </w:r>
    </w:p>
    <w:p>
      <w:pPr>
        <w:widowControl w:val="0"/>
        <w:numPr>
          <w:ilvl w:val="0"/>
          <w:numId w:val="0"/>
        </w:numPr>
        <w:jc w:val="both"/>
        <w:rPr>
          <w:rFonts w:hint="eastAsia"/>
        </w:rPr>
      </w:pPr>
      <w:r>
        <w:rPr>
          <w:rFonts w:hint="eastAsia"/>
        </w:rPr>
        <w:t>现在我在此按序连接起来的所有阶段，都在圣经中被分别提及。</w:t>
      </w:r>
    </w:p>
    <w:p>
      <w:pPr>
        <w:widowControl w:val="0"/>
        <w:numPr>
          <w:ilvl w:val="0"/>
          <w:numId w:val="0"/>
        </w:numPr>
        <w:jc w:val="both"/>
        <w:rPr>
          <w:rFonts w:hint="eastAsia"/>
        </w:rPr>
      </w:pPr>
      <w:r>
        <w:rPr>
          <w:rFonts w:hint="eastAsia"/>
        </w:rPr>
        <w:t>The law says: ‘You shall not covet’ (Ex.20:17).</w:t>
      </w:r>
    </w:p>
    <w:p>
      <w:pPr>
        <w:widowControl w:val="0"/>
        <w:numPr>
          <w:ilvl w:val="0"/>
          <w:numId w:val="0"/>
        </w:numPr>
        <w:jc w:val="both"/>
        <w:rPr>
          <w:rFonts w:hint="eastAsia"/>
        </w:rPr>
      </w:pPr>
      <w:r>
        <w:rPr>
          <w:rFonts w:hint="eastAsia"/>
        </w:rPr>
        <w:t>律法说：“不可贪恋”（出20:17）。</w:t>
      </w:r>
    </w:p>
    <w:p>
      <w:pPr>
        <w:widowControl w:val="0"/>
        <w:numPr>
          <w:ilvl w:val="0"/>
          <w:numId w:val="0"/>
        </w:numPr>
        <w:jc w:val="both"/>
        <w:rPr>
          <w:rFonts w:hint="eastAsia"/>
        </w:rPr>
      </w:pPr>
      <w:r>
        <w:rPr>
          <w:rFonts w:hint="eastAsia"/>
        </w:rPr>
        <w:t>Faith says: ‘Heal my soul, for I have sinned against You’ (Ps.41:4).</w:t>
      </w:r>
    </w:p>
    <w:p>
      <w:pPr>
        <w:widowControl w:val="0"/>
        <w:numPr>
          <w:ilvl w:val="0"/>
          <w:numId w:val="0"/>
        </w:numPr>
        <w:jc w:val="both"/>
        <w:rPr>
          <w:rFonts w:hint="eastAsia"/>
        </w:rPr>
      </w:pPr>
      <w:r>
        <w:rPr>
          <w:rFonts w:hint="eastAsia"/>
        </w:rPr>
        <w:t>信心说：“求你医治我的灵魂，因为我得罪了你”（诗41:4）。</w:t>
      </w:r>
    </w:p>
    <w:p>
      <w:pPr>
        <w:widowControl w:val="0"/>
        <w:numPr>
          <w:ilvl w:val="0"/>
          <w:numId w:val="0"/>
        </w:numPr>
        <w:jc w:val="both"/>
        <w:rPr>
          <w:rFonts w:hint="eastAsia"/>
        </w:rPr>
      </w:pPr>
      <w:r>
        <w:rPr>
          <w:rFonts w:hint="eastAsia"/>
        </w:rPr>
        <w:t>Grace says: ‘See, you have been made well: sin no more, in case a worse thing comes upon you’ (Jn.5:14).</w:t>
      </w:r>
    </w:p>
    <w:p>
      <w:pPr>
        <w:widowControl w:val="0"/>
        <w:numPr>
          <w:ilvl w:val="0"/>
          <w:numId w:val="0"/>
        </w:numPr>
        <w:jc w:val="both"/>
        <w:rPr>
          <w:rFonts w:hint="eastAsia"/>
        </w:rPr>
      </w:pPr>
      <w:r>
        <w:rPr>
          <w:rFonts w:hint="eastAsia"/>
        </w:rPr>
        <w:t>恩典说：“你看，你已经痊愈了：不要再犯罪，免得遭遇更不好的事”（约5:14）。</w:t>
      </w:r>
    </w:p>
    <w:p>
      <w:pPr>
        <w:widowControl w:val="0"/>
        <w:numPr>
          <w:ilvl w:val="0"/>
          <w:numId w:val="0"/>
        </w:numPr>
        <w:jc w:val="both"/>
        <w:rPr>
          <w:rFonts w:hint="eastAsia"/>
        </w:rPr>
      </w:pPr>
      <w:r>
        <w:rPr>
          <w:rFonts w:hint="eastAsia"/>
        </w:rPr>
        <w:t>Health says: ‘O Lord my God, I cried to You, and You have healed me’ (Ps.30:2).</w:t>
      </w:r>
    </w:p>
    <w:p>
      <w:pPr>
        <w:widowControl w:val="0"/>
        <w:numPr>
          <w:ilvl w:val="0"/>
          <w:numId w:val="0"/>
        </w:numPr>
        <w:jc w:val="both"/>
        <w:rPr>
          <w:rFonts w:hint="eastAsia"/>
        </w:rPr>
      </w:pPr>
      <w:r>
        <w:rPr>
          <w:rFonts w:hint="eastAsia"/>
        </w:rPr>
        <w:t>健康说：“耶和华我的神啊，我曾呼求你，你医治了我”（诗30:2）。</w:t>
      </w:r>
    </w:p>
    <w:p>
      <w:pPr>
        <w:widowControl w:val="0"/>
        <w:numPr>
          <w:ilvl w:val="0"/>
          <w:numId w:val="0"/>
        </w:numPr>
        <w:jc w:val="both"/>
        <w:rPr>
          <w:rFonts w:hint="eastAsia"/>
        </w:rPr>
      </w:pPr>
      <w:r>
        <w:rPr>
          <w:rFonts w:hint="eastAsia"/>
        </w:rPr>
        <w:t>Free will says: ‘I will freely sacrifice to You’ (Ps.54:6).</w:t>
      </w:r>
    </w:p>
    <w:p>
      <w:pPr>
        <w:widowControl w:val="0"/>
        <w:numPr>
          <w:ilvl w:val="0"/>
          <w:numId w:val="0"/>
        </w:numPr>
        <w:jc w:val="both"/>
        <w:rPr>
          <w:rFonts w:hint="eastAsia"/>
        </w:rPr>
      </w:pPr>
      <w:r>
        <w:rPr>
          <w:rFonts w:hint="eastAsia"/>
        </w:rPr>
        <w:t>自由意志说：“我要甘心献祭给你”（诗54:6）。</w:t>
      </w:r>
    </w:p>
    <w:p>
      <w:pPr>
        <w:widowControl w:val="0"/>
        <w:numPr>
          <w:ilvl w:val="0"/>
          <w:numId w:val="0"/>
        </w:numPr>
        <w:jc w:val="both"/>
        <w:rPr>
          <w:rFonts w:hint="eastAsia"/>
        </w:rPr>
      </w:pPr>
      <w:r>
        <w:rPr>
          <w:rFonts w:hint="eastAsia"/>
        </w:rPr>
        <w:t>Love of righteousness says: ‘Transgressors told me pleasant tales, but not according to Your law, O Lord’ (Ps. 119:85).</w:t>
      </w:r>
    </w:p>
    <w:p>
      <w:pPr>
        <w:widowControl w:val="0"/>
        <w:numPr>
          <w:ilvl w:val="0"/>
          <w:numId w:val="0"/>
        </w:numPr>
        <w:jc w:val="both"/>
        <w:rPr>
          <w:rFonts w:hint="eastAsia"/>
        </w:rPr>
      </w:pPr>
      <w:r>
        <w:rPr>
          <w:rFonts w:hint="eastAsia"/>
        </w:rPr>
        <w:t>爱慕公义的说：“狂傲人向我传说虚妄的事，这不合乎你的律法，耶和华啊”（诗119:85）。</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How is it then that miserable human beings dare to be proud, either of their free will, before they are set free, or of their own strength, if they have been set free?</w:t>
      </w:r>
    </w:p>
    <w:p>
      <w:pPr>
        <w:widowControl w:val="0"/>
        <w:numPr>
          <w:ilvl w:val="0"/>
          <w:numId w:val="0"/>
        </w:numPr>
        <w:jc w:val="both"/>
        <w:rPr>
          <w:rFonts w:hint="eastAsia"/>
        </w:rPr>
      </w:pPr>
      <w:r>
        <w:rPr>
          <w:rFonts w:hint="eastAsia"/>
        </w:rPr>
        <w:t>那么，可怜的人类怎敢在被释放之前为其自由意志而骄傲，或者在被释放之后为其自身的力量而骄傲呢？</w:t>
      </w:r>
    </w:p>
    <w:p>
      <w:pPr>
        <w:widowControl w:val="0"/>
        <w:numPr>
          <w:ilvl w:val="0"/>
          <w:numId w:val="0"/>
        </w:numPr>
        <w:jc w:val="both"/>
        <w:rPr>
          <w:rFonts w:hint="eastAsia"/>
        </w:rPr>
      </w:pPr>
      <w:r>
        <w:rPr>
          <w:rFonts w:hint="eastAsia"/>
        </w:rPr>
        <w:t>They do not observe that in the very mention of free will they pronounce the name of liberty.</w:t>
      </w:r>
    </w:p>
    <w:p>
      <w:pPr>
        <w:widowControl w:val="0"/>
        <w:numPr>
          <w:ilvl w:val="0"/>
          <w:numId w:val="0"/>
        </w:numPr>
        <w:jc w:val="both"/>
        <w:rPr>
          <w:rFonts w:hint="eastAsia"/>
        </w:rPr>
      </w:pPr>
      <w:r>
        <w:rPr>
          <w:rFonts w:hint="eastAsia"/>
        </w:rPr>
        <w:t>他们没有注意到，在提到自由意志的时候，他们就宣告了自由的名字。</w:t>
      </w:r>
    </w:p>
    <w:p>
      <w:pPr>
        <w:widowControl w:val="0"/>
        <w:numPr>
          <w:ilvl w:val="0"/>
          <w:numId w:val="0"/>
        </w:numPr>
        <w:jc w:val="both"/>
        <w:rPr>
          <w:rFonts w:hint="eastAsia"/>
        </w:rPr>
      </w:pPr>
      <w:r>
        <w:rPr>
          <w:rFonts w:hint="eastAsia"/>
        </w:rPr>
        <w:t>But ‘where the Spirit of the Lord is, there is liberty’ (2 Cor.3:17).</w:t>
      </w:r>
    </w:p>
    <w:p>
      <w:pPr>
        <w:widowControl w:val="0"/>
        <w:numPr>
          <w:ilvl w:val="0"/>
          <w:numId w:val="0"/>
        </w:numPr>
        <w:jc w:val="both"/>
        <w:rPr>
          <w:rFonts w:hint="eastAsia"/>
        </w:rPr>
      </w:pPr>
      <w:r>
        <w:rPr>
          <w:rFonts w:hint="eastAsia"/>
        </w:rPr>
        <w:t>但是“主的灵在哪里，那里就得以自由”（林后3:17）。</w:t>
      </w:r>
    </w:p>
    <w:p>
      <w:pPr>
        <w:widowControl w:val="0"/>
        <w:numPr>
          <w:ilvl w:val="0"/>
          <w:numId w:val="0"/>
        </w:numPr>
        <w:jc w:val="both"/>
        <w:rPr>
          <w:rFonts w:hint="eastAsia"/>
        </w:rPr>
      </w:pPr>
      <w:r>
        <w:rPr>
          <w:rFonts w:hint="eastAsia"/>
        </w:rPr>
        <w:t>If, therefore, they are the slaves of sin, why do they boast of free will?</w:t>
      </w:r>
    </w:p>
    <w:p>
      <w:pPr>
        <w:widowControl w:val="0"/>
        <w:numPr>
          <w:ilvl w:val="0"/>
          <w:numId w:val="0"/>
        </w:numPr>
        <w:jc w:val="both"/>
        <w:rPr>
          <w:rFonts w:hint="eastAsia"/>
        </w:rPr>
      </w:pPr>
      <w:r>
        <w:rPr>
          <w:rFonts w:hint="eastAsia"/>
        </w:rPr>
        <w:t>因此，如果他们是罪的奴仆，为何还夸耀自由意志呢？</w:t>
      </w:r>
    </w:p>
    <w:p>
      <w:pPr>
        <w:widowControl w:val="0"/>
        <w:numPr>
          <w:ilvl w:val="0"/>
          <w:numId w:val="0"/>
        </w:numPr>
        <w:jc w:val="both"/>
        <w:rPr>
          <w:rFonts w:hint="eastAsia"/>
        </w:rPr>
      </w:pPr>
      <w:r>
        <w:rPr>
          <w:rFonts w:hint="eastAsia"/>
        </w:rPr>
        <w:t>For ‘by whatever a person is overcome, to that he is delivered as a slave’ (2 Pet.2:19).</w:t>
      </w:r>
    </w:p>
    <w:p>
      <w:pPr>
        <w:widowControl w:val="0"/>
        <w:numPr>
          <w:ilvl w:val="0"/>
          <w:numId w:val="0"/>
        </w:numPr>
        <w:jc w:val="both"/>
        <w:rPr>
          <w:rFonts w:hint="eastAsia"/>
        </w:rPr>
      </w:pPr>
      <w:r>
        <w:rPr>
          <w:rFonts w:hint="eastAsia"/>
        </w:rPr>
        <w:t>因为“人被谁制伏，就是谁的奴仆”（彼后2:19）。</w:t>
      </w:r>
    </w:p>
    <w:p>
      <w:pPr>
        <w:widowControl w:val="0"/>
        <w:numPr>
          <w:ilvl w:val="0"/>
          <w:numId w:val="0"/>
        </w:numPr>
        <w:jc w:val="both"/>
        <w:rPr>
          <w:rFonts w:hint="eastAsia"/>
        </w:rPr>
      </w:pPr>
      <w:r>
        <w:rPr>
          <w:rFonts w:hint="eastAsia"/>
        </w:rPr>
        <w:t>But if they have been set free, why do they puff themselves up as if it were by their own doing?</w:t>
      </w:r>
    </w:p>
    <w:p>
      <w:pPr>
        <w:widowControl w:val="0"/>
        <w:numPr>
          <w:ilvl w:val="0"/>
          <w:numId w:val="0"/>
        </w:numPr>
        <w:jc w:val="both"/>
        <w:rPr>
          <w:rFonts w:hint="eastAsia"/>
        </w:rPr>
      </w:pPr>
      <w:r>
        <w:rPr>
          <w:rFonts w:hint="eastAsia"/>
        </w:rPr>
        <w:t>但是如果他们已经被释放了，为何还自高自大，仿佛是凭自己的作为呢？</w:t>
      </w:r>
    </w:p>
    <w:p>
      <w:pPr>
        <w:widowControl w:val="0"/>
        <w:numPr>
          <w:ilvl w:val="0"/>
          <w:numId w:val="0"/>
        </w:numPr>
        <w:jc w:val="both"/>
        <w:rPr>
          <w:rFonts w:hint="eastAsia"/>
        </w:rPr>
      </w:pPr>
      <w:r>
        <w:rPr>
          <w:rFonts w:hint="eastAsia"/>
        </w:rPr>
        <w:t>Why do they boast, as if their freedom were not a gift?</w:t>
      </w:r>
    </w:p>
    <w:p>
      <w:pPr>
        <w:widowControl w:val="0"/>
        <w:numPr>
          <w:ilvl w:val="0"/>
          <w:numId w:val="0"/>
        </w:numPr>
        <w:jc w:val="both"/>
        <w:rPr>
          <w:rFonts w:hint="eastAsia"/>
        </w:rPr>
      </w:pPr>
      <w:r>
        <w:rPr>
          <w:rFonts w:hint="eastAsia"/>
        </w:rPr>
        <w:t>为何他们夸口，仿佛他们的自由并非恩赐呢？</w:t>
      </w:r>
    </w:p>
    <w:p>
      <w:pPr>
        <w:widowControl w:val="0"/>
        <w:numPr>
          <w:ilvl w:val="0"/>
          <w:numId w:val="0"/>
        </w:numPr>
        <w:jc w:val="both"/>
        <w:rPr>
          <w:rFonts w:hint="eastAsia"/>
        </w:rPr>
      </w:pPr>
      <w:r>
        <w:rPr>
          <w:rFonts w:hint="eastAsia"/>
        </w:rPr>
        <w:t>Or are they so free that they will not have Him for their Lord Who says to them, ‘Without Me, you can do nothing’ (Jn.15:5), and, ‘If the Son sets you free, you shall be truly free?’ (Jn.8:36).</w:t>
      </w:r>
    </w:p>
    <w:p>
      <w:pPr>
        <w:widowControl w:val="0"/>
        <w:numPr>
          <w:ilvl w:val="0"/>
          <w:numId w:val="0"/>
        </w:numPr>
        <w:jc w:val="both"/>
        <w:rPr>
          <w:rFonts w:hint="eastAsia"/>
        </w:rPr>
      </w:pPr>
      <w:r>
        <w:rPr>
          <w:rFonts w:hint="eastAsia"/>
        </w:rPr>
        <w:t>或者他们是如此自由，以致不愿以那对他们说“离了我，你们就不能作什么”（约15:5）以及“儿子若叫你们自由，你们就真自由了”（约8:36）的祂为主吗？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On the Spirit and the Letter, 52</w:t>
      </w:r>
    </w:p>
    <w:p>
      <w:pPr>
        <w:widowControl w:val="0"/>
        <w:numPr>
          <w:ilvl w:val="0"/>
          <w:numId w:val="0"/>
        </w:numPr>
        <w:jc w:val="both"/>
        <w:rPr>
          <w:rFonts w:hint="eastAsia"/>
        </w:rPr>
      </w:pPr>
      <w:r>
        <w:rPr>
          <w:rFonts w:hint="eastAsia"/>
        </w:rPr>
        <w:t>《论圣灵与字句》，52</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Sovereign grace humbles human pride</w:t>
      </w:r>
    </w:p>
    <w:p>
      <w:pPr>
        <w:widowControl w:val="0"/>
        <w:numPr>
          <w:ilvl w:val="0"/>
          <w:numId w:val="0"/>
        </w:numPr>
        <w:jc w:val="both"/>
        <w:rPr>
          <w:rFonts w:hint="eastAsia"/>
        </w:rPr>
      </w:pPr>
      <w:r>
        <w:rPr>
          <w:rFonts w:hint="eastAsia"/>
        </w:rPr>
        <w:t>至高的恩典使人的骄傲谦卑</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God does not grant His mercy to some people because they know</w:t>
      </w:r>
    </w:p>
    <w:p>
      <w:pPr>
        <w:widowControl w:val="0"/>
        <w:numPr>
          <w:ilvl w:val="0"/>
          <w:numId w:val="0"/>
        </w:numPr>
        <w:jc w:val="both"/>
        <w:rPr>
          <w:rFonts w:hint="eastAsia"/>
        </w:rPr>
      </w:pPr>
      <w:r>
        <w:rPr>
          <w:rFonts w:hint="eastAsia"/>
        </w:rPr>
        <w:t>神并非因为某些人认识祂而赐予他们怜悯，</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Him, but in order that they may know Him.</w:t>
      </w:r>
    </w:p>
    <w:p>
      <w:pPr>
        <w:widowControl w:val="0"/>
        <w:numPr>
          <w:ilvl w:val="0"/>
          <w:numId w:val="0"/>
        </w:numPr>
        <w:jc w:val="both"/>
        <w:rPr>
          <w:rFonts w:hint="eastAsia"/>
        </w:rPr>
      </w:pPr>
      <w:r>
        <w:rPr>
          <w:rFonts w:hint="eastAsia"/>
        </w:rPr>
        <w:t>祂，而是为了使他们认识祂。</w:t>
      </w:r>
    </w:p>
    <w:p>
      <w:pPr>
        <w:widowControl w:val="0"/>
        <w:numPr>
          <w:ilvl w:val="0"/>
          <w:numId w:val="0"/>
        </w:numPr>
        <w:jc w:val="both"/>
        <w:rPr>
          <w:rFonts w:hint="eastAsia"/>
        </w:rPr>
      </w:pPr>
      <w:r>
        <w:rPr>
          <w:rFonts w:hint="eastAsia"/>
        </w:rPr>
        <w:t>Nor is it because they are upright in heart, but that they may become so, that He grants them His righteousness by which He justifies the ungodly.</w:t>
      </w:r>
    </w:p>
    <w:p>
      <w:pPr>
        <w:widowControl w:val="0"/>
        <w:numPr>
          <w:ilvl w:val="0"/>
          <w:numId w:val="0"/>
        </w:numPr>
        <w:jc w:val="both"/>
        <w:rPr>
          <w:rFonts w:hint="eastAsia"/>
        </w:rPr>
      </w:pPr>
      <w:r>
        <w:rPr>
          <w:rFonts w:hint="eastAsia"/>
        </w:rPr>
        <w:t>也并非因为他们心里正直，而是为了使他们变得正直，祂才将祂的公义赐给他们，藉此祂称不敬虔的人为义。</w:t>
      </w:r>
    </w:p>
    <w:p>
      <w:pPr>
        <w:widowControl w:val="0"/>
        <w:numPr>
          <w:ilvl w:val="0"/>
          <w:numId w:val="0"/>
        </w:numPr>
        <w:jc w:val="both"/>
        <w:rPr>
          <w:rFonts w:hint="eastAsia"/>
        </w:rPr>
      </w:pPr>
      <w:r>
        <w:rPr>
          <w:rFonts w:hint="eastAsia"/>
        </w:rPr>
        <w:t>This thought does not inflate us with pride!</w:t>
      </w:r>
    </w:p>
    <w:p>
      <w:pPr>
        <w:widowControl w:val="0"/>
        <w:numPr>
          <w:ilvl w:val="0"/>
          <w:numId w:val="0"/>
        </w:numPr>
        <w:jc w:val="both"/>
        <w:rPr>
          <w:rFonts w:hint="eastAsia"/>
        </w:rPr>
      </w:pPr>
      <w:r>
        <w:rPr>
          <w:rFonts w:hint="eastAsia"/>
        </w:rPr>
        <w:t>这种想法不会使我们骄傲自大！</w:t>
      </w:r>
    </w:p>
    <w:p>
      <w:pPr>
        <w:widowControl w:val="0"/>
        <w:numPr>
          <w:ilvl w:val="0"/>
          <w:numId w:val="0"/>
        </w:numPr>
        <w:jc w:val="both"/>
        <w:rPr>
          <w:rFonts w:hint="eastAsia"/>
        </w:rPr>
      </w:pPr>
      <w:r>
        <w:rPr>
          <w:rFonts w:hint="eastAsia"/>
        </w:rPr>
        <w:t>The sin of pride arises when anyone has too much self-confidence, and makes himself the supreme reason reason for living.</w:t>
      </w:r>
    </w:p>
    <w:p>
      <w:pPr>
        <w:widowControl w:val="0"/>
        <w:numPr>
          <w:ilvl w:val="0"/>
          <w:numId w:val="0"/>
        </w:numPr>
        <w:jc w:val="both"/>
        <w:rPr>
          <w:rFonts w:hint="eastAsia"/>
        </w:rPr>
      </w:pPr>
      <w:r>
        <w:rPr>
          <w:rFonts w:hint="eastAsia"/>
        </w:rPr>
        <w:t>骄傲的罪产生于任何人过度自信，并将自己作为生活的最高理由。</w:t>
      </w:r>
    </w:p>
    <w:p>
      <w:pPr>
        <w:widowControl w:val="0"/>
        <w:numPr>
          <w:ilvl w:val="0"/>
          <w:numId w:val="0"/>
        </w:numPr>
        <w:jc w:val="both"/>
        <w:rPr>
          <w:rFonts w:hint="eastAsia"/>
        </w:rPr>
      </w:pPr>
      <w:r>
        <w:rPr>
          <w:rFonts w:hint="eastAsia"/>
        </w:rPr>
        <w:t>Driven by this conceited feeling, the proud person departs from the Fountain of life, from Whose streams alone we can drink the holiness which is itself the good life.</w:t>
      </w:r>
    </w:p>
    <w:p>
      <w:pPr>
        <w:widowControl w:val="0"/>
        <w:numPr>
          <w:ilvl w:val="0"/>
          <w:numId w:val="0"/>
        </w:numPr>
        <w:jc w:val="both"/>
        <w:rPr>
          <w:rFonts w:hint="eastAsia"/>
        </w:rPr>
      </w:pPr>
      <w:r>
        <w:rPr>
          <w:rFonts w:hint="eastAsia"/>
        </w:rPr>
        <w:t>被这种自负的感觉所驱使，骄傲的人就偏离了生命的泉源，唯有从这泉源的溪流中，我们才能饮到圣洁，而圣洁本身就是美好的生活。</w:t>
      </w:r>
    </w:p>
    <w:p>
      <w:pPr>
        <w:widowControl w:val="0"/>
        <w:numPr>
          <w:ilvl w:val="0"/>
          <w:numId w:val="0"/>
        </w:numPr>
        <w:jc w:val="both"/>
        <w:rPr>
          <w:rFonts w:hint="eastAsia"/>
        </w:rPr>
      </w:pPr>
      <w:r>
        <w:rPr>
          <w:rFonts w:hint="eastAsia"/>
        </w:rPr>
        <w:t>Yes, the proud person departs from that unchanging Light, by sharing in which the rational soul set on fire (so to speak) and becomes a created and reflected light.</w:t>
      </w:r>
    </w:p>
    <w:p>
      <w:pPr>
        <w:widowControl w:val="0"/>
        <w:numPr>
          <w:ilvl w:val="0"/>
          <w:numId w:val="0"/>
        </w:numPr>
        <w:jc w:val="both"/>
        <w:rPr>
          <w:rFonts w:hint="eastAsia"/>
        </w:rPr>
      </w:pPr>
      <w:r>
        <w:rPr>
          <w:rFonts w:hint="eastAsia"/>
        </w:rPr>
        <w:t>是的，骄傲的人偏离了那永不改变的光，藉着分享这光，理性的灵魂（可以说）被点燃，成为被造和反射的光。</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On the Spirit and the Letter, 11</w:t>
      </w:r>
    </w:p>
    <w:p>
      <w:pPr>
        <w:widowControl w:val="0"/>
        <w:numPr>
          <w:ilvl w:val="0"/>
          <w:numId w:val="0"/>
        </w:numPr>
        <w:jc w:val="both"/>
        <w:rPr>
          <w:rFonts w:hint="eastAsia"/>
        </w:rPr>
      </w:pPr>
      <w:r>
        <w:rPr>
          <w:rFonts w:hint="eastAsia"/>
        </w:rPr>
        <w:t>《论圣灵与字句》，11</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Spiritual desire comes from God</w:t>
      </w:r>
    </w:p>
    <w:p>
      <w:pPr>
        <w:widowControl w:val="0"/>
        <w:numPr>
          <w:ilvl w:val="0"/>
          <w:numId w:val="0"/>
        </w:numPr>
        <w:jc w:val="both"/>
        <w:rPr>
          <w:rFonts w:hint="eastAsia"/>
        </w:rPr>
      </w:pPr>
      <w:r>
        <w:rPr>
          <w:rFonts w:hint="eastAsia"/>
        </w:rPr>
        <w:t>属灵的渴慕来自神</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God does many good things in a human being that the human being does not do.</w:t>
      </w:r>
    </w:p>
    <w:p>
      <w:pPr>
        <w:widowControl w:val="0"/>
        <w:numPr>
          <w:ilvl w:val="0"/>
          <w:numId w:val="0"/>
        </w:numPr>
        <w:jc w:val="both"/>
        <w:rPr>
          <w:rFonts w:hint="eastAsia"/>
        </w:rPr>
      </w:pPr>
      <w:r>
        <w:rPr>
          <w:rFonts w:hint="eastAsia"/>
        </w:rPr>
        <w:t>神在人里面行许多人所不行的善事。</w:t>
      </w:r>
    </w:p>
    <w:p>
      <w:pPr>
        <w:widowControl w:val="0"/>
        <w:numPr>
          <w:ilvl w:val="0"/>
          <w:numId w:val="0"/>
        </w:numPr>
        <w:jc w:val="both"/>
        <w:rPr>
          <w:rFonts w:hint="eastAsia"/>
        </w:rPr>
      </w:pPr>
      <w:r>
        <w:rPr>
          <w:rFonts w:hint="eastAsia"/>
        </w:rPr>
        <w:t>But a human being does nothing good that God does not cause him to do.</w:t>
      </w:r>
    </w:p>
    <w:p>
      <w:pPr>
        <w:widowControl w:val="0"/>
        <w:numPr>
          <w:ilvl w:val="0"/>
          <w:numId w:val="0"/>
        </w:numPr>
        <w:jc w:val="both"/>
        <w:rPr>
          <w:rFonts w:hint="eastAsia"/>
        </w:rPr>
      </w:pPr>
      <w:r>
        <w:rPr>
          <w:rFonts w:hint="eastAsia"/>
        </w:rPr>
        <w:t>但人所行的善事，无一不是神使其行的。</w:t>
      </w:r>
    </w:p>
    <w:p>
      <w:pPr>
        <w:widowControl w:val="0"/>
        <w:numPr>
          <w:ilvl w:val="0"/>
          <w:numId w:val="0"/>
        </w:numPr>
        <w:jc w:val="both"/>
        <w:rPr>
          <w:rFonts w:hint="eastAsia"/>
        </w:rPr>
      </w:pPr>
      <w:r>
        <w:rPr>
          <w:rFonts w:hint="eastAsia"/>
        </w:rPr>
        <w:t>Accordingly, the Lord would not put a desire for something good in a person, if that thing were not indeed good; but if it is good, we derive it only from Him Who is supremely and incomparably good.</w:t>
      </w:r>
    </w:p>
    <w:p>
      <w:pPr>
        <w:widowControl w:val="0"/>
        <w:numPr>
          <w:ilvl w:val="0"/>
          <w:numId w:val="0"/>
        </w:numPr>
        <w:jc w:val="both"/>
        <w:rPr>
          <w:rFonts w:hint="eastAsia"/>
        </w:rPr>
      </w:pPr>
      <w:r>
        <w:rPr>
          <w:rFonts w:hint="eastAsia"/>
        </w:rPr>
        <w:t>因此，如果某事物并非确实是好的，主就不会将对它的渴望放在人里面；但如果它是好的，我们就只能从那至高无上、无可比拟的善者那里得到它。</w:t>
      </w:r>
    </w:p>
    <w:p>
      <w:pPr>
        <w:widowControl w:val="0"/>
        <w:numPr>
          <w:ilvl w:val="0"/>
          <w:numId w:val="0"/>
        </w:numPr>
        <w:jc w:val="both"/>
        <w:rPr>
          <w:rFonts w:hint="eastAsia"/>
        </w:rPr>
      </w:pPr>
      <w:r>
        <w:rPr>
          <w:rFonts w:hint="eastAsia"/>
        </w:rPr>
        <w:t>For what is the desire for good but love?</w:t>
      </w:r>
    </w:p>
    <w:p>
      <w:pPr>
        <w:widowControl w:val="0"/>
        <w:numPr>
          <w:ilvl w:val="0"/>
          <w:numId w:val="0"/>
        </w:numPr>
        <w:jc w:val="both"/>
        <w:rPr>
          <w:rFonts w:hint="eastAsia"/>
        </w:rPr>
      </w:pPr>
      <w:r>
        <w:rPr>
          <w:rFonts w:hint="eastAsia"/>
        </w:rPr>
        <w:t>因为对善的渴望，不就是爱吗？</w:t>
      </w:r>
    </w:p>
    <w:p>
      <w:pPr>
        <w:widowControl w:val="0"/>
        <w:numPr>
          <w:ilvl w:val="0"/>
          <w:numId w:val="0"/>
        </w:numPr>
        <w:jc w:val="both"/>
        <w:rPr>
          <w:rFonts w:hint="eastAsia"/>
        </w:rPr>
      </w:pPr>
      <w:r>
        <w:rPr>
          <w:rFonts w:hint="eastAsia"/>
        </w:rPr>
        <w:t>John the apostle speaks of this without any ambiguity, and says, ‘Love is from God’ (1 Jn.4:7).</w:t>
      </w:r>
    </w:p>
    <w:p>
      <w:pPr>
        <w:widowControl w:val="0"/>
        <w:numPr>
          <w:ilvl w:val="0"/>
          <w:numId w:val="0"/>
        </w:numPr>
        <w:jc w:val="both"/>
        <w:rPr>
          <w:rFonts w:hint="eastAsia"/>
        </w:rPr>
      </w:pPr>
      <w:r>
        <w:rPr>
          <w:rFonts w:hint="eastAsia"/>
        </w:rPr>
        <w:t>使徒约翰毫不含糊地论到这一点，他说：“爱是从神来的”（约壹4:7）。</w:t>
      </w:r>
    </w:p>
    <w:p>
      <w:pPr>
        <w:widowControl w:val="0"/>
        <w:numPr>
          <w:ilvl w:val="0"/>
          <w:numId w:val="0"/>
        </w:numPr>
        <w:jc w:val="both"/>
        <w:rPr>
          <w:rFonts w:hint="eastAsia"/>
        </w:rPr>
      </w:pPr>
      <w:r>
        <w:rPr>
          <w:rFonts w:hint="eastAsia"/>
        </w:rPr>
        <w:t>Love does not begin from ourselves, and then get perfected by God.</w:t>
      </w:r>
    </w:p>
    <w:p>
      <w:pPr>
        <w:widowControl w:val="0"/>
        <w:numPr>
          <w:ilvl w:val="0"/>
          <w:numId w:val="0"/>
        </w:numPr>
        <w:jc w:val="both"/>
        <w:rPr>
          <w:rFonts w:hint="eastAsia"/>
        </w:rPr>
      </w:pPr>
      <w:r>
        <w:rPr>
          <w:rFonts w:hint="eastAsia"/>
        </w:rPr>
        <w:t>爱并非始于我们自己，然后由神使其完全。</w:t>
      </w:r>
    </w:p>
    <w:p>
      <w:pPr>
        <w:widowControl w:val="0"/>
        <w:numPr>
          <w:ilvl w:val="0"/>
          <w:numId w:val="0"/>
        </w:numPr>
        <w:jc w:val="both"/>
        <w:rPr>
          <w:rFonts w:hint="eastAsia"/>
        </w:rPr>
      </w:pPr>
      <w:r>
        <w:rPr>
          <w:rFonts w:hint="eastAsia"/>
        </w:rPr>
        <w:t>No, if love is from God, we have the whole of it from God.</w:t>
      </w:r>
    </w:p>
    <w:p>
      <w:pPr>
        <w:widowControl w:val="0"/>
        <w:numPr>
          <w:ilvl w:val="0"/>
          <w:numId w:val="0"/>
        </w:numPr>
        <w:jc w:val="both"/>
        <w:rPr>
          <w:rFonts w:hint="eastAsia"/>
        </w:rPr>
      </w:pPr>
      <w:r>
        <w:rPr>
          <w:rFonts w:hint="eastAsia"/>
        </w:rPr>
        <w:t>不，如果爱是从神来的，我们就完全从神那里得到它。</w:t>
      </w:r>
    </w:p>
    <w:p>
      <w:pPr>
        <w:widowControl w:val="0"/>
        <w:numPr>
          <w:ilvl w:val="0"/>
          <w:numId w:val="0"/>
        </w:numPr>
        <w:jc w:val="both"/>
        <w:rPr>
          <w:rFonts w:hint="eastAsia"/>
        </w:rPr>
      </w:pPr>
      <w:r>
        <w:rPr>
          <w:rFonts w:hint="eastAsia"/>
        </w:rPr>
        <w:t>May God by all means turn us away from this folly of making ourselves first and Himself last in our reception of His gifts!</w:t>
      </w:r>
    </w:p>
    <w:p>
      <w:pPr>
        <w:widowControl w:val="0"/>
        <w:numPr>
          <w:ilvl w:val="0"/>
          <w:numId w:val="0"/>
        </w:numPr>
        <w:jc w:val="both"/>
        <w:rPr>
          <w:rFonts w:hint="eastAsia"/>
        </w:rPr>
      </w:pPr>
      <w:r>
        <w:rPr>
          <w:rFonts w:hint="eastAsia"/>
        </w:rPr>
        <w:t>愿神务必使我们远离这种愚昧，即在领受祂的恩赐时，将我们自己置于首位，而将祂置于末位！</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Against Two Letters of the Pelagians, 2:21</w:t>
      </w:r>
    </w:p>
    <w:p>
      <w:pPr>
        <w:widowControl w:val="0"/>
        <w:numPr>
          <w:ilvl w:val="0"/>
          <w:numId w:val="0"/>
        </w:numPr>
        <w:jc w:val="both"/>
        <w:rPr>
          <w:rFonts w:hint="eastAsia"/>
        </w:rPr>
      </w:pPr>
      <w:r>
        <w:rPr>
          <w:rFonts w:hint="eastAsia"/>
        </w:rPr>
        <w:t>《驳伯拉纠派二书》，2:21</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Love comes from God</w:t>
      </w:r>
    </w:p>
    <w:p>
      <w:pPr>
        <w:widowControl w:val="0"/>
        <w:numPr>
          <w:ilvl w:val="0"/>
          <w:numId w:val="0"/>
        </w:numPr>
        <w:jc w:val="both"/>
        <w:rPr>
          <w:rFonts w:hint="eastAsia"/>
        </w:rPr>
      </w:pPr>
      <w:r>
        <w:rPr>
          <w:rFonts w:hint="eastAsia"/>
        </w:rPr>
        <w:t>爱来自神</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is no wonder that the light shines in the darkness, and the darkness does not comprehend it.</w:t>
      </w:r>
    </w:p>
    <w:p>
      <w:pPr>
        <w:widowControl w:val="0"/>
        <w:numPr>
          <w:ilvl w:val="0"/>
          <w:numId w:val="0"/>
        </w:numPr>
        <w:jc w:val="both"/>
        <w:rPr>
          <w:rFonts w:hint="eastAsia"/>
        </w:rPr>
      </w:pPr>
      <w:r>
        <w:rPr>
          <w:rFonts w:hint="eastAsia"/>
        </w:rPr>
        <w:t>光照在黑暗里，黑暗却不接受光，这不足为奇。</w:t>
      </w:r>
    </w:p>
    <w:p>
      <w:pPr>
        <w:widowControl w:val="0"/>
        <w:numPr>
          <w:ilvl w:val="0"/>
          <w:numId w:val="0"/>
        </w:numPr>
        <w:jc w:val="both"/>
        <w:rPr>
          <w:rFonts w:hint="eastAsia"/>
        </w:rPr>
      </w:pPr>
      <w:r>
        <w:rPr>
          <w:rFonts w:hint="eastAsia"/>
        </w:rPr>
        <w:t>In John’s letter, the Light declares, ‘Behold what manner of love the Father has bestowed upon us, that we should be called the sons of God’ (1 Jn.3:1).</w:t>
      </w:r>
    </w:p>
    <w:p>
      <w:pPr>
        <w:widowControl w:val="0"/>
        <w:numPr>
          <w:ilvl w:val="0"/>
          <w:numId w:val="0"/>
        </w:numPr>
        <w:jc w:val="both"/>
        <w:rPr>
          <w:rFonts w:hint="eastAsia"/>
        </w:rPr>
      </w:pPr>
      <w:r>
        <w:rPr>
          <w:rFonts w:hint="eastAsia"/>
        </w:rPr>
        <w:t>在约翰的书信中，光宣告说：“你看父赐给我们是何等的慈爱，使我们得称为神的儿女”（约壹3:1）。</w:t>
      </w:r>
    </w:p>
    <w:p>
      <w:pPr>
        <w:widowControl w:val="0"/>
        <w:numPr>
          <w:ilvl w:val="0"/>
          <w:numId w:val="0"/>
        </w:numPr>
        <w:jc w:val="both"/>
        <w:rPr>
          <w:rFonts w:hint="eastAsia"/>
        </w:rPr>
      </w:pPr>
      <w:r>
        <w:rPr>
          <w:rFonts w:hint="eastAsia"/>
        </w:rPr>
        <w:t>And in the Pelagian writings the darkness says, ‘Love comes to us from our own selves.’</w:t>
      </w:r>
    </w:p>
    <w:p>
      <w:pPr>
        <w:widowControl w:val="0"/>
        <w:numPr>
          <w:ilvl w:val="0"/>
          <w:numId w:val="0"/>
        </w:numPr>
        <w:jc w:val="both"/>
        <w:rPr>
          <w:rFonts w:hint="eastAsia"/>
        </w:rPr>
      </w:pPr>
      <w:r>
        <w:rPr>
          <w:rFonts w:hint="eastAsia"/>
        </w:rPr>
        <w:t>而在伯拉纠派的著作中，黑暗说：“爱来自我们自己。”</w:t>
      </w:r>
    </w:p>
    <w:p>
      <w:pPr>
        <w:widowControl w:val="0"/>
        <w:numPr>
          <w:ilvl w:val="0"/>
          <w:numId w:val="0"/>
        </w:numPr>
        <w:jc w:val="both"/>
        <w:rPr>
          <w:rFonts w:hint="eastAsia"/>
        </w:rPr>
      </w:pPr>
      <w:r>
        <w:rPr>
          <w:rFonts w:hint="eastAsia"/>
        </w:rPr>
        <w:t>Now, if the Pelagians only possessed true love, that is, Christian love, they would also know where they obtained possession of it.</w:t>
      </w:r>
    </w:p>
    <w:p>
      <w:pPr>
        <w:widowControl w:val="0"/>
        <w:numPr>
          <w:ilvl w:val="0"/>
          <w:numId w:val="0"/>
        </w:numPr>
        <w:jc w:val="both"/>
        <w:rPr>
          <w:rFonts w:hint="eastAsia"/>
        </w:rPr>
      </w:pPr>
      <w:r>
        <w:rPr>
          <w:rFonts w:hint="eastAsia"/>
        </w:rPr>
        <w:t>现在，如果伯拉纠派只拥有真爱，也就是基督徒的爱，他们也会知道他们是从哪里得到它的。</w:t>
      </w:r>
    </w:p>
    <w:p>
      <w:pPr>
        <w:widowControl w:val="0"/>
        <w:numPr>
          <w:ilvl w:val="0"/>
          <w:numId w:val="0"/>
        </w:numPr>
        <w:jc w:val="both"/>
        <w:rPr>
          <w:rFonts w:hint="eastAsia"/>
        </w:rPr>
      </w:pPr>
      <w:r>
        <w:rPr>
          <w:rFonts w:hint="eastAsia"/>
        </w:rPr>
        <w:t>The apostle knew this when he said, ‘But we have received not the spirit of the world, but the Spirit Who is from God, so that we might know the things that are freely given to us by God’ (1 Cor.2:12).</w:t>
      </w:r>
    </w:p>
    <w:p>
      <w:pPr>
        <w:widowControl w:val="0"/>
        <w:numPr>
          <w:ilvl w:val="0"/>
          <w:numId w:val="0"/>
        </w:numPr>
        <w:jc w:val="both"/>
        <w:rPr>
          <w:rFonts w:hint="eastAsia"/>
        </w:rPr>
      </w:pPr>
      <w:r>
        <w:rPr>
          <w:rFonts w:hint="eastAsia"/>
        </w:rPr>
        <w:t>使徒知道这一点，他说：“我们所领受的，并不是世上的灵，乃是从神来的灵，叫我们能知道神开恩赐给我们的事”（林前2:12）。</w:t>
      </w:r>
    </w:p>
    <w:p>
      <w:pPr>
        <w:widowControl w:val="0"/>
        <w:numPr>
          <w:ilvl w:val="0"/>
          <w:numId w:val="0"/>
        </w:numPr>
        <w:jc w:val="both"/>
        <w:rPr>
          <w:rFonts w:hint="eastAsia"/>
        </w:rPr>
      </w:pPr>
      <w:r>
        <w:rPr>
          <w:rFonts w:hint="eastAsia"/>
        </w:rPr>
        <w:t>And John says, ‘God is love’ (1 Jn.4:16).</w:t>
      </w:r>
    </w:p>
    <w:p>
      <w:pPr>
        <w:widowControl w:val="0"/>
        <w:numPr>
          <w:ilvl w:val="0"/>
          <w:numId w:val="0"/>
        </w:numPr>
        <w:jc w:val="both"/>
        <w:rPr>
          <w:rFonts w:hint="eastAsia"/>
        </w:rPr>
      </w:pPr>
      <w:r>
        <w:rPr>
          <w:rFonts w:hint="eastAsia"/>
        </w:rPr>
        <w:t>约翰说：“神就是爱”（约壹4:16）。</w:t>
      </w:r>
    </w:p>
    <w:p>
      <w:pPr>
        <w:widowControl w:val="0"/>
        <w:numPr>
          <w:ilvl w:val="0"/>
          <w:numId w:val="0"/>
        </w:numPr>
        <w:jc w:val="both"/>
        <w:rPr>
          <w:rFonts w:hint="eastAsia"/>
        </w:rPr>
      </w:pPr>
      <w:r>
        <w:rPr>
          <w:rFonts w:hint="eastAsia"/>
        </w:rPr>
        <w:t>So the Pelagians are saying that they actually have God Himself, not from God, but from their own selves!</w:t>
      </w:r>
    </w:p>
    <w:p>
      <w:pPr>
        <w:widowControl w:val="0"/>
        <w:numPr>
          <w:ilvl w:val="0"/>
          <w:numId w:val="0"/>
        </w:numPr>
        <w:jc w:val="both"/>
        <w:rPr>
          <w:rFonts w:hint="eastAsia"/>
        </w:rPr>
      </w:pPr>
      <w:r>
        <w:rPr>
          <w:rFonts w:hint="eastAsia"/>
        </w:rPr>
        <w:t>所以伯拉纠派是在说他们实际上拥有神自己，并非从神而来，而是从他们自己而来！</w:t>
      </w:r>
    </w:p>
    <w:p>
      <w:pPr>
        <w:widowControl w:val="0"/>
        <w:numPr>
          <w:ilvl w:val="0"/>
          <w:numId w:val="0"/>
        </w:numPr>
        <w:jc w:val="both"/>
        <w:rPr>
          <w:rFonts w:hint="eastAsia"/>
        </w:rPr>
      </w:pPr>
      <w:r>
        <w:rPr>
          <w:rFonts w:hint="eastAsia"/>
        </w:rPr>
        <w:t>They admit that we have the knowledge of the law from God, but they insist that love is from our own selves.</w:t>
      </w:r>
    </w:p>
    <w:p>
      <w:pPr>
        <w:widowControl w:val="0"/>
        <w:numPr>
          <w:ilvl w:val="0"/>
          <w:numId w:val="0"/>
        </w:numPr>
        <w:jc w:val="both"/>
        <w:rPr>
          <w:rFonts w:hint="eastAsia"/>
        </w:rPr>
      </w:pPr>
      <w:r>
        <w:rPr>
          <w:rFonts w:hint="eastAsia"/>
        </w:rPr>
        <w:t>他们承认我们从神那里得到律法的知识，但他们坚持认为爱来自我们自己。</w:t>
      </w:r>
    </w:p>
    <w:p>
      <w:pPr>
        <w:widowControl w:val="0"/>
        <w:numPr>
          <w:ilvl w:val="0"/>
          <w:numId w:val="0"/>
        </w:numPr>
        <w:jc w:val="both"/>
        <w:rPr>
          <w:rFonts w:hint="eastAsia"/>
        </w:rPr>
      </w:pPr>
      <w:r>
        <w:rPr>
          <w:rFonts w:hint="eastAsia"/>
        </w:rPr>
        <w:t>They are not listening to the apostle when he says, ‘Knowledge puffs up, but love builds up’ (1 Cor.8:21).</w:t>
      </w:r>
    </w:p>
    <w:p>
      <w:pPr>
        <w:widowControl w:val="0"/>
        <w:numPr>
          <w:ilvl w:val="0"/>
          <w:numId w:val="0"/>
        </w:numPr>
        <w:jc w:val="both"/>
        <w:rPr>
          <w:rFonts w:hint="eastAsia"/>
        </w:rPr>
      </w:pPr>
      <w:r>
        <w:rPr>
          <w:rFonts w:hint="eastAsia"/>
        </w:rPr>
        <w:t>他们没有听从使徒所说的：“知识是叫人自高自大，惟有爱心能造就人”（林前8:1）。（此处引用哥林多前书8:21，应为8:1）</w:t>
      </w:r>
    </w:p>
    <w:p>
      <w:pPr>
        <w:widowControl w:val="0"/>
        <w:numPr>
          <w:ilvl w:val="0"/>
          <w:numId w:val="0"/>
        </w:numPr>
        <w:jc w:val="both"/>
        <w:rPr>
          <w:rFonts w:hint="eastAsia"/>
        </w:rPr>
      </w:pPr>
      <w:r>
        <w:rPr>
          <w:rFonts w:hint="eastAsia"/>
        </w:rPr>
        <w:t>Now what can be more absurd, what can be more insane and more alien to the very sacredness of love itself, than to maintain that God merely gives us the knowledge which (apart from love) puffs us up, while the love that prevents the possibility of this inflated knowledge springs from ourselves?!</w:t>
      </w:r>
    </w:p>
    <w:p>
      <w:pPr>
        <w:widowControl w:val="0"/>
        <w:numPr>
          <w:ilvl w:val="0"/>
          <w:numId w:val="0"/>
        </w:numPr>
        <w:jc w:val="both"/>
        <w:rPr>
          <w:rFonts w:hint="eastAsia"/>
        </w:rPr>
      </w:pPr>
      <w:r>
        <w:rPr>
          <w:rFonts w:hint="eastAsia"/>
        </w:rPr>
        <w:t>现在，还有什么比坚持认为神仅仅赐给我们那（若没有爱）会使我们自高自大的知识，而那防止这种自高自大知识可能性的爱却源于我们自己，更荒谬、更疯狂、更与爱本身的神圣性相悖呢？！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On Grace and Free Will, 40</w:t>
      </w:r>
    </w:p>
    <w:p>
      <w:pPr>
        <w:widowControl w:val="0"/>
        <w:numPr>
          <w:ilvl w:val="0"/>
          <w:numId w:val="0"/>
        </w:numPr>
        <w:jc w:val="both"/>
        <w:rPr>
          <w:rFonts w:hint="eastAsia"/>
        </w:rPr>
      </w:pPr>
      <w:r>
        <w:rPr>
          <w:rFonts w:hint="eastAsia"/>
        </w:rPr>
        <w:t>《论恩典与自由意志》，40</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difference between knowledge and love</w:t>
      </w:r>
    </w:p>
    <w:p>
      <w:pPr>
        <w:widowControl w:val="0"/>
        <w:numPr>
          <w:ilvl w:val="0"/>
          <w:numId w:val="0"/>
        </w:numPr>
        <w:jc w:val="both"/>
        <w:rPr>
          <w:rFonts w:hint="eastAsia"/>
        </w:rPr>
      </w:pPr>
      <w:r>
        <w:rPr>
          <w:rFonts w:hint="eastAsia"/>
        </w:rPr>
        <w:t>知识与爱的区别</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Now even Pelagius should frankly confess that this grace is plainly set forth in the inspired Scriptures.</w:t>
      </w:r>
    </w:p>
    <w:p>
      <w:pPr>
        <w:widowControl w:val="0"/>
        <w:numPr>
          <w:ilvl w:val="0"/>
          <w:numId w:val="0"/>
        </w:numPr>
        <w:jc w:val="both"/>
        <w:rPr>
          <w:rFonts w:hint="eastAsia"/>
        </w:rPr>
      </w:pPr>
      <w:r>
        <w:rPr>
          <w:rFonts w:hint="eastAsia"/>
        </w:rPr>
        <w:t>现在，即使是伯拉纠也应该坦率地承认，这种恩典在受默示的圣经中得到了明确的阐述。</w:t>
      </w:r>
    </w:p>
    <w:p>
      <w:pPr>
        <w:widowControl w:val="0"/>
        <w:numPr>
          <w:ilvl w:val="0"/>
          <w:numId w:val="0"/>
        </w:numPr>
        <w:jc w:val="both"/>
        <w:rPr>
          <w:rFonts w:hint="eastAsia"/>
        </w:rPr>
      </w:pPr>
      <w:r>
        <w:rPr>
          <w:rFonts w:hint="eastAsia"/>
        </w:rPr>
        <w:t>He should not, with shameless insolence, hide the fact that he has too long opposed it.</w:t>
      </w:r>
    </w:p>
    <w:p>
      <w:pPr>
        <w:widowControl w:val="0"/>
        <w:numPr>
          <w:ilvl w:val="0"/>
          <w:numId w:val="0"/>
        </w:numPr>
        <w:jc w:val="both"/>
        <w:rPr>
          <w:rFonts w:hint="eastAsia"/>
        </w:rPr>
      </w:pPr>
      <w:r>
        <w:rPr>
          <w:rFonts w:hint="eastAsia"/>
        </w:rPr>
        <w:t>他不应该厚颜无耻地隐瞒他长期以来一直反对它的事实。</w:t>
      </w:r>
    </w:p>
    <w:p>
      <w:pPr>
        <w:widowControl w:val="0"/>
        <w:numPr>
          <w:ilvl w:val="0"/>
          <w:numId w:val="0"/>
        </w:numPr>
        <w:jc w:val="both"/>
        <w:rPr>
          <w:rFonts w:hint="eastAsia"/>
        </w:rPr>
      </w:pPr>
      <w:r>
        <w:rPr>
          <w:rFonts w:hint="eastAsia"/>
        </w:rPr>
        <w:t>Let him admit it with healthy regret, so that the holy Church may cease to be troubled by his stubborn persistence, and rejoice instead in his sincere conversion.</w:t>
      </w:r>
    </w:p>
    <w:p>
      <w:pPr>
        <w:widowControl w:val="0"/>
        <w:numPr>
          <w:ilvl w:val="0"/>
          <w:numId w:val="0"/>
        </w:numPr>
        <w:jc w:val="both"/>
        <w:rPr>
          <w:rFonts w:hint="eastAsia"/>
        </w:rPr>
      </w:pPr>
      <w:r>
        <w:rPr>
          <w:rFonts w:hint="eastAsia"/>
        </w:rPr>
        <w:t>让他怀着健康的悔恨承认这一点，这样圣教会就不再因他顽固的坚持而烦恼，反而会因他真诚的归信而喜乐。</w:t>
      </w:r>
    </w:p>
    <w:p>
      <w:pPr>
        <w:widowControl w:val="0"/>
        <w:numPr>
          <w:ilvl w:val="0"/>
          <w:numId w:val="0"/>
        </w:numPr>
        <w:jc w:val="both"/>
        <w:rPr>
          <w:rFonts w:hint="eastAsia"/>
        </w:rPr>
      </w:pPr>
      <w:r>
        <w:rPr>
          <w:rFonts w:hint="eastAsia"/>
        </w:rPr>
        <w:t>Let him distinguish between knowledge and love, as they ought to be distinguished.</w:t>
      </w:r>
    </w:p>
    <w:p>
      <w:pPr>
        <w:widowControl w:val="0"/>
        <w:numPr>
          <w:ilvl w:val="0"/>
          <w:numId w:val="0"/>
        </w:numPr>
        <w:jc w:val="both"/>
        <w:rPr>
          <w:rFonts w:hint="eastAsia"/>
        </w:rPr>
      </w:pPr>
      <w:r>
        <w:rPr>
          <w:rFonts w:hint="eastAsia"/>
        </w:rPr>
        <w:t>让他区分知识和爱，正如它们应该被区分的那样。</w:t>
      </w:r>
    </w:p>
    <w:p>
      <w:pPr>
        <w:widowControl w:val="0"/>
        <w:numPr>
          <w:ilvl w:val="0"/>
          <w:numId w:val="0"/>
        </w:numPr>
        <w:jc w:val="both"/>
        <w:rPr>
          <w:rFonts w:hint="eastAsia"/>
        </w:rPr>
      </w:pPr>
      <w:r>
        <w:rPr>
          <w:rFonts w:hint="eastAsia"/>
        </w:rPr>
        <w:t>For ‘knowledge puffs up, but love builds up’ (1 Cor.8:1).</w:t>
      </w:r>
    </w:p>
    <w:p>
      <w:pPr>
        <w:widowControl w:val="0"/>
        <w:numPr>
          <w:ilvl w:val="0"/>
          <w:numId w:val="0"/>
        </w:numPr>
        <w:jc w:val="both"/>
        <w:rPr>
          <w:rFonts w:hint="eastAsia"/>
        </w:rPr>
      </w:pPr>
      <w:r>
        <w:rPr>
          <w:rFonts w:hint="eastAsia"/>
        </w:rPr>
        <w:t>因为“知识是叫人自高自大，惟有爱心能造就人”（林前8:1）。</w:t>
      </w:r>
    </w:p>
    <w:p>
      <w:pPr>
        <w:widowControl w:val="0"/>
        <w:numPr>
          <w:ilvl w:val="0"/>
          <w:numId w:val="0"/>
        </w:numPr>
        <w:jc w:val="both"/>
        <w:rPr>
          <w:rFonts w:hint="eastAsia"/>
        </w:rPr>
      </w:pPr>
      <w:r>
        <w:rPr>
          <w:rFonts w:hint="eastAsia"/>
        </w:rPr>
        <w:t>Knowledge no longer puffs up when love builds up.</w:t>
      </w:r>
    </w:p>
    <w:p>
      <w:pPr>
        <w:widowControl w:val="0"/>
        <w:numPr>
          <w:ilvl w:val="0"/>
          <w:numId w:val="0"/>
        </w:numPr>
        <w:jc w:val="both"/>
        <w:rPr>
          <w:rFonts w:hint="eastAsia"/>
        </w:rPr>
      </w:pPr>
      <w:r>
        <w:rPr>
          <w:rFonts w:hint="eastAsia"/>
        </w:rPr>
        <w:t>当爱心造就人时，知识就不再叫人自高自大了。</w:t>
      </w:r>
    </w:p>
    <w:p>
      <w:pPr>
        <w:widowControl w:val="0"/>
        <w:numPr>
          <w:ilvl w:val="0"/>
          <w:numId w:val="0"/>
        </w:numPr>
        <w:jc w:val="both"/>
        <w:rPr>
          <w:rFonts w:hint="eastAsia"/>
        </w:rPr>
      </w:pPr>
      <w:r>
        <w:rPr>
          <w:rFonts w:hint="eastAsia"/>
        </w:rPr>
        <w:t>And since each is the gift of God (although one is less, and the other greater), Pelagius must not extol our righteousness above the praise which is due to God Who justifies us.</w:t>
      </w:r>
    </w:p>
    <w:p>
      <w:pPr>
        <w:widowControl w:val="0"/>
        <w:numPr>
          <w:ilvl w:val="0"/>
          <w:numId w:val="0"/>
        </w:numPr>
        <w:jc w:val="both"/>
        <w:rPr>
          <w:rFonts w:hint="eastAsia"/>
        </w:rPr>
      </w:pPr>
      <w:r>
        <w:rPr>
          <w:rFonts w:hint="eastAsia"/>
        </w:rPr>
        <w:t>既然两者都是神的恩赐（尽管一个较小，另一个较大），伯拉纠就不能将我们的义高举到超过那称我们为义的神所应得的赞美之上。</w:t>
      </w:r>
    </w:p>
    <w:p>
      <w:pPr>
        <w:widowControl w:val="0"/>
        <w:numPr>
          <w:ilvl w:val="0"/>
          <w:numId w:val="0"/>
        </w:numPr>
        <w:jc w:val="both"/>
        <w:rPr>
          <w:rFonts w:hint="eastAsia"/>
        </w:rPr>
      </w:pPr>
      <w:r>
        <w:rPr>
          <w:rFonts w:hint="eastAsia"/>
        </w:rPr>
        <w:t>Yet this is what he does, when he says that the lesser of these two gifts (knowledge) is assisted by divine grace, and claims that the greater gift (love) comes from the human will.</w:t>
      </w:r>
    </w:p>
    <w:p>
      <w:pPr>
        <w:widowControl w:val="0"/>
        <w:numPr>
          <w:ilvl w:val="0"/>
          <w:numId w:val="0"/>
        </w:numPr>
        <w:jc w:val="both"/>
        <w:rPr>
          <w:rFonts w:hint="eastAsia"/>
        </w:rPr>
      </w:pPr>
      <w:r>
        <w:rPr>
          <w:rFonts w:hint="eastAsia"/>
        </w:rPr>
        <w:t>然而他却这样做了，他说这两个恩赐中较小的一个（知识）得到神恩典的帮助，并声称较大的恩赐（爱）来自人的意志。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if Pelagius agrees that we receive love from the grace of God, he must not think that any virtues of our own preceded our reception of the gift.</w:t>
      </w:r>
    </w:p>
    <w:p>
      <w:pPr>
        <w:widowControl w:val="0"/>
        <w:numPr>
          <w:ilvl w:val="0"/>
          <w:numId w:val="0"/>
        </w:numPr>
        <w:jc w:val="both"/>
        <w:rPr>
          <w:rFonts w:hint="eastAsia"/>
        </w:rPr>
      </w:pPr>
      <w:r>
        <w:rPr>
          <w:rFonts w:hint="eastAsia"/>
        </w:rPr>
        <w:t>但是如果伯拉纠同意我们从神的恩典中领受爱，他就不能认为在我们领受这恩赐之前，我们自己有任何德行。</w:t>
      </w:r>
    </w:p>
    <w:p>
      <w:pPr>
        <w:widowControl w:val="0"/>
        <w:numPr>
          <w:ilvl w:val="0"/>
          <w:numId w:val="0"/>
        </w:numPr>
        <w:jc w:val="both"/>
        <w:rPr>
          <w:rFonts w:hint="eastAsia"/>
        </w:rPr>
      </w:pPr>
      <w:r>
        <w:rPr>
          <w:rFonts w:hint="eastAsia"/>
        </w:rPr>
        <w:t>For what virtues could we possibly have had, at the time when we did not love God?</w:t>
      </w:r>
    </w:p>
    <w:p>
      <w:pPr>
        <w:widowControl w:val="0"/>
        <w:numPr>
          <w:ilvl w:val="0"/>
          <w:numId w:val="0"/>
        </w:numPr>
        <w:jc w:val="both"/>
        <w:rPr>
          <w:rFonts w:hint="eastAsia"/>
        </w:rPr>
      </w:pPr>
      <w:r>
        <w:rPr>
          <w:rFonts w:hint="eastAsia"/>
        </w:rPr>
        <w:t>因为在我们不爱神的时候，我们可能拥有什么德行呢？</w:t>
      </w:r>
    </w:p>
    <w:p>
      <w:pPr>
        <w:widowControl w:val="0"/>
        <w:numPr>
          <w:ilvl w:val="0"/>
          <w:numId w:val="0"/>
        </w:numPr>
        <w:jc w:val="both"/>
        <w:rPr>
          <w:rFonts w:hint="eastAsia"/>
        </w:rPr>
      </w:pPr>
      <w:r>
        <w:rPr>
          <w:rFonts w:hint="eastAsia"/>
        </w:rPr>
        <w:t>Indeed, so that we might receive the love that enables us to love, God loved us while as yet we had no love ourselves.</w:t>
      </w:r>
    </w:p>
    <w:p>
      <w:pPr>
        <w:widowControl w:val="0"/>
        <w:numPr>
          <w:ilvl w:val="0"/>
          <w:numId w:val="0"/>
        </w:numPr>
        <w:jc w:val="both"/>
        <w:rPr>
          <w:rFonts w:hint="eastAsia"/>
        </w:rPr>
      </w:pPr>
      <w:r>
        <w:rPr>
          <w:rFonts w:hint="eastAsia"/>
        </w:rPr>
        <w:t>的确，为了使我们能够领受那使我们能够去爱的爱，神在我们自己还没有爱的时候就爱了我们。</w:t>
      </w:r>
    </w:p>
    <w:p>
      <w:pPr>
        <w:widowControl w:val="0"/>
        <w:numPr>
          <w:ilvl w:val="0"/>
          <w:numId w:val="0"/>
        </w:numPr>
        <w:jc w:val="both"/>
        <w:rPr>
          <w:rFonts w:hint="eastAsia"/>
        </w:rPr>
      </w:pPr>
      <w:r>
        <w:rPr>
          <w:rFonts w:hint="eastAsia"/>
        </w:rPr>
        <w:t>This the apostle John most expressly declares: ‘Not that we loved God,’ says he, ‘but that He loved us’ (1 Jn.4:10).</w:t>
      </w:r>
    </w:p>
    <w:p>
      <w:pPr>
        <w:widowControl w:val="0"/>
        <w:numPr>
          <w:ilvl w:val="0"/>
          <w:numId w:val="0"/>
        </w:numPr>
        <w:jc w:val="both"/>
        <w:rPr>
          <w:rFonts w:hint="eastAsia"/>
        </w:rPr>
      </w:pPr>
      <w:r>
        <w:rPr>
          <w:rFonts w:hint="eastAsia"/>
        </w:rPr>
        <w:t>使徒约翰最明确地宣告了这一点：“不是我们爱神，”他说，“乃是神爱我们”（约壹4:10）。</w:t>
      </w:r>
    </w:p>
    <w:p>
      <w:pPr>
        <w:widowControl w:val="0"/>
        <w:numPr>
          <w:ilvl w:val="0"/>
          <w:numId w:val="0"/>
        </w:numPr>
        <w:jc w:val="both"/>
        <w:rPr>
          <w:rFonts w:hint="eastAsia"/>
        </w:rPr>
      </w:pPr>
      <w:r>
        <w:rPr>
          <w:rFonts w:hint="eastAsia"/>
        </w:rPr>
        <w:t>And again, ‘We love Him, because He first loved us’ (1 Jn.4:19).</w:t>
      </w:r>
    </w:p>
    <w:p>
      <w:pPr>
        <w:widowControl w:val="0"/>
        <w:numPr>
          <w:ilvl w:val="0"/>
          <w:numId w:val="0"/>
        </w:numPr>
        <w:jc w:val="both"/>
        <w:rPr>
          <w:rFonts w:hint="eastAsia"/>
        </w:rPr>
      </w:pPr>
      <w:r>
        <w:rPr>
          <w:rFonts w:hint="eastAsia"/>
        </w:rPr>
        <w:t>又说：“我们爱，因为神先爱我们”（约壹4:19）。</w:t>
      </w:r>
    </w:p>
    <w:p>
      <w:pPr>
        <w:widowControl w:val="0"/>
        <w:numPr>
          <w:ilvl w:val="0"/>
          <w:numId w:val="0"/>
        </w:numPr>
        <w:jc w:val="both"/>
        <w:rPr>
          <w:rFonts w:hint="eastAsia"/>
        </w:rPr>
      </w:pPr>
      <w:r>
        <w:rPr>
          <w:rFonts w:hint="eastAsia"/>
        </w:rPr>
        <w:t>Most excellently and truly spoken!</w:t>
      </w:r>
    </w:p>
    <w:p>
      <w:pPr>
        <w:widowControl w:val="0"/>
        <w:numPr>
          <w:ilvl w:val="0"/>
          <w:numId w:val="0"/>
        </w:numPr>
        <w:jc w:val="both"/>
        <w:rPr>
          <w:rFonts w:hint="eastAsia"/>
        </w:rPr>
      </w:pPr>
      <w:r>
        <w:rPr>
          <w:rFonts w:hint="eastAsia"/>
        </w:rPr>
        <w:t>说得好极了，也说得真实极了！</w:t>
      </w:r>
    </w:p>
    <w:p>
      <w:pPr>
        <w:widowControl w:val="0"/>
        <w:numPr>
          <w:ilvl w:val="0"/>
          <w:numId w:val="0"/>
        </w:numPr>
        <w:jc w:val="both"/>
        <w:rPr>
          <w:rFonts w:hint="eastAsia"/>
        </w:rPr>
      </w:pPr>
      <w:r>
        <w:rPr>
          <w:rFonts w:hint="eastAsia"/>
        </w:rPr>
        <w:t>For we could not have any power to love Him, unless we received it from Him in His first loving us.</w:t>
      </w:r>
    </w:p>
    <w:p>
      <w:pPr>
        <w:widowControl w:val="0"/>
        <w:numPr>
          <w:ilvl w:val="0"/>
          <w:numId w:val="0"/>
        </w:numPr>
        <w:jc w:val="both"/>
        <w:rPr>
          <w:rFonts w:hint="eastAsia"/>
        </w:rPr>
      </w:pPr>
      <w:r>
        <w:rPr>
          <w:rFonts w:hint="eastAsia"/>
        </w:rPr>
        <w:t>因为除非我们在祂先爱我们时从祂那里领受了爱，否则我们不可能有任何能力去爱祂。</w:t>
      </w:r>
    </w:p>
    <w:p>
      <w:pPr>
        <w:widowControl w:val="0"/>
        <w:numPr>
          <w:ilvl w:val="0"/>
          <w:numId w:val="0"/>
        </w:numPr>
        <w:jc w:val="both"/>
        <w:rPr>
          <w:rFonts w:hint="eastAsia"/>
        </w:rPr>
      </w:pPr>
      <w:r>
        <w:rPr>
          <w:rFonts w:hint="eastAsia"/>
        </w:rPr>
        <w:t>And what good could we possibly do if we possessed no love?</w:t>
      </w:r>
    </w:p>
    <w:p>
      <w:pPr>
        <w:widowControl w:val="0"/>
        <w:numPr>
          <w:ilvl w:val="0"/>
          <w:numId w:val="0"/>
        </w:numPr>
        <w:jc w:val="both"/>
        <w:rPr>
          <w:rFonts w:hint="eastAsia"/>
        </w:rPr>
      </w:pPr>
      <w:r>
        <w:rPr>
          <w:rFonts w:hint="eastAsia"/>
        </w:rPr>
        <w:t>如果我们没有爱，我们可能做什么好事呢？</w:t>
      </w:r>
    </w:p>
    <w:p>
      <w:pPr>
        <w:widowControl w:val="0"/>
        <w:numPr>
          <w:ilvl w:val="0"/>
          <w:numId w:val="0"/>
        </w:numPr>
        <w:jc w:val="both"/>
        <w:rPr>
          <w:rFonts w:hint="eastAsia"/>
        </w:rPr>
      </w:pPr>
      <w:r>
        <w:rPr>
          <w:rFonts w:hint="eastAsia"/>
        </w:rPr>
        <w:t>But how could we help doing good if we have love?</w:t>
      </w:r>
    </w:p>
    <w:p>
      <w:pPr>
        <w:widowControl w:val="0"/>
        <w:numPr>
          <w:ilvl w:val="0"/>
          <w:numId w:val="0"/>
        </w:numPr>
        <w:jc w:val="both"/>
        <w:rPr>
          <w:rFonts w:hint="eastAsia"/>
        </w:rPr>
      </w:pPr>
      <w:r>
        <w:rPr>
          <w:rFonts w:hint="eastAsia"/>
        </w:rPr>
        <w:t>但是如果我们有爱，我们怎能不做好事呢？</w:t>
      </w:r>
    </w:p>
    <w:p>
      <w:pPr>
        <w:widowControl w:val="0"/>
        <w:numPr>
          <w:ilvl w:val="0"/>
          <w:numId w:val="0"/>
        </w:numPr>
        <w:jc w:val="both"/>
        <w:rPr>
          <w:rFonts w:hint="eastAsia"/>
        </w:rPr>
      </w:pPr>
      <w:r>
        <w:rPr>
          <w:rFonts w:hint="eastAsia"/>
        </w:rPr>
        <w:t>God’s command may appear sometimes to be kept by those who do not love Him, but only fear Him; but where there is no love, God does not reckon any work as good, nor is there any ‘good work’ rightly so called.</w:t>
      </w:r>
    </w:p>
    <w:p>
      <w:pPr>
        <w:widowControl w:val="0"/>
        <w:numPr>
          <w:ilvl w:val="0"/>
          <w:numId w:val="0"/>
        </w:numPr>
        <w:jc w:val="both"/>
        <w:rPr>
          <w:rFonts w:hint="eastAsia"/>
        </w:rPr>
      </w:pPr>
      <w:r>
        <w:rPr>
          <w:rFonts w:hint="eastAsia"/>
        </w:rPr>
        <w:t>神的命令有时似乎被那些不爱祂，只惧怕祂的人所遵守；但哪里没有爱，神就不把任何工作算为善，也没有任何真正意义上的“善行”。</w:t>
      </w:r>
    </w:p>
    <w:p>
      <w:pPr>
        <w:widowControl w:val="0"/>
        <w:numPr>
          <w:ilvl w:val="0"/>
          <w:numId w:val="0"/>
        </w:numPr>
        <w:jc w:val="both"/>
        <w:rPr>
          <w:rFonts w:hint="eastAsia"/>
        </w:rPr>
      </w:pPr>
      <w:r>
        <w:rPr>
          <w:rFonts w:hint="eastAsia"/>
        </w:rPr>
        <w:t>For ‘whatever is not from faith is sin’ (Rom.14:23) and ‘faith works by love’ (Gal.5:6).</w:t>
      </w:r>
    </w:p>
    <w:p>
      <w:pPr>
        <w:widowControl w:val="0"/>
        <w:numPr>
          <w:ilvl w:val="0"/>
          <w:numId w:val="0"/>
        </w:numPr>
        <w:jc w:val="both"/>
        <w:rPr>
          <w:rFonts w:hint="eastAsia"/>
        </w:rPr>
      </w:pPr>
      <w:r>
        <w:rPr>
          <w:rFonts w:hint="eastAsia"/>
        </w:rPr>
        <w:t>因为“凡不出于信心的都是罪”（罗14:23），并且“信心是藉着爱运行的”（加5:6）。</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On the Grace of Christ and Original Sin, 1:27</w:t>
      </w:r>
    </w:p>
    <w:p>
      <w:pPr>
        <w:widowControl w:val="0"/>
        <w:numPr>
          <w:ilvl w:val="0"/>
          <w:numId w:val="0"/>
        </w:numPr>
        <w:jc w:val="both"/>
        <w:rPr>
          <w:rFonts w:hint="eastAsia"/>
        </w:rPr>
      </w:pPr>
      <w:r>
        <w:rPr>
          <w:rFonts w:hint="eastAsia"/>
        </w:rPr>
        <w:t>《论基督的恩典与原罪》，1:27</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When we do good, God’s will inspires ours</w:t>
      </w:r>
    </w:p>
    <w:p>
      <w:pPr>
        <w:widowControl w:val="0"/>
        <w:numPr>
          <w:ilvl w:val="0"/>
          <w:numId w:val="0"/>
        </w:numPr>
        <w:jc w:val="both"/>
        <w:rPr>
          <w:rFonts w:hint="eastAsia"/>
        </w:rPr>
      </w:pPr>
      <w:r>
        <w:rPr>
          <w:rFonts w:hint="eastAsia"/>
        </w:rPr>
        <w:t>当我们行善时，神的旨意激励我们的旨意</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is certain that we keep the commandments if we will.</w:t>
      </w:r>
    </w:p>
    <w:p>
      <w:pPr>
        <w:widowControl w:val="0"/>
        <w:numPr>
          <w:ilvl w:val="0"/>
          <w:numId w:val="0"/>
        </w:numPr>
        <w:jc w:val="both"/>
        <w:rPr>
          <w:rFonts w:hint="eastAsia"/>
        </w:rPr>
      </w:pPr>
      <w:r>
        <w:rPr>
          <w:rFonts w:hint="eastAsia"/>
        </w:rPr>
        <w:t>如果我们愿意，我们确实会遵守诫命。</w:t>
      </w:r>
    </w:p>
    <w:p>
      <w:pPr>
        <w:widowControl w:val="0"/>
        <w:numPr>
          <w:ilvl w:val="0"/>
          <w:numId w:val="0"/>
        </w:numPr>
        <w:jc w:val="both"/>
        <w:rPr>
          <w:rFonts w:hint="eastAsia"/>
        </w:rPr>
      </w:pPr>
      <w:r>
        <w:rPr>
          <w:rFonts w:hint="eastAsia"/>
        </w:rPr>
        <w:t>But because</w:t>
      </w:r>
    </w:p>
    <w:p>
      <w:pPr>
        <w:widowControl w:val="0"/>
        <w:numPr>
          <w:ilvl w:val="0"/>
          <w:numId w:val="0"/>
        </w:numPr>
        <w:jc w:val="both"/>
        <w:rPr>
          <w:rFonts w:hint="eastAsia"/>
        </w:rPr>
      </w:pPr>
      <w:r>
        <w:rPr>
          <w:rFonts w:hint="eastAsia"/>
        </w:rPr>
        <w:t>但是因为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will is prepared by the Lord’ (Prov.8:35, Septuagint), we must ask Him for such a force of will that is sufficient to make us act by willing.</w:t>
      </w:r>
    </w:p>
    <w:p>
      <w:pPr>
        <w:widowControl w:val="0"/>
        <w:numPr>
          <w:ilvl w:val="0"/>
          <w:numId w:val="0"/>
        </w:numPr>
        <w:jc w:val="both"/>
        <w:rPr>
          <w:rFonts w:hint="eastAsia"/>
        </w:rPr>
      </w:pPr>
      <w:r>
        <w:rPr>
          <w:rFonts w:hint="eastAsia"/>
        </w:rPr>
        <w:t>“意志是由主所预备的”（箴言8:35，七十士译本），我们必须向祂祈求这样一种意志的力量，足以使我们通过意愿而行动。</w:t>
      </w:r>
    </w:p>
    <w:p>
      <w:pPr>
        <w:widowControl w:val="0"/>
        <w:numPr>
          <w:ilvl w:val="0"/>
          <w:numId w:val="0"/>
        </w:numPr>
        <w:jc w:val="both"/>
        <w:rPr>
          <w:rFonts w:hint="eastAsia"/>
        </w:rPr>
      </w:pPr>
      <w:r>
        <w:rPr>
          <w:rFonts w:hint="eastAsia"/>
        </w:rPr>
        <w:t>Again, it is certain that when we will, we are the ones who do the willing.</w:t>
      </w:r>
    </w:p>
    <w:p>
      <w:pPr>
        <w:widowControl w:val="0"/>
        <w:numPr>
          <w:ilvl w:val="0"/>
          <w:numId w:val="0"/>
        </w:numPr>
        <w:jc w:val="both"/>
        <w:rPr>
          <w:rFonts w:hint="eastAsia"/>
        </w:rPr>
      </w:pPr>
      <w:r>
        <w:rPr>
          <w:rFonts w:hint="eastAsia"/>
        </w:rPr>
        <w:t>再者，可以肯定的是，当我们愿意的时候，是我们自己在愿意。</w:t>
      </w:r>
    </w:p>
    <w:p>
      <w:pPr>
        <w:widowControl w:val="0"/>
        <w:numPr>
          <w:ilvl w:val="0"/>
          <w:numId w:val="0"/>
        </w:numPr>
        <w:jc w:val="both"/>
        <w:rPr>
          <w:rFonts w:hint="eastAsia"/>
        </w:rPr>
      </w:pPr>
      <w:r>
        <w:rPr>
          <w:rFonts w:hint="eastAsia"/>
        </w:rPr>
        <w:t>But it is God Who causes us to will what is good, of whom it is said (as he has just now expressed it), ‘The will is prepared by the Lord.’</w:t>
      </w:r>
    </w:p>
    <w:p>
      <w:pPr>
        <w:widowControl w:val="0"/>
        <w:numPr>
          <w:ilvl w:val="0"/>
          <w:numId w:val="0"/>
        </w:numPr>
        <w:jc w:val="both"/>
        <w:rPr>
          <w:rFonts w:hint="eastAsia"/>
        </w:rPr>
      </w:pPr>
      <w:r>
        <w:rPr>
          <w:rFonts w:hint="eastAsia"/>
        </w:rPr>
        <w:t>但乃是神使我们愿意行善，关于祂，经上记着说（正如他刚才所表达的那样）：“意志是由主所预备的。”</w:t>
      </w:r>
    </w:p>
    <w:p>
      <w:pPr>
        <w:widowControl w:val="0"/>
        <w:numPr>
          <w:ilvl w:val="0"/>
          <w:numId w:val="0"/>
        </w:numPr>
        <w:jc w:val="both"/>
        <w:rPr>
          <w:rFonts w:hint="eastAsia"/>
        </w:rPr>
      </w:pPr>
      <w:r>
        <w:rPr>
          <w:rFonts w:hint="eastAsia"/>
        </w:rPr>
        <w:t>Of the same Lord it is said, ‘The steps of a man are ordered by the Lord, and He wills his way’ (Ps.37:23).</w:t>
      </w:r>
    </w:p>
    <w:p>
      <w:pPr>
        <w:widowControl w:val="0"/>
        <w:numPr>
          <w:ilvl w:val="0"/>
          <w:numId w:val="0"/>
        </w:numPr>
        <w:jc w:val="both"/>
        <w:rPr>
          <w:rFonts w:hint="eastAsia"/>
        </w:rPr>
      </w:pPr>
      <w:r>
        <w:rPr>
          <w:rFonts w:hint="eastAsia"/>
        </w:rPr>
        <w:t>关于同一位主，经上又记着说：“人的脚步为耶和华所定，他的道路也为耶和华所喜悦”（诗37:23）。</w:t>
      </w:r>
    </w:p>
    <w:p>
      <w:pPr>
        <w:widowControl w:val="0"/>
        <w:numPr>
          <w:ilvl w:val="0"/>
          <w:numId w:val="0"/>
        </w:numPr>
        <w:jc w:val="both"/>
        <w:rPr>
          <w:rFonts w:hint="eastAsia"/>
        </w:rPr>
      </w:pPr>
      <w:r>
        <w:rPr>
          <w:rFonts w:hint="eastAsia"/>
        </w:rPr>
        <w:t>Of the same Lord it is also said, ‘It is God who works in you, even to will!’ (Phil.2:13) Again, it is certain that when we act, we are the ones who act.</w:t>
      </w:r>
    </w:p>
    <w:p>
      <w:pPr>
        <w:widowControl w:val="0"/>
        <w:numPr>
          <w:ilvl w:val="0"/>
          <w:numId w:val="0"/>
        </w:numPr>
        <w:jc w:val="both"/>
        <w:rPr>
          <w:rFonts w:hint="eastAsia"/>
        </w:rPr>
      </w:pPr>
      <w:r>
        <w:rPr>
          <w:rFonts w:hint="eastAsia"/>
        </w:rPr>
        <w:t>关于同一位主，经上还记着说：“因为你们立志行事，都是神在你们心里运行！”（腓2:13）再者，可以肯定的是，当我们行动的时候，是我们自己在行动。</w:t>
      </w:r>
    </w:p>
    <w:p>
      <w:pPr>
        <w:widowControl w:val="0"/>
        <w:numPr>
          <w:ilvl w:val="0"/>
          <w:numId w:val="0"/>
        </w:numPr>
        <w:jc w:val="both"/>
        <w:rPr>
          <w:rFonts w:hint="eastAsia"/>
        </w:rPr>
      </w:pPr>
      <w:r>
        <w:rPr>
          <w:rFonts w:hint="eastAsia"/>
        </w:rPr>
        <w:t>But it is God who causes us to act, by applying efficacious powers to our will.</w:t>
      </w:r>
    </w:p>
    <w:p>
      <w:pPr>
        <w:widowControl w:val="0"/>
        <w:numPr>
          <w:ilvl w:val="0"/>
          <w:numId w:val="0"/>
        </w:numPr>
        <w:jc w:val="both"/>
        <w:rPr>
          <w:rFonts w:hint="eastAsia"/>
        </w:rPr>
      </w:pPr>
      <w:r>
        <w:rPr>
          <w:rFonts w:hint="eastAsia"/>
        </w:rPr>
        <w:t>但乃是神藉着将有效的力量应用于我们的意志，使我们行动。</w:t>
      </w:r>
    </w:p>
    <w:p>
      <w:pPr>
        <w:widowControl w:val="0"/>
        <w:numPr>
          <w:ilvl w:val="0"/>
          <w:numId w:val="0"/>
        </w:numPr>
        <w:jc w:val="both"/>
        <w:rPr>
          <w:rFonts w:hint="eastAsia"/>
        </w:rPr>
      </w:pPr>
      <w:r>
        <w:rPr>
          <w:rFonts w:hint="eastAsia"/>
        </w:rPr>
        <w:t>As He has said, ‘I will make you to walk in my statutes, and to observe my judgments, and to do them’ (Ezek.36:27).</w:t>
      </w:r>
    </w:p>
    <w:p>
      <w:pPr>
        <w:widowControl w:val="0"/>
        <w:numPr>
          <w:ilvl w:val="0"/>
          <w:numId w:val="0"/>
        </w:numPr>
        <w:jc w:val="both"/>
        <w:rPr>
          <w:rFonts w:hint="eastAsia"/>
        </w:rPr>
      </w:pPr>
      <w:r>
        <w:rPr>
          <w:rFonts w:hint="eastAsia"/>
        </w:rPr>
        <w:t>正如祂所说：“我必使你们遵行我的律例，谨守遵行我的典章”（结36:27）。</w:t>
      </w:r>
    </w:p>
    <w:p>
      <w:pPr>
        <w:widowControl w:val="0"/>
        <w:numPr>
          <w:ilvl w:val="0"/>
          <w:numId w:val="0"/>
        </w:numPr>
        <w:jc w:val="both"/>
        <w:rPr>
          <w:rFonts w:hint="eastAsia"/>
        </w:rPr>
      </w:pPr>
      <w:r>
        <w:rPr>
          <w:rFonts w:hint="eastAsia"/>
        </w:rPr>
        <w:t>When he says, ‘I will make you ... to do them,’ what else does He say in fact than, ‘I will take away from you your heart of stone,’ from which used to arise your inability to act, ‘and I will give you a heart of flesh,’ in order that you may act (Ezek.36:26)?</w:t>
      </w:r>
    </w:p>
    <w:p>
      <w:pPr>
        <w:widowControl w:val="0"/>
        <w:numPr>
          <w:ilvl w:val="0"/>
          <w:numId w:val="0"/>
        </w:numPr>
        <w:jc w:val="both"/>
        <w:rPr>
          <w:rFonts w:hint="eastAsia"/>
        </w:rPr>
      </w:pPr>
      <w:r>
        <w:rPr>
          <w:rFonts w:hint="eastAsia"/>
        </w:rPr>
        <w:t>当祂说：“我必使你们……遵行它们”时，祂实际上除了说：“我必从你们中间除掉石心，”从前你们的无能就是由此产生的，“我要赐给你们肉心，”为要使你们行动（结36:26）之外，还说了什么呢？</w:t>
      </w:r>
    </w:p>
    <w:p>
      <w:pPr>
        <w:widowControl w:val="0"/>
        <w:numPr>
          <w:ilvl w:val="0"/>
          <w:numId w:val="0"/>
        </w:numPr>
        <w:jc w:val="both"/>
        <w:rPr>
          <w:rFonts w:hint="eastAsia"/>
        </w:rPr>
      </w:pPr>
      <w:r>
        <w:rPr>
          <w:rFonts w:hint="eastAsia"/>
        </w:rPr>
        <w:t>And what does this promise amount to but this: I will remove your hard heart, out of which you did not act, and I will give you an obedient heart, out of which you shall act?</w:t>
      </w:r>
    </w:p>
    <w:p>
      <w:pPr>
        <w:widowControl w:val="0"/>
        <w:numPr>
          <w:ilvl w:val="0"/>
          <w:numId w:val="0"/>
        </w:numPr>
        <w:jc w:val="both"/>
        <w:rPr>
          <w:rFonts w:hint="eastAsia"/>
        </w:rPr>
      </w:pPr>
      <w:r>
        <w:rPr>
          <w:rFonts w:hint="eastAsia"/>
        </w:rPr>
        <w:t>这个应许除了意味着：我将除去你们那使你们不行善的刚硬的心，并赐给你们一颗顺服的心，使你们可以行善之外，还有什么意义呢？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On Grace and Free Will, 32</w:t>
      </w:r>
    </w:p>
    <w:p>
      <w:pPr>
        <w:widowControl w:val="0"/>
        <w:numPr>
          <w:ilvl w:val="0"/>
          <w:numId w:val="0"/>
        </w:numPr>
        <w:jc w:val="both"/>
        <w:rPr>
          <w:rFonts w:hint="eastAsia"/>
        </w:rPr>
      </w:pPr>
      <w:r>
        <w:rPr>
          <w:rFonts w:hint="eastAsia"/>
        </w:rPr>
        <w:t>《论恩典与自由意志》，32</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Called according to God’s purpose, not ours</w:t>
      </w:r>
    </w:p>
    <w:p>
      <w:pPr>
        <w:widowControl w:val="0"/>
        <w:numPr>
          <w:ilvl w:val="0"/>
          <w:numId w:val="0"/>
        </w:numPr>
        <w:jc w:val="both"/>
        <w:rPr>
          <w:rFonts w:hint="eastAsia"/>
        </w:rPr>
      </w:pPr>
      <w:r>
        <w:rPr>
          <w:rFonts w:hint="eastAsia"/>
        </w:rPr>
        <w:t>蒙召是按照神的旨意，而非我们的旨意</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Why do the Pelagians say they believe that ‘grace assists the good resolution of everyone, but it does not instil the desire for virtue into a reluctant heart’?</w:t>
      </w:r>
    </w:p>
    <w:p>
      <w:pPr>
        <w:widowControl w:val="0"/>
        <w:numPr>
          <w:ilvl w:val="0"/>
          <w:numId w:val="0"/>
        </w:numPr>
        <w:jc w:val="both"/>
        <w:rPr>
          <w:rFonts w:hint="eastAsia"/>
        </w:rPr>
      </w:pPr>
      <w:r>
        <w:rPr>
          <w:rFonts w:hint="eastAsia"/>
        </w:rPr>
        <w:t>伯拉纠派为何说他们相信“恩典帮助每一个人的良善决心，但它并不能将对德行的渴望注入一个不情愿的心”呢？</w:t>
      </w:r>
    </w:p>
    <w:p>
      <w:pPr>
        <w:widowControl w:val="0"/>
        <w:numPr>
          <w:ilvl w:val="0"/>
          <w:numId w:val="0"/>
        </w:numPr>
        <w:jc w:val="both"/>
        <w:rPr>
          <w:rFonts w:hint="eastAsia"/>
        </w:rPr>
      </w:pPr>
      <w:r>
        <w:rPr>
          <w:rFonts w:hint="eastAsia"/>
        </w:rPr>
        <w:t>They say this as if a person from his own resources, without God’s assistance, has a good resolution and a desire for virtue; and this preceding virtue is worthy of being assisted by the subsequent grace of God.</w:t>
      </w:r>
    </w:p>
    <w:p>
      <w:pPr>
        <w:widowControl w:val="0"/>
        <w:numPr>
          <w:ilvl w:val="0"/>
          <w:numId w:val="0"/>
        </w:numPr>
        <w:jc w:val="both"/>
        <w:rPr>
          <w:rFonts w:hint="eastAsia"/>
        </w:rPr>
      </w:pPr>
      <w:r>
        <w:rPr>
          <w:rFonts w:hint="eastAsia"/>
        </w:rPr>
        <w:t>他们这样说，仿佛一个人凭自己的能力，在没有神帮助的情况下，就拥有良善的决心和对德行的渴望；并且这种先前的德行配得随后神恩典的帮助。</w:t>
      </w:r>
    </w:p>
    <w:p>
      <w:pPr>
        <w:widowControl w:val="0"/>
        <w:numPr>
          <w:ilvl w:val="0"/>
          <w:numId w:val="0"/>
        </w:numPr>
        <w:jc w:val="both"/>
        <w:rPr>
          <w:rFonts w:hint="eastAsia"/>
        </w:rPr>
      </w:pPr>
      <w:r>
        <w:rPr>
          <w:rFonts w:hint="eastAsia"/>
        </w:rPr>
        <w:t>For they think, perhaps, that when the apostle said, ‘For we know that He works all things for good to those who love God, to those who are called according to purpose’ (Rom.8:28) — they think perhaps that Paul meant human purpose, so that this purpose, as a worthy quality, would secure the mercy of the God Who calls.</w:t>
      </w:r>
    </w:p>
    <w:p>
      <w:pPr>
        <w:widowControl w:val="0"/>
        <w:numPr>
          <w:ilvl w:val="0"/>
          <w:numId w:val="0"/>
        </w:numPr>
        <w:jc w:val="both"/>
        <w:rPr>
          <w:rFonts w:hint="eastAsia"/>
        </w:rPr>
      </w:pPr>
      <w:r>
        <w:rPr>
          <w:rFonts w:hint="eastAsia"/>
        </w:rPr>
        <w:t>因为他们或许认为，当使徒说：“我们晓得万事都互相效力，叫爱神的人得益处，就是按祂旨意被召的人”（罗8:28）——他们或许认为保罗指的是人的旨意，因此这种旨意，作为一种配得的品质，会确保那呼召之神的怜悯。</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If that’s what they think, they are ignorant of Paul’s real meaning: ‘Who are called according to purpose,’ that is, not human purpose, but the purpose of God, by which before the world’s creation He elected those whom He foreknew and predestined to be conformed to the image of His Son (Rom.8:29).</w:t>
      </w:r>
    </w:p>
    <w:p>
      <w:pPr>
        <w:widowControl w:val="0"/>
        <w:numPr>
          <w:ilvl w:val="0"/>
          <w:numId w:val="0"/>
        </w:numPr>
        <w:jc w:val="both"/>
        <w:rPr>
          <w:rFonts w:hint="eastAsia"/>
        </w:rPr>
      </w:pPr>
      <w:r>
        <w:rPr>
          <w:rFonts w:hint="eastAsia"/>
        </w:rPr>
        <w:t>如果他们是这样想的，他们就不知道保罗的真正意思：“按祂旨意被召的人”，也就是说，并非人的旨意，而是神的旨意，藉此在创世以前，祂拣选了那些祂所预知并预定要效法祂儿子形象的人（罗8:29）。</w:t>
      </w:r>
    </w:p>
    <w:p>
      <w:pPr>
        <w:widowControl w:val="0"/>
        <w:numPr>
          <w:ilvl w:val="0"/>
          <w:numId w:val="0"/>
        </w:numPr>
        <w:jc w:val="both"/>
        <w:rPr>
          <w:rFonts w:hint="eastAsia"/>
        </w:rPr>
      </w:pPr>
      <w:r>
        <w:rPr>
          <w:rFonts w:hint="eastAsia"/>
        </w:rPr>
        <w:t>For not all the called are ‘called according to purpose’, since ‘many are called, few are chosen’ (Matt.22:14).</w:t>
      </w:r>
    </w:p>
    <w:p>
      <w:pPr>
        <w:widowControl w:val="0"/>
        <w:numPr>
          <w:ilvl w:val="0"/>
          <w:numId w:val="0"/>
        </w:numPr>
        <w:jc w:val="both"/>
        <w:rPr>
          <w:rFonts w:hint="eastAsia"/>
        </w:rPr>
      </w:pPr>
      <w:r>
        <w:rPr>
          <w:rFonts w:hint="eastAsia"/>
        </w:rPr>
        <w:t>因为并非所有蒙召的人都是“按祂旨意被召的”，因为“被召的人多，选上的人少”（太22:14）。</w:t>
      </w:r>
    </w:p>
    <w:p>
      <w:pPr>
        <w:widowControl w:val="0"/>
        <w:numPr>
          <w:ilvl w:val="0"/>
          <w:numId w:val="0"/>
        </w:numPr>
        <w:jc w:val="both"/>
        <w:rPr>
          <w:rFonts w:hint="eastAsia"/>
        </w:rPr>
      </w:pPr>
      <w:r>
        <w:rPr>
          <w:rFonts w:hint="eastAsia"/>
        </w:rPr>
        <w:t>But those who are called according to purpose are the persons who were elected before the creation of the world.</w:t>
      </w:r>
    </w:p>
    <w:p>
      <w:pPr>
        <w:widowControl w:val="0"/>
        <w:numPr>
          <w:ilvl w:val="0"/>
          <w:numId w:val="0"/>
        </w:numPr>
        <w:jc w:val="both"/>
        <w:rPr>
          <w:rFonts w:hint="eastAsia"/>
        </w:rPr>
      </w:pPr>
      <w:r>
        <w:rPr>
          <w:rFonts w:hint="eastAsia"/>
        </w:rPr>
        <w:t>但是那些按祂旨意被召的人，是创世以前就被拣选的人。</w:t>
      </w:r>
    </w:p>
    <w:p>
      <w:pPr>
        <w:widowControl w:val="0"/>
        <w:numPr>
          <w:ilvl w:val="0"/>
          <w:numId w:val="0"/>
        </w:numPr>
        <w:jc w:val="both"/>
        <w:rPr>
          <w:rFonts w:hint="eastAsia"/>
        </w:rPr>
      </w:pPr>
      <w:r>
        <w:rPr>
          <w:rFonts w:hint="eastAsia"/>
        </w:rPr>
        <w:t>Of this purpose of God, it was also said (as I have already mentioned concerning the twins Esau and Jacob), ‘that the purpose of God might stand according to election, not by works, but by Him Who calls, it was said, that the elder shall serve the younger’ (Rom.9:1112).</w:t>
      </w:r>
    </w:p>
    <w:p>
      <w:pPr>
        <w:widowControl w:val="0"/>
        <w:numPr>
          <w:ilvl w:val="0"/>
          <w:numId w:val="0"/>
        </w:numPr>
        <w:jc w:val="both"/>
        <w:rPr>
          <w:rFonts w:hint="eastAsia"/>
        </w:rPr>
      </w:pPr>
      <w:r>
        <w:rPr>
          <w:rFonts w:hint="eastAsia"/>
        </w:rPr>
        <w:t>关于神的这个旨意，也曾说过（正如我先前提到关于双胞胎以扫和雅各的事一样）：“为要显明神拣选人的旨意，不在乎人的行为，乃在乎召人的主。神就对利百加说：‘将来大的要服事小的。’”（罗9:11-12）。</w:t>
      </w:r>
    </w:p>
    <w:p>
      <w:pPr>
        <w:widowControl w:val="0"/>
        <w:numPr>
          <w:ilvl w:val="0"/>
          <w:numId w:val="0"/>
        </w:numPr>
        <w:jc w:val="both"/>
        <w:rPr>
          <w:rFonts w:hint="eastAsia"/>
        </w:rPr>
      </w:pPr>
      <w:r>
        <w:rPr>
          <w:rFonts w:hint="eastAsia"/>
        </w:rPr>
        <w:t>This purpose of God is also mentioned in that place where, writing to Timothy, he says, ‘Labour with the gospel according to the power of God, Who saves us and calls us with this holy calling, not according to our works, but according to His purpose and grace, which was given to us in Christ Jesus before eternal ages, but is now made manifest by the coming of our Saviour Jesus Christ’ (2 Tim.1:810).</w:t>
      </w:r>
    </w:p>
    <w:p>
      <w:pPr>
        <w:widowControl w:val="0"/>
        <w:numPr>
          <w:ilvl w:val="0"/>
          <w:numId w:val="0"/>
        </w:numPr>
        <w:jc w:val="both"/>
        <w:rPr>
          <w:rFonts w:hint="eastAsia"/>
        </w:rPr>
      </w:pPr>
      <w:r>
        <w:rPr>
          <w:rFonts w:hint="eastAsia"/>
        </w:rPr>
        <w:t>神的这个旨意也在那个地方被提到，保罗在那里写信给提摩太说：“你要按神的能力，与我为福音同受苦难。神救了我们，以圣召召我们，不是按我们的行为，乃是按祂的旨意和恩典；这恩典是万古之先，在基督耶稣里赐给我们的，但如今藉着我们救主基督耶稣的显现，才表明出来了”（提后1:8-10）。</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This, then, is the purpose of God, of which it is said, ‘He works together all things for good for those who are called according to purpose.’</w:t>
      </w:r>
    </w:p>
    <w:p>
      <w:pPr>
        <w:widowControl w:val="0"/>
        <w:numPr>
          <w:ilvl w:val="0"/>
          <w:numId w:val="0"/>
        </w:numPr>
        <w:jc w:val="both"/>
        <w:rPr>
          <w:rFonts w:hint="eastAsia"/>
        </w:rPr>
      </w:pPr>
      <w:r>
        <w:rPr>
          <w:rFonts w:hint="eastAsia"/>
        </w:rPr>
        <w:t>那么，这就是神的旨意，经上记着说：“祂使万事都互相效力，叫那些按祂旨意被召的人得益处。”</w:t>
      </w:r>
    </w:p>
    <w:p>
      <w:pPr>
        <w:widowControl w:val="0"/>
        <w:numPr>
          <w:ilvl w:val="0"/>
          <w:numId w:val="0"/>
        </w:numPr>
        <w:jc w:val="both"/>
        <w:rPr>
          <w:rFonts w:hint="eastAsia"/>
        </w:rPr>
      </w:pPr>
      <w:r>
        <w:rPr>
          <w:rFonts w:hint="eastAsia"/>
        </w:rPr>
        <w:t>Subsequent grace indeed assists a human good purpose, but the good purpose would not itself exist if grace did not work first.</w:t>
      </w:r>
    </w:p>
    <w:p>
      <w:pPr>
        <w:widowControl w:val="0"/>
        <w:numPr>
          <w:ilvl w:val="0"/>
          <w:numId w:val="0"/>
        </w:numPr>
        <w:jc w:val="both"/>
        <w:rPr>
          <w:rFonts w:hint="eastAsia"/>
        </w:rPr>
      </w:pPr>
      <w:r>
        <w:rPr>
          <w:rFonts w:hint="eastAsia"/>
        </w:rPr>
        <w:t>随后的恩典确实帮助了人良善的旨意，但如果恩典没有首先作工，良善的旨意本身就不会存在。</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Against Two Letters of the Pelagians, 2:22</w:t>
      </w:r>
    </w:p>
    <w:p>
      <w:pPr>
        <w:widowControl w:val="0"/>
        <w:numPr>
          <w:ilvl w:val="0"/>
          <w:numId w:val="0"/>
        </w:numPr>
        <w:jc w:val="both"/>
        <w:rPr>
          <w:rFonts w:hint="eastAsia"/>
        </w:rPr>
      </w:pPr>
      <w:r>
        <w:rPr>
          <w:rFonts w:hint="eastAsia"/>
        </w:rPr>
        <w:t>《驳伯拉纠派二书》，2:22</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Grace in operation and co-operation</w:t>
      </w:r>
    </w:p>
    <w:p>
      <w:pPr>
        <w:widowControl w:val="0"/>
        <w:numPr>
          <w:ilvl w:val="0"/>
          <w:numId w:val="0"/>
        </w:numPr>
        <w:jc w:val="both"/>
        <w:rPr>
          <w:rFonts w:hint="eastAsia"/>
        </w:rPr>
      </w:pPr>
      <w:r>
        <w:rPr>
          <w:rFonts w:hint="eastAsia"/>
        </w:rPr>
        <w:t>恩典在运作和合作中</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‘Love does no harm to a neighbour; therefore love is the fulfilling of the law’ (Rom.13:10).</w:t>
      </w:r>
    </w:p>
    <w:p>
      <w:pPr>
        <w:widowControl w:val="0"/>
        <w:numPr>
          <w:ilvl w:val="0"/>
          <w:numId w:val="0"/>
        </w:numPr>
        <w:jc w:val="both"/>
        <w:rPr>
          <w:rFonts w:hint="eastAsia"/>
        </w:rPr>
      </w:pPr>
      <w:r>
        <w:rPr>
          <w:rFonts w:hint="eastAsia"/>
        </w:rPr>
        <w:t>“爱是不加害与人的，所以爱就完全了律法”（罗13:10）。</w:t>
      </w:r>
    </w:p>
    <w:p>
      <w:pPr>
        <w:widowControl w:val="0"/>
        <w:numPr>
          <w:ilvl w:val="0"/>
          <w:numId w:val="0"/>
        </w:numPr>
        <w:jc w:val="both"/>
        <w:rPr>
          <w:rFonts w:hint="eastAsia"/>
        </w:rPr>
      </w:pPr>
      <w:r>
        <w:rPr>
          <w:rFonts w:hint="eastAsia"/>
        </w:rPr>
        <w:t>This love the apostle Peter did not yet possess, when he denied the Lord three times out of fear.</w:t>
      </w:r>
    </w:p>
    <w:p>
      <w:pPr>
        <w:widowControl w:val="0"/>
        <w:numPr>
          <w:ilvl w:val="0"/>
          <w:numId w:val="0"/>
        </w:numPr>
        <w:jc w:val="both"/>
        <w:rPr>
          <w:rFonts w:hint="eastAsia"/>
        </w:rPr>
      </w:pPr>
      <w:r>
        <w:rPr>
          <w:rFonts w:hint="eastAsia"/>
        </w:rPr>
        <w:t>使徒彼得因惧怕三次不认主时，尚未拥有这种爱。</w:t>
      </w:r>
    </w:p>
    <w:p>
      <w:pPr>
        <w:widowControl w:val="0"/>
        <w:numPr>
          <w:ilvl w:val="0"/>
          <w:numId w:val="0"/>
        </w:numPr>
        <w:jc w:val="both"/>
        <w:rPr>
          <w:rFonts w:hint="eastAsia"/>
        </w:rPr>
      </w:pPr>
      <w:r>
        <w:rPr>
          <w:rFonts w:hint="eastAsia"/>
        </w:rPr>
        <w:t>‘There is no fear in love,’ says the gospel writer John in his first letter, ‘but perfect love casts out fear’ (1 Jn.4:18).</w:t>
      </w:r>
    </w:p>
    <w:p>
      <w:pPr>
        <w:widowControl w:val="0"/>
        <w:numPr>
          <w:ilvl w:val="0"/>
          <w:numId w:val="0"/>
        </w:numPr>
        <w:jc w:val="both"/>
        <w:rPr>
          <w:rFonts w:hint="eastAsia"/>
        </w:rPr>
      </w:pPr>
      <w:r>
        <w:rPr>
          <w:rFonts w:hint="eastAsia"/>
        </w:rPr>
        <w:t>福音书作者约翰在他的第一封信中说：“爱里没有惧怕；爱既完全，就把惧怕除去”（约壹4:18）。</w:t>
      </w:r>
    </w:p>
    <w:p>
      <w:pPr>
        <w:widowControl w:val="0"/>
        <w:numPr>
          <w:ilvl w:val="0"/>
          <w:numId w:val="0"/>
        </w:numPr>
        <w:jc w:val="both"/>
        <w:rPr>
          <w:rFonts w:hint="eastAsia"/>
        </w:rPr>
      </w:pPr>
      <w:r>
        <w:rPr>
          <w:rFonts w:hint="eastAsia"/>
        </w:rPr>
        <w:t>But still, however small and imperfect Peter’s love was, it was not entirely lacking when he said to the Lord, ‘I will lay down my life for Your sake’ (Jn.13:37).</w:t>
      </w:r>
    </w:p>
    <w:p>
      <w:pPr>
        <w:widowControl w:val="0"/>
        <w:numPr>
          <w:ilvl w:val="0"/>
          <w:numId w:val="0"/>
        </w:numPr>
        <w:jc w:val="both"/>
        <w:rPr>
          <w:rFonts w:hint="eastAsia"/>
        </w:rPr>
      </w:pPr>
      <w:r>
        <w:rPr>
          <w:rFonts w:hint="eastAsia"/>
        </w:rPr>
        <w:t>但是，尽管彼得的爱是如此微小和不完美，当他对主说：“我愿意为你舍命”（约13:37）时，它并非完全缺乏。</w:t>
      </w:r>
    </w:p>
    <w:p>
      <w:pPr>
        <w:widowControl w:val="0"/>
        <w:numPr>
          <w:ilvl w:val="0"/>
          <w:numId w:val="0"/>
        </w:numPr>
        <w:jc w:val="both"/>
        <w:rPr>
          <w:rFonts w:hint="eastAsia"/>
        </w:rPr>
      </w:pPr>
      <w:r>
        <w:rPr>
          <w:rFonts w:hint="eastAsia"/>
        </w:rPr>
        <w:t>For he supposed he was able to carry out what he felt himself willing to do.</w:t>
      </w:r>
    </w:p>
    <w:p>
      <w:pPr>
        <w:widowControl w:val="0"/>
        <w:numPr>
          <w:ilvl w:val="0"/>
          <w:numId w:val="0"/>
        </w:numPr>
        <w:jc w:val="both"/>
        <w:rPr>
          <w:rFonts w:hint="eastAsia"/>
        </w:rPr>
      </w:pPr>
      <w:r>
        <w:rPr>
          <w:rFonts w:hint="eastAsia"/>
        </w:rPr>
        <w:t>因为他以为自己能够完成他自己愿意做的事。</w:t>
      </w:r>
    </w:p>
    <w:p>
      <w:pPr>
        <w:widowControl w:val="0"/>
        <w:numPr>
          <w:ilvl w:val="0"/>
          <w:numId w:val="0"/>
        </w:numPr>
        <w:jc w:val="both"/>
        <w:rPr>
          <w:rFonts w:hint="eastAsia"/>
        </w:rPr>
      </w:pPr>
      <w:r>
        <w:rPr>
          <w:rFonts w:hint="eastAsia"/>
        </w:rPr>
        <w:t>And who was it that had begun to give Peter his love, however small?</w:t>
      </w:r>
    </w:p>
    <w:p>
      <w:pPr>
        <w:widowControl w:val="0"/>
        <w:numPr>
          <w:ilvl w:val="0"/>
          <w:numId w:val="0"/>
        </w:numPr>
        <w:jc w:val="both"/>
        <w:rPr>
          <w:rFonts w:hint="eastAsia"/>
        </w:rPr>
      </w:pPr>
      <w:r>
        <w:rPr>
          <w:rFonts w:hint="eastAsia"/>
        </w:rPr>
        <w:t>是谁开始赐予彼得他的爱，无论多么微小呢？</w:t>
      </w:r>
    </w:p>
    <w:p>
      <w:pPr>
        <w:widowControl w:val="0"/>
        <w:numPr>
          <w:ilvl w:val="0"/>
          <w:numId w:val="0"/>
        </w:numPr>
        <w:jc w:val="both"/>
        <w:rPr>
          <w:rFonts w:hint="eastAsia"/>
        </w:rPr>
      </w:pPr>
      <w:r>
        <w:rPr>
          <w:rFonts w:hint="eastAsia"/>
        </w:rPr>
        <w:t>Who but God Who prepares the will, and perfects by His co-operation what He begins by His operation?</w:t>
      </w:r>
    </w:p>
    <w:p>
      <w:pPr>
        <w:widowControl w:val="0"/>
        <w:numPr>
          <w:ilvl w:val="0"/>
          <w:numId w:val="0"/>
        </w:numPr>
        <w:jc w:val="both"/>
        <w:rPr>
          <w:rFonts w:hint="eastAsia"/>
        </w:rPr>
      </w:pPr>
      <w:r>
        <w:rPr>
          <w:rFonts w:hint="eastAsia"/>
        </w:rPr>
        <w:t>除了那预备意志，并藉其合作成全其藉运作所开始之工的神之外，还有谁呢？</w:t>
      </w:r>
    </w:p>
    <w:p>
      <w:pPr>
        <w:widowControl w:val="0"/>
        <w:numPr>
          <w:ilvl w:val="0"/>
          <w:numId w:val="0"/>
        </w:numPr>
        <w:jc w:val="both"/>
        <w:rPr>
          <w:rFonts w:hint="eastAsia"/>
        </w:rPr>
      </w:pPr>
      <w:r>
        <w:rPr>
          <w:rFonts w:hint="eastAsia"/>
        </w:rPr>
        <w:t>For in beginning to work, He works in us to give us the will, and in perfecting this work, He works with us when we have the will.</w:t>
      </w:r>
    </w:p>
    <w:p>
      <w:pPr>
        <w:widowControl w:val="0"/>
        <w:numPr>
          <w:ilvl w:val="0"/>
          <w:numId w:val="0"/>
        </w:numPr>
        <w:jc w:val="both"/>
        <w:rPr>
          <w:rFonts w:hint="eastAsia"/>
        </w:rPr>
      </w:pPr>
      <w:r>
        <w:rPr>
          <w:rFonts w:hint="eastAsia"/>
        </w:rPr>
        <w:t>因为在开始作工时，祂在我们里面作工，赐给我们意志，并在成全这工作时，当我们有意志时，祂与我们同工。</w:t>
      </w:r>
    </w:p>
    <w:p>
      <w:pPr>
        <w:widowControl w:val="0"/>
        <w:numPr>
          <w:ilvl w:val="0"/>
          <w:numId w:val="0"/>
        </w:numPr>
        <w:jc w:val="both"/>
        <w:rPr>
          <w:rFonts w:hint="eastAsia"/>
        </w:rPr>
      </w:pPr>
      <w:r>
        <w:rPr>
          <w:rFonts w:hint="eastAsia"/>
        </w:rPr>
        <w:t>This is why the apostle says, ‘I am confident of this very thing, that He Who has begun a good work in you will complete it until the day of Jesus Christ’ (Phil.1:6).</w:t>
      </w:r>
    </w:p>
    <w:p>
      <w:pPr>
        <w:widowControl w:val="0"/>
        <w:numPr>
          <w:ilvl w:val="0"/>
          <w:numId w:val="0"/>
        </w:numPr>
        <w:jc w:val="both"/>
        <w:rPr>
          <w:rFonts w:hint="eastAsia"/>
        </w:rPr>
      </w:pPr>
      <w:r>
        <w:rPr>
          <w:rFonts w:hint="eastAsia"/>
        </w:rPr>
        <w:t>这就是为什么使徒说：“我深信那在你们心里动了善工的，必成全这工，直到耶稣基督的日子”（腓1:6）。</w:t>
      </w:r>
    </w:p>
    <w:p>
      <w:pPr>
        <w:widowControl w:val="0"/>
        <w:numPr>
          <w:ilvl w:val="0"/>
          <w:numId w:val="0"/>
        </w:numPr>
        <w:jc w:val="both"/>
        <w:rPr>
          <w:rFonts w:hint="eastAsia"/>
        </w:rPr>
      </w:pPr>
      <w:r>
        <w:rPr>
          <w:rFonts w:hint="eastAsia"/>
        </w:rPr>
        <w:t>He operates, therefore, without our help, in order that we may will; but when we will, and will so as to act, He co-operates with us.</w:t>
      </w:r>
    </w:p>
    <w:p>
      <w:pPr>
        <w:widowControl w:val="0"/>
        <w:numPr>
          <w:ilvl w:val="0"/>
          <w:numId w:val="0"/>
        </w:numPr>
        <w:jc w:val="both"/>
        <w:rPr>
          <w:rFonts w:hint="eastAsia"/>
        </w:rPr>
      </w:pPr>
      <w:r>
        <w:rPr>
          <w:rFonts w:hint="eastAsia"/>
        </w:rPr>
        <w:t>因此，祂无需我们的帮助而运作，为要使我们愿意；但当我们愿意，并且愿意以致行动时，祂与我们合作。</w:t>
      </w:r>
    </w:p>
    <w:p>
      <w:pPr>
        <w:widowControl w:val="0"/>
        <w:numPr>
          <w:ilvl w:val="0"/>
          <w:numId w:val="0"/>
        </w:numPr>
        <w:jc w:val="both"/>
        <w:rPr>
          <w:rFonts w:hint="eastAsia"/>
        </w:rPr>
      </w:pPr>
      <w:r>
        <w:rPr>
          <w:rFonts w:hint="eastAsia"/>
        </w:rPr>
        <w:t>We can, however, ourselves do nothing to carry out good works of godliness, without God either working to give us the will, or co-working with us when we will.</w:t>
      </w:r>
    </w:p>
    <w:p>
      <w:pPr>
        <w:widowControl w:val="0"/>
        <w:numPr>
          <w:ilvl w:val="0"/>
          <w:numId w:val="0"/>
        </w:numPr>
        <w:jc w:val="both"/>
        <w:rPr>
          <w:rFonts w:hint="eastAsia"/>
        </w:rPr>
      </w:pPr>
      <w:r>
        <w:rPr>
          <w:rFonts w:hint="eastAsia"/>
        </w:rPr>
        <w:t>然而，若非神作工赐给我们意志，或在我们愿意时与我们同工，我们自己就不能行出敬虔的善行。</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On Grace and Free Will, 33</w:t>
      </w:r>
    </w:p>
    <w:p>
      <w:pPr>
        <w:widowControl w:val="0"/>
        <w:numPr>
          <w:ilvl w:val="0"/>
          <w:numId w:val="0"/>
        </w:numPr>
        <w:jc w:val="both"/>
        <w:rPr>
          <w:rFonts w:hint="eastAsia"/>
        </w:rPr>
      </w:pPr>
      <w:r>
        <w:rPr>
          <w:rFonts w:hint="eastAsia"/>
        </w:rPr>
        <w:t>《论恩典与自由意志》，33</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Give what You command, and command what You will</w:t>
      </w:r>
    </w:p>
    <w:p>
      <w:pPr>
        <w:widowControl w:val="0"/>
        <w:numPr>
          <w:ilvl w:val="0"/>
          <w:numId w:val="0"/>
        </w:numPr>
        <w:jc w:val="both"/>
        <w:rPr>
          <w:rFonts w:hint="eastAsia"/>
        </w:rPr>
      </w:pPr>
      <w:r>
        <w:rPr>
          <w:rFonts w:hint="eastAsia"/>
        </w:rPr>
        <w:t>祢所吩咐的，求祢赐下；祢所愿意的，求祢吩咐</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When we commit sin, we get no help from God; but we are not able to act justly, and to fulfil the law of righteousness in every part, unless we are helped by God.</w:t>
      </w:r>
    </w:p>
    <w:p>
      <w:pPr>
        <w:widowControl w:val="0"/>
        <w:numPr>
          <w:ilvl w:val="0"/>
          <w:numId w:val="0"/>
        </w:numPr>
        <w:jc w:val="both"/>
        <w:rPr>
          <w:rFonts w:hint="eastAsia"/>
        </w:rPr>
      </w:pPr>
      <w:r>
        <w:rPr>
          <w:rFonts w:hint="eastAsia"/>
        </w:rPr>
        <w:t>当我们犯罪时，我们得不到神的帮助；但是，除非得到神的帮助，否则我们无法行公义，也无法在每一部分都成全公义的律法。</w:t>
      </w:r>
    </w:p>
    <w:p>
      <w:pPr>
        <w:widowControl w:val="0"/>
        <w:numPr>
          <w:ilvl w:val="0"/>
          <w:numId w:val="0"/>
        </w:numPr>
        <w:jc w:val="both"/>
        <w:rPr>
          <w:rFonts w:hint="eastAsia"/>
        </w:rPr>
      </w:pPr>
      <w:r>
        <w:rPr>
          <w:rFonts w:hint="eastAsia"/>
        </w:rPr>
        <w:t>Light does not help our physical eyes to shut out light; rather, light helps our eyes to see, and the eye cannot see at all unless light helps it.</w:t>
      </w:r>
    </w:p>
    <w:p>
      <w:pPr>
        <w:widowControl w:val="0"/>
        <w:numPr>
          <w:ilvl w:val="0"/>
          <w:numId w:val="0"/>
        </w:numPr>
        <w:jc w:val="both"/>
        <w:rPr>
          <w:rFonts w:hint="eastAsia"/>
        </w:rPr>
      </w:pPr>
      <w:r>
        <w:rPr>
          <w:rFonts w:hint="eastAsia"/>
        </w:rPr>
        <w:t>光并不能帮助我们的肉眼遮蔽光线；相反，光帮助我们的眼睛看见，除非有光的帮助，否则眼睛根本看不见。</w:t>
      </w:r>
    </w:p>
    <w:p>
      <w:pPr>
        <w:widowControl w:val="0"/>
        <w:numPr>
          <w:ilvl w:val="0"/>
          <w:numId w:val="0"/>
        </w:numPr>
        <w:jc w:val="both"/>
        <w:rPr>
          <w:rFonts w:hint="eastAsia"/>
        </w:rPr>
      </w:pPr>
      <w:r>
        <w:rPr>
          <w:rFonts w:hint="eastAsia"/>
        </w:rPr>
        <w:t>Likewise God, Who is the light of the inner self, helps our mental sight, in order that we may do some good, not according to our own righteousness, but according to His.</w:t>
      </w:r>
    </w:p>
    <w:p>
      <w:pPr>
        <w:widowControl w:val="0"/>
        <w:numPr>
          <w:ilvl w:val="0"/>
          <w:numId w:val="0"/>
        </w:numPr>
        <w:jc w:val="both"/>
        <w:rPr>
          <w:rFonts w:hint="eastAsia"/>
        </w:rPr>
      </w:pPr>
      <w:r>
        <w:rPr>
          <w:rFonts w:hint="eastAsia"/>
        </w:rPr>
        <w:t>同样，神是内在自我的光，祂帮助我们的心眼，使我们可以行一些善，并非按照我们自己的义，而是按照祂的义。</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if we turn away from God , it is our own act; then we are wise according to the flesh, then we consent to the lust of the flesh for unlawful deeds.</w:t>
      </w:r>
    </w:p>
    <w:p>
      <w:pPr>
        <w:widowControl w:val="0"/>
        <w:numPr>
          <w:ilvl w:val="0"/>
          <w:numId w:val="0"/>
        </w:numPr>
        <w:jc w:val="both"/>
        <w:rPr>
          <w:rFonts w:hint="eastAsia"/>
        </w:rPr>
      </w:pPr>
      <w:r>
        <w:rPr>
          <w:rFonts w:hint="eastAsia"/>
        </w:rPr>
        <w:t>但是如果我们转离神，那就是我们自己的行为；那时我们就按肉体行事，那时我们就同意肉体的私欲去行不法的事。</w:t>
      </w:r>
    </w:p>
    <w:p>
      <w:pPr>
        <w:widowControl w:val="0"/>
        <w:numPr>
          <w:ilvl w:val="0"/>
          <w:numId w:val="0"/>
        </w:numPr>
        <w:jc w:val="both"/>
        <w:rPr>
          <w:rFonts w:hint="eastAsia"/>
        </w:rPr>
      </w:pPr>
      <w:r>
        <w:rPr>
          <w:rFonts w:hint="eastAsia"/>
        </w:rPr>
        <w:t>When we turn to God, therefore, He helps us; when we turn away from Him, He forsakes us.</w:t>
      </w:r>
    </w:p>
    <w:p>
      <w:pPr>
        <w:widowControl w:val="0"/>
        <w:numPr>
          <w:ilvl w:val="0"/>
          <w:numId w:val="0"/>
        </w:numPr>
        <w:jc w:val="both"/>
        <w:rPr>
          <w:rFonts w:hint="eastAsia"/>
        </w:rPr>
      </w:pPr>
      <w:r>
        <w:rPr>
          <w:rFonts w:hint="eastAsia"/>
        </w:rPr>
        <w:t>因此，当我们转向神时，祂帮助我们；当我们转离祂时，祂离弃我们。</w:t>
      </w:r>
    </w:p>
    <w:p>
      <w:pPr>
        <w:widowControl w:val="0"/>
        <w:numPr>
          <w:ilvl w:val="0"/>
          <w:numId w:val="0"/>
        </w:numPr>
        <w:jc w:val="both"/>
        <w:rPr>
          <w:rFonts w:hint="eastAsia"/>
        </w:rPr>
      </w:pPr>
      <w:r>
        <w:rPr>
          <w:rFonts w:hint="eastAsia"/>
        </w:rPr>
        <w:t>But God even helps us to turn to Him; and this, certainly, is something that light does not do for the eyes of the body.</w:t>
      </w:r>
    </w:p>
    <w:p>
      <w:pPr>
        <w:widowControl w:val="0"/>
        <w:numPr>
          <w:ilvl w:val="0"/>
          <w:numId w:val="0"/>
        </w:numPr>
        <w:jc w:val="both"/>
        <w:rPr>
          <w:rFonts w:hint="eastAsia"/>
        </w:rPr>
      </w:pPr>
      <w:r>
        <w:rPr>
          <w:rFonts w:hint="eastAsia"/>
        </w:rPr>
        <w:t>但是神甚至帮助我们转向祂；这当然是光不能为肉体的眼睛做到的。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When, therefore, He commands us in the words, ‘Turn to Me, and I will turn to you’ (Zech.1:3), and we say to Him, ‘Turn us, O God of our salvation’ (Ps.85:4), and again, ‘Turn us, O God of hosts’</w:t>
      </w:r>
    </w:p>
    <w:p>
      <w:pPr>
        <w:widowControl w:val="0"/>
        <w:numPr>
          <w:ilvl w:val="0"/>
          <w:numId w:val="0"/>
        </w:numPr>
        <w:jc w:val="both"/>
        <w:rPr>
          <w:rFonts w:hint="eastAsia"/>
        </w:rPr>
      </w:pPr>
      <w:r>
        <w:rPr>
          <w:rFonts w:hint="eastAsia"/>
        </w:rPr>
        <w:t>因此，当祂用话说：“你们要转向我，我就转向你们”（亚1:3）吩咐我们时，我们对祂说：“拯救我们的神啊，求你使我们回转”（诗85:4），又说：“万军之神啊，求你使我们回转”</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(Ps.80:3) — what else do we say but, ‘Give what You command’?</w:t>
      </w:r>
    </w:p>
    <w:p>
      <w:pPr>
        <w:widowControl w:val="0"/>
        <w:numPr>
          <w:ilvl w:val="0"/>
          <w:numId w:val="0"/>
        </w:numPr>
        <w:jc w:val="both"/>
        <w:rPr>
          <w:rFonts w:hint="eastAsia"/>
        </w:rPr>
      </w:pPr>
      <w:r>
        <w:rPr>
          <w:rFonts w:hint="eastAsia"/>
        </w:rPr>
        <w:t>（诗80:3）——我们除了说：“求你赐下你所吩咐的”之外，还说了什么呢？</w:t>
      </w:r>
    </w:p>
    <w:p>
      <w:pPr>
        <w:widowControl w:val="0"/>
        <w:numPr>
          <w:ilvl w:val="0"/>
          <w:numId w:val="0"/>
        </w:numPr>
        <w:jc w:val="both"/>
        <w:rPr>
          <w:rFonts w:hint="eastAsia"/>
        </w:rPr>
      </w:pPr>
      <w:r>
        <w:rPr>
          <w:rFonts w:hint="eastAsia"/>
        </w:rPr>
        <w:t>When He commands us, saying, ‘Understand now, O simple among the people’ (Ps.94:8), and we say to Him, ‘Give me understanding, that I may learn Thy commandments’ (Ps.119:73) — what else do we say but, ‘Give what You command’?</w:t>
      </w:r>
    </w:p>
    <w:p>
      <w:pPr>
        <w:widowControl w:val="0"/>
        <w:numPr>
          <w:ilvl w:val="0"/>
          <w:numId w:val="0"/>
        </w:numPr>
        <w:jc w:val="both"/>
        <w:rPr>
          <w:rFonts w:hint="eastAsia"/>
        </w:rPr>
      </w:pPr>
      <w:r>
        <w:rPr>
          <w:rFonts w:hint="eastAsia"/>
        </w:rPr>
        <w:t>当祂吩咐我们说：“你们民间的愚顽人哪，要思想”（诗94:8），我们对祂说：“求你赐我悟性，使我可以学习你的命令”（诗119:73）——我们除了说：“求你赐下你所吩咐的”之外，还说了什么呢？</w:t>
      </w:r>
    </w:p>
    <w:p>
      <w:pPr>
        <w:widowControl w:val="0"/>
        <w:numPr>
          <w:ilvl w:val="0"/>
          <w:numId w:val="0"/>
        </w:numPr>
        <w:jc w:val="both"/>
        <w:rPr>
          <w:rFonts w:hint="eastAsia"/>
        </w:rPr>
      </w:pPr>
      <w:r>
        <w:rPr>
          <w:rFonts w:hint="eastAsia"/>
        </w:rPr>
        <w:t>When He commands us, saying, ‘Do not go after your lusts’ (Ecclesiasticus 18:30), and we say to Him, ‘We know that no-one can be chaste, unless God gives it to him’ (Wisdom 8:21) — what else do we say but, ‘Give what You command’?</w:t>
      </w:r>
    </w:p>
    <w:p>
      <w:pPr>
        <w:widowControl w:val="0"/>
        <w:numPr>
          <w:ilvl w:val="0"/>
          <w:numId w:val="0"/>
        </w:numPr>
        <w:jc w:val="both"/>
        <w:rPr>
          <w:rFonts w:hint="eastAsia"/>
        </w:rPr>
      </w:pPr>
      <w:r>
        <w:rPr>
          <w:rFonts w:hint="eastAsia"/>
        </w:rPr>
        <w:t>当祂吩咐我们说：“不要随从你的私欲”（传道经18:30），我们对祂说：“我们知道，除非神赐给他，否则没有人能贞洁”（智慧书8:21）——我们除了说：“求你赐下你所吩咐的”之外，还说了什么呢？</w:t>
      </w:r>
    </w:p>
    <w:p>
      <w:pPr>
        <w:widowControl w:val="0"/>
        <w:numPr>
          <w:ilvl w:val="0"/>
          <w:numId w:val="0"/>
        </w:numPr>
        <w:jc w:val="both"/>
        <w:rPr>
          <w:rFonts w:hint="eastAsia"/>
        </w:rPr>
      </w:pPr>
      <w:r>
        <w:rPr>
          <w:rFonts w:hint="eastAsia"/>
        </w:rPr>
        <w:t>When He commands us, saying, ‘Do justice’ (Isa.56:1), and we say, ‘Teach me Your judgments, O Lord’ (Ps.119:108) — what else do we say but, ‘Give what You command’?</w:t>
      </w:r>
    </w:p>
    <w:p>
      <w:pPr>
        <w:widowControl w:val="0"/>
        <w:numPr>
          <w:ilvl w:val="0"/>
          <w:numId w:val="0"/>
        </w:numPr>
        <w:jc w:val="both"/>
        <w:rPr>
          <w:rFonts w:hint="eastAsia"/>
        </w:rPr>
      </w:pPr>
      <w:r>
        <w:rPr>
          <w:rFonts w:hint="eastAsia"/>
        </w:rPr>
        <w:t>当祂吩咐我们说：“你们当行公义”（赛56:1），我们说：“耶和华啊，求你将你的典章教训我”（诗119:108）——我们除了说：“求你赐下你所吩咐的”之外，还说了什么呢？</w:t>
      </w:r>
    </w:p>
    <w:p>
      <w:pPr>
        <w:widowControl w:val="0"/>
        <w:numPr>
          <w:ilvl w:val="0"/>
          <w:numId w:val="0"/>
        </w:numPr>
        <w:jc w:val="both"/>
        <w:rPr>
          <w:rFonts w:hint="eastAsia"/>
        </w:rPr>
      </w:pPr>
      <w:r>
        <w:rPr>
          <w:rFonts w:hint="eastAsia"/>
        </w:rPr>
        <w:t>Likewise, when He says: ‘Blessed are those who hunger and thirst after righteousness; for they shall be filled’ (Matt.5:6), from whom should we seek the meat and drink of righteousness, but from Him Who promises His fullness to those who hunger and thirst after it?</w:t>
      </w:r>
    </w:p>
    <w:p>
      <w:pPr>
        <w:widowControl w:val="0"/>
        <w:numPr>
          <w:ilvl w:val="0"/>
          <w:numId w:val="0"/>
        </w:numPr>
        <w:jc w:val="both"/>
        <w:rPr>
          <w:rFonts w:hint="eastAsia"/>
        </w:rPr>
      </w:pPr>
      <w:r>
        <w:rPr>
          <w:rFonts w:hint="eastAsia"/>
        </w:rPr>
        <w:t>同样，当祂说：“饥渴慕义的人有福了！因为他们必得饱足”（太5:6）时，我们应该向谁寻求公义的饮食呢，不就是向那应许饥渴慕义之人必得饱足的祂寻求吗？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On the Merits and Forgiveness of Sins, 2:5</w:t>
      </w:r>
    </w:p>
    <w:p>
      <w:pPr>
        <w:widowControl w:val="0"/>
        <w:numPr>
          <w:ilvl w:val="0"/>
          <w:numId w:val="0"/>
        </w:numPr>
        <w:jc w:val="both"/>
        <w:rPr>
          <w:rFonts w:hint="eastAsia"/>
        </w:rPr>
      </w:pPr>
      <w:r>
        <w:rPr>
          <w:rFonts w:hint="eastAsia"/>
        </w:rPr>
        <w:t>《论功德与罪愆的赦免》，2:5</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Is faith itself the gift of God?</w:t>
      </w:r>
    </w:p>
    <w:p>
      <w:pPr>
        <w:widowControl w:val="0"/>
        <w:numPr>
          <w:ilvl w:val="0"/>
          <w:numId w:val="0"/>
        </w:numPr>
        <w:jc w:val="both"/>
        <w:rPr>
          <w:rFonts w:hint="eastAsia"/>
        </w:rPr>
      </w:pPr>
      <w:r>
        <w:rPr>
          <w:rFonts w:hint="eastAsia"/>
        </w:rPr>
        <w:t>信心本身是神的恩赐吗？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We must still try to answer briefly this question: Is the will by which we believe itself the gift of God, or does it arise from that free will which is naturally implanted in us?</w:t>
      </w:r>
    </w:p>
    <w:p>
      <w:pPr>
        <w:widowControl w:val="0"/>
        <w:numPr>
          <w:ilvl w:val="0"/>
          <w:numId w:val="0"/>
        </w:numPr>
        <w:jc w:val="both"/>
        <w:rPr>
          <w:rFonts w:hint="eastAsia"/>
        </w:rPr>
      </w:pPr>
      <w:r>
        <w:rPr>
          <w:rFonts w:hint="eastAsia"/>
        </w:rPr>
        <w:t>我们仍须简要回答这个问题：我们藉以相信的意志本身是神的恩赐，还是源于我们天生就有的自由意志？</w:t>
      </w:r>
    </w:p>
    <w:p>
      <w:pPr>
        <w:widowControl w:val="0"/>
        <w:numPr>
          <w:ilvl w:val="0"/>
          <w:numId w:val="0"/>
        </w:numPr>
        <w:jc w:val="both"/>
        <w:rPr>
          <w:rFonts w:hint="eastAsia"/>
        </w:rPr>
      </w:pPr>
      <w:r>
        <w:rPr>
          <w:rFonts w:hint="eastAsia"/>
        </w:rPr>
        <w:t>If we say that faith is not the gift of God, we must then fear that we have discovered some answer to the apostle’s reproachful appeal: ‘What do you have that you did not receive?</w:t>
      </w:r>
    </w:p>
    <w:p>
      <w:pPr>
        <w:widowControl w:val="0"/>
        <w:numPr>
          <w:ilvl w:val="0"/>
          <w:numId w:val="0"/>
        </w:numPr>
        <w:jc w:val="both"/>
        <w:rPr>
          <w:rFonts w:hint="eastAsia"/>
        </w:rPr>
      </w:pPr>
      <w:r>
        <w:rPr>
          <w:rFonts w:hint="eastAsia"/>
        </w:rPr>
        <w:t>如果我们说信心并非神的恩赐，那么我们就必须担心，我们已经找到了对使徒责备性呼吁的某种答案：“你有什么不是领受的呢？</w:t>
      </w:r>
    </w:p>
    <w:p>
      <w:pPr>
        <w:widowControl w:val="0"/>
        <w:numPr>
          <w:ilvl w:val="0"/>
          <w:numId w:val="0"/>
        </w:numPr>
        <w:jc w:val="both"/>
        <w:rPr>
          <w:rFonts w:hint="eastAsia"/>
        </w:rPr>
      </w:pPr>
      <w:r>
        <w:rPr>
          <w:rFonts w:hint="eastAsia"/>
        </w:rPr>
        <w:t>Now, if you received it, why do you boast, as if you had not received it ?’ (1 Cor.4:7) If the will to believe is not God’s gift, we could reply: ‘See, we have the will to believe, which we did not receive.</w:t>
      </w:r>
    </w:p>
    <w:p>
      <w:pPr>
        <w:widowControl w:val="0"/>
        <w:numPr>
          <w:ilvl w:val="0"/>
          <w:numId w:val="0"/>
        </w:numPr>
        <w:jc w:val="both"/>
        <w:rPr>
          <w:rFonts w:hint="eastAsia"/>
        </w:rPr>
      </w:pPr>
      <w:r>
        <w:rPr>
          <w:rFonts w:hint="eastAsia"/>
        </w:rPr>
        <w:t>现在，你既是领受的，为何自夸，仿佛不是领受的呢？”（林前4:7）如果相信的意志并非神的恩赐，我们可以回答说：“看哪，我们有相信的意志，这不是我们领受的。</w:t>
      </w:r>
    </w:p>
    <w:p>
      <w:pPr>
        <w:widowControl w:val="0"/>
        <w:numPr>
          <w:ilvl w:val="0"/>
          <w:numId w:val="0"/>
        </w:numPr>
        <w:jc w:val="both"/>
        <w:rPr>
          <w:rFonts w:hint="eastAsia"/>
        </w:rPr>
      </w:pPr>
      <w:r>
        <w:rPr>
          <w:rFonts w:hint="eastAsia"/>
        </w:rPr>
        <w:t>See what we boast about — even something we did not receive!’</w:t>
      </w:r>
    </w:p>
    <w:p>
      <w:pPr>
        <w:widowControl w:val="0"/>
        <w:numPr>
          <w:ilvl w:val="0"/>
          <w:numId w:val="0"/>
        </w:numPr>
        <w:jc w:val="both"/>
        <w:rPr>
          <w:rFonts w:hint="eastAsia"/>
        </w:rPr>
      </w:pPr>
      <w:r>
        <w:rPr>
          <w:rFonts w:hint="eastAsia"/>
        </w:rPr>
        <w:t>看我们夸耀什么——甚至是我们没有领受的东西！”</w:t>
      </w:r>
    </w:p>
    <w:p>
      <w:pPr>
        <w:widowControl w:val="0"/>
        <w:numPr>
          <w:ilvl w:val="0"/>
          <w:numId w:val="0"/>
        </w:numPr>
        <w:jc w:val="both"/>
        <w:rPr>
          <w:rFonts w:hint="eastAsia"/>
        </w:rPr>
      </w:pPr>
      <w:r>
        <w:rPr>
          <w:rFonts w:hint="eastAsia"/>
        </w:rPr>
        <w:t>If, however, we were to say that this kind of will is entirely the gift of God, we would then have to fear that unbelieving and ungodly people might unreasonably seem to have a fair excuse for their unbelief, in the fact that God had refused to give them the will to believe.</w:t>
      </w:r>
    </w:p>
    <w:p>
      <w:pPr>
        <w:widowControl w:val="0"/>
        <w:numPr>
          <w:ilvl w:val="0"/>
          <w:numId w:val="0"/>
        </w:numPr>
        <w:jc w:val="both"/>
        <w:rPr>
          <w:rFonts w:hint="eastAsia"/>
        </w:rPr>
      </w:pPr>
      <w:r>
        <w:rPr>
          <w:rFonts w:hint="eastAsia"/>
        </w:rPr>
        <w:t>然而，如果我们说这种意志完全是神的恩赐，那么我们就必须担心，不信和不敬虔的人可能会不合理地为他们的不信找到一个合理的借口，因为神拒绝赐给他们相信的意志。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On the Spirit and the Letter, 57</w:t>
      </w:r>
    </w:p>
    <w:p>
      <w:pPr>
        <w:widowControl w:val="0"/>
        <w:numPr>
          <w:ilvl w:val="0"/>
          <w:numId w:val="0"/>
        </w:numPr>
        <w:jc w:val="both"/>
        <w:rPr>
          <w:rFonts w:hint="eastAsia"/>
        </w:rPr>
      </w:pPr>
      <w:r>
        <w:rPr>
          <w:rFonts w:hint="eastAsia"/>
        </w:rPr>
        <w:t>《论圣灵与字句》，57</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Faith itself is God’s gift</w:t>
      </w:r>
    </w:p>
    <w:p>
      <w:pPr>
        <w:widowControl w:val="0"/>
        <w:numPr>
          <w:ilvl w:val="0"/>
          <w:numId w:val="0"/>
        </w:numPr>
        <w:jc w:val="both"/>
        <w:rPr>
          <w:rFonts w:hint="eastAsia"/>
        </w:rPr>
      </w:pPr>
      <w:r>
        <w:rPr>
          <w:rFonts w:hint="eastAsia"/>
        </w:rPr>
        <w:t>信心本身就是神的恩赐</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Paul’s last statement here is, ‘I have kept the faith’ (2 Tim.4:7).</w:t>
      </w:r>
    </w:p>
    <w:p>
      <w:pPr>
        <w:widowControl w:val="0"/>
        <w:numPr>
          <w:ilvl w:val="0"/>
          <w:numId w:val="0"/>
        </w:numPr>
        <w:jc w:val="both"/>
        <w:rPr>
          <w:rFonts w:hint="eastAsia"/>
        </w:rPr>
      </w:pPr>
      <w:r>
        <w:rPr>
          <w:rFonts w:hint="eastAsia"/>
        </w:rPr>
        <w:t>保罗在此最后的陈述是：“所信的道我已经守住了”（提后4:7）。</w:t>
      </w:r>
    </w:p>
    <w:p>
      <w:pPr>
        <w:widowControl w:val="0"/>
        <w:numPr>
          <w:ilvl w:val="0"/>
          <w:numId w:val="0"/>
        </w:numPr>
        <w:jc w:val="both"/>
        <w:rPr>
          <w:rFonts w:hint="eastAsia"/>
        </w:rPr>
      </w:pPr>
      <w:r>
        <w:rPr>
          <w:rFonts w:hint="eastAsia"/>
        </w:rPr>
        <w:t>But the man who says this is the same man who declares in another passage, ‘I have obtained mercy that I might be faithful’ (1 Cor.7:25).</w:t>
      </w:r>
    </w:p>
    <w:p>
      <w:pPr>
        <w:widowControl w:val="0"/>
        <w:numPr>
          <w:ilvl w:val="0"/>
          <w:numId w:val="0"/>
        </w:numPr>
        <w:jc w:val="both"/>
        <w:rPr>
          <w:rFonts w:hint="eastAsia"/>
        </w:rPr>
      </w:pPr>
      <w:r>
        <w:rPr>
          <w:rFonts w:hint="eastAsia"/>
        </w:rPr>
        <w:t>但说这话的人，也是在另一处宣称：“我蒙了怜悯，能以忠信”（林前7:25）的人。</w:t>
      </w:r>
    </w:p>
    <w:p>
      <w:pPr>
        <w:widowControl w:val="0"/>
        <w:numPr>
          <w:ilvl w:val="0"/>
          <w:numId w:val="0"/>
        </w:numPr>
        <w:jc w:val="both"/>
        <w:rPr>
          <w:rFonts w:hint="eastAsia"/>
        </w:rPr>
      </w:pPr>
      <w:r>
        <w:rPr>
          <w:rFonts w:hint="eastAsia"/>
        </w:rPr>
        <w:t>He does not say, ‘I obtained mercy because I was faithful,’ but ‘in order that I might be faithful.’</w:t>
      </w:r>
    </w:p>
    <w:p>
      <w:pPr>
        <w:widowControl w:val="0"/>
        <w:numPr>
          <w:ilvl w:val="0"/>
          <w:numId w:val="0"/>
        </w:numPr>
        <w:jc w:val="both"/>
        <w:rPr>
          <w:rFonts w:hint="eastAsia"/>
        </w:rPr>
      </w:pPr>
      <w:r>
        <w:rPr>
          <w:rFonts w:hint="eastAsia"/>
        </w:rPr>
        <w:t>他没有说：“我蒙了怜悯，因为我忠信”，而是“为要使我忠信”。</w:t>
      </w:r>
    </w:p>
    <w:p>
      <w:pPr>
        <w:widowControl w:val="0"/>
        <w:numPr>
          <w:ilvl w:val="0"/>
          <w:numId w:val="0"/>
        </w:numPr>
        <w:jc w:val="both"/>
        <w:rPr>
          <w:rFonts w:hint="eastAsia"/>
        </w:rPr>
      </w:pPr>
      <w:r>
        <w:rPr>
          <w:rFonts w:hint="eastAsia"/>
        </w:rPr>
        <w:t>This shows that even faith itself cannot be had without God’s mercy, and that it is the gift of God.</w:t>
      </w:r>
    </w:p>
    <w:p>
      <w:pPr>
        <w:widowControl w:val="0"/>
        <w:numPr>
          <w:ilvl w:val="0"/>
          <w:numId w:val="0"/>
        </w:numPr>
        <w:jc w:val="both"/>
        <w:rPr>
          <w:rFonts w:hint="eastAsia"/>
        </w:rPr>
      </w:pPr>
      <w:r>
        <w:rPr>
          <w:rFonts w:hint="eastAsia"/>
        </w:rPr>
        <w:t>这表明即使是信心本身，若没有神的怜悯也是无法拥有的，并且它是神的恩赐。</w:t>
      </w:r>
    </w:p>
    <w:p>
      <w:pPr>
        <w:widowControl w:val="0"/>
        <w:numPr>
          <w:ilvl w:val="0"/>
          <w:numId w:val="0"/>
        </w:numPr>
        <w:jc w:val="both"/>
        <w:rPr>
          <w:rFonts w:hint="eastAsia"/>
        </w:rPr>
      </w:pPr>
      <w:r>
        <w:rPr>
          <w:rFonts w:hint="eastAsia"/>
        </w:rPr>
        <w:t>Paul very expressly teaches us this when he says, ‘For by grace you are saved through faith, and that not of yourselves; it is the gift of God’ (Eph.2:8).</w:t>
      </w:r>
    </w:p>
    <w:p>
      <w:pPr>
        <w:widowControl w:val="0"/>
        <w:numPr>
          <w:ilvl w:val="0"/>
          <w:numId w:val="0"/>
        </w:numPr>
        <w:jc w:val="both"/>
        <w:rPr>
          <w:rFonts w:hint="eastAsia"/>
        </w:rPr>
      </w:pPr>
      <w:r>
        <w:rPr>
          <w:rFonts w:hint="eastAsia"/>
        </w:rPr>
        <w:t>保罗在说：“你们得救是本乎恩，也因着信；这并不是出于自己，乃是神所赐的”（弗2:8）时，非常明确地教导我们这一点。</w:t>
      </w:r>
    </w:p>
    <w:p>
      <w:pPr>
        <w:widowControl w:val="0"/>
        <w:numPr>
          <w:ilvl w:val="0"/>
          <w:numId w:val="0"/>
        </w:numPr>
        <w:jc w:val="both"/>
        <w:rPr>
          <w:rFonts w:hint="eastAsia"/>
        </w:rPr>
      </w:pPr>
      <w:r>
        <w:rPr>
          <w:rFonts w:hint="eastAsia"/>
        </w:rPr>
        <w:t>The Pelagians might possibly say, ‘We received grace because we believed.’ as if they would attribute the faith to themselves, and the grace to God.</w:t>
      </w:r>
    </w:p>
    <w:p>
      <w:pPr>
        <w:widowControl w:val="0"/>
        <w:numPr>
          <w:ilvl w:val="0"/>
          <w:numId w:val="0"/>
        </w:numPr>
        <w:jc w:val="both"/>
        <w:rPr>
          <w:rFonts w:hint="eastAsia"/>
        </w:rPr>
      </w:pPr>
      <w:r>
        <w:rPr>
          <w:rFonts w:hint="eastAsia"/>
        </w:rPr>
        <w:t>伯拉纠派可能会说：“我们领受了恩典，因为我们相信了。”仿佛他们会将信心归于自己，而将恩典归于神。</w:t>
      </w:r>
    </w:p>
    <w:p>
      <w:pPr>
        <w:widowControl w:val="0"/>
        <w:numPr>
          <w:ilvl w:val="0"/>
          <w:numId w:val="0"/>
        </w:numPr>
        <w:jc w:val="both"/>
        <w:rPr>
          <w:rFonts w:hint="eastAsia"/>
        </w:rPr>
      </w:pPr>
      <w:r>
        <w:rPr>
          <w:rFonts w:hint="eastAsia"/>
        </w:rPr>
        <w:t>Therefore the apostle, having said, ‘You are saved through faith,’ added, ‘And that not of yourselves, but it is the gift of God.’</w:t>
      </w:r>
    </w:p>
    <w:p>
      <w:pPr>
        <w:widowControl w:val="0"/>
        <w:numPr>
          <w:ilvl w:val="0"/>
          <w:numId w:val="0"/>
        </w:numPr>
        <w:jc w:val="both"/>
        <w:rPr>
          <w:rFonts w:hint="eastAsia"/>
        </w:rPr>
      </w:pPr>
      <w:r>
        <w:rPr>
          <w:rFonts w:hint="eastAsia"/>
        </w:rPr>
        <w:t>因此使徒说了“你们得救是因着信”之后，又补充说：“这并不是出于自己，乃是神所赐的。”</w:t>
      </w:r>
    </w:p>
    <w:p>
      <w:pPr>
        <w:widowControl w:val="0"/>
        <w:numPr>
          <w:ilvl w:val="0"/>
          <w:numId w:val="0"/>
        </w:numPr>
        <w:jc w:val="both"/>
        <w:rPr>
          <w:rFonts w:hint="eastAsia"/>
        </w:rPr>
      </w:pPr>
      <w:r>
        <w:rPr>
          <w:rFonts w:hint="eastAsia"/>
        </w:rPr>
        <w:t>And again, in case they say they deserved so great a gift by their works, he immediately</w:t>
      </w:r>
    </w:p>
    <w:p>
      <w:pPr>
        <w:widowControl w:val="0"/>
        <w:numPr>
          <w:ilvl w:val="0"/>
          <w:numId w:val="0"/>
        </w:numPr>
        <w:jc w:val="both"/>
        <w:rPr>
          <w:rFonts w:hint="eastAsia"/>
        </w:rPr>
      </w:pPr>
      <w:r>
        <w:rPr>
          <w:rFonts w:hint="eastAsia"/>
        </w:rPr>
        <w:t>再者，以防他们说他们因其行为而配得如此大的恩赐，他立即</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added, ‘Not of works, in case anyone should boast.’</w:t>
      </w:r>
    </w:p>
    <w:p>
      <w:pPr>
        <w:widowControl w:val="0"/>
        <w:numPr>
          <w:ilvl w:val="0"/>
          <w:numId w:val="0"/>
        </w:numPr>
        <w:jc w:val="both"/>
        <w:rPr>
          <w:rFonts w:hint="eastAsia"/>
        </w:rPr>
      </w:pPr>
      <w:r>
        <w:rPr>
          <w:rFonts w:hint="eastAsia"/>
        </w:rPr>
        <w:t>又说：“也不是出于行为，免得有人自夸。”</w:t>
      </w:r>
    </w:p>
    <w:p>
      <w:pPr>
        <w:widowControl w:val="0"/>
        <w:numPr>
          <w:ilvl w:val="0"/>
          <w:numId w:val="0"/>
        </w:numPr>
        <w:jc w:val="both"/>
        <w:rPr>
          <w:rFonts w:hint="eastAsia"/>
        </w:rPr>
      </w:pPr>
      <w:r>
        <w:rPr>
          <w:rFonts w:hint="eastAsia"/>
        </w:rPr>
        <w:t>Not that Paul denied good works, or emptied them of their value, for he says that God renders to everyone according to his works (Rom.2:6); but works proceed from faith, not faith from works.</w:t>
      </w:r>
    </w:p>
    <w:p>
      <w:pPr>
        <w:widowControl w:val="0"/>
        <w:numPr>
          <w:ilvl w:val="0"/>
          <w:numId w:val="0"/>
        </w:numPr>
        <w:jc w:val="both"/>
        <w:rPr>
          <w:rFonts w:hint="eastAsia"/>
        </w:rPr>
      </w:pPr>
      <w:r>
        <w:rPr>
          <w:rFonts w:hint="eastAsia"/>
        </w:rPr>
        <w:t>并非保罗否认善行，或使其失去价值，因为他说神照各人的行为报应各人（罗2:6）；但行为出于信心，而非信心出于行为。</w:t>
      </w:r>
    </w:p>
    <w:p>
      <w:pPr>
        <w:widowControl w:val="0"/>
        <w:numPr>
          <w:ilvl w:val="0"/>
          <w:numId w:val="0"/>
        </w:numPr>
        <w:jc w:val="both"/>
        <w:rPr>
          <w:rFonts w:hint="eastAsia"/>
        </w:rPr>
      </w:pPr>
      <w:r>
        <w:rPr>
          <w:rFonts w:hint="eastAsia"/>
        </w:rPr>
        <w:t>Therefore it is from God that we have works of righteousness, as it is from Him that faith, concerning which it is written, ‘The just shall live by faith’ (Rom.1:17).</w:t>
      </w:r>
    </w:p>
    <w:p>
      <w:pPr>
        <w:widowControl w:val="0"/>
        <w:numPr>
          <w:ilvl w:val="0"/>
          <w:numId w:val="0"/>
        </w:numPr>
        <w:jc w:val="both"/>
        <w:rPr>
          <w:rFonts w:hint="eastAsia"/>
        </w:rPr>
      </w:pPr>
      <w:r>
        <w:rPr>
          <w:rFonts w:hint="eastAsia"/>
        </w:rPr>
        <w:t>因此，我们行公义的行为是从神而来的，正如信心是从祂而来的一样，关于信心，经上记着说：“义人必因信得生”（罗1:17）。</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On Grace and Free Will, 17</w:t>
      </w:r>
    </w:p>
    <w:p>
      <w:pPr>
        <w:widowControl w:val="0"/>
        <w:numPr>
          <w:ilvl w:val="0"/>
          <w:numId w:val="0"/>
        </w:numPr>
        <w:jc w:val="both"/>
        <w:rPr>
          <w:rFonts w:hint="eastAsia"/>
        </w:rPr>
      </w:pPr>
      <w:r>
        <w:rPr>
          <w:rFonts w:hint="eastAsia"/>
        </w:rPr>
        <w:t>《论恩典与自由意志》，17</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Faith is part of our re-creation in Christ</w:t>
      </w:r>
    </w:p>
    <w:p>
      <w:pPr>
        <w:widowControl w:val="0"/>
        <w:numPr>
          <w:ilvl w:val="0"/>
          <w:numId w:val="0"/>
        </w:numPr>
        <w:jc w:val="both"/>
        <w:rPr>
          <w:rFonts w:hint="eastAsia"/>
        </w:rPr>
      </w:pPr>
      <w:r>
        <w:rPr>
          <w:rFonts w:hint="eastAsia"/>
        </w:rPr>
        <w:t>信心是我们藉着基督被再造的一部分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in case people should arrogate to themselves the merit at least of their own faith, not understanding that this too is the gift of God, this same apostle, who says in another place that he had ‘obtained mercy of the Lord to be faithful’ (1 Cor.7:25), here also adds: ‘and that not of yourselves; it is the gift of God: not of works, in case anyone should boast’ (Eph.2:8).</w:t>
      </w:r>
    </w:p>
    <w:p>
      <w:pPr>
        <w:widowControl w:val="0"/>
        <w:numPr>
          <w:ilvl w:val="0"/>
          <w:numId w:val="0"/>
        </w:numPr>
        <w:jc w:val="both"/>
        <w:rPr>
          <w:rFonts w:hint="eastAsia"/>
        </w:rPr>
      </w:pPr>
      <w:r>
        <w:rPr>
          <w:rFonts w:hint="eastAsia"/>
        </w:rPr>
        <w:t>以防人们将至少他们自己信心的功劳归于自己，不明白这也是神的恩赐，这位在别处说他“蒙了主的怜悯得以忠信”（林前7:25）的同一位使徒，在此也补充说：“这并不是出于自己，乃是神所赐的；也不是出于行为，免得有人自夸”（弗2:8）。</w:t>
      </w:r>
    </w:p>
    <w:p>
      <w:pPr>
        <w:widowControl w:val="0"/>
        <w:numPr>
          <w:ilvl w:val="0"/>
          <w:numId w:val="0"/>
        </w:numPr>
        <w:jc w:val="both"/>
        <w:rPr>
          <w:rFonts w:hint="eastAsia"/>
        </w:rPr>
      </w:pPr>
      <w:r>
        <w:rPr>
          <w:rFonts w:hint="eastAsia"/>
        </w:rPr>
        <w:t>And in case it should be thought that good works will be lacking in those who believe, he adds further: ‘For we are His workmanship, created in Christ Jesus for good works, which God has before ordained that we should walk in them’ (Eph.2:10).</w:t>
      </w:r>
    </w:p>
    <w:p>
      <w:pPr>
        <w:widowControl w:val="0"/>
        <w:numPr>
          <w:ilvl w:val="0"/>
          <w:numId w:val="0"/>
        </w:numPr>
        <w:jc w:val="both"/>
        <w:rPr>
          <w:rFonts w:hint="eastAsia"/>
        </w:rPr>
      </w:pPr>
      <w:r>
        <w:rPr>
          <w:rFonts w:hint="eastAsia"/>
        </w:rPr>
        <w:t>以防有人认为相信的人会缺乏善行，他又进一步补充说：“我们原是祂的工作，在基督耶稣里造成的，为要叫我们行善，就是神所预备叫我们行的”（弗2:10）。</w:t>
      </w:r>
    </w:p>
    <w:p>
      <w:pPr>
        <w:widowControl w:val="0"/>
        <w:numPr>
          <w:ilvl w:val="0"/>
          <w:numId w:val="0"/>
        </w:numPr>
        <w:jc w:val="both"/>
        <w:rPr>
          <w:rFonts w:hint="eastAsia"/>
        </w:rPr>
      </w:pPr>
      <w:r>
        <w:rPr>
          <w:rFonts w:hint="eastAsia"/>
        </w:rPr>
        <w:t>We shall be made truly free, then, when God fashions us, that is, forms and creates us anew, not as human beings — for He has done that already — but as good people.</w:t>
      </w:r>
    </w:p>
    <w:p>
      <w:pPr>
        <w:widowControl w:val="0"/>
        <w:numPr>
          <w:ilvl w:val="0"/>
          <w:numId w:val="0"/>
        </w:numPr>
        <w:jc w:val="both"/>
        <w:rPr>
          <w:rFonts w:hint="eastAsia"/>
        </w:rPr>
      </w:pPr>
      <w:r>
        <w:rPr>
          <w:rFonts w:hint="eastAsia"/>
        </w:rPr>
        <w:t>那么，当神塑造我们，也就是说，重新塑造和创造我们，并非作为人类——因为祂已经这样做了——而是作为良善的人时，我们将真正获得自由。</w:t>
      </w:r>
    </w:p>
    <w:p>
      <w:pPr>
        <w:widowControl w:val="0"/>
        <w:numPr>
          <w:ilvl w:val="0"/>
          <w:numId w:val="0"/>
        </w:numPr>
        <w:jc w:val="both"/>
        <w:rPr>
          <w:rFonts w:hint="eastAsia"/>
        </w:rPr>
      </w:pPr>
      <w:r>
        <w:rPr>
          <w:rFonts w:hint="eastAsia"/>
        </w:rPr>
        <w:t>His grace is now doing this, so that we may be a new creation in Christ Jesus, according as it is said: ‘Create in me a clean heart, O God’ (Ps.51:10).</w:t>
      </w:r>
    </w:p>
    <w:p>
      <w:pPr>
        <w:widowControl w:val="0"/>
        <w:numPr>
          <w:ilvl w:val="0"/>
          <w:numId w:val="0"/>
        </w:numPr>
        <w:jc w:val="both"/>
        <w:rPr>
          <w:rFonts w:hint="eastAsia"/>
        </w:rPr>
      </w:pPr>
      <w:r>
        <w:rPr>
          <w:rFonts w:hint="eastAsia"/>
        </w:rPr>
        <w:t>祂的恩典现在正在做这件事，好叫我们可以成为在基督耶稣里的新造的人，正如经上所记：“神啊，求你为我造清洁的心”（诗51:10）。</w:t>
      </w:r>
    </w:p>
    <w:p>
      <w:pPr>
        <w:widowControl w:val="0"/>
        <w:numPr>
          <w:ilvl w:val="0"/>
          <w:numId w:val="0"/>
        </w:numPr>
        <w:jc w:val="both"/>
        <w:rPr>
          <w:rFonts w:hint="eastAsia"/>
        </w:rPr>
      </w:pPr>
      <w:r>
        <w:rPr>
          <w:rFonts w:hint="eastAsia"/>
        </w:rPr>
        <w:t>For God had already created David’s heart, so far as the physical structure of the human heart is concerned; but the psalmist prays for the renewal of the life which was still lingering in his heart.</w:t>
      </w:r>
    </w:p>
    <w:p>
      <w:pPr>
        <w:widowControl w:val="0"/>
        <w:numPr>
          <w:ilvl w:val="0"/>
          <w:numId w:val="0"/>
        </w:numPr>
        <w:jc w:val="both"/>
        <w:rPr>
          <w:rFonts w:hint="eastAsia"/>
        </w:rPr>
      </w:pPr>
      <w:r>
        <w:rPr>
          <w:rFonts w:hint="eastAsia"/>
        </w:rPr>
        <w:t>因为就人心的生理结构而言，神早已创造了大卫的心；但诗篇作者祈求更新仍在他心中存留的生命。</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Enchiridion, 31</w:t>
      </w:r>
    </w:p>
    <w:p>
      <w:pPr>
        <w:widowControl w:val="0"/>
        <w:numPr>
          <w:ilvl w:val="0"/>
          <w:numId w:val="0"/>
        </w:numPr>
        <w:jc w:val="both"/>
        <w:rPr>
          <w:rFonts w:hint="eastAsia"/>
        </w:rPr>
      </w:pPr>
      <w:r>
        <w:rPr>
          <w:rFonts w:hint="eastAsia"/>
        </w:rPr>
        <w:t>《手册》，31</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If faith is not God’s gift, salvation is no longer by grace</w:t>
      </w:r>
    </w:p>
    <w:p>
      <w:pPr>
        <w:widowControl w:val="0"/>
        <w:numPr>
          <w:ilvl w:val="0"/>
          <w:numId w:val="0"/>
        </w:numPr>
        <w:jc w:val="both"/>
        <w:rPr>
          <w:rFonts w:hint="eastAsia"/>
        </w:rPr>
      </w:pPr>
      <w:r>
        <w:rPr>
          <w:rFonts w:hint="eastAsia"/>
        </w:rPr>
        <w:t>如果信心并非神的恩赐，救恩就不再是本乎恩典了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follows, therefore, that without any virtue of our own, we receive the gift of faith, from which the rest of salvation flows — although according to the Pelagians, we obtain salvation because of our virtue.</w:t>
      </w:r>
    </w:p>
    <w:p>
      <w:pPr>
        <w:widowControl w:val="0"/>
        <w:numPr>
          <w:ilvl w:val="0"/>
          <w:numId w:val="0"/>
        </w:numPr>
        <w:jc w:val="both"/>
        <w:rPr>
          <w:rFonts w:hint="eastAsia"/>
        </w:rPr>
      </w:pPr>
      <w:r>
        <w:rPr>
          <w:rFonts w:hint="eastAsia"/>
        </w:rPr>
        <w:t>因此，可见我们并非因自身的任何德行而领受信心的恩赐，其余的救恩都由此而来——尽管根据伯拉纠派的观点，我们是因我们的德行而获得救恩的。</w:t>
      </w:r>
    </w:p>
    <w:p>
      <w:pPr>
        <w:widowControl w:val="0"/>
        <w:numPr>
          <w:ilvl w:val="0"/>
          <w:numId w:val="0"/>
        </w:numPr>
        <w:jc w:val="both"/>
        <w:rPr>
          <w:rFonts w:hint="eastAsia"/>
        </w:rPr>
      </w:pPr>
      <w:r>
        <w:rPr>
          <w:rFonts w:hint="eastAsia"/>
        </w:rPr>
        <w:t>If, however, they insist on denying that faith is freely given to us, what is the meaning of the apostle’s words: ‘According as God has dealt to everyone a measure of faith’ (Rom.12:3)?</w:t>
      </w:r>
    </w:p>
    <w:p>
      <w:pPr>
        <w:widowControl w:val="0"/>
        <w:numPr>
          <w:ilvl w:val="0"/>
          <w:numId w:val="0"/>
        </w:numPr>
        <w:jc w:val="both"/>
        <w:rPr>
          <w:rFonts w:hint="eastAsia"/>
        </w:rPr>
      </w:pPr>
      <w:r>
        <w:rPr>
          <w:rFonts w:hint="eastAsia"/>
        </w:rPr>
        <w:t>然而，如果他们坚持否认信心是白白赐给我们的，那么使徒的话又是什么意思呢：“照神所分给各人信心的大小”（罗12:3）？</w:t>
      </w:r>
    </w:p>
    <w:p>
      <w:pPr>
        <w:widowControl w:val="0"/>
        <w:numPr>
          <w:ilvl w:val="0"/>
          <w:numId w:val="0"/>
        </w:numPr>
        <w:jc w:val="both"/>
        <w:rPr>
          <w:rFonts w:hint="eastAsia"/>
        </w:rPr>
      </w:pPr>
      <w:r>
        <w:rPr>
          <w:rFonts w:hint="eastAsia"/>
        </w:rPr>
        <w:t>And if they argue that faith is bestowed as a reward for virtue, not as a free gift, what then becomes of another saying of the apostle: ‘To you it is given on the behalf of Christ, not only to believe in Him, but also to suffer for His sake’ (Phil.1:29)?</w:t>
      </w:r>
    </w:p>
    <w:p>
      <w:pPr>
        <w:widowControl w:val="0"/>
        <w:numPr>
          <w:ilvl w:val="0"/>
          <w:numId w:val="0"/>
        </w:numPr>
        <w:jc w:val="both"/>
        <w:rPr>
          <w:rFonts w:hint="eastAsia"/>
        </w:rPr>
      </w:pPr>
      <w:r>
        <w:rPr>
          <w:rFonts w:hint="eastAsia"/>
        </w:rPr>
        <w:t>如果他们争辩说信心是作为对德行的奖赏而赐予的，并非白白的恩赐，那么使徒的另一句话又作何解释呢：“因为你们蒙恩，不但得以信服基督，并要为祂受苦”（腓1:29）？</w:t>
      </w:r>
    </w:p>
    <w:p>
      <w:pPr>
        <w:widowControl w:val="0"/>
        <w:numPr>
          <w:ilvl w:val="0"/>
          <w:numId w:val="0"/>
        </w:numPr>
        <w:jc w:val="both"/>
        <w:rPr>
          <w:rFonts w:hint="eastAsia"/>
        </w:rPr>
      </w:pPr>
      <w:r>
        <w:rPr>
          <w:rFonts w:hint="eastAsia"/>
        </w:rPr>
        <w:t>The apostle’s testimony makes each of these a gift — both that a person believes in Christ, and that he suffers for Christ’s sake.</w:t>
      </w:r>
    </w:p>
    <w:p>
      <w:pPr>
        <w:widowControl w:val="0"/>
        <w:numPr>
          <w:ilvl w:val="0"/>
          <w:numId w:val="0"/>
        </w:numPr>
        <w:jc w:val="both"/>
        <w:rPr>
          <w:rFonts w:hint="eastAsia"/>
        </w:rPr>
      </w:pPr>
      <w:r>
        <w:rPr>
          <w:rFonts w:hint="eastAsia"/>
        </w:rPr>
        <w:t>使徒的见证使这两者都成为恩赐——一个人相信基督，以及他为基督受苦。</w:t>
      </w:r>
    </w:p>
    <w:p>
      <w:pPr>
        <w:widowControl w:val="0"/>
        <w:numPr>
          <w:ilvl w:val="0"/>
          <w:numId w:val="0"/>
        </w:numPr>
        <w:jc w:val="both"/>
        <w:rPr>
          <w:rFonts w:hint="eastAsia"/>
        </w:rPr>
      </w:pPr>
      <w:r>
        <w:rPr>
          <w:rFonts w:hint="eastAsia"/>
        </w:rPr>
        <w:t>These Pelagians, however, attribute faith to free will, in such a way as to make it seem that grace is given to faith not as a gratuitous gift, but as a debt.</w:t>
      </w:r>
    </w:p>
    <w:p>
      <w:pPr>
        <w:widowControl w:val="0"/>
        <w:numPr>
          <w:ilvl w:val="0"/>
          <w:numId w:val="0"/>
        </w:numPr>
        <w:jc w:val="both"/>
        <w:rPr>
          <w:rFonts w:hint="eastAsia"/>
        </w:rPr>
      </w:pPr>
      <w:r>
        <w:rPr>
          <w:rFonts w:hint="eastAsia"/>
        </w:rPr>
        <w:t>然而，这些伯拉纠派将信心归于自由意志，以致看起来恩典并非作为白白的恩赐赐给信心，而是作为一种债务。</w:t>
      </w:r>
    </w:p>
    <w:p>
      <w:pPr>
        <w:widowControl w:val="0"/>
        <w:numPr>
          <w:ilvl w:val="0"/>
          <w:numId w:val="0"/>
        </w:numPr>
        <w:jc w:val="both"/>
        <w:rPr>
          <w:rFonts w:hint="eastAsia"/>
        </w:rPr>
      </w:pPr>
      <w:r>
        <w:rPr>
          <w:rFonts w:hint="eastAsia"/>
        </w:rPr>
        <w:t>Thus grace ceases to be grace any longer.</w:t>
      </w:r>
    </w:p>
    <w:p>
      <w:pPr>
        <w:widowControl w:val="0"/>
        <w:numPr>
          <w:ilvl w:val="0"/>
          <w:numId w:val="0"/>
        </w:numPr>
        <w:jc w:val="both"/>
        <w:rPr>
          <w:rFonts w:hint="eastAsia"/>
        </w:rPr>
      </w:pPr>
      <w:r>
        <w:rPr>
          <w:rFonts w:hint="eastAsia"/>
        </w:rPr>
        <w:t>因此，恩典就不再是恩典了。</w:t>
      </w:r>
    </w:p>
    <w:p>
      <w:pPr>
        <w:widowControl w:val="0"/>
        <w:numPr>
          <w:ilvl w:val="0"/>
          <w:numId w:val="0"/>
        </w:numPr>
        <w:jc w:val="both"/>
        <w:rPr>
          <w:rFonts w:hint="eastAsia"/>
        </w:rPr>
      </w:pPr>
      <w:r>
        <w:rPr>
          <w:rFonts w:hint="eastAsia"/>
        </w:rPr>
        <w:t>How can something be grace if it is not gratuitous?</w:t>
      </w:r>
    </w:p>
    <w:p>
      <w:pPr>
        <w:widowControl w:val="0"/>
        <w:numPr>
          <w:ilvl w:val="0"/>
          <w:numId w:val="0"/>
        </w:numPr>
        <w:jc w:val="both"/>
        <w:rPr>
          <w:rFonts w:hint="eastAsia"/>
        </w:rPr>
      </w:pPr>
      <w:r>
        <w:rPr>
          <w:rFonts w:hint="eastAsia"/>
        </w:rPr>
        <w:t>如果某事物并非白白赐予的，它怎能是恩典呢？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On the Grace of Christ and Original Sin, 1:34</w:t>
      </w:r>
    </w:p>
    <w:p>
      <w:pPr>
        <w:widowControl w:val="0"/>
        <w:numPr>
          <w:ilvl w:val="0"/>
          <w:numId w:val="0"/>
        </w:numPr>
        <w:jc w:val="both"/>
        <w:rPr>
          <w:rFonts w:hint="eastAsia"/>
        </w:rPr>
      </w:pPr>
      <w:r>
        <w:rPr>
          <w:rFonts w:hint="eastAsia"/>
        </w:rPr>
        <w:t>《论基督的恩典与原罪》，1:34</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Giving thanks to God for faith proves that faith is His doing</w:t>
      </w:r>
    </w:p>
    <w:p>
      <w:pPr>
        <w:widowControl w:val="0"/>
        <w:numPr>
          <w:ilvl w:val="0"/>
          <w:numId w:val="0"/>
        </w:numPr>
        <w:jc w:val="both"/>
        <w:rPr>
          <w:rFonts w:hint="eastAsia"/>
        </w:rPr>
      </w:pPr>
      <w:r>
        <w:rPr>
          <w:rFonts w:hint="eastAsia"/>
        </w:rPr>
        <w:t>为信心感谢神，证明信心是祂的作为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apostle gives thanks to God for those who have believed — not, clearly, because the gospel has been declared to them, but because they have believed.</w:t>
      </w:r>
    </w:p>
    <w:p>
      <w:pPr>
        <w:widowControl w:val="0"/>
        <w:numPr>
          <w:ilvl w:val="0"/>
          <w:numId w:val="0"/>
        </w:numPr>
        <w:jc w:val="both"/>
        <w:rPr>
          <w:rFonts w:hint="eastAsia"/>
        </w:rPr>
      </w:pPr>
      <w:r>
        <w:rPr>
          <w:rFonts w:hint="eastAsia"/>
        </w:rPr>
        <w:t>使徒为那些已经相信的人感谢神——显然，并非因为福音已经向他们宣告了，而是因为他们已经相信了。</w:t>
      </w:r>
    </w:p>
    <w:p>
      <w:pPr>
        <w:widowControl w:val="0"/>
        <w:numPr>
          <w:ilvl w:val="0"/>
          <w:numId w:val="0"/>
        </w:numPr>
        <w:jc w:val="both"/>
        <w:rPr>
          <w:rFonts w:hint="eastAsia"/>
        </w:rPr>
      </w:pPr>
      <w:r>
        <w:rPr>
          <w:rFonts w:hint="eastAsia"/>
        </w:rPr>
        <w:t>For he says, ‘in whom you also, having heard the word of the truth, the gospel of your salvation — in whom, having also believed, you were sealed with the Holy Spirit of promise, which is a pledge of our inheritance, for the redemption of God’s own possession, for the praise of his glory.</w:t>
      </w:r>
    </w:p>
    <w:p>
      <w:pPr>
        <w:widowControl w:val="0"/>
        <w:numPr>
          <w:ilvl w:val="0"/>
          <w:numId w:val="0"/>
        </w:numPr>
        <w:jc w:val="both"/>
        <w:rPr>
          <w:rFonts w:hint="eastAsia"/>
        </w:rPr>
      </w:pPr>
      <w:r>
        <w:rPr>
          <w:rFonts w:hint="eastAsia"/>
        </w:rPr>
        <w:t>因为他说：“你们既听见真理的道，就是那叫你们得救的福音——也信了基督，既然信祂，就受了所应许的圣灵为印记。这圣灵是我们得基业的凭据，直等到神之民被赎，使祂的荣耀得着称赞。</w:t>
      </w:r>
    </w:p>
    <w:p>
      <w:pPr>
        <w:widowControl w:val="0"/>
        <w:numPr>
          <w:ilvl w:val="0"/>
          <w:numId w:val="0"/>
        </w:numPr>
        <w:jc w:val="both"/>
        <w:rPr>
          <w:rFonts w:hint="eastAsia"/>
        </w:rPr>
      </w:pPr>
      <w:r>
        <w:rPr>
          <w:rFonts w:hint="eastAsia"/>
        </w:rPr>
        <w:t>For this cause I also, having heard of the faith in the Lord Jesus and with reference to all the saints, cease not to give thanks for you’ (Ephesians 1:13-16).</w:t>
      </w:r>
    </w:p>
    <w:p>
      <w:pPr>
        <w:widowControl w:val="0"/>
        <w:numPr>
          <w:ilvl w:val="0"/>
          <w:numId w:val="0"/>
        </w:numPr>
        <w:jc w:val="both"/>
        <w:rPr>
          <w:rFonts w:hint="eastAsia"/>
        </w:rPr>
      </w:pPr>
      <w:r>
        <w:rPr>
          <w:rFonts w:hint="eastAsia"/>
        </w:rPr>
        <w:t>因此，我既听见你们信从主耶稣，亲爱众圣徒，就为你们不住地感谢神”（以弗所书1:13-16）。</w:t>
      </w:r>
    </w:p>
    <w:p>
      <w:pPr>
        <w:widowControl w:val="0"/>
        <w:numPr>
          <w:ilvl w:val="0"/>
          <w:numId w:val="0"/>
        </w:numPr>
        <w:jc w:val="both"/>
        <w:rPr>
          <w:rFonts w:hint="eastAsia"/>
        </w:rPr>
      </w:pPr>
      <w:r>
        <w:rPr>
          <w:rFonts w:hint="eastAsia"/>
        </w:rPr>
        <w:t>Their faith was new and recent, following on the preaching of the gospel to them.</w:t>
      </w:r>
    </w:p>
    <w:p>
      <w:pPr>
        <w:widowControl w:val="0"/>
        <w:numPr>
          <w:ilvl w:val="0"/>
          <w:numId w:val="0"/>
        </w:numPr>
        <w:jc w:val="both"/>
        <w:rPr>
          <w:rFonts w:hint="eastAsia"/>
        </w:rPr>
      </w:pPr>
      <w:r>
        <w:rPr>
          <w:rFonts w:hint="eastAsia"/>
        </w:rPr>
        <w:t>他们的信心是新的和近期的，是在福音向他们宣讲之后产生的。</w:t>
      </w:r>
    </w:p>
    <w:p>
      <w:pPr>
        <w:widowControl w:val="0"/>
        <w:numPr>
          <w:ilvl w:val="0"/>
          <w:numId w:val="0"/>
        </w:numPr>
        <w:jc w:val="both"/>
        <w:rPr>
          <w:rFonts w:hint="eastAsia"/>
        </w:rPr>
      </w:pPr>
      <w:r>
        <w:rPr>
          <w:rFonts w:hint="eastAsia"/>
        </w:rPr>
        <w:t>When the apostle hears of this faith of theirs, he gives thanks to God for them.</w:t>
      </w:r>
    </w:p>
    <w:p>
      <w:pPr>
        <w:widowControl w:val="0"/>
        <w:numPr>
          <w:ilvl w:val="0"/>
          <w:numId w:val="0"/>
        </w:numPr>
        <w:jc w:val="both"/>
        <w:rPr>
          <w:rFonts w:hint="eastAsia"/>
        </w:rPr>
      </w:pPr>
      <w:r>
        <w:rPr>
          <w:rFonts w:hint="eastAsia"/>
        </w:rPr>
        <w:t>当使徒听到他们这种信心时，他就为他们感谢神。</w:t>
      </w:r>
    </w:p>
    <w:p>
      <w:pPr>
        <w:widowControl w:val="0"/>
        <w:numPr>
          <w:ilvl w:val="0"/>
          <w:numId w:val="0"/>
        </w:numPr>
        <w:jc w:val="both"/>
        <w:rPr>
          <w:rFonts w:hint="eastAsia"/>
        </w:rPr>
      </w:pPr>
      <w:r>
        <w:rPr>
          <w:rFonts w:hint="eastAsia"/>
        </w:rPr>
        <w:t>If he were to give thanks to someone for what he might think or know that person had not given, it would be called a flattery or a mockery, rather than a giving of thanks.</w:t>
      </w:r>
    </w:p>
    <w:p>
      <w:pPr>
        <w:widowControl w:val="0"/>
        <w:numPr>
          <w:ilvl w:val="0"/>
          <w:numId w:val="0"/>
        </w:numPr>
        <w:jc w:val="both"/>
        <w:rPr>
          <w:rFonts w:hint="eastAsia"/>
        </w:rPr>
      </w:pPr>
      <w:r>
        <w:rPr>
          <w:rFonts w:hint="eastAsia"/>
        </w:rPr>
        <w:t>如果他要为人所没有给予（他可能认为或知道那人没有给予）的东西而感谢某人，那将被称之为奉承或嘲弄，而非感谢。</w:t>
      </w:r>
    </w:p>
    <w:p>
      <w:pPr>
        <w:widowControl w:val="0"/>
        <w:numPr>
          <w:ilvl w:val="0"/>
          <w:numId w:val="0"/>
        </w:numPr>
        <w:jc w:val="both"/>
        <w:rPr>
          <w:rFonts w:hint="eastAsia"/>
        </w:rPr>
      </w:pPr>
      <w:r>
        <w:rPr>
          <w:rFonts w:hint="eastAsia"/>
        </w:rPr>
        <w:t>‘Do not be deceived, for God is not mocked’ (Gal.6:7); for the beginning of faith is also His gift, unless we rightly judge the apostolic giving of thanks to be either mistaken or fallacious!</w:t>
      </w:r>
    </w:p>
    <w:p>
      <w:pPr>
        <w:widowControl w:val="0"/>
        <w:numPr>
          <w:ilvl w:val="0"/>
          <w:numId w:val="0"/>
        </w:numPr>
        <w:jc w:val="both"/>
        <w:rPr>
          <w:rFonts w:hint="eastAsia"/>
        </w:rPr>
      </w:pPr>
      <w:r>
        <w:rPr>
          <w:rFonts w:hint="eastAsia"/>
        </w:rPr>
        <w:t>“不要自欺，神是轻慢不得的”（加6:7）；因为信心的开始也是祂的恩赐，除非我们正确地判断使徒的感谢要么是错误的，要么是虚假的！</w:t>
      </w:r>
    </w:p>
    <w:p>
      <w:pPr>
        <w:widowControl w:val="0"/>
        <w:numPr>
          <w:ilvl w:val="0"/>
          <w:numId w:val="0"/>
        </w:numPr>
        <w:jc w:val="both"/>
        <w:rPr>
          <w:rFonts w:hint="eastAsia"/>
        </w:rPr>
      </w:pPr>
      <w:r>
        <w:rPr>
          <w:rFonts w:hint="eastAsia"/>
        </w:rPr>
        <w:t>What then? Does that not stand forth as the beginning of the faith of the Thessalonians, for which the same apostle gives thanks to God when he says, ‘Forthis reason also we thank God without ceasing, because when you received the word of God which you heard from us, you received it not as the word of men, but as it is in truth, the word of God, which effectually works in you, and which you believed’ (1 Thess.2:13)?</w:t>
      </w:r>
    </w:p>
    <w:p>
      <w:pPr>
        <w:widowControl w:val="0"/>
        <w:numPr>
          <w:ilvl w:val="0"/>
          <w:numId w:val="0"/>
        </w:numPr>
        <w:jc w:val="both"/>
        <w:rPr>
          <w:rFonts w:hint="eastAsia"/>
        </w:rPr>
      </w:pPr>
      <w:r>
        <w:rPr>
          <w:rFonts w:hint="eastAsia"/>
        </w:rPr>
        <w:t>那么又怎样呢？帖撒罗尼迦人信心的开端，难道不就此显明出来了吗？为此，同一位使徒感谢神，他说：“为此，我们也不住地感谢神，因你们听见我们所传神的道，就领受了；不以为是人的道，乃以为是神的道。这道实在是神的，并且运行在你们信主的人心中”（帖前2:13）。</w:t>
      </w:r>
    </w:p>
    <w:p>
      <w:pPr>
        <w:widowControl w:val="0"/>
        <w:numPr>
          <w:ilvl w:val="0"/>
          <w:numId w:val="0"/>
        </w:numPr>
        <w:jc w:val="both"/>
        <w:rPr>
          <w:rFonts w:hint="eastAsia"/>
        </w:rPr>
      </w:pPr>
      <w:r>
        <w:rPr>
          <w:rFonts w:hint="eastAsia"/>
        </w:rPr>
        <w:t>What does Paul gives thanks to God for here?</w:t>
      </w:r>
    </w:p>
    <w:p>
      <w:pPr>
        <w:widowControl w:val="0"/>
        <w:numPr>
          <w:ilvl w:val="0"/>
          <w:numId w:val="0"/>
        </w:numPr>
        <w:jc w:val="both"/>
        <w:rPr>
          <w:rFonts w:hint="eastAsia"/>
        </w:rPr>
      </w:pPr>
      <w:r>
        <w:rPr>
          <w:rFonts w:hint="eastAsia"/>
        </w:rPr>
        <w:t>保罗在此为何感谢神呢？</w:t>
      </w:r>
    </w:p>
    <w:p>
      <w:pPr>
        <w:widowControl w:val="0"/>
        <w:numPr>
          <w:ilvl w:val="0"/>
          <w:numId w:val="0"/>
        </w:numPr>
        <w:jc w:val="both"/>
        <w:rPr>
          <w:rFonts w:hint="eastAsia"/>
        </w:rPr>
      </w:pPr>
      <w:r>
        <w:rPr>
          <w:rFonts w:hint="eastAsia"/>
        </w:rPr>
        <w:t>Surely it is a vain and idle thing if He to whom Paul gives thanks did not Himself do the thing!</w:t>
      </w:r>
    </w:p>
    <w:p>
      <w:pPr>
        <w:widowControl w:val="0"/>
        <w:numPr>
          <w:ilvl w:val="0"/>
          <w:numId w:val="0"/>
        </w:numPr>
        <w:jc w:val="both"/>
        <w:rPr>
          <w:rFonts w:hint="eastAsia"/>
        </w:rPr>
      </w:pPr>
      <w:r>
        <w:rPr>
          <w:rFonts w:hint="eastAsia"/>
        </w:rPr>
        <w:t>如果保罗所感谢的那位神自己没有做那件事，那肯定是徒劳无益的！</w:t>
      </w:r>
    </w:p>
    <w:p>
      <w:pPr>
        <w:widowControl w:val="0"/>
        <w:numPr>
          <w:ilvl w:val="0"/>
          <w:numId w:val="0"/>
        </w:numPr>
        <w:jc w:val="both"/>
        <w:rPr>
          <w:rFonts w:hint="eastAsia"/>
        </w:rPr>
      </w:pPr>
      <w:r>
        <w:rPr>
          <w:rFonts w:hint="eastAsia"/>
        </w:rPr>
        <w:t>But, since this is not a vain and idle thing, certainly God, to whom Paul gave thanks for this work, Himself did it, so that when they had received the word of God which they heard, they received it not as the word of men, but as it is in truth, the word of God.</w:t>
      </w:r>
    </w:p>
    <w:p>
      <w:pPr>
        <w:widowControl w:val="0"/>
        <w:numPr>
          <w:ilvl w:val="0"/>
          <w:numId w:val="0"/>
        </w:numPr>
        <w:jc w:val="both"/>
        <w:rPr>
          <w:rFonts w:hint="eastAsia"/>
        </w:rPr>
      </w:pPr>
      <w:r>
        <w:rPr>
          <w:rFonts w:hint="eastAsia"/>
        </w:rPr>
        <w:t>但是，既然这并非徒劳无益的事，那么保罗为此工作而感谢的神，当然是祂自己做了这件事，以致当他们领受了所听见的神的道时，他们并非将其视为人的道，而是真实地将其视为神的道。</w:t>
      </w:r>
    </w:p>
    <w:p>
      <w:pPr>
        <w:widowControl w:val="0"/>
        <w:numPr>
          <w:ilvl w:val="0"/>
          <w:numId w:val="0"/>
        </w:numPr>
        <w:jc w:val="both"/>
        <w:rPr>
          <w:rFonts w:hint="eastAsia"/>
        </w:rPr>
      </w:pPr>
      <w:r>
        <w:rPr>
          <w:rFonts w:hint="eastAsia"/>
        </w:rPr>
        <w:t>God, therefore, works in human hearts with that ‘calling according to His purpose’ (Rom.8:28), of which we have spoken a great deal, in order that people should not hear the gospel in vain, but when they hear it, should be converted and believe, receiving it not as the word of men, but as it is in truth, the word of God.</w:t>
      </w:r>
    </w:p>
    <w:p>
      <w:pPr>
        <w:widowControl w:val="0"/>
        <w:numPr>
          <w:ilvl w:val="0"/>
          <w:numId w:val="0"/>
        </w:numPr>
        <w:jc w:val="both"/>
        <w:rPr>
          <w:rFonts w:hint="eastAsia"/>
        </w:rPr>
      </w:pPr>
      <w:r>
        <w:rPr>
          <w:rFonts w:hint="eastAsia"/>
        </w:rPr>
        <w:t>因此，神在人心中作工，藉着那“按祂旨意蒙召”（罗8:28）的呼召，我们已经谈论了很多，为要使人不徒然听见福音，而是在听见时得以归正并相信，并非将其视为人的道，而是真实地将其视为神的道。</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On the Predestination of the Saints, 39</w:t>
      </w:r>
    </w:p>
    <w:p>
      <w:pPr>
        <w:widowControl w:val="0"/>
        <w:numPr>
          <w:ilvl w:val="0"/>
          <w:numId w:val="0"/>
        </w:numPr>
        <w:jc w:val="both"/>
        <w:rPr>
          <w:rFonts w:hint="eastAsia"/>
        </w:rPr>
      </w:pPr>
      <w:r>
        <w:rPr>
          <w:rFonts w:hint="eastAsia"/>
        </w:rPr>
        <w:t>《论圣徒的预定》，39</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example of Lydia</w:t>
      </w:r>
    </w:p>
    <w:p>
      <w:pPr>
        <w:widowControl w:val="0"/>
        <w:numPr>
          <w:ilvl w:val="0"/>
          <w:numId w:val="0"/>
        </w:numPr>
        <w:jc w:val="both"/>
        <w:rPr>
          <w:rFonts w:hint="eastAsia"/>
        </w:rPr>
      </w:pPr>
      <w:r>
        <w:rPr>
          <w:rFonts w:hint="eastAsia"/>
        </w:rPr>
        <w:t>吕底亚的例子</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what is the meaning of, ‘praying also for us that God would open to us a door of the word’ (Col.4:3), unless it is a most manifest demonstration that even the very beginning of faith is the gift of God?</w:t>
      </w:r>
    </w:p>
    <w:p>
      <w:pPr>
        <w:widowControl w:val="0"/>
        <w:numPr>
          <w:ilvl w:val="0"/>
          <w:numId w:val="0"/>
        </w:numPr>
        <w:jc w:val="both"/>
        <w:rPr>
          <w:rFonts w:hint="eastAsia"/>
        </w:rPr>
      </w:pPr>
      <w:r>
        <w:rPr>
          <w:rFonts w:hint="eastAsia"/>
        </w:rPr>
        <w:t>因为“也为我们祷告，求神给我们开传道的门”（西4:3）是什么意思，不就是最明显地证明了即使是信心的最初开端也是神的恩赐吗？</w:t>
      </w:r>
    </w:p>
    <w:p>
      <w:pPr>
        <w:widowControl w:val="0"/>
        <w:numPr>
          <w:ilvl w:val="0"/>
          <w:numId w:val="0"/>
        </w:numPr>
        <w:jc w:val="both"/>
        <w:rPr>
          <w:rFonts w:hint="eastAsia"/>
        </w:rPr>
      </w:pPr>
      <w:r>
        <w:rPr>
          <w:rFonts w:hint="eastAsia"/>
        </w:rPr>
        <w:t>For faith would not be sought from God in prayer, unless it were believed to be given by Him.</w:t>
      </w:r>
    </w:p>
    <w:p>
      <w:pPr>
        <w:widowControl w:val="0"/>
        <w:numPr>
          <w:ilvl w:val="0"/>
          <w:numId w:val="0"/>
        </w:numPr>
        <w:jc w:val="both"/>
        <w:rPr>
          <w:rFonts w:hint="eastAsia"/>
        </w:rPr>
      </w:pPr>
      <w:r>
        <w:rPr>
          <w:rFonts w:hint="eastAsia"/>
        </w:rPr>
        <w:t>因为除非相信信心是由神所赐，否则就不会在祷告中向神寻求信心。</w:t>
      </w:r>
    </w:p>
    <w:p>
      <w:pPr>
        <w:widowControl w:val="0"/>
        <w:numPr>
          <w:ilvl w:val="0"/>
          <w:numId w:val="0"/>
        </w:numPr>
        <w:jc w:val="both"/>
        <w:rPr>
          <w:rFonts w:hint="eastAsia"/>
        </w:rPr>
      </w:pPr>
      <w:r>
        <w:rPr>
          <w:rFonts w:hint="eastAsia"/>
        </w:rPr>
        <w:t>This gift of heavenly grace had descended to that seller of purple for whom, as Scripture says in the Acts of the Apostles, ‘The Lord opened her heart, and she gave heed to the things spoken by Paul’ (Acts 16:14).</w:t>
      </w:r>
    </w:p>
    <w:p>
      <w:pPr>
        <w:widowControl w:val="0"/>
        <w:numPr>
          <w:ilvl w:val="0"/>
          <w:numId w:val="0"/>
        </w:numPr>
        <w:jc w:val="both"/>
        <w:rPr>
          <w:rFonts w:hint="eastAsia"/>
        </w:rPr>
      </w:pPr>
      <w:r>
        <w:rPr>
          <w:rFonts w:hint="eastAsia"/>
        </w:rPr>
        <w:t>这属天恩典的恩赐临到了那位卖紫色布匹的妇人，正如使徒行传中所说：“主就开导她的心，叫她留心听保罗所讲的话”（徒16:14）。</w:t>
      </w:r>
    </w:p>
    <w:p>
      <w:pPr>
        <w:widowControl w:val="0"/>
        <w:numPr>
          <w:ilvl w:val="0"/>
          <w:numId w:val="0"/>
        </w:numPr>
        <w:jc w:val="both"/>
        <w:rPr>
          <w:rFonts w:hint="eastAsia"/>
        </w:rPr>
      </w:pPr>
      <w:r>
        <w:rPr>
          <w:rFonts w:hint="eastAsia"/>
        </w:rPr>
        <w:t>For she was called so that she might believe.</w:t>
      </w:r>
    </w:p>
    <w:p>
      <w:pPr>
        <w:widowControl w:val="0"/>
        <w:numPr>
          <w:ilvl w:val="0"/>
          <w:numId w:val="0"/>
        </w:numPr>
        <w:jc w:val="both"/>
        <w:rPr>
          <w:rFonts w:hint="eastAsia"/>
        </w:rPr>
      </w:pPr>
      <w:r>
        <w:rPr>
          <w:rFonts w:hint="eastAsia"/>
        </w:rPr>
        <w:t>因为她蒙召是为了使她相信。</w:t>
      </w:r>
    </w:p>
    <w:p>
      <w:pPr>
        <w:widowControl w:val="0"/>
        <w:numPr>
          <w:ilvl w:val="0"/>
          <w:numId w:val="0"/>
        </w:numPr>
        <w:jc w:val="both"/>
        <w:rPr>
          <w:rFonts w:hint="eastAsia"/>
        </w:rPr>
      </w:pPr>
      <w:r>
        <w:rPr>
          <w:rFonts w:hint="eastAsia"/>
        </w:rPr>
        <w:t>For God does what He wills in human hearts, either by His assistance or by His judgment, so that through their means may be fulfilled what His hand and counsel have predestined to be done.</w:t>
      </w:r>
    </w:p>
    <w:p>
      <w:pPr>
        <w:widowControl w:val="0"/>
        <w:numPr>
          <w:ilvl w:val="0"/>
          <w:numId w:val="0"/>
        </w:numPr>
        <w:jc w:val="both"/>
        <w:rPr>
          <w:rFonts w:hint="eastAsia"/>
        </w:rPr>
      </w:pPr>
      <w:r>
        <w:rPr>
          <w:rFonts w:hint="eastAsia"/>
        </w:rPr>
        <w:t>因为神随己意在人心中行事，或藉祂的帮助，或藉祂的审判，以便藉着他们的作为，可以成就祂的手和祂的谋略所预定要成就的事。</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On the Predestination of the Saints, 41</w:t>
      </w:r>
    </w:p>
    <w:p>
      <w:pPr>
        <w:widowControl w:val="0"/>
        <w:numPr>
          <w:ilvl w:val="0"/>
          <w:numId w:val="0"/>
        </w:numPr>
        <w:jc w:val="both"/>
        <w:rPr>
          <w:rFonts w:hint="eastAsia"/>
        </w:rPr>
      </w:pPr>
      <w:r>
        <w:rPr>
          <w:rFonts w:hint="eastAsia"/>
        </w:rPr>
        <w:t>《论圣徒的预定》，41</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Why pray that God will give faith to unbelievers, if faith is not a gracious gift?</w:t>
      </w:r>
    </w:p>
    <w:p>
      <w:pPr>
        <w:widowControl w:val="0"/>
        <w:numPr>
          <w:ilvl w:val="0"/>
          <w:numId w:val="0"/>
        </w:numPr>
        <w:jc w:val="both"/>
        <w:rPr>
          <w:rFonts w:hint="eastAsia"/>
        </w:rPr>
      </w:pPr>
      <w:r>
        <w:rPr>
          <w:rFonts w:hint="eastAsia"/>
        </w:rPr>
        <w:t>如果信心并非恩典的礼物，为何要祷告神赐信心给不信的人呢？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If God does not make people willing who were not willing, on what principle does the Church pray, according to the Lord’s commandment, for her persecutors?….</w:t>
      </w:r>
    </w:p>
    <w:p>
      <w:pPr>
        <w:widowControl w:val="0"/>
        <w:numPr>
          <w:ilvl w:val="0"/>
          <w:numId w:val="0"/>
        </w:numPr>
        <w:jc w:val="both"/>
        <w:rPr>
          <w:rFonts w:hint="eastAsia"/>
        </w:rPr>
      </w:pPr>
      <w:r>
        <w:rPr>
          <w:rFonts w:hint="eastAsia"/>
        </w:rPr>
        <w:t>如果神不使那些不愿意的人愿意，教会又根据什么原则，按照主的吩咐，为她的逼迫者祷告呢？……</w:t>
      </w:r>
    </w:p>
    <w:p>
      <w:pPr>
        <w:widowControl w:val="0"/>
        <w:numPr>
          <w:ilvl w:val="0"/>
          <w:numId w:val="0"/>
        </w:numPr>
        <w:jc w:val="both"/>
        <w:rPr>
          <w:rFonts w:hint="eastAsia"/>
        </w:rPr>
      </w:pPr>
      <w:r>
        <w:rPr>
          <w:rFonts w:hint="eastAsia"/>
        </w:rPr>
        <w:t>For what do we pray for on behalf of those who are unwilling to believe, except that God would work in them to make them willing?</w:t>
      </w:r>
    </w:p>
    <w:p>
      <w:pPr>
        <w:widowControl w:val="0"/>
        <w:numPr>
          <w:ilvl w:val="0"/>
          <w:numId w:val="0"/>
        </w:numPr>
        <w:jc w:val="both"/>
        <w:rPr>
          <w:rFonts w:hint="eastAsia"/>
        </w:rPr>
      </w:pPr>
      <w:r>
        <w:rPr>
          <w:rFonts w:hint="eastAsia"/>
        </w:rPr>
        <w:t>我们为那些不愿意相信的人祷告什么，不就是求神在他们里面作工，使他们愿意吗？</w:t>
      </w:r>
    </w:p>
    <w:p>
      <w:pPr>
        <w:widowControl w:val="0"/>
        <w:numPr>
          <w:ilvl w:val="0"/>
          <w:numId w:val="0"/>
        </w:numPr>
        <w:jc w:val="both"/>
        <w:rPr>
          <w:rFonts w:hint="eastAsia"/>
        </w:rPr>
      </w:pPr>
      <w:r>
        <w:rPr>
          <w:rFonts w:hint="eastAsia"/>
        </w:rPr>
        <w:t>Certainly the apostle says, ‘Brethren, my heart’s desire and my prayer to God for them is for their salvation’ (Rom.10:1).</w:t>
      </w:r>
    </w:p>
    <w:p>
      <w:pPr>
        <w:widowControl w:val="0"/>
        <w:numPr>
          <w:ilvl w:val="0"/>
          <w:numId w:val="0"/>
        </w:numPr>
        <w:jc w:val="both"/>
        <w:rPr>
          <w:rFonts w:hint="eastAsia"/>
        </w:rPr>
      </w:pPr>
      <w:r>
        <w:rPr>
          <w:rFonts w:hint="eastAsia"/>
        </w:rPr>
        <w:t>当然，使徒说：“弟兄们，我心里所愿的，向神所求的，是要以色列人得救”（罗10:1）。</w:t>
      </w:r>
    </w:p>
    <w:p>
      <w:pPr>
        <w:widowControl w:val="0"/>
        <w:numPr>
          <w:ilvl w:val="0"/>
          <w:numId w:val="0"/>
        </w:numPr>
        <w:jc w:val="both"/>
        <w:rPr>
          <w:rFonts w:hint="eastAsia"/>
        </w:rPr>
      </w:pPr>
      <w:r>
        <w:rPr>
          <w:rFonts w:hint="eastAsia"/>
        </w:rPr>
        <w:t>He prays for those who do not believe — for what, except that they may believe?</w:t>
      </w:r>
    </w:p>
    <w:p>
      <w:pPr>
        <w:widowControl w:val="0"/>
        <w:numPr>
          <w:ilvl w:val="0"/>
          <w:numId w:val="0"/>
        </w:numPr>
        <w:jc w:val="both"/>
        <w:rPr>
          <w:rFonts w:hint="eastAsia"/>
        </w:rPr>
      </w:pPr>
      <w:r>
        <w:rPr>
          <w:rFonts w:hint="eastAsia"/>
        </w:rPr>
        <w:t>他为那些不相信的人祷告——为什么祷告，不就是为了使他们相信吗？</w:t>
      </w:r>
    </w:p>
    <w:p>
      <w:pPr>
        <w:widowControl w:val="0"/>
        <w:numPr>
          <w:ilvl w:val="0"/>
          <w:numId w:val="0"/>
        </w:numPr>
        <w:jc w:val="both"/>
        <w:rPr>
          <w:rFonts w:hint="eastAsia"/>
        </w:rPr>
      </w:pPr>
      <w:r>
        <w:rPr>
          <w:rFonts w:hint="eastAsia"/>
        </w:rPr>
        <w:t>For they will obtain salvation in no other way.</w:t>
      </w:r>
    </w:p>
    <w:p>
      <w:pPr>
        <w:widowControl w:val="0"/>
        <w:numPr>
          <w:ilvl w:val="0"/>
          <w:numId w:val="0"/>
        </w:numPr>
        <w:jc w:val="both"/>
        <w:rPr>
          <w:rFonts w:hint="eastAsia"/>
        </w:rPr>
      </w:pPr>
      <w:r>
        <w:rPr>
          <w:rFonts w:hint="eastAsia"/>
        </w:rPr>
        <w:t>因为他们没有其他方法可以获得救恩。</w:t>
      </w:r>
    </w:p>
    <w:p>
      <w:pPr>
        <w:widowControl w:val="0"/>
        <w:numPr>
          <w:ilvl w:val="0"/>
          <w:numId w:val="0"/>
        </w:numPr>
        <w:jc w:val="both"/>
        <w:rPr>
          <w:rFonts w:hint="eastAsia"/>
        </w:rPr>
      </w:pPr>
      <w:r>
        <w:rPr>
          <w:rFonts w:hint="eastAsia"/>
        </w:rPr>
        <w:t>If, then, the faith of those praying precedes the grace of God [in converting unbelievers], what about the faith of those for whom prayer is offered that they may come to faith?</w:t>
      </w:r>
    </w:p>
    <w:p>
      <w:pPr>
        <w:widowControl w:val="0"/>
        <w:numPr>
          <w:ilvl w:val="0"/>
          <w:numId w:val="0"/>
        </w:numPr>
        <w:jc w:val="both"/>
        <w:rPr>
          <w:rFonts w:hint="eastAsia"/>
        </w:rPr>
      </w:pPr>
      <w:r>
        <w:rPr>
          <w:rFonts w:hint="eastAsia"/>
        </w:rPr>
        <w:t>那么，如果祷告之人的信心先于神的恩典[在使不信者归信方面]，那么那些为他们祷告使他们可以归信的人的信心又如何呢？</w:t>
      </w:r>
    </w:p>
    <w:p>
      <w:pPr>
        <w:widowControl w:val="0"/>
        <w:numPr>
          <w:ilvl w:val="0"/>
          <w:numId w:val="0"/>
        </w:numPr>
        <w:jc w:val="both"/>
        <w:rPr>
          <w:rFonts w:hint="eastAsia"/>
        </w:rPr>
      </w:pPr>
      <w:r>
        <w:rPr>
          <w:rFonts w:hint="eastAsia"/>
        </w:rPr>
        <w:t>Does their faith precede the grace of God?</w:t>
      </w:r>
    </w:p>
    <w:p>
      <w:pPr>
        <w:widowControl w:val="0"/>
        <w:numPr>
          <w:ilvl w:val="0"/>
          <w:numId w:val="0"/>
        </w:numPr>
        <w:jc w:val="both"/>
        <w:rPr>
          <w:rFonts w:hint="eastAsia"/>
        </w:rPr>
      </w:pPr>
      <w:r>
        <w:rPr>
          <w:rFonts w:hint="eastAsia"/>
        </w:rPr>
        <w:t>他们的信心先于神的恩典吗？</w:t>
      </w:r>
    </w:p>
    <w:p>
      <w:pPr>
        <w:widowControl w:val="0"/>
        <w:numPr>
          <w:ilvl w:val="0"/>
          <w:numId w:val="0"/>
        </w:numPr>
        <w:jc w:val="both"/>
        <w:rPr>
          <w:rFonts w:hint="eastAsia"/>
        </w:rPr>
      </w:pPr>
      <w:r>
        <w:rPr>
          <w:rFonts w:hint="eastAsia"/>
        </w:rPr>
        <w:t>How can it, since this is the very thing that we seek for them, that on those who do not believe— that is, who have no faith — faith itself may be bestowed?</w:t>
      </w:r>
    </w:p>
    <w:p>
      <w:pPr>
        <w:widowControl w:val="0"/>
        <w:numPr>
          <w:ilvl w:val="0"/>
          <w:numId w:val="0"/>
        </w:numPr>
        <w:jc w:val="both"/>
        <w:rPr>
          <w:rFonts w:hint="eastAsia"/>
        </w:rPr>
      </w:pPr>
      <w:r>
        <w:rPr>
          <w:rFonts w:hint="eastAsia"/>
        </w:rPr>
        <w:t>这怎么可能呢，既然这正是我们为他们所寻求的，即在那些不相信的人——也就是说，没有信心的人——身上，信心本身可以被赐予呢？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On the Predestination of the Saints, 15</w:t>
      </w:r>
    </w:p>
    <w:p>
      <w:pPr>
        <w:widowControl w:val="0"/>
        <w:numPr>
          <w:ilvl w:val="0"/>
          <w:numId w:val="0"/>
        </w:numPr>
        <w:jc w:val="both"/>
        <w:rPr>
          <w:rFonts w:hint="eastAsia"/>
        </w:rPr>
      </w:pPr>
      <w:r>
        <w:rPr>
          <w:rFonts w:hint="eastAsia"/>
        </w:rPr>
        <w:t>《论圣徒的预定》，15</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same theme pursued</w:t>
      </w:r>
    </w:p>
    <w:p>
      <w:pPr>
        <w:widowControl w:val="0"/>
        <w:numPr>
          <w:ilvl w:val="0"/>
          <w:numId w:val="0"/>
        </w:numPr>
        <w:jc w:val="both"/>
        <w:rPr>
          <w:rFonts w:hint="eastAsia"/>
        </w:rPr>
      </w:pPr>
      <w:r>
        <w:rPr>
          <w:rFonts w:hint="eastAsia"/>
        </w:rPr>
        <w:t>同一主题的延续</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Now if faith comes simply from free will, and is not given by God, why do we pray for unbelievers that they may believe?</w:t>
      </w:r>
    </w:p>
    <w:p>
      <w:pPr>
        <w:widowControl w:val="0"/>
        <w:numPr>
          <w:ilvl w:val="0"/>
          <w:numId w:val="0"/>
        </w:numPr>
        <w:jc w:val="both"/>
        <w:rPr>
          <w:rFonts w:hint="eastAsia"/>
        </w:rPr>
      </w:pPr>
      <w:r>
        <w:rPr>
          <w:rFonts w:hint="eastAsia"/>
        </w:rPr>
        <w:t>现在，如果信心仅仅来自自由意志，而非神所赐，我们为何为不信的人祷告，使他们可以相信呢？</w:t>
      </w:r>
    </w:p>
    <w:p>
      <w:pPr>
        <w:widowControl w:val="0"/>
        <w:numPr>
          <w:ilvl w:val="0"/>
          <w:numId w:val="0"/>
        </w:numPr>
        <w:jc w:val="both"/>
        <w:rPr>
          <w:rFonts w:hint="eastAsia"/>
        </w:rPr>
      </w:pPr>
      <w:r>
        <w:rPr>
          <w:rFonts w:hint="eastAsia"/>
        </w:rPr>
        <w:t>This it would be absolutely useless, unless we believe (quite correctly) that almighty God is able to take wills that are perverse and opposed to faith, and turn them to faith.</w:t>
      </w:r>
    </w:p>
    <w:p>
      <w:pPr>
        <w:widowControl w:val="0"/>
        <w:numPr>
          <w:ilvl w:val="0"/>
          <w:numId w:val="0"/>
        </w:numPr>
        <w:jc w:val="both"/>
        <w:rPr>
          <w:rFonts w:hint="eastAsia"/>
        </w:rPr>
      </w:pPr>
      <w:r>
        <w:rPr>
          <w:rFonts w:hint="eastAsia"/>
        </w:rPr>
        <w:t>这绝对是无用的，除非我们（非常正确地）相信全能的神能够将那些悖谬和反对信心的意志转变为信心。</w:t>
      </w:r>
    </w:p>
    <w:p>
      <w:pPr>
        <w:widowControl w:val="0"/>
        <w:numPr>
          <w:ilvl w:val="0"/>
          <w:numId w:val="0"/>
        </w:numPr>
        <w:jc w:val="both"/>
        <w:rPr>
          <w:rFonts w:hint="eastAsia"/>
        </w:rPr>
      </w:pPr>
      <w:r>
        <w:rPr>
          <w:rFonts w:hint="eastAsia"/>
        </w:rPr>
        <w:t>Human free will is addressed when it is said, ‘Today, if you will hear His voice, do not harden your hearts’ (Ps.95:7-8).</w:t>
      </w:r>
    </w:p>
    <w:p>
      <w:pPr>
        <w:widowControl w:val="0"/>
        <w:numPr>
          <w:ilvl w:val="0"/>
          <w:numId w:val="0"/>
        </w:numPr>
        <w:jc w:val="both"/>
        <w:rPr>
          <w:rFonts w:hint="eastAsia"/>
        </w:rPr>
      </w:pPr>
      <w:r>
        <w:rPr>
          <w:rFonts w:hint="eastAsia"/>
        </w:rPr>
        <w:t>当经上说：“你们今日若听祂的话，就不可硬着心”（诗95:7-8）时，人的自由意志就受到了关注。</w:t>
      </w:r>
    </w:p>
    <w:p>
      <w:pPr>
        <w:widowControl w:val="0"/>
        <w:numPr>
          <w:ilvl w:val="0"/>
          <w:numId w:val="0"/>
        </w:numPr>
        <w:jc w:val="both"/>
        <w:rPr>
          <w:rFonts w:hint="eastAsia"/>
        </w:rPr>
      </w:pPr>
      <w:r>
        <w:rPr>
          <w:rFonts w:hint="eastAsia"/>
        </w:rPr>
        <w:t>But if God were not able to remove from the human heart even its obstinacy and hardness, He would not say, through the prophet, ‘I will take from them their heart of stone, and will give them a heart of flesh’ (Ezek.11:19).</w:t>
      </w:r>
    </w:p>
    <w:p>
      <w:pPr>
        <w:widowControl w:val="0"/>
        <w:numPr>
          <w:ilvl w:val="0"/>
          <w:numId w:val="0"/>
        </w:numPr>
        <w:jc w:val="both"/>
        <w:rPr>
          <w:rFonts w:hint="eastAsia"/>
        </w:rPr>
      </w:pPr>
      <w:r>
        <w:rPr>
          <w:rFonts w:hint="eastAsia"/>
        </w:rPr>
        <w:t>但是如果神不能除去人心中的顽固和刚硬，祂就不会藉着先知说：“我要从他们肉体中除掉石心，赐给他们肉心”（结11:19）。</w:t>
      </w:r>
    </w:p>
    <w:p>
      <w:pPr>
        <w:widowControl w:val="0"/>
        <w:numPr>
          <w:ilvl w:val="0"/>
          <w:numId w:val="0"/>
        </w:numPr>
        <w:jc w:val="both"/>
        <w:rPr>
          <w:rFonts w:hint="eastAsia"/>
        </w:rPr>
      </w:pPr>
      <w:r>
        <w:rPr>
          <w:rFonts w:hint="eastAsia"/>
        </w:rPr>
        <w:t>All this was foretold in reference to the New Testament, as is shown clearly enough by the apostle when he says, ‘You are our epistle, written not with ink, but with the Spirit of the living God; not in tables of stone, but in fleshly tables of the heart’ (2 Cor.3:2-3).</w:t>
      </w:r>
    </w:p>
    <w:p>
      <w:pPr>
        <w:widowControl w:val="0"/>
        <w:numPr>
          <w:ilvl w:val="0"/>
          <w:numId w:val="0"/>
        </w:numPr>
        <w:jc w:val="both"/>
        <w:rPr>
          <w:rFonts w:hint="eastAsia"/>
        </w:rPr>
      </w:pPr>
      <w:r>
        <w:rPr>
          <w:rFonts w:hint="eastAsia"/>
        </w:rPr>
        <w:t>这一切都是针对新约预言的，正如使徒所清楚表明的那样，他说：“你们是我们的荐信，写在我们的心里，被众人所知道所念诵的。你们明显是基督的信，藉着我们修成的；不是用墨写的，乃是用永生神的灵写的；不是写在石版上，乃是写在心版上”（林后3:2-3）。</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We must not, of course, suppose that this phrase is used as if those who ought to live spiritually might live in a fleshly way.</w:t>
      </w:r>
    </w:p>
    <w:p>
      <w:pPr>
        <w:widowControl w:val="0"/>
        <w:numPr>
          <w:ilvl w:val="0"/>
          <w:numId w:val="0"/>
        </w:numPr>
        <w:jc w:val="both"/>
        <w:rPr>
          <w:rFonts w:hint="eastAsia"/>
        </w:rPr>
      </w:pPr>
      <w:r>
        <w:rPr>
          <w:rFonts w:hint="eastAsia"/>
        </w:rPr>
        <w:t>我们当然不能认为这个短语的使用，好像那些应该过属灵生活的人可能会过属肉体的生活。</w:t>
      </w:r>
    </w:p>
    <w:p>
      <w:pPr>
        <w:widowControl w:val="0"/>
        <w:numPr>
          <w:ilvl w:val="0"/>
          <w:numId w:val="0"/>
        </w:numPr>
        <w:jc w:val="both"/>
        <w:rPr>
          <w:rFonts w:hint="eastAsia"/>
        </w:rPr>
      </w:pPr>
      <w:r>
        <w:rPr>
          <w:rFonts w:hint="eastAsia"/>
        </w:rPr>
        <w:t>But a stone, with which the hard human heart is compared, has no feeling.</w:t>
      </w:r>
    </w:p>
    <w:p>
      <w:pPr>
        <w:widowControl w:val="0"/>
        <w:numPr>
          <w:ilvl w:val="0"/>
          <w:numId w:val="0"/>
        </w:numPr>
        <w:jc w:val="both"/>
        <w:rPr>
          <w:rFonts w:hint="eastAsia"/>
        </w:rPr>
      </w:pPr>
      <w:r>
        <w:rPr>
          <w:rFonts w:hint="eastAsia"/>
        </w:rPr>
        <w:t>但是石头，被用来比喻人刚硬的心，是没有感觉的。</w:t>
      </w:r>
    </w:p>
    <w:p>
      <w:pPr>
        <w:widowControl w:val="0"/>
        <w:numPr>
          <w:ilvl w:val="0"/>
          <w:numId w:val="0"/>
        </w:numPr>
        <w:jc w:val="both"/>
        <w:rPr>
          <w:rFonts w:hint="eastAsia"/>
        </w:rPr>
      </w:pPr>
      <w:r>
        <w:rPr>
          <w:rFonts w:hint="eastAsia"/>
        </w:rPr>
        <w:t>What was there left for God to compare the wise human heart with, but the flesh which possesses feeling?</w:t>
      </w:r>
    </w:p>
    <w:p>
      <w:pPr>
        <w:widowControl w:val="0"/>
        <w:numPr>
          <w:ilvl w:val="0"/>
          <w:numId w:val="0"/>
        </w:numPr>
        <w:jc w:val="both"/>
        <w:rPr>
          <w:rFonts w:hint="eastAsia"/>
        </w:rPr>
      </w:pPr>
      <w:r>
        <w:rPr>
          <w:rFonts w:hint="eastAsia"/>
        </w:rPr>
        <w:t>神还能用什么来比喻智慧的人心呢，除了有感觉的肉体呢？</w:t>
      </w:r>
    </w:p>
    <w:p>
      <w:pPr>
        <w:widowControl w:val="0"/>
        <w:numPr>
          <w:ilvl w:val="0"/>
          <w:numId w:val="0"/>
        </w:numPr>
        <w:jc w:val="both"/>
        <w:rPr>
          <w:rFonts w:hint="eastAsia"/>
        </w:rPr>
      </w:pPr>
      <w:r>
        <w:rPr>
          <w:rFonts w:hint="eastAsia"/>
        </w:rPr>
        <w:t>For this is what is said by the prophet Ezekiel: ‘I will give them another heart, and I will put a new spirit within you; and I will take the stony heart out of their flesh, and will give them a heart of flesh, so that they may walk in My statutes, and keep My ordinances, and do them: and they shall be My people, and</w:t>
      </w:r>
    </w:p>
    <w:p>
      <w:pPr>
        <w:widowControl w:val="0"/>
        <w:numPr>
          <w:ilvl w:val="0"/>
          <w:numId w:val="0"/>
        </w:numPr>
        <w:jc w:val="both"/>
        <w:rPr>
          <w:rFonts w:hint="eastAsia"/>
        </w:rPr>
      </w:pPr>
      <w:r>
        <w:rPr>
          <w:rFonts w:hint="eastAsia"/>
        </w:rPr>
        <w:t>因为先知以西结就是这样说的：“我要赐给他们一个心，也要将新灵放在他们里面，又从他们肉体中除掉石心，赐给他们肉心，使他们遵行我的律例，谨守遵行我的典章；他们要作我的子民，</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 will be their God, says the Lord’ (Ezek.11:19-29).</w:t>
      </w:r>
    </w:p>
    <w:p>
      <w:pPr>
        <w:widowControl w:val="0"/>
        <w:numPr>
          <w:ilvl w:val="0"/>
          <w:numId w:val="0"/>
        </w:numPr>
        <w:jc w:val="both"/>
        <w:rPr>
          <w:rFonts w:hint="eastAsia"/>
        </w:rPr>
      </w:pPr>
      <w:r>
        <w:rPr>
          <w:rFonts w:hint="eastAsia"/>
        </w:rPr>
        <w:t>我要作他们的神，这是主说的”（结11:19-29）。（此处引用经文为以西结书11:19-20，而非11:19-29）</w:t>
      </w:r>
    </w:p>
    <w:p>
      <w:pPr>
        <w:widowControl w:val="0"/>
        <w:numPr>
          <w:ilvl w:val="0"/>
          <w:numId w:val="0"/>
        </w:numPr>
        <w:jc w:val="both"/>
        <w:rPr>
          <w:rFonts w:hint="eastAsia"/>
        </w:rPr>
      </w:pPr>
      <w:r>
        <w:rPr>
          <w:rFonts w:hint="eastAsia"/>
        </w:rPr>
        <w:t>Can we possibly, without utter absurdity, maintain that there first existed in anyone the good virtue of a good will, to entitle him to the removal of his heart of stone?</w:t>
      </w:r>
    </w:p>
    <w:p>
      <w:pPr>
        <w:widowControl w:val="0"/>
        <w:numPr>
          <w:ilvl w:val="0"/>
          <w:numId w:val="0"/>
        </w:numPr>
        <w:jc w:val="both"/>
        <w:rPr>
          <w:rFonts w:hint="eastAsia"/>
        </w:rPr>
      </w:pPr>
      <w:r>
        <w:rPr>
          <w:rFonts w:hint="eastAsia"/>
        </w:rPr>
        <w:t>我们能否在不陷入全然荒谬的情况下，坚持认为在任何人里面首先存在着善意的善德，使他有资格除去他的石心呢？</w:t>
      </w:r>
    </w:p>
    <w:p>
      <w:pPr>
        <w:widowControl w:val="0"/>
        <w:numPr>
          <w:ilvl w:val="0"/>
          <w:numId w:val="0"/>
        </w:numPr>
        <w:jc w:val="both"/>
        <w:rPr>
          <w:rFonts w:hint="eastAsia"/>
        </w:rPr>
      </w:pPr>
      <w:r>
        <w:rPr>
          <w:rFonts w:hint="eastAsia"/>
        </w:rPr>
        <w:t>How can we say this, when all the time this heart of stone itself signifies precisely a will of the hardest kind, a will that is absolutely inflexible against God?</w:t>
      </w:r>
    </w:p>
    <w:p>
      <w:pPr>
        <w:widowControl w:val="0"/>
        <w:numPr>
          <w:ilvl w:val="0"/>
          <w:numId w:val="0"/>
        </w:numPr>
        <w:jc w:val="both"/>
        <w:rPr>
          <w:rFonts w:hint="eastAsia"/>
        </w:rPr>
      </w:pPr>
      <w:r>
        <w:rPr>
          <w:rFonts w:hint="eastAsia"/>
        </w:rPr>
        <w:t>当这石心本身恰恰意味着一种最刚硬的意志，一种绝对不屈服于神的意志时，我们怎能这样说呢？</w:t>
      </w:r>
    </w:p>
    <w:p>
      <w:pPr>
        <w:widowControl w:val="0"/>
        <w:numPr>
          <w:ilvl w:val="0"/>
          <w:numId w:val="0"/>
        </w:numPr>
        <w:jc w:val="both"/>
        <w:rPr>
          <w:rFonts w:hint="eastAsia"/>
        </w:rPr>
      </w:pPr>
      <w:r>
        <w:rPr>
          <w:rFonts w:hint="eastAsia"/>
        </w:rPr>
        <w:t>For if a good will comes first, there is obviously no longer a heart of stone.</w:t>
      </w:r>
    </w:p>
    <w:p>
      <w:pPr>
        <w:widowControl w:val="0"/>
        <w:numPr>
          <w:ilvl w:val="0"/>
          <w:numId w:val="0"/>
        </w:numPr>
        <w:jc w:val="both"/>
        <w:rPr>
          <w:rFonts w:hint="eastAsia"/>
        </w:rPr>
      </w:pPr>
      <w:r>
        <w:rPr>
          <w:rFonts w:hint="eastAsia"/>
        </w:rPr>
        <w:t>因为如果善意在先，那么显然就不再有石心了。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On Grace and Free Will, 29</w:t>
      </w:r>
    </w:p>
    <w:p>
      <w:pPr>
        <w:widowControl w:val="0"/>
        <w:numPr>
          <w:ilvl w:val="0"/>
          <w:numId w:val="0"/>
        </w:numPr>
        <w:jc w:val="both"/>
        <w:rPr>
          <w:rFonts w:hint="eastAsia"/>
        </w:rPr>
      </w:pPr>
      <w:r>
        <w:rPr>
          <w:rFonts w:hint="eastAsia"/>
        </w:rPr>
        <w:t>《论恩典与自由意志》，29</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Repentance is the gift of God</w:t>
      </w:r>
    </w:p>
    <w:p>
      <w:pPr>
        <w:widowControl w:val="0"/>
        <w:numPr>
          <w:ilvl w:val="0"/>
          <w:numId w:val="0"/>
        </w:numPr>
        <w:jc w:val="both"/>
        <w:rPr>
          <w:rFonts w:hint="eastAsia"/>
        </w:rPr>
      </w:pPr>
      <w:r>
        <w:rPr>
          <w:rFonts w:hint="eastAsia"/>
        </w:rPr>
        <w:t>悔改是神的恩赐</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mercy of God is necessary not only when a person repents, but even to lead him to repent.</w:t>
      </w:r>
    </w:p>
    <w:p>
      <w:pPr>
        <w:widowControl w:val="0"/>
        <w:numPr>
          <w:ilvl w:val="0"/>
          <w:numId w:val="0"/>
        </w:numPr>
        <w:jc w:val="both"/>
        <w:rPr>
          <w:rFonts w:hint="eastAsia"/>
        </w:rPr>
      </w:pPr>
      <w:r>
        <w:rPr>
          <w:rFonts w:hint="eastAsia"/>
        </w:rPr>
        <w:t>神的怜悯不仅在人悔改时是必要的，甚至在引导他悔改时也是必要的。</w:t>
      </w:r>
    </w:p>
    <w:p>
      <w:pPr>
        <w:widowControl w:val="0"/>
        <w:numPr>
          <w:ilvl w:val="0"/>
          <w:numId w:val="0"/>
        </w:numPr>
        <w:jc w:val="both"/>
        <w:rPr>
          <w:rFonts w:hint="eastAsia"/>
        </w:rPr>
      </w:pPr>
      <w:r>
        <w:rPr>
          <w:rFonts w:hint="eastAsia"/>
        </w:rPr>
        <w:t>How else can we explain what the apostle says of certain people: ‘if perhaps God may give them repentance’ (2 Tim.2:25)?</w:t>
      </w:r>
    </w:p>
    <w:p>
      <w:pPr>
        <w:widowControl w:val="0"/>
        <w:numPr>
          <w:ilvl w:val="0"/>
          <w:numId w:val="0"/>
        </w:numPr>
        <w:jc w:val="both"/>
        <w:rPr>
          <w:rFonts w:hint="eastAsia"/>
        </w:rPr>
      </w:pPr>
      <w:r>
        <w:rPr>
          <w:rFonts w:hint="eastAsia"/>
        </w:rPr>
        <w:t>否则我们如何解释使徒论到某些人时所说的：“或者神给他们悔改的心”（提后2:25）呢？</w:t>
      </w:r>
    </w:p>
    <w:p>
      <w:pPr>
        <w:widowControl w:val="0"/>
        <w:numPr>
          <w:ilvl w:val="0"/>
          <w:numId w:val="0"/>
        </w:numPr>
        <w:jc w:val="both"/>
        <w:rPr>
          <w:rFonts w:hint="eastAsia"/>
        </w:rPr>
      </w:pPr>
      <w:r>
        <w:rPr>
          <w:rFonts w:hint="eastAsia"/>
        </w:rPr>
        <w:t>And before Peter wept bitterly, we are told by the gospelwriter, ‘The Lord turned, and looked upon him’ (Lk.22:61).</w:t>
      </w:r>
    </w:p>
    <w:p>
      <w:pPr>
        <w:widowControl w:val="0"/>
        <w:numPr>
          <w:ilvl w:val="0"/>
          <w:numId w:val="0"/>
        </w:numPr>
        <w:jc w:val="both"/>
        <w:rPr>
          <w:rFonts w:hint="eastAsia"/>
        </w:rPr>
      </w:pPr>
      <w:r>
        <w:rPr>
          <w:rFonts w:hint="eastAsia"/>
        </w:rPr>
        <w:t>彼得痛哭之前，福音书作者告诉我们：“主转过身来看彼得”（路22:61）。</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Enchiridion, 82</w:t>
      </w:r>
    </w:p>
    <w:p>
      <w:pPr>
        <w:widowControl w:val="0"/>
        <w:numPr>
          <w:ilvl w:val="0"/>
          <w:numId w:val="0"/>
        </w:numPr>
        <w:jc w:val="both"/>
        <w:rPr>
          <w:rFonts w:hint="eastAsia"/>
        </w:rPr>
      </w:pPr>
      <w:r>
        <w:rPr>
          <w:rFonts w:hint="eastAsia"/>
        </w:rPr>
        <w:t>《手册》，82</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Grace is the death of pride</w:t>
      </w:r>
    </w:p>
    <w:p>
      <w:pPr>
        <w:widowControl w:val="0"/>
        <w:numPr>
          <w:ilvl w:val="0"/>
          <w:numId w:val="0"/>
        </w:numPr>
        <w:jc w:val="both"/>
        <w:rPr>
          <w:rFonts w:hint="eastAsia"/>
        </w:rPr>
      </w:pPr>
      <w:r>
        <w:rPr>
          <w:rFonts w:hint="eastAsia"/>
        </w:rPr>
        <w:t>恩典是骄傲的死亡</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Beware, O Christian, beware of pride.</w:t>
      </w:r>
    </w:p>
    <w:p>
      <w:pPr>
        <w:widowControl w:val="0"/>
        <w:numPr>
          <w:ilvl w:val="0"/>
          <w:numId w:val="0"/>
        </w:numPr>
        <w:jc w:val="both"/>
        <w:rPr>
          <w:rFonts w:hint="eastAsia"/>
        </w:rPr>
      </w:pPr>
      <w:r>
        <w:rPr>
          <w:rFonts w:hint="eastAsia"/>
        </w:rPr>
        <w:t>基督徒啊，要谨防骄傲。</w:t>
      </w:r>
    </w:p>
    <w:p>
      <w:pPr>
        <w:widowControl w:val="0"/>
        <w:numPr>
          <w:ilvl w:val="0"/>
          <w:numId w:val="0"/>
        </w:numPr>
        <w:jc w:val="both"/>
        <w:rPr>
          <w:rFonts w:hint="eastAsia"/>
        </w:rPr>
      </w:pPr>
      <w:r>
        <w:rPr>
          <w:rFonts w:hint="eastAsia"/>
        </w:rPr>
        <w:t>Even though you are a disciple of the saints, ascribe it always and wholly to grace.</w:t>
      </w:r>
    </w:p>
    <w:p>
      <w:pPr>
        <w:widowControl w:val="0"/>
        <w:numPr>
          <w:ilvl w:val="0"/>
          <w:numId w:val="0"/>
        </w:numPr>
        <w:jc w:val="both"/>
        <w:rPr>
          <w:rFonts w:hint="eastAsia"/>
        </w:rPr>
      </w:pPr>
      <w:r>
        <w:rPr>
          <w:rFonts w:hint="eastAsia"/>
        </w:rPr>
        <w:t>即使你是圣徒的门徒，也要始终将其完全归功于恩典。</w:t>
      </w:r>
    </w:p>
    <w:p>
      <w:pPr>
        <w:widowControl w:val="0"/>
        <w:numPr>
          <w:ilvl w:val="0"/>
          <w:numId w:val="0"/>
        </w:numPr>
        <w:jc w:val="both"/>
        <w:rPr>
          <w:rFonts w:hint="eastAsia"/>
        </w:rPr>
      </w:pPr>
      <w:r>
        <w:rPr>
          <w:rFonts w:hint="eastAsia"/>
        </w:rPr>
        <w:t>It was not brought about by what you deserve, but by the grace of God, that there is any ‘remnant’ in you.</w:t>
      </w:r>
    </w:p>
    <w:p>
      <w:pPr>
        <w:widowControl w:val="0"/>
        <w:numPr>
          <w:ilvl w:val="0"/>
          <w:numId w:val="0"/>
        </w:numPr>
        <w:jc w:val="both"/>
        <w:rPr>
          <w:rFonts w:hint="eastAsia"/>
        </w:rPr>
      </w:pPr>
      <w:r>
        <w:rPr>
          <w:rFonts w:hint="eastAsia"/>
        </w:rPr>
        <w:t>你里面若有任何“余民”，那并非因你所配得的，而是因神的恩典。</w:t>
      </w:r>
    </w:p>
    <w:p>
      <w:pPr>
        <w:widowControl w:val="0"/>
        <w:numPr>
          <w:ilvl w:val="0"/>
          <w:numId w:val="0"/>
        </w:numPr>
        <w:jc w:val="both"/>
        <w:rPr>
          <w:rFonts w:hint="eastAsia"/>
        </w:rPr>
      </w:pPr>
      <w:r>
        <w:rPr>
          <w:rFonts w:hint="eastAsia"/>
        </w:rPr>
        <w:t>For the prophet Isaiah, having this remnant in view, had already said, ‘Unless the Lord of Hosts had left us a seed, we would have become like Sodom, and would have been like Gomorrah’ (Isa.1:9, Rom.9:29).</w:t>
      </w:r>
    </w:p>
    <w:p>
      <w:pPr>
        <w:widowControl w:val="0"/>
        <w:numPr>
          <w:ilvl w:val="0"/>
          <w:numId w:val="0"/>
        </w:numPr>
        <w:jc w:val="both"/>
        <w:rPr>
          <w:rFonts w:hint="eastAsia"/>
        </w:rPr>
      </w:pPr>
      <w:r>
        <w:rPr>
          <w:rFonts w:hint="eastAsia"/>
        </w:rPr>
        <w:t>因为先知以赛亚，预见到这余民，早已说过：“若不是万军之耶和华给我们存留余种，我们早已像所多玛、蛾摩拉的样子了”（赛1:9，罗9:29）。</w:t>
      </w:r>
    </w:p>
    <w:p>
      <w:pPr>
        <w:widowControl w:val="0"/>
        <w:numPr>
          <w:ilvl w:val="0"/>
          <w:numId w:val="0"/>
        </w:numPr>
        <w:jc w:val="both"/>
        <w:rPr>
          <w:rFonts w:hint="eastAsia"/>
        </w:rPr>
      </w:pPr>
      <w:r>
        <w:rPr>
          <w:rFonts w:hint="eastAsia"/>
        </w:rPr>
        <w:t>‘So then,’ says the apostle, ‘at this present time also a remnant is saved through the election of grace.</w:t>
      </w:r>
    </w:p>
    <w:p>
      <w:pPr>
        <w:widowControl w:val="0"/>
        <w:numPr>
          <w:ilvl w:val="0"/>
          <w:numId w:val="0"/>
        </w:numPr>
        <w:jc w:val="both"/>
        <w:rPr>
          <w:rFonts w:hint="eastAsia"/>
        </w:rPr>
      </w:pPr>
      <w:r>
        <w:rPr>
          <w:rFonts w:hint="eastAsia"/>
        </w:rPr>
        <w:t>“如此说来，”使徒说，“如今也是这样，照着拣选的恩典，还有所留的余数。</w:t>
      </w:r>
    </w:p>
    <w:p>
      <w:pPr>
        <w:widowControl w:val="0"/>
        <w:numPr>
          <w:ilvl w:val="0"/>
          <w:numId w:val="0"/>
        </w:numPr>
        <w:jc w:val="both"/>
        <w:rPr>
          <w:rFonts w:hint="eastAsia"/>
        </w:rPr>
      </w:pPr>
      <w:r>
        <w:rPr>
          <w:rFonts w:hint="eastAsia"/>
        </w:rPr>
        <w:t>But if it is by grace,’ he says, ‘then it is no longer by works’ (that is,</w:t>
      </w:r>
    </w:p>
    <w:p>
      <w:pPr>
        <w:widowControl w:val="0"/>
        <w:numPr>
          <w:ilvl w:val="0"/>
          <w:numId w:val="0"/>
        </w:numPr>
        <w:jc w:val="both"/>
        <w:rPr>
          <w:rFonts w:hint="eastAsia"/>
        </w:rPr>
      </w:pPr>
      <w:r>
        <w:rPr>
          <w:rFonts w:hint="eastAsia"/>
        </w:rPr>
        <w:t>既是出于恩典，”他说，“就不在乎行为”（也就是说，</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‘do not be puffed up any longer on what you deserve’); ‘otherwise grace is no longer grace’ (Rom.11:5-6).</w:t>
      </w:r>
    </w:p>
    <w:p>
      <w:pPr>
        <w:widowControl w:val="0"/>
        <w:numPr>
          <w:ilvl w:val="0"/>
          <w:numId w:val="0"/>
        </w:numPr>
        <w:jc w:val="both"/>
        <w:rPr>
          <w:rFonts w:hint="eastAsia"/>
        </w:rPr>
      </w:pPr>
      <w:r>
        <w:rPr>
          <w:rFonts w:hint="eastAsia"/>
        </w:rPr>
        <w:t>“不要再为你所配得的而骄傲”）；“不然，恩典就不是恩典了”（罗11:5-6）。</w:t>
      </w:r>
    </w:p>
    <w:p>
      <w:pPr>
        <w:widowControl w:val="0"/>
        <w:numPr>
          <w:ilvl w:val="0"/>
          <w:numId w:val="0"/>
        </w:numPr>
        <w:jc w:val="both"/>
        <w:rPr>
          <w:rFonts w:hint="eastAsia"/>
        </w:rPr>
      </w:pPr>
      <w:r>
        <w:rPr>
          <w:rFonts w:hint="eastAsia"/>
        </w:rPr>
        <w:t>For if you build on your own work; then a reward is rendered to you, rather than grace freely bestowed.</w:t>
      </w:r>
    </w:p>
    <w:p>
      <w:pPr>
        <w:widowControl w:val="0"/>
        <w:numPr>
          <w:ilvl w:val="0"/>
          <w:numId w:val="0"/>
        </w:numPr>
        <w:jc w:val="both"/>
        <w:rPr>
          <w:rFonts w:hint="eastAsia"/>
        </w:rPr>
      </w:pPr>
      <w:r>
        <w:rPr>
          <w:rFonts w:hint="eastAsia"/>
        </w:rPr>
        <w:t>因为如果你建立在自己的工作之上；那么赏赐就归于你，而非白白赐予的恩典。</w:t>
      </w:r>
    </w:p>
    <w:p>
      <w:pPr>
        <w:widowControl w:val="0"/>
        <w:numPr>
          <w:ilvl w:val="0"/>
          <w:numId w:val="0"/>
        </w:numPr>
        <w:jc w:val="both"/>
        <w:rPr>
          <w:rFonts w:hint="eastAsia"/>
        </w:rPr>
      </w:pPr>
      <w:r>
        <w:rPr>
          <w:rFonts w:hint="eastAsia"/>
        </w:rPr>
        <w:t>But if it is grace, it is gratuitously given.</w:t>
      </w:r>
    </w:p>
    <w:p>
      <w:pPr>
        <w:widowControl w:val="0"/>
        <w:numPr>
          <w:ilvl w:val="0"/>
          <w:numId w:val="0"/>
        </w:numPr>
        <w:jc w:val="both"/>
        <w:rPr>
          <w:rFonts w:hint="eastAsia"/>
        </w:rPr>
      </w:pPr>
      <w:r>
        <w:rPr>
          <w:rFonts w:hint="eastAsia"/>
        </w:rPr>
        <w:t>但如果是恩典，那就是白白赐予的。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 ask you, then, O sinner, ‘Do you believe in Christ?’</w:t>
      </w:r>
    </w:p>
    <w:p>
      <w:pPr>
        <w:widowControl w:val="0"/>
        <w:numPr>
          <w:ilvl w:val="0"/>
          <w:numId w:val="0"/>
        </w:numPr>
        <w:jc w:val="both"/>
        <w:rPr>
          <w:rFonts w:hint="eastAsia"/>
        </w:rPr>
      </w:pPr>
      <w:r>
        <w:rPr>
          <w:rFonts w:hint="eastAsia"/>
        </w:rPr>
        <w:t>那么，我问你，罪人啊，“你信基督吗？”</w:t>
      </w:r>
    </w:p>
    <w:p>
      <w:pPr>
        <w:widowControl w:val="0"/>
        <w:numPr>
          <w:ilvl w:val="0"/>
          <w:numId w:val="0"/>
        </w:numPr>
        <w:jc w:val="both"/>
        <w:rPr>
          <w:rFonts w:hint="eastAsia"/>
        </w:rPr>
      </w:pPr>
      <w:r>
        <w:rPr>
          <w:rFonts w:hint="eastAsia"/>
        </w:rPr>
        <w:t>You say, ‘I do believe.’</w:t>
      </w:r>
    </w:p>
    <w:p>
      <w:pPr>
        <w:widowControl w:val="0"/>
        <w:numPr>
          <w:ilvl w:val="0"/>
          <w:numId w:val="0"/>
        </w:numPr>
        <w:jc w:val="both"/>
        <w:rPr>
          <w:rFonts w:hint="eastAsia"/>
        </w:rPr>
      </w:pPr>
      <w:r>
        <w:rPr>
          <w:rFonts w:hint="eastAsia"/>
        </w:rPr>
        <w:t>你说：“我信。”</w:t>
      </w:r>
    </w:p>
    <w:p>
      <w:pPr>
        <w:widowControl w:val="0"/>
        <w:numPr>
          <w:ilvl w:val="0"/>
          <w:numId w:val="0"/>
        </w:numPr>
        <w:jc w:val="both"/>
        <w:rPr>
          <w:rFonts w:hint="eastAsia"/>
        </w:rPr>
      </w:pPr>
      <w:r>
        <w:rPr>
          <w:rFonts w:hint="eastAsia"/>
        </w:rPr>
        <w:t>‘What do you believe? Do you believe that all your sins can be forgiven freely through Him?’</w:t>
      </w:r>
    </w:p>
    <w:p>
      <w:pPr>
        <w:widowControl w:val="0"/>
        <w:numPr>
          <w:ilvl w:val="0"/>
          <w:numId w:val="0"/>
        </w:numPr>
        <w:jc w:val="both"/>
        <w:rPr>
          <w:rFonts w:hint="eastAsia"/>
        </w:rPr>
      </w:pPr>
      <w:r>
        <w:rPr>
          <w:rFonts w:hint="eastAsia"/>
        </w:rPr>
        <w:t>“你信什么？你相信你所有的罪都可以藉着祂白白地得赦免吗？”</w:t>
      </w:r>
    </w:p>
    <w:p>
      <w:pPr>
        <w:widowControl w:val="0"/>
        <w:numPr>
          <w:ilvl w:val="0"/>
          <w:numId w:val="0"/>
        </w:numPr>
        <w:jc w:val="both"/>
        <w:rPr>
          <w:rFonts w:hint="eastAsia"/>
        </w:rPr>
      </w:pPr>
      <w:r>
        <w:rPr>
          <w:rFonts w:hint="eastAsia"/>
        </w:rPr>
        <w:t>Then you have what you have believed.</w:t>
      </w:r>
    </w:p>
    <w:p>
      <w:pPr>
        <w:widowControl w:val="0"/>
        <w:numPr>
          <w:ilvl w:val="0"/>
          <w:numId w:val="0"/>
        </w:numPr>
        <w:jc w:val="both"/>
        <w:rPr>
          <w:rFonts w:hint="eastAsia"/>
        </w:rPr>
      </w:pPr>
      <w:r>
        <w:rPr>
          <w:rFonts w:hint="eastAsia"/>
        </w:rPr>
        <w:t>那么你就拥有了你所相信的。</w:t>
      </w:r>
    </w:p>
    <w:p>
      <w:pPr>
        <w:widowControl w:val="0"/>
        <w:numPr>
          <w:ilvl w:val="0"/>
          <w:numId w:val="0"/>
        </w:numPr>
        <w:jc w:val="both"/>
        <w:rPr>
          <w:rFonts w:hint="eastAsia"/>
        </w:rPr>
      </w:pPr>
      <w:r>
        <w:rPr>
          <w:rFonts w:hint="eastAsia"/>
        </w:rPr>
        <w:t>O grace gratuitously given!</w:t>
      </w:r>
    </w:p>
    <w:p>
      <w:pPr>
        <w:widowControl w:val="0"/>
        <w:numPr>
          <w:ilvl w:val="0"/>
          <w:numId w:val="0"/>
        </w:numPr>
        <w:jc w:val="both"/>
        <w:rPr>
          <w:rFonts w:hint="eastAsia"/>
        </w:rPr>
      </w:pPr>
      <w:r>
        <w:rPr>
          <w:rFonts w:hint="eastAsia"/>
        </w:rPr>
        <w:t>哦，白白赐予的恩典！</w:t>
      </w:r>
    </w:p>
    <w:p>
      <w:pPr>
        <w:widowControl w:val="0"/>
        <w:numPr>
          <w:ilvl w:val="0"/>
          <w:numId w:val="0"/>
        </w:numPr>
        <w:jc w:val="both"/>
        <w:rPr>
          <w:rFonts w:hint="eastAsia"/>
        </w:rPr>
      </w:pPr>
      <w:r>
        <w:rPr>
          <w:rFonts w:hint="eastAsia"/>
        </w:rPr>
        <w:t>And you, righteous soul, what do you believe?</w:t>
      </w:r>
    </w:p>
    <w:p>
      <w:pPr>
        <w:widowControl w:val="0"/>
        <w:numPr>
          <w:ilvl w:val="0"/>
          <w:numId w:val="0"/>
        </w:numPr>
        <w:jc w:val="both"/>
        <w:rPr>
          <w:rFonts w:hint="eastAsia"/>
        </w:rPr>
      </w:pPr>
      <w:r>
        <w:rPr>
          <w:rFonts w:hint="eastAsia"/>
        </w:rPr>
        <w:t>而你，公义的灵魂，你相信什么？</w:t>
      </w:r>
    </w:p>
    <w:p>
      <w:pPr>
        <w:widowControl w:val="0"/>
        <w:numPr>
          <w:ilvl w:val="0"/>
          <w:numId w:val="0"/>
        </w:numPr>
        <w:jc w:val="both"/>
        <w:rPr>
          <w:rFonts w:hint="eastAsia"/>
        </w:rPr>
      </w:pPr>
      <w:r>
        <w:rPr>
          <w:rFonts w:hint="eastAsia"/>
        </w:rPr>
        <w:t>Do you believe that you cannot keep your righteousness without God?</w:t>
      </w:r>
    </w:p>
    <w:p>
      <w:pPr>
        <w:widowControl w:val="0"/>
        <w:numPr>
          <w:ilvl w:val="0"/>
          <w:numId w:val="0"/>
        </w:numPr>
        <w:jc w:val="both"/>
        <w:rPr>
          <w:rFonts w:hint="eastAsia"/>
        </w:rPr>
      </w:pPr>
      <w:r>
        <w:rPr>
          <w:rFonts w:hint="eastAsia"/>
        </w:rPr>
        <w:t>你相信没有神你就不能保守你的公义吗？</w:t>
      </w:r>
    </w:p>
    <w:p>
      <w:pPr>
        <w:widowControl w:val="0"/>
        <w:numPr>
          <w:ilvl w:val="0"/>
          <w:numId w:val="0"/>
        </w:numPr>
        <w:jc w:val="both"/>
        <w:rPr>
          <w:rFonts w:hint="eastAsia"/>
        </w:rPr>
      </w:pPr>
      <w:r>
        <w:rPr>
          <w:rFonts w:hint="eastAsia"/>
        </w:rPr>
        <w:t>If you are righteous, then, impute it wholly to His mercy; but if you are a sinner, ascribe it to your own iniquity.</w:t>
      </w:r>
    </w:p>
    <w:p>
      <w:pPr>
        <w:widowControl w:val="0"/>
        <w:numPr>
          <w:ilvl w:val="0"/>
          <w:numId w:val="0"/>
        </w:numPr>
        <w:jc w:val="both"/>
        <w:rPr>
          <w:rFonts w:hint="eastAsia"/>
        </w:rPr>
      </w:pPr>
      <w:r>
        <w:rPr>
          <w:rFonts w:hint="eastAsia"/>
        </w:rPr>
        <w:t>那么，如果你是公义的，就将其完全归于祂的怜悯；但如果你是罪人，就将其归于你自己的罪孽。</w:t>
      </w:r>
    </w:p>
    <w:p>
      <w:pPr>
        <w:widowControl w:val="0"/>
        <w:numPr>
          <w:ilvl w:val="0"/>
          <w:numId w:val="0"/>
        </w:numPr>
        <w:jc w:val="both"/>
        <w:rPr>
          <w:rFonts w:hint="eastAsia"/>
        </w:rPr>
      </w:pPr>
      <w:r>
        <w:rPr>
          <w:rFonts w:hint="eastAsia"/>
        </w:rPr>
        <w:t>Be your own accuser, and He will be your gracious Deliverer.</w:t>
      </w:r>
    </w:p>
    <w:p>
      <w:pPr>
        <w:widowControl w:val="0"/>
        <w:numPr>
          <w:ilvl w:val="0"/>
          <w:numId w:val="0"/>
        </w:numPr>
        <w:jc w:val="both"/>
        <w:rPr>
          <w:rFonts w:hint="eastAsia"/>
        </w:rPr>
      </w:pPr>
      <w:r>
        <w:rPr>
          <w:rFonts w:hint="eastAsia"/>
        </w:rPr>
        <w:t>作你自己的控告者，祂就必作你恩慈的拯救者。</w:t>
      </w:r>
    </w:p>
    <w:p>
      <w:pPr>
        <w:widowControl w:val="0"/>
        <w:numPr>
          <w:ilvl w:val="0"/>
          <w:numId w:val="0"/>
        </w:numPr>
        <w:jc w:val="both"/>
        <w:rPr>
          <w:rFonts w:hint="eastAsia"/>
        </w:rPr>
      </w:pPr>
      <w:r>
        <w:rPr>
          <w:rFonts w:hint="eastAsia"/>
        </w:rPr>
        <w:t>For every crime, wickedness, or sin comes from our own negligence, but all virtue and holiness come from God’s gracious goodness.</w:t>
      </w:r>
    </w:p>
    <w:p>
      <w:pPr>
        <w:widowControl w:val="0"/>
        <w:numPr>
          <w:ilvl w:val="0"/>
          <w:numId w:val="0"/>
        </w:numPr>
        <w:jc w:val="both"/>
        <w:rPr>
          <w:rFonts w:hint="eastAsia"/>
        </w:rPr>
      </w:pPr>
      <w:r>
        <w:rPr>
          <w:rFonts w:hint="eastAsia"/>
        </w:rPr>
        <w:t>因为一切罪行、邪恶或罪孽都来自我们自身的疏忽，但一切德行和圣洁都来自神恩慈的良善。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Sermons on the Gospels, 50:4</w:t>
      </w:r>
    </w:p>
    <w:p>
      <w:pPr>
        <w:widowControl w:val="0"/>
        <w:numPr>
          <w:ilvl w:val="0"/>
          <w:numId w:val="0"/>
        </w:numPr>
        <w:jc w:val="both"/>
        <w:rPr>
          <w:rFonts w:hint="eastAsia"/>
        </w:rPr>
      </w:pPr>
      <w:r>
        <w:rPr>
          <w:rFonts w:hint="eastAsia"/>
        </w:rPr>
        <w:t>《福音书讲道集》，50:4</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When God crowns our virtues, grace is crowning its own gifts</w:t>
      </w:r>
    </w:p>
    <w:p>
      <w:pPr>
        <w:widowControl w:val="0"/>
        <w:numPr>
          <w:ilvl w:val="0"/>
          <w:numId w:val="0"/>
        </w:numPr>
        <w:jc w:val="both"/>
        <w:rPr>
          <w:rFonts w:hint="eastAsia"/>
        </w:rPr>
      </w:pPr>
      <w:r>
        <w:rPr>
          <w:rFonts w:hint="eastAsia"/>
        </w:rPr>
        <w:t>当神加冕我们的德行时，恩典正在加冕它自己的恩赐</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Pelagians say that the only grace that is not given according to our virtues is the grace by which a person’s sins are forgiven, but that the final grace of eternal life is given as a reward to our preceding virtues.</w:t>
      </w:r>
    </w:p>
    <w:p>
      <w:pPr>
        <w:widowControl w:val="0"/>
        <w:numPr>
          <w:ilvl w:val="0"/>
          <w:numId w:val="0"/>
        </w:numPr>
        <w:jc w:val="both"/>
        <w:rPr>
          <w:rFonts w:hint="eastAsia"/>
        </w:rPr>
      </w:pPr>
      <w:r>
        <w:rPr>
          <w:rFonts w:hint="eastAsia"/>
        </w:rPr>
        <w:t>伯拉纠派说，唯一不按照我们德行而赐予的恩典，是使人罪得赦免的恩典，但永生的最终恩典是作为对我们先前德行的奖赏而赐予的。</w:t>
      </w:r>
    </w:p>
    <w:p>
      <w:pPr>
        <w:widowControl w:val="0"/>
        <w:numPr>
          <w:ilvl w:val="0"/>
          <w:numId w:val="0"/>
        </w:numPr>
        <w:jc w:val="both"/>
        <w:rPr>
          <w:rFonts w:hint="eastAsia"/>
        </w:rPr>
      </w:pPr>
      <w:r>
        <w:rPr>
          <w:rFonts w:hint="eastAsia"/>
        </w:rPr>
        <w:t>They must not be allowed to go without an answer.</w:t>
      </w:r>
    </w:p>
    <w:p>
      <w:pPr>
        <w:widowControl w:val="0"/>
        <w:numPr>
          <w:ilvl w:val="0"/>
          <w:numId w:val="0"/>
        </w:numPr>
        <w:jc w:val="both"/>
        <w:rPr>
          <w:rFonts w:hint="eastAsia"/>
        </w:rPr>
      </w:pPr>
      <w:r>
        <w:rPr>
          <w:rFonts w:hint="eastAsia"/>
        </w:rPr>
        <w:t>他们不能不得到答复。</w:t>
      </w:r>
    </w:p>
    <w:p>
      <w:pPr>
        <w:widowControl w:val="0"/>
        <w:numPr>
          <w:ilvl w:val="0"/>
          <w:numId w:val="0"/>
        </w:numPr>
        <w:jc w:val="both"/>
        <w:rPr>
          <w:rFonts w:hint="eastAsia"/>
        </w:rPr>
      </w:pPr>
      <w:r>
        <w:rPr>
          <w:rFonts w:hint="eastAsia"/>
        </w:rPr>
        <w:t>If, indeed, they understand and acknowledge our virtues to be the gifts of God too, then their opinion would not deserve condemnation.</w:t>
      </w:r>
    </w:p>
    <w:p>
      <w:pPr>
        <w:widowControl w:val="0"/>
        <w:numPr>
          <w:ilvl w:val="0"/>
          <w:numId w:val="0"/>
        </w:numPr>
        <w:jc w:val="both"/>
        <w:rPr>
          <w:rFonts w:hint="eastAsia"/>
        </w:rPr>
      </w:pPr>
      <w:r>
        <w:rPr>
          <w:rFonts w:hint="eastAsia"/>
        </w:rPr>
        <w:t>的确，如果他们也理解并承认我们的德行是神的恩赐，那么他们的观点就不应受到谴责。</w:t>
      </w:r>
    </w:p>
    <w:p>
      <w:pPr>
        <w:widowControl w:val="0"/>
        <w:numPr>
          <w:ilvl w:val="0"/>
          <w:numId w:val="0"/>
        </w:numPr>
        <w:jc w:val="both"/>
        <w:rPr>
          <w:rFonts w:hint="eastAsia"/>
        </w:rPr>
      </w:pPr>
      <w:r>
        <w:rPr>
          <w:rFonts w:hint="eastAsia"/>
        </w:rPr>
        <w:t>But since they preach human virtues by declaring that a person has them from his own self, then most rightly the apostle replies: ‘Who makes you to differ from another? And what do you have that you did not receive? Now, if thou received it, why do you boast as if you had not received it?’ (1 Cor.4:7) To a person who holds such views, it is perfect truth to say: It is His own gifts that God crowns, not your virtues.</w:t>
      </w:r>
    </w:p>
    <w:p>
      <w:pPr>
        <w:widowControl w:val="0"/>
        <w:numPr>
          <w:ilvl w:val="0"/>
          <w:numId w:val="0"/>
        </w:numPr>
        <w:jc w:val="both"/>
        <w:rPr>
          <w:rFonts w:hint="eastAsia"/>
        </w:rPr>
      </w:pPr>
      <w:r>
        <w:rPr>
          <w:rFonts w:hint="eastAsia"/>
        </w:rPr>
        <w:t>但是既然他们宣扬人的德行，声称人是从自身拥有这些德行的，那么使徒最正确地回答说：“使你与人不同的是谁呢？你有什么不是领受的呢？你既是领受的，为何自夸，仿佛不是领受的呢？”（林前4:7）对于持这种观点的人来说，说：神所加冕的是祂自己的恩赐，而非你的德行，这是完全正确的。</w:t>
      </w:r>
    </w:p>
    <w:p>
      <w:pPr>
        <w:widowControl w:val="0"/>
        <w:numPr>
          <w:ilvl w:val="0"/>
          <w:numId w:val="0"/>
        </w:numPr>
        <w:jc w:val="both"/>
        <w:rPr>
          <w:rFonts w:hint="eastAsia"/>
        </w:rPr>
      </w:pPr>
      <w:r>
        <w:rPr>
          <w:rFonts w:hint="eastAsia"/>
        </w:rPr>
        <w:t>If your virtues come from your own self, not from God, then they are evil, and God does not crown them.</w:t>
      </w:r>
    </w:p>
    <w:p>
      <w:pPr>
        <w:widowControl w:val="0"/>
        <w:numPr>
          <w:ilvl w:val="0"/>
          <w:numId w:val="0"/>
        </w:numPr>
        <w:jc w:val="both"/>
        <w:rPr>
          <w:rFonts w:hint="eastAsia"/>
        </w:rPr>
      </w:pPr>
      <w:r>
        <w:rPr>
          <w:rFonts w:hint="eastAsia"/>
        </w:rPr>
        <w:t>如果你的德行来自你自己，而非来自神，那么它们就是邪恶的，神不会加冕它们。</w:t>
      </w:r>
    </w:p>
    <w:p>
      <w:pPr>
        <w:widowControl w:val="0"/>
        <w:numPr>
          <w:ilvl w:val="0"/>
          <w:numId w:val="0"/>
        </w:numPr>
        <w:jc w:val="both"/>
        <w:rPr>
          <w:rFonts w:hint="eastAsia"/>
        </w:rPr>
      </w:pPr>
      <w:r>
        <w:rPr>
          <w:rFonts w:hint="eastAsia"/>
        </w:rPr>
        <w:t>But if they are good, they are God’s gifts, because, as the Apostle James says, ‘Every good gift and every perfect gift is from above, and comes down from the Father of lights’ (Jam.1:17).</w:t>
      </w:r>
    </w:p>
    <w:p>
      <w:pPr>
        <w:widowControl w:val="0"/>
        <w:numPr>
          <w:ilvl w:val="0"/>
          <w:numId w:val="0"/>
        </w:numPr>
        <w:jc w:val="both"/>
        <w:rPr>
          <w:rFonts w:hint="eastAsia"/>
        </w:rPr>
      </w:pPr>
      <w:r>
        <w:rPr>
          <w:rFonts w:hint="eastAsia"/>
        </w:rPr>
        <w:t>但是如果它们是好的，它们就是神的恩赐，因为正如使徒雅各所说：“各样美善的恩赐和各样全备的赏赐都是从上头来的，从众光之父那里降下来的”（雅1:17）。</w:t>
      </w:r>
    </w:p>
    <w:p>
      <w:pPr>
        <w:widowControl w:val="0"/>
        <w:numPr>
          <w:ilvl w:val="0"/>
          <w:numId w:val="0"/>
        </w:numPr>
        <w:jc w:val="both"/>
        <w:rPr>
          <w:rFonts w:hint="eastAsia"/>
        </w:rPr>
      </w:pPr>
      <w:r>
        <w:rPr>
          <w:rFonts w:hint="eastAsia"/>
        </w:rPr>
        <w:t>In accordance with this John the Lord’s forerunner also declares: ‘A man can receive nothing unless it is given to him from heaven’ (Jn.3:27) — from heaven, of course, because from there came also the Holy Spirit, when Jesus ascended up on high, led captivity captive, and gave gifts to men.</w:t>
      </w:r>
    </w:p>
    <w:p>
      <w:pPr>
        <w:widowControl w:val="0"/>
        <w:numPr>
          <w:ilvl w:val="0"/>
          <w:numId w:val="0"/>
        </w:numPr>
        <w:jc w:val="both"/>
        <w:rPr>
          <w:rFonts w:hint="eastAsia"/>
        </w:rPr>
      </w:pPr>
      <w:r>
        <w:rPr>
          <w:rFonts w:hint="eastAsia"/>
        </w:rPr>
        <w:t>与此一致，主的先驱约翰也宣告说：“人若不是从天上赐给他，他就不能得什么”（约3:27）——当然是从天上，因为圣灵也是从那里来的，当耶稣升上高天，掳掠了仇敌，并将恩赐赐给人的时候。</w:t>
      </w:r>
    </w:p>
    <w:p>
      <w:pPr>
        <w:widowControl w:val="0"/>
        <w:numPr>
          <w:ilvl w:val="0"/>
          <w:numId w:val="0"/>
        </w:numPr>
        <w:jc w:val="both"/>
        <w:rPr>
          <w:rFonts w:hint="eastAsia"/>
        </w:rPr>
      </w:pPr>
      <w:r>
        <w:rPr>
          <w:rFonts w:hint="eastAsia"/>
        </w:rPr>
        <w:t>If, then, your good virtues are God’s gifts, God does not crown them as your virtues, but as His own gifts.</w:t>
      </w:r>
    </w:p>
    <w:p>
      <w:pPr>
        <w:widowControl w:val="0"/>
        <w:numPr>
          <w:ilvl w:val="0"/>
          <w:numId w:val="0"/>
        </w:numPr>
        <w:jc w:val="both"/>
        <w:rPr>
          <w:rFonts w:hint="eastAsia"/>
        </w:rPr>
      </w:pPr>
      <w:r>
        <w:rPr>
          <w:rFonts w:hint="eastAsia"/>
        </w:rPr>
        <w:t>那么，如果你的善德是神的恩赐，神就不是将它们作为你的善德来加冕，而是作为祂自己的恩赐来加冕。</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On Grace and Free Will, 15</w:t>
      </w:r>
    </w:p>
    <w:p>
      <w:pPr>
        <w:widowControl w:val="0"/>
        <w:numPr>
          <w:ilvl w:val="0"/>
          <w:numId w:val="0"/>
        </w:numPr>
        <w:jc w:val="both"/>
        <w:rPr>
          <w:rFonts w:hint="eastAsia"/>
        </w:rPr>
      </w:pPr>
      <w:r>
        <w:rPr>
          <w:rFonts w:hint="eastAsia"/>
        </w:rPr>
        <w:t>《论恩典与自由意志》，15</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same theme pursued</w:t>
      </w:r>
    </w:p>
    <w:p>
      <w:pPr>
        <w:widowControl w:val="0"/>
        <w:numPr>
          <w:ilvl w:val="0"/>
          <w:numId w:val="0"/>
        </w:numPr>
        <w:jc w:val="both"/>
        <w:rPr>
          <w:rFonts w:hint="eastAsia"/>
        </w:rPr>
      </w:pPr>
      <w:r>
        <w:rPr>
          <w:rFonts w:hint="eastAsia"/>
        </w:rPr>
        <w:t>同一主题的延续</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Finally, after the redemption from all corruption, what remains but the crown of righteousness?</w:t>
      </w:r>
    </w:p>
    <w:p>
      <w:pPr>
        <w:widowControl w:val="0"/>
        <w:numPr>
          <w:ilvl w:val="0"/>
          <w:numId w:val="0"/>
        </w:numPr>
        <w:jc w:val="both"/>
        <w:rPr>
          <w:rFonts w:hint="eastAsia"/>
        </w:rPr>
      </w:pPr>
      <w:r>
        <w:rPr>
          <w:rFonts w:hint="eastAsia"/>
        </w:rPr>
        <w:t>最后，在从一切败坏中得赎之后，除了公义的冠冕之外，还剩下什么呢？</w:t>
      </w:r>
    </w:p>
    <w:p>
      <w:pPr>
        <w:widowControl w:val="0"/>
        <w:numPr>
          <w:ilvl w:val="0"/>
          <w:numId w:val="0"/>
        </w:numPr>
        <w:jc w:val="both"/>
        <w:rPr>
          <w:rFonts w:hint="eastAsia"/>
        </w:rPr>
      </w:pPr>
      <w:r>
        <w:rPr>
          <w:rFonts w:hint="eastAsia"/>
        </w:rPr>
        <w:t>This at least remains, but even here, under the crown, do not let your head be swollen, in case it fails to receive the crown!</w:t>
      </w:r>
    </w:p>
    <w:p>
      <w:pPr>
        <w:widowControl w:val="0"/>
        <w:numPr>
          <w:ilvl w:val="0"/>
          <w:numId w:val="0"/>
        </w:numPr>
        <w:jc w:val="both"/>
        <w:rPr>
          <w:rFonts w:hint="eastAsia"/>
        </w:rPr>
      </w:pPr>
      <w:r>
        <w:rPr>
          <w:rFonts w:hint="eastAsia"/>
        </w:rPr>
        <w:t>至少还剩下这个，但即使在这里，在冠冕之下，也不要让你的头脑膨胀，免得它得不到冠冕！</w:t>
      </w:r>
    </w:p>
    <w:p>
      <w:pPr>
        <w:widowControl w:val="0"/>
        <w:numPr>
          <w:ilvl w:val="0"/>
          <w:numId w:val="0"/>
        </w:numPr>
        <w:jc w:val="both"/>
        <w:rPr>
          <w:rFonts w:hint="eastAsia"/>
        </w:rPr>
      </w:pPr>
      <w:r>
        <w:rPr>
          <w:rFonts w:hint="eastAsia"/>
        </w:rPr>
        <w:t>Listen, mark well the psalm, how that crown will not rest on a swollen head.</w:t>
      </w:r>
    </w:p>
    <w:p>
      <w:pPr>
        <w:widowControl w:val="0"/>
        <w:numPr>
          <w:ilvl w:val="0"/>
          <w:numId w:val="0"/>
        </w:numPr>
        <w:jc w:val="both"/>
        <w:rPr>
          <w:rFonts w:hint="eastAsia"/>
        </w:rPr>
      </w:pPr>
      <w:r>
        <w:rPr>
          <w:rFonts w:hint="eastAsia"/>
        </w:rPr>
        <w:t>听着，仔细注意诗篇，那冠冕不会戴在肿胀的头上。</w:t>
      </w:r>
    </w:p>
    <w:p>
      <w:pPr>
        <w:widowControl w:val="0"/>
        <w:numPr>
          <w:ilvl w:val="0"/>
          <w:numId w:val="0"/>
        </w:numPr>
        <w:jc w:val="both"/>
        <w:rPr>
          <w:rFonts w:hint="eastAsia"/>
        </w:rPr>
      </w:pPr>
      <w:r>
        <w:rPr>
          <w:rFonts w:hint="eastAsia"/>
        </w:rPr>
        <w:t>After the psalmist had said, ‘Who redeems your life from corruption,’ he says, ‘Who crowns you’ (Ps.103:4).</w:t>
      </w:r>
    </w:p>
    <w:p>
      <w:pPr>
        <w:widowControl w:val="0"/>
        <w:numPr>
          <w:ilvl w:val="0"/>
          <w:numId w:val="0"/>
        </w:numPr>
        <w:jc w:val="both"/>
        <w:rPr>
          <w:rFonts w:hint="eastAsia"/>
        </w:rPr>
      </w:pPr>
      <w:r>
        <w:rPr>
          <w:rFonts w:hint="eastAsia"/>
        </w:rPr>
        <w:t>诗篇作者说了“祂救赎你的命脱离死亡”之后，又说“祂加冕你”（诗103:4）。</w:t>
      </w:r>
    </w:p>
    <w:p>
      <w:pPr>
        <w:widowControl w:val="0"/>
        <w:numPr>
          <w:ilvl w:val="0"/>
          <w:numId w:val="0"/>
        </w:numPr>
        <w:jc w:val="both"/>
        <w:rPr>
          <w:rFonts w:hint="eastAsia"/>
        </w:rPr>
      </w:pPr>
      <w:r>
        <w:rPr>
          <w:rFonts w:hint="eastAsia"/>
        </w:rPr>
        <w:t>Here you were ready at once to say, ‘The phrase “Crowns you” is an acknowledgment of my virtues; my own excellence has done it; it is the payment of a debt, not a gift.’</w:t>
      </w:r>
    </w:p>
    <w:p>
      <w:pPr>
        <w:widowControl w:val="0"/>
        <w:numPr>
          <w:ilvl w:val="0"/>
          <w:numId w:val="0"/>
        </w:numPr>
        <w:jc w:val="both"/>
        <w:rPr>
          <w:rFonts w:hint="eastAsia"/>
        </w:rPr>
      </w:pPr>
      <w:r>
        <w:rPr>
          <w:rFonts w:hint="eastAsia"/>
        </w:rPr>
        <w:t>在这里，你立刻准备说：“‘加冕你’这句话是对我德行的承认；是我自己的卓越成就了它；这是债务的偿还，而非恩赐。”</w:t>
      </w:r>
    </w:p>
    <w:p>
      <w:pPr>
        <w:widowControl w:val="0"/>
        <w:numPr>
          <w:ilvl w:val="0"/>
          <w:numId w:val="0"/>
        </w:numPr>
        <w:jc w:val="both"/>
        <w:rPr>
          <w:rFonts w:hint="eastAsia"/>
        </w:rPr>
      </w:pPr>
      <w:r>
        <w:rPr>
          <w:rFonts w:hint="eastAsia"/>
        </w:rPr>
        <w:t>Listen rather to the psalm.</w:t>
      </w:r>
    </w:p>
    <w:p>
      <w:pPr>
        <w:widowControl w:val="0"/>
        <w:numPr>
          <w:ilvl w:val="0"/>
          <w:numId w:val="0"/>
        </w:numPr>
        <w:jc w:val="both"/>
        <w:rPr>
          <w:rFonts w:hint="eastAsia"/>
        </w:rPr>
      </w:pPr>
      <w:r>
        <w:rPr>
          <w:rFonts w:hint="eastAsia"/>
        </w:rPr>
        <w:t>宁可听诗篇。</w:t>
      </w:r>
    </w:p>
    <w:p>
      <w:pPr>
        <w:widowControl w:val="0"/>
        <w:numPr>
          <w:ilvl w:val="0"/>
          <w:numId w:val="0"/>
        </w:numPr>
        <w:jc w:val="both"/>
        <w:rPr>
          <w:rFonts w:hint="eastAsia"/>
        </w:rPr>
      </w:pPr>
      <w:r>
        <w:rPr>
          <w:rFonts w:hint="eastAsia"/>
        </w:rPr>
        <w:t>For it is you again that say this; and ‘all men are liars’ (Ps.116:11)!</w:t>
      </w:r>
    </w:p>
    <w:p>
      <w:pPr>
        <w:widowControl w:val="0"/>
        <w:numPr>
          <w:ilvl w:val="0"/>
          <w:numId w:val="0"/>
        </w:numPr>
        <w:jc w:val="both"/>
        <w:rPr>
          <w:rFonts w:hint="eastAsia"/>
        </w:rPr>
      </w:pPr>
      <w:r>
        <w:rPr>
          <w:rFonts w:hint="eastAsia"/>
        </w:rPr>
        <w:t>因为又是你这样说；并且“人都是说谎的”（诗116:11）！</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Hear what God says: ‘Who crowns you with mercy and pity’ (Ps.103:4).</w:t>
      </w:r>
    </w:p>
    <w:p>
      <w:pPr>
        <w:widowControl w:val="0"/>
        <w:numPr>
          <w:ilvl w:val="0"/>
          <w:numId w:val="0"/>
        </w:numPr>
        <w:jc w:val="both"/>
        <w:rPr>
          <w:rFonts w:hint="eastAsia"/>
        </w:rPr>
      </w:pPr>
      <w:r>
        <w:rPr>
          <w:rFonts w:hint="eastAsia"/>
        </w:rPr>
        <w:t>听神所说：“祂以怜悯和慈悲为你的冠冕”（诗103:4）。</w:t>
      </w:r>
    </w:p>
    <w:p>
      <w:pPr>
        <w:widowControl w:val="0"/>
        <w:numPr>
          <w:ilvl w:val="0"/>
          <w:numId w:val="0"/>
        </w:numPr>
        <w:jc w:val="both"/>
        <w:rPr>
          <w:rFonts w:hint="eastAsia"/>
        </w:rPr>
      </w:pPr>
      <w:r>
        <w:rPr>
          <w:rFonts w:hint="eastAsia"/>
        </w:rPr>
        <w:t>From His mercy He crowns you, from His pity He crowns you.</w:t>
      </w:r>
    </w:p>
    <w:p>
      <w:pPr>
        <w:widowControl w:val="0"/>
        <w:numPr>
          <w:ilvl w:val="0"/>
          <w:numId w:val="0"/>
        </w:numPr>
        <w:jc w:val="both"/>
        <w:rPr>
          <w:rFonts w:hint="eastAsia"/>
        </w:rPr>
      </w:pPr>
      <w:r>
        <w:rPr>
          <w:rFonts w:hint="eastAsia"/>
        </w:rPr>
        <w:t>祂凭祂的怜悯加冕你，凭祂的慈悲加冕你。</w:t>
      </w:r>
    </w:p>
    <w:p>
      <w:pPr>
        <w:widowControl w:val="0"/>
        <w:numPr>
          <w:ilvl w:val="0"/>
          <w:numId w:val="0"/>
        </w:numPr>
        <w:jc w:val="both"/>
        <w:rPr>
          <w:rFonts w:hint="eastAsia"/>
        </w:rPr>
      </w:pPr>
      <w:r>
        <w:rPr>
          <w:rFonts w:hint="eastAsia"/>
        </w:rPr>
        <w:t>For you had no worthiness that He should call you to Himself; or being called, no worthiness that He should justify you; or being justified, no worthiness that He should glorify you.</w:t>
      </w:r>
    </w:p>
    <w:p>
      <w:pPr>
        <w:widowControl w:val="0"/>
        <w:numPr>
          <w:ilvl w:val="0"/>
          <w:numId w:val="0"/>
        </w:numPr>
        <w:jc w:val="both"/>
        <w:rPr>
          <w:rFonts w:hint="eastAsia"/>
        </w:rPr>
      </w:pPr>
      <w:r>
        <w:rPr>
          <w:rFonts w:hint="eastAsia"/>
        </w:rPr>
        <w:t>因为你没有任何价值，使祂呼召你到祂面前；或者被呼召了，没有任何价值，使祂称你为义；或者被称义了，没有任何价值，使祂荣耀你。</w:t>
      </w:r>
    </w:p>
    <w:p>
      <w:pPr>
        <w:widowControl w:val="0"/>
        <w:numPr>
          <w:ilvl w:val="0"/>
          <w:numId w:val="0"/>
        </w:numPr>
        <w:jc w:val="both"/>
        <w:rPr>
          <w:rFonts w:hint="eastAsia"/>
        </w:rPr>
      </w:pPr>
      <w:r>
        <w:rPr>
          <w:rFonts w:hint="eastAsia"/>
        </w:rPr>
        <w:t>‘The remnant is saved by the election of grace.</w:t>
      </w:r>
    </w:p>
    <w:p>
      <w:pPr>
        <w:widowControl w:val="0"/>
        <w:numPr>
          <w:ilvl w:val="0"/>
          <w:numId w:val="0"/>
        </w:numPr>
        <w:jc w:val="both"/>
        <w:rPr>
          <w:rFonts w:hint="eastAsia"/>
        </w:rPr>
      </w:pPr>
      <w:r>
        <w:rPr>
          <w:rFonts w:hint="eastAsia"/>
        </w:rPr>
        <w:t>“余民是因拣选的恩典而得救的。</w:t>
      </w:r>
    </w:p>
    <w:p>
      <w:pPr>
        <w:widowControl w:val="0"/>
        <w:numPr>
          <w:ilvl w:val="0"/>
          <w:numId w:val="0"/>
        </w:numPr>
        <w:jc w:val="both"/>
        <w:rPr>
          <w:rFonts w:hint="eastAsia"/>
        </w:rPr>
      </w:pPr>
      <w:r>
        <w:rPr>
          <w:rFonts w:hint="eastAsia"/>
        </w:rPr>
        <w:t>But if it is by grace, then it is no longer by works; otherwise grace is no more grace’ (Rom.11:5-6).</w:t>
      </w:r>
    </w:p>
    <w:p>
      <w:pPr>
        <w:widowControl w:val="0"/>
        <w:numPr>
          <w:ilvl w:val="0"/>
          <w:numId w:val="0"/>
        </w:numPr>
        <w:jc w:val="both"/>
        <w:rPr>
          <w:rFonts w:hint="eastAsia"/>
        </w:rPr>
      </w:pPr>
      <w:r>
        <w:rPr>
          <w:rFonts w:hint="eastAsia"/>
        </w:rPr>
        <w:t>既是出于恩典，就不在乎行为了；不然，恩典就不是恩典了”（罗11:5-6）。</w:t>
      </w:r>
    </w:p>
    <w:p>
      <w:pPr>
        <w:widowControl w:val="0"/>
        <w:numPr>
          <w:ilvl w:val="0"/>
          <w:numId w:val="0"/>
        </w:numPr>
        <w:jc w:val="both"/>
        <w:rPr>
          <w:rFonts w:hint="eastAsia"/>
        </w:rPr>
      </w:pPr>
      <w:r>
        <w:rPr>
          <w:rFonts w:hint="eastAsia"/>
        </w:rPr>
        <w:t>‘For to him who works, the reward shall not be reckoned according to grace, but according to debt’ (Rom.4:4).</w:t>
      </w:r>
    </w:p>
    <w:p>
      <w:pPr>
        <w:widowControl w:val="0"/>
        <w:numPr>
          <w:ilvl w:val="0"/>
          <w:numId w:val="0"/>
        </w:numPr>
        <w:jc w:val="both"/>
        <w:rPr>
          <w:rFonts w:hint="eastAsia"/>
        </w:rPr>
      </w:pPr>
      <w:r>
        <w:rPr>
          <w:rFonts w:hint="eastAsia"/>
        </w:rPr>
        <w:t>“作工的得工价，不算恩典，乃是该得的”（罗4:4）。</w:t>
      </w:r>
    </w:p>
    <w:p>
      <w:pPr>
        <w:widowControl w:val="0"/>
        <w:numPr>
          <w:ilvl w:val="0"/>
          <w:numId w:val="0"/>
        </w:numPr>
        <w:jc w:val="both"/>
        <w:rPr>
          <w:rFonts w:hint="eastAsia"/>
        </w:rPr>
      </w:pPr>
      <w:r>
        <w:rPr>
          <w:rFonts w:hint="eastAsia"/>
        </w:rPr>
        <w:t>The apostle says, ‘Not according to grace, but according to debt.’</w:t>
      </w:r>
    </w:p>
    <w:p>
      <w:pPr>
        <w:widowControl w:val="0"/>
        <w:numPr>
          <w:ilvl w:val="0"/>
          <w:numId w:val="0"/>
        </w:numPr>
        <w:jc w:val="both"/>
        <w:rPr>
          <w:rFonts w:hint="eastAsia"/>
        </w:rPr>
      </w:pPr>
      <w:r>
        <w:rPr>
          <w:rFonts w:hint="eastAsia"/>
        </w:rPr>
        <w:t>使徒说：“不是照着恩典，乃是照着所欠的债。”</w:t>
      </w:r>
    </w:p>
    <w:p>
      <w:pPr>
        <w:widowControl w:val="0"/>
        <w:numPr>
          <w:ilvl w:val="0"/>
          <w:numId w:val="0"/>
        </w:numPr>
        <w:jc w:val="both"/>
        <w:rPr>
          <w:rFonts w:hint="eastAsia"/>
        </w:rPr>
      </w:pPr>
      <w:r>
        <w:rPr>
          <w:rFonts w:hint="eastAsia"/>
        </w:rPr>
        <w:t>But ‘He crowns you with pity and mercy.’</w:t>
      </w:r>
    </w:p>
    <w:p>
      <w:pPr>
        <w:widowControl w:val="0"/>
        <w:numPr>
          <w:ilvl w:val="0"/>
          <w:numId w:val="0"/>
        </w:numPr>
        <w:jc w:val="both"/>
        <w:rPr>
          <w:rFonts w:hint="eastAsia"/>
        </w:rPr>
      </w:pPr>
      <w:r>
        <w:rPr>
          <w:rFonts w:hint="eastAsia"/>
        </w:rPr>
        <w:t>但是“祂以慈悲和怜悯为你的冠冕。”</w:t>
      </w:r>
    </w:p>
    <w:p>
      <w:pPr>
        <w:widowControl w:val="0"/>
        <w:numPr>
          <w:ilvl w:val="0"/>
          <w:numId w:val="0"/>
        </w:numPr>
        <w:jc w:val="both"/>
        <w:rPr>
          <w:rFonts w:hint="eastAsia"/>
        </w:rPr>
      </w:pPr>
      <w:r>
        <w:rPr>
          <w:rFonts w:hint="eastAsia"/>
        </w:rPr>
        <w:t>If your own virtues have gone before, God says to you, ‘Examine well your virtues, and you shall see that they are My gifts.’</w:t>
      </w:r>
    </w:p>
    <w:p>
      <w:pPr>
        <w:widowControl w:val="0"/>
        <w:numPr>
          <w:ilvl w:val="0"/>
          <w:numId w:val="0"/>
        </w:numPr>
        <w:jc w:val="both"/>
        <w:rPr>
          <w:rFonts w:hint="eastAsia"/>
        </w:rPr>
      </w:pPr>
      <w:r>
        <w:rPr>
          <w:rFonts w:hint="eastAsia"/>
        </w:rPr>
        <w:t>如果你自己的德行在先，神对你说：“仔细察看你的德行，你就会看见它们是我的恩赐。”</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This then is ‘the righteousness of God’ (Rom.1:17).</w:t>
      </w:r>
    </w:p>
    <w:p>
      <w:pPr>
        <w:widowControl w:val="0"/>
        <w:numPr>
          <w:ilvl w:val="0"/>
          <w:numId w:val="0"/>
        </w:numPr>
        <w:jc w:val="both"/>
        <w:rPr>
          <w:rFonts w:hint="eastAsia"/>
        </w:rPr>
      </w:pPr>
      <w:r>
        <w:rPr>
          <w:rFonts w:hint="eastAsia"/>
        </w:rPr>
        <w:t>那么这就是“神的义”（罗1:17）。</w:t>
      </w:r>
    </w:p>
    <w:p>
      <w:pPr>
        <w:widowControl w:val="0"/>
        <w:numPr>
          <w:ilvl w:val="0"/>
          <w:numId w:val="0"/>
        </w:numPr>
        <w:jc w:val="both"/>
        <w:rPr>
          <w:rFonts w:hint="eastAsia"/>
        </w:rPr>
      </w:pPr>
      <w:r>
        <w:rPr>
          <w:rFonts w:hint="eastAsia"/>
        </w:rPr>
        <w:t>It is like the phrase, ‘the Lord’s salvation’ (Ex.14:13) — not that by which the Lord is saved, but which He gives to those whom He saves.</w:t>
      </w:r>
    </w:p>
    <w:p>
      <w:pPr>
        <w:widowControl w:val="0"/>
        <w:numPr>
          <w:ilvl w:val="0"/>
          <w:numId w:val="0"/>
        </w:numPr>
        <w:jc w:val="both"/>
        <w:rPr>
          <w:rFonts w:hint="eastAsia"/>
        </w:rPr>
      </w:pPr>
      <w:r>
        <w:rPr>
          <w:rFonts w:hint="eastAsia"/>
        </w:rPr>
        <w:t>这就像“耶和华的救恩”（出14:13）这个短语——并非耶和华藉此得救，而是祂赐给那些祂所拯救之人的救恩。</w:t>
      </w:r>
    </w:p>
    <w:p>
      <w:pPr>
        <w:widowControl w:val="0"/>
        <w:numPr>
          <w:ilvl w:val="0"/>
          <w:numId w:val="0"/>
        </w:numPr>
        <w:jc w:val="both"/>
        <w:rPr>
          <w:rFonts w:hint="eastAsia"/>
        </w:rPr>
      </w:pPr>
      <w:r>
        <w:rPr>
          <w:rFonts w:hint="eastAsia"/>
        </w:rPr>
        <w:t>So too the grace of God through Jesus Christ our Lord is called ‘the righteousness of God’ — not that by which the Lord is righteous, but by which He justifies those ungodly people whom He makes righteous.</w:t>
      </w:r>
    </w:p>
    <w:p>
      <w:pPr>
        <w:widowControl w:val="0"/>
        <w:numPr>
          <w:ilvl w:val="0"/>
          <w:numId w:val="0"/>
        </w:numPr>
        <w:jc w:val="both"/>
        <w:rPr>
          <w:rFonts w:hint="eastAsia"/>
        </w:rPr>
      </w:pPr>
      <w:r>
        <w:rPr>
          <w:rFonts w:hint="eastAsia"/>
        </w:rPr>
        <w:t>照样，神的恩典藉着我们的主耶稣基督被称为“神的义”——并非主藉此为义，而是祂藉此称那些祂使其为义的不敬虔之人为义。</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Sermons on the Gospels, 81:8-9</w:t>
      </w:r>
    </w:p>
    <w:p>
      <w:pPr>
        <w:widowControl w:val="0"/>
        <w:numPr>
          <w:ilvl w:val="0"/>
          <w:numId w:val="0"/>
        </w:numPr>
        <w:jc w:val="both"/>
        <w:rPr>
          <w:rFonts w:hint="eastAsia"/>
        </w:rPr>
      </w:pPr>
      <w:r>
        <w:rPr>
          <w:rFonts w:hint="eastAsia"/>
        </w:rPr>
        <w:t>《福音书讲道集》，81:8-9</w:t>
      </w:r>
    </w:p>
    <w:p>
      <w:pPr>
        <w:widowControl w:val="0"/>
        <w:numPr>
          <w:ilvl w:val="0"/>
          <w:numId w:val="0"/>
        </w:numPr>
        <w:jc w:val="both"/>
        <w:rPr>
          <w:rFonts w:hint="eastAsia"/>
        </w:rPr>
      </w:pPr>
    </w:p>
    <w:p>
      <w:pPr>
        <w:pStyle w:val="2"/>
        <w:ind w:left="64"/>
        <w:jc w:val="center"/>
        <w:rPr>
          <w:rFonts w:hint="eastAsia"/>
        </w:rPr>
      </w:pPr>
    </w:p>
    <w:p>
      <w:pPr>
        <w:pStyle w:val="2"/>
        <w:ind w:left="64"/>
        <w:jc w:val="center"/>
        <w:rPr>
          <w:rFonts w:hint="eastAsia"/>
        </w:rPr>
      </w:pPr>
      <w:r>
        <w:rPr>
          <w:rFonts w:hint="eastAsia"/>
        </w:rPr>
        <w:t>A LETTER FROM GEORGE WHITEFIELD TO THE REV. MR JOHN WESLEY IN ANSWER TO MR. WESLEY'S SERMON ENTITLED "FREE GRACE"</w:t>
      </w:r>
    </w:p>
    <w:p>
      <w:pPr>
        <w:pStyle w:val="2"/>
        <w:ind w:left="64"/>
        <w:jc w:val="center"/>
        <w:rPr>
          <w:rFonts w:hint="eastAsia"/>
        </w:rPr>
      </w:pPr>
      <w:r>
        <w:rPr>
          <w:rFonts w:hint="eastAsia"/>
        </w:rPr>
        <w:t>乔治·怀特腓致约翰·卫斯理牧师的回信，答复卫斯理牧师题为“白白的恩典”的讲道</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when Peter was come to Antioch, I withstood him to the face, because he was to be blamed" (Gal. 2:11).</w:t>
      </w:r>
    </w:p>
    <w:p>
      <w:pPr>
        <w:widowControl w:val="0"/>
        <w:numPr>
          <w:ilvl w:val="0"/>
          <w:numId w:val="0"/>
        </w:numPr>
        <w:jc w:val="both"/>
        <w:rPr>
          <w:rFonts w:hint="eastAsia"/>
        </w:rPr>
      </w:pPr>
      <w:r>
        <w:rPr>
          <w:rFonts w:hint="eastAsia"/>
        </w:rPr>
        <w:t>“及至彼得（矶法）到了安提阿，因他有可责之处，我就当面抵挡他”（加2:11）。</w:t>
      </w:r>
    </w:p>
    <w:p>
      <w:pPr>
        <w:widowControl w:val="0"/>
        <w:numPr>
          <w:ilvl w:val="0"/>
          <w:numId w:val="0"/>
        </w:numPr>
        <w:jc w:val="both"/>
        <w:rPr>
          <w:rFonts w:hint="eastAsia"/>
        </w:rPr>
      </w:pPr>
    </w:p>
    <w:p>
      <w:pPr>
        <w:pStyle w:val="2"/>
        <w:ind w:left="84" w:right="74"/>
        <w:rPr>
          <w:rFonts w:hint="eastAsia"/>
        </w:rPr>
      </w:pPr>
      <w:r>
        <w:rPr>
          <w:rFonts w:hint="eastAsia"/>
        </w:rPr>
        <w:t>PREFACE</w:t>
      </w:r>
    </w:p>
    <w:p>
      <w:pPr>
        <w:pStyle w:val="2"/>
        <w:ind w:left="84" w:right="74"/>
        <w:rPr>
          <w:rFonts w:hint="eastAsia"/>
        </w:rPr>
      </w:pPr>
      <w:r>
        <w:rPr>
          <w:rFonts w:hint="eastAsia"/>
        </w:rPr>
        <w:t>前言</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 am very well aware what different effects publishing this letter against the dear Mr. Wesley's Sermon will produce.</w:t>
      </w:r>
    </w:p>
    <w:p>
      <w:pPr>
        <w:widowControl w:val="0"/>
        <w:numPr>
          <w:ilvl w:val="0"/>
          <w:numId w:val="0"/>
        </w:numPr>
        <w:jc w:val="both"/>
        <w:rPr>
          <w:rFonts w:hint="eastAsia"/>
        </w:rPr>
      </w:pPr>
      <w:r>
        <w:rPr>
          <w:rFonts w:hint="eastAsia"/>
        </w:rPr>
        <w:t>我非常清楚，发表这封反对亲爱的卫斯理先生讲道的信，将会产生怎样不同的影响。</w:t>
      </w:r>
    </w:p>
    <w:p>
      <w:pPr>
        <w:widowControl w:val="0"/>
        <w:numPr>
          <w:ilvl w:val="0"/>
          <w:numId w:val="0"/>
        </w:numPr>
        <w:jc w:val="both"/>
        <w:rPr>
          <w:rFonts w:hint="eastAsia"/>
        </w:rPr>
      </w:pPr>
      <w:r>
        <w:rPr>
          <w:rFonts w:hint="eastAsia"/>
        </w:rPr>
        <w:t>Many of my friends who are strenuous advocates for universal redemption will immediately be offended.</w:t>
      </w:r>
    </w:p>
    <w:p>
      <w:pPr>
        <w:widowControl w:val="0"/>
        <w:numPr>
          <w:ilvl w:val="0"/>
          <w:numId w:val="0"/>
        </w:numPr>
        <w:jc w:val="both"/>
        <w:rPr>
          <w:rFonts w:hint="eastAsia"/>
        </w:rPr>
      </w:pPr>
      <w:r>
        <w:rPr>
          <w:rFonts w:hint="eastAsia"/>
        </w:rPr>
        <w:t>我的许多极力主张普世救赎的朋友会立即感到不快。</w:t>
      </w:r>
    </w:p>
    <w:p>
      <w:pPr>
        <w:widowControl w:val="0"/>
        <w:numPr>
          <w:ilvl w:val="0"/>
          <w:numId w:val="0"/>
        </w:numPr>
        <w:jc w:val="both"/>
        <w:rPr>
          <w:rFonts w:hint="eastAsia"/>
        </w:rPr>
      </w:pPr>
      <w:r>
        <w:rPr>
          <w:rFonts w:hint="eastAsia"/>
        </w:rPr>
        <w:t>Many who are zealous on the other side will be much rejoiced.</w:t>
      </w:r>
    </w:p>
    <w:p>
      <w:pPr>
        <w:widowControl w:val="0"/>
        <w:numPr>
          <w:ilvl w:val="0"/>
          <w:numId w:val="0"/>
        </w:numPr>
        <w:jc w:val="both"/>
        <w:rPr>
          <w:rFonts w:hint="eastAsia"/>
        </w:rPr>
      </w:pPr>
      <w:r>
        <w:rPr>
          <w:rFonts w:hint="eastAsia"/>
        </w:rPr>
        <w:t>许多在另一方面热心的人会非常高兴。</w:t>
      </w:r>
    </w:p>
    <w:p>
      <w:pPr>
        <w:widowControl w:val="0"/>
        <w:numPr>
          <w:ilvl w:val="0"/>
          <w:numId w:val="0"/>
        </w:numPr>
        <w:jc w:val="both"/>
        <w:rPr>
          <w:rFonts w:hint="eastAsia"/>
        </w:rPr>
      </w:pPr>
      <w:r>
        <w:rPr>
          <w:rFonts w:hint="eastAsia"/>
        </w:rPr>
        <w:t>They who are lukewarm on both sides and are carried away with carnal reasoning will wish this matter had never been brought under debate.</w:t>
      </w:r>
    </w:p>
    <w:p>
      <w:pPr>
        <w:widowControl w:val="0"/>
        <w:numPr>
          <w:ilvl w:val="0"/>
          <w:numId w:val="0"/>
        </w:numPr>
        <w:jc w:val="both"/>
        <w:rPr>
          <w:rFonts w:hint="eastAsia"/>
        </w:rPr>
      </w:pPr>
      <w:r>
        <w:rPr>
          <w:rFonts w:hint="eastAsia"/>
        </w:rPr>
        <w:t>那些在两方面都冷淡，并被属肉体的推理所迷惑的人，会希望这件事从未被拿出来辩论。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reasons I have given at the beginning of the letter, I think are sufficient to satisfy all of my conduct herein.</w:t>
      </w:r>
    </w:p>
    <w:p>
      <w:pPr>
        <w:widowControl w:val="0"/>
        <w:numPr>
          <w:ilvl w:val="0"/>
          <w:numId w:val="0"/>
        </w:numPr>
        <w:jc w:val="both"/>
        <w:rPr>
          <w:rFonts w:hint="eastAsia"/>
        </w:rPr>
      </w:pPr>
      <w:r>
        <w:rPr>
          <w:rFonts w:hint="eastAsia"/>
        </w:rPr>
        <w:t>我在信的开头所给出的理由，我认为足以使所有人对我在此的行为感到满意。</w:t>
      </w:r>
    </w:p>
    <w:p>
      <w:pPr>
        <w:widowControl w:val="0"/>
        <w:numPr>
          <w:ilvl w:val="0"/>
          <w:numId w:val="0"/>
        </w:numPr>
        <w:jc w:val="both"/>
        <w:rPr>
          <w:rFonts w:hint="eastAsia"/>
        </w:rPr>
      </w:pPr>
      <w:r>
        <w:rPr>
          <w:rFonts w:hint="eastAsia"/>
        </w:rPr>
        <w:t>I desire therefore that they who hold election would not triumph, or make a party on one hand (for I detest any such thing)—and that they who are prejudiced against that doctrine be not too much concerned or offended on the other.</w:t>
      </w:r>
    </w:p>
    <w:p>
      <w:pPr>
        <w:widowControl w:val="0"/>
        <w:numPr>
          <w:ilvl w:val="0"/>
          <w:numId w:val="0"/>
        </w:numPr>
        <w:jc w:val="both"/>
        <w:rPr>
          <w:rFonts w:hint="eastAsia"/>
        </w:rPr>
      </w:pPr>
      <w:r>
        <w:rPr>
          <w:rFonts w:hint="eastAsia"/>
        </w:rPr>
        <w:t>因此，我希望那些持守拣选论的人不要得意忘形，或在一方面结党（因为我憎恶任何这样的事）——而那些对该教义抱有偏见的人也不要因此过于担忧或不快。</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Known unto God are all his ways from the beginning of the world.</w:t>
      </w:r>
    </w:p>
    <w:p>
      <w:pPr>
        <w:widowControl w:val="0"/>
        <w:numPr>
          <w:ilvl w:val="0"/>
          <w:numId w:val="0"/>
        </w:numPr>
        <w:jc w:val="both"/>
        <w:rPr>
          <w:rFonts w:hint="eastAsia"/>
        </w:rPr>
      </w:pPr>
      <w:r>
        <w:rPr>
          <w:rFonts w:hint="eastAsia"/>
        </w:rPr>
        <w:t>从创世以来，神的一切道路都为祂所知。</w:t>
      </w:r>
    </w:p>
    <w:p>
      <w:pPr>
        <w:widowControl w:val="0"/>
        <w:numPr>
          <w:ilvl w:val="0"/>
          <w:numId w:val="0"/>
        </w:numPr>
        <w:jc w:val="both"/>
        <w:rPr>
          <w:rFonts w:hint="eastAsia"/>
        </w:rPr>
      </w:pPr>
      <w:r>
        <w:rPr>
          <w:rFonts w:hint="eastAsia"/>
        </w:rPr>
        <w:t>The great day will discover why the Lord permits dear Mr. Wesley and me to be of a different way of thinking.</w:t>
      </w:r>
    </w:p>
    <w:p>
      <w:pPr>
        <w:widowControl w:val="0"/>
        <w:numPr>
          <w:ilvl w:val="0"/>
          <w:numId w:val="0"/>
        </w:numPr>
        <w:jc w:val="both"/>
        <w:rPr>
          <w:rFonts w:hint="eastAsia"/>
        </w:rPr>
      </w:pPr>
      <w:r>
        <w:rPr>
          <w:rFonts w:hint="eastAsia"/>
        </w:rPr>
        <w:t>那大日将揭示主为何允许亲爱的卫斯理先生和我持有不同的思想方式。</w:t>
      </w:r>
    </w:p>
    <w:p>
      <w:pPr>
        <w:widowControl w:val="0"/>
        <w:numPr>
          <w:ilvl w:val="0"/>
          <w:numId w:val="0"/>
        </w:numPr>
        <w:jc w:val="both"/>
        <w:rPr>
          <w:rFonts w:hint="eastAsia"/>
        </w:rPr>
      </w:pPr>
      <w:r>
        <w:rPr>
          <w:rFonts w:hint="eastAsia"/>
        </w:rPr>
        <w:t>At present, I shall make no enquiry into that matter, beyond the account which he has given of it himself in the following letter, which I lately received from his own dear hands:</w:t>
      </w:r>
    </w:p>
    <w:p>
      <w:pPr>
        <w:widowControl w:val="0"/>
        <w:numPr>
          <w:ilvl w:val="0"/>
          <w:numId w:val="0"/>
        </w:numPr>
        <w:jc w:val="both"/>
        <w:rPr>
          <w:rFonts w:hint="eastAsia"/>
        </w:rPr>
      </w:pPr>
      <w:r>
        <w:rPr>
          <w:rFonts w:hint="eastAsia"/>
        </w:rPr>
        <w:t>目前，除了他在下面这封我最近从他亲爱手中收到的信中所作的说明之外，我不会对这件事作任何探究：</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London, August 9, 1740</w:t>
      </w:r>
    </w:p>
    <w:p>
      <w:pPr>
        <w:widowControl w:val="0"/>
        <w:numPr>
          <w:ilvl w:val="0"/>
          <w:numId w:val="0"/>
        </w:numPr>
        <w:jc w:val="both"/>
        <w:rPr>
          <w:rFonts w:hint="eastAsia"/>
        </w:rPr>
      </w:pPr>
      <w:r>
        <w:rPr>
          <w:rFonts w:hint="eastAsia"/>
        </w:rPr>
        <w:t>伦敦，1740年8月9日</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My dear Brother,</w:t>
      </w:r>
    </w:p>
    <w:p>
      <w:pPr>
        <w:widowControl w:val="0"/>
        <w:numPr>
          <w:ilvl w:val="0"/>
          <w:numId w:val="0"/>
        </w:numPr>
        <w:jc w:val="both"/>
        <w:rPr>
          <w:rFonts w:hint="eastAsia"/>
        </w:rPr>
      </w:pPr>
      <w:r>
        <w:rPr>
          <w:rFonts w:hint="eastAsia"/>
        </w:rPr>
        <w:t>我亲爱的弟兄，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 thank you for yours, May the 24th. The case is quite plain.</w:t>
      </w:r>
    </w:p>
    <w:p>
      <w:pPr>
        <w:widowControl w:val="0"/>
        <w:numPr>
          <w:ilvl w:val="0"/>
          <w:numId w:val="0"/>
        </w:numPr>
        <w:jc w:val="both"/>
        <w:rPr>
          <w:rFonts w:hint="eastAsia"/>
        </w:rPr>
      </w:pPr>
      <w:r>
        <w:rPr>
          <w:rFonts w:hint="eastAsia"/>
        </w:rPr>
        <w:t>感谢你5月24日的来信。情况很清楚。</w:t>
      </w:r>
    </w:p>
    <w:p>
      <w:pPr>
        <w:widowControl w:val="0"/>
        <w:numPr>
          <w:ilvl w:val="0"/>
          <w:numId w:val="0"/>
        </w:numPr>
        <w:jc w:val="both"/>
        <w:rPr>
          <w:rFonts w:hint="eastAsia"/>
        </w:rPr>
      </w:pPr>
      <w:r>
        <w:rPr>
          <w:rFonts w:hint="eastAsia"/>
        </w:rPr>
        <w:t>There are bigots both for predestination and against it.</w:t>
      </w:r>
    </w:p>
    <w:p>
      <w:pPr>
        <w:widowControl w:val="0"/>
        <w:numPr>
          <w:ilvl w:val="0"/>
          <w:numId w:val="0"/>
        </w:numPr>
        <w:jc w:val="both"/>
        <w:rPr>
          <w:rFonts w:hint="eastAsia"/>
        </w:rPr>
      </w:pPr>
      <w:r>
        <w:rPr>
          <w:rFonts w:hint="eastAsia"/>
        </w:rPr>
        <w:t>既有预定论的偏执者，也有反对预定论的偏执者。</w:t>
      </w:r>
    </w:p>
    <w:p>
      <w:pPr>
        <w:widowControl w:val="0"/>
        <w:numPr>
          <w:ilvl w:val="0"/>
          <w:numId w:val="0"/>
        </w:numPr>
        <w:jc w:val="both"/>
        <w:rPr>
          <w:rFonts w:hint="eastAsia"/>
        </w:rPr>
      </w:pPr>
      <w:r>
        <w:rPr>
          <w:rFonts w:hint="eastAsia"/>
        </w:rPr>
        <w:t>God is sending a message to those on either side.</w:t>
      </w:r>
    </w:p>
    <w:p>
      <w:pPr>
        <w:widowControl w:val="0"/>
        <w:numPr>
          <w:ilvl w:val="0"/>
          <w:numId w:val="0"/>
        </w:numPr>
        <w:jc w:val="both"/>
        <w:rPr>
          <w:rFonts w:hint="eastAsia"/>
        </w:rPr>
      </w:pPr>
      <w:r>
        <w:rPr>
          <w:rFonts w:hint="eastAsia"/>
        </w:rPr>
        <w:t>神正在向双方传递信息。</w:t>
      </w:r>
    </w:p>
    <w:p>
      <w:pPr>
        <w:widowControl w:val="0"/>
        <w:numPr>
          <w:ilvl w:val="0"/>
          <w:numId w:val="0"/>
        </w:numPr>
        <w:jc w:val="both"/>
        <w:rPr>
          <w:rFonts w:hint="eastAsia"/>
        </w:rPr>
      </w:pPr>
      <w:r>
        <w:rPr>
          <w:rFonts w:hint="eastAsia"/>
        </w:rPr>
        <w:t>But neither will receive it, unless from one who is of their own opinion.</w:t>
      </w:r>
    </w:p>
    <w:p>
      <w:pPr>
        <w:widowControl w:val="0"/>
        <w:numPr>
          <w:ilvl w:val="0"/>
          <w:numId w:val="0"/>
        </w:numPr>
        <w:jc w:val="both"/>
        <w:rPr>
          <w:rFonts w:hint="eastAsia"/>
        </w:rPr>
      </w:pPr>
      <w:r>
        <w:rPr>
          <w:rFonts w:hint="eastAsia"/>
        </w:rPr>
        <w:t>但除非信息来自与他们意见相同的人，否则双方都不会接受。</w:t>
      </w:r>
    </w:p>
    <w:p>
      <w:pPr>
        <w:widowControl w:val="0"/>
        <w:numPr>
          <w:ilvl w:val="0"/>
          <w:numId w:val="0"/>
        </w:numPr>
        <w:jc w:val="both"/>
        <w:rPr>
          <w:rFonts w:hint="eastAsia"/>
        </w:rPr>
      </w:pPr>
      <w:r>
        <w:rPr>
          <w:rFonts w:hint="eastAsia"/>
        </w:rPr>
        <w:t>Therefore, for a time you are suffered to be of one opinion, and I of another.</w:t>
      </w:r>
    </w:p>
    <w:p>
      <w:pPr>
        <w:widowControl w:val="0"/>
        <w:numPr>
          <w:ilvl w:val="0"/>
          <w:numId w:val="0"/>
        </w:numPr>
        <w:jc w:val="both"/>
        <w:rPr>
          <w:rFonts w:hint="eastAsia"/>
        </w:rPr>
      </w:pPr>
      <w:r>
        <w:rPr>
          <w:rFonts w:hint="eastAsia"/>
        </w:rPr>
        <w:t>因此，在一段时间内，你被允许持一种观点，而我持另一种观点。</w:t>
      </w:r>
    </w:p>
    <w:p>
      <w:pPr>
        <w:widowControl w:val="0"/>
        <w:numPr>
          <w:ilvl w:val="0"/>
          <w:numId w:val="0"/>
        </w:numPr>
        <w:jc w:val="both"/>
        <w:rPr>
          <w:rFonts w:hint="eastAsia"/>
        </w:rPr>
      </w:pPr>
      <w:r>
        <w:rPr>
          <w:rFonts w:hint="eastAsia"/>
        </w:rPr>
        <w:t>But when his time is come, God will do what man cannot, namely, make us both of one mind.</w:t>
      </w:r>
    </w:p>
    <w:p>
      <w:pPr>
        <w:widowControl w:val="0"/>
        <w:numPr>
          <w:ilvl w:val="0"/>
          <w:numId w:val="0"/>
        </w:numPr>
        <w:jc w:val="both"/>
        <w:rPr>
          <w:rFonts w:hint="eastAsia"/>
        </w:rPr>
      </w:pPr>
      <w:r>
        <w:rPr>
          <w:rFonts w:hint="eastAsia"/>
        </w:rPr>
        <w:t>但是当祂的时候到了，神就会做人所不能做的事，即使我们两人同心合意。</w:t>
      </w:r>
    </w:p>
    <w:p>
      <w:pPr>
        <w:widowControl w:val="0"/>
        <w:numPr>
          <w:ilvl w:val="0"/>
          <w:numId w:val="0"/>
        </w:numPr>
        <w:jc w:val="both"/>
        <w:rPr>
          <w:rFonts w:hint="eastAsia"/>
        </w:rPr>
      </w:pPr>
      <w:r>
        <w:rPr>
          <w:rFonts w:hint="eastAsia"/>
        </w:rPr>
        <w:t>Then persecution will flame out, and it will be seen whether we count our lives dear unto ourselves, so that we may finish our course with joy. I am, my dearest brother, Ever yours,</w:t>
      </w:r>
    </w:p>
    <w:p>
      <w:pPr>
        <w:widowControl w:val="0"/>
        <w:numPr>
          <w:ilvl w:val="0"/>
          <w:numId w:val="0"/>
        </w:numPr>
        <w:jc w:val="both"/>
        <w:rPr>
          <w:rFonts w:hint="eastAsia"/>
        </w:rPr>
      </w:pPr>
      <w:r>
        <w:rPr>
          <w:rFonts w:hint="eastAsia"/>
        </w:rPr>
        <w:t>那时逼迫将如火般燃烧起来，我们是否看重自己的生命，以致能欢喜地跑尽当跑的路，就将显明出来。我，我最亲爱的弟兄，永远属于你的，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J. WESLEY</w:t>
      </w:r>
    </w:p>
    <w:p>
      <w:pPr>
        <w:widowControl w:val="0"/>
        <w:numPr>
          <w:ilvl w:val="0"/>
          <w:numId w:val="0"/>
        </w:numPr>
        <w:jc w:val="both"/>
        <w:rPr>
          <w:rFonts w:hint="eastAsia"/>
        </w:rPr>
      </w:pPr>
      <w:r>
        <w:rPr>
          <w:rFonts w:hint="eastAsia"/>
        </w:rPr>
        <w:t>约翰·卫斯理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Thus my honoured friend, I heartily pray God to hasten the time, for his being clearly enlightened into all the doctrines of divine revelation, that we may thus be closely united in principle and judgment as well as heart and affection.</w:t>
      </w:r>
    </w:p>
    <w:p>
      <w:pPr>
        <w:widowControl w:val="0"/>
        <w:numPr>
          <w:ilvl w:val="0"/>
          <w:numId w:val="0"/>
        </w:numPr>
        <w:jc w:val="both"/>
        <w:rPr>
          <w:rFonts w:hint="eastAsia"/>
        </w:rPr>
      </w:pPr>
      <w:r>
        <w:rPr>
          <w:rFonts w:hint="eastAsia"/>
        </w:rPr>
        <w:t>因此，我尊敬的朋友，我衷心祈求神加速那个时刻的到来，使他能清楚地领悟神圣启示的一切教义，这样我们就能在原则和判断上，以及在心灵和情感上紧密地联合起来。</w:t>
      </w:r>
    </w:p>
    <w:p>
      <w:pPr>
        <w:widowControl w:val="0"/>
        <w:numPr>
          <w:ilvl w:val="0"/>
          <w:numId w:val="0"/>
        </w:numPr>
        <w:jc w:val="both"/>
        <w:rPr>
          <w:rFonts w:hint="eastAsia"/>
        </w:rPr>
      </w:pPr>
      <w:r>
        <w:rPr>
          <w:rFonts w:hint="eastAsia"/>
        </w:rPr>
        <w:t>And then if the Lord should call us to it, I care not if I go with him to prison, or to death.</w:t>
      </w:r>
    </w:p>
    <w:p>
      <w:pPr>
        <w:widowControl w:val="0"/>
        <w:numPr>
          <w:ilvl w:val="0"/>
          <w:numId w:val="0"/>
        </w:numPr>
        <w:jc w:val="both"/>
        <w:rPr>
          <w:rFonts w:hint="eastAsia"/>
        </w:rPr>
      </w:pPr>
      <w:r>
        <w:rPr>
          <w:rFonts w:hint="eastAsia"/>
        </w:rPr>
        <w:t>然后，如果主呼召我们这样做，即使和他一起下监或赴死，我也不在乎。</w:t>
      </w:r>
    </w:p>
    <w:p>
      <w:pPr>
        <w:widowControl w:val="0"/>
        <w:numPr>
          <w:ilvl w:val="0"/>
          <w:numId w:val="0"/>
        </w:numPr>
        <w:jc w:val="both"/>
        <w:rPr>
          <w:rFonts w:hint="eastAsia"/>
        </w:rPr>
      </w:pPr>
      <w:r>
        <w:rPr>
          <w:rFonts w:hint="eastAsia"/>
        </w:rPr>
        <w:t>For like Paul and Silas, I hope we shall sing praises to God, and count it our highest honour to suffer for Christ's sake, and to lay down our lives for the brethren.</w:t>
      </w:r>
    </w:p>
    <w:p>
      <w:pPr>
        <w:widowControl w:val="0"/>
        <w:numPr>
          <w:ilvl w:val="0"/>
          <w:numId w:val="0"/>
        </w:numPr>
        <w:jc w:val="both"/>
        <w:rPr>
          <w:rFonts w:hint="eastAsia"/>
        </w:rPr>
      </w:pPr>
      <w:r>
        <w:rPr>
          <w:rFonts w:hint="eastAsia"/>
        </w:rPr>
        <w:t>因为像保罗和西拉一样，我希望我们将向上帝歌唱赞美，并将为基督受苦，为弟兄舍命，视为我们最高的荣耀。</w:t>
      </w:r>
    </w:p>
    <w:p>
      <w:pPr>
        <w:widowControl w:val="0"/>
        <w:numPr>
          <w:ilvl w:val="0"/>
          <w:numId w:val="0"/>
        </w:numPr>
        <w:jc w:val="both"/>
        <w:rPr>
          <w:rFonts w:hint="eastAsia"/>
        </w:rPr>
      </w:pPr>
    </w:p>
    <w:p>
      <w:pPr>
        <w:pStyle w:val="2"/>
        <w:spacing w:after="336"/>
        <w:ind w:left="477"/>
        <w:jc w:val="center"/>
        <w:rPr>
          <w:rFonts w:hint="eastAsia"/>
        </w:rPr>
      </w:pPr>
    </w:p>
    <w:p>
      <w:pPr>
        <w:pStyle w:val="2"/>
        <w:spacing w:after="336"/>
        <w:ind w:left="477"/>
        <w:jc w:val="center"/>
        <w:rPr>
          <w:rFonts w:hint="eastAsia"/>
        </w:rPr>
      </w:pPr>
      <w:r>
        <w:rPr>
          <w:rFonts w:hint="eastAsia"/>
        </w:rPr>
        <w:t>WHITEFIELD'S LETTER TO WESLEY</w:t>
      </w:r>
    </w:p>
    <w:p>
      <w:pPr>
        <w:pStyle w:val="2"/>
        <w:spacing w:after="336"/>
        <w:ind w:left="477"/>
        <w:jc w:val="center"/>
        <w:rPr>
          <w:rFonts w:hint="eastAsia"/>
        </w:rPr>
      </w:pPr>
      <w:r>
        <w:rPr>
          <w:rFonts w:hint="eastAsia"/>
        </w:rPr>
        <w:t>怀特腓致卫斯理的信</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Bethesda in Georgia, Dec. 24, 1740</w:t>
      </w:r>
    </w:p>
    <w:p>
      <w:pPr>
        <w:widowControl w:val="0"/>
        <w:numPr>
          <w:ilvl w:val="0"/>
          <w:numId w:val="0"/>
        </w:numPr>
        <w:jc w:val="both"/>
        <w:rPr>
          <w:rFonts w:hint="eastAsia"/>
        </w:rPr>
      </w:pPr>
      <w:r>
        <w:rPr>
          <w:rFonts w:hint="eastAsia"/>
        </w:rPr>
        <w:t>乔治亚州伯赛大，1740年12月24日</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Reverend and very dear Brother,</w:t>
      </w:r>
    </w:p>
    <w:p>
      <w:pPr>
        <w:widowControl w:val="0"/>
        <w:numPr>
          <w:ilvl w:val="0"/>
          <w:numId w:val="0"/>
        </w:numPr>
        <w:jc w:val="both"/>
        <w:rPr>
          <w:rFonts w:hint="eastAsia"/>
        </w:rPr>
      </w:pPr>
      <w:r>
        <w:rPr>
          <w:rFonts w:hint="eastAsia"/>
        </w:rPr>
        <w:t>尊敬的、非常亲爱的弟兄，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God only knows what unspeakable sorrow of heart I have felt on your account since I left England last.</w:t>
      </w:r>
    </w:p>
    <w:p>
      <w:pPr>
        <w:widowControl w:val="0"/>
        <w:numPr>
          <w:ilvl w:val="0"/>
          <w:numId w:val="0"/>
        </w:numPr>
        <w:jc w:val="both"/>
        <w:rPr>
          <w:rFonts w:hint="eastAsia"/>
        </w:rPr>
      </w:pPr>
      <w:r>
        <w:rPr>
          <w:rFonts w:hint="eastAsia"/>
        </w:rPr>
        <w:t>自从我上次离开英国以来，神才知道我为你感到何等难以言喻的心痛。</w:t>
      </w:r>
    </w:p>
    <w:p>
      <w:pPr>
        <w:widowControl w:val="0"/>
        <w:numPr>
          <w:ilvl w:val="0"/>
          <w:numId w:val="0"/>
        </w:numPr>
        <w:jc w:val="both"/>
        <w:rPr>
          <w:rFonts w:hint="eastAsia"/>
        </w:rPr>
      </w:pPr>
      <w:r>
        <w:rPr>
          <w:rFonts w:hint="eastAsia"/>
        </w:rPr>
        <w:t>Whether it be my infirmity or not, I frankly confess, that Jonah could not go with more reluctance against Nineveh, than I now take pen in hand to write against you.</w:t>
      </w:r>
    </w:p>
    <w:p>
      <w:pPr>
        <w:widowControl w:val="0"/>
        <w:numPr>
          <w:ilvl w:val="0"/>
          <w:numId w:val="0"/>
        </w:numPr>
        <w:jc w:val="both"/>
        <w:rPr>
          <w:rFonts w:hint="eastAsia"/>
        </w:rPr>
      </w:pPr>
      <w:r>
        <w:rPr>
          <w:rFonts w:hint="eastAsia"/>
        </w:rPr>
        <w:t>无论这是否是我的软弱，我坦率地承认，约拿去尼尼微的勉强，也不及我现在提笔写信反对你的勉强。</w:t>
      </w:r>
    </w:p>
    <w:p>
      <w:pPr>
        <w:widowControl w:val="0"/>
        <w:numPr>
          <w:ilvl w:val="0"/>
          <w:numId w:val="0"/>
        </w:numPr>
        <w:jc w:val="both"/>
        <w:rPr>
          <w:rFonts w:hint="eastAsia"/>
        </w:rPr>
      </w:pPr>
      <w:r>
        <w:rPr>
          <w:rFonts w:hint="eastAsia"/>
        </w:rPr>
        <w:t>Was nature to speak, I had rather die than do it; and yet if I am faithful to God, and to my own and others' souls, I must not stand neutral any longer.</w:t>
      </w:r>
    </w:p>
    <w:p>
      <w:pPr>
        <w:widowControl w:val="0"/>
        <w:numPr>
          <w:ilvl w:val="0"/>
          <w:numId w:val="0"/>
        </w:numPr>
        <w:jc w:val="both"/>
        <w:rPr>
          <w:rFonts w:hint="eastAsia"/>
        </w:rPr>
      </w:pPr>
      <w:r>
        <w:rPr>
          <w:rFonts w:hint="eastAsia"/>
        </w:rPr>
        <w:t>如果按本性来说，我宁愿死也不愿这样做；然而，如果我要对神、对我自己和他人的灵魂忠心，我就不能再保持中立了。</w:t>
      </w:r>
    </w:p>
    <w:p>
      <w:pPr>
        <w:widowControl w:val="0"/>
        <w:numPr>
          <w:ilvl w:val="0"/>
          <w:numId w:val="0"/>
        </w:numPr>
        <w:jc w:val="both"/>
        <w:rPr>
          <w:rFonts w:hint="eastAsia"/>
        </w:rPr>
      </w:pPr>
      <w:r>
        <w:rPr>
          <w:rFonts w:hint="eastAsia"/>
        </w:rPr>
        <w:t>I am very apprehensive that our common adversaries will rejoice to see us differing among ourselves.</w:t>
      </w:r>
    </w:p>
    <w:p>
      <w:pPr>
        <w:widowControl w:val="0"/>
        <w:numPr>
          <w:ilvl w:val="0"/>
          <w:numId w:val="0"/>
        </w:numPr>
        <w:jc w:val="both"/>
        <w:rPr>
          <w:rFonts w:hint="eastAsia"/>
        </w:rPr>
      </w:pPr>
      <w:r>
        <w:rPr>
          <w:rFonts w:hint="eastAsia"/>
        </w:rPr>
        <w:t>我非常担心我们共同的敌人会乐于看到我们之间存在分歧。</w:t>
      </w:r>
    </w:p>
    <w:p>
      <w:pPr>
        <w:widowControl w:val="0"/>
        <w:numPr>
          <w:ilvl w:val="0"/>
          <w:numId w:val="0"/>
        </w:numPr>
        <w:jc w:val="both"/>
        <w:rPr>
          <w:rFonts w:hint="eastAsia"/>
        </w:rPr>
      </w:pPr>
      <w:r>
        <w:rPr>
          <w:rFonts w:hint="eastAsia"/>
        </w:rPr>
        <w:t>But what can I say? The children of God are in danger of falling into error.</w:t>
      </w:r>
    </w:p>
    <w:p>
      <w:pPr>
        <w:widowControl w:val="0"/>
        <w:numPr>
          <w:ilvl w:val="0"/>
          <w:numId w:val="0"/>
        </w:numPr>
        <w:jc w:val="both"/>
        <w:rPr>
          <w:rFonts w:hint="eastAsia"/>
        </w:rPr>
      </w:pPr>
      <w:r>
        <w:rPr>
          <w:rFonts w:hint="eastAsia"/>
        </w:rPr>
        <w:t>但我能说什么呢？神的儿女正处于陷入错误的危险之中。</w:t>
      </w:r>
    </w:p>
    <w:p>
      <w:pPr>
        <w:widowControl w:val="0"/>
        <w:numPr>
          <w:ilvl w:val="0"/>
          <w:numId w:val="0"/>
        </w:numPr>
        <w:jc w:val="both"/>
        <w:rPr>
          <w:rFonts w:hint="eastAsia"/>
        </w:rPr>
      </w:pPr>
      <w:r>
        <w:rPr>
          <w:rFonts w:hint="eastAsia"/>
        </w:rPr>
        <w:t>Nay, numbers have been misled, whom God has been pleased to work upon by my ministry, and a greater number are still calling aloud upon me to show also my opinion.</w:t>
      </w:r>
    </w:p>
    <w:p>
      <w:pPr>
        <w:widowControl w:val="0"/>
        <w:numPr>
          <w:ilvl w:val="0"/>
          <w:numId w:val="0"/>
        </w:numPr>
        <w:jc w:val="both"/>
        <w:rPr>
          <w:rFonts w:hint="eastAsia"/>
        </w:rPr>
      </w:pPr>
      <w:r>
        <w:rPr>
          <w:rFonts w:hint="eastAsia"/>
        </w:rPr>
        <w:t>不，许多人已经被误导，这些人是神乐意藉着我的事奉而作工的对象，还有更多的人仍然大声呼吁我也表明我的观点。</w:t>
      </w:r>
    </w:p>
    <w:p>
      <w:pPr>
        <w:widowControl w:val="0"/>
        <w:numPr>
          <w:ilvl w:val="0"/>
          <w:numId w:val="0"/>
        </w:numPr>
        <w:jc w:val="both"/>
        <w:rPr>
          <w:rFonts w:hint="eastAsia"/>
        </w:rPr>
      </w:pPr>
      <w:r>
        <w:rPr>
          <w:rFonts w:hint="eastAsia"/>
        </w:rPr>
        <w:t>I must then show that I know no man after the flesh, and that I have no respect to persons, any further than is consistent with my duty to my Lord and Master, Jesus Christ.</w:t>
      </w:r>
    </w:p>
    <w:p>
      <w:pPr>
        <w:widowControl w:val="0"/>
        <w:numPr>
          <w:ilvl w:val="0"/>
          <w:numId w:val="0"/>
        </w:numPr>
        <w:jc w:val="both"/>
        <w:rPr>
          <w:rFonts w:hint="eastAsia"/>
        </w:rPr>
      </w:pPr>
      <w:r>
        <w:rPr>
          <w:rFonts w:hint="eastAsia"/>
        </w:rPr>
        <w:t>那么，我必须表明我不凭外貌认人，并且我尊重人，只是在与我对我的主和夫子耶稣基督的责任相符的范围内。</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This letter, no doubt, will lose me many friends: and for this cause perhaps God has laid this difficult task upon me, even to see whether I am willing to forsake all for him, or not.</w:t>
      </w:r>
    </w:p>
    <w:p>
      <w:pPr>
        <w:widowControl w:val="0"/>
        <w:numPr>
          <w:ilvl w:val="0"/>
          <w:numId w:val="0"/>
        </w:numPr>
        <w:jc w:val="both"/>
        <w:rPr>
          <w:rFonts w:hint="eastAsia"/>
        </w:rPr>
      </w:pPr>
      <w:r>
        <w:rPr>
          <w:rFonts w:hint="eastAsia"/>
        </w:rPr>
        <w:t>这封信无疑会使我失去许多朋友：也许正因为如此，神才将这项艰巨的任务交给我，甚至要看看我是否愿意为祂舍弃一切。</w:t>
      </w:r>
    </w:p>
    <w:p>
      <w:pPr>
        <w:widowControl w:val="0"/>
        <w:numPr>
          <w:ilvl w:val="0"/>
          <w:numId w:val="0"/>
        </w:numPr>
        <w:jc w:val="both"/>
        <w:rPr>
          <w:rFonts w:hint="eastAsia"/>
        </w:rPr>
      </w:pPr>
      <w:r>
        <w:rPr>
          <w:rFonts w:hint="eastAsia"/>
        </w:rPr>
        <w:t>From such considerations as these, I think it my duty to bear an humble testimony, and earnestly to plead for the truths which, I am convinced, are clearly revealed in the Word of God.</w:t>
      </w:r>
    </w:p>
    <w:p>
      <w:pPr>
        <w:widowControl w:val="0"/>
        <w:numPr>
          <w:ilvl w:val="0"/>
          <w:numId w:val="0"/>
        </w:numPr>
        <w:jc w:val="both"/>
        <w:rPr>
          <w:rFonts w:hint="eastAsia"/>
        </w:rPr>
      </w:pPr>
      <w:r>
        <w:rPr>
          <w:rFonts w:hint="eastAsia"/>
        </w:rPr>
        <w:t>出于这些考虑，我认为我有责任作一个谦卑的见证，并恳切地为那些我深信在神的话语中清楚启示的真理辩护。</w:t>
      </w:r>
    </w:p>
    <w:p>
      <w:pPr>
        <w:widowControl w:val="0"/>
        <w:numPr>
          <w:ilvl w:val="0"/>
          <w:numId w:val="0"/>
        </w:numPr>
        <w:jc w:val="both"/>
        <w:rPr>
          <w:rFonts w:hint="eastAsia"/>
        </w:rPr>
      </w:pPr>
      <w:r>
        <w:rPr>
          <w:rFonts w:hint="eastAsia"/>
        </w:rPr>
        <w:t>In the defence whereof I must use great plainness of speech, and treat my dearest friends upon earth with the greatest simplicity, faithfulness, and freedom, leaving the consequences of all to God.</w:t>
      </w:r>
    </w:p>
    <w:p>
      <w:pPr>
        <w:widowControl w:val="0"/>
        <w:numPr>
          <w:ilvl w:val="0"/>
          <w:numId w:val="0"/>
        </w:numPr>
        <w:jc w:val="both"/>
        <w:rPr>
          <w:rFonts w:hint="eastAsia"/>
        </w:rPr>
      </w:pPr>
      <w:r>
        <w:rPr>
          <w:rFonts w:hint="eastAsia"/>
        </w:rPr>
        <w:t>在为此辩护时，我必须使用非常坦率的言辞，并以最大的朴实、忠诚和自由来对待我在世上最亲爱的朋友，将一切后果交托给神。</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some time before, and especially since my last departure from England, both in public and private, by preaching and printing, you have been propagating the doctrine of universal redemption.</w:t>
      </w:r>
    </w:p>
    <w:p>
      <w:pPr>
        <w:widowControl w:val="0"/>
        <w:numPr>
          <w:ilvl w:val="0"/>
          <w:numId w:val="0"/>
        </w:numPr>
        <w:jc w:val="both"/>
        <w:rPr>
          <w:rFonts w:hint="eastAsia"/>
        </w:rPr>
      </w:pPr>
      <w:r>
        <w:rPr>
          <w:rFonts w:hint="eastAsia"/>
        </w:rPr>
        <w:t>在此之前的一段时间，尤其是我上次离开英国之后，无论在公开场合还是私下，通过讲道和印刷品，你一直在传播普世救赎的教义。</w:t>
      </w:r>
    </w:p>
    <w:p>
      <w:pPr>
        <w:widowControl w:val="0"/>
        <w:numPr>
          <w:ilvl w:val="0"/>
          <w:numId w:val="0"/>
        </w:numPr>
        <w:jc w:val="both"/>
        <w:rPr>
          <w:rFonts w:hint="eastAsia"/>
        </w:rPr>
      </w:pPr>
      <w:r>
        <w:rPr>
          <w:rFonts w:hint="eastAsia"/>
        </w:rPr>
        <w:t>And when I remember how Paul reproved Peter for his dissimulation, I fear I have been sinfully silent too long.</w:t>
      </w:r>
    </w:p>
    <w:p>
      <w:pPr>
        <w:widowControl w:val="0"/>
        <w:numPr>
          <w:ilvl w:val="0"/>
          <w:numId w:val="0"/>
        </w:numPr>
        <w:jc w:val="both"/>
        <w:rPr>
          <w:rFonts w:hint="eastAsia"/>
        </w:rPr>
      </w:pPr>
      <w:r>
        <w:rPr>
          <w:rFonts w:hint="eastAsia"/>
        </w:rPr>
        <w:t>当我记起保罗如何因彼得的假冒为善而责备他时，我担心我犯罪般地沉默太久了。</w:t>
      </w:r>
    </w:p>
    <w:p>
      <w:pPr>
        <w:widowControl w:val="0"/>
        <w:numPr>
          <w:ilvl w:val="0"/>
          <w:numId w:val="0"/>
        </w:numPr>
        <w:jc w:val="both"/>
        <w:rPr>
          <w:rFonts w:hint="eastAsia"/>
        </w:rPr>
      </w:pPr>
      <w:r>
        <w:rPr>
          <w:rFonts w:hint="eastAsia"/>
        </w:rPr>
        <w:t>O then be not angry with me, dear and honoured Sir, if now I deliver my soul, by telling you that I think in this you greatly err.</w:t>
      </w:r>
    </w:p>
    <w:p>
      <w:pPr>
        <w:widowControl w:val="0"/>
        <w:numPr>
          <w:ilvl w:val="0"/>
          <w:numId w:val="0"/>
        </w:numPr>
        <w:jc w:val="both"/>
        <w:rPr>
          <w:rFonts w:hint="eastAsia"/>
        </w:rPr>
      </w:pPr>
      <w:r>
        <w:rPr>
          <w:rFonts w:hint="eastAsia"/>
        </w:rPr>
        <w:t>哦，那么，亲爱的、尊敬的先生，如果我现在通过告诉你我认为你在这方面大错特错来解脱我的灵魂，请不要生气。</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'Tis not my design to enter into a long debate on God's decrees.</w:t>
      </w:r>
    </w:p>
    <w:p>
      <w:pPr>
        <w:widowControl w:val="0"/>
        <w:numPr>
          <w:ilvl w:val="0"/>
          <w:numId w:val="0"/>
        </w:numPr>
        <w:jc w:val="both"/>
        <w:rPr>
          <w:rFonts w:hint="eastAsia"/>
        </w:rPr>
      </w:pPr>
      <w:r>
        <w:rPr>
          <w:rFonts w:hint="eastAsia"/>
        </w:rPr>
        <w:t>我无意就神的预旨展开冗长的辩论。</w:t>
      </w:r>
    </w:p>
    <w:p>
      <w:pPr>
        <w:widowControl w:val="0"/>
        <w:numPr>
          <w:ilvl w:val="0"/>
          <w:numId w:val="0"/>
        </w:numPr>
        <w:jc w:val="both"/>
        <w:rPr>
          <w:rFonts w:hint="eastAsia"/>
        </w:rPr>
      </w:pPr>
      <w:r>
        <w:rPr>
          <w:rFonts w:hint="eastAsia"/>
        </w:rPr>
        <w:t>I refer you to Dr. Edwards his Veritas Redux [This refers to a work by Dr. John Edwards of Cambridge, not Jonathan Edwards, the famous American pastor-theologian.], which, I think is unanswerable— except in a certain point, concerning a middle sort between elect and reprobate, which he himself in effect afterwards condemns.</w:t>
      </w:r>
    </w:p>
    <w:p>
      <w:pPr>
        <w:widowControl w:val="0"/>
        <w:numPr>
          <w:ilvl w:val="0"/>
          <w:numId w:val="0"/>
        </w:numPr>
        <w:jc w:val="both"/>
        <w:rPr>
          <w:rFonts w:hint="eastAsia"/>
        </w:rPr>
      </w:pPr>
      <w:r>
        <w:rPr>
          <w:rFonts w:hint="eastAsia"/>
        </w:rPr>
        <w:t>我请你参考爱德华兹博士的《真理复兴》（Veritas Redux，拉丁文，意为“真理复兴”）[这指的是剑桥的约翰·爱德华兹博士的作品，而非著名的美国牧师兼神学家约拿单·爱德华兹]，我认为这本书是无可辩驳的——除了在某一点上，关于选民和被弃者之间的一种中间类型，他自己实际上后来也谴责了这一点。</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 shall only make a few remarks upon your sermon, entitled Free Grace."</w:t>
      </w:r>
    </w:p>
    <w:p>
      <w:pPr>
        <w:widowControl w:val="0"/>
        <w:numPr>
          <w:ilvl w:val="0"/>
          <w:numId w:val="0"/>
        </w:numPr>
        <w:jc w:val="both"/>
        <w:rPr>
          <w:rFonts w:hint="eastAsia"/>
        </w:rPr>
      </w:pPr>
      <w:r>
        <w:rPr>
          <w:rFonts w:hint="eastAsia"/>
        </w:rPr>
        <w:t>我只想就你题为“白白的恩典”的讲道作几点评论。</w:t>
      </w:r>
    </w:p>
    <w:p>
      <w:pPr>
        <w:widowControl w:val="0"/>
        <w:numPr>
          <w:ilvl w:val="0"/>
          <w:numId w:val="0"/>
        </w:numPr>
        <w:jc w:val="both"/>
        <w:rPr>
          <w:rFonts w:hint="eastAsia"/>
        </w:rPr>
      </w:pPr>
      <w:r>
        <w:rPr>
          <w:rFonts w:hint="eastAsia"/>
        </w:rPr>
        <w:t>And before I enter upon the discourse itself, give me leave to take a little notice of what in your Preface you term an indispensable obligation to make it public to all the world.</w:t>
      </w:r>
    </w:p>
    <w:p>
      <w:pPr>
        <w:widowControl w:val="0"/>
        <w:numPr>
          <w:ilvl w:val="0"/>
          <w:numId w:val="0"/>
        </w:numPr>
        <w:jc w:val="both"/>
        <w:rPr>
          <w:rFonts w:hint="eastAsia"/>
        </w:rPr>
      </w:pPr>
      <w:r>
        <w:rPr>
          <w:rFonts w:hint="eastAsia"/>
        </w:rPr>
        <w:t>在我开始讨论讲道本身之前，请允许我稍微注意一下你在序言中所称的向全世界公开它的不可推卸的义务。</w:t>
      </w:r>
    </w:p>
    <w:p>
      <w:pPr>
        <w:widowControl w:val="0"/>
        <w:numPr>
          <w:ilvl w:val="0"/>
          <w:numId w:val="0"/>
        </w:numPr>
        <w:jc w:val="both"/>
        <w:rPr>
          <w:rFonts w:hint="eastAsia"/>
        </w:rPr>
      </w:pPr>
      <w:r>
        <w:rPr>
          <w:rFonts w:hint="eastAsia"/>
        </w:rPr>
        <w:t>I must own, that I always thought you were quite mistaken upon that head.</w:t>
      </w:r>
    </w:p>
    <w:p>
      <w:pPr>
        <w:widowControl w:val="0"/>
        <w:numPr>
          <w:ilvl w:val="0"/>
          <w:numId w:val="0"/>
        </w:numPr>
        <w:jc w:val="both"/>
        <w:rPr>
          <w:rFonts w:hint="eastAsia"/>
        </w:rPr>
      </w:pPr>
      <w:r>
        <w:rPr>
          <w:rFonts w:hint="eastAsia"/>
        </w:rPr>
        <w:t>我必须承认，我一直认为你在这方面完全错了。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case (you know) stands thus: When you were at Bristol, I think you received a letter from a private hand, charging you with not preaching the gospel, because you did not preach up election.</w:t>
      </w:r>
    </w:p>
    <w:p>
      <w:pPr>
        <w:widowControl w:val="0"/>
        <w:numPr>
          <w:ilvl w:val="0"/>
          <w:numId w:val="0"/>
        </w:numPr>
        <w:jc w:val="both"/>
        <w:rPr>
          <w:rFonts w:hint="eastAsia"/>
        </w:rPr>
      </w:pPr>
      <w:r>
        <w:rPr>
          <w:rFonts w:hint="eastAsia"/>
        </w:rPr>
        <w:t>情况（你知道）是这样的：当你在布里斯托尔的时候，我想你收到一封私人来信，指责你没有传福音，因为你没有宣讲拣选。</w:t>
      </w:r>
    </w:p>
    <w:p>
      <w:pPr>
        <w:widowControl w:val="0"/>
        <w:numPr>
          <w:ilvl w:val="0"/>
          <w:numId w:val="0"/>
        </w:numPr>
        <w:jc w:val="both"/>
        <w:rPr>
          <w:rFonts w:hint="eastAsia"/>
        </w:rPr>
      </w:pPr>
      <w:r>
        <w:rPr>
          <w:rFonts w:hint="eastAsia"/>
        </w:rPr>
        <w:t>Upon this you drew a lot: the answer was "preach and print."</w:t>
      </w:r>
    </w:p>
    <w:p>
      <w:pPr>
        <w:widowControl w:val="0"/>
        <w:numPr>
          <w:ilvl w:val="0"/>
          <w:numId w:val="0"/>
        </w:numPr>
        <w:jc w:val="both"/>
        <w:rPr>
          <w:rFonts w:hint="eastAsia"/>
        </w:rPr>
      </w:pPr>
      <w:r>
        <w:rPr>
          <w:rFonts w:hint="eastAsia"/>
        </w:rPr>
        <w:t>于是你抽签：答案是“讲道并印刷”。</w:t>
      </w:r>
    </w:p>
    <w:p>
      <w:pPr>
        <w:widowControl w:val="0"/>
        <w:numPr>
          <w:ilvl w:val="0"/>
          <w:numId w:val="0"/>
        </w:numPr>
        <w:jc w:val="both"/>
        <w:rPr>
          <w:rFonts w:hint="eastAsia"/>
        </w:rPr>
      </w:pPr>
      <w:r>
        <w:rPr>
          <w:rFonts w:hint="eastAsia"/>
        </w:rPr>
        <w:t>I have often questioned, as I do now, whether in so doing, you did not tempt the Lord.</w:t>
      </w:r>
    </w:p>
    <w:p>
      <w:pPr>
        <w:widowControl w:val="0"/>
        <w:numPr>
          <w:ilvl w:val="0"/>
          <w:numId w:val="0"/>
        </w:numPr>
        <w:jc w:val="both"/>
        <w:rPr>
          <w:rFonts w:hint="eastAsia"/>
        </w:rPr>
      </w:pPr>
      <w:r>
        <w:rPr>
          <w:rFonts w:hint="eastAsia"/>
        </w:rPr>
        <w:t>我常常怀疑，正如我现在一样，你这样做是否试探了主。</w:t>
      </w:r>
    </w:p>
    <w:p>
      <w:pPr>
        <w:widowControl w:val="0"/>
        <w:numPr>
          <w:ilvl w:val="0"/>
          <w:numId w:val="0"/>
        </w:numPr>
        <w:jc w:val="both"/>
        <w:rPr>
          <w:rFonts w:hint="eastAsia"/>
        </w:rPr>
      </w:pPr>
      <w:r>
        <w:rPr>
          <w:rFonts w:hint="eastAsia"/>
        </w:rPr>
        <w:t>A due exercise of religious prudence, without [the drawing of] a lot, would have directed you in that matter.</w:t>
      </w:r>
    </w:p>
    <w:p>
      <w:pPr>
        <w:widowControl w:val="0"/>
        <w:numPr>
          <w:ilvl w:val="0"/>
          <w:numId w:val="0"/>
        </w:numPr>
        <w:jc w:val="both"/>
        <w:rPr>
          <w:rFonts w:hint="eastAsia"/>
        </w:rPr>
      </w:pPr>
      <w:r>
        <w:rPr>
          <w:rFonts w:hint="eastAsia"/>
        </w:rPr>
        <w:t>适当运用宗教上的审慎，无需抽签，就能在那件事上引导你。</w:t>
      </w:r>
    </w:p>
    <w:p>
      <w:pPr>
        <w:widowControl w:val="0"/>
        <w:numPr>
          <w:ilvl w:val="0"/>
          <w:numId w:val="0"/>
        </w:numPr>
        <w:jc w:val="both"/>
        <w:rPr>
          <w:rFonts w:hint="eastAsia"/>
        </w:rPr>
      </w:pPr>
      <w:r>
        <w:rPr>
          <w:rFonts w:hint="eastAsia"/>
        </w:rPr>
        <w:t>Besides, I never heard that you enquired of God, whether or not election was a gospel doctrine.</w:t>
      </w:r>
    </w:p>
    <w:p>
      <w:pPr>
        <w:widowControl w:val="0"/>
        <w:numPr>
          <w:ilvl w:val="0"/>
          <w:numId w:val="0"/>
        </w:numPr>
        <w:jc w:val="both"/>
        <w:rPr>
          <w:rFonts w:hint="eastAsia"/>
        </w:rPr>
      </w:pPr>
      <w:r>
        <w:rPr>
          <w:rFonts w:hint="eastAsia"/>
        </w:rPr>
        <w:t>此外，我从未听说你求问过神，拣选是否是福音的教义。</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I fear, taking it for granted [that election was not a biblical truth], you only enquired whether you should be silent or preach and print against it.</w:t>
      </w:r>
    </w:p>
    <w:p>
      <w:pPr>
        <w:widowControl w:val="0"/>
        <w:numPr>
          <w:ilvl w:val="0"/>
          <w:numId w:val="0"/>
        </w:numPr>
        <w:jc w:val="both"/>
        <w:rPr>
          <w:rFonts w:hint="eastAsia"/>
        </w:rPr>
      </w:pPr>
      <w:r>
        <w:rPr>
          <w:rFonts w:hint="eastAsia"/>
        </w:rPr>
        <w:t>但是，我担心，你想当然地认为[拣选并非圣经真理]，而仅仅询问你是否应该保持沉默，或者讲道并印刷反对它。</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However this be, the lot came out "preach and print"; accordingly you preached and printed against election.</w:t>
      </w:r>
    </w:p>
    <w:p>
      <w:pPr>
        <w:widowControl w:val="0"/>
        <w:numPr>
          <w:ilvl w:val="0"/>
          <w:numId w:val="0"/>
        </w:numPr>
        <w:jc w:val="both"/>
        <w:rPr>
          <w:rFonts w:hint="eastAsia"/>
        </w:rPr>
      </w:pPr>
      <w:r>
        <w:rPr>
          <w:rFonts w:hint="eastAsia"/>
        </w:rPr>
        <w:t>然而，无论如何，签的结果是“讲道并印刷”；因此你讲道并印刷反对拣选。</w:t>
      </w:r>
    </w:p>
    <w:p>
      <w:pPr>
        <w:widowControl w:val="0"/>
        <w:numPr>
          <w:ilvl w:val="0"/>
          <w:numId w:val="0"/>
        </w:numPr>
        <w:jc w:val="both"/>
        <w:rPr>
          <w:rFonts w:hint="eastAsia"/>
        </w:rPr>
      </w:pPr>
      <w:r>
        <w:rPr>
          <w:rFonts w:hint="eastAsia"/>
        </w:rPr>
        <w:t>At my desire, you suppressed the publishing of the sermon whilst I was in England; but you soon sent it into the world after my departure.</w:t>
      </w:r>
    </w:p>
    <w:p>
      <w:pPr>
        <w:widowControl w:val="0"/>
        <w:numPr>
          <w:ilvl w:val="0"/>
          <w:numId w:val="0"/>
        </w:numPr>
        <w:jc w:val="both"/>
        <w:rPr>
          <w:rFonts w:hint="eastAsia"/>
        </w:rPr>
      </w:pPr>
      <w:r>
        <w:rPr>
          <w:rFonts w:hint="eastAsia"/>
        </w:rPr>
        <w:t>应我的要求，我在英国期间你压制了这篇讲道的发表；但在我离开后不久，你就把它公之于世了。</w:t>
      </w:r>
    </w:p>
    <w:p>
      <w:pPr>
        <w:widowControl w:val="0"/>
        <w:numPr>
          <w:ilvl w:val="0"/>
          <w:numId w:val="0"/>
        </w:numPr>
        <w:jc w:val="both"/>
        <w:rPr>
          <w:rFonts w:hint="eastAsia"/>
        </w:rPr>
      </w:pPr>
      <w:r>
        <w:rPr>
          <w:rFonts w:hint="eastAsia"/>
        </w:rPr>
        <w:t>O that you had kept it in!</w:t>
      </w:r>
    </w:p>
    <w:p>
      <w:pPr>
        <w:widowControl w:val="0"/>
        <w:numPr>
          <w:ilvl w:val="0"/>
          <w:numId w:val="0"/>
        </w:numPr>
        <w:jc w:val="both"/>
        <w:rPr>
          <w:rFonts w:hint="eastAsia"/>
        </w:rPr>
      </w:pPr>
      <w:r>
        <w:rPr>
          <w:rFonts w:hint="eastAsia"/>
        </w:rPr>
        <w:t>哦，要是你把它藏起来就好了！</w:t>
      </w:r>
    </w:p>
    <w:p>
      <w:pPr>
        <w:widowControl w:val="0"/>
        <w:numPr>
          <w:ilvl w:val="0"/>
          <w:numId w:val="0"/>
        </w:numPr>
        <w:jc w:val="both"/>
        <w:rPr>
          <w:rFonts w:hint="eastAsia"/>
        </w:rPr>
      </w:pPr>
      <w:r>
        <w:rPr>
          <w:rFonts w:hint="eastAsia"/>
        </w:rPr>
        <w:t>However, if that sermon was printed in answer to a lot, I am apt to think, one reason why God should so suffer you to be deceived, was, that hereby a special obligation might be laid upon me, faithfully to declare the Scripture doctrine of election, that thus the Lord might give me a fresh opportunity of seeing what was in my heart, and whether I would be true to his cause or not; as you could not but grant, he did once before, by giving you such another lot at Deal.</w:t>
      </w:r>
    </w:p>
    <w:p>
      <w:pPr>
        <w:widowControl w:val="0"/>
        <w:numPr>
          <w:ilvl w:val="0"/>
          <w:numId w:val="0"/>
        </w:numPr>
        <w:jc w:val="both"/>
        <w:rPr>
          <w:rFonts w:hint="eastAsia"/>
        </w:rPr>
      </w:pPr>
      <w:r>
        <w:rPr>
          <w:rFonts w:hint="eastAsia"/>
        </w:rPr>
        <w:t>然而，如果那篇讲道是因抽签而印刷的，我倾向于认为，神之所以如此容许你受骗，其中一个原因可能是，藉此可以给我加上一项特殊的义务，忠实地宣讲圣经中关于拣选的教义，这样主就可以给我一个新的机会，看看我心里有什么，以及我是否会对祂的事业忠诚；正如你不能不承认的那样，祂以前在迪尔也曾藉着给你抽另一个类似的签这样做过。</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morning I sailed from Deal for Gibraltar [2 February 1738], you arrived from Georgia.</w:t>
      </w:r>
    </w:p>
    <w:p>
      <w:pPr>
        <w:widowControl w:val="0"/>
        <w:numPr>
          <w:ilvl w:val="0"/>
          <w:numId w:val="0"/>
        </w:numPr>
        <w:jc w:val="both"/>
        <w:rPr>
          <w:rFonts w:hint="eastAsia"/>
        </w:rPr>
      </w:pPr>
      <w:r>
        <w:rPr>
          <w:rFonts w:hint="eastAsia"/>
        </w:rPr>
        <w:t>我从迪尔启航前往直布罗陀的那天早上[1738年2月2日]，你从乔治亚州抵达。</w:t>
      </w:r>
    </w:p>
    <w:p>
      <w:pPr>
        <w:widowControl w:val="0"/>
        <w:numPr>
          <w:ilvl w:val="0"/>
          <w:numId w:val="0"/>
        </w:numPr>
        <w:jc w:val="both"/>
        <w:rPr>
          <w:rFonts w:hint="eastAsia"/>
        </w:rPr>
      </w:pPr>
      <w:r>
        <w:rPr>
          <w:rFonts w:hint="eastAsia"/>
        </w:rPr>
        <w:t>Instead of giving me an opportunity to converse with you, though the ship was not far off the shore, you drew a lot, and immediately set forward to London.</w:t>
      </w:r>
    </w:p>
    <w:p>
      <w:pPr>
        <w:widowControl w:val="0"/>
        <w:numPr>
          <w:ilvl w:val="0"/>
          <w:numId w:val="0"/>
        </w:numPr>
        <w:jc w:val="both"/>
        <w:rPr>
          <w:rFonts w:hint="eastAsia"/>
        </w:rPr>
      </w:pPr>
      <w:r>
        <w:rPr>
          <w:rFonts w:hint="eastAsia"/>
        </w:rPr>
        <w:t>你没有给我机会与你交谈，尽管船离岸不远，你却抽了签，立即动身前往伦敦。</w:t>
      </w:r>
    </w:p>
    <w:p>
      <w:pPr>
        <w:widowControl w:val="0"/>
        <w:numPr>
          <w:ilvl w:val="0"/>
          <w:numId w:val="0"/>
        </w:numPr>
        <w:jc w:val="both"/>
        <w:rPr>
          <w:rFonts w:hint="eastAsia"/>
        </w:rPr>
      </w:pPr>
      <w:r>
        <w:rPr>
          <w:rFonts w:hint="eastAsia"/>
        </w:rPr>
        <w:t>You left a letter behind you, in which were words to this effect: "When I saw [that] God, by the wind which was carrying you out, brought me in, I asked counsel of God. His answer you have enclosed."</w:t>
      </w:r>
    </w:p>
    <w:p>
      <w:pPr>
        <w:widowControl w:val="0"/>
        <w:numPr>
          <w:ilvl w:val="0"/>
          <w:numId w:val="0"/>
        </w:numPr>
        <w:jc w:val="both"/>
        <w:rPr>
          <w:rFonts w:hint="eastAsia"/>
        </w:rPr>
      </w:pPr>
      <w:r>
        <w:rPr>
          <w:rFonts w:hint="eastAsia"/>
        </w:rPr>
        <w:t>你留下了一封信，信中大意是：“当我看见神藉着将你送出去的风，将我带进来时，我求问了神的旨意。祂的答复附在信中。”</w:t>
      </w:r>
    </w:p>
    <w:p>
      <w:pPr>
        <w:widowControl w:val="0"/>
        <w:numPr>
          <w:ilvl w:val="0"/>
          <w:numId w:val="0"/>
        </w:numPr>
        <w:jc w:val="both"/>
        <w:rPr>
          <w:rFonts w:hint="eastAsia"/>
        </w:rPr>
      </w:pPr>
      <w:r>
        <w:rPr>
          <w:rFonts w:hint="eastAsia"/>
        </w:rPr>
        <w:t>This was a piece of paper, in which were written these words, "Let him return to London."</w:t>
      </w:r>
    </w:p>
    <w:p>
      <w:pPr>
        <w:widowControl w:val="0"/>
        <w:numPr>
          <w:ilvl w:val="0"/>
          <w:numId w:val="0"/>
        </w:numPr>
        <w:jc w:val="both"/>
        <w:rPr>
          <w:rFonts w:hint="eastAsia"/>
        </w:rPr>
      </w:pPr>
      <w:r>
        <w:rPr>
          <w:rFonts w:hint="eastAsia"/>
        </w:rPr>
        <w:t>这是一张纸，上面写着这样的话：“让他回伦敦去。”</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When I received this, I was somewhat surprised.</w:t>
      </w:r>
    </w:p>
    <w:p>
      <w:pPr>
        <w:widowControl w:val="0"/>
        <w:numPr>
          <w:ilvl w:val="0"/>
          <w:numId w:val="0"/>
        </w:numPr>
        <w:jc w:val="both"/>
        <w:rPr>
          <w:rFonts w:hint="eastAsia"/>
        </w:rPr>
      </w:pPr>
      <w:r>
        <w:rPr>
          <w:rFonts w:hint="eastAsia"/>
        </w:rPr>
        <w:t>当我收到这个时，我有些惊讶。</w:t>
      </w:r>
    </w:p>
    <w:p>
      <w:pPr>
        <w:widowControl w:val="0"/>
        <w:numPr>
          <w:ilvl w:val="0"/>
          <w:numId w:val="0"/>
        </w:numPr>
        <w:jc w:val="both"/>
        <w:rPr>
          <w:rFonts w:hint="eastAsia"/>
        </w:rPr>
      </w:pPr>
      <w:r>
        <w:rPr>
          <w:rFonts w:hint="eastAsia"/>
        </w:rPr>
        <w:t>Here was a good man telling me he had cast a lot, and that God would have me return to London.</w:t>
      </w:r>
    </w:p>
    <w:p>
      <w:pPr>
        <w:widowControl w:val="0"/>
        <w:numPr>
          <w:ilvl w:val="0"/>
          <w:numId w:val="0"/>
        </w:numPr>
        <w:jc w:val="both"/>
        <w:rPr>
          <w:rFonts w:hint="eastAsia"/>
        </w:rPr>
      </w:pPr>
      <w:r>
        <w:rPr>
          <w:rFonts w:hint="eastAsia"/>
        </w:rPr>
        <w:t>这里有一位好人告诉我他抽了签，神要我回伦敦。</w:t>
      </w:r>
    </w:p>
    <w:p>
      <w:pPr>
        <w:widowControl w:val="0"/>
        <w:numPr>
          <w:ilvl w:val="0"/>
          <w:numId w:val="0"/>
        </w:numPr>
        <w:jc w:val="both"/>
        <w:rPr>
          <w:rFonts w:hint="eastAsia"/>
        </w:rPr>
      </w:pPr>
      <w:r>
        <w:rPr>
          <w:rFonts w:hint="eastAsia"/>
        </w:rPr>
        <w:t>On the other hand, I knew my call was to Georgia, and that I had taken leave of London, and could not justly go from the soldiers, who were committed to my charge.</w:t>
      </w:r>
    </w:p>
    <w:p>
      <w:pPr>
        <w:widowControl w:val="0"/>
        <w:numPr>
          <w:ilvl w:val="0"/>
          <w:numId w:val="0"/>
        </w:numPr>
        <w:jc w:val="both"/>
        <w:rPr>
          <w:rFonts w:hint="eastAsia"/>
        </w:rPr>
      </w:pPr>
      <w:r>
        <w:rPr>
          <w:rFonts w:hint="eastAsia"/>
        </w:rPr>
        <w:t>另一方面，我知道我的呼召是去乔治亚州，我已经告别了伦敦，不能不公正地离开那些交给我负责的士兵。</w:t>
      </w:r>
    </w:p>
    <w:p>
      <w:pPr>
        <w:widowControl w:val="0"/>
        <w:numPr>
          <w:ilvl w:val="0"/>
          <w:numId w:val="0"/>
        </w:numPr>
        <w:jc w:val="both"/>
        <w:rPr>
          <w:rFonts w:hint="eastAsia"/>
        </w:rPr>
      </w:pPr>
      <w:r>
        <w:rPr>
          <w:rFonts w:hint="eastAsia"/>
        </w:rPr>
        <w:t>I betook myself with a friend to prayer.</w:t>
      </w:r>
    </w:p>
    <w:p>
      <w:pPr>
        <w:widowControl w:val="0"/>
        <w:numPr>
          <w:ilvl w:val="0"/>
          <w:numId w:val="0"/>
        </w:numPr>
        <w:jc w:val="both"/>
        <w:rPr>
          <w:rFonts w:hint="eastAsia"/>
        </w:rPr>
      </w:pPr>
      <w:r>
        <w:rPr>
          <w:rFonts w:hint="eastAsia"/>
        </w:rPr>
        <w:t>我和一位朋友一起祷告。</w:t>
      </w:r>
    </w:p>
    <w:p>
      <w:pPr>
        <w:widowControl w:val="0"/>
        <w:numPr>
          <w:ilvl w:val="0"/>
          <w:numId w:val="0"/>
        </w:numPr>
        <w:jc w:val="both"/>
        <w:rPr>
          <w:rFonts w:hint="eastAsia"/>
        </w:rPr>
      </w:pPr>
      <w:r>
        <w:rPr>
          <w:rFonts w:hint="eastAsia"/>
        </w:rPr>
        <w:t>That passage in 1 Kings 13 was powerfully impressed upon my soul, where we are told that the Prophet was slain by a lion when he was tempted to go back (contrary to God's express order) upon another Prophet's telling him God would have him do so.</w:t>
      </w:r>
    </w:p>
    <w:p>
      <w:pPr>
        <w:widowControl w:val="0"/>
        <w:numPr>
          <w:ilvl w:val="0"/>
          <w:numId w:val="0"/>
        </w:numPr>
        <w:jc w:val="both"/>
        <w:rPr>
          <w:rFonts w:hint="eastAsia"/>
        </w:rPr>
      </w:pPr>
      <w:r>
        <w:rPr>
          <w:rFonts w:hint="eastAsia"/>
        </w:rPr>
        <w:t>列王纪上第13章的那段经文深深地印在我的灵魂里，那里告诉我们，当先知被另一个先知告知神要他回去（违背神明确的命令）而受到试探时，他被狮子咬死了。</w:t>
      </w:r>
    </w:p>
    <w:p>
      <w:pPr>
        <w:widowControl w:val="0"/>
        <w:numPr>
          <w:ilvl w:val="0"/>
          <w:numId w:val="0"/>
        </w:numPr>
        <w:jc w:val="both"/>
        <w:rPr>
          <w:rFonts w:hint="eastAsia"/>
        </w:rPr>
      </w:pPr>
      <w:r>
        <w:rPr>
          <w:rFonts w:hint="eastAsia"/>
        </w:rPr>
        <w:t>I wrote you word that I could not return to London.</w:t>
      </w:r>
    </w:p>
    <w:p>
      <w:pPr>
        <w:widowControl w:val="0"/>
        <w:numPr>
          <w:ilvl w:val="0"/>
          <w:numId w:val="0"/>
        </w:numPr>
        <w:jc w:val="both"/>
        <w:rPr>
          <w:rFonts w:hint="eastAsia"/>
        </w:rPr>
      </w:pPr>
      <w:r>
        <w:rPr>
          <w:rFonts w:hint="eastAsia"/>
        </w:rPr>
        <w:t>我写信告诉你我不能回伦敦。</w:t>
      </w:r>
    </w:p>
    <w:p>
      <w:pPr>
        <w:widowControl w:val="0"/>
        <w:numPr>
          <w:ilvl w:val="0"/>
          <w:numId w:val="0"/>
        </w:numPr>
        <w:jc w:val="both"/>
        <w:rPr>
          <w:rFonts w:hint="eastAsia"/>
        </w:rPr>
      </w:pPr>
      <w:r>
        <w:rPr>
          <w:rFonts w:hint="eastAsia"/>
        </w:rPr>
        <w:t>We sailed immediately.</w:t>
      </w:r>
    </w:p>
    <w:p>
      <w:pPr>
        <w:widowControl w:val="0"/>
        <w:numPr>
          <w:ilvl w:val="0"/>
          <w:numId w:val="0"/>
        </w:numPr>
        <w:jc w:val="both"/>
        <w:rPr>
          <w:rFonts w:hint="eastAsia"/>
        </w:rPr>
      </w:pPr>
      <w:r>
        <w:rPr>
          <w:rFonts w:hint="eastAsia"/>
        </w:rPr>
        <w:t>我们立即启航了。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Some months after, I received a letter from you at Georgia, wherein you wrote words to this effect: "Though God never before gave me a wrong lot, yet, perhaps, he suffered me to have such a lot at that time, to try what was in your heart."</w:t>
      </w:r>
    </w:p>
    <w:p>
      <w:pPr>
        <w:widowControl w:val="0"/>
        <w:numPr>
          <w:ilvl w:val="0"/>
          <w:numId w:val="0"/>
        </w:numPr>
        <w:jc w:val="both"/>
        <w:rPr>
          <w:rFonts w:hint="eastAsia"/>
        </w:rPr>
      </w:pPr>
      <w:r>
        <w:rPr>
          <w:rFonts w:hint="eastAsia"/>
        </w:rPr>
        <w:t>几个月后，我在乔治亚州收到你的一封信，信中大意是：“虽然神以前从未给我抽过错误的签，但也许祂当时让我抽到那样的签，是为了试验你心里有什么。”</w:t>
      </w:r>
    </w:p>
    <w:p>
      <w:pPr>
        <w:widowControl w:val="0"/>
        <w:numPr>
          <w:ilvl w:val="0"/>
          <w:numId w:val="0"/>
        </w:numPr>
        <w:jc w:val="both"/>
        <w:rPr>
          <w:rFonts w:hint="eastAsia"/>
        </w:rPr>
      </w:pPr>
      <w:r>
        <w:rPr>
          <w:rFonts w:hint="eastAsia"/>
        </w:rPr>
        <w:t>I should never have published this private transaction to the world, did not the glory of God call me to it.</w:t>
      </w:r>
    </w:p>
    <w:p>
      <w:pPr>
        <w:widowControl w:val="0"/>
        <w:numPr>
          <w:ilvl w:val="0"/>
          <w:numId w:val="0"/>
        </w:numPr>
        <w:jc w:val="both"/>
        <w:rPr>
          <w:rFonts w:hint="eastAsia"/>
        </w:rPr>
      </w:pPr>
      <w:r>
        <w:rPr>
          <w:rFonts w:hint="eastAsia"/>
        </w:rPr>
        <w:t>若非神的荣耀呼召我，我绝不会将这件私事公之于众。</w:t>
      </w:r>
    </w:p>
    <w:p>
      <w:pPr>
        <w:widowControl w:val="0"/>
        <w:numPr>
          <w:ilvl w:val="0"/>
          <w:numId w:val="0"/>
        </w:numPr>
        <w:jc w:val="both"/>
        <w:rPr>
          <w:rFonts w:hint="eastAsia"/>
        </w:rPr>
      </w:pPr>
      <w:r>
        <w:rPr>
          <w:rFonts w:hint="eastAsia"/>
        </w:rPr>
        <w:t>It is plain you had a wrong lot given you here, and justly, because you tempted God in drawing one.</w:t>
      </w:r>
    </w:p>
    <w:p>
      <w:pPr>
        <w:widowControl w:val="0"/>
        <w:numPr>
          <w:ilvl w:val="0"/>
          <w:numId w:val="0"/>
        </w:numPr>
        <w:jc w:val="both"/>
        <w:rPr>
          <w:rFonts w:hint="eastAsia"/>
        </w:rPr>
      </w:pPr>
      <w:r>
        <w:rPr>
          <w:rFonts w:hint="eastAsia"/>
        </w:rPr>
        <w:t>很明显，你在这里抽到了一个错误的签，这是理所当然的，因为你抽签试探了神。</w:t>
      </w:r>
    </w:p>
    <w:p>
      <w:pPr>
        <w:widowControl w:val="0"/>
        <w:numPr>
          <w:ilvl w:val="0"/>
          <w:numId w:val="0"/>
        </w:numPr>
        <w:jc w:val="both"/>
        <w:rPr>
          <w:rFonts w:hint="eastAsia"/>
        </w:rPr>
      </w:pPr>
      <w:r>
        <w:rPr>
          <w:rFonts w:hint="eastAsia"/>
        </w:rPr>
        <w:t>And thus I believe it is in the present case.</w:t>
      </w:r>
    </w:p>
    <w:p>
      <w:pPr>
        <w:widowControl w:val="0"/>
        <w:numPr>
          <w:ilvl w:val="0"/>
          <w:numId w:val="0"/>
        </w:numPr>
        <w:jc w:val="both"/>
        <w:rPr>
          <w:rFonts w:hint="eastAsia"/>
        </w:rPr>
      </w:pPr>
      <w:r>
        <w:rPr>
          <w:rFonts w:hint="eastAsia"/>
        </w:rPr>
        <w:t>因此我相信现在的情况也是如此。</w:t>
      </w:r>
    </w:p>
    <w:p>
      <w:pPr>
        <w:widowControl w:val="0"/>
        <w:numPr>
          <w:ilvl w:val="0"/>
          <w:numId w:val="0"/>
        </w:numPr>
        <w:jc w:val="both"/>
        <w:rPr>
          <w:rFonts w:hint="eastAsia"/>
        </w:rPr>
      </w:pPr>
      <w:r>
        <w:rPr>
          <w:rFonts w:hint="eastAsia"/>
        </w:rPr>
        <w:t>And if so, let not the children of God who are mine and your intimate friends, and also advocates for universal redemption, think that doctrine true—because you preached it up in compliance with a lot given out from God.</w:t>
      </w:r>
    </w:p>
    <w:p>
      <w:pPr>
        <w:widowControl w:val="0"/>
        <w:numPr>
          <w:ilvl w:val="0"/>
          <w:numId w:val="0"/>
        </w:numPr>
        <w:jc w:val="both"/>
        <w:rPr>
          <w:rFonts w:hint="eastAsia"/>
        </w:rPr>
      </w:pPr>
      <w:r>
        <w:rPr>
          <w:rFonts w:hint="eastAsia"/>
        </w:rPr>
        <w:t>如果是这样，愿那些既是我的也是你亲密朋友，并且也主张普世救赎的神的儿女，不要因为你遵从神所给的签而宣讲那个教义，就认为它是真实的。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This, I think, may serve as an answer to that part of the Preface to your printed sermon, wherein you say, "Nothing but the strongest conviction, not only that what is here advanced is the truth as it is in Jesus, but also that I am indispensably obliged to declare this truth to all the world."</w:t>
      </w:r>
    </w:p>
    <w:p>
      <w:pPr>
        <w:widowControl w:val="0"/>
        <w:numPr>
          <w:ilvl w:val="0"/>
          <w:numId w:val="0"/>
        </w:numPr>
        <w:jc w:val="both"/>
        <w:rPr>
          <w:rFonts w:hint="eastAsia"/>
        </w:rPr>
      </w:pPr>
      <w:r>
        <w:rPr>
          <w:rFonts w:hint="eastAsia"/>
        </w:rPr>
        <w:t>我想，这可以作为对你印刷讲道序言中那部分的答复，你在那里说：“除了最强烈的信念，即此处所提出的不仅是耶稣里的真理，而且我也负有不可推卸的义务向全世界宣告这一真理之外，别无他物。”</w:t>
      </w:r>
    </w:p>
    <w:p>
      <w:pPr>
        <w:widowControl w:val="0"/>
        <w:numPr>
          <w:ilvl w:val="0"/>
          <w:numId w:val="0"/>
        </w:numPr>
        <w:jc w:val="both"/>
        <w:rPr>
          <w:rFonts w:hint="eastAsia"/>
        </w:rPr>
      </w:pPr>
      <w:r>
        <w:rPr>
          <w:rFonts w:hint="eastAsia"/>
        </w:rPr>
        <w:t>That you believe what you have written to be truth, and that you honestly aim at God's glory in writing, I do not in the least doubt.</w:t>
      </w:r>
    </w:p>
    <w:p>
      <w:pPr>
        <w:widowControl w:val="0"/>
        <w:numPr>
          <w:ilvl w:val="0"/>
          <w:numId w:val="0"/>
        </w:numPr>
        <w:jc w:val="both"/>
        <w:rPr>
          <w:rFonts w:hint="eastAsia"/>
        </w:rPr>
      </w:pPr>
      <w:r>
        <w:rPr>
          <w:rFonts w:hint="eastAsia"/>
        </w:rPr>
        <w:t>你相信你所写的是真理，并且你在写作时诚实地以神的荣耀为目标，对此我毫不怀疑。</w:t>
      </w:r>
    </w:p>
    <w:p>
      <w:pPr>
        <w:widowControl w:val="0"/>
        <w:numPr>
          <w:ilvl w:val="0"/>
          <w:numId w:val="0"/>
        </w:numPr>
        <w:jc w:val="both"/>
        <w:rPr>
          <w:rFonts w:hint="eastAsia"/>
        </w:rPr>
      </w:pPr>
      <w:r>
        <w:rPr>
          <w:rFonts w:hint="eastAsia"/>
        </w:rPr>
        <w:t>But then, honoured Sir, I cannot but think you have been much mistaken in imagining that your tempting God, by casting a lot in the manner you did could lay you under an indispensable obligation to any action, much less to publish your sermon against the doctrine of predestination to life.</w:t>
      </w:r>
    </w:p>
    <w:p>
      <w:pPr>
        <w:widowControl w:val="0"/>
        <w:numPr>
          <w:ilvl w:val="0"/>
          <w:numId w:val="0"/>
        </w:numPr>
        <w:jc w:val="both"/>
        <w:rPr>
          <w:rFonts w:hint="eastAsia"/>
        </w:rPr>
      </w:pPr>
      <w:r>
        <w:rPr>
          <w:rFonts w:hint="eastAsia"/>
        </w:rPr>
        <w:t>但是，尊敬的先生，我不得不认为你大大地错了，你以为你以那种方式抽签试探神，会使你负有不可推卸的义务去做任何行动，更不用说发表你反对生命预定论的讲道了。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 must next observe, that as you have been unhappy in printing at all upon such an imaginary warrant, so you have been as unhappy in the choice of your text.</w:t>
      </w:r>
    </w:p>
    <w:p>
      <w:pPr>
        <w:widowControl w:val="0"/>
        <w:numPr>
          <w:ilvl w:val="0"/>
          <w:numId w:val="0"/>
        </w:numPr>
        <w:jc w:val="both"/>
        <w:rPr>
          <w:rFonts w:hint="eastAsia"/>
        </w:rPr>
      </w:pPr>
      <w:r>
        <w:rPr>
          <w:rFonts w:hint="eastAsia"/>
        </w:rPr>
        <w:t>我接下来必须指出，正如你在这种虚构的授权下印刷本身就不幸一样，你在选择经文方面也同样不幸。</w:t>
      </w:r>
    </w:p>
    <w:p>
      <w:pPr>
        <w:widowControl w:val="0"/>
        <w:numPr>
          <w:ilvl w:val="0"/>
          <w:numId w:val="0"/>
        </w:numPr>
        <w:jc w:val="both"/>
        <w:rPr>
          <w:rFonts w:hint="eastAsia"/>
        </w:rPr>
      </w:pPr>
      <w:r>
        <w:rPr>
          <w:rFonts w:hint="eastAsia"/>
        </w:rPr>
        <w:t>Honoured Sir, how could it enter into your heart to choose a text to disprove the doctrine of election out of Romans 8, where this doctrine is so plainly asserted?</w:t>
      </w:r>
    </w:p>
    <w:p>
      <w:pPr>
        <w:widowControl w:val="0"/>
        <w:numPr>
          <w:ilvl w:val="0"/>
          <w:numId w:val="0"/>
        </w:numPr>
        <w:jc w:val="both"/>
        <w:rPr>
          <w:rFonts w:hint="eastAsia"/>
        </w:rPr>
      </w:pPr>
      <w:r>
        <w:rPr>
          <w:rFonts w:hint="eastAsia"/>
        </w:rPr>
        <w:t>尊敬的先生，你怎么会想到从罗马书第八章中选择一段经文来反驳拣选的教义呢，而这段经文如此清楚地肯定了这一教义？</w:t>
      </w:r>
    </w:p>
    <w:p>
      <w:pPr>
        <w:widowControl w:val="0"/>
        <w:numPr>
          <w:ilvl w:val="0"/>
          <w:numId w:val="0"/>
        </w:numPr>
        <w:jc w:val="both"/>
        <w:rPr>
          <w:rFonts w:hint="eastAsia"/>
        </w:rPr>
      </w:pPr>
      <w:r>
        <w:rPr>
          <w:rFonts w:hint="eastAsia"/>
        </w:rPr>
        <w:t>Once I spoke with a Quaker upon this subject, and he had no other way of evading the force of the Apostle's assertion than by saying, "I believe Paul was in the wrong."</w:t>
      </w:r>
    </w:p>
    <w:p>
      <w:pPr>
        <w:widowControl w:val="0"/>
        <w:numPr>
          <w:ilvl w:val="0"/>
          <w:numId w:val="0"/>
        </w:numPr>
        <w:jc w:val="both"/>
        <w:rPr>
          <w:rFonts w:hint="eastAsia"/>
        </w:rPr>
      </w:pPr>
      <w:r>
        <w:rPr>
          <w:rFonts w:hint="eastAsia"/>
        </w:rPr>
        <w:t>有一次我和一位贵格会教徒谈论这个主题，他除了说“我相信保罗错了”之外，没有其他方法可以回避使徒论断的力量。</w:t>
      </w:r>
    </w:p>
    <w:p>
      <w:pPr>
        <w:widowControl w:val="0"/>
        <w:numPr>
          <w:ilvl w:val="0"/>
          <w:numId w:val="0"/>
        </w:numPr>
        <w:jc w:val="both"/>
        <w:rPr>
          <w:rFonts w:hint="eastAsia"/>
        </w:rPr>
      </w:pPr>
      <w:r>
        <w:rPr>
          <w:rFonts w:hint="eastAsia"/>
        </w:rPr>
        <w:t>And another friend lately, who was once highly prejudiced against election, ingenuously confessed that he used to think St. Paul himself was mistaken, or that he was not truly translated.</w:t>
      </w:r>
    </w:p>
    <w:p>
      <w:pPr>
        <w:widowControl w:val="0"/>
        <w:numPr>
          <w:ilvl w:val="0"/>
          <w:numId w:val="0"/>
        </w:numPr>
        <w:jc w:val="both"/>
        <w:rPr>
          <w:rFonts w:hint="eastAsia"/>
        </w:rPr>
      </w:pPr>
      <w:r>
        <w:rPr>
          <w:rFonts w:hint="eastAsia"/>
        </w:rPr>
        <w:t>最近另一位朋友，他曾经对拣选抱有极大的偏见，坦率地承认他过去常常认为圣保罗本人错了，或者他的话没有被正确地翻译。</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Indeed, honoured Sir, it is plain beyond all contradiction that St. Paul, through the whole of Romans 8, is speaking of the privileges of those only who are really in Christ.</w:t>
      </w:r>
    </w:p>
    <w:p>
      <w:pPr>
        <w:widowControl w:val="0"/>
        <w:numPr>
          <w:ilvl w:val="0"/>
          <w:numId w:val="0"/>
        </w:numPr>
        <w:jc w:val="both"/>
        <w:rPr>
          <w:rFonts w:hint="eastAsia"/>
        </w:rPr>
      </w:pPr>
      <w:r>
        <w:rPr>
          <w:rFonts w:hint="eastAsia"/>
        </w:rPr>
        <w:t>的确，尊敬的先生，毫无疑问，圣保罗在整个罗马书第八章中，都在谈论那些真正活在基督里之人的特权。</w:t>
      </w:r>
    </w:p>
    <w:p>
      <w:pPr>
        <w:widowControl w:val="0"/>
        <w:numPr>
          <w:ilvl w:val="0"/>
          <w:numId w:val="0"/>
        </w:numPr>
        <w:jc w:val="both"/>
        <w:rPr>
          <w:rFonts w:hint="eastAsia"/>
        </w:rPr>
      </w:pPr>
      <w:r>
        <w:rPr>
          <w:rFonts w:hint="eastAsia"/>
        </w:rPr>
        <w:t>And let any unprejudiced person read what goes before and what follows your text, and he must confess the word "all" only signifies those that are in Christ.</w:t>
      </w:r>
    </w:p>
    <w:p>
      <w:pPr>
        <w:widowControl w:val="0"/>
        <w:numPr>
          <w:ilvl w:val="0"/>
          <w:numId w:val="0"/>
        </w:numPr>
        <w:jc w:val="both"/>
        <w:rPr>
          <w:rFonts w:hint="eastAsia"/>
        </w:rPr>
      </w:pPr>
      <w:r>
        <w:rPr>
          <w:rFonts w:hint="eastAsia"/>
        </w:rPr>
        <w:t>让任何没有偏见的人读一读你所引经文的前后文，他都必须承认“所有”这个词仅仅指那些在基督里的人。</w:t>
      </w:r>
    </w:p>
    <w:p>
      <w:pPr>
        <w:widowControl w:val="0"/>
        <w:numPr>
          <w:ilvl w:val="0"/>
          <w:numId w:val="0"/>
        </w:numPr>
        <w:jc w:val="both"/>
        <w:rPr>
          <w:rFonts w:hint="eastAsia"/>
        </w:rPr>
      </w:pPr>
      <w:r>
        <w:rPr>
          <w:rFonts w:hint="eastAsia"/>
        </w:rPr>
        <w:t>And the latter part of the text plainly proves, what, I find, dear Mr. Wesley will, by no means, grant.</w:t>
      </w:r>
    </w:p>
    <w:p>
      <w:pPr>
        <w:widowControl w:val="0"/>
        <w:numPr>
          <w:ilvl w:val="0"/>
          <w:numId w:val="0"/>
        </w:numPr>
        <w:jc w:val="both"/>
        <w:rPr>
          <w:rFonts w:hint="eastAsia"/>
        </w:rPr>
      </w:pPr>
      <w:r>
        <w:rPr>
          <w:rFonts w:hint="eastAsia"/>
        </w:rPr>
        <w:t>经文的后半部分清楚地证明了亲爱的卫斯理先生绝不会承认的事情。</w:t>
      </w:r>
    </w:p>
    <w:p>
      <w:pPr>
        <w:widowControl w:val="0"/>
        <w:numPr>
          <w:ilvl w:val="0"/>
          <w:numId w:val="0"/>
        </w:numPr>
        <w:jc w:val="both"/>
        <w:rPr>
          <w:rFonts w:hint="eastAsia"/>
        </w:rPr>
      </w:pPr>
      <w:r>
        <w:rPr>
          <w:rFonts w:hint="eastAsia"/>
        </w:rPr>
        <w:t>I mean the final perseverance of the children of God: "He that spared not his own Son, but delivered him up for us all, [i.e., all Saints] how shall he not with him also freely give us all things?" (Rom. 8:32).</w:t>
      </w:r>
    </w:p>
    <w:p>
      <w:pPr>
        <w:widowControl w:val="0"/>
        <w:numPr>
          <w:ilvl w:val="0"/>
          <w:numId w:val="0"/>
        </w:numPr>
        <w:jc w:val="both"/>
        <w:rPr>
          <w:rFonts w:hint="eastAsia"/>
        </w:rPr>
      </w:pPr>
      <w:r>
        <w:rPr>
          <w:rFonts w:hint="eastAsia"/>
        </w:rPr>
        <w:t>我指的是神儿女最终的坚忍：“神既不爱惜自己的儿子，为我们众人舍了，[即所有圣徒]岂不也把万物和祂一同白白地赐给我们吗？”（罗8:32）。</w:t>
      </w:r>
    </w:p>
    <w:p>
      <w:pPr>
        <w:widowControl w:val="0"/>
        <w:numPr>
          <w:ilvl w:val="0"/>
          <w:numId w:val="0"/>
        </w:numPr>
        <w:jc w:val="both"/>
        <w:rPr>
          <w:rFonts w:hint="eastAsia"/>
        </w:rPr>
      </w:pPr>
      <w:r>
        <w:rPr>
          <w:rFonts w:hint="eastAsia"/>
        </w:rPr>
        <w:t>[He shall give us] grace, in particular, to enable us to persevere, and every thing else necessary to carry us home to our Father's heavenly kingdom.</w:t>
      </w:r>
    </w:p>
    <w:p>
      <w:pPr>
        <w:widowControl w:val="0"/>
        <w:numPr>
          <w:ilvl w:val="0"/>
          <w:numId w:val="0"/>
        </w:numPr>
        <w:jc w:val="both"/>
        <w:rPr>
          <w:rFonts w:hint="eastAsia"/>
        </w:rPr>
      </w:pPr>
      <w:r>
        <w:rPr>
          <w:rFonts w:hint="eastAsia"/>
        </w:rPr>
        <w:t>[祂必赐给我们]恩典，特别是使我们能够坚忍的恩典，以及带领我们回到天父国度所必需的一切其他事物。</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Had any one a mind to prove the doctrine of election, as well as of final perseverance, he could hardly wish for a text more fit for his purpose than that which you have chosen to disprove it!</w:t>
      </w:r>
    </w:p>
    <w:p>
      <w:pPr>
        <w:widowControl w:val="0"/>
        <w:numPr>
          <w:ilvl w:val="0"/>
          <w:numId w:val="0"/>
        </w:numPr>
        <w:jc w:val="both"/>
        <w:rPr>
          <w:rFonts w:hint="eastAsia"/>
        </w:rPr>
      </w:pPr>
      <w:r>
        <w:rPr>
          <w:rFonts w:hint="eastAsia"/>
        </w:rPr>
        <w:t>如果有人想证明拣选的教义以及最终坚忍的教义，他几乎找不到比你选择用来反驳它的经文更适合他目的的了！</w:t>
      </w:r>
    </w:p>
    <w:p>
      <w:pPr>
        <w:widowControl w:val="0"/>
        <w:numPr>
          <w:ilvl w:val="0"/>
          <w:numId w:val="0"/>
        </w:numPr>
        <w:jc w:val="both"/>
        <w:rPr>
          <w:rFonts w:hint="eastAsia"/>
        </w:rPr>
      </w:pPr>
      <w:r>
        <w:rPr>
          <w:rFonts w:hint="eastAsia"/>
        </w:rPr>
        <w:t>One who did not know you would suspect that you were aware of this, for after the first paragraph, I scarce know whether you have mentioned [the text] so much as once through your whole sermon.</w:t>
      </w:r>
    </w:p>
    <w:p>
      <w:pPr>
        <w:widowControl w:val="0"/>
        <w:numPr>
          <w:ilvl w:val="0"/>
          <w:numId w:val="0"/>
        </w:numPr>
        <w:jc w:val="both"/>
        <w:rPr>
          <w:rFonts w:hint="eastAsia"/>
        </w:rPr>
      </w:pPr>
      <w:r>
        <w:rPr>
          <w:rFonts w:hint="eastAsia"/>
        </w:rPr>
        <w:t>不认识你的人会怀疑你意识到了这一点，因为在第一段之后，我几乎不知道你在整个讲道中是否提到过[这段经文]一次。</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your discourse, in my opinion, is as little to the purpose as your text, and instead of warping, does but more and more confirm me in the belief of the doctrine of God's eternal election.</w:t>
      </w:r>
    </w:p>
    <w:p>
      <w:pPr>
        <w:widowControl w:val="0"/>
        <w:numPr>
          <w:ilvl w:val="0"/>
          <w:numId w:val="0"/>
        </w:numPr>
        <w:jc w:val="both"/>
        <w:rPr>
          <w:rFonts w:hint="eastAsia"/>
        </w:rPr>
      </w:pPr>
      <w:r>
        <w:rPr>
          <w:rFonts w:hint="eastAsia"/>
        </w:rPr>
        <w:t>但是依我之见，你的讲论和你的经文一样不着边际，它非但没有歪曲，反而越来越坚定了我对神永恒拣选教义的信念。</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 shall not mention how illogically you have proceeded.</w:t>
      </w:r>
    </w:p>
    <w:p>
      <w:pPr>
        <w:widowControl w:val="0"/>
        <w:numPr>
          <w:ilvl w:val="0"/>
          <w:numId w:val="0"/>
        </w:numPr>
        <w:jc w:val="both"/>
        <w:rPr>
          <w:rFonts w:hint="eastAsia"/>
        </w:rPr>
      </w:pPr>
      <w:r>
        <w:rPr>
          <w:rFonts w:hint="eastAsia"/>
        </w:rPr>
        <w:t>我不会提及你进行得多么不合逻辑。</w:t>
      </w:r>
    </w:p>
    <w:p>
      <w:pPr>
        <w:widowControl w:val="0"/>
        <w:numPr>
          <w:ilvl w:val="0"/>
          <w:numId w:val="0"/>
        </w:numPr>
        <w:jc w:val="both"/>
        <w:rPr>
          <w:rFonts w:hint="eastAsia"/>
        </w:rPr>
      </w:pPr>
      <w:r>
        <w:rPr>
          <w:rFonts w:hint="eastAsia"/>
        </w:rPr>
        <w:t>Had you written clearly, you should first, honoured Sir, have proved your proposition: "God's grace is free to all."</w:t>
      </w:r>
    </w:p>
    <w:p>
      <w:pPr>
        <w:widowControl w:val="0"/>
        <w:numPr>
          <w:ilvl w:val="0"/>
          <w:numId w:val="0"/>
        </w:numPr>
        <w:jc w:val="both"/>
        <w:rPr>
          <w:rFonts w:hint="eastAsia"/>
        </w:rPr>
      </w:pPr>
      <w:r>
        <w:rPr>
          <w:rFonts w:hint="eastAsia"/>
        </w:rPr>
        <w:t>如果你写得清楚，尊敬的先生，你首先应该证明你的命题：“神的恩典对所有人都是白白的。”</w:t>
      </w:r>
    </w:p>
    <w:p>
      <w:pPr>
        <w:widowControl w:val="0"/>
        <w:numPr>
          <w:ilvl w:val="0"/>
          <w:numId w:val="0"/>
        </w:numPr>
        <w:jc w:val="both"/>
        <w:rPr>
          <w:rFonts w:hint="eastAsia"/>
        </w:rPr>
      </w:pPr>
      <w:r>
        <w:rPr>
          <w:rFonts w:hint="eastAsia"/>
        </w:rPr>
        <w:t>And then by way of inference [you might have] exclaimed against what you call the horrible decree.</w:t>
      </w:r>
    </w:p>
    <w:p>
      <w:pPr>
        <w:widowControl w:val="0"/>
        <w:numPr>
          <w:ilvl w:val="0"/>
          <w:numId w:val="0"/>
        </w:numPr>
        <w:jc w:val="both"/>
        <w:rPr>
          <w:rFonts w:hint="eastAsia"/>
        </w:rPr>
      </w:pPr>
      <w:r>
        <w:rPr>
          <w:rFonts w:hint="eastAsia"/>
        </w:rPr>
        <w:t>然后通过推论[你或许会]痛斥你所谓的“可怕的预旨”。</w:t>
      </w:r>
    </w:p>
    <w:p>
      <w:pPr>
        <w:widowControl w:val="0"/>
        <w:numPr>
          <w:ilvl w:val="0"/>
          <w:numId w:val="0"/>
        </w:numPr>
        <w:jc w:val="both"/>
        <w:rPr>
          <w:rFonts w:hint="eastAsia"/>
        </w:rPr>
      </w:pPr>
      <w:r>
        <w:rPr>
          <w:rFonts w:hint="eastAsia"/>
        </w:rPr>
        <w:t>But you knew that people (because Arminianism, of late, has so much abounded among us) were generally prejudiced against the doctrine of reprobation, and therefore thought if you kept up their dislike of that, you could overthrow the doctrine of election entirely.</w:t>
      </w:r>
    </w:p>
    <w:p>
      <w:pPr>
        <w:widowControl w:val="0"/>
        <w:numPr>
          <w:ilvl w:val="0"/>
          <w:numId w:val="0"/>
        </w:numPr>
        <w:jc w:val="both"/>
        <w:rPr>
          <w:rFonts w:hint="eastAsia"/>
        </w:rPr>
      </w:pPr>
      <w:r>
        <w:rPr>
          <w:rFonts w:hint="eastAsia"/>
        </w:rPr>
        <w:t>但是你知道人们（因为</w:t>
      </w:r>
      <w:r>
        <w:rPr>
          <w:rFonts w:hint="eastAsia" w:eastAsia="宋体"/>
          <w:lang w:eastAsia="zh-CN"/>
        </w:rPr>
        <w:t>阿米念</w:t>
      </w:r>
      <w:r>
        <w:rPr>
          <w:rFonts w:hint="eastAsia"/>
        </w:rPr>
        <w:t>主义近来在我们中间如此盛行）普遍对遗弃的教义抱有偏见，因此你认为如果你能维持他们对那个教义的厌恶，你就能完全推翻拣选的教义。</w:t>
      </w:r>
    </w:p>
    <w:p>
      <w:pPr>
        <w:widowControl w:val="0"/>
        <w:numPr>
          <w:ilvl w:val="0"/>
          <w:numId w:val="0"/>
        </w:numPr>
        <w:jc w:val="both"/>
        <w:rPr>
          <w:rFonts w:hint="eastAsia"/>
        </w:rPr>
      </w:pPr>
      <w:r>
        <w:rPr>
          <w:rFonts w:hint="eastAsia"/>
        </w:rPr>
        <w:t>For, without doubt, the doctrine of election and reprobation must stand or fall together.</w:t>
      </w:r>
    </w:p>
    <w:p>
      <w:pPr>
        <w:widowControl w:val="0"/>
        <w:numPr>
          <w:ilvl w:val="0"/>
          <w:numId w:val="0"/>
        </w:numPr>
        <w:jc w:val="both"/>
        <w:rPr>
          <w:rFonts w:hint="eastAsia"/>
        </w:rPr>
      </w:pPr>
      <w:r>
        <w:rPr>
          <w:rFonts w:hint="eastAsia"/>
        </w:rPr>
        <w:t>因为，毫无疑问，拣选和遗弃的教义必须同存同亡。</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passing by this, as also your equivocal definition of the word grace, and your false definition of the word free, and that I may be as short as possible, I frankly acknowledge: I believe the doctrine of reprobation, in this view, that God intends to give saving grace, through Jesus Christ, only to a certain number, and that the rest of mankind, after the fall of Adam, being justly left of God to continue in sin, will at last suffer that eternal death which is its proper wages.</w:t>
      </w:r>
    </w:p>
    <w:p>
      <w:pPr>
        <w:widowControl w:val="0"/>
        <w:numPr>
          <w:ilvl w:val="0"/>
          <w:numId w:val="0"/>
        </w:numPr>
        <w:jc w:val="both"/>
        <w:rPr>
          <w:rFonts w:hint="eastAsia"/>
        </w:rPr>
      </w:pPr>
      <w:r>
        <w:rPr>
          <w:rFonts w:hint="eastAsia"/>
        </w:rPr>
        <w:t>但是，撇开这一点不谈，也撇开你对“恩典”一词模棱两可的定义和你对“自由”一词错误的定义不谈，为了尽可能简短，我坦率地承认：我相信遗弃的教义，从这个角度来看，神打算只将救赎的恩典，通过耶稣基督，赐给一定数量的人，而其余的人类，在亚当堕落之后，被神公正地遗弃，继续活在罪中，最终将遭受那永死，那是罪应得的工价。</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This is the established doctrine of Scripture, and acknowledged as such in the 17th article of the Church of England, as Bishop Burnet himself confesses.</w:t>
      </w:r>
    </w:p>
    <w:p>
      <w:pPr>
        <w:widowControl w:val="0"/>
        <w:numPr>
          <w:ilvl w:val="0"/>
          <w:numId w:val="0"/>
        </w:numPr>
        <w:jc w:val="both"/>
        <w:rPr>
          <w:rFonts w:hint="eastAsia"/>
        </w:rPr>
      </w:pPr>
      <w:r>
        <w:rPr>
          <w:rFonts w:hint="eastAsia"/>
        </w:rPr>
        <w:t>这是圣经既定的教义，并且在英国国教第十七条信条中也如此承认，正如伯内特主教自己所承认的那样。</w:t>
      </w:r>
    </w:p>
    <w:p>
      <w:pPr>
        <w:widowControl w:val="0"/>
        <w:numPr>
          <w:ilvl w:val="0"/>
          <w:numId w:val="0"/>
        </w:numPr>
        <w:jc w:val="both"/>
        <w:rPr>
          <w:rFonts w:hint="eastAsia"/>
        </w:rPr>
      </w:pPr>
      <w:r>
        <w:rPr>
          <w:rFonts w:hint="eastAsia"/>
        </w:rPr>
        <w:t>Yet dear Mr. Wesley absolutely denies it.</w:t>
      </w:r>
    </w:p>
    <w:p>
      <w:pPr>
        <w:widowControl w:val="0"/>
        <w:numPr>
          <w:ilvl w:val="0"/>
          <w:numId w:val="0"/>
        </w:numPr>
        <w:jc w:val="both"/>
        <w:rPr>
          <w:rFonts w:hint="eastAsia"/>
        </w:rPr>
      </w:pPr>
      <w:r>
        <w:rPr>
          <w:rFonts w:hint="eastAsia"/>
        </w:rPr>
        <w:t>然而亲爱的卫斯理先生却绝对否认它。</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the most important objections you have urged against this doctrine as reasons why you reject it, being seriously considered, and faithfully tried by the Word of God, will appear to be of no force at all.</w:t>
      </w:r>
    </w:p>
    <w:p>
      <w:pPr>
        <w:widowControl w:val="0"/>
        <w:numPr>
          <w:ilvl w:val="0"/>
          <w:numId w:val="0"/>
        </w:numPr>
        <w:jc w:val="both"/>
        <w:rPr>
          <w:rFonts w:hint="eastAsia"/>
        </w:rPr>
      </w:pPr>
      <w:r>
        <w:rPr>
          <w:rFonts w:hint="eastAsia"/>
        </w:rPr>
        <w:t>但是你为拒绝这一教义而提出的最重要的反对意见，经过认真考虑并忠实地用神的话语加以检验，将会显得毫无力量。</w:t>
      </w:r>
    </w:p>
    <w:p>
      <w:pPr>
        <w:widowControl w:val="0"/>
        <w:numPr>
          <w:ilvl w:val="0"/>
          <w:numId w:val="0"/>
        </w:numPr>
        <w:jc w:val="both"/>
        <w:rPr>
          <w:rFonts w:hint="eastAsia"/>
        </w:rPr>
      </w:pPr>
      <w:r>
        <w:rPr>
          <w:rFonts w:hint="eastAsia"/>
        </w:rPr>
        <w:t>Let the matter be humbly and calmly reviewed, as to the following heads:</w:t>
      </w:r>
    </w:p>
    <w:p>
      <w:pPr>
        <w:widowControl w:val="0"/>
        <w:numPr>
          <w:ilvl w:val="0"/>
          <w:numId w:val="0"/>
        </w:numPr>
        <w:jc w:val="both"/>
        <w:rPr>
          <w:rFonts w:hint="eastAsia"/>
        </w:rPr>
      </w:pPr>
      <w:r>
        <w:rPr>
          <w:rFonts w:hint="eastAsia"/>
        </w:rPr>
        <w:t>让我们谦卑而冷静地就以下几点进行回顾：</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First, you say that if this be so (i.e., if there be an election) then is all preaching vain: it is needless to them that are elected; for they, whether with preaching or without, will infallibly be saved.</w:t>
      </w:r>
    </w:p>
    <w:p>
      <w:pPr>
        <w:widowControl w:val="0"/>
        <w:numPr>
          <w:ilvl w:val="0"/>
          <w:numId w:val="0"/>
        </w:numPr>
        <w:jc w:val="both"/>
        <w:rPr>
          <w:rFonts w:hint="eastAsia"/>
        </w:rPr>
      </w:pPr>
      <w:r>
        <w:rPr>
          <w:rFonts w:hint="eastAsia"/>
        </w:rPr>
        <w:t>首先，你说如果这样（即，如果有拣选），那么一切讲道都是徒然的：对于那些被拣选的人来说，这是不必要的；因为他们，无论有没有讲道，都必将得救。</w:t>
      </w:r>
    </w:p>
    <w:p>
      <w:pPr>
        <w:widowControl w:val="0"/>
        <w:numPr>
          <w:ilvl w:val="0"/>
          <w:numId w:val="0"/>
        </w:numPr>
        <w:jc w:val="both"/>
        <w:rPr>
          <w:rFonts w:hint="eastAsia"/>
        </w:rPr>
      </w:pPr>
      <w:r>
        <w:rPr>
          <w:rFonts w:hint="eastAsia"/>
        </w:rPr>
        <w:t>Therefore, the end of preaching to save souls is void with regard to them.</w:t>
      </w:r>
    </w:p>
    <w:p>
      <w:pPr>
        <w:widowControl w:val="0"/>
        <w:numPr>
          <w:ilvl w:val="0"/>
          <w:numId w:val="0"/>
        </w:numPr>
        <w:jc w:val="both"/>
        <w:rPr>
          <w:rFonts w:hint="eastAsia"/>
        </w:rPr>
      </w:pPr>
      <w:r>
        <w:rPr>
          <w:rFonts w:hint="eastAsia"/>
        </w:rPr>
        <w:t>因此，讲道拯救灵魂的目的对他们而言是无效的。</w:t>
      </w:r>
    </w:p>
    <w:p>
      <w:pPr>
        <w:widowControl w:val="0"/>
        <w:numPr>
          <w:ilvl w:val="0"/>
          <w:numId w:val="0"/>
        </w:numPr>
        <w:jc w:val="both"/>
        <w:rPr>
          <w:rFonts w:hint="eastAsia"/>
        </w:rPr>
      </w:pPr>
      <w:r>
        <w:rPr>
          <w:rFonts w:hint="eastAsia"/>
        </w:rPr>
        <w:t>And it is useless to them that are not elected, for they cannot possibly be saved.</w:t>
      </w:r>
    </w:p>
    <w:p>
      <w:pPr>
        <w:widowControl w:val="0"/>
        <w:numPr>
          <w:ilvl w:val="0"/>
          <w:numId w:val="0"/>
        </w:numPr>
        <w:jc w:val="both"/>
        <w:rPr>
          <w:rFonts w:hint="eastAsia"/>
        </w:rPr>
      </w:pPr>
      <w:r>
        <w:rPr>
          <w:rFonts w:hint="eastAsia"/>
        </w:rPr>
        <w:t>对于那些未被拣选的人来说，这是无用的，因为他们不可能得救。</w:t>
      </w:r>
    </w:p>
    <w:p>
      <w:pPr>
        <w:widowControl w:val="0"/>
        <w:numPr>
          <w:ilvl w:val="0"/>
          <w:numId w:val="0"/>
        </w:numPr>
        <w:jc w:val="both"/>
        <w:rPr>
          <w:rFonts w:hint="eastAsia"/>
        </w:rPr>
      </w:pPr>
      <w:r>
        <w:rPr>
          <w:rFonts w:hint="eastAsia"/>
        </w:rPr>
        <w:t>They, whether with preaching or without, will infallibly be damned.</w:t>
      </w:r>
    </w:p>
    <w:p>
      <w:pPr>
        <w:widowControl w:val="0"/>
        <w:numPr>
          <w:ilvl w:val="0"/>
          <w:numId w:val="0"/>
        </w:numPr>
        <w:jc w:val="both"/>
        <w:rPr>
          <w:rFonts w:hint="eastAsia"/>
        </w:rPr>
      </w:pPr>
      <w:r>
        <w:rPr>
          <w:rFonts w:hint="eastAsia"/>
        </w:rPr>
        <w:t>他们，无论有没有讲道，都必将被定罪。</w:t>
      </w:r>
    </w:p>
    <w:p>
      <w:pPr>
        <w:widowControl w:val="0"/>
        <w:numPr>
          <w:ilvl w:val="0"/>
          <w:numId w:val="0"/>
        </w:numPr>
        <w:jc w:val="both"/>
        <w:rPr>
          <w:rFonts w:hint="eastAsia"/>
        </w:rPr>
      </w:pPr>
      <w:r>
        <w:rPr>
          <w:rFonts w:hint="eastAsia"/>
        </w:rPr>
        <w:t>The end of preaching is therefore void with regard to them likewise.</w:t>
      </w:r>
    </w:p>
    <w:p>
      <w:pPr>
        <w:widowControl w:val="0"/>
        <w:numPr>
          <w:ilvl w:val="0"/>
          <w:numId w:val="0"/>
        </w:numPr>
        <w:jc w:val="both"/>
        <w:rPr>
          <w:rFonts w:hint="eastAsia"/>
        </w:rPr>
      </w:pPr>
      <w:r>
        <w:rPr>
          <w:rFonts w:hint="eastAsia"/>
        </w:rPr>
        <w:t>因此，讲道的目的对他们而言同样是无效的。</w:t>
      </w:r>
    </w:p>
    <w:p>
      <w:pPr>
        <w:widowControl w:val="0"/>
        <w:numPr>
          <w:ilvl w:val="0"/>
          <w:numId w:val="0"/>
        </w:numPr>
        <w:jc w:val="both"/>
        <w:rPr>
          <w:rFonts w:hint="eastAsia"/>
        </w:rPr>
      </w:pPr>
      <w:r>
        <w:rPr>
          <w:rFonts w:hint="eastAsia"/>
        </w:rPr>
        <w:t>So that in either case our preaching is vain, and your hearing also vain. Page 10, paragraph 9.</w:t>
      </w:r>
    </w:p>
    <w:p>
      <w:pPr>
        <w:widowControl w:val="0"/>
        <w:numPr>
          <w:ilvl w:val="0"/>
          <w:numId w:val="0"/>
        </w:numPr>
        <w:jc w:val="both"/>
        <w:rPr>
          <w:rFonts w:hint="eastAsia"/>
        </w:rPr>
      </w:pPr>
      <w:r>
        <w:rPr>
          <w:rFonts w:hint="eastAsia"/>
        </w:rPr>
        <w:t>因此，无论哪种情况，我们的讲道都是徒然的，你们的听道也是徒然的。第10页，第9段。</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 dear Sir, what kind of reasoning—or rather sophistry—is this!</w:t>
      </w:r>
    </w:p>
    <w:p>
      <w:pPr>
        <w:widowControl w:val="0"/>
        <w:numPr>
          <w:ilvl w:val="0"/>
          <w:numId w:val="0"/>
        </w:numPr>
        <w:jc w:val="both"/>
        <w:rPr>
          <w:rFonts w:hint="eastAsia"/>
        </w:rPr>
      </w:pPr>
      <w:r>
        <w:rPr>
          <w:rFonts w:hint="eastAsia"/>
        </w:rPr>
        <w:t>哦，亲爱的先生，这算什么推理——或者更确切地说是诡辩！</w:t>
      </w:r>
    </w:p>
    <w:p>
      <w:pPr>
        <w:widowControl w:val="0"/>
        <w:numPr>
          <w:ilvl w:val="0"/>
          <w:numId w:val="0"/>
        </w:numPr>
        <w:jc w:val="both"/>
        <w:rPr>
          <w:rFonts w:hint="eastAsia"/>
        </w:rPr>
      </w:pPr>
      <w:r>
        <w:rPr>
          <w:rFonts w:hint="eastAsia"/>
        </w:rPr>
        <w:t>Hath not God, who hath appointed salvation for a certain number, appointed also the preaching of the Word as a means to bring them to it?</w:t>
      </w:r>
    </w:p>
    <w:p>
      <w:pPr>
        <w:widowControl w:val="0"/>
        <w:numPr>
          <w:ilvl w:val="0"/>
          <w:numId w:val="0"/>
        </w:numPr>
        <w:jc w:val="both"/>
        <w:rPr>
          <w:rFonts w:hint="eastAsia"/>
        </w:rPr>
      </w:pPr>
      <w:r>
        <w:rPr>
          <w:rFonts w:hint="eastAsia"/>
        </w:rPr>
        <w:t>神既为一定数量的人预定了救恩，岂不也预定了宣讲圣道作为带领他们归向救恩的工具吗？</w:t>
      </w:r>
    </w:p>
    <w:p>
      <w:pPr>
        <w:widowControl w:val="0"/>
        <w:numPr>
          <w:ilvl w:val="0"/>
          <w:numId w:val="0"/>
        </w:numPr>
        <w:jc w:val="both"/>
        <w:rPr>
          <w:rFonts w:hint="eastAsia"/>
        </w:rPr>
      </w:pPr>
      <w:r>
        <w:rPr>
          <w:rFonts w:hint="eastAsia"/>
        </w:rPr>
        <w:t>Does anyone hold election in any other sense?</w:t>
      </w:r>
    </w:p>
    <w:p>
      <w:pPr>
        <w:widowControl w:val="0"/>
        <w:numPr>
          <w:ilvl w:val="0"/>
          <w:numId w:val="0"/>
        </w:numPr>
        <w:jc w:val="both"/>
        <w:rPr>
          <w:rFonts w:hint="eastAsia"/>
        </w:rPr>
      </w:pPr>
      <w:r>
        <w:rPr>
          <w:rFonts w:hint="eastAsia"/>
        </w:rPr>
        <w:t>难道有人以任何其他意义来理解拣选吗？</w:t>
      </w:r>
    </w:p>
    <w:p>
      <w:pPr>
        <w:widowControl w:val="0"/>
        <w:numPr>
          <w:ilvl w:val="0"/>
          <w:numId w:val="0"/>
        </w:numPr>
        <w:jc w:val="both"/>
        <w:rPr>
          <w:rFonts w:hint="eastAsia"/>
        </w:rPr>
      </w:pPr>
      <w:r>
        <w:rPr>
          <w:rFonts w:hint="eastAsia"/>
        </w:rPr>
        <w:t>And if so, how is preaching needless to them that are elected, when the gospel is designated by God himself to be the power of God unto their eternal salvation?</w:t>
      </w:r>
    </w:p>
    <w:p>
      <w:pPr>
        <w:widowControl w:val="0"/>
        <w:numPr>
          <w:ilvl w:val="0"/>
          <w:numId w:val="0"/>
        </w:numPr>
        <w:jc w:val="both"/>
        <w:rPr>
          <w:rFonts w:hint="eastAsia"/>
        </w:rPr>
      </w:pPr>
      <w:r>
        <w:rPr>
          <w:rFonts w:hint="eastAsia"/>
        </w:rPr>
        <w:t>如果是这样，当福音被神自己指定为神的大能，以致他们得永生时，讲道对那些被拣选的人又怎会是不必要的呢？</w:t>
      </w:r>
    </w:p>
    <w:p>
      <w:pPr>
        <w:widowControl w:val="0"/>
        <w:numPr>
          <w:ilvl w:val="0"/>
          <w:numId w:val="0"/>
        </w:numPr>
        <w:jc w:val="both"/>
        <w:rPr>
          <w:rFonts w:hint="eastAsia"/>
        </w:rPr>
      </w:pPr>
      <w:r>
        <w:rPr>
          <w:rFonts w:hint="eastAsia"/>
        </w:rPr>
        <w:t>And since we know not who are elect and who reprobate, we are to preach promiscuously to all.</w:t>
      </w:r>
    </w:p>
    <w:p>
      <w:pPr>
        <w:widowControl w:val="0"/>
        <w:numPr>
          <w:ilvl w:val="0"/>
          <w:numId w:val="0"/>
        </w:numPr>
        <w:jc w:val="both"/>
        <w:rPr>
          <w:rFonts w:hint="eastAsia"/>
        </w:rPr>
      </w:pPr>
      <w:r>
        <w:rPr>
          <w:rFonts w:hint="eastAsia"/>
        </w:rPr>
        <w:t>既然我们不知道谁是选民，谁是被弃者，我们就应该不加区别地向所有人传道。</w:t>
      </w:r>
    </w:p>
    <w:p>
      <w:pPr>
        <w:widowControl w:val="0"/>
        <w:numPr>
          <w:ilvl w:val="0"/>
          <w:numId w:val="0"/>
        </w:numPr>
        <w:jc w:val="both"/>
        <w:rPr>
          <w:rFonts w:hint="eastAsia"/>
        </w:rPr>
      </w:pPr>
      <w:r>
        <w:rPr>
          <w:rFonts w:hint="eastAsia"/>
        </w:rPr>
        <w:t>For the Word may be useful, even to the non-elect, in restraining them from much wickedness and sin.</w:t>
      </w:r>
    </w:p>
    <w:p>
      <w:pPr>
        <w:widowControl w:val="0"/>
        <w:numPr>
          <w:ilvl w:val="0"/>
          <w:numId w:val="0"/>
        </w:numPr>
        <w:jc w:val="both"/>
        <w:rPr>
          <w:rFonts w:hint="eastAsia"/>
        </w:rPr>
      </w:pPr>
      <w:r>
        <w:rPr>
          <w:rFonts w:hint="eastAsia"/>
        </w:rPr>
        <w:t>因为圣道甚至对非选民也可能有用，可以约束他们不犯许多邪恶和罪。</w:t>
      </w:r>
    </w:p>
    <w:p>
      <w:pPr>
        <w:widowControl w:val="0"/>
        <w:numPr>
          <w:ilvl w:val="0"/>
          <w:numId w:val="0"/>
        </w:numPr>
        <w:jc w:val="both"/>
        <w:rPr>
          <w:rFonts w:hint="eastAsia"/>
        </w:rPr>
      </w:pPr>
      <w:r>
        <w:rPr>
          <w:rFonts w:hint="eastAsia"/>
        </w:rPr>
        <w:t>However, it is enough to excite to the utmost diligence in preaching and hearing, when we consider that by these means, some, even as many as the Lord hath ordained to eternal life, shall certainly be quickened and enabled to believe.</w:t>
      </w:r>
    </w:p>
    <w:p>
      <w:pPr>
        <w:widowControl w:val="0"/>
        <w:numPr>
          <w:ilvl w:val="0"/>
          <w:numId w:val="0"/>
        </w:numPr>
        <w:jc w:val="both"/>
        <w:rPr>
          <w:rFonts w:hint="eastAsia"/>
        </w:rPr>
      </w:pPr>
      <w:r>
        <w:rPr>
          <w:rFonts w:hint="eastAsia"/>
        </w:rPr>
        <w:t>然而，当我们考虑到藉着这些工具，一些人，甚至多达主所预定得永生的人，必将苏醒并能够相信时，这就足以激励我们在讲道和听道上尽最大的努力。</w:t>
      </w:r>
    </w:p>
    <w:p>
      <w:pPr>
        <w:widowControl w:val="0"/>
        <w:numPr>
          <w:ilvl w:val="0"/>
          <w:numId w:val="0"/>
        </w:numPr>
        <w:jc w:val="both"/>
        <w:rPr>
          <w:rFonts w:hint="eastAsia"/>
        </w:rPr>
      </w:pPr>
      <w:r>
        <w:rPr>
          <w:rFonts w:hint="eastAsia"/>
        </w:rPr>
        <w:t>And who that attends, especially with reverence and care, can tell but he may be found of that happy number?</w:t>
      </w:r>
    </w:p>
    <w:p>
      <w:pPr>
        <w:widowControl w:val="0"/>
        <w:numPr>
          <w:ilvl w:val="0"/>
          <w:numId w:val="0"/>
        </w:numPr>
        <w:jc w:val="both"/>
        <w:rPr>
          <w:rFonts w:hint="eastAsia"/>
        </w:rPr>
      </w:pPr>
      <w:r>
        <w:rPr>
          <w:rFonts w:hint="eastAsia"/>
        </w:rPr>
        <w:t>凡专心听讲，尤其是怀着敬畏和谨慎之心的人，谁能说他不会是那蒙福的数目中的一员呢？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Second, you say that the doctrine of election and reprobation directly tends to destroy holiness, which is the end of all the ordinances of God.</w:t>
      </w:r>
    </w:p>
    <w:p>
      <w:pPr>
        <w:widowControl w:val="0"/>
        <w:numPr>
          <w:ilvl w:val="0"/>
          <w:numId w:val="0"/>
        </w:numPr>
        <w:jc w:val="both"/>
        <w:rPr>
          <w:rFonts w:hint="eastAsia"/>
        </w:rPr>
      </w:pPr>
      <w:r>
        <w:rPr>
          <w:rFonts w:hint="eastAsia"/>
        </w:rPr>
        <w:t>其次，你说拣选和遗弃的教义直接倾向于摧毁圣洁，而圣洁是神一切典章的目的。</w:t>
      </w:r>
    </w:p>
    <w:p>
      <w:pPr>
        <w:widowControl w:val="0"/>
        <w:numPr>
          <w:ilvl w:val="0"/>
          <w:numId w:val="0"/>
        </w:numPr>
        <w:jc w:val="both"/>
        <w:rPr>
          <w:rFonts w:hint="eastAsia"/>
        </w:rPr>
      </w:pPr>
      <w:r>
        <w:rPr>
          <w:rFonts w:hint="eastAsia"/>
        </w:rPr>
        <w:t>For (says the dear mistaken Mr. Wesley) "it wholly takes away those first motives to follow after it, so frequently proposed in Scripture.</w:t>
      </w:r>
    </w:p>
    <w:p>
      <w:pPr>
        <w:widowControl w:val="0"/>
        <w:numPr>
          <w:ilvl w:val="0"/>
          <w:numId w:val="0"/>
        </w:numPr>
        <w:jc w:val="both"/>
        <w:rPr>
          <w:rFonts w:hint="eastAsia"/>
        </w:rPr>
      </w:pPr>
      <w:r>
        <w:rPr>
          <w:rFonts w:hint="eastAsia"/>
        </w:rPr>
        <w:t>因为（亲爱的、犯了错误的卫斯理先生说）“它完全剥夺了那些圣经中经常提出的追求圣洁的最初动机。</w:t>
      </w:r>
    </w:p>
    <w:p>
      <w:pPr>
        <w:widowControl w:val="0"/>
        <w:numPr>
          <w:ilvl w:val="0"/>
          <w:numId w:val="0"/>
        </w:numPr>
        <w:jc w:val="both"/>
        <w:rPr>
          <w:rFonts w:hint="eastAsia"/>
        </w:rPr>
      </w:pPr>
      <w:r>
        <w:rPr>
          <w:rFonts w:hint="eastAsia"/>
        </w:rPr>
        <w:t>The hope of future reward, and fear of punishment, the hope of heaven, and the fear of hell, et cetera."</w:t>
      </w:r>
    </w:p>
    <w:p>
      <w:pPr>
        <w:widowControl w:val="0"/>
        <w:numPr>
          <w:ilvl w:val="0"/>
          <w:numId w:val="0"/>
        </w:numPr>
        <w:jc w:val="both"/>
        <w:rPr>
          <w:rFonts w:hint="eastAsia"/>
        </w:rPr>
      </w:pPr>
      <w:r>
        <w:rPr>
          <w:rFonts w:hint="eastAsia"/>
        </w:rPr>
        <w:t>未来奖赏的盼望，刑罚的恐惧，天堂的盼望，地狱的恐惧等等。”</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 thought that one who carries perfection to such an exalted pitch as dear Mr. Wesley does, would know that a true lover of the Lord Jesus Christ would strive to be holy for the sake of being holy, and work for Christ out of love and gratitude, without any regard to the rewards of heaven, or fear of hell.</w:t>
      </w:r>
    </w:p>
    <w:p>
      <w:pPr>
        <w:widowControl w:val="0"/>
        <w:numPr>
          <w:ilvl w:val="0"/>
          <w:numId w:val="0"/>
        </w:numPr>
        <w:jc w:val="both"/>
        <w:rPr>
          <w:rFonts w:hint="eastAsia"/>
        </w:rPr>
      </w:pPr>
      <w:r>
        <w:rPr>
          <w:rFonts w:hint="eastAsia"/>
        </w:rPr>
        <w:t>我以为像亲爱的卫斯理先生那样将完全推向如此崇高境界的人，会知道一个真正爱主耶稣基督的人会为了圣洁而努力追求圣洁，并出于爱和感恩为基督作工，而不顾天堂的奖赏或地狱的恐惧。</w:t>
      </w:r>
    </w:p>
    <w:p>
      <w:pPr>
        <w:widowControl w:val="0"/>
        <w:numPr>
          <w:ilvl w:val="0"/>
          <w:numId w:val="0"/>
        </w:numPr>
        <w:jc w:val="both"/>
        <w:rPr>
          <w:rFonts w:hint="eastAsia"/>
        </w:rPr>
      </w:pPr>
      <w:r>
        <w:rPr>
          <w:rFonts w:hint="eastAsia"/>
        </w:rPr>
        <w:t>You remember, dear Sir, what Scougal says, "Love's a more powerful motive that does them move."</w:t>
      </w:r>
    </w:p>
    <w:p>
      <w:pPr>
        <w:widowControl w:val="0"/>
        <w:numPr>
          <w:ilvl w:val="0"/>
          <w:numId w:val="0"/>
        </w:numPr>
        <w:jc w:val="both"/>
        <w:rPr>
          <w:rFonts w:hint="eastAsia"/>
        </w:rPr>
      </w:pPr>
      <w:r>
        <w:rPr>
          <w:rFonts w:hint="eastAsia"/>
        </w:rPr>
        <w:t>你记得吗，亲爱的先生，司各特所说的：“爱是驱使他们行动的更强大的动机。”</w:t>
      </w:r>
    </w:p>
    <w:p>
      <w:pPr>
        <w:widowControl w:val="0"/>
        <w:numPr>
          <w:ilvl w:val="0"/>
          <w:numId w:val="0"/>
        </w:numPr>
        <w:jc w:val="both"/>
        <w:rPr>
          <w:rFonts w:hint="eastAsia"/>
        </w:rPr>
      </w:pPr>
      <w:r>
        <w:rPr>
          <w:rFonts w:hint="eastAsia"/>
        </w:rPr>
        <w:t>But passing by this, and granting that rewards and punishments (as they certainly are) may be motives from which a Christian may be honestly stirred up to act for God, how does the doctrine of election destroy these motives?</w:t>
      </w:r>
    </w:p>
    <w:p>
      <w:pPr>
        <w:widowControl w:val="0"/>
        <w:numPr>
          <w:ilvl w:val="0"/>
          <w:numId w:val="0"/>
        </w:numPr>
        <w:jc w:val="both"/>
        <w:rPr>
          <w:rFonts w:hint="eastAsia"/>
        </w:rPr>
      </w:pPr>
      <w:r>
        <w:rPr>
          <w:rFonts w:hint="eastAsia"/>
        </w:rPr>
        <w:t>但是，撇开这一点不谈，并且承认奖赏和惩罚（它们确实如此）可能是激励基督徒诚实地为神行动的动机，拣选的教义又如何摧毁这些动机呢？</w:t>
      </w:r>
    </w:p>
    <w:p>
      <w:pPr>
        <w:widowControl w:val="0"/>
        <w:numPr>
          <w:ilvl w:val="0"/>
          <w:numId w:val="0"/>
        </w:numPr>
        <w:jc w:val="both"/>
        <w:rPr>
          <w:rFonts w:hint="eastAsia"/>
        </w:rPr>
      </w:pPr>
      <w:r>
        <w:rPr>
          <w:rFonts w:hint="eastAsia"/>
        </w:rPr>
        <w:t>Do not the elect know that the more good works they do, the greater will be their reward?</w:t>
      </w:r>
    </w:p>
    <w:p>
      <w:pPr>
        <w:widowControl w:val="0"/>
        <w:numPr>
          <w:ilvl w:val="0"/>
          <w:numId w:val="0"/>
        </w:numPr>
        <w:jc w:val="both"/>
        <w:rPr>
          <w:rFonts w:hint="eastAsia"/>
        </w:rPr>
      </w:pPr>
      <w:r>
        <w:rPr>
          <w:rFonts w:hint="eastAsia"/>
        </w:rPr>
        <w:t>选民岂不知道他们行的善事越多，他们的奖赏就越大吗？</w:t>
      </w:r>
    </w:p>
    <w:p>
      <w:pPr>
        <w:widowControl w:val="0"/>
        <w:numPr>
          <w:ilvl w:val="0"/>
          <w:numId w:val="0"/>
        </w:numPr>
        <w:jc w:val="both"/>
        <w:rPr>
          <w:rFonts w:hint="eastAsia"/>
        </w:rPr>
      </w:pPr>
      <w:r>
        <w:rPr>
          <w:rFonts w:hint="eastAsia"/>
        </w:rPr>
        <w:t>And is not that encouragement enough to set them upon, and cause them to persevere in working for Jesus Christ?</w:t>
      </w:r>
    </w:p>
    <w:p>
      <w:pPr>
        <w:widowControl w:val="0"/>
        <w:numPr>
          <w:ilvl w:val="0"/>
          <w:numId w:val="0"/>
        </w:numPr>
        <w:jc w:val="both"/>
        <w:rPr>
          <w:rFonts w:hint="eastAsia"/>
        </w:rPr>
      </w:pPr>
      <w:r>
        <w:rPr>
          <w:rFonts w:hint="eastAsia"/>
        </w:rPr>
        <w:t>那岂不足以鼓励他们开始并坚持为耶稣基督作工吗？</w:t>
      </w:r>
    </w:p>
    <w:p>
      <w:pPr>
        <w:widowControl w:val="0"/>
        <w:numPr>
          <w:ilvl w:val="0"/>
          <w:numId w:val="0"/>
        </w:numPr>
        <w:jc w:val="both"/>
        <w:rPr>
          <w:rFonts w:hint="eastAsia"/>
        </w:rPr>
      </w:pPr>
      <w:r>
        <w:rPr>
          <w:rFonts w:hint="eastAsia"/>
        </w:rPr>
        <w:t>And how does the doctrine of election destroy holiness?</w:t>
      </w:r>
    </w:p>
    <w:p>
      <w:pPr>
        <w:widowControl w:val="0"/>
        <w:numPr>
          <w:ilvl w:val="0"/>
          <w:numId w:val="0"/>
        </w:numPr>
        <w:jc w:val="both"/>
        <w:rPr>
          <w:rFonts w:hint="eastAsia"/>
        </w:rPr>
      </w:pPr>
      <w:r>
        <w:rPr>
          <w:rFonts w:hint="eastAsia"/>
        </w:rPr>
        <w:t>拣选的教义又如何摧毁圣洁呢？</w:t>
      </w:r>
    </w:p>
    <w:p>
      <w:pPr>
        <w:widowControl w:val="0"/>
        <w:numPr>
          <w:ilvl w:val="0"/>
          <w:numId w:val="0"/>
        </w:numPr>
        <w:jc w:val="both"/>
        <w:rPr>
          <w:rFonts w:hint="eastAsia"/>
        </w:rPr>
      </w:pPr>
      <w:r>
        <w:rPr>
          <w:rFonts w:hint="eastAsia"/>
        </w:rPr>
        <w:t>Who ever preached any other election than what the Apostle preached, when he said, "Chosen . . . through sanctification of the Spirit?" (2 Thess. 2:13).</w:t>
      </w:r>
    </w:p>
    <w:p>
      <w:pPr>
        <w:widowControl w:val="0"/>
        <w:numPr>
          <w:ilvl w:val="0"/>
          <w:numId w:val="0"/>
        </w:numPr>
        <w:jc w:val="both"/>
        <w:rPr>
          <w:rFonts w:hint="eastAsia"/>
        </w:rPr>
      </w:pPr>
      <w:r>
        <w:rPr>
          <w:rFonts w:hint="eastAsia"/>
        </w:rPr>
        <w:t>除了使徒所传讲的拣选，还有谁传讲过任何其他的拣选呢？使徒说：“蒙拣选……藉着圣灵得成圣洁”（帖后2:13）。</w:t>
      </w:r>
    </w:p>
    <w:p>
      <w:pPr>
        <w:widowControl w:val="0"/>
        <w:numPr>
          <w:ilvl w:val="0"/>
          <w:numId w:val="0"/>
        </w:numPr>
        <w:jc w:val="both"/>
        <w:rPr>
          <w:rFonts w:hint="eastAsia"/>
        </w:rPr>
      </w:pPr>
      <w:r>
        <w:rPr>
          <w:rFonts w:hint="eastAsia"/>
        </w:rPr>
        <w:t>Nay, is not holiness made a mark of our election by all that preach it?</w:t>
      </w:r>
    </w:p>
    <w:p>
      <w:pPr>
        <w:widowControl w:val="0"/>
        <w:numPr>
          <w:ilvl w:val="0"/>
          <w:numId w:val="0"/>
        </w:numPr>
        <w:jc w:val="both"/>
        <w:rPr>
          <w:rFonts w:hint="eastAsia"/>
        </w:rPr>
      </w:pPr>
      <w:r>
        <w:rPr>
          <w:rFonts w:hint="eastAsia"/>
        </w:rPr>
        <w:t>不，所有传讲拣选的人，难道不都将圣洁作为我们蒙拣选的标记吗？</w:t>
      </w:r>
    </w:p>
    <w:p>
      <w:pPr>
        <w:widowControl w:val="0"/>
        <w:numPr>
          <w:ilvl w:val="0"/>
          <w:numId w:val="0"/>
        </w:numPr>
        <w:jc w:val="both"/>
        <w:rPr>
          <w:rFonts w:hint="eastAsia"/>
        </w:rPr>
      </w:pPr>
      <w:r>
        <w:rPr>
          <w:rFonts w:hint="eastAsia"/>
        </w:rPr>
        <w:t>And how then can the doctrine of election destroy holiness?</w:t>
      </w:r>
    </w:p>
    <w:p>
      <w:pPr>
        <w:widowControl w:val="0"/>
        <w:numPr>
          <w:ilvl w:val="0"/>
          <w:numId w:val="0"/>
        </w:numPr>
        <w:jc w:val="both"/>
        <w:rPr>
          <w:rFonts w:hint="eastAsia"/>
        </w:rPr>
      </w:pPr>
      <w:r>
        <w:rPr>
          <w:rFonts w:hint="eastAsia"/>
        </w:rPr>
        <w:t>那么拣选的教义又怎能摧毁圣洁呢？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instance which you bring to illustrate your assertion, indeed, dear Sir, is quite impertinent.</w:t>
      </w:r>
    </w:p>
    <w:p>
      <w:pPr>
        <w:widowControl w:val="0"/>
        <w:numPr>
          <w:ilvl w:val="0"/>
          <w:numId w:val="0"/>
        </w:numPr>
        <w:jc w:val="both"/>
        <w:rPr>
          <w:rFonts w:hint="eastAsia"/>
        </w:rPr>
      </w:pPr>
      <w:r>
        <w:rPr>
          <w:rFonts w:hint="eastAsia"/>
        </w:rPr>
        <w:t>你用来阐明你论断的例子，的确，亲爱的先生，是完全不相关的。</w:t>
      </w:r>
    </w:p>
    <w:p>
      <w:pPr>
        <w:widowControl w:val="0"/>
        <w:numPr>
          <w:ilvl w:val="0"/>
          <w:numId w:val="0"/>
        </w:numPr>
        <w:jc w:val="both"/>
        <w:rPr>
          <w:rFonts w:hint="eastAsia"/>
        </w:rPr>
      </w:pPr>
      <w:r>
        <w:rPr>
          <w:rFonts w:hint="eastAsia"/>
        </w:rPr>
        <w:t>For you say, "If a sick man knows that he must unavoidably die or unavoidably recover, though he knows not which, it is not reasonable to take any physic at all."</w:t>
      </w:r>
    </w:p>
    <w:p>
      <w:pPr>
        <w:widowControl w:val="0"/>
        <w:numPr>
          <w:ilvl w:val="0"/>
          <w:numId w:val="0"/>
        </w:numPr>
        <w:jc w:val="both"/>
        <w:rPr>
          <w:rFonts w:hint="eastAsia"/>
        </w:rPr>
      </w:pPr>
      <w:r>
        <w:rPr>
          <w:rFonts w:hint="eastAsia"/>
        </w:rPr>
        <w:t>因为你说：“如果一个病人知道他必然会死或必然会康复，尽管他不知道是哪一种，那么服用任何药物都是不合理的。”</w:t>
      </w:r>
    </w:p>
    <w:p>
      <w:pPr>
        <w:widowControl w:val="0"/>
        <w:numPr>
          <w:ilvl w:val="0"/>
          <w:numId w:val="0"/>
        </w:numPr>
        <w:jc w:val="both"/>
        <w:rPr>
          <w:rFonts w:hint="eastAsia"/>
        </w:rPr>
      </w:pPr>
      <w:r>
        <w:rPr>
          <w:rFonts w:hint="eastAsia"/>
        </w:rPr>
        <w:t>Dear Sir, what absurd reasoning is here?</w:t>
      </w:r>
    </w:p>
    <w:p>
      <w:pPr>
        <w:widowControl w:val="0"/>
        <w:numPr>
          <w:ilvl w:val="0"/>
          <w:numId w:val="0"/>
        </w:numPr>
        <w:jc w:val="both"/>
        <w:rPr>
          <w:rFonts w:hint="eastAsia"/>
        </w:rPr>
      </w:pPr>
      <w:r>
        <w:rPr>
          <w:rFonts w:hint="eastAsia"/>
        </w:rPr>
        <w:t>亲爱的先生，这是何等荒谬的推理啊？</w:t>
      </w:r>
    </w:p>
    <w:p>
      <w:pPr>
        <w:widowControl w:val="0"/>
        <w:numPr>
          <w:ilvl w:val="0"/>
          <w:numId w:val="0"/>
        </w:numPr>
        <w:jc w:val="both"/>
        <w:rPr>
          <w:rFonts w:hint="eastAsia"/>
        </w:rPr>
      </w:pPr>
      <w:r>
        <w:rPr>
          <w:rFonts w:hint="eastAsia"/>
        </w:rPr>
        <w:t>Were you ever sick in your life?</w:t>
      </w:r>
    </w:p>
    <w:p>
      <w:pPr>
        <w:widowControl w:val="0"/>
        <w:numPr>
          <w:ilvl w:val="0"/>
          <w:numId w:val="0"/>
        </w:numPr>
        <w:jc w:val="both"/>
        <w:rPr>
          <w:rFonts w:hint="eastAsia"/>
        </w:rPr>
      </w:pPr>
      <w:r>
        <w:rPr>
          <w:rFonts w:hint="eastAsia"/>
        </w:rPr>
        <w:t>你一生中生过病吗？</w:t>
      </w:r>
    </w:p>
    <w:p>
      <w:pPr>
        <w:widowControl w:val="0"/>
        <w:numPr>
          <w:ilvl w:val="0"/>
          <w:numId w:val="0"/>
        </w:numPr>
        <w:jc w:val="both"/>
        <w:rPr>
          <w:rFonts w:hint="eastAsia"/>
        </w:rPr>
      </w:pPr>
      <w:r>
        <w:rPr>
          <w:rFonts w:hint="eastAsia"/>
        </w:rPr>
        <w:t>If so, did not the bare probability or possibility of your recovering, though you knew it was unalterably fixed that you must live or die, encourage you to take physic?</w:t>
      </w:r>
    </w:p>
    <w:p>
      <w:pPr>
        <w:widowControl w:val="0"/>
        <w:numPr>
          <w:ilvl w:val="0"/>
          <w:numId w:val="0"/>
        </w:numPr>
        <w:jc w:val="both"/>
        <w:rPr>
          <w:rFonts w:hint="eastAsia"/>
        </w:rPr>
      </w:pPr>
      <w:r>
        <w:rPr>
          <w:rFonts w:hint="eastAsia"/>
        </w:rPr>
        <w:t>如果是这样，尽管你知道你必然会生或死，这是不可改变的，但仅仅是康复的可能性或概率，难道没有鼓励你服药吗？</w:t>
      </w:r>
    </w:p>
    <w:p>
      <w:pPr>
        <w:widowControl w:val="0"/>
        <w:numPr>
          <w:ilvl w:val="0"/>
          <w:numId w:val="0"/>
        </w:numPr>
        <w:jc w:val="both"/>
        <w:rPr>
          <w:rFonts w:hint="eastAsia"/>
        </w:rPr>
      </w:pPr>
      <w:r>
        <w:rPr>
          <w:rFonts w:hint="eastAsia"/>
        </w:rPr>
        <w:t>For how did you know but that very physic might be the means God intended to recover you by?</w:t>
      </w:r>
    </w:p>
    <w:p>
      <w:pPr>
        <w:widowControl w:val="0"/>
        <w:numPr>
          <w:ilvl w:val="0"/>
          <w:numId w:val="0"/>
        </w:numPr>
        <w:jc w:val="both"/>
        <w:rPr>
          <w:rFonts w:hint="eastAsia"/>
        </w:rPr>
      </w:pPr>
      <w:r>
        <w:rPr>
          <w:rFonts w:hint="eastAsia"/>
        </w:rPr>
        <w:t>因为你怎么知道那种药不是神打算用来使你康复的工具呢？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Just thus it is as to the doctrine of election.</w:t>
      </w:r>
    </w:p>
    <w:p>
      <w:pPr>
        <w:widowControl w:val="0"/>
        <w:numPr>
          <w:ilvl w:val="0"/>
          <w:numId w:val="0"/>
        </w:numPr>
        <w:jc w:val="both"/>
        <w:rPr>
          <w:rFonts w:hint="eastAsia"/>
        </w:rPr>
      </w:pPr>
      <w:r>
        <w:rPr>
          <w:rFonts w:hint="eastAsia"/>
        </w:rPr>
        <w:t>拣选的教义也是如此。</w:t>
      </w:r>
    </w:p>
    <w:p>
      <w:pPr>
        <w:widowControl w:val="0"/>
        <w:numPr>
          <w:ilvl w:val="0"/>
          <w:numId w:val="0"/>
        </w:numPr>
        <w:jc w:val="both"/>
        <w:rPr>
          <w:rFonts w:hint="eastAsia"/>
        </w:rPr>
      </w:pPr>
      <w:r>
        <w:rPr>
          <w:rFonts w:hint="eastAsia"/>
        </w:rPr>
        <w:t>I know that it is unalterably fixed (one may say) that I must be damned or saved; but since I know not which for a certainty, why should I not strive, though at present in a state of nature, since I know not but this striving may be the means God has intended to bless, in order to bring me into a state of grace?</w:t>
      </w:r>
    </w:p>
    <w:p>
      <w:pPr>
        <w:widowControl w:val="0"/>
        <w:numPr>
          <w:ilvl w:val="0"/>
          <w:numId w:val="0"/>
        </w:numPr>
        <w:jc w:val="both"/>
        <w:rPr>
          <w:rFonts w:hint="eastAsia"/>
        </w:rPr>
      </w:pPr>
      <w:r>
        <w:rPr>
          <w:rFonts w:hint="eastAsia"/>
        </w:rPr>
        <w:t>我知道（可以说）我必然会被定罪或得救，这是不可改变的；但既然我不确定是哪一种，我为何不努力呢，尽管目前处于自然状态，因为我不知道这种努力是否是神打算祝福的工具，以便将我带入恩典的状态呢？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Dear Sir, consider these things.</w:t>
      </w:r>
    </w:p>
    <w:p>
      <w:pPr>
        <w:widowControl w:val="0"/>
        <w:numPr>
          <w:ilvl w:val="0"/>
          <w:numId w:val="0"/>
        </w:numPr>
        <w:jc w:val="both"/>
        <w:rPr>
          <w:rFonts w:hint="eastAsia"/>
        </w:rPr>
      </w:pPr>
      <w:r>
        <w:rPr>
          <w:rFonts w:hint="eastAsia"/>
        </w:rPr>
        <w:t>亲爱的先生，请思考这些事。</w:t>
      </w:r>
    </w:p>
    <w:p>
      <w:pPr>
        <w:widowControl w:val="0"/>
        <w:numPr>
          <w:ilvl w:val="0"/>
          <w:numId w:val="0"/>
        </w:numPr>
        <w:jc w:val="both"/>
        <w:rPr>
          <w:rFonts w:hint="eastAsia"/>
        </w:rPr>
      </w:pPr>
      <w:r>
        <w:rPr>
          <w:rFonts w:hint="eastAsia"/>
        </w:rPr>
        <w:t>Make an impartial application, and then judge what little reason you had to conclude the 10th paragraph, page 12, with these words: "So directly does this doctrine tend to shut the very gate of holiness in general, to hinder unholy men from ever approaching thereto, or striving to enter in thereat."</w:t>
      </w:r>
    </w:p>
    <w:p>
      <w:pPr>
        <w:widowControl w:val="0"/>
        <w:numPr>
          <w:ilvl w:val="0"/>
          <w:numId w:val="0"/>
        </w:numPr>
        <w:jc w:val="both"/>
        <w:rPr>
          <w:rFonts w:hint="eastAsia"/>
        </w:rPr>
      </w:pPr>
      <w:r>
        <w:rPr>
          <w:rFonts w:hint="eastAsia"/>
        </w:rPr>
        <w:t>作一个公正的应用，然后判断你用这些话来结束第12页第10段是多么没有道理：“这个教义如此直接地倾向于关闭整个圣洁之门，阻止不圣洁的人接近它，或努力进入其中。”</w:t>
      </w:r>
    </w:p>
    <w:p>
      <w:pPr>
        <w:widowControl w:val="0"/>
        <w:numPr>
          <w:ilvl w:val="0"/>
          <w:numId w:val="0"/>
        </w:numPr>
        <w:jc w:val="both"/>
        <w:rPr>
          <w:rFonts w:hint="eastAsia"/>
        </w:rPr>
      </w:pPr>
      <w:r>
        <w:rPr>
          <w:rFonts w:hint="eastAsia"/>
        </w:rPr>
        <w:t>"As directly," you say, "does the doctrine tend todestroy several particular branches of holiness, such as meekness, love, et cetera."</w:t>
      </w:r>
    </w:p>
    <w:p>
      <w:pPr>
        <w:widowControl w:val="0"/>
        <w:numPr>
          <w:ilvl w:val="0"/>
          <w:numId w:val="0"/>
        </w:numPr>
        <w:jc w:val="both"/>
        <w:rPr>
          <w:rFonts w:hint="eastAsia"/>
        </w:rPr>
      </w:pPr>
      <w:r>
        <w:rPr>
          <w:rFonts w:hint="eastAsia"/>
        </w:rPr>
        <w:t>你说：“这个教义同样直接地倾向于摧毁圣洁的几个特定分支，例如温柔、爱等等。”</w:t>
      </w:r>
    </w:p>
    <w:p>
      <w:pPr>
        <w:widowControl w:val="0"/>
        <w:numPr>
          <w:ilvl w:val="0"/>
          <w:numId w:val="0"/>
        </w:numPr>
        <w:jc w:val="both"/>
        <w:rPr>
          <w:rFonts w:hint="eastAsia"/>
        </w:rPr>
      </w:pPr>
      <w:r>
        <w:rPr>
          <w:rFonts w:hint="eastAsia"/>
        </w:rPr>
        <w:t>I shall say little, dear Sir, in answer to this paragraph.</w:t>
      </w:r>
    </w:p>
    <w:p>
      <w:pPr>
        <w:widowControl w:val="0"/>
        <w:numPr>
          <w:ilvl w:val="0"/>
          <w:numId w:val="0"/>
        </w:numPr>
        <w:jc w:val="both"/>
        <w:rPr>
          <w:rFonts w:hint="eastAsia"/>
        </w:rPr>
      </w:pPr>
      <w:r>
        <w:rPr>
          <w:rFonts w:hint="eastAsia"/>
        </w:rPr>
        <w:t>亲爱的先生，对于这一段，我将少说几句。</w:t>
      </w:r>
    </w:p>
    <w:p>
      <w:pPr>
        <w:widowControl w:val="0"/>
        <w:numPr>
          <w:ilvl w:val="0"/>
          <w:numId w:val="0"/>
        </w:numPr>
        <w:jc w:val="both"/>
        <w:rPr>
          <w:rFonts w:hint="eastAsia"/>
        </w:rPr>
      </w:pPr>
      <w:r>
        <w:rPr>
          <w:rFonts w:hint="eastAsia"/>
        </w:rPr>
        <w:t>Dear Mr. Wesley perhaps has been disputing with some warm narrow-spirited men that held election, and then he infers that their warmth and narrowness of spirit was owing to their principles?</w:t>
      </w:r>
    </w:p>
    <w:p>
      <w:pPr>
        <w:widowControl w:val="0"/>
        <w:numPr>
          <w:ilvl w:val="0"/>
          <w:numId w:val="0"/>
        </w:numPr>
        <w:jc w:val="both"/>
        <w:rPr>
          <w:rFonts w:hint="eastAsia"/>
        </w:rPr>
      </w:pPr>
      <w:r>
        <w:rPr>
          <w:rFonts w:hint="eastAsia"/>
        </w:rPr>
        <w:t>亲爱的卫斯理先生或许曾与一些持守拣选论的热心而心胸狭窄的人争论过，然后他就推断他们的热心和心胸狭窄是由于他们的原则吗？</w:t>
      </w:r>
    </w:p>
    <w:p>
      <w:pPr>
        <w:widowControl w:val="0"/>
        <w:numPr>
          <w:ilvl w:val="0"/>
          <w:numId w:val="0"/>
        </w:numPr>
        <w:jc w:val="both"/>
        <w:rPr>
          <w:rFonts w:hint="eastAsia"/>
        </w:rPr>
      </w:pPr>
      <w:r>
        <w:rPr>
          <w:rFonts w:hint="eastAsia"/>
        </w:rPr>
        <w:t>But does not dear</w:t>
      </w:r>
    </w:p>
    <w:p>
      <w:pPr>
        <w:widowControl w:val="0"/>
        <w:numPr>
          <w:ilvl w:val="0"/>
          <w:numId w:val="0"/>
        </w:numPr>
        <w:jc w:val="both"/>
        <w:rPr>
          <w:rFonts w:hint="eastAsia"/>
        </w:rPr>
      </w:pPr>
      <w:r>
        <w:rPr>
          <w:rFonts w:hint="eastAsia"/>
        </w:rPr>
        <w:t>但是亲爱的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Mr. Wesley know many dear children of God, who are predestinarians, and yet are meek, lowly, pitiful, courteous, tenderhearted, kind, of a catholic spirit, and hope to see the most vile and profligate of men converted?</w:t>
      </w:r>
    </w:p>
    <w:p>
      <w:pPr>
        <w:widowControl w:val="0"/>
        <w:numPr>
          <w:ilvl w:val="0"/>
          <w:numId w:val="0"/>
        </w:numPr>
        <w:jc w:val="both"/>
        <w:rPr>
          <w:rFonts w:hint="eastAsia"/>
        </w:rPr>
      </w:pPr>
      <w:r>
        <w:rPr>
          <w:rFonts w:hint="eastAsia"/>
        </w:rPr>
        <w:t>卫斯理先生难道不知道许多亲爱的神的儿女是预定论者，却又温柔、谦卑、怜悯、有礼、心肠柔软、仁慈、具有大公精神，并且盼望看见最卑鄙放荡的人归正吗？</w:t>
      </w:r>
    </w:p>
    <w:p>
      <w:pPr>
        <w:widowControl w:val="0"/>
        <w:numPr>
          <w:ilvl w:val="0"/>
          <w:numId w:val="0"/>
        </w:numPr>
        <w:jc w:val="both"/>
        <w:rPr>
          <w:rFonts w:hint="eastAsia"/>
        </w:rPr>
      </w:pPr>
      <w:r>
        <w:rPr>
          <w:rFonts w:hint="eastAsia"/>
        </w:rPr>
        <w:t>And why? because they know God saved themselves by an act of his electing love, and they know not but he may have elected those who now seem to be the most abandoned.</w:t>
      </w:r>
    </w:p>
    <w:p>
      <w:pPr>
        <w:widowControl w:val="0"/>
        <w:numPr>
          <w:ilvl w:val="0"/>
          <w:numId w:val="0"/>
        </w:numPr>
        <w:jc w:val="both"/>
        <w:rPr>
          <w:rFonts w:hint="eastAsia"/>
        </w:rPr>
      </w:pPr>
      <w:r>
        <w:rPr>
          <w:rFonts w:hint="eastAsia"/>
        </w:rPr>
        <w:t>为什么呢？因为他们知道神藉着祂拣选的爱拯救了他们自己，他们不知道祂是否也拣选了那些现在看起来最被遗弃的人。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dear Sir, we must not judge of the truth of principles in general, nor of this of election in particular, entirely from the practice of some that profess to hold them.</w:t>
      </w:r>
    </w:p>
    <w:p>
      <w:pPr>
        <w:widowControl w:val="0"/>
        <w:numPr>
          <w:ilvl w:val="0"/>
          <w:numId w:val="0"/>
        </w:numPr>
        <w:jc w:val="both"/>
        <w:rPr>
          <w:rFonts w:hint="eastAsia"/>
        </w:rPr>
      </w:pPr>
      <w:r>
        <w:rPr>
          <w:rFonts w:hint="eastAsia"/>
        </w:rPr>
        <w:t>但是，亲爱的先生，我们不能仅仅根据某些自称持守原则的人的实践来判断一般原则的真理，也不能仅仅根据某些自称持守拣选论的人的实践来判断拣选论的真理。</w:t>
      </w:r>
    </w:p>
    <w:p>
      <w:pPr>
        <w:widowControl w:val="0"/>
        <w:numPr>
          <w:ilvl w:val="0"/>
          <w:numId w:val="0"/>
        </w:numPr>
        <w:jc w:val="both"/>
        <w:rPr>
          <w:rFonts w:hint="eastAsia"/>
        </w:rPr>
      </w:pPr>
      <w:r>
        <w:rPr>
          <w:rFonts w:hint="eastAsia"/>
        </w:rPr>
        <w:t>If so, I am sure much might be said against your own.</w:t>
      </w:r>
    </w:p>
    <w:p>
      <w:pPr>
        <w:widowControl w:val="0"/>
        <w:numPr>
          <w:ilvl w:val="0"/>
          <w:numId w:val="0"/>
        </w:numPr>
        <w:jc w:val="both"/>
        <w:rPr>
          <w:rFonts w:hint="eastAsia"/>
        </w:rPr>
      </w:pPr>
      <w:r>
        <w:rPr>
          <w:rFonts w:hint="eastAsia"/>
        </w:rPr>
        <w:t>如果是这样，我确信有很多话可以反驳你自己的观点。</w:t>
      </w:r>
    </w:p>
    <w:p>
      <w:pPr>
        <w:widowControl w:val="0"/>
        <w:numPr>
          <w:ilvl w:val="0"/>
          <w:numId w:val="0"/>
        </w:numPr>
        <w:jc w:val="both"/>
        <w:rPr>
          <w:rFonts w:hint="eastAsia"/>
        </w:rPr>
      </w:pPr>
      <w:r>
        <w:rPr>
          <w:rFonts w:hint="eastAsia"/>
        </w:rPr>
        <w:t>For I appeal to your own heart, whether or not you have not felt in yourself, or observed in others, a narrow-spiritedness, and some disunion of soul respecting those that hold universal redemption.</w:t>
      </w:r>
    </w:p>
    <w:p>
      <w:pPr>
        <w:widowControl w:val="0"/>
        <w:numPr>
          <w:ilvl w:val="0"/>
          <w:numId w:val="0"/>
        </w:numPr>
        <w:jc w:val="both"/>
        <w:rPr>
          <w:rFonts w:hint="eastAsia"/>
        </w:rPr>
      </w:pPr>
      <w:r>
        <w:rPr>
          <w:rFonts w:hint="eastAsia"/>
        </w:rPr>
        <w:t>因为我请你扪心自问，你是否曾在自己身上感受到，或在他人身上观察到，对于那些持守普世救赎论的人，存在着心胸狭窄和灵魂上的某种不和。</w:t>
      </w:r>
    </w:p>
    <w:p>
      <w:pPr>
        <w:widowControl w:val="0"/>
        <w:numPr>
          <w:ilvl w:val="0"/>
          <w:numId w:val="0"/>
        </w:numPr>
        <w:jc w:val="both"/>
        <w:rPr>
          <w:rFonts w:hint="eastAsia"/>
        </w:rPr>
      </w:pPr>
      <w:r>
        <w:rPr>
          <w:rFonts w:hint="eastAsia"/>
        </w:rPr>
        <w:t>If so, then according to your own rule, universal redemption is wrong, because it destroys several branches of holiness, such as meekness, love, et cetera.</w:t>
      </w:r>
    </w:p>
    <w:p>
      <w:pPr>
        <w:widowControl w:val="0"/>
        <w:numPr>
          <w:ilvl w:val="0"/>
          <w:numId w:val="0"/>
        </w:numPr>
        <w:jc w:val="both"/>
        <w:rPr>
          <w:rFonts w:hint="eastAsia"/>
        </w:rPr>
      </w:pPr>
      <w:r>
        <w:rPr>
          <w:rFonts w:hint="eastAsia"/>
        </w:rPr>
        <w:t>如果是这样，那么按照你自己的规则，普世救赎就是错误的，因为它摧毁了圣洁的几个分支，例如温柔、爱等等。</w:t>
      </w:r>
    </w:p>
    <w:p>
      <w:pPr>
        <w:widowControl w:val="0"/>
        <w:numPr>
          <w:ilvl w:val="0"/>
          <w:numId w:val="0"/>
        </w:numPr>
        <w:jc w:val="both"/>
        <w:rPr>
          <w:rFonts w:hint="eastAsia"/>
        </w:rPr>
      </w:pPr>
      <w:r>
        <w:rPr>
          <w:rFonts w:hint="eastAsia"/>
        </w:rPr>
        <w:t>But not to insist upon this, I beg you would observe that your inference is entirely set aside by the force of the Apostle's argument, and the language which he expressly uses in Colossians 3:12-13: "Put on therefore, as the elect of God, holy and beloved, bowels of mercies, kindness, humbleness of mind, meekness, longsuffering; forbearing one another, and forgiving one another, if any man have a quarrel against any: even as</w:t>
      </w:r>
    </w:p>
    <w:p>
      <w:pPr>
        <w:widowControl w:val="0"/>
        <w:numPr>
          <w:ilvl w:val="0"/>
          <w:numId w:val="0"/>
        </w:numPr>
        <w:jc w:val="both"/>
        <w:rPr>
          <w:rFonts w:hint="eastAsia"/>
        </w:rPr>
      </w:pPr>
      <w:r>
        <w:rPr>
          <w:rFonts w:hint="eastAsia"/>
        </w:rPr>
        <w:t>但是，暂且不谈这一点，我恳请你注意，你的推论完全被使徒论证的力量和他明确使用的歌罗西书3:12-13的语言所推翻：“所以，你们既是神的选民，圣洁蒙爱的人，就要存怜悯、恩慈、谦虚、温柔、忍耐的心。倘若这人与那人有嫌隙，总要彼此包容，彼此饶恕；主怎样饶恕了你们，你们也要怎样饶恕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Christ forgave you, so also do ye."</w:t>
      </w:r>
    </w:p>
    <w:p>
      <w:pPr>
        <w:widowControl w:val="0"/>
        <w:numPr>
          <w:ilvl w:val="0"/>
          <w:numId w:val="0"/>
        </w:numPr>
        <w:jc w:val="both"/>
        <w:rPr>
          <w:rFonts w:hint="eastAsia"/>
        </w:rPr>
      </w:pPr>
      <w:r>
        <w:rPr>
          <w:rFonts w:hint="eastAsia"/>
        </w:rPr>
        <w:t>基督饶恕了你们，你们也要照样行。”</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Here we see that the Apostle exhorts them to put on bowels of mercy, kindness, humbleness of mind, meekness, long-suffering, et cetera, upon this consideration: namely, because they were elect of God.</w:t>
      </w:r>
    </w:p>
    <w:p>
      <w:pPr>
        <w:widowControl w:val="0"/>
        <w:numPr>
          <w:ilvl w:val="0"/>
          <w:numId w:val="0"/>
        </w:numPr>
        <w:jc w:val="both"/>
        <w:rPr>
          <w:rFonts w:hint="eastAsia"/>
        </w:rPr>
      </w:pPr>
      <w:r>
        <w:rPr>
          <w:rFonts w:hint="eastAsia"/>
        </w:rPr>
        <w:t>在这里我们看到，使徒劝勉他们要存怜悯、恩慈、谦虚、温柔、忍耐等心肠，是基于这个考虑：即因为他们是神的选民。</w:t>
      </w:r>
    </w:p>
    <w:p>
      <w:pPr>
        <w:widowControl w:val="0"/>
        <w:numPr>
          <w:ilvl w:val="0"/>
          <w:numId w:val="0"/>
        </w:numPr>
        <w:jc w:val="both"/>
        <w:rPr>
          <w:rFonts w:hint="eastAsia"/>
        </w:rPr>
      </w:pPr>
      <w:r>
        <w:rPr>
          <w:rFonts w:hint="eastAsia"/>
        </w:rPr>
        <w:t>And all who have experientially felt this doctrine in their hearts feel that these graces are the genuine effects of their being elected of God.</w:t>
      </w:r>
    </w:p>
    <w:p>
      <w:pPr>
        <w:widowControl w:val="0"/>
        <w:numPr>
          <w:ilvl w:val="0"/>
          <w:numId w:val="0"/>
        </w:numPr>
        <w:jc w:val="both"/>
        <w:rPr>
          <w:rFonts w:hint="eastAsia"/>
        </w:rPr>
      </w:pPr>
      <w:r>
        <w:rPr>
          <w:rFonts w:hint="eastAsia"/>
        </w:rPr>
        <w:t>所有在心中经验过这一教义的人，都感受到这些恩典是他们蒙神拣选的真正果效。</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perhaps dear Mr. Wesley may be mistaken in this point, and call that passion which is only zeal for God's truths.</w:t>
      </w:r>
    </w:p>
    <w:p>
      <w:pPr>
        <w:widowControl w:val="0"/>
        <w:numPr>
          <w:ilvl w:val="0"/>
          <w:numId w:val="0"/>
        </w:numPr>
        <w:jc w:val="both"/>
        <w:rPr>
          <w:rFonts w:hint="eastAsia"/>
        </w:rPr>
      </w:pPr>
      <w:r>
        <w:rPr>
          <w:rFonts w:hint="eastAsia"/>
        </w:rPr>
        <w:t>但是，也许亲爱的卫斯理先生在这一点上错了，他把仅仅是对神真理的热忱称之为激情。</w:t>
      </w:r>
    </w:p>
    <w:p>
      <w:pPr>
        <w:widowControl w:val="0"/>
        <w:numPr>
          <w:ilvl w:val="0"/>
          <w:numId w:val="0"/>
        </w:numPr>
        <w:jc w:val="both"/>
        <w:rPr>
          <w:rFonts w:hint="eastAsia"/>
        </w:rPr>
      </w:pPr>
      <w:r>
        <w:rPr>
          <w:rFonts w:hint="eastAsia"/>
        </w:rPr>
        <w:t>You know, dear Sir, the Apostle exhorts us to "contend earnestly for the faith once delivered to the saints" (Jude 3).</w:t>
      </w:r>
    </w:p>
    <w:p>
      <w:pPr>
        <w:widowControl w:val="0"/>
        <w:numPr>
          <w:ilvl w:val="0"/>
          <w:numId w:val="0"/>
        </w:numPr>
        <w:jc w:val="both"/>
        <w:rPr>
          <w:rFonts w:hint="eastAsia"/>
        </w:rPr>
      </w:pPr>
      <w:r>
        <w:rPr>
          <w:rFonts w:hint="eastAsia"/>
        </w:rPr>
        <w:t>你知道，亲爱的先生，使徒劝勉我们要“为从前一次交付圣徒的真道，竭力地争辩”（犹3）。</w:t>
      </w:r>
    </w:p>
    <w:p>
      <w:pPr>
        <w:widowControl w:val="0"/>
        <w:numPr>
          <w:ilvl w:val="0"/>
          <w:numId w:val="0"/>
        </w:numPr>
        <w:jc w:val="both"/>
        <w:rPr>
          <w:rFonts w:hint="eastAsia"/>
        </w:rPr>
      </w:pPr>
      <w:r>
        <w:rPr>
          <w:rFonts w:hint="eastAsia"/>
        </w:rPr>
        <w:t>Therefore you must not condemn all that appear zealous for the doctrine of election as narrow-spirited, or persecutors, just because they think it their duty to oppose you.</w:t>
      </w:r>
    </w:p>
    <w:p>
      <w:pPr>
        <w:widowControl w:val="0"/>
        <w:numPr>
          <w:ilvl w:val="0"/>
          <w:numId w:val="0"/>
        </w:numPr>
        <w:jc w:val="both"/>
        <w:rPr>
          <w:rFonts w:hint="eastAsia"/>
        </w:rPr>
      </w:pPr>
      <w:r>
        <w:rPr>
          <w:rFonts w:hint="eastAsia"/>
        </w:rPr>
        <w:t>因此，你不能仅仅因为那些热心拥护拣选教义的人认为反对你是他们的责任，就谴责他们心胸狭窄或逼迫人。</w:t>
      </w:r>
    </w:p>
    <w:p>
      <w:pPr>
        <w:widowControl w:val="0"/>
        <w:numPr>
          <w:ilvl w:val="0"/>
          <w:numId w:val="0"/>
        </w:numPr>
        <w:jc w:val="both"/>
        <w:rPr>
          <w:rFonts w:hint="eastAsia"/>
        </w:rPr>
      </w:pPr>
      <w:r>
        <w:rPr>
          <w:rFonts w:hint="eastAsia"/>
        </w:rPr>
        <w:t>I am sure, I love you in the bowels of Jesus Christ, and think I could lay down my life for your sake; but yet, dear Sir, I cannot help strenuously opposing your errors upon this important subject, because I think you warmly, though not designedly, oppose the truth, as it is in Jesus.</w:t>
      </w:r>
    </w:p>
    <w:p>
      <w:pPr>
        <w:widowControl w:val="0"/>
        <w:numPr>
          <w:ilvl w:val="0"/>
          <w:numId w:val="0"/>
        </w:numPr>
        <w:jc w:val="both"/>
        <w:rPr>
          <w:rFonts w:hint="eastAsia"/>
        </w:rPr>
      </w:pPr>
      <w:r>
        <w:rPr>
          <w:rFonts w:hint="eastAsia"/>
        </w:rPr>
        <w:t>我确信，我以耶稣基督的心肠爱你，并且我想我可以为你舍命；但是，亲爱的先生，我不得不竭力反对你在这个重要主题上的错误，因为我认为你热烈地，尽管并非有意地，反对那在耶稣里的真理。</w:t>
      </w:r>
    </w:p>
    <w:p>
      <w:pPr>
        <w:widowControl w:val="0"/>
        <w:numPr>
          <w:ilvl w:val="0"/>
          <w:numId w:val="0"/>
        </w:numPr>
        <w:jc w:val="both"/>
        <w:rPr>
          <w:rFonts w:hint="eastAsia"/>
        </w:rPr>
      </w:pPr>
      <w:r>
        <w:rPr>
          <w:rFonts w:hint="eastAsia"/>
        </w:rPr>
        <w:t>May the Lord remove the scales of prejudice from off the eyes of your mind and give you a zeal according to true Christian knowledge!</w:t>
      </w:r>
    </w:p>
    <w:p>
      <w:pPr>
        <w:widowControl w:val="0"/>
        <w:numPr>
          <w:ilvl w:val="0"/>
          <w:numId w:val="0"/>
        </w:numPr>
        <w:jc w:val="both"/>
        <w:rPr>
          <w:rFonts w:hint="eastAsia"/>
        </w:rPr>
      </w:pPr>
      <w:r>
        <w:rPr>
          <w:rFonts w:hint="eastAsia"/>
        </w:rPr>
        <w:t>愿主除去你心眼偏见的鳞片，赐你合乎真基督徒知识的热忱！</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Third, says your sermon, "This doctrine tends to destroy the comforts of religion, the happiness of Christianity, et cetera."</w:t>
      </w:r>
    </w:p>
    <w:p>
      <w:pPr>
        <w:widowControl w:val="0"/>
        <w:numPr>
          <w:ilvl w:val="0"/>
          <w:numId w:val="0"/>
        </w:numPr>
        <w:jc w:val="both"/>
        <w:rPr>
          <w:rFonts w:hint="eastAsia"/>
        </w:rPr>
      </w:pPr>
      <w:r>
        <w:rPr>
          <w:rFonts w:hint="eastAsia"/>
        </w:rPr>
        <w:t>第三，你的讲道说：“这种教义倾向于摧毁宗教的安慰，基督教的幸福等等。”</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how does Mr. Wesley know this, who never believed election?</w:t>
      </w:r>
    </w:p>
    <w:p>
      <w:pPr>
        <w:widowControl w:val="0"/>
        <w:numPr>
          <w:ilvl w:val="0"/>
          <w:numId w:val="0"/>
        </w:numPr>
        <w:jc w:val="both"/>
        <w:rPr>
          <w:rFonts w:hint="eastAsia"/>
        </w:rPr>
      </w:pPr>
      <w:r>
        <w:rPr>
          <w:rFonts w:hint="eastAsia"/>
        </w:rPr>
        <w:t>但是卫斯理先生，他从未相信过拣选，又怎会知道这一点呢？</w:t>
      </w:r>
    </w:p>
    <w:p>
      <w:pPr>
        <w:widowControl w:val="0"/>
        <w:numPr>
          <w:ilvl w:val="0"/>
          <w:numId w:val="0"/>
        </w:numPr>
        <w:jc w:val="both"/>
        <w:rPr>
          <w:rFonts w:hint="eastAsia"/>
        </w:rPr>
      </w:pPr>
      <w:r>
        <w:rPr>
          <w:rFonts w:hint="eastAsia"/>
        </w:rPr>
        <w:t>I believe they who have experienced it will agree with our 17th article, that "the godly consideration of predestination, and election in Christ, is full of sweet, pleasant, unspeakable comfort to godly persons, and such as feel in themselves the working of the Spirit of Christ, mortifying the works of the flesh, and their earthly members, and drawing their minds to high and heavenly things, as well because it does greatly establish and confirm their faith of eternal salvation, to be enjoyed through Christ, as because it doth fervently kindle their love towards God," et cetera.</w:t>
      </w:r>
    </w:p>
    <w:p>
      <w:pPr>
        <w:widowControl w:val="0"/>
        <w:numPr>
          <w:ilvl w:val="0"/>
          <w:numId w:val="0"/>
        </w:numPr>
        <w:jc w:val="both"/>
        <w:rPr>
          <w:rFonts w:hint="eastAsia"/>
        </w:rPr>
      </w:pPr>
      <w:r>
        <w:rPr>
          <w:rFonts w:hint="eastAsia"/>
        </w:rPr>
        <w:t>我相信那些经历过的人会同意我们的第十七条信条，即“敬虔地思想预定和在基督里的拣选，对敬虔的人，以及那些在自己里面感受到基督圣灵作工，治死肉体的行为和他们属地的肢体，并将他们的心思引向崇高和属天事物的人来说，充满了甜蜜、愉快、难以言喻的安慰，这既是因为它极大地建立和坚固了他们藉着基督得享永生的信心，也是因为它热切地燃起了他们对神的爱”，等等。</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This plainly shows that our godly reformers did not think election destroyed holiness or the comforts of religion.</w:t>
      </w:r>
    </w:p>
    <w:p>
      <w:pPr>
        <w:widowControl w:val="0"/>
        <w:numPr>
          <w:ilvl w:val="0"/>
          <w:numId w:val="0"/>
        </w:numPr>
        <w:jc w:val="both"/>
        <w:rPr>
          <w:rFonts w:hint="eastAsia"/>
        </w:rPr>
      </w:pPr>
      <w:r>
        <w:rPr>
          <w:rFonts w:hint="eastAsia"/>
        </w:rPr>
        <w:t>这清楚地表明，我们敬虔的改革家们并不认为拣选摧毁了圣洁或宗教的安慰。</w:t>
      </w:r>
    </w:p>
    <w:p>
      <w:pPr>
        <w:widowControl w:val="0"/>
        <w:numPr>
          <w:ilvl w:val="0"/>
          <w:numId w:val="0"/>
        </w:numPr>
        <w:jc w:val="both"/>
        <w:rPr>
          <w:rFonts w:hint="eastAsia"/>
        </w:rPr>
      </w:pPr>
      <w:r>
        <w:rPr>
          <w:rFonts w:hint="eastAsia"/>
        </w:rPr>
        <w:t>As for my own part, this doctrine is my daily support.</w:t>
      </w:r>
    </w:p>
    <w:p>
      <w:pPr>
        <w:widowControl w:val="0"/>
        <w:numPr>
          <w:ilvl w:val="0"/>
          <w:numId w:val="0"/>
        </w:numPr>
        <w:jc w:val="both"/>
        <w:rPr>
          <w:rFonts w:hint="eastAsia"/>
        </w:rPr>
      </w:pPr>
      <w:r>
        <w:rPr>
          <w:rFonts w:hint="eastAsia"/>
        </w:rPr>
        <w:t>就我个人而言，这个教义是我每日的支撑。</w:t>
      </w:r>
    </w:p>
    <w:p>
      <w:pPr>
        <w:widowControl w:val="0"/>
        <w:numPr>
          <w:ilvl w:val="0"/>
          <w:numId w:val="0"/>
        </w:numPr>
        <w:jc w:val="both"/>
        <w:rPr>
          <w:rFonts w:hint="eastAsia"/>
        </w:rPr>
      </w:pPr>
      <w:r>
        <w:rPr>
          <w:rFonts w:hint="eastAsia"/>
        </w:rPr>
        <w:t>I should utterly sink under a dread of my impending trials, were I not firmly persuaded that God has chosen me in Christ from before the foundation of the world, and that now being effectually called, he will allow no one to pluck me out of his almighty hand.</w:t>
      </w:r>
    </w:p>
    <w:p>
      <w:pPr>
        <w:widowControl w:val="0"/>
        <w:numPr>
          <w:ilvl w:val="0"/>
          <w:numId w:val="0"/>
        </w:numPr>
        <w:jc w:val="both"/>
        <w:rPr>
          <w:rFonts w:hint="eastAsia"/>
        </w:rPr>
      </w:pPr>
      <w:r>
        <w:rPr>
          <w:rFonts w:hint="eastAsia"/>
        </w:rPr>
        <w:t>如果我不是坚信神在创世以前就在基督里拣选了我，并且现在既已有效地蒙召，祂就不会容许任何人把我从祂全能的手中夺去，我就会在对我即将来临的试炼的恐惧中彻底沉沦。</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You proceed thus: "This is evident as to all those who believe themselves to be reprobate, or only suspect or fear it; all the great and precious promises are lost to them; they afford them no ray of comfort."</w:t>
      </w:r>
    </w:p>
    <w:p>
      <w:pPr>
        <w:widowControl w:val="0"/>
        <w:numPr>
          <w:ilvl w:val="0"/>
          <w:numId w:val="0"/>
        </w:numPr>
        <w:jc w:val="both"/>
        <w:rPr>
          <w:rFonts w:hint="eastAsia"/>
        </w:rPr>
      </w:pPr>
      <w:r>
        <w:rPr>
          <w:rFonts w:hint="eastAsia"/>
        </w:rPr>
        <w:t>你接着说：“这对于所有那些相信自己是被弃者，或仅仅怀疑或害怕自己是被弃者的人来说，都是显而易见的；所有伟大而宝贵的应许对他们来说都失去了；它们不能给他们带来丝毫安慰。”</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 answer to this, let me observe that none living, especially none who are desirous of salvation, can know that they are not of the number of God's elect.</w:t>
      </w:r>
    </w:p>
    <w:p>
      <w:pPr>
        <w:widowControl w:val="0"/>
        <w:numPr>
          <w:ilvl w:val="0"/>
          <w:numId w:val="0"/>
        </w:numPr>
        <w:jc w:val="both"/>
        <w:rPr>
          <w:rFonts w:hint="eastAsia"/>
        </w:rPr>
      </w:pPr>
      <w:r>
        <w:rPr>
          <w:rFonts w:hint="eastAsia"/>
        </w:rPr>
        <w:t>回答这个问题，请允许我指出，没有一个活着的人，特别是没有一个渴望得救的人，能够知道他们不在神选民的数目之中。</w:t>
      </w:r>
    </w:p>
    <w:p>
      <w:pPr>
        <w:widowControl w:val="0"/>
        <w:numPr>
          <w:ilvl w:val="0"/>
          <w:numId w:val="0"/>
        </w:numPr>
        <w:jc w:val="both"/>
        <w:rPr>
          <w:rFonts w:hint="eastAsia"/>
        </w:rPr>
      </w:pPr>
      <w:r>
        <w:rPr>
          <w:rFonts w:hint="eastAsia"/>
        </w:rPr>
        <w:t>None but the unconverted, can have any just reason so much as to fear it.</w:t>
      </w:r>
    </w:p>
    <w:p>
      <w:pPr>
        <w:widowControl w:val="0"/>
        <w:numPr>
          <w:ilvl w:val="0"/>
          <w:numId w:val="0"/>
        </w:numPr>
        <w:jc w:val="both"/>
        <w:rPr>
          <w:rFonts w:hint="eastAsia"/>
        </w:rPr>
      </w:pPr>
      <w:r>
        <w:rPr>
          <w:rFonts w:hint="eastAsia"/>
        </w:rPr>
        <w:t>除了未归正的人之外，没有人有任何正当的理由甚至去害怕它。</w:t>
      </w:r>
    </w:p>
    <w:p>
      <w:pPr>
        <w:widowControl w:val="0"/>
        <w:numPr>
          <w:ilvl w:val="0"/>
          <w:numId w:val="0"/>
        </w:numPr>
        <w:jc w:val="both"/>
        <w:rPr>
          <w:rFonts w:hint="eastAsia"/>
        </w:rPr>
      </w:pPr>
      <w:r>
        <w:rPr>
          <w:rFonts w:hint="eastAsia"/>
        </w:rPr>
        <w:t>And would dear Mr. Wesley give comfort, or dare you apply the precious promises of the gospel, being children's bread, to men in a natural state, while they continue so?</w:t>
      </w:r>
    </w:p>
    <w:p>
      <w:pPr>
        <w:widowControl w:val="0"/>
        <w:numPr>
          <w:ilvl w:val="0"/>
          <w:numId w:val="0"/>
        </w:numPr>
        <w:jc w:val="both"/>
        <w:rPr>
          <w:rFonts w:hint="eastAsia"/>
        </w:rPr>
      </w:pPr>
      <w:r>
        <w:rPr>
          <w:rFonts w:hint="eastAsia"/>
        </w:rPr>
        <w:t>亲爱的卫斯理先生，你会安慰，或者你敢将福音宝贵的应许，即儿女的饼，应用于处于自然状态的人，只要他们仍然如此吗？</w:t>
      </w:r>
    </w:p>
    <w:p>
      <w:pPr>
        <w:widowControl w:val="0"/>
        <w:numPr>
          <w:ilvl w:val="0"/>
          <w:numId w:val="0"/>
        </w:numPr>
        <w:jc w:val="both"/>
        <w:rPr>
          <w:rFonts w:hint="eastAsia"/>
        </w:rPr>
      </w:pPr>
      <w:r>
        <w:rPr>
          <w:rFonts w:hint="eastAsia"/>
        </w:rPr>
        <w:t>God forbid!</w:t>
      </w:r>
    </w:p>
    <w:p>
      <w:pPr>
        <w:widowControl w:val="0"/>
        <w:numPr>
          <w:ilvl w:val="0"/>
          <w:numId w:val="0"/>
        </w:numPr>
        <w:jc w:val="both"/>
        <w:rPr>
          <w:rFonts w:hint="eastAsia"/>
        </w:rPr>
      </w:pPr>
      <w:r>
        <w:rPr>
          <w:rFonts w:hint="eastAsia"/>
        </w:rPr>
        <w:t>神禁止！</w:t>
      </w:r>
    </w:p>
    <w:p>
      <w:pPr>
        <w:widowControl w:val="0"/>
        <w:numPr>
          <w:ilvl w:val="0"/>
          <w:numId w:val="0"/>
        </w:numPr>
        <w:jc w:val="both"/>
        <w:rPr>
          <w:rFonts w:hint="eastAsia"/>
        </w:rPr>
      </w:pPr>
      <w:r>
        <w:rPr>
          <w:rFonts w:hint="eastAsia"/>
        </w:rPr>
        <w:t>What if the doctrine of election and reprobation does put some upon doubting?</w:t>
      </w:r>
    </w:p>
    <w:p>
      <w:pPr>
        <w:widowControl w:val="0"/>
        <w:numPr>
          <w:ilvl w:val="0"/>
          <w:numId w:val="0"/>
        </w:numPr>
        <w:jc w:val="both"/>
        <w:rPr>
          <w:rFonts w:hint="eastAsia"/>
        </w:rPr>
      </w:pPr>
      <w:r>
        <w:rPr>
          <w:rFonts w:hint="eastAsia"/>
        </w:rPr>
        <w:t>如果拣选和遗弃的教义确实使一些人产生怀疑，那又怎样呢？</w:t>
      </w:r>
    </w:p>
    <w:p>
      <w:pPr>
        <w:widowControl w:val="0"/>
        <w:numPr>
          <w:ilvl w:val="0"/>
          <w:numId w:val="0"/>
        </w:numPr>
        <w:jc w:val="both"/>
        <w:rPr>
          <w:rFonts w:hint="eastAsia"/>
        </w:rPr>
      </w:pPr>
      <w:r>
        <w:rPr>
          <w:rFonts w:hint="eastAsia"/>
        </w:rPr>
        <w:t>So does that of regeneration.</w:t>
      </w:r>
    </w:p>
    <w:p>
      <w:pPr>
        <w:widowControl w:val="0"/>
        <w:numPr>
          <w:ilvl w:val="0"/>
          <w:numId w:val="0"/>
        </w:numPr>
        <w:jc w:val="both"/>
        <w:rPr>
          <w:rFonts w:hint="eastAsia"/>
        </w:rPr>
      </w:pPr>
      <w:r>
        <w:rPr>
          <w:rFonts w:hint="eastAsia"/>
        </w:rPr>
        <w:t>重生的教义也是如此。</w:t>
      </w:r>
    </w:p>
    <w:p>
      <w:pPr>
        <w:widowControl w:val="0"/>
        <w:numPr>
          <w:ilvl w:val="0"/>
          <w:numId w:val="0"/>
        </w:numPr>
        <w:jc w:val="both"/>
        <w:rPr>
          <w:rFonts w:hint="eastAsia"/>
        </w:rPr>
      </w:pPr>
      <w:r>
        <w:rPr>
          <w:rFonts w:hint="eastAsia"/>
        </w:rPr>
        <w:t>But, is not this doubting a good means to put them upon searching and striving; and that striving, a good means to make their calling and their election sure?</w:t>
      </w:r>
    </w:p>
    <w:p>
      <w:pPr>
        <w:widowControl w:val="0"/>
        <w:numPr>
          <w:ilvl w:val="0"/>
          <w:numId w:val="0"/>
        </w:numPr>
        <w:jc w:val="both"/>
        <w:rPr>
          <w:rFonts w:hint="eastAsia"/>
        </w:rPr>
      </w:pPr>
      <w:r>
        <w:rPr>
          <w:rFonts w:hint="eastAsia"/>
        </w:rPr>
        <w:t>但是，这种怀疑难道不是一个好的工具，可以促使他们去寻求和努力；而那种努力，难道不是一个好的工具，可以使他们的呼召和拣选确定无疑吗？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This is one reason among many others why I admire the doctrine of election and am convinced that it should have a place in gospel ministrations and should be insisted on with faithfulness and care.</w:t>
      </w:r>
    </w:p>
    <w:p>
      <w:pPr>
        <w:widowControl w:val="0"/>
        <w:numPr>
          <w:ilvl w:val="0"/>
          <w:numId w:val="0"/>
        </w:numPr>
        <w:jc w:val="both"/>
        <w:rPr>
          <w:rFonts w:hint="eastAsia"/>
        </w:rPr>
      </w:pPr>
      <w:r>
        <w:rPr>
          <w:rFonts w:hint="eastAsia"/>
        </w:rPr>
        <w:t>这就是我钦佩拣选教义的众多原因之一，并且我深信它应该在福音事工中占有一席之地，并且应该以忠诚和谨慎的态度加以坚持。</w:t>
      </w:r>
    </w:p>
    <w:p>
      <w:pPr>
        <w:widowControl w:val="0"/>
        <w:numPr>
          <w:ilvl w:val="0"/>
          <w:numId w:val="0"/>
        </w:numPr>
        <w:jc w:val="both"/>
        <w:rPr>
          <w:rFonts w:hint="eastAsia"/>
        </w:rPr>
      </w:pPr>
      <w:r>
        <w:rPr>
          <w:rFonts w:hint="eastAsia"/>
        </w:rPr>
        <w:t>It has a natural tendency to rouse the soul out of its carnal security.</w:t>
      </w:r>
    </w:p>
    <w:p>
      <w:pPr>
        <w:widowControl w:val="0"/>
        <w:numPr>
          <w:ilvl w:val="0"/>
          <w:numId w:val="0"/>
        </w:numPr>
        <w:jc w:val="both"/>
        <w:rPr>
          <w:rFonts w:hint="eastAsia"/>
        </w:rPr>
      </w:pPr>
      <w:r>
        <w:rPr>
          <w:rFonts w:hint="eastAsia"/>
        </w:rPr>
        <w:t>它具有一种自然的倾向，可以将灵魂从其属肉体的安全感中唤醒。</w:t>
      </w:r>
    </w:p>
    <w:p>
      <w:pPr>
        <w:widowControl w:val="0"/>
        <w:numPr>
          <w:ilvl w:val="0"/>
          <w:numId w:val="0"/>
        </w:numPr>
        <w:jc w:val="both"/>
        <w:rPr>
          <w:rFonts w:hint="eastAsia"/>
        </w:rPr>
      </w:pPr>
      <w:r>
        <w:rPr>
          <w:rFonts w:hint="eastAsia"/>
        </w:rPr>
        <w:t>And therefore many carnal men cry out against it.</w:t>
      </w:r>
    </w:p>
    <w:p>
      <w:pPr>
        <w:widowControl w:val="0"/>
        <w:numPr>
          <w:ilvl w:val="0"/>
          <w:numId w:val="0"/>
        </w:numPr>
        <w:jc w:val="both"/>
        <w:rPr>
          <w:rFonts w:hint="eastAsia"/>
        </w:rPr>
      </w:pPr>
      <w:r>
        <w:rPr>
          <w:rFonts w:hint="eastAsia"/>
        </w:rPr>
        <w:t>因此许多属肉体的人都大声反对它。</w:t>
      </w:r>
    </w:p>
    <w:p>
      <w:pPr>
        <w:widowControl w:val="0"/>
        <w:numPr>
          <w:ilvl w:val="0"/>
          <w:numId w:val="0"/>
        </w:numPr>
        <w:jc w:val="both"/>
        <w:rPr>
          <w:rFonts w:hint="eastAsia"/>
        </w:rPr>
      </w:pPr>
      <w:r>
        <w:rPr>
          <w:rFonts w:hint="eastAsia"/>
        </w:rPr>
        <w:t>Whereas universal redemption is a notion sadly adapted to keep the soul in its lethargic sleepy condition, and therefore so many natural men admire and applaud it.</w:t>
      </w:r>
    </w:p>
    <w:p>
      <w:pPr>
        <w:widowControl w:val="0"/>
        <w:numPr>
          <w:ilvl w:val="0"/>
          <w:numId w:val="0"/>
        </w:numPr>
        <w:jc w:val="both"/>
        <w:rPr>
          <w:rFonts w:hint="eastAsia"/>
        </w:rPr>
      </w:pPr>
      <w:r>
        <w:rPr>
          <w:rFonts w:hint="eastAsia"/>
        </w:rPr>
        <w:t>然而普世救赎却是一种可悲地适合使灵魂保持其昏睡状态的观念，因此许多自然人都钦佩并赞扬它。</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Your 13th, 14th and 15th paragraphs come next to be considered. "The witness of the Spirit," you say, "experience shows to be much obstructed by this doctrine."</w:t>
      </w:r>
    </w:p>
    <w:p>
      <w:pPr>
        <w:widowControl w:val="0"/>
        <w:numPr>
          <w:ilvl w:val="0"/>
          <w:numId w:val="0"/>
        </w:numPr>
        <w:jc w:val="both"/>
        <w:rPr>
          <w:rFonts w:hint="eastAsia"/>
        </w:rPr>
      </w:pPr>
      <w:r>
        <w:rPr>
          <w:rFonts w:hint="eastAsia"/>
        </w:rPr>
        <w:t>你的第13、14和15段接下来需要加以考虑。“圣灵的见证，”你说，“经验表明被这种教义大大地阻碍了。”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dear Sir, whose experience?</w:t>
      </w:r>
    </w:p>
    <w:p>
      <w:pPr>
        <w:widowControl w:val="0"/>
        <w:numPr>
          <w:ilvl w:val="0"/>
          <w:numId w:val="0"/>
        </w:numPr>
        <w:jc w:val="both"/>
        <w:rPr>
          <w:rFonts w:hint="eastAsia"/>
        </w:rPr>
      </w:pPr>
      <w:r>
        <w:rPr>
          <w:rFonts w:hint="eastAsia"/>
        </w:rPr>
        <w:t>但是，亲爱的先生，谁的经验？</w:t>
      </w:r>
    </w:p>
    <w:p>
      <w:pPr>
        <w:widowControl w:val="0"/>
        <w:numPr>
          <w:ilvl w:val="0"/>
          <w:numId w:val="0"/>
        </w:numPr>
        <w:jc w:val="both"/>
        <w:rPr>
          <w:rFonts w:hint="eastAsia"/>
        </w:rPr>
      </w:pPr>
      <w:r>
        <w:rPr>
          <w:rFonts w:hint="eastAsia"/>
        </w:rPr>
        <w:t>Not your own; for in your journal, from your embarking for Georgia, to your return to London, you seem to acknowledge that you have it not, and therefore you are no competent judge in this matter.</w:t>
      </w:r>
    </w:p>
    <w:p>
      <w:pPr>
        <w:widowControl w:val="0"/>
        <w:numPr>
          <w:ilvl w:val="0"/>
          <w:numId w:val="0"/>
        </w:numPr>
        <w:jc w:val="both"/>
        <w:rPr>
          <w:rFonts w:hint="eastAsia"/>
        </w:rPr>
      </w:pPr>
      <w:r>
        <w:rPr>
          <w:rFonts w:hint="eastAsia"/>
        </w:rPr>
        <w:t>不是你自己的；因为在你的日记中，从你启程前往乔治亚州到你返回伦敦，你似乎承认你没有它，因此你在这件事上并非一个称职的判断者。</w:t>
      </w:r>
    </w:p>
    <w:p>
      <w:pPr>
        <w:widowControl w:val="0"/>
        <w:numPr>
          <w:ilvl w:val="0"/>
          <w:numId w:val="0"/>
        </w:numPr>
        <w:jc w:val="both"/>
        <w:rPr>
          <w:rFonts w:hint="eastAsia"/>
        </w:rPr>
      </w:pPr>
      <w:r>
        <w:rPr>
          <w:rFonts w:hint="eastAsia"/>
        </w:rPr>
        <w:t>You must mean then the experience of others.</w:t>
      </w:r>
    </w:p>
    <w:p>
      <w:pPr>
        <w:widowControl w:val="0"/>
        <w:numPr>
          <w:ilvl w:val="0"/>
          <w:numId w:val="0"/>
        </w:numPr>
        <w:jc w:val="both"/>
        <w:rPr>
          <w:rFonts w:hint="eastAsia"/>
        </w:rPr>
      </w:pPr>
      <w:r>
        <w:rPr>
          <w:rFonts w:hint="eastAsia"/>
        </w:rPr>
        <w:t>那么你必定是指别人的经验。</w:t>
      </w:r>
    </w:p>
    <w:p>
      <w:pPr>
        <w:widowControl w:val="0"/>
        <w:numPr>
          <w:ilvl w:val="0"/>
          <w:numId w:val="0"/>
        </w:numPr>
        <w:jc w:val="both"/>
        <w:rPr>
          <w:rFonts w:hint="eastAsia"/>
        </w:rPr>
      </w:pPr>
      <w:r>
        <w:rPr>
          <w:rFonts w:hint="eastAsia"/>
        </w:rPr>
        <w:t>For you say in the same paragraph, "Even in those who have tasted of that good gift, who yet have soon lost it again," (I suppose you mean lost the sense of it again) "and fallen back into doubts and fears and darkness, even horrible darkness that might be felt, et cetera."</w:t>
      </w:r>
    </w:p>
    <w:p>
      <w:pPr>
        <w:widowControl w:val="0"/>
        <w:numPr>
          <w:ilvl w:val="0"/>
          <w:numId w:val="0"/>
        </w:numPr>
        <w:jc w:val="both"/>
        <w:rPr>
          <w:rFonts w:hint="eastAsia"/>
        </w:rPr>
      </w:pPr>
      <w:r>
        <w:rPr>
          <w:rFonts w:hint="eastAsia"/>
        </w:rPr>
        <w:t>因为你在同一段中说：“即使在那些尝过那美善恩赐的人身上，他们却很快又失去了它，”（我想你是指又失去了对它的感觉）“并且重新陷入怀疑、恐惧和黑暗，甚至是可感知的可怕黑暗等等。”</w:t>
      </w:r>
    </w:p>
    <w:p>
      <w:pPr>
        <w:widowControl w:val="0"/>
        <w:numPr>
          <w:ilvl w:val="0"/>
          <w:numId w:val="0"/>
        </w:numPr>
        <w:jc w:val="both"/>
        <w:rPr>
          <w:rFonts w:hint="eastAsia"/>
        </w:rPr>
      </w:pPr>
      <w:r>
        <w:rPr>
          <w:rFonts w:hint="eastAsia"/>
        </w:rPr>
        <w:t>Now, as to the darkness of desertion, was not this the case of Jesus Christ himself, after he had received an unmeasurable unction of the Holy Ghost?</w:t>
      </w:r>
    </w:p>
    <w:p>
      <w:pPr>
        <w:widowControl w:val="0"/>
        <w:numPr>
          <w:ilvl w:val="0"/>
          <w:numId w:val="0"/>
        </w:numPr>
        <w:jc w:val="both"/>
        <w:rPr>
          <w:rFonts w:hint="eastAsia"/>
        </w:rPr>
      </w:pPr>
      <w:r>
        <w:rPr>
          <w:rFonts w:hint="eastAsia"/>
        </w:rPr>
        <w:t>现在，关于被离弃的黑暗，耶稣基督自己领受了无法测量的圣灵膏抹之后，不也是这样吗？</w:t>
      </w:r>
    </w:p>
    <w:p>
      <w:pPr>
        <w:widowControl w:val="0"/>
        <w:numPr>
          <w:ilvl w:val="0"/>
          <w:numId w:val="0"/>
        </w:numPr>
        <w:jc w:val="both"/>
        <w:rPr>
          <w:rFonts w:hint="eastAsia"/>
        </w:rPr>
      </w:pPr>
      <w:r>
        <w:rPr>
          <w:rFonts w:hint="eastAsia"/>
        </w:rPr>
        <w:t>Was not his soul exceeding sorrowful, even unto death, in the garden?</w:t>
      </w:r>
    </w:p>
    <w:p>
      <w:pPr>
        <w:widowControl w:val="0"/>
        <w:numPr>
          <w:ilvl w:val="0"/>
          <w:numId w:val="0"/>
        </w:numPr>
        <w:jc w:val="both"/>
        <w:rPr>
          <w:rFonts w:hint="eastAsia"/>
        </w:rPr>
      </w:pPr>
      <w:r>
        <w:rPr>
          <w:rFonts w:hint="eastAsia"/>
        </w:rPr>
        <w:t>祂的灵魂在园中岂不是极其忧伤，甚至要死吗？</w:t>
      </w:r>
    </w:p>
    <w:p>
      <w:pPr>
        <w:widowControl w:val="0"/>
        <w:numPr>
          <w:ilvl w:val="0"/>
          <w:numId w:val="0"/>
        </w:numPr>
        <w:jc w:val="both"/>
        <w:rPr>
          <w:rFonts w:hint="eastAsia"/>
        </w:rPr>
      </w:pPr>
      <w:r>
        <w:rPr>
          <w:rFonts w:hint="eastAsia"/>
        </w:rPr>
        <w:t>And was he not surrounded with an horrible darkness, even a darkness that might be felt, when on the cross he cried out, "My God! My God! why hast thou forsaken me?"</w:t>
      </w:r>
    </w:p>
    <w:p>
      <w:pPr>
        <w:widowControl w:val="0"/>
        <w:numPr>
          <w:ilvl w:val="0"/>
          <w:numId w:val="0"/>
        </w:numPr>
        <w:jc w:val="both"/>
        <w:rPr>
          <w:rFonts w:hint="eastAsia"/>
        </w:rPr>
      </w:pPr>
      <w:r>
        <w:rPr>
          <w:rFonts w:hint="eastAsia"/>
        </w:rPr>
        <w:t>当祂在十字架上呼喊：“我的神！我的神！为什么离弃我？”时，祂岂不是被可怕的黑暗，甚至是可感知的黑暗所包围吗？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that all his followers are liable to the same, is it not evident from Scripture?</w:t>
      </w:r>
    </w:p>
    <w:p>
      <w:pPr>
        <w:widowControl w:val="0"/>
        <w:numPr>
          <w:ilvl w:val="0"/>
          <w:numId w:val="0"/>
        </w:numPr>
        <w:jc w:val="both"/>
        <w:rPr>
          <w:rFonts w:hint="eastAsia"/>
        </w:rPr>
      </w:pPr>
      <w:r>
        <w:rPr>
          <w:rFonts w:hint="eastAsia"/>
        </w:rPr>
        <w:t>祂所有的跟随者都可能遭遇同样的事，这难道不从圣经中显而易见吗？</w:t>
      </w:r>
    </w:p>
    <w:p>
      <w:pPr>
        <w:widowControl w:val="0"/>
        <w:numPr>
          <w:ilvl w:val="0"/>
          <w:numId w:val="0"/>
        </w:numPr>
        <w:jc w:val="both"/>
        <w:rPr>
          <w:rFonts w:hint="eastAsia"/>
        </w:rPr>
      </w:pPr>
      <w:r>
        <w:rPr>
          <w:rFonts w:hint="eastAsia"/>
        </w:rPr>
        <w:t>For, says the Apostle, "He was tempted in all things like as we are" (Heb 4:15) so that he himself might be able to succour those that are tempted (Heb. 2:18).</w:t>
      </w:r>
    </w:p>
    <w:p>
      <w:pPr>
        <w:widowControl w:val="0"/>
        <w:numPr>
          <w:ilvl w:val="0"/>
          <w:numId w:val="0"/>
        </w:numPr>
        <w:jc w:val="both"/>
        <w:rPr>
          <w:rFonts w:hint="eastAsia"/>
        </w:rPr>
      </w:pPr>
      <w:r>
        <w:rPr>
          <w:rFonts w:hint="eastAsia"/>
        </w:rPr>
        <w:t>因为，使徒说：“祂也曾凡事受过试探，与我们一样”（来4:15），这样祂自己就能帮助那些受试探的人（来2:18）。</w:t>
      </w:r>
    </w:p>
    <w:p>
      <w:pPr>
        <w:widowControl w:val="0"/>
        <w:numPr>
          <w:ilvl w:val="0"/>
          <w:numId w:val="0"/>
        </w:numPr>
        <w:jc w:val="both"/>
        <w:rPr>
          <w:rFonts w:hint="eastAsia"/>
        </w:rPr>
      </w:pPr>
      <w:r>
        <w:rPr>
          <w:rFonts w:hint="eastAsia"/>
        </w:rPr>
        <w:t>And is not their liableness thereunto consistent with that conformity to him in suffering, which his members are to bear (Phil. 3:10)?</w:t>
      </w:r>
    </w:p>
    <w:p>
      <w:pPr>
        <w:widowControl w:val="0"/>
        <w:numPr>
          <w:ilvl w:val="0"/>
          <w:numId w:val="0"/>
        </w:numPr>
        <w:jc w:val="both"/>
        <w:rPr>
          <w:rFonts w:hint="eastAsia"/>
        </w:rPr>
      </w:pPr>
      <w:r>
        <w:rPr>
          <w:rFonts w:hint="eastAsia"/>
        </w:rPr>
        <w:t>他们遭受这种苦难的可能性，难道不与祂的肢体所要承受的、在受苦上与祂相似的样式相符吗（腓3:10）？</w:t>
      </w:r>
    </w:p>
    <w:p>
      <w:pPr>
        <w:widowControl w:val="0"/>
        <w:numPr>
          <w:ilvl w:val="0"/>
          <w:numId w:val="0"/>
        </w:numPr>
        <w:jc w:val="both"/>
        <w:rPr>
          <w:rFonts w:hint="eastAsia"/>
        </w:rPr>
      </w:pPr>
      <w:r>
        <w:rPr>
          <w:rFonts w:hint="eastAsia"/>
        </w:rPr>
        <w:t>Why then should persons falling into darkness, after they have received the witness of the Spirit, be any argument against the doctrine of election?</w:t>
      </w:r>
    </w:p>
    <w:p>
      <w:pPr>
        <w:widowControl w:val="0"/>
        <w:numPr>
          <w:ilvl w:val="0"/>
          <w:numId w:val="0"/>
        </w:numPr>
        <w:jc w:val="both"/>
        <w:rPr>
          <w:rFonts w:hint="eastAsia"/>
        </w:rPr>
      </w:pPr>
      <w:r>
        <w:rPr>
          <w:rFonts w:hint="eastAsia"/>
        </w:rPr>
        <w:t>那么，为何在领受了圣灵的见证之后陷入黑暗的人，会成为反对拣选教义的任何论据呢？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"Yet," you say, "many, very many of those that hold it not, in all parts of the earth, have enjoyed the uninterrupted witness of the Spirit, the continual light of God's countenance, from the moment wherein they first believed, for many months or years, to this very day."</w:t>
      </w:r>
    </w:p>
    <w:p>
      <w:pPr>
        <w:widowControl w:val="0"/>
        <w:numPr>
          <w:ilvl w:val="0"/>
          <w:numId w:val="0"/>
        </w:numPr>
        <w:jc w:val="both"/>
        <w:rPr>
          <w:rFonts w:hint="eastAsia"/>
        </w:rPr>
      </w:pPr>
      <w:r>
        <w:rPr>
          <w:rFonts w:hint="eastAsia"/>
        </w:rPr>
        <w:t>你说：“然而，在世界各地，许多，许许多多不持守这种观点的人，从他们最初相信的那一刻起，就享有圣灵不间断的见证，神面容持续的光照，持续了许多个月或许多年，直到今天。”</w:t>
      </w:r>
    </w:p>
    <w:p>
      <w:pPr>
        <w:widowControl w:val="0"/>
        <w:numPr>
          <w:ilvl w:val="0"/>
          <w:numId w:val="0"/>
        </w:numPr>
        <w:jc w:val="both"/>
        <w:rPr>
          <w:rFonts w:hint="eastAsia"/>
        </w:rPr>
      </w:pPr>
      <w:r>
        <w:rPr>
          <w:rFonts w:hint="eastAsia"/>
        </w:rPr>
        <w:t>But how does dear Mr. Wesley know this?</w:t>
      </w:r>
    </w:p>
    <w:p>
      <w:pPr>
        <w:widowControl w:val="0"/>
        <w:numPr>
          <w:ilvl w:val="0"/>
          <w:numId w:val="0"/>
        </w:numPr>
        <w:jc w:val="both"/>
        <w:rPr>
          <w:rFonts w:hint="eastAsia"/>
        </w:rPr>
      </w:pPr>
      <w:r>
        <w:rPr>
          <w:rFonts w:hint="eastAsia"/>
        </w:rPr>
        <w:t>但是亲爱的卫斯理先生怎么知道这个呢？</w:t>
      </w:r>
    </w:p>
    <w:p>
      <w:pPr>
        <w:widowControl w:val="0"/>
        <w:numPr>
          <w:ilvl w:val="0"/>
          <w:numId w:val="0"/>
        </w:numPr>
        <w:jc w:val="both"/>
        <w:rPr>
          <w:rFonts w:hint="eastAsia"/>
        </w:rPr>
      </w:pPr>
      <w:r>
        <w:rPr>
          <w:rFonts w:hint="eastAsia"/>
        </w:rPr>
        <w:t>Has he consulted the experience of many, very many in all parts of the earth?</w:t>
      </w:r>
    </w:p>
    <w:p>
      <w:pPr>
        <w:widowControl w:val="0"/>
        <w:numPr>
          <w:ilvl w:val="0"/>
          <w:numId w:val="0"/>
        </w:numPr>
        <w:jc w:val="both"/>
        <w:rPr>
          <w:rFonts w:hint="eastAsia"/>
        </w:rPr>
      </w:pPr>
      <w:r>
        <w:rPr>
          <w:rFonts w:hint="eastAsia"/>
        </w:rPr>
        <w:t>他是否咨询过世界各地许多、许多人的经验？</w:t>
      </w:r>
    </w:p>
    <w:p>
      <w:pPr>
        <w:widowControl w:val="0"/>
        <w:numPr>
          <w:ilvl w:val="0"/>
          <w:numId w:val="0"/>
        </w:numPr>
        <w:jc w:val="both"/>
        <w:rPr>
          <w:rFonts w:hint="eastAsia"/>
        </w:rPr>
      </w:pPr>
      <w:r>
        <w:rPr>
          <w:rFonts w:hint="eastAsia"/>
        </w:rPr>
        <w:t>Or could he be sure of what he hath advanced without sufficient grounds, would it follow that their being kept in this light is owing to their not believing the doctrine of election?</w:t>
      </w:r>
    </w:p>
    <w:p>
      <w:pPr>
        <w:widowControl w:val="0"/>
        <w:numPr>
          <w:ilvl w:val="0"/>
          <w:numId w:val="0"/>
        </w:numPr>
        <w:jc w:val="both"/>
        <w:rPr>
          <w:rFonts w:hint="eastAsia"/>
        </w:rPr>
      </w:pPr>
      <w:r>
        <w:rPr>
          <w:rFonts w:hint="eastAsia"/>
        </w:rPr>
        <w:t>或者，即使他能在没有充分根据的情况下确信他所提出的观点，这是否就意味着他们能保持在这种光照中是由于他们不相信拣选的教义呢？</w:t>
      </w:r>
    </w:p>
    <w:p>
      <w:pPr>
        <w:widowControl w:val="0"/>
        <w:numPr>
          <w:ilvl w:val="0"/>
          <w:numId w:val="0"/>
        </w:numPr>
        <w:jc w:val="both"/>
        <w:rPr>
          <w:rFonts w:hint="eastAsia"/>
        </w:rPr>
      </w:pPr>
      <w:r>
        <w:rPr>
          <w:rFonts w:hint="eastAsia"/>
        </w:rPr>
        <w:t>No, this [doctrine], according to the sentiments of our church, "greatly confirms and establishes a true Christian's faith of eternal salvation through Christ," and is an anchor of hope, both sure and steadfast, when he walks in darkness and sees no light; as certainly he may, even after he hath received the witness of the Spirit, whatever you or others may unadvisedly assert to the contrary.</w:t>
      </w:r>
    </w:p>
    <w:p>
      <w:pPr>
        <w:widowControl w:val="0"/>
        <w:numPr>
          <w:ilvl w:val="0"/>
          <w:numId w:val="0"/>
        </w:numPr>
        <w:jc w:val="both"/>
        <w:rPr>
          <w:rFonts w:hint="eastAsia"/>
        </w:rPr>
      </w:pPr>
      <w:r>
        <w:rPr>
          <w:rFonts w:hint="eastAsia"/>
        </w:rPr>
        <w:t>不，这种[教义]，根据我们教会的观点，“极大地坚固并确立了一个真基督徒藉着基督得永生的信心”，并且是他行在黑暗中不见亮光时的盼望之锚，既稳固又牢靠；正如他当然可能的那样，即使在他领受了圣灵的见证之后，无论你或其他人可能轻率地断言相反的观点。</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Then, to have respect to God's everlasting covenant, and to throw himself upon the free distinguishing love of that God who changeth not, will make him lift up the hands that hang down, and strengthen the feeble knees.</w:t>
      </w:r>
    </w:p>
    <w:p>
      <w:pPr>
        <w:widowControl w:val="0"/>
        <w:numPr>
          <w:ilvl w:val="0"/>
          <w:numId w:val="0"/>
        </w:numPr>
        <w:jc w:val="both"/>
        <w:rPr>
          <w:rFonts w:hint="eastAsia"/>
        </w:rPr>
      </w:pPr>
      <w:r>
        <w:rPr>
          <w:rFonts w:hint="eastAsia"/>
        </w:rPr>
        <w:t>那么，仰望神永恒的约，并将自己投靠在那永不改变之神白白而独特的爱中，就会使他举起下垂的手，坚固发软的膝盖。</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without the belief of the doctrine of election, and the immutability of the free love of God, I cannot see how it is possible that any should have a comfortable assurance of eternal salvation.</w:t>
      </w:r>
    </w:p>
    <w:p>
      <w:pPr>
        <w:widowControl w:val="0"/>
        <w:numPr>
          <w:ilvl w:val="0"/>
          <w:numId w:val="0"/>
        </w:numPr>
        <w:jc w:val="both"/>
        <w:rPr>
          <w:rFonts w:hint="eastAsia"/>
        </w:rPr>
      </w:pPr>
      <w:r>
        <w:rPr>
          <w:rFonts w:hint="eastAsia"/>
        </w:rPr>
        <w:t>但是，若不相信拣选的教义和神白白之爱的不变性，我看不出任何人怎么可能对永生有安慰性的确据。</w:t>
      </w:r>
    </w:p>
    <w:p>
      <w:pPr>
        <w:widowControl w:val="0"/>
        <w:numPr>
          <w:ilvl w:val="0"/>
          <w:numId w:val="0"/>
        </w:numPr>
        <w:jc w:val="both"/>
        <w:rPr>
          <w:rFonts w:hint="eastAsia"/>
        </w:rPr>
      </w:pPr>
      <w:r>
        <w:rPr>
          <w:rFonts w:hint="eastAsia"/>
        </w:rPr>
        <w:t>What could it signify to a man whose conscience is thoroughly awakened, and who is warned in good earnest to seek deliverance from the wrath to come, though he should be assured that all his past sins be forgiven, and that he is now a child of God; if notwithstanding this, he may hereafter become a child of the devil, and be cast into hell at last?</w:t>
      </w:r>
    </w:p>
    <w:p>
      <w:pPr>
        <w:widowControl w:val="0"/>
        <w:numPr>
          <w:ilvl w:val="0"/>
          <w:numId w:val="0"/>
        </w:numPr>
        <w:jc w:val="both"/>
        <w:rPr>
          <w:rFonts w:hint="eastAsia"/>
        </w:rPr>
      </w:pPr>
      <w:r>
        <w:rPr>
          <w:rFonts w:hint="eastAsia"/>
        </w:rPr>
        <w:t>对于一个良心彻底苏醒，并被郑重警告要寻求脱离将来忿怒的人来说，即使他确信他过去所有的罪都已蒙赦免，并且他现在是神的儿女；但尽管如此，如果他将来可能成为魔鬼的儿女，并最终被扔进地狱，这又有什么意义呢？</w:t>
      </w:r>
    </w:p>
    <w:p>
      <w:pPr>
        <w:widowControl w:val="0"/>
        <w:numPr>
          <w:ilvl w:val="0"/>
          <w:numId w:val="0"/>
        </w:numPr>
        <w:jc w:val="both"/>
        <w:rPr>
          <w:rFonts w:hint="eastAsia"/>
        </w:rPr>
      </w:pPr>
      <w:r>
        <w:rPr>
          <w:rFonts w:hint="eastAsia"/>
        </w:rPr>
        <w:t>Could such an assurance yield any solid, lasting comfort to a person convinced of the corruption and treachery of his own heart, and of the malice, subtlety, and power of Satan?</w:t>
      </w:r>
    </w:p>
    <w:p>
      <w:pPr>
        <w:widowControl w:val="0"/>
        <w:numPr>
          <w:ilvl w:val="0"/>
          <w:numId w:val="0"/>
        </w:numPr>
        <w:jc w:val="both"/>
        <w:rPr>
          <w:rFonts w:hint="eastAsia"/>
        </w:rPr>
      </w:pPr>
      <w:r>
        <w:rPr>
          <w:rFonts w:hint="eastAsia"/>
        </w:rPr>
        <w:t>对于一个深信自己内心败坏和诡诈，以及撒但恶意、狡猾和能力的人来说，这样的确据能带来任何坚实、持久的安慰吗？</w:t>
      </w:r>
    </w:p>
    <w:p>
      <w:pPr>
        <w:widowControl w:val="0"/>
        <w:numPr>
          <w:ilvl w:val="0"/>
          <w:numId w:val="0"/>
        </w:numPr>
        <w:jc w:val="both"/>
        <w:rPr>
          <w:rFonts w:hint="eastAsia"/>
        </w:rPr>
      </w:pPr>
      <w:r>
        <w:rPr>
          <w:rFonts w:hint="eastAsia"/>
        </w:rPr>
        <w:t>No! That which alone deserves the name of a full assurance of faith is such an assurance as emboldens the believer, under the sense of his interest in distinguishing love, to give the challenge to all his adversaries, whether men or devils, and that with regard to all their future, as well as present, attempts to destroy—saying with the</w:t>
      </w:r>
    </w:p>
    <w:p>
      <w:pPr>
        <w:widowControl w:val="0"/>
        <w:numPr>
          <w:ilvl w:val="0"/>
          <w:numId w:val="0"/>
        </w:numPr>
        <w:jc w:val="both"/>
        <w:rPr>
          <w:rFonts w:hint="eastAsia"/>
        </w:rPr>
      </w:pPr>
      <w:r>
        <w:rPr>
          <w:rFonts w:hint="eastAsia"/>
        </w:rPr>
        <w:t>不！唯一配得上称为信心完全确据的，是这样一种确据，它使信徒在感受到自己有份于特殊的爱时，敢于向他所有的敌人，无论是人还是魔鬼，发出挑战，并且这挑战针对他们将来以及现在所有毁灭的企图——正如</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Apostle,</w:t>
      </w:r>
    </w:p>
    <w:p>
      <w:pPr>
        <w:widowControl w:val="0"/>
        <w:numPr>
          <w:ilvl w:val="0"/>
          <w:numId w:val="0"/>
        </w:numPr>
        <w:jc w:val="both"/>
        <w:rPr>
          <w:rFonts w:hint="eastAsia"/>
        </w:rPr>
      </w:pPr>
      <w:r>
        <w:rPr>
          <w:rFonts w:hint="eastAsia"/>
        </w:rPr>
        <w:t>使徒，</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Who shall lay any thing to the charge of God's elect? It is God that justifieth.</w:t>
      </w:r>
    </w:p>
    <w:p>
      <w:pPr>
        <w:widowControl w:val="0"/>
        <w:numPr>
          <w:ilvl w:val="0"/>
          <w:numId w:val="0"/>
        </w:numPr>
        <w:jc w:val="both"/>
        <w:rPr>
          <w:rFonts w:hint="eastAsia"/>
        </w:rPr>
      </w:pPr>
      <w:r>
        <w:rPr>
          <w:rFonts w:hint="eastAsia"/>
        </w:rPr>
        <w:t>谁能控告神所拣选的人呢？有神称他们为义了。</w:t>
      </w:r>
    </w:p>
    <w:p>
      <w:pPr>
        <w:widowControl w:val="0"/>
        <w:numPr>
          <w:ilvl w:val="0"/>
          <w:numId w:val="0"/>
        </w:numPr>
        <w:jc w:val="both"/>
        <w:rPr>
          <w:rFonts w:hint="eastAsia"/>
        </w:rPr>
      </w:pPr>
      <w:r>
        <w:rPr>
          <w:rFonts w:hint="eastAsia"/>
        </w:rPr>
        <w:t>Who is he that condemneth?</w:t>
      </w:r>
    </w:p>
    <w:p>
      <w:pPr>
        <w:widowControl w:val="0"/>
        <w:numPr>
          <w:ilvl w:val="0"/>
          <w:numId w:val="0"/>
        </w:numPr>
        <w:jc w:val="both"/>
        <w:rPr>
          <w:rFonts w:hint="eastAsia"/>
        </w:rPr>
      </w:pPr>
      <w:r>
        <w:rPr>
          <w:rFonts w:hint="eastAsia"/>
        </w:rPr>
        <w:t>谁能定他们的罪呢？</w:t>
      </w:r>
    </w:p>
    <w:p>
      <w:pPr>
        <w:widowControl w:val="0"/>
        <w:numPr>
          <w:ilvl w:val="0"/>
          <w:numId w:val="0"/>
        </w:numPr>
        <w:jc w:val="both"/>
        <w:rPr>
          <w:rFonts w:hint="eastAsia"/>
        </w:rPr>
      </w:pPr>
      <w:r>
        <w:rPr>
          <w:rFonts w:hint="eastAsia"/>
        </w:rPr>
        <w:t>It is Christ that died, yea rather, that is risen again, who is even at the right hand of God, who also maketh intercession for us.</w:t>
      </w:r>
    </w:p>
    <w:p>
      <w:pPr>
        <w:widowControl w:val="0"/>
        <w:numPr>
          <w:ilvl w:val="0"/>
          <w:numId w:val="0"/>
        </w:numPr>
        <w:jc w:val="both"/>
        <w:rPr>
          <w:rFonts w:hint="eastAsia"/>
        </w:rPr>
      </w:pPr>
      <w:r>
        <w:rPr>
          <w:rFonts w:hint="eastAsia"/>
        </w:rPr>
        <w:t>有基督耶稣已经死了，而且从死里复活，现今在神的右边，也替我们祈求。</w:t>
      </w:r>
    </w:p>
    <w:p>
      <w:pPr>
        <w:widowControl w:val="0"/>
        <w:numPr>
          <w:ilvl w:val="0"/>
          <w:numId w:val="0"/>
        </w:numPr>
        <w:jc w:val="both"/>
        <w:rPr>
          <w:rFonts w:hint="eastAsia"/>
        </w:rPr>
      </w:pPr>
      <w:r>
        <w:rPr>
          <w:rFonts w:hint="eastAsia"/>
        </w:rPr>
        <w:t>Who shall separate us from the love of Christ? shall tribulation, or distress, or persecution, or famine, or nakedness, or peril, or sword?</w:t>
      </w:r>
    </w:p>
    <w:p>
      <w:pPr>
        <w:widowControl w:val="0"/>
        <w:numPr>
          <w:ilvl w:val="0"/>
          <w:numId w:val="0"/>
        </w:numPr>
        <w:jc w:val="both"/>
        <w:rPr>
          <w:rFonts w:hint="eastAsia"/>
        </w:rPr>
      </w:pPr>
      <w:r>
        <w:rPr>
          <w:rFonts w:hint="eastAsia"/>
        </w:rPr>
        <w:t>谁能使我们与基督的爱隔绝呢？难道是患难吗？是困苦吗？是逼迫吗？是饥饿吗？是赤身露体吗？是危险吗？是刀剑吗？</w:t>
      </w:r>
    </w:p>
    <w:p>
      <w:pPr>
        <w:widowControl w:val="0"/>
        <w:numPr>
          <w:ilvl w:val="0"/>
          <w:numId w:val="0"/>
        </w:numPr>
        <w:jc w:val="both"/>
        <w:rPr>
          <w:rFonts w:hint="eastAsia"/>
        </w:rPr>
      </w:pPr>
      <w:r>
        <w:rPr>
          <w:rFonts w:hint="eastAsia"/>
        </w:rPr>
        <w:t>As it is written, For thy sake we are killed all the day long; we are accounted as sheep for the slaughter.</w:t>
      </w:r>
    </w:p>
    <w:p>
      <w:pPr>
        <w:widowControl w:val="0"/>
        <w:numPr>
          <w:ilvl w:val="0"/>
          <w:numId w:val="0"/>
        </w:numPr>
        <w:jc w:val="both"/>
        <w:rPr>
          <w:rFonts w:hint="eastAsia"/>
        </w:rPr>
      </w:pPr>
      <w:r>
        <w:rPr>
          <w:rFonts w:hint="eastAsia"/>
        </w:rPr>
        <w:t>如经上所记：“我们为你的缘故终日被杀；人看我们如将宰的羊。”</w:t>
      </w:r>
    </w:p>
    <w:p>
      <w:pPr>
        <w:widowControl w:val="0"/>
        <w:numPr>
          <w:ilvl w:val="0"/>
          <w:numId w:val="0"/>
        </w:numPr>
        <w:jc w:val="both"/>
        <w:rPr>
          <w:rFonts w:hint="eastAsia"/>
        </w:rPr>
      </w:pPr>
      <w:r>
        <w:rPr>
          <w:rFonts w:hint="eastAsia"/>
        </w:rPr>
        <w:t>Nay, in all these things we are more than conquerors through him that loved us.</w:t>
      </w:r>
    </w:p>
    <w:p>
      <w:pPr>
        <w:widowControl w:val="0"/>
        <w:numPr>
          <w:ilvl w:val="0"/>
          <w:numId w:val="0"/>
        </w:numPr>
        <w:jc w:val="both"/>
        <w:rPr>
          <w:rFonts w:hint="eastAsia"/>
        </w:rPr>
      </w:pPr>
      <w:r>
        <w:rPr>
          <w:rFonts w:hint="eastAsia"/>
        </w:rPr>
        <w:t>然而，靠着爱我们的主，在这一切的事上已经得胜有余了。</w:t>
      </w:r>
    </w:p>
    <w:p>
      <w:pPr>
        <w:widowControl w:val="0"/>
        <w:numPr>
          <w:ilvl w:val="0"/>
          <w:numId w:val="0"/>
        </w:numPr>
        <w:jc w:val="both"/>
        <w:rPr>
          <w:rFonts w:hint="eastAsia"/>
        </w:rPr>
      </w:pPr>
      <w:r>
        <w:rPr>
          <w:rFonts w:hint="eastAsia"/>
        </w:rPr>
        <w:t>For I am persuaded, that neither death, nor life, nor angels, nor principalities, nor powers, nor things present, nor things to come, nor height, nor depth, nor any other creature, shall be able to separate us from the love of God, which is in Christ Jesus our Lord (Rom. 8:33-39).</w:t>
      </w:r>
    </w:p>
    <w:p>
      <w:pPr>
        <w:widowControl w:val="0"/>
        <w:numPr>
          <w:ilvl w:val="0"/>
          <w:numId w:val="0"/>
        </w:numPr>
        <w:jc w:val="both"/>
        <w:rPr>
          <w:rFonts w:hint="eastAsia"/>
        </w:rPr>
      </w:pPr>
      <w:r>
        <w:rPr>
          <w:rFonts w:hint="eastAsia"/>
        </w:rPr>
        <w:t>因为我深信无论是死，是生，是天使，是掌权的，是有能的，是现在的事，是将来的事，是高处的，是低处的，是别的受造之物，都不能叫我们与神的爱隔绝；这爱是在我们的主基督耶稣里的（罗8:33-39）。</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This, dear Sir, is the triumphant language of every soul that has attained a full assurance of faith.</w:t>
      </w:r>
    </w:p>
    <w:p>
      <w:pPr>
        <w:widowControl w:val="0"/>
        <w:numPr>
          <w:ilvl w:val="0"/>
          <w:numId w:val="0"/>
        </w:numPr>
        <w:jc w:val="both"/>
        <w:rPr>
          <w:rFonts w:hint="eastAsia"/>
        </w:rPr>
      </w:pPr>
      <w:r>
        <w:rPr>
          <w:rFonts w:hint="eastAsia"/>
        </w:rPr>
        <w:t>亲爱的先生，这是每一个获得信心完全确据的灵魂得胜的语言。</w:t>
      </w:r>
    </w:p>
    <w:p>
      <w:pPr>
        <w:widowControl w:val="0"/>
        <w:numPr>
          <w:ilvl w:val="0"/>
          <w:numId w:val="0"/>
        </w:numPr>
        <w:jc w:val="both"/>
        <w:rPr>
          <w:rFonts w:hint="eastAsia"/>
        </w:rPr>
      </w:pPr>
      <w:r>
        <w:rPr>
          <w:rFonts w:hint="eastAsia"/>
        </w:rPr>
        <w:t>And this assurance can only arise from a belief of God's electing everlasting love.</w:t>
      </w:r>
    </w:p>
    <w:p>
      <w:pPr>
        <w:widowControl w:val="0"/>
        <w:numPr>
          <w:ilvl w:val="0"/>
          <w:numId w:val="0"/>
        </w:numPr>
        <w:jc w:val="both"/>
        <w:rPr>
          <w:rFonts w:hint="eastAsia"/>
        </w:rPr>
      </w:pPr>
      <w:r>
        <w:rPr>
          <w:rFonts w:hint="eastAsia"/>
        </w:rPr>
        <w:t>而这种确据只能源于对神拣选的永恒之爱的相信。</w:t>
      </w:r>
    </w:p>
    <w:p>
      <w:pPr>
        <w:widowControl w:val="0"/>
        <w:numPr>
          <w:ilvl w:val="0"/>
          <w:numId w:val="0"/>
        </w:numPr>
        <w:jc w:val="both"/>
        <w:rPr>
          <w:rFonts w:hint="eastAsia"/>
        </w:rPr>
      </w:pPr>
      <w:r>
        <w:rPr>
          <w:rFonts w:hint="eastAsia"/>
        </w:rPr>
        <w:t>That many have an assurance they are in Christ today, but take no thought for, or are not assured they shall be in him tomorrow—nay to all eternity—is rather their imperfection and unhappiness than their privilege.</w:t>
      </w:r>
    </w:p>
    <w:p>
      <w:pPr>
        <w:widowControl w:val="0"/>
        <w:numPr>
          <w:ilvl w:val="0"/>
          <w:numId w:val="0"/>
        </w:numPr>
        <w:jc w:val="both"/>
        <w:rPr>
          <w:rFonts w:hint="eastAsia"/>
        </w:rPr>
      </w:pPr>
      <w:r>
        <w:rPr>
          <w:rFonts w:hint="eastAsia"/>
        </w:rPr>
        <w:t>许多人确信他们今天在基督里，却不为明天着想，或者不确信他们明天——不，直到永远——都会在祂里面，这与其说是他们的特权，不如说是他们的不完美和不幸。</w:t>
      </w:r>
    </w:p>
    <w:p>
      <w:pPr>
        <w:widowControl w:val="0"/>
        <w:numPr>
          <w:ilvl w:val="0"/>
          <w:numId w:val="0"/>
        </w:numPr>
        <w:jc w:val="both"/>
        <w:rPr>
          <w:rFonts w:hint="eastAsia"/>
        </w:rPr>
      </w:pPr>
      <w:r>
        <w:rPr>
          <w:rFonts w:hint="eastAsia"/>
        </w:rPr>
        <w:t>I pray God to bring all such to a sense of his eternal love, that they may no longer build upon their own faithfulness, but on the unchangeableness of that God whose gifts and callings are without repentance.</w:t>
      </w:r>
    </w:p>
    <w:p>
      <w:pPr>
        <w:widowControl w:val="0"/>
        <w:numPr>
          <w:ilvl w:val="0"/>
          <w:numId w:val="0"/>
        </w:numPr>
        <w:jc w:val="both"/>
        <w:rPr>
          <w:rFonts w:hint="eastAsia"/>
        </w:rPr>
      </w:pPr>
      <w:r>
        <w:rPr>
          <w:rFonts w:hint="eastAsia"/>
        </w:rPr>
        <w:t>我祈求神使所有这样的人都认识到祂永恒的爱，使他们不再建立在自己的信实之上，而是建立在那位恩赐和呼召永不后悔之神的不变性之上。</w:t>
      </w:r>
    </w:p>
    <w:p>
      <w:pPr>
        <w:widowControl w:val="0"/>
        <w:numPr>
          <w:ilvl w:val="0"/>
          <w:numId w:val="0"/>
        </w:numPr>
        <w:jc w:val="both"/>
        <w:rPr>
          <w:rFonts w:hint="eastAsia"/>
        </w:rPr>
      </w:pPr>
      <w:r>
        <w:rPr>
          <w:rFonts w:hint="eastAsia"/>
        </w:rPr>
        <w:t>For those whom God has once justified, he also will glorify.</w:t>
      </w:r>
    </w:p>
    <w:p>
      <w:pPr>
        <w:widowControl w:val="0"/>
        <w:numPr>
          <w:ilvl w:val="0"/>
          <w:numId w:val="0"/>
        </w:numPr>
        <w:jc w:val="both"/>
        <w:rPr>
          <w:rFonts w:hint="eastAsia"/>
        </w:rPr>
      </w:pPr>
      <w:r>
        <w:rPr>
          <w:rFonts w:hint="eastAsia"/>
        </w:rPr>
        <w:t>因为神所称义的人，祂也必使他们得荣耀。</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 observed before, dear Sir, it is not always a safe rule to judge of the truth of principles from people's practice.</w:t>
      </w:r>
    </w:p>
    <w:p>
      <w:pPr>
        <w:widowControl w:val="0"/>
        <w:numPr>
          <w:ilvl w:val="0"/>
          <w:numId w:val="0"/>
        </w:numPr>
        <w:jc w:val="both"/>
        <w:rPr>
          <w:rFonts w:hint="eastAsia"/>
        </w:rPr>
      </w:pPr>
      <w:r>
        <w:rPr>
          <w:rFonts w:hint="eastAsia"/>
        </w:rPr>
        <w:t>亲爱的先生，我先前已经注意到，根据人们的实践来判断原则的真理并非总是安全的规则。</w:t>
      </w:r>
    </w:p>
    <w:p>
      <w:pPr>
        <w:widowControl w:val="0"/>
        <w:numPr>
          <w:ilvl w:val="0"/>
          <w:numId w:val="0"/>
        </w:numPr>
        <w:jc w:val="both"/>
        <w:rPr>
          <w:rFonts w:hint="eastAsia"/>
        </w:rPr>
      </w:pPr>
      <w:r>
        <w:rPr>
          <w:rFonts w:hint="eastAsia"/>
        </w:rPr>
        <w:t>And therefore, supposing that all who hold universal redemption in your way of explaining it, after they received faith, enjoyed the continual uninterrupted sight of God's countenance, it does not follow that this is a fruit of their principle.</w:t>
      </w:r>
    </w:p>
    <w:p>
      <w:pPr>
        <w:widowControl w:val="0"/>
        <w:numPr>
          <w:ilvl w:val="0"/>
          <w:numId w:val="0"/>
        </w:numPr>
        <w:jc w:val="both"/>
        <w:rPr>
          <w:rFonts w:hint="eastAsia"/>
        </w:rPr>
      </w:pPr>
      <w:r>
        <w:rPr>
          <w:rFonts w:hint="eastAsia"/>
        </w:rPr>
        <w:t>因此，即使假设所有那些按照你的方式解释普世救赎的人，在他们接受信心之后，都享有神面容持续不间断的光照，这并不意味着这是他们原则的果子。</w:t>
      </w:r>
    </w:p>
    <w:p>
      <w:pPr>
        <w:widowControl w:val="0"/>
        <w:numPr>
          <w:ilvl w:val="0"/>
          <w:numId w:val="0"/>
        </w:numPr>
        <w:jc w:val="both"/>
        <w:rPr>
          <w:rFonts w:hint="eastAsia"/>
        </w:rPr>
      </w:pPr>
      <w:r>
        <w:rPr>
          <w:rFonts w:hint="eastAsia"/>
        </w:rPr>
        <w:t>For that I am sure has a natural tendency to keep the soul in darkness for ever, because the creature thereby is taught that his being kept in a state of salvation is owing to his own free will.</w:t>
      </w:r>
    </w:p>
    <w:p>
      <w:pPr>
        <w:widowControl w:val="0"/>
        <w:numPr>
          <w:ilvl w:val="0"/>
          <w:numId w:val="0"/>
        </w:numPr>
        <w:jc w:val="both"/>
        <w:rPr>
          <w:rFonts w:hint="eastAsia"/>
        </w:rPr>
      </w:pPr>
      <w:r>
        <w:rPr>
          <w:rFonts w:hint="eastAsia"/>
        </w:rPr>
        <w:t>因为我确信那具有一种自然的倾向，会使灵魂永远处于黑暗之中，因为受造物因此被教导说，他能保持在得救的状态是由于他自己的自由意志。</w:t>
      </w:r>
    </w:p>
    <w:p>
      <w:pPr>
        <w:widowControl w:val="0"/>
        <w:numPr>
          <w:ilvl w:val="0"/>
          <w:numId w:val="0"/>
        </w:numPr>
        <w:jc w:val="both"/>
        <w:rPr>
          <w:rFonts w:hint="eastAsia"/>
        </w:rPr>
      </w:pPr>
      <w:r>
        <w:rPr>
          <w:rFonts w:hint="eastAsia"/>
        </w:rPr>
        <w:t>And what a sandy foundation is that for a poor creature to build his hopes of perseverance upon?</w:t>
      </w:r>
    </w:p>
    <w:p>
      <w:pPr>
        <w:widowControl w:val="0"/>
        <w:numPr>
          <w:ilvl w:val="0"/>
          <w:numId w:val="0"/>
        </w:numPr>
        <w:jc w:val="both"/>
        <w:rPr>
          <w:rFonts w:hint="eastAsia"/>
        </w:rPr>
      </w:pPr>
      <w:r>
        <w:rPr>
          <w:rFonts w:hint="eastAsia"/>
        </w:rPr>
        <w:t>对于一个可怜的受造物来说，将他坚忍的盼望建立在这样一个沙土般的根基上，这是何等的情形呢？</w:t>
      </w:r>
    </w:p>
    <w:p>
      <w:pPr>
        <w:widowControl w:val="0"/>
        <w:numPr>
          <w:ilvl w:val="0"/>
          <w:numId w:val="0"/>
        </w:numPr>
        <w:jc w:val="both"/>
        <w:rPr>
          <w:rFonts w:hint="eastAsia"/>
        </w:rPr>
      </w:pPr>
      <w:r>
        <w:rPr>
          <w:rFonts w:hint="eastAsia"/>
        </w:rPr>
        <w:t>Every relapse into sin, every surprise by temptation, must throw him "into doubts and fears, into horrible darkness, even darkness that may be felt."</w:t>
      </w:r>
    </w:p>
    <w:p>
      <w:pPr>
        <w:widowControl w:val="0"/>
        <w:numPr>
          <w:ilvl w:val="0"/>
          <w:numId w:val="0"/>
        </w:numPr>
        <w:jc w:val="both"/>
        <w:rPr>
          <w:rFonts w:hint="eastAsia"/>
        </w:rPr>
      </w:pPr>
      <w:r>
        <w:rPr>
          <w:rFonts w:hint="eastAsia"/>
        </w:rPr>
        <w:t>每一次重陷罪中，每一次因试探而来的意外，都必定使他“陷入怀疑和恐惧，陷入可怕的黑暗，甚至是可感知的黑暗”。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Hence it is that the letters which have been lately sent me by those who hold universal redemption are dead and lifeless, dry and inconsistent, in comparison of those I receive from persons on the contrary side.</w:t>
      </w:r>
    </w:p>
    <w:p>
      <w:pPr>
        <w:widowControl w:val="0"/>
        <w:numPr>
          <w:ilvl w:val="0"/>
          <w:numId w:val="0"/>
        </w:numPr>
        <w:jc w:val="both"/>
        <w:rPr>
          <w:rFonts w:hint="eastAsia"/>
        </w:rPr>
      </w:pPr>
      <w:r>
        <w:rPr>
          <w:rFonts w:hint="eastAsia"/>
        </w:rPr>
        <w:t>因此，那些持守普世救赎论的人最近寄给我的信，与我从持相反观点的人那里收到的信相比，显得死气沉沉、枯燥乏味、前后矛盾。</w:t>
      </w:r>
    </w:p>
    <w:p>
      <w:pPr>
        <w:widowControl w:val="0"/>
        <w:numPr>
          <w:ilvl w:val="0"/>
          <w:numId w:val="0"/>
        </w:numPr>
        <w:jc w:val="both"/>
        <w:rPr>
          <w:rFonts w:hint="eastAsia"/>
        </w:rPr>
      </w:pPr>
      <w:r>
        <w:rPr>
          <w:rFonts w:hint="eastAsia"/>
        </w:rPr>
        <w:t>Those who settle in the universal scheme, though they might begin in the Spirit, (whatever they may say to the contrary) are ending in the flesh, and building up a righteousness founded on their own free will: whilst the others triumph in hope of the glory of God, and build upon God's never-failing promise and unchangeable love, even when his sensible presence is withdrawn from them.</w:t>
      </w:r>
    </w:p>
    <w:p>
      <w:pPr>
        <w:widowControl w:val="0"/>
        <w:numPr>
          <w:ilvl w:val="0"/>
          <w:numId w:val="0"/>
        </w:numPr>
        <w:jc w:val="both"/>
        <w:rPr>
          <w:rFonts w:hint="eastAsia"/>
        </w:rPr>
      </w:pPr>
      <w:r>
        <w:rPr>
          <w:rFonts w:hint="eastAsia"/>
        </w:rPr>
        <w:t>那些安于普世救赎方案的人，尽管他们可能从圣灵开始，（无论他们怎么说相反的话）却在肉体中结束，并建立起一种基于他们自身自由意志的义：而另一些人则在神的荣耀盼望中夸胜，并建立在神永不落空的应许和不变的爱之上，即使祂可感知的同在从他们身上收回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I would not judge of the truth of election by the experience of any particular persons: if I did (O bear with me in this foolishness of boasting) I think I myself might glory in election.</w:t>
      </w:r>
    </w:p>
    <w:p>
      <w:pPr>
        <w:widowControl w:val="0"/>
        <w:numPr>
          <w:ilvl w:val="0"/>
          <w:numId w:val="0"/>
        </w:numPr>
        <w:jc w:val="both"/>
        <w:rPr>
          <w:rFonts w:hint="eastAsia"/>
        </w:rPr>
      </w:pPr>
      <w:r>
        <w:rPr>
          <w:rFonts w:hint="eastAsia"/>
        </w:rPr>
        <w:t>但是我不会根据任何特定个人的经验来判断拣选的真理：如果我这样做（哦，请容忍我这种愚蠢的夸耀），我想我自己可能会在拣选中夸耀。</w:t>
      </w:r>
    </w:p>
    <w:p>
      <w:pPr>
        <w:widowControl w:val="0"/>
        <w:numPr>
          <w:ilvl w:val="0"/>
          <w:numId w:val="0"/>
        </w:numPr>
        <w:jc w:val="both"/>
        <w:rPr>
          <w:rFonts w:hint="eastAsia"/>
        </w:rPr>
      </w:pPr>
      <w:r>
        <w:rPr>
          <w:rFonts w:hint="eastAsia"/>
        </w:rPr>
        <w:t>For these five or six years I have received the witness of God's Spirit; since that, blessed be God, I have not doubted a quarter of an hour of a saving interest in Jesus Christ: but with grief and humble shame I do acknowledge, I have fallen into sin often since that.</w:t>
      </w:r>
    </w:p>
    <w:p>
      <w:pPr>
        <w:widowControl w:val="0"/>
        <w:numPr>
          <w:ilvl w:val="0"/>
          <w:numId w:val="0"/>
        </w:numPr>
        <w:jc w:val="both"/>
        <w:rPr>
          <w:rFonts w:hint="eastAsia"/>
        </w:rPr>
      </w:pPr>
      <w:r>
        <w:rPr>
          <w:rFonts w:hint="eastAsia"/>
        </w:rPr>
        <w:t>这五六年来，我领受了神圣灵的见证；从那时起，感谢神，我从未怀疑过一刻钟我对耶稣基督救赎的兴趣：但是带着悲伤和谦卑的羞愧，我承认，从那时起我常常犯罪。</w:t>
      </w:r>
    </w:p>
    <w:p>
      <w:pPr>
        <w:widowControl w:val="0"/>
        <w:numPr>
          <w:ilvl w:val="0"/>
          <w:numId w:val="0"/>
        </w:numPr>
        <w:jc w:val="both"/>
        <w:rPr>
          <w:rFonts w:hint="eastAsia"/>
        </w:rPr>
      </w:pPr>
      <w:r>
        <w:rPr>
          <w:rFonts w:hint="eastAsia"/>
        </w:rPr>
        <w:t>Though I do not—dare not— allow of any one transgression, yet hitherto I have not been (nor do I expect that while I am in this present world I ever shall be) able to live one day perfectly free from all defects and sin.</w:t>
      </w:r>
    </w:p>
    <w:p>
      <w:pPr>
        <w:widowControl w:val="0"/>
        <w:numPr>
          <w:ilvl w:val="0"/>
          <w:numId w:val="0"/>
        </w:numPr>
        <w:jc w:val="both"/>
        <w:rPr>
          <w:rFonts w:hint="eastAsia"/>
        </w:rPr>
      </w:pPr>
      <w:r>
        <w:rPr>
          <w:rFonts w:hint="eastAsia"/>
        </w:rPr>
        <w:t>虽然我不敢容许任何一次过犯，但迄今为止，我未能（我也不期望在我现今的世界里能）过一天完全没有瑕疵和罪的生活。</w:t>
      </w:r>
    </w:p>
    <w:p>
      <w:pPr>
        <w:widowControl w:val="0"/>
        <w:numPr>
          <w:ilvl w:val="0"/>
          <w:numId w:val="0"/>
        </w:numPr>
        <w:jc w:val="both"/>
        <w:rPr>
          <w:rFonts w:hint="eastAsia"/>
        </w:rPr>
      </w:pPr>
      <w:r>
        <w:rPr>
          <w:rFonts w:hint="eastAsia"/>
        </w:rPr>
        <w:t>And since the Scriptures declare that there is not a just man upon earth (no, not among those of the highest attainments in grace) that doeth good and sinneth not (Eccl. 7:20), we are sure that this will be the case of all the children of God.</w:t>
      </w:r>
    </w:p>
    <w:p>
      <w:pPr>
        <w:widowControl w:val="0"/>
        <w:numPr>
          <w:ilvl w:val="0"/>
          <w:numId w:val="0"/>
        </w:numPr>
        <w:jc w:val="both"/>
        <w:rPr>
          <w:rFonts w:hint="eastAsia"/>
        </w:rPr>
      </w:pPr>
      <w:r>
        <w:rPr>
          <w:rFonts w:hint="eastAsia"/>
        </w:rPr>
        <w:t>既然圣经宣告地上没有一个义人（不，即使在那些恩典造诣最高的人中间也没有）行善而不犯罪（传7:20），我们确信这将是所有神儿女的情况。</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universal experience and acknowledgement of this among the godly in every age is abundantly sufficient to confute the error of those who hold in an absolute sense that after a man is born again he cannot commit sin.</w:t>
      </w:r>
    </w:p>
    <w:p>
      <w:pPr>
        <w:widowControl w:val="0"/>
        <w:numPr>
          <w:ilvl w:val="0"/>
          <w:numId w:val="0"/>
        </w:numPr>
        <w:jc w:val="both"/>
        <w:rPr>
          <w:rFonts w:hint="eastAsia"/>
        </w:rPr>
      </w:pPr>
      <w:r>
        <w:rPr>
          <w:rFonts w:hint="eastAsia"/>
        </w:rPr>
        <w:t>历代敬虔之人对此的普遍经验和承认，足以驳斥那些绝对认为人重生后不能犯罪之人的错误。</w:t>
      </w:r>
    </w:p>
    <w:p>
      <w:pPr>
        <w:widowControl w:val="0"/>
        <w:numPr>
          <w:ilvl w:val="0"/>
          <w:numId w:val="0"/>
        </w:numPr>
        <w:jc w:val="both"/>
        <w:rPr>
          <w:rFonts w:hint="eastAsia"/>
        </w:rPr>
      </w:pPr>
      <w:r>
        <w:rPr>
          <w:rFonts w:hint="eastAsia"/>
        </w:rPr>
        <w:t>Especially since the Holy Spirit condemns the persons who say they have no sin as deceiving themselves, as being destitute of the truth, and as making God a liar (1 Jn. 1:8, 10).</w:t>
      </w:r>
    </w:p>
    <w:p>
      <w:pPr>
        <w:widowControl w:val="0"/>
        <w:numPr>
          <w:ilvl w:val="0"/>
          <w:numId w:val="0"/>
        </w:numPr>
        <w:jc w:val="both"/>
        <w:rPr>
          <w:rFonts w:hint="eastAsia"/>
        </w:rPr>
      </w:pPr>
      <w:r>
        <w:rPr>
          <w:rFonts w:hint="eastAsia"/>
        </w:rPr>
        <w:t>特别是圣灵谴责那些说自己没有罪的人是自欺、缺乏真理、并使神成为说谎者（约壹1:8, 10）。</w:t>
      </w:r>
    </w:p>
    <w:p>
      <w:pPr>
        <w:widowControl w:val="0"/>
        <w:numPr>
          <w:ilvl w:val="0"/>
          <w:numId w:val="0"/>
        </w:numPr>
        <w:jc w:val="both"/>
        <w:rPr>
          <w:rFonts w:hint="eastAsia"/>
        </w:rPr>
      </w:pPr>
      <w:r>
        <w:rPr>
          <w:rFonts w:hint="eastAsia"/>
        </w:rPr>
        <w:t>I have been also in heaviness through manifold temptations, and expect to be often so before I die.</w:t>
      </w:r>
    </w:p>
    <w:p>
      <w:pPr>
        <w:widowControl w:val="0"/>
        <w:numPr>
          <w:ilvl w:val="0"/>
          <w:numId w:val="0"/>
        </w:numPr>
        <w:jc w:val="both"/>
        <w:rPr>
          <w:rFonts w:hint="eastAsia"/>
        </w:rPr>
      </w:pPr>
      <w:r>
        <w:rPr>
          <w:rFonts w:hint="eastAsia"/>
        </w:rPr>
        <w:t>我也曾因多重试探而忧愁，并且预计在我死前会常常如此。</w:t>
      </w:r>
    </w:p>
    <w:p>
      <w:pPr>
        <w:widowControl w:val="0"/>
        <w:numPr>
          <w:ilvl w:val="0"/>
          <w:numId w:val="0"/>
        </w:numPr>
        <w:jc w:val="both"/>
        <w:rPr>
          <w:rFonts w:hint="eastAsia"/>
        </w:rPr>
      </w:pPr>
      <w:r>
        <w:rPr>
          <w:rFonts w:hint="eastAsia"/>
        </w:rPr>
        <w:t>Thus were the Apostles and primitive Christians themselves.</w:t>
      </w:r>
    </w:p>
    <w:p>
      <w:pPr>
        <w:widowControl w:val="0"/>
        <w:numPr>
          <w:ilvl w:val="0"/>
          <w:numId w:val="0"/>
        </w:numPr>
        <w:jc w:val="both"/>
        <w:rPr>
          <w:rFonts w:hint="eastAsia"/>
        </w:rPr>
      </w:pPr>
      <w:r>
        <w:rPr>
          <w:rFonts w:hint="eastAsia"/>
        </w:rPr>
        <w:t>使徒和早期基督徒也是如此。</w:t>
      </w:r>
    </w:p>
    <w:p>
      <w:pPr>
        <w:widowControl w:val="0"/>
        <w:numPr>
          <w:ilvl w:val="0"/>
          <w:numId w:val="0"/>
        </w:numPr>
        <w:jc w:val="both"/>
        <w:rPr>
          <w:rFonts w:hint="eastAsia"/>
        </w:rPr>
      </w:pPr>
      <w:r>
        <w:rPr>
          <w:rFonts w:hint="eastAsia"/>
        </w:rPr>
        <w:t>Thus was Luther, that man of God, who, as far as I can find, did not peremptorily, at least, hold election; and the great John Arndt was in the utmost perplexity, but a quarter of an hour before he died, and yet he was no predestinarian.</w:t>
      </w:r>
    </w:p>
    <w:p>
      <w:pPr>
        <w:widowControl w:val="0"/>
        <w:numPr>
          <w:ilvl w:val="0"/>
          <w:numId w:val="0"/>
        </w:numPr>
        <w:jc w:val="both"/>
        <w:rPr>
          <w:rFonts w:hint="eastAsia"/>
        </w:rPr>
      </w:pPr>
      <w:r>
        <w:rPr>
          <w:rFonts w:hint="eastAsia"/>
        </w:rPr>
        <w:t>路德，那位属神的人，据我所知，至少并非断然持守拣选论；伟大的约翰·阿恩特在他去世前一刻钟还处于极度困惑之中，然而他并非预定论者。</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if I must speak freely, I believe your fighting so strenuously against the doctrine of election and pleading so vehemently for a sinless perfection are among the reasons or culpable causes, why you are kept out of the liberties of the gospel, and from that full assurance of faith which they enjoy, who have experimentally tasted, and daily feed upon God's electing, everlasting love.</w:t>
      </w:r>
    </w:p>
    <w:p>
      <w:pPr>
        <w:widowControl w:val="0"/>
        <w:numPr>
          <w:ilvl w:val="0"/>
          <w:numId w:val="0"/>
        </w:numPr>
        <w:jc w:val="both"/>
        <w:rPr>
          <w:rFonts w:hint="eastAsia"/>
        </w:rPr>
      </w:pPr>
      <w:r>
        <w:rPr>
          <w:rFonts w:hint="eastAsia"/>
        </w:rPr>
        <w:t>如果我必须坦率地说，我相信你如此激烈地反对拣选的教义，并如此热切地主张无罪的完全，是你被排除在福音的自由之外，以及被排除在那些藉着经验尝过并每日以神拣选的永恒之爱为食的人所享有的信心完全确据之外的原因之一，或者说是应受谴责的原因之一。</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perhaps you may say, that Luther and Arndt were no Christians, at least very weak ones.</w:t>
      </w:r>
    </w:p>
    <w:p>
      <w:pPr>
        <w:widowControl w:val="0"/>
        <w:numPr>
          <w:ilvl w:val="0"/>
          <w:numId w:val="0"/>
        </w:numPr>
        <w:jc w:val="both"/>
        <w:rPr>
          <w:rFonts w:hint="eastAsia"/>
        </w:rPr>
      </w:pPr>
      <w:r>
        <w:rPr>
          <w:rFonts w:hint="eastAsia"/>
        </w:rPr>
        <w:t>但是你也许会说，路德和阿恩特并非基督徒，至少是非常软弱的基督徒。</w:t>
      </w:r>
    </w:p>
    <w:p>
      <w:pPr>
        <w:widowControl w:val="0"/>
        <w:numPr>
          <w:ilvl w:val="0"/>
          <w:numId w:val="0"/>
        </w:numPr>
        <w:jc w:val="both"/>
        <w:rPr>
          <w:rFonts w:hint="eastAsia"/>
        </w:rPr>
      </w:pPr>
      <w:r>
        <w:rPr>
          <w:rFonts w:hint="eastAsia"/>
        </w:rPr>
        <w:t>I know you think meanly of Abraham, though he was eminently called the friend of God: and, I believe, also of David, the man after God's own heart.</w:t>
      </w:r>
    </w:p>
    <w:p>
      <w:pPr>
        <w:widowControl w:val="0"/>
        <w:numPr>
          <w:ilvl w:val="0"/>
          <w:numId w:val="0"/>
        </w:numPr>
        <w:jc w:val="both"/>
        <w:rPr>
          <w:rFonts w:hint="eastAsia"/>
        </w:rPr>
      </w:pPr>
      <w:r>
        <w:rPr>
          <w:rFonts w:hint="eastAsia"/>
        </w:rPr>
        <w:t>我知道你轻看亚伯拉罕，尽管他被显赫地称为神的朋友：并且，我相信，你也轻看大卫，那个合神心意的人。</w:t>
      </w:r>
    </w:p>
    <w:p>
      <w:pPr>
        <w:widowControl w:val="0"/>
        <w:numPr>
          <w:ilvl w:val="0"/>
          <w:numId w:val="0"/>
        </w:numPr>
        <w:jc w:val="both"/>
        <w:rPr>
          <w:rFonts w:hint="eastAsia"/>
        </w:rPr>
      </w:pPr>
      <w:r>
        <w:rPr>
          <w:rFonts w:hint="eastAsia"/>
        </w:rPr>
        <w:t>No wonder, therefore, that in a letter you sent me not long since, you should tell me that no Baptist or Presbyterian writer whom you have read knew anything of the liberties of Christ.</w:t>
      </w:r>
    </w:p>
    <w:p>
      <w:pPr>
        <w:widowControl w:val="0"/>
        <w:numPr>
          <w:ilvl w:val="0"/>
          <w:numId w:val="0"/>
        </w:numPr>
        <w:jc w:val="both"/>
        <w:rPr>
          <w:rFonts w:hint="eastAsia"/>
        </w:rPr>
      </w:pPr>
      <w:r>
        <w:rPr>
          <w:rFonts w:hint="eastAsia"/>
        </w:rPr>
        <w:t>因此，难怪你在不久前寄给我的一封信中告诉我，你所读过的任何浸信会或长老会作家都不知道基督的自由。</w:t>
      </w:r>
    </w:p>
    <w:p>
      <w:pPr>
        <w:widowControl w:val="0"/>
        <w:numPr>
          <w:ilvl w:val="0"/>
          <w:numId w:val="0"/>
        </w:numPr>
        <w:jc w:val="both"/>
        <w:rPr>
          <w:rFonts w:hint="eastAsia"/>
        </w:rPr>
      </w:pPr>
      <w:r>
        <w:rPr>
          <w:rFonts w:hint="eastAsia"/>
        </w:rPr>
        <w:t>What? Neither Bunyan, Henry, Flavel, Halyburton, nor any of the New England and Scots divines?</w:t>
      </w:r>
    </w:p>
    <w:p>
      <w:pPr>
        <w:widowControl w:val="0"/>
        <w:numPr>
          <w:ilvl w:val="0"/>
          <w:numId w:val="0"/>
        </w:numPr>
        <w:jc w:val="both"/>
        <w:rPr>
          <w:rFonts w:hint="eastAsia"/>
        </w:rPr>
      </w:pPr>
      <w:r>
        <w:rPr>
          <w:rFonts w:hint="eastAsia"/>
        </w:rPr>
        <w:t>什么？本仁、亨利、弗拉维尔、哈利伯顿，以及任何新英格兰和苏格兰的神学家都没有吗？</w:t>
      </w:r>
    </w:p>
    <w:p>
      <w:pPr>
        <w:widowControl w:val="0"/>
        <w:numPr>
          <w:ilvl w:val="0"/>
          <w:numId w:val="0"/>
        </w:numPr>
        <w:jc w:val="both"/>
        <w:rPr>
          <w:rFonts w:hint="eastAsia"/>
        </w:rPr>
      </w:pPr>
      <w:r>
        <w:rPr>
          <w:rFonts w:hint="eastAsia"/>
        </w:rPr>
        <w:t>See, dear Sir, what narrow-spiritedness and want of charity arise from your principles, and then do not cry out against election any more on account of its being "destructive of meekness and love."</w:t>
      </w:r>
    </w:p>
    <w:p>
      <w:pPr>
        <w:widowControl w:val="0"/>
        <w:numPr>
          <w:ilvl w:val="0"/>
          <w:numId w:val="0"/>
        </w:numPr>
        <w:jc w:val="both"/>
        <w:rPr>
          <w:rFonts w:hint="eastAsia"/>
        </w:rPr>
      </w:pPr>
      <w:r>
        <w:rPr>
          <w:rFonts w:hint="eastAsia"/>
        </w:rPr>
        <w:t>看哪，亲爱的先生，你的原则产生了何等狭隘的心胸和缺乏仁爱，那么就不要再因为拣选“摧毁温柔和爱”而大声反对它了。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Fourth, I shall now proceed to another head. Says the dear Mr. Wesley, "How uncomfortable a thought is this, that thousands and millions of men, without any preceding offence or fault of theirs, were unchangeably doomed to everlasting burnings?"</w:t>
      </w:r>
    </w:p>
    <w:p>
      <w:pPr>
        <w:widowControl w:val="0"/>
        <w:numPr>
          <w:ilvl w:val="0"/>
          <w:numId w:val="0"/>
        </w:numPr>
        <w:jc w:val="both"/>
        <w:rPr>
          <w:rFonts w:hint="eastAsia"/>
        </w:rPr>
      </w:pPr>
      <w:r>
        <w:rPr>
          <w:rFonts w:hint="eastAsia"/>
        </w:rPr>
        <w:t>第四，我现在要谈论另一个要点。亲爱的卫斯理先生说：“成千上万的人，在没有任何先前的过犯或错误的情况下，就被不可改变地注定要永远受火刑，这是多么令人不安的想法啊？”</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who ever asserted, that thousands and millions of men, without any preceding offence or fault of theirs, were unchangeably doomed to everlasting burnings?</w:t>
      </w:r>
    </w:p>
    <w:p>
      <w:pPr>
        <w:widowControl w:val="0"/>
        <w:numPr>
          <w:ilvl w:val="0"/>
          <w:numId w:val="0"/>
        </w:numPr>
        <w:jc w:val="both"/>
        <w:rPr>
          <w:rFonts w:hint="eastAsia"/>
        </w:rPr>
      </w:pPr>
      <w:r>
        <w:rPr>
          <w:rFonts w:hint="eastAsia"/>
        </w:rPr>
        <w:t>但是谁曾断言，成千上万的人，在没有任何先前的过犯或错误的情况下，就被不可改变地注定要永远受火刑呢？</w:t>
      </w:r>
    </w:p>
    <w:p>
      <w:pPr>
        <w:widowControl w:val="0"/>
        <w:numPr>
          <w:ilvl w:val="0"/>
          <w:numId w:val="0"/>
        </w:numPr>
        <w:jc w:val="both"/>
        <w:rPr>
          <w:rFonts w:hint="eastAsia"/>
        </w:rPr>
      </w:pPr>
      <w:r>
        <w:rPr>
          <w:rFonts w:hint="eastAsia"/>
        </w:rPr>
        <w:t>Do not they who believe God's dooming men to everlasting burnings, also believe, that God looked upon them as men fallen in Adam?</w:t>
      </w:r>
    </w:p>
    <w:p>
      <w:pPr>
        <w:widowControl w:val="0"/>
        <w:numPr>
          <w:ilvl w:val="0"/>
          <w:numId w:val="0"/>
        </w:numPr>
        <w:jc w:val="both"/>
        <w:rPr>
          <w:rFonts w:hint="eastAsia"/>
        </w:rPr>
      </w:pPr>
      <w:r>
        <w:rPr>
          <w:rFonts w:hint="eastAsia"/>
        </w:rPr>
        <w:t>那些相信神注定人永远受火刑的人，难道不也相信神将他们视为在亚当里堕落的人吗？</w:t>
      </w:r>
    </w:p>
    <w:p>
      <w:pPr>
        <w:widowControl w:val="0"/>
        <w:numPr>
          <w:ilvl w:val="0"/>
          <w:numId w:val="0"/>
        </w:numPr>
        <w:jc w:val="both"/>
        <w:rPr>
          <w:rFonts w:hint="eastAsia"/>
        </w:rPr>
      </w:pPr>
      <w:r>
        <w:rPr>
          <w:rFonts w:hint="eastAsia"/>
        </w:rPr>
        <w:t>And that the decree which ordained the punishment first regarded the crime by which it was deserved?</w:t>
      </w:r>
    </w:p>
    <w:p>
      <w:pPr>
        <w:widowControl w:val="0"/>
        <w:numPr>
          <w:ilvl w:val="0"/>
          <w:numId w:val="0"/>
        </w:numPr>
        <w:jc w:val="both"/>
        <w:rPr>
          <w:rFonts w:hint="eastAsia"/>
        </w:rPr>
      </w:pPr>
      <w:r>
        <w:rPr>
          <w:rFonts w:hint="eastAsia"/>
        </w:rPr>
        <w:t>并且那规定刑罚的预旨首先考虑了招致刑罚的罪行吗？</w:t>
      </w:r>
    </w:p>
    <w:p>
      <w:pPr>
        <w:widowControl w:val="0"/>
        <w:numPr>
          <w:ilvl w:val="0"/>
          <w:numId w:val="0"/>
        </w:numPr>
        <w:jc w:val="both"/>
        <w:rPr>
          <w:rFonts w:hint="eastAsia"/>
        </w:rPr>
      </w:pPr>
      <w:r>
        <w:rPr>
          <w:rFonts w:hint="eastAsia"/>
        </w:rPr>
        <w:t>How then are they doomed without any preceding fault?</w:t>
      </w:r>
    </w:p>
    <w:p>
      <w:pPr>
        <w:widowControl w:val="0"/>
        <w:numPr>
          <w:ilvl w:val="0"/>
          <w:numId w:val="0"/>
        </w:numPr>
        <w:jc w:val="both"/>
        <w:rPr>
          <w:rFonts w:hint="eastAsia"/>
        </w:rPr>
      </w:pPr>
      <w:r>
        <w:rPr>
          <w:rFonts w:hint="eastAsia"/>
        </w:rPr>
        <w:t>那么他们又怎能在没有任何先前过错的情况下被定罪呢？</w:t>
      </w:r>
    </w:p>
    <w:p>
      <w:pPr>
        <w:widowControl w:val="0"/>
        <w:numPr>
          <w:ilvl w:val="0"/>
          <w:numId w:val="0"/>
        </w:numPr>
        <w:jc w:val="both"/>
        <w:rPr>
          <w:rFonts w:hint="eastAsia"/>
        </w:rPr>
      </w:pPr>
      <w:r>
        <w:rPr>
          <w:rFonts w:hint="eastAsia"/>
        </w:rPr>
        <w:t>Surely Mr. Wesley will own God's justice in imputing Adam's sin to his posterity.</w:t>
      </w:r>
    </w:p>
    <w:p>
      <w:pPr>
        <w:widowControl w:val="0"/>
        <w:numPr>
          <w:ilvl w:val="0"/>
          <w:numId w:val="0"/>
        </w:numPr>
        <w:jc w:val="both"/>
        <w:rPr>
          <w:rFonts w:hint="eastAsia"/>
        </w:rPr>
      </w:pPr>
      <w:r>
        <w:rPr>
          <w:rFonts w:hint="eastAsia"/>
        </w:rPr>
        <w:t>当然，卫斯理先生会承认神将亚当的罪归算给其后裔的公义。</w:t>
      </w:r>
    </w:p>
    <w:p>
      <w:pPr>
        <w:widowControl w:val="0"/>
        <w:numPr>
          <w:ilvl w:val="0"/>
          <w:numId w:val="0"/>
        </w:numPr>
        <w:jc w:val="both"/>
        <w:rPr>
          <w:rFonts w:hint="eastAsia"/>
        </w:rPr>
      </w:pPr>
      <w:r>
        <w:rPr>
          <w:rFonts w:hint="eastAsia"/>
        </w:rPr>
        <w:t>And also, after Adam fell, and his posterity in him, God might justly have passed them all by, without sending his own Son to be a saviour for any one.</w:t>
      </w:r>
    </w:p>
    <w:p>
      <w:pPr>
        <w:widowControl w:val="0"/>
        <w:numPr>
          <w:ilvl w:val="0"/>
          <w:numId w:val="0"/>
        </w:numPr>
        <w:jc w:val="both"/>
        <w:rPr>
          <w:rFonts w:hint="eastAsia"/>
        </w:rPr>
      </w:pPr>
      <w:r>
        <w:rPr>
          <w:rFonts w:hint="eastAsia"/>
        </w:rPr>
        <w:t>并且，在亚当堕落，他的后裔也在他里面堕落之后，神本可以公正地不理会他们所有人，而不差遣祂自己的儿子作任何人的救主。</w:t>
      </w:r>
    </w:p>
    <w:p>
      <w:pPr>
        <w:widowControl w:val="0"/>
        <w:numPr>
          <w:ilvl w:val="0"/>
          <w:numId w:val="0"/>
        </w:numPr>
        <w:jc w:val="both"/>
        <w:rPr>
          <w:rFonts w:hint="eastAsia"/>
        </w:rPr>
      </w:pPr>
      <w:r>
        <w:rPr>
          <w:rFonts w:hint="eastAsia"/>
        </w:rPr>
        <w:t>Unless you heartily agree to both these points, you do not believe original sin aright.</w:t>
      </w:r>
    </w:p>
    <w:p>
      <w:pPr>
        <w:widowControl w:val="0"/>
        <w:numPr>
          <w:ilvl w:val="0"/>
          <w:numId w:val="0"/>
        </w:numPr>
        <w:jc w:val="both"/>
        <w:rPr>
          <w:rFonts w:hint="eastAsia"/>
        </w:rPr>
      </w:pPr>
      <w:r>
        <w:rPr>
          <w:rFonts w:hint="eastAsia"/>
        </w:rPr>
        <w:t>除非你衷心同意这两点，否则你并没有正确地相信原罪。</w:t>
      </w:r>
    </w:p>
    <w:p>
      <w:pPr>
        <w:widowControl w:val="0"/>
        <w:numPr>
          <w:ilvl w:val="0"/>
          <w:numId w:val="0"/>
        </w:numPr>
        <w:jc w:val="both"/>
        <w:rPr>
          <w:rFonts w:hint="eastAsia"/>
        </w:rPr>
      </w:pPr>
      <w:r>
        <w:rPr>
          <w:rFonts w:hint="eastAsia"/>
        </w:rPr>
        <w:t>If you do own them, then you must acknowledge the doctrine of election and reprobation to be highly just and reasonable.</w:t>
      </w:r>
    </w:p>
    <w:p>
      <w:pPr>
        <w:widowControl w:val="0"/>
        <w:numPr>
          <w:ilvl w:val="0"/>
          <w:numId w:val="0"/>
        </w:numPr>
        <w:jc w:val="both"/>
        <w:rPr>
          <w:rFonts w:hint="eastAsia"/>
        </w:rPr>
      </w:pPr>
      <w:r>
        <w:rPr>
          <w:rFonts w:hint="eastAsia"/>
        </w:rPr>
        <w:t>如果你承认它们，那么你就必须承认拣选和遗弃的教义是极其公正和合理的。</w:t>
      </w:r>
    </w:p>
    <w:p>
      <w:pPr>
        <w:widowControl w:val="0"/>
        <w:numPr>
          <w:ilvl w:val="0"/>
          <w:numId w:val="0"/>
        </w:numPr>
        <w:jc w:val="both"/>
        <w:rPr>
          <w:rFonts w:hint="eastAsia"/>
        </w:rPr>
      </w:pPr>
      <w:r>
        <w:rPr>
          <w:rFonts w:hint="eastAsia"/>
        </w:rPr>
        <w:t>For if God might justly impute Adam's sin to all, and afterwards have passed by all, then he might justly pass by some.</w:t>
      </w:r>
    </w:p>
    <w:p>
      <w:pPr>
        <w:widowControl w:val="0"/>
        <w:numPr>
          <w:ilvl w:val="0"/>
          <w:numId w:val="0"/>
        </w:numPr>
        <w:jc w:val="both"/>
        <w:rPr>
          <w:rFonts w:hint="eastAsia"/>
        </w:rPr>
      </w:pPr>
      <w:r>
        <w:rPr>
          <w:rFonts w:hint="eastAsia"/>
        </w:rPr>
        <w:t>因为如果神可以公正地将亚当的罪归算给所有的人，然后又可以不理会所有的人，那么祂也可以公正地不理会一些人。</w:t>
      </w:r>
    </w:p>
    <w:p>
      <w:pPr>
        <w:widowControl w:val="0"/>
        <w:numPr>
          <w:ilvl w:val="0"/>
          <w:numId w:val="0"/>
        </w:numPr>
        <w:jc w:val="both"/>
        <w:rPr>
          <w:rFonts w:hint="eastAsia"/>
        </w:rPr>
      </w:pPr>
      <w:r>
        <w:rPr>
          <w:rFonts w:hint="eastAsia"/>
        </w:rPr>
        <w:t>Turn on the right hand, or on the left; you are reduced to an inextricable dilemma.</w:t>
      </w:r>
    </w:p>
    <w:p>
      <w:pPr>
        <w:widowControl w:val="0"/>
        <w:numPr>
          <w:ilvl w:val="0"/>
          <w:numId w:val="0"/>
        </w:numPr>
        <w:jc w:val="both"/>
        <w:rPr>
          <w:rFonts w:hint="eastAsia"/>
        </w:rPr>
      </w:pPr>
      <w:r>
        <w:rPr>
          <w:rFonts w:hint="eastAsia"/>
        </w:rPr>
        <w:t>无论向右转还是向左转；你都陷入了一个无法摆脱的困境。</w:t>
      </w:r>
    </w:p>
    <w:p>
      <w:pPr>
        <w:widowControl w:val="0"/>
        <w:numPr>
          <w:ilvl w:val="0"/>
          <w:numId w:val="0"/>
        </w:numPr>
        <w:jc w:val="both"/>
        <w:rPr>
          <w:rFonts w:hint="eastAsia"/>
        </w:rPr>
      </w:pPr>
      <w:r>
        <w:rPr>
          <w:rFonts w:hint="eastAsia"/>
        </w:rPr>
        <w:t>And, if you would be consistent, you must either give up the doctrine of the imputation of Adam's sin, or receive the amiable doctrine of election, with a holy and righteous reprobation as its consequent.</w:t>
      </w:r>
    </w:p>
    <w:p>
      <w:pPr>
        <w:widowControl w:val="0"/>
        <w:numPr>
          <w:ilvl w:val="0"/>
          <w:numId w:val="0"/>
        </w:numPr>
        <w:jc w:val="both"/>
        <w:rPr>
          <w:rFonts w:hint="eastAsia"/>
        </w:rPr>
      </w:pPr>
      <w:r>
        <w:rPr>
          <w:rFonts w:hint="eastAsia"/>
        </w:rPr>
        <w:t>如果你想保持一致，你必须要么放弃亚当之罪的归算教义，要么接受可爱的拣选教义，及其随之而来的圣洁和公义的遗弃。</w:t>
      </w:r>
    </w:p>
    <w:p>
      <w:pPr>
        <w:widowControl w:val="0"/>
        <w:numPr>
          <w:ilvl w:val="0"/>
          <w:numId w:val="0"/>
        </w:numPr>
        <w:jc w:val="both"/>
        <w:rPr>
          <w:rFonts w:hint="eastAsia"/>
        </w:rPr>
      </w:pPr>
      <w:r>
        <w:rPr>
          <w:rFonts w:hint="eastAsia"/>
        </w:rPr>
        <w:t>For whether you can believe it or not, the Word of God abides faithful: "The election hath obtained it, and the rest were blinded" (Rom. 11:7).</w:t>
      </w:r>
    </w:p>
    <w:p>
      <w:pPr>
        <w:widowControl w:val="0"/>
        <w:numPr>
          <w:ilvl w:val="0"/>
          <w:numId w:val="0"/>
        </w:numPr>
        <w:jc w:val="both"/>
        <w:rPr>
          <w:rFonts w:hint="eastAsia"/>
        </w:rPr>
      </w:pPr>
      <w:r>
        <w:rPr>
          <w:rFonts w:hint="eastAsia"/>
        </w:rPr>
        <w:t>因为无论你是否相信，神的话语仍然信实：“拣选的人得着了，其余的就成了顽梗不化的”（罗11:7）。</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Your 17th paragraph, page 16, I pass over.</w:t>
      </w:r>
    </w:p>
    <w:p>
      <w:pPr>
        <w:widowControl w:val="0"/>
        <w:numPr>
          <w:ilvl w:val="0"/>
          <w:numId w:val="0"/>
        </w:numPr>
        <w:jc w:val="both"/>
        <w:rPr>
          <w:rFonts w:hint="eastAsia"/>
        </w:rPr>
      </w:pPr>
      <w:r>
        <w:rPr>
          <w:rFonts w:hint="eastAsia"/>
        </w:rPr>
        <w:t>你的第17段，第16页，我略过不谈。</w:t>
      </w:r>
    </w:p>
    <w:p>
      <w:pPr>
        <w:widowControl w:val="0"/>
        <w:numPr>
          <w:ilvl w:val="0"/>
          <w:numId w:val="0"/>
        </w:numPr>
        <w:jc w:val="both"/>
        <w:rPr>
          <w:rFonts w:hint="eastAsia"/>
        </w:rPr>
      </w:pPr>
      <w:r>
        <w:rPr>
          <w:rFonts w:hint="eastAsia"/>
        </w:rPr>
        <w:t>What has been said on the 9th and 10th paragraphs, with a little alteration, will answer it.</w:t>
      </w:r>
    </w:p>
    <w:p>
      <w:pPr>
        <w:widowControl w:val="0"/>
        <w:numPr>
          <w:ilvl w:val="0"/>
          <w:numId w:val="0"/>
        </w:numPr>
        <w:jc w:val="both"/>
        <w:rPr>
          <w:rFonts w:hint="eastAsia"/>
        </w:rPr>
      </w:pPr>
      <w:r>
        <w:rPr>
          <w:rFonts w:hint="eastAsia"/>
        </w:rPr>
        <w:t>关于第9和第10段所说的，稍作修改，就能回答它。</w:t>
      </w:r>
    </w:p>
    <w:p>
      <w:pPr>
        <w:widowControl w:val="0"/>
        <w:numPr>
          <w:ilvl w:val="0"/>
          <w:numId w:val="0"/>
        </w:numPr>
        <w:jc w:val="both"/>
        <w:rPr>
          <w:rFonts w:hint="eastAsia"/>
        </w:rPr>
      </w:pPr>
      <w:r>
        <w:rPr>
          <w:rFonts w:hint="eastAsia"/>
        </w:rPr>
        <w:t>I shall only say, it is the doctrine of election that most presses me to abound in good works.</w:t>
      </w:r>
    </w:p>
    <w:p>
      <w:pPr>
        <w:widowControl w:val="0"/>
        <w:numPr>
          <w:ilvl w:val="0"/>
          <w:numId w:val="0"/>
        </w:numPr>
        <w:jc w:val="both"/>
        <w:rPr>
          <w:rFonts w:hint="eastAsia"/>
        </w:rPr>
      </w:pPr>
      <w:r>
        <w:rPr>
          <w:rFonts w:hint="eastAsia"/>
        </w:rPr>
        <w:t>我只想说，正是拣选的教义最催促我多行善事。</w:t>
      </w:r>
    </w:p>
    <w:p>
      <w:pPr>
        <w:widowControl w:val="0"/>
        <w:numPr>
          <w:ilvl w:val="0"/>
          <w:numId w:val="0"/>
        </w:numPr>
        <w:jc w:val="both"/>
        <w:rPr>
          <w:rFonts w:hint="eastAsia"/>
        </w:rPr>
      </w:pPr>
      <w:r>
        <w:rPr>
          <w:rFonts w:hint="eastAsia"/>
        </w:rPr>
        <w:t>I am willing to suffer all things for the elect's sake.</w:t>
      </w:r>
    </w:p>
    <w:p>
      <w:pPr>
        <w:widowControl w:val="0"/>
        <w:numPr>
          <w:ilvl w:val="0"/>
          <w:numId w:val="0"/>
        </w:numPr>
        <w:jc w:val="both"/>
        <w:rPr>
          <w:rFonts w:hint="eastAsia"/>
        </w:rPr>
      </w:pPr>
      <w:r>
        <w:rPr>
          <w:rFonts w:hint="eastAsia"/>
        </w:rPr>
        <w:t>我愿意为选民的缘故受一切的苦。</w:t>
      </w:r>
    </w:p>
    <w:p>
      <w:pPr>
        <w:widowControl w:val="0"/>
        <w:numPr>
          <w:ilvl w:val="0"/>
          <w:numId w:val="0"/>
        </w:numPr>
        <w:jc w:val="both"/>
        <w:rPr>
          <w:rFonts w:hint="eastAsia"/>
        </w:rPr>
      </w:pPr>
      <w:r>
        <w:rPr>
          <w:rFonts w:hint="eastAsia"/>
        </w:rPr>
        <w:t>This makes me to preach with comfort, because I know salvation does not depend on man's free will, but the Lord makes willing in the day of his power, and can make use of me to bring some of his elect home, when and where he pleases.</w:t>
      </w:r>
    </w:p>
    <w:p>
      <w:pPr>
        <w:widowControl w:val="0"/>
        <w:numPr>
          <w:ilvl w:val="0"/>
          <w:numId w:val="0"/>
        </w:numPr>
        <w:jc w:val="both"/>
        <w:rPr>
          <w:rFonts w:hint="eastAsia"/>
        </w:rPr>
      </w:pPr>
      <w:r>
        <w:rPr>
          <w:rFonts w:hint="eastAsia"/>
        </w:rPr>
        <w:t>这使我能带着安慰传道，因为我知道救恩不取决于人的自由意志，而是主在祂掌权的日子使人甘心乐意，并且祂能随意使用我，在祂所喜悦的时间和地点，带领祂的一些选民回家。</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Fifth, you say, "This doctrine has a direct manifest tendency to overthrow the whole Christian religion. For," say you, "supposing that eternal, unchangeable decree, one part of mankind must be saved, though the Christian revelation were not in being."</w:t>
      </w:r>
    </w:p>
    <w:p>
      <w:pPr>
        <w:widowControl w:val="0"/>
        <w:numPr>
          <w:ilvl w:val="0"/>
          <w:numId w:val="0"/>
        </w:numPr>
        <w:jc w:val="both"/>
        <w:rPr>
          <w:rFonts w:hint="eastAsia"/>
        </w:rPr>
      </w:pPr>
      <w:r>
        <w:rPr>
          <w:rFonts w:hint="eastAsia"/>
        </w:rPr>
        <w:t>但是，第五，你说：“这种教义具有一种直接而明显的倾向，要推翻整个基督教信仰。因为，”你说，“假设那永恒不变的预旨，即使没有基督教的启示，一部分人类也必定得救。”</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dear Sir, how does that follow?</w:t>
      </w:r>
    </w:p>
    <w:p>
      <w:pPr>
        <w:widowControl w:val="0"/>
        <w:numPr>
          <w:ilvl w:val="0"/>
          <w:numId w:val="0"/>
        </w:numPr>
        <w:jc w:val="both"/>
        <w:rPr>
          <w:rFonts w:hint="eastAsia"/>
        </w:rPr>
      </w:pPr>
      <w:r>
        <w:rPr>
          <w:rFonts w:hint="eastAsia"/>
        </w:rPr>
        <w:t>但是，亲爱的先生，这怎么会是这样呢？</w:t>
      </w:r>
    </w:p>
    <w:p>
      <w:pPr>
        <w:widowControl w:val="0"/>
        <w:numPr>
          <w:ilvl w:val="0"/>
          <w:numId w:val="0"/>
        </w:numPr>
        <w:jc w:val="both"/>
        <w:rPr>
          <w:rFonts w:hint="eastAsia"/>
        </w:rPr>
      </w:pPr>
      <w:r>
        <w:rPr>
          <w:rFonts w:hint="eastAsia"/>
        </w:rPr>
        <w:t>Since it is only by the Christian revelation that we are acquainted with God's design of saving his church by the death of his Son.</w:t>
      </w:r>
    </w:p>
    <w:p>
      <w:pPr>
        <w:widowControl w:val="0"/>
        <w:numPr>
          <w:ilvl w:val="0"/>
          <w:numId w:val="0"/>
        </w:numPr>
        <w:jc w:val="both"/>
        <w:rPr>
          <w:rFonts w:hint="eastAsia"/>
        </w:rPr>
      </w:pPr>
      <w:r>
        <w:rPr>
          <w:rFonts w:hint="eastAsia"/>
        </w:rPr>
        <w:t>既然我们只是通过基督教的启示才认识到神藉着祂儿子的死来拯救祂教会的计划。</w:t>
      </w:r>
    </w:p>
    <w:p>
      <w:pPr>
        <w:widowControl w:val="0"/>
        <w:numPr>
          <w:ilvl w:val="0"/>
          <w:numId w:val="0"/>
        </w:numPr>
        <w:jc w:val="both"/>
        <w:rPr>
          <w:rFonts w:hint="eastAsia"/>
        </w:rPr>
      </w:pPr>
      <w:r>
        <w:rPr>
          <w:rFonts w:hint="eastAsia"/>
        </w:rPr>
        <w:t>Yea, it is settled in the everlasting covenant that this salvation shall be applied to the elect through the knowledge and faith of him.</w:t>
      </w:r>
    </w:p>
    <w:p>
      <w:pPr>
        <w:widowControl w:val="0"/>
        <w:numPr>
          <w:ilvl w:val="0"/>
          <w:numId w:val="0"/>
        </w:numPr>
        <w:jc w:val="both"/>
        <w:rPr>
          <w:rFonts w:hint="eastAsia"/>
        </w:rPr>
      </w:pPr>
      <w:r>
        <w:rPr>
          <w:rFonts w:hint="eastAsia"/>
        </w:rPr>
        <w:t>是的，在永恒的约中已经确定，这种救恩将通过对祂的认识和信心而应用于选民。</w:t>
      </w:r>
    </w:p>
    <w:p>
      <w:pPr>
        <w:widowControl w:val="0"/>
        <w:numPr>
          <w:ilvl w:val="0"/>
          <w:numId w:val="0"/>
        </w:numPr>
        <w:jc w:val="both"/>
        <w:rPr>
          <w:rFonts w:hint="eastAsia"/>
        </w:rPr>
      </w:pPr>
      <w:r>
        <w:rPr>
          <w:rFonts w:hint="eastAsia"/>
        </w:rPr>
        <w:t>As the prophet says in Isaiah 53:11, "By his knowledge shall my righteous servant justify many."</w:t>
      </w:r>
    </w:p>
    <w:p>
      <w:pPr>
        <w:widowControl w:val="0"/>
        <w:numPr>
          <w:ilvl w:val="0"/>
          <w:numId w:val="0"/>
        </w:numPr>
        <w:jc w:val="both"/>
        <w:rPr>
          <w:rFonts w:hint="eastAsia"/>
        </w:rPr>
      </w:pPr>
      <w:r>
        <w:rPr>
          <w:rFonts w:hint="eastAsia"/>
        </w:rPr>
        <w:t>正如先知在以赛亚书53:11中所说：“我公义的仆人必因认识自己使许多人得称为义。”</w:t>
      </w:r>
    </w:p>
    <w:p>
      <w:pPr>
        <w:widowControl w:val="0"/>
        <w:numPr>
          <w:ilvl w:val="0"/>
          <w:numId w:val="0"/>
        </w:numPr>
        <w:jc w:val="both"/>
        <w:rPr>
          <w:rFonts w:hint="eastAsia"/>
        </w:rPr>
      </w:pPr>
      <w:r>
        <w:rPr>
          <w:rFonts w:hint="eastAsia"/>
        </w:rPr>
        <w:t>How then has the doctrine of election a direct tendency to overthrow the whole Christian revelation?</w:t>
      </w:r>
    </w:p>
    <w:p>
      <w:pPr>
        <w:widowControl w:val="0"/>
        <w:numPr>
          <w:ilvl w:val="0"/>
          <w:numId w:val="0"/>
        </w:numPr>
        <w:jc w:val="both"/>
        <w:rPr>
          <w:rFonts w:hint="eastAsia"/>
        </w:rPr>
      </w:pPr>
      <w:r>
        <w:rPr>
          <w:rFonts w:hint="eastAsia"/>
        </w:rPr>
        <w:t>那么拣选的教义又怎会直接倾向于推翻整个基督教的启示呢？</w:t>
      </w:r>
    </w:p>
    <w:p>
      <w:pPr>
        <w:widowControl w:val="0"/>
        <w:numPr>
          <w:ilvl w:val="0"/>
          <w:numId w:val="0"/>
        </w:numPr>
        <w:jc w:val="both"/>
        <w:rPr>
          <w:rFonts w:hint="eastAsia"/>
        </w:rPr>
      </w:pPr>
      <w:r>
        <w:rPr>
          <w:rFonts w:hint="eastAsia"/>
        </w:rPr>
        <w:t>Who ever thought that God's declaration to Noah, that seed-time and harvest should never cease, could afford an argument for the neglect of plowing or sowing?</w:t>
      </w:r>
    </w:p>
    <w:p>
      <w:pPr>
        <w:widowControl w:val="0"/>
        <w:numPr>
          <w:ilvl w:val="0"/>
          <w:numId w:val="0"/>
        </w:numPr>
        <w:jc w:val="both"/>
        <w:rPr>
          <w:rFonts w:hint="eastAsia"/>
        </w:rPr>
      </w:pPr>
      <w:r>
        <w:rPr>
          <w:rFonts w:hint="eastAsia"/>
        </w:rPr>
        <w:t>谁曾想过，神对挪亚的宣告，即播种和收割永不止息，会成为忽略耕种或播种的论据呢？</w:t>
      </w:r>
    </w:p>
    <w:p>
      <w:pPr>
        <w:widowControl w:val="0"/>
        <w:numPr>
          <w:ilvl w:val="0"/>
          <w:numId w:val="0"/>
        </w:numPr>
        <w:jc w:val="both"/>
        <w:rPr>
          <w:rFonts w:hint="eastAsia"/>
        </w:rPr>
      </w:pPr>
      <w:r>
        <w:rPr>
          <w:rFonts w:hint="eastAsia"/>
        </w:rPr>
        <w:t>Or that the unchangeable purpose of God, that harvest should not fail, rendered the heat of the sun, or the influence of the heavenly bodies unnecessary to produce it?</w:t>
      </w:r>
    </w:p>
    <w:p>
      <w:pPr>
        <w:widowControl w:val="0"/>
        <w:numPr>
          <w:ilvl w:val="0"/>
          <w:numId w:val="0"/>
        </w:numPr>
        <w:jc w:val="both"/>
        <w:rPr>
          <w:rFonts w:hint="eastAsia"/>
        </w:rPr>
      </w:pPr>
      <w:r>
        <w:rPr>
          <w:rFonts w:hint="eastAsia"/>
        </w:rPr>
        <w:t>或者，神永不改变的旨意，即收成不会歉收，会使太阳的热量或天体的影响对于产生收成变得不必要呢？</w:t>
      </w:r>
    </w:p>
    <w:p>
      <w:pPr>
        <w:widowControl w:val="0"/>
        <w:numPr>
          <w:ilvl w:val="0"/>
          <w:numId w:val="0"/>
        </w:numPr>
        <w:jc w:val="both"/>
        <w:rPr>
          <w:rFonts w:hint="eastAsia"/>
        </w:rPr>
      </w:pPr>
      <w:r>
        <w:rPr>
          <w:rFonts w:hint="eastAsia"/>
        </w:rPr>
        <w:t>No more does God's absolute purpose of saving his chosen preclude the necessity of the gospel revelation, or the use of any of the means through which he has determined the decree shall take effect.</w:t>
      </w:r>
    </w:p>
    <w:p>
      <w:pPr>
        <w:widowControl w:val="0"/>
        <w:numPr>
          <w:ilvl w:val="0"/>
          <w:numId w:val="0"/>
        </w:numPr>
        <w:jc w:val="both"/>
        <w:rPr>
          <w:rFonts w:hint="eastAsia"/>
        </w:rPr>
      </w:pPr>
      <w:r>
        <w:rPr>
          <w:rFonts w:hint="eastAsia"/>
        </w:rPr>
        <w:t>神拯救祂选民的绝对旨意，也同样不排除福音启示的必要性，或使用任何祂已决定藉以使预旨生效的工具。</w:t>
      </w:r>
    </w:p>
    <w:p>
      <w:pPr>
        <w:widowControl w:val="0"/>
        <w:numPr>
          <w:ilvl w:val="0"/>
          <w:numId w:val="0"/>
        </w:numPr>
        <w:jc w:val="both"/>
        <w:rPr>
          <w:rFonts w:hint="eastAsia"/>
        </w:rPr>
      </w:pPr>
      <w:r>
        <w:rPr>
          <w:rFonts w:hint="eastAsia"/>
        </w:rPr>
        <w:t>Nor will the right understanding, or the reverent belief of God's decree, ever allow or suffer a Christian in any case to separate the means from the end, or the end from the means.</w:t>
      </w:r>
    </w:p>
    <w:p>
      <w:pPr>
        <w:widowControl w:val="0"/>
        <w:numPr>
          <w:ilvl w:val="0"/>
          <w:numId w:val="0"/>
        </w:numPr>
        <w:jc w:val="both"/>
        <w:rPr>
          <w:rFonts w:hint="eastAsia"/>
        </w:rPr>
      </w:pPr>
      <w:r>
        <w:rPr>
          <w:rFonts w:hint="eastAsia"/>
        </w:rPr>
        <w:t>对神预旨的正确理解或虔诚的相信，也绝不会允许或容忍一个基督徒在任何情况下将工具与目的，或目的与工具分开。</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since we are taught by the revelation itself that this was intended and given by God as a means of bringing home his elect, we therefore receive it with joy, prize it highly, use it in faith, and endeavour to spread it through all the world, in the full assurance, that wherever God sends it, sooner or later, it shall be savingly useful to all the elect within its call.</w:t>
      </w:r>
    </w:p>
    <w:p>
      <w:pPr>
        <w:widowControl w:val="0"/>
        <w:numPr>
          <w:ilvl w:val="0"/>
          <w:numId w:val="0"/>
        </w:numPr>
        <w:jc w:val="both"/>
        <w:rPr>
          <w:rFonts w:hint="eastAsia"/>
        </w:rPr>
      </w:pPr>
      <w:r>
        <w:rPr>
          <w:rFonts w:hint="eastAsia"/>
        </w:rPr>
        <w:t>既然启示本身教导我们，这是神所意图并赐下的，作为带领祂选民回家的工具，因此我们怀着喜乐接受它，高度珍视它，凭信心使用它，并努力将其传遍全世界，深信无论神将其传到何处，迟早都会对在其呼召范围内的所有选民产生救赎性的益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How then, in holding this doctrine, do we join with modern unbelievers in making the Christian revelation unnecessary?</w:t>
      </w:r>
    </w:p>
    <w:p>
      <w:pPr>
        <w:widowControl w:val="0"/>
        <w:numPr>
          <w:ilvl w:val="0"/>
          <w:numId w:val="0"/>
        </w:numPr>
        <w:jc w:val="both"/>
        <w:rPr>
          <w:rFonts w:hint="eastAsia"/>
        </w:rPr>
      </w:pPr>
      <w:r>
        <w:rPr>
          <w:rFonts w:hint="eastAsia"/>
        </w:rPr>
        <w:t>那么，在持守这种教义时，我们又怎会与现代不信者一同使基督教的启示变得不必要呢？</w:t>
      </w:r>
    </w:p>
    <w:p>
      <w:pPr>
        <w:widowControl w:val="0"/>
        <w:numPr>
          <w:ilvl w:val="0"/>
          <w:numId w:val="0"/>
        </w:numPr>
        <w:jc w:val="both"/>
        <w:rPr>
          <w:rFonts w:hint="eastAsia"/>
        </w:rPr>
      </w:pPr>
      <w:r>
        <w:rPr>
          <w:rFonts w:hint="eastAsia"/>
        </w:rPr>
        <w:t>No, dear Sir, you mistake.</w:t>
      </w:r>
    </w:p>
    <w:p>
      <w:pPr>
        <w:widowControl w:val="0"/>
        <w:numPr>
          <w:ilvl w:val="0"/>
          <w:numId w:val="0"/>
        </w:numPr>
        <w:jc w:val="both"/>
        <w:rPr>
          <w:rFonts w:hint="eastAsia"/>
        </w:rPr>
      </w:pPr>
      <w:r>
        <w:rPr>
          <w:rFonts w:hint="eastAsia"/>
        </w:rPr>
        <w:t>不，亲爱的先生，你错了。</w:t>
      </w:r>
    </w:p>
    <w:p>
      <w:pPr>
        <w:widowControl w:val="0"/>
        <w:numPr>
          <w:ilvl w:val="0"/>
          <w:numId w:val="0"/>
        </w:numPr>
        <w:jc w:val="both"/>
        <w:rPr>
          <w:rFonts w:hint="eastAsia"/>
        </w:rPr>
      </w:pPr>
      <w:r>
        <w:rPr>
          <w:rFonts w:hint="eastAsia"/>
        </w:rPr>
        <w:t>Infidels of all kinds are on your side of the question.</w:t>
      </w:r>
    </w:p>
    <w:p>
      <w:pPr>
        <w:widowControl w:val="0"/>
        <w:numPr>
          <w:ilvl w:val="0"/>
          <w:numId w:val="0"/>
        </w:numPr>
        <w:jc w:val="both"/>
        <w:rPr>
          <w:rFonts w:hint="eastAsia"/>
        </w:rPr>
      </w:pPr>
      <w:r>
        <w:rPr>
          <w:rFonts w:hint="eastAsia"/>
        </w:rPr>
        <w:t>各种不信者都站在你这一边。</w:t>
      </w:r>
    </w:p>
    <w:p>
      <w:pPr>
        <w:widowControl w:val="0"/>
        <w:numPr>
          <w:ilvl w:val="0"/>
          <w:numId w:val="0"/>
        </w:numPr>
        <w:jc w:val="both"/>
        <w:rPr>
          <w:rFonts w:hint="eastAsia"/>
        </w:rPr>
      </w:pPr>
      <w:r>
        <w:rPr>
          <w:rFonts w:hint="eastAsia"/>
        </w:rPr>
        <w:t>Deists, Arians, and Socinians arraign God's sovereignty and stand up for universal redemption.</w:t>
      </w:r>
    </w:p>
    <w:p>
      <w:pPr>
        <w:widowControl w:val="0"/>
        <w:numPr>
          <w:ilvl w:val="0"/>
          <w:numId w:val="0"/>
        </w:numPr>
        <w:jc w:val="both"/>
        <w:rPr>
          <w:rFonts w:hint="eastAsia"/>
        </w:rPr>
      </w:pPr>
      <w:r>
        <w:rPr>
          <w:rFonts w:hint="eastAsia"/>
        </w:rPr>
        <w:t>自然神论者、亚流派和索西奴派都指责神的至高主权，并拥护普世救赎。</w:t>
      </w:r>
    </w:p>
    <w:p>
      <w:pPr>
        <w:widowControl w:val="0"/>
        <w:numPr>
          <w:ilvl w:val="0"/>
          <w:numId w:val="0"/>
        </w:numPr>
        <w:jc w:val="both"/>
        <w:rPr>
          <w:rFonts w:hint="eastAsia"/>
        </w:rPr>
      </w:pPr>
      <w:r>
        <w:rPr>
          <w:rFonts w:hint="eastAsia"/>
        </w:rPr>
        <w:t>I pray God that dear Mr. Wesley's sermon, as it has grieved the hearts of many of God's children, may not also strengthen the hands of many of his most avowed enemies!</w:t>
      </w:r>
    </w:p>
    <w:p>
      <w:pPr>
        <w:widowControl w:val="0"/>
        <w:numPr>
          <w:ilvl w:val="0"/>
          <w:numId w:val="0"/>
        </w:numPr>
        <w:jc w:val="both"/>
        <w:rPr>
          <w:rFonts w:hint="eastAsia"/>
        </w:rPr>
      </w:pPr>
      <w:r>
        <w:rPr>
          <w:rFonts w:hint="eastAsia"/>
        </w:rPr>
        <w:t>我祈求神，愿亲爱的卫斯理先生的讲道，既然已经伤了许多神儿女的心，也不要再加强许多祂最公开的敌人的手！</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Here I could almost lie down and weep.</w:t>
      </w:r>
    </w:p>
    <w:p>
      <w:pPr>
        <w:widowControl w:val="0"/>
        <w:numPr>
          <w:ilvl w:val="0"/>
          <w:numId w:val="0"/>
        </w:numPr>
        <w:jc w:val="both"/>
        <w:rPr>
          <w:rFonts w:hint="eastAsia"/>
        </w:rPr>
      </w:pPr>
      <w:r>
        <w:rPr>
          <w:rFonts w:hint="eastAsia"/>
        </w:rPr>
        <w:t>在此我几乎要躺下痛哭。</w:t>
      </w:r>
    </w:p>
    <w:p>
      <w:pPr>
        <w:widowControl w:val="0"/>
        <w:numPr>
          <w:ilvl w:val="0"/>
          <w:numId w:val="0"/>
        </w:numPr>
        <w:jc w:val="both"/>
        <w:rPr>
          <w:rFonts w:hint="eastAsia"/>
        </w:rPr>
      </w:pPr>
      <w:r>
        <w:rPr>
          <w:rFonts w:hint="eastAsia"/>
        </w:rPr>
        <w:t>"Tell it not in Gath, publish it not in the streets of Askelon; lest the daughters of the Philistines rejoice, lest the daughters of the uncircumcised triumph" (2 Sam. 1:20).</w:t>
      </w:r>
    </w:p>
    <w:p>
      <w:pPr>
        <w:widowControl w:val="0"/>
        <w:numPr>
          <w:ilvl w:val="0"/>
          <w:numId w:val="0"/>
        </w:numPr>
        <w:jc w:val="both"/>
        <w:rPr>
          <w:rFonts w:hint="eastAsia"/>
        </w:rPr>
      </w:pPr>
      <w:r>
        <w:rPr>
          <w:rFonts w:hint="eastAsia"/>
        </w:rPr>
        <w:t>“不要在迦特报告；不要在亚实基伦的街上传扬；免得非利士的女子欢乐；免得未受割礼之人的女子夸胜”（撒下1:20）。</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Further, you say, "This doctrine makes revelation contradict itself."</w:t>
      </w:r>
    </w:p>
    <w:p>
      <w:pPr>
        <w:widowControl w:val="0"/>
        <w:numPr>
          <w:ilvl w:val="0"/>
          <w:numId w:val="0"/>
        </w:numPr>
        <w:jc w:val="both"/>
        <w:rPr>
          <w:rFonts w:hint="eastAsia"/>
        </w:rPr>
      </w:pPr>
      <w:r>
        <w:rPr>
          <w:rFonts w:hint="eastAsia"/>
        </w:rPr>
        <w:t>此外，你说：“这种教义使启示自相矛盾。”</w:t>
      </w:r>
    </w:p>
    <w:p>
      <w:pPr>
        <w:widowControl w:val="0"/>
        <w:numPr>
          <w:ilvl w:val="0"/>
          <w:numId w:val="0"/>
        </w:numPr>
        <w:jc w:val="both"/>
        <w:rPr>
          <w:rFonts w:hint="eastAsia"/>
        </w:rPr>
      </w:pPr>
      <w:r>
        <w:rPr>
          <w:rFonts w:hint="eastAsia"/>
        </w:rPr>
        <w:t>For instance, say you, "The assertors of this doctrine interpret that text of Scripture, Jacob have I loved, but Esau have I hated, as implying that God, in a literal sense, hated Esau and all the reprobates from eternity!"</w:t>
      </w:r>
    </w:p>
    <w:p>
      <w:pPr>
        <w:widowControl w:val="0"/>
        <w:numPr>
          <w:ilvl w:val="0"/>
          <w:numId w:val="0"/>
        </w:numPr>
        <w:jc w:val="both"/>
        <w:rPr>
          <w:rFonts w:hint="eastAsia"/>
        </w:rPr>
      </w:pPr>
      <w:r>
        <w:rPr>
          <w:rFonts w:hint="eastAsia"/>
        </w:rPr>
        <w:t>例如，你说：“这种教义的拥护者将圣经中的那段经文‘雅各是我所爱的，以扫是我所恶的’解释为，神从永恒中就从字面意义上恨恶以扫和所有被弃者！”</w:t>
      </w:r>
    </w:p>
    <w:p>
      <w:pPr>
        <w:widowControl w:val="0"/>
        <w:numPr>
          <w:ilvl w:val="0"/>
          <w:numId w:val="0"/>
        </w:numPr>
        <w:jc w:val="both"/>
        <w:rPr>
          <w:rFonts w:hint="eastAsia"/>
        </w:rPr>
      </w:pPr>
      <w:r>
        <w:rPr>
          <w:rFonts w:hint="eastAsia"/>
        </w:rPr>
        <w:t>And, when considered as fallen in Adam, were they not objects of his hatred?</w:t>
      </w:r>
    </w:p>
    <w:p>
      <w:pPr>
        <w:widowControl w:val="0"/>
        <w:numPr>
          <w:ilvl w:val="0"/>
          <w:numId w:val="0"/>
        </w:numPr>
        <w:jc w:val="both"/>
        <w:rPr>
          <w:rFonts w:hint="eastAsia"/>
        </w:rPr>
      </w:pPr>
      <w:r>
        <w:rPr>
          <w:rFonts w:hint="eastAsia"/>
        </w:rPr>
        <w:t>并且，当被视为在亚当里堕落时，他们岂非祂憎恨的对象吗？</w:t>
      </w:r>
    </w:p>
    <w:p>
      <w:pPr>
        <w:widowControl w:val="0"/>
        <w:numPr>
          <w:ilvl w:val="0"/>
          <w:numId w:val="0"/>
        </w:numPr>
        <w:jc w:val="both"/>
        <w:rPr>
          <w:rFonts w:hint="eastAsia"/>
        </w:rPr>
      </w:pPr>
      <w:r>
        <w:rPr>
          <w:rFonts w:hint="eastAsia"/>
        </w:rPr>
        <w:t>And might not God, of his own good pleasure, love or show mercy to Jacob and the elect—and yet at the same time do the reprobate no wrong?</w:t>
      </w:r>
    </w:p>
    <w:p>
      <w:pPr>
        <w:widowControl w:val="0"/>
        <w:numPr>
          <w:ilvl w:val="0"/>
          <w:numId w:val="0"/>
        </w:numPr>
        <w:jc w:val="both"/>
        <w:rPr>
          <w:rFonts w:hint="eastAsia"/>
        </w:rPr>
      </w:pPr>
      <w:r>
        <w:rPr>
          <w:rFonts w:hint="eastAsia"/>
        </w:rPr>
        <w:t>神岂不能凭己意爱或怜悯雅各和选民——同时又不亏待被弃者吗？</w:t>
      </w:r>
    </w:p>
    <w:p>
      <w:pPr>
        <w:widowControl w:val="0"/>
        <w:numPr>
          <w:ilvl w:val="0"/>
          <w:numId w:val="0"/>
        </w:numPr>
        <w:jc w:val="both"/>
        <w:rPr>
          <w:rFonts w:hint="eastAsia"/>
        </w:rPr>
      </w:pPr>
      <w:r>
        <w:rPr>
          <w:rFonts w:hint="eastAsia"/>
        </w:rPr>
        <w:t>But you say, "God is love."</w:t>
      </w:r>
    </w:p>
    <w:p>
      <w:pPr>
        <w:widowControl w:val="0"/>
        <w:numPr>
          <w:ilvl w:val="0"/>
          <w:numId w:val="0"/>
        </w:numPr>
        <w:jc w:val="both"/>
        <w:rPr>
          <w:rFonts w:hint="eastAsia"/>
        </w:rPr>
      </w:pPr>
      <w:r>
        <w:rPr>
          <w:rFonts w:hint="eastAsia"/>
        </w:rPr>
        <w:t>但是你说：“神就是爱。”</w:t>
      </w:r>
    </w:p>
    <w:p>
      <w:pPr>
        <w:widowControl w:val="0"/>
        <w:numPr>
          <w:ilvl w:val="0"/>
          <w:numId w:val="0"/>
        </w:numPr>
        <w:jc w:val="both"/>
        <w:rPr>
          <w:rFonts w:hint="eastAsia"/>
        </w:rPr>
      </w:pPr>
      <w:r>
        <w:rPr>
          <w:rFonts w:hint="eastAsia"/>
        </w:rPr>
        <w:t>And cannot God be love, unless he shows the same mercy to all?</w:t>
      </w:r>
    </w:p>
    <w:p>
      <w:pPr>
        <w:widowControl w:val="0"/>
        <w:numPr>
          <w:ilvl w:val="0"/>
          <w:numId w:val="0"/>
        </w:numPr>
        <w:jc w:val="both"/>
        <w:rPr>
          <w:rFonts w:hint="eastAsia"/>
        </w:rPr>
      </w:pPr>
      <w:r>
        <w:rPr>
          <w:rFonts w:hint="eastAsia"/>
        </w:rPr>
        <w:t>除非神对所有人都施以同样的怜悯，否则祂就不能是爱吗？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Again, says dear Mr. Wesley, "They infer from that text, 'I will have mercy on whom I will have mercy,' that God is merciful only to some men, viz the elect; and that he has mercy for those only, flatly contrary to which is the whole tenor of the Scripture, as is that express declaration in particular, 'The Lord is loving to every man, and his mercy is over all his works.'"</w:t>
      </w:r>
    </w:p>
    <w:p>
      <w:pPr>
        <w:widowControl w:val="0"/>
        <w:numPr>
          <w:ilvl w:val="0"/>
          <w:numId w:val="0"/>
        </w:numPr>
        <w:jc w:val="both"/>
        <w:rPr>
          <w:rFonts w:hint="eastAsia"/>
        </w:rPr>
      </w:pPr>
      <w:r>
        <w:rPr>
          <w:rFonts w:hint="eastAsia"/>
        </w:rPr>
        <w:t>亲爱的卫斯理先生又说：“他们从那段经文‘我要怜悯谁，就怜悯谁’推断出，神只怜悯某些人，即选民；并且祂只怜悯那些人，这与圣经的全部旨趣截然相反，特别是那段明确的宣告：‘耶和华恩待万民，祂的慈悲覆庇祂一切所造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so it is, but not his saving mercy.</w:t>
      </w:r>
    </w:p>
    <w:p>
      <w:pPr>
        <w:widowControl w:val="0"/>
        <w:numPr>
          <w:ilvl w:val="0"/>
          <w:numId w:val="0"/>
        </w:numPr>
        <w:jc w:val="both"/>
        <w:rPr>
          <w:rFonts w:hint="eastAsia"/>
        </w:rPr>
      </w:pPr>
      <w:r>
        <w:rPr>
          <w:rFonts w:hint="eastAsia"/>
        </w:rPr>
        <w:t>的确如此，但并非祂救赎的怜悯。</w:t>
      </w:r>
    </w:p>
    <w:p>
      <w:pPr>
        <w:widowControl w:val="0"/>
        <w:numPr>
          <w:ilvl w:val="0"/>
          <w:numId w:val="0"/>
        </w:numPr>
        <w:jc w:val="both"/>
        <w:rPr>
          <w:rFonts w:hint="eastAsia"/>
        </w:rPr>
      </w:pPr>
      <w:r>
        <w:rPr>
          <w:rFonts w:hint="eastAsia"/>
        </w:rPr>
        <w:t>God is loving to every man: he sends his rain upon the evil and upon the good.</w:t>
      </w:r>
    </w:p>
    <w:p>
      <w:pPr>
        <w:widowControl w:val="0"/>
        <w:numPr>
          <w:ilvl w:val="0"/>
          <w:numId w:val="0"/>
        </w:numPr>
        <w:jc w:val="both"/>
        <w:rPr>
          <w:rFonts w:hint="eastAsia"/>
        </w:rPr>
      </w:pPr>
      <w:r>
        <w:rPr>
          <w:rFonts w:hint="eastAsia"/>
        </w:rPr>
        <w:t>神爱每一个人：祂降雨给恶人，也给义人。</w:t>
      </w:r>
    </w:p>
    <w:p>
      <w:pPr>
        <w:widowControl w:val="0"/>
        <w:numPr>
          <w:ilvl w:val="0"/>
          <w:numId w:val="0"/>
        </w:numPr>
        <w:jc w:val="both"/>
        <w:rPr>
          <w:rFonts w:hint="eastAsia"/>
        </w:rPr>
      </w:pPr>
      <w:r>
        <w:rPr>
          <w:rFonts w:hint="eastAsia"/>
        </w:rPr>
        <w:t>But you say, "God is no respecter of persons" (Acts 10:34).</w:t>
      </w:r>
    </w:p>
    <w:p>
      <w:pPr>
        <w:widowControl w:val="0"/>
        <w:numPr>
          <w:ilvl w:val="0"/>
          <w:numId w:val="0"/>
        </w:numPr>
        <w:jc w:val="both"/>
        <w:rPr>
          <w:rFonts w:hint="eastAsia"/>
        </w:rPr>
      </w:pPr>
      <w:r>
        <w:rPr>
          <w:rFonts w:hint="eastAsia"/>
        </w:rPr>
        <w:t>但是你说：“神不偏待人”（徒10:34）。</w:t>
      </w:r>
    </w:p>
    <w:p>
      <w:pPr>
        <w:widowControl w:val="0"/>
        <w:numPr>
          <w:ilvl w:val="0"/>
          <w:numId w:val="0"/>
        </w:numPr>
        <w:jc w:val="both"/>
        <w:rPr>
          <w:rFonts w:hint="eastAsia"/>
        </w:rPr>
      </w:pPr>
      <w:r>
        <w:rPr>
          <w:rFonts w:hint="eastAsia"/>
        </w:rPr>
        <w:t>No! For every one, whether Jew or Gentile, that believeth on Jesus, and worketh righteousness, is accepted of him.</w:t>
      </w:r>
    </w:p>
    <w:p>
      <w:pPr>
        <w:widowControl w:val="0"/>
        <w:numPr>
          <w:ilvl w:val="0"/>
          <w:numId w:val="0"/>
        </w:numPr>
        <w:jc w:val="both"/>
        <w:rPr>
          <w:rFonts w:hint="eastAsia"/>
        </w:rPr>
      </w:pPr>
      <w:r>
        <w:rPr>
          <w:rFonts w:hint="eastAsia"/>
        </w:rPr>
        <w:t>不！因为每一个人，无论是犹太人还是外邦人，凡信耶稣并行公义的，都蒙祂悦纳。</w:t>
      </w:r>
    </w:p>
    <w:p>
      <w:pPr>
        <w:widowControl w:val="0"/>
        <w:numPr>
          <w:ilvl w:val="0"/>
          <w:numId w:val="0"/>
        </w:numPr>
        <w:jc w:val="both"/>
        <w:rPr>
          <w:rFonts w:hint="eastAsia"/>
        </w:rPr>
      </w:pPr>
      <w:r>
        <w:rPr>
          <w:rFonts w:hint="eastAsia"/>
        </w:rPr>
        <w:t>"But he that believeth not shall be damned" (Mk. 16:16).</w:t>
      </w:r>
    </w:p>
    <w:p>
      <w:pPr>
        <w:widowControl w:val="0"/>
        <w:numPr>
          <w:ilvl w:val="0"/>
          <w:numId w:val="0"/>
        </w:numPr>
        <w:jc w:val="both"/>
        <w:rPr>
          <w:rFonts w:hint="eastAsia"/>
        </w:rPr>
      </w:pPr>
      <w:r>
        <w:rPr>
          <w:rFonts w:hint="eastAsia"/>
        </w:rPr>
        <w:t>“但不信的必被定罪”（可16:16）。</w:t>
      </w:r>
    </w:p>
    <w:p>
      <w:pPr>
        <w:widowControl w:val="0"/>
        <w:numPr>
          <w:ilvl w:val="0"/>
          <w:numId w:val="0"/>
        </w:numPr>
        <w:jc w:val="both"/>
        <w:rPr>
          <w:rFonts w:hint="eastAsia"/>
        </w:rPr>
      </w:pPr>
      <w:r>
        <w:rPr>
          <w:rFonts w:hint="eastAsia"/>
        </w:rPr>
        <w:t>For God is no respecter of persons, upon the account of any outward condition or circumstance in life whatever; nor does the doctrine of election in the least suppose him to be so.</w:t>
      </w:r>
    </w:p>
    <w:p>
      <w:pPr>
        <w:widowControl w:val="0"/>
        <w:numPr>
          <w:ilvl w:val="0"/>
          <w:numId w:val="0"/>
        </w:numPr>
        <w:jc w:val="both"/>
        <w:rPr>
          <w:rFonts w:hint="eastAsia"/>
        </w:rPr>
      </w:pPr>
      <w:r>
        <w:rPr>
          <w:rFonts w:hint="eastAsia"/>
        </w:rPr>
        <w:t>因为神不因任何外在的条件或生活环境而偏待人；拣选的教义也丝毫没有假定祂是如此。</w:t>
      </w:r>
    </w:p>
    <w:p>
      <w:pPr>
        <w:widowControl w:val="0"/>
        <w:numPr>
          <w:ilvl w:val="0"/>
          <w:numId w:val="0"/>
        </w:numPr>
        <w:jc w:val="both"/>
        <w:rPr>
          <w:rFonts w:hint="eastAsia"/>
        </w:rPr>
      </w:pPr>
      <w:r>
        <w:rPr>
          <w:rFonts w:hint="eastAsia"/>
        </w:rPr>
        <w:t>But as the sovereign Lord of all, who is debtor to none, he has a right to do what he will with his own, and to dispense his favours to what objects he sees fit, merely at his pleasure.</w:t>
      </w:r>
    </w:p>
    <w:p>
      <w:pPr>
        <w:widowControl w:val="0"/>
        <w:numPr>
          <w:ilvl w:val="0"/>
          <w:numId w:val="0"/>
        </w:numPr>
        <w:jc w:val="both"/>
        <w:rPr>
          <w:rFonts w:hint="eastAsia"/>
        </w:rPr>
      </w:pPr>
      <w:r>
        <w:rPr>
          <w:rFonts w:hint="eastAsia"/>
        </w:rPr>
        <w:t>但是作为万有的至高主宰，祂不欠任何人的债，祂有权随己意处置自己的事物，并随己意将祂的恩惠赐予祂认为合适的任何对象。</w:t>
      </w:r>
    </w:p>
    <w:p>
      <w:pPr>
        <w:widowControl w:val="0"/>
        <w:numPr>
          <w:ilvl w:val="0"/>
          <w:numId w:val="0"/>
        </w:numPr>
        <w:jc w:val="both"/>
        <w:rPr>
          <w:rFonts w:hint="eastAsia"/>
        </w:rPr>
      </w:pPr>
      <w:r>
        <w:rPr>
          <w:rFonts w:hint="eastAsia"/>
        </w:rPr>
        <w:t>And his supreme right herein is clearly and strongly asserted in those passages of Scripture, where he says, "Moses, I will have mercy on whom I will have mercy, and I will have compassion on whom I will have compassion" (Rom. 9:15, Exod. 33:19).</w:t>
      </w:r>
    </w:p>
    <w:p>
      <w:pPr>
        <w:widowControl w:val="0"/>
        <w:numPr>
          <w:ilvl w:val="0"/>
          <w:numId w:val="0"/>
        </w:numPr>
        <w:jc w:val="both"/>
        <w:rPr>
          <w:rFonts w:hint="eastAsia"/>
        </w:rPr>
      </w:pPr>
      <w:r>
        <w:rPr>
          <w:rFonts w:hint="eastAsia"/>
        </w:rPr>
        <w:t>祂在这方面的至高权利，在圣经的那些段落中得到了清晰而有力的肯定，祂在那里说：“摩西，我要怜悯谁，就怜悯谁；要恩待谁，就恩待谁”（罗9:15，出33:19）。</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Further, from the text, "the children being not yet born, neither having done any good or evil, that the purpose of God according to election might stand, not of works, but of him that calleth; it was said unto her [Rebekah], The elder shall serve the younger" (Rom. 9:1112)—you represent us as inferring that our predestination to life in no way depends on the foreknowledge of God.</w:t>
      </w:r>
    </w:p>
    <w:p>
      <w:pPr>
        <w:widowControl w:val="0"/>
        <w:numPr>
          <w:ilvl w:val="0"/>
          <w:numId w:val="0"/>
        </w:numPr>
        <w:jc w:val="both"/>
        <w:rPr>
          <w:rFonts w:hint="eastAsia"/>
        </w:rPr>
      </w:pPr>
      <w:r>
        <w:rPr>
          <w:rFonts w:hint="eastAsia"/>
        </w:rPr>
        <w:t>此外，从经文“双子还没有生下来，善恶还没有作出来，只因要显明神拣选人的旨意，不在乎人的行为，乃在乎召人的主。神就对她说[利百加]：‘将来大的要服事小的。’”（罗9:11-12）——你把我们描绘成推断我们对生命的预定与神的预知毫无关系。</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who infers this, dear Sir?</w:t>
      </w:r>
    </w:p>
    <w:p>
      <w:pPr>
        <w:widowControl w:val="0"/>
        <w:numPr>
          <w:ilvl w:val="0"/>
          <w:numId w:val="0"/>
        </w:numPr>
        <w:jc w:val="both"/>
        <w:rPr>
          <w:rFonts w:hint="eastAsia"/>
        </w:rPr>
      </w:pPr>
      <w:r>
        <w:rPr>
          <w:rFonts w:hint="eastAsia"/>
        </w:rPr>
        <w:t>但是，亲爱的先生，谁会这样推断呢？</w:t>
      </w:r>
    </w:p>
    <w:p>
      <w:pPr>
        <w:widowControl w:val="0"/>
        <w:numPr>
          <w:ilvl w:val="0"/>
          <w:numId w:val="0"/>
        </w:numPr>
        <w:jc w:val="both"/>
        <w:rPr>
          <w:rFonts w:hint="eastAsia"/>
        </w:rPr>
      </w:pPr>
      <w:r>
        <w:rPr>
          <w:rFonts w:hint="eastAsia"/>
        </w:rPr>
        <w:t>For if foreknowledge signifies approbation, as it does in several parts of Scripture, then we confess that predestination and election do depend on God's foreknowledge.</w:t>
      </w:r>
    </w:p>
    <w:p>
      <w:pPr>
        <w:widowControl w:val="0"/>
        <w:numPr>
          <w:ilvl w:val="0"/>
          <w:numId w:val="0"/>
        </w:numPr>
        <w:jc w:val="both"/>
        <w:rPr>
          <w:rFonts w:hint="eastAsia"/>
        </w:rPr>
      </w:pPr>
      <w:r>
        <w:rPr>
          <w:rFonts w:hint="eastAsia"/>
        </w:rPr>
        <w:t>因为如果预知意味着赞许，正如圣经几处所表明的那样，那么我们承认预定和拣选确实取决于神的预知。</w:t>
      </w:r>
    </w:p>
    <w:p>
      <w:pPr>
        <w:widowControl w:val="0"/>
        <w:numPr>
          <w:ilvl w:val="0"/>
          <w:numId w:val="0"/>
        </w:numPr>
        <w:jc w:val="both"/>
        <w:rPr>
          <w:rFonts w:hint="eastAsia"/>
        </w:rPr>
      </w:pPr>
      <w:r>
        <w:rPr>
          <w:rFonts w:hint="eastAsia"/>
        </w:rPr>
        <w:t>But if by God's foreknowledge you understand God's fore-seeing some good works done by his creatures as the foundation or reason of choosing them and therefore electing them, then we say that in this sense predestination does not any way depend on God's foreknowledge.</w:t>
      </w:r>
    </w:p>
    <w:p>
      <w:pPr>
        <w:widowControl w:val="0"/>
        <w:numPr>
          <w:ilvl w:val="0"/>
          <w:numId w:val="0"/>
        </w:numPr>
        <w:jc w:val="both"/>
        <w:rPr>
          <w:rFonts w:hint="eastAsia"/>
        </w:rPr>
      </w:pPr>
      <w:r>
        <w:rPr>
          <w:rFonts w:hint="eastAsia"/>
        </w:rPr>
        <w:t>但是，如果你将神的预知理解为神预见到祂的受造物所行的一些善行，以此作为拣选他们的基础或理由，从而拣选他们，那么我们说，在这个意义上，预定与神的预知毫无关系。</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I referred you, at the beginning of this letter, to Dr. Edwards's Veritas Redux, which I recommended to you also in a late letter, with Elisha Coles on God's Sovereignty.</w:t>
      </w:r>
    </w:p>
    <w:p>
      <w:pPr>
        <w:widowControl w:val="0"/>
        <w:numPr>
          <w:ilvl w:val="0"/>
          <w:numId w:val="0"/>
        </w:numPr>
        <w:jc w:val="both"/>
        <w:rPr>
          <w:rFonts w:hint="eastAsia"/>
        </w:rPr>
      </w:pPr>
      <w:r>
        <w:rPr>
          <w:rFonts w:hint="eastAsia"/>
        </w:rPr>
        <w:t>但是我在信的开头就请你参考爱德华兹博士的《真理复兴》（Veritas Redux，拉丁文，意为“真理复兴”），我在最近的一封信中也向你推荐了这本书，以及伊莱沙·科尔斯关于神至高主权的著作。</w:t>
      </w:r>
    </w:p>
    <w:p>
      <w:pPr>
        <w:widowControl w:val="0"/>
        <w:numPr>
          <w:ilvl w:val="0"/>
          <w:numId w:val="0"/>
        </w:numPr>
        <w:jc w:val="both"/>
        <w:rPr>
          <w:rFonts w:hint="eastAsia"/>
        </w:rPr>
      </w:pPr>
      <w:r>
        <w:rPr>
          <w:rFonts w:hint="eastAsia"/>
        </w:rPr>
        <w:t>Be pleased to read these, and also the excellent sermons of Mr. Cooper of Boston in New England (which I also sent you) and I doubt not but you will see all your objections answered.</w:t>
      </w:r>
    </w:p>
    <w:p>
      <w:pPr>
        <w:widowControl w:val="0"/>
        <w:numPr>
          <w:ilvl w:val="0"/>
          <w:numId w:val="0"/>
        </w:numPr>
        <w:jc w:val="both"/>
        <w:rPr>
          <w:rFonts w:hint="eastAsia"/>
        </w:rPr>
      </w:pPr>
      <w:r>
        <w:rPr>
          <w:rFonts w:hint="eastAsia"/>
        </w:rPr>
        <w:t>请阅读这些书，以及新英格兰波士顿库珀先生的精彩讲道（我也寄给了你），我毫不怀疑你会看到你所有的反对意见都得到了解答。</w:t>
      </w:r>
    </w:p>
    <w:p>
      <w:pPr>
        <w:widowControl w:val="0"/>
        <w:numPr>
          <w:ilvl w:val="0"/>
          <w:numId w:val="0"/>
        </w:numPr>
        <w:jc w:val="both"/>
        <w:rPr>
          <w:rFonts w:hint="eastAsia"/>
        </w:rPr>
      </w:pPr>
      <w:r>
        <w:rPr>
          <w:rFonts w:hint="eastAsia"/>
        </w:rPr>
        <w:t>Though I would observe, that after all our reading on both sides the question, we shall never in this life be able to search out God's decrees to perfection.</w:t>
      </w:r>
    </w:p>
    <w:p>
      <w:pPr>
        <w:widowControl w:val="0"/>
        <w:numPr>
          <w:ilvl w:val="0"/>
          <w:numId w:val="0"/>
        </w:numPr>
        <w:jc w:val="both"/>
        <w:rPr>
          <w:rFonts w:hint="eastAsia"/>
        </w:rPr>
      </w:pPr>
      <w:r>
        <w:rPr>
          <w:rFonts w:hint="eastAsia"/>
        </w:rPr>
        <w:t>尽管我要指出，在我们阅读了双方关于这个问题的论述之后，我们在今生永远无法完全探究神的预旨。</w:t>
      </w:r>
    </w:p>
    <w:p>
      <w:pPr>
        <w:widowControl w:val="0"/>
        <w:numPr>
          <w:ilvl w:val="0"/>
          <w:numId w:val="0"/>
        </w:numPr>
        <w:jc w:val="both"/>
        <w:rPr>
          <w:rFonts w:hint="eastAsia"/>
        </w:rPr>
      </w:pPr>
      <w:r>
        <w:rPr>
          <w:rFonts w:hint="eastAsia"/>
        </w:rPr>
        <w:t>No, we must humbly adore what we cannot comprehend, and with the great Apostle at the end of our enquiries cry out, "O the depth of the riches both of the wisdom and knowledge of God! how unsearchable are his judgments, and his ways past finding out! For who hath known the mind of the Lord? or who hath been his counsellor?" (Rom. 11:33-34)—or with our Lord, when he was admiring God's sovereignty, "Even so, Father: for so it seemed good in thy sight" (Matt. 11:26).</w:t>
      </w:r>
    </w:p>
    <w:p>
      <w:pPr>
        <w:widowControl w:val="0"/>
        <w:numPr>
          <w:ilvl w:val="0"/>
          <w:numId w:val="0"/>
        </w:numPr>
        <w:jc w:val="both"/>
        <w:rPr>
          <w:rFonts w:hint="eastAsia"/>
        </w:rPr>
      </w:pPr>
      <w:r>
        <w:rPr>
          <w:rFonts w:hint="eastAsia"/>
        </w:rPr>
        <w:t>不，我们必须谦卑地敬拜我们所不能理解的，并在我们探究的末了，与伟大的使徒一同呼喊：“深哉，神丰富的智慧和知识！祂的判断何其难测！祂的踪迹何其难寻！谁知道主的心？谁作过祂的谋士呢？”（罗11:33-34）——或者与我们的主一同，当祂赞叹神的至高主权时，说：“父啊，是的，因为你的美意本是如此”（太11:26）。</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However, it may not be amiss to take notice, that if those texts, "The Lord is . . . not willing that any should perish, but that all should come to repentance" (2 Pet. 3:9) and "I have no pleasure in the death of the wicked; but that the wicked turn from his way and live" (Ezek. 33:11)—and such like—be taken in their strictest sense, then no one will be damned.</w:t>
      </w:r>
    </w:p>
    <w:p>
      <w:pPr>
        <w:widowControl w:val="0"/>
        <w:numPr>
          <w:ilvl w:val="0"/>
          <w:numId w:val="0"/>
        </w:numPr>
        <w:jc w:val="both"/>
        <w:rPr>
          <w:rFonts w:hint="eastAsia"/>
        </w:rPr>
      </w:pPr>
      <w:r>
        <w:rPr>
          <w:rFonts w:hint="eastAsia"/>
        </w:rPr>
        <w:t>然而，不妨注意一下，如果那些经文，“主……不愿有一人沉沦，乃愿人人都悔改”（彼后3:9）以及“我断不喜悦恶人死亡，惟喜悦恶人转离所行的道而活”（结33:11）——以及诸如此类的经文——都按其最严格的意义来理解，那么就没有人会被定罪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here's the distinction.</w:t>
      </w:r>
    </w:p>
    <w:p>
      <w:pPr>
        <w:widowControl w:val="0"/>
        <w:numPr>
          <w:ilvl w:val="0"/>
          <w:numId w:val="0"/>
        </w:numPr>
        <w:jc w:val="both"/>
        <w:rPr>
          <w:rFonts w:hint="eastAsia"/>
        </w:rPr>
      </w:pPr>
      <w:r>
        <w:rPr>
          <w:rFonts w:hint="eastAsia"/>
        </w:rPr>
        <w:t>但区别在此。</w:t>
      </w:r>
    </w:p>
    <w:p>
      <w:pPr>
        <w:widowControl w:val="0"/>
        <w:numPr>
          <w:ilvl w:val="0"/>
          <w:numId w:val="0"/>
        </w:numPr>
        <w:jc w:val="both"/>
        <w:rPr>
          <w:rFonts w:hint="eastAsia"/>
        </w:rPr>
      </w:pPr>
      <w:r>
        <w:rPr>
          <w:rFonts w:hint="eastAsia"/>
        </w:rPr>
        <w:t>God taketh no pleasure in the death of sinners, so as to delight simply in their death; but he delights to magnify his justice, by inflicting the punishment which their iniquities have deserved.</w:t>
      </w:r>
    </w:p>
    <w:p>
      <w:pPr>
        <w:widowControl w:val="0"/>
        <w:numPr>
          <w:ilvl w:val="0"/>
          <w:numId w:val="0"/>
        </w:numPr>
        <w:jc w:val="both"/>
        <w:rPr>
          <w:rFonts w:hint="eastAsia"/>
        </w:rPr>
      </w:pPr>
      <w:r>
        <w:rPr>
          <w:rFonts w:hint="eastAsia"/>
        </w:rPr>
        <w:t>神不喜悦罪人的死亡，并非单纯地喜悦他们的死亡；而是喜悦藉着施行他们罪孽所应得的刑罚来彰显祂的公义。</w:t>
      </w:r>
    </w:p>
    <w:p>
      <w:pPr>
        <w:widowControl w:val="0"/>
        <w:numPr>
          <w:ilvl w:val="0"/>
          <w:numId w:val="0"/>
        </w:numPr>
        <w:jc w:val="both"/>
        <w:rPr>
          <w:rFonts w:hint="eastAsia"/>
        </w:rPr>
      </w:pPr>
      <w:r>
        <w:rPr>
          <w:rFonts w:hint="eastAsia"/>
        </w:rPr>
        <w:t>As a righteous judge who takes no pleasure in condemning a criminal, may yet justly command him to be executed, that law and justice may be satisfied, even though it be in his power to procure him a reprieve.</w:t>
      </w:r>
    </w:p>
    <w:p>
      <w:pPr>
        <w:widowControl w:val="0"/>
        <w:numPr>
          <w:ilvl w:val="0"/>
          <w:numId w:val="0"/>
        </w:numPr>
        <w:jc w:val="both"/>
        <w:rPr>
          <w:rFonts w:hint="eastAsia"/>
        </w:rPr>
      </w:pPr>
      <w:r>
        <w:rPr>
          <w:rFonts w:hint="eastAsia"/>
        </w:rPr>
        <w:t>正如一个不以定罪犯为乐的公义法官，仍然可以公正地命令处死他，以使法律和公义得到满足，即使他有能力为他争取缓刑。</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 would hint further, that you unjustly charge the doctrine of reprobation with blasphemy, whereas the doctrine of universal redemption, as you set it forth, is really the highest reproach upon the dignity of the Son of God, and the merit of his blood.</w:t>
      </w:r>
    </w:p>
    <w:p>
      <w:pPr>
        <w:widowControl w:val="0"/>
        <w:numPr>
          <w:ilvl w:val="0"/>
          <w:numId w:val="0"/>
        </w:numPr>
        <w:jc w:val="both"/>
        <w:rPr>
          <w:rFonts w:hint="eastAsia"/>
        </w:rPr>
      </w:pPr>
      <w:r>
        <w:rPr>
          <w:rFonts w:hint="eastAsia"/>
        </w:rPr>
        <w:t>我还要进一步暗示，你错误地指责遗弃的教义是亵渎，而你所阐述的普世救赎的教义，实际上是对神儿子尊严和祂宝血功绩的最高羞辱。</w:t>
      </w:r>
    </w:p>
    <w:p>
      <w:pPr>
        <w:widowControl w:val="0"/>
        <w:numPr>
          <w:ilvl w:val="0"/>
          <w:numId w:val="0"/>
        </w:numPr>
        <w:jc w:val="both"/>
        <w:rPr>
          <w:rFonts w:hint="eastAsia"/>
        </w:rPr>
      </w:pPr>
      <w:r>
        <w:rPr>
          <w:rFonts w:hint="eastAsia"/>
        </w:rPr>
        <w:t>Consider whether it be not rather blasphemy to say as you do, "Christ not only died for those that are saved, but also for those that perish."</w:t>
      </w:r>
    </w:p>
    <w:p>
      <w:pPr>
        <w:widowControl w:val="0"/>
        <w:numPr>
          <w:ilvl w:val="0"/>
          <w:numId w:val="0"/>
        </w:numPr>
        <w:jc w:val="both"/>
        <w:rPr>
          <w:rFonts w:hint="eastAsia"/>
        </w:rPr>
      </w:pPr>
      <w:r>
        <w:rPr>
          <w:rFonts w:hint="eastAsia"/>
        </w:rPr>
        <w:t>想一想，像你那样说“基督不仅为得救的人死，也为灭亡的人死”，这岂不是更大的亵渎呢？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text you have misapplied to gloss over this, see explained by Ridgely, Edwards, Henry; and I purposely omit answering your texts myself so that you may be brought to read such treatises, which, under God, would show you your error.</w:t>
      </w:r>
    </w:p>
    <w:p>
      <w:pPr>
        <w:widowControl w:val="0"/>
        <w:numPr>
          <w:ilvl w:val="0"/>
          <w:numId w:val="0"/>
        </w:numPr>
        <w:jc w:val="both"/>
        <w:rPr>
          <w:rFonts w:hint="eastAsia"/>
        </w:rPr>
      </w:pPr>
      <w:r>
        <w:rPr>
          <w:rFonts w:hint="eastAsia"/>
        </w:rPr>
        <w:t>你为了掩饰这一点而错误引用的经文，请参阅里奇利、爱德华兹、亨利的解释；我故意不亲自回答你的经文，以便你能去阅读那些在神之下会向你显明你错误的论著。</w:t>
      </w:r>
    </w:p>
    <w:p>
      <w:pPr>
        <w:widowControl w:val="0"/>
        <w:numPr>
          <w:ilvl w:val="0"/>
          <w:numId w:val="0"/>
        </w:numPr>
        <w:jc w:val="both"/>
        <w:rPr>
          <w:rFonts w:hint="eastAsia"/>
        </w:rPr>
      </w:pPr>
      <w:r>
        <w:rPr>
          <w:rFonts w:hint="eastAsia"/>
        </w:rPr>
        <w:t>You cannot make good the assertion that Christ died for them that perish without holding (as Peter Bohler, one of the Moravian brethren, in order to make out universal redemption, lately frankly confessed in a letter) that all the damned souls would hereafter be brought out of hell.</w:t>
      </w:r>
    </w:p>
    <w:p>
      <w:pPr>
        <w:widowControl w:val="0"/>
        <w:numPr>
          <w:ilvl w:val="0"/>
          <w:numId w:val="0"/>
        </w:numPr>
        <w:jc w:val="both"/>
        <w:rPr>
          <w:rFonts w:hint="eastAsia"/>
        </w:rPr>
      </w:pPr>
      <w:r>
        <w:rPr>
          <w:rFonts w:hint="eastAsia"/>
        </w:rPr>
        <w:t>你无法证实基督为那些灭亡的人而死的断言，除非你持守（正如摩拉维亚弟兄会的彼得·波勒，为了阐明普世救赎，最近在一封信中坦率承认的那样）所有被定罪的灵魂将来都会从地狱中被带出来。</w:t>
      </w:r>
    </w:p>
    <w:p>
      <w:pPr>
        <w:widowControl w:val="0"/>
        <w:numPr>
          <w:ilvl w:val="0"/>
          <w:numId w:val="0"/>
        </w:numPr>
        <w:jc w:val="both"/>
        <w:rPr>
          <w:rFonts w:hint="eastAsia"/>
        </w:rPr>
      </w:pPr>
      <w:r>
        <w:rPr>
          <w:rFonts w:hint="eastAsia"/>
        </w:rPr>
        <w:t>I cannot think Mr. Wesley is thus minded.</w:t>
      </w:r>
    </w:p>
    <w:p>
      <w:pPr>
        <w:widowControl w:val="0"/>
        <w:numPr>
          <w:ilvl w:val="0"/>
          <w:numId w:val="0"/>
        </w:numPr>
        <w:jc w:val="both"/>
        <w:rPr>
          <w:rFonts w:hint="eastAsia"/>
        </w:rPr>
      </w:pPr>
      <w:r>
        <w:rPr>
          <w:rFonts w:hint="eastAsia"/>
        </w:rPr>
        <w:t>我不认为卫斯理先生是这样想的。</w:t>
      </w:r>
    </w:p>
    <w:p>
      <w:pPr>
        <w:widowControl w:val="0"/>
        <w:numPr>
          <w:ilvl w:val="0"/>
          <w:numId w:val="0"/>
        </w:numPr>
        <w:jc w:val="both"/>
        <w:rPr>
          <w:rFonts w:hint="eastAsia"/>
        </w:rPr>
      </w:pPr>
      <w:r>
        <w:rPr>
          <w:rFonts w:hint="eastAsia"/>
        </w:rPr>
        <w:t>And yet unless this can be proved, universal redemption, taken in a literal sense, falls entirely to the ground.</w:t>
      </w:r>
    </w:p>
    <w:p>
      <w:pPr>
        <w:widowControl w:val="0"/>
        <w:numPr>
          <w:ilvl w:val="0"/>
          <w:numId w:val="0"/>
        </w:numPr>
        <w:jc w:val="both"/>
        <w:rPr>
          <w:rFonts w:hint="eastAsia"/>
        </w:rPr>
      </w:pPr>
      <w:r>
        <w:rPr>
          <w:rFonts w:hint="eastAsia"/>
        </w:rPr>
        <w:t>然而，除非这一点能够得到证明，否则从字面意义上理解的普世救赎就完全站不住脚了。</w:t>
      </w:r>
    </w:p>
    <w:p>
      <w:pPr>
        <w:widowControl w:val="0"/>
        <w:numPr>
          <w:ilvl w:val="0"/>
          <w:numId w:val="0"/>
        </w:numPr>
        <w:jc w:val="both"/>
        <w:rPr>
          <w:rFonts w:hint="eastAsia"/>
        </w:rPr>
      </w:pPr>
      <w:r>
        <w:rPr>
          <w:rFonts w:hint="eastAsia"/>
        </w:rPr>
        <w:t>For how can all be universally redeemed, if all are not finally saved?</w:t>
      </w:r>
    </w:p>
    <w:p>
      <w:pPr>
        <w:widowControl w:val="0"/>
        <w:numPr>
          <w:ilvl w:val="0"/>
          <w:numId w:val="0"/>
        </w:numPr>
        <w:jc w:val="both"/>
        <w:rPr>
          <w:rFonts w:hint="eastAsia"/>
        </w:rPr>
      </w:pPr>
      <w:r>
        <w:rPr>
          <w:rFonts w:hint="eastAsia"/>
        </w:rPr>
        <w:t>因为如果并非所有人都最终得救，又怎能说所有人都被普世救赎了呢？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Dear Sir, for Jesus Christ's sake, consider how you dishonour God by denying election.</w:t>
      </w:r>
    </w:p>
    <w:p>
      <w:pPr>
        <w:widowControl w:val="0"/>
        <w:numPr>
          <w:ilvl w:val="0"/>
          <w:numId w:val="0"/>
        </w:numPr>
        <w:jc w:val="both"/>
        <w:rPr>
          <w:rFonts w:hint="eastAsia"/>
        </w:rPr>
      </w:pPr>
      <w:r>
        <w:rPr>
          <w:rFonts w:hint="eastAsia"/>
        </w:rPr>
        <w:t>亲爱的先生，看在耶稣基督的份上，想一想你否认拣选是如何羞辱神的。</w:t>
      </w:r>
    </w:p>
    <w:p>
      <w:pPr>
        <w:widowControl w:val="0"/>
        <w:numPr>
          <w:ilvl w:val="0"/>
          <w:numId w:val="0"/>
        </w:numPr>
        <w:jc w:val="both"/>
        <w:rPr>
          <w:rFonts w:hint="eastAsia"/>
        </w:rPr>
      </w:pPr>
      <w:r>
        <w:rPr>
          <w:rFonts w:hint="eastAsia"/>
        </w:rPr>
        <w:t>You plainly make salvation depend not on God's free grace, but on man's free-will.</w:t>
      </w:r>
    </w:p>
    <w:p>
      <w:pPr>
        <w:widowControl w:val="0"/>
        <w:numPr>
          <w:ilvl w:val="0"/>
          <w:numId w:val="0"/>
        </w:numPr>
        <w:jc w:val="both"/>
        <w:rPr>
          <w:rFonts w:hint="eastAsia"/>
        </w:rPr>
      </w:pPr>
      <w:r>
        <w:rPr>
          <w:rFonts w:hint="eastAsia"/>
        </w:rPr>
        <w:t>你显然使救恩不取决于神白白的恩典，而取决于人的自由意志。</w:t>
      </w:r>
    </w:p>
    <w:p>
      <w:pPr>
        <w:widowControl w:val="0"/>
        <w:numPr>
          <w:ilvl w:val="0"/>
          <w:numId w:val="0"/>
        </w:numPr>
        <w:jc w:val="both"/>
        <w:rPr>
          <w:rFonts w:hint="eastAsia"/>
        </w:rPr>
      </w:pPr>
      <w:r>
        <w:rPr>
          <w:rFonts w:hint="eastAsia"/>
        </w:rPr>
        <w:t>And if thus, it is more than probable, Jesus Christ would not have had the satisfaction of seeing the fruit of his death in the eternal salvation of one soul.</w:t>
      </w:r>
    </w:p>
    <w:p>
      <w:pPr>
        <w:widowControl w:val="0"/>
        <w:numPr>
          <w:ilvl w:val="0"/>
          <w:numId w:val="0"/>
        </w:numPr>
        <w:jc w:val="both"/>
        <w:rPr>
          <w:rFonts w:hint="eastAsia"/>
        </w:rPr>
      </w:pPr>
      <w:r>
        <w:rPr>
          <w:rFonts w:hint="eastAsia"/>
        </w:rPr>
        <w:t>如果是这样，那么耶稣基督很可能就无法在任何一个灵魂的永恒救恩中看到祂死的果效了。</w:t>
      </w:r>
    </w:p>
    <w:p>
      <w:pPr>
        <w:widowControl w:val="0"/>
        <w:numPr>
          <w:ilvl w:val="0"/>
          <w:numId w:val="0"/>
        </w:numPr>
        <w:jc w:val="both"/>
        <w:rPr>
          <w:rFonts w:hint="eastAsia"/>
        </w:rPr>
      </w:pPr>
      <w:r>
        <w:rPr>
          <w:rFonts w:hint="eastAsia"/>
        </w:rPr>
        <w:t>Our preaching would then be vain, and all invitations for people to believe in him would also be in vain.</w:t>
      </w:r>
    </w:p>
    <w:p>
      <w:pPr>
        <w:widowControl w:val="0"/>
        <w:numPr>
          <w:ilvl w:val="0"/>
          <w:numId w:val="0"/>
        </w:numPr>
        <w:jc w:val="both"/>
        <w:rPr>
          <w:rFonts w:hint="eastAsia"/>
        </w:rPr>
      </w:pPr>
      <w:r>
        <w:rPr>
          <w:rFonts w:hint="eastAsia"/>
        </w:rPr>
        <w:t>那么我们的讲道就将是徒然的，所有邀请人相信祂的邀请也将是徒然的。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blessed be God, our Lord knew for whom he died.</w:t>
      </w:r>
    </w:p>
    <w:p>
      <w:pPr>
        <w:widowControl w:val="0"/>
        <w:numPr>
          <w:ilvl w:val="0"/>
          <w:numId w:val="0"/>
        </w:numPr>
        <w:jc w:val="both"/>
        <w:rPr>
          <w:rFonts w:hint="eastAsia"/>
        </w:rPr>
      </w:pPr>
      <w:r>
        <w:rPr>
          <w:rFonts w:hint="eastAsia"/>
        </w:rPr>
        <w:t>但是，感谢神，我们的主知道祂为谁而死。</w:t>
      </w:r>
    </w:p>
    <w:p>
      <w:pPr>
        <w:widowControl w:val="0"/>
        <w:numPr>
          <w:ilvl w:val="0"/>
          <w:numId w:val="0"/>
        </w:numPr>
        <w:jc w:val="both"/>
        <w:rPr>
          <w:rFonts w:hint="eastAsia"/>
        </w:rPr>
      </w:pPr>
      <w:r>
        <w:rPr>
          <w:rFonts w:hint="eastAsia"/>
        </w:rPr>
        <w:t>There was an eternal compact between the Father and the Son.</w:t>
      </w:r>
    </w:p>
    <w:p>
      <w:pPr>
        <w:widowControl w:val="0"/>
        <w:numPr>
          <w:ilvl w:val="0"/>
          <w:numId w:val="0"/>
        </w:numPr>
        <w:jc w:val="both"/>
        <w:rPr>
          <w:rFonts w:hint="eastAsia"/>
        </w:rPr>
      </w:pPr>
      <w:r>
        <w:rPr>
          <w:rFonts w:hint="eastAsia"/>
        </w:rPr>
        <w:t>父与子之间有一个永恒的盟约。</w:t>
      </w:r>
    </w:p>
    <w:p>
      <w:pPr>
        <w:widowControl w:val="0"/>
        <w:numPr>
          <w:ilvl w:val="0"/>
          <w:numId w:val="0"/>
        </w:numPr>
        <w:jc w:val="both"/>
        <w:rPr>
          <w:rFonts w:hint="eastAsia"/>
        </w:rPr>
      </w:pPr>
      <w:r>
        <w:rPr>
          <w:rFonts w:hint="eastAsia"/>
        </w:rPr>
        <w:t>A certain number was then given him as the purchase and reward of his obedience and death.</w:t>
      </w:r>
    </w:p>
    <w:p>
      <w:pPr>
        <w:widowControl w:val="0"/>
        <w:numPr>
          <w:ilvl w:val="0"/>
          <w:numId w:val="0"/>
        </w:numPr>
        <w:jc w:val="both"/>
        <w:rPr>
          <w:rFonts w:hint="eastAsia"/>
        </w:rPr>
      </w:pPr>
      <w:r>
        <w:rPr>
          <w:rFonts w:hint="eastAsia"/>
        </w:rPr>
        <w:t>那时，一定数量的人作为祂顺服和死亡的买赎和奖赏赐给了祂。</w:t>
      </w:r>
    </w:p>
    <w:p>
      <w:pPr>
        <w:widowControl w:val="0"/>
        <w:numPr>
          <w:ilvl w:val="0"/>
          <w:numId w:val="0"/>
        </w:numPr>
        <w:jc w:val="both"/>
        <w:rPr>
          <w:rFonts w:hint="eastAsia"/>
        </w:rPr>
      </w:pPr>
      <w:r>
        <w:rPr>
          <w:rFonts w:hint="eastAsia"/>
        </w:rPr>
        <w:t>For these he prayed (Jn. 17:9), and not for the world.</w:t>
      </w:r>
    </w:p>
    <w:p>
      <w:pPr>
        <w:widowControl w:val="0"/>
        <w:numPr>
          <w:ilvl w:val="0"/>
          <w:numId w:val="0"/>
        </w:numPr>
        <w:jc w:val="both"/>
        <w:rPr>
          <w:rFonts w:hint="eastAsia"/>
        </w:rPr>
      </w:pPr>
      <w:r>
        <w:rPr>
          <w:rFonts w:hint="eastAsia"/>
        </w:rPr>
        <w:t>祂为这些人祷告（约17:9），而非为世界祷告。</w:t>
      </w:r>
    </w:p>
    <w:p>
      <w:pPr>
        <w:widowControl w:val="0"/>
        <w:numPr>
          <w:ilvl w:val="0"/>
          <w:numId w:val="0"/>
        </w:numPr>
        <w:jc w:val="both"/>
        <w:rPr>
          <w:rFonts w:hint="eastAsia"/>
        </w:rPr>
      </w:pPr>
      <w:r>
        <w:rPr>
          <w:rFonts w:hint="eastAsia"/>
        </w:rPr>
        <w:t>For these elect ones, and these only, he is now interceding, and with their salvation he will be fully satisfied.</w:t>
      </w:r>
    </w:p>
    <w:p>
      <w:pPr>
        <w:widowControl w:val="0"/>
        <w:numPr>
          <w:ilvl w:val="0"/>
          <w:numId w:val="0"/>
        </w:numPr>
        <w:jc w:val="both"/>
        <w:rPr>
          <w:rFonts w:hint="eastAsia"/>
        </w:rPr>
      </w:pPr>
      <w:r>
        <w:rPr>
          <w:rFonts w:hint="eastAsia"/>
        </w:rPr>
        <w:t>祂现在只为这些选民代求，并且祂将因他们的得救而完全满足。</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 purposely omit making any further particular remarks on the several last pages of your sermon.</w:t>
      </w:r>
    </w:p>
    <w:p>
      <w:pPr>
        <w:widowControl w:val="0"/>
        <w:numPr>
          <w:ilvl w:val="0"/>
          <w:numId w:val="0"/>
        </w:numPr>
        <w:jc w:val="both"/>
        <w:rPr>
          <w:rFonts w:hint="eastAsia"/>
        </w:rPr>
      </w:pPr>
      <w:r>
        <w:rPr>
          <w:rFonts w:hint="eastAsia"/>
        </w:rPr>
        <w:t>我故意不就你讲道最后几页作任何进一步的具体评论。</w:t>
      </w:r>
    </w:p>
    <w:p>
      <w:pPr>
        <w:widowControl w:val="0"/>
        <w:numPr>
          <w:ilvl w:val="0"/>
          <w:numId w:val="0"/>
        </w:numPr>
        <w:jc w:val="both"/>
        <w:rPr>
          <w:rFonts w:hint="eastAsia"/>
        </w:rPr>
      </w:pPr>
      <w:r>
        <w:rPr>
          <w:rFonts w:hint="eastAsia"/>
        </w:rPr>
        <w:t>Indeed had not your name, dear Sir, been prefixed to the sermon, I could not have been so uncharitable as to think you were the author of such sophistry.</w:t>
      </w:r>
    </w:p>
    <w:p>
      <w:pPr>
        <w:widowControl w:val="0"/>
        <w:numPr>
          <w:ilvl w:val="0"/>
          <w:numId w:val="0"/>
        </w:numPr>
        <w:jc w:val="both"/>
        <w:rPr>
          <w:rFonts w:hint="eastAsia"/>
        </w:rPr>
      </w:pPr>
      <w:r>
        <w:rPr>
          <w:rFonts w:hint="eastAsia"/>
        </w:rPr>
        <w:t>的确，亲爱的先生，如果你的名字没有署在那篇讲道的前面，我不可能如此不仁慈地认为你是这种诡辩的作者。</w:t>
      </w:r>
    </w:p>
    <w:p>
      <w:pPr>
        <w:widowControl w:val="0"/>
        <w:numPr>
          <w:ilvl w:val="0"/>
          <w:numId w:val="0"/>
        </w:numPr>
        <w:jc w:val="both"/>
        <w:rPr>
          <w:rFonts w:hint="eastAsia"/>
        </w:rPr>
      </w:pPr>
      <w:r>
        <w:rPr>
          <w:rFonts w:hint="eastAsia"/>
        </w:rPr>
        <w:t>You beg the question, in saying that God has declared, (notwithstanding you own, I suppose, some will be damned) that he will save all— i.e., every individual person.</w:t>
      </w:r>
    </w:p>
    <w:p>
      <w:pPr>
        <w:widowControl w:val="0"/>
        <w:numPr>
          <w:ilvl w:val="0"/>
          <w:numId w:val="0"/>
        </w:numPr>
        <w:jc w:val="both"/>
        <w:rPr>
          <w:rFonts w:hint="eastAsia"/>
        </w:rPr>
      </w:pPr>
      <w:r>
        <w:rPr>
          <w:rFonts w:hint="eastAsia"/>
        </w:rPr>
        <w:t>你回避了问题，你说神已经宣告，（尽管我想你承认有些人会被定罪）祂将拯救所有的人——即每一个个体。</w:t>
      </w:r>
    </w:p>
    <w:p>
      <w:pPr>
        <w:widowControl w:val="0"/>
        <w:numPr>
          <w:ilvl w:val="0"/>
          <w:numId w:val="0"/>
        </w:numPr>
        <w:jc w:val="both"/>
        <w:rPr>
          <w:rFonts w:hint="eastAsia"/>
        </w:rPr>
      </w:pPr>
      <w:r>
        <w:rPr>
          <w:rFonts w:hint="eastAsia"/>
        </w:rPr>
        <w:t>You take it for granted (for solid proof you have none) that God is unjust, if he passes by any, and then you exclaim against the "horrible decree": and yet, as I before hinted, in holding the doctrine of original sin, you profess to believe that he might justly have passed by all.</w:t>
      </w:r>
    </w:p>
    <w:p>
      <w:pPr>
        <w:widowControl w:val="0"/>
        <w:numPr>
          <w:ilvl w:val="0"/>
          <w:numId w:val="0"/>
        </w:numPr>
        <w:jc w:val="both"/>
        <w:rPr>
          <w:rFonts w:hint="eastAsia"/>
        </w:rPr>
      </w:pPr>
      <w:r>
        <w:rPr>
          <w:rFonts w:hint="eastAsia"/>
        </w:rPr>
        <w:t>你想当然地认为（因为你没有任何确凿的证据）如果神忽略任何人，祂就是不公义的，然后你就痛斥“可怕的预旨”：然而，正如我先前暗示的那样，在持守原罪的教义时，你声称相信祂本可以公正地忽略所有的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Dear, dear Sir, O be not offended! For Christ's sake be not rash!</w:t>
      </w:r>
    </w:p>
    <w:p>
      <w:pPr>
        <w:widowControl w:val="0"/>
        <w:numPr>
          <w:ilvl w:val="0"/>
          <w:numId w:val="0"/>
        </w:numPr>
        <w:jc w:val="both"/>
        <w:rPr>
          <w:rFonts w:hint="eastAsia"/>
        </w:rPr>
      </w:pPr>
      <w:r>
        <w:rPr>
          <w:rFonts w:hint="eastAsia"/>
        </w:rPr>
        <w:t>亲爱的，亲爱的先生，哦，不要生气！看在基督的份上，不要鲁莽！</w:t>
      </w:r>
    </w:p>
    <w:p>
      <w:pPr>
        <w:widowControl w:val="0"/>
        <w:numPr>
          <w:ilvl w:val="0"/>
          <w:numId w:val="0"/>
        </w:numPr>
        <w:jc w:val="both"/>
        <w:rPr>
          <w:rFonts w:hint="eastAsia"/>
        </w:rPr>
      </w:pPr>
      <w:r>
        <w:rPr>
          <w:rFonts w:hint="eastAsia"/>
        </w:rPr>
        <w:t>Give yourself to reading. Study the covenant of grace.</w:t>
      </w:r>
    </w:p>
    <w:p>
      <w:pPr>
        <w:widowControl w:val="0"/>
        <w:numPr>
          <w:ilvl w:val="0"/>
          <w:numId w:val="0"/>
        </w:numPr>
        <w:jc w:val="both"/>
        <w:rPr>
          <w:rFonts w:hint="eastAsia"/>
        </w:rPr>
      </w:pPr>
      <w:r>
        <w:rPr>
          <w:rFonts w:hint="eastAsia"/>
        </w:rPr>
        <w:t>潜心阅读。研究恩典之约。</w:t>
      </w:r>
    </w:p>
    <w:p>
      <w:pPr>
        <w:widowControl w:val="0"/>
        <w:numPr>
          <w:ilvl w:val="0"/>
          <w:numId w:val="0"/>
        </w:numPr>
        <w:jc w:val="both"/>
        <w:rPr>
          <w:rFonts w:hint="eastAsia"/>
        </w:rPr>
      </w:pPr>
      <w:r>
        <w:rPr>
          <w:rFonts w:hint="eastAsia"/>
        </w:rPr>
        <w:t>Down with your carnal reasoning. Be a little child; and then, instead of pawning your salvation, as you have done in a late hymn book, if the doctrine of universal redemption be not true; instead of talking of sinless perfection, as you have done in the preface to that hymn book, and making man's salvation to depend on his own free will, as you have in this sermon; you will compose a hymn in praise of sovereign distinguishing love.</w:t>
      </w:r>
    </w:p>
    <w:p>
      <w:pPr>
        <w:widowControl w:val="0"/>
        <w:numPr>
          <w:ilvl w:val="0"/>
          <w:numId w:val="0"/>
        </w:numPr>
        <w:jc w:val="both"/>
        <w:rPr>
          <w:rFonts w:hint="eastAsia"/>
        </w:rPr>
      </w:pPr>
      <w:r>
        <w:rPr>
          <w:rFonts w:hint="eastAsia"/>
        </w:rPr>
        <w:t>放下你属肉体的推理。作一个小孩子；然后，你就不会像你在最近一本赞美诗集里所做的那样，如果普世救赎的教义不真实就抵押你的救恩；你就不会像你在那本赞美诗集序言中所做的那样谈论无罪的完全，也不会像你在这篇讲道中所做的那样使人的救恩取决于他自己的自由意志；你将会创作一首赞美至高无上、有分别之爱的赞美诗。</w:t>
      </w:r>
    </w:p>
    <w:p>
      <w:pPr>
        <w:widowControl w:val="0"/>
        <w:numPr>
          <w:ilvl w:val="0"/>
          <w:numId w:val="0"/>
        </w:numPr>
        <w:jc w:val="both"/>
        <w:rPr>
          <w:rFonts w:hint="eastAsia"/>
        </w:rPr>
      </w:pPr>
      <w:r>
        <w:rPr>
          <w:rFonts w:hint="eastAsia"/>
        </w:rPr>
        <w:t>You will caution believers against striving to work a perfection out of their own hearts, and print another sermon the reverse of this, and entitle it "Free Grace Indeed."</w:t>
      </w:r>
    </w:p>
    <w:p>
      <w:pPr>
        <w:widowControl w:val="0"/>
        <w:numPr>
          <w:ilvl w:val="0"/>
          <w:numId w:val="0"/>
        </w:numPr>
        <w:jc w:val="both"/>
        <w:rPr>
          <w:rFonts w:hint="eastAsia"/>
        </w:rPr>
      </w:pPr>
      <w:r>
        <w:rPr>
          <w:rFonts w:hint="eastAsia"/>
        </w:rPr>
        <w:t>你会告诫信徒不要试图从自己心里作成完全，并且会印刷另一篇与此相反的讲道，并将其命名为“真正的白白恩典”。</w:t>
      </w:r>
    </w:p>
    <w:p>
      <w:pPr>
        <w:widowControl w:val="0"/>
        <w:numPr>
          <w:ilvl w:val="0"/>
          <w:numId w:val="0"/>
        </w:numPr>
        <w:jc w:val="both"/>
        <w:rPr>
          <w:rFonts w:hint="eastAsia"/>
        </w:rPr>
      </w:pPr>
      <w:r>
        <w:rPr>
          <w:rFonts w:hint="eastAsia"/>
        </w:rPr>
        <w:t>Free, not because free to all; but free, because God may withhold or give it to whom and when he pleases.</w:t>
      </w:r>
    </w:p>
    <w:p>
      <w:pPr>
        <w:widowControl w:val="0"/>
        <w:numPr>
          <w:ilvl w:val="0"/>
          <w:numId w:val="0"/>
        </w:numPr>
        <w:jc w:val="both"/>
        <w:rPr>
          <w:rFonts w:hint="eastAsia"/>
        </w:rPr>
      </w:pPr>
      <w:r>
        <w:rPr>
          <w:rFonts w:hint="eastAsia"/>
        </w:rPr>
        <w:t>白白，并非因为对所有人都是白白的；而是白白，因为神可以随意将它保留或赐予祂所喜悦的人和祂所喜悦的时候。</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Till you do this, I must doubt whether or not you know yourself.</w:t>
      </w:r>
    </w:p>
    <w:p>
      <w:pPr>
        <w:widowControl w:val="0"/>
        <w:numPr>
          <w:ilvl w:val="0"/>
          <w:numId w:val="0"/>
        </w:numPr>
        <w:jc w:val="both"/>
        <w:rPr>
          <w:rFonts w:hint="eastAsia"/>
        </w:rPr>
      </w:pPr>
      <w:r>
        <w:rPr>
          <w:rFonts w:hint="eastAsia"/>
        </w:rPr>
        <w:t>在你这样做之前，我不得不怀疑你是否认识你自己。</w:t>
      </w:r>
    </w:p>
    <w:p>
      <w:pPr>
        <w:widowControl w:val="0"/>
        <w:numPr>
          <w:ilvl w:val="0"/>
          <w:numId w:val="0"/>
        </w:numPr>
        <w:jc w:val="both"/>
        <w:rPr>
          <w:rFonts w:hint="eastAsia"/>
        </w:rPr>
      </w:pPr>
      <w:r>
        <w:rPr>
          <w:rFonts w:hint="eastAsia"/>
        </w:rPr>
        <w:t>In the meanwhile, I cannot but blame you for censuring the clergy of our church for not keeping to their articles, when you yourself by your principles, positively deny the 9th, 10th and 17th.</w:t>
      </w:r>
    </w:p>
    <w:p>
      <w:pPr>
        <w:widowControl w:val="0"/>
        <w:numPr>
          <w:ilvl w:val="0"/>
          <w:numId w:val="0"/>
        </w:numPr>
        <w:jc w:val="both"/>
        <w:rPr>
          <w:rFonts w:hint="eastAsia"/>
        </w:rPr>
      </w:pPr>
      <w:r>
        <w:rPr>
          <w:rFonts w:hint="eastAsia"/>
        </w:rPr>
        <w:t>与此同时，我不得不指责你谴责我们教会的教牧人员不遵守他们的信条，而你自己却根据你的原则，明确地否认了第九、第十和第十七条。</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Dear Sir, these things ought not so to be.</w:t>
      </w:r>
    </w:p>
    <w:p>
      <w:pPr>
        <w:widowControl w:val="0"/>
        <w:numPr>
          <w:ilvl w:val="0"/>
          <w:numId w:val="0"/>
        </w:numPr>
        <w:jc w:val="both"/>
        <w:rPr>
          <w:rFonts w:hint="eastAsia"/>
        </w:rPr>
      </w:pPr>
      <w:r>
        <w:rPr>
          <w:rFonts w:hint="eastAsia"/>
        </w:rPr>
        <w:t>亲爱的先生，这些事不应该如此。</w:t>
      </w:r>
    </w:p>
    <w:p>
      <w:pPr>
        <w:widowControl w:val="0"/>
        <w:numPr>
          <w:ilvl w:val="0"/>
          <w:numId w:val="0"/>
        </w:numPr>
        <w:jc w:val="both"/>
        <w:rPr>
          <w:rFonts w:hint="eastAsia"/>
        </w:rPr>
      </w:pPr>
      <w:r>
        <w:rPr>
          <w:rFonts w:hint="eastAsia"/>
        </w:rPr>
        <w:t>God knows my heart, as I told you before, so I declare again, nothing but a single regard to the honour of Christ has forced this letter from me.</w:t>
      </w:r>
    </w:p>
    <w:p>
      <w:pPr>
        <w:widowControl w:val="0"/>
        <w:numPr>
          <w:ilvl w:val="0"/>
          <w:numId w:val="0"/>
        </w:numPr>
        <w:jc w:val="both"/>
        <w:rPr>
          <w:rFonts w:hint="eastAsia"/>
        </w:rPr>
      </w:pPr>
      <w:r>
        <w:rPr>
          <w:rFonts w:hint="eastAsia"/>
        </w:rPr>
        <w:t>神知道我的心，正如我先前告诉你的那样，我现在再次声明，除了单单顾念基督的荣耀之外，没有任何东西迫使我写这封信。</w:t>
      </w:r>
    </w:p>
    <w:p>
      <w:pPr>
        <w:widowControl w:val="0"/>
        <w:numPr>
          <w:ilvl w:val="0"/>
          <w:numId w:val="0"/>
        </w:numPr>
        <w:jc w:val="both"/>
        <w:rPr>
          <w:rFonts w:hint="eastAsia"/>
        </w:rPr>
      </w:pPr>
      <w:r>
        <w:rPr>
          <w:rFonts w:hint="eastAsia"/>
        </w:rPr>
        <w:t>I love and honour you for his sake; and when I come to judgment, will thank you before men and angels, for what you have, under God, done for my soul.</w:t>
      </w:r>
    </w:p>
    <w:p>
      <w:pPr>
        <w:widowControl w:val="0"/>
        <w:numPr>
          <w:ilvl w:val="0"/>
          <w:numId w:val="0"/>
        </w:numPr>
        <w:jc w:val="both"/>
        <w:rPr>
          <w:rFonts w:hint="eastAsia"/>
        </w:rPr>
      </w:pPr>
      <w:r>
        <w:rPr>
          <w:rFonts w:hint="eastAsia"/>
        </w:rPr>
        <w:t>我为祂的缘故爱你并尊敬你；当我来到审判台前，我将在人和天使面前感谢你，感谢你在神之下为我的灵魂所做的一切。</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There, I am persuaded, I shall see dear Mr. Wesley convinced of election and everlasting love.</w:t>
      </w:r>
    </w:p>
    <w:p>
      <w:pPr>
        <w:widowControl w:val="0"/>
        <w:numPr>
          <w:ilvl w:val="0"/>
          <w:numId w:val="0"/>
        </w:numPr>
        <w:jc w:val="both"/>
        <w:rPr>
          <w:rFonts w:hint="eastAsia"/>
        </w:rPr>
      </w:pPr>
      <w:r>
        <w:rPr>
          <w:rFonts w:hint="eastAsia"/>
        </w:rPr>
        <w:t>在那里，我深信，我将看见亲爱的卫斯理先生确信拣选和永恒的爱。</w:t>
      </w:r>
    </w:p>
    <w:p>
      <w:pPr>
        <w:widowControl w:val="0"/>
        <w:numPr>
          <w:ilvl w:val="0"/>
          <w:numId w:val="0"/>
        </w:numPr>
        <w:jc w:val="both"/>
        <w:rPr>
          <w:rFonts w:hint="eastAsia"/>
        </w:rPr>
      </w:pPr>
      <w:r>
        <w:rPr>
          <w:rFonts w:hint="eastAsia"/>
        </w:rPr>
        <w:t>And it often fills me with pleasure to think how I shall behold you casting your crown down at the feet of the Lamb, and as it were filled with a holy blushing for opposing the divine sovereignty in the manner you have done.</w:t>
      </w:r>
    </w:p>
    <w:p>
      <w:pPr>
        <w:widowControl w:val="0"/>
        <w:numPr>
          <w:ilvl w:val="0"/>
          <w:numId w:val="0"/>
        </w:numPr>
        <w:jc w:val="both"/>
        <w:rPr>
          <w:rFonts w:hint="eastAsia"/>
        </w:rPr>
      </w:pPr>
      <w:r>
        <w:rPr>
          <w:rFonts w:hint="eastAsia"/>
        </w:rPr>
        <w:t>想到我将如何看见你将你的冠冕投在羔羊脚前，并且仿佛因你曾那样反对神的至高主权而充满圣洁的羞愧，这常常使我充满喜乐。</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I hope the Lord will show you this before you go hence.</w:t>
      </w:r>
    </w:p>
    <w:p>
      <w:pPr>
        <w:widowControl w:val="0"/>
        <w:numPr>
          <w:ilvl w:val="0"/>
          <w:numId w:val="0"/>
        </w:numPr>
        <w:jc w:val="both"/>
        <w:rPr>
          <w:rFonts w:hint="eastAsia"/>
        </w:rPr>
      </w:pPr>
      <w:r>
        <w:rPr>
          <w:rFonts w:hint="eastAsia"/>
        </w:rPr>
        <w:t>但我希望主在你离开此地之前会向你显明这一点。</w:t>
      </w:r>
    </w:p>
    <w:p>
      <w:pPr>
        <w:widowControl w:val="0"/>
        <w:numPr>
          <w:ilvl w:val="0"/>
          <w:numId w:val="0"/>
        </w:numPr>
        <w:jc w:val="both"/>
        <w:rPr>
          <w:rFonts w:hint="eastAsia"/>
        </w:rPr>
      </w:pPr>
      <w:r>
        <w:rPr>
          <w:rFonts w:hint="eastAsia"/>
        </w:rPr>
        <w:t>O how do I long for that day!</w:t>
      </w:r>
    </w:p>
    <w:p>
      <w:pPr>
        <w:widowControl w:val="0"/>
        <w:numPr>
          <w:ilvl w:val="0"/>
          <w:numId w:val="0"/>
        </w:numPr>
        <w:jc w:val="both"/>
        <w:rPr>
          <w:rFonts w:hint="eastAsia"/>
        </w:rPr>
      </w:pPr>
      <w:r>
        <w:rPr>
          <w:rFonts w:hint="eastAsia"/>
        </w:rPr>
        <w:t>哦，我多么渴望那一天！</w:t>
      </w:r>
    </w:p>
    <w:p>
      <w:pPr>
        <w:widowControl w:val="0"/>
        <w:numPr>
          <w:ilvl w:val="0"/>
          <w:numId w:val="0"/>
        </w:numPr>
        <w:jc w:val="both"/>
        <w:rPr>
          <w:rFonts w:hint="eastAsia"/>
        </w:rPr>
      </w:pPr>
      <w:r>
        <w:rPr>
          <w:rFonts w:hint="eastAsia"/>
        </w:rPr>
        <w:t>If the Lord should be pleased to make use of this letter for that purpose, it would abundantly rejoice the heart of, dear and honoured Sir,</w:t>
      </w:r>
    </w:p>
    <w:p>
      <w:pPr>
        <w:widowControl w:val="0"/>
        <w:numPr>
          <w:ilvl w:val="0"/>
          <w:numId w:val="0"/>
        </w:numPr>
        <w:jc w:val="both"/>
        <w:rPr>
          <w:rFonts w:hint="eastAsia"/>
        </w:rPr>
      </w:pPr>
      <w:r>
        <w:rPr>
          <w:rFonts w:hint="eastAsia"/>
        </w:rPr>
        <w:t>如果主乐意为此目的使用这封信，那将极大地使我，亲爱的、尊敬的先生，心中喜乐，</w:t>
      </w:r>
    </w:p>
    <w:p>
      <w:pPr>
        <w:widowControl w:val="0"/>
        <w:numPr>
          <w:ilvl w:val="0"/>
          <w:numId w:val="0"/>
        </w:numPr>
        <w:jc w:val="both"/>
        <w:rPr>
          <w:rFonts w:hint="eastAsia"/>
        </w:rPr>
      </w:pPr>
      <w:r>
        <w:rPr>
          <w:rFonts w:hint="eastAsia"/>
        </w:rPr>
        <w:t>Yours affectionate, though unworthy brother and servant in Christ,</w:t>
      </w:r>
    </w:p>
    <w:p>
      <w:pPr>
        <w:widowControl w:val="0"/>
        <w:numPr>
          <w:ilvl w:val="0"/>
          <w:numId w:val="0"/>
        </w:numPr>
        <w:jc w:val="both"/>
        <w:rPr>
          <w:rFonts w:hint="eastAsia"/>
        </w:rPr>
      </w:pPr>
      <w:r>
        <w:rPr>
          <w:rFonts w:hint="eastAsia"/>
        </w:rPr>
        <w:t>你亲爱的，虽然不配的弟兄和基督里的仆人，</w:t>
      </w:r>
    </w:p>
    <w:p>
      <w:pPr>
        <w:widowControl w:val="0"/>
        <w:numPr>
          <w:ilvl w:val="0"/>
          <w:numId w:val="0"/>
        </w:numPr>
        <w:jc w:val="both"/>
        <w:rPr>
          <w:rFonts w:hint="eastAsia"/>
        </w:rPr>
      </w:pPr>
      <w:r>
        <w:rPr>
          <w:rFonts w:hint="eastAsia"/>
        </w:rPr>
        <w:t>GEORGE WHITEFIELD.</w:t>
      </w:r>
    </w:p>
    <w:p>
      <w:pPr>
        <w:widowControl w:val="0"/>
        <w:numPr>
          <w:ilvl w:val="0"/>
          <w:numId w:val="0"/>
        </w:numPr>
        <w:jc w:val="both"/>
        <w:rPr>
          <w:rFonts w:hint="eastAsia"/>
        </w:rPr>
      </w:pPr>
      <w:r>
        <w:rPr>
          <w:rFonts w:hint="eastAsia"/>
        </w:rPr>
        <w:t>乔治·怀特腓。</w:t>
      </w:r>
    </w:p>
    <w:p>
      <w:pPr>
        <w:widowControl w:val="0"/>
        <w:numPr>
          <w:ilvl w:val="0"/>
          <w:numId w:val="0"/>
        </w:numPr>
        <w:jc w:val="both"/>
        <w:rPr>
          <w:rFonts w:hint="eastAsia"/>
        </w:rPr>
      </w:pPr>
    </w:p>
    <w:p>
      <w:pPr>
        <w:spacing w:after="501" w:line="255" w:lineRule="auto"/>
        <w:ind w:left="84" w:right="182"/>
        <w:jc w:val="center"/>
        <w:rPr>
          <w:rFonts w:hint="eastAsia"/>
          <w:b/>
          <w:sz w:val="42"/>
        </w:rPr>
      </w:pPr>
      <w:r>
        <w:rPr>
          <w:rFonts w:hint="eastAsia"/>
          <w:b/>
          <w:sz w:val="42"/>
        </w:rPr>
        <w:t>ARTICULI ARINIANI SIVE REMONSTANTIA</w:t>
      </w:r>
    </w:p>
    <w:p>
      <w:pPr>
        <w:spacing w:after="501" w:line="255" w:lineRule="auto"/>
        <w:ind w:left="84" w:right="182"/>
        <w:jc w:val="center"/>
        <w:rPr>
          <w:rFonts w:hint="eastAsia"/>
          <w:b/>
          <w:sz w:val="42"/>
        </w:rPr>
      </w:pPr>
      <w:r>
        <w:rPr>
          <w:rFonts w:hint="eastAsia" w:eastAsia="宋体"/>
          <w:b/>
          <w:sz w:val="42"/>
          <w:lang w:eastAsia="zh-CN"/>
        </w:rPr>
        <w:t>阿米念</w:t>
      </w:r>
      <w:r>
        <w:rPr>
          <w:rFonts w:hint="eastAsia"/>
          <w:b/>
          <w:sz w:val="42"/>
        </w:rPr>
        <w:t>派条款或抗辩书</w:t>
      </w:r>
    </w:p>
    <w:p>
      <w:pPr>
        <w:spacing w:after="501" w:line="255" w:lineRule="auto"/>
        <w:ind w:left="84" w:right="182"/>
        <w:jc w:val="center"/>
        <w:rPr>
          <w:rFonts w:hint="eastAsia"/>
          <w:b/>
          <w:sz w:val="42"/>
        </w:rPr>
      </w:pPr>
      <w:r>
        <w:rPr>
          <w:rFonts w:hint="eastAsia"/>
          <w:b/>
          <w:sz w:val="42"/>
        </w:rPr>
        <w:t>The Five Arminian Articles</w:t>
      </w:r>
    </w:p>
    <w:p>
      <w:pPr>
        <w:spacing w:after="501" w:line="255" w:lineRule="auto"/>
        <w:ind w:left="84" w:right="182"/>
        <w:jc w:val="center"/>
        <w:rPr>
          <w:rFonts w:hint="eastAsia"/>
          <w:b/>
          <w:sz w:val="42"/>
        </w:rPr>
      </w:pPr>
      <w:r>
        <w:rPr>
          <w:rFonts w:hint="eastAsia" w:eastAsia="宋体"/>
          <w:b/>
          <w:sz w:val="42"/>
          <w:lang w:eastAsia="zh-CN"/>
        </w:rPr>
        <w:t>阿米念</w:t>
      </w:r>
      <w:r>
        <w:rPr>
          <w:rFonts w:hint="eastAsia"/>
          <w:b/>
          <w:sz w:val="42"/>
        </w:rPr>
        <w:t>派五项条款</w:t>
      </w:r>
    </w:p>
    <w:p>
      <w:pPr>
        <w:spacing w:after="501" w:line="255" w:lineRule="auto"/>
        <w:ind w:left="84" w:right="182"/>
        <w:jc w:val="center"/>
        <w:rPr>
          <w:rFonts w:hint="eastAsia"/>
          <w:b/>
          <w:sz w:val="42"/>
        </w:rPr>
      </w:pPr>
      <w:r>
        <w:rPr>
          <w:rFonts w:hint="eastAsia"/>
          <w:b/>
          <w:sz w:val="42"/>
        </w:rPr>
        <w:t>A.D. 1610</w:t>
      </w:r>
    </w:p>
    <w:p>
      <w:pPr>
        <w:spacing w:after="501" w:line="255" w:lineRule="auto"/>
        <w:ind w:left="84" w:right="182"/>
        <w:jc w:val="center"/>
        <w:rPr>
          <w:rFonts w:hint="eastAsia"/>
          <w:b/>
          <w:sz w:val="42"/>
        </w:rPr>
      </w:pPr>
      <w:r>
        <w:rPr>
          <w:rFonts w:hint="eastAsia"/>
          <w:b/>
          <w:sz w:val="42"/>
        </w:rPr>
        <w:t>公元1610年</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Article I.</w:t>
      </w:r>
    </w:p>
    <w:p>
      <w:pPr>
        <w:widowControl w:val="0"/>
        <w:numPr>
          <w:ilvl w:val="0"/>
          <w:numId w:val="0"/>
        </w:numPr>
        <w:jc w:val="both"/>
        <w:rPr>
          <w:rFonts w:hint="eastAsia"/>
        </w:rPr>
      </w:pPr>
      <w:r>
        <w:rPr>
          <w:rFonts w:hint="eastAsia"/>
        </w:rPr>
        <w:t>第一条。</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That God, by an eternal, unchangeable purpose in Jesus Christ his Son, before the foundation of the world, hath determined, out of the fallen, sinful race of men, to save in Christ, for Christ's sake, and through Christ, those who, through the grace of the Holy Ghost, shall believe on this his Son Jesus, and shall persevere in this faith an obedience of faith, through this grace, even to the end; and, on the other hand, to leave the incorrigible and unbelieving in sin and under wrath, and to condemn them as alienate from Christ, according to the word of the gospel in John iii. 36: 'He that believeth on the Son hath everlasting life: and he that believeth not the Son shall not see life; but the wrath of god abideth on him,' and according to other passages of Scripture also.</w:t>
      </w:r>
    </w:p>
    <w:p>
      <w:pPr>
        <w:widowControl w:val="0"/>
        <w:numPr>
          <w:ilvl w:val="0"/>
          <w:numId w:val="0"/>
        </w:numPr>
        <w:jc w:val="both"/>
        <w:rPr>
          <w:rFonts w:hint="eastAsia"/>
        </w:rPr>
      </w:pPr>
      <w:r>
        <w:rPr>
          <w:rFonts w:hint="eastAsia"/>
        </w:rPr>
        <w:t>神藉着祂儿子耶稣基督里一个永恒不变的旨意，在创世以前，已经决定从堕落有罪的人类中，在基督里，为基督的缘故，并藉着基督，拯救那些藉着圣灵的恩典相信祂儿子耶稣，并藉着这恩典在这信心和信心的顺服中坚持到底的人；另一方面，将那些顽固不化和不信的人留在罪中并置于忿怒之下，并按照约翰福音三章三十六节的福音之道：“信子的人有永生；不信子的人得不着永生，神的震怒常在他身上”，以及其他圣经经文，将他们定罪为与基督隔绝的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Article II.</w:t>
      </w:r>
    </w:p>
    <w:p>
      <w:pPr>
        <w:widowControl w:val="0"/>
        <w:numPr>
          <w:ilvl w:val="0"/>
          <w:numId w:val="0"/>
        </w:numPr>
        <w:jc w:val="both"/>
        <w:rPr>
          <w:rFonts w:hint="eastAsia"/>
        </w:rPr>
      </w:pPr>
      <w:r>
        <w:rPr>
          <w:rFonts w:hint="eastAsia"/>
        </w:rPr>
        <w:t>第二条。</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That, agreeable thereto, Jesus Christ, the Saviour of the world, died for all men and for every man, so that he has obtained for them all, by his death on the cross, redemption and the forgiveness of sins, yet that no one actually enjoys this forgiveness of sins except the believer, according to the word of the Gospel of John iii. 16: 'God so love the world that he gave his only-begotten Son, that whosoever believeth in him should not perish, but have everlasting life.'</w:t>
      </w:r>
    </w:p>
    <w:p>
      <w:pPr>
        <w:widowControl w:val="0"/>
        <w:numPr>
          <w:ilvl w:val="0"/>
          <w:numId w:val="0"/>
        </w:numPr>
        <w:jc w:val="both"/>
        <w:rPr>
          <w:rFonts w:hint="eastAsia"/>
        </w:rPr>
      </w:pPr>
      <w:r>
        <w:rPr>
          <w:rFonts w:hint="eastAsia"/>
        </w:rPr>
        <w:t>与此相符，世界的救主耶稣基督为所有人和每一个人死了，因此祂借着在十字架上的死，为他们所有人获得了救赎和罪的赦免；然而，除了信徒，没有人真正享有这罪的赦免，根据约翰福音三章16节的圣言：“神爱世人，甚至将祂的独生子赐给他们，叫一切信祂的，不至灭亡，反得永生。”</w:t>
      </w:r>
    </w:p>
    <w:p>
      <w:pPr>
        <w:widowControl w:val="0"/>
        <w:numPr>
          <w:ilvl w:val="0"/>
          <w:numId w:val="0"/>
        </w:numPr>
        <w:jc w:val="both"/>
        <w:rPr>
          <w:rFonts w:hint="eastAsia"/>
        </w:rPr>
      </w:pPr>
      <w:r>
        <w:rPr>
          <w:rFonts w:hint="eastAsia"/>
        </w:rPr>
        <w:t>And in the First Epistle of John ii. 2: 'And he is the propitiation for our sins; and not for ours only, but also for the sins of the whole world.'</w:t>
      </w:r>
    </w:p>
    <w:p>
      <w:pPr>
        <w:widowControl w:val="0"/>
        <w:numPr>
          <w:ilvl w:val="0"/>
          <w:numId w:val="0"/>
        </w:numPr>
        <w:jc w:val="both"/>
        <w:rPr>
          <w:rFonts w:hint="eastAsia"/>
        </w:rPr>
      </w:pPr>
      <w:r>
        <w:rPr>
          <w:rFonts w:hint="eastAsia"/>
        </w:rPr>
        <w:t>并且在约翰一书二章2节中说：“祂为我们的罪作了挽回祭，不是单为我们的罪，也是为普天下人的罪。”</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Article III.</w:t>
      </w:r>
    </w:p>
    <w:p>
      <w:pPr>
        <w:widowControl w:val="0"/>
        <w:numPr>
          <w:ilvl w:val="0"/>
          <w:numId w:val="0"/>
        </w:numPr>
        <w:jc w:val="both"/>
        <w:rPr>
          <w:rFonts w:hint="eastAsia"/>
        </w:rPr>
      </w:pPr>
      <w:r>
        <w:rPr>
          <w:rFonts w:hint="eastAsia"/>
        </w:rPr>
        <w:t>第三条。</w:t>
      </w:r>
    </w:p>
    <w:p>
      <w:pPr>
        <w:widowControl w:val="0"/>
        <w:numPr>
          <w:ilvl w:val="0"/>
          <w:numId w:val="0"/>
        </w:numPr>
        <w:jc w:val="both"/>
        <w:rPr>
          <w:rFonts w:hint="eastAsia"/>
        </w:rPr>
      </w:pPr>
      <w:r>
        <w:rPr>
          <w:rFonts w:hint="eastAsia"/>
        </w:rPr>
        <w:t>That man has not saving grace of himself, nor of the energy of his free will, inasmuch as he, in the state of apostasy and sin, can of and by himself neither think, will, nor do any thing that is truly good (such as saving Faith eminently is);</w:t>
      </w:r>
    </w:p>
    <w:p>
      <w:pPr>
        <w:widowControl w:val="0"/>
        <w:numPr>
          <w:ilvl w:val="0"/>
          <w:numId w:val="0"/>
        </w:numPr>
        <w:jc w:val="both"/>
        <w:rPr>
          <w:rFonts w:hint="eastAsia"/>
        </w:rPr>
      </w:pPr>
      <w:r>
        <w:rPr>
          <w:rFonts w:hint="eastAsia"/>
        </w:rPr>
        <w:t>人凭借自己并不拥有救赎的恩典，也不是凭借他自由意志的能力，因为他，在背道和罪的状态下，靠他自己既不能思、也不能意愿、也不能行任何真正良善的事（例如救赎的信心显然是如此）；</w:t>
      </w:r>
    </w:p>
    <w:p>
      <w:pPr>
        <w:widowControl w:val="0"/>
        <w:numPr>
          <w:ilvl w:val="0"/>
          <w:numId w:val="0"/>
        </w:numPr>
        <w:jc w:val="both"/>
        <w:rPr>
          <w:rFonts w:hint="eastAsia"/>
        </w:rPr>
      </w:pPr>
      <w:r>
        <w:rPr>
          <w:rFonts w:hint="eastAsia"/>
        </w:rPr>
        <w:t>but that it is needful that he be born again of God in Christ, through his Holy Spirit, and renewed in understanding, inclination, or will, and all his powers, in order that he may rightly understand, think, will, and effect what is truly good, according to the Word of Christ, John xv. 5: 'Without me ye can do nothing.'</w:t>
      </w:r>
    </w:p>
    <w:p>
      <w:pPr>
        <w:widowControl w:val="0"/>
        <w:numPr>
          <w:ilvl w:val="0"/>
          <w:numId w:val="0"/>
        </w:numPr>
        <w:jc w:val="both"/>
        <w:rPr>
          <w:rFonts w:hint="eastAsia"/>
        </w:rPr>
      </w:pPr>
      <w:r>
        <w:rPr>
          <w:rFonts w:hint="eastAsia"/>
        </w:rPr>
        <w:t>而是他必须借着祂的圣灵，在基督里由神重生，并在悟性、意向或意志以及他所有的能力上得到更新，以便他可以正确地理解、思考、意愿并行出真正良善的事，根据基督的话，约翰福音十五章5节：“离了我，你们就不能作什么。”</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Article IV.</w:t>
      </w:r>
    </w:p>
    <w:p>
      <w:pPr>
        <w:widowControl w:val="0"/>
        <w:numPr>
          <w:ilvl w:val="0"/>
          <w:numId w:val="0"/>
        </w:numPr>
        <w:jc w:val="both"/>
        <w:rPr>
          <w:rFonts w:hint="eastAsia"/>
        </w:rPr>
      </w:pPr>
      <w:r>
        <w:rPr>
          <w:rFonts w:hint="eastAsia"/>
        </w:rPr>
        <w:t>第四条。</w:t>
      </w:r>
    </w:p>
    <w:p>
      <w:pPr>
        <w:widowControl w:val="0"/>
        <w:numPr>
          <w:ilvl w:val="0"/>
          <w:numId w:val="0"/>
        </w:numPr>
        <w:jc w:val="both"/>
        <w:rPr>
          <w:rFonts w:hint="eastAsia"/>
        </w:rPr>
      </w:pPr>
      <w:r>
        <w:rPr>
          <w:rFonts w:hint="eastAsia"/>
        </w:rPr>
        <w:t>That this grace of God is the beginning, continuance, and accomplishment of all good, even to this extent, that the regenerate man himself, without prevenient or assisting, awakening, following and co-operative grace, can neither think, will, nor do good, nor withstand any temptations to evil;</w:t>
      </w:r>
    </w:p>
    <w:p>
      <w:pPr>
        <w:widowControl w:val="0"/>
        <w:numPr>
          <w:ilvl w:val="0"/>
          <w:numId w:val="0"/>
        </w:numPr>
        <w:jc w:val="both"/>
        <w:rPr>
          <w:rFonts w:hint="eastAsia"/>
        </w:rPr>
      </w:pPr>
      <w:r>
        <w:rPr>
          <w:rFonts w:hint="eastAsia"/>
        </w:rPr>
        <w:t>这神的恩典是一切良善的开端、持续和完成，甚至到一个地步，就是重生的人自己，若没有先在的或协助的、唤醒的、随后的和合作的恩典，既不能思、也不能意愿、也不能行善，也不能抵挡任何邪恶的试探；</w:t>
      </w:r>
    </w:p>
    <w:p>
      <w:pPr>
        <w:widowControl w:val="0"/>
        <w:numPr>
          <w:ilvl w:val="0"/>
          <w:numId w:val="0"/>
        </w:numPr>
        <w:jc w:val="both"/>
        <w:rPr>
          <w:rFonts w:hint="eastAsia"/>
        </w:rPr>
      </w:pPr>
      <w:r>
        <w:rPr>
          <w:rFonts w:hint="eastAsia"/>
        </w:rPr>
        <w:t>so that all good deeds or movements, that can be conceived, must be ascribed to the grace of God in Christ.</w:t>
      </w:r>
    </w:p>
    <w:p>
      <w:pPr>
        <w:widowControl w:val="0"/>
        <w:numPr>
          <w:ilvl w:val="0"/>
          <w:numId w:val="0"/>
        </w:numPr>
        <w:jc w:val="both"/>
        <w:rPr>
          <w:rFonts w:hint="eastAsia"/>
        </w:rPr>
      </w:pPr>
      <w:r>
        <w:rPr>
          <w:rFonts w:hint="eastAsia"/>
        </w:rPr>
        <w:t>因此，凡能想到的所有善行或行动，都必须归功于在基督里神的恩典。</w:t>
      </w:r>
    </w:p>
    <w:p>
      <w:pPr>
        <w:widowControl w:val="0"/>
        <w:numPr>
          <w:ilvl w:val="0"/>
          <w:numId w:val="0"/>
        </w:numPr>
        <w:jc w:val="both"/>
        <w:rPr>
          <w:rFonts w:hint="eastAsia"/>
        </w:rPr>
      </w:pPr>
      <w:r>
        <w:rPr>
          <w:rFonts w:hint="eastAsia"/>
        </w:rPr>
        <w:t>But as respects the mode of the operation of this grace, it is not irresistible, inasmuch as it is written concerning many, that they have resisted the Holy Ghost.</w:t>
      </w:r>
    </w:p>
    <w:p>
      <w:pPr>
        <w:widowControl w:val="0"/>
        <w:numPr>
          <w:ilvl w:val="0"/>
          <w:numId w:val="0"/>
        </w:numPr>
        <w:jc w:val="both"/>
        <w:rPr>
          <w:rFonts w:hint="eastAsia"/>
        </w:rPr>
      </w:pPr>
      <w:r>
        <w:rPr>
          <w:rFonts w:hint="eastAsia"/>
        </w:rPr>
        <w:t>但是，关于这恩典运作的方式，它并非不可抗拒，因为经上记载许多人曾抗拒圣灵。</w:t>
      </w:r>
    </w:p>
    <w:p>
      <w:pPr>
        <w:widowControl w:val="0"/>
        <w:numPr>
          <w:ilvl w:val="0"/>
          <w:numId w:val="0"/>
        </w:numPr>
        <w:jc w:val="both"/>
        <w:rPr>
          <w:rFonts w:hint="eastAsia"/>
        </w:rPr>
      </w:pPr>
      <w:r>
        <w:rPr>
          <w:rFonts w:hint="eastAsia"/>
        </w:rPr>
        <w:t>Acts vii., and elsewhere in many places.</w:t>
      </w:r>
    </w:p>
    <w:p>
      <w:pPr>
        <w:widowControl w:val="0"/>
        <w:numPr>
          <w:ilvl w:val="0"/>
          <w:numId w:val="0"/>
        </w:numPr>
        <w:jc w:val="both"/>
        <w:rPr>
          <w:rFonts w:hint="eastAsia"/>
        </w:rPr>
      </w:pPr>
      <w:r>
        <w:rPr>
          <w:rFonts w:hint="eastAsia"/>
        </w:rPr>
        <w:t>使徒行传第七章，以及其他许多地方。</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Article V.</w:t>
      </w:r>
    </w:p>
    <w:p>
      <w:pPr>
        <w:widowControl w:val="0"/>
        <w:numPr>
          <w:ilvl w:val="0"/>
          <w:numId w:val="0"/>
        </w:numPr>
        <w:jc w:val="both"/>
        <w:rPr>
          <w:rFonts w:hint="eastAsia"/>
        </w:rPr>
      </w:pPr>
      <w:r>
        <w:rPr>
          <w:rFonts w:hint="eastAsia"/>
        </w:rPr>
        <w:t>第五条。</w:t>
      </w:r>
    </w:p>
    <w:p>
      <w:pPr>
        <w:widowControl w:val="0"/>
        <w:numPr>
          <w:ilvl w:val="0"/>
          <w:numId w:val="0"/>
        </w:numPr>
        <w:jc w:val="both"/>
        <w:rPr>
          <w:rFonts w:hint="eastAsia"/>
        </w:rPr>
      </w:pPr>
      <w:r>
        <w:rPr>
          <w:rFonts w:hint="eastAsia"/>
        </w:rPr>
        <w:t>That those who are incorporated into Christ by a true faith, and have thereby become partakers of his life-giving Spirit, have thereby full power to strive against Satan, sin, the world, and their own flesh, and to win the victory;</w:t>
      </w:r>
    </w:p>
    <w:p>
      <w:pPr>
        <w:widowControl w:val="0"/>
        <w:numPr>
          <w:ilvl w:val="0"/>
          <w:numId w:val="0"/>
        </w:numPr>
        <w:jc w:val="both"/>
        <w:rPr>
          <w:rFonts w:hint="eastAsia"/>
        </w:rPr>
      </w:pPr>
      <w:r>
        <w:rPr>
          <w:rFonts w:hint="eastAsia"/>
        </w:rPr>
        <w:t>那些借着真实的信心被接入基督，并因此成为祂赐生命之灵的有份者，他们因此拥有全权与撒但、罪、世界和他们自己的肉体争战，并赢得胜利；</w:t>
      </w:r>
    </w:p>
    <w:p>
      <w:pPr>
        <w:widowControl w:val="0"/>
        <w:numPr>
          <w:ilvl w:val="0"/>
          <w:numId w:val="0"/>
        </w:numPr>
        <w:jc w:val="both"/>
        <w:rPr>
          <w:rFonts w:hint="eastAsia"/>
        </w:rPr>
      </w:pPr>
      <w:r>
        <w:rPr>
          <w:rFonts w:hint="eastAsia"/>
        </w:rPr>
        <w:t>it being well understood that it is ever through the assisting grace of the Holy Ghost;</w:t>
      </w:r>
    </w:p>
    <w:p>
      <w:pPr>
        <w:widowControl w:val="0"/>
        <w:numPr>
          <w:ilvl w:val="0"/>
          <w:numId w:val="0"/>
        </w:numPr>
        <w:jc w:val="both"/>
        <w:rPr>
          <w:rFonts w:hint="eastAsia"/>
        </w:rPr>
      </w:pPr>
      <w:r>
        <w:rPr>
          <w:rFonts w:hint="eastAsia"/>
        </w:rPr>
        <w:t>这是众所周知的，这总是借着圣灵协助的恩典；</w:t>
      </w:r>
    </w:p>
    <w:p>
      <w:pPr>
        <w:widowControl w:val="0"/>
        <w:numPr>
          <w:ilvl w:val="0"/>
          <w:numId w:val="0"/>
        </w:numPr>
        <w:jc w:val="both"/>
        <w:rPr>
          <w:rFonts w:hint="eastAsia"/>
        </w:rPr>
      </w:pPr>
      <w:r>
        <w:rPr>
          <w:rFonts w:hint="eastAsia"/>
        </w:rPr>
        <w:t>and that Jesus Christ assists them through his Spirit in all temptations, extends to them his hand, and if only they are ready for the conflict, and desire his help, and are not inactive, keeps them from falling, so that they, by no craft or power of Satan, can be misled nor plucked out of Christ's hands, according to the Word of Christ, John x.28: 'Neither shall any man pluck them out of my hand.'</w:t>
      </w:r>
    </w:p>
    <w:p>
      <w:pPr>
        <w:widowControl w:val="0"/>
        <w:numPr>
          <w:ilvl w:val="0"/>
          <w:numId w:val="0"/>
        </w:numPr>
        <w:jc w:val="both"/>
        <w:rPr>
          <w:rFonts w:hint="eastAsia"/>
        </w:rPr>
      </w:pPr>
      <w:r>
        <w:rPr>
          <w:rFonts w:hint="eastAsia"/>
        </w:rPr>
        <w:t>并且耶稣基督在一切试探中借着祂的灵帮助他们，向他们伸出祂的手，只要他们预备好争战，渴望祂的帮助，并且不是不活跃的，祂就保守他们不至跌倒，以致他们，凭撒但的任何诡计或能力，都不能被误导，也不能从基督的手中被夺去，根据基督的话，约翰福音十章28节：“谁也不能从我手里把他们夺去。”</w:t>
      </w:r>
    </w:p>
    <w:p>
      <w:pPr>
        <w:widowControl w:val="0"/>
        <w:numPr>
          <w:ilvl w:val="0"/>
          <w:numId w:val="0"/>
        </w:numPr>
        <w:jc w:val="both"/>
        <w:rPr>
          <w:rFonts w:hint="eastAsia"/>
        </w:rPr>
      </w:pPr>
      <w:r>
        <w:rPr>
          <w:rFonts w:hint="eastAsia"/>
        </w:rPr>
        <w:t>But whether they are capable, through negligence, of forsaking again the first beginnings of their life in Christ, of again returning to this present evil world, of turning away from the holy doctrine which was delivered them, or losing a good conscience, of becoming devoid of grace, that must be more particularly determined out of the Holy Scriptures, before we ourselves can teach it with the full persuasion of our minds.</w:t>
      </w:r>
    </w:p>
    <w:p>
      <w:pPr>
        <w:widowControl w:val="0"/>
        <w:numPr>
          <w:ilvl w:val="0"/>
          <w:numId w:val="0"/>
        </w:numPr>
        <w:jc w:val="both"/>
        <w:rPr>
          <w:rFonts w:hint="eastAsia"/>
        </w:rPr>
      </w:pPr>
      <w:r>
        <w:rPr>
          <w:rFonts w:hint="eastAsia"/>
        </w:rPr>
        <w:t>但是，他们是否会因疏忽而再次离弃他们在基督里生命的开端，再次回到这现今邪恶的世界，转离那传给他们的圣道，或失去无亏的良心，变得没有恩典，这必须更具体地从圣经中确定，然后我们自己才能以我们心中完全的确信来教导它。</w:t>
      </w:r>
    </w:p>
    <w:p>
      <w:pPr>
        <w:widowControl w:val="0"/>
        <w:numPr>
          <w:ilvl w:val="0"/>
          <w:numId w:val="0"/>
        </w:numPr>
        <w:jc w:val="both"/>
        <w:rPr>
          <w:rFonts w:hint="eastAsia"/>
        </w:rPr>
      </w:pPr>
    </w:p>
    <w:p>
      <w:pPr>
        <w:spacing w:after="426" w:line="255" w:lineRule="auto"/>
        <w:ind w:left="84" w:right="74"/>
        <w:jc w:val="center"/>
        <w:rPr>
          <w:rFonts w:hint="eastAsia"/>
          <w:b/>
          <w:sz w:val="42"/>
        </w:rPr>
      </w:pPr>
    </w:p>
    <w:p>
      <w:pPr>
        <w:spacing w:after="426" w:line="255" w:lineRule="auto"/>
        <w:ind w:left="84" w:right="74"/>
        <w:jc w:val="center"/>
        <w:rPr>
          <w:rFonts w:hint="eastAsia"/>
          <w:b/>
          <w:sz w:val="42"/>
        </w:rPr>
      </w:pPr>
    </w:p>
    <w:p>
      <w:pPr>
        <w:spacing w:after="426" w:line="255" w:lineRule="auto"/>
        <w:ind w:left="84" w:right="74"/>
        <w:jc w:val="center"/>
        <w:rPr>
          <w:rFonts w:hint="eastAsia"/>
          <w:b/>
          <w:sz w:val="42"/>
        </w:rPr>
      </w:pPr>
    </w:p>
    <w:p>
      <w:pPr>
        <w:spacing w:after="426" w:line="255" w:lineRule="auto"/>
        <w:ind w:left="84" w:right="74"/>
        <w:jc w:val="center"/>
        <w:rPr>
          <w:rFonts w:hint="eastAsia"/>
          <w:b/>
          <w:sz w:val="42"/>
        </w:rPr>
      </w:pPr>
      <w:r>
        <w:rPr>
          <w:rFonts w:hint="eastAsia"/>
          <w:b/>
          <w:sz w:val="42"/>
        </w:rPr>
        <w:t>FREE GRACE</w:t>
      </w:r>
    </w:p>
    <w:p>
      <w:pPr>
        <w:spacing w:after="426" w:line="255" w:lineRule="auto"/>
        <w:ind w:left="84" w:right="74"/>
        <w:jc w:val="center"/>
        <w:rPr>
          <w:rFonts w:hint="eastAsia"/>
          <w:b/>
          <w:sz w:val="42"/>
        </w:rPr>
      </w:pPr>
      <w:r>
        <w:rPr>
          <w:rFonts w:hint="eastAsia"/>
          <w:b/>
          <w:sz w:val="42"/>
        </w:rPr>
        <w:t>白白的恩典</w:t>
      </w:r>
    </w:p>
    <w:p>
      <w:pPr>
        <w:spacing w:after="426" w:line="255" w:lineRule="auto"/>
        <w:ind w:left="84" w:right="74"/>
        <w:jc w:val="center"/>
        <w:rPr>
          <w:rFonts w:hint="eastAsia"/>
          <w:b/>
          <w:sz w:val="42"/>
        </w:rPr>
      </w:pPr>
      <w:r>
        <w:rPr>
          <w:rFonts w:hint="eastAsia"/>
          <w:b/>
          <w:sz w:val="42"/>
        </w:rPr>
        <w:t>John Wesley SERMON 128 Preached at Bristol, in the year 1740</w:t>
      </w:r>
    </w:p>
    <w:p>
      <w:pPr>
        <w:spacing w:after="426" w:line="255" w:lineRule="auto"/>
        <w:ind w:left="84" w:right="74"/>
        <w:jc w:val="center"/>
        <w:rPr>
          <w:rFonts w:hint="eastAsia"/>
          <w:b/>
          <w:sz w:val="42"/>
        </w:rPr>
      </w:pPr>
      <w:r>
        <w:rPr>
          <w:rFonts w:hint="eastAsia"/>
          <w:b/>
          <w:sz w:val="42"/>
        </w:rPr>
        <w:t>约翰·卫斯理 讲道第128篇 1740年讲于布里斯托</w:t>
      </w:r>
    </w:p>
    <w:p>
      <w:pPr>
        <w:spacing w:after="426" w:line="255" w:lineRule="auto"/>
        <w:ind w:left="84" w:right="74"/>
        <w:jc w:val="center"/>
        <w:rPr>
          <w:rFonts w:hint="eastAsia"/>
          <w:b/>
          <w:sz w:val="42"/>
        </w:rPr>
      </w:pPr>
      <w:r>
        <w:rPr>
          <w:rFonts w:hint="eastAsia"/>
          <w:b/>
          <w:sz w:val="42"/>
        </w:rPr>
        <w:t>(text from the 1872 edition)</w:t>
      </w:r>
    </w:p>
    <w:p>
      <w:pPr>
        <w:spacing w:after="426" w:line="255" w:lineRule="auto"/>
        <w:ind w:left="84" w:right="74"/>
        <w:jc w:val="center"/>
        <w:rPr>
          <w:rFonts w:hint="eastAsia"/>
          <w:b/>
          <w:sz w:val="42"/>
        </w:rPr>
      </w:pPr>
      <w:r>
        <w:rPr>
          <w:rFonts w:hint="eastAsia"/>
          <w:b/>
          <w:sz w:val="42"/>
        </w:rPr>
        <w:t>（文本来自1872年版）</w:t>
      </w:r>
    </w:p>
    <w:p>
      <w:pPr>
        <w:spacing w:after="426" w:line="255" w:lineRule="auto"/>
        <w:ind w:left="84" w:right="74"/>
        <w:jc w:val="center"/>
        <w:rPr>
          <w:rFonts w:hint="eastAsia"/>
          <w:b/>
          <w:sz w:val="42"/>
        </w:rPr>
      </w:pPr>
    </w:p>
    <w:p>
      <w:pPr>
        <w:spacing w:after="426" w:line="255" w:lineRule="auto"/>
        <w:ind w:left="84" w:right="74"/>
        <w:jc w:val="center"/>
        <w:rPr>
          <w:rFonts w:hint="eastAsia"/>
          <w:b/>
          <w:sz w:val="42"/>
        </w:rPr>
      </w:pPr>
      <w:r>
        <w:rPr>
          <w:rFonts w:hint="eastAsia"/>
          <w:b/>
          <w:sz w:val="42"/>
        </w:rPr>
        <w:t>TO THE READER</w:t>
      </w:r>
    </w:p>
    <w:p>
      <w:pPr>
        <w:spacing w:after="426" w:line="255" w:lineRule="auto"/>
        <w:ind w:left="84" w:right="74"/>
        <w:jc w:val="center"/>
        <w:rPr>
          <w:rFonts w:hint="eastAsia"/>
          <w:b/>
          <w:sz w:val="42"/>
        </w:rPr>
      </w:pPr>
      <w:r>
        <w:rPr>
          <w:rFonts w:hint="eastAsia"/>
          <w:b/>
          <w:sz w:val="42"/>
        </w:rPr>
        <w:t>致读者</w:t>
      </w:r>
    </w:p>
    <w:p>
      <w:pPr>
        <w:widowControl w:val="0"/>
        <w:numPr>
          <w:ilvl w:val="0"/>
          <w:numId w:val="0"/>
        </w:numPr>
        <w:jc w:val="both"/>
        <w:rPr>
          <w:rFonts w:hint="eastAsia"/>
        </w:rPr>
      </w:pPr>
      <w:r>
        <w:rPr>
          <w:rFonts w:hint="eastAsia"/>
        </w:rPr>
        <w:t>Nothing but the strongest conviction, not only that what is here advanced is "the truth as it is in Jesus," but also that I am indispensably obliged to declare this truth to all the world, could have induced me openly to oppose the sentiments of those whom I esteem for their work's sake:</w:t>
      </w:r>
    </w:p>
    <w:p>
      <w:pPr>
        <w:widowControl w:val="0"/>
        <w:numPr>
          <w:ilvl w:val="0"/>
          <w:numId w:val="0"/>
        </w:numPr>
        <w:jc w:val="both"/>
        <w:rPr>
          <w:rFonts w:hint="eastAsia"/>
        </w:rPr>
      </w:pPr>
      <w:r>
        <w:rPr>
          <w:rFonts w:hint="eastAsia"/>
        </w:rPr>
        <w:t>若非最强烈的确信，不仅确信此处所提出的乃是“在耶稣里的真理”，并且确信我负有不可推卸的责任向全世界宣告这真理，否则，没有什么能使我公然反对那些我因他们的工作而敬重之人的观点：</w:t>
      </w:r>
    </w:p>
    <w:p>
      <w:pPr>
        <w:widowControl w:val="0"/>
        <w:numPr>
          <w:ilvl w:val="0"/>
          <w:numId w:val="0"/>
        </w:numPr>
        <w:jc w:val="both"/>
        <w:rPr>
          <w:rFonts w:hint="eastAsia"/>
        </w:rPr>
      </w:pPr>
      <w:r>
        <w:rPr>
          <w:rFonts w:hint="eastAsia"/>
        </w:rPr>
        <w:t>At whose feet may I be found in the day of the Lord Jesus!</w:t>
      </w:r>
    </w:p>
    <w:p>
      <w:pPr>
        <w:widowControl w:val="0"/>
        <w:numPr>
          <w:ilvl w:val="0"/>
          <w:numId w:val="0"/>
        </w:numPr>
        <w:jc w:val="both"/>
        <w:rPr>
          <w:rFonts w:hint="eastAsia"/>
        </w:rPr>
      </w:pPr>
      <w:r>
        <w:rPr>
          <w:rFonts w:hint="eastAsia"/>
        </w:rPr>
        <w:t>愿我在主耶稣的日子，被发现在他们的脚前！</w:t>
      </w:r>
    </w:p>
    <w:p>
      <w:pPr>
        <w:widowControl w:val="0"/>
        <w:numPr>
          <w:ilvl w:val="0"/>
          <w:numId w:val="0"/>
        </w:numPr>
        <w:jc w:val="both"/>
        <w:rPr>
          <w:rFonts w:hint="eastAsia"/>
        </w:rPr>
      </w:pPr>
      <w:r>
        <w:rPr>
          <w:rFonts w:hint="eastAsia"/>
        </w:rPr>
        <w:t>Should any believe it his duty to reply hereto, I have only one request to make, -- Let whatsoever you do, be done inherently, in love, and in the spirit of meekness.</w:t>
      </w:r>
    </w:p>
    <w:p>
      <w:pPr>
        <w:widowControl w:val="0"/>
        <w:numPr>
          <w:ilvl w:val="0"/>
          <w:numId w:val="0"/>
        </w:numPr>
        <w:jc w:val="both"/>
        <w:rPr>
          <w:rFonts w:hint="eastAsia"/>
        </w:rPr>
      </w:pPr>
      <w:r>
        <w:rPr>
          <w:rFonts w:hint="eastAsia"/>
        </w:rPr>
        <w:t>若有任何人认为他有责任对此作出回应，我只有一个请求——无论你做什么，都要从内心去做，在爱里，并本着温柔的灵。</w:t>
      </w:r>
    </w:p>
    <w:p>
      <w:pPr>
        <w:widowControl w:val="0"/>
        <w:numPr>
          <w:ilvl w:val="0"/>
          <w:numId w:val="0"/>
        </w:numPr>
        <w:jc w:val="both"/>
        <w:rPr>
          <w:rFonts w:hint="eastAsia"/>
        </w:rPr>
      </w:pPr>
      <w:r>
        <w:rPr>
          <w:rFonts w:hint="eastAsia"/>
        </w:rPr>
        <w:t>Let your very disputing show that you have "put on, as the elect of God, bowel of mercies, gentleness, longsuffering; "that even according to this time it may be said, "See how these Christians love one another!"</w:t>
      </w:r>
    </w:p>
    <w:p>
      <w:pPr>
        <w:widowControl w:val="0"/>
        <w:numPr>
          <w:ilvl w:val="0"/>
          <w:numId w:val="0"/>
        </w:numPr>
        <w:jc w:val="both"/>
        <w:rPr>
          <w:rFonts w:hint="eastAsia"/>
        </w:rPr>
      </w:pPr>
      <w:r>
        <w:rPr>
          <w:rFonts w:hint="eastAsia"/>
        </w:rPr>
        <w:t>让你们的争论正显明你们已经“穿上了，如同神的选民，怜悯的心肠、恩慈、温柔、忍耐；”以致即使在此时此地，人也可以说：“看哪，这些基督徒是如何彼此相爱！”</w:t>
      </w:r>
    </w:p>
    <w:p>
      <w:pPr>
        <w:widowControl w:val="0"/>
        <w:numPr>
          <w:ilvl w:val="0"/>
          <w:numId w:val="0"/>
        </w:numPr>
        <w:jc w:val="both"/>
        <w:rPr>
          <w:rFonts w:hint="eastAsia"/>
        </w:rPr>
      </w:pPr>
    </w:p>
    <w:p>
      <w:pPr>
        <w:pStyle w:val="2"/>
        <w:ind w:left="84" w:right="74"/>
        <w:rPr>
          <w:rFonts w:hint="eastAsia"/>
        </w:rPr>
      </w:pPr>
      <w:r>
        <w:rPr>
          <w:rFonts w:hint="eastAsia"/>
        </w:rPr>
        <w:t>ADVERTISEMENT</w:t>
      </w:r>
    </w:p>
    <w:p>
      <w:pPr>
        <w:pStyle w:val="2"/>
        <w:ind w:left="84" w:right="74"/>
        <w:rPr>
          <w:rFonts w:hint="eastAsia"/>
        </w:rPr>
      </w:pPr>
      <w:r>
        <w:rPr>
          <w:rFonts w:hint="eastAsia"/>
        </w:rPr>
        <w:t>声明</w:t>
      </w:r>
    </w:p>
    <w:p>
      <w:pPr>
        <w:rPr>
          <w:rFonts w:hint="eastAsia"/>
        </w:rPr>
      </w:pPr>
    </w:p>
    <w:p>
      <w:pPr>
        <w:widowControl w:val="0"/>
        <w:numPr>
          <w:ilvl w:val="0"/>
          <w:numId w:val="0"/>
        </w:numPr>
        <w:jc w:val="both"/>
        <w:rPr>
          <w:rFonts w:hint="eastAsia"/>
        </w:rPr>
      </w:pPr>
      <w:r>
        <w:rPr>
          <w:rFonts w:hint="eastAsia"/>
        </w:rPr>
        <w:t>Whereas a pamphlet entitled, "Free Grace Indeed," has been published against this Sermon; this is to inform the publisher, that I cannot answer his tract till he appears to be more in earnest.</w:t>
      </w:r>
    </w:p>
    <w:p>
      <w:pPr>
        <w:widowControl w:val="0"/>
        <w:numPr>
          <w:ilvl w:val="0"/>
          <w:numId w:val="0"/>
        </w:numPr>
        <w:jc w:val="both"/>
        <w:rPr>
          <w:rFonts w:hint="eastAsia"/>
        </w:rPr>
      </w:pPr>
      <w:r>
        <w:rPr>
          <w:rFonts w:hint="eastAsia"/>
        </w:rPr>
        <w:t>鉴于一本题为《真实的白白恩典》的小册子已经出版，以反对这篇讲道；特此告知该出版者，除非他显得更认真，否则我无法回应他的短文。</w:t>
      </w:r>
    </w:p>
    <w:p>
      <w:pPr>
        <w:widowControl w:val="0"/>
        <w:numPr>
          <w:ilvl w:val="0"/>
          <w:numId w:val="0"/>
        </w:numPr>
        <w:jc w:val="both"/>
        <w:rPr>
          <w:rFonts w:hint="eastAsia"/>
        </w:rPr>
      </w:pPr>
      <w:r>
        <w:rPr>
          <w:rFonts w:hint="eastAsia"/>
        </w:rPr>
        <w:t>For I dare not speak of "the deep things of God" in the spirit of a prizefighter or a stage-player.</w:t>
      </w:r>
    </w:p>
    <w:p>
      <w:pPr>
        <w:widowControl w:val="0"/>
        <w:numPr>
          <w:ilvl w:val="0"/>
          <w:numId w:val="0"/>
        </w:numPr>
        <w:jc w:val="both"/>
        <w:rPr>
          <w:rFonts w:hint="eastAsia"/>
        </w:rPr>
      </w:pPr>
      <w:r>
        <w:rPr>
          <w:rFonts w:hint="eastAsia"/>
        </w:rPr>
        <w:t>因为我不敢以拳击手或舞台演员的精神谈论“神深奥的事”。</w:t>
      </w:r>
    </w:p>
    <w:p>
      <w:pPr>
        <w:widowControl w:val="0"/>
        <w:numPr>
          <w:ilvl w:val="0"/>
          <w:numId w:val="0"/>
        </w:numPr>
        <w:jc w:val="both"/>
        <w:rPr>
          <w:rFonts w:hint="eastAsia"/>
        </w:rPr>
      </w:pPr>
      <w:r>
        <w:rPr>
          <w:rFonts w:hint="eastAsia"/>
        </w:rPr>
        <w:t>"He that spared not his own Son, but delivered him up for us all, how shall he not with him also freely give us all things?" Rom. 8:32</w:t>
      </w:r>
    </w:p>
    <w:p>
      <w:pPr>
        <w:widowControl w:val="0"/>
        <w:numPr>
          <w:ilvl w:val="0"/>
          <w:numId w:val="0"/>
        </w:numPr>
        <w:jc w:val="both"/>
        <w:rPr>
          <w:rFonts w:hint="eastAsia"/>
        </w:rPr>
      </w:pPr>
      <w:r>
        <w:rPr>
          <w:rFonts w:hint="eastAsia"/>
        </w:rPr>
        <w:t>“神既不爱惜自己的儿子，为我们众人舍了，岂不也把万物和祂一同白白地赐给我们吗？”罗马书 8:32</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1.How freely does God love the world!</w:t>
      </w:r>
    </w:p>
    <w:p>
      <w:pPr>
        <w:widowControl w:val="0"/>
        <w:numPr>
          <w:ilvl w:val="0"/>
          <w:numId w:val="0"/>
        </w:numPr>
        <w:jc w:val="both"/>
        <w:rPr>
          <w:rFonts w:hint="eastAsia"/>
        </w:rPr>
      </w:pPr>
      <w:r>
        <w:rPr>
          <w:rFonts w:hint="eastAsia"/>
        </w:rPr>
        <w:t>1.神何等白白地爱世人！</w:t>
      </w:r>
    </w:p>
    <w:p>
      <w:pPr>
        <w:widowControl w:val="0"/>
        <w:numPr>
          <w:ilvl w:val="0"/>
          <w:numId w:val="0"/>
        </w:numPr>
        <w:jc w:val="both"/>
        <w:rPr>
          <w:rFonts w:hint="eastAsia"/>
        </w:rPr>
      </w:pPr>
      <w:r>
        <w:rPr>
          <w:rFonts w:hint="eastAsia"/>
        </w:rPr>
        <w:t>While we were yet sinners, "Christ died for the ungodly."</w:t>
      </w:r>
    </w:p>
    <w:p>
      <w:pPr>
        <w:widowControl w:val="0"/>
        <w:numPr>
          <w:ilvl w:val="0"/>
          <w:numId w:val="0"/>
        </w:numPr>
        <w:jc w:val="both"/>
        <w:rPr>
          <w:rFonts w:hint="eastAsia"/>
        </w:rPr>
      </w:pPr>
      <w:r>
        <w:rPr>
          <w:rFonts w:hint="eastAsia"/>
        </w:rPr>
        <w:t>当我们还是罪人的时候，“基督为不敬虔之人死了。”</w:t>
      </w:r>
    </w:p>
    <w:p>
      <w:pPr>
        <w:widowControl w:val="0"/>
        <w:numPr>
          <w:ilvl w:val="0"/>
          <w:numId w:val="0"/>
        </w:numPr>
        <w:jc w:val="both"/>
        <w:rPr>
          <w:rFonts w:hint="eastAsia"/>
        </w:rPr>
      </w:pPr>
      <w:r>
        <w:rPr>
          <w:rFonts w:hint="eastAsia"/>
        </w:rPr>
        <w:t>While we were "dead in our sin," God "spared not his own Son, but delivered him up for us all."</w:t>
      </w:r>
    </w:p>
    <w:p>
      <w:pPr>
        <w:widowControl w:val="0"/>
        <w:numPr>
          <w:ilvl w:val="0"/>
          <w:numId w:val="0"/>
        </w:numPr>
        <w:jc w:val="both"/>
        <w:rPr>
          <w:rFonts w:hint="eastAsia"/>
        </w:rPr>
      </w:pPr>
      <w:r>
        <w:rPr>
          <w:rFonts w:hint="eastAsia"/>
        </w:rPr>
        <w:t>当我们“死在罪中”时，神“不爱惜自己的儿子，为我们众人舍了。”</w:t>
      </w:r>
    </w:p>
    <w:p>
      <w:pPr>
        <w:widowControl w:val="0"/>
        <w:numPr>
          <w:ilvl w:val="0"/>
          <w:numId w:val="0"/>
        </w:numPr>
        <w:jc w:val="both"/>
        <w:rPr>
          <w:rFonts w:hint="eastAsia"/>
        </w:rPr>
      </w:pPr>
      <w:r>
        <w:rPr>
          <w:rFonts w:hint="eastAsia"/>
        </w:rPr>
        <w:t>And how freely with him does he "give us all things!"</w:t>
      </w:r>
    </w:p>
    <w:p>
      <w:pPr>
        <w:widowControl w:val="0"/>
        <w:numPr>
          <w:ilvl w:val="0"/>
          <w:numId w:val="0"/>
        </w:numPr>
        <w:jc w:val="both"/>
        <w:rPr>
          <w:rFonts w:hint="eastAsia"/>
        </w:rPr>
      </w:pPr>
      <w:r>
        <w:rPr>
          <w:rFonts w:hint="eastAsia"/>
        </w:rPr>
        <w:t>祂又何等白白地将“万物”和祂一同赐给我们！</w:t>
      </w:r>
    </w:p>
    <w:p>
      <w:pPr>
        <w:widowControl w:val="0"/>
        <w:numPr>
          <w:ilvl w:val="0"/>
          <w:numId w:val="0"/>
        </w:numPr>
        <w:jc w:val="both"/>
        <w:rPr>
          <w:rFonts w:hint="eastAsia"/>
        </w:rPr>
      </w:pPr>
      <w:r>
        <w:rPr>
          <w:rFonts w:hint="eastAsia"/>
        </w:rPr>
        <w:t>Verily, FREE GRACE is all in all!</w:t>
      </w:r>
    </w:p>
    <w:p>
      <w:pPr>
        <w:widowControl w:val="0"/>
        <w:numPr>
          <w:ilvl w:val="0"/>
          <w:numId w:val="0"/>
        </w:numPr>
        <w:jc w:val="both"/>
        <w:rPr>
          <w:rFonts w:hint="eastAsia"/>
        </w:rPr>
      </w:pPr>
      <w:r>
        <w:rPr>
          <w:rFonts w:hint="eastAsia"/>
        </w:rPr>
        <w:t>诚然，白白的恩典乃是一切中的一切！</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2.The grace or love of God, whence cometh our salvation, is FREE IN ALL, and FREE FOR ALL.</w:t>
      </w:r>
    </w:p>
    <w:p>
      <w:pPr>
        <w:widowControl w:val="0"/>
        <w:numPr>
          <w:ilvl w:val="0"/>
          <w:numId w:val="0"/>
        </w:numPr>
        <w:jc w:val="both"/>
        <w:rPr>
          <w:rFonts w:hint="eastAsia"/>
        </w:rPr>
      </w:pPr>
      <w:r>
        <w:rPr>
          <w:rFonts w:hint="eastAsia"/>
        </w:rPr>
        <w:t>2.神的恩典或爱，我们的救恩由此而来，乃是在万人中都是白白的，并且是为着万人的。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3.First. It is free in all to whom it is given.</w:t>
      </w:r>
    </w:p>
    <w:p>
      <w:pPr>
        <w:widowControl w:val="0"/>
        <w:numPr>
          <w:ilvl w:val="0"/>
          <w:numId w:val="0"/>
        </w:numPr>
        <w:jc w:val="both"/>
        <w:rPr>
          <w:rFonts w:hint="eastAsia"/>
        </w:rPr>
      </w:pPr>
      <w:r>
        <w:rPr>
          <w:rFonts w:hint="eastAsia"/>
        </w:rPr>
        <w:t>3.首先，它在所有领受它的人里面是白白的。</w:t>
      </w:r>
    </w:p>
    <w:p>
      <w:pPr>
        <w:widowControl w:val="0"/>
        <w:numPr>
          <w:ilvl w:val="0"/>
          <w:numId w:val="0"/>
        </w:numPr>
        <w:jc w:val="both"/>
        <w:rPr>
          <w:rFonts w:hint="eastAsia"/>
        </w:rPr>
      </w:pPr>
      <w:r>
        <w:rPr>
          <w:rFonts w:hint="eastAsia"/>
        </w:rPr>
        <w:t>It does not depend on any power or merit in man; no, not in any degree, neither in whole, nor in part.</w:t>
      </w:r>
    </w:p>
    <w:p>
      <w:pPr>
        <w:widowControl w:val="0"/>
        <w:numPr>
          <w:ilvl w:val="0"/>
          <w:numId w:val="0"/>
        </w:numPr>
        <w:jc w:val="both"/>
        <w:rPr>
          <w:rFonts w:hint="eastAsia"/>
        </w:rPr>
      </w:pPr>
      <w:r>
        <w:rPr>
          <w:rFonts w:hint="eastAsia"/>
        </w:rPr>
        <w:t>它不依赖于人里面的任何能力或功绩；不，丝毫也不依赖，无论是全部，还是部分。</w:t>
      </w:r>
    </w:p>
    <w:p>
      <w:pPr>
        <w:widowControl w:val="0"/>
        <w:numPr>
          <w:ilvl w:val="0"/>
          <w:numId w:val="0"/>
        </w:numPr>
        <w:jc w:val="both"/>
        <w:rPr>
          <w:rFonts w:hint="eastAsia"/>
        </w:rPr>
      </w:pPr>
      <w:r>
        <w:rPr>
          <w:rFonts w:hint="eastAsia"/>
        </w:rPr>
        <w:t>It does not in anywise depend either on the good works or righteousness of the receiver; not on anything he has done, or anything he is.</w:t>
      </w:r>
    </w:p>
    <w:p>
      <w:pPr>
        <w:widowControl w:val="0"/>
        <w:numPr>
          <w:ilvl w:val="0"/>
          <w:numId w:val="0"/>
        </w:numPr>
        <w:jc w:val="both"/>
        <w:rPr>
          <w:rFonts w:hint="eastAsia"/>
        </w:rPr>
      </w:pPr>
      <w:r>
        <w:rPr>
          <w:rFonts w:hint="eastAsia"/>
        </w:rPr>
        <w:t>它丝毫不依赖于领受者的善行或公义；不依赖于他所做的任何事，或他所是的任何事。</w:t>
      </w:r>
    </w:p>
    <w:p>
      <w:pPr>
        <w:widowControl w:val="0"/>
        <w:numPr>
          <w:ilvl w:val="0"/>
          <w:numId w:val="0"/>
        </w:numPr>
        <w:jc w:val="both"/>
        <w:rPr>
          <w:rFonts w:hint="eastAsia"/>
        </w:rPr>
      </w:pPr>
      <w:r>
        <w:rPr>
          <w:rFonts w:hint="eastAsia"/>
        </w:rPr>
        <w:t>It does not depend on his endeavors.</w:t>
      </w:r>
    </w:p>
    <w:p>
      <w:pPr>
        <w:widowControl w:val="0"/>
        <w:numPr>
          <w:ilvl w:val="0"/>
          <w:numId w:val="0"/>
        </w:numPr>
        <w:jc w:val="both"/>
        <w:rPr>
          <w:rFonts w:hint="eastAsia"/>
        </w:rPr>
      </w:pPr>
      <w:r>
        <w:rPr>
          <w:rFonts w:hint="eastAsia"/>
        </w:rPr>
        <w:t>它不依赖于他的努力。</w:t>
      </w:r>
    </w:p>
    <w:p>
      <w:pPr>
        <w:widowControl w:val="0"/>
        <w:numPr>
          <w:ilvl w:val="0"/>
          <w:numId w:val="0"/>
        </w:numPr>
        <w:jc w:val="both"/>
        <w:rPr>
          <w:rFonts w:hint="eastAsia"/>
        </w:rPr>
      </w:pPr>
      <w:r>
        <w:rPr>
          <w:rFonts w:hint="eastAsia"/>
        </w:rPr>
        <w:t>It does not depend on his good tempers, or good desires, or good purposes and intentions; for all these flow from the free grace of God; they are the streams only, not the fountain.</w:t>
      </w:r>
    </w:p>
    <w:p>
      <w:pPr>
        <w:widowControl w:val="0"/>
        <w:numPr>
          <w:ilvl w:val="0"/>
          <w:numId w:val="0"/>
        </w:numPr>
        <w:jc w:val="both"/>
        <w:rPr>
          <w:rFonts w:hint="eastAsia"/>
        </w:rPr>
      </w:pPr>
      <w:r>
        <w:rPr>
          <w:rFonts w:hint="eastAsia"/>
        </w:rPr>
        <w:t>它不依赖于他良好的性情、或良好的愿望、或良好的目的和意图；因为这一切都源于神白白的恩典；它们只是溪流，而非泉源。</w:t>
      </w:r>
    </w:p>
    <w:p>
      <w:pPr>
        <w:widowControl w:val="0"/>
        <w:numPr>
          <w:ilvl w:val="0"/>
          <w:numId w:val="0"/>
        </w:numPr>
        <w:jc w:val="both"/>
        <w:rPr>
          <w:rFonts w:hint="eastAsia"/>
        </w:rPr>
      </w:pPr>
      <w:r>
        <w:rPr>
          <w:rFonts w:hint="eastAsia"/>
        </w:rPr>
        <w:t>They are the fruits of free grace, and not the root.</w:t>
      </w:r>
    </w:p>
    <w:p>
      <w:pPr>
        <w:widowControl w:val="0"/>
        <w:numPr>
          <w:ilvl w:val="0"/>
          <w:numId w:val="0"/>
        </w:numPr>
        <w:jc w:val="both"/>
        <w:rPr>
          <w:rFonts w:hint="eastAsia"/>
        </w:rPr>
      </w:pPr>
      <w:r>
        <w:rPr>
          <w:rFonts w:hint="eastAsia"/>
        </w:rPr>
        <w:t>它们是白白恩典的果子，而不是根。</w:t>
      </w:r>
    </w:p>
    <w:p>
      <w:pPr>
        <w:widowControl w:val="0"/>
        <w:numPr>
          <w:ilvl w:val="0"/>
          <w:numId w:val="0"/>
        </w:numPr>
        <w:jc w:val="both"/>
        <w:rPr>
          <w:rFonts w:hint="eastAsia"/>
        </w:rPr>
      </w:pPr>
      <w:r>
        <w:rPr>
          <w:rFonts w:hint="eastAsia"/>
        </w:rPr>
        <w:t>They are not the cause, but the effects of it.</w:t>
      </w:r>
    </w:p>
    <w:p>
      <w:pPr>
        <w:widowControl w:val="0"/>
        <w:numPr>
          <w:ilvl w:val="0"/>
          <w:numId w:val="0"/>
        </w:numPr>
        <w:jc w:val="both"/>
        <w:rPr>
          <w:rFonts w:hint="eastAsia"/>
        </w:rPr>
      </w:pPr>
      <w:r>
        <w:rPr>
          <w:rFonts w:hint="eastAsia"/>
        </w:rPr>
        <w:t>它们不是其原因，而是其结果。</w:t>
      </w:r>
    </w:p>
    <w:p>
      <w:pPr>
        <w:widowControl w:val="0"/>
        <w:numPr>
          <w:ilvl w:val="0"/>
          <w:numId w:val="0"/>
        </w:numPr>
        <w:jc w:val="both"/>
        <w:rPr>
          <w:rFonts w:hint="eastAsia"/>
        </w:rPr>
      </w:pPr>
      <w:r>
        <w:rPr>
          <w:rFonts w:hint="eastAsia"/>
        </w:rPr>
        <w:t>Whatsoever good is in man, or is done by man, God is the author and doer of it.</w:t>
      </w:r>
    </w:p>
    <w:p>
      <w:pPr>
        <w:widowControl w:val="0"/>
        <w:numPr>
          <w:ilvl w:val="0"/>
          <w:numId w:val="0"/>
        </w:numPr>
        <w:jc w:val="both"/>
        <w:rPr>
          <w:rFonts w:hint="eastAsia"/>
        </w:rPr>
      </w:pPr>
      <w:r>
        <w:rPr>
          <w:rFonts w:hint="eastAsia"/>
        </w:rPr>
        <w:t>凡在人里面的良善，或由人所行的良善，神都是其创始者和行事者。</w:t>
      </w:r>
    </w:p>
    <w:p>
      <w:pPr>
        <w:widowControl w:val="0"/>
        <w:numPr>
          <w:ilvl w:val="0"/>
          <w:numId w:val="0"/>
        </w:numPr>
        <w:jc w:val="both"/>
        <w:rPr>
          <w:rFonts w:hint="eastAsia"/>
        </w:rPr>
      </w:pPr>
      <w:r>
        <w:rPr>
          <w:rFonts w:hint="eastAsia"/>
        </w:rPr>
        <w:t>Thus is his grace free in all; that is, no way depending on any power or merit in man, but on God alone, who freely gave us his own Son, and "with him freely giveth us all things.</w:t>
      </w:r>
    </w:p>
    <w:p>
      <w:pPr>
        <w:widowControl w:val="0"/>
        <w:numPr>
          <w:ilvl w:val="0"/>
          <w:numId w:val="0"/>
        </w:numPr>
        <w:jc w:val="both"/>
        <w:rPr>
          <w:rFonts w:hint="eastAsia"/>
        </w:rPr>
      </w:pPr>
      <w:r>
        <w:rPr>
          <w:rFonts w:hint="eastAsia"/>
        </w:rPr>
        <w:t>因此祂的恩典在所有人里面都是白白的；也就是说，丝毫不依赖于人里面的任何能力或功绩，而单单依赖于神，祂白白地将祂自己的儿子赐给我们，并“与祂一同白白地将万物赐给我们”。</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4.But it is free for ALL, as well as IN ALL.</w:t>
      </w:r>
    </w:p>
    <w:p>
      <w:pPr>
        <w:widowControl w:val="0"/>
        <w:numPr>
          <w:ilvl w:val="0"/>
          <w:numId w:val="0"/>
        </w:numPr>
        <w:jc w:val="both"/>
        <w:rPr>
          <w:rFonts w:hint="eastAsia"/>
        </w:rPr>
      </w:pPr>
      <w:r>
        <w:rPr>
          <w:rFonts w:hint="eastAsia"/>
        </w:rPr>
        <w:t>4.但是，它不仅在所有人里面是白白的，也是为着所有人的。</w:t>
      </w:r>
    </w:p>
    <w:p>
      <w:pPr>
        <w:widowControl w:val="0"/>
        <w:numPr>
          <w:ilvl w:val="0"/>
          <w:numId w:val="0"/>
        </w:numPr>
        <w:jc w:val="both"/>
        <w:rPr>
          <w:rFonts w:hint="eastAsia"/>
        </w:rPr>
      </w:pPr>
      <w:r>
        <w:rPr>
          <w:rFonts w:hint="eastAsia"/>
        </w:rPr>
        <w:t>To this some have answered, "No: It is free only for those whom God hath ordained to life; and they are but a little flock.</w:t>
      </w:r>
    </w:p>
    <w:p>
      <w:pPr>
        <w:widowControl w:val="0"/>
        <w:numPr>
          <w:ilvl w:val="0"/>
          <w:numId w:val="0"/>
        </w:numPr>
        <w:jc w:val="both"/>
        <w:rPr>
          <w:rFonts w:hint="eastAsia"/>
        </w:rPr>
      </w:pPr>
      <w:r>
        <w:rPr>
          <w:rFonts w:hint="eastAsia"/>
        </w:rPr>
        <w:t>对此，有些人回答说：“不：它只为那些神预定得生命的人是白白的；而他们只是一小群。</w:t>
      </w:r>
    </w:p>
    <w:p>
      <w:pPr>
        <w:widowControl w:val="0"/>
        <w:numPr>
          <w:ilvl w:val="0"/>
          <w:numId w:val="0"/>
        </w:numPr>
        <w:jc w:val="both"/>
        <w:rPr>
          <w:rFonts w:hint="eastAsia"/>
        </w:rPr>
      </w:pPr>
      <w:r>
        <w:rPr>
          <w:rFonts w:hint="eastAsia"/>
        </w:rPr>
        <w:t>The greater part of God hath ordained to death; and it is not free for them.</w:t>
      </w:r>
    </w:p>
    <w:p>
      <w:pPr>
        <w:widowControl w:val="0"/>
        <w:numPr>
          <w:ilvl w:val="0"/>
          <w:numId w:val="0"/>
        </w:numPr>
        <w:jc w:val="both"/>
        <w:rPr>
          <w:rFonts w:hint="eastAsia"/>
        </w:rPr>
      </w:pPr>
      <w:r>
        <w:rPr>
          <w:rFonts w:hint="eastAsia"/>
        </w:rPr>
        <w:t>大部分人神已预定他们死亡；它对他们而言不是白白的。</w:t>
      </w:r>
    </w:p>
    <w:p>
      <w:pPr>
        <w:widowControl w:val="0"/>
        <w:numPr>
          <w:ilvl w:val="0"/>
          <w:numId w:val="0"/>
        </w:numPr>
        <w:jc w:val="both"/>
        <w:rPr>
          <w:rFonts w:hint="eastAsia"/>
        </w:rPr>
      </w:pPr>
      <w:r>
        <w:rPr>
          <w:rFonts w:hint="eastAsia"/>
        </w:rPr>
        <w:t>Them God hateth; and, therefore, before they were born, decreed they should die eternally.</w:t>
      </w:r>
    </w:p>
    <w:p>
      <w:pPr>
        <w:widowControl w:val="0"/>
        <w:numPr>
          <w:ilvl w:val="0"/>
          <w:numId w:val="0"/>
        </w:numPr>
        <w:jc w:val="both"/>
        <w:rPr>
          <w:rFonts w:hint="eastAsia"/>
        </w:rPr>
      </w:pPr>
      <w:r>
        <w:rPr>
          <w:rFonts w:hint="eastAsia"/>
        </w:rPr>
        <w:t>神恨恶他们；因此，在他们出生之前，就命定他们要永远死亡。</w:t>
      </w:r>
    </w:p>
    <w:p>
      <w:pPr>
        <w:widowControl w:val="0"/>
        <w:numPr>
          <w:ilvl w:val="0"/>
          <w:numId w:val="0"/>
        </w:numPr>
        <w:jc w:val="both"/>
        <w:rPr>
          <w:rFonts w:hint="eastAsia"/>
        </w:rPr>
      </w:pPr>
      <w:r>
        <w:rPr>
          <w:rFonts w:hint="eastAsia"/>
        </w:rPr>
        <w:t>And this he absolutely decreed; because so was his good pleasure; because it was his sovereign will.</w:t>
      </w:r>
    </w:p>
    <w:p>
      <w:pPr>
        <w:widowControl w:val="0"/>
        <w:numPr>
          <w:ilvl w:val="0"/>
          <w:numId w:val="0"/>
        </w:numPr>
        <w:jc w:val="both"/>
        <w:rPr>
          <w:rFonts w:hint="eastAsia"/>
        </w:rPr>
      </w:pPr>
      <w:r>
        <w:rPr>
          <w:rFonts w:hint="eastAsia"/>
        </w:rPr>
        <w:t>并且祂绝对地命定了这事；因为这是祂的美意；因为这是祂至高的旨意。</w:t>
      </w:r>
    </w:p>
    <w:p>
      <w:pPr>
        <w:widowControl w:val="0"/>
        <w:numPr>
          <w:ilvl w:val="0"/>
          <w:numId w:val="0"/>
        </w:numPr>
        <w:jc w:val="both"/>
        <w:rPr>
          <w:rFonts w:hint="eastAsia"/>
        </w:rPr>
      </w:pPr>
      <w:r>
        <w:rPr>
          <w:rFonts w:hint="eastAsia"/>
        </w:rPr>
        <w:t>Accordingly, they are born for this, -- to be destroyed body and soul in hell.</w:t>
      </w:r>
    </w:p>
    <w:p>
      <w:pPr>
        <w:widowControl w:val="0"/>
        <w:numPr>
          <w:ilvl w:val="0"/>
          <w:numId w:val="0"/>
        </w:numPr>
        <w:jc w:val="both"/>
        <w:rPr>
          <w:rFonts w:hint="eastAsia"/>
        </w:rPr>
      </w:pPr>
      <w:r>
        <w:rPr>
          <w:rFonts w:hint="eastAsia"/>
        </w:rPr>
        <w:t>因此，他们为此而生——要在地狱里身体灵魂都遭毁灭。</w:t>
      </w:r>
    </w:p>
    <w:p>
      <w:pPr>
        <w:widowControl w:val="0"/>
        <w:numPr>
          <w:ilvl w:val="0"/>
          <w:numId w:val="0"/>
        </w:numPr>
        <w:jc w:val="both"/>
        <w:rPr>
          <w:rFonts w:hint="eastAsia"/>
        </w:rPr>
      </w:pPr>
      <w:r>
        <w:rPr>
          <w:rFonts w:hint="eastAsia"/>
        </w:rPr>
        <w:t>And they grow up under the irrevocable curse of God, without any possibility of redemption; for what grace God gives.</w:t>
      </w:r>
    </w:p>
    <w:p>
      <w:pPr>
        <w:widowControl w:val="0"/>
        <w:numPr>
          <w:ilvl w:val="0"/>
          <w:numId w:val="0"/>
        </w:numPr>
        <w:jc w:val="both"/>
        <w:rPr>
          <w:rFonts w:hint="eastAsia"/>
        </w:rPr>
      </w:pPr>
      <w:r>
        <w:rPr>
          <w:rFonts w:hint="eastAsia"/>
        </w:rPr>
        <w:t>他们在神不可撤销的咒诅下长大，没有任何救赎的可能；因为神所赐的恩典。</w:t>
      </w:r>
    </w:p>
    <w:p>
      <w:pPr>
        <w:widowControl w:val="0"/>
        <w:numPr>
          <w:ilvl w:val="0"/>
          <w:numId w:val="0"/>
        </w:numPr>
        <w:jc w:val="both"/>
        <w:rPr>
          <w:rFonts w:hint="eastAsia"/>
        </w:rPr>
      </w:pPr>
      <w:r>
        <w:rPr>
          <w:rFonts w:hint="eastAsia"/>
        </w:rPr>
        <w:t>he gives only for this, to increase, not prevent, their damnation."</w:t>
      </w:r>
    </w:p>
    <w:p>
      <w:pPr>
        <w:widowControl w:val="0"/>
        <w:numPr>
          <w:ilvl w:val="0"/>
          <w:numId w:val="0"/>
        </w:numPr>
        <w:jc w:val="both"/>
        <w:rPr>
          <w:rFonts w:hint="eastAsia"/>
        </w:rPr>
      </w:pPr>
      <w:r>
        <w:rPr>
          <w:rFonts w:hint="eastAsia"/>
        </w:rPr>
        <w:t>祂赐下恩典只是为此，要加增，而非阻止他们的沉沦。”</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5.This that decree of predestination.</w:t>
      </w:r>
    </w:p>
    <w:p>
      <w:pPr>
        <w:widowControl w:val="0"/>
        <w:numPr>
          <w:ilvl w:val="0"/>
          <w:numId w:val="0"/>
        </w:numPr>
        <w:jc w:val="both"/>
        <w:rPr>
          <w:rFonts w:hint="eastAsia"/>
        </w:rPr>
      </w:pPr>
      <w:r>
        <w:rPr>
          <w:rFonts w:hint="eastAsia"/>
        </w:rPr>
        <w:t>5.这就是预定的谕旨。</w:t>
      </w:r>
    </w:p>
    <w:p>
      <w:pPr>
        <w:widowControl w:val="0"/>
        <w:numPr>
          <w:ilvl w:val="0"/>
          <w:numId w:val="0"/>
        </w:numPr>
        <w:jc w:val="both"/>
        <w:rPr>
          <w:rFonts w:hint="eastAsia"/>
        </w:rPr>
      </w:pPr>
      <w:r>
        <w:rPr>
          <w:rFonts w:hint="eastAsia"/>
        </w:rPr>
        <w:t>But methinks I hear one say, "This is not the predestination which I hold: I hold only the election of grace.</w:t>
      </w:r>
    </w:p>
    <w:p>
      <w:pPr>
        <w:widowControl w:val="0"/>
        <w:numPr>
          <w:ilvl w:val="0"/>
          <w:numId w:val="0"/>
        </w:numPr>
        <w:jc w:val="both"/>
        <w:rPr>
          <w:rFonts w:hint="eastAsia"/>
        </w:rPr>
      </w:pPr>
      <w:r>
        <w:rPr>
          <w:rFonts w:hint="eastAsia"/>
        </w:rPr>
        <w:t>但我仿佛听见有人说：“这不是我所持守的预定论：我只持守恩典的拣选。</w:t>
      </w:r>
    </w:p>
    <w:p>
      <w:pPr>
        <w:widowControl w:val="0"/>
        <w:numPr>
          <w:ilvl w:val="0"/>
          <w:numId w:val="0"/>
        </w:numPr>
        <w:jc w:val="both"/>
        <w:rPr>
          <w:rFonts w:hint="eastAsia"/>
        </w:rPr>
      </w:pPr>
      <w:r>
        <w:rPr>
          <w:rFonts w:hint="eastAsia"/>
        </w:rPr>
        <w:t>What I believe is not more than this, -- that God,, before the foundation of the world, did elect a certain number of men to be justified, sanctified, and glorified.</w:t>
      </w:r>
    </w:p>
    <w:p>
      <w:pPr>
        <w:widowControl w:val="0"/>
        <w:numPr>
          <w:ilvl w:val="0"/>
          <w:numId w:val="0"/>
        </w:numPr>
        <w:jc w:val="both"/>
        <w:rPr>
          <w:rFonts w:hint="eastAsia"/>
        </w:rPr>
      </w:pPr>
      <w:r>
        <w:rPr>
          <w:rFonts w:hint="eastAsia"/>
        </w:rPr>
        <w:t>我所相信的不过是——神在创世以前，确实拣选了一定数目的人，使他们得称为义、分别为圣、并得荣耀。</w:t>
      </w:r>
    </w:p>
    <w:p>
      <w:pPr>
        <w:widowControl w:val="0"/>
        <w:numPr>
          <w:ilvl w:val="0"/>
          <w:numId w:val="0"/>
        </w:numPr>
        <w:jc w:val="both"/>
        <w:rPr>
          <w:rFonts w:hint="eastAsia"/>
        </w:rPr>
      </w:pPr>
      <w:r>
        <w:rPr>
          <w:rFonts w:hint="eastAsia"/>
        </w:rPr>
        <w:t>Now, all these will be saved, and none else; for the rest of mankind God leaves to themselves: So they follow the imaginations of their own hearts, which are only evil continually, and, waxing worse and worse, are at length justly punished with everlasting destruction."</w:t>
      </w:r>
    </w:p>
    <w:p>
      <w:pPr>
        <w:widowControl w:val="0"/>
        <w:numPr>
          <w:ilvl w:val="0"/>
          <w:numId w:val="0"/>
        </w:numPr>
        <w:jc w:val="both"/>
        <w:rPr>
          <w:rFonts w:hint="eastAsia"/>
        </w:rPr>
      </w:pPr>
      <w:r>
        <w:rPr>
          <w:rFonts w:hint="eastAsia"/>
        </w:rPr>
        <w:t>如今，所有这些人将得救，此外再无他人；至于其余的人类，神任凭他们：于是他们随从自己心中的意念，那意念终日尽都是恶，并且越来越坏，最终公义地受到永远毁灭的惩罚。”</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6.Is this all the predestination which you hold?</w:t>
      </w:r>
    </w:p>
    <w:p>
      <w:pPr>
        <w:widowControl w:val="0"/>
        <w:numPr>
          <w:ilvl w:val="0"/>
          <w:numId w:val="0"/>
        </w:numPr>
        <w:jc w:val="both"/>
        <w:rPr>
          <w:rFonts w:hint="eastAsia"/>
        </w:rPr>
      </w:pPr>
      <w:r>
        <w:rPr>
          <w:rFonts w:hint="eastAsia"/>
        </w:rPr>
        <w:t>6.这就是你所持守的全部预定论吗？</w:t>
      </w:r>
    </w:p>
    <w:p>
      <w:pPr>
        <w:widowControl w:val="0"/>
        <w:numPr>
          <w:ilvl w:val="0"/>
          <w:numId w:val="0"/>
        </w:numPr>
        <w:jc w:val="both"/>
        <w:rPr>
          <w:rFonts w:hint="eastAsia"/>
        </w:rPr>
      </w:pPr>
      <w:r>
        <w:rPr>
          <w:rFonts w:hint="eastAsia"/>
        </w:rPr>
        <w:t>Consider; perhaps this is not all.</w:t>
      </w:r>
    </w:p>
    <w:p>
      <w:pPr>
        <w:widowControl w:val="0"/>
        <w:numPr>
          <w:ilvl w:val="0"/>
          <w:numId w:val="0"/>
        </w:numPr>
        <w:jc w:val="both"/>
        <w:rPr>
          <w:rFonts w:hint="eastAsia"/>
        </w:rPr>
      </w:pPr>
      <w:r>
        <w:rPr>
          <w:rFonts w:hint="eastAsia"/>
        </w:rPr>
        <w:t>想一想；也许这并非全部。</w:t>
      </w:r>
    </w:p>
    <w:p>
      <w:pPr>
        <w:widowControl w:val="0"/>
        <w:numPr>
          <w:ilvl w:val="0"/>
          <w:numId w:val="0"/>
        </w:numPr>
        <w:jc w:val="both"/>
        <w:rPr>
          <w:rFonts w:hint="eastAsia"/>
        </w:rPr>
      </w:pPr>
      <w:r>
        <w:rPr>
          <w:rFonts w:hint="eastAsia"/>
        </w:rPr>
        <w:t>Do not you believe God ordained them to this very thing" If so, you believe the whole degree; you hold predestination in the full sense which has been above described.</w:t>
      </w:r>
    </w:p>
    <w:p>
      <w:pPr>
        <w:widowControl w:val="0"/>
        <w:numPr>
          <w:ilvl w:val="0"/>
          <w:numId w:val="0"/>
        </w:numPr>
        <w:jc w:val="both"/>
        <w:rPr>
          <w:rFonts w:hint="eastAsia"/>
        </w:rPr>
      </w:pPr>
      <w:r>
        <w:rPr>
          <w:rFonts w:hint="eastAsia"/>
        </w:rPr>
        <w:t>你难道不相信神命定了他们遭遇这事吗？若是如此，你就相信了全部的谕旨；你所持守的预定论，正是上文所描述的完整意义上的预定论。</w:t>
      </w:r>
    </w:p>
    <w:p>
      <w:pPr>
        <w:widowControl w:val="0"/>
        <w:numPr>
          <w:ilvl w:val="0"/>
          <w:numId w:val="0"/>
        </w:numPr>
        <w:jc w:val="both"/>
        <w:rPr>
          <w:rFonts w:hint="eastAsia"/>
        </w:rPr>
      </w:pPr>
      <w:r>
        <w:rPr>
          <w:rFonts w:hint="eastAsia"/>
        </w:rPr>
        <w:t>But it may be you think you do not.</w:t>
      </w:r>
    </w:p>
    <w:p>
      <w:pPr>
        <w:widowControl w:val="0"/>
        <w:numPr>
          <w:ilvl w:val="0"/>
          <w:numId w:val="0"/>
        </w:numPr>
        <w:jc w:val="both"/>
        <w:rPr>
          <w:rFonts w:hint="eastAsia"/>
        </w:rPr>
      </w:pPr>
      <w:r>
        <w:rPr>
          <w:rFonts w:hint="eastAsia"/>
        </w:rPr>
        <w:t>但也许你认为你没有。</w:t>
      </w:r>
    </w:p>
    <w:p>
      <w:pPr>
        <w:widowControl w:val="0"/>
        <w:numPr>
          <w:ilvl w:val="0"/>
          <w:numId w:val="0"/>
        </w:numPr>
        <w:jc w:val="both"/>
        <w:rPr>
          <w:rFonts w:hint="eastAsia"/>
        </w:rPr>
      </w:pPr>
      <w:r>
        <w:rPr>
          <w:rFonts w:hint="eastAsia"/>
        </w:rPr>
        <w:t>Do not you then believe, God hardens the hearts of them that perish:</w:t>
      </w:r>
    </w:p>
    <w:p>
      <w:pPr>
        <w:widowControl w:val="0"/>
        <w:numPr>
          <w:ilvl w:val="0"/>
          <w:numId w:val="0"/>
        </w:numPr>
        <w:jc w:val="both"/>
        <w:rPr>
          <w:rFonts w:hint="eastAsia"/>
        </w:rPr>
      </w:pPr>
      <w:r>
        <w:rPr>
          <w:rFonts w:hint="eastAsia"/>
        </w:rPr>
        <w:t>那么你难道不相信，神使那些灭亡之人的心刚硬吗？</w:t>
      </w:r>
    </w:p>
    <w:p>
      <w:pPr>
        <w:widowControl w:val="0"/>
        <w:numPr>
          <w:ilvl w:val="0"/>
          <w:numId w:val="0"/>
        </w:numPr>
        <w:jc w:val="both"/>
        <w:rPr>
          <w:rFonts w:hint="eastAsia"/>
        </w:rPr>
      </w:pPr>
      <w:r>
        <w:rPr>
          <w:rFonts w:hint="eastAsia"/>
        </w:rPr>
        <w:t>Do not you believe, he (literally) hardened Pharaoh's heart; and that for this end he raised him up, or created him?</w:t>
      </w:r>
    </w:p>
    <w:p>
      <w:pPr>
        <w:widowControl w:val="0"/>
        <w:numPr>
          <w:ilvl w:val="0"/>
          <w:numId w:val="0"/>
        </w:numPr>
        <w:jc w:val="both"/>
        <w:rPr>
          <w:rFonts w:hint="eastAsia"/>
        </w:rPr>
      </w:pPr>
      <w:r>
        <w:rPr>
          <w:rFonts w:hint="eastAsia"/>
        </w:rPr>
        <w:t>你难道不相信，祂（照字面意义）使法老的心刚硬；并且为此目的祂兴起他，或创造了他吗？</w:t>
      </w:r>
    </w:p>
    <w:p>
      <w:pPr>
        <w:widowControl w:val="0"/>
        <w:numPr>
          <w:ilvl w:val="0"/>
          <w:numId w:val="0"/>
        </w:numPr>
        <w:jc w:val="both"/>
        <w:rPr>
          <w:rFonts w:hint="eastAsia"/>
        </w:rPr>
      </w:pPr>
      <w:r>
        <w:rPr>
          <w:rFonts w:hint="eastAsia"/>
        </w:rPr>
        <w:t>Why, this amounts to just the same thing.</w:t>
      </w:r>
    </w:p>
    <w:p>
      <w:pPr>
        <w:widowControl w:val="0"/>
        <w:numPr>
          <w:ilvl w:val="0"/>
          <w:numId w:val="0"/>
        </w:numPr>
        <w:jc w:val="both"/>
        <w:rPr>
          <w:rFonts w:hint="eastAsia"/>
        </w:rPr>
      </w:pPr>
      <w:r>
        <w:rPr>
          <w:rFonts w:hint="eastAsia"/>
        </w:rPr>
        <w:t>哎，这其实是一回事。</w:t>
      </w:r>
    </w:p>
    <w:p>
      <w:pPr>
        <w:widowControl w:val="0"/>
        <w:numPr>
          <w:ilvl w:val="0"/>
          <w:numId w:val="0"/>
        </w:numPr>
        <w:jc w:val="both"/>
        <w:rPr>
          <w:rFonts w:hint="eastAsia"/>
        </w:rPr>
      </w:pPr>
      <w:r>
        <w:rPr>
          <w:rFonts w:hint="eastAsia"/>
        </w:rPr>
        <w:t>If you believe Pharaoh, or any one man upon earth, was created for this end, -- to be damned, -- you hold all that has been said of predestination.</w:t>
      </w:r>
    </w:p>
    <w:p>
      <w:pPr>
        <w:widowControl w:val="0"/>
        <w:numPr>
          <w:ilvl w:val="0"/>
          <w:numId w:val="0"/>
        </w:numPr>
        <w:jc w:val="both"/>
        <w:rPr>
          <w:rFonts w:hint="eastAsia"/>
        </w:rPr>
      </w:pPr>
      <w:r>
        <w:rPr>
          <w:rFonts w:hint="eastAsia"/>
        </w:rPr>
        <w:t>如果你相信法老，或地上任何一个人，是为了这个目的——即被定罪——而被创造的，那么你就持守了关于预定论所说的一切。</w:t>
      </w:r>
    </w:p>
    <w:p>
      <w:pPr>
        <w:widowControl w:val="0"/>
        <w:numPr>
          <w:ilvl w:val="0"/>
          <w:numId w:val="0"/>
        </w:numPr>
        <w:jc w:val="both"/>
        <w:rPr>
          <w:rFonts w:hint="eastAsia"/>
        </w:rPr>
      </w:pPr>
      <w:r>
        <w:rPr>
          <w:rFonts w:hint="eastAsia"/>
        </w:rPr>
        <w:t>And there is no need you should add, that God seconds his degree, which is supposed unchangeable and irresistible, by hardening the hearts of those vessels of wrath whom that decree had before fitted for destruction.</w:t>
      </w:r>
    </w:p>
    <w:p>
      <w:pPr>
        <w:widowControl w:val="0"/>
        <w:numPr>
          <w:ilvl w:val="0"/>
          <w:numId w:val="0"/>
        </w:numPr>
        <w:jc w:val="both"/>
        <w:rPr>
          <w:rFonts w:hint="eastAsia"/>
        </w:rPr>
      </w:pPr>
      <w:r>
        <w:rPr>
          <w:rFonts w:hint="eastAsia"/>
        </w:rPr>
        <w:t>你也不必再加上，神以祂那被认为是不可改变和不可抗拒的谕旨为后盾，借着使那些祂的谕旨早已预备遭毁灭的忿怒器皿的心刚硬。</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7.well, but it may be you do not believe even this; you do not hold any decree of reprobation; you do not think God decrees any man to be damned, not hardens, irresistibly fits him, for damnation;</w:t>
      </w:r>
    </w:p>
    <w:p>
      <w:pPr>
        <w:widowControl w:val="0"/>
        <w:numPr>
          <w:ilvl w:val="0"/>
          <w:numId w:val="0"/>
        </w:numPr>
        <w:jc w:val="both"/>
        <w:rPr>
          <w:rFonts w:hint="eastAsia"/>
        </w:rPr>
      </w:pPr>
      <w:r>
        <w:rPr>
          <w:rFonts w:hint="eastAsia"/>
        </w:rPr>
        <w:t>好吧，但也许你连这个也不相信；你不持守任何遗弃的谕旨；你不认为神命定任何人遭咒诅，也不认为祂使他心硬，不可抗拒地使他适合遭咒诅；</w:t>
      </w:r>
    </w:p>
    <w:p>
      <w:pPr>
        <w:widowControl w:val="0"/>
        <w:numPr>
          <w:ilvl w:val="0"/>
          <w:numId w:val="0"/>
        </w:numPr>
        <w:jc w:val="both"/>
        <w:rPr>
          <w:rFonts w:hint="eastAsia"/>
        </w:rPr>
      </w:pPr>
      <w:r>
        <w:rPr>
          <w:rFonts w:hint="eastAsia"/>
        </w:rPr>
        <w:t>you only say, "God eternally decreed, that all being dead in sin, he would say to some of the dry bones, Live, and to others he would not; that, consequently, these should be made alive, and those abide in death, - these should glorify God by their salvation, and those by their destruction."</w:t>
      </w:r>
    </w:p>
    <w:p>
      <w:pPr>
        <w:widowControl w:val="0"/>
        <w:numPr>
          <w:ilvl w:val="0"/>
          <w:numId w:val="0"/>
        </w:numPr>
        <w:jc w:val="both"/>
        <w:rPr>
          <w:rFonts w:hint="eastAsia"/>
        </w:rPr>
      </w:pPr>
      <w:r>
        <w:rPr>
          <w:rFonts w:hint="eastAsia"/>
        </w:rPr>
        <w:t>你只是说：“神永恒地命定，既然所有人都死在罪中，祂会对一些枯骨说，活过来，而对另一些则不说；因此，这些人将活过来，而那些人将留在死亡中——这些人将因他们的救恩荣耀神，而那些人将因他们的毁灭荣耀神。”</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8.Is not this what you mean by the election of grace?</w:t>
      </w:r>
    </w:p>
    <w:p>
      <w:pPr>
        <w:widowControl w:val="0"/>
        <w:numPr>
          <w:ilvl w:val="0"/>
          <w:numId w:val="0"/>
        </w:numPr>
        <w:jc w:val="both"/>
        <w:rPr>
          <w:rFonts w:hint="eastAsia"/>
        </w:rPr>
      </w:pPr>
      <w:r>
        <w:rPr>
          <w:rFonts w:hint="eastAsia"/>
        </w:rPr>
        <w:t>8.这不就是你所说的恩典的拣选吗？</w:t>
      </w:r>
    </w:p>
    <w:p>
      <w:pPr>
        <w:widowControl w:val="0"/>
        <w:numPr>
          <w:ilvl w:val="0"/>
          <w:numId w:val="0"/>
        </w:numPr>
        <w:jc w:val="both"/>
        <w:rPr>
          <w:rFonts w:hint="eastAsia"/>
        </w:rPr>
      </w:pPr>
      <w:r>
        <w:rPr>
          <w:rFonts w:hint="eastAsia"/>
        </w:rPr>
        <w:t>If it be, I would ask one or two question: Are any who are not thus elected saved?</w:t>
      </w:r>
    </w:p>
    <w:p>
      <w:pPr>
        <w:widowControl w:val="0"/>
        <w:numPr>
          <w:ilvl w:val="0"/>
          <w:numId w:val="0"/>
        </w:numPr>
        <w:jc w:val="both"/>
        <w:rPr>
          <w:rFonts w:hint="eastAsia"/>
        </w:rPr>
      </w:pPr>
      <w:r>
        <w:rPr>
          <w:rFonts w:hint="eastAsia"/>
        </w:rPr>
        <w:t>如果是这样，我想问一两个问题：那些没有这样被拣选的人中有得救的吗？</w:t>
      </w:r>
    </w:p>
    <w:p>
      <w:pPr>
        <w:widowControl w:val="0"/>
        <w:numPr>
          <w:ilvl w:val="0"/>
          <w:numId w:val="0"/>
        </w:numPr>
        <w:jc w:val="both"/>
        <w:rPr>
          <w:rFonts w:hint="eastAsia"/>
        </w:rPr>
      </w:pPr>
      <w:r>
        <w:rPr>
          <w:rFonts w:hint="eastAsia"/>
        </w:rPr>
        <w:t>or were any, from the foundation of the world?</w:t>
      </w:r>
    </w:p>
    <w:p>
      <w:pPr>
        <w:widowControl w:val="0"/>
        <w:numPr>
          <w:ilvl w:val="0"/>
          <w:numId w:val="0"/>
        </w:numPr>
        <w:jc w:val="both"/>
        <w:rPr>
          <w:rFonts w:hint="eastAsia"/>
        </w:rPr>
      </w:pPr>
      <w:r>
        <w:rPr>
          <w:rFonts w:hint="eastAsia"/>
        </w:rPr>
        <w:t>或者从创世以来，有任何人是这样吗？</w:t>
      </w:r>
    </w:p>
    <w:p>
      <w:pPr>
        <w:widowControl w:val="0"/>
        <w:numPr>
          <w:ilvl w:val="0"/>
          <w:numId w:val="0"/>
        </w:numPr>
        <w:jc w:val="both"/>
        <w:rPr>
          <w:rFonts w:hint="eastAsia"/>
        </w:rPr>
      </w:pPr>
      <w:r>
        <w:rPr>
          <w:rFonts w:hint="eastAsia"/>
        </w:rPr>
        <w:t>Is it possible any man should be saved unless he be thus elected?</w:t>
      </w:r>
    </w:p>
    <w:p>
      <w:pPr>
        <w:widowControl w:val="0"/>
        <w:numPr>
          <w:ilvl w:val="0"/>
          <w:numId w:val="0"/>
        </w:numPr>
        <w:jc w:val="both"/>
        <w:rPr>
          <w:rFonts w:hint="eastAsia"/>
        </w:rPr>
      </w:pPr>
      <w:r>
        <w:rPr>
          <w:rFonts w:hint="eastAsia"/>
        </w:rPr>
        <w:t>除非一个人这样被拣选，否则他有可能得救吗？</w:t>
      </w:r>
    </w:p>
    <w:p>
      <w:pPr>
        <w:widowControl w:val="0"/>
        <w:numPr>
          <w:ilvl w:val="0"/>
          <w:numId w:val="0"/>
        </w:numPr>
        <w:jc w:val="both"/>
        <w:rPr>
          <w:rFonts w:hint="eastAsia"/>
        </w:rPr>
      </w:pPr>
      <w:r>
        <w:rPr>
          <w:rFonts w:hint="eastAsia"/>
        </w:rPr>
        <w:t>If you say, "No," you are but where you was; you are not got one hair's breadth farther;</w:t>
      </w:r>
    </w:p>
    <w:p>
      <w:pPr>
        <w:widowControl w:val="0"/>
        <w:numPr>
          <w:ilvl w:val="0"/>
          <w:numId w:val="0"/>
        </w:numPr>
        <w:jc w:val="both"/>
        <w:rPr>
          <w:rFonts w:hint="eastAsia"/>
        </w:rPr>
      </w:pPr>
      <w:r>
        <w:rPr>
          <w:rFonts w:hint="eastAsia"/>
        </w:rPr>
        <w:t>如果你说：“不，”那你就还在原地；你丝毫没有前进；</w:t>
      </w:r>
    </w:p>
    <w:p>
      <w:pPr>
        <w:widowControl w:val="0"/>
        <w:numPr>
          <w:ilvl w:val="0"/>
          <w:numId w:val="0"/>
        </w:numPr>
        <w:jc w:val="both"/>
        <w:rPr>
          <w:rFonts w:hint="eastAsia"/>
        </w:rPr>
      </w:pPr>
      <w:r>
        <w:rPr>
          <w:rFonts w:hint="eastAsia"/>
        </w:rPr>
        <w:t>you still believe, that, in consequence of an unchangeable, irresistible decree of God, the greater part of mankind abide in death, without any possibility of redemption; inasmuch as none can save them but God, and he will not save them.</w:t>
      </w:r>
    </w:p>
    <w:p>
      <w:pPr>
        <w:widowControl w:val="0"/>
        <w:numPr>
          <w:ilvl w:val="0"/>
          <w:numId w:val="0"/>
        </w:numPr>
        <w:jc w:val="both"/>
        <w:rPr>
          <w:rFonts w:hint="eastAsia"/>
        </w:rPr>
      </w:pPr>
      <w:r>
        <w:rPr>
          <w:rFonts w:hint="eastAsia"/>
        </w:rPr>
        <w:t>你仍然相信，由于神不可改变、不可抗拒的谕旨，大部分人类都留在死亡中，没有任何救赎的可能；因为除了神，没有人能拯救他们，而祂也不会拯救他们。</w:t>
      </w:r>
    </w:p>
    <w:p>
      <w:pPr>
        <w:widowControl w:val="0"/>
        <w:numPr>
          <w:ilvl w:val="0"/>
          <w:numId w:val="0"/>
        </w:numPr>
        <w:jc w:val="both"/>
        <w:rPr>
          <w:rFonts w:hint="eastAsia"/>
        </w:rPr>
      </w:pPr>
      <w:r>
        <w:rPr>
          <w:rFonts w:hint="eastAsia"/>
        </w:rPr>
        <w:t>You believe he hath absolutely decreed not to save them; and what is this but decreeing to damn them?</w:t>
      </w:r>
    </w:p>
    <w:p>
      <w:pPr>
        <w:widowControl w:val="0"/>
        <w:numPr>
          <w:ilvl w:val="0"/>
          <w:numId w:val="0"/>
        </w:numPr>
        <w:jc w:val="both"/>
        <w:rPr>
          <w:rFonts w:hint="eastAsia"/>
        </w:rPr>
      </w:pPr>
      <w:r>
        <w:rPr>
          <w:rFonts w:hint="eastAsia"/>
        </w:rPr>
        <w:t>你相信祂已经绝对地命定不拯救他们；这除了命定他们遭咒诅，又是什么呢？</w:t>
      </w:r>
    </w:p>
    <w:p>
      <w:pPr>
        <w:widowControl w:val="0"/>
        <w:numPr>
          <w:ilvl w:val="0"/>
          <w:numId w:val="0"/>
        </w:numPr>
        <w:jc w:val="both"/>
        <w:rPr>
          <w:rFonts w:hint="eastAsia"/>
        </w:rPr>
      </w:pPr>
      <w:r>
        <w:rPr>
          <w:rFonts w:hint="eastAsia"/>
        </w:rPr>
        <w:t>It is, in effect, neither more not less; it comes to the same thing; for if you are dead, and altogether unable to make yourself alive, then, if God has absolutely decreed he will make only others alive, and not you, he hath absolutely decreed your everlasting death; you are absolutely consigned to damnation.</w:t>
      </w:r>
    </w:p>
    <w:p>
      <w:pPr>
        <w:widowControl w:val="0"/>
        <w:numPr>
          <w:ilvl w:val="0"/>
          <w:numId w:val="0"/>
        </w:numPr>
        <w:jc w:val="both"/>
        <w:rPr>
          <w:rFonts w:hint="eastAsia"/>
        </w:rPr>
      </w:pPr>
      <w:r>
        <w:rPr>
          <w:rFonts w:hint="eastAsia"/>
        </w:rPr>
        <w:t>实际上，这不多也不少；这是一回事；因为如果你死了，完全不能使自己活过来，那么，如果神已经绝对地命定祂只使别人活过来，而不使你活过来，祂就已经绝对地命定了你永远的死亡；你绝对地被交付给咒诅了。</w:t>
      </w:r>
    </w:p>
    <w:p>
      <w:pPr>
        <w:widowControl w:val="0"/>
        <w:numPr>
          <w:ilvl w:val="0"/>
          <w:numId w:val="0"/>
        </w:numPr>
        <w:jc w:val="both"/>
        <w:rPr>
          <w:rFonts w:hint="eastAsia"/>
        </w:rPr>
      </w:pPr>
      <w:r>
        <w:rPr>
          <w:rFonts w:hint="eastAsia"/>
        </w:rPr>
        <w:t>So then, though you use softer words than some, you mean the self-same thing; and God's decree concerning the election of grace, according to your account of it, amounts to neither more not less than what others call God's decree of reprobation.</w:t>
      </w:r>
    </w:p>
    <w:p>
      <w:pPr>
        <w:widowControl w:val="0"/>
        <w:numPr>
          <w:ilvl w:val="0"/>
          <w:numId w:val="0"/>
        </w:numPr>
        <w:jc w:val="both"/>
        <w:rPr>
          <w:rFonts w:hint="eastAsia"/>
        </w:rPr>
      </w:pPr>
      <w:r>
        <w:rPr>
          <w:rFonts w:hint="eastAsia"/>
        </w:rPr>
        <w:t>所以，虽然你用词比某些人温和，但你意思完全相同；而神关于恩典拣选的谕旨，根据你的说法，不多不少，正是别人所说的神遗弃的谕旨。</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9.Call it therefore by whatever name you please, election, preterition, predestination, or reprobation, it comes in the end to the same thing.</w:t>
      </w:r>
    </w:p>
    <w:p>
      <w:pPr>
        <w:widowControl w:val="0"/>
        <w:numPr>
          <w:ilvl w:val="0"/>
          <w:numId w:val="0"/>
        </w:numPr>
        <w:jc w:val="both"/>
        <w:rPr>
          <w:rFonts w:hint="eastAsia"/>
        </w:rPr>
      </w:pPr>
      <w:r>
        <w:rPr>
          <w:rFonts w:hint="eastAsia"/>
        </w:rPr>
        <w:t>9.因此，无论你用什么名字称呼它，拣选、忽略、预定或遗弃，最终都是一回事。</w:t>
      </w:r>
    </w:p>
    <w:p>
      <w:pPr>
        <w:widowControl w:val="0"/>
        <w:numPr>
          <w:ilvl w:val="0"/>
          <w:numId w:val="0"/>
        </w:numPr>
        <w:jc w:val="both"/>
        <w:rPr>
          <w:rFonts w:hint="eastAsia"/>
        </w:rPr>
      </w:pPr>
      <w:r>
        <w:rPr>
          <w:rFonts w:hint="eastAsia"/>
        </w:rPr>
        <w:t>The sense of all is plainly this, -- by virtue of an eternal, unchangeable, irresistible decree of God, on part of mankind are infallibly saved, and the rest infallibly damned;</w:t>
      </w:r>
    </w:p>
    <w:p>
      <w:pPr>
        <w:widowControl w:val="0"/>
        <w:numPr>
          <w:ilvl w:val="0"/>
          <w:numId w:val="0"/>
        </w:numPr>
        <w:jc w:val="both"/>
        <w:rPr>
          <w:rFonts w:hint="eastAsia"/>
        </w:rPr>
      </w:pPr>
      <w:r>
        <w:rPr>
          <w:rFonts w:hint="eastAsia"/>
        </w:rPr>
        <w:t>所有这些的意义显然是——凭借神永恒的、不可改变的、不可抗拒的谕旨，一部分人类必定得救，其余的必定遭咒诅；</w:t>
      </w:r>
    </w:p>
    <w:p>
      <w:pPr>
        <w:widowControl w:val="0"/>
        <w:numPr>
          <w:ilvl w:val="0"/>
          <w:numId w:val="0"/>
        </w:numPr>
        <w:jc w:val="both"/>
        <w:rPr>
          <w:rFonts w:hint="eastAsia"/>
        </w:rPr>
      </w:pPr>
      <w:r>
        <w:rPr>
          <w:rFonts w:hint="eastAsia"/>
        </w:rPr>
        <w:t>it being impossible that any of the former should be damned.</w:t>
      </w:r>
    </w:p>
    <w:p>
      <w:pPr>
        <w:widowControl w:val="0"/>
        <w:numPr>
          <w:ilvl w:val="0"/>
          <w:numId w:val="0"/>
        </w:numPr>
        <w:jc w:val="both"/>
        <w:rPr>
          <w:rFonts w:hint="eastAsia"/>
        </w:rPr>
      </w:pPr>
      <w:r>
        <w:rPr>
          <w:rFonts w:hint="eastAsia"/>
        </w:rPr>
        <w:t>前者不可能有任何一个遭咒诅。</w:t>
      </w:r>
    </w:p>
    <w:p>
      <w:pPr>
        <w:widowControl w:val="0"/>
        <w:numPr>
          <w:ilvl w:val="0"/>
          <w:numId w:val="0"/>
        </w:numPr>
        <w:jc w:val="both"/>
        <w:rPr>
          <w:rFonts w:hint="eastAsia"/>
        </w:rPr>
      </w:pPr>
      <w:r>
        <w:rPr>
          <w:rFonts w:hint="eastAsia"/>
        </w:rPr>
        <w:t>or that any of the latter should be saved.</w:t>
      </w:r>
    </w:p>
    <w:p>
      <w:pPr>
        <w:widowControl w:val="0"/>
        <w:numPr>
          <w:ilvl w:val="0"/>
          <w:numId w:val="0"/>
        </w:numPr>
        <w:jc w:val="both"/>
        <w:rPr>
          <w:rFonts w:hint="eastAsia"/>
        </w:rPr>
      </w:pPr>
      <w:r>
        <w:rPr>
          <w:rFonts w:hint="eastAsia"/>
        </w:rPr>
        <w:t>后者也不可能有任何一个得救。</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10.But if this be so, then is all preaching vain.</w:t>
      </w:r>
    </w:p>
    <w:p>
      <w:pPr>
        <w:widowControl w:val="0"/>
        <w:numPr>
          <w:ilvl w:val="0"/>
          <w:numId w:val="0"/>
        </w:numPr>
        <w:jc w:val="both"/>
        <w:rPr>
          <w:rFonts w:hint="eastAsia"/>
        </w:rPr>
      </w:pPr>
      <w:r>
        <w:rPr>
          <w:rFonts w:hint="eastAsia"/>
        </w:rPr>
        <w:t>10.但如果真是这样，那么所有的讲道都是徒然的。</w:t>
      </w:r>
    </w:p>
    <w:p>
      <w:pPr>
        <w:widowControl w:val="0"/>
        <w:numPr>
          <w:ilvl w:val="0"/>
          <w:numId w:val="0"/>
        </w:numPr>
        <w:jc w:val="both"/>
        <w:rPr>
          <w:rFonts w:hint="eastAsia"/>
        </w:rPr>
      </w:pPr>
      <w:r>
        <w:rPr>
          <w:rFonts w:hint="eastAsia"/>
        </w:rPr>
        <w:t>It is needless to them that are elected; for they, whether with preaching or without, will infallibly be saved.</w:t>
      </w:r>
    </w:p>
    <w:p>
      <w:pPr>
        <w:widowControl w:val="0"/>
        <w:numPr>
          <w:ilvl w:val="0"/>
          <w:numId w:val="0"/>
        </w:numPr>
        <w:jc w:val="both"/>
        <w:rPr>
          <w:rFonts w:hint="eastAsia"/>
        </w:rPr>
      </w:pPr>
      <w:r>
        <w:rPr>
          <w:rFonts w:hint="eastAsia"/>
        </w:rPr>
        <w:t>对那些被拣选的人来说，这是不必要的；因为他们，无论有没有讲道，都必定会得救。</w:t>
      </w:r>
    </w:p>
    <w:p>
      <w:pPr>
        <w:widowControl w:val="0"/>
        <w:numPr>
          <w:ilvl w:val="0"/>
          <w:numId w:val="0"/>
        </w:numPr>
        <w:jc w:val="both"/>
        <w:rPr>
          <w:rFonts w:hint="eastAsia"/>
        </w:rPr>
      </w:pPr>
      <w:r>
        <w:rPr>
          <w:rFonts w:hint="eastAsia"/>
        </w:rPr>
        <w:t>Therefore, the end of preaching -- to save should - - is void with regard to them;</w:t>
      </w:r>
    </w:p>
    <w:p>
      <w:pPr>
        <w:widowControl w:val="0"/>
        <w:numPr>
          <w:ilvl w:val="0"/>
          <w:numId w:val="0"/>
        </w:numPr>
        <w:jc w:val="both"/>
        <w:rPr>
          <w:rFonts w:hint="eastAsia"/>
        </w:rPr>
      </w:pPr>
      <w:r>
        <w:rPr>
          <w:rFonts w:hint="eastAsia"/>
        </w:rPr>
        <w:t>因此，讲道的目的——拯救灵魂——对他们而言是无效的；</w:t>
      </w:r>
    </w:p>
    <w:p>
      <w:pPr>
        <w:widowControl w:val="0"/>
        <w:numPr>
          <w:ilvl w:val="0"/>
          <w:numId w:val="0"/>
        </w:numPr>
        <w:jc w:val="both"/>
        <w:rPr>
          <w:rFonts w:hint="eastAsia"/>
        </w:rPr>
      </w:pPr>
      <w:r>
        <w:rPr>
          <w:rFonts w:hint="eastAsia"/>
        </w:rPr>
        <w:t>and it is useless to them that are not elected, for they cannot possibly be saved: They, whether with preaching or without, will infallibly be damned.</w:t>
      </w:r>
    </w:p>
    <w:p>
      <w:pPr>
        <w:widowControl w:val="0"/>
        <w:numPr>
          <w:ilvl w:val="0"/>
          <w:numId w:val="0"/>
        </w:numPr>
        <w:jc w:val="both"/>
        <w:rPr>
          <w:rFonts w:hint="eastAsia"/>
        </w:rPr>
      </w:pPr>
      <w:r>
        <w:rPr>
          <w:rFonts w:hint="eastAsia"/>
        </w:rPr>
        <w:t>而对那些未被拣选的人来说，这是无用的，因为他们不可能得救：他们，无论有没有讲道，都必定会遭咒诅。</w:t>
      </w:r>
    </w:p>
    <w:p>
      <w:pPr>
        <w:widowControl w:val="0"/>
        <w:numPr>
          <w:ilvl w:val="0"/>
          <w:numId w:val="0"/>
        </w:numPr>
        <w:jc w:val="both"/>
        <w:rPr>
          <w:rFonts w:hint="eastAsia"/>
        </w:rPr>
      </w:pPr>
      <w:r>
        <w:rPr>
          <w:rFonts w:hint="eastAsia"/>
        </w:rPr>
        <w:t>The end of preaching is therefore void with regard to them likewise; so that in either case our preaching is vain, as you hearing is also vain.</w:t>
      </w:r>
    </w:p>
    <w:p>
      <w:pPr>
        <w:widowControl w:val="0"/>
        <w:numPr>
          <w:ilvl w:val="0"/>
          <w:numId w:val="0"/>
        </w:numPr>
        <w:jc w:val="both"/>
        <w:rPr>
          <w:rFonts w:hint="eastAsia"/>
        </w:rPr>
      </w:pPr>
      <w:r>
        <w:rPr>
          <w:rFonts w:hint="eastAsia"/>
        </w:rPr>
        <w:t>因此，讲道的目的对他们而言同样是无效的；所以，无论哪种情况，我们的讲道都是徒然的，你们的听道也是徒然的。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11.This then, is a plain proof that the doctrine of predestination is not a doctrine of God, because it makes void the ordinance of God; and God is not divided against himself.</w:t>
      </w:r>
    </w:p>
    <w:p>
      <w:pPr>
        <w:widowControl w:val="0"/>
        <w:numPr>
          <w:ilvl w:val="0"/>
          <w:numId w:val="0"/>
        </w:numPr>
        <w:jc w:val="both"/>
        <w:rPr>
          <w:rFonts w:hint="eastAsia"/>
        </w:rPr>
      </w:pPr>
      <w:r>
        <w:rPr>
          <w:rFonts w:hint="eastAsia"/>
        </w:rPr>
        <w:t>11.那么，这清楚地证明了预定论不是神的教义，因为它使神的命令无效；而神不会自相矛盾。</w:t>
      </w:r>
    </w:p>
    <w:p>
      <w:pPr>
        <w:widowControl w:val="0"/>
        <w:numPr>
          <w:ilvl w:val="0"/>
          <w:numId w:val="0"/>
        </w:numPr>
        <w:jc w:val="both"/>
        <w:rPr>
          <w:rFonts w:hint="eastAsia"/>
        </w:rPr>
      </w:pPr>
      <w:r>
        <w:rPr>
          <w:rFonts w:hint="eastAsia"/>
        </w:rPr>
        <w:t>A Second is, that it directly tends to destroy that holiness which is the end of all the ordinances of God.</w:t>
      </w:r>
    </w:p>
    <w:p>
      <w:pPr>
        <w:widowControl w:val="0"/>
        <w:numPr>
          <w:ilvl w:val="0"/>
          <w:numId w:val="0"/>
        </w:numPr>
        <w:jc w:val="both"/>
        <w:rPr>
          <w:rFonts w:hint="eastAsia"/>
        </w:rPr>
      </w:pPr>
      <w:r>
        <w:rPr>
          <w:rFonts w:hint="eastAsia"/>
        </w:rPr>
        <w:t>第二，它直接倾向于摧毁圣洁，而圣洁是神所有命令的目的。</w:t>
      </w:r>
    </w:p>
    <w:p>
      <w:pPr>
        <w:widowControl w:val="0"/>
        <w:numPr>
          <w:ilvl w:val="0"/>
          <w:numId w:val="0"/>
        </w:numPr>
        <w:jc w:val="both"/>
        <w:rPr>
          <w:rFonts w:hint="eastAsia"/>
        </w:rPr>
      </w:pPr>
      <w:r>
        <w:rPr>
          <w:rFonts w:hint="eastAsia"/>
        </w:rPr>
        <w:t>I do not say, none who hold it are holy; (for God is of tender mercy to those who are unavoidably entangled in errors of any kind;)</w:t>
      </w:r>
    </w:p>
    <w:p>
      <w:pPr>
        <w:widowControl w:val="0"/>
        <w:numPr>
          <w:ilvl w:val="0"/>
          <w:numId w:val="0"/>
        </w:numPr>
        <w:jc w:val="both"/>
        <w:rPr>
          <w:rFonts w:hint="eastAsia"/>
        </w:rPr>
      </w:pPr>
      <w:r>
        <w:rPr>
          <w:rFonts w:hint="eastAsia"/>
        </w:rPr>
        <w:t>我不是说，持守这教义的人中没有圣洁的；（因为神对那些不可避免地陷入各种错误的人怀有温柔的怜悯；）</w:t>
      </w:r>
    </w:p>
    <w:p>
      <w:pPr>
        <w:widowControl w:val="0"/>
        <w:numPr>
          <w:ilvl w:val="0"/>
          <w:numId w:val="0"/>
        </w:numPr>
        <w:jc w:val="both"/>
        <w:rPr>
          <w:rFonts w:hint="eastAsia"/>
        </w:rPr>
      </w:pPr>
      <w:r>
        <w:rPr>
          <w:rFonts w:hint="eastAsia"/>
        </w:rPr>
        <w:t>but that the doctrine itself, -- that every man is either elected or not elected from eternity, and that the one must inevitably be saved, and the other inevitably damned, -- has a manifest tendency to destroy holiness in general;</w:t>
      </w:r>
    </w:p>
    <w:p>
      <w:pPr>
        <w:widowControl w:val="0"/>
        <w:numPr>
          <w:ilvl w:val="0"/>
          <w:numId w:val="0"/>
        </w:numPr>
        <w:jc w:val="both"/>
        <w:rPr>
          <w:rFonts w:hint="eastAsia"/>
        </w:rPr>
      </w:pPr>
      <w:r>
        <w:rPr>
          <w:rFonts w:hint="eastAsia"/>
        </w:rPr>
        <w:t>而是说，这教义本身——即每个人从永恒中要么被拣选，要么未被拣选，一方必然得救，另一方必然遭咒诅——有明显的倾向摧毁普遍的圣洁；</w:t>
      </w:r>
    </w:p>
    <w:p>
      <w:pPr>
        <w:widowControl w:val="0"/>
        <w:numPr>
          <w:ilvl w:val="0"/>
          <w:numId w:val="0"/>
        </w:numPr>
        <w:jc w:val="both"/>
        <w:rPr>
          <w:rFonts w:hint="eastAsia"/>
        </w:rPr>
      </w:pPr>
      <w:r>
        <w:rPr>
          <w:rFonts w:hint="eastAsia"/>
        </w:rPr>
        <w:t>for it wholly takes away those first motives to follow after it, so frequently proposed in Scripture, the hope of future reward and fear of punishment, the hope of heaven and fear of hell.</w:t>
      </w:r>
    </w:p>
    <w:p>
      <w:pPr>
        <w:widowControl w:val="0"/>
        <w:numPr>
          <w:ilvl w:val="0"/>
          <w:numId w:val="0"/>
        </w:numPr>
        <w:jc w:val="both"/>
        <w:rPr>
          <w:rFonts w:hint="eastAsia"/>
        </w:rPr>
      </w:pPr>
      <w:r>
        <w:rPr>
          <w:rFonts w:hint="eastAsia"/>
        </w:rPr>
        <w:t>因为它完全剥夺了那些追求圣洁的首要动机，这些动机在圣经中如此频繁地被提出，即未来奖赏的盼望和惩罚的恐惧，天堂的盼望和地狱的恐惧。</w:t>
      </w:r>
    </w:p>
    <w:p>
      <w:pPr>
        <w:widowControl w:val="0"/>
        <w:numPr>
          <w:ilvl w:val="0"/>
          <w:numId w:val="0"/>
        </w:numPr>
        <w:jc w:val="both"/>
        <w:rPr>
          <w:rFonts w:hint="eastAsia"/>
        </w:rPr>
      </w:pPr>
      <w:r>
        <w:rPr>
          <w:rFonts w:hint="eastAsia"/>
        </w:rPr>
        <w:t>That these shall go away into everlasting punishment, and those into life eternal, is not motive to him to struggle for life who believes his lot is cast already;</w:t>
      </w:r>
    </w:p>
    <w:p>
      <w:pPr>
        <w:widowControl w:val="0"/>
        <w:numPr>
          <w:ilvl w:val="0"/>
          <w:numId w:val="0"/>
        </w:numPr>
        <w:jc w:val="both"/>
        <w:rPr>
          <w:rFonts w:hint="eastAsia"/>
        </w:rPr>
      </w:pPr>
      <w:r>
        <w:rPr>
          <w:rFonts w:hint="eastAsia"/>
        </w:rPr>
        <w:t>那些人要往永刑里去，这些人要往永生里去，这对于相信自己命运已定的人来说，并非为生命奋斗的动机；</w:t>
      </w:r>
    </w:p>
    <w:p>
      <w:pPr>
        <w:widowControl w:val="0"/>
        <w:numPr>
          <w:ilvl w:val="0"/>
          <w:numId w:val="0"/>
        </w:numPr>
        <w:jc w:val="both"/>
        <w:rPr>
          <w:rFonts w:hint="eastAsia"/>
        </w:rPr>
      </w:pPr>
      <w:r>
        <w:rPr>
          <w:rFonts w:hint="eastAsia"/>
        </w:rPr>
        <w:t>it is not reasonable for him so to do, if he thinks he is unalterably adjudged either to life or death.</w:t>
      </w:r>
    </w:p>
    <w:p>
      <w:pPr>
        <w:widowControl w:val="0"/>
        <w:numPr>
          <w:ilvl w:val="0"/>
          <w:numId w:val="0"/>
        </w:numPr>
        <w:jc w:val="both"/>
        <w:rPr>
          <w:rFonts w:hint="eastAsia"/>
        </w:rPr>
      </w:pPr>
      <w:r>
        <w:rPr>
          <w:rFonts w:hint="eastAsia"/>
        </w:rPr>
        <w:t>如果他认为自己已被不可改变地判定或生或死，那么他这样做是不合理的。</w:t>
      </w:r>
    </w:p>
    <w:p>
      <w:pPr>
        <w:widowControl w:val="0"/>
        <w:numPr>
          <w:ilvl w:val="0"/>
          <w:numId w:val="0"/>
        </w:numPr>
        <w:jc w:val="both"/>
        <w:rPr>
          <w:rFonts w:hint="eastAsia"/>
        </w:rPr>
      </w:pPr>
      <w:r>
        <w:rPr>
          <w:rFonts w:hint="eastAsia"/>
        </w:rPr>
        <w:t>You will say, "But he knows not whether it is life or death."</w:t>
      </w:r>
    </w:p>
    <w:p>
      <w:pPr>
        <w:widowControl w:val="0"/>
        <w:numPr>
          <w:ilvl w:val="0"/>
          <w:numId w:val="0"/>
        </w:numPr>
        <w:jc w:val="both"/>
        <w:rPr>
          <w:rFonts w:hint="eastAsia"/>
        </w:rPr>
      </w:pPr>
      <w:r>
        <w:rPr>
          <w:rFonts w:hint="eastAsia"/>
        </w:rPr>
        <w:t>你会说：“但他不知道是生是死。”</w:t>
      </w:r>
    </w:p>
    <w:p>
      <w:pPr>
        <w:widowControl w:val="0"/>
        <w:numPr>
          <w:ilvl w:val="0"/>
          <w:numId w:val="0"/>
        </w:numPr>
        <w:jc w:val="both"/>
        <w:rPr>
          <w:rFonts w:hint="eastAsia"/>
        </w:rPr>
      </w:pPr>
      <w:r>
        <w:rPr>
          <w:rFonts w:hint="eastAsia"/>
        </w:rPr>
        <w:t>What then? -- this helps not the matter;</w:t>
      </w:r>
    </w:p>
    <w:p>
      <w:pPr>
        <w:widowControl w:val="0"/>
        <w:numPr>
          <w:ilvl w:val="0"/>
          <w:numId w:val="0"/>
        </w:numPr>
        <w:jc w:val="both"/>
        <w:rPr>
          <w:rFonts w:hint="eastAsia"/>
        </w:rPr>
      </w:pPr>
      <w:r>
        <w:rPr>
          <w:rFonts w:hint="eastAsia"/>
        </w:rPr>
        <w:t>那又怎样呢？——这无济于事；</w:t>
      </w:r>
    </w:p>
    <w:p>
      <w:pPr>
        <w:widowControl w:val="0"/>
        <w:numPr>
          <w:ilvl w:val="0"/>
          <w:numId w:val="0"/>
        </w:numPr>
        <w:jc w:val="both"/>
        <w:rPr>
          <w:rFonts w:hint="eastAsia"/>
        </w:rPr>
      </w:pPr>
      <w:r>
        <w:rPr>
          <w:rFonts w:hint="eastAsia"/>
        </w:rPr>
        <w:t>for if a sick man knows that he must unavoidably die, or unavoidably recover, though he knows not which, it is unreasonable for him to take any physic at all.</w:t>
      </w:r>
    </w:p>
    <w:p>
      <w:pPr>
        <w:widowControl w:val="0"/>
        <w:numPr>
          <w:ilvl w:val="0"/>
          <w:numId w:val="0"/>
        </w:numPr>
        <w:jc w:val="both"/>
        <w:rPr>
          <w:rFonts w:hint="eastAsia"/>
        </w:rPr>
      </w:pPr>
      <w:r>
        <w:rPr>
          <w:rFonts w:hint="eastAsia"/>
        </w:rPr>
        <w:t>因为如果一个病人知道他必然会死，或者必然会康复，尽管他不知道是哪一种，那么他服用任何药物都是不合理的。</w:t>
      </w:r>
    </w:p>
    <w:p>
      <w:pPr>
        <w:widowControl w:val="0"/>
        <w:numPr>
          <w:ilvl w:val="0"/>
          <w:numId w:val="0"/>
        </w:numPr>
        <w:jc w:val="both"/>
        <w:rPr>
          <w:rFonts w:hint="eastAsia"/>
        </w:rPr>
      </w:pPr>
      <w:r>
        <w:rPr>
          <w:rFonts w:hint="eastAsia"/>
        </w:rPr>
        <w:t>He might justly say, (and so I have heard some speak, both in bodily sickness and in spiritual,) "If I am ordained to life, I shall live; if to death, I shall live; so I need not trouble myself about it."</w:t>
      </w:r>
    </w:p>
    <w:p>
      <w:pPr>
        <w:widowControl w:val="0"/>
        <w:numPr>
          <w:ilvl w:val="0"/>
          <w:numId w:val="0"/>
        </w:numPr>
        <w:jc w:val="both"/>
        <w:rPr>
          <w:rFonts w:hint="eastAsia"/>
        </w:rPr>
      </w:pPr>
      <w:r>
        <w:rPr>
          <w:rFonts w:hint="eastAsia"/>
        </w:rPr>
        <w:t>他可能会理直气壮地说，（我也曾听过一些人在身体和属灵的疾病中这样说，）“如果我被命定得生，我就会活；如果被命定死亡，我也会活；所以我不需要为此烦恼。”</w:t>
      </w:r>
    </w:p>
    <w:p>
      <w:pPr>
        <w:widowControl w:val="0"/>
        <w:numPr>
          <w:ilvl w:val="0"/>
          <w:numId w:val="0"/>
        </w:numPr>
        <w:jc w:val="both"/>
        <w:rPr>
          <w:rFonts w:hint="eastAsia"/>
        </w:rPr>
      </w:pPr>
      <w:r>
        <w:rPr>
          <w:rFonts w:hint="eastAsia"/>
        </w:rPr>
        <w:t>So directly does this doctrine tend to shut the very gate of holiness in general, -- to hinder unholy men from ever approaching thereto, or striving to enter in thereat.</w:t>
      </w:r>
    </w:p>
    <w:p>
      <w:pPr>
        <w:widowControl w:val="0"/>
        <w:numPr>
          <w:ilvl w:val="0"/>
          <w:numId w:val="0"/>
        </w:numPr>
        <w:jc w:val="both"/>
        <w:rPr>
          <w:rFonts w:hint="eastAsia"/>
        </w:rPr>
      </w:pPr>
      <w:r>
        <w:rPr>
          <w:rFonts w:hint="eastAsia"/>
        </w:rPr>
        <w:t>这教义如此直接地倾向于关闭普遍圣洁的大门——阻碍不圣洁的人接近它，或努力进入其中。</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12.as directly does this doctrine tend to destroy several particular branches of holiness.</w:t>
      </w:r>
    </w:p>
    <w:p>
      <w:pPr>
        <w:widowControl w:val="0"/>
        <w:numPr>
          <w:ilvl w:val="0"/>
          <w:numId w:val="0"/>
        </w:numPr>
        <w:jc w:val="both"/>
        <w:rPr>
          <w:rFonts w:hint="eastAsia"/>
        </w:rPr>
      </w:pPr>
      <w:r>
        <w:rPr>
          <w:rFonts w:hint="eastAsia"/>
        </w:rPr>
        <w:t>12.这教义同样直接地倾向于摧毁圣洁的几个特定分支。</w:t>
      </w:r>
    </w:p>
    <w:p>
      <w:pPr>
        <w:widowControl w:val="0"/>
        <w:numPr>
          <w:ilvl w:val="0"/>
          <w:numId w:val="0"/>
        </w:numPr>
        <w:jc w:val="both"/>
        <w:rPr>
          <w:rFonts w:hint="eastAsia"/>
        </w:rPr>
      </w:pPr>
      <w:r>
        <w:rPr>
          <w:rFonts w:hint="eastAsia"/>
        </w:rPr>
        <w:t>Such are meekness and love, -- love, I mean, of our enemies, -- of the evil and unthankful.</w:t>
      </w:r>
    </w:p>
    <w:p>
      <w:pPr>
        <w:widowControl w:val="0"/>
        <w:numPr>
          <w:ilvl w:val="0"/>
          <w:numId w:val="0"/>
        </w:numPr>
        <w:jc w:val="both"/>
        <w:rPr>
          <w:rFonts w:hint="eastAsia"/>
        </w:rPr>
      </w:pPr>
      <w:r>
        <w:rPr>
          <w:rFonts w:hint="eastAsia"/>
        </w:rPr>
        <w:t>例如温柔和爱——我指的是爱我们的仇敌——爱那些邪恶和忘恩负义的人。</w:t>
      </w:r>
    </w:p>
    <w:p>
      <w:pPr>
        <w:widowControl w:val="0"/>
        <w:numPr>
          <w:ilvl w:val="0"/>
          <w:numId w:val="0"/>
        </w:numPr>
        <w:jc w:val="both"/>
        <w:rPr>
          <w:rFonts w:hint="eastAsia"/>
        </w:rPr>
      </w:pPr>
      <w:r>
        <w:rPr>
          <w:rFonts w:hint="eastAsia"/>
        </w:rPr>
        <w:t>I say not, that none who hold it have meekness and love; (for as is the power of God, so is his mercy;)</w:t>
      </w:r>
    </w:p>
    <w:p>
      <w:pPr>
        <w:widowControl w:val="0"/>
        <w:numPr>
          <w:ilvl w:val="0"/>
          <w:numId w:val="0"/>
        </w:numPr>
        <w:jc w:val="both"/>
        <w:rPr>
          <w:rFonts w:hint="eastAsia"/>
        </w:rPr>
      </w:pPr>
      <w:r>
        <w:rPr>
          <w:rFonts w:hint="eastAsia"/>
        </w:rPr>
        <w:t>我不是说，持守这教义的人中没有温柔和爱的；（因为神的能力如何，祂的怜悯也如何；）</w:t>
      </w:r>
    </w:p>
    <w:p>
      <w:pPr>
        <w:widowControl w:val="0"/>
        <w:numPr>
          <w:ilvl w:val="0"/>
          <w:numId w:val="0"/>
        </w:numPr>
        <w:jc w:val="both"/>
        <w:rPr>
          <w:rFonts w:hint="eastAsia"/>
        </w:rPr>
      </w:pPr>
      <w:r>
        <w:rPr>
          <w:rFonts w:hint="eastAsia"/>
        </w:rPr>
        <w:t>but that it naturally tends to inspire, or increase, a sharpness or eagerness of temper, which is quite contrary to the meekness of Christ;</w:t>
      </w:r>
    </w:p>
    <w:p>
      <w:pPr>
        <w:widowControl w:val="0"/>
        <w:numPr>
          <w:ilvl w:val="0"/>
          <w:numId w:val="0"/>
        </w:numPr>
        <w:jc w:val="both"/>
        <w:rPr>
          <w:rFonts w:hint="eastAsia"/>
        </w:rPr>
      </w:pPr>
      <w:r>
        <w:rPr>
          <w:rFonts w:hint="eastAsia"/>
        </w:rPr>
        <w:t>而是说，它自然倾向于激发或增加一种尖锐或急躁的性情，这与基督的温柔完全相反；</w:t>
      </w:r>
    </w:p>
    <w:p>
      <w:pPr>
        <w:widowControl w:val="0"/>
        <w:numPr>
          <w:ilvl w:val="0"/>
          <w:numId w:val="0"/>
        </w:numPr>
        <w:jc w:val="both"/>
        <w:rPr>
          <w:rFonts w:hint="eastAsia"/>
        </w:rPr>
      </w:pPr>
      <w:r>
        <w:rPr>
          <w:rFonts w:hint="eastAsia"/>
        </w:rPr>
        <w:t>as then especially appears, when they are opposed on this head.</w:t>
      </w:r>
    </w:p>
    <w:p>
      <w:pPr>
        <w:widowControl w:val="0"/>
        <w:numPr>
          <w:ilvl w:val="0"/>
          <w:numId w:val="0"/>
        </w:numPr>
        <w:jc w:val="both"/>
        <w:rPr>
          <w:rFonts w:hint="eastAsia"/>
        </w:rPr>
      </w:pPr>
      <w:r>
        <w:rPr>
          <w:rFonts w:hint="eastAsia"/>
        </w:rPr>
        <w:t>当他们在这方面受到反对时，这一点尤其明显。</w:t>
      </w:r>
    </w:p>
    <w:p>
      <w:pPr>
        <w:widowControl w:val="0"/>
        <w:numPr>
          <w:ilvl w:val="0"/>
          <w:numId w:val="0"/>
        </w:numPr>
        <w:jc w:val="both"/>
        <w:rPr>
          <w:rFonts w:hint="eastAsia"/>
        </w:rPr>
      </w:pPr>
      <w:r>
        <w:rPr>
          <w:rFonts w:hint="eastAsia"/>
        </w:rPr>
        <w:t>And it as naturally inspires contempt or coldness towards those whom we suppose outcast form God.</w:t>
      </w:r>
    </w:p>
    <w:p>
      <w:pPr>
        <w:widowControl w:val="0"/>
        <w:numPr>
          <w:ilvl w:val="0"/>
          <w:numId w:val="0"/>
        </w:numPr>
        <w:jc w:val="both"/>
        <w:rPr>
          <w:rFonts w:hint="eastAsia"/>
        </w:rPr>
      </w:pPr>
      <w:r>
        <w:rPr>
          <w:rFonts w:hint="eastAsia"/>
        </w:rPr>
        <w:t>它同样自然地激发了对那些我们认为被神抛弃之人的蔑视或冷淡。</w:t>
      </w:r>
    </w:p>
    <w:p>
      <w:pPr>
        <w:widowControl w:val="0"/>
        <w:numPr>
          <w:ilvl w:val="0"/>
          <w:numId w:val="0"/>
        </w:numPr>
        <w:jc w:val="both"/>
        <w:rPr>
          <w:rFonts w:hint="eastAsia"/>
        </w:rPr>
      </w:pPr>
      <w:r>
        <w:rPr>
          <w:rFonts w:hint="eastAsia"/>
        </w:rPr>
        <w:t>"O but," you say. "I suppose no particular man a reprobate."</w:t>
      </w:r>
    </w:p>
    <w:p>
      <w:pPr>
        <w:widowControl w:val="0"/>
        <w:numPr>
          <w:ilvl w:val="0"/>
          <w:numId w:val="0"/>
        </w:numPr>
        <w:jc w:val="both"/>
        <w:rPr>
          <w:rFonts w:hint="eastAsia"/>
        </w:rPr>
      </w:pPr>
      <w:r>
        <w:rPr>
          <w:rFonts w:hint="eastAsia"/>
        </w:rPr>
        <w:t>“哦，但是，”你说，“我不认为任何特定的人是被遗弃的。”</w:t>
      </w:r>
    </w:p>
    <w:p>
      <w:pPr>
        <w:widowControl w:val="0"/>
        <w:numPr>
          <w:ilvl w:val="0"/>
          <w:numId w:val="0"/>
        </w:numPr>
        <w:jc w:val="both"/>
        <w:rPr>
          <w:rFonts w:hint="eastAsia"/>
        </w:rPr>
      </w:pPr>
      <w:r>
        <w:rPr>
          <w:rFonts w:hint="eastAsia"/>
        </w:rPr>
        <w:t>You mean you would not if you could help it: But you cannot help sometimes applying your general doctrine to particular persons: The enemy of souls will apply it for you.</w:t>
      </w:r>
    </w:p>
    <w:p>
      <w:pPr>
        <w:widowControl w:val="0"/>
        <w:numPr>
          <w:ilvl w:val="0"/>
          <w:numId w:val="0"/>
        </w:numPr>
        <w:jc w:val="both"/>
        <w:rPr>
          <w:rFonts w:hint="eastAsia"/>
        </w:rPr>
      </w:pPr>
      <w:r>
        <w:rPr>
          <w:rFonts w:hint="eastAsia"/>
        </w:rPr>
        <w:t>你的意思是，如果可以避免，你不会这样做：但你有时无法避免将你的普遍教义应用于特定的人：灵魂的仇敌会为你应用它。</w:t>
      </w:r>
    </w:p>
    <w:p>
      <w:pPr>
        <w:widowControl w:val="0"/>
        <w:numPr>
          <w:ilvl w:val="0"/>
          <w:numId w:val="0"/>
        </w:numPr>
        <w:jc w:val="both"/>
        <w:rPr>
          <w:rFonts w:hint="eastAsia"/>
        </w:rPr>
      </w:pPr>
      <w:r>
        <w:rPr>
          <w:rFonts w:hint="eastAsia"/>
        </w:rPr>
        <w:t>You know how often he has done so.</w:t>
      </w:r>
    </w:p>
    <w:p>
      <w:pPr>
        <w:widowControl w:val="0"/>
        <w:numPr>
          <w:ilvl w:val="0"/>
          <w:numId w:val="0"/>
        </w:numPr>
        <w:jc w:val="both"/>
        <w:rPr>
          <w:rFonts w:hint="eastAsia"/>
        </w:rPr>
      </w:pPr>
      <w:r>
        <w:rPr>
          <w:rFonts w:hint="eastAsia"/>
        </w:rPr>
        <w:t>你知道他已经这样做了多少次。</w:t>
      </w:r>
    </w:p>
    <w:p>
      <w:pPr>
        <w:widowControl w:val="0"/>
        <w:numPr>
          <w:ilvl w:val="0"/>
          <w:numId w:val="0"/>
        </w:numPr>
        <w:jc w:val="both"/>
        <w:rPr>
          <w:rFonts w:hint="eastAsia"/>
        </w:rPr>
      </w:pPr>
      <w:r>
        <w:rPr>
          <w:rFonts w:hint="eastAsia"/>
        </w:rPr>
        <w:t>But you rejected the thought with abhorrence.</w:t>
      </w:r>
    </w:p>
    <w:p>
      <w:pPr>
        <w:widowControl w:val="0"/>
        <w:numPr>
          <w:ilvl w:val="0"/>
          <w:numId w:val="0"/>
        </w:numPr>
        <w:jc w:val="both"/>
        <w:rPr>
          <w:rFonts w:hint="eastAsia"/>
        </w:rPr>
      </w:pPr>
      <w:r>
        <w:rPr>
          <w:rFonts w:hint="eastAsia"/>
        </w:rPr>
        <w:t>但你厌恶地拒绝了这个想法。</w:t>
      </w:r>
    </w:p>
    <w:p>
      <w:pPr>
        <w:widowControl w:val="0"/>
        <w:numPr>
          <w:ilvl w:val="0"/>
          <w:numId w:val="0"/>
        </w:numPr>
        <w:jc w:val="both"/>
        <w:rPr>
          <w:rFonts w:hint="eastAsia"/>
        </w:rPr>
      </w:pPr>
      <w:r>
        <w:rPr>
          <w:rFonts w:hint="eastAsia"/>
        </w:rPr>
        <w:t>True; as soon as you could; but how did it sour and sharpen your spirit in the mean time!</w:t>
      </w:r>
    </w:p>
    <w:p>
      <w:pPr>
        <w:widowControl w:val="0"/>
        <w:numPr>
          <w:ilvl w:val="0"/>
          <w:numId w:val="0"/>
        </w:numPr>
        <w:jc w:val="both"/>
        <w:rPr>
          <w:rFonts w:hint="eastAsia"/>
        </w:rPr>
      </w:pPr>
      <w:r>
        <w:rPr>
          <w:rFonts w:hint="eastAsia"/>
        </w:rPr>
        <w:t>是的；尽快如此；但在此期间，它如何使你的心灵变得尖酸刻薄！</w:t>
      </w:r>
    </w:p>
    <w:p>
      <w:pPr>
        <w:widowControl w:val="0"/>
        <w:numPr>
          <w:ilvl w:val="0"/>
          <w:numId w:val="0"/>
        </w:numPr>
        <w:jc w:val="both"/>
        <w:rPr>
          <w:rFonts w:hint="eastAsia"/>
        </w:rPr>
      </w:pPr>
      <w:r>
        <w:rPr>
          <w:rFonts w:hint="eastAsia"/>
        </w:rPr>
        <w:t>you well know it was not the spirit of love which you then felt towards that poor sinner, whom you supposed or suspected, whether you would or no, to have been hated of God from eternity.</w:t>
      </w:r>
    </w:p>
    <w:p>
      <w:pPr>
        <w:widowControl w:val="0"/>
        <w:numPr>
          <w:ilvl w:val="0"/>
          <w:numId w:val="0"/>
        </w:numPr>
        <w:jc w:val="both"/>
        <w:rPr>
          <w:rFonts w:hint="eastAsia"/>
        </w:rPr>
      </w:pPr>
      <w:r>
        <w:rPr>
          <w:rFonts w:hint="eastAsia"/>
        </w:rPr>
        <w:t>你很清楚，你当时对那个可怜的罪人所怀有的，并非爱的灵，你无论愿意与否，都假定或怀疑他从永恒中就被神所恨恶。</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13.Thirdly. This doctrine tends to destroy the comfort of religion, the happiness of Christianity.</w:t>
      </w:r>
    </w:p>
    <w:p>
      <w:pPr>
        <w:widowControl w:val="0"/>
        <w:numPr>
          <w:ilvl w:val="0"/>
          <w:numId w:val="0"/>
        </w:numPr>
        <w:jc w:val="both"/>
        <w:rPr>
          <w:rFonts w:hint="eastAsia"/>
        </w:rPr>
      </w:pPr>
      <w:r>
        <w:rPr>
          <w:rFonts w:hint="eastAsia"/>
        </w:rPr>
        <w:t>13.第三。这教义倾向于摧毁宗教的安慰，基督教的幸福。</w:t>
      </w:r>
    </w:p>
    <w:p>
      <w:pPr>
        <w:widowControl w:val="0"/>
        <w:numPr>
          <w:ilvl w:val="0"/>
          <w:numId w:val="0"/>
        </w:numPr>
        <w:jc w:val="both"/>
        <w:rPr>
          <w:rFonts w:hint="eastAsia"/>
        </w:rPr>
      </w:pPr>
      <w:r>
        <w:rPr>
          <w:rFonts w:hint="eastAsia"/>
        </w:rPr>
        <w:t>This is evident as to all those who believe themselves to be reprobated, or who only suspect or fear it.</w:t>
      </w:r>
    </w:p>
    <w:p>
      <w:pPr>
        <w:widowControl w:val="0"/>
        <w:numPr>
          <w:ilvl w:val="0"/>
          <w:numId w:val="0"/>
        </w:numPr>
        <w:jc w:val="both"/>
        <w:rPr>
          <w:rFonts w:hint="eastAsia"/>
        </w:rPr>
      </w:pPr>
      <w:r>
        <w:rPr>
          <w:rFonts w:hint="eastAsia"/>
        </w:rPr>
        <w:t>对于所有那些相信自己是被遗弃的人，或者只是怀疑或害怕这一点的人来说，这是显而易见的。</w:t>
      </w:r>
    </w:p>
    <w:p>
      <w:pPr>
        <w:widowControl w:val="0"/>
        <w:numPr>
          <w:ilvl w:val="0"/>
          <w:numId w:val="0"/>
        </w:numPr>
        <w:jc w:val="both"/>
        <w:rPr>
          <w:rFonts w:hint="eastAsia"/>
        </w:rPr>
      </w:pPr>
      <w:r>
        <w:rPr>
          <w:rFonts w:hint="eastAsia"/>
        </w:rPr>
        <w:t>All the great and precious promises are lost to them; they afford them no ray of comfort:</w:t>
      </w:r>
    </w:p>
    <w:p>
      <w:pPr>
        <w:widowControl w:val="0"/>
        <w:numPr>
          <w:ilvl w:val="0"/>
          <w:numId w:val="0"/>
        </w:numPr>
        <w:jc w:val="both"/>
        <w:rPr>
          <w:rFonts w:hint="eastAsia"/>
        </w:rPr>
      </w:pPr>
      <w:r>
        <w:rPr>
          <w:rFonts w:hint="eastAsia"/>
        </w:rPr>
        <w:t>所有伟大而宝贵的应许对他们都失去了；它们不能给他们带来丝毫安慰：</w:t>
      </w:r>
    </w:p>
    <w:p>
      <w:pPr>
        <w:widowControl w:val="0"/>
        <w:numPr>
          <w:ilvl w:val="0"/>
          <w:numId w:val="0"/>
        </w:numPr>
        <w:jc w:val="both"/>
        <w:rPr>
          <w:rFonts w:hint="eastAsia"/>
        </w:rPr>
      </w:pPr>
      <w:r>
        <w:rPr>
          <w:rFonts w:hint="eastAsia"/>
        </w:rPr>
        <w:t>For they are not the elect of God; therefore they have neither lot nor portion in them.</w:t>
      </w:r>
    </w:p>
    <w:p>
      <w:pPr>
        <w:widowControl w:val="0"/>
        <w:numPr>
          <w:ilvl w:val="0"/>
          <w:numId w:val="0"/>
        </w:numPr>
        <w:jc w:val="both"/>
        <w:rPr>
          <w:rFonts w:hint="eastAsia"/>
        </w:rPr>
      </w:pPr>
      <w:r>
        <w:rPr>
          <w:rFonts w:hint="eastAsia"/>
        </w:rPr>
        <w:t>因为他们不是神的选民；因此他们在这些应许中既无份也无业。</w:t>
      </w:r>
    </w:p>
    <w:p>
      <w:pPr>
        <w:widowControl w:val="0"/>
        <w:numPr>
          <w:ilvl w:val="0"/>
          <w:numId w:val="0"/>
        </w:numPr>
        <w:jc w:val="both"/>
        <w:rPr>
          <w:rFonts w:hint="eastAsia"/>
        </w:rPr>
      </w:pPr>
      <w:r>
        <w:rPr>
          <w:rFonts w:hint="eastAsia"/>
        </w:rPr>
        <w:t>This is an effectual bar to their finding any comfort or happiness, even in that religion whose ways are designed to be "ways of pleasantness, and all her paths peace."</w:t>
      </w:r>
    </w:p>
    <w:p>
      <w:pPr>
        <w:widowControl w:val="0"/>
        <w:numPr>
          <w:ilvl w:val="0"/>
          <w:numId w:val="0"/>
        </w:numPr>
        <w:jc w:val="both"/>
        <w:rPr>
          <w:rFonts w:hint="eastAsia"/>
        </w:rPr>
      </w:pPr>
      <w:r>
        <w:rPr>
          <w:rFonts w:hint="eastAsia"/>
        </w:rPr>
        <w:t>这有效地阻碍了他们找到任何安慰或幸福，即使在那条道路被设计为“愉悦之路，所有路径皆为平安”的宗教中也是如此。</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14.And as to you who believe yourselves the elect of God, what is your happiness?</w:t>
      </w:r>
    </w:p>
    <w:p>
      <w:pPr>
        <w:widowControl w:val="0"/>
        <w:numPr>
          <w:ilvl w:val="0"/>
          <w:numId w:val="0"/>
        </w:numPr>
        <w:jc w:val="both"/>
        <w:rPr>
          <w:rFonts w:hint="eastAsia"/>
        </w:rPr>
      </w:pPr>
      <w:r>
        <w:rPr>
          <w:rFonts w:hint="eastAsia"/>
        </w:rPr>
        <w:t>14.至于你们这些相信自己是神选民的人，你们的幸福是什么？</w:t>
      </w:r>
    </w:p>
    <w:p>
      <w:pPr>
        <w:widowControl w:val="0"/>
        <w:numPr>
          <w:ilvl w:val="0"/>
          <w:numId w:val="0"/>
        </w:numPr>
        <w:jc w:val="both"/>
        <w:rPr>
          <w:rFonts w:hint="eastAsia"/>
        </w:rPr>
      </w:pPr>
      <w:r>
        <w:rPr>
          <w:rFonts w:hint="eastAsia"/>
        </w:rPr>
        <w:t>I hoe, not a notion, a speculative belief, a bare opinion of any kind; but a feeling possession of God in your heart, wrought in you by the Holy Ghost, or, the witness of God's Spirit with your spirit that you are a child of God.</w:t>
      </w:r>
    </w:p>
    <w:p>
      <w:pPr>
        <w:widowControl w:val="0"/>
        <w:numPr>
          <w:ilvl w:val="0"/>
          <w:numId w:val="0"/>
        </w:numPr>
        <w:jc w:val="both"/>
        <w:rPr>
          <w:rFonts w:hint="eastAsia"/>
        </w:rPr>
      </w:pPr>
      <w:r>
        <w:rPr>
          <w:rFonts w:hint="eastAsia"/>
        </w:rPr>
        <w:t>我希望，不是一个观念，一种思辨的信仰，任何一种空洞的意见；而是在你心中对神的一种感觉上的拥有，由圣灵在你里面作成的，或者是神的灵与你的灵同证你是神的儿女。</w:t>
      </w:r>
    </w:p>
    <w:p>
      <w:pPr>
        <w:widowControl w:val="0"/>
        <w:numPr>
          <w:ilvl w:val="0"/>
          <w:numId w:val="0"/>
        </w:numPr>
        <w:jc w:val="both"/>
        <w:rPr>
          <w:rFonts w:hint="eastAsia"/>
        </w:rPr>
      </w:pPr>
      <w:r>
        <w:rPr>
          <w:rFonts w:hint="eastAsia"/>
        </w:rPr>
        <w:t>This, otherwise termed "the full assurance of faith,: is the true ground of a Christian's happiness.</w:t>
      </w:r>
    </w:p>
    <w:p>
      <w:pPr>
        <w:widowControl w:val="0"/>
        <w:numPr>
          <w:ilvl w:val="0"/>
          <w:numId w:val="0"/>
        </w:numPr>
        <w:jc w:val="both"/>
        <w:rPr>
          <w:rFonts w:hint="eastAsia"/>
        </w:rPr>
      </w:pPr>
      <w:r>
        <w:rPr>
          <w:rFonts w:hint="eastAsia"/>
        </w:rPr>
        <w:t>这，也称为“信心的完全确据”，是基督徒幸福的真正基础。</w:t>
      </w:r>
    </w:p>
    <w:p>
      <w:pPr>
        <w:widowControl w:val="0"/>
        <w:numPr>
          <w:ilvl w:val="0"/>
          <w:numId w:val="0"/>
        </w:numPr>
        <w:jc w:val="both"/>
        <w:rPr>
          <w:rFonts w:hint="eastAsia"/>
        </w:rPr>
      </w:pPr>
      <w:r>
        <w:rPr>
          <w:rFonts w:hint="eastAsia"/>
        </w:rPr>
        <w:t>And it does indeed imply a full assurance that all your past sins are forgiven, and that you are now a child of God.</w:t>
      </w:r>
    </w:p>
    <w:p>
      <w:pPr>
        <w:widowControl w:val="0"/>
        <w:numPr>
          <w:ilvl w:val="0"/>
          <w:numId w:val="0"/>
        </w:numPr>
        <w:jc w:val="both"/>
        <w:rPr>
          <w:rFonts w:hint="eastAsia"/>
        </w:rPr>
      </w:pPr>
      <w:r>
        <w:rPr>
          <w:rFonts w:hint="eastAsia"/>
        </w:rPr>
        <w:t>它确实意味着完全确信你过去所有的罪都已蒙赦免，并且你现在是神的儿女。</w:t>
      </w:r>
    </w:p>
    <w:p>
      <w:pPr>
        <w:widowControl w:val="0"/>
        <w:numPr>
          <w:ilvl w:val="0"/>
          <w:numId w:val="0"/>
        </w:numPr>
        <w:jc w:val="both"/>
        <w:rPr>
          <w:rFonts w:hint="eastAsia"/>
        </w:rPr>
      </w:pPr>
      <w:r>
        <w:rPr>
          <w:rFonts w:hint="eastAsia"/>
        </w:rPr>
        <w:t>But it does not necessarily imply a full assurance of our future perseverance.</w:t>
      </w:r>
    </w:p>
    <w:p>
      <w:pPr>
        <w:widowControl w:val="0"/>
        <w:numPr>
          <w:ilvl w:val="0"/>
          <w:numId w:val="0"/>
        </w:numPr>
        <w:jc w:val="both"/>
        <w:rPr>
          <w:rFonts w:hint="eastAsia"/>
        </w:rPr>
      </w:pPr>
      <w:r>
        <w:rPr>
          <w:rFonts w:hint="eastAsia"/>
        </w:rPr>
        <w:t>但它并不必然意味着对我们未来坚忍的完全确信。</w:t>
      </w:r>
    </w:p>
    <w:p>
      <w:pPr>
        <w:widowControl w:val="0"/>
        <w:numPr>
          <w:ilvl w:val="0"/>
          <w:numId w:val="0"/>
        </w:numPr>
        <w:jc w:val="both"/>
        <w:rPr>
          <w:rFonts w:hint="eastAsia"/>
        </w:rPr>
      </w:pPr>
      <w:r>
        <w:rPr>
          <w:rFonts w:hint="eastAsia"/>
        </w:rPr>
        <w:t>I do not say this is never joined to it, but that it is not necessarily implied therein; for many have the one who have not the other.</w:t>
      </w:r>
    </w:p>
    <w:p>
      <w:pPr>
        <w:widowControl w:val="0"/>
        <w:numPr>
          <w:ilvl w:val="0"/>
          <w:numId w:val="0"/>
        </w:numPr>
        <w:jc w:val="both"/>
        <w:rPr>
          <w:rFonts w:hint="eastAsia"/>
        </w:rPr>
      </w:pPr>
      <w:r>
        <w:rPr>
          <w:rFonts w:hint="eastAsia"/>
        </w:rPr>
        <w:t>我不是说这从未与之相连，而是说它并非必然包含在其中；因为许多人拥有前者却没有后者。</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15.Now, this witness of the Spirit experience shows to be much obstructed by this doctrine;</w:t>
      </w:r>
    </w:p>
    <w:p>
      <w:pPr>
        <w:widowControl w:val="0"/>
        <w:numPr>
          <w:ilvl w:val="0"/>
          <w:numId w:val="0"/>
        </w:numPr>
        <w:jc w:val="both"/>
        <w:rPr>
          <w:rFonts w:hint="eastAsia"/>
        </w:rPr>
      </w:pPr>
      <w:r>
        <w:rPr>
          <w:rFonts w:hint="eastAsia"/>
        </w:rPr>
        <w:t>15.如今，经验表明，圣灵的这见证受到这教义的极大阻碍；</w:t>
      </w:r>
    </w:p>
    <w:p>
      <w:pPr>
        <w:widowControl w:val="0"/>
        <w:numPr>
          <w:ilvl w:val="0"/>
          <w:numId w:val="0"/>
        </w:numPr>
        <w:jc w:val="both"/>
        <w:rPr>
          <w:rFonts w:hint="eastAsia"/>
        </w:rPr>
      </w:pPr>
      <w:r>
        <w:rPr>
          <w:rFonts w:hint="eastAsia"/>
        </w:rPr>
        <w:t>and not only in those who, Believing themselves reprobated, by this belief thrust it far from them, but even in them that have tasted of that good gift, who yet have soon lost it again, and fallen back into doubts, and fears, and darkness, -horrible darkness, that might be felt!</w:t>
      </w:r>
    </w:p>
    <w:p>
      <w:pPr>
        <w:widowControl w:val="0"/>
        <w:numPr>
          <w:ilvl w:val="0"/>
          <w:numId w:val="0"/>
        </w:numPr>
        <w:jc w:val="both"/>
        <w:rPr>
          <w:rFonts w:hint="eastAsia"/>
        </w:rPr>
      </w:pPr>
      <w:r>
        <w:rPr>
          <w:rFonts w:hint="eastAsia"/>
        </w:rPr>
        <w:t>不仅在那些相信自己是被遗弃的，并因此信念将其远远推开的人中，甚至在那些尝过那美善恩赐的人中也是如此，他们不久又失去了它，重新陷入怀疑、恐惧和黑暗——那可以感觉到的可怕黑暗！</w:t>
      </w:r>
    </w:p>
    <w:p>
      <w:pPr>
        <w:widowControl w:val="0"/>
        <w:numPr>
          <w:ilvl w:val="0"/>
          <w:numId w:val="0"/>
        </w:numPr>
        <w:jc w:val="both"/>
        <w:rPr>
          <w:rFonts w:hint="eastAsia"/>
        </w:rPr>
      </w:pPr>
      <w:r>
        <w:rPr>
          <w:rFonts w:hint="eastAsia"/>
        </w:rPr>
        <w:t>And I appeal to any of you who hold this doctrine, to say, between God and your own hearts, whether you have not often a return of doubts and fears concerning your election or perseverance!</w:t>
      </w:r>
    </w:p>
    <w:p>
      <w:pPr>
        <w:widowControl w:val="0"/>
        <w:numPr>
          <w:ilvl w:val="0"/>
          <w:numId w:val="0"/>
        </w:numPr>
        <w:jc w:val="both"/>
        <w:rPr>
          <w:rFonts w:hint="eastAsia"/>
        </w:rPr>
      </w:pPr>
      <w:r>
        <w:rPr>
          <w:rFonts w:hint="eastAsia"/>
        </w:rPr>
        <w:t>我呼吁你们这些持守这教义的人，在神和你们自己的心之间说，你们是否不常有关于你们的拣选或坚忍的怀疑和恐惧复发！</w:t>
      </w:r>
    </w:p>
    <w:p>
      <w:pPr>
        <w:widowControl w:val="0"/>
        <w:numPr>
          <w:ilvl w:val="0"/>
          <w:numId w:val="0"/>
        </w:numPr>
        <w:jc w:val="both"/>
        <w:rPr>
          <w:rFonts w:hint="eastAsia"/>
        </w:rPr>
      </w:pPr>
      <w:r>
        <w:rPr>
          <w:rFonts w:hint="eastAsia"/>
        </w:rPr>
        <w:t>If you ask, "Who has not?"</w:t>
      </w:r>
    </w:p>
    <w:p>
      <w:pPr>
        <w:widowControl w:val="0"/>
        <w:numPr>
          <w:ilvl w:val="0"/>
          <w:numId w:val="0"/>
        </w:numPr>
        <w:jc w:val="both"/>
        <w:rPr>
          <w:rFonts w:hint="eastAsia"/>
        </w:rPr>
      </w:pPr>
      <w:r>
        <w:rPr>
          <w:rFonts w:hint="eastAsia"/>
        </w:rPr>
        <w:t>如果你问：“谁没有呢？”</w:t>
      </w:r>
    </w:p>
    <w:p>
      <w:pPr>
        <w:widowControl w:val="0"/>
        <w:numPr>
          <w:ilvl w:val="0"/>
          <w:numId w:val="0"/>
        </w:numPr>
        <w:jc w:val="both"/>
        <w:rPr>
          <w:rFonts w:hint="eastAsia"/>
        </w:rPr>
      </w:pPr>
      <w:r>
        <w:rPr>
          <w:rFonts w:hint="eastAsia"/>
        </w:rPr>
        <w:t>I answer, Very few of those that hold this doctrine; but many, very many, of those that hold it not, in all parts of the earth; -- many of these have enjoyed the uninterrupted witness of his Spirit, the continual light of his countenance, from the moment wherein they first believed, for many months or years, to this day.</w:t>
      </w:r>
    </w:p>
    <w:p>
      <w:pPr>
        <w:widowControl w:val="0"/>
        <w:numPr>
          <w:ilvl w:val="0"/>
          <w:numId w:val="0"/>
        </w:numPr>
        <w:jc w:val="both"/>
        <w:rPr>
          <w:rFonts w:hint="eastAsia"/>
        </w:rPr>
      </w:pPr>
      <w:r>
        <w:rPr>
          <w:rFonts w:hint="eastAsia"/>
        </w:rPr>
        <w:t>我回答，持守这教义的人中很少有；但在世界各地，不持守这教义的人中却有很多，非常多；——他们中的许多人从最初相信的那一刻起，就享受到祂圣灵不间断的见证，祂面容持续的光照，历经数月或数年，直到今日。</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16.That assurance of faith which these enjoy excludes all doubt and fear,</w:t>
      </w:r>
    </w:p>
    <w:p>
      <w:pPr>
        <w:widowControl w:val="0"/>
        <w:numPr>
          <w:ilvl w:val="0"/>
          <w:numId w:val="0"/>
        </w:numPr>
        <w:jc w:val="both"/>
        <w:rPr>
          <w:rFonts w:hint="eastAsia"/>
        </w:rPr>
      </w:pPr>
      <w:r>
        <w:rPr>
          <w:rFonts w:hint="eastAsia"/>
        </w:rPr>
        <w:t>16.他们所享有的信心的确据排除了所有的怀疑和恐惧，</w:t>
      </w:r>
    </w:p>
    <w:p>
      <w:pPr>
        <w:widowControl w:val="0"/>
        <w:numPr>
          <w:ilvl w:val="0"/>
          <w:numId w:val="0"/>
        </w:numPr>
        <w:jc w:val="both"/>
        <w:rPr>
          <w:rFonts w:hint="eastAsia"/>
        </w:rPr>
      </w:pPr>
      <w:r>
        <w:rPr>
          <w:rFonts w:hint="eastAsia"/>
        </w:rPr>
        <w:t>It excludes all kinds of doubt and fear concerning their future perseverance; though it is not properly, as was said before, an assurance of what is future, but only of what now is.</w:t>
      </w:r>
    </w:p>
    <w:p>
      <w:pPr>
        <w:widowControl w:val="0"/>
        <w:numPr>
          <w:ilvl w:val="0"/>
          <w:numId w:val="0"/>
        </w:numPr>
        <w:jc w:val="both"/>
        <w:rPr>
          <w:rFonts w:hint="eastAsia"/>
        </w:rPr>
      </w:pPr>
      <w:r>
        <w:rPr>
          <w:rFonts w:hint="eastAsia"/>
        </w:rPr>
        <w:t>它排除了关于他们未来坚忍的各种怀疑和恐惧；虽然如前所述，它本身并非对未来的确据，而只是对现今的确据。</w:t>
      </w:r>
    </w:p>
    <w:p>
      <w:pPr>
        <w:widowControl w:val="0"/>
        <w:numPr>
          <w:ilvl w:val="0"/>
          <w:numId w:val="0"/>
        </w:numPr>
        <w:jc w:val="both"/>
        <w:rPr>
          <w:rFonts w:hint="eastAsia"/>
        </w:rPr>
      </w:pPr>
      <w:r>
        <w:rPr>
          <w:rFonts w:hint="eastAsia"/>
        </w:rPr>
        <w:t>And this needs not for its support a speculative belief, that whoever is once ordained to life must live;</w:t>
      </w:r>
    </w:p>
    <w:p>
      <w:pPr>
        <w:widowControl w:val="0"/>
        <w:numPr>
          <w:ilvl w:val="0"/>
          <w:numId w:val="0"/>
        </w:numPr>
        <w:jc w:val="both"/>
        <w:rPr>
          <w:rFonts w:hint="eastAsia"/>
        </w:rPr>
      </w:pPr>
      <w:r>
        <w:rPr>
          <w:rFonts w:hint="eastAsia"/>
        </w:rPr>
        <w:t>这不需要一种思辨的信仰来支持，即凡被一次命定得生命者必将存活；</w:t>
      </w:r>
    </w:p>
    <w:p>
      <w:pPr>
        <w:widowControl w:val="0"/>
        <w:numPr>
          <w:ilvl w:val="0"/>
          <w:numId w:val="0"/>
        </w:numPr>
        <w:jc w:val="both"/>
        <w:rPr>
          <w:rFonts w:hint="eastAsia"/>
        </w:rPr>
      </w:pPr>
      <w:r>
        <w:rPr>
          <w:rFonts w:hint="eastAsia"/>
        </w:rPr>
        <w:t>for it is wrought from hour to hour, by the mighty power of God, "by the Holy Ghost which is given unto them."</w:t>
      </w:r>
    </w:p>
    <w:p>
      <w:pPr>
        <w:widowControl w:val="0"/>
        <w:numPr>
          <w:ilvl w:val="0"/>
          <w:numId w:val="0"/>
        </w:numPr>
        <w:jc w:val="both"/>
        <w:rPr>
          <w:rFonts w:hint="eastAsia"/>
        </w:rPr>
      </w:pPr>
      <w:r>
        <w:rPr>
          <w:rFonts w:hint="eastAsia"/>
        </w:rPr>
        <w:t>因为它是由神的大能，“借着所赐给他们的圣灵”，时刻作成的。</w:t>
      </w:r>
    </w:p>
    <w:p>
      <w:pPr>
        <w:widowControl w:val="0"/>
        <w:numPr>
          <w:ilvl w:val="0"/>
          <w:numId w:val="0"/>
        </w:numPr>
        <w:jc w:val="both"/>
        <w:rPr>
          <w:rFonts w:hint="eastAsia"/>
        </w:rPr>
      </w:pPr>
      <w:r>
        <w:rPr>
          <w:rFonts w:hint="eastAsia"/>
        </w:rPr>
        <w:t>And therefore that doctrine is not of God, because it tends to obstruct, if not destroy, this great work of the Holy Ghost, whence flows the chief comfort of religion, the happiness of Christianity.</w:t>
      </w:r>
    </w:p>
    <w:p>
      <w:pPr>
        <w:widowControl w:val="0"/>
        <w:numPr>
          <w:ilvl w:val="0"/>
          <w:numId w:val="0"/>
        </w:numPr>
        <w:jc w:val="both"/>
        <w:rPr>
          <w:rFonts w:hint="eastAsia"/>
        </w:rPr>
      </w:pPr>
      <w:r>
        <w:rPr>
          <w:rFonts w:hint="eastAsia"/>
        </w:rPr>
        <w:t>因此那教义不是出于神的，因为它倾向于阻碍，如果不是摧毁，圣灵这伟大的工作，而宗教的主要安慰，基督教的幸福，正是由此而来。</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17.Again: How uncomfortable a thought is this, that thousands and millions of men, without any preceding offense or fault of theirs, were unchangeably doomed to everlasting burnings!</w:t>
      </w:r>
    </w:p>
    <w:p>
      <w:pPr>
        <w:widowControl w:val="0"/>
        <w:numPr>
          <w:ilvl w:val="0"/>
          <w:numId w:val="0"/>
        </w:numPr>
        <w:jc w:val="both"/>
        <w:rPr>
          <w:rFonts w:hint="eastAsia"/>
        </w:rPr>
      </w:pPr>
      <w:r>
        <w:rPr>
          <w:rFonts w:hint="eastAsia"/>
        </w:rPr>
        <w:t>17.再者：这是一个多么令人不安的想法，成千上万的人，没有任何先前的过犯或过错，就被不可改变地注定要永远在火中焚烧！</w:t>
      </w:r>
    </w:p>
    <w:p>
      <w:pPr>
        <w:widowControl w:val="0"/>
        <w:numPr>
          <w:ilvl w:val="0"/>
          <w:numId w:val="0"/>
        </w:numPr>
        <w:jc w:val="both"/>
        <w:rPr>
          <w:rFonts w:hint="eastAsia"/>
        </w:rPr>
      </w:pPr>
      <w:r>
        <w:rPr>
          <w:rFonts w:hint="eastAsia"/>
        </w:rPr>
        <w:t>How peculiarly uncomfortable must it be to those who have put on Christ!</w:t>
      </w:r>
    </w:p>
    <w:p>
      <w:pPr>
        <w:widowControl w:val="0"/>
        <w:numPr>
          <w:ilvl w:val="0"/>
          <w:numId w:val="0"/>
        </w:numPr>
        <w:jc w:val="both"/>
        <w:rPr>
          <w:rFonts w:hint="eastAsia"/>
        </w:rPr>
      </w:pPr>
      <w:r>
        <w:rPr>
          <w:rFonts w:hint="eastAsia"/>
        </w:rPr>
        <w:t>对于那些已经穿上基督的人来说，这必定是多么特别地令人不安！</w:t>
      </w:r>
    </w:p>
    <w:p>
      <w:pPr>
        <w:widowControl w:val="0"/>
        <w:numPr>
          <w:ilvl w:val="0"/>
          <w:numId w:val="0"/>
        </w:numPr>
        <w:jc w:val="both"/>
        <w:rPr>
          <w:rFonts w:hint="eastAsia"/>
        </w:rPr>
      </w:pPr>
      <w:r>
        <w:rPr>
          <w:rFonts w:hint="eastAsia"/>
        </w:rPr>
        <w:t>to those who, being filled with bowels of mercy, tenderness, and compassion, could even "wish themselves accursed for their brethren's sake!"</w:t>
      </w:r>
    </w:p>
    <w:p>
      <w:pPr>
        <w:widowControl w:val="0"/>
        <w:numPr>
          <w:ilvl w:val="0"/>
          <w:numId w:val="0"/>
        </w:numPr>
        <w:jc w:val="both"/>
        <w:rPr>
          <w:rFonts w:hint="eastAsia"/>
        </w:rPr>
      </w:pPr>
      <w:r>
        <w:rPr>
          <w:rFonts w:hint="eastAsia"/>
        </w:rPr>
        <w:t>对于那些充满怜悯、温柔和同情心肠，甚至可以“为弟兄的缘故希望自己被咒诅”的人来说！</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18.Fourthly. This uncomfortable doctrine directly tends to destroy our zeal for good works.</w:t>
      </w:r>
    </w:p>
    <w:p>
      <w:pPr>
        <w:widowControl w:val="0"/>
        <w:numPr>
          <w:ilvl w:val="0"/>
          <w:numId w:val="0"/>
        </w:numPr>
        <w:jc w:val="both"/>
        <w:rPr>
          <w:rFonts w:hint="eastAsia"/>
        </w:rPr>
      </w:pPr>
      <w:r>
        <w:rPr>
          <w:rFonts w:hint="eastAsia"/>
        </w:rPr>
        <w:t>18.第四。这个令人不安的教义直接倾向于摧毁我们行善的热忱。</w:t>
      </w:r>
    </w:p>
    <w:p>
      <w:pPr>
        <w:widowControl w:val="0"/>
        <w:numPr>
          <w:ilvl w:val="0"/>
          <w:numId w:val="0"/>
        </w:numPr>
        <w:jc w:val="both"/>
        <w:rPr>
          <w:rFonts w:hint="eastAsia"/>
        </w:rPr>
      </w:pPr>
      <w:r>
        <w:rPr>
          <w:rFonts w:hint="eastAsia"/>
        </w:rPr>
        <w:t>And this it does, First, as it naturally tends (according to what was observed before) to destroy our love to the greater part of mankind, namely, the evil and unthankful.</w:t>
      </w:r>
    </w:p>
    <w:p>
      <w:pPr>
        <w:widowControl w:val="0"/>
        <w:numPr>
          <w:ilvl w:val="0"/>
          <w:numId w:val="0"/>
        </w:numPr>
        <w:jc w:val="both"/>
        <w:rPr>
          <w:rFonts w:hint="eastAsia"/>
        </w:rPr>
      </w:pPr>
      <w:r>
        <w:rPr>
          <w:rFonts w:hint="eastAsia"/>
        </w:rPr>
        <w:t>它这样做，首先，因为它自然倾向于（正如前面所观察到的）摧毁我们对大部分人类的爱，即对邪恶和忘恩负义之人的爱。</w:t>
      </w:r>
    </w:p>
    <w:p>
      <w:pPr>
        <w:widowControl w:val="0"/>
        <w:numPr>
          <w:ilvl w:val="0"/>
          <w:numId w:val="0"/>
        </w:numPr>
        <w:jc w:val="both"/>
        <w:rPr>
          <w:rFonts w:hint="eastAsia"/>
        </w:rPr>
      </w:pPr>
      <w:r>
        <w:rPr>
          <w:rFonts w:hint="eastAsia"/>
        </w:rPr>
        <w:t>For whatever lessens our love, must go far lessen our desire to do them good.</w:t>
      </w:r>
    </w:p>
    <w:p>
      <w:pPr>
        <w:widowControl w:val="0"/>
        <w:numPr>
          <w:ilvl w:val="0"/>
          <w:numId w:val="0"/>
        </w:numPr>
        <w:jc w:val="both"/>
        <w:rPr>
          <w:rFonts w:hint="eastAsia"/>
        </w:rPr>
      </w:pPr>
      <w:r>
        <w:rPr>
          <w:rFonts w:hint="eastAsia"/>
        </w:rPr>
        <w:t>因为凡减少我们爱心的，必定大大减少我们向他们行善的愿望。</w:t>
      </w:r>
    </w:p>
    <w:p>
      <w:pPr>
        <w:widowControl w:val="0"/>
        <w:numPr>
          <w:ilvl w:val="0"/>
          <w:numId w:val="0"/>
        </w:numPr>
        <w:jc w:val="both"/>
        <w:rPr>
          <w:rFonts w:hint="eastAsia"/>
        </w:rPr>
      </w:pPr>
      <w:r>
        <w:rPr>
          <w:rFonts w:hint="eastAsia"/>
        </w:rPr>
        <w:t>This it does, Secondly, as it cuts off one of the strongest motives to all acts of bodily mercy, such as feeding the hungry, clothing the naked, and the like, -- viz., the hope of saving their souls from death.</w:t>
      </w:r>
    </w:p>
    <w:p>
      <w:pPr>
        <w:widowControl w:val="0"/>
        <w:numPr>
          <w:ilvl w:val="0"/>
          <w:numId w:val="0"/>
        </w:numPr>
        <w:jc w:val="both"/>
        <w:rPr>
          <w:rFonts w:hint="eastAsia"/>
        </w:rPr>
      </w:pPr>
      <w:r>
        <w:rPr>
          <w:rFonts w:hint="eastAsia"/>
        </w:rPr>
        <w:t>它这样做，其次，因为它切断了所有身体怜悯行为（例如喂养饥饿的人、给赤身露体的人衣服穿等等）最强烈的动机之一——即拯救他们灵魂脱离死亡的盼望。</w:t>
      </w:r>
    </w:p>
    <w:p>
      <w:pPr>
        <w:widowControl w:val="0"/>
        <w:numPr>
          <w:ilvl w:val="0"/>
          <w:numId w:val="0"/>
        </w:numPr>
        <w:jc w:val="both"/>
        <w:rPr>
          <w:rFonts w:hint="eastAsia"/>
        </w:rPr>
      </w:pPr>
      <w:r>
        <w:rPr>
          <w:rFonts w:hint="eastAsia"/>
        </w:rPr>
        <w:t>For what avails it to relieve their temporal wants, who are just dropping into eternal fire?</w:t>
      </w:r>
    </w:p>
    <w:p>
      <w:pPr>
        <w:widowControl w:val="0"/>
        <w:numPr>
          <w:ilvl w:val="0"/>
          <w:numId w:val="0"/>
        </w:numPr>
        <w:jc w:val="both"/>
        <w:rPr>
          <w:rFonts w:hint="eastAsia"/>
        </w:rPr>
      </w:pPr>
      <w:r>
        <w:rPr>
          <w:rFonts w:hint="eastAsia"/>
        </w:rPr>
        <w:t>对于那些正要坠入永火的人，解除他们暂时的需要又有什么用呢？</w:t>
      </w:r>
    </w:p>
    <w:p>
      <w:pPr>
        <w:widowControl w:val="0"/>
        <w:numPr>
          <w:ilvl w:val="0"/>
          <w:numId w:val="0"/>
        </w:numPr>
        <w:jc w:val="both"/>
        <w:rPr>
          <w:rFonts w:hint="eastAsia"/>
        </w:rPr>
      </w:pPr>
      <w:r>
        <w:rPr>
          <w:rFonts w:hint="eastAsia"/>
        </w:rPr>
        <w:t>"Well; but run and snatch them as brands out of the fire.:</w:t>
      </w:r>
    </w:p>
    <w:p>
      <w:pPr>
        <w:widowControl w:val="0"/>
        <w:numPr>
          <w:ilvl w:val="0"/>
          <w:numId w:val="0"/>
        </w:numPr>
        <w:jc w:val="both"/>
        <w:rPr>
          <w:rFonts w:hint="eastAsia"/>
        </w:rPr>
      </w:pPr>
      <w:r>
        <w:rPr>
          <w:rFonts w:hint="eastAsia"/>
        </w:rPr>
        <w:t>“好吧；但要跑去把他们从火中抢出来，如同火中的柴一样。”</w:t>
      </w:r>
    </w:p>
    <w:p>
      <w:pPr>
        <w:widowControl w:val="0"/>
        <w:numPr>
          <w:ilvl w:val="0"/>
          <w:numId w:val="0"/>
        </w:numPr>
        <w:jc w:val="both"/>
        <w:rPr>
          <w:rFonts w:hint="eastAsia"/>
        </w:rPr>
      </w:pPr>
      <w:r>
        <w:rPr>
          <w:rFonts w:hint="eastAsia"/>
        </w:rPr>
        <w:t>Nay, this you suppose impossible.</w:t>
      </w:r>
    </w:p>
    <w:p>
      <w:pPr>
        <w:widowControl w:val="0"/>
        <w:numPr>
          <w:ilvl w:val="0"/>
          <w:numId w:val="0"/>
        </w:numPr>
        <w:jc w:val="both"/>
        <w:rPr>
          <w:rFonts w:hint="eastAsia"/>
        </w:rPr>
      </w:pPr>
      <w:r>
        <w:rPr>
          <w:rFonts w:hint="eastAsia"/>
        </w:rPr>
        <w:t>不，你认为这不可能。</w:t>
      </w:r>
    </w:p>
    <w:p>
      <w:pPr>
        <w:widowControl w:val="0"/>
        <w:numPr>
          <w:ilvl w:val="0"/>
          <w:numId w:val="0"/>
        </w:numPr>
        <w:jc w:val="both"/>
        <w:rPr>
          <w:rFonts w:hint="eastAsia"/>
        </w:rPr>
      </w:pPr>
      <w:r>
        <w:rPr>
          <w:rFonts w:hint="eastAsia"/>
        </w:rPr>
        <w:t>They were appointed thereunto, you say, from eternity, before they had done either good or evil.</w:t>
      </w:r>
    </w:p>
    <w:p>
      <w:pPr>
        <w:widowControl w:val="0"/>
        <w:numPr>
          <w:ilvl w:val="0"/>
          <w:numId w:val="0"/>
        </w:numPr>
        <w:jc w:val="both"/>
        <w:rPr>
          <w:rFonts w:hint="eastAsia"/>
        </w:rPr>
      </w:pPr>
      <w:r>
        <w:rPr>
          <w:rFonts w:hint="eastAsia"/>
        </w:rPr>
        <w:t>你说，他们从永恒中就被指定如此，在他们行善或作恶之前。</w:t>
      </w:r>
    </w:p>
    <w:p>
      <w:pPr>
        <w:widowControl w:val="0"/>
        <w:numPr>
          <w:ilvl w:val="0"/>
          <w:numId w:val="0"/>
        </w:numPr>
        <w:jc w:val="both"/>
        <w:rPr>
          <w:rFonts w:hint="eastAsia"/>
        </w:rPr>
      </w:pPr>
      <w:r>
        <w:rPr>
          <w:rFonts w:hint="eastAsia"/>
        </w:rPr>
        <w:t>you believe it is the will of God they should die.</w:t>
      </w:r>
    </w:p>
    <w:p>
      <w:pPr>
        <w:widowControl w:val="0"/>
        <w:numPr>
          <w:ilvl w:val="0"/>
          <w:numId w:val="0"/>
        </w:numPr>
        <w:jc w:val="both"/>
        <w:rPr>
          <w:rFonts w:hint="eastAsia"/>
        </w:rPr>
      </w:pPr>
      <w:r>
        <w:rPr>
          <w:rFonts w:hint="eastAsia"/>
        </w:rPr>
        <w:t>你相信他们死是神的旨意。</w:t>
      </w:r>
    </w:p>
    <w:p>
      <w:pPr>
        <w:widowControl w:val="0"/>
        <w:numPr>
          <w:ilvl w:val="0"/>
          <w:numId w:val="0"/>
        </w:numPr>
        <w:jc w:val="both"/>
        <w:rPr>
          <w:rFonts w:hint="eastAsia"/>
        </w:rPr>
      </w:pPr>
      <w:r>
        <w:rPr>
          <w:rFonts w:hint="eastAsia"/>
        </w:rPr>
        <w:t>And "who hath resisted his will?"</w:t>
      </w:r>
    </w:p>
    <w:p>
      <w:pPr>
        <w:widowControl w:val="0"/>
        <w:numPr>
          <w:ilvl w:val="0"/>
          <w:numId w:val="0"/>
        </w:numPr>
        <w:jc w:val="both"/>
        <w:rPr>
          <w:rFonts w:hint="eastAsia"/>
        </w:rPr>
      </w:pPr>
      <w:r>
        <w:rPr>
          <w:rFonts w:hint="eastAsia"/>
        </w:rPr>
        <w:t>并且“谁能抗拒祂的旨意呢？”</w:t>
      </w:r>
    </w:p>
    <w:p>
      <w:pPr>
        <w:widowControl w:val="0"/>
        <w:numPr>
          <w:ilvl w:val="0"/>
          <w:numId w:val="0"/>
        </w:numPr>
        <w:jc w:val="both"/>
        <w:rPr>
          <w:rFonts w:hint="eastAsia"/>
        </w:rPr>
      </w:pPr>
      <w:r>
        <w:rPr>
          <w:rFonts w:hint="eastAsia"/>
        </w:rPr>
        <w:t>But you say you do not know whether these are elected or not.</w:t>
      </w:r>
    </w:p>
    <w:p>
      <w:pPr>
        <w:widowControl w:val="0"/>
        <w:numPr>
          <w:ilvl w:val="0"/>
          <w:numId w:val="0"/>
        </w:numPr>
        <w:jc w:val="both"/>
        <w:rPr>
          <w:rFonts w:hint="eastAsia"/>
        </w:rPr>
      </w:pPr>
      <w:r>
        <w:rPr>
          <w:rFonts w:hint="eastAsia"/>
        </w:rPr>
        <w:t>但你说你不知道这些人是否被拣选。</w:t>
      </w:r>
    </w:p>
    <w:p>
      <w:pPr>
        <w:widowControl w:val="0"/>
        <w:numPr>
          <w:ilvl w:val="0"/>
          <w:numId w:val="0"/>
        </w:numPr>
        <w:jc w:val="both"/>
        <w:rPr>
          <w:rFonts w:hint="eastAsia"/>
        </w:rPr>
      </w:pPr>
      <w:r>
        <w:rPr>
          <w:rFonts w:hint="eastAsia"/>
        </w:rPr>
        <w:t>What then?</w:t>
      </w:r>
    </w:p>
    <w:p>
      <w:pPr>
        <w:widowControl w:val="0"/>
        <w:numPr>
          <w:ilvl w:val="0"/>
          <w:numId w:val="0"/>
        </w:numPr>
        <w:jc w:val="both"/>
        <w:rPr>
          <w:rFonts w:hint="eastAsia"/>
        </w:rPr>
      </w:pPr>
      <w:r>
        <w:rPr>
          <w:rFonts w:hint="eastAsia"/>
        </w:rPr>
        <w:t>那又怎样？</w:t>
      </w:r>
    </w:p>
    <w:p>
      <w:pPr>
        <w:widowControl w:val="0"/>
        <w:numPr>
          <w:ilvl w:val="0"/>
          <w:numId w:val="0"/>
        </w:numPr>
        <w:jc w:val="both"/>
        <w:rPr>
          <w:rFonts w:hint="eastAsia"/>
        </w:rPr>
      </w:pPr>
      <w:r>
        <w:rPr>
          <w:rFonts w:hint="eastAsia"/>
        </w:rPr>
        <w:t>If you know they are the one or the other, -- that they are either elected or not elected, -all your labour is void and vain.</w:t>
      </w:r>
    </w:p>
    <w:p>
      <w:pPr>
        <w:widowControl w:val="0"/>
        <w:numPr>
          <w:ilvl w:val="0"/>
          <w:numId w:val="0"/>
        </w:numPr>
        <w:jc w:val="both"/>
        <w:rPr>
          <w:rFonts w:hint="eastAsia"/>
        </w:rPr>
      </w:pPr>
      <w:r>
        <w:rPr>
          <w:rFonts w:hint="eastAsia"/>
        </w:rPr>
        <w:t>如果你知道他们是其中之一——他们要么被拣选，要么未被拣选——你所有的劳苦都是徒然无效的。</w:t>
      </w:r>
    </w:p>
    <w:p>
      <w:pPr>
        <w:widowControl w:val="0"/>
        <w:numPr>
          <w:ilvl w:val="0"/>
          <w:numId w:val="0"/>
        </w:numPr>
        <w:jc w:val="both"/>
        <w:rPr>
          <w:rFonts w:hint="eastAsia"/>
        </w:rPr>
      </w:pPr>
      <w:r>
        <w:rPr>
          <w:rFonts w:hint="eastAsia"/>
        </w:rPr>
        <w:t>In either case, your advice, reproof, or exhortation is as needless and useless as our preaching.</w:t>
      </w:r>
    </w:p>
    <w:p>
      <w:pPr>
        <w:widowControl w:val="0"/>
        <w:numPr>
          <w:ilvl w:val="0"/>
          <w:numId w:val="0"/>
        </w:numPr>
        <w:jc w:val="both"/>
        <w:rPr>
          <w:rFonts w:hint="eastAsia"/>
        </w:rPr>
      </w:pPr>
      <w:r>
        <w:rPr>
          <w:rFonts w:hint="eastAsia"/>
        </w:rPr>
        <w:t>无论哪种情况，你的劝告、责备或劝勉都像我们的讲道一样不必要和无用。</w:t>
      </w:r>
    </w:p>
    <w:p>
      <w:pPr>
        <w:widowControl w:val="0"/>
        <w:numPr>
          <w:ilvl w:val="0"/>
          <w:numId w:val="0"/>
        </w:numPr>
        <w:jc w:val="both"/>
        <w:rPr>
          <w:rFonts w:hint="eastAsia"/>
        </w:rPr>
      </w:pPr>
      <w:r>
        <w:rPr>
          <w:rFonts w:hint="eastAsia"/>
        </w:rPr>
        <w:t>It is needless to them that are elected; for they will infallibly be saved without it.</w:t>
      </w:r>
    </w:p>
    <w:p>
      <w:pPr>
        <w:widowControl w:val="0"/>
        <w:numPr>
          <w:ilvl w:val="0"/>
          <w:numId w:val="0"/>
        </w:numPr>
        <w:jc w:val="both"/>
        <w:rPr>
          <w:rFonts w:hint="eastAsia"/>
        </w:rPr>
      </w:pPr>
      <w:r>
        <w:rPr>
          <w:rFonts w:hint="eastAsia"/>
        </w:rPr>
        <w:t>对那些被拣选的人来说，这是不必要的；因为没有它，他们也必定会得救。</w:t>
      </w:r>
    </w:p>
    <w:p>
      <w:pPr>
        <w:widowControl w:val="0"/>
        <w:numPr>
          <w:ilvl w:val="0"/>
          <w:numId w:val="0"/>
        </w:numPr>
        <w:jc w:val="both"/>
        <w:rPr>
          <w:rFonts w:hint="eastAsia"/>
        </w:rPr>
      </w:pPr>
      <w:r>
        <w:rPr>
          <w:rFonts w:hint="eastAsia"/>
        </w:rPr>
        <w:t>It is useless to them that are not elected; for with or without it they will infallibly be damned;</w:t>
      </w:r>
    </w:p>
    <w:p>
      <w:pPr>
        <w:widowControl w:val="0"/>
        <w:numPr>
          <w:ilvl w:val="0"/>
          <w:numId w:val="0"/>
        </w:numPr>
        <w:jc w:val="both"/>
        <w:rPr>
          <w:rFonts w:hint="eastAsia"/>
        </w:rPr>
      </w:pPr>
      <w:r>
        <w:rPr>
          <w:rFonts w:hint="eastAsia"/>
        </w:rPr>
        <w:t>对那些未被拣选的人来说，这是无用的；因为无论有它还是没有它，他们都必定会遭咒诅；</w:t>
      </w:r>
    </w:p>
    <w:p>
      <w:pPr>
        <w:widowControl w:val="0"/>
        <w:numPr>
          <w:ilvl w:val="0"/>
          <w:numId w:val="0"/>
        </w:numPr>
        <w:jc w:val="both"/>
        <w:rPr>
          <w:rFonts w:hint="eastAsia"/>
        </w:rPr>
      </w:pPr>
      <w:r>
        <w:rPr>
          <w:rFonts w:hint="eastAsia"/>
        </w:rPr>
        <w:t>therefore you cannot consistently with your principles take any pains about their salvation.</w:t>
      </w:r>
    </w:p>
    <w:p>
      <w:pPr>
        <w:widowControl w:val="0"/>
        <w:numPr>
          <w:ilvl w:val="0"/>
          <w:numId w:val="0"/>
        </w:numPr>
        <w:jc w:val="both"/>
        <w:rPr>
          <w:rFonts w:hint="eastAsia"/>
        </w:rPr>
      </w:pPr>
      <w:r>
        <w:rPr>
          <w:rFonts w:hint="eastAsia"/>
        </w:rPr>
        <w:t>因此，按照你的原则，你不可能为他们的救恩费任何力气。</w:t>
      </w:r>
    </w:p>
    <w:p>
      <w:pPr>
        <w:widowControl w:val="0"/>
        <w:numPr>
          <w:ilvl w:val="0"/>
          <w:numId w:val="0"/>
        </w:numPr>
        <w:jc w:val="both"/>
        <w:rPr>
          <w:rFonts w:hint="eastAsia"/>
        </w:rPr>
      </w:pPr>
      <w:r>
        <w:rPr>
          <w:rFonts w:hint="eastAsia"/>
        </w:rPr>
        <w:t>Consequently, those principles directly tend to destroy you zeal for good works; for all good works; but particularly for the greatest of all, the saving of souls from death.</w:t>
      </w:r>
    </w:p>
    <w:p>
      <w:pPr>
        <w:widowControl w:val="0"/>
        <w:numPr>
          <w:ilvl w:val="0"/>
          <w:numId w:val="0"/>
        </w:numPr>
        <w:jc w:val="both"/>
        <w:rPr>
          <w:rFonts w:hint="eastAsia"/>
        </w:rPr>
      </w:pPr>
      <w:r>
        <w:rPr>
          <w:rFonts w:hint="eastAsia"/>
        </w:rPr>
        <w:t>因此，那些原则直接倾向于摧毁你行善的热忱；对所有善行都是如此；但特别是对所有善行中最大的善行，即拯救灵魂脱离死亡。</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19.But, Fifthly, this doctrine not only tends to destroy Christian holiness, happiness, and good works, but hath also a direct and manifest tendency to overthrow the whole Christian Revelation.</w:t>
      </w:r>
    </w:p>
    <w:p>
      <w:pPr>
        <w:widowControl w:val="0"/>
        <w:numPr>
          <w:ilvl w:val="0"/>
          <w:numId w:val="0"/>
        </w:numPr>
        <w:jc w:val="both"/>
        <w:rPr>
          <w:rFonts w:hint="eastAsia"/>
        </w:rPr>
      </w:pPr>
      <w:r>
        <w:rPr>
          <w:rFonts w:hint="eastAsia"/>
        </w:rPr>
        <w:t>19.但是，第五，这教义不仅倾向于摧毁基督徒的圣洁、幸福和善行，而且还有一种直接而明显的倾向，要推翻整个基督教的启示。</w:t>
      </w:r>
    </w:p>
    <w:p>
      <w:pPr>
        <w:widowControl w:val="0"/>
        <w:numPr>
          <w:ilvl w:val="0"/>
          <w:numId w:val="0"/>
        </w:numPr>
        <w:jc w:val="both"/>
        <w:rPr>
          <w:rFonts w:hint="eastAsia"/>
        </w:rPr>
      </w:pPr>
      <w:r>
        <w:rPr>
          <w:rFonts w:hint="eastAsia"/>
        </w:rPr>
        <w:t>The point which the wisest of the modern unbelievers most industriously labour to prove, is, that the Christian Revelation is not necessary.</w:t>
      </w:r>
    </w:p>
    <w:p>
      <w:pPr>
        <w:widowControl w:val="0"/>
        <w:numPr>
          <w:ilvl w:val="0"/>
          <w:numId w:val="0"/>
        </w:numPr>
        <w:jc w:val="both"/>
        <w:rPr>
          <w:rFonts w:hint="eastAsia"/>
        </w:rPr>
      </w:pPr>
      <w:r>
        <w:rPr>
          <w:rFonts w:hint="eastAsia"/>
        </w:rPr>
        <w:t>现代最聪明的非信徒最努力要证明的一点是，基督教的启示并非必要。</w:t>
      </w:r>
    </w:p>
    <w:p>
      <w:pPr>
        <w:widowControl w:val="0"/>
        <w:numPr>
          <w:ilvl w:val="0"/>
          <w:numId w:val="0"/>
        </w:numPr>
        <w:jc w:val="both"/>
        <w:rPr>
          <w:rFonts w:hint="eastAsia"/>
        </w:rPr>
      </w:pPr>
      <w:r>
        <w:rPr>
          <w:rFonts w:hint="eastAsia"/>
        </w:rPr>
        <w:t>They well know, could they once show this, the conclusion would be too plain to be denied, "If it be not necessary, it is not true,"</w:t>
      </w:r>
    </w:p>
    <w:p>
      <w:pPr>
        <w:widowControl w:val="0"/>
        <w:numPr>
          <w:ilvl w:val="0"/>
          <w:numId w:val="0"/>
        </w:numPr>
        <w:jc w:val="both"/>
        <w:rPr>
          <w:rFonts w:hint="eastAsia"/>
        </w:rPr>
      </w:pPr>
      <w:r>
        <w:rPr>
          <w:rFonts w:hint="eastAsia"/>
        </w:rPr>
        <w:t>他们很清楚，一旦他们能证明这一点，结论就太明显了，不容否认，“如果它不是必要的，它就不是真实的。”</w:t>
      </w:r>
    </w:p>
    <w:p>
      <w:pPr>
        <w:widowControl w:val="0"/>
        <w:numPr>
          <w:ilvl w:val="0"/>
          <w:numId w:val="0"/>
        </w:numPr>
        <w:jc w:val="both"/>
        <w:rPr>
          <w:rFonts w:hint="eastAsia"/>
        </w:rPr>
      </w:pPr>
      <w:r>
        <w:rPr>
          <w:rFonts w:hint="eastAsia"/>
        </w:rPr>
        <w:t>Now, this fundamental point you give up.</w:t>
      </w:r>
    </w:p>
    <w:p>
      <w:pPr>
        <w:widowControl w:val="0"/>
        <w:numPr>
          <w:ilvl w:val="0"/>
          <w:numId w:val="0"/>
        </w:numPr>
        <w:jc w:val="both"/>
        <w:rPr>
          <w:rFonts w:hint="eastAsia"/>
        </w:rPr>
      </w:pPr>
      <w:r>
        <w:rPr>
          <w:rFonts w:hint="eastAsia"/>
        </w:rPr>
        <w:t>现在，你放弃了这个基本观点。</w:t>
      </w:r>
    </w:p>
    <w:p>
      <w:pPr>
        <w:widowControl w:val="0"/>
        <w:numPr>
          <w:ilvl w:val="0"/>
          <w:numId w:val="0"/>
        </w:numPr>
        <w:jc w:val="both"/>
        <w:rPr>
          <w:rFonts w:hint="eastAsia"/>
        </w:rPr>
      </w:pPr>
      <w:r>
        <w:rPr>
          <w:rFonts w:hint="eastAsia"/>
        </w:rPr>
        <w:t>For supposing that eternal, unchangeable decree, one part of mankind must be saved, though the Christian Revelation were not in being, and the other part of mankind must be damned, notwithstanding that Revelation.</w:t>
      </w:r>
    </w:p>
    <w:p>
      <w:pPr>
        <w:widowControl w:val="0"/>
        <w:numPr>
          <w:ilvl w:val="0"/>
          <w:numId w:val="0"/>
        </w:numPr>
        <w:jc w:val="both"/>
        <w:rPr>
          <w:rFonts w:hint="eastAsia"/>
        </w:rPr>
      </w:pPr>
      <w:r>
        <w:rPr>
          <w:rFonts w:hint="eastAsia"/>
        </w:rPr>
        <w:t>因为假设那永恒的、不可改变的谕旨，一部分人类必然得救，即使基督教的启示不存在，而另一部分人类必然遭咒诅，尽管有那启示。</w:t>
      </w:r>
    </w:p>
    <w:p>
      <w:pPr>
        <w:widowControl w:val="0"/>
        <w:numPr>
          <w:ilvl w:val="0"/>
          <w:numId w:val="0"/>
        </w:numPr>
        <w:jc w:val="both"/>
        <w:rPr>
          <w:rFonts w:hint="eastAsia"/>
        </w:rPr>
      </w:pPr>
      <w:r>
        <w:rPr>
          <w:rFonts w:hint="eastAsia"/>
        </w:rPr>
        <w:t>And what would an infidel desire more?</w:t>
      </w:r>
    </w:p>
    <w:p>
      <w:pPr>
        <w:widowControl w:val="0"/>
        <w:numPr>
          <w:ilvl w:val="0"/>
          <w:numId w:val="0"/>
        </w:numPr>
        <w:jc w:val="both"/>
        <w:rPr>
          <w:rFonts w:hint="eastAsia"/>
        </w:rPr>
      </w:pPr>
      <w:r>
        <w:rPr>
          <w:rFonts w:hint="eastAsia"/>
        </w:rPr>
        <w:t>一个不信神的人还想得到什么呢？</w:t>
      </w:r>
    </w:p>
    <w:p>
      <w:pPr>
        <w:widowControl w:val="0"/>
        <w:numPr>
          <w:ilvl w:val="0"/>
          <w:numId w:val="0"/>
        </w:numPr>
        <w:jc w:val="both"/>
        <w:rPr>
          <w:rFonts w:hint="eastAsia"/>
        </w:rPr>
      </w:pPr>
      <w:r>
        <w:rPr>
          <w:rFonts w:hint="eastAsia"/>
        </w:rPr>
        <w:t>You allow him all he asks.</w:t>
      </w:r>
    </w:p>
    <w:p>
      <w:pPr>
        <w:widowControl w:val="0"/>
        <w:numPr>
          <w:ilvl w:val="0"/>
          <w:numId w:val="0"/>
        </w:numPr>
        <w:jc w:val="both"/>
        <w:rPr>
          <w:rFonts w:hint="eastAsia"/>
        </w:rPr>
      </w:pPr>
      <w:r>
        <w:rPr>
          <w:rFonts w:hint="eastAsia"/>
        </w:rPr>
        <w:t>你让他得到他所要求的一切。</w:t>
      </w:r>
    </w:p>
    <w:p>
      <w:pPr>
        <w:widowControl w:val="0"/>
        <w:numPr>
          <w:ilvl w:val="0"/>
          <w:numId w:val="0"/>
        </w:numPr>
        <w:jc w:val="both"/>
        <w:rPr>
          <w:rFonts w:hint="eastAsia"/>
        </w:rPr>
      </w:pPr>
      <w:r>
        <w:rPr>
          <w:rFonts w:hint="eastAsia"/>
        </w:rPr>
        <w:t>In making the gospel thus unnecessary to all sorts of men, you give up the whole Christian cause.</w:t>
      </w:r>
    </w:p>
    <w:p>
      <w:pPr>
        <w:widowControl w:val="0"/>
        <w:numPr>
          <w:ilvl w:val="0"/>
          <w:numId w:val="0"/>
        </w:numPr>
        <w:jc w:val="both"/>
        <w:rPr>
          <w:rFonts w:hint="eastAsia"/>
        </w:rPr>
      </w:pPr>
      <w:r>
        <w:rPr>
          <w:rFonts w:hint="eastAsia"/>
        </w:rPr>
        <w:t>通过使福音对所有各类人变得如此不必要，你就放弃了整个基督教的事业。</w:t>
      </w:r>
    </w:p>
    <w:p>
      <w:pPr>
        <w:widowControl w:val="0"/>
        <w:numPr>
          <w:ilvl w:val="0"/>
          <w:numId w:val="0"/>
        </w:numPr>
        <w:jc w:val="both"/>
        <w:rPr>
          <w:rFonts w:hint="eastAsia"/>
        </w:rPr>
      </w:pPr>
      <w:r>
        <w:rPr>
          <w:rFonts w:hint="eastAsia"/>
        </w:rPr>
        <w:t>"O tell it not in Gath! lest the daughters of the uncircumcised rejoice; "lest the sons of unbelief triumph!</w:t>
      </w:r>
    </w:p>
    <w:p>
      <w:pPr>
        <w:widowControl w:val="0"/>
        <w:numPr>
          <w:ilvl w:val="0"/>
          <w:numId w:val="0"/>
        </w:numPr>
        <w:jc w:val="both"/>
        <w:rPr>
          <w:rFonts w:hint="eastAsia"/>
        </w:rPr>
      </w:pPr>
      <w:r>
        <w:rPr>
          <w:rFonts w:hint="eastAsia"/>
        </w:rPr>
        <w:t>“哦，不要在迦特传说！免得未受割礼者的女儿们欢喜；”免得不信之子们夸胜！</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20.And as this doctrine manifestly and directly tends to overthrow the whole Christian Revelation, so it does the same thing, by plain consequence, in making that Revelation contradict itself.</w:t>
      </w:r>
    </w:p>
    <w:p>
      <w:pPr>
        <w:widowControl w:val="0"/>
        <w:numPr>
          <w:ilvl w:val="0"/>
          <w:numId w:val="0"/>
        </w:numPr>
        <w:jc w:val="both"/>
        <w:rPr>
          <w:rFonts w:hint="eastAsia"/>
        </w:rPr>
      </w:pPr>
      <w:r>
        <w:rPr>
          <w:rFonts w:hint="eastAsia"/>
        </w:rPr>
        <w:t>20.正如这教义明显而直接地倾向于推翻整个基督教启示，它同样也通过显而易见的后果，使那启示自相矛盾。</w:t>
      </w:r>
    </w:p>
    <w:p>
      <w:pPr>
        <w:widowControl w:val="0"/>
        <w:numPr>
          <w:ilvl w:val="0"/>
          <w:numId w:val="0"/>
        </w:numPr>
        <w:jc w:val="both"/>
        <w:rPr>
          <w:rFonts w:hint="eastAsia"/>
        </w:rPr>
      </w:pPr>
      <w:r>
        <w:rPr>
          <w:rFonts w:hint="eastAsia"/>
        </w:rPr>
        <w:t>For it is grounded on such an interpretation of some texts (more or fewer it matters not) as flatly contradicts all the other texts, and indeed the whole scope and tenor of Scripture.</w:t>
      </w:r>
    </w:p>
    <w:p>
      <w:pPr>
        <w:widowControl w:val="0"/>
        <w:numPr>
          <w:ilvl w:val="0"/>
          <w:numId w:val="0"/>
        </w:numPr>
        <w:jc w:val="both"/>
        <w:rPr>
          <w:rFonts w:hint="eastAsia"/>
        </w:rPr>
      </w:pPr>
      <w:r>
        <w:rPr>
          <w:rFonts w:hint="eastAsia"/>
        </w:rPr>
        <w:t>因为它所依据的对某些经文（多少无关紧要）的解释，与所有其他经文，实际上也与圣经的整个范围和主旨，截然相反。</w:t>
      </w:r>
    </w:p>
    <w:p>
      <w:pPr>
        <w:widowControl w:val="0"/>
        <w:numPr>
          <w:ilvl w:val="0"/>
          <w:numId w:val="0"/>
        </w:numPr>
        <w:jc w:val="both"/>
        <w:rPr>
          <w:rFonts w:hint="eastAsia"/>
        </w:rPr>
      </w:pPr>
      <w:r>
        <w:rPr>
          <w:rFonts w:hint="eastAsia"/>
        </w:rPr>
        <w:t>For instance: The assertors of this doctrine interpret that text of Scripture, "Jacob have I loved, but Esau have I hated," as implying that God in a literal sense hated Esau, and all the reprobated, from eternity.</w:t>
      </w:r>
    </w:p>
    <w:p>
      <w:pPr>
        <w:widowControl w:val="0"/>
        <w:numPr>
          <w:ilvl w:val="0"/>
          <w:numId w:val="0"/>
        </w:numPr>
        <w:jc w:val="both"/>
        <w:rPr>
          <w:rFonts w:hint="eastAsia"/>
        </w:rPr>
      </w:pPr>
      <w:r>
        <w:rPr>
          <w:rFonts w:hint="eastAsia"/>
        </w:rPr>
        <w:t>例如：这教义的维护者将圣经经文“雅各是我所爱的，以扫是我所恶的”解释为，神从字面意义上从永恒中就恨恶以扫和所有被遗弃的人。</w:t>
      </w:r>
    </w:p>
    <w:p>
      <w:pPr>
        <w:widowControl w:val="0"/>
        <w:numPr>
          <w:ilvl w:val="0"/>
          <w:numId w:val="0"/>
        </w:numPr>
        <w:jc w:val="both"/>
        <w:rPr>
          <w:rFonts w:hint="eastAsia"/>
        </w:rPr>
      </w:pPr>
      <w:r>
        <w:rPr>
          <w:rFonts w:hint="eastAsia"/>
        </w:rPr>
        <w:t>Now, what can possibly be a more flat contradiction than this, not only to the whole scope and tenor of Scripture, but also to all those particular texts which expressly declare, "God is love?"</w:t>
      </w:r>
    </w:p>
    <w:p>
      <w:pPr>
        <w:widowControl w:val="0"/>
        <w:numPr>
          <w:ilvl w:val="0"/>
          <w:numId w:val="0"/>
        </w:numPr>
        <w:jc w:val="both"/>
        <w:rPr>
          <w:rFonts w:hint="eastAsia"/>
        </w:rPr>
      </w:pPr>
      <w:r>
        <w:rPr>
          <w:rFonts w:hint="eastAsia"/>
        </w:rPr>
        <w:t>现在，还有什么比这更直接的矛盾呢？不仅与圣经的整个范围和主旨矛盾，而且与所有那些明确宣告“神就是爱”的特定经文矛盾？</w:t>
      </w:r>
    </w:p>
    <w:p>
      <w:pPr>
        <w:widowControl w:val="0"/>
        <w:numPr>
          <w:ilvl w:val="0"/>
          <w:numId w:val="0"/>
        </w:numPr>
        <w:jc w:val="both"/>
        <w:rPr>
          <w:rFonts w:hint="eastAsia"/>
        </w:rPr>
      </w:pPr>
      <w:r>
        <w:rPr>
          <w:rFonts w:hint="eastAsia"/>
        </w:rPr>
        <w:t>Again: They infer from that text, "I will have mercy on whom I will have mercy," (Romans 4:15) that God is love only to some men, viz.,the elect, and that he hath mercy for those only;</w:t>
      </w:r>
    </w:p>
    <w:p>
      <w:pPr>
        <w:widowControl w:val="0"/>
        <w:numPr>
          <w:ilvl w:val="0"/>
          <w:numId w:val="0"/>
        </w:numPr>
        <w:jc w:val="both"/>
        <w:rPr>
          <w:rFonts w:hint="eastAsia"/>
        </w:rPr>
      </w:pPr>
      <w:r>
        <w:rPr>
          <w:rFonts w:hint="eastAsia"/>
        </w:rPr>
        <w:t>再者：他们从那段经文，“我要怜悯谁就怜悯谁”（罗马书4:15），推断出神只爱某些人，即选民，并且祂只怜悯那些人；</w:t>
      </w:r>
    </w:p>
    <w:p>
      <w:pPr>
        <w:widowControl w:val="0"/>
        <w:numPr>
          <w:ilvl w:val="0"/>
          <w:numId w:val="0"/>
        </w:numPr>
        <w:jc w:val="both"/>
        <w:rPr>
          <w:rFonts w:hint="eastAsia"/>
        </w:rPr>
      </w:pPr>
      <w:r>
        <w:rPr>
          <w:rFonts w:hint="eastAsia"/>
        </w:rPr>
        <w:t>flatly contrary to which is the whole tenor of Scripture, as is that express declaration in particular, "The Lord is loving unto every man; and his mercy is over all his works." (Psalm 114:9.)</w:t>
      </w:r>
    </w:p>
    <w:p>
      <w:pPr>
        <w:widowControl w:val="0"/>
        <w:numPr>
          <w:ilvl w:val="0"/>
          <w:numId w:val="0"/>
        </w:numPr>
        <w:jc w:val="both"/>
        <w:rPr>
          <w:rFonts w:hint="eastAsia"/>
        </w:rPr>
      </w:pPr>
      <w:r>
        <w:rPr>
          <w:rFonts w:hint="eastAsia"/>
        </w:rPr>
        <w:t>这与圣经的整个主旨截然相反，特别是那明确的宣告：“耶和华恩待万民；祂的慈悲覆庇祂一切所造的。”（诗篇145:9）</w:t>
      </w:r>
    </w:p>
    <w:p>
      <w:pPr>
        <w:widowControl w:val="0"/>
        <w:numPr>
          <w:ilvl w:val="0"/>
          <w:numId w:val="0"/>
        </w:numPr>
        <w:jc w:val="both"/>
        <w:rPr>
          <w:rFonts w:hint="eastAsia"/>
        </w:rPr>
      </w:pPr>
      <w:r>
        <w:rPr>
          <w:rFonts w:hint="eastAsia"/>
        </w:rPr>
        <w:t>Again: They infer from that and the like texts, "It is not of him that willeth, nor of him that runneth, but of God that showeth mercy,: that he showeth mercy only to those to whom he had respect from all eternity.</w:t>
      </w:r>
    </w:p>
    <w:p>
      <w:pPr>
        <w:widowControl w:val="0"/>
        <w:numPr>
          <w:ilvl w:val="0"/>
          <w:numId w:val="0"/>
        </w:numPr>
        <w:jc w:val="both"/>
        <w:rPr>
          <w:rFonts w:hint="eastAsia"/>
        </w:rPr>
      </w:pPr>
      <w:r>
        <w:rPr>
          <w:rFonts w:hint="eastAsia"/>
        </w:rPr>
        <w:t>再者：他们从那段以及类似的经文，“这不在乎那定意的，也不在乎那奔跑的，只在乎发怜悯的神”，推断出祂只向那些祂从永恒中就看顾的人施怜悯。</w:t>
      </w:r>
    </w:p>
    <w:p>
      <w:pPr>
        <w:widowControl w:val="0"/>
        <w:numPr>
          <w:ilvl w:val="0"/>
          <w:numId w:val="0"/>
        </w:numPr>
        <w:jc w:val="both"/>
        <w:rPr>
          <w:rFonts w:hint="eastAsia"/>
        </w:rPr>
      </w:pPr>
      <w:r>
        <w:rPr>
          <w:rFonts w:hint="eastAsia"/>
        </w:rPr>
        <w:t>Nay, but who replieth against God now?</w:t>
      </w:r>
    </w:p>
    <w:p>
      <w:pPr>
        <w:widowControl w:val="0"/>
        <w:numPr>
          <w:ilvl w:val="0"/>
          <w:numId w:val="0"/>
        </w:numPr>
        <w:jc w:val="both"/>
        <w:rPr>
          <w:rFonts w:hint="eastAsia"/>
        </w:rPr>
      </w:pPr>
      <w:r>
        <w:rPr>
          <w:rFonts w:hint="eastAsia"/>
        </w:rPr>
        <w:t>不，现在谁能反驳神呢？</w:t>
      </w:r>
    </w:p>
    <w:p>
      <w:pPr>
        <w:widowControl w:val="0"/>
        <w:numPr>
          <w:ilvl w:val="0"/>
          <w:numId w:val="0"/>
        </w:numPr>
        <w:jc w:val="both"/>
        <w:rPr>
          <w:rFonts w:hint="eastAsia"/>
        </w:rPr>
      </w:pPr>
      <w:r>
        <w:rPr>
          <w:rFonts w:hint="eastAsia"/>
        </w:rPr>
        <w:t>You now contradict the whole oracles of God, which declare throughout, "God is no respecter of persons:' (Acts 10:34) "There is no respect of persons with him." (Rom. 2:11.)</w:t>
      </w:r>
    </w:p>
    <w:p>
      <w:pPr>
        <w:widowControl w:val="0"/>
        <w:numPr>
          <w:ilvl w:val="0"/>
          <w:numId w:val="0"/>
        </w:numPr>
        <w:jc w:val="both"/>
        <w:rPr>
          <w:rFonts w:hint="eastAsia"/>
        </w:rPr>
      </w:pPr>
      <w:r>
        <w:rPr>
          <w:rFonts w:hint="eastAsia"/>
        </w:rPr>
        <w:t>你现在反驳了神全部的圣言，这些圣言自始至终宣告：“神是不偏待人的。”（使徒行传10:34）“神并不偏待人。”（罗马书2:11）</w:t>
      </w:r>
    </w:p>
    <w:p>
      <w:pPr>
        <w:widowControl w:val="0"/>
        <w:numPr>
          <w:ilvl w:val="0"/>
          <w:numId w:val="0"/>
        </w:numPr>
        <w:jc w:val="both"/>
        <w:rPr>
          <w:rFonts w:hint="eastAsia"/>
        </w:rPr>
      </w:pPr>
      <w:r>
        <w:rPr>
          <w:rFonts w:hint="eastAsia"/>
        </w:rPr>
        <w:t>Again: from that text, "The children being not yet born, neither having done any good or evil, that the purpose of God according to election might stand, not of works, but of him that calleth; it was said unto her," unto Rebecca, "The elder shall serve the younger;"you infer, that our being predestinated, or elect, no way depends on the foreknowledge of God.</w:t>
      </w:r>
    </w:p>
    <w:p>
      <w:pPr>
        <w:widowControl w:val="0"/>
        <w:numPr>
          <w:ilvl w:val="0"/>
          <w:numId w:val="0"/>
        </w:numPr>
        <w:jc w:val="both"/>
        <w:rPr>
          <w:rFonts w:hint="eastAsia"/>
        </w:rPr>
      </w:pPr>
      <w:r>
        <w:rPr>
          <w:rFonts w:hint="eastAsia"/>
        </w:rPr>
        <w:t>再者：从那段经文，“（双子还没有生下来，善恶还没有作出来，只因要显明神拣选人的旨意，不在乎人的行为，乃在乎召人的主。）神就对利百加说：‘将来大的要服事小的。’”你推断出，我们被预定或拣选，与神的预知毫无关系。</w:t>
      </w:r>
    </w:p>
    <w:p>
      <w:pPr>
        <w:widowControl w:val="0"/>
        <w:numPr>
          <w:ilvl w:val="0"/>
          <w:numId w:val="0"/>
        </w:numPr>
        <w:jc w:val="both"/>
        <w:rPr>
          <w:rFonts w:hint="eastAsia"/>
        </w:rPr>
      </w:pPr>
      <w:r>
        <w:rPr>
          <w:rFonts w:hint="eastAsia"/>
        </w:rPr>
        <w:t>Flatly contrary to this are all the scriptures; and those in particular, "Elect according to the foreknowledge of God; " (1 Peter 1:2;) "Whom he did foreknow, he also did predestinate." (Rom. 8:29.)</w:t>
      </w:r>
    </w:p>
    <w:p>
      <w:pPr>
        <w:widowControl w:val="0"/>
        <w:numPr>
          <w:ilvl w:val="0"/>
          <w:numId w:val="0"/>
        </w:numPr>
        <w:jc w:val="both"/>
        <w:rPr>
          <w:rFonts w:hint="eastAsia"/>
        </w:rPr>
      </w:pPr>
      <w:r>
        <w:rPr>
          <w:rFonts w:hint="eastAsia"/>
        </w:rPr>
        <w:t>与此截然相反的是所有的经文；特别是那些经文，“就是照父神的先见被拣选，” (彼得前书 1:2;) “因为祂预先所知道的人，就预先定下。” (罗马书 8:29.)</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21.And "the same Lord over all is rich" in mercy "to all that call upon him:" (Romans 10:12:)</w:t>
      </w:r>
    </w:p>
    <w:p>
      <w:pPr>
        <w:widowControl w:val="0"/>
        <w:numPr>
          <w:ilvl w:val="0"/>
          <w:numId w:val="0"/>
        </w:numPr>
        <w:jc w:val="both"/>
        <w:rPr>
          <w:rFonts w:hint="eastAsia"/>
        </w:rPr>
      </w:pPr>
      <w:r>
        <w:rPr>
          <w:rFonts w:hint="eastAsia"/>
        </w:rPr>
        <w:t>21.并且“这一位主也是万人的主，厚待一切求告祂的人；”（罗马书10:12）：</w:t>
      </w:r>
    </w:p>
    <w:p>
      <w:pPr>
        <w:widowControl w:val="0"/>
        <w:numPr>
          <w:ilvl w:val="0"/>
          <w:numId w:val="0"/>
        </w:numPr>
        <w:jc w:val="both"/>
        <w:rPr>
          <w:rFonts w:hint="eastAsia"/>
        </w:rPr>
      </w:pPr>
      <w:r>
        <w:rPr>
          <w:rFonts w:hint="eastAsia"/>
        </w:rPr>
        <w:t>But you say, "No; he is such only to those for whom Christ died.</w:t>
      </w:r>
    </w:p>
    <w:p>
      <w:pPr>
        <w:widowControl w:val="0"/>
        <w:numPr>
          <w:ilvl w:val="0"/>
          <w:numId w:val="0"/>
        </w:numPr>
        <w:jc w:val="both"/>
        <w:rPr>
          <w:rFonts w:hint="eastAsia"/>
        </w:rPr>
      </w:pPr>
      <w:r>
        <w:rPr>
          <w:rFonts w:hint="eastAsia"/>
        </w:rPr>
        <w:t>但你说：“不；祂只对那些基督为之而死的人如此。</w:t>
      </w:r>
    </w:p>
    <w:p>
      <w:pPr>
        <w:widowControl w:val="0"/>
        <w:numPr>
          <w:ilvl w:val="0"/>
          <w:numId w:val="0"/>
        </w:numPr>
        <w:jc w:val="both"/>
        <w:rPr>
          <w:rFonts w:hint="eastAsia"/>
        </w:rPr>
      </w:pPr>
      <w:r>
        <w:rPr>
          <w:rFonts w:hint="eastAsia"/>
        </w:rPr>
        <w:t>And those are not all, but only a few, whom God hath chosen out of the world; for he died not for all, but only for those who were 'chosen in him before the foundation of the world.'" (Eph. 1:4.)</w:t>
      </w:r>
    </w:p>
    <w:p>
      <w:pPr>
        <w:widowControl w:val="0"/>
        <w:numPr>
          <w:ilvl w:val="0"/>
          <w:numId w:val="0"/>
        </w:numPr>
        <w:jc w:val="both"/>
        <w:rPr>
          <w:rFonts w:hint="eastAsia"/>
        </w:rPr>
      </w:pPr>
      <w:r>
        <w:rPr>
          <w:rFonts w:hint="eastAsia"/>
        </w:rPr>
        <w:t>而那些人并非全部，只是少数，是神从世界中拣选出来的；因为祂并非为所有人死，而只是为那些‘在创立世界以前，在基督里拣选了我们’的人而死。”（以弗所书1:4）</w:t>
      </w:r>
    </w:p>
    <w:p>
      <w:pPr>
        <w:widowControl w:val="0"/>
        <w:numPr>
          <w:ilvl w:val="0"/>
          <w:numId w:val="0"/>
        </w:numPr>
        <w:jc w:val="both"/>
        <w:rPr>
          <w:rFonts w:hint="eastAsia"/>
        </w:rPr>
      </w:pPr>
      <w:r>
        <w:rPr>
          <w:rFonts w:hint="eastAsia"/>
        </w:rPr>
        <w:t>Flatly contrary to your interpretation of these scriptures, also, is the whole tenor of the New Testament; as are in particular those texts: -- "Destroy not him with thy meat, for whom Christ died," (Rom. 14:15,) -- a clear proof that Christ died, not only for those that are saved, but also for them that perish:</w:t>
      </w:r>
    </w:p>
    <w:p>
      <w:pPr>
        <w:widowControl w:val="0"/>
        <w:numPr>
          <w:ilvl w:val="0"/>
          <w:numId w:val="0"/>
        </w:numPr>
        <w:jc w:val="both"/>
        <w:rPr>
          <w:rFonts w:hint="eastAsia"/>
        </w:rPr>
      </w:pPr>
      <w:r>
        <w:rPr>
          <w:rFonts w:hint="eastAsia"/>
        </w:rPr>
        <w:t>与你对这些经文的解释截然相反的，也是新约的整个主旨；特别是那些经文：——“不可因你的食物叫那人败坏；基督已经替他死了，”（罗马书14:15）——这清楚地证明基督不仅为那些得救的人死，也为那些灭亡的人死：</w:t>
      </w:r>
    </w:p>
    <w:p>
      <w:pPr>
        <w:widowControl w:val="0"/>
        <w:numPr>
          <w:ilvl w:val="0"/>
          <w:numId w:val="0"/>
        </w:numPr>
        <w:jc w:val="both"/>
        <w:rPr>
          <w:rFonts w:hint="eastAsia"/>
        </w:rPr>
      </w:pPr>
      <w:r>
        <w:rPr>
          <w:rFonts w:hint="eastAsia"/>
        </w:rPr>
        <w:t>He is "the Saviour of the world;" (John 4:42;)</w:t>
      </w:r>
    </w:p>
    <w:p>
      <w:pPr>
        <w:widowControl w:val="0"/>
        <w:numPr>
          <w:ilvl w:val="0"/>
          <w:numId w:val="0"/>
        </w:numPr>
        <w:jc w:val="both"/>
        <w:rPr>
          <w:rFonts w:hint="eastAsia"/>
        </w:rPr>
      </w:pPr>
      <w:r>
        <w:rPr>
          <w:rFonts w:hint="eastAsia"/>
        </w:rPr>
        <w:t>祂是“世人的救主”；（约翰福音4:42）</w:t>
      </w:r>
    </w:p>
    <w:p>
      <w:pPr>
        <w:widowControl w:val="0"/>
        <w:numPr>
          <w:ilvl w:val="0"/>
          <w:numId w:val="0"/>
        </w:numPr>
        <w:jc w:val="both"/>
        <w:rPr>
          <w:rFonts w:hint="eastAsia"/>
        </w:rPr>
      </w:pPr>
      <w:r>
        <w:rPr>
          <w:rFonts w:hint="eastAsia"/>
        </w:rPr>
        <w:t>He is "the Lamb of God that taketh away the sins of the world;" (John 1:29;)</w:t>
      </w:r>
    </w:p>
    <w:p>
      <w:pPr>
        <w:widowControl w:val="0"/>
        <w:numPr>
          <w:ilvl w:val="0"/>
          <w:numId w:val="0"/>
        </w:numPr>
        <w:jc w:val="both"/>
        <w:rPr>
          <w:rFonts w:hint="eastAsia"/>
        </w:rPr>
      </w:pPr>
      <w:r>
        <w:rPr>
          <w:rFonts w:hint="eastAsia"/>
        </w:rPr>
        <w:t>祂是“神的羔羊，除去世人罪孽的”；（约翰福音1:29）</w:t>
      </w:r>
    </w:p>
    <w:p>
      <w:pPr>
        <w:widowControl w:val="0"/>
        <w:numPr>
          <w:ilvl w:val="0"/>
          <w:numId w:val="0"/>
        </w:numPr>
        <w:jc w:val="both"/>
        <w:rPr>
          <w:rFonts w:hint="eastAsia"/>
        </w:rPr>
      </w:pPr>
      <w:r>
        <w:rPr>
          <w:rFonts w:hint="eastAsia"/>
        </w:rPr>
        <w:t>"He is the propitiation, not for our sins only, but also for the sins of the whole world;" (1 John 2:2;)</w:t>
      </w:r>
    </w:p>
    <w:p>
      <w:pPr>
        <w:widowControl w:val="0"/>
        <w:numPr>
          <w:ilvl w:val="0"/>
          <w:numId w:val="0"/>
        </w:numPr>
        <w:jc w:val="both"/>
        <w:rPr>
          <w:rFonts w:hint="eastAsia"/>
        </w:rPr>
      </w:pPr>
      <w:r>
        <w:rPr>
          <w:rFonts w:hint="eastAsia"/>
        </w:rPr>
        <w:t>“祂为我们的罪作了挽回祭，不是单为我们的罪，也是为普天下人的罪”；（约翰一书2:2）</w:t>
      </w:r>
    </w:p>
    <w:p>
      <w:pPr>
        <w:widowControl w:val="0"/>
        <w:numPr>
          <w:ilvl w:val="0"/>
          <w:numId w:val="0"/>
        </w:numPr>
        <w:jc w:val="both"/>
        <w:rPr>
          <w:rFonts w:hint="eastAsia"/>
        </w:rPr>
      </w:pPr>
      <w:r>
        <w:rPr>
          <w:rFonts w:hint="eastAsia"/>
        </w:rPr>
        <w:t>"He," the living God, "is the Savior of all men;" (1 Timothy 4:10;)</w:t>
      </w:r>
    </w:p>
    <w:p>
      <w:pPr>
        <w:widowControl w:val="0"/>
        <w:numPr>
          <w:ilvl w:val="0"/>
          <w:numId w:val="0"/>
        </w:numPr>
        <w:jc w:val="both"/>
        <w:rPr>
          <w:rFonts w:hint="eastAsia"/>
        </w:rPr>
      </w:pPr>
      <w:r>
        <w:rPr>
          <w:rFonts w:hint="eastAsia"/>
        </w:rPr>
        <w:t>“祂”，永生的神，“是万人的救主”；（提摩太前书4:10）</w:t>
      </w:r>
    </w:p>
    <w:p>
      <w:pPr>
        <w:widowControl w:val="0"/>
        <w:numPr>
          <w:ilvl w:val="0"/>
          <w:numId w:val="0"/>
        </w:numPr>
        <w:jc w:val="both"/>
        <w:rPr>
          <w:rFonts w:hint="eastAsia"/>
        </w:rPr>
      </w:pPr>
      <w:r>
        <w:rPr>
          <w:rFonts w:hint="eastAsia"/>
        </w:rPr>
        <w:t>"He gave himself a ransom for all;" (1 Tim. 2:6;)</w:t>
      </w:r>
    </w:p>
    <w:p>
      <w:pPr>
        <w:widowControl w:val="0"/>
        <w:numPr>
          <w:ilvl w:val="0"/>
          <w:numId w:val="0"/>
        </w:numPr>
        <w:jc w:val="both"/>
        <w:rPr>
          <w:rFonts w:hint="eastAsia"/>
        </w:rPr>
      </w:pPr>
      <w:r>
        <w:rPr>
          <w:rFonts w:hint="eastAsia"/>
        </w:rPr>
        <w:t>“祂舍自己作万人的赎价”；（提摩太前书2:6）</w:t>
      </w:r>
    </w:p>
    <w:p>
      <w:pPr>
        <w:widowControl w:val="0"/>
        <w:numPr>
          <w:ilvl w:val="0"/>
          <w:numId w:val="0"/>
        </w:numPr>
        <w:jc w:val="both"/>
        <w:rPr>
          <w:rFonts w:hint="eastAsia"/>
        </w:rPr>
      </w:pPr>
      <w:r>
        <w:rPr>
          <w:rFonts w:hint="eastAsia"/>
        </w:rPr>
        <w:t>"He tasted death for every man." (Heb. 2:9.)</w:t>
      </w:r>
    </w:p>
    <w:p>
      <w:pPr>
        <w:widowControl w:val="0"/>
        <w:numPr>
          <w:ilvl w:val="0"/>
          <w:numId w:val="0"/>
        </w:numPr>
        <w:jc w:val="both"/>
        <w:rPr>
          <w:rFonts w:hint="eastAsia"/>
        </w:rPr>
      </w:pPr>
      <w:r>
        <w:rPr>
          <w:rFonts w:hint="eastAsia"/>
        </w:rPr>
        <w:t>“祂为人人尝了死味。”（希伯来书2:9）</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22.If you ask, "Why then are not all men saved?"</w:t>
      </w:r>
    </w:p>
    <w:p>
      <w:pPr>
        <w:widowControl w:val="0"/>
        <w:numPr>
          <w:ilvl w:val="0"/>
          <w:numId w:val="0"/>
        </w:numPr>
        <w:jc w:val="both"/>
        <w:rPr>
          <w:rFonts w:hint="eastAsia"/>
        </w:rPr>
      </w:pPr>
      <w:r>
        <w:rPr>
          <w:rFonts w:hint="eastAsia"/>
        </w:rPr>
        <w:t>22.如果你问：“那么为什么不是所有人都得救呢？”</w:t>
      </w:r>
    </w:p>
    <w:p>
      <w:pPr>
        <w:widowControl w:val="0"/>
        <w:numPr>
          <w:ilvl w:val="0"/>
          <w:numId w:val="0"/>
        </w:numPr>
        <w:jc w:val="both"/>
        <w:rPr>
          <w:rFonts w:hint="eastAsia"/>
        </w:rPr>
      </w:pPr>
      <w:r>
        <w:rPr>
          <w:rFonts w:hint="eastAsia"/>
        </w:rPr>
        <w:t>the whole law and the testimony answer, First, Not because of any decree of God; not because it is his pleasure they should die; for, As I live, saith the Lord God," I have no pleasure in the death of him that dieth." (Ezek. 18:3, 32.)</w:t>
      </w:r>
    </w:p>
    <w:p>
      <w:pPr>
        <w:widowControl w:val="0"/>
        <w:numPr>
          <w:ilvl w:val="0"/>
          <w:numId w:val="0"/>
        </w:numPr>
        <w:jc w:val="both"/>
        <w:rPr>
          <w:rFonts w:hint="eastAsia"/>
        </w:rPr>
      </w:pPr>
      <w:r>
        <w:rPr>
          <w:rFonts w:hint="eastAsia"/>
        </w:rPr>
        <w:t>全部律法和见证回答说，首先，不是因为神的任何谕旨；不是因为祂乐意他们死亡；因为，主耶和华说：“我指着我的永生起誓，我断不喜悦恶人死亡。”（以西结书18:3, 32）</w:t>
      </w:r>
    </w:p>
    <w:p>
      <w:pPr>
        <w:widowControl w:val="0"/>
        <w:numPr>
          <w:ilvl w:val="0"/>
          <w:numId w:val="0"/>
        </w:numPr>
        <w:jc w:val="both"/>
        <w:rPr>
          <w:rFonts w:hint="eastAsia"/>
        </w:rPr>
      </w:pPr>
      <w:r>
        <w:rPr>
          <w:rFonts w:hint="eastAsia"/>
        </w:rPr>
        <w:t>Whatever be the cause of their perishing, it cannot be his will, if the oracles of God are true; for they declare, "He is not willing that any should perish, but that all should come to repentance;" (2 Pet. 3:9;) "He willeth that all men should be saved."</w:t>
      </w:r>
    </w:p>
    <w:p>
      <w:pPr>
        <w:widowControl w:val="0"/>
        <w:numPr>
          <w:ilvl w:val="0"/>
          <w:numId w:val="0"/>
        </w:numPr>
        <w:jc w:val="both"/>
        <w:rPr>
          <w:rFonts w:hint="eastAsia"/>
        </w:rPr>
      </w:pPr>
      <w:r>
        <w:rPr>
          <w:rFonts w:hint="eastAsia"/>
        </w:rPr>
        <w:t>无论他们灭亡的原因是什么，如果神的圣言是真实的，那就不可能是祂的旨意；因为它们宣告：“祂不愿有一人沉沦，乃愿人人都悔改；”（彼得后书3:9）“祂愿意万人得救。”</w:t>
      </w:r>
    </w:p>
    <w:p>
      <w:pPr>
        <w:widowControl w:val="0"/>
        <w:numPr>
          <w:ilvl w:val="0"/>
          <w:numId w:val="0"/>
        </w:numPr>
        <w:jc w:val="both"/>
        <w:rPr>
          <w:rFonts w:hint="eastAsia"/>
        </w:rPr>
      </w:pPr>
      <w:r>
        <w:rPr>
          <w:rFonts w:hint="eastAsia"/>
        </w:rPr>
        <w:t>And they, Secondly, declare what is the cause why all men are not saved, namely, that they will not be saved:</w:t>
      </w:r>
    </w:p>
    <w:p>
      <w:pPr>
        <w:widowControl w:val="0"/>
        <w:numPr>
          <w:ilvl w:val="0"/>
          <w:numId w:val="0"/>
        </w:numPr>
        <w:jc w:val="both"/>
        <w:rPr>
          <w:rFonts w:hint="eastAsia"/>
        </w:rPr>
      </w:pPr>
      <w:r>
        <w:rPr>
          <w:rFonts w:hint="eastAsia"/>
        </w:rPr>
        <w:t>并且它们，其次，宣告了为什么不是所有人都得救的原因，即，他们不愿意得救：</w:t>
      </w:r>
    </w:p>
    <w:p>
      <w:pPr>
        <w:widowControl w:val="0"/>
        <w:numPr>
          <w:ilvl w:val="0"/>
          <w:numId w:val="0"/>
        </w:numPr>
        <w:jc w:val="both"/>
        <w:rPr>
          <w:rFonts w:hint="eastAsia"/>
        </w:rPr>
      </w:pPr>
      <w:r>
        <w:rPr>
          <w:rFonts w:hint="eastAsia"/>
        </w:rPr>
        <w:t>So our Lord expressly, "Ye will not come unto me that ye may have life." (John 5:40.)</w:t>
      </w:r>
    </w:p>
    <w:p>
      <w:pPr>
        <w:widowControl w:val="0"/>
        <w:numPr>
          <w:ilvl w:val="0"/>
          <w:numId w:val="0"/>
        </w:numPr>
        <w:jc w:val="both"/>
        <w:rPr>
          <w:rFonts w:hint="eastAsia"/>
        </w:rPr>
      </w:pPr>
      <w:r>
        <w:rPr>
          <w:rFonts w:hint="eastAsia"/>
        </w:rPr>
        <w:t>所以我们的主明确地说：“你们不肯到我这里来得生命。”（约翰福音5:40）</w:t>
      </w:r>
    </w:p>
    <w:p>
      <w:pPr>
        <w:widowControl w:val="0"/>
        <w:numPr>
          <w:ilvl w:val="0"/>
          <w:numId w:val="0"/>
        </w:numPr>
        <w:jc w:val="both"/>
        <w:rPr>
          <w:rFonts w:hint="eastAsia"/>
        </w:rPr>
      </w:pPr>
      <w:r>
        <w:rPr>
          <w:rFonts w:hint="eastAsia"/>
        </w:rPr>
        <w:t>"The power of the Lord is present to heal" them, but they will not be healed.</w:t>
      </w:r>
    </w:p>
    <w:p>
      <w:pPr>
        <w:widowControl w:val="0"/>
        <w:numPr>
          <w:ilvl w:val="0"/>
          <w:numId w:val="0"/>
        </w:numPr>
        <w:jc w:val="both"/>
        <w:rPr>
          <w:rFonts w:hint="eastAsia"/>
        </w:rPr>
      </w:pPr>
      <w:r>
        <w:rPr>
          <w:rFonts w:hint="eastAsia"/>
        </w:rPr>
        <w:t>“主的能力同在，要医治”他们，但他们不肯被医治。</w:t>
      </w:r>
    </w:p>
    <w:p>
      <w:pPr>
        <w:widowControl w:val="0"/>
        <w:numPr>
          <w:ilvl w:val="0"/>
          <w:numId w:val="0"/>
        </w:numPr>
        <w:jc w:val="both"/>
        <w:rPr>
          <w:rFonts w:hint="eastAsia"/>
        </w:rPr>
      </w:pPr>
      <w:r>
        <w:rPr>
          <w:rFonts w:hint="eastAsia"/>
        </w:rPr>
        <w:t>"They reject the counsel," the merciful counsel, "of God against themselves," as did their stiff-necked forefathers.</w:t>
      </w:r>
    </w:p>
    <w:p>
      <w:pPr>
        <w:widowControl w:val="0"/>
        <w:numPr>
          <w:ilvl w:val="0"/>
          <w:numId w:val="0"/>
        </w:numPr>
        <w:jc w:val="both"/>
        <w:rPr>
          <w:rFonts w:hint="eastAsia"/>
        </w:rPr>
      </w:pPr>
      <w:r>
        <w:rPr>
          <w:rFonts w:hint="eastAsia"/>
        </w:rPr>
        <w:t>他们“弃绝了神的旨意，”那仁慈的旨意，“自取其祸，”正如他们硬着颈项的祖先所做的那样。</w:t>
      </w:r>
    </w:p>
    <w:p>
      <w:pPr>
        <w:widowControl w:val="0"/>
        <w:numPr>
          <w:ilvl w:val="0"/>
          <w:numId w:val="0"/>
        </w:numPr>
        <w:jc w:val="both"/>
        <w:rPr>
          <w:rFonts w:hint="eastAsia"/>
        </w:rPr>
      </w:pPr>
      <w:r>
        <w:rPr>
          <w:rFonts w:hint="eastAsia"/>
        </w:rPr>
        <w:t>And therefore are they without excuse; because God would save them, but they will not be saved: This is the condemnation, "How often would I have gathered you together, and ye would not!" (Matt. 23:37.)</w:t>
      </w:r>
    </w:p>
    <w:p>
      <w:pPr>
        <w:widowControl w:val="0"/>
        <w:numPr>
          <w:ilvl w:val="0"/>
          <w:numId w:val="0"/>
        </w:numPr>
        <w:jc w:val="both"/>
        <w:rPr>
          <w:rFonts w:hint="eastAsia"/>
        </w:rPr>
      </w:pPr>
      <w:r>
        <w:rPr>
          <w:rFonts w:hint="eastAsia"/>
        </w:rPr>
        <w:t>因此他们无可推诿；因为神愿意拯救他们，但他们不愿意被拯救：这就是定罪，“我多次愿意聚集你们，只是你们不愿意！”（马太福音23:37）</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23.Thus manifestly does this doctrine tend to overthrow the whole Christian Revelation, by making it contradict itself;</w:t>
      </w:r>
    </w:p>
    <w:p>
      <w:pPr>
        <w:widowControl w:val="0"/>
        <w:numPr>
          <w:ilvl w:val="0"/>
          <w:numId w:val="0"/>
        </w:numPr>
        <w:jc w:val="both"/>
        <w:rPr>
          <w:rFonts w:hint="eastAsia"/>
        </w:rPr>
      </w:pPr>
      <w:r>
        <w:rPr>
          <w:rFonts w:hint="eastAsia"/>
        </w:rPr>
        <w:t>23.因此，这教义明显地倾向于推翻整个基督教启示，通过使其自相矛盾；</w:t>
      </w:r>
    </w:p>
    <w:p>
      <w:pPr>
        <w:widowControl w:val="0"/>
        <w:numPr>
          <w:ilvl w:val="0"/>
          <w:numId w:val="0"/>
        </w:numPr>
        <w:jc w:val="both"/>
        <w:rPr>
          <w:rFonts w:hint="eastAsia"/>
        </w:rPr>
      </w:pPr>
      <w:r>
        <w:rPr>
          <w:rFonts w:hint="eastAsia"/>
        </w:rPr>
        <w:t>by giving such an interpretation of some texts, as flatly contradicts all the other texts, and indeed the whole scope and tenor of Scripture; -- an abundant proof that it is not of God.</w:t>
      </w:r>
    </w:p>
    <w:p>
      <w:pPr>
        <w:widowControl w:val="0"/>
        <w:numPr>
          <w:ilvl w:val="0"/>
          <w:numId w:val="0"/>
        </w:numPr>
        <w:jc w:val="both"/>
        <w:rPr>
          <w:rFonts w:hint="eastAsia"/>
        </w:rPr>
      </w:pPr>
      <w:r>
        <w:rPr>
          <w:rFonts w:hint="eastAsia"/>
        </w:rPr>
        <w:t>通过对某些经文作出这样的解释，这种解释与所有其他经文，实际上也与圣经的整个范围和主旨，截然相反；——这充分证明它不是出于神的。</w:t>
      </w:r>
    </w:p>
    <w:p>
      <w:pPr>
        <w:widowControl w:val="0"/>
        <w:numPr>
          <w:ilvl w:val="0"/>
          <w:numId w:val="0"/>
        </w:numPr>
        <w:jc w:val="both"/>
        <w:rPr>
          <w:rFonts w:hint="eastAsia"/>
        </w:rPr>
      </w:pPr>
      <w:r>
        <w:rPr>
          <w:rFonts w:hint="eastAsia"/>
        </w:rPr>
        <w:t>But neither is this all: For, Seventhly, it is a doctrine full of blasphemy; of such blasphemy as I should dread to mention, but that the honour of our gracious God, and the cause of his truth, will not suffer me to be silent.</w:t>
      </w:r>
    </w:p>
    <w:p>
      <w:pPr>
        <w:widowControl w:val="0"/>
        <w:numPr>
          <w:ilvl w:val="0"/>
          <w:numId w:val="0"/>
        </w:numPr>
        <w:jc w:val="both"/>
        <w:rPr>
          <w:rFonts w:hint="eastAsia"/>
        </w:rPr>
      </w:pPr>
      <w:r>
        <w:rPr>
          <w:rFonts w:hint="eastAsia"/>
        </w:rPr>
        <w:t>但这还不是全部：因为，第七，这是一个充满亵渎的教义；这种亵渎我本应害怕提及，但是我们恩慈神的荣耀，以及祂真理的事业，不允许我保持沉默。</w:t>
      </w:r>
    </w:p>
    <w:p>
      <w:pPr>
        <w:widowControl w:val="0"/>
        <w:numPr>
          <w:ilvl w:val="0"/>
          <w:numId w:val="0"/>
        </w:numPr>
        <w:jc w:val="both"/>
        <w:rPr>
          <w:rFonts w:hint="eastAsia"/>
        </w:rPr>
      </w:pPr>
      <w:r>
        <w:rPr>
          <w:rFonts w:hint="eastAsia"/>
        </w:rPr>
        <w:t>In the cause of God, then, and from a sincere concern for the glory of his great name, I will mention a few of the horrible blasphemies contained in this horrible doctrine.</w:t>
      </w:r>
    </w:p>
    <w:p>
      <w:pPr>
        <w:widowControl w:val="0"/>
        <w:numPr>
          <w:ilvl w:val="0"/>
          <w:numId w:val="0"/>
        </w:numPr>
        <w:jc w:val="both"/>
        <w:rPr>
          <w:rFonts w:hint="eastAsia"/>
        </w:rPr>
      </w:pPr>
      <w:r>
        <w:rPr>
          <w:rFonts w:hint="eastAsia"/>
        </w:rPr>
        <w:t>那么，为了神的事业，并且出于对祂伟大名号荣耀的真诚关切，我将提及这可怕教义中所包含的一些可怕的亵渎。</w:t>
      </w:r>
    </w:p>
    <w:p>
      <w:pPr>
        <w:widowControl w:val="0"/>
        <w:numPr>
          <w:ilvl w:val="0"/>
          <w:numId w:val="0"/>
        </w:numPr>
        <w:jc w:val="both"/>
        <w:rPr>
          <w:rFonts w:hint="eastAsia"/>
        </w:rPr>
      </w:pPr>
      <w:r>
        <w:rPr>
          <w:rFonts w:hint="eastAsia"/>
        </w:rPr>
        <w:t>But first, I must warn every one of you that hears, as ye will answer it at the great day, not to charge me (as some have done) with blaspheming, because I mention the blasphemy of others.</w:t>
      </w:r>
    </w:p>
    <w:p>
      <w:pPr>
        <w:widowControl w:val="0"/>
        <w:numPr>
          <w:ilvl w:val="0"/>
          <w:numId w:val="0"/>
        </w:numPr>
        <w:jc w:val="both"/>
        <w:rPr>
          <w:rFonts w:hint="eastAsia"/>
        </w:rPr>
      </w:pPr>
      <w:r>
        <w:rPr>
          <w:rFonts w:hint="eastAsia"/>
        </w:rPr>
        <w:t>但首先，我必须警告你们每一个听见的人，正如你们将在那大日对此负责一样，不要指控我（像有些人所做的那样）亵渎，因为我提到了别人的亵渎。</w:t>
      </w:r>
    </w:p>
    <w:p>
      <w:pPr>
        <w:widowControl w:val="0"/>
        <w:numPr>
          <w:ilvl w:val="0"/>
          <w:numId w:val="0"/>
        </w:numPr>
        <w:jc w:val="both"/>
        <w:rPr>
          <w:rFonts w:hint="eastAsia"/>
        </w:rPr>
      </w:pPr>
      <w:r>
        <w:rPr>
          <w:rFonts w:hint="eastAsia"/>
        </w:rPr>
        <w:t>And the more you are grieve with them that do thus blaspheme, see that ye "confirm your love towards them: the more, and that your heart's desire, and continual prayer to God, be, "Father, forgive them; for they know not what they do!"</w:t>
      </w:r>
    </w:p>
    <w:p>
      <w:pPr>
        <w:widowControl w:val="0"/>
        <w:numPr>
          <w:ilvl w:val="0"/>
          <w:numId w:val="0"/>
        </w:numPr>
        <w:jc w:val="both"/>
        <w:rPr>
          <w:rFonts w:hint="eastAsia"/>
        </w:rPr>
      </w:pPr>
      <w:r>
        <w:rPr>
          <w:rFonts w:hint="eastAsia"/>
        </w:rPr>
        <w:t>你们越是为那些如此亵渎的人感到悲伤，就越要“向他们显出坚定不移的爱：更多地爱他们，并且你们心中的愿望，和向神不断的祷告，应当是：“父啊，赦免他们；因为他们所作的，他们不晓得！”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24.This premised, let it be observed, that this doctrine represents our blessed Lord, "Jesus Christ the righteous," "the only begotten Son of the Father, full of grace and truth," as an hypocrite, a deceiver of the people, a man void of common sincerity.</w:t>
      </w:r>
    </w:p>
    <w:p>
      <w:pPr>
        <w:widowControl w:val="0"/>
        <w:numPr>
          <w:ilvl w:val="0"/>
          <w:numId w:val="0"/>
        </w:numPr>
        <w:jc w:val="both"/>
        <w:rPr>
          <w:rFonts w:hint="eastAsia"/>
        </w:rPr>
      </w:pPr>
      <w:r>
        <w:rPr>
          <w:rFonts w:hint="eastAsia"/>
        </w:rPr>
        <w:t>24.以此为前提，让我们注意到，这个教义将我们可称颂的主，“公义的耶稣基督”，“父的独生子，充满恩典和真理”，描绘成一个伪君子，一个欺骗民众的人，一个缺乏普通真诚的人。</w:t>
      </w:r>
    </w:p>
    <w:p>
      <w:pPr>
        <w:widowControl w:val="0"/>
        <w:numPr>
          <w:ilvl w:val="0"/>
          <w:numId w:val="0"/>
        </w:numPr>
        <w:jc w:val="both"/>
        <w:rPr>
          <w:rFonts w:hint="eastAsia"/>
        </w:rPr>
      </w:pPr>
      <w:r>
        <w:rPr>
          <w:rFonts w:hint="eastAsia"/>
        </w:rPr>
        <w:t>For it cannot be denied, that he everywhere speaks as if he was willing that all men should be saved.</w:t>
      </w:r>
    </w:p>
    <w:p>
      <w:pPr>
        <w:widowControl w:val="0"/>
        <w:numPr>
          <w:ilvl w:val="0"/>
          <w:numId w:val="0"/>
        </w:numPr>
        <w:jc w:val="both"/>
        <w:rPr>
          <w:rFonts w:hint="eastAsia"/>
        </w:rPr>
      </w:pPr>
      <w:r>
        <w:rPr>
          <w:rFonts w:hint="eastAsia"/>
        </w:rPr>
        <w:t>因为不可否认，祂处处说话都好像祂愿意所有人都得救。</w:t>
      </w:r>
    </w:p>
    <w:p>
      <w:pPr>
        <w:widowControl w:val="0"/>
        <w:numPr>
          <w:ilvl w:val="0"/>
          <w:numId w:val="0"/>
        </w:numPr>
        <w:jc w:val="both"/>
        <w:rPr>
          <w:rFonts w:hint="eastAsia"/>
        </w:rPr>
      </w:pPr>
      <w:r>
        <w:rPr>
          <w:rFonts w:hint="eastAsia"/>
        </w:rPr>
        <w:t>Therefore, to say he was not willing that all men should be saved, is to represent him as a mere hypocrite and dissembler.</w:t>
      </w:r>
    </w:p>
    <w:p>
      <w:pPr>
        <w:widowControl w:val="0"/>
        <w:numPr>
          <w:ilvl w:val="0"/>
          <w:numId w:val="0"/>
        </w:numPr>
        <w:jc w:val="both"/>
        <w:rPr>
          <w:rFonts w:hint="eastAsia"/>
        </w:rPr>
      </w:pPr>
      <w:r>
        <w:rPr>
          <w:rFonts w:hint="eastAsia"/>
        </w:rPr>
        <w:t>因此，说祂不愿意所有人都得救，就是把祂描绘成一个十足的伪君子和伪装者。</w:t>
      </w:r>
    </w:p>
    <w:p>
      <w:pPr>
        <w:widowControl w:val="0"/>
        <w:numPr>
          <w:ilvl w:val="0"/>
          <w:numId w:val="0"/>
        </w:numPr>
        <w:jc w:val="both"/>
        <w:rPr>
          <w:rFonts w:hint="eastAsia"/>
        </w:rPr>
      </w:pPr>
      <w:r>
        <w:rPr>
          <w:rFonts w:hint="eastAsia"/>
        </w:rPr>
        <w:t>It cannot be denied that the gracious words which came out of his mouth are full of invitations to all sinners.</w:t>
      </w:r>
    </w:p>
    <w:p>
      <w:pPr>
        <w:widowControl w:val="0"/>
        <w:numPr>
          <w:ilvl w:val="0"/>
          <w:numId w:val="0"/>
        </w:numPr>
        <w:jc w:val="both"/>
        <w:rPr>
          <w:rFonts w:hint="eastAsia"/>
        </w:rPr>
      </w:pPr>
      <w:r>
        <w:rPr>
          <w:rFonts w:hint="eastAsia"/>
        </w:rPr>
        <w:t>不可否认，从祂口中所出的恩言充满了对所有罪人的邀请。</w:t>
      </w:r>
    </w:p>
    <w:p>
      <w:pPr>
        <w:widowControl w:val="0"/>
        <w:numPr>
          <w:ilvl w:val="0"/>
          <w:numId w:val="0"/>
        </w:numPr>
        <w:jc w:val="both"/>
        <w:rPr>
          <w:rFonts w:hint="eastAsia"/>
        </w:rPr>
      </w:pPr>
      <w:r>
        <w:rPr>
          <w:rFonts w:hint="eastAsia"/>
        </w:rPr>
        <w:t>To say, then, he did not intend to save all sinners, is to represent him as a gross deceiver of the people.</w:t>
      </w:r>
    </w:p>
    <w:p>
      <w:pPr>
        <w:widowControl w:val="0"/>
        <w:numPr>
          <w:ilvl w:val="0"/>
          <w:numId w:val="0"/>
        </w:numPr>
        <w:jc w:val="both"/>
        <w:rPr>
          <w:rFonts w:hint="eastAsia"/>
        </w:rPr>
      </w:pPr>
      <w:r>
        <w:rPr>
          <w:rFonts w:hint="eastAsia"/>
        </w:rPr>
        <w:t>那么，说祂不打算拯救所有罪人，就是把祂描绘成一个粗鄙的民众欺骗者。</w:t>
      </w:r>
    </w:p>
    <w:p>
      <w:pPr>
        <w:widowControl w:val="0"/>
        <w:numPr>
          <w:ilvl w:val="0"/>
          <w:numId w:val="0"/>
        </w:numPr>
        <w:jc w:val="both"/>
        <w:rPr>
          <w:rFonts w:hint="eastAsia"/>
        </w:rPr>
      </w:pPr>
      <w:r>
        <w:rPr>
          <w:rFonts w:hint="eastAsia"/>
        </w:rPr>
        <w:t>You cannot deny that he says, "Come unto me, all ye that are weary and heavy laden."</w:t>
      </w:r>
    </w:p>
    <w:p>
      <w:pPr>
        <w:widowControl w:val="0"/>
        <w:numPr>
          <w:ilvl w:val="0"/>
          <w:numId w:val="0"/>
        </w:numPr>
        <w:jc w:val="both"/>
        <w:rPr>
          <w:rFonts w:hint="eastAsia"/>
        </w:rPr>
      </w:pPr>
      <w:r>
        <w:rPr>
          <w:rFonts w:hint="eastAsia"/>
        </w:rPr>
        <w:t>你不能否认祂说：“凡劳苦担重担的人，可以到我这里来。”</w:t>
      </w:r>
    </w:p>
    <w:p>
      <w:pPr>
        <w:widowControl w:val="0"/>
        <w:numPr>
          <w:ilvl w:val="0"/>
          <w:numId w:val="0"/>
        </w:numPr>
        <w:jc w:val="both"/>
        <w:rPr>
          <w:rFonts w:hint="eastAsia"/>
        </w:rPr>
      </w:pPr>
      <w:r>
        <w:rPr>
          <w:rFonts w:hint="eastAsia"/>
        </w:rPr>
        <w:t>If, then, you say he calls those that cannot come; those whom he knows to be unable to come; those whom he can make able to come, but will not; how is it possible to describe greater insincerity?</w:t>
      </w:r>
    </w:p>
    <w:p>
      <w:pPr>
        <w:widowControl w:val="0"/>
        <w:numPr>
          <w:ilvl w:val="0"/>
          <w:numId w:val="0"/>
        </w:numPr>
        <w:jc w:val="both"/>
        <w:rPr>
          <w:rFonts w:hint="eastAsia"/>
        </w:rPr>
      </w:pPr>
      <w:r>
        <w:rPr>
          <w:rFonts w:hint="eastAsia"/>
        </w:rPr>
        <w:t>那么，如果你说祂呼召那些不能来的人；那些祂知道不能来的人；那些祂能使之能来却不愿使之能来的人；这怎能描述出更大的不真诚呢？</w:t>
      </w:r>
    </w:p>
    <w:p>
      <w:pPr>
        <w:widowControl w:val="0"/>
        <w:numPr>
          <w:ilvl w:val="0"/>
          <w:numId w:val="0"/>
        </w:numPr>
        <w:jc w:val="both"/>
        <w:rPr>
          <w:rFonts w:hint="eastAsia"/>
        </w:rPr>
      </w:pPr>
      <w:r>
        <w:rPr>
          <w:rFonts w:hint="eastAsia"/>
        </w:rPr>
        <w:t>You represent him as mocking his helpless creatures, by offering what he never intends to give.</w:t>
      </w:r>
    </w:p>
    <w:p>
      <w:pPr>
        <w:widowControl w:val="0"/>
        <w:numPr>
          <w:ilvl w:val="0"/>
          <w:numId w:val="0"/>
        </w:numPr>
        <w:jc w:val="both"/>
        <w:rPr>
          <w:rFonts w:hint="eastAsia"/>
        </w:rPr>
      </w:pPr>
      <w:r>
        <w:rPr>
          <w:rFonts w:hint="eastAsia"/>
        </w:rPr>
        <w:t>你把他描绘成嘲弄祂无助的受造物，提供祂从未打算给予的东西。</w:t>
      </w:r>
    </w:p>
    <w:p>
      <w:pPr>
        <w:widowControl w:val="0"/>
        <w:numPr>
          <w:ilvl w:val="0"/>
          <w:numId w:val="0"/>
        </w:numPr>
        <w:jc w:val="both"/>
        <w:rPr>
          <w:rFonts w:hint="eastAsia"/>
        </w:rPr>
      </w:pPr>
      <w:r>
        <w:rPr>
          <w:rFonts w:hint="eastAsia"/>
        </w:rPr>
        <w:t>You describe him as saying on thing, and meaning another; as pretending the love which his had not.</w:t>
      </w:r>
    </w:p>
    <w:p>
      <w:pPr>
        <w:widowControl w:val="0"/>
        <w:numPr>
          <w:ilvl w:val="0"/>
          <w:numId w:val="0"/>
        </w:numPr>
        <w:jc w:val="both"/>
        <w:rPr>
          <w:rFonts w:hint="eastAsia"/>
        </w:rPr>
      </w:pPr>
      <w:r>
        <w:rPr>
          <w:rFonts w:hint="eastAsia"/>
        </w:rPr>
        <w:t>你把他描述成口是心非；假装拥有祂所没有的爱。</w:t>
      </w:r>
    </w:p>
    <w:p>
      <w:pPr>
        <w:widowControl w:val="0"/>
        <w:numPr>
          <w:ilvl w:val="0"/>
          <w:numId w:val="0"/>
        </w:numPr>
        <w:jc w:val="both"/>
        <w:rPr>
          <w:rFonts w:hint="eastAsia"/>
        </w:rPr>
      </w:pPr>
      <w:r>
        <w:rPr>
          <w:rFonts w:hint="eastAsia"/>
        </w:rPr>
        <w:t>Him, in "whose mouth was no guile," you make full of deceit, void of common sincerity; -- then especially, when, drawing nigh the city, He wept over it, and said, "O Jerusalem, Jerusalem, thou killest the prophets, and stonest them that are sent unto thee; how often would I have gathered thy children together, -- and ye would not;" _EthelEsa -- kai ouk EthelEsate_.</w:t>
      </w:r>
    </w:p>
    <w:p>
      <w:pPr>
        <w:widowControl w:val="0"/>
        <w:numPr>
          <w:ilvl w:val="0"/>
          <w:numId w:val="0"/>
        </w:numPr>
        <w:jc w:val="both"/>
        <w:rPr>
          <w:rFonts w:hint="eastAsia"/>
        </w:rPr>
      </w:pPr>
      <w:r>
        <w:rPr>
          <w:rFonts w:hint="eastAsia"/>
        </w:rPr>
        <w:t>祂，“口中没有诡诈”，你却使祂充满欺骗，缺乏普通的真诚；——尤其是在祂临近那城，为它哀哭，说：“耶路撒冷啊，耶路撒冷啊，你常杀害先知，又用石头打死那奉差遣到你这里来的人。我多次愿意聚集你的儿女，——只是你们不愿意；” _EthelEsa -- kai ouk EthelEsate_ （希腊文，意为：我愿意——但你们不愿意）。</w:t>
      </w:r>
    </w:p>
    <w:p>
      <w:pPr>
        <w:widowControl w:val="0"/>
        <w:numPr>
          <w:ilvl w:val="0"/>
          <w:numId w:val="0"/>
        </w:numPr>
        <w:jc w:val="both"/>
        <w:rPr>
          <w:rFonts w:hint="eastAsia"/>
        </w:rPr>
      </w:pPr>
      <w:r>
        <w:rPr>
          <w:rFonts w:hint="eastAsia"/>
        </w:rPr>
        <w:t>Now, if you say, they would_, but _he would not_, you represent him (which who could hear?) as weeping crocodiles' tears; weeping over the prey which himself had doomed to destruction!</w:t>
      </w:r>
    </w:p>
    <w:p>
      <w:pPr>
        <w:widowControl w:val="0"/>
        <w:numPr>
          <w:ilvl w:val="0"/>
          <w:numId w:val="0"/>
        </w:numPr>
        <w:jc w:val="both"/>
        <w:rPr>
          <w:rFonts w:hint="eastAsia"/>
        </w:rPr>
      </w:pPr>
      <w:r>
        <w:rPr>
          <w:rFonts w:hint="eastAsia"/>
        </w:rPr>
        <w:t>现在，如果你说，他们愿意，但祂不愿意，你就把祂（谁能听这话呢？）描绘成流着鳄鱼的眼泪；为祂自己已注定要毁灭的猎物而哭泣！</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25.Such blasphemy this, as one would think might make the ears of a Christian to tingle!</w:t>
      </w:r>
    </w:p>
    <w:p>
      <w:pPr>
        <w:widowControl w:val="0"/>
        <w:numPr>
          <w:ilvl w:val="0"/>
          <w:numId w:val="0"/>
        </w:numPr>
        <w:jc w:val="both"/>
        <w:rPr>
          <w:rFonts w:hint="eastAsia"/>
        </w:rPr>
      </w:pPr>
      <w:r>
        <w:rPr>
          <w:rFonts w:hint="eastAsia"/>
        </w:rPr>
        <w:t>25.这样的亵渎，足以让一个基督徒听了都觉得刺耳！</w:t>
      </w:r>
    </w:p>
    <w:p>
      <w:pPr>
        <w:widowControl w:val="0"/>
        <w:numPr>
          <w:ilvl w:val="0"/>
          <w:numId w:val="0"/>
        </w:numPr>
        <w:jc w:val="both"/>
        <w:rPr>
          <w:rFonts w:hint="eastAsia"/>
        </w:rPr>
      </w:pPr>
      <w:r>
        <w:rPr>
          <w:rFonts w:hint="eastAsia"/>
        </w:rPr>
        <w:t>But there is yet more behind; for just as it honours the Son, so doth this doctrine honour the Father.</w:t>
      </w:r>
    </w:p>
    <w:p>
      <w:pPr>
        <w:widowControl w:val="0"/>
        <w:numPr>
          <w:ilvl w:val="0"/>
          <w:numId w:val="0"/>
        </w:numPr>
        <w:jc w:val="both"/>
        <w:rPr>
          <w:rFonts w:hint="eastAsia"/>
        </w:rPr>
      </w:pPr>
      <w:r>
        <w:rPr>
          <w:rFonts w:hint="eastAsia"/>
        </w:rPr>
        <w:t>但还有更甚的；因为这教义怎样荣耀圣子，也照样荣耀圣父。</w:t>
      </w:r>
    </w:p>
    <w:p>
      <w:pPr>
        <w:widowControl w:val="0"/>
        <w:numPr>
          <w:ilvl w:val="0"/>
          <w:numId w:val="0"/>
        </w:numPr>
        <w:jc w:val="both"/>
        <w:rPr>
          <w:rFonts w:hint="eastAsia"/>
        </w:rPr>
      </w:pPr>
      <w:r>
        <w:rPr>
          <w:rFonts w:hint="eastAsia"/>
        </w:rPr>
        <w:t>It destroys all his attributes at once: It overturns both his justice, mercy, and truth;</w:t>
      </w:r>
    </w:p>
    <w:p>
      <w:pPr>
        <w:widowControl w:val="0"/>
        <w:numPr>
          <w:ilvl w:val="0"/>
          <w:numId w:val="0"/>
        </w:numPr>
        <w:jc w:val="both"/>
        <w:rPr>
          <w:rFonts w:hint="eastAsia"/>
        </w:rPr>
      </w:pPr>
      <w:r>
        <w:rPr>
          <w:rFonts w:hint="eastAsia"/>
        </w:rPr>
        <w:t>它一下子摧毁了祂所有的属性：它推翻了祂的公义、怜悯和真理；</w:t>
      </w:r>
    </w:p>
    <w:p>
      <w:pPr>
        <w:widowControl w:val="0"/>
        <w:numPr>
          <w:ilvl w:val="0"/>
          <w:numId w:val="0"/>
        </w:numPr>
        <w:jc w:val="both"/>
        <w:rPr>
          <w:rFonts w:hint="eastAsia"/>
        </w:rPr>
      </w:pPr>
      <w:r>
        <w:rPr>
          <w:rFonts w:hint="eastAsia"/>
        </w:rPr>
        <w:t>yea, it represents the most holy God as worse than the devil, as both more false, more cruel, and more unjust.</w:t>
      </w:r>
    </w:p>
    <w:p>
      <w:pPr>
        <w:widowControl w:val="0"/>
        <w:numPr>
          <w:ilvl w:val="0"/>
          <w:numId w:val="0"/>
        </w:numPr>
        <w:jc w:val="both"/>
        <w:rPr>
          <w:rFonts w:hint="eastAsia"/>
        </w:rPr>
      </w:pPr>
      <w:r>
        <w:rPr>
          <w:rFonts w:hint="eastAsia"/>
        </w:rPr>
        <w:t>是的，它把至圣的神描绘得比魔鬼还坏，既更虚假，更残忍，也更不公正。</w:t>
      </w:r>
    </w:p>
    <w:p>
      <w:pPr>
        <w:widowControl w:val="0"/>
        <w:numPr>
          <w:ilvl w:val="0"/>
          <w:numId w:val="0"/>
        </w:numPr>
        <w:jc w:val="both"/>
        <w:rPr>
          <w:rFonts w:hint="eastAsia"/>
        </w:rPr>
      </w:pPr>
      <w:r>
        <w:rPr>
          <w:rFonts w:hint="eastAsia"/>
        </w:rPr>
        <w:t>More false; because the devil, liar as he is, hath never said, "He willeth all men to be saved:"</w:t>
      </w:r>
    </w:p>
    <w:p>
      <w:pPr>
        <w:widowControl w:val="0"/>
        <w:numPr>
          <w:ilvl w:val="0"/>
          <w:numId w:val="0"/>
        </w:numPr>
        <w:jc w:val="both"/>
        <w:rPr>
          <w:rFonts w:hint="eastAsia"/>
        </w:rPr>
      </w:pPr>
      <w:r>
        <w:rPr>
          <w:rFonts w:hint="eastAsia"/>
        </w:rPr>
        <w:t>更虚假；因为魔鬼，尽管它是说谎者，也从未说过：“祂愿意所有人都得救。”</w:t>
      </w:r>
    </w:p>
    <w:p>
      <w:pPr>
        <w:widowControl w:val="0"/>
        <w:numPr>
          <w:ilvl w:val="0"/>
          <w:numId w:val="0"/>
        </w:numPr>
        <w:jc w:val="both"/>
        <w:rPr>
          <w:rFonts w:hint="eastAsia"/>
        </w:rPr>
      </w:pPr>
      <w:r>
        <w:rPr>
          <w:rFonts w:hint="eastAsia"/>
        </w:rPr>
        <w:t>More unjust; because the devil cannot, if he would, be guilty of such injustice as you ascribe to God, when you say that God condemned millions of souls to everlasting fire, prepared for the devil and his angels, for continuing in sin, which, for want of that grace he will not give them, they cannot avoid:</w:t>
      </w:r>
    </w:p>
    <w:p>
      <w:pPr>
        <w:widowControl w:val="0"/>
        <w:numPr>
          <w:ilvl w:val="0"/>
          <w:numId w:val="0"/>
        </w:numPr>
        <w:jc w:val="both"/>
        <w:rPr>
          <w:rFonts w:hint="eastAsia"/>
        </w:rPr>
      </w:pPr>
      <w:r>
        <w:rPr>
          <w:rFonts w:hint="eastAsia"/>
        </w:rPr>
        <w:t>更不公正；因为魔鬼，即使它愿意，也不能犯下你归咎于神的那种不公正，当你（们）说神把数百万灵魂判入为魔鬼和他的使者预备的永火中，因为他们持续犯罪，而由于缺乏祂不愿赐给他们的恩典，他们无法避免犯罪：</w:t>
      </w:r>
    </w:p>
    <w:p>
      <w:pPr>
        <w:widowControl w:val="0"/>
        <w:numPr>
          <w:ilvl w:val="0"/>
          <w:numId w:val="0"/>
        </w:numPr>
        <w:jc w:val="both"/>
        <w:rPr>
          <w:rFonts w:hint="eastAsia"/>
        </w:rPr>
      </w:pPr>
      <w:r>
        <w:rPr>
          <w:rFonts w:hint="eastAsia"/>
        </w:rPr>
        <w:t>And more cruel; because that unhappy spirit "seeketh rest and findeth none;" so that his own restless misery is a kind of temptation to him to tempt others.</w:t>
      </w:r>
    </w:p>
    <w:p>
      <w:pPr>
        <w:widowControl w:val="0"/>
        <w:numPr>
          <w:ilvl w:val="0"/>
          <w:numId w:val="0"/>
        </w:numPr>
        <w:jc w:val="both"/>
        <w:rPr>
          <w:rFonts w:hint="eastAsia"/>
        </w:rPr>
      </w:pPr>
      <w:r>
        <w:rPr>
          <w:rFonts w:hint="eastAsia"/>
        </w:rPr>
        <w:t>并且更残忍；因为那不幸的灵“寻找安歇之处，却寻不着；”所以它自己不安的痛苦对它来说是一种引诱它去引诱别人的试探。</w:t>
      </w:r>
    </w:p>
    <w:p>
      <w:pPr>
        <w:widowControl w:val="0"/>
        <w:numPr>
          <w:ilvl w:val="0"/>
          <w:numId w:val="0"/>
        </w:numPr>
        <w:jc w:val="both"/>
        <w:rPr>
          <w:rFonts w:hint="eastAsia"/>
        </w:rPr>
      </w:pPr>
      <w:r>
        <w:rPr>
          <w:rFonts w:hint="eastAsia"/>
        </w:rPr>
        <w:t>But God resteth in his high and holy place; so that to suppose him, of his own mere motion, of his pure will and pleasure, happy as he is, to doom his creatures, whether they will or no, to endless misery, is to impute such cruelty to him as we cannot impute even to the great enemy of God and man.</w:t>
      </w:r>
    </w:p>
    <w:p>
      <w:pPr>
        <w:widowControl w:val="0"/>
        <w:numPr>
          <w:ilvl w:val="0"/>
          <w:numId w:val="0"/>
        </w:numPr>
        <w:jc w:val="both"/>
        <w:rPr>
          <w:rFonts w:hint="eastAsia"/>
        </w:rPr>
      </w:pPr>
      <w:r>
        <w:rPr>
          <w:rFonts w:hint="eastAsia"/>
        </w:rPr>
        <w:t>但神在祂至高至圣之处安息；因此，假设祂，仅仅出于祂自己的动机，出于祂纯粹的旨意和喜悦，尽管祂是快乐的，却注定祂的受造物，无论他们愿意与否，都要遭受无尽的痛苦，这是把我们甚至不能归咎于神和人的大敌的那种残忍归咎于祂。</w:t>
      </w:r>
    </w:p>
    <w:p>
      <w:pPr>
        <w:widowControl w:val="0"/>
        <w:numPr>
          <w:ilvl w:val="0"/>
          <w:numId w:val="0"/>
        </w:numPr>
        <w:jc w:val="both"/>
        <w:rPr>
          <w:rFonts w:hint="eastAsia"/>
        </w:rPr>
      </w:pPr>
      <w:r>
        <w:rPr>
          <w:rFonts w:hint="eastAsia"/>
        </w:rPr>
        <w:t>It is to represent the high God (he that hath ears to hear let him hear!) as more cruel, false, and unjust than the devil!</w:t>
      </w:r>
    </w:p>
    <w:p>
      <w:pPr>
        <w:widowControl w:val="0"/>
        <w:numPr>
          <w:ilvl w:val="0"/>
          <w:numId w:val="0"/>
        </w:numPr>
        <w:jc w:val="both"/>
        <w:rPr>
          <w:rFonts w:hint="eastAsia"/>
        </w:rPr>
      </w:pPr>
      <w:r>
        <w:rPr>
          <w:rFonts w:hint="eastAsia"/>
        </w:rPr>
        <w:t>这是把至高的神（有耳可听的，就应当听！）描绘得比魔鬼更残忍、更虚假、更不公正！</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26.This is the blasphemy clearly contained in the horrible decree+ of predestination!</w:t>
      </w:r>
    </w:p>
    <w:p>
      <w:pPr>
        <w:widowControl w:val="0"/>
        <w:numPr>
          <w:ilvl w:val="0"/>
          <w:numId w:val="0"/>
        </w:numPr>
        <w:jc w:val="both"/>
        <w:rPr>
          <w:rFonts w:hint="eastAsia"/>
        </w:rPr>
      </w:pPr>
      <w:r>
        <w:rPr>
          <w:rFonts w:hint="eastAsia"/>
        </w:rPr>
        <w:t>26.这就是清楚包含在可怕的预定谕旨中的亵渎！</w:t>
      </w:r>
    </w:p>
    <w:p>
      <w:pPr>
        <w:widowControl w:val="0"/>
        <w:numPr>
          <w:ilvl w:val="0"/>
          <w:numId w:val="0"/>
        </w:numPr>
        <w:jc w:val="both"/>
        <w:rPr>
          <w:rFonts w:hint="eastAsia"/>
        </w:rPr>
      </w:pPr>
      <w:r>
        <w:rPr>
          <w:rFonts w:hint="eastAsia"/>
        </w:rPr>
        <w:t>And here I fix my foot. On this I join issue with every assertor of it.</w:t>
      </w:r>
    </w:p>
    <w:p>
      <w:pPr>
        <w:widowControl w:val="0"/>
        <w:numPr>
          <w:ilvl w:val="0"/>
          <w:numId w:val="0"/>
        </w:numPr>
        <w:jc w:val="both"/>
        <w:rPr>
          <w:rFonts w:hint="eastAsia"/>
        </w:rPr>
      </w:pPr>
      <w:r>
        <w:rPr>
          <w:rFonts w:hint="eastAsia"/>
        </w:rPr>
        <w:t>我在此立定脚跟。在这一点上，我与每一个主张它的人争辩。</w:t>
      </w:r>
    </w:p>
    <w:p>
      <w:pPr>
        <w:widowControl w:val="0"/>
        <w:numPr>
          <w:ilvl w:val="0"/>
          <w:numId w:val="0"/>
        </w:numPr>
        <w:jc w:val="both"/>
        <w:rPr>
          <w:rFonts w:hint="eastAsia"/>
        </w:rPr>
      </w:pPr>
      <w:r>
        <w:rPr>
          <w:rFonts w:hint="eastAsia"/>
        </w:rPr>
        <w:t>You represent God as worse than the devil; more false, more cruel, more unjust.</w:t>
      </w:r>
    </w:p>
    <w:p>
      <w:pPr>
        <w:widowControl w:val="0"/>
        <w:numPr>
          <w:ilvl w:val="0"/>
          <w:numId w:val="0"/>
        </w:numPr>
        <w:jc w:val="both"/>
        <w:rPr>
          <w:rFonts w:hint="eastAsia"/>
        </w:rPr>
      </w:pPr>
      <w:r>
        <w:rPr>
          <w:rFonts w:hint="eastAsia"/>
        </w:rPr>
        <w:t>你把神描绘得比魔鬼还坏；更虚假，更残忍，更不公正。</w:t>
      </w:r>
    </w:p>
    <w:p>
      <w:pPr>
        <w:widowControl w:val="0"/>
        <w:numPr>
          <w:ilvl w:val="0"/>
          <w:numId w:val="0"/>
        </w:numPr>
        <w:jc w:val="both"/>
        <w:rPr>
          <w:rFonts w:hint="eastAsia"/>
        </w:rPr>
      </w:pPr>
      <w:r>
        <w:rPr>
          <w:rFonts w:hint="eastAsia"/>
        </w:rPr>
        <w:t>But you say you will prove it by scripture. Hold!</w:t>
      </w:r>
    </w:p>
    <w:p>
      <w:pPr>
        <w:widowControl w:val="0"/>
        <w:numPr>
          <w:ilvl w:val="0"/>
          <w:numId w:val="0"/>
        </w:numPr>
        <w:jc w:val="both"/>
        <w:rPr>
          <w:rFonts w:hint="eastAsia"/>
        </w:rPr>
      </w:pPr>
      <w:r>
        <w:rPr>
          <w:rFonts w:hint="eastAsia"/>
        </w:rPr>
        <w:t>但你说你会用圣经来证明它。且慢！</w:t>
      </w:r>
    </w:p>
    <w:p>
      <w:pPr>
        <w:widowControl w:val="0"/>
        <w:numPr>
          <w:ilvl w:val="0"/>
          <w:numId w:val="0"/>
        </w:numPr>
        <w:jc w:val="both"/>
        <w:rPr>
          <w:rFonts w:hint="eastAsia"/>
        </w:rPr>
      </w:pPr>
      <w:r>
        <w:rPr>
          <w:rFonts w:hint="eastAsia"/>
        </w:rPr>
        <w:t>What will you prove by Scripture? that God is worse than the devil?</w:t>
      </w:r>
    </w:p>
    <w:p>
      <w:pPr>
        <w:widowControl w:val="0"/>
        <w:numPr>
          <w:ilvl w:val="0"/>
          <w:numId w:val="0"/>
        </w:numPr>
        <w:jc w:val="both"/>
        <w:rPr>
          <w:rFonts w:hint="eastAsia"/>
        </w:rPr>
      </w:pPr>
      <w:r>
        <w:rPr>
          <w:rFonts w:hint="eastAsia"/>
        </w:rPr>
        <w:t>你要用圣经证明什么？证明神比魔鬼还坏？</w:t>
      </w:r>
    </w:p>
    <w:p>
      <w:pPr>
        <w:widowControl w:val="0"/>
        <w:numPr>
          <w:ilvl w:val="0"/>
          <w:numId w:val="0"/>
        </w:numPr>
        <w:jc w:val="both"/>
        <w:rPr>
          <w:rFonts w:hint="eastAsia"/>
        </w:rPr>
      </w:pPr>
      <w:r>
        <w:rPr>
          <w:rFonts w:hint="eastAsia"/>
        </w:rPr>
        <w:t>I cannot be. Whatever that Scripture proves, it never an prove this; whatever its true meaning be.</w:t>
      </w:r>
    </w:p>
    <w:p>
      <w:pPr>
        <w:widowControl w:val="0"/>
        <w:numPr>
          <w:ilvl w:val="0"/>
          <w:numId w:val="0"/>
        </w:numPr>
        <w:jc w:val="both"/>
        <w:rPr>
          <w:rFonts w:hint="eastAsia"/>
        </w:rPr>
      </w:pPr>
      <w:r>
        <w:rPr>
          <w:rFonts w:hint="eastAsia"/>
        </w:rPr>
        <w:t>这不可能。无论那段圣经证明什么，它永远不能证明这一点；无论它的真正含义是什么。</w:t>
      </w:r>
    </w:p>
    <w:p>
      <w:pPr>
        <w:widowControl w:val="0"/>
        <w:numPr>
          <w:ilvl w:val="0"/>
          <w:numId w:val="0"/>
        </w:numPr>
        <w:jc w:val="both"/>
        <w:rPr>
          <w:rFonts w:hint="eastAsia"/>
        </w:rPr>
      </w:pPr>
      <w:r>
        <w:rPr>
          <w:rFonts w:hint="eastAsia"/>
        </w:rPr>
        <w:t>This cannot be its true meaning.</w:t>
      </w:r>
    </w:p>
    <w:p>
      <w:pPr>
        <w:widowControl w:val="0"/>
        <w:numPr>
          <w:ilvl w:val="0"/>
          <w:numId w:val="0"/>
        </w:numPr>
        <w:jc w:val="both"/>
        <w:rPr>
          <w:rFonts w:hint="eastAsia"/>
        </w:rPr>
      </w:pPr>
      <w:r>
        <w:rPr>
          <w:rFonts w:hint="eastAsia"/>
        </w:rPr>
        <w:t>这不可能是它的真正含义。</w:t>
      </w:r>
    </w:p>
    <w:p>
      <w:pPr>
        <w:widowControl w:val="0"/>
        <w:numPr>
          <w:ilvl w:val="0"/>
          <w:numId w:val="0"/>
        </w:numPr>
        <w:jc w:val="both"/>
        <w:rPr>
          <w:rFonts w:hint="eastAsia"/>
        </w:rPr>
      </w:pPr>
      <w:r>
        <w:rPr>
          <w:rFonts w:hint="eastAsia"/>
        </w:rPr>
        <w:t>Do you ask, "What is its true meaning then?"</w:t>
      </w:r>
    </w:p>
    <w:p>
      <w:pPr>
        <w:widowControl w:val="0"/>
        <w:numPr>
          <w:ilvl w:val="0"/>
          <w:numId w:val="0"/>
        </w:numPr>
        <w:jc w:val="both"/>
        <w:rPr>
          <w:rFonts w:hint="eastAsia"/>
        </w:rPr>
      </w:pPr>
      <w:r>
        <w:rPr>
          <w:rFonts w:hint="eastAsia"/>
        </w:rPr>
        <w:t>你问：“那么它的真正含义是什么？”</w:t>
      </w:r>
    </w:p>
    <w:p>
      <w:pPr>
        <w:widowControl w:val="0"/>
        <w:numPr>
          <w:ilvl w:val="0"/>
          <w:numId w:val="0"/>
        </w:numPr>
        <w:jc w:val="both"/>
        <w:rPr>
          <w:rFonts w:hint="eastAsia"/>
        </w:rPr>
      </w:pPr>
      <w:r>
        <w:rPr>
          <w:rFonts w:hint="eastAsia"/>
        </w:rPr>
        <w:t>If I say, " I know not," you have gained nothing; for there are many scriptures the true sense whereof neither you nor I shall know till death is swallowed up in victory.</w:t>
      </w:r>
    </w:p>
    <w:p>
      <w:pPr>
        <w:widowControl w:val="0"/>
        <w:numPr>
          <w:ilvl w:val="0"/>
          <w:numId w:val="0"/>
        </w:numPr>
        <w:jc w:val="both"/>
        <w:rPr>
          <w:rFonts w:hint="eastAsia"/>
        </w:rPr>
      </w:pPr>
      <w:r>
        <w:rPr>
          <w:rFonts w:hint="eastAsia"/>
        </w:rPr>
        <w:t>如果我说：“我不知道，”你什么也没得到；因为有许多经文的真正含义，你我都不知道，直到死亡被胜利吞没。</w:t>
      </w:r>
    </w:p>
    <w:p>
      <w:pPr>
        <w:widowControl w:val="0"/>
        <w:numPr>
          <w:ilvl w:val="0"/>
          <w:numId w:val="0"/>
        </w:numPr>
        <w:jc w:val="both"/>
        <w:rPr>
          <w:rFonts w:hint="eastAsia"/>
        </w:rPr>
      </w:pPr>
      <w:r>
        <w:rPr>
          <w:rFonts w:hint="eastAsia"/>
        </w:rPr>
        <w:t>But this I know, better it were to say it had no sense, than to say it had such a sense as this.</w:t>
      </w:r>
    </w:p>
    <w:p>
      <w:pPr>
        <w:widowControl w:val="0"/>
        <w:numPr>
          <w:ilvl w:val="0"/>
          <w:numId w:val="0"/>
        </w:numPr>
        <w:jc w:val="both"/>
        <w:rPr>
          <w:rFonts w:hint="eastAsia"/>
        </w:rPr>
      </w:pPr>
      <w:r>
        <w:rPr>
          <w:rFonts w:hint="eastAsia"/>
        </w:rPr>
        <w:t>但我知道这一点，与其说它有这样的含义，不如说它没有任何含义。</w:t>
      </w:r>
    </w:p>
    <w:p>
      <w:pPr>
        <w:widowControl w:val="0"/>
        <w:numPr>
          <w:ilvl w:val="0"/>
          <w:numId w:val="0"/>
        </w:numPr>
        <w:jc w:val="both"/>
        <w:rPr>
          <w:rFonts w:hint="eastAsia"/>
        </w:rPr>
      </w:pPr>
      <w:r>
        <w:rPr>
          <w:rFonts w:hint="eastAsia"/>
        </w:rPr>
        <w:t>It cannot mean, whatever it mean besides, that the God of truth is a liar.</w:t>
      </w:r>
    </w:p>
    <w:p>
      <w:pPr>
        <w:widowControl w:val="0"/>
        <w:numPr>
          <w:ilvl w:val="0"/>
          <w:numId w:val="0"/>
        </w:numPr>
        <w:jc w:val="both"/>
        <w:rPr>
          <w:rFonts w:hint="eastAsia"/>
        </w:rPr>
      </w:pPr>
      <w:r>
        <w:rPr>
          <w:rFonts w:hint="eastAsia"/>
        </w:rPr>
        <w:t>无论它还有什么别的意思，它都不能意味着真理的神是说谎者。</w:t>
      </w:r>
    </w:p>
    <w:p>
      <w:pPr>
        <w:widowControl w:val="0"/>
        <w:numPr>
          <w:ilvl w:val="0"/>
          <w:numId w:val="0"/>
        </w:numPr>
        <w:jc w:val="both"/>
        <w:rPr>
          <w:rFonts w:hint="eastAsia"/>
        </w:rPr>
      </w:pPr>
      <w:r>
        <w:rPr>
          <w:rFonts w:hint="eastAsia"/>
        </w:rPr>
        <w:t>Let it mean what it will it cannot mean that the Judge of all the world is unjust.</w:t>
      </w:r>
    </w:p>
    <w:p>
      <w:pPr>
        <w:widowControl w:val="0"/>
        <w:numPr>
          <w:ilvl w:val="0"/>
          <w:numId w:val="0"/>
        </w:numPr>
        <w:jc w:val="both"/>
        <w:rPr>
          <w:rFonts w:hint="eastAsia"/>
        </w:rPr>
      </w:pPr>
      <w:r>
        <w:rPr>
          <w:rFonts w:hint="eastAsia"/>
        </w:rPr>
        <w:t>让它意味着什么都行，它都不能意味着全世界的审判者是不公正的。</w:t>
      </w:r>
    </w:p>
    <w:p>
      <w:pPr>
        <w:widowControl w:val="0"/>
        <w:numPr>
          <w:ilvl w:val="0"/>
          <w:numId w:val="0"/>
        </w:numPr>
        <w:jc w:val="both"/>
        <w:rPr>
          <w:rFonts w:hint="eastAsia"/>
        </w:rPr>
      </w:pPr>
      <w:r>
        <w:rPr>
          <w:rFonts w:hint="eastAsia"/>
        </w:rPr>
        <w:t>No scripture can mean that God is not love, or that his mercy is not over all his works; that is, whatever it prove beside, no scripture can prove predestination.</w:t>
      </w:r>
    </w:p>
    <w:p>
      <w:pPr>
        <w:widowControl w:val="0"/>
        <w:numPr>
          <w:ilvl w:val="0"/>
          <w:numId w:val="0"/>
        </w:numPr>
        <w:jc w:val="both"/>
        <w:rPr>
          <w:rFonts w:hint="eastAsia"/>
        </w:rPr>
      </w:pPr>
      <w:r>
        <w:rPr>
          <w:rFonts w:hint="eastAsia"/>
        </w:rPr>
        <w:t>没有经文能意味着神不是爱，或者祂的怜悯不覆盖祂所有的作为；也就是说，无论它还证明什么，没有经文能证明预定论。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27.This is the blasphemy for which (however I love the persons who assert it) I abhor the doctrine of predestination, a doctrine, upon the supposition of which, if one could possibly suppose it for a moment, (call it election, reprobation, or what you please, for all comes to the same thing,) one might say to our adversary, the devil, "Thou fool, why dost thou roar about any longer?</w:t>
      </w:r>
    </w:p>
    <w:p>
      <w:pPr>
        <w:widowControl w:val="0"/>
        <w:numPr>
          <w:ilvl w:val="0"/>
          <w:numId w:val="0"/>
        </w:numPr>
        <w:jc w:val="both"/>
        <w:rPr>
          <w:rFonts w:hint="eastAsia"/>
        </w:rPr>
      </w:pPr>
      <w:r>
        <w:rPr>
          <w:rFonts w:hint="eastAsia"/>
        </w:rPr>
        <w:t>27.这就是我（尽管我爱主张此说的人）憎恶预定论教义的原因，这是一种亵渎；假如一个人能暂时假设这个教义（称之为拣选、遗弃，或任何你喜欢的名称，因为它们都归结为同一件事），他可能会对我们的仇敌，魔鬼说：“你这愚昧者，为何还要咆哮不休呢？</w:t>
      </w:r>
    </w:p>
    <w:p>
      <w:pPr>
        <w:widowControl w:val="0"/>
        <w:numPr>
          <w:ilvl w:val="0"/>
          <w:numId w:val="0"/>
        </w:numPr>
        <w:jc w:val="both"/>
        <w:rPr>
          <w:rFonts w:hint="eastAsia"/>
        </w:rPr>
      </w:pPr>
      <w:r>
        <w:rPr>
          <w:rFonts w:hint="eastAsia"/>
        </w:rPr>
        <w:t>Thy lying in wait for souls is as needless and useless as our preaching.</w:t>
      </w:r>
    </w:p>
    <w:p>
      <w:pPr>
        <w:widowControl w:val="0"/>
        <w:numPr>
          <w:ilvl w:val="0"/>
          <w:numId w:val="0"/>
        </w:numPr>
        <w:jc w:val="both"/>
        <w:rPr>
          <w:rFonts w:hint="eastAsia"/>
        </w:rPr>
      </w:pPr>
      <w:r>
        <w:rPr>
          <w:rFonts w:hint="eastAsia"/>
        </w:rPr>
        <w:t>你埋伏等候灵魂，就像我们的讲道一样既不必要也无用。</w:t>
      </w:r>
    </w:p>
    <w:p>
      <w:pPr>
        <w:widowControl w:val="0"/>
        <w:numPr>
          <w:ilvl w:val="0"/>
          <w:numId w:val="0"/>
        </w:numPr>
        <w:jc w:val="both"/>
        <w:rPr>
          <w:rFonts w:hint="eastAsia"/>
        </w:rPr>
      </w:pPr>
      <w:r>
        <w:rPr>
          <w:rFonts w:hint="eastAsia"/>
        </w:rPr>
        <w:t>Hearest thou not, that God hath taken thy work out of thy hands; and that he doeth it much more effectually?</w:t>
      </w:r>
    </w:p>
    <w:p>
      <w:pPr>
        <w:widowControl w:val="0"/>
        <w:numPr>
          <w:ilvl w:val="0"/>
          <w:numId w:val="0"/>
        </w:numPr>
        <w:jc w:val="both"/>
        <w:rPr>
          <w:rFonts w:hint="eastAsia"/>
        </w:rPr>
      </w:pPr>
      <w:r>
        <w:rPr>
          <w:rFonts w:hint="eastAsia"/>
        </w:rPr>
        <w:t>你没有听见吗，神已经从你手中夺走了你的工作；并且祂做得更有效吗？</w:t>
      </w:r>
    </w:p>
    <w:p>
      <w:pPr>
        <w:widowControl w:val="0"/>
        <w:numPr>
          <w:ilvl w:val="0"/>
          <w:numId w:val="0"/>
        </w:numPr>
        <w:jc w:val="both"/>
        <w:rPr>
          <w:rFonts w:hint="eastAsia"/>
        </w:rPr>
      </w:pPr>
      <w:r>
        <w:rPr>
          <w:rFonts w:hint="eastAsia"/>
        </w:rPr>
        <w:t>Thou, with all thy principalities and powers, canst only so assault that we may resist thee; but He can irresistibly destroy both body and soul in hell!</w:t>
      </w:r>
    </w:p>
    <w:p>
      <w:pPr>
        <w:widowControl w:val="0"/>
        <w:numPr>
          <w:ilvl w:val="0"/>
          <w:numId w:val="0"/>
        </w:numPr>
        <w:jc w:val="both"/>
        <w:rPr>
          <w:rFonts w:hint="eastAsia"/>
        </w:rPr>
      </w:pPr>
      <w:r>
        <w:rPr>
          <w:rFonts w:hint="eastAsia"/>
        </w:rPr>
        <w:t>你，连同你所有的执政掌权者，只能如此攻击，以致我们可以抵挡你；但祂却能不可抗拒地在地狱里毁灭身体和灵魂！</w:t>
      </w:r>
    </w:p>
    <w:p>
      <w:pPr>
        <w:widowControl w:val="0"/>
        <w:numPr>
          <w:ilvl w:val="0"/>
          <w:numId w:val="0"/>
        </w:numPr>
        <w:jc w:val="both"/>
        <w:rPr>
          <w:rFonts w:hint="eastAsia"/>
        </w:rPr>
      </w:pPr>
      <w:r>
        <w:rPr>
          <w:rFonts w:hint="eastAsia"/>
        </w:rPr>
        <w:t>Thou canst only entice; but his unchangeable decrees, to leave thousands of souls in death, compels them to continue in sin, till they drop into everlasting burnings.</w:t>
      </w:r>
    </w:p>
    <w:p>
      <w:pPr>
        <w:widowControl w:val="0"/>
        <w:numPr>
          <w:ilvl w:val="0"/>
          <w:numId w:val="0"/>
        </w:numPr>
        <w:jc w:val="both"/>
        <w:rPr>
          <w:rFonts w:hint="eastAsia"/>
        </w:rPr>
      </w:pPr>
      <w:r>
        <w:rPr>
          <w:rFonts w:hint="eastAsia"/>
        </w:rPr>
        <w:t>你只能引诱；但祂不可改变的谕旨，使千万灵魂留在死亡中，迫使他们继续犯罪，直到他们坠入永远的火烧之中。</w:t>
      </w:r>
    </w:p>
    <w:p>
      <w:pPr>
        <w:widowControl w:val="0"/>
        <w:numPr>
          <w:ilvl w:val="0"/>
          <w:numId w:val="0"/>
        </w:numPr>
        <w:jc w:val="both"/>
        <w:rPr>
          <w:rFonts w:hint="eastAsia"/>
        </w:rPr>
      </w:pPr>
      <w:r>
        <w:rPr>
          <w:rFonts w:hint="eastAsia"/>
        </w:rPr>
        <w:t>Thou temptest; He forceth us to be damned; for we cannot resist his will.</w:t>
      </w:r>
    </w:p>
    <w:p>
      <w:pPr>
        <w:widowControl w:val="0"/>
        <w:numPr>
          <w:ilvl w:val="0"/>
          <w:numId w:val="0"/>
        </w:numPr>
        <w:jc w:val="both"/>
        <w:rPr>
          <w:rFonts w:hint="eastAsia"/>
        </w:rPr>
      </w:pPr>
      <w:r>
        <w:rPr>
          <w:rFonts w:hint="eastAsia"/>
        </w:rPr>
        <w:t>你试探；祂强迫我们遭咒诅；因为我们无法抗拒祂的旨意。</w:t>
      </w:r>
    </w:p>
    <w:p>
      <w:pPr>
        <w:widowControl w:val="0"/>
        <w:numPr>
          <w:ilvl w:val="0"/>
          <w:numId w:val="0"/>
        </w:numPr>
        <w:jc w:val="both"/>
        <w:rPr>
          <w:rFonts w:hint="eastAsia"/>
        </w:rPr>
      </w:pPr>
      <w:r>
        <w:rPr>
          <w:rFonts w:hint="eastAsia"/>
        </w:rPr>
        <w:t>Thou fool, why goest thou about any longer, seeking whom thou mayest devour?</w:t>
      </w:r>
    </w:p>
    <w:p>
      <w:pPr>
        <w:widowControl w:val="0"/>
        <w:numPr>
          <w:ilvl w:val="0"/>
          <w:numId w:val="0"/>
        </w:numPr>
        <w:jc w:val="both"/>
        <w:rPr>
          <w:rFonts w:hint="eastAsia"/>
        </w:rPr>
      </w:pPr>
      <w:r>
        <w:rPr>
          <w:rFonts w:hint="eastAsia"/>
        </w:rPr>
        <w:t>你这愚昧者，为何还要四处游行，寻找可吞吃的人呢？</w:t>
      </w:r>
    </w:p>
    <w:p>
      <w:pPr>
        <w:widowControl w:val="0"/>
        <w:numPr>
          <w:ilvl w:val="0"/>
          <w:numId w:val="0"/>
        </w:numPr>
        <w:jc w:val="both"/>
        <w:rPr>
          <w:rFonts w:hint="eastAsia"/>
        </w:rPr>
      </w:pPr>
      <w:r>
        <w:rPr>
          <w:rFonts w:hint="eastAsia"/>
        </w:rPr>
        <w:t>Hearest thou not that God is the devouring lion, the destroyer of souls, the murderer of men"</w:t>
      </w:r>
    </w:p>
    <w:p>
      <w:pPr>
        <w:widowControl w:val="0"/>
        <w:numPr>
          <w:ilvl w:val="0"/>
          <w:numId w:val="0"/>
        </w:numPr>
        <w:jc w:val="both"/>
        <w:rPr>
          <w:rFonts w:hint="eastAsia"/>
        </w:rPr>
      </w:pPr>
      <w:r>
        <w:rPr>
          <w:rFonts w:hint="eastAsia"/>
        </w:rPr>
        <w:t>你没有听见神是吞噬的狮子，灵魂的毁灭者，人类的谋杀者吗？”</w:t>
      </w:r>
    </w:p>
    <w:p>
      <w:pPr>
        <w:widowControl w:val="0"/>
        <w:numPr>
          <w:ilvl w:val="0"/>
          <w:numId w:val="0"/>
        </w:numPr>
        <w:jc w:val="both"/>
        <w:rPr>
          <w:rFonts w:hint="eastAsia"/>
        </w:rPr>
      </w:pPr>
      <w:r>
        <w:rPr>
          <w:rFonts w:hint="eastAsia"/>
        </w:rPr>
        <w:t>Moloch caused only children to pass though the fire: and that fire was soon quenched; or, the corruptible body being consumed, its torment was at an end; but God, thou are told, by his eternal decree, fixed before they had done good or evil, causes, not only children of a span long, but the parents also, to pass through the fire of hell, the 'fire which never shall be quenched; and the body which is cast thereinto, being now incorruptible and immortal, will be ever consuming and never consumed, but 'the smoke of their torment,' because it is God's good pleasure, 'ascendeth up for ever and ever.'"</w:t>
      </w:r>
    </w:p>
    <w:p>
      <w:pPr>
        <w:widowControl w:val="0"/>
        <w:numPr>
          <w:ilvl w:val="0"/>
          <w:numId w:val="0"/>
        </w:numPr>
        <w:jc w:val="both"/>
        <w:rPr>
          <w:rFonts w:hint="eastAsia"/>
        </w:rPr>
      </w:pPr>
      <w:r>
        <w:rPr>
          <w:rFonts w:hint="eastAsia"/>
        </w:rPr>
        <w:t>摩洛只使孩童经过火：那火很快就熄灭了；或者，那可朽坏的身体被烧尽，其痛苦就结束了；但神，你被告知，借着祂永恒的谕旨，在他们行善或作恶之前就已定下，不仅使一柞长的孩童，也使父母，经过地狱的火，那‘永不熄灭的火’；并且那被投入其中的身体，如今既不朽坏也不朽灭，将永远被焚烧却永不被烧尽，但‘他们受痛苦的烟’，因为这是神的美意，‘往上冒，直到永永远远。’”</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28.O how would the enemy of God and man rejoice to hear these things were so!</w:t>
      </w:r>
    </w:p>
    <w:p>
      <w:pPr>
        <w:widowControl w:val="0"/>
        <w:numPr>
          <w:ilvl w:val="0"/>
          <w:numId w:val="0"/>
        </w:numPr>
        <w:jc w:val="both"/>
        <w:rPr>
          <w:rFonts w:hint="eastAsia"/>
        </w:rPr>
      </w:pPr>
      <w:r>
        <w:rPr>
          <w:rFonts w:hint="eastAsia"/>
        </w:rPr>
        <w:t>28.哦，神和人的仇敌若听见这些事是真的，将会何等欢喜！</w:t>
      </w:r>
    </w:p>
    <w:p>
      <w:pPr>
        <w:widowControl w:val="0"/>
        <w:numPr>
          <w:ilvl w:val="0"/>
          <w:numId w:val="0"/>
        </w:numPr>
        <w:jc w:val="both"/>
        <w:rPr>
          <w:rFonts w:hint="eastAsia"/>
        </w:rPr>
      </w:pPr>
      <w:r>
        <w:rPr>
          <w:rFonts w:hint="eastAsia"/>
        </w:rPr>
        <w:t>How would he cry aloud and spare not!</w:t>
      </w:r>
    </w:p>
    <w:p>
      <w:pPr>
        <w:widowControl w:val="0"/>
        <w:numPr>
          <w:ilvl w:val="0"/>
          <w:numId w:val="0"/>
        </w:numPr>
        <w:jc w:val="both"/>
        <w:rPr>
          <w:rFonts w:hint="eastAsia"/>
        </w:rPr>
      </w:pPr>
      <w:r>
        <w:rPr>
          <w:rFonts w:hint="eastAsia"/>
        </w:rPr>
        <w:t>他将如何大声呼喊，毫不留情！</w:t>
      </w:r>
    </w:p>
    <w:p>
      <w:pPr>
        <w:widowControl w:val="0"/>
        <w:numPr>
          <w:ilvl w:val="0"/>
          <w:numId w:val="0"/>
        </w:numPr>
        <w:jc w:val="both"/>
        <w:rPr>
          <w:rFonts w:hint="eastAsia"/>
        </w:rPr>
      </w:pPr>
      <w:r>
        <w:rPr>
          <w:rFonts w:hint="eastAsia"/>
        </w:rPr>
        <w:t>How would he lift up his voice and say, "To your tents, O Israel!</w:t>
      </w:r>
    </w:p>
    <w:p>
      <w:pPr>
        <w:widowControl w:val="0"/>
        <w:numPr>
          <w:ilvl w:val="0"/>
          <w:numId w:val="0"/>
        </w:numPr>
        <w:jc w:val="both"/>
        <w:rPr>
          <w:rFonts w:hint="eastAsia"/>
        </w:rPr>
      </w:pPr>
      <w:r>
        <w:rPr>
          <w:rFonts w:hint="eastAsia"/>
        </w:rPr>
        <w:t>他将如何扬声说：“以色列啊，回你的帐棚去吧！</w:t>
      </w:r>
    </w:p>
    <w:p>
      <w:pPr>
        <w:widowControl w:val="0"/>
        <w:numPr>
          <w:ilvl w:val="0"/>
          <w:numId w:val="0"/>
        </w:numPr>
        <w:jc w:val="both"/>
        <w:rPr>
          <w:rFonts w:hint="eastAsia"/>
        </w:rPr>
      </w:pPr>
      <w:r>
        <w:rPr>
          <w:rFonts w:hint="eastAsia"/>
        </w:rPr>
        <w:t>Flee from the face of this God, or ye shall utterly perish!</w:t>
      </w:r>
    </w:p>
    <w:p>
      <w:pPr>
        <w:widowControl w:val="0"/>
        <w:numPr>
          <w:ilvl w:val="0"/>
          <w:numId w:val="0"/>
        </w:numPr>
        <w:jc w:val="both"/>
        <w:rPr>
          <w:rFonts w:hint="eastAsia"/>
        </w:rPr>
      </w:pPr>
      <w:r>
        <w:rPr>
          <w:rFonts w:hint="eastAsia"/>
        </w:rPr>
        <w:t>逃离这神的面，否则你们将彻底灭亡！</w:t>
      </w:r>
    </w:p>
    <w:p>
      <w:pPr>
        <w:widowControl w:val="0"/>
        <w:numPr>
          <w:ilvl w:val="0"/>
          <w:numId w:val="0"/>
        </w:numPr>
        <w:jc w:val="both"/>
        <w:rPr>
          <w:rFonts w:hint="eastAsia"/>
        </w:rPr>
      </w:pPr>
      <w:r>
        <w:rPr>
          <w:rFonts w:hint="eastAsia"/>
        </w:rPr>
        <w:t>But whither will ye flee? Into heaven? He is there,</w:t>
      </w:r>
    </w:p>
    <w:p>
      <w:pPr>
        <w:widowControl w:val="0"/>
        <w:numPr>
          <w:ilvl w:val="0"/>
          <w:numId w:val="0"/>
        </w:numPr>
        <w:jc w:val="both"/>
        <w:rPr>
          <w:rFonts w:hint="eastAsia"/>
        </w:rPr>
      </w:pPr>
      <w:r>
        <w:rPr>
          <w:rFonts w:hint="eastAsia"/>
        </w:rPr>
        <w:t>但你们要逃往何处呢？进入天堂？祂在那里。</w:t>
      </w:r>
    </w:p>
    <w:p>
      <w:pPr>
        <w:widowControl w:val="0"/>
        <w:numPr>
          <w:ilvl w:val="0"/>
          <w:numId w:val="0"/>
        </w:numPr>
        <w:jc w:val="both"/>
        <w:rPr>
          <w:rFonts w:hint="eastAsia"/>
        </w:rPr>
      </w:pPr>
      <w:r>
        <w:rPr>
          <w:rFonts w:hint="eastAsia"/>
        </w:rPr>
        <w:t>Down to hell? He is there also.</w:t>
      </w:r>
    </w:p>
    <w:p>
      <w:pPr>
        <w:widowControl w:val="0"/>
        <w:numPr>
          <w:ilvl w:val="0"/>
          <w:numId w:val="0"/>
        </w:numPr>
        <w:jc w:val="both"/>
        <w:rPr>
          <w:rFonts w:hint="eastAsia"/>
        </w:rPr>
      </w:pPr>
      <w:r>
        <w:rPr>
          <w:rFonts w:hint="eastAsia"/>
        </w:rPr>
        <w:t>下到地狱？祂也在那里。</w:t>
      </w:r>
    </w:p>
    <w:p>
      <w:pPr>
        <w:widowControl w:val="0"/>
        <w:numPr>
          <w:ilvl w:val="0"/>
          <w:numId w:val="0"/>
        </w:numPr>
        <w:jc w:val="both"/>
        <w:rPr>
          <w:rFonts w:hint="eastAsia"/>
        </w:rPr>
      </w:pPr>
      <w:r>
        <w:rPr>
          <w:rFonts w:hint="eastAsia"/>
        </w:rPr>
        <w:t>Ye cannot flee from an omnipresent, almighty tyrant.</w:t>
      </w:r>
    </w:p>
    <w:p>
      <w:pPr>
        <w:widowControl w:val="0"/>
        <w:numPr>
          <w:ilvl w:val="0"/>
          <w:numId w:val="0"/>
        </w:numPr>
        <w:jc w:val="both"/>
        <w:rPr>
          <w:rFonts w:hint="eastAsia"/>
        </w:rPr>
      </w:pPr>
      <w:r>
        <w:rPr>
          <w:rFonts w:hint="eastAsia"/>
        </w:rPr>
        <w:t>你们无法逃离一个无所不在、全能的暴君。</w:t>
      </w:r>
    </w:p>
    <w:p>
      <w:pPr>
        <w:widowControl w:val="0"/>
        <w:numPr>
          <w:ilvl w:val="0"/>
          <w:numId w:val="0"/>
        </w:numPr>
        <w:jc w:val="both"/>
        <w:rPr>
          <w:rFonts w:hint="eastAsia"/>
        </w:rPr>
      </w:pPr>
      <w:r>
        <w:rPr>
          <w:rFonts w:hint="eastAsia"/>
        </w:rPr>
        <w:t>And whether ye flee or stay, I call heaven, his throne, and earth, his footstool, to witness against you, ye shall perish, ye shall die eternally.</w:t>
      </w:r>
    </w:p>
    <w:p>
      <w:pPr>
        <w:widowControl w:val="0"/>
        <w:numPr>
          <w:ilvl w:val="0"/>
          <w:numId w:val="0"/>
        </w:numPr>
        <w:jc w:val="both"/>
        <w:rPr>
          <w:rFonts w:hint="eastAsia"/>
        </w:rPr>
      </w:pPr>
      <w:r>
        <w:rPr>
          <w:rFonts w:hint="eastAsia"/>
        </w:rPr>
        <w:t>无论你们逃离还是留下，我呼唤天，祂的宝座，和地，祂的脚凳，来作见证控告你们，你们必将灭亡，你们必将永远死亡。</w:t>
      </w:r>
    </w:p>
    <w:p>
      <w:pPr>
        <w:widowControl w:val="0"/>
        <w:numPr>
          <w:ilvl w:val="0"/>
          <w:numId w:val="0"/>
        </w:numPr>
        <w:jc w:val="both"/>
        <w:rPr>
          <w:rFonts w:hint="eastAsia"/>
        </w:rPr>
      </w:pPr>
      <w:r>
        <w:rPr>
          <w:rFonts w:hint="eastAsia"/>
        </w:rPr>
        <w:t>Sing, O hell, and rejoice, ye that are under the earth!</w:t>
      </w:r>
    </w:p>
    <w:p>
      <w:pPr>
        <w:widowControl w:val="0"/>
        <w:numPr>
          <w:ilvl w:val="0"/>
          <w:numId w:val="0"/>
        </w:numPr>
        <w:jc w:val="both"/>
        <w:rPr>
          <w:rFonts w:hint="eastAsia"/>
        </w:rPr>
      </w:pPr>
      <w:r>
        <w:rPr>
          <w:rFonts w:hint="eastAsia"/>
        </w:rPr>
        <w:t>歌唱吧，哦，地狱，欢喜吧，你们这些在地下的人！</w:t>
      </w:r>
    </w:p>
    <w:p>
      <w:pPr>
        <w:widowControl w:val="0"/>
        <w:numPr>
          <w:ilvl w:val="0"/>
          <w:numId w:val="0"/>
        </w:numPr>
        <w:jc w:val="both"/>
        <w:rPr>
          <w:rFonts w:hint="eastAsia"/>
        </w:rPr>
      </w:pPr>
      <w:r>
        <w:rPr>
          <w:rFonts w:hint="eastAsia"/>
        </w:rPr>
        <w:t>For God, even the mighty God, hath spoken, and devoted to death thousands of souls, form the rising of the sun unto the going down thereof!</w:t>
      </w:r>
    </w:p>
    <w:p>
      <w:pPr>
        <w:widowControl w:val="0"/>
        <w:numPr>
          <w:ilvl w:val="0"/>
          <w:numId w:val="0"/>
        </w:numPr>
        <w:jc w:val="both"/>
        <w:rPr>
          <w:rFonts w:hint="eastAsia"/>
        </w:rPr>
      </w:pPr>
      <w:r>
        <w:rPr>
          <w:rFonts w:hint="eastAsia"/>
        </w:rPr>
        <w:t>因为神，就是大能的神，已经说话，并将千万的灵魂，从日出之地到日落之处，都交与死亡！</w:t>
      </w:r>
    </w:p>
    <w:p>
      <w:pPr>
        <w:widowControl w:val="0"/>
        <w:numPr>
          <w:ilvl w:val="0"/>
          <w:numId w:val="0"/>
        </w:numPr>
        <w:jc w:val="both"/>
        <w:rPr>
          <w:rFonts w:hint="eastAsia"/>
        </w:rPr>
      </w:pPr>
      <w:r>
        <w:rPr>
          <w:rFonts w:hint="eastAsia"/>
        </w:rPr>
        <w:t>Here, O death, is they sting!</w:t>
      </w:r>
    </w:p>
    <w:p>
      <w:pPr>
        <w:widowControl w:val="0"/>
        <w:numPr>
          <w:ilvl w:val="0"/>
          <w:numId w:val="0"/>
        </w:numPr>
        <w:jc w:val="both"/>
        <w:rPr>
          <w:rFonts w:hint="eastAsia"/>
        </w:rPr>
      </w:pPr>
      <w:r>
        <w:rPr>
          <w:rFonts w:hint="eastAsia"/>
        </w:rPr>
        <w:t>死啊，你的毒钩就在这里！</w:t>
      </w:r>
    </w:p>
    <w:p>
      <w:pPr>
        <w:widowControl w:val="0"/>
        <w:numPr>
          <w:ilvl w:val="0"/>
          <w:numId w:val="0"/>
        </w:numPr>
        <w:jc w:val="both"/>
        <w:rPr>
          <w:rFonts w:hint="eastAsia"/>
        </w:rPr>
      </w:pPr>
      <w:r>
        <w:rPr>
          <w:rFonts w:hint="eastAsia"/>
        </w:rPr>
        <w:t>They shall not, cannot escape; for the mouth of the Lord hath spoken it.</w:t>
      </w:r>
    </w:p>
    <w:p>
      <w:pPr>
        <w:widowControl w:val="0"/>
        <w:numPr>
          <w:ilvl w:val="0"/>
          <w:numId w:val="0"/>
        </w:numPr>
        <w:jc w:val="both"/>
        <w:rPr>
          <w:rFonts w:hint="eastAsia"/>
        </w:rPr>
      </w:pPr>
      <w:r>
        <w:rPr>
          <w:rFonts w:hint="eastAsia"/>
        </w:rPr>
        <w:t>他们将不能，也无法逃脱；因为耶和华的口已经说了。</w:t>
      </w:r>
    </w:p>
    <w:p>
      <w:pPr>
        <w:widowControl w:val="0"/>
        <w:numPr>
          <w:ilvl w:val="0"/>
          <w:numId w:val="0"/>
        </w:numPr>
        <w:jc w:val="both"/>
        <w:rPr>
          <w:rFonts w:hint="eastAsia"/>
        </w:rPr>
      </w:pPr>
      <w:r>
        <w:rPr>
          <w:rFonts w:hint="eastAsia"/>
        </w:rPr>
        <w:t>Here, O grave is thy victory Nations yet unborn, or ever they have done good or evil are doomed never to see the light of life, but thou shalt gnaw upon them for ever and ever!</w:t>
      </w:r>
    </w:p>
    <w:p>
      <w:pPr>
        <w:widowControl w:val="0"/>
        <w:numPr>
          <w:ilvl w:val="0"/>
          <w:numId w:val="0"/>
        </w:numPr>
        <w:jc w:val="both"/>
        <w:rPr>
          <w:rFonts w:hint="eastAsia"/>
        </w:rPr>
      </w:pPr>
      <w:r>
        <w:rPr>
          <w:rFonts w:hint="eastAsia"/>
        </w:rPr>
        <w:t>坟墓啊，你的胜利就在这里！尚未出生的国民，或在他们行善作恶之前，就注定永远见不到生命之光，但你将永远啃噬他们！</w:t>
      </w:r>
    </w:p>
    <w:p>
      <w:pPr>
        <w:widowControl w:val="0"/>
        <w:numPr>
          <w:ilvl w:val="0"/>
          <w:numId w:val="0"/>
        </w:numPr>
        <w:jc w:val="both"/>
        <w:rPr>
          <w:rFonts w:hint="eastAsia"/>
        </w:rPr>
      </w:pPr>
      <w:r>
        <w:rPr>
          <w:rFonts w:hint="eastAsia"/>
        </w:rPr>
        <w:t>Let all those morning stars sing together, who fell with Lucifer, son of the morning!</w:t>
      </w:r>
    </w:p>
    <w:p>
      <w:pPr>
        <w:widowControl w:val="0"/>
        <w:numPr>
          <w:ilvl w:val="0"/>
          <w:numId w:val="0"/>
        </w:numPr>
        <w:jc w:val="both"/>
        <w:rPr>
          <w:rFonts w:hint="eastAsia"/>
        </w:rPr>
      </w:pPr>
      <w:r>
        <w:rPr>
          <w:rFonts w:hint="eastAsia"/>
        </w:rPr>
        <w:t>让所有那些与路西弗，晨星之子一同坠落的晨星，一同歌唱吧！</w:t>
      </w:r>
    </w:p>
    <w:p>
      <w:pPr>
        <w:widowControl w:val="0"/>
        <w:numPr>
          <w:ilvl w:val="0"/>
          <w:numId w:val="0"/>
        </w:numPr>
        <w:jc w:val="both"/>
        <w:rPr>
          <w:rFonts w:hint="eastAsia"/>
        </w:rPr>
      </w:pPr>
      <w:r>
        <w:rPr>
          <w:rFonts w:hint="eastAsia"/>
        </w:rPr>
        <w:t>Let all the sons of hell shout for joy!</w:t>
      </w:r>
    </w:p>
    <w:p>
      <w:pPr>
        <w:widowControl w:val="0"/>
        <w:numPr>
          <w:ilvl w:val="0"/>
          <w:numId w:val="0"/>
        </w:numPr>
        <w:jc w:val="both"/>
        <w:rPr>
          <w:rFonts w:hint="eastAsia"/>
        </w:rPr>
      </w:pPr>
      <w:r>
        <w:rPr>
          <w:rFonts w:hint="eastAsia"/>
        </w:rPr>
        <w:t>让所有地狱之子欢呼雀跃吧！</w:t>
      </w:r>
    </w:p>
    <w:p>
      <w:pPr>
        <w:widowControl w:val="0"/>
        <w:numPr>
          <w:ilvl w:val="0"/>
          <w:numId w:val="0"/>
        </w:numPr>
        <w:jc w:val="both"/>
        <w:rPr>
          <w:rFonts w:hint="eastAsia"/>
        </w:rPr>
      </w:pPr>
      <w:r>
        <w:rPr>
          <w:rFonts w:hint="eastAsia"/>
        </w:rPr>
        <w:t>For the decree is past, and who shall disannul it?"</w:t>
      </w:r>
    </w:p>
    <w:p>
      <w:pPr>
        <w:widowControl w:val="0"/>
        <w:numPr>
          <w:ilvl w:val="0"/>
          <w:numId w:val="0"/>
        </w:numPr>
        <w:jc w:val="both"/>
        <w:rPr>
          <w:rFonts w:hint="eastAsia"/>
        </w:rPr>
      </w:pPr>
      <w:r>
        <w:rPr>
          <w:rFonts w:hint="eastAsia"/>
        </w:rPr>
        <w:t>因为谕旨已定，谁能废除它呢？”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29.Yea, the decree is past; and so it was before the foundation of the world.</w:t>
      </w:r>
    </w:p>
    <w:p>
      <w:pPr>
        <w:widowControl w:val="0"/>
        <w:numPr>
          <w:ilvl w:val="0"/>
          <w:numId w:val="0"/>
        </w:numPr>
        <w:jc w:val="both"/>
        <w:rPr>
          <w:rFonts w:hint="eastAsia"/>
        </w:rPr>
      </w:pPr>
      <w:r>
        <w:rPr>
          <w:rFonts w:hint="eastAsia"/>
        </w:rPr>
        <w:t>29.是的，谕旨已定；在创世以前就是如此。</w:t>
      </w:r>
    </w:p>
    <w:p>
      <w:pPr>
        <w:widowControl w:val="0"/>
        <w:numPr>
          <w:ilvl w:val="0"/>
          <w:numId w:val="0"/>
        </w:numPr>
        <w:jc w:val="both"/>
        <w:rPr>
          <w:rFonts w:hint="eastAsia"/>
        </w:rPr>
      </w:pPr>
      <w:r>
        <w:rPr>
          <w:rFonts w:hint="eastAsia"/>
        </w:rPr>
        <w:t>But what decree? Even this: "I will set before the sons of men 'life and death, blessing cursing.'</w:t>
      </w:r>
    </w:p>
    <w:p>
      <w:pPr>
        <w:widowControl w:val="0"/>
        <w:numPr>
          <w:ilvl w:val="0"/>
          <w:numId w:val="0"/>
        </w:numPr>
        <w:jc w:val="both"/>
        <w:rPr>
          <w:rFonts w:hint="eastAsia"/>
        </w:rPr>
      </w:pPr>
      <w:r>
        <w:rPr>
          <w:rFonts w:hint="eastAsia"/>
        </w:rPr>
        <w:t>但是什么谕旨呢？就是这个：“我将生死祸福陈明在世人面前。”</w:t>
      </w:r>
    </w:p>
    <w:p>
      <w:pPr>
        <w:widowControl w:val="0"/>
        <w:numPr>
          <w:ilvl w:val="0"/>
          <w:numId w:val="0"/>
        </w:numPr>
        <w:jc w:val="both"/>
        <w:rPr>
          <w:rFonts w:hint="eastAsia"/>
        </w:rPr>
      </w:pPr>
      <w:r>
        <w:rPr>
          <w:rFonts w:hint="eastAsia"/>
        </w:rPr>
        <w:t>And the soul that chooseth life shall live, as the soul that chooseth death shall die."</w:t>
      </w:r>
    </w:p>
    <w:p>
      <w:pPr>
        <w:widowControl w:val="0"/>
        <w:numPr>
          <w:ilvl w:val="0"/>
          <w:numId w:val="0"/>
        </w:numPr>
        <w:jc w:val="both"/>
        <w:rPr>
          <w:rFonts w:hint="eastAsia"/>
        </w:rPr>
      </w:pPr>
      <w:r>
        <w:rPr>
          <w:rFonts w:hint="eastAsia"/>
        </w:rPr>
        <w:t>选择生命的灵魂必将存活，正如选择死亡的灵魂必将死亡。”</w:t>
      </w:r>
    </w:p>
    <w:p>
      <w:pPr>
        <w:widowControl w:val="0"/>
        <w:numPr>
          <w:ilvl w:val="0"/>
          <w:numId w:val="0"/>
        </w:numPr>
        <w:jc w:val="both"/>
        <w:rPr>
          <w:rFonts w:hint="eastAsia"/>
        </w:rPr>
      </w:pPr>
      <w:r>
        <w:rPr>
          <w:rFonts w:hint="eastAsia"/>
        </w:rPr>
        <w:t>This decree whereby "whom God did foreknow, he did predestinate," was indeed from everlasting;</w:t>
      </w:r>
    </w:p>
    <w:p>
      <w:pPr>
        <w:widowControl w:val="0"/>
        <w:numPr>
          <w:ilvl w:val="0"/>
          <w:numId w:val="0"/>
        </w:numPr>
        <w:jc w:val="both"/>
        <w:rPr>
          <w:rFonts w:hint="eastAsia"/>
        </w:rPr>
      </w:pPr>
      <w:r>
        <w:rPr>
          <w:rFonts w:hint="eastAsia"/>
        </w:rPr>
        <w:t>这个谕旨，借此“神所预知的人，祂也预定，”确实是从亘古就有的；</w:t>
      </w:r>
    </w:p>
    <w:p>
      <w:pPr>
        <w:widowControl w:val="0"/>
        <w:numPr>
          <w:ilvl w:val="0"/>
          <w:numId w:val="0"/>
        </w:numPr>
        <w:jc w:val="both"/>
        <w:rPr>
          <w:rFonts w:hint="eastAsia"/>
        </w:rPr>
      </w:pPr>
      <w:r>
        <w:rPr>
          <w:rFonts w:hint="eastAsia"/>
        </w:rPr>
        <w:t>this, whereby all who suffer Christ to make them alive are "elect according to the foreknowledge of God," now standeth fast, even as the moon, and as the faithful witnesses in heaven;</w:t>
      </w:r>
    </w:p>
    <w:p>
      <w:pPr>
        <w:widowControl w:val="0"/>
        <w:numPr>
          <w:ilvl w:val="0"/>
          <w:numId w:val="0"/>
        </w:numPr>
        <w:jc w:val="both"/>
        <w:rPr>
          <w:rFonts w:hint="eastAsia"/>
        </w:rPr>
      </w:pPr>
      <w:r>
        <w:rPr>
          <w:rFonts w:hint="eastAsia"/>
        </w:rPr>
        <w:t>这个谕旨，借此所有让基督使他们活过来的人都是“照着神的预知被拣选的”，如今坚立不移，如同月亮，又如同天上的忠信见证人；</w:t>
      </w:r>
    </w:p>
    <w:p>
      <w:pPr>
        <w:widowControl w:val="0"/>
        <w:numPr>
          <w:ilvl w:val="0"/>
          <w:numId w:val="0"/>
        </w:numPr>
        <w:jc w:val="both"/>
        <w:rPr>
          <w:rFonts w:hint="eastAsia"/>
        </w:rPr>
      </w:pPr>
      <w:r>
        <w:rPr>
          <w:rFonts w:hint="eastAsia"/>
        </w:rPr>
        <w:t>and when heaven and earth shall pass away, yet this shall not pass away; for it is as unchangeable and eternal as is the being of God that gave it.</w:t>
      </w:r>
    </w:p>
    <w:p>
      <w:pPr>
        <w:widowControl w:val="0"/>
        <w:numPr>
          <w:ilvl w:val="0"/>
          <w:numId w:val="0"/>
        </w:numPr>
        <w:jc w:val="both"/>
        <w:rPr>
          <w:rFonts w:hint="eastAsia"/>
        </w:rPr>
      </w:pPr>
      <w:r>
        <w:rPr>
          <w:rFonts w:hint="eastAsia"/>
        </w:rPr>
        <w:t>当天地都要废去的时候，这个谕旨却不能废去；因为它像赐下它的神的存在一样，是永不改变和永恒的。</w:t>
      </w:r>
    </w:p>
    <w:p>
      <w:pPr>
        <w:widowControl w:val="0"/>
        <w:numPr>
          <w:ilvl w:val="0"/>
          <w:numId w:val="0"/>
        </w:numPr>
        <w:jc w:val="both"/>
        <w:rPr>
          <w:rFonts w:hint="eastAsia"/>
        </w:rPr>
      </w:pPr>
      <w:r>
        <w:rPr>
          <w:rFonts w:hint="eastAsia"/>
        </w:rPr>
        <w:t>This decree yields the strongest encouragement to abound in all good works and in all holiness;</w:t>
      </w:r>
    </w:p>
    <w:p>
      <w:pPr>
        <w:widowControl w:val="0"/>
        <w:numPr>
          <w:ilvl w:val="0"/>
          <w:numId w:val="0"/>
        </w:numPr>
        <w:jc w:val="both"/>
        <w:rPr>
          <w:rFonts w:hint="eastAsia"/>
        </w:rPr>
      </w:pPr>
      <w:r>
        <w:rPr>
          <w:rFonts w:hint="eastAsia"/>
        </w:rPr>
        <w:t>这个谕旨为多多从事一切善工和一切圣洁提供了最强有力的鼓励；</w:t>
      </w:r>
    </w:p>
    <w:p>
      <w:pPr>
        <w:widowControl w:val="0"/>
        <w:numPr>
          <w:ilvl w:val="0"/>
          <w:numId w:val="0"/>
        </w:numPr>
        <w:jc w:val="both"/>
        <w:rPr>
          <w:rFonts w:hint="eastAsia"/>
        </w:rPr>
      </w:pPr>
      <w:r>
        <w:rPr>
          <w:rFonts w:hint="eastAsia"/>
        </w:rPr>
        <w:t>and it is a well-spring of joy, of happiness also, to our great and endless comfort.</w:t>
      </w:r>
    </w:p>
    <w:p>
      <w:pPr>
        <w:widowControl w:val="0"/>
        <w:numPr>
          <w:ilvl w:val="0"/>
          <w:numId w:val="0"/>
        </w:numPr>
        <w:jc w:val="both"/>
        <w:rPr>
          <w:rFonts w:hint="eastAsia"/>
        </w:rPr>
      </w:pPr>
      <w:r>
        <w:rPr>
          <w:rFonts w:hint="eastAsia"/>
        </w:rPr>
        <w:t>它也是喜乐的泉源，幸福的泉源，给我们带来巨大而无尽的安慰。</w:t>
      </w:r>
    </w:p>
    <w:p>
      <w:pPr>
        <w:widowControl w:val="0"/>
        <w:numPr>
          <w:ilvl w:val="0"/>
          <w:numId w:val="0"/>
        </w:numPr>
        <w:jc w:val="both"/>
        <w:rPr>
          <w:rFonts w:hint="eastAsia"/>
        </w:rPr>
      </w:pPr>
      <w:r>
        <w:rPr>
          <w:rFonts w:hint="eastAsia"/>
        </w:rPr>
        <w:t>This is worthy of God; it is every way consistent with all the perfections of his nature.</w:t>
      </w:r>
    </w:p>
    <w:p>
      <w:pPr>
        <w:widowControl w:val="0"/>
        <w:numPr>
          <w:ilvl w:val="0"/>
          <w:numId w:val="0"/>
        </w:numPr>
        <w:jc w:val="both"/>
        <w:rPr>
          <w:rFonts w:hint="eastAsia"/>
        </w:rPr>
      </w:pPr>
      <w:r>
        <w:rPr>
          <w:rFonts w:hint="eastAsia"/>
        </w:rPr>
        <w:t>这配得上神；它在各方面都与祂本性的一切完美相一致。</w:t>
      </w:r>
    </w:p>
    <w:p>
      <w:pPr>
        <w:widowControl w:val="0"/>
        <w:numPr>
          <w:ilvl w:val="0"/>
          <w:numId w:val="0"/>
        </w:numPr>
        <w:jc w:val="both"/>
        <w:rPr>
          <w:rFonts w:hint="eastAsia"/>
        </w:rPr>
      </w:pPr>
      <w:r>
        <w:rPr>
          <w:rFonts w:hint="eastAsia"/>
        </w:rPr>
        <w:t>It gives us the noblest view both of his justice, mercy, and truth.</w:t>
      </w:r>
    </w:p>
    <w:p>
      <w:pPr>
        <w:widowControl w:val="0"/>
        <w:numPr>
          <w:ilvl w:val="0"/>
          <w:numId w:val="0"/>
        </w:numPr>
        <w:jc w:val="both"/>
        <w:rPr>
          <w:rFonts w:hint="eastAsia"/>
        </w:rPr>
      </w:pPr>
      <w:r>
        <w:rPr>
          <w:rFonts w:hint="eastAsia"/>
        </w:rPr>
        <w:t>它使我们对祂的公义、怜悯和真理都有最高尚的看法。</w:t>
      </w:r>
    </w:p>
    <w:p>
      <w:pPr>
        <w:widowControl w:val="0"/>
        <w:numPr>
          <w:ilvl w:val="0"/>
          <w:numId w:val="0"/>
        </w:numPr>
        <w:jc w:val="both"/>
        <w:rPr>
          <w:rFonts w:hint="eastAsia"/>
        </w:rPr>
      </w:pPr>
      <w:r>
        <w:rPr>
          <w:rFonts w:hint="eastAsia"/>
        </w:rPr>
        <w:t>To this agrees the whole scope of the Christian Revelation, as well as all the parts thereof.</w:t>
      </w:r>
    </w:p>
    <w:p>
      <w:pPr>
        <w:widowControl w:val="0"/>
        <w:numPr>
          <w:ilvl w:val="0"/>
          <w:numId w:val="0"/>
        </w:numPr>
        <w:jc w:val="both"/>
        <w:rPr>
          <w:rFonts w:hint="eastAsia"/>
        </w:rPr>
      </w:pPr>
      <w:r>
        <w:rPr>
          <w:rFonts w:hint="eastAsia"/>
        </w:rPr>
        <w:t>基督教启示的整个范围及其所有部分都与此相符。</w:t>
      </w:r>
    </w:p>
    <w:p>
      <w:pPr>
        <w:widowControl w:val="0"/>
        <w:numPr>
          <w:ilvl w:val="0"/>
          <w:numId w:val="0"/>
        </w:numPr>
        <w:jc w:val="both"/>
        <w:rPr>
          <w:rFonts w:hint="eastAsia"/>
        </w:rPr>
      </w:pPr>
      <w:r>
        <w:rPr>
          <w:rFonts w:hint="eastAsia"/>
        </w:rPr>
        <w:t>To this Moses and all the Prophets bear witness, and our blessed Lord and all his Apostles Thus Moses, in the name of his Lord: "I call heaven and earth to record against you this day, that I have set before you life and death, blessing and cursing; therefore choose life, that thou and thy seed may live."</w:t>
      </w:r>
    </w:p>
    <w:p>
      <w:pPr>
        <w:widowControl w:val="0"/>
        <w:numPr>
          <w:ilvl w:val="0"/>
          <w:numId w:val="0"/>
        </w:numPr>
        <w:jc w:val="both"/>
        <w:rPr>
          <w:rFonts w:hint="eastAsia"/>
        </w:rPr>
      </w:pPr>
      <w:r>
        <w:rPr>
          <w:rFonts w:hint="eastAsia"/>
        </w:rPr>
        <w:t>摩西和所有的先知都为此作见证，我们可称颂的主和祂所有的使徒也是如此。因此摩西奉他主的名说：“我今日呼天唤地向你作见证；我将生死祸福陈明在你面前，所以你要拣选生命，使你和你的后裔都得存活。”</w:t>
      </w:r>
    </w:p>
    <w:p>
      <w:pPr>
        <w:widowControl w:val="0"/>
        <w:numPr>
          <w:ilvl w:val="0"/>
          <w:numId w:val="0"/>
        </w:numPr>
        <w:jc w:val="both"/>
        <w:rPr>
          <w:rFonts w:hint="eastAsia"/>
        </w:rPr>
      </w:pPr>
      <w:r>
        <w:rPr>
          <w:rFonts w:hint="eastAsia"/>
        </w:rPr>
        <w:t>Thus Ezekiel: choose life, that thou and thy seed may live;"Thus Ezekiel: (To cite one Prophet for all:) "The soul that sinneth, it shall die: The son shall not bear" eternally, "the iniquity of the father.</w:t>
      </w:r>
    </w:p>
    <w:p>
      <w:pPr>
        <w:widowControl w:val="0"/>
        <w:numPr>
          <w:ilvl w:val="0"/>
          <w:numId w:val="0"/>
        </w:numPr>
        <w:jc w:val="both"/>
        <w:rPr>
          <w:rFonts w:hint="eastAsia"/>
        </w:rPr>
      </w:pPr>
      <w:r>
        <w:rPr>
          <w:rFonts w:hint="eastAsia"/>
        </w:rPr>
        <w:t>因此以西结说：拣选生命，使你和你的后裔都得存活；”因此以西结说：（引一位先知为例：）“惟有犯罪的，他必死亡。儿子必不担当父亲的罪孽，父亲也不担当儿子的罪孽。</w:t>
      </w:r>
    </w:p>
    <w:p>
      <w:pPr>
        <w:widowControl w:val="0"/>
        <w:numPr>
          <w:ilvl w:val="0"/>
          <w:numId w:val="0"/>
        </w:numPr>
        <w:jc w:val="both"/>
        <w:rPr>
          <w:rFonts w:hint="eastAsia"/>
        </w:rPr>
      </w:pPr>
      <w:r>
        <w:rPr>
          <w:rFonts w:hint="eastAsia"/>
        </w:rPr>
        <w:t>The righteousness of the righteous shall be upon him, and the wickedness of the wicked shall be upon him." (18:20.)</w:t>
      </w:r>
    </w:p>
    <w:p>
      <w:pPr>
        <w:widowControl w:val="0"/>
        <w:numPr>
          <w:ilvl w:val="0"/>
          <w:numId w:val="0"/>
        </w:numPr>
        <w:jc w:val="both"/>
        <w:rPr>
          <w:rFonts w:hint="eastAsia"/>
        </w:rPr>
      </w:pPr>
      <w:r>
        <w:rPr>
          <w:rFonts w:hint="eastAsia"/>
        </w:rPr>
        <w:t>义人的义必归自己，恶人的恶也必归自己。”（18:20）</w:t>
      </w:r>
    </w:p>
    <w:p>
      <w:pPr>
        <w:widowControl w:val="0"/>
        <w:numPr>
          <w:ilvl w:val="0"/>
          <w:numId w:val="0"/>
        </w:numPr>
        <w:jc w:val="both"/>
        <w:rPr>
          <w:rFonts w:hint="eastAsia"/>
        </w:rPr>
      </w:pPr>
      <w:r>
        <w:rPr>
          <w:rFonts w:hint="eastAsia"/>
        </w:rPr>
        <w:t>Thus our blessed Lord: "If any man thirst, let him come unto me and drink." (John 7:37.)</w:t>
      </w:r>
    </w:p>
    <w:p>
      <w:pPr>
        <w:widowControl w:val="0"/>
        <w:numPr>
          <w:ilvl w:val="0"/>
          <w:numId w:val="0"/>
        </w:numPr>
        <w:jc w:val="both"/>
        <w:rPr>
          <w:rFonts w:hint="eastAsia"/>
        </w:rPr>
      </w:pPr>
      <w:r>
        <w:rPr>
          <w:rFonts w:hint="eastAsia"/>
        </w:rPr>
        <w:t>因此我们可称颂的主说：“人若渴了，可以到我这里来喝。”（约翰福音7:37）</w:t>
      </w:r>
    </w:p>
    <w:p>
      <w:pPr>
        <w:widowControl w:val="0"/>
        <w:numPr>
          <w:ilvl w:val="0"/>
          <w:numId w:val="0"/>
        </w:numPr>
        <w:jc w:val="both"/>
        <w:rPr>
          <w:rFonts w:hint="eastAsia"/>
        </w:rPr>
      </w:pPr>
      <w:r>
        <w:rPr>
          <w:rFonts w:hint="eastAsia"/>
        </w:rPr>
        <w:t>Thus his great Apostle, St. Paul: (Acts 17:30:) "God commandeth all men everywhere to repent; -- "all men everywhere;" every man in every place, without any exception either of place or person.</w:t>
      </w:r>
    </w:p>
    <w:p>
      <w:pPr>
        <w:widowControl w:val="0"/>
        <w:numPr>
          <w:ilvl w:val="0"/>
          <w:numId w:val="0"/>
        </w:numPr>
        <w:jc w:val="both"/>
        <w:rPr>
          <w:rFonts w:hint="eastAsia"/>
        </w:rPr>
      </w:pPr>
      <w:r>
        <w:rPr>
          <w:rFonts w:hint="eastAsia"/>
        </w:rPr>
        <w:t>因此祂伟大的使徒圣保罗说：（使徒行传17:30）“神吩咐各处的人都要悔改；——“各处的人”；在各处的每一个人，没有任何地方或人的例外。</w:t>
      </w:r>
    </w:p>
    <w:p>
      <w:pPr>
        <w:widowControl w:val="0"/>
        <w:numPr>
          <w:ilvl w:val="0"/>
          <w:numId w:val="0"/>
        </w:numPr>
        <w:jc w:val="both"/>
        <w:rPr>
          <w:rFonts w:hint="eastAsia"/>
        </w:rPr>
      </w:pPr>
      <w:r>
        <w:rPr>
          <w:rFonts w:hint="eastAsia"/>
        </w:rPr>
        <w:t>Thus St. James: "If any of you lack wisdom, let him ask of God, who giveth to all men liberally, and upbraideth not, and it shall be given him." (James 1:5.)</w:t>
      </w:r>
    </w:p>
    <w:p>
      <w:pPr>
        <w:widowControl w:val="0"/>
        <w:numPr>
          <w:ilvl w:val="0"/>
          <w:numId w:val="0"/>
        </w:numPr>
        <w:jc w:val="both"/>
        <w:rPr>
          <w:rFonts w:hint="eastAsia"/>
        </w:rPr>
      </w:pPr>
      <w:r>
        <w:rPr>
          <w:rFonts w:hint="eastAsia"/>
        </w:rPr>
        <w:t>因此圣雅各说：“你们中间若有缺少智慧的，应当求那厚赐与众人、也不斥责人的神，主就必赐给他。”（雅各书1:5）</w:t>
      </w:r>
    </w:p>
    <w:p>
      <w:pPr>
        <w:widowControl w:val="0"/>
        <w:numPr>
          <w:ilvl w:val="0"/>
          <w:numId w:val="0"/>
        </w:numPr>
        <w:jc w:val="both"/>
        <w:rPr>
          <w:rFonts w:hint="eastAsia"/>
        </w:rPr>
      </w:pPr>
      <w:r>
        <w:rPr>
          <w:rFonts w:hint="eastAsia"/>
        </w:rPr>
        <w:t>Thus St. Peter: (2 Pet. 3:9:) "The Lord is not willing that any should perish, but that all should come to repentance."</w:t>
      </w:r>
    </w:p>
    <w:p>
      <w:pPr>
        <w:widowControl w:val="0"/>
        <w:numPr>
          <w:ilvl w:val="0"/>
          <w:numId w:val="0"/>
        </w:numPr>
        <w:jc w:val="both"/>
        <w:rPr>
          <w:rFonts w:hint="eastAsia"/>
        </w:rPr>
      </w:pPr>
      <w:r>
        <w:rPr>
          <w:rFonts w:hint="eastAsia"/>
        </w:rPr>
        <w:t>因此圣彼得说：（彼得后书3:9）“主不愿有一人沉沦，乃愿人人都悔改。”</w:t>
      </w:r>
    </w:p>
    <w:p>
      <w:pPr>
        <w:widowControl w:val="0"/>
        <w:numPr>
          <w:ilvl w:val="0"/>
          <w:numId w:val="0"/>
        </w:numPr>
        <w:jc w:val="both"/>
        <w:rPr>
          <w:rFonts w:hint="eastAsia"/>
        </w:rPr>
      </w:pPr>
      <w:r>
        <w:rPr>
          <w:rFonts w:hint="eastAsia"/>
        </w:rPr>
        <w:t>And thus St. John: " If any man sin, we have an Advocate with the Father; and he is the propitiation for our sins; and not for ours only, but for the sins of the whole world." (1 John 2:1, 2.)</w:t>
      </w:r>
    </w:p>
    <w:p>
      <w:pPr>
        <w:widowControl w:val="0"/>
        <w:numPr>
          <w:ilvl w:val="0"/>
          <w:numId w:val="0"/>
        </w:numPr>
        <w:jc w:val="both"/>
        <w:rPr>
          <w:rFonts w:hint="eastAsia"/>
        </w:rPr>
      </w:pPr>
      <w:r>
        <w:rPr>
          <w:rFonts w:hint="eastAsia"/>
        </w:rPr>
        <w:t>因此圣约翰说：“若有人犯罪，在父那里我们有一位中保；祂为我们的罪作了挽回祭；不是单为我们的罪，也是为普天下人的罪。”（约翰一书2:1, 2）</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30.O hear ye this, ye that forget God! Ye cannot charge your death upon him!</w:t>
      </w:r>
    </w:p>
    <w:p>
      <w:pPr>
        <w:widowControl w:val="0"/>
        <w:numPr>
          <w:ilvl w:val="0"/>
          <w:numId w:val="0"/>
        </w:numPr>
        <w:jc w:val="both"/>
        <w:rPr>
          <w:rFonts w:hint="eastAsia"/>
        </w:rPr>
      </w:pPr>
      <w:r>
        <w:rPr>
          <w:rFonts w:hint="eastAsia"/>
        </w:rPr>
        <w:t>30.哦，你们这些忘记神的人，要听这话！你们不能把你们的死亡归咎于祂！</w:t>
      </w:r>
    </w:p>
    <w:p>
      <w:pPr>
        <w:widowControl w:val="0"/>
        <w:numPr>
          <w:ilvl w:val="0"/>
          <w:numId w:val="0"/>
        </w:numPr>
        <w:jc w:val="both"/>
        <w:rPr>
          <w:rFonts w:hint="eastAsia"/>
        </w:rPr>
      </w:pPr>
      <w:r>
        <w:rPr>
          <w:rFonts w:hint="eastAsia"/>
        </w:rPr>
        <w:t>"`Have I any pleasure at all that the wicked should die?' saith the Lord God." (Ezek. 18:23ff.)</w:t>
      </w:r>
    </w:p>
    <w:p>
      <w:pPr>
        <w:widowControl w:val="0"/>
        <w:numPr>
          <w:ilvl w:val="0"/>
          <w:numId w:val="0"/>
        </w:numPr>
        <w:jc w:val="both"/>
        <w:rPr>
          <w:rFonts w:hint="eastAsia"/>
        </w:rPr>
      </w:pPr>
      <w:r>
        <w:rPr>
          <w:rFonts w:hint="eastAsia"/>
        </w:rPr>
        <w:t>“‘恶人死亡，岂是我喜悦的吗？’这是主耶和华说的。”（以西结书18:23及以下）</w:t>
      </w:r>
    </w:p>
    <w:p>
      <w:pPr>
        <w:widowControl w:val="0"/>
        <w:numPr>
          <w:ilvl w:val="0"/>
          <w:numId w:val="0"/>
        </w:numPr>
        <w:jc w:val="both"/>
        <w:rPr>
          <w:rFonts w:hint="eastAsia"/>
        </w:rPr>
      </w:pPr>
      <w:r>
        <w:rPr>
          <w:rFonts w:hint="eastAsia"/>
        </w:rPr>
        <w:t>"Repent, and turn from all your transgressions; so iniquity shall not be your ruin.</w:t>
      </w:r>
    </w:p>
    <w:p>
      <w:pPr>
        <w:widowControl w:val="0"/>
        <w:numPr>
          <w:ilvl w:val="0"/>
          <w:numId w:val="0"/>
        </w:numPr>
        <w:jc w:val="both"/>
        <w:rPr>
          <w:rFonts w:hint="eastAsia"/>
        </w:rPr>
      </w:pPr>
      <w:r>
        <w:rPr>
          <w:rFonts w:hint="eastAsia"/>
        </w:rPr>
        <w:t>“你们当悔改，离开所犯的一切罪过；这样，罪孽必不使你们败亡。</w:t>
      </w:r>
    </w:p>
    <w:p>
      <w:pPr>
        <w:widowControl w:val="0"/>
        <w:numPr>
          <w:ilvl w:val="0"/>
          <w:numId w:val="0"/>
        </w:numPr>
        <w:jc w:val="both"/>
        <w:rPr>
          <w:rFonts w:hint="eastAsia"/>
        </w:rPr>
      </w:pPr>
      <w:r>
        <w:rPr>
          <w:rFonts w:hint="eastAsia"/>
        </w:rPr>
        <w:t>Cast away from you all your transgressions where by ye have transgressed, -- for why will ye die, O house of Israel?</w:t>
      </w:r>
    </w:p>
    <w:p>
      <w:pPr>
        <w:widowControl w:val="0"/>
        <w:numPr>
          <w:ilvl w:val="0"/>
          <w:numId w:val="0"/>
        </w:numPr>
        <w:jc w:val="both"/>
        <w:rPr>
          <w:rFonts w:hint="eastAsia"/>
        </w:rPr>
      </w:pPr>
      <w:r>
        <w:rPr>
          <w:rFonts w:hint="eastAsia"/>
        </w:rPr>
        <w:t>你们要将所犯的一切罪过尽行抛弃，——以色列家啊，你们何必死亡呢？</w:t>
      </w:r>
    </w:p>
    <w:p>
      <w:pPr>
        <w:widowControl w:val="0"/>
        <w:numPr>
          <w:ilvl w:val="0"/>
          <w:numId w:val="0"/>
        </w:numPr>
        <w:jc w:val="both"/>
        <w:rPr>
          <w:rFonts w:hint="eastAsia"/>
        </w:rPr>
      </w:pPr>
      <w:r>
        <w:rPr>
          <w:rFonts w:hint="eastAsia"/>
        </w:rPr>
        <w:t>For I have no pleasure in the death of him that dieth, saith the Lord God.</w:t>
      </w:r>
    </w:p>
    <w:p>
      <w:pPr>
        <w:widowControl w:val="0"/>
        <w:numPr>
          <w:ilvl w:val="0"/>
          <w:numId w:val="0"/>
        </w:numPr>
        <w:jc w:val="both"/>
        <w:rPr>
          <w:rFonts w:hint="eastAsia"/>
        </w:rPr>
      </w:pPr>
      <w:r>
        <w:rPr>
          <w:rFonts w:hint="eastAsia"/>
        </w:rPr>
        <w:t>因为主耶和华说，我不喜悦那死人之死。</w:t>
      </w:r>
    </w:p>
    <w:p>
      <w:pPr>
        <w:widowControl w:val="0"/>
        <w:numPr>
          <w:ilvl w:val="0"/>
          <w:numId w:val="0"/>
        </w:numPr>
        <w:jc w:val="both"/>
        <w:rPr>
          <w:rFonts w:hint="eastAsia"/>
        </w:rPr>
      </w:pPr>
      <w:r>
        <w:rPr>
          <w:rFonts w:hint="eastAsia"/>
        </w:rPr>
        <w:t>Wherefore turn yourselves, and live ye."</w:t>
      </w:r>
    </w:p>
    <w:p>
      <w:pPr>
        <w:widowControl w:val="0"/>
        <w:numPr>
          <w:ilvl w:val="0"/>
          <w:numId w:val="0"/>
        </w:numPr>
        <w:jc w:val="both"/>
        <w:rPr>
          <w:rFonts w:hint="eastAsia"/>
        </w:rPr>
      </w:pPr>
      <w:r>
        <w:rPr>
          <w:rFonts w:hint="eastAsia"/>
        </w:rPr>
        <w:t>所以你们当回头，便得存活。”</w:t>
      </w:r>
    </w:p>
    <w:p>
      <w:pPr>
        <w:widowControl w:val="0"/>
        <w:numPr>
          <w:ilvl w:val="0"/>
          <w:numId w:val="0"/>
        </w:numPr>
        <w:jc w:val="both"/>
        <w:rPr>
          <w:rFonts w:hint="eastAsia"/>
        </w:rPr>
      </w:pPr>
      <w:r>
        <w:rPr>
          <w:rFonts w:hint="eastAsia"/>
        </w:rPr>
        <w:t>"As I live, saith the Lord God, I have no pleasure in the death of the wicked. -- Turn ye, turn ye from your evil ways; for why will ye die, O house of Israel?" (Ezekiel 33:11.)</w:t>
      </w:r>
    </w:p>
    <w:p>
      <w:pPr>
        <w:widowControl w:val="0"/>
        <w:numPr>
          <w:ilvl w:val="0"/>
          <w:numId w:val="0"/>
        </w:numPr>
        <w:jc w:val="both"/>
        <w:rPr>
          <w:rFonts w:hint="eastAsia"/>
        </w:rPr>
      </w:pPr>
      <w:r>
        <w:rPr>
          <w:rFonts w:hint="eastAsia"/>
        </w:rPr>
        <w:t>“主耶和华说：我指着我的永生起誓，我断不喜悦恶人死亡。——你们转回，转回罢！离开恶道，以色列家啊，何必死亡呢？”（以西结书33:11）</w:t>
      </w:r>
    </w:p>
    <w:p>
      <w:pPr>
        <w:widowControl w:val="0"/>
        <w:numPr>
          <w:ilvl w:val="0"/>
          <w:numId w:val="0"/>
        </w:numPr>
        <w:jc w:val="both"/>
        <w:rPr>
          <w:rFonts w:hint="eastAsia"/>
        </w:rPr>
      </w:pPr>
    </w:p>
    <w:p>
      <w:pPr>
        <w:spacing w:after="426" w:line="255" w:lineRule="auto"/>
        <w:ind w:left="84" w:right="74"/>
        <w:jc w:val="center"/>
        <w:rPr>
          <w:rFonts w:hint="eastAsia"/>
          <w:b/>
          <w:sz w:val="42"/>
        </w:rPr>
      </w:pPr>
      <w:r>
        <w:rPr>
          <w:rFonts w:hint="eastAsia"/>
          <w:b/>
          <w:sz w:val="42"/>
        </w:rPr>
        <w:t>Augustine</w:t>
      </w:r>
    </w:p>
    <w:p>
      <w:pPr>
        <w:spacing w:after="426" w:line="255" w:lineRule="auto"/>
        <w:ind w:left="84" w:right="74"/>
        <w:jc w:val="center"/>
        <w:rPr>
          <w:rFonts w:hint="eastAsia"/>
          <w:b/>
          <w:sz w:val="42"/>
        </w:rPr>
      </w:pPr>
      <w:r>
        <w:rPr>
          <w:rFonts w:hint="eastAsia"/>
          <w:b/>
          <w:sz w:val="42"/>
        </w:rPr>
        <w:t>奥古斯丁</w:t>
      </w:r>
    </w:p>
    <w:p>
      <w:pPr>
        <w:spacing w:after="426" w:line="255" w:lineRule="auto"/>
        <w:ind w:left="84" w:right="74"/>
        <w:jc w:val="center"/>
        <w:rPr>
          <w:rFonts w:hint="eastAsia"/>
          <w:b/>
          <w:sz w:val="42"/>
        </w:rPr>
      </w:pPr>
      <w:r>
        <w:rPr>
          <w:rFonts w:hint="eastAsia"/>
          <w:b/>
          <w:sz w:val="42"/>
        </w:rPr>
        <w:t>by Arthur C. Custance, Ph.D</w:t>
      </w:r>
    </w:p>
    <w:p>
      <w:pPr>
        <w:spacing w:after="426" w:line="255" w:lineRule="auto"/>
        <w:ind w:left="84" w:right="74"/>
        <w:jc w:val="center"/>
        <w:rPr>
          <w:rFonts w:hint="eastAsia"/>
          <w:b/>
          <w:sz w:val="42"/>
        </w:rPr>
      </w:pPr>
      <w:r>
        <w:rPr>
          <w:rFonts w:hint="eastAsia"/>
          <w:b/>
          <w:sz w:val="42"/>
        </w:rPr>
        <w:t>作者：阿瑟·C·卡斯坦斯博士</w:t>
      </w:r>
    </w:p>
    <w:p>
      <w:pPr>
        <w:spacing w:after="426" w:line="255" w:lineRule="auto"/>
        <w:ind w:left="84" w:right="74"/>
        <w:jc w:val="center"/>
        <w:rPr>
          <w:rFonts w:hint="eastAsia"/>
          <w:b/>
          <w:sz w:val="42"/>
        </w:rPr>
      </w:pPr>
    </w:p>
    <w:p>
      <w:pPr>
        <w:widowControl w:val="0"/>
        <w:numPr>
          <w:ilvl w:val="0"/>
          <w:numId w:val="0"/>
        </w:numPr>
        <w:jc w:val="both"/>
        <w:rPr>
          <w:rFonts w:hint="eastAsia"/>
        </w:rPr>
      </w:pPr>
      <w:r>
        <w:rPr>
          <w:rFonts w:hint="eastAsia"/>
        </w:rPr>
        <w:t>Aurelius Augustinus (354 - 430), Bishop of Hippo Regius in Roman North Africa, was undoubtedly the greatest of the Latin Fathers.</w:t>
      </w:r>
    </w:p>
    <w:p>
      <w:pPr>
        <w:widowControl w:val="0"/>
        <w:numPr>
          <w:ilvl w:val="0"/>
          <w:numId w:val="0"/>
        </w:numPr>
        <w:jc w:val="both"/>
        <w:rPr>
          <w:rFonts w:hint="eastAsia"/>
        </w:rPr>
      </w:pPr>
      <w:r>
        <w:rPr>
          <w:rFonts w:hint="eastAsia"/>
        </w:rPr>
        <w:t>奥勒留·奥古斯丁（Aurelius Augustinus，354 - 430年），罗马北非希波·雷吉乌斯（Hippo Regius）的主教，无疑是拉丁教父中最伟大的一位。</w:t>
      </w:r>
    </w:p>
    <w:p>
      <w:pPr>
        <w:widowControl w:val="0"/>
        <w:numPr>
          <w:ilvl w:val="0"/>
          <w:numId w:val="0"/>
        </w:numPr>
        <w:jc w:val="both"/>
        <w:rPr>
          <w:rFonts w:hint="eastAsia"/>
        </w:rPr>
      </w:pPr>
      <w:r>
        <w:rPr>
          <w:rFonts w:hint="eastAsia"/>
        </w:rPr>
        <w:t>He is called a Latin Father partly because he spoke and wrote in Latin, and partly to distinguish him from the Greek Fathers who wrote in Greek.</w:t>
      </w:r>
    </w:p>
    <w:p>
      <w:pPr>
        <w:widowControl w:val="0"/>
        <w:numPr>
          <w:ilvl w:val="0"/>
          <w:numId w:val="0"/>
        </w:numPr>
        <w:jc w:val="both"/>
        <w:rPr>
          <w:rFonts w:hint="eastAsia"/>
        </w:rPr>
      </w:pPr>
      <w:r>
        <w:rPr>
          <w:rFonts w:hint="eastAsia"/>
        </w:rPr>
        <w:t>他被称为拉丁教父，部分原因是他用拉丁语说写，部分原因是为了将他与用希腊语写作的希腊教父区分开来。</w:t>
      </w:r>
    </w:p>
    <w:p>
      <w:pPr>
        <w:widowControl w:val="0"/>
        <w:numPr>
          <w:ilvl w:val="0"/>
          <w:numId w:val="0"/>
        </w:numPr>
        <w:jc w:val="both"/>
        <w:rPr>
          <w:rFonts w:hint="eastAsia"/>
        </w:rPr>
      </w:pPr>
      <w:r>
        <w:rPr>
          <w:rFonts w:hint="eastAsia"/>
        </w:rPr>
        <w:t>Many of the latter were influential chiefly in the Eastern half of the Christian world which later became the Greek Orthodox Church, whose religious capital was Constantinople.</w:t>
      </w:r>
    </w:p>
    <w:p>
      <w:pPr>
        <w:widowControl w:val="0"/>
        <w:numPr>
          <w:ilvl w:val="0"/>
          <w:numId w:val="0"/>
        </w:numPr>
        <w:jc w:val="both"/>
        <w:rPr>
          <w:rFonts w:hint="eastAsia"/>
        </w:rPr>
      </w:pPr>
      <w:r>
        <w:rPr>
          <w:rFonts w:hint="eastAsia"/>
        </w:rPr>
        <w:t>后者中的许多人主要在基督教世界的东半部有影响力，该地区后来成为希腊东正教会，其宗教首都是君士坦丁堡。</w:t>
      </w:r>
    </w:p>
    <w:p>
      <w:pPr>
        <w:widowControl w:val="0"/>
        <w:numPr>
          <w:ilvl w:val="0"/>
          <w:numId w:val="0"/>
        </w:numPr>
        <w:jc w:val="both"/>
        <w:rPr>
          <w:rFonts w:hint="eastAsia"/>
        </w:rPr>
      </w:pPr>
      <w:r>
        <w:rPr>
          <w:rFonts w:hint="eastAsia"/>
        </w:rPr>
        <w:t>Augustine's influence was chiefly in the Western world.</w:t>
      </w:r>
    </w:p>
    <w:p>
      <w:pPr>
        <w:widowControl w:val="0"/>
        <w:numPr>
          <w:ilvl w:val="0"/>
          <w:numId w:val="0"/>
        </w:numPr>
        <w:jc w:val="both"/>
        <w:rPr>
          <w:rFonts w:hint="eastAsia"/>
        </w:rPr>
      </w:pPr>
      <w:r>
        <w:rPr>
          <w:rFonts w:hint="eastAsia"/>
        </w:rPr>
        <w:t>奥古斯丁的影响主要在西方世界。</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Augustine was born of middle-class parents at Tagaste in North Africa, but he seems to have been financially assisted as a young man when he had perhaps proved himself to be what today would be called "scholarship material."</w:t>
      </w:r>
    </w:p>
    <w:p>
      <w:pPr>
        <w:widowControl w:val="0"/>
        <w:numPr>
          <w:ilvl w:val="0"/>
          <w:numId w:val="0"/>
        </w:numPr>
        <w:jc w:val="both"/>
        <w:rPr>
          <w:rFonts w:hint="eastAsia"/>
        </w:rPr>
      </w:pPr>
      <w:r>
        <w:rPr>
          <w:rFonts w:hint="eastAsia"/>
        </w:rPr>
        <w:t>奥古斯丁出生于北非塔加斯特（Tagaste）的一个中产阶级家庭，但他年轻时似乎得到了经济资助，当时他或许已经证明了自己是今天所谓的“奖学金材料”。</w:t>
      </w:r>
    </w:p>
    <w:p>
      <w:pPr>
        <w:widowControl w:val="0"/>
        <w:numPr>
          <w:ilvl w:val="0"/>
          <w:numId w:val="0"/>
        </w:numPr>
        <w:jc w:val="both"/>
        <w:rPr>
          <w:rFonts w:hint="eastAsia"/>
        </w:rPr>
      </w:pPr>
      <w:r>
        <w:rPr>
          <w:rFonts w:hint="eastAsia"/>
        </w:rPr>
        <w:t>His father, Patricius, remained for most of his life a pagan, but was converted shortly before his death in 372 when Augustine was just eighteen years of age.</w:t>
      </w:r>
    </w:p>
    <w:p>
      <w:pPr>
        <w:widowControl w:val="0"/>
        <w:numPr>
          <w:ilvl w:val="0"/>
          <w:numId w:val="0"/>
        </w:numPr>
        <w:jc w:val="both"/>
        <w:rPr>
          <w:rFonts w:hint="eastAsia"/>
        </w:rPr>
      </w:pPr>
      <w:r>
        <w:rPr>
          <w:rFonts w:hint="eastAsia"/>
        </w:rPr>
        <w:t>他的父亲帕特里修斯（Patricius）一生大部分时间都是异教徒，但在372年他去世前不久悔改归主，当时奥古斯丁只有十八岁。</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 so far as the specific subject matter of this volume is concerned, Augustine's enormous literary output is of less immediate interest than his autobiography in which he detailed the circumstances that finally led to his conversion.</w:t>
      </w:r>
    </w:p>
    <w:p>
      <w:pPr>
        <w:widowControl w:val="0"/>
        <w:numPr>
          <w:ilvl w:val="0"/>
          <w:numId w:val="0"/>
        </w:numPr>
        <w:jc w:val="both"/>
        <w:rPr>
          <w:rFonts w:hint="eastAsia"/>
        </w:rPr>
      </w:pPr>
      <w:r>
        <w:rPr>
          <w:rFonts w:hint="eastAsia"/>
        </w:rPr>
        <w:t>就本书的具体主题而言，奥古斯丁浩瀚的文学著作，其直接意义不如他的自传，他在自传中详细描述了最终导致他悔改的各种情况。</w:t>
      </w:r>
    </w:p>
    <w:p>
      <w:pPr>
        <w:widowControl w:val="0"/>
        <w:numPr>
          <w:ilvl w:val="0"/>
          <w:numId w:val="0"/>
        </w:numPr>
        <w:jc w:val="both"/>
        <w:rPr>
          <w:rFonts w:hint="eastAsia"/>
        </w:rPr>
      </w:pPr>
      <w:r>
        <w:rPr>
          <w:rFonts w:hint="eastAsia"/>
        </w:rPr>
        <w:t>It is in this autobiography, his Confessions, that we see the background of the long struggle he had with his own unruly nature, and how he became increasingly aware of both the fundamental depravity of the human heart and the futility of appealing to the unsaved to turn themselves towards the Savior.</w:t>
      </w:r>
    </w:p>
    <w:p>
      <w:pPr>
        <w:widowControl w:val="0"/>
        <w:numPr>
          <w:ilvl w:val="0"/>
          <w:numId w:val="0"/>
        </w:numPr>
        <w:jc w:val="both"/>
        <w:rPr>
          <w:rFonts w:hint="eastAsia"/>
        </w:rPr>
      </w:pPr>
      <w:r>
        <w:rPr>
          <w:rFonts w:hint="eastAsia"/>
        </w:rPr>
        <w:t>正是在这部自传，即他的《忏悔录》中，我们看到了他与自己悖逆本性长期斗争的背景，以及他如何日益意识到人心的根本败坏，以及呼吁未得救者转向救主的徒劳。</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Augustine begins his Confessions with the famous and often quoted (or misquoted) words, "Thou hast formed us for Thyself and our hearts are restless till they find their rest in Thee" (I.i.l).</w:t>
      </w:r>
    </w:p>
    <w:p>
      <w:pPr>
        <w:widowControl w:val="0"/>
        <w:numPr>
          <w:ilvl w:val="0"/>
          <w:numId w:val="0"/>
        </w:numPr>
        <w:jc w:val="both"/>
        <w:rPr>
          <w:rFonts w:hint="eastAsia"/>
        </w:rPr>
      </w:pPr>
      <w:r>
        <w:rPr>
          <w:rFonts w:hint="eastAsia"/>
        </w:rPr>
        <w:t>奥古斯丁以著名且常被引用（或误引）的话开始他的《忏悔录》：“祢为自己造了我们，我们的心焦躁不安，直到在祢里面找到安息”（I.i.l）。</w:t>
      </w:r>
    </w:p>
    <w:p>
      <w:pPr>
        <w:widowControl w:val="0"/>
        <w:numPr>
          <w:ilvl w:val="0"/>
          <w:numId w:val="0"/>
        </w:numPr>
        <w:jc w:val="both"/>
        <w:rPr>
          <w:rFonts w:hint="eastAsia"/>
        </w:rPr>
      </w:pPr>
      <w:r>
        <w:rPr>
          <w:rFonts w:hint="eastAsia"/>
        </w:rPr>
        <w:t>He then proceeds to give the reader some idea of his life before he became a Christian.</w:t>
      </w:r>
    </w:p>
    <w:p>
      <w:pPr>
        <w:widowControl w:val="0"/>
        <w:numPr>
          <w:ilvl w:val="0"/>
          <w:numId w:val="0"/>
        </w:numPr>
        <w:jc w:val="both"/>
        <w:rPr>
          <w:rFonts w:hint="eastAsia"/>
        </w:rPr>
      </w:pPr>
      <w:r>
        <w:rPr>
          <w:rFonts w:hint="eastAsia"/>
        </w:rPr>
        <w:t>然后，他继续向读者介绍他成为基督徒之前的生活。</w:t>
      </w:r>
    </w:p>
    <w:p>
      <w:pPr>
        <w:widowControl w:val="0"/>
        <w:numPr>
          <w:ilvl w:val="0"/>
          <w:numId w:val="0"/>
        </w:numPr>
        <w:jc w:val="both"/>
        <w:rPr>
          <w:rFonts w:hint="eastAsia"/>
        </w:rPr>
      </w:pPr>
      <w:r>
        <w:rPr>
          <w:rFonts w:hint="eastAsia"/>
        </w:rPr>
        <w:t>He began very early to be a troublemaker, perhaps when he was only eight or nine years old, and his experience thereafter was what Hogarth would have painted under the title The Progress of a Rake.</w:t>
      </w:r>
    </w:p>
    <w:p>
      <w:pPr>
        <w:widowControl w:val="0"/>
        <w:numPr>
          <w:ilvl w:val="0"/>
          <w:numId w:val="0"/>
        </w:numPr>
        <w:jc w:val="both"/>
        <w:rPr>
          <w:rFonts w:hint="eastAsia"/>
        </w:rPr>
      </w:pPr>
      <w:r>
        <w:rPr>
          <w:rFonts w:hint="eastAsia"/>
        </w:rPr>
        <w:t>他很早就开始惹是生非，也许只有八九岁的时候，此后的经历堪称霍加斯（Hogarth）笔下《浪子历程》的写照。</w:t>
      </w:r>
    </w:p>
    <w:p>
      <w:pPr>
        <w:widowControl w:val="0"/>
        <w:numPr>
          <w:ilvl w:val="0"/>
          <w:numId w:val="0"/>
        </w:numPr>
        <w:jc w:val="both"/>
        <w:rPr>
          <w:rFonts w:hint="eastAsia"/>
        </w:rPr>
      </w:pPr>
      <w:r>
        <w:rPr>
          <w:rFonts w:hint="eastAsia"/>
        </w:rPr>
        <w:t>He was not converted until 386 A.D. at the age of thirty-two.</w:t>
      </w:r>
    </w:p>
    <w:p>
      <w:pPr>
        <w:widowControl w:val="0"/>
        <w:numPr>
          <w:ilvl w:val="0"/>
          <w:numId w:val="0"/>
        </w:numPr>
        <w:jc w:val="both"/>
        <w:rPr>
          <w:rFonts w:hint="eastAsia"/>
        </w:rPr>
      </w:pPr>
      <w:r>
        <w:rPr>
          <w:rFonts w:hint="eastAsia"/>
        </w:rPr>
        <w:t>直到公元386年，三十二岁时，他才悔改归主。</w:t>
      </w:r>
    </w:p>
    <w:p>
      <w:pPr>
        <w:widowControl w:val="0"/>
        <w:numPr>
          <w:ilvl w:val="0"/>
          <w:numId w:val="0"/>
        </w:numPr>
        <w:jc w:val="both"/>
        <w:rPr>
          <w:rFonts w:hint="eastAsia"/>
        </w:rPr>
      </w:pPr>
      <w:r>
        <w:rPr>
          <w:rFonts w:hint="eastAsia"/>
        </w:rPr>
        <w:t>So he continues:</w:t>
      </w:r>
    </w:p>
    <w:p>
      <w:pPr>
        <w:widowControl w:val="0"/>
        <w:numPr>
          <w:ilvl w:val="0"/>
          <w:numId w:val="0"/>
        </w:numPr>
        <w:jc w:val="both"/>
        <w:rPr>
          <w:rFonts w:hint="eastAsia"/>
        </w:rPr>
      </w:pPr>
      <w:r>
        <w:rPr>
          <w:rFonts w:hint="eastAsia"/>
        </w:rPr>
        <w:t>所以他继续写道：</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 will now call to mind my past foulness and the carnal corruptions of my soul, not because I love them but that I may love Thee, O my God.</w:t>
      </w:r>
    </w:p>
    <w:p>
      <w:pPr>
        <w:widowControl w:val="0"/>
        <w:numPr>
          <w:ilvl w:val="0"/>
          <w:numId w:val="0"/>
        </w:numPr>
        <w:jc w:val="both"/>
        <w:rPr>
          <w:rFonts w:hint="eastAsia"/>
        </w:rPr>
      </w:pPr>
      <w:r>
        <w:rPr>
          <w:rFonts w:hint="eastAsia"/>
        </w:rPr>
        <w:t>我现在要回想我过去的污秽和我灵魂属肉体的败坏，不是因为我爱它们，而是为了我能爱祢，哦，我的神。</w:t>
      </w:r>
    </w:p>
    <w:p>
      <w:pPr>
        <w:widowControl w:val="0"/>
        <w:numPr>
          <w:ilvl w:val="0"/>
          <w:numId w:val="0"/>
        </w:numPr>
        <w:jc w:val="both"/>
        <w:rPr>
          <w:rFonts w:hint="eastAsia"/>
        </w:rPr>
      </w:pPr>
      <w:r>
        <w:rPr>
          <w:rFonts w:hint="eastAsia"/>
        </w:rPr>
        <w:t>For love of thy love I do it, recalling in the very bitterness of my remembrance my most vicious ways that Thou mayest grow sweet to me--Thou sweetness without deception!</w:t>
      </w:r>
    </w:p>
    <w:p>
      <w:pPr>
        <w:widowControl w:val="0"/>
        <w:numPr>
          <w:ilvl w:val="0"/>
          <w:numId w:val="0"/>
        </w:numPr>
        <w:jc w:val="both"/>
        <w:rPr>
          <w:rFonts w:hint="eastAsia"/>
        </w:rPr>
      </w:pPr>
      <w:r>
        <w:rPr>
          <w:rFonts w:hint="eastAsia"/>
        </w:rPr>
        <w:t>为了爱祢的爱，我这样做，在我记忆中最痛苦的回忆中，回想我最邪恶的行径，好让祢在我里面变得甘甜——祢是毫无诡诈的甘甜！</w:t>
      </w:r>
    </w:p>
    <w:p>
      <w:pPr>
        <w:widowControl w:val="0"/>
        <w:numPr>
          <w:ilvl w:val="0"/>
          <w:numId w:val="0"/>
        </w:numPr>
        <w:jc w:val="both"/>
        <w:rPr>
          <w:rFonts w:hint="eastAsia"/>
        </w:rPr>
      </w:pPr>
      <w:r>
        <w:rPr>
          <w:rFonts w:hint="eastAsia"/>
        </w:rPr>
        <w:t>And recollecting myself out of that my dissipation in which I was torn to pieces, while, being turned away from Thee,</w:t>
      </w:r>
    </w:p>
    <w:p>
      <w:pPr>
        <w:widowControl w:val="0"/>
        <w:numPr>
          <w:ilvl w:val="0"/>
          <w:numId w:val="0"/>
        </w:numPr>
        <w:jc w:val="both"/>
        <w:rPr>
          <w:rFonts w:hint="eastAsia"/>
        </w:rPr>
      </w:pPr>
      <w:r>
        <w:rPr>
          <w:rFonts w:hint="eastAsia"/>
        </w:rPr>
        <w:t>我从那使我支离破碎的放荡中收回自己，当我转离祢的时候，</w:t>
      </w:r>
    </w:p>
    <w:p>
      <w:pPr>
        <w:widowControl w:val="0"/>
        <w:numPr>
          <w:ilvl w:val="0"/>
          <w:numId w:val="0"/>
        </w:numPr>
        <w:jc w:val="both"/>
        <w:rPr>
          <w:rFonts w:hint="eastAsia"/>
        </w:rPr>
      </w:pPr>
      <w:r>
        <w:rPr>
          <w:rFonts w:hint="eastAsia"/>
        </w:rPr>
        <w:t>I lost myself among many vanities.</w:t>
      </w:r>
    </w:p>
    <w:p>
      <w:pPr>
        <w:widowControl w:val="0"/>
        <w:numPr>
          <w:ilvl w:val="0"/>
          <w:numId w:val="0"/>
        </w:numPr>
        <w:jc w:val="both"/>
        <w:rPr>
          <w:rFonts w:hint="eastAsia"/>
        </w:rPr>
      </w:pPr>
      <w:r>
        <w:rPr>
          <w:rFonts w:hint="eastAsia"/>
        </w:rPr>
        <w:t>我在许多虚空的事物中迷失了自己。</w:t>
      </w:r>
    </w:p>
    <w:p>
      <w:pPr>
        <w:widowControl w:val="0"/>
        <w:numPr>
          <w:ilvl w:val="0"/>
          <w:numId w:val="0"/>
        </w:numPr>
        <w:jc w:val="both"/>
        <w:rPr>
          <w:rFonts w:hint="eastAsia"/>
        </w:rPr>
      </w:pPr>
      <w:r>
        <w:rPr>
          <w:rFonts w:hint="eastAsia"/>
        </w:rPr>
        <w:t>For I even longed in my youth formerly to be satisfied with worldly things, and I dared to grow wild again with various and shadowy loves; my form consumed away and I became corrupt in Thine eyes, pleasing myself and eager to be pleasing in the eyes of men. (II.i.l)</w:t>
      </w:r>
    </w:p>
    <w:p>
      <w:pPr>
        <w:widowControl w:val="0"/>
        <w:numPr>
          <w:ilvl w:val="0"/>
          <w:numId w:val="0"/>
        </w:numPr>
        <w:jc w:val="both"/>
        <w:rPr>
          <w:rFonts w:hint="eastAsia"/>
        </w:rPr>
      </w:pPr>
      <w:r>
        <w:rPr>
          <w:rFonts w:hint="eastAsia"/>
        </w:rPr>
        <w:t>因为我从前年轻时甚至渴望满足于世俗的事物，我竟敢再次放纵于各种虚幻的爱恋；我的形体消瘦，我在祢眼中变得败坏，取悦自己，并渴望取悦于人。(II.i.l)</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So even as a child he sought the thrills of crime on a petty scale of theft for the fun of it, making mischief for people simply for the pleasure of seeing their distress.</w:t>
      </w:r>
    </w:p>
    <w:p>
      <w:pPr>
        <w:widowControl w:val="0"/>
        <w:numPr>
          <w:ilvl w:val="0"/>
          <w:numId w:val="0"/>
        </w:numPr>
        <w:jc w:val="both"/>
        <w:rPr>
          <w:rFonts w:hint="eastAsia"/>
        </w:rPr>
      </w:pPr>
      <w:r>
        <w:rPr>
          <w:rFonts w:hint="eastAsia"/>
        </w:rPr>
        <w:t>因此，即使还是个孩子，他就为了好玩而寻求小偷小摸的刺激，仅仅为了看到别人的困窘而给他们制造麻烦。</w:t>
      </w:r>
    </w:p>
    <w:p>
      <w:pPr>
        <w:widowControl w:val="0"/>
        <w:numPr>
          <w:ilvl w:val="0"/>
          <w:numId w:val="0"/>
        </w:numPr>
        <w:jc w:val="both"/>
        <w:rPr>
          <w:rFonts w:hint="eastAsia"/>
        </w:rPr>
      </w:pPr>
      <w:r>
        <w:rPr>
          <w:rFonts w:hint="eastAsia"/>
        </w:rPr>
        <w:t>He describes it thus:</w:t>
      </w:r>
    </w:p>
    <w:p>
      <w:pPr>
        <w:widowControl w:val="0"/>
        <w:numPr>
          <w:ilvl w:val="0"/>
          <w:numId w:val="0"/>
        </w:numPr>
        <w:jc w:val="both"/>
        <w:rPr>
          <w:rFonts w:hint="eastAsia"/>
        </w:rPr>
      </w:pPr>
      <w:r>
        <w:rPr>
          <w:rFonts w:hint="eastAsia"/>
        </w:rPr>
        <w:t>他这样描述道：</w:t>
      </w:r>
    </w:p>
    <w:p>
      <w:pPr>
        <w:widowControl w:val="0"/>
        <w:numPr>
          <w:ilvl w:val="0"/>
          <w:numId w:val="0"/>
        </w:numPr>
        <w:jc w:val="both"/>
        <w:rPr>
          <w:rFonts w:hint="eastAsia"/>
        </w:rPr>
      </w:pPr>
      <w:r>
        <w:rPr>
          <w:rFonts w:hint="eastAsia"/>
        </w:rPr>
        <w:t>I had a desire to commit robbery and did so, compelled neither by hunger nor poverty but through a dislike of doing the right things, and a certain lustiness of iniquity.</w:t>
      </w:r>
    </w:p>
    <w:p>
      <w:pPr>
        <w:widowControl w:val="0"/>
        <w:numPr>
          <w:ilvl w:val="0"/>
          <w:numId w:val="0"/>
        </w:numPr>
        <w:jc w:val="both"/>
        <w:rPr>
          <w:rFonts w:hint="eastAsia"/>
        </w:rPr>
      </w:pPr>
      <w:r>
        <w:rPr>
          <w:rFonts w:hint="eastAsia"/>
        </w:rPr>
        <w:t>我曾有抢劫的欲望，并且这样做了，既非出于饥饿或贫困，而是出于对做正确事情的厌恶，以及一种作恶的强烈欲望。</w:t>
      </w:r>
    </w:p>
    <w:p>
      <w:pPr>
        <w:widowControl w:val="0"/>
        <w:numPr>
          <w:ilvl w:val="0"/>
          <w:numId w:val="0"/>
        </w:numPr>
        <w:jc w:val="both"/>
        <w:rPr>
          <w:rFonts w:hint="eastAsia"/>
        </w:rPr>
      </w:pPr>
      <w:r>
        <w:rPr>
          <w:rFonts w:hint="eastAsia"/>
        </w:rPr>
        <w:t>For I pilfered that of which I had already sufficient, and much better.</w:t>
      </w:r>
    </w:p>
    <w:p>
      <w:pPr>
        <w:widowControl w:val="0"/>
        <w:numPr>
          <w:ilvl w:val="0"/>
          <w:numId w:val="0"/>
        </w:numPr>
        <w:jc w:val="both"/>
        <w:rPr>
          <w:rFonts w:hint="eastAsia"/>
        </w:rPr>
      </w:pPr>
      <w:r>
        <w:rPr>
          <w:rFonts w:hint="eastAsia"/>
        </w:rPr>
        <w:t>因为我偷窃了我已经拥有足够且更好的东西。</w:t>
      </w:r>
    </w:p>
    <w:p>
      <w:pPr>
        <w:widowControl w:val="0"/>
        <w:numPr>
          <w:ilvl w:val="0"/>
          <w:numId w:val="0"/>
        </w:numPr>
        <w:jc w:val="both"/>
        <w:rPr>
          <w:rFonts w:hint="eastAsia"/>
        </w:rPr>
      </w:pPr>
      <w:r>
        <w:rPr>
          <w:rFonts w:hint="eastAsia"/>
        </w:rPr>
        <w:t>Nor did I desire to enjoy what I pilfered but only the theft and the misdeed itself. (II.iv.9)</w:t>
      </w:r>
    </w:p>
    <w:p>
      <w:pPr>
        <w:widowControl w:val="0"/>
        <w:numPr>
          <w:ilvl w:val="0"/>
          <w:numId w:val="0"/>
        </w:numPr>
        <w:jc w:val="both"/>
        <w:rPr>
          <w:rFonts w:hint="eastAsia"/>
        </w:rPr>
      </w:pPr>
      <w:r>
        <w:rPr>
          <w:rFonts w:hint="eastAsia"/>
        </w:rPr>
        <w:t>我并不想享受我偷来的东西，而只是享受偷窃和恶行本身。(II.iv.9)</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Inevitably he tired of these adolescent delinquencies, having now reached the age at which the opposite sex became an object of interest.</w:t>
      </w:r>
    </w:p>
    <w:p>
      <w:pPr>
        <w:widowControl w:val="0"/>
        <w:numPr>
          <w:ilvl w:val="0"/>
          <w:numId w:val="0"/>
        </w:numPr>
        <w:jc w:val="both"/>
        <w:rPr>
          <w:rFonts w:hint="eastAsia"/>
        </w:rPr>
      </w:pPr>
      <w:r>
        <w:rPr>
          <w:rFonts w:hint="eastAsia"/>
        </w:rPr>
        <w:t>不可避免地，他厌倦了这些青少年时期的不良行为，此时他已到了对异性产生兴趣的年龄。</w:t>
      </w:r>
    </w:p>
    <w:p>
      <w:pPr>
        <w:widowControl w:val="0"/>
        <w:numPr>
          <w:ilvl w:val="0"/>
          <w:numId w:val="0"/>
        </w:numPr>
        <w:jc w:val="both"/>
        <w:rPr>
          <w:rFonts w:hint="eastAsia"/>
        </w:rPr>
      </w:pPr>
      <w:r>
        <w:rPr>
          <w:rFonts w:hint="eastAsia"/>
        </w:rPr>
        <w:t>And so he went to Carthage, perhaps the most wanton city of the time "where a cauldron of unholy loves bubbled up all around me" (III.i.1).</w:t>
      </w:r>
    </w:p>
    <w:p>
      <w:pPr>
        <w:widowControl w:val="0"/>
        <w:numPr>
          <w:ilvl w:val="0"/>
          <w:numId w:val="0"/>
        </w:numPr>
        <w:jc w:val="both"/>
        <w:rPr>
          <w:rFonts w:hint="eastAsia"/>
        </w:rPr>
      </w:pPr>
      <w:r>
        <w:rPr>
          <w:rFonts w:hint="eastAsia"/>
        </w:rPr>
        <w:t>于是他去了迦太基，也许是当时最放荡的城市，“那里，一锅不洁的爱在我周围翻腾”（III.i.1）。</w:t>
      </w:r>
    </w:p>
    <w:p>
      <w:pPr>
        <w:widowControl w:val="0"/>
        <w:numPr>
          <w:ilvl w:val="0"/>
          <w:numId w:val="0"/>
        </w:numPr>
        <w:jc w:val="both"/>
        <w:rPr>
          <w:rFonts w:hint="eastAsia"/>
        </w:rPr>
      </w:pPr>
      <w:r>
        <w:rPr>
          <w:rFonts w:hint="eastAsia"/>
        </w:rPr>
        <w:t>Into this cauldron he plunged with energetic abandon, and he recounts the steady degeneration of his soul which took place: "Woe, woe, by what steps was I dragged down to the depths of hell"</w:t>
      </w:r>
    </w:p>
    <w:p>
      <w:pPr>
        <w:widowControl w:val="0"/>
        <w:numPr>
          <w:ilvl w:val="0"/>
          <w:numId w:val="0"/>
        </w:numPr>
        <w:jc w:val="both"/>
        <w:rPr>
          <w:rFonts w:hint="eastAsia"/>
        </w:rPr>
      </w:pPr>
      <w:r>
        <w:rPr>
          <w:rFonts w:hint="eastAsia"/>
        </w:rPr>
        <w:t>他精力充沛地纵身投入这大锅之中，并叙述了他灵魂逐步堕落的过程：“祸哉，祸哉，我是如何一步步被拖入地狱深渊的”</w:t>
      </w:r>
    </w:p>
    <w:p>
      <w:pPr>
        <w:widowControl w:val="0"/>
        <w:numPr>
          <w:ilvl w:val="0"/>
          <w:numId w:val="0"/>
        </w:numPr>
        <w:jc w:val="both"/>
        <w:rPr>
          <w:rFonts w:hint="eastAsia"/>
        </w:rPr>
      </w:pPr>
      <w:r>
        <w:rPr>
          <w:rFonts w:hint="eastAsia"/>
        </w:rPr>
        <w:t>(III.vii.11).</w:t>
      </w:r>
    </w:p>
    <w:p>
      <w:pPr>
        <w:widowControl w:val="0"/>
        <w:numPr>
          <w:ilvl w:val="0"/>
          <w:numId w:val="0"/>
        </w:numPr>
        <w:jc w:val="both"/>
        <w:rPr>
          <w:rFonts w:hint="eastAsia"/>
        </w:rPr>
      </w:pPr>
      <w:r>
        <w:rPr>
          <w:rFonts w:hint="eastAsia"/>
        </w:rPr>
        <w:t>（III.vii.11）。</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Meanwhile his mother, Monica, a most devout and godly Christian woman, watched his slow degradation with agonizing concern.</w:t>
      </w:r>
    </w:p>
    <w:p>
      <w:pPr>
        <w:widowControl w:val="0"/>
        <w:numPr>
          <w:ilvl w:val="0"/>
          <w:numId w:val="0"/>
        </w:numPr>
        <w:jc w:val="both"/>
        <w:rPr>
          <w:rFonts w:hint="eastAsia"/>
        </w:rPr>
      </w:pPr>
      <w:r>
        <w:rPr>
          <w:rFonts w:hint="eastAsia"/>
        </w:rPr>
        <w:t>与此同时，他的母亲莫尼卡（Monica），一位极为虔诚敬畏神的基督徒妇女，怀着痛苦的忧虑注视着他缓慢的堕落。</w:t>
      </w:r>
    </w:p>
    <w:p>
      <w:pPr>
        <w:widowControl w:val="0"/>
        <w:numPr>
          <w:ilvl w:val="0"/>
          <w:numId w:val="0"/>
        </w:numPr>
        <w:jc w:val="both"/>
        <w:rPr>
          <w:rFonts w:hint="eastAsia"/>
        </w:rPr>
      </w:pPr>
      <w:r>
        <w:rPr>
          <w:rFonts w:hint="eastAsia"/>
        </w:rPr>
        <w:t>Augustine was now in his early twenties and was quite aware of his mother's distress. "My mother, thy faithful one, wept to Thee on my behalf more than mothers are wont to bewail the physical deaths of their children" (III.xi.19).</w:t>
      </w:r>
    </w:p>
    <w:p>
      <w:pPr>
        <w:widowControl w:val="0"/>
        <w:numPr>
          <w:ilvl w:val="0"/>
          <w:numId w:val="0"/>
        </w:numPr>
        <w:jc w:val="both"/>
        <w:rPr>
          <w:rFonts w:hint="eastAsia"/>
        </w:rPr>
      </w:pPr>
      <w:r>
        <w:rPr>
          <w:rFonts w:hint="eastAsia"/>
        </w:rPr>
        <w:t>奥古斯丁当时二十出头，很清楚他母亲的痛苦。“我的母亲，祢忠信的仆人，为我向祢哭泣，比母亲们为孩子肉体的死亡哀哭更甚”（III.xi.19）。</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Augustine's "progress" is remarkably typical of many modern young people who have a similar measure of economic independence.</w:t>
      </w:r>
    </w:p>
    <w:p>
      <w:pPr>
        <w:widowControl w:val="0"/>
        <w:numPr>
          <w:ilvl w:val="0"/>
          <w:numId w:val="0"/>
        </w:numPr>
        <w:jc w:val="both"/>
        <w:rPr>
          <w:rFonts w:hint="eastAsia"/>
        </w:rPr>
      </w:pPr>
      <w:r>
        <w:rPr>
          <w:rFonts w:hint="eastAsia"/>
        </w:rPr>
        <w:t>奥古斯丁的“历程”非常典型地代表了许多拥有类似经济独立程度的现代年轻人。</w:t>
      </w:r>
    </w:p>
    <w:p>
      <w:pPr>
        <w:widowControl w:val="0"/>
        <w:numPr>
          <w:ilvl w:val="0"/>
          <w:numId w:val="0"/>
        </w:numPr>
        <w:jc w:val="both"/>
        <w:rPr>
          <w:rFonts w:hint="eastAsia"/>
        </w:rPr>
      </w:pPr>
      <w:r>
        <w:rPr>
          <w:rFonts w:hint="eastAsia"/>
        </w:rPr>
        <w:t>It seems clear that as a young adolescent he became involved with a gang of potential troublemakers who sought escape from the boredom of life by being destructive just for the fun of it.</w:t>
      </w:r>
    </w:p>
    <w:p>
      <w:pPr>
        <w:widowControl w:val="0"/>
        <w:numPr>
          <w:ilvl w:val="0"/>
          <w:numId w:val="0"/>
        </w:numPr>
        <w:jc w:val="both"/>
        <w:rPr>
          <w:rFonts w:hint="eastAsia"/>
        </w:rPr>
      </w:pPr>
      <w:r>
        <w:rPr>
          <w:rFonts w:hint="eastAsia"/>
        </w:rPr>
        <w:t>很明显，在他青少年时期，他与一群潜在的麻烦制造者混在一起，他们为了好玩而通过破坏来逃避生活的无聊。</w:t>
      </w:r>
    </w:p>
    <w:p>
      <w:pPr>
        <w:widowControl w:val="0"/>
        <w:numPr>
          <w:ilvl w:val="0"/>
          <w:numId w:val="0"/>
        </w:numPr>
        <w:jc w:val="both"/>
        <w:rPr>
          <w:rFonts w:hint="eastAsia"/>
        </w:rPr>
      </w:pPr>
      <w:r>
        <w:rPr>
          <w:rFonts w:hint="eastAsia"/>
        </w:rPr>
        <w:t>But in due time this palled, and as he grew into manhood he sought more sophisticated forms of escape.</w:t>
      </w:r>
    </w:p>
    <w:p>
      <w:pPr>
        <w:widowControl w:val="0"/>
        <w:numPr>
          <w:ilvl w:val="0"/>
          <w:numId w:val="0"/>
        </w:numPr>
        <w:jc w:val="both"/>
        <w:rPr>
          <w:rFonts w:hint="eastAsia"/>
        </w:rPr>
      </w:pPr>
      <w:r>
        <w:rPr>
          <w:rFonts w:hint="eastAsia"/>
        </w:rPr>
        <w:t>但过了一段时间，这变得乏味了，随着他长大成人，他寻求更复杂的逃避方式。</w:t>
      </w:r>
    </w:p>
    <w:p>
      <w:pPr>
        <w:widowControl w:val="0"/>
        <w:numPr>
          <w:ilvl w:val="0"/>
          <w:numId w:val="0"/>
        </w:numPr>
        <w:jc w:val="both"/>
        <w:rPr>
          <w:rFonts w:hint="eastAsia"/>
        </w:rPr>
      </w:pPr>
      <w:r>
        <w:rPr>
          <w:rFonts w:hint="eastAsia"/>
        </w:rPr>
        <w:t>And so he went to Carthage, "the big city."</w:t>
      </w:r>
    </w:p>
    <w:p>
      <w:pPr>
        <w:widowControl w:val="0"/>
        <w:numPr>
          <w:ilvl w:val="0"/>
          <w:numId w:val="0"/>
        </w:numPr>
        <w:jc w:val="both"/>
        <w:rPr>
          <w:rFonts w:hint="eastAsia"/>
        </w:rPr>
      </w:pPr>
      <w:r>
        <w:rPr>
          <w:rFonts w:hint="eastAsia"/>
        </w:rPr>
        <w:t>于是他去了迦太基，“大城市”。</w:t>
      </w:r>
    </w:p>
    <w:p>
      <w:pPr>
        <w:widowControl w:val="0"/>
        <w:numPr>
          <w:ilvl w:val="0"/>
          <w:numId w:val="0"/>
        </w:numPr>
        <w:jc w:val="both"/>
        <w:rPr>
          <w:rFonts w:hint="eastAsia"/>
        </w:rPr>
      </w:pPr>
      <w:r>
        <w:rPr>
          <w:rFonts w:hint="eastAsia"/>
        </w:rPr>
        <w:t>But this, too, in time began to sicken him so that like many in similar circumstances today he turned hopefully to philosophy and in a sense "attached" himself to the founder of Manichaeism, the equivalent of the modern guru.</w:t>
      </w:r>
    </w:p>
    <w:p>
      <w:pPr>
        <w:widowControl w:val="0"/>
        <w:numPr>
          <w:ilvl w:val="0"/>
          <w:numId w:val="0"/>
        </w:numPr>
        <w:jc w:val="both"/>
        <w:rPr>
          <w:rFonts w:hint="eastAsia"/>
        </w:rPr>
      </w:pPr>
      <w:r>
        <w:rPr>
          <w:rFonts w:hint="eastAsia"/>
        </w:rPr>
        <w:t>但是，这也渐渐使他感到厌恶，因此，像今天许多处于类似情况的人一样，他满怀希望地转向哲学，并在某种意义上“依附”于摩尼教的创始人，相当于现代的古鲁（guru，上师）。</w:t>
      </w:r>
    </w:p>
    <w:p>
      <w:pPr>
        <w:widowControl w:val="0"/>
        <w:numPr>
          <w:ilvl w:val="0"/>
          <w:numId w:val="0"/>
        </w:numPr>
        <w:jc w:val="both"/>
        <w:rPr>
          <w:rFonts w:hint="eastAsia"/>
        </w:rPr>
      </w:pPr>
      <w:r>
        <w:rPr>
          <w:rFonts w:hint="eastAsia"/>
        </w:rPr>
        <w:t>He describes this change in lifestyle. "During the space of nine years, then, from my nineteenth to my twenty-eighth year we went on seduced and seducing, deceived and deceiving, in divers lusts; outwardly practicing a lifestyle which they call 'liberal'" (IV.i.1).</w:t>
      </w:r>
    </w:p>
    <w:p>
      <w:pPr>
        <w:widowControl w:val="0"/>
        <w:numPr>
          <w:ilvl w:val="0"/>
          <w:numId w:val="0"/>
        </w:numPr>
        <w:jc w:val="both"/>
        <w:rPr>
          <w:rFonts w:hint="eastAsia"/>
        </w:rPr>
      </w:pPr>
      <w:r>
        <w:rPr>
          <w:rFonts w:hint="eastAsia"/>
        </w:rPr>
        <w:t>他描述了这种生活方式的改变。“在那九年间，从我十九岁到二十八岁，我们沉溺于各种情欲之中，既受诱惑也诱惑人，既受欺骗也欺骗人；表面上过着他们所谓的‘自由’生活方式”（IV.i.1）。</w:t>
      </w:r>
    </w:p>
    <w:p>
      <w:pPr>
        <w:widowControl w:val="0"/>
        <w:numPr>
          <w:ilvl w:val="0"/>
          <w:numId w:val="0"/>
        </w:numPr>
        <w:jc w:val="both"/>
        <w:rPr>
          <w:rFonts w:hint="eastAsia"/>
        </w:rPr>
      </w:pPr>
      <w:r>
        <w:rPr>
          <w:rFonts w:hint="eastAsia"/>
        </w:rPr>
        <w:t>In disgust at the emptiness of this life, therefore, he turned to a pagan philosophy which saw the universe as being divided into two eternal kingdoms, the kingdom of good and the kingdom of evil, neither of which could ever wholly conquer the other.</w:t>
      </w:r>
    </w:p>
    <w:p>
      <w:pPr>
        <w:widowControl w:val="0"/>
        <w:numPr>
          <w:ilvl w:val="0"/>
          <w:numId w:val="0"/>
        </w:numPr>
        <w:jc w:val="both"/>
        <w:rPr>
          <w:rFonts w:hint="eastAsia"/>
        </w:rPr>
      </w:pPr>
      <w:r>
        <w:rPr>
          <w:rFonts w:hint="eastAsia"/>
        </w:rPr>
        <w:t>因此，由于对这种空虚生活的厌恶，他转向了一种异教哲学，该哲学认为宇宙被划分为两个永恒的国度，即善的国度和恶的国度，两者都无法完全征服对方。</w:t>
      </w:r>
    </w:p>
    <w:p>
      <w:pPr>
        <w:widowControl w:val="0"/>
        <w:numPr>
          <w:ilvl w:val="0"/>
          <w:numId w:val="0"/>
        </w:numPr>
        <w:jc w:val="both"/>
        <w:rPr>
          <w:rFonts w:hint="eastAsia"/>
        </w:rPr>
      </w:pPr>
      <w:r>
        <w:rPr>
          <w:rFonts w:hint="eastAsia"/>
        </w:rPr>
        <w:t>Man might seek by the proper exercise of will to live increasingly in the one or the other but the strife was unending and there was no guarantee of complete victory either here or hereafter.</w:t>
      </w:r>
    </w:p>
    <w:p>
      <w:pPr>
        <w:widowControl w:val="0"/>
        <w:numPr>
          <w:ilvl w:val="0"/>
          <w:numId w:val="0"/>
        </w:numPr>
        <w:jc w:val="both"/>
        <w:rPr>
          <w:rFonts w:hint="eastAsia"/>
        </w:rPr>
      </w:pPr>
      <w:r>
        <w:rPr>
          <w:rFonts w:hint="eastAsia"/>
        </w:rPr>
        <w:t>人或许可以通过正确运用意志，来更多地生活在其中一个国度，但争斗是无休止的，无论今生还是来世，都无法保证完全的胜利。</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so Augustine struggled on, gradually establishing a reputation as a teacher of rhetoric, while at the same time becoming increasingly disillusioned with Manichaeism.</w:t>
      </w:r>
    </w:p>
    <w:p>
      <w:pPr>
        <w:widowControl w:val="0"/>
        <w:numPr>
          <w:ilvl w:val="0"/>
          <w:numId w:val="0"/>
        </w:numPr>
        <w:jc w:val="both"/>
        <w:rPr>
          <w:rFonts w:hint="eastAsia"/>
        </w:rPr>
      </w:pPr>
      <w:r>
        <w:rPr>
          <w:rFonts w:hint="eastAsia"/>
        </w:rPr>
        <w:t>于是奥古斯丁继续挣扎，逐渐树立了修辞学教师的声誉，同时对摩尼教越来越失望。</w:t>
      </w:r>
    </w:p>
    <w:p>
      <w:pPr>
        <w:widowControl w:val="0"/>
        <w:numPr>
          <w:ilvl w:val="0"/>
          <w:numId w:val="0"/>
        </w:numPr>
        <w:jc w:val="both"/>
        <w:rPr>
          <w:rFonts w:hint="eastAsia"/>
        </w:rPr>
      </w:pPr>
      <w:r>
        <w:rPr>
          <w:rFonts w:hint="eastAsia"/>
        </w:rPr>
        <w:t>He found no peace, no meaning, no sense of purpose: only a growing sense of disease of spirit and dissatisfaction of mind.</w:t>
      </w:r>
    </w:p>
    <w:p>
      <w:pPr>
        <w:widowControl w:val="0"/>
        <w:numPr>
          <w:ilvl w:val="0"/>
          <w:numId w:val="0"/>
        </w:numPr>
        <w:jc w:val="both"/>
        <w:rPr>
          <w:rFonts w:hint="eastAsia"/>
        </w:rPr>
      </w:pPr>
      <w:r>
        <w:rPr>
          <w:rFonts w:hint="eastAsia"/>
        </w:rPr>
        <w:t>他找不到平安，找不到意义，找不到目标感：只有一种日益增长的心灵疾病感和思想上的不满。</w:t>
      </w:r>
    </w:p>
    <w:p>
      <w:pPr>
        <w:widowControl w:val="0"/>
        <w:numPr>
          <w:ilvl w:val="0"/>
          <w:numId w:val="0"/>
        </w:numPr>
        <w:jc w:val="both"/>
        <w:rPr>
          <w:rFonts w:hint="eastAsia"/>
        </w:rPr>
      </w:pPr>
      <w:r>
        <w:rPr>
          <w:rFonts w:hint="eastAsia"/>
        </w:rPr>
        <w:t>He was disturbed also by his own inability to temper his unruly will.</w:t>
      </w:r>
    </w:p>
    <w:p>
      <w:pPr>
        <w:widowControl w:val="0"/>
        <w:numPr>
          <w:ilvl w:val="0"/>
          <w:numId w:val="0"/>
        </w:numPr>
        <w:jc w:val="both"/>
        <w:rPr>
          <w:rFonts w:hint="eastAsia"/>
        </w:rPr>
      </w:pPr>
      <w:r>
        <w:rPr>
          <w:rFonts w:hint="eastAsia"/>
        </w:rPr>
        <w:t>他也因自己无法约束自己不羁的意志而感到困扰。</w:t>
      </w:r>
    </w:p>
    <w:p>
      <w:pPr>
        <w:widowControl w:val="0"/>
        <w:numPr>
          <w:ilvl w:val="0"/>
          <w:numId w:val="0"/>
        </w:numPr>
        <w:jc w:val="both"/>
        <w:rPr>
          <w:rFonts w:hint="eastAsia"/>
        </w:rPr>
      </w:pPr>
      <w:r>
        <w:rPr>
          <w:rFonts w:hint="eastAsia"/>
        </w:rPr>
        <w:t>To be good attracted him, but he could not find within himself the resources to achieve goodness.</w:t>
      </w:r>
    </w:p>
    <w:p>
      <w:pPr>
        <w:widowControl w:val="0"/>
        <w:numPr>
          <w:ilvl w:val="0"/>
          <w:numId w:val="0"/>
        </w:numPr>
        <w:jc w:val="both"/>
        <w:rPr>
          <w:rFonts w:hint="eastAsia"/>
        </w:rPr>
      </w:pPr>
      <w:r>
        <w:rPr>
          <w:rFonts w:hint="eastAsia"/>
        </w:rPr>
        <w:t>向善吸引着他，但他无法在自己里面找到实现良善的资源。</w:t>
      </w:r>
    </w:p>
    <w:p>
      <w:pPr>
        <w:widowControl w:val="0"/>
        <w:numPr>
          <w:ilvl w:val="0"/>
          <w:numId w:val="0"/>
        </w:numPr>
        <w:jc w:val="both"/>
        <w:rPr>
          <w:rFonts w:hint="eastAsia"/>
        </w:rPr>
      </w:pPr>
      <w:r>
        <w:rPr>
          <w:rFonts w:hint="eastAsia"/>
        </w:rPr>
        <w:t>And so he went to Rome because he learned that students there lived under more restrictive influences bringing some measure of control to their disordered lives.</w:t>
      </w:r>
    </w:p>
    <w:p>
      <w:pPr>
        <w:widowControl w:val="0"/>
        <w:numPr>
          <w:ilvl w:val="0"/>
          <w:numId w:val="0"/>
        </w:numPr>
        <w:jc w:val="both"/>
        <w:rPr>
          <w:rFonts w:hint="eastAsia"/>
        </w:rPr>
      </w:pPr>
      <w:r>
        <w:rPr>
          <w:rFonts w:hint="eastAsia"/>
        </w:rPr>
        <w:t>于是他去了罗马，因为他得知那里的学生生活在更严格的管束之下，这给他们混乱的生活带来了一定程度的控制。</w:t>
      </w:r>
    </w:p>
    <w:p>
      <w:pPr>
        <w:widowControl w:val="0"/>
        <w:numPr>
          <w:ilvl w:val="0"/>
          <w:numId w:val="0"/>
        </w:numPr>
        <w:jc w:val="both"/>
        <w:rPr>
          <w:rFonts w:hint="eastAsia"/>
        </w:rPr>
      </w:pPr>
      <w:r>
        <w:rPr>
          <w:rFonts w:hint="eastAsia"/>
        </w:rPr>
        <w:t>He recounts the circumstances of this decision as evidence, when seen in retrospect, of the overruling providence of God in his life.</w:t>
      </w:r>
    </w:p>
    <w:p>
      <w:pPr>
        <w:widowControl w:val="0"/>
        <w:numPr>
          <w:ilvl w:val="0"/>
          <w:numId w:val="0"/>
        </w:numPr>
        <w:jc w:val="both"/>
        <w:rPr>
          <w:rFonts w:hint="eastAsia"/>
        </w:rPr>
      </w:pPr>
      <w:r>
        <w:rPr>
          <w:rFonts w:hint="eastAsia"/>
        </w:rPr>
        <w:t>他叙述了做此决定的情况，事后看来，这证明了神在他生命中至高的护理。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was not my desire to go to Rome because greater advantages and honors were guaranteed me by the friends who persuaded me to do this but my principal and almost my sole motive was that I had been informed that youths there studied more quietly and were kept under the control of more rigid discipline</w:t>
      </w:r>
    </w:p>
    <w:p>
      <w:pPr>
        <w:widowControl w:val="0"/>
        <w:numPr>
          <w:ilvl w:val="0"/>
          <w:numId w:val="0"/>
        </w:numPr>
        <w:jc w:val="both"/>
        <w:rPr>
          <w:rFonts w:hint="eastAsia"/>
        </w:rPr>
      </w:pPr>
      <w:r>
        <w:rPr>
          <w:rFonts w:hint="eastAsia"/>
        </w:rPr>
        <w:t>我并非因为那些劝我前往罗马的朋友保证给我更大的好处和荣誉才想去罗马，我主要且几乎是唯一的动机是，我听说那里的年轻人学习更安静，并且受到更严格纪律的约束。</w:t>
      </w:r>
    </w:p>
    <w:p>
      <w:pPr>
        <w:widowControl w:val="0"/>
        <w:numPr>
          <w:ilvl w:val="0"/>
          <w:numId w:val="0"/>
        </w:numPr>
        <w:jc w:val="both"/>
        <w:rPr>
          <w:rFonts w:hint="eastAsia"/>
        </w:rPr>
      </w:pPr>
      <w:r>
        <w:rPr>
          <w:rFonts w:hint="eastAsia"/>
        </w:rPr>
        <w:t>(V.viii.14).</w:t>
      </w:r>
    </w:p>
    <w:p>
      <w:pPr>
        <w:widowControl w:val="0"/>
        <w:numPr>
          <w:ilvl w:val="0"/>
          <w:numId w:val="0"/>
        </w:numPr>
        <w:jc w:val="both"/>
        <w:rPr>
          <w:rFonts w:hint="eastAsia"/>
        </w:rPr>
      </w:pPr>
      <w:r>
        <w:rPr>
          <w:rFonts w:hint="eastAsia"/>
        </w:rPr>
        <w:t>（V.viii.14）。</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This remark is a reflection of a struggle which seems to have gone on in his life for many years.</w:t>
      </w:r>
    </w:p>
    <w:p>
      <w:pPr>
        <w:widowControl w:val="0"/>
        <w:numPr>
          <w:ilvl w:val="0"/>
          <w:numId w:val="0"/>
        </w:numPr>
        <w:jc w:val="both"/>
        <w:rPr>
          <w:rFonts w:hint="eastAsia"/>
        </w:rPr>
      </w:pPr>
      <w:r>
        <w:rPr>
          <w:rFonts w:hint="eastAsia"/>
        </w:rPr>
        <w:t>这句话反映了他生命中似乎持续了许多年的挣扎。</w:t>
      </w:r>
    </w:p>
    <w:p>
      <w:pPr>
        <w:widowControl w:val="0"/>
        <w:numPr>
          <w:ilvl w:val="0"/>
          <w:numId w:val="0"/>
        </w:numPr>
        <w:jc w:val="both"/>
        <w:rPr>
          <w:rFonts w:hint="eastAsia"/>
        </w:rPr>
      </w:pPr>
      <w:r>
        <w:rPr>
          <w:rFonts w:hint="eastAsia"/>
        </w:rPr>
        <w:t>The unruliness of his will, indeed the unruliness of every man's unredeemed will, was to be a key point of emphasis in his subsequent theology and profoundly influenced Luther's thinking a thousand years later.</w:t>
      </w:r>
    </w:p>
    <w:p>
      <w:pPr>
        <w:widowControl w:val="0"/>
        <w:numPr>
          <w:ilvl w:val="0"/>
          <w:numId w:val="0"/>
        </w:numPr>
        <w:jc w:val="both"/>
        <w:rPr>
          <w:rFonts w:hint="eastAsia"/>
        </w:rPr>
      </w:pPr>
      <w:r>
        <w:rPr>
          <w:rFonts w:hint="eastAsia"/>
        </w:rPr>
        <w:t>他意志的不受约束，实际上是每个未蒙救赎之人意志的不受约束，将成为他后来神学强调的重点，并在一千年后深刻影响了路德的思想。</w:t>
      </w:r>
    </w:p>
    <w:p>
      <w:pPr>
        <w:widowControl w:val="0"/>
        <w:numPr>
          <w:ilvl w:val="0"/>
          <w:numId w:val="0"/>
        </w:numPr>
        <w:jc w:val="both"/>
        <w:rPr>
          <w:rFonts w:hint="eastAsia"/>
        </w:rPr>
      </w:pPr>
      <w:r>
        <w:rPr>
          <w:rFonts w:hint="eastAsia"/>
        </w:rPr>
        <w:t>In spite of the fact that his personal problem appeared to him at the time to be the basic reason for his deciding to cross the Mediterranean to Rome, he later saw this as just one more instance of divine supervision in his life</w:t>
      </w:r>
    </w:p>
    <w:p>
      <w:pPr>
        <w:widowControl w:val="0"/>
        <w:numPr>
          <w:ilvl w:val="0"/>
          <w:numId w:val="0"/>
        </w:numPr>
        <w:jc w:val="both"/>
        <w:rPr>
          <w:rFonts w:hint="eastAsia"/>
        </w:rPr>
      </w:pPr>
      <w:r>
        <w:rPr>
          <w:rFonts w:hint="eastAsia"/>
        </w:rPr>
        <w:t>尽管他当时认为个人问题是他决定横渡地中海前往罗马的基本原因，但他后来认为这只是他生命中神圣监管的又一个例子。</w:t>
      </w:r>
    </w:p>
    <w:p>
      <w:pPr>
        <w:widowControl w:val="0"/>
        <w:numPr>
          <w:ilvl w:val="0"/>
          <w:numId w:val="0"/>
        </w:numPr>
        <w:jc w:val="both"/>
        <w:rPr>
          <w:rFonts w:hint="eastAsia"/>
        </w:rPr>
      </w:pPr>
      <w:r>
        <w:rPr>
          <w:rFonts w:hint="eastAsia"/>
        </w:rPr>
        <w:t>(V.viii.15).</w:t>
      </w:r>
    </w:p>
    <w:p>
      <w:pPr>
        <w:widowControl w:val="0"/>
        <w:numPr>
          <w:ilvl w:val="0"/>
          <w:numId w:val="0"/>
        </w:numPr>
        <w:jc w:val="both"/>
        <w:rPr>
          <w:rFonts w:hint="eastAsia"/>
        </w:rPr>
      </w:pPr>
      <w:r>
        <w:rPr>
          <w:rFonts w:hint="eastAsia"/>
        </w:rPr>
        <w:t>（V.viii.15）。</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Evidently his stay in Rome did not fulfill his expectations for he was soon attracted to Milan, accepting an invitation from that city to teach rhetoric.</w:t>
      </w:r>
    </w:p>
    <w:p>
      <w:pPr>
        <w:widowControl w:val="0"/>
        <w:numPr>
          <w:ilvl w:val="0"/>
          <w:numId w:val="0"/>
        </w:numPr>
        <w:jc w:val="both"/>
        <w:rPr>
          <w:rFonts w:hint="eastAsia"/>
        </w:rPr>
      </w:pPr>
      <w:r>
        <w:rPr>
          <w:rFonts w:hint="eastAsia"/>
        </w:rPr>
        <w:t>显然，他在罗马的逗留并没有达到他的期望，因为他很快就被米兰吸引，接受了该市的邀请去教授修辞学。</w:t>
      </w:r>
    </w:p>
    <w:p>
      <w:pPr>
        <w:widowControl w:val="0"/>
        <w:numPr>
          <w:ilvl w:val="0"/>
          <w:numId w:val="0"/>
        </w:numPr>
        <w:jc w:val="both"/>
        <w:rPr>
          <w:rFonts w:hint="eastAsia"/>
        </w:rPr>
      </w:pPr>
      <w:r>
        <w:rPr>
          <w:rFonts w:hint="eastAsia"/>
        </w:rPr>
        <w:t>He notes that his traveling expenses were paid by the city fathers (V.xiii.23).</w:t>
      </w:r>
    </w:p>
    <w:p>
      <w:pPr>
        <w:widowControl w:val="0"/>
        <w:numPr>
          <w:ilvl w:val="0"/>
          <w:numId w:val="0"/>
        </w:numPr>
        <w:jc w:val="both"/>
        <w:rPr>
          <w:rFonts w:hint="eastAsia"/>
        </w:rPr>
      </w:pPr>
      <w:r>
        <w:rPr>
          <w:rFonts w:hint="eastAsia"/>
        </w:rPr>
        <w:t>他提到他的旅费是由市议员支付的（V.xiii.23）。</w:t>
      </w:r>
    </w:p>
    <w:p>
      <w:pPr>
        <w:widowControl w:val="0"/>
        <w:numPr>
          <w:ilvl w:val="0"/>
          <w:numId w:val="0"/>
        </w:numPr>
        <w:jc w:val="both"/>
        <w:rPr>
          <w:rFonts w:hint="eastAsia"/>
        </w:rPr>
      </w:pPr>
      <w:r>
        <w:rPr>
          <w:rFonts w:hint="eastAsia"/>
        </w:rPr>
        <w:t>Here he discovered the saintly Ambrose, Bishop of Milan; and to his mother's enormous relief, this godly minister came to have a tremendous influence on his life.</w:t>
      </w:r>
    </w:p>
    <w:p>
      <w:pPr>
        <w:widowControl w:val="0"/>
        <w:numPr>
          <w:ilvl w:val="0"/>
          <w:numId w:val="0"/>
        </w:numPr>
        <w:jc w:val="both"/>
        <w:rPr>
          <w:rFonts w:hint="eastAsia"/>
        </w:rPr>
      </w:pPr>
      <w:r>
        <w:rPr>
          <w:rFonts w:hint="eastAsia"/>
        </w:rPr>
        <w:t>在这里，他发现了圣洁的安波罗修（Ambrose），米兰主教；令他母亲大为宽慰的是，这位敬虔的牧师对他的生活产生了巨大的影响。</w:t>
      </w:r>
    </w:p>
    <w:p>
      <w:pPr>
        <w:widowControl w:val="0"/>
        <w:numPr>
          <w:ilvl w:val="0"/>
          <w:numId w:val="0"/>
        </w:numPr>
        <w:jc w:val="both"/>
        <w:rPr>
          <w:rFonts w:hint="eastAsia"/>
        </w:rPr>
      </w:pPr>
      <w:r>
        <w:rPr>
          <w:rFonts w:hint="eastAsia"/>
        </w:rPr>
        <w:t>With refreshing frankness he tells why he was first attracted to Ambrose.</w:t>
      </w:r>
    </w:p>
    <w:p>
      <w:pPr>
        <w:widowControl w:val="0"/>
        <w:numPr>
          <w:ilvl w:val="0"/>
          <w:numId w:val="0"/>
        </w:numPr>
        <w:jc w:val="both"/>
        <w:rPr>
          <w:rFonts w:hint="eastAsia"/>
        </w:rPr>
      </w:pPr>
      <w:r>
        <w:rPr>
          <w:rFonts w:hint="eastAsia"/>
        </w:rPr>
        <w:t>他以令人耳目一新的坦率讲述了他最初被安波罗修吸引的原因。</w:t>
      </w:r>
    </w:p>
    <w:p>
      <w:pPr>
        <w:widowControl w:val="0"/>
        <w:numPr>
          <w:ilvl w:val="0"/>
          <w:numId w:val="0"/>
        </w:numPr>
        <w:jc w:val="both"/>
        <w:rPr>
          <w:rFonts w:hint="eastAsia"/>
        </w:rPr>
      </w:pPr>
      <w:r>
        <w:rPr>
          <w:rFonts w:hint="eastAsia"/>
        </w:rPr>
        <w:t>It was the Bishop's eloquence!</w:t>
      </w:r>
    </w:p>
    <w:p>
      <w:pPr>
        <w:widowControl w:val="0"/>
        <w:numPr>
          <w:ilvl w:val="0"/>
          <w:numId w:val="0"/>
        </w:numPr>
        <w:jc w:val="both"/>
        <w:rPr>
          <w:rFonts w:hint="eastAsia"/>
        </w:rPr>
      </w:pPr>
      <w:r>
        <w:rPr>
          <w:rFonts w:hint="eastAsia"/>
        </w:rPr>
        <w:t>是主教的口才！</w:t>
      </w:r>
    </w:p>
    <w:p>
      <w:pPr>
        <w:widowControl w:val="0"/>
        <w:numPr>
          <w:ilvl w:val="0"/>
          <w:numId w:val="0"/>
        </w:numPr>
        <w:jc w:val="both"/>
        <w:rPr>
          <w:rFonts w:hint="eastAsia"/>
        </w:rPr>
      </w:pPr>
      <w:r>
        <w:rPr>
          <w:rFonts w:hint="eastAsia"/>
        </w:rPr>
        <w:t>And here we have a beautiful example of how the talents of a godly man, for surely eloquence is a talent, can be used in God's service in ways that are unexpected.</w:t>
      </w:r>
    </w:p>
    <w:p>
      <w:pPr>
        <w:widowControl w:val="0"/>
        <w:numPr>
          <w:ilvl w:val="0"/>
          <w:numId w:val="0"/>
        </w:numPr>
        <w:jc w:val="both"/>
        <w:rPr>
          <w:rFonts w:hint="eastAsia"/>
        </w:rPr>
      </w:pPr>
      <w:r>
        <w:rPr>
          <w:rFonts w:hint="eastAsia"/>
        </w:rPr>
        <w:t>在这里，我们有一个美好的例子，说明一个敬虔之人的才能，因为口才无疑是一种才能，可以以意想不到的方式用于事奉神。</w:t>
      </w:r>
    </w:p>
    <w:p>
      <w:pPr>
        <w:widowControl w:val="0"/>
        <w:numPr>
          <w:ilvl w:val="0"/>
          <w:numId w:val="0"/>
        </w:numPr>
        <w:jc w:val="both"/>
        <w:rPr>
          <w:rFonts w:hint="eastAsia"/>
        </w:rPr>
      </w:pPr>
      <w:r>
        <w:rPr>
          <w:rFonts w:hint="eastAsia"/>
        </w:rPr>
        <w:t>In words which are equally as eloquent as the Bishop's, Augustine describes what gradually happened.</w:t>
      </w:r>
    </w:p>
    <w:p>
      <w:pPr>
        <w:widowControl w:val="0"/>
        <w:numPr>
          <w:ilvl w:val="0"/>
          <w:numId w:val="0"/>
        </w:numPr>
        <w:jc w:val="both"/>
        <w:rPr>
          <w:rFonts w:hint="eastAsia"/>
        </w:rPr>
      </w:pPr>
      <w:r>
        <w:rPr>
          <w:rFonts w:hint="eastAsia"/>
        </w:rPr>
        <w:t>奥古斯丁用与主教同样雄辩的言辞描述了逐渐发生的事情。</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although I took no trouble to learn what he spake but only to hear howhe spake (for that vain concern alone remained to me, despairing of finding any way for man to approach Thee), yet along with the words which I prized there came into my mind also the things about which I was careless; for I could not separate them.</w:t>
      </w:r>
    </w:p>
    <w:p>
      <w:pPr>
        <w:widowControl w:val="0"/>
        <w:numPr>
          <w:ilvl w:val="0"/>
          <w:numId w:val="0"/>
        </w:numPr>
        <w:jc w:val="both"/>
        <w:rPr>
          <w:rFonts w:hint="eastAsia"/>
        </w:rPr>
      </w:pPr>
      <w:r>
        <w:rPr>
          <w:rFonts w:hint="eastAsia"/>
        </w:rPr>
        <w:t>因为虽然我并不费心去学习他所说的内容，而只是听他如何说（因为只有那虚浮的关注留给了我，绝望于找不到人接近祢的任何途径），然而，随着我所珍视的言辞，那些我漫不经心的事情也进入了我的脑海；因为我无法将它们分开。</w:t>
      </w:r>
    </w:p>
    <w:p>
      <w:pPr>
        <w:widowControl w:val="0"/>
        <w:numPr>
          <w:ilvl w:val="0"/>
          <w:numId w:val="0"/>
        </w:numPr>
        <w:jc w:val="both"/>
        <w:rPr>
          <w:rFonts w:hint="eastAsia"/>
        </w:rPr>
      </w:pPr>
      <w:r>
        <w:rPr>
          <w:rFonts w:hint="eastAsia"/>
        </w:rPr>
        <w:t>And whilst I opened my heart to admit "how skillfully he spake," there also entered with it, but gradually, "how truly he spake"! (V.xiv.24).</w:t>
      </w:r>
    </w:p>
    <w:p>
      <w:pPr>
        <w:widowControl w:val="0"/>
        <w:numPr>
          <w:ilvl w:val="0"/>
          <w:numId w:val="0"/>
        </w:numPr>
        <w:jc w:val="both"/>
        <w:rPr>
          <w:rFonts w:hint="eastAsia"/>
        </w:rPr>
      </w:pPr>
      <w:r>
        <w:rPr>
          <w:rFonts w:hint="eastAsia"/>
        </w:rPr>
        <w:t>当我敞开心扉承认“他讲得多么巧妙”时，随之而来的，却是逐渐地，“他讲得多么真实”！（V.xiv.24）。</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 resolved therefore to become a catechumen in the catholic church, which my parents had commended to me, until something more positive should manifest itself to me whither I might steer my course...</w:t>
      </w:r>
    </w:p>
    <w:p>
      <w:pPr>
        <w:widowControl w:val="0"/>
        <w:numPr>
          <w:ilvl w:val="0"/>
          <w:numId w:val="0"/>
        </w:numPr>
        <w:jc w:val="both"/>
        <w:rPr>
          <w:rFonts w:hint="eastAsia"/>
        </w:rPr>
      </w:pPr>
      <w:r>
        <w:rPr>
          <w:rFonts w:hint="eastAsia"/>
        </w:rPr>
        <w:t>因此，我决心成为大公教会的慕道友，这是我父母向我推荐的，直到有更积极的事情向我显明，我才能确定我的方向……</w:t>
      </w:r>
    </w:p>
    <w:p>
      <w:pPr>
        <w:widowControl w:val="0"/>
        <w:numPr>
          <w:ilvl w:val="0"/>
          <w:numId w:val="0"/>
        </w:numPr>
        <w:jc w:val="both"/>
        <w:rPr>
          <w:rFonts w:hint="eastAsia"/>
        </w:rPr>
      </w:pPr>
      <w:r>
        <w:rPr>
          <w:rFonts w:hint="eastAsia"/>
        </w:rPr>
        <w:t>After that, O Lord, little by little Thou didst persuade me, drawing and calming my heart with a most gentle and merciful hand (Vl.v.7).</w:t>
      </w:r>
    </w:p>
    <w:p>
      <w:pPr>
        <w:widowControl w:val="0"/>
        <w:numPr>
          <w:ilvl w:val="0"/>
          <w:numId w:val="0"/>
        </w:numPr>
        <w:jc w:val="both"/>
        <w:rPr>
          <w:rFonts w:hint="eastAsia"/>
        </w:rPr>
      </w:pPr>
      <w:r>
        <w:rPr>
          <w:rFonts w:hint="eastAsia"/>
        </w:rPr>
        <w:t>此后，哦，主啊，祢一点一点地说服了我，用最温柔慈悲的手牵引并平静我的心（VI.v.7）。</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process was slow at first.</w:t>
      </w:r>
    </w:p>
    <w:p>
      <w:pPr>
        <w:widowControl w:val="0"/>
        <w:numPr>
          <w:ilvl w:val="0"/>
          <w:numId w:val="0"/>
        </w:numPr>
        <w:jc w:val="both"/>
        <w:rPr>
          <w:rFonts w:hint="eastAsia"/>
        </w:rPr>
      </w:pPr>
      <w:r>
        <w:rPr>
          <w:rFonts w:hint="eastAsia"/>
        </w:rPr>
        <w:t>起初过程很缓慢。</w:t>
      </w:r>
    </w:p>
    <w:p>
      <w:pPr>
        <w:widowControl w:val="0"/>
        <w:numPr>
          <w:ilvl w:val="0"/>
          <w:numId w:val="0"/>
        </w:numPr>
        <w:jc w:val="both"/>
        <w:rPr>
          <w:rFonts w:hint="eastAsia"/>
        </w:rPr>
      </w:pPr>
      <w:r>
        <w:rPr>
          <w:rFonts w:hint="eastAsia"/>
        </w:rPr>
        <w:t>As Augustine wrote:</w:t>
      </w:r>
    </w:p>
    <w:p>
      <w:pPr>
        <w:widowControl w:val="0"/>
        <w:numPr>
          <w:ilvl w:val="0"/>
          <w:numId w:val="0"/>
        </w:numPr>
        <w:jc w:val="both"/>
        <w:rPr>
          <w:rFonts w:hint="eastAsia"/>
        </w:rPr>
      </w:pPr>
      <w:r>
        <w:rPr>
          <w:rFonts w:hint="eastAsia"/>
        </w:rPr>
        <w:t>正如奥古斯丁所写：</w:t>
      </w:r>
    </w:p>
    <w:p>
      <w:pPr>
        <w:widowControl w:val="0"/>
        <w:numPr>
          <w:ilvl w:val="0"/>
          <w:numId w:val="0"/>
        </w:numPr>
        <w:jc w:val="both"/>
        <w:rPr>
          <w:rFonts w:hint="eastAsia"/>
        </w:rPr>
      </w:pPr>
      <w:r>
        <w:rPr>
          <w:rFonts w:hint="eastAsia"/>
        </w:rPr>
        <w:t>And I, puzzling over and reviewing these things, marveled most at the length of time that had lapsed from my nineteenth year when I began to be inflamed with the desire for wisdom, resolving when I found her to forsake all the empty hopes and deceiving insanities of vain desire.</w:t>
      </w:r>
    </w:p>
    <w:p>
      <w:pPr>
        <w:widowControl w:val="0"/>
        <w:numPr>
          <w:ilvl w:val="0"/>
          <w:numId w:val="0"/>
        </w:numPr>
        <w:jc w:val="both"/>
        <w:rPr>
          <w:rFonts w:hint="eastAsia"/>
        </w:rPr>
      </w:pPr>
      <w:r>
        <w:rPr>
          <w:rFonts w:hint="eastAsia"/>
        </w:rPr>
        <w:t>我困惑地反复思考这些事情，最为惊奇的是，从我十九岁开始燃烧起对智慧的渴望，决心一旦找到她就放弃所有虚空的盼望和虚妄欲望的欺骗性疯狂，已经过去了这么长时间。</w:t>
      </w:r>
    </w:p>
    <w:p>
      <w:pPr>
        <w:widowControl w:val="0"/>
        <w:numPr>
          <w:ilvl w:val="0"/>
          <w:numId w:val="0"/>
        </w:numPr>
        <w:jc w:val="both"/>
        <w:rPr>
          <w:rFonts w:hint="eastAsia"/>
        </w:rPr>
      </w:pPr>
      <w:r>
        <w:rPr>
          <w:rFonts w:hint="eastAsia"/>
        </w:rPr>
        <w:t>Behold I was now getting on to my thirtieth year, still stuck in the same mire and eager for the enjoyment of things present which fly away and destroy me (Vl.xi.18).</w:t>
      </w:r>
    </w:p>
    <w:p>
      <w:pPr>
        <w:widowControl w:val="0"/>
        <w:numPr>
          <w:ilvl w:val="0"/>
          <w:numId w:val="0"/>
        </w:numPr>
        <w:jc w:val="both"/>
        <w:rPr>
          <w:rFonts w:hint="eastAsia"/>
        </w:rPr>
      </w:pPr>
      <w:r>
        <w:rPr>
          <w:rFonts w:hint="eastAsia"/>
        </w:rPr>
        <w:t>看啊，我现在快三十岁了，仍然陷在同样的泥潭中，渴望享受那些转瞬即逝并毁灭我的眼前事物（VI.xi.18）。</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Augustine was aware of the continuing pursuit of Him whom Francis Thompson so aptly named the "Hound of Heaven."</w:t>
      </w:r>
    </w:p>
    <w:p>
      <w:pPr>
        <w:widowControl w:val="0"/>
        <w:numPr>
          <w:ilvl w:val="0"/>
          <w:numId w:val="0"/>
        </w:numPr>
        <w:jc w:val="both"/>
        <w:rPr>
          <w:rFonts w:hint="eastAsia"/>
        </w:rPr>
      </w:pPr>
      <w:r>
        <w:rPr>
          <w:rFonts w:hint="eastAsia"/>
        </w:rPr>
        <w:t>但奥古斯丁意识到那一位的持续追寻，弗兰西斯·汤普森（Francis Thompson）恰如其分地称祂为“天堂的猎犬”。</w:t>
      </w:r>
    </w:p>
    <w:p>
      <w:pPr>
        <w:widowControl w:val="0"/>
        <w:numPr>
          <w:ilvl w:val="0"/>
          <w:numId w:val="0"/>
        </w:numPr>
        <w:jc w:val="both"/>
        <w:rPr>
          <w:rFonts w:hint="eastAsia"/>
        </w:rPr>
      </w:pPr>
      <w:r>
        <w:rPr>
          <w:rFonts w:hint="eastAsia"/>
        </w:rPr>
        <w:t>This conviction strangely strengthened as the misery in his own soul deepened.</w:t>
      </w:r>
    </w:p>
    <w:p>
      <w:pPr>
        <w:widowControl w:val="0"/>
        <w:numPr>
          <w:ilvl w:val="0"/>
          <w:numId w:val="0"/>
        </w:numPr>
        <w:jc w:val="both"/>
        <w:rPr>
          <w:rFonts w:hint="eastAsia"/>
        </w:rPr>
      </w:pPr>
      <w:r>
        <w:rPr>
          <w:rFonts w:hint="eastAsia"/>
        </w:rPr>
        <w:t>随着他灵魂中痛苦的加深，这种信念奇怪地增强了。</w:t>
      </w:r>
    </w:p>
    <w:p>
      <w:pPr>
        <w:widowControl w:val="0"/>
        <w:numPr>
          <w:ilvl w:val="0"/>
          <w:numId w:val="0"/>
        </w:numPr>
        <w:jc w:val="both"/>
        <w:rPr>
          <w:rFonts w:hint="eastAsia"/>
        </w:rPr>
      </w:pPr>
      <w:r>
        <w:rPr>
          <w:rFonts w:hint="eastAsia"/>
        </w:rPr>
        <w:t>In his growing despair he found himself nevertheless unexpectedly filled with praise for God!</w:t>
      </w:r>
    </w:p>
    <w:p>
      <w:pPr>
        <w:widowControl w:val="0"/>
        <w:numPr>
          <w:ilvl w:val="0"/>
          <w:numId w:val="0"/>
        </w:numPr>
        <w:jc w:val="both"/>
        <w:rPr>
          <w:rFonts w:hint="eastAsia"/>
        </w:rPr>
      </w:pPr>
      <w:r>
        <w:rPr>
          <w:rFonts w:hint="eastAsia"/>
        </w:rPr>
        <w:t>在他日益增长的绝望中，他却出乎意料地发现自己充满了对神的赞美！</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Unto Thee be praise, unto Thee be glory.</w:t>
      </w:r>
    </w:p>
    <w:p>
      <w:pPr>
        <w:widowControl w:val="0"/>
        <w:numPr>
          <w:ilvl w:val="0"/>
          <w:numId w:val="0"/>
        </w:numPr>
        <w:jc w:val="both"/>
        <w:rPr>
          <w:rFonts w:hint="eastAsia"/>
        </w:rPr>
      </w:pPr>
      <w:r>
        <w:rPr>
          <w:rFonts w:hint="eastAsia"/>
        </w:rPr>
        <w:t>赞美归于祢，荣耀归于祢。</w:t>
      </w:r>
    </w:p>
    <w:p>
      <w:pPr>
        <w:widowControl w:val="0"/>
        <w:numPr>
          <w:ilvl w:val="0"/>
          <w:numId w:val="0"/>
        </w:numPr>
        <w:jc w:val="both"/>
        <w:rPr>
          <w:rFonts w:hint="eastAsia"/>
        </w:rPr>
      </w:pPr>
      <w:r>
        <w:rPr>
          <w:rFonts w:hint="eastAsia"/>
        </w:rPr>
        <w:t>O Thou fountain of mercy!</w:t>
      </w:r>
    </w:p>
    <w:p>
      <w:pPr>
        <w:widowControl w:val="0"/>
        <w:numPr>
          <w:ilvl w:val="0"/>
          <w:numId w:val="0"/>
        </w:numPr>
        <w:jc w:val="both"/>
        <w:rPr>
          <w:rFonts w:hint="eastAsia"/>
        </w:rPr>
      </w:pPr>
      <w:r>
        <w:rPr>
          <w:rFonts w:hint="eastAsia"/>
        </w:rPr>
        <w:t>哦，祢慈悲的泉源！</w:t>
      </w:r>
    </w:p>
    <w:p>
      <w:pPr>
        <w:widowControl w:val="0"/>
        <w:numPr>
          <w:ilvl w:val="0"/>
          <w:numId w:val="0"/>
        </w:numPr>
        <w:jc w:val="both"/>
        <w:rPr>
          <w:rFonts w:hint="eastAsia"/>
        </w:rPr>
      </w:pPr>
      <w:r>
        <w:rPr>
          <w:rFonts w:hint="eastAsia"/>
        </w:rPr>
        <w:t>While I became more wretched, Thou became more near.</w:t>
      </w:r>
    </w:p>
    <w:p>
      <w:pPr>
        <w:widowControl w:val="0"/>
        <w:numPr>
          <w:ilvl w:val="0"/>
          <w:numId w:val="0"/>
        </w:numPr>
        <w:jc w:val="both"/>
        <w:rPr>
          <w:rFonts w:hint="eastAsia"/>
        </w:rPr>
      </w:pPr>
      <w:r>
        <w:rPr>
          <w:rFonts w:hint="eastAsia"/>
        </w:rPr>
        <w:t>当我变得更悲惨时，祢变得更亲近。</w:t>
      </w:r>
    </w:p>
    <w:p>
      <w:pPr>
        <w:widowControl w:val="0"/>
        <w:numPr>
          <w:ilvl w:val="0"/>
          <w:numId w:val="0"/>
        </w:numPr>
        <w:jc w:val="both"/>
        <w:rPr>
          <w:rFonts w:hint="eastAsia"/>
        </w:rPr>
      </w:pPr>
      <w:r>
        <w:rPr>
          <w:rFonts w:hint="eastAsia"/>
        </w:rPr>
        <w:t>Thy right hand was ever ready to pluck me out of the mire and to cleanse me: yet I was ignorant of it (Vl.xvi.26).</w:t>
      </w:r>
    </w:p>
    <w:p>
      <w:pPr>
        <w:widowControl w:val="0"/>
        <w:numPr>
          <w:ilvl w:val="0"/>
          <w:numId w:val="0"/>
        </w:numPr>
        <w:jc w:val="both"/>
        <w:rPr>
          <w:rFonts w:hint="eastAsia"/>
        </w:rPr>
      </w:pPr>
      <w:r>
        <w:rPr>
          <w:rFonts w:hint="eastAsia"/>
        </w:rPr>
        <w:t>祢的右手总是预备好将我从泥潭中拉出来并洁净我：然而我却不知道（VI.xvi.26）。</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By inward stings didst Thou disturb me that I should be dissatisfied, until Thou wert made sure to my inward sight.</w:t>
      </w:r>
    </w:p>
    <w:p>
      <w:pPr>
        <w:widowControl w:val="0"/>
        <w:numPr>
          <w:ilvl w:val="0"/>
          <w:numId w:val="0"/>
        </w:numPr>
        <w:jc w:val="both"/>
        <w:rPr>
          <w:rFonts w:hint="eastAsia"/>
        </w:rPr>
      </w:pPr>
      <w:r>
        <w:rPr>
          <w:rFonts w:hint="eastAsia"/>
        </w:rPr>
        <w:t>祢用内在的刺痛搅扰我，使我不满足，直到祢在我内在的视野中变得确定。</w:t>
      </w:r>
    </w:p>
    <w:p>
      <w:pPr>
        <w:widowControl w:val="0"/>
        <w:numPr>
          <w:ilvl w:val="0"/>
          <w:numId w:val="0"/>
        </w:numPr>
        <w:jc w:val="both"/>
        <w:rPr>
          <w:rFonts w:hint="eastAsia"/>
        </w:rPr>
      </w:pPr>
      <w:r>
        <w:rPr>
          <w:rFonts w:hint="eastAsia"/>
        </w:rPr>
        <w:t>And by the secret hand of thy remedy was my swelling lessened, and the disordered and darkened eyesight of my mind was made whole from day to day by the sharp anointing of healthful sorrows (Vll.viii.12).</w:t>
      </w:r>
    </w:p>
    <w:p>
      <w:pPr>
        <w:widowControl w:val="0"/>
        <w:numPr>
          <w:ilvl w:val="0"/>
          <w:numId w:val="0"/>
        </w:numPr>
        <w:jc w:val="both"/>
        <w:rPr>
          <w:rFonts w:hint="eastAsia"/>
        </w:rPr>
      </w:pPr>
      <w:r>
        <w:rPr>
          <w:rFonts w:hint="eastAsia"/>
        </w:rPr>
        <w:t>借着祢医治的秘密之手，我的肿胀减轻了，我混乱昏暗的心眼，借着有益的忧伤那尖锐的膏抹，日复一日地痊愈了（VII.viii.12）。</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I enquired what iniquity really was.</w:t>
      </w:r>
    </w:p>
    <w:p>
      <w:pPr>
        <w:widowControl w:val="0"/>
        <w:numPr>
          <w:ilvl w:val="0"/>
          <w:numId w:val="0"/>
        </w:numPr>
        <w:jc w:val="both"/>
        <w:rPr>
          <w:rFonts w:hint="eastAsia"/>
        </w:rPr>
      </w:pPr>
      <w:r>
        <w:rPr>
          <w:rFonts w:hint="eastAsia"/>
        </w:rPr>
        <w:t>我探究罪孽到底是什么。</w:t>
      </w:r>
    </w:p>
    <w:p>
      <w:pPr>
        <w:widowControl w:val="0"/>
        <w:numPr>
          <w:ilvl w:val="0"/>
          <w:numId w:val="0"/>
        </w:numPr>
        <w:jc w:val="both"/>
        <w:rPr>
          <w:rFonts w:hint="eastAsia"/>
        </w:rPr>
      </w:pPr>
      <w:r>
        <w:rPr>
          <w:rFonts w:hint="eastAsia"/>
        </w:rPr>
        <w:t>And I discovered it not to be a substance [as Manichaean philosophy had viewed it] but a perversion of the will bent aside from Thee, O God....And I marveled that I now loved Thee and not just a fantasy instead of Thee. (emphasis mine: Vl.xv.22. 23).</w:t>
      </w:r>
    </w:p>
    <w:p>
      <w:pPr>
        <w:widowControl w:val="0"/>
        <w:numPr>
          <w:ilvl w:val="0"/>
          <w:numId w:val="0"/>
        </w:numPr>
        <w:jc w:val="both"/>
        <w:rPr>
          <w:rFonts w:hint="eastAsia"/>
        </w:rPr>
      </w:pPr>
      <w:r>
        <w:rPr>
          <w:rFonts w:hint="eastAsia"/>
        </w:rPr>
        <w:t>我发现它不是一种实体[正如摩尼教哲学所认为的那样]，而是一种意志的败坏，偏离了祢，哦，神……我惊奇我现在爱祢，而不仅仅是爱一个代替祢的幻想。（着重号为我所加：VI.xv.22, 23）。</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Here then we find a clear recognition of where the real problem of human wickedness lies.</w:t>
      </w:r>
    </w:p>
    <w:p>
      <w:pPr>
        <w:widowControl w:val="0"/>
        <w:numPr>
          <w:ilvl w:val="0"/>
          <w:numId w:val="0"/>
        </w:numPr>
        <w:jc w:val="both"/>
        <w:rPr>
          <w:rFonts w:hint="eastAsia"/>
        </w:rPr>
      </w:pPr>
      <w:r>
        <w:rPr>
          <w:rFonts w:hint="eastAsia"/>
        </w:rPr>
        <w:t>那么，在这里我们清楚地认识到人类邪恶的真正问题所在。</w:t>
      </w:r>
    </w:p>
    <w:p>
      <w:pPr>
        <w:widowControl w:val="0"/>
        <w:numPr>
          <w:ilvl w:val="0"/>
          <w:numId w:val="0"/>
        </w:numPr>
        <w:jc w:val="both"/>
        <w:rPr>
          <w:rFonts w:hint="eastAsia"/>
        </w:rPr>
      </w:pPr>
      <w:r>
        <w:rPr>
          <w:rFonts w:hint="eastAsia"/>
        </w:rPr>
        <w:t>Pelagius (c. 390 A.D.) had taken the view that the wickedness of man was really something foreign to his nature, taught him through example and precept by his own corrupt society.</w:t>
      </w:r>
    </w:p>
    <w:p>
      <w:pPr>
        <w:widowControl w:val="0"/>
        <w:numPr>
          <w:ilvl w:val="0"/>
          <w:numId w:val="0"/>
        </w:numPr>
        <w:jc w:val="both"/>
        <w:rPr>
          <w:rFonts w:hint="eastAsia"/>
        </w:rPr>
      </w:pPr>
      <w:r>
        <w:rPr>
          <w:rFonts w:hint="eastAsia"/>
        </w:rPr>
        <w:t>伯拉纠（Pelagius，约公元390年）认为人的邪恶实际上是外在于他本性的东西，是通过他自己败坏的社会的榜样和训诫教给他的。</w:t>
      </w:r>
    </w:p>
    <w:p>
      <w:pPr>
        <w:widowControl w:val="0"/>
        <w:numPr>
          <w:ilvl w:val="0"/>
          <w:numId w:val="0"/>
        </w:numPr>
        <w:jc w:val="both"/>
        <w:rPr>
          <w:rFonts w:hint="eastAsia"/>
        </w:rPr>
      </w:pPr>
      <w:r>
        <w:rPr>
          <w:rFonts w:hint="eastAsia"/>
        </w:rPr>
        <w:t>The right appeal to his best nature would bring improvement and under the proper circumstances man had the power to correct his faults and achieve his own salvation.</w:t>
      </w:r>
    </w:p>
    <w:p>
      <w:pPr>
        <w:widowControl w:val="0"/>
        <w:numPr>
          <w:ilvl w:val="0"/>
          <w:numId w:val="0"/>
        </w:numPr>
        <w:jc w:val="both"/>
        <w:rPr>
          <w:rFonts w:hint="eastAsia"/>
        </w:rPr>
      </w:pPr>
      <w:r>
        <w:rPr>
          <w:rFonts w:hint="eastAsia"/>
        </w:rPr>
        <w:t>对他人性中最好一面的正确呼吁会带来改善，在适当的情况下，人有能力纠正自己的错误并实现自己的救恩。</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 due course, Augustine, out of the depths of his own experience, was to become such an opponent of this hopeful humanism that Pelagius' teaching would subsequently be condemned by the Church of Rome.</w:t>
      </w:r>
    </w:p>
    <w:p>
      <w:pPr>
        <w:widowControl w:val="0"/>
        <w:numPr>
          <w:ilvl w:val="0"/>
          <w:numId w:val="0"/>
        </w:numPr>
        <w:jc w:val="both"/>
        <w:rPr>
          <w:rFonts w:hint="eastAsia"/>
        </w:rPr>
      </w:pPr>
      <w:r>
        <w:rPr>
          <w:rFonts w:hint="eastAsia"/>
        </w:rPr>
        <w:t>后来，奥古斯丁从他自己深刻的经验出发，成为这种充满希望的人文主义的如此坚定的反对者，以致伯拉纠的教导随后被罗马教会谴责。</w:t>
      </w:r>
    </w:p>
    <w:p>
      <w:pPr>
        <w:widowControl w:val="0"/>
        <w:numPr>
          <w:ilvl w:val="0"/>
          <w:numId w:val="0"/>
        </w:numPr>
        <w:jc w:val="both"/>
        <w:rPr>
          <w:rFonts w:hint="eastAsia"/>
        </w:rPr>
      </w:pPr>
      <w:r>
        <w:rPr>
          <w:rFonts w:hint="eastAsia"/>
        </w:rPr>
        <w:t>Salvation by self-effort was declared to be an impossibility for fallen man.</w:t>
      </w:r>
    </w:p>
    <w:p>
      <w:pPr>
        <w:widowControl w:val="0"/>
        <w:numPr>
          <w:ilvl w:val="0"/>
          <w:numId w:val="0"/>
        </w:numPr>
        <w:jc w:val="both"/>
        <w:rPr>
          <w:rFonts w:hint="eastAsia"/>
        </w:rPr>
      </w:pPr>
      <w:r>
        <w:rPr>
          <w:rFonts w:hint="eastAsia"/>
        </w:rPr>
        <w:t>靠自我努力得救被宣布为堕落之人不可能实现的事。</w:t>
      </w:r>
    </w:p>
    <w:p>
      <w:pPr>
        <w:widowControl w:val="0"/>
        <w:numPr>
          <w:ilvl w:val="0"/>
          <w:numId w:val="0"/>
        </w:numPr>
        <w:jc w:val="both"/>
        <w:rPr>
          <w:rFonts w:hint="eastAsia"/>
        </w:rPr>
      </w:pPr>
      <w:r>
        <w:rPr>
          <w:rFonts w:hint="eastAsia"/>
        </w:rPr>
        <w:t>Because of his own experience in Italy, Augustine very early came to the conclusion that the Church of Rome was the sole instrument or vehicle of the grace of God in bringing salvation to the individual.</w:t>
      </w:r>
    </w:p>
    <w:p>
      <w:pPr>
        <w:widowControl w:val="0"/>
        <w:numPr>
          <w:ilvl w:val="0"/>
          <w:numId w:val="0"/>
        </w:numPr>
        <w:jc w:val="both"/>
        <w:rPr>
          <w:rFonts w:hint="eastAsia"/>
        </w:rPr>
      </w:pPr>
      <w:r>
        <w:rPr>
          <w:rFonts w:hint="eastAsia"/>
        </w:rPr>
        <w:t>由于他自己在意大利的经历，奥古斯丁很早就得出结论，罗马教会是将救恩带给个人的神恩典的唯一工具或载体。</w:t>
      </w:r>
    </w:p>
    <w:p>
      <w:pPr>
        <w:widowControl w:val="0"/>
        <w:numPr>
          <w:ilvl w:val="0"/>
          <w:numId w:val="0"/>
        </w:numPr>
        <w:jc w:val="both"/>
        <w:rPr>
          <w:rFonts w:hint="eastAsia"/>
        </w:rPr>
      </w:pPr>
      <w:r>
        <w:rPr>
          <w:rFonts w:hint="eastAsia"/>
        </w:rPr>
        <w:t>There was no salvation outside of its orthodoxy.</w:t>
      </w:r>
    </w:p>
    <w:p>
      <w:pPr>
        <w:widowControl w:val="0"/>
        <w:numPr>
          <w:ilvl w:val="0"/>
          <w:numId w:val="0"/>
        </w:numPr>
        <w:jc w:val="both"/>
        <w:rPr>
          <w:rFonts w:hint="eastAsia"/>
        </w:rPr>
      </w:pPr>
      <w:r>
        <w:rPr>
          <w:rFonts w:hint="eastAsia"/>
        </w:rPr>
        <w:t>在其正统教义之外没有救恩。</w:t>
      </w:r>
    </w:p>
    <w:p>
      <w:pPr>
        <w:widowControl w:val="0"/>
        <w:numPr>
          <w:ilvl w:val="0"/>
          <w:numId w:val="0"/>
        </w:numPr>
        <w:jc w:val="both"/>
        <w:rPr>
          <w:rFonts w:hint="eastAsia"/>
        </w:rPr>
      </w:pPr>
      <w:r>
        <w:rPr>
          <w:rFonts w:hint="eastAsia"/>
        </w:rPr>
        <w:t>Augustine, in fact, by the cogency of his arguments, the eloquence of his writing and speaking, and the profundity of his own personal experience while searching for the truth, had a tremendous influence upon the Church of Rome's theology in this respect;</w:t>
      </w:r>
    </w:p>
    <w:p>
      <w:pPr>
        <w:widowControl w:val="0"/>
        <w:numPr>
          <w:ilvl w:val="0"/>
          <w:numId w:val="0"/>
        </w:numPr>
        <w:jc w:val="both"/>
        <w:rPr>
          <w:rFonts w:hint="eastAsia"/>
        </w:rPr>
      </w:pPr>
      <w:r>
        <w:rPr>
          <w:rFonts w:hint="eastAsia"/>
        </w:rPr>
        <w:t>事实上，奥古斯丁凭借其论证的说服力、写作和演讲的口才，以及在寻求真理过程中个人经验的深刻性，在这方面对罗马教会的神学产生了巨大影响；</w:t>
      </w:r>
    </w:p>
    <w:p>
      <w:pPr>
        <w:widowControl w:val="0"/>
        <w:numPr>
          <w:ilvl w:val="0"/>
          <w:numId w:val="0"/>
        </w:numPr>
        <w:jc w:val="both"/>
        <w:rPr>
          <w:rFonts w:hint="eastAsia"/>
        </w:rPr>
      </w:pPr>
      <w:r>
        <w:rPr>
          <w:rFonts w:hint="eastAsia"/>
        </w:rPr>
        <w:t>and by many Protestant scholars he is considered to have been the founder of Roman Catholicism in its basic expression.</w:t>
      </w:r>
    </w:p>
    <w:p>
      <w:pPr>
        <w:widowControl w:val="0"/>
        <w:numPr>
          <w:ilvl w:val="0"/>
          <w:numId w:val="0"/>
        </w:numPr>
        <w:jc w:val="both"/>
        <w:rPr>
          <w:rFonts w:hint="eastAsia"/>
        </w:rPr>
      </w:pPr>
      <w:r>
        <w:rPr>
          <w:rFonts w:hint="eastAsia"/>
        </w:rPr>
        <w:t>许多新教神学家认为他是罗马天主教基本表达形式的奠基人。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 the end, Augustine's main emphasis came to be not on the exclusive character of the Church of Rome as a vehicle of God's grace but on the total incapacity of man to turn himself about and contribute in any way to the effecting of his own salvation.</w:t>
      </w:r>
    </w:p>
    <w:p>
      <w:pPr>
        <w:widowControl w:val="0"/>
        <w:numPr>
          <w:ilvl w:val="0"/>
          <w:numId w:val="0"/>
        </w:numPr>
        <w:jc w:val="both"/>
        <w:rPr>
          <w:rFonts w:hint="eastAsia"/>
        </w:rPr>
      </w:pPr>
      <w:r>
        <w:rPr>
          <w:rFonts w:hint="eastAsia"/>
        </w:rPr>
        <w:t>最终，奥古斯丁的主要重点并非罗马教会作为神恩典载体的排他性，而是人完全无力回转自己，也无力以任何方式为实现自己的救恩作出贡献。</w:t>
      </w:r>
    </w:p>
    <w:p>
      <w:pPr>
        <w:widowControl w:val="0"/>
        <w:numPr>
          <w:ilvl w:val="0"/>
          <w:numId w:val="0"/>
        </w:numPr>
        <w:jc w:val="both"/>
        <w:rPr>
          <w:rFonts w:hint="eastAsia"/>
        </w:rPr>
      </w:pPr>
      <w:r>
        <w:rPr>
          <w:rFonts w:hint="eastAsia"/>
        </w:rPr>
        <w:t>As he wrote later:</w:t>
      </w:r>
    </w:p>
    <w:p>
      <w:pPr>
        <w:widowControl w:val="0"/>
        <w:numPr>
          <w:ilvl w:val="0"/>
          <w:numId w:val="0"/>
        </w:numPr>
        <w:jc w:val="both"/>
        <w:rPr>
          <w:rFonts w:hint="eastAsia"/>
        </w:rPr>
      </w:pPr>
      <w:r>
        <w:rPr>
          <w:rFonts w:hint="eastAsia"/>
        </w:rPr>
        <w:t>正如他后来所写：</w:t>
      </w:r>
    </w:p>
    <w:p>
      <w:pPr>
        <w:widowControl w:val="0"/>
        <w:numPr>
          <w:ilvl w:val="0"/>
          <w:numId w:val="0"/>
        </w:numPr>
        <w:jc w:val="both"/>
        <w:rPr>
          <w:rFonts w:hint="eastAsia"/>
        </w:rPr>
      </w:pPr>
      <w:r>
        <w:rPr>
          <w:rFonts w:hint="eastAsia"/>
        </w:rPr>
        <w:t>And I sought a way of acquiring strength sufficient to enjoy Thee; but I found it not until I embraced that "mediator between God and man, the man Christ Jesus," "who is over all, God blessed forever," calling unto me and saying, "I am the way, the truth and the life" (VII.xviii.24).</w:t>
      </w:r>
    </w:p>
    <w:p>
      <w:pPr>
        <w:widowControl w:val="0"/>
        <w:numPr>
          <w:ilvl w:val="0"/>
          <w:numId w:val="0"/>
        </w:numPr>
        <w:jc w:val="both"/>
        <w:rPr>
          <w:rFonts w:hint="eastAsia"/>
        </w:rPr>
      </w:pPr>
      <w:r>
        <w:rPr>
          <w:rFonts w:hint="eastAsia"/>
        </w:rPr>
        <w:t>我寻求获得足够力量来享受祢的途径；但我没有找到，直到我拥抱了那“在神和人中间的中保，就是降世为人的基督耶稣”，“祂是在万有之上，永远可称颂的神”，呼召我并说：“我就是道路、真理、生命”（VII.xviii.24）。</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so Augustine came home at last to his God.</w:t>
      </w:r>
    </w:p>
    <w:p>
      <w:pPr>
        <w:widowControl w:val="0"/>
        <w:numPr>
          <w:ilvl w:val="0"/>
          <w:numId w:val="0"/>
        </w:numPr>
        <w:jc w:val="both"/>
        <w:rPr>
          <w:rFonts w:hint="eastAsia"/>
        </w:rPr>
      </w:pPr>
      <w:r>
        <w:rPr>
          <w:rFonts w:hint="eastAsia"/>
        </w:rPr>
        <w:t>于是奥古斯丁终于回到了他的神那里。</w:t>
      </w:r>
    </w:p>
    <w:p>
      <w:pPr>
        <w:widowControl w:val="0"/>
        <w:numPr>
          <w:ilvl w:val="0"/>
          <w:numId w:val="0"/>
        </w:numPr>
        <w:jc w:val="both"/>
        <w:rPr>
          <w:rFonts w:hint="eastAsia"/>
        </w:rPr>
      </w:pPr>
      <w:r>
        <w:rPr>
          <w:rFonts w:hint="eastAsia"/>
        </w:rPr>
        <w:t>And his heart was overwhelmed by love.</w:t>
      </w:r>
    </w:p>
    <w:p>
      <w:pPr>
        <w:widowControl w:val="0"/>
        <w:numPr>
          <w:ilvl w:val="0"/>
          <w:numId w:val="0"/>
        </w:numPr>
        <w:jc w:val="both"/>
        <w:rPr>
          <w:rFonts w:hint="eastAsia"/>
        </w:rPr>
      </w:pPr>
      <w:r>
        <w:rPr>
          <w:rFonts w:hint="eastAsia"/>
        </w:rPr>
        <w:t>他的心被爱所淹没。</w:t>
      </w:r>
    </w:p>
    <w:p>
      <w:pPr>
        <w:widowControl w:val="0"/>
        <w:numPr>
          <w:ilvl w:val="0"/>
          <w:numId w:val="0"/>
        </w:numPr>
        <w:jc w:val="both"/>
        <w:rPr>
          <w:rFonts w:hint="eastAsia"/>
        </w:rPr>
      </w:pPr>
      <w:r>
        <w:rPr>
          <w:rFonts w:hint="eastAsia"/>
        </w:rPr>
        <w:t>O my God, let me with gratitude remember and confess unto Thee thy mercies bestowed upon me.</w:t>
      </w:r>
    </w:p>
    <w:p>
      <w:pPr>
        <w:widowControl w:val="0"/>
        <w:numPr>
          <w:ilvl w:val="0"/>
          <w:numId w:val="0"/>
        </w:numPr>
        <w:jc w:val="both"/>
        <w:rPr>
          <w:rFonts w:hint="eastAsia"/>
        </w:rPr>
      </w:pPr>
      <w:r>
        <w:rPr>
          <w:rFonts w:hint="eastAsia"/>
        </w:rPr>
        <w:t>哦，我的神，让我怀着感恩的心记念并向祢承认祢所赐给我的怜悯。</w:t>
      </w:r>
    </w:p>
    <w:p>
      <w:pPr>
        <w:widowControl w:val="0"/>
        <w:numPr>
          <w:ilvl w:val="0"/>
          <w:numId w:val="0"/>
        </w:numPr>
        <w:jc w:val="both"/>
        <w:rPr>
          <w:rFonts w:hint="eastAsia"/>
        </w:rPr>
      </w:pPr>
      <w:r>
        <w:rPr>
          <w:rFonts w:hint="eastAsia"/>
        </w:rPr>
        <w:t>Let my bones be steeped in thy love and let them say, Who is like unto Thee, O Lord!</w:t>
      </w:r>
    </w:p>
    <w:p>
      <w:pPr>
        <w:widowControl w:val="0"/>
        <w:numPr>
          <w:ilvl w:val="0"/>
          <w:numId w:val="0"/>
        </w:numPr>
        <w:jc w:val="both"/>
        <w:rPr>
          <w:rFonts w:hint="eastAsia"/>
        </w:rPr>
      </w:pPr>
      <w:r>
        <w:rPr>
          <w:rFonts w:hint="eastAsia"/>
        </w:rPr>
        <w:t>让我的骨头沉浸在祢的爱中，让它们说，主啊，谁能像祢！</w:t>
      </w:r>
    </w:p>
    <w:p>
      <w:pPr>
        <w:widowControl w:val="0"/>
        <w:numPr>
          <w:ilvl w:val="0"/>
          <w:numId w:val="0"/>
        </w:numPr>
        <w:jc w:val="both"/>
        <w:rPr>
          <w:rFonts w:hint="eastAsia"/>
        </w:rPr>
      </w:pPr>
      <w:r>
        <w:rPr>
          <w:rFonts w:hint="eastAsia"/>
        </w:rPr>
        <w:t>"Thou hast loosed my bonds; I will offer unto Thee the sacrifice of thanksgiving."</w:t>
      </w:r>
    </w:p>
    <w:p>
      <w:pPr>
        <w:widowControl w:val="0"/>
        <w:numPr>
          <w:ilvl w:val="0"/>
          <w:numId w:val="0"/>
        </w:numPr>
        <w:jc w:val="both"/>
        <w:rPr>
          <w:rFonts w:hint="eastAsia"/>
        </w:rPr>
      </w:pPr>
      <w:r>
        <w:rPr>
          <w:rFonts w:hint="eastAsia"/>
        </w:rPr>
        <w:t>“祢解开了我的捆绑；我要向祢献上感谢祭。”</w:t>
      </w:r>
    </w:p>
    <w:p>
      <w:pPr>
        <w:widowControl w:val="0"/>
        <w:numPr>
          <w:ilvl w:val="0"/>
          <w:numId w:val="0"/>
        </w:numPr>
        <w:jc w:val="both"/>
        <w:rPr>
          <w:rFonts w:hint="eastAsia"/>
        </w:rPr>
      </w:pPr>
      <w:r>
        <w:rPr>
          <w:rFonts w:hint="eastAsia"/>
        </w:rPr>
        <w:t>And how Thou hast loosed them will I declare; and all who worship Thee when they hear these things shall say: "Blessed be the Lord in heaven and in earth, great and wonderful is his name" (VIII.1.1).</w:t>
      </w:r>
    </w:p>
    <w:p>
      <w:pPr>
        <w:widowControl w:val="0"/>
        <w:numPr>
          <w:ilvl w:val="0"/>
          <w:numId w:val="0"/>
        </w:numPr>
        <w:jc w:val="both"/>
        <w:rPr>
          <w:rFonts w:hint="eastAsia"/>
        </w:rPr>
      </w:pPr>
      <w:r>
        <w:rPr>
          <w:rFonts w:hint="eastAsia"/>
        </w:rPr>
        <w:t>祢如何解开它们，我将宣告；所有敬拜祢的人听见这些事，都将说：“在天上地上，主是应当称颂的，祂的名伟大而奇妙”（VIII.1.1）。</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Yet the struggle with his unruly will continued, as it did for Paul (Rom. 7), and as it does in all of us.</w:t>
      </w:r>
    </w:p>
    <w:p>
      <w:pPr>
        <w:widowControl w:val="0"/>
        <w:numPr>
          <w:ilvl w:val="0"/>
          <w:numId w:val="0"/>
        </w:numPr>
        <w:jc w:val="both"/>
        <w:rPr>
          <w:rFonts w:hint="eastAsia"/>
        </w:rPr>
      </w:pPr>
      <w:r>
        <w:rPr>
          <w:rFonts w:hint="eastAsia"/>
        </w:rPr>
        <w:t>然而，与他悖逆意志的斗争仍在继续，正如保罗（罗马书7章）一样，也正如我们所有人一样。</w:t>
      </w:r>
    </w:p>
    <w:p>
      <w:pPr>
        <w:widowControl w:val="0"/>
        <w:numPr>
          <w:ilvl w:val="0"/>
          <w:numId w:val="0"/>
        </w:numPr>
        <w:jc w:val="both"/>
        <w:rPr>
          <w:rFonts w:hint="eastAsia"/>
        </w:rPr>
      </w:pPr>
      <w:r>
        <w:rPr>
          <w:rFonts w:hint="eastAsia"/>
        </w:rPr>
        <w:t>Witness how he cried out in some surprise:</w:t>
      </w:r>
    </w:p>
    <w:p>
      <w:pPr>
        <w:widowControl w:val="0"/>
        <w:numPr>
          <w:ilvl w:val="0"/>
          <w:numId w:val="0"/>
        </w:numPr>
        <w:jc w:val="both"/>
        <w:rPr>
          <w:rFonts w:hint="eastAsia"/>
        </w:rPr>
      </w:pPr>
      <w:r>
        <w:rPr>
          <w:rFonts w:hint="eastAsia"/>
        </w:rPr>
        <w:t>见证他如何带着些许惊讶地呼喊：</w:t>
      </w:r>
    </w:p>
    <w:p>
      <w:pPr>
        <w:widowControl w:val="0"/>
        <w:numPr>
          <w:ilvl w:val="0"/>
          <w:numId w:val="0"/>
        </w:numPr>
        <w:jc w:val="both"/>
        <w:rPr>
          <w:rFonts w:hint="eastAsia"/>
        </w:rPr>
      </w:pPr>
      <w:r>
        <w:rPr>
          <w:rFonts w:hint="eastAsia"/>
        </w:rPr>
        <w:t>Whence is this monstrous thing?</w:t>
      </w:r>
    </w:p>
    <w:p>
      <w:pPr>
        <w:widowControl w:val="0"/>
        <w:numPr>
          <w:ilvl w:val="0"/>
          <w:numId w:val="0"/>
        </w:numPr>
        <w:jc w:val="both"/>
        <w:rPr>
          <w:rFonts w:hint="eastAsia"/>
        </w:rPr>
      </w:pPr>
      <w:r>
        <w:rPr>
          <w:rFonts w:hint="eastAsia"/>
        </w:rPr>
        <w:t>这怪物从何而来？</w:t>
      </w:r>
    </w:p>
    <w:p>
      <w:pPr>
        <w:widowControl w:val="0"/>
        <w:numPr>
          <w:ilvl w:val="0"/>
          <w:numId w:val="0"/>
        </w:numPr>
        <w:jc w:val="both"/>
        <w:rPr>
          <w:rFonts w:hint="eastAsia"/>
        </w:rPr>
      </w:pPr>
      <w:r>
        <w:rPr>
          <w:rFonts w:hint="eastAsia"/>
        </w:rPr>
        <w:t>And why is it? The mind commands the body and it obeys forthwith; the mind commands itself and is resisted.</w:t>
      </w:r>
    </w:p>
    <w:p>
      <w:pPr>
        <w:widowControl w:val="0"/>
        <w:numPr>
          <w:ilvl w:val="0"/>
          <w:numId w:val="0"/>
        </w:numPr>
        <w:jc w:val="both"/>
        <w:rPr>
          <w:rFonts w:hint="eastAsia"/>
        </w:rPr>
      </w:pPr>
      <w:r>
        <w:rPr>
          <w:rFonts w:hint="eastAsia"/>
        </w:rPr>
        <w:t>为何如此？心命令身体，身体立即服从；心命令自己，却遭到抗拒。</w:t>
      </w:r>
    </w:p>
    <w:p>
      <w:pPr>
        <w:widowControl w:val="0"/>
        <w:numPr>
          <w:ilvl w:val="0"/>
          <w:numId w:val="0"/>
        </w:numPr>
        <w:jc w:val="both"/>
        <w:rPr>
          <w:rFonts w:hint="eastAsia"/>
        </w:rPr>
      </w:pPr>
      <w:r>
        <w:rPr>
          <w:rFonts w:hint="eastAsia"/>
        </w:rPr>
        <w:t>The mind commands the hand to be moved, and such readiness is there that the command is scarce to be distinguished from the obedience...</w:t>
      </w:r>
    </w:p>
    <w:p>
      <w:pPr>
        <w:widowControl w:val="0"/>
        <w:numPr>
          <w:ilvl w:val="0"/>
          <w:numId w:val="0"/>
        </w:numPr>
        <w:jc w:val="both"/>
        <w:rPr>
          <w:rFonts w:hint="eastAsia"/>
        </w:rPr>
      </w:pPr>
      <w:r>
        <w:rPr>
          <w:rFonts w:hint="eastAsia"/>
        </w:rPr>
        <w:t>心命令手移动，手如此迅速地响应，以致命令几乎与服从无法区分……</w:t>
      </w:r>
    </w:p>
    <w:p>
      <w:pPr>
        <w:widowControl w:val="0"/>
        <w:numPr>
          <w:ilvl w:val="0"/>
          <w:numId w:val="0"/>
        </w:numPr>
        <w:jc w:val="both"/>
        <w:rPr>
          <w:rFonts w:hint="eastAsia"/>
        </w:rPr>
      </w:pPr>
      <w:r>
        <w:rPr>
          <w:rFonts w:hint="eastAsia"/>
        </w:rPr>
        <w:t>The mind commands the mind to command the will, and yet though it be itself, it obeyeth not.</w:t>
      </w:r>
    </w:p>
    <w:p>
      <w:pPr>
        <w:widowControl w:val="0"/>
        <w:numPr>
          <w:ilvl w:val="0"/>
          <w:numId w:val="0"/>
        </w:numPr>
        <w:jc w:val="both"/>
        <w:rPr>
          <w:rFonts w:hint="eastAsia"/>
        </w:rPr>
      </w:pPr>
      <w:r>
        <w:rPr>
          <w:rFonts w:hint="eastAsia"/>
        </w:rPr>
        <w:t>心命令心去命令意志，然而，尽管它就是它自己，它却不服从。</w:t>
      </w:r>
    </w:p>
    <w:p>
      <w:pPr>
        <w:widowControl w:val="0"/>
        <w:numPr>
          <w:ilvl w:val="0"/>
          <w:numId w:val="0"/>
        </w:numPr>
        <w:jc w:val="both"/>
        <w:rPr>
          <w:rFonts w:hint="eastAsia"/>
        </w:rPr>
      </w:pPr>
      <w:r>
        <w:rPr>
          <w:rFonts w:hint="eastAsia"/>
        </w:rPr>
        <w:t>Whence this monstrous thing?</w:t>
      </w:r>
    </w:p>
    <w:p>
      <w:pPr>
        <w:widowControl w:val="0"/>
        <w:numPr>
          <w:ilvl w:val="0"/>
          <w:numId w:val="0"/>
        </w:numPr>
        <w:jc w:val="both"/>
        <w:rPr>
          <w:rFonts w:hint="eastAsia"/>
        </w:rPr>
      </w:pPr>
      <w:r>
        <w:rPr>
          <w:rFonts w:hint="eastAsia"/>
        </w:rPr>
        <w:t>这怪物从何而来？</w:t>
      </w:r>
    </w:p>
    <w:p>
      <w:pPr>
        <w:widowControl w:val="0"/>
        <w:numPr>
          <w:ilvl w:val="0"/>
          <w:numId w:val="0"/>
        </w:numPr>
        <w:jc w:val="both"/>
        <w:rPr>
          <w:rFonts w:hint="eastAsia"/>
        </w:rPr>
      </w:pPr>
      <w:r>
        <w:rPr>
          <w:rFonts w:hint="eastAsia"/>
        </w:rPr>
        <w:t>It commands itself to will and would not give the command unless it willed, yet is not done that which it commandeth.</w:t>
      </w:r>
    </w:p>
    <w:p>
      <w:pPr>
        <w:widowControl w:val="0"/>
        <w:numPr>
          <w:ilvl w:val="0"/>
          <w:numId w:val="0"/>
        </w:numPr>
        <w:jc w:val="both"/>
        <w:rPr>
          <w:rFonts w:hint="eastAsia"/>
        </w:rPr>
      </w:pPr>
      <w:r>
        <w:rPr>
          <w:rFonts w:hint="eastAsia"/>
        </w:rPr>
        <w:t>它命令自己去意愿，除非它意愿，否则不会发出命令，然而它所命令的却没有成就。</w:t>
      </w:r>
    </w:p>
    <w:p>
      <w:pPr>
        <w:widowControl w:val="0"/>
        <w:numPr>
          <w:ilvl w:val="0"/>
          <w:numId w:val="0"/>
        </w:numPr>
        <w:jc w:val="both"/>
        <w:rPr>
          <w:rFonts w:hint="eastAsia"/>
        </w:rPr>
      </w:pPr>
      <w:r>
        <w:rPr>
          <w:rFonts w:hint="eastAsia"/>
        </w:rPr>
        <w:t>But it willeth not entirely; therefore it commandeth not entirely (VIII.ix.21).</w:t>
      </w:r>
    </w:p>
    <w:p>
      <w:pPr>
        <w:widowControl w:val="0"/>
        <w:numPr>
          <w:ilvl w:val="0"/>
          <w:numId w:val="0"/>
        </w:numPr>
        <w:jc w:val="both"/>
        <w:rPr>
          <w:rFonts w:hint="eastAsia"/>
        </w:rPr>
      </w:pPr>
      <w:r>
        <w:rPr>
          <w:rFonts w:hint="eastAsia"/>
        </w:rPr>
        <w:t>但它并非完全意愿；因此它并非完全命令（VIII.ix.21）。</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Augustine's protest is eloquent, and his analogy is striking.</w:t>
      </w:r>
    </w:p>
    <w:p>
      <w:pPr>
        <w:widowControl w:val="0"/>
        <w:numPr>
          <w:ilvl w:val="0"/>
          <w:numId w:val="0"/>
        </w:numPr>
        <w:jc w:val="both"/>
        <w:rPr>
          <w:rFonts w:hint="eastAsia"/>
        </w:rPr>
      </w:pPr>
      <w:r>
        <w:rPr>
          <w:rFonts w:hint="eastAsia"/>
        </w:rPr>
        <w:t>奥古斯丁的抗议雄辩有力，他的类比也引人注目。</w:t>
      </w:r>
    </w:p>
    <w:p>
      <w:pPr>
        <w:widowControl w:val="0"/>
        <w:numPr>
          <w:ilvl w:val="0"/>
          <w:numId w:val="0"/>
        </w:numPr>
        <w:jc w:val="both"/>
        <w:rPr>
          <w:rFonts w:hint="eastAsia"/>
        </w:rPr>
      </w:pPr>
      <w:r>
        <w:rPr>
          <w:rFonts w:hint="eastAsia"/>
        </w:rPr>
        <w:t>He was perhaps the first after Paul to realize the Total Depravity of man.</w:t>
      </w:r>
    </w:p>
    <w:p>
      <w:pPr>
        <w:widowControl w:val="0"/>
        <w:numPr>
          <w:ilvl w:val="0"/>
          <w:numId w:val="0"/>
        </w:numPr>
        <w:jc w:val="both"/>
        <w:rPr>
          <w:rFonts w:hint="eastAsia"/>
        </w:rPr>
      </w:pPr>
      <w:r>
        <w:rPr>
          <w:rFonts w:hint="eastAsia"/>
        </w:rPr>
        <w:t>他或许是继保罗之后第一个认识到人的完全败坏的人。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Man unredeemed is spiritually incapable of truly willing the smallest step towards God unless he is enabled to do so through the office of the Holy Spirit.</w:t>
      </w:r>
    </w:p>
    <w:p>
      <w:pPr>
        <w:widowControl w:val="0"/>
        <w:numPr>
          <w:ilvl w:val="0"/>
          <w:numId w:val="0"/>
        </w:numPr>
        <w:jc w:val="both"/>
        <w:rPr>
          <w:rFonts w:hint="eastAsia"/>
        </w:rPr>
      </w:pPr>
      <w:r>
        <w:rPr>
          <w:rFonts w:hint="eastAsia"/>
        </w:rPr>
        <w:t>未蒙救赎的人在属灵上无力真正意愿向神迈出最小的一步，除非他借着圣灵的职事得以如此行。</w:t>
      </w:r>
    </w:p>
    <w:p>
      <w:pPr>
        <w:widowControl w:val="0"/>
        <w:numPr>
          <w:ilvl w:val="0"/>
          <w:numId w:val="0"/>
        </w:numPr>
        <w:jc w:val="both"/>
        <w:rPr>
          <w:rFonts w:hint="eastAsia"/>
        </w:rPr>
      </w:pPr>
      <w:r>
        <w:rPr>
          <w:rFonts w:hint="eastAsia"/>
        </w:rPr>
        <w:t>We may suppose that men do seek the Lord on their own initiative because we see them apparently doing it.</w:t>
      </w:r>
    </w:p>
    <w:p>
      <w:pPr>
        <w:widowControl w:val="0"/>
        <w:numPr>
          <w:ilvl w:val="0"/>
          <w:numId w:val="0"/>
        </w:numPr>
        <w:jc w:val="both"/>
        <w:rPr>
          <w:rFonts w:hint="eastAsia"/>
        </w:rPr>
      </w:pPr>
      <w:r>
        <w:rPr>
          <w:rFonts w:hint="eastAsia"/>
        </w:rPr>
        <w:t>我们或许会认为人是主动寻求主的，因为我们看到他们显然在这样做。</w:t>
      </w:r>
    </w:p>
    <w:p>
      <w:pPr>
        <w:widowControl w:val="0"/>
        <w:numPr>
          <w:ilvl w:val="0"/>
          <w:numId w:val="0"/>
        </w:numPr>
        <w:jc w:val="both"/>
        <w:rPr>
          <w:rFonts w:hint="eastAsia"/>
        </w:rPr>
      </w:pPr>
      <w:r>
        <w:rPr>
          <w:rFonts w:hint="eastAsia"/>
        </w:rPr>
        <w:t>We may suppose we ourselves did it because we were aware of a desire within ourselves.</w:t>
      </w:r>
    </w:p>
    <w:p>
      <w:pPr>
        <w:widowControl w:val="0"/>
        <w:numPr>
          <w:ilvl w:val="0"/>
          <w:numId w:val="0"/>
        </w:numPr>
        <w:jc w:val="both"/>
        <w:rPr>
          <w:rFonts w:hint="eastAsia"/>
        </w:rPr>
      </w:pPr>
      <w:r>
        <w:rPr>
          <w:rFonts w:hint="eastAsia"/>
        </w:rPr>
        <w:t>我们或许会认为我们自己这样做了，因为我们意识到自己里面有这样的渴望。</w:t>
      </w:r>
    </w:p>
    <w:p>
      <w:pPr>
        <w:widowControl w:val="0"/>
        <w:numPr>
          <w:ilvl w:val="0"/>
          <w:numId w:val="0"/>
        </w:numPr>
        <w:jc w:val="both"/>
        <w:rPr>
          <w:rFonts w:hint="eastAsia"/>
        </w:rPr>
      </w:pPr>
      <w:r>
        <w:rPr>
          <w:rFonts w:hint="eastAsia"/>
        </w:rPr>
        <w:t>The very act of willing leads us to believe that we are willing of our own accord.</w:t>
      </w:r>
    </w:p>
    <w:p>
      <w:pPr>
        <w:widowControl w:val="0"/>
        <w:numPr>
          <w:ilvl w:val="0"/>
          <w:numId w:val="0"/>
        </w:numPr>
        <w:jc w:val="both"/>
        <w:rPr>
          <w:rFonts w:hint="eastAsia"/>
        </w:rPr>
      </w:pPr>
      <w:r>
        <w:rPr>
          <w:rFonts w:hint="eastAsia"/>
        </w:rPr>
        <w:t>意愿的行为本身使我们相信我们是自愿的。</w:t>
      </w:r>
    </w:p>
    <w:p>
      <w:pPr>
        <w:widowControl w:val="0"/>
        <w:numPr>
          <w:ilvl w:val="0"/>
          <w:numId w:val="0"/>
        </w:numPr>
        <w:jc w:val="both"/>
        <w:rPr>
          <w:rFonts w:hint="eastAsia"/>
        </w:rPr>
      </w:pPr>
      <w:r>
        <w:rPr>
          <w:rFonts w:hint="eastAsia"/>
        </w:rPr>
        <w:t>We do not stop to ask, Why did I will to seek the Lord?</w:t>
      </w:r>
    </w:p>
    <w:p>
      <w:pPr>
        <w:widowControl w:val="0"/>
        <w:numPr>
          <w:ilvl w:val="0"/>
          <w:numId w:val="0"/>
        </w:numPr>
        <w:jc w:val="both"/>
        <w:rPr>
          <w:rFonts w:hint="eastAsia"/>
        </w:rPr>
      </w:pPr>
      <w:r>
        <w:rPr>
          <w:rFonts w:hint="eastAsia"/>
        </w:rPr>
        <w:t>我们不会停下来问，我为何意愿寻求主？</w:t>
      </w:r>
    </w:p>
    <w:p>
      <w:pPr>
        <w:widowControl w:val="0"/>
        <w:numPr>
          <w:ilvl w:val="0"/>
          <w:numId w:val="0"/>
        </w:numPr>
        <w:jc w:val="both"/>
        <w:rPr>
          <w:rFonts w:hint="eastAsia"/>
        </w:rPr>
      </w:pPr>
      <w:r>
        <w:rPr>
          <w:rFonts w:hint="eastAsia"/>
        </w:rPr>
        <w:t>Why did I, but not my neighbor, will to seek the Lord?</w:t>
      </w:r>
    </w:p>
    <w:p>
      <w:pPr>
        <w:widowControl w:val="0"/>
        <w:numPr>
          <w:ilvl w:val="0"/>
          <w:numId w:val="0"/>
        </w:numPr>
        <w:jc w:val="both"/>
        <w:rPr>
          <w:rFonts w:hint="eastAsia"/>
        </w:rPr>
      </w:pPr>
      <w:r>
        <w:rPr>
          <w:rFonts w:hint="eastAsia"/>
        </w:rPr>
        <w:t>为何我，而不是我的邻居，意愿寻求主？</w:t>
      </w:r>
    </w:p>
    <w:p>
      <w:pPr>
        <w:widowControl w:val="0"/>
        <w:numPr>
          <w:ilvl w:val="0"/>
          <w:numId w:val="0"/>
        </w:numPr>
        <w:jc w:val="both"/>
        <w:rPr>
          <w:rFonts w:hint="eastAsia"/>
        </w:rPr>
      </w:pPr>
      <w:r>
        <w:rPr>
          <w:rFonts w:hint="eastAsia"/>
        </w:rPr>
        <w:t>Was it something in myself which distinguished me from my neighbor, and indeed from the multitude around me?</w:t>
      </w:r>
    </w:p>
    <w:p>
      <w:pPr>
        <w:widowControl w:val="0"/>
        <w:numPr>
          <w:ilvl w:val="0"/>
          <w:numId w:val="0"/>
        </w:numPr>
        <w:jc w:val="both"/>
        <w:rPr>
          <w:rFonts w:hint="eastAsia"/>
        </w:rPr>
      </w:pPr>
      <w:r>
        <w:rPr>
          <w:rFonts w:hint="eastAsia"/>
        </w:rPr>
        <w:t>是我里面的什么东西使我与我的邻居，甚至与我周围的众人不同吗？</w:t>
      </w:r>
    </w:p>
    <w:p>
      <w:pPr>
        <w:widowControl w:val="0"/>
        <w:numPr>
          <w:ilvl w:val="0"/>
          <w:numId w:val="0"/>
        </w:numPr>
        <w:jc w:val="both"/>
        <w:rPr>
          <w:rFonts w:hint="eastAsia"/>
        </w:rPr>
      </w:pPr>
      <w:r>
        <w:rPr>
          <w:rFonts w:hint="eastAsia"/>
        </w:rPr>
        <w:t>And here is the crux of the matter, for if it was I who initiated this movement in my soul, then could I not be said to be a better man than my neighbor?</w:t>
      </w:r>
    </w:p>
    <w:p>
      <w:pPr>
        <w:widowControl w:val="0"/>
        <w:numPr>
          <w:ilvl w:val="0"/>
          <w:numId w:val="0"/>
        </w:numPr>
        <w:jc w:val="both"/>
        <w:rPr>
          <w:rFonts w:hint="eastAsia"/>
        </w:rPr>
      </w:pPr>
      <w:r>
        <w:rPr>
          <w:rFonts w:hint="eastAsia"/>
        </w:rPr>
        <w:t>这就是问题的症结所在，因为如果是我在我灵魂中发起了这个行动，那么难道我不能说我比我的邻居更好吗？</w:t>
      </w:r>
    </w:p>
    <w:p>
      <w:pPr>
        <w:widowControl w:val="0"/>
        <w:numPr>
          <w:ilvl w:val="0"/>
          <w:numId w:val="0"/>
        </w:numPr>
        <w:jc w:val="both"/>
        <w:rPr>
          <w:rFonts w:hint="eastAsia"/>
        </w:rPr>
      </w:pPr>
      <w:r>
        <w:rPr>
          <w:rFonts w:hint="eastAsia"/>
        </w:rPr>
        <w:t>Would I not be indeed in a position to boast, both here and hereafter?</w:t>
      </w:r>
    </w:p>
    <w:p>
      <w:pPr>
        <w:widowControl w:val="0"/>
        <w:numPr>
          <w:ilvl w:val="0"/>
          <w:numId w:val="0"/>
        </w:numPr>
        <w:jc w:val="both"/>
        <w:rPr>
          <w:rFonts w:hint="eastAsia"/>
        </w:rPr>
      </w:pPr>
      <w:r>
        <w:rPr>
          <w:rFonts w:hint="eastAsia"/>
        </w:rPr>
        <w:t>难道我不是真的有资格在今生和来世都夸口吗？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there is no reason to suppose that there are levels of spiritual deadness.</w:t>
      </w:r>
    </w:p>
    <w:p>
      <w:pPr>
        <w:widowControl w:val="0"/>
        <w:numPr>
          <w:ilvl w:val="0"/>
          <w:numId w:val="0"/>
        </w:numPr>
        <w:jc w:val="both"/>
        <w:rPr>
          <w:rFonts w:hint="eastAsia"/>
        </w:rPr>
      </w:pPr>
      <w:r>
        <w:rPr>
          <w:rFonts w:hint="eastAsia"/>
        </w:rPr>
        <w:t>但是没有理由假设属灵的死亡有不同程度。</w:t>
      </w:r>
    </w:p>
    <w:p>
      <w:pPr>
        <w:widowControl w:val="0"/>
        <w:numPr>
          <w:ilvl w:val="0"/>
          <w:numId w:val="0"/>
        </w:numPr>
        <w:jc w:val="both"/>
        <w:rPr>
          <w:rFonts w:hint="eastAsia"/>
        </w:rPr>
      </w:pPr>
      <w:r>
        <w:rPr>
          <w:rFonts w:hint="eastAsia"/>
        </w:rPr>
        <w:t>We are all dead in trespasses and sins, and death is the great leveler.</w:t>
      </w:r>
    </w:p>
    <w:p>
      <w:pPr>
        <w:widowControl w:val="0"/>
        <w:numPr>
          <w:ilvl w:val="0"/>
          <w:numId w:val="0"/>
        </w:numPr>
        <w:jc w:val="both"/>
        <w:rPr>
          <w:rFonts w:hint="eastAsia"/>
        </w:rPr>
      </w:pPr>
      <w:r>
        <w:rPr>
          <w:rFonts w:hint="eastAsia"/>
        </w:rPr>
        <w:t>我们都死在过犯罪恶之中，死亡是伟大的均平者。</w:t>
      </w:r>
    </w:p>
    <w:p>
      <w:pPr>
        <w:widowControl w:val="0"/>
        <w:numPr>
          <w:ilvl w:val="0"/>
          <w:numId w:val="0"/>
        </w:numPr>
        <w:jc w:val="both"/>
        <w:rPr>
          <w:rFonts w:hint="eastAsia"/>
        </w:rPr>
      </w:pPr>
      <w:r>
        <w:rPr>
          <w:rFonts w:hint="eastAsia"/>
        </w:rPr>
        <w:t>In this unregenerate state we have no power of ourselves to help ourselves.</w:t>
      </w:r>
    </w:p>
    <w:p>
      <w:pPr>
        <w:widowControl w:val="0"/>
        <w:numPr>
          <w:ilvl w:val="0"/>
          <w:numId w:val="0"/>
        </w:numPr>
        <w:jc w:val="both"/>
        <w:rPr>
          <w:rFonts w:hint="eastAsia"/>
        </w:rPr>
      </w:pPr>
      <w:r>
        <w:rPr>
          <w:rFonts w:hint="eastAsia"/>
        </w:rPr>
        <w:t>在这种未重生的状态下，我们自身没有任何能力帮助自己。</w:t>
      </w:r>
    </w:p>
    <w:p>
      <w:pPr>
        <w:widowControl w:val="0"/>
        <w:numPr>
          <w:ilvl w:val="0"/>
          <w:numId w:val="0"/>
        </w:numPr>
        <w:jc w:val="both"/>
        <w:rPr>
          <w:rFonts w:hint="eastAsia"/>
        </w:rPr>
      </w:pPr>
      <w:r>
        <w:rPr>
          <w:rFonts w:hint="eastAsia"/>
        </w:rPr>
        <w:t>A corpse does not cry out for help.</w:t>
      </w:r>
    </w:p>
    <w:p>
      <w:pPr>
        <w:widowControl w:val="0"/>
        <w:numPr>
          <w:ilvl w:val="0"/>
          <w:numId w:val="0"/>
        </w:numPr>
        <w:jc w:val="both"/>
        <w:rPr>
          <w:rFonts w:hint="eastAsia"/>
        </w:rPr>
      </w:pPr>
      <w:r>
        <w:rPr>
          <w:rFonts w:hint="eastAsia"/>
        </w:rPr>
        <w:t>一具尸体不会呼救。</w:t>
      </w:r>
    </w:p>
    <w:p>
      <w:pPr>
        <w:widowControl w:val="0"/>
        <w:numPr>
          <w:ilvl w:val="0"/>
          <w:numId w:val="0"/>
        </w:numPr>
        <w:jc w:val="both"/>
        <w:rPr>
          <w:rFonts w:hint="eastAsia"/>
        </w:rPr>
      </w:pPr>
      <w:r>
        <w:rPr>
          <w:rFonts w:hint="eastAsia"/>
        </w:rPr>
        <w:t>"The dead know not anything" (Eccles. 9:5).</w:t>
      </w:r>
    </w:p>
    <w:p>
      <w:pPr>
        <w:widowControl w:val="0"/>
        <w:numPr>
          <w:ilvl w:val="0"/>
          <w:numId w:val="0"/>
        </w:numPr>
        <w:jc w:val="both"/>
        <w:rPr>
          <w:rFonts w:hint="eastAsia"/>
        </w:rPr>
      </w:pPr>
      <w:r>
        <w:rPr>
          <w:rFonts w:hint="eastAsia"/>
        </w:rPr>
        <w:t>“死了的人毫无所知”（传道书9:5）。</w:t>
      </w:r>
    </w:p>
    <w:p>
      <w:pPr>
        <w:widowControl w:val="0"/>
        <w:numPr>
          <w:ilvl w:val="0"/>
          <w:numId w:val="0"/>
        </w:numPr>
        <w:jc w:val="both"/>
        <w:rPr>
          <w:rFonts w:hint="eastAsia"/>
        </w:rPr>
      </w:pPr>
      <w:r>
        <w:rPr>
          <w:rFonts w:hint="eastAsia"/>
        </w:rPr>
        <w:t>The sad truth is that even after we have been born again, we carry part of this death with us until we slough it off in the grave.</w:t>
      </w:r>
    </w:p>
    <w:p>
      <w:pPr>
        <w:widowControl w:val="0"/>
        <w:numPr>
          <w:ilvl w:val="0"/>
          <w:numId w:val="0"/>
        </w:numPr>
        <w:jc w:val="both"/>
        <w:rPr>
          <w:rFonts w:hint="eastAsia"/>
        </w:rPr>
      </w:pPr>
      <w:r>
        <w:rPr>
          <w:rFonts w:hint="eastAsia"/>
        </w:rPr>
        <w:t>可悲的真相是，即使我们重生之后，我们身上仍然带着一部分这种死亡，直到我们在坟墓中将其摆脱。</w:t>
      </w:r>
    </w:p>
    <w:p>
      <w:pPr>
        <w:widowControl w:val="0"/>
        <w:numPr>
          <w:ilvl w:val="0"/>
          <w:numId w:val="0"/>
        </w:numPr>
        <w:jc w:val="both"/>
        <w:rPr>
          <w:rFonts w:hint="eastAsia"/>
        </w:rPr>
      </w:pPr>
      <w:r>
        <w:rPr>
          <w:rFonts w:hint="eastAsia"/>
        </w:rPr>
        <w:t>Thus even after being born again, we still have two wills to contend with.</w:t>
      </w:r>
    </w:p>
    <w:p>
      <w:pPr>
        <w:widowControl w:val="0"/>
        <w:numPr>
          <w:ilvl w:val="0"/>
          <w:numId w:val="0"/>
        </w:numPr>
        <w:jc w:val="both"/>
        <w:rPr>
          <w:rFonts w:hint="eastAsia"/>
        </w:rPr>
      </w:pPr>
      <w:r>
        <w:rPr>
          <w:rFonts w:hint="eastAsia"/>
        </w:rPr>
        <w:t>因此，即使重生之后，我们仍然要与两种意志抗争。</w:t>
      </w:r>
    </w:p>
    <w:p>
      <w:pPr>
        <w:widowControl w:val="0"/>
        <w:numPr>
          <w:ilvl w:val="0"/>
          <w:numId w:val="0"/>
        </w:numPr>
        <w:jc w:val="both"/>
        <w:rPr>
          <w:rFonts w:hint="eastAsia"/>
        </w:rPr>
      </w:pPr>
      <w:r>
        <w:rPr>
          <w:rFonts w:hint="eastAsia"/>
        </w:rPr>
        <w:t>This was Augustine's experience and it generated and colored his whole understanding of the truth of the Gospel of grace.</w:t>
      </w:r>
    </w:p>
    <w:p>
      <w:pPr>
        <w:widowControl w:val="0"/>
        <w:numPr>
          <w:ilvl w:val="0"/>
          <w:numId w:val="0"/>
        </w:numPr>
        <w:jc w:val="both"/>
        <w:rPr>
          <w:rFonts w:hint="eastAsia"/>
        </w:rPr>
      </w:pPr>
      <w:r>
        <w:rPr>
          <w:rFonts w:hint="eastAsia"/>
        </w:rPr>
        <w:t>这就是奥古斯丁的经历，它产生并影响了他对恩典福音真理的全部理解。</w:t>
      </w:r>
    </w:p>
    <w:p>
      <w:pPr>
        <w:widowControl w:val="0"/>
        <w:numPr>
          <w:ilvl w:val="0"/>
          <w:numId w:val="0"/>
        </w:numPr>
        <w:jc w:val="both"/>
        <w:rPr>
          <w:rFonts w:hint="eastAsia"/>
        </w:rPr>
      </w:pPr>
      <w:r>
        <w:rPr>
          <w:rFonts w:hint="eastAsia"/>
        </w:rPr>
        <w:t>Indeed, it was out of this experience that he really recovered for the Christian Church the doctrine of the sovereignty of God in the salvation of man.</w:t>
      </w:r>
    </w:p>
    <w:p>
      <w:pPr>
        <w:widowControl w:val="0"/>
        <w:numPr>
          <w:ilvl w:val="0"/>
          <w:numId w:val="0"/>
        </w:numPr>
        <w:jc w:val="both"/>
        <w:rPr>
          <w:rFonts w:hint="eastAsia"/>
        </w:rPr>
      </w:pPr>
      <w:r>
        <w:rPr>
          <w:rFonts w:hint="eastAsia"/>
        </w:rPr>
        <w:t>的确，正是出于这种经历，他才真正为基督教会恢复了神在人救恩中的主权教义。</w:t>
      </w:r>
    </w:p>
    <w:p>
      <w:pPr>
        <w:widowControl w:val="0"/>
        <w:numPr>
          <w:ilvl w:val="0"/>
          <w:numId w:val="0"/>
        </w:numPr>
        <w:jc w:val="both"/>
        <w:rPr>
          <w:rFonts w:hint="eastAsia"/>
        </w:rPr>
      </w:pPr>
      <w:r>
        <w:rPr>
          <w:rFonts w:hint="eastAsia"/>
        </w:rPr>
        <w:t>For man being spiritually dead could not possibly initiate out of his own inner being the seeds of spiritual life nor, having been redeemed, generate out of the old life that which is pleasing to God.</w:t>
      </w:r>
    </w:p>
    <w:p>
      <w:pPr>
        <w:widowControl w:val="0"/>
        <w:numPr>
          <w:ilvl w:val="0"/>
          <w:numId w:val="0"/>
        </w:numPr>
        <w:jc w:val="both"/>
        <w:rPr>
          <w:rFonts w:hint="eastAsia"/>
        </w:rPr>
      </w:pPr>
      <w:r>
        <w:rPr>
          <w:rFonts w:hint="eastAsia"/>
        </w:rPr>
        <w:t>因为属灵上已死的人不可能从他自己的内在生发出属灵生命的种子，也不能在蒙救赎之后，从旧生命中生发出讨神喜悦的东西。</w:t>
      </w:r>
    </w:p>
    <w:p>
      <w:pPr>
        <w:widowControl w:val="0"/>
        <w:numPr>
          <w:ilvl w:val="0"/>
          <w:numId w:val="0"/>
        </w:numPr>
        <w:jc w:val="both"/>
        <w:rPr>
          <w:rFonts w:hint="eastAsia"/>
        </w:rPr>
      </w:pPr>
      <w:r>
        <w:rPr>
          <w:rFonts w:hint="eastAsia"/>
        </w:rPr>
        <w:t>Augustine's past continued to press heavily on his soul and agonizingly thwarted his aspirations after holiness, until he reached a crisis.</w:t>
      </w:r>
    </w:p>
    <w:p>
      <w:pPr>
        <w:widowControl w:val="0"/>
        <w:numPr>
          <w:ilvl w:val="0"/>
          <w:numId w:val="0"/>
        </w:numPr>
        <w:jc w:val="both"/>
        <w:rPr>
          <w:rFonts w:hint="eastAsia"/>
        </w:rPr>
      </w:pPr>
      <w:r>
        <w:rPr>
          <w:rFonts w:hint="eastAsia"/>
        </w:rPr>
        <w:t>奥古斯丁的过去继续沉重地压在他的灵魂上，痛苦地阻碍了他对圣洁的向往，直到他达到一个危机点。</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 flung myself down, how I do not know, under a certain fig tree, giving free course to my tears.</w:t>
      </w:r>
    </w:p>
    <w:p>
      <w:pPr>
        <w:widowControl w:val="0"/>
        <w:numPr>
          <w:ilvl w:val="0"/>
          <w:numId w:val="0"/>
        </w:numPr>
        <w:jc w:val="both"/>
        <w:rPr>
          <w:rFonts w:hint="eastAsia"/>
        </w:rPr>
      </w:pPr>
      <w:r>
        <w:rPr>
          <w:rFonts w:hint="eastAsia"/>
        </w:rPr>
        <w:t>我把自己摔倒在地，不知怎的，在一棵无花果树下，任凭眼泪流淌。</w:t>
      </w:r>
    </w:p>
    <w:p>
      <w:pPr>
        <w:widowControl w:val="0"/>
        <w:numPr>
          <w:ilvl w:val="0"/>
          <w:numId w:val="0"/>
        </w:numPr>
        <w:jc w:val="both"/>
        <w:rPr>
          <w:rFonts w:hint="eastAsia"/>
        </w:rPr>
      </w:pPr>
      <w:r>
        <w:rPr>
          <w:rFonts w:hint="eastAsia"/>
        </w:rPr>
        <w:t>I was saying these things and weeping in the most bitter contrition of my heart when, behold, I heard a voice as of a boy or a girl, I know not which, coming from a neighboring house, chanting and oft repeating, "Take up and read take up and read."</w:t>
      </w:r>
    </w:p>
    <w:p>
      <w:pPr>
        <w:widowControl w:val="0"/>
        <w:numPr>
          <w:ilvl w:val="0"/>
          <w:numId w:val="0"/>
        </w:numPr>
        <w:jc w:val="both"/>
        <w:rPr>
          <w:rFonts w:hint="eastAsia"/>
        </w:rPr>
      </w:pPr>
      <w:r>
        <w:rPr>
          <w:rFonts w:hint="eastAsia"/>
        </w:rPr>
        <w:t>我正说着这些话，心中极其痛苦悔恨地哭泣时，看哪，我听见一个声音，像男孩或女孩的声音，我不知道是哪个，从邻近的屋子里传来，吟唱着并时常重复说：“拿起来读，拿起来读。”</w:t>
      </w:r>
    </w:p>
    <w:p>
      <w:pPr>
        <w:widowControl w:val="0"/>
        <w:numPr>
          <w:ilvl w:val="0"/>
          <w:numId w:val="0"/>
        </w:numPr>
        <w:jc w:val="both"/>
        <w:rPr>
          <w:rFonts w:hint="eastAsia"/>
        </w:rPr>
      </w:pPr>
      <w:r>
        <w:rPr>
          <w:rFonts w:hint="eastAsia"/>
        </w:rPr>
        <w:t>I grasped [the New Testament manuscript in his hands], opened, and in silence read that paragraph on which my eyes first fell "Not in rioting and drunkenness, not in chambering and wantonness, not in strife and envying; but put ye on the Lord Jesus Christ and make no provision for the flesh to fulfill the lusts thereof" (Rom. 13:13, 14).</w:t>
      </w:r>
    </w:p>
    <w:p>
      <w:pPr>
        <w:widowControl w:val="0"/>
        <w:numPr>
          <w:ilvl w:val="0"/>
          <w:numId w:val="0"/>
        </w:numPr>
        <w:jc w:val="both"/>
        <w:rPr>
          <w:rFonts w:hint="eastAsia"/>
        </w:rPr>
      </w:pPr>
      <w:r>
        <w:rPr>
          <w:rFonts w:hint="eastAsia"/>
        </w:rPr>
        <w:t>我抓住[他手中的新约手稿]，打开，默读了我眼睛首先落到的那段话：“不可荒宴醉酒；不可好色邪荡；不可争竞嫉妒。总要披戴主耶稣基督，不要为肉体安排，去放纵私欲。”（罗马书13:13, 14）。</w:t>
      </w:r>
    </w:p>
    <w:p>
      <w:pPr>
        <w:widowControl w:val="0"/>
        <w:numPr>
          <w:ilvl w:val="0"/>
          <w:numId w:val="0"/>
        </w:numPr>
        <w:jc w:val="both"/>
        <w:rPr>
          <w:rFonts w:hint="eastAsia"/>
        </w:rPr>
      </w:pPr>
      <w:r>
        <w:rPr>
          <w:rFonts w:hint="eastAsia"/>
        </w:rPr>
        <w:t>No further would I read, nor did I need; for instantly, as the sentence ended--by a light. as it were, of security infused into my heart, all the gloom of doubt vanished away (Vlll.xii.28, 29).</w:t>
      </w:r>
    </w:p>
    <w:p>
      <w:pPr>
        <w:widowControl w:val="0"/>
        <w:numPr>
          <w:ilvl w:val="0"/>
          <w:numId w:val="0"/>
        </w:numPr>
        <w:jc w:val="both"/>
        <w:rPr>
          <w:rFonts w:hint="eastAsia"/>
        </w:rPr>
      </w:pPr>
      <w:r>
        <w:rPr>
          <w:rFonts w:hint="eastAsia"/>
        </w:rPr>
        <w:t>我不再往下读，也不需要了；因为就在那句话结束的瞬间——仿佛一道安稳的光注入我的心中，所有怀疑的阴霾都消失了（VIII.xii.28, 29）。</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so he went in at once to his mother to tell her what happened: "We make it known to her--she rejoiceth!</w:t>
      </w:r>
    </w:p>
    <w:p>
      <w:pPr>
        <w:widowControl w:val="0"/>
        <w:numPr>
          <w:ilvl w:val="0"/>
          <w:numId w:val="0"/>
        </w:numPr>
        <w:jc w:val="both"/>
        <w:rPr>
          <w:rFonts w:hint="eastAsia"/>
        </w:rPr>
      </w:pPr>
      <w:r>
        <w:rPr>
          <w:rFonts w:hint="eastAsia"/>
        </w:rPr>
        <w:t>于是他立刻进去告诉他母亲发生了什么事：“我们让她知道了——她欢喜快乐！</w:t>
      </w:r>
    </w:p>
    <w:p>
      <w:pPr>
        <w:widowControl w:val="0"/>
        <w:numPr>
          <w:ilvl w:val="0"/>
          <w:numId w:val="0"/>
        </w:numPr>
        <w:jc w:val="both"/>
        <w:rPr>
          <w:rFonts w:hint="eastAsia"/>
        </w:rPr>
      </w:pPr>
      <w:r>
        <w:rPr>
          <w:rFonts w:hint="eastAsia"/>
        </w:rPr>
        <w:t>We relate how it came to pass: she leapeth for joy [She was then nearly sixty years old] and triumpheth and blesseth Thee who art 'able to do exceedingly abundantly above all that we ask or think'" (Vlll.xii.30).</w:t>
      </w:r>
    </w:p>
    <w:p>
      <w:pPr>
        <w:widowControl w:val="0"/>
        <w:numPr>
          <w:ilvl w:val="0"/>
          <w:numId w:val="0"/>
        </w:numPr>
        <w:jc w:val="both"/>
        <w:rPr>
          <w:rFonts w:hint="eastAsia"/>
        </w:rPr>
      </w:pPr>
      <w:r>
        <w:rPr>
          <w:rFonts w:hint="eastAsia"/>
        </w:rPr>
        <w:t>我们述说了事情的经过：她欢喜跳跃[她当时将近六十岁了]并且夸胜，又称颂祢，祢是‘能充充足足地成就一切，超过我们所求所想的’”（VIII.xii.30）。</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So was this great warrior consecrated to the Lord's service.</w:t>
      </w:r>
    </w:p>
    <w:p>
      <w:pPr>
        <w:widowControl w:val="0"/>
        <w:numPr>
          <w:ilvl w:val="0"/>
          <w:numId w:val="0"/>
        </w:numPr>
        <w:jc w:val="both"/>
        <w:rPr>
          <w:rFonts w:hint="eastAsia"/>
        </w:rPr>
      </w:pPr>
      <w:r>
        <w:rPr>
          <w:rFonts w:hint="eastAsia"/>
        </w:rPr>
        <w:t>这位伟大的战士就这样奉献给了主的事奉。</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Francis Thompson's beautiful poem "The Hound of Heaven" seems almost as though it were written to describe Augustine's experience.</w:t>
      </w:r>
    </w:p>
    <w:p>
      <w:pPr>
        <w:widowControl w:val="0"/>
        <w:numPr>
          <w:ilvl w:val="0"/>
          <w:numId w:val="0"/>
        </w:numPr>
        <w:jc w:val="both"/>
        <w:rPr>
          <w:rFonts w:hint="eastAsia"/>
        </w:rPr>
      </w:pPr>
      <w:r>
        <w:rPr>
          <w:rFonts w:hint="eastAsia"/>
        </w:rPr>
        <w:t>弗兰西斯·汤普森（Francis Thompson）优美的诗歌《天堂猎犬》几乎就像是为描述奥古斯丁的经历而写的。</w:t>
      </w:r>
    </w:p>
    <w:p>
      <w:pPr>
        <w:widowControl w:val="0"/>
        <w:numPr>
          <w:ilvl w:val="0"/>
          <w:numId w:val="0"/>
        </w:numPr>
        <w:jc w:val="both"/>
        <w:rPr>
          <w:rFonts w:hint="eastAsia"/>
        </w:rPr>
      </w:pPr>
      <w:r>
        <w:rPr>
          <w:rFonts w:hint="eastAsia"/>
        </w:rPr>
        <w:t>It opens with these words:</w:t>
      </w:r>
    </w:p>
    <w:p>
      <w:pPr>
        <w:widowControl w:val="0"/>
        <w:numPr>
          <w:ilvl w:val="0"/>
          <w:numId w:val="0"/>
        </w:numPr>
        <w:jc w:val="both"/>
        <w:rPr>
          <w:rFonts w:hint="eastAsia"/>
        </w:rPr>
      </w:pPr>
      <w:r>
        <w:rPr>
          <w:rFonts w:hint="eastAsia"/>
        </w:rPr>
        <w:t>它以这些话开头：</w:t>
      </w:r>
    </w:p>
    <w:p>
      <w:pPr>
        <w:widowControl w:val="0"/>
        <w:numPr>
          <w:ilvl w:val="0"/>
          <w:numId w:val="0"/>
        </w:numPr>
        <w:jc w:val="both"/>
        <w:rPr>
          <w:rFonts w:hint="eastAsia"/>
        </w:rPr>
      </w:pPr>
      <w:r>
        <w:rPr>
          <w:rFonts w:hint="eastAsia"/>
        </w:rPr>
        <w:t xml:space="preserve">I fled Him, down the nights and down the days;  </w:t>
      </w:r>
    </w:p>
    <w:p>
      <w:pPr>
        <w:widowControl w:val="0"/>
        <w:numPr>
          <w:ilvl w:val="0"/>
          <w:numId w:val="0"/>
        </w:numPr>
        <w:jc w:val="both"/>
        <w:rPr>
          <w:rFonts w:hint="eastAsia"/>
        </w:rPr>
      </w:pPr>
      <w:r>
        <w:rPr>
          <w:rFonts w:hint="eastAsia"/>
        </w:rPr>
        <w:t>我逃避祂，日日夜夜；</w:t>
      </w:r>
    </w:p>
    <w:p>
      <w:pPr>
        <w:widowControl w:val="0"/>
        <w:numPr>
          <w:ilvl w:val="0"/>
          <w:numId w:val="0"/>
        </w:numPr>
        <w:jc w:val="both"/>
        <w:rPr>
          <w:rFonts w:hint="eastAsia"/>
        </w:rPr>
      </w:pPr>
      <w:r>
        <w:rPr>
          <w:rFonts w:hint="eastAsia"/>
        </w:rPr>
        <w:t>I fled Him, down the arches of the years</w:t>
      </w:r>
    </w:p>
    <w:p>
      <w:pPr>
        <w:widowControl w:val="0"/>
        <w:numPr>
          <w:ilvl w:val="0"/>
          <w:numId w:val="0"/>
        </w:numPr>
        <w:jc w:val="both"/>
        <w:rPr>
          <w:rFonts w:hint="eastAsia"/>
        </w:rPr>
      </w:pPr>
      <w:r>
        <w:rPr>
          <w:rFonts w:hint="eastAsia"/>
        </w:rPr>
        <w:t>我逃避祂，在岁月的拱门下；</w:t>
      </w:r>
    </w:p>
    <w:p>
      <w:pPr>
        <w:widowControl w:val="0"/>
        <w:numPr>
          <w:ilvl w:val="0"/>
          <w:numId w:val="0"/>
        </w:numPr>
        <w:jc w:val="both"/>
        <w:rPr>
          <w:rFonts w:hint="eastAsia"/>
        </w:rPr>
      </w:pPr>
      <w:r>
        <w:rPr>
          <w:rFonts w:hint="eastAsia"/>
        </w:rPr>
        <w:t>I fled Him, down the labyrinthine ways  Of my own mind; and in the mist of tears</w:t>
      </w:r>
    </w:p>
    <w:p>
      <w:pPr>
        <w:widowControl w:val="0"/>
        <w:numPr>
          <w:ilvl w:val="0"/>
          <w:numId w:val="0"/>
        </w:numPr>
        <w:jc w:val="both"/>
        <w:rPr>
          <w:rFonts w:hint="eastAsia"/>
        </w:rPr>
      </w:pPr>
      <w:r>
        <w:rPr>
          <w:rFonts w:hint="eastAsia"/>
        </w:rPr>
        <w:t>我逃避祂，在我自己心灵迷宫般的道路上；在泪水的迷雾中</w:t>
      </w:r>
    </w:p>
    <w:p>
      <w:pPr>
        <w:widowControl w:val="0"/>
        <w:numPr>
          <w:ilvl w:val="0"/>
          <w:numId w:val="0"/>
        </w:numPr>
        <w:jc w:val="both"/>
        <w:rPr>
          <w:rFonts w:hint="eastAsia"/>
        </w:rPr>
      </w:pPr>
      <w:r>
        <w:rPr>
          <w:rFonts w:hint="eastAsia"/>
        </w:rPr>
        <w:t xml:space="preserve">I hid from Him, and under running laughter.  </w:t>
      </w:r>
    </w:p>
    <w:p>
      <w:pPr>
        <w:widowControl w:val="0"/>
        <w:numPr>
          <w:ilvl w:val="0"/>
          <w:numId w:val="0"/>
        </w:numPr>
        <w:jc w:val="both"/>
        <w:rPr>
          <w:rFonts w:hint="eastAsia"/>
        </w:rPr>
      </w:pPr>
      <w:r>
        <w:rPr>
          <w:rFonts w:hint="eastAsia"/>
        </w:rPr>
        <w:t>我躲避祂，在流淌的笑声下。</w:t>
      </w:r>
    </w:p>
    <w:p>
      <w:pPr>
        <w:widowControl w:val="0"/>
        <w:numPr>
          <w:ilvl w:val="0"/>
          <w:numId w:val="0"/>
        </w:numPr>
        <w:jc w:val="both"/>
        <w:rPr>
          <w:rFonts w:hint="eastAsia"/>
        </w:rPr>
      </w:pPr>
      <w:r>
        <w:rPr>
          <w:rFonts w:hint="eastAsia"/>
        </w:rPr>
        <w:t xml:space="preserve">Up vistaed hopes, I sped;  </w:t>
      </w:r>
    </w:p>
    <w:p>
      <w:pPr>
        <w:widowControl w:val="0"/>
        <w:numPr>
          <w:ilvl w:val="0"/>
          <w:numId w:val="0"/>
        </w:numPr>
        <w:jc w:val="both"/>
        <w:rPr>
          <w:rFonts w:hint="eastAsia"/>
        </w:rPr>
      </w:pPr>
      <w:r>
        <w:rPr>
          <w:rFonts w:hint="eastAsia"/>
        </w:rPr>
        <w:t>我飞奔向远景般的希望；</w:t>
      </w:r>
    </w:p>
    <w:p>
      <w:pPr>
        <w:widowControl w:val="0"/>
        <w:numPr>
          <w:ilvl w:val="0"/>
          <w:numId w:val="0"/>
        </w:numPr>
        <w:jc w:val="both"/>
        <w:rPr>
          <w:rFonts w:hint="eastAsia"/>
        </w:rPr>
      </w:pPr>
      <w:r>
        <w:rPr>
          <w:rFonts w:hint="eastAsia"/>
        </w:rPr>
        <w:t>And shot, precipitated,</w:t>
      </w:r>
    </w:p>
    <w:p>
      <w:pPr>
        <w:widowControl w:val="0"/>
        <w:numPr>
          <w:ilvl w:val="0"/>
          <w:numId w:val="0"/>
        </w:numPr>
        <w:jc w:val="both"/>
        <w:rPr>
          <w:rFonts w:hint="eastAsia"/>
        </w:rPr>
      </w:pPr>
      <w:r>
        <w:rPr>
          <w:rFonts w:hint="eastAsia"/>
        </w:rPr>
        <w:t>猛冲，仓促地，</w:t>
      </w:r>
    </w:p>
    <w:p>
      <w:pPr>
        <w:widowControl w:val="0"/>
        <w:numPr>
          <w:ilvl w:val="0"/>
          <w:numId w:val="0"/>
        </w:numPr>
        <w:jc w:val="both"/>
        <w:rPr>
          <w:rFonts w:hint="eastAsia"/>
        </w:rPr>
      </w:pPr>
      <w:r>
        <w:rPr>
          <w:rFonts w:hint="eastAsia"/>
        </w:rPr>
        <w:t xml:space="preserve">Adown Titanic glooms of chasmed fears,  </w:t>
      </w:r>
    </w:p>
    <w:p>
      <w:pPr>
        <w:widowControl w:val="0"/>
        <w:numPr>
          <w:ilvl w:val="0"/>
          <w:numId w:val="0"/>
        </w:numPr>
        <w:jc w:val="both"/>
        <w:rPr>
          <w:rFonts w:hint="eastAsia"/>
        </w:rPr>
      </w:pPr>
      <w:r>
        <w:rPr>
          <w:rFonts w:hint="eastAsia"/>
        </w:rPr>
        <w:t>坠入泰坦般幽暗的裂谷恐惧，</w:t>
      </w:r>
    </w:p>
    <w:p>
      <w:pPr>
        <w:widowControl w:val="0"/>
        <w:numPr>
          <w:ilvl w:val="0"/>
          <w:numId w:val="0"/>
        </w:numPr>
        <w:jc w:val="both"/>
        <w:rPr>
          <w:rFonts w:hint="eastAsia"/>
        </w:rPr>
      </w:pPr>
      <w:r>
        <w:rPr>
          <w:rFonts w:hint="eastAsia"/>
        </w:rPr>
        <w:t xml:space="preserve">From those strong Feet that followed, followed after.  </w:t>
      </w:r>
    </w:p>
    <w:p>
      <w:pPr>
        <w:widowControl w:val="0"/>
        <w:numPr>
          <w:ilvl w:val="0"/>
          <w:numId w:val="0"/>
        </w:numPr>
        <w:jc w:val="both"/>
        <w:rPr>
          <w:rFonts w:hint="eastAsia"/>
        </w:rPr>
      </w:pPr>
      <w:r>
        <w:rPr>
          <w:rFonts w:hint="eastAsia"/>
        </w:rPr>
        <w:t>逃离那紧随不舍的强健脚步。</w:t>
      </w:r>
    </w:p>
    <w:p>
      <w:pPr>
        <w:widowControl w:val="0"/>
        <w:numPr>
          <w:ilvl w:val="0"/>
          <w:numId w:val="0"/>
        </w:numPr>
        <w:jc w:val="both"/>
        <w:rPr>
          <w:rFonts w:hint="eastAsia"/>
        </w:rPr>
      </w:pPr>
      <w:r>
        <w:rPr>
          <w:rFonts w:hint="eastAsia"/>
        </w:rPr>
        <w:t xml:space="preserve">But with unhurrying chase,  </w:t>
      </w:r>
    </w:p>
    <w:p>
      <w:pPr>
        <w:widowControl w:val="0"/>
        <w:numPr>
          <w:ilvl w:val="0"/>
          <w:numId w:val="0"/>
        </w:numPr>
        <w:jc w:val="both"/>
        <w:rPr>
          <w:rFonts w:hint="eastAsia"/>
        </w:rPr>
      </w:pPr>
      <w:r>
        <w:rPr>
          <w:rFonts w:hint="eastAsia"/>
        </w:rPr>
        <w:t>但以不慌不忙的追逐，</w:t>
      </w:r>
    </w:p>
    <w:p>
      <w:pPr>
        <w:widowControl w:val="0"/>
        <w:numPr>
          <w:ilvl w:val="0"/>
          <w:numId w:val="0"/>
        </w:numPr>
        <w:jc w:val="both"/>
        <w:rPr>
          <w:rFonts w:hint="eastAsia"/>
        </w:rPr>
      </w:pPr>
      <w:r>
        <w:rPr>
          <w:rFonts w:hint="eastAsia"/>
        </w:rPr>
        <w:t>And unperturbed pace,</w:t>
      </w:r>
    </w:p>
    <w:p>
      <w:pPr>
        <w:widowControl w:val="0"/>
        <w:numPr>
          <w:ilvl w:val="0"/>
          <w:numId w:val="0"/>
        </w:numPr>
        <w:jc w:val="both"/>
        <w:rPr>
          <w:rFonts w:hint="eastAsia"/>
        </w:rPr>
      </w:pPr>
      <w:r>
        <w:rPr>
          <w:rFonts w:hint="eastAsia"/>
        </w:rPr>
        <w:t>从容不迫的步伐，</w:t>
      </w:r>
    </w:p>
    <w:p>
      <w:pPr>
        <w:widowControl w:val="0"/>
        <w:numPr>
          <w:ilvl w:val="0"/>
          <w:numId w:val="0"/>
        </w:numPr>
        <w:jc w:val="both"/>
        <w:rPr>
          <w:rFonts w:hint="eastAsia"/>
        </w:rPr>
      </w:pPr>
      <w:r>
        <w:rPr>
          <w:rFonts w:hint="eastAsia"/>
        </w:rPr>
        <w:t xml:space="preserve">Deliberate speed, majestic instancy,  </w:t>
      </w:r>
    </w:p>
    <w:p>
      <w:pPr>
        <w:widowControl w:val="0"/>
        <w:numPr>
          <w:ilvl w:val="0"/>
          <w:numId w:val="0"/>
        </w:numPr>
        <w:jc w:val="both"/>
        <w:rPr>
          <w:rFonts w:hint="eastAsia"/>
        </w:rPr>
      </w:pPr>
      <w:r>
        <w:rPr>
          <w:rFonts w:hint="eastAsia"/>
        </w:rPr>
        <w:t>从容的速度，威严的紧迫，</w:t>
      </w:r>
    </w:p>
    <w:p>
      <w:pPr>
        <w:widowControl w:val="0"/>
        <w:numPr>
          <w:ilvl w:val="0"/>
          <w:numId w:val="0"/>
        </w:numPr>
        <w:jc w:val="both"/>
        <w:rPr>
          <w:rFonts w:hint="eastAsia"/>
        </w:rPr>
      </w:pPr>
      <w:r>
        <w:rPr>
          <w:rFonts w:hint="eastAsia"/>
        </w:rPr>
        <w:t>They beat--and a Voice beat More instant than the Feet--</w:t>
      </w:r>
    </w:p>
    <w:p>
      <w:pPr>
        <w:widowControl w:val="0"/>
        <w:numPr>
          <w:ilvl w:val="0"/>
          <w:numId w:val="0"/>
        </w:numPr>
        <w:jc w:val="both"/>
        <w:rPr>
          <w:rFonts w:hint="eastAsia"/>
        </w:rPr>
      </w:pPr>
      <w:r>
        <w:rPr>
          <w:rFonts w:hint="eastAsia"/>
        </w:rPr>
        <w:t>它们敲击着——一个比脚步更急促的声音敲击着——</w:t>
      </w:r>
    </w:p>
    <w:p>
      <w:pPr>
        <w:widowControl w:val="0"/>
        <w:numPr>
          <w:ilvl w:val="0"/>
          <w:numId w:val="0"/>
        </w:numPr>
        <w:jc w:val="both"/>
        <w:rPr>
          <w:rFonts w:hint="eastAsia"/>
        </w:rPr>
      </w:pPr>
      <w:r>
        <w:rPr>
          <w:rFonts w:hint="eastAsia"/>
        </w:rPr>
        <w:t>"All things betray thee, who betrayest Me."</w:t>
      </w:r>
    </w:p>
    <w:p>
      <w:pPr>
        <w:widowControl w:val="0"/>
        <w:numPr>
          <w:ilvl w:val="0"/>
          <w:numId w:val="0"/>
        </w:numPr>
        <w:jc w:val="both"/>
        <w:rPr>
          <w:rFonts w:hint="eastAsia"/>
        </w:rPr>
      </w:pPr>
      <w:r>
        <w:rPr>
          <w:rFonts w:hint="eastAsia"/>
        </w:rPr>
        <w:t>“万物都背叛你，你这背叛我的人。”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 edition of this poem was published in 1926 with perceptive comments on the text by Michael A. Kelly.</w:t>
      </w:r>
    </w:p>
    <w:p>
      <w:pPr>
        <w:widowControl w:val="0"/>
        <w:numPr>
          <w:ilvl w:val="0"/>
          <w:numId w:val="0"/>
        </w:numPr>
        <w:jc w:val="both"/>
        <w:rPr>
          <w:rFonts w:hint="eastAsia"/>
        </w:rPr>
      </w:pPr>
      <w:r>
        <w:rPr>
          <w:rFonts w:hint="eastAsia"/>
        </w:rPr>
        <w:t>1926年出版了这首诗的一个版本，其中有迈克尔·A·凯利（Michael A. Kelly）对文本富有洞察力的评论。</w:t>
      </w:r>
    </w:p>
    <w:p>
      <w:pPr>
        <w:widowControl w:val="0"/>
        <w:numPr>
          <w:ilvl w:val="0"/>
          <w:numId w:val="0"/>
        </w:numPr>
        <w:jc w:val="both"/>
        <w:rPr>
          <w:rFonts w:hint="eastAsia"/>
        </w:rPr>
      </w:pPr>
      <w:r>
        <w:rPr>
          <w:rFonts w:hint="eastAsia"/>
        </w:rPr>
        <w:t>I found his remarks on line 114 of the poem particularly interesting.</w:t>
      </w:r>
    </w:p>
    <w:p>
      <w:pPr>
        <w:widowControl w:val="0"/>
        <w:numPr>
          <w:ilvl w:val="0"/>
          <w:numId w:val="0"/>
        </w:numPr>
        <w:jc w:val="both"/>
        <w:rPr>
          <w:rFonts w:hint="eastAsia"/>
        </w:rPr>
      </w:pPr>
      <w:r>
        <w:rPr>
          <w:rFonts w:hint="eastAsia"/>
        </w:rPr>
        <w:t>我发现他对诗中第114行的评论特别有趣。</w:t>
      </w:r>
    </w:p>
    <w:p>
      <w:pPr>
        <w:widowControl w:val="0"/>
        <w:numPr>
          <w:ilvl w:val="0"/>
          <w:numId w:val="0"/>
        </w:numPr>
        <w:jc w:val="both"/>
        <w:rPr>
          <w:rFonts w:hint="eastAsia"/>
        </w:rPr>
      </w:pPr>
      <w:r>
        <w:rPr>
          <w:rFonts w:hint="eastAsia"/>
        </w:rPr>
        <w:t>The line is a short one. It reads, "I am defenseless utterly."</w:t>
      </w:r>
    </w:p>
    <w:p>
      <w:pPr>
        <w:widowControl w:val="0"/>
        <w:numPr>
          <w:ilvl w:val="0"/>
          <w:numId w:val="0"/>
        </w:numPr>
        <w:jc w:val="both"/>
        <w:rPr>
          <w:rFonts w:hint="eastAsia"/>
        </w:rPr>
      </w:pPr>
      <w:r>
        <w:rPr>
          <w:rFonts w:hint="eastAsia"/>
        </w:rPr>
        <w:t>这一行很短。它写道：“我完全无力自卫。”</w:t>
      </w:r>
    </w:p>
    <w:p>
      <w:pPr>
        <w:widowControl w:val="0"/>
        <w:numPr>
          <w:ilvl w:val="0"/>
          <w:numId w:val="0"/>
        </w:numPr>
        <w:jc w:val="both"/>
        <w:rPr>
          <w:rFonts w:hint="eastAsia"/>
        </w:rPr>
      </w:pPr>
      <w:r>
        <w:rPr>
          <w:rFonts w:hint="eastAsia"/>
        </w:rPr>
        <w:t>At this moment in the poem Francis Thompson, after a long chase through the years, was now in the position of being nearly overtaken by God.</w:t>
      </w:r>
    </w:p>
    <w:p>
      <w:pPr>
        <w:widowControl w:val="0"/>
        <w:numPr>
          <w:ilvl w:val="0"/>
          <w:numId w:val="0"/>
        </w:numPr>
        <w:jc w:val="both"/>
        <w:rPr>
          <w:rFonts w:hint="eastAsia"/>
        </w:rPr>
      </w:pPr>
      <w:r>
        <w:rPr>
          <w:rFonts w:hint="eastAsia"/>
        </w:rPr>
        <w:t>在诗的这一刻，弗兰西斯·汤普森经过多年的漫长追逐，现在几乎要被神追上了。</w:t>
      </w:r>
    </w:p>
    <w:p>
      <w:pPr>
        <w:widowControl w:val="0"/>
        <w:numPr>
          <w:ilvl w:val="0"/>
          <w:numId w:val="0"/>
        </w:numPr>
        <w:jc w:val="both"/>
        <w:rPr>
          <w:rFonts w:hint="eastAsia"/>
        </w:rPr>
      </w:pPr>
      <w:r>
        <w:rPr>
          <w:rFonts w:hint="eastAsia"/>
        </w:rPr>
        <w:t>Upon this Kelly comments as follows:</w:t>
      </w:r>
    </w:p>
    <w:p>
      <w:pPr>
        <w:widowControl w:val="0"/>
        <w:numPr>
          <w:ilvl w:val="0"/>
          <w:numId w:val="0"/>
        </w:numPr>
        <w:jc w:val="both"/>
        <w:rPr>
          <w:rFonts w:hint="eastAsia"/>
        </w:rPr>
      </w:pPr>
      <w:r>
        <w:rPr>
          <w:rFonts w:hint="eastAsia"/>
        </w:rPr>
        <w:t>对此，凯利评论如下：</w:t>
      </w:r>
    </w:p>
    <w:p>
      <w:pPr>
        <w:widowControl w:val="0"/>
        <w:numPr>
          <w:ilvl w:val="0"/>
          <w:numId w:val="0"/>
        </w:numPr>
        <w:jc w:val="both"/>
        <w:rPr>
          <w:rFonts w:hint="eastAsia"/>
        </w:rPr>
      </w:pPr>
      <w:r>
        <w:rPr>
          <w:rFonts w:hint="eastAsia"/>
        </w:rPr>
        <w:t>This is a terrible revelation to some souls (for we are all Pelagians at heart and would wish to be able to work out our salvation without God's grace)--the fact that with all their striving they get no closer to God, for they hit wide of the mark all the time by not preparing for and awaiting God's coming to them.</w:t>
      </w:r>
    </w:p>
    <w:p>
      <w:pPr>
        <w:widowControl w:val="0"/>
        <w:numPr>
          <w:ilvl w:val="0"/>
          <w:numId w:val="0"/>
        </w:numPr>
        <w:jc w:val="both"/>
        <w:rPr>
          <w:rFonts w:hint="eastAsia"/>
        </w:rPr>
      </w:pPr>
      <w:r>
        <w:rPr>
          <w:rFonts w:hint="eastAsia"/>
        </w:rPr>
        <w:t>对于某些灵魂来说，这是一个可怕的启示（因为我们内心深处都是伯拉纠主义者，希望能够在没有神恩典的情况下成就自己的救恩）——事实上，尽管他们竭尽全力，却丝毫没有更接近神，因为他们总是偏离目标，没有预备并等候神的到来。</w:t>
      </w:r>
    </w:p>
    <w:p>
      <w:pPr>
        <w:widowControl w:val="0"/>
        <w:numPr>
          <w:ilvl w:val="0"/>
          <w:numId w:val="0"/>
        </w:numPr>
        <w:jc w:val="both"/>
        <w:rPr>
          <w:rFonts w:hint="eastAsia"/>
        </w:rPr>
      </w:pPr>
      <w:r>
        <w:rPr>
          <w:rFonts w:hint="eastAsia"/>
        </w:rPr>
        <w:t>What we can and must do is to cooperate with God's grace.</w:t>
      </w:r>
    </w:p>
    <w:p>
      <w:pPr>
        <w:widowControl w:val="0"/>
        <w:numPr>
          <w:ilvl w:val="0"/>
          <w:numId w:val="0"/>
        </w:numPr>
        <w:jc w:val="both"/>
        <w:rPr>
          <w:rFonts w:hint="eastAsia"/>
        </w:rPr>
      </w:pPr>
      <w:r>
        <w:rPr>
          <w:rFonts w:hint="eastAsia"/>
        </w:rPr>
        <w:t>我们能够并且必须做的是与神的恩典合作。</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This is a noteworthy comment, for while Kelly is suggesting that Pelagianism is an error, he simply substitutes Arminianism instead.</w:t>
      </w:r>
    </w:p>
    <w:p>
      <w:pPr>
        <w:widowControl w:val="0"/>
        <w:numPr>
          <w:ilvl w:val="0"/>
          <w:numId w:val="0"/>
        </w:numPr>
        <w:jc w:val="both"/>
        <w:rPr>
          <w:rFonts w:hint="eastAsia"/>
        </w:rPr>
      </w:pPr>
      <w:r>
        <w:rPr>
          <w:rFonts w:hint="eastAsia"/>
        </w:rPr>
        <w:t>这是一个值得注意的评论，因为虽然凯利指出伯拉纠主义是错误的，但他只是用</w:t>
      </w:r>
      <w:r>
        <w:rPr>
          <w:rFonts w:hint="eastAsia" w:eastAsia="宋体"/>
          <w:lang w:eastAsia="zh-CN"/>
        </w:rPr>
        <w:t>阿米念</w:t>
      </w:r>
      <w:r>
        <w:rPr>
          <w:rFonts w:hint="eastAsia"/>
        </w:rPr>
        <w:t>主义取而代之。</w:t>
      </w:r>
    </w:p>
    <w:p>
      <w:pPr>
        <w:widowControl w:val="0"/>
        <w:numPr>
          <w:ilvl w:val="0"/>
          <w:numId w:val="0"/>
        </w:numPr>
        <w:jc w:val="both"/>
        <w:rPr>
          <w:rFonts w:hint="eastAsia"/>
        </w:rPr>
      </w:pPr>
      <w:r>
        <w:rPr>
          <w:rFonts w:hint="eastAsia"/>
        </w:rPr>
        <w:t>Pelagius said, "If a man sets his mind to it he can save his own soul without God's help."</w:t>
      </w:r>
    </w:p>
    <w:p>
      <w:pPr>
        <w:widowControl w:val="0"/>
        <w:numPr>
          <w:ilvl w:val="0"/>
          <w:numId w:val="0"/>
        </w:numPr>
        <w:jc w:val="both"/>
        <w:rPr>
          <w:rFonts w:hint="eastAsia"/>
        </w:rPr>
      </w:pPr>
      <w:r>
        <w:rPr>
          <w:rFonts w:hint="eastAsia"/>
        </w:rPr>
        <w:t>伯拉纠说：“如果一个人下定决心，他可以在没有神帮助的情况下拯救自己的灵魂。”</w:t>
      </w:r>
    </w:p>
    <w:p>
      <w:pPr>
        <w:widowControl w:val="0"/>
        <w:numPr>
          <w:ilvl w:val="0"/>
          <w:numId w:val="0"/>
        </w:numPr>
        <w:jc w:val="both"/>
        <w:rPr>
          <w:rFonts w:hint="eastAsia"/>
        </w:rPr>
      </w:pPr>
      <w:r>
        <w:rPr>
          <w:rFonts w:hint="eastAsia"/>
        </w:rPr>
        <w:t>Arminius said, "Not so. He must have God's help. He must cooperate with God since he alone cannot save himself."</w:t>
      </w:r>
    </w:p>
    <w:p>
      <w:pPr>
        <w:widowControl w:val="0"/>
        <w:numPr>
          <w:ilvl w:val="0"/>
          <w:numId w:val="0"/>
        </w:numPr>
        <w:jc w:val="both"/>
        <w:rPr>
          <w:rFonts w:hint="eastAsia"/>
        </w:rPr>
      </w:pPr>
      <w:r>
        <w:rPr>
          <w:rFonts w:hint="eastAsia" w:eastAsia="宋体"/>
          <w:lang w:eastAsia="zh-CN"/>
        </w:rPr>
        <w:t>阿米念</w:t>
      </w:r>
      <w:r>
        <w:rPr>
          <w:rFonts w:hint="eastAsia"/>
        </w:rPr>
        <w:t>说：“并非如此。他必须有神的帮助。他必须与神合作，因为他单靠自己无法拯救自己。”</w:t>
      </w:r>
    </w:p>
    <w:p>
      <w:pPr>
        <w:widowControl w:val="0"/>
        <w:numPr>
          <w:ilvl w:val="0"/>
          <w:numId w:val="0"/>
        </w:numPr>
        <w:jc w:val="both"/>
        <w:rPr>
          <w:rFonts w:hint="eastAsia"/>
        </w:rPr>
      </w:pPr>
      <w:r>
        <w:rPr>
          <w:rFonts w:hint="eastAsia"/>
        </w:rPr>
        <w:t>Augustine, in complete contrast to both these positions, held that man is so totally corrupted in his being that he cannot contribute anything whatever.</w:t>
      </w:r>
    </w:p>
    <w:p>
      <w:pPr>
        <w:widowControl w:val="0"/>
        <w:numPr>
          <w:ilvl w:val="0"/>
          <w:numId w:val="0"/>
        </w:numPr>
        <w:jc w:val="both"/>
        <w:rPr>
          <w:rFonts w:hint="eastAsia"/>
        </w:rPr>
      </w:pPr>
      <w:r>
        <w:rPr>
          <w:rFonts w:hint="eastAsia"/>
        </w:rPr>
        <w:t>奥古斯丁与这两种立场完全相反，他认为人的存在是如此彻底地败坏，以致他无法作出任何贡献。</w:t>
      </w:r>
    </w:p>
    <w:p>
      <w:pPr>
        <w:widowControl w:val="0"/>
        <w:numPr>
          <w:ilvl w:val="0"/>
          <w:numId w:val="0"/>
        </w:numPr>
        <w:jc w:val="both"/>
        <w:rPr>
          <w:rFonts w:hint="eastAsia"/>
        </w:rPr>
      </w:pPr>
      <w:r>
        <w:rPr>
          <w:rFonts w:hint="eastAsia"/>
        </w:rPr>
        <w:t>He is spiritually dead and entirely incapable of cooperating with God in any way.</w:t>
      </w:r>
    </w:p>
    <w:p>
      <w:pPr>
        <w:widowControl w:val="0"/>
        <w:numPr>
          <w:ilvl w:val="0"/>
          <w:numId w:val="0"/>
        </w:numPr>
        <w:jc w:val="both"/>
        <w:rPr>
          <w:rFonts w:hint="eastAsia"/>
        </w:rPr>
      </w:pPr>
      <w:r>
        <w:rPr>
          <w:rFonts w:hint="eastAsia"/>
        </w:rPr>
        <w:t>他属灵上是死的，完全无法以任何方式与神合作。</w:t>
      </w:r>
    </w:p>
    <w:p>
      <w:pPr>
        <w:widowControl w:val="0"/>
        <w:numPr>
          <w:ilvl w:val="0"/>
          <w:numId w:val="0"/>
        </w:numPr>
        <w:jc w:val="both"/>
        <w:rPr>
          <w:rFonts w:hint="eastAsia"/>
        </w:rPr>
      </w:pPr>
      <w:r>
        <w:rPr>
          <w:rFonts w:hint="eastAsia"/>
        </w:rPr>
        <w:t>Augustine's own experience had taught him that he could not assist God in any way, and his own experience had also taught him that he could not refuse God in any way either.</w:t>
      </w:r>
    </w:p>
    <w:p>
      <w:pPr>
        <w:widowControl w:val="0"/>
        <w:numPr>
          <w:ilvl w:val="0"/>
          <w:numId w:val="0"/>
        </w:numPr>
        <w:jc w:val="both"/>
        <w:rPr>
          <w:rFonts w:hint="eastAsia"/>
        </w:rPr>
      </w:pPr>
      <w:r>
        <w:rPr>
          <w:rFonts w:hint="eastAsia"/>
        </w:rPr>
        <w:t>奥古斯丁自己的经验告诉他，他无法以任何方式协助神，他自己的经验也告诉他，他也无法以任何方式拒绝神。</w:t>
      </w:r>
    </w:p>
    <w:p>
      <w:pPr>
        <w:widowControl w:val="0"/>
        <w:numPr>
          <w:ilvl w:val="0"/>
          <w:numId w:val="0"/>
        </w:numPr>
        <w:jc w:val="both"/>
        <w:rPr>
          <w:rFonts w:hint="eastAsia"/>
        </w:rPr>
      </w:pPr>
      <w:r>
        <w:rPr>
          <w:rFonts w:hint="eastAsia"/>
        </w:rPr>
        <w:t>In his comment, Michael Kelly reflects the view so widely held today, that while man is not able to save himself, he can at least prepare himself to receive the salvation God offers by opening his own heart or at the very least by not resisting the overtures of the Holy Spirit.</w:t>
      </w:r>
    </w:p>
    <w:p>
      <w:pPr>
        <w:widowControl w:val="0"/>
        <w:numPr>
          <w:ilvl w:val="0"/>
          <w:numId w:val="0"/>
        </w:numPr>
        <w:jc w:val="both"/>
        <w:rPr>
          <w:rFonts w:hint="eastAsia"/>
        </w:rPr>
      </w:pPr>
      <w:r>
        <w:rPr>
          <w:rFonts w:hint="eastAsia"/>
        </w:rPr>
        <w:t>在他的评论中，迈克尔·凯利反映了当今广泛持有的观点，即虽然人无法拯救自己，但他至少可以通过敞开自己的心，或者至少通过不抵挡圣灵的感动，来预备自己接受神所提供的救恩。</w:t>
      </w:r>
    </w:p>
    <w:p>
      <w:pPr>
        <w:widowControl w:val="0"/>
        <w:numPr>
          <w:ilvl w:val="0"/>
          <w:numId w:val="0"/>
        </w:numPr>
        <w:jc w:val="both"/>
        <w:rPr>
          <w:rFonts w:hint="eastAsia"/>
        </w:rPr>
      </w:pPr>
      <w:r>
        <w:rPr>
          <w:rFonts w:hint="eastAsia"/>
        </w:rPr>
        <w:t>Modern man's experience, as he licks the wounds of the last two great wars, probably does not encourage too many Pelagians.</w:t>
      </w:r>
    </w:p>
    <w:p>
      <w:pPr>
        <w:widowControl w:val="0"/>
        <w:numPr>
          <w:ilvl w:val="0"/>
          <w:numId w:val="0"/>
        </w:numPr>
        <w:jc w:val="both"/>
        <w:rPr>
          <w:rFonts w:hint="eastAsia"/>
        </w:rPr>
      </w:pPr>
      <w:r>
        <w:rPr>
          <w:rFonts w:hint="eastAsia"/>
        </w:rPr>
        <w:t>现代人舔舐着两次世界大战的创伤，其经验或许不会鼓励太多的伯拉纠主义者。</w:t>
      </w:r>
    </w:p>
    <w:p>
      <w:pPr>
        <w:widowControl w:val="0"/>
        <w:numPr>
          <w:ilvl w:val="0"/>
          <w:numId w:val="0"/>
        </w:numPr>
        <w:jc w:val="both"/>
        <w:rPr>
          <w:rFonts w:hint="eastAsia"/>
        </w:rPr>
      </w:pPr>
      <w:r>
        <w:rPr>
          <w:rFonts w:hint="eastAsia"/>
        </w:rPr>
        <w:t>But the great majority of men still prefer to believe that they have enough autonomy left to be in a position to refuse or to accept the offer of God's salvation just as they have a mind to do.</w:t>
      </w:r>
    </w:p>
    <w:p>
      <w:pPr>
        <w:widowControl w:val="0"/>
        <w:numPr>
          <w:ilvl w:val="0"/>
          <w:numId w:val="0"/>
        </w:numPr>
        <w:jc w:val="both"/>
        <w:rPr>
          <w:rFonts w:hint="eastAsia"/>
        </w:rPr>
      </w:pPr>
      <w:r>
        <w:rPr>
          <w:rFonts w:hint="eastAsia"/>
        </w:rPr>
        <w:t>但是绝大多数人仍然宁愿相信他们拥有足够的自主权，可以随心所欲地拒绝或接受神救恩的提议。</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Augustine died in 430 A.D. at the age of seventy-six.</w:t>
      </w:r>
    </w:p>
    <w:p>
      <w:pPr>
        <w:widowControl w:val="0"/>
        <w:numPr>
          <w:ilvl w:val="0"/>
          <w:numId w:val="0"/>
        </w:numPr>
        <w:jc w:val="both"/>
        <w:rPr>
          <w:rFonts w:hint="eastAsia"/>
        </w:rPr>
      </w:pPr>
      <w:r>
        <w:rPr>
          <w:rFonts w:hint="eastAsia"/>
        </w:rPr>
        <w:t>奥古斯丁于公元430年去世，享年七十六岁。</w:t>
      </w:r>
    </w:p>
    <w:p>
      <w:pPr>
        <w:widowControl w:val="0"/>
        <w:numPr>
          <w:ilvl w:val="0"/>
          <w:numId w:val="0"/>
        </w:numPr>
        <w:jc w:val="both"/>
        <w:rPr>
          <w:rFonts w:hint="eastAsia"/>
        </w:rPr>
      </w:pPr>
      <w:r>
        <w:rPr>
          <w:rFonts w:hint="eastAsia"/>
        </w:rPr>
        <w:t>He never left his beloved North Africa for any substantial length of time.</w:t>
      </w:r>
    </w:p>
    <w:p>
      <w:pPr>
        <w:widowControl w:val="0"/>
        <w:numPr>
          <w:ilvl w:val="0"/>
          <w:numId w:val="0"/>
        </w:numPr>
        <w:jc w:val="both"/>
        <w:rPr>
          <w:rFonts w:hint="eastAsia"/>
        </w:rPr>
      </w:pPr>
      <w:r>
        <w:rPr>
          <w:rFonts w:hint="eastAsia"/>
        </w:rPr>
        <w:t>他从未长时间离开他心爱的北非。</w:t>
      </w:r>
    </w:p>
    <w:p>
      <w:pPr>
        <w:widowControl w:val="0"/>
        <w:numPr>
          <w:ilvl w:val="0"/>
          <w:numId w:val="0"/>
        </w:numPr>
        <w:jc w:val="both"/>
        <w:rPr>
          <w:rFonts w:hint="eastAsia"/>
        </w:rPr>
      </w:pPr>
      <w:r>
        <w:rPr>
          <w:rFonts w:hint="eastAsia"/>
        </w:rPr>
        <w:t>His life must have been exceedingly busy, for in addition to his duties as a bishop, his pen was constantly at work.</w:t>
      </w:r>
    </w:p>
    <w:p>
      <w:pPr>
        <w:widowControl w:val="0"/>
        <w:numPr>
          <w:ilvl w:val="0"/>
          <w:numId w:val="0"/>
        </w:numPr>
        <w:jc w:val="both"/>
        <w:rPr>
          <w:rFonts w:hint="eastAsia"/>
        </w:rPr>
      </w:pPr>
      <w:r>
        <w:rPr>
          <w:rFonts w:hint="eastAsia"/>
        </w:rPr>
        <w:t>他的生活必定异常忙碌，因为除了主教的职责外，他的笔从未停歇。</w:t>
      </w:r>
    </w:p>
    <w:p>
      <w:pPr>
        <w:widowControl w:val="0"/>
        <w:numPr>
          <w:ilvl w:val="0"/>
          <w:numId w:val="0"/>
        </w:numPr>
        <w:jc w:val="both"/>
        <w:rPr>
          <w:rFonts w:hint="eastAsia"/>
        </w:rPr>
      </w:pPr>
      <w:r>
        <w:rPr>
          <w:rFonts w:hint="eastAsia"/>
        </w:rPr>
        <w:t>Through his writings, his influence on the development of theology for centuries to come has been enormous.</w:t>
      </w:r>
    </w:p>
    <w:p>
      <w:pPr>
        <w:widowControl w:val="0"/>
        <w:numPr>
          <w:ilvl w:val="0"/>
          <w:numId w:val="0"/>
        </w:numPr>
        <w:jc w:val="both"/>
        <w:rPr>
          <w:rFonts w:hint="eastAsia"/>
        </w:rPr>
      </w:pPr>
      <w:r>
        <w:rPr>
          <w:rFonts w:hint="eastAsia"/>
        </w:rPr>
        <w:t>通过他的著作，他对未来几个世纪神学发展的影响是巨大的。</w:t>
      </w:r>
    </w:p>
    <w:p>
      <w:pPr>
        <w:widowControl w:val="0"/>
        <w:numPr>
          <w:ilvl w:val="0"/>
          <w:numId w:val="0"/>
        </w:numPr>
        <w:jc w:val="both"/>
        <w:rPr>
          <w:rFonts w:hint="eastAsia"/>
        </w:rPr>
      </w:pPr>
      <w:r>
        <w:rPr>
          <w:rFonts w:hint="eastAsia"/>
        </w:rPr>
        <w:t>It is sometimes said that in the period of forty-four years between his conversion and his death he produced over a thousand treatises on every aspect of Christian doctrine.</w:t>
      </w:r>
    </w:p>
    <w:p>
      <w:pPr>
        <w:widowControl w:val="0"/>
        <w:numPr>
          <w:ilvl w:val="0"/>
          <w:numId w:val="0"/>
        </w:numPr>
        <w:jc w:val="both"/>
        <w:rPr>
          <w:rFonts w:hint="eastAsia"/>
        </w:rPr>
      </w:pPr>
      <w:r>
        <w:rPr>
          <w:rFonts w:hint="eastAsia"/>
        </w:rPr>
        <w:t>有时据说，在他悔改到去世的四十四年间，他撰写了一千多篇关于基督教教义各个方面的论著。</w:t>
      </w:r>
    </w:p>
    <w:p>
      <w:pPr>
        <w:widowControl w:val="0"/>
        <w:numPr>
          <w:ilvl w:val="0"/>
          <w:numId w:val="0"/>
        </w:numPr>
        <w:jc w:val="both"/>
        <w:rPr>
          <w:rFonts w:hint="eastAsia"/>
        </w:rPr>
      </w:pPr>
      <w:r>
        <w:rPr>
          <w:rFonts w:hint="eastAsia"/>
        </w:rPr>
        <w:t>As a reflection of the influence of these writings, it may be noted that a bibliography listing works on Augustine published between 1950 and 1960 numbered in excess of five thousand titles.</w:t>
      </w:r>
    </w:p>
    <w:p>
      <w:pPr>
        <w:widowControl w:val="0"/>
        <w:numPr>
          <w:ilvl w:val="0"/>
          <w:numId w:val="0"/>
        </w:numPr>
        <w:jc w:val="both"/>
        <w:rPr>
          <w:rFonts w:hint="eastAsia"/>
        </w:rPr>
      </w:pPr>
      <w:r>
        <w:rPr>
          <w:rFonts w:hint="eastAsia"/>
        </w:rPr>
        <w:t>作为这些著作影响力的反映，值得注意的是，一份列出1950年至1960年间出版的关于奥古斯丁著作的书目，其条目超过五千种。</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We have already noted that Augustine's initial emphasis upon the unique role played by the Church of Rome in his conversion strongly influenced him to think of it as the only vehicle of God's mercy.</w:t>
      </w:r>
    </w:p>
    <w:p>
      <w:pPr>
        <w:widowControl w:val="0"/>
        <w:numPr>
          <w:ilvl w:val="0"/>
          <w:numId w:val="0"/>
        </w:numPr>
        <w:jc w:val="both"/>
        <w:rPr>
          <w:rFonts w:hint="eastAsia"/>
        </w:rPr>
      </w:pPr>
      <w:r>
        <w:rPr>
          <w:rFonts w:hint="eastAsia"/>
        </w:rPr>
        <w:t>我们已经注意到，奥古斯丁最初强调罗马教会在他悔改中所扮演的独特角色，这强烈影响了他，使他认为罗马教会是神怜悯的唯一载体。</w:t>
      </w:r>
    </w:p>
    <w:p>
      <w:pPr>
        <w:widowControl w:val="0"/>
        <w:numPr>
          <w:ilvl w:val="0"/>
          <w:numId w:val="0"/>
        </w:numPr>
        <w:jc w:val="both"/>
        <w:rPr>
          <w:rFonts w:hint="eastAsia"/>
        </w:rPr>
      </w:pPr>
      <w:r>
        <w:rPr>
          <w:rFonts w:hint="eastAsia"/>
        </w:rPr>
        <w:t>This was seized upon by that institution as the basis for an exclusiveness which, there is little doubt, Augustine in his later years would have abhorred.</w:t>
      </w:r>
    </w:p>
    <w:p>
      <w:pPr>
        <w:widowControl w:val="0"/>
        <w:numPr>
          <w:ilvl w:val="0"/>
          <w:numId w:val="0"/>
        </w:numPr>
        <w:jc w:val="both"/>
        <w:rPr>
          <w:rFonts w:hint="eastAsia"/>
        </w:rPr>
      </w:pPr>
      <w:r>
        <w:rPr>
          <w:rFonts w:hint="eastAsia"/>
        </w:rPr>
        <w:t>这一观点被该机构抓住，作为其排他性的基础，毫无疑问，奥古斯丁晚年会对此深恶痛绝。</w:t>
      </w:r>
    </w:p>
    <w:p>
      <w:pPr>
        <w:widowControl w:val="0"/>
        <w:numPr>
          <w:ilvl w:val="0"/>
          <w:numId w:val="0"/>
        </w:numPr>
        <w:jc w:val="both"/>
        <w:rPr>
          <w:rFonts w:hint="eastAsia"/>
        </w:rPr>
      </w:pPr>
      <w:r>
        <w:rPr>
          <w:rFonts w:hint="eastAsia"/>
        </w:rPr>
        <w:t>Augustine's subsequent emphasis upon the Total Depravity of man and the corruption of his will was to play a very significant role in the formulation of the teachings of the Reformers.</w:t>
      </w:r>
    </w:p>
    <w:p>
      <w:pPr>
        <w:widowControl w:val="0"/>
        <w:numPr>
          <w:ilvl w:val="0"/>
          <w:numId w:val="0"/>
        </w:numPr>
        <w:jc w:val="both"/>
        <w:rPr>
          <w:rFonts w:hint="eastAsia"/>
        </w:rPr>
      </w:pPr>
      <w:r>
        <w:rPr>
          <w:rFonts w:hint="eastAsia"/>
        </w:rPr>
        <w:t>奥古斯丁后来对人的完全败坏及其意志败坏的强调，在宗教改革家教义的形成中扮演了非常重要的角色。</w:t>
      </w:r>
    </w:p>
    <w:p>
      <w:pPr>
        <w:widowControl w:val="0"/>
        <w:numPr>
          <w:ilvl w:val="0"/>
          <w:numId w:val="0"/>
        </w:numPr>
        <w:jc w:val="both"/>
        <w:rPr>
          <w:rFonts w:hint="eastAsia"/>
        </w:rPr>
      </w:pPr>
      <w:r>
        <w:rPr>
          <w:rFonts w:hint="eastAsia"/>
        </w:rPr>
        <w:t>It thus came about that out of the voluminous works of a single individual there emerged finally two strongly opposed schools of theology, the Roman Catholic and the Protestant.</w:t>
      </w:r>
    </w:p>
    <w:p>
      <w:pPr>
        <w:widowControl w:val="0"/>
        <w:numPr>
          <w:ilvl w:val="0"/>
          <w:numId w:val="0"/>
        </w:numPr>
        <w:jc w:val="both"/>
        <w:rPr>
          <w:rFonts w:hint="eastAsia"/>
        </w:rPr>
      </w:pPr>
      <w:r>
        <w:rPr>
          <w:rFonts w:hint="eastAsia"/>
        </w:rPr>
        <w:t>因此，从一个个体的浩瀚著作中，最终产生了两个强烈对立的神学派别，即罗马天主教和新教。</w:t>
      </w:r>
    </w:p>
    <w:p>
      <w:pPr>
        <w:widowControl w:val="0"/>
        <w:numPr>
          <w:ilvl w:val="0"/>
          <w:numId w:val="0"/>
        </w:numPr>
        <w:jc w:val="both"/>
        <w:rPr>
          <w:rFonts w:hint="eastAsia"/>
        </w:rPr>
      </w:pPr>
      <w:r>
        <w:rPr>
          <w:rFonts w:hint="eastAsia"/>
        </w:rPr>
        <w:t>Perhaps in a manner of speaking the second would not have emerged with clarity without the first, and we may therefore praise God for the whole of Augustine's ministry of writing, despite its sometimes contradictory nature.</w:t>
      </w:r>
    </w:p>
    <w:p>
      <w:pPr>
        <w:widowControl w:val="0"/>
        <w:numPr>
          <w:ilvl w:val="0"/>
          <w:numId w:val="0"/>
        </w:numPr>
        <w:jc w:val="both"/>
        <w:rPr>
          <w:rFonts w:hint="eastAsia"/>
        </w:rPr>
      </w:pPr>
      <w:r>
        <w:rPr>
          <w:rFonts w:hint="eastAsia"/>
        </w:rPr>
        <w:t>或许可以说，没有前者，后者就不会清晰地出现，因此，尽管奥古斯丁的写作事工有时带有矛盾性，我们仍可为他整个写作事工赞美神。</w:t>
      </w:r>
    </w:p>
    <w:p>
      <w:pPr>
        <w:widowControl w:val="0"/>
        <w:numPr>
          <w:ilvl w:val="0"/>
          <w:numId w:val="0"/>
        </w:numPr>
        <w:jc w:val="both"/>
        <w:rPr>
          <w:rFonts w:hint="eastAsia"/>
        </w:rPr>
      </w:pPr>
      <w:r>
        <w:rPr>
          <w:rFonts w:hint="eastAsia"/>
        </w:rPr>
        <w:t>At any rate, Augustine stands as a major link between Paul and Calvin.</w:t>
      </w:r>
    </w:p>
    <w:p>
      <w:pPr>
        <w:widowControl w:val="0"/>
        <w:numPr>
          <w:ilvl w:val="0"/>
          <w:numId w:val="0"/>
        </w:numPr>
        <w:jc w:val="both"/>
        <w:rPr>
          <w:rFonts w:hint="eastAsia"/>
        </w:rPr>
      </w:pPr>
      <w:r>
        <w:rPr>
          <w:rFonts w:hint="eastAsia"/>
        </w:rPr>
        <w:t>无论如何，奥古斯丁是连接保罗和加尔文的重要环节。</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From Paul to Augustine the major emphasis theologically had been on the nature and Person of Christ as God-made-man, and experientially, on repentance and faith as the basis of salvation, and on good works (such as almsgiving, prayers, and submission to certain sacraments of the Church such as baptism) as proof of the reality of conversion.</w:t>
      </w:r>
    </w:p>
    <w:p>
      <w:pPr>
        <w:widowControl w:val="0"/>
        <w:numPr>
          <w:ilvl w:val="0"/>
          <w:numId w:val="0"/>
        </w:numPr>
        <w:jc w:val="both"/>
        <w:rPr>
          <w:rFonts w:hint="eastAsia"/>
        </w:rPr>
      </w:pPr>
      <w:r>
        <w:rPr>
          <w:rFonts w:hint="eastAsia"/>
        </w:rPr>
        <w:t>从保罗到奥古斯丁，神学上的主要重点一直是基督作为道成肉身的神的本性和位格，经验上则是悔改和信心作为救恩的基础，以及善行（如施舍、祷告，以及顺服教会的某些圣礼如洗礼）作为悔改真实性的证明。</w:t>
      </w:r>
    </w:p>
    <w:p>
      <w:pPr>
        <w:widowControl w:val="0"/>
        <w:numPr>
          <w:ilvl w:val="0"/>
          <w:numId w:val="0"/>
        </w:numPr>
        <w:jc w:val="both"/>
        <w:rPr>
          <w:rFonts w:hint="eastAsia"/>
        </w:rPr>
      </w:pPr>
      <w:r>
        <w:rPr>
          <w:rFonts w:hint="eastAsia"/>
        </w:rPr>
        <w:t>Increasingly there had developed a kind of tacit agreement that conversion resulted from a cooperation of wills, the human and the divine.</w:t>
      </w:r>
    </w:p>
    <w:p>
      <w:pPr>
        <w:widowControl w:val="0"/>
        <w:numPr>
          <w:ilvl w:val="0"/>
          <w:numId w:val="0"/>
        </w:numPr>
        <w:jc w:val="both"/>
        <w:rPr>
          <w:rFonts w:hint="eastAsia"/>
        </w:rPr>
      </w:pPr>
      <w:r>
        <w:rPr>
          <w:rFonts w:hint="eastAsia"/>
        </w:rPr>
        <w:t>人们越来越倾向于一种默契，即悔改是人与神意志合作的结果。</w:t>
      </w:r>
    </w:p>
    <w:p>
      <w:pPr>
        <w:widowControl w:val="0"/>
        <w:numPr>
          <w:ilvl w:val="0"/>
          <w:numId w:val="0"/>
        </w:numPr>
        <w:jc w:val="both"/>
        <w:rPr>
          <w:rFonts w:hint="eastAsia"/>
        </w:rPr>
      </w:pPr>
      <w:r>
        <w:rPr>
          <w:rFonts w:hint="eastAsia"/>
        </w:rPr>
        <w:t>By threat or argument or appeal men were persuaded to respond.</w:t>
      </w:r>
    </w:p>
    <w:p>
      <w:pPr>
        <w:widowControl w:val="0"/>
        <w:numPr>
          <w:ilvl w:val="0"/>
          <w:numId w:val="0"/>
        </w:numPr>
        <w:jc w:val="both"/>
        <w:rPr>
          <w:rFonts w:hint="eastAsia"/>
        </w:rPr>
      </w:pPr>
      <w:r>
        <w:rPr>
          <w:rFonts w:hint="eastAsia"/>
        </w:rPr>
        <w:t>通过威胁、论证或呼吁，人们被说服作出回应。</w:t>
      </w:r>
    </w:p>
    <w:p>
      <w:pPr>
        <w:widowControl w:val="0"/>
        <w:numPr>
          <w:ilvl w:val="0"/>
          <w:numId w:val="0"/>
        </w:numPr>
        <w:jc w:val="both"/>
        <w:rPr>
          <w:rFonts w:hint="eastAsia"/>
        </w:rPr>
      </w:pPr>
      <w:r>
        <w:rPr>
          <w:rFonts w:hint="eastAsia"/>
        </w:rPr>
        <w:t>Long before Arminius left his personal impress upon the Church of God, Arminianism had swept the early Christian world.</w:t>
      </w:r>
    </w:p>
    <w:p>
      <w:pPr>
        <w:widowControl w:val="0"/>
        <w:numPr>
          <w:ilvl w:val="0"/>
          <w:numId w:val="0"/>
        </w:numPr>
        <w:jc w:val="both"/>
        <w:rPr>
          <w:rFonts w:hint="eastAsia"/>
        </w:rPr>
      </w:pPr>
      <w:r>
        <w:rPr>
          <w:rFonts w:hint="eastAsia"/>
        </w:rPr>
        <w:t>早在</w:t>
      </w:r>
      <w:r>
        <w:rPr>
          <w:rFonts w:hint="eastAsia" w:eastAsia="宋体"/>
          <w:lang w:eastAsia="zh-CN"/>
        </w:rPr>
        <w:t>阿米念</w:t>
      </w:r>
      <w:r>
        <w:rPr>
          <w:rFonts w:hint="eastAsia"/>
        </w:rPr>
        <w:t>给神的教会留下个人印记之前，</w:t>
      </w:r>
      <w:r>
        <w:rPr>
          <w:rFonts w:hint="eastAsia" w:eastAsia="宋体"/>
          <w:lang w:eastAsia="zh-CN"/>
        </w:rPr>
        <w:t>阿米念</w:t>
      </w:r>
      <w:r>
        <w:rPr>
          <w:rFonts w:hint="eastAsia"/>
        </w:rPr>
        <w:t>主义就已经席卷了早期基督教世界。</w:t>
      </w:r>
    </w:p>
    <w:p>
      <w:pPr>
        <w:widowControl w:val="0"/>
        <w:numPr>
          <w:ilvl w:val="0"/>
          <w:numId w:val="0"/>
        </w:numPr>
        <w:jc w:val="both"/>
        <w:rPr>
          <w:rFonts w:hint="eastAsia"/>
        </w:rPr>
      </w:pPr>
      <w:r>
        <w:rPr>
          <w:rFonts w:hint="eastAsia"/>
        </w:rPr>
        <w:t>Men are by nature Arminian.</w:t>
      </w:r>
    </w:p>
    <w:p>
      <w:pPr>
        <w:widowControl w:val="0"/>
        <w:numPr>
          <w:ilvl w:val="0"/>
          <w:numId w:val="0"/>
        </w:numPr>
        <w:jc w:val="both"/>
        <w:rPr>
          <w:rFonts w:hint="eastAsia"/>
        </w:rPr>
      </w:pPr>
      <w:r>
        <w:rPr>
          <w:rFonts w:hint="eastAsia"/>
        </w:rPr>
        <w:t>人本性上是</w:t>
      </w:r>
      <w:r>
        <w:rPr>
          <w:rFonts w:hint="eastAsia" w:eastAsia="宋体"/>
          <w:lang w:eastAsia="zh-CN"/>
        </w:rPr>
        <w:t>阿米念</w:t>
      </w:r>
      <w:r>
        <w:rPr>
          <w:rFonts w:hint="eastAsia"/>
        </w:rPr>
        <w:t>主义者。</w:t>
      </w:r>
    </w:p>
    <w:p>
      <w:pPr>
        <w:widowControl w:val="0"/>
        <w:numPr>
          <w:ilvl w:val="0"/>
          <w:numId w:val="0"/>
        </w:numPr>
        <w:jc w:val="both"/>
        <w:rPr>
          <w:rFonts w:hint="eastAsia"/>
        </w:rPr>
      </w:pPr>
      <w:r>
        <w:rPr>
          <w:rFonts w:hint="eastAsia"/>
        </w:rPr>
        <w:t>It is easy to believe that man has a say in his salvation, a contribution to make, a frame of mind for which he is personally responsible and without which God is powerless.</w:t>
      </w:r>
    </w:p>
    <w:p>
      <w:pPr>
        <w:widowControl w:val="0"/>
        <w:numPr>
          <w:ilvl w:val="0"/>
          <w:numId w:val="0"/>
        </w:numPr>
        <w:jc w:val="both"/>
        <w:rPr>
          <w:rFonts w:hint="eastAsia"/>
        </w:rPr>
      </w:pPr>
      <w:r>
        <w:rPr>
          <w:rFonts w:hint="eastAsia"/>
        </w:rPr>
        <w:t>人们很容易相信，人在自己的救恩中有发言权，可以做出贡献，有一种他个人负责的心态，没有这种心态，神就无能为力。</w:t>
      </w:r>
    </w:p>
    <w:p>
      <w:pPr>
        <w:widowControl w:val="0"/>
        <w:numPr>
          <w:ilvl w:val="0"/>
          <w:numId w:val="0"/>
        </w:numPr>
        <w:jc w:val="both"/>
        <w:rPr>
          <w:rFonts w:hint="eastAsia"/>
        </w:rPr>
      </w:pPr>
      <w:r>
        <w:rPr>
          <w:rFonts w:hint="eastAsia"/>
        </w:rPr>
        <w:t>Pelagius drops easily into a ministry to the elite in society who seem likely to be most amenable, since good breeding is easily mistaken for an improved nature.</w:t>
      </w:r>
    </w:p>
    <w:p>
      <w:pPr>
        <w:widowControl w:val="0"/>
        <w:numPr>
          <w:ilvl w:val="0"/>
          <w:numId w:val="0"/>
        </w:numPr>
        <w:jc w:val="both"/>
        <w:rPr>
          <w:rFonts w:hint="eastAsia"/>
        </w:rPr>
      </w:pPr>
      <w:r>
        <w:rPr>
          <w:rFonts w:hint="eastAsia"/>
        </w:rPr>
        <w:t>伯拉纠很容易就投入到服务社会精英的事工中，这些人似乎最容易接受，因为良好的教养很容易被误认为是改良的本性。</w:t>
      </w:r>
    </w:p>
    <w:p>
      <w:pPr>
        <w:widowControl w:val="0"/>
        <w:numPr>
          <w:ilvl w:val="0"/>
          <w:numId w:val="0"/>
        </w:numPr>
        <w:jc w:val="both"/>
        <w:rPr>
          <w:rFonts w:hint="eastAsia"/>
        </w:rPr>
      </w:pPr>
      <w:r>
        <w:rPr>
          <w:rFonts w:hint="eastAsia"/>
        </w:rPr>
        <w:t>In such a theological environment it is obvious that Paul's insistence upon Predestination and Election will be toned down until it means no more than that God can foresee who will by nature be responsive and who will not.</w:t>
      </w:r>
    </w:p>
    <w:p>
      <w:pPr>
        <w:widowControl w:val="0"/>
        <w:numPr>
          <w:ilvl w:val="0"/>
          <w:numId w:val="0"/>
        </w:numPr>
        <w:jc w:val="both"/>
        <w:rPr>
          <w:rFonts w:hint="eastAsia"/>
        </w:rPr>
      </w:pPr>
      <w:r>
        <w:rPr>
          <w:rFonts w:hint="eastAsia"/>
        </w:rPr>
        <w:t>在这样的神学环境中，很明显，保罗对预定和拣选的坚持会被淡化，直到它仅仅意味着神可以预见谁天生会回应，谁不会。</w:t>
      </w:r>
    </w:p>
    <w:p>
      <w:pPr>
        <w:widowControl w:val="0"/>
        <w:numPr>
          <w:ilvl w:val="0"/>
          <w:numId w:val="0"/>
        </w:numPr>
        <w:jc w:val="both"/>
        <w:rPr>
          <w:rFonts w:hint="eastAsia"/>
        </w:rPr>
      </w:pPr>
      <w:r>
        <w:rPr>
          <w:rFonts w:hint="eastAsia"/>
        </w:rPr>
        <w:t>There are clearly some who don't respond and some who do.</w:t>
      </w:r>
    </w:p>
    <w:p>
      <w:pPr>
        <w:widowControl w:val="0"/>
        <w:numPr>
          <w:ilvl w:val="0"/>
          <w:numId w:val="0"/>
        </w:numPr>
        <w:jc w:val="both"/>
        <w:rPr>
          <w:rFonts w:hint="eastAsia"/>
        </w:rPr>
      </w:pPr>
      <w:r>
        <w:rPr>
          <w:rFonts w:hint="eastAsia"/>
        </w:rPr>
        <w:t>显然有些人不回应，有些人回应。</w:t>
      </w:r>
    </w:p>
    <w:p>
      <w:pPr>
        <w:widowControl w:val="0"/>
        <w:numPr>
          <w:ilvl w:val="0"/>
          <w:numId w:val="0"/>
        </w:numPr>
        <w:jc w:val="both"/>
        <w:rPr>
          <w:rFonts w:hint="eastAsia"/>
        </w:rPr>
      </w:pPr>
      <w:r>
        <w:rPr>
          <w:rFonts w:hint="eastAsia"/>
        </w:rPr>
        <w:t>The difference is not in the sovereignty of Election but in the responsiveness of the individual.</w:t>
      </w:r>
    </w:p>
    <w:p>
      <w:pPr>
        <w:widowControl w:val="0"/>
        <w:numPr>
          <w:ilvl w:val="0"/>
          <w:numId w:val="0"/>
        </w:numPr>
        <w:jc w:val="both"/>
        <w:rPr>
          <w:rFonts w:hint="eastAsia"/>
        </w:rPr>
      </w:pPr>
      <w:r>
        <w:rPr>
          <w:rFonts w:hint="eastAsia"/>
        </w:rPr>
        <w:t>区别不在于拣选的主权，而在于个体的回应能力。</w:t>
      </w:r>
    </w:p>
    <w:p>
      <w:pPr>
        <w:widowControl w:val="0"/>
        <w:numPr>
          <w:ilvl w:val="0"/>
          <w:numId w:val="0"/>
        </w:numPr>
        <w:jc w:val="both"/>
        <w:rPr>
          <w:rFonts w:hint="eastAsia"/>
        </w:rPr>
      </w:pPr>
      <w:r>
        <w:rPr>
          <w:rFonts w:hint="eastAsia"/>
        </w:rPr>
        <w:t>Some men seem to have a form of natural goodness which makes them more susceptible to persuasion, more amenable to reason, more sensitive to the overtures of God, more aware of personal need.</w:t>
      </w:r>
    </w:p>
    <w:p>
      <w:pPr>
        <w:widowControl w:val="0"/>
        <w:numPr>
          <w:ilvl w:val="0"/>
          <w:numId w:val="0"/>
        </w:numPr>
        <w:jc w:val="both"/>
        <w:rPr>
          <w:rFonts w:hint="eastAsia"/>
        </w:rPr>
      </w:pPr>
      <w:r>
        <w:rPr>
          <w:rFonts w:hint="eastAsia"/>
        </w:rPr>
        <w:t>有些人似乎有一种天生的良善，使他们更容易被说服，更容易接受理性，对神的感动更敏感，更意识到个人的需要。</w:t>
      </w:r>
    </w:p>
    <w:p>
      <w:pPr>
        <w:widowControl w:val="0"/>
        <w:numPr>
          <w:ilvl w:val="0"/>
          <w:numId w:val="0"/>
        </w:numPr>
        <w:jc w:val="both"/>
        <w:rPr>
          <w:rFonts w:hint="eastAsia"/>
        </w:rPr>
      </w:pPr>
      <w:r>
        <w:rPr>
          <w:rFonts w:hint="eastAsia"/>
        </w:rPr>
        <w:t>Predestination in this view is simply based on foreknowledge.</w:t>
      </w:r>
    </w:p>
    <w:p>
      <w:pPr>
        <w:widowControl w:val="0"/>
        <w:numPr>
          <w:ilvl w:val="0"/>
          <w:numId w:val="0"/>
        </w:numPr>
        <w:jc w:val="both"/>
        <w:rPr>
          <w:rFonts w:hint="eastAsia"/>
        </w:rPr>
      </w:pPr>
      <w:r>
        <w:rPr>
          <w:rFonts w:hint="eastAsia"/>
        </w:rPr>
        <w:t>在这种观点下，预定仅仅是基于预知。</w:t>
      </w:r>
    </w:p>
    <w:p>
      <w:pPr>
        <w:widowControl w:val="0"/>
        <w:numPr>
          <w:ilvl w:val="0"/>
          <w:numId w:val="0"/>
        </w:numPr>
        <w:jc w:val="both"/>
        <w:rPr>
          <w:rFonts w:hint="eastAsia"/>
        </w:rPr>
      </w:pPr>
      <w:r>
        <w:rPr>
          <w:rFonts w:hint="eastAsia"/>
        </w:rPr>
        <w:t>The decision to believe rests ultimately with the individual.</w:t>
      </w:r>
    </w:p>
    <w:p>
      <w:pPr>
        <w:widowControl w:val="0"/>
        <w:numPr>
          <w:ilvl w:val="0"/>
          <w:numId w:val="0"/>
        </w:numPr>
        <w:jc w:val="both"/>
        <w:rPr>
          <w:rFonts w:hint="eastAsia"/>
        </w:rPr>
      </w:pPr>
      <w:r>
        <w:rPr>
          <w:rFonts w:hint="eastAsia"/>
        </w:rPr>
        <w:t>相信的决定最终取决于个人。</w:t>
      </w:r>
    </w:p>
    <w:p>
      <w:pPr>
        <w:widowControl w:val="0"/>
        <w:numPr>
          <w:ilvl w:val="0"/>
          <w:numId w:val="0"/>
        </w:numPr>
        <w:jc w:val="both"/>
        <w:rPr>
          <w:rFonts w:hint="eastAsia"/>
        </w:rPr>
      </w:pPr>
      <w:r>
        <w:rPr>
          <w:rFonts w:hint="eastAsia"/>
        </w:rPr>
        <w:t>Man elects for God, not God for man.</w:t>
      </w:r>
    </w:p>
    <w:p>
      <w:pPr>
        <w:widowControl w:val="0"/>
        <w:numPr>
          <w:ilvl w:val="0"/>
          <w:numId w:val="0"/>
        </w:numPr>
        <w:jc w:val="both"/>
        <w:rPr>
          <w:rFonts w:hint="eastAsia"/>
        </w:rPr>
      </w:pPr>
      <w:r>
        <w:rPr>
          <w:rFonts w:hint="eastAsia"/>
        </w:rPr>
        <w:t>是人拣选神，而不是神拣选人。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There is no doubt that in spite of this erroneous view of how God's grace is made effectual, the grace of God in saving some guaranteed the continuance of the Body of Christ as a vital living reality through these early centuries, even as it continues today.</w:t>
      </w:r>
    </w:p>
    <w:p>
      <w:pPr>
        <w:widowControl w:val="0"/>
        <w:numPr>
          <w:ilvl w:val="0"/>
          <w:numId w:val="0"/>
        </w:numPr>
        <w:jc w:val="both"/>
        <w:rPr>
          <w:rFonts w:hint="eastAsia"/>
        </w:rPr>
      </w:pPr>
      <w:r>
        <w:rPr>
          <w:rFonts w:hint="eastAsia"/>
        </w:rPr>
        <w:t>毫无疑问，尽管对神恩典如何生效存在这种错误的看法，但神拯救一些人的恩典保证了基督的身体在这些早期世纪作为一种活生生的现实得以延续，正如今天它仍然如此。</w:t>
      </w:r>
    </w:p>
    <w:p>
      <w:pPr>
        <w:widowControl w:val="0"/>
        <w:numPr>
          <w:ilvl w:val="0"/>
          <w:numId w:val="0"/>
        </w:numPr>
        <w:jc w:val="both"/>
        <w:rPr>
          <w:rFonts w:hint="eastAsia"/>
        </w:rPr>
      </w:pPr>
      <w:r>
        <w:rPr>
          <w:rFonts w:hint="eastAsia"/>
        </w:rPr>
        <w:t>It is therefore no hindrance to the work of God that those whose lives are effectively renewed do not at all understand the circumstances of this renewal or the theology which underlies it.</w:t>
      </w:r>
    </w:p>
    <w:p>
      <w:pPr>
        <w:widowControl w:val="0"/>
        <w:numPr>
          <w:ilvl w:val="0"/>
          <w:numId w:val="0"/>
        </w:numPr>
        <w:jc w:val="both"/>
        <w:rPr>
          <w:rFonts w:hint="eastAsia"/>
        </w:rPr>
      </w:pPr>
      <w:r>
        <w:rPr>
          <w:rFonts w:hint="eastAsia"/>
        </w:rPr>
        <w:t>因此，那些生命得到有效更新的人完全不理解这种更新的环境或其背后的神学，这对神的工作并无妨碍。</w:t>
      </w:r>
    </w:p>
    <w:p>
      <w:pPr>
        <w:widowControl w:val="0"/>
        <w:numPr>
          <w:ilvl w:val="0"/>
          <w:numId w:val="0"/>
        </w:numPr>
        <w:jc w:val="both"/>
        <w:rPr>
          <w:rFonts w:hint="eastAsia"/>
        </w:rPr>
      </w:pPr>
      <w:r>
        <w:rPr>
          <w:rFonts w:hint="eastAsia"/>
        </w:rPr>
        <w:t>It is not necessary to a vital Christian experience to comprehend, or even be aware of, the mysteries of divine Election and Predestination.</w:t>
      </w:r>
    </w:p>
    <w:p>
      <w:pPr>
        <w:widowControl w:val="0"/>
        <w:numPr>
          <w:ilvl w:val="0"/>
          <w:numId w:val="0"/>
        </w:numPr>
        <w:jc w:val="both"/>
        <w:rPr>
          <w:rFonts w:hint="eastAsia"/>
        </w:rPr>
      </w:pPr>
      <w:r>
        <w:rPr>
          <w:rFonts w:hint="eastAsia"/>
        </w:rPr>
        <w:t>对于一个活泼的基督徒经历来说，理解甚至意识到神圣拣选和预定的奥秘并非必要。</w:t>
      </w:r>
    </w:p>
    <w:p>
      <w:pPr>
        <w:widowControl w:val="0"/>
        <w:numPr>
          <w:ilvl w:val="0"/>
          <w:numId w:val="0"/>
        </w:numPr>
        <w:jc w:val="both"/>
        <w:rPr>
          <w:rFonts w:hint="eastAsia"/>
        </w:rPr>
      </w:pPr>
      <w:r>
        <w:rPr>
          <w:rFonts w:hint="eastAsia"/>
        </w:rPr>
        <w:t>Christian piety is possible without theology provided there is a true conversion; and alternatively, a sound theology is no guarantee of Christian piety.</w:t>
      </w:r>
    </w:p>
    <w:p>
      <w:pPr>
        <w:widowControl w:val="0"/>
        <w:numPr>
          <w:ilvl w:val="0"/>
          <w:numId w:val="0"/>
        </w:numPr>
        <w:jc w:val="both"/>
        <w:rPr>
          <w:rFonts w:hint="eastAsia"/>
        </w:rPr>
      </w:pPr>
      <w:r>
        <w:rPr>
          <w:rFonts w:hint="eastAsia"/>
        </w:rPr>
        <w:t>只要有真实的悔改，没有神学的基督徒虔诚是可能的；反之，健全的神学并不能保证基督徒的虔诚。</w:t>
      </w:r>
    </w:p>
    <w:p>
      <w:pPr>
        <w:widowControl w:val="0"/>
        <w:numPr>
          <w:ilvl w:val="0"/>
          <w:numId w:val="0"/>
        </w:numPr>
        <w:jc w:val="both"/>
        <w:rPr>
          <w:rFonts w:hint="eastAsia"/>
        </w:rPr>
      </w:pPr>
      <w:r>
        <w:rPr>
          <w:rFonts w:hint="eastAsia"/>
        </w:rPr>
        <w:t>Wesley almost certainly saved England from a "French Revolution," though he embraced the Arminian heresy and left to his followers a legacy of piety without theology.</w:t>
      </w:r>
    </w:p>
    <w:p>
      <w:pPr>
        <w:widowControl w:val="0"/>
        <w:numPr>
          <w:ilvl w:val="0"/>
          <w:numId w:val="0"/>
        </w:numPr>
        <w:jc w:val="both"/>
        <w:rPr>
          <w:rFonts w:hint="eastAsia"/>
        </w:rPr>
      </w:pPr>
      <w:r>
        <w:rPr>
          <w:rFonts w:hint="eastAsia"/>
        </w:rPr>
        <w:t>卫斯理几乎肯定地使英国免于一场“法国大革命”，尽管他接受了</w:t>
      </w:r>
      <w:r>
        <w:rPr>
          <w:rFonts w:hint="eastAsia" w:eastAsia="宋体"/>
          <w:lang w:eastAsia="zh-CN"/>
        </w:rPr>
        <w:t>阿米念</w:t>
      </w:r>
      <w:r>
        <w:rPr>
          <w:rFonts w:hint="eastAsia"/>
        </w:rPr>
        <w:t>异端，并给他的追随者留下了一份没有神学的虔诚遗产。</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There is a warfare going on, an unending struggle between falsehood and truth regarding the nature of man and his destiny.</w:t>
      </w:r>
    </w:p>
    <w:p>
      <w:pPr>
        <w:widowControl w:val="0"/>
        <w:numPr>
          <w:ilvl w:val="0"/>
          <w:numId w:val="0"/>
        </w:numPr>
        <w:jc w:val="both"/>
        <w:rPr>
          <w:rFonts w:hint="eastAsia"/>
        </w:rPr>
      </w:pPr>
      <w:r>
        <w:rPr>
          <w:rFonts w:hint="eastAsia"/>
        </w:rPr>
        <w:t>一场战争正在进行，一场关于人的本性和命运的真理与谬误之间无休止的斗争。</w:t>
      </w:r>
    </w:p>
    <w:p>
      <w:pPr>
        <w:widowControl w:val="0"/>
        <w:numPr>
          <w:ilvl w:val="0"/>
          <w:numId w:val="0"/>
        </w:numPr>
        <w:jc w:val="both"/>
        <w:rPr>
          <w:rFonts w:hint="eastAsia"/>
        </w:rPr>
      </w:pPr>
      <w:r>
        <w:rPr>
          <w:rFonts w:hint="eastAsia"/>
        </w:rPr>
        <w:t>This falsehood, which encourages man to believe he has powers of selfredemption (powers which experience nevertheless demonstrates he does not have), is prosecuted forcefully by means of propaganda in printed form that is cogent and reasonable and effectively produced.</w:t>
      </w:r>
    </w:p>
    <w:p>
      <w:pPr>
        <w:widowControl w:val="0"/>
        <w:numPr>
          <w:ilvl w:val="0"/>
          <w:numId w:val="0"/>
        </w:numPr>
        <w:jc w:val="both"/>
        <w:rPr>
          <w:rFonts w:hint="eastAsia"/>
        </w:rPr>
      </w:pPr>
      <w:r>
        <w:rPr>
          <w:rFonts w:hint="eastAsia"/>
        </w:rPr>
        <w:t>这种谬误鼓励人相信自己拥有自我救赎的能力（然而经验表明他并不拥有这种能力），它通过印刷形式的宣传，以令人信服、合理且有效的方式被强力推行。</w:t>
      </w:r>
    </w:p>
    <w:p>
      <w:pPr>
        <w:widowControl w:val="0"/>
        <w:numPr>
          <w:ilvl w:val="0"/>
          <w:numId w:val="0"/>
        </w:numPr>
        <w:jc w:val="both"/>
        <w:rPr>
          <w:rFonts w:hint="eastAsia"/>
        </w:rPr>
      </w:pPr>
      <w:r>
        <w:rPr>
          <w:rFonts w:hint="eastAsia"/>
        </w:rPr>
        <w:t>It is everywhere, in our romance novels, in our idealistic film themes, in our reconstructions of history, in our philosophy of education, and even, alas, in many of our churches.</w:t>
      </w:r>
    </w:p>
    <w:p>
      <w:pPr>
        <w:widowControl w:val="0"/>
        <w:numPr>
          <w:ilvl w:val="0"/>
          <w:numId w:val="0"/>
        </w:numPr>
        <w:jc w:val="both"/>
        <w:rPr>
          <w:rFonts w:hint="eastAsia"/>
        </w:rPr>
      </w:pPr>
      <w:r>
        <w:rPr>
          <w:rFonts w:hint="eastAsia"/>
        </w:rPr>
        <w:t>它无处不在，在我们的言情小说中，在我们理想主义的电影主题中，在我们对历史的重构中，在我们的教育哲学中，甚至，唉，在我们许多的教会中。</w:t>
      </w:r>
    </w:p>
    <w:p>
      <w:pPr>
        <w:widowControl w:val="0"/>
        <w:numPr>
          <w:ilvl w:val="0"/>
          <w:numId w:val="0"/>
        </w:numPr>
        <w:jc w:val="both"/>
        <w:rPr>
          <w:rFonts w:hint="eastAsia"/>
        </w:rPr>
      </w:pPr>
      <w:r>
        <w:rPr>
          <w:rFonts w:hint="eastAsia"/>
        </w:rPr>
        <w:t>What is needed to combat this steady stream of propaganda is not merely piety and the ambiguous testimony of individual experience, but an equally reasoned and powerfully convincing presentation of the truth.</w:t>
      </w:r>
    </w:p>
    <w:p>
      <w:pPr>
        <w:widowControl w:val="0"/>
        <w:numPr>
          <w:ilvl w:val="0"/>
          <w:numId w:val="0"/>
        </w:numPr>
        <w:jc w:val="both"/>
        <w:rPr>
          <w:rFonts w:hint="eastAsia"/>
        </w:rPr>
      </w:pPr>
      <w:r>
        <w:rPr>
          <w:rFonts w:hint="eastAsia"/>
        </w:rPr>
        <w:t>要对抗这股持续不断的宣传洪流，所需要的不仅仅是虔诚和个人经验模棱两可的见证，而是对真理同样理性且强有力的、令人信服的陈述。</w:t>
      </w:r>
    </w:p>
    <w:p>
      <w:pPr>
        <w:widowControl w:val="0"/>
        <w:numPr>
          <w:ilvl w:val="0"/>
          <w:numId w:val="0"/>
        </w:numPr>
        <w:jc w:val="both"/>
        <w:rPr>
          <w:rFonts w:hint="eastAsia"/>
        </w:rPr>
      </w:pPr>
      <w:r>
        <w:rPr>
          <w:rFonts w:hint="eastAsia"/>
        </w:rPr>
        <w:t>In short, we need a recovery of sound doctrine rather than emphasis on emotional experience.</w:t>
      </w:r>
    </w:p>
    <w:p>
      <w:pPr>
        <w:widowControl w:val="0"/>
        <w:numPr>
          <w:ilvl w:val="0"/>
          <w:numId w:val="0"/>
        </w:numPr>
        <w:jc w:val="both"/>
        <w:rPr>
          <w:rFonts w:hint="eastAsia"/>
        </w:rPr>
      </w:pPr>
      <w:r>
        <w:rPr>
          <w:rFonts w:hint="eastAsia"/>
        </w:rPr>
        <w:t>简而言之，我们需要恢复健全的教义，而不是强调情感体验。</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History has largely decided the kite of Methodism already.</w:t>
      </w:r>
    </w:p>
    <w:p>
      <w:pPr>
        <w:widowControl w:val="0"/>
        <w:numPr>
          <w:ilvl w:val="0"/>
          <w:numId w:val="0"/>
        </w:numPr>
        <w:jc w:val="both"/>
        <w:rPr>
          <w:rFonts w:hint="eastAsia"/>
        </w:rPr>
      </w:pPr>
      <w:r>
        <w:rPr>
          <w:rFonts w:hint="eastAsia"/>
        </w:rPr>
        <w:t>历史在很大程度上已经决定了循道宗的命运。</w:t>
      </w:r>
    </w:p>
    <w:p>
      <w:pPr>
        <w:widowControl w:val="0"/>
        <w:numPr>
          <w:ilvl w:val="0"/>
          <w:numId w:val="0"/>
        </w:numPr>
        <w:jc w:val="both"/>
        <w:rPr>
          <w:rFonts w:hint="eastAsia"/>
        </w:rPr>
      </w:pPr>
      <w:r>
        <w:rPr>
          <w:rFonts w:hint="eastAsia"/>
        </w:rPr>
        <w:t>Thousands of church buildings which once housed active and devout Methodist congregations all over North America now stand entirely deserted or have been taken over by congregations whose mission is almost wholly social betterment on a worldly level and whose "theology" is nothing more than a humanism parading as Christian endeavor.</w:t>
      </w:r>
    </w:p>
    <w:p>
      <w:pPr>
        <w:widowControl w:val="0"/>
        <w:numPr>
          <w:ilvl w:val="0"/>
          <w:numId w:val="0"/>
        </w:numPr>
        <w:jc w:val="both"/>
        <w:rPr>
          <w:rFonts w:hint="eastAsia"/>
        </w:rPr>
      </w:pPr>
      <w:r>
        <w:rPr>
          <w:rFonts w:hint="eastAsia"/>
        </w:rPr>
        <w:t>北美各地成千上万曾经容纳活跃虔诚的循道会会众的教堂建筑，如今要么完全荒废，要么被一些会众接管，这些会众的使命几乎完全是世俗层面上的社会改良，其“神学”不过是伪装成基督教努力的人文主义。</w:t>
      </w:r>
    </w:p>
    <w:p>
      <w:pPr>
        <w:widowControl w:val="0"/>
        <w:numPr>
          <w:ilvl w:val="0"/>
          <w:numId w:val="0"/>
        </w:numPr>
        <w:jc w:val="both"/>
        <w:rPr>
          <w:rFonts w:hint="eastAsia"/>
        </w:rPr>
      </w:pPr>
      <w:r>
        <w:rPr>
          <w:rFonts w:hint="eastAsia"/>
        </w:rPr>
        <w:t>A substantial part of the so-called Christian community is either Pelagian or Arminian.</w:t>
      </w:r>
    </w:p>
    <w:p>
      <w:pPr>
        <w:widowControl w:val="0"/>
        <w:numPr>
          <w:ilvl w:val="0"/>
          <w:numId w:val="0"/>
        </w:numPr>
        <w:jc w:val="both"/>
        <w:rPr>
          <w:rFonts w:hint="eastAsia"/>
        </w:rPr>
      </w:pPr>
      <w:r>
        <w:rPr>
          <w:rFonts w:hint="eastAsia"/>
        </w:rPr>
        <w:t>所谓基督教社群的相当一部分要么是伯拉纠主义者，要么是</w:t>
      </w:r>
      <w:r>
        <w:rPr>
          <w:rFonts w:hint="eastAsia" w:eastAsia="宋体"/>
          <w:lang w:eastAsia="zh-CN"/>
        </w:rPr>
        <w:t>阿米念</w:t>
      </w:r>
      <w:r>
        <w:rPr>
          <w:rFonts w:hint="eastAsia"/>
        </w:rPr>
        <w:t>主义者。</w:t>
      </w:r>
    </w:p>
    <w:p>
      <w:pPr>
        <w:widowControl w:val="0"/>
        <w:numPr>
          <w:ilvl w:val="0"/>
          <w:numId w:val="0"/>
        </w:numPr>
        <w:jc w:val="both"/>
        <w:rPr>
          <w:rFonts w:hint="eastAsia"/>
        </w:rPr>
      </w:pPr>
      <w:r>
        <w:rPr>
          <w:rFonts w:hint="eastAsia"/>
        </w:rPr>
        <w:t>That which gives to the individual equal power with God is either humanism, or it is a distortion of the Gospel.</w:t>
      </w:r>
    </w:p>
    <w:p>
      <w:pPr>
        <w:widowControl w:val="0"/>
        <w:numPr>
          <w:ilvl w:val="0"/>
          <w:numId w:val="0"/>
        </w:numPr>
        <w:jc w:val="both"/>
        <w:rPr>
          <w:rFonts w:hint="eastAsia"/>
        </w:rPr>
      </w:pPr>
      <w:r>
        <w:rPr>
          <w:rFonts w:hint="eastAsia"/>
        </w:rPr>
        <w:t>那赋予个人与神同等权力的，要么是人文主义，要么是对福音的歪曲。</w:t>
      </w:r>
    </w:p>
    <w:p>
      <w:pPr>
        <w:widowControl w:val="0"/>
        <w:numPr>
          <w:ilvl w:val="0"/>
          <w:numId w:val="0"/>
        </w:numPr>
        <w:jc w:val="both"/>
        <w:rPr>
          <w:rFonts w:hint="eastAsia"/>
        </w:rPr>
      </w:pPr>
      <w:r>
        <w:rPr>
          <w:rFonts w:hint="eastAsia"/>
        </w:rPr>
        <w:t>And such a distortion, being untrue, is really no Gospel at all.</w:t>
      </w:r>
    </w:p>
    <w:p>
      <w:pPr>
        <w:widowControl w:val="0"/>
        <w:numPr>
          <w:ilvl w:val="0"/>
          <w:numId w:val="0"/>
        </w:numPr>
        <w:jc w:val="both"/>
        <w:rPr>
          <w:rFonts w:hint="eastAsia"/>
        </w:rPr>
      </w:pPr>
      <w:r>
        <w:rPr>
          <w:rFonts w:hint="eastAsia"/>
        </w:rPr>
        <w:t>而这样的歪曲，既不真实，就根本不是福音。</w:t>
      </w:r>
    </w:p>
    <w:p>
      <w:pPr>
        <w:widowControl w:val="0"/>
        <w:numPr>
          <w:ilvl w:val="0"/>
          <w:numId w:val="0"/>
        </w:numPr>
        <w:jc w:val="both"/>
        <w:rPr>
          <w:rFonts w:hint="eastAsia"/>
        </w:rPr>
      </w:pPr>
      <w:r>
        <w:rPr>
          <w:rFonts w:hint="eastAsia"/>
        </w:rPr>
        <w:t>It is no Gospel to an utterly defeated human being to tell him that if he will cooperate with God in the right way God will save him.</w:t>
      </w:r>
    </w:p>
    <w:p>
      <w:pPr>
        <w:widowControl w:val="0"/>
        <w:numPr>
          <w:ilvl w:val="0"/>
          <w:numId w:val="0"/>
        </w:numPr>
        <w:jc w:val="both"/>
        <w:rPr>
          <w:rFonts w:hint="eastAsia"/>
        </w:rPr>
      </w:pPr>
      <w:r>
        <w:rPr>
          <w:rFonts w:hint="eastAsia"/>
        </w:rPr>
        <w:t>对一个彻底失败的人说，如果他以正确的方式与神合作，神就会拯救他，这根本不是福音。</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What Augustine did was to preserve the Church of Christ in the West from losing sight of the truth of man's hopelessness and helplessness before God.</w:t>
      </w:r>
    </w:p>
    <w:p>
      <w:pPr>
        <w:widowControl w:val="0"/>
        <w:numPr>
          <w:ilvl w:val="0"/>
          <w:numId w:val="0"/>
        </w:numPr>
        <w:jc w:val="both"/>
        <w:rPr>
          <w:rFonts w:hint="eastAsia"/>
        </w:rPr>
      </w:pPr>
      <w:r>
        <w:rPr>
          <w:rFonts w:hint="eastAsia"/>
        </w:rPr>
        <w:t>奥古斯丁所做的是保守西方的基督教会，使其不至忽略人在神面前的绝望和无助这一真理。</w:t>
      </w:r>
    </w:p>
    <w:p>
      <w:pPr>
        <w:widowControl w:val="0"/>
        <w:numPr>
          <w:ilvl w:val="0"/>
          <w:numId w:val="0"/>
        </w:numPr>
        <w:jc w:val="both"/>
        <w:rPr>
          <w:rFonts w:hint="eastAsia"/>
        </w:rPr>
      </w:pPr>
      <w:r>
        <w:rPr>
          <w:rFonts w:hint="eastAsia"/>
        </w:rPr>
        <w:t>He awakened God's people to the creeping disease of Christian humanism which was evident even then from the successes of Pelagius in Rome and from the growing "Arminianism" which was reflected in the writings of Chrysostom and Jerome and many other Christian theologians by the end of the fourth century A.D.</w:t>
      </w:r>
    </w:p>
    <w:p>
      <w:pPr>
        <w:widowControl w:val="0"/>
        <w:numPr>
          <w:ilvl w:val="0"/>
          <w:numId w:val="0"/>
        </w:numPr>
        <w:jc w:val="both"/>
        <w:rPr>
          <w:rFonts w:hint="eastAsia"/>
        </w:rPr>
      </w:pPr>
      <w:r>
        <w:rPr>
          <w:rFonts w:hint="eastAsia"/>
        </w:rPr>
        <w:t>他唤醒了神的子民，警惕基督教人文主义这种蔓延的疾病，这种疾病当时从伯拉纠在罗马的成功以及反映在屈梭多模（Chrysostom）、耶柔米（Jerome）和公元四世纪末许多其他基督教神学家著作中日益增长的“</w:t>
      </w:r>
      <w:r>
        <w:rPr>
          <w:rFonts w:hint="eastAsia" w:eastAsia="宋体"/>
          <w:lang w:eastAsia="zh-CN"/>
        </w:rPr>
        <w:t>阿米念</w:t>
      </w:r>
      <w:r>
        <w:rPr>
          <w:rFonts w:hint="eastAsia"/>
        </w:rPr>
        <w:t>主义”中就已经显而易见。</w:t>
      </w:r>
    </w:p>
    <w:p>
      <w:pPr>
        <w:widowControl w:val="0"/>
        <w:numPr>
          <w:ilvl w:val="0"/>
          <w:numId w:val="0"/>
        </w:numPr>
        <w:jc w:val="both"/>
        <w:rPr>
          <w:rFonts w:hint="eastAsia"/>
        </w:rPr>
      </w:pPr>
      <w:r>
        <w:rPr>
          <w:rFonts w:hint="eastAsia"/>
        </w:rPr>
        <w:t>If man did not have it within his power to save himself as Pelagius claimed he did, neither did he have it within his power to embrace the salvation of God made possible through faith in the finished work of Jesus Christ.</w:t>
      </w:r>
    </w:p>
    <w:p>
      <w:pPr>
        <w:widowControl w:val="0"/>
        <w:numPr>
          <w:ilvl w:val="0"/>
          <w:numId w:val="0"/>
        </w:numPr>
        <w:jc w:val="both"/>
        <w:rPr>
          <w:rFonts w:hint="eastAsia"/>
        </w:rPr>
      </w:pPr>
      <w:r>
        <w:rPr>
          <w:rFonts w:hint="eastAsia"/>
        </w:rPr>
        <w:t>如果人没有能力像伯拉纠所声称的那样拯救自己，那么他也没有能力接受借着信靠耶稣基督已成之工而成为可能的神的救恩。</w:t>
      </w:r>
    </w:p>
    <w:p>
      <w:pPr>
        <w:widowControl w:val="0"/>
        <w:numPr>
          <w:ilvl w:val="0"/>
          <w:numId w:val="0"/>
        </w:numPr>
        <w:jc w:val="both"/>
        <w:rPr>
          <w:rFonts w:hint="eastAsia"/>
        </w:rPr>
      </w:pPr>
      <w:r>
        <w:rPr>
          <w:rFonts w:hint="eastAsia"/>
        </w:rPr>
        <w:t>Both erroneous views credited man with a kind of freedom of will that he does not have.</w:t>
      </w:r>
    </w:p>
    <w:p>
      <w:pPr>
        <w:widowControl w:val="0"/>
        <w:numPr>
          <w:ilvl w:val="0"/>
          <w:numId w:val="0"/>
        </w:numPr>
        <w:jc w:val="both"/>
        <w:rPr>
          <w:rFonts w:hint="eastAsia"/>
        </w:rPr>
      </w:pPr>
      <w:r>
        <w:rPr>
          <w:rFonts w:hint="eastAsia"/>
        </w:rPr>
        <w:t>这两种错误的观点都把人所不拥有的一种意志自由归功于人。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Man, Augustine argued, has freedom only in one direction.</w:t>
      </w:r>
    </w:p>
    <w:p>
      <w:pPr>
        <w:widowControl w:val="0"/>
        <w:numPr>
          <w:ilvl w:val="0"/>
          <w:numId w:val="0"/>
        </w:numPr>
        <w:jc w:val="both"/>
        <w:rPr>
          <w:rFonts w:hint="eastAsia"/>
        </w:rPr>
      </w:pPr>
      <w:r>
        <w:rPr>
          <w:rFonts w:hint="eastAsia"/>
        </w:rPr>
        <w:t>奥古斯丁认为，人只在一个方向上拥有自由。</w:t>
      </w:r>
    </w:p>
    <w:p>
      <w:pPr>
        <w:widowControl w:val="0"/>
        <w:numPr>
          <w:ilvl w:val="0"/>
          <w:numId w:val="0"/>
        </w:numPr>
        <w:jc w:val="both"/>
        <w:rPr>
          <w:rFonts w:hint="eastAsia"/>
        </w:rPr>
      </w:pPr>
      <w:r>
        <w:rPr>
          <w:rFonts w:hint="eastAsia"/>
        </w:rPr>
        <w:t>He is free when he sins.</w:t>
      </w:r>
    </w:p>
    <w:p>
      <w:pPr>
        <w:widowControl w:val="0"/>
        <w:numPr>
          <w:ilvl w:val="0"/>
          <w:numId w:val="0"/>
        </w:numPr>
        <w:jc w:val="both"/>
        <w:rPr>
          <w:rFonts w:hint="eastAsia"/>
        </w:rPr>
      </w:pPr>
      <w:r>
        <w:rPr>
          <w:rFonts w:hint="eastAsia"/>
        </w:rPr>
        <w:t>当他犯罪时，他是自由的。</w:t>
      </w:r>
    </w:p>
    <w:p>
      <w:pPr>
        <w:widowControl w:val="0"/>
        <w:numPr>
          <w:ilvl w:val="0"/>
          <w:numId w:val="0"/>
        </w:numPr>
        <w:jc w:val="both"/>
        <w:rPr>
          <w:rFonts w:hint="eastAsia"/>
        </w:rPr>
      </w:pPr>
      <w:r>
        <w:rPr>
          <w:rFonts w:hint="eastAsia"/>
        </w:rPr>
        <w:t>As a sinner, man can achieve a curious integrity when he makes no attempt to hide his sin.</w:t>
      </w:r>
    </w:p>
    <w:p>
      <w:pPr>
        <w:widowControl w:val="0"/>
        <w:numPr>
          <w:ilvl w:val="0"/>
          <w:numId w:val="0"/>
        </w:numPr>
        <w:jc w:val="both"/>
        <w:rPr>
          <w:rFonts w:hint="eastAsia"/>
        </w:rPr>
      </w:pPr>
      <w:r>
        <w:rPr>
          <w:rFonts w:hint="eastAsia"/>
        </w:rPr>
        <w:t>作为一个罪人，当人不试图隐藏自己的罪时，他可以达到一种奇特的完整性。</w:t>
      </w:r>
    </w:p>
    <w:p>
      <w:pPr>
        <w:widowControl w:val="0"/>
        <w:numPr>
          <w:ilvl w:val="0"/>
          <w:numId w:val="0"/>
        </w:numPr>
        <w:jc w:val="both"/>
        <w:rPr>
          <w:rFonts w:hint="eastAsia"/>
        </w:rPr>
      </w:pPr>
      <w:r>
        <w:rPr>
          <w:rFonts w:hint="eastAsia"/>
        </w:rPr>
        <w:t>An Anglican Bishop said recently, "Modern young people are so delightfully wicked!"</w:t>
      </w:r>
    </w:p>
    <w:p>
      <w:pPr>
        <w:widowControl w:val="0"/>
        <w:numPr>
          <w:ilvl w:val="0"/>
          <w:numId w:val="0"/>
        </w:numPr>
        <w:jc w:val="both"/>
        <w:rPr>
          <w:rFonts w:hint="eastAsia"/>
        </w:rPr>
      </w:pPr>
      <w:r>
        <w:rPr>
          <w:rFonts w:hint="eastAsia"/>
        </w:rPr>
        <w:t>一位英国国教主教最近说：“现代年轻人坏得如此令人愉快！”</w:t>
      </w:r>
    </w:p>
    <w:p>
      <w:pPr>
        <w:widowControl w:val="0"/>
        <w:numPr>
          <w:ilvl w:val="0"/>
          <w:numId w:val="0"/>
        </w:numPr>
        <w:jc w:val="both"/>
        <w:rPr>
          <w:rFonts w:hint="eastAsia"/>
        </w:rPr>
      </w:pPr>
      <w:r>
        <w:rPr>
          <w:rFonts w:hint="eastAsia"/>
        </w:rPr>
        <w:t>And Augustine spoke of the unabashed wickedness of pagan man as exhibited in his "splendid vices."</w:t>
      </w:r>
    </w:p>
    <w:p>
      <w:pPr>
        <w:widowControl w:val="0"/>
        <w:numPr>
          <w:ilvl w:val="0"/>
          <w:numId w:val="0"/>
        </w:numPr>
        <w:jc w:val="both"/>
        <w:rPr>
          <w:rFonts w:hint="eastAsia"/>
        </w:rPr>
      </w:pPr>
      <w:r>
        <w:rPr>
          <w:rFonts w:hint="eastAsia"/>
        </w:rPr>
        <w:t>奥古斯丁也谈到异教徒毫不掩饰的邪恶，表现在他“辉煌的恶习”中。</w:t>
      </w:r>
    </w:p>
    <w:p>
      <w:pPr>
        <w:widowControl w:val="0"/>
        <w:numPr>
          <w:ilvl w:val="0"/>
          <w:numId w:val="0"/>
        </w:numPr>
        <w:jc w:val="both"/>
        <w:rPr>
          <w:rFonts w:hint="eastAsia"/>
        </w:rPr>
      </w:pPr>
      <w:r>
        <w:rPr>
          <w:rFonts w:hint="eastAsia"/>
        </w:rPr>
        <w:t>Years before this, the Roman writer Scaevola is reputed to have said, "A totally evil man has an irresistible charm and excites the envy and admiration of those who dare not display their own true selves so completely.</w:t>
      </w:r>
    </w:p>
    <w:p>
      <w:pPr>
        <w:widowControl w:val="0"/>
        <w:numPr>
          <w:ilvl w:val="0"/>
          <w:numId w:val="0"/>
        </w:numPr>
        <w:jc w:val="both"/>
        <w:rPr>
          <w:rFonts w:hint="eastAsia"/>
        </w:rPr>
      </w:pPr>
      <w:r>
        <w:rPr>
          <w:rFonts w:hint="eastAsia"/>
        </w:rPr>
        <w:t>在此之前的许多年，据说罗马作家斯凯沃拉（Scaevola）曾说过：“一个全然邪恶的人拥有一种不可抗拒的魅力，并激起那些不敢如此彻底展现真实自我之人的羡慕和钦佩。</w:t>
      </w:r>
    </w:p>
    <w:p>
      <w:pPr>
        <w:widowControl w:val="0"/>
        <w:numPr>
          <w:ilvl w:val="0"/>
          <w:numId w:val="0"/>
        </w:numPr>
        <w:jc w:val="both"/>
        <w:rPr>
          <w:rFonts w:hint="eastAsia"/>
        </w:rPr>
      </w:pPr>
      <w:r>
        <w:rPr>
          <w:rFonts w:hint="eastAsia"/>
        </w:rPr>
        <w:t>Total evil has a kind of virtue of its own, an honesty."</w:t>
      </w:r>
    </w:p>
    <w:p>
      <w:pPr>
        <w:widowControl w:val="0"/>
        <w:numPr>
          <w:ilvl w:val="0"/>
          <w:numId w:val="0"/>
        </w:numPr>
        <w:jc w:val="both"/>
        <w:rPr>
          <w:rFonts w:hint="eastAsia"/>
        </w:rPr>
      </w:pPr>
      <w:r>
        <w:rPr>
          <w:rFonts w:hint="eastAsia"/>
        </w:rPr>
        <w:t>全然的邪恶有其自身的一种德性，一种诚实。”</w:t>
      </w:r>
    </w:p>
    <w:p>
      <w:pPr>
        <w:widowControl w:val="0"/>
        <w:numPr>
          <w:ilvl w:val="0"/>
          <w:numId w:val="0"/>
        </w:numPr>
        <w:jc w:val="both"/>
        <w:rPr>
          <w:rFonts w:hint="eastAsia"/>
        </w:rPr>
      </w:pPr>
      <w:r>
        <w:rPr>
          <w:rFonts w:hint="eastAsia"/>
        </w:rPr>
        <w:t>This kind of freedom is like that of the free fall of the man who jumps from his plane and delays opening his parachute.</w:t>
      </w:r>
    </w:p>
    <w:p>
      <w:pPr>
        <w:widowControl w:val="0"/>
        <w:numPr>
          <w:ilvl w:val="0"/>
          <w:numId w:val="0"/>
        </w:numPr>
        <w:jc w:val="both"/>
        <w:rPr>
          <w:rFonts w:hint="eastAsia"/>
        </w:rPr>
      </w:pPr>
      <w:r>
        <w:rPr>
          <w:rFonts w:hint="eastAsia"/>
        </w:rPr>
        <w:t>这种自由就像一个人从飞机上跳下，延迟打开降落伞时的自由落体。</w:t>
      </w:r>
    </w:p>
    <w:p>
      <w:pPr>
        <w:widowControl w:val="0"/>
        <w:numPr>
          <w:ilvl w:val="0"/>
          <w:numId w:val="0"/>
        </w:numPr>
        <w:jc w:val="both"/>
        <w:rPr>
          <w:rFonts w:hint="eastAsia"/>
        </w:rPr>
      </w:pPr>
      <w:r>
        <w:rPr>
          <w:rFonts w:hint="eastAsia"/>
        </w:rPr>
        <w:t>There are virtually no experienced restraints.</w:t>
      </w:r>
    </w:p>
    <w:p>
      <w:pPr>
        <w:widowControl w:val="0"/>
        <w:numPr>
          <w:ilvl w:val="0"/>
          <w:numId w:val="0"/>
        </w:numPr>
        <w:jc w:val="both"/>
        <w:rPr>
          <w:rFonts w:hint="eastAsia"/>
        </w:rPr>
      </w:pPr>
      <w:r>
        <w:rPr>
          <w:rFonts w:hint="eastAsia"/>
        </w:rPr>
        <w:t>几乎没有任何经验上的束缚。</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anticipated enjoyment of such an activity is like those who "promise themselves liberty" (2 Peter 2:19), yet are really wholly in bondage to gravity.</w:t>
      </w:r>
    </w:p>
    <w:p>
      <w:pPr>
        <w:widowControl w:val="0"/>
        <w:numPr>
          <w:ilvl w:val="0"/>
          <w:numId w:val="0"/>
        </w:numPr>
        <w:jc w:val="both"/>
        <w:rPr>
          <w:rFonts w:hint="eastAsia"/>
        </w:rPr>
      </w:pPr>
      <w:r>
        <w:rPr>
          <w:rFonts w:hint="eastAsia"/>
        </w:rPr>
        <w:t>这种活动的预期乐趣，就像那些“应许他们自由”（彼得后书2:19）的人，然而他们实际上完全受制于地心引力。</w:t>
      </w:r>
    </w:p>
    <w:p>
      <w:pPr>
        <w:widowControl w:val="0"/>
        <w:numPr>
          <w:ilvl w:val="0"/>
          <w:numId w:val="0"/>
        </w:numPr>
        <w:jc w:val="both"/>
        <w:rPr>
          <w:rFonts w:hint="eastAsia"/>
        </w:rPr>
      </w:pPr>
      <w:r>
        <w:rPr>
          <w:rFonts w:hint="eastAsia"/>
        </w:rPr>
        <w:t>They become momentarily "free among the dead," as the Psalmist put it poetically (Ps. 88:5).</w:t>
      </w:r>
    </w:p>
    <w:p>
      <w:pPr>
        <w:widowControl w:val="0"/>
        <w:numPr>
          <w:ilvl w:val="0"/>
          <w:numId w:val="0"/>
        </w:numPr>
        <w:jc w:val="both"/>
        <w:rPr>
          <w:rFonts w:hint="eastAsia"/>
        </w:rPr>
      </w:pPr>
      <w:r>
        <w:rPr>
          <w:rFonts w:hint="eastAsia"/>
        </w:rPr>
        <w:t>他们暂时成为“在死人中自由的人”，正如诗人诗意地所说（诗篇88:5）。</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What Augustine had learned by experience was that the human will is corrupted at the source.</w:t>
      </w:r>
    </w:p>
    <w:p>
      <w:pPr>
        <w:widowControl w:val="0"/>
        <w:numPr>
          <w:ilvl w:val="0"/>
          <w:numId w:val="0"/>
        </w:numPr>
        <w:jc w:val="both"/>
        <w:rPr>
          <w:rFonts w:hint="eastAsia"/>
        </w:rPr>
      </w:pPr>
      <w:r>
        <w:rPr>
          <w:rFonts w:hint="eastAsia"/>
        </w:rPr>
        <w:t>奥古斯丁从经验中学到的是，人的意志在源头上就败坏了。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When unregenerate man struggles against the evil propensities of his nature, he does so by exercising his will-the dynamic force which lies at the root of those evil propensities.</w:t>
      </w:r>
    </w:p>
    <w:p>
      <w:pPr>
        <w:widowControl w:val="0"/>
        <w:numPr>
          <w:ilvl w:val="0"/>
          <w:numId w:val="0"/>
        </w:numPr>
        <w:jc w:val="both"/>
        <w:rPr>
          <w:rFonts w:hint="eastAsia"/>
        </w:rPr>
      </w:pPr>
      <w:r>
        <w:rPr>
          <w:rFonts w:hint="eastAsia"/>
        </w:rPr>
        <w:t>当未重生的人与他本性中邪恶的倾向争战时，他是通过运用他的意志——那位于那些邪恶倾向根源的动力——来这样做的。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very exercise of his will in this struggle has the effect only of making it stronger!</w:t>
      </w:r>
    </w:p>
    <w:p>
      <w:pPr>
        <w:widowControl w:val="0"/>
        <w:numPr>
          <w:ilvl w:val="0"/>
          <w:numId w:val="0"/>
        </w:numPr>
        <w:jc w:val="both"/>
        <w:rPr>
          <w:rFonts w:hint="eastAsia"/>
        </w:rPr>
      </w:pPr>
      <w:r>
        <w:rPr>
          <w:rFonts w:hint="eastAsia"/>
        </w:rPr>
        <w:t>在这种争战中运用他的意志，其结果只会使意志更强大！</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Augustine found such a struggle spiritually selfdefeating because it served in the end only to reinforce at the core of his being the source of the sinfulness he so much hated.</w:t>
      </w:r>
    </w:p>
    <w:p>
      <w:pPr>
        <w:widowControl w:val="0"/>
        <w:numPr>
          <w:ilvl w:val="0"/>
          <w:numId w:val="0"/>
        </w:numPr>
        <w:jc w:val="both"/>
        <w:rPr>
          <w:rFonts w:hint="eastAsia"/>
        </w:rPr>
      </w:pPr>
      <w:r>
        <w:rPr>
          <w:rFonts w:hint="eastAsia"/>
        </w:rPr>
        <w:t>奥古斯丁发现这种争战在属灵上是自我挫败的，因为它最终只会强化他内心深处那他如此憎恶的罪性的根源。</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man who of his own will determine to overcome evil is defeating his own purposes by strengthening the very will that is the seat of his evil desires.</w:t>
      </w:r>
    </w:p>
    <w:p>
      <w:pPr>
        <w:widowControl w:val="0"/>
        <w:numPr>
          <w:ilvl w:val="0"/>
          <w:numId w:val="0"/>
        </w:numPr>
        <w:jc w:val="both"/>
        <w:rPr>
          <w:rFonts w:hint="eastAsia"/>
        </w:rPr>
      </w:pPr>
      <w:r>
        <w:rPr>
          <w:rFonts w:hint="eastAsia"/>
        </w:rPr>
        <w:t>凭己意决心胜过邪恶的人，正因加强那作为他邪恶欲望之所在的意志，而挫败了他自己的目的。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power for evil is self-reinforced, and thus selfreformation becomes a wholly self-defeating exercise.</w:t>
      </w:r>
    </w:p>
    <w:p>
      <w:pPr>
        <w:widowControl w:val="0"/>
        <w:numPr>
          <w:ilvl w:val="0"/>
          <w:numId w:val="0"/>
        </w:numPr>
        <w:jc w:val="both"/>
        <w:rPr>
          <w:rFonts w:hint="eastAsia"/>
        </w:rPr>
      </w:pPr>
      <w:r>
        <w:rPr>
          <w:rFonts w:hint="eastAsia"/>
        </w:rPr>
        <w:t>作恶的能力是自我强化的，因此自我更新就成了一个完全自我挫败的操练。</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is a vicious circle.</w:t>
      </w:r>
    </w:p>
    <w:p>
      <w:pPr>
        <w:widowControl w:val="0"/>
        <w:numPr>
          <w:ilvl w:val="0"/>
          <w:numId w:val="0"/>
        </w:numPr>
        <w:jc w:val="both"/>
        <w:rPr>
          <w:rFonts w:hint="eastAsia"/>
        </w:rPr>
      </w:pPr>
      <w:r>
        <w:rPr>
          <w:rFonts w:hint="eastAsia"/>
        </w:rPr>
        <w:t>这是一个恶性循环。</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Quoting 2 Peter 2:19, Augustine expressed this idea by saying, "Of whom a man is overcome, of the same he is brought into bondage."</w:t>
      </w:r>
    </w:p>
    <w:p>
      <w:pPr>
        <w:widowControl w:val="0"/>
        <w:numPr>
          <w:ilvl w:val="0"/>
          <w:numId w:val="0"/>
        </w:numPr>
        <w:jc w:val="both"/>
        <w:rPr>
          <w:rFonts w:hint="eastAsia"/>
        </w:rPr>
      </w:pPr>
      <w:r>
        <w:rPr>
          <w:rFonts w:hint="eastAsia"/>
        </w:rPr>
        <w:t>引用彼得后书2章19节，奥古斯丁表达了这个观点，说：“人被谁制伏，就是谁的奴仆。”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man who overcomes himself becomes in bondage to himself.</w:t>
      </w:r>
    </w:p>
    <w:p>
      <w:pPr>
        <w:widowControl w:val="0"/>
        <w:numPr>
          <w:ilvl w:val="0"/>
          <w:numId w:val="0"/>
        </w:numPr>
        <w:jc w:val="both"/>
        <w:rPr>
          <w:rFonts w:hint="eastAsia"/>
        </w:rPr>
      </w:pPr>
      <w:r>
        <w:rPr>
          <w:rFonts w:hint="eastAsia"/>
        </w:rPr>
        <w:t>胜过自己的人，就成了自己的奴仆。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this self is sinful.</w:t>
      </w:r>
    </w:p>
    <w:p>
      <w:pPr>
        <w:widowControl w:val="0"/>
        <w:numPr>
          <w:ilvl w:val="0"/>
          <w:numId w:val="0"/>
        </w:numPr>
        <w:jc w:val="both"/>
        <w:rPr>
          <w:rFonts w:hint="eastAsia"/>
        </w:rPr>
      </w:pPr>
      <w:r>
        <w:rPr>
          <w:rFonts w:hint="eastAsia"/>
        </w:rPr>
        <w:t>而这个自我是有罪的。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was one of the defects of Puritanism that by laying emphasis upon outward acts and concentrating energies on suppressing this or that particular fault, the man who overcomes is credited with having overcome sin itself.</w:t>
      </w:r>
    </w:p>
    <w:p>
      <w:pPr>
        <w:widowControl w:val="0"/>
        <w:numPr>
          <w:ilvl w:val="0"/>
          <w:numId w:val="0"/>
        </w:numPr>
        <w:jc w:val="both"/>
        <w:rPr>
          <w:rFonts w:hint="eastAsia"/>
        </w:rPr>
      </w:pPr>
      <w:r>
        <w:rPr>
          <w:rFonts w:hint="eastAsia"/>
        </w:rPr>
        <w:t>清教主义的缺陷之一在于，它强调外在行为，并集中精力压制这样或那样的特定过错，以致那胜过的人被认为胜过了罪本身。</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What he may suppress are only the symptoms, not the disease.</w:t>
      </w:r>
    </w:p>
    <w:p>
      <w:pPr>
        <w:widowControl w:val="0"/>
        <w:numPr>
          <w:ilvl w:val="0"/>
          <w:numId w:val="0"/>
        </w:numPr>
        <w:jc w:val="both"/>
        <w:rPr>
          <w:rFonts w:hint="eastAsia"/>
        </w:rPr>
      </w:pPr>
      <w:r>
        <w:rPr>
          <w:rFonts w:hint="eastAsia"/>
        </w:rPr>
        <w:t>他所压制的可能只是症状，而不是疾病。</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like the man who uses aspirin freely, there comes such ready and long-lasting relief that he is in danger of forgetting the disease itself and ignoring it until it is his undoing.</w:t>
      </w:r>
    </w:p>
    <w:p>
      <w:pPr>
        <w:widowControl w:val="0"/>
        <w:numPr>
          <w:ilvl w:val="0"/>
          <w:numId w:val="0"/>
        </w:numPr>
        <w:jc w:val="both"/>
        <w:rPr>
          <w:rFonts w:hint="eastAsia"/>
        </w:rPr>
      </w:pPr>
      <w:r>
        <w:rPr>
          <w:rFonts w:hint="eastAsia"/>
        </w:rPr>
        <w:t>但就像滥用阿司匹林的人一样，会得到如此迅速和持久的缓解，以致他有忘记疾病本身并忽略它的危险，直到它使他败亡。</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Or alternatively, a man can surrender to the disease and learn to accept it willingly; he can even learn to enjoy it.</w:t>
      </w:r>
    </w:p>
    <w:p>
      <w:pPr>
        <w:widowControl w:val="0"/>
        <w:numPr>
          <w:ilvl w:val="0"/>
          <w:numId w:val="0"/>
        </w:numPr>
        <w:jc w:val="both"/>
        <w:rPr>
          <w:rFonts w:hint="eastAsia"/>
        </w:rPr>
      </w:pPr>
      <w:r>
        <w:rPr>
          <w:rFonts w:hint="eastAsia"/>
        </w:rPr>
        <w:t>或者，一个人可以向疾病投降，并学会心甘情愿地接受它；他甚至可以学会享受它。</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So sin also has its pleasures.</w:t>
      </w:r>
    </w:p>
    <w:p>
      <w:pPr>
        <w:widowControl w:val="0"/>
        <w:numPr>
          <w:ilvl w:val="0"/>
          <w:numId w:val="0"/>
        </w:numPr>
        <w:jc w:val="both"/>
        <w:rPr>
          <w:rFonts w:hint="eastAsia"/>
        </w:rPr>
      </w:pPr>
      <w:r>
        <w:rPr>
          <w:rFonts w:hint="eastAsia"/>
        </w:rPr>
        <w:t>所以罪中也有它的乐趣。</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As Augustine puts it:</w:t>
      </w:r>
    </w:p>
    <w:p>
      <w:pPr>
        <w:widowControl w:val="0"/>
        <w:numPr>
          <w:ilvl w:val="0"/>
          <w:numId w:val="0"/>
        </w:numPr>
        <w:jc w:val="both"/>
        <w:rPr>
          <w:rFonts w:hint="eastAsia"/>
        </w:rPr>
      </w:pPr>
      <w:r>
        <w:rPr>
          <w:rFonts w:hint="eastAsia"/>
        </w:rPr>
        <w:t>正如奥古斯丁所说：</w:t>
      </w:r>
    </w:p>
    <w:p>
      <w:pPr>
        <w:widowControl w:val="0"/>
        <w:numPr>
          <w:ilvl w:val="0"/>
          <w:numId w:val="0"/>
        </w:numPr>
        <w:jc w:val="both"/>
        <w:rPr>
          <w:rFonts w:hint="eastAsia"/>
        </w:rPr>
      </w:pPr>
      <w:r>
        <w:rPr>
          <w:rFonts w:hint="eastAsia"/>
        </w:rPr>
        <w:t>What kind of liberty, I ask, can the bondslave possess except when it delights him to serve sin?</w:t>
      </w:r>
    </w:p>
    <w:p>
      <w:pPr>
        <w:widowControl w:val="0"/>
        <w:numPr>
          <w:ilvl w:val="0"/>
          <w:numId w:val="0"/>
        </w:numPr>
        <w:jc w:val="both"/>
        <w:rPr>
          <w:rFonts w:hint="eastAsia"/>
        </w:rPr>
      </w:pPr>
      <w:r>
        <w:rPr>
          <w:rFonts w:hint="eastAsia"/>
        </w:rPr>
        <w:t>我问，奴仆除了乐于服事罪之外，还能拥有什么样的自由呢？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he only is free in his bondage who does with pleasure the will of his master.</w:t>
      </w:r>
    </w:p>
    <w:p>
      <w:pPr>
        <w:widowControl w:val="0"/>
        <w:numPr>
          <w:ilvl w:val="0"/>
          <w:numId w:val="0"/>
        </w:numPr>
        <w:jc w:val="both"/>
        <w:rPr>
          <w:rFonts w:hint="eastAsia"/>
        </w:rPr>
      </w:pPr>
      <w:r>
        <w:rPr>
          <w:rFonts w:hint="eastAsia"/>
        </w:rPr>
        <w:t>因为只有在捆绑中乐意遵行主人旨意的人才是自由的。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Accordingly, he who is the servant of sin is free to sin.</w:t>
      </w:r>
    </w:p>
    <w:p>
      <w:pPr>
        <w:widowControl w:val="0"/>
        <w:numPr>
          <w:ilvl w:val="0"/>
          <w:numId w:val="0"/>
        </w:numPr>
        <w:jc w:val="both"/>
        <w:rPr>
          <w:rFonts w:hint="eastAsia"/>
        </w:rPr>
      </w:pPr>
      <w:r>
        <w:rPr>
          <w:rFonts w:hint="eastAsia"/>
        </w:rPr>
        <w:t>因此，作罪的奴仆的人，就有犯罪的自由。</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Hence he will not be free to do right until, being freed from sin, he shall begin to be the servant of righteousness....</w:t>
      </w:r>
    </w:p>
    <w:p>
      <w:pPr>
        <w:widowControl w:val="0"/>
        <w:numPr>
          <w:ilvl w:val="0"/>
          <w:numId w:val="0"/>
        </w:numPr>
        <w:jc w:val="both"/>
        <w:rPr>
          <w:rFonts w:hint="eastAsia"/>
        </w:rPr>
      </w:pPr>
      <w:r>
        <w:rPr>
          <w:rFonts w:hint="eastAsia"/>
        </w:rPr>
        <w:t>因此，他将不能自由行义，直到他从罪中得释放，开始作义的奴仆……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"If the Son shall make you free, ye shall be free indeed" (John 8 36).</w:t>
      </w:r>
    </w:p>
    <w:p>
      <w:pPr>
        <w:widowControl w:val="0"/>
        <w:numPr>
          <w:ilvl w:val="0"/>
          <w:numId w:val="0"/>
        </w:numPr>
        <w:jc w:val="both"/>
        <w:rPr>
          <w:rFonts w:hint="eastAsia"/>
        </w:rPr>
      </w:pPr>
      <w:r>
        <w:rPr>
          <w:rFonts w:hint="eastAsia"/>
        </w:rPr>
        <w:t>“所以天父的儿子若叫你们自由，你们就真自由了”（约翰福音 8:36）。</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before this freedom is wrought in a man, when he is not yet free to what is right, how can he talk of the freedom of his will? (1)</w:t>
      </w:r>
    </w:p>
    <w:p>
      <w:pPr>
        <w:widowControl w:val="0"/>
        <w:numPr>
          <w:ilvl w:val="0"/>
          <w:numId w:val="0"/>
        </w:numPr>
        <w:jc w:val="both"/>
        <w:rPr>
          <w:rFonts w:hint="eastAsia"/>
        </w:rPr>
      </w:pPr>
      <w:r>
        <w:rPr>
          <w:rFonts w:hint="eastAsia"/>
        </w:rPr>
        <w:t>在这自由在人里面作成之前，当他还不能自由行义的时候，他怎能谈论他意志的自由呢？ (1)</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Well, he can of course, but he can speak of freedom only in one direction.</w:t>
      </w:r>
    </w:p>
    <w:p>
      <w:pPr>
        <w:widowControl w:val="0"/>
        <w:numPr>
          <w:ilvl w:val="0"/>
          <w:numId w:val="0"/>
        </w:numPr>
        <w:jc w:val="both"/>
        <w:rPr>
          <w:rFonts w:hint="eastAsia"/>
        </w:rPr>
      </w:pPr>
      <w:r>
        <w:rPr>
          <w:rFonts w:hint="eastAsia"/>
        </w:rPr>
        <w:t>嗯，他当然可以，但他只能谈论一个方向的自由。</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 acts freely when he does evil because that is natural to his will.</w:t>
      </w:r>
    </w:p>
    <w:p>
      <w:pPr>
        <w:widowControl w:val="0"/>
        <w:numPr>
          <w:ilvl w:val="0"/>
          <w:numId w:val="0"/>
        </w:numPr>
        <w:jc w:val="both"/>
        <w:rPr>
          <w:rFonts w:hint="eastAsia"/>
        </w:rPr>
      </w:pPr>
      <w:r>
        <w:rPr>
          <w:rFonts w:hint="eastAsia"/>
        </w:rPr>
        <w:t>当他作恶时，他是自由行动的，因为那合乎他意志的本性。</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is a unidirectional freedom, the kind of freedom that the man enjoys in "free fall."</w:t>
      </w:r>
    </w:p>
    <w:p>
      <w:pPr>
        <w:widowControl w:val="0"/>
        <w:numPr>
          <w:ilvl w:val="0"/>
          <w:numId w:val="0"/>
        </w:numPr>
        <w:jc w:val="both"/>
        <w:rPr>
          <w:rFonts w:hint="eastAsia"/>
        </w:rPr>
      </w:pPr>
      <w:r>
        <w:rPr>
          <w:rFonts w:hint="eastAsia"/>
        </w:rPr>
        <w:t>这是一种单向的自由，就像人在“自由落体”中所享受的那种自由。</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Not until a man tries to reverse his course does he suddenly become aware of his bondage.</w:t>
      </w:r>
    </w:p>
    <w:p>
      <w:pPr>
        <w:widowControl w:val="0"/>
        <w:numPr>
          <w:ilvl w:val="0"/>
          <w:numId w:val="0"/>
        </w:numPr>
        <w:jc w:val="both"/>
        <w:rPr>
          <w:rFonts w:hint="eastAsia"/>
        </w:rPr>
      </w:pPr>
      <w:r>
        <w:rPr>
          <w:rFonts w:hint="eastAsia"/>
        </w:rPr>
        <w:t>直到一个人试图改变他的方向时，他才会突然意识到自己的捆绑。</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Augustine became intensely aware of his bondage as soon as he tried to break out of it and govern his own unruly spirit.</w:t>
      </w:r>
    </w:p>
    <w:p>
      <w:pPr>
        <w:widowControl w:val="0"/>
        <w:numPr>
          <w:ilvl w:val="0"/>
          <w:numId w:val="0"/>
        </w:numPr>
        <w:jc w:val="both"/>
        <w:rPr>
          <w:rFonts w:hint="eastAsia"/>
        </w:rPr>
      </w:pPr>
      <w:r>
        <w:rPr>
          <w:rFonts w:hint="eastAsia"/>
        </w:rPr>
        <w:t>奥古斯丁一试图摆脱它并管束自己不受约束的灵，就强烈地意识到自己的捆绑。</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Augustine argued rightly that man as created was truly free, free to sin or not to sin.</w:t>
      </w:r>
    </w:p>
    <w:p>
      <w:pPr>
        <w:widowControl w:val="0"/>
        <w:numPr>
          <w:ilvl w:val="0"/>
          <w:numId w:val="0"/>
        </w:numPr>
        <w:jc w:val="both"/>
        <w:rPr>
          <w:rFonts w:hint="eastAsia"/>
        </w:rPr>
      </w:pPr>
      <w:r>
        <w:rPr>
          <w:rFonts w:hint="eastAsia"/>
        </w:rPr>
        <w:t>奥古斯丁正确地论证说，人被造时是真正自由的，可以自由犯罪或不犯罪。</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Man in Adam lost this kind of freedom of will by an act of disobedience which was a demonstration of how free he had originally been.</w:t>
      </w:r>
    </w:p>
    <w:p>
      <w:pPr>
        <w:widowControl w:val="0"/>
        <w:numPr>
          <w:ilvl w:val="0"/>
          <w:numId w:val="0"/>
        </w:numPr>
        <w:jc w:val="both"/>
        <w:rPr>
          <w:rFonts w:hint="eastAsia"/>
        </w:rPr>
      </w:pPr>
      <w:r>
        <w:rPr>
          <w:rFonts w:hint="eastAsia"/>
        </w:rPr>
        <w:t>在亚当里的人，因一次不顺服的行为而失去了这种意志的自由，这正表明了他起初是何等自由。</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Augustine had a striking analogy: "A man who kills himself must, of course, be alive when he kills himself, but after he has killed himself he ceases to live and cannot restore himself to life." (2)</w:t>
      </w:r>
    </w:p>
    <w:p>
      <w:pPr>
        <w:widowControl w:val="0"/>
        <w:numPr>
          <w:ilvl w:val="0"/>
          <w:numId w:val="0"/>
        </w:numPr>
        <w:jc w:val="both"/>
        <w:rPr>
          <w:rFonts w:hint="eastAsia"/>
        </w:rPr>
      </w:pPr>
      <w:r>
        <w:rPr>
          <w:rFonts w:hint="eastAsia"/>
        </w:rPr>
        <w:t>奥古斯丁有一个引人注目的类比：“一个人自杀时，他当然是活着的，但在他自杀之后，他就停止了生命，并且无法使自己复活。” (2)</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by the same token he will not even want to restore himself to life.</w:t>
      </w:r>
    </w:p>
    <w:p>
      <w:pPr>
        <w:widowControl w:val="0"/>
        <w:numPr>
          <w:ilvl w:val="0"/>
          <w:numId w:val="0"/>
        </w:numPr>
        <w:jc w:val="both"/>
        <w:rPr>
          <w:rFonts w:hint="eastAsia"/>
        </w:rPr>
      </w:pPr>
      <w:r>
        <w:rPr>
          <w:rFonts w:hint="eastAsia"/>
        </w:rPr>
        <w:t>但同样道理，他甚至不会想要使自己复活。</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So, again, he is "free among the dead."</w:t>
      </w:r>
    </w:p>
    <w:p>
      <w:pPr>
        <w:widowControl w:val="0"/>
        <w:numPr>
          <w:ilvl w:val="0"/>
          <w:numId w:val="0"/>
        </w:numPr>
        <w:jc w:val="both"/>
        <w:rPr>
          <w:rFonts w:hint="eastAsia"/>
        </w:rPr>
      </w:pPr>
      <w:r>
        <w:rPr>
          <w:rFonts w:hint="eastAsia"/>
        </w:rPr>
        <w:t>所以，他又一次“在死人中自由了”。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is a kind of freedom.</w:t>
      </w:r>
    </w:p>
    <w:p>
      <w:pPr>
        <w:widowControl w:val="0"/>
        <w:numPr>
          <w:ilvl w:val="0"/>
          <w:numId w:val="0"/>
        </w:numPr>
        <w:jc w:val="both"/>
        <w:rPr>
          <w:rFonts w:hint="eastAsia"/>
        </w:rPr>
      </w:pPr>
      <w:r>
        <w:rPr>
          <w:rFonts w:hint="eastAsia"/>
        </w:rPr>
        <w:t>这是一种自由。</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What is true of physical life is paralleled by what happens in man's spiritual life.</w:t>
      </w:r>
    </w:p>
    <w:p>
      <w:pPr>
        <w:widowControl w:val="0"/>
        <w:numPr>
          <w:ilvl w:val="0"/>
          <w:numId w:val="0"/>
        </w:numPr>
        <w:jc w:val="both"/>
        <w:rPr>
          <w:rFonts w:hint="eastAsia"/>
        </w:rPr>
      </w:pPr>
      <w:r>
        <w:rPr>
          <w:rFonts w:hint="eastAsia"/>
        </w:rPr>
        <w:t>肉体生命中的真理，与人属灵生命中所发生的事是平行的。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Sometimes it is objected that a man can always refuse a gift.</w:t>
      </w:r>
    </w:p>
    <w:p>
      <w:pPr>
        <w:widowControl w:val="0"/>
        <w:numPr>
          <w:ilvl w:val="0"/>
          <w:numId w:val="0"/>
        </w:numPr>
        <w:jc w:val="both"/>
        <w:rPr>
          <w:rFonts w:hint="eastAsia"/>
        </w:rPr>
      </w:pPr>
      <w:r>
        <w:rPr>
          <w:rFonts w:hint="eastAsia"/>
        </w:rPr>
        <w:t>有时有人反对说，一个人总能拒绝一份礼物。</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 has this much freedom at least.</w:t>
      </w:r>
    </w:p>
    <w:p>
      <w:pPr>
        <w:widowControl w:val="0"/>
        <w:numPr>
          <w:ilvl w:val="0"/>
          <w:numId w:val="0"/>
        </w:numPr>
        <w:jc w:val="both"/>
        <w:rPr>
          <w:rFonts w:hint="eastAsia"/>
        </w:rPr>
      </w:pPr>
      <w:r>
        <w:rPr>
          <w:rFonts w:hint="eastAsia"/>
        </w:rPr>
        <w:t>他至少有这么多的自由。</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there is one gift which he cannot refuse: and that is the gift of life.</w:t>
      </w:r>
    </w:p>
    <w:p>
      <w:pPr>
        <w:widowControl w:val="0"/>
        <w:numPr>
          <w:ilvl w:val="0"/>
          <w:numId w:val="0"/>
        </w:numPr>
        <w:jc w:val="both"/>
        <w:rPr>
          <w:rFonts w:hint="eastAsia"/>
        </w:rPr>
      </w:pPr>
      <w:r>
        <w:rPr>
          <w:rFonts w:hint="eastAsia"/>
        </w:rPr>
        <w:t>但有一份礼物他无法拒绝：那就是生命的礼物。</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 will not be offered it because he is dead.</w:t>
      </w:r>
    </w:p>
    <w:p>
      <w:pPr>
        <w:widowControl w:val="0"/>
        <w:numPr>
          <w:ilvl w:val="0"/>
          <w:numId w:val="0"/>
        </w:numPr>
        <w:jc w:val="both"/>
        <w:rPr>
          <w:rFonts w:hint="eastAsia"/>
        </w:rPr>
      </w:pPr>
      <w:r>
        <w:rPr>
          <w:rFonts w:hint="eastAsia"/>
        </w:rPr>
        <w:t>这礼物不会给他，因为他已经死了。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can only be conferred upon him and it is not within his power to refuse it.</w:t>
      </w:r>
    </w:p>
    <w:p>
      <w:pPr>
        <w:widowControl w:val="0"/>
        <w:numPr>
          <w:ilvl w:val="0"/>
          <w:numId w:val="0"/>
        </w:numPr>
        <w:jc w:val="both"/>
        <w:rPr>
          <w:rFonts w:hint="eastAsia"/>
        </w:rPr>
      </w:pPr>
      <w:r>
        <w:rPr>
          <w:rFonts w:hint="eastAsia"/>
        </w:rPr>
        <w:t>它只能被赐予他，而他没有能力拒绝它。</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intensity of Augustine's nature, and the seriousness of his search for holiness and for fellowship with God, set him pondering why that which he so earnestly desired was not at all within his grasp as a pagan, and still often eluded him even when he had been so wonderfully converted.</w:t>
      </w:r>
    </w:p>
    <w:p>
      <w:pPr>
        <w:widowControl w:val="0"/>
        <w:numPr>
          <w:ilvl w:val="0"/>
          <w:numId w:val="0"/>
        </w:numPr>
        <w:jc w:val="both"/>
        <w:rPr>
          <w:rFonts w:hint="eastAsia"/>
        </w:rPr>
      </w:pPr>
      <w:r>
        <w:rPr>
          <w:rFonts w:hint="eastAsia"/>
        </w:rPr>
        <w:t>奥古斯丁本性的强烈，以及他对圣洁和与神相交的严肃追寻，使他思索为何他如此热切渴望的东西，在他还是异教徒时根本无法企及，甚至在他奇妙地悔改之后，仍然常常与他失之交臂。</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Daily he wrote down his thoughts and it became the consuming passion of his life to understand why the human will is so corrupted by nature and so powerless for good.</w:t>
      </w:r>
    </w:p>
    <w:p>
      <w:pPr>
        <w:widowControl w:val="0"/>
        <w:numPr>
          <w:ilvl w:val="0"/>
          <w:numId w:val="0"/>
        </w:numPr>
        <w:jc w:val="both"/>
        <w:rPr>
          <w:rFonts w:hint="eastAsia"/>
        </w:rPr>
      </w:pPr>
      <w:r>
        <w:rPr>
          <w:rFonts w:hint="eastAsia"/>
        </w:rPr>
        <w:t>他每天都写下自己的思想，理解为何人的意志在本性上如此败坏，对良善如此无能为力，成了他生命中主要的激情。</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Augustine saw man as not merely misguided in his search, or defective in his understanding, or blurred in his vision of the truth, or sick in the moral fibre of his being.</w:t>
      </w:r>
    </w:p>
    <w:p>
      <w:pPr>
        <w:widowControl w:val="0"/>
        <w:numPr>
          <w:ilvl w:val="0"/>
          <w:numId w:val="0"/>
        </w:numPr>
        <w:jc w:val="both"/>
        <w:rPr>
          <w:rFonts w:hint="eastAsia"/>
        </w:rPr>
      </w:pPr>
      <w:r>
        <w:rPr>
          <w:rFonts w:hint="eastAsia"/>
        </w:rPr>
        <w:t>奥古斯丁认为人不仅仅是在追寻中迷失了方向，或在理解上有缺陷，或对真理的看法模糊不清，或在他存在的道德纤维上生了病。</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 saw man as hopelessly lost, blind and dead.</w:t>
      </w:r>
    </w:p>
    <w:p>
      <w:pPr>
        <w:widowControl w:val="0"/>
        <w:numPr>
          <w:ilvl w:val="0"/>
          <w:numId w:val="0"/>
        </w:numPr>
        <w:jc w:val="both"/>
        <w:rPr>
          <w:rFonts w:hint="eastAsia"/>
        </w:rPr>
      </w:pPr>
      <w:r>
        <w:rPr>
          <w:rFonts w:hint="eastAsia"/>
        </w:rPr>
        <w:t>祂看人为绝望地失丧、瞎眼和死亡。</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Man cannot respond to God's love merely by being told about it, any more than a corpse of a loved one can respond to the appeals of the bereaved.</w:t>
      </w:r>
    </w:p>
    <w:p>
      <w:pPr>
        <w:widowControl w:val="0"/>
        <w:numPr>
          <w:ilvl w:val="0"/>
          <w:numId w:val="0"/>
        </w:numPr>
        <w:jc w:val="both"/>
        <w:rPr>
          <w:rFonts w:hint="eastAsia"/>
        </w:rPr>
      </w:pPr>
      <w:r>
        <w:rPr>
          <w:rFonts w:hint="eastAsia"/>
        </w:rPr>
        <w:t>人不能仅仅通过被告知神的爱就回应神的爱，就像所爱之人的尸体不能回应死者亲属的呼吁一样。</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Man needs resurrecting first: to be made alive in order that he may love God, not to love God in order that he may be made alive.</w:t>
      </w:r>
    </w:p>
    <w:p>
      <w:pPr>
        <w:widowControl w:val="0"/>
        <w:numPr>
          <w:ilvl w:val="0"/>
          <w:numId w:val="0"/>
        </w:numPr>
        <w:jc w:val="both"/>
        <w:rPr>
          <w:rFonts w:hint="eastAsia"/>
        </w:rPr>
      </w:pPr>
      <w:r>
        <w:rPr>
          <w:rFonts w:hint="eastAsia"/>
        </w:rPr>
        <w:t>人首先需要复活：被赋予生命，以便他可以爱神，而不是爱神，以便他可以被赋予生命。</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initiative must always be with God.</w:t>
      </w:r>
    </w:p>
    <w:p>
      <w:pPr>
        <w:widowControl w:val="0"/>
        <w:numPr>
          <w:ilvl w:val="0"/>
          <w:numId w:val="0"/>
        </w:numPr>
        <w:jc w:val="both"/>
        <w:rPr>
          <w:rFonts w:hint="eastAsia"/>
        </w:rPr>
      </w:pPr>
      <w:r>
        <w:rPr>
          <w:rFonts w:hint="eastAsia"/>
        </w:rPr>
        <w:t>主动权必须始终在神。</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Nor can he hinder the grace of God.</w:t>
      </w:r>
    </w:p>
    <w:p>
      <w:pPr>
        <w:widowControl w:val="0"/>
        <w:numPr>
          <w:ilvl w:val="0"/>
          <w:numId w:val="0"/>
        </w:numPr>
        <w:jc w:val="both"/>
        <w:rPr>
          <w:rFonts w:hint="eastAsia"/>
        </w:rPr>
      </w:pPr>
      <w:r>
        <w:rPr>
          <w:rFonts w:hint="eastAsia"/>
        </w:rPr>
        <w:t>他也不能阻碍神的恩典。</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dead cannot refuse resurrection any more than the dead can ask for it.</w:t>
      </w:r>
    </w:p>
    <w:p>
      <w:pPr>
        <w:widowControl w:val="0"/>
        <w:numPr>
          <w:ilvl w:val="0"/>
          <w:numId w:val="0"/>
        </w:numPr>
        <w:jc w:val="both"/>
        <w:rPr>
          <w:rFonts w:hint="eastAsia"/>
        </w:rPr>
      </w:pPr>
      <w:r>
        <w:rPr>
          <w:rFonts w:hint="eastAsia"/>
        </w:rPr>
        <w:t>死人不能拒绝复活，正如死人不能要求复活一样。</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Divine Election and sovereign grace, not human inclination, are what account for man's salvation.</w:t>
      </w:r>
    </w:p>
    <w:p>
      <w:pPr>
        <w:widowControl w:val="0"/>
        <w:numPr>
          <w:ilvl w:val="0"/>
          <w:numId w:val="0"/>
        </w:numPr>
        <w:jc w:val="both"/>
        <w:rPr>
          <w:rFonts w:hint="eastAsia"/>
        </w:rPr>
      </w:pPr>
      <w:r>
        <w:rPr>
          <w:rFonts w:hint="eastAsia"/>
        </w:rPr>
        <w:t>神的拣选和至高的恩典，而非人的意向，才是人得救的原因。</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Yet it is human inclination that accounts for man's lost condition.</w:t>
      </w:r>
    </w:p>
    <w:p>
      <w:pPr>
        <w:widowControl w:val="0"/>
        <w:numPr>
          <w:ilvl w:val="0"/>
          <w:numId w:val="0"/>
        </w:numPr>
        <w:jc w:val="both"/>
        <w:rPr>
          <w:rFonts w:hint="eastAsia"/>
        </w:rPr>
      </w:pPr>
      <w:r>
        <w:rPr>
          <w:rFonts w:hint="eastAsia"/>
        </w:rPr>
        <w:t>然而，人的意向才是人失丧光景的原因。</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intending suicide acts according to his own will; but should he succeed he is certainly totally unable to undo what he has done, and even unable to wish it undone.</w:t>
      </w:r>
    </w:p>
    <w:p>
      <w:pPr>
        <w:widowControl w:val="0"/>
        <w:numPr>
          <w:ilvl w:val="0"/>
          <w:numId w:val="0"/>
        </w:numPr>
        <w:jc w:val="both"/>
        <w:rPr>
          <w:rFonts w:hint="eastAsia"/>
        </w:rPr>
      </w:pPr>
      <w:r>
        <w:rPr>
          <w:rFonts w:hint="eastAsia"/>
        </w:rPr>
        <w:t>企图自杀者按自己的意志行事；但如果他成功了，他肯定完全无法撤销他所做的事，甚至无法希望它未曾发生。</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question of the bondage of the human will as it sets itself against the will of God was the crucial issue in Augustine's thinking, and his works upon the subject constitute the basis of Luther's Bondage of the Will and of Calvin's absolute assurance that salvation is entirely the work of God.</w:t>
      </w:r>
    </w:p>
    <w:p>
      <w:pPr>
        <w:widowControl w:val="0"/>
        <w:numPr>
          <w:ilvl w:val="0"/>
          <w:numId w:val="0"/>
        </w:numPr>
        <w:jc w:val="both"/>
        <w:rPr>
          <w:rFonts w:hint="eastAsia"/>
        </w:rPr>
      </w:pPr>
      <w:r>
        <w:rPr>
          <w:rFonts w:hint="eastAsia"/>
        </w:rPr>
        <w:t>人的意志与神的意志相对立时的捆绑问题，是奥古斯丁思想中的关键议题，他关于此主题的著作构成了路德《意志的捆绑》和加尔文“救恩完全是神的工作”这一绝对确信的基础。</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Augustine's thinking along these lines was undoubtedly largely stimulated by his conversations with Ambrose.</w:t>
      </w:r>
    </w:p>
    <w:p>
      <w:pPr>
        <w:widowControl w:val="0"/>
        <w:numPr>
          <w:ilvl w:val="0"/>
          <w:numId w:val="0"/>
        </w:numPr>
        <w:jc w:val="both"/>
        <w:rPr>
          <w:rFonts w:hint="eastAsia"/>
        </w:rPr>
      </w:pPr>
      <w:r>
        <w:rPr>
          <w:rFonts w:hint="eastAsia"/>
        </w:rPr>
        <w:t>奥古斯丁在这方面的思考，无疑在很大程度上受到了他与安波罗修谈话的启发。</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Ambrose had said, in fact, "If you are an unbeliever (when you die), Christ did not die for you." (3)</w:t>
      </w:r>
    </w:p>
    <w:p>
      <w:pPr>
        <w:widowControl w:val="0"/>
        <w:numPr>
          <w:ilvl w:val="0"/>
          <w:numId w:val="0"/>
        </w:numPr>
        <w:jc w:val="both"/>
        <w:rPr>
          <w:rFonts w:hint="eastAsia"/>
        </w:rPr>
      </w:pPr>
      <w:r>
        <w:rPr>
          <w:rFonts w:hint="eastAsia"/>
        </w:rPr>
        <w:t>事实上，安波罗修曾说：“如果你是一个不信的人（当你死的时候），基督就没有为你死。” (3)</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Nothing could be clearer than this.</w:t>
      </w:r>
    </w:p>
    <w:p>
      <w:pPr>
        <w:widowControl w:val="0"/>
        <w:numPr>
          <w:ilvl w:val="0"/>
          <w:numId w:val="0"/>
        </w:numPr>
        <w:jc w:val="both"/>
        <w:rPr>
          <w:rFonts w:hint="eastAsia"/>
        </w:rPr>
      </w:pPr>
      <w:r>
        <w:rPr>
          <w:rFonts w:hint="eastAsia"/>
        </w:rPr>
        <w:t>没有比这更清楚的了。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Election of God is sovereign.</w:t>
      </w:r>
    </w:p>
    <w:p>
      <w:pPr>
        <w:widowControl w:val="0"/>
        <w:numPr>
          <w:ilvl w:val="0"/>
          <w:numId w:val="0"/>
        </w:numPr>
        <w:jc w:val="both"/>
        <w:rPr>
          <w:rFonts w:hint="eastAsia"/>
        </w:rPr>
      </w:pPr>
      <w:r>
        <w:rPr>
          <w:rFonts w:hint="eastAsia"/>
        </w:rPr>
        <w:t>神的拣选是至高无上的。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 man elected to salvation could possibly die or be killed unsaved.</w:t>
      </w:r>
    </w:p>
    <w:p>
      <w:pPr>
        <w:widowControl w:val="0"/>
        <w:numPr>
          <w:ilvl w:val="0"/>
          <w:numId w:val="0"/>
        </w:numPr>
        <w:jc w:val="both"/>
        <w:rPr>
          <w:rFonts w:hint="eastAsia"/>
        </w:rPr>
      </w:pPr>
      <w:r>
        <w:rPr>
          <w:rFonts w:hint="eastAsia"/>
        </w:rPr>
        <w:t>没有一个被拣选得救的人会未得救就死去或被杀。</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If he died unsaved, he was not one of the elect.</w:t>
      </w:r>
    </w:p>
    <w:p>
      <w:pPr>
        <w:widowControl w:val="0"/>
        <w:numPr>
          <w:ilvl w:val="0"/>
          <w:numId w:val="0"/>
        </w:numPr>
        <w:jc w:val="both"/>
        <w:rPr>
          <w:rFonts w:hint="eastAsia"/>
        </w:rPr>
      </w:pPr>
      <w:r>
        <w:rPr>
          <w:rFonts w:hint="eastAsia"/>
        </w:rPr>
        <w:t>如果他未得救就死了，他就不是选民之一。</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There was no thwarting of the purposes of God in this.</w:t>
      </w:r>
    </w:p>
    <w:p>
      <w:pPr>
        <w:widowControl w:val="0"/>
        <w:numPr>
          <w:ilvl w:val="0"/>
          <w:numId w:val="0"/>
        </w:numPr>
        <w:jc w:val="both"/>
        <w:rPr>
          <w:rFonts w:hint="eastAsia"/>
        </w:rPr>
      </w:pPr>
      <w:r>
        <w:rPr>
          <w:rFonts w:hint="eastAsia"/>
        </w:rPr>
        <w:t>在这件事上，神的旨意没有受到阻挠。</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Towards the end of his life, Augustine went back over his works and sought to remove some of the potential contradictions that arose as a consequence of his developing understanding.</w:t>
      </w:r>
    </w:p>
    <w:p>
      <w:pPr>
        <w:widowControl w:val="0"/>
        <w:numPr>
          <w:ilvl w:val="0"/>
          <w:numId w:val="0"/>
        </w:numPr>
        <w:jc w:val="both"/>
        <w:rPr>
          <w:rFonts w:hint="eastAsia"/>
        </w:rPr>
      </w:pPr>
      <w:r>
        <w:rPr>
          <w:rFonts w:hint="eastAsia"/>
        </w:rPr>
        <w:t>在他生命的晚期，奥古斯丁回顾了他的著作，并试图消除一些因他理解力的发展而产生的潜在矛盾。</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 published his thoughts under the title Retractions, by which he meant not "withdrawals" but "redrawals" or "re-views."</w:t>
      </w:r>
    </w:p>
    <w:p>
      <w:pPr>
        <w:widowControl w:val="0"/>
        <w:numPr>
          <w:ilvl w:val="0"/>
          <w:numId w:val="0"/>
        </w:numPr>
        <w:jc w:val="both"/>
        <w:rPr>
          <w:rFonts w:hint="eastAsia"/>
        </w:rPr>
      </w:pPr>
      <w:r>
        <w:rPr>
          <w:rFonts w:hint="eastAsia"/>
        </w:rPr>
        <w:t>他以《重订》为题发表了他的思想，他指的不是“撤回”，而是“重述”或“再思”。</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he did correct a few earlier statements.</w:t>
      </w:r>
    </w:p>
    <w:p>
      <w:pPr>
        <w:widowControl w:val="0"/>
        <w:numPr>
          <w:ilvl w:val="0"/>
          <w:numId w:val="0"/>
        </w:numPr>
        <w:jc w:val="both"/>
        <w:rPr>
          <w:rFonts w:hint="eastAsia"/>
        </w:rPr>
      </w:pPr>
      <w:r>
        <w:rPr>
          <w:rFonts w:hint="eastAsia"/>
        </w:rPr>
        <w:t>但他确实修正了一些早期的陈述。</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Thus he wrote in one place: "I could never have asserted that God in choosing men to live had any respect to their faith had I duly considered that faith itself is His own gift." (4)</w:t>
      </w:r>
    </w:p>
    <w:p>
      <w:pPr>
        <w:widowControl w:val="0"/>
        <w:numPr>
          <w:ilvl w:val="0"/>
          <w:numId w:val="0"/>
        </w:numPr>
        <w:jc w:val="both"/>
        <w:rPr>
          <w:rFonts w:hint="eastAsia"/>
        </w:rPr>
      </w:pPr>
      <w:r>
        <w:rPr>
          <w:rFonts w:hint="eastAsia"/>
        </w:rPr>
        <w:t>因此，他曾在一处写道：“如果我适当考虑到信心本身就是祂的恩赐，我就绝不会断言神在拣选人得生命时会顾及他们的信心。” (4)</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This agreed entirely with an observation he had made regarding John 15:16: "Since Christ says, 'Ye have not chosen Me,' I would fain ask whether it be scriptural to say we must have faith before we are elected. and not rather that we are elected in order to our having faith."</w:t>
      </w:r>
    </w:p>
    <w:p>
      <w:pPr>
        <w:widowControl w:val="0"/>
        <w:numPr>
          <w:ilvl w:val="0"/>
          <w:numId w:val="0"/>
        </w:numPr>
        <w:jc w:val="both"/>
        <w:rPr>
          <w:rFonts w:hint="eastAsia"/>
        </w:rPr>
      </w:pPr>
      <w:r>
        <w:rPr>
          <w:rFonts w:hint="eastAsia"/>
        </w:rPr>
        <w:t>这与他先前对约翰福音15章16节所作的观察完全一致：“既然基督说：‘不是你们拣选了我，’我倒想问，说我们必须先有信心才被拣选，这合乎圣经吗？难道不是说我们被拣选是为了使我们有信心吗？”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 returned to this theme again and again.</w:t>
      </w:r>
    </w:p>
    <w:p>
      <w:pPr>
        <w:widowControl w:val="0"/>
        <w:numPr>
          <w:ilvl w:val="0"/>
          <w:numId w:val="0"/>
        </w:numPr>
        <w:jc w:val="both"/>
        <w:rPr>
          <w:rFonts w:hint="eastAsia"/>
        </w:rPr>
      </w:pPr>
      <w:r>
        <w:rPr>
          <w:rFonts w:hint="eastAsia"/>
        </w:rPr>
        <w:t>他一再回到这个主题。</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Common faith is the possession of all men: faith in the word of a friend, in the laws of nature, in the witness of one's own senses (what one hears and sees as being real).</w:t>
      </w:r>
    </w:p>
    <w:p>
      <w:pPr>
        <w:widowControl w:val="0"/>
        <w:numPr>
          <w:ilvl w:val="0"/>
          <w:numId w:val="0"/>
        </w:numPr>
        <w:jc w:val="both"/>
        <w:rPr>
          <w:rFonts w:hint="eastAsia"/>
        </w:rPr>
      </w:pPr>
      <w:r>
        <w:rPr>
          <w:rFonts w:hint="eastAsia"/>
        </w:rPr>
        <w:t>普通的信心是所有人共有的：对朋友话语的信心，对自然法则的信心，对自己感官见证（所听所见为真实）的信心。</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saving faith is entirely a work of God and beyond man's natural ability.</w:t>
      </w:r>
    </w:p>
    <w:p>
      <w:pPr>
        <w:widowControl w:val="0"/>
        <w:numPr>
          <w:ilvl w:val="0"/>
          <w:numId w:val="0"/>
        </w:numPr>
        <w:jc w:val="both"/>
        <w:rPr>
          <w:rFonts w:hint="eastAsia"/>
        </w:rPr>
      </w:pPr>
      <w:r>
        <w:rPr>
          <w:rFonts w:hint="eastAsia"/>
        </w:rPr>
        <w:t>但救赎的信心完全是神的工作，超乎人的自然能力。</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"God hath from the beginning elected you to salvation, through sanctification of the Spirit and belief of the truth" (2 Thess. 2:13).</w:t>
      </w:r>
    </w:p>
    <w:p>
      <w:pPr>
        <w:widowControl w:val="0"/>
        <w:numPr>
          <w:ilvl w:val="0"/>
          <w:numId w:val="0"/>
        </w:numPr>
        <w:jc w:val="both"/>
        <w:rPr>
          <w:rFonts w:hint="eastAsia"/>
        </w:rPr>
      </w:pPr>
      <w:r>
        <w:rPr>
          <w:rFonts w:hint="eastAsia"/>
        </w:rPr>
        <w:t>“神从起初拣选了你们，叫你们因信真道，又被圣灵感动，成为圣洁，能以得救”（帖撒罗尼迦后书 2:13）。</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Election is first: faith with respect to the truth of God comes as a consequence.</w:t>
      </w:r>
    </w:p>
    <w:p>
      <w:pPr>
        <w:widowControl w:val="0"/>
        <w:numPr>
          <w:ilvl w:val="0"/>
          <w:numId w:val="0"/>
        </w:numPr>
        <w:jc w:val="both"/>
        <w:rPr>
          <w:rFonts w:hint="eastAsia"/>
        </w:rPr>
      </w:pPr>
      <w:r>
        <w:rPr>
          <w:rFonts w:hint="eastAsia"/>
        </w:rPr>
        <w:t>拣选在先：对神真理的信心是其结果。</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So "as many as were ordained to eternal life, believed" (Acts 13:48) and no others.</w:t>
      </w:r>
    </w:p>
    <w:p>
      <w:pPr>
        <w:widowControl w:val="0"/>
        <w:numPr>
          <w:ilvl w:val="0"/>
          <w:numId w:val="0"/>
        </w:numPr>
        <w:jc w:val="both"/>
        <w:rPr>
          <w:rFonts w:hint="eastAsia"/>
        </w:rPr>
      </w:pPr>
      <w:r>
        <w:rPr>
          <w:rFonts w:hint="eastAsia"/>
        </w:rPr>
        <w:t>所以“凡预定得永生的人都信了”（使徒行传 13:48），此外再无他人。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This was the theme about which Augustine structured his thinking during the last half of his writing ministry.</w:t>
      </w:r>
    </w:p>
    <w:p>
      <w:pPr>
        <w:widowControl w:val="0"/>
        <w:numPr>
          <w:ilvl w:val="0"/>
          <w:numId w:val="0"/>
        </w:numPr>
        <w:jc w:val="both"/>
        <w:rPr>
          <w:rFonts w:hint="eastAsia"/>
        </w:rPr>
      </w:pPr>
      <w:r>
        <w:rPr>
          <w:rFonts w:hint="eastAsia"/>
        </w:rPr>
        <w:t>这是奥古斯丁在他写作事工后半期构建其思想的主题。</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As he put it:</w:t>
      </w:r>
    </w:p>
    <w:p>
      <w:pPr>
        <w:widowControl w:val="0"/>
        <w:numPr>
          <w:ilvl w:val="0"/>
          <w:numId w:val="0"/>
        </w:numPr>
        <w:jc w:val="both"/>
        <w:rPr>
          <w:rFonts w:hint="eastAsia"/>
        </w:rPr>
      </w:pPr>
      <w:r>
        <w:rPr>
          <w:rFonts w:hint="eastAsia"/>
        </w:rPr>
        <w:t>正如他所说：</w:t>
      </w:r>
    </w:p>
    <w:p>
      <w:pPr>
        <w:widowControl w:val="0"/>
        <w:numPr>
          <w:ilvl w:val="0"/>
          <w:numId w:val="0"/>
        </w:numPr>
        <w:jc w:val="both"/>
        <w:rPr>
          <w:rFonts w:hint="eastAsia"/>
        </w:rPr>
      </w:pPr>
      <w:r>
        <w:rPr>
          <w:rFonts w:hint="eastAsia"/>
        </w:rPr>
        <w:t>Whatsoever persons are through the riches of divine grace exempted from the original sentence of condemnation are undoubtedly brought to hear the Gospel, and when hearing they are caused to believe it, and are made likewise to endure to the end in the faith which works by love.</w:t>
      </w:r>
    </w:p>
    <w:p>
      <w:pPr>
        <w:widowControl w:val="0"/>
        <w:numPr>
          <w:ilvl w:val="0"/>
          <w:numId w:val="0"/>
        </w:numPr>
        <w:jc w:val="both"/>
        <w:rPr>
          <w:rFonts w:hint="eastAsia"/>
        </w:rPr>
      </w:pPr>
      <w:r>
        <w:rPr>
          <w:rFonts w:hint="eastAsia"/>
        </w:rPr>
        <w:t>凡借着神丰盛的恩典，从原初的定罪判决中被豁免的人，无疑都会被带到福音面前聆听，当他们聆听时，他们会被促使相信福音，并且同样会被促使在凭爱心行事的信心中忍耐到底。</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should they at any time go astray, they are recovered and set right again. (5)</w:t>
      </w:r>
    </w:p>
    <w:p>
      <w:pPr>
        <w:widowControl w:val="0"/>
        <w:numPr>
          <w:ilvl w:val="0"/>
          <w:numId w:val="0"/>
        </w:numPr>
        <w:jc w:val="both"/>
        <w:rPr>
          <w:rFonts w:hint="eastAsia"/>
        </w:rPr>
      </w:pPr>
      <w:r>
        <w:rPr>
          <w:rFonts w:hint="eastAsia"/>
        </w:rPr>
        <w:t>如果他们任何时候走迷了路，他们都会被寻回并重新归正。 (5)</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Here are Election and eternal security.</w:t>
      </w:r>
    </w:p>
    <w:p>
      <w:pPr>
        <w:widowControl w:val="0"/>
        <w:numPr>
          <w:ilvl w:val="0"/>
          <w:numId w:val="0"/>
        </w:numPr>
        <w:jc w:val="both"/>
        <w:rPr>
          <w:rFonts w:hint="eastAsia"/>
        </w:rPr>
      </w:pPr>
      <w:r>
        <w:rPr>
          <w:rFonts w:hint="eastAsia"/>
        </w:rPr>
        <w:t>这里讲的是拣选和永远的保障。</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Later he adds: "All these things are wrought in them by that God who made them vessels of mercy and who, by the election of his grace, chose them in his Son before the world began."</w:t>
      </w:r>
    </w:p>
    <w:p>
      <w:pPr>
        <w:widowControl w:val="0"/>
        <w:numPr>
          <w:ilvl w:val="0"/>
          <w:numId w:val="0"/>
        </w:numPr>
        <w:jc w:val="both"/>
        <w:rPr>
          <w:rFonts w:hint="eastAsia"/>
        </w:rPr>
      </w:pPr>
      <w:r>
        <w:rPr>
          <w:rFonts w:hint="eastAsia"/>
        </w:rPr>
        <w:t>后来他又补充说：“所有这些事都是那使他们成为怜悯器皿的神，并借着祂恩典的拣选，在创世以前就在祂儿子里拣选了他们的神，在他们里面作成的。”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here then is Predestination.</w:t>
      </w:r>
    </w:p>
    <w:p>
      <w:pPr>
        <w:widowControl w:val="0"/>
        <w:numPr>
          <w:ilvl w:val="0"/>
          <w:numId w:val="0"/>
        </w:numPr>
        <w:jc w:val="both"/>
        <w:rPr>
          <w:rFonts w:hint="eastAsia"/>
        </w:rPr>
      </w:pPr>
      <w:r>
        <w:rPr>
          <w:rFonts w:hint="eastAsia"/>
        </w:rPr>
        <w:t>那么，这就是预定了。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As Augustine put it elsewhere: "The grace of God does not find men fit to be elected, but makes them so....The nature of the divine goodness is not only to open to those who knock but also to cause them to knock and ask." (6)</w:t>
      </w:r>
    </w:p>
    <w:p>
      <w:pPr>
        <w:widowControl w:val="0"/>
        <w:numPr>
          <w:ilvl w:val="0"/>
          <w:numId w:val="0"/>
        </w:numPr>
        <w:jc w:val="both"/>
        <w:rPr>
          <w:rFonts w:hint="eastAsia"/>
        </w:rPr>
      </w:pPr>
      <w:r>
        <w:rPr>
          <w:rFonts w:hint="eastAsia"/>
        </w:rPr>
        <w:t>正如奥古斯丁在别处所说：“神的恩典并非找到适合被拣选的人，而是使他们变得适合……神良善的本性不仅向叩门的人敞开，而且也促使他们叩门和祈求。” (6)</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Thus John wrote, "We love Him, because He first loved us" (1 John 4:19).</w:t>
      </w:r>
    </w:p>
    <w:p>
      <w:pPr>
        <w:widowControl w:val="0"/>
        <w:numPr>
          <w:ilvl w:val="0"/>
          <w:numId w:val="0"/>
        </w:numPr>
        <w:jc w:val="both"/>
        <w:rPr>
          <w:rFonts w:hint="eastAsia"/>
        </w:rPr>
      </w:pPr>
      <w:r>
        <w:rPr>
          <w:rFonts w:hint="eastAsia"/>
        </w:rPr>
        <w:t>因此约翰写道：“我们爱，因为神先爱我们”（约翰一书 4:19）。</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crucial issue is this.</w:t>
      </w:r>
    </w:p>
    <w:p>
      <w:pPr>
        <w:widowControl w:val="0"/>
        <w:numPr>
          <w:ilvl w:val="0"/>
          <w:numId w:val="0"/>
        </w:numPr>
        <w:jc w:val="both"/>
        <w:rPr>
          <w:rFonts w:hint="eastAsia"/>
        </w:rPr>
      </w:pPr>
      <w:r>
        <w:rPr>
          <w:rFonts w:hint="eastAsia"/>
        </w:rPr>
        <w:t>关键问题在于此。</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Some men respond and some do not.</w:t>
      </w:r>
    </w:p>
    <w:p>
      <w:pPr>
        <w:widowControl w:val="0"/>
        <w:numPr>
          <w:ilvl w:val="0"/>
          <w:numId w:val="0"/>
        </w:numPr>
        <w:jc w:val="both"/>
        <w:rPr>
          <w:rFonts w:hint="eastAsia"/>
        </w:rPr>
      </w:pPr>
      <w:r>
        <w:rPr>
          <w:rFonts w:hint="eastAsia"/>
        </w:rPr>
        <w:t>有些人回应，有些人不回应。</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Why do some and not all men respond to so manifest a good as the eternal salvation of their own souls?</w:t>
      </w:r>
    </w:p>
    <w:p>
      <w:pPr>
        <w:widowControl w:val="0"/>
        <w:numPr>
          <w:ilvl w:val="0"/>
          <w:numId w:val="0"/>
        </w:numPr>
        <w:jc w:val="both"/>
        <w:rPr>
          <w:rFonts w:hint="eastAsia"/>
        </w:rPr>
      </w:pPr>
      <w:r>
        <w:rPr>
          <w:rFonts w:hint="eastAsia"/>
        </w:rPr>
        <w:t>为何有些人回应，而并非所有人都回应像他们自己灵魂永远得救这样显而易见的益处呢？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Because they are different! In what way?</w:t>
      </w:r>
    </w:p>
    <w:p>
      <w:pPr>
        <w:widowControl w:val="0"/>
        <w:numPr>
          <w:ilvl w:val="0"/>
          <w:numId w:val="0"/>
        </w:numPr>
        <w:jc w:val="both"/>
        <w:rPr>
          <w:rFonts w:hint="eastAsia"/>
        </w:rPr>
      </w:pPr>
      <w:r>
        <w:rPr>
          <w:rFonts w:hint="eastAsia"/>
        </w:rPr>
        <w:t>因为他们不同！在哪方面不同？</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 some way that makes them better judges of what is good?</w:t>
      </w:r>
    </w:p>
    <w:p>
      <w:pPr>
        <w:widowControl w:val="0"/>
        <w:numPr>
          <w:ilvl w:val="0"/>
          <w:numId w:val="0"/>
        </w:numPr>
        <w:jc w:val="both"/>
        <w:rPr>
          <w:rFonts w:hint="eastAsia"/>
        </w:rPr>
      </w:pPr>
      <w:r>
        <w:rPr>
          <w:rFonts w:hint="eastAsia"/>
        </w:rPr>
        <w:t>在某种程度上使他们更能判断何为善吗？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Or just a kind of natural disposition less hostile to the things of God?</w:t>
      </w:r>
    </w:p>
    <w:p>
      <w:pPr>
        <w:widowControl w:val="0"/>
        <w:numPr>
          <w:ilvl w:val="0"/>
          <w:numId w:val="0"/>
        </w:numPr>
        <w:jc w:val="both"/>
        <w:rPr>
          <w:rFonts w:hint="eastAsia"/>
        </w:rPr>
      </w:pPr>
      <w:r>
        <w:rPr>
          <w:rFonts w:hint="eastAsia"/>
        </w:rPr>
        <w:t>或者只是一种对神的事物不那么敌对的天然倾向？</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Are not all such distinguishing marks, if they really exist, but evidences that all men are not equal before God, that it is not out of the same lump that some are made vessels of honor while others are made vessels of dishonour?</w:t>
      </w:r>
    </w:p>
    <w:p>
      <w:pPr>
        <w:widowControl w:val="0"/>
        <w:numPr>
          <w:ilvl w:val="0"/>
          <w:numId w:val="0"/>
        </w:numPr>
        <w:jc w:val="both"/>
        <w:rPr>
          <w:rFonts w:hint="eastAsia"/>
        </w:rPr>
      </w:pPr>
      <w:r>
        <w:rPr>
          <w:rFonts w:hint="eastAsia"/>
        </w:rPr>
        <w:t>所有这些区别性的标记，如果它们真的存在，难道不都证明了所有人在神面前并非平等，难道不是从同一块泥土中，一些被造成尊贵的器皿，而另一些被造成卑贱的器皿吗？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we know these things are not true.</w:t>
      </w:r>
    </w:p>
    <w:p>
      <w:pPr>
        <w:widowControl w:val="0"/>
        <w:numPr>
          <w:ilvl w:val="0"/>
          <w:numId w:val="0"/>
        </w:numPr>
        <w:jc w:val="both"/>
        <w:rPr>
          <w:rFonts w:hint="eastAsia"/>
        </w:rPr>
      </w:pPr>
      <w:r>
        <w:rPr>
          <w:rFonts w:hint="eastAsia"/>
        </w:rPr>
        <w:t>但我们知道这些都不是真的。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is "of the same lump" that both kinds of vessels are made (Rom. 9:21).</w:t>
      </w:r>
    </w:p>
    <w:p>
      <w:pPr>
        <w:widowControl w:val="0"/>
        <w:numPr>
          <w:ilvl w:val="0"/>
          <w:numId w:val="0"/>
        </w:numPr>
        <w:jc w:val="both"/>
        <w:rPr>
          <w:rFonts w:hint="eastAsia"/>
        </w:rPr>
      </w:pPr>
      <w:r>
        <w:rPr>
          <w:rFonts w:hint="eastAsia"/>
        </w:rPr>
        <w:t>两种器皿都是“从同一团泥”造出来的（罗马书 9:21）。</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There are not any differences between men (1 Cor. 4:7) as there are no differences in the responsiveness of the bodies of the dead.</w:t>
      </w:r>
    </w:p>
    <w:p>
      <w:pPr>
        <w:widowControl w:val="0"/>
        <w:numPr>
          <w:ilvl w:val="0"/>
          <w:numId w:val="0"/>
        </w:numPr>
        <w:jc w:val="both"/>
        <w:rPr>
          <w:rFonts w:hint="eastAsia"/>
        </w:rPr>
      </w:pPr>
      <w:r>
        <w:rPr>
          <w:rFonts w:hint="eastAsia"/>
        </w:rPr>
        <w:t>人与人之间没有任何区别（哥林多前书 4:7），正如死人的身体在回应能力上没有任何区别一样。</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Their response is wholly predictable: it is nil.</w:t>
      </w:r>
    </w:p>
    <w:p>
      <w:pPr>
        <w:widowControl w:val="0"/>
        <w:numPr>
          <w:ilvl w:val="0"/>
          <w:numId w:val="0"/>
        </w:numPr>
        <w:jc w:val="both"/>
        <w:rPr>
          <w:rFonts w:hint="eastAsia"/>
        </w:rPr>
      </w:pPr>
      <w:r>
        <w:rPr>
          <w:rFonts w:hint="eastAsia"/>
        </w:rPr>
        <w:t>他们的回应完全可以预测：是零。</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spiritually dead are all alike: dead and unresponsive unless first quickened by the Spirit of God.</w:t>
      </w:r>
    </w:p>
    <w:p>
      <w:pPr>
        <w:widowControl w:val="0"/>
        <w:numPr>
          <w:ilvl w:val="0"/>
          <w:numId w:val="0"/>
        </w:numPr>
        <w:jc w:val="both"/>
        <w:rPr>
          <w:rFonts w:hint="eastAsia"/>
        </w:rPr>
      </w:pPr>
      <w:r>
        <w:rPr>
          <w:rFonts w:hint="eastAsia"/>
        </w:rPr>
        <w:t>属灵上死亡的人都一样：死亡且毫无反应，除非首先被神的灵苏醒。</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Psalmist cried: "Quicken us and we will call upon thy name. Turn us again, O Lord God of hosts...and we shall be saved" (Ps. 80:18, 19).</w:t>
      </w:r>
    </w:p>
    <w:p>
      <w:pPr>
        <w:widowControl w:val="0"/>
        <w:numPr>
          <w:ilvl w:val="0"/>
          <w:numId w:val="0"/>
        </w:numPr>
        <w:jc w:val="both"/>
        <w:rPr>
          <w:rFonts w:hint="eastAsia"/>
        </w:rPr>
      </w:pPr>
      <w:r>
        <w:rPr>
          <w:rFonts w:hint="eastAsia"/>
        </w:rPr>
        <w:t>诗人呼喊说：“求祢使我们复兴，我们就要求告祢的名。耶和华万军之神啊，求祢使我们回转……我们就必得救”（诗篇 80:18, 19）。</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has to be God's initiative, not man's; for "the dead know not anything" (Eccles. 9.5).</w:t>
      </w:r>
    </w:p>
    <w:p>
      <w:pPr>
        <w:widowControl w:val="0"/>
        <w:numPr>
          <w:ilvl w:val="0"/>
          <w:numId w:val="0"/>
        </w:numPr>
        <w:jc w:val="both"/>
        <w:rPr>
          <w:rFonts w:hint="eastAsia"/>
        </w:rPr>
      </w:pPr>
      <w:r>
        <w:rPr>
          <w:rFonts w:hint="eastAsia"/>
        </w:rPr>
        <w:t>这必须是神的创始，而非人的；因为“死了的人毫无所知”（传道书 9:5）。</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Augustine did not believe that man could or did will to be saved.</w:t>
      </w:r>
    </w:p>
    <w:p>
      <w:pPr>
        <w:widowControl w:val="0"/>
        <w:numPr>
          <w:ilvl w:val="0"/>
          <w:numId w:val="0"/>
        </w:numPr>
        <w:jc w:val="both"/>
        <w:rPr>
          <w:rFonts w:hint="eastAsia"/>
        </w:rPr>
      </w:pPr>
      <w:r>
        <w:rPr>
          <w:rFonts w:hint="eastAsia"/>
        </w:rPr>
        <w:t>奥古斯丁不相信人能够或确实意愿得救。</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rather he believed that God graciously converted his will.</w:t>
      </w:r>
    </w:p>
    <w:p>
      <w:pPr>
        <w:widowControl w:val="0"/>
        <w:numPr>
          <w:ilvl w:val="0"/>
          <w:numId w:val="0"/>
        </w:numPr>
        <w:jc w:val="both"/>
        <w:rPr>
          <w:rFonts w:hint="eastAsia"/>
        </w:rPr>
      </w:pPr>
      <w:r>
        <w:rPr>
          <w:rFonts w:hint="eastAsia"/>
        </w:rPr>
        <w:t>而是他相信神恩慈地转变了他的意志。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 was "made willing" by God's grace.</w:t>
      </w:r>
    </w:p>
    <w:p>
      <w:pPr>
        <w:widowControl w:val="0"/>
        <w:numPr>
          <w:ilvl w:val="0"/>
          <w:numId w:val="0"/>
        </w:numPr>
        <w:jc w:val="both"/>
        <w:rPr>
          <w:rFonts w:hint="eastAsia"/>
        </w:rPr>
      </w:pPr>
      <w:r>
        <w:rPr>
          <w:rFonts w:hint="eastAsia"/>
        </w:rPr>
        <w:t>他因神的恩典而“甘心乐意”。</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Man is an entirely passive participant in this work of God.</w:t>
      </w:r>
    </w:p>
    <w:p>
      <w:pPr>
        <w:widowControl w:val="0"/>
        <w:numPr>
          <w:ilvl w:val="0"/>
          <w:numId w:val="0"/>
        </w:numPr>
        <w:jc w:val="both"/>
        <w:rPr>
          <w:rFonts w:hint="eastAsia"/>
        </w:rPr>
      </w:pPr>
      <w:r>
        <w:rPr>
          <w:rFonts w:hint="eastAsia"/>
        </w:rPr>
        <w:t>人在这神的工作中是完全被动的参与者。</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Just as we may change a man's mind by demonstration of a truth without destroying the mind's power of independent thought, so God can change a man's will by gracious intervention without destroying the will's power of independent expression.</w:t>
      </w:r>
    </w:p>
    <w:p>
      <w:pPr>
        <w:widowControl w:val="0"/>
        <w:numPr>
          <w:ilvl w:val="0"/>
          <w:numId w:val="0"/>
        </w:numPr>
        <w:jc w:val="both"/>
        <w:rPr>
          <w:rFonts w:hint="eastAsia"/>
        </w:rPr>
      </w:pPr>
      <w:r>
        <w:rPr>
          <w:rFonts w:hint="eastAsia"/>
        </w:rPr>
        <w:t>正如我们可以通过证明一个真理来改变一个人的想法，而不会破坏其头脑独立思考的能力一样，神也可以通过恩慈的介入来改变一个人的意志，而不会破坏其意志独立表达的能力。</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Demonstration is to the mind what persuasion is to the will.</w:t>
      </w:r>
    </w:p>
    <w:p>
      <w:pPr>
        <w:widowControl w:val="0"/>
        <w:numPr>
          <w:ilvl w:val="0"/>
          <w:numId w:val="0"/>
        </w:numPr>
        <w:jc w:val="both"/>
        <w:rPr>
          <w:rFonts w:hint="eastAsia"/>
        </w:rPr>
      </w:pPr>
      <w:r>
        <w:rPr>
          <w:rFonts w:hint="eastAsia"/>
        </w:rPr>
        <w:t>证明之于心思，犹如劝说之于意志。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Neither is destroyed by the change which may be brought about in each case.</w:t>
      </w:r>
    </w:p>
    <w:p>
      <w:pPr>
        <w:widowControl w:val="0"/>
        <w:numPr>
          <w:ilvl w:val="0"/>
          <w:numId w:val="0"/>
        </w:numPr>
        <w:jc w:val="both"/>
        <w:rPr>
          <w:rFonts w:hint="eastAsia"/>
        </w:rPr>
      </w:pPr>
      <w:r>
        <w:rPr>
          <w:rFonts w:hint="eastAsia"/>
        </w:rPr>
        <w:t>两者都不会因在各种情况下可能发生的变化而受到破坏。</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Augustine gladly admitted that man is capable of exercising saving faith, for clearly the converted man is doing just this.</w:t>
      </w:r>
    </w:p>
    <w:p>
      <w:pPr>
        <w:widowControl w:val="0"/>
        <w:numPr>
          <w:ilvl w:val="0"/>
          <w:numId w:val="0"/>
        </w:numPr>
        <w:jc w:val="both"/>
        <w:rPr>
          <w:rFonts w:hint="eastAsia"/>
        </w:rPr>
      </w:pPr>
      <w:r>
        <w:rPr>
          <w:rFonts w:hint="eastAsia"/>
        </w:rPr>
        <w:t>奥古斯丁欣然承认人有能力运用救赎的信心，因为显然悔改的人正在这样做。</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capacity for exercising this kind of faith is present in man but is dormant until it is awakened by the Holy Spirit and given a direction and a content and a character which were formerly entirely foreign to it.</w:t>
      </w:r>
    </w:p>
    <w:p>
      <w:pPr>
        <w:widowControl w:val="0"/>
        <w:numPr>
          <w:ilvl w:val="0"/>
          <w:numId w:val="0"/>
        </w:numPr>
        <w:jc w:val="both"/>
        <w:rPr>
          <w:rFonts w:hint="eastAsia"/>
        </w:rPr>
      </w:pPr>
      <w:r>
        <w:rPr>
          <w:rFonts w:hint="eastAsia"/>
        </w:rPr>
        <w:t>运用这种信心的能力存在于人里面，但它是休眠的，直到被圣灵唤醒，并被赋予一个方向、内容和特性，这些在以前对它来说是完全陌生的。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To the unregenerate soul, the things which we as the Lord's children believe are simply "unbelievable."</w:t>
      </w:r>
    </w:p>
    <w:p>
      <w:pPr>
        <w:widowControl w:val="0"/>
        <w:numPr>
          <w:ilvl w:val="0"/>
          <w:numId w:val="0"/>
        </w:numPr>
        <w:jc w:val="both"/>
        <w:rPr>
          <w:rFonts w:hint="eastAsia"/>
        </w:rPr>
      </w:pPr>
      <w:r>
        <w:rPr>
          <w:rFonts w:hint="eastAsia"/>
        </w:rPr>
        <w:t>对于未重生的灵魂来说，我们作为主的儿女所相信的事物简直是“难以置信的”。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There is no way unaided man can change the character of his faith for himself.</w:t>
      </w:r>
    </w:p>
    <w:p>
      <w:pPr>
        <w:widowControl w:val="0"/>
        <w:numPr>
          <w:ilvl w:val="0"/>
          <w:numId w:val="0"/>
        </w:numPr>
        <w:jc w:val="both"/>
        <w:rPr>
          <w:rFonts w:hint="eastAsia"/>
        </w:rPr>
      </w:pPr>
      <w:r>
        <w:rPr>
          <w:rFonts w:hint="eastAsia"/>
        </w:rPr>
        <w:t>没有帮助的人无法为自己改变其信心的特性。</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Saving faith is a gift.</w:t>
      </w:r>
    </w:p>
    <w:p>
      <w:pPr>
        <w:widowControl w:val="0"/>
        <w:numPr>
          <w:ilvl w:val="0"/>
          <w:numId w:val="0"/>
        </w:numPr>
        <w:jc w:val="both"/>
        <w:rPr>
          <w:rFonts w:hint="eastAsia"/>
        </w:rPr>
      </w:pPr>
      <w:r>
        <w:rPr>
          <w:rFonts w:hint="eastAsia"/>
        </w:rPr>
        <w:t>救赎的信心是一份恩赐。</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Man has "power" to exercise saving faith but there is no power but comes from God (Rom. 13:1). (7)</w:t>
      </w:r>
    </w:p>
    <w:p>
      <w:pPr>
        <w:widowControl w:val="0"/>
        <w:numPr>
          <w:ilvl w:val="0"/>
          <w:numId w:val="0"/>
        </w:numPr>
        <w:jc w:val="both"/>
        <w:rPr>
          <w:rFonts w:hint="eastAsia"/>
        </w:rPr>
      </w:pPr>
      <w:r>
        <w:rPr>
          <w:rFonts w:hint="eastAsia"/>
        </w:rPr>
        <w:t>人有“权柄”运用救赎的信心，但没有权柄不是出于神的（罗马书 13:1）。(7)</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This empowering of God is not, however, applied to a creature who has not the requisite capacity for receiving and exercising it.</w:t>
      </w:r>
    </w:p>
    <w:p>
      <w:pPr>
        <w:widowControl w:val="0"/>
        <w:numPr>
          <w:ilvl w:val="0"/>
          <w:numId w:val="0"/>
        </w:numPr>
        <w:jc w:val="both"/>
        <w:rPr>
          <w:rFonts w:hint="eastAsia"/>
        </w:rPr>
      </w:pPr>
      <w:r>
        <w:rPr>
          <w:rFonts w:hint="eastAsia"/>
        </w:rPr>
        <w:t>然而，神的这种赋能，并非施加于没有必要能力来接受和运用它的受造物。</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 the elect, saving faith acts upon what Luther refers to as a "passive aptitude" in man.</w:t>
      </w:r>
    </w:p>
    <w:p>
      <w:pPr>
        <w:widowControl w:val="0"/>
        <w:numPr>
          <w:ilvl w:val="0"/>
          <w:numId w:val="0"/>
        </w:numPr>
        <w:jc w:val="both"/>
        <w:rPr>
          <w:rFonts w:hint="eastAsia"/>
        </w:rPr>
      </w:pPr>
      <w:r>
        <w:rPr>
          <w:rFonts w:hint="eastAsia"/>
        </w:rPr>
        <w:t>在选民中，救赎的信心作用于路德所说的在人里面的“被动资质”。</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is a passive aptitude but it is an aptitude implanted in human nature by the Creator which distinguishes all men from all other creatures, angelic or animal.</w:t>
      </w:r>
    </w:p>
    <w:p>
      <w:pPr>
        <w:widowControl w:val="0"/>
        <w:numPr>
          <w:ilvl w:val="0"/>
          <w:numId w:val="0"/>
        </w:numPr>
        <w:jc w:val="both"/>
        <w:rPr>
          <w:rFonts w:hint="eastAsia"/>
        </w:rPr>
      </w:pPr>
      <w:r>
        <w:rPr>
          <w:rFonts w:hint="eastAsia"/>
        </w:rPr>
        <w:t>这是一种被动的资质，但这是造物主植入人本性中的一种资质，它使所有的人区别于所有其他受造物，无论是天使还是动物。</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makes man unique in that he is a potentially redeemable creature.</w:t>
      </w:r>
    </w:p>
    <w:p>
      <w:pPr>
        <w:widowControl w:val="0"/>
        <w:numPr>
          <w:ilvl w:val="0"/>
          <w:numId w:val="0"/>
        </w:numPr>
        <w:jc w:val="both"/>
        <w:rPr>
          <w:rFonts w:hint="eastAsia"/>
        </w:rPr>
      </w:pPr>
      <w:r>
        <w:rPr>
          <w:rFonts w:hint="eastAsia"/>
        </w:rPr>
        <w:t>它使人独特，因为他是一个潜在的可救赎的受造物。</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Man does have the power to exercise will.</w:t>
      </w:r>
    </w:p>
    <w:p>
      <w:pPr>
        <w:widowControl w:val="0"/>
        <w:numPr>
          <w:ilvl w:val="0"/>
          <w:numId w:val="0"/>
        </w:numPr>
        <w:jc w:val="both"/>
        <w:rPr>
          <w:rFonts w:hint="eastAsia"/>
        </w:rPr>
      </w:pPr>
      <w:r>
        <w:rPr>
          <w:rFonts w:hint="eastAsia"/>
        </w:rPr>
        <w:t>人确实有运用意志的能力。</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is only that his will is corrupted in such a way that it is by nature in opposition to the will of God.</w:t>
      </w:r>
    </w:p>
    <w:p>
      <w:pPr>
        <w:widowControl w:val="0"/>
        <w:numPr>
          <w:ilvl w:val="0"/>
          <w:numId w:val="0"/>
        </w:numPr>
        <w:jc w:val="both"/>
        <w:rPr>
          <w:rFonts w:hint="eastAsia"/>
        </w:rPr>
      </w:pPr>
      <w:r>
        <w:rPr>
          <w:rFonts w:hint="eastAsia"/>
        </w:rPr>
        <w:t>只是他的意志败坏到如此地步，以致它在本性上与神的旨意相悖。</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Because we are conscious of volition, we suppose our volition is free.</w:t>
      </w:r>
    </w:p>
    <w:p>
      <w:pPr>
        <w:widowControl w:val="0"/>
        <w:numPr>
          <w:ilvl w:val="0"/>
          <w:numId w:val="0"/>
        </w:numPr>
        <w:jc w:val="both"/>
        <w:rPr>
          <w:rFonts w:hint="eastAsia"/>
        </w:rPr>
      </w:pPr>
      <w:r>
        <w:rPr>
          <w:rFonts w:hint="eastAsia"/>
        </w:rPr>
        <w:t>因为我们意识到意志活动，所以我们假设我们的意志活动是自由的。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What we discover by experience is that our freedom of will is unidirectional.</w:t>
      </w:r>
    </w:p>
    <w:p>
      <w:pPr>
        <w:widowControl w:val="0"/>
        <w:numPr>
          <w:ilvl w:val="0"/>
          <w:numId w:val="0"/>
        </w:numPr>
        <w:jc w:val="both"/>
        <w:rPr>
          <w:rFonts w:hint="eastAsia"/>
        </w:rPr>
      </w:pPr>
      <w:r>
        <w:rPr>
          <w:rFonts w:hint="eastAsia"/>
        </w:rPr>
        <w:t>我们从经验中发现，我们意志的自由是单向的。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We are truly free only when we sin, for we are then acting according to our nature, a fact which accounts for the pleasures of sin (Heb. 11:25).</w:t>
      </w:r>
    </w:p>
    <w:p>
      <w:pPr>
        <w:widowControl w:val="0"/>
        <w:numPr>
          <w:ilvl w:val="0"/>
          <w:numId w:val="0"/>
        </w:numPr>
        <w:jc w:val="both"/>
        <w:rPr>
          <w:rFonts w:hint="eastAsia"/>
        </w:rPr>
      </w:pPr>
      <w:r>
        <w:rPr>
          <w:rFonts w:hint="eastAsia"/>
        </w:rPr>
        <w:t>我们只有在犯罪时才是真正自由的，因为那时我们是按照我们的本性行事，这一事实解释了罪中之乐（希伯来书 11:25）。</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comes as a surprise to many people, when they make this discovery.</w:t>
      </w:r>
    </w:p>
    <w:p>
      <w:pPr>
        <w:widowControl w:val="0"/>
        <w:numPr>
          <w:ilvl w:val="0"/>
          <w:numId w:val="0"/>
        </w:numPr>
        <w:jc w:val="both"/>
        <w:rPr>
          <w:rFonts w:hint="eastAsia"/>
        </w:rPr>
      </w:pPr>
      <w:r>
        <w:rPr>
          <w:rFonts w:hint="eastAsia"/>
        </w:rPr>
        <w:t>当许多人发现这一点时，会感到惊讶。</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Originally Augustine had allowed that man has some freedom of choice in the matter of his salvation.</w:t>
      </w:r>
    </w:p>
    <w:p>
      <w:pPr>
        <w:widowControl w:val="0"/>
        <w:numPr>
          <w:ilvl w:val="0"/>
          <w:numId w:val="0"/>
        </w:numPr>
        <w:jc w:val="both"/>
        <w:rPr>
          <w:rFonts w:hint="eastAsia"/>
        </w:rPr>
      </w:pPr>
      <w:r>
        <w:rPr>
          <w:rFonts w:hint="eastAsia"/>
        </w:rPr>
        <w:t>起初，奥古斯丁曾允许人在其救恩问题上拥有一些选择的自由。</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 his work On the Predestination of the Saints (III.7) he had written: "The grace of God consists merely in this, that God in the preaching of the truth reveals his Will; but to assent to this Gospel when it is preached is our own work [my emphasis] and lies within our own power."</w:t>
      </w:r>
    </w:p>
    <w:p>
      <w:pPr>
        <w:widowControl w:val="0"/>
        <w:numPr>
          <w:ilvl w:val="0"/>
          <w:numId w:val="0"/>
        </w:numPr>
        <w:jc w:val="both"/>
        <w:rPr>
          <w:rFonts w:hint="eastAsia"/>
        </w:rPr>
      </w:pPr>
      <w:r>
        <w:rPr>
          <w:rFonts w:hint="eastAsia"/>
        </w:rPr>
        <w:t>在他的著作《论圣徒的预定》（III.7）中，他曾写道：“神的恩典仅仅在于此，即神在传讲真理时启示祂的旨意；但是，当福音被传讲时，同意这福音是我们自己的工作[我的着重号]，并且在我们的能力范围之内。”</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in his Apology (XVlll.vii.8) he says: "I have erred when I said it lies within our power to believe and to will."</w:t>
      </w:r>
    </w:p>
    <w:p>
      <w:pPr>
        <w:widowControl w:val="0"/>
        <w:numPr>
          <w:ilvl w:val="0"/>
          <w:numId w:val="0"/>
        </w:numPr>
        <w:jc w:val="both"/>
        <w:rPr>
          <w:rFonts w:hint="eastAsia"/>
        </w:rPr>
      </w:pPr>
      <w:r>
        <w:rPr>
          <w:rFonts w:hint="eastAsia"/>
        </w:rPr>
        <w:t>但在他的《辩护》（XVIII.vii.8）中，他说：“我说相信和意愿在于我们的能力之内，我错了。”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Pelagius had held the maxim, "It is mine to be willing to believe; it is the part of God's grace to assist."</w:t>
      </w:r>
    </w:p>
    <w:p>
      <w:pPr>
        <w:widowControl w:val="0"/>
        <w:numPr>
          <w:ilvl w:val="0"/>
          <w:numId w:val="0"/>
        </w:numPr>
        <w:jc w:val="both"/>
        <w:rPr>
          <w:rFonts w:hint="eastAsia"/>
        </w:rPr>
      </w:pPr>
      <w:r>
        <w:rPr>
          <w:rFonts w:hint="eastAsia"/>
        </w:rPr>
        <w:t>伯拉纠曾持守这样的格言：“愿意相信是我的事；协助是神恩典的事。”</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 this manner the Gospel of Jesus Christ had been corrupted almost unrecognizably.</w:t>
      </w:r>
    </w:p>
    <w:p>
      <w:pPr>
        <w:widowControl w:val="0"/>
        <w:numPr>
          <w:ilvl w:val="0"/>
          <w:numId w:val="0"/>
        </w:numPr>
        <w:jc w:val="both"/>
        <w:rPr>
          <w:rFonts w:hint="eastAsia"/>
        </w:rPr>
      </w:pPr>
      <w:r>
        <w:rPr>
          <w:rFonts w:hint="eastAsia"/>
        </w:rPr>
        <w:t xml:space="preserve"> таким образом Евангелие Иисуса Христа было искажено почти до неузнаваемости. (Chinese: 如此，耶稣基督的福音几乎被败坏得面目全非。)</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such was the enormous influence of Augustine's pen that the Church of Rome was convinced of the propriety of his rejection of Pelagianism and they officially condemned it by the Synod of Orange in 529 A.D.</w:t>
      </w:r>
    </w:p>
    <w:p>
      <w:pPr>
        <w:widowControl w:val="0"/>
        <w:numPr>
          <w:ilvl w:val="0"/>
          <w:numId w:val="0"/>
        </w:numPr>
        <w:jc w:val="both"/>
        <w:rPr>
          <w:rFonts w:hint="eastAsia"/>
        </w:rPr>
      </w:pPr>
      <w:r>
        <w:rPr>
          <w:rFonts w:hint="eastAsia"/>
        </w:rPr>
        <w:t>但奥古斯丁笔墨的影响力如此巨大，以致罗马教会确信他拒绝伯拉纠主义是恰当的，并于公元529年通过奥兰治会议（Synod of Orange）正式谴责了伯拉纠主义。</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By contrast, the same Church slowly rejected his doctrine of the Total Depravity of man.</w:t>
      </w:r>
    </w:p>
    <w:p>
      <w:pPr>
        <w:widowControl w:val="0"/>
        <w:numPr>
          <w:ilvl w:val="0"/>
          <w:numId w:val="0"/>
        </w:numPr>
        <w:jc w:val="both"/>
        <w:rPr>
          <w:rFonts w:hint="eastAsia"/>
        </w:rPr>
      </w:pPr>
      <w:r>
        <w:rPr>
          <w:rFonts w:hint="eastAsia"/>
        </w:rPr>
        <w:t>相比之下，同一教会却慢慢地拒绝了他关于人的完全败坏的教义。</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With this rejection went also the eclipse of the truth of Predestination and Election.</w:t>
      </w:r>
    </w:p>
    <w:p>
      <w:pPr>
        <w:widowControl w:val="0"/>
        <w:numPr>
          <w:ilvl w:val="0"/>
          <w:numId w:val="0"/>
        </w:numPr>
        <w:jc w:val="both"/>
        <w:rPr>
          <w:rFonts w:hint="eastAsia"/>
        </w:rPr>
      </w:pPr>
      <w:r>
        <w:rPr>
          <w:rFonts w:hint="eastAsia"/>
        </w:rPr>
        <w:t>随着这种拒绝，预定和拣选的真理也黯然失色了。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Growing emphasis was placed upon formal membership in the Church of Rome, assent to its dogmas, and participation in its sacraments and its ritual.</w:t>
      </w:r>
    </w:p>
    <w:p>
      <w:pPr>
        <w:widowControl w:val="0"/>
        <w:numPr>
          <w:ilvl w:val="0"/>
          <w:numId w:val="0"/>
        </w:numPr>
        <w:jc w:val="both"/>
        <w:rPr>
          <w:rFonts w:hint="eastAsia"/>
        </w:rPr>
      </w:pPr>
      <w:r>
        <w:rPr>
          <w:rFonts w:hint="eastAsia"/>
        </w:rPr>
        <w:t>人们越来越强调在罗马教会的正式成员身份、对其教条的认同，以及对其圣礼和仪式的参与。</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works of Augustine were seldom studied or even read by Luther's time, except among a few persecuted fragments of the Body of Christ such as the Waldensians.</w:t>
      </w:r>
    </w:p>
    <w:p>
      <w:pPr>
        <w:widowControl w:val="0"/>
        <w:numPr>
          <w:ilvl w:val="0"/>
          <w:numId w:val="0"/>
        </w:numPr>
        <w:jc w:val="both"/>
        <w:rPr>
          <w:rFonts w:hint="eastAsia"/>
        </w:rPr>
      </w:pPr>
      <w:r>
        <w:rPr>
          <w:rFonts w:hint="eastAsia"/>
        </w:rPr>
        <w:t>到了路德的时代，奥古斯丁的著作很少被研究甚至阅读，除了一些受逼迫的基督身体的零散部分，如瓦勒度派（Waldensians）。</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cardinal truth of the sovereignty of grace and the total incapacity of man had been recovered by Augustine and explored in a way entirely new.</w:t>
      </w:r>
    </w:p>
    <w:p>
      <w:pPr>
        <w:widowControl w:val="0"/>
        <w:numPr>
          <w:ilvl w:val="0"/>
          <w:numId w:val="0"/>
        </w:numPr>
        <w:jc w:val="both"/>
        <w:rPr>
          <w:rFonts w:hint="eastAsia"/>
        </w:rPr>
      </w:pPr>
      <w:r>
        <w:rPr>
          <w:rFonts w:hint="eastAsia"/>
        </w:rPr>
        <w:t>恩典的主权和人的完全无能这一核心真理，已被奥古斯丁重新发现并以全新的方式加以探讨。</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was he who had crystallized the theology of Predestination and Election which are the corollary of man's total incapacity and helplessness and God's sovereign grace.</w:t>
      </w:r>
    </w:p>
    <w:p>
      <w:pPr>
        <w:widowControl w:val="0"/>
        <w:numPr>
          <w:ilvl w:val="0"/>
          <w:numId w:val="0"/>
        </w:numPr>
        <w:jc w:val="both"/>
        <w:rPr>
          <w:rFonts w:hint="eastAsia"/>
        </w:rPr>
      </w:pPr>
      <w:r>
        <w:rPr>
          <w:rFonts w:hint="eastAsia"/>
        </w:rPr>
        <w:t>正是他使预定和拣选的神学具体化，这是人完全无能和无助以及神至高恩典的必然结果。</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Reformation was essentially a revival of Augustinianism, as Augustinianism was a recovery of Pauline theology; and Paul's theology was a clear enunciation of the Gospel as applied to man's need.</w:t>
      </w:r>
    </w:p>
    <w:p>
      <w:pPr>
        <w:widowControl w:val="0"/>
        <w:numPr>
          <w:ilvl w:val="0"/>
          <w:numId w:val="0"/>
        </w:numPr>
        <w:jc w:val="both"/>
        <w:rPr>
          <w:rFonts w:hint="eastAsia"/>
        </w:rPr>
      </w:pPr>
      <w:r>
        <w:rPr>
          <w:rFonts w:hint="eastAsia"/>
        </w:rPr>
        <w:t>宗教改革本质上是奥古斯丁主义的复兴，正如奥古斯丁主义是保罗神学的恢复；而保罗的神学则是应用于人需要的福音的清晰阐述。</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 cannot do better to set this in historical perspective than to quote from a great theologian of the recent past, Benjamin B. Warfield.</w:t>
      </w:r>
    </w:p>
    <w:p>
      <w:pPr>
        <w:widowControl w:val="0"/>
        <w:numPr>
          <w:ilvl w:val="0"/>
          <w:numId w:val="0"/>
        </w:numPr>
        <w:jc w:val="both"/>
        <w:rPr>
          <w:rFonts w:hint="eastAsia"/>
        </w:rPr>
      </w:pPr>
      <w:r>
        <w:rPr>
          <w:rFonts w:hint="eastAsia"/>
        </w:rPr>
        <w:t>要将此置于历史背景中，我最好引用近代一位伟大的神学家本杰明·B·华菲德（Benjamin B. Warfield）的话。</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 his book Calvin and Augustine (pp. 320f), he wrote:</w:t>
      </w:r>
    </w:p>
    <w:p>
      <w:pPr>
        <w:widowControl w:val="0"/>
        <w:numPr>
          <w:ilvl w:val="0"/>
          <w:numId w:val="0"/>
        </w:numPr>
        <w:jc w:val="both"/>
        <w:rPr>
          <w:rFonts w:hint="eastAsia"/>
        </w:rPr>
      </w:pPr>
      <w:r>
        <w:rPr>
          <w:rFonts w:hint="eastAsia"/>
        </w:rPr>
        <w:t>在他的著作《加尔文与奥古斯丁》（第320页及以下）中，他写道：</w:t>
      </w:r>
    </w:p>
    <w:p>
      <w:pPr>
        <w:widowControl w:val="0"/>
        <w:numPr>
          <w:ilvl w:val="0"/>
          <w:numId w:val="0"/>
        </w:numPr>
        <w:jc w:val="both"/>
        <w:rPr>
          <w:rFonts w:hint="eastAsia"/>
        </w:rPr>
      </w:pPr>
      <w:r>
        <w:rPr>
          <w:rFonts w:hint="eastAsia"/>
        </w:rPr>
        <w:t>The great contribution which Augustine has made to the world's life and thought is embodied in the theology of grace, which he has presented with remarkable clearness and force, vitally in his Confessions and as a thesis in his anti-Pelagian treatises....</w:t>
      </w:r>
    </w:p>
    <w:p>
      <w:pPr>
        <w:widowControl w:val="0"/>
        <w:numPr>
          <w:ilvl w:val="0"/>
          <w:numId w:val="0"/>
        </w:numPr>
        <w:jc w:val="both"/>
        <w:rPr>
          <w:rFonts w:hint="eastAsia"/>
        </w:rPr>
      </w:pPr>
      <w:r>
        <w:rPr>
          <w:rFonts w:hint="eastAsia"/>
        </w:rPr>
        <w:t>奥古斯丁对世界生活和思想的巨大贡献体现在恩典神学中，他以非凡的清晰和力量呈现了这一点，这在他的《忏悔录》中生动体现，并在他反伯拉纠的论著中作为论题……</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 new Christian piety dates from him in which, in place of the alternations of hope and fear which vex the lives of those who, in whatever degree, hang their hopes on their own merits, a mood of assured trust in the mercy of a gracious God is substituted as the spring of Christian life.</w:t>
      </w:r>
    </w:p>
    <w:p>
      <w:pPr>
        <w:widowControl w:val="0"/>
        <w:numPr>
          <w:ilvl w:val="0"/>
          <w:numId w:val="0"/>
        </w:numPr>
        <w:jc w:val="both"/>
        <w:rPr>
          <w:rFonts w:hint="eastAsia"/>
        </w:rPr>
      </w:pPr>
      <w:r>
        <w:rPr>
          <w:rFonts w:hint="eastAsia"/>
        </w:rPr>
        <w:t>一种新的基督教虔诚始于他，其中，取代了那些或多或少将希望寄托于自身功绩之人的生命中所充满的希望与恐惧的交替，一种对恩慈之神怜悯的确信的信靠情绪，被替代为基督徒生命的泉源。</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a new theology corresponding to this new type of piety dates from him; a theology which, recalling man from all dependence on his own powers or merits, casts him decisively on the grace of God alone for his salvation.</w:t>
      </w:r>
    </w:p>
    <w:p>
      <w:pPr>
        <w:widowControl w:val="0"/>
        <w:numPr>
          <w:ilvl w:val="0"/>
          <w:numId w:val="0"/>
        </w:numPr>
        <w:jc w:val="both"/>
        <w:rPr>
          <w:rFonts w:hint="eastAsia"/>
        </w:rPr>
      </w:pPr>
      <w:r>
        <w:rPr>
          <w:rFonts w:hint="eastAsia"/>
        </w:rPr>
        <w:t>一种与这种新型虔诚相对应的新神学也始于他；这种神学使人不再依赖自身的能力或功绩，而果断地将人完全投靠神的恩典以获得救恩。</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Of course, this doctrine was not new in the sense that it was Augustine's invention; it was the doctrine of Paul, for example, before it was the doctrine of Augustine, and was only recovered for the Church by Augustine, though in that age, dominated in all its thinking by the dregs of Stoic rationalism, it came with all the force of a new discovery...</w:t>
      </w:r>
    </w:p>
    <w:p>
      <w:pPr>
        <w:widowControl w:val="0"/>
        <w:numPr>
          <w:ilvl w:val="0"/>
          <w:numId w:val="0"/>
        </w:numPr>
        <w:jc w:val="both"/>
        <w:rPr>
          <w:rFonts w:hint="eastAsia"/>
        </w:rPr>
      </w:pPr>
      <w:r>
        <w:rPr>
          <w:rFonts w:hint="eastAsia"/>
        </w:rPr>
        <w:t>当然，这个教义并非奥古斯丁的发明，在这个意义上它并非新的；例如，在成为奥古斯丁的教义之前，它是保罗的教义，只是由奥古斯丁为教会重新发现，尽管在那个时代，其所有思想都受到斯多葛理性主义残余的影响，它却带着新发现的全部力量而来……</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required ten years before the revived Paulinism attained even a fully consistent positive enunciation (first in the work Dediversis quaestionibus ad Simplicianum, A.D. 396);</w:t>
      </w:r>
    </w:p>
    <w:p>
      <w:pPr>
        <w:widowControl w:val="0"/>
        <w:numPr>
          <w:ilvl w:val="0"/>
          <w:numId w:val="0"/>
        </w:numPr>
        <w:jc w:val="both"/>
        <w:rPr>
          <w:rFonts w:hint="eastAsia"/>
        </w:rPr>
      </w:pPr>
      <w:r>
        <w:rPr>
          <w:rFonts w:hint="eastAsia"/>
        </w:rPr>
        <w:t>复兴的保罗主义用了十年时间才达到完全一致的积极阐述（首先是在公元396年的著作《致辛普利西安努的若干问题解答》[Dediversis quaestionibus ad Simplicianum]中）；</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though the leaven worked steadily thereafter more and more deeply and quietly into his thought, death intervened before all the elements of his thinking were completely leavened...</w:t>
      </w:r>
    </w:p>
    <w:p>
      <w:pPr>
        <w:widowControl w:val="0"/>
        <w:numPr>
          <w:ilvl w:val="0"/>
          <w:numId w:val="0"/>
        </w:numPr>
        <w:jc w:val="both"/>
        <w:rPr>
          <w:rFonts w:hint="eastAsia"/>
        </w:rPr>
      </w:pPr>
      <w:r>
        <w:rPr>
          <w:rFonts w:hint="eastAsia"/>
        </w:rPr>
        <w:t>并且，尽管那酵母此后稳定地、越来越深入和安静地渗透到他的思想中，但在他思想的所有要素完全发酵之前，死亡就降临了……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His doctrine of the Church he had received whole from his predecessor, and he gave it merely the precision and vitality which insured its persistence.</w:t>
      </w:r>
    </w:p>
    <w:p>
      <w:pPr>
        <w:widowControl w:val="0"/>
        <w:numPr>
          <w:ilvl w:val="0"/>
          <w:numId w:val="0"/>
        </w:numPr>
        <w:jc w:val="both"/>
        <w:rPr>
          <w:rFonts w:hint="eastAsia"/>
        </w:rPr>
      </w:pPr>
      <w:r>
        <w:rPr>
          <w:rFonts w:hint="eastAsia"/>
        </w:rPr>
        <w:t>他的教会论，他完整地从他的前辈那里领受，他仅仅赋予了它确保其持久性的精确性和生命力。</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His doctrine of grace was all his own: it represented the very core of his being; and his whole progress in Christian thinking consists in the growing completeness with which its fundamental principles applied themselves in his mind to every department of life and thought...</w:t>
      </w:r>
    </w:p>
    <w:p>
      <w:pPr>
        <w:widowControl w:val="0"/>
        <w:numPr>
          <w:ilvl w:val="0"/>
          <w:numId w:val="0"/>
        </w:numPr>
        <w:jc w:val="both"/>
        <w:rPr>
          <w:rFonts w:hint="eastAsia"/>
        </w:rPr>
      </w:pPr>
      <w:r>
        <w:rPr>
          <w:rFonts w:hint="eastAsia"/>
        </w:rPr>
        <w:t>他的恩典论完全是他自己的：它代表了他存在的真正核心；他在基督教思想上的全部进步，在于其基本原则在他头脑中日益完整地应用于生活和思想的各个方面……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is Augustine who gave us the Reformation.</w:t>
      </w:r>
    </w:p>
    <w:p>
      <w:pPr>
        <w:widowControl w:val="0"/>
        <w:numPr>
          <w:ilvl w:val="0"/>
          <w:numId w:val="0"/>
        </w:numPr>
        <w:jc w:val="both"/>
        <w:rPr>
          <w:rFonts w:hint="eastAsia"/>
        </w:rPr>
      </w:pPr>
      <w:r>
        <w:rPr>
          <w:rFonts w:hint="eastAsia"/>
        </w:rPr>
        <w:t>是奥古斯丁带给了我们宗教改革。</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the Reformation, inwardly considered, was just the ultimate triumph of Augustine's doctrine of grace over Augustine's doctrine of the Church.</w:t>
      </w:r>
    </w:p>
    <w:p>
      <w:pPr>
        <w:widowControl w:val="0"/>
        <w:numPr>
          <w:ilvl w:val="0"/>
          <w:numId w:val="0"/>
        </w:numPr>
        <w:jc w:val="both"/>
        <w:rPr>
          <w:rFonts w:hint="eastAsia"/>
        </w:rPr>
      </w:pPr>
      <w:r>
        <w:rPr>
          <w:rFonts w:hint="eastAsia"/>
        </w:rPr>
        <w:t>因为宗教改革，从内在来看，正是奥古斯丁的恩典教义对奥古斯丁的教会教义的最终胜利。</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This doctrine of grace came from Augustine's hands in its positive outline completely formulated: sinful man depends for his recovery to good and to God entirely on the free grace of God;</w:t>
      </w:r>
    </w:p>
    <w:p>
      <w:pPr>
        <w:widowControl w:val="0"/>
        <w:numPr>
          <w:ilvl w:val="0"/>
          <w:numId w:val="0"/>
        </w:numPr>
        <w:jc w:val="both"/>
        <w:rPr>
          <w:rFonts w:hint="eastAsia"/>
        </w:rPr>
      </w:pPr>
      <w:r>
        <w:rPr>
          <w:rFonts w:hint="eastAsia"/>
        </w:rPr>
        <w:t>这恩典的教义，其积极的轮廓，由奥古斯丁之手完全阐明：有罪的人要恢复良善并归向神，完全依赖于神白白的恩典；</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this grace is therefore indispensable, prevenient, irresistible, indefectible; and being thus the free grace of God, must have lain in all the details of its conference and working, in the intention of God from all eternity...</w:t>
      </w:r>
    </w:p>
    <w:p>
      <w:pPr>
        <w:widowControl w:val="0"/>
        <w:numPr>
          <w:ilvl w:val="0"/>
          <w:numId w:val="0"/>
        </w:numPr>
        <w:jc w:val="both"/>
        <w:rPr>
          <w:rFonts w:hint="eastAsia"/>
        </w:rPr>
      </w:pPr>
      <w:r>
        <w:rPr>
          <w:rFonts w:hint="eastAsia"/>
        </w:rPr>
        <w:t>因此，这恩典是不可或缺的、先在的、不可抗拒的、不能朽坏的；并且，既是神白白的恩典，就必定在其施予和运作的所有细节上，从永恒中就存在于神的意图中……</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If the necessity of prevenient grace was thereafter [after the second Council of Orange, 529] the established doctrine of the Church, the irresistibility of this prevenient grace was put under the ban and there remained no place for a complete</w:t>
      </w:r>
    </w:p>
    <w:p>
      <w:pPr>
        <w:widowControl w:val="0"/>
        <w:numPr>
          <w:ilvl w:val="0"/>
          <w:numId w:val="0"/>
        </w:numPr>
        <w:jc w:val="both"/>
        <w:rPr>
          <w:rFonts w:hint="eastAsia"/>
        </w:rPr>
      </w:pPr>
      <w:r>
        <w:rPr>
          <w:rFonts w:hint="eastAsia"/>
        </w:rPr>
        <w:t>如果此后[第二次奥兰治会议，529年之后]先在恩典的必要性成为教会的既定教义，那么这种先在恩典的不可抗拒性就被禁止了，教会中再也没有完全的</w:t>
      </w:r>
    </w:p>
    <w:p>
      <w:pPr>
        <w:widowControl w:val="0"/>
        <w:numPr>
          <w:ilvl w:val="0"/>
          <w:numId w:val="0"/>
        </w:numPr>
        <w:jc w:val="both"/>
        <w:rPr>
          <w:rFonts w:hint="eastAsia"/>
        </w:rPr>
      </w:pPr>
      <w:r>
        <w:rPr>
          <w:rFonts w:hint="eastAsia"/>
        </w:rPr>
        <w:t>"Augustinianism" within the Church, as Gottschalk and Jansen were fully to discover.</w:t>
      </w:r>
    </w:p>
    <w:p>
      <w:pPr>
        <w:widowControl w:val="0"/>
        <w:numPr>
          <w:ilvl w:val="0"/>
          <w:numId w:val="0"/>
        </w:numPr>
        <w:jc w:val="both"/>
        <w:rPr>
          <w:rFonts w:hint="eastAsia"/>
        </w:rPr>
      </w:pPr>
      <w:r>
        <w:rPr>
          <w:rFonts w:hint="eastAsia"/>
        </w:rPr>
        <w:t>“奥古斯丁主义”的立足之地，正如戈特沙尔克（Gottschalk）和杨森（Jansen）将要充分发现的那样。</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Therefore, when the great revival of religion which we call the Reformation came, seeing that it was on its theological side a revival of "Augustinianism," as all great revivals of religion must be (for Augustinianism is but the thetical expression of religion in its purity), there was nothing for it but the rending of the Church.</w:t>
      </w:r>
    </w:p>
    <w:p>
      <w:pPr>
        <w:widowControl w:val="0"/>
        <w:numPr>
          <w:ilvl w:val="0"/>
          <w:numId w:val="0"/>
        </w:numPr>
        <w:jc w:val="both"/>
        <w:rPr>
          <w:rFonts w:hint="eastAsia"/>
        </w:rPr>
      </w:pPr>
      <w:r>
        <w:rPr>
          <w:rFonts w:hint="eastAsia"/>
        </w:rPr>
        <w:t>因此，当我们称之为宗教改革的伟大宗教复兴来临时，鉴于它在神学方面是“奥古斯丁主义”的复兴，正如所有伟大的宗教复兴都必须是这样（因为奥古斯丁主义不过是纯正宗教的命题表达），除了教会的分裂，别无他法。</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References:</w:t>
      </w:r>
    </w:p>
    <w:p>
      <w:pPr>
        <w:widowControl w:val="0"/>
        <w:numPr>
          <w:ilvl w:val="0"/>
          <w:numId w:val="0"/>
        </w:numPr>
        <w:jc w:val="both"/>
        <w:rPr>
          <w:rFonts w:hint="eastAsia"/>
        </w:rPr>
      </w:pPr>
      <w:r>
        <w:rPr>
          <w:rFonts w:hint="eastAsia"/>
        </w:rPr>
        <w:t>参考文献：</w:t>
      </w:r>
    </w:p>
    <w:p>
      <w:pPr>
        <w:widowControl w:val="0"/>
        <w:numPr>
          <w:ilvl w:val="0"/>
          <w:numId w:val="0"/>
        </w:numPr>
        <w:jc w:val="both"/>
        <w:rPr>
          <w:rFonts w:hint="eastAsia"/>
        </w:rPr>
      </w:pPr>
      <w:r>
        <w:rPr>
          <w:rFonts w:hint="eastAsia"/>
        </w:rPr>
        <w:t xml:space="preserve">1.Enchiridion. XXX.  </w:t>
      </w:r>
    </w:p>
    <w:p>
      <w:pPr>
        <w:widowControl w:val="0"/>
        <w:numPr>
          <w:ilvl w:val="0"/>
          <w:numId w:val="0"/>
        </w:numPr>
        <w:jc w:val="both"/>
        <w:rPr>
          <w:rFonts w:hint="eastAsia"/>
        </w:rPr>
      </w:pPr>
      <w:r>
        <w:rPr>
          <w:rFonts w:hint="eastAsia"/>
        </w:rPr>
        <w:t>1.《手册》（Enchiridion），第三十章。</w:t>
      </w:r>
    </w:p>
    <w:p>
      <w:pPr>
        <w:widowControl w:val="0"/>
        <w:numPr>
          <w:ilvl w:val="0"/>
          <w:numId w:val="0"/>
        </w:numPr>
        <w:jc w:val="both"/>
        <w:rPr>
          <w:rFonts w:hint="eastAsia"/>
        </w:rPr>
      </w:pPr>
      <w:r>
        <w:rPr>
          <w:rFonts w:hint="eastAsia"/>
        </w:rPr>
        <w:t xml:space="preserve">2.Ibid.  </w:t>
      </w:r>
    </w:p>
    <w:p>
      <w:pPr>
        <w:widowControl w:val="0"/>
        <w:numPr>
          <w:ilvl w:val="0"/>
          <w:numId w:val="0"/>
        </w:numPr>
        <w:jc w:val="both"/>
        <w:rPr>
          <w:rFonts w:hint="eastAsia"/>
        </w:rPr>
      </w:pPr>
      <w:r>
        <w:rPr>
          <w:rFonts w:hint="eastAsia"/>
        </w:rPr>
        <w:t>2.同上。</w:t>
      </w:r>
    </w:p>
    <w:p>
      <w:pPr>
        <w:widowControl w:val="0"/>
        <w:numPr>
          <w:ilvl w:val="0"/>
          <w:numId w:val="0"/>
        </w:numPr>
        <w:jc w:val="both"/>
        <w:rPr>
          <w:rFonts w:hint="eastAsia"/>
        </w:rPr>
      </w:pPr>
      <w:r>
        <w:rPr>
          <w:rFonts w:hint="eastAsia"/>
        </w:rPr>
        <w:t xml:space="preserve">3.Quoted in Jerome Zanchius, Absolute Predestination, p. 20.  </w:t>
      </w:r>
    </w:p>
    <w:p>
      <w:pPr>
        <w:widowControl w:val="0"/>
        <w:numPr>
          <w:ilvl w:val="0"/>
          <w:numId w:val="0"/>
        </w:numPr>
        <w:jc w:val="both"/>
        <w:rPr>
          <w:rFonts w:hint="eastAsia"/>
        </w:rPr>
      </w:pPr>
      <w:r>
        <w:rPr>
          <w:rFonts w:hint="eastAsia"/>
        </w:rPr>
        <w:t>3.引自耶柔米·赞基乌斯（Jerome Zanchius），《绝对预定论》（Absolute Predestination），第20页。</w:t>
      </w:r>
    </w:p>
    <w:p>
      <w:pPr>
        <w:widowControl w:val="0"/>
        <w:numPr>
          <w:ilvl w:val="0"/>
          <w:numId w:val="0"/>
        </w:numPr>
        <w:jc w:val="both"/>
        <w:rPr>
          <w:rFonts w:hint="eastAsia"/>
        </w:rPr>
      </w:pPr>
      <w:r>
        <w:rPr>
          <w:rFonts w:hint="eastAsia"/>
        </w:rPr>
        <w:t xml:space="preserve">4.Ibid., p. 62.  </w:t>
      </w:r>
    </w:p>
    <w:p>
      <w:pPr>
        <w:widowControl w:val="0"/>
        <w:numPr>
          <w:ilvl w:val="0"/>
          <w:numId w:val="0"/>
        </w:numPr>
        <w:jc w:val="both"/>
        <w:rPr>
          <w:rFonts w:hint="eastAsia"/>
        </w:rPr>
      </w:pPr>
      <w:r>
        <w:rPr>
          <w:rFonts w:hint="eastAsia"/>
        </w:rPr>
        <w:t>4.同上，第62页。</w:t>
      </w:r>
    </w:p>
    <w:p>
      <w:pPr>
        <w:widowControl w:val="0"/>
        <w:numPr>
          <w:ilvl w:val="0"/>
          <w:numId w:val="0"/>
        </w:numPr>
        <w:jc w:val="both"/>
        <w:rPr>
          <w:rFonts w:hint="eastAsia"/>
        </w:rPr>
      </w:pPr>
      <w:r>
        <w:rPr>
          <w:rFonts w:hint="eastAsia"/>
        </w:rPr>
        <w:t xml:space="preserve">5.On Rebuke and Grace. XIII.  </w:t>
      </w:r>
    </w:p>
    <w:p>
      <w:pPr>
        <w:widowControl w:val="0"/>
        <w:numPr>
          <w:ilvl w:val="0"/>
          <w:numId w:val="0"/>
        </w:numPr>
        <w:jc w:val="both"/>
        <w:rPr>
          <w:rFonts w:hint="eastAsia"/>
        </w:rPr>
      </w:pPr>
      <w:r>
        <w:rPr>
          <w:rFonts w:hint="eastAsia"/>
        </w:rPr>
        <w:t>5.《论责备与恩典》（On Rebuke and Grace），第十三章。</w:t>
      </w:r>
    </w:p>
    <w:p>
      <w:pPr>
        <w:widowControl w:val="0"/>
        <w:numPr>
          <w:ilvl w:val="0"/>
          <w:numId w:val="0"/>
        </w:numPr>
        <w:jc w:val="both"/>
        <w:rPr>
          <w:rFonts w:hint="eastAsia"/>
        </w:rPr>
      </w:pPr>
      <w:r>
        <w:rPr>
          <w:rFonts w:hint="eastAsia"/>
        </w:rPr>
        <w:t>6.Quoted in Loraine Boettner, The Reformed Doctrine of</w:t>
      </w:r>
    </w:p>
    <w:p>
      <w:pPr>
        <w:widowControl w:val="0"/>
        <w:numPr>
          <w:ilvl w:val="0"/>
          <w:numId w:val="0"/>
        </w:numPr>
        <w:jc w:val="both"/>
        <w:rPr>
          <w:rFonts w:hint="eastAsia"/>
        </w:rPr>
      </w:pPr>
      <w:r>
        <w:rPr>
          <w:rFonts w:hint="eastAsia"/>
        </w:rPr>
        <w:t>6.引自洛兰·伯特纳（Loraine Boettner），《改革宗教义之</w:t>
      </w:r>
    </w:p>
    <w:p>
      <w:pPr>
        <w:widowControl w:val="0"/>
        <w:numPr>
          <w:ilvl w:val="0"/>
          <w:numId w:val="0"/>
        </w:numPr>
        <w:jc w:val="both"/>
        <w:rPr>
          <w:rFonts w:hint="eastAsia"/>
        </w:rPr>
      </w:pPr>
      <w:r>
        <w:rPr>
          <w:rFonts w:hint="eastAsia"/>
        </w:rPr>
        <w:t xml:space="preserve">Predestination, p. 102.  </w:t>
      </w:r>
    </w:p>
    <w:p>
      <w:pPr>
        <w:widowControl w:val="0"/>
        <w:numPr>
          <w:ilvl w:val="0"/>
          <w:numId w:val="0"/>
        </w:numPr>
        <w:jc w:val="both"/>
        <w:rPr>
          <w:rFonts w:hint="eastAsia"/>
        </w:rPr>
      </w:pPr>
      <w:r>
        <w:rPr>
          <w:rFonts w:hint="eastAsia"/>
        </w:rPr>
        <w:t>预定论》（The Reformed Doctrine of Predestination），第102页。</w:t>
      </w:r>
    </w:p>
    <w:p>
      <w:pPr>
        <w:widowControl w:val="0"/>
        <w:numPr>
          <w:ilvl w:val="0"/>
          <w:numId w:val="0"/>
        </w:numPr>
        <w:jc w:val="both"/>
        <w:rPr>
          <w:rFonts w:hint="eastAsia"/>
        </w:rPr>
      </w:pPr>
      <w:r>
        <w:rPr>
          <w:rFonts w:hint="eastAsia"/>
        </w:rPr>
        <w:t>7.Augustine, On the Spirit and the Letter, LIV, IX.</w:t>
      </w:r>
    </w:p>
    <w:p>
      <w:pPr>
        <w:widowControl w:val="0"/>
        <w:numPr>
          <w:ilvl w:val="0"/>
          <w:numId w:val="0"/>
        </w:numPr>
        <w:jc w:val="both"/>
        <w:rPr>
          <w:rFonts w:hint="eastAsia"/>
        </w:rPr>
      </w:pPr>
      <w:r>
        <w:rPr>
          <w:rFonts w:hint="eastAsia"/>
        </w:rPr>
        <w:t>7.奥古斯丁，《论灵与字句》（On the Spirit and the Letter），LIV，IX。</w:t>
      </w:r>
    </w:p>
    <w:p>
      <w:pPr>
        <w:widowControl w:val="0"/>
        <w:numPr>
          <w:ilvl w:val="0"/>
          <w:numId w:val="0"/>
        </w:numPr>
        <w:jc w:val="both"/>
        <w:rPr>
          <w:rFonts w:hint="eastAsia"/>
        </w:rPr>
      </w:pPr>
    </w:p>
    <w:p>
      <w:pPr>
        <w:pStyle w:val="2"/>
        <w:spacing w:after="0" w:line="465" w:lineRule="auto"/>
        <w:ind w:left="433" w:right="423"/>
        <w:rPr>
          <w:rFonts w:hint="eastAsia"/>
        </w:rPr>
      </w:pPr>
      <w:r>
        <w:rPr>
          <w:rFonts w:hint="eastAsia"/>
        </w:rPr>
        <w:t>From Augustine to the Reformation by Arthur C. Custance, Ph.D</w:t>
      </w:r>
    </w:p>
    <w:p>
      <w:pPr>
        <w:pStyle w:val="2"/>
        <w:spacing w:after="0" w:line="465" w:lineRule="auto"/>
        <w:ind w:left="433" w:right="423"/>
        <w:rPr>
          <w:rFonts w:hint="eastAsia"/>
        </w:rPr>
      </w:pPr>
      <w:r>
        <w:rPr>
          <w:rFonts w:hint="eastAsia"/>
        </w:rPr>
        <w:t>从奥古斯丁到宗教改革 作者：阿瑟·C·卡斯坦斯博士</w:t>
      </w:r>
    </w:p>
    <w:p>
      <w:pPr>
        <w:rPr>
          <w:rFonts w:hint="eastAsia"/>
        </w:rPr>
      </w:pPr>
    </w:p>
    <w:p>
      <w:pPr>
        <w:widowControl w:val="0"/>
        <w:numPr>
          <w:ilvl w:val="0"/>
          <w:numId w:val="0"/>
        </w:numPr>
        <w:jc w:val="both"/>
        <w:rPr>
          <w:rFonts w:hint="eastAsia"/>
        </w:rPr>
      </w:pPr>
      <w:r>
        <w:rPr>
          <w:rFonts w:hint="eastAsia"/>
        </w:rPr>
        <w:t>It would be a rare thing indeed for a man as prolific with his pen as Augustine was to live a long and eventful life without ever modifying his theology.</w:t>
      </w:r>
    </w:p>
    <w:p>
      <w:pPr>
        <w:widowControl w:val="0"/>
        <w:numPr>
          <w:ilvl w:val="0"/>
          <w:numId w:val="0"/>
        </w:numPr>
        <w:jc w:val="both"/>
        <w:rPr>
          <w:rFonts w:hint="eastAsia"/>
        </w:rPr>
      </w:pPr>
      <w:r>
        <w:rPr>
          <w:rFonts w:hint="eastAsia"/>
        </w:rPr>
        <w:t>像奥古斯丁这样笔耕不辍的人，若能度过漫长而多事的一生而从未修正其神学，那确实是罕见的。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Inasmuch as he had written down his thoughts in both the earlier and later stages of development, it was inevitable that there should be some divergence of opinion in what he wrote.</w:t>
      </w:r>
    </w:p>
    <w:p>
      <w:pPr>
        <w:widowControl w:val="0"/>
        <w:numPr>
          <w:ilvl w:val="0"/>
          <w:numId w:val="0"/>
        </w:numPr>
        <w:jc w:val="both"/>
        <w:rPr>
          <w:rFonts w:hint="eastAsia"/>
        </w:rPr>
      </w:pPr>
      <w:r>
        <w:rPr>
          <w:rFonts w:hint="eastAsia"/>
        </w:rPr>
        <w:t>由于他在发展的早期和晚期都记录了自己的思想，因此他所写的内容中不可避免地会出现一些意见分歧。</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intensity of his experience was reflected in the depth of his conviction at each stage of his spiritual progression, so that he warned at one time to recognize nothing but the crucial importance of the Church as an institution for the mediation of God's grace to man and for the preservation of truth.</w:t>
      </w:r>
    </w:p>
    <w:p>
      <w:pPr>
        <w:widowControl w:val="0"/>
        <w:numPr>
          <w:ilvl w:val="0"/>
          <w:numId w:val="0"/>
        </w:numPr>
        <w:jc w:val="both"/>
        <w:rPr>
          <w:rFonts w:hint="eastAsia"/>
        </w:rPr>
      </w:pPr>
      <w:r>
        <w:rPr>
          <w:rFonts w:hint="eastAsia"/>
        </w:rPr>
        <w:t>他经验的强度反映在他属灵进程每个阶段信念的深度上，因此他曾一度警告说，除了认识到教会作为神恩典临到人的中介和真理保存机构的关键重要性之外，别无他物。</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Later, the same intensity underlies all that he writes about the appalling depravity of human nature.</w:t>
      </w:r>
    </w:p>
    <w:p>
      <w:pPr>
        <w:widowControl w:val="0"/>
        <w:numPr>
          <w:ilvl w:val="0"/>
          <w:numId w:val="0"/>
        </w:numPr>
        <w:jc w:val="both"/>
        <w:rPr>
          <w:rFonts w:hint="eastAsia"/>
        </w:rPr>
      </w:pPr>
      <w:r>
        <w:rPr>
          <w:rFonts w:hint="eastAsia"/>
        </w:rPr>
        <w:t>后来，同样的强度贯穿于他所有关于人性骇人听闻的败坏的著述。</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Augustine was a man of deep feeling.</w:t>
      </w:r>
    </w:p>
    <w:p>
      <w:pPr>
        <w:widowControl w:val="0"/>
        <w:numPr>
          <w:ilvl w:val="0"/>
          <w:numId w:val="0"/>
        </w:numPr>
        <w:jc w:val="both"/>
        <w:rPr>
          <w:rFonts w:hint="eastAsia"/>
        </w:rPr>
      </w:pPr>
      <w:r>
        <w:rPr>
          <w:rFonts w:hint="eastAsia"/>
        </w:rPr>
        <w:t>奥古斯丁是一个感情深厚的人。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thus came about that two diametrically opposed streams of theology stemmed from one man's thoughts, the Roman Catholic and the Reformed theologians both drawing the inspiration for their particular theologies very largely from the writings of this one profound Christian scholar and philosopher: the Roman Catholics from his earlier writings, the Reformers from his later ones.</w:t>
      </w:r>
    </w:p>
    <w:p>
      <w:pPr>
        <w:widowControl w:val="0"/>
        <w:numPr>
          <w:ilvl w:val="0"/>
          <w:numId w:val="0"/>
        </w:numPr>
        <w:jc w:val="both"/>
        <w:rPr>
          <w:rFonts w:hint="eastAsia"/>
        </w:rPr>
      </w:pPr>
      <w:r>
        <w:rPr>
          <w:rFonts w:hint="eastAsia"/>
        </w:rPr>
        <w:t>因此，两种截然相反的神学流派源于同一个人的思想，罗马天主教神学家和改革宗神学家都主要从这位深刻的基督教学者和哲学家的著作中汲取他们特定神学的灵感：罗马天主教徒从他早期的著作中汲取，改革宗神学家从他晚期的著作中汲取。</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 the confrontation which finally occurred between Luther and the Roman Catholic Church and which came to a head in the Council of Trent (1545-1563), both parties appealed for their authority to the same great "Father" of the Church, Augustine.</w:t>
      </w:r>
    </w:p>
    <w:p>
      <w:pPr>
        <w:widowControl w:val="0"/>
        <w:numPr>
          <w:ilvl w:val="0"/>
          <w:numId w:val="0"/>
        </w:numPr>
        <w:jc w:val="both"/>
        <w:rPr>
          <w:rFonts w:hint="eastAsia"/>
        </w:rPr>
      </w:pPr>
      <w:r>
        <w:rPr>
          <w:rFonts w:hint="eastAsia"/>
        </w:rPr>
        <w:t>在路德与罗马天主教会最终发生的对抗中，并在特伦托会议（Council of Trent，1545-1563年）达到顶峰时，双方都向教会同一位伟大的“教父”奥古斯丁寻求权威。</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Augustine had owed his conversion to the church in Rome and as a consequence, not unnaturally, came very early to believe that the Church of Rome was the sole vehicle of God's grace.</w:t>
      </w:r>
    </w:p>
    <w:p>
      <w:pPr>
        <w:widowControl w:val="0"/>
        <w:numPr>
          <w:ilvl w:val="0"/>
          <w:numId w:val="0"/>
        </w:numPr>
        <w:jc w:val="both"/>
        <w:rPr>
          <w:rFonts w:hint="eastAsia"/>
        </w:rPr>
      </w:pPr>
      <w:r>
        <w:rPr>
          <w:rFonts w:hint="eastAsia"/>
        </w:rPr>
        <w:t>奥古斯丁的悔改归功于罗马的教会，因此，很自然地，他很早就开始相信罗马教会是神恩典的唯一载体。</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as his Christian understanding matured, his interest was turned from the vehicle of God's grace to the object of it and he became increasingly convinced that spiritually man was utterly impotent.</w:t>
      </w:r>
    </w:p>
    <w:p>
      <w:pPr>
        <w:widowControl w:val="0"/>
        <w:numPr>
          <w:ilvl w:val="0"/>
          <w:numId w:val="0"/>
        </w:numPr>
        <w:jc w:val="both"/>
        <w:rPr>
          <w:rFonts w:hint="eastAsia"/>
        </w:rPr>
      </w:pPr>
      <w:r>
        <w:rPr>
          <w:rFonts w:hint="eastAsia"/>
        </w:rPr>
        <w:t>但随着他基督徒理解力的成熟，他的兴趣从神恩典的载体转向了恩典的对象，并且他越来越相信人在属灵上是完全无能的。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 his own struggle to rise above the rebellious nature that was part and parcel of his greatness as an original thinker, Augustine discovered the Total Depravity of his own heart, and his writing was occupied increasingly with the exploration of this fact.</w:t>
      </w:r>
    </w:p>
    <w:p>
      <w:pPr>
        <w:widowControl w:val="0"/>
        <w:numPr>
          <w:ilvl w:val="0"/>
          <w:numId w:val="0"/>
        </w:numPr>
        <w:jc w:val="both"/>
        <w:rPr>
          <w:rFonts w:hint="eastAsia"/>
        </w:rPr>
      </w:pPr>
      <w:r>
        <w:rPr>
          <w:rFonts w:hint="eastAsia"/>
        </w:rPr>
        <w:t>在他努力超越那作为他作为原创思想家伟大之处一部分的叛逆本性的斗争中，奥古斯丁发现了他自己内心的完全败坏，他的写作越来越多地致力于探讨这一事实。</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Thus his earlier writings placed more emphasis upon the Church as God's vehicle of blessing and his later ones upon sinful man as the object of God's grace.</w:t>
      </w:r>
    </w:p>
    <w:p>
      <w:pPr>
        <w:widowControl w:val="0"/>
        <w:numPr>
          <w:ilvl w:val="0"/>
          <w:numId w:val="0"/>
        </w:numPr>
        <w:jc w:val="both"/>
        <w:rPr>
          <w:rFonts w:hint="eastAsia"/>
        </w:rPr>
      </w:pPr>
      <w:r>
        <w:rPr>
          <w:rFonts w:hint="eastAsia"/>
        </w:rPr>
        <w:t>因此，他早期的著作更强调教会作为神赐福的载体，而他后期的著作则更强调有罪的人作为神恩典的对象。</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These two emphases were later to lead on the one hand to the claim of the Church of Rome that it is the sole vehicle of man's salvation on earth, and on the other hand to the commitment by the Reformers to the position that man is totally depraved.</w:t>
      </w:r>
    </w:p>
    <w:p>
      <w:pPr>
        <w:widowControl w:val="0"/>
        <w:numPr>
          <w:ilvl w:val="0"/>
          <w:numId w:val="0"/>
        </w:numPr>
        <w:jc w:val="both"/>
        <w:rPr>
          <w:rFonts w:hint="eastAsia"/>
        </w:rPr>
      </w:pPr>
      <w:r>
        <w:rPr>
          <w:rFonts w:hint="eastAsia"/>
        </w:rPr>
        <w:t>这两种强调后来一方面导致罗马教会声称它是人在地上得救的唯一载体，另一方面导致改革家们致力于人完全败坏的立场。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first led to the arrogant claims of exclusiveness as God's agent of salvation which were to characterize the Roman Catholic Church, and the second led to the tremendous emphasis upon the sovereignty of God which was to characterize the great Confessions of the Reformers.</w:t>
      </w:r>
    </w:p>
    <w:p>
      <w:pPr>
        <w:widowControl w:val="0"/>
        <w:numPr>
          <w:ilvl w:val="0"/>
          <w:numId w:val="0"/>
        </w:numPr>
        <w:jc w:val="both"/>
        <w:rPr>
          <w:rFonts w:hint="eastAsia"/>
        </w:rPr>
      </w:pPr>
      <w:r>
        <w:rPr>
          <w:rFonts w:hint="eastAsia"/>
        </w:rPr>
        <w:t>前者导致了罗马天主教会作为神救恩代理人的傲慢排他性主张，后者则导致了改革家们伟大信经中对神主权的巨大强调。</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it was to be centuries before this confrontation would come to such a head as to split Christendom into two opposing camps on a scale which was to become worldwide.</w:t>
      </w:r>
    </w:p>
    <w:p>
      <w:pPr>
        <w:widowControl w:val="0"/>
        <w:numPr>
          <w:ilvl w:val="0"/>
          <w:numId w:val="0"/>
        </w:numPr>
        <w:jc w:val="both"/>
        <w:rPr>
          <w:rFonts w:hint="eastAsia"/>
        </w:rPr>
      </w:pPr>
      <w:r>
        <w:rPr>
          <w:rFonts w:hint="eastAsia"/>
        </w:rPr>
        <w:t>但是，要过几个世纪，这种对抗才会发展到如此地步，以致将基督教世界分裂成两个对立的阵营，其规模将遍及全球。</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Meanwhile from Augustine to the Reformation one has the impression that true faith was virtually eclipsed, and that centuries of almost complete spiritual darkness intervened.</w:t>
      </w:r>
    </w:p>
    <w:p>
      <w:pPr>
        <w:widowControl w:val="0"/>
        <w:numPr>
          <w:ilvl w:val="0"/>
          <w:numId w:val="0"/>
        </w:numPr>
        <w:jc w:val="both"/>
        <w:rPr>
          <w:rFonts w:hint="eastAsia"/>
        </w:rPr>
      </w:pPr>
      <w:r>
        <w:rPr>
          <w:rFonts w:hint="eastAsia"/>
        </w:rPr>
        <w:t>与此同时，从奥古斯丁到宗教改革，人们的印象是真正的信仰几乎被掩盖了，并且有几个世纪几乎完全的属灵黑暗介入其中。</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Here and there a few kept the faith in almost total isolation but no substantial body of believers existed in Europe with sufficient status to seriously challenge the Church of Rome.</w:t>
      </w:r>
    </w:p>
    <w:p>
      <w:pPr>
        <w:widowControl w:val="0"/>
        <w:numPr>
          <w:ilvl w:val="0"/>
          <w:numId w:val="0"/>
        </w:numPr>
        <w:jc w:val="both"/>
        <w:rPr>
          <w:rFonts w:hint="eastAsia"/>
        </w:rPr>
      </w:pPr>
      <w:r>
        <w:rPr>
          <w:rFonts w:hint="eastAsia"/>
        </w:rPr>
        <w:t>零星有一些人在几乎完全孤立的情况下持守信仰，但在欧洲，没有一个足够规模的信徒团体拥有足够的地位来认真挑战罗马教会。</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At least this is the impression one is apt to gain.</w:t>
      </w:r>
    </w:p>
    <w:p>
      <w:pPr>
        <w:widowControl w:val="0"/>
        <w:numPr>
          <w:ilvl w:val="0"/>
          <w:numId w:val="0"/>
        </w:numPr>
        <w:jc w:val="both"/>
        <w:rPr>
          <w:rFonts w:hint="eastAsia"/>
        </w:rPr>
      </w:pPr>
      <w:r>
        <w:rPr>
          <w:rFonts w:hint="eastAsia"/>
        </w:rPr>
        <w:t>至少这是人们容易产生的印象。</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Of course, it was not entirely so.</w:t>
      </w:r>
    </w:p>
    <w:p>
      <w:pPr>
        <w:widowControl w:val="0"/>
        <w:numPr>
          <w:ilvl w:val="0"/>
          <w:numId w:val="0"/>
        </w:numPr>
        <w:jc w:val="both"/>
        <w:rPr>
          <w:rFonts w:hint="eastAsia"/>
        </w:rPr>
      </w:pPr>
      <w:r>
        <w:rPr>
          <w:rFonts w:hint="eastAsia"/>
        </w:rPr>
        <w:t>当然，并非完全如此。</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was rather that giants stood at each end of this bleak corridor of time who shone so brightly that they seemed by their very brilliance to darken the road between, even as a searchlight casts deeper shadows by its power to concentrate its beam.</w:t>
      </w:r>
    </w:p>
    <w:p>
      <w:pPr>
        <w:widowControl w:val="0"/>
        <w:numPr>
          <w:ilvl w:val="0"/>
          <w:numId w:val="0"/>
        </w:numPr>
        <w:jc w:val="both"/>
        <w:rPr>
          <w:rFonts w:hint="eastAsia"/>
        </w:rPr>
      </w:pPr>
      <w:r>
        <w:rPr>
          <w:rFonts w:hint="eastAsia"/>
        </w:rPr>
        <w:t>更确切地说，在这段 bleak 的时间走廊的两端，站立着一些巨人，他们如此明亮地照耀着，以至于他们的光辉似乎使中间的道路显得更加黑暗，就像探照灯因其集中光束的能力而投下更深的阴影一样。</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William Cunningham in his Historical Theology remarked in this connection:</w:t>
      </w:r>
    </w:p>
    <w:p>
      <w:pPr>
        <w:widowControl w:val="0"/>
        <w:numPr>
          <w:ilvl w:val="0"/>
          <w:numId w:val="0"/>
        </w:numPr>
        <w:jc w:val="both"/>
        <w:rPr>
          <w:rFonts w:hint="eastAsia"/>
        </w:rPr>
      </w:pPr>
      <w:r>
        <w:rPr>
          <w:rFonts w:hint="eastAsia"/>
        </w:rPr>
        <w:t>威廉·坎宁安（William Cunningham）在其《历史神学》（Historical Theology）中就此评论道：</w:t>
      </w:r>
    </w:p>
    <w:p>
      <w:pPr>
        <w:widowControl w:val="0"/>
        <w:numPr>
          <w:ilvl w:val="0"/>
          <w:numId w:val="0"/>
        </w:numPr>
        <w:jc w:val="both"/>
        <w:rPr>
          <w:rFonts w:hint="eastAsia"/>
        </w:rPr>
      </w:pPr>
      <w:r>
        <w:rPr>
          <w:rFonts w:hint="eastAsia"/>
        </w:rPr>
        <w:t>The substance of the matter is this: the apostolic fathers (prior to Augustine) generally use the language of Scripture upon these subjects, but they scarcely make any statements which afford us materials for deciding in what precise sense they understood them.</w:t>
      </w:r>
    </w:p>
    <w:p>
      <w:pPr>
        <w:widowControl w:val="0"/>
        <w:numPr>
          <w:ilvl w:val="0"/>
          <w:numId w:val="0"/>
        </w:numPr>
        <w:jc w:val="both"/>
        <w:rPr>
          <w:rFonts w:hint="eastAsia"/>
        </w:rPr>
      </w:pPr>
      <w:r>
        <w:rPr>
          <w:rFonts w:hint="eastAsia"/>
        </w:rPr>
        <w:t>事情的实质是这样的：使徒教父们（奥古斯丁之前）通常在这些主题上使用圣经的语言，但他们几乎没有作出任何陈述，足以让我们判断他们理解这些主题的确切含义。</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They leave the matter very much where Scripture leaves it, and where, but for the rise of errors needing to be contradicted and opposed, it might still have been left.</w:t>
      </w:r>
    </w:p>
    <w:p>
      <w:pPr>
        <w:widowControl w:val="0"/>
        <w:numPr>
          <w:ilvl w:val="0"/>
          <w:numId w:val="0"/>
        </w:numPr>
        <w:jc w:val="both"/>
        <w:rPr>
          <w:rFonts w:hint="eastAsia"/>
        </w:rPr>
      </w:pPr>
      <w:r>
        <w:rPr>
          <w:rFonts w:hint="eastAsia"/>
        </w:rPr>
        <w:t>他们把问题基本停留在圣经所停留的地方，如果不是因为需要反驳和反对的错误兴起，问题可能仍然停留在那里。</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 who sees Augustinian or Calvinistic doctrines clearly and explicitly taught in the Bible, will have no difficulty in seeing also plain traces of them at least in the works of the apostolic fathers;</w:t>
      </w:r>
    </w:p>
    <w:p>
      <w:pPr>
        <w:widowControl w:val="0"/>
        <w:numPr>
          <w:ilvl w:val="0"/>
          <w:numId w:val="0"/>
        </w:numPr>
        <w:jc w:val="both"/>
        <w:rPr>
          <w:rFonts w:hint="eastAsia"/>
        </w:rPr>
      </w:pPr>
      <w:r>
        <w:rPr>
          <w:rFonts w:hint="eastAsia"/>
        </w:rPr>
        <w:t>凡在圣经中清楚明确地看到奥古斯丁或加尔文教义的人，也至少不难在使徒教父的著作中看到它们明显的痕迹；</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he who can pervert the statements of Scripture into an antiCalvinistic sense, may, by the same process, and with equal ease, distort the apostolic fathers. (1)</w:t>
      </w:r>
    </w:p>
    <w:p>
      <w:pPr>
        <w:widowControl w:val="0"/>
        <w:numPr>
          <w:ilvl w:val="0"/>
          <w:numId w:val="0"/>
        </w:numPr>
        <w:jc w:val="both"/>
        <w:rPr>
          <w:rFonts w:hint="eastAsia"/>
        </w:rPr>
      </w:pPr>
      <w:r>
        <w:rPr>
          <w:rFonts w:hint="eastAsia"/>
        </w:rPr>
        <w:t>而那些能将圣经的陈述歪曲成反加尔文主义含义的人，也可以通过同样的过程，同样轻易地歪曲使徒教父。(1)</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Cunningham said with keen insight, apropos of the conflict which was to come at the time of the Reformation:</w:t>
      </w:r>
    </w:p>
    <w:p>
      <w:pPr>
        <w:widowControl w:val="0"/>
        <w:numPr>
          <w:ilvl w:val="0"/>
          <w:numId w:val="0"/>
        </w:numPr>
        <w:jc w:val="both"/>
        <w:rPr>
          <w:rFonts w:hint="eastAsia"/>
        </w:rPr>
      </w:pPr>
      <w:r>
        <w:rPr>
          <w:rFonts w:hint="eastAsia"/>
        </w:rPr>
        <w:t>坎宁安以敏锐的洞察力，就宗教改革时期将要发生的冲突说道：</w:t>
      </w:r>
    </w:p>
    <w:p>
      <w:pPr>
        <w:widowControl w:val="0"/>
        <w:numPr>
          <w:ilvl w:val="0"/>
          <w:numId w:val="0"/>
        </w:numPr>
        <w:jc w:val="both"/>
        <w:rPr>
          <w:rFonts w:hint="eastAsia"/>
        </w:rPr>
      </w:pPr>
      <w:r>
        <w:rPr>
          <w:rFonts w:hint="eastAsia"/>
        </w:rPr>
        <w:t>Calvinists and anti-Calvinists have both appealed to the early Church in support of their respective opinions, although we believe it cannot be made out that the fathers of the first three centuries gave any very distinct deliverance concerning them.</w:t>
      </w:r>
    </w:p>
    <w:p>
      <w:pPr>
        <w:widowControl w:val="0"/>
        <w:numPr>
          <w:ilvl w:val="0"/>
          <w:numId w:val="0"/>
        </w:numPr>
        <w:jc w:val="both"/>
        <w:rPr>
          <w:rFonts w:hint="eastAsia"/>
        </w:rPr>
      </w:pPr>
      <w:r>
        <w:rPr>
          <w:rFonts w:hint="eastAsia"/>
        </w:rPr>
        <w:t>加尔文主义者和反加尔文主义者都曾诉诸早期教会以支持各自的观点，尽管我们相信，头三个世纪的教父们并未就这些问题给出任何非常明确的论述。</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important topics did not become subjects of controversial discussion during that period;</w:t>
      </w:r>
    </w:p>
    <w:p>
      <w:pPr>
        <w:widowControl w:val="0"/>
        <w:numPr>
          <w:ilvl w:val="0"/>
          <w:numId w:val="0"/>
        </w:numPr>
        <w:jc w:val="both"/>
        <w:rPr>
          <w:rFonts w:hint="eastAsia"/>
        </w:rPr>
      </w:pPr>
      <w:r>
        <w:rPr>
          <w:rFonts w:hint="eastAsia"/>
        </w:rPr>
        <w:t>在那个时期，重要的议题并未成为争议性讨论的主题；</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it holds almost universally in the history of the Church. that until a doctrine has been fully discussed in a controversial way by men of talent and learning taking opposite sides, men's opinions regarding it are generally obscure and indefinite, and their language vague and confused, if not contradictory. (2)</w:t>
      </w:r>
    </w:p>
    <w:p>
      <w:pPr>
        <w:widowControl w:val="0"/>
        <w:numPr>
          <w:ilvl w:val="0"/>
          <w:numId w:val="0"/>
        </w:numPr>
        <w:jc w:val="both"/>
        <w:rPr>
          <w:rFonts w:hint="eastAsia"/>
        </w:rPr>
      </w:pPr>
      <w:r>
        <w:rPr>
          <w:rFonts w:hint="eastAsia"/>
        </w:rPr>
        <w:t>在教会历史上，这几乎是普遍适用的：除非一个教义经过有才华和学识的人从对立两方进行充分的争议性讨论，否则人们对该教义的看法通常是模糊和不确定的，他们的语言也是含糊和混乱的，如果不是自相矛盾的话。(2)</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These long years of apparent barrenness were not without their flashes of light and many great figures emerged to keep alive a testimony to the truth.</w:t>
      </w:r>
    </w:p>
    <w:p>
      <w:pPr>
        <w:widowControl w:val="0"/>
        <w:numPr>
          <w:ilvl w:val="0"/>
          <w:numId w:val="0"/>
        </w:numPr>
        <w:jc w:val="both"/>
        <w:rPr>
          <w:rFonts w:hint="eastAsia"/>
        </w:rPr>
      </w:pPr>
      <w:r>
        <w:rPr>
          <w:rFonts w:hint="eastAsia"/>
        </w:rPr>
        <w:t>这些看似贫瘠的漫长岁月并非没有闪光点，许多伟大的人物涌现出来，为真理作了活生生的见证。</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What was lacking was not persecution but open controversy between contestants who had power enough to force their opponent to meet them on a more or less equal footing.</w:t>
      </w:r>
    </w:p>
    <w:p>
      <w:pPr>
        <w:widowControl w:val="0"/>
        <w:numPr>
          <w:ilvl w:val="0"/>
          <w:numId w:val="0"/>
        </w:numPr>
        <w:jc w:val="both"/>
        <w:rPr>
          <w:rFonts w:hint="eastAsia"/>
        </w:rPr>
      </w:pPr>
      <w:r>
        <w:rPr>
          <w:rFonts w:hint="eastAsia"/>
        </w:rPr>
        <w:t>所缺乏的不是逼迫，而是有足够力量迫使对手在或多或少平等的基础上与他们较量的竞争者之间的公开争论。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persecuted "minorities" of these intervening centuries were not silent or ineffective, but they were never in a position to force the issues into the open as Luther did, and Calvin, and the Reformers generally.</w:t>
      </w:r>
    </w:p>
    <w:p>
      <w:pPr>
        <w:widowControl w:val="0"/>
        <w:numPr>
          <w:ilvl w:val="0"/>
          <w:numId w:val="0"/>
        </w:numPr>
        <w:jc w:val="both"/>
        <w:rPr>
          <w:rFonts w:hint="eastAsia"/>
        </w:rPr>
      </w:pPr>
      <w:r>
        <w:rPr>
          <w:rFonts w:hint="eastAsia"/>
        </w:rPr>
        <w:t>这些 intervening 世纪中受逼迫的“少数派”并非沉默或无效，但他们从未像路德、加尔文和总体上的改革家那样，有能力将问题公开化。</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was this open confrontation along a wide front with the backing of powerful men with strong convictions, and wealth and independence, that seems to have made the difference.</w:t>
      </w:r>
    </w:p>
    <w:p>
      <w:pPr>
        <w:widowControl w:val="0"/>
        <w:numPr>
          <w:ilvl w:val="0"/>
          <w:numId w:val="0"/>
        </w:numPr>
        <w:jc w:val="both"/>
        <w:rPr>
          <w:rFonts w:hint="eastAsia"/>
        </w:rPr>
      </w:pPr>
      <w:r>
        <w:rPr>
          <w:rFonts w:hint="eastAsia"/>
        </w:rPr>
        <w:t>正是这种在广泛战线上，有具坚定信念、财富和独立性的强权人士支持的公开对抗，似乎造成了不同。</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it allowed the contestants to hone their terminology and crystallize the issues in an entirely new way, and it gave men "handles" with which to wield the weapons of truth they had now seized so firmly and begun to use with such effectiveness.</w:t>
      </w:r>
    </w:p>
    <w:p>
      <w:pPr>
        <w:widowControl w:val="0"/>
        <w:numPr>
          <w:ilvl w:val="0"/>
          <w:numId w:val="0"/>
        </w:numPr>
        <w:jc w:val="both"/>
        <w:rPr>
          <w:rFonts w:hint="eastAsia"/>
        </w:rPr>
      </w:pPr>
      <w:r>
        <w:rPr>
          <w:rFonts w:hint="eastAsia"/>
        </w:rPr>
        <w:t>因为它允许参赛者以全新的方式磨砺他们的术语并使问题具体化，并且它给了人们“把手”，用以挥舞他们现在已如此牢固地抓住并开始如此有效地使用的真理武器。</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As a consequence, the Council of Trent was virtually forced upon the Roman Catholic Church and it marked the end of the reformation of that Church for several centuries, even as it marked the beginning of the revolution among Protestants.</w:t>
      </w:r>
    </w:p>
    <w:p>
      <w:pPr>
        <w:widowControl w:val="0"/>
        <w:numPr>
          <w:ilvl w:val="0"/>
          <w:numId w:val="0"/>
        </w:numPr>
        <w:jc w:val="both"/>
        <w:rPr>
          <w:rFonts w:hint="eastAsia"/>
        </w:rPr>
      </w:pPr>
      <w:r>
        <w:rPr>
          <w:rFonts w:hint="eastAsia"/>
        </w:rPr>
        <w:t>结果，特伦托会议（Council of Trent）几乎是被强加于罗马天主教会的，它标志着该教会几个世纪改革的结束，同时也标志着新教徒革命的开始。</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so the lines of divergence between Roman Catholicism and Protestantism really have their roots in this one man, Augustine, * although the process of divergence was not to be made manifest fully until the convergence of two circumstances which were largely responsible for the Reformation.</w:t>
      </w:r>
    </w:p>
    <w:p>
      <w:pPr>
        <w:widowControl w:val="0"/>
        <w:numPr>
          <w:ilvl w:val="0"/>
          <w:numId w:val="0"/>
        </w:numPr>
        <w:jc w:val="both"/>
        <w:rPr>
          <w:rFonts w:hint="eastAsia"/>
        </w:rPr>
      </w:pPr>
      <w:r>
        <w:rPr>
          <w:rFonts w:hint="eastAsia"/>
        </w:rPr>
        <w:t>因此，罗马天主教与新教之间的分歧线实际上植根于奥古斯丁这个人，* 尽管分歧的过程直到两个在很大程度上促成宗教改革的环境汇合时才完全显现出来。</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first was an almost total breakdown of Christian morality in the Roman Catholic Church, and the second was the appearance of a new spirit of free inquiry and independence in every area of human endeavor, including the exploration of the true meaning of the Gospel.</w:t>
      </w:r>
    </w:p>
    <w:p>
      <w:pPr>
        <w:widowControl w:val="0"/>
        <w:numPr>
          <w:ilvl w:val="0"/>
          <w:numId w:val="0"/>
        </w:numPr>
        <w:jc w:val="both"/>
        <w:rPr>
          <w:rFonts w:hint="eastAsia"/>
        </w:rPr>
      </w:pPr>
      <w:r>
        <w:rPr>
          <w:rFonts w:hint="eastAsia"/>
        </w:rPr>
        <w:t>首先是罗马天主教会基督教道德的几乎完全崩溃，其次是在人类努力的各个领域，包括探索福音真义方面，出现了一种新的自由探究和独立精神。</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 It was Pope Gregory (I) the Great (540 604) who took certain aspects of Augustine's theology and made them explicit as a foundation for the exclusiveness of the Church of Rome.</w:t>
      </w:r>
    </w:p>
    <w:p>
      <w:pPr>
        <w:widowControl w:val="0"/>
        <w:numPr>
          <w:ilvl w:val="0"/>
          <w:numId w:val="0"/>
        </w:numPr>
        <w:jc w:val="both"/>
        <w:rPr>
          <w:rFonts w:hint="eastAsia"/>
        </w:rPr>
      </w:pPr>
      <w:r>
        <w:rPr>
          <w:rFonts w:hint="eastAsia"/>
        </w:rPr>
        <w:t>* 是教皇格列高利（一世）大帝（Gregory (I) the Great，540-604年）采纳了奥古斯丁神学的某些方面，并将其明确化，作为罗马教会排他性的基础。</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Augustine's theology thus became the religion of the Middle Ages and underwent but little further development.</w:t>
      </w:r>
    </w:p>
    <w:p>
      <w:pPr>
        <w:widowControl w:val="0"/>
        <w:numPr>
          <w:ilvl w:val="0"/>
          <w:numId w:val="0"/>
        </w:numPr>
        <w:jc w:val="both"/>
        <w:rPr>
          <w:rFonts w:hint="eastAsia"/>
        </w:rPr>
      </w:pPr>
      <w:r>
        <w:rPr>
          <w:rFonts w:hint="eastAsia"/>
        </w:rPr>
        <w:t>因此，奥古斯丁的神学成为中世纪的宗教，并且几乎没有进一步的发展。</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(See "Gregory I", in The New Schaff-Herzog Encyclopedia of Religious Knowledge, ed. S. M. Jackson (Grand Rapids: Baker. 19691).</w:t>
      </w:r>
    </w:p>
    <w:p>
      <w:pPr>
        <w:widowControl w:val="0"/>
        <w:numPr>
          <w:ilvl w:val="0"/>
          <w:numId w:val="0"/>
        </w:numPr>
        <w:jc w:val="both"/>
        <w:rPr>
          <w:rFonts w:hint="eastAsia"/>
        </w:rPr>
      </w:pPr>
      <w:r>
        <w:rPr>
          <w:rFonts w:hint="eastAsia"/>
        </w:rPr>
        <w:t>（参见 S. M. 杰克逊（S. M. Jackson）编，《新沙夫-赫尔佐格宗教知识百科全书》[The New Schaff-Herzog Encyclopedia of Religious Knowledge]，（大急流城：贝克出版社[Grand Rapids: Baker]，19691年），“格列高利一世”[Gregory I]条目）。</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Pelagius had come to Rome at a crucial moment, for there stood to oppose him one man, Augustine, who could best profit by the challenge to the true Gospel which was presented by his humanism.</w:t>
      </w:r>
    </w:p>
    <w:p>
      <w:pPr>
        <w:widowControl w:val="0"/>
        <w:numPr>
          <w:ilvl w:val="0"/>
          <w:numId w:val="0"/>
        </w:numPr>
        <w:jc w:val="both"/>
        <w:rPr>
          <w:rFonts w:hint="eastAsia"/>
        </w:rPr>
      </w:pPr>
      <w:r>
        <w:rPr>
          <w:rFonts w:hint="eastAsia"/>
        </w:rPr>
        <w:t>伯拉纠（Pelagius）在一个关键时刻来到罗马，因为那里站着一个人反对他，那就是奥古斯丁，他最能从伯拉纠的人文主义对真正福音提出的挑战中获益。</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There thus were opposed what are really the only two wholly consistent positions with respect to man's salvation.</w:t>
      </w:r>
    </w:p>
    <w:p>
      <w:pPr>
        <w:widowControl w:val="0"/>
        <w:numPr>
          <w:ilvl w:val="0"/>
          <w:numId w:val="0"/>
        </w:numPr>
        <w:jc w:val="both"/>
        <w:rPr>
          <w:rFonts w:hint="eastAsia"/>
        </w:rPr>
      </w:pPr>
      <w:r>
        <w:rPr>
          <w:rFonts w:hint="eastAsia"/>
        </w:rPr>
        <w:t>因此，就人的救恩而言，这两种立场是唯一完全一致的立场。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Either man is his own savior, or God is his savior.</w:t>
      </w:r>
    </w:p>
    <w:p>
      <w:pPr>
        <w:widowControl w:val="0"/>
        <w:numPr>
          <w:ilvl w:val="0"/>
          <w:numId w:val="0"/>
        </w:numPr>
        <w:jc w:val="both"/>
        <w:rPr>
          <w:rFonts w:hint="eastAsia"/>
        </w:rPr>
      </w:pPr>
      <w:r>
        <w:rPr>
          <w:rFonts w:hint="eastAsia"/>
        </w:rPr>
        <w:t>要么人是自己的救主，要么神是他的救主。</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There is really no middle ground that is logically defensible.</w:t>
      </w:r>
    </w:p>
    <w:p>
      <w:pPr>
        <w:widowControl w:val="0"/>
        <w:numPr>
          <w:ilvl w:val="0"/>
          <w:numId w:val="0"/>
        </w:numPr>
        <w:jc w:val="both"/>
        <w:rPr>
          <w:rFonts w:hint="eastAsia"/>
        </w:rPr>
      </w:pPr>
      <w:r>
        <w:rPr>
          <w:rFonts w:hint="eastAsia"/>
        </w:rPr>
        <w:t>实在没有逻辑上站得住脚的中间地带。</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If man plays any crucial part whatever, he must in the end have the final say.</w:t>
      </w:r>
    </w:p>
    <w:p>
      <w:pPr>
        <w:widowControl w:val="0"/>
        <w:numPr>
          <w:ilvl w:val="0"/>
          <w:numId w:val="0"/>
        </w:numPr>
        <w:jc w:val="both"/>
        <w:rPr>
          <w:rFonts w:hint="eastAsia"/>
        </w:rPr>
      </w:pPr>
      <w:r>
        <w:rPr>
          <w:rFonts w:hint="eastAsia"/>
        </w:rPr>
        <w:t>如果人扮演任何关键角色，他最终必须拥有最终决定权。</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If this is the case, every man in heaven will have reason to boast, since it will have been by his own will that he has gained admission.</w:t>
      </w:r>
    </w:p>
    <w:p>
      <w:pPr>
        <w:widowControl w:val="0"/>
        <w:numPr>
          <w:ilvl w:val="0"/>
          <w:numId w:val="0"/>
        </w:numPr>
        <w:jc w:val="both"/>
        <w:rPr>
          <w:rFonts w:hint="eastAsia"/>
        </w:rPr>
      </w:pPr>
      <w:r>
        <w:rPr>
          <w:rFonts w:hint="eastAsia"/>
        </w:rPr>
        <w:t>如果是这样，天堂里的每一个人都有理由夸口，因为他将是凭着自己的意志获得准入的。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it was pride that caused Satan's fall (Isa. 14:12, 13) and Satan who caused man's; so pride is probably at the root of all man's sin.</w:t>
      </w:r>
    </w:p>
    <w:p>
      <w:pPr>
        <w:widowControl w:val="0"/>
        <w:numPr>
          <w:ilvl w:val="0"/>
          <w:numId w:val="0"/>
        </w:numPr>
        <w:jc w:val="both"/>
        <w:rPr>
          <w:rFonts w:hint="eastAsia"/>
        </w:rPr>
      </w:pPr>
      <w:r>
        <w:rPr>
          <w:rFonts w:hint="eastAsia"/>
        </w:rPr>
        <w:t>但骄傲导致了撒但的堕落（以赛亚书14:12, 13），而撒但导致了人的堕落；所以骄傲可能是人一切罪恶的根源。</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a heavenly community assembled on such a basis as to justify pride could scarcely be a heaven.</w:t>
      </w:r>
    </w:p>
    <w:p>
      <w:pPr>
        <w:widowControl w:val="0"/>
        <w:numPr>
          <w:ilvl w:val="0"/>
          <w:numId w:val="0"/>
        </w:numPr>
        <w:jc w:val="both"/>
        <w:rPr>
          <w:rFonts w:hint="eastAsia"/>
        </w:rPr>
      </w:pPr>
      <w:r>
        <w:rPr>
          <w:rFonts w:hint="eastAsia"/>
        </w:rPr>
        <w:t>一个建立在足以使人骄傲的基础之上的天国社群，几乎不可能是天堂。</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issue is clear.</w:t>
      </w:r>
    </w:p>
    <w:p>
      <w:pPr>
        <w:widowControl w:val="0"/>
        <w:numPr>
          <w:ilvl w:val="0"/>
          <w:numId w:val="0"/>
        </w:numPr>
        <w:jc w:val="both"/>
        <w:rPr>
          <w:rFonts w:hint="eastAsia"/>
        </w:rPr>
      </w:pPr>
      <w:r>
        <w:rPr>
          <w:rFonts w:hint="eastAsia"/>
        </w:rPr>
        <w:t>问题很清楚。</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salvation of man must be all of God, or heaven is worthless and we have hope only in this world--a bleak prospect indeed!</w:t>
      </w:r>
    </w:p>
    <w:p>
      <w:pPr>
        <w:widowControl w:val="0"/>
        <w:numPr>
          <w:ilvl w:val="0"/>
          <w:numId w:val="0"/>
        </w:numPr>
        <w:jc w:val="both"/>
        <w:rPr>
          <w:rFonts w:hint="eastAsia"/>
        </w:rPr>
      </w:pPr>
      <w:r>
        <w:rPr>
          <w:rFonts w:hint="eastAsia"/>
        </w:rPr>
        <w:t>人的救恩必须完全出于神，否则天堂就毫无价值，我们只在今世有盼望——这确实是一个黯淡的前景！</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might be thought that there could be many alternatives, each tending more or less to one or the other extreme and all of them offering equally reasonable paths to salvation.</w:t>
      </w:r>
    </w:p>
    <w:p>
      <w:pPr>
        <w:widowControl w:val="0"/>
        <w:numPr>
          <w:ilvl w:val="0"/>
          <w:numId w:val="0"/>
        </w:numPr>
        <w:jc w:val="both"/>
        <w:rPr>
          <w:rFonts w:hint="eastAsia"/>
        </w:rPr>
      </w:pPr>
      <w:r>
        <w:rPr>
          <w:rFonts w:hint="eastAsia"/>
        </w:rPr>
        <w:t>人们可能会认为，可以有许多替代方案，每一种或多或少都倾向于一个或另一个极端，并且所有这些方案都提供了同样合理的救赎之路。</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logical analysis shows that these alternatives do not form a succession of options approaching more and more nearly to the truth until they effectively merge in a continuous series from salvation achieved by man alone to salvation achieved by God alone.</w:t>
      </w:r>
    </w:p>
    <w:p>
      <w:pPr>
        <w:widowControl w:val="0"/>
        <w:numPr>
          <w:ilvl w:val="0"/>
          <w:numId w:val="0"/>
        </w:numPr>
        <w:jc w:val="both"/>
        <w:rPr>
          <w:rFonts w:hint="eastAsia"/>
        </w:rPr>
      </w:pPr>
      <w:r>
        <w:rPr>
          <w:rFonts w:hint="eastAsia"/>
        </w:rPr>
        <w:t>但逻辑分析表明，这些替代方案并非形成一系列越来越接近真理的选择，直到它们有效地融合为一个从单靠人实现救恩到单靠神实现救恩的连续系列。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They do not have this character at all.</w:t>
      </w:r>
    </w:p>
    <w:p>
      <w:pPr>
        <w:widowControl w:val="0"/>
        <w:numPr>
          <w:ilvl w:val="0"/>
          <w:numId w:val="0"/>
        </w:numPr>
        <w:jc w:val="both"/>
        <w:rPr>
          <w:rFonts w:hint="eastAsia"/>
        </w:rPr>
      </w:pPr>
      <w:r>
        <w:rPr>
          <w:rFonts w:hint="eastAsia"/>
        </w:rPr>
        <w:t>它们根本不具备这种特性。</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Every alternative which attributes to man any part whatever in securing his own salvation ultimately falls within a single category which must be titled under the general heading, "Man is his own savior."</w:t>
      </w:r>
    </w:p>
    <w:p>
      <w:pPr>
        <w:widowControl w:val="0"/>
        <w:numPr>
          <w:ilvl w:val="0"/>
          <w:numId w:val="0"/>
        </w:numPr>
        <w:jc w:val="both"/>
        <w:rPr>
          <w:rFonts w:hint="eastAsia"/>
        </w:rPr>
      </w:pPr>
      <w:r>
        <w:rPr>
          <w:rFonts w:hint="eastAsia"/>
        </w:rPr>
        <w:t>凡将确保自身救恩的任何部分归功于人的替代方案，最终都属于一个单一的类别，必须归于“人是自己的救主”这个总标题之下。</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the other alternative, that which makes God the sole and absolute savior of man's soul, stands entirely by itself as the only representative of the other category.</w:t>
      </w:r>
    </w:p>
    <w:p>
      <w:pPr>
        <w:widowControl w:val="0"/>
        <w:numPr>
          <w:ilvl w:val="0"/>
          <w:numId w:val="0"/>
        </w:numPr>
        <w:jc w:val="both"/>
        <w:rPr>
          <w:rFonts w:hint="eastAsia"/>
        </w:rPr>
      </w:pPr>
      <w:r>
        <w:rPr>
          <w:rFonts w:hint="eastAsia"/>
        </w:rPr>
        <w:t>而另一个替代方案，即认为神是人灵魂唯一且绝对的救主，则完全独立存在，是另一类别的唯一代表。</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There are but two categories.</w:t>
      </w:r>
    </w:p>
    <w:p>
      <w:pPr>
        <w:widowControl w:val="0"/>
        <w:numPr>
          <w:ilvl w:val="0"/>
          <w:numId w:val="0"/>
        </w:numPr>
        <w:jc w:val="both"/>
        <w:rPr>
          <w:rFonts w:hint="eastAsia"/>
        </w:rPr>
      </w:pPr>
      <w:r>
        <w:rPr>
          <w:rFonts w:hint="eastAsia"/>
        </w:rPr>
        <w:t>只有两个类别。</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Inevitably, when man plays any role whatever he plays the crucial role, for fulfillment ultimately hinges entirely upon himself.</w:t>
      </w:r>
    </w:p>
    <w:p>
      <w:pPr>
        <w:widowControl w:val="0"/>
        <w:numPr>
          <w:ilvl w:val="0"/>
          <w:numId w:val="0"/>
        </w:numPr>
        <w:jc w:val="both"/>
        <w:rPr>
          <w:rFonts w:hint="eastAsia"/>
        </w:rPr>
      </w:pPr>
      <w:r>
        <w:rPr>
          <w:rFonts w:hint="eastAsia"/>
        </w:rPr>
        <w:t>不可避免地，当人扮演任何角色时，他都扮演着关键角色，因为最终的实现完全取决于他自己。</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There can never be an equal partnership, for in such a cooperative process man, and not God, must always have the last say.</w:t>
      </w:r>
    </w:p>
    <w:p>
      <w:pPr>
        <w:widowControl w:val="0"/>
        <w:numPr>
          <w:ilvl w:val="0"/>
          <w:numId w:val="0"/>
        </w:numPr>
        <w:jc w:val="both"/>
        <w:rPr>
          <w:rFonts w:hint="eastAsia"/>
        </w:rPr>
      </w:pPr>
      <w:r>
        <w:rPr>
          <w:rFonts w:hint="eastAsia"/>
        </w:rPr>
        <w:t>永远不可能有平等的伙伴关系，因为在这样的合作过程中，人，而不是神，必须总是拥有最终决定权。</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Man either does or does not perform his part: if he does, he is saved; if he does not, he is lost.</w:t>
      </w:r>
    </w:p>
    <w:p>
      <w:pPr>
        <w:widowControl w:val="0"/>
        <w:numPr>
          <w:ilvl w:val="0"/>
          <w:numId w:val="0"/>
        </w:numPr>
        <w:jc w:val="both"/>
        <w:rPr>
          <w:rFonts w:hint="eastAsia"/>
        </w:rPr>
      </w:pPr>
      <w:r>
        <w:rPr>
          <w:rFonts w:hint="eastAsia"/>
        </w:rPr>
        <w:t>人要么履行他的部分，要么不履行：如果他履行，他就得救；如果他不履行，他就失丧。</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That is the end of the matter.</w:t>
      </w:r>
    </w:p>
    <w:p>
      <w:pPr>
        <w:widowControl w:val="0"/>
        <w:numPr>
          <w:ilvl w:val="0"/>
          <w:numId w:val="0"/>
        </w:numPr>
        <w:jc w:val="both"/>
        <w:rPr>
          <w:rFonts w:hint="eastAsia"/>
        </w:rPr>
      </w:pPr>
      <w:r>
        <w:rPr>
          <w:rFonts w:hint="eastAsia"/>
        </w:rPr>
        <w:t>事情到此为止。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part which God plays is secondary in this scheme of things.</w:t>
      </w:r>
    </w:p>
    <w:p>
      <w:pPr>
        <w:widowControl w:val="0"/>
        <w:numPr>
          <w:ilvl w:val="0"/>
          <w:numId w:val="0"/>
        </w:numPr>
        <w:jc w:val="both"/>
        <w:rPr>
          <w:rFonts w:hint="eastAsia"/>
        </w:rPr>
      </w:pPr>
      <w:r>
        <w:rPr>
          <w:rFonts w:hint="eastAsia"/>
        </w:rPr>
        <w:t>神所扮演的角色在这个计划中是次要的。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truth is that every theological system that allots to man some responsibility in the saving of his own soul inevitably ends up by making man his own savior.</w:t>
      </w:r>
    </w:p>
    <w:p>
      <w:pPr>
        <w:widowControl w:val="0"/>
        <w:numPr>
          <w:ilvl w:val="0"/>
          <w:numId w:val="0"/>
        </w:numPr>
        <w:jc w:val="both"/>
        <w:rPr>
          <w:rFonts w:hint="eastAsia"/>
        </w:rPr>
      </w:pPr>
      <w:r>
        <w:rPr>
          <w:rFonts w:hint="eastAsia"/>
        </w:rPr>
        <w:t>事实是，凡将拯救自身灵魂的某些责任分配给人的神学体系，最终都不可避免地使人成为自己的救主。</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hereby we see an illustration of the principle that error can assume a thousand forms but the truth has only one, even as a line can be crooked in a million ways but straight in only one.</w:t>
      </w:r>
    </w:p>
    <w:p>
      <w:pPr>
        <w:widowControl w:val="0"/>
        <w:numPr>
          <w:ilvl w:val="0"/>
          <w:numId w:val="0"/>
        </w:numPr>
        <w:jc w:val="both"/>
        <w:rPr>
          <w:rFonts w:hint="eastAsia"/>
        </w:rPr>
      </w:pPr>
      <w:r>
        <w:rPr>
          <w:rFonts w:hint="eastAsia"/>
        </w:rPr>
        <w:t>由此我们看到一个原则的例证：错误可以有千百种形式，但真理只有一种，正如一条线可以有百万种弯曲的方式，但只有一种是直的。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So salvation as a cooperative exercise can be presented in many different forms, but there is only one way that is the true way and it is not cooperative at all.</w:t>
      </w:r>
    </w:p>
    <w:p>
      <w:pPr>
        <w:widowControl w:val="0"/>
        <w:numPr>
          <w:ilvl w:val="0"/>
          <w:numId w:val="0"/>
        </w:numPr>
        <w:jc w:val="both"/>
        <w:rPr>
          <w:rFonts w:hint="eastAsia"/>
        </w:rPr>
      </w:pPr>
      <w:r>
        <w:rPr>
          <w:rFonts w:hint="eastAsia"/>
        </w:rPr>
        <w:t>因此，作为一种合作操练的救恩可以以许多不同的形式呈现，但只有一种方式是真正的道路，而且它根本不是合作的。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Now, it would be natural, were there various degrees of self-help genuinely open to man, to conclude that some men stand a better chance of helping themselves than do others.</w:t>
      </w:r>
    </w:p>
    <w:p>
      <w:pPr>
        <w:widowControl w:val="0"/>
        <w:numPr>
          <w:ilvl w:val="0"/>
          <w:numId w:val="0"/>
        </w:numPr>
        <w:jc w:val="both"/>
        <w:rPr>
          <w:rFonts w:hint="eastAsia"/>
        </w:rPr>
      </w:pPr>
      <w:r>
        <w:rPr>
          <w:rFonts w:hint="eastAsia"/>
        </w:rPr>
        <w:t>现在，如果人确实有不同程度的自助机会，那么很自然会得出结论，有些人比其他人更有机会帮助自己。</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were this true, there would be every reason to suppose that God, whose foresight is perfect, would take note of such differences in potential and would elect to salvation those whom He knows would be most likely to respond to his offer of help--if that kind of help is really the true nature of saving grace.</w:t>
      </w:r>
    </w:p>
    <w:p>
      <w:pPr>
        <w:widowControl w:val="0"/>
        <w:numPr>
          <w:ilvl w:val="0"/>
          <w:numId w:val="0"/>
        </w:numPr>
        <w:jc w:val="both"/>
        <w:rPr>
          <w:rFonts w:hint="eastAsia"/>
        </w:rPr>
      </w:pPr>
      <w:r>
        <w:rPr>
          <w:rFonts w:hint="eastAsia"/>
        </w:rPr>
        <w:t>如果这是真的，那么就有充分的理由假设神，祂的预见是完美的，会注意到这种潜能上的差异，并会拣选那些祂知道最有可能回应祂帮助提议的人得救——如果那种帮助确实是救赎恩典的真正本质。</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saving grace is not an offer of help.</w:t>
      </w:r>
    </w:p>
    <w:p>
      <w:pPr>
        <w:widowControl w:val="0"/>
        <w:numPr>
          <w:ilvl w:val="0"/>
          <w:numId w:val="0"/>
        </w:numPr>
        <w:jc w:val="both"/>
        <w:rPr>
          <w:rFonts w:hint="eastAsia"/>
        </w:rPr>
      </w:pPr>
      <w:r>
        <w:rPr>
          <w:rFonts w:hint="eastAsia"/>
        </w:rPr>
        <w:t>但救赎的恩典并非提供帮助。</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Saving grace is unmerited favour--favour (not rewarded), and unmerited because it is not contingent in any way on foreseen human response.</w:t>
      </w:r>
    </w:p>
    <w:p>
      <w:pPr>
        <w:widowControl w:val="0"/>
        <w:numPr>
          <w:ilvl w:val="0"/>
          <w:numId w:val="0"/>
        </w:numPr>
        <w:jc w:val="both"/>
        <w:rPr>
          <w:rFonts w:hint="eastAsia"/>
        </w:rPr>
      </w:pPr>
      <w:r>
        <w:rPr>
          <w:rFonts w:hint="eastAsia"/>
        </w:rPr>
        <w:t>救赎的恩典是不配得的恩惠——恩惠（非奖赏），并且是不配得的，因为它丝毫不依赖于可预见的人类回应。</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While it is clear, accordingly, from many intimations in Scripture that Election to salvation is not based on foreseen worthiness or any kind of merit resident in the individual but is based solely on God's good pleasure, it is also clear that there is another kind of election which is not to salvation but to the performance of specific tasks which require special gifts, special endowments.</w:t>
      </w:r>
    </w:p>
    <w:p>
      <w:pPr>
        <w:widowControl w:val="0"/>
        <w:numPr>
          <w:ilvl w:val="0"/>
          <w:numId w:val="0"/>
        </w:numPr>
        <w:jc w:val="both"/>
        <w:rPr>
          <w:rFonts w:hint="eastAsia"/>
        </w:rPr>
      </w:pPr>
      <w:r>
        <w:rPr>
          <w:rFonts w:hint="eastAsia"/>
        </w:rPr>
        <w:t>因此，从圣经中的许多暗示可以清楚地看出，拣选得救并非基于可预见的价值或个人固有的任何功绩，而仅仅是基于神的美意；同样清楚的是，还有另一种拣选，并非为了得救，而是为了执行需要特殊恩赐和特殊禀赋的特定任务。</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such endowments are themselves the result of God's providential oversight of the distribution of genetic materials, and the ordering of circumstance.</w:t>
      </w:r>
    </w:p>
    <w:p>
      <w:pPr>
        <w:widowControl w:val="0"/>
        <w:numPr>
          <w:ilvl w:val="0"/>
          <w:numId w:val="0"/>
        </w:numPr>
        <w:jc w:val="both"/>
        <w:rPr>
          <w:rFonts w:hint="eastAsia"/>
        </w:rPr>
      </w:pPr>
      <w:r>
        <w:rPr>
          <w:rFonts w:hint="eastAsia"/>
        </w:rPr>
        <w:t>而这些禀赋本身就是神对遗传物质分配的护理监管，以及对环境安排的结果。</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both of these factors, being of his arranging, are assuredly foreknown to Him who thus obtains them.</w:t>
      </w:r>
    </w:p>
    <w:p>
      <w:pPr>
        <w:widowControl w:val="0"/>
        <w:numPr>
          <w:ilvl w:val="0"/>
          <w:numId w:val="0"/>
        </w:numPr>
        <w:jc w:val="both"/>
        <w:rPr>
          <w:rFonts w:hint="eastAsia"/>
        </w:rPr>
      </w:pPr>
      <w:r>
        <w:rPr>
          <w:rFonts w:hint="eastAsia"/>
        </w:rPr>
        <w:t>而这两个因素，既是祂的安排，也必定为如此获得它们的祂所预知。</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Such a form of election to service clearly applies to the saved and unsaved alike.</w:t>
      </w:r>
    </w:p>
    <w:p>
      <w:pPr>
        <w:widowControl w:val="0"/>
        <w:numPr>
          <w:ilvl w:val="0"/>
          <w:numId w:val="0"/>
        </w:numPr>
        <w:jc w:val="both"/>
        <w:rPr>
          <w:rFonts w:hint="eastAsia"/>
        </w:rPr>
      </w:pPr>
      <w:r>
        <w:rPr>
          <w:rFonts w:hint="eastAsia"/>
        </w:rPr>
        <w:t>这种拣选服事的形式显然既适用于得救的人，也适用于未得救的人。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Thus we have Judas among the elect (John 6:70, 71), but clearly not to salvation; and certain angels (1 Tim. 5:21) who also were not elected to salvation for we know that they never fell.</w:t>
      </w:r>
    </w:p>
    <w:p>
      <w:pPr>
        <w:widowControl w:val="0"/>
        <w:numPr>
          <w:ilvl w:val="0"/>
          <w:numId w:val="0"/>
        </w:numPr>
        <w:jc w:val="both"/>
        <w:rPr>
          <w:rFonts w:hint="eastAsia"/>
        </w:rPr>
      </w:pPr>
      <w:r>
        <w:rPr>
          <w:rFonts w:hint="eastAsia"/>
        </w:rPr>
        <w:t>因此，我们在选民中有犹大（约翰福音6:70, 71），但显然不是为了得救；还有某些天使（提摩太前书5:21），他们也没有被拣选得救，因为我们知道他们从未堕落。</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 both instances election must be to a role to be played in the working out of God's purposes.</w:t>
      </w:r>
    </w:p>
    <w:p>
      <w:pPr>
        <w:widowControl w:val="0"/>
        <w:numPr>
          <w:ilvl w:val="0"/>
          <w:numId w:val="0"/>
        </w:numPr>
        <w:jc w:val="both"/>
        <w:rPr>
          <w:rFonts w:hint="eastAsia"/>
        </w:rPr>
      </w:pPr>
      <w:r>
        <w:rPr>
          <w:rFonts w:hint="eastAsia"/>
        </w:rPr>
        <w:t>在这两种情况下，拣选必定是为了在神旨意的实现中扮演一个角色。</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Moreover, the Lord Jesus Himself was elect (1 Peter 2:6), but certainly not to salvation.</w:t>
      </w:r>
    </w:p>
    <w:p>
      <w:pPr>
        <w:widowControl w:val="0"/>
        <w:numPr>
          <w:ilvl w:val="0"/>
          <w:numId w:val="0"/>
        </w:numPr>
        <w:jc w:val="both"/>
        <w:rPr>
          <w:rFonts w:hint="eastAsia"/>
        </w:rPr>
      </w:pPr>
      <w:r>
        <w:rPr>
          <w:rFonts w:hint="eastAsia"/>
        </w:rPr>
        <w:t>此外，主耶稣自己也是被拣选的（彼得前书2:6），但肯定不是为了得救。</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the Election which is unto salvation and is related to the destiny of fallen man is a biblical principle which has been admitted by the great theologians of the Roman Catholics and Protestants alike.</w:t>
      </w:r>
    </w:p>
    <w:p>
      <w:pPr>
        <w:widowControl w:val="0"/>
        <w:numPr>
          <w:ilvl w:val="0"/>
          <w:numId w:val="0"/>
        </w:numPr>
        <w:jc w:val="both"/>
        <w:rPr>
          <w:rFonts w:hint="eastAsia"/>
        </w:rPr>
      </w:pPr>
      <w:r>
        <w:rPr>
          <w:rFonts w:hint="eastAsia"/>
        </w:rPr>
        <w:t>但是，那引向救恩并与堕落之人命运相关的拣选，是一个圣经原则，已被罗马天主教和新教的伟大神学家们所承认。</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 the latter case it is admitted equally by the Calvinist and Arminian branches of the Protestant community.</w:t>
      </w:r>
    </w:p>
    <w:p>
      <w:pPr>
        <w:widowControl w:val="0"/>
        <w:numPr>
          <w:ilvl w:val="0"/>
          <w:numId w:val="0"/>
        </w:numPr>
        <w:jc w:val="both"/>
        <w:rPr>
          <w:rFonts w:hint="eastAsia"/>
        </w:rPr>
      </w:pPr>
      <w:r>
        <w:rPr>
          <w:rFonts w:hint="eastAsia"/>
        </w:rPr>
        <w:t>在后者的情况下，新教社群的加尔文派和</w:t>
      </w:r>
      <w:r>
        <w:rPr>
          <w:rFonts w:hint="eastAsia" w:eastAsia="宋体"/>
          <w:lang w:eastAsia="zh-CN"/>
        </w:rPr>
        <w:t>阿米念</w:t>
      </w:r>
      <w:r>
        <w:rPr>
          <w:rFonts w:hint="eastAsia"/>
        </w:rPr>
        <w:t>派分支都同样承认这一点。</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the problem is, On what is this Election based?</w:t>
      </w:r>
    </w:p>
    <w:p>
      <w:pPr>
        <w:widowControl w:val="0"/>
        <w:numPr>
          <w:ilvl w:val="0"/>
          <w:numId w:val="0"/>
        </w:numPr>
        <w:jc w:val="both"/>
        <w:rPr>
          <w:rFonts w:hint="eastAsia"/>
        </w:rPr>
      </w:pPr>
      <w:r>
        <w:rPr>
          <w:rFonts w:hint="eastAsia"/>
        </w:rPr>
        <w:t>但问题是，这种拣选是基于什么？</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On divine foreknowledge of the response of the individual?</w:t>
      </w:r>
    </w:p>
    <w:p>
      <w:pPr>
        <w:widowControl w:val="0"/>
        <w:numPr>
          <w:ilvl w:val="0"/>
          <w:numId w:val="0"/>
        </w:numPr>
        <w:jc w:val="both"/>
        <w:rPr>
          <w:rFonts w:hint="eastAsia"/>
        </w:rPr>
      </w:pPr>
      <w:r>
        <w:rPr>
          <w:rFonts w:hint="eastAsia"/>
        </w:rPr>
        <w:t>基于神对个体回应的预知吗？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does not seem that the Bible as a whole supports any such view.</w:t>
      </w:r>
    </w:p>
    <w:p>
      <w:pPr>
        <w:widowControl w:val="0"/>
        <w:numPr>
          <w:ilvl w:val="0"/>
          <w:numId w:val="0"/>
        </w:numPr>
        <w:jc w:val="both"/>
        <w:rPr>
          <w:rFonts w:hint="eastAsia"/>
        </w:rPr>
      </w:pPr>
      <w:r>
        <w:rPr>
          <w:rFonts w:hint="eastAsia"/>
        </w:rPr>
        <w:t>整本圣经似乎并不支持任何这样的观点。</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Only one passage of Scripture can be appealed to in this regard-Romans 8:29: "For whom He did foreknow, He also did predestinate to be conformed to the image of his Son."</w:t>
      </w:r>
    </w:p>
    <w:p>
      <w:pPr>
        <w:widowControl w:val="0"/>
        <w:numPr>
          <w:ilvl w:val="0"/>
          <w:numId w:val="0"/>
        </w:numPr>
        <w:jc w:val="both"/>
        <w:rPr>
          <w:rFonts w:hint="eastAsia"/>
        </w:rPr>
      </w:pPr>
      <w:r>
        <w:rPr>
          <w:rFonts w:hint="eastAsia"/>
        </w:rPr>
        <w:t>在这方面，只有一段经文可以引用——罗马书8章29节：“因为祂预先所知道的人，就预先定下效法祂儿子的模样。”</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a closer examination of this passage indicates that the word rendered "foreknow" in this instance does not have the simple meaning of foreknowing that we commonly ascribe to it in English (see pp. 134ff.).</w:t>
      </w:r>
    </w:p>
    <w:p>
      <w:pPr>
        <w:widowControl w:val="0"/>
        <w:numPr>
          <w:ilvl w:val="0"/>
          <w:numId w:val="0"/>
        </w:numPr>
        <w:jc w:val="both"/>
        <w:rPr>
          <w:rFonts w:hint="eastAsia"/>
        </w:rPr>
      </w:pPr>
      <w:r>
        <w:rPr>
          <w:rFonts w:hint="eastAsia"/>
        </w:rPr>
        <w:t>但是对这段经文的更仔细研究表明，此处译为“预知”的词，并非我们通常在英语中赋予它的简单预知含义（参见第134页及以下）。</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problem is that an Election to salvation based on nothing that can be to the credit of the individual seems wholly arbitrary and the non-elect appear to be appointed to reprobation by a process that is equally arbitrary--and therefore inherently unjust.</w:t>
      </w:r>
    </w:p>
    <w:p>
      <w:pPr>
        <w:widowControl w:val="0"/>
        <w:numPr>
          <w:ilvl w:val="0"/>
          <w:numId w:val="0"/>
        </w:numPr>
        <w:jc w:val="both"/>
        <w:rPr>
          <w:rFonts w:hint="eastAsia"/>
        </w:rPr>
      </w:pPr>
      <w:r>
        <w:rPr>
          <w:rFonts w:hint="eastAsia"/>
        </w:rPr>
        <w:t>问题在于，一种不以个人任何功绩为基础的救恩拣选，似乎完全是任意的，而未被拣选的人似乎是通过一个同样任意的过程被指定遭遗弃——因此本质上是不公正的。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if God has predestinated some to be saved for no apparent reason, has He not automatically condemned the rest to be lost for no apparent reason?</w:t>
      </w:r>
    </w:p>
    <w:p>
      <w:pPr>
        <w:widowControl w:val="0"/>
        <w:numPr>
          <w:ilvl w:val="0"/>
          <w:numId w:val="0"/>
        </w:numPr>
        <w:jc w:val="both"/>
        <w:rPr>
          <w:rFonts w:hint="eastAsia"/>
        </w:rPr>
      </w:pPr>
      <w:r>
        <w:rPr>
          <w:rFonts w:hint="eastAsia"/>
        </w:rPr>
        <w:t>因为如果神无缘无故地预定一些人得救，祂岂不是也无缘无故地自动定罪其余的人失丧吗？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the proposition is a non sequitur.</w:t>
      </w:r>
    </w:p>
    <w:p>
      <w:pPr>
        <w:widowControl w:val="0"/>
        <w:numPr>
          <w:ilvl w:val="0"/>
          <w:numId w:val="0"/>
        </w:numPr>
        <w:jc w:val="both"/>
        <w:rPr>
          <w:rFonts w:hint="eastAsia"/>
        </w:rPr>
      </w:pPr>
      <w:r>
        <w:rPr>
          <w:rFonts w:hint="eastAsia"/>
        </w:rPr>
        <w:t>但这命题是一个不合逻辑的推论。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If all men are sinners to begin with (an assumption few will dispute), then all men are already under judgment.</w:t>
      </w:r>
    </w:p>
    <w:p>
      <w:pPr>
        <w:widowControl w:val="0"/>
        <w:numPr>
          <w:ilvl w:val="0"/>
          <w:numId w:val="0"/>
        </w:numPr>
        <w:jc w:val="both"/>
        <w:rPr>
          <w:rFonts w:hint="eastAsia"/>
        </w:rPr>
      </w:pPr>
      <w:r>
        <w:rPr>
          <w:rFonts w:hint="eastAsia"/>
        </w:rPr>
        <w:t>如果所有人从一开始就是罪人（这是一个很少有人会争论的假设），那么所有人都已经处于审判之下。</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Men are not placed under judgment simply because they are not elected to salvation.</w:t>
      </w:r>
    </w:p>
    <w:p>
      <w:pPr>
        <w:widowControl w:val="0"/>
        <w:numPr>
          <w:ilvl w:val="0"/>
          <w:numId w:val="0"/>
        </w:numPr>
        <w:jc w:val="both"/>
        <w:rPr>
          <w:rFonts w:hint="eastAsia"/>
        </w:rPr>
      </w:pPr>
      <w:r>
        <w:rPr>
          <w:rFonts w:hint="eastAsia"/>
        </w:rPr>
        <w:t>人并非仅仅因为未被拣选得救而受审判。</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Predestination to judgment is conditioned by the fact that the wages of sin is death (Rom. 6:23) and all have sinned (Rom. 3:23).</w:t>
      </w:r>
    </w:p>
    <w:p>
      <w:pPr>
        <w:widowControl w:val="0"/>
        <w:numPr>
          <w:ilvl w:val="0"/>
          <w:numId w:val="0"/>
        </w:numPr>
        <w:jc w:val="both"/>
        <w:rPr>
          <w:rFonts w:hint="eastAsia"/>
        </w:rPr>
      </w:pPr>
      <w:r>
        <w:rPr>
          <w:rFonts w:hint="eastAsia"/>
        </w:rPr>
        <w:t>预定受审判是以罪的工价乃是死（罗马书 6:23）以及所有人都犯了罪（罗马书 3:23）为条件的。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We live in a universe that is governed not only by natural law but by spiritual law also.</w:t>
      </w:r>
    </w:p>
    <w:p>
      <w:pPr>
        <w:widowControl w:val="0"/>
        <w:numPr>
          <w:ilvl w:val="0"/>
          <w:numId w:val="0"/>
        </w:numPr>
        <w:jc w:val="both"/>
        <w:rPr>
          <w:rFonts w:hint="eastAsia"/>
        </w:rPr>
      </w:pPr>
      <w:r>
        <w:rPr>
          <w:rFonts w:hint="eastAsia"/>
        </w:rPr>
        <w:t>我们生活在一个不仅受自然法则管辖，也受属灵法则管辖的宇宙中。</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These spiritual laws are as absolute in their operation, barring miracle, as the material laws are--barring miracle.</w:t>
      </w:r>
    </w:p>
    <w:p>
      <w:pPr>
        <w:widowControl w:val="0"/>
        <w:numPr>
          <w:ilvl w:val="0"/>
          <w:numId w:val="0"/>
        </w:numPr>
        <w:jc w:val="both"/>
        <w:rPr>
          <w:rFonts w:hint="eastAsia"/>
        </w:rPr>
      </w:pPr>
      <w:r>
        <w:rPr>
          <w:rFonts w:hint="eastAsia"/>
        </w:rPr>
        <w:t>这些属灵法则在其运作上，除非有神迹，否则就像物质法则一样绝对——除非有神迹。</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stone is destined to fall to the earth if it is not held up; the soul that sins is destined to judgment if it is not redeemed.</w:t>
      </w:r>
    </w:p>
    <w:p>
      <w:pPr>
        <w:widowControl w:val="0"/>
        <w:numPr>
          <w:ilvl w:val="0"/>
          <w:numId w:val="0"/>
        </w:numPr>
        <w:jc w:val="both"/>
        <w:rPr>
          <w:rFonts w:hint="eastAsia"/>
        </w:rPr>
      </w:pPr>
      <w:r>
        <w:rPr>
          <w:rFonts w:hint="eastAsia"/>
        </w:rPr>
        <w:t>石头若不被托住，就注定要落到地上；犯罪的灵魂若不被救赎，就注定要受审判。</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Election to salvation is a reflection of the will of the Creator who determined to perform a miracle in order to reverse the spiritual law which operates everywhere in the universe.</w:t>
      </w:r>
    </w:p>
    <w:p>
      <w:pPr>
        <w:widowControl w:val="0"/>
        <w:numPr>
          <w:ilvl w:val="0"/>
          <w:numId w:val="0"/>
        </w:numPr>
        <w:jc w:val="both"/>
        <w:rPr>
          <w:rFonts w:hint="eastAsia"/>
        </w:rPr>
      </w:pPr>
      <w:r>
        <w:rPr>
          <w:rFonts w:hint="eastAsia"/>
        </w:rPr>
        <w:t>拣选得救反映了造物主的旨意，祂决定施行神迹，以逆转在宇宙各处运作的属灵法则。</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the performance of the miracle of redemption is not the cause of the fate of the unredeemed.</w:t>
      </w:r>
    </w:p>
    <w:p>
      <w:pPr>
        <w:widowControl w:val="0"/>
        <w:numPr>
          <w:ilvl w:val="0"/>
          <w:numId w:val="0"/>
        </w:numPr>
        <w:jc w:val="both"/>
        <w:rPr>
          <w:rFonts w:hint="eastAsia"/>
        </w:rPr>
      </w:pPr>
      <w:r>
        <w:rPr>
          <w:rFonts w:hint="eastAsia"/>
        </w:rPr>
        <w:t>但是，施行救赎神迹并非未蒙救赎者命运的原因。</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is a sovereign act which God has every right to perform when and where He will.</w:t>
      </w:r>
    </w:p>
    <w:p>
      <w:pPr>
        <w:widowControl w:val="0"/>
        <w:numPr>
          <w:ilvl w:val="0"/>
          <w:numId w:val="0"/>
        </w:numPr>
        <w:jc w:val="both"/>
        <w:rPr>
          <w:rFonts w:hint="eastAsia"/>
        </w:rPr>
      </w:pPr>
      <w:r>
        <w:rPr>
          <w:rFonts w:hint="eastAsia"/>
        </w:rPr>
        <w:t>这是神有权在祂愿意的时间和地点施行的至高作为。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 does not need to act to bring the rest to judgment--they are already under condemnation by their own choice.</w:t>
      </w:r>
    </w:p>
    <w:p>
      <w:pPr>
        <w:widowControl w:val="0"/>
        <w:numPr>
          <w:ilvl w:val="0"/>
          <w:numId w:val="0"/>
        </w:numPr>
        <w:jc w:val="both"/>
        <w:rPr>
          <w:rFonts w:hint="eastAsia"/>
        </w:rPr>
      </w:pPr>
      <w:r>
        <w:rPr>
          <w:rFonts w:hint="eastAsia"/>
        </w:rPr>
        <w:t>祂无需采取行动将余下的人带入审判——他们已经因自己的选择而处于定罪之下。</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it has never appealed to the natural man to be warned that he is under judgment and cannot redeem himself, nor improve his standing in the sight of God by his own good behaviour.</w:t>
      </w:r>
    </w:p>
    <w:p>
      <w:pPr>
        <w:widowControl w:val="0"/>
        <w:numPr>
          <w:ilvl w:val="0"/>
          <w:numId w:val="0"/>
        </w:numPr>
        <w:jc w:val="both"/>
        <w:rPr>
          <w:rFonts w:hint="eastAsia"/>
        </w:rPr>
      </w:pPr>
      <w:r>
        <w:rPr>
          <w:rFonts w:hint="eastAsia"/>
        </w:rPr>
        <w:t>但是，警告自然人他处于审判之下，无法自救，也无法通过自己的良好行为来改善他在神眼中的地位，这从未吸引过自然人。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Pelagius was realistic enough to admit that the improvement of human nature was not likely, but he did see it as possible, as a goal to strive for by education, cultural conditioning, and good breeding.</w:t>
      </w:r>
    </w:p>
    <w:p>
      <w:pPr>
        <w:widowControl w:val="0"/>
        <w:numPr>
          <w:ilvl w:val="0"/>
          <w:numId w:val="0"/>
        </w:numPr>
        <w:jc w:val="both"/>
        <w:rPr>
          <w:rFonts w:hint="eastAsia"/>
        </w:rPr>
      </w:pPr>
      <w:r>
        <w:rPr>
          <w:rFonts w:hint="eastAsia"/>
        </w:rPr>
        <w:t>伯拉纠足够现实，承认人性的改善不太可能，但他确实认为这是可能的，是一个可以通过教育、文化熏陶和良好教养来努力实现的目标。</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virtue of Jesus Christ, as he saw it, was not in some penal aspect of his sacrifice but in the example He set by it and in the principles of living which were part and parcel of his teaching.</w:t>
      </w:r>
    </w:p>
    <w:p>
      <w:pPr>
        <w:widowControl w:val="0"/>
        <w:numPr>
          <w:ilvl w:val="0"/>
          <w:numId w:val="0"/>
        </w:numPr>
        <w:jc w:val="both"/>
        <w:rPr>
          <w:rFonts w:hint="eastAsia"/>
        </w:rPr>
      </w:pPr>
      <w:r>
        <w:rPr>
          <w:rFonts w:hint="eastAsia"/>
        </w:rPr>
        <w:t>在他看来，耶稣基督的美德并非在于祂牺牲的某些刑罚方面，而在于祂藉此树立的榜样以及作为祂教导一部分的生活原则。</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To teach men that no amount of effort on their part would avail to improve their standing was, he felt, a counsel of despair.</w:t>
      </w:r>
    </w:p>
    <w:p>
      <w:pPr>
        <w:widowControl w:val="0"/>
        <w:numPr>
          <w:ilvl w:val="0"/>
          <w:numId w:val="0"/>
        </w:numPr>
        <w:jc w:val="both"/>
        <w:rPr>
          <w:rFonts w:hint="eastAsia"/>
        </w:rPr>
      </w:pPr>
      <w:r>
        <w:rPr>
          <w:rFonts w:hint="eastAsia"/>
        </w:rPr>
        <w:t>他认为，教导人无论他们如何努力都无法改善自己的地位，这是一种绝望的劝告。</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Unlike Luther he did not view such despair as being "near to grace."</w:t>
      </w:r>
    </w:p>
    <w:p>
      <w:pPr>
        <w:widowControl w:val="0"/>
        <w:numPr>
          <w:ilvl w:val="0"/>
          <w:numId w:val="0"/>
        </w:numPr>
        <w:jc w:val="both"/>
        <w:rPr>
          <w:rFonts w:hint="eastAsia"/>
        </w:rPr>
      </w:pPr>
      <w:r>
        <w:rPr>
          <w:rFonts w:hint="eastAsia"/>
        </w:rPr>
        <w:t>与路德不同，他并不认为这种绝望是“近乎恩典”。</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Besides, such a proposition clearly undermined any incentive to holiness even in the Christian.</w:t>
      </w:r>
    </w:p>
    <w:p>
      <w:pPr>
        <w:widowControl w:val="0"/>
        <w:numPr>
          <w:ilvl w:val="0"/>
          <w:numId w:val="0"/>
        </w:numPr>
        <w:jc w:val="both"/>
        <w:rPr>
          <w:rFonts w:hint="eastAsia"/>
        </w:rPr>
      </w:pPr>
      <w:r>
        <w:rPr>
          <w:rFonts w:hint="eastAsia"/>
        </w:rPr>
        <w:t>此外，这样的主张显然削弱了基督徒追求圣洁的任何动力。</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Man cannot be blamed for failure if his constitution is such that failure is inevitable.</w:t>
      </w:r>
    </w:p>
    <w:p>
      <w:pPr>
        <w:widowControl w:val="0"/>
        <w:numPr>
          <w:ilvl w:val="0"/>
          <w:numId w:val="0"/>
        </w:numPr>
        <w:jc w:val="both"/>
        <w:rPr>
          <w:rFonts w:hint="eastAsia"/>
        </w:rPr>
      </w:pPr>
      <w:r>
        <w:rPr>
          <w:rFonts w:hint="eastAsia"/>
        </w:rPr>
        <w:t>如果人的构造注定失败，那么就不能因失败而责备人。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Why then should he strive to be good?</w:t>
      </w:r>
    </w:p>
    <w:p>
      <w:pPr>
        <w:widowControl w:val="0"/>
        <w:numPr>
          <w:ilvl w:val="0"/>
          <w:numId w:val="0"/>
        </w:numPr>
        <w:jc w:val="both"/>
        <w:rPr>
          <w:rFonts w:hint="eastAsia"/>
        </w:rPr>
      </w:pPr>
      <w:r>
        <w:rPr>
          <w:rFonts w:hint="eastAsia"/>
        </w:rPr>
        <w:t>那么他为何要努力向善呢？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Pelagius had many followers.</w:t>
      </w:r>
    </w:p>
    <w:p>
      <w:pPr>
        <w:widowControl w:val="0"/>
        <w:numPr>
          <w:ilvl w:val="0"/>
          <w:numId w:val="0"/>
        </w:numPr>
        <w:jc w:val="both"/>
        <w:rPr>
          <w:rFonts w:hint="eastAsia"/>
        </w:rPr>
      </w:pPr>
      <w:r>
        <w:rPr>
          <w:rFonts w:hint="eastAsia"/>
        </w:rPr>
        <w:t>伯拉纠有很多追随者。</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As we have seen, not a few of the Church Fathers were already teaching that man must do his best to merit the grace of God.</w:t>
      </w:r>
    </w:p>
    <w:p>
      <w:pPr>
        <w:widowControl w:val="0"/>
        <w:numPr>
          <w:ilvl w:val="0"/>
          <w:numId w:val="0"/>
        </w:numPr>
        <w:jc w:val="both"/>
        <w:rPr>
          <w:rFonts w:hint="eastAsia"/>
        </w:rPr>
      </w:pPr>
      <w:r>
        <w:rPr>
          <w:rFonts w:hint="eastAsia"/>
        </w:rPr>
        <w:t>正如我们所见，不少教父已经教导说，人必须尽力赚取神的恩典。</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Pelagius regarded it as a fatal mistake to suppose that the nature of man could be so corrupt that his will is powerless to obey God's commands.</w:t>
      </w:r>
    </w:p>
    <w:p>
      <w:pPr>
        <w:widowControl w:val="0"/>
        <w:numPr>
          <w:ilvl w:val="0"/>
          <w:numId w:val="0"/>
        </w:numPr>
        <w:jc w:val="both"/>
        <w:rPr>
          <w:rFonts w:hint="eastAsia"/>
        </w:rPr>
      </w:pPr>
      <w:r>
        <w:rPr>
          <w:rFonts w:hint="eastAsia"/>
        </w:rPr>
        <w:t>伯拉纠认为，假设人的本性败坏到其意志无力遵行神的命令，这是一个致命的错误。</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it seemed to him essential to the very notion of morality that in all sin there is a personal assent, and that without this assent there could be no guilt.</w:t>
      </w:r>
    </w:p>
    <w:p>
      <w:pPr>
        <w:widowControl w:val="0"/>
        <w:numPr>
          <w:ilvl w:val="0"/>
          <w:numId w:val="0"/>
        </w:numPr>
        <w:jc w:val="both"/>
        <w:rPr>
          <w:rFonts w:hint="eastAsia"/>
        </w:rPr>
      </w:pPr>
      <w:r>
        <w:rPr>
          <w:rFonts w:hint="eastAsia"/>
        </w:rPr>
        <w:t>因为在他看来，道德概念的本质在于，所有罪中都存在个人的同意，没有这种同意就不可能有罪咎。</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 was therefore driven to conclude that in a newborn child there could not possibly be either guilt or sin, since there is no power of assent.</w:t>
      </w:r>
    </w:p>
    <w:p>
      <w:pPr>
        <w:widowControl w:val="0"/>
        <w:numPr>
          <w:ilvl w:val="0"/>
          <w:numId w:val="0"/>
        </w:numPr>
        <w:jc w:val="both"/>
        <w:rPr>
          <w:rFonts w:hint="eastAsia"/>
        </w:rPr>
      </w:pPr>
      <w:r>
        <w:rPr>
          <w:rFonts w:hint="eastAsia"/>
        </w:rPr>
        <w:t>因此，他被迫得出结论，新生儿不可能有罪咎或罪，因为没有同意的能力。</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What makes the innocent child to become guilty is actual sin, inspired by example. (3)</w:t>
      </w:r>
    </w:p>
    <w:p>
      <w:pPr>
        <w:widowControl w:val="0"/>
        <w:numPr>
          <w:ilvl w:val="0"/>
          <w:numId w:val="0"/>
        </w:numPr>
        <w:jc w:val="both"/>
        <w:rPr>
          <w:rFonts w:hint="eastAsia"/>
        </w:rPr>
      </w:pPr>
      <w:r>
        <w:rPr>
          <w:rFonts w:hint="eastAsia"/>
        </w:rPr>
        <w:t>使无辜的孩子变得有罪的是实际的罪，这是由榜样激发的。(3)</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If such a child could be brought up to follow the supreme moral example of Christ, he could inherit eternal life.</w:t>
      </w:r>
    </w:p>
    <w:p>
      <w:pPr>
        <w:widowControl w:val="0"/>
        <w:numPr>
          <w:ilvl w:val="0"/>
          <w:numId w:val="0"/>
        </w:numPr>
        <w:jc w:val="both"/>
        <w:rPr>
          <w:rFonts w:hint="eastAsia"/>
        </w:rPr>
      </w:pPr>
      <w:r>
        <w:rPr>
          <w:rFonts w:hint="eastAsia"/>
        </w:rPr>
        <w:t>如果这样一个孩子能够被教养成效法基督至高的道德榜样，他就能承受永生。</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Pelagius was convinced that such a thing would happen if the circumstances were favourable enough.</w:t>
      </w:r>
    </w:p>
    <w:p>
      <w:pPr>
        <w:widowControl w:val="0"/>
        <w:numPr>
          <w:ilvl w:val="0"/>
          <w:numId w:val="0"/>
        </w:numPr>
        <w:jc w:val="both"/>
        <w:rPr>
          <w:rFonts w:hint="eastAsia"/>
        </w:rPr>
      </w:pPr>
      <w:r>
        <w:rPr>
          <w:rFonts w:hint="eastAsia"/>
        </w:rPr>
        <w:t>伯拉纠深信，如果环境足够有利，这样的事情就会发生。</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We should therefore seek to create those favourable circumstances.</w:t>
      </w:r>
    </w:p>
    <w:p>
      <w:pPr>
        <w:widowControl w:val="0"/>
        <w:numPr>
          <w:ilvl w:val="0"/>
          <w:numId w:val="0"/>
        </w:numPr>
        <w:jc w:val="both"/>
        <w:rPr>
          <w:rFonts w:hint="eastAsia"/>
        </w:rPr>
      </w:pPr>
      <w:r>
        <w:rPr>
          <w:rFonts w:hint="eastAsia"/>
        </w:rPr>
        <w:t>因此，我们应该努力创造那些有利的环境。</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Granted that there is no root of corruption inherited from Adam, the newborn child could be viewed indeed as a clean sheet, with all the potential of maintaining that purity provided that the circumstances are such as to eliminate bad example.</w:t>
      </w:r>
    </w:p>
    <w:p>
      <w:pPr>
        <w:widowControl w:val="0"/>
        <w:numPr>
          <w:ilvl w:val="0"/>
          <w:numId w:val="0"/>
        </w:numPr>
        <w:jc w:val="both"/>
        <w:rPr>
          <w:rFonts w:hint="eastAsia"/>
        </w:rPr>
      </w:pPr>
      <w:r>
        <w:rPr>
          <w:rFonts w:hint="eastAsia"/>
        </w:rPr>
        <w:t>假设没有从亚当遗传下来的败坏根源，新生儿确实可以被视为一张白纸，只要环境足以消除坏榜样，就有保持那种纯洁的全部潜力。</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If, on the other hand, the newborn begins life already corrupted by sinful nature, the situation is very different.</w:t>
      </w:r>
    </w:p>
    <w:p>
      <w:pPr>
        <w:widowControl w:val="0"/>
        <w:numPr>
          <w:ilvl w:val="0"/>
          <w:numId w:val="0"/>
        </w:numPr>
        <w:jc w:val="both"/>
        <w:rPr>
          <w:rFonts w:hint="eastAsia"/>
        </w:rPr>
      </w:pPr>
      <w:r>
        <w:rPr>
          <w:rFonts w:hint="eastAsia"/>
        </w:rPr>
        <w:t>另一方面，如果新生儿一生下来就已被罪性所败坏，情况就大不相同了。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heart of the problem was then, as it is now, to know precisely what it is that has been inherited.</w:t>
      </w:r>
    </w:p>
    <w:p>
      <w:pPr>
        <w:widowControl w:val="0"/>
        <w:numPr>
          <w:ilvl w:val="0"/>
          <w:numId w:val="0"/>
        </w:numPr>
        <w:jc w:val="both"/>
        <w:rPr>
          <w:rFonts w:hint="eastAsia"/>
        </w:rPr>
      </w:pPr>
      <w:r>
        <w:rPr>
          <w:rFonts w:hint="eastAsia"/>
        </w:rPr>
        <w:t>当时和现在一样，问题的核心在于确切地知道所遗传的是什么。</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Is it some sort of disease that inevitably and fatally corrupts the spirit in due course, or is it a spiritual corruption to which is added imputed guilt?</w:t>
      </w:r>
    </w:p>
    <w:p>
      <w:pPr>
        <w:widowControl w:val="0"/>
        <w:numPr>
          <w:ilvl w:val="0"/>
          <w:numId w:val="0"/>
        </w:numPr>
        <w:jc w:val="both"/>
        <w:rPr>
          <w:rFonts w:hint="eastAsia"/>
        </w:rPr>
      </w:pPr>
      <w:r>
        <w:rPr>
          <w:rFonts w:hint="eastAsia"/>
        </w:rPr>
        <w:t>这是一种在适当的时候必然且致命地败坏灵性的疾病，还是一种加上了归算罪咎的属灵败坏？</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can infant baptism wash away either the corruption, or the guilt?</w:t>
      </w:r>
    </w:p>
    <w:p>
      <w:pPr>
        <w:widowControl w:val="0"/>
        <w:numPr>
          <w:ilvl w:val="0"/>
          <w:numId w:val="0"/>
        </w:numPr>
        <w:jc w:val="both"/>
        <w:rPr>
          <w:rFonts w:hint="eastAsia"/>
        </w:rPr>
      </w:pPr>
      <w:r>
        <w:rPr>
          <w:rFonts w:hint="eastAsia"/>
        </w:rPr>
        <w:t>婴儿洗礼能洗去败坏，还是罪咎呢？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Pelagius was convinced that the spirit of the child is uncorrupted to begin with, and even after committing actual sins and thereby becoming guilty the individual still retains some of the goodness with which God had endowed man in Eden.</w:t>
      </w:r>
    </w:p>
    <w:p>
      <w:pPr>
        <w:widowControl w:val="0"/>
        <w:numPr>
          <w:ilvl w:val="0"/>
          <w:numId w:val="0"/>
        </w:numPr>
        <w:jc w:val="both"/>
        <w:rPr>
          <w:rFonts w:hint="eastAsia"/>
        </w:rPr>
      </w:pPr>
      <w:r>
        <w:rPr>
          <w:rFonts w:hint="eastAsia"/>
        </w:rPr>
        <w:t>伯拉纠深信，孩子的灵性起初是未受败坏的，即使在犯了实际的罪并因此变得有罪之后，个体仍然保留着神在伊甸园赋予人的一些良善。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When Pelagius spoke of grace this is what he meant, this remnant capacity for goodness. (4)</w:t>
      </w:r>
    </w:p>
    <w:p>
      <w:pPr>
        <w:widowControl w:val="0"/>
        <w:numPr>
          <w:ilvl w:val="0"/>
          <w:numId w:val="0"/>
        </w:numPr>
        <w:jc w:val="both"/>
        <w:rPr>
          <w:rFonts w:hint="eastAsia"/>
        </w:rPr>
      </w:pPr>
      <w:r>
        <w:rPr>
          <w:rFonts w:hint="eastAsia"/>
        </w:rPr>
        <w:t>当伯拉纠谈到恩典时，他指的就是这个，这种残存的向善能力。(4)</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His use of this term, to which he applied his own personal meaning, at first confused his contemporaries who assumed his orthodoxy.</w:t>
      </w:r>
    </w:p>
    <w:p>
      <w:pPr>
        <w:widowControl w:val="0"/>
        <w:numPr>
          <w:ilvl w:val="0"/>
          <w:numId w:val="0"/>
        </w:numPr>
        <w:jc w:val="both"/>
        <w:rPr>
          <w:rFonts w:hint="eastAsia"/>
        </w:rPr>
      </w:pPr>
      <w:r>
        <w:rPr>
          <w:rFonts w:hint="eastAsia"/>
        </w:rPr>
        <w:t>他使用这个词，并赋予其个人意义，起初迷惑了那些假定他正统的同代人。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They apparently supposed he meant by grace what they meant, but gradually it became clear that he was far from orthodox.</w:t>
      </w:r>
    </w:p>
    <w:p>
      <w:pPr>
        <w:widowControl w:val="0"/>
        <w:numPr>
          <w:ilvl w:val="0"/>
          <w:numId w:val="0"/>
        </w:numPr>
        <w:jc w:val="both"/>
        <w:rPr>
          <w:rFonts w:hint="eastAsia"/>
        </w:rPr>
      </w:pPr>
      <w:r>
        <w:rPr>
          <w:rFonts w:hint="eastAsia"/>
        </w:rPr>
        <w:t>他们显然以为他所说的恩典与他们所说的恩典意思相同，但渐渐地，很明显他远非正统。</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 time, due to Augustine's relentless pursuit, Pelagius was declared a heretic and his Christianized humanism was temporarily nipped in the bud.</w:t>
      </w:r>
    </w:p>
    <w:p>
      <w:pPr>
        <w:widowControl w:val="0"/>
        <w:numPr>
          <w:ilvl w:val="0"/>
          <w:numId w:val="0"/>
        </w:numPr>
        <w:jc w:val="both"/>
        <w:rPr>
          <w:rFonts w:hint="eastAsia"/>
        </w:rPr>
      </w:pPr>
      <w:r>
        <w:rPr>
          <w:rFonts w:hint="eastAsia"/>
        </w:rPr>
        <w:t>后来，由于奥古斯丁不懈的追击，伯拉纠被宣布为异端，他那基督教化的人文主义暂时被扼杀在萌芽状态。</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Though his followers in England (whence he had originally come) carried on his teaching, Pelagius himself seems to have withdrawn from the fray and disappeared from history, probably dying in Egypt.</w:t>
      </w:r>
    </w:p>
    <w:p>
      <w:pPr>
        <w:widowControl w:val="0"/>
        <w:numPr>
          <w:ilvl w:val="0"/>
          <w:numId w:val="0"/>
        </w:numPr>
        <w:jc w:val="both"/>
        <w:rPr>
          <w:rFonts w:hint="eastAsia"/>
        </w:rPr>
      </w:pPr>
      <w:r>
        <w:rPr>
          <w:rFonts w:hint="eastAsia"/>
        </w:rPr>
        <w:t>尽管他在英国（他最初来自那里）的追随者继续传扬他的教导，伯拉纠本人似乎退出了争论，从历史上消失了，可能死于埃及。</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Almost immediately after Augustine's death in 430 A.D., a reaction set in against his teaching regarding the spiritual depravity of man.</w:t>
      </w:r>
    </w:p>
    <w:p>
      <w:pPr>
        <w:widowControl w:val="0"/>
        <w:numPr>
          <w:ilvl w:val="0"/>
          <w:numId w:val="0"/>
        </w:numPr>
        <w:jc w:val="both"/>
        <w:rPr>
          <w:rFonts w:hint="eastAsia"/>
        </w:rPr>
      </w:pPr>
      <w:r>
        <w:rPr>
          <w:rFonts w:hint="eastAsia"/>
        </w:rPr>
        <w:t>几乎在奥古斯丁于公元430年去世后，人们立即对他关于人属灵败坏的教导产生了反动。</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If grace alone makes man acceptable in the sight of God, the call to a life of holiness by way of preparation to receive this grace has little practical importance.</w:t>
      </w:r>
    </w:p>
    <w:p>
      <w:pPr>
        <w:widowControl w:val="0"/>
        <w:numPr>
          <w:ilvl w:val="0"/>
          <w:numId w:val="0"/>
        </w:numPr>
        <w:jc w:val="both"/>
        <w:rPr>
          <w:rFonts w:hint="eastAsia"/>
        </w:rPr>
      </w:pPr>
      <w:r>
        <w:rPr>
          <w:rFonts w:hint="eastAsia"/>
        </w:rPr>
        <w:t>如果单靠恩典就能使人在神面前蒙悦纳，那么呼吁过圣洁生活以预备接受这恩典，就几乎没有实际意义了。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If Augustine was correct and man has no power to prepare himself, he therefore has no responsibility for doing so either.</w:t>
      </w:r>
    </w:p>
    <w:p>
      <w:pPr>
        <w:widowControl w:val="0"/>
        <w:numPr>
          <w:ilvl w:val="0"/>
          <w:numId w:val="0"/>
        </w:numPr>
        <w:jc w:val="both"/>
        <w:rPr>
          <w:rFonts w:hint="eastAsia"/>
        </w:rPr>
      </w:pPr>
      <w:r>
        <w:rPr>
          <w:rFonts w:hint="eastAsia"/>
        </w:rPr>
        <w:t>如果奥古斯丁是正确的，人没有能力预备自己，那么他也没有责任这样做。</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This seemed a clear invitation to spiritual indifference if not outright lawlessness.</w:t>
      </w:r>
    </w:p>
    <w:p>
      <w:pPr>
        <w:widowControl w:val="0"/>
        <w:numPr>
          <w:ilvl w:val="0"/>
          <w:numId w:val="0"/>
        </w:numPr>
        <w:jc w:val="both"/>
        <w:rPr>
          <w:rFonts w:hint="eastAsia"/>
        </w:rPr>
      </w:pPr>
      <w:r>
        <w:rPr>
          <w:rFonts w:hint="eastAsia"/>
        </w:rPr>
        <w:t>这似乎是对属灵冷漠，如果不是公然无法无天，的明确邀请。</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One of Augustine's contemporaries was a man named John Cassian, an introvert with a great love for the contemplative life of the monastery and a yearning for holiness and purity.</w:t>
      </w:r>
    </w:p>
    <w:p>
      <w:pPr>
        <w:widowControl w:val="0"/>
        <w:numPr>
          <w:ilvl w:val="0"/>
          <w:numId w:val="0"/>
        </w:numPr>
        <w:jc w:val="both"/>
        <w:rPr>
          <w:rFonts w:hint="eastAsia"/>
        </w:rPr>
      </w:pPr>
      <w:r>
        <w:rPr>
          <w:rFonts w:hint="eastAsia"/>
        </w:rPr>
        <w:t>奥古斯丁的一位同时代人名叫约翰·卡西安（John Cassian），他性格内向，非常热爱修道院的默想生活，并渴望圣洁和纯洁。</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 was probably of Scythian stock, coming from somewhere near the Black Sea and uprooted by the turmoil of the period that witnessed the sack of Rome by Alaric in 410 A.D.</w:t>
      </w:r>
    </w:p>
    <w:p>
      <w:pPr>
        <w:widowControl w:val="0"/>
        <w:numPr>
          <w:ilvl w:val="0"/>
          <w:numId w:val="0"/>
        </w:numPr>
        <w:jc w:val="both"/>
        <w:rPr>
          <w:rFonts w:hint="eastAsia"/>
        </w:rPr>
      </w:pPr>
      <w:r>
        <w:rPr>
          <w:rFonts w:hint="eastAsia"/>
        </w:rPr>
        <w:t>他可能具有斯基泰（Scythian）血统，来自黑海附近某地，因公元410年阿拉里克（Alaric）洗劫罗马时期的动荡而流离失所。</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Settling in southern France near Marseilles, he established a monastery.</w:t>
      </w:r>
    </w:p>
    <w:p>
      <w:pPr>
        <w:widowControl w:val="0"/>
        <w:numPr>
          <w:ilvl w:val="0"/>
          <w:numId w:val="0"/>
        </w:numPr>
        <w:jc w:val="both"/>
        <w:rPr>
          <w:rFonts w:hint="eastAsia"/>
        </w:rPr>
      </w:pPr>
      <w:r>
        <w:rPr>
          <w:rFonts w:hint="eastAsia"/>
        </w:rPr>
        <w:t>他在法国南部马赛附近定居，建立了一座修道院。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Many people in those turbulent days were attracted to the life of retreat.</w:t>
      </w:r>
    </w:p>
    <w:p>
      <w:pPr>
        <w:widowControl w:val="0"/>
        <w:numPr>
          <w:ilvl w:val="0"/>
          <w:numId w:val="0"/>
        </w:numPr>
        <w:jc w:val="both"/>
        <w:rPr>
          <w:rFonts w:hint="eastAsia"/>
        </w:rPr>
      </w:pPr>
      <w:r>
        <w:rPr>
          <w:rFonts w:hint="eastAsia"/>
        </w:rPr>
        <w:t>在那些动荡的年代，许多人被退隐生活所吸引。</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Here, convinced in his own soul of the fundamental truth of Augustine's assessment of human nature, and having supported him in his attacks against Pelagius, Cassian now devoted himself to the working out of Augustine's theology as a way of life.</w:t>
      </w:r>
    </w:p>
    <w:p>
      <w:pPr>
        <w:widowControl w:val="0"/>
        <w:numPr>
          <w:ilvl w:val="0"/>
          <w:numId w:val="0"/>
        </w:numPr>
        <w:jc w:val="both"/>
        <w:rPr>
          <w:rFonts w:hint="eastAsia"/>
        </w:rPr>
      </w:pPr>
      <w:r>
        <w:rPr>
          <w:rFonts w:hint="eastAsia"/>
        </w:rPr>
        <w:t>在这里，卡西安（Cassian）深信奥古斯丁对人性的评估是基本真理，并且曾在奥古斯丁攻击伯拉纠（Pelagius）时支持过他，现在他致力于将奥古斯丁的神学实践为一种生活方式。</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as he observed the effects of the doctrine of free grace upon those who joined his community, he came to the conclusion that Augustine had gone too far.</w:t>
      </w:r>
    </w:p>
    <w:p>
      <w:pPr>
        <w:widowControl w:val="0"/>
        <w:numPr>
          <w:ilvl w:val="0"/>
          <w:numId w:val="0"/>
        </w:numPr>
        <w:jc w:val="both"/>
        <w:rPr>
          <w:rFonts w:hint="eastAsia"/>
        </w:rPr>
      </w:pPr>
      <w:r>
        <w:rPr>
          <w:rFonts w:hint="eastAsia"/>
        </w:rPr>
        <w:t>但是，当他观察到白白恩典的教义对加入他团体的人们所产生的影响时，他得出结论，奥古斯丁走得太远了。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Men (and women) came to him, desiring to live a life of holiness that they might make themselves worthy recipients of the grace of God and receive the free gift of his salvation.</w:t>
      </w:r>
    </w:p>
    <w:p>
      <w:pPr>
        <w:widowControl w:val="0"/>
        <w:numPr>
          <w:ilvl w:val="0"/>
          <w:numId w:val="0"/>
        </w:numPr>
        <w:jc w:val="both"/>
        <w:rPr>
          <w:rFonts w:hint="eastAsia"/>
        </w:rPr>
      </w:pPr>
      <w:r>
        <w:rPr>
          <w:rFonts w:hint="eastAsia"/>
        </w:rPr>
        <w:t>男男女女来到他这里，渴望过圣洁的生活，以便使自己配得神的恩典，并领受祂救恩的白白恩赐。</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Cassian found it necessary to encourage them to persevere when the flesh and the world proved too much for them.</w:t>
      </w:r>
    </w:p>
    <w:p>
      <w:pPr>
        <w:widowControl w:val="0"/>
        <w:numPr>
          <w:ilvl w:val="0"/>
          <w:numId w:val="0"/>
        </w:numPr>
        <w:jc w:val="both"/>
        <w:rPr>
          <w:rFonts w:hint="eastAsia"/>
        </w:rPr>
      </w:pPr>
      <w:r>
        <w:rPr>
          <w:rFonts w:hint="eastAsia"/>
        </w:rPr>
        <w:t>当肉体和世界对他们来说太过强大时，卡西安发现有必要鼓励他们坚持下去。</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he soon faced a dilemma--if such a striving after holiness contributed nothing towards ensuring the grace of God unto salvation, then on what basis could he persuade them to continue the struggle?</w:t>
      </w:r>
    </w:p>
    <w:p>
      <w:pPr>
        <w:widowControl w:val="0"/>
        <w:numPr>
          <w:ilvl w:val="0"/>
          <w:numId w:val="0"/>
        </w:numPr>
        <w:jc w:val="both"/>
        <w:rPr>
          <w:rFonts w:hint="eastAsia"/>
        </w:rPr>
      </w:pPr>
      <w:r>
        <w:rPr>
          <w:rFonts w:hint="eastAsia"/>
        </w:rPr>
        <w:t>但他很快就面临一个两难境地——如果这种对圣洁的追求对确保神的救恩毫无贡献，那么他凭什么说服他们继续奋斗呢？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If Augustine was right, the incentive towards godliness was undermined.</w:t>
      </w:r>
    </w:p>
    <w:p>
      <w:pPr>
        <w:widowControl w:val="0"/>
        <w:numPr>
          <w:ilvl w:val="0"/>
          <w:numId w:val="0"/>
        </w:numPr>
        <w:jc w:val="both"/>
        <w:rPr>
          <w:rFonts w:hint="eastAsia"/>
        </w:rPr>
      </w:pPr>
      <w:r>
        <w:rPr>
          <w:rFonts w:hint="eastAsia"/>
        </w:rPr>
        <w:t>如果奥古斯丁是对的，那么追求敬虔的动力就被削弱了。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If such preparation of the soul was not at all necessary, then would not God extend his salvation equally to those who took advantage of their freedom and lived immoral lives and to those who struggled earnestly to prepare themselves?</w:t>
      </w:r>
    </w:p>
    <w:p>
      <w:pPr>
        <w:widowControl w:val="0"/>
        <w:numPr>
          <w:ilvl w:val="0"/>
          <w:numId w:val="0"/>
        </w:numPr>
        <w:jc w:val="both"/>
        <w:rPr>
          <w:rFonts w:hint="eastAsia"/>
        </w:rPr>
      </w:pPr>
      <w:r>
        <w:rPr>
          <w:rFonts w:hint="eastAsia"/>
        </w:rPr>
        <w:t>如果这种灵魂的预备根本不必要，那么神岂不将祂的救恩同样赐给那些利用自由过着不道德生活的人，和那些努力预备自己的人吗？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Cassian did not at first suppose that good behaviour formed the basis of man's salvation, but reason suggested to him that it must surely predispose God to look with favour upon the earnest endeavor of the suppliant and, though it was still an act of pure grace, to be more ready in granting salvation to the prepared soul.</w:t>
      </w:r>
    </w:p>
    <w:p>
      <w:pPr>
        <w:widowControl w:val="0"/>
        <w:numPr>
          <w:ilvl w:val="0"/>
          <w:numId w:val="0"/>
        </w:numPr>
        <w:jc w:val="both"/>
        <w:rPr>
          <w:rFonts w:hint="eastAsia"/>
        </w:rPr>
      </w:pPr>
      <w:r>
        <w:rPr>
          <w:rFonts w:hint="eastAsia"/>
        </w:rPr>
        <w:t>卡西安起初并不认为良好的行为构成了人得救的基础，但理性向他暗示，这必定会使神更倾向于以恩惠看待恳求者认真的努力，并且，尽管这仍然是纯粹恩典的行为，神也会更乐意将救恩赐给预备好的灵魂。</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Augustine had insisted that the grace of God preceded any such personal fitness.</w:t>
      </w:r>
    </w:p>
    <w:p>
      <w:pPr>
        <w:widowControl w:val="0"/>
        <w:numPr>
          <w:ilvl w:val="0"/>
          <w:numId w:val="0"/>
        </w:numPr>
        <w:jc w:val="both"/>
        <w:rPr>
          <w:rFonts w:hint="eastAsia"/>
        </w:rPr>
      </w:pPr>
      <w:r>
        <w:rPr>
          <w:rFonts w:hint="eastAsia"/>
        </w:rPr>
        <w:t>但奥古斯丁坚持认为，神的恩典先于任何此类个人的适切性。</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Man was not called upon to seek to be holy in order that he might be the recipient of grace; he became the recipient of grace in order that he might be holy.</w:t>
      </w:r>
    </w:p>
    <w:p>
      <w:pPr>
        <w:widowControl w:val="0"/>
        <w:numPr>
          <w:ilvl w:val="0"/>
          <w:numId w:val="0"/>
        </w:numPr>
        <w:jc w:val="both"/>
        <w:rPr>
          <w:rFonts w:hint="eastAsia"/>
        </w:rPr>
      </w:pPr>
      <w:r>
        <w:rPr>
          <w:rFonts w:hint="eastAsia"/>
        </w:rPr>
        <w:t>人并非被呼召去寻求圣洁，以便他可以成为恩典的领受者；他成为恩典的领受者，以便他可以成为圣洁。</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Cassian's theology was, of course, not the theology of revelation but of common sense.</w:t>
      </w:r>
    </w:p>
    <w:p>
      <w:pPr>
        <w:widowControl w:val="0"/>
        <w:numPr>
          <w:ilvl w:val="0"/>
          <w:numId w:val="0"/>
        </w:numPr>
        <w:jc w:val="both"/>
        <w:rPr>
          <w:rFonts w:hint="eastAsia"/>
        </w:rPr>
      </w:pPr>
      <w:r>
        <w:rPr>
          <w:rFonts w:hint="eastAsia"/>
        </w:rPr>
        <w:t>当然，卡西安的神学并非启示的神学，而是常识的神学。</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kind of preparatory holiness which he was promoting came to be known as precedent grace.</w:t>
      </w:r>
    </w:p>
    <w:p>
      <w:pPr>
        <w:widowControl w:val="0"/>
        <w:numPr>
          <w:ilvl w:val="0"/>
          <w:numId w:val="0"/>
        </w:numPr>
        <w:jc w:val="both"/>
        <w:rPr>
          <w:rFonts w:hint="eastAsia"/>
        </w:rPr>
      </w:pPr>
      <w:r>
        <w:rPr>
          <w:rFonts w:hint="eastAsia"/>
        </w:rPr>
        <w:t>他所提倡的那种预备性的圣洁，后来被称为先在恩典。</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in a very real sense it was a reflection of the natural grace which Pelagius believed remained to man even in his fallen state.</w:t>
      </w:r>
    </w:p>
    <w:p>
      <w:pPr>
        <w:widowControl w:val="0"/>
        <w:numPr>
          <w:ilvl w:val="0"/>
          <w:numId w:val="0"/>
        </w:numPr>
        <w:jc w:val="both"/>
        <w:rPr>
          <w:rFonts w:hint="eastAsia"/>
        </w:rPr>
      </w:pPr>
      <w:r>
        <w:rPr>
          <w:rFonts w:hint="eastAsia"/>
        </w:rPr>
        <w:t>并且在非常真实的意义上，它反映了伯拉纠相信即使在人堕落的状态下仍然存留于人里面的自然恩典。</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 Cassian's view it did not contribute directly to the salvation of the suppliant but it predisposed God to look upon him with more favour.</w:t>
      </w:r>
    </w:p>
    <w:p>
      <w:pPr>
        <w:widowControl w:val="0"/>
        <w:numPr>
          <w:ilvl w:val="0"/>
          <w:numId w:val="0"/>
        </w:numPr>
        <w:jc w:val="both"/>
        <w:rPr>
          <w:rFonts w:hint="eastAsia"/>
        </w:rPr>
      </w:pPr>
      <w:r>
        <w:rPr>
          <w:rFonts w:hint="eastAsia"/>
        </w:rPr>
        <w:t>在卡西安看来，这并不直接促成祈求者的救恩，但它使神更倾向于以恩惠看待他。</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Cassian did not suppose that man could ever achieve that measure of holiness which would merit eternal life but he did believe that man contributed something by proving himself worthy of God's favour and grace.</w:t>
      </w:r>
    </w:p>
    <w:p>
      <w:pPr>
        <w:widowControl w:val="0"/>
        <w:numPr>
          <w:ilvl w:val="0"/>
          <w:numId w:val="0"/>
        </w:numPr>
        <w:jc w:val="both"/>
        <w:rPr>
          <w:rFonts w:hint="eastAsia"/>
        </w:rPr>
      </w:pPr>
      <w:r>
        <w:rPr>
          <w:rFonts w:hint="eastAsia"/>
        </w:rPr>
        <w:t>卡西安并不认为人能够达到足以配得永生的那种圣洁程度，但他确实相信人通过证明自己配得神的恩惠和恩典而作出了一些贡献。</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he was convinced that unless this was true, the whole concept of monastic life and man's endeavor to seek after holiness would be without purpose.</w:t>
      </w:r>
    </w:p>
    <w:p>
      <w:pPr>
        <w:widowControl w:val="0"/>
        <w:numPr>
          <w:ilvl w:val="0"/>
          <w:numId w:val="0"/>
        </w:numPr>
        <w:jc w:val="both"/>
        <w:rPr>
          <w:rFonts w:hint="eastAsia"/>
        </w:rPr>
      </w:pPr>
      <w:r>
        <w:rPr>
          <w:rFonts w:hint="eastAsia"/>
        </w:rPr>
        <w:t>他深信，除非这是真的，否则整个修道生活和人寻求圣洁的努力都将毫无目的。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 was not Pelagian in his theology, but in a sense he became the founder of semi-Pelagianism.</w:t>
      </w:r>
    </w:p>
    <w:p>
      <w:pPr>
        <w:widowControl w:val="0"/>
        <w:numPr>
          <w:ilvl w:val="0"/>
          <w:numId w:val="0"/>
        </w:numPr>
        <w:jc w:val="both"/>
        <w:rPr>
          <w:rFonts w:hint="eastAsia"/>
        </w:rPr>
      </w:pPr>
      <w:r>
        <w:rPr>
          <w:rFonts w:hint="eastAsia"/>
        </w:rPr>
        <w:t>他的神学并非伯拉纠主义，但在某种意义上，他成了半伯拉纠主义的创始人。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 was by nature strongly drawn to cloistered life at a time when cloistered life had a tremendous appeal to those who saw the impending collapse of Western civilization.</w:t>
      </w:r>
    </w:p>
    <w:p>
      <w:pPr>
        <w:widowControl w:val="0"/>
        <w:numPr>
          <w:ilvl w:val="0"/>
          <w:numId w:val="0"/>
        </w:numPr>
        <w:jc w:val="both"/>
        <w:rPr>
          <w:rFonts w:hint="eastAsia"/>
        </w:rPr>
      </w:pPr>
      <w:r>
        <w:rPr>
          <w:rFonts w:hint="eastAsia"/>
        </w:rPr>
        <w:t>他天生就强烈地被隐修生活所吸引，而当时隐修生活对那些看到西方文明即将崩溃的人具有巨大的吸引力。</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he saw this kind of life in jeopardy.</w:t>
      </w:r>
    </w:p>
    <w:p>
      <w:pPr>
        <w:widowControl w:val="0"/>
        <w:numPr>
          <w:ilvl w:val="0"/>
          <w:numId w:val="0"/>
        </w:numPr>
        <w:jc w:val="both"/>
        <w:rPr>
          <w:rFonts w:hint="eastAsia"/>
        </w:rPr>
      </w:pPr>
      <w:r>
        <w:rPr>
          <w:rFonts w:hint="eastAsia"/>
        </w:rPr>
        <w:t>他看到这种生活处于危险之中。</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As a result he made his fears widely known, even though he still considered himself a true disciple of Augustine in every respect.</w:t>
      </w:r>
    </w:p>
    <w:p>
      <w:pPr>
        <w:widowControl w:val="0"/>
        <w:numPr>
          <w:ilvl w:val="0"/>
          <w:numId w:val="0"/>
        </w:numPr>
        <w:jc w:val="both"/>
        <w:rPr>
          <w:rFonts w:hint="eastAsia"/>
        </w:rPr>
      </w:pPr>
      <w:r>
        <w:rPr>
          <w:rFonts w:hint="eastAsia"/>
        </w:rPr>
        <w:t>结果，他广泛地表达了他的恐惧，尽管他仍然在各方面都认为自己是奥古斯丁的真正门徒。</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 xml:space="preserve">One </w:t>
      </w:r>
      <w:r>
        <w:rPr>
          <w:rFonts w:hint="eastAsia"/>
        </w:rPr>
        <w:tab/>
      </w:r>
      <w:r>
        <w:rPr>
          <w:rFonts w:hint="eastAsia"/>
        </w:rPr>
        <w:t xml:space="preserve">individual </w:t>
      </w:r>
      <w:r>
        <w:rPr>
          <w:rFonts w:hint="eastAsia"/>
        </w:rPr>
        <w:tab/>
      </w:r>
      <w:r>
        <w:rPr>
          <w:rFonts w:hint="eastAsia"/>
        </w:rPr>
        <w:t xml:space="preserve">who </w:t>
      </w:r>
      <w:r>
        <w:rPr>
          <w:rFonts w:hint="eastAsia"/>
        </w:rPr>
        <w:tab/>
      </w:r>
      <w:r>
        <w:rPr>
          <w:rFonts w:hint="eastAsia"/>
        </w:rPr>
        <w:t xml:space="preserve">learned </w:t>
      </w:r>
      <w:r>
        <w:rPr>
          <w:rFonts w:hint="eastAsia"/>
        </w:rPr>
        <w:tab/>
      </w:r>
      <w:r>
        <w:rPr>
          <w:rFonts w:hint="eastAsia"/>
        </w:rPr>
        <w:t xml:space="preserve">of </w:t>
      </w:r>
      <w:r>
        <w:rPr>
          <w:rFonts w:hint="eastAsia"/>
        </w:rPr>
        <w:tab/>
      </w:r>
      <w:r>
        <w:rPr>
          <w:rFonts w:hint="eastAsia"/>
        </w:rPr>
        <w:t xml:space="preserve">these </w:t>
      </w:r>
      <w:r>
        <w:rPr>
          <w:rFonts w:hint="eastAsia"/>
        </w:rPr>
        <w:tab/>
      </w:r>
      <w:r>
        <w:rPr>
          <w:rFonts w:hint="eastAsia"/>
        </w:rPr>
        <w:t xml:space="preserve">new </w:t>
      </w:r>
      <w:r>
        <w:rPr>
          <w:rFonts w:hint="eastAsia"/>
        </w:rPr>
        <w:tab/>
      </w:r>
      <w:r>
        <w:rPr>
          <w:rFonts w:hint="eastAsia"/>
        </w:rPr>
        <w:t xml:space="preserve">doubts </w:t>
      </w:r>
      <w:r>
        <w:rPr>
          <w:rFonts w:hint="eastAsia"/>
        </w:rPr>
        <w:tab/>
      </w:r>
      <w:r>
        <w:rPr>
          <w:rFonts w:hint="eastAsia"/>
        </w:rPr>
        <w:t>about</w:t>
      </w:r>
    </w:p>
    <w:p>
      <w:pPr>
        <w:widowControl w:val="0"/>
        <w:numPr>
          <w:ilvl w:val="0"/>
          <w:numId w:val="0"/>
        </w:numPr>
        <w:jc w:val="both"/>
        <w:rPr>
          <w:rFonts w:hint="eastAsia"/>
        </w:rPr>
      </w:pPr>
      <w:r>
        <w:rPr>
          <w:rFonts w:hint="eastAsia"/>
        </w:rPr>
        <w:t>一位了解到这些关于奥古斯丁主义新疑虑的个人</w:t>
      </w:r>
    </w:p>
    <w:p>
      <w:pPr>
        <w:widowControl w:val="0"/>
        <w:numPr>
          <w:ilvl w:val="0"/>
          <w:numId w:val="0"/>
        </w:numPr>
        <w:jc w:val="both"/>
        <w:rPr>
          <w:rFonts w:hint="eastAsia"/>
        </w:rPr>
      </w:pPr>
      <w:r>
        <w:rPr>
          <w:rFonts w:hint="eastAsia"/>
        </w:rPr>
        <w:t>Augustinianism was a man named Prosper Tyro of Aquitaine (c. 390463), about whom comparatively little is known save that he had been an ardent disciple of Augustine though he had never actually met him face to face.</w:t>
      </w:r>
    </w:p>
    <w:p>
      <w:pPr>
        <w:widowControl w:val="0"/>
        <w:numPr>
          <w:ilvl w:val="0"/>
          <w:numId w:val="0"/>
        </w:numPr>
        <w:jc w:val="both"/>
        <w:rPr>
          <w:rFonts w:hint="eastAsia"/>
        </w:rPr>
      </w:pPr>
      <w:r>
        <w:rPr>
          <w:rFonts w:hint="eastAsia"/>
        </w:rPr>
        <w:t>是阿基坦的普罗斯珀·泰罗（Prosper Tyro of Aquitaine，约390-463年），关于他，我们知之甚少，只知道他曾是奥古斯丁热心的门徒，尽管他从未与奥古斯丁本人见过面。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Prosper attempted to answer Cassian's criticisms but without apparent success.</w:t>
      </w:r>
    </w:p>
    <w:p>
      <w:pPr>
        <w:widowControl w:val="0"/>
        <w:numPr>
          <w:ilvl w:val="0"/>
          <w:numId w:val="0"/>
        </w:numPr>
        <w:jc w:val="both"/>
        <w:rPr>
          <w:rFonts w:hint="eastAsia"/>
        </w:rPr>
      </w:pPr>
      <w:r>
        <w:rPr>
          <w:rFonts w:hint="eastAsia"/>
        </w:rPr>
        <w:t>普罗斯珀试图回应卡西安的批评，但显然没有成功。</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Accordingly, he wrote to Augustine and asked him to intervene.</w:t>
      </w:r>
    </w:p>
    <w:p>
      <w:pPr>
        <w:widowControl w:val="0"/>
        <w:numPr>
          <w:ilvl w:val="0"/>
          <w:numId w:val="0"/>
        </w:numPr>
        <w:jc w:val="both"/>
        <w:rPr>
          <w:rFonts w:hint="eastAsia"/>
        </w:rPr>
      </w:pPr>
      <w:r>
        <w:rPr>
          <w:rFonts w:hint="eastAsia"/>
        </w:rPr>
        <w:t>因此，他写信给奥古斯丁，请求他介入。</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As a consequence Augustine wrote two treatises: the first was entitled On the Predestination of the Saints, and the second On the Gift of Perseverance.</w:t>
      </w:r>
    </w:p>
    <w:p>
      <w:pPr>
        <w:widowControl w:val="0"/>
        <w:numPr>
          <w:ilvl w:val="0"/>
          <w:numId w:val="0"/>
        </w:numPr>
        <w:jc w:val="both"/>
        <w:rPr>
          <w:rFonts w:hint="eastAsia"/>
        </w:rPr>
      </w:pPr>
      <w:r>
        <w:rPr>
          <w:rFonts w:hint="eastAsia"/>
        </w:rPr>
        <w:t>结果，奥古斯丁写了两篇论文：第一篇题为《论圣徒的预定》，第二篇题为《论坚忍的恩赐》。</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 the first, Augustine reaffirmed that Predestination is in no way based upon foreseen merit in the elect.</w:t>
      </w:r>
    </w:p>
    <w:p>
      <w:pPr>
        <w:widowControl w:val="0"/>
        <w:numPr>
          <w:ilvl w:val="0"/>
          <w:numId w:val="0"/>
        </w:numPr>
        <w:jc w:val="both"/>
        <w:rPr>
          <w:rFonts w:hint="eastAsia"/>
        </w:rPr>
      </w:pPr>
      <w:r>
        <w:rPr>
          <w:rFonts w:hint="eastAsia"/>
        </w:rPr>
        <w:t>在第一篇中，奥古斯丁重申预定绝非基于选民可预见的功绩。</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All a man's strivings in his own strength to achieve holiness of life apart from the indwelling presence of the Holy Spirit are in vain, and Augustine explained why this is so.</w:t>
      </w:r>
    </w:p>
    <w:p>
      <w:pPr>
        <w:widowControl w:val="0"/>
        <w:numPr>
          <w:ilvl w:val="0"/>
          <w:numId w:val="0"/>
        </w:numPr>
        <w:jc w:val="both"/>
        <w:rPr>
          <w:rFonts w:hint="eastAsia"/>
        </w:rPr>
      </w:pPr>
      <w:r>
        <w:rPr>
          <w:rFonts w:hint="eastAsia"/>
        </w:rPr>
        <w:t>人凭己力，离了圣灵的内住，为要达到圣洁生活的一切努力都是徒然的，奥古斯丁解释了为何如此。</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 the second treatise Augustine showed that the Perseverance of the Saints, by which he meant (in modern terminology) the eternal security of the believer, is not dependent upon the good works of the individual believer which would result from his conversion, but entirely upon the constancy and unchangeableness of God's elective choice.</w:t>
      </w:r>
    </w:p>
    <w:p>
      <w:pPr>
        <w:widowControl w:val="0"/>
        <w:numPr>
          <w:ilvl w:val="0"/>
          <w:numId w:val="0"/>
        </w:numPr>
        <w:jc w:val="both"/>
        <w:rPr>
          <w:rFonts w:hint="eastAsia"/>
        </w:rPr>
      </w:pPr>
      <w:r>
        <w:rPr>
          <w:rFonts w:hint="eastAsia"/>
        </w:rPr>
        <w:t>在第二篇论文中，奥古斯丁表明，圣徒的坚忍，他指的是（用现代术语来说）信徒永远的保障，并非依赖于信徒个人因悔改而产生的善行，而是完全依赖于神拣选旨意的恒常和不变。</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Both these replies clearly downgraded the importance of good works or holiness of life in so far as these were regarded as contributing to a man's salvation.</w:t>
      </w:r>
    </w:p>
    <w:p>
      <w:pPr>
        <w:widowControl w:val="0"/>
        <w:numPr>
          <w:ilvl w:val="0"/>
          <w:numId w:val="0"/>
        </w:numPr>
        <w:jc w:val="both"/>
        <w:rPr>
          <w:rFonts w:hint="eastAsia"/>
        </w:rPr>
      </w:pPr>
      <w:r>
        <w:rPr>
          <w:rFonts w:hint="eastAsia"/>
        </w:rPr>
        <w:t>这两篇回复都明确降低了善行或圣洁生活的重要性，就这些被视为有助于人得救而言。</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Good works were not relevant to salvation.</w:t>
      </w:r>
    </w:p>
    <w:p>
      <w:pPr>
        <w:widowControl w:val="0"/>
        <w:numPr>
          <w:ilvl w:val="0"/>
          <w:numId w:val="0"/>
        </w:numPr>
        <w:jc w:val="both"/>
        <w:rPr>
          <w:rFonts w:hint="eastAsia"/>
        </w:rPr>
      </w:pPr>
      <w:r>
        <w:rPr>
          <w:rFonts w:hint="eastAsia"/>
        </w:rPr>
        <w:t>善行与救恩无关。</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They were, however, relevant to man's fellowship with God and his enjoyment of his Christian life.</w:t>
      </w:r>
    </w:p>
    <w:p>
      <w:pPr>
        <w:widowControl w:val="0"/>
        <w:numPr>
          <w:ilvl w:val="0"/>
          <w:numId w:val="0"/>
        </w:numPr>
        <w:jc w:val="both"/>
        <w:rPr>
          <w:rFonts w:hint="eastAsia"/>
        </w:rPr>
      </w:pPr>
      <w:r>
        <w:rPr>
          <w:rFonts w:hint="eastAsia"/>
        </w:rPr>
        <w:t>然而，它们与人同神的相交以及他享受基督徒生活有关。</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reason for "being good" was not to the end of being saved but to the end of living a holy life pleasing to the heavenly Father.</w:t>
      </w:r>
    </w:p>
    <w:p>
      <w:pPr>
        <w:widowControl w:val="0"/>
        <w:numPr>
          <w:ilvl w:val="0"/>
          <w:numId w:val="0"/>
        </w:numPr>
        <w:jc w:val="both"/>
        <w:rPr>
          <w:rFonts w:hint="eastAsia"/>
        </w:rPr>
      </w:pPr>
      <w:r>
        <w:rPr>
          <w:rFonts w:hint="eastAsia"/>
        </w:rPr>
        <w:t>“行善”的原因并非为了得救，而是为了过一种讨天父喜悦的圣洁生活。</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These two treatises were sent to Prosper and a coworker named Hilary, and although neither appears to have made any great contribution of their own, Prosper himself did become a leading representative of Augustinian theology after Augustine's death.</w:t>
      </w:r>
    </w:p>
    <w:p>
      <w:pPr>
        <w:widowControl w:val="0"/>
        <w:numPr>
          <w:ilvl w:val="0"/>
          <w:numId w:val="0"/>
        </w:numPr>
        <w:jc w:val="both"/>
        <w:rPr>
          <w:rFonts w:hint="eastAsia"/>
        </w:rPr>
      </w:pPr>
      <w:r>
        <w:rPr>
          <w:rFonts w:hint="eastAsia"/>
        </w:rPr>
        <w:t>这两篇论文被送给了普罗斯珀和一位名叫希拉里的同工，尽管两人似乎都没有作出什么重大的个人贡献，但普罗斯珀本人在奥古斯丁去世后确实成为了奥古斯丁神学的主要代表人物。</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Yet he departed from one facet of his master's teaching, which others have also found difficult: namely, that Christ died only for the elect.</w:t>
      </w:r>
    </w:p>
    <w:p>
      <w:pPr>
        <w:widowControl w:val="0"/>
        <w:numPr>
          <w:ilvl w:val="0"/>
          <w:numId w:val="0"/>
        </w:numPr>
        <w:jc w:val="both"/>
        <w:rPr>
          <w:rFonts w:hint="eastAsia"/>
        </w:rPr>
      </w:pPr>
      <w:r>
        <w:rPr>
          <w:rFonts w:hint="eastAsia"/>
        </w:rPr>
        <w:t>然而，他偏离了他导师教导的一个方面，其他人也发现这一点难以接受：即基督只为选民而死。</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This doctrine was to be termed Limited Atonement by the Reformers who, like Augustine and Calvin, saw it not merely as a view logically consistent in the light of the sovereignty of grace but as the plain teaching of the New Testament.</w:t>
      </w:r>
    </w:p>
    <w:p>
      <w:pPr>
        <w:widowControl w:val="0"/>
        <w:numPr>
          <w:ilvl w:val="0"/>
          <w:numId w:val="0"/>
        </w:numPr>
        <w:jc w:val="both"/>
        <w:rPr>
          <w:rFonts w:hint="eastAsia"/>
        </w:rPr>
      </w:pPr>
      <w:r>
        <w:rPr>
          <w:rFonts w:hint="eastAsia"/>
        </w:rPr>
        <w:t>宗教改革家们将此教义称为限定的赎罪，他们像奥古斯丁和加尔文一样，不仅认为这在恩典主权的亮光下是逻辑上一致的观点，而且是新约的明确教导。</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Gradually Augustinian theology was emasculated by Roman Catholic theologians as a whole, who retained only his emphasis upon the Church of Rome as the sole vehicle of God's dealings with man and the sole channel of salvation.</w:t>
      </w:r>
    </w:p>
    <w:p>
      <w:pPr>
        <w:widowControl w:val="0"/>
        <w:numPr>
          <w:ilvl w:val="0"/>
          <w:numId w:val="0"/>
        </w:numPr>
        <w:jc w:val="both"/>
        <w:rPr>
          <w:rFonts w:hint="eastAsia"/>
        </w:rPr>
      </w:pPr>
      <w:r>
        <w:rPr>
          <w:rFonts w:hint="eastAsia"/>
        </w:rPr>
        <w:t>渐渐地，奥古斯丁神学被整个罗马天主教神学家们阉割了，他们只保留了他强调罗马教会是神与人交往的唯一载体和救恩的唯一渠道这一点。</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Through the succeeding centuries, semi-Pelagianism became the basic theology of Catholicism; less and less attention was paid to the spiritual impotence of fallen man while more and more was paid to the remnant grace and inherent goodness of man's religious impulses.</w:t>
      </w:r>
    </w:p>
    <w:p>
      <w:pPr>
        <w:widowControl w:val="0"/>
        <w:numPr>
          <w:ilvl w:val="0"/>
          <w:numId w:val="0"/>
        </w:numPr>
        <w:jc w:val="both"/>
        <w:rPr>
          <w:rFonts w:hint="eastAsia"/>
        </w:rPr>
      </w:pPr>
      <w:r>
        <w:rPr>
          <w:rFonts w:hint="eastAsia"/>
        </w:rPr>
        <w:t>在随后的几个世纪里，半伯拉纠主义成为天主教的基本神学；人们越来越少关注堕落之人属灵上的无能，而越来越多地关注人宗教冲动中残存的恩典和固有的良善。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Man could not be saved apart from the sacrifice of Jesus Christ but that sacrifice alone was not sufficient in itself.</w:t>
      </w:r>
    </w:p>
    <w:p>
      <w:pPr>
        <w:widowControl w:val="0"/>
        <w:numPr>
          <w:ilvl w:val="0"/>
          <w:numId w:val="0"/>
        </w:numPr>
        <w:jc w:val="both"/>
        <w:rPr>
          <w:rFonts w:hint="eastAsia"/>
        </w:rPr>
      </w:pPr>
      <w:r>
        <w:rPr>
          <w:rFonts w:hint="eastAsia"/>
        </w:rPr>
        <w:t>人离了耶稣基督的牺牲无法得救，但那牺牲本身并不足够。</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was necessary that man not only accept the Lord's sacrifice but that he strive sincerely after holiness in order to balance the debit account of his own sinful ways.</w:t>
      </w:r>
    </w:p>
    <w:p>
      <w:pPr>
        <w:widowControl w:val="0"/>
        <w:numPr>
          <w:ilvl w:val="0"/>
          <w:numId w:val="0"/>
        </w:numPr>
        <w:jc w:val="both"/>
        <w:rPr>
          <w:rFonts w:hint="eastAsia"/>
        </w:rPr>
      </w:pPr>
      <w:r>
        <w:rPr>
          <w:rFonts w:hint="eastAsia"/>
        </w:rPr>
        <w:t>人不仅要接受主的牺牲，而且要真诚地追求圣洁，以平衡他自己罪恶行为的亏欠。</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Neither man alone nor Christ alone could save him.</w:t>
      </w:r>
    </w:p>
    <w:p>
      <w:pPr>
        <w:widowControl w:val="0"/>
        <w:numPr>
          <w:ilvl w:val="0"/>
          <w:numId w:val="0"/>
        </w:numPr>
        <w:jc w:val="both"/>
        <w:rPr>
          <w:rFonts w:hint="eastAsia"/>
        </w:rPr>
      </w:pPr>
      <w:r>
        <w:rPr>
          <w:rFonts w:hint="eastAsia"/>
        </w:rPr>
        <w:t>单靠人或单靠基督都不能拯救他。</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Human grace and divine grace must be wedded.</w:t>
      </w:r>
    </w:p>
    <w:p>
      <w:pPr>
        <w:widowControl w:val="0"/>
        <w:numPr>
          <w:ilvl w:val="0"/>
          <w:numId w:val="0"/>
        </w:numPr>
        <w:jc w:val="both"/>
        <w:rPr>
          <w:rFonts w:hint="eastAsia"/>
        </w:rPr>
      </w:pPr>
      <w:r>
        <w:rPr>
          <w:rFonts w:hint="eastAsia"/>
        </w:rPr>
        <w:t>人的恩典和神的恩典必须结合。</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Penitence and penance made up for what was lacking in human grace, and God for Christ's sake would then forgive what remained of offense after man had done his best.</w:t>
      </w:r>
    </w:p>
    <w:p>
      <w:pPr>
        <w:widowControl w:val="0"/>
        <w:numPr>
          <w:ilvl w:val="0"/>
          <w:numId w:val="0"/>
        </w:numPr>
        <w:jc w:val="both"/>
        <w:rPr>
          <w:rFonts w:hint="eastAsia"/>
        </w:rPr>
      </w:pPr>
      <w:r>
        <w:rPr>
          <w:rFonts w:hint="eastAsia"/>
        </w:rPr>
        <w:t>悔罪和苦修弥补了人恩典的不足，然后神会因基督的缘故赦免人在尽力之后仍然存在的过犯。</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Baptism, as a rite with magic that worked whether performed by believer or unbeliever, restored the capacity of a person for salvation; good works and faith in Christ's redemption did the rest.</w:t>
      </w:r>
    </w:p>
    <w:p>
      <w:pPr>
        <w:widowControl w:val="0"/>
        <w:numPr>
          <w:ilvl w:val="0"/>
          <w:numId w:val="0"/>
        </w:numPr>
        <w:jc w:val="both"/>
        <w:rPr>
          <w:rFonts w:hint="eastAsia"/>
        </w:rPr>
      </w:pPr>
      <w:r>
        <w:rPr>
          <w:rFonts w:hint="eastAsia"/>
        </w:rPr>
        <w:t>洗礼，作为一种无论由信徒还是非信徒施行都具有神奇效力的仪式，恢复了一个人得救的能力；善行和对基督救赎的信心完成了其余的部分。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Here and there individuals appeared on the scene who recaptured something of the theology of Augustine in its wholeness, but some of these overemphasized one aspect of this theology and some another, and the wholeness was distorted into a new error.</w:t>
      </w:r>
    </w:p>
    <w:p>
      <w:pPr>
        <w:widowControl w:val="0"/>
        <w:numPr>
          <w:ilvl w:val="0"/>
          <w:numId w:val="0"/>
        </w:numPr>
        <w:jc w:val="both"/>
        <w:rPr>
          <w:rFonts w:hint="eastAsia"/>
        </w:rPr>
      </w:pPr>
      <w:r>
        <w:rPr>
          <w:rFonts w:hint="eastAsia"/>
        </w:rPr>
        <w:t>零星有一些人出现，他们重新把握了奥古斯丁神学的某些整体性，但其中一些人过分强调了这神学的某个方面，另一些人则强调了另一个方面，结果整体性被扭曲成一种新的错误。</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One of these was Gottschalk of Orbais (c. 805-869), who argued that if God had predestinated some men to salvation, He must necessarily have predestinated the remainder to reprobation.</w:t>
      </w:r>
    </w:p>
    <w:p>
      <w:pPr>
        <w:widowControl w:val="0"/>
        <w:numPr>
          <w:ilvl w:val="0"/>
          <w:numId w:val="0"/>
        </w:numPr>
        <w:jc w:val="both"/>
        <w:rPr>
          <w:rFonts w:hint="eastAsia"/>
        </w:rPr>
      </w:pPr>
      <w:r>
        <w:rPr>
          <w:rFonts w:hint="eastAsia"/>
        </w:rPr>
        <w:t>其中一位是奥尔贝的戈特沙尔克（Gottschalk of Orbais，约805-869年），他认为如果神预定了某些人得救，祂就必然预定了其余的人遭弃绝。</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"There is a twofold predestination," he said, "of the elect to blessedness, and of the reprobate to death."</w:t>
      </w:r>
    </w:p>
    <w:p>
      <w:pPr>
        <w:widowControl w:val="0"/>
        <w:numPr>
          <w:ilvl w:val="0"/>
          <w:numId w:val="0"/>
        </w:numPr>
        <w:jc w:val="both"/>
        <w:rPr>
          <w:rFonts w:hint="eastAsia"/>
        </w:rPr>
      </w:pPr>
      <w:r>
        <w:rPr>
          <w:rFonts w:hint="eastAsia"/>
        </w:rPr>
        <w:t>他说：“存在双重预定，即选民预定得福，弃民预定死亡。”</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Augustine had come to this conclusion also, as Calvin was later to do.</w:t>
      </w:r>
    </w:p>
    <w:p>
      <w:pPr>
        <w:widowControl w:val="0"/>
        <w:numPr>
          <w:ilvl w:val="0"/>
          <w:numId w:val="0"/>
        </w:numPr>
        <w:jc w:val="both"/>
        <w:rPr>
          <w:rFonts w:hint="eastAsia"/>
        </w:rPr>
      </w:pPr>
      <w:r>
        <w:rPr>
          <w:rFonts w:hint="eastAsia"/>
        </w:rPr>
        <w:t>奥古斯丁也得出了这个结论，正如加尔文后来所做的那样。</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like Calvin, Gottschalk was not altogether convinced that this was a logical corollary.</w:t>
      </w:r>
    </w:p>
    <w:p>
      <w:pPr>
        <w:widowControl w:val="0"/>
        <w:numPr>
          <w:ilvl w:val="0"/>
          <w:numId w:val="0"/>
        </w:numPr>
        <w:jc w:val="both"/>
        <w:rPr>
          <w:rFonts w:hint="eastAsia"/>
        </w:rPr>
      </w:pPr>
      <w:r>
        <w:rPr>
          <w:rFonts w:hint="eastAsia"/>
        </w:rPr>
        <w:t>但像加尔文一样，戈特沙尔克并不完全相信这是一个逻辑上的必然结果。</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is not essential that the non-elect be driven to reprobation.</w:t>
      </w:r>
    </w:p>
    <w:p>
      <w:pPr>
        <w:widowControl w:val="0"/>
        <w:numPr>
          <w:ilvl w:val="0"/>
          <w:numId w:val="0"/>
        </w:numPr>
        <w:jc w:val="both"/>
        <w:rPr>
          <w:rFonts w:hint="eastAsia"/>
        </w:rPr>
      </w:pPr>
      <w:r>
        <w:rPr>
          <w:rFonts w:hint="eastAsia"/>
        </w:rPr>
        <w:t>非选民并非必须被驱向遗弃。</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They may merely be allowed to have their own way, being passed by and permitted to remain in the way they had freely chosen for themselves.</w:t>
      </w:r>
    </w:p>
    <w:p>
      <w:pPr>
        <w:widowControl w:val="0"/>
        <w:numPr>
          <w:ilvl w:val="0"/>
          <w:numId w:val="0"/>
        </w:numPr>
        <w:jc w:val="both"/>
        <w:rPr>
          <w:rFonts w:hint="eastAsia"/>
        </w:rPr>
      </w:pPr>
      <w:r>
        <w:rPr>
          <w:rFonts w:hint="eastAsia"/>
        </w:rPr>
        <w:t>他们可能只是被允许随心所欲，被忽略并被允许停留在他们自己自由选择的道路上。</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Gottschalk was so insistent that he came very near to making God the author of sin.</w:t>
      </w:r>
    </w:p>
    <w:p>
      <w:pPr>
        <w:widowControl w:val="0"/>
        <w:numPr>
          <w:ilvl w:val="0"/>
          <w:numId w:val="0"/>
        </w:numPr>
        <w:jc w:val="both"/>
        <w:rPr>
          <w:rFonts w:hint="eastAsia"/>
        </w:rPr>
      </w:pPr>
      <w:r>
        <w:rPr>
          <w:rFonts w:hint="eastAsia"/>
        </w:rPr>
        <w:t>但戈特沙尔克如此坚持，以致他几乎使神成为罪的创始者。</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This unhappy man whose life was so plagued by misfortune and injustice that he was attracted by the works of Augustine, who had also experienced much misery in life, had been placed as a child in a Franciscan monastery at Orbais against his will.</w:t>
      </w:r>
    </w:p>
    <w:p>
      <w:pPr>
        <w:widowControl w:val="0"/>
        <w:numPr>
          <w:ilvl w:val="0"/>
          <w:numId w:val="0"/>
        </w:numPr>
        <w:jc w:val="both"/>
        <w:rPr>
          <w:rFonts w:hint="eastAsia"/>
        </w:rPr>
      </w:pPr>
      <w:r>
        <w:rPr>
          <w:rFonts w:hint="eastAsia"/>
        </w:rPr>
        <w:t>这个不幸的人，一生饱受不幸和不公的折磨，以致被奥古斯丁的著作所吸引，奥古斯丁一生也经历过许多苦难；他孩提时代违背自己的意愿被安置在奥尔贝的方济各会修道院。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Subsequently in 829 at the age of twenty-four he was officially released from his vows on the ground that he had been coerced as a minor.</w:t>
      </w:r>
    </w:p>
    <w:p>
      <w:pPr>
        <w:widowControl w:val="0"/>
        <w:numPr>
          <w:ilvl w:val="0"/>
          <w:numId w:val="0"/>
        </w:numPr>
        <w:jc w:val="both"/>
        <w:rPr>
          <w:rFonts w:hint="eastAsia"/>
        </w:rPr>
      </w:pPr>
      <w:r>
        <w:rPr>
          <w:rFonts w:hint="eastAsia"/>
        </w:rPr>
        <w:t>随后在829年，二十四岁时，他以未成年时受到胁迫为由，正式解除了誓言。</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Unfortunately his abbot Rabanus Maurus refused to let him go, arguing that all such vows were irrevocable.</w:t>
      </w:r>
    </w:p>
    <w:p>
      <w:pPr>
        <w:widowControl w:val="0"/>
        <w:numPr>
          <w:ilvl w:val="0"/>
          <w:numId w:val="0"/>
        </w:numPr>
        <w:jc w:val="both"/>
        <w:rPr>
          <w:rFonts w:hint="eastAsia"/>
        </w:rPr>
      </w:pPr>
      <w:r>
        <w:rPr>
          <w:rFonts w:hint="eastAsia"/>
        </w:rPr>
        <w:t>不幸的是，他的修道院院长拉巴努斯·毛鲁斯（Rabanus Maurus）拒绝放他走，认为所有这类誓言都是不可撤销的。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As a means of escape from his wretched predicament, Gottschalk immersed himself in the study of the works of Augustine.</w:t>
      </w:r>
    </w:p>
    <w:p>
      <w:pPr>
        <w:widowControl w:val="0"/>
        <w:numPr>
          <w:ilvl w:val="0"/>
          <w:numId w:val="0"/>
        </w:numPr>
        <w:jc w:val="both"/>
        <w:rPr>
          <w:rFonts w:hint="eastAsia"/>
        </w:rPr>
      </w:pPr>
      <w:r>
        <w:rPr>
          <w:rFonts w:hint="eastAsia"/>
        </w:rPr>
        <w:t>为了摆脱他悲惨的困境，戈特沙尔克沉浸在奥古斯丁著作的研究之中。</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Looking deeply into his own soul he saw in himself what Augustine had seen.</w:t>
      </w:r>
    </w:p>
    <w:p>
      <w:pPr>
        <w:widowControl w:val="0"/>
        <w:numPr>
          <w:ilvl w:val="0"/>
          <w:numId w:val="0"/>
        </w:numPr>
        <w:jc w:val="both"/>
        <w:rPr>
          <w:rFonts w:hint="eastAsia"/>
        </w:rPr>
      </w:pPr>
      <w:r>
        <w:rPr>
          <w:rFonts w:hint="eastAsia"/>
        </w:rPr>
        <w:t>他深入审视自己的灵魂，在自己身上看到了奥古斯丁所看到的。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 xml:space="preserve">And he came to realize that both he and the Church were carrying </w:t>
      </w:r>
      <w:r>
        <w:rPr>
          <w:rFonts w:hint="eastAsia"/>
        </w:rPr>
        <w:tab/>
      </w:r>
      <w:r>
        <w:rPr>
          <w:rFonts w:hint="eastAsia"/>
        </w:rPr>
        <w:t xml:space="preserve">semi-Pelagian </w:t>
      </w:r>
      <w:r>
        <w:rPr>
          <w:rFonts w:hint="eastAsia"/>
        </w:rPr>
        <w:tab/>
      </w:r>
      <w:r>
        <w:rPr>
          <w:rFonts w:hint="eastAsia"/>
        </w:rPr>
        <w:t xml:space="preserve">hearts </w:t>
      </w:r>
      <w:r>
        <w:rPr>
          <w:rFonts w:hint="eastAsia"/>
        </w:rPr>
        <w:tab/>
      </w:r>
      <w:r>
        <w:rPr>
          <w:rFonts w:hint="eastAsia"/>
        </w:rPr>
        <w:t xml:space="preserve">under </w:t>
      </w:r>
      <w:r>
        <w:rPr>
          <w:rFonts w:hint="eastAsia"/>
        </w:rPr>
        <w:tab/>
      </w:r>
      <w:r>
        <w:rPr>
          <w:rFonts w:hint="eastAsia"/>
        </w:rPr>
        <w:t xml:space="preserve">a </w:t>
      </w:r>
      <w:r>
        <w:rPr>
          <w:rFonts w:hint="eastAsia"/>
        </w:rPr>
        <w:tab/>
      </w:r>
      <w:r>
        <w:rPr>
          <w:rFonts w:hint="eastAsia"/>
        </w:rPr>
        <w:t xml:space="preserve">cloak </w:t>
      </w:r>
      <w:r>
        <w:rPr>
          <w:rFonts w:hint="eastAsia"/>
        </w:rPr>
        <w:tab/>
      </w:r>
      <w:r>
        <w:rPr>
          <w:rFonts w:hint="eastAsia"/>
        </w:rPr>
        <w:t xml:space="preserve">of </w:t>
      </w:r>
      <w:r>
        <w:rPr>
          <w:rFonts w:hint="eastAsia"/>
        </w:rPr>
        <w:tab/>
      </w:r>
      <w:r>
        <w:rPr>
          <w:rFonts w:hint="eastAsia"/>
        </w:rPr>
        <w:t>pretended Augustinian orthodoxy.</w:t>
      </w:r>
    </w:p>
    <w:p>
      <w:pPr>
        <w:widowControl w:val="0"/>
        <w:numPr>
          <w:ilvl w:val="0"/>
          <w:numId w:val="0"/>
        </w:numPr>
        <w:jc w:val="both"/>
        <w:rPr>
          <w:rFonts w:hint="eastAsia"/>
        </w:rPr>
      </w:pPr>
      <w:r>
        <w:rPr>
          <w:rFonts w:hint="eastAsia"/>
        </w:rPr>
        <w:t>他逐渐认识到，他和教会都在伪装的奥古斯丁正统外衣下，怀揣着半伯拉纠主义的心。</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the issue which really captured his imagination above all was the fact of Election, and in due time he became trapped in the logic of Double Predestination.</w:t>
      </w:r>
    </w:p>
    <w:p>
      <w:pPr>
        <w:widowControl w:val="0"/>
        <w:numPr>
          <w:ilvl w:val="0"/>
          <w:numId w:val="0"/>
        </w:numPr>
        <w:jc w:val="both"/>
        <w:rPr>
          <w:rFonts w:hint="eastAsia"/>
        </w:rPr>
      </w:pPr>
      <w:r>
        <w:rPr>
          <w:rFonts w:hint="eastAsia"/>
        </w:rPr>
        <w:t>但最能抓住他想象力的问题是拣选的事实，后来他陷入了双重预定论的逻辑困境。</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Whether he wholly believed it or was merely writing in the hope of resolving the problem for himself, is uncertain.</w:t>
      </w:r>
    </w:p>
    <w:p>
      <w:pPr>
        <w:widowControl w:val="0"/>
        <w:numPr>
          <w:ilvl w:val="0"/>
          <w:numId w:val="0"/>
        </w:numPr>
        <w:jc w:val="both"/>
        <w:rPr>
          <w:rFonts w:hint="eastAsia"/>
        </w:rPr>
      </w:pPr>
      <w:r>
        <w:rPr>
          <w:rFonts w:hint="eastAsia"/>
        </w:rPr>
        <w:t>他是否完全相信这一点，或者仅仅是为了解决自身问题而写作，尚不确定。</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At any rate his superiors assumed that this was his opinion and that he was in fact guilty of making God the author of sin.</w:t>
      </w:r>
    </w:p>
    <w:p>
      <w:pPr>
        <w:widowControl w:val="0"/>
        <w:numPr>
          <w:ilvl w:val="0"/>
          <w:numId w:val="0"/>
        </w:numPr>
        <w:jc w:val="both"/>
        <w:rPr>
          <w:rFonts w:hint="eastAsia"/>
        </w:rPr>
      </w:pPr>
      <w:r>
        <w:rPr>
          <w:rFonts w:hint="eastAsia"/>
        </w:rPr>
        <w:t>无论如何，他的上级认为这是他的观点，并且他实际上犯了使神成为罪的创始者的罪。</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Neither he nor his superiors considered the alternative possibility that God did not need to predestinate men to be lost in the sense that He predestinated the elect to be saved.</w:t>
      </w:r>
    </w:p>
    <w:p>
      <w:pPr>
        <w:widowControl w:val="0"/>
        <w:numPr>
          <w:ilvl w:val="0"/>
          <w:numId w:val="0"/>
        </w:numPr>
        <w:jc w:val="both"/>
        <w:rPr>
          <w:rFonts w:hint="eastAsia"/>
        </w:rPr>
      </w:pPr>
      <w:r>
        <w:rPr>
          <w:rFonts w:hint="eastAsia"/>
        </w:rPr>
        <w:t>他和他的上级都没有考虑另一种可能性，即神无需像预定选民得救那样预定人失丧。</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 had only to leave the non-elect to suffer the consequences of their own free choice.</w:t>
      </w:r>
    </w:p>
    <w:p>
      <w:pPr>
        <w:widowControl w:val="0"/>
        <w:numPr>
          <w:ilvl w:val="0"/>
          <w:numId w:val="0"/>
        </w:numPr>
        <w:jc w:val="both"/>
        <w:rPr>
          <w:rFonts w:hint="eastAsia"/>
        </w:rPr>
      </w:pPr>
      <w:r>
        <w:rPr>
          <w:rFonts w:hint="eastAsia"/>
        </w:rPr>
        <w:t>祂只需让非选民承受他们自己自由选择的后果。</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What was very clear to Gottschalk was that little or no importance could be attached to the natural goodness of man or to any supposed works of merit performed before conversion.</w:t>
      </w:r>
    </w:p>
    <w:p>
      <w:pPr>
        <w:widowControl w:val="0"/>
        <w:numPr>
          <w:ilvl w:val="0"/>
          <w:numId w:val="0"/>
        </w:numPr>
        <w:jc w:val="both"/>
        <w:rPr>
          <w:rFonts w:hint="eastAsia"/>
        </w:rPr>
      </w:pPr>
      <w:r>
        <w:rPr>
          <w:rFonts w:hint="eastAsia"/>
        </w:rPr>
        <w:t>对戈特沙尔克来说非常清楚的是，人的天然良善或在悔改前所行的任何所谓功绩，几乎或根本不重要。</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God's elective choice was in no way influenced by precedent grace, whether witnessed at the time or foreseen.</w:t>
      </w:r>
    </w:p>
    <w:p>
      <w:pPr>
        <w:widowControl w:val="0"/>
        <w:numPr>
          <w:ilvl w:val="0"/>
          <w:numId w:val="0"/>
        </w:numPr>
        <w:jc w:val="both"/>
        <w:rPr>
          <w:rFonts w:hint="eastAsia"/>
        </w:rPr>
      </w:pPr>
      <w:r>
        <w:rPr>
          <w:rFonts w:hint="eastAsia"/>
        </w:rPr>
        <w:t>神的拣选旨意丝毫不受先在恩典的影响，无论这恩典是当时见证到的还是预见到的。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As he wrote and preached about his convictions, especially during a lecture tour of northern Italy, he aroused much consternation in many quarters, and the authorities decided it was time to act.</w:t>
      </w:r>
    </w:p>
    <w:p>
      <w:pPr>
        <w:widowControl w:val="0"/>
        <w:numPr>
          <w:ilvl w:val="0"/>
          <w:numId w:val="0"/>
        </w:numPr>
        <w:jc w:val="both"/>
        <w:rPr>
          <w:rFonts w:hint="eastAsia"/>
        </w:rPr>
      </w:pPr>
      <w:r>
        <w:rPr>
          <w:rFonts w:hint="eastAsia"/>
        </w:rPr>
        <w:t>当他撰写和宣讲他的信念时，特别是在意大利北部的一次巡回演讲中，他在许多地方引起了极大的恐慌，当局决定是时候采取行动了。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Gottschalk was accused of heresy, tried, and condemned.</w:t>
      </w:r>
    </w:p>
    <w:p>
      <w:pPr>
        <w:widowControl w:val="0"/>
        <w:numPr>
          <w:ilvl w:val="0"/>
          <w:numId w:val="0"/>
        </w:numPr>
        <w:jc w:val="both"/>
        <w:rPr>
          <w:rFonts w:hint="eastAsia"/>
        </w:rPr>
      </w:pPr>
      <w:r>
        <w:rPr>
          <w:rFonts w:hint="eastAsia"/>
        </w:rPr>
        <w:t>戈特沙尔克被指控为异端，受审并被定罪。</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 was allowed no opportunity to defend himself or present his own case in a reasoned form.</w:t>
      </w:r>
    </w:p>
    <w:p>
      <w:pPr>
        <w:widowControl w:val="0"/>
        <w:numPr>
          <w:ilvl w:val="0"/>
          <w:numId w:val="0"/>
        </w:numPr>
        <w:jc w:val="both"/>
        <w:rPr>
          <w:rFonts w:hint="eastAsia"/>
        </w:rPr>
      </w:pPr>
      <w:r>
        <w:rPr>
          <w:rFonts w:hint="eastAsia"/>
        </w:rPr>
        <w:t>他没有机会为自己辩护或以理性的形式陈述自己的案情。</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 was flogged mercilessly and imprisoned under cruel conditions until his death.</w:t>
      </w:r>
    </w:p>
    <w:p>
      <w:pPr>
        <w:widowControl w:val="0"/>
        <w:numPr>
          <w:ilvl w:val="0"/>
          <w:numId w:val="0"/>
        </w:numPr>
        <w:jc w:val="both"/>
        <w:rPr>
          <w:rFonts w:hint="eastAsia"/>
        </w:rPr>
      </w:pPr>
      <w:r>
        <w:rPr>
          <w:rFonts w:hint="eastAsia"/>
        </w:rPr>
        <w:t>他遭到无情的鞭打，并在残酷的条件下被监禁，直到去世。</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Even some of his foes protested at the unchristian character of his treatment.</w:t>
      </w:r>
    </w:p>
    <w:p>
      <w:pPr>
        <w:widowControl w:val="0"/>
        <w:numPr>
          <w:ilvl w:val="0"/>
          <w:numId w:val="0"/>
        </w:numPr>
        <w:jc w:val="both"/>
        <w:rPr>
          <w:rFonts w:hint="eastAsia"/>
        </w:rPr>
      </w:pPr>
      <w:r>
        <w:rPr>
          <w:rFonts w:hint="eastAsia"/>
        </w:rPr>
        <w:t>甚至他的一些敌人也抗议他所受待遇的非基督徒性质。</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Yet he died without recanting and apparently with great peace of mind, holding firmly to his Augustinian theology.</w:t>
      </w:r>
    </w:p>
    <w:p>
      <w:pPr>
        <w:widowControl w:val="0"/>
        <w:numPr>
          <w:ilvl w:val="0"/>
          <w:numId w:val="0"/>
        </w:numPr>
        <w:jc w:val="both"/>
        <w:rPr>
          <w:rFonts w:hint="eastAsia"/>
        </w:rPr>
      </w:pPr>
      <w:r>
        <w:rPr>
          <w:rFonts w:hint="eastAsia"/>
        </w:rPr>
        <w:t>然而，他至死没有放弃信仰，并且显然内心平静，坚守着他的奥古斯丁神学。</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 is one in a long line of martyrs for the Gospel, and in a manner of speaking his was the last personal protest against the corrupted theology of the Roman Catholic Church until Luther awakened to the truth some six hundred years later.</w:t>
      </w:r>
    </w:p>
    <w:p>
      <w:pPr>
        <w:widowControl w:val="0"/>
        <w:numPr>
          <w:ilvl w:val="0"/>
          <w:numId w:val="0"/>
        </w:numPr>
        <w:jc w:val="both"/>
        <w:rPr>
          <w:rFonts w:hint="eastAsia"/>
        </w:rPr>
      </w:pPr>
      <w:r>
        <w:rPr>
          <w:rFonts w:hint="eastAsia"/>
        </w:rPr>
        <w:t>他是为福音殉道的一长串人中的一位，可以说，在路德大约六百年后觉醒于真理之前，他的抗议是针对罗马天主教会败坏神学的最后一次个人抗议。</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Some of the great figures in church history who came later protested against the morality of the Roman Catholic Church but they did not, like Gottschalk, have a clear vision of the Church's theological error.</w:t>
      </w:r>
    </w:p>
    <w:p>
      <w:pPr>
        <w:widowControl w:val="0"/>
        <w:numPr>
          <w:ilvl w:val="0"/>
          <w:numId w:val="0"/>
        </w:numPr>
        <w:jc w:val="both"/>
        <w:rPr>
          <w:rFonts w:hint="eastAsia"/>
        </w:rPr>
      </w:pPr>
      <w:r>
        <w:rPr>
          <w:rFonts w:hint="eastAsia"/>
        </w:rPr>
        <w:t>后来教会历史上一些伟大的人物抗议罗马天主教会的道德，但他们不像戈特沙尔克那样，对教会的神学错误有清晰的认识。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As J. L. Neve observed, semi-Pelagianism retained its great hold upon the Church's theology throughout the entire Middle Ages.</w:t>
      </w:r>
    </w:p>
    <w:p>
      <w:pPr>
        <w:widowControl w:val="0"/>
        <w:numPr>
          <w:ilvl w:val="0"/>
          <w:numId w:val="0"/>
        </w:numPr>
        <w:jc w:val="both"/>
        <w:rPr>
          <w:rFonts w:hint="eastAsia"/>
        </w:rPr>
      </w:pPr>
      <w:r>
        <w:rPr>
          <w:rFonts w:hint="eastAsia"/>
        </w:rPr>
        <w:t>正如 J. L. 尼夫（J. L. Neve）所观察到的，半伯拉纠主义在整个中世纪都牢牢地控制着教会的神学。</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one of the ironies of this circumstance is that because of the breadth of Augustine's theological sweep, even this fundamental departure from his position was justified as orthodox by appeal to certain of his earlier writings (which he had later retracted) and came to be known as "the preaching of Augustine" (Sermo Augustini) (5)</w:t>
      </w:r>
    </w:p>
    <w:p>
      <w:pPr>
        <w:widowControl w:val="0"/>
        <w:numPr>
          <w:ilvl w:val="0"/>
          <w:numId w:val="0"/>
        </w:numPr>
        <w:jc w:val="both"/>
        <w:rPr>
          <w:rFonts w:hint="eastAsia"/>
        </w:rPr>
      </w:pPr>
      <w:r>
        <w:rPr>
          <w:rFonts w:hint="eastAsia"/>
        </w:rPr>
        <w:t>但这种情况的讽刺之一是，由于奥古斯丁神学范围的广度，即使这种对其立场的根本偏离，也被通过诉诸他某些早期的著作（他后来已撤回）而辩解为正统，并被称为“奥古斯丁的讲道”（Sermo Augustini，拉丁文，意为奥古斯丁的讲道）(5)</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result was inevitable.</w:t>
      </w:r>
    </w:p>
    <w:p>
      <w:pPr>
        <w:widowControl w:val="0"/>
        <w:numPr>
          <w:ilvl w:val="0"/>
          <w:numId w:val="0"/>
        </w:numPr>
        <w:jc w:val="both"/>
        <w:rPr>
          <w:rFonts w:hint="eastAsia"/>
        </w:rPr>
      </w:pPr>
      <w:r>
        <w:rPr>
          <w:rFonts w:hint="eastAsia"/>
        </w:rPr>
        <w:t>结果是不可避免的。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Precisely because man's will is utterly corrupt, his strongest exertions to build a credit balance in the sight of God only carried him further and further in the corruption of all that was holy, until the religious communities which had started out to make themselves the guardians of truth and purity of life became the most appalling dens of iniquity.</w:t>
      </w:r>
    </w:p>
    <w:p>
      <w:pPr>
        <w:widowControl w:val="0"/>
        <w:numPr>
          <w:ilvl w:val="0"/>
          <w:numId w:val="0"/>
        </w:numPr>
        <w:jc w:val="both"/>
        <w:rPr>
          <w:rFonts w:hint="eastAsia"/>
        </w:rPr>
      </w:pPr>
      <w:r>
        <w:rPr>
          <w:rFonts w:hint="eastAsia"/>
        </w:rPr>
        <w:t>正因为人的意志完全败坏，他为在神面前建立功德所作的最强烈努力，只会使他在一切圣洁事物的败坏中越陷越深，直到那些最初立志成为真理和生命纯洁守护者的宗教团体，变成了最骇人听闻的罪恶巢穴。</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corruption of the good always produces the greatest potential for evil.</w:t>
      </w:r>
    </w:p>
    <w:p>
      <w:pPr>
        <w:widowControl w:val="0"/>
        <w:numPr>
          <w:ilvl w:val="0"/>
          <w:numId w:val="0"/>
        </w:numPr>
        <w:jc w:val="both"/>
        <w:rPr>
          <w:rFonts w:hint="eastAsia"/>
        </w:rPr>
      </w:pPr>
      <w:r>
        <w:rPr>
          <w:rFonts w:hint="eastAsia"/>
        </w:rPr>
        <w:t>善的败坏总是产生最大的作恶潜能。</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kind of holiness that self-effort thus produces is not sanctity but sanctimoniousness, and there is something pitifully powerless about it.</w:t>
      </w:r>
    </w:p>
    <w:p>
      <w:pPr>
        <w:widowControl w:val="0"/>
        <w:numPr>
          <w:ilvl w:val="0"/>
          <w:numId w:val="0"/>
        </w:numPr>
        <w:jc w:val="both"/>
        <w:rPr>
          <w:rFonts w:hint="eastAsia"/>
        </w:rPr>
      </w:pPr>
      <w:r>
        <w:rPr>
          <w:rFonts w:hint="eastAsia"/>
        </w:rPr>
        <w:t>自我努力所产生的这种圣洁并非神圣，而是伪善，其中有一种可怜的无力感。</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is a "form of godliness but denying the power thereof" (2 Tim. 3:5).</w:t>
      </w:r>
    </w:p>
    <w:p>
      <w:pPr>
        <w:widowControl w:val="0"/>
        <w:numPr>
          <w:ilvl w:val="0"/>
          <w:numId w:val="0"/>
        </w:numPr>
        <w:jc w:val="both"/>
        <w:rPr>
          <w:rFonts w:hint="eastAsia"/>
        </w:rPr>
      </w:pPr>
      <w:r>
        <w:rPr>
          <w:rFonts w:hint="eastAsia"/>
        </w:rPr>
        <w:t>这是一种“有敬虔的外貌，却背了敬虔的实意”（提摩太后书 3:5）。</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is powerless because it springs out of the activity of the corrupted will of natural man.</w:t>
      </w:r>
    </w:p>
    <w:p>
      <w:pPr>
        <w:widowControl w:val="0"/>
        <w:numPr>
          <w:ilvl w:val="0"/>
          <w:numId w:val="0"/>
        </w:numPr>
        <w:jc w:val="both"/>
        <w:rPr>
          <w:rFonts w:hint="eastAsia"/>
        </w:rPr>
      </w:pPr>
      <w:r>
        <w:rPr>
          <w:rFonts w:hint="eastAsia"/>
        </w:rPr>
        <w:t>它是无能的，因为它源于自然人败坏意志的活动。</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Just because it is an expression of man's sinful will, it only confirms that will, making it stronger even while appearing to suppress it.</w:t>
      </w:r>
    </w:p>
    <w:p>
      <w:pPr>
        <w:widowControl w:val="0"/>
        <w:numPr>
          <w:ilvl w:val="0"/>
          <w:numId w:val="0"/>
        </w:numPr>
        <w:jc w:val="both"/>
        <w:rPr>
          <w:rFonts w:hint="eastAsia"/>
        </w:rPr>
      </w:pPr>
      <w:r>
        <w:rPr>
          <w:rFonts w:hint="eastAsia"/>
        </w:rPr>
        <w:t>正因为它是一个人罪恶意志的表达，它只会强化那个意志，即使在表面上压制它的时候，也会使它更强大。</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If circumstances later encourage the enjoyment of sensual things, it is all too easy to slip from one kind of exercise that seems to have the appearance of purity, into the opposite kind which has all the earmarks of debasement.</w:t>
      </w:r>
    </w:p>
    <w:p>
      <w:pPr>
        <w:widowControl w:val="0"/>
        <w:numPr>
          <w:ilvl w:val="0"/>
          <w:numId w:val="0"/>
        </w:numPr>
        <w:jc w:val="both"/>
        <w:rPr>
          <w:rFonts w:hint="eastAsia"/>
        </w:rPr>
      </w:pPr>
      <w:r>
        <w:rPr>
          <w:rFonts w:hint="eastAsia"/>
        </w:rPr>
        <w:t>如果后来的环境鼓励享受感官事物，那么就很容易从一种看似纯洁的操练滑向另一种具有一切堕落特征的操练。</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man who has so strengthened his will that he can resist great temptations may later reach a position where he can exercise the same will power to get what he wants even when it is evil.</w:t>
      </w:r>
    </w:p>
    <w:p>
      <w:pPr>
        <w:widowControl w:val="0"/>
        <w:numPr>
          <w:ilvl w:val="0"/>
          <w:numId w:val="0"/>
        </w:numPr>
        <w:jc w:val="both"/>
        <w:rPr>
          <w:rFonts w:hint="eastAsia"/>
        </w:rPr>
      </w:pPr>
      <w:r>
        <w:rPr>
          <w:rFonts w:hint="eastAsia"/>
        </w:rPr>
        <w:t>意志坚强到能抵挡巨大试探的人，后来可能会达到一种地步，即使是邪恶的东西，他也能运用同样的意志力去得到。</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this happened all too frequently when "holiness" achieved by self-control was afterwards rewarded with authority and power over others.</w:t>
      </w:r>
    </w:p>
    <w:p>
      <w:pPr>
        <w:widowControl w:val="0"/>
        <w:numPr>
          <w:ilvl w:val="0"/>
          <w:numId w:val="0"/>
        </w:numPr>
        <w:jc w:val="both"/>
        <w:rPr>
          <w:rFonts w:hint="eastAsia"/>
        </w:rPr>
      </w:pPr>
      <w:r>
        <w:rPr>
          <w:rFonts w:hint="eastAsia"/>
        </w:rPr>
        <w:t>当通过自制达成的“圣洁”后来得到对他人的权柄和能力的回报时，这种情况就太常发生了。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What transpired in monastic life may well have inspired the Reformers to declare that good works done out of Christ, precisely because they are expressions of human willfulness, no doubt "partake of the nature of sin," as the Church of England in Article XIII has aptly expressed it.</w:t>
      </w:r>
    </w:p>
    <w:p>
      <w:pPr>
        <w:widowControl w:val="0"/>
        <w:numPr>
          <w:ilvl w:val="0"/>
          <w:numId w:val="0"/>
        </w:numPr>
        <w:jc w:val="both"/>
        <w:rPr>
          <w:rFonts w:hint="eastAsia"/>
        </w:rPr>
      </w:pPr>
      <w:r>
        <w:rPr>
          <w:rFonts w:hint="eastAsia"/>
        </w:rPr>
        <w:t>修道院生活中发生的事情很可能启发了宗教改革家们宣称，在基督之外所行的善工，正因为它们是人任性的表现，无疑“带有罪的性质”，正如英国国教在第十三条信纲中所恰当表达的那样。</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Approximately two hundred years after Gottschalk, Anselm was born in Aosta in Piedmont in 1033 of a pious mother, Ermenberga, and an indifferent though well-to-do father.</w:t>
      </w:r>
    </w:p>
    <w:p>
      <w:pPr>
        <w:widowControl w:val="0"/>
        <w:numPr>
          <w:ilvl w:val="0"/>
          <w:numId w:val="0"/>
        </w:numPr>
        <w:jc w:val="both"/>
        <w:rPr>
          <w:rFonts w:hint="eastAsia"/>
        </w:rPr>
      </w:pPr>
      <w:r>
        <w:rPr>
          <w:rFonts w:hint="eastAsia"/>
        </w:rPr>
        <w:t>大约在戈特沙尔克之后二百年，安瑟伦于1033年出生在皮埃蒙特的奥斯塔，母亲埃尔门贝加（Ermenberga）虔诚，父亲虽然富有却漠不关心。</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From a very early childhood his mother's influence played a strong part in his development and he occupied himself in meditation on the things of God as he grew.</w:t>
      </w:r>
    </w:p>
    <w:p>
      <w:pPr>
        <w:widowControl w:val="0"/>
        <w:numPr>
          <w:ilvl w:val="0"/>
          <w:numId w:val="0"/>
        </w:numPr>
        <w:jc w:val="both"/>
        <w:rPr>
          <w:rFonts w:hint="eastAsia"/>
        </w:rPr>
      </w:pPr>
      <w:r>
        <w:rPr>
          <w:rFonts w:hint="eastAsia"/>
        </w:rPr>
        <w:t>从很小的时候起，他母亲的影响就在他的发展中起了重要作用，随着他的成长，他专注于默想神的事。</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His relations with his father were much less happy, and when he was a young man he left home to travel in France.</w:t>
      </w:r>
    </w:p>
    <w:p>
      <w:pPr>
        <w:widowControl w:val="0"/>
        <w:numPr>
          <w:ilvl w:val="0"/>
          <w:numId w:val="0"/>
        </w:numPr>
        <w:jc w:val="both"/>
        <w:rPr>
          <w:rFonts w:hint="eastAsia"/>
        </w:rPr>
      </w:pPr>
      <w:r>
        <w:rPr>
          <w:rFonts w:hint="eastAsia"/>
        </w:rPr>
        <w:t>他与父亲的关系远不那么愉快，年轻时他离家前往法国旅行。</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 due time under Lanfranc he became a monk in the monastery of Bec.</w:t>
      </w:r>
    </w:p>
    <w:p>
      <w:pPr>
        <w:widowControl w:val="0"/>
        <w:numPr>
          <w:ilvl w:val="0"/>
          <w:numId w:val="0"/>
        </w:numPr>
        <w:jc w:val="both"/>
        <w:rPr>
          <w:rFonts w:hint="eastAsia"/>
        </w:rPr>
      </w:pPr>
      <w:r>
        <w:rPr>
          <w:rFonts w:hint="eastAsia"/>
        </w:rPr>
        <w:t>后来在兰弗朗克（Lanfranc）的指导下，他在贝克（Bec）修道院成为一名修士。</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 1063 he became its prior, and finally in 1078 its abbot.</w:t>
      </w:r>
    </w:p>
    <w:p>
      <w:pPr>
        <w:widowControl w:val="0"/>
        <w:numPr>
          <w:ilvl w:val="0"/>
          <w:numId w:val="0"/>
        </w:numPr>
        <w:jc w:val="both"/>
        <w:rPr>
          <w:rFonts w:hint="eastAsia"/>
        </w:rPr>
      </w:pPr>
      <w:r>
        <w:rPr>
          <w:rFonts w:hint="eastAsia"/>
        </w:rPr>
        <w:t>1063年，他成为该修道院的副院长，并最终于1078年成为其院长。</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 1093 he was called to be Archbishop of Canterbury. (6)</w:t>
      </w:r>
    </w:p>
    <w:p>
      <w:pPr>
        <w:widowControl w:val="0"/>
        <w:numPr>
          <w:ilvl w:val="0"/>
          <w:numId w:val="0"/>
        </w:numPr>
        <w:jc w:val="both"/>
        <w:rPr>
          <w:rFonts w:hint="eastAsia"/>
        </w:rPr>
      </w:pPr>
      <w:r>
        <w:rPr>
          <w:rFonts w:hint="eastAsia"/>
        </w:rPr>
        <w:t>1093年，他被召为坎特伯雷大主教。(6)</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 a remarkable number of ways Anselm was like Augustine: in his gentleness, in his love for man and for God, in his contemplative nature, in his desire for holiness of life, and in his zeal to suppress his baser nature.</w:t>
      </w:r>
    </w:p>
    <w:p>
      <w:pPr>
        <w:widowControl w:val="0"/>
        <w:numPr>
          <w:ilvl w:val="0"/>
          <w:numId w:val="0"/>
        </w:numPr>
        <w:jc w:val="both"/>
        <w:rPr>
          <w:rFonts w:hint="eastAsia"/>
        </w:rPr>
      </w:pPr>
      <w:r>
        <w:rPr>
          <w:rFonts w:hint="eastAsia"/>
        </w:rPr>
        <w:t>在许多引人注目的方面，安瑟伦都像奥古斯丁：在他的温柔中，在他对人和对神的爱中，在他的默想天性中，在他对圣洁生活的渴望中，以及在他压制自己卑劣本性的热忱中。</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Augustus Neander in his General History of the Christian Religion and Church says, "He was the Augustine of his age."</w:t>
      </w:r>
    </w:p>
    <w:p>
      <w:pPr>
        <w:widowControl w:val="0"/>
        <w:numPr>
          <w:ilvl w:val="0"/>
          <w:numId w:val="0"/>
        </w:numPr>
        <w:jc w:val="both"/>
        <w:rPr>
          <w:rFonts w:hint="eastAsia"/>
        </w:rPr>
      </w:pPr>
      <w:r>
        <w:rPr>
          <w:rFonts w:hint="eastAsia"/>
        </w:rPr>
        <w:t>奥古斯都·尼安德（Augustus Neander）在他的《基督教与教会通史》（General History of the Christian Religion and Church）中说：“他是他那个时代的奥古斯丁。”</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What gave him his great importance was the unity of spirit in which he thought and did everything, a harmony between life and knowledge which in his case nothing disturbed.</w:t>
      </w:r>
    </w:p>
    <w:p>
      <w:pPr>
        <w:widowControl w:val="0"/>
        <w:numPr>
          <w:ilvl w:val="0"/>
          <w:numId w:val="0"/>
        </w:numPr>
        <w:jc w:val="both"/>
        <w:rPr>
          <w:rFonts w:hint="eastAsia"/>
        </w:rPr>
      </w:pPr>
      <w:r>
        <w:rPr>
          <w:rFonts w:hint="eastAsia"/>
        </w:rPr>
        <w:t>赋予他巨大重要性的是他思考和行事时精神的统一，一种生命与知识之间的和谐，在他身上，这种和谐未受任何干扰。</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love seems to have been the inspiring soul of his thought.</w:t>
      </w:r>
    </w:p>
    <w:p>
      <w:pPr>
        <w:widowControl w:val="0"/>
        <w:numPr>
          <w:ilvl w:val="0"/>
          <w:numId w:val="0"/>
        </w:numPr>
        <w:jc w:val="both"/>
        <w:rPr>
          <w:rFonts w:hint="eastAsia"/>
        </w:rPr>
      </w:pPr>
      <w:r>
        <w:rPr>
          <w:rFonts w:hint="eastAsia"/>
        </w:rPr>
        <w:t>爱似乎是他思想的激励灵魂。</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 was constantly occupied with public duties appropriate to each station of his life as he rose to become Archbishop.</w:t>
      </w:r>
    </w:p>
    <w:p>
      <w:pPr>
        <w:widowControl w:val="0"/>
        <w:numPr>
          <w:ilvl w:val="0"/>
          <w:numId w:val="0"/>
        </w:numPr>
        <w:jc w:val="both"/>
        <w:rPr>
          <w:rFonts w:hint="eastAsia"/>
        </w:rPr>
      </w:pPr>
      <w:r>
        <w:rPr>
          <w:rFonts w:hint="eastAsia"/>
        </w:rPr>
        <w:t>随着他升任大主教，他不断忙于与其人生各个阶段相称的公共职责。</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Rather like Augustine he felt himself throughout to be a wretched sinner unworthy of his office and privately longing to be free to return to a life of contemplation.</w:t>
      </w:r>
    </w:p>
    <w:p>
      <w:pPr>
        <w:widowControl w:val="0"/>
        <w:numPr>
          <w:ilvl w:val="0"/>
          <w:numId w:val="0"/>
        </w:numPr>
        <w:jc w:val="both"/>
        <w:rPr>
          <w:rFonts w:hint="eastAsia"/>
        </w:rPr>
      </w:pPr>
      <w:r>
        <w:rPr>
          <w:rFonts w:hint="eastAsia"/>
        </w:rPr>
        <w:t>与奥古斯丁颇为相似，他自始至终都觉得自己是一个可怜的罪人，不配担任他的职位，并私下渴望能自由地回到默想的生活。</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When he died in 1109, in spite of the many conflicts in which he unwillingly became involved, he seems to have had no enemies but was completely at peace with God and everywhere revered by man.</w:t>
      </w:r>
    </w:p>
    <w:p>
      <w:pPr>
        <w:widowControl w:val="0"/>
        <w:numPr>
          <w:ilvl w:val="0"/>
          <w:numId w:val="0"/>
        </w:numPr>
        <w:jc w:val="both"/>
        <w:rPr>
          <w:rFonts w:hint="eastAsia"/>
        </w:rPr>
      </w:pPr>
      <w:r>
        <w:rPr>
          <w:rFonts w:hint="eastAsia"/>
        </w:rPr>
        <w:t>1109年他去世时，尽管他曾不情愿地卷入许多冲突，但他似乎没有敌人，而是完全与神和睦，并受到世人的普遍敬重。</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There was one important difference, however, between the two men, Augustine and Anselm, namely, in the turmoil of the former's life as he grew up as contrasted with the comparative tranquillity of the latter's.</w:t>
      </w:r>
    </w:p>
    <w:p>
      <w:pPr>
        <w:widowControl w:val="0"/>
        <w:numPr>
          <w:ilvl w:val="0"/>
          <w:numId w:val="0"/>
        </w:numPr>
        <w:jc w:val="both"/>
        <w:rPr>
          <w:rFonts w:hint="eastAsia"/>
        </w:rPr>
      </w:pPr>
      <w:r>
        <w:rPr>
          <w:rFonts w:hint="eastAsia"/>
        </w:rPr>
        <w:t>然而，奥古斯丁和安瑟伦这两个人之间有一个重要的区别，即前者成长过程中的动荡与后者相对的宁静形成了对比。</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Both men agreed absolutely upon this fact, that faith precedes understanding.</w:t>
      </w:r>
    </w:p>
    <w:p>
      <w:pPr>
        <w:widowControl w:val="0"/>
        <w:numPr>
          <w:ilvl w:val="0"/>
          <w:numId w:val="0"/>
        </w:numPr>
        <w:jc w:val="both"/>
        <w:rPr>
          <w:rFonts w:hint="eastAsia"/>
        </w:rPr>
      </w:pPr>
      <w:r>
        <w:rPr>
          <w:rFonts w:hint="eastAsia"/>
        </w:rPr>
        <w:t>两人都绝对同意这样一个事实，即信心先于理解。</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Interestingly, both seemed to have based their conviction in this not upon Hebrews 11:3 ("through faith we understand....") but upon the Septuagint version of Isaiah 7:9 which reads: "If ye believe not, neither will ye at all understand."</w:t>
      </w:r>
    </w:p>
    <w:p>
      <w:pPr>
        <w:widowControl w:val="0"/>
        <w:numPr>
          <w:ilvl w:val="0"/>
          <w:numId w:val="0"/>
        </w:numPr>
        <w:jc w:val="both"/>
        <w:rPr>
          <w:rFonts w:hint="eastAsia"/>
        </w:rPr>
      </w:pPr>
      <w:r>
        <w:rPr>
          <w:rFonts w:hint="eastAsia"/>
        </w:rPr>
        <w:t>有趣的是，两人似乎都将他们的信念建立在这一点上，并非基于希伯来书11章3节（“我们因着信，就知道……”），而是基于七十士译本的以赛亚书7章9节，该节经文写道：“你们若是不信，定然不得立稳。”（此处的中文翻译与英文引用的七十士译本含义更接近，而非和合本对希伯来原文的翻译。）</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Anselm's principle of handling Scripture was to sit down as a little child before the Word of God and accept its statements.</w:t>
      </w:r>
    </w:p>
    <w:p>
      <w:pPr>
        <w:widowControl w:val="0"/>
        <w:numPr>
          <w:ilvl w:val="0"/>
          <w:numId w:val="0"/>
        </w:numPr>
        <w:jc w:val="both"/>
        <w:rPr>
          <w:rFonts w:hint="eastAsia"/>
        </w:rPr>
      </w:pPr>
      <w:r>
        <w:rPr>
          <w:rFonts w:hint="eastAsia"/>
        </w:rPr>
        <w:t>安瑟伦处理圣经的原则是像小孩子一样坐在神的话语面前，并接受其陈述。</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Then, believing, to seek for understanding.</w:t>
      </w:r>
    </w:p>
    <w:p>
      <w:pPr>
        <w:widowControl w:val="0"/>
        <w:numPr>
          <w:ilvl w:val="0"/>
          <w:numId w:val="0"/>
        </w:numPr>
        <w:jc w:val="both"/>
        <w:rPr>
          <w:rFonts w:hint="eastAsia"/>
        </w:rPr>
      </w:pPr>
      <w:r>
        <w:rPr>
          <w:rFonts w:hint="eastAsia"/>
        </w:rPr>
        <w:t>然后，相信，寻求理解。</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Augustine's guiding principle had been that obedience to the Word in faith was the key to understanding it: "If any man will do his will, he shall know of the doctrine whether it be of God" (John 7:17).</w:t>
      </w:r>
    </w:p>
    <w:p>
      <w:pPr>
        <w:widowControl w:val="0"/>
        <w:numPr>
          <w:ilvl w:val="0"/>
          <w:numId w:val="0"/>
        </w:numPr>
        <w:jc w:val="both"/>
        <w:rPr>
          <w:rFonts w:hint="eastAsia"/>
        </w:rPr>
      </w:pPr>
      <w:r>
        <w:rPr>
          <w:rFonts w:hint="eastAsia"/>
        </w:rPr>
        <w:t>奥古斯丁的指导原则是，凭信心顺服圣言是理解它的关键：“人若立志遵着祂的旨意行，就必晓得这教训或是出于神”（约翰福音 7:17）。</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Similarly Anselm wrote: "Self-confident human wisdom will sooner break its own horn than succeed in overturning this rock."</w:t>
      </w:r>
    </w:p>
    <w:p>
      <w:pPr>
        <w:widowControl w:val="0"/>
        <w:numPr>
          <w:ilvl w:val="0"/>
          <w:numId w:val="0"/>
        </w:numPr>
        <w:jc w:val="both"/>
        <w:rPr>
          <w:rFonts w:hint="eastAsia"/>
        </w:rPr>
      </w:pPr>
      <w:r>
        <w:rPr>
          <w:rFonts w:hint="eastAsia"/>
        </w:rPr>
        <w:t>同样，安瑟伦写道：“自信的人类智慧宁可折断自己的角，也无法推翻这块磐石。”</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Faith, he held, precedes intellect. (7)</w:t>
      </w:r>
    </w:p>
    <w:p>
      <w:pPr>
        <w:widowControl w:val="0"/>
        <w:numPr>
          <w:ilvl w:val="0"/>
          <w:numId w:val="0"/>
        </w:numPr>
        <w:jc w:val="both"/>
        <w:rPr>
          <w:rFonts w:hint="eastAsia"/>
        </w:rPr>
      </w:pPr>
      <w:r>
        <w:rPr>
          <w:rFonts w:hint="eastAsia"/>
        </w:rPr>
        <w:t>他认为，信心先于理智。(7)</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 Anselm we find heart and mind beautifully balanced.</w:t>
      </w:r>
    </w:p>
    <w:p>
      <w:pPr>
        <w:widowControl w:val="0"/>
        <w:numPr>
          <w:ilvl w:val="0"/>
          <w:numId w:val="0"/>
        </w:numPr>
        <w:jc w:val="both"/>
        <w:rPr>
          <w:rFonts w:hint="eastAsia"/>
        </w:rPr>
      </w:pPr>
      <w:r>
        <w:rPr>
          <w:rFonts w:hint="eastAsia"/>
        </w:rPr>
        <w:t>在安瑟伦身上，我们发现心灵和思想完美地平衡。</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Yet he made singularly little$use of Scripture itself... (8)</w:t>
      </w:r>
    </w:p>
    <w:p>
      <w:pPr>
        <w:widowControl w:val="0"/>
        <w:numPr>
          <w:ilvl w:val="0"/>
          <w:numId w:val="0"/>
        </w:numPr>
        <w:jc w:val="both"/>
        <w:rPr>
          <w:rFonts w:hint="eastAsia"/>
        </w:rPr>
      </w:pPr>
      <w:r>
        <w:rPr>
          <w:rFonts w:hint="eastAsia"/>
        </w:rPr>
        <w:t>然而，他对圣经本身的运用却少得惊人…… (8)</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 his De Libero Arbitrio ("Of Freedom of Will") Anselm controverts any idea of free will in man as being the power to choose between good and evil. (9)</w:t>
      </w:r>
    </w:p>
    <w:p>
      <w:pPr>
        <w:widowControl w:val="0"/>
        <w:numPr>
          <w:ilvl w:val="0"/>
          <w:numId w:val="0"/>
        </w:numPr>
        <w:jc w:val="both"/>
        <w:rPr>
          <w:rFonts w:hint="eastAsia"/>
        </w:rPr>
      </w:pPr>
      <w:r>
        <w:rPr>
          <w:rFonts w:hint="eastAsia"/>
        </w:rPr>
        <w:t>在他的《论自由意志》（De Libero Arbitrio，拉丁文，意为“论自由意志”）中，安瑟伦反驳了任何关于人的自由意志是选择善恶能力的想法。(9)</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Man has only the power to choose between evils and since he sometimes chooses the lesser evil, he appears to be choosing the good.</w:t>
      </w:r>
    </w:p>
    <w:p>
      <w:pPr>
        <w:widowControl w:val="0"/>
        <w:numPr>
          <w:ilvl w:val="0"/>
          <w:numId w:val="0"/>
        </w:numPr>
        <w:jc w:val="both"/>
        <w:rPr>
          <w:rFonts w:hint="eastAsia"/>
        </w:rPr>
      </w:pPr>
      <w:r>
        <w:rPr>
          <w:rFonts w:hint="eastAsia"/>
        </w:rPr>
        <w:t>人只有在诸恶之间选择的能力，既然他有时选择较小的恶，他就显得是在选择善。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Pelagius had argued that the effect of Adam's Fall was not inherited by his descendants, that every man is born as Adam was created, with complete freedom to choose between good and evil.</w:t>
      </w:r>
    </w:p>
    <w:p>
      <w:pPr>
        <w:widowControl w:val="0"/>
        <w:numPr>
          <w:ilvl w:val="0"/>
          <w:numId w:val="0"/>
        </w:numPr>
        <w:jc w:val="both"/>
        <w:rPr>
          <w:rFonts w:hint="eastAsia"/>
        </w:rPr>
      </w:pPr>
      <w:r>
        <w:rPr>
          <w:rFonts w:hint="eastAsia"/>
        </w:rPr>
        <w:t>伯拉纠曾辩称，亚当堕落的影响并未遗传给他的后代，每个人生来都像亚当被造时一样，拥有选择善恶的完全自由。</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This freedom is partially but not wholly lost as the individual matures, and this loss can be corrected by following the example of Jesus Christ.</w:t>
      </w:r>
    </w:p>
    <w:p>
      <w:pPr>
        <w:widowControl w:val="0"/>
        <w:numPr>
          <w:ilvl w:val="0"/>
          <w:numId w:val="0"/>
        </w:numPr>
        <w:jc w:val="both"/>
        <w:rPr>
          <w:rFonts w:hint="eastAsia"/>
        </w:rPr>
      </w:pPr>
      <w:r>
        <w:rPr>
          <w:rFonts w:hint="eastAsia"/>
        </w:rPr>
        <w:t>随着个体的成熟，这种自由会部分但非完全丧失，这种丧失可以通过效法耶稣基督的榜样来纠正。</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Anselm, with Augustine and Paul, denied this possibility.</w:t>
      </w:r>
    </w:p>
    <w:p>
      <w:pPr>
        <w:widowControl w:val="0"/>
        <w:numPr>
          <w:ilvl w:val="0"/>
          <w:numId w:val="0"/>
        </w:numPr>
        <w:jc w:val="both"/>
        <w:rPr>
          <w:rFonts w:hint="eastAsia"/>
        </w:rPr>
      </w:pPr>
      <w:r>
        <w:rPr>
          <w:rFonts w:hint="eastAsia"/>
        </w:rPr>
        <w:t>安瑟伦，与奥古斯丁和保罗一样，否认了这种可能性。</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Since salvation was an absolute good, man could not choose it.</w:t>
      </w:r>
    </w:p>
    <w:p>
      <w:pPr>
        <w:widowControl w:val="0"/>
        <w:numPr>
          <w:ilvl w:val="0"/>
          <w:numId w:val="0"/>
        </w:numPr>
        <w:jc w:val="both"/>
        <w:rPr>
          <w:rFonts w:hint="eastAsia"/>
        </w:rPr>
      </w:pPr>
      <w:r>
        <w:rPr>
          <w:rFonts w:hint="eastAsia"/>
        </w:rPr>
        <w:t>既然救恩是绝对的善，人就无法选择它。</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realization of this truth seems to have sprung out of Anselm's own experience with himself, as it had with Augustine.</w:t>
      </w:r>
    </w:p>
    <w:p>
      <w:pPr>
        <w:widowControl w:val="0"/>
        <w:numPr>
          <w:ilvl w:val="0"/>
          <w:numId w:val="0"/>
        </w:numPr>
        <w:jc w:val="both"/>
        <w:rPr>
          <w:rFonts w:hint="eastAsia"/>
        </w:rPr>
      </w:pPr>
      <w:r>
        <w:rPr>
          <w:rFonts w:hint="eastAsia"/>
        </w:rPr>
        <w:t>这一真理的领悟似乎源于安瑟伦自身的经验，正如奥古斯丁一样。</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Augustine appears to have tried always to bring his thought captive to Scripture, combining the Word of God with every means at his disposal in order to base his theology on something more secure than experience.</w:t>
      </w:r>
    </w:p>
    <w:p>
      <w:pPr>
        <w:widowControl w:val="0"/>
        <w:numPr>
          <w:ilvl w:val="0"/>
          <w:numId w:val="0"/>
        </w:numPr>
        <w:jc w:val="both"/>
        <w:rPr>
          <w:rFonts w:hint="eastAsia"/>
        </w:rPr>
      </w:pPr>
      <w:r>
        <w:rPr>
          <w:rFonts w:hint="eastAsia"/>
        </w:rPr>
        <w:t>奥古斯丁似乎总是试图将自己的思想降服于圣经，将神的话语与他所能支配的一切方法结合起来，以便将他的神学建立在比经验更稳固的基础上。</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This policy transformed Augustine's thinking and theology and gave it a more secure foundation, besides vastly illuminating it.</w:t>
      </w:r>
    </w:p>
    <w:p>
      <w:pPr>
        <w:widowControl w:val="0"/>
        <w:numPr>
          <w:ilvl w:val="0"/>
          <w:numId w:val="0"/>
        </w:numPr>
        <w:jc w:val="both"/>
        <w:rPr>
          <w:rFonts w:hint="eastAsia"/>
        </w:rPr>
      </w:pPr>
      <w:r>
        <w:rPr>
          <w:rFonts w:hint="eastAsia"/>
        </w:rPr>
        <w:t>这项策略转变了奥古斯丁的思想和神学，并赋予其更稳固的基础，此外还极大地启发了他。</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Anselm agreed with this principle entirely but did not exploit the Word of God as Augustine had done.</w:t>
      </w:r>
    </w:p>
    <w:p>
      <w:pPr>
        <w:widowControl w:val="0"/>
        <w:numPr>
          <w:ilvl w:val="0"/>
          <w:numId w:val="0"/>
        </w:numPr>
        <w:jc w:val="both"/>
        <w:rPr>
          <w:rFonts w:hint="eastAsia"/>
        </w:rPr>
      </w:pPr>
      <w:r>
        <w:rPr>
          <w:rFonts w:hint="eastAsia"/>
        </w:rPr>
        <w:t>安瑟伦完全同意这一原则，但没有像奥古斯丁那样利用神的话语。</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Consequently their agreement is more implicit than explicit.</w:t>
      </w:r>
    </w:p>
    <w:p>
      <w:pPr>
        <w:widowControl w:val="0"/>
        <w:numPr>
          <w:ilvl w:val="0"/>
          <w:numId w:val="0"/>
        </w:numPr>
        <w:jc w:val="both"/>
        <w:rPr>
          <w:rFonts w:hint="eastAsia"/>
        </w:rPr>
      </w:pPr>
      <w:r>
        <w:rPr>
          <w:rFonts w:hint="eastAsia"/>
        </w:rPr>
        <w:t>因此，他们的认同更多是含蓄的而非明确的。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Increasingly as time went by, the emphasis in so-called Christian life had been shifted towards making man responsible for the preparation of his own heart to merit the infusion of the grace of God.</w:t>
      </w:r>
    </w:p>
    <w:p>
      <w:pPr>
        <w:widowControl w:val="0"/>
        <w:numPr>
          <w:ilvl w:val="0"/>
          <w:numId w:val="0"/>
        </w:numPr>
        <w:jc w:val="both"/>
        <w:rPr>
          <w:rFonts w:hint="eastAsia"/>
        </w:rPr>
      </w:pPr>
      <w:r>
        <w:rPr>
          <w:rFonts w:hint="eastAsia"/>
        </w:rPr>
        <w:t>随着时间的推移，所谓基督徒生活中的重点逐渐转向使人为预备自己的心以配得神恩典的注入负责。</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This had not improved the spiritual life as a whole: it had tended only to increase the severity of the penalties imposed upon those who were manifestly failing.</w:t>
      </w:r>
    </w:p>
    <w:p>
      <w:pPr>
        <w:widowControl w:val="0"/>
        <w:numPr>
          <w:ilvl w:val="0"/>
          <w:numId w:val="0"/>
        </w:numPr>
        <w:jc w:val="both"/>
        <w:rPr>
          <w:rFonts w:hint="eastAsia"/>
        </w:rPr>
      </w:pPr>
      <w:r>
        <w:rPr>
          <w:rFonts w:hint="eastAsia"/>
        </w:rPr>
        <w:t>这并没有从整体上改善属灵生活：它只是倾向于加重对那些明显失败之人的惩罚的严厉程度。</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this, too, had little effect in correcting the steady decline in Christian morality.</w:t>
      </w:r>
    </w:p>
    <w:p>
      <w:pPr>
        <w:widowControl w:val="0"/>
        <w:numPr>
          <w:ilvl w:val="0"/>
          <w:numId w:val="0"/>
        </w:numPr>
        <w:jc w:val="both"/>
        <w:rPr>
          <w:rFonts w:hint="eastAsia"/>
        </w:rPr>
      </w:pPr>
      <w:r>
        <w:rPr>
          <w:rFonts w:hint="eastAsia"/>
        </w:rPr>
        <w:t>但是，这也几乎没有效果来纠正基督徒道德的持续下降。</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Men remained selfish and inhumane and carnal as they had always been.</w:t>
      </w:r>
    </w:p>
    <w:p>
      <w:pPr>
        <w:widowControl w:val="0"/>
        <w:numPr>
          <w:ilvl w:val="0"/>
          <w:numId w:val="0"/>
        </w:numPr>
        <w:jc w:val="both"/>
        <w:rPr>
          <w:rFonts w:hint="eastAsia"/>
        </w:rPr>
      </w:pPr>
      <w:r>
        <w:rPr>
          <w:rFonts w:hint="eastAsia"/>
        </w:rPr>
        <w:t>人仍然像以前一样自私、不人道和属肉体。</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the question began to be asked, Why do Christian principles generate so little genuine goodness?</w:t>
      </w:r>
    </w:p>
    <w:p>
      <w:pPr>
        <w:widowControl w:val="0"/>
        <w:numPr>
          <w:ilvl w:val="0"/>
          <w:numId w:val="0"/>
        </w:numPr>
        <w:jc w:val="both"/>
        <w:rPr>
          <w:rFonts w:hint="eastAsia"/>
        </w:rPr>
      </w:pPr>
      <w:r>
        <w:rPr>
          <w:rFonts w:hint="eastAsia"/>
        </w:rPr>
        <w:t>于是人们开始问，为何基督教原则产生的真正良善如此之少？</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Why if some men so earnestly desire to be holy, and if the reward for holiness of life is so great and the penalty for failure so terrible, do not men of good intent achieve their goal?</w:t>
      </w:r>
    </w:p>
    <w:p>
      <w:pPr>
        <w:widowControl w:val="0"/>
        <w:numPr>
          <w:ilvl w:val="0"/>
          <w:numId w:val="0"/>
        </w:numPr>
        <w:jc w:val="both"/>
        <w:rPr>
          <w:rFonts w:hint="eastAsia"/>
        </w:rPr>
      </w:pPr>
      <w:r>
        <w:rPr>
          <w:rFonts w:hint="eastAsia"/>
        </w:rPr>
        <w:t>如果有些人如此热切地渴望成为圣洁，如果圣洁生活的奖赏如此巨大，失败的惩罚如此可怕，为何怀有善意的人们却达不到他们的目标呢？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Was there, after all, something really wrong with man's will to good?</w:t>
      </w:r>
    </w:p>
    <w:p>
      <w:pPr>
        <w:widowControl w:val="0"/>
        <w:numPr>
          <w:ilvl w:val="0"/>
          <w:numId w:val="0"/>
        </w:numPr>
        <w:jc w:val="both"/>
        <w:rPr>
          <w:rFonts w:hint="eastAsia"/>
        </w:rPr>
      </w:pPr>
      <w:r>
        <w:rPr>
          <w:rFonts w:hint="eastAsia"/>
        </w:rPr>
        <w:t>毕竟，人的向善意志真的有什么问题吗？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Such was the lasting influence of Augustine's thought upon the centuries following that a number of Church councils still paid lip service by denying man's free will in the matter of salvation.</w:t>
      </w:r>
    </w:p>
    <w:p>
      <w:pPr>
        <w:widowControl w:val="0"/>
        <w:numPr>
          <w:ilvl w:val="0"/>
          <w:numId w:val="0"/>
        </w:numPr>
        <w:jc w:val="both"/>
        <w:rPr>
          <w:rFonts w:hint="eastAsia"/>
        </w:rPr>
      </w:pPr>
      <w:r>
        <w:rPr>
          <w:rFonts w:hint="eastAsia"/>
        </w:rPr>
        <w:t>奥古斯丁的思想对后世影响深远，以致一些教会会议在救恩问题上仍然口头上否认人的自由意志。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Anselm in this spirit wrote not only his Dialogue on Free Will but also a treatise on the harmony between foreknowledge, Predestination, grace and free will.</w:t>
      </w:r>
    </w:p>
    <w:p>
      <w:pPr>
        <w:widowControl w:val="0"/>
        <w:numPr>
          <w:ilvl w:val="0"/>
          <w:numId w:val="0"/>
        </w:numPr>
        <w:jc w:val="both"/>
        <w:rPr>
          <w:rFonts w:hint="eastAsia"/>
        </w:rPr>
      </w:pPr>
      <w:r>
        <w:rPr>
          <w:rFonts w:hint="eastAsia"/>
        </w:rPr>
        <w:t>安瑟伦本着这种精神，不仅写了他的《自由意志对话录》，还写了一篇关于预知、预定、恩典和自由意志之间和谐的论文。</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while the theologians in their councils admitted that the will of fallen man was in bondage, the authorities in their religious houses in whose hands were the lives of the Church's flock continued to operate on the principle that man's will is free and therefore responsible to do something about achieving holiness. (10)</w:t>
      </w:r>
    </w:p>
    <w:p>
      <w:pPr>
        <w:widowControl w:val="0"/>
        <w:numPr>
          <w:ilvl w:val="0"/>
          <w:numId w:val="0"/>
        </w:numPr>
        <w:jc w:val="both"/>
        <w:rPr>
          <w:rFonts w:hint="eastAsia"/>
        </w:rPr>
      </w:pPr>
      <w:r>
        <w:rPr>
          <w:rFonts w:hint="eastAsia"/>
        </w:rPr>
        <w:t>但是，尽管神学家们在他们的会议上承认堕落之人的意志处于捆绑之中，但在他们宗教院所的权威们，掌握着教会羊群的生命，却继续按照人的意志是自由的，因此有责任为实现圣洁做些什么的原则运作。(10)</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Anselm struggled to reconcile the apparent contradiction.</w:t>
      </w:r>
    </w:p>
    <w:p>
      <w:pPr>
        <w:widowControl w:val="0"/>
        <w:numPr>
          <w:ilvl w:val="0"/>
          <w:numId w:val="0"/>
        </w:numPr>
        <w:jc w:val="both"/>
        <w:rPr>
          <w:rFonts w:hint="eastAsia"/>
        </w:rPr>
      </w:pPr>
      <w:r>
        <w:rPr>
          <w:rFonts w:hint="eastAsia"/>
        </w:rPr>
        <w:t>安瑟伦努力调和这明显的矛盾。</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 used an analogy: the will of man has a capacity for good as the eye has a capacity for light.</w:t>
      </w:r>
    </w:p>
    <w:p>
      <w:pPr>
        <w:widowControl w:val="0"/>
        <w:numPr>
          <w:ilvl w:val="0"/>
          <w:numId w:val="0"/>
        </w:numPr>
        <w:jc w:val="both"/>
        <w:rPr>
          <w:rFonts w:hint="eastAsia"/>
        </w:rPr>
      </w:pPr>
      <w:r>
        <w:rPr>
          <w:rFonts w:hint="eastAsia"/>
        </w:rPr>
        <w:t>他用了一个类比：人的意志有向善的能力，正如眼睛有感光的能力。</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so long as the eye is in the dark its capacity is ineffective and undiscovered.</w:t>
      </w:r>
    </w:p>
    <w:p>
      <w:pPr>
        <w:widowControl w:val="0"/>
        <w:numPr>
          <w:ilvl w:val="0"/>
          <w:numId w:val="0"/>
        </w:numPr>
        <w:jc w:val="both"/>
        <w:rPr>
          <w:rFonts w:hint="eastAsia"/>
        </w:rPr>
      </w:pPr>
      <w:r>
        <w:rPr>
          <w:rFonts w:hint="eastAsia"/>
        </w:rPr>
        <w:t>但只要眼睛处于黑暗中，它的能力就是无效且未被发现的。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capacity of man's will for good is like this, latent only until the sunlight of God's grace shines upon it. (11)</w:t>
      </w:r>
    </w:p>
    <w:p>
      <w:pPr>
        <w:widowControl w:val="0"/>
        <w:numPr>
          <w:ilvl w:val="0"/>
          <w:numId w:val="0"/>
        </w:numPr>
        <w:jc w:val="both"/>
        <w:rPr>
          <w:rFonts w:hint="eastAsia"/>
        </w:rPr>
      </w:pPr>
      <w:r>
        <w:rPr>
          <w:rFonts w:hint="eastAsia"/>
        </w:rPr>
        <w:t>人的意志向善的能力也是如此，只有在神恩典的阳光照耀它之前，它才是潜伏的。(11)</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By Luther's time this "capacity" had become a "passive aptitude."</w:t>
      </w:r>
    </w:p>
    <w:p>
      <w:pPr>
        <w:widowControl w:val="0"/>
        <w:numPr>
          <w:ilvl w:val="0"/>
          <w:numId w:val="0"/>
        </w:numPr>
        <w:jc w:val="both"/>
        <w:rPr>
          <w:rFonts w:hint="eastAsia"/>
        </w:rPr>
      </w:pPr>
      <w:r>
        <w:rPr>
          <w:rFonts w:hint="eastAsia"/>
        </w:rPr>
        <w:t>到了路德的时代，这种“能力”变成了“被动资质”。</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was an aptitude because it was already present waiting to respond, but it was passive because the light that effects this response must be supplied from outside.</w:t>
      </w:r>
    </w:p>
    <w:p>
      <w:pPr>
        <w:widowControl w:val="0"/>
        <w:numPr>
          <w:ilvl w:val="0"/>
          <w:numId w:val="0"/>
        </w:numPr>
        <w:jc w:val="both"/>
        <w:rPr>
          <w:rFonts w:hint="eastAsia"/>
        </w:rPr>
      </w:pPr>
      <w:r>
        <w:rPr>
          <w:rFonts w:hint="eastAsia"/>
        </w:rPr>
        <w:t>它是一种资质，因为它已经存在并等待回应，但它是被动的，因为产生这种回应的光必须从外部供应。</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was a light receptor, not a lamp.</w:t>
      </w:r>
    </w:p>
    <w:p>
      <w:pPr>
        <w:widowControl w:val="0"/>
        <w:numPr>
          <w:ilvl w:val="0"/>
          <w:numId w:val="0"/>
        </w:numPr>
        <w:jc w:val="both"/>
        <w:rPr>
          <w:rFonts w:hint="eastAsia"/>
        </w:rPr>
      </w:pPr>
      <w:r>
        <w:rPr>
          <w:rFonts w:hint="eastAsia"/>
        </w:rPr>
        <w:t>它是一个光感受器，而不是一盏灯。</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eye of the soul is blind until God shines into it.</w:t>
      </w:r>
    </w:p>
    <w:p>
      <w:pPr>
        <w:widowControl w:val="0"/>
        <w:numPr>
          <w:ilvl w:val="0"/>
          <w:numId w:val="0"/>
        </w:numPr>
        <w:jc w:val="both"/>
        <w:rPr>
          <w:rFonts w:hint="eastAsia"/>
        </w:rPr>
      </w:pPr>
      <w:r>
        <w:rPr>
          <w:rFonts w:hint="eastAsia"/>
        </w:rPr>
        <w:t>灵魂之眼是瞎的，直到神光照入其中。</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is God, not the eye, who gives the light of the knowledge of his glory (2 Cor. 4:6).</w:t>
      </w:r>
    </w:p>
    <w:p>
      <w:pPr>
        <w:widowControl w:val="0"/>
        <w:numPr>
          <w:ilvl w:val="0"/>
          <w:numId w:val="0"/>
        </w:numPr>
        <w:jc w:val="both"/>
        <w:rPr>
          <w:rFonts w:hint="eastAsia"/>
        </w:rPr>
      </w:pPr>
      <w:r>
        <w:rPr>
          <w:rFonts w:hint="eastAsia"/>
        </w:rPr>
        <w:t>是神，而不是眼睛，赐下认识祂荣耀的光（哥林多后书 4:6）。</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Until God moves in the will, according to Anselm, the will is impotent towards spiritual good.</w:t>
      </w:r>
    </w:p>
    <w:p>
      <w:pPr>
        <w:widowControl w:val="0"/>
        <w:numPr>
          <w:ilvl w:val="0"/>
          <w:numId w:val="0"/>
        </w:numPr>
        <w:jc w:val="both"/>
        <w:rPr>
          <w:rFonts w:hint="eastAsia"/>
        </w:rPr>
      </w:pPr>
      <w:r>
        <w:rPr>
          <w:rFonts w:hint="eastAsia"/>
        </w:rPr>
        <w:t>根据安瑟伦的说法，在神在意志中动工之前，意志对属灵的善是无能为力的。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Yet God does not bend the will by force.</w:t>
      </w:r>
    </w:p>
    <w:p>
      <w:pPr>
        <w:widowControl w:val="0"/>
        <w:numPr>
          <w:ilvl w:val="0"/>
          <w:numId w:val="0"/>
        </w:numPr>
        <w:jc w:val="both"/>
        <w:rPr>
          <w:rFonts w:hint="eastAsia"/>
        </w:rPr>
      </w:pPr>
      <w:r>
        <w:rPr>
          <w:rFonts w:hint="eastAsia"/>
        </w:rPr>
        <w:t>然而神并不用强力扭曲意志。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will is drawn in such a way that it follows without resistance as if impelled by an inner necessity.</w:t>
      </w:r>
    </w:p>
    <w:p>
      <w:pPr>
        <w:widowControl w:val="0"/>
        <w:numPr>
          <w:ilvl w:val="0"/>
          <w:numId w:val="0"/>
        </w:numPr>
        <w:jc w:val="both"/>
        <w:rPr>
          <w:rFonts w:hint="eastAsia"/>
        </w:rPr>
      </w:pPr>
      <w:r>
        <w:rPr>
          <w:rFonts w:hint="eastAsia"/>
        </w:rPr>
        <w:t>意志被如此吸引，以致它毫无抗拒地跟随，仿佛受到一种内在必然性的驱使。</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There is a deeply rooted feeling in the heart of man that he ought to contribute something of his own to his salvation.</w:t>
      </w:r>
    </w:p>
    <w:p>
      <w:pPr>
        <w:widowControl w:val="0"/>
        <w:numPr>
          <w:ilvl w:val="0"/>
          <w:numId w:val="0"/>
        </w:numPr>
        <w:jc w:val="both"/>
        <w:rPr>
          <w:rFonts w:hint="eastAsia"/>
        </w:rPr>
      </w:pPr>
      <w:r>
        <w:rPr>
          <w:rFonts w:hint="eastAsia"/>
        </w:rPr>
        <w:t>在人心中有一种根深蒂固的感觉，认为他应该为自己的救恩贡献一些自己的东西。</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This contribution has taken a number of different forms.</w:t>
      </w:r>
    </w:p>
    <w:p>
      <w:pPr>
        <w:widowControl w:val="0"/>
        <w:numPr>
          <w:ilvl w:val="0"/>
          <w:numId w:val="0"/>
        </w:numPr>
        <w:jc w:val="both"/>
        <w:rPr>
          <w:rFonts w:hint="eastAsia"/>
        </w:rPr>
      </w:pPr>
      <w:r>
        <w:rPr>
          <w:rFonts w:hint="eastAsia"/>
        </w:rPr>
        <w:t>这种贡献采取了许多不同的形式。</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most obvious contribution he can make is good works, but good works can operate in several different ways.</w:t>
      </w:r>
    </w:p>
    <w:p>
      <w:pPr>
        <w:widowControl w:val="0"/>
        <w:numPr>
          <w:ilvl w:val="0"/>
          <w:numId w:val="0"/>
        </w:numPr>
        <w:jc w:val="both"/>
        <w:rPr>
          <w:rFonts w:hint="eastAsia"/>
        </w:rPr>
      </w:pPr>
      <w:r>
        <w:rPr>
          <w:rFonts w:hint="eastAsia"/>
        </w:rPr>
        <w:t>他能作出的最明显的贡献是善行，但善行可以以几种不同的方式运作。</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They may secure his salvation directly by some kind of overbalance against his hurts, or they may predispose God to favour him and grant him salvation as a gift otherwise unattainable, or they may be added to the weight of merit in the sacrifice of Jesus Christ which by itself is not sufficient.</w:t>
      </w:r>
    </w:p>
    <w:p>
      <w:pPr>
        <w:widowControl w:val="0"/>
        <w:numPr>
          <w:ilvl w:val="0"/>
          <w:numId w:val="0"/>
        </w:numPr>
        <w:jc w:val="both"/>
        <w:rPr>
          <w:rFonts w:hint="eastAsia"/>
        </w:rPr>
      </w:pPr>
      <w:r>
        <w:rPr>
          <w:rFonts w:hint="eastAsia"/>
        </w:rPr>
        <w:t>它们可以直接通过某种抵消他伤害的超额来确保他的救恩，或者它们可以使神倾向于眷顾他并将救恩作为一份否则无法获得的礼物赐给他，或者它们可以加在耶稣基督牺牲的功绩分量上，而这牺牲本身并不足够。</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 most cases, the salvation is viewed as a cooperative effort.</w:t>
      </w:r>
    </w:p>
    <w:p>
      <w:pPr>
        <w:widowControl w:val="0"/>
        <w:numPr>
          <w:ilvl w:val="0"/>
          <w:numId w:val="0"/>
        </w:numPr>
        <w:jc w:val="both"/>
        <w:rPr>
          <w:rFonts w:hint="eastAsia"/>
        </w:rPr>
      </w:pPr>
      <w:r>
        <w:rPr>
          <w:rFonts w:hint="eastAsia"/>
        </w:rPr>
        <w:t>在大多数情况下，救恩被视为一种合作的努力。</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Yet it has always been felt by theologians that the idea of cooperation is not a worthy one.</w:t>
      </w:r>
    </w:p>
    <w:p>
      <w:pPr>
        <w:widowControl w:val="0"/>
        <w:numPr>
          <w:ilvl w:val="0"/>
          <w:numId w:val="0"/>
        </w:numPr>
        <w:jc w:val="both"/>
        <w:rPr>
          <w:rFonts w:hint="eastAsia"/>
        </w:rPr>
      </w:pPr>
      <w:r>
        <w:rPr>
          <w:rFonts w:hint="eastAsia"/>
        </w:rPr>
        <w:t>然而神学家们总是觉得合作的想法并不值得称道。</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And so the effort is made to introduce cooperation without letting it appear as such.</w:t>
      </w:r>
    </w:p>
    <w:p>
      <w:pPr>
        <w:widowControl w:val="0"/>
        <w:numPr>
          <w:ilvl w:val="0"/>
          <w:numId w:val="0"/>
        </w:numPr>
        <w:jc w:val="both"/>
        <w:rPr>
          <w:rFonts w:hint="eastAsia"/>
        </w:rPr>
      </w:pPr>
      <w:r>
        <w:rPr>
          <w:rFonts w:hint="eastAsia"/>
        </w:rPr>
        <w:t>因此，人们努力引入合作，却不让它显得是合作。</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Many Roman Catholic theologians took the position that man must prepare himself to merit the grace of God without which he cannot be saved.</w:t>
      </w:r>
    </w:p>
    <w:p>
      <w:pPr>
        <w:widowControl w:val="0"/>
        <w:numPr>
          <w:ilvl w:val="0"/>
          <w:numId w:val="0"/>
        </w:numPr>
        <w:jc w:val="both"/>
        <w:rPr>
          <w:rFonts w:hint="eastAsia"/>
        </w:rPr>
      </w:pPr>
      <w:r>
        <w:rPr>
          <w:rFonts w:hint="eastAsia"/>
        </w:rPr>
        <w:t>许多罗马天主教神学家采取这样的立场：人必须预备自己，才能配得神的恩典，没有神的恩典，人就不能得救。</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Arminian theologians have modified this somewhat and now take the position that while man cannot by good works merit the grace of God, he can prepare himself to receive it by declaring his willingness to do so.</w:t>
      </w:r>
    </w:p>
    <w:p>
      <w:pPr>
        <w:widowControl w:val="0"/>
        <w:numPr>
          <w:ilvl w:val="0"/>
          <w:numId w:val="0"/>
        </w:numPr>
        <w:jc w:val="both"/>
        <w:rPr>
          <w:rFonts w:hint="eastAsia"/>
        </w:rPr>
      </w:pPr>
      <w:r>
        <w:rPr>
          <w:rFonts w:hint="eastAsia" w:eastAsia="宋体"/>
          <w:lang w:eastAsia="zh-CN"/>
        </w:rPr>
        <w:t>阿米念</w:t>
      </w:r>
      <w:r>
        <w:rPr>
          <w:rFonts w:hint="eastAsia"/>
        </w:rPr>
        <w:t>派神学家对此作了些许修改，现在采取这样的立场：虽然人不能通过善行赚取神的恩典，但他可以通过表明自己愿意这样做来预备自己领受恩典。</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end result is much the same; the one is as much a cooperative process as the other, and Roman Catholics have as easily adopted the non-resistance alternative as they adopt the preparatory works alternative.</w:t>
      </w:r>
    </w:p>
    <w:p>
      <w:pPr>
        <w:widowControl w:val="0"/>
        <w:numPr>
          <w:ilvl w:val="0"/>
          <w:numId w:val="0"/>
        </w:numPr>
        <w:jc w:val="both"/>
        <w:rPr>
          <w:rFonts w:hint="eastAsia"/>
        </w:rPr>
      </w:pPr>
      <w:r>
        <w:rPr>
          <w:rFonts w:hint="eastAsia"/>
        </w:rPr>
        <w:t>最终结果大致相同；前者与后者一样都是一个合作过程，罗马天主教徒采纳不抵抗的替代方案，就像他们采纳预备性工作的替代方案一样容易。</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 either case, man plays a vital role is his own salvation.</w:t>
      </w:r>
    </w:p>
    <w:p>
      <w:pPr>
        <w:widowControl w:val="0"/>
        <w:numPr>
          <w:ilvl w:val="0"/>
          <w:numId w:val="0"/>
        </w:numPr>
        <w:jc w:val="both"/>
        <w:rPr>
          <w:rFonts w:hint="eastAsia"/>
        </w:rPr>
      </w:pPr>
      <w:r>
        <w:rPr>
          <w:rFonts w:hint="eastAsia"/>
        </w:rPr>
        <w:t>无论哪种情况，人在自己的救恩中都扮演着至关重要的角色。</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Thus while Lutherans today teach that man's vital role is non-resistance of the Holy Spirit, the older Roman Catholic theologians like Cardinal Robert Pullein held virtually the same position.</w:t>
      </w:r>
    </w:p>
    <w:p>
      <w:pPr>
        <w:widowControl w:val="0"/>
        <w:numPr>
          <w:ilvl w:val="0"/>
          <w:numId w:val="0"/>
        </w:numPr>
        <w:jc w:val="both"/>
        <w:rPr>
          <w:rFonts w:hint="eastAsia"/>
        </w:rPr>
      </w:pPr>
      <w:r>
        <w:rPr>
          <w:rFonts w:hint="eastAsia"/>
        </w:rPr>
        <w:t>因此，尽管今天的路德宗信徒教导说，人的关键作用在于不抵挡圣灵，但像枢机主教罗伯特·普莱因（Robert Pullein）这样的老一代罗马天主教神学家，实际上也持守着同样的立场。</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Pullein, who died in 1146, wrote:</w:t>
      </w:r>
    </w:p>
    <w:p>
      <w:pPr>
        <w:widowControl w:val="0"/>
        <w:numPr>
          <w:ilvl w:val="0"/>
          <w:numId w:val="0"/>
        </w:numPr>
        <w:jc w:val="both"/>
        <w:rPr>
          <w:rFonts w:hint="eastAsia"/>
        </w:rPr>
      </w:pPr>
      <w:r>
        <w:rPr>
          <w:rFonts w:hint="eastAsia"/>
        </w:rPr>
        <w:t>普莱因（Pullein）死于1146年，他写道：</w:t>
      </w:r>
    </w:p>
    <w:p>
      <w:pPr>
        <w:widowControl w:val="0"/>
        <w:numPr>
          <w:ilvl w:val="0"/>
          <w:numId w:val="0"/>
        </w:numPr>
        <w:jc w:val="both"/>
        <w:rPr>
          <w:rFonts w:hint="eastAsia"/>
        </w:rPr>
      </w:pPr>
      <w:r>
        <w:rPr>
          <w:rFonts w:hint="eastAsia"/>
        </w:rPr>
        <w:t>As often as grace offers itself to anyone, the individual either acts in cooperation with that grace or, rejecting it, still goes on in sin.</w:t>
      </w:r>
    </w:p>
    <w:p>
      <w:pPr>
        <w:widowControl w:val="0"/>
        <w:numPr>
          <w:ilvl w:val="0"/>
          <w:numId w:val="0"/>
        </w:numPr>
        <w:jc w:val="both"/>
        <w:rPr>
          <w:rFonts w:hint="eastAsia"/>
        </w:rPr>
      </w:pPr>
      <w:r>
        <w:rPr>
          <w:rFonts w:hint="eastAsia"/>
        </w:rPr>
        <w:t>每当恩典向任何人显现时，个人要么与那恩典合作行事，要么拒绝它，仍然在罪中继续。</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first cause of all goodness is grace.</w:t>
      </w:r>
    </w:p>
    <w:p>
      <w:pPr>
        <w:widowControl w:val="0"/>
        <w:numPr>
          <w:ilvl w:val="0"/>
          <w:numId w:val="0"/>
        </w:numPr>
        <w:jc w:val="both"/>
        <w:rPr>
          <w:rFonts w:hint="eastAsia"/>
        </w:rPr>
      </w:pPr>
      <w:r>
        <w:rPr>
          <w:rFonts w:hint="eastAsia"/>
        </w:rPr>
        <w:t>一切良善的首要原因是恩典。</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the free will also has a part to perform, though a subordinate one.</w:t>
      </w:r>
    </w:p>
    <w:p>
      <w:pPr>
        <w:widowControl w:val="0"/>
        <w:numPr>
          <w:ilvl w:val="0"/>
          <w:numId w:val="0"/>
        </w:numPr>
        <w:jc w:val="both"/>
        <w:rPr>
          <w:rFonts w:hint="eastAsia"/>
        </w:rPr>
      </w:pPr>
      <w:r>
        <w:rPr>
          <w:rFonts w:hint="eastAsia"/>
        </w:rPr>
        <w:t>但自由意志也有一部分要履行，尽管是次要的。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Free will also has some merit; namely this, that it ceases to resist the divine will (emphasis mine). (12)</w:t>
      </w:r>
    </w:p>
    <w:p>
      <w:pPr>
        <w:widowControl w:val="0"/>
        <w:numPr>
          <w:ilvl w:val="0"/>
          <w:numId w:val="0"/>
        </w:numPr>
        <w:jc w:val="both"/>
        <w:rPr>
          <w:rFonts w:hint="eastAsia"/>
        </w:rPr>
      </w:pPr>
      <w:r>
        <w:rPr>
          <w:rFonts w:hint="eastAsia"/>
        </w:rPr>
        <w:t>自由意志也有一些功绩；即，它停止抗拒神的旨意（着重号为我所加）。(12)</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contrary will that resists the grace of God is not constrained to yield against its own inclination but is inclined to a willingness by the same grace.</w:t>
      </w:r>
    </w:p>
    <w:p>
      <w:pPr>
        <w:widowControl w:val="0"/>
        <w:numPr>
          <w:ilvl w:val="0"/>
          <w:numId w:val="0"/>
        </w:numPr>
        <w:jc w:val="both"/>
        <w:rPr>
          <w:rFonts w:hint="eastAsia"/>
        </w:rPr>
      </w:pPr>
      <w:r>
        <w:rPr>
          <w:rFonts w:hint="eastAsia"/>
        </w:rPr>
        <w:t>那抵挡神恩典的悖逆意志，并非被迫违背其自身的意向而屈服，而是被同样的恩典引向甘心乐意。</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This was the logical maneuver by which some token acknowledgment was made to the autonomy of man's will.</w:t>
      </w:r>
    </w:p>
    <w:p>
      <w:pPr>
        <w:widowControl w:val="0"/>
        <w:numPr>
          <w:ilvl w:val="0"/>
          <w:numId w:val="0"/>
        </w:numPr>
        <w:jc w:val="both"/>
        <w:rPr>
          <w:rFonts w:hint="eastAsia"/>
        </w:rPr>
      </w:pPr>
      <w:r>
        <w:rPr>
          <w:rFonts w:hint="eastAsia"/>
        </w:rPr>
        <w:t>这是一种逻辑上的策略，借此对人意志的自主性作了一些象征性的承认。</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was in effect the same device byich Lutheranism (though not Luther himself, I think) was to skate around the problem of the sovereignty of grace.</w:t>
      </w:r>
    </w:p>
    <w:p>
      <w:pPr>
        <w:widowControl w:val="0"/>
        <w:numPr>
          <w:ilvl w:val="0"/>
          <w:numId w:val="0"/>
        </w:numPr>
        <w:jc w:val="both"/>
        <w:rPr>
          <w:rFonts w:hint="eastAsia"/>
        </w:rPr>
      </w:pPr>
      <w:r>
        <w:rPr>
          <w:rFonts w:hint="eastAsia"/>
        </w:rPr>
        <w:t>实际上，这与路德宗（我认为并非路德本人）用来回避恩典主权问题的策略相同。</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Luther was to struggle with this same problem and arrived at much the same conclusion, speaking of how the Spirit of God "sweetly breathes" upon the will to cause it to act "not from compulsion but responsively" (his emphasis).</w:t>
      </w:r>
    </w:p>
    <w:p>
      <w:pPr>
        <w:widowControl w:val="0"/>
        <w:numPr>
          <w:ilvl w:val="0"/>
          <w:numId w:val="0"/>
        </w:numPr>
        <w:jc w:val="both"/>
        <w:rPr>
          <w:rFonts w:hint="eastAsia"/>
        </w:rPr>
      </w:pPr>
      <w:r>
        <w:rPr>
          <w:rFonts w:hint="eastAsia"/>
        </w:rPr>
        <w:t>路德也曾与这个问题作斗争，并得出了大致相同的结论，他谈到神的灵如何“甜蜜地吹拂”在意志上，使其“并非出于强迫而是响应地”行动（他强调的）。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Like Luther, Thomas Aquinas (1224-1274) had also postulated a "certain susceptibility" in man which was required for the operation of grace.</w:t>
      </w:r>
    </w:p>
    <w:p>
      <w:pPr>
        <w:widowControl w:val="0"/>
        <w:numPr>
          <w:ilvl w:val="0"/>
          <w:numId w:val="0"/>
        </w:numPr>
        <w:jc w:val="both"/>
        <w:rPr>
          <w:rFonts w:hint="eastAsia"/>
        </w:rPr>
      </w:pPr>
      <w:r>
        <w:rPr>
          <w:rFonts w:hint="eastAsia"/>
        </w:rPr>
        <w:t>像路德一样，托马斯·阿奎那（Thomas Aquinas，1224-1274年）也曾假定人有一种“某种易感性”，这是恩典运作所必需的。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Aquinas traces even this susceptibility to the "preparation of God."</w:t>
      </w:r>
    </w:p>
    <w:p>
      <w:pPr>
        <w:widowControl w:val="0"/>
        <w:numPr>
          <w:ilvl w:val="0"/>
          <w:numId w:val="0"/>
        </w:numPr>
        <w:jc w:val="both"/>
        <w:rPr>
          <w:rFonts w:hint="eastAsia"/>
        </w:rPr>
      </w:pPr>
      <w:r>
        <w:rPr>
          <w:rFonts w:hint="eastAsia"/>
        </w:rPr>
        <w:t>但阿奎那甚至将这种易感性追溯到“神的预备”。</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 was nearer to Augustine in this than Anselm had been.</w:t>
      </w:r>
    </w:p>
    <w:p>
      <w:pPr>
        <w:widowControl w:val="0"/>
        <w:numPr>
          <w:ilvl w:val="0"/>
          <w:numId w:val="0"/>
        </w:numPr>
        <w:jc w:val="both"/>
        <w:rPr>
          <w:rFonts w:hint="eastAsia"/>
        </w:rPr>
      </w:pPr>
      <w:r>
        <w:rPr>
          <w:rFonts w:hint="eastAsia"/>
        </w:rPr>
        <w:t>在这方面，他比安瑟伦更接近奥古斯丁。</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 his Summa Theologica written between 1265 and 1273, Aquinas adopted a technique for the expounding of his theology which others before him had employed, including Anselm in his famous little work Cur Deus Homo.</w:t>
      </w:r>
    </w:p>
    <w:p>
      <w:pPr>
        <w:widowControl w:val="0"/>
        <w:numPr>
          <w:ilvl w:val="0"/>
          <w:numId w:val="0"/>
        </w:numPr>
        <w:jc w:val="both"/>
        <w:rPr>
          <w:rFonts w:hint="eastAsia"/>
        </w:rPr>
      </w:pPr>
      <w:r>
        <w:rPr>
          <w:rFonts w:hint="eastAsia"/>
        </w:rPr>
        <w:t>在他于1265年至1273年间撰写的《神学大全》（Summa Theologica，拉丁文，意为“神学总论”）中，阿奎那采用了一种阐述其神学的技巧，这种技巧在他之前的其他人也曾使用过，包括安瑟伦在他著名的小著作《神为何成为人》（Cur Deus Homo，拉丁文，意为“神为何成为人”）中。</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This involved a kind of question-and-answer approach which in Aquinas took the following form: first, the stating of the question; second, the presentation of opinions contrary to his own; third, his own view of the matter; and fourth, his reply to each of the contrary opinions treated seriatim.</w:t>
      </w:r>
    </w:p>
    <w:p>
      <w:pPr>
        <w:widowControl w:val="0"/>
        <w:numPr>
          <w:ilvl w:val="0"/>
          <w:numId w:val="0"/>
        </w:numPr>
        <w:jc w:val="both"/>
        <w:rPr>
          <w:rFonts w:hint="eastAsia"/>
        </w:rPr>
      </w:pPr>
      <w:r>
        <w:rPr>
          <w:rFonts w:hint="eastAsia"/>
        </w:rPr>
        <w:t>这涉及一种问答方式，在阿奎那那里采取以下形式：首先，陈述问题；其次，提出与他自己相反的观点；第三，他自己对该问题的看法；第四，逐条回应每一个相反的观点。</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In dealing with the matter of free will he begins by posing the question: "Can man merit eternal life without grace?" (Q. 109, art. 5).</w:t>
      </w:r>
    </w:p>
    <w:p>
      <w:pPr>
        <w:widowControl w:val="0"/>
        <w:numPr>
          <w:ilvl w:val="0"/>
          <w:numId w:val="0"/>
        </w:numPr>
        <w:jc w:val="both"/>
        <w:rPr>
          <w:rFonts w:hint="eastAsia"/>
        </w:rPr>
      </w:pPr>
      <w:r>
        <w:rPr>
          <w:rFonts w:hint="eastAsia"/>
        </w:rPr>
        <w:t>在处理自由意志的问题时，他首先提出问题：“人没有恩典能赚取永生吗？”（问题109，第5条）。</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This is one of ten questions appearing in the section of his work under the general subject of the "Grace of God."</w:t>
      </w:r>
    </w:p>
    <w:p>
      <w:pPr>
        <w:widowControl w:val="0"/>
        <w:numPr>
          <w:ilvl w:val="0"/>
          <w:numId w:val="0"/>
        </w:numPr>
        <w:jc w:val="both"/>
        <w:rPr>
          <w:rFonts w:hint="eastAsia"/>
        </w:rPr>
      </w:pPr>
      <w:r>
        <w:rPr>
          <w:rFonts w:hint="eastAsia"/>
        </w:rPr>
        <w:t>这是他著作中“神的恩典”总主题下出现的十个问题之一。</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first contrary opinion, which Aquinas terms Objection 1, is stated as follows: "It would seem that man can merit eternal life without grace.</w:t>
      </w:r>
    </w:p>
    <w:p>
      <w:pPr>
        <w:widowControl w:val="0"/>
        <w:numPr>
          <w:ilvl w:val="0"/>
          <w:numId w:val="0"/>
        </w:numPr>
        <w:jc w:val="both"/>
        <w:rPr>
          <w:rFonts w:hint="eastAsia"/>
        </w:rPr>
      </w:pPr>
      <w:r>
        <w:rPr>
          <w:rFonts w:hint="eastAsia"/>
        </w:rPr>
        <w:t>第一个相反的观点，阿奎那称之为异议1，陈述如下：“似乎人没有恩典也能赚取永生。</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For our Lord says (Matt. 19:17), 'If thou wilt enter into eternal life, keep the commandments,' from which it would seem that to enter into eternal life rests with man's will.</w:t>
      </w:r>
    </w:p>
    <w:p>
      <w:pPr>
        <w:widowControl w:val="0"/>
        <w:numPr>
          <w:ilvl w:val="0"/>
          <w:numId w:val="0"/>
        </w:numPr>
        <w:jc w:val="both"/>
        <w:rPr>
          <w:rFonts w:hint="eastAsia"/>
        </w:rPr>
      </w:pPr>
      <w:r>
        <w:rPr>
          <w:rFonts w:hint="eastAsia"/>
        </w:rPr>
        <w:t>因为我们的主说（马太福音19:17）：‘你若要进入永生，就当遵守诫命，’由此看来，进入永生在于人的意志。</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Hence it seems that man can inherit eternal life of himself."</w:t>
      </w:r>
    </w:p>
    <w:p>
      <w:pPr>
        <w:widowControl w:val="0"/>
        <w:numPr>
          <w:ilvl w:val="0"/>
          <w:numId w:val="0"/>
        </w:numPr>
        <w:jc w:val="both"/>
        <w:rPr>
          <w:rFonts w:hint="eastAsia"/>
        </w:rPr>
      </w:pPr>
      <w:r>
        <w:rPr>
          <w:rFonts w:hint="eastAsia"/>
        </w:rPr>
        <w:t>因此，看来人可以凭自己承受永生。”</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 second contrary opinion, Objection 2, is given as follows: "Further, eternal life is the wage or reward bestowed by God on men according to Matthew 5:12, 'your reward is very great in heaven.'</w:t>
      </w:r>
    </w:p>
    <w:p>
      <w:pPr>
        <w:widowControl w:val="0"/>
        <w:numPr>
          <w:ilvl w:val="0"/>
          <w:numId w:val="0"/>
        </w:numPr>
        <w:jc w:val="both"/>
        <w:rPr>
          <w:rFonts w:hint="eastAsia"/>
        </w:rPr>
      </w:pPr>
      <w:r>
        <w:rPr>
          <w:rFonts w:hint="eastAsia"/>
        </w:rPr>
        <w:t>第二个相反的观点，异议2，陈述如下：“再者，永生是神按照马太福音5章12节‘你们的赏赐在天上是大的’赐给人的工资或奖赏。</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wage or reward is meted by God to everyone according to his works, according to Psalm 62:12: 'Thou wilt render to every man according to his works.'</w:t>
      </w:r>
    </w:p>
    <w:p>
      <w:pPr>
        <w:widowControl w:val="0"/>
        <w:numPr>
          <w:ilvl w:val="0"/>
          <w:numId w:val="0"/>
        </w:numPr>
        <w:jc w:val="both"/>
        <w:rPr>
          <w:rFonts w:hint="eastAsia"/>
        </w:rPr>
      </w:pPr>
      <w:r>
        <w:rPr>
          <w:rFonts w:hint="eastAsia"/>
        </w:rPr>
        <w:t>但工资或奖赏是神按照各人的行为量给各人的，根据诗篇62篇12节：‘祢必照各人的行为报应他。’</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Hence, since man is master of his works it seems that it is within his power to reach eternal life."</w:t>
      </w:r>
    </w:p>
    <w:p>
      <w:pPr>
        <w:widowControl w:val="0"/>
        <w:numPr>
          <w:ilvl w:val="0"/>
          <w:numId w:val="0"/>
        </w:numPr>
        <w:jc w:val="both"/>
        <w:rPr>
          <w:rFonts w:hint="eastAsia"/>
        </w:rPr>
      </w:pPr>
      <w:r>
        <w:rPr>
          <w:rFonts w:hint="eastAsia"/>
        </w:rPr>
        <w:t>因此，既然人是自己行为的主人，看来达到永生就在他的能力范围之内。”</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is interesting to note how subtly error can creep in through the back door and color all that follows.</w:t>
      </w:r>
    </w:p>
    <w:p>
      <w:pPr>
        <w:widowControl w:val="0"/>
        <w:numPr>
          <w:ilvl w:val="0"/>
          <w:numId w:val="0"/>
        </w:numPr>
        <w:jc w:val="both"/>
        <w:rPr>
          <w:rFonts w:hint="eastAsia"/>
        </w:rPr>
      </w:pPr>
      <w:r>
        <w:rPr>
          <w:rFonts w:hint="eastAsia"/>
        </w:rPr>
        <w:t>值得注意的是，错误如何能如此巧妙地从后门溜进来，并影响随后的一切。</w:t>
      </w:r>
    </w:p>
    <w:p>
      <w:pPr>
        <w:widowControl w:val="0"/>
        <w:numPr>
          <w:ilvl w:val="0"/>
          <w:numId w:val="0"/>
        </w:numPr>
        <w:jc w:val="both"/>
        <w:rPr>
          <w:rFonts w:hint="eastAsia"/>
        </w:rPr>
      </w:pPr>
      <w:r>
        <w:rPr>
          <w:rFonts w:hint="eastAsia"/>
        </w:rPr>
        <w:t>The very form of Aquinas' question ("Can man merit eternal life without grace?") starts the process of reasoning on the wrong foundation.</w:t>
      </w:r>
    </w:p>
    <w:p>
      <w:pPr>
        <w:widowControl w:val="0"/>
        <w:numPr>
          <w:ilvl w:val="0"/>
          <w:numId w:val="0"/>
        </w:numPr>
        <w:jc w:val="both"/>
        <w:rPr>
          <w:rFonts w:hint="eastAsia"/>
        </w:rPr>
      </w:pPr>
      <w:r>
        <w:rPr>
          <w:rFonts w:hint="eastAsia"/>
        </w:rPr>
        <w:t>阿奎那问题的形式本身（“人没有恩典能赚取永生吗？”）就使推理过程建立在错误的根基上。</w:t>
      </w:r>
    </w:p>
    <w:p>
      <w:pPr>
        <w:widowControl w:val="0"/>
        <w:numPr>
          <w:ilvl w:val="0"/>
          <w:numId w:val="0"/>
        </w:numPr>
        <w:jc w:val="both"/>
        <w:rPr>
          <w:rFonts w:hint="eastAsia"/>
        </w:rPr>
      </w:pPr>
      <w:r>
        <w:rPr>
          <w:rFonts w:hint="eastAsia"/>
        </w:rPr>
        <w:t>Grace by definition is unmerited favour and eternal life is a gift.</w:t>
      </w:r>
    </w:p>
    <w:p>
      <w:pPr>
        <w:widowControl w:val="0"/>
        <w:numPr>
          <w:ilvl w:val="0"/>
          <w:numId w:val="0"/>
        </w:numPr>
        <w:jc w:val="both"/>
        <w:rPr>
          <w:rFonts w:hint="eastAsia"/>
        </w:rPr>
      </w:pPr>
      <w:r>
        <w:rPr>
          <w:rFonts w:hint="eastAsia"/>
        </w:rPr>
        <w:t>恩典的定义是不配得的恩惠，永生是一份礼物。</w:t>
      </w:r>
    </w:p>
    <w:p>
      <w:pPr>
        <w:widowControl w:val="0"/>
        <w:numPr>
          <w:ilvl w:val="0"/>
          <w:numId w:val="0"/>
        </w:numPr>
        <w:jc w:val="both"/>
        <w:rPr>
          <w:rFonts w:hint="eastAsia"/>
        </w:rPr>
      </w:pPr>
      <w:r>
        <w:rPr>
          <w:rFonts w:hint="eastAsia"/>
        </w:rPr>
        <w:t>If we ask whether man can merit eternal life, we start with an impossibility, and it is no wonder that we end up with a falsehood.</w:t>
      </w:r>
    </w:p>
    <w:p>
      <w:pPr>
        <w:widowControl w:val="0"/>
        <w:numPr>
          <w:ilvl w:val="0"/>
          <w:numId w:val="0"/>
        </w:numPr>
        <w:jc w:val="both"/>
        <w:rPr>
          <w:rFonts w:hint="eastAsia"/>
        </w:rPr>
      </w:pPr>
      <w:r>
        <w:rPr>
          <w:rFonts w:hint="eastAsia"/>
        </w:rPr>
        <w:t>如果我们问人是否能赚取永生，我们就从一个不可能开始，难怪我们最终会得到一个谬误。</w:t>
      </w:r>
    </w:p>
    <w:p>
      <w:pPr>
        <w:widowControl w:val="0"/>
        <w:numPr>
          <w:ilvl w:val="0"/>
          <w:numId w:val="0"/>
        </w:numPr>
        <w:jc w:val="both"/>
        <w:rPr>
          <w:rFonts w:hint="eastAsia"/>
        </w:rPr>
      </w:pPr>
      <w:r>
        <w:rPr>
          <w:rFonts w:hint="eastAsia"/>
        </w:rPr>
        <w:t>And as the error in the question is subtle, so the error in the final answer is subtle.</w:t>
      </w:r>
    </w:p>
    <w:p>
      <w:pPr>
        <w:widowControl w:val="0"/>
        <w:numPr>
          <w:ilvl w:val="0"/>
          <w:numId w:val="0"/>
        </w:numPr>
        <w:jc w:val="both"/>
        <w:rPr>
          <w:rFonts w:hint="eastAsia"/>
        </w:rPr>
      </w:pPr>
      <w:r>
        <w:rPr>
          <w:rFonts w:hint="eastAsia"/>
        </w:rPr>
        <w:t>问题中的错误是微妙的，最终答案中的错误也是微妙的。</w:t>
      </w:r>
    </w:p>
    <w:p>
      <w:pPr>
        <w:widowControl w:val="0"/>
        <w:numPr>
          <w:ilvl w:val="0"/>
          <w:numId w:val="0"/>
        </w:numPr>
        <w:jc w:val="both"/>
        <w:rPr>
          <w:rFonts w:hint="eastAsia"/>
        </w:rPr>
      </w:pPr>
      <w:r>
        <w:rPr>
          <w:rFonts w:hint="eastAsia"/>
        </w:rPr>
        <w:t>Aquinas then presents his own view as follows:</w:t>
      </w:r>
    </w:p>
    <w:p>
      <w:pPr>
        <w:widowControl w:val="0"/>
        <w:numPr>
          <w:ilvl w:val="0"/>
          <w:numId w:val="0"/>
        </w:numPr>
        <w:jc w:val="both"/>
        <w:rPr>
          <w:rFonts w:hint="eastAsia"/>
        </w:rPr>
      </w:pPr>
      <w:r>
        <w:rPr>
          <w:rFonts w:hint="eastAsia"/>
        </w:rPr>
        <w:t>阿奎那随后陈述他自己的观点如下：</w:t>
      </w:r>
    </w:p>
    <w:p>
      <w:pPr>
        <w:widowControl w:val="0"/>
        <w:numPr>
          <w:ilvl w:val="0"/>
          <w:numId w:val="0"/>
        </w:numPr>
        <w:jc w:val="both"/>
        <w:rPr>
          <w:rFonts w:hint="eastAsia"/>
        </w:rPr>
      </w:pPr>
      <w:r>
        <w:rPr>
          <w:rFonts w:hint="eastAsia"/>
        </w:rPr>
        <w:t>Man, by his own natural powers, cannot produce meritorious works proportional to eternal life, but for this a higher power is needed, namely, the power of grace.</w:t>
      </w:r>
    </w:p>
    <w:p>
      <w:pPr>
        <w:widowControl w:val="0"/>
        <w:numPr>
          <w:ilvl w:val="0"/>
          <w:numId w:val="0"/>
        </w:numPr>
        <w:jc w:val="both"/>
        <w:rPr>
          <w:rFonts w:hint="eastAsia"/>
        </w:rPr>
      </w:pPr>
      <w:r>
        <w:rPr>
          <w:rFonts w:hint="eastAsia"/>
        </w:rPr>
        <w:t>人，凭其自身的自然能力，无法产生与永生相称的有功绩的行为，为此需要一种更高的能力，即恩典的能力。</w:t>
      </w:r>
    </w:p>
    <w:p>
      <w:pPr>
        <w:widowControl w:val="0"/>
        <w:numPr>
          <w:ilvl w:val="0"/>
          <w:numId w:val="0"/>
        </w:numPr>
        <w:jc w:val="both"/>
        <w:rPr>
          <w:rFonts w:hint="eastAsia"/>
        </w:rPr>
      </w:pPr>
      <w:r>
        <w:rPr>
          <w:rFonts w:hint="eastAsia"/>
        </w:rPr>
        <w:t>And thus, without grace man cannot merit eternal life; yet he can perform works leading to a good which is connatural to man such as to man in the fields, to drink [convivially?], to eat, or to have friends, and the like, as Augustine says in his third Reply to Pelagians.</w:t>
      </w:r>
    </w:p>
    <w:p>
      <w:pPr>
        <w:widowControl w:val="0"/>
        <w:numPr>
          <w:ilvl w:val="0"/>
          <w:numId w:val="0"/>
        </w:numPr>
        <w:jc w:val="both"/>
        <w:rPr>
          <w:rFonts w:hint="eastAsia"/>
        </w:rPr>
      </w:pPr>
      <w:r>
        <w:rPr>
          <w:rFonts w:hint="eastAsia"/>
        </w:rPr>
        <w:t>因此，没有恩典，人就不能赚取永生；然而，他可以做一些导向与人本性相符的善事，例如在田间劳作、饮酒[ convivialiter？拉丁文，意为“愉快地”或“社交地”]、吃饭、或交朋友等等，正如奥古斯丁在他对伯拉纠派的第三次答复中所说的那样。</w:t>
      </w:r>
    </w:p>
    <w:p>
      <w:pPr>
        <w:widowControl w:val="0"/>
        <w:numPr>
          <w:ilvl w:val="0"/>
          <w:numId w:val="0"/>
        </w:numPr>
        <w:jc w:val="both"/>
        <w:rPr>
          <w:rFonts w:hint="eastAsia"/>
        </w:rPr>
      </w:pPr>
      <w:r>
        <w:rPr>
          <w:rFonts w:hint="eastAsia"/>
        </w:rPr>
        <w:t>Aquinas' reply to Objection 1 takes the following form: "Man, by his will, does works meritorious of eternal life, but as Augustine says in the same book, for this it is necessary that the will of man be prepared with the grace of God."</w:t>
      </w:r>
    </w:p>
    <w:p>
      <w:pPr>
        <w:widowControl w:val="0"/>
        <w:numPr>
          <w:ilvl w:val="0"/>
          <w:numId w:val="0"/>
        </w:numPr>
        <w:jc w:val="both"/>
        <w:rPr>
          <w:rFonts w:hint="eastAsia"/>
        </w:rPr>
      </w:pPr>
      <w:r>
        <w:rPr>
          <w:rFonts w:hint="eastAsia"/>
        </w:rPr>
        <w:t>阿奎那对异议1的答复如下：“人，凭其意志，行有功于永生的善工，但正如奥古斯丁在同一本书中所说，为此，人的意志必须借着神的恩典而预备。”</w:t>
      </w:r>
    </w:p>
    <w:p>
      <w:pPr>
        <w:widowControl w:val="0"/>
        <w:numPr>
          <w:ilvl w:val="0"/>
          <w:numId w:val="0"/>
        </w:numPr>
        <w:jc w:val="both"/>
        <w:rPr>
          <w:rFonts w:hint="eastAsia"/>
        </w:rPr>
      </w:pPr>
      <w:r>
        <w:rPr>
          <w:rFonts w:hint="eastAsia"/>
        </w:rPr>
        <w:t>In reply to Objection 2: As the Gloss [i.e., comment] upon Romans 6 23 ("the grace of God is life everlasting") says: it is certain that everlasting life is meted to good works, but the works to which it is meted belong to God's grace, What is more, it has been said that to fulfill the commandments of the law, whereby their fulfillment may be meritorious, requires grace.</w:t>
      </w:r>
    </w:p>
    <w:p>
      <w:pPr>
        <w:widowControl w:val="0"/>
        <w:numPr>
          <w:ilvl w:val="0"/>
          <w:numId w:val="0"/>
        </w:numPr>
        <w:jc w:val="both"/>
        <w:rPr>
          <w:rFonts w:hint="eastAsia"/>
        </w:rPr>
      </w:pPr>
      <w:r>
        <w:rPr>
          <w:rFonts w:hint="eastAsia"/>
        </w:rPr>
        <w:t>答复异议2：正如罗马书6章23节（“神的恩赐，在我们的主基督耶稣里，乃是永生”）的注释[即，评论]所说：永生确实是量给善行的，但量给善行的那些行为属于神的恩典。更有甚者，已经说过，要遵行律法的诫命，使其遵行具有功绩，就需要恩典。</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So here we have Aquinas on the old question of the relation between good works, grace, and eternal life.</w:t>
      </w:r>
    </w:p>
    <w:p>
      <w:pPr>
        <w:widowControl w:val="0"/>
        <w:numPr>
          <w:ilvl w:val="0"/>
          <w:numId w:val="0"/>
        </w:numPr>
        <w:jc w:val="both"/>
        <w:rPr>
          <w:rFonts w:hint="eastAsia"/>
        </w:rPr>
      </w:pPr>
      <w:r>
        <w:rPr>
          <w:rFonts w:hint="eastAsia"/>
        </w:rPr>
        <w:t>所以，这里我们看到阿奎那关于善行、恩典和永生之间关系的古老问题的看法。</w:t>
      </w:r>
    </w:p>
    <w:p>
      <w:pPr>
        <w:widowControl w:val="0"/>
        <w:numPr>
          <w:ilvl w:val="0"/>
          <w:numId w:val="0"/>
        </w:numPr>
        <w:jc w:val="both"/>
        <w:rPr>
          <w:rFonts w:hint="eastAsia"/>
        </w:rPr>
      </w:pPr>
      <w:r>
        <w:rPr>
          <w:rFonts w:hint="eastAsia"/>
        </w:rPr>
        <w:t>Grace is necessary to enable man to perform meritorious works of which the reward is eternal life.</w:t>
      </w:r>
    </w:p>
    <w:p>
      <w:pPr>
        <w:widowControl w:val="0"/>
        <w:numPr>
          <w:ilvl w:val="0"/>
          <w:numId w:val="0"/>
        </w:numPr>
        <w:jc w:val="both"/>
        <w:rPr>
          <w:rFonts w:hint="eastAsia"/>
        </w:rPr>
      </w:pPr>
      <w:r>
        <w:rPr>
          <w:rFonts w:hint="eastAsia"/>
        </w:rPr>
        <w:t>恩典是必要的，它使人能够行出有功绩的善工，而这些善工的奖赏就是永生。</w:t>
      </w:r>
    </w:p>
    <w:p>
      <w:pPr>
        <w:widowControl w:val="0"/>
        <w:numPr>
          <w:ilvl w:val="0"/>
          <w:numId w:val="0"/>
        </w:numPr>
        <w:jc w:val="both"/>
        <w:rPr>
          <w:rFonts w:hint="eastAsia"/>
        </w:rPr>
      </w:pPr>
      <w:r>
        <w:rPr>
          <w:rFonts w:hint="eastAsia"/>
        </w:rPr>
        <w:t>So has the Gospel been eroded.</w:t>
      </w:r>
    </w:p>
    <w:p>
      <w:pPr>
        <w:widowControl w:val="0"/>
        <w:numPr>
          <w:ilvl w:val="0"/>
          <w:numId w:val="0"/>
        </w:numPr>
        <w:jc w:val="both"/>
        <w:rPr>
          <w:rFonts w:hint="eastAsia"/>
        </w:rPr>
      </w:pPr>
      <w:r>
        <w:rPr>
          <w:rFonts w:hint="eastAsia"/>
        </w:rPr>
        <w:t>福音就这样被侵蚀了。</w:t>
      </w:r>
    </w:p>
    <w:p>
      <w:pPr>
        <w:widowControl w:val="0"/>
        <w:numPr>
          <w:ilvl w:val="0"/>
          <w:numId w:val="0"/>
        </w:numPr>
        <w:jc w:val="both"/>
        <w:rPr>
          <w:rFonts w:hint="eastAsia"/>
        </w:rPr>
      </w:pPr>
      <w:r>
        <w:rPr>
          <w:rFonts w:hint="eastAsia"/>
        </w:rPr>
        <w:t>These good works are within man's reach if he is assisted by the grace of God.</w:t>
      </w:r>
    </w:p>
    <w:p>
      <w:pPr>
        <w:widowControl w:val="0"/>
        <w:numPr>
          <w:ilvl w:val="0"/>
          <w:numId w:val="0"/>
        </w:numPr>
        <w:jc w:val="both"/>
        <w:rPr>
          <w:rFonts w:hint="eastAsia"/>
        </w:rPr>
      </w:pPr>
      <w:r>
        <w:rPr>
          <w:rFonts w:hint="eastAsia"/>
        </w:rPr>
        <w:t>如果人得到神恩典的帮助，这些善行就在他的能力范围之内。</w:t>
      </w:r>
    </w:p>
    <w:p>
      <w:pPr>
        <w:widowControl w:val="0"/>
        <w:numPr>
          <w:ilvl w:val="0"/>
          <w:numId w:val="0"/>
        </w:numPr>
        <w:jc w:val="both"/>
        <w:rPr>
          <w:rFonts w:hint="eastAsia"/>
        </w:rPr>
      </w:pPr>
      <w:r>
        <w:rPr>
          <w:rFonts w:hint="eastAsia"/>
        </w:rPr>
        <w:t>Man is saved with grace, not by grace.</w:t>
      </w:r>
    </w:p>
    <w:p>
      <w:pPr>
        <w:widowControl w:val="0"/>
        <w:numPr>
          <w:ilvl w:val="0"/>
          <w:numId w:val="0"/>
        </w:numPr>
        <w:jc w:val="both"/>
        <w:rPr>
          <w:rFonts w:hint="eastAsia"/>
        </w:rPr>
      </w:pPr>
      <w:r>
        <w:rPr>
          <w:rFonts w:hint="eastAsia"/>
        </w:rPr>
        <w:t>人是靠恩典得救，而不是单凭恩典得救。</w:t>
      </w:r>
    </w:p>
    <w:p>
      <w:pPr>
        <w:widowControl w:val="0"/>
        <w:numPr>
          <w:ilvl w:val="0"/>
          <w:numId w:val="0"/>
        </w:numPr>
        <w:jc w:val="both"/>
        <w:rPr>
          <w:rFonts w:hint="eastAsia"/>
        </w:rPr>
      </w:pPr>
      <w:r>
        <w:rPr>
          <w:rFonts w:hint="eastAsia"/>
        </w:rPr>
        <w:t>Man and God thus cooperate, God enabling man to merit life.</w:t>
      </w:r>
    </w:p>
    <w:p>
      <w:pPr>
        <w:widowControl w:val="0"/>
        <w:numPr>
          <w:ilvl w:val="0"/>
          <w:numId w:val="0"/>
        </w:numPr>
        <w:jc w:val="both"/>
        <w:rPr>
          <w:rFonts w:hint="eastAsia"/>
        </w:rPr>
      </w:pPr>
      <w:r>
        <w:rPr>
          <w:rFonts w:hint="eastAsia"/>
        </w:rPr>
        <w:t>因此，人与神合作，神使人能够赚取生命。</w:t>
      </w:r>
    </w:p>
    <w:p>
      <w:pPr>
        <w:widowControl w:val="0"/>
        <w:numPr>
          <w:ilvl w:val="0"/>
          <w:numId w:val="0"/>
        </w:numPr>
        <w:jc w:val="both"/>
        <w:rPr>
          <w:rFonts w:hint="eastAsia"/>
        </w:rPr>
      </w:pPr>
      <w:r>
        <w:rPr>
          <w:rFonts w:hint="eastAsia"/>
        </w:rPr>
        <w:t>Aquinas' next question is, "Can a man by himself and without the external aid of grace prepare himself for grace?"</w:t>
      </w:r>
    </w:p>
    <w:p>
      <w:pPr>
        <w:widowControl w:val="0"/>
        <w:numPr>
          <w:ilvl w:val="0"/>
          <w:numId w:val="0"/>
        </w:numPr>
        <w:jc w:val="both"/>
        <w:rPr>
          <w:rFonts w:hint="eastAsia"/>
        </w:rPr>
      </w:pPr>
      <w:r>
        <w:rPr>
          <w:rFonts w:hint="eastAsia"/>
        </w:rPr>
        <w:t>阿奎那的下一个问题是：“一个人能靠自己，没有恩典的外在帮助，为恩典预备自己吗？”</w:t>
      </w:r>
    </w:p>
    <w:p>
      <w:pPr>
        <w:widowControl w:val="0"/>
        <w:numPr>
          <w:ilvl w:val="0"/>
          <w:numId w:val="0"/>
        </w:numPr>
        <w:jc w:val="both"/>
        <w:rPr>
          <w:rFonts w:hint="eastAsia"/>
        </w:rPr>
      </w:pPr>
      <w:r>
        <w:rPr>
          <w:rFonts w:hint="eastAsia"/>
        </w:rPr>
        <w:t>His hypothetical opponent suggests that "man prepares himself to grace by doing what he has ability to do. And if he does God will not deny him grace."</w:t>
      </w:r>
    </w:p>
    <w:p>
      <w:pPr>
        <w:widowControl w:val="0"/>
        <w:numPr>
          <w:ilvl w:val="0"/>
          <w:numId w:val="0"/>
        </w:numPr>
        <w:jc w:val="both"/>
        <w:rPr>
          <w:rFonts w:hint="eastAsia"/>
        </w:rPr>
      </w:pPr>
      <w:r>
        <w:rPr>
          <w:rFonts w:hint="eastAsia"/>
        </w:rPr>
        <w:t>他假设的对手认为：“人通过做他有能力做的事来为恩典预备自己。如果他这样做了，神就不会拒绝给他恩典。”</w:t>
      </w:r>
    </w:p>
    <w:p>
      <w:pPr>
        <w:widowControl w:val="0"/>
        <w:numPr>
          <w:ilvl w:val="0"/>
          <w:numId w:val="0"/>
        </w:numPr>
        <w:jc w:val="both"/>
        <w:rPr>
          <w:rFonts w:hint="eastAsia"/>
        </w:rPr>
      </w:pPr>
      <w:r>
        <w:rPr>
          <w:rFonts w:hint="eastAsia"/>
        </w:rPr>
        <w:t>In support of this proposition, his opponent quotes Matthew 7:11: "God giveth the spirit to them that ask Him."</w:t>
      </w:r>
    </w:p>
    <w:p>
      <w:pPr>
        <w:widowControl w:val="0"/>
        <w:numPr>
          <w:ilvl w:val="0"/>
          <w:numId w:val="0"/>
        </w:numPr>
        <w:jc w:val="both"/>
        <w:rPr>
          <w:rFonts w:hint="eastAsia"/>
        </w:rPr>
      </w:pPr>
      <w:r>
        <w:rPr>
          <w:rFonts w:hint="eastAsia"/>
        </w:rPr>
        <w:t>为了支持这个主张，他的对手引用了马太福音7章11节：“神岂不更将圣灵赐给求祂的人吗？”</w:t>
      </w:r>
    </w:p>
    <w:p>
      <w:pPr>
        <w:widowControl w:val="0"/>
        <w:numPr>
          <w:ilvl w:val="0"/>
          <w:numId w:val="0"/>
        </w:numPr>
        <w:jc w:val="both"/>
        <w:rPr>
          <w:rFonts w:hint="eastAsia"/>
        </w:rPr>
      </w:pPr>
      <w:r>
        <w:rPr>
          <w:rFonts w:hint="eastAsia"/>
        </w:rPr>
        <w:t>His own view is that "man cannot prepare himself to receive the light of grace except by the gratuitous help of God moving him inwardly."</w:t>
      </w:r>
    </w:p>
    <w:p>
      <w:pPr>
        <w:widowControl w:val="0"/>
        <w:numPr>
          <w:ilvl w:val="0"/>
          <w:numId w:val="0"/>
        </w:numPr>
        <w:jc w:val="both"/>
        <w:rPr>
          <w:rFonts w:hint="eastAsia"/>
        </w:rPr>
      </w:pPr>
      <w:r>
        <w:rPr>
          <w:rFonts w:hint="eastAsia"/>
        </w:rPr>
        <w:t>他自己的观点是：“人除非借着神白白的帮助，从内在感动他，否则无法预备自己接受恩典的光。”</w:t>
      </w:r>
    </w:p>
    <w:p>
      <w:pPr>
        <w:widowControl w:val="0"/>
        <w:numPr>
          <w:ilvl w:val="0"/>
          <w:numId w:val="0"/>
        </w:numPr>
        <w:jc w:val="both"/>
        <w:rPr>
          <w:rFonts w:hint="eastAsia"/>
        </w:rPr>
      </w:pPr>
      <w:r>
        <w:rPr>
          <w:rFonts w:hint="eastAsia"/>
        </w:rPr>
        <w:t>And in support of this, Aquinas quotes John 15:5: "Without Me ye can do nothing."</w:t>
      </w:r>
    </w:p>
    <w:p>
      <w:pPr>
        <w:widowControl w:val="0"/>
        <w:numPr>
          <w:ilvl w:val="0"/>
          <w:numId w:val="0"/>
        </w:numPr>
        <w:jc w:val="both"/>
        <w:rPr>
          <w:rFonts w:hint="eastAsia"/>
        </w:rPr>
      </w:pPr>
      <w:r>
        <w:rPr>
          <w:rFonts w:hint="eastAsia"/>
        </w:rPr>
        <w:t>为了支持这一点，阿奎那引用了约翰福音15章5节：“离了我，你们就不能作什么。”</w:t>
      </w:r>
    </w:p>
    <w:p>
      <w:pPr>
        <w:widowControl w:val="0"/>
        <w:numPr>
          <w:ilvl w:val="0"/>
          <w:numId w:val="0"/>
        </w:numPr>
        <w:jc w:val="both"/>
        <w:rPr>
          <w:rFonts w:hint="eastAsia"/>
        </w:rPr>
      </w:pPr>
      <w:r>
        <w:rPr>
          <w:rFonts w:hint="eastAsia"/>
        </w:rPr>
        <w:t>So we conclude that even though man must work to merit eternal life, he will not even initiate such work without the enabling of God's grace.</w:t>
      </w:r>
    </w:p>
    <w:p>
      <w:pPr>
        <w:widowControl w:val="0"/>
        <w:numPr>
          <w:ilvl w:val="0"/>
          <w:numId w:val="0"/>
        </w:numPr>
        <w:jc w:val="both"/>
        <w:rPr>
          <w:rFonts w:hint="eastAsia"/>
        </w:rPr>
      </w:pPr>
      <w:r>
        <w:rPr>
          <w:rFonts w:hint="eastAsia"/>
        </w:rPr>
        <w:t>所以我们得出结论，即使人必须努力才能赚取永生，若没有神恩典的赋能，他甚至不会开始这样的工作。</w:t>
      </w:r>
    </w:p>
    <w:p>
      <w:pPr>
        <w:widowControl w:val="0"/>
        <w:numPr>
          <w:ilvl w:val="0"/>
          <w:numId w:val="0"/>
        </w:numPr>
        <w:jc w:val="both"/>
        <w:rPr>
          <w:rFonts w:hint="eastAsia"/>
        </w:rPr>
      </w:pPr>
      <w:r>
        <w:rPr>
          <w:rFonts w:hint="eastAsia"/>
        </w:rPr>
        <w:t>And thus in the final analysis we seem to be back with Augustine.</w:t>
      </w:r>
    </w:p>
    <w:p>
      <w:pPr>
        <w:widowControl w:val="0"/>
        <w:numPr>
          <w:ilvl w:val="0"/>
          <w:numId w:val="0"/>
        </w:numPr>
        <w:jc w:val="both"/>
        <w:rPr>
          <w:rFonts w:hint="eastAsia"/>
        </w:rPr>
      </w:pPr>
      <w:r>
        <w:rPr>
          <w:rFonts w:hint="eastAsia"/>
        </w:rPr>
        <w:t>因此，归根结底，我们似乎又回到了奥古斯丁那里。</w:t>
      </w:r>
    </w:p>
    <w:p>
      <w:pPr>
        <w:widowControl w:val="0"/>
        <w:numPr>
          <w:ilvl w:val="0"/>
          <w:numId w:val="0"/>
        </w:numPr>
        <w:jc w:val="both"/>
        <w:rPr>
          <w:rFonts w:hint="eastAsia"/>
        </w:rPr>
      </w:pPr>
      <w:r>
        <w:rPr>
          <w:rFonts w:hint="eastAsia"/>
        </w:rPr>
        <w:t>However, a complication has been introduced.</w:t>
      </w:r>
    </w:p>
    <w:p>
      <w:pPr>
        <w:widowControl w:val="0"/>
        <w:numPr>
          <w:ilvl w:val="0"/>
          <w:numId w:val="0"/>
        </w:numPr>
        <w:jc w:val="both"/>
        <w:rPr>
          <w:rFonts w:hint="eastAsia"/>
        </w:rPr>
      </w:pPr>
      <w:r>
        <w:rPr>
          <w:rFonts w:hint="eastAsia"/>
        </w:rPr>
        <w:t>然而，情况变得复杂了。</w:t>
      </w:r>
    </w:p>
    <w:p>
      <w:pPr>
        <w:widowControl w:val="0"/>
        <w:numPr>
          <w:ilvl w:val="0"/>
          <w:numId w:val="0"/>
        </w:numPr>
        <w:jc w:val="both"/>
        <w:rPr>
          <w:rFonts w:hint="eastAsia"/>
        </w:rPr>
      </w:pPr>
      <w:r>
        <w:rPr>
          <w:rFonts w:hint="eastAsia"/>
        </w:rPr>
        <w:t>For even though the grace of God lies at the very heart of man's salvation, it is nevertheless a salvation merited by good works.</w:t>
      </w:r>
    </w:p>
    <w:p>
      <w:pPr>
        <w:widowControl w:val="0"/>
        <w:numPr>
          <w:ilvl w:val="0"/>
          <w:numId w:val="0"/>
        </w:numPr>
        <w:jc w:val="both"/>
        <w:rPr>
          <w:rFonts w:hint="eastAsia"/>
        </w:rPr>
      </w:pPr>
      <w:r>
        <w:rPr>
          <w:rFonts w:hint="eastAsia"/>
        </w:rPr>
        <w:t>因为即使神的恩典是人救恩的核心，这仍然是一个靠善行赚取的救恩。</w:t>
      </w:r>
    </w:p>
    <w:p>
      <w:pPr>
        <w:widowControl w:val="0"/>
        <w:numPr>
          <w:ilvl w:val="0"/>
          <w:numId w:val="0"/>
        </w:numPr>
        <w:jc w:val="both"/>
        <w:rPr>
          <w:rFonts w:hint="eastAsia"/>
        </w:rPr>
      </w:pPr>
      <w:r>
        <w:rPr>
          <w:rFonts w:hint="eastAsia"/>
        </w:rPr>
        <w:t>It might seem that Aquinas was not in essential disagreement with Reformed theology as to the receiving of grace, but in truth this grace serves a different purpose in each.</w:t>
      </w:r>
    </w:p>
    <w:p>
      <w:pPr>
        <w:widowControl w:val="0"/>
        <w:numPr>
          <w:ilvl w:val="0"/>
          <w:numId w:val="0"/>
        </w:numPr>
        <w:jc w:val="both"/>
        <w:rPr>
          <w:rFonts w:hint="eastAsia"/>
        </w:rPr>
      </w:pPr>
      <w:r>
        <w:rPr>
          <w:rFonts w:hint="eastAsia"/>
        </w:rPr>
        <w:t>阿奎那在接受恩典方面似乎与改革宗神学没有本质上的分歧，但实际上，这种恩典在两者中起着不同的作用。</w:t>
      </w:r>
    </w:p>
    <w:p>
      <w:pPr>
        <w:widowControl w:val="0"/>
        <w:numPr>
          <w:ilvl w:val="0"/>
          <w:numId w:val="0"/>
        </w:numPr>
        <w:jc w:val="both"/>
        <w:rPr>
          <w:rFonts w:hint="eastAsia"/>
        </w:rPr>
      </w:pPr>
      <w:r>
        <w:rPr>
          <w:rFonts w:hint="eastAsia"/>
        </w:rPr>
        <w:t>For the Reformers, it was the beginning and the end of man's eternal life, and the good works which he performed were an expression of something he already possessed.</w:t>
      </w:r>
    </w:p>
    <w:p>
      <w:pPr>
        <w:widowControl w:val="0"/>
        <w:numPr>
          <w:ilvl w:val="0"/>
          <w:numId w:val="0"/>
        </w:numPr>
        <w:jc w:val="both"/>
        <w:rPr>
          <w:rFonts w:hint="eastAsia"/>
        </w:rPr>
      </w:pPr>
      <w:r>
        <w:rPr>
          <w:rFonts w:hint="eastAsia"/>
        </w:rPr>
        <w:t>对宗教改革家来说，这是人永生的开始和结束，他所行的善工是他已经拥有的东西的表达。</w:t>
      </w:r>
    </w:p>
    <w:p>
      <w:pPr>
        <w:widowControl w:val="0"/>
        <w:numPr>
          <w:ilvl w:val="0"/>
          <w:numId w:val="0"/>
        </w:numPr>
        <w:jc w:val="both"/>
        <w:rPr>
          <w:rFonts w:hint="eastAsia"/>
        </w:rPr>
      </w:pPr>
      <w:r>
        <w:rPr>
          <w:rFonts w:hint="eastAsia"/>
        </w:rPr>
        <w:t>In Aquinas, grace was to enable man to achieve eternal life by his own efforts.</w:t>
      </w:r>
    </w:p>
    <w:p>
      <w:pPr>
        <w:widowControl w:val="0"/>
        <w:numPr>
          <w:ilvl w:val="0"/>
          <w:numId w:val="0"/>
        </w:numPr>
        <w:jc w:val="both"/>
        <w:rPr>
          <w:rFonts w:hint="eastAsia"/>
        </w:rPr>
      </w:pPr>
      <w:r>
        <w:rPr>
          <w:rFonts w:hint="eastAsia"/>
        </w:rPr>
        <w:t>在阿奎那看来，恩典是为了使人能够通过自己的努力达到永生。</w:t>
      </w:r>
    </w:p>
    <w:p>
      <w:pPr>
        <w:widowControl w:val="0"/>
        <w:numPr>
          <w:ilvl w:val="0"/>
          <w:numId w:val="0"/>
        </w:numPr>
        <w:jc w:val="both"/>
        <w:rPr>
          <w:rFonts w:hint="eastAsia"/>
        </w:rPr>
      </w:pPr>
      <w:r>
        <w:rPr>
          <w:rFonts w:hint="eastAsia"/>
        </w:rPr>
        <w:t>In his exposition of the Thirty-Nine Articles of the Church of England, E. Harold Browne said succinctly, "In philosophy Aquinas was a realist; in theology, a disciple of Augustine; and therefore opposed to the belief too prevalent among the Schoolmen, that the gift of grace was dependent on the manner in which men exercised their purely natural endowment." (13)</w:t>
      </w:r>
    </w:p>
    <w:p>
      <w:pPr>
        <w:widowControl w:val="0"/>
        <w:numPr>
          <w:ilvl w:val="0"/>
          <w:numId w:val="0"/>
        </w:numPr>
        <w:jc w:val="both"/>
        <w:rPr>
          <w:rFonts w:hint="eastAsia"/>
        </w:rPr>
      </w:pPr>
      <w:r>
        <w:rPr>
          <w:rFonts w:hint="eastAsia"/>
        </w:rPr>
        <w:t>在其对英国国教三十九条信纲的阐述中，E·哈罗德·布朗（E. Harold Browne）简洁地说道：“在哲学上，阿奎那是实在论者；在神学上，他是奥古斯丁的门徒；因此，他反对经院哲学家中过于普遍的观点，即恩典的恩赐取决于人运用其纯粹自然禀赋的方式。”(13)</w:t>
      </w:r>
    </w:p>
    <w:p>
      <w:pPr>
        <w:widowControl w:val="0"/>
        <w:numPr>
          <w:ilvl w:val="0"/>
          <w:numId w:val="0"/>
        </w:numPr>
        <w:jc w:val="both"/>
        <w:rPr>
          <w:rFonts w:hint="eastAsia"/>
        </w:rPr>
      </w:pPr>
      <w:r>
        <w:rPr>
          <w:rFonts w:hint="eastAsia"/>
        </w:rPr>
        <w:t>The Church of Rome produced many great minds that harboured strange combinations of profound truth and profound error.</w:t>
      </w:r>
    </w:p>
    <w:p>
      <w:pPr>
        <w:widowControl w:val="0"/>
        <w:numPr>
          <w:ilvl w:val="0"/>
          <w:numId w:val="0"/>
        </w:numPr>
        <w:jc w:val="both"/>
        <w:rPr>
          <w:rFonts w:hint="eastAsia"/>
        </w:rPr>
      </w:pPr>
      <w:r>
        <w:rPr>
          <w:rFonts w:hint="eastAsia"/>
        </w:rPr>
        <w:t>罗马教会产生了许多伟大的思想家，他们怀揣着深刻真理与深刻错误的奇特组合。</w:t>
      </w:r>
    </w:p>
    <w:p>
      <w:pPr>
        <w:widowControl w:val="0"/>
        <w:numPr>
          <w:ilvl w:val="0"/>
          <w:numId w:val="0"/>
        </w:numPr>
        <w:jc w:val="both"/>
        <w:rPr>
          <w:rFonts w:hint="eastAsia"/>
        </w:rPr>
      </w:pPr>
      <w:r>
        <w:rPr>
          <w:rFonts w:hint="eastAsia"/>
        </w:rPr>
        <w:t>One often wonders how it could come about that the conflict between the two did not become more apparent to the individual.</w:t>
      </w:r>
    </w:p>
    <w:p>
      <w:pPr>
        <w:widowControl w:val="0"/>
        <w:numPr>
          <w:ilvl w:val="0"/>
          <w:numId w:val="0"/>
        </w:numPr>
        <w:jc w:val="both"/>
        <w:rPr>
          <w:rFonts w:hint="eastAsia"/>
        </w:rPr>
      </w:pPr>
      <w:r>
        <w:rPr>
          <w:rFonts w:hint="eastAsia"/>
        </w:rPr>
        <w:t>人们常常想知道，这两者之间的冲突怎么会没有更明显地显露给个人呢？</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Thomas Aquinas, who thus presumed a grace that conditioned the will, also presumed a predestination which involved such a conditioning.</w:t>
      </w:r>
    </w:p>
    <w:p>
      <w:pPr>
        <w:widowControl w:val="0"/>
        <w:numPr>
          <w:ilvl w:val="0"/>
          <w:numId w:val="0"/>
        </w:numPr>
        <w:jc w:val="both"/>
        <w:rPr>
          <w:rFonts w:hint="eastAsia"/>
        </w:rPr>
      </w:pPr>
      <w:r>
        <w:rPr>
          <w:rFonts w:hint="eastAsia"/>
        </w:rPr>
        <w:t>因此，假定有一种恩典制约意志的托马斯·阿奎那，也假定有一种预定论涉及这种制约。</w:t>
      </w:r>
    </w:p>
    <w:p>
      <w:pPr>
        <w:widowControl w:val="0"/>
        <w:numPr>
          <w:ilvl w:val="0"/>
          <w:numId w:val="0"/>
        </w:numPr>
        <w:jc w:val="both"/>
        <w:rPr>
          <w:rFonts w:hint="eastAsia"/>
        </w:rPr>
      </w:pPr>
      <w:r>
        <w:rPr>
          <w:rFonts w:hint="eastAsia"/>
        </w:rPr>
        <w:t>But he held that it is possible to distinguish what proceeds from a genuine free will so conditioned and what from predestination.</w:t>
      </w:r>
    </w:p>
    <w:p>
      <w:pPr>
        <w:widowControl w:val="0"/>
        <w:numPr>
          <w:ilvl w:val="0"/>
          <w:numId w:val="0"/>
        </w:numPr>
        <w:jc w:val="both"/>
        <w:rPr>
          <w:rFonts w:hint="eastAsia"/>
        </w:rPr>
      </w:pPr>
      <w:r>
        <w:rPr>
          <w:rFonts w:hint="eastAsia"/>
        </w:rPr>
        <w:t>但他认为，可以区分源于如此受制约的真正自由意志的东西，和源于预定的东西。</w:t>
      </w:r>
    </w:p>
    <w:p>
      <w:pPr>
        <w:widowControl w:val="0"/>
        <w:numPr>
          <w:ilvl w:val="0"/>
          <w:numId w:val="0"/>
        </w:numPr>
        <w:jc w:val="both"/>
        <w:rPr>
          <w:rFonts w:hint="eastAsia"/>
        </w:rPr>
      </w:pPr>
      <w:r>
        <w:rPr>
          <w:rFonts w:hint="eastAsia"/>
        </w:rPr>
        <w:t>He wrote, "All leads back to the goodness of God. To this must be traced the reason why some are predestinated and others reprobated." (14)</w:t>
      </w:r>
    </w:p>
    <w:p>
      <w:pPr>
        <w:widowControl w:val="0"/>
        <w:numPr>
          <w:ilvl w:val="0"/>
          <w:numId w:val="0"/>
        </w:numPr>
        <w:jc w:val="both"/>
        <w:rPr>
          <w:rFonts w:hint="eastAsia"/>
        </w:rPr>
      </w:pPr>
      <w:r>
        <w:rPr>
          <w:rFonts w:hint="eastAsia"/>
        </w:rPr>
        <w:t>他写道：“一切都归结于神的良善。某些人被预定，另一些人被遗弃的原因，必须追溯到这一点。”(14)</w:t>
      </w:r>
    </w:p>
    <w:p>
      <w:pPr>
        <w:widowControl w:val="0"/>
        <w:numPr>
          <w:ilvl w:val="0"/>
          <w:numId w:val="0"/>
        </w:numPr>
        <w:jc w:val="both"/>
        <w:rPr>
          <w:rFonts w:hint="eastAsia"/>
        </w:rPr>
      </w:pPr>
      <w:r>
        <w:rPr>
          <w:rFonts w:hint="eastAsia"/>
        </w:rPr>
        <w:t>He might have noted Romans 2:4 in which Paul asserts that it is the goodness of God, not the goodness of man himself, that leads men to repentance.</w:t>
      </w:r>
    </w:p>
    <w:p>
      <w:pPr>
        <w:widowControl w:val="0"/>
        <w:numPr>
          <w:ilvl w:val="0"/>
          <w:numId w:val="0"/>
        </w:numPr>
        <w:jc w:val="both"/>
        <w:rPr>
          <w:rFonts w:hint="eastAsia"/>
        </w:rPr>
      </w:pPr>
      <w:r>
        <w:rPr>
          <w:rFonts w:hint="eastAsia"/>
        </w:rPr>
        <w:t>他或许应该注意到罗马书2章4节，保罗在该节中申明，是神的恩慈，而非人自身的良善，引人悔改。</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Again Aquinas wrote: "It was God's will to manifest his goodness to a part of mankind--those whom He had foreordained to this end, in the form of mercy sparing them; to others, the reprobate, in the form of punitive justice.</w:t>
      </w:r>
    </w:p>
    <w:p>
      <w:pPr>
        <w:widowControl w:val="0"/>
        <w:numPr>
          <w:ilvl w:val="0"/>
          <w:numId w:val="0"/>
        </w:numPr>
        <w:jc w:val="both"/>
        <w:rPr>
          <w:rFonts w:hint="eastAsia"/>
        </w:rPr>
      </w:pPr>
      <w:r>
        <w:rPr>
          <w:rFonts w:hint="eastAsia"/>
        </w:rPr>
        <w:t>阿奎那又写道：“神的旨意是要向一部分人类——那些祂为此目的预定的人，以怜悯的形式饶恕他们，显明祂的良善；向另一部分人，即被遗弃的人，以刑罚公义的形式显明。</w:t>
      </w:r>
    </w:p>
    <w:p>
      <w:pPr>
        <w:widowControl w:val="0"/>
        <w:numPr>
          <w:ilvl w:val="0"/>
          <w:numId w:val="0"/>
        </w:numPr>
        <w:jc w:val="both"/>
        <w:rPr>
          <w:rFonts w:hint="eastAsia"/>
        </w:rPr>
      </w:pPr>
      <w:r>
        <w:rPr>
          <w:rFonts w:hint="eastAsia"/>
        </w:rPr>
        <w:t>And this is the reason why He elected some and rejected others; and the ground of this difference lies only in the divine will." (15)</w:t>
      </w:r>
    </w:p>
    <w:p>
      <w:pPr>
        <w:widowControl w:val="0"/>
        <w:numPr>
          <w:ilvl w:val="0"/>
          <w:numId w:val="0"/>
        </w:numPr>
        <w:jc w:val="both"/>
        <w:rPr>
          <w:rFonts w:hint="eastAsia"/>
        </w:rPr>
      </w:pPr>
      <w:r>
        <w:rPr>
          <w:rFonts w:hint="eastAsia"/>
        </w:rPr>
        <w:t>这就是祂拣选一些人而拒绝另一些人的原因；而这种差异的根源只在于神的旨意。” (15)</w:t>
      </w:r>
    </w:p>
    <w:p>
      <w:pPr>
        <w:widowControl w:val="0"/>
        <w:numPr>
          <w:ilvl w:val="0"/>
          <w:numId w:val="0"/>
        </w:numPr>
        <w:jc w:val="both"/>
        <w:rPr>
          <w:rFonts w:hint="eastAsia"/>
        </w:rPr>
      </w:pPr>
      <w:r>
        <w:rPr>
          <w:rFonts w:hint="eastAsia"/>
        </w:rPr>
        <w:t>Here we have a clear enundation of the principle of Unconditional Election, and yet Aquinas still struggled to find some way of so presenting the case as to allow man freedom of will.</w:t>
      </w:r>
    </w:p>
    <w:p>
      <w:pPr>
        <w:widowControl w:val="0"/>
        <w:numPr>
          <w:ilvl w:val="0"/>
          <w:numId w:val="0"/>
        </w:numPr>
        <w:jc w:val="both"/>
        <w:rPr>
          <w:rFonts w:hint="eastAsia"/>
        </w:rPr>
      </w:pPr>
      <w:r>
        <w:rPr>
          <w:rFonts w:hint="eastAsia"/>
        </w:rPr>
        <w:t>这里我们清楚地阐述了无条件拣选的原则，然而阿奎那仍然努力寻找某种方式来陈述这个问题，以便允许人拥有自由意志。</w:t>
      </w:r>
    </w:p>
    <w:p>
      <w:pPr>
        <w:widowControl w:val="0"/>
        <w:numPr>
          <w:ilvl w:val="0"/>
          <w:numId w:val="0"/>
        </w:numPr>
        <w:jc w:val="both"/>
        <w:rPr>
          <w:rFonts w:hint="eastAsia"/>
        </w:rPr>
      </w:pPr>
      <w:r>
        <w:rPr>
          <w:rFonts w:hint="eastAsia"/>
        </w:rPr>
        <w:t>While his doctrine seemed to annihilate the concept of man's free will, he still argued that this is not really what he meant but rather that by divine intervention God constrains the will of man in another direction. (16)</w:t>
      </w:r>
    </w:p>
    <w:p>
      <w:pPr>
        <w:widowControl w:val="0"/>
        <w:numPr>
          <w:ilvl w:val="0"/>
          <w:numId w:val="0"/>
        </w:numPr>
        <w:jc w:val="both"/>
        <w:rPr>
          <w:rFonts w:hint="eastAsia"/>
        </w:rPr>
      </w:pPr>
      <w:r>
        <w:rPr>
          <w:rFonts w:hint="eastAsia"/>
        </w:rPr>
        <w:t>虽然他的教义似乎消除了人的自由意志概念，但他仍然辩称这并非他的本意，而是神通过神圣的介入，将人的意志约束到另一个方向。(16)</w:t>
      </w:r>
    </w:p>
    <w:p>
      <w:pPr>
        <w:widowControl w:val="0"/>
        <w:numPr>
          <w:ilvl w:val="0"/>
          <w:numId w:val="0"/>
        </w:numPr>
        <w:jc w:val="both"/>
        <w:rPr>
          <w:rFonts w:hint="eastAsia"/>
        </w:rPr>
      </w:pPr>
      <w:r>
        <w:rPr>
          <w:rFonts w:hint="eastAsia"/>
        </w:rPr>
        <w:t>But if this is an imposed change, a change that God effects in man willy-nilly, is this not an overriding of man's will?</w:t>
      </w:r>
    </w:p>
    <w:p>
      <w:pPr>
        <w:widowControl w:val="0"/>
        <w:numPr>
          <w:ilvl w:val="0"/>
          <w:numId w:val="0"/>
        </w:numPr>
        <w:jc w:val="both"/>
        <w:rPr>
          <w:rFonts w:hint="eastAsia"/>
        </w:rPr>
      </w:pPr>
      <w:r>
        <w:rPr>
          <w:rFonts w:hint="eastAsia"/>
        </w:rPr>
        <w:t>但如果这是一种强加的改变，一种神不管人愿意与否都在人里面造成的改变，这难道不是对人意志的压制吗？</w:t>
      </w:r>
    </w:p>
    <w:p>
      <w:pPr>
        <w:widowControl w:val="0"/>
        <w:numPr>
          <w:ilvl w:val="0"/>
          <w:numId w:val="0"/>
        </w:numPr>
        <w:jc w:val="both"/>
        <w:rPr>
          <w:rFonts w:hint="eastAsia"/>
        </w:rPr>
      </w:pPr>
      <w:r>
        <w:rPr>
          <w:rFonts w:hint="eastAsia"/>
        </w:rPr>
        <w:t>Aquinas answered: "God brings it about that man should freely will the change he experiences and thus all constraint is removed.</w:t>
      </w:r>
    </w:p>
    <w:p>
      <w:pPr>
        <w:widowControl w:val="0"/>
        <w:numPr>
          <w:ilvl w:val="0"/>
          <w:numId w:val="0"/>
        </w:numPr>
        <w:jc w:val="both"/>
        <w:rPr>
          <w:rFonts w:hint="eastAsia"/>
        </w:rPr>
      </w:pPr>
      <w:r>
        <w:rPr>
          <w:rFonts w:hint="eastAsia"/>
        </w:rPr>
        <w:t>阿奎那回答说：“神使人自由地意愿他所经历的改变，因此一切约束都被移除了。</w:t>
      </w:r>
    </w:p>
    <w:p>
      <w:pPr>
        <w:widowControl w:val="0"/>
        <w:numPr>
          <w:ilvl w:val="0"/>
          <w:numId w:val="0"/>
        </w:numPr>
        <w:jc w:val="both"/>
        <w:rPr>
          <w:rFonts w:hint="eastAsia"/>
        </w:rPr>
      </w:pPr>
      <w:r>
        <w:rPr>
          <w:rFonts w:hint="eastAsia"/>
        </w:rPr>
        <w:t>For to suppose otherwise, namely, that the man did not will the change which is a change in his will, would involve a contradiction."</w:t>
      </w:r>
    </w:p>
    <w:p>
      <w:pPr>
        <w:widowControl w:val="0"/>
        <w:numPr>
          <w:ilvl w:val="0"/>
          <w:numId w:val="0"/>
        </w:numPr>
        <w:jc w:val="both"/>
        <w:rPr>
          <w:rFonts w:hint="eastAsia"/>
        </w:rPr>
      </w:pPr>
      <w:r>
        <w:rPr>
          <w:rFonts w:hint="eastAsia"/>
        </w:rPr>
        <w:t>因为若作相反的假设，即人不意愿那在他意志中的改变，就会产生矛盾。”</w:t>
      </w:r>
    </w:p>
    <w:p>
      <w:pPr>
        <w:widowControl w:val="0"/>
        <w:numPr>
          <w:ilvl w:val="0"/>
          <w:numId w:val="0"/>
        </w:numPr>
        <w:jc w:val="both"/>
        <w:rPr>
          <w:rFonts w:hint="eastAsia"/>
        </w:rPr>
      </w:pPr>
      <w:r>
        <w:rPr>
          <w:rFonts w:hint="eastAsia"/>
        </w:rPr>
        <w:t>Such was the subtlety of reasoning of the Schoolmen.</w:t>
      </w:r>
    </w:p>
    <w:p>
      <w:pPr>
        <w:widowControl w:val="0"/>
        <w:numPr>
          <w:ilvl w:val="0"/>
          <w:numId w:val="0"/>
        </w:numPr>
        <w:jc w:val="both"/>
        <w:rPr>
          <w:rFonts w:hint="eastAsia"/>
        </w:rPr>
      </w:pPr>
      <w:r>
        <w:rPr>
          <w:rFonts w:hint="eastAsia"/>
        </w:rPr>
        <w:t>这就是经院哲学家的推理之精妙。</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These endless chains of "therefores," without constant reference to Scripture, inevitably left men no wiser and no clearer than they were before.</w:t>
      </w:r>
    </w:p>
    <w:p>
      <w:pPr>
        <w:widowControl w:val="0"/>
        <w:numPr>
          <w:ilvl w:val="0"/>
          <w:numId w:val="0"/>
        </w:numPr>
        <w:jc w:val="both"/>
        <w:rPr>
          <w:rFonts w:hint="eastAsia"/>
        </w:rPr>
      </w:pPr>
      <w:r>
        <w:rPr>
          <w:rFonts w:hint="eastAsia"/>
        </w:rPr>
        <w:t>这些没完没了的“所以”，没有不断地参照圣经，不可避免地使人并不比以前更聪明或更清楚。</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If the individual can by his disobedience lose his salvation, then it follows that he can in this "lost" position gain back his salvation by appropriate acts of obedience.</w:t>
      </w:r>
    </w:p>
    <w:p>
      <w:pPr>
        <w:widowControl w:val="0"/>
        <w:numPr>
          <w:ilvl w:val="0"/>
          <w:numId w:val="0"/>
        </w:numPr>
        <w:jc w:val="both"/>
        <w:rPr>
          <w:rFonts w:hint="eastAsia"/>
        </w:rPr>
      </w:pPr>
      <w:r>
        <w:rPr>
          <w:rFonts w:hint="eastAsia"/>
        </w:rPr>
        <w:t>如果个人会因他的不顺服而失去他的救恩，那么由此可见，他可以在这种“失丧”的境地中，通过适当的顺服行为重新获得他的救恩。</w:t>
      </w:r>
    </w:p>
    <w:p>
      <w:pPr>
        <w:widowControl w:val="0"/>
        <w:numPr>
          <w:ilvl w:val="0"/>
          <w:numId w:val="0"/>
        </w:numPr>
        <w:jc w:val="both"/>
        <w:rPr>
          <w:rFonts w:hint="eastAsia"/>
        </w:rPr>
      </w:pPr>
      <w:r>
        <w:rPr>
          <w:rFonts w:hint="eastAsia"/>
        </w:rPr>
        <w:t>And so there is once more restored to man a crucial role in his own salvation.</w:t>
      </w:r>
    </w:p>
    <w:p>
      <w:pPr>
        <w:widowControl w:val="0"/>
        <w:numPr>
          <w:ilvl w:val="0"/>
          <w:numId w:val="0"/>
        </w:numPr>
        <w:jc w:val="both"/>
        <w:rPr>
          <w:rFonts w:hint="eastAsia"/>
        </w:rPr>
      </w:pPr>
      <w:r>
        <w:rPr>
          <w:rFonts w:hint="eastAsia"/>
        </w:rPr>
        <w:t>因此，人在自己的救恩中再次被赋予了关键的角色。</w:t>
      </w:r>
    </w:p>
    <w:p>
      <w:pPr>
        <w:widowControl w:val="0"/>
        <w:numPr>
          <w:ilvl w:val="0"/>
          <w:numId w:val="0"/>
        </w:numPr>
        <w:jc w:val="both"/>
        <w:rPr>
          <w:rFonts w:hint="eastAsia"/>
        </w:rPr>
      </w:pPr>
      <w:r>
        <w:rPr>
          <w:rFonts w:hint="eastAsia"/>
        </w:rPr>
        <w:t>The pull towards Arminianism is to man what gravity is to the material world.</w:t>
      </w:r>
    </w:p>
    <w:p>
      <w:pPr>
        <w:widowControl w:val="0"/>
        <w:numPr>
          <w:ilvl w:val="0"/>
          <w:numId w:val="0"/>
        </w:numPr>
        <w:jc w:val="both"/>
        <w:rPr>
          <w:rFonts w:hint="eastAsia"/>
        </w:rPr>
      </w:pPr>
      <w:r>
        <w:rPr>
          <w:rFonts w:hint="eastAsia"/>
        </w:rPr>
        <w:t>对人而言，</w:t>
      </w:r>
      <w:r>
        <w:rPr>
          <w:rFonts w:hint="eastAsia" w:eastAsia="宋体"/>
          <w:lang w:eastAsia="zh-CN"/>
        </w:rPr>
        <w:t>阿米念</w:t>
      </w:r>
      <w:r>
        <w:rPr>
          <w:rFonts w:hint="eastAsia"/>
        </w:rPr>
        <w:t>主义的拉力，就像物质世界中的地心引力。</w:t>
      </w:r>
    </w:p>
    <w:p>
      <w:pPr>
        <w:widowControl w:val="0"/>
        <w:numPr>
          <w:ilvl w:val="0"/>
          <w:numId w:val="0"/>
        </w:numPr>
        <w:jc w:val="both"/>
        <w:rPr>
          <w:rFonts w:hint="eastAsia"/>
        </w:rPr>
      </w:pPr>
      <w:r>
        <w:rPr>
          <w:rFonts w:hint="eastAsia"/>
        </w:rPr>
        <w:t>It is a subtle ever-acting downward pull that is never absent and that, once yielded to, causes an increasingly rapid debasement of the truth of the Gospel.</w:t>
      </w:r>
    </w:p>
    <w:p>
      <w:pPr>
        <w:widowControl w:val="0"/>
        <w:numPr>
          <w:ilvl w:val="0"/>
          <w:numId w:val="0"/>
        </w:numPr>
        <w:jc w:val="both"/>
        <w:rPr>
          <w:rFonts w:hint="eastAsia"/>
        </w:rPr>
      </w:pPr>
      <w:r>
        <w:rPr>
          <w:rFonts w:hint="eastAsia"/>
        </w:rPr>
        <w:t>这是一种微妙的、持续作用的向下拉力，它从未消失，一旦屈服于它，就会导致福音真理日益迅速地败坏。</w:t>
      </w:r>
    </w:p>
    <w:p>
      <w:pPr>
        <w:widowControl w:val="0"/>
        <w:numPr>
          <w:ilvl w:val="0"/>
          <w:numId w:val="0"/>
        </w:numPr>
        <w:jc w:val="both"/>
        <w:rPr>
          <w:rFonts w:hint="eastAsia"/>
        </w:rPr>
      </w:pPr>
      <w:r>
        <w:rPr>
          <w:rFonts w:hint="eastAsia"/>
        </w:rPr>
        <w:t>The believer's intelligence has constantly to be brought into subjection to the revealed Word of God as a monitor of his thoughts.</w:t>
      </w:r>
    </w:p>
    <w:p>
      <w:pPr>
        <w:widowControl w:val="0"/>
        <w:numPr>
          <w:ilvl w:val="0"/>
          <w:numId w:val="0"/>
        </w:numPr>
        <w:jc w:val="both"/>
        <w:rPr>
          <w:rFonts w:hint="eastAsia"/>
        </w:rPr>
      </w:pPr>
      <w:r>
        <w:rPr>
          <w:rFonts w:hint="eastAsia"/>
        </w:rPr>
        <w:t>信徒的智力必须不断地顺服于神所启示的话语，作为他思想的监督者。</w:t>
      </w:r>
    </w:p>
    <w:p>
      <w:pPr>
        <w:widowControl w:val="0"/>
        <w:numPr>
          <w:ilvl w:val="0"/>
          <w:numId w:val="0"/>
        </w:numPr>
        <w:jc w:val="both"/>
        <w:rPr>
          <w:rFonts w:hint="eastAsia"/>
        </w:rPr>
      </w:pPr>
      <w:r>
        <w:rPr>
          <w:rFonts w:hint="eastAsia"/>
        </w:rPr>
        <w:t>Like Abelard we try first to understand in order that we might believe.</w:t>
      </w:r>
    </w:p>
    <w:p>
      <w:pPr>
        <w:widowControl w:val="0"/>
        <w:numPr>
          <w:ilvl w:val="0"/>
          <w:numId w:val="0"/>
        </w:numPr>
        <w:jc w:val="both"/>
        <w:rPr>
          <w:rFonts w:hint="eastAsia"/>
        </w:rPr>
      </w:pPr>
      <w:r>
        <w:rPr>
          <w:rFonts w:hint="eastAsia"/>
        </w:rPr>
        <w:t>像阿伯拉尔（Abelard）一样，我们首先试图理解，以便我们可以相信。</w:t>
      </w:r>
    </w:p>
    <w:p>
      <w:pPr>
        <w:widowControl w:val="0"/>
        <w:numPr>
          <w:ilvl w:val="0"/>
          <w:numId w:val="0"/>
        </w:numPr>
        <w:jc w:val="both"/>
        <w:rPr>
          <w:rFonts w:hint="eastAsia"/>
        </w:rPr>
      </w:pPr>
      <w:r>
        <w:rPr>
          <w:rFonts w:hint="eastAsia"/>
        </w:rPr>
        <w:t>But understanding is not the basis of faith.</w:t>
      </w:r>
    </w:p>
    <w:p>
      <w:pPr>
        <w:widowControl w:val="0"/>
        <w:numPr>
          <w:ilvl w:val="0"/>
          <w:numId w:val="0"/>
        </w:numPr>
        <w:jc w:val="both"/>
        <w:rPr>
          <w:rFonts w:hint="eastAsia"/>
        </w:rPr>
      </w:pPr>
      <w:r>
        <w:rPr>
          <w:rFonts w:hint="eastAsia"/>
        </w:rPr>
        <w:t>但理解并非信心的基础。</w:t>
      </w:r>
    </w:p>
    <w:p>
      <w:pPr>
        <w:widowControl w:val="0"/>
        <w:numPr>
          <w:ilvl w:val="0"/>
          <w:numId w:val="0"/>
        </w:numPr>
        <w:jc w:val="both"/>
        <w:rPr>
          <w:rFonts w:hint="eastAsia"/>
        </w:rPr>
      </w:pPr>
      <w:r>
        <w:rPr>
          <w:rFonts w:hint="eastAsia"/>
        </w:rPr>
        <w:t>Understanding is only the basis of knowledge.</w:t>
      </w:r>
    </w:p>
    <w:p>
      <w:pPr>
        <w:widowControl w:val="0"/>
        <w:numPr>
          <w:ilvl w:val="0"/>
          <w:numId w:val="0"/>
        </w:numPr>
        <w:jc w:val="both"/>
        <w:rPr>
          <w:rFonts w:hint="eastAsia"/>
        </w:rPr>
      </w:pPr>
      <w:r>
        <w:rPr>
          <w:rFonts w:hint="eastAsia"/>
        </w:rPr>
        <w:t>理解只是知识的基础。</w:t>
      </w:r>
    </w:p>
    <w:p>
      <w:pPr>
        <w:widowControl w:val="0"/>
        <w:numPr>
          <w:ilvl w:val="0"/>
          <w:numId w:val="0"/>
        </w:numPr>
        <w:jc w:val="both"/>
        <w:rPr>
          <w:rFonts w:hint="eastAsia"/>
        </w:rPr>
      </w:pPr>
      <w:r>
        <w:rPr>
          <w:rFonts w:hint="eastAsia"/>
        </w:rPr>
        <w:t>Faith requires a positive exercise of will, and demonstration of any theorem removes the necessity for exercising will.</w:t>
      </w:r>
    </w:p>
    <w:p>
      <w:pPr>
        <w:widowControl w:val="0"/>
        <w:numPr>
          <w:ilvl w:val="0"/>
          <w:numId w:val="0"/>
        </w:numPr>
        <w:jc w:val="both"/>
        <w:rPr>
          <w:rFonts w:hint="eastAsia"/>
        </w:rPr>
      </w:pPr>
      <w:r>
        <w:rPr>
          <w:rFonts w:hint="eastAsia"/>
        </w:rPr>
        <w:t>信心需要意志的积极运用，而任何定理的证明都消除了运用意志的必要性。</w:t>
      </w:r>
    </w:p>
    <w:p>
      <w:pPr>
        <w:widowControl w:val="0"/>
        <w:numPr>
          <w:ilvl w:val="0"/>
          <w:numId w:val="0"/>
        </w:numPr>
        <w:jc w:val="both"/>
        <w:rPr>
          <w:rFonts w:hint="eastAsia"/>
        </w:rPr>
      </w:pPr>
      <w:r>
        <w:rPr>
          <w:rFonts w:hint="eastAsia"/>
        </w:rPr>
        <w:t>We merely assent.</w:t>
      </w:r>
    </w:p>
    <w:p>
      <w:pPr>
        <w:widowControl w:val="0"/>
        <w:numPr>
          <w:ilvl w:val="0"/>
          <w:numId w:val="0"/>
        </w:numPr>
        <w:jc w:val="both"/>
        <w:rPr>
          <w:rFonts w:hint="eastAsia"/>
        </w:rPr>
      </w:pPr>
      <w:r>
        <w:rPr>
          <w:rFonts w:hint="eastAsia"/>
        </w:rPr>
        <w:t>我们只是同意。</w:t>
      </w:r>
    </w:p>
    <w:p>
      <w:pPr>
        <w:widowControl w:val="0"/>
        <w:numPr>
          <w:ilvl w:val="0"/>
          <w:numId w:val="0"/>
        </w:numPr>
        <w:jc w:val="both"/>
        <w:rPr>
          <w:rFonts w:hint="eastAsia"/>
        </w:rPr>
      </w:pPr>
      <w:r>
        <w:rPr>
          <w:rFonts w:hint="eastAsia"/>
        </w:rPr>
        <w:t>Unfortunately many people assent to the Gospel, supposing that they are thereby believing it.</w:t>
      </w:r>
    </w:p>
    <w:p>
      <w:pPr>
        <w:widowControl w:val="0"/>
        <w:numPr>
          <w:ilvl w:val="0"/>
          <w:numId w:val="0"/>
        </w:numPr>
        <w:jc w:val="both"/>
        <w:rPr>
          <w:rFonts w:hint="eastAsia"/>
        </w:rPr>
      </w:pPr>
      <w:r>
        <w:rPr>
          <w:rFonts w:hint="eastAsia"/>
        </w:rPr>
        <w:t>不幸的是，许多人同意福音，以为他们因此就相信了它。</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determination to restore the place of free will in the exercise of saving faith, on the ground that by this means alone could the incentive to holiness be maintained, was logical enough if there was any merit in such holiness as exhibited in the unredeemed life.</w:t>
      </w:r>
    </w:p>
    <w:p>
      <w:pPr>
        <w:widowControl w:val="0"/>
        <w:numPr>
          <w:ilvl w:val="0"/>
          <w:numId w:val="0"/>
        </w:numPr>
        <w:jc w:val="both"/>
        <w:rPr>
          <w:rFonts w:hint="eastAsia"/>
        </w:rPr>
      </w:pPr>
      <w:r>
        <w:rPr>
          <w:rFonts w:hint="eastAsia"/>
        </w:rPr>
        <w:t>决心在运用救赎信心的过程中恢复自由意志的地位，理由是唯有如此才能维持追求圣洁的动力，如果未蒙救赎的生命中所表现出的这种圣洁有任何功绩的话，这种决心是足够合乎逻辑的。</w:t>
      </w:r>
    </w:p>
    <w:p>
      <w:pPr>
        <w:widowControl w:val="0"/>
        <w:numPr>
          <w:ilvl w:val="0"/>
          <w:numId w:val="0"/>
        </w:numPr>
        <w:jc w:val="both"/>
        <w:rPr>
          <w:rFonts w:hint="eastAsia"/>
        </w:rPr>
      </w:pPr>
      <w:r>
        <w:rPr>
          <w:rFonts w:hint="eastAsia"/>
        </w:rPr>
        <w:t>But there is no such merit.</w:t>
      </w:r>
    </w:p>
    <w:p>
      <w:pPr>
        <w:widowControl w:val="0"/>
        <w:numPr>
          <w:ilvl w:val="0"/>
          <w:numId w:val="0"/>
        </w:numPr>
        <w:jc w:val="both"/>
        <w:rPr>
          <w:rFonts w:hint="eastAsia"/>
        </w:rPr>
      </w:pPr>
      <w:r>
        <w:rPr>
          <w:rFonts w:hint="eastAsia"/>
        </w:rPr>
        <w:t>但并没有这样的功绩。</w:t>
      </w:r>
    </w:p>
    <w:p>
      <w:pPr>
        <w:widowControl w:val="0"/>
        <w:numPr>
          <w:ilvl w:val="0"/>
          <w:numId w:val="0"/>
        </w:numPr>
        <w:jc w:val="both"/>
        <w:rPr>
          <w:rFonts w:hint="eastAsia"/>
        </w:rPr>
      </w:pPr>
      <w:r>
        <w:rPr>
          <w:rFonts w:hint="eastAsia"/>
        </w:rPr>
        <w:t>Indeed, the notion that there is such merit in man is in fact offensive to God for it reflects unfavorably upon the sufficiency of the sacrifice of Christ for man's salvation if man himself must also make his little contribution.</w:t>
      </w:r>
    </w:p>
    <w:p>
      <w:pPr>
        <w:widowControl w:val="0"/>
        <w:numPr>
          <w:ilvl w:val="0"/>
          <w:numId w:val="0"/>
        </w:numPr>
        <w:jc w:val="both"/>
        <w:rPr>
          <w:rFonts w:hint="eastAsia"/>
        </w:rPr>
      </w:pPr>
      <w:r>
        <w:rPr>
          <w:rFonts w:hint="eastAsia"/>
        </w:rPr>
        <w:t>事实上，认为人有这种功绩的观念实际上冒犯了神，因为它不利地反映了基督为人的救恩所作牺牲的充足性，如果人自己也必须作出他微小的贡献。</w:t>
      </w:r>
    </w:p>
    <w:p>
      <w:pPr>
        <w:widowControl w:val="0"/>
        <w:numPr>
          <w:ilvl w:val="0"/>
          <w:numId w:val="0"/>
        </w:numPr>
        <w:jc w:val="both"/>
        <w:rPr>
          <w:rFonts w:hint="eastAsia"/>
        </w:rPr>
      </w:pPr>
      <w:r>
        <w:rPr>
          <w:rFonts w:hint="eastAsia"/>
        </w:rPr>
        <w:t>As for holiness afterwards this is a different matter entirely, for then such holiness is meritorious because it is now an outgrowth of the life of God in the individual.</w:t>
      </w:r>
    </w:p>
    <w:p>
      <w:pPr>
        <w:widowControl w:val="0"/>
        <w:numPr>
          <w:ilvl w:val="0"/>
          <w:numId w:val="0"/>
        </w:numPr>
        <w:jc w:val="both"/>
        <w:rPr>
          <w:rFonts w:hint="eastAsia"/>
        </w:rPr>
      </w:pPr>
      <w:r>
        <w:rPr>
          <w:rFonts w:hint="eastAsia"/>
        </w:rPr>
        <w:t>至于后来的圣洁，这完全是另一回事了，因为那时的圣洁是有功绩的，因为它现在是个体里面神生命的产物。</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Aquinas, not recognizing the significance of the new birth and its attendant inward revitalizing moral power, championed the benefits of uncertainty, of insecurity, of lack of assurance, and of the practical necessity of not believing in the eternal security of the believer, in order to provide the incentive otherwise lacking.</w:t>
      </w:r>
    </w:p>
    <w:p>
      <w:pPr>
        <w:widowControl w:val="0"/>
        <w:numPr>
          <w:ilvl w:val="0"/>
          <w:numId w:val="0"/>
        </w:numPr>
        <w:jc w:val="both"/>
        <w:rPr>
          <w:rFonts w:hint="eastAsia"/>
        </w:rPr>
      </w:pPr>
      <w:r>
        <w:rPr>
          <w:rFonts w:hint="eastAsia"/>
        </w:rPr>
        <w:t>但阿奎那没有认识到重生的意义及其伴随的内在复苏的道德力量，反而鼓吹不确定性、不安全感、缺乏确据以及不相信信徒永远稳妥的实际必要性所带来的好处，以便提供否则会缺乏的激励。</w:t>
      </w:r>
    </w:p>
    <w:p>
      <w:pPr>
        <w:widowControl w:val="0"/>
        <w:numPr>
          <w:ilvl w:val="0"/>
          <w:numId w:val="0"/>
        </w:numPr>
        <w:jc w:val="both"/>
        <w:rPr>
          <w:rFonts w:hint="eastAsia"/>
        </w:rPr>
      </w:pPr>
      <w:r>
        <w:rPr>
          <w:rFonts w:hint="eastAsia"/>
        </w:rPr>
        <w:t>Better, then, to retreat from the world with its temptation whereby one might easily lose one's salvation and to take refuge from its conflicts in the monastic life of sheltered contemplation.</w:t>
      </w:r>
    </w:p>
    <w:p>
      <w:pPr>
        <w:widowControl w:val="0"/>
        <w:numPr>
          <w:ilvl w:val="0"/>
          <w:numId w:val="0"/>
        </w:numPr>
        <w:jc w:val="both"/>
        <w:rPr>
          <w:rFonts w:hint="eastAsia"/>
        </w:rPr>
      </w:pPr>
      <w:r>
        <w:rPr>
          <w:rFonts w:hint="eastAsia"/>
        </w:rPr>
        <w:t>那么，最好是从充满试探的世界中退隐，以免轻易失去救恩，并在受庇护的默想修道生活中躲避其冲突。</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here men gradually surrendered the witness of the Holy Spirit in the inner life and increasingly substituted the man-made and humanly enforced disciplines of the monastery.</w:t>
      </w:r>
    </w:p>
    <w:p>
      <w:pPr>
        <w:widowControl w:val="0"/>
        <w:numPr>
          <w:ilvl w:val="0"/>
          <w:numId w:val="0"/>
        </w:numPr>
        <w:jc w:val="both"/>
        <w:rPr>
          <w:rFonts w:hint="eastAsia"/>
        </w:rPr>
      </w:pPr>
      <w:r>
        <w:rPr>
          <w:rFonts w:hint="eastAsia"/>
        </w:rPr>
        <w:t>但在这里，人们逐渐放弃了圣灵在内在生命中的见证，并日益用人为的、人为强制的修道院纪律取而代之。</w:t>
      </w:r>
    </w:p>
    <w:p>
      <w:pPr>
        <w:widowControl w:val="0"/>
        <w:numPr>
          <w:ilvl w:val="0"/>
          <w:numId w:val="0"/>
        </w:numPr>
        <w:jc w:val="both"/>
        <w:rPr>
          <w:rFonts w:hint="eastAsia"/>
        </w:rPr>
      </w:pPr>
      <w:r>
        <w:rPr>
          <w:rFonts w:hint="eastAsia"/>
        </w:rPr>
        <w:t>These disciplines were interpreted and exercised by strong men who often became ambitious and unscrupulous when they found themselves invested with absolute authority over their fellow men.</w:t>
      </w:r>
    </w:p>
    <w:p>
      <w:pPr>
        <w:widowControl w:val="0"/>
        <w:numPr>
          <w:ilvl w:val="0"/>
          <w:numId w:val="0"/>
        </w:numPr>
        <w:jc w:val="both"/>
        <w:rPr>
          <w:rFonts w:hint="eastAsia"/>
        </w:rPr>
      </w:pPr>
      <w:r>
        <w:rPr>
          <w:rFonts w:hint="eastAsia"/>
        </w:rPr>
        <w:t>这些纪律由强有力的人解释和执行，当他们发现自己拥有对其同胞的绝对权威时，往往变得野心勃勃和肆无忌惮。</w:t>
      </w:r>
    </w:p>
    <w:p>
      <w:pPr>
        <w:widowControl w:val="0"/>
        <w:numPr>
          <w:ilvl w:val="0"/>
          <w:numId w:val="0"/>
        </w:numPr>
        <w:jc w:val="both"/>
        <w:rPr>
          <w:rFonts w:hint="eastAsia"/>
        </w:rPr>
      </w:pPr>
      <w:r>
        <w:rPr>
          <w:rFonts w:hint="eastAsia"/>
        </w:rPr>
        <w:t>Power corrupts, and absolute power corrupts absolutely. (17)</w:t>
      </w:r>
    </w:p>
    <w:p>
      <w:pPr>
        <w:widowControl w:val="0"/>
        <w:numPr>
          <w:ilvl w:val="0"/>
          <w:numId w:val="0"/>
        </w:numPr>
        <w:jc w:val="both"/>
        <w:rPr>
          <w:rFonts w:hint="eastAsia"/>
        </w:rPr>
      </w:pPr>
      <w:r>
        <w:rPr>
          <w:rFonts w:hint="eastAsia"/>
        </w:rPr>
        <w:t>权力使人腐败，绝对权力使人绝对腐败。(17)</w:t>
      </w:r>
    </w:p>
    <w:p>
      <w:pPr>
        <w:widowControl w:val="0"/>
        <w:numPr>
          <w:ilvl w:val="0"/>
          <w:numId w:val="0"/>
        </w:numPr>
        <w:jc w:val="both"/>
        <w:rPr>
          <w:rFonts w:hint="eastAsia"/>
        </w:rPr>
      </w:pPr>
      <w:r>
        <w:rPr>
          <w:rFonts w:hint="eastAsia"/>
        </w:rPr>
        <w:t>Religious corruption is extremely dangerous because it tends by its nature not to be tempered by conscience.</w:t>
      </w:r>
    </w:p>
    <w:p>
      <w:pPr>
        <w:widowControl w:val="0"/>
        <w:numPr>
          <w:ilvl w:val="0"/>
          <w:numId w:val="0"/>
        </w:numPr>
        <w:jc w:val="both"/>
        <w:rPr>
          <w:rFonts w:hint="eastAsia"/>
        </w:rPr>
      </w:pPr>
      <w:r>
        <w:rPr>
          <w:rFonts w:hint="eastAsia"/>
        </w:rPr>
        <w:t>宗教腐败极其危险，因为它本质上倾向于不受良心的节制。</w:t>
      </w:r>
    </w:p>
    <w:p>
      <w:pPr>
        <w:widowControl w:val="0"/>
        <w:numPr>
          <w:ilvl w:val="0"/>
          <w:numId w:val="0"/>
        </w:numPr>
        <w:jc w:val="both"/>
        <w:rPr>
          <w:rFonts w:hint="eastAsia"/>
        </w:rPr>
      </w:pPr>
      <w:r>
        <w:rPr>
          <w:rFonts w:hint="eastAsia"/>
        </w:rPr>
        <w:t>Here and there a few notable souls served God with great zeal and effectiveness, but the great majority became "princes" in the community or in the world.</w:t>
      </w:r>
    </w:p>
    <w:p>
      <w:pPr>
        <w:widowControl w:val="0"/>
        <w:numPr>
          <w:ilvl w:val="0"/>
          <w:numId w:val="0"/>
        </w:numPr>
        <w:jc w:val="both"/>
        <w:rPr>
          <w:rFonts w:hint="eastAsia"/>
        </w:rPr>
      </w:pPr>
      <w:r>
        <w:rPr>
          <w:rFonts w:hint="eastAsia"/>
        </w:rPr>
        <w:t>零星有一些卓越的灵魂以极大的热忱和果效事奉神，但绝大多数人成了社区或世界上的“王侯”。</w:t>
      </w:r>
    </w:p>
    <w:p>
      <w:pPr>
        <w:widowControl w:val="0"/>
        <w:numPr>
          <w:ilvl w:val="0"/>
          <w:numId w:val="0"/>
        </w:numPr>
        <w:jc w:val="both"/>
        <w:rPr>
          <w:rFonts w:hint="eastAsia"/>
        </w:rPr>
      </w:pPr>
      <w:r>
        <w:rPr>
          <w:rFonts w:hint="eastAsia"/>
        </w:rPr>
        <w:t>Theological error has many unforeseen consequences.</w:t>
      </w:r>
    </w:p>
    <w:p>
      <w:pPr>
        <w:widowControl w:val="0"/>
        <w:numPr>
          <w:ilvl w:val="0"/>
          <w:numId w:val="0"/>
        </w:numPr>
        <w:jc w:val="both"/>
        <w:rPr>
          <w:rFonts w:hint="eastAsia"/>
        </w:rPr>
      </w:pPr>
      <w:r>
        <w:rPr>
          <w:rFonts w:hint="eastAsia"/>
        </w:rPr>
        <w:t>神学上的错误有许多无法预料的后果。</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has sometimes been asked, Where was Protestantism before Luther?</w:t>
      </w:r>
    </w:p>
    <w:p>
      <w:pPr>
        <w:widowControl w:val="0"/>
        <w:numPr>
          <w:ilvl w:val="0"/>
          <w:numId w:val="0"/>
        </w:numPr>
        <w:jc w:val="both"/>
        <w:rPr>
          <w:rFonts w:hint="eastAsia"/>
        </w:rPr>
      </w:pPr>
      <w:r>
        <w:rPr>
          <w:rFonts w:hint="eastAsia"/>
        </w:rPr>
        <w:t>有时有人问，路德以前的新教在哪里？</w:t>
      </w:r>
    </w:p>
    <w:p>
      <w:pPr>
        <w:widowControl w:val="0"/>
        <w:numPr>
          <w:ilvl w:val="0"/>
          <w:numId w:val="0"/>
        </w:numPr>
        <w:jc w:val="both"/>
        <w:rPr>
          <w:rFonts w:hint="eastAsia"/>
        </w:rPr>
      </w:pPr>
      <w:r>
        <w:rPr>
          <w:rFonts w:hint="eastAsia"/>
        </w:rPr>
        <w:t>This question in effect supposes that what we now see as a recovery of the true Gospel, which for fifteen hundred years had been almost lost sight of, was in reality a novel invention.</w:t>
      </w:r>
    </w:p>
    <w:p>
      <w:pPr>
        <w:widowControl w:val="0"/>
        <w:numPr>
          <w:ilvl w:val="0"/>
          <w:numId w:val="0"/>
        </w:numPr>
        <w:jc w:val="both"/>
        <w:rPr>
          <w:rFonts w:hint="eastAsia"/>
        </w:rPr>
      </w:pPr>
      <w:r>
        <w:rPr>
          <w:rFonts w:hint="eastAsia"/>
        </w:rPr>
        <w:t>这个问题实际上假定，我们现在所看到的对真正福音的恢复，这个福音在一千五百年间几乎被遗忘了，实际上是一种新奇的发明。</w:t>
      </w:r>
    </w:p>
    <w:p>
      <w:pPr>
        <w:widowControl w:val="0"/>
        <w:numPr>
          <w:ilvl w:val="0"/>
          <w:numId w:val="0"/>
        </w:numPr>
        <w:jc w:val="both"/>
        <w:rPr>
          <w:rFonts w:hint="eastAsia"/>
        </w:rPr>
      </w:pPr>
      <w:r>
        <w:rPr>
          <w:rFonts w:hint="eastAsia"/>
        </w:rPr>
        <w:t>Opponents of true evangelicalism could not believe that God would really permit the total eclipse of the truth and leave men in darkness for so many centuries.</w:t>
      </w:r>
    </w:p>
    <w:p>
      <w:pPr>
        <w:widowControl w:val="0"/>
        <w:numPr>
          <w:ilvl w:val="0"/>
          <w:numId w:val="0"/>
        </w:numPr>
        <w:jc w:val="both"/>
        <w:rPr>
          <w:rFonts w:hint="eastAsia"/>
        </w:rPr>
      </w:pPr>
      <w:r>
        <w:rPr>
          <w:rFonts w:hint="eastAsia"/>
        </w:rPr>
        <w:t>真正福音派的反对者们无法相信神真的会允许真理完全被遮蔽，并使人处在黑暗中这么多个世纪。</w:t>
      </w:r>
    </w:p>
    <w:p>
      <w:pPr>
        <w:widowControl w:val="0"/>
        <w:numPr>
          <w:ilvl w:val="0"/>
          <w:numId w:val="0"/>
        </w:numPr>
        <w:jc w:val="both"/>
        <w:rPr>
          <w:rFonts w:hint="eastAsia"/>
        </w:rPr>
      </w:pPr>
      <w:r>
        <w:rPr>
          <w:rFonts w:hint="eastAsia"/>
        </w:rPr>
        <w:t>Had not the Church of Rome during those previous years leavened the whole of European society and created a Christian civilization, as well as evangelized the heathen world in Africa and America?</w:t>
      </w:r>
    </w:p>
    <w:p>
      <w:pPr>
        <w:widowControl w:val="0"/>
        <w:numPr>
          <w:ilvl w:val="0"/>
          <w:numId w:val="0"/>
        </w:numPr>
        <w:jc w:val="both"/>
        <w:rPr>
          <w:rFonts w:hint="eastAsia"/>
        </w:rPr>
      </w:pPr>
      <w:r>
        <w:rPr>
          <w:rFonts w:hint="eastAsia"/>
        </w:rPr>
        <w:t>罗马教会在那些先前的年代里，难道没有使整个欧洲社会发酵，创造了一个基督教文明，并且向非洲和美洲的异教世界传福音吗？</w:t>
      </w:r>
    </w:p>
    <w:p>
      <w:pPr>
        <w:widowControl w:val="0"/>
        <w:numPr>
          <w:ilvl w:val="0"/>
          <w:numId w:val="0"/>
        </w:numPr>
        <w:jc w:val="both"/>
        <w:rPr>
          <w:rFonts w:hint="eastAsia"/>
        </w:rPr>
      </w:pPr>
      <w:r>
        <w:rPr>
          <w:rFonts w:hint="eastAsia"/>
        </w:rPr>
        <w:t>Admittedly, the Catholic Church had its faults and needed cleansing and restoring in its faith from time to time, but surely the truth was never so completely lost that a total revolution of theology was needed!</w:t>
      </w:r>
    </w:p>
    <w:p>
      <w:pPr>
        <w:widowControl w:val="0"/>
        <w:numPr>
          <w:ilvl w:val="0"/>
          <w:numId w:val="0"/>
        </w:numPr>
        <w:jc w:val="both"/>
        <w:rPr>
          <w:rFonts w:hint="eastAsia"/>
        </w:rPr>
      </w:pPr>
      <w:r>
        <w:rPr>
          <w:rFonts w:hint="eastAsia"/>
        </w:rPr>
        <w:t>诚然，天主教会确有其缺点，其信仰也时常需要洁净和恢复，但真理肯定从未完全失落到需要一场神学的彻底革命！</w:t>
      </w:r>
    </w:p>
    <w:p>
      <w:pPr>
        <w:widowControl w:val="0"/>
        <w:numPr>
          <w:ilvl w:val="0"/>
          <w:numId w:val="0"/>
        </w:numPr>
        <w:jc w:val="both"/>
        <w:rPr>
          <w:rFonts w:hint="eastAsia"/>
        </w:rPr>
      </w:pPr>
      <w:r>
        <w:rPr>
          <w:rFonts w:hint="eastAsia"/>
        </w:rPr>
        <w:t>The Western world had been kept Christian, or so men like Chesterton assured us, more Christian in fact than it had been since Luther and Calvin and the Reformers shattered that monumental unity which was Catholic Christendom.</w:t>
      </w:r>
    </w:p>
    <w:p>
      <w:pPr>
        <w:widowControl w:val="0"/>
        <w:numPr>
          <w:ilvl w:val="0"/>
          <w:numId w:val="0"/>
        </w:numPr>
        <w:jc w:val="both"/>
        <w:rPr>
          <w:rFonts w:hint="eastAsia"/>
        </w:rPr>
      </w:pPr>
      <w:r>
        <w:rPr>
          <w:rFonts w:hint="eastAsia"/>
        </w:rPr>
        <w:t>西方世界一直保持着基督教信仰，或者像切斯特顿（Chesterton）这样的人向我们保证的那样，事实上，比路德、加尔文和宗教改革家们粉碎天主教基督教世界那座不朽的统一体以来，它更加基督教化了。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But is this really so?</w:t>
      </w:r>
    </w:p>
    <w:p>
      <w:pPr>
        <w:widowControl w:val="0"/>
        <w:numPr>
          <w:ilvl w:val="0"/>
          <w:numId w:val="0"/>
        </w:numPr>
        <w:jc w:val="both"/>
        <w:rPr>
          <w:rFonts w:hint="eastAsia"/>
        </w:rPr>
      </w:pPr>
      <w:r>
        <w:rPr>
          <w:rFonts w:hint="eastAsia"/>
        </w:rPr>
        <w:t>但事实果真如此吗？</w:t>
      </w:r>
    </w:p>
    <w:p>
      <w:pPr>
        <w:widowControl w:val="0"/>
        <w:numPr>
          <w:ilvl w:val="0"/>
          <w:numId w:val="0"/>
        </w:numPr>
        <w:jc w:val="both"/>
        <w:rPr>
          <w:rFonts w:hint="eastAsia"/>
        </w:rPr>
      </w:pPr>
      <w:r>
        <w:rPr>
          <w:rFonts w:hint="eastAsia"/>
        </w:rPr>
        <w:t>Was this monumental unity an organic unity of the Spirit or merely a religio-political unity preserved essentially by a civil and hierarchical aristocracy working hand in hand for each other's mutual worldly benefit?</w:t>
      </w:r>
    </w:p>
    <w:p>
      <w:pPr>
        <w:widowControl w:val="0"/>
        <w:numPr>
          <w:ilvl w:val="0"/>
          <w:numId w:val="0"/>
        </w:numPr>
        <w:jc w:val="both"/>
        <w:rPr>
          <w:rFonts w:hint="eastAsia"/>
        </w:rPr>
      </w:pPr>
      <w:r>
        <w:rPr>
          <w:rFonts w:hint="eastAsia"/>
        </w:rPr>
        <w:t>这种不朽的统一是圣灵的有机统一，还是仅仅是一种宗教政治统一，其本质上是由公民和等级贵族为彼此的世俗利益携手合作而维持的？</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need for reform was increasingly evident as the fourteenth and fifteenth centuries rolled by.</w:t>
      </w:r>
    </w:p>
    <w:p>
      <w:pPr>
        <w:widowControl w:val="0"/>
        <w:numPr>
          <w:ilvl w:val="0"/>
          <w:numId w:val="0"/>
        </w:numPr>
        <w:jc w:val="both"/>
        <w:rPr>
          <w:rFonts w:hint="eastAsia"/>
        </w:rPr>
      </w:pPr>
      <w:r>
        <w:rPr>
          <w:rFonts w:hint="eastAsia"/>
        </w:rPr>
        <w:t>随着十四和十五世纪的流逝，改革的需要日益明显。</w:t>
      </w:r>
    </w:p>
    <w:p>
      <w:pPr>
        <w:widowControl w:val="0"/>
        <w:numPr>
          <w:ilvl w:val="0"/>
          <w:numId w:val="0"/>
        </w:numPr>
        <w:jc w:val="both"/>
        <w:rPr>
          <w:rFonts w:hint="eastAsia"/>
        </w:rPr>
      </w:pPr>
      <w:r>
        <w:rPr>
          <w:rFonts w:hint="eastAsia"/>
        </w:rPr>
        <w:t>In England John Wycliffe (1320-1384) thundered against the Church of Rome and the abuses of religious orders even in his own country where they were less powerfully entrenched than in continental Europe.</w:t>
      </w:r>
    </w:p>
    <w:p>
      <w:pPr>
        <w:widowControl w:val="0"/>
        <w:numPr>
          <w:ilvl w:val="0"/>
          <w:numId w:val="0"/>
        </w:numPr>
        <w:jc w:val="both"/>
        <w:rPr>
          <w:rFonts w:hint="eastAsia"/>
        </w:rPr>
      </w:pPr>
      <w:r>
        <w:rPr>
          <w:rFonts w:hint="eastAsia"/>
        </w:rPr>
        <w:t>在英国，约翰·威克里夫（John Wycliffe，1320-1384年）猛烈抨击罗马教会和修会的弊端，即使在他自己的国家，这些弊端也不如在欧洲大陆那样根深蒂固。</w:t>
      </w:r>
    </w:p>
    <w:p>
      <w:pPr>
        <w:widowControl w:val="0"/>
        <w:numPr>
          <w:ilvl w:val="0"/>
          <w:numId w:val="0"/>
        </w:numPr>
        <w:jc w:val="both"/>
        <w:rPr>
          <w:rFonts w:hint="eastAsia"/>
        </w:rPr>
      </w:pPr>
      <w:r>
        <w:rPr>
          <w:rFonts w:hint="eastAsia"/>
        </w:rPr>
        <w:t>It is true that in some ways he had comparatively small influence upon England herself until considerably later, but by means of his teaching and preaching in Oxford (where many Bohemian students from Prague were studying) he had a more profound theological influence on the continent through the followers of John Huss.</w:t>
      </w:r>
    </w:p>
    <w:p>
      <w:pPr>
        <w:widowControl w:val="0"/>
        <w:numPr>
          <w:ilvl w:val="0"/>
          <w:numId w:val="0"/>
        </w:numPr>
        <w:jc w:val="both"/>
        <w:rPr>
          <w:rFonts w:hint="eastAsia"/>
        </w:rPr>
      </w:pPr>
      <w:r>
        <w:rPr>
          <w:rFonts w:hint="eastAsia"/>
        </w:rPr>
        <w:t>的确，在某些方面，他对英格兰本身的影响相对较小，直到相当晚的时候才显现出来，但通过他在牛津的教导和讲道（那里有许多来自布拉格的波希米亚学生在学习），他通过约翰·胡斯（John Huss）的追随者，对欧洲大陆产生了更深刻的神学影响。</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His theology was clearly Augustinian, though like Gottschalk he went beyond Augustine in the matter of Predestination and virtually made God responsible for man's Fall and therefore for all his subsequent sin.</w:t>
      </w:r>
    </w:p>
    <w:p>
      <w:pPr>
        <w:widowControl w:val="0"/>
        <w:numPr>
          <w:ilvl w:val="0"/>
          <w:numId w:val="0"/>
        </w:numPr>
        <w:jc w:val="both"/>
        <w:rPr>
          <w:rFonts w:hint="eastAsia"/>
        </w:rPr>
      </w:pPr>
      <w:r>
        <w:rPr>
          <w:rFonts w:hint="eastAsia"/>
        </w:rPr>
        <w:t>他的神学显然是奥古斯丁式的，尽管像戈特沙尔克一样，他在预定论的问题上超越了奥古斯丁，实际上使神对人的堕落以及因此而来的所有后续罪恶负责。</w:t>
      </w:r>
    </w:p>
    <w:p>
      <w:pPr>
        <w:widowControl w:val="0"/>
        <w:numPr>
          <w:ilvl w:val="0"/>
          <w:numId w:val="0"/>
        </w:numPr>
        <w:jc w:val="both"/>
        <w:rPr>
          <w:rFonts w:hint="eastAsia"/>
        </w:rPr>
      </w:pPr>
      <w:r>
        <w:rPr>
          <w:rFonts w:hint="eastAsia"/>
        </w:rPr>
        <w:t>He categorically rejected the idea that man before his conversion can contribute anything by his moral behaviour towards influencing God's sovereign decision to grant him the grace of the Holy Spirit needful to conversion.</w:t>
      </w:r>
    </w:p>
    <w:p>
      <w:pPr>
        <w:widowControl w:val="0"/>
        <w:numPr>
          <w:ilvl w:val="0"/>
          <w:numId w:val="0"/>
        </w:numPr>
        <w:jc w:val="both"/>
        <w:rPr>
          <w:rFonts w:hint="eastAsia"/>
        </w:rPr>
      </w:pPr>
      <w:r>
        <w:rPr>
          <w:rFonts w:hint="eastAsia"/>
        </w:rPr>
        <w:t>他断然拒绝这样的观点：人在悔改之前，可以通过其道德行为影响神赐予他悔改所需圣灵恩典的至高决定。</w:t>
      </w:r>
    </w:p>
    <w:p>
      <w:pPr>
        <w:widowControl w:val="0"/>
        <w:numPr>
          <w:ilvl w:val="0"/>
          <w:numId w:val="0"/>
        </w:numPr>
        <w:jc w:val="both"/>
        <w:rPr>
          <w:rFonts w:hint="eastAsia"/>
        </w:rPr>
      </w:pPr>
      <w:r>
        <w:rPr>
          <w:rFonts w:hint="eastAsia"/>
        </w:rPr>
        <w:t>Dyson Hague considered that five of the Thirty-Nine Articles of the Church of England (Articles X-XIV) could almost be taken word for word from Wycliffe's writing. (18)</w:t>
      </w:r>
    </w:p>
    <w:p>
      <w:pPr>
        <w:widowControl w:val="0"/>
        <w:numPr>
          <w:ilvl w:val="0"/>
          <w:numId w:val="0"/>
        </w:numPr>
        <w:jc w:val="both"/>
        <w:rPr>
          <w:rFonts w:hint="eastAsia"/>
        </w:rPr>
      </w:pPr>
      <w:r>
        <w:rPr>
          <w:rFonts w:hint="eastAsia"/>
        </w:rPr>
        <w:t>戴森·黑格（Dyson Hague）认为，英国国教三十九条信纲中的五条（第十至十四条）几乎可以逐字逐句地从威克里夫的著作中摘录。(18)</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Article X is most explicit:</w:t>
      </w:r>
    </w:p>
    <w:p>
      <w:pPr>
        <w:widowControl w:val="0"/>
        <w:numPr>
          <w:ilvl w:val="0"/>
          <w:numId w:val="0"/>
        </w:numPr>
        <w:jc w:val="both"/>
        <w:rPr>
          <w:rFonts w:hint="eastAsia"/>
        </w:rPr>
      </w:pPr>
      <w:r>
        <w:rPr>
          <w:rFonts w:hint="eastAsia"/>
        </w:rPr>
        <w:t>第十条最为明确：</w:t>
      </w:r>
    </w:p>
    <w:p>
      <w:pPr>
        <w:widowControl w:val="0"/>
        <w:numPr>
          <w:ilvl w:val="0"/>
          <w:numId w:val="0"/>
        </w:numPr>
        <w:jc w:val="both"/>
        <w:rPr>
          <w:rFonts w:hint="eastAsia"/>
        </w:rPr>
      </w:pPr>
      <w:r>
        <w:rPr>
          <w:rFonts w:hint="eastAsia"/>
        </w:rPr>
        <w:t>The condition of man after the fall of Adam is such that he cannot turn and prepare himself by his own natural strength and good works to faith and calling upon God.</w:t>
      </w:r>
    </w:p>
    <w:p>
      <w:pPr>
        <w:widowControl w:val="0"/>
        <w:numPr>
          <w:ilvl w:val="0"/>
          <w:numId w:val="0"/>
        </w:numPr>
        <w:jc w:val="both"/>
        <w:rPr>
          <w:rFonts w:hint="eastAsia"/>
        </w:rPr>
      </w:pPr>
      <w:r>
        <w:rPr>
          <w:rFonts w:hint="eastAsia"/>
        </w:rPr>
        <w:t>亚当堕落后，人的状况是这样的：他不能凭自己的天然力量和善行转向神，为自己预备信心和呼求神。</w:t>
      </w:r>
    </w:p>
    <w:p>
      <w:pPr>
        <w:widowControl w:val="0"/>
        <w:numPr>
          <w:ilvl w:val="0"/>
          <w:numId w:val="0"/>
        </w:numPr>
        <w:jc w:val="both"/>
        <w:rPr>
          <w:rFonts w:hint="eastAsia"/>
        </w:rPr>
      </w:pPr>
      <w:r>
        <w:rPr>
          <w:rFonts w:hint="eastAsia"/>
        </w:rPr>
        <w:t>Wherefore we have no power to do good works pleasant and acceptable to God without the grace of God by Christ preventing us that we may have a good will...</w:t>
      </w:r>
    </w:p>
    <w:p>
      <w:pPr>
        <w:widowControl w:val="0"/>
        <w:numPr>
          <w:ilvl w:val="0"/>
          <w:numId w:val="0"/>
        </w:numPr>
        <w:jc w:val="both"/>
        <w:rPr>
          <w:rFonts w:hint="eastAsia"/>
        </w:rPr>
      </w:pPr>
      <w:r>
        <w:rPr>
          <w:rFonts w:hint="eastAsia"/>
        </w:rPr>
        <w:t>因此，若没有基督借着神的恩典先在我们里面动工，使我们有良善的意愿，我们就没有能力行出讨神喜悦和蒙神悦纳的善工……</w:t>
      </w:r>
    </w:p>
    <w:p>
      <w:pPr>
        <w:widowControl w:val="0"/>
        <w:numPr>
          <w:ilvl w:val="0"/>
          <w:numId w:val="0"/>
        </w:numPr>
        <w:jc w:val="both"/>
        <w:rPr>
          <w:rFonts w:hint="eastAsia"/>
        </w:rPr>
      </w:pPr>
      <w:r>
        <w:rPr>
          <w:rFonts w:hint="eastAsia"/>
        </w:rPr>
        <w:t>Article XIII is equally explicit in this regard:</w:t>
      </w:r>
    </w:p>
    <w:p>
      <w:pPr>
        <w:widowControl w:val="0"/>
        <w:numPr>
          <w:ilvl w:val="0"/>
          <w:numId w:val="0"/>
        </w:numPr>
        <w:jc w:val="both"/>
        <w:rPr>
          <w:rFonts w:hint="eastAsia"/>
        </w:rPr>
      </w:pPr>
      <w:r>
        <w:rPr>
          <w:rFonts w:hint="eastAsia"/>
        </w:rPr>
        <w:t>第十三条在这方面同样明确：</w:t>
      </w:r>
    </w:p>
    <w:p>
      <w:pPr>
        <w:widowControl w:val="0"/>
        <w:numPr>
          <w:ilvl w:val="0"/>
          <w:numId w:val="0"/>
        </w:numPr>
        <w:jc w:val="both"/>
        <w:rPr>
          <w:rFonts w:hint="eastAsia"/>
        </w:rPr>
      </w:pPr>
      <w:r>
        <w:rPr>
          <w:rFonts w:hint="eastAsia"/>
        </w:rPr>
        <w:t>Works done before the grace of Christ and the inspiration of the Spirit, are not pleasant to God for as much as they spring not of faith in Jesus Christ, neither do they make men meet to receive grace or [as the School authors say] deserve grace of congruity [i.e., as a consequence]: yea rather, because they are not done as God hath willed and commanded them to be done, we doubt not that they partake of the nature of sin.</w:t>
      </w:r>
    </w:p>
    <w:p>
      <w:pPr>
        <w:widowControl w:val="0"/>
        <w:numPr>
          <w:ilvl w:val="0"/>
          <w:numId w:val="0"/>
        </w:numPr>
        <w:jc w:val="both"/>
        <w:rPr>
          <w:rFonts w:hint="eastAsia"/>
        </w:rPr>
      </w:pPr>
      <w:r>
        <w:rPr>
          <w:rFonts w:hint="eastAsia"/>
        </w:rPr>
        <w:t>在基督的恩典和圣灵的感动之前所行的善工，并不讨神喜悦，因为它们并非出于对耶稣基督的信心，也不能使人配得领受恩典，或者[正如经院哲学家所说]配得相应的恩典[即，作为结果]：是的，更确切地说，因为它们并非按照神所意愿和命令的方式行出来的，我们毫不怀疑它们带有罪的性质。</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These ideas are directly contrary to the teaching of Thomas Aquinas but fully in harmony with that of Augustine, who summed up his position on the matter of works done out of Christ by using the words of Scripture: "What is not of faith is of sin" (Rom. 14:23).</w:t>
      </w:r>
    </w:p>
    <w:p>
      <w:pPr>
        <w:widowControl w:val="0"/>
        <w:numPr>
          <w:ilvl w:val="0"/>
          <w:numId w:val="0"/>
        </w:numPr>
        <w:jc w:val="both"/>
        <w:rPr>
          <w:rFonts w:hint="eastAsia"/>
        </w:rPr>
      </w:pPr>
      <w:r>
        <w:rPr>
          <w:rFonts w:hint="eastAsia"/>
        </w:rPr>
        <w:t>这些观点与托马斯·阿奎那的教导截然相反，但与奥古斯丁的教导完全一致，奥古斯丁用圣经的话总结了他对在基督之外所行善工的立场：“凡不出于信心的都是罪”（罗马书 14:23）。</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Julianus of Eclanum (380-c. 455), a Pelagian theologian, postulated the case of a heathen who covered the naked and did works of mercy, and asked, "Is this act of his therefore sinful because it is not of faith?"</w:t>
      </w:r>
    </w:p>
    <w:p>
      <w:pPr>
        <w:widowControl w:val="0"/>
        <w:numPr>
          <w:ilvl w:val="0"/>
          <w:numId w:val="0"/>
        </w:numPr>
        <w:jc w:val="both"/>
        <w:rPr>
          <w:rFonts w:hint="eastAsia"/>
        </w:rPr>
      </w:pPr>
      <w:r>
        <w:rPr>
          <w:rFonts w:hint="eastAsia"/>
        </w:rPr>
        <w:t>埃克拉努姆的朱利安（Julianus of Eclanum，380-约455年），一位伯拉纠派神学家，假设了一个异教徒给赤身露体的人穿衣服并行怜悯之事的例子，并问道：“他的这个行为因此是有罪的，因为它不是出于信心吗？”</w:t>
      </w:r>
    </w:p>
    <w:p>
      <w:pPr>
        <w:widowControl w:val="0"/>
        <w:numPr>
          <w:ilvl w:val="0"/>
          <w:numId w:val="0"/>
        </w:numPr>
        <w:jc w:val="both"/>
        <w:rPr>
          <w:rFonts w:hint="eastAsia"/>
        </w:rPr>
      </w:pPr>
      <w:r>
        <w:rPr>
          <w:rFonts w:hint="eastAsia"/>
        </w:rPr>
        <w:t>Augustine replied unequivocally, "It is sinful."</w:t>
      </w:r>
    </w:p>
    <w:p>
      <w:pPr>
        <w:widowControl w:val="0"/>
        <w:numPr>
          <w:ilvl w:val="0"/>
          <w:numId w:val="0"/>
        </w:numPr>
        <w:jc w:val="both"/>
        <w:rPr>
          <w:rFonts w:hint="eastAsia"/>
        </w:rPr>
      </w:pPr>
      <w:r>
        <w:rPr>
          <w:rFonts w:hint="eastAsia"/>
        </w:rPr>
        <w:t>奥古斯丁毫不含糊地回答说：“这是有罪的。”</w:t>
      </w:r>
    </w:p>
    <w:p>
      <w:pPr>
        <w:widowControl w:val="0"/>
        <w:numPr>
          <w:ilvl w:val="0"/>
          <w:numId w:val="0"/>
        </w:numPr>
        <w:jc w:val="both"/>
        <w:rPr>
          <w:rFonts w:hint="eastAsia"/>
        </w:rPr>
      </w:pPr>
      <w:r>
        <w:rPr>
          <w:rFonts w:hint="eastAsia"/>
        </w:rPr>
        <w:t>And with this Wycliffe concurred because, while the act itself was good towards man, it was not pleasing to God since it was prompted by a corrupt will as an expression of a sinful self. (19)</w:t>
      </w:r>
    </w:p>
    <w:p>
      <w:pPr>
        <w:widowControl w:val="0"/>
        <w:numPr>
          <w:ilvl w:val="0"/>
          <w:numId w:val="0"/>
        </w:numPr>
        <w:jc w:val="both"/>
        <w:rPr>
          <w:rFonts w:hint="eastAsia"/>
        </w:rPr>
      </w:pPr>
      <w:r>
        <w:rPr>
          <w:rFonts w:hint="eastAsia"/>
        </w:rPr>
        <w:t>威克里夫也同意这一点，因为虽然行为本身对人是好的，但它并不讨神喜悦，因为它是出于败坏的意志，是罪恶自我的表达。(19)</w:t>
      </w:r>
    </w:p>
    <w:p>
      <w:pPr>
        <w:widowControl w:val="0"/>
        <w:numPr>
          <w:ilvl w:val="0"/>
          <w:numId w:val="0"/>
        </w:numPr>
        <w:jc w:val="both"/>
        <w:rPr>
          <w:rFonts w:hint="eastAsia"/>
        </w:rPr>
      </w:pPr>
      <w:r>
        <w:rPr>
          <w:rFonts w:hint="eastAsia"/>
        </w:rPr>
        <w:t>We only need to reflect upon the reaction of a man who has done a good deed (let us say, he has sent an anonymous gift to a person in need) when someone else is given the credit for it!</w:t>
      </w:r>
    </w:p>
    <w:p>
      <w:pPr>
        <w:widowControl w:val="0"/>
        <w:numPr>
          <w:ilvl w:val="0"/>
          <w:numId w:val="0"/>
        </w:numPr>
        <w:jc w:val="both"/>
        <w:rPr>
          <w:rFonts w:hint="eastAsia"/>
        </w:rPr>
      </w:pPr>
      <w:r>
        <w:rPr>
          <w:rFonts w:hint="eastAsia"/>
        </w:rPr>
        <w:t>我们只需要反思一下，当一个人做了好事（比如说，他匿名送了一份礼物给一个有需要的人），而功劳却归于别人时，他的反应！</w:t>
      </w:r>
    </w:p>
    <w:p>
      <w:pPr>
        <w:widowControl w:val="0"/>
        <w:numPr>
          <w:ilvl w:val="0"/>
          <w:numId w:val="0"/>
        </w:numPr>
        <w:jc w:val="both"/>
        <w:rPr>
          <w:rFonts w:hint="eastAsia"/>
        </w:rPr>
      </w:pPr>
      <w:r>
        <w:rPr>
          <w:rFonts w:hint="eastAsia"/>
        </w:rPr>
        <w:t>The true motive is quickly made apparent.</w:t>
      </w:r>
    </w:p>
    <w:p>
      <w:pPr>
        <w:widowControl w:val="0"/>
        <w:numPr>
          <w:ilvl w:val="0"/>
          <w:numId w:val="0"/>
        </w:numPr>
        <w:jc w:val="both"/>
        <w:rPr>
          <w:rFonts w:hint="eastAsia"/>
        </w:rPr>
      </w:pPr>
      <w:r>
        <w:rPr>
          <w:rFonts w:hint="eastAsia"/>
        </w:rPr>
        <w:t>真正的动机很快就显露出来了。</w:t>
      </w:r>
    </w:p>
    <w:p>
      <w:pPr>
        <w:widowControl w:val="0"/>
        <w:numPr>
          <w:ilvl w:val="0"/>
          <w:numId w:val="0"/>
        </w:numPr>
        <w:jc w:val="both"/>
        <w:rPr>
          <w:rFonts w:hint="eastAsia"/>
        </w:rPr>
      </w:pPr>
      <w:r>
        <w:rPr>
          <w:rFonts w:hint="eastAsia"/>
        </w:rPr>
        <w:t>And a good deed may thus prove to be a work of iniquity even when done in the name of the Lord (Matt. 7:22, 23).</w:t>
      </w:r>
    </w:p>
    <w:p>
      <w:pPr>
        <w:widowControl w:val="0"/>
        <w:numPr>
          <w:ilvl w:val="0"/>
          <w:numId w:val="0"/>
        </w:numPr>
        <w:jc w:val="both"/>
        <w:rPr>
          <w:rFonts w:hint="eastAsia"/>
        </w:rPr>
      </w:pPr>
      <w:r>
        <w:rPr>
          <w:rFonts w:hint="eastAsia"/>
        </w:rPr>
        <w:t>因此，即使奉主的名行善，也可能证明是作恶（马太福音7:22, 23）。</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God often turns such works to truly good ends, yet in themselves they may be works of iniquity when performed out of Christ because they are expressions of a fallen nature.</w:t>
      </w:r>
    </w:p>
    <w:p>
      <w:pPr>
        <w:widowControl w:val="0"/>
        <w:numPr>
          <w:ilvl w:val="0"/>
          <w:numId w:val="0"/>
        </w:numPr>
        <w:jc w:val="both"/>
        <w:rPr>
          <w:rFonts w:hint="eastAsia"/>
        </w:rPr>
      </w:pPr>
      <w:r>
        <w:rPr>
          <w:rFonts w:hint="eastAsia"/>
        </w:rPr>
        <w:t>神常常将这类善工转为真正美好的目的，然而，当它们在基督之外施行时，本身却可能是罪恶的行为，因为它们是堕落本性的表现。</w:t>
      </w:r>
    </w:p>
    <w:p>
      <w:pPr>
        <w:widowControl w:val="0"/>
        <w:numPr>
          <w:ilvl w:val="0"/>
          <w:numId w:val="0"/>
        </w:numPr>
        <w:jc w:val="both"/>
        <w:rPr>
          <w:rFonts w:hint="eastAsia"/>
        </w:rPr>
      </w:pPr>
      <w:r>
        <w:rPr>
          <w:rFonts w:hint="eastAsia"/>
        </w:rPr>
        <w:t>Indeed it was argued in Wycliffe's day that "a man sinneth the more by how much the more he laboureth to dispose himself to grace."</w:t>
      </w:r>
    </w:p>
    <w:p>
      <w:pPr>
        <w:widowControl w:val="0"/>
        <w:numPr>
          <w:ilvl w:val="0"/>
          <w:numId w:val="0"/>
        </w:numPr>
        <w:jc w:val="both"/>
        <w:rPr>
          <w:rFonts w:hint="eastAsia"/>
        </w:rPr>
      </w:pPr>
      <w:r>
        <w:rPr>
          <w:rFonts w:hint="eastAsia"/>
        </w:rPr>
        <w:t>事实上，在威克里夫的时代，有人认为“一个人越努力使自己倾向于恩典，他就越犯罪。”</w:t>
      </w:r>
    </w:p>
    <w:p>
      <w:pPr>
        <w:widowControl w:val="0"/>
        <w:numPr>
          <w:ilvl w:val="0"/>
          <w:numId w:val="0"/>
        </w:numPr>
        <w:jc w:val="both"/>
        <w:rPr>
          <w:rFonts w:hint="eastAsia"/>
        </w:rPr>
      </w:pPr>
      <w:r>
        <w:rPr>
          <w:rFonts w:hint="eastAsia"/>
        </w:rPr>
        <w:t>Or to put it in plainer language, a man's good works are all the more sinful when they are undertaken with the express hope and purpose of predisposing God to favour the doer by granting him salvation upon the strength of them.</w:t>
      </w:r>
    </w:p>
    <w:p>
      <w:pPr>
        <w:widowControl w:val="0"/>
        <w:numPr>
          <w:ilvl w:val="0"/>
          <w:numId w:val="0"/>
        </w:numPr>
        <w:jc w:val="both"/>
        <w:rPr>
          <w:rFonts w:hint="eastAsia"/>
        </w:rPr>
      </w:pPr>
      <w:r>
        <w:rPr>
          <w:rFonts w:hint="eastAsia"/>
        </w:rPr>
        <w:t>或者用更通俗的话说，当一个人行善，其明确的希望和目的是要使神倾向于眷顾行善者，并凭这些善行赐给他救恩时，他的善行就更加有罪了。</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When performed by the unbelieving in aid of the Lord's children, works are rewarded in this world, the reward being a form of kudos.</w:t>
      </w:r>
    </w:p>
    <w:p>
      <w:pPr>
        <w:widowControl w:val="0"/>
        <w:numPr>
          <w:ilvl w:val="0"/>
          <w:numId w:val="0"/>
        </w:numPr>
        <w:jc w:val="both"/>
        <w:rPr>
          <w:rFonts w:hint="eastAsia"/>
        </w:rPr>
      </w:pPr>
      <w:r>
        <w:rPr>
          <w:rFonts w:hint="eastAsia"/>
        </w:rPr>
        <w:t>当不信的人为帮助主的儿女而行善时，这些善行在今世会得到奖赏，奖赏的形式是一种赞誉（kudos，希腊文，意为“荣耀”或“名声”）。</w:t>
      </w:r>
    </w:p>
    <w:p>
      <w:pPr>
        <w:widowControl w:val="0"/>
        <w:numPr>
          <w:ilvl w:val="0"/>
          <w:numId w:val="0"/>
        </w:numPr>
        <w:jc w:val="both"/>
        <w:rPr>
          <w:rFonts w:hint="eastAsia"/>
        </w:rPr>
      </w:pPr>
      <w:r>
        <w:rPr>
          <w:rFonts w:hint="eastAsia"/>
        </w:rPr>
        <w:t>But when they are judged in the moral light of eternity, they can be seen only as works of iniquity.</w:t>
      </w:r>
    </w:p>
    <w:p>
      <w:pPr>
        <w:widowControl w:val="0"/>
        <w:numPr>
          <w:ilvl w:val="0"/>
          <w:numId w:val="0"/>
        </w:numPr>
        <w:jc w:val="both"/>
        <w:rPr>
          <w:rFonts w:hint="eastAsia"/>
        </w:rPr>
      </w:pPr>
      <w:r>
        <w:rPr>
          <w:rFonts w:hint="eastAsia"/>
        </w:rPr>
        <w:t>但是，当它们在永恒的道德亮光下被审判时，它们只能被看作是罪恶的行为。</w:t>
      </w:r>
    </w:p>
    <w:p>
      <w:pPr>
        <w:widowControl w:val="0"/>
        <w:numPr>
          <w:ilvl w:val="0"/>
          <w:numId w:val="0"/>
        </w:numPr>
        <w:jc w:val="both"/>
        <w:rPr>
          <w:rFonts w:hint="eastAsia"/>
        </w:rPr>
      </w:pPr>
      <w:r>
        <w:rPr>
          <w:rFonts w:hint="eastAsia"/>
        </w:rPr>
        <w:t>Wycliffe saw clearly the unreality of man's supposed natural goodness, and he recognized piety in the unredeemed for what it was.</w:t>
      </w:r>
    </w:p>
    <w:p>
      <w:pPr>
        <w:widowControl w:val="0"/>
        <w:numPr>
          <w:ilvl w:val="0"/>
          <w:numId w:val="0"/>
        </w:numPr>
        <w:jc w:val="both"/>
        <w:rPr>
          <w:rFonts w:hint="eastAsia"/>
        </w:rPr>
      </w:pPr>
      <w:r>
        <w:rPr>
          <w:rFonts w:hint="eastAsia"/>
        </w:rPr>
        <w:t>威克里夫清楚地看到了人所谓天然良善的虚幻性，并且他认识到未蒙救赎者虔诚的本质。</w:t>
      </w:r>
    </w:p>
    <w:p>
      <w:pPr>
        <w:widowControl w:val="0"/>
        <w:numPr>
          <w:ilvl w:val="0"/>
          <w:numId w:val="0"/>
        </w:numPr>
        <w:jc w:val="both"/>
        <w:rPr>
          <w:rFonts w:hint="eastAsia"/>
        </w:rPr>
      </w:pPr>
      <w:r>
        <w:rPr>
          <w:rFonts w:hint="eastAsia"/>
        </w:rPr>
        <w:t>He spoke against it fearlessly as a snare and a deception, for unredeemed men were being easily persuaded to emulate the saints of the past in the belief that they would thereby make themselves more worthy of receiving God's grace and a passage into heaven.</w:t>
      </w:r>
    </w:p>
    <w:p>
      <w:pPr>
        <w:widowControl w:val="0"/>
        <w:numPr>
          <w:ilvl w:val="0"/>
          <w:numId w:val="0"/>
        </w:numPr>
        <w:jc w:val="both"/>
        <w:rPr>
          <w:rFonts w:hint="eastAsia"/>
        </w:rPr>
      </w:pPr>
      <w:r>
        <w:rPr>
          <w:rFonts w:hint="eastAsia"/>
        </w:rPr>
        <w:t>他无所畏惧地反对它，称其为网罗和欺骗，因为未蒙救赎的人很容易被说服去效法过去的圣徒，相信他们藉此可以使自己更配得领受神的恩典并进入天堂。</w:t>
      </w:r>
    </w:p>
    <w:p>
      <w:pPr>
        <w:widowControl w:val="0"/>
        <w:numPr>
          <w:ilvl w:val="0"/>
          <w:numId w:val="0"/>
        </w:numPr>
        <w:jc w:val="both"/>
        <w:rPr>
          <w:rFonts w:hint="eastAsia"/>
        </w:rPr>
      </w:pPr>
      <w:r>
        <w:rPr>
          <w:rFonts w:hint="eastAsia"/>
        </w:rPr>
        <w:t>The Gospel had become superfluous except as an assist to men's natural goodness.</w:t>
      </w:r>
    </w:p>
    <w:p>
      <w:pPr>
        <w:widowControl w:val="0"/>
        <w:numPr>
          <w:ilvl w:val="0"/>
          <w:numId w:val="0"/>
        </w:numPr>
        <w:jc w:val="both"/>
        <w:rPr>
          <w:rFonts w:hint="eastAsia"/>
        </w:rPr>
      </w:pPr>
      <w:r>
        <w:rPr>
          <w:rFonts w:hint="eastAsia"/>
        </w:rPr>
        <w:t>福音除了作为对人天然良善的辅助之外，已经变得多余了。</w:t>
      </w:r>
    </w:p>
    <w:p>
      <w:pPr>
        <w:widowControl w:val="0"/>
        <w:numPr>
          <w:ilvl w:val="0"/>
          <w:numId w:val="0"/>
        </w:numPr>
        <w:jc w:val="both"/>
        <w:rPr>
          <w:rFonts w:hint="eastAsia"/>
        </w:rPr>
      </w:pPr>
      <w:r>
        <w:rPr>
          <w:rFonts w:hint="eastAsia"/>
        </w:rPr>
        <w:t>The grace of God served only to crown the grace of man.</w:t>
      </w:r>
    </w:p>
    <w:p>
      <w:pPr>
        <w:widowControl w:val="0"/>
        <w:numPr>
          <w:ilvl w:val="0"/>
          <w:numId w:val="0"/>
        </w:numPr>
        <w:jc w:val="both"/>
        <w:rPr>
          <w:rFonts w:hint="eastAsia"/>
        </w:rPr>
      </w:pPr>
      <w:r>
        <w:rPr>
          <w:rFonts w:hint="eastAsia"/>
        </w:rPr>
        <w:t>神的恩典只为给人的恩典加冕。</w:t>
      </w:r>
    </w:p>
    <w:p>
      <w:pPr>
        <w:widowControl w:val="0"/>
        <w:numPr>
          <w:ilvl w:val="0"/>
          <w:numId w:val="0"/>
        </w:numPr>
        <w:jc w:val="both"/>
        <w:rPr>
          <w:rFonts w:hint="eastAsia"/>
        </w:rPr>
      </w:pPr>
      <w:r>
        <w:rPr>
          <w:rFonts w:hint="eastAsia"/>
        </w:rPr>
        <w:t>There was a need to return to the biblical position which states in no uncertain terms that "all our righteousnesses are as filthy rags" (Isa. 64:6).</w:t>
      </w:r>
    </w:p>
    <w:p>
      <w:pPr>
        <w:widowControl w:val="0"/>
        <w:numPr>
          <w:ilvl w:val="0"/>
          <w:numId w:val="0"/>
        </w:numPr>
        <w:jc w:val="both"/>
        <w:rPr>
          <w:rFonts w:hint="eastAsia"/>
        </w:rPr>
      </w:pPr>
      <w:r>
        <w:rPr>
          <w:rFonts w:hint="eastAsia"/>
        </w:rPr>
        <w:t>有必要回到圣经的立场，圣经毫不含糊地指出：“我们都像不洁净的人，所有的义都像污秽的衣服”（以赛亚书 64:6）。</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It is an extraordinary thing that while Wycliffe continued to thunder away against the heresy of salvation by good works he remained essentially at liberty and unharmed by the religious authorities of his day, and he died peacefully in his bed at the good age (in those days) of sixty-four years.</w:t>
      </w:r>
    </w:p>
    <w:p>
      <w:pPr>
        <w:widowControl w:val="0"/>
        <w:numPr>
          <w:ilvl w:val="0"/>
          <w:numId w:val="0"/>
        </w:numPr>
        <w:jc w:val="both"/>
        <w:rPr>
          <w:rFonts w:hint="eastAsia"/>
        </w:rPr>
      </w:pPr>
      <w:r>
        <w:rPr>
          <w:rFonts w:hint="eastAsia"/>
        </w:rPr>
        <w:t>令人惊奇的是，尽管威克里夫继续猛烈抨击靠善行得救的异端，但他基本上仍享有自由，未受当时宗教当局的伤害，并且在六十四岁的高龄（在那个时代）安详地死在床上。</w:t>
      </w:r>
    </w:p>
    <w:p>
      <w:pPr>
        <w:widowControl w:val="0"/>
        <w:numPr>
          <w:ilvl w:val="0"/>
          <w:numId w:val="0"/>
        </w:numPr>
        <w:jc w:val="both"/>
        <w:rPr>
          <w:rFonts w:hint="eastAsia"/>
        </w:rPr>
      </w:pPr>
      <w:r>
        <w:rPr>
          <w:rFonts w:hint="eastAsia"/>
        </w:rPr>
        <w:t>He has rightly been called the "Morning Star of the Reformation," not merely because he cried out against unrighteousness in high places but because he called for a return to the Gospel.</w:t>
      </w:r>
    </w:p>
    <w:p>
      <w:pPr>
        <w:widowControl w:val="0"/>
        <w:numPr>
          <w:ilvl w:val="0"/>
          <w:numId w:val="0"/>
        </w:numPr>
        <w:jc w:val="both"/>
        <w:rPr>
          <w:rFonts w:hint="eastAsia"/>
        </w:rPr>
      </w:pPr>
      <w:r>
        <w:rPr>
          <w:rFonts w:hint="eastAsia"/>
        </w:rPr>
        <w:t>他被恰当地称为“宗教改革的晨星”，不仅仅因为他大声疾呼反对高层的不义，更因为他呼吁回归福音。</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Various reformation movements within the Church of Rome had been witnessed before Wycliffe and were to be witnessed after him, as for example in Florence under Savonarola from 1490 until his death eight years later.</w:t>
      </w:r>
    </w:p>
    <w:p>
      <w:pPr>
        <w:widowControl w:val="0"/>
        <w:numPr>
          <w:ilvl w:val="0"/>
          <w:numId w:val="0"/>
        </w:numPr>
        <w:jc w:val="both"/>
        <w:rPr>
          <w:rFonts w:hint="eastAsia"/>
        </w:rPr>
      </w:pPr>
      <w:r>
        <w:rPr>
          <w:rFonts w:hint="eastAsia"/>
        </w:rPr>
        <w:t>在威克里夫之前和之后，罗马教会内部都曾出现过各种改革运动，例如1490年至八年后去世的萨伏那洛拉（Savonarola）在佛罗伦萨领导的改革运动。</w:t>
      </w:r>
    </w:p>
    <w:p>
      <w:pPr>
        <w:widowControl w:val="0"/>
        <w:numPr>
          <w:ilvl w:val="0"/>
          <w:numId w:val="0"/>
        </w:numPr>
        <w:jc w:val="both"/>
        <w:rPr>
          <w:rFonts w:hint="eastAsia"/>
        </w:rPr>
      </w:pPr>
      <w:r>
        <w:rPr>
          <w:rFonts w:hint="eastAsia"/>
        </w:rPr>
        <w:t>These were genuine outcries against the gross wickedness and immorality of the Church.</w:t>
      </w:r>
    </w:p>
    <w:p>
      <w:pPr>
        <w:widowControl w:val="0"/>
        <w:numPr>
          <w:ilvl w:val="0"/>
          <w:numId w:val="0"/>
        </w:numPr>
        <w:jc w:val="both"/>
        <w:rPr>
          <w:rFonts w:hint="eastAsia"/>
        </w:rPr>
      </w:pPr>
      <w:r>
        <w:rPr>
          <w:rFonts w:hint="eastAsia"/>
        </w:rPr>
        <w:t>这些都是对教会严重邪恶和不道德的真正呐喊。</w:t>
      </w:r>
    </w:p>
    <w:p>
      <w:pPr>
        <w:widowControl w:val="0"/>
        <w:numPr>
          <w:ilvl w:val="0"/>
          <w:numId w:val="0"/>
        </w:numPr>
        <w:jc w:val="both"/>
        <w:rPr>
          <w:rFonts w:hint="eastAsia"/>
        </w:rPr>
      </w:pPr>
      <w:r>
        <w:rPr>
          <w:rFonts w:hint="eastAsia"/>
        </w:rPr>
        <w:t>But they were doomed to failure because, while the righteousness of God was exalted and the sinfulness of man was exposed, there was no attendant proclamation of the Gospel of personal salvation by regeneration which is the only basis for any true reformation of the Church or of society.</w:t>
      </w:r>
    </w:p>
    <w:p>
      <w:pPr>
        <w:widowControl w:val="0"/>
        <w:numPr>
          <w:ilvl w:val="0"/>
          <w:numId w:val="0"/>
        </w:numPr>
        <w:jc w:val="both"/>
        <w:rPr>
          <w:rFonts w:hint="eastAsia"/>
        </w:rPr>
      </w:pPr>
      <w:r>
        <w:rPr>
          <w:rFonts w:hint="eastAsia"/>
        </w:rPr>
        <w:t>但它们注定要失败，因为尽管神的公义得到高举，人的罪性得到揭露，却没有随之宣告借着重生而来的个人救恩的福音，而这才是教会或社会任何真正改革的唯一基础。</w:t>
      </w:r>
    </w:p>
    <w:p>
      <w:pPr>
        <w:widowControl w:val="0"/>
        <w:numPr>
          <w:ilvl w:val="0"/>
          <w:numId w:val="0"/>
        </w:numPr>
        <w:jc w:val="both"/>
        <w:rPr>
          <w:rFonts w:hint="eastAsia"/>
        </w:rPr>
      </w:pPr>
      <w:r>
        <w:rPr>
          <w:rFonts w:hint="eastAsia"/>
        </w:rPr>
        <w:t>Reformation must always start with regeneration, and regeneration is a personal matter.</w:t>
      </w:r>
    </w:p>
    <w:p>
      <w:pPr>
        <w:widowControl w:val="0"/>
        <w:numPr>
          <w:ilvl w:val="0"/>
          <w:numId w:val="0"/>
        </w:numPr>
        <w:jc w:val="both"/>
        <w:rPr>
          <w:rFonts w:hint="eastAsia"/>
        </w:rPr>
      </w:pPr>
      <w:r>
        <w:rPr>
          <w:rFonts w:hint="eastAsia"/>
        </w:rPr>
        <w:t>改革必须始终从重生开始，而重生是个人性的事情。</w:t>
      </w:r>
    </w:p>
    <w:p>
      <w:pPr>
        <w:widowControl w:val="0"/>
        <w:numPr>
          <w:ilvl w:val="0"/>
          <w:numId w:val="0"/>
        </w:numPr>
        <w:jc w:val="both"/>
        <w:rPr>
          <w:rFonts w:hint="eastAsia"/>
        </w:rPr>
      </w:pPr>
      <w:r>
        <w:rPr>
          <w:rFonts w:hint="eastAsia"/>
        </w:rPr>
        <w:t>It is such individuals who then become the salt not for the building of a perfect society but for the preservation of a society from total corruption.</w:t>
      </w:r>
    </w:p>
    <w:p>
      <w:pPr>
        <w:widowControl w:val="0"/>
        <w:numPr>
          <w:ilvl w:val="0"/>
          <w:numId w:val="0"/>
        </w:numPr>
        <w:jc w:val="both"/>
        <w:rPr>
          <w:rFonts w:hint="eastAsia"/>
        </w:rPr>
      </w:pPr>
      <w:r>
        <w:rPr>
          <w:rFonts w:hint="eastAsia"/>
        </w:rPr>
        <w:t>正是这样的人后来成为盐，不是为了建立一个完美的社会，而是为了保守一个社会免于完全败坏。</w:t>
      </w:r>
    </w:p>
    <w:p>
      <w:pPr>
        <w:widowControl w:val="0"/>
        <w:numPr>
          <w:ilvl w:val="0"/>
          <w:numId w:val="0"/>
        </w:numPr>
        <w:jc w:val="both"/>
        <w:rPr>
          <w:rFonts w:hint="eastAsia"/>
        </w:rPr>
      </w:pPr>
      <w:r>
        <w:rPr>
          <w:rFonts w:hint="eastAsia"/>
        </w:rPr>
        <w:t>A return to the teaching of Paul and of Augustine was what was required, and it was not very far in the future.</w:t>
      </w:r>
    </w:p>
    <w:p>
      <w:pPr>
        <w:widowControl w:val="0"/>
        <w:numPr>
          <w:ilvl w:val="0"/>
          <w:numId w:val="0"/>
        </w:numPr>
        <w:jc w:val="both"/>
        <w:rPr>
          <w:rFonts w:hint="eastAsia"/>
        </w:rPr>
      </w:pPr>
      <w:r>
        <w:rPr>
          <w:rFonts w:hint="eastAsia"/>
        </w:rPr>
        <w:t>所需要的是回归保罗和奥古斯丁的教导，这在不远的将来就会发生。</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Meanwhile the Church's denunciation of the evils of the world were nothing compared with the world's denunciation of the evils of the Church.</w:t>
      </w:r>
    </w:p>
    <w:p>
      <w:pPr>
        <w:widowControl w:val="0"/>
        <w:numPr>
          <w:ilvl w:val="0"/>
          <w:numId w:val="0"/>
        </w:numPr>
        <w:jc w:val="both"/>
        <w:rPr>
          <w:rFonts w:hint="eastAsia"/>
        </w:rPr>
      </w:pPr>
      <w:r>
        <w:rPr>
          <w:rFonts w:hint="eastAsia"/>
        </w:rPr>
        <w:t>与此同时，教会对世界邪恶的谴责，与世界对教会邪恶的谴责相比，简直是小巫见大巫。</w:t>
      </w:r>
    </w:p>
    <w:p>
      <w:pPr>
        <w:widowControl w:val="0"/>
        <w:numPr>
          <w:ilvl w:val="0"/>
          <w:numId w:val="0"/>
        </w:numPr>
        <w:jc w:val="both"/>
        <w:rPr>
          <w:rFonts w:hint="eastAsia"/>
        </w:rPr>
      </w:pPr>
      <w:r>
        <w:rPr>
          <w:rFonts w:hint="eastAsia"/>
        </w:rPr>
        <w:t>The famous troubadours or popular singers of the day took as a major theme of their songs the avarice and heartless greed, the cruelty and arrogant use of power, and the craftiness and treachery of all kinds which compacted together blatantly and without shame in the courts of the Church of Rome. (20)</w:t>
      </w:r>
    </w:p>
    <w:p>
      <w:pPr>
        <w:widowControl w:val="0"/>
        <w:numPr>
          <w:ilvl w:val="0"/>
          <w:numId w:val="0"/>
        </w:numPr>
        <w:jc w:val="both"/>
        <w:rPr>
          <w:rFonts w:hint="eastAsia"/>
        </w:rPr>
      </w:pPr>
      <w:r>
        <w:rPr>
          <w:rFonts w:hint="eastAsia"/>
        </w:rPr>
        <w:t>当时著名的游吟诗人或流行歌手，以罗马教廷中公然无耻地集结在一起的各种贪婪和无情、残忍和专横跋扈的权力运用，以及诡诈和背叛为他们歌曲的主要主题。(20)</w:t>
      </w:r>
    </w:p>
    <w:p>
      <w:pPr>
        <w:widowControl w:val="0"/>
        <w:numPr>
          <w:ilvl w:val="0"/>
          <w:numId w:val="0"/>
        </w:numPr>
        <w:jc w:val="both"/>
        <w:rPr>
          <w:rFonts w:hint="eastAsia"/>
        </w:rPr>
      </w:pPr>
      <w:r>
        <w:rPr>
          <w:rFonts w:hint="eastAsia"/>
        </w:rPr>
        <w:t>Something had to change or be changed.</w:t>
      </w:r>
    </w:p>
    <w:p>
      <w:pPr>
        <w:widowControl w:val="0"/>
        <w:numPr>
          <w:ilvl w:val="0"/>
          <w:numId w:val="0"/>
        </w:numPr>
        <w:jc w:val="both"/>
        <w:rPr>
          <w:rFonts w:hint="eastAsia"/>
        </w:rPr>
      </w:pPr>
      <w:r>
        <w:rPr>
          <w:rFonts w:hint="eastAsia"/>
        </w:rPr>
        <w:t>有些事情必须改变，或者被改变。</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The change was to come not by a more persuasive call to holiness but by a rediscovery of the fundamental fact that man is spiritually so completely dead that he is without the power to win the approval of God by good works unless God has first of all granted him new life and a saving faith to believe in the total sufficiency of the sacrifice of the Lord Jesus Christ to make him once more acceptable in the sight of God.</w:t>
      </w:r>
    </w:p>
    <w:p>
      <w:pPr>
        <w:widowControl w:val="0"/>
        <w:numPr>
          <w:ilvl w:val="0"/>
          <w:numId w:val="0"/>
        </w:numPr>
        <w:jc w:val="both"/>
        <w:rPr>
          <w:rFonts w:hint="eastAsia"/>
        </w:rPr>
      </w:pPr>
      <w:r>
        <w:rPr>
          <w:rFonts w:hint="eastAsia"/>
        </w:rPr>
        <w:t>改变并非来自对圣洁更具说服力的呼吁，而是来自对一个基本事实的重新发现：人在属灵上是如此完全地死亡，以致他没有能力通过善行赢得神的认可，除非神首先赐予他新的生命和救赎的信心，使他相信主耶稣基督牺牲的完全充足，能使他再次在神面前蒙悦纳。</w:t>
      </w:r>
    </w:p>
    <w:p>
      <w:pPr>
        <w:widowControl w:val="0"/>
        <w:numPr>
          <w:ilvl w:val="0"/>
          <w:numId w:val="0"/>
        </w:numPr>
        <w:jc w:val="both"/>
        <w:rPr>
          <w:rFonts w:hint="eastAsia"/>
        </w:rPr>
      </w:pPr>
      <w:r>
        <w:rPr>
          <w:rFonts w:hint="eastAsia"/>
        </w:rPr>
        <w:t>Man is lost and cannot by any means save himself by his works or even prepare himself to be saved.</w:t>
      </w:r>
    </w:p>
    <w:p>
      <w:pPr>
        <w:widowControl w:val="0"/>
        <w:numPr>
          <w:ilvl w:val="0"/>
          <w:numId w:val="0"/>
        </w:numPr>
        <w:jc w:val="both"/>
        <w:rPr>
          <w:rFonts w:hint="eastAsia"/>
        </w:rPr>
      </w:pPr>
      <w:r>
        <w:rPr>
          <w:rFonts w:hint="eastAsia"/>
        </w:rPr>
        <w:t>人失丧了，无法通过任何方式靠自己的行为拯救自己，甚至无法为自己预备得救。</w:t>
      </w:r>
    </w:p>
    <w:p>
      <w:pPr>
        <w:widowControl w:val="0"/>
        <w:numPr>
          <w:ilvl w:val="0"/>
          <w:numId w:val="0"/>
        </w:numPr>
        <w:jc w:val="both"/>
        <w:rPr>
          <w:rFonts w:hint="eastAsia"/>
        </w:rPr>
      </w:pPr>
      <w:r>
        <w:rPr>
          <w:rFonts w:hint="eastAsia"/>
        </w:rPr>
        <w:t>Salvation is entirely an act of grace dependent upon the sovereign will of God and made effective in the life of the individual only in God's time.</w:t>
      </w:r>
    </w:p>
    <w:p>
      <w:pPr>
        <w:widowControl w:val="0"/>
        <w:numPr>
          <w:ilvl w:val="0"/>
          <w:numId w:val="0"/>
        </w:numPr>
        <w:jc w:val="both"/>
        <w:rPr>
          <w:rFonts w:hint="eastAsia"/>
        </w:rPr>
      </w:pPr>
      <w:r>
        <w:rPr>
          <w:rFonts w:hint="eastAsia"/>
        </w:rPr>
        <w:t>救恩完全是恩典的行为，取决于神至高的旨意，并且只在神的时候在个人的生命中生效。</w:t>
      </w:r>
    </w:p>
    <w:p>
      <w:pPr>
        <w:widowControl w:val="0"/>
        <w:numPr>
          <w:ilvl w:val="0"/>
          <w:numId w:val="0"/>
        </w:numPr>
        <w:jc w:val="both"/>
        <w:rPr>
          <w:rFonts w:hint="eastAsia"/>
        </w:rPr>
      </w:pPr>
      <w:r>
        <w:rPr>
          <w:rFonts w:hint="eastAsia"/>
        </w:rPr>
        <w:t>Luther rediscovered this truth and proclaimed it; Calvin worked it out and made explicit its implications.</w:t>
      </w:r>
    </w:p>
    <w:p>
      <w:pPr>
        <w:widowControl w:val="0"/>
        <w:numPr>
          <w:ilvl w:val="0"/>
          <w:numId w:val="0"/>
        </w:numPr>
        <w:jc w:val="both"/>
        <w:rPr>
          <w:rFonts w:hint="eastAsia"/>
        </w:rPr>
      </w:pPr>
      <w:r>
        <w:rPr>
          <w:rFonts w:hint="eastAsia"/>
        </w:rPr>
        <w:t>路德重新发现了这个真理并宣告了它；加尔文阐述了它并明确了其含义。</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Augustine's influence and teachings had never been entirely lost, but neither had they been preserved entire by any one individual, after the passing of Prosper.</w:t>
      </w:r>
    </w:p>
    <w:p>
      <w:pPr>
        <w:widowControl w:val="0"/>
        <w:numPr>
          <w:ilvl w:val="0"/>
          <w:numId w:val="0"/>
        </w:numPr>
        <w:jc w:val="both"/>
        <w:rPr>
          <w:rFonts w:hint="eastAsia"/>
        </w:rPr>
      </w:pPr>
      <w:r>
        <w:rPr>
          <w:rFonts w:hint="eastAsia"/>
        </w:rPr>
        <w:t>奥古斯丁的影响和教导从未完全失传，但在普罗斯珀去世后，也没有任何个人完整地保存它们。</w:t>
      </w:r>
    </w:p>
    <w:p>
      <w:pPr>
        <w:widowControl w:val="0"/>
        <w:numPr>
          <w:ilvl w:val="0"/>
          <w:numId w:val="0"/>
        </w:numPr>
        <w:jc w:val="both"/>
        <w:rPr>
          <w:rFonts w:hint="eastAsia"/>
        </w:rPr>
      </w:pPr>
      <w:r>
        <w:rPr>
          <w:rFonts w:hint="eastAsia"/>
        </w:rPr>
        <w:t>Gottschalk was clear on the fact of Predestination and Limited Atonement, and he was probably reasonably clear on the Total Depravity of man and on Irresistible Grace.</w:t>
      </w:r>
    </w:p>
    <w:p>
      <w:pPr>
        <w:widowControl w:val="0"/>
        <w:numPr>
          <w:ilvl w:val="0"/>
          <w:numId w:val="0"/>
        </w:numPr>
        <w:jc w:val="both"/>
        <w:rPr>
          <w:rFonts w:hint="eastAsia"/>
        </w:rPr>
      </w:pPr>
      <w:r>
        <w:rPr>
          <w:rFonts w:hint="eastAsia"/>
        </w:rPr>
        <w:t>戈特沙尔克清楚预定论和限定的赎罪的事实，并且他可能对人的完全败坏和不可抗拒的恩典也相当清楚。</w:t>
      </w:r>
    </w:p>
    <w:p>
      <w:pPr>
        <w:widowControl w:val="0"/>
        <w:numPr>
          <w:ilvl w:val="0"/>
          <w:numId w:val="0"/>
        </w:numPr>
        <w:jc w:val="both"/>
        <w:rPr>
          <w:rFonts w:hint="eastAsia"/>
        </w:rPr>
      </w:pPr>
      <w:r>
        <w:rPr>
          <w:rFonts w:hint="eastAsia"/>
        </w:rPr>
        <w:t>His position on the Perseverance of the Saints was perhaps sound, but it was implicit rather than explicit.</w:t>
      </w:r>
    </w:p>
    <w:p>
      <w:pPr>
        <w:widowControl w:val="0"/>
        <w:numPr>
          <w:ilvl w:val="0"/>
          <w:numId w:val="0"/>
        </w:numPr>
        <w:jc w:val="both"/>
        <w:rPr>
          <w:rFonts w:hint="eastAsia"/>
        </w:rPr>
      </w:pPr>
      <w:r>
        <w:rPr>
          <w:rFonts w:hint="eastAsia"/>
        </w:rPr>
        <w:t>他对圣徒坚忍的立场或许是健全的，但它是含蓄的而非明确的。</w:t>
      </w:r>
    </w:p>
    <w:p>
      <w:pPr>
        <w:widowControl w:val="0"/>
        <w:numPr>
          <w:ilvl w:val="0"/>
          <w:numId w:val="0"/>
        </w:numPr>
        <w:jc w:val="both"/>
        <w:rPr>
          <w:rFonts w:hint="eastAsia"/>
        </w:rPr>
      </w:pPr>
      <w:r>
        <w:rPr>
          <w:rFonts w:hint="eastAsia"/>
        </w:rPr>
        <w:t>The wholeness of Augustine's soteriology was gradually being eroded and the logical cohesion of his theology was not again to be worked out as a total system for centuries.</w:t>
      </w:r>
    </w:p>
    <w:p>
      <w:pPr>
        <w:widowControl w:val="0"/>
        <w:numPr>
          <w:ilvl w:val="0"/>
          <w:numId w:val="0"/>
        </w:numPr>
        <w:jc w:val="both"/>
        <w:rPr>
          <w:rFonts w:hint="eastAsia"/>
        </w:rPr>
      </w:pPr>
      <w:r>
        <w:rPr>
          <w:rFonts w:hint="eastAsia"/>
        </w:rPr>
        <w:t>奥古斯丁救赎论的整体性逐渐被侵蚀，其神学的逻辑连贯性在几个世纪内再也没有被作为一个完整的体系加以阐述。</w:t>
      </w:r>
    </w:p>
    <w:p>
      <w:pPr>
        <w:widowControl w:val="0"/>
        <w:numPr>
          <w:ilvl w:val="0"/>
          <w:numId w:val="0"/>
        </w:numPr>
        <w:jc w:val="both"/>
        <w:rPr>
          <w:rFonts w:hint="eastAsia"/>
        </w:rPr>
      </w:pPr>
      <w:r>
        <w:rPr>
          <w:rFonts w:hint="eastAsia"/>
        </w:rPr>
        <w:t>The implications of the Gospel were not exploited in strictly biblical terms as Augustine had exploited them, until Calvin published his Institutes.</w:t>
      </w:r>
    </w:p>
    <w:p>
      <w:pPr>
        <w:widowControl w:val="0"/>
        <w:numPr>
          <w:ilvl w:val="0"/>
          <w:numId w:val="0"/>
        </w:numPr>
        <w:jc w:val="both"/>
        <w:rPr>
          <w:rFonts w:hint="eastAsia"/>
        </w:rPr>
      </w:pPr>
      <w:r>
        <w:rPr>
          <w:rFonts w:hint="eastAsia"/>
        </w:rPr>
        <w:t>福音的含义没有像奥古斯丁那样严格按照圣经的术语加以利用，直到加尔文出版他的《基督教要义》。</w:t>
      </w:r>
    </w:p>
    <w:p>
      <w:pPr>
        <w:widowControl w:val="0"/>
        <w:numPr>
          <w:ilvl w:val="0"/>
          <w:numId w:val="0"/>
        </w:numPr>
        <w:jc w:val="both"/>
        <w:rPr>
          <w:rFonts w:hint="eastAsia"/>
        </w:rPr>
      </w:pPr>
      <w:r>
        <w:rPr>
          <w:rFonts w:hint="eastAsia"/>
        </w:rPr>
        <w:t>Thomas Aquinas, the great master of the Medieval Schoolmen, caught some of Augustine's vision of the whole, but Aquinas' view was muddied by erroneous embellishments and fanciful extensions dependent entirely upon human reason that introduced all kinds of error which Augustine would have repudiated.</w:t>
      </w:r>
    </w:p>
    <w:p>
      <w:pPr>
        <w:widowControl w:val="0"/>
        <w:numPr>
          <w:ilvl w:val="0"/>
          <w:numId w:val="0"/>
        </w:numPr>
        <w:jc w:val="both"/>
        <w:rPr>
          <w:rFonts w:hint="eastAsia"/>
        </w:rPr>
      </w:pPr>
      <w:r>
        <w:rPr>
          <w:rFonts w:hint="eastAsia"/>
        </w:rPr>
        <w:t>中世纪经院哲学大师托马斯·阿奎那，领会了奥古斯丁整体异象的某些方面，但阿奎那的观点被错误的修饰和完全依赖人类理性的奇特延伸所混淆，这些延伸引入了奥古斯丁会否认的各种错误。</w:t>
      </w:r>
    </w:p>
    <w:p>
      <w:pPr>
        <w:widowControl w:val="0"/>
        <w:numPr>
          <w:ilvl w:val="0"/>
          <w:numId w:val="0"/>
        </w:numPr>
        <w:jc w:val="both"/>
        <w:rPr>
          <w:rFonts w:hint="eastAsia"/>
        </w:rPr>
      </w:pPr>
      <w:r>
        <w:rPr>
          <w:rFonts w:hint="eastAsia"/>
        </w:rPr>
        <w:t>These embellishments were soon made the basis of a whole new set of propositions which were far from the pure Gospel, and the Gospel itself was virtually submerged in a sea of error.</w:t>
      </w:r>
    </w:p>
    <w:p>
      <w:pPr>
        <w:widowControl w:val="0"/>
        <w:numPr>
          <w:ilvl w:val="0"/>
          <w:numId w:val="0"/>
        </w:numPr>
        <w:jc w:val="both"/>
        <w:rPr>
          <w:rFonts w:hint="eastAsia"/>
        </w:rPr>
      </w:pPr>
      <w:r>
        <w:rPr>
          <w:rFonts w:hint="eastAsia"/>
        </w:rPr>
        <w:t>这些修饰很快就成为一套全新命题的基础，这些命题远非纯正的福音，而福音本身实际上淹没在错误的海洋中。</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John Wycliffe seems to stand out from the mainstream as a lone figure and yet there is no doubt that he stood firmly in the tradition of Augustine.</w:t>
      </w:r>
    </w:p>
    <w:p>
      <w:pPr>
        <w:widowControl w:val="0"/>
        <w:numPr>
          <w:ilvl w:val="0"/>
          <w:numId w:val="0"/>
        </w:numPr>
        <w:jc w:val="both"/>
        <w:rPr>
          <w:rFonts w:hint="eastAsia"/>
        </w:rPr>
      </w:pPr>
      <w:r>
        <w:rPr>
          <w:rFonts w:hint="eastAsia"/>
        </w:rPr>
        <w:t>约翰·威克里夫似乎脱离主流，像一个孤独的人物，然而毫无疑问，他坚定地站在奥古斯丁的传统之中。</w:t>
      </w:r>
    </w:p>
    <w:p>
      <w:pPr>
        <w:widowControl w:val="0"/>
        <w:numPr>
          <w:ilvl w:val="0"/>
          <w:numId w:val="0"/>
        </w:numPr>
        <w:jc w:val="both"/>
        <w:rPr>
          <w:rFonts w:hint="eastAsia"/>
        </w:rPr>
      </w:pPr>
      <w:r>
        <w:rPr>
          <w:rFonts w:hint="eastAsia"/>
        </w:rPr>
        <w:t>As the harbinger of the Reformation formed a further link in a continuous chain which reaches from Paul in the New Testament through Augustine, Prosper, Gottschalk, and Anselm, to Luther, Calvin, and the Reformers.</w:t>
      </w:r>
    </w:p>
    <w:p>
      <w:pPr>
        <w:widowControl w:val="0"/>
        <w:numPr>
          <w:ilvl w:val="0"/>
          <w:numId w:val="0"/>
        </w:numPr>
        <w:jc w:val="both"/>
        <w:rPr>
          <w:rFonts w:hint="eastAsia"/>
        </w:rPr>
      </w:pPr>
      <w:r>
        <w:rPr>
          <w:rFonts w:hint="eastAsia"/>
        </w:rPr>
        <w:t>作为宗教改革的先驱，他形成了从新约中的保罗，经由奥古斯丁、普罗斯珀、戈特沙尔克和安瑟伦，到路德、加尔文和宗教改革家们的一条连续链条中的又一个环节。</w:t>
      </w:r>
    </w:p>
    <w:p>
      <w:pPr>
        <w:widowControl w:val="0"/>
        <w:numPr>
          <w:ilvl w:val="0"/>
          <w:numId w:val="0"/>
        </w:numPr>
        <w:jc w:val="both"/>
        <w:rPr>
          <w:rFonts w:hint="eastAsia"/>
        </w:rPr>
      </w:pPr>
    </w:p>
    <w:p>
      <w:pPr>
        <w:widowControl w:val="0"/>
        <w:numPr>
          <w:ilvl w:val="0"/>
          <w:numId w:val="0"/>
        </w:numPr>
        <w:jc w:val="both"/>
        <w:rPr>
          <w:rFonts w:hint="eastAsia"/>
        </w:rPr>
      </w:pPr>
      <w:r>
        <w:rPr>
          <w:rFonts w:hint="eastAsia"/>
        </w:rPr>
        <w:t>References:</w:t>
      </w:r>
    </w:p>
    <w:p>
      <w:pPr>
        <w:widowControl w:val="0"/>
        <w:numPr>
          <w:ilvl w:val="0"/>
          <w:numId w:val="0"/>
        </w:numPr>
        <w:jc w:val="both"/>
        <w:rPr>
          <w:rFonts w:hint="eastAsia"/>
        </w:rPr>
      </w:pPr>
      <w:r>
        <w:rPr>
          <w:rFonts w:hint="eastAsia"/>
        </w:rPr>
        <w:t>参考文献：</w:t>
      </w:r>
    </w:p>
    <w:p>
      <w:pPr>
        <w:widowControl w:val="0"/>
        <w:numPr>
          <w:ilvl w:val="0"/>
          <w:numId w:val="0"/>
        </w:numPr>
        <w:jc w:val="both"/>
        <w:rPr>
          <w:rFonts w:hint="eastAsia"/>
        </w:rPr>
      </w:pPr>
      <w:r>
        <w:rPr>
          <w:rFonts w:hint="eastAsia"/>
        </w:rPr>
        <w:t xml:space="preserve">1.Vol. 1, p. 180.  </w:t>
      </w:r>
    </w:p>
    <w:p>
      <w:pPr>
        <w:widowControl w:val="0"/>
        <w:numPr>
          <w:ilvl w:val="0"/>
          <w:numId w:val="0"/>
        </w:numPr>
        <w:jc w:val="both"/>
        <w:rPr>
          <w:rFonts w:hint="eastAsia"/>
        </w:rPr>
      </w:pPr>
      <w:r>
        <w:rPr>
          <w:rFonts w:hint="eastAsia"/>
        </w:rPr>
        <w:t>1.第一卷，第180页。</w:t>
      </w:r>
    </w:p>
    <w:p>
      <w:pPr>
        <w:widowControl w:val="0"/>
        <w:numPr>
          <w:ilvl w:val="0"/>
          <w:numId w:val="0"/>
        </w:numPr>
        <w:jc w:val="both"/>
        <w:rPr>
          <w:rFonts w:hint="eastAsia"/>
        </w:rPr>
      </w:pPr>
      <w:r>
        <w:rPr>
          <w:rFonts w:hint="eastAsia"/>
        </w:rPr>
        <w:t xml:space="preserve">2.Ibid., p. 179.  </w:t>
      </w:r>
    </w:p>
    <w:p>
      <w:pPr>
        <w:widowControl w:val="0"/>
        <w:numPr>
          <w:ilvl w:val="0"/>
          <w:numId w:val="0"/>
        </w:numPr>
        <w:jc w:val="both"/>
        <w:rPr>
          <w:rFonts w:hint="eastAsia"/>
        </w:rPr>
      </w:pPr>
      <w:r>
        <w:rPr>
          <w:rFonts w:hint="eastAsia"/>
        </w:rPr>
        <w:t>2.同上，第179页。</w:t>
      </w:r>
    </w:p>
    <w:p>
      <w:pPr>
        <w:widowControl w:val="0"/>
        <w:numPr>
          <w:ilvl w:val="0"/>
          <w:numId w:val="0"/>
        </w:numPr>
        <w:jc w:val="both"/>
        <w:rPr>
          <w:rFonts w:hint="eastAsia"/>
        </w:rPr>
      </w:pPr>
      <w:r>
        <w:rPr>
          <w:rFonts w:hint="eastAsia"/>
        </w:rPr>
        <w:t xml:space="preserve">3.Henry Chadwick, The Early Church, p. 228. </w:t>
      </w:r>
    </w:p>
    <w:p>
      <w:pPr>
        <w:widowControl w:val="0"/>
        <w:numPr>
          <w:ilvl w:val="0"/>
          <w:numId w:val="0"/>
        </w:numPr>
        <w:jc w:val="both"/>
        <w:rPr>
          <w:rFonts w:hint="eastAsia"/>
        </w:rPr>
      </w:pPr>
      <w:r>
        <w:rPr>
          <w:rFonts w:hint="eastAsia"/>
        </w:rPr>
        <w:t>3.亨利·查德威克（Henry Chadwick），《早期教会》（The Early Church），第228页。</w:t>
      </w:r>
    </w:p>
    <w:p>
      <w:pPr>
        <w:widowControl w:val="0"/>
        <w:numPr>
          <w:ilvl w:val="0"/>
          <w:numId w:val="0"/>
        </w:numPr>
        <w:jc w:val="both"/>
        <w:rPr>
          <w:rFonts w:hint="eastAsia"/>
        </w:rPr>
      </w:pPr>
      <w:r>
        <w:rPr>
          <w:rFonts w:hint="eastAsia"/>
        </w:rPr>
        <w:t xml:space="preserve">4.Ibid., p. 230.  </w:t>
      </w:r>
    </w:p>
    <w:p>
      <w:pPr>
        <w:widowControl w:val="0"/>
        <w:numPr>
          <w:ilvl w:val="0"/>
          <w:numId w:val="0"/>
        </w:numPr>
        <w:jc w:val="both"/>
        <w:rPr>
          <w:rFonts w:hint="eastAsia"/>
        </w:rPr>
      </w:pPr>
      <w:r>
        <w:rPr>
          <w:rFonts w:hint="eastAsia"/>
        </w:rPr>
        <w:t>4.同上，第230页。</w:t>
      </w:r>
    </w:p>
    <w:p>
      <w:pPr>
        <w:widowControl w:val="0"/>
        <w:numPr>
          <w:ilvl w:val="0"/>
          <w:numId w:val="0"/>
        </w:numPr>
        <w:jc w:val="both"/>
        <w:rPr>
          <w:rFonts w:hint="eastAsia"/>
        </w:rPr>
      </w:pPr>
      <w:r>
        <w:rPr>
          <w:rFonts w:hint="eastAsia"/>
        </w:rPr>
        <w:t xml:space="preserve">5.J. L. Neve. A History of Christian Thought, Vol. I, p. 178.  </w:t>
      </w:r>
    </w:p>
    <w:p>
      <w:pPr>
        <w:widowControl w:val="0"/>
        <w:numPr>
          <w:ilvl w:val="0"/>
          <w:numId w:val="0"/>
        </w:numPr>
        <w:jc w:val="both"/>
        <w:rPr>
          <w:rFonts w:hint="eastAsia"/>
        </w:rPr>
      </w:pPr>
      <w:r>
        <w:rPr>
          <w:rFonts w:hint="eastAsia"/>
        </w:rPr>
        <w:t>5.J. L. 尼夫（J. L. Neve），《基督教思想史》（A History of Christian Thought），第一卷，第178页。</w:t>
      </w:r>
    </w:p>
    <w:p>
      <w:pPr>
        <w:widowControl w:val="0"/>
        <w:numPr>
          <w:ilvl w:val="0"/>
          <w:numId w:val="0"/>
        </w:numPr>
        <w:jc w:val="both"/>
        <w:rPr>
          <w:rFonts w:hint="eastAsia"/>
        </w:rPr>
      </w:pPr>
      <w:r>
        <w:rPr>
          <w:rFonts w:hint="eastAsia"/>
        </w:rPr>
        <w:t xml:space="preserve">6.Augustus Neander, Church History, Vol. VIII, pp. 93f.  </w:t>
      </w:r>
    </w:p>
    <w:p>
      <w:pPr>
        <w:widowControl w:val="0"/>
        <w:numPr>
          <w:ilvl w:val="0"/>
          <w:numId w:val="0"/>
        </w:numPr>
        <w:jc w:val="both"/>
        <w:rPr>
          <w:rFonts w:hint="eastAsia"/>
        </w:rPr>
      </w:pPr>
      <w:r>
        <w:rPr>
          <w:rFonts w:hint="eastAsia"/>
        </w:rPr>
        <w:t>6.奥古斯都·尼安德（Augustus Neander），《教会史》（Church History），第八卷，第93页及以下。</w:t>
      </w:r>
    </w:p>
    <w:p>
      <w:pPr>
        <w:widowControl w:val="0"/>
        <w:numPr>
          <w:ilvl w:val="0"/>
          <w:numId w:val="0"/>
        </w:numPr>
        <w:jc w:val="both"/>
        <w:rPr>
          <w:rFonts w:hint="eastAsia"/>
        </w:rPr>
      </w:pPr>
      <w:r>
        <w:rPr>
          <w:rFonts w:hint="eastAsia"/>
        </w:rPr>
        <w:t xml:space="preserve">7.Ibid., p. 104.  </w:t>
      </w:r>
    </w:p>
    <w:p>
      <w:pPr>
        <w:widowControl w:val="0"/>
        <w:numPr>
          <w:ilvl w:val="0"/>
          <w:numId w:val="0"/>
        </w:numPr>
        <w:jc w:val="both"/>
        <w:rPr>
          <w:rFonts w:hint="eastAsia"/>
        </w:rPr>
      </w:pPr>
      <w:r>
        <w:rPr>
          <w:rFonts w:hint="eastAsia"/>
        </w:rPr>
        <w:t>7.同上，第104页。</w:t>
      </w:r>
    </w:p>
    <w:p>
      <w:pPr>
        <w:widowControl w:val="0"/>
        <w:numPr>
          <w:ilvl w:val="0"/>
          <w:numId w:val="0"/>
        </w:numPr>
        <w:jc w:val="both"/>
        <w:rPr>
          <w:rFonts w:hint="eastAsia"/>
        </w:rPr>
      </w:pPr>
      <w:r>
        <w:rPr>
          <w:rFonts w:hint="eastAsia"/>
        </w:rPr>
        <w:t xml:space="preserve">8.A. C. McGiffert, A History of Christian Thought, p. 187.  9. Neander, Church History, Vol. VIII, p. 261  </w:t>
      </w:r>
    </w:p>
    <w:p>
      <w:pPr>
        <w:widowControl w:val="0"/>
        <w:numPr>
          <w:ilvl w:val="0"/>
          <w:numId w:val="0"/>
        </w:numPr>
        <w:jc w:val="both"/>
        <w:rPr>
          <w:rFonts w:hint="eastAsia"/>
        </w:rPr>
      </w:pPr>
      <w:r>
        <w:rPr>
          <w:rFonts w:hint="eastAsia"/>
        </w:rPr>
        <w:t>8.A. C. 麦吉弗特（A. C. McGiffert），《基督教思想史》（A History of Christian Thought），第187页。 9. 尼安德（Neander），《教会史》（Church History），第八卷，第261页。</w:t>
      </w:r>
    </w:p>
    <w:p>
      <w:pPr>
        <w:widowControl w:val="0"/>
        <w:numPr>
          <w:ilvl w:val="0"/>
          <w:numId w:val="0"/>
        </w:numPr>
        <w:jc w:val="both"/>
        <w:rPr>
          <w:rFonts w:hint="eastAsia"/>
        </w:rPr>
      </w:pPr>
      <w:r>
        <w:rPr>
          <w:rFonts w:hint="eastAsia"/>
        </w:rPr>
        <w:t xml:space="preserve">10.Ibid., p. 301.  </w:t>
      </w:r>
    </w:p>
    <w:p>
      <w:pPr>
        <w:widowControl w:val="0"/>
        <w:numPr>
          <w:ilvl w:val="0"/>
          <w:numId w:val="0"/>
        </w:numPr>
        <w:jc w:val="both"/>
        <w:rPr>
          <w:rFonts w:hint="eastAsia"/>
        </w:rPr>
      </w:pPr>
      <w:r>
        <w:rPr>
          <w:rFonts w:hint="eastAsia"/>
        </w:rPr>
        <w:t>10.同上，第301页。</w:t>
      </w:r>
    </w:p>
    <w:p>
      <w:pPr>
        <w:widowControl w:val="0"/>
        <w:numPr>
          <w:ilvl w:val="0"/>
          <w:numId w:val="0"/>
        </w:numPr>
        <w:jc w:val="both"/>
        <w:rPr>
          <w:rFonts w:hint="eastAsia"/>
        </w:rPr>
      </w:pPr>
      <w:r>
        <w:rPr>
          <w:rFonts w:hint="eastAsia"/>
        </w:rPr>
        <w:t xml:space="preserve">11.Ibid., pp. 301f.  </w:t>
      </w:r>
    </w:p>
    <w:p>
      <w:pPr>
        <w:widowControl w:val="0"/>
        <w:numPr>
          <w:ilvl w:val="0"/>
          <w:numId w:val="0"/>
        </w:numPr>
        <w:jc w:val="both"/>
        <w:rPr>
          <w:rFonts w:hint="eastAsia"/>
        </w:rPr>
      </w:pPr>
      <w:r>
        <w:rPr>
          <w:rFonts w:hint="eastAsia"/>
        </w:rPr>
        <w:t>11.同上，第301页及以下。</w:t>
      </w:r>
    </w:p>
    <w:p>
      <w:pPr>
        <w:widowControl w:val="0"/>
        <w:numPr>
          <w:ilvl w:val="0"/>
          <w:numId w:val="0"/>
        </w:numPr>
        <w:jc w:val="both"/>
        <w:rPr>
          <w:rFonts w:hint="eastAsia"/>
        </w:rPr>
      </w:pPr>
      <w:r>
        <w:rPr>
          <w:rFonts w:hint="eastAsia"/>
        </w:rPr>
        <w:t xml:space="preserve">12.Quoted in Neander, Church History, Vol. VIII, p. 302.  </w:t>
      </w:r>
    </w:p>
    <w:p>
      <w:pPr>
        <w:widowControl w:val="0"/>
        <w:numPr>
          <w:ilvl w:val="0"/>
          <w:numId w:val="0"/>
        </w:numPr>
        <w:jc w:val="both"/>
        <w:rPr>
          <w:rFonts w:hint="eastAsia"/>
        </w:rPr>
      </w:pPr>
      <w:r>
        <w:rPr>
          <w:rFonts w:hint="eastAsia"/>
        </w:rPr>
        <w:t>12.引自尼安德（Neander），《教会史》（Church History），第八卷，第302页。</w:t>
      </w:r>
    </w:p>
    <w:p>
      <w:pPr>
        <w:widowControl w:val="0"/>
        <w:numPr>
          <w:ilvl w:val="0"/>
          <w:numId w:val="0"/>
        </w:numPr>
        <w:jc w:val="both"/>
        <w:rPr>
          <w:rFonts w:hint="eastAsia"/>
        </w:rPr>
      </w:pPr>
      <w:r>
        <w:rPr>
          <w:rFonts w:hint="eastAsia"/>
        </w:rPr>
        <w:t xml:space="preserve">13.E. Harold Browne, An Exposition of the Thirty-Nine Articles, p. 258.  </w:t>
      </w:r>
    </w:p>
    <w:p>
      <w:pPr>
        <w:widowControl w:val="0"/>
        <w:numPr>
          <w:ilvl w:val="0"/>
          <w:numId w:val="0"/>
        </w:numPr>
        <w:jc w:val="both"/>
        <w:rPr>
          <w:rFonts w:hint="eastAsia"/>
        </w:rPr>
      </w:pPr>
      <w:r>
        <w:rPr>
          <w:rFonts w:hint="eastAsia"/>
        </w:rPr>
        <w:t>13.E. 哈罗德·布朗（E. Harold Browne），《三十九条信纲阐释》（An Exposition of the Thirty-Nine Articles），第258页。</w:t>
      </w:r>
    </w:p>
    <w:p>
      <w:pPr>
        <w:widowControl w:val="0"/>
        <w:numPr>
          <w:ilvl w:val="0"/>
          <w:numId w:val="0"/>
        </w:numPr>
        <w:jc w:val="both"/>
        <w:rPr>
          <w:rFonts w:hint="eastAsia"/>
        </w:rPr>
      </w:pPr>
      <w:r>
        <w:rPr>
          <w:rFonts w:hint="eastAsia"/>
        </w:rPr>
        <w:t xml:space="preserve">14.Quoted in Neander, Church History, Vol. VIII, p. 251.  </w:t>
      </w:r>
    </w:p>
    <w:p>
      <w:pPr>
        <w:widowControl w:val="0"/>
        <w:numPr>
          <w:ilvl w:val="0"/>
          <w:numId w:val="0"/>
        </w:numPr>
        <w:jc w:val="both"/>
        <w:rPr>
          <w:rFonts w:hint="eastAsia"/>
        </w:rPr>
      </w:pPr>
      <w:r>
        <w:rPr>
          <w:rFonts w:hint="eastAsia"/>
        </w:rPr>
        <w:t>14.引自尼安德（Neander），《教会史》（Church History），第八卷，第251页。</w:t>
      </w:r>
    </w:p>
    <w:p>
      <w:pPr>
        <w:widowControl w:val="0"/>
        <w:numPr>
          <w:ilvl w:val="0"/>
          <w:numId w:val="0"/>
        </w:numPr>
        <w:jc w:val="both"/>
        <w:rPr>
          <w:rFonts w:hint="eastAsia"/>
        </w:rPr>
      </w:pPr>
      <w:r>
        <w:rPr>
          <w:rFonts w:hint="eastAsia"/>
        </w:rPr>
        <w:t xml:space="preserve">15.Ibid., p. 252.  16. Ibid., p. 255.  </w:t>
      </w:r>
    </w:p>
    <w:p>
      <w:pPr>
        <w:widowControl w:val="0"/>
        <w:numPr>
          <w:ilvl w:val="0"/>
          <w:numId w:val="0"/>
        </w:numPr>
        <w:jc w:val="both"/>
        <w:rPr>
          <w:rFonts w:hint="eastAsia"/>
        </w:rPr>
      </w:pPr>
      <w:r>
        <w:rPr>
          <w:rFonts w:hint="eastAsia"/>
        </w:rPr>
        <w:t>15.同上，第252页。 16. 同上，第255页。</w:t>
      </w:r>
    </w:p>
    <w:p>
      <w:pPr>
        <w:widowControl w:val="0"/>
        <w:numPr>
          <w:ilvl w:val="0"/>
          <w:numId w:val="0"/>
        </w:numPr>
        <w:jc w:val="both"/>
        <w:rPr>
          <w:rFonts w:hint="eastAsia"/>
        </w:rPr>
      </w:pPr>
      <w:r>
        <w:rPr>
          <w:rFonts w:hint="eastAsia"/>
        </w:rPr>
        <w:t xml:space="preserve">17.Lord John Acton in a letter to Bishop Creighton (1887).  </w:t>
      </w:r>
    </w:p>
    <w:p>
      <w:pPr>
        <w:widowControl w:val="0"/>
        <w:numPr>
          <w:ilvl w:val="0"/>
          <w:numId w:val="0"/>
        </w:numPr>
        <w:jc w:val="both"/>
        <w:rPr>
          <w:rFonts w:hint="eastAsia"/>
        </w:rPr>
      </w:pPr>
      <w:r>
        <w:rPr>
          <w:rFonts w:hint="eastAsia"/>
        </w:rPr>
        <w:t>17.约翰·阿克顿勋爵（Lord John Acton）致克雷顿主教（Bishop Creighton）的信（1887年）。</w:t>
      </w:r>
    </w:p>
    <w:p>
      <w:pPr>
        <w:widowControl w:val="0"/>
        <w:numPr>
          <w:ilvl w:val="0"/>
          <w:numId w:val="0"/>
        </w:numPr>
        <w:jc w:val="both"/>
        <w:rPr>
          <w:rFonts w:hint="eastAsia"/>
        </w:rPr>
      </w:pPr>
      <w:r>
        <w:rPr>
          <w:rFonts w:hint="eastAsia"/>
        </w:rPr>
        <w:t xml:space="preserve">18.Dyson Hague. The Life and Work of John Wycliffe, p. 149.  </w:t>
      </w:r>
    </w:p>
    <w:p>
      <w:pPr>
        <w:widowControl w:val="0"/>
        <w:numPr>
          <w:ilvl w:val="0"/>
          <w:numId w:val="0"/>
        </w:numPr>
        <w:jc w:val="both"/>
        <w:rPr>
          <w:rFonts w:hint="eastAsia"/>
        </w:rPr>
      </w:pPr>
      <w:r>
        <w:rPr>
          <w:rFonts w:hint="eastAsia"/>
        </w:rPr>
        <w:t>18.戴森·黑格（Dyson Hague），《约翰·威克里夫的生平与工作》（The Life and Work of John Wycliffe），第149页。</w:t>
      </w:r>
    </w:p>
    <w:p>
      <w:pPr>
        <w:widowControl w:val="0"/>
        <w:numPr>
          <w:ilvl w:val="0"/>
          <w:numId w:val="0"/>
        </w:numPr>
        <w:jc w:val="both"/>
        <w:rPr>
          <w:rFonts w:hint="eastAsia"/>
        </w:rPr>
      </w:pPr>
      <w:r>
        <w:rPr>
          <w:rFonts w:hint="eastAsia"/>
        </w:rPr>
        <w:t xml:space="preserve">19.Browne, Thirty-Nine Articles. p. 324.  </w:t>
      </w:r>
    </w:p>
    <w:p>
      <w:pPr>
        <w:widowControl w:val="0"/>
        <w:numPr>
          <w:ilvl w:val="0"/>
          <w:numId w:val="0"/>
        </w:numPr>
        <w:jc w:val="both"/>
        <w:rPr>
          <w:rFonts w:hint="eastAsia"/>
        </w:rPr>
      </w:pPr>
      <w:r>
        <w:rPr>
          <w:rFonts w:hint="eastAsia"/>
        </w:rPr>
        <w:t>19.布朗（Browne），《三十九条信纲》（Thirty-Nine Articles），第324页。</w:t>
      </w:r>
    </w:p>
    <w:p>
      <w:pPr>
        <w:widowControl w:val="0"/>
        <w:numPr>
          <w:ilvl w:val="0"/>
          <w:numId w:val="0"/>
        </w:numPr>
        <w:jc w:val="both"/>
        <w:rPr>
          <w:rFonts w:hint="eastAsia"/>
        </w:rPr>
      </w:pPr>
      <w:r>
        <w:rPr>
          <w:rFonts w:hint="eastAsia"/>
        </w:rPr>
        <w:t>20.Neander, Church History, Vol. VIII, p. 422.</w:t>
      </w:r>
    </w:p>
    <w:p>
      <w:pPr>
        <w:widowControl w:val="0"/>
        <w:numPr>
          <w:ilvl w:val="0"/>
          <w:numId w:val="0"/>
        </w:numPr>
        <w:jc w:val="both"/>
        <w:rPr>
          <w:rFonts w:hint="eastAsia"/>
        </w:rPr>
      </w:pPr>
      <w:r>
        <w:rPr>
          <w:rFonts w:hint="eastAsia"/>
        </w:rPr>
        <w:t>20.尼安德（Neander），《教会史》（Church History），第八卷，第422页。</w:t>
      </w:r>
    </w:p>
    <w:p>
      <w:pPr>
        <w:widowControl w:val="0"/>
        <w:numPr>
          <w:ilvl w:val="0"/>
          <w:numId w:val="0"/>
        </w:numPr>
        <w:jc w:val="both"/>
        <w:rPr>
          <w:rFonts w:hint="eastAsia"/>
        </w:rPr>
      </w:pPr>
    </w:p>
    <w:p>
      <w:pPr>
        <w:spacing w:after="334" w:line="259" w:lineRule="auto"/>
        <w:ind w:left="0" w:firstLine="0"/>
        <w:jc w:val="left"/>
      </w:pPr>
      <w:r>
        <w:t>MONERGISM BOOKS</w:t>
      </w:r>
    </w:p>
    <w:p>
      <w:pPr>
        <w:ind w:left="-5"/>
        <w:rPr>
          <w:rFonts w:hint="eastAsia" w:eastAsia="宋体"/>
          <w:lang w:val="en-US" w:eastAsia="zh-CN"/>
        </w:rPr>
      </w:pPr>
      <w:r>
        <w:t xml:space="preserve">MONERGISM </w:t>
      </w:r>
      <w:r>
        <w:rPr>
          <w:rFonts w:hint="eastAsia" w:eastAsia="宋体"/>
          <w:lang w:val="en-US" w:eastAsia="zh-CN"/>
        </w:rPr>
        <w:t>出版社</w:t>
      </w:r>
    </w:p>
    <w:p>
      <w:pPr>
        <w:ind w:left="-5"/>
        <w:rPr>
          <w:rFonts w:hint="eastAsia" w:eastAsia="宋体"/>
          <w:lang w:val="en-US" w:eastAsia="zh-CN"/>
        </w:rPr>
      </w:pPr>
    </w:p>
    <w:p>
      <w:pPr>
        <w:ind w:left="-5"/>
      </w:pPr>
      <w:r>
        <w:t>From Augustine to Arminius: A History of Grace and Will Through Church History, Edited by John Hendryx, Copyright © 2011</w:t>
      </w:r>
    </w:p>
    <w:p>
      <w:pPr>
        <w:widowControl w:val="0"/>
        <w:numPr>
          <w:ilvl w:val="0"/>
          <w:numId w:val="0"/>
        </w:numPr>
        <w:jc w:val="both"/>
        <w:rPr>
          <w:rFonts w:hint="eastAsia"/>
        </w:rPr>
      </w:pPr>
      <w:r>
        <w:rPr>
          <w:rFonts w:hint="eastAsia"/>
        </w:rPr>
        <w:t>从奥古斯丁到</w:t>
      </w:r>
      <w:r>
        <w:rPr>
          <w:rFonts w:hint="eastAsia" w:eastAsia="宋体"/>
          <w:lang w:eastAsia="zh-CN"/>
        </w:rPr>
        <w:t>阿米念</w:t>
      </w:r>
      <w:r>
        <w:rPr>
          <w:rFonts w:hint="eastAsia"/>
        </w:rPr>
        <w:t>：教会历史中恩典与意志的历史，约翰·亨德里克斯编辑，版权所有 © 2011</w:t>
      </w:r>
    </w:p>
    <w:p>
      <w:pPr>
        <w:ind w:left="-5"/>
      </w:pPr>
    </w:p>
    <w:p>
      <w:pPr>
        <w:ind w:left="-5"/>
      </w:pPr>
      <w:r>
        <w:t>All rights reserved under International and Pan-American Copyright Conventions. By downloading this eBook, you have been granted the non-exclusive, non-transferable right to access and read the text of this e-book on-screen. 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pPr>
        <w:ind w:left="-5"/>
      </w:pPr>
      <w:r>
        <w:rPr>
          <w:rFonts w:hint="eastAsia"/>
        </w:rPr>
        <w:t>根据国际及泛美版权公约保留所有权利。通过支付所需费用，您已获得非独占性、不可转让的权利，可在屏幕上访问和阅读此电子书文本。未经 Monergism Books 明确书面许可，不得以任何形式或任何方式（无论是电子的还是机械的，无论是现在已知的还是将来发明的）复制、传输、下载、反编译、逆向工程或存储于或引入任何信息存储和检索系统。</w:t>
      </w:r>
    </w:p>
    <w:p>
      <w:pPr>
        <w:ind w:left="-5"/>
      </w:pPr>
      <w:r>
        <w:t>ePub, .mobi &amp; .pdf Editions June 2011 Requests for information should be addressed to: Monergism Books, PO Box 491, West Linn, OR 97068</w:t>
      </w:r>
    </w:p>
    <w:p>
      <w:pPr>
        <w:spacing w:after="0" w:line="259" w:lineRule="auto"/>
        <w:ind w:left="0" w:firstLine="0"/>
        <w:jc w:val="left"/>
        <w:rPr>
          <w:rFonts w:hint="eastAsia"/>
        </w:rPr>
      </w:pPr>
      <w:r>
        <w:rPr>
          <w:rFonts w:hint="eastAsia"/>
        </w:rPr>
        <w:t>电子书（ePub、.mobi 和 .pdf 格式）信息咨询请联系：Monergism Books，邮政信箱491，西林市，俄勒冈州 97068。</w:t>
      </w:r>
    </w:p>
    <w:p>
      <w:pPr>
        <w:spacing w:after="0" w:line="259" w:lineRule="auto"/>
        <w:ind w:left="0" w:firstLine="0"/>
        <w:jc w:val="left"/>
      </w:pPr>
    </w:p>
    <w:sectPr>
      <w:headerReference r:id="rId10" w:type="first"/>
      <w:headerReference r:id="rId8" w:type="default"/>
      <w:headerReference r:id="rId9" w:type="even"/>
      <w:pgSz w:w="12240" w:h="15840"/>
      <w:pgMar w:top="1509" w:right="1539" w:bottom="1440" w:left="1540" w:header="720" w:footer="720" w:gutter="0"/>
      <w:cols w:space="720" w:num="1"/>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Georgia">
    <w:panose1 w:val="02040502050405020303"/>
    <w:charset w:val="00"/>
    <w:family w:val="roman"/>
    <w:pitch w:val="default"/>
    <w:sig w:usb0="00000287" w:usb1="00000000" w:usb2="00000000" w:usb3="00000000" w:csb0="2000009F" w:csb1="00000000"/>
  </w:font>
  <w:font w:name="Segoe UI">
    <w:panose1 w:val="020B0502040204020203"/>
    <w:charset w:val="00"/>
    <w:family w:val="auto"/>
    <w:pitch w:val="default"/>
    <w:sig w:usb0="E4002EFF" w:usb1="C000E47F" w:usb2="00000009" w:usb3="00000000" w:csb0="2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1" w:lineRule="auto"/>
      </w:pPr>
      <w:r>
        <w:separator/>
      </w:r>
    </w:p>
  </w:footnote>
  <w:footnote w:type="continuationSeparator" w:id="1">
    <w:p>
      <w:pPr>
        <w:spacing w:before="0" w:after="0" w:line="271"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after="160" w:line="259" w:lineRule="auto"/>
      <w:ind w:left="0" w:firstLine="0"/>
      <w:jc w:val="left"/>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after="160" w:line="259" w:lineRule="auto"/>
      <w:ind w:left="0" w:firstLine="0"/>
      <w:jc w:val="left"/>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after="160" w:line="259" w:lineRule="auto"/>
      <w:ind w:left="0" w:firstLine="0"/>
      <w:jc w:val="left"/>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after="160" w:line="259" w:lineRule="auto"/>
      <w:ind w:left="0" w:firstLine="0"/>
      <w:jc w:val="left"/>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after="160" w:line="259" w:lineRule="auto"/>
      <w:ind w:left="0" w:firstLine="0"/>
      <w:jc w:val="left"/>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after="0" w:line="259" w:lineRule="auto"/>
      <w:ind w:left="0" w:firstLine="0"/>
      <w:jc w:val="lef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2C3B053"/>
    <w:multiLevelType w:val="singleLevel"/>
    <w:tmpl w:val="92C3B053"/>
    <w:lvl w:ilvl="0" w:tentative="0">
      <w:start w:val="11"/>
      <w:numFmt w:val="chineseCounting"/>
      <w:suff w:val="space"/>
      <w:lvlText w:val="第%1章"/>
      <w:lvlJc w:val="left"/>
      <w:rPr>
        <w:rFonts w:hint="eastAsia"/>
      </w:rPr>
    </w:lvl>
  </w:abstractNum>
  <w:abstractNum w:abstractNumId="1">
    <w:nsid w:val="C4990017"/>
    <w:multiLevelType w:val="singleLevel"/>
    <w:tmpl w:val="C4990017"/>
    <w:lvl w:ilvl="0" w:tentative="0">
      <w:start w:val="2"/>
      <w:numFmt w:val="chineseCounting"/>
      <w:suff w:val="space"/>
      <w:lvlText w:val="第%1章"/>
      <w:lvlJc w:val="left"/>
      <w:rPr>
        <w:rFonts w:hint="eastAsia"/>
      </w:rPr>
    </w:lvl>
  </w:abstractNum>
  <w:abstractNum w:abstractNumId="2">
    <w:nsid w:val="345EC88E"/>
    <w:multiLevelType w:val="singleLevel"/>
    <w:tmpl w:val="345EC88E"/>
    <w:lvl w:ilvl="0" w:tentative="0">
      <w:start w:val="19"/>
      <w:numFmt w:val="chineseCounting"/>
      <w:suff w:val="space"/>
      <w:lvlText w:val="第%1章"/>
      <w:lvlJc w:val="left"/>
      <w:rPr>
        <w:rFonts w:hint="eastAsia"/>
      </w:rPr>
    </w:lvl>
  </w:abstractNum>
  <w:abstractNum w:abstractNumId="3">
    <w:nsid w:val="7749FA89"/>
    <w:multiLevelType w:val="singleLevel"/>
    <w:tmpl w:val="7749FA89"/>
    <w:lvl w:ilvl="0" w:tentative="0">
      <w:start w:val="17"/>
      <w:numFmt w:val="chineseCounting"/>
      <w:suff w:val="space"/>
      <w:lvlText w:val="第%1章"/>
      <w:lvlJc w:val="left"/>
      <w:rPr>
        <w:rFonts w:hint="eastAsia"/>
      </w:rPr>
    </w:lvl>
  </w:abstractNum>
  <w:num w:numId="1">
    <w:abstractNumId w:val="1"/>
  </w:num>
  <w:num w:numId="2">
    <w:abstractNumId w:val="0"/>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isplayHorizontalDrawingGridEvery w:val="1"/>
  <w:displayVerticalDrawingGridEvery w:val="1"/>
  <w:noPunctuationKerning w:val="1"/>
  <w:characterSpacingControl w:val="doNotCompress"/>
  <w:footnotePr>
    <w:footnote w:id="0"/>
    <w:footnote w:id="1"/>
  </w:footnotePr>
  <w:endnotePr>
    <w:endnote w:id="0"/>
    <w:endnote w:id="1"/>
  </w:endnotePr>
  <w:compat>
    <w:doNotExpandShiftReturn/>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2NiZTNlOTlmNTQ3ZWE3YjVjODI2OWNhOGQzODgzNzEifQ=="/>
  </w:docVars>
  <w:rsids>
    <w:rsidRoot w:val="00153CA4"/>
    <w:rsid w:val="00010447"/>
    <w:rsid w:val="000963CC"/>
    <w:rsid w:val="00153CA4"/>
    <w:rsid w:val="006F69AF"/>
    <w:rsid w:val="008B3727"/>
    <w:rsid w:val="00D11E8D"/>
    <w:rsid w:val="0152228F"/>
    <w:rsid w:val="02881420"/>
    <w:rsid w:val="03960557"/>
    <w:rsid w:val="04183B22"/>
    <w:rsid w:val="042F62B6"/>
    <w:rsid w:val="04543EC7"/>
    <w:rsid w:val="045971AE"/>
    <w:rsid w:val="04715F23"/>
    <w:rsid w:val="05FE4192"/>
    <w:rsid w:val="060722D1"/>
    <w:rsid w:val="06BF22FD"/>
    <w:rsid w:val="06FD3ECB"/>
    <w:rsid w:val="07AD1C22"/>
    <w:rsid w:val="0998157E"/>
    <w:rsid w:val="0BB058B3"/>
    <w:rsid w:val="0CC5322E"/>
    <w:rsid w:val="0DD3509C"/>
    <w:rsid w:val="0E211C32"/>
    <w:rsid w:val="11520BB0"/>
    <w:rsid w:val="12132BAA"/>
    <w:rsid w:val="12FA35D5"/>
    <w:rsid w:val="13E76CA4"/>
    <w:rsid w:val="183A589D"/>
    <w:rsid w:val="19CB7BF6"/>
    <w:rsid w:val="19EE1B08"/>
    <w:rsid w:val="1B5C033D"/>
    <w:rsid w:val="1C566F8A"/>
    <w:rsid w:val="1D3F2DCD"/>
    <w:rsid w:val="1D5A5ABB"/>
    <w:rsid w:val="1D9B4492"/>
    <w:rsid w:val="1E5E7A6C"/>
    <w:rsid w:val="1FF1417F"/>
    <w:rsid w:val="21366608"/>
    <w:rsid w:val="21E7506B"/>
    <w:rsid w:val="23955C4A"/>
    <w:rsid w:val="24466FD8"/>
    <w:rsid w:val="25E71733"/>
    <w:rsid w:val="25F43F56"/>
    <w:rsid w:val="26141660"/>
    <w:rsid w:val="26AD49D2"/>
    <w:rsid w:val="29BF3AB4"/>
    <w:rsid w:val="2A0552F1"/>
    <w:rsid w:val="2C3C4C0F"/>
    <w:rsid w:val="2CF1292C"/>
    <w:rsid w:val="2E454084"/>
    <w:rsid w:val="2F2D07B2"/>
    <w:rsid w:val="31172E3E"/>
    <w:rsid w:val="32EE2C6A"/>
    <w:rsid w:val="332734B3"/>
    <w:rsid w:val="33634ED9"/>
    <w:rsid w:val="338C3812"/>
    <w:rsid w:val="34124EB4"/>
    <w:rsid w:val="34394463"/>
    <w:rsid w:val="34510295"/>
    <w:rsid w:val="36EC0C03"/>
    <w:rsid w:val="38610A4B"/>
    <w:rsid w:val="386F1C04"/>
    <w:rsid w:val="3AFF3E5F"/>
    <w:rsid w:val="3B9652C2"/>
    <w:rsid w:val="3C17152E"/>
    <w:rsid w:val="3CBF5299"/>
    <w:rsid w:val="3D687EBB"/>
    <w:rsid w:val="3E4235E6"/>
    <w:rsid w:val="3E556C1E"/>
    <w:rsid w:val="3ECE29AE"/>
    <w:rsid w:val="423D1759"/>
    <w:rsid w:val="427E5C8F"/>
    <w:rsid w:val="43904F47"/>
    <w:rsid w:val="441B3B85"/>
    <w:rsid w:val="442B0776"/>
    <w:rsid w:val="446636E2"/>
    <w:rsid w:val="44AD38D3"/>
    <w:rsid w:val="45F23EE8"/>
    <w:rsid w:val="461C63E5"/>
    <w:rsid w:val="467A0058"/>
    <w:rsid w:val="4751520E"/>
    <w:rsid w:val="47C212B2"/>
    <w:rsid w:val="4B38361D"/>
    <w:rsid w:val="4B697B8F"/>
    <w:rsid w:val="51F42A97"/>
    <w:rsid w:val="53C44EDA"/>
    <w:rsid w:val="53EF1AC3"/>
    <w:rsid w:val="54307C7C"/>
    <w:rsid w:val="54307E41"/>
    <w:rsid w:val="54CC1486"/>
    <w:rsid w:val="550E7ADD"/>
    <w:rsid w:val="5567225F"/>
    <w:rsid w:val="55B76AD1"/>
    <w:rsid w:val="5692056C"/>
    <w:rsid w:val="590F4848"/>
    <w:rsid w:val="59B85CA7"/>
    <w:rsid w:val="5C782981"/>
    <w:rsid w:val="5D166646"/>
    <w:rsid w:val="5D3533D1"/>
    <w:rsid w:val="5D9F4F9F"/>
    <w:rsid w:val="5EB41F96"/>
    <w:rsid w:val="5F182117"/>
    <w:rsid w:val="61084E34"/>
    <w:rsid w:val="61416958"/>
    <w:rsid w:val="63EC3C2E"/>
    <w:rsid w:val="643E5896"/>
    <w:rsid w:val="655C6E31"/>
    <w:rsid w:val="69316022"/>
    <w:rsid w:val="69F858D1"/>
    <w:rsid w:val="6A3E4015"/>
    <w:rsid w:val="6AFB3CEC"/>
    <w:rsid w:val="6B2A452A"/>
    <w:rsid w:val="6D07715B"/>
    <w:rsid w:val="6D480F0A"/>
    <w:rsid w:val="6E3E7CE2"/>
    <w:rsid w:val="6F5C095C"/>
    <w:rsid w:val="70817FC6"/>
    <w:rsid w:val="71EB126A"/>
    <w:rsid w:val="75DC1DE3"/>
    <w:rsid w:val="7697502E"/>
    <w:rsid w:val="77332748"/>
    <w:rsid w:val="776E2E9C"/>
    <w:rsid w:val="7A325ACE"/>
    <w:rsid w:val="7B007431"/>
    <w:rsid w:val="7BFB6F6C"/>
    <w:rsid w:val="7C2251C2"/>
    <w:rsid w:val="7C4C34AE"/>
    <w:rsid w:val="7CB9134D"/>
    <w:rsid w:val="7F2E68ED"/>
    <w:rsid w:val="7FB0391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314" w:line="271" w:lineRule="auto"/>
      <w:ind w:left="10" w:hanging="10"/>
      <w:jc w:val="both"/>
    </w:pPr>
    <w:rPr>
      <w:rFonts w:ascii="Georgia" w:hAnsi="Georgia" w:eastAsia="Georgia" w:cs="Georgia"/>
      <w:color w:val="000000"/>
      <w:kern w:val="2"/>
      <w:sz w:val="30"/>
      <w:szCs w:val="24"/>
      <w:lang w:val="en-US" w:eastAsia="zh-CN" w:bidi="ar-SA"/>
      <w14:ligatures w14:val="standardContextual"/>
    </w:rPr>
  </w:style>
  <w:style w:type="paragraph" w:styleId="2">
    <w:name w:val="heading 1"/>
    <w:next w:val="1"/>
    <w:link w:val="6"/>
    <w:qFormat/>
    <w:uiPriority w:val="9"/>
    <w:pPr>
      <w:keepNext/>
      <w:keepLines/>
      <w:spacing w:after="322" w:line="255" w:lineRule="auto"/>
      <w:ind w:left="10" w:hanging="10"/>
      <w:jc w:val="center"/>
      <w:outlineLvl w:val="0"/>
    </w:pPr>
    <w:rPr>
      <w:rFonts w:ascii="Georgia" w:hAnsi="Georgia" w:eastAsia="Georgia" w:cs="Georgia"/>
      <w:b/>
      <w:color w:val="000000"/>
      <w:kern w:val="2"/>
      <w:sz w:val="42"/>
      <w:szCs w:val="24"/>
      <w:lang w:val="en-US" w:eastAsia="zh-CN" w:bidi="ar-SA"/>
      <w14:ligatures w14:val="standardContextual"/>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3">
    <w:name w:val="footer"/>
    <w:basedOn w:val="1"/>
    <w:semiHidden/>
    <w:unhideWhenUsed/>
    <w:qFormat/>
    <w:uiPriority w:val="99"/>
    <w:pPr>
      <w:tabs>
        <w:tab w:val="center" w:pos="4153"/>
        <w:tab w:val="right" w:pos="8306"/>
      </w:tabs>
      <w:snapToGrid w:val="0"/>
      <w:jc w:val="left"/>
    </w:pPr>
    <w:rPr>
      <w:sz w:val="18"/>
    </w:rPr>
  </w:style>
  <w:style w:type="character" w:customStyle="1" w:styleId="6">
    <w:name w:val="标题 1 字符"/>
    <w:link w:val="2"/>
    <w:qFormat/>
    <w:uiPriority w:val="0"/>
    <w:rPr>
      <w:rFonts w:ascii="Georgia" w:hAnsi="Georgia" w:eastAsia="Georgia" w:cs="Georgia"/>
      <w:b/>
      <w:color w:val="000000"/>
      <w:sz w:val="42"/>
    </w:rPr>
  </w:style>
</w:styles>
</file>

<file path=word/_rels/document.xml.rels><?xml version="1.0" encoding="UTF-8" standalone="yes"?>
<Relationships xmlns="http://schemas.openxmlformats.org/package/2006/relationships"><Relationship Id="rId9" Type="http://schemas.openxmlformats.org/officeDocument/2006/relationships/header" Target="header5.xml"/><Relationship Id="rId8" Type="http://schemas.openxmlformats.org/officeDocument/2006/relationships/header" Target="header4.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numbering" Target="numbering.xml"/><Relationship Id="rId14" Type="http://schemas.openxmlformats.org/officeDocument/2006/relationships/customXml" Target="../customXml/item1.xml"/><Relationship Id="rId13" Type="http://schemas.openxmlformats.org/officeDocument/2006/relationships/image" Target="media/image2.jpeg"/><Relationship Id="rId12" Type="http://schemas.openxmlformats.org/officeDocument/2006/relationships/image" Target="media/image1.jpeg"/><Relationship Id="rId11" Type="http://schemas.openxmlformats.org/officeDocument/2006/relationships/theme" Target="theme/theme1.xml"/><Relationship Id="rId10" Type="http://schemas.openxmlformats.org/officeDocument/2006/relationships/header" Target="header6.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4359</Pages>
  <Words>1482303</Words>
  <Characters>3479871</Characters>
  <Lines>21472</Lines>
  <Paragraphs>6045</Paragraphs>
  <TotalTime>24</TotalTime>
  <ScaleCrop>false</ScaleCrop>
  <LinksUpToDate>false</LinksUpToDate>
  <CharactersWithSpaces>4021759</CharactersWithSpaces>
  <Application>WPS Office_11.1.0.12165_F1E327BC-269C-435d-A152-05C5408002CA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2025-05-21T11:01:00Z</dcterms:created>
  <dc:creator>Monergism</dc:creator>
  <cp:lastModifiedBy>针织L</cp:lastModifiedBy>
  <dcterms:modified xsi:type="dcterms:W3CDTF">2025-10-14T02:36:58Z</dcterms:modified>
  <dc:title>From Augustine to Arminius</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2052-11.1.0.12165</vt:lpwstr>
  </property>
  <property fmtid="{D5CDD505-2E9C-101B-9397-08002B2CF9AE}" pid="3" name="ICV">
    <vt:lpwstr>8009B9683DDA4E8FBDA76F2E60B561F2</vt:lpwstr>
  </property>
</Properties>
</file>